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17DB2" w14:textId="77777777" w:rsidR="0015605B" w:rsidRPr="003B4A82" w:rsidRDefault="0015605B" w:rsidP="00614A06">
      <w:pPr>
        <w:pStyle w:val="af4"/>
      </w:pPr>
    </w:p>
    <w:p w14:paraId="03400563" w14:textId="77777777" w:rsidR="0015605B" w:rsidRPr="003B4A82" w:rsidRDefault="0015605B" w:rsidP="0015605B">
      <w:pPr>
        <w:jc w:val="center"/>
        <w:rPr>
          <w:b/>
          <w:bCs/>
          <w:sz w:val="52"/>
          <w:szCs w:val="52"/>
        </w:rPr>
      </w:pPr>
    </w:p>
    <w:p w14:paraId="4A1B53D9" w14:textId="77777777" w:rsidR="0015605B" w:rsidRPr="003B4A82" w:rsidRDefault="0015605B" w:rsidP="0015605B">
      <w:pPr>
        <w:jc w:val="center"/>
        <w:rPr>
          <w:b/>
          <w:bCs/>
          <w:sz w:val="52"/>
          <w:szCs w:val="52"/>
        </w:rPr>
      </w:pPr>
    </w:p>
    <w:p w14:paraId="156C7E1C" w14:textId="77777777" w:rsidR="0015605B" w:rsidRPr="003B4A82" w:rsidRDefault="0015605B" w:rsidP="0015605B">
      <w:pPr>
        <w:jc w:val="center"/>
        <w:rPr>
          <w:b/>
          <w:bCs/>
          <w:sz w:val="52"/>
          <w:szCs w:val="52"/>
        </w:rPr>
      </w:pPr>
    </w:p>
    <w:p w14:paraId="7E2EAD38" w14:textId="77777777" w:rsidR="0015605B" w:rsidRPr="003B4A82" w:rsidRDefault="0015605B" w:rsidP="0015605B">
      <w:pPr>
        <w:jc w:val="center"/>
        <w:rPr>
          <w:b/>
          <w:bCs/>
          <w:sz w:val="52"/>
          <w:szCs w:val="52"/>
        </w:rPr>
      </w:pPr>
    </w:p>
    <w:p w14:paraId="5FB82E42" w14:textId="2290CC26" w:rsidR="001C000A" w:rsidRDefault="00817D3D" w:rsidP="001C46BF">
      <w:pPr>
        <w:jc w:val="center"/>
        <w:rPr>
          <w:b/>
          <w:bCs/>
          <w:sz w:val="52"/>
          <w:szCs w:val="52"/>
        </w:rPr>
      </w:pPr>
      <w:r>
        <w:rPr>
          <w:b/>
          <w:bCs/>
          <w:sz w:val="52"/>
          <w:szCs w:val="52"/>
        </w:rPr>
        <w:t xml:space="preserve">Network Device SDK </w:t>
      </w:r>
      <w:r w:rsidR="00411339">
        <w:rPr>
          <w:b/>
          <w:bCs/>
          <w:sz w:val="52"/>
          <w:szCs w:val="52"/>
        </w:rPr>
        <w:t>(Windows)</w:t>
      </w:r>
    </w:p>
    <w:p w14:paraId="37D38FFD" w14:textId="77777777" w:rsidR="00B20B88" w:rsidRPr="003B4A82" w:rsidRDefault="00817D3D" w:rsidP="001C46BF">
      <w:pPr>
        <w:jc w:val="center"/>
        <w:rPr>
          <w:b/>
          <w:bCs/>
          <w:sz w:val="52"/>
          <w:szCs w:val="52"/>
        </w:rPr>
      </w:pPr>
      <w:r>
        <w:rPr>
          <w:b/>
          <w:bCs/>
          <w:sz w:val="52"/>
          <w:szCs w:val="52"/>
        </w:rPr>
        <w:t>User Manual</w:t>
      </w:r>
    </w:p>
    <w:p w14:paraId="4A47B9F9" w14:textId="77777777" w:rsidR="00DF267E" w:rsidRPr="00FB42CF" w:rsidRDefault="00DF267E" w:rsidP="0015605B">
      <w:pPr>
        <w:jc w:val="center"/>
        <w:rPr>
          <w:b/>
          <w:bCs/>
          <w:sz w:val="52"/>
          <w:szCs w:val="52"/>
        </w:rPr>
      </w:pPr>
    </w:p>
    <w:p w14:paraId="3CB64FDD" w14:textId="77777777" w:rsidR="00DF267E" w:rsidRPr="003B4A82" w:rsidRDefault="00DF267E" w:rsidP="0015605B">
      <w:pPr>
        <w:jc w:val="center"/>
        <w:rPr>
          <w:b/>
          <w:bCs/>
          <w:sz w:val="52"/>
          <w:szCs w:val="52"/>
        </w:rPr>
      </w:pPr>
    </w:p>
    <w:p w14:paraId="392292EC" w14:textId="77777777" w:rsidR="00DF267E" w:rsidRPr="003B4A82" w:rsidRDefault="00DF267E" w:rsidP="0015605B">
      <w:pPr>
        <w:jc w:val="center"/>
        <w:rPr>
          <w:b/>
          <w:bCs/>
          <w:sz w:val="52"/>
          <w:szCs w:val="52"/>
        </w:rPr>
      </w:pPr>
    </w:p>
    <w:p w14:paraId="7E6B4611" w14:textId="77777777" w:rsidR="00DF267E" w:rsidRPr="003B4A82" w:rsidRDefault="00DF267E" w:rsidP="0015605B">
      <w:pPr>
        <w:jc w:val="center"/>
        <w:rPr>
          <w:b/>
          <w:bCs/>
          <w:sz w:val="52"/>
          <w:szCs w:val="52"/>
        </w:rPr>
      </w:pPr>
    </w:p>
    <w:p w14:paraId="746BEE50" w14:textId="77777777" w:rsidR="00DF267E" w:rsidRPr="003B4A82" w:rsidRDefault="00DF267E" w:rsidP="0015605B">
      <w:pPr>
        <w:jc w:val="center"/>
        <w:rPr>
          <w:b/>
          <w:bCs/>
          <w:sz w:val="52"/>
          <w:szCs w:val="52"/>
        </w:rPr>
      </w:pPr>
    </w:p>
    <w:p w14:paraId="6BA261E1" w14:textId="77777777" w:rsidR="00DF267E" w:rsidRPr="003B4A82" w:rsidRDefault="00DF267E" w:rsidP="0015605B">
      <w:pPr>
        <w:jc w:val="center"/>
        <w:rPr>
          <w:b/>
          <w:bCs/>
          <w:sz w:val="52"/>
          <w:szCs w:val="52"/>
        </w:rPr>
      </w:pPr>
    </w:p>
    <w:p w14:paraId="4F91E774" w14:textId="77777777" w:rsidR="00DF267E" w:rsidRPr="003B4A82" w:rsidRDefault="00DF267E" w:rsidP="00DF267E">
      <w:pPr>
        <w:widowControl/>
        <w:spacing w:before="40" w:after="40"/>
        <w:jc w:val="center"/>
        <w:rPr>
          <w:rFonts w:ascii="Times New Roman" w:eastAsia="宋体" w:hAnsi="Arial" w:cs="Arial"/>
          <w:noProof/>
          <w:szCs w:val="20"/>
        </w:rPr>
      </w:pPr>
      <w:bookmarkStart w:id="0" w:name="_Toc491367626"/>
    </w:p>
    <w:bookmarkEnd w:id="0"/>
    <w:p w14:paraId="2B692A94" w14:textId="77777777" w:rsidR="00BD2D9B" w:rsidRPr="003B4A82" w:rsidRDefault="00BD2D9B" w:rsidP="00DF267E">
      <w:pPr>
        <w:widowControl/>
        <w:spacing w:before="40" w:after="40"/>
        <w:jc w:val="center"/>
        <w:rPr>
          <w:rFonts w:ascii="黑体" w:eastAsia="黑体" w:hAnsi="黑体" w:cs="Arial"/>
          <w:sz w:val="28"/>
          <w:szCs w:val="28"/>
        </w:rPr>
      </w:pPr>
    </w:p>
    <w:p w14:paraId="7C9336A5" w14:textId="77777777" w:rsidR="00BD2D9B" w:rsidRPr="003B4A82" w:rsidRDefault="00BD2D9B" w:rsidP="00AD3524">
      <w:pPr>
        <w:pStyle w:val="af3"/>
        <w:rPr>
          <w:rFonts w:ascii="Arial" w:hAnsi="Arial" w:cs="Arial"/>
          <w:color w:val="548DD4"/>
        </w:rPr>
      </w:pPr>
      <w:r>
        <w:br w:type="page"/>
      </w:r>
    </w:p>
    <w:sdt>
      <w:sdtPr>
        <w:id w:val="-921481324"/>
        <w:docPartObj>
          <w:docPartGallery w:val="Table of Contents"/>
          <w:docPartUnique/>
        </w:docPartObj>
      </w:sdtPr>
      <w:sdtContent>
        <w:p w14:paraId="1754C553" w14:textId="4728FA56" w:rsidR="00A37799" w:rsidRDefault="00CD223F">
          <w:pPr>
            <w:pStyle w:val="TOC1"/>
            <w:rPr>
              <w:rFonts w:cstheme="minorBidi"/>
              <w:b w:val="0"/>
              <w:bCs w:val="0"/>
              <w:caps w:val="0"/>
              <w:color w:val="auto"/>
              <w:szCs w:val="22"/>
            </w:rPr>
          </w:pPr>
          <w:r w:rsidRPr="003B4A82">
            <w:fldChar w:fldCharType="begin"/>
          </w:r>
          <w:r w:rsidRPr="003B4A82">
            <w:instrText xml:space="preserve"> TOC \o "1-3" \h \z \u </w:instrText>
          </w:r>
          <w:r w:rsidRPr="003B4A82">
            <w:fldChar w:fldCharType="separate"/>
          </w:r>
          <w:hyperlink w:anchor="_Toc149054720" w:history="1">
            <w:r w:rsidR="00A37799" w:rsidRPr="00282ACF">
              <w:rPr>
                <w:rStyle w:val="a5"/>
              </w:rPr>
              <w:t>1. Introduction</w:t>
            </w:r>
            <w:r w:rsidR="00A37799">
              <w:rPr>
                <w:webHidden/>
              </w:rPr>
              <w:tab/>
            </w:r>
            <w:r w:rsidR="00A37799">
              <w:rPr>
                <w:webHidden/>
              </w:rPr>
              <w:fldChar w:fldCharType="begin"/>
            </w:r>
            <w:r w:rsidR="00A37799">
              <w:rPr>
                <w:webHidden/>
              </w:rPr>
              <w:instrText xml:space="preserve"> PAGEREF _Toc149054720 \h </w:instrText>
            </w:r>
            <w:r w:rsidR="00A37799">
              <w:rPr>
                <w:webHidden/>
              </w:rPr>
            </w:r>
            <w:r w:rsidR="00A37799">
              <w:rPr>
                <w:webHidden/>
              </w:rPr>
              <w:fldChar w:fldCharType="separate"/>
            </w:r>
            <w:r w:rsidR="00A37799">
              <w:rPr>
                <w:webHidden/>
              </w:rPr>
              <w:t>30</w:t>
            </w:r>
            <w:r w:rsidR="00A37799">
              <w:rPr>
                <w:webHidden/>
              </w:rPr>
              <w:fldChar w:fldCharType="end"/>
            </w:r>
          </w:hyperlink>
        </w:p>
        <w:p w14:paraId="2A22C75D" w14:textId="7EECBE36" w:rsidR="00A37799" w:rsidRDefault="00000000">
          <w:pPr>
            <w:pStyle w:val="TOC2"/>
            <w:tabs>
              <w:tab w:val="right" w:leader="dot" w:pos="10456"/>
            </w:tabs>
            <w:rPr>
              <w:noProof/>
            </w:rPr>
          </w:pPr>
          <w:hyperlink w:anchor="_Toc149054721" w:history="1">
            <w:r w:rsidR="00A37799" w:rsidRPr="00282ACF">
              <w:rPr>
                <w:rStyle w:val="a5"/>
                <w:noProof/>
              </w:rPr>
              <w:t>1.1 Disclaimer</w:t>
            </w:r>
            <w:r w:rsidR="00A37799">
              <w:rPr>
                <w:noProof/>
                <w:webHidden/>
              </w:rPr>
              <w:tab/>
            </w:r>
            <w:r w:rsidR="00A37799">
              <w:rPr>
                <w:noProof/>
                <w:webHidden/>
              </w:rPr>
              <w:fldChar w:fldCharType="begin"/>
            </w:r>
            <w:r w:rsidR="00A37799">
              <w:rPr>
                <w:noProof/>
                <w:webHidden/>
              </w:rPr>
              <w:instrText xml:space="preserve"> PAGEREF _Toc149054721 \h </w:instrText>
            </w:r>
            <w:r w:rsidR="00A37799">
              <w:rPr>
                <w:noProof/>
                <w:webHidden/>
              </w:rPr>
            </w:r>
            <w:r w:rsidR="00A37799">
              <w:rPr>
                <w:noProof/>
                <w:webHidden/>
              </w:rPr>
              <w:fldChar w:fldCharType="separate"/>
            </w:r>
            <w:r w:rsidR="00A37799">
              <w:rPr>
                <w:noProof/>
                <w:webHidden/>
              </w:rPr>
              <w:t>30</w:t>
            </w:r>
            <w:r w:rsidR="00A37799">
              <w:rPr>
                <w:noProof/>
                <w:webHidden/>
              </w:rPr>
              <w:fldChar w:fldCharType="end"/>
            </w:r>
          </w:hyperlink>
        </w:p>
        <w:p w14:paraId="1346F5D5" w14:textId="36C0AEAD" w:rsidR="00A37799" w:rsidRDefault="00000000">
          <w:pPr>
            <w:pStyle w:val="TOC2"/>
            <w:tabs>
              <w:tab w:val="right" w:leader="dot" w:pos="10456"/>
            </w:tabs>
            <w:rPr>
              <w:noProof/>
            </w:rPr>
          </w:pPr>
          <w:hyperlink w:anchor="_Toc149054722" w:history="1">
            <w:r w:rsidR="00A37799" w:rsidRPr="00282ACF">
              <w:rPr>
                <w:rStyle w:val="a5"/>
                <w:noProof/>
              </w:rPr>
              <w:t>1.2 Intended Audience</w:t>
            </w:r>
            <w:r w:rsidR="00A37799">
              <w:rPr>
                <w:noProof/>
                <w:webHidden/>
              </w:rPr>
              <w:tab/>
            </w:r>
            <w:r w:rsidR="00A37799">
              <w:rPr>
                <w:noProof/>
                <w:webHidden/>
              </w:rPr>
              <w:fldChar w:fldCharType="begin"/>
            </w:r>
            <w:r w:rsidR="00A37799">
              <w:rPr>
                <w:noProof/>
                <w:webHidden/>
              </w:rPr>
              <w:instrText xml:space="preserve"> PAGEREF _Toc149054722 \h </w:instrText>
            </w:r>
            <w:r w:rsidR="00A37799">
              <w:rPr>
                <w:noProof/>
                <w:webHidden/>
              </w:rPr>
            </w:r>
            <w:r w:rsidR="00A37799">
              <w:rPr>
                <w:noProof/>
                <w:webHidden/>
              </w:rPr>
              <w:fldChar w:fldCharType="separate"/>
            </w:r>
            <w:r w:rsidR="00A37799">
              <w:rPr>
                <w:noProof/>
                <w:webHidden/>
              </w:rPr>
              <w:t>30</w:t>
            </w:r>
            <w:r w:rsidR="00A37799">
              <w:rPr>
                <w:noProof/>
                <w:webHidden/>
              </w:rPr>
              <w:fldChar w:fldCharType="end"/>
            </w:r>
          </w:hyperlink>
        </w:p>
        <w:p w14:paraId="2451A4F4" w14:textId="730FEF42" w:rsidR="00A37799" w:rsidRDefault="00000000">
          <w:pPr>
            <w:pStyle w:val="TOC2"/>
            <w:tabs>
              <w:tab w:val="right" w:leader="dot" w:pos="10456"/>
            </w:tabs>
            <w:rPr>
              <w:noProof/>
            </w:rPr>
          </w:pPr>
          <w:hyperlink w:anchor="_Toc149054723" w:history="1">
            <w:r w:rsidR="00A37799" w:rsidRPr="00282ACF">
              <w:rPr>
                <w:rStyle w:val="a5"/>
                <w:noProof/>
              </w:rPr>
              <w:t>1.3 Overview</w:t>
            </w:r>
            <w:r w:rsidR="00A37799">
              <w:rPr>
                <w:noProof/>
                <w:webHidden/>
              </w:rPr>
              <w:tab/>
            </w:r>
            <w:r w:rsidR="00A37799">
              <w:rPr>
                <w:noProof/>
                <w:webHidden/>
              </w:rPr>
              <w:fldChar w:fldCharType="begin"/>
            </w:r>
            <w:r w:rsidR="00A37799">
              <w:rPr>
                <w:noProof/>
                <w:webHidden/>
              </w:rPr>
              <w:instrText xml:space="preserve"> PAGEREF _Toc149054723 \h </w:instrText>
            </w:r>
            <w:r w:rsidR="00A37799">
              <w:rPr>
                <w:noProof/>
                <w:webHidden/>
              </w:rPr>
            </w:r>
            <w:r w:rsidR="00A37799">
              <w:rPr>
                <w:noProof/>
                <w:webHidden/>
              </w:rPr>
              <w:fldChar w:fldCharType="separate"/>
            </w:r>
            <w:r w:rsidR="00A37799">
              <w:rPr>
                <w:noProof/>
                <w:webHidden/>
              </w:rPr>
              <w:t>30</w:t>
            </w:r>
            <w:r w:rsidR="00A37799">
              <w:rPr>
                <w:noProof/>
                <w:webHidden/>
              </w:rPr>
              <w:fldChar w:fldCharType="end"/>
            </w:r>
          </w:hyperlink>
        </w:p>
        <w:p w14:paraId="6B31DD6F" w14:textId="307EA2B1" w:rsidR="00A37799" w:rsidRDefault="00000000">
          <w:pPr>
            <w:pStyle w:val="TOC2"/>
            <w:tabs>
              <w:tab w:val="right" w:leader="dot" w:pos="10456"/>
            </w:tabs>
            <w:rPr>
              <w:noProof/>
            </w:rPr>
          </w:pPr>
          <w:hyperlink w:anchor="_Toc149054724" w:history="1">
            <w:r w:rsidR="00A37799" w:rsidRPr="00282ACF">
              <w:rPr>
                <w:rStyle w:val="a5"/>
                <w:noProof/>
              </w:rPr>
              <w:t>1.4 Glossary</w:t>
            </w:r>
            <w:r w:rsidR="00A37799">
              <w:rPr>
                <w:noProof/>
                <w:webHidden/>
              </w:rPr>
              <w:tab/>
            </w:r>
            <w:r w:rsidR="00A37799">
              <w:rPr>
                <w:noProof/>
                <w:webHidden/>
              </w:rPr>
              <w:fldChar w:fldCharType="begin"/>
            </w:r>
            <w:r w:rsidR="00A37799">
              <w:rPr>
                <w:noProof/>
                <w:webHidden/>
              </w:rPr>
              <w:instrText xml:space="preserve"> PAGEREF _Toc149054724 \h </w:instrText>
            </w:r>
            <w:r w:rsidR="00A37799">
              <w:rPr>
                <w:noProof/>
                <w:webHidden/>
              </w:rPr>
            </w:r>
            <w:r w:rsidR="00A37799">
              <w:rPr>
                <w:noProof/>
                <w:webHidden/>
              </w:rPr>
              <w:fldChar w:fldCharType="separate"/>
            </w:r>
            <w:r w:rsidR="00A37799">
              <w:rPr>
                <w:noProof/>
                <w:webHidden/>
              </w:rPr>
              <w:t>30</w:t>
            </w:r>
            <w:r w:rsidR="00A37799">
              <w:rPr>
                <w:noProof/>
                <w:webHidden/>
              </w:rPr>
              <w:fldChar w:fldCharType="end"/>
            </w:r>
          </w:hyperlink>
        </w:p>
        <w:p w14:paraId="7308DF63" w14:textId="6D159717" w:rsidR="00A37799" w:rsidRDefault="00000000">
          <w:pPr>
            <w:pStyle w:val="TOC2"/>
            <w:tabs>
              <w:tab w:val="right" w:leader="dot" w:pos="10456"/>
            </w:tabs>
            <w:rPr>
              <w:noProof/>
            </w:rPr>
          </w:pPr>
          <w:hyperlink w:anchor="_Toc149054725" w:history="1">
            <w:r w:rsidR="00A37799" w:rsidRPr="00282ACF">
              <w:rPr>
                <w:rStyle w:val="a5"/>
                <w:noProof/>
              </w:rPr>
              <w:t>1.5 System Requirements</w:t>
            </w:r>
            <w:r w:rsidR="00A37799">
              <w:rPr>
                <w:noProof/>
                <w:webHidden/>
              </w:rPr>
              <w:tab/>
            </w:r>
            <w:r w:rsidR="00A37799">
              <w:rPr>
                <w:noProof/>
                <w:webHidden/>
              </w:rPr>
              <w:fldChar w:fldCharType="begin"/>
            </w:r>
            <w:r w:rsidR="00A37799">
              <w:rPr>
                <w:noProof/>
                <w:webHidden/>
              </w:rPr>
              <w:instrText xml:space="preserve"> PAGEREF _Toc149054725 \h </w:instrText>
            </w:r>
            <w:r w:rsidR="00A37799">
              <w:rPr>
                <w:noProof/>
                <w:webHidden/>
              </w:rPr>
            </w:r>
            <w:r w:rsidR="00A37799">
              <w:rPr>
                <w:noProof/>
                <w:webHidden/>
              </w:rPr>
              <w:fldChar w:fldCharType="separate"/>
            </w:r>
            <w:r w:rsidR="00A37799">
              <w:rPr>
                <w:noProof/>
                <w:webHidden/>
              </w:rPr>
              <w:t>31</w:t>
            </w:r>
            <w:r w:rsidR="00A37799">
              <w:rPr>
                <w:noProof/>
                <w:webHidden/>
              </w:rPr>
              <w:fldChar w:fldCharType="end"/>
            </w:r>
          </w:hyperlink>
        </w:p>
        <w:p w14:paraId="366EC0BE" w14:textId="0A700A9F" w:rsidR="00A37799" w:rsidRDefault="00000000">
          <w:pPr>
            <w:pStyle w:val="TOC1"/>
            <w:rPr>
              <w:rFonts w:cstheme="minorBidi"/>
              <w:b w:val="0"/>
              <w:bCs w:val="0"/>
              <w:caps w:val="0"/>
              <w:color w:val="auto"/>
              <w:szCs w:val="22"/>
            </w:rPr>
          </w:pPr>
          <w:hyperlink w:anchor="_Toc149054726" w:history="1">
            <w:r w:rsidR="00A37799" w:rsidRPr="00282ACF">
              <w:rPr>
                <w:rStyle w:val="a5"/>
              </w:rPr>
              <w:t>2. Version Update</w:t>
            </w:r>
            <w:r w:rsidR="00A37799">
              <w:rPr>
                <w:webHidden/>
              </w:rPr>
              <w:tab/>
            </w:r>
            <w:r w:rsidR="00A37799">
              <w:rPr>
                <w:webHidden/>
              </w:rPr>
              <w:fldChar w:fldCharType="begin"/>
            </w:r>
            <w:r w:rsidR="00A37799">
              <w:rPr>
                <w:webHidden/>
              </w:rPr>
              <w:instrText xml:space="preserve"> PAGEREF _Toc149054726 \h </w:instrText>
            </w:r>
            <w:r w:rsidR="00A37799">
              <w:rPr>
                <w:webHidden/>
              </w:rPr>
            </w:r>
            <w:r w:rsidR="00A37799">
              <w:rPr>
                <w:webHidden/>
              </w:rPr>
              <w:fldChar w:fldCharType="separate"/>
            </w:r>
            <w:r w:rsidR="00A37799">
              <w:rPr>
                <w:webHidden/>
              </w:rPr>
              <w:t>31</w:t>
            </w:r>
            <w:r w:rsidR="00A37799">
              <w:rPr>
                <w:webHidden/>
              </w:rPr>
              <w:fldChar w:fldCharType="end"/>
            </w:r>
          </w:hyperlink>
        </w:p>
        <w:p w14:paraId="51E50287" w14:textId="3536BC98" w:rsidR="00A37799" w:rsidRDefault="00000000">
          <w:pPr>
            <w:pStyle w:val="TOC2"/>
            <w:tabs>
              <w:tab w:val="right" w:leader="dot" w:pos="10456"/>
            </w:tabs>
            <w:rPr>
              <w:noProof/>
            </w:rPr>
          </w:pPr>
          <w:hyperlink w:anchor="_Toc149054727" w:history="1">
            <w:r w:rsidR="00A37799" w:rsidRPr="00282ACF">
              <w:rPr>
                <w:rStyle w:val="a5"/>
                <w:noProof/>
              </w:rPr>
              <w:t>2.1 Release Notes V2.5</w:t>
            </w:r>
            <w:r w:rsidR="00A37799">
              <w:rPr>
                <w:noProof/>
                <w:webHidden/>
              </w:rPr>
              <w:tab/>
            </w:r>
            <w:r w:rsidR="00A37799">
              <w:rPr>
                <w:noProof/>
                <w:webHidden/>
              </w:rPr>
              <w:fldChar w:fldCharType="begin"/>
            </w:r>
            <w:r w:rsidR="00A37799">
              <w:rPr>
                <w:noProof/>
                <w:webHidden/>
              </w:rPr>
              <w:instrText xml:space="preserve"> PAGEREF _Toc149054727 \h </w:instrText>
            </w:r>
            <w:r w:rsidR="00A37799">
              <w:rPr>
                <w:noProof/>
                <w:webHidden/>
              </w:rPr>
            </w:r>
            <w:r w:rsidR="00A37799">
              <w:rPr>
                <w:noProof/>
                <w:webHidden/>
              </w:rPr>
              <w:fldChar w:fldCharType="separate"/>
            </w:r>
            <w:r w:rsidR="00A37799">
              <w:rPr>
                <w:noProof/>
                <w:webHidden/>
              </w:rPr>
              <w:t>31</w:t>
            </w:r>
            <w:r w:rsidR="00A37799">
              <w:rPr>
                <w:noProof/>
                <w:webHidden/>
              </w:rPr>
              <w:fldChar w:fldCharType="end"/>
            </w:r>
          </w:hyperlink>
        </w:p>
        <w:p w14:paraId="599ED626" w14:textId="13C68AF5" w:rsidR="00A37799" w:rsidRDefault="00000000">
          <w:pPr>
            <w:pStyle w:val="TOC2"/>
            <w:tabs>
              <w:tab w:val="right" w:leader="dot" w:pos="10456"/>
            </w:tabs>
            <w:rPr>
              <w:noProof/>
            </w:rPr>
          </w:pPr>
          <w:hyperlink w:anchor="_Toc149054728" w:history="1">
            <w:r w:rsidR="00A37799" w:rsidRPr="00282ACF">
              <w:rPr>
                <w:rStyle w:val="a5"/>
                <w:noProof/>
              </w:rPr>
              <w:t>2.2 Release Notes V2.6</w:t>
            </w:r>
            <w:r w:rsidR="00A37799">
              <w:rPr>
                <w:noProof/>
                <w:webHidden/>
              </w:rPr>
              <w:tab/>
            </w:r>
            <w:r w:rsidR="00A37799">
              <w:rPr>
                <w:noProof/>
                <w:webHidden/>
              </w:rPr>
              <w:fldChar w:fldCharType="begin"/>
            </w:r>
            <w:r w:rsidR="00A37799">
              <w:rPr>
                <w:noProof/>
                <w:webHidden/>
              </w:rPr>
              <w:instrText xml:space="preserve"> PAGEREF _Toc149054728 \h </w:instrText>
            </w:r>
            <w:r w:rsidR="00A37799">
              <w:rPr>
                <w:noProof/>
                <w:webHidden/>
              </w:rPr>
            </w:r>
            <w:r w:rsidR="00A37799">
              <w:rPr>
                <w:noProof/>
                <w:webHidden/>
              </w:rPr>
              <w:fldChar w:fldCharType="separate"/>
            </w:r>
            <w:r w:rsidR="00A37799">
              <w:rPr>
                <w:noProof/>
                <w:webHidden/>
              </w:rPr>
              <w:t>32</w:t>
            </w:r>
            <w:r w:rsidR="00A37799">
              <w:rPr>
                <w:noProof/>
                <w:webHidden/>
              </w:rPr>
              <w:fldChar w:fldCharType="end"/>
            </w:r>
          </w:hyperlink>
        </w:p>
        <w:p w14:paraId="3D8A593B" w14:textId="0A53A481" w:rsidR="00A37799" w:rsidRDefault="00000000">
          <w:pPr>
            <w:pStyle w:val="TOC1"/>
            <w:rPr>
              <w:rFonts w:cstheme="minorBidi"/>
              <w:b w:val="0"/>
              <w:bCs w:val="0"/>
              <w:caps w:val="0"/>
              <w:color w:val="auto"/>
              <w:szCs w:val="22"/>
            </w:rPr>
          </w:pPr>
          <w:hyperlink w:anchor="_Toc149054729" w:history="1">
            <w:r w:rsidR="00A37799" w:rsidRPr="00282ACF">
              <w:rPr>
                <w:rStyle w:val="a5"/>
              </w:rPr>
              <w:t>3. Programming Guide</w:t>
            </w:r>
            <w:r w:rsidR="00A37799">
              <w:rPr>
                <w:webHidden/>
              </w:rPr>
              <w:tab/>
            </w:r>
            <w:r w:rsidR="00A37799">
              <w:rPr>
                <w:webHidden/>
              </w:rPr>
              <w:fldChar w:fldCharType="begin"/>
            </w:r>
            <w:r w:rsidR="00A37799">
              <w:rPr>
                <w:webHidden/>
              </w:rPr>
              <w:instrText xml:space="preserve"> PAGEREF _Toc149054729 \h </w:instrText>
            </w:r>
            <w:r w:rsidR="00A37799">
              <w:rPr>
                <w:webHidden/>
              </w:rPr>
            </w:r>
            <w:r w:rsidR="00A37799">
              <w:rPr>
                <w:webHidden/>
              </w:rPr>
              <w:fldChar w:fldCharType="separate"/>
            </w:r>
            <w:r w:rsidR="00A37799">
              <w:rPr>
                <w:webHidden/>
              </w:rPr>
              <w:t>32</w:t>
            </w:r>
            <w:r w:rsidR="00A37799">
              <w:rPr>
                <w:webHidden/>
              </w:rPr>
              <w:fldChar w:fldCharType="end"/>
            </w:r>
          </w:hyperlink>
        </w:p>
        <w:p w14:paraId="7F8DF5B6" w14:textId="301E8D8D" w:rsidR="00A37799" w:rsidRDefault="00000000">
          <w:pPr>
            <w:pStyle w:val="TOC2"/>
            <w:tabs>
              <w:tab w:val="right" w:leader="dot" w:pos="10456"/>
            </w:tabs>
            <w:rPr>
              <w:noProof/>
            </w:rPr>
          </w:pPr>
          <w:hyperlink w:anchor="_Toc149054730" w:history="1">
            <w:r w:rsidR="00A37799" w:rsidRPr="00282ACF">
              <w:rPr>
                <w:rStyle w:val="a5"/>
                <w:noProof/>
              </w:rPr>
              <w:t>3.1 Overview</w:t>
            </w:r>
            <w:r w:rsidR="00A37799">
              <w:rPr>
                <w:noProof/>
                <w:webHidden/>
              </w:rPr>
              <w:tab/>
            </w:r>
            <w:r w:rsidR="00A37799">
              <w:rPr>
                <w:noProof/>
                <w:webHidden/>
              </w:rPr>
              <w:fldChar w:fldCharType="begin"/>
            </w:r>
            <w:r w:rsidR="00A37799">
              <w:rPr>
                <w:noProof/>
                <w:webHidden/>
              </w:rPr>
              <w:instrText xml:space="preserve"> PAGEREF _Toc149054730 \h </w:instrText>
            </w:r>
            <w:r w:rsidR="00A37799">
              <w:rPr>
                <w:noProof/>
                <w:webHidden/>
              </w:rPr>
            </w:r>
            <w:r w:rsidR="00A37799">
              <w:rPr>
                <w:noProof/>
                <w:webHidden/>
              </w:rPr>
              <w:fldChar w:fldCharType="separate"/>
            </w:r>
            <w:r w:rsidR="00A37799">
              <w:rPr>
                <w:noProof/>
                <w:webHidden/>
              </w:rPr>
              <w:t>32</w:t>
            </w:r>
            <w:r w:rsidR="00A37799">
              <w:rPr>
                <w:noProof/>
                <w:webHidden/>
              </w:rPr>
              <w:fldChar w:fldCharType="end"/>
            </w:r>
          </w:hyperlink>
        </w:p>
        <w:p w14:paraId="041839B0" w14:textId="08A0771E" w:rsidR="00A37799" w:rsidRDefault="00000000">
          <w:pPr>
            <w:pStyle w:val="TOC2"/>
            <w:tabs>
              <w:tab w:val="right" w:leader="dot" w:pos="10456"/>
            </w:tabs>
            <w:rPr>
              <w:noProof/>
            </w:rPr>
          </w:pPr>
          <w:hyperlink w:anchor="_Toc149054731" w:history="1">
            <w:r w:rsidR="00A37799" w:rsidRPr="00282ACF">
              <w:rPr>
                <w:rStyle w:val="a5"/>
                <w:noProof/>
              </w:rPr>
              <w:t>3.2 Major Process</w:t>
            </w:r>
            <w:r w:rsidR="00A37799">
              <w:rPr>
                <w:noProof/>
                <w:webHidden/>
              </w:rPr>
              <w:tab/>
            </w:r>
            <w:r w:rsidR="00A37799">
              <w:rPr>
                <w:noProof/>
                <w:webHidden/>
              </w:rPr>
              <w:fldChar w:fldCharType="begin"/>
            </w:r>
            <w:r w:rsidR="00A37799">
              <w:rPr>
                <w:noProof/>
                <w:webHidden/>
              </w:rPr>
              <w:instrText xml:space="preserve"> PAGEREF _Toc149054731 \h </w:instrText>
            </w:r>
            <w:r w:rsidR="00A37799">
              <w:rPr>
                <w:noProof/>
                <w:webHidden/>
              </w:rPr>
            </w:r>
            <w:r w:rsidR="00A37799">
              <w:rPr>
                <w:noProof/>
                <w:webHidden/>
              </w:rPr>
              <w:fldChar w:fldCharType="separate"/>
            </w:r>
            <w:r w:rsidR="00A37799">
              <w:rPr>
                <w:noProof/>
                <w:webHidden/>
              </w:rPr>
              <w:t>33</w:t>
            </w:r>
            <w:r w:rsidR="00A37799">
              <w:rPr>
                <w:noProof/>
                <w:webHidden/>
              </w:rPr>
              <w:fldChar w:fldCharType="end"/>
            </w:r>
          </w:hyperlink>
        </w:p>
        <w:p w14:paraId="3069BE13" w14:textId="4C452621" w:rsidR="00A37799" w:rsidRDefault="00000000">
          <w:pPr>
            <w:pStyle w:val="TOC3"/>
            <w:tabs>
              <w:tab w:val="right" w:leader="dot" w:pos="10456"/>
            </w:tabs>
            <w:rPr>
              <w:noProof/>
            </w:rPr>
          </w:pPr>
          <w:hyperlink w:anchor="_Toc149054732" w:history="1">
            <w:r w:rsidR="00A37799" w:rsidRPr="00282ACF">
              <w:rPr>
                <w:rStyle w:val="a5"/>
                <w:noProof/>
              </w:rPr>
              <w:t>3.2.1 Flowchart</w:t>
            </w:r>
            <w:r w:rsidR="00A37799">
              <w:rPr>
                <w:noProof/>
                <w:webHidden/>
              </w:rPr>
              <w:tab/>
            </w:r>
            <w:r w:rsidR="00A37799">
              <w:rPr>
                <w:noProof/>
                <w:webHidden/>
              </w:rPr>
              <w:fldChar w:fldCharType="begin"/>
            </w:r>
            <w:r w:rsidR="00A37799">
              <w:rPr>
                <w:noProof/>
                <w:webHidden/>
              </w:rPr>
              <w:instrText xml:space="preserve"> PAGEREF _Toc149054732 \h </w:instrText>
            </w:r>
            <w:r w:rsidR="00A37799">
              <w:rPr>
                <w:noProof/>
                <w:webHidden/>
              </w:rPr>
            </w:r>
            <w:r w:rsidR="00A37799">
              <w:rPr>
                <w:noProof/>
                <w:webHidden/>
              </w:rPr>
              <w:fldChar w:fldCharType="separate"/>
            </w:r>
            <w:r w:rsidR="00A37799">
              <w:rPr>
                <w:noProof/>
                <w:webHidden/>
              </w:rPr>
              <w:t>33</w:t>
            </w:r>
            <w:r w:rsidR="00A37799">
              <w:rPr>
                <w:noProof/>
                <w:webHidden/>
              </w:rPr>
              <w:fldChar w:fldCharType="end"/>
            </w:r>
          </w:hyperlink>
        </w:p>
        <w:p w14:paraId="63ADAE06" w14:textId="3EE39DDD" w:rsidR="00A37799" w:rsidRDefault="00000000">
          <w:pPr>
            <w:pStyle w:val="TOC3"/>
            <w:tabs>
              <w:tab w:val="right" w:leader="dot" w:pos="10456"/>
            </w:tabs>
            <w:rPr>
              <w:noProof/>
            </w:rPr>
          </w:pPr>
          <w:hyperlink w:anchor="_Toc149054733" w:history="1">
            <w:r w:rsidR="00A37799" w:rsidRPr="00282ACF">
              <w:rPr>
                <w:rStyle w:val="a5"/>
                <w:noProof/>
              </w:rPr>
              <w:t>3.2.2 Sample code for NVR or IPC login</w:t>
            </w:r>
            <w:r w:rsidR="00A37799">
              <w:rPr>
                <w:noProof/>
                <w:webHidden/>
              </w:rPr>
              <w:tab/>
            </w:r>
            <w:r w:rsidR="00A37799">
              <w:rPr>
                <w:noProof/>
                <w:webHidden/>
              </w:rPr>
              <w:fldChar w:fldCharType="begin"/>
            </w:r>
            <w:r w:rsidR="00A37799">
              <w:rPr>
                <w:noProof/>
                <w:webHidden/>
              </w:rPr>
              <w:instrText xml:space="preserve"> PAGEREF _Toc149054733 \h </w:instrText>
            </w:r>
            <w:r w:rsidR="00A37799">
              <w:rPr>
                <w:noProof/>
                <w:webHidden/>
              </w:rPr>
            </w:r>
            <w:r w:rsidR="00A37799">
              <w:rPr>
                <w:noProof/>
                <w:webHidden/>
              </w:rPr>
              <w:fldChar w:fldCharType="separate"/>
            </w:r>
            <w:r w:rsidR="00A37799">
              <w:rPr>
                <w:noProof/>
                <w:webHidden/>
              </w:rPr>
              <w:t>34</w:t>
            </w:r>
            <w:r w:rsidR="00A37799">
              <w:rPr>
                <w:noProof/>
                <w:webHidden/>
              </w:rPr>
              <w:fldChar w:fldCharType="end"/>
            </w:r>
          </w:hyperlink>
        </w:p>
        <w:p w14:paraId="18FA1531" w14:textId="22CC883F" w:rsidR="00A37799" w:rsidRDefault="00000000">
          <w:pPr>
            <w:pStyle w:val="TOC3"/>
            <w:tabs>
              <w:tab w:val="right" w:leader="dot" w:pos="10456"/>
            </w:tabs>
            <w:rPr>
              <w:noProof/>
            </w:rPr>
          </w:pPr>
          <w:hyperlink w:anchor="_Toc149054734" w:history="1">
            <w:r w:rsidR="00A37799" w:rsidRPr="00282ACF">
              <w:rPr>
                <w:rStyle w:val="a5"/>
                <w:noProof/>
              </w:rPr>
              <w:t>3.2.3 Sample code for VMS login</w:t>
            </w:r>
            <w:r w:rsidR="00A37799">
              <w:rPr>
                <w:noProof/>
                <w:webHidden/>
              </w:rPr>
              <w:tab/>
            </w:r>
            <w:r w:rsidR="00A37799">
              <w:rPr>
                <w:noProof/>
                <w:webHidden/>
              </w:rPr>
              <w:fldChar w:fldCharType="begin"/>
            </w:r>
            <w:r w:rsidR="00A37799">
              <w:rPr>
                <w:noProof/>
                <w:webHidden/>
              </w:rPr>
              <w:instrText xml:space="preserve"> PAGEREF _Toc149054734 \h </w:instrText>
            </w:r>
            <w:r w:rsidR="00A37799">
              <w:rPr>
                <w:noProof/>
                <w:webHidden/>
              </w:rPr>
            </w:r>
            <w:r w:rsidR="00A37799">
              <w:rPr>
                <w:noProof/>
                <w:webHidden/>
              </w:rPr>
              <w:fldChar w:fldCharType="separate"/>
            </w:r>
            <w:r w:rsidR="00A37799">
              <w:rPr>
                <w:noProof/>
                <w:webHidden/>
              </w:rPr>
              <w:t>36</w:t>
            </w:r>
            <w:r w:rsidR="00A37799">
              <w:rPr>
                <w:noProof/>
                <w:webHidden/>
              </w:rPr>
              <w:fldChar w:fldCharType="end"/>
            </w:r>
          </w:hyperlink>
        </w:p>
        <w:p w14:paraId="4D0BB9B0" w14:textId="6831A6DF" w:rsidR="00A37799" w:rsidRDefault="00000000">
          <w:pPr>
            <w:pStyle w:val="TOC2"/>
            <w:tabs>
              <w:tab w:val="right" w:leader="dot" w:pos="10456"/>
            </w:tabs>
            <w:rPr>
              <w:noProof/>
            </w:rPr>
          </w:pPr>
          <w:hyperlink w:anchor="_Toc149054735" w:history="1">
            <w:r w:rsidR="00A37799" w:rsidRPr="00282ACF">
              <w:rPr>
                <w:rStyle w:val="a5"/>
                <w:noProof/>
              </w:rPr>
              <w:t>3.3 Process of Parameter Configuration Module</w:t>
            </w:r>
            <w:r w:rsidR="00A37799">
              <w:rPr>
                <w:noProof/>
                <w:webHidden/>
              </w:rPr>
              <w:tab/>
            </w:r>
            <w:r w:rsidR="00A37799">
              <w:rPr>
                <w:noProof/>
                <w:webHidden/>
              </w:rPr>
              <w:fldChar w:fldCharType="begin"/>
            </w:r>
            <w:r w:rsidR="00A37799">
              <w:rPr>
                <w:noProof/>
                <w:webHidden/>
              </w:rPr>
              <w:instrText xml:space="preserve"> PAGEREF _Toc149054735 \h </w:instrText>
            </w:r>
            <w:r w:rsidR="00A37799">
              <w:rPr>
                <w:noProof/>
                <w:webHidden/>
              </w:rPr>
            </w:r>
            <w:r w:rsidR="00A37799">
              <w:rPr>
                <w:noProof/>
                <w:webHidden/>
              </w:rPr>
              <w:fldChar w:fldCharType="separate"/>
            </w:r>
            <w:r w:rsidR="00A37799">
              <w:rPr>
                <w:noProof/>
                <w:webHidden/>
              </w:rPr>
              <w:t>39</w:t>
            </w:r>
            <w:r w:rsidR="00A37799">
              <w:rPr>
                <w:noProof/>
                <w:webHidden/>
              </w:rPr>
              <w:fldChar w:fldCharType="end"/>
            </w:r>
          </w:hyperlink>
        </w:p>
        <w:p w14:paraId="55DF7A51" w14:textId="5F79FED7" w:rsidR="00A37799" w:rsidRDefault="00000000">
          <w:pPr>
            <w:pStyle w:val="TOC3"/>
            <w:tabs>
              <w:tab w:val="right" w:leader="dot" w:pos="10456"/>
            </w:tabs>
            <w:rPr>
              <w:noProof/>
            </w:rPr>
          </w:pPr>
          <w:hyperlink w:anchor="_Toc149054736" w:history="1">
            <w:r w:rsidR="00A37799" w:rsidRPr="00282ACF">
              <w:rPr>
                <w:rStyle w:val="a5"/>
                <w:noProof/>
              </w:rPr>
              <w:t>3.3.1 Flowchart</w:t>
            </w:r>
            <w:r w:rsidR="00A37799">
              <w:rPr>
                <w:noProof/>
                <w:webHidden/>
              </w:rPr>
              <w:tab/>
            </w:r>
            <w:r w:rsidR="00A37799">
              <w:rPr>
                <w:noProof/>
                <w:webHidden/>
              </w:rPr>
              <w:fldChar w:fldCharType="begin"/>
            </w:r>
            <w:r w:rsidR="00A37799">
              <w:rPr>
                <w:noProof/>
                <w:webHidden/>
              </w:rPr>
              <w:instrText xml:space="preserve"> PAGEREF _Toc149054736 \h </w:instrText>
            </w:r>
            <w:r w:rsidR="00A37799">
              <w:rPr>
                <w:noProof/>
                <w:webHidden/>
              </w:rPr>
            </w:r>
            <w:r w:rsidR="00A37799">
              <w:rPr>
                <w:noProof/>
                <w:webHidden/>
              </w:rPr>
              <w:fldChar w:fldCharType="separate"/>
            </w:r>
            <w:r w:rsidR="00A37799">
              <w:rPr>
                <w:noProof/>
                <w:webHidden/>
              </w:rPr>
              <w:t>39</w:t>
            </w:r>
            <w:r w:rsidR="00A37799">
              <w:rPr>
                <w:noProof/>
                <w:webHidden/>
              </w:rPr>
              <w:fldChar w:fldCharType="end"/>
            </w:r>
          </w:hyperlink>
        </w:p>
        <w:p w14:paraId="7964460C" w14:textId="19A57984" w:rsidR="00A37799" w:rsidRDefault="00000000">
          <w:pPr>
            <w:pStyle w:val="TOC3"/>
            <w:tabs>
              <w:tab w:val="right" w:leader="dot" w:pos="10456"/>
            </w:tabs>
            <w:rPr>
              <w:noProof/>
            </w:rPr>
          </w:pPr>
          <w:hyperlink w:anchor="_Toc149054737" w:history="1">
            <w:r w:rsidR="00A37799" w:rsidRPr="00282ACF">
              <w:rPr>
                <w:rStyle w:val="a5"/>
                <w:noProof/>
              </w:rPr>
              <w:t>3.3.2 Sample code for image configuration</w:t>
            </w:r>
            <w:r w:rsidR="00A37799">
              <w:rPr>
                <w:noProof/>
                <w:webHidden/>
              </w:rPr>
              <w:tab/>
            </w:r>
            <w:r w:rsidR="00A37799">
              <w:rPr>
                <w:noProof/>
                <w:webHidden/>
              </w:rPr>
              <w:fldChar w:fldCharType="begin"/>
            </w:r>
            <w:r w:rsidR="00A37799">
              <w:rPr>
                <w:noProof/>
                <w:webHidden/>
              </w:rPr>
              <w:instrText xml:space="preserve"> PAGEREF _Toc149054737 \h </w:instrText>
            </w:r>
            <w:r w:rsidR="00A37799">
              <w:rPr>
                <w:noProof/>
                <w:webHidden/>
              </w:rPr>
            </w:r>
            <w:r w:rsidR="00A37799">
              <w:rPr>
                <w:noProof/>
                <w:webHidden/>
              </w:rPr>
              <w:fldChar w:fldCharType="separate"/>
            </w:r>
            <w:r w:rsidR="00A37799">
              <w:rPr>
                <w:noProof/>
                <w:webHidden/>
              </w:rPr>
              <w:t>39</w:t>
            </w:r>
            <w:r w:rsidR="00A37799">
              <w:rPr>
                <w:noProof/>
                <w:webHidden/>
              </w:rPr>
              <w:fldChar w:fldCharType="end"/>
            </w:r>
          </w:hyperlink>
        </w:p>
        <w:p w14:paraId="16E02549" w14:textId="6AE847F0" w:rsidR="00A37799" w:rsidRDefault="00000000">
          <w:pPr>
            <w:pStyle w:val="TOC2"/>
            <w:tabs>
              <w:tab w:val="right" w:leader="dot" w:pos="10456"/>
            </w:tabs>
            <w:rPr>
              <w:noProof/>
            </w:rPr>
          </w:pPr>
          <w:hyperlink w:anchor="_Toc149054738" w:history="1">
            <w:r w:rsidR="00A37799" w:rsidRPr="00282ACF">
              <w:rPr>
                <w:rStyle w:val="a5"/>
                <w:noProof/>
              </w:rPr>
              <w:t>3.4 Process of Playback &amp; Recording Download Module</w:t>
            </w:r>
            <w:r w:rsidR="00A37799">
              <w:rPr>
                <w:noProof/>
                <w:webHidden/>
              </w:rPr>
              <w:tab/>
            </w:r>
            <w:r w:rsidR="00A37799">
              <w:rPr>
                <w:noProof/>
                <w:webHidden/>
              </w:rPr>
              <w:fldChar w:fldCharType="begin"/>
            </w:r>
            <w:r w:rsidR="00A37799">
              <w:rPr>
                <w:noProof/>
                <w:webHidden/>
              </w:rPr>
              <w:instrText xml:space="preserve"> PAGEREF _Toc149054738 \h </w:instrText>
            </w:r>
            <w:r w:rsidR="00A37799">
              <w:rPr>
                <w:noProof/>
                <w:webHidden/>
              </w:rPr>
            </w:r>
            <w:r w:rsidR="00A37799">
              <w:rPr>
                <w:noProof/>
                <w:webHidden/>
              </w:rPr>
              <w:fldChar w:fldCharType="separate"/>
            </w:r>
            <w:r w:rsidR="00A37799">
              <w:rPr>
                <w:noProof/>
                <w:webHidden/>
              </w:rPr>
              <w:t>42</w:t>
            </w:r>
            <w:r w:rsidR="00A37799">
              <w:rPr>
                <w:noProof/>
                <w:webHidden/>
              </w:rPr>
              <w:fldChar w:fldCharType="end"/>
            </w:r>
          </w:hyperlink>
        </w:p>
        <w:p w14:paraId="30031CCA" w14:textId="76E89590" w:rsidR="00A37799" w:rsidRDefault="00000000">
          <w:pPr>
            <w:pStyle w:val="TOC3"/>
            <w:tabs>
              <w:tab w:val="right" w:leader="dot" w:pos="10456"/>
            </w:tabs>
            <w:rPr>
              <w:noProof/>
            </w:rPr>
          </w:pPr>
          <w:hyperlink w:anchor="_Toc149054739" w:history="1">
            <w:r w:rsidR="00A37799" w:rsidRPr="00282ACF">
              <w:rPr>
                <w:rStyle w:val="a5"/>
                <w:noProof/>
              </w:rPr>
              <w:t>3.4.1 Flowchart</w:t>
            </w:r>
            <w:r w:rsidR="00A37799">
              <w:rPr>
                <w:noProof/>
                <w:webHidden/>
              </w:rPr>
              <w:tab/>
            </w:r>
            <w:r w:rsidR="00A37799">
              <w:rPr>
                <w:noProof/>
                <w:webHidden/>
              </w:rPr>
              <w:fldChar w:fldCharType="begin"/>
            </w:r>
            <w:r w:rsidR="00A37799">
              <w:rPr>
                <w:noProof/>
                <w:webHidden/>
              </w:rPr>
              <w:instrText xml:space="preserve"> PAGEREF _Toc149054739 \h </w:instrText>
            </w:r>
            <w:r w:rsidR="00A37799">
              <w:rPr>
                <w:noProof/>
                <w:webHidden/>
              </w:rPr>
            </w:r>
            <w:r w:rsidR="00A37799">
              <w:rPr>
                <w:noProof/>
                <w:webHidden/>
              </w:rPr>
              <w:fldChar w:fldCharType="separate"/>
            </w:r>
            <w:r w:rsidR="00A37799">
              <w:rPr>
                <w:noProof/>
                <w:webHidden/>
              </w:rPr>
              <w:t>42</w:t>
            </w:r>
            <w:r w:rsidR="00A37799">
              <w:rPr>
                <w:noProof/>
                <w:webHidden/>
              </w:rPr>
              <w:fldChar w:fldCharType="end"/>
            </w:r>
          </w:hyperlink>
        </w:p>
        <w:p w14:paraId="02743EDD" w14:textId="43792E6C" w:rsidR="00A37799" w:rsidRDefault="00000000">
          <w:pPr>
            <w:pStyle w:val="TOC3"/>
            <w:tabs>
              <w:tab w:val="right" w:leader="dot" w:pos="10456"/>
            </w:tabs>
            <w:rPr>
              <w:noProof/>
            </w:rPr>
          </w:pPr>
          <w:hyperlink w:anchor="_Toc149054740" w:history="1">
            <w:r w:rsidR="00A37799" w:rsidRPr="00282ACF">
              <w:rPr>
                <w:rStyle w:val="a5"/>
                <w:noProof/>
              </w:rPr>
              <w:t>3.4.2 Sample code for recording search and playback by time</w:t>
            </w:r>
            <w:r w:rsidR="00A37799">
              <w:rPr>
                <w:noProof/>
                <w:webHidden/>
              </w:rPr>
              <w:tab/>
            </w:r>
            <w:r w:rsidR="00A37799">
              <w:rPr>
                <w:noProof/>
                <w:webHidden/>
              </w:rPr>
              <w:fldChar w:fldCharType="begin"/>
            </w:r>
            <w:r w:rsidR="00A37799">
              <w:rPr>
                <w:noProof/>
                <w:webHidden/>
              </w:rPr>
              <w:instrText xml:space="preserve"> PAGEREF _Toc149054740 \h </w:instrText>
            </w:r>
            <w:r w:rsidR="00A37799">
              <w:rPr>
                <w:noProof/>
                <w:webHidden/>
              </w:rPr>
            </w:r>
            <w:r w:rsidR="00A37799">
              <w:rPr>
                <w:noProof/>
                <w:webHidden/>
              </w:rPr>
              <w:fldChar w:fldCharType="separate"/>
            </w:r>
            <w:r w:rsidR="00A37799">
              <w:rPr>
                <w:noProof/>
                <w:webHidden/>
              </w:rPr>
              <w:t>42</w:t>
            </w:r>
            <w:r w:rsidR="00A37799">
              <w:rPr>
                <w:noProof/>
                <w:webHidden/>
              </w:rPr>
              <w:fldChar w:fldCharType="end"/>
            </w:r>
          </w:hyperlink>
        </w:p>
        <w:p w14:paraId="409C50B8" w14:textId="5BCDBD1E" w:rsidR="00A37799" w:rsidRDefault="00000000">
          <w:pPr>
            <w:pStyle w:val="TOC3"/>
            <w:tabs>
              <w:tab w:val="right" w:leader="dot" w:pos="10456"/>
            </w:tabs>
            <w:rPr>
              <w:noProof/>
            </w:rPr>
          </w:pPr>
          <w:hyperlink w:anchor="_Toc149054741" w:history="1">
            <w:r w:rsidR="00A37799" w:rsidRPr="00282ACF">
              <w:rPr>
                <w:rStyle w:val="a5"/>
                <w:noProof/>
              </w:rPr>
              <w:t>3.4.3 Sample code for recording search and download by time</w:t>
            </w:r>
            <w:r w:rsidR="00A37799">
              <w:rPr>
                <w:noProof/>
                <w:webHidden/>
              </w:rPr>
              <w:tab/>
            </w:r>
            <w:r w:rsidR="00A37799">
              <w:rPr>
                <w:noProof/>
                <w:webHidden/>
              </w:rPr>
              <w:fldChar w:fldCharType="begin"/>
            </w:r>
            <w:r w:rsidR="00A37799">
              <w:rPr>
                <w:noProof/>
                <w:webHidden/>
              </w:rPr>
              <w:instrText xml:space="preserve"> PAGEREF _Toc149054741 \h </w:instrText>
            </w:r>
            <w:r w:rsidR="00A37799">
              <w:rPr>
                <w:noProof/>
                <w:webHidden/>
              </w:rPr>
            </w:r>
            <w:r w:rsidR="00A37799">
              <w:rPr>
                <w:noProof/>
                <w:webHidden/>
              </w:rPr>
              <w:fldChar w:fldCharType="separate"/>
            </w:r>
            <w:r w:rsidR="00A37799">
              <w:rPr>
                <w:noProof/>
                <w:webHidden/>
              </w:rPr>
              <w:t>45</w:t>
            </w:r>
            <w:r w:rsidR="00A37799">
              <w:rPr>
                <w:noProof/>
                <w:webHidden/>
              </w:rPr>
              <w:fldChar w:fldCharType="end"/>
            </w:r>
          </w:hyperlink>
        </w:p>
        <w:p w14:paraId="47D171AC" w14:textId="01020DFC" w:rsidR="00A37799" w:rsidRDefault="00000000">
          <w:pPr>
            <w:pStyle w:val="TOC3"/>
            <w:tabs>
              <w:tab w:val="right" w:leader="dot" w:pos="10456"/>
            </w:tabs>
            <w:rPr>
              <w:noProof/>
            </w:rPr>
          </w:pPr>
          <w:hyperlink w:anchor="_Toc149054742" w:history="1">
            <w:r w:rsidR="00A37799" w:rsidRPr="00282ACF">
              <w:rPr>
                <w:rStyle w:val="a5"/>
                <w:noProof/>
              </w:rPr>
              <w:t>3.4.4 Sample code for recording search and download by filename</w:t>
            </w:r>
            <w:r w:rsidR="00A37799">
              <w:rPr>
                <w:noProof/>
                <w:webHidden/>
              </w:rPr>
              <w:tab/>
            </w:r>
            <w:r w:rsidR="00A37799">
              <w:rPr>
                <w:noProof/>
                <w:webHidden/>
              </w:rPr>
              <w:fldChar w:fldCharType="begin"/>
            </w:r>
            <w:r w:rsidR="00A37799">
              <w:rPr>
                <w:noProof/>
                <w:webHidden/>
              </w:rPr>
              <w:instrText xml:space="preserve"> PAGEREF _Toc149054742 \h </w:instrText>
            </w:r>
            <w:r w:rsidR="00A37799">
              <w:rPr>
                <w:noProof/>
                <w:webHidden/>
              </w:rPr>
            </w:r>
            <w:r w:rsidR="00A37799">
              <w:rPr>
                <w:noProof/>
                <w:webHidden/>
              </w:rPr>
              <w:fldChar w:fldCharType="separate"/>
            </w:r>
            <w:r w:rsidR="00A37799">
              <w:rPr>
                <w:noProof/>
                <w:webHidden/>
              </w:rPr>
              <w:t>48</w:t>
            </w:r>
            <w:r w:rsidR="00A37799">
              <w:rPr>
                <w:noProof/>
                <w:webHidden/>
              </w:rPr>
              <w:fldChar w:fldCharType="end"/>
            </w:r>
          </w:hyperlink>
        </w:p>
        <w:p w14:paraId="4902A142" w14:textId="677B640A" w:rsidR="00A37799" w:rsidRDefault="00000000">
          <w:pPr>
            <w:pStyle w:val="TOC2"/>
            <w:tabs>
              <w:tab w:val="right" w:leader="dot" w:pos="10456"/>
            </w:tabs>
            <w:rPr>
              <w:noProof/>
            </w:rPr>
          </w:pPr>
          <w:hyperlink w:anchor="_Toc149054743" w:history="1">
            <w:r w:rsidR="00A37799" w:rsidRPr="00282ACF">
              <w:rPr>
                <w:rStyle w:val="a5"/>
                <w:noProof/>
              </w:rPr>
              <w:t>3.5 Process of Live View Module</w:t>
            </w:r>
            <w:r w:rsidR="00A37799">
              <w:rPr>
                <w:noProof/>
                <w:webHidden/>
              </w:rPr>
              <w:tab/>
            </w:r>
            <w:r w:rsidR="00A37799">
              <w:rPr>
                <w:noProof/>
                <w:webHidden/>
              </w:rPr>
              <w:fldChar w:fldCharType="begin"/>
            </w:r>
            <w:r w:rsidR="00A37799">
              <w:rPr>
                <w:noProof/>
                <w:webHidden/>
              </w:rPr>
              <w:instrText xml:space="preserve"> PAGEREF _Toc149054743 \h </w:instrText>
            </w:r>
            <w:r w:rsidR="00A37799">
              <w:rPr>
                <w:noProof/>
                <w:webHidden/>
              </w:rPr>
            </w:r>
            <w:r w:rsidR="00A37799">
              <w:rPr>
                <w:noProof/>
                <w:webHidden/>
              </w:rPr>
              <w:fldChar w:fldCharType="separate"/>
            </w:r>
            <w:r w:rsidR="00A37799">
              <w:rPr>
                <w:noProof/>
                <w:webHidden/>
              </w:rPr>
              <w:t>52</w:t>
            </w:r>
            <w:r w:rsidR="00A37799">
              <w:rPr>
                <w:noProof/>
                <w:webHidden/>
              </w:rPr>
              <w:fldChar w:fldCharType="end"/>
            </w:r>
          </w:hyperlink>
        </w:p>
        <w:p w14:paraId="04F14FA6" w14:textId="7514AEEB" w:rsidR="00A37799" w:rsidRDefault="00000000">
          <w:pPr>
            <w:pStyle w:val="TOC3"/>
            <w:tabs>
              <w:tab w:val="right" w:leader="dot" w:pos="10456"/>
            </w:tabs>
            <w:rPr>
              <w:noProof/>
            </w:rPr>
          </w:pPr>
          <w:hyperlink w:anchor="_Toc149054744" w:history="1">
            <w:r w:rsidR="00A37799" w:rsidRPr="00282ACF">
              <w:rPr>
                <w:rStyle w:val="a5"/>
                <w:noProof/>
              </w:rPr>
              <w:t>3.5.1 Flowchart</w:t>
            </w:r>
            <w:r w:rsidR="00A37799">
              <w:rPr>
                <w:noProof/>
                <w:webHidden/>
              </w:rPr>
              <w:tab/>
            </w:r>
            <w:r w:rsidR="00A37799">
              <w:rPr>
                <w:noProof/>
                <w:webHidden/>
              </w:rPr>
              <w:fldChar w:fldCharType="begin"/>
            </w:r>
            <w:r w:rsidR="00A37799">
              <w:rPr>
                <w:noProof/>
                <w:webHidden/>
              </w:rPr>
              <w:instrText xml:space="preserve"> PAGEREF _Toc149054744 \h </w:instrText>
            </w:r>
            <w:r w:rsidR="00A37799">
              <w:rPr>
                <w:noProof/>
                <w:webHidden/>
              </w:rPr>
            </w:r>
            <w:r w:rsidR="00A37799">
              <w:rPr>
                <w:noProof/>
                <w:webHidden/>
              </w:rPr>
              <w:fldChar w:fldCharType="separate"/>
            </w:r>
            <w:r w:rsidR="00A37799">
              <w:rPr>
                <w:noProof/>
                <w:webHidden/>
              </w:rPr>
              <w:t>52</w:t>
            </w:r>
            <w:r w:rsidR="00A37799">
              <w:rPr>
                <w:noProof/>
                <w:webHidden/>
              </w:rPr>
              <w:fldChar w:fldCharType="end"/>
            </w:r>
          </w:hyperlink>
        </w:p>
        <w:p w14:paraId="388951A5" w14:textId="03D696CA" w:rsidR="00A37799" w:rsidRDefault="00000000">
          <w:pPr>
            <w:pStyle w:val="TOC3"/>
            <w:tabs>
              <w:tab w:val="right" w:leader="dot" w:pos="10456"/>
            </w:tabs>
            <w:rPr>
              <w:noProof/>
            </w:rPr>
          </w:pPr>
          <w:hyperlink w:anchor="_Toc149054745" w:history="1">
            <w:r w:rsidR="00A37799" w:rsidRPr="00282ACF">
              <w:rPr>
                <w:rStyle w:val="a5"/>
                <w:noProof/>
              </w:rPr>
              <w:t>3.5.2 Sample code for live view</w:t>
            </w:r>
            <w:r w:rsidR="00A37799">
              <w:rPr>
                <w:noProof/>
                <w:webHidden/>
              </w:rPr>
              <w:tab/>
            </w:r>
            <w:r w:rsidR="00A37799">
              <w:rPr>
                <w:noProof/>
                <w:webHidden/>
              </w:rPr>
              <w:fldChar w:fldCharType="begin"/>
            </w:r>
            <w:r w:rsidR="00A37799">
              <w:rPr>
                <w:noProof/>
                <w:webHidden/>
              </w:rPr>
              <w:instrText xml:space="preserve"> PAGEREF _Toc149054745 \h </w:instrText>
            </w:r>
            <w:r w:rsidR="00A37799">
              <w:rPr>
                <w:noProof/>
                <w:webHidden/>
              </w:rPr>
            </w:r>
            <w:r w:rsidR="00A37799">
              <w:rPr>
                <w:noProof/>
                <w:webHidden/>
              </w:rPr>
              <w:fldChar w:fldCharType="separate"/>
            </w:r>
            <w:r w:rsidR="00A37799">
              <w:rPr>
                <w:noProof/>
                <w:webHidden/>
              </w:rPr>
              <w:t>52</w:t>
            </w:r>
            <w:r w:rsidR="00A37799">
              <w:rPr>
                <w:noProof/>
                <w:webHidden/>
              </w:rPr>
              <w:fldChar w:fldCharType="end"/>
            </w:r>
          </w:hyperlink>
        </w:p>
        <w:p w14:paraId="070E0594" w14:textId="65CA28D7" w:rsidR="00A37799" w:rsidRDefault="00000000">
          <w:pPr>
            <w:pStyle w:val="TOC2"/>
            <w:tabs>
              <w:tab w:val="right" w:leader="dot" w:pos="10456"/>
            </w:tabs>
            <w:rPr>
              <w:noProof/>
            </w:rPr>
          </w:pPr>
          <w:hyperlink w:anchor="_Toc149054746" w:history="1">
            <w:r w:rsidR="00A37799" w:rsidRPr="00282ACF">
              <w:rPr>
                <w:rStyle w:val="a5"/>
                <w:noProof/>
              </w:rPr>
              <w:t>3.6 Process of Audio Module</w:t>
            </w:r>
            <w:r w:rsidR="00A37799">
              <w:rPr>
                <w:noProof/>
                <w:webHidden/>
              </w:rPr>
              <w:tab/>
            </w:r>
            <w:r w:rsidR="00A37799">
              <w:rPr>
                <w:noProof/>
                <w:webHidden/>
              </w:rPr>
              <w:fldChar w:fldCharType="begin"/>
            </w:r>
            <w:r w:rsidR="00A37799">
              <w:rPr>
                <w:noProof/>
                <w:webHidden/>
              </w:rPr>
              <w:instrText xml:space="preserve"> PAGEREF _Toc149054746 \h </w:instrText>
            </w:r>
            <w:r w:rsidR="00A37799">
              <w:rPr>
                <w:noProof/>
                <w:webHidden/>
              </w:rPr>
            </w:r>
            <w:r w:rsidR="00A37799">
              <w:rPr>
                <w:noProof/>
                <w:webHidden/>
              </w:rPr>
              <w:fldChar w:fldCharType="separate"/>
            </w:r>
            <w:r w:rsidR="00A37799">
              <w:rPr>
                <w:noProof/>
                <w:webHidden/>
              </w:rPr>
              <w:t>55</w:t>
            </w:r>
            <w:r w:rsidR="00A37799">
              <w:rPr>
                <w:noProof/>
                <w:webHidden/>
              </w:rPr>
              <w:fldChar w:fldCharType="end"/>
            </w:r>
          </w:hyperlink>
        </w:p>
        <w:p w14:paraId="3FF8C20D" w14:textId="04089C55" w:rsidR="00A37799" w:rsidRDefault="00000000">
          <w:pPr>
            <w:pStyle w:val="TOC3"/>
            <w:tabs>
              <w:tab w:val="right" w:leader="dot" w:pos="10456"/>
            </w:tabs>
            <w:rPr>
              <w:noProof/>
            </w:rPr>
          </w:pPr>
          <w:hyperlink w:anchor="_Toc149054747" w:history="1">
            <w:r w:rsidR="00A37799" w:rsidRPr="00282ACF">
              <w:rPr>
                <w:rStyle w:val="a5"/>
                <w:noProof/>
              </w:rPr>
              <w:t>3.6.1 Process of two-way audio module</w:t>
            </w:r>
            <w:r w:rsidR="00A37799">
              <w:rPr>
                <w:noProof/>
                <w:webHidden/>
              </w:rPr>
              <w:tab/>
            </w:r>
            <w:r w:rsidR="00A37799">
              <w:rPr>
                <w:noProof/>
                <w:webHidden/>
              </w:rPr>
              <w:fldChar w:fldCharType="begin"/>
            </w:r>
            <w:r w:rsidR="00A37799">
              <w:rPr>
                <w:noProof/>
                <w:webHidden/>
              </w:rPr>
              <w:instrText xml:space="preserve"> PAGEREF _Toc149054747 \h </w:instrText>
            </w:r>
            <w:r w:rsidR="00A37799">
              <w:rPr>
                <w:noProof/>
                <w:webHidden/>
              </w:rPr>
            </w:r>
            <w:r w:rsidR="00A37799">
              <w:rPr>
                <w:noProof/>
                <w:webHidden/>
              </w:rPr>
              <w:fldChar w:fldCharType="separate"/>
            </w:r>
            <w:r w:rsidR="00A37799">
              <w:rPr>
                <w:noProof/>
                <w:webHidden/>
              </w:rPr>
              <w:t>55</w:t>
            </w:r>
            <w:r w:rsidR="00A37799">
              <w:rPr>
                <w:noProof/>
                <w:webHidden/>
              </w:rPr>
              <w:fldChar w:fldCharType="end"/>
            </w:r>
          </w:hyperlink>
        </w:p>
        <w:p w14:paraId="45394AE8" w14:textId="4101F938" w:rsidR="00A37799" w:rsidRDefault="00000000">
          <w:pPr>
            <w:pStyle w:val="TOC3"/>
            <w:tabs>
              <w:tab w:val="right" w:leader="dot" w:pos="10456"/>
            </w:tabs>
            <w:rPr>
              <w:noProof/>
            </w:rPr>
          </w:pPr>
          <w:hyperlink w:anchor="_Toc149054748" w:history="1">
            <w:r w:rsidR="00A37799" w:rsidRPr="00282ACF">
              <w:rPr>
                <w:rStyle w:val="a5"/>
                <w:noProof/>
              </w:rPr>
              <w:t>3.6.2 Process of audio forwarding module</w:t>
            </w:r>
            <w:r w:rsidR="00A37799">
              <w:rPr>
                <w:noProof/>
                <w:webHidden/>
              </w:rPr>
              <w:tab/>
            </w:r>
            <w:r w:rsidR="00A37799">
              <w:rPr>
                <w:noProof/>
                <w:webHidden/>
              </w:rPr>
              <w:fldChar w:fldCharType="begin"/>
            </w:r>
            <w:r w:rsidR="00A37799">
              <w:rPr>
                <w:noProof/>
                <w:webHidden/>
              </w:rPr>
              <w:instrText xml:space="preserve"> PAGEREF _Toc149054748 \h </w:instrText>
            </w:r>
            <w:r w:rsidR="00A37799">
              <w:rPr>
                <w:noProof/>
                <w:webHidden/>
              </w:rPr>
            </w:r>
            <w:r w:rsidR="00A37799">
              <w:rPr>
                <w:noProof/>
                <w:webHidden/>
              </w:rPr>
              <w:fldChar w:fldCharType="separate"/>
            </w:r>
            <w:r w:rsidR="00A37799">
              <w:rPr>
                <w:noProof/>
                <w:webHidden/>
              </w:rPr>
              <w:t>58</w:t>
            </w:r>
            <w:r w:rsidR="00A37799">
              <w:rPr>
                <w:noProof/>
                <w:webHidden/>
              </w:rPr>
              <w:fldChar w:fldCharType="end"/>
            </w:r>
          </w:hyperlink>
        </w:p>
        <w:p w14:paraId="41FB8C7C" w14:textId="0F558152" w:rsidR="00A37799" w:rsidRDefault="00000000">
          <w:pPr>
            <w:pStyle w:val="TOC2"/>
            <w:tabs>
              <w:tab w:val="right" w:leader="dot" w:pos="10456"/>
            </w:tabs>
            <w:rPr>
              <w:noProof/>
            </w:rPr>
          </w:pPr>
          <w:hyperlink w:anchor="_Toc149054749" w:history="1">
            <w:r w:rsidR="00A37799" w:rsidRPr="00282ACF">
              <w:rPr>
                <w:rStyle w:val="a5"/>
                <w:noProof/>
              </w:rPr>
              <w:t>3.7 Process of Maintenance Module</w:t>
            </w:r>
            <w:r w:rsidR="00A37799">
              <w:rPr>
                <w:noProof/>
                <w:webHidden/>
              </w:rPr>
              <w:tab/>
            </w:r>
            <w:r w:rsidR="00A37799">
              <w:rPr>
                <w:noProof/>
                <w:webHidden/>
              </w:rPr>
              <w:fldChar w:fldCharType="begin"/>
            </w:r>
            <w:r w:rsidR="00A37799">
              <w:rPr>
                <w:noProof/>
                <w:webHidden/>
              </w:rPr>
              <w:instrText xml:space="preserve"> PAGEREF _Toc149054749 \h </w:instrText>
            </w:r>
            <w:r w:rsidR="00A37799">
              <w:rPr>
                <w:noProof/>
                <w:webHidden/>
              </w:rPr>
            </w:r>
            <w:r w:rsidR="00A37799">
              <w:rPr>
                <w:noProof/>
                <w:webHidden/>
              </w:rPr>
              <w:fldChar w:fldCharType="separate"/>
            </w:r>
            <w:r w:rsidR="00A37799">
              <w:rPr>
                <w:noProof/>
                <w:webHidden/>
              </w:rPr>
              <w:t>61</w:t>
            </w:r>
            <w:r w:rsidR="00A37799">
              <w:rPr>
                <w:noProof/>
                <w:webHidden/>
              </w:rPr>
              <w:fldChar w:fldCharType="end"/>
            </w:r>
          </w:hyperlink>
        </w:p>
        <w:p w14:paraId="6A494198" w14:textId="7EF00C93" w:rsidR="00A37799" w:rsidRDefault="00000000">
          <w:pPr>
            <w:pStyle w:val="TOC3"/>
            <w:tabs>
              <w:tab w:val="right" w:leader="dot" w:pos="10456"/>
            </w:tabs>
            <w:rPr>
              <w:noProof/>
            </w:rPr>
          </w:pPr>
          <w:hyperlink w:anchor="_Toc149054750" w:history="1">
            <w:r w:rsidR="00A37799" w:rsidRPr="00282ACF">
              <w:rPr>
                <w:rStyle w:val="a5"/>
                <w:noProof/>
              </w:rPr>
              <w:t>3.7.1 Flowchart</w:t>
            </w:r>
            <w:r w:rsidR="00A37799">
              <w:rPr>
                <w:noProof/>
                <w:webHidden/>
              </w:rPr>
              <w:tab/>
            </w:r>
            <w:r w:rsidR="00A37799">
              <w:rPr>
                <w:noProof/>
                <w:webHidden/>
              </w:rPr>
              <w:fldChar w:fldCharType="begin"/>
            </w:r>
            <w:r w:rsidR="00A37799">
              <w:rPr>
                <w:noProof/>
                <w:webHidden/>
              </w:rPr>
              <w:instrText xml:space="preserve"> PAGEREF _Toc149054750 \h </w:instrText>
            </w:r>
            <w:r w:rsidR="00A37799">
              <w:rPr>
                <w:noProof/>
                <w:webHidden/>
              </w:rPr>
            </w:r>
            <w:r w:rsidR="00A37799">
              <w:rPr>
                <w:noProof/>
                <w:webHidden/>
              </w:rPr>
              <w:fldChar w:fldCharType="separate"/>
            </w:r>
            <w:r w:rsidR="00A37799">
              <w:rPr>
                <w:noProof/>
                <w:webHidden/>
              </w:rPr>
              <w:t>61</w:t>
            </w:r>
            <w:r w:rsidR="00A37799">
              <w:rPr>
                <w:noProof/>
                <w:webHidden/>
              </w:rPr>
              <w:fldChar w:fldCharType="end"/>
            </w:r>
          </w:hyperlink>
        </w:p>
        <w:p w14:paraId="1766482D" w14:textId="7A958F20" w:rsidR="00A37799" w:rsidRDefault="00000000">
          <w:pPr>
            <w:pStyle w:val="TOC3"/>
            <w:tabs>
              <w:tab w:val="right" w:leader="dot" w:pos="10456"/>
            </w:tabs>
            <w:rPr>
              <w:noProof/>
            </w:rPr>
          </w:pPr>
          <w:hyperlink w:anchor="_Toc149054751" w:history="1">
            <w:r w:rsidR="00A37799" w:rsidRPr="00282ACF">
              <w:rPr>
                <w:rStyle w:val="a5"/>
                <w:noProof/>
              </w:rPr>
              <w:t>3.7.2 Sample code</w:t>
            </w:r>
            <w:r w:rsidR="00A37799">
              <w:rPr>
                <w:noProof/>
                <w:webHidden/>
              </w:rPr>
              <w:tab/>
            </w:r>
            <w:r w:rsidR="00A37799">
              <w:rPr>
                <w:noProof/>
                <w:webHidden/>
              </w:rPr>
              <w:fldChar w:fldCharType="begin"/>
            </w:r>
            <w:r w:rsidR="00A37799">
              <w:rPr>
                <w:noProof/>
                <w:webHidden/>
              </w:rPr>
              <w:instrText xml:space="preserve"> PAGEREF _Toc149054751 \h </w:instrText>
            </w:r>
            <w:r w:rsidR="00A37799">
              <w:rPr>
                <w:noProof/>
                <w:webHidden/>
              </w:rPr>
            </w:r>
            <w:r w:rsidR="00A37799">
              <w:rPr>
                <w:noProof/>
                <w:webHidden/>
              </w:rPr>
              <w:fldChar w:fldCharType="separate"/>
            </w:r>
            <w:r w:rsidR="00A37799">
              <w:rPr>
                <w:noProof/>
                <w:webHidden/>
              </w:rPr>
              <w:t>61</w:t>
            </w:r>
            <w:r w:rsidR="00A37799">
              <w:rPr>
                <w:noProof/>
                <w:webHidden/>
              </w:rPr>
              <w:fldChar w:fldCharType="end"/>
            </w:r>
          </w:hyperlink>
        </w:p>
        <w:p w14:paraId="49EBA5A9" w14:textId="78AC2F9F" w:rsidR="00A37799" w:rsidRDefault="00000000">
          <w:pPr>
            <w:pStyle w:val="TOC2"/>
            <w:tabs>
              <w:tab w:val="right" w:leader="dot" w:pos="10456"/>
            </w:tabs>
            <w:rPr>
              <w:noProof/>
            </w:rPr>
          </w:pPr>
          <w:hyperlink w:anchor="_Toc149054752" w:history="1">
            <w:r w:rsidR="00A37799" w:rsidRPr="00282ACF">
              <w:rPr>
                <w:rStyle w:val="a5"/>
                <w:noProof/>
              </w:rPr>
              <w:t>3.8 Process of Exception Module</w:t>
            </w:r>
            <w:r w:rsidR="00A37799">
              <w:rPr>
                <w:noProof/>
                <w:webHidden/>
              </w:rPr>
              <w:tab/>
            </w:r>
            <w:r w:rsidR="00A37799">
              <w:rPr>
                <w:noProof/>
                <w:webHidden/>
              </w:rPr>
              <w:fldChar w:fldCharType="begin"/>
            </w:r>
            <w:r w:rsidR="00A37799">
              <w:rPr>
                <w:noProof/>
                <w:webHidden/>
              </w:rPr>
              <w:instrText xml:space="preserve"> PAGEREF _Toc149054752 \h </w:instrText>
            </w:r>
            <w:r w:rsidR="00A37799">
              <w:rPr>
                <w:noProof/>
                <w:webHidden/>
              </w:rPr>
            </w:r>
            <w:r w:rsidR="00A37799">
              <w:rPr>
                <w:noProof/>
                <w:webHidden/>
              </w:rPr>
              <w:fldChar w:fldCharType="separate"/>
            </w:r>
            <w:r w:rsidR="00A37799">
              <w:rPr>
                <w:noProof/>
                <w:webHidden/>
              </w:rPr>
              <w:t>63</w:t>
            </w:r>
            <w:r w:rsidR="00A37799">
              <w:rPr>
                <w:noProof/>
                <w:webHidden/>
              </w:rPr>
              <w:fldChar w:fldCharType="end"/>
            </w:r>
          </w:hyperlink>
        </w:p>
        <w:p w14:paraId="703F30E3" w14:textId="50BBAD07" w:rsidR="00A37799" w:rsidRDefault="00000000">
          <w:pPr>
            <w:pStyle w:val="TOC3"/>
            <w:tabs>
              <w:tab w:val="right" w:leader="dot" w:pos="10456"/>
            </w:tabs>
            <w:rPr>
              <w:noProof/>
            </w:rPr>
          </w:pPr>
          <w:hyperlink w:anchor="_Toc149054753" w:history="1">
            <w:r w:rsidR="00A37799" w:rsidRPr="00282ACF">
              <w:rPr>
                <w:rStyle w:val="a5"/>
                <w:noProof/>
              </w:rPr>
              <w:t>3.8.1 Flowchart</w:t>
            </w:r>
            <w:r w:rsidR="00A37799">
              <w:rPr>
                <w:noProof/>
                <w:webHidden/>
              </w:rPr>
              <w:tab/>
            </w:r>
            <w:r w:rsidR="00A37799">
              <w:rPr>
                <w:noProof/>
                <w:webHidden/>
              </w:rPr>
              <w:fldChar w:fldCharType="begin"/>
            </w:r>
            <w:r w:rsidR="00A37799">
              <w:rPr>
                <w:noProof/>
                <w:webHidden/>
              </w:rPr>
              <w:instrText xml:space="preserve"> PAGEREF _Toc149054753 \h </w:instrText>
            </w:r>
            <w:r w:rsidR="00A37799">
              <w:rPr>
                <w:noProof/>
                <w:webHidden/>
              </w:rPr>
            </w:r>
            <w:r w:rsidR="00A37799">
              <w:rPr>
                <w:noProof/>
                <w:webHidden/>
              </w:rPr>
              <w:fldChar w:fldCharType="separate"/>
            </w:r>
            <w:r w:rsidR="00A37799">
              <w:rPr>
                <w:noProof/>
                <w:webHidden/>
              </w:rPr>
              <w:t>63</w:t>
            </w:r>
            <w:r w:rsidR="00A37799">
              <w:rPr>
                <w:noProof/>
                <w:webHidden/>
              </w:rPr>
              <w:fldChar w:fldCharType="end"/>
            </w:r>
          </w:hyperlink>
        </w:p>
        <w:p w14:paraId="43437544" w14:textId="1EBABF22" w:rsidR="00A37799" w:rsidRDefault="00000000">
          <w:pPr>
            <w:pStyle w:val="TOC3"/>
            <w:tabs>
              <w:tab w:val="right" w:leader="dot" w:pos="10456"/>
            </w:tabs>
            <w:rPr>
              <w:noProof/>
            </w:rPr>
          </w:pPr>
          <w:hyperlink w:anchor="_Toc149054754" w:history="1">
            <w:r w:rsidR="00A37799" w:rsidRPr="00282ACF">
              <w:rPr>
                <w:rStyle w:val="a5"/>
                <w:noProof/>
              </w:rPr>
              <w:t>3.8.2 Sample code</w:t>
            </w:r>
            <w:r w:rsidR="00A37799">
              <w:rPr>
                <w:noProof/>
                <w:webHidden/>
              </w:rPr>
              <w:tab/>
            </w:r>
            <w:r w:rsidR="00A37799">
              <w:rPr>
                <w:noProof/>
                <w:webHidden/>
              </w:rPr>
              <w:fldChar w:fldCharType="begin"/>
            </w:r>
            <w:r w:rsidR="00A37799">
              <w:rPr>
                <w:noProof/>
                <w:webHidden/>
              </w:rPr>
              <w:instrText xml:space="preserve"> PAGEREF _Toc149054754 \h </w:instrText>
            </w:r>
            <w:r w:rsidR="00A37799">
              <w:rPr>
                <w:noProof/>
                <w:webHidden/>
              </w:rPr>
            </w:r>
            <w:r w:rsidR="00A37799">
              <w:rPr>
                <w:noProof/>
                <w:webHidden/>
              </w:rPr>
              <w:fldChar w:fldCharType="separate"/>
            </w:r>
            <w:r w:rsidR="00A37799">
              <w:rPr>
                <w:noProof/>
                <w:webHidden/>
              </w:rPr>
              <w:t>64</w:t>
            </w:r>
            <w:r w:rsidR="00A37799">
              <w:rPr>
                <w:noProof/>
                <w:webHidden/>
              </w:rPr>
              <w:fldChar w:fldCharType="end"/>
            </w:r>
          </w:hyperlink>
        </w:p>
        <w:p w14:paraId="0DF694D6" w14:textId="76335050" w:rsidR="00A37799" w:rsidRDefault="00000000">
          <w:pPr>
            <w:pStyle w:val="TOC2"/>
            <w:tabs>
              <w:tab w:val="right" w:leader="dot" w:pos="10456"/>
            </w:tabs>
            <w:rPr>
              <w:noProof/>
            </w:rPr>
          </w:pPr>
          <w:hyperlink w:anchor="_Toc149054755" w:history="1">
            <w:r w:rsidR="00A37799" w:rsidRPr="00282ACF">
              <w:rPr>
                <w:rStyle w:val="a5"/>
                <w:noProof/>
              </w:rPr>
              <w:t>3.9 Process of Alarm Module</w:t>
            </w:r>
            <w:r w:rsidR="00A37799">
              <w:rPr>
                <w:noProof/>
                <w:webHidden/>
              </w:rPr>
              <w:tab/>
            </w:r>
            <w:r w:rsidR="00A37799">
              <w:rPr>
                <w:noProof/>
                <w:webHidden/>
              </w:rPr>
              <w:fldChar w:fldCharType="begin"/>
            </w:r>
            <w:r w:rsidR="00A37799">
              <w:rPr>
                <w:noProof/>
                <w:webHidden/>
              </w:rPr>
              <w:instrText xml:space="preserve"> PAGEREF _Toc149054755 \h </w:instrText>
            </w:r>
            <w:r w:rsidR="00A37799">
              <w:rPr>
                <w:noProof/>
                <w:webHidden/>
              </w:rPr>
            </w:r>
            <w:r w:rsidR="00A37799">
              <w:rPr>
                <w:noProof/>
                <w:webHidden/>
              </w:rPr>
              <w:fldChar w:fldCharType="separate"/>
            </w:r>
            <w:r w:rsidR="00A37799">
              <w:rPr>
                <w:noProof/>
                <w:webHidden/>
              </w:rPr>
              <w:t>66</w:t>
            </w:r>
            <w:r w:rsidR="00A37799">
              <w:rPr>
                <w:noProof/>
                <w:webHidden/>
              </w:rPr>
              <w:fldChar w:fldCharType="end"/>
            </w:r>
          </w:hyperlink>
        </w:p>
        <w:p w14:paraId="47B89522" w14:textId="424D5F0E" w:rsidR="00A37799" w:rsidRDefault="00000000">
          <w:pPr>
            <w:pStyle w:val="TOC3"/>
            <w:tabs>
              <w:tab w:val="right" w:leader="dot" w:pos="10456"/>
            </w:tabs>
            <w:rPr>
              <w:noProof/>
            </w:rPr>
          </w:pPr>
          <w:hyperlink w:anchor="_Toc149054756" w:history="1">
            <w:r w:rsidR="00A37799" w:rsidRPr="00282ACF">
              <w:rPr>
                <w:rStyle w:val="a5"/>
                <w:noProof/>
              </w:rPr>
              <w:t>3.9.1 Flowchart</w:t>
            </w:r>
            <w:r w:rsidR="00A37799">
              <w:rPr>
                <w:noProof/>
                <w:webHidden/>
              </w:rPr>
              <w:tab/>
            </w:r>
            <w:r w:rsidR="00A37799">
              <w:rPr>
                <w:noProof/>
                <w:webHidden/>
              </w:rPr>
              <w:fldChar w:fldCharType="begin"/>
            </w:r>
            <w:r w:rsidR="00A37799">
              <w:rPr>
                <w:noProof/>
                <w:webHidden/>
              </w:rPr>
              <w:instrText xml:space="preserve"> PAGEREF _Toc149054756 \h </w:instrText>
            </w:r>
            <w:r w:rsidR="00A37799">
              <w:rPr>
                <w:noProof/>
                <w:webHidden/>
              </w:rPr>
            </w:r>
            <w:r w:rsidR="00A37799">
              <w:rPr>
                <w:noProof/>
                <w:webHidden/>
              </w:rPr>
              <w:fldChar w:fldCharType="separate"/>
            </w:r>
            <w:r w:rsidR="00A37799">
              <w:rPr>
                <w:noProof/>
                <w:webHidden/>
              </w:rPr>
              <w:t>66</w:t>
            </w:r>
            <w:r w:rsidR="00A37799">
              <w:rPr>
                <w:noProof/>
                <w:webHidden/>
              </w:rPr>
              <w:fldChar w:fldCharType="end"/>
            </w:r>
          </w:hyperlink>
        </w:p>
        <w:p w14:paraId="0F3E0675" w14:textId="60044530" w:rsidR="00A37799" w:rsidRDefault="00000000">
          <w:pPr>
            <w:pStyle w:val="TOC3"/>
            <w:tabs>
              <w:tab w:val="right" w:leader="dot" w:pos="10456"/>
            </w:tabs>
            <w:rPr>
              <w:noProof/>
            </w:rPr>
          </w:pPr>
          <w:hyperlink w:anchor="_Toc149054757" w:history="1">
            <w:r w:rsidR="00A37799" w:rsidRPr="00282ACF">
              <w:rPr>
                <w:rStyle w:val="a5"/>
                <w:noProof/>
              </w:rPr>
              <w:t>3.9.2 Sample code</w:t>
            </w:r>
            <w:r w:rsidR="00A37799">
              <w:rPr>
                <w:noProof/>
                <w:webHidden/>
              </w:rPr>
              <w:tab/>
            </w:r>
            <w:r w:rsidR="00A37799">
              <w:rPr>
                <w:noProof/>
                <w:webHidden/>
              </w:rPr>
              <w:fldChar w:fldCharType="begin"/>
            </w:r>
            <w:r w:rsidR="00A37799">
              <w:rPr>
                <w:noProof/>
                <w:webHidden/>
              </w:rPr>
              <w:instrText xml:space="preserve"> PAGEREF _Toc149054757 \h </w:instrText>
            </w:r>
            <w:r w:rsidR="00A37799">
              <w:rPr>
                <w:noProof/>
                <w:webHidden/>
              </w:rPr>
            </w:r>
            <w:r w:rsidR="00A37799">
              <w:rPr>
                <w:noProof/>
                <w:webHidden/>
              </w:rPr>
              <w:fldChar w:fldCharType="separate"/>
            </w:r>
            <w:r w:rsidR="00A37799">
              <w:rPr>
                <w:noProof/>
                <w:webHidden/>
              </w:rPr>
              <w:t>66</w:t>
            </w:r>
            <w:r w:rsidR="00A37799">
              <w:rPr>
                <w:noProof/>
                <w:webHidden/>
              </w:rPr>
              <w:fldChar w:fldCharType="end"/>
            </w:r>
          </w:hyperlink>
        </w:p>
        <w:p w14:paraId="598A6675" w14:textId="790440B3" w:rsidR="00A37799" w:rsidRDefault="00000000">
          <w:pPr>
            <w:pStyle w:val="TOC2"/>
            <w:tabs>
              <w:tab w:val="right" w:leader="dot" w:pos="10456"/>
            </w:tabs>
            <w:rPr>
              <w:noProof/>
            </w:rPr>
          </w:pPr>
          <w:hyperlink w:anchor="_Toc149054758" w:history="1">
            <w:r w:rsidR="00A37799" w:rsidRPr="00282ACF">
              <w:rPr>
                <w:rStyle w:val="a5"/>
                <w:noProof/>
              </w:rPr>
              <w:t>3.10 Process of PTZ Module</w:t>
            </w:r>
            <w:r w:rsidR="00A37799">
              <w:rPr>
                <w:noProof/>
                <w:webHidden/>
              </w:rPr>
              <w:tab/>
            </w:r>
            <w:r w:rsidR="00A37799">
              <w:rPr>
                <w:noProof/>
                <w:webHidden/>
              </w:rPr>
              <w:fldChar w:fldCharType="begin"/>
            </w:r>
            <w:r w:rsidR="00A37799">
              <w:rPr>
                <w:noProof/>
                <w:webHidden/>
              </w:rPr>
              <w:instrText xml:space="preserve"> PAGEREF _Toc149054758 \h </w:instrText>
            </w:r>
            <w:r w:rsidR="00A37799">
              <w:rPr>
                <w:noProof/>
                <w:webHidden/>
              </w:rPr>
            </w:r>
            <w:r w:rsidR="00A37799">
              <w:rPr>
                <w:noProof/>
                <w:webHidden/>
              </w:rPr>
              <w:fldChar w:fldCharType="separate"/>
            </w:r>
            <w:r w:rsidR="00A37799">
              <w:rPr>
                <w:noProof/>
                <w:webHidden/>
              </w:rPr>
              <w:t>69</w:t>
            </w:r>
            <w:r w:rsidR="00A37799">
              <w:rPr>
                <w:noProof/>
                <w:webHidden/>
              </w:rPr>
              <w:fldChar w:fldCharType="end"/>
            </w:r>
          </w:hyperlink>
        </w:p>
        <w:p w14:paraId="2D8979EF" w14:textId="4CA94429" w:rsidR="00A37799" w:rsidRDefault="00000000">
          <w:pPr>
            <w:pStyle w:val="TOC3"/>
            <w:tabs>
              <w:tab w:val="right" w:leader="dot" w:pos="10456"/>
            </w:tabs>
            <w:rPr>
              <w:noProof/>
            </w:rPr>
          </w:pPr>
          <w:hyperlink w:anchor="_Toc149054759" w:history="1">
            <w:r w:rsidR="00A37799" w:rsidRPr="00282ACF">
              <w:rPr>
                <w:rStyle w:val="a5"/>
                <w:noProof/>
              </w:rPr>
              <w:t>3.10.1 PTZ control process</w:t>
            </w:r>
            <w:r w:rsidR="00A37799">
              <w:rPr>
                <w:noProof/>
                <w:webHidden/>
              </w:rPr>
              <w:tab/>
            </w:r>
            <w:r w:rsidR="00A37799">
              <w:rPr>
                <w:noProof/>
                <w:webHidden/>
              </w:rPr>
              <w:fldChar w:fldCharType="begin"/>
            </w:r>
            <w:r w:rsidR="00A37799">
              <w:rPr>
                <w:noProof/>
                <w:webHidden/>
              </w:rPr>
              <w:instrText xml:space="preserve"> PAGEREF _Toc149054759 \h </w:instrText>
            </w:r>
            <w:r w:rsidR="00A37799">
              <w:rPr>
                <w:noProof/>
                <w:webHidden/>
              </w:rPr>
            </w:r>
            <w:r w:rsidR="00A37799">
              <w:rPr>
                <w:noProof/>
                <w:webHidden/>
              </w:rPr>
              <w:fldChar w:fldCharType="separate"/>
            </w:r>
            <w:r w:rsidR="00A37799">
              <w:rPr>
                <w:noProof/>
                <w:webHidden/>
              </w:rPr>
              <w:t>69</w:t>
            </w:r>
            <w:r w:rsidR="00A37799">
              <w:rPr>
                <w:noProof/>
                <w:webHidden/>
              </w:rPr>
              <w:fldChar w:fldCharType="end"/>
            </w:r>
          </w:hyperlink>
        </w:p>
        <w:p w14:paraId="0E17A117" w14:textId="0301F69D" w:rsidR="00A37799" w:rsidRDefault="00000000">
          <w:pPr>
            <w:pStyle w:val="TOC3"/>
            <w:tabs>
              <w:tab w:val="right" w:leader="dot" w:pos="10456"/>
            </w:tabs>
            <w:rPr>
              <w:noProof/>
            </w:rPr>
          </w:pPr>
          <w:hyperlink w:anchor="_Toc149054760" w:history="1">
            <w:r w:rsidR="00A37799" w:rsidRPr="00282ACF">
              <w:rPr>
                <w:rStyle w:val="a5"/>
                <w:noProof/>
              </w:rPr>
              <w:t>3.10.2 Process of preset and patrol module</w:t>
            </w:r>
            <w:r w:rsidR="00A37799">
              <w:rPr>
                <w:noProof/>
                <w:webHidden/>
              </w:rPr>
              <w:tab/>
            </w:r>
            <w:r w:rsidR="00A37799">
              <w:rPr>
                <w:noProof/>
                <w:webHidden/>
              </w:rPr>
              <w:fldChar w:fldCharType="begin"/>
            </w:r>
            <w:r w:rsidR="00A37799">
              <w:rPr>
                <w:noProof/>
                <w:webHidden/>
              </w:rPr>
              <w:instrText xml:space="preserve"> PAGEREF _Toc149054760 \h </w:instrText>
            </w:r>
            <w:r w:rsidR="00A37799">
              <w:rPr>
                <w:noProof/>
                <w:webHidden/>
              </w:rPr>
            </w:r>
            <w:r w:rsidR="00A37799">
              <w:rPr>
                <w:noProof/>
                <w:webHidden/>
              </w:rPr>
              <w:fldChar w:fldCharType="separate"/>
            </w:r>
            <w:r w:rsidR="00A37799">
              <w:rPr>
                <w:noProof/>
                <w:webHidden/>
              </w:rPr>
              <w:t>72</w:t>
            </w:r>
            <w:r w:rsidR="00A37799">
              <w:rPr>
                <w:noProof/>
                <w:webHidden/>
              </w:rPr>
              <w:fldChar w:fldCharType="end"/>
            </w:r>
          </w:hyperlink>
        </w:p>
        <w:p w14:paraId="3B8BABF9" w14:textId="726FCC9C" w:rsidR="00A37799" w:rsidRDefault="00000000">
          <w:pPr>
            <w:pStyle w:val="TOC2"/>
            <w:tabs>
              <w:tab w:val="right" w:leader="dot" w:pos="10456"/>
            </w:tabs>
            <w:rPr>
              <w:noProof/>
            </w:rPr>
          </w:pPr>
          <w:hyperlink w:anchor="_Toc149054761" w:history="1">
            <w:r w:rsidR="00A37799" w:rsidRPr="00282ACF">
              <w:rPr>
                <w:rStyle w:val="a5"/>
                <w:noProof/>
              </w:rPr>
              <w:t>3.11 Process of Smart Module</w:t>
            </w:r>
            <w:r w:rsidR="00A37799">
              <w:rPr>
                <w:noProof/>
                <w:webHidden/>
              </w:rPr>
              <w:tab/>
            </w:r>
            <w:r w:rsidR="00A37799">
              <w:rPr>
                <w:noProof/>
                <w:webHidden/>
              </w:rPr>
              <w:fldChar w:fldCharType="begin"/>
            </w:r>
            <w:r w:rsidR="00A37799">
              <w:rPr>
                <w:noProof/>
                <w:webHidden/>
              </w:rPr>
              <w:instrText xml:space="preserve"> PAGEREF _Toc149054761 \h </w:instrText>
            </w:r>
            <w:r w:rsidR="00A37799">
              <w:rPr>
                <w:noProof/>
                <w:webHidden/>
              </w:rPr>
            </w:r>
            <w:r w:rsidR="00A37799">
              <w:rPr>
                <w:noProof/>
                <w:webHidden/>
              </w:rPr>
              <w:fldChar w:fldCharType="separate"/>
            </w:r>
            <w:r w:rsidR="00A37799">
              <w:rPr>
                <w:noProof/>
                <w:webHidden/>
              </w:rPr>
              <w:t>73</w:t>
            </w:r>
            <w:r w:rsidR="00A37799">
              <w:rPr>
                <w:noProof/>
                <w:webHidden/>
              </w:rPr>
              <w:fldChar w:fldCharType="end"/>
            </w:r>
          </w:hyperlink>
        </w:p>
        <w:p w14:paraId="78514745" w14:textId="0C8FC6D8" w:rsidR="00A37799" w:rsidRDefault="00000000">
          <w:pPr>
            <w:pStyle w:val="TOC3"/>
            <w:tabs>
              <w:tab w:val="right" w:leader="dot" w:pos="10456"/>
            </w:tabs>
            <w:rPr>
              <w:noProof/>
            </w:rPr>
          </w:pPr>
          <w:hyperlink w:anchor="_Toc149054762" w:history="1">
            <w:r w:rsidR="00A37799" w:rsidRPr="00282ACF">
              <w:rPr>
                <w:rStyle w:val="a5"/>
                <w:noProof/>
              </w:rPr>
              <w:t>3.11.1 Alarm process of person module</w:t>
            </w:r>
            <w:r w:rsidR="00A37799">
              <w:rPr>
                <w:noProof/>
                <w:webHidden/>
              </w:rPr>
              <w:tab/>
            </w:r>
            <w:r w:rsidR="00A37799">
              <w:rPr>
                <w:noProof/>
                <w:webHidden/>
              </w:rPr>
              <w:fldChar w:fldCharType="begin"/>
            </w:r>
            <w:r w:rsidR="00A37799">
              <w:rPr>
                <w:noProof/>
                <w:webHidden/>
              </w:rPr>
              <w:instrText xml:space="preserve"> PAGEREF _Toc149054762 \h </w:instrText>
            </w:r>
            <w:r w:rsidR="00A37799">
              <w:rPr>
                <w:noProof/>
                <w:webHidden/>
              </w:rPr>
            </w:r>
            <w:r w:rsidR="00A37799">
              <w:rPr>
                <w:noProof/>
                <w:webHidden/>
              </w:rPr>
              <w:fldChar w:fldCharType="separate"/>
            </w:r>
            <w:r w:rsidR="00A37799">
              <w:rPr>
                <w:noProof/>
                <w:webHidden/>
              </w:rPr>
              <w:t>73</w:t>
            </w:r>
            <w:r w:rsidR="00A37799">
              <w:rPr>
                <w:noProof/>
                <w:webHidden/>
              </w:rPr>
              <w:fldChar w:fldCharType="end"/>
            </w:r>
          </w:hyperlink>
        </w:p>
        <w:p w14:paraId="61281DC5" w14:textId="6A464EA8" w:rsidR="00A37799" w:rsidRDefault="00000000">
          <w:pPr>
            <w:pStyle w:val="TOC3"/>
            <w:tabs>
              <w:tab w:val="right" w:leader="dot" w:pos="10456"/>
            </w:tabs>
            <w:rPr>
              <w:noProof/>
            </w:rPr>
          </w:pPr>
          <w:hyperlink w:anchor="_Toc149054763" w:history="1">
            <w:r w:rsidR="00A37799" w:rsidRPr="00282ACF">
              <w:rPr>
                <w:rStyle w:val="a5"/>
                <w:noProof/>
              </w:rPr>
              <w:t>3.11.2 Function process of people counting module</w:t>
            </w:r>
            <w:r w:rsidR="00A37799">
              <w:rPr>
                <w:noProof/>
                <w:webHidden/>
              </w:rPr>
              <w:tab/>
            </w:r>
            <w:r w:rsidR="00A37799">
              <w:rPr>
                <w:noProof/>
                <w:webHidden/>
              </w:rPr>
              <w:fldChar w:fldCharType="begin"/>
            </w:r>
            <w:r w:rsidR="00A37799">
              <w:rPr>
                <w:noProof/>
                <w:webHidden/>
              </w:rPr>
              <w:instrText xml:space="preserve"> PAGEREF _Toc149054763 \h </w:instrText>
            </w:r>
            <w:r w:rsidR="00A37799">
              <w:rPr>
                <w:noProof/>
                <w:webHidden/>
              </w:rPr>
            </w:r>
            <w:r w:rsidR="00A37799">
              <w:rPr>
                <w:noProof/>
                <w:webHidden/>
              </w:rPr>
              <w:fldChar w:fldCharType="separate"/>
            </w:r>
            <w:r w:rsidR="00A37799">
              <w:rPr>
                <w:noProof/>
                <w:webHidden/>
              </w:rPr>
              <w:t>81</w:t>
            </w:r>
            <w:r w:rsidR="00A37799">
              <w:rPr>
                <w:noProof/>
                <w:webHidden/>
              </w:rPr>
              <w:fldChar w:fldCharType="end"/>
            </w:r>
          </w:hyperlink>
        </w:p>
        <w:p w14:paraId="5B0B0A92" w14:textId="301E6C54" w:rsidR="00A37799" w:rsidRDefault="00000000">
          <w:pPr>
            <w:pStyle w:val="TOC3"/>
            <w:tabs>
              <w:tab w:val="right" w:leader="dot" w:pos="10456"/>
            </w:tabs>
            <w:rPr>
              <w:noProof/>
            </w:rPr>
          </w:pPr>
          <w:hyperlink w:anchor="_Toc149054764" w:history="1">
            <w:r w:rsidR="00A37799" w:rsidRPr="00282ACF">
              <w:rPr>
                <w:rStyle w:val="a5"/>
                <w:noProof/>
              </w:rPr>
              <w:t>3.11.3 Function process of vehicle module</w:t>
            </w:r>
            <w:r w:rsidR="00A37799">
              <w:rPr>
                <w:noProof/>
                <w:webHidden/>
              </w:rPr>
              <w:tab/>
            </w:r>
            <w:r w:rsidR="00A37799">
              <w:rPr>
                <w:noProof/>
                <w:webHidden/>
              </w:rPr>
              <w:fldChar w:fldCharType="begin"/>
            </w:r>
            <w:r w:rsidR="00A37799">
              <w:rPr>
                <w:noProof/>
                <w:webHidden/>
              </w:rPr>
              <w:instrText xml:space="preserve"> PAGEREF _Toc149054764 \h </w:instrText>
            </w:r>
            <w:r w:rsidR="00A37799">
              <w:rPr>
                <w:noProof/>
                <w:webHidden/>
              </w:rPr>
            </w:r>
            <w:r w:rsidR="00A37799">
              <w:rPr>
                <w:noProof/>
                <w:webHidden/>
              </w:rPr>
              <w:fldChar w:fldCharType="separate"/>
            </w:r>
            <w:r w:rsidR="00A37799">
              <w:rPr>
                <w:noProof/>
                <w:webHidden/>
              </w:rPr>
              <w:t>82</w:t>
            </w:r>
            <w:r w:rsidR="00A37799">
              <w:rPr>
                <w:noProof/>
                <w:webHidden/>
              </w:rPr>
              <w:fldChar w:fldCharType="end"/>
            </w:r>
          </w:hyperlink>
        </w:p>
        <w:p w14:paraId="51A1747B" w14:textId="492CDE13" w:rsidR="00A37799" w:rsidRDefault="00000000">
          <w:pPr>
            <w:pStyle w:val="TOC3"/>
            <w:tabs>
              <w:tab w:val="right" w:leader="dot" w:pos="10456"/>
            </w:tabs>
            <w:rPr>
              <w:noProof/>
            </w:rPr>
          </w:pPr>
          <w:hyperlink w:anchor="_Toc149054765" w:history="1">
            <w:r w:rsidR="00A37799" w:rsidRPr="00282ACF">
              <w:rPr>
                <w:rStyle w:val="a5"/>
                <w:noProof/>
              </w:rPr>
              <w:t>3.11.4 Process of structured data (passing persons and vehicles)</w:t>
            </w:r>
            <w:r w:rsidR="00A37799">
              <w:rPr>
                <w:noProof/>
                <w:webHidden/>
              </w:rPr>
              <w:tab/>
            </w:r>
            <w:r w:rsidR="00A37799">
              <w:rPr>
                <w:noProof/>
                <w:webHidden/>
              </w:rPr>
              <w:fldChar w:fldCharType="begin"/>
            </w:r>
            <w:r w:rsidR="00A37799">
              <w:rPr>
                <w:noProof/>
                <w:webHidden/>
              </w:rPr>
              <w:instrText xml:space="preserve"> PAGEREF _Toc149054765 \h </w:instrText>
            </w:r>
            <w:r w:rsidR="00A37799">
              <w:rPr>
                <w:noProof/>
                <w:webHidden/>
              </w:rPr>
            </w:r>
            <w:r w:rsidR="00A37799">
              <w:rPr>
                <w:noProof/>
                <w:webHidden/>
              </w:rPr>
              <w:fldChar w:fldCharType="separate"/>
            </w:r>
            <w:r w:rsidR="00A37799">
              <w:rPr>
                <w:noProof/>
                <w:webHidden/>
              </w:rPr>
              <w:t>88</w:t>
            </w:r>
            <w:r w:rsidR="00A37799">
              <w:rPr>
                <w:noProof/>
                <w:webHidden/>
              </w:rPr>
              <w:fldChar w:fldCharType="end"/>
            </w:r>
          </w:hyperlink>
        </w:p>
        <w:p w14:paraId="39FE6CAC" w14:textId="03D1F350" w:rsidR="00A37799" w:rsidRDefault="00000000">
          <w:pPr>
            <w:pStyle w:val="TOC3"/>
            <w:tabs>
              <w:tab w:val="right" w:leader="dot" w:pos="10456"/>
            </w:tabs>
            <w:rPr>
              <w:noProof/>
            </w:rPr>
          </w:pPr>
          <w:hyperlink w:anchor="_Toc149054766" w:history="1">
            <w:r w:rsidR="00A37799" w:rsidRPr="00282ACF">
              <w:rPr>
                <w:rStyle w:val="a5"/>
                <w:noProof/>
              </w:rPr>
              <w:t>3.11.5 Process of Smart Intrusion Prevention (SIP)</w:t>
            </w:r>
            <w:r w:rsidR="00A37799">
              <w:rPr>
                <w:noProof/>
                <w:webHidden/>
              </w:rPr>
              <w:tab/>
            </w:r>
            <w:r w:rsidR="00A37799">
              <w:rPr>
                <w:noProof/>
                <w:webHidden/>
              </w:rPr>
              <w:fldChar w:fldCharType="begin"/>
            </w:r>
            <w:r w:rsidR="00A37799">
              <w:rPr>
                <w:noProof/>
                <w:webHidden/>
              </w:rPr>
              <w:instrText xml:space="preserve"> PAGEREF _Toc149054766 \h </w:instrText>
            </w:r>
            <w:r w:rsidR="00A37799">
              <w:rPr>
                <w:noProof/>
                <w:webHidden/>
              </w:rPr>
            </w:r>
            <w:r w:rsidR="00A37799">
              <w:rPr>
                <w:noProof/>
                <w:webHidden/>
              </w:rPr>
              <w:fldChar w:fldCharType="separate"/>
            </w:r>
            <w:r w:rsidR="00A37799">
              <w:rPr>
                <w:noProof/>
                <w:webHidden/>
              </w:rPr>
              <w:t>94</w:t>
            </w:r>
            <w:r w:rsidR="00A37799">
              <w:rPr>
                <w:noProof/>
                <w:webHidden/>
              </w:rPr>
              <w:fldChar w:fldCharType="end"/>
            </w:r>
          </w:hyperlink>
        </w:p>
        <w:p w14:paraId="709BE217" w14:textId="4EC987AD" w:rsidR="00A37799" w:rsidRDefault="00000000">
          <w:pPr>
            <w:pStyle w:val="TOC3"/>
            <w:tabs>
              <w:tab w:val="right" w:leader="dot" w:pos="10456"/>
            </w:tabs>
            <w:rPr>
              <w:noProof/>
            </w:rPr>
          </w:pPr>
          <w:hyperlink w:anchor="_Toc149054767" w:history="1">
            <w:r w:rsidR="00A37799" w:rsidRPr="00282ACF">
              <w:rPr>
                <w:rStyle w:val="a5"/>
                <w:noProof/>
              </w:rPr>
              <w:t>3.11.6 Function process of fire detection and thermal imaging</w:t>
            </w:r>
            <w:r w:rsidR="00A37799">
              <w:rPr>
                <w:noProof/>
                <w:webHidden/>
              </w:rPr>
              <w:tab/>
            </w:r>
            <w:r w:rsidR="00A37799">
              <w:rPr>
                <w:noProof/>
                <w:webHidden/>
              </w:rPr>
              <w:fldChar w:fldCharType="begin"/>
            </w:r>
            <w:r w:rsidR="00A37799">
              <w:rPr>
                <w:noProof/>
                <w:webHidden/>
              </w:rPr>
              <w:instrText xml:space="preserve"> PAGEREF _Toc149054767 \h </w:instrText>
            </w:r>
            <w:r w:rsidR="00A37799">
              <w:rPr>
                <w:noProof/>
                <w:webHidden/>
              </w:rPr>
            </w:r>
            <w:r w:rsidR="00A37799">
              <w:rPr>
                <w:noProof/>
                <w:webHidden/>
              </w:rPr>
              <w:fldChar w:fldCharType="separate"/>
            </w:r>
            <w:r w:rsidR="00A37799">
              <w:rPr>
                <w:noProof/>
                <w:webHidden/>
              </w:rPr>
              <w:t>96</w:t>
            </w:r>
            <w:r w:rsidR="00A37799">
              <w:rPr>
                <w:noProof/>
                <w:webHidden/>
              </w:rPr>
              <w:fldChar w:fldCharType="end"/>
            </w:r>
          </w:hyperlink>
        </w:p>
        <w:p w14:paraId="273D83DE" w14:textId="2C53EAEB" w:rsidR="00A37799" w:rsidRDefault="00000000">
          <w:pPr>
            <w:pStyle w:val="TOC3"/>
            <w:tabs>
              <w:tab w:val="right" w:leader="dot" w:pos="10456"/>
            </w:tabs>
            <w:rPr>
              <w:noProof/>
            </w:rPr>
          </w:pPr>
          <w:hyperlink w:anchor="_Toc149054768" w:history="1">
            <w:r w:rsidR="00A37799" w:rsidRPr="00282ACF">
              <w:rPr>
                <w:rStyle w:val="a5"/>
                <w:noProof/>
              </w:rPr>
              <w:t>3.11.7 High-rise littering and elevator entrance detection</w:t>
            </w:r>
            <w:r w:rsidR="00A37799">
              <w:rPr>
                <w:noProof/>
                <w:webHidden/>
              </w:rPr>
              <w:tab/>
            </w:r>
            <w:r w:rsidR="00A37799">
              <w:rPr>
                <w:noProof/>
                <w:webHidden/>
              </w:rPr>
              <w:fldChar w:fldCharType="begin"/>
            </w:r>
            <w:r w:rsidR="00A37799">
              <w:rPr>
                <w:noProof/>
                <w:webHidden/>
              </w:rPr>
              <w:instrText xml:space="preserve"> PAGEREF _Toc149054768 \h </w:instrText>
            </w:r>
            <w:r w:rsidR="00A37799">
              <w:rPr>
                <w:noProof/>
                <w:webHidden/>
              </w:rPr>
            </w:r>
            <w:r w:rsidR="00A37799">
              <w:rPr>
                <w:noProof/>
                <w:webHidden/>
              </w:rPr>
              <w:fldChar w:fldCharType="separate"/>
            </w:r>
            <w:r w:rsidR="00A37799">
              <w:rPr>
                <w:noProof/>
                <w:webHidden/>
              </w:rPr>
              <w:t>97</w:t>
            </w:r>
            <w:r w:rsidR="00A37799">
              <w:rPr>
                <w:noProof/>
                <w:webHidden/>
              </w:rPr>
              <w:fldChar w:fldCharType="end"/>
            </w:r>
          </w:hyperlink>
        </w:p>
        <w:p w14:paraId="7DF8AAB2" w14:textId="06F76767" w:rsidR="00A37799" w:rsidRDefault="00000000">
          <w:pPr>
            <w:pStyle w:val="TOC3"/>
            <w:tabs>
              <w:tab w:val="right" w:leader="dot" w:pos="10456"/>
            </w:tabs>
            <w:rPr>
              <w:noProof/>
            </w:rPr>
          </w:pPr>
          <w:hyperlink w:anchor="_Toc149054769" w:history="1">
            <w:r w:rsidR="00A37799" w:rsidRPr="00282ACF">
              <w:rPr>
                <w:rStyle w:val="a5"/>
                <w:noProof/>
              </w:rPr>
              <w:t>3.11.8 People Counting</w:t>
            </w:r>
            <w:r w:rsidR="00A37799">
              <w:rPr>
                <w:noProof/>
                <w:webHidden/>
              </w:rPr>
              <w:tab/>
            </w:r>
            <w:r w:rsidR="00A37799">
              <w:rPr>
                <w:noProof/>
                <w:webHidden/>
              </w:rPr>
              <w:fldChar w:fldCharType="begin"/>
            </w:r>
            <w:r w:rsidR="00A37799">
              <w:rPr>
                <w:noProof/>
                <w:webHidden/>
              </w:rPr>
              <w:instrText xml:space="preserve"> PAGEREF _Toc149054769 \h </w:instrText>
            </w:r>
            <w:r w:rsidR="00A37799">
              <w:rPr>
                <w:noProof/>
                <w:webHidden/>
              </w:rPr>
            </w:r>
            <w:r w:rsidR="00A37799">
              <w:rPr>
                <w:noProof/>
                <w:webHidden/>
              </w:rPr>
              <w:fldChar w:fldCharType="separate"/>
            </w:r>
            <w:r w:rsidR="00A37799">
              <w:rPr>
                <w:noProof/>
                <w:webHidden/>
              </w:rPr>
              <w:t>98</w:t>
            </w:r>
            <w:r w:rsidR="00A37799">
              <w:rPr>
                <w:noProof/>
                <w:webHidden/>
              </w:rPr>
              <w:fldChar w:fldCharType="end"/>
            </w:r>
          </w:hyperlink>
        </w:p>
        <w:p w14:paraId="47B960B4" w14:textId="72483782" w:rsidR="00A37799" w:rsidRDefault="00000000">
          <w:pPr>
            <w:pStyle w:val="TOC1"/>
            <w:rPr>
              <w:rFonts w:cstheme="minorBidi"/>
              <w:b w:val="0"/>
              <w:bCs w:val="0"/>
              <w:caps w:val="0"/>
              <w:color w:val="auto"/>
              <w:szCs w:val="22"/>
            </w:rPr>
          </w:pPr>
          <w:hyperlink w:anchor="_Toc149054770" w:history="1">
            <w:r w:rsidR="00A37799" w:rsidRPr="00282ACF">
              <w:rPr>
                <w:rStyle w:val="a5"/>
              </w:rPr>
              <w:t>4. Basic Interface Definition</w:t>
            </w:r>
            <w:r w:rsidR="00A37799">
              <w:rPr>
                <w:webHidden/>
              </w:rPr>
              <w:tab/>
            </w:r>
            <w:r w:rsidR="00A37799">
              <w:rPr>
                <w:webHidden/>
              </w:rPr>
              <w:fldChar w:fldCharType="begin"/>
            </w:r>
            <w:r w:rsidR="00A37799">
              <w:rPr>
                <w:webHidden/>
              </w:rPr>
              <w:instrText xml:space="preserve"> PAGEREF _Toc149054770 \h </w:instrText>
            </w:r>
            <w:r w:rsidR="00A37799">
              <w:rPr>
                <w:webHidden/>
              </w:rPr>
            </w:r>
            <w:r w:rsidR="00A37799">
              <w:rPr>
                <w:webHidden/>
              </w:rPr>
              <w:fldChar w:fldCharType="separate"/>
            </w:r>
            <w:r w:rsidR="00A37799">
              <w:rPr>
                <w:webHidden/>
              </w:rPr>
              <w:t>99</w:t>
            </w:r>
            <w:r w:rsidR="00A37799">
              <w:rPr>
                <w:webHidden/>
              </w:rPr>
              <w:fldChar w:fldCharType="end"/>
            </w:r>
          </w:hyperlink>
        </w:p>
        <w:p w14:paraId="2DBFC4EA" w14:textId="1E3B5E5F" w:rsidR="00A37799" w:rsidRDefault="00000000">
          <w:pPr>
            <w:pStyle w:val="TOC2"/>
            <w:tabs>
              <w:tab w:val="right" w:leader="dot" w:pos="10456"/>
            </w:tabs>
            <w:rPr>
              <w:noProof/>
            </w:rPr>
          </w:pPr>
          <w:hyperlink w:anchor="_Toc149054771" w:history="1">
            <w:r w:rsidR="00A37799" w:rsidRPr="00282ACF">
              <w:rPr>
                <w:rStyle w:val="a5"/>
                <w:noProof/>
              </w:rPr>
              <w:t>4.1 SDK Initialization</w:t>
            </w:r>
            <w:r w:rsidR="00A37799">
              <w:rPr>
                <w:noProof/>
                <w:webHidden/>
              </w:rPr>
              <w:tab/>
            </w:r>
            <w:r w:rsidR="00A37799">
              <w:rPr>
                <w:noProof/>
                <w:webHidden/>
              </w:rPr>
              <w:fldChar w:fldCharType="begin"/>
            </w:r>
            <w:r w:rsidR="00A37799">
              <w:rPr>
                <w:noProof/>
                <w:webHidden/>
              </w:rPr>
              <w:instrText xml:space="preserve"> PAGEREF _Toc149054771 \h </w:instrText>
            </w:r>
            <w:r w:rsidR="00A37799">
              <w:rPr>
                <w:noProof/>
                <w:webHidden/>
              </w:rPr>
            </w:r>
            <w:r w:rsidR="00A37799">
              <w:rPr>
                <w:noProof/>
                <w:webHidden/>
              </w:rPr>
              <w:fldChar w:fldCharType="separate"/>
            </w:r>
            <w:r w:rsidR="00A37799">
              <w:rPr>
                <w:noProof/>
                <w:webHidden/>
              </w:rPr>
              <w:t>99</w:t>
            </w:r>
            <w:r w:rsidR="00A37799">
              <w:rPr>
                <w:noProof/>
                <w:webHidden/>
              </w:rPr>
              <w:fldChar w:fldCharType="end"/>
            </w:r>
          </w:hyperlink>
        </w:p>
        <w:p w14:paraId="30F21196" w14:textId="71874737" w:rsidR="00A37799" w:rsidRDefault="00000000">
          <w:pPr>
            <w:pStyle w:val="TOC3"/>
            <w:tabs>
              <w:tab w:val="right" w:leader="dot" w:pos="10456"/>
            </w:tabs>
            <w:rPr>
              <w:noProof/>
            </w:rPr>
          </w:pPr>
          <w:hyperlink w:anchor="_Toc149054772" w:history="1">
            <w:r w:rsidR="00A37799" w:rsidRPr="00282ACF">
              <w:rPr>
                <w:rStyle w:val="a5"/>
                <w:noProof/>
              </w:rPr>
              <w:t>4.1.1 SDK initialization</w:t>
            </w:r>
            <w:r w:rsidR="00A37799">
              <w:rPr>
                <w:noProof/>
                <w:webHidden/>
              </w:rPr>
              <w:tab/>
            </w:r>
            <w:r w:rsidR="00A37799">
              <w:rPr>
                <w:noProof/>
                <w:webHidden/>
              </w:rPr>
              <w:fldChar w:fldCharType="begin"/>
            </w:r>
            <w:r w:rsidR="00A37799">
              <w:rPr>
                <w:noProof/>
                <w:webHidden/>
              </w:rPr>
              <w:instrText xml:space="preserve"> PAGEREF _Toc149054772 \h </w:instrText>
            </w:r>
            <w:r w:rsidR="00A37799">
              <w:rPr>
                <w:noProof/>
                <w:webHidden/>
              </w:rPr>
            </w:r>
            <w:r w:rsidR="00A37799">
              <w:rPr>
                <w:noProof/>
                <w:webHidden/>
              </w:rPr>
              <w:fldChar w:fldCharType="separate"/>
            </w:r>
            <w:r w:rsidR="00A37799">
              <w:rPr>
                <w:noProof/>
                <w:webHidden/>
              </w:rPr>
              <w:t>99</w:t>
            </w:r>
            <w:r w:rsidR="00A37799">
              <w:rPr>
                <w:noProof/>
                <w:webHidden/>
              </w:rPr>
              <w:fldChar w:fldCharType="end"/>
            </w:r>
          </w:hyperlink>
        </w:p>
        <w:p w14:paraId="51997365" w14:textId="7B4E79C8" w:rsidR="00A37799" w:rsidRDefault="00000000">
          <w:pPr>
            <w:pStyle w:val="TOC3"/>
            <w:tabs>
              <w:tab w:val="right" w:leader="dot" w:pos="10456"/>
            </w:tabs>
            <w:rPr>
              <w:noProof/>
            </w:rPr>
          </w:pPr>
          <w:hyperlink w:anchor="_Toc149054773" w:history="1">
            <w:r w:rsidR="00A37799" w:rsidRPr="00282ACF">
              <w:rPr>
                <w:rStyle w:val="a5"/>
                <w:noProof/>
              </w:rPr>
              <w:t>4.1.2 SDK cleanup</w:t>
            </w:r>
            <w:r w:rsidR="00A37799">
              <w:rPr>
                <w:noProof/>
                <w:webHidden/>
              </w:rPr>
              <w:tab/>
            </w:r>
            <w:r w:rsidR="00A37799">
              <w:rPr>
                <w:noProof/>
                <w:webHidden/>
              </w:rPr>
              <w:fldChar w:fldCharType="begin"/>
            </w:r>
            <w:r w:rsidR="00A37799">
              <w:rPr>
                <w:noProof/>
                <w:webHidden/>
              </w:rPr>
              <w:instrText xml:space="preserve"> PAGEREF _Toc149054773 \h </w:instrText>
            </w:r>
            <w:r w:rsidR="00A37799">
              <w:rPr>
                <w:noProof/>
                <w:webHidden/>
              </w:rPr>
            </w:r>
            <w:r w:rsidR="00A37799">
              <w:rPr>
                <w:noProof/>
                <w:webHidden/>
              </w:rPr>
              <w:fldChar w:fldCharType="separate"/>
            </w:r>
            <w:r w:rsidR="00A37799">
              <w:rPr>
                <w:noProof/>
                <w:webHidden/>
              </w:rPr>
              <w:t>99</w:t>
            </w:r>
            <w:r w:rsidR="00A37799">
              <w:rPr>
                <w:noProof/>
                <w:webHidden/>
              </w:rPr>
              <w:fldChar w:fldCharType="end"/>
            </w:r>
          </w:hyperlink>
        </w:p>
        <w:p w14:paraId="06ECC39C" w14:textId="3D4442A4" w:rsidR="00A37799" w:rsidRDefault="00000000">
          <w:pPr>
            <w:pStyle w:val="TOC2"/>
            <w:tabs>
              <w:tab w:val="right" w:leader="dot" w:pos="10456"/>
            </w:tabs>
            <w:rPr>
              <w:noProof/>
            </w:rPr>
          </w:pPr>
          <w:hyperlink w:anchor="_Toc149054774" w:history="1">
            <w:r w:rsidR="00A37799" w:rsidRPr="00282ACF">
              <w:rPr>
                <w:rStyle w:val="a5"/>
                <w:noProof/>
              </w:rPr>
              <w:t>4.2 SDK Local Functions</w:t>
            </w:r>
            <w:r w:rsidR="00A37799">
              <w:rPr>
                <w:noProof/>
                <w:webHidden/>
              </w:rPr>
              <w:tab/>
            </w:r>
            <w:r w:rsidR="00A37799">
              <w:rPr>
                <w:noProof/>
                <w:webHidden/>
              </w:rPr>
              <w:fldChar w:fldCharType="begin"/>
            </w:r>
            <w:r w:rsidR="00A37799">
              <w:rPr>
                <w:noProof/>
                <w:webHidden/>
              </w:rPr>
              <w:instrText xml:space="preserve"> PAGEREF _Toc149054774 \h </w:instrText>
            </w:r>
            <w:r w:rsidR="00A37799">
              <w:rPr>
                <w:noProof/>
                <w:webHidden/>
              </w:rPr>
            </w:r>
            <w:r w:rsidR="00A37799">
              <w:rPr>
                <w:noProof/>
                <w:webHidden/>
              </w:rPr>
              <w:fldChar w:fldCharType="separate"/>
            </w:r>
            <w:r w:rsidR="00A37799">
              <w:rPr>
                <w:noProof/>
                <w:webHidden/>
              </w:rPr>
              <w:t>100</w:t>
            </w:r>
            <w:r w:rsidR="00A37799">
              <w:rPr>
                <w:noProof/>
                <w:webHidden/>
              </w:rPr>
              <w:fldChar w:fldCharType="end"/>
            </w:r>
          </w:hyperlink>
        </w:p>
        <w:p w14:paraId="4418E9F3" w14:textId="58481805" w:rsidR="00A37799" w:rsidRDefault="00000000">
          <w:pPr>
            <w:pStyle w:val="TOC3"/>
            <w:tabs>
              <w:tab w:val="right" w:leader="dot" w:pos="10456"/>
            </w:tabs>
            <w:rPr>
              <w:noProof/>
            </w:rPr>
          </w:pPr>
          <w:hyperlink w:anchor="_Toc149054775" w:history="1">
            <w:r w:rsidR="00A37799" w:rsidRPr="00282ACF">
              <w:rPr>
                <w:rStyle w:val="a5"/>
                <w:noProof/>
              </w:rPr>
              <w:t>4.2.1 Set log size and quantity</w:t>
            </w:r>
            <w:r w:rsidR="00A37799">
              <w:rPr>
                <w:noProof/>
                <w:webHidden/>
              </w:rPr>
              <w:tab/>
            </w:r>
            <w:r w:rsidR="00A37799">
              <w:rPr>
                <w:noProof/>
                <w:webHidden/>
              </w:rPr>
              <w:fldChar w:fldCharType="begin"/>
            </w:r>
            <w:r w:rsidR="00A37799">
              <w:rPr>
                <w:noProof/>
                <w:webHidden/>
              </w:rPr>
              <w:instrText xml:space="preserve"> PAGEREF _Toc149054775 \h </w:instrText>
            </w:r>
            <w:r w:rsidR="00A37799">
              <w:rPr>
                <w:noProof/>
                <w:webHidden/>
              </w:rPr>
            </w:r>
            <w:r w:rsidR="00A37799">
              <w:rPr>
                <w:noProof/>
                <w:webHidden/>
              </w:rPr>
              <w:fldChar w:fldCharType="separate"/>
            </w:r>
            <w:r w:rsidR="00A37799">
              <w:rPr>
                <w:noProof/>
                <w:webHidden/>
              </w:rPr>
              <w:t>100</w:t>
            </w:r>
            <w:r w:rsidR="00A37799">
              <w:rPr>
                <w:noProof/>
                <w:webHidden/>
              </w:rPr>
              <w:fldChar w:fldCharType="end"/>
            </w:r>
          </w:hyperlink>
        </w:p>
        <w:p w14:paraId="0AD3E48D" w14:textId="471B4413" w:rsidR="00A37799" w:rsidRDefault="00000000">
          <w:pPr>
            <w:pStyle w:val="TOC3"/>
            <w:tabs>
              <w:tab w:val="right" w:leader="dot" w:pos="10456"/>
            </w:tabs>
            <w:rPr>
              <w:noProof/>
            </w:rPr>
          </w:pPr>
          <w:hyperlink w:anchor="_Toc149054776" w:history="1">
            <w:r w:rsidR="00A37799" w:rsidRPr="00282ACF">
              <w:rPr>
                <w:rStyle w:val="a5"/>
                <w:noProof/>
              </w:rPr>
              <w:t>4.2.2 Set log file path</w:t>
            </w:r>
            <w:r w:rsidR="00A37799">
              <w:rPr>
                <w:noProof/>
                <w:webHidden/>
              </w:rPr>
              <w:tab/>
            </w:r>
            <w:r w:rsidR="00A37799">
              <w:rPr>
                <w:noProof/>
                <w:webHidden/>
              </w:rPr>
              <w:fldChar w:fldCharType="begin"/>
            </w:r>
            <w:r w:rsidR="00A37799">
              <w:rPr>
                <w:noProof/>
                <w:webHidden/>
              </w:rPr>
              <w:instrText xml:space="preserve"> PAGEREF _Toc149054776 \h </w:instrText>
            </w:r>
            <w:r w:rsidR="00A37799">
              <w:rPr>
                <w:noProof/>
                <w:webHidden/>
              </w:rPr>
            </w:r>
            <w:r w:rsidR="00A37799">
              <w:rPr>
                <w:noProof/>
                <w:webHidden/>
              </w:rPr>
              <w:fldChar w:fldCharType="separate"/>
            </w:r>
            <w:r w:rsidR="00A37799">
              <w:rPr>
                <w:noProof/>
                <w:webHidden/>
              </w:rPr>
              <w:t>101</w:t>
            </w:r>
            <w:r w:rsidR="00A37799">
              <w:rPr>
                <w:noProof/>
                <w:webHidden/>
              </w:rPr>
              <w:fldChar w:fldCharType="end"/>
            </w:r>
          </w:hyperlink>
        </w:p>
        <w:p w14:paraId="7DF39D75" w14:textId="3CB5B72E" w:rsidR="00A37799" w:rsidRDefault="00000000">
          <w:pPr>
            <w:pStyle w:val="TOC3"/>
            <w:tabs>
              <w:tab w:val="right" w:leader="dot" w:pos="10456"/>
            </w:tabs>
            <w:rPr>
              <w:noProof/>
            </w:rPr>
          </w:pPr>
          <w:hyperlink w:anchor="_Toc149054777" w:history="1">
            <w:r w:rsidR="00A37799" w:rsidRPr="00282ACF">
              <w:rPr>
                <w:rStyle w:val="a5"/>
                <w:noProof/>
              </w:rPr>
              <w:t>4.2.3 Set the flag for writing to logs</w:t>
            </w:r>
            <w:r w:rsidR="00A37799">
              <w:rPr>
                <w:noProof/>
                <w:webHidden/>
              </w:rPr>
              <w:tab/>
            </w:r>
            <w:r w:rsidR="00A37799">
              <w:rPr>
                <w:noProof/>
                <w:webHidden/>
              </w:rPr>
              <w:fldChar w:fldCharType="begin"/>
            </w:r>
            <w:r w:rsidR="00A37799">
              <w:rPr>
                <w:noProof/>
                <w:webHidden/>
              </w:rPr>
              <w:instrText xml:space="preserve"> PAGEREF _Toc149054777 \h </w:instrText>
            </w:r>
            <w:r w:rsidR="00A37799">
              <w:rPr>
                <w:noProof/>
                <w:webHidden/>
              </w:rPr>
            </w:r>
            <w:r w:rsidR="00A37799">
              <w:rPr>
                <w:noProof/>
                <w:webHidden/>
              </w:rPr>
              <w:fldChar w:fldCharType="separate"/>
            </w:r>
            <w:r w:rsidR="00A37799">
              <w:rPr>
                <w:noProof/>
                <w:webHidden/>
              </w:rPr>
              <w:t>101</w:t>
            </w:r>
            <w:r w:rsidR="00A37799">
              <w:rPr>
                <w:noProof/>
                <w:webHidden/>
              </w:rPr>
              <w:fldChar w:fldCharType="end"/>
            </w:r>
          </w:hyperlink>
        </w:p>
        <w:p w14:paraId="05EC801A" w14:textId="04FA6F03" w:rsidR="00A37799" w:rsidRDefault="00000000">
          <w:pPr>
            <w:pStyle w:val="TOC3"/>
            <w:tabs>
              <w:tab w:val="right" w:leader="dot" w:pos="10456"/>
            </w:tabs>
            <w:rPr>
              <w:noProof/>
            </w:rPr>
          </w:pPr>
          <w:hyperlink w:anchor="_Toc149054778" w:history="1">
            <w:r w:rsidR="00A37799" w:rsidRPr="00282ACF">
              <w:rPr>
                <w:rStyle w:val="a5"/>
                <w:noProof/>
              </w:rPr>
              <w:t>4.2.4 Get SDK version</w:t>
            </w:r>
            <w:r w:rsidR="00A37799">
              <w:rPr>
                <w:noProof/>
                <w:webHidden/>
              </w:rPr>
              <w:tab/>
            </w:r>
            <w:r w:rsidR="00A37799">
              <w:rPr>
                <w:noProof/>
                <w:webHidden/>
              </w:rPr>
              <w:fldChar w:fldCharType="begin"/>
            </w:r>
            <w:r w:rsidR="00A37799">
              <w:rPr>
                <w:noProof/>
                <w:webHidden/>
              </w:rPr>
              <w:instrText xml:space="preserve"> PAGEREF _Toc149054778 \h </w:instrText>
            </w:r>
            <w:r w:rsidR="00A37799">
              <w:rPr>
                <w:noProof/>
                <w:webHidden/>
              </w:rPr>
            </w:r>
            <w:r w:rsidR="00A37799">
              <w:rPr>
                <w:noProof/>
                <w:webHidden/>
              </w:rPr>
              <w:fldChar w:fldCharType="separate"/>
            </w:r>
            <w:r w:rsidR="00A37799">
              <w:rPr>
                <w:noProof/>
                <w:webHidden/>
              </w:rPr>
              <w:t>102</w:t>
            </w:r>
            <w:r w:rsidR="00A37799">
              <w:rPr>
                <w:noProof/>
                <w:webHidden/>
              </w:rPr>
              <w:fldChar w:fldCharType="end"/>
            </w:r>
          </w:hyperlink>
        </w:p>
        <w:p w14:paraId="5CFB1CD1" w14:textId="1C3E60C6" w:rsidR="00A37799" w:rsidRDefault="00000000">
          <w:pPr>
            <w:pStyle w:val="TOC3"/>
            <w:tabs>
              <w:tab w:val="right" w:leader="dot" w:pos="10456"/>
            </w:tabs>
            <w:rPr>
              <w:noProof/>
            </w:rPr>
          </w:pPr>
          <w:hyperlink w:anchor="_Toc149054779" w:history="1">
            <w:r w:rsidR="00A37799" w:rsidRPr="00282ACF">
              <w:rPr>
                <w:rStyle w:val="a5"/>
                <w:noProof/>
              </w:rPr>
              <w:t>4.2.5 Get interface error code</w:t>
            </w:r>
            <w:r w:rsidR="00A37799">
              <w:rPr>
                <w:noProof/>
                <w:webHidden/>
              </w:rPr>
              <w:tab/>
            </w:r>
            <w:r w:rsidR="00A37799">
              <w:rPr>
                <w:noProof/>
                <w:webHidden/>
              </w:rPr>
              <w:fldChar w:fldCharType="begin"/>
            </w:r>
            <w:r w:rsidR="00A37799">
              <w:rPr>
                <w:noProof/>
                <w:webHidden/>
              </w:rPr>
              <w:instrText xml:space="preserve"> PAGEREF _Toc149054779 \h </w:instrText>
            </w:r>
            <w:r w:rsidR="00A37799">
              <w:rPr>
                <w:noProof/>
                <w:webHidden/>
              </w:rPr>
            </w:r>
            <w:r w:rsidR="00A37799">
              <w:rPr>
                <w:noProof/>
                <w:webHidden/>
              </w:rPr>
              <w:fldChar w:fldCharType="separate"/>
            </w:r>
            <w:r w:rsidR="00A37799">
              <w:rPr>
                <w:noProof/>
                <w:webHidden/>
              </w:rPr>
              <w:t>102</w:t>
            </w:r>
            <w:r w:rsidR="00A37799">
              <w:rPr>
                <w:noProof/>
                <w:webHidden/>
              </w:rPr>
              <w:fldChar w:fldCharType="end"/>
            </w:r>
          </w:hyperlink>
        </w:p>
        <w:p w14:paraId="288D60AF" w14:textId="75E1EB97" w:rsidR="00A37799" w:rsidRDefault="00000000">
          <w:pPr>
            <w:pStyle w:val="TOC3"/>
            <w:tabs>
              <w:tab w:val="right" w:leader="dot" w:pos="10456"/>
            </w:tabs>
            <w:rPr>
              <w:noProof/>
            </w:rPr>
          </w:pPr>
          <w:hyperlink w:anchor="_Toc149054780" w:history="1">
            <w:r w:rsidR="00A37799" w:rsidRPr="00282ACF">
              <w:rPr>
                <w:rStyle w:val="a5"/>
                <w:noProof/>
              </w:rPr>
              <w:t>4.2.6 Register the callback function to receive exceptions</w:t>
            </w:r>
            <w:r w:rsidR="00A37799">
              <w:rPr>
                <w:noProof/>
                <w:webHidden/>
              </w:rPr>
              <w:tab/>
            </w:r>
            <w:r w:rsidR="00A37799">
              <w:rPr>
                <w:noProof/>
                <w:webHidden/>
              </w:rPr>
              <w:fldChar w:fldCharType="begin"/>
            </w:r>
            <w:r w:rsidR="00A37799">
              <w:rPr>
                <w:noProof/>
                <w:webHidden/>
              </w:rPr>
              <w:instrText xml:space="preserve"> PAGEREF _Toc149054780 \h </w:instrText>
            </w:r>
            <w:r w:rsidR="00A37799">
              <w:rPr>
                <w:noProof/>
                <w:webHidden/>
              </w:rPr>
            </w:r>
            <w:r w:rsidR="00A37799">
              <w:rPr>
                <w:noProof/>
                <w:webHidden/>
              </w:rPr>
              <w:fldChar w:fldCharType="separate"/>
            </w:r>
            <w:r w:rsidR="00A37799">
              <w:rPr>
                <w:noProof/>
                <w:webHidden/>
              </w:rPr>
              <w:t>102</w:t>
            </w:r>
            <w:r w:rsidR="00A37799">
              <w:rPr>
                <w:noProof/>
                <w:webHidden/>
              </w:rPr>
              <w:fldChar w:fldCharType="end"/>
            </w:r>
          </w:hyperlink>
        </w:p>
        <w:p w14:paraId="52C2DC7C" w14:textId="75DE5C8E" w:rsidR="00A37799" w:rsidRDefault="00000000">
          <w:pPr>
            <w:pStyle w:val="TOC3"/>
            <w:tabs>
              <w:tab w:val="right" w:leader="dot" w:pos="10456"/>
            </w:tabs>
            <w:rPr>
              <w:noProof/>
            </w:rPr>
          </w:pPr>
          <w:hyperlink w:anchor="_Toc149054781" w:history="1">
            <w:r w:rsidR="00A37799" w:rsidRPr="00282ACF">
              <w:rPr>
                <w:rStyle w:val="a5"/>
                <w:noProof/>
              </w:rPr>
              <w:t>4.2.7 Set the maximum number of decoding channels</w:t>
            </w:r>
            <w:r w:rsidR="00A37799">
              <w:rPr>
                <w:noProof/>
                <w:webHidden/>
              </w:rPr>
              <w:tab/>
            </w:r>
            <w:r w:rsidR="00A37799">
              <w:rPr>
                <w:noProof/>
                <w:webHidden/>
              </w:rPr>
              <w:fldChar w:fldCharType="begin"/>
            </w:r>
            <w:r w:rsidR="00A37799">
              <w:rPr>
                <w:noProof/>
                <w:webHidden/>
              </w:rPr>
              <w:instrText xml:space="preserve"> PAGEREF _Toc149054781 \h </w:instrText>
            </w:r>
            <w:r w:rsidR="00A37799">
              <w:rPr>
                <w:noProof/>
                <w:webHidden/>
              </w:rPr>
            </w:r>
            <w:r w:rsidR="00A37799">
              <w:rPr>
                <w:noProof/>
                <w:webHidden/>
              </w:rPr>
              <w:fldChar w:fldCharType="separate"/>
            </w:r>
            <w:r w:rsidR="00A37799">
              <w:rPr>
                <w:noProof/>
                <w:webHidden/>
              </w:rPr>
              <w:t>103</w:t>
            </w:r>
            <w:r w:rsidR="00A37799">
              <w:rPr>
                <w:noProof/>
                <w:webHidden/>
              </w:rPr>
              <w:fldChar w:fldCharType="end"/>
            </w:r>
          </w:hyperlink>
        </w:p>
        <w:p w14:paraId="189162C2" w14:textId="41719CE3" w:rsidR="00A37799" w:rsidRDefault="00000000">
          <w:pPr>
            <w:pStyle w:val="TOC3"/>
            <w:tabs>
              <w:tab w:val="right" w:leader="dot" w:pos="10456"/>
            </w:tabs>
            <w:rPr>
              <w:noProof/>
            </w:rPr>
          </w:pPr>
          <w:hyperlink w:anchor="_Toc149054782" w:history="1">
            <w:r w:rsidR="00A37799" w:rsidRPr="00282ACF">
              <w:rPr>
                <w:rStyle w:val="a5"/>
                <w:noProof/>
              </w:rPr>
              <w:t>4.2.8 Set keep-alive interval and times</w:t>
            </w:r>
            <w:r w:rsidR="00A37799">
              <w:rPr>
                <w:noProof/>
                <w:webHidden/>
              </w:rPr>
              <w:tab/>
            </w:r>
            <w:r w:rsidR="00A37799">
              <w:rPr>
                <w:noProof/>
                <w:webHidden/>
              </w:rPr>
              <w:fldChar w:fldCharType="begin"/>
            </w:r>
            <w:r w:rsidR="00A37799">
              <w:rPr>
                <w:noProof/>
                <w:webHidden/>
              </w:rPr>
              <w:instrText xml:space="preserve"> PAGEREF _Toc149054782 \h </w:instrText>
            </w:r>
            <w:r w:rsidR="00A37799">
              <w:rPr>
                <w:noProof/>
                <w:webHidden/>
              </w:rPr>
            </w:r>
            <w:r w:rsidR="00A37799">
              <w:rPr>
                <w:noProof/>
                <w:webHidden/>
              </w:rPr>
              <w:fldChar w:fldCharType="separate"/>
            </w:r>
            <w:r w:rsidR="00A37799">
              <w:rPr>
                <w:noProof/>
                <w:webHidden/>
              </w:rPr>
              <w:t>104</w:t>
            </w:r>
            <w:r w:rsidR="00A37799">
              <w:rPr>
                <w:noProof/>
                <w:webHidden/>
              </w:rPr>
              <w:fldChar w:fldCharType="end"/>
            </w:r>
          </w:hyperlink>
        </w:p>
        <w:p w14:paraId="1C865A8F" w14:textId="5BBF3FE7" w:rsidR="00A37799" w:rsidRDefault="00000000">
          <w:pPr>
            <w:pStyle w:val="TOC3"/>
            <w:tabs>
              <w:tab w:val="right" w:leader="dot" w:pos="10456"/>
            </w:tabs>
            <w:rPr>
              <w:noProof/>
            </w:rPr>
          </w:pPr>
          <w:hyperlink w:anchor="_Toc149054783" w:history="1">
            <w:r w:rsidR="00A37799" w:rsidRPr="00282ACF">
              <w:rPr>
                <w:rStyle w:val="a5"/>
                <w:noProof/>
              </w:rPr>
              <w:t>4.2.9 Set receiving timeout</w:t>
            </w:r>
            <w:r w:rsidR="00A37799">
              <w:rPr>
                <w:noProof/>
                <w:webHidden/>
              </w:rPr>
              <w:tab/>
            </w:r>
            <w:r w:rsidR="00A37799">
              <w:rPr>
                <w:noProof/>
                <w:webHidden/>
              </w:rPr>
              <w:fldChar w:fldCharType="begin"/>
            </w:r>
            <w:r w:rsidR="00A37799">
              <w:rPr>
                <w:noProof/>
                <w:webHidden/>
              </w:rPr>
              <w:instrText xml:space="preserve"> PAGEREF _Toc149054783 \h </w:instrText>
            </w:r>
            <w:r w:rsidR="00A37799">
              <w:rPr>
                <w:noProof/>
                <w:webHidden/>
              </w:rPr>
            </w:r>
            <w:r w:rsidR="00A37799">
              <w:rPr>
                <w:noProof/>
                <w:webHidden/>
              </w:rPr>
              <w:fldChar w:fldCharType="separate"/>
            </w:r>
            <w:r w:rsidR="00A37799">
              <w:rPr>
                <w:noProof/>
                <w:webHidden/>
              </w:rPr>
              <w:t>105</w:t>
            </w:r>
            <w:r w:rsidR="00A37799">
              <w:rPr>
                <w:noProof/>
                <w:webHidden/>
              </w:rPr>
              <w:fldChar w:fldCharType="end"/>
            </w:r>
          </w:hyperlink>
        </w:p>
        <w:p w14:paraId="694CEE9F" w14:textId="37698606" w:rsidR="00A37799" w:rsidRDefault="00000000">
          <w:pPr>
            <w:pStyle w:val="TOC3"/>
            <w:tabs>
              <w:tab w:val="right" w:leader="dot" w:pos="10456"/>
            </w:tabs>
            <w:rPr>
              <w:noProof/>
            </w:rPr>
          </w:pPr>
          <w:hyperlink w:anchor="_Toc149054784" w:history="1">
            <w:r w:rsidR="00A37799" w:rsidRPr="00282ACF">
              <w:rPr>
                <w:rStyle w:val="a5"/>
                <w:noProof/>
              </w:rPr>
              <w:t>4.2.10 Set local listening address</w:t>
            </w:r>
            <w:r w:rsidR="00A37799">
              <w:rPr>
                <w:noProof/>
                <w:webHidden/>
              </w:rPr>
              <w:tab/>
            </w:r>
            <w:r w:rsidR="00A37799">
              <w:rPr>
                <w:noProof/>
                <w:webHidden/>
              </w:rPr>
              <w:fldChar w:fldCharType="begin"/>
            </w:r>
            <w:r w:rsidR="00A37799">
              <w:rPr>
                <w:noProof/>
                <w:webHidden/>
              </w:rPr>
              <w:instrText xml:space="preserve"> PAGEREF _Toc149054784 \h </w:instrText>
            </w:r>
            <w:r w:rsidR="00A37799">
              <w:rPr>
                <w:noProof/>
                <w:webHidden/>
              </w:rPr>
            </w:r>
            <w:r w:rsidR="00A37799">
              <w:rPr>
                <w:noProof/>
                <w:webHidden/>
              </w:rPr>
              <w:fldChar w:fldCharType="separate"/>
            </w:r>
            <w:r w:rsidR="00A37799">
              <w:rPr>
                <w:noProof/>
                <w:webHidden/>
              </w:rPr>
              <w:t>105</w:t>
            </w:r>
            <w:r w:rsidR="00A37799">
              <w:rPr>
                <w:noProof/>
                <w:webHidden/>
              </w:rPr>
              <w:fldChar w:fldCharType="end"/>
            </w:r>
          </w:hyperlink>
        </w:p>
        <w:p w14:paraId="476B3F53" w14:textId="05976914" w:rsidR="00A37799" w:rsidRDefault="00000000">
          <w:pPr>
            <w:pStyle w:val="TOC2"/>
            <w:tabs>
              <w:tab w:val="right" w:leader="dot" w:pos="10456"/>
            </w:tabs>
            <w:rPr>
              <w:noProof/>
            </w:rPr>
          </w:pPr>
          <w:hyperlink w:anchor="_Toc149054785" w:history="1">
            <w:r w:rsidR="00A37799" w:rsidRPr="00282ACF">
              <w:rPr>
                <w:rStyle w:val="a5"/>
                <w:noProof/>
              </w:rPr>
              <w:t>4.3 Device Discovery</w:t>
            </w:r>
            <w:r w:rsidR="00A37799">
              <w:rPr>
                <w:noProof/>
                <w:webHidden/>
              </w:rPr>
              <w:tab/>
            </w:r>
            <w:r w:rsidR="00A37799">
              <w:rPr>
                <w:noProof/>
                <w:webHidden/>
              </w:rPr>
              <w:fldChar w:fldCharType="begin"/>
            </w:r>
            <w:r w:rsidR="00A37799">
              <w:rPr>
                <w:noProof/>
                <w:webHidden/>
              </w:rPr>
              <w:instrText xml:space="preserve"> PAGEREF _Toc149054785 \h </w:instrText>
            </w:r>
            <w:r w:rsidR="00A37799">
              <w:rPr>
                <w:noProof/>
                <w:webHidden/>
              </w:rPr>
            </w:r>
            <w:r w:rsidR="00A37799">
              <w:rPr>
                <w:noProof/>
                <w:webHidden/>
              </w:rPr>
              <w:fldChar w:fldCharType="separate"/>
            </w:r>
            <w:r w:rsidR="00A37799">
              <w:rPr>
                <w:noProof/>
                <w:webHidden/>
              </w:rPr>
              <w:t>106</w:t>
            </w:r>
            <w:r w:rsidR="00A37799">
              <w:rPr>
                <w:noProof/>
                <w:webHidden/>
              </w:rPr>
              <w:fldChar w:fldCharType="end"/>
            </w:r>
          </w:hyperlink>
        </w:p>
        <w:p w14:paraId="78692CC3" w14:textId="1781F345" w:rsidR="00A37799" w:rsidRDefault="00000000">
          <w:pPr>
            <w:pStyle w:val="TOC3"/>
            <w:tabs>
              <w:tab w:val="right" w:leader="dot" w:pos="10456"/>
            </w:tabs>
            <w:rPr>
              <w:noProof/>
            </w:rPr>
          </w:pPr>
          <w:hyperlink w:anchor="_Toc149054786" w:history="1">
            <w:r w:rsidR="00A37799" w:rsidRPr="00282ACF">
              <w:rPr>
                <w:rStyle w:val="a5"/>
                <w:noProof/>
              </w:rPr>
              <w:t>4.3.1 Register the callback function to discover devices</w:t>
            </w:r>
            <w:r w:rsidR="00A37799">
              <w:rPr>
                <w:noProof/>
                <w:webHidden/>
              </w:rPr>
              <w:tab/>
            </w:r>
            <w:r w:rsidR="00A37799">
              <w:rPr>
                <w:noProof/>
                <w:webHidden/>
              </w:rPr>
              <w:fldChar w:fldCharType="begin"/>
            </w:r>
            <w:r w:rsidR="00A37799">
              <w:rPr>
                <w:noProof/>
                <w:webHidden/>
              </w:rPr>
              <w:instrText xml:space="preserve"> PAGEREF _Toc149054786 \h </w:instrText>
            </w:r>
            <w:r w:rsidR="00A37799">
              <w:rPr>
                <w:noProof/>
                <w:webHidden/>
              </w:rPr>
            </w:r>
            <w:r w:rsidR="00A37799">
              <w:rPr>
                <w:noProof/>
                <w:webHidden/>
              </w:rPr>
              <w:fldChar w:fldCharType="separate"/>
            </w:r>
            <w:r w:rsidR="00A37799">
              <w:rPr>
                <w:noProof/>
                <w:webHidden/>
              </w:rPr>
              <w:t>106</w:t>
            </w:r>
            <w:r w:rsidR="00A37799">
              <w:rPr>
                <w:noProof/>
                <w:webHidden/>
              </w:rPr>
              <w:fldChar w:fldCharType="end"/>
            </w:r>
          </w:hyperlink>
        </w:p>
        <w:p w14:paraId="75E73E55" w14:textId="0C8CD61D" w:rsidR="00A37799" w:rsidRDefault="00000000">
          <w:pPr>
            <w:pStyle w:val="TOC3"/>
            <w:tabs>
              <w:tab w:val="right" w:leader="dot" w:pos="10456"/>
            </w:tabs>
            <w:rPr>
              <w:noProof/>
            </w:rPr>
          </w:pPr>
          <w:hyperlink w:anchor="_Toc149054787" w:history="1">
            <w:r w:rsidR="00A37799" w:rsidRPr="00282ACF">
              <w:rPr>
                <w:rStyle w:val="a5"/>
                <w:noProof/>
              </w:rPr>
              <w:t>4.3.2 Discover devices</w:t>
            </w:r>
            <w:r w:rsidR="00A37799">
              <w:rPr>
                <w:noProof/>
                <w:webHidden/>
              </w:rPr>
              <w:tab/>
            </w:r>
            <w:r w:rsidR="00A37799">
              <w:rPr>
                <w:noProof/>
                <w:webHidden/>
              </w:rPr>
              <w:fldChar w:fldCharType="begin"/>
            </w:r>
            <w:r w:rsidR="00A37799">
              <w:rPr>
                <w:noProof/>
                <w:webHidden/>
              </w:rPr>
              <w:instrText xml:space="preserve"> PAGEREF _Toc149054787 \h </w:instrText>
            </w:r>
            <w:r w:rsidR="00A37799">
              <w:rPr>
                <w:noProof/>
                <w:webHidden/>
              </w:rPr>
            </w:r>
            <w:r w:rsidR="00A37799">
              <w:rPr>
                <w:noProof/>
                <w:webHidden/>
              </w:rPr>
              <w:fldChar w:fldCharType="separate"/>
            </w:r>
            <w:r w:rsidR="00A37799">
              <w:rPr>
                <w:noProof/>
                <w:webHidden/>
              </w:rPr>
              <w:t>107</w:t>
            </w:r>
            <w:r w:rsidR="00A37799">
              <w:rPr>
                <w:noProof/>
                <w:webHidden/>
              </w:rPr>
              <w:fldChar w:fldCharType="end"/>
            </w:r>
          </w:hyperlink>
        </w:p>
        <w:p w14:paraId="434F28B5" w14:textId="713568F0" w:rsidR="00A37799" w:rsidRDefault="00000000">
          <w:pPr>
            <w:pStyle w:val="TOC2"/>
            <w:tabs>
              <w:tab w:val="right" w:leader="dot" w:pos="10456"/>
            </w:tabs>
            <w:rPr>
              <w:noProof/>
            </w:rPr>
          </w:pPr>
          <w:hyperlink w:anchor="_Toc149054788" w:history="1">
            <w:r w:rsidR="00A37799" w:rsidRPr="00282ACF">
              <w:rPr>
                <w:rStyle w:val="a5"/>
                <w:noProof/>
              </w:rPr>
              <w:t>4.4 Configure No Login</w:t>
            </w:r>
            <w:r w:rsidR="00A37799">
              <w:rPr>
                <w:noProof/>
                <w:webHidden/>
              </w:rPr>
              <w:tab/>
            </w:r>
            <w:r w:rsidR="00A37799">
              <w:rPr>
                <w:noProof/>
                <w:webHidden/>
              </w:rPr>
              <w:fldChar w:fldCharType="begin"/>
            </w:r>
            <w:r w:rsidR="00A37799">
              <w:rPr>
                <w:noProof/>
                <w:webHidden/>
              </w:rPr>
              <w:instrText xml:space="preserve"> PAGEREF _Toc149054788 \h </w:instrText>
            </w:r>
            <w:r w:rsidR="00A37799">
              <w:rPr>
                <w:noProof/>
                <w:webHidden/>
              </w:rPr>
            </w:r>
            <w:r w:rsidR="00A37799">
              <w:rPr>
                <w:noProof/>
                <w:webHidden/>
              </w:rPr>
              <w:fldChar w:fldCharType="separate"/>
            </w:r>
            <w:r w:rsidR="00A37799">
              <w:rPr>
                <w:noProof/>
                <w:webHidden/>
              </w:rPr>
              <w:t>107</w:t>
            </w:r>
            <w:r w:rsidR="00A37799">
              <w:rPr>
                <w:noProof/>
                <w:webHidden/>
              </w:rPr>
              <w:fldChar w:fldCharType="end"/>
            </w:r>
          </w:hyperlink>
        </w:p>
        <w:p w14:paraId="4ED97BE6" w14:textId="6DB70A2D" w:rsidR="00A37799" w:rsidRDefault="00000000">
          <w:pPr>
            <w:pStyle w:val="TOC3"/>
            <w:tabs>
              <w:tab w:val="right" w:leader="dot" w:pos="10456"/>
            </w:tabs>
            <w:rPr>
              <w:noProof/>
            </w:rPr>
          </w:pPr>
          <w:hyperlink w:anchor="_Toc149054789" w:history="1">
            <w:r w:rsidR="00A37799" w:rsidRPr="00282ACF">
              <w:rPr>
                <w:rStyle w:val="a5"/>
                <w:noProof/>
              </w:rPr>
              <w:t>4.4.1 Modify device IP address</w:t>
            </w:r>
            <w:r w:rsidR="00A37799">
              <w:rPr>
                <w:noProof/>
                <w:webHidden/>
              </w:rPr>
              <w:tab/>
            </w:r>
            <w:r w:rsidR="00A37799">
              <w:rPr>
                <w:noProof/>
                <w:webHidden/>
              </w:rPr>
              <w:fldChar w:fldCharType="begin"/>
            </w:r>
            <w:r w:rsidR="00A37799">
              <w:rPr>
                <w:noProof/>
                <w:webHidden/>
              </w:rPr>
              <w:instrText xml:space="preserve"> PAGEREF _Toc149054789 \h </w:instrText>
            </w:r>
            <w:r w:rsidR="00A37799">
              <w:rPr>
                <w:noProof/>
                <w:webHidden/>
              </w:rPr>
            </w:r>
            <w:r w:rsidR="00A37799">
              <w:rPr>
                <w:noProof/>
                <w:webHidden/>
              </w:rPr>
              <w:fldChar w:fldCharType="separate"/>
            </w:r>
            <w:r w:rsidR="00A37799">
              <w:rPr>
                <w:noProof/>
                <w:webHidden/>
              </w:rPr>
              <w:t>107</w:t>
            </w:r>
            <w:r w:rsidR="00A37799">
              <w:rPr>
                <w:noProof/>
                <w:webHidden/>
              </w:rPr>
              <w:fldChar w:fldCharType="end"/>
            </w:r>
          </w:hyperlink>
        </w:p>
        <w:p w14:paraId="0872FFB9" w14:textId="72E6BA09" w:rsidR="00A37799" w:rsidRDefault="00000000">
          <w:pPr>
            <w:pStyle w:val="TOC2"/>
            <w:tabs>
              <w:tab w:val="right" w:leader="dot" w:pos="10456"/>
            </w:tabs>
            <w:rPr>
              <w:noProof/>
            </w:rPr>
          </w:pPr>
          <w:hyperlink w:anchor="_Toc149054790" w:history="1">
            <w:r w:rsidR="00A37799" w:rsidRPr="00282ACF">
              <w:rPr>
                <w:rStyle w:val="a5"/>
                <w:noProof/>
              </w:rPr>
              <w:t>4.5 User Login</w:t>
            </w:r>
            <w:r w:rsidR="00A37799">
              <w:rPr>
                <w:noProof/>
                <w:webHidden/>
              </w:rPr>
              <w:tab/>
            </w:r>
            <w:r w:rsidR="00A37799">
              <w:rPr>
                <w:noProof/>
                <w:webHidden/>
              </w:rPr>
              <w:fldChar w:fldCharType="begin"/>
            </w:r>
            <w:r w:rsidR="00A37799">
              <w:rPr>
                <w:noProof/>
                <w:webHidden/>
              </w:rPr>
              <w:instrText xml:space="preserve"> PAGEREF _Toc149054790 \h </w:instrText>
            </w:r>
            <w:r w:rsidR="00A37799">
              <w:rPr>
                <w:noProof/>
                <w:webHidden/>
              </w:rPr>
            </w:r>
            <w:r w:rsidR="00A37799">
              <w:rPr>
                <w:noProof/>
                <w:webHidden/>
              </w:rPr>
              <w:fldChar w:fldCharType="separate"/>
            </w:r>
            <w:r w:rsidR="00A37799">
              <w:rPr>
                <w:noProof/>
                <w:webHidden/>
              </w:rPr>
              <w:t>108</w:t>
            </w:r>
            <w:r w:rsidR="00A37799">
              <w:rPr>
                <w:noProof/>
                <w:webHidden/>
              </w:rPr>
              <w:fldChar w:fldCharType="end"/>
            </w:r>
          </w:hyperlink>
        </w:p>
        <w:p w14:paraId="3EC91587" w14:textId="61F6F1A2" w:rsidR="00A37799" w:rsidRDefault="00000000">
          <w:pPr>
            <w:pStyle w:val="TOC3"/>
            <w:tabs>
              <w:tab w:val="right" w:leader="dot" w:pos="10456"/>
            </w:tabs>
            <w:rPr>
              <w:noProof/>
            </w:rPr>
          </w:pPr>
          <w:hyperlink w:anchor="_Toc149054791" w:history="1">
            <w:r w:rsidR="00A37799" w:rsidRPr="00282ACF">
              <w:rPr>
                <w:rStyle w:val="a5"/>
                <w:noProof/>
              </w:rPr>
              <w:t>4.5.1 User logs into the device</w:t>
            </w:r>
            <w:r w:rsidR="00A37799">
              <w:rPr>
                <w:noProof/>
                <w:webHidden/>
              </w:rPr>
              <w:tab/>
            </w:r>
            <w:r w:rsidR="00A37799">
              <w:rPr>
                <w:noProof/>
                <w:webHidden/>
              </w:rPr>
              <w:fldChar w:fldCharType="begin"/>
            </w:r>
            <w:r w:rsidR="00A37799">
              <w:rPr>
                <w:noProof/>
                <w:webHidden/>
              </w:rPr>
              <w:instrText xml:space="preserve"> PAGEREF _Toc149054791 \h </w:instrText>
            </w:r>
            <w:r w:rsidR="00A37799">
              <w:rPr>
                <w:noProof/>
                <w:webHidden/>
              </w:rPr>
            </w:r>
            <w:r w:rsidR="00A37799">
              <w:rPr>
                <w:noProof/>
                <w:webHidden/>
              </w:rPr>
              <w:fldChar w:fldCharType="separate"/>
            </w:r>
            <w:r w:rsidR="00A37799">
              <w:rPr>
                <w:noProof/>
                <w:webHidden/>
              </w:rPr>
              <w:t>108</w:t>
            </w:r>
            <w:r w:rsidR="00A37799">
              <w:rPr>
                <w:noProof/>
                <w:webHidden/>
              </w:rPr>
              <w:fldChar w:fldCharType="end"/>
            </w:r>
          </w:hyperlink>
        </w:p>
        <w:p w14:paraId="434BB429" w14:textId="5BBD884B" w:rsidR="00A37799" w:rsidRDefault="00000000">
          <w:pPr>
            <w:pStyle w:val="TOC3"/>
            <w:tabs>
              <w:tab w:val="right" w:leader="dot" w:pos="10456"/>
            </w:tabs>
            <w:rPr>
              <w:noProof/>
            </w:rPr>
          </w:pPr>
          <w:hyperlink w:anchor="_Toc149054792" w:history="1">
            <w:r w:rsidR="00A37799" w:rsidRPr="00282ACF">
              <w:rPr>
                <w:rStyle w:val="a5"/>
                <w:noProof/>
              </w:rPr>
              <w:t>4.5.2 User logout</w:t>
            </w:r>
            <w:r w:rsidR="00A37799">
              <w:rPr>
                <w:noProof/>
                <w:webHidden/>
              </w:rPr>
              <w:tab/>
            </w:r>
            <w:r w:rsidR="00A37799">
              <w:rPr>
                <w:noProof/>
                <w:webHidden/>
              </w:rPr>
              <w:fldChar w:fldCharType="begin"/>
            </w:r>
            <w:r w:rsidR="00A37799">
              <w:rPr>
                <w:noProof/>
                <w:webHidden/>
              </w:rPr>
              <w:instrText xml:space="preserve"> PAGEREF _Toc149054792 \h </w:instrText>
            </w:r>
            <w:r w:rsidR="00A37799">
              <w:rPr>
                <w:noProof/>
                <w:webHidden/>
              </w:rPr>
            </w:r>
            <w:r w:rsidR="00A37799">
              <w:rPr>
                <w:noProof/>
                <w:webHidden/>
              </w:rPr>
              <w:fldChar w:fldCharType="separate"/>
            </w:r>
            <w:r w:rsidR="00A37799">
              <w:rPr>
                <w:noProof/>
                <w:webHidden/>
              </w:rPr>
              <w:t>109</w:t>
            </w:r>
            <w:r w:rsidR="00A37799">
              <w:rPr>
                <w:noProof/>
                <w:webHidden/>
              </w:rPr>
              <w:fldChar w:fldCharType="end"/>
            </w:r>
          </w:hyperlink>
        </w:p>
        <w:p w14:paraId="4A4B53BF" w14:textId="0A1543AC" w:rsidR="00A37799" w:rsidRDefault="00000000">
          <w:pPr>
            <w:pStyle w:val="TOC2"/>
            <w:tabs>
              <w:tab w:val="right" w:leader="dot" w:pos="10456"/>
            </w:tabs>
            <w:rPr>
              <w:noProof/>
            </w:rPr>
          </w:pPr>
          <w:hyperlink w:anchor="_Toc149054793" w:history="1">
            <w:r w:rsidR="00A37799" w:rsidRPr="00282ACF">
              <w:rPr>
                <w:rStyle w:val="a5"/>
                <w:noProof/>
              </w:rPr>
              <w:t>4.6 Live View</w:t>
            </w:r>
            <w:r w:rsidR="00A37799">
              <w:rPr>
                <w:noProof/>
                <w:webHidden/>
              </w:rPr>
              <w:tab/>
            </w:r>
            <w:r w:rsidR="00A37799">
              <w:rPr>
                <w:noProof/>
                <w:webHidden/>
              </w:rPr>
              <w:fldChar w:fldCharType="begin"/>
            </w:r>
            <w:r w:rsidR="00A37799">
              <w:rPr>
                <w:noProof/>
                <w:webHidden/>
              </w:rPr>
              <w:instrText xml:space="preserve"> PAGEREF _Toc149054793 \h </w:instrText>
            </w:r>
            <w:r w:rsidR="00A37799">
              <w:rPr>
                <w:noProof/>
                <w:webHidden/>
              </w:rPr>
            </w:r>
            <w:r w:rsidR="00A37799">
              <w:rPr>
                <w:noProof/>
                <w:webHidden/>
              </w:rPr>
              <w:fldChar w:fldCharType="separate"/>
            </w:r>
            <w:r w:rsidR="00A37799">
              <w:rPr>
                <w:noProof/>
                <w:webHidden/>
              </w:rPr>
              <w:t>109</w:t>
            </w:r>
            <w:r w:rsidR="00A37799">
              <w:rPr>
                <w:noProof/>
                <w:webHidden/>
              </w:rPr>
              <w:fldChar w:fldCharType="end"/>
            </w:r>
          </w:hyperlink>
        </w:p>
        <w:p w14:paraId="46D8B1D5" w14:textId="7302F2E0" w:rsidR="00A37799" w:rsidRDefault="00000000">
          <w:pPr>
            <w:pStyle w:val="TOC3"/>
            <w:tabs>
              <w:tab w:val="right" w:leader="dot" w:pos="10456"/>
            </w:tabs>
            <w:rPr>
              <w:noProof/>
            </w:rPr>
          </w:pPr>
          <w:hyperlink w:anchor="_Toc149054794" w:history="1">
            <w:r w:rsidR="00A37799" w:rsidRPr="00282ACF">
              <w:rPr>
                <w:rStyle w:val="a5"/>
                <w:noProof/>
              </w:rPr>
              <w:t>4.6.1 Live view</w:t>
            </w:r>
            <w:r w:rsidR="00A37799">
              <w:rPr>
                <w:noProof/>
                <w:webHidden/>
              </w:rPr>
              <w:tab/>
            </w:r>
            <w:r w:rsidR="00A37799">
              <w:rPr>
                <w:noProof/>
                <w:webHidden/>
              </w:rPr>
              <w:fldChar w:fldCharType="begin"/>
            </w:r>
            <w:r w:rsidR="00A37799">
              <w:rPr>
                <w:noProof/>
                <w:webHidden/>
              </w:rPr>
              <w:instrText xml:space="preserve"> PAGEREF _Toc149054794 \h </w:instrText>
            </w:r>
            <w:r w:rsidR="00A37799">
              <w:rPr>
                <w:noProof/>
                <w:webHidden/>
              </w:rPr>
            </w:r>
            <w:r w:rsidR="00A37799">
              <w:rPr>
                <w:noProof/>
                <w:webHidden/>
              </w:rPr>
              <w:fldChar w:fldCharType="separate"/>
            </w:r>
            <w:r w:rsidR="00A37799">
              <w:rPr>
                <w:noProof/>
                <w:webHidden/>
              </w:rPr>
              <w:t>109</w:t>
            </w:r>
            <w:r w:rsidR="00A37799">
              <w:rPr>
                <w:noProof/>
                <w:webHidden/>
              </w:rPr>
              <w:fldChar w:fldCharType="end"/>
            </w:r>
          </w:hyperlink>
        </w:p>
        <w:p w14:paraId="022B245B" w14:textId="4DCB208B" w:rsidR="00A37799" w:rsidRDefault="00000000">
          <w:pPr>
            <w:pStyle w:val="TOC3"/>
            <w:tabs>
              <w:tab w:val="right" w:leader="dot" w:pos="10456"/>
            </w:tabs>
            <w:rPr>
              <w:noProof/>
            </w:rPr>
          </w:pPr>
          <w:hyperlink w:anchor="_Toc149054795" w:history="1">
            <w:r w:rsidR="00A37799" w:rsidRPr="00282ACF">
              <w:rPr>
                <w:rStyle w:val="a5"/>
                <w:noProof/>
              </w:rPr>
              <w:t>4.6.2 Stop live view</w:t>
            </w:r>
            <w:r w:rsidR="00A37799">
              <w:rPr>
                <w:noProof/>
                <w:webHidden/>
              </w:rPr>
              <w:tab/>
            </w:r>
            <w:r w:rsidR="00A37799">
              <w:rPr>
                <w:noProof/>
                <w:webHidden/>
              </w:rPr>
              <w:fldChar w:fldCharType="begin"/>
            </w:r>
            <w:r w:rsidR="00A37799">
              <w:rPr>
                <w:noProof/>
                <w:webHidden/>
              </w:rPr>
              <w:instrText xml:space="preserve"> PAGEREF _Toc149054795 \h </w:instrText>
            </w:r>
            <w:r w:rsidR="00A37799">
              <w:rPr>
                <w:noProof/>
                <w:webHidden/>
              </w:rPr>
            </w:r>
            <w:r w:rsidR="00A37799">
              <w:rPr>
                <w:noProof/>
                <w:webHidden/>
              </w:rPr>
              <w:fldChar w:fldCharType="separate"/>
            </w:r>
            <w:r w:rsidR="00A37799">
              <w:rPr>
                <w:noProof/>
                <w:webHidden/>
              </w:rPr>
              <w:t>110</w:t>
            </w:r>
            <w:r w:rsidR="00A37799">
              <w:rPr>
                <w:noProof/>
                <w:webHidden/>
              </w:rPr>
              <w:fldChar w:fldCharType="end"/>
            </w:r>
          </w:hyperlink>
        </w:p>
        <w:p w14:paraId="4C1E60B8" w14:textId="3A358866" w:rsidR="00A37799" w:rsidRDefault="00000000">
          <w:pPr>
            <w:pStyle w:val="TOC3"/>
            <w:tabs>
              <w:tab w:val="right" w:leader="dot" w:pos="10456"/>
            </w:tabs>
            <w:rPr>
              <w:noProof/>
            </w:rPr>
          </w:pPr>
          <w:hyperlink w:anchor="_Toc149054796" w:history="1">
            <w:r w:rsidR="00A37799" w:rsidRPr="00282ACF">
              <w:rPr>
                <w:rStyle w:val="a5"/>
                <w:noProof/>
              </w:rPr>
              <w:t>4.6.3 Start local recording</w:t>
            </w:r>
            <w:r w:rsidR="00A37799">
              <w:rPr>
                <w:noProof/>
                <w:webHidden/>
              </w:rPr>
              <w:tab/>
            </w:r>
            <w:r w:rsidR="00A37799">
              <w:rPr>
                <w:noProof/>
                <w:webHidden/>
              </w:rPr>
              <w:fldChar w:fldCharType="begin"/>
            </w:r>
            <w:r w:rsidR="00A37799">
              <w:rPr>
                <w:noProof/>
                <w:webHidden/>
              </w:rPr>
              <w:instrText xml:space="preserve"> PAGEREF _Toc149054796 \h </w:instrText>
            </w:r>
            <w:r w:rsidR="00A37799">
              <w:rPr>
                <w:noProof/>
                <w:webHidden/>
              </w:rPr>
            </w:r>
            <w:r w:rsidR="00A37799">
              <w:rPr>
                <w:noProof/>
                <w:webHidden/>
              </w:rPr>
              <w:fldChar w:fldCharType="separate"/>
            </w:r>
            <w:r w:rsidR="00A37799">
              <w:rPr>
                <w:noProof/>
                <w:webHidden/>
              </w:rPr>
              <w:t>111</w:t>
            </w:r>
            <w:r w:rsidR="00A37799">
              <w:rPr>
                <w:noProof/>
                <w:webHidden/>
              </w:rPr>
              <w:fldChar w:fldCharType="end"/>
            </w:r>
          </w:hyperlink>
        </w:p>
        <w:p w14:paraId="44714C63" w14:textId="73436094" w:rsidR="00A37799" w:rsidRDefault="00000000">
          <w:pPr>
            <w:pStyle w:val="TOC3"/>
            <w:tabs>
              <w:tab w:val="right" w:leader="dot" w:pos="10456"/>
            </w:tabs>
            <w:rPr>
              <w:noProof/>
            </w:rPr>
          </w:pPr>
          <w:hyperlink w:anchor="_Toc149054797" w:history="1">
            <w:r w:rsidR="00A37799" w:rsidRPr="00282ACF">
              <w:rPr>
                <w:rStyle w:val="a5"/>
                <w:noProof/>
              </w:rPr>
              <w:t>4.6.4 Stop local recording</w:t>
            </w:r>
            <w:r w:rsidR="00A37799">
              <w:rPr>
                <w:noProof/>
                <w:webHidden/>
              </w:rPr>
              <w:tab/>
            </w:r>
            <w:r w:rsidR="00A37799">
              <w:rPr>
                <w:noProof/>
                <w:webHidden/>
              </w:rPr>
              <w:fldChar w:fldCharType="begin"/>
            </w:r>
            <w:r w:rsidR="00A37799">
              <w:rPr>
                <w:noProof/>
                <w:webHidden/>
              </w:rPr>
              <w:instrText xml:space="preserve"> PAGEREF _Toc149054797 \h </w:instrText>
            </w:r>
            <w:r w:rsidR="00A37799">
              <w:rPr>
                <w:noProof/>
                <w:webHidden/>
              </w:rPr>
            </w:r>
            <w:r w:rsidR="00A37799">
              <w:rPr>
                <w:noProof/>
                <w:webHidden/>
              </w:rPr>
              <w:fldChar w:fldCharType="separate"/>
            </w:r>
            <w:r w:rsidR="00A37799">
              <w:rPr>
                <w:noProof/>
                <w:webHidden/>
              </w:rPr>
              <w:t>112</w:t>
            </w:r>
            <w:r w:rsidR="00A37799">
              <w:rPr>
                <w:noProof/>
                <w:webHidden/>
              </w:rPr>
              <w:fldChar w:fldCharType="end"/>
            </w:r>
          </w:hyperlink>
        </w:p>
        <w:p w14:paraId="498C3EC4" w14:textId="5E0FB1BB" w:rsidR="00A37799" w:rsidRDefault="00000000">
          <w:pPr>
            <w:pStyle w:val="TOC3"/>
            <w:tabs>
              <w:tab w:val="right" w:leader="dot" w:pos="10456"/>
            </w:tabs>
            <w:rPr>
              <w:noProof/>
            </w:rPr>
          </w:pPr>
          <w:hyperlink w:anchor="_Toc149054798" w:history="1">
            <w:r w:rsidR="00A37799" w:rsidRPr="00282ACF">
              <w:rPr>
                <w:rStyle w:val="a5"/>
                <w:noProof/>
              </w:rPr>
              <w:t>4.6.5 Get live view URL</w:t>
            </w:r>
            <w:r w:rsidR="00A37799">
              <w:rPr>
                <w:noProof/>
                <w:webHidden/>
              </w:rPr>
              <w:tab/>
            </w:r>
            <w:r w:rsidR="00A37799">
              <w:rPr>
                <w:noProof/>
                <w:webHidden/>
              </w:rPr>
              <w:fldChar w:fldCharType="begin"/>
            </w:r>
            <w:r w:rsidR="00A37799">
              <w:rPr>
                <w:noProof/>
                <w:webHidden/>
              </w:rPr>
              <w:instrText xml:space="preserve"> PAGEREF _Toc149054798 \h </w:instrText>
            </w:r>
            <w:r w:rsidR="00A37799">
              <w:rPr>
                <w:noProof/>
                <w:webHidden/>
              </w:rPr>
            </w:r>
            <w:r w:rsidR="00A37799">
              <w:rPr>
                <w:noProof/>
                <w:webHidden/>
              </w:rPr>
              <w:fldChar w:fldCharType="separate"/>
            </w:r>
            <w:r w:rsidR="00A37799">
              <w:rPr>
                <w:noProof/>
                <w:webHidden/>
              </w:rPr>
              <w:t>112</w:t>
            </w:r>
            <w:r w:rsidR="00A37799">
              <w:rPr>
                <w:noProof/>
                <w:webHidden/>
              </w:rPr>
              <w:fldChar w:fldCharType="end"/>
            </w:r>
          </w:hyperlink>
        </w:p>
        <w:p w14:paraId="2450C603" w14:textId="5D3A299C" w:rsidR="00A37799" w:rsidRDefault="00000000">
          <w:pPr>
            <w:pStyle w:val="TOC3"/>
            <w:tabs>
              <w:tab w:val="right" w:leader="dot" w:pos="10456"/>
            </w:tabs>
            <w:rPr>
              <w:noProof/>
            </w:rPr>
          </w:pPr>
          <w:hyperlink w:anchor="_Toc149054799" w:history="1">
            <w:r w:rsidR="00A37799" w:rsidRPr="00282ACF">
              <w:rPr>
                <w:rStyle w:val="a5"/>
                <w:noProof/>
              </w:rPr>
              <w:t>4.6.6 Start live view by URL</w:t>
            </w:r>
            <w:r w:rsidR="00A37799">
              <w:rPr>
                <w:noProof/>
                <w:webHidden/>
              </w:rPr>
              <w:tab/>
            </w:r>
            <w:r w:rsidR="00A37799">
              <w:rPr>
                <w:noProof/>
                <w:webHidden/>
              </w:rPr>
              <w:fldChar w:fldCharType="begin"/>
            </w:r>
            <w:r w:rsidR="00A37799">
              <w:rPr>
                <w:noProof/>
                <w:webHidden/>
              </w:rPr>
              <w:instrText xml:space="preserve"> PAGEREF _Toc149054799 \h </w:instrText>
            </w:r>
            <w:r w:rsidR="00A37799">
              <w:rPr>
                <w:noProof/>
                <w:webHidden/>
              </w:rPr>
            </w:r>
            <w:r w:rsidR="00A37799">
              <w:rPr>
                <w:noProof/>
                <w:webHidden/>
              </w:rPr>
              <w:fldChar w:fldCharType="separate"/>
            </w:r>
            <w:r w:rsidR="00A37799">
              <w:rPr>
                <w:noProof/>
                <w:webHidden/>
              </w:rPr>
              <w:t>113</w:t>
            </w:r>
            <w:r w:rsidR="00A37799">
              <w:rPr>
                <w:noProof/>
                <w:webHidden/>
              </w:rPr>
              <w:fldChar w:fldCharType="end"/>
            </w:r>
          </w:hyperlink>
        </w:p>
        <w:p w14:paraId="49C92EA4" w14:textId="393C854F" w:rsidR="00A37799" w:rsidRDefault="00000000">
          <w:pPr>
            <w:pStyle w:val="TOC3"/>
            <w:tabs>
              <w:tab w:val="right" w:leader="dot" w:pos="10456"/>
            </w:tabs>
            <w:rPr>
              <w:noProof/>
            </w:rPr>
          </w:pPr>
          <w:hyperlink w:anchor="_Toc149054800" w:history="1">
            <w:r w:rsidR="00A37799" w:rsidRPr="00282ACF">
              <w:rPr>
                <w:rStyle w:val="a5"/>
                <w:noProof/>
              </w:rPr>
              <w:t>4.6.7 Snapshot in preview</w:t>
            </w:r>
            <w:r w:rsidR="00A37799">
              <w:rPr>
                <w:noProof/>
                <w:webHidden/>
              </w:rPr>
              <w:tab/>
            </w:r>
            <w:r w:rsidR="00A37799">
              <w:rPr>
                <w:noProof/>
                <w:webHidden/>
              </w:rPr>
              <w:fldChar w:fldCharType="begin"/>
            </w:r>
            <w:r w:rsidR="00A37799">
              <w:rPr>
                <w:noProof/>
                <w:webHidden/>
              </w:rPr>
              <w:instrText xml:space="preserve"> PAGEREF _Toc149054800 \h </w:instrText>
            </w:r>
            <w:r w:rsidR="00A37799">
              <w:rPr>
                <w:noProof/>
                <w:webHidden/>
              </w:rPr>
            </w:r>
            <w:r w:rsidR="00A37799">
              <w:rPr>
                <w:noProof/>
                <w:webHidden/>
              </w:rPr>
              <w:fldChar w:fldCharType="separate"/>
            </w:r>
            <w:r w:rsidR="00A37799">
              <w:rPr>
                <w:noProof/>
                <w:webHidden/>
              </w:rPr>
              <w:t>114</w:t>
            </w:r>
            <w:r w:rsidR="00A37799">
              <w:rPr>
                <w:noProof/>
                <w:webHidden/>
              </w:rPr>
              <w:fldChar w:fldCharType="end"/>
            </w:r>
          </w:hyperlink>
        </w:p>
        <w:p w14:paraId="460F2358" w14:textId="6F0B0983" w:rsidR="00A37799" w:rsidRDefault="00000000">
          <w:pPr>
            <w:pStyle w:val="TOC3"/>
            <w:tabs>
              <w:tab w:val="right" w:leader="dot" w:pos="10456"/>
            </w:tabs>
            <w:rPr>
              <w:noProof/>
            </w:rPr>
          </w:pPr>
          <w:hyperlink w:anchor="_Toc149054801" w:history="1">
            <w:r w:rsidR="00A37799" w:rsidRPr="00282ACF">
              <w:rPr>
                <w:rStyle w:val="a5"/>
                <w:noProof/>
              </w:rPr>
              <w:t>4.6.8 Snapshot without preview</w:t>
            </w:r>
            <w:r w:rsidR="00A37799">
              <w:rPr>
                <w:noProof/>
                <w:webHidden/>
              </w:rPr>
              <w:tab/>
            </w:r>
            <w:r w:rsidR="00A37799">
              <w:rPr>
                <w:noProof/>
                <w:webHidden/>
              </w:rPr>
              <w:fldChar w:fldCharType="begin"/>
            </w:r>
            <w:r w:rsidR="00A37799">
              <w:rPr>
                <w:noProof/>
                <w:webHidden/>
              </w:rPr>
              <w:instrText xml:space="preserve"> PAGEREF _Toc149054801 \h </w:instrText>
            </w:r>
            <w:r w:rsidR="00A37799">
              <w:rPr>
                <w:noProof/>
                <w:webHidden/>
              </w:rPr>
            </w:r>
            <w:r w:rsidR="00A37799">
              <w:rPr>
                <w:noProof/>
                <w:webHidden/>
              </w:rPr>
              <w:fldChar w:fldCharType="separate"/>
            </w:r>
            <w:r w:rsidR="00A37799">
              <w:rPr>
                <w:noProof/>
                <w:webHidden/>
              </w:rPr>
              <w:t>115</w:t>
            </w:r>
            <w:r w:rsidR="00A37799">
              <w:rPr>
                <w:noProof/>
                <w:webHidden/>
              </w:rPr>
              <w:fldChar w:fldCharType="end"/>
            </w:r>
          </w:hyperlink>
        </w:p>
        <w:p w14:paraId="4DCBB1AC" w14:textId="2922311B" w:rsidR="00A37799" w:rsidRDefault="00000000">
          <w:pPr>
            <w:pStyle w:val="TOC3"/>
            <w:tabs>
              <w:tab w:val="right" w:leader="dot" w:pos="10456"/>
            </w:tabs>
            <w:rPr>
              <w:noProof/>
            </w:rPr>
          </w:pPr>
          <w:hyperlink w:anchor="_Toc149054802" w:history="1">
            <w:r w:rsidR="00A37799" w:rsidRPr="00282ACF">
              <w:rPr>
                <w:rStyle w:val="a5"/>
                <w:noProof/>
              </w:rPr>
              <w:t>4.6.9 Get image data without preview</w:t>
            </w:r>
            <w:r w:rsidR="00A37799">
              <w:rPr>
                <w:noProof/>
                <w:webHidden/>
              </w:rPr>
              <w:tab/>
            </w:r>
            <w:r w:rsidR="00A37799">
              <w:rPr>
                <w:noProof/>
                <w:webHidden/>
              </w:rPr>
              <w:fldChar w:fldCharType="begin"/>
            </w:r>
            <w:r w:rsidR="00A37799">
              <w:rPr>
                <w:noProof/>
                <w:webHidden/>
              </w:rPr>
              <w:instrText xml:space="preserve"> PAGEREF _Toc149054802 \h </w:instrText>
            </w:r>
            <w:r w:rsidR="00A37799">
              <w:rPr>
                <w:noProof/>
                <w:webHidden/>
              </w:rPr>
            </w:r>
            <w:r w:rsidR="00A37799">
              <w:rPr>
                <w:noProof/>
                <w:webHidden/>
              </w:rPr>
              <w:fldChar w:fldCharType="separate"/>
            </w:r>
            <w:r w:rsidR="00A37799">
              <w:rPr>
                <w:noProof/>
                <w:webHidden/>
              </w:rPr>
              <w:t>116</w:t>
            </w:r>
            <w:r w:rsidR="00A37799">
              <w:rPr>
                <w:noProof/>
                <w:webHidden/>
              </w:rPr>
              <w:fldChar w:fldCharType="end"/>
            </w:r>
          </w:hyperlink>
        </w:p>
        <w:p w14:paraId="1A6BF0FF" w14:textId="0351A3B8" w:rsidR="00A37799" w:rsidRDefault="00000000">
          <w:pPr>
            <w:pStyle w:val="TOC3"/>
            <w:tabs>
              <w:tab w:val="right" w:leader="dot" w:pos="10456"/>
            </w:tabs>
            <w:rPr>
              <w:noProof/>
            </w:rPr>
          </w:pPr>
          <w:hyperlink w:anchor="_Toc149054803" w:history="1">
            <w:r w:rsidR="00A37799" w:rsidRPr="00282ACF">
              <w:rPr>
                <w:rStyle w:val="a5"/>
                <w:noProof/>
              </w:rPr>
              <w:t>4.6.10 Set recording file size</w:t>
            </w:r>
            <w:r w:rsidR="00A37799">
              <w:rPr>
                <w:noProof/>
                <w:webHidden/>
              </w:rPr>
              <w:tab/>
            </w:r>
            <w:r w:rsidR="00A37799">
              <w:rPr>
                <w:noProof/>
                <w:webHidden/>
              </w:rPr>
              <w:fldChar w:fldCharType="begin"/>
            </w:r>
            <w:r w:rsidR="00A37799">
              <w:rPr>
                <w:noProof/>
                <w:webHidden/>
              </w:rPr>
              <w:instrText xml:space="preserve"> PAGEREF _Toc149054803 \h </w:instrText>
            </w:r>
            <w:r w:rsidR="00A37799">
              <w:rPr>
                <w:noProof/>
                <w:webHidden/>
              </w:rPr>
            </w:r>
            <w:r w:rsidR="00A37799">
              <w:rPr>
                <w:noProof/>
                <w:webHidden/>
              </w:rPr>
              <w:fldChar w:fldCharType="separate"/>
            </w:r>
            <w:r w:rsidR="00A37799">
              <w:rPr>
                <w:noProof/>
                <w:webHidden/>
              </w:rPr>
              <w:t>117</w:t>
            </w:r>
            <w:r w:rsidR="00A37799">
              <w:rPr>
                <w:noProof/>
                <w:webHidden/>
              </w:rPr>
              <w:fldChar w:fldCharType="end"/>
            </w:r>
          </w:hyperlink>
        </w:p>
        <w:p w14:paraId="3A09347D" w14:textId="274ACE33" w:rsidR="00A37799" w:rsidRDefault="00000000">
          <w:pPr>
            <w:pStyle w:val="TOC2"/>
            <w:tabs>
              <w:tab w:val="right" w:leader="dot" w:pos="10456"/>
            </w:tabs>
            <w:rPr>
              <w:noProof/>
            </w:rPr>
          </w:pPr>
          <w:hyperlink w:anchor="_Toc149054804" w:history="1">
            <w:r w:rsidR="00A37799" w:rsidRPr="00282ACF">
              <w:rPr>
                <w:rStyle w:val="a5"/>
                <w:noProof/>
              </w:rPr>
              <w:t>4.7 Remote Playback</w:t>
            </w:r>
            <w:r w:rsidR="00A37799">
              <w:rPr>
                <w:noProof/>
                <w:webHidden/>
              </w:rPr>
              <w:tab/>
            </w:r>
            <w:r w:rsidR="00A37799">
              <w:rPr>
                <w:noProof/>
                <w:webHidden/>
              </w:rPr>
              <w:fldChar w:fldCharType="begin"/>
            </w:r>
            <w:r w:rsidR="00A37799">
              <w:rPr>
                <w:noProof/>
                <w:webHidden/>
              </w:rPr>
              <w:instrText xml:space="preserve"> PAGEREF _Toc149054804 \h </w:instrText>
            </w:r>
            <w:r w:rsidR="00A37799">
              <w:rPr>
                <w:noProof/>
                <w:webHidden/>
              </w:rPr>
            </w:r>
            <w:r w:rsidR="00A37799">
              <w:rPr>
                <w:noProof/>
                <w:webHidden/>
              </w:rPr>
              <w:fldChar w:fldCharType="separate"/>
            </w:r>
            <w:r w:rsidR="00A37799">
              <w:rPr>
                <w:noProof/>
                <w:webHidden/>
              </w:rPr>
              <w:t>117</w:t>
            </w:r>
            <w:r w:rsidR="00A37799">
              <w:rPr>
                <w:noProof/>
                <w:webHidden/>
              </w:rPr>
              <w:fldChar w:fldCharType="end"/>
            </w:r>
          </w:hyperlink>
        </w:p>
        <w:p w14:paraId="0E2F6EB0" w14:textId="0F9D8F48" w:rsidR="00A37799" w:rsidRDefault="00000000">
          <w:pPr>
            <w:pStyle w:val="TOC3"/>
            <w:tabs>
              <w:tab w:val="right" w:leader="dot" w:pos="10456"/>
            </w:tabs>
            <w:rPr>
              <w:noProof/>
            </w:rPr>
          </w:pPr>
          <w:hyperlink w:anchor="_Toc149054805" w:history="1">
            <w:r w:rsidR="00A37799" w:rsidRPr="00282ACF">
              <w:rPr>
                <w:rStyle w:val="a5"/>
                <w:noProof/>
              </w:rPr>
              <w:t>4.7.1 Search recording</w:t>
            </w:r>
            <w:r w:rsidR="00A37799">
              <w:rPr>
                <w:noProof/>
                <w:webHidden/>
              </w:rPr>
              <w:tab/>
            </w:r>
            <w:r w:rsidR="00A37799">
              <w:rPr>
                <w:noProof/>
                <w:webHidden/>
              </w:rPr>
              <w:fldChar w:fldCharType="begin"/>
            </w:r>
            <w:r w:rsidR="00A37799">
              <w:rPr>
                <w:noProof/>
                <w:webHidden/>
              </w:rPr>
              <w:instrText xml:space="preserve"> PAGEREF _Toc149054805 \h </w:instrText>
            </w:r>
            <w:r w:rsidR="00A37799">
              <w:rPr>
                <w:noProof/>
                <w:webHidden/>
              </w:rPr>
            </w:r>
            <w:r w:rsidR="00A37799">
              <w:rPr>
                <w:noProof/>
                <w:webHidden/>
              </w:rPr>
              <w:fldChar w:fldCharType="separate"/>
            </w:r>
            <w:r w:rsidR="00A37799">
              <w:rPr>
                <w:noProof/>
                <w:webHidden/>
              </w:rPr>
              <w:t>117</w:t>
            </w:r>
            <w:r w:rsidR="00A37799">
              <w:rPr>
                <w:noProof/>
                <w:webHidden/>
              </w:rPr>
              <w:fldChar w:fldCharType="end"/>
            </w:r>
          </w:hyperlink>
        </w:p>
        <w:p w14:paraId="4CB61028" w14:textId="69C60FFB" w:rsidR="00A37799" w:rsidRDefault="00000000">
          <w:pPr>
            <w:pStyle w:val="TOC3"/>
            <w:tabs>
              <w:tab w:val="right" w:leader="dot" w:pos="10456"/>
            </w:tabs>
            <w:rPr>
              <w:noProof/>
            </w:rPr>
          </w:pPr>
          <w:hyperlink w:anchor="_Toc149054806" w:history="1">
            <w:r w:rsidR="00A37799" w:rsidRPr="00282ACF">
              <w:rPr>
                <w:rStyle w:val="a5"/>
                <w:noProof/>
              </w:rPr>
              <w:t>4.7.2 Get recording days</w:t>
            </w:r>
            <w:r w:rsidR="00A37799">
              <w:rPr>
                <w:noProof/>
                <w:webHidden/>
              </w:rPr>
              <w:tab/>
            </w:r>
            <w:r w:rsidR="00A37799">
              <w:rPr>
                <w:noProof/>
                <w:webHidden/>
              </w:rPr>
              <w:fldChar w:fldCharType="begin"/>
            </w:r>
            <w:r w:rsidR="00A37799">
              <w:rPr>
                <w:noProof/>
                <w:webHidden/>
              </w:rPr>
              <w:instrText xml:space="preserve"> PAGEREF _Toc149054806 \h </w:instrText>
            </w:r>
            <w:r w:rsidR="00A37799">
              <w:rPr>
                <w:noProof/>
                <w:webHidden/>
              </w:rPr>
            </w:r>
            <w:r w:rsidR="00A37799">
              <w:rPr>
                <w:noProof/>
                <w:webHidden/>
              </w:rPr>
              <w:fldChar w:fldCharType="separate"/>
            </w:r>
            <w:r w:rsidR="00A37799">
              <w:rPr>
                <w:noProof/>
                <w:webHidden/>
              </w:rPr>
              <w:t>119</w:t>
            </w:r>
            <w:r w:rsidR="00A37799">
              <w:rPr>
                <w:noProof/>
                <w:webHidden/>
              </w:rPr>
              <w:fldChar w:fldCharType="end"/>
            </w:r>
          </w:hyperlink>
        </w:p>
        <w:p w14:paraId="7F96AD89" w14:textId="07A0D677" w:rsidR="00A37799" w:rsidRDefault="00000000">
          <w:pPr>
            <w:pStyle w:val="TOC3"/>
            <w:tabs>
              <w:tab w:val="right" w:leader="dot" w:pos="10456"/>
            </w:tabs>
            <w:rPr>
              <w:noProof/>
            </w:rPr>
          </w:pPr>
          <w:hyperlink w:anchor="_Toc149054807" w:history="1">
            <w:r w:rsidR="00A37799" w:rsidRPr="00282ACF">
              <w:rPr>
                <w:rStyle w:val="a5"/>
                <w:noProof/>
              </w:rPr>
              <w:t>4.7.3 Search the recording distribution info of a specified month</w:t>
            </w:r>
            <w:r w:rsidR="00A37799">
              <w:rPr>
                <w:noProof/>
                <w:webHidden/>
              </w:rPr>
              <w:tab/>
            </w:r>
            <w:r w:rsidR="00A37799">
              <w:rPr>
                <w:noProof/>
                <w:webHidden/>
              </w:rPr>
              <w:fldChar w:fldCharType="begin"/>
            </w:r>
            <w:r w:rsidR="00A37799">
              <w:rPr>
                <w:noProof/>
                <w:webHidden/>
              </w:rPr>
              <w:instrText xml:space="preserve"> PAGEREF _Toc149054807 \h </w:instrText>
            </w:r>
            <w:r w:rsidR="00A37799">
              <w:rPr>
                <w:noProof/>
                <w:webHidden/>
              </w:rPr>
            </w:r>
            <w:r w:rsidR="00A37799">
              <w:rPr>
                <w:noProof/>
                <w:webHidden/>
              </w:rPr>
              <w:fldChar w:fldCharType="separate"/>
            </w:r>
            <w:r w:rsidR="00A37799">
              <w:rPr>
                <w:noProof/>
                <w:webHidden/>
              </w:rPr>
              <w:t>120</w:t>
            </w:r>
            <w:r w:rsidR="00A37799">
              <w:rPr>
                <w:noProof/>
                <w:webHidden/>
              </w:rPr>
              <w:fldChar w:fldCharType="end"/>
            </w:r>
          </w:hyperlink>
        </w:p>
        <w:p w14:paraId="528C6D42" w14:textId="7E3FE031" w:rsidR="00A37799" w:rsidRDefault="00000000">
          <w:pPr>
            <w:pStyle w:val="TOC3"/>
            <w:tabs>
              <w:tab w:val="right" w:leader="dot" w:pos="10456"/>
            </w:tabs>
            <w:rPr>
              <w:noProof/>
            </w:rPr>
          </w:pPr>
          <w:hyperlink w:anchor="_Toc149054808" w:history="1">
            <w:r w:rsidR="00A37799" w:rsidRPr="00282ACF">
              <w:rPr>
                <w:rStyle w:val="a5"/>
                <w:noProof/>
              </w:rPr>
              <w:t>4.7.4 Get playback URL</w:t>
            </w:r>
            <w:r w:rsidR="00A37799">
              <w:rPr>
                <w:noProof/>
                <w:webHidden/>
              </w:rPr>
              <w:tab/>
            </w:r>
            <w:r w:rsidR="00A37799">
              <w:rPr>
                <w:noProof/>
                <w:webHidden/>
              </w:rPr>
              <w:fldChar w:fldCharType="begin"/>
            </w:r>
            <w:r w:rsidR="00A37799">
              <w:rPr>
                <w:noProof/>
                <w:webHidden/>
              </w:rPr>
              <w:instrText xml:space="preserve"> PAGEREF _Toc149054808 \h </w:instrText>
            </w:r>
            <w:r w:rsidR="00A37799">
              <w:rPr>
                <w:noProof/>
                <w:webHidden/>
              </w:rPr>
            </w:r>
            <w:r w:rsidR="00A37799">
              <w:rPr>
                <w:noProof/>
                <w:webHidden/>
              </w:rPr>
              <w:fldChar w:fldCharType="separate"/>
            </w:r>
            <w:r w:rsidR="00A37799">
              <w:rPr>
                <w:noProof/>
                <w:webHidden/>
              </w:rPr>
              <w:t>121</w:t>
            </w:r>
            <w:r w:rsidR="00A37799">
              <w:rPr>
                <w:noProof/>
                <w:webHidden/>
              </w:rPr>
              <w:fldChar w:fldCharType="end"/>
            </w:r>
          </w:hyperlink>
        </w:p>
        <w:p w14:paraId="70486CFE" w14:textId="5C0F85C4" w:rsidR="00A37799" w:rsidRDefault="00000000">
          <w:pPr>
            <w:pStyle w:val="TOC3"/>
            <w:tabs>
              <w:tab w:val="right" w:leader="dot" w:pos="10456"/>
            </w:tabs>
            <w:rPr>
              <w:noProof/>
            </w:rPr>
          </w:pPr>
          <w:hyperlink w:anchor="_Toc149054809" w:history="1">
            <w:r w:rsidR="00A37799" w:rsidRPr="00282ACF">
              <w:rPr>
                <w:rStyle w:val="a5"/>
                <w:noProof/>
              </w:rPr>
              <w:t>4.7.5 Play recording file by URL</w:t>
            </w:r>
            <w:r w:rsidR="00A37799">
              <w:rPr>
                <w:noProof/>
                <w:webHidden/>
              </w:rPr>
              <w:tab/>
            </w:r>
            <w:r w:rsidR="00A37799">
              <w:rPr>
                <w:noProof/>
                <w:webHidden/>
              </w:rPr>
              <w:fldChar w:fldCharType="begin"/>
            </w:r>
            <w:r w:rsidR="00A37799">
              <w:rPr>
                <w:noProof/>
                <w:webHidden/>
              </w:rPr>
              <w:instrText xml:space="preserve"> PAGEREF _Toc149054809 \h </w:instrText>
            </w:r>
            <w:r w:rsidR="00A37799">
              <w:rPr>
                <w:noProof/>
                <w:webHidden/>
              </w:rPr>
            </w:r>
            <w:r w:rsidR="00A37799">
              <w:rPr>
                <w:noProof/>
                <w:webHidden/>
              </w:rPr>
              <w:fldChar w:fldCharType="separate"/>
            </w:r>
            <w:r w:rsidR="00A37799">
              <w:rPr>
                <w:noProof/>
                <w:webHidden/>
              </w:rPr>
              <w:t>122</w:t>
            </w:r>
            <w:r w:rsidR="00A37799">
              <w:rPr>
                <w:noProof/>
                <w:webHidden/>
              </w:rPr>
              <w:fldChar w:fldCharType="end"/>
            </w:r>
          </w:hyperlink>
        </w:p>
        <w:p w14:paraId="258A3B52" w14:textId="5E156E6E" w:rsidR="00A37799" w:rsidRDefault="00000000">
          <w:pPr>
            <w:pStyle w:val="TOC3"/>
            <w:tabs>
              <w:tab w:val="right" w:leader="dot" w:pos="10456"/>
            </w:tabs>
            <w:rPr>
              <w:noProof/>
            </w:rPr>
          </w:pPr>
          <w:hyperlink w:anchor="_Toc149054810" w:history="1">
            <w:r w:rsidR="00A37799" w:rsidRPr="00282ACF">
              <w:rPr>
                <w:rStyle w:val="a5"/>
                <w:noProof/>
              </w:rPr>
              <w:t>4.7.6 Play recording file by filename</w:t>
            </w:r>
            <w:r w:rsidR="00A37799">
              <w:rPr>
                <w:noProof/>
                <w:webHidden/>
              </w:rPr>
              <w:tab/>
            </w:r>
            <w:r w:rsidR="00A37799">
              <w:rPr>
                <w:noProof/>
                <w:webHidden/>
              </w:rPr>
              <w:fldChar w:fldCharType="begin"/>
            </w:r>
            <w:r w:rsidR="00A37799">
              <w:rPr>
                <w:noProof/>
                <w:webHidden/>
              </w:rPr>
              <w:instrText xml:space="preserve"> PAGEREF _Toc149054810 \h </w:instrText>
            </w:r>
            <w:r w:rsidR="00A37799">
              <w:rPr>
                <w:noProof/>
                <w:webHidden/>
              </w:rPr>
            </w:r>
            <w:r w:rsidR="00A37799">
              <w:rPr>
                <w:noProof/>
                <w:webHidden/>
              </w:rPr>
              <w:fldChar w:fldCharType="separate"/>
            </w:r>
            <w:r w:rsidR="00A37799">
              <w:rPr>
                <w:noProof/>
                <w:webHidden/>
              </w:rPr>
              <w:t>123</w:t>
            </w:r>
            <w:r w:rsidR="00A37799">
              <w:rPr>
                <w:noProof/>
                <w:webHidden/>
              </w:rPr>
              <w:fldChar w:fldCharType="end"/>
            </w:r>
          </w:hyperlink>
        </w:p>
        <w:p w14:paraId="431273C2" w14:textId="3165C5E1" w:rsidR="00A37799" w:rsidRDefault="00000000">
          <w:pPr>
            <w:pStyle w:val="TOC3"/>
            <w:tabs>
              <w:tab w:val="right" w:leader="dot" w:pos="10456"/>
            </w:tabs>
            <w:rPr>
              <w:noProof/>
            </w:rPr>
          </w:pPr>
          <w:hyperlink w:anchor="_Toc149054811" w:history="1">
            <w:r w:rsidR="00A37799" w:rsidRPr="00282ACF">
              <w:rPr>
                <w:rStyle w:val="a5"/>
                <w:noProof/>
              </w:rPr>
              <w:t>4.7.7 Play recording file by time</w:t>
            </w:r>
            <w:r w:rsidR="00A37799">
              <w:rPr>
                <w:noProof/>
                <w:webHidden/>
              </w:rPr>
              <w:tab/>
            </w:r>
            <w:r w:rsidR="00A37799">
              <w:rPr>
                <w:noProof/>
                <w:webHidden/>
              </w:rPr>
              <w:fldChar w:fldCharType="begin"/>
            </w:r>
            <w:r w:rsidR="00A37799">
              <w:rPr>
                <w:noProof/>
                <w:webHidden/>
              </w:rPr>
              <w:instrText xml:space="preserve"> PAGEREF _Toc149054811 \h </w:instrText>
            </w:r>
            <w:r w:rsidR="00A37799">
              <w:rPr>
                <w:noProof/>
                <w:webHidden/>
              </w:rPr>
            </w:r>
            <w:r w:rsidR="00A37799">
              <w:rPr>
                <w:noProof/>
                <w:webHidden/>
              </w:rPr>
              <w:fldChar w:fldCharType="separate"/>
            </w:r>
            <w:r w:rsidR="00A37799">
              <w:rPr>
                <w:noProof/>
                <w:webHidden/>
              </w:rPr>
              <w:t>123</w:t>
            </w:r>
            <w:r w:rsidR="00A37799">
              <w:rPr>
                <w:noProof/>
                <w:webHidden/>
              </w:rPr>
              <w:fldChar w:fldCharType="end"/>
            </w:r>
          </w:hyperlink>
        </w:p>
        <w:p w14:paraId="35EFB171" w14:textId="0D6524FE" w:rsidR="00A37799" w:rsidRDefault="00000000">
          <w:pPr>
            <w:pStyle w:val="TOC3"/>
            <w:tabs>
              <w:tab w:val="right" w:leader="dot" w:pos="10456"/>
            </w:tabs>
            <w:rPr>
              <w:noProof/>
            </w:rPr>
          </w:pPr>
          <w:hyperlink w:anchor="_Toc149054812" w:history="1">
            <w:r w:rsidR="00A37799" w:rsidRPr="00282ACF">
              <w:rPr>
                <w:rStyle w:val="a5"/>
                <w:noProof/>
              </w:rPr>
              <w:t>4.7.8 Playback by frame</w:t>
            </w:r>
            <w:r w:rsidR="00A37799">
              <w:rPr>
                <w:noProof/>
                <w:webHidden/>
              </w:rPr>
              <w:tab/>
            </w:r>
            <w:r w:rsidR="00A37799">
              <w:rPr>
                <w:noProof/>
                <w:webHidden/>
              </w:rPr>
              <w:fldChar w:fldCharType="begin"/>
            </w:r>
            <w:r w:rsidR="00A37799">
              <w:rPr>
                <w:noProof/>
                <w:webHidden/>
              </w:rPr>
              <w:instrText xml:space="preserve"> PAGEREF _Toc149054812 \h </w:instrText>
            </w:r>
            <w:r w:rsidR="00A37799">
              <w:rPr>
                <w:noProof/>
                <w:webHidden/>
              </w:rPr>
            </w:r>
            <w:r w:rsidR="00A37799">
              <w:rPr>
                <w:noProof/>
                <w:webHidden/>
              </w:rPr>
              <w:fldChar w:fldCharType="separate"/>
            </w:r>
            <w:r w:rsidR="00A37799">
              <w:rPr>
                <w:noProof/>
                <w:webHidden/>
              </w:rPr>
              <w:t>124</w:t>
            </w:r>
            <w:r w:rsidR="00A37799">
              <w:rPr>
                <w:noProof/>
                <w:webHidden/>
              </w:rPr>
              <w:fldChar w:fldCharType="end"/>
            </w:r>
          </w:hyperlink>
        </w:p>
        <w:p w14:paraId="47771F55" w14:textId="0E959648" w:rsidR="00A37799" w:rsidRDefault="00000000">
          <w:pPr>
            <w:pStyle w:val="TOC3"/>
            <w:tabs>
              <w:tab w:val="right" w:leader="dot" w:pos="10456"/>
            </w:tabs>
            <w:rPr>
              <w:noProof/>
            </w:rPr>
          </w:pPr>
          <w:hyperlink w:anchor="_Toc149054813" w:history="1">
            <w:r w:rsidR="00A37799" w:rsidRPr="00282ACF">
              <w:rPr>
                <w:rStyle w:val="a5"/>
                <w:noProof/>
              </w:rPr>
              <w:t>4.7.9 Playback control</w:t>
            </w:r>
            <w:r w:rsidR="00A37799">
              <w:rPr>
                <w:noProof/>
                <w:webHidden/>
              </w:rPr>
              <w:tab/>
            </w:r>
            <w:r w:rsidR="00A37799">
              <w:rPr>
                <w:noProof/>
                <w:webHidden/>
              </w:rPr>
              <w:fldChar w:fldCharType="begin"/>
            </w:r>
            <w:r w:rsidR="00A37799">
              <w:rPr>
                <w:noProof/>
                <w:webHidden/>
              </w:rPr>
              <w:instrText xml:space="preserve"> PAGEREF _Toc149054813 \h </w:instrText>
            </w:r>
            <w:r w:rsidR="00A37799">
              <w:rPr>
                <w:noProof/>
                <w:webHidden/>
              </w:rPr>
            </w:r>
            <w:r w:rsidR="00A37799">
              <w:rPr>
                <w:noProof/>
                <w:webHidden/>
              </w:rPr>
              <w:fldChar w:fldCharType="separate"/>
            </w:r>
            <w:r w:rsidR="00A37799">
              <w:rPr>
                <w:noProof/>
                <w:webHidden/>
              </w:rPr>
              <w:t>124</w:t>
            </w:r>
            <w:r w:rsidR="00A37799">
              <w:rPr>
                <w:noProof/>
                <w:webHidden/>
              </w:rPr>
              <w:fldChar w:fldCharType="end"/>
            </w:r>
          </w:hyperlink>
        </w:p>
        <w:p w14:paraId="3FF9CD35" w14:textId="412396B4" w:rsidR="00A37799" w:rsidRDefault="00000000">
          <w:pPr>
            <w:pStyle w:val="TOC3"/>
            <w:tabs>
              <w:tab w:val="right" w:leader="dot" w:pos="10456"/>
            </w:tabs>
            <w:rPr>
              <w:noProof/>
            </w:rPr>
          </w:pPr>
          <w:hyperlink w:anchor="_Toc149054814" w:history="1">
            <w:r w:rsidR="00A37799" w:rsidRPr="00282ACF">
              <w:rPr>
                <w:rStyle w:val="a5"/>
                <w:noProof/>
              </w:rPr>
              <w:t>4.7.10 Stop playback</w:t>
            </w:r>
            <w:r w:rsidR="00A37799">
              <w:rPr>
                <w:noProof/>
                <w:webHidden/>
              </w:rPr>
              <w:tab/>
            </w:r>
            <w:r w:rsidR="00A37799">
              <w:rPr>
                <w:noProof/>
                <w:webHidden/>
              </w:rPr>
              <w:fldChar w:fldCharType="begin"/>
            </w:r>
            <w:r w:rsidR="00A37799">
              <w:rPr>
                <w:noProof/>
                <w:webHidden/>
              </w:rPr>
              <w:instrText xml:space="preserve"> PAGEREF _Toc149054814 \h </w:instrText>
            </w:r>
            <w:r w:rsidR="00A37799">
              <w:rPr>
                <w:noProof/>
                <w:webHidden/>
              </w:rPr>
            </w:r>
            <w:r w:rsidR="00A37799">
              <w:rPr>
                <w:noProof/>
                <w:webHidden/>
              </w:rPr>
              <w:fldChar w:fldCharType="separate"/>
            </w:r>
            <w:r w:rsidR="00A37799">
              <w:rPr>
                <w:noProof/>
                <w:webHidden/>
              </w:rPr>
              <w:t>125</w:t>
            </w:r>
            <w:r w:rsidR="00A37799">
              <w:rPr>
                <w:noProof/>
                <w:webHidden/>
              </w:rPr>
              <w:fldChar w:fldCharType="end"/>
            </w:r>
          </w:hyperlink>
        </w:p>
        <w:p w14:paraId="6D422F1C" w14:textId="066928C4" w:rsidR="00A37799" w:rsidRDefault="00000000">
          <w:pPr>
            <w:pStyle w:val="TOC3"/>
            <w:tabs>
              <w:tab w:val="right" w:leader="dot" w:pos="10456"/>
            </w:tabs>
            <w:rPr>
              <w:noProof/>
            </w:rPr>
          </w:pPr>
          <w:hyperlink w:anchor="_Toc149054815" w:history="1">
            <w:r w:rsidR="00A37799" w:rsidRPr="00282ACF">
              <w:rPr>
                <w:rStyle w:val="a5"/>
                <w:noProof/>
              </w:rPr>
              <w:t>4.7.11 Download recording file by filename</w:t>
            </w:r>
            <w:r w:rsidR="00A37799">
              <w:rPr>
                <w:noProof/>
                <w:webHidden/>
              </w:rPr>
              <w:tab/>
            </w:r>
            <w:r w:rsidR="00A37799">
              <w:rPr>
                <w:noProof/>
                <w:webHidden/>
              </w:rPr>
              <w:fldChar w:fldCharType="begin"/>
            </w:r>
            <w:r w:rsidR="00A37799">
              <w:rPr>
                <w:noProof/>
                <w:webHidden/>
              </w:rPr>
              <w:instrText xml:space="preserve"> PAGEREF _Toc149054815 \h </w:instrText>
            </w:r>
            <w:r w:rsidR="00A37799">
              <w:rPr>
                <w:noProof/>
                <w:webHidden/>
              </w:rPr>
            </w:r>
            <w:r w:rsidR="00A37799">
              <w:rPr>
                <w:noProof/>
                <w:webHidden/>
              </w:rPr>
              <w:fldChar w:fldCharType="separate"/>
            </w:r>
            <w:r w:rsidR="00A37799">
              <w:rPr>
                <w:noProof/>
                <w:webHidden/>
              </w:rPr>
              <w:t>126</w:t>
            </w:r>
            <w:r w:rsidR="00A37799">
              <w:rPr>
                <w:noProof/>
                <w:webHidden/>
              </w:rPr>
              <w:fldChar w:fldCharType="end"/>
            </w:r>
          </w:hyperlink>
        </w:p>
        <w:p w14:paraId="1F16429B" w14:textId="145AD555" w:rsidR="00A37799" w:rsidRDefault="00000000">
          <w:pPr>
            <w:pStyle w:val="TOC3"/>
            <w:tabs>
              <w:tab w:val="right" w:leader="dot" w:pos="10456"/>
            </w:tabs>
            <w:rPr>
              <w:noProof/>
            </w:rPr>
          </w:pPr>
          <w:hyperlink w:anchor="_Toc149054816" w:history="1">
            <w:r w:rsidR="00A37799" w:rsidRPr="00282ACF">
              <w:rPr>
                <w:rStyle w:val="a5"/>
                <w:noProof/>
              </w:rPr>
              <w:t>4.7.12 Download recording file by time</w:t>
            </w:r>
            <w:r w:rsidR="00A37799">
              <w:rPr>
                <w:noProof/>
                <w:webHidden/>
              </w:rPr>
              <w:tab/>
            </w:r>
            <w:r w:rsidR="00A37799">
              <w:rPr>
                <w:noProof/>
                <w:webHidden/>
              </w:rPr>
              <w:fldChar w:fldCharType="begin"/>
            </w:r>
            <w:r w:rsidR="00A37799">
              <w:rPr>
                <w:noProof/>
                <w:webHidden/>
              </w:rPr>
              <w:instrText xml:space="preserve"> PAGEREF _Toc149054816 \h </w:instrText>
            </w:r>
            <w:r w:rsidR="00A37799">
              <w:rPr>
                <w:noProof/>
                <w:webHidden/>
              </w:rPr>
            </w:r>
            <w:r w:rsidR="00A37799">
              <w:rPr>
                <w:noProof/>
                <w:webHidden/>
              </w:rPr>
              <w:fldChar w:fldCharType="separate"/>
            </w:r>
            <w:r w:rsidR="00A37799">
              <w:rPr>
                <w:noProof/>
                <w:webHidden/>
              </w:rPr>
              <w:t>126</w:t>
            </w:r>
            <w:r w:rsidR="00A37799">
              <w:rPr>
                <w:noProof/>
                <w:webHidden/>
              </w:rPr>
              <w:fldChar w:fldCharType="end"/>
            </w:r>
          </w:hyperlink>
        </w:p>
        <w:p w14:paraId="3405EA7C" w14:textId="28ADE7E4" w:rsidR="00A37799" w:rsidRDefault="00000000">
          <w:pPr>
            <w:pStyle w:val="TOC3"/>
            <w:tabs>
              <w:tab w:val="right" w:leader="dot" w:pos="10456"/>
            </w:tabs>
            <w:rPr>
              <w:noProof/>
            </w:rPr>
          </w:pPr>
          <w:hyperlink w:anchor="_Toc149054817" w:history="1">
            <w:r w:rsidR="00A37799" w:rsidRPr="00282ACF">
              <w:rPr>
                <w:rStyle w:val="a5"/>
                <w:noProof/>
              </w:rPr>
              <w:t>4.7.13 Stop downloading recording file</w:t>
            </w:r>
            <w:r w:rsidR="00A37799">
              <w:rPr>
                <w:noProof/>
                <w:webHidden/>
              </w:rPr>
              <w:tab/>
            </w:r>
            <w:r w:rsidR="00A37799">
              <w:rPr>
                <w:noProof/>
                <w:webHidden/>
              </w:rPr>
              <w:fldChar w:fldCharType="begin"/>
            </w:r>
            <w:r w:rsidR="00A37799">
              <w:rPr>
                <w:noProof/>
                <w:webHidden/>
              </w:rPr>
              <w:instrText xml:space="preserve"> PAGEREF _Toc149054817 \h </w:instrText>
            </w:r>
            <w:r w:rsidR="00A37799">
              <w:rPr>
                <w:noProof/>
                <w:webHidden/>
              </w:rPr>
            </w:r>
            <w:r w:rsidR="00A37799">
              <w:rPr>
                <w:noProof/>
                <w:webHidden/>
              </w:rPr>
              <w:fldChar w:fldCharType="separate"/>
            </w:r>
            <w:r w:rsidR="00A37799">
              <w:rPr>
                <w:noProof/>
                <w:webHidden/>
              </w:rPr>
              <w:t>127</w:t>
            </w:r>
            <w:r w:rsidR="00A37799">
              <w:rPr>
                <w:noProof/>
                <w:webHidden/>
              </w:rPr>
              <w:fldChar w:fldCharType="end"/>
            </w:r>
          </w:hyperlink>
        </w:p>
        <w:p w14:paraId="62015709" w14:textId="21588801" w:rsidR="00A37799" w:rsidRDefault="00000000">
          <w:pPr>
            <w:pStyle w:val="TOC3"/>
            <w:tabs>
              <w:tab w:val="right" w:leader="dot" w:pos="10456"/>
            </w:tabs>
            <w:rPr>
              <w:noProof/>
            </w:rPr>
          </w:pPr>
          <w:hyperlink w:anchor="_Toc149054818" w:history="1">
            <w:r w:rsidR="00A37799" w:rsidRPr="00282ACF">
              <w:rPr>
                <w:rStyle w:val="a5"/>
                <w:noProof/>
              </w:rPr>
              <w:t>4.7.14 Search recording start and end times</w:t>
            </w:r>
            <w:r w:rsidR="00A37799">
              <w:rPr>
                <w:noProof/>
                <w:webHidden/>
              </w:rPr>
              <w:tab/>
            </w:r>
            <w:r w:rsidR="00A37799">
              <w:rPr>
                <w:noProof/>
                <w:webHidden/>
              </w:rPr>
              <w:fldChar w:fldCharType="begin"/>
            </w:r>
            <w:r w:rsidR="00A37799">
              <w:rPr>
                <w:noProof/>
                <w:webHidden/>
              </w:rPr>
              <w:instrText xml:space="preserve"> PAGEREF _Toc149054818 \h </w:instrText>
            </w:r>
            <w:r w:rsidR="00A37799">
              <w:rPr>
                <w:noProof/>
                <w:webHidden/>
              </w:rPr>
            </w:r>
            <w:r w:rsidR="00A37799">
              <w:rPr>
                <w:noProof/>
                <w:webHidden/>
              </w:rPr>
              <w:fldChar w:fldCharType="separate"/>
            </w:r>
            <w:r w:rsidR="00A37799">
              <w:rPr>
                <w:noProof/>
                <w:webHidden/>
              </w:rPr>
              <w:t>128</w:t>
            </w:r>
            <w:r w:rsidR="00A37799">
              <w:rPr>
                <w:noProof/>
                <w:webHidden/>
              </w:rPr>
              <w:fldChar w:fldCharType="end"/>
            </w:r>
          </w:hyperlink>
        </w:p>
        <w:p w14:paraId="6874D2C1" w14:textId="3BD45328" w:rsidR="00A37799" w:rsidRDefault="00000000">
          <w:pPr>
            <w:pStyle w:val="TOC2"/>
            <w:tabs>
              <w:tab w:val="right" w:leader="dot" w:pos="10456"/>
            </w:tabs>
            <w:rPr>
              <w:noProof/>
            </w:rPr>
          </w:pPr>
          <w:hyperlink w:anchor="_Toc149054819" w:history="1">
            <w:r w:rsidR="00A37799" w:rsidRPr="00282ACF">
              <w:rPr>
                <w:rStyle w:val="a5"/>
                <w:noProof/>
              </w:rPr>
              <w:t>4.8 Stream Data Callback</w:t>
            </w:r>
            <w:r w:rsidR="00A37799">
              <w:rPr>
                <w:noProof/>
                <w:webHidden/>
              </w:rPr>
              <w:tab/>
            </w:r>
            <w:r w:rsidR="00A37799">
              <w:rPr>
                <w:noProof/>
                <w:webHidden/>
              </w:rPr>
              <w:fldChar w:fldCharType="begin"/>
            </w:r>
            <w:r w:rsidR="00A37799">
              <w:rPr>
                <w:noProof/>
                <w:webHidden/>
              </w:rPr>
              <w:instrText xml:space="preserve"> PAGEREF _Toc149054819 \h </w:instrText>
            </w:r>
            <w:r w:rsidR="00A37799">
              <w:rPr>
                <w:noProof/>
                <w:webHidden/>
              </w:rPr>
            </w:r>
            <w:r w:rsidR="00A37799">
              <w:rPr>
                <w:noProof/>
                <w:webHidden/>
              </w:rPr>
              <w:fldChar w:fldCharType="separate"/>
            </w:r>
            <w:r w:rsidR="00A37799">
              <w:rPr>
                <w:noProof/>
                <w:webHidden/>
              </w:rPr>
              <w:t>128</w:t>
            </w:r>
            <w:r w:rsidR="00A37799">
              <w:rPr>
                <w:noProof/>
                <w:webHidden/>
              </w:rPr>
              <w:fldChar w:fldCharType="end"/>
            </w:r>
          </w:hyperlink>
        </w:p>
        <w:p w14:paraId="64C611D3" w14:textId="6A8003E9" w:rsidR="00A37799" w:rsidRDefault="00000000">
          <w:pPr>
            <w:pStyle w:val="TOC3"/>
            <w:tabs>
              <w:tab w:val="right" w:leader="dot" w:pos="10456"/>
            </w:tabs>
            <w:rPr>
              <w:noProof/>
            </w:rPr>
          </w:pPr>
          <w:hyperlink w:anchor="_Toc149054820" w:history="1">
            <w:r w:rsidR="00A37799" w:rsidRPr="00282ACF">
              <w:rPr>
                <w:rStyle w:val="a5"/>
                <w:noProof/>
              </w:rPr>
              <w:t>4.8.1 Register the callback function to receive raw streams</w:t>
            </w:r>
            <w:r w:rsidR="00A37799">
              <w:rPr>
                <w:noProof/>
                <w:webHidden/>
              </w:rPr>
              <w:tab/>
            </w:r>
            <w:r w:rsidR="00A37799">
              <w:rPr>
                <w:noProof/>
                <w:webHidden/>
              </w:rPr>
              <w:fldChar w:fldCharType="begin"/>
            </w:r>
            <w:r w:rsidR="00A37799">
              <w:rPr>
                <w:noProof/>
                <w:webHidden/>
              </w:rPr>
              <w:instrText xml:space="preserve"> PAGEREF _Toc149054820 \h </w:instrText>
            </w:r>
            <w:r w:rsidR="00A37799">
              <w:rPr>
                <w:noProof/>
                <w:webHidden/>
              </w:rPr>
            </w:r>
            <w:r w:rsidR="00A37799">
              <w:rPr>
                <w:noProof/>
                <w:webHidden/>
              </w:rPr>
              <w:fldChar w:fldCharType="separate"/>
            </w:r>
            <w:r w:rsidR="00A37799">
              <w:rPr>
                <w:noProof/>
                <w:webHidden/>
              </w:rPr>
              <w:t>128</w:t>
            </w:r>
            <w:r w:rsidR="00A37799">
              <w:rPr>
                <w:noProof/>
                <w:webHidden/>
              </w:rPr>
              <w:fldChar w:fldCharType="end"/>
            </w:r>
          </w:hyperlink>
        </w:p>
        <w:p w14:paraId="1DA6B215" w14:textId="189C4FFA" w:rsidR="00A37799" w:rsidRDefault="00000000">
          <w:pPr>
            <w:pStyle w:val="TOC3"/>
            <w:tabs>
              <w:tab w:val="right" w:leader="dot" w:pos="10456"/>
            </w:tabs>
            <w:rPr>
              <w:noProof/>
            </w:rPr>
          </w:pPr>
          <w:hyperlink w:anchor="_Toc149054821" w:history="1">
            <w:r w:rsidR="00A37799" w:rsidRPr="00282ACF">
              <w:rPr>
                <w:rStyle w:val="a5"/>
                <w:noProof/>
              </w:rPr>
              <w:t>4.8.2 Register the callback function to receive decoded audio data</w:t>
            </w:r>
            <w:r w:rsidR="00A37799">
              <w:rPr>
                <w:noProof/>
                <w:webHidden/>
              </w:rPr>
              <w:tab/>
            </w:r>
            <w:r w:rsidR="00A37799">
              <w:rPr>
                <w:noProof/>
                <w:webHidden/>
              </w:rPr>
              <w:fldChar w:fldCharType="begin"/>
            </w:r>
            <w:r w:rsidR="00A37799">
              <w:rPr>
                <w:noProof/>
                <w:webHidden/>
              </w:rPr>
              <w:instrText xml:space="preserve"> PAGEREF _Toc149054821 \h </w:instrText>
            </w:r>
            <w:r w:rsidR="00A37799">
              <w:rPr>
                <w:noProof/>
                <w:webHidden/>
              </w:rPr>
            </w:r>
            <w:r w:rsidR="00A37799">
              <w:rPr>
                <w:noProof/>
                <w:webHidden/>
              </w:rPr>
              <w:fldChar w:fldCharType="separate"/>
            </w:r>
            <w:r w:rsidR="00A37799">
              <w:rPr>
                <w:noProof/>
                <w:webHidden/>
              </w:rPr>
              <w:t>129</w:t>
            </w:r>
            <w:r w:rsidR="00A37799">
              <w:rPr>
                <w:noProof/>
                <w:webHidden/>
              </w:rPr>
              <w:fldChar w:fldCharType="end"/>
            </w:r>
          </w:hyperlink>
        </w:p>
        <w:p w14:paraId="1F0A8EB9" w14:textId="4858D009" w:rsidR="00A37799" w:rsidRDefault="00000000">
          <w:pPr>
            <w:pStyle w:val="TOC3"/>
            <w:tabs>
              <w:tab w:val="right" w:leader="dot" w:pos="10456"/>
            </w:tabs>
            <w:rPr>
              <w:noProof/>
            </w:rPr>
          </w:pPr>
          <w:hyperlink w:anchor="_Toc149054822" w:history="1">
            <w:r w:rsidR="00A37799" w:rsidRPr="00282ACF">
              <w:rPr>
                <w:rStyle w:val="a5"/>
                <w:noProof/>
              </w:rPr>
              <w:t>4.8.3 Register the callback function to receive decoded video data</w:t>
            </w:r>
            <w:r w:rsidR="00A37799">
              <w:rPr>
                <w:noProof/>
                <w:webHidden/>
              </w:rPr>
              <w:tab/>
            </w:r>
            <w:r w:rsidR="00A37799">
              <w:rPr>
                <w:noProof/>
                <w:webHidden/>
              </w:rPr>
              <w:fldChar w:fldCharType="begin"/>
            </w:r>
            <w:r w:rsidR="00A37799">
              <w:rPr>
                <w:noProof/>
                <w:webHidden/>
              </w:rPr>
              <w:instrText xml:space="preserve"> PAGEREF _Toc149054822 \h </w:instrText>
            </w:r>
            <w:r w:rsidR="00A37799">
              <w:rPr>
                <w:noProof/>
                <w:webHidden/>
              </w:rPr>
            </w:r>
            <w:r w:rsidR="00A37799">
              <w:rPr>
                <w:noProof/>
                <w:webHidden/>
              </w:rPr>
              <w:fldChar w:fldCharType="separate"/>
            </w:r>
            <w:r w:rsidR="00A37799">
              <w:rPr>
                <w:noProof/>
                <w:webHidden/>
              </w:rPr>
              <w:t>131</w:t>
            </w:r>
            <w:r w:rsidR="00A37799">
              <w:rPr>
                <w:noProof/>
                <w:webHidden/>
              </w:rPr>
              <w:fldChar w:fldCharType="end"/>
            </w:r>
          </w:hyperlink>
        </w:p>
        <w:p w14:paraId="7312006F" w14:textId="3DFDE5C5" w:rsidR="00A37799" w:rsidRDefault="00000000">
          <w:pPr>
            <w:pStyle w:val="TOC3"/>
            <w:tabs>
              <w:tab w:val="right" w:leader="dot" w:pos="10456"/>
            </w:tabs>
            <w:rPr>
              <w:noProof/>
            </w:rPr>
          </w:pPr>
          <w:hyperlink w:anchor="_Toc149054823" w:history="1">
            <w:r w:rsidR="00A37799" w:rsidRPr="00282ACF">
              <w:rPr>
                <w:rStyle w:val="a5"/>
                <w:noProof/>
              </w:rPr>
              <w:t>4.8.4 Register callback function to receive assembled audio data</w:t>
            </w:r>
            <w:r w:rsidR="00A37799">
              <w:rPr>
                <w:noProof/>
                <w:webHidden/>
              </w:rPr>
              <w:tab/>
            </w:r>
            <w:r w:rsidR="00A37799">
              <w:rPr>
                <w:noProof/>
                <w:webHidden/>
              </w:rPr>
              <w:fldChar w:fldCharType="begin"/>
            </w:r>
            <w:r w:rsidR="00A37799">
              <w:rPr>
                <w:noProof/>
                <w:webHidden/>
              </w:rPr>
              <w:instrText xml:space="preserve"> PAGEREF _Toc149054823 \h </w:instrText>
            </w:r>
            <w:r w:rsidR="00A37799">
              <w:rPr>
                <w:noProof/>
                <w:webHidden/>
              </w:rPr>
            </w:r>
            <w:r w:rsidR="00A37799">
              <w:rPr>
                <w:noProof/>
                <w:webHidden/>
              </w:rPr>
              <w:fldChar w:fldCharType="separate"/>
            </w:r>
            <w:r w:rsidR="00A37799">
              <w:rPr>
                <w:noProof/>
                <w:webHidden/>
              </w:rPr>
              <w:t>132</w:t>
            </w:r>
            <w:r w:rsidR="00A37799">
              <w:rPr>
                <w:noProof/>
                <w:webHidden/>
              </w:rPr>
              <w:fldChar w:fldCharType="end"/>
            </w:r>
          </w:hyperlink>
        </w:p>
        <w:p w14:paraId="14A78921" w14:textId="5C4B7909" w:rsidR="00A37799" w:rsidRDefault="00000000">
          <w:pPr>
            <w:pStyle w:val="TOC3"/>
            <w:tabs>
              <w:tab w:val="right" w:leader="dot" w:pos="10456"/>
            </w:tabs>
            <w:rPr>
              <w:noProof/>
            </w:rPr>
          </w:pPr>
          <w:hyperlink w:anchor="_Toc149054824" w:history="1">
            <w:r w:rsidR="00A37799" w:rsidRPr="00282ACF">
              <w:rPr>
                <w:rStyle w:val="a5"/>
                <w:noProof/>
              </w:rPr>
              <w:t>4.8.5 Register callback function to receive assembled video data</w:t>
            </w:r>
            <w:r w:rsidR="00A37799">
              <w:rPr>
                <w:noProof/>
                <w:webHidden/>
              </w:rPr>
              <w:tab/>
            </w:r>
            <w:r w:rsidR="00A37799">
              <w:rPr>
                <w:noProof/>
                <w:webHidden/>
              </w:rPr>
              <w:fldChar w:fldCharType="begin"/>
            </w:r>
            <w:r w:rsidR="00A37799">
              <w:rPr>
                <w:noProof/>
                <w:webHidden/>
              </w:rPr>
              <w:instrText xml:space="preserve"> PAGEREF _Toc149054824 \h </w:instrText>
            </w:r>
            <w:r w:rsidR="00A37799">
              <w:rPr>
                <w:noProof/>
                <w:webHidden/>
              </w:rPr>
            </w:r>
            <w:r w:rsidR="00A37799">
              <w:rPr>
                <w:noProof/>
                <w:webHidden/>
              </w:rPr>
              <w:fldChar w:fldCharType="separate"/>
            </w:r>
            <w:r w:rsidR="00A37799">
              <w:rPr>
                <w:noProof/>
                <w:webHidden/>
              </w:rPr>
              <w:t>133</w:t>
            </w:r>
            <w:r w:rsidR="00A37799">
              <w:rPr>
                <w:noProof/>
                <w:webHidden/>
              </w:rPr>
              <w:fldChar w:fldCharType="end"/>
            </w:r>
          </w:hyperlink>
        </w:p>
        <w:p w14:paraId="7A44728E" w14:textId="403E039A" w:rsidR="00A37799" w:rsidRDefault="00000000">
          <w:pPr>
            <w:pStyle w:val="TOC3"/>
            <w:tabs>
              <w:tab w:val="right" w:leader="dot" w:pos="10456"/>
            </w:tabs>
            <w:rPr>
              <w:noProof/>
            </w:rPr>
          </w:pPr>
          <w:hyperlink w:anchor="_Toc149054825" w:history="1">
            <w:r w:rsidR="00A37799" w:rsidRPr="00282ACF">
              <w:rPr>
                <w:rStyle w:val="a5"/>
                <w:noProof/>
              </w:rPr>
              <w:t>4.8.6 Register image callback</w:t>
            </w:r>
            <w:r w:rsidR="00A37799">
              <w:rPr>
                <w:noProof/>
                <w:webHidden/>
              </w:rPr>
              <w:tab/>
            </w:r>
            <w:r w:rsidR="00A37799">
              <w:rPr>
                <w:noProof/>
                <w:webHidden/>
              </w:rPr>
              <w:fldChar w:fldCharType="begin"/>
            </w:r>
            <w:r w:rsidR="00A37799">
              <w:rPr>
                <w:noProof/>
                <w:webHidden/>
              </w:rPr>
              <w:instrText xml:space="preserve"> PAGEREF _Toc149054825 \h </w:instrText>
            </w:r>
            <w:r w:rsidR="00A37799">
              <w:rPr>
                <w:noProof/>
                <w:webHidden/>
              </w:rPr>
            </w:r>
            <w:r w:rsidR="00A37799">
              <w:rPr>
                <w:noProof/>
                <w:webHidden/>
              </w:rPr>
              <w:fldChar w:fldCharType="separate"/>
            </w:r>
            <w:r w:rsidR="00A37799">
              <w:rPr>
                <w:noProof/>
                <w:webHidden/>
              </w:rPr>
              <w:t>134</w:t>
            </w:r>
            <w:r w:rsidR="00A37799">
              <w:rPr>
                <w:noProof/>
                <w:webHidden/>
              </w:rPr>
              <w:fldChar w:fldCharType="end"/>
            </w:r>
          </w:hyperlink>
        </w:p>
        <w:p w14:paraId="2EEB9AF0" w14:textId="286B92B1" w:rsidR="00A37799" w:rsidRDefault="00000000">
          <w:pPr>
            <w:pStyle w:val="TOC2"/>
            <w:tabs>
              <w:tab w:val="right" w:leader="dot" w:pos="10456"/>
            </w:tabs>
            <w:rPr>
              <w:noProof/>
            </w:rPr>
          </w:pPr>
          <w:hyperlink w:anchor="_Toc149054826" w:history="1">
            <w:r w:rsidR="00A37799" w:rsidRPr="00282ACF">
              <w:rPr>
                <w:rStyle w:val="a5"/>
                <w:noProof/>
              </w:rPr>
              <w:t>4.9 Video Parameter Configuration</w:t>
            </w:r>
            <w:r w:rsidR="00A37799">
              <w:rPr>
                <w:noProof/>
                <w:webHidden/>
              </w:rPr>
              <w:tab/>
            </w:r>
            <w:r w:rsidR="00A37799">
              <w:rPr>
                <w:noProof/>
                <w:webHidden/>
              </w:rPr>
              <w:fldChar w:fldCharType="begin"/>
            </w:r>
            <w:r w:rsidR="00A37799">
              <w:rPr>
                <w:noProof/>
                <w:webHidden/>
              </w:rPr>
              <w:instrText xml:space="preserve"> PAGEREF _Toc149054826 \h </w:instrText>
            </w:r>
            <w:r w:rsidR="00A37799">
              <w:rPr>
                <w:noProof/>
                <w:webHidden/>
              </w:rPr>
            </w:r>
            <w:r w:rsidR="00A37799">
              <w:rPr>
                <w:noProof/>
                <w:webHidden/>
              </w:rPr>
              <w:fldChar w:fldCharType="separate"/>
            </w:r>
            <w:r w:rsidR="00A37799">
              <w:rPr>
                <w:noProof/>
                <w:webHidden/>
              </w:rPr>
              <w:t>135</w:t>
            </w:r>
            <w:r w:rsidR="00A37799">
              <w:rPr>
                <w:noProof/>
                <w:webHidden/>
              </w:rPr>
              <w:fldChar w:fldCharType="end"/>
            </w:r>
          </w:hyperlink>
        </w:p>
        <w:p w14:paraId="1FA3ABA7" w14:textId="3043288F" w:rsidR="00A37799" w:rsidRDefault="00000000">
          <w:pPr>
            <w:pStyle w:val="TOC3"/>
            <w:tabs>
              <w:tab w:val="right" w:leader="dot" w:pos="10456"/>
            </w:tabs>
            <w:rPr>
              <w:noProof/>
            </w:rPr>
          </w:pPr>
          <w:hyperlink w:anchor="_Toc149054827" w:history="1">
            <w:r w:rsidR="00A37799" w:rsidRPr="00282ACF">
              <w:rPr>
                <w:rStyle w:val="a5"/>
                <w:noProof/>
              </w:rPr>
              <w:t>4.9.1 Get packet loss rate of window</w:t>
            </w:r>
            <w:r w:rsidR="00A37799">
              <w:rPr>
                <w:noProof/>
                <w:webHidden/>
              </w:rPr>
              <w:tab/>
            </w:r>
            <w:r w:rsidR="00A37799">
              <w:rPr>
                <w:noProof/>
                <w:webHidden/>
              </w:rPr>
              <w:fldChar w:fldCharType="begin"/>
            </w:r>
            <w:r w:rsidR="00A37799">
              <w:rPr>
                <w:noProof/>
                <w:webHidden/>
              </w:rPr>
              <w:instrText xml:space="preserve"> PAGEREF _Toc149054827 \h </w:instrText>
            </w:r>
            <w:r w:rsidR="00A37799">
              <w:rPr>
                <w:noProof/>
                <w:webHidden/>
              </w:rPr>
            </w:r>
            <w:r w:rsidR="00A37799">
              <w:rPr>
                <w:noProof/>
                <w:webHidden/>
              </w:rPr>
              <w:fldChar w:fldCharType="separate"/>
            </w:r>
            <w:r w:rsidR="00A37799">
              <w:rPr>
                <w:noProof/>
                <w:webHidden/>
              </w:rPr>
              <w:t>135</w:t>
            </w:r>
            <w:r w:rsidR="00A37799">
              <w:rPr>
                <w:noProof/>
                <w:webHidden/>
              </w:rPr>
              <w:fldChar w:fldCharType="end"/>
            </w:r>
          </w:hyperlink>
        </w:p>
        <w:p w14:paraId="64FCDD90" w14:textId="13AE7531" w:rsidR="00A37799" w:rsidRDefault="00000000">
          <w:pPr>
            <w:pStyle w:val="TOC3"/>
            <w:tabs>
              <w:tab w:val="right" w:leader="dot" w:pos="10456"/>
            </w:tabs>
            <w:rPr>
              <w:noProof/>
            </w:rPr>
          </w:pPr>
          <w:hyperlink w:anchor="_Toc149054828" w:history="1">
            <w:r w:rsidR="00A37799" w:rsidRPr="00282ACF">
              <w:rPr>
                <w:rStyle w:val="a5"/>
                <w:noProof/>
              </w:rPr>
              <w:t>4.9.2 Reset packet loss rate of window</w:t>
            </w:r>
            <w:r w:rsidR="00A37799">
              <w:rPr>
                <w:noProof/>
                <w:webHidden/>
              </w:rPr>
              <w:tab/>
            </w:r>
            <w:r w:rsidR="00A37799">
              <w:rPr>
                <w:noProof/>
                <w:webHidden/>
              </w:rPr>
              <w:fldChar w:fldCharType="begin"/>
            </w:r>
            <w:r w:rsidR="00A37799">
              <w:rPr>
                <w:noProof/>
                <w:webHidden/>
              </w:rPr>
              <w:instrText xml:space="preserve"> PAGEREF _Toc149054828 \h </w:instrText>
            </w:r>
            <w:r w:rsidR="00A37799">
              <w:rPr>
                <w:noProof/>
                <w:webHidden/>
              </w:rPr>
            </w:r>
            <w:r w:rsidR="00A37799">
              <w:rPr>
                <w:noProof/>
                <w:webHidden/>
              </w:rPr>
              <w:fldChar w:fldCharType="separate"/>
            </w:r>
            <w:r w:rsidR="00A37799">
              <w:rPr>
                <w:noProof/>
                <w:webHidden/>
              </w:rPr>
              <w:t>136</w:t>
            </w:r>
            <w:r w:rsidR="00A37799">
              <w:rPr>
                <w:noProof/>
                <w:webHidden/>
              </w:rPr>
              <w:fldChar w:fldCharType="end"/>
            </w:r>
          </w:hyperlink>
        </w:p>
        <w:p w14:paraId="53CCCA7B" w14:textId="0E63C3EA" w:rsidR="00A37799" w:rsidRDefault="00000000">
          <w:pPr>
            <w:pStyle w:val="TOC3"/>
            <w:tabs>
              <w:tab w:val="right" w:leader="dot" w:pos="10456"/>
            </w:tabs>
            <w:rPr>
              <w:noProof/>
            </w:rPr>
          </w:pPr>
          <w:hyperlink w:anchor="_Toc149054829" w:history="1">
            <w:r w:rsidR="00A37799" w:rsidRPr="00282ACF">
              <w:rPr>
                <w:rStyle w:val="a5"/>
                <w:noProof/>
              </w:rPr>
              <w:t>4.9.3 Get bit rate of window</w:t>
            </w:r>
            <w:r w:rsidR="00A37799">
              <w:rPr>
                <w:noProof/>
                <w:webHidden/>
              </w:rPr>
              <w:tab/>
            </w:r>
            <w:r w:rsidR="00A37799">
              <w:rPr>
                <w:noProof/>
                <w:webHidden/>
              </w:rPr>
              <w:fldChar w:fldCharType="begin"/>
            </w:r>
            <w:r w:rsidR="00A37799">
              <w:rPr>
                <w:noProof/>
                <w:webHidden/>
              </w:rPr>
              <w:instrText xml:space="preserve"> PAGEREF _Toc149054829 \h </w:instrText>
            </w:r>
            <w:r w:rsidR="00A37799">
              <w:rPr>
                <w:noProof/>
                <w:webHidden/>
              </w:rPr>
            </w:r>
            <w:r w:rsidR="00A37799">
              <w:rPr>
                <w:noProof/>
                <w:webHidden/>
              </w:rPr>
              <w:fldChar w:fldCharType="separate"/>
            </w:r>
            <w:r w:rsidR="00A37799">
              <w:rPr>
                <w:noProof/>
                <w:webHidden/>
              </w:rPr>
              <w:t>136</w:t>
            </w:r>
            <w:r w:rsidR="00A37799">
              <w:rPr>
                <w:noProof/>
                <w:webHidden/>
              </w:rPr>
              <w:fldChar w:fldCharType="end"/>
            </w:r>
          </w:hyperlink>
        </w:p>
        <w:p w14:paraId="7280C379" w14:textId="3DE3D871" w:rsidR="00A37799" w:rsidRDefault="00000000">
          <w:pPr>
            <w:pStyle w:val="TOC3"/>
            <w:tabs>
              <w:tab w:val="right" w:leader="dot" w:pos="10456"/>
            </w:tabs>
            <w:rPr>
              <w:noProof/>
            </w:rPr>
          </w:pPr>
          <w:hyperlink w:anchor="_Toc149054830" w:history="1">
            <w:r w:rsidR="00A37799" w:rsidRPr="00282ACF">
              <w:rPr>
                <w:rStyle w:val="a5"/>
                <w:noProof/>
              </w:rPr>
              <w:t>4.9.4 Get frame rate of window</w:t>
            </w:r>
            <w:r w:rsidR="00A37799">
              <w:rPr>
                <w:noProof/>
                <w:webHidden/>
              </w:rPr>
              <w:tab/>
            </w:r>
            <w:r w:rsidR="00A37799">
              <w:rPr>
                <w:noProof/>
                <w:webHidden/>
              </w:rPr>
              <w:fldChar w:fldCharType="begin"/>
            </w:r>
            <w:r w:rsidR="00A37799">
              <w:rPr>
                <w:noProof/>
                <w:webHidden/>
              </w:rPr>
              <w:instrText xml:space="preserve"> PAGEREF _Toc149054830 \h </w:instrText>
            </w:r>
            <w:r w:rsidR="00A37799">
              <w:rPr>
                <w:noProof/>
                <w:webHidden/>
              </w:rPr>
            </w:r>
            <w:r w:rsidR="00A37799">
              <w:rPr>
                <w:noProof/>
                <w:webHidden/>
              </w:rPr>
              <w:fldChar w:fldCharType="separate"/>
            </w:r>
            <w:r w:rsidR="00A37799">
              <w:rPr>
                <w:noProof/>
                <w:webHidden/>
              </w:rPr>
              <w:t>137</w:t>
            </w:r>
            <w:r w:rsidR="00A37799">
              <w:rPr>
                <w:noProof/>
                <w:webHidden/>
              </w:rPr>
              <w:fldChar w:fldCharType="end"/>
            </w:r>
          </w:hyperlink>
        </w:p>
        <w:p w14:paraId="50D7DD49" w14:textId="3BDFA664" w:rsidR="00A37799" w:rsidRDefault="00000000">
          <w:pPr>
            <w:pStyle w:val="TOC3"/>
            <w:tabs>
              <w:tab w:val="right" w:leader="dot" w:pos="10456"/>
            </w:tabs>
            <w:rPr>
              <w:noProof/>
            </w:rPr>
          </w:pPr>
          <w:hyperlink w:anchor="_Toc149054831" w:history="1">
            <w:r w:rsidR="00A37799" w:rsidRPr="00282ACF">
              <w:rPr>
                <w:rStyle w:val="a5"/>
                <w:noProof/>
              </w:rPr>
              <w:t>4.9.5 Get window resolution</w:t>
            </w:r>
            <w:r w:rsidR="00A37799">
              <w:rPr>
                <w:noProof/>
                <w:webHidden/>
              </w:rPr>
              <w:tab/>
            </w:r>
            <w:r w:rsidR="00A37799">
              <w:rPr>
                <w:noProof/>
                <w:webHidden/>
              </w:rPr>
              <w:fldChar w:fldCharType="begin"/>
            </w:r>
            <w:r w:rsidR="00A37799">
              <w:rPr>
                <w:noProof/>
                <w:webHidden/>
              </w:rPr>
              <w:instrText xml:space="preserve"> PAGEREF _Toc149054831 \h </w:instrText>
            </w:r>
            <w:r w:rsidR="00A37799">
              <w:rPr>
                <w:noProof/>
                <w:webHidden/>
              </w:rPr>
            </w:r>
            <w:r w:rsidR="00A37799">
              <w:rPr>
                <w:noProof/>
                <w:webHidden/>
              </w:rPr>
              <w:fldChar w:fldCharType="separate"/>
            </w:r>
            <w:r w:rsidR="00A37799">
              <w:rPr>
                <w:noProof/>
                <w:webHidden/>
              </w:rPr>
              <w:t>137</w:t>
            </w:r>
            <w:r w:rsidR="00A37799">
              <w:rPr>
                <w:noProof/>
                <w:webHidden/>
              </w:rPr>
              <w:fldChar w:fldCharType="end"/>
            </w:r>
          </w:hyperlink>
        </w:p>
        <w:p w14:paraId="04511BC1" w14:textId="0F95AD26" w:rsidR="00A37799" w:rsidRDefault="00000000">
          <w:pPr>
            <w:pStyle w:val="TOC3"/>
            <w:tabs>
              <w:tab w:val="right" w:leader="dot" w:pos="10456"/>
            </w:tabs>
            <w:rPr>
              <w:noProof/>
            </w:rPr>
          </w:pPr>
          <w:hyperlink w:anchor="_Toc149054832" w:history="1">
            <w:r w:rsidR="00A37799" w:rsidRPr="00282ACF">
              <w:rPr>
                <w:rStyle w:val="a5"/>
                <w:noProof/>
              </w:rPr>
              <w:t>4.9.6 Get image parameters</w:t>
            </w:r>
            <w:r w:rsidR="00A37799">
              <w:rPr>
                <w:noProof/>
                <w:webHidden/>
              </w:rPr>
              <w:tab/>
            </w:r>
            <w:r w:rsidR="00A37799">
              <w:rPr>
                <w:noProof/>
                <w:webHidden/>
              </w:rPr>
              <w:fldChar w:fldCharType="begin"/>
            </w:r>
            <w:r w:rsidR="00A37799">
              <w:rPr>
                <w:noProof/>
                <w:webHidden/>
              </w:rPr>
              <w:instrText xml:space="preserve"> PAGEREF _Toc149054832 \h </w:instrText>
            </w:r>
            <w:r w:rsidR="00A37799">
              <w:rPr>
                <w:noProof/>
                <w:webHidden/>
              </w:rPr>
            </w:r>
            <w:r w:rsidR="00A37799">
              <w:rPr>
                <w:noProof/>
                <w:webHidden/>
              </w:rPr>
              <w:fldChar w:fldCharType="separate"/>
            </w:r>
            <w:r w:rsidR="00A37799">
              <w:rPr>
                <w:noProof/>
                <w:webHidden/>
              </w:rPr>
              <w:t>138</w:t>
            </w:r>
            <w:r w:rsidR="00A37799">
              <w:rPr>
                <w:noProof/>
                <w:webHidden/>
              </w:rPr>
              <w:fldChar w:fldCharType="end"/>
            </w:r>
          </w:hyperlink>
        </w:p>
        <w:p w14:paraId="36A2739C" w14:textId="57A2EFF6" w:rsidR="00A37799" w:rsidRDefault="00000000">
          <w:pPr>
            <w:pStyle w:val="TOC3"/>
            <w:tabs>
              <w:tab w:val="right" w:leader="dot" w:pos="10456"/>
            </w:tabs>
            <w:rPr>
              <w:noProof/>
            </w:rPr>
          </w:pPr>
          <w:hyperlink w:anchor="_Toc149054833" w:history="1">
            <w:r w:rsidR="00A37799" w:rsidRPr="00282ACF">
              <w:rPr>
                <w:rStyle w:val="a5"/>
                <w:noProof/>
              </w:rPr>
              <w:t>4.9.7 Adjust image parameters</w:t>
            </w:r>
            <w:r w:rsidR="00A37799">
              <w:rPr>
                <w:noProof/>
                <w:webHidden/>
              </w:rPr>
              <w:tab/>
            </w:r>
            <w:r w:rsidR="00A37799">
              <w:rPr>
                <w:noProof/>
                <w:webHidden/>
              </w:rPr>
              <w:fldChar w:fldCharType="begin"/>
            </w:r>
            <w:r w:rsidR="00A37799">
              <w:rPr>
                <w:noProof/>
                <w:webHidden/>
              </w:rPr>
              <w:instrText xml:space="preserve"> PAGEREF _Toc149054833 \h </w:instrText>
            </w:r>
            <w:r w:rsidR="00A37799">
              <w:rPr>
                <w:noProof/>
                <w:webHidden/>
              </w:rPr>
            </w:r>
            <w:r w:rsidR="00A37799">
              <w:rPr>
                <w:noProof/>
                <w:webHidden/>
              </w:rPr>
              <w:fldChar w:fldCharType="separate"/>
            </w:r>
            <w:r w:rsidR="00A37799">
              <w:rPr>
                <w:noProof/>
                <w:webHidden/>
              </w:rPr>
              <w:t>138</w:t>
            </w:r>
            <w:r w:rsidR="00A37799">
              <w:rPr>
                <w:noProof/>
                <w:webHidden/>
              </w:rPr>
              <w:fldChar w:fldCharType="end"/>
            </w:r>
          </w:hyperlink>
        </w:p>
        <w:p w14:paraId="1139FFDE" w14:textId="68D9D900" w:rsidR="00A37799" w:rsidRDefault="00000000">
          <w:pPr>
            <w:pStyle w:val="TOC3"/>
            <w:tabs>
              <w:tab w:val="right" w:leader="dot" w:pos="10456"/>
            </w:tabs>
            <w:rPr>
              <w:noProof/>
            </w:rPr>
          </w:pPr>
          <w:hyperlink w:anchor="_Toc149054834" w:history="1">
            <w:r w:rsidR="00A37799" w:rsidRPr="00282ACF">
              <w:rPr>
                <w:rStyle w:val="a5"/>
                <w:noProof/>
              </w:rPr>
              <w:t>4.9.8 Get encoding format of window</w:t>
            </w:r>
            <w:r w:rsidR="00A37799">
              <w:rPr>
                <w:noProof/>
                <w:webHidden/>
              </w:rPr>
              <w:tab/>
            </w:r>
            <w:r w:rsidR="00A37799">
              <w:rPr>
                <w:noProof/>
                <w:webHidden/>
              </w:rPr>
              <w:fldChar w:fldCharType="begin"/>
            </w:r>
            <w:r w:rsidR="00A37799">
              <w:rPr>
                <w:noProof/>
                <w:webHidden/>
              </w:rPr>
              <w:instrText xml:space="preserve"> PAGEREF _Toc149054834 \h </w:instrText>
            </w:r>
            <w:r w:rsidR="00A37799">
              <w:rPr>
                <w:noProof/>
                <w:webHidden/>
              </w:rPr>
            </w:r>
            <w:r w:rsidR="00A37799">
              <w:rPr>
                <w:noProof/>
                <w:webHidden/>
              </w:rPr>
              <w:fldChar w:fldCharType="separate"/>
            </w:r>
            <w:r w:rsidR="00A37799">
              <w:rPr>
                <w:noProof/>
                <w:webHidden/>
              </w:rPr>
              <w:t>139</w:t>
            </w:r>
            <w:r w:rsidR="00A37799">
              <w:rPr>
                <w:noProof/>
                <w:webHidden/>
              </w:rPr>
              <w:fldChar w:fldCharType="end"/>
            </w:r>
          </w:hyperlink>
        </w:p>
        <w:p w14:paraId="7919931B" w14:textId="6598343B" w:rsidR="00A37799" w:rsidRDefault="00000000">
          <w:pPr>
            <w:pStyle w:val="TOC3"/>
            <w:tabs>
              <w:tab w:val="right" w:leader="dot" w:pos="10456"/>
            </w:tabs>
            <w:rPr>
              <w:noProof/>
            </w:rPr>
          </w:pPr>
          <w:hyperlink w:anchor="_Toc149054835" w:history="1">
            <w:r w:rsidR="00A37799" w:rsidRPr="00282ACF">
              <w:rPr>
                <w:rStyle w:val="a5"/>
                <w:noProof/>
              </w:rPr>
              <w:t>4.9.9 Generate a keyframe dynamically</w:t>
            </w:r>
            <w:r w:rsidR="00A37799">
              <w:rPr>
                <w:noProof/>
                <w:webHidden/>
              </w:rPr>
              <w:tab/>
            </w:r>
            <w:r w:rsidR="00A37799">
              <w:rPr>
                <w:noProof/>
                <w:webHidden/>
              </w:rPr>
              <w:fldChar w:fldCharType="begin"/>
            </w:r>
            <w:r w:rsidR="00A37799">
              <w:rPr>
                <w:noProof/>
                <w:webHidden/>
              </w:rPr>
              <w:instrText xml:space="preserve"> PAGEREF _Toc149054835 \h </w:instrText>
            </w:r>
            <w:r w:rsidR="00A37799">
              <w:rPr>
                <w:noProof/>
                <w:webHidden/>
              </w:rPr>
            </w:r>
            <w:r w:rsidR="00A37799">
              <w:rPr>
                <w:noProof/>
                <w:webHidden/>
              </w:rPr>
              <w:fldChar w:fldCharType="separate"/>
            </w:r>
            <w:r w:rsidR="00A37799">
              <w:rPr>
                <w:noProof/>
                <w:webHidden/>
              </w:rPr>
              <w:t>139</w:t>
            </w:r>
            <w:r w:rsidR="00A37799">
              <w:rPr>
                <w:noProof/>
                <w:webHidden/>
              </w:rPr>
              <w:fldChar w:fldCharType="end"/>
            </w:r>
          </w:hyperlink>
        </w:p>
        <w:p w14:paraId="652D5A22" w14:textId="30FDA0A0" w:rsidR="00A37799" w:rsidRDefault="00000000">
          <w:pPr>
            <w:pStyle w:val="TOC3"/>
            <w:tabs>
              <w:tab w:val="right" w:leader="dot" w:pos="10456"/>
            </w:tabs>
            <w:rPr>
              <w:noProof/>
            </w:rPr>
          </w:pPr>
          <w:hyperlink w:anchor="_Toc149054836" w:history="1">
            <w:r w:rsidR="00A37799" w:rsidRPr="00282ACF">
              <w:rPr>
                <w:rStyle w:val="a5"/>
                <w:noProof/>
              </w:rPr>
              <w:t>4.9.10 Set digital zoom</w:t>
            </w:r>
            <w:r w:rsidR="00A37799">
              <w:rPr>
                <w:noProof/>
                <w:webHidden/>
              </w:rPr>
              <w:tab/>
            </w:r>
            <w:r w:rsidR="00A37799">
              <w:rPr>
                <w:noProof/>
                <w:webHidden/>
              </w:rPr>
              <w:fldChar w:fldCharType="begin"/>
            </w:r>
            <w:r w:rsidR="00A37799">
              <w:rPr>
                <w:noProof/>
                <w:webHidden/>
              </w:rPr>
              <w:instrText xml:space="preserve"> PAGEREF _Toc149054836 \h </w:instrText>
            </w:r>
            <w:r w:rsidR="00A37799">
              <w:rPr>
                <w:noProof/>
                <w:webHidden/>
              </w:rPr>
            </w:r>
            <w:r w:rsidR="00A37799">
              <w:rPr>
                <w:noProof/>
                <w:webHidden/>
              </w:rPr>
              <w:fldChar w:fldCharType="separate"/>
            </w:r>
            <w:r w:rsidR="00A37799">
              <w:rPr>
                <w:noProof/>
                <w:webHidden/>
              </w:rPr>
              <w:t>140</w:t>
            </w:r>
            <w:r w:rsidR="00A37799">
              <w:rPr>
                <w:noProof/>
                <w:webHidden/>
              </w:rPr>
              <w:fldChar w:fldCharType="end"/>
            </w:r>
          </w:hyperlink>
        </w:p>
        <w:p w14:paraId="17E7B6C7" w14:textId="2DFB1B52" w:rsidR="00A37799" w:rsidRDefault="00000000">
          <w:pPr>
            <w:pStyle w:val="TOC3"/>
            <w:tabs>
              <w:tab w:val="right" w:leader="dot" w:pos="10456"/>
            </w:tabs>
            <w:rPr>
              <w:noProof/>
            </w:rPr>
          </w:pPr>
          <w:hyperlink w:anchor="_Toc149054837" w:history="1">
            <w:r w:rsidR="00A37799" w:rsidRPr="00282ACF">
              <w:rPr>
                <w:rStyle w:val="a5"/>
                <w:noProof/>
              </w:rPr>
              <w:t>4.9.11 Enable/disable metadata processing</w:t>
            </w:r>
            <w:r w:rsidR="00A37799">
              <w:rPr>
                <w:noProof/>
                <w:webHidden/>
              </w:rPr>
              <w:tab/>
            </w:r>
            <w:r w:rsidR="00A37799">
              <w:rPr>
                <w:noProof/>
                <w:webHidden/>
              </w:rPr>
              <w:fldChar w:fldCharType="begin"/>
            </w:r>
            <w:r w:rsidR="00A37799">
              <w:rPr>
                <w:noProof/>
                <w:webHidden/>
              </w:rPr>
              <w:instrText xml:space="preserve"> PAGEREF _Toc149054837 \h </w:instrText>
            </w:r>
            <w:r w:rsidR="00A37799">
              <w:rPr>
                <w:noProof/>
                <w:webHidden/>
              </w:rPr>
            </w:r>
            <w:r w:rsidR="00A37799">
              <w:rPr>
                <w:noProof/>
                <w:webHidden/>
              </w:rPr>
              <w:fldChar w:fldCharType="separate"/>
            </w:r>
            <w:r w:rsidR="00A37799">
              <w:rPr>
                <w:noProof/>
                <w:webHidden/>
              </w:rPr>
              <w:t>140</w:t>
            </w:r>
            <w:r w:rsidR="00A37799">
              <w:rPr>
                <w:noProof/>
                <w:webHidden/>
              </w:rPr>
              <w:fldChar w:fldCharType="end"/>
            </w:r>
          </w:hyperlink>
        </w:p>
        <w:p w14:paraId="2F5B9D67" w14:textId="359ED923" w:rsidR="00A37799" w:rsidRDefault="00000000">
          <w:pPr>
            <w:pStyle w:val="TOC3"/>
            <w:tabs>
              <w:tab w:val="right" w:leader="dot" w:pos="10456"/>
            </w:tabs>
            <w:rPr>
              <w:noProof/>
            </w:rPr>
          </w:pPr>
          <w:hyperlink w:anchor="_Toc149054838" w:history="1">
            <w:r w:rsidR="00A37799" w:rsidRPr="00282ACF">
              <w:rPr>
                <w:rStyle w:val="a5"/>
                <w:noProof/>
              </w:rPr>
              <w:t>4.9.12 Set metadata processing parameter</w:t>
            </w:r>
            <w:r w:rsidR="00A37799">
              <w:rPr>
                <w:noProof/>
                <w:webHidden/>
              </w:rPr>
              <w:tab/>
            </w:r>
            <w:r w:rsidR="00A37799">
              <w:rPr>
                <w:noProof/>
                <w:webHidden/>
              </w:rPr>
              <w:fldChar w:fldCharType="begin"/>
            </w:r>
            <w:r w:rsidR="00A37799">
              <w:rPr>
                <w:noProof/>
                <w:webHidden/>
              </w:rPr>
              <w:instrText xml:space="preserve"> PAGEREF _Toc149054838 \h </w:instrText>
            </w:r>
            <w:r w:rsidR="00A37799">
              <w:rPr>
                <w:noProof/>
                <w:webHidden/>
              </w:rPr>
            </w:r>
            <w:r w:rsidR="00A37799">
              <w:rPr>
                <w:noProof/>
                <w:webHidden/>
              </w:rPr>
              <w:fldChar w:fldCharType="separate"/>
            </w:r>
            <w:r w:rsidR="00A37799">
              <w:rPr>
                <w:noProof/>
                <w:webHidden/>
              </w:rPr>
              <w:t>141</w:t>
            </w:r>
            <w:r w:rsidR="00A37799">
              <w:rPr>
                <w:noProof/>
                <w:webHidden/>
              </w:rPr>
              <w:fldChar w:fldCharType="end"/>
            </w:r>
          </w:hyperlink>
        </w:p>
        <w:p w14:paraId="68B2393B" w14:textId="7D480862" w:rsidR="00A37799" w:rsidRDefault="00000000">
          <w:pPr>
            <w:pStyle w:val="TOC3"/>
            <w:tabs>
              <w:tab w:val="right" w:leader="dot" w:pos="10456"/>
            </w:tabs>
            <w:rPr>
              <w:noProof/>
            </w:rPr>
          </w:pPr>
          <w:hyperlink w:anchor="_Toc149054839" w:history="1">
            <w:r w:rsidR="00A37799" w:rsidRPr="00282ACF">
              <w:rPr>
                <w:rStyle w:val="a5"/>
                <w:noProof/>
              </w:rPr>
              <w:t>4.9.13 Set video fluency</w:t>
            </w:r>
            <w:r w:rsidR="00A37799">
              <w:rPr>
                <w:noProof/>
                <w:webHidden/>
              </w:rPr>
              <w:tab/>
            </w:r>
            <w:r w:rsidR="00A37799">
              <w:rPr>
                <w:noProof/>
                <w:webHidden/>
              </w:rPr>
              <w:fldChar w:fldCharType="begin"/>
            </w:r>
            <w:r w:rsidR="00A37799">
              <w:rPr>
                <w:noProof/>
                <w:webHidden/>
              </w:rPr>
              <w:instrText xml:space="preserve"> PAGEREF _Toc149054839 \h </w:instrText>
            </w:r>
            <w:r w:rsidR="00A37799">
              <w:rPr>
                <w:noProof/>
                <w:webHidden/>
              </w:rPr>
            </w:r>
            <w:r w:rsidR="00A37799">
              <w:rPr>
                <w:noProof/>
                <w:webHidden/>
              </w:rPr>
              <w:fldChar w:fldCharType="separate"/>
            </w:r>
            <w:r w:rsidR="00A37799">
              <w:rPr>
                <w:noProof/>
                <w:webHidden/>
              </w:rPr>
              <w:t>141</w:t>
            </w:r>
            <w:r w:rsidR="00A37799">
              <w:rPr>
                <w:noProof/>
                <w:webHidden/>
              </w:rPr>
              <w:fldChar w:fldCharType="end"/>
            </w:r>
          </w:hyperlink>
        </w:p>
        <w:p w14:paraId="184A6AD9" w14:textId="7A35366E" w:rsidR="00A37799" w:rsidRDefault="00000000">
          <w:pPr>
            <w:pStyle w:val="TOC3"/>
            <w:tabs>
              <w:tab w:val="right" w:leader="dot" w:pos="10456"/>
            </w:tabs>
            <w:rPr>
              <w:noProof/>
            </w:rPr>
          </w:pPr>
          <w:hyperlink w:anchor="_Toc149054840" w:history="1">
            <w:r w:rsidR="00A37799" w:rsidRPr="00282ACF">
              <w:rPr>
                <w:rStyle w:val="a5"/>
                <w:noProof/>
              </w:rPr>
              <w:t>4.9.14 Set image display scale</w:t>
            </w:r>
            <w:r w:rsidR="00A37799">
              <w:rPr>
                <w:noProof/>
                <w:webHidden/>
              </w:rPr>
              <w:tab/>
            </w:r>
            <w:r w:rsidR="00A37799">
              <w:rPr>
                <w:noProof/>
                <w:webHidden/>
              </w:rPr>
              <w:fldChar w:fldCharType="begin"/>
            </w:r>
            <w:r w:rsidR="00A37799">
              <w:rPr>
                <w:noProof/>
                <w:webHidden/>
              </w:rPr>
              <w:instrText xml:space="preserve"> PAGEREF _Toc149054840 \h </w:instrText>
            </w:r>
            <w:r w:rsidR="00A37799">
              <w:rPr>
                <w:noProof/>
                <w:webHidden/>
              </w:rPr>
            </w:r>
            <w:r w:rsidR="00A37799">
              <w:rPr>
                <w:noProof/>
                <w:webHidden/>
              </w:rPr>
              <w:fldChar w:fldCharType="separate"/>
            </w:r>
            <w:r w:rsidR="00A37799">
              <w:rPr>
                <w:noProof/>
                <w:webHidden/>
              </w:rPr>
              <w:t>142</w:t>
            </w:r>
            <w:r w:rsidR="00A37799">
              <w:rPr>
                <w:noProof/>
                <w:webHidden/>
              </w:rPr>
              <w:fldChar w:fldCharType="end"/>
            </w:r>
          </w:hyperlink>
        </w:p>
        <w:p w14:paraId="79F1B536" w14:textId="685CF9B1" w:rsidR="00A37799" w:rsidRDefault="00000000">
          <w:pPr>
            <w:pStyle w:val="TOC2"/>
            <w:tabs>
              <w:tab w:val="right" w:leader="dot" w:pos="10456"/>
            </w:tabs>
            <w:rPr>
              <w:noProof/>
            </w:rPr>
          </w:pPr>
          <w:hyperlink w:anchor="_Toc149054841" w:history="1">
            <w:r w:rsidR="00A37799" w:rsidRPr="00282ACF">
              <w:rPr>
                <w:rStyle w:val="a5"/>
                <w:noProof/>
              </w:rPr>
              <w:t>4.10 Audio Function</w:t>
            </w:r>
            <w:r w:rsidR="00A37799">
              <w:rPr>
                <w:noProof/>
                <w:webHidden/>
              </w:rPr>
              <w:tab/>
            </w:r>
            <w:r w:rsidR="00A37799">
              <w:rPr>
                <w:noProof/>
                <w:webHidden/>
              </w:rPr>
              <w:fldChar w:fldCharType="begin"/>
            </w:r>
            <w:r w:rsidR="00A37799">
              <w:rPr>
                <w:noProof/>
                <w:webHidden/>
              </w:rPr>
              <w:instrText xml:space="preserve"> PAGEREF _Toc149054841 \h </w:instrText>
            </w:r>
            <w:r w:rsidR="00A37799">
              <w:rPr>
                <w:noProof/>
                <w:webHidden/>
              </w:rPr>
            </w:r>
            <w:r w:rsidR="00A37799">
              <w:rPr>
                <w:noProof/>
                <w:webHidden/>
              </w:rPr>
              <w:fldChar w:fldCharType="separate"/>
            </w:r>
            <w:r w:rsidR="00A37799">
              <w:rPr>
                <w:noProof/>
                <w:webHidden/>
              </w:rPr>
              <w:t>143</w:t>
            </w:r>
            <w:r w:rsidR="00A37799">
              <w:rPr>
                <w:noProof/>
                <w:webHidden/>
              </w:rPr>
              <w:fldChar w:fldCharType="end"/>
            </w:r>
          </w:hyperlink>
        </w:p>
        <w:p w14:paraId="48C1C32A" w14:textId="7DB0C997" w:rsidR="00A37799" w:rsidRDefault="00000000">
          <w:pPr>
            <w:pStyle w:val="TOC3"/>
            <w:tabs>
              <w:tab w:val="right" w:leader="dot" w:pos="10456"/>
            </w:tabs>
            <w:rPr>
              <w:noProof/>
            </w:rPr>
          </w:pPr>
          <w:hyperlink w:anchor="_Toc149054842" w:history="1">
            <w:r w:rsidR="00A37799" w:rsidRPr="00282ACF">
              <w:rPr>
                <w:rStyle w:val="a5"/>
                <w:noProof/>
              </w:rPr>
              <w:t>4.10.1 Start two-way audio</w:t>
            </w:r>
            <w:r w:rsidR="00A37799">
              <w:rPr>
                <w:noProof/>
                <w:webHidden/>
              </w:rPr>
              <w:tab/>
            </w:r>
            <w:r w:rsidR="00A37799">
              <w:rPr>
                <w:noProof/>
                <w:webHidden/>
              </w:rPr>
              <w:fldChar w:fldCharType="begin"/>
            </w:r>
            <w:r w:rsidR="00A37799">
              <w:rPr>
                <w:noProof/>
                <w:webHidden/>
              </w:rPr>
              <w:instrText xml:space="preserve"> PAGEREF _Toc149054842 \h </w:instrText>
            </w:r>
            <w:r w:rsidR="00A37799">
              <w:rPr>
                <w:noProof/>
                <w:webHidden/>
              </w:rPr>
            </w:r>
            <w:r w:rsidR="00A37799">
              <w:rPr>
                <w:noProof/>
                <w:webHidden/>
              </w:rPr>
              <w:fldChar w:fldCharType="separate"/>
            </w:r>
            <w:r w:rsidR="00A37799">
              <w:rPr>
                <w:noProof/>
                <w:webHidden/>
              </w:rPr>
              <w:t>143</w:t>
            </w:r>
            <w:r w:rsidR="00A37799">
              <w:rPr>
                <w:noProof/>
                <w:webHidden/>
              </w:rPr>
              <w:fldChar w:fldCharType="end"/>
            </w:r>
          </w:hyperlink>
        </w:p>
        <w:p w14:paraId="4C69077C" w14:textId="4EB460B0" w:rsidR="00A37799" w:rsidRDefault="00000000">
          <w:pPr>
            <w:pStyle w:val="TOC3"/>
            <w:tabs>
              <w:tab w:val="right" w:leader="dot" w:pos="10456"/>
            </w:tabs>
            <w:rPr>
              <w:noProof/>
            </w:rPr>
          </w:pPr>
          <w:hyperlink w:anchor="_Toc149054843" w:history="1">
            <w:r w:rsidR="00A37799" w:rsidRPr="00282ACF">
              <w:rPr>
                <w:rStyle w:val="a5"/>
                <w:noProof/>
              </w:rPr>
              <w:t>4.10.2 Stop two-way audio</w:t>
            </w:r>
            <w:r w:rsidR="00A37799">
              <w:rPr>
                <w:noProof/>
                <w:webHidden/>
              </w:rPr>
              <w:tab/>
            </w:r>
            <w:r w:rsidR="00A37799">
              <w:rPr>
                <w:noProof/>
                <w:webHidden/>
              </w:rPr>
              <w:fldChar w:fldCharType="begin"/>
            </w:r>
            <w:r w:rsidR="00A37799">
              <w:rPr>
                <w:noProof/>
                <w:webHidden/>
              </w:rPr>
              <w:instrText xml:space="preserve"> PAGEREF _Toc149054843 \h </w:instrText>
            </w:r>
            <w:r w:rsidR="00A37799">
              <w:rPr>
                <w:noProof/>
                <w:webHidden/>
              </w:rPr>
            </w:r>
            <w:r w:rsidR="00A37799">
              <w:rPr>
                <w:noProof/>
                <w:webHidden/>
              </w:rPr>
              <w:fldChar w:fldCharType="separate"/>
            </w:r>
            <w:r w:rsidR="00A37799">
              <w:rPr>
                <w:noProof/>
                <w:webHidden/>
              </w:rPr>
              <w:t>144</w:t>
            </w:r>
            <w:r w:rsidR="00A37799">
              <w:rPr>
                <w:noProof/>
                <w:webHidden/>
              </w:rPr>
              <w:fldChar w:fldCharType="end"/>
            </w:r>
          </w:hyperlink>
        </w:p>
        <w:p w14:paraId="74510918" w14:textId="1A660629" w:rsidR="00A37799" w:rsidRDefault="00000000">
          <w:pPr>
            <w:pStyle w:val="TOC3"/>
            <w:tabs>
              <w:tab w:val="right" w:leader="dot" w:pos="10456"/>
            </w:tabs>
            <w:rPr>
              <w:noProof/>
            </w:rPr>
          </w:pPr>
          <w:hyperlink w:anchor="_Toc149054844" w:history="1">
            <w:r w:rsidR="00A37799" w:rsidRPr="00282ACF">
              <w:rPr>
                <w:rStyle w:val="a5"/>
                <w:noProof/>
              </w:rPr>
              <w:t>4.10.3 Enable audio data forwarding</w:t>
            </w:r>
            <w:r w:rsidR="00A37799">
              <w:rPr>
                <w:noProof/>
                <w:webHidden/>
              </w:rPr>
              <w:tab/>
            </w:r>
            <w:r w:rsidR="00A37799">
              <w:rPr>
                <w:noProof/>
                <w:webHidden/>
              </w:rPr>
              <w:fldChar w:fldCharType="begin"/>
            </w:r>
            <w:r w:rsidR="00A37799">
              <w:rPr>
                <w:noProof/>
                <w:webHidden/>
              </w:rPr>
              <w:instrText xml:space="preserve"> PAGEREF _Toc149054844 \h </w:instrText>
            </w:r>
            <w:r w:rsidR="00A37799">
              <w:rPr>
                <w:noProof/>
                <w:webHidden/>
              </w:rPr>
            </w:r>
            <w:r w:rsidR="00A37799">
              <w:rPr>
                <w:noProof/>
                <w:webHidden/>
              </w:rPr>
              <w:fldChar w:fldCharType="separate"/>
            </w:r>
            <w:r w:rsidR="00A37799">
              <w:rPr>
                <w:noProof/>
                <w:webHidden/>
              </w:rPr>
              <w:t>144</w:t>
            </w:r>
            <w:r w:rsidR="00A37799">
              <w:rPr>
                <w:noProof/>
                <w:webHidden/>
              </w:rPr>
              <w:fldChar w:fldCharType="end"/>
            </w:r>
          </w:hyperlink>
        </w:p>
        <w:p w14:paraId="63D6D0E2" w14:textId="543E3D20" w:rsidR="00A37799" w:rsidRDefault="00000000">
          <w:pPr>
            <w:pStyle w:val="TOC3"/>
            <w:tabs>
              <w:tab w:val="right" w:leader="dot" w:pos="10456"/>
            </w:tabs>
            <w:rPr>
              <w:noProof/>
            </w:rPr>
          </w:pPr>
          <w:hyperlink w:anchor="_Toc149054845" w:history="1">
            <w:r w:rsidR="00A37799" w:rsidRPr="00282ACF">
              <w:rPr>
                <w:rStyle w:val="a5"/>
                <w:noProof/>
              </w:rPr>
              <w:t>4.10.4 Audio data forwarding</w:t>
            </w:r>
            <w:r w:rsidR="00A37799">
              <w:rPr>
                <w:noProof/>
                <w:webHidden/>
              </w:rPr>
              <w:tab/>
            </w:r>
            <w:r w:rsidR="00A37799">
              <w:rPr>
                <w:noProof/>
                <w:webHidden/>
              </w:rPr>
              <w:fldChar w:fldCharType="begin"/>
            </w:r>
            <w:r w:rsidR="00A37799">
              <w:rPr>
                <w:noProof/>
                <w:webHidden/>
              </w:rPr>
              <w:instrText xml:space="preserve"> PAGEREF _Toc149054845 \h </w:instrText>
            </w:r>
            <w:r w:rsidR="00A37799">
              <w:rPr>
                <w:noProof/>
                <w:webHidden/>
              </w:rPr>
            </w:r>
            <w:r w:rsidR="00A37799">
              <w:rPr>
                <w:noProof/>
                <w:webHidden/>
              </w:rPr>
              <w:fldChar w:fldCharType="separate"/>
            </w:r>
            <w:r w:rsidR="00A37799">
              <w:rPr>
                <w:noProof/>
                <w:webHidden/>
              </w:rPr>
              <w:t>145</w:t>
            </w:r>
            <w:r w:rsidR="00A37799">
              <w:rPr>
                <w:noProof/>
                <w:webHidden/>
              </w:rPr>
              <w:fldChar w:fldCharType="end"/>
            </w:r>
          </w:hyperlink>
        </w:p>
        <w:p w14:paraId="43184EFC" w14:textId="4E761992" w:rsidR="00A37799" w:rsidRDefault="00000000">
          <w:pPr>
            <w:pStyle w:val="TOC3"/>
            <w:tabs>
              <w:tab w:val="right" w:leader="dot" w:pos="10456"/>
            </w:tabs>
            <w:rPr>
              <w:noProof/>
            </w:rPr>
          </w:pPr>
          <w:hyperlink w:anchor="_Toc149054846" w:history="1">
            <w:r w:rsidR="00A37799" w:rsidRPr="00282ACF">
              <w:rPr>
                <w:rStyle w:val="a5"/>
                <w:noProof/>
              </w:rPr>
              <w:t>4.10.5 Stop audio data forwarding</w:t>
            </w:r>
            <w:r w:rsidR="00A37799">
              <w:rPr>
                <w:noProof/>
                <w:webHidden/>
              </w:rPr>
              <w:tab/>
            </w:r>
            <w:r w:rsidR="00A37799">
              <w:rPr>
                <w:noProof/>
                <w:webHidden/>
              </w:rPr>
              <w:fldChar w:fldCharType="begin"/>
            </w:r>
            <w:r w:rsidR="00A37799">
              <w:rPr>
                <w:noProof/>
                <w:webHidden/>
              </w:rPr>
              <w:instrText xml:space="preserve"> PAGEREF _Toc149054846 \h </w:instrText>
            </w:r>
            <w:r w:rsidR="00A37799">
              <w:rPr>
                <w:noProof/>
                <w:webHidden/>
              </w:rPr>
            </w:r>
            <w:r w:rsidR="00A37799">
              <w:rPr>
                <w:noProof/>
                <w:webHidden/>
              </w:rPr>
              <w:fldChar w:fldCharType="separate"/>
            </w:r>
            <w:r w:rsidR="00A37799">
              <w:rPr>
                <w:noProof/>
                <w:webHidden/>
              </w:rPr>
              <w:t>146</w:t>
            </w:r>
            <w:r w:rsidR="00A37799">
              <w:rPr>
                <w:noProof/>
                <w:webHidden/>
              </w:rPr>
              <w:fldChar w:fldCharType="end"/>
            </w:r>
          </w:hyperlink>
        </w:p>
        <w:p w14:paraId="169AEE12" w14:textId="45F9C578" w:rsidR="00A37799" w:rsidRDefault="00000000">
          <w:pPr>
            <w:pStyle w:val="TOC3"/>
            <w:tabs>
              <w:tab w:val="right" w:leader="dot" w:pos="10456"/>
            </w:tabs>
            <w:rPr>
              <w:noProof/>
            </w:rPr>
          </w:pPr>
          <w:hyperlink w:anchor="_Toc149054847" w:history="1">
            <w:r w:rsidR="00A37799" w:rsidRPr="00282ACF">
              <w:rPr>
                <w:rStyle w:val="a5"/>
                <w:noProof/>
              </w:rPr>
              <w:t>4.10.6 Start audio broadcast</w:t>
            </w:r>
            <w:r w:rsidR="00A37799">
              <w:rPr>
                <w:noProof/>
                <w:webHidden/>
              </w:rPr>
              <w:tab/>
            </w:r>
            <w:r w:rsidR="00A37799">
              <w:rPr>
                <w:noProof/>
                <w:webHidden/>
              </w:rPr>
              <w:fldChar w:fldCharType="begin"/>
            </w:r>
            <w:r w:rsidR="00A37799">
              <w:rPr>
                <w:noProof/>
                <w:webHidden/>
              </w:rPr>
              <w:instrText xml:space="preserve"> PAGEREF _Toc149054847 \h </w:instrText>
            </w:r>
            <w:r w:rsidR="00A37799">
              <w:rPr>
                <w:noProof/>
                <w:webHidden/>
              </w:rPr>
            </w:r>
            <w:r w:rsidR="00A37799">
              <w:rPr>
                <w:noProof/>
                <w:webHidden/>
              </w:rPr>
              <w:fldChar w:fldCharType="separate"/>
            </w:r>
            <w:r w:rsidR="00A37799">
              <w:rPr>
                <w:noProof/>
                <w:webHidden/>
              </w:rPr>
              <w:t>146</w:t>
            </w:r>
            <w:r w:rsidR="00A37799">
              <w:rPr>
                <w:noProof/>
                <w:webHidden/>
              </w:rPr>
              <w:fldChar w:fldCharType="end"/>
            </w:r>
          </w:hyperlink>
        </w:p>
        <w:p w14:paraId="50ABD7D1" w14:textId="53B190D5" w:rsidR="00A37799" w:rsidRDefault="00000000">
          <w:pPr>
            <w:pStyle w:val="TOC3"/>
            <w:tabs>
              <w:tab w:val="right" w:leader="dot" w:pos="10456"/>
            </w:tabs>
            <w:rPr>
              <w:noProof/>
            </w:rPr>
          </w:pPr>
          <w:hyperlink w:anchor="_Toc149054848" w:history="1">
            <w:r w:rsidR="00A37799" w:rsidRPr="00282ACF">
              <w:rPr>
                <w:rStyle w:val="a5"/>
                <w:noProof/>
              </w:rPr>
              <w:t>4.10.7 Stop audio broadcast</w:t>
            </w:r>
            <w:r w:rsidR="00A37799">
              <w:rPr>
                <w:noProof/>
                <w:webHidden/>
              </w:rPr>
              <w:tab/>
            </w:r>
            <w:r w:rsidR="00A37799">
              <w:rPr>
                <w:noProof/>
                <w:webHidden/>
              </w:rPr>
              <w:fldChar w:fldCharType="begin"/>
            </w:r>
            <w:r w:rsidR="00A37799">
              <w:rPr>
                <w:noProof/>
                <w:webHidden/>
              </w:rPr>
              <w:instrText xml:space="preserve"> PAGEREF _Toc149054848 \h </w:instrText>
            </w:r>
            <w:r w:rsidR="00A37799">
              <w:rPr>
                <w:noProof/>
                <w:webHidden/>
              </w:rPr>
            </w:r>
            <w:r w:rsidR="00A37799">
              <w:rPr>
                <w:noProof/>
                <w:webHidden/>
              </w:rPr>
              <w:fldChar w:fldCharType="separate"/>
            </w:r>
            <w:r w:rsidR="00A37799">
              <w:rPr>
                <w:noProof/>
                <w:webHidden/>
              </w:rPr>
              <w:t>147</w:t>
            </w:r>
            <w:r w:rsidR="00A37799">
              <w:rPr>
                <w:noProof/>
                <w:webHidden/>
              </w:rPr>
              <w:fldChar w:fldCharType="end"/>
            </w:r>
          </w:hyperlink>
        </w:p>
        <w:p w14:paraId="6B835E5D" w14:textId="71CC1635" w:rsidR="00A37799" w:rsidRDefault="00000000">
          <w:pPr>
            <w:pStyle w:val="TOC3"/>
            <w:tabs>
              <w:tab w:val="right" w:leader="dot" w:pos="10456"/>
            </w:tabs>
            <w:rPr>
              <w:noProof/>
            </w:rPr>
          </w:pPr>
          <w:hyperlink w:anchor="_Toc149054849" w:history="1">
            <w:r w:rsidR="00A37799" w:rsidRPr="00282ACF">
              <w:rPr>
                <w:rStyle w:val="a5"/>
                <w:noProof/>
              </w:rPr>
              <w:t>4.10.8 Enable audio broadcast group</w:t>
            </w:r>
            <w:r w:rsidR="00A37799">
              <w:rPr>
                <w:noProof/>
                <w:webHidden/>
              </w:rPr>
              <w:tab/>
            </w:r>
            <w:r w:rsidR="00A37799">
              <w:rPr>
                <w:noProof/>
                <w:webHidden/>
              </w:rPr>
              <w:fldChar w:fldCharType="begin"/>
            </w:r>
            <w:r w:rsidR="00A37799">
              <w:rPr>
                <w:noProof/>
                <w:webHidden/>
              </w:rPr>
              <w:instrText xml:space="preserve"> PAGEREF _Toc149054849 \h </w:instrText>
            </w:r>
            <w:r w:rsidR="00A37799">
              <w:rPr>
                <w:noProof/>
                <w:webHidden/>
              </w:rPr>
            </w:r>
            <w:r w:rsidR="00A37799">
              <w:rPr>
                <w:noProof/>
                <w:webHidden/>
              </w:rPr>
              <w:fldChar w:fldCharType="separate"/>
            </w:r>
            <w:r w:rsidR="00A37799">
              <w:rPr>
                <w:noProof/>
                <w:webHidden/>
              </w:rPr>
              <w:t>147</w:t>
            </w:r>
            <w:r w:rsidR="00A37799">
              <w:rPr>
                <w:noProof/>
                <w:webHidden/>
              </w:rPr>
              <w:fldChar w:fldCharType="end"/>
            </w:r>
          </w:hyperlink>
        </w:p>
        <w:p w14:paraId="29C81624" w14:textId="14C9AF5A" w:rsidR="00A37799" w:rsidRDefault="00000000">
          <w:pPr>
            <w:pStyle w:val="TOC3"/>
            <w:tabs>
              <w:tab w:val="right" w:leader="dot" w:pos="10456"/>
            </w:tabs>
            <w:rPr>
              <w:noProof/>
            </w:rPr>
          </w:pPr>
          <w:hyperlink w:anchor="_Toc149054850" w:history="1">
            <w:r w:rsidR="00A37799" w:rsidRPr="00282ACF">
              <w:rPr>
                <w:rStyle w:val="a5"/>
                <w:noProof/>
              </w:rPr>
              <w:t>4.10.9 Modify audio broadcast group</w:t>
            </w:r>
            <w:r w:rsidR="00A37799">
              <w:rPr>
                <w:noProof/>
                <w:webHidden/>
              </w:rPr>
              <w:tab/>
            </w:r>
            <w:r w:rsidR="00A37799">
              <w:rPr>
                <w:noProof/>
                <w:webHidden/>
              </w:rPr>
              <w:fldChar w:fldCharType="begin"/>
            </w:r>
            <w:r w:rsidR="00A37799">
              <w:rPr>
                <w:noProof/>
                <w:webHidden/>
              </w:rPr>
              <w:instrText xml:space="preserve"> PAGEREF _Toc149054850 \h </w:instrText>
            </w:r>
            <w:r w:rsidR="00A37799">
              <w:rPr>
                <w:noProof/>
                <w:webHidden/>
              </w:rPr>
            </w:r>
            <w:r w:rsidR="00A37799">
              <w:rPr>
                <w:noProof/>
                <w:webHidden/>
              </w:rPr>
              <w:fldChar w:fldCharType="separate"/>
            </w:r>
            <w:r w:rsidR="00A37799">
              <w:rPr>
                <w:noProof/>
                <w:webHidden/>
              </w:rPr>
              <w:t>148</w:t>
            </w:r>
            <w:r w:rsidR="00A37799">
              <w:rPr>
                <w:noProof/>
                <w:webHidden/>
              </w:rPr>
              <w:fldChar w:fldCharType="end"/>
            </w:r>
          </w:hyperlink>
        </w:p>
        <w:p w14:paraId="7C061C65" w14:textId="283FA7A2" w:rsidR="00A37799" w:rsidRDefault="00000000">
          <w:pPr>
            <w:pStyle w:val="TOC3"/>
            <w:tabs>
              <w:tab w:val="right" w:leader="dot" w:pos="10456"/>
            </w:tabs>
            <w:rPr>
              <w:noProof/>
            </w:rPr>
          </w:pPr>
          <w:hyperlink w:anchor="_Toc149054851" w:history="1">
            <w:r w:rsidR="00A37799" w:rsidRPr="00282ACF">
              <w:rPr>
                <w:rStyle w:val="a5"/>
                <w:noProof/>
              </w:rPr>
              <w:t>4.10.10 Get channel status in audio broadcast group</w:t>
            </w:r>
            <w:r w:rsidR="00A37799">
              <w:rPr>
                <w:noProof/>
                <w:webHidden/>
              </w:rPr>
              <w:tab/>
            </w:r>
            <w:r w:rsidR="00A37799">
              <w:rPr>
                <w:noProof/>
                <w:webHidden/>
              </w:rPr>
              <w:fldChar w:fldCharType="begin"/>
            </w:r>
            <w:r w:rsidR="00A37799">
              <w:rPr>
                <w:noProof/>
                <w:webHidden/>
              </w:rPr>
              <w:instrText xml:space="preserve"> PAGEREF _Toc149054851 \h </w:instrText>
            </w:r>
            <w:r w:rsidR="00A37799">
              <w:rPr>
                <w:noProof/>
                <w:webHidden/>
              </w:rPr>
            </w:r>
            <w:r w:rsidR="00A37799">
              <w:rPr>
                <w:noProof/>
                <w:webHidden/>
              </w:rPr>
              <w:fldChar w:fldCharType="separate"/>
            </w:r>
            <w:r w:rsidR="00A37799">
              <w:rPr>
                <w:noProof/>
                <w:webHidden/>
              </w:rPr>
              <w:t>148</w:t>
            </w:r>
            <w:r w:rsidR="00A37799">
              <w:rPr>
                <w:noProof/>
                <w:webHidden/>
              </w:rPr>
              <w:fldChar w:fldCharType="end"/>
            </w:r>
          </w:hyperlink>
        </w:p>
        <w:p w14:paraId="117C4D2C" w14:textId="301A4B19" w:rsidR="00A37799" w:rsidRDefault="00000000">
          <w:pPr>
            <w:pStyle w:val="TOC3"/>
            <w:tabs>
              <w:tab w:val="right" w:leader="dot" w:pos="10456"/>
            </w:tabs>
            <w:rPr>
              <w:noProof/>
            </w:rPr>
          </w:pPr>
          <w:hyperlink w:anchor="_Toc149054852" w:history="1">
            <w:r w:rsidR="00A37799" w:rsidRPr="00282ACF">
              <w:rPr>
                <w:rStyle w:val="a5"/>
                <w:noProof/>
              </w:rPr>
              <w:t>4.10.11 Modify channel status in audio broadcast group</w:t>
            </w:r>
            <w:r w:rsidR="00A37799">
              <w:rPr>
                <w:noProof/>
                <w:webHidden/>
              </w:rPr>
              <w:tab/>
            </w:r>
            <w:r w:rsidR="00A37799">
              <w:rPr>
                <w:noProof/>
                <w:webHidden/>
              </w:rPr>
              <w:fldChar w:fldCharType="begin"/>
            </w:r>
            <w:r w:rsidR="00A37799">
              <w:rPr>
                <w:noProof/>
                <w:webHidden/>
              </w:rPr>
              <w:instrText xml:space="preserve"> PAGEREF _Toc149054852 \h </w:instrText>
            </w:r>
            <w:r w:rsidR="00A37799">
              <w:rPr>
                <w:noProof/>
                <w:webHidden/>
              </w:rPr>
            </w:r>
            <w:r w:rsidR="00A37799">
              <w:rPr>
                <w:noProof/>
                <w:webHidden/>
              </w:rPr>
              <w:fldChar w:fldCharType="separate"/>
            </w:r>
            <w:r w:rsidR="00A37799">
              <w:rPr>
                <w:noProof/>
                <w:webHidden/>
              </w:rPr>
              <w:t>149</w:t>
            </w:r>
            <w:r w:rsidR="00A37799">
              <w:rPr>
                <w:noProof/>
                <w:webHidden/>
              </w:rPr>
              <w:fldChar w:fldCharType="end"/>
            </w:r>
          </w:hyperlink>
        </w:p>
        <w:p w14:paraId="68A95BD6" w14:textId="569D509B" w:rsidR="00A37799" w:rsidRDefault="00000000">
          <w:pPr>
            <w:pStyle w:val="TOC3"/>
            <w:tabs>
              <w:tab w:val="right" w:leader="dot" w:pos="10456"/>
            </w:tabs>
            <w:rPr>
              <w:noProof/>
            </w:rPr>
          </w:pPr>
          <w:hyperlink w:anchor="_Toc149054853" w:history="1">
            <w:r w:rsidR="00A37799" w:rsidRPr="00282ACF">
              <w:rPr>
                <w:rStyle w:val="a5"/>
                <w:noProof/>
              </w:rPr>
              <w:t>4.10.12 Turn on speaker sound</w:t>
            </w:r>
            <w:r w:rsidR="00A37799">
              <w:rPr>
                <w:noProof/>
                <w:webHidden/>
              </w:rPr>
              <w:tab/>
            </w:r>
            <w:r w:rsidR="00A37799">
              <w:rPr>
                <w:noProof/>
                <w:webHidden/>
              </w:rPr>
              <w:fldChar w:fldCharType="begin"/>
            </w:r>
            <w:r w:rsidR="00A37799">
              <w:rPr>
                <w:noProof/>
                <w:webHidden/>
              </w:rPr>
              <w:instrText xml:space="preserve"> PAGEREF _Toc149054853 \h </w:instrText>
            </w:r>
            <w:r w:rsidR="00A37799">
              <w:rPr>
                <w:noProof/>
                <w:webHidden/>
              </w:rPr>
            </w:r>
            <w:r w:rsidR="00A37799">
              <w:rPr>
                <w:noProof/>
                <w:webHidden/>
              </w:rPr>
              <w:fldChar w:fldCharType="separate"/>
            </w:r>
            <w:r w:rsidR="00A37799">
              <w:rPr>
                <w:noProof/>
                <w:webHidden/>
              </w:rPr>
              <w:t>150</w:t>
            </w:r>
            <w:r w:rsidR="00A37799">
              <w:rPr>
                <w:noProof/>
                <w:webHidden/>
              </w:rPr>
              <w:fldChar w:fldCharType="end"/>
            </w:r>
          </w:hyperlink>
        </w:p>
        <w:p w14:paraId="44350C30" w14:textId="12A275E8" w:rsidR="00A37799" w:rsidRDefault="00000000">
          <w:pPr>
            <w:pStyle w:val="TOC3"/>
            <w:tabs>
              <w:tab w:val="right" w:leader="dot" w:pos="10456"/>
            </w:tabs>
            <w:rPr>
              <w:noProof/>
            </w:rPr>
          </w:pPr>
          <w:hyperlink w:anchor="_Toc149054854" w:history="1">
            <w:r w:rsidR="00A37799" w:rsidRPr="00282ACF">
              <w:rPr>
                <w:rStyle w:val="a5"/>
                <w:noProof/>
              </w:rPr>
              <w:t>4.10.13 Get speaker volume</w:t>
            </w:r>
            <w:r w:rsidR="00A37799">
              <w:rPr>
                <w:noProof/>
                <w:webHidden/>
              </w:rPr>
              <w:tab/>
            </w:r>
            <w:r w:rsidR="00A37799">
              <w:rPr>
                <w:noProof/>
                <w:webHidden/>
              </w:rPr>
              <w:fldChar w:fldCharType="begin"/>
            </w:r>
            <w:r w:rsidR="00A37799">
              <w:rPr>
                <w:noProof/>
                <w:webHidden/>
              </w:rPr>
              <w:instrText xml:space="preserve"> PAGEREF _Toc149054854 \h </w:instrText>
            </w:r>
            <w:r w:rsidR="00A37799">
              <w:rPr>
                <w:noProof/>
                <w:webHidden/>
              </w:rPr>
            </w:r>
            <w:r w:rsidR="00A37799">
              <w:rPr>
                <w:noProof/>
                <w:webHidden/>
              </w:rPr>
              <w:fldChar w:fldCharType="separate"/>
            </w:r>
            <w:r w:rsidR="00A37799">
              <w:rPr>
                <w:noProof/>
                <w:webHidden/>
              </w:rPr>
              <w:t>150</w:t>
            </w:r>
            <w:r w:rsidR="00A37799">
              <w:rPr>
                <w:noProof/>
                <w:webHidden/>
              </w:rPr>
              <w:fldChar w:fldCharType="end"/>
            </w:r>
          </w:hyperlink>
        </w:p>
        <w:p w14:paraId="42217969" w14:textId="55F8A820" w:rsidR="00A37799" w:rsidRDefault="00000000">
          <w:pPr>
            <w:pStyle w:val="TOC3"/>
            <w:tabs>
              <w:tab w:val="right" w:leader="dot" w:pos="10456"/>
            </w:tabs>
            <w:rPr>
              <w:noProof/>
            </w:rPr>
          </w:pPr>
          <w:hyperlink w:anchor="_Toc149054855" w:history="1">
            <w:r w:rsidR="00A37799" w:rsidRPr="00282ACF">
              <w:rPr>
                <w:rStyle w:val="a5"/>
                <w:noProof/>
              </w:rPr>
              <w:t>4.10.14 Set speaker volume</w:t>
            </w:r>
            <w:r w:rsidR="00A37799">
              <w:rPr>
                <w:noProof/>
                <w:webHidden/>
              </w:rPr>
              <w:tab/>
            </w:r>
            <w:r w:rsidR="00A37799">
              <w:rPr>
                <w:noProof/>
                <w:webHidden/>
              </w:rPr>
              <w:fldChar w:fldCharType="begin"/>
            </w:r>
            <w:r w:rsidR="00A37799">
              <w:rPr>
                <w:noProof/>
                <w:webHidden/>
              </w:rPr>
              <w:instrText xml:space="preserve"> PAGEREF _Toc149054855 \h </w:instrText>
            </w:r>
            <w:r w:rsidR="00A37799">
              <w:rPr>
                <w:noProof/>
                <w:webHidden/>
              </w:rPr>
            </w:r>
            <w:r w:rsidR="00A37799">
              <w:rPr>
                <w:noProof/>
                <w:webHidden/>
              </w:rPr>
              <w:fldChar w:fldCharType="separate"/>
            </w:r>
            <w:r w:rsidR="00A37799">
              <w:rPr>
                <w:noProof/>
                <w:webHidden/>
              </w:rPr>
              <w:t>151</w:t>
            </w:r>
            <w:r w:rsidR="00A37799">
              <w:rPr>
                <w:noProof/>
                <w:webHidden/>
              </w:rPr>
              <w:fldChar w:fldCharType="end"/>
            </w:r>
          </w:hyperlink>
        </w:p>
        <w:p w14:paraId="193B812C" w14:textId="35B2AA06" w:rsidR="00A37799" w:rsidRDefault="00000000">
          <w:pPr>
            <w:pStyle w:val="TOC3"/>
            <w:tabs>
              <w:tab w:val="right" w:leader="dot" w:pos="10456"/>
            </w:tabs>
            <w:rPr>
              <w:noProof/>
            </w:rPr>
          </w:pPr>
          <w:hyperlink w:anchor="_Toc149054856" w:history="1">
            <w:r w:rsidR="00A37799" w:rsidRPr="00282ACF">
              <w:rPr>
                <w:rStyle w:val="a5"/>
                <w:noProof/>
              </w:rPr>
              <w:t>4.10.15 Turn off speaker sound</w:t>
            </w:r>
            <w:r w:rsidR="00A37799">
              <w:rPr>
                <w:noProof/>
                <w:webHidden/>
              </w:rPr>
              <w:tab/>
            </w:r>
            <w:r w:rsidR="00A37799">
              <w:rPr>
                <w:noProof/>
                <w:webHidden/>
              </w:rPr>
              <w:fldChar w:fldCharType="begin"/>
            </w:r>
            <w:r w:rsidR="00A37799">
              <w:rPr>
                <w:noProof/>
                <w:webHidden/>
              </w:rPr>
              <w:instrText xml:space="preserve"> PAGEREF _Toc149054856 \h </w:instrText>
            </w:r>
            <w:r w:rsidR="00A37799">
              <w:rPr>
                <w:noProof/>
                <w:webHidden/>
              </w:rPr>
            </w:r>
            <w:r w:rsidR="00A37799">
              <w:rPr>
                <w:noProof/>
                <w:webHidden/>
              </w:rPr>
              <w:fldChar w:fldCharType="separate"/>
            </w:r>
            <w:r w:rsidR="00A37799">
              <w:rPr>
                <w:noProof/>
                <w:webHidden/>
              </w:rPr>
              <w:t>152</w:t>
            </w:r>
            <w:r w:rsidR="00A37799">
              <w:rPr>
                <w:noProof/>
                <w:webHidden/>
              </w:rPr>
              <w:fldChar w:fldCharType="end"/>
            </w:r>
          </w:hyperlink>
        </w:p>
        <w:p w14:paraId="1AD7282A" w14:textId="5B0487FB" w:rsidR="00A37799" w:rsidRDefault="00000000">
          <w:pPr>
            <w:pStyle w:val="TOC3"/>
            <w:tabs>
              <w:tab w:val="right" w:leader="dot" w:pos="10456"/>
            </w:tabs>
            <w:rPr>
              <w:noProof/>
            </w:rPr>
          </w:pPr>
          <w:hyperlink w:anchor="_Toc149054857" w:history="1">
            <w:r w:rsidR="00A37799" w:rsidRPr="00282ACF">
              <w:rPr>
                <w:rStyle w:val="a5"/>
                <w:noProof/>
              </w:rPr>
              <w:t>4.10.16 Set mute status</w:t>
            </w:r>
            <w:r w:rsidR="00A37799">
              <w:rPr>
                <w:noProof/>
                <w:webHidden/>
              </w:rPr>
              <w:tab/>
            </w:r>
            <w:r w:rsidR="00A37799">
              <w:rPr>
                <w:noProof/>
                <w:webHidden/>
              </w:rPr>
              <w:fldChar w:fldCharType="begin"/>
            </w:r>
            <w:r w:rsidR="00A37799">
              <w:rPr>
                <w:noProof/>
                <w:webHidden/>
              </w:rPr>
              <w:instrText xml:space="preserve"> PAGEREF _Toc149054857 \h </w:instrText>
            </w:r>
            <w:r w:rsidR="00A37799">
              <w:rPr>
                <w:noProof/>
                <w:webHidden/>
              </w:rPr>
            </w:r>
            <w:r w:rsidR="00A37799">
              <w:rPr>
                <w:noProof/>
                <w:webHidden/>
              </w:rPr>
              <w:fldChar w:fldCharType="separate"/>
            </w:r>
            <w:r w:rsidR="00A37799">
              <w:rPr>
                <w:noProof/>
                <w:webHidden/>
              </w:rPr>
              <w:t>152</w:t>
            </w:r>
            <w:r w:rsidR="00A37799">
              <w:rPr>
                <w:noProof/>
                <w:webHidden/>
              </w:rPr>
              <w:fldChar w:fldCharType="end"/>
            </w:r>
          </w:hyperlink>
        </w:p>
        <w:p w14:paraId="4B2C890E" w14:textId="2A4B6717" w:rsidR="00A37799" w:rsidRDefault="00000000">
          <w:pPr>
            <w:pStyle w:val="TOC3"/>
            <w:tabs>
              <w:tab w:val="right" w:leader="dot" w:pos="10456"/>
            </w:tabs>
            <w:rPr>
              <w:noProof/>
            </w:rPr>
          </w:pPr>
          <w:hyperlink w:anchor="_Toc149054858" w:history="1">
            <w:r w:rsidR="00A37799" w:rsidRPr="00282ACF">
              <w:rPr>
                <w:rStyle w:val="a5"/>
                <w:noProof/>
              </w:rPr>
              <w:t>4.10.17 Get mute status</w:t>
            </w:r>
            <w:r w:rsidR="00A37799">
              <w:rPr>
                <w:noProof/>
                <w:webHidden/>
              </w:rPr>
              <w:tab/>
            </w:r>
            <w:r w:rsidR="00A37799">
              <w:rPr>
                <w:noProof/>
                <w:webHidden/>
              </w:rPr>
              <w:fldChar w:fldCharType="begin"/>
            </w:r>
            <w:r w:rsidR="00A37799">
              <w:rPr>
                <w:noProof/>
                <w:webHidden/>
              </w:rPr>
              <w:instrText xml:space="preserve"> PAGEREF _Toc149054858 \h </w:instrText>
            </w:r>
            <w:r w:rsidR="00A37799">
              <w:rPr>
                <w:noProof/>
                <w:webHidden/>
              </w:rPr>
            </w:r>
            <w:r w:rsidR="00A37799">
              <w:rPr>
                <w:noProof/>
                <w:webHidden/>
              </w:rPr>
              <w:fldChar w:fldCharType="separate"/>
            </w:r>
            <w:r w:rsidR="00A37799">
              <w:rPr>
                <w:noProof/>
                <w:webHidden/>
              </w:rPr>
              <w:t>153</w:t>
            </w:r>
            <w:r w:rsidR="00A37799">
              <w:rPr>
                <w:noProof/>
                <w:webHidden/>
              </w:rPr>
              <w:fldChar w:fldCharType="end"/>
            </w:r>
          </w:hyperlink>
        </w:p>
        <w:p w14:paraId="0692C7F7" w14:textId="0904E69A" w:rsidR="00A37799" w:rsidRDefault="00000000">
          <w:pPr>
            <w:pStyle w:val="TOC3"/>
            <w:tabs>
              <w:tab w:val="right" w:leader="dot" w:pos="10456"/>
            </w:tabs>
            <w:rPr>
              <w:noProof/>
            </w:rPr>
          </w:pPr>
          <w:hyperlink w:anchor="_Toc149054859" w:history="1">
            <w:r w:rsidR="00A37799" w:rsidRPr="00282ACF">
              <w:rPr>
                <w:rStyle w:val="a5"/>
                <w:noProof/>
              </w:rPr>
              <w:t>4.10.18 Turn on microphone</w:t>
            </w:r>
            <w:r w:rsidR="00A37799">
              <w:rPr>
                <w:noProof/>
                <w:webHidden/>
              </w:rPr>
              <w:tab/>
            </w:r>
            <w:r w:rsidR="00A37799">
              <w:rPr>
                <w:noProof/>
                <w:webHidden/>
              </w:rPr>
              <w:fldChar w:fldCharType="begin"/>
            </w:r>
            <w:r w:rsidR="00A37799">
              <w:rPr>
                <w:noProof/>
                <w:webHidden/>
              </w:rPr>
              <w:instrText xml:space="preserve"> PAGEREF _Toc149054859 \h </w:instrText>
            </w:r>
            <w:r w:rsidR="00A37799">
              <w:rPr>
                <w:noProof/>
                <w:webHidden/>
              </w:rPr>
            </w:r>
            <w:r w:rsidR="00A37799">
              <w:rPr>
                <w:noProof/>
                <w:webHidden/>
              </w:rPr>
              <w:fldChar w:fldCharType="separate"/>
            </w:r>
            <w:r w:rsidR="00A37799">
              <w:rPr>
                <w:noProof/>
                <w:webHidden/>
              </w:rPr>
              <w:t>153</w:t>
            </w:r>
            <w:r w:rsidR="00A37799">
              <w:rPr>
                <w:noProof/>
                <w:webHidden/>
              </w:rPr>
              <w:fldChar w:fldCharType="end"/>
            </w:r>
          </w:hyperlink>
        </w:p>
        <w:p w14:paraId="480DF518" w14:textId="697FC9A5" w:rsidR="00A37799" w:rsidRDefault="00000000">
          <w:pPr>
            <w:pStyle w:val="TOC3"/>
            <w:tabs>
              <w:tab w:val="right" w:leader="dot" w:pos="10456"/>
            </w:tabs>
            <w:rPr>
              <w:noProof/>
            </w:rPr>
          </w:pPr>
          <w:hyperlink w:anchor="_Toc149054860" w:history="1">
            <w:r w:rsidR="00A37799" w:rsidRPr="00282ACF">
              <w:rPr>
                <w:rStyle w:val="a5"/>
                <w:noProof/>
              </w:rPr>
              <w:t>4.10.19 Get microphone volume</w:t>
            </w:r>
            <w:r w:rsidR="00A37799">
              <w:rPr>
                <w:noProof/>
                <w:webHidden/>
              </w:rPr>
              <w:tab/>
            </w:r>
            <w:r w:rsidR="00A37799">
              <w:rPr>
                <w:noProof/>
                <w:webHidden/>
              </w:rPr>
              <w:fldChar w:fldCharType="begin"/>
            </w:r>
            <w:r w:rsidR="00A37799">
              <w:rPr>
                <w:noProof/>
                <w:webHidden/>
              </w:rPr>
              <w:instrText xml:space="preserve"> PAGEREF _Toc149054860 \h </w:instrText>
            </w:r>
            <w:r w:rsidR="00A37799">
              <w:rPr>
                <w:noProof/>
                <w:webHidden/>
              </w:rPr>
            </w:r>
            <w:r w:rsidR="00A37799">
              <w:rPr>
                <w:noProof/>
                <w:webHidden/>
              </w:rPr>
              <w:fldChar w:fldCharType="separate"/>
            </w:r>
            <w:r w:rsidR="00A37799">
              <w:rPr>
                <w:noProof/>
                <w:webHidden/>
              </w:rPr>
              <w:t>154</w:t>
            </w:r>
            <w:r w:rsidR="00A37799">
              <w:rPr>
                <w:noProof/>
                <w:webHidden/>
              </w:rPr>
              <w:fldChar w:fldCharType="end"/>
            </w:r>
          </w:hyperlink>
        </w:p>
        <w:p w14:paraId="5A80738E" w14:textId="7CAF66CB" w:rsidR="00A37799" w:rsidRDefault="00000000">
          <w:pPr>
            <w:pStyle w:val="TOC3"/>
            <w:tabs>
              <w:tab w:val="right" w:leader="dot" w:pos="10456"/>
            </w:tabs>
            <w:rPr>
              <w:noProof/>
            </w:rPr>
          </w:pPr>
          <w:hyperlink w:anchor="_Toc149054861" w:history="1">
            <w:r w:rsidR="00A37799" w:rsidRPr="00282ACF">
              <w:rPr>
                <w:rStyle w:val="a5"/>
                <w:noProof/>
              </w:rPr>
              <w:t>4.10.20 Set microphone volume</w:t>
            </w:r>
            <w:r w:rsidR="00A37799">
              <w:rPr>
                <w:noProof/>
                <w:webHidden/>
              </w:rPr>
              <w:tab/>
            </w:r>
            <w:r w:rsidR="00A37799">
              <w:rPr>
                <w:noProof/>
                <w:webHidden/>
              </w:rPr>
              <w:fldChar w:fldCharType="begin"/>
            </w:r>
            <w:r w:rsidR="00A37799">
              <w:rPr>
                <w:noProof/>
                <w:webHidden/>
              </w:rPr>
              <w:instrText xml:space="preserve"> PAGEREF _Toc149054861 \h </w:instrText>
            </w:r>
            <w:r w:rsidR="00A37799">
              <w:rPr>
                <w:noProof/>
                <w:webHidden/>
              </w:rPr>
            </w:r>
            <w:r w:rsidR="00A37799">
              <w:rPr>
                <w:noProof/>
                <w:webHidden/>
              </w:rPr>
              <w:fldChar w:fldCharType="separate"/>
            </w:r>
            <w:r w:rsidR="00A37799">
              <w:rPr>
                <w:noProof/>
                <w:webHidden/>
              </w:rPr>
              <w:t>155</w:t>
            </w:r>
            <w:r w:rsidR="00A37799">
              <w:rPr>
                <w:noProof/>
                <w:webHidden/>
              </w:rPr>
              <w:fldChar w:fldCharType="end"/>
            </w:r>
          </w:hyperlink>
        </w:p>
        <w:p w14:paraId="0CDE06A0" w14:textId="68C0494D" w:rsidR="00A37799" w:rsidRDefault="00000000">
          <w:pPr>
            <w:pStyle w:val="TOC3"/>
            <w:tabs>
              <w:tab w:val="right" w:leader="dot" w:pos="10456"/>
            </w:tabs>
            <w:rPr>
              <w:noProof/>
            </w:rPr>
          </w:pPr>
          <w:hyperlink w:anchor="_Toc149054862" w:history="1">
            <w:r w:rsidR="00A37799" w:rsidRPr="00282ACF">
              <w:rPr>
                <w:rStyle w:val="a5"/>
                <w:noProof/>
              </w:rPr>
              <w:t>4.10.21 Turn off microphone</w:t>
            </w:r>
            <w:r w:rsidR="00A37799">
              <w:rPr>
                <w:noProof/>
                <w:webHidden/>
              </w:rPr>
              <w:tab/>
            </w:r>
            <w:r w:rsidR="00A37799">
              <w:rPr>
                <w:noProof/>
                <w:webHidden/>
              </w:rPr>
              <w:fldChar w:fldCharType="begin"/>
            </w:r>
            <w:r w:rsidR="00A37799">
              <w:rPr>
                <w:noProof/>
                <w:webHidden/>
              </w:rPr>
              <w:instrText xml:space="preserve"> PAGEREF _Toc149054862 \h </w:instrText>
            </w:r>
            <w:r w:rsidR="00A37799">
              <w:rPr>
                <w:noProof/>
                <w:webHidden/>
              </w:rPr>
            </w:r>
            <w:r w:rsidR="00A37799">
              <w:rPr>
                <w:noProof/>
                <w:webHidden/>
              </w:rPr>
              <w:fldChar w:fldCharType="separate"/>
            </w:r>
            <w:r w:rsidR="00A37799">
              <w:rPr>
                <w:noProof/>
                <w:webHidden/>
              </w:rPr>
              <w:t>155</w:t>
            </w:r>
            <w:r w:rsidR="00A37799">
              <w:rPr>
                <w:noProof/>
                <w:webHidden/>
              </w:rPr>
              <w:fldChar w:fldCharType="end"/>
            </w:r>
          </w:hyperlink>
        </w:p>
        <w:p w14:paraId="3CB0DB27" w14:textId="2669D5AA" w:rsidR="00A37799" w:rsidRDefault="00000000">
          <w:pPr>
            <w:pStyle w:val="TOC2"/>
            <w:tabs>
              <w:tab w:val="right" w:leader="dot" w:pos="10456"/>
            </w:tabs>
            <w:rPr>
              <w:noProof/>
            </w:rPr>
          </w:pPr>
          <w:hyperlink w:anchor="_Toc149054863" w:history="1">
            <w:r w:rsidR="00A37799" w:rsidRPr="00282ACF">
              <w:rPr>
                <w:rStyle w:val="a5"/>
                <w:noProof/>
              </w:rPr>
              <w:t>4.11 Play Local Video</w:t>
            </w:r>
            <w:r w:rsidR="00A37799">
              <w:rPr>
                <w:noProof/>
                <w:webHidden/>
              </w:rPr>
              <w:tab/>
            </w:r>
            <w:r w:rsidR="00A37799">
              <w:rPr>
                <w:noProof/>
                <w:webHidden/>
              </w:rPr>
              <w:fldChar w:fldCharType="begin"/>
            </w:r>
            <w:r w:rsidR="00A37799">
              <w:rPr>
                <w:noProof/>
                <w:webHidden/>
              </w:rPr>
              <w:instrText xml:space="preserve"> PAGEREF _Toc149054863 \h </w:instrText>
            </w:r>
            <w:r w:rsidR="00A37799">
              <w:rPr>
                <w:noProof/>
                <w:webHidden/>
              </w:rPr>
            </w:r>
            <w:r w:rsidR="00A37799">
              <w:rPr>
                <w:noProof/>
                <w:webHidden/>
              </w:rPr>
              <w:fldChar w:fldCharType="separate"/>
            </w:r>
            <w:r w:rsidR="00A37799">
              <w:rPr>
                <w:noProof/>
                <w:webHidden/>
              </w:rPr>
              <w:t>156</w:t>
            </w:r>
            <w:r w:rsidR="00A37799">
              <w:rPr>
                <w:noProof/>
                <w:webHidden/>
              </w:rPr>
              <w:fldChar w:fldCharType="end"/>
            </w:r>
          </w:hyperlink>
        </w:p>
        <w:p w14:paraId="67D43564" w14:textId="66736D88" w:rsidR="00A37799" w:rsidRDefault="00000000">
          <w:pPr>
            <w:pStyle w:val="TOC3"/>
            <w:tabs>
              <w:tab w:val="right" w:leader="dot" w:pos="10456"/>
            </w:tabs>
            <w:rPr>
              <w:noProof/>
            </w:rPr>
          </w:pPr>
          <w:hyperlink w:anchor="_Toc149054864" w:history="1">
            <w:r w:rsidR="00A37799" w:rsidRPr="00282ACF">
              <w:rPr>
                <w:rStyle w:val="a5"/>
                <w:noProof/>
              </w:rPr>
              <w:t>4.11.1 Open local file</w:t>
            </w:r>
            <w:r w:rsidR="00A37799">
              <w:rPr>
                <w:noProof/>
                <w:webHidden/>
              </w:rPr>
              <w:tab/>
            </w:r>
            <w:r w:rsidR="00A37799">
              <w:rPr>
                <w:noProof/>
                <w:webHidden/>
              </w:rPr>
              <w:fldChar w:fldCharType="begin"/>
            </w:r>
            <w:r w:rsidR="00A37799">
              <w:rPr>
                <w:noProof/>
                <w:webHidden/>
              </w:rPr>
              <w:instrText xml:space="preserve"> PAGEREF _Toc149054864 \h </w:instrText>
            </w:r>
            <w:r w:rsidR="00A37799">
              <w:rPr>
                <w:noProof/>
                <w:webHidden/>
              </w:rPr>
            </w:r>
            <w:r w:rsidR="00A37799">
              <w:rPr>
                <w:noProof/>
                <w:webHidden/>
              </w:rPr>
              <w:fldChar w:fldCharType="separate"/>
            </w:r>
            <w:r w:rsidR="00A37799">
              <w:rPr>
                <w:noProof/>
                <w:webHidden/>
              </w:rPr>
              <w:t>156</w:t>
            </w:r>
            <w:r w:rsidR="00A37799">
              <w:rPr>
                <w:noProof/>
                <w:webHidden/>
              </w:rPr>
              <w:fldChar w:fldCharType="end"/>
            </w:r>
          </w:hyperlink>
        </w:p>
        <w:p w14:paraId="53112F71" w14:textId="12CA1536" w:rsidR="00A37799" w:rsidRDefault="00000000">
          <w:pPr>
            <w:pStyle w:val="TOC3"/>
            <w:tabs>
              <w:tab w:val="right" w:leader="dot" w:pos="10456"/>
            </w:tabs>
            <w:rPr>
              <w:noProof/>
            </w:rPr>
          </w:pPr>
          <w:hyperlink w:anchor="_Toc149054865" w:history="1">
            <w:r w:rsidR="00A37799" w:rsidRPr="00282ACF">
              <w:rPr>
                <w:rStyle w:val="a5"/>
                <w:noProof/>
              </w:rPr>
              <w:t>4.11.2 Start to play local file</w:t>
            </w:r>
            <w:r w:rsidR="00A37799">
              <w:rPr>
                <w:noProof/>
                <w:webHidden/>
              </w:rPr>
              <w:tab/>
            </w:r>
            <w:r w:rsidR="00A37799">
              <w:rPr>
                <w:noProof/>
                <w:webHidden/>
              </w:rPr>
              <w:fldChar w:fldCharType="begin"/>
            </w:r>
            <w:r w:rsidR="00A37799">
              <w:rPr>
                <w:noProof/>
                <w:webHidden/>
              </w:rPr>
              <w:instrText xml:space="preserve"> PAGEREF _Toc149054865 \h </w:instrText>
            </w:r>
            <w:r w:rsidR="00A37799">
              <w:rPr>
                <w:noProof/>
                <w:webHidden/>
              </w:rPr>
            </w:r>
            <w:r w:rsidR="00A37799">
              <w:rPr>
                <w:noProof/>
                <w:webHidden/>
              </w:rPr>
              <w:fldChar w:fldCharType="separate"/>
            </w:r>
            <w:r w:rsidR="00A37799">
              <w:rPr>
                <w:noProof/>
                <w:webHidden/>
              </w:rPr>
              <w:t>156</w:t>
            </w:r>
            <w:r w:rsidR="00A37799">
              <w:rPr>
                <w:noProof/>
                <w:webHidden/>
              </w:rPr>
              <w:fldChar w:fldCharType="end"/>
            </w:r>
          </w:hyperlink>
        </w:p>
        <w:p w14:paraId="5555F464" w14:textId="64D9B511" w:rsidR="00A37799" w:rsidRDefault="00000000">
          <w:pPr>
            <w:pStyle w:val="TOC3"/>
            <w:tabs>
              <w:tab w:val="right" w:leader="dot" w:pos="10456"/>
            </w:tabs>
            <w:rPr>
              <w:noProof/>
            </w:rPr>
          </w:pPr>
          <w:hyperlink w:anchor="_Toc149054866" w:history="1">
            <w:r w:rsidR="00A37799" w:rsidRPr="00282ACF">
              <w:rPr>
                <w:rStyle w:val="a5"/>
                <w:noProof/>
              </w:rPr>
              <w:t>4.11.3 Stop playing local file</w:t>
            </w:r>
            <w:r w:rsidR="00A37799">
              <w:rPr>
                <w:noProof/>
                <w:webHidden/>
              </w:rPr>
              <w:tab/>
            </w:r>
            <w:r w:rsidR="00A37799">
              <w:rPr>
                <w:noProof/>
                <w:webHidden/>
              </w:rPr>
              <w:fldChar w:fldCharType="begin"/>
            </w:r>
            <w:r w:rsidR="00A37799">
              <w:rPr>
                <w:noProof/>
                <w:webHidden/>
              </w:rPr>
              <w:instrText xml:space="preserve"> PAGEREF _Toc149054866 \h </w:instrText>
            </w:r>
            <w:r w:rsidR="00A37799">
              <w:rPr>
                <w:noProof/>
                <w:webHidden/>
              </w:rPr>
            </w:r>
            <w:r w:rsidR="00A37799">
              <w:rPr>
                <w:noProof/>
                <w:webHidden/>
              </w:rPr>
              <w:fldChar w:fldCharType="separate"/>
            </w:r>
            <w:r w:rsidR="00A37799">
              <w:rPr>
                <w:noProof/>
                <w:webHidden/>
              </w:rPr>
              <w:t>157</w:t>
            </w:r>
            <w:r w:rsidR="00A37799">
              <w:rPr>
                <w:noProof/>
                <w:webHidden/>
              </w:rPr>
              <w:fldChar w:fldCharType="end"/>
            </w:r>
          </w:hyperlink>
        </w:p>
        <w:p w14:paraId="5D8D8135" w14:textId="0394A58C" w:rsidR="00A37799" w:rsidRDefault="00000000">
          <w:pPr>
            <w:pStyle w:val="TOC3"/>
            <w:tabs>
              <w:tab w:val="right" w:leader="dot" w:pos="10456"/>
            </w:tabs>
            <w:rPr>
              <w:noProof/>
            </w:rPr>
          </w:pPr>
          <w:hyperlink w:anchor="_Toc149054867" w:history="1">
            <w:r w:rsidR="00A37799" w:rsidRPr="00282ACF">
              <w:rPr>
                <w:rStyle w:val="a5"/>
                <w:noProof/>
              </w:rPr>
              <w:t>4.11.4 Get total duration of local file</w:t>
            </w:r>
            <w:r w:rsidR="00A37799">
              <w:rPr>
                <w:noProof/>
                <w:webHidden/>
              </w:rPr>
              <w:tab/>
            </w:r>
            <w:r w:rsidR="00A37799">
              <w:rPr>
                <w:noProof/>
                <w:webHidden/>
              </w:rPr>
              <w:fldChar w:fldCharType="begin"/>
            </w:r>
            <w:r w:rsidR="00A37799">
              <w:rPr>
                <w:noProof/>
                <w:webHidden/>
              </w:rPr>
              <w:instrText xml:space="preserve"> PAGEREF _Toc149054867 \h </w:instrText>
            </w:r>
            <w:r w:rsidR="00A37799">
              <w:rPr>
                <w:noProof/>
                <w:webHidden/>
              </w:rPr>
            </w:r>
            <w:r w:rsidR="00A37799">
              <w:rPr>
                <w:noProof/>
                <w:webHidden/>
              </w:rPr>
              <w:fldChar w:fldCharType="separate"/>
            </w:r>
            <w:r w:rsidR="00A37799">
              <w:rPr>
                <w:noProof/>
                <w:webHidden/>
              </w:rPr>
              <w:t>157</w:t>
            </w:r>
            <w:r w:rsidR="00A37799">
              <w:rPr>
                <w:noProof/>
                <w:webHidden/>
              </w:rPr>
              <w:fldChar w:fldCharType="end"/>
            </w:r>
          </w:hyperlink>
        </w:p>
        <w:p w14:paraId="18A2C924" w14:textId="2D7237AF" w:rsidR="00A37799" w:rsidRDefault="00000000">
          <w:pPr>
            <w:pStyle w:val="TOC2"/>
            <w:tabs>
              <w:tab w:val="right" w:leader="dot" w:pos="10456"/>
            </w:tabs>
            <w:rPr>
              <w:noProof/>
            </w:rPr>
          </w:pPr>
          <w:hyperlink w:anchor="_Toc149054868" w:history="1">
            <w:r w:rsidR="00A37799" w:rsidRPr="00282ACF">
              <w:rPr>
                <w:rStyle w:val="a5"/>
                <w:noProof/>
              </w:rPr>
              <w:t>4.12 Fisheye Dewarping</w:t>
            </w:r>
            <w:r w:rsidR="00A37799">
              <w:rPr>
                <w:noProof/>
                <w:webHidden/>
              </w:rPr>
              <w:tab/>
            </w:r>
            <w:r w:rsidR="00A37799">
              <w:rPr>
                <w:noProof/>
                <w:webHidden/>
              </w:rPr>
              <w:fldChar w:fldCharType="begin"/>
            </w:r>
            <w:r w:rsidR="00A37799">
              <w:rPr>
                <w:noProof/>
                <w:webHidden/>
              </w:rPr>
              <w:instrText xml:space="preserve"> PAGEREF _Toc149054868 \h </w:instrText>
            </w:r>
            <w:r w:rsidR="00A37799">
              <w:rPr>
                <w:noProof/>
                <w:webHidden/>
              </w:rPr>
            </w:r>
            <w:r w:rsidR="00A37799">
              <w:rPr>
                <w:noProof/>
                <w:webHidden/>
              </w:rPr>
              <w:fldChar w:fldCharType="separate"/>
            </w:r>
            <w:r w:rsidR="00A37799">
              <w:rPr>
                <w:noProof/>
                <w:webHidden/>
              </w:rPr>
              <w:t>158</w:t>
            </w:r>
            <w:r w:rsidR="00A37799">
              <w:rPr>
                <w:noProof/>
                <w:webHidden/>
              </w:rPr>
              <w:fldChar w:fldCharType="end"/>
            </w:r>
          </w:hyperlink>
        </w:p>
        <w:p w14:paraId="380B195C" w14:textId="4196A909" w:rsidR="00A37799" w:rsidRDefault="00000000">
          <w:pPr>
            <w:pStyle w:val="TOC3"/>
            <w:tabs>
              <w:tab w:val="right" w:leader="dot" w:pos="10456"/>
            </w:tabs>
            <w:rPr>
              <w:noProof/>
            </w:rPr>
          </w:pPr>
          <w:hyperlink w:anchor="_Toc149054869" w:history="1">
            <w:r w:rsidR="00A37799" w:rsidRPr="00282ACF">
              <w:rPr>
                <w:rStyle w:val="a5"/>
                <w:noProof/>
              </w:rPr>
              <w:t>4.12.1 Determine fisheye stream</w:t>
            </w:r>
            <w:r w:rsidR="00A37799">
              <w:rPr>
                <w:noProof/>
                <w:webHidden/>
              </w:rPr>
              <w:tab/>
            </w:r>
            <w:r w:rsidR="00A37799">
              <w:rPr>
                <w:noProof/>
                <w:webHidden/>
              </w:rPr>
              <w:fldChar w:fldCharType="begin"/>
            </w:r>
            <w:r w:rsidR="00A37799">
              <w:rPr>
                <w:noProof/>
                <w:webHidden/>
              </w:rPr>
              <w:instrText xml:space="preserve"> PAGEREF _Toc149054869 \h </w:instrText>
            </w:r>
            <w:r w:rsidR="00A37799">
              <w:rPr>
                <w:noProof/>
                <w:webHidden/>
              </w:rPr>
            </w:r>
            <w:r w:rsidR="00A37799">
              <w:rPr>
                <w:noProof/>
                <w:webHidden/>
              </w:rPr>
              <w:fldChar w:fldCharType="separate"/>
            </w:r>
            <w:r w:rsidR="00A37799">
              <w:rPr>
                <w:noProof/>
                <w:webHidden/>
              </w:rPr>
              <w:t>158</w:t>
            </w:r>
            <w:r w:rsidR="00A37799">
              <w:rPr>
                <w:noProof/>
                <w:webHidden/>
              </w:rPr>
              <w:fldChar w:fldCharType="end"/>
            </w:r>
          </w:hyperlink>
        </w:p>
        <w:p w14:paraId="1CD8A981" w14:textId="2AFEB09E" w:rsidR="00A37799" w:rsidRDefault="00000000">
          <w:pPr>
            <w:pStyle w:val="TOC3"/>
            <w:tabs>
              <w:tab w:val="right" w:leader="dot" w:pos="10456"/>
            </w:tabs>
            <w:rPr>
              <w:noProof/>
            </w:rPr>
          </w:pPr>
          <w:hyperlink w:anchor="_Toc149054870" w:history="1">
            <w:r w:rsidR="00A37799" w:rsidRPr="00282ACF">
              <w:rPr>
                <w:rStyle w:val="a5"/>
                <w:noProof/>
              </w:rPr>
              <w:t>4.12.2 Set 5ePTZ display mode</w:t>
            </w:r>
            <w:r w:rsidR="00A37799">
              <w:rPr>
                <w:noProof/>
                <w:webHidden/>
              </w:rPr>
              <w:tab/>
            </w:r>
            <w:r w:rsidR="00A37799">
              <w:rPr>
                <w:noProof/>
                <w:webHidden/>
              </w:rPr>
              <w:fldChar w:fldCharType="begin"/>
            </w:r>
            <w:r w:rsidR="00A37799">
              <w:rPr>
                <w:noProof/>
                <w:webHidden/>
              </w:rPr>
              <w:instrText xml:space="preserve"> PAGEREF _Toc149054870 \h </w:instrText>
            </w:r>
            <w:r w:rsidR="00A37799">
              <w:rPr>
                <w:noProof/>
                <w:webHidden/>
              </w:rPr>
            </w:r>
            <w:r w:rsidR="00A37799">
              <w:rPr>
                <w:noProof/>
                <w:webHidden/>
              </w:rPr>
              <w:fldChar w:fldCharType="separate"/>
            </w:r>
            <w:r w:rsidR="00A37799">
              <w:rPr>
                <w:noProof/>
                <w:webHidden/>
              </w:rPr>
              <w:t>158</w:t>
            </w:r>
            <w:r w:rsidR="00A37799">
              <w:rPr>
                <w:noProof/>
                <w:webHidden/>
              </w:rPr>
              <w:fldChar w:fldCharType="end"/>
            </w:r>
          </w:hyperlink>
        </w:p>
        <w:p w14:paraId="3EEB6D7D" w14:textId="36575DFE" w:rsidR="00A37799" w:rsidRDefault="00000000">
          <w:pPr>
            <w:pStyle w:val="TOC3"/>
            <w:tabs>
              <w:tab w:val="right" w:leader="dot" w:pos="10456"/>
            </w:tabs>
            <w:rPr>
              <w:noProof/>
            </w:rPr>
          </w:pPr>
          <w:hyperlink w:anchor="_Toc149054871" w:history="1">
            <w:r w:rsidR="00A37799" w:rsidRPr="00282ACF">
              <w:rPr>
                <w:rStyle w:val="a5"/>
                <w:noProof/>
              </w:rPr>
              <w:t>4.12.3 Mouse movement mode</w:t>
            </w:r>
            <w:r w:rsidR="00A37799">
              <w:rPr>
                <w:noProof/>
                <w:webHidden/>
              </w:rPr>
              <w:tab/>
            </w:r>
            <w:r w:rsidR="00A37799">
              <w:rPr>
                <w:noProof/>
                <w:webHidden/>
              </w:rPr>
              <w:fldChar w:fldCharType="begin"/>
            </w:r>
            <w:r w:rsidR="00A37799">
              <w:rPr>
                <w:noProof/>
                <w:webHidden/>
              </w:rPr>
              <w:instrText xml:space="preserve"> PAGEREF _Toc149054871 \h </w:instrText>
            </w:r>
            <w:r w:rsidR="00A37799">
              <w:rPr>
                <w:noProof/>
                <w:webHidden/>
              </w:rPr>
            </w:r>
            <w:r w:rsidR="00A37799">
              <w:rPr>
                <w:noProof/>
                <w:webHidden/>
              </w:rPr>
              <w:fldChar w:fldCharType="separate"/>
            </w:r>
            <w:r w:rsidR="00A37799">
              <w:rPr>
                <w:noProof/>
                <w:webHidden/>
              </w:rPr>
              <w:t>159</w:t>
            </w:r>
            <w:r w:rsidR="00A37799">
              <w:rPr>
                <w:noProof/>
                <w:webHidden/>
              </w:rPr>
              <w:fldChar w:fldCharType="end"/>
            </w:r>
          </w:hyperlink>
        </w:p>
        <w:p w14:paraId="68D43404" w14:textId="34961EF3" w:rsidR="00A37799" w:rsidRDefault="00000000">
          <w:pPr>
            <w:pStyle w:val="TOC3"/>
            <w:tabs>
              <w:tab w:val="right" w:leader="dot" w:pos="10456"/>
            </w:tabs>
            <w:rPr>
              <w:noProof/>
            </w:rPr>
          </w:pPr>
          <w:hyperlink w:anchor="_Toc149054872" w:history="1">
            <w:r w:rsidR="00A37799" w:rsidRPr="00282ACF">
              <w:rPr>
                <w:rStyle w:val="a5"/>
                <w:noProof/>
              </w:rPr>
              <w:t>4.12.4 Get fisheye dewarping parameters</w:t>
            </w:r>
            <w:r w:rsidR="00A37799">
              <w:rPr>
                <w:noProof/>
                <w:webHidden/>
              </w:rPr>
              <w:tab/>
            </w:r>
            <w:r w:rsidR="00A37799">
              <w:rPr>
                <w:noProof/>
                <w:webHidden/>
              </w:rPr>
              <w:fldChar w:fldCharType="begin"/>
            </w:r>
            <w:r w:rsidR="00A37799">
              <w:rPr>
                <w:noProof/>
                <w:webHidden/>
              </w:rPr>
              <w:instrText xml:space="preserve"> PAGEREF _Toc149054872 \h </w:instrText>
            </w:r>
            <w:r w:rsidR="00A37799">
              <w:rPr>
                <w:noProof/>
                <w:webHidden/>
              </w:rPr>
            </w:r>
            <w:r w:rsidR="00A37799">
              <w:rPr>
                <w:noProof/>
                <w:webHidden/>
              </w:rPr>
              <w:fldChar w:fldCharType="separate"/>
            </w:r>
            <w:r w:rsidR="00A37799">
              <w:rPr>
                <w:noProof/>
                <w:webHidden/>
              </w:rPr>
              <w:t>160</w:t>
            </w:r>
            <w:r w:rsidR="00A37799">
              <w:rPr>
                <w:noProof/>
                <w:webHidden/>
              </w:rPr>
              <w:fldChar w:fldCharType="end"/>
            </w:r>
          </w:hyperlink>
        </w:p>
        <w:p w14:paraId="2FDC74F7" w14:textId="72A8CB13" w:rsidR="00A37799" w:rsidRDefault="00000000">
          <w:pPr>
            <w:pStyle w:val="TOC3"/>
            <w:tabs>
              <w:tab w:val="right" w:leader="dot" w:pos="10456"/>
            </w:tabs>
            <w:rPr>
              <w:noProof/>
            </w:rPr>
          </w:pPr>
          <w:hyperlink w:anchor="_Toc149054873" w:history="1">
            <w:r w:rsidR="00A37799" w:rsidRPr="00282ACF">
              <w:rPr>
                <w:rStyle w:val="a5"/>
                <w:noProof/>
              </w:rPr>
              <w:t>4.12.5 Set mode and mount position</w:t>
            </w:r>
            <w:r w:rsidR="00A37799">
              <w:rPr>
                <w:noProof/>
                <w:webHidden/>
              </w:rPr>
              <w:tab/>
            </w:r>
            <w:r w:rsidR="00A37799">
              <w:rPr>
                <w:noProof/>
                <w:webHidden/>
              </w:rPr>
              <w:fldChar w:fldCharType="begin"/>
            </w:r>
            <w:r w:rsidR="00A37799">
              <w:rPr>
                <w:noProof/>
                <w:webHidden/>
              </w:rPr>
              <w:instrText xml:space="preserve"> PAGEREF _Toc149054873 \h </w:instrText>
            </w:r>
            <w:r w:rsidR="00A37799">
              <w:rPr>
                <w:noProof/>
                <w:webHidden/>
              </w:rPr>
            </w:r>
            <w:r w:rsidR="00A37799">
              <w:rPr>
                <w:noProof/>
                <w:webHidden/>
              </w:rPr>
              <w:fldChar w:fldCharType="separate"/>
            </w:r>
            <w:r w:rsidR="00A37799">
              <w:rPr>
                <w:noProof/>
                <w:webHidden/>
              </w:rPr>
              <w:t>160</w:t>
            </w:r>
            <w:r w:rsidR="00A37799">
              <w:rPr>
                <w:noProof/>
                <w:webHidden/>
              </w:rPr>
              <w:fldChar w:fldCharType="end"/>
            </w:r>
          </w:hyperlink>
        </w:p>
        <w:p w14:paraId="377FF6B5" w14:textId="179917C6" w:rsidR="00A37799" w:rsidRDefault="00000000">
          <w:pPr>
            <w:pStyle w:val="TOC3"/>
            <w:tabs>
              <w:tab w:val="right" w:leader="dot" w:pos="10456"/>
            </w:tabs>
            <w:rPr>
              <w:noProof/>
            </w:rPr>
          </w:pPr>
          <w:hyperlink w:anchor="_Toc149054874" w:history="1">
            <w:r w:rsidR="00A37799" w:rsidRPr="00282ACF">
              <w:rPr>
                <w:rStyle w:val="a5"/>
                <w:noProof/>
              </w:rPr>
              <w:t>4.12.6 Get mode and mount position</w:t>
            </w:r>
            <w:r w:rsidR="00A37799">
              <w:rPr>
                <w:noProof/>
                <w:webHidden/>
              </w:rPr>
              <w:tab/>
            </w:r>
            <w:r w:rsidR="00A37799">
              <w:rPr>
                <w:noProof/>
                <w:webHidden/>
              </w:rPr>
              <w:fldChar w:fldCharType="begin"/>
            </w:r>
            <w:r w:rsidR="00A37799">
              <w:rPr>
                <w:noProof/>
                <w:webHidden/>
              </w:rPr>
              <w:instrText xml:space="preserve"> PAGEREF _Toc149054874 \h </w:instrText>
            </w:r>
            <w:r w:rsidR="00A37799">
              <w:rPr>
                <w:noProof/>
                <w:webHidden/>
              </w:rPr>
            </w:r>
            <w:r w:rsidR="00A37799">
              <w:rPr>
                <w:noProof/>
                <w:webHidden/>
              </w:rPr>
              <w:fldChar w:fldCharType="separate"/>
            </w:r>
            <w:r w:rsidR="00A37799">
              <w:rPr>
                <w:noProof/>
                <w:webHidden/>
              </w:rPr>
              <w:t>161</w:t>
            </w:r>
            <w:r w:rsidR="00A37799">
              <w:rPr>
                <w:noProof/>
                <w:webHidden/>
              </w:rPr>
              <w:fldChar w:fldCharType="end"/>
            </w:r>
          </w:hyperlink>
        </w:p>
        <w:p w14:paraId="43284277" w14:textId="39538AF9" w:rsidR="00A37799" w:rsidRDefault="00000000">
          <w:pPr>
            <w:pStyle w:val="TOC2"/>
            <w:tabs>
              <w:tab w:val="right" w:leader="dot" w:pos="10456"/>
            </w:tabs>
            <w:rPr>
              <w:noProof/>
            </w:rPr>
          </w:pPr>
          <w:hyperlink w:anchor="_Toc149054875" w:history="1">
            <w:r w:rsidR="00A37799" w:rsidRPr="00282ACF">
              <w:rPr>
                <w:rStyle w:val="a5"/>
                <w:noProof/>
              </w:rPr>
              <w:t>4.13 Manual Recording</w:t>
            </w:r>
            <w:r w:rsidR="00A37799">
              <w:rPr>
                <w:noProof/>
                <w:webHidden/>
              </w:rPr>
              <w:tab/>
            </w:r>
            <w:r w:rsidR="00A37799">
              <w:rPr>
                <w:noProof/>
                <w:webHidden/>
              </w:rPr>
              <w:fldChar w:fldCharType="begin"/>
            </w:r>
            <w:r w:rsidR="00A37799">
              <w:rPr>
                <w:noProof/>
                <w:webHidden/>
              </w:rPr>
              <w:instrText xml:space="preserve"> PAGEREF _Toc149054875 \h </w:instrText>
            </w:r>
            <w:r w:rsidR="00A37799">
              <w:rPr>
                <w:noProof/>
                <w:webHidden/>
              </w:rPr>
            </w:r>
            <w:r w:rsidR="00A37799">
              <w:rPr>
                <w:noProof/>
                <w:webHidden/>
              </w:rPr>
              <w:fldChar w:fldCharType="separate"/>
            </w:r>
            <w:r w:rsidR="00A37799">
              <w:rPr>
                <w:noProof/>
                <w:webHidden/>
              </w:rPr>
              <w:t>162</w:t>
            </w:r>
            <w:r w:rsidR="00A37799">
              <w:rPr>
                <w:noProof/>
                <w:webHidden/>
              </w:rPr>
              <w:fldChar w:fldCharType="end"/>
            </w:r>
          </w:hyperlink>
        </w:p>
        <w:p w14:paraId="7A8A985B" w14:textId="6DB06594" w:rsidR="00A37799" w:rsidRDefault="00000000">
          <w:pPr>
            <w:pStyle w:val="TOC3"/>
            <w:tabs>
              <w:tab w:val="right" w:leader="dot" w:pos="10456"/>
            </w:tabs>
            <w:rPr>
              <w:noProof/>
            </w:rPr>
          </w:pPr>
          <w:hyperlink w:anchor="_Toc149054876" w:history="1">
            <w:r w:rsidR="00A37799" w:rsidRPr="00282ACF">
              <w:rPr>
                <w:rStyle w:val="a5"/>
                <w:noProof/>
              </w:rPr>
              <w:t>4.13.1 Get manual recording status</w:t>
            </w:r>
            <w:r w:rsidR="00A37799">
              <w:rPr>
                <w:noProof/>
                <w:webHidden/>
              </w:rPr>
              <w:tab/>
            </w:r>
            <w:r w:rsidR="00A37799">
              <w:rPr>
                <w:noProof/>
                <w:webHidden/>
              </w:rPr>
              <w:fldChar w:fldCharType="begin"/>
            </w:r>
            <w:r w:rsidR="00A37799">
              <w:rPr>
                <w:noProof/>
                <w:webHidden/>
              </w:rPr>
              <w:instrText xml:space="preserve"> PAGEREF _Toc149054876 \h </w:instrText>
            </w:r>
            <w:r w:rsidR="00A37799">
              <w:rPr>
                <w:noProof/>
                <w:webHidden/>
              </w:rPr>
            </w:r>
            <w:r w:rsidR="00A37799">
              <w:rPr>
                <w:noProof/>
                <w:webHidden/>
              </w:rPr>
              <w:fldChar w:fldCharType="separate"/>
            </w:r>
            <w:r w:rsidR="00A37799">
              <w:rPr>
                <w:noProof/>
                <w:webHidden/>
              </w:rPr>
              <w:t>162</w:t>
            </w:r>
            <w:r w:rsidR="00A37799">
              <w:rPr>
                <w:noProof/>
                <w:webHidden/>
              </w:rPr>
              <w:fldChar w:fldCharType="end"/>
            </w:r>
          </w:hyperlink>
        </w:p>
        <w:p w14:paraId="3203E60D" w14:textId="0827AEB4" w:rsidR="00A37799" w:rsidRDefault="00000000">
          <w:pPr>
            <w:pStyle w:val="TOC3"/>
            <w:tabs>
              <w:tab w:val="right" w:leader="dot" w:pos="10456"/>
            </w:tabs>
            <w:rPr>
              <w:noProof/>
            </w:rPr>
          </w:pPr>
          <w:hyperlink w:anchor="_Toc149054877" w:history="1">
            <w:r w:rsidR="00A37799" w:rsidRPr="00282ACF">
              <w:rPr>
                <w:rStyle w:val="a5"/>
                <w:noProof/>
              </w:rPr>
              <w:t>4.13.2 Start manual recording</w:t>
            </w:r>
            <w:r w:rsidR="00A37799">
              <w:rPr>
                <w:noProof/>
                <w:webHidden/>
              </w:rPr>
              <w:tab/>
            </w:r>
            <w:r w:rsidR="00A37799">
              <w:rPr>
                <w:noProof/>
                <w:webHidden/>
              </w:rPr>
              <w:fldChar w:fldCharType="begin"/>
            </w:r>
            <w:r w:rsidR="00A37799">
              <w:rPr>
                <w:noProof/>
                <w:webHidden/>
              </w:rPr>
              <w:instrText xml:space="preserve"> PAGEREF _Toc149054877 \h </w:instrText>
            </w:r>
            <w:r w:rsidR="00A37799">
              <w:rPr>
                <w:noProof/>
                <w:webHidden/>
              </w:rPr>
            </w:r>
            <w:r w:rsidR="00A37799">
              <w:rPr>
                <w:noProof/>
                <w:webHidden/>
              </w:rPr>
              <w:fldChar w:fldCharType="separate"/>
            </w:r>
            <w:r w:rsidR="00A37799">
              <w:rPr>
                <w:noProof/>
                <w:webHidden/>
              </w:rPr>
              <w:t>162</w:t>
            </w:r>
            <w:r w:rsidR="00A37799">
              <w:rPr>
                <w:noProof/>
                <w:webHidden/>
              </w:rPr>
              <w:fldChar w:fldCharType="end"/>
            </w:r>
          </w:hyperlink>
        </w:p>
        <w:p w14:paraId="5A9D5876" w14:textId="3FA2E54B" w:rsidR="00A37799" w:rsidRDefault="00000000">
          <w:pPr>
            <w:pStyle w:val="TOC3"/>
            <w:tabs>
              <w:tab w:val="right" w:leader="dot" w:pos="10456"/>
            </w:tabs>
            <w:rPr>
              <w:noProof/>
            </w:rPr>
          </w:pPr>
          <w:hyperlink w:anchor="_Toc149054878" w:history="1">
            <w:r w:rsidR="00A37799" w:rsidRPr="00282ACF">
              <w:rPr>
                <w:rStyle w:val="a5"/>
                <w:noProof/>
              </w:rPr>
              <w:t>4.13.3 Stop manual recording</w:t>
            </w:r>
            <w:r w:rsidR="00A37799">
              <w:rPr>
                <w:noProof/>
                <w:webHidden/>
              </w:rPr>
              <w:tab/>
            </w:r>
            <w:r w:rsidR="00A37799">
              <w:rPr>
                <w:noProof/>
                <w:webHidden/>
              </w:rPr>
              <w:fldChar w:fldCharType="begin"/>
            </w:r>
            <w:r w:rsidR="00A37799">
              <w:rPr>
                <w:noProof/>
                <w:webHidden/>
              </w:rPr>
              <w:instrText xml:space="preserve"> PAGEREF _Toc149054878 \h </w:instrText>
            </w:r>
            <w:r w:rsidR="00A37799">
              <w:rPr>
                <w:noProof/>
                <w:webHidden/>
              </w:rPr>
            </w:r>
            <w:r w:rsidR="00A37799">
              <w:rPr>
                <w:noProof/>
                <w:webHidden/>
              </w:rPr>
              <w:fldChar w:fldCharType="separate"/>
            </w:r>
            <w:r w:rsidR="00A37799">
              <w:rPr>
                <w:noProof/>
                <w:webHidden/>
              </w:rPr>
              <w:t>163</w:t>
            </w:r>
            <w:r w:rsidR="00A37799">
              <w:rPr>
                <w:noProof/>
                <w:webHidden/>
              </w:rPr>
              <w:fldChar w:fldCharType="end"/>
            </w:r>
          </w:hyperlink>
        </w:p>
        <w:p w14:paraId="61579B9B" w14:textId="0E8D5AEA" w:rsidR="00A37799" w:rsidRDefault="00000000">
          <w:pPr>
            <w:pStyle w:val="TOC2"/>
            <w:tabs>
              <w:tab w:val="right" w:leader="dot" w:pos="10456"/>
            </w:tabs>
            <w:rPr>
              <w:noProof/>
            </w:rPr>
          </w:pPr>
          <w:hyperlink w:anchor="_Toc149054879" w:history="1">
            <w:r w:rsidR="00A37799" w:rsidRPr="00282ACF">
              <w:rPr>
                <w:rStyle w:val="a5"/>
                <w:noProof/>
              </w:rPr>
              <w:t>4.14 PTZ Control</w:t>
            </w:r>
            <w:r w:rsidR="00A37799">
              <w:rPr>
                <w:noProof/>
                <w:webHidden/>
              </w:rPr>
              <w:tab/>
            </w:r>
            <w:r w:rsidR="00A37799">
              <w:rPr>
                <w:noProof/>
                <w:webHidden/>
              </w:rPr>
              <w:fldChar w:fldCharType="begin"/>
            </w:r>
            <w:r w:rsidR="00A37799">
              <w:rPr>
                <w:noProof/>
                <w:webHidden/>
              </w:rPr>
              <w:instrText xml:space="preserve"> PAGEREF _Toc149054879 \h </w:instrText>
            </w:r>
            <w:r w:rsidR="00A37799">
              <w:rPr>
                <w:noProof/>
                <w:webHidden/>
              </w:rPr>
            </w:r>
            <w:r w:rsidR="00A37799">
              <w:rPr>
                <w:noProof/>
                <w:webHidden/>
              </w:rPr>
              <w:fldChar w:fldCharType="separate"/>
            </w:r>
            <w:r w:rsidR="00A37799">
              <w:rPr>
                <w:noProof/>
                <w:webHidden/>
              </w:rPr>
              <w:t>163</w:t>
            </w:r>
            <w:r w:rsidR="00A37799">
              <w:rPr>
                <w:noProof/>
                <w:webHidden/>
              </w:rPr>
              <w:fldChar w:fldCharType="end"/>
            </w:r>
          </w:hyperlink>
        </w:p>
        <w:p w14:paraId="78F962FF" w14:textId="35825C99" w:rsidR="00A37799" w:rsidRDefault="00000000">
          <w:pPr>
            <w:pStyle w:val="TOC3"/>
            <w:tabs>
              <w:tab w:val="right" w:leader="dot" w:pos="10456"/>
            </w:tabs>
            <w:rPr>
              <w:noProof/>
            </w:rPr>
          </w:pPr>
          <w:hyperlink w:anchor="_Toc149054880" w:history="1">
            <w:r w:rsidR="00A37799" w:rsidRPr="00282ACF">
              <w:rPr>
                <w:rStyle w:val="a5"/>
                <w:noProof/>
              </w:rPr>
              <w:t>4.14.1 3D positioning</w:t>
            </w:r>
            <w:r w:rsidR="00A37799">
              <w:rPr>
                <w:noProof/>
                <w:webHidden/>
              </w:rPr>
              <w:tab/>
            </w:r>
            <w:r w:rsidR="00A37799">
              <w:rPr>
                <w:noProof/>
                <w:webHidden/>
              </w:rPr>
              <w:fldChar w:fldCharType="begin"/>
            </w:r>
            <w:r w:rsidR="00A37799">
              <w:rPr>
                <w:noProof/>
                <w:webHidden/>
              </w:rPr>
              <w:instrText xml:space="preserve"> PAGEREF _Toc149054880 \h </w:instrText>
            </w:r>
            <w:r w:rsidR="00A37799">
              <w:rPr>
                <w:noProof/>
                <w:webHidden/>
              </w:rPr>
            </w:r>
            <w:r w:rsidR="00A37799">
              <w:rPr>
                <w:noProof/>
                <w:webHidden/>
              </w:rPr>
              <w:fldChar w:fldCharType="separate"/>
            </w:r>
            <w:r w:rsidR="00A37799">
              <w:rPr>
                <w:noProof/>
                <w:webHidden/>
              </w:rPr>
              <w:t>163</w:t>
            </w:r>
            <w:r w:rsidR="00A37799">
              <w:rPr>
                <w:noProof/>
                <w:webHidden/>
              </w:rPr>
              <w:fldChar w:fldCharType="end"/>
            </w:r>
          </w:hyperlink>
        </w:p>
        <w:p w14:paraId="1257BABD" w14:textId="5979E6BF" w:rsidR="00A37799" w:rsidRDefault="00000000">
          <w:pPr>
            <w:pStyle w:val="TOC3"/>
            <w:tabs>
              <w:tab w:val="right" w:leader="dot" w:pos="10456"/>
            </w:tabs>
            <w:rPr>
              <w:noProof/>
            </w:rPr>
          </w:pPr>
          <w:hyperlink w:anchor="_Toc149054881" w:history="1">
            <w:r w:rsidR="00A37799" w:rsidRPr="00282ACF">
              <w:rPr>
                <w:rStyle w:val="a5"/>
                <w:noProof/>
              </w:rPr>
              <w:t>4.14.2 3D positioning without preview</w:t>
            </w:r>
            <w:r w:rsidR="00A37799">
              <w:rPr>
                <w:noProof/>
                <w:webHidden/>
              </w:rPr>
              <w:tab/>
            </w:r>
            <w:r w:rsidR="00A37799">
              <w:rPr>
                <w:noProof/>
                <w:webHidden/>
              </w:rPr>
              <w:fldChar w:fldCharType="begin"/>
            </w:r>
            <w:r w:rsidR="00A37799">
              <w:rPr>
                <w:noProof/>
                <w:webHidden/>
              </w:rPr>
              <w:instrText xml:space="preserve"> PAGEREF _Toc149054881 \h </w:instrText>
            </w:r>
            <w:r w:rsidR="00A37799">
              <w:rPr>
                <w:noProof/>
                <w:webHidden/>
              </w:rPr>
            </w:r>
            <w:r w:rsidR="00A37799">
              <w:rPr>
                <w:noProof/>
                <w:webHidden/>
              </w:rPr>
              <w:fldChar w:fldCharType="separate"/>
            </w:r>
            <w:r w:rsidR="00A37799">
              <w:rPr>
                <w:noProof/>
                <w:webHidden/>
              </w:rPr>
              <w:t>164</w:t>
            </w:r>
            <w:r w:rsidR="00A37799">
              <w:rPr>
                <w:noProof/>
                <w:webHidden/>
              </w:rPr>
              <w:fldChar w:fldCharType="end"/>
            </w:r>
          </w:hyperlink>
        </w:p>
        <w:p w14:paraId="4AA39FEE" w14:textId="5AAFD5B3" w:rsidR="00A37799" w:rsidRDefault="00000000">
          <w:pPr>
            <w:pStyle w:val="TOC3"/>
            <w:tabs>
              <w:tab w:val="right" w:leader="dot" w:pos="10456"/>
            </w:tabs>
            <w:rPr>
              <w:noProof/>
            </w:rPr>
          </w:pPr>
          <w:hyperlink w:anchor="_Toc149054882" w:history="1">
            <w:r w:rsidR="00A37799" w:rsidRPr="00282ACF">
              <w:rPr>
                <w:rStyle w:val="a5"/>
                <w:noProof/>
              </w:rPr>
              <w:t>4.14.3 Drag to zoom in</w:t>
            </w:r>
            <w:r w:rsidR="00A37799">
              <w:rPr>
                <w:noProof/>
                <w:webHidden/>
              </w:rPr>
              <w:tab/>
            </w:r>
            <w:r w:rsidR="00A37799">
              <w:rPr>
                <w:noProof/>
                <w:webHidden/>
              </w:rPr>
              <w:fldChar w:fldCharType="begin"/>
            </w:r>
            <w:r w:rsidR="00A37799">
              <w:rPr>
                <w:noProof/>
                <w:webHidden/>
              </w:rPr>
              <w:instrText xml:space="preserve"> PAGEREF _Toc149054882 \h </w:instrText>
            </w:r>
            <w:r w:rsidR="00A37799">
              <w:rPr>
                <w:noProof/>
                <w:webHidden/>
              </w:rPr>
            </w:r>
            <w:r w:rsidR="00A37799">
              <w:rPr>
                <w:noProof/>
                <w:webHidden/>
              </w:rPr>
              <w:fldChar w:fldCharType="separate"/>
            </w:r>
            <w:r w:rsidR="00A37799">
              <w:rPr>
                <w:noProof/>
                <w:webHidden/>
              </w:rPr>
              <w:t>165</w:t>
            </w:r>
            <w:r w:rsidR="00A37799">
              <w:rPr>
                <w:noProof/>
                <w:webHidden/>
              </w:rPr>
              <w:fldChar w:fldCharType="end"/>
            </w:r>
          </w:hyperlink>
        </w:p>
        <w:p w14:paraId="023B3AF1" w14:textId="156214D4" w:rsidR="00A37799" w:rsidRDefault="00000000">
          <w:pPr>
            <w:pStyle w:val="TOC3"/>
            <w:tabs>
              <w:tab w:val="right" w:leader="dot" w:pos="10456"/>
            </w:tabs>
            <w:rPr>
              <w:noProof/>
            </w:rPr>
          </w:pPr>
          <w:hyperlink w:anchor="_Toc149054883" w:history="1">
            <w:r w:rsidR="00A37799" w:rsidRPr="00282ACF">
              <w:rPr>
                <w:rStyle w:val="a5"/>
                <w:noProof/>
              </w:rPr>
              <w:t>4.14.4 Drag to zoom in without preview</w:t>
            </w:r>
            <w:r w:rsidR="00A37799">
              <w:rPr>
                <w:noProof/>
                <w:webHidden/>
              </w:rPr>
              <w:tab/>
            </w:r>
            <w:r w:rsidR="00A37799">
              <w:rPr>
                <w:noProof/>
                <w:webHidden/>
              </w:rPr>
              <w:fldChar w:fldCharType="begin"/>
            </w:r>
            <w:r w:rsidR="00A37799">
              <w:rPr>
                <w:noProof/>
                <w:webHidden/>
              </w:rPr>
              <w:instrText xml:space="preserve"> PAGEREF _Toc149054883 \h </w:instrText>
            </w:r>
            <w:r w:rsidR="00A37799">
              <w:rPr>
                <w:noProof/>
                <w:webHidden/>
              </w:rPr>
            </w:r>
            <w:r w:rsidR="00A37799">
              <w:rPr>
                <w:noProof/>
                <w:webHidden/>
              </w:rPr>
              <w:fldChar w:fldCharType="separate"/>
            </w:r>
            <w:r w:rsidR="00A37799">
              <w:rPr>
                <w:noProof/>
                <w:webHidden/>
              </w:rPr>
              <w:t>165</w:t>
            </w:r>
            <w:r w:rsidR="00A37799">
              <w:rPr>
                <w:noProof/>
                <w:webHidden/>
              </w:rPr>
              <w:fldChar w:fldCharType="end"/>
            </w:r>
          </w:hyperlink>
        </w:p>
        <w:p w14:paraId="3550DBFC" w14:textId="4EF87B4F" w:rsidR="00A37799" w:rsidRDefault="00000000">
          <w:pPr>
            <w:pStyle w:val="TOC3"/>
            <w:tabs>
              <w:tab w:val="right" w:leader="dot" w:pos="10456"/>
            </w:tabs>
            <w:rPr>
              <w:noProof/>
            </w:rPr>
          </w:pPr>
          <w:hyperlink w:anchor="_Toc149054884" w:history="1">
            <w:r w:rsidR="00A37799" w:rsidRPr="00282ACF">
              <w:rPr>
                <w:rStyle w:val="a5"/>
                <w:noProof/>
              </w:rPr>
              <w:t>4.14.5 Drag to zoom out</w:t>
            </w:r>
            <w:r w:rsidR="00A37799">
              <w:rPr>
                <w:noProof/>
                <w:webHidden/>
              </w:rPr>
              <w:tab/>
            </w:r>
            <w:r w:rsidR="00A37799">
              <w:rPr>
                <w:noProof/>
                <w:webHidden/>
              </w:rPr>
              <w:fldChar w:fldCharType="begin"/>
            </w:r>
            <w:r w:rsidR="00A37799">
              <w:rPr>
                <w:noProof/>
                <w:webHidden/>
              </w:rPr>
              <w:instrText xml:space="preserve"> PAGEREF _Toc149054884 \h </w:instrText>
            </w:r>
            <w:r w:rsidR="00A37799">
              <w:rPr>
                <w:noProof/>
                <w:webHidden/>
              </w:rPr>
            </w:r>
            <w:r w:rsidR="00A37799">
              <w:rPr>
                <w:noProof/>
                <w:webHidden/>
              </w:rPr>
              <w:fldChar w:fldCharType="separate"/>
            </w:r>
            <w:r w:rsidR="00A37799">
              <w:rPr>
                <w:noProof/>
                <w:webHidden/>
              </w:rPr>
              <w:t>166</w:t>
            </w:r>
            <w:r w:rsidR="00A37799">
              <w:rPr>
                <w:noProof/>
                <w:webHidden/>
              </w:rPr>
              <w:fldChar w:fldCharType="end"/>
            </w:r>
          </w:hyperlink>
        </w:p>
        <w:p w14:paraId="7A14215F" w14:textId="4FD87B5E" w:rsidR="00A37799" w:rsidRDefault="00000000">
          <w:pPr>
            <w:pStyle w:val="TOC3"/>
            <w:tabs>
              <w:tab w:val="right" w:leader="dot" w:pos="10456"/>
            </w:tabs>
            <w:rPr>
              <w:noProof/>
            </w:rPr>
          </w:pPr>
          <w:hyperlink w:anchor="_Toc149054885" w:history="1">
            <w:r w:rsidR="00A37799" w:rsidRPr="00282ACF">
              <w:rPr>
                <w:rStyle w:val="a5"/>
                <w:noProof/>
              </w:rPr>
              <w:t>4.14.6 Drag to zoom out without preview</w:t>
            </w:r>
            <w:r w:rsidR="00A37799">
              <w:rPr>
                <w:noProof/>
                <w:webHidden/>
              </w:rPr>
              <w:tab/>
            </w:r>
            <w:r w:rsidR="00A37799">
              <w:rPr>
                <w:noProof/>
                <w:webHidden/>
              </w:rPr>
              <w:fldChar w:fldCharType="begin"/>
            </w:r>
            <w:r w:rsidR="00A37799">
              <w:rPr>
                <w:noProof/>
                <w:webHidden/>
              </w:rPr>
              <w:instrText xml:space="preserve"> PAGEREF _Toc149054885 \h </w:instrText>
            </w:r>
            <w:r w:rsidR="00A37799">
              <w:rPr>
                <w:noProof/>
                <w:webHidden/>
              </w:rPr>
            </w:r>
            <w:r w:rsidR="00A37799">
              <w:rPr>
                <w:noProof/>
                <w:webHidden/>
              </w:rPr>
              <w:fldChar w:fldCharType="separate"/>
            </w:r>
            <w:r w:rsidR="00A37799">
              <w:rPr>
                <w:noProof/>
                <w:webHidden/>
              </w:rPr>
              <w:t>166</w:t>
            </w:r>
            <w:r w:rsidR="00A37799">
              <w:rPr>
                <w:noProof/>
                <w:webHidden/>
              </w:rPr>
              <w:fldChar w:fldCharType="end"/>
            </w:r>
          </w:hyperlink>
        </w:p>
        <w:p w14:paraId="71512DA6" w14:textId="7F873006" w:rsidR="00A37799" w:rsidRDefault="00000000">
          <w:pPr>
            <w:pStyle w:val="TOC3"/>
            <w:tabs>
              <w:tab w:val="right" w:leader="dot" w:pos="10456"/>
            </w:tabs>
            <w:rPr>
              <w:noProof/>
            </w:rPr>
          </w:pPr>
          <w:hyperlink w:anchor="_Toc149054886" w:history="1">
            <w:r w:rsidR="00A37799" w:rsidRPr="00282ACF">
              <w:rPr>
                <w:rStyle w:val="a5"/>
                <w:noProof/>
              </w:rPr>
              <w:t>4.14.7 Drag to zoom in/out</w:t>
            </w:r>
            <w:r w:rsidR="00A37799">
              <w:rPr>
                <w:noProof/>
                <w:webHidden/>
              </w:rPr>
              <w:tab/>
            </w:r>
            <w:r w:rsidR="00A37799">
              <w:rPr>
                <w:noProof/>
                <w:webHidden/>
              </w:rPr>
              <w:fldChar w:fldCharType="begin"/>
            </w:r>
            <w:r w:rsidR="00A37799">
              <w:rPr>
                <w:noProof/>
                <w:webHidden/>
              </w:rPr>
              <w:instrText xml:space="preserve"> PAGEREF _Toc149054886 \h </w:instrText>
            </w:r>
            <w:r w:rsidR="00A37799">
              <w:rPr>
                <w:noProof/>
                <w:webHidden/>
              </w:rPr>
            </w:r>
            <w:r w:rsidR="00A37799">
              <w:rPr>
                <w:noProof/>
                <w:webHidden/>
              </w:rPr>
              <w:fldChar w:fldCharType="separate"/>
            </w:r>
            <w:r w:rsidR="00A37799">
              <w:rPr>
                <w:noProof/>
                <w:webHidden/>
              </w:rPr>
              <w:t>167</w:t>
            </w:r>
            <w:r w:rsidR="00A37799">
              <w:rPr>
                <w:noProof/>
                <w:webHidden/>
              </w:rPr>
              <w:fldChar w:fldCharType="end"/>
            </w:r>
          </w:hyperlink>
        </w:p>
        <w:p w14:paraId="5251281F" w14:textId="032D7A67" w:rsidR="00A37799" w:rsidRDefault="00000000">
          <w:pPr>
            <w:pStyle w:val="TOC3"/>
            <w:tabs>
              <w:tab w:val="right" w:leader="dot" w:pos="10456"/>
            </w:tabs>
            <w:rPr>
              <w:noProof/>
            </w:rPr>
          </w:pPr>
          <w:hyperlink w:anchor="_Toc149054887" w:history="1">
            <w:r w:rsidR="00A37799" w:rsidRPr="00282ACF">
              <w:rPr>
                <w:rStyle w:val="a5"/>
                <w:noProof/>
              </w:rPr>
              <w:t>4.14.8 Drag to zoom in/out without preview</w:t>
            </w:r>
            <w:r w:rsidR="00A37799">
              <w:rPr>
                <w:noProof/>
                <w:webHidden/>
              </w:rPr>
              <w:tab/>
            </w:r>
            <w:r w:rsidR="00A37799">
              <w:rPr>
                <w:noProof/>
                <w:webHidden/>
              </w:rPr>
              <w:fldChar w:fldCharType="begin"/>
            </w:r>
            <w:r w:rsidR="00A37799">
              <w:rPr>
                <w:noProof/>
                <w:webHidden/>
              </w:rPr>
              <w:instrText xml:space="preserve"> PAGEREF _Toc149054887 \h </w:instrText>
            </w:r>
            <w:r w:rsidR="00A37799">
              <w:rPr>
                <w:noProof/>
                <w:webHidden/>
              </w:rPr>
            </w:r>
            <w:r w:rsidR="00A37799">
              <w:rPr>
                <w:noProof/>
                <w:webHidden/>
              </w:rPr>
              <w:fldChar w:fldCharType="separate"/>
            </w:r>
            <w:r w:rsidR="00A37799">
              <w:rPr>
                <w:noProof/>
                <w:webHidden/>
              </w:rPr>
              <w:t>168</w:t>
            </w:r>
            <w:r w:rsidR="00A37799">
              <w:rPr>
                <w:noProof/>
                <w:webHidden/>
              </w:rPr>
              <w:fldChar w:fldCharType="end"/>
            </w:r>
          </w:hyperlink>
        </w:p>
        <w:p w14:paraId="0E7D1FFB" w14:textId="0D894D39" w:rsidR="00A37799" w:rsidRDefault="00000000">
          <w:pPr>
            <w:pStyle w:val="TOC3"/>
            <w:tabs>
              <w:tab w:val="right" w:leader="dot" w:pos="10456"/>
            </w:tabs>
            <w:rPr>
              <w:noProof/>
            </w:rPr>
          </w:pPr>
          <w:hyperlink w:anchor="_Toc149054888" w:history="1">
            <w:r w:rsidR="00A37799" w:rsidRPr="00282ACF">
              <w:rPr>
                <w:rStyle w:val="a5"/>
                <w:noProof/>
              </w:rPr>
              <w:t>4.14.9 PTZ control operations</w:t>
            </w:r>
            <w:r w:rsidR="00A37799">
              <w:rPr>
                <w:noProof/>
                <w:webHidden/>
              </w:rPr>
              <w:tab/>
            </w:r>
            <w:r w:rsidR="00A37799">
              <w:rPr>
                <w:noProof/>
                <w:webHidden/>
              </w:rPr>
              <w:fldChar w:fldCharType="begin"/>
            </w:r>
            <w:r w:rsidR="00A37799">
              <w:rPr>
                <w:noProof/>
                <w:webHidden/>
              </w:rPr>
              <w:instrText xml:space="preserve"> PAGEREF _Toc149054888 \h </w:instrText>
            </w:r>
            <w:r w:rsidR="00A37799">
              <w:rPr>
                <w:noProof/>
                <w:webHidden/>
              </w:rPr>
            </w:r>
            <w:r w:rsidR="00A37799">
              <w:rPr>
                <w:noProof/>
                <w:webHidden/>
              </w:rPr>
              <w:fldChar w:fldCharType="separate"/>
            </w:r>
            <w:r w:rsidR="00A37799">
              <w:rPr>
                <w:noProof/>
                <w:webHidden/>
              </w:rPr>
              <w:t>168</w:t>
            </w:r>
            <w:r w:rsidR="00A37799">
              <w:rPr>
                <w:noProof/>
                <w:webHidden/>
              </w:rPr>
              <w:fldChar w:fldCharType="end"/>
            </w:r>
          </w:hyperlink>
        </w:p>
        <w:p w14:paraId="7140972E" w14:textId="6D7FF010" w:rsidR="00A37799" w:rsidRDefault="00000000">
          <w:pPr>
            <w:pStyle w:val="TOC3"/>
            <w:tabs>
              <w:tab w:val="right" w:leader="dot" w:pos="10456"/>
            </w:tabs>
            <w:rPr>
              <w:noProof/>
            </w:rPr>
          </w:pPr>
          <w:hyperlink w:anchor="_Toc149054889" w:history="1">
            <w:r w:rsidR="00A37799" w:rsidRPr="00282ACF">
              <w:rPr>
                <w:rStyle w:val="a5"/>
                <w:noProof/>
              </w:rPr>
              <w:t>4.14.10 PTZ control operation without preview</w:t>
            </w:r>
            <w:r w:rsidR="00A37799">
              <w:rPr>
                <w:noProof/>
                <w:webHidden/>
              </w:rPr>
              <w:tab/>
            </w:r>
            <w:r w:rsidR="00A37799">
              <w:rPr>
                <w:noProof/>
                <w:webHidden/>
              </w:rPr>
              <w:fldChar w:fldCharType="begin"/>
            </w:r>
            <w:r w:rsidR="00A37799">
              <w:rPr>
                <w:noProof/>
                <w:webHidden/>
              </w:rPr>
              <w:instrText xml:space="preserve"> PAGEREF _Toc149054889 \h </w:instrText>
            </w:r>
            <w:r w:rsidR="00A37799">
              <w:rPr>
                <w:noProof/>
                <w:webHidden/>
              </w:rPr>
            </w:r>
            <w:r w:rsidR="00A37799">
              <w:rPr>
                <w:noProof/>
                <w:webHidden/>
              </w:rPr>
              <w:fldChar w:fldCharType="separate"/>
            </w:r>
            <w:r w:rsidR="00A37799">
              <w:rPr>
                <w:noProof/>
                <w:webHidden/>
              </w:rPr>
              <w:t>169</w:t>
            </w:r>
            <w:r w:rsidR="00A37799">
              <w:rPr>
                <w:noProof/>
                <w:webHidden/>
              </w:rPr>
              <w:fldChar w:fldCharType="end"/>
            </w:r>
          </w:hyperlink>
        </w:p>
        <w:p w14:paraId="55F4A5FD" w14:textId="32226E35" w:rsidR="00A37799" w:rsidRDefault="00000000">
          <w:pPr>
            <w:pStyle w:val="TOC3"/>
            <w:tabs>
              <w:tab w:val="right" w:leader="dot" w:pos="10456"/>
            </w:tabs>
            <w:rPr>
              <w:noProof/>
            </w:rPr>
          </w:pPr>
          <w:hyperlink w:anchor="_Toc149054890" w:history="1">
            <w:r w:rsidR="00A37799" w:rsidRPr="00282ACF">
              <w:rPr>
                <w:rStyle w:val="a5"/>
                <w:noProof/>
              </w:rPr>
              <w:t>4.14.11 Get or set auto guard info</w:t>
            </w:r>
            <w:r w:rsidR="00A37799">
              <w:rPr>
                <w:noProof/>
                <w:webHidden/>
              </w:rPr>
              <w:tab/>
            </w:r>
            <w:r w:rsidR="00A37799">
              <w:rPr>
                <w:noProof/>
                <w:webHidden/>
              </w:rPr>
              <w:fldChar w:fldCharType="begin"/>
            </w:r>
            <w:r w:rsidR="00A37799">
              <w:rPr>
                <w:noProof/>
                <w:webHidden/>
              </w:rPr>
              <w:instrText xml:space="preserve"> PAGEREF _Toc149054890 \h </w:instrText>
            </w:r>
            <w:r w:rsidR="00A37799">
              <w:rPr>
                <w:noProof/>
                <w:webHidden/>
              </w:rPr>
            </w:r>
            <w:r w:rsidR="00A37799">
              <w:rPr>
                <w:noProof/>
                <w:webHidden/>
              </w:rPr>
              <w:fldChar w:fldCharType="separate"/>
            </w:r>
            <w:r w:rsidR="00A37799">
              <w:rPr>
                <w:noProof/>
                <w:webHidden/>
              </w:rPr>
              <w:t>170</w:t>
            </w:r>
            <w:r w:rsidR="00A37799">
              <w:rPr>
                <w:noProof/>
                <w:webHidden/>
              </w:rPr>
              <w:fldChar w:fldCharType="end"/>
            </w:r>
          </w:hyperlink>
        </w:p>
        <w:p w14:paraId="2590B281" w14:textId="4E35A339" w:rsidR="00A37799" w:rsidRDefault="00000000">
          <w:pPr>
            <w:pStyle w:val="TOC3"/>
            <w:tabs>
              <w:tab w:val="right" w:leader="dot" w:pos="10456"/>
            </w:tabs>
            <w:rPr>
              <w:noProof/>
            </w:rPr>
          </w:pPr>
          <w:hyperlink w:anchor="_Toc149054891" w:history="1">
            <w:r w:rsidR="00A37799" w:rsidRPr="00282ACF">
              <w:rPr>
                <w:rStyle w:val="a5"/>
                <w:noProof/>
              </w:rPr>
              <w:t>4.14.12 Home position operation</w:t>
            </w:r>
            <w:r w:rsidR="00A37799">
              <w:rPr>
                <w:noProof/>
                <w:webHidden/>
              </w:rPr>
              <w:tab/>
            </w:r>
            <w:r w:rsidR="00A37799">
              <w:rPr>
                <w:noProof/>
                <w:webHidden/>
              </w:rPr>
              <w:fldChar w:fldCharType="begin"/>
            </w:r>
            <w:r w:rsidR="00A37799">
              <w:rPr>
                <w:noProof/>
                <w:webHidden/>
              </w:rPr>
              <w:instrText xml:space="preserve"> PAGEREF _Toc149054891 \h </w:instrText>
            </w:r>
            <w:r w:rsidR="00A37799">
              <w:rPr>
                <w:noProof/>
                <w:webHidden/>
              </w:rPr>
            </w:r>
            <w:r w:rsidR="00A37799">
              <w:rPr>
                <w:noProof/>
                <w:webHidden/>
              </w:rPr>
              <w:fldChar w:fldCharType="separate"/>
            </w:r>
            <w:r w:rsidR="00A37799">
              <w:rPr>
                <w:noProof/>
                <w:webHidden/>
              </w:rPr>
              <w:t>170</w:t>
            </w:r>
            <w:r w:rsidR="00A37799">
              <w:rPr>
                <w:noProof/>
                <w:webHidden/>
              </w:rPr>
              <w:fldChar w:fldCharType="end"/>
            </w:r>
          </w:hyperlink>
        </w:p>
        <w:p w14:paraId="3B1CBF4D" w14:textId="5F754B96" w:rsidR="00A37799" w:rsidRDefault="00000000">
          <w:pPr>
            <w:pStyle w:val="TOC3"/>
            <w:tabs>
              <w:tab w:val="right" w:leader="dot" w:pos="10456"/>
            </w:tabs>
            <w:rPr>
              <w:noProof/>
            </w:rPr>
          </w:pPr>
          <w:hyperlink w:anchor="_Toc149054892" w:history="1">
            <w:r w:rsidR="00A37799" w:rsidRPr="00282ACF">
              <w:rPr>
                <w:rStyle w:val="a5"/>
                <w:noProof/>
              </w:rPr>
              <w:t>4.14.13 Home position operation without preview</w:t>
            </w:r>
            <w:r w:rsidR="00A37799">
              <w:rPr>
                <w:noProof/>
                <w:webHidden/>
              </w:rPr>
              <w:tab/>
            </w:r>
            <w:r w:rsidR="00A37799">
              <w:rPr>
                <w:noProof/>
                <w:webHidden/>
              </w:rPr>
              <w:fldChar w:fldCharType="begin"/>
            </w:r>
            <w:r w:rsidR="00A37799">
              <w:rPr>
                <w:noProof/>
                <w:webHidden/>
              </w:rPr>
              <w:instrText xml:space="preserve"> PAGEREF _Toc149054892 \h </w:instrText>
            </w:r>
            <w:r w:rsidR="00A37799">
              <w:rPr>
                <w:noProof/>
                <w:webHidden/>
              </w:rPr>
            </w:r>
            <w:r w:rsidR="00A37799">
              <w:rPr>
                <w:noProof/>
                <w:webHidden/>
              </w:rPr>
              <w:fldChar w:fldCharType="separate"/>
            </w:r>
            <w:r w:rsidR="00A37799">
              <w:rPr>
                <w:noProof/>
                <w:webHidden/>
              </w:rPr>
              <w:t>171</w:t>
            </w:r>
            <w:r w:rsidR="00A37799">
              <w:rPr>
                <w:noProof/>
                <w:webHidden/>
              </w:rPr>
              <w:fldChar w:fldCharType="end"/>
            </w:r>
          </w:hyperlink>
        </w:p>
        <w:p w14:paraId="58E3CEE7" w14:textId="547D07FA" w:rsidR="00A37799" w:rsidRDefault="00000000">
          <w:pPr>
            <w:pStyle w:val="TOC3"/>
            <w:tabs>
              <w:tab w:val="right" w:leader="dot" w:pos="10456"/>
            </w:tabs>
            <w:rPr>
              <w:noProof/>
            </w:rPr>
          </w:pPr>
          <w:hyperlink w:anchor="_Toc149054893" w:history="1">
            <w:r w:rsidR="00A37799" w:rsidRPr="00282ACF">
              <w:rPr>
                <w:rStyle w:val="a5"/>
                <w:noProof/>
              </w:rPr>
              <w:t>4.14.14 Absolute PTZ coordinates movement</w:t>
            </w:r>
            <w:r w:rsidR="00A37799">
              <w:rPr>
                <w:noProof/>
                <w:webHidden/>
              </w:rPr>
              <w:tab/>
            </w:r>
            <w:r w:rsidR="00A37799">
              <w:rPr>
                <w:noProof/>
                <w:webHidden/>
              </w:rPr>
              <w:fldChar w:fldCharType="begin"/>
            </w:r>
            <w:r w:rsidR="00A37799">
              <w:rPr>
                <w:noProof/>
                <w:webHidden/>
              </w:rPr>
              <w:instrText xml:space="preserve"> PAGEREF _Toc149054893 \h </w:instrText>
            </w:r>
            <w:r w:rsidR="00A37799">
              <w:rPr>
                <w:noProof/>
                <w:webHidden/>
              </w:rPr>
            </w:r>
            <w:r w:rsidR="00A37799">
              <w:rPr>
                <w:noProof/>
                <w:webHidden/>
              </w:rPr>
              <w:fldChar w:fldCharType="separate"/>
            </w:r>
            <w:r w:rsidR="00A37799">
              <w:rPr>
                <w:noProof/>
                <w:webHidden/>
              </w:rPr>
              <w:t>172</w:t>
            </w:r>
            <w:r w:rsidR="00A37799">
              <w:rPr>
                <w:noProof/>
                <w:webHidden/>
              </w:rPr>
              <w:fldChar w:fldCharType="end"/>
            </w:r>
          </w:hyperlink>
        </w:p>
        <w:p w14:paraId="36855D45" w14:textId="2F92EC34" w:rsidR="00A37799" w:rsidRDefault="00000000">
          <w:pPr>
            <w:pStyle w:val="TOC3"/>
            <w:tabs>
              <w:tab w:val="right" w:leader="dot" w:pos="10456"/>
            </w:tabs>
            <w:rPr>
              <w:noProof/>
            </w:rPr>
          </w:pPr>
          <w:hyperlink w:anchor="_Toc149054894" w:history="1">
            <w:r w:rsidR="00A37799" w:rsidRPr="00282ACF">
              <w:rPr>
                <w:rStyle w:val="a5"/>
                <w:noProof/>
              </w:rPr>
              <w:t>4.14.15 Get PTZ status</w:t>
            </w:r>
            <w:r w:rsidR="00A37799">
              <w:rPr>
                <w:noProof/>
                <w:webHidden/>
              </w:rPr>
              <w:tab/>
            </w:r>
            <w:r w:rsidR="00A37799">
              <w:rPr>
                <w:noProof/>
                <w:webHidden/>
              </w:rPr>
              <w:fldChar w:fldCharType="begin"/>
            </w:r>
            <w:r w:rsidR="00A37799">
              <w:rPr>
                <w:noProof/>
                <w:webHidden/>
              </w:rPr>
              <w:instrText xml:space="preserve"> PAGEREF _Toc149054894 \h </w:instrText>
            </w:r>
            <w:r w:rsidR="00A37799">
              <w:rPr>
                <w:noProof/>
                <w:webHidden/>
              </w:rPr>
            </w:r>
            <w:r w:rsidR="00A37799">
              <w:rPr>
                <w:noProof/>
                <w:webHidden/>
              </w:rPr>
              <w:fldChar w:fldCharType="separate"/>
            </w:r>
            <w:r w:rsidR="00A37799">
              <w:rPr>
                <w:noProof/>
                <w:webHidden/>
              </w:rPr>
              <w:t>172</w:t>
            </w:r>
            <w:r w:rsidR="00A37799">
              <w:rPr>
                <w:noProof/>
                <w:webHidden/>
              </w:rPr>
              <w:fldChar w:fldCharType="end"/>
            </w:r>
          </w:hyperlink>
        </w:p>
        <w:p w14:paraId="3557E261" w14:textId="3C082F83" w:rsidR="00A37799" w:rsidRDefault="00000000">
          <w:pPr>
            <w:pStyle w:val="TOC3"/>
            <w:tabs>
              <w:tab w:val="right" w:leader="dot" w:pos="10456"/>
            </w:tabs>
            <w:rPr>
              <w:noProof/>
            </w:rPr>
          </w:pPr>
          <w:hyperlink w:anchor="_Toc149054895" w:history="1">
            <w:r w:rsidR="00A37799" w:rsidRPr="00282ACF">
              <w:rPr>
                <w:rStyle w:val="a5"/>
                <w:noProof/>
              </w:rPr>
              <w:t>4.14.16 Get recorded patrol route</w:t>
            </w:r>
            <w:r w:rsidR="00A37799">
              <w:rPr>
                <w:noProof/>
                <w:webHidden/>
              </w:rPr>
              <w:tab/>
            </w:r>
            <w:r w:rsidR="00A37799">
              <w:rPr>
                <w:noProof/>
                <w:webHidden/>
              </w:rPr>
              <w:fldChar w:fldCharType="begin"/>
            </w:r>
            <w:r w:rsidR="00A37799">
              <w:rPr>
                <w:noProof/>
                <w:webHidden/>
              </w:rPr>
              <w:instrText xml:space="preserve"> PAGEREF _Toc149054895 \h </w:instrText>
            </w:r>
            <w:r w:rsidR="00A37799">
              <w:rPr>
                <w:noProof/>
                <w:webHidden/>
              </w:rPr>
            </w:r>
            <w:r w:rsidR="00A37799">
              <w:rPr>
                <w:noProof/>
                <w:webHidden/>
              </w:rPr>
              <w:fldChar w:fldCharType="separate"/>
            </w:r>
            <w:r w:rsidR="00A37799">
              <w:rPr>
                <w:noProof/>
                <w:webHidden/>
              </w:rPr>
              <w:t>173</w:t>
            </w:r>
            <w:r w:rsidR="00A37799">
              <w:rPr>
                <w:noProof/>
                <w:webHidden/>
              </w:rPr>
              <w:fldChar w:fldCharType="end"/>
            </w:r>
          </w:hyperlink>
        </w:p>
        <w:p w14:paraId="07947391" w14:textId="5BB851A7" w:rsidR="00A37799" w:rsidRDefault="00000000">
          <w:pPr>
            <w:pStyle w:val="TOC3"/>
            <w:tabs>
              <w:tab w:val="right" w:leader="dot" w:pos="10456"/>
            </w:tabs>
            <w:rPr>
              <w:noProof/>
            </w:rPr>
          </w:pPr>
          <w:hyperlink w:anchor="_Toc149054896" w:history="1">
            <w:r w:rsidR="00A37799" w:rsidRPr="00282ACF">
              <w:rPr>
                <w:rStyle w:val="a5"/>
                <w:noProof/>
              </w:rPr>
              <w:t>4.14.17 Get recorded patrol route (including patrol route ID)</w:t>
            </w:r>
            <w:r w:rsidR="00A37799">
              <w:rPr>
                <w:noProof/>
                <w:webHidden/>
              </w:rPr>
              <w:tab/>
            </w:r>
            <w:r w:rsidR="00A37799">
              <w:rPr>
                <w:noProof/>
                <w:webHidden/>
              </w:rPr>
              <w:fldChar w:fldCharType="begin"/>
            </w:r>
            <w:r w:rsidR="00A37799">
              <w:rPr>
                <w:noProof/>
                <w:webHidden/>
              </w:rPr>
              <w:instrText xml:space="preserve"> PAGEREF _Toc149054896 \h </w:instrText>
            </w:r>
            <w:r w:rsidR="00A37799">
              <w:rPr>
                <w:noProof/>
                <w:webHidden/>
              </w:rPr>
            </w:r>
            <w:r w:rsidR="00A37799">
              <w:rPr>
                <w:noProof/>
                <w:webHidden/>
              </w:rPr>
              <w:fldChar w:fldCharType="separate"/>
            </w:r>
            <w:r w:rsidR="00A37799">
              <w:rPr>
                <w:noProof/>
                <w:webHidden/>
              </w:rPr>
              <w:t>173</w:t>
            </w:r>
            <w:r w:rsidR="00A37799">
              <w:rPr>
                <w:noProof/>
                <w:webHidden/>
              </w:rPr>
              <w:fldChar w:fldCharType="end"/>
            </w:r>
          </w:hyperlink>
        </w:p>
        <w:p w14:paraId="65222A5C" w14:textId="7B9CD51B" w:rsidR="00A37799" w:rsidRDefault="00000000">
          <w:pPr>
            <w:pStyle w:val="TOC3"/>
            <w:tabs>
              <w:tab w:val="right" w:leader="dot" w:pos="10456"/>
            </w:tabs>
            <w:rPr>
              <w:noProof/>
            </w:rPr>
          </w:pPr>
          <w:hyperlink w:anchor="_Toc149054897" w:history="1">
            <w:r w:rsidR="00A37799" w:rsidRPr="00282ACF">
              <w:rPr>
                <w:rStyle w:val="a5"/>
                <w:noProof/>
              </w:rPr>
              <w:t>4.14.18 Get patrol status of specified channel</w:t>
            </w:r>
            <w:r w:rsidR="00A37799">
              <w:rPr>
                <w:noProof/>
                <w:webHidden/>
              </w:rPr>
              <w:tab/>
            </w:r>
            <w:r w:rsidR="00A37799">
              <w:rPr>
                <w:noProof/>
                <w:webHidden/>
              </w:rPr>
              <w:fldChar w:fldCharType="begin"/>
            </w:r>
            <w:r w:rsidR="00A37799">
              <w:rPr>
                <w:noProof/>
                <w:webHidden/>
              </w:rPr>
              <w:instrText xml:space="preserve"> PAGEREF _Toc149054897 \h </w:instrText>
            </w:r>
            <w:r w:rsidR="00A37799">
              <w:rPr>
                <w:noProof/>
                <w:webHidden/>
              </w:rPr>
            </w:r>
            <w:r w:rsidR="00A37799">
              <w:rPr>
                <w:noProof/>
                <w:webHidden/>
              </w:rPr>
              <w:fldChar w:fldCharType="separate"/>
            </w:r>
            <w:r w:rsidR="00A37799">
              <w:rPr>
                <w:noProof/>
                <w:webHidden/>
              </w:rPr>
              <w:t>174</w:t>
            </w:r>
            <w:r w:rsidR="00A37799">
              <w:rPr>
                <w:noProof/>
                <w:webHidden/>
              </w:rPr>
              <w:fldChar w:fldCharType="end"/>
            </w:r>
          </w:hyperlink>
        </w:p>
        <w:p w14:paraId="6ABFFD76" w14:textId="597DFB3D" w:rsidR="00A37799" w:rsidRDefault="00000000">
          <w:pPr>
            <w:pStyle w:val="TOC3"/>
            <w:tabs>
              <w:tab w:val="right" w:leader="dot" w:pos="10456"/>
            </w:tabs>
            <w:rPr>
              <w:noProof/>
            </w:rPr>
          </w:pPr>
          <w:hyperlink w:anchor="_Toc149054898" w:history="1">
            <w:r w:rsidR="00A37799" w:rsidRPr="00282ACF">
              <w:rPr>
                <w:rStyle w:val="a5"/>
                <w:noProof/>
              </w:rPr>
              <w:t>4.14.19 Recorded patrol operation</w:t>
            </w:r>
            <w:r w:rsidR="00A37799">
              <w:rPr>
                <w:noProof/>
                <w:webHidden/>
              </w:rPr>
              <w:tab/>
            </w:r>
            <w:r w:rsidR="00A37799">
              <w:rPr>
                <w:noProof/>
                <w:webHidden/>
              </w:rPr>
              <w:fldChar w:fldCharType="begin"/>
            </w:r>
            <w:r w:rsidR="00A37799">
              <w:rPr>
                <w:noProof/>
                <w:webHidden/>
              </w:rPr>
              <w:instrText xml:space="preserve"> PAGEREF _Toc149054898 \h </w:instrText>
            </w:r>
            <w:r w:rsidR="00A37799">
              <w:rPr>
                <w:noProof/>
                <w:webHidden/>
              </w:rPr>
            </w:r>
            <w:r w:rsidR="00A37799">
              <w:rPr>
                <w:noProof/>
                <w:webHidden/>
              </w:rPr>
              <w:fldChar w:fldCharType="separate"/>
            </w:r>
            <w:r w:rsidR="00A37799">
              <w:rPr>
                <w:noProof/>
                <w:webHidden/>
              </w:rPr>
              <w:t>174</w:t>
            </w:r>
            <w:r w:rsidR="00A37799">
              <w:rPr>
                <w:noProof/>
                <w:webHidden/>
              </w:rPr>
              <w:fldChar w:fldCharType="end"/>
            </w:r>
          </w:hyperlink>
        </w:p>
        <w:p w14:paraId="626B833D" w14:textId="3AB17A9C" w:rsidR="00A37799" w:rsidRDefault="00000000">
          <w:pPr>
            <w:pStyle w:val="TOC3"/>
            <w:tabs>
              <w:tab w:val="right" w:leader="dot" w:pos="10456"/>
            </w:tabs>
            <w:rPr>
              <w:noProof/>
            </w:rPr>
          </w:pPr>
          <w:hyperlink w:anchor="_Toc149054899" w:history="1">
            <w:r w:rsidR="00A37799" w:rsidRPr="00282ACF">
              <w:rPr>
                <w:rStyle w:val="a5"/>
                <w:noProof/>
              </w:rPr>
              <w:t>4.14.20 Recorded patrol operation without preview</w:t>
            </w:r>
            <w:r w:rsidR="00A37799">
              <w:rPr>
                <w:noProof/>
                <w:webHidden/>
              </w:rPr>
              <w:tab/>
            </w:r>
            <w:r w:rsidR="00A37799">
              <w:rPr>
                <w:noProof/>
                <w:webHidden/>
              </w:rPr>
              <w:fldChar w:fldCharType="begin"/>
            </w:r>
            <w:r w:rsidR="00A37799">
              <w:rPr>
                <w:noProof/>
                <w:webHidden/>
              </w:rPr>
              <w:instrText xml:space="preserve"> PAGEREF _Toc149054899 \h </w:instrText>
            </w:r>
            <w:r w:rsidR="00A37799">
              <w:rPr>
                <w:noProof/>
                <w:webHidden/>
              </w:rPr>
            </w:r>
            <w:r w:rsidR="00A37799">
              <w:rPr>
                <w:noProof/>
                <w:webHidden/>
              </w:rPr>
              <w:fldChar w:fldCharType="separate"/>
            </w:r>
            <w:r w:rsidR="00A37799">
              <w:rPr>
                <w:noProof/>
                <w:webHidden/>
              </w:rPr>
              <w:t>175</w:t>
            </w:r>
            <w:r w:rsidR="00A37799">
              <w:rPr>
                <w:noProof/>
                <w:webHidden/>
              </w:rPr>
              <w:fldChar w:fldCharType="end"/>
            </w:r>
          </w:hyperlink>
        </w:p>
        <w:p w14:paraId="5196A02A" w14:textId="15F66E65" w:rsidR="00A37799" w:rsidRDefault="00000000">
          <w:pPr>
            <w:pStyle w:val="TOC3"/>
            <w:tabs>
              <w:tab w:val="right" w:leader="dot" w:pos="10456"/>
            </w:tabs>
            <w:rPr>
              <w:noProof/>
            </w:rPr>
          </w:pPr>
          <w:hyperlink w:anchor="_Toc149054900" w:history="1">
            <w:r w:rsidR="00A37799" w:rsidRPr="00282ACF">
              <w:rPr>
                <w:rStyle w:val="a5"/>
                <w:noProof/>
              </w:rPr>
              <w:t>4.14.21 Get preset position list</w:t>
            </w:r>
            <w:r w:rsidR="00A37799">
              <w:rPr>
                <w:noProof/>
                <w:webHidden/>
              </w:rPr>
              <w:tab/>
            </w:r>
            <w:r w:rsidR="00A37799">
              <w:rPr>
                <w:noProof/>
                <w:webHidden/>
              </w:rPr>
              <w:fldChar w:fldCharType="begin"/>
            </w:r>
            <w:r w:rsidR="00A37799">
              <w:rPr>
                <w:noProof/>
                <w:webHidden/>
              </w:rPr>
              <w:instrText xml:space="preserve"> PAGEREF _Toc149054900 \h </w:instrText>
            </w:r>
            <w:r w:rsidR="00A37799">
              <w:rPr>
                <w:noProof/>
                <w:webHidden/>
              </w:rPr>
            </w:r>
            <w:r w:rsidR="00A37799">
              <w:rPr>
                <w:noProof/>
                <w:webHidden/>
              </w:rPr>
              <w:fldChar w:fldCharType="separate"/>
            </w:r>
            <w:r w:rsidR="00A37799">
              <w:rPr>
                <w:noProof/>
                <w:webHidden/>
              </w:rPr>
              <w:t>176</w:t>
            </w:r>
            <w:r w:rsidR="00A37799">
              <w:rPr>
                <w:noProof/>
                <w:webHidden/>
              </w:rPr>
              <w:fldChar w:fldCharType="end"/>
            </w:r>
          </w:hyperlink>
        </w:p>
        <w:p w14:paraId="1A8B3F68" w14:textId="77B7C4F1" w:rsidR="00A37799" w:rsidRDefault="00000000">
          <w:pPr>
            <w:pStyle w:val="TOC3"/>
            <w:tabs>
              <w:tab w:val="right" w:leader="dot" w:pos="10456"/>
            </w:tabs>
            <w:rPr>
              <w:noProof/>
            </w:rPr>
          </w:pPr>
          <w:hyperlink w:anchor="_Toc149054901" w:history="1">
            <w:r w:rsidR="00A37799" w:rsidRPr="00282ACF">
              <w:rPr>
                <w:rStyle w:val="a5"/>
                <w:noProof/>
              </w:rPr>
              <w:t>4.14.22 Preset operation</w:t>
            </w:r>
            <w:r w:rsidR="00A37799">
              <w:rPr>
                <w:noProof/>
                <w:webHidden/>
              </w:rPr>
              <w:tab/>
            </w:r>
            <w:r w:rsidR="00A37799">
              <w:rPr>
                <w:noProof/>
                <w:webHidden/>
              </w:rPr>
              <w:fldChar w:fldCharType="begin"/>
            </w:r>
            <w:r w:rsidR="00A37799">
              <w:rPr>
                <w:noProof/>
                <w:webHidden/>
              </w:rPr>
              <w:instrText xml:space="preserve"> PAGEREF _Toc149054901 \h </w:instrText>
            </w:r>
            <w:r w:rsidR="00A37799">
              <w:rPr>
                <w:noProof/>
                <w:webHidden/>
              </w:rPr>
            </w:r>
            <w:r w:rsidR="00A37799">
              <w:rPr>
                <w:noProof/>
                <w:webHidden/>
              </w:rPr>
              <w:fldChar w:fldCharType="separate"/>
            </w:r>
            <w:r w:rsidR="00A37799">
              <w:rPr>
                <w:noProof/>
                <w:webHidden/>
              </w:rPr>
              <w:t>176</w:t>
            </w:r>
            <w:r w:rsidR="00A37799">
              <w:rPr>
                <w:noProof/>
                <w:webHidden/>
              </w:rPr>
              <w:fldChar w:fldCharType="end"/>
            </w:r>
          </w:hyperlink>
        </w:p>
        <w:p w14:paraId="6B0C2B95" w14:textId="03921A9B" w:rsidR="00A37799" w:rsidRDefault="00000000">
          <w:pPr>
            <w:pStyle w:val="TOC3"/>
            <w:tabs>
              <w:tab w:val="right" w:leader="dot" w:pos="10456"/>
            </w:tabs>
            <w:rPr>
              <w:noProof/>
            </w:rPr>
          </w:pPr>
          <w:hyperlink w:anchor="_Toc149054902" w:history="1">
            <w:r w:rsidR="00A37799" w:rsidRPr="00282ACF">
              <w:rPr>
                <w:rStyle w:val="a5"/>
                <w:noProof/>
              </w:rPr>
              <w:t>4.14.23 Preset operation without preview</w:t>
            </w:r>
            <w:r w:rsidR="00A37799">
              <w:rPr>
                <w:noProof/>
                <w:webHidden/>
              </w:rPr>
              <w:tab/>
            </w:r>
            <w:r w:rsidR="00A37799">
              <w:rPr>
                <w:noProof/>
                <w:webHidden/>
              </w:rPr>
              <w:fldChar w:fldCharType="begin"/>
            </w:r>
            <w:r w:rsidR="00A37799">
              <w:rPr>
                <w:noProof/>
                <w:webHidden/>
              </w:rPr>
              <w:instrText xml:space="preserve"> PAGEREF _Toc149054902 \h </w:instrText>
            </w:r>
            <w:r w:rsidR="00A37799">
              <w:rPr>
                <w:noProof/>
                <w:webHidden/>
              </w:rPr>
            </w:r>
            <w:r w:rsidR="00A37799">
              <w:rPr>
                <w:noProof/>
                <w:webHidden/>
              </w:rPr>
              <w:fldChar w:fldCharType="separate"/>
            </w:r>
            <w:r w:rsidR="00A37799">
              <w:rPr>
                <w:noProof/>
                <w:webHidden/>
              </w:rPr>
              <w:t>177</w:t>
            </w:r>
            <w:r w:rsidR="00A37799">
              <w:rPr>
                <w:noProof/>
                <w:webHidden/>
              </w:rPr>
              <w:fldChar w:fldCharType="end"/>
            </w:r>
          </w:hyperlink>
        </w:p>
        <w:p w14:paraId="4CF0D2D0" w14:textId="2085386A" w:rsidR="00A37799" w:rsidRDefault="00000000">
          <w:pPr>
            <w:pStyle w:val="TOC3"/>
            <w:tabs>
              <w:tab w:val="right" w:leader="dot" w:pos="10456"/>
            </w:tabs>
            <w:rPr>
              <w:noProof/>
            </w:rPr>
          </w:pPr>
          <w:hyperlink w:anchor="_Toc149054903" w:history="1">
            <w:r w:rsidR="00A37799" w:rsidRPr="00282ACF">
              <w:rPr>
                <w:rStyle w:val="a5"/>
                <w:noProof/>
              </w:rPr>
              <w:t>4.14.24 Preset patrol operation</w:t>
            </w:r>
            <w:r w:rsidR="00A37799">
              <w:rPr>
                <w:noProof/>
                <w:webHidden/>
              </w:rPr>
              <w:tab/>
            </w:r>
            <w:r w:rsidR="00A37799">
              <w:rPr>
                <w:noProof/>
                <w:webHidden/>
              </w:rPr>
              <w:fldChar w:fldCharType="begin"/>
            </w:r>
            <w:r w:rsidR="00A37799">
              <w:rPr>
                <w:noProof/>
                <w:webHidden/>
              </w:rPr>
              <w:instrText xml:space="preserve"> PAGEREF _Toc149054903 \h </w:instrText>
            </w:r>
            <w:r w:rsidR="00A37799">
              <w:rPr>
                <w:noProof/>
                <w:webHidden/>
              </w:rPr>
            </w:r>
            <w:r w:rsidR="00A37799">
              <w:rPr>
                <w:noProof/>
                <w:webHidden/>
              </w:rPr>
              <w:fldChar w:fldCharType="separate"/>
            </w:r>
            <w:r w:rsidR="00A37799">
              <w:rPr>
                <w:noProof/>
                <w:webHidden/>
              </w:rPr>
              <w:t>178</w:t>
            </w:r>
            <w:r w:rsidR="00A37799">
              <w:rPr>
                <w:noProof/>
                <w:webHidden/>
              </w:rPr>
              <w:fldChar w:fldCharType="end"/>
            </w:r>
          </w:hyperlink>
        </w:p>
        <w:p w14:paraId="4DD44DC1" w14:textId="1FC99040" w:rsidR="00A37799" w:rsidRDefault="00000000">
          <w:pPr>
            <w:pStyle w:val="TOC3"/>
            <w:tabs>
              <w:tab w:val="right" w:leader="dot" w:pos="10456"/>
            </w:tabs>
            <w:rPr>
              <w:noProof/>
            </w:rPr>
          </w:pPr>
          <w:hyperlink w:anchor="_Toc149054904" w:history="1">
            <w:r w:rsidR="00A37799" w:rsidRPr="00282ACF">
              <w:rPr>
                <w:rStyle w:val="a5"/>
                <w:noProof/>
              </w:rPr>
              <w:t>4.14.25 Preset patrol operation without preview</w:t>
            </w:r>
            <w:r w:rsidR="00A37799">
              <w:rPr>
                <w:noProof/>
                <w:webHidden/>
              </w:rPr>
              <w:tab/>
            </w:r>
            <w:r w:rsidR="00A37799">
              <w:rPr>
                <w:noProof/>
                <w:webHidden/>
              </w:rPr>
              <w:fldChar w:fldCharType="begin"/>
            </w:r>
            <w:r w:rsidR="00A37799">
              <w:rPr>
                <w:noProof/>
                <w:webHidden/>
              </w:rPr>
              <w:instrText xml:space="preserve"> PAGEREF _Toc149054904 \h </w:instrText>
            </w:r>
            <w:r w:rsidR="00A37799">
              <w:rPr>
                <w:noProof/>
                <w:webHidden/>
              </w:rPr>
            </w:r>
            <w:r w:rsidR="00A37799">
              <w:rPr>
                <w:noProof/>
                <w:webHidden/>
              </w:rPr>
              <w:fldChar w:fldCharType="separate"/>
            </w:r>
            <w:r w:rsidR="00A37799">
              <w:rPr>
                <w:noProof/>
                <w:webHidden/>
              </w:rPr>
              <w:t>178</w:t>
            </w:r>
            <w:r w:rsidR="00A37799">
              <w:rPr>
                <w:noProof/>
                <w:webHidden/>
              </w:rPr>
              <w:fldChar w:fldCharType="end"/>
            </w:r>
          </w:hyperlink>
        </w:p>
        <w:p w14:paraId="64B7B6EF" w14:textId="62ACDCC6" w:rsidR="00A37799" w:rsidRDefault="00000000">
          <w:pPr>
            <w:pStyle w:val="TOC3"/>
            <w:tabs>
              <w:tab w:val="right" w:leader="dot" w:pos="10456"/>
            </w:tabs>
            <w:rPr>
              <w:noProof/>
            </w:rPr>
          </w:pPr>
          <w:hyperlink w:anchor="_Toc149054905" w:history="1">
            <w:r w:rsidR="00A37799" w:rsidRPr="00282ACF">
              <w:rPr>
                <w:rStyle w:val="a5"/>
                <w:noProof/>
              </w:rPr>
              <w:t>4.14.26 Get preset patrol route</w:t>
            </w:r>
            <w:r w:rsidR="00A37799">
              <w:rPr>
                <w:noProof/>
                <w:webHidden/>
              </w:rPr>
              <w:tab/>
            </w:r>
            <w:r w:rsidR="00A37799">
              <w:rPr>
                <w:noProof/>
                <w:webHidden/>
              </w:rPr>
              <w:fldChar w:fldCharType="begin"/>
            </w:r>
            <w:r w:rsidR="00A37799">
              <w:rPr>
                <w:noProof/>
                <w:webHidden/>
              </w:rPr>
              <w:instrText xml:space="preserve"> PAGEREF _Toc149054905 \h </w:instrText>
            </w:r>
            <w:r w:rsidR="00A37799">
              <w:rPr>
                <w:noProof/>
                <w:webHidden/>
              </w:rPr>
            </w:r>
            <w:r w:rsidR="00A37799">
              <w:rPr>
                <w:noProof/>
                <w:webHidden/>
              </w:rPr>
              <w:fldChar w:fldCharType="separate"/>
            </w:r>
            <w:r w:rsidR="00A37799">
              <w:rPr>
                <w:noProof/>
                <w:webHidden/>
              </w:rPr>
              <w:t>179</w:t>
            </w:r>
            <w:r w:rsidR="00A37799">
              <w:rPr>
                <w:noProof/>
                <w:webHidden/>
              </w:rPr>
              <w:fldChar w:fldCharType="end"/>
            </w:r>
          </w:hyperlink>
        </w:p>
        <w:p w14:paraId="76F1D626" w14:textId="743A77C3" w:rsidR="00A37799" w:rsidRDefault="00000000">
          <w:pPr>
            <w:pStyle w:val="TOC3"/>
            <w:tabs>
              <w:tab w:val="right" w:leader="dot" w:pos="10456"/>
            </w:tabs>
            <w:rPr>
              <w:noProof/>
            </w:rPr>
          </w:pPr>
          <w:hyperlink w:anchor="_Toc149054906" w:history="1">
            <w:r w:rsidR="00A37799" w:rsidRPr="00282ACF">
              <w:rPr>
                <w:rStyle w:val="a5"/>
                <w:noProof/>
              </w:rPr>
              <w:t>4.14.27 PTZ calibration</w:t>
            </w:r>
            <w:r w:rsidR="00A37799">
              <w:rPr>
                <w:noProof/>
                <w:webHidden/>
              </w:rPr>
              <w:tab/>
            </w:r>
            <w:r w:rsidR="00A37799">
              <w:rPr>
                <w:noProof/>
                <w:webHidden/>
              </w:rPr>
              <w:fldChar w:fldCharType="begin"/>
            </w:r>
            <w:r w:rsidR="00A37799">
              <w:rPr>
                <w:noProof/>
                <w:webHidden/>
              </w:rPr>
              <w:instrText xml:space="preserve"> PAGEREF _Toc149054906 \h </w:instrText>
            </w:r>
            <w:r w:rsidR="00A37799">
              <w:rPr>
                <w:noProof/>
                <w:webHidden/>
              </w:rPr>
            </w:r>
            <w:r w:rsidR="00A37799">
              <w:rPr>
                <w:noProof/>
                <w:webHidden/>
              </w:rPr>
              <w:fldChar w:fldCharType="separate"/>
            </w:r>
            <w:r w:rsidR="00A37799">
              <w:rPr>
                <w:noProof/>
                <w:webHidden/>
              </w:rPr>
              <w:t>180</w:t>
            </w:r>
            <w:r w:rsidR="00A37799">
              <w:rPr>
                <w:noProof/>
                <w:webHidden/>
              </w:rPr>
              <w:fldChar w:fldCharType="end"/>
            </w:r>
          </w:hyperlink>
        </w:p>
        <w:p w14:paraId="36B15C27" w14:textId="0314F770" w:rsidR="00A37799" w:rsidRDefault="00000000">
          <w:pPr>
            <w:pStyle w:val="TOC3"/>
            <w:tabs>
              <w:tab w:val="right" w:leader="dot" w:pos="10456"/>
            </w:tabs>
            <w:rPr>
              <w:noProof/>
            </w:rPr>
          </w:pPr>
          <w:hyperlink w:anchor="_Toc149054907" w:history="1">
            <w:r w:rsidR="00A37799" w:rsidRPr="00282ACF">
              <w:rPr>
                <w:rStyle w:val="a5"/>
                <w:noProof/>
              </w:rPr>
              <w:t>4.14.28 Get current lens angle</w:t>
            </w:r>
            <w:r w:rsidR="00A37799">
              <w:rPr>
                <w:noProof/>
                <w:webHidden/>
              </w:rPr>
              <w:tab/>
            </w:r>
            <w:r w:rsidR="00A37799">
              <w:rPr>
                <w:noProof/>
                <w:webHidden/>
              </w:rPr>
              <w:fldChar w:fldCharType="begin"/>
            </w:r>
            <w:r w:rsidR="00A37799">
              <w:rPr>
                <w:noProof/>
                <w:webHidden/>
              </w:rPr>
              <w:instrText xml:space="preserve"> PAGEREF _Toc149054907 \h </w:instrText>
            </w:r>
            <w:r w:rsidR="00A37799">
              <w:rPr>
                <w:noProof/>
                <w:webHidden/>
              </w:rPr>
            </w:r>
            <w:r w:rsidR="00A37799">
              <w:rPr>
                <w:noProof/>
                <w:webHidden/>
              </w:rPr>
              <w:fldChar w:fldCharType="separate"/>
            </w:r>
            <w:r w:rsidR="00A37799">
              <w:rPr>
                <w:noProof/>
                <w:webHidden/>
              </w:rPr>
              <w:t>180</w:t>
            </w:r>
            <w:r w:rsidR="00A37799">
              <w:rPr>
                <w:noProof/>
                <w:webHidden/>
              </w:rPr>
              <w:fldChar w:fldCharType="end"/>
            </w:r>
          </w:hyperlink>
        </w:p>
        <w:p w14:paraId="4D2910D2" w14:textId="3D5F25FB" w:rsidR="00A37799" w:rsidRDefault="00000000">
          <w:pPr>
            <w:pStyle w:val="TOC3"/>
            <w:tabs>
              <w:tab w:val="right" w:leader="dot" w:pos="10456"/>
            </w:tabs>
            <w:rPr>
              <w:noProof/>
            </w:rPr>
          </w:pPr>
          <w:hyperlink w:anchor="_Toc149054908" w:history="1">
            <w:r w:rsidR="00A37799" w:rsidRPr="00282ACF">
              <w:rPr>
                <w:rStyle w:val="a5"/>
                <w:noProof/>
              </w:rPr>
              <w:t>4.14.29 Get PTZ latitude and longitude info</w:t>
            </w:r>
            <w:r w:rsidR="00A37799">
              <w:rPr>
                <w:noProof/>
                <w:webHidden/>
              </w:rPr>
              <w:tab/>
            </w:r>
            <w:r w:rsidR="00A37799">
              <w:rPr>
                <w:noProof/>
                <w:webHidden/>
              </w:rPr>
              <w:fldChar w:fldCharType="begin"/>
            </w:r>
            <w:r w:rsidR="00A37799">
              <w:rPr>
                <w:noProof/>
                <w:webHidden/>
              </w:rPr>
              <w:instrText xml:space="preserve"> PAGEREF _Toc149054908 \h </w:instrText>
            </w:r>
            <w:r w:rsidR="00A37799">
              <w:rPr>
                <w:noProof/>
                <w:webHidden/>
              </w:rPr>
            </w:r>
            <w:r w:rsidR="00A37799">
              <w:rPr>
                <w:noProof/>
                <w:webHidden/>
              </w:rPr>
              <w:fldChar w:fldCharType="separate"/>
            </w:r>
            <w:r w:rsidR="00A37799">
              <w:rPr>
                <w:noProof/>
                <w:webHidden/>
              </w:rPr>
              <w:t>181</w:t>
            </w:r>
            <w:r w:rsidR="00A37799">
              <w:rPr>
                <w:noProof/>
                <w:webHidden/>
              </w:rPr>
              <w:fldChar w:fldCharType="end"/>
            </w:r>
          </w:hyperlink>
        </w:p>
        <w:p w14:paraId="3B771B29" w14:textId="3AC7D0D7" w:rsidR="00A37799" w:rsidRDefault="00000000">
          <w:pPr>
            <w:pStyle w:val="TOC3"/>
            <w:tabs>
              <w:tab w:val="right" w:leader="dot" w:pos="10456"/>
            </w:tabs>
            <w:rPr>
              <w:noProof/>
            </w:rPr>
          </w:pPr>
          <w:hyperlink w:anchor="_Toc149054909" w:history="1">
            <w:r w:rsidR="00A37799" w:rsidRPr="00282ACF">
              <w:rPr>
                <w:rStyle w:val="a5"/>
                <w:noProof/>
              </w:rPr>
              <w:t>4.14.30 Set PTZ latitude and longitude info</w:t>
            </w:r>
            <w:r w:rsidR="00A37799">
              <w:rPr>
                <w:noProof/>
                <w:webHidden/>
              </w:rPr>
              <w:tab/>
            </w:r>
            <w:r w:rsidR="00A37799">
              <w:rPr>
                <w:noProof/>
                <w:webHidden/>
              </w:rPr>
              <w:fldChar w:fldCharType="begin"/>
            </w:r>
            <w:r w:rsidR="00A37799">
              <w:rPr>
                <w:noProof/>
                <w:webHidden/>
              </w:rPr>
              <w:instrText xml:space="preserve"> PAGEREF _Toc149054909 \h </w:instrText>
            </w:r>
            <w:r w:rsidR="00A37799">
              <w:rPr>
                <w:noProof/>
                <w:webHidden/>
              </w:rPr>
            </w:r>
            <w:r w:rsidR="00A37799">
              <w:rPr>
                <w:noProof/>
                <w:webHidden/>
              </w:rPr>
              <w:fldChar w:fldCharType="separate"/>
            </w:r>
            <w:r w:rsidR="00A37799">
              <w:rPr>
                <w:noProof/>
                <w:webHidden/>
              </w:rPr>
              <w:t>181</w:t>
            </w:r>
            <w:r w:rsidR="00A37799">
              <w:rPr>
                <w:noProof/>
                <w:webHidden/>
              </w:rPr>
              <w:fldChar w:fldCharType="end"/>
            </w:r>
          </w:hyperlink>
        </w:p>
        <w:p w14:paraId="6359C9B0" w14:textId="2F8B99A4" w:rsidR="00A37799" w:rsidRDefault="00000000">
          <w:pPr>
            <w:pStyle w:val="TOC3"/>
            <w:tabs>
              <w:tab w:val="right" w:leader="dot" w:pos="10456"/>
            </w:tabs>
            <w:rPr>
              <w:noProof/>
            </w:rPr>
          </w:pPr>
          <w:hyperlink w:anchor="_Toc149054910" w:history="1">
            <w:r w:rsidR="00A37799" w:rsidRPr="00282ACF">
              <w:rPr>
                <w:rStyle w:val="a5"/>
                <w:rFonts w:ascii="宋体" w:hAnsi="宋体"/>
                <w:noProof/>
              </w:rPr>
              <w:t>4.14.31</w:t>
            </w:r>
            <w:r w:rsidR="00A37799" w:rsidRPr="00282ACF">
              <w:rPr>
                <w:rStyle w:val="a5"/>
                <w:rFonts w:asciiTheme="minorEastAsia" w:hAnsiTheme="minorEastAsia"/>
                <w:noProof/>
              </w:rPr>
              <w:t xml:space="preserve"> Get current zoom ratio</w:t>
            </w:r>
            <w:r w:rsidR="00A37799">
              <w:rPr>
                <w:noProof/>
                <w:webHidden/>
              </w:rPr>
              <w:tab/>
            </w:r>
            <w:r w:rsidR="00A37799">
              <w:rPr>
                <w:noProof/>
                <w:webHidden/>
              </w:rPr>
              <w:fldChar w:fldCharType="begin"/>
            </w:r>
            <w:r w:rsidR="00A37799">
              <w:rPr>
                <w:noProof/>
                <w:webHidden/>
              </w:rPr>
              <w:instrText xml:space="preserve"> PAGEREF _Toc149054910 \h </w:instrText>
            </w:r>
            <w:r w:rsidR="00A37799">
              <w:rPr>
                <w:noProof/>
                <w:webHidden/>
              </w:rPr>
            </w:r>
            <w:r w:rsidR="00A37799">
              <w:rPr>
                <w:noProof/>
                <w:webHidden/>
              </w:rPr>
              <w:fldChar w:fldCharType="separate"/>
            </w:r>
            <w:r w:rsidR="00A37799">
              <w:rPr>
                <w:noProof/>
                <w:webHidden/>
              </w:rPr>
              <w:t>182</w:t>
            </w:r>
            <w:r w:rsidR="00A37799">
              <w:rPr>
                <w:noProof/>
                <w:webHidden/>
              </w:rPr>
              <w:fldChar w:fldCharType="end"/>
            </w:r>
          </w:hyperlink>
        </w:p>
        <w:p w14:paraId="069B3DF5" w14:textId="6D4B66E2" w:rsidR="00A37799" w:rsidRDefault="00000000">
          <w:pPr>
            <w:pStyle w:val="TOC3"/>
            <w:tabs>
              <w:tab w:val="right" w:leader="dot" w:pos="10456"/>
            </w:tabs>
            <w:rPr>
              <w:noProof/>
            </w:rPr>
          </w:pPr>
          <w:hyperlink w:anchor="_Toc149054911" w:history="1">
            <w:r w:rsidR="00A37799" w:rsidRPr="00282ACF">
              <w:rPr>
                <w:rStyle w:val="a5"/>
                <w:rFonts w:ascii="宋体" w:hAnsi="宋体"/>
                <w:noProof/>
              </w:rPr>
              <w:t>4.14.32</w:t>
            </w:r>
            <w:r w:rsidR="00A37799" w:rsidRPr="00282ACF">
              <w:rPr>
                <w:rStyle w:val="a5"/>
                <w:rFonts w:asciiTheme="minorEastAsia" w:hAnsiTheme="minorEastAsia"/>
                <w:noProof/>
              </w:rPr>
              <w:t xml:space="preserve"> Set zoom ratio</w:t>
            </w:r>
            <w:r w:rsidR="00A37799">
              <w:rPr>
                <w:noProof/>
                <w:webHidden/>
              </w:rPr>
              <w:tab/>
            </w:r>
            <w:r w:rsidR="00A37799">
              <w:rPr>
                <w:noProof/>
                <w:webHidden/>
              </w:rPr>
              <w:fldChar w:fldCharType="begin"/>
            </w:r>
            <w:r w:rsidR="00A37799">
              <w:rPr>
                <w:noProof/>
                <w:webHidden/>
              </w:rPr>
              <w:instrText xml:space="preserve"> PAGEREF _Toc149054911 \h </w:instrText>
            </w:r>
            <w:r w:rsidR="00A37799">
              <w:rPr>
                <w:noProof/>
                <w:webHidden/>
              </w:rPr>
            </w:r>
            <w:r w:rsidR="00A37799">
              <w:rPr>
                <w:noProof/>
                <w:webHidden/>
              </w:rPr>
              <w:fldChar w:fldCharType="separate"/>
            </w:r>
            <w:r w:rsidR="00A37799">
              <w:rPr>
                <w:noProof/>
                <w:webHidden/>
              </w:rPr>
              <w:t>182</w:t>
            </w:r>
            <w:r w:rsidR="00A37799">
              <w:rPr>
                <w:noProof/>
                <w:webHidden/>
              </w:rPr>
              <w:fldChar w:fldCharType="end"/>
            </w:r>
          </w:hyperlink>
        </w:p>
        <w:p w14:paraId="0CA48B64" w14:textId="4DD55B56" w:rsidR="00A37799" w:rsidRDefault="00000000">
          <w:pPr>
            <w:pStyle w:val="TOC2"/>
            <w:tabs>
              <w:tab w:val="right" w:leader="dot" w:pos="10456"/>
            </w:tabs>
            <w:rPr>
              <w:noProof/>
            </w:rPr>
          </w:pPr>
          <w:hyperlink w:anchor="_Toc149054912" w:history="1">
            <w:r w:rsidR="00A37799" w:rsidRPr="00282ACF">
              <w:rPr>
                <w:rStyle w:val="a5"/>
                <w:noProof/>
              </w:rPr>
              <w:t>4.15 System Configuration</w:t>
            </w:r>
            <w:r w:rsidR="00A37799">
              <w:rPr>
                <w:noProof/>
                <w:webHidden/>
              </w:rPr>
              <w:tab/>
            </w:r>
            <w:r w:rsidR="00A37799">
              <w:rPr>
                <w:noProof/>
                <w:webHidden/>
              </w:rPr>
              <w:fldChar w:fldCharType="begin"/>
            </w:r>
            <w:r w:rsidR="00A37799">
              <w:rPr>
                <w:noProof/>
                <w:webHidden/>
              </w:rPr>
              <w:instrText xml:space="preserve"> PAGEREF _Toc149054912 \h </w:instrText>
            </w:r>
            <w:r w:rsidR="00A37799">
              <w:rPr>
                <w:noProof/>
                <w:webHidden/>
              </w:rPr>
            </w:r>
            <w:r w:rsidR="00A37799">
              <w:rPr>
                <w:noProof/>
                <w:webHidden/>
              </w:rPr>
              <w:fldChar w:fldCharType="separate"/>
            </w:r>
            <w:r w:rsidR="00A37799">
              <w:rPr>
                <w:noProof/>
                <w:webHidden/>
              </w:rPr>
              <w:t>183</w:t>
            </w:r>
            <w:r w:rsidR="00A37799">
              <w:rPr>
                <w:noProof/>
                <w:webHidden/>
              </w:rPr>
              <w:fldChar w:fldCharType="end"/>
            </w:r>
          </w:hyperlink>
        </w:p>
        <w:p w14:paraId="1F843553" w14:textId="34F396B5" w:rsidR="00A37799" w:rsidRDefault="00000000">
          <w:pPr>
            <w:pStyle w:val="TOC3"/>
            <w:tabs>
              <w:tab w:val="right" w:leader="dot" w:pos="10456"/>
            </w:tabs>
            <w:rPr>
              <w:noProof/>
            </w:rPr>
          </w:pPr>
          <w:hyperlink w:anchor="_Toc149054913" w:history="1">
            <w:r w:rsidR="00A37799" w:rsidRPr="00282ACF">
              <w:rPr>
                <w:rStyle w:val="a5"/>
                <w:rFonts w:asciiTheme="minorEastAsia" w:hAnsiTheme="minorEastAsia"/>
                <w:noProof/>
              </w:rPr>
              <w:t>4.15.1 Enable/disable Telnet</w:t>
            </w:r>
            <w:r w:rsidR="00A37799">
              <w:rPr>
                <w:noProof/>
                <w:webHidden/>
              </w:rPr>
              <w:tab/>
            </w:r>
            <w:r w:rsidR="00A37799">
              <w:rPr>
                <w:noProof/>
                <w:webHidden/>
              </w:rPr>
              <w:fldChar w:fldCharType="begin"/>
            </w:r>
            <w:r w:rsidR="00A37799">
              <w:rPr>
                <w:noProof/>
                <w:webHidden/>
              </w:rPr>
              <w:instrText xml:space="preserve"> PAGEREF _Toc149054913 \h </w:instrText>
            </w:r>
            <w:r w:rsidR="00A37799">
              <w:rPr>
                <w:noProof/>
                <w:webHidden/>
              </w:rPr>
            </w:r>
            <w:r w:rsidR="00A37799">
              <w:rPr>
                <w:noProof/>
                <w:webHidden/>
              </w:rPr>
              <w:fldChar w:fldCharType="separate"/>
            </w:r>
            <w:r w:rsidR="00A37799">
              <w:rPr>
                <w:noProof/>
                <w:webHidden/>
              </w:rPr>
              <w:t>183</w:t>
            </w:r>
            <w:r w:rsidR="00A37799">
              <w:rPr>
                <w:noProof/>
                <w:webHidden/>
              </w:rPr>
              <w:fldChar w:fldCharType="end"/>
            </w:r>
          </w:hyperlink>
        </w:p>
        <w:p w14:paraId="2DFE7B42" w14:textId="4B8C2935" w:rsidR="00A37799" w:rsidRDefault="00000000">
          <w:pPr>
            <w:pStyle w:val="TOC3"/>
            <w:tabs>
              <w:tab w:val="right" w:leader="dot" w:pos="10456"/>
            </w:tabs>
            <w:rPr>
              <w:noProof/>
            </w:rPr>
          </w:pPr>
          <w:hyperlink w:anchor="_Toc149054914" w:history="1">
            <w:r w:rsidR="00A37799" w:rsidRPr="00282ACF">
              <w:rPr>
                <w:rStyle w:val="a5"/>
                <w:rFonts w:asciiTheme="minorEastAsia" w:hAnsiTheme="minorEastAsia"/>
                <w:noProof/>
              </w:rPr>
              <w:t>4.15.2 Export configuration file</w:t>
            </w:r>
            <w:r w:rsidR="00A37799">
              <w:rPr>
                <w:noProof/>
                <w:webHidden/>
              </w:rPr>
              <w:tab/>
            </w:r>
            <w:r w:rsidR="00A37799">
              <w:rPr>
                <w:noProof/>
                <w:webHidden/>
              </w:rPr>
              <w:fldChar w:fldCharType="begin"/>
            </w:r>
            <w:r w:rsidR="00A37799">
              <w:rPr>
                <w:noProof/>
                <w:webHidden/>
              </w:rPr>
              <w:instrText xml:space="preserve"> PAGEREF _Toc149054914 \h </w:instrText>
            </w:r>
            <w:r w:rsidR="00A37799">
              <w:rPr>
                <w:noProof/>
                <w:webHidden/>
              </w:rPr>
            </w:r>
            <w:r w:rsidR="00A37799">
              <w:rPr>
                <w:noProof/>
                <w:webHidden/>
              </w:rPr>
              <w:fldChar w:fldCharType="separate"/>
            </w:r>
            <w:r w:rsidR="00A37799">
              <w:rPr>
                <w:noProof/>
                <w:webHidden/>
              </w:rPr>
              <w:t>184</w:t>
            </w:r>
            <w:r w:rsidR="00A37799">
              <w:rPr>
                <w:noProof/>
                <w:webHidden/>
              </w:rPr>
              <w:fldChar w:fldCharType="end"/>
            </w:r>
          </w:hyperlink>
        </w:p>
        <w:p w14:paraId="16CB5F1B" w14:textId="35A0BFD2" w:rsidR="00A37799" w:rsidRDefault="00000000">
          <w:pPr>
            <w:pStyle w:val="TOC3"/>
            <w:tabs>
              <w:tab w:val="right" w:leader="dot" w:pos="10456"/>
            </w:tabs>
            <w:rPr>
              <w:noProof/>
            </w:rPr>
          </w:pPr>
          <w:hyperlink w:anchor="_Toc149054915" w:history="1">
            <w:r w:rsidR="00A37799" w:rsidRPr="00282ACF">
              <w:rPr>
                <w:rStyle w:val="a5"/>
                <w:rFonts w:asciiTheme="minorEastAsia" w:hAnsiTheme="minorEastAsia"/>
                <w:noProof/>
              </w:rPr>
              <w:t>4.15.3 Import configuration file</w:t>
            </w:r>
            <w:r w:rsidR="00A37799">
              <w:rPr>
                <w:noProof/>
                <w:webHidden/>
              </w:rPr>
              <w:tab/>
            </w:r>
            <w:r w:rsidR="00A37799">
              <w:rPr>
                <w:noProof/>
                <w:webHidden/>
              </w:rPr>
              <w:fldChar w:fldCharType="begin"/>
            </w:r>
            <w:r w:rsidR="00A37799">
              <w:rPr>
                <w:noProof/>
                <w:webHidden/>
              </w:rPr>
              <w:instrText xml:space="preserve"> PAGEREF _Toc149054915 \h </w:instrText>
            </w:r>
            <w:r w:rsidR="00A37799">
              <w:rPr>
                <w:noProof/>
                <w:webHidden/>
              </w:rPr>
            </w:r>
            <w:r w:rsidR="00A37799">
              <w:rPr>
                <w:noProof/>
                <w:webHidden/>
              </w:rPr>
              <w:fldChar w:fldCharType="separate"/>
            </w:r>
            <w:r w:rsidR="00A37799">
              <w:rPr>
                <w:noProof/>
                <w:webHidden/>
              </w:rPr>
              <w:t>184</w:t>
            </w:r>
            <w:r w:rsidR="00A37799">
              <w:rPr>
                <w:noProof/>
                <w:webHidden/>
              </w:rPr>
              <w:fldChar w:fldCharType="end"/>
            </w:r>
          </w:hyperlink>
        </w:p>
        <w:p w14:paraId="130C5744" w14:textId="53DCA2C0" w:rsidR="00A37799" w:rsidRDefault="00000000">
          <w:pPr>
            <w:pStyle w:val="TOC3"/>
            <w:tabs>
              <w:tab w:val="right" w:leader="dot" w:pos="10456"/>
            </w:tabs>
            <w:rPr>
              <w:noProof/>
            </w:rPr>
          </w:pPr>
          <w:hyperlink w:anchor="_Toc149054916" w:history="1">
            <w:r w:rsidR="00A37799" w:rsidRPr="00282ACF">
              <w:rPr>
                <w:rStyle w:val="a5"/>
                <w:rFonts w:asciiTheme="minorEastAsia" w:hAnsiTheme="minorEastAsia"/>
                <w:noProof/>
              </w:rPr>
              <w:t>4.15.4 Get device configuration info</w:t>
            </w:r>
            <w:r w:rsidR="00A37799">
              <w:rPr>
                <w:noProof/>
                <w:webHidden/>
              </w:rPr>
              <w:tab/>
            </w:r>
            <w:r w:rsidR="00A37799">
              <w:rPr>
                <w:noProof/>
                <w:webHidden/>
              </w:rPr>
              <w:fldChar w:fldCharType="begin"/>
            </w:r>
            <w:r w:rsidR="00A37799">
              <w:rPr>
                <w:noProof/>
                <w:webHidden/>
              </w:rPr>
              <w:instrText xml:space="preserve"> PAGEREF _Toc149054916 \h </w:instrText>
            </w:r>
            <w:r w:rsidR="00A37799">
              <w:rPr>
                <w:noProof/>
                <w:webHidden/>
              </w:rPr>
            </w:r>
            <w:r w:rsidR="00A37799">
              <w:rPr>
                <w:noProof/>
                <w:webHidden/>
              </w:rPr>
              <w:fldChar w:fldCharType="separate"/>
            </w:r>
            <w:r w:rsidR="00A37799">
              <w:rPr>
                <w:noProof/>
                <w:webHidden/>
              </w:rPr>
              <w:t>185</w:t>
            </w:r>
            <w:r w:rsidR="00A37799">
              <w:rPr>
                <w:noProof/>
                <w:webHidden/>
              </w:rPr>
              <w:fldChar w:fldCharType="end"/>
            </w:r>
          </w:hyperlink>
        </w:p>
        <w:p w14:paraId="5B7C97FB" w14:textId="188FDF8E" w:rsidR="00A37799" w:rsidRDefault="00000000">
          <w:pPr>
            <w:pStyle w:val="TOC3"/>
            <w:tabs>
              <w:tab w:val="right" w:leader="dot" w:pos="10456"/>
            </w:tabs>
            <w:rPr>
              <w:noProof/>
            </w:rPr>
          </w:pPr>
          <w:hyperlink w:anchor="_Toc149054917" w:history="1">
            <w:r w:rsidR="00A37799" w:rsidRPr="00282ACF">
              <w:rPr>
                <w:rStyle w:val="a5"/>
                <w:rFonts w:asciiTheme="minorEastAsia" w:hAnsiTheme="minorEastAsia"/>
                <w:noProof/>
              </w:rPr>
              <w:t>4.15.5 Set device configuration info</w:t>
            </w:r>
            <w:r w:rsidR="00A37799">
              <w:rPr>
                <w:noProof/>
                <w:webHidden/>
              </w:rPr>
              <w:tab/>
            </w:r>
            <w:r w:rsidR="00A37799">
              <w:rPr>
                <w:noProof/>
                <w:webHidden/>
              </w:rPr>
              <w:fldChar w:fldCharType="begin"/>
            </w:r>
            <w:r w:rsidR="00A37799">
              <w:rPr>
                <w:noProof/>
                <w:webHidden/>
              </w:rPr>
              <w:instrText xml:space="preserve"> PAGEREF _Toc149054917 \h </w:instrText>
            </w:r>
            <w:r w:rsidR="00A37799">
              <w:rPr>
                <w:noProof/>
                <w:webHidden/>
              </w:rPr>
            </w:r>
            <w:r w:rsidR="00A37799">
              <w:rPr>
                <w:noProof/>
                <w:webHidden/>
              </w:rPr>
              <w:fldChar w:fldCharType="separate"/>
            </w:r>
            <w:r w:rsidR="00A37799">
              <w:rPr>
                <w:noProof/>
                <w:webHidden/>
              </w:rPr>
              <w:t>185</w:t>
            </w:r>
            <w:r w:rsidR="00A37799">
              <w:rPr>
                <w:noProof/>
                <w:webHidden/>
              </w:rPr>
              <w:fldChar w:fldCharType="end"/>
            </w:r>
          </w:hyperlink>
        </w:p>
        <w:p w14:paraId="55DF4E93" w14:textId="0C037F82" w:rsidR="00A37799" w:rsidRDefault="00000000">
          <w:pPr>
            <w:pStyle w:val="TOC3"/>
            <w:tabs>
              <w:tab w:val="right" w:leader="dot" w:pos="10456"/>
            </w:tabs>
            <w:rPr>
              <w:noProof/>
            </w:rPr>
          </w:pPr>
          <w:hyperlink w:anchor="_Toc149054918" w:history="1">
            <w:r w:rsidR="00A37799" w:rsidRPr="00282ACF">
              <w:rPr>
                <w:rStyle w:val="a5"/>
                <w:rFonts w:asciiTheme="minorEastAsia" w:hAnsiTheme="minorEastAsia"/>
                <w:noProof/>
              </w:rPr>
              <w:t>4.15.6 Get disk mode</w:t>
            </w:r>
            <w:r w:rsidR="00A37799">
              <w:rPr>
                <w:noProof/>
                <w:webHidden/>
              </w:rPr>
              <w:tab/>
            </w:r>
            <w:r w:rsidR="00A37799">
              <w:rPr>
                <w:noProof/>
                <w:webHidden/>
              </w:rPr>
              <w:fldChar w:fldCharType="begin"/>
            </w:r>
            <w:r w:rsidR="00A37799">
              <w:rPr>
                <w:noProof/>
                <w:webHidden/>
              </w:rPr>
              <w:instrText xml:space="preserve"> PAGEREF _Toc149054918 \h </w:instrText>
            </w:r>
            <w:r w:rsidR="00A37799">
              <w:rPr>
                <w:noProof/>
                <w:webHidden/>
              </w:rPr>
            </w:r>
            <w:r w:rsidR="00A37799">
              <w:rPr>
                <w:noProof/>
                <w:webHidden/>
              </w:rPr>
              <w:fldChar w:fldCharType="separate"/>
            </w:r>
            <w:r w:rsidR="00A37799">
              <w:rPr>
                <w:noProof/>
                <w:webHidden/>
              </w:rPr>
              <w:t>186</w:t>
            </w:r>
            <w:r w:rsidR="00A37799">
              <w:rPr>
                <w:noProof/>
                <w:webHidden/>
              </w:rPr>
              <w:fldChar w:fldCharType="end"/>
            </w:r>
          </w:hyperlink>
        </w:p>
        <w:p w14:paraId="72D647CC" w14:textId="5DDAAB30" w:rsidR="00A37799" w:rsidRDefault="00000000">
          <w:pPr>
            <w:pStyle w:val="TOC3"/>
            <w:tabs>
              <w:tab w:val="right" w:leader="dot" w:pos="10456"/>
            </w:tabs>
            <w:rPr>
              <w:noProof/>
            </w:rPr>
          </w:pPr>
          <w:hyperlink w:anchor="_Toc149054919" w:history="1">
            <w:r w:rsidR="00A37799" w:rsidRPr="00282ACF">
              <w:rPr>
                <w:rStyle w:val="a5"/>
                <w:rFonts w:asciiTheme="minorEastAsia" w:hAnsiTheme="minorEastAsia"/>
                <w:noProof/>
              </w:rPr>
              <w:t>4.15.7 Set disk mode</w:t>
            </w:r>
            <w:r w:rsidR="00A37799">
              <w:rPr>
                <w:noProof/>
                <w:webHidden/>
              </w:rPr>
              <w:tab/>
            </w:r>
            <w:r w:rsidR="00A37799">
              <w:rPr>
                <w:noProof/>
                <w:webHidden/>
              </w:rPr>
              <w:fldChar w:fldCharType="begin"/>
            </w:r>
            <w:r w:rsidR="00A37799">
              <w:rPr>
                <w:noProof/>
                <w:webHidden/>
              </w:rPr>
              <w:instrText xml:space="preserve"> PAGEREF _Toc149054919 \h </w:instrText>
            </w:r>
            <w:r w:rsidR="00A37799">
              <w:rPr>
                <w:noProof/>
                <w:webHidden/>
              </w:rPr>
            </w:r>
            <w:r w:rsidR="00A37799">
              <w:rPr>
                <w:noProof/>
                <w:webHidden/>
              </w:rPr>
              <w:fldChar w:fldCharType="separate"/>
            </w:r>
            <w:r w:rsidR="00A37799">
              <w:rPr>
                <w:noProof/>
                <w:webHidden/>
              </w:rPr>
              <w:t>187</w:t>
            </w:r>
            <w:r w:rsidR="00A37799">
              <w:rPr>
                <w:noProof/>
                <w:webHidden/>
              </w:rPr>
              <w:fldChar w:fldCharType="end"/>
            </w:r>
          </w:hyperlink>
        </w:p>
        <w:p w14:paraId="218D5A9E" w14:textId="1380BAA5" w:rsidR="00A37799" w:rsidRDefault="00000000">
          <w:pPr>
            <w:pStyle w:val="TOC3"/>
            <w:tabs>
              <w:tab w:val="right" w:leader="dot" w:pos="10456"/>
            </w:tabs>
            <w:rPr>
              <w:noProof/>
            </w:rPr>
          </w:pPr>
          <w:hyperlink w:anchor="_Toc149054920" w:history="1">
            <w:r w:rsidR="00A37799" w:rsidRPr="00282ACF">
              <w:rPr>
                <w:rStyle w:val="a5"/>
                <w:rFonts w:asciiTheme="minorEastAsia" w:hAnsiTheme="minorEastAsia"/>
                <w:noProof/>
              </w:rPr>
              <w:t>4.15.8 Get system time of device</w:t>
            </w:r>
            <w:r w:rsidR="00A37799">
              <w:rPr>
                <w:noProof/>
                <w:webHidden/>
              </w:rPr>
              <w:tab/>
            </w:r>
            <w:r w:rsidR="00A37799">
              <w:rPr>
                <w:noProof/>
                <w:webHidden/>
              </w:rPr>
              <w:fldChar w:fldCharType="begin"/>
            </w:r>
            <w:r w:rsidR="00A37799">
              <w:rPr>
                <w:noProof/>
                <w:webHidden/>
              </w:rPr>
              <w:instrText xml:space="preserve"> PAGEREF _Toc149054920 \h </w:instrText>
            </w:r>
            <w:r w:rsidR="00A37799">
              <w:rPr>
                <w:noProof/>
                <w:webHidden/>
              </w:rPr>
            </w:r>
            <w:r w:rsidR="00A37799">
              <w:rPr>
                <w:noProof/>
                <w:webHidden/>
              </w:rPr>
              <w:fldChar w:fldCharType="separate"/>
            </w:r>
            <w:r w:rsidR="00A37799">
              <w:rPr>
                <w:noProof/>
                <w:webHidden/>
              </w:rPr>
              <w:t>187</w:t>
            </w:r>
            <w:r w:rsidR="00A37799">
              <w:rPr>
                <w:noProof/>
                <w:webHidden/>
              </w:rPr>
              <w:fldChar w:fldCharType="end"/>
            </w:r>
          </w:hyperlink>
        </w:p>
        <w:p w14:paraId="46DA1C77" w14:textId="79839903" w:rsidR="00A37799" w:rsidRDefault="00000000">
          <w:pPr>
            <w:pStyle w:val="TOC3"/>
            <w:tabs>
              <w:tab w:val="right" w:leader="dot" w:pos="10456"/>
            </w:tabs>
            <w:rPr>
              <w:noProof/>
            </w:rPr>
          </w:pPr>
          <w:hyperlink w:anchor="_Toc149054921" w:history="1">
            <w:r w:rsidR="00A37799" w:rsidRPr="00282ACF">
              <w:rPr>
                <w:rStyle w:val="a5"/>
                <w:rFonts w:asciiTheme="minorEastAsia" w:hAnsiTheme="minorEastAsia"/>
                <w:noProof/>
              </w:rPr>
              <w:t>4.15.9 Set system time of device</w:t>
            </w:r>
            <w:r w:rsidR="00A37799">
              <w:rPr>
                <w:noProof/>
                <w:webHidden/>
              </w:rPr>
              <w:tab/>
            </w:r>
            <w:r w:rsidR="00A37799">
              <w:rPr>
                <w:noProof/>
                <w:webHidden/>
              </w:rPr>
              <w:fldChar w:fldCharType="begin"/>
            </w:r>
            <w:r w:rsidR="00A37799">
              <w:rPr>
                <w:noProof/>
                <w:webHidden/>
              </w:rPr>
              <w:instrText xml:space="preserve"> PAGEREF _Toc149054921 \h </w:instrText>
            </w:r>
            <w:r w:rsidR="00A37799">
              <w:rPr>
                <w:noProof/>
                <w:webHidden/>
              </w:rPr>
            </w:r>
            <w:r w:rsidR="00A37799">
              <w:rPr>
                <w:noProof/>
                <w:webHidden/>
              </w:rPr>
              <w:fldChar w:fldCharType="separate"/>
            </w:r>
            <w:r w:rsidR="00A37799">
              <w:rPr>
                <w:noProof/>
                <w:webHidden/>
              </w:rPr>
              <w:t>188</w:t>
            </w:r>
            <w:r w:rsidR="00A37799">
              <w:rPr>
                <w:noProof/>
                <w:webHidden/>
              </w:rPr>
              <w:fldChar w:fldCharType="end"/>
            </w:r>
          </w:hyperlink>
        </w:p>
        <w:p w14:paraId="3882DC7E" w14:textId="2B0A750A" w:rsidR="00A37799" w:rsidRDefault="00000000">
          <w:pPr>
            <w:pStyle w:val="TOC3"/>
            <w:tabs>
              <w:tab w:val="right" w:leader="dot" w:pos="10456"/>
            </w:tabs>
            <w:rPr>
              <w:noProof/>
            </w:rPr>
          </w:pPr>
          <w:hyperlink w:anchor="_Toc149054922" w:history="1">
            <w:r w:rsidR="00A37799" w:rsidRPr="00282ACF">
              <w:rPr>
                <w:rStyle w:val="a5"/>
                <w:rFonts w:asciiTheme="minorEastAsia" w:hAnsiTheme="minorEastAsia"/>
                <w:noProof/>
              </w:rPr>
              <w:t>4.15.10 Modify device IP address without login</w:t>
            </w:r>
            <w:r w:rsidR="00A37799">
              <w:rPr>
                <w:noProof/>
                <w:webHidden/>
              </w:rPr>
              <w:tab/>
            </w:r>
            <w:r w:rsidR="00A37799">
              <w:rPr>
                <w:noProof/>
                <w:webHidden/>
              </w:rPr>
              <w:fldChar w:fldCharType="begin"/>
            </w:r>
            <w:r w:rsidR="00A37799">
              <w:rPr>
                <w:noProof/>
                <w:webHidden/>
              </w:rPr>
              <w:instrText xml:space="preserve"> PAGEREF _Toc149054922 \h </w:instrText>
            </w:r>
            <w:r w:rsidR="00A37799">
              <w:rPr>
                <w:noProof/>
                <w:webHidden/>
              </w:rPr>
            </w:r>
            <w:r w:rsidR="00A37799">
              <w:rPr>
                <w:noProof/>
                <w:webHidden/>
              </w:rPr>
              <w:fldChar w:fldCharType="separate"/>
            </w:r>
            <w:r w:rsidR="00A37799">
              <w:rPr>
                <w:noProof/>
                <w:webHidden/>
              </w:rPr>
              <w:t>188</w:t>
            </w:r>
            <w:r w:rsidR="00A37799">
              <w:rPr>
                <w:noProof/>
                <w:webHidden/>
              </w:rPr>
              <w:fldChar w:fldCharType="end"/>
            </w:r>
          </w:hyperlink>
        </w:p>
        <w:p w14:paraId="0F51B0C2" w14:textId="47AEFB48" w:rsidR="00A37799" w:rsidRDefault="00000000">
          <w:pPr>
            <w:pStyle w:val="TOC3"/>
            <w:tabs>
              <w:tab w:val="right" w:leader="dot" w:pos="10456"/>
            </w:tabs>
            <w:rPr>
              <w:noProof/>
            </w:rPr>
          </w:pPr>
          <w:hyperlink w:anchor="_Toc149054923" w:history="1">
            <w:r w:rsidR="00A37799" w:rsidRPr="00282ACF">
              <w:rPr>
                <w:rStyle w:val="a5"/>
                <w:rFonts w:asciiTheme="minorEastAsia" w:hAnsiTheme="minorEastAsia"/>
                <w:noProof/>
              </w:rPr>
              <w:t>4.15.11 Change device name</w:t>
            </w:r>
            <w:r w:rsidR="00A37799">
              <w:rPr>
                <w:noProof/>
                <w:webHidden/>
              </w:rPr>
              <w:tab/>
            </w:r>
            <w:r w:rsidR="00A37799">
              <w:rPr>
                <w:noProof/>
                <w:webHidden/>
              </w:rPr>
              <w:fldChar w:fldCharType="begin"/>
            </w:r>
            <w:r w:rsidR="00A37799">
              <w:rPr>
                <w:noProof/>
                <w:webHidden/>
              </w:rPr>
              <w:instrText xml:space="preserve"> PAGEREF _Toc149054923 \h </w:instrText>
            </w:r>
            <w:r w:rsidR="00A37799">
              <w:rPr>
                <w:noProof/>
                <w:webHidden/>
              </w:rPr>
            </w:r>
            <w:r w:rsidR="00A37799">
              <w:rPr>
                <w:noProof/>
                <w:webHidden/>
              </w:rPr>
              <w:fldChar w:fldCharType="separate"/>
            </w:r>
            <w:r w:rsidR="00A37799">
              <w:rPr>
                <w:noProof/>
                <w:webHidden/>
              </w:rPr>
              <w:t>189</w:t>
            </w:r>
            <w:r w:rsidR="00A37799">
              <w:rPr>
                <w:noProof/>
                <w:webHidden/>
              </w:rPr>
              <w:fldChar w:fldCharType="end"/>
            </w:r>
          </w:hyperlink>
        </w:p>
        <w:p w14:paraId="4BF6B3EE" w14:textId="04796A34" w:rsidR="00A37799" w:rsidRDefault="00000000">
          <w:pPr>
            <w:pStyle w:val="TOC3"/>
            <w:tabs>
              <w:tab w:val="right" w:leader="dot" w:pos="10456"/>
            </w:tabs>
            <w:rPr>
              <w:noProof/>
            </w:rPr>
          </w:pPr>
          <w:hyperlink w:anchor="_Toc149054924" w:history="1">
            <w:r w:rsidR="00A37799" w:rsidRPr="00282ACF">
              <w:rPr>
                <w:rStyle w:val="a5"/>
                <w:rFonts w:asciiTheme="minorEastAsia" w:hAnsiTheme="minorEastAsia"/>
                <w:noProof/>
              </w:rPr>
              <w:t>4.15.12 Get device capabilities</w:t>
            </w:r>
            <w:r w:rsidR="00A37799">
              <w:rPr>
                <w:noProof/>
                <w:webHidden/>
              </w:rPr>
              <w:tab/>
            </w:r>
            <w:r w:rsidR="00A37799">
              <w:rPr>
                <w:noProof/>
                <w:webHidden/>
              </w:rPr>
              <w:fldChar w:fldCharType="begin"/>
            </w:r>
            <w:r w:rsidR="00A37799">
              <w:rPr>
                <w:noProof/>
                <w:webHidden/>
              </w:rPr>
              <w:instrText xml:space="preserve"> PAGEREF _Toc149054924 \h </w:instrText>
            </w:r>
            <w:r w:rsidR="00A37799">
              <w:rPr>
                <w:noProof/>
                <w:webHidden/>
              </w:rPr>
            </w:r>
            <w:r w:rsidR="00A37799">
              <w:rPr>
                <w:noProof/>
                <w:webHidden/>
              </w:rPr>
              <w:fldChar w:fldCharType="separate"/>
            </w:r>
            <w:r w:rsidR="00A37799">
              <w:rPr>
                <w:noProof/>
                <w:webHidden/>
              </w:rPr>
              <w:t>189</w:t>
            </w:r>
            <w:r w:rsidR="00A37799">
              <w:rPr>
                <w:noProof/>
                <w:webHidden/>
              </w:rPr>
              <w:fldChar w:fldCharType="end"/>
            </w:r>
          </w:hyperlink>
        </w:p>
        <w:p w14:paraId="526186CE" w14:textId="63106E15" w:rsidR="00A37799" w:rsidRDefault="00000000">
          <w:pPr>
            <w:pStyle w:val="TOC3"/>
            <w:tabs>
              <w:tab w:val="right" w:leader="dot" w:pos="10456"/>
            </w:tabs>
            <w:rPr>
              <w:noProof/>
            </w:rPr>
          </w:pPr>
          <w:hyperlink w:anchor="_Toc149054925" w:history="1">
            <w:r w:rsidR="00A37799" w:rsidRPr="00282ACF">
              <w:rPr>
                <w:rStyle w:val="a5"/>
                <w:noProof/>
              </w:rPr>
              <w:t>4.15.13 Get device list by device type</w:t>
            </w:r>
            <w:r w:rsidR="00A37799">
              <w:rPr>
                <w:noProof/>
                <w:webHidden/>
              </w:rPr>
              <w:tab/>
            </w:r>
            <w:r w:rsidR="00A37799">
              <w:rPr>
                <w:noProof/>
                <w:webHidden/>
              </w:rPr>
              <w:fldChar w:fldCharType="begin"/>
            </w:r>
            <w:r w:rsidR="00A37799">
              <w:rPr>
                <w:noProof/>
                <w:webHidden/>
              </w:rPr>
              <w:instrText xml:space="preserve"> PAGEREF _Toc149054925 \h </w:instrText>
            </w:r>
            <w:r w:rsidR="00A37799">
              <w:rPr>
                <w:noProof/>
                <w:webHidden/>
              </w:rPr>
            </w:r>
            <w:r w:rsidR="00A37799">
              <w:rPr>
                <w:noProof/>
                <w:webHidden/>
              </w:rPr>
              <w:fldChar w:fldCharType="separate"/>
            </w:r>
            <w:r w:rsidR="00A37799">
              <w:rPr>
                <w:noProof/>
                <w:webHidden/>
              </w:rPr>
              <w:t>190</w:t>
            </w:r>
            <w:r w:rsidR="00A37799">
              <w:rPr>
                <w:noProof/>
                <w:webHidden/>
              </w:rPr>
              <w:fldChar w:fldCharType="end"/>
            </w:r>
          </w:hyperlink>
        </w:p>
        <w:p w14:paraId="027D6268" w14:textId="71177C49" w:rsidR="00A37799" w:rsidRDefault="00000000">
          <w:pPr>
            <w:pStyle w:val="TOC3"/>
            <w:tabs>
              <w:tab w:val="right" w:leader="dot" w:pos="10456"/>
            </w:tabs>
            <w:rPr>
              <w:noProof/>
            </w:rPr>
          </w:pPr>
          <w:hyperlink w:anchor="_Toc149054926" w:history="1">
            <w:r w:rsidR="00A37799" w:rsidRPr="00282ACF">
              <w:rPr>
                <w:rStyle w:val="a5"/>
                <w:noProof/>
              </w:rPr>
              <w:t>4.15.14 Get device info one by one</w:t>
            </w:r>
            <w:r w:rsidR="00A37799">
              <w:rPr>
                <w:noProof/>
                <w:webHidden/>
              </w:rPr>
              <w:tab/>
            </w:r>
            <w:r w:rsidR="00A37799">
              <w:rPr>
                <w:noProof/>
                <w:webHidden/>
              </w:rPr>
              <w:fldChar w:fldCharType="begin"/>
            </w:r>
            <w:r w:rsidR="00A37799">
              <w:rPr>
                <w:noProof/>
                <w:webHidden/>
              </w:rPr>
              <w:instrText xml:space="preserve"> PAGEREF _Toc149054926 \h </w:instrText>
            </w:r>
            <w:r w:rsidR="00A37799">
              <w:rPr>
                <w:noProof/>
                <w:webHidden/>
              </w:rPr>
            </w:r>
            <w:r w:rsidR="00A37799">
              <w:rPr>
                <w:noProof/>
                <w:webHidden/>
              </w:rPr>
              <w:fldChar w:fldCharType="separate"/>
            </w:r>
            <w:r w:rsidR="00A37799">
              <w:rPr>
                <w:noProof/>
                <w:webHidden/>
              </w:rPr>
              <w:t>191</w:t>
            </w:r>
            <w:r w:rsidR="00A37799">
              <w:rPr>
                <w:noProof/>
                <w:webHidden/>
              </w:rPr>
              <w:fldChar w:fldCharType="end"/>
            </w:r>
          </w:hyperlink>
        </w:p>
        <w:p w14:paraId="1F34F3E5" w14:textId="2FDCD29B" w:rsidR="00A37799" w:rsidRDefault="00000000">
          <w:pPr>
            <w:pStyle w:val="TOC3"/>
            <w:tabs>
              <w:tab w:val="right" w:leader="dot" w:pos="10456"/>
            </w:tabs>
            <w:rPr>
              <w:noProof/>
            </w:rPr>
          </w:pPr>
          <w:hyperlink w:anchor="_Toc149054927" w:history="1">
            <w:r w:rsidR="00A37799" w:rsidRPr="00282ACF">
              <w:rPr>
                <w:rStyle w:val="a5"/>
                <w:noProof/>
              </w:rPr>
              <w:t>4.15.15 Stop searching device info, release resource</w:t>
            </w:r>
            <w:r w:rsidR="00A37799">
              <w:rPr>
                <w:noProof/>
                <w:webHidden/>
              </w:rPr>
              <w:tab/>
            </w:r>
            <w:r w:rsidR="00A37799">
              <w:rPr>
                <w:noProof/>
                <w:webHidden/>
              </w:rPr>
              <w:fldChar w:fldCharType="begin"/>
            </w:r>
            <w:r w:rsidR="00A37799">
              <w:rPr>
                <w:noProof/>
                <w:webHidden/>
              </w:rPr>
              <w:instrText xml:space="preserve"> PAGEREF _Toc149054927 \h </w:instrText>
            </w:r>
            <w:r w:rsidR="00A37799">
              <w:rPr>
                <w:noProof/>
                <w:webHidden/>
              </w:rPr>
            </w:r>
            <w:r w:rsidR="00A37799">
              <w:rPr>
                <w:noProof/>
                <w:webHidden/>
              </w:rPr>
              <w:fldChar w:fldCharType="separate"/>
            </w:r>
            <w:r w:rsidR="00A37799">
              <w:rPr>
                <w:noProof/>
                <w:webHidden/>
              </w:rPr>
              <w:t>191</w:t>
            </w:r>
            <w:r w:rsidR="00A37799">
              <w:rPr>
                <w:noProof/>
                <w:webHidden/>
              </w:rPr>
              <w:fldChar w:fldCharType="end"/>
            </w:r>
          </w:hyperlink>
        </w:p>
        <w:p w14:paraId="4D7D4FF1" w14:textId="2D181B7F" w:rsidR="00A37799" w:rsidRDefault="00000000">
          <w:pPr>
            <w:pStyle w:val="TOC3"/>
            <w:tabs>
              <w:tab w:val="right" w:leader="dot" w:pos="10456"/>
            </w:tabs>
            <w:rPr>
              <w:noProof/>
            </w:rPr>
          </w:pPr>
          <w:hyperlink w:anchor="_Toc149054928" w:history="1">
            <w:r w:rsidR="00A37799" w:rsidRPr="00282ACF">
              <w:rPr>
                <w:rStyle w:val="a5"/>
                <w:noProof/>
              </w:rPr>
              <w:t>4.15.16 Get device channel list</w:t>
            </w:r>
            <w:r w:rsidR="00A37799">
              <w:rPr>
                <w:noProof/>
                <w:webHidden/>
              </w:rPr>
              <w:tab/>
            </w:r>
            <w:r w:rsidR="00A37799">
              <w:rPr>
                <w:noProof/>
                <w:webHidden/>
              </w:rPr>
              <w:fldChar w:fldCharType="begin"/>
            </w:r>
            <w:r w:rsidR="00A37799">
              <w:rPr>
                <w:noProof/>
                <w:webHidden/>
              </w:rPr>
              <w:instrText xml:space="preserve"> PAGEREF _Toc149054928 \h </w:instrText>
            </w:r>
            <w:r w:rsidR="00A37799">
              <w:rPr>
                <w:noProof/>
                <w:webHidden/>
              </w:rPr>
            </w:r>
            <w:r w:rsidR="00A37799">
              <w:rPr>
                <w:noProof/>
                <w:webHidden/>
              </w:rPr>
              <w:fldChar w:fldCharType="separate"/>
            </w:r>
            <w:r w:rsidR="00A37799">
              <w:rPr>
                <w:noProof/>
                <w:webHidden/>
              </w:rPr>
              <w:t>192</w:t>
            </w:r>
            <w:r w:rsidR="00A37799">
              <w:rPr>
                <w:noProof/>
                <w:webHidden/>
              </w:rPr>
              <w:fldChar w:fldCharType="end"/>
            </w:r>
          </w:hyperlink>
        </w:p>
        <w:p w14:paraId="5B70A06C" w14:textId="05B78873" w:rsidR="00A37799" w:rsidRDefault="00000000">
          <w:pPr>
            <w:pStyle w:val="TOC3"/>
            <w:tabs>
              <w:tab w:val="right" w:leader="dot" w:pos="10456"/>
            </w:tabs>
            <w:rPr>
              <w:noProof/>
            </w:rPr>
          </w:pPr>
          <w:hyperlink w:anchor="_Toc149054929" w:history="1">
            <w:r w:rsidR="00A37799" w:rsidRPr="00282ACF">
              <w:rPr>
                <w:rStyle w:val="a5"/>
                <w:noProof/>
              </w:rPr>
              <w:t>4.15.17 Get device channel basic info one bye one</w:t>
            </w:r>
            <w:r w:rsidR="00A37799">
              <w:rPr>
                <w:noProof/>
                <w:webHidden/>
              </w:rPr>
              <w:tab/>
            </w:r>
            <w:r w:rsidR="00A37799">
              <w:rPr>
                <w:noProof/>
                <w:webHidden/>
              </w:rPr>
              <w:fldChar w:fldCharType="begin"/>
            </w:r>
            <w:r w:rsidR="00A37799">
              <w:rPr>
                <w:noProof/>
                <w:webHidden/>
              </w:rPr>
              <w:instrText xml:space="preserve"> PAGEREF _Toc149054929 \h </w:instrText>
            </w:r>
            <w:r w:rsidR="00A37799">
              <w:rPr>
                <w:noProof/>
                <w:webHidden/>
              </w:rPr>
            </w:r>
            <w:r w:rsidR="00A37799">
              <w:rPr>
                <w:noProof/>
                <w:webHidden/>
              </w:rPr>
              <w:fldChar w:fldCharType="separate"/>
            </w:r>
            <w:r w:rsidR="00A37799">
              <w:rPr>
                <w:noProof/>
                <w:webHidden/>
              </w:rPr>
              <w:t>192</w:t>
            </w:r>
            <w:r w:rsidR="00A37799">
              <w:rPr>
                <w:noProof/>
                <w:webHidden/>
              </w:rPr>
              <w:fldChar w:fldCharType="end"/>
            </w:r>
          </w:hyperlink>
        </w:p>
        <w:p w14:paraId="0AC74134" w14:textId="2E651A78" w:rsidR="00A37799" w:rsidRDefault="00000000">
          <w:pPr>
            <w:pStyle w:val="TOC3"/>
            <w:tabs>
              <w:tab w:val="right" w:leader="dot" w:pos="10456"/>
            </w:tabs>
            <w:rPr>
              <w:noProof/>
            </w:rPr>
          </w:pPr>
          <w:hyperlink w:anchor="_Toc149054930" w:history="1">
            <w:r w:rsidR="00A37799" w:rsidRPr="00282ACF">
              <w:rPr>
                <w:rStyle w:val="a5"/>
                <w:noProof/>
              </w:rPr>
              <w:t>4.15.18 Stop getting basic info about device channel</w:t>
            </w:r>
            <w:r w:rsidR="00A37799">
              <w:rPr>
                <w:noProof/>
                <w:webHidden/>
              </w:rPr>
              <w:tab/>
            </w:r>
            <w:r w:rsidR="00A37799">
              <w:rPr>
                <w:noProof/>
                <w:webHidden/>
              </w:rPr>
              <w:fldChar w:fldCharType="begin"/>
            </w:r>
            <w:r w:rsidR="00A37799">
              <w:rPr>
                <w:noProof/>
                <w:webHidden/>
              </w:rPr>
              <w:instrText xml:space="preserve"> PAGEREF _Toc149054930 \h </w:instrText>
            </w:r>
            <w:r w:rsidR="00A37799">
              <w:rPr>
                <w:noProof/>
                <w:webHidden/>
              </w:rPr>
            </w:r>
            <w:r w:rsidR="00A37799">
              <w:rPr>
                <w:noProof/>
                <w:webHidden/>
              </w:rPr>
              <w:fldChar w:fldCharType="separate"/>
            </w:r>
            <w:r w:rsidR="00A37799">
              <w:rPr>
                <w:noProof/>
                <w:webHidden/>
              </w:rPr>
              <w:t>193</w:t>
            </w:r>
            <w:r w:rsidR="00A37799">
              <w:rPr>
                <w:noProof/>
                <w:webHidden/>
              </w:rPr>
              <w:fldChar w:fldCharType="end"/>
            </w:r>
          </w:hyperlink>
        </w:p>
        <w:p w14:paraId="191D25EF" w14:textId="3A368620" w:rsidR="00A37799" w:rsidRDefault="00000000">
          <w:pPr>
            <w:pStyle w:val="TOC3"/>
            <w:tabs>
              <w:tab w:val="right" w:leader="dot" w:pos="10456"/>
            </w:tabs>
            <w:rPr>
              <w:noProof/>
            </w:rPr>
          </w:pPr>
          <w:hyperlink w:anchor="_Toc149054931" w:history="1">
            <w:r w:rsidR="00A37799" w:rsidRPr="00282ACF">
              <w:rPr>
                <w:rStyle w:val="a5"/>
                <w:noProof/>
              </w:rPr>
              <w:t>4.15.19 Get channel list by device ID or channel type</w:t>
            </w:r>
            <w:r w:rsidR="00A37799">
              <w:rPr>
                <w:noProof/>
                <w:webHidden/>
              </w:rPr>
              <w:tab/>
            </w:r>
            <w:r w:rsidR="00A37799">
              <w:rPr>
                <w:noProof/>
                <w:webHidden/>
              </w:rPr>
              <w:fldChar w:fldCharType="begin"/>
            </w:r>
            <w:r w:rsidR="00A37799">
              <w:rPr>
                <w:noProof/>
                <w:webHidden/>
              </w:rPr>
              <w:instrText xml:space="preserve"> PAGEREF _Toc149054931 \h </w:instrText>
            </w:r>
            <w:r w:rsidR="00A37799">
              <w:rPr>
                <w:noProof/>
                <w:webHidden/>
              </w:rPr>
            </w:r>
            <w:r w:rsidR="00A37799">
              <w:rPr>
                <w:noProof/>
                <w:webHidden/>
              </w:rPr>
              <w:fldChar w:fldCharType="separate"/>
            </w:r>
            <w:r w:rsidR="00A37799">
              <w:rPr>
                <w:noProof/>
                <w:webHidden/>
              </w:rPr>
              <w:t>193</w:t>
            </w:r>
            <w:r w:rsidR="00A37799">
              <w:rPr>
                <w:noProof/>
                <w:webHidden/>
              </w:rPr>
              <w:fldChar w:fldCharType="end"/>
            </w:r>
          </w:hyperlink>
        </w:p>
        <w:p w14:paraId="0E450497" w14:textId="15C8D8A3" w:rsidR="00A37799" w:rsidRDefault="00000000">
          <w:pPr>
            <w:pStyle w:val="TOC3"/>
            <w:tabs>
              <w:tab w:val="right" w:leader="dot" w:pos="10456"/>
            </w:tabs>
            <w:rPr>
              <w:noProof/>
            </w:rPr>
          </w:pPr>
          <w:hyperlink w:anchor="_Toc149054932" w:history="1">
            <w:r w:rsidR="00A37799" w:rsidRPr="00282ACF">
              <w:rPr>
                <w:rStyle w:val="a5"/>
                <w:noProof/>
              </w:rPr>
              <w:t>4.15.20 Get device channel info one by one</w:t>
            </w:r>
            <w:r w:rsidR="00A37799">
              <w:rPr>
                <w:noProof/>
                <w:webHidden/>
              </w:rPr>
              <w:tab/>
            </w:r>
            <w:r w:rsidR="00A37799">
              <w:rPr>
                <w:noProof/>
                <w:webHidden/>
              </w:rPr>
              <w:fldChar w:fldCharType="begin"/>
            </w:r>
            <w:r w:rsidR="00A37799">
              <w:rPr>
                <w:noProof/>
                <w:webHidden/>
              </w:rPr>
              <w:instrText xml:space="preserve"> PAGEREF _Toc149054932 \h </w:instrText>
            </w:r>
            <w:r w:rsidR="00A37799">
              <w:rPr>
                <w:noProof/>
                <w:webHidden/>
              </w:rPr>
            </w:r>
            <w:r w:rsidR="00A37799">
              <w:rPr>
                <w:noProof/>
                <w:webHidden/>
              </w:rPr>
              <w:fldChar w:fldCharType="separate"/>
            </w:r>
            <w:r w:rsidR="00A37799">
              <w:rPr>
                <w:noProof/>
                <w:webHidden/>
              </w:rPr>
              <w:t>194</w:t>
            </w:r>
            <w:r w:rsidR="00A37799">
              <w:rPr>
                <w:noProof/>
                <w:webHidden/>
              </w:rPr>
              <w:fldChar w:fldCharType="end"/>
            </w:r>
          </w:hyperlink>
        </w:p>
        <w:p w14:paraId="08CDC244" w14:textId="76845753" w:rsidR="00A37799" w:rsidRDefault="00000000">
          <w:pPr>
            <w:pStyle w:val="TOC3"/>
            <w:tabs>
              <w:tab w:val="right" w:leader="dot" w:pos="10456"/>
            </w:tabs>
            <w:rPr>
              <w:noProof/>
            </w:rPr>
          </w:pPr>
          <w:hyperlink w:anchor="_Toc149054933" w:history="1">
            <w:r w:rsidR="00A37799" w:rsidRPr="00282ACF">
              <w:rPr>
                <w:rStyle w:val="a5"/>
                <w:noProof/>
              </w:rPr>
              <w:t>4.15.21 Stop searching device channel info, release resource</w:t>
            </w:r>
            <w:r w:rsidR="00A37799">
              <w:rPr>
                <w:noProof/>
                <w:webHidden/>
              </w:rPr>
              <w:tab/>
            </w:r>
            <w:r w:rsidR="00A37799">
              <w:rPr>
                <w:noProof/>
                <w:webHidden/>
              </w:rPr>
              <w:fldChar w:fldCharType="begin"/>
            </w:r>
            <w:r w:rsidR="00A37799">
              <w:rPr>
                <w:noProof/>
                <w:webHidden/>
              </w:rPr>
              <w:instrText xml:space="preserve"> PAGEREF _Toc149054933 \h </w:instrText>
            </w:r>
            <w:r w:rsidR="00A37799">
              <w:rPr>
                <w:noProof/>
                <w:webHidden/>
              </w:rPr>
            </w:r>
            <w:r w:rsidR="00A37799">
              <w:rPr>
                <w:noProof/>
                <w:webHidden/>
              </w:rPr>
              <w:fldChar w:fldCharType="separate"/>
            </w:r>
            <w:r w:rsidR="00A37799">
              <w:rPr>
                <w:noProof/>
                <w:webHidden/>
              </w:rPr>
              <w:t>194</w:t>
            </w:r>
            <w:r w:rsidR="00A37799">
              <w:rPr>
                <w:noProof/>
                <w:webHidden/>
              </w:rPr>
              <w:fldChar w:fldCharType="end"/>
            </w:r>
          </w:hyperlink>
        </w:p>
        <w:p w14:paraId="58A26106" w14:textId="2A0B22BB" w:rsidR="00A37799" w:rsidRDefault="00000000">
          <w:pPr>
            <w:pStyle w:val="TOC3"/>
            <w:tabs>
              <w:tab w:val="right" w:leader="dot" w:pos="10456"/>
            </w:tabs>
            <w:rPr>
              <w:noProof/>
            </w:rPr>
          </w:pPr>
          <w:hyperlink w:anchor="_Toc149054934" w:history="1">
            <w:r w:rsidR="00A37799" w:rsidRPr="00282ACF">
              <w:rPr>
                <w:rStyle w:val="a5"/>
                <w:noProof/>
              </w:rPr>
              <w:t>4.15.22 Get detailed channel info by channel type and channel ID</w:t>
            </w:r>
            <w:r w:rsidR="00A37799">
              <w:rPr>
                <w:noProof/>
                <w:webHidden/>
              </w:rPr>
              <w:tab/>
            </w:r>
            <w:r w:rsidR="00A37799">
              <w:rPr>
                <w:noProof/>
                <w:webHidden/>
              </w:rPr>
              <w:fldChar w:fldCharType="begin"/>
            </w:r>
            <w:r w:rsidR="00A37799">
              <w:rPr>
                <w:noProof/>
                <w:webHidden/>
              </w:rPr>
              <w:instrText xml:space="preserve"> PAGEREF _Toc149054934 \h </w:instrText>
            </w:r>
            <w:r w:rsidR="00A37799">
              <w:rPr>
                <w:noProof/>
                <w:webHidden/>
              </w:rPr>
            </w:r>
            <w:r w:rsidR="00A37799">
              <w:rPr>
                <w:noProof/>
                <w:webHidden/>
              </w:rPr>
              <w:fldChar w:fldCharType="separate"/>
            </w:r>
            <w:r w:rsidR="00A37799">
              <w:rPr>
                <w:noProof/>
                <w:webHidden/>
              </w:rPr>
              <w:t>195</w:t>
            </w:r>
            <w:r w:rsidR="00A37799">
              <w:rPr>
                <w:noProof/>
                <w:webHidden/>
              </w:rPr>
              <w:fldChar w:fldCharType="end"/>
            </w:r>
          </w:hyperlink>
        </w:p>
        <w:p w14:paraId="68711777" w14:textId="7ED65433" w:rsidR="00A37799" w:rsidRDefault="00000000">
          <w:pPr>
            <w:pStyle w:val="TOC3"/>
            <w:tabs>
              <w:tab w:val="right" w:leader="dot" w:pos="10456"/>
            </w:tabs>
            <w:rPr>
              <w:noProof/>
            </w:rPr>
          </w:pPr>
          <w:hyperlink w:anchor="_Toc149054935" w:history="1">
            <w:r w:rsidR="00A37799" w:rsidRPr="00282ACF">
              <w:rPr>
                <w:rStyle w:val="a5"/>
                <w:noProof/>
              </w:rPr>
              <w:t>4.15.23 Set alarm output channel info by channel type and channel ID</w:t>
            </w:r>
            <w:r w:rsidR="00A37799">
              <w:rPr>
                <w:noProof/>
                <w:webHidden/>
              </w:rPr>
              <w:tab/>
            </w:r>
            <w:r w:rsidR="00A37799">
              <w:rPr>
                <w:noProof/>
                <w:webHidden/>
              </w:rPr>
              <w:fldChar w:fldCharType="begin"/>
            </w:r>
            <w:r w:rsidR="00A37799">
              <w:rPr>
                <w:noProof/>
                <w:webHidden/>
              </w:rPr>
              <w:instrText xml:space="preserve"> PAGEREF _Toc149054935 \h </w:instrText>
            </w:r>
            <w:r w:rsidR="00A37799">
              <w:rPr>
                <w:noProof/>
                <w:webHidden/>
              </w:rPr>
            </w:r>
            <w:r w:rsidR="00A37799">
              <w:rPr>
                <w:noProof/>
                <w:webHidden/>
              </w:rPr>
              <w:fldChar w:fldCharType="separate"/>
            </w:r>
            <w:r w:rsidR="00A37799">
              <w:rPr>
                <w:noProof/>
                <w:webHidden/>
              </w:rPr>
              <w:t>195</w:t>
            </w:r>
            <w:r w:rsidR="00A37799">
              <w:rPr>
                <w:noProof/>
                <w:webHidden/>
              </w:rPr>
              <w:fldChar w:fldCharType="end"/>
            </w:r>
          </w:hyperlink>
        </w:p>
        <w:p w14:paraId="559E2CD6" w14:textId="0F473003" w:rsidR="00A37799" w:rsidRDefault="00000000">
          <w:pPr>
            <w:pStyle w:val="TOC3"/>
            <w:tabs>
              <w:tab w:val="right" w:leader="dot" w:pos="10456"/>
            </w:tabs>
            <w:rPr>
              <w:noProof/>
            </w:rPr>
          </w:pPr>
          <w:hyperlink w:anchor="_Toc149054936" w:history="1">
            <w:r w:rsidR="00A37799" w:rsidRPr="00282ACF">
              <w:rPr>
                <w:rStyle w:val="a5"/>
                <w:noProof/>
              </w:rPr>
              <w:t>4.15.24 Get channel type</w:t>
            </w:r>
            <w:r w:rsidR="00A37799">
              <w:rPr>
                <w:noProof/>
                <w:webHidden/>
              </w:rPr>
              <w:tab/>
            </w:r>
            <w:r w:rsidR="00A37799">
              <w:rPr>
                <w:noProof/>
                <w:webHidden/>
              </w:rPr>
              <w:fldChar w:fldCharType="begin"/>
            </w:r>
            <w:r w:rsidR="00A37799">
              <w:rPr>
                <w:noProof/>
                <w:webHidden/>
              </w:rPr>
              <w:instrText xml:space="preserve"> PAGEREF _Toc149054936 \h </w:instrText>
            </w:r>
            <w:r w:rsidR="00A37799">
              <w:rPr>
                <w:noProof/>
                <w:webHidden/>
              </w:rPr>
            </w:r>
            <w:r w:rsidR="00A37799">
              <w:rPr>
                <w:noProof/>
                <w:webHidden/>
              </w:rPr>
              <w:fldChar w:fldCharType="separate"/>
            </w:r>
            <w:r w:rsidR="00A37799">
              <w:rPr>
                <w:noProof/>
                <w:webHidden/>
              </w:rPr>
              <w:t>196</w:t>
            </w:r>
            <w:r w:rsidR="00A37799">
              <w:rPr>
                <w:noProof/>
                <w:webHidden/>
              </w:rPr>
              <w:fldChar w:fldCharType="end"/>
            </w:r>
          </w:hyperlink>
        </w:p>
        <w:p w14:paraId="302AEA34" w14:textId="7171B23C" w:rsidR="00A37799" w:rsidRDefault="00000000">
          <w:pPr>
            <w:pStyle w:val="TOC3"/>
            <w:tabs>
              <w:tab w:val="right" w:leader="dot" w:pos="10456"/>
            </w:tabs>
            <w:rPr>
              <w:noProof/>
            </w:rPr>
          </w:pPr>
          <w:hyperlink w:anchor="_Toc149054937" w:history="1">
            <w:r w:rsidR="00A37799" w:rsidRPr="00282ACF">
              <w:rPr>
                <w:rStyle w:val="a5"/>
                <w:noProof/>
              </w:rPr>
              <w:t>4.15.25 Get device channel basic info</w:t>
            </w:r>
            <w:r w:rsidR="00A37799">
              <w:rPr>
                <w:noProof/>
                <w:webHidden/>
              </w:rPr>
              <w:tab/>
            </w:r>
            <w:r w:rsidR="00A37799">
              <w:rPr>
                <w:noProof/>
                <w:webHidden/>
              </w:rPr>
              <w:fldChar w:fldCharType="begin"/>
            </w:r>
            <w:r w:rsidR="00A37799">
              <w:rPr>
                <w:noProof/>
                <w:webHidden/>
              </w:rPr>
              <w:instrText xml:space="preserve"> PAGEREF _Toc149054937 \h </w:instrText>
            </w:r>
            <w:r w:rsidR="00A37799">
              <w:rPr>
                <w:noProof/>
                <w:webHidden/>
              </w:rPr>
            </w:r>
            <w:r w:rsidR="00A37799">
              <w:rPr>
                <w:noProof/>
                <w:webHidden/>
              </w:rPr>
              <w:fldChar w:fldCharType="separate"/>
            </w:r>
            <w:r w:rsidR="00A37799">
              <w:rPr>
                <w:noProof/>
                <w:webHidden/>
              </w:rPr>
              <w:t>197</w:t>
            </w:r>
            <w:r w:rsidR="00A37799">
              <w:rPr>
                <w:noProof/>
                <w:webHidden/>
              </w:rPr>
              <w:fldChar w:fldCharType="end"/>
            </w:r>
          </w:hyperlink>
        </w:p>
        <w:p w14:paraId="7967AC45" w14:textId="7310425E" w:rsidR="00A37799" w:rsidRDefault="00000000">
          <w:pPr>
            <w:pStyle w:val="TOC3"/>
            <w:tabs>
              <w:tab w:val="right" w:leader="dot" w:pos="10456"/>
            </w:tabs>
            <w:rPr>
              <w:noProof/>
            </w:rPr>
          </w:pPr>
          <w:hyperlink w:anchor="_Toc149054938" w:history="1">
            <w:r w:rsidR="00A37799" w:rsidRPr="00282ACF">
              <w:rPr>
                <w:rStyle w:val="a5"/>
                <w:noProof/>
              </w:rPr>
              <w:t>4.15.26 Get basic device info</w:t>
            </w:r>
            <w:r w:rsidR="00A37799">
              <w:rPr>
                <w:noProof/>
                <w:webHidden/>
              </w:rPr>
              <w:tab/>
            </w:r>
            <w:r w:rsidR="00A37799">
              <w:rPr>
                <w:noProof/>
                <w:webHidden/>
              </w:rPr>
              <w:fldChar w:fldCharType="begin"/>
            </w:r>
            <w:r w:rsidR="00A37799">
              <w:rPr>
                <w:noProof/>
                <w:webHidden/>
              </w:rPr>
              <w:instrText xml:space="preserve"> PAGEREF _Toc149054938 \h </w:instrText>
            </w:r>
            <w:r w:rsidR="00A37799">
              <w:rPr>
                <w:noProof/>
                <w:webHidden/>
              </w:rPr>
            </w:r>
            <w:r w:rsidR="00A37799">
              <w:rPr>
                <w:noProof/>
                <w:webHidden/>
              </w:rPr>
              <w:fldChar w:fldCharType="separate"/>
            </w:r>
            <w:r w:rsidR="00A37799">
              <w:rPr>
                <w:noProof/>
                <w:webHidden/>
              </w:rPr>
              <w:t>197</w:t>
            </w:r>
            <w:r w:rsidR="00A37799">
              <w:rPr>
                <w:noProof/>
                <w:webHidden/>
              </w:rPr>
              <w:fldChar w:fldCharType="end"/>
            </w:r>
          </w:hyperlink>
        </w:p>
        <w:p w14:paraId="1948DC0A" w14:textId="5FB40EC8" w:rsidR="00A37799" w:rsidRDefault="00000000">
          <w:pPr>
            <w:pStyle w:val="TOC3"/>
            <w:tabs>
              <w:tab w:val="right" w:leader="dot" w:pos="10456"/>
            </w:tabs>
            <w:rPr>
              <w:noProof/>
            </w:rPr>
          </w:pPr>
          <w:hyperlink w:anchor="_Toc149054939" w:history="1">
            <w:r w:rsidR="00A37799" w:rsidRPr="00282ACF">
              <w:rPr>
                <w:rStyle w:val="a5"/>
                <w:noProof/>
              </w:rPr>
              <w:t>4.15.27 Get device info</w:t>
            </w:r>
            <w:r w:rsidR="00A37799">
              <w:rPr>
                <w:noProof/>
                <w:webHidden/>
              </w:rPr>
              <w:tab/>
            </w:r>
            <w:r w:rsidR="00A37799">
              <w:rPr>
                <w:noProof/>
                <w:webHidden/>
              </w:rPr>
              <w:fldChar w:fldCharType="begin"/>
            </w:r>
            <w:r w:rsidR="00A37799">
              <w:rPr>
                <w:noProof/>
                <w:webHidden/>
              </w:rPr>
              <w:instrText xml:space="preserve"> PAGEREF _Toc149054939 \h </w:instrText>
            </w:r>
            <w:r w:rsidR="00A37799">
              <w:rPr>
                <w:noProof/>
                <w:webHidden/>
              </w:rPr>
            </w:r>
            <w:r w:rsidR="00A37799">
              <w:rPr>
                <w:noProof/>
                <w:webHidden/>
              </w:rPr>
              <w:fldChar w:fldCharType="separate"/>
            </w:r>
            <w:r w:rsidR="00A37799">
              <w:rPr>
                <w:noProof/>
                <w:webHidden/>
              </w:rPr>
              <w:t>198</w:t>
            </w:r>
            <w:r w:rsidR="00A37799">
              <w:rPr>
                <w:noProof/>
                <w:webHidden/>
              </w:rPr>
              <w:fldChar w:fldCharType="end"/>
            </w:r>
          </w:hyperlink>
        </w:p>
        <w:p w14:paraId="1B2E209C" w14:textId="1CD09A15" w:rsidR="00A37799" w:rsidRDefault="00000000">
          <w:pPr>
            <w:pStyle w:val="TOC3"/>
            <w:tabs>
              <w:tab w:val="right" w:leader="dot" w:pos="10456"/>
            </w:tabs>
            <w:rPr>
              <w:noProof/>
            </w:rPr>
          </w:pPr>
          <w:hyperlink w:anchor="_Toc149054940" w:history="1">
            <w:r w:rsidR="00A37799" w:rsidRPr="00282ACF">
              <w:rPr>
                <w:rStyle w:val="a5"/>
                <w:noProof/>
              </w:rPr>
              <w:t>4.15.28 Get detailed device info</w:t>
            </w:r>
            <w:r w:rsidR="00A37799">
              <w:rPr>
                <w:noProof/>
                <w:webHidden/>
              </w:rPr>
              <w:tab/>
            </w:r>
            <w:r w:rsidR="00A37799">
              <w:rPr>
                <w:noProof/>
                <w:webHidden/>
              </w:rPr>
              <w:fldChar w:fldCharType="begin"/>
            </w:r>
            <w:r w:rsidR="00A37799">
              <w:rPr>
                <w:noProof/>
                <w:webHidden/>
              </w:rPr>
              <w:instrText xml:space="preserve"> PAGEREF _Toc149054940 \h </w:instrText>
            </w:r>
            <w:r w:rsidR="00A37799">
              <w:rPr>
                <w:noProof/>
                <w:webHidden/>
              </w:rPr>
            </w:r>
            <w:r w:rsidR="00A37799">
              <w:rPr>
                <w:noProof/>
                <w:webHidden/>
              </w:rPr>
              <w:fldChar w:fldCharType="separate"/>
            </w:r>
            <w:r w:rsidR="00A37799">
              <w:rPr>
                <w:noProof/>
                <w:webHidden/>
              </w:rPr>
              <w:t>198</w:t>
            </w:r>
            <w:r w:rsidR="00A37799">
              <w:rPr>
                <w:noProof/>
                <w:webHidden/>
              </w:rPr>
              <w:fldChar w:fldCharType="end"/>
            </w:r>
          </w:hyperlink>
        </w:p>
        <w:p w14:paraId="53A5C442" w14:textId="170FB8AF" w:rsidR="00A37799" w:rsidRDefault="00000000">
          <w:pPr>
            <w:pStyle w:val="TOC3"/>
            <w:tabs>
              <w:tab w:val="right" w:leader="dot" w:pos="10456"/>
            </w:tabs>
            <w:rPr>
              <w:noProof/>
            </w:rPr>
          </w:pPr>
          <w:hyperlink w:anchor="_Toc149054941" w:history="1">
            <w:r w:rsidR="00A37799" w:rsidRPr="00282ACF">
              <w:rPr>
                <w:rStyle w:val="a5"/>
                <w:noProof/>
              </w:rPr>
              <w:t>4.15.29 Get device location info</w:t>
            </w:r>
            <w:r w:rsidR="00A37799">
              <w:rPr>
                <w:noProof/>
                <w:webHidden/>
              </w:rPr>
              <w:tab/>
            </w:r>
            <w:r w:rsidR="00A37799">
              <w:rPr>
                <w:noProof/>
                <w:webHidden/>
              </w:rPr>
              <w:fldChar w:fldCharType="begin"/>
            </w:r>
            <w:r w:rsidR="00A37799">
              <w:rPr>
                <w:noProof/>
                <w:webHidden/>
              </w:rPr>
              <w:instrText xml:space="preserve"> PAGEREF _Toc149054941 \h </w:instrText>
            </w:r>
            <w:r w:rsidR="00A37799">
              <w:rPr>
                <w:noProof/>
                <w:webHidden/>
              </w:rPr>
            </w:r>
            <w:r w:rsidR="00A37799">
              <w:rPr>
                <w:noProof/>
                <w:webHidden/>
              </w:rPr>
              <w:fldChar w:fldCharType="separate"/>
            </w:r>
            <w:r w:rsidR="00A37799">
              <w:rPr>
                <w:noProof/>
                <w:webHidden/>
              </w:rPr>
              <w:t>199</w:t>
            </w:r>
            <w:r w:rsidR="00A37799">
              <w:rPr>
                <w:noProof/>
                <w:webHidden/>
              </w:rPr>
              <w:fldChar w:fldCharType="end"/>
            </w:r>
          </w:hyperlink>
        </w:p>
        <w:p w14:paraId="1966EBAD" w14:textId="1CA962B8" w:rsidR="00A37799" w:rsidRDefault="00000000">
          <w:pPr>
            <w:pStyle w:val="TOC3"/>
            <w:tabs>
              <w:tab w:val="right" w:leader="dot" w:pos="10456"/>
            </w:tabs>
            <w:rPr>
              <w:noProof/>
            </w:rPr>
          </w:pPr>
          <w:hyperlink w:anchor="_Toc149054942" w:history="1">
            <w:r w:rsidR="00A37799" w:rsidRPr="00282ACF">
              <w:rPr>
                <w:rStyle w:val="a5"/>
                <w:noProof/>
              </w:rPr>
              <w:t>4.15.30 Get Wi-Fi sniffer’s MAC address info</w:t>
            </w:r>
            <w:r w:rsidR="00A37799">
              <w:rPr>
                <w:noProof/>
                <w:webHidden/>
              </w:rPr>
              <w:tab/>
            </w:r>
            <w:r w:rsidR="00A37799">
              <w:rPr>
                <w:noProof/>
                <w:webHidden/>
              </w:rPr>
              <w:fldChar w:fldCharType="begin"/>
            </w:r>
            <w:r w:rsidR="00A37799">
              <w:rPr>
                <w:noProof/>
                <w:webHidden/>
              </w:rPr>
              <w:instrText xml:space="preserve"> PAGEREF _Toc149054942 \h </w:instrText>
            </w:r>
            <w:r w:rsidR="00A37799">
              <w:rPr>
                <w:noProof/>
                <w:webHidden/>
              </w:rPr>
            </w:r>
            <w:r w:rsidR="00A37799">
              <w:rPr>
                <w:noProof/>
                <w:webHidden/>
              </w:rPr>
              <w:fldChar w:fldCharType="separate"/>
            </w:r>
            <w:r w:rsidR="00A37799">
              <w:rPr>
                <w:noProof/>
                <w:webHidden/>
              </w:rPr>
              <w:t>199</w:t>
            </w:r>
            <w:r w:rsidR="00A37799">
              <w:rPr>
                <w:noProof/>
                <w:webHidden/>
              </w:rPr>
              <w:fldChar w:fldCharType="end"/>
            </w:r>
          </w:hyperlink>
        </w:p>
        <w:p w14:paraId="1C6BFB34" w14:textId="1065D995" w:rsidR="00A37799" w:rsidRDefault="00000000">
          <w:pPr>
            <w:pStyle w:val="TOC3"/>
            <w:tabs>
              <w:tab w:val="right" w:leader="dot" w:pos="10456"/>
            </w:tabs>
            <w:rPr>
              <w:noProof/>
            </w:rPr>
          </w:pPr>
          <w:hyperlink w:anchor="_Toc149054943" w:history="1">
            <w:r w:rsidR="00A37799" w:rsidRPr="00282ACF">
              <w:rPr>
                <w:rStyle w:val="a5"/>
                <w:noProof/>
              </w:rPr>
              <w:t>4.15.31 Get video channel list</w:t>
            </w:r>
            <w:r w:rsidR="00A37799">
              <w:rPr>
                <w:noProof/>
                <w:webHidden/>
              </w:rPr>
              <w:tab/>
            </w:r>
            <w:r w:rsidR="00A37799">
              <w:rPr>
                <w:noProof/>
                <w:webHidden/>
              </w:rPr>
              <w:fldChar w:fldCharType="begin"/>
            </w:r>
            <w:r w:rsidR="00A37799">
              <w:rPr>
                <w:noProof/>
                <w:webHidden/>
              </w:rPr>
              <w:instrText xml:space="preserve"> PAGEREF _Toc149054943 \h </w:instrText>
            </w:r>
            <w:r w:rsidR="00A37799">
              <w:rPr>
                <w:noProof/>
                <w:webHidden/>
              </w:rPr>
            </w:r>
            <w:r w:rsidR="00A37799">
              <w:rPr>
                <w:noProof/>
                <w:webHidden/>
              </w:rPr>
              <w:fldChar w:fldCharType="separate"/>
            </w:r>
            <w:r w:rsidR="00A37799">
              <w:rPr>
                <w:noProof/>
                <w:webHidden/>
              </w:rPr>
              <w:t>200</w:t>
            </w:r>
            <w:r w:rsidR="00A37799">
              <w:rPr>
                <w:noProof/>
                <w:webHidden/>
              </w:rPr>
              <w:fldChar w:fldCharType="end"/>
            </w:r>
          </w:hyperlink>
        </w:p>
        <w:p w14:paraId="7590CBEF" w14:textId="52BBDB6B" w:rsidR="00A37799" w:rsidRDefault="00000000">
          <w:pPr>
            <w:pStyle w:val="TOC3"/>
            <w:tabs>
              <w:tab w:val="right" w:leader="dot" w:pos="10456"/>
            </w:tabs>
            <w:rPr>
              <w:noProof/>
            </w:rPr>
          </w:pPr>
          <w:hyperlink w:anchor="_Toc149054944" w:history="1">
            <w:r w:rsidR="00A37799" w:rsidRPr="00282ACF">
              <w:rPr>
                <w:rStyle w:val="a5"/>
                <w:noProof/>
              </w:rPr>
              <w:t>4.15.32 Get video channel list</w:t>
            </w:r>
            <w:r w:rsidR="00A37799">
              <w:rPr>
                <w:noProof/>
                <w:webHidden/>
              </w:rPr>
              <w:tab/>
            </w:r>
            <w:r w:rsidR="00A37799">
              <w:rPr>
                <w:noProof/>
                <w:webHidden/>
              </w:rPr>
              <w:fldChar w:fldCharType="begin"/>
            </w:r>
            <w:r w:rsidR="00A37799">
              <w:rPr>
                <w:noProof/>
                <w:webHidden/>
              </w:rPr>
              <w:instrText xml:space="preserve"> PAGEREF _Toc149054944 \h </w:instrText>
            </w:r>
            <w:r w:rsidR="00A37799">
              <w:rPr>
                <w:noProof/>
                <w:webHidden/>
              </w:rPr>
            </w:r>
            <w:r w:rsidR="00A37799">
              <w:rPr>
                <w:noProof/>
                <w:webHidden/>
              </w:rPr>
              <w:fldChar w:fldCharType="separate"/>
            </w:r>
            <w:r w:rsidR="00A37799">
              <w:rPr>
                <w:noProof/>
                <w:webHidden/>
              </w:rPr>
              <w:t>200</w:t>
            </w:r>
            <w:r w:rsidR="00A37799">
              <w:rPr>
                <w:noProof/>
                <w:webHidden/>
              </w:rPr>
              <w:fldChar w:fldCharType="end"/>
            </w:r>
          </w:hyperlink>
        </w:p>
        <w:p w14:paraId="4EEC8C0E" w14:textId="554ACCF3" w:rsidR="00A37799" w:rsidRDefault="00000000">
          <w:pPr>
            <w:pStyle w:val="TOC3"/>
            <w:tabs>
              <w:tab w:val="right" w:leader="dot" w:pos="10456"/>
            </w:tabs>
            <w:rPr>
              <w:noProof/>
            </w:rPr>
          </w:pPr>
          <w:hyperlink w:anchor="_Toc149054945" w:history="1">
            <w:r w:rsidR="00A37799" w:rsidRPr="00282ACF">
              <w:rPr>
                <w:rStyle w:val="a5"/>
                <w:noProof/>
              </w:rPr>
              <w:t>4.15.33 Get video channel info</w:t>
            </w:r>
            <w:r w:rsidR="00A37799">
              <w:rPr>
                <w:noProof/>
                <w:webHidden/>
              </w:rPr>
              <w:tab/>
            </w:r>
            <w:r w:rsidR="00A37799">
              <w:rPr>
                <w:noProof/>
                <w:webHidden/>
              </w:rPr>
              <w:fldChar w:fldCharType="begin"/>
            </w:r>
            <w:r w:rsidR="00A37799">
              <w:rPr>
                <w:noProof/>
                <w:webHidden/>
              </w:rPr>
              <w:instrText xml:space="preserve"> PAGEREF _Toc149054945 \h </w:instrText>
            </w:r>
            <w:r w:rsidR="00A37799">
              <w:rPr>
                <w:noProof/>
                <w:webHidden/>
              </w:rPr>
            </w:r>
            <w:r w:rsidR="00A37799">
              <w:rPr>
                <w:noProof/>
                <w:webHidden/>
              </w:rPr>
              <w:fldChar w:fldCharType="separate"/>
            </w:r>
            <w:r w:rsidR="00A37799">
              <w:rPr>
                <w:noProof/>
                <w:webHidden/>
              </w:rPr>
              <w:t>201</w:t>
            </w:r>
            <w:r w:rsidR="00A37799">
              <w:rPr>
                <w:noProof/>
                <w:webHidden/>
              </w:rPr>
              <w:fldChar w:fldCharType="end"/>
            </w:r>
          </w:hyperlink>
        </w:p>
        <w:p w14:paraId="63C5D538" w14:textId="3CF9B0CE" w:rsidR="00A37799" w:rsidRDefault="00000000">
          <w:pPr>
            <w:pStyle w:val="TOC3"/>
            <w:tabs>
              <w:tab w:val="right" w:leader="dot" w:pos="10456"/>
            </w:tabs>
            <w:rPr>
              <w:noProof/>
            </w:rPr>
          </w:pPr>
          <w:hyperlink w:anchor="_Toc149054946" w:history="1">
            <w:r w:rsidR="00A37799" w:rsidRPr="00282ACF">
              <w:rPr>
                <w:rStyle w:val="a5"/>
                <w:noProof/>
              </w:rPr>
              <w:t>4.15.34 Import audio file</w:t>
            </w:r>
            <w:r w:rsidR="00A37799">
              <w:rPr>
                <w:noProof/>
                <w:webHidden/>
              </w:rPr>
              <w:tab/>
            </w:r>
            <w:r w:rsidR="00A37799">
              <w:rPr>
                <w:noProof/>
                <w:webHidden/>
              </w:rPr>
              <w:fldChar w:fldCharType="begin"/>
            </w:r>
            <w:r w:rsidR="00A37799">
              <w:rPr>
                <w:noProof/>
                <w:webHidden/>
              </w:rPr>
              <w:instrText xml:space="preserve"> PAGEREF _Toc149054946 \h </w:instrText>
            </w:r>
            <w:r w:rsidR="00A37799">
              <w:rPr>
                <w:noProof/>
                <w:webHidden/>
              </w:rPr>
            </w:r>
            <w:r w:rsidR="00A37799">
              <w:rPr>
                <w:noProof/>
                <w:webHidden/>
              </w:rPr>
              <w:fldChar w:fldCharType="separate"/>
            </w:r>
            <w:r w:rsidR="00A37799">
              <w:rPr>
                <w:noProof/>
                <w:webHidden/>
              </w:rPr>
              <w:t>201</w:t>
            </w:r>
            <w:r w:rsidR="00A37799">
              <w:rPr>
                <w:noProof/>
                <w:webHidden/>
              </w:rPr>
              <w:fldChar w:fldCharType="end"/>
            </w:r>
          </w:hyperlink>
        </w:p>
        <w:p w14:paraId="3791A0E8" w14:textId="0050E8FF" w:rsidR="00A37799" w:rsidRDefault="00000000">
          <w:pPr>
            <w:pStyle w:val="TOC3"/>
            <w:tabs>
              <w:tab w:val="right" w:leader="dot" w:pos="10456"/>
            </w:tabs>
            <w:rPr>
              <w:noProof/>
            </w:rPr>
          </w:pPr>
          <w:hyperlink w:anchor="_Toc149054947" w:history="1">
            <w:r w:rsidR="00A37799" w:rsidRPr="00282ACF">
              <w:rPr>
                <w:rStyle w:val="a5"/>
                <w:noProof/>
              </w:rPr>
              <w:t>4.15.35 Delete audio file</w:t>
            </w:r>
            <w:r w:rsidR="00A37799">
              <w:rPr>
                <w:noProof/>
                <w:webHidden/>
              </w:rPr>
              <w:tab/>
            </w:r>
            <w:r w:rsidR="00A37799">
              <w:rPr>
                <w:noProof/>
                <w:webHidden/>
              </w:rPr>
              <w:fldChar w:fldCharType="begin"/>
            </w:r>
            <w:r w:rsidR="00A37799">
              <w:rPr>
                <w:noProof/>
                <w:webHidden/>
              </w:rPr>
              <w:instrText xml:space="preserve"> PAGEREF _Toc149054947 \h </w:instrText>
            </w:r>
            <w:r w:rsidR="00A37799">
              <w:rPr>
                <w:noProof/>
                <w:webHidden/>
              </w:rPr>
            </w:r>
            <w:r w:rsidR="00A37799">
              <w:rPr>
                <w:noProof/>
                <w:webHidden/>
              </w:rPr>
              <w:fldChar w:fldCharType="separate"/>
            </w:r>
            <w:r w:rsidR="00A37799">
              <w:rPr>
                <w:noProof/>
                <w:webHidden/>
              </w:rPr>
              <w:t>202</w:t>
            </w:r>
            <w:r w:rsidR="00A37799">
              <w:rPr>
                <w:noProof/>
                <w:webHidden/>
              </w:rPr>
              <w:fldChar w:fldCharType="end"/>
            </w:r>
          </w:hyperlink>
        </w:p>
        <w:p w14:paraId="68D6BCC5" w14:textId="1F6F34F8" w:rsidR="00A37799" w:rsidRDefault="00000000">
          <w:pPr>
            <w:pStyle w:val="TOC3"/>
            <w:tabs>
              <w:tab w:val="right" w:leader="dot" w:pos="10456"/>
            </w:tabs>
            <w:rPr>
              <w:noProof/>
            </w:rPr>
          </w:pPr>
          <w:hyperlink w:anchor="_Toc149054948" w:history="1">
            <w:r w:rsidR="00A37799" w:rsidRPr="00282ACF">
              <w:rPr>
                <w:rStyle w:val="a5"/>
                <w:noProof/>
              </w:rPr>
              <w:t>4.15.36 Get audio file</w:t>
            </w:r>
            <w:r w:rsidR="00A37799">
              <w:rPr>
                <w:noProof/>
                <w:webHidden/>
              </w:rPr>
              <w:tab/>
            </w:r>
            <w:r w:rsidR="00A37799">
              <w:rPr>
                <w:noProof/>
                <w:webHidden/>
              </w:rPr>
              <w:fldChar w:fldCharType="begin"/>
            </w:r>
            <w:r w:rsidR="00A37799">
              <w:rPr>
                <w:noProof/>
                <w:webHidden/>
              </w:rPr>
              <w:instrText xml:space="preserve"> PAGEREF _Toc149054948 \h </w:instrText>
            </w:r>
            <w:r w:rsidR="00A37799">
              <w:rPr>
                <w:noProof/>
                <w:webHidden/>
              </w:rPr>
            </w:r>
            <w:r w:rsidR="00A37799">
              <w:rPr>
                <w:noProof/>
                <w:webHidden/>
              </w:rPr>
              <w:fldChar w:fldCharType="separate"/>
            </w:r>
            <w:r w:rsidR="00A37799">
              <w:rPr>
                <w:noProof/>
                <w:webHidden/>
              </w:rPr>
              <w:t>203</w:t>
            </w:r>
            <w:r w:rsidR="00A37799">
              <w:rPr>
                <w:noProof/>
                <w:webHidden/>
              </w:rPr>
              <w:fldChar w:fldCharType="end"/>
            </w:r>
          </w:hyperlink>
        </w:p>
        <w:p w14:paraId="1114BF44" w14:textId="4978D891" w:rsidR="00A37799" w:rsidRDefault="00000000">
          <w:pPr>
            <w:pStyle w:val="TOC3"/>
            <w:tabs>
              <w:tab w:val="right" w:leader="dot" w:pos="10456"/>
            </w:tabs>
            <w:rPr>
              <w:noProof/>
            </w:rPr>
          </w:pPr>
          <w:hyperlink w:anchor="_Toc149054949" w:history="1">
            <w:r w:rsidR="00A37799" w:rsidRPr="00282ACF">
              <w:rPr>
                <w:rStyle w:val="a5"/>
                <w:noProof/>
              </w:rPr>
              <w:t>4.15.37 Get audio output parameters</w:t>
            </w:r>
            <w:r w:rsidR="00A37799">
              <w:rPr>
                <w:noProof/>
                <w:webHidden/>
              </w:rPr>
              <w:tab/>
            </w:r>
            <w:r w:rsidR="00A37799">
              <w:rPr>
                <w:noProof/>
                <w:webHidden/>
              </w:rPr>
              <w:fldChar w:fldCharType="begin"/>
            </w:r>
            <w:r w:rsidR="00A37799">
              <w:rPr>
                <w:noProof/>
                <w:webHidden/>
              </w:rPr>
              <w:instrText xml:space="preserve"> PAGEREF _Toc149054949 \h </w:instrText>
            </w:r>
            <w:r w:rsidR="00A37799">
              <w:rPr>
                <w:noProof/>
                <w:webHidden/>
              </w:rPr>
            </w:r>
            <w:r w:rsidR="00A37799">
              <w:rPr>
                <w:noProof/>
                <w:webHidden/>
              </w:rPr>
              <w:fldChar w:fldCharType="separate"/>
            </w:r>
            <w:r w:rsidR="00A37799">
              <w:rPr>
                <w:noProof/>
                <w:webHidden/>
              </w:rPr>
              <w:t>204</w:t>
            </w:r>
            <w:r w:rsidR="00A37799">
              <w:rPr>
                <w:noProof/>
                <w:webHidden/>
              </w:rPr>
              <w:fldChar w:fldCharType="end"/>
            </w:r>
          </w:hyperlink>
        </w:p>
        <w:p w14:paraId="63FA442E" w14:textId="512ACED6" w:rsidR="00A37799" w:rsidRDefault="00000000">
          <w:pPr>
            <w:pStyle w:val="TOC3"/>
            <w:tabs>
              <w:tab w:val="right" w:leader="dot" w:pos="10456"/>
            </w:tabs>
            <w:rPr>
              <w:noProof/>
            </w:rPr>
          </w:pPr>
          <w:hyperlink w:anchor="_Toc149054950" w:history="1">
            <w:r w:rsidR="00A37799" w:rsidRPr="00282ACF">
              <w:rPr>
                <w:rStyle w:val="a5"/>
                <w:noProof/>
              </w:rPr>
              <w:t>4.15.38 Set audio output parameters</w:t>
            </w:r>
            <w:r w:rsidR="00A37799">
              <w:rPr>
                <w:noProof/>
                <w:webHidden/>
              </w:rPr>
              <w:tab/>
            </w:r>
            <w:r w:rsidR="00A37799">
              <w:rPr>
                <w:noProof/>
                <w:webHidden/>
              </w:rPr>
              <w:fldChar w:fldCharType="begin"/>
            </w:r>
            <w:r w:rsidR="00A37799">
              <w:rPr>
                <w:noProof/>
                <w:webHidden/>
              </w:rPr>
              <w:instrText xml:space="preserve"> PAGEREF _Toc149054950 \h </w:instrText>
            </w:r>
            <w:r w:rsidR="00A37799">
              <w:rPr>
                <w:noProof/>
                <w:webHidden/>
              </w:rPr>
            </w:r>
            <w:r w:rsidR="00A37799">
              <w:rPr>
                <w:noProof/>
                <w:webHidden/>
              </w:rPr>
              <w:fldChar w:fldCharType="separate"/>
            </w:r>
            <w:r w:rsidR="00A37799">
              <w:rPr>
                <w:noProof/>
                <w:webHidden/>
              </w:rPr>
              <w:t>205</w:t>
            </w:r>
            <w:r w:rsidR="00A37799">
              <w:rPr>
                <w:noProof/>
                <w:webHidden/>
              </w:rPr>
              <w:fldChar w:fldCharType="end"/>
            </w:r>
          </w:hyperlink>
        </w:p>
        <w:p w14:paraId="1316868F" w14:textId="72BD5973" w:rsidR="00A37799" w:rsidRDefault="00000000">
          <w:pPr>
            <w:pStyle w:val="TOC2"/>
            <w:tabs>
              <w:tab w:val="right" w:leader="dot" w:pos="10456"/>
            </w:tabs>
            <w:rPr>
              <w:noProof/>
            </w:rPr>
          </w:pPr>
          <w:hyperlink w:anchor="_Toc149054951" w:history="1">
            <w:r w:rsidR="00A37799" w:rsidRPr="00282ACF">
              <w:rPr>
                <w:rStyle w:val="a5"/>
                <w:noProof/>
              </w:rPr>
              <w:t>4.16 Alarm-Triggered Snapshot</w:t>
            </w:r>
            <w:r w:rsidR="00A37799">
              <w:rPr>
                <w:noProof/>
                <w:webHidden/>
              </w:rPr>
              <w:tab/>
            </w:r>
            <w:r w:rsidR="00A37799">
              <w:rPr>
                <w:noProof/>
                <w:webHidden/>
              </w:rPr>
              <w:fldChar w:fldCharType="begin"/>
            </w:r>
            <w:r w:rsidR="00A37799">
              <w:rPr>
                <w:noProof/>
                <w:webHidden/>
              </w:rPr>
              <w:instrText xml:space="preserve"> PAGEREF _Toc149054951 \h </w:instrText>
            </w:r>
            <w:r w:rsidR="00A37799">
              <w:rPr>
                <w:noProof/>
                <w:webHidden/>
              </w:rPr>
            </w:r>
            <w:r w:rsidR="00A37799">
              <w:rPr>
                <w:noProof/>
                <w:webHidden/>
              </w:rPr>
              <w:fldChar w:fldCharType="separate"/>
            </w:r>
            <w:r w:rsidR="00A37799">
              <w:rPr>
                <w:noProof/>
                <w:webHidden/>
              </w:rPr>
              <w:t>206</w:t>
            </w:r>
            <w:r w:rsidR="00A37799">
              <w:rPr>
                <w:noProof/>
                <w:webHidden/>
              </w:rPr>
              <w:fldChar w:fldCharType="end"/>
            </w:r>
          </w:hyperlink>
        </w:p>
        <w:p w14:paraId="6234DA5D" w14:textId="1D762186" w:rsidR="00A37799" w:rsidRDefault="00000000">
          <w:pPr>
            <w:pStyle w:val="TOC3"/>
            <w:tabs>
              <w:tab w:val="right" w:leader="dot" w:pos="10456"/>
            </w:tabs>
            <w:rPr>
              <w:noProof/>
            </w:rPr>
          </w:pPr>
          <w:hyperlink w:anchor="_Toc149054952" w:history="1">
            <w:r w:rsidR="00A37799" w:rsidRPr="00282ACF">
              <w:rPr>
                <w:rStyle w:val="a5"/>
                <w:noProof/>
              </w:rPr>
              <w:t>4.16.1 Get alarm-triggered snapshot URL</w:t>
            </w:r>
            <w:r w:rsidR="00A37799">
              <w:rPr>
                <w:noProof/>
                <w:webHidden/>
              </w:rPr>
              <w:tab/>
            </w:r>
            <w:r w:rsidR="00A37799">
              <w:rPr>
                <w:noProof/>
                <w:webHidden/>
              </w:rPr>
              <w:fldChar w:fldCharType="begin"/>
            </w:r>
            <w:r w:rsidR="00A37799">
              <w:rPr>
                <w:noProof/>
                <w:webHidden/>
              </w:rPr>
              <w:instrText xml:space="preserve"> PAGEREF _Toc149054952 \h </w:instrText>
            </w:r>
            <w:r w:rsidR="00A37799">
              <w:rPr>
                <w:noProof/>
                <w:webHidden/>
              </w:rPr>
            </w:r>
            <w:r w:rsidR="00A37799">
              <w:rPr>
                <w:noProof/>
                <w:webHidden/>
              </w:rPr>
              <w:fldChar w:fldCharType="separate"/>
            </w:r>
            <w:r w:rsidR="00A37799">
              <w:rPr>
                <w:noProof/>
                <w:webHidden/>
              </w:rPr>
              <w:t>206</w:t>
            </w:r>
            <w:r w:rsidR="00A37799">
              <w:rPr>
                <w:noProof/>
                <w:webHidden/>
              </w:rPr>
              <w:fldChar w:fldCharType="end"/>
            </w:r>
          </w:hyperlink>
        </w:p>
        <w:p w14:paraId="20AA0764" w14:textId="3DBB7A01" w:rsidR="00A37799" w:rsidRDefault="00000000">
          <w:pPr>
            <w:pStyle w:val="TOC3"/>
            <w:tabs>
              <w:tab w:val="right" w:leader="dot" w:pos="10456"/>
            </w:tabs>
            <w:rPr>
              <w:noProof/>
            </w:rPr>
          </w:pPr>
          <w:hyperlink w:anchor="_Toc149054953" w:history="1">
            <w:r w:rsidR="00A37799" w:rsidRPr="00282ACF">
              <w:rPr>
                <w:rStyle w:val="a5"/>
                <w:noProof/>
              </w:rPr>
              <w:t>4.16.2 Save alarm snapshot</w:t>
            </w:r>
            <w:r w:rsidR="00A37799">
              <w:rPr>
                <w:noProof/>
                <w:webHidden/>
              </w:rPr>
              <w:tab/>
            </w:r>
            <w:r w:rsidR="00A37799">
              <w:rPr>
                <w:noProof/>
                <w:webHidden/>
              </w:rPr>
              <w:fldChar w:fldCharType="begin"/>
            </w:r>
            <w:r w:rsidR="00A37799">
              <w:rPr>
                <w:noProof/>
                <w:webHidden/>
              </w:rPr>
              <w:instrText xml:space="preserve"> PAGEREF _Toc149054953 \h </w:instrText>
            </w:r>
            <w:r w:rsidR="00A37799">
              <w:rPr>
                <w:noProof/>
                <w:webHidden/>
              </w:rPr>
            </w:r>
            <w:r w:rsidR="00A37799">
              <w:rPr>
                <w:noProof/>
                <w:webHidden/>
              </w:rPr>
              <w:fldChar w:fldCharType="separate"/>
            </w:r>
            <w:r w:rsidR="00A37799">
              <w:rPr>
                <w:noProof/>
                <w:webHidden/>
              </w:rPr>
              <w:t>208</w:t>
            </w:r>
            <w:r w:rsidR="00A37799">
              <w:rPr>
                <w:noProof/>
                <w:webHidden/>
              </w:rPr>
              <w:fldChar w:fldCharType="end"/>
            </w:r>
          </w:hyperlink>
        </w:p>
        <w:p w14:paraId="35EA467E" w14:textId="7D893300" w:rsidR="00A37799" w:rsidRDefault="00000000">
          <w:pPr>
            <w:pStyle w:val="TOC2"/>
            <w:tabs>
              <w:tab w:val="right" w:leader="dot" w:pos="10456"/>
            </w:tabs>
            <w:rPr>
              <w:noProof/>
            </w:rPr>
          </w:pPr>
          <w:hyperlink w:anchor="_Toc149054954" w:history="1">
            <w:r w:rsidR="00A37799" w:rsidRPr="00282ACF">
              <w:rPr>
                <w:rStyle w:val="a5"/>
                <w:noProof/>
              </w:rPr>
              <w:t>4.17 Alarm Message</w:t>
            </w:r>
            <w:r w:rsidR="00A37799">
              <w:rPr>
                <w:noProof/>
                <w:webHidden/>
              </w:rPr>
              <w:tab/>
            </w:r>
            <w:r w:rsidR="00A37799">
              <w:rPr>
                <w:noProof/>
                <w:webHidden/>
              </w:rPr>
              <w:fldChar w:fldCharType="begin"/>
            </w:r>
            <w:r w:rsidR="00A37799">
              <w:rPr>
                <w:noProof/>
                <w:webHidden/>
              </w:rPr>
              <w:instrText xml:space="preserve"> PAGEREF _Toc149054954 \h </w:instrText>
            </w:r>
            <w:r w:rsidR="00A37799">
              <w:rPr>
                <w:noProof/>
                <w:webHidden/>
              </w:rPr>
            </w:r>
            <w:r w:rsidR="00A37799">
              <w:rPr>
                <w:noProof/>
                <w:webHidden/>
              </w:rPr>
              <w:fldChar w:fldCharType="separate"/>
            </w:r>
            <w:r w:rsidR="00A37799">
              <w:rPr>
                <w:noProof/>
                <w:webHidden/>
              </w:rPr>
              <w:t>208</w:t>
            </w:r>
            <w:r w:rsidR="00A37799">
              <w:rPr>
                <w:noProof/>
                <w:webHidden/>
              </w:rPr>
              <w:fldChar w:fldCharType="end"/>
            </w:r>
          </w:hyperlink>
        </w:p>
        <w:p w14:paraId="779F2E54" w14:textId="36D83BD1" w:rsidR="00A37799" w:rsidRDefault="00000000">
          <w:pPr>
            <w:pStyle w:val="TOC3"/>
            <w:tabs>
              <w:tab w:val="right" w:leader="dot" w:pos="10456"/>
            </w:tabs>
            <w:rPr>
              <w:noProof/>
            </w:rPr>
          </w:pPr>
          <w:hyperlink w:anchor="_Toc149054955" w:history="1">
            <w:r w:rsidR="00A37799" w:rsidRPr="00282ACF">
              <w:rPr>
                <w:rStyle w:val="a5"/>
                <w:noProof/>
              </w:rPr>
              <w:t>4.17.1 Register the callback function to receive alarm messages</w:t>
            </w:r>
            <w:r w:rsidR="00A37799">
              <w:rPr>
                <w:noProof/>
                <w:webHidden/>
              </w:rPr>
              <w:tab/>
            </w:r>
            <w:r w:rsidR="00A37799">
              <w:rPr>
                <w:noProof/>
                <w:webHidden/>
              </w:rPr>
              <w:fldChar w:fldCharType="begin"/>
            </w:r>
            <w:r w:rsidR="00A37799">
              <w:rPr>
                <w:noProof/>
                <w:webHidden/>
              </w:rPr>
              <w:instrText xml:space="preserve"> PAGEREF _Toc149054955 \h </w:instrText>
            </w:r>
            <w:r w:rsidR="00A37799">
              <w:rPr>
                <w:noProof/>
                <w:webHidden/>
              </w:rPr>
            </w:r>
            <w:r w:rsidR="00A37799">
              <w:rPr>
                <w:noProof/>
                <w:webHidden/>
              </w:rPr>
              <w:fldChar w:fldCharType="separate"/>
            </w:r>
            <w:r w:rsidR="00A37799">
              <w:rPr>
                <w:noProof/>
                <w:webHidden/>
              </w:rPr>
              <w:t>208</w:t>
            </w:r>
            <w:r w:rsidR="00A37799">
              <w:rPr>
                <w:noProof/>
                <w:webHidden/>
              </w:rPr>
              <w:fldChar w:fldCharType="end"/>
            </w:r>
          </w:hyperlink>
        </w:p>
        <w:p w14:paraId="30C15590" w14:textId="10F50ED0" w:rsidR="00A37799" w:rsidRDefault="00000000">
          <w:pPr>
            <w:pStyle w:val="TOC3"/>
            <w:tabs>
              <w:tab w:val="right" w:leader="dot" w:pos="10456"/>
            </w:tabs>
            <w:rPr>
              <w:noProof/>
            </w:rPr>
          </w:pPr>
          <w:hyperlink w:anchor="_Toc149054956" w:history="1">
            <w:r w:rsidR="00A37799" w:rsidRPr="00282ACF">
              <w:rPr>
                <w:rStyle w:val="a5"/>
                <w:noProof/>
              </w:rPr>
              <w:t>4.17.2 Register the callback function to receive alarm messages</w:t>
            </w:r>
            <w:r w:rsidR="00A37799">
              <w:rPr>
                <w:noProof/>
                <w:webHidden/>
              </w:rPr>
              <w:tab/>
            </w:r>
            <w:r w:rsidR="00A37799">
              <w:rPr>
                <w:noProof/>
                <w:webHidden/>
              </w:rPr>
              <w:fldChar w:fldCharType="begin"/>
            </w:r>
            <w:r w:rsidR="00A37799">
              <w:rPr>
                <w:noProof/>
                <w:webHidden/>
              </w:rPr>
              <w:instrText xml:space="preserve"> PAGEREF _Toc149054956 \h </w:instrText>
            </w:r>
            <w:r w:rsidR="00A37799">
              <w:rPr>
                <w:noProof/>
                <w:webHidden/>
              </w:rPr>
            </w:r>
            <w:r w:rsidR="00A37799">
              <w:rPr>
                <w:noProof/>
                <w:webHidden/>
              </w:rPr>
              <w:fldChar w:fldCharType="separate"/>
            </w:r>
            <w:r w:rsidR="00A37799">
              <w:rPr>
                <w:noProof/>
                <w:webHidden/>
              </w:rPr>
              <w:t>209</w:t>
            </w:r>
            <w:r w:rsidR="00A37799">
              <w:rPr>
                <w:noProof/>
                <w:webHidden/>
              </w:rPr>
              <w:fldChar w:fldCharType="end"/>
            </w:r>
          </w:hyperlink>
        </w:p>
        <w:p w14:paraId="03FC3156" w14:textId="0E0C7EC7" w:rsidR="00A37799" w:rsidRDefault="00000000">
          <w:pPr>
            <w:pStyle w:val="TOC3"/>
            <w:tabs>
              <w:tab w:val="right" w:leader="dot" w:pos="10456"/>
            </w:tabs>
            <w:rPr>
              <w:noProof/>
            </w:rPr>
          </w:pPr>
          <w:hyperlink w:anchor="_Toc149054957" w:history="1">
            <w:r w:rsidR="00A37799" w:rsidRPr="00282ACF">
              <w:rPr>
                <w:rStyle w:val="a5"/>
                <w:noProof/>
              </w:rPr>
              <w:t>4.17.3 Get device alarm info proactively</w:t>
            </w:r>
            <w:r w:rsidR="00A37799">
              <w:rPr>
                <w:noProof/>
                <w:webHidden/>
              </w:rPr>
              <w:tab/>
            </w:r>
            <w:r w:rsidR="00A37799">
              <w:rPr>
                <w:noProof/>
                <w:webHidden/>
              </w:rPr>
              <w:fldChar w:fldCharType="begin"/>
            </w:r>
            <w:r w:rsidR="00A37799">
              <w:rPr>
                <w:noProof/>
                <w:webHidden/>
              </w:rPr>
              <w:instrText xml:space="preserve"> PAGEREF _Toc149054957 \h </w:instrText>
            </w:r>
            <w:r w:rsidR="00A37799">
              <w:rPr>
                <w:noProof/>
                <w:webHidden/>
              </w:rPr>
            </w:r>
            <w:r w:rsidR="00A37799">
              <w:rPr>
                <w:noProof/>
                <w:webHidden/>
              </w:rPr>
              <w:fldChar w:fldCharType="separate"/>
            </w:r>
            <w:r w:rsidR="00A37799">
              <w:rPr>
                <w:noProof/>
                <w:webHidden/>
              </w:rPr>
              <w:t>210</w:t>
            </w:r>
            <w:r w:rsidR="00A37799">
              <w:rPr>
                <w:noProof/>
                <w:webHidden/>
              </w:rPr>
              <w:fldChar w:fldCharType="end"/>
            </w:r>
          </w:hyperlink>
        </w:p>
        <w:p w14:paraId="7CFD504F" w14:textId="21DEF749" w:rsidR="00A37799" w:rsidRDefault="00000000">
          <w:pPr>
            <w:pStyle w:val="TOC2"/>
            <w:tabs>
              <w:tab w:val="right" w:leader="dot" w:pos="10456"/>
            </w:tabs>
            <w:rPr>
              <w:noProof/>
            </w:rPr>
          </w:pPr>
          <w:hyperlink w:anchor="_Toc149054958" w:history="1">
            <w:r w:rsidR="00A37799" w:rsidRPr="00282ACF">
              <w:rPr>
                <w:rStyle w:val="a5"/>
                <w:noProof/>
              </w:rPr>
              <w:t>4.18 People Flow Counting</w:t>
            </w:r>
            <w:r w:rsidR="00A37799">
              <w:rPr>
                <w:noProof/>
                <w:webHidden/>
              </w:rPr>
              <w:tab/>
            </w:r>
            <w:r w:rsidR="00A37799">
              <w:rPr>
                <w:noProof/>
                <w:webHidden/>
              </w:rPr>
              <w:fldChar w:fldCharType="begin"/>
            </w:r>
            <w:r w:rsidR="00A37799">
              <w:rPr>
                <w:noProof/>
                <w:webHidden/>
              </w:rPr>
              <w:instrText xml:space="preserve"> PAGEREF _Toc149054958 \h </w:instrText>
            </w:r>
            <w:r w:rsidR="00A37799">
              <w:rPr>
                <w:noProof/>
                <w:webHidden/>
              </w:rPr>
            </w:r>
            <w:r w:rsidR="00A37799">
              <w:rPr>
                <w:noProof/>
                <w:webHidden/>
              </w:rPr>
              <w:fldChar w:fldCharType="separate"/>
            </w:r>
            <w:r w:rsidR="00A37799">
              <w:rPr>
                <w:noProof/>
                <w:webHidden/>
              </w:rPr>
              <w:t>211</w:t>
            </w:r>
            <w:r w:rsidR="00A37799">
              <w:rPr>
                <w:noProof/>
                <w:webHidden/>
              </w:rPr>
              <w:fldChar w:fldCharType="end"/>
            </w:r>
          </w:hyperlink>
        </w:p>
        <w:p w14:paraId="1CFEDD03" w14:textId="4733B5D6" w:rsidR="00A37799" w:rsidRDefault="00000000">
          <w:pPr>
            <w:pStyle w:val="TOC3"/>
            <w:tabs>
              <w:tab w:val="right" w:leader="dot" w:pos="10456"/>
            </w:tabs>
            <w:rPr>
              <w:noProof/>
            </w:rPr>
          </w:pPr>
          <w:hyperlink w:anchor="_Toc149054959" w:history="1">
            <w:r w:rsidR="00A37799" w:rsidRPr="00282ACF">
              <w:rPr>
                <w:rStyle w:val="a5"/>
                <w:noProof/>
              </w:rPr>
              <w:t>4.18.1 Get people counting list</w:t>
            </w:r>
            <w:r w:rsidR="00A37799">
              <w:rPr>
                <w:noProof/>
                <w:webHidden/>
              </w:rPr>
              <w:tab/>
            </w:r>
            <w:r w:rsidR="00A37799">
              <w:rPr>
                <w:noProof/>
                <w:webHidden/>
              </w:rPr>
              <w:fldChar w:fldCharType="begin"/>
            </w:r>
            <w:r w:rsidR="00A37799">
              <w:rPr>
                <w:noProof/>
                <w:webHidden/>
              </w:rPr>
              <w:instrText xml:space="preserve"> PAGEREF _Toc149054959 \h </w:instrText>
            </w:r>
            <w:r w:rsidR="00A37799">
              <w:rPr>
                <w:noProof/>
                <w:webHidden/>
              </w:rPr>
            </w:r>
            <w:r w:rsidR="00A37799">
              <w:rPr>
                <w:noProof/>
                <w:webHidden/>
              </w:rPr>
              <w:fldChar w:fldCharType="separate"/>
            </w:r>
            <w:r w:rsidR="00A37799">
              <w:rPr>
                <w:noProof/>
                <w:webHidden/>
              </w:rPr>
              <w:t>211</w:t>
            </w:r>
            <w:r w:rsidR="00A37799">
              <w:rPr>
                <w:noProof/>
                <w:webHidden/>
              </w:rPr>
              <w:fldChar w:fldCharType="end"/>
            </w:r>
          </w:hyperlink>
        </w:p>
        <w:p w14:paraId="78718EBC" w14:textId="387E0FE7" w:rsidR="00A37799" w:rsidRDefault="00000000">
          <w:pPr>
            <w:pStyle w:val="TOC3"/>
            <w:tabs>
              <w:tab w:val="right" w:leader="dot" w:pos="10456"/>
            </w:tabs>
            <w:rPr>
              <w:noProof/>
            </w:rPr>
          </w:pPr>
          <w:hyperlink w:anchor="_Toc149054960" w:history="1">
            <w:r w:rsidR="00A37799" w:rsidRPr="00282ACF">
              <w:rPr>
                <w:rStyle w:val="a5"/>
                <w:noProof/>
              </w:rPr>
              <w:t>4.18.2 Get people counting info one by one</w:t>
            </w:r>
            <w:r w:rsidR="00A37799">
              <w:rPr>
                <w:noProof/>
                <w:webHidden/>
              </w:rPr>
              <w:tab/>
            </w:r>
            <w:r w:rsidR="00A37799">
              <w:rPr>
                <w:noProof/>
                <w:webHidden/>
              </w:rPr>
              <w:fldChar w:fldCharType="begin"/>
            </w:r>
            <w:r w:rsidR="00A37799">
              <w:rPr>
                <w:noProof/>
                <w:webHidden/>
              </w:rPr>
              <w:instrText xml:space="preserve"> PAGEREF _Toc149054960 \h </w:instrText>
            </w:r>
            <w:r w:rsidR="00A37799">
              <w:rPr>
                <w:noProof/>
                <w:webHidden/>
              </w:rPr>
            </w:r>
            <w:r w:rsidR="00A37799">
              <w:rPr>
                <w:noProof/>
                <w:webHidden/>
              </w:rPr>
              <w:fldChar w:fldCharType="separate"/>
            </w:r>
            <w:r w:rsidR="00A37799">
              <w:rPr>
                <w:noProof/>
                <w:webHidden/>
              </w:rPr>
              <w:t>211</w:t>
            </w:r>
            <w:r w:rsidR="00A37799">
              <w:rPr>
                <w:noProof/>
                <w:webHidden/>
              </w:rPr>
              <w:fldChar w:fldCharType="end"/>
            </w:r>
          </w:hyperlink>
        </w:p>
        <w:p w14:paraId="377DA98D" w14:textId="7A28C386" w:rsidR="00A37799" w:rsidRDefault="00000000">
          <w:pPr>
            <w:pStyle w:val="TOC3"/>
            <w:tabs>
              <w:tab w:val="right" w:leader="dot" w:pos="10456"/>
            </w:tabs>
            <w:rPr>
              <w:noProof/>
            </w:rPr>
          </w:pPr>
          <w:hyperlink w:anchor="_Toc149054961" w:history="1">
            <w:r w:rsidR="00A37799" w:rsidRPr="00282ACF">
              <w:rPr>
                <w:rStyle w:val="a5"/>
                <w:noProof/>
              </w:rPr>
              <w:t>4.18.3 Stop the search and release resource</w:t>
            </w:r>
            <w:r w:rsidR="00A37799">
              <w:rPr>
                <w:noProof/>
                <w:webHidden/>
              </w:rPr>
              <w:tab/>
            </w:r>
            <w:r w:rsidR="00A37799">
              <w:rPr>
                <w:noProof/>
                <w:webHidden/>
              </w:rPr>
              <w:fldChar w:fldCharType="begin"/>
            </w:r>
            <w:r w:rsidR="00A37799">
              <w:rPr>
                <w:noProof/>
                <w:webHidden/>
              </w:rPr>
              <w:instrText xml:space="preserve"> PAGEREF _Toc149054961 \h </w:instrText>
            </w:r>
            <w:r w:rsidR="00A37799">
              <w:rPr>
                <w:noProof/>
                <w:webHidden/>
              </w:rPr>
            </w:r>
            <w:r w:rsidR="00A37799">
              <w:rPr>
                <w:noProof/>
                <w:webHidden/>
              </w:rPr>
              <w:fldChar w:fldCharType="separate"/>
            </w:r>
            <w:r w:rsidR="00A37799">
              <w:rPr>
                <w:noProof/>
                <w:webHidden/>
              </w:rPr>
              <w:t>212</w:t>
            </w:r>
            <w:r w:rsidR="00A37799">
              <w:rPr>
                <w:noProof/>
                <w:webHidden/>
              </w:rPr>
              <w:fldChar w:fldCharType="end"/>
            </w:r>
          </w:hyperlink>
        </w:p>
        <w:p w14:paraId="6ADE4563" w14:textId="5ADA0879" w:rsidR="00A37799" w:rsidRDefault="00000000">
          <w:pPr>
            <w:pStyle w:val="TOC3"/>
            <w:tabs>
              <w:tab w:val="right" w:leader="dot" w:pos="10456"/>
            </w:tabs>
            <w:rPr>
              <w:noProof/>
            </w:rPr>
          </w:pPr>
          <w:hyperlink w:anchor="_Toc149054962" w:history="1">
            <w:r w:rsidR="00A37799" w:rsidRPr="00282ACF">
              <w:rPr>
                <w:rStyle w:val="a5"/>
                <w:noProof/>
              </w:rPr>
              <w:t>4.18.4 Get people counting statistics</w:t>
            </w:r>
            <w:r w:rsidR="00A37799">
              <w:rPr>
                <w:noProof/>
                <w:webHidden/>
              </w:rPr>
              <w:tab/>
            </w:r>
            <w:r w:rsidR="00A37799">
              <w:rPr>
                <w:noProof/>
                <w:webHidden/>
              </w:rPr>
              <w:fldChar w:fldCharType="begin"/>
            </w:r>
            <w:r w:rsidR="00A37799">
              <w:rPr>
                <w:noProof/>
                <w:webHidden/>
              </w:rPr>
              <w:instrText xml:space="preserve"> PAGEREF _Toc149054962 \h </w:instrText>
            </w:r>
            <w:r w:rsidR="00A37799">
              <w:rPr>
                <w:noProof/>
                <w:webHidden/>
              </w:rPr>
            </w:r>
            <w:r w:rsidR="00A37799">
              <w:rPr>
                <w:noProof/>
                <w:webHidden/>
              </w:rPr>
              <w:fldChar w:fldCharType="separate"/>
            </w:r>
            <w:r w:rsidR="00A37799">
              <w:rPr>
                <w:noProof/>
                <w:webHidden/>
              </w:rPr>
              <w:t>212</w:t>
            </w:r>
            <w:r w:rsidR="00A37799">
              <w:rPr>
                <w:noProof/>
                <w:webHidden/>
              </w:rPr>
              <w:fldChar w:fldCharType="end"/>
            </w:r>
          </w:hyperlink>
        </w:p>
        <w:p w14:paraId="6C18C586" w14:textId="00BF288C" w:rsidR="00A37799" w:rsidRDefault="00000000">
          <w:pPr>
            <w:pStyle w:val="TOC3"/>
            <w:tabs>
              <w:tab w:val="right" w:leader="dot" w:pos="10456"/>
            </w:tabs>
            <w:rPr>
              <w:noProof/>
            </w:rPr>
          </w:pPr>
          <w:hyperlink w:anchor="_Toc149054963" w:history="1">
            <w:r w:rsidR="00A37799" w:rsidRPr="00282ACF">
              <w:rPr>
                <w:rStyle w:val="a5"/>
                <w:noProof/>
              </w:rPr>
              <w:t>4.18.5 Reset people counting statistics</w:t>
            </w:r>
            <w:r w:rsidR="00A37799">
              <w:rPr>
                <w:noProof/>
                <w:webHidden/>
              </w:rPr>
              <w:tab/>
            </w:r>
            <w:r w:rsidR="00A37799">
              <w:rPr>
                <w:noProof/>
                <w:webHidden/>
              </w:rPr>
              <w:fldChar w:fldCharType="begin"/>
            </w:r>
            <w:r w:rsidR="00A37799">
              <w:rPr>
                <w:noProof/>
                <w:webHidden/>
              </w:rPr>
              <w:instrText xml:space="preserve"> PAGEREF _Toc149054963 \h </w:instrText>
            </w:r>
            <w:r w:rsidR="00A37799">
              <w:rPr>
                <w:noProof/>
                <w:webHidden/>
              </w:rPr>
            </w:r>
            <w:r w:rsidR="00A37799">
              <w:rPr>
                <w:noProof/>
                <w:webHidden/>
              </w:rPr>
              <w:fldChar w:fldCharType="separate"/>
            </w:r>
            <w:r w:rsidR="00A37799">
              <w:rPr>
                <w:noProof/>
                <w:webHidden/>
              </w:rPr>
              <w:t>213</w:t>
            </w:r>
            <w:r w:rsidR="00A37799">
              <w:rPr>
                <w:noProof/>
                <w:webHidden/>
              </w:rPr>
              <w:fldChar w:fldCharType="end"/>
            </w:r>
          </w:hyperlink>
        </w:p>
        <w:p w14:paraId="0D5E8883" w14:textId="588D675F" w:rsidR="00A37799" w:rsidRDefault="00000000">
          <w:pPr>
            <w:pStyle w:val="TOC3"/>
            <w:tabs>
              <w:tab w:val="right" w:leader="dot" w:pos="10456"/>
            </w:tabs>
            <w:rPr>
              <w:noProof/>
            </w:rPr>
          </w:pPr>
          <w:hyperlink w:anchor="_Toc149054964" w:history="1">
            <w:r w:rsidR="00A37799" w:rsidRPr="00282ACF">
              <w:rPr>
                <w:rStyle w:val="a5"/>
                <w:noProof/>
              </w:rPr>
              <w:t>4.18.6 Get time interval of reporting people counting statistics</w:t>
            </w:r>
            <w:r w:rsidR="00A37799">
              <w:rPr>
                <w:noProof/>
                <w:webHidden/>
              </w:rPr>
              <w:tab/>
            </w:r>
            <w:r w:rsidR="00A37799">
              <w:rPr>
                <w:noProof/>
                <w:webHidden/>
              </w:rPr>
              <w:fldChar w:fldCharType="begin"/>
            </w:r>
            <w:r w:rsidR="00A37799">
              <w:rPr>
                <w:noProof/>
                <w:webHidden/>
              </w:rPr>
              <w:instrText xml:space="preserve"> PAGEREF _Toc149054964 \h </w:instrText>
            </w:r>
            <w:r w:rsidR="00A37799">
              <w:rPr>
                <w:noProof/>
                <w:webHidden/>
              </w:rPr>
            </w:r>
            <w:r w:rsidR="00A37799">
              <w:rPr>
                <w:noProof/>
                <w:webHidden/>
              </w:rPr>
              <w:fldChar w:fldCharType="separate"/>
            </w:r>
            <w:r w:rsidR="00A37799">
              <w:rPr>
                <w:noProof/>
                <w:webHidden/>
              </w:rPr>
              <w:t>213</w:t>
            </w:r>
            <w:r w:rsidR="00A37799">
              <w:rPr>
                <w:noProof/>
                <w:webHidden/>
              </w:rPr>
              <w:fldChar w:fldCharType="end"/>
            </w:r>
          </w:hyperlink>
        </w:p>
        <w:p w14:paraId="7EA7D38A" w14:textId="549D9610" w:rsidR="00A37799" w:rsidRDefault="00000000">
          <w:pPr>
            <w:pStyle w:val="TOC3"/>
            <w:tabs>
              <w:tab w:val="right" w:leader="dot" w:pos="10456"/>
            </w:tabs>
            <w:rPr>
              <w:noProof/>
            </w:rPr>
          </w:pPr>
          <w:hyperlink w:anchor="_Toc149054965" w:history="1">
            <w:r w:rsidR="00A37799" w:rsidRPr="00282ACF">
              <w:rPr>
                <w:rStyle w:val="a5"/>
                <w:noProof/>
              </w:rPr>
              <w:t>4.18.7 Start getting people counting statistics</w:t>
            </w:r>
            <w:r w:rsidR="00A37799">
              <w:rPr>
                <w:noProof/>
                <w:webHidden/>
              </w:rPr>
              <w:tab/>
            </w:r>
            <w:r w:rsidR="00A37799">
              <w:rPr>
                <w:noProof/>
                <w:webHidden/>
              </w:rPr>
              <w:fldChar w:fldCharType="begin"/>
            </w:r>
            <w:r w:rsidR="00A37799">
              <w:rPr>
                <w:noProof/>
                <w:webHidden/>
              </w:rPr>
              <w:instrText xml:space="preserve"> PAGEREF _Toc149054965 \h </w:instrText>
            </w:r>
            <w:r w:rsidR="00A37799">
              <w:rPr>
                <w:noProof/>
                <w:webHidden/>
              </w:rPr>
            </w:r>
            <w:r w:rsidR="00A37799">
              <w:rPr>
                <w:noProof/>
                <w:webHidden/>
              </w:rPr>
              <w:fldChar w:fldCharType="separate"/>
            </w:r>
            <w:r w:rsidR="00A37799">
              <w:rPr>
                <w:noProof/>
                <w:webHidden/>
              </w:rPr>
              <w:t>214</w:t>
            </w:r>
            <w:r w:rsidR="00A37799">
              <w:rPr>
                <w:noProof/>
                <w:webHidden/>
              </w:rPr>
              <w:fldChar w:fldCharType="end"/>
            </w:r>
          </w:hyperlink>
        </w:p>
        <w:p w14:paraId="076B600E" w14:textId="7FD9FD07" w:rsidR="00A37799" w:rsidRDefault="00000000">
          <w:pPr>
            <w:pStyle w:val="TOC3"/>
            <w:tabs>
              <w:tab w:val="right" w:leader="dot" w:pos="10456"/>
            </w:tabs>
            <w:rPr>
              <w:noProof/>
            </w:rPr>
          </w:pPr>
          <w:hyperlink w:anchor="_Toc149054966" w:history="1">
            <w:r w:rsidR="00A37799" w:rsidRPr="00282ACF">
              <w:rPr>
                <w:rStyle w:val="a5"/>
                <w:noProof/>
              </w:rPr>
              <w:t>4.18.8 Stop getting people counting statistics</w:t>
            </w:r>
            <w:r w:rsidR="00A37799">
              <w:rPr>
                <w:noProof/>
                <w:webHidden/>
              </w:rPr>
              <w:tab/>
            </w:r>
            <w:r w:rsidR="00A37799">
              <w:rPr>
                <w:noProof/>
                <w:webHidden/>
              </w:rPr>
              <w:fldChar w:fldCharType="begin"/>
            </w:r>
            <w:r w:rsidR="00A37799">
              <w:rPr>
                <w:noProof/>
                <w:webHidden/>
              </w:rPr>
              <w:instrText xml:space="preserve"> PAGEREF _Toc149054966 \h </w:instrText>
            </w:r>
            <w:r w:rsidR="00A37799">
              <w:rPr>
                <w:noProof/>
                <w:webHidden/>
              </w:rPr>
            </w:r>
            <w:r w:rsidR="00A37799">
              <w:rPr>
                <w:noProof/>
                <w:webHidden/>
              </w:rPr>
              <w:fldChar w:fldCharType="separate"/>
            </w:r>
            <w:r w:rsidR="00A37799">
              <w:rPr>
                <w:noProof/>
                <w:webHidden/>
              </w:rPr>
              <w:t>215</w:t>
            </w:r>
            <w:r w:rsidR="00A37799">
              <w:rPr>
                <w:noProof/>
                <w:webHidden/>
              </w:rPr>
              <w:fldChar w:fldCharType="end"/>
            </w:r>
          </w:hyperlink>
        </w:p>
        <w:p w14:paraId="3D50A392" w14:textId="31E5F432" w:rsidR="00A37799" w:rsidRDefault="00000000">
          <w:pPr>
            <w:pStyle w:val="TOC3"/>
            <w:tabs>
              <w:tab w:val="right" w:leader="dot" w:pos="10456"/>
            </w:tabs>
            <w:rPr>
              <w:noProof/>
            </w:rPr>
          </w:pPr>
          <w:hyperlink w:anchor="_Toc149054967" w:history="1">
            <w:r w:rsidR="00A37799" w:rsidRPr="00282ACF">
              <w:rPr>
                <w:rStyle w:val="a5"/>
                <w:noProof/>
              </w:rPr>
              <w:t>4.18.9 Start getting multi-channel people counting statistics</w:t>
            </w:r>
            <w:r w:rsidR="00A37799">
              <w:rPr>
                <w:noProof/>
                <w:webHidden/>
              </w:rPr>
              <w:tab/>
            </w:r>
            <w:r w:rsidR="00A37799">
              <w:rPr>
                <w:noProof/>
                <w:webHidden/>
              </w:rPr>
              <w:fldChar w:fldCharType="begin"/>
            </w:r>
            <w:r w:rsidR="00A37799">
              <w:rPr>
                <w:noProof/>
                <w:webHidden/>
              </w:rPr>
              <w:instrText xml:space="preserve"> PAGEREF _Toc149054967 \h </w:instrText>
            </w:r>
            <w:r w:rsidR="00A37799">
              <w:rPr>
                <w:noProof/>
                <w:webHidden/>
              </w:rPr>
            </w:r>
            <w:r w:rsidR="00A37799">
              <w:rPr>
                <w:noProof/>
                <w:webHidden/>
              </w:rPr>
              <w:fldChar w:fldCharType="separate"/>
            </w:r>
            <w:r w:rsidR="00A37799">
              <w:rPr>
                <w:noProof/>
                <w:webHidden/>
              </w:rPr>
              <w:t>215</w:t>
            </w:r>
            <w:r w:rsidR="00A37799">
              <w:rPr>
                <w:noProof/>
                <w:webHidden/>
              </w:rPr>
              <w:fldChar w:fldCharType="end"/>
            </w:r>
          </w:hyperlink>
        </w:p>
        <w:p w14:paraId="599FF181" w14:textId="047C200D" w:rsidR="00A37799" w:rsidRDefault="00000000">
          <w:pPr>
            <w:pStyle w:val="TOC3"/>
            <w:tabs>
              <w:tab w:val="right" w:leader="dot" w:pos="10456"/>
            </w:tabs>
            <w:rPr>
              <w:noProof/>
            </w:rPr>
          </w:pPr>
          <w:hyperlink w:anchor="_Toc149054968" w:history="1">
            <w:r w:rsidR="00A37799" w:rsidRPr="00282ACF">
              <w:rPr>
                <w:rStyle w:val="a5"/>
                <w:noProof/>
              </w:rPr>
              <w:t>4.18.10 Get people counting progress</w:t>
            </w:r>
            <w:r w:rsidR="00A37799">
              <w:rPr>
                <w:noProof/>
                <w:webHidden/>
              </w:rPr>
              <w:tab/>
            </w:r>
            <w:r w:rsidR="00A37799">
              <w:rPr>
                <w:noProof/>
                <w:webHidden/>
              </w:rPr>
              <w:fldChar w:fldCharType="begin"/>
            </w:r>
            <w:r w:rsidR="00A37799">
              <w:rPr>
                <w:noProof/>
                <w:webHidden/>
              </w:rPr>
              <w:instrText xml:space="preserve"> PAGEREF _Toc149054968 \h </w:instrText>
            </w:r>
            <w:r w:rsidR="00A37799">
              <w:rPr>
                <w:noProof/>
                <w:webHidden/>
              </w:rPr>
            </w:r>
            <w:r w:rsidR="00A37799">
              <w:rPr>
                <w:noProof/>
                <w:webHidden/>
              </w:rPr>
              <w:fldChar w:fldCharType="separate"/>
            </w:r>
            <w:r w:rsidR="00A37799">
              <w:rPr>
                <w:noProof/>
                <w:webHidden/>
              </w:rPr>
              <w:t>216</w:t>
            </w:r>
            <w:r w:rsidR="00A37799">
              <w:rPr>
                <w:noProof/>
                <w:webHidden/>
              </w:rPr>
              <w:fldChar w:fldCharType="end"/>
            </w:r>
          </w:hyperlink>
        </w:p>
        <w:p w14:paraId="6800B70E" w14:textId="543550F1" w:rsidR="00A37799" w:rsidRDefault="00000000">
          <w:pPr>
            <w:pStyle w:val="TOC3"/>
            <w:tabs>
              <w:tab w:val="right" w:leader="dot" w:pos="10456"/>
            </w:tabs>
            <w:rPr>
              <w:noProof/>
            </w:rPr>
          </w:pPr>
          <w:hyperlink w:anchor="_Toc149054969" w:history="1">
            <w:r w:rsidR="00A37799" w:rsidRPr="00282ACF">
              <w:rPr>
                <w:rStyle w:val="a5"/>
                <w:noProof/>
              </w:rPr>
              <w:t>4.18.11 Register the callback function to receive people counting statistics</w:t>
            </w:r>
            <w:r w:rsidR="00A37799">
              <w:rPr>
                <w:noProof/>
                <w:webHidden/>
              </w:rPr>
              <w:tab/>
            </w:r>
            <w:r w:rsidR="00A37799">
              <w:rPr>
                <w:noProof/>
                <w:webHidden/>
              </w:rPr>
              <w:fldChar w:fldCharType="begin"/>
            </w:r>
            <w:r w:rsidR="00A37799">
              <w:rPr>
                <w:noProof/>
                <w:webHidden/>
              </w:rPr>
              <w:instrText xml:space="preserve"> PAGEREF _Toc149054969 \h </w:instrText>
            </w:r>
            <w:r w:rsidR="00A37799">
              <w:rPr>
                <w:noProof/>
                <w:webHidden/>
              </w:rPr>
            </w:r>
            <w:r w:rsidR="00A37799">
              <w:rPr>
                <w:noProof/>
                <w:webHidden/>
              </w:rPr>
              <w:fldChar w:fldCharType="separate"/>
            </w:r>
            <w:r w:rsidR="00A37799">
              <w:rPr>
                <w:noProof/>
                <w:webHidden/>
              </w:rPr>
              <w:t>216</w:t>
            </w:r>
            <w:r w:rsidR="00A37799">
              <w:rPr>
                <w:noProof/>
                <w:webHidden/>
              </w:rPr>
              <w:fldChar w:fldCharType="end"/>
            </w:r>
          </w:hyperlink>
        </w:p>
        <w:p w14:paraId="7E7B8214" w14:textId="64DF31DF" w:rsidR="00A37799" w:rsidRDefault="00000000">
          <w:pPr>
            <w:pStyle w:val="TOC2"/>
            <w:tabs>
              <w:tab w:val="right" w:leader="dot" w:pos="10456"/>
            </w:tabs>
            <w:rPr>
              <w:noProof/>
            </w:rPr>
          </w:pPr>
          <w:hyperlink w:anchor="_Toc149054970" w:history="1">
            <w:r w:rsidR="00A37799" w:rsidRPr="00282ACF">
              <w:rPr>
                <w:rStyle w:val="a5"/>
                <w:noProof/>
              </w:rPr>
              <w:t>4.19 Monitoring Task</w:t>
            </w:r>
            <w:r w:rsidR="00A37799">
              <w:rPr>
                <w:noProof/>
                <w:webHidden/>
              </w:rPr>
              <w:tab/>
            </w:r>
            <w:r w:rsidR="00A37799">
              <w:rPr>
                <w:noProof/>
                <w:webHidden/>
              </w:rPr>
              <w:fldChar w:fldCharType="begin"/>
            </w:r>
            <w:r w:rsidR="00A37799">
              <w:rPr>
                <w:noProof/>
                <w:webHidden/>
              </w:rPr>
              <w:instrText xml:space="preserve"> PAGEREF _Toc149054970 \h </w:instrText>
            </w:r>
            <w:r w:rsidR="00A37799">
              <w:rPr>
                <w:noProof/>
                <w:webHidden/>
              </w:rPr>
            </w:r>
            <w:r w:rsidR="00A37799">
              <w:rPr>
                <w:noProof/>
                <w:webHidden/>
              </w:rPr>
              <w:fldChar w:fldCharType="separate"/>
            </w:r>
            <w:r w:rsidR="00A37799">
              <w:rPr>
                <w:noProof/>
                <w:webHidden/>
              </w:rPr>
              <w:t>217</w:t>
            </w:r>
            <w:r w:rsidR="00A37799">
              <w:rPr>
                <w:noProof/>
                <w:webHidden/>
              </w:rPr>
              <w:fldChar w:fldCharType="end"/>
            </w:r>
          </w:hyperlink>
        </w:p>
        <w:p w14:paraId="633A2BFB" w14:textId="36E54BA3" w:rsidR="00A37799" w:rsidRDefault="00000000">
          <w:pPr>
            <w:pStyle w:val="TOC3"/>
            <w:tabs>
              <w:tab w:val="right" w:leader="dot" w:pos="10456"/>
            </w:tabs>
            <w:rPr>
              <w:noProof/>
            </w:rPr>
          </w:pPr>
          <w:hyperlink w:anchor="_Toc149054971" w:history="1">
            <w:r w:rsidR="00A37799" w:rsidRPr="00282ACF">
              <w:rPr>
                <w:rStyle w:val="a5"/>
                <w:noProof/>
              </w:rPr>
              <w:t>4.19.1 Add person</w:t>
            </w:r>
            <w:r w:rsidR="00A37799">
              <w:rPr>
                <w:noProof/>
                <w:webHidden/>
              </w:rPr>
              <w:tab/>
            </w:r>
            <w:r w:rsidR="00A37799">
              <w:rPr>
                <w:noProof/>
                <w:webHidden/>
              </w:rPr>
              <w:fldChar w:fldCharType="begin"/>
            </w:r>
            <w:r w:rsidR="00A37799">
              <w:rPr>
                <w:noProof/>
                <w:webHidden/>
              </w:rPr>
              <w:instrText xml:space="preserve"> PAGEREF _Toc149054971 \h </w:instrText>
            </w:r>
            <w:r w:rsidR="00A37799">
              <w:rPr>
                <w:noProof/>
                <w:webHidden/>
              </w:rPr>
            </w:r>
            <w:r w:rsidR="00A37799">
              <w:rPr>
                <w:noProof/>
                <w:webHidden/>
              </w:rPr>
              <w:fldChar w:fldCharType="separate"/>
            </w:r>
            <w:r w:rsidR="00A37799">
              <w:rPr>
                <w:noProof/>
                <w:webHidden/>
              </w:rPr>
              <w:t>217</w:t>
            </w:r>
            <w:r w:rsidR="00A37799">
              <w:rPr>
                <w:noProof/>
                <w:webHidden/>
              </w:rPr>
              <w:fldChar w:fldCharType="end"/>
            </w:r>
          </w:hyperlink>
        </w:p>
        <w:p w14:paraId="49B6199E" w14:textId="205F81CC" w:rsidR="00A37799" w:rsidRDefault="00000000">
          <w:pPr>
            <w:pStyle w:val="TOC3"/>
            <w:tabs>
              <w:tab w:val="right" w:leader="dot" w:pos="10456"/>
            </w:tabs>
            <w:rPr>
              <w:noProof/>
            </w:rPr>
          </w:pPr>
          <w:hyperlink w:anchor="_Toc149054972" w:history="1">
            <w:r w:rsidR="00A37799" w:rsidRPr="00282ACF">
              <w:rPr>
                <w:rStyle w:val="a5"/>
                <w:noProof/>
              </w:rPr>
              <w:t>4.19.2 Delete person</w:t>
            </w:r>
            <w:r w:rsidR="00A37799">
              <w:rPr>
                <w:noProof/>
                <w:webHidden/>
              </w:rPr>
              <w:tab/>
            </w:r>
            <w:r w:rsidR="00A37799">
              <w:rPr>
                <w:noProof/>
                <w:webHidden/>
              </w:rPr>
              <w:fldChar w:fldCharType="begin"/>
            </w:r>
            <w:r w:rsidR="00A37799">
              <w:rPr>
                <w:noProof/>
                <w:webHidden/>
              </w:rPr>
              <w:instrText xml:space="preserve"> PAGEREF _Toc149054972 \h </w:instrText>
            </w:r>
            <w:r w:rsidR="00A37799">
              <w:rPr>
                <w:noProof/>
                <w:webHidden/>
              </w:rPr>
            </w:r>
            <w:r w:rsidR="00A37799">
              <w:rPr>
                <w:noProof/>
                <w:webHidden/>
              </w:rPr>
              <w:fldChar w:fldCharType="separate"/>
            </w:r>
            <w:r w:rsidR="00A37799">
              <w:rPr>
                <w:noProof/>
                <w:webHidden/>
              </w:rPr>
              <w:t>218</w:t>
            </w:r>
            <w:r w:rsidR="00A37799">
              <w:rPr>
                <w:noProof/>
                <w:webHidden/>
              </w:rPr>
              <w:fldChar w:fldCharType="end"/>
            </w:r>
          </w:hyperlink>
        </w:p>
        <w:p w14:paraId="6A01AFA4" w14:textId="1C405F4D" w:rsidR="00A37799" w:rsidRDefault="00000000">
          <w:pPr>
            <w:pStyle w:val="TOC3"/>
            <w:tabs>
              <w:tab w:val="right" w:leader="dot" w:pos="10456"/>
            </w:tabs>
            <w:rPr>
              <w:noProof/>
            </w:rPr>
          </w:pPr>
          <w:hyperlink w:anchor="_Toc149054973" w:history="1">
            <w:r w:rsidR="00A37799" w:rsidRPr="00282ACF">
              <w:rPr>
                <w:rStyle w:val="a5"/>
                <w:noProof/>
              </w:rPr>
              <w:t>4.19.3 Add a face monitoring task</w:t>
            </w:r>
            <w:r w:rsidR="00A37799">
              <w:rPr>
                <w:noProof/>
                <w:webHidden/>
              </w:rPr>
              <w:tab/>
            </w:r>
            <w:r w:rsidR="00A37799">
              <w:rPr>
                <w:noProof/>
                <w:webHidden/>
              </w:rPr>
              <w:fldChar w:fldCharType="begin"/>
            </w:r>
            <w:r w:rsidR="00A37799">
              <w:rPr>
                <w:noProof/>
                <w:webHidden/>
              </w:rPr>
              <w:instrText xml:space="preserve"> PAGEREF _Toc149054973 \h </w:instrText>
            </w:r>
            <w:r w:rsidR="00A37799">
              <w:rPr>
                <w:noProof/>
                <w:webHidden/>
              </w:rPr>
            </w:r>
            <w:r w:rsidR="00A37799">
              <w:rPr>
                <w:noProof/>
                <w:webHidden/>
              </w:rPr>
              <w:fldChar w:fldCharType="separate"/>
            </w:r>
            <w:r w:rsidR="00A37799">
              <w:rPr>
                <w:noProof/>
                <w:webHidden/>
              </w:rPr>
              <w:t>219</w:t>
            </w:r>
            <w:r w:rsidR="00A37799">
              <w:rPr>
                <w:noProof/>
                <w:webHidden/>
              </w:rPr>
              <w:fldChar w:fldCharType="end"/>
            </w:r>
          </w:hyperlink>
        </w:p>
        <w:p w14:paraId="5DBC2056" w14:textId="13EB9E56" w:rsidR="00A37799" w:rsidRDefault="00000000">
          <w:pPr>
            <w:pStyle w:val="TOC3"/>
            <w:tabs>
              <w:tab w:val="right" w:leader="dot" w:pos="10456"/>
            </w:tabs>
            <w:rPr>
              <w:noProof/>
            </w:rPr>
          </w:pPr>
          <w:hyperlink w:anchor="_Toc149054974" w:history="1">
            <w:r w:rsidR="00A37799" w:rsidRPr="00282ACF">
              <w:rPr>
                <w:rStyle w:val="a5"/>
                <w:noProof/>
              </w:rPr>
              <w:t>4.19.4 Delete a face monitoring task</w:t>
            </w:r>
            <w:r w:rsidR="00A37799">
              <w:rPr>
                <w:noProof/>
                <w:webHidden/>
              </w:rPr>
              <w:tab/>
            </w:r>
            <w:r w:rsidR="00A37799">
              <w:rPr>
                <w:noProof/>
                <w:webHidden/>
              </w:rPr>
              <w:fldChar w:fldCharType="begin"/>
            </w:r>
            <w:r w:rsidR="00A37799">
              <w:rPr>
                <w:noProof/>
                <w:webHidden/>
              </w:rPr>
              <w:instrText xml:space="preserve"> PAGEREF _Toc149054974 \h </w:instrText>
            </w:r>
            <w:r w:rsidR="00A37799">
              <w:rPr>
                <w:noProof/>
                <w:webHidden/>
              </w:rPr>
            </w:r>
            <w:r w:rsidR="00A37799">
              <w:rPr>
                <w:noProof/>
                <w:webHidden/>
              </w:rPr>
              <w:fldChar w:fldCharType="separate"/>
            </w:r>
            <w:r w:rsidR="00A37799">
              <w:rPr>
                <w:noProof/>
                <w:webHidden/>
              </w:rPr>
              <w:t>219</w:t>
            </w:r>
            <w:r w:rsidR="00A37799">
              <w:rPr>
                <w:noProof/>
                <w:webHidden/>
              </w:rPr>
              <w:fldChar w:fldCharType="end"/>
            </w:r>
          </w:hyperlink>
        </w:p>
        <w:p w14:paraId="15316374" w14:textId="146ECA24" w:rsidR="00A37799" w:rsidRDefault="00000000">
          <w:pPr>
            <w:pStyle w:val="TOC3"/>
            <w:tabs>
              <w:tab w:val="right" w:leader="dot" w:pos="10456"/>
            </w:tabs>
            <w:rPr>
              <w:noProof/>
            </w:rPr>
          </w:pPr>
          <w:hyperlink w:anchor="_Toc149054975" w:history="1">
            <w:r w:rsidR="00A37799" w:rsidRPr="00282ACF">
              <w:rPr>
                <w:rStyle w:val="a5"/>
                <w:noProof/>
              </w:rPr>
              <w:t>4.19.5 Delete face monitoring tasks in batches</w:t>
            </w:r>
            <w:r w:rsidR="00A37799">
              <w:rPr>
                <w:noProof/>
                <w:webHidden/>
              </w:rPr>
              <w:tab/>
            </w:r>
            <w:r w:rsidR="00A37799">
              <w:rPr>
                <w:noProof/>
                <w:webHidden/>
              </w:rPr>
              <w:fldChar w:fldCharType="begin"/>
            </w:r>
            <w:r w:rsidR="00A37799">
              <w:rPr>
                <w:noProof/>
                <w:webHidden/>
              </w:rPr>
              <w:instrText xml:space="preserve"> PAGEREF _Toc149054975 \h </w:instrText>
            </w:r>
            <w:r w:rsidR="00A37799">
              <w:rPr>
                <w:noProof/>
                <w:webHidden/>
              </w:rPr>
            </w:r>
            <w:r w:rsidR="00A37799">
              <w:rPr>
                <w:noProof/>
                <w:webHidden/>
              </w:rPr>
              <w:fldChar w:fldCharType="separate"/>
            </w:r>
            <w:r w:rsidR="00A37799">
              <w:rPr>
                <w:noProof/>
                <w:webHidden/>
              </w:rPr>
              <w:t>220</w:t>
            </w:r>
            <w:r w:rsidR="00A37799">
              <w:rPr>
                <w:noProof/>
                <w:webHidden/>
              </w:rPr>
              <w:fldChar w:fldCharType="end"/>
            </w:r>
          </w:hyperlink>
        </w:p>
        <w:p w14:paraId="22C1154F" w14:textId="453FD8CF" w:rsidR="00A37799" w:rsidRDefault="00000000">
          <w:pPr>
            <w:pStyle w:val="TOC3"/>
            <w:tabs>
              <w:tab w:val="right" w:leader="dot" w:pos="10456"/>
            </w:tabs>
            <w:rPr>
              <w:noProof/>
            </w:rPr>
          </w:pPr>
          <w:hyperlink w:anchor="_Toc149054976" w:history="1">
            <w:r w:rsidR="00A37799" w:rsidRPr="00282ACF">
              <w:rPr>
                <w:rStyle w:val="a5"/>
                <w:noProof/>
              </w:rPr>
              <w:t>4.19.6 Create person library info</w:t>
            </w:r>
            <w:r w:rsidR="00A37799">
              <w:rPr>
                <w:noProof/>
                <w:webHidden/>
              </w:rPr>
              <w:tab/>
            </w:r>
            <w:r w:rsidR="00A37799">
              <w:rPr>
                <w:noProof/>
                <w:webHidden/>
              </w:rPr>
              <w:fldChar w:fldCharType="begin"/>
            </w:r>
            <w:r w:rsidR="00A37799">
              <w:rPr>
                <w:noProof/>
                <w:webHidden/>
              </w:rPr>
              <w:instrText xml:space="preserve"> PAGEREF _Toc149054976 \h </w:instrText>
            </w:r>
            <w:r w:rsidR="00A37799">
              <w:rPr>
                <w:noProof/>
                <w:webHidden/>
              </w:rPr>
            </w:r>
            <w:r w:rsidR="00A37799">
              <w:rPr>
                <w:noProof/>
                <w:webHidden/>
              </w:rPr>
              <w:fldChar w:fldCharType="separate"/>
            </w:r>
            <w:r w:rsidR="00A37799">
              <w:rPr>
                <w:noProof/>
                <w:webHidden/>
              </w:rPr>
              <w:t>220</w:t>
            </w:r>
            <w:r w:rsidR="00A37799">
              <w:rPr>
                <w:noProof/>
                <w:webHidden/>
              </w:rPr>
              <w:fldChar w:fldCharType="end"/>
            </w:r>
          </w:hyperlink>
        </w:p>
        <w:p w14:paraId="645B4C11" w14:textId="79B92F04" w:rsidR="00A37799" w:rsidRDefault="00000000">
          <w:pPr>
            <w:pStyle w:val="TOC3"/>
            <w:tabs>
              <w:tab w:val="right" w:leader="dot" w:pos="10456"/>
            </w:tabs>
            <w:rPr>
              <w:noProof/>
            </w:rPr>
          </w:pPr>
          <w:hyperlink w:anchor="_Toc149054977" w:history="1">
            <w:r w:rsidR="00A37799" w:rsidRPr="00282ACF">
              <w:rPr>
                <w:rStyle w:val="a5"/>
                <w:noProof/>
              </w:rPr>
              <w:t>4.19.7 Modify person library info</w:t>
            </w:r>
            <w:r w:rsidR="00A37799">
              <w:rPr>
                <w:noProof/>
                <w:webHidden/>
              </w:rPr>
              <w:tab/>
            </w:r>
            <w:r w:rsidR="00A37799">
              <w:rPr>
                <w:noProof/>
                <w:webHidden/>
              </w:rPr>
              <w:fldChar w:fldCharType="begin"/>
            </w:r>
            <w:r w:rsidR="00A37799">
              <w:rPr>
                <w:noProof/>
                <w:webHidden/>
              </w:rPr>
              <w:instrText xml:space="preserve"> PAGEREF _Toc149054977 \h </w:instrText>
            </w:r>
            <w:r w:rsidR="00A37799">
              <w:rPr>
                <w:noProof/>
                <w:webHidden/>
              </w:rPr>
            </w:r>
            <w:r w:rsidR="00A37799">
              <w:rPr>
                <w:noProof/>
                <w:webHidden/>
              </w:rPr>
              <w:fldChar w:fldCharType="separate"/>
            </w:r>
            <w:r w:rsidR="00A37799">
              <w:rPr>
                <w:noProof/>
                <w:webHidden/>
              </w:rPr>
              <w:t>221</w:t>
            </w:r>
            <w:r w:rsidR="00A37799">
              <w:rPr>
                <w:noProof/>
                <w:webHidden/>
              </w:rPr>
              <w:fldChar w:fldCharType="end"/>
            </w:r>
          </w:hyperlink>
        </w:p>
        <w:p w14:paraId="1D82163F" w14:textId="271F1663" w:rsidR="00A37799" w:rsidRDefault="00000000">
          <w:pPr>
            <w:pStyle w:val="TOC3"/>
            <w:tabs>
              <w:tab w:val="right" w:leader="dot" w:pos="10456"/>
            </w:tabs>
            <w:rPr>
              <w:noProof/>
            </w:rPr>
          </w:pPr>
          <w:hyperlink w:anchor="_Toc149054978" w:history="1">
            <w:r w:rsidR="00A37799" w:rsidRPr="00282ACF">
              <w:rPr>
                <w:rStyle w:val="a5"/>
                <w:noProof/>
              </w:rPr>
              <w:t>4.19.8 Delete a person library</w:t>
            </w:r>
            <w:r w:rsidR="00A37799">
              <w:rPr>
                <w:noProof/>
                <w:webHidden/>
              </w:rPr>
              <w:tab/>
            </w:r>
            <w:r w:rsidR="00A37799">
              <w:rPr>
                <w:noProof/>
                <w:webHidden/>
              </w:rPr>
              <w:fldChar w:fldCharType="begin"/>
            </w:r>
            <w:r w:rsidR="00A37799">
              <w:rPr>
                <w:noProof/>
                <w:webHidden/>
              </w:rPr>
              <w:instrText xml:space="preserve"> PAGEREF _Toc149054978 \h </w:instrText>
            </w:r>
            <w:r w:rsidR="00A37799">
              <w:rPr>
                <w:noProof/>
                <w:webHidden/>
              </w:rPr>
            </w:r>
            <w:r w:rsidR="00A37799">
              <w:rPr>
                <w:noProof/>
                <w:webHidden/>
              </w:rPr>
              <w:fldChar w:fldCharType="separate"/>
            </w:r>
            <w:r w:rsidR="00A37799">
              <w:rPr>
                <w:noProof/>
                <w:webHidden/>
              </w:rPr>
              <w:t>221</w:t>
            </w:r>
            <w:r w:rsidR="00A37799">
              <w:rPr>
                <w:noProof/>
                <w:webHidden/>
              </w:rPr>
              <w:fldChar w:fldCharType="end"/>
            </w:r>
          </w:hyperlink>
        </w:p>
        <w:p w14:paraId="229C4236" w14:textId="7511EC03" w:rsidR="00A37799" w:rsidRDefault="00000000">
          <w:pPr>
            <w:pStyle w:val="TOC3"/>
            <w:tabs>
              <w:tab w:val="right" w:leader="dot" w:pos="10456"/>
            </w:tabs>
            <w:rPr>
              <w:noProof/>
            </w:rPr>
          </w:pPr>
          <w:hyperlink w:anchor="_Toc149054979" w:history="1">
            <w:r w:rsidR="00A37799" w:rsidRPr="00282ACF">
              <w:rPr>
                <w:rStyle w:val="a5"/>
                <w:noProof/>
              </w:rPr>
              <w:t>4.19.9 Get configuration of a face monitoring task</w:t>
            </w:r>
            <w:r w:rsidR="00A37799">
              <w:rPr>
                <w:noProof/>
                <w:webHidden/>
              </w:rPr>
              <w:tab/>
            </w:r>
            <w:r w:rsidR="00A37799">
              <w:rPr>
                <w:noProof/>
                <w:webHidden/>
              </w:rPr>
              <w:fldChar w:fldCharType="begin"/>
            </w:r>
            <w:r w:rsidR="00A37799">
              <w:rPr>
                <w:noProof/>
                <w:webHidden/>
              </w:rPr>
              <w:instrText xml:space="preserve"> PAGEREF _Toc149054979 \h </w:instrText>
            </w:r>
            <w:r w:rsidR="00A37799">
              <w:rPr>
                <w:noProof/>
                <w:webHidden/>
              </w:rPr>
            </w:r>
            <w:r w:rsidR="00A37799">
              <w:rPr>
                <w:noProof/>
                <w:webHidden/>
              </w:rPr>
              <w:fldChar w:fldCharType="separate"/>
            </w:r>
            <w:r w:rsidR="00A37799">
              <w:rPr>
                <w:noProof/>
                <w:webHidden/>
              </w:rPr>
              <w:t>222</w:t>
            </w:r>
            <w:r w:rsidR="00A37799">
              <w:rPr>
                <w:noProof/>
                <w:webHidden/>
              </w:rPr>
              <w:fldChar w:fldCharType="end"/>
            </w:r>
          </w:hyperlink>
        </w:p>
        <w:p w14:paraId="5FA4C47E" w14:textId="4368B50F" w:rsidR="00A37799" w:rsidRDefault="00000000">
          <w:pPr>
            <w:pStyle w:val="TOC3"/>
            <w:tabs>
              <w:tab w:val="right" w:leader="dot" w:pos="10456"/>
            </w:tabs>
            <w:rPr>
              <w:noProof/>
            </w:rPr>
          </w:pPr>
          <w:hyperlink w:anchor="_Toc149054980" w:history="1">
            <w:r w:rsidR="00A37799" w:rsidRPr="00282ACF">
              <w:rPr>
                <w:rStyle w:val="a5"/>
                <w:noProof/>
              </w:rPr>
              <w:t>4.19.10 Set a face monitoring task</w:t>
            </w:r>
            <w:r w:rsidR="00A37799">
              <w:rPr>
                <w:noProof/>
                <w:webHidden/>
              </w:rPr>
              <w:tab/>
            </w:r>
            <w:r w:rsidR="00A37799">
              <w:rPr>
                <w:noProof/>
                <w:webHidden/>
              </w:rPr>
              <w:fldChar w:fldCharType="begin"/>
            </w:r>
            <w:r w:rsidR="00A37799">
              <w:rPr>
                <w:noProof/>
                <w:webHidden/>
              </w:rPr>
              <w:instrText xml:space="preserve"> PAGEREF _Toc149054980 \h </w:instrText>
            </w:r>
            <w:r w:rsidR="00A37799">
              <w:rPr>
                <w:noProof/>
                <w:webHidden/>
              </w:rPr>
            </w:r>
            <w:r w:rsidR="00A37799">
              <w:rPr>
                <w:noProof/>
                <w:webHidden/>
              </w:rPr>
              <w:fldChar w:fldCharType="separate"/>
            </w:r>
            <w:r w:rsidR="00A37799">
              <w:rPr>
                <w:noProof/>
                <w:webHidden/>
              </w:rPr>
              <w:t>223</w:t>
            </w:r>
            <w:r w:rsidR="00A37799">
              <w:rPr>
                <w:noProof/>
                <w:webHidden/>
              </w:rPr>
              <w:fldChar w:fldCharType="end"/>
            </w:r>
          </w:hyperlink>
        </w:p>
        <w:p w14:paraId="4F12FC6D" w14:textId="16BC0660" w:rsidR="00A37799" w:rsidRDefault="00000000">
          <w:pPr>
            <w:pStyle w:val="TOC3"/>
            <w:tabs>
              <w:tab w:val="right" w:leader="dot" w:pos="10456"/>
            </w:tabs>
            <w:rPr>
              <w:noProof/>
            </w:rPr>
          </w:pPr>
          <w:hyperlink w:anchor="_Toc149054981" w:history="1">
            <w:r w:rsidR="00A37799" w:rsidRPr="00282ACF">
              <w:rPr>
                <w:rStyle w:val="a5"/>
                <w:noProof/>
              </w:rPr>
              <w:t>4.19.11 Get capacity info of all person libraries</w:t>
            </w:r>
            <w:r w:rsidR="00A37799">
              <w:rPr>
                <w:noProof/>
                <w:webHidden/>
              </w:rPr>
              <w:tab/>
            </w:r>
            <w:r w:rsidR="00A37799">
              <w:rPr>
                <w:noProof/>
                <w:webHidden/>
              </w:rPr>
              <w:fldChar w:fldCharType="begin"/>
            </w:r>
            <w:r w:rsidR="00A37799">
              <w:rPr>
                <w:noProof/>
                <w:webHidden/>
              </w:rPr>
              <w:instrText xml:space="preserve"> PAGEREF _Toc149054981 \h </w:instrText>
            </w:r>
            <w:r w:rsidR="00A37799">
              <w:rPr>
                <w:noProof/>
                <w:webHidden/>
              </w:rPr>
            </w:r>
            <w:r w:rsidR="00A37799">
              <w:rPr>
                <w:noProof/>
                <w:webHidden/>
              </w:rPr>
              <w:fldChar w:fldCharType="separate"/>
            </w:r>
            <w:r w:rsidR="00A37799">
              <w:rPr>
                <w:noProof/>
                <w:webHidden/>
              </w:rPr>
              <w:t>223</w:t>
            </w:r>
            <w:r w:rsidR="00A37799">
              <w:rPr>
                <w:noProof/>
                <w:webHidden/>
              </w:rPr>
              <w:fldChar w:fldCharType="end"/>
            </w:r>
          </w:hyperlink>
        </w:p>
        <w:p w14:paraId="266AB598" w14:textId="5E3BE43F" w:rsidR="00A37799" w:rsidRDefault="00000000">
          <w:pPr>
            <w:pStyle w:val="TOC3"/>
            <w:tabs>
              <w:tab w:val="right" w:leader="dot" w:pos="10456"/>
            </w:tabs>
            <w:rPr>
              <w:noProof/>
            </w:rPr>
          </w:pPr>
          <w:hyperlink w:anchor="_Toc149054982" w:history="1">
            <w:r w:rsidR="00A37799" w:rsidRPr="00282ACF">
              <w:rPr>
                <w:rStyle w:val="a5"/>
                <w:noProof/>
              </w:rPr>
              <w:t>4.19.12 Search person info with criteria</w:t>
            </w:r>
            <w:r w:rsidR="00A37799">
              <w:rPr>
                <w:noProof/>
                <w:webHidden/>
              </w:rPr>
              <w:tab/>
            </w:r>
            <w:r w:rsidR="00A37799">
              <w:rPr>
                <w:noProof/>
                <w:webHidden/>
              </w:rPr>
              <w:fldChar w:fldCharType="begin"/>
            </w:r>
            <w:r w:rsidR="00A37799">
              <w:rPr>
                <w:noProof/>
                <w:webHidden/>
              </w:rPr>
              <w:instrText xml:space="preserve"> PAGEREF _Toc149054982 \h </w:instrText>
            </w:r>
            <w:r w:rsidR="00A37799">
              <w:rPr>
                <w:noProof/>
                <w:webHidden/>
              </w:rPr>
            </w:r>
            <w:r w:rsidR="00A37799">
              <w:rPr>
                <w:noProof/>
                <w:webHidden/>
              </w:rPr>
              <w:fldChar w:fldCharType="separate"/>
            </w:r>
            <w:r w:rsidR="00A37799">
              <w:rPr>
                <w:noProof/>
                <w:webHidden/>
              </w:rPr>
              <w:t>224</w:t>
            </w:r>
            <w:r w:rsidR="00A37799">
              <w:rPr>
                <w:noProof/>
                <w:webHidden/>
              </w:rPr>
              <w:fldChar w:fldCharType="end"/>
            </w:r>
          </w:hyperlink>
        </w:p>
        <w:p w14:paraId="66C55372" w14:textId="160FDA52" w:rsidR="00A37799" w:rsidRDefault="00000000">
          <w:pPr>
            <w:pStyle w:val="TOC3"/>
            <w:tabs>
              <w:tab w:val="right" w:leader="dot" w:pos="10456"/>
            </w:tabs>
            <w:rPr>
              <w:noProof/>
            </w:rPr>
          </w:pPr>
          <w:hyperlink w:anchor="_Toc149054983" w:history="1">
            <w:r w:rsidR="00A37799" w:rsidRPr="00282ACF">
              <w:rPr>
                <w:rStyle w:val="a5"/>
                <w:noProof/>
              </w:rPr>
              <w:t>4.19.13 Get all the existing person libraries</w:t>
            </w:r>
            <w:r w:rsidR="00A37799">
              <w:rPr>
                <w:noProof/>
                <w:webHidden/>
              </w:rPr>
              <w:tab/>
            </w:r>
            <w:r w:rsidR="00A37799">
              <w:rPr>
                <w:noProof/>
                <w:webHidden/>
              </w:rPr>
              <w:fldChar w:fldCharType="begin"/>
            </w:r>
            <w:r w:rsidR="00A37799">
              <w:rPr>
                <w:noProof/>
                <w:webHidden/>
              </w:rPr>
              <w:instrText xml:space="preserve"> PAGEREF _Toc149054983 \h </w:instrText>
            </w:r>
            <w:r w:rsidR="00A37799">
              <w:rPr>
                <w:noProof/>
                <w:webHidden/>
              </w:rPr>
            </w:r>
            <w:r w:rsidR="00A37799">
              <w:rPr>
                <w:noProof/>
                <w:webHidden/>
              </w:rPr>
              <w:fldChar w:fldCharType="separate"/>
            </w:r>
            <w:r w:rsidR="00A37799">
              <w:rPr>
                <w:noProof/>
                <w:webHidden/>
              </w:rPr>
              <w:t>226</w:t>
            </w:r>
            <w:r w:rsidR="00A37799">
              <w:rPr>
                <w:noProof/>
                <w:webHidden/>
              </w:rPr>
              <w:fldChar w:fldCharType="end"/>
            </w:r>
          </w:hyperlink>
        </w:p>
        <w:p w14:paraId="3B1F2457" w14:textId="5775C46C" w:rsidR="00A37799" w:rsidRDefault="00000000">
          <w:pPr>
            <w:pStyle w:val="TOC3"/>
            <w:tabs>
              <w:tab w:val="right" w:leader="dot" w:pos="10456"/>
            </w:tabs>
            <w:rPr>
              <w:noProof/>
            </w:rPr>
          </w:pPr>
          <w:hyperlink w:anchor="_Toc149054984" w:history="1">
            <w:r w:rsidR="00A37799" w:rsidRPr="00282ACF">
              <w:rPr>
                <w:rStyle w:val="a5"/>
                <w:noProof/>
              </w:rPr>
              <w:t>4.19.14 Search all the face monitoring tasks</w:t>
            </w:r>
            <w:r w:rsidR="00A37799">
              <w:rPr>
                <w:noProof/>
                <w:webHidden/>
              </w:rPr>
              <w:tab/>
            </w:r>
            <w:r w:rsidR="00A37799">
              <w:rPr>
                <w:noProof/>
                <w:webHidden/>
              </w:rPr>
              <w:fldChar w:fldCharType="begin"/>
            </w:r>
            <w:r w:rsidR="00A37799">
              <w:rPr>
                <w:noProof/>
                <w:webHidden/>
              </w:rPr>
              <w:instrText xml:space="preserve"> PAGEREF _Toc149054984 \h </w:instrText>
            </w:r>
            <w:r w:rsidR="00A37799">
              <w:rPr>
                <w:noProof/>
                <w:webHidden/>
              </w:rPr>
            </w:r>
            <w:r w:rsidR="00A37799">
              <w:rPr>
                <w:noProof/>
                <w:webHidden/>
              </w:rPr>
              <w:fldChar w:fldCharType="separate"/>
            </w:r>
            <w:r w:rsidR="00A37799">
              <w:rPr>
                <w:noProof/>
                <w:webHidden/>
              </w:rPr>
              <w:t>228</w:t>
            </w:r>
            <w:r w:rsidR="00A37799">
              <w:rPr>
                <w:noProof/>
                <w:webHidden/>
              </w:rPr>
              <w:fldChar w:fldCharType="end"/>
            </w:r>
          </w:hyperlink>
        </w:p>
        <w:p w14:paraId="34C1F4F9" w14:textId="447C872C" w:rsidR="00A37799" w:rsidRDefault="00000000">
          <w:pPr>
            <w:pStyle w:val="TOC3"/>
            <w:tabs>
              <w:tab w:val="right" w:leader="dot" w:pos="10456"/>
            </w:tabs>
            <w:rPr>
              <w:noProof/>
            </w:rPr>
          </w:pPr>
          <w:hyperlink w:anchor="_Toc149054985" w:history="1">
            <w:r w:rsidR="00A37799" w:rsidRPr="00282ACF">
              <w:rPr>
                <w:rStyle w:val="a5"/>
                <w:noProof/>
              </w:rPr>
              <w:t>4.19.15 Add a vehicle library</w:t>
            </w:r>
            <w:r w:rsidR="00A37799">
              <w:rPr>
                <w:noProof/>
                <w:webHidden/>
              </w:rPr>
              <w:tab/>
            </w:r>
            <w:r w:rsidR="00A37799">
              <w:rPr>
                <w:noProof/>
                <w:webHidden/>
              </w:rPr>
              <w:fldChar w:fldCharType="begin"/>
            </w:r>
            <w:r w:rsidR="00A37799">
              <w:rPr>
                <w:noProof/>
                <w:webHidden/>
              </w:rPr>
              <w:instrText xml:space="preserve"> PAGEREF _Toc149054985 \h </w:instrText>
            </w:r>
            <w:r w:rsidR="00A37799">
              <w:rPr>
                <w:noProof/>
                <w:webHidden/>
              </w:rPr>
            </w:r>
            <w:r w:rsidR="00A37799">
              <w:rPr>
                <w:noProof/>
                <w:webHidden/>
              </w:rPr>
              <w:fldChar w:fldCharType="separate"/>
            </w:r>
            <w:r w:rsidR="00A37799">
              <w:rPr>
                <w:noProof/>
                <w:webHidden/>
              </w:rPr>
              <w:t>230</w:t>
            </w:r>
            <w:r w:rsidR="00A37799">
              <w:rPr>
                <w:noProof/>
                <w:webHidden/>
              </w:rPr>
              <w:fldChar w:fldCharType="end"/>
            </w:r>
          </w:hyperlink>
        </w:p>
        <w:p w14:paraId="0FDFC65B" w14:textId="6647FFCA" w:rsidR="00A37799" w:rsidRDefault="00000000">
          <w:pPr>
            <w:pStyle w:val="TOC3"/>
            <w:tabs>
              <w:tab w:val="right" w:leader="dot" w:pos="10456"/>
            </w:tabs>
            <w:rPr>
              <w:noProof/>
            </w:rPr>
          </w:pPr>
          <w:hyperlink w:anchor="_Toc149054986" w:history="1">
            <w:r w:rsidR="00A37799" w:rsidRPr="00282ACF">
              <w:rPr>
                <w:rStyle w:val="a5"/>
                <w:noProof/>
              </w:rPr>
              <w:t>4.19.16 Delete a vehicle library</w:t>
            </w:r>
            <w:r w:rsidR="00A37799">
              <w:rPr>
                <w:noProof/>
                <w:webHidden/>
              </w:rPr>
              <w:tab/>
            </w:r>
            <w:r w:rsidR="00A37799">
              <w:rPr>
                <w:noProof/>
                <w:webHidden/>
              </w:rPr>
              <w:fldChar w:fldCharType="begin"/>
            </w:r>
            <w:r w:rsidR="00A37799">
              <w:rPr>
                <w:noProof/>
                <w:webHidden/>
              </w:rPr>
              <w:instrText xml:space="preserve"> PAGEREF _Toc149054986 \h </w:instrText>
            </w:r>
            <w:r w:rsidR="00A37799">
              <w:rPr>
                <w:noProof/>
                <w:webHidden/>
              </w:rPr>
            </w:r>
            <w:r w:rsidR="00A37799">
              <w:rPr>
                <w:noProof/>
                <w:webHidden/>
              </w:rPr>
              <w:fldChar w:fldCharType="separate"/>
            </w:r>
            <w:r w:rsidR="00A37799">
              <w:rPr>
                <w:noProof/>
                <w:webHidden/>
              </w:rPr>
              <w:t>231</w:t>
            </w:r>
            <w:r w:rsidR="00A37799">
              <w:rPr>
                <w:noProof/>
                <w:webHidden/>
              </w:rPr>
              <w:fldChar w:fldCharType="end"/>
            </w:r>
          </w:hyperlink>
        </w:p>
        <w:p w14:paraId="16C958FE" w14:textId="5F1BE2DF" w:rsidR="00A37799" w:rsidRDefault="00000000">
          <w:pPr>
            <w:pStyle w:val="TOC3"/>
            <w:tabs>
              <w:tab w:val="right" w:leader="dot" w:pos="10456"/>
            </w:tabs>
            <w:rPr>
              <w:noProof/>
            </w:rPr>
          </w:pPr>
          <w:hyperlink w:anchor="_Toc149054987" w:history="1">
            <w:r w:rsidR="00A37799" w:rsidRPr="00282ACF">
              <w:rPr>
                <w:rStyle w:val="a5"/>
                <w:noProof/>
              </w:rPr>
              <w:t>4.19.17 Modify a vehicle library</w:t>
            </w:r>
            <w:r w:rsidR="00A37799">
              <w:rPr>
                <w:noProof/>
                <w:webHidden/>
              </w:rPr>
              <w:tab/>
            </w:r>
            <w:r w:rsidR="00A37799">
              <w:rPr>
                <w:noProof/>
                <w:webHidden/>
              </w:rPr>
              <w:fldChar w:fldCharType="begin"/>
            </w:r>
            <w:r w:rsidR="00A37799">
              <w:rPr>
                <w:noProof/>
                <w:webHidden/>
              </w:rPr>
              <w:instrText xml:space="preserve"> PAGEREF _Toc149054987 \h </w:instrText>
            </w:r>
            <w:r w:rsidR="00A37799">
              <w:rPr>
                <w:noProof/>
                <w:webHidden/>
              </w:rPr>
            </w:r>
            <w:r w:rsidR="00A37799">
              <w:rPr>
                <w:noProof/>
                <w:webHidden/>
              </w:rPr>
              <w:fldChar w:fldCharType="separate"/>
            </w:r>
            <w:r w:rsidR="00A37799">
              <w:rPr>
                <w:noProof/>
                <w:webHidden/>
              </w:rPr>
              <w:t>231</w:t>
            </w:r>
            <w:r w:rsidR="00A37799">
              <w:rPr>
                <w:noProof/>
                <w:webHidden/>
              </w:rPr>
              <w:fldChar w:fldCharType="end"/>
            </w:r>
          </w:hyperlink>
        </w:p>
        <w:p w14:paraId="4567CA23" w14:textId="6E957569" w:rsidR="00A37799" w:rsidRDefault="00000000">
          <w:pPr>
            <w:pStyle w:val="TOC3"/>
            <w:tabs>
              <w:tab w:val="right" w:leader="dot" w:pos="10456"/>
            </w:tabs>
            <w:rPr>
              <w:noProof/>
            </w:rPr>
          </w:pPr>
          <w:hyperlink w:anchor="_Toc149054988" w:history="1">
            <w:r w:rsidR="00A37799" w:rsidRPr="00282ACF">
              <w:rPr>
                <w:rStyle w:val="a5"/>
                <w:noProof/>
              </w:rPr>
              <w:t>4.19.18 Add vehicle members in batches</w:t>
            </w:r>
            <w:r w:rsidR="00A37799">
              <w:rPr>
                <w:noProof/>
                <w:webHidden/>
              </w:rPr>
              <w:tab/>
            </w:r>
            <w:r w:rsidR="00A37799">
              <w:rPr>
                <w:noProof/>
                <w:webHidden/>
              </w:rPr>
              <w:fldChar w:fldCharType="begin"/>
            </w:r>
            <w:r w:rsidR="00A37799">
              <w:rPr>
                <w:noProof/>
                <w:webHidden/>
              </w:rPr>
              <w:instrText xml:space="preserve"> PAGEREF _Toc149054988 \h </w:instrText>
            </w:r>
            <w:r w:rsidR="00A37799">
              <w:rPr>
                <w:noProof/>
                <w:webHidden/>
              </w:rPr>
            </w:r>
            <w:r w:rsidR="00A37799">
              <w:rPr>
                <w:noProof/>
                <w:webHidden/>
              </w:rPr>
              <w:fldChar w:fldCharType="separate"/>
            </w:r>
            <w:r w:rsidR="00A37799">
              <w:rPr>
                <w:noProof/>
                <w:webHidden/>
              </w:rPr>
              <w:t>232</w:t>
            </w:r>
            <w:r w:rsidR="00A37799">
              <w:rPr>
                <w:noProof/>
                <w:webHidden/>
              </w:rPr>
              <w:fldChar w:fldCharType="end"/>
            </w:r>
          </w:hyperlink>
        </w:p>
        <w:p w14:paraId="39C26D98" w14:textId="2443C512" w:rsidR="00A37799" w:rsidRDefault="00000000">
          <w:pPr>
            <w:pStyle w:val="TOC3"/>
            <w:tabs>
              <w:tab w:val="right" w:leader="dot" w:pos="10456"/>
            </w:tabs>
            <w:rPr>
              <w:noProof/>
            </w:rPr>
          </w:pPr>
          <w:hyperlink w:anchor="_Toc149054989" w:history="1">
            <w:r w:rsidR="00A37799" w:rsidRPr="00282ACF">
              <w:rPr>
                <w:rStyle w:val="a5"/>
                <w:noProof/>
              </w:rPr>
              <w:t>4.19.19 Delete vehicle members in batches</w:t>
            </w:r>
            <w:r w:rsidR="00A37799">
              <w:rPr>
                <w:noProof/>
                <w:webHidden/>
              </w:rPr>
              <w:tab/>
            </w:r>
            <w:r w:rsidR="00A37799">
              <w:rPr>
                <w:noProof/>
                <w:webHidden/>
              </w:rPr>
              <w:fldChar w:fldCharType="begin"/>
            </w:r>
            <w:r w:rsidR="00A37799">
              <w:rPr>
                <w:noProof/>
                <w:webHidden/>
              </w:rPr>
              <w:instrText xml:space="preserve"> PAGEREF _Toc149054989 \h </w:instrText>
            </w:r>
            <w:r w:rsidR="00A37799">
              <w:rPr>
                <w:noProof/>
                <w:webHidden/>
              </w:rPr>
            </w:r>
            <w:r w:rsidR="00A37799">
              <w:rPr>
                <w:noProof/>
                <w:webHidden/>
              </w:rPr>
              <w:fldChar w:fldCharType="separate"/>
            </w:r>
            <w:r w:rsidR="00A37799">
              <w:rPr>
                <w:noProof/>
                <w:webHidden/>
              </w:rPr>
              <w:t>232</w:t>
            </w:r>
            <w:r w:rsidR="00A37799">
              <w:rPr>
                <w:noProof/>
                <w:webHidden/>
              </w:rPr>
              <w:fldChar w:fldCharType="end"/>
            </w:r>
          </w:hyperlink>
        </w:p>
        <w:p w14:paraId="72F321A1" w14:textId="3249D248" w:rsidR="00A37799" w:rsidRDefault="00000000">
          <w:pPr>
            <w:pStyle w:val="TOC3"/>
            <w:tabs>
              <w:tab w:val="right" w:leader="dot" w:pos="10456"/>
            </w:tabs>
            <w:rPr>
              <w:noProof/>
            </w:rPr>
          </w:pPr>
          <w:hyperlink w:anchor="_Toc149054990" w:history="1">
            <w:r w:rsidR="00A37799" w:rsidRPr="00282ACF">
              <w:rPr>
                <w:rStyle w:val="a5"/>
                <w:noProof/>
              </w:rPr>
              <w:t>4.19.20 Delete a vehicle member</w:t>
            </w:r>
            <w:r w:rsidR="00A37799">
              <w:rPr>
                <w:noProof/>
                <w:webHidden/>
              </w:rPr>
              <w:tab/>
            </w:r>
            <w:r w:rsidR="00A37799">
              <w:rPr>
                <w:noProof/>
                <w:webHidden/>
              </w:rPr>
              <w:fldChar w:fldCharType="begin"/>
            </w:r>
            <w:r w:rsidR="00A37799">
              <w:rPr>
                <w:noProof/>
                <w:webHidden/>
              </w:rPr>
              <w:instrText xml:space="preserve"> PAGEREF _Toc149054990 \h </w:instrText>
            </w:r>
            <w:r w:rsidR="00A37799">
              <w:rPr>
                <w:noProof/>
                <w:webHidden/>
              </w:rPr>
            </w:r>
            <w:r w:rsidR="00A37799">
              <w:rPr>
                <w:noProof/>
                <w:webHidden/>
              </w:rPr>
              <w:fldChar w:fldCharType="separate"/>
            </w:r>
            <w:r w:rsidR="00A37799">
              <w:rPr>
                <w:noProof/>
                <w:webHidden/>
              </w:rPr>
              <w:t>233</w:t>
            </w:r>
            <w:r w:rsidR="00A37799">
              <w:rPr>
                <w:noProof/>
                <w:webHidden/>
              </w:rPr>
              <w:fldChar w:fldCharType="end"/>
            </w:r>
          </w:hyperlink>
        </w:p>
        <w:p w14:paraId="745E0D47" w14:textId="050599D9" w:rsidR="00A37799" w:rsidRDefault="00000000">
          <w:pPr>
            <w:pStyle w:val="TOC3"/>
            <w:tabs>
              <w:tab w:val="right" w:leader="dot" w:pos="10456"/>
            </w:tabs>
            <w:rPr>
              <w:noProof/>
            </w:rPr>
          </w:pPr>
          <w:hyperlink w:anchor="_Toc149054991" w:history="1">
            <w:r w:rsidR="00A37799" w:rsidRPr="00282ACF">
              <w:rPr>
                <w:rStyle w:val="a5"/>
                <w:noProof/>
              </w:rPr>
              <w:t>4.19.21 Add a vehicle monitoring task</w:t>
            </w:r>
            <w:r w:rsidR="00A37799">
              <w:rPr>
                <w:noProof/>
                <w:webHidden/>
              </w:rPr>
              <w:tab/>
            </w:r>
            <w:r w:rsidR="00A37799">
              <w:rPr>
                <w:noProof/>
                <w:webHidden/>
              </w:rPr>
              <w:fldChar w:fldCharType="begin"/>
            </w:r>
            <w:r w:rsidR="00A37799">
              <w:rPr>
                <w:noProof/>
                <w:webHidden/>
              </w:rPr>
              <w:instrText xml:space="preserve"> PAGEREF _Toc149054991 \h </w:instrText>
            </w:r>
            <w:r w:rsidR="00A37799">
              <w:rPr>
                <w:noProof/>
                <w:webHidden/>
              </w:rPr>
            </w:r>
            <w:r w:rsidR="00A37799">
              <w:rPr>
                <w:noProof/>
                <w:webHidden/>
              </w:rPr>
              <w:fldChar w:fldCharType="separate"/>
            </w:r>
            <w:r w:rsidR="00A37799">
              <w:rPr>
                <w:noProof/>
                <w:webHidden/>
              </w:rPr>
              <w:t>234</w:t>
            </w:r>
            <w:r w:rsidR="00A37799">
              <w:rPr>
                <w:noProof/>
                <w:webHidden/>
              </w:rPr>
              <w:fldChar w:fldCharType="end"/>
            </w:r>
          </w:hyperlink>
        </w:p>
        <w:p w14:paraId="57305D4B" w14:textId="3D7B261F" w:rsidR="00A37799" w:rsidRDefault="00000000">
          <w:pPr>
            <w:pStyle w:val="TOC3"/>
            <w:tabs>
              <w:tab w:val="right" w:leader="dot" w:pos="10456"/>
            </w:tabs>
            <w:rPr>
              <w:noProof/>
            </w:rPr>
          </w:pPr>
          <w:hyperlink w:anchor="_Toc149054992" w:history="1">
            <w:r w:rsidR="00A37799" w:rsidRPr="00282ACF">
              <w:rPr>
                <w:rStyle w:val="a5"/>
                <w:noProof/>
              </w:rPr>
              <w:t>4.19.22 Delete vehicle monitoring tasks in batches</w:t>
            </w:r>
            <w:r w:rsidR="00A37799">
              <w:rPr>
                <w:noProof/>
                <w:webHidden/>
              </w:rPr>
              <w:tab/>
            </w:r>
            <w:r w:rsidR="00A37799">
              <w:rPr>
                <w:noProof/>
                <w:webHidden/>
              </w:rPr>
              <w:fldChar w:fldCharType="begin"/>
            </w:r>
            <w:r w:rsidR="00A37799">
              <w:rPr>
                <w:noProof/>
                <w:webHidden/>
              </w:rPr>
              <w:instrText xml:space="preserve"> PAGEREF _Toc149054992 \h </w:instrText>
            </w:r>
            <w:r w:rsidR="00A37799">
              <w:rPr>
                <w:noProof/>
                <w:webHidden/>
              </w:rPr>
            </w:r>
            <w:r w:rsidR="00A37799">
              <w:rPr>
                <w:noProof/>
                <w:webHidden/>
              </w:rPr>
              <w:fldChar w:fldCharType="separate"/>
            </w:r>
            <w:r w:rsidR="00A37799">
              <w:rPr>
                <w:noProof/>
                <w:webHidden/>
              </w:rPr>
              <w:t>234</w:t>
            </w:r>
            <w:r w:rsidR="00A37799">
              <w:rPr>
                <w:noProof/>
                <w:webHidden/>
              </w:rPr>
              <w:fldChar w:fldCharType="end"/>
            </w:r>
          </w:hyperlink>
        </w:p>
        <w:p w14:paraId="7577F3DD" w14:textId="69BED7D2" w:rsidR="00A37799" w:rsidRDefault="00000000">
          <w:pPr>
            <w:pStyle w:val="TOC3"/>
            <w:tabs>
              <w:tab w:val="right" w:leader="dot" w:pos="10456"/>
            </w:tabs>
            <w:rPr>
              <w:noProof/>
            </w:rPr>
          </w:pPr>
          <w:hyperlink w:anchor="_Toc149054993" w:history="1">
            <w:r w:rsidR="00A37799" w:rsidRPr="00282ACF">
              <w:rPr>
                <w:rStyle w:val="a5"/>
                <w:noProof/>
              </w:rPr>
              <w:t>4.19.23 Get detailed info about a vehicle member</w:t>
            </w:r>
            <w:r w:rsidR="00A37799">
              <w:rPr>
                <w:noProof/>
                <w:webHidden/>
              </w:rPr>
              <w:tab/>
            </w:r>
            <w:r w:rsidR="00A37799">
              <w:rPr>
                <w:noProof/>
                <w:webHidden/>
              </w:rPr>
              <w:fldChar w:fldCharType="begin"/>
            </w:r>
            <w:r w:rsidR="00A37799">
              <w:rPr>
                <w:noProof/>
                <w:webHidden/>
              </w:rPr>
              <w:instrText xml:space="preserve"> PAGEREF _Toc149054993 \h </w:instrText>
            </w:r>
            <w:r w:rsidR="00A37799">
              <w:rPr>
                <w:noProof/>
                <w:webHidden/>
              </w:rPr>
            </w:r>
            <w:r w:rsidR="00A37799">
              <w:rPr>
                <w:noProof/>
                <w:webHidden/>
              </w:rPr>
              <w:fldChar w:fldCharType="separate"/>
            </w:r>
            <w:r w:rsidR="00A37799">
              <w:rPr>
                <w:noProof/>
                <w:webHidden/>
              </w:rPr>
              <w:t>235</w:t>
            </w:r>
            <w:r w:rsidR="00A37799">
              <w:rPr>
                <w:noProof/>
                <w:webHidden/>
              </w:rPr>
              <w:fldChar w:fldCharType="end"/>
            </w:r>
          </w:hyperlink>
        </w:p>
        <w:p w14:paraId="15D35B86" w14:textId="0B2F49EA" w:rsidR="00A37799" w:rsidRDefault="00000000">
          <w:pPr>
            <w:pStyle w:val="TOC3"/>
            <w:tabs>
              <w:tab w:val="right" w:leader="dot" w:pos="10456"/>
            </w:tabs>
            <w:rPr>
              <w:noProof/>
            </w:rPr>
          </w:pPr>
          <w:hyperlink w:anchor="_Toc149054994" w:history="1">
            <w:r w:rsidR="00A37799" w:rsidRPr="00282ACF">
              <w:rPr>
                <w:rStyle w:val="a5"/>
                <w:noProof/>
              </w:rPr>
              <w:t>4.19.24 Modify vehicle info in a vehicle library</w:t>
            </w:r>
            <w:r w:rsidR="00A37799">
              <w:rPr>
                <w:noProof/>
                <w:webHidden/>
              </w:rPr>
              <w:tab/>
            </w:r>
            <w:r w:rsidR="00A37799">
              <w:rPr>
                <w:noProof/>
                <w:webHidden/>
              </w:rPr>
              <w:fldChar w:fldCharType="begin"/>
            </w:r>
            <w:r w:rsidR="00A37799">
              <w:rPr>
                <w:noProof/>
                <w:webHidden/>
              </w:rPr>
              <w:instrText xml:space="preserve"> PAGEREF _Toc149054994 \h </w:instrText>
            </w:r>
            <w:r w:rsidR="00A37799">
              <w:rPr>
                <w:noProof/>
                <w:webHidden/>
              </w:rPr>
            </w:r>
            <w:r w:rsidR="00A37799">
              <w:rPr>
                <w:noProof/>
                <w:webHidden/>
              </w:rPr>
              <w:fldChar w:fldCharType="separate"/>
            </w:r>
            <w:r w:rsidR="00A37799">
              <w:rPr>
                <w:noProof/>
                <w:webHidden/>
              </w:rPr>
              <w:t>235</w:t>
            </w:r>
            <w:r w:rsidR="00A37799">
              <w:rPr>
                <w:noProof/>
                <w:webHidden/>
              </w:rPr>
              <w:fldChar w:fldCharType="end"/>
            </w:r>
          </w:hyperlink>
        </w:p>
        <w:p w14:paraId="686AEF6E" w14:textId="72E09B9B" w:rsidR="00A37799" w:rsidRDefault="00000000">
          <w:pPr>
            <w:pStyle w:val="TOC3"/>
            <w:tabs>
              <w:tab w:val="right" w:leader="dot" w:pos="10456"/>
            </w:tabs>
            <w:rPr>
              <w:noProof/>
            </w:rPr>
          </w:pPr>
          <w:hyperlink w:anchor="_Toc149054995" w:history="1">
            <w:r w:rsidR="00A37799" w:rsidRPr="00282ACF">
              <w:rPr>
                <w:rStyle w:val="a5"/>
                <w:noProof/>
              </w:rPr>
              <w:t>4.19.25 Get configuration of a vehicle monitoring task</w:t>
            </w:r>
            <w:r w:rsidR="00A37799">
              <w:rPr>
                <w:noProof/>
                <w:webHidden/>
              </w:rPr>
              <w:tab/>
            </w:r>
            <w:r w:rsidR="00A37799">
              <w:rPr>
                <w:noProof/>
                <w:webHidden/>
              </w:rPr>
              <w:fldChar w:fldCharType="begin"/>
            </w:r>
            <w:r w:rsidR="00A37799">
              <w:rPr>
                <w:noProof/>
                <w:webHidden/>
              </w:rPr>
              <w:instrText xml:space="preserve"> PAGEREF _Toc149054995 \h </w:instrText>
            </w:r>
            <w:r w:rsidR="00A37799">
              <w:rPr>
                <w:noProof/>
                <w:webHidden/>
              </w:rPr>
            </w:r>
            <w:r w:rsidR="00A37799">
              <w:rPr>
                <w:noProof/>
                <w:webHidden/>
              </w:rPr>
              <w:fldChar w:fldCharType="separate"/>
            </w:r>
            <w:r w:rsidR="00A37799">
              <w:rPr>
                <w:noProof/>
                <w:webHidden/>
              </w:rPr>
              <w:t>236</w:t>
            </w:r>
            <w:r w:rsidR="00A37799">
              <w:rPr>
                <w:noProof/>
                <w:webHidden/>
              </w:rPr>
              <w:fldChar w:fldCharType="end"/>
            </w:r>
          </w:hyperlink>
        </w:p>
        <w:p w14:paraId="6970414D" w14:textId="3F122648" w:rsidR="00A37799" w:rsidRDefault="00000000">
          <w:pPr>
            <w:pStyle w:val="TOC3"/>
            <w:tabs>
              <w:tab w:val="right" w:leader="dot" w:pos="10456"/>
            </w:tabs>
            <w:rPr>
              <w:noProof/>
            </w:rPr>
          </w:pPr>
          <w:hyperlink w:anchor="_Toc149054996" w:history="1">
            <w:r w:rsidR="00A37799" w:rsidRPr="00282ACF">
              <w:rPr>
                <w:rStyle w:val="a5"/>
                <w:noProof/>
              </w:rPr>
              <w:t>4.19.26 Set a vehicle monitoring task</w:t>
            </w:r>
            <w:r w:rsidR="00A37799">
              <w:rPr>
                <w:noProof/>
                <w:webHidden/>
              </w:rPr>
              <w:tab/>
            </w:r>
            <w:r w:rsidR="00A37799">
              <w:rPr>
                <w:noProof/>
                <w:webHidden/>
              </w:rPr>
              <w:fldChar w:fldCharType="begin"/>
            </w:r>
            <w:r w:rsidR="00A37799">
              <w:rPr>
                <w:noProof/>
                <w:webHidden/>
              </w:rPr>
              <w:instrText xml:space="preserve"> PAGEREF _Toc149054996 \h </w:instrText>
            </w:r>
            <w:r w:rsidR="00A37799">
              <w:rPr>
                <w:noProof/>
                <w:webHidden/>
              </w:rPr>
            </w:r>
            <w:r w:rsidR="00A37799">
              <w:rPr>
                <w:noProof/>
                <w:webHidden/>
              </w:rPr>
              <w:fldChar w:fldCharType="separate"/>
            </w:r>
            <w:r w:rsidR="00A37799">
              <w:rPr>
                <w:noProof/>
                <w:webHidden/>
              </w:rPr>
              <w:t>237</w:t>
            </w:r>
            <w:r w:rsidR="00A37799">
              <w:rPr>
                <w:noProof/>
                <w:webHidden/>
              </w:rPr>
              <w:fldChar w:fldCharType="end"/>
            </w:r>
          </w:hyperlink>
        </w:p>
        <w:p w14:paraId="128607DC" w14:textId="00BA2F71" w:rsidR="00A37799" w:rsidRDefault="00000000">
          <w:pPr>
            <w:pStyle w:val="TOC3"/>
            <w:tabs>
              <w:tab w:val="right" w:leader="dot" w:pos="10456"/>
            </w:tabs>
            <w:rPr>
              <w:noProof/>
            </w:rPr>
          </w:pPr>
          <w:hyperlink w:anchor="_Toc149054997" w:history="1">
            <w:r w:rsidR="00A37799" w:rsidRPr="00282ACF">
              <w:rPr>
                <w:rStyle w:val="a5"/>
                <w:noProof/>
              </w:rPr>
              <w:t>4.19.27 Assign vehicle members in batches to a vehicle library</w:t>
            </w:r>
            <w:r w:rsidR="00A37799">
              <w:rPr>
                <w:noProof/>
                <w:webHidden/>
              </w:rPr>
              <w:tab/>
            </w:r>
            <w:r w:rsidR="00A37799">
              <w:rPr>
                <w:noProof/>
                <w:webHidden/>
              </w:rPr>
              <w:fldChar w:fldCharType="begin"/>
            </w:r>
            <w:r w:rsidR="00A37799">
              <w:rPr>
                <w:noProof/>
                <w:webHidden/>
              </w:rPr>
              <w:instrText xml:space="preserve"> PAGEREF _Toc149054997 \h </w:instrText>
            </w:r>
            <w:r w:rsidR="00A37799">
              <w:rPr>
                <w:noProof/>
                <w:webHidden/>
              </w:rPr>
            </w:r>
            <w:r w:rsidR="00A37799">
              <w:rPr>
                <w:noProof/>
                <w:webHidden/>
              </w:rPr>
              <w:fldChar w:fldCharType="separate"/>
            </w:r>
            <w:r w:rsidR="00A37799">
              <w:rPr>
                <w:noProof/>
                <w:webHidden/>
              </w:rPr>
              <w:t>237</w:t>
            </w:r>
            <w:r w:rsidR="00A37799">
              <w:rPr>
                <w:noProof/>
                <w:webHidden/>
              </w:rPr>
              <w:fldChar w:fldCharType="end"/>
            </w:r>
          </w:hyperlink>
        </w:p>
        <w:p w14:paraId="3AE83114" w14:textId="2A50351A" w:rsidR="00A37799" w:rsidRDefault="00000000">
          <w:pPr>
            <w:pStyle w:val="TOC3"/>
            <w:tabs>
              <w:tab w:val="right" w:leader="dot" w:pos="10456"/>
            </w:tabs>
            <w:rPr>
              <w:noProof/>
            </w:rPr>
          </w:pPr>
          <w:hyperlink w:anchor="_Toc149054998" w:history="1">
            <w:r w:rsidR="00A37799" w:rsidRPr="00282ACF">
              <w:rPr>
                <w:rStyle w:val="a5"/>
                <w:noProof/>
              </w:rPr>
              <w:t>4.19.28 Remove vehicle members in batches from a vehicle library</w:t>
            </w:r>
            <w:r w:rsidR="00A37799">
              <w:rPr>
                <w:noProof/>
                <w:webHidden/>
              </w:rPr>
              <w:tab/>
            </w:r>
            <w:r w:rsidR="00A37799">
              <w:rPr>
                <w:noProof/>
                <w:webHidden/>
              </w:rPr>
              <w:fldChar w:fldCharType="begin"/>
            </w:r>
            <w:r w:rsidR="00A37799">
              <w:rPr>
                <w:noProof/>
                <w:webHidden/>
              </w:rPr>
              <w:instrText xml:space="preserve"> PAGEREF _Toc149054998 \h </w:instrText>
            </w:r>
            <w:r w:rsidR="00A37799">
              <w:rPr>
                <w:noProof/>
                <w:webHidden/>
              </w:rPr>
            </w:r>
            <w:r w:rsidR="00A37799">
              <w:rPr>
                <w:noProof/>
                <w:webHidden/>
              </w:rPr>
              <w:fldChar w:fldCharType="separate"/>
            </w:r>
            <w:r w:rsidR="00A37799">
              <w:rPr>
                <w:noProof/>
                <w:webHidden/>
              </w:rPr>
              <w:t>238</w:t>
            </w:r>
            <w:r w:rsidR="00A37799">
              <w:rPr>
                <w:noProof/>
                <w:webHidden/>
              </w:rPr>
              <w:fldChar w:fldCharType="end"/>
            </w:r>
          </w:hyperlink>
        </w:p>
        <w:p w14:paraId="78AFA1E8" w14:textId="6DFF1CE8" w:rsidR="00A37799" w:rsidRDefault="00000000">
          <w:pPr>
            <w:pStyle w:val="TOC3"/>
            <w:tabs>
              <w:tab w:val="right" w:leader="dot" w:pos="10456"/>
            </w:tabs>
            <w:rPr>
              <w:noProof/>
            </w:rPr>
          </w:pPr>
          <w:hyperlink w:anchor="_Toc149054999" w:history="1">
            <w:r w:rsidR="00A37799" w:rsidRPr="00282ACF">
              <w:rPr>
                <w:rStyle w:val="a5"/>
                <w:noProof/>
              </w:rPr>
              <w:t>4.19.29 Get vehicle image info of a vehicle recognition record</w:t>
            </w:r>
            <w:r w:rsidR="00A37799">
              <w:rPr>
                <w:noProof/>
                <w:webHidden/>
              </w:rPr>
              <w:tab/>
            </w:r>
            <w:r w:rsidR="00A37799">
              <w:rPr>
                <w:noProof/>
                <w:webHidden/>
              </w:rPr>
              <w:fldChar w:fldCharType="begin"/>
            </w:r>
            <w:r w:rsidR="00A37799">
              <w:rPr>
                <w:noProof/>
                <w:webHidden/>
              </w:rPr>
              <w:instrText xml:space="preserve"> PAGEREF _Toc149054999 \h </w:instrText>
            </w:r>
            <w:r w:rsidR="00A37799">
              <w:rPr>
                <w:noProof/>
                <w:webHidden/>
              </w:rPr>
            </w:r>
            <w:r w:rsidR="00A37799">
              <w:rPr>
                <w:noProof/>
                <w:webHidden/>
              </w:rPr>
              <w:fldChar w:fldCharType="separate"/>
            </w:r>
            <w:r w:rsidR="00A37799">
              <w:rPr>
                <w:noProof/>
                <w:webHidden/>
              </w:rPr>
              <w:t>239</w:t>
            </w:r>
            <w:r w:rsidR="00A37799">
              <w:rPr>
                <w:noProof/>
                <w:webHidden/>
              </w:rPr>
              <w:fldChar w:fldCharType="end"/>
            </w:r>
          </w:hyperlink>
        </w:p>
        <w:p w14:paraId="04E332BA" w14:textId="4800C668" w:rsidR="00A37799" w:rsidRDefault="00000000">
          <w:pPr>
            <w:pStyle w:val="TOC3"/>
            <w:tabs>
              <w:tab w:val="right" w:leader="dot" w:pos="10456"/>
            </w:tabs>
            <w:rPr>
              <w:noProof/>
            </w:rPr>
          </w:pPr>
          <w:hyperlink w:anchor="_Toc149055000" w:history="1">
            <w:r w:rsidR="00A37799" w:rsidRPr="00282ACF">
              <w:rPr>
                <w:rStyle w:val="a5"/>
                <w:noProof/>
              </w:rPr>
              <w:t>4.19.30 Get vehicle library list</w:t>
            </w:r>
            <w:r w:rsidR="00A37799">
              <w:rPr>
                <w:noProof/>
                <w:webHidden/>
              </w:rPr>
              <w:tab/>
            </w:r>
            <w:r w:rsidR="00A37799">
              <w:rPr>
                <w:noProof/>
                <w:webHidden/>
              </w:rPr>
              <w:fldChar w:fldCharType="begin"/>
            </w:r>
            <w:r w:rsidR="00A37799">
              <w:rPr>
                <w:noProof/>
                <w:webHidden/>
              </w:rPr>
              <w:instrText xml:space="preserve"> PAGEREF _Toc149055000 \h </w:instrText>
            </w:r>
            <w:r w:rsidR="00A37799">
              <w:rPr>
                <w:noProof/>
                <w:webHidden/>
              </w:rPr>
            </w:r>
            <w:r w:rsidR="00A37799">
              <w:rPr>
                <w:noProof/>
                <w:webHidden/>
              </w:rPr>
              <w:fldChar w:fldCharType="separate"/>
            </w:r>
            <w:r w:rsidR="00A37799">
              <w:rPr>
                <w:noProof/>
                <w:webHidden/>
              </w:rPr>
              <w:t>239</w:t>
            </w:r>
            <w:r w:rsidR="00A37799">
              <w:rPr>
                <w:noProof/>
                <w:webHidden/>
              </w:rPr>
              <w:fldChar w:fldCharType="end"/>
            </w:r>
          </w:hyperlink>
        </w:p>
        <w:p w14:paraId="1B1DBD59" w14:textId="2A022754" w:rsidR="00A37799" w:rsidRDefault="00000000">
          <w:pPr>
            <w:pStyle w:val="TOC3"/>
            <w:tabs>
              <w:tab w:val="right" w:leader="dot" w:pos="10456"/>
            </w:tabs>
            <w:rPr>
              <w:noProof/>
            </w:rPr>
          </w:pPr>
          <w:hyperlink w:anchor="_Toc149055001" w:history="1">
            <w:r w:rsidR="00A37799" w:rsidRPr="00282ACF">
              <w:rPr>
                <w:rStyle w:val="a5"/>
                <w:noProof/>
              </w:rPr>
              <w:t>4.19.31 Search vehicle recognition records with criteria</w:t>
            </w:r>
            <w:r w:rsidR="00A37799">
              <w:rPr>
                <w:noProof/>
                <w:webHidden/>
              </w:rPr>
              <w:tab/>
            </w:r>
            <w:r w:rsidR="00A37799">
              <w:rPr>
                <w:noProof/>
                <w:webHidden/>
              </w:rPr>
              <w:fldChar w:fldCharType="begin"/>
            </w:r>
            <w:r w:rsidR="00A37799">
              <w:rPr>
                <w:noProof/>
                <w:webHidden/>
              </w:rPr>
              <w:instrText xml:space="preserve"> PAGEREF _Toc149055001 \h </w:instrText>
            </w:r>
            <w:r w:rsidR="00A37799">
              <w:rPr>
                <w:noProof/>
                <w:webHidden/>
              </w:rPr>
            </w:r>
            <w:r w:rsidR="00A37799">
              <w:rPr>
                <w:noProof/>
                <w:webHidden/>
              </w:rPr>
              <w:fldChar w:fldCharType="separate"/>
            </w:r>
            <w:r w:rsidR="00A37799">
              <w:rPr>
                <w:noProof/>
                <w:webHidden/>
              </w:rPr>
              <w:t>241</w:t>
            </w:r>
            <w:r w:rsidR="00A37799">
              <w:rPr>
                <w:noProof/>
                <w:webHidden/>
              </w:rPr>
              <w:fldChar w:fldCharType="end"/>
            </w:r>
          </w:hyperlink>
        </w:p>
        <w:p w14:paraId="5EF5C683" w14:textId="4B417BC5" w:rsidR="00A37799" w:rsidRDefault="00000000">
          <w:pPr>
            <w:pStyle w:val="TOC3"/>
            <w:tabs>
              <w:tab w:val="right" w:leader="dot" w:pos="10456"/>
            </w:tabs>
            <w:rPr>
              <w:noProof/>
            </w:rPr>
          </w:pPr>
          <w:hyperlink w:anchor="_Toc149055002" w:history="1">
            <w:r w:rsidR="00A37799" w:rsidRPr="00282ACF">
              <w:rPr>
                <w:rStyle w:val="a5"/>
                <w:noProof/>
              </w:rPr>
              <w:t>4.19.32 Get all vehicle monitoring tasks</w:t>
            </w:r>
            <w:r w:rsidR="00A37799">
              <w:rPr>
                <w:noProof/>
                <w:webHidden/>
              </w:rPr>
              <w:tab/>
            </w:r>
            <w:r w:rsidR="00A37799">
              <w:rPr>
                <w:noProof/>
                <w:webHidden/>
              </w:rPr>
              <w:fldChar w:fldCharType="begin"/>
            </w:r>
            <w:r w:rsidR="00A37799">
              <w:rPr>
                <w:noProof/>
                <w:webHidden/>
              </w:rPr>
              <w:instrText xml:space="preserve"> PAGEREF _Toc149055002 \h </w:instrText>
            </w:r>
            <w:r w:rsidR="00A37799">
              <w:rPr>
                <w:noProof/>
                <w:webHidden/>
              </w:rPr>
            </w:r>
            <w:r w:rsidR="00A37799">
              <w:rPr>
                <w:noProof/>
                <w:webHidden/>
              </w:rPr>
              <w:fldChar w:fldCharType="separate"/>
            </w:r>
            <w:r w:rsidR="00A37799">
              <w:rPr>
                <w:noProof/>
                <w:webHidden/>
              </w:rPr>
              <w:t>243</w:t>
            </w:r>
            <w:r w:rsidR="00A37799">
              <w:rPr>
                <w:noProof/>
                <w:webHidden/>
              </w:rPr>
              <w:fldChar w:fldCharType="end"/>
            </w:r>
          </w:hyperlink>
        </w:p>
        <w:p w14:paraId="15CD7EDC" w14:textId="6821441B" w:rsidR="00A37799" w:rsidRDefault="00000000">
          <w:pPr>
            <w:pStyle w:val="TOC3"/>
            <w:tabs>
              <w:tab w:val="right" w:leader="dot" w:pos="10456"/>
            </w:tabs>
            <w:rPr>
              <w:noProof/>
            </w:rPr>
          </w:pPr>
          <w:hyperlink w:anchor="_Toc149055003" w:history="1">
            <w:r w:rsidR="00A37799" w:rsidRPr="00282ACF">
              <w:rPr>
                <w:rStyle w:val="a5"/>
                <w:noProof/>
              </w:rPr>
              <w:t>4.19.33 Search vehicle members with criteria</w:t>
            </w:r>
            <w:r w:rsidR="00A37799">
              <w:rPr>
                <w:noProof/>
                <w:webHidden/>
              </w:rPr>
              <w:tab/>
            </w:r>
            <w:r w:rsidR="00A37799">
              <w:rPr>
                <w:noProof/>
                <w:webHidden/>
              </w:rPr>
              <w:fldChar w:fldCharType="begin"/>
            </w:r>
            <w:r w:rsidR="00A37799">
              <w:rPr>
                <w:noProof/>
                <w:webHidden/>
              </w:rPr>
              <w:instrText xml:space="preserve"> PAGEREF _Toc149055003 \h </w:instrText>
            </w:r>
            <w:r w:rsidR="00A37799">
              <w:rPr>
                <w:noProof/>
                <w:webHidden/>
              </w:rPr>
            </w:r>
            <w:r w:rsidR="00A37799">
              <w:rPr>
                <w:noProof/>
                <w:webHidden/>
              </w:rPr>
              <w:fldChar w:fldCharType="separate"/>
            </w:r>
            <w:r w:rsidR="00A37799">
              <w:rPr>
                <w:noProof/>
                <w:webHidden/>
              </w:rPr>
              <w:t>245</w:t>
            </w:r>
            <w:r w:rsidR="00A37799">
              <w:rPr>
                <w:noProof/>
                <w:webHidden/>
              </w:rPr>
              <w:fldChar w:fldCharType="end"/>
            </w:r>
          </w:hyperlink>
        </w:p>
        <w:p w14:paraId="07888DA6" w14:textId="0050851F" w:rsidR="00A37799" w:rsidRDefault="00000000">
          <w:pPr>
            <w:pStyle w:val="TOC3"/>
            <w:tabs>
              <w:tab w:val="right" w:leader="dot" w:pos="10456"/>
            </w:tabs>
            <w:rPr>
              <w:noProof/>
            </w:rPr>
          </w:pPr>
          <w:hyperlink w:anchor="_Toc149055004" w:history="1">
            <w:r w:rsidR="00A37799" w:rsidRPr="00282ACF">
              <w:rPr>
                <w:rStyle w:val="a5"/>
                <w:noProof/>
              </w:rPr>
              <w:t>4.19.34 Modify a person</w:t>
            </w:r>
            <w:r w:rsidR="00A37799">
              <w:rPr>
                <w:noProof/>
                <w:webHidden/>
              </w:rPr>
              <w:tab/>
            </w:r>
            <w:r w:rsidR="00A37799">
              <w:rPr>
                <w:noProof/>
                <w:webHidden/>
              </w:rPr>
              <w:fldChar w:fldCharType="begin"/>
            </w:r>
            <w:r w:rsidR="00A37799">
              <w:rPr>
                <w:noProof/>
                <w:webHidden/>
              </w:rPr>
              <w:instrText xml:space="preserve"> PAGEREF _Toc149055004 \h </w:instrText>
            </w:r>
            <w:r w:rsidR="00A37799">
              <w:rPr>
                <w:noProof/>
                <w:webHidden/>
              </w:rPr>
            </w:r>
            <w:r w:rsidR="00A37799">
              <w:rPr>
                <w:noProof/>
                <w:webHidden/>
              </w:rPr>
              <w:fldChar w:fldCharType="separate"/>
            </w:r>
            <w:r w:rsidR="00A37799">
              <w:rPr>
                <w:noProof/>
                <w:webHidden/>
              </w:rPr>
              <w:t>248</w:t>
            </w:r>
            <w:r w:rsidR="00A37799">
              <w:rPr>
                <w:noProof/>
                <w:webHidden/>
              </w:rPr>
              <w:fldChar w:fldCharType="end"/>
            </w:r>
          </w:hyperlink>
        </w:p>
        <w:p w14:paraId="1CAED6F9" w14:textId="11E0C5C0" w:rsidR="00A37799" w:rsidRDefault="00000000">
          <w:pPr>
            <w:pStyle w:val="TOC3"/>
            <w:tabs>
              <w:tab w:val="right" w:leader="dot" w:pos="10456"/>
            </w:tabs>
            <w:rPr>
              <w:noProof/>
            </w:rPr>
          </w:pPr>
          <w:hyperlink w:anchor="_Toc149055005" w:history="1">
            <w:r w:rsidR="00A37799" w:rsidRPr="00282ACF">
              <w:rPr>
                <w:rStyle w:val="a5"/>
                <w:noProof/>
              </w:rPr>
              <w:t>4.19.35 Delete persons in batches</w:t>
            </w:r>
            <w:r w:rsidR="00A37799">
              <w:rPr>
                <w:noProof/>
                <w:webHidden/>
              </w:rPr>
              <w:tab/>
            </w:r>
            <w:r w:rsidR="00A37799">
              <w:rPr>
                <w:noProof/>
                <w:webHidden/>
              </w:rPr>
              <w:fldChar w:fldCharType="begin"/>
            </w:r>
            <w:r w:rsidR="00A37799">
              <w:rPr>
                <w:noProof/>
                <w:webHidden/>
              </w:rPr>
              <w:instrText xml:space="preserve"> PAGEREF _Toc149055005 \h </w:instrText>
            </w:r>
            <w:r w:rsidR="00A37799">
              <w:rPr>
                <w:noProof/>
                <w:webHidden/>
              </w:rPr>
            </w:r>
            <w:r w:rsidR="00A37799">
              <w:rPr>
                <w:noProof/>
                <w:webHidden/>
              </w:rPr>
              <w:fldChar w:fldCharType="separate"/>
            </w:r>
            <w:r w:rsidR="00A37799">
              <w:rPr>
                <w:noProof/>
                <w:webHidden/>
              </w:rPr>
              <w:t>248</w:t>
            </w:r>
            <w:r w:rsidR="00A37799">
              <w:rPr>
                <w:noProof/>
                <w:webHidden/>
              </w:rPr>
              <w:fldChar w:fldCharType="end"/>
            </w:r>
          </w:hyperlink>
        </w:p>
        <w:p w14:paraId="7A79D4BD" w14:textId="3CC842C1" w:rsidR="00A37799" w:rsidRDefault="00000000">
          <w:pPr>
            <w:pStyle w:val="TOC2"/>
            <w:tabs>
              <w:tab w:val="right" w:leader="dot" w:pos="10456"/>
            </w:tabs>
            <w:rPr>
              <w:noProof/>
            </w:rPr>
          </w:pPr>
          <w:hyperlink w:anchor="_Toc149055006" w:history="1">
            <w:r w:rsidR="00A37799" w:rsidRPr="00282ACF">
              <w:rPr>
                <w:rStyle w:val="a5"/>
                <w:noProof/>
              </w:rPr>
              <w:t>4.20 Transparent Transmission of Data</w:t>
            </w:r>
            <w:r w:rsidR="00A37799">
              <w:rPr>
                <w:noProof/>
                <w:webHidden/>
              </w:rPr>
              <w:tab/>
            </w:r>
            <w:r w:rsidR="00A37799">
              <w:rPr>
                <w:noProof/>
                <w:webHidden/>
              </w:rPr>
              <w:fldChar w:fldCharType="begin"/>
            </w:r>
            <w:r w:rsidR="00A37799">
              <w:rPr>
                <w:noProof/>
                <w:webHidden/>
              </w:rPr>
              <w:instrText xml:space="preserve"> PAGEREF _Toc149055006 \h </w:instrText>
            </w:r>
            <w:r w:rsidR="00A37799">
              <w:rPr>
                <w:noProof/>
                <w:webHidden/>
              </w:rPr>
            </w:r>
            <w:r w:rsidR="00A37799">
              <w:rPr>
                <w:noProof/>
                <w:webHidden/>
              </w:rPr>
              <w:fldChar w:fldCharType="separate"/>
            </w:r>
            <w:r w:rsidR="00A37799">
              <w:rPr>
                <w:noProof/>
                <w:webHidden/>
              </w:rPr>
              <w:t>249</w:t>
            </w:r>
            <w:r w:rsidR="00A37799">
              <w:rPr>
                <w:noProof/>
                <w:webHidden/>
              </w:rPr>
              <w:fldChar w:fldCharType="end"/>
            </w:r>
          </w:hyperlink>
        </w:p>
        <w:p w14:paraId="2EE33F09" w14:textId="1046411B" w:rsidR="00A37799" w:rsidRDefault="00000000">
          <w:pPr>
            <w:pStyle w:val="TOC3"/>
            <w:tabs>
              <w:tab w:val="right" w:leader="dot" w:pos="10456"/>
            </w:tabs>
            <w:rPr>
              <w:noProof/>
            </w:rPr>
          </w:pPr>
          <w:hyperlink w:anchor="_Toc149055007" w:history="1">
            <w:r w:rsidR="00A37799" w:rsidRPr="00282ACF">
              <w:rPr>
                <w:rStyle w:val="a5"/>
                <w:noProof/>
              </w:rPr>
              <w:t>4.20.1 Create transparent channel</w:t>
            </w:r>
            <w:r w:rsidR="00A37799">
              <w:rPr>
                <w:noProof/>
                <w:webHidden/>
              </w:rPr>
              <w:tab/>
            </w:r>
            <w:r w:rsidR="00A37799">
              <w:rPr>
                <w:noProof/>
                <w:webHidden/>
              </w:rPr>
              <w:fldChar w:fldCharType="begin"/>
            </w:r>
            <w:r w:rsidR="00A37799">
              <w:rPr>
                <w:noProof/>
                <w:webHidden/>
              </w:rPr>
              <w:instrText xml:space="preserve"> PAGEREF _Toc149055007 \h </w:instrText>
            </w:r>
            <w:r w:rsidR="00A37799">
              <w:rPr>
                <w:noProof/>
                <w:webHidden/>
              </w:rPr>
            </w:r>
            <w:r w:rsidR="00A37799">
              <w:rPr>
                <w:noProof/>
                <w:webHidden/>
              </w:rPr>
              <w:fldChar w:fldCharType="separate"/>
            </w:r>
            <w:r w:rsidR="00A37799">
              <w:rPr>
                <w:noProof/>
                <w:webHidden/>
              </w:rPr>
              <w:t>249</w:t>
            </w:r>
            <w:r w:rsidR="00A37799">
              <w:rPr>
                <w:noProof/>
                <w:webHidden/>
              </w:rPr>
              <w:fldChar w:fldCharType="end"/>
            </w:r>
          </w:hyperlink>
        </w:p>
        <w:p w14:paraId="5EF61728" w14:textId="6E288CA2" w:rsidR="00A37799" w:rsidRDefault="00000000">
          <w:pPr>
            <w:pStyle w:val="TOC3"/>
            <w:tabs>
              <w:tab w:val="right" w:leader="dot" w:pos="10456"/>
            </w:tabs>
            <w:rPr>
              <w:noProof/>
            </w:rPr>
          </w:pPr>
          <w:hyperlink w:anchor="_Toc149055008" w:history="1">
            <w:r w:rsidR="00A37799" w:rsidRPr="00282ACF">
              <w:rPr>
                <w:rStyle w:val="a5"/>
                <w:noProof/>
              </w:rPr>
              <w:t>4.20.2 Send data to device’s serial port through transparent channel</w:t>
            </w:r>
            <w:r w:rsidR="00A37799">
              <w:rPr>
                <w:noProof/>
                <w:webHidden/>
              </w:rPr>
              <w:tab/>
            </w:r>
            <w:r w:rsidR="00A37799">
              <w:rPr>
                <w:noProof/>
                <w:webHidden/>
              </w:rPr>
              <w:fldChar w:fldCharType="begin"/>
            </w:r>
            <w:r w:rsidR="00A37799">
              <w:rPr>
                <w:noProof/>
                <w:webHidden/>
              </w:rPr>
              <w:instrText xml:space="preserve"> PAGEREF _Toc149055008 \h </w:instrText>
            </w:r>
            <w:r w:rsidR="00A37799">
              <w:rPr>
                <w:noProof/>
                <w:webHidden/>
              </w:rPr>
            </w:r>
            <w:r w:rsidR="00A37799">
              <w:rPr>
                <w:noProof/>
                <w:webHidden/>
              </w:rPr>
              <w:fldChar w:fldCharType="separate"/>
            </w:r>
            <w:r w:rsidR="00A37799">
              <w:rPr>
                <w:noProof/>
                <w:webHidden/>
              </w:rPr>
              <w:t>250</w:t>
            </w:r>
            <w:r w:rsidR="00A37799">
              <w:rPr>
                <w:noProof/>
                <w:webHidden/>
              </w:rPr>
              <w:fldChar w:fldCharType="end"/>
            </w:r>
          </w:hyperlink>
        </w:p>
        <w:p w14:paraId="21E34009" w14:textId="464DBB93" w:rsidR="00A37799" w:rsidRDefault="00000000">
          <w:pPr>
            <w:pStyle w:val="TOC3"/>
            <w:tabs>
              <w:tab w:val="right" w:leader="dot" w:pos="10456"/>
            </w:tabs>
            <w:rPr>
              <w:noProof/>
            </w:rPr>
          </w:pPr>
          <w:hyperlink w:anchor="_Toc149055009" w:history="1">
            <w:r w:rsidR="00A37799" w:rsidRPr="00282ACF">
              <w:rPr>
                <w:rStyle w:val="a5"/>
                <w:noProof/>
              </w:rPr>
              <w:t>4.20.3 Disconnect transparent channel</w:t>
            </w:r>
            <w:r w:rsidR="00A37799">
              <w:rPr>
                <w:noProof/>
                <w:webHidden/>
              </w:rPr>
              <w:tab/>
            </w:r>
            <w:r w:rsidR="00A37799">
              <w:rPr>
                <w:noProof/>
                <w:webHidden/>
              </w:rPr>
              <w:fldChar w:fldCharType="begin"/>
            </w:r>
            <w:r w:rsidR="00A37799">
              <w:rPr>
                <w:noProof/>
                <w:webHidden/>
              </w:rPr>
              <w:instrText xml:space="preserve"> PAGEREF _Toc149055009 \h </w:instrText>
            </w:r>
            <w:r w:rsidR="00A37799">
              <w:rPr>
                <w:noProof/>
                <w:webHidden/>
              </w:rPr>
            </w:r>
            <w:r w:rsidR="00A37799">
              <w:rPr>
                <w:noProof/>
                <w:webHidden/>
              </w:rPr>
              <w:fldChar w:fldCharType="separate"/>
            </w:r>
            <w:r w:rsidR="00A37799">
              <w:rPr>
                <w:noProof/>
                <w:webHidden/>
              </w:rPr>
              <w:t>251</w:t>
            </w:r>
            <w:r w:rsidR="00A37799">
              <w:rPr>
                <w:noProof/>
                <w:webHidden/>
              </w:rPr>
              <w:fldChar w:fldCharType="end"/>
            </w:r>
          </w:hyperlink>
        </w:p>
        <w:p w14:paraId="261C5F54" w14:textId="7B44B9F5" w:rsidR="00A37799" w:rsidRDefault="00000000">
          <w:pPr>
            <w:pStyle w:val="TOC2"/>
            <w:tabs>
              <w:tab w:val="right" w:leader="dot" w:pos="10456"/>
            </w:tabs>
            <w:rPr>
              <w:noProof/>
            </w:rPr>
          </w:pPr>
          <w:hyperlink w:anchor="_Toc149055010" w:history="1">
            <w:r w:rsidR="00A37799" w:rsidRPr="00282ACF">
              <w:rPr>
                <w:rStyle w:val="a5"/>
                <w:noProof/>
              </w:rPr>
              <w:t>4.21 User Configuration</w:t>
            </w:r>
            <w:r w:rsidR="00A37799">
              <w:rPr>
                <w:noProof/>
                <w:webHidden/>
              </w:rPr>
              <w:tab/>
            </w:r>
            <w:r w:rsidR="00A37799">
              <w:rPr>
                <w:noProof/>
                <w:webHidden/>
              </w:rPr>
              <w:fldChar w:fldCharType="begin"/>
            </w:r>
            <w:r w:rsidR="00A37799">
              <w:rPr>
                <w:noProof/>
                <w:webHidden/>
              </w:rPr>
              <w:instrText xml:space="preserve"> PAGEREF _Toc149055010 \h </w:instrText>
            </w:r>
            <w:r w:rsidR="00A37799">
              <w:rPr>
                <w:noProof/>
                <w:webHidden/>
              </w:rPr>
            </w:r>
            <w:r w:rsidR="00A37799">
              <w:rPr>
                <w:noProof/>
                <w:webHidden/>
              </w:rPr>
              <w:fldChar w:fldCharType="separate"/>
            </w:r>
            <w:r w:rsidR="00A37799">
              <w:rPr>
                <w:noProof/>
                <w:webHidden/>
              </w:rPr>
              <w:t>251</w:t>
            </w:r>
            <w:r w:rsidR="00A37799">
              <w:rPr>
                <w:noProof/>
                <w:webHidden/>
              </w:rPr>
              <w:fldChar w:fldCharType="end"/>
            </w:r>
          </w:hyperlink>
        </w:p>
        <w:p w14:paraId="2981ECFD" w14:textId="6EBEE09C" w:rsidR="00A37799" w:rsidRDefault="00000000">
          <w:pPr>
            <w:pStyle w:val="TOC3"/>
            <w:tabs>
              <w:tab w:val="right" w:leader="dot" w:pos="10456"/>
            </w:tabs>
            <w:rPr>
              <w:noProof/>
            </w:rPr>
          </w:pPr>
          <w:hyperlink w:anchor="_Toc149055011" w:history="1">
            <w:r w:rsidR="00A37799" w:rsidRPr="00282ACF">
              <w:rPr>
                <w:rStyle w:val="a5"/>
                <w:noProof/>
              </w:rPr>
              <w:t>4.21.1 Add user info</w:t>
            </w:r>
            <w:r w:rsidR="00A37799">
              <w:rPr>
                <w:noProof/>
                <w:webHidden/>
              </w:rPr>
              <w:tab/>
            </w:r>
            <w:r w:rsidR="00A37799">
              <w:rPr>
                <w:noProof/>
                <w:webHidden/>
              </w:rPr>
              <w:fldChar w:fldCharType="begin"/>
            </w:r>
            <w:r w:rsidR="00A37799">
              <w:rPr>
                <w:noProof/>
                <w:webHidden/>
              </w:rPr>
              <w:instrText xml:space="preserve"> PAGEREF _Toc149055011 \h </w:instrText>
            </w:r>
            <w:r w:rsidR="00A37799">
              <w:rPr>
                <w:noProof/>
                <w:webHidden/>
              </w:rPr>
            </w:r>
            <w:r w:rsidR="00A37799">
              <w:rPr>
                <w:noProof/>
                <w:webHidden/>
              </w:rPr>
              <w:fldChar w:fldCharType="separate"/>
            </w:r>
            <w:r w:rsidR="00A37799">
              <w:rPr>
                <w:noProof/>
                <w:webHidden/>
              </w:rPr>
              <w:t>251</w:t>
            </w:r>
            <w:r w:rsidR="00A37799">
              <w:rPr>
                <w:noProof/>
                <w:webHidden/>
              </w:rPr>
              <w:fldChar w:fldCharType="end"/>
            </w:r>
          </w:hyperlink>
        </w:p>
        <w:p w14:paraId="786D66B8" w14:textId="2E97A688" w:rsidR="00A37799" w:rsidRDefault="00000000">
          <w:pPr>
            <w:pStyle w:val="TOC3"/>
            <w:tabs>
              <w:tab w:val="right" w:leader="dot" w:pos="10456"/>
            </w:tabs>
            <w:rPr>
              <w:noProof/>
            </w:rPr>
          </w:pPr>
          <w:hyperlink w:anchor="_Toc149055012" w:history="1">
            <w:r w:rsidR="00A37799" w:rsidRPr="00282ACF">
              <w:rPr>
                <w:rStyle w:val="a5"/>
                <w:noProof/>
              </w:rPr>
              <w:t>4.21.2 Modify user info</w:t>
            </w:r>
            <w:r w:rsidR="00A37799">
              <w:rPr>
                <w:noProof/>
                <w:webHidden/>
              </w:rPr>
              <w:tab/>
            </w:r>
            <w:r w:rsidR="00A37799">
              <w:rPr>
                <w:noProof/>
                <w:webHidden/>
              </w:rPr>
              <w:fldChar w:fldCharType="begin"/>
            </w:r>
            <w:r w:rsidR="00A37799">
              <w:rPr>
                <w:noProof/>
                <w:webHidden/>
              </w:rPr>
              <w:instrText xml:space="preserve"> PAGEREF _Toc149055012 \h </w:instrText>
            </w:r>
            <w:r w:rsidR="00A37799">
              <w:rPr>
                <w:noProof/>
                <w:webHidden/>
              </w:rPr>
            </w:r>
            <w:r w:rsidR="00A37799">
              <w:rPr>
                <w:noProof/>
                <w:webHidden/>
              </w:rPr>
              <w:fldChar w:fldCharType="separate"/>
            </w:r>
            <w:r w:rsidR="00A37799">
              <w:rPr>
                <w:noProof/>
                <w:webHidden/>
              </w:rPr>
              <w:t>252</w:t>
            </w:r>
            <w:r w:rsidR="00A37799">
              <w:rPr>
                <w:noProof/>
                <w:webHidden/>
              </w:rPr>
              <w:fldChar w:fldCharType="end"/>
            </w:r>
          </w:hyperlink>
        </w:p>
        <w:p w14:paraId="180AA59F" w14:textId="7D4C05A3" w:rsidR="00A37799" w:rsidRDefault="00000000">
          <w:pPr>
            <w:pStyle w:val="TOC3"/>
            <w:tabs>
              <w:tab w:val="right" w:leader="dot" w:pos="10456"/>
            </w:tabs>
            <w:rPr>
              <w:noProof/>
            </w:rPr>
          </w:pPr>
          <w:hyperlink w:anchor="_Toc149055013" w:history="1">
            <w:r w:rsidR="00A37799" w:rsidRPr="00282ACF">
              <w:rPr>
                <w:rStyle w:val="a5"/>
                <w:noProof/>
              </w:rPr>
              <w:t>4.21.3 Delete user info</w:t>
            </w:r>
            <w:r w:rsidR="00A37799">
              <w:rPr>
                <w:noProof/>
                <w:webHidden/>
              </w:rPr>
              <w:tab/>
            </w:r>
            <w:r w:rsidR="00A37799">
              <w:rPr>
                <w:noProof/>
                <w:webHidden/>
              </w:rPr>
              <w:fldChar w:fldCharType="begin"/>
            </w:r>
            <w:r w:rsidR="00A37799">
              <w:rPr>
                <w:noProof/>
                <w:webHidden/>
              </w:rPr>
              <w:instrText xml:space="preserve"> PAGEREF _Toc149055013 \h </w:instrText>
            </w:r>
            <w:r w:rsidR="00A37799">
              <w:rPr>
                <w:noProof/>
                <w:webHidden/>
              </w:rPr>
            </w:r>
            <w:r w:rsidR="00A37799">
              <w:rPr>
                <w:noProof/>
                <w:webHidden/>
              </w:rPr>
              <w:fldChar w:fldCharType="separate"/>
            </w:r>
            <w:r w:rsidR="00A37799">
              <w:rPr>
                <w:noProof/>
                <w:webHidden/>
              </w:rPr>
              <w:t>252</w:t>
            </w:r>
            <w:r w:rsidR="00A37799">
              <w:rPr>
                <w:noProof/>
                <w:webHidden/>
              </w:rPr>
              <w:fldChar w:fldCharType="end"/>
            </w:r>
          </w:hyperlink>
        </w:p>
        <w:p w14:paraId="6B807324" w14:textId="57EBC9A4" w:rsidR="00A37799" w:rsidRDefault="00000000">
          <w:pPr>
            <w:pStyle w:val="TOC3"/>
            <w:tabs>
              <w:tab w:val="right" w:leader="dot" w:pos="10456"/>
            </w:tabs>
            <w:rPr>
              <w:noProof/>
            </w:rPr>
          </w:pPr>
          <w:hyperlink w:anchor="_Toc149055014" w:history="1">
            <w:r w:rsidR="00A37799" w:rsidRPr="00282ACF">
              <w:rPr>
                <w:rStyle w:val="a5"/>
                <w:noProof/>
              </w:rPr>
              <w:t>4.21.4 Change current user’s password</w:t>
            </w:r>
            <w:r w:rsidR="00A37799">
              <w:rPr>
                <w:noProof/>
                <w:webHidden/>
              </w:rPr>
              <w:tab/>
            </w:r>
            <w:r w:rsidR="00A37799">
              <w:rPr>
                <w:noProof/>
                <w:webHidden/>
              </w:rPr>
              <w:fldChar w:fldCharType="begin"/>
            </w:r>
            <w:r w:rsidR="00A37799">
              <w:rPr>
                <w:noProof/>
                <w:webHidden/>
              </w:rPr>
              <w:instrText xml:space="preserve"> PAGEREF _Toc149055014 \h </w:instrText>
            </w:r>
            <w:r w:rsidR="00A37799">
              <w:rPr>
                <w:noProof/>
                <w:webHidden/>
              </w:rPr>
            </w:r>
            <w:r w:rsidR="00A37799">
              <w:rPr>
                <w:noProof/>
                <w:webHidden/>
              </w:rPr>
              <w:fldChar w:fldCharType="separate"/>
            </w:r>
            <w:r w:rsidR="00A37799">
              <w:rPr>
                <w:noProof/>
                <w:webHidden/>
              </w:rPr>
              <w:t>253</w:t>
            </w:r>
            <w:r w:rsidR="00A37799">
              <w:rPr>
                <w:noProof/>
                <w:webHidden/>
              </w:rPr>
              <w:fldChar w:fldCharType="end"/>
            </w:r>
          </w:hyperlink>
        </w:p>
        <w:p w14:paraId="39CE16A0" w14:textId="658C1E4B" w:rsidR="00A37799" w:rsidRDefault="00000000">
          <w:pPr>
            <w:pStyle w:val="TOC3"/>
            <w:tabs>
              <w:tab w:val="right" w:leader="dot" w:pos="10456"/>
            </w:tabs>
            <w:rPr>
              <w:noProof/>
            </w:rPr>
          </w:pPr>
          <w:hyperlink w:anchor="_Toc149055015" w:history="1">
            <w:r w:rsidR="00A37799" w:rsidRPr="00282ACF">
              <w:rPr>
                <w:rStyle w:val="a5"/>
                <w:noProof/>
              </w:rPr>
              <w:t>4.21.5 Change a specified user’s password</w:t>
            </w:r>
            <w:r w:rsidR="00A37799">
              <w:rPr>
                <w:noProof/>
                <w:webHidden/>
              </w:rPr>
              <w:tab/>
            </w:r>
            <w:r w:rsidR="00A37799">
              <w:rPr>
                <w:noProof/>
                <w:webHidden/>
              </w:rPr>
              <w:fldChar w:fldCharType="begin"/>
            </w:r>
            <w:r w:rsidR="00A37799">
              <w:rPr>
                <w:noProof/>
                <w:webHidden/>
              </w:rPr>
              <w:instrText xml:space="preserve"> PAGEREF _Toc149055015 \h </w:instrText>
            </w:r>
            <w:r w:rsidR="00A37799">
              <w:rPr>
                <w:noProof/>
                <w:webHidden/>
              </w:rPr>
            </w:r>
            <w:r w:rsidR="00A37799">
              <w:rPr>
                <w:noProof/>
                <w:webHidden/>
              </w:rPr>
              <w:fldChar w:fldCharType="separate"/>
            </w:r>
            <w:r w:rsidR="00A37799">
              <w:rPr>
                <w:noProof/>
                <w:webHidden/>
              </w:rPr>
              <w:t>254</w:t>
            </w:r>
            <w:r w:rsidR="00A37799">
              <w:rPr>
                <w:noProof/>
                <w:webHidden/>
              </w:rPr>
              <w:fldChar w:fldCharType="end"/>
            </w:r>
          </w:hyperlink>
        </w:p>
        <w:p w14:paraId="3246DD5B" w14:textId="5C5DC7E7" w:rsidR="00A37799" w:rsidRDefault="00000000">
          <w:pPr>
            <w:pStyle w:val="TOC3"/>
            <w:tabs>
              <w:tab w:val="right" w:leader="dot" w:pos="10456"/>
            </w:tabs>
            <w:rPr>
              <w:noProof/>
            </w:rPr>
          </w:pPr>
          <w:hyperlink w:anchor="_Toc149055016" w:history="1">
            <w:r w:rsidR="00A37799" w:rsidRPr="00282ACF">
              <w:rPr>
                <w:rStyle w:val="a5"/>
                <w:noProof/>
              </w:rPr>
              <w:t>4.21.6 Get current device password</w:t>
            </w:r>
            <w:r w:rsidR="00A37799">
              <w:rPr>
                <w:noProof/>
                <w:webHidden/>
              </w:rPr>
              <w:tab/>
            </w:r>
            <w:r w:rsidR="00A37799">
              <w:rPr>
                <w:noProof/>
                <w:webHidden/>
              </w:rPr>
              <w:fldChar w:fldCharType="begin"/>
            </w:r>
            <w:r w:rsidR="00A37799">
              <w:rPr>
                <w:noProof/>
                <w:webHidden/>
              </w:rPr>
              <w:instrText xml:space="preserve"> PAGEREF _Toc149055016 \h </w:instrText>
            </w:r>
            <w:r w:rsidR="00A37799">
              <w:rPr>
                <w:noProof/>
                <w:webHidden/>
              </w:rPr>
            </w:r>
            <w:r w:rsidR="00A37799">
              <w:rPr>
                <w:noProof/>
                <w:webHidden/>
              </w:rPr>
              <w:fldChar w:fldCharType="separate"/>
            </w:r>
            <w:r w:rsidR="00A37799">
              <w:rPr>
                <w:noProof/>
                <w:webHidden/>
              </w:rPr>
              <w:t>254</w:t>
            </w:r>
            <w:r w:rsidR="00A37799">
              <w:rPr>
                <w:noProof/>
                <w:webHidden/>
              </w:rPr>
              <w:fldChar w:fldCharType="end"/>
            </w:r>
          </w:hyperlink>
        </w:p>
        <w:p w14:paraId="63A6AEBE" w14:textId="35124A5F" w:rsidR="00A37799" w:rsidRDefault="00000000">
          <w:pPr>
            <w:pStyle w:val="TOC3"/>
            <w:tabs>
              <w:tab w:val="right" w:leader="dot" w:pos="10456"/>
            </w:tabs>
            <w:rPr>
              <w:noProof/>
            </w:rPr>
          </w:pPr>
          <w:hyperlink w:anchor="_Toc149055017" w:history="1">
            <w:r w:rsidR="00A37799" w:rsidRPr="00282ACF">
              <w:rPr>
                <w:rStyle w:val="a5"/>
                <w:noProof/>
              </w:rPr>
              <w:t>4.21.7 Get detailed info of a user</w:t>
            </w:r>
            <w:r w:rsidR="00A37799">
              <w:rPr>
                <w:noProof/>
                <w:webHidden/>
              </w:rPr>
              <w:tab/>
            </w:r>
            <w:r w:rsidR="00A37799">
              <w:rPr>
                <w:noProof/>
                <w:webHidden/>
              </w:rPr>
              <w:fldChar w:fldCharType="begin"/>
            </w:r>
            <w:r w:rsidR="00A37799">
              <w:rPr>
                <w:noProof/>
                <w:webHidden/>
              </w:rPr>
              <w:instrText xml:space="preserve"> PAGEREF _Toc149055017 \h </w:instrText>
            </w:r>
            <w:r w:rsidR="00A37799">
              <w:rPr>
                <w:noProof/>
                <w:webHidden/>
              </w:rPr>
            </w:r>
            <w:r w:rsidR="00A37799">
              <w:rPr>
                <w:noProof/>
                <w:webHidden/>
              </w:rPr>
              <w:fldChar w:fldCharType="separate"/>
            </w:r>
            <w:r w:rsidR="00A37799">
              <w:rPr>
                <w:noProof/>
                <w:webHidden/>
              </w:rPr>
              <w:t>255</w:t>
            </w:r>
            <w:r w:rsidR="00A37799">
              <w:rPr>
                <w:noProof/>
                <w:webHidden/>
              </w:rPr>
              <w:fldChar w:fldCharType="end"/>
            </w:r>
          </w:hyperlink>
        </w:p>
        <w:p w14:paraId="0C8AA231" w14:textId="489E1852" w:rsidR="00A37799" w:rsidRDefault="00000000">
          <w:pPr>
            <w:pStyle w:val="TOC3"/>
            <w:tabs>
              <w:tab w:val="right" w:leader="dot" w:pos="10456"/>
            </w:tabs>
            <w:rPr>
              <w:noProof/>
            </w:rPr>
          </w:pPr>
          <w:hyperlink w:anchor="_Toc149055018" w:history="1">
            <w:r w:rsidR="00A37799" w:rsidRPr="00282ACF">
              <w:rPr>
                <w:rStyle w:val="a5"/>
                <w:noProof/>
              </w:rPr>
              <w:t>4.21.8 Get detailed info of a user</w:t>
            </w:r>
            <w:r w:rsidR="00A37799">
              <w:rPr>
                <w:noProof/>
                <w:webHidden/>
              </w:rPr>
              <w:tab/>
            </w:r>
            <w:r w:rsidR="00A37799">
              <w:rPr>
                <w:noProof/>
                <w:webHidden/>
              </w:rPr>
              <w:fldChar w:fldCharType="begin"/>
            </w:r>
            <w:r w:rsidR="00A37799">
              <w:rPr>
                <w:noProof/>
                <w:webHidden/>
              </w:rPr>
              <w:instrText xml:space="preserve"> PAGEREF _Toc149055018 \h </w:instrText>
            </w:r>
            <w:r w:rsidR="00A37799">
              <w:rPr>
                <w:noProof/>
                <w:webHidden/>
              </w:rPr>
            </w:r>
            <w:r w:rsidR="00A37799">
              <w:rPr>
                <w:noProof/>
                <w:webHidden/>
              </w:rPr>
              <w:fldChar w:fldCharType="separate"/>
            </w:r>
            <w:r w:rsidR="00A37799">
              <w:rPr>
                <w:noProof/>
                <w:webHidden/>
              </w:rPr>
              <w:t>255</w:t>
            </w:r>
            <w:r w:rsidR="00A37799">
              <w:rPr>
                <w:noProof/>
                <w:webHidden/>
              </w:rPr>
              <w:fldChar w:fldCharType="end"/>
            </w:r>
          </w:hyperlink>
        </w:p>
        <w:p w14:paraId="3D7CEC3F" w14:textId="5DFE3C28" w:rsidR="00A37799" w:rsidRDefault="00000000">
          <w:pPr>
            <w:pStyle w:val="TOC2"/>
            <w:tabs>
              <w:tab w:val="right" w:leader="dot" w:pos="10456"/>
            </w:tabs>
            <w:rPr>
              <w:noProof/>
            </w:rPr>
          </w:pPr>
          <w:hyperlink w:anchor="_Toc149055019" w:history="1">
            <w:r w:rsidR="00A37799" w:rsidRPr="00282ACF">
              <w:rPr>
                <w:rStyle w:val="a5"/>
                <w:noProof/>
              </w:rPr>
              <w:t>4.22 Organization Management</w:t>
            </w:r>
            <w:r w:rsidR="00A37799">
              <w:rPr>
                <w:noProof/>
                <w:webHidden/>
              </w:rPr>
              <w:tab/>
            </w:r>
            <w:r w:rsidR="00A37799">
              <w:rPr>
                <w:noProof/>
                <w:webHidden/>
              </w:rPr>
              <w:fldChar w:fldCharType="begin"/>
            </w:r>
            <w:r w:rsidR="00A37799">
              <w:rPr>
                <w:noProof/>
                <w:webHidden/>
              </w:rPr>
              <w:instrText xml:space="preserve"> PAGEREF _Toc149055019 \h </w:instrText>
            </w:r>
            <w:r w:rsidR="00A37799">
              <w:rPr>
                <w:noProof/>
                <w:webHidden/>
              </w:rPr>
            </w:r>
            <w:r w:rsidR="00A37799">
              <w:rPr>
                <w:noProof/>
                <w:webHidden/>
              </w:rPr>
              <w:fldChar w:fldCharType="separate"/>
            </w:r>
            <w:r w:rsidR="00A37799">
              <w:rPr>
                <w:noProof/>
                <w:webHidden/>
              </w:rPr>
              <w:t>256</w:t>
            </w:r>
            <w:r w:rsidR="00A37799">
              <w:rPr>
                <w:noProof/>
                <w:webHidden/>
              </w:rPr>
              <w:fldChar w:fldCharType="end"/>
            </w:r>
          </w:hyperlink>
        </w:p>
        <w:p w14:paraId="7C7FFA6F" w14:textId="38042095" w:rsidR="00A37799" w:rsidRDefault="00000000">
          <w:pPr>
            <w:pStyle w:val="TOC3"/>
            <w:tabs>
              <w:tab w:val="right" w:leader="dot" w:pos="10456"/>
            </w:tabs>
            <w:rPr>
              <w:noProof/>
            </w:rPr>
          </w:pPr>
          <w:hyperlink w:anchor="_Toc149055020" w:history="1">
            <w:r w:rsidR="00A37799" w:rsidRPr="00282ACF">
              <w:rPr>
                <w:rStyle w:val="a5"/>
                <w:noProof/>
              </w:rPr>
              <w:t>4.22.1 Add Organization</w:t>
            </w:r>
            <w:r w:rsidR="00A37799">
              <w:rPr>
                <w:noProof/>
                <w:webHidden/>
              </w:rPr>
              <w:tab/>
            </w:r>
            <w:r w:rsidR="00A37799">
              <w:rPr>
                <w:noProof/>
                <w:webHidden/>
              </w:rPr>
              <w:fldChar w:fldCharType="begin"/>
            </w:r>
            <w:r w:rsidR="00A37799">
              <w:rPr>
                <w:noProof/>
                <w:webHidden/>
              </w:rPr>
              <w:instrText xml:space="preserve"> PAGEREF _Toc149055020 \h </w:instrText>
            </w:r>
            <w:r w:rsidR="00A37799">
              <w:rPr>
                <w:noProof/>
                <w:webHidden/>
              </w:rPr>
            </w:r>
            <w:r w:rsidR="00A37799">
              <w:rPr>
                <w:noProof/>
                <w:webHidden/>
              </w:rPr>
              <w:fldChar w:fldCharType="separate"/>
            </w:r>
            <w:r w:rsidR="00A37799">
              <w:rPr>
                <w:noProof/>
                <w:webHidden/>
              </w:rPr>
              <w:t>256</w:t>
            </w:r>
            <w:r w:rsidR="00A37799">
              <w:rPr>
                <w:noProof/>
                <w:webHidden/>
              </w:rPr>
              <w:fldChar w:fldCharType="end"/>
            </w:r>
          </w:hyperlink>
        </w:p>
        <w:p w14:paraId="54B77473" w14:textId="67469F23" w:rsidR="00A37799" w:rsidRDefault="00000000">
          <w:pPr>
            <w:pStyle w:val="TOC3"/>
            <w:tabs>
              <w:tab w:val="right" w:leader="dot" w:pos="10456"/>
            </w:tabs>
            <w:rPr>
              <w:noProof/>
            </w:rPr>
          </w:pPr>
          <w:hyperlink w:anchor="_Toc149055021" w:history="1">
            <w:r w:rsidR="00A37799" w:rsidRPr="00282ACF">
              <w:rPr>
                <w:rStyle w:val="a5"/>
                <w:noProof/>
              </w:rPr>
              <w:t>4.22.2 Modify Organization</w:t>
            </w:r>
            <w:r w:rsidR="00A37799">
              <w:rPr>
                <w:noProof/>
                <w:webHidden/>
              </w:rPr>
              <w:tab/>
            </w:r>
            <w:r w:rsidR="00A37799">
              <w:rPr>
                <w:noProof/>
                <w:webHidden/>
              </w:rPr>
              <w:fldChar w:fldCharType="begin"/>
            </w:r>
            <w:r w:rsidR="00A37799">
              <w:rPr>
                <w:noProof/>
                <w:webHidden/>
              </w:rPr>
              <w:instrText xml:space="preserve"> PAGEREF _Toc149055021 \h </w:instrText>
            </w:r>
            <w:r w:rsidR="00A37799">
              <w:rPr>
                <w:noProof/>
                <w:webHidden/>
              </w:rPr>
            </w:r>
            <w:r w:rsidR="00A37799">
              <w:rPr>
                <w:noProof/>
                <w:webHidden/>
              </w:rPr>
              <w:fldChar w:fldCharType="separate"/>
            </w:r>
            <w:r w:rsidR="00A37799">
              <w:rPr>
                <w:noProof/>
                <w:webHidden/>
              </w:rPr>
              <w:t>256</w:t>
            </w:r>
            <w:r w:rsidR="00A37799">
              <w:rPr>
                <w:noProof/>
                <w:webHidden/>
              </w:rPr>
              <w:fldChar w:fldCharType="end"/>
            </w:r>
          </w:hyperlink>
        </w:p>
        <w:p w14:paraId="1CFB50FF" w14:textId="2E85166C" w:rsidR="00A37799" w:rsidRDefault="00000000">
          <w:pPr>
            <w:pStyle w:val="TOC3"/>
            <w:tabs>
              <w:tab w:val="right" w:leader="dot" w:pos="10456"/>
            </w:tabs>
            <w:rPr>
              <w:noProof/>
            </w:rPr>
          </w:pPr>
          <w:hyperlink w:anchor="_Toc149055022" w:history="1">
            <w:r w:rsidR="00A37799" w:rsidRPr="00282ACF">
              <w:rPr>
                <w:rStyle w:val="a5"/>
                <w:noProof/>
              </w:rPr>
              <w:t>4.22.3 Delete organizations in batches</w:t>
            </w:r>
            <w:r w:rsidR="00A37799">
              <w:rPr>
                <w:noProof/>
                <w:webHidden/>
              </w:rPr>
              <w:tab/>
            </w:r>
            <w:r w:rsidR="00A37799">
              <w:rPr>
                <w:noProof/>
                <w:webHidden/>
              </w:rPr>
              <w:fldChar w:fldCharType="begin"/>
            </w:r>
            <w:r w:rsidR="00A37799">
              <w:rPr>
                <w:noProof/>
                <w:webHidden/>
              </w:rPr>
              <w:instrText xml:space="preserve"> PAGEREF _Toc149055022 \h </w:instrText>
            </w:r>
            <w:r w:rsidR="00A37799">
              <w:rPr>
                <w:noProof/>
                <w:webHidden/>
              </w:rPr>
            </w:r>
            <w:r w:rsidR="00A37799">
              <w:rPr>
                <w:noProof/>
                <w:webHidden/>
              </w:rPr>
              <w:fldChar w:fldCharType="separate"/>
            </w:r>
            <w:r w:rsidR="00A37799">
              <w:rPr>
                <w:noProof/>
                <w:webHidden/>
              </w:rPr>
              <w:t>257</w:t>
            </w:r>
            <w:r w:rsidR="00A37799">
              <w:rPr>
                <w:noProof/>
                <w:webHidden/>
              </w:rPr>
              <w:fldChar w:fldCharType="end"/>
            </w:r>
          </w:hyperlink>
        </w:p>
        <w:p w14:paraId="705F0BB8" w14:textId="36FEEE98" w:rsidR="00A37799" w:rsidRDefault="00000000">
          <w:pPr>
            <w:pStyle w:val="TOC3"/>
            <w:tabs>
              <w:tab w:val="right" w:leader="dot" w:pos="10456"/>
            </w:tabs>
            <w:rPr>
              <w:noProof/>
            </w:rPr>
          </w:pPr>
          <w:hyperlink w:anchor="_Toc149055023" w:history="1">
            <w:r w:rsidR="00A37799" w:rsidRPr="00282ACF">
              <w:rPr>
                <w:rStyle w:val="a5"/>
                <w:noProof/>
              </w:rPr>
              <w:t>4.22.4 Modify channel by organization ID</w:t>
            </w:r>
            <w:r w:rsidR="00A37799">
              <w:rPr>
                <w:noProof/>
                <w:webHidden/>
              </w:rPr>
              <w:tab/>
            </w:r>
            <w:r w:rsidR="00A37799">
              <w:rPr>
                <w:noProof/>
                <w:webHidden/>
              </w:rPr>
              <w:fldChar w:fldCharType="begin"/>
            </w:r>
            <w:r w:rsidR="00A37799">
              <w:rPr>
                <w:noProof/>
                <w:webHidden/>
              </w:rPr>
              <w:instrText xml:space="preserve"> PAGEREF _Toc149055023 \h </w:instrText>
            </w:r>
            <w:r w:rsidR="00A37799">
              <w:rPr>
                <w:noProof/>
                <w:webHidden/>
              </w:rPr>
            </w:r>
            <w:r w:rsidR="00A37799">
              <w:rPr>
                <w:noProof/>
                <w:webHidden/>
              </w:rPr>
              <w:fldChar w:fldCharType="separate"/>
            </w:r>
            <w:r w:rsidR="00A37799">
              <w:rPr>
                <w:noProof/>
                <w:webHidden/>
              </w:rPr>
              <w:t>258</w:t>
            </w:r>
            <w:r w:rsidR="00A37799">
              <w:rPr>
                <w:noProof/>
                <w:webHidden/>
              </w:rPr>
              <w:fldChar w:fldCharType="end"/>
            </w:r>
          </w:hyperlink>
        </w:p>
        <w:p w14:paraId="09517DD2" w14:textId="08CD97CB" w:rsidR="00A37799" w:rsidRDefault="00000000">
          <w:pPr>
            <w:pStyle w:val="TOC3"/>
            <w:tabs>
              <w:tab w:val="right" w:leader="dot" w:pos="10456"/>
            </w:tabs>
            <w:rPr>
              <w:noProof/>
            </w:rPr>
          </w:pPr>
          <w:hyperlink w:anchor="_Toc149055024" w:history="1">
            <w:r w:rsidR="00A37799" w:rsidRPr="00282ACF">
              <w:rPr>
                <w:rStyle w:val="a5"/>
                <w:noProof/>
              </w:rPr>
              <w:t>4.22.5 Get channel by organization ID</w:t>
            </w:r>
            <w:r w:rsidR="00A37799">
              <w:rPr>
                <w:noProof/>
                <w:webHidden/>
              </w:rPr>
              <w:tab/>
            </w:r>
            <w:r w:rsidR="00A37799">
              <w:rPr>
                <w:noProof/>
                <w:webHidden/>
              </w:rPr>
              <w:fldChar w:fldCharType="begin"/>
            </w:r>
            <w:r w:rsidR="00A37799">
              <w:rPr>
                <w:noProof/>
                <w:webHidden/>
              </w:rPr>
              <w:instrText xml:space="preserve"> PAGEREF _Toc149055024 \h </w:instrText>
            </w:r>
            <w:r w:rsidR="00A37799">
              <w:rPr>
                <w:noProof/>
                <w:webHidden/>
              </w:rPr>
            </w:r>
            <w:r w:rsidR="00A37799">
              <w:rPr>
                <w:noProof/>
                <w:webHidden/>
              </w:rPr>
              <w:fldChar w:fldCharType="separate"/>
            </w:r>
            <w:r w:rsidR="00A37799">
              <w:rPr>
                <w:noProof/>
                <w:webHidden/>
              </w:rPr>
              <w:t>258</w:t>
            </w:r>
            <w:r w:rsidR="00A37799">
              <w:rPr>
                <w:noProof/>
                <w:webHidden/>
              </w:rPr>
              <w:fldChar w:fldCharType="end"/>
            </w:r>
          </w:hyperlink>
        </w:p>
        <w:p w14:paraId="16548B07" w14:textId="6BE8ECAC" w:rsidR="00A37799" w:rsidRDefault="00000000">
          <w:pPr>
            <w:pStyle w:val="TOC3"/>
            <w:tabs>
              <w:tab w:val="right" w:leader="dot" w:pos="10456"/>
            </w:tabs>
            <w:rPr>
              <w:noProof/>
            </w:rPr>
          </w:pPr>
          <w:hyperlink w:anchor="_Toc149055025" w:history="1">
            <w:r w:rsidR="00A37799" w:rsidRPr="00282ACF">
              <w:rPr>
                <w:rStyle w:val="a5"/>
                <w:noProof/>
              </w:rPr>
              <w:t>4.22.6 Get channel list by organization ID</w:t>
            </w:r>
            <w:r w:rsidR="00A37799">
              <w:rPr>
                <w:noProof/>
                <w:webHidden/>
              </w:rPr>
              <w:tab/>
            </w:r>
            <w:r w:rsidR="00A37799">
              <w:rPr>
                <w:noProof/>
                <w:webHidden/>
              </w:rPr>
              <w:fldChar w:fldCharType="begin"/>
            </w:r>
            <w:r w:rsidR="00A37799">
              <w:rPr>
                <w:noProof/>
                <w:webHidden/>
              </w:rPr>
              <w:instrText xml:space="preserve"> PAGEREF _Toc149055025 \h </w:instrText>
            </w:r>
            <w:r w:rsidR="00A37799">
              <w:rPr>
                <w:noProof/>
                <w:webHidden/>
              </w:rPr>
            </w:r>
            <w:r w:rsidR="00A37799">
              <w:rPr>
                <w:noProof/>
                <w:webHidden/>
              </w:rPr>
              <w:fldChar w:fldCharType="separate"/>
            </w:r>
            <w:r w:rsidR="00A37799">
              <w:rPr>
                <w:noProof/>
                <w:webHidden/>
              </w:rPr>
              <w:t>259</w:t>
            </w:r>
            <w:r w:rsidR="00A37799">
              <w:rPr>
                <w:noProof/>
                <w:webHidden/>
              </w:rPr>
              <w:fldChar w:fldCharType="end"/>
            </w:r>
          </w:hyperlink>
        </w:p>
        <w:p w14:paraId="446645B0" w14:textId="73C339E3" w:rsidR="00A37799" w:rsidRDefault="00000000">
          <w:pPr>
            <w:pStyle w:val="TOC3"/>
            <w:tabs>
              <w:tab w:val="right" w:leader="dot" w:pos="10456"/>
            </w:tabs>
            <w:rPr>
              <w:noProof/>
            </w:rPr>
          </w:pPr>
          <w:hyperlink w:anchor="_Toc149055026" w:history="1">
            <w:r w:rsidR="00A37799" w:rsidRPr="00282ACF">
              <w:rPr>
                <w:rStyle w:val="a5"/>
                <w:noProof/>
              </w:rPr>
              <w:t>4.22.7 Get organization list</w:t>
            </w:r>
            <w:r w:rsidR="00A37799">
              <w:rPr>
                <w:noProof/>
                <w:webHidden/>
              </w:rPr>
              <w:tab/>
            </w:r>
            <w:r w:rsidR="00A37799">
              <w:rPr>
                <w:noProof/>
                <w:webHidden/>
              </w:rPr>
              <w:fldChar w:fldCharType="begin"/>
            </w:r>
            <w:r w:rsidR="00A37799">
              <w:rPr>
                <w:noProof/>
                <w:webHidden/>
              </w:rPr>
              <w:instrText xml:space="preserve"> PAGEREF _Toc149055026 \h </w:instrText>
            </w:r>
            <w:r w:rsidR="00A37799">
              <w:rPr>
                <w:noProof/>
                <w:webHidden/>
              </w:rPr>
            </w:r>
            <w:r w:rsidR="00A37799">
              <w:rPr>
                <w:noProof/>
                <w:webHidden/>
              </w:rPr>
              <w:fldChar w:fldCharType="separate"/>
            </w:r>
            <w:r w:rsidR="00A37799">
              <w:rPr>
                <w:noProof/>
                <w:webHidden/>
              </w:rPr>
              <w:t>261</w:t>
            </w:r>
            <w:r w:rsidR="00A37799">
              <w:rPr>
                <w:noProof/>
                <w:webHidden/>
              </w:rPr>
              <w:fldChar w:fldCharType="end"/>
            </w:r>
          </w:hyperlink>
        </w:p>
        <w:p w14:paraId="228C48FB" w14:textId="3D809118" w:rsidR="00A37799" w:rsidRDefault="00000000">
          <w:pPr>
            <w:pStyle w:val="TOC2"/>
            <w:tabs>
              <w:tab w:val="right" w:leader="dot" w:pos="10456"/>
            </w:tabs>
            <w:rPr>
              <w:noProof/>
            </w:rPr>
          </w:pPr>
          <w:hyperlink w:anchor="_Toc149055027" w:history="1">
            <w:r w:rsidR="00A37799" w:rsidRPr="00282ACF">
              <w:rPr>
                <w:rStyle w:val="a5"/>
                <w:noProof/>
              </w:rPr>
              <w:t>4.23 Network Configuration</w:t>
            </w:r>
            <w:r w:rsidR="00A37799">
              <w:rPr>
                <w:noProof/>
                <w:webHidden/>
              </w:rPr>
              <w:tab/>
            </w:r>
            <w:r w:rsidR="00A37799">
              <w:rPr>
                <w:noProof/>
                <w:webHidden/>
              </w:rPr>
              <w:fldChar w:fldCharType="begin"/>
            </w:r>
            <w:r w:rsidR="00A37799">
              <w:rPr>
                <w:noProof/>
                <w:webHidden/>
              </w:rPr>
              <w:instrText xml:space="preserve"> PAGEREF _Toc149055027 \h </w:instrText>
            </w:r>
            <w:r w:rsidR="00A37799">
              <w:rPr>
                <w:noProof/>
                <w:webHidden/>
              </w:rPr>
            </w:r>
            <w:r w:rsidR="00A37799">
              <w:rPr>
                <w:noProof/>
                <w:webHidden/>
              </w:rPr>
              <w:fldChar w:fldCharType="separate"/>
            </w:r>
            <w:r w:rsidR="00A37799">
              <w:rPr>
                <w:noProof/>
                <w:webHidden/>
              </w:rPr>
              <w:t>263</w:t>
            </w:r>
            <w:r w:rsidR="00A37799">
              <w:rPr>
                <w:noProof/>
                <w:webHidden/>
              </w:rPr>
              <w:fldChar w:fldCharType="end"/>
            </w:r>
          </w:hyperlink>
        </w:p>
        <w:p w14:paraId="7AD88911" w14:textId="51AC86C2" w:rsidR="00A37799" w:rsidRDefault="00000000">
          <w:pPr>
            <w:pStyle w:val="TOC3"/>
            <w:tabs>
              <w:tab w:val="right" w:leader="dot" w:pos="10456"/>
            </w:tabs>
            <w:rPr>
              <w:noProof/>
            </w:rPr>
          </w:pPr>
          <w:hyperlink w:anchor="_Toc149055028" w:history="1">
            <w:r w:rsidR="00A37799" w:rsidRPr="00282ACF">
              <w:rPr>
                <w:rStyle w:val="a5"/>
                <w:noProof/>
              </w:rPr>
              <w:t>4.23.1 Get NAT types</w:t>
            </w:r>
            <w:r w:rsidR="00A37799">
              <w:rPr>
                <w:noProof/>
                <w:webHidden/>
              </w:rPr>
              <w:tab/>
            </w:r>
            <w:r w:rsidR="00A37799">
              <w:rPr>
                <w:noProof/>
                <w:webHidden/>
              </w:rPr>
              <w:fldChar w:fldCharType="begin"/>
            </w:r>
            <w:r w:rsidR="00A37799">
              <w:rPr>
                <w:noProof/>
                <w:webHidden/>
              </w:rPr>
              <w:instrText xml:space="preserve"> PAGEREF _Toc149055028 \h </w:instrText>
            </w:r>
            <w:r w:rsidR="00A37799">
              <w:rPr>
                <w:noProof/>
                <w:webHidden/>
              </w:rPr>
            </w:r>
            <w:r w:rsidR="00A37799">
              <w:rPr>
                <w:noProof/>
                <w:webHidden/>
              </w:rPr>
              <w:fldChar w:fldCharType="separate"/>
            </w:r>
            <w:r w:rsidR="00A37799">
              <w:rPr>
                <w:noProof/>
                <w:webHidden/>
              </w:rPr>
              <w:t>263</w:t>
            </w:r>
            <w:r w:rsidR="00A37799">
              <w:rPr>
                <w:noProof/>
                <w:webHidden/>
              </w:rPr>
              <w:fldChar w:fldCharType="end"/>
            </w:r>
          </w:hyperlink>
        </w:p>
        <w:p w14:paraId="600F40BE" w14:textId="083990D1" w:rsidR="00A37799" w:rsidRDefault="00000000">
          <w:pPr>
            <w:pStyle w:val="TOC3"/>
            <w:tabs>
              <w:tab w:val="right" w:leader="dot" w:pos="10456"/>
            </w:tabs>
            <w:rPr>
              <w:noProof/>
            </w:rPr>
          </w:pPr>
          <w:hyperlink w:anchor="_Toc149055029" w:history="1">
            <w:r w:rsidR="00A37799" w:rsidRPr="00282ACF">
              <w:rPr>
                <w:rStyle w:val="a5"/>
                <w:noProof/>
              </w:rPr>
              <w:t>4.23.2 Get mapped port</w:t>
            </w:r>
            <w:r w:rsidR="00A37799">
              <w:rPr>
                <w:noProof/>
                <w:webHidden/>
              </w:rPr>
              <w:tab/>
            </w:r>
            <w:r w:rsidR="00A37799">
              <w:rPr>
                <w:noProof/>
                <w:webHidden/>
              </w:rPr>
              <w:fldChar w:fldCharType="begin"/>
            </w:r>
            <w:r w:rsidR="00A37799">
              <w:rPr>
                <w:noProof/>
                <w:webHidden/>
              </w:rPr>
              <w:instrText xml:space="preserve"> PAGEREF _Toc149055029 \h </w:instrText>
            </w:r>
            <w:r w:rsidR="00A37799">
              <w:rPr>
                <w:noProof/>
                <w:webHidden/>
              </w:rPr>
            </w:r>
            <w:r w:rsidR="00A37799">
              <w:rPr>
                <w:noProof/>
                <w:webHidden/>
              </w:rPr>
              <w:fldChar w:fldCharType="separate"/>
            </w:r>
            <w:r w:rsidR="00A37799">
              <w:rPr>
                <w:noProof/>
                <w:webHidden/>
              </w:rPr>
              <w:t>263</w:t>
            </w:r>
            <w:r w:rsidR="00A37799">
              <w:rPr>
                <w:noProof/>
                <w:webHidden/>
              </w:rPr>
              <w:fldChar w:fldCharType="end"/>
            </w:r>
          </w:hyperlink>
        </w:p>
        <w:p w14:paraId="4433A4B2" w14:textId="30E5B121" w:rsidR="00A37799" w:rsidRDefault="00000000">
          <w:pPr>
            <w:pStyle w:val="TOC3"/>
            <w:tabs>
              <w:tab w:val="right" w:leader="dot" w:pos="10456"/>
            </w:tabs>
            <w:rPr>
              <w:noProof/>
            </w:rPr>
          </w:pPr>
          <w:hyperlink w:anchor="_Toc149055030" w:history="1">
            <w:r w:rsidR="00A37799" w:rsidRPr="00282ACF">
              <w:rPr>
                <w:rStyle w:val="a5"/>
                <w:noProof/>
              </w:rPr>
              <w:t>4.23.3 Set mapped port</w:t>
            </w:r>
            <w:r w:rsidR="00A37799">
              <w:rPr>
                <w:noProof/>
                <w:webHidden/>
              </w:rPr>
              <w:tab/>
            </w:r>
            <w:r w:rsidR="00A37799">
              <w:rPr>
                <w:noProof/>
                <w:webHidden/>
              </w:rPr>
              <w:fldChar w:fldCharType="begin"/>
            </w:r>
            <w:r w:rsidR="00A37799">
              <w:rPr>
                <w:noProof/>
                <w:webHidden/>
              </w:rPr>
              <w:instrText xml:space="preserve"> PAGEREF _Toc149055030 \h </w:instrText>
            </w:r>
            <w:r w:rsidR="00A37799">
              <w:rPr>
                <w:noProof/>
                <w:webHidden/>
              </w:rPr>
            </w:r>
            <w:r w:rsidR="00A37799">
              <w:rPr>
                <w:noProof/>
                <w:webHidden/>
              </w:rPr>
              <w:fldChar w:fldCharType="separate"/>
            </w:r>
            <w:r w:rsidR="00A37799">
              <w:rPr>
                <w:noProof/>
                <w:webHidden/>
              </w:rPr>
              <w:t>264</w:t>
            </w:r>
            <w:r w:rsidR="00A37799">
              <w:rPr>
                <w:noProof/>
                <w:webHidden/>
              </w:rPr>
              <w:fldChar w:fldCharType="end"/>
            </w:r>
          </w:hyperlink>
        </w:p>
        <w:p w14:paraId="0C421B2E" w14:textId="22DDC74E" w:rsidR="00A37799" w:rsidRDefault="00000000">
          <w:pPr>
            <w:pStyle w:val="TOC2"/>
            <w:tabs>
              <w:tab w:val="right" w:leader="dot" w:pos="10456"/>
            </w:tabs>
            <w:rPr>
              <w:noProof/>
            </w:rPr>
          </w:pPr>
          <w:hyperlink w:anchor="_Toc149055031" w:history="1">
            <w:r w:rsidR="00A37799" w:rsidRPr="00282ACF">
              <w:rPr>
                <w:rStyle w:val="a5"/>
                <w:noProof/>
              </w:rPr>
              <w:t>4.24 Decoding Device</w:t>
            </w:r>
            <w:r w:rsidR="00A37799">
              <w:rPr>
                <w:noProof/>
                <w:webHidden/>
              </w:rPr>
              <w:tab/>
            </w:r>
            <w:r w:rsidR="00A37799">
              <w:rPr>
                <w:noProof/>
                <w:webHidden/>
              </w:rPr>
              <w:fldChar w:fldCharType="begin"/>
            </w:r>
            <w:r w:rsidR="00A37799">
              <w:rPr>
                <w:noProof/>
                <w:webHidden/>
              </w:rPr>
              <w:instrText xml:space="preserve"> PAGEREF _Toc149055031 \h </w:instrText>
            </w:r>
            <w:r w:rsidR="00A37799">
              <w:rPr>
                <w:noProof/>
                <w:webHidden/>
              </w:rPr>
            </w:r>
            <w:r w:rsidR="00A37799">
              <w:rPr>
                <w:noProof/>
                <w:webHidden/>
              </w:rPr>
              <w:fldChar w:fldCharType="separate"/>
            </w:r>
            <w:r w:rsidR="00A37799">
              <w:rPr>
                <w:noProof/>
                <w:webHidden/>
              </w:rPr>
              <w:t>265</w:t>
            </w:r>
            <w:r w:rsidR="00A37799">
              <w:rPr>
                <w:noProof/>
                <w:webHidden/>
              </w:rPr>
              <w:fldChar w:fldCharType="end"/>
            </w:r>
          </w:hyperlink>
        </w:p>
        <w:p w14:paraId="5F19775F" w14:textId="5C3E1CB4" w:rsidR="00A37799" w:rsidRDefault="00000000">
          <w:pPr>
            <w:pStyle w:val="TOC3"/>
            <w:tabs>
              <w:tab w:val="right" w:leader="dot" w:pos="10456"/>
            </w:tabs>
            <w:rPr>
              <w:noProof/>
            </w:rPr>
          </w:pPr>
          <w:hyperlink w:anchor="_Toc149055032" w:history="1">
            <w:r w:rsidR="00A37799" w:rsidRPr="00282ACF">
              <w:rPr>
                <w:rStyle w:val="a5"/>
                <w:noProof/>
              </w:rPr>
              <w:t>4.24.1 Get capabilities</w:t>
            </w:r>
            <w:r w:rsidR="00A37799">
              <w:rPr>
                <w:noProof/>
                <w:webHidden/>
              </w:rPr>
              <w:tab/>
            </w:r>
            <w:r w:rsidR="00A37799">
              <w:rPr>
                <w:noProof/>
                <w:webHidden/>
              </w:rPr>
              <w:fldChar w:fldCharType="begin"/>
            </w:r>
            <w:r w:rsidR="00A37799">
              <w:rPr>
                <w:noProof/>
                <w:webHidden/>
              </w:rPr>
              <w:instrText xml:space="preserve"> PAGEREF _Toc149055032 \h </w:instrText>
            </w:r>
            <w:r w:rsidR="00A37799">
              <w:rPr>
                <w:noProof/>
                <w:webHidden/>
              </w:rPr>
            </w:r>
            <w:r w:rsidR="00A37799">
              <w:rPr>
                <w:noProof/>
                <w:webHidden/>
              </w:rPr>
              <w:fldChar w:fldCharType="separate"/>
            </w:r>
            <w:r w:rsidR="00A37799">
              <w:rPr>
                <w:noProof/>
                <w:webHidden/>
              </w:rPr>
              <w:t>265</w:t>
            </w:r>
            <w:r w:rsidR="00A37799">
              <w:rPr>
                <w:noProof/>
                <w:webHidden/>
              </w:rPr>
              <w:fldChar w:fldCharType="end"/>
            </w:r>
          </w:hyperlink>
        </w:p>
        <w:p w14:paraId="6F05522C" w14:textId="01C6ECF5" w:rsidR="00A37799" w:rsidRDefault="00000000">
          <w:pPr>
            <w:pStyle w:val="TOC3"/>
            <w:tabs>
              <w:tab w:val="right" w:leader="dot" w:pos="10456"/>
            </w:tabs>
            <w:rPr>
              <w:noProof/>
            </w:rPr>
          </w:pPr>
          <w:hyperlink w:anchor="_Toc149055033" w:history="1">
            <w:r w:rsidR="00A37799" w:rsidRPr="00282ACF">
              <w:rPr>
                <w:rStyle w:val="a5"/>
                <w:noProof/>
              </w:rPr>
              <w:t>4.24.2 Get the number of local encoding channels</w:t>
            </w:r>
            <w:r w:rsidR="00A37799">
              <w:rPr>
                <w:noProof/>
                <w:webHidden/>
              </w:rPr>
              <w:tab/>
            </w:r>
            <w:r w:rsidR="00A37799">
              <w:rPr>
                <w:noProof/>
                <w:webHidden/>
              </w:rPr>
              <w:fldChar w:fldCharType="begin"/>
            </w:r>
            <w:r w:rsidR="00A37799">
              <w:rPr>
                <w:noProof/>
                <w:webHidden/>
              </w:rPr>
              <w:instrText xml:space="preserve"> PAGEREF _Toc149055033 \h </w:instrText>
            </w:r>
            <w:r w:rsidR="00A37799">
              <w:rPr>
                <w:noProof/>
                <w:webHidden/>
              </w:rPr>
            </w:r>
            <w:r w:rsidR="00A37799">
              <w:rPr>
                <w:noProof/>
                <w:webHidden/>
              </w:rPr>
              <w:fldChar w:fldCharType="separate"/>
            </w:r>
            <w:r w:rsidR="00A37799">
              <w:rPr>
                <w:noProof/>
                <w:webHidden/>
              </w:rPr>
              <w:t>265</w:t>
            </w:r>
            <w:r w:rsidR="00A37799">
              <w:rPr>
                <w:noProof/>
                <w:webHidden/>
              </w:rPr>
              <w:fldChar w:fldCharType="end"/>
            </w:r>
          </w:hyperlink>
        </w:p>
        <w:p w14:paraId="3A2E59F2" w14:textId="1FAABC67" w:rsidR="00A37799" w:rsidRDefault="00000000">
          <w:pPr>
            <w:pStyle w:val="TOC3"/>
            <w:tabs>
              <w:tab w:val="right" w:leader="dot" w:pos="10456"/>
            </w:tabs>
            <w:rPr>
              <w:noProof/>
            </w:rPr>
          </w:pPr>
          <w:hyperlink w:anchor="_Toc149055034" w:history="1">
            <w:r w:rsidR="00A37799" w:rsidRPr="00282ACF">
              <w:rPr>
                <w:rStyle w:val="a5"/>
                <w:noProof/>
              </w:rPr>
              <w:t>4.24.3 Get video channel list</w:t>
            </w:r>
            <w:r w:rsidR="00A37799">
              <w:rPr>
                <w:noProof/>
                <w:webHidden/>
              </w:rPr>
              <w:tab/>
            </w:r>
            <w:r w:rsidR="00A37799">
              <w:rPr>
                <w:noProof/>
                <w:webHidden/>
              </w:rPr>
              <w:fldChar w:fldCharType="begin"/>
            </w:r>
            <w:r w:rsidR="00A37799">
              <w:rPr>
                <w:noProof/>
                <w:webHidden/>
              </w:rPr>
              <w:instrText xml:space="preserve"> PAGEREF _Toc149055034 \h </w:instrText>
            </w:r>
            <w:r w:rsidR="00A37799">
              <w:rPr>
                <w:noProof/>
                <w:webHidden/>
              </w:rPr>
            </w:r>
            <w:r w:rsidR="00A37799">
              <w:rPr>
                <w:noProof/>
                <w:webHidden/>
              </w:rPr>
              <w:fldChar w:fldCharType="separate"/>
            </w:r>
            <w:r w:rsidR="00A37799">
              <w:rPr>
                <w:noProof/>
                <w:webHidden/>
              </w:rPr>
              <w:t>266</w:t>
            </w:r>
            <w:r w:rsidR="00A37799">
              <w:rPr>
                <w:noProof/>
                <w:webHidden/>
              </w:rPr>
              <w:fldChar w:fldCharType="end"/>
            </w:r>
          </w:hyperlink>
        </w:p>
        <w:p w14:paraId="1F3D6B6A" w14:textId="21C217B9" w:rsidR="00A37799" w:rsidRDefault="00000000">
          <w:pPr>
            <w:pStyle w:val="TOC3"/>
            <w:tabs>
              <w:tab w:val="right" w:leader="dot" w:pos="10456"/>
            </w:tabs>
            <w:rPr>
              <w:noProof/>
            </w:rPr>
          </w:pPr>
          <w:hyperlink w:anchor="_Toc149055035" w:history="1">
            <w:r w:rsidR="00A37799" w:rsidRPr="00282ACF">
              <w:rPr>
                <w:rStyle w:val="a5"/>
                <w:noProof/>
              </w:rPr>
              <w:t>4.24.4 Create video wall configuration</w:t>
            </w:r>
            <w:r w:rsidR="00A37799">
              <w:rPr>
                <w:noProof/>
                <w:webHidden/>
              </w:rPr>
              <w:tab/>
            </w:r>
            <w:r w:rsidR="00A37799">
              <w:rPr>
                <w:noProof/>
                <w:webHidden/>
              </w:rPr>
              <w:fldChar w:fldCharType="begin"/>
            </w:r>
            <w:r w:rsidR="00A37799">
              <w:rPr>
                <w:noProof/>
                <w:webHidden/>
              </w:rPr>
              <w:instrText xml:space="preserve"> PAGEREF _Toc149055035 \h </w:instrText>
            </w:r>
            <w:r w:rsidR="00A37799">
              <w:rPr>
                <w:noProof/>
                <w:webHidden/>
              </w:rPr>
            </w:r>
            <w:r w:rsidR="00A37799">
              <w:rPr>
                <w:noProof/>
                <w:webHidden/>
              </w:rPr>
              <w:fldChar w:fldCharType="separate"/>
            </w:r>
            <w:r w:rsidR="00A37799">
              <w:rPr>
                <w:noProof/>
                <w:webHidden/>
              </w:rPr>
              <w:t>266</w:t>
            </w:r>
            <w:r w:rsidR="00A37799">
              <w:rPr>
                <w:noProof/>
                <w:webHidden/>
              </w:rPr>
              <w:fldChar w:fldCharType="end"/>
            </w:r>
          </w:hyperlink>
        </w:p>
        <w:p w14:paraId="124E7476" w14:textId="16B34D33" w:rsidR="00A37799" w:rsidRDefault="00000000">
          <w:pPr>
            <w:pStyle w:val="TOC3"/>
            <w:tabs>
              <w:tab w:val="right" w:leader="dot" w:pos="10456"/>
            </w:tabs>
            <w:rPr>
              <w:noProof/>
            </w:rPr>
          </w:pPr>
          <w:hyperlink w:anchor="_Toc149055036" w:history="1">
            <w:r w:rsidR="00A37799" w:rsidRPr="00282ACF">
              <w:rPr>
                <w:rStyle w:val="a5"/>
                <w:noProof/>
              </w:rPr>
              <w:t>4.24.5 Modify video wall configuration</w:t>
            </w:r>
            <w:r w:rsidR="00A37799">
              <w:rPr>
                <w:noProof/>
                <w:webHidden/>
              </w:rPr>
              <w:tab/>
            </w:r>
            <w:r w:rsidR="00A37799">
              <w:rPr>
                <w:noProof/>
                <w:webHidden/>
              </w:rPr>
              <w:fldChar w:fldCharType="begin"/>
            </w:r>
            <w:r w:rsidR="00A37799">
              <w:rPr>
                <w:noProof/>
                <w:webHidden/>
              </w:rPr>
              <w:instrText xml:space="preserve"> PAGEREF _Toc149055036 \h </w:instrText>
            </w:r>
            <w:r w:rsidR="00A37799">
              <w:rPr>
                <w:noProof/>
                <w:webHidden/>
              </w:rPr>
            </w:r>
            <w:r w:rsidR="00A37799">
              <w:rPr>
                <w:noProof/>
                <w:webHidden/>
              </w:rPr>
              <w:fldChar w:fldCharType="separate"/>
            </w:r>
            <w:r w:rsidR="00A37799">
              <w:rPr>
                <w:noProof/>
                <w:webHidden/>
              </w:rPr>
              <w:t>267</w:t>
            </w:r>
            <w:r w:rsidR="00A37799">
              <w:rPr>
                <w:noProof/>
                <w:webHidden/>
              </w:rPr>
              <w:fldChar w:fldCharType="end"/>
            </w:r>
          </w:hyperlink>
        </w:p>
        <w:p w14:paraId="66D69A1F" w14:textId="666D07E0" w:rsidR="00A37799" w:rsidRDefault="00000000">
          <w:pPr>
            <w:pStyle w:val="TOC3"/>
            <w:tabs>
              <w:tab w:val="right" w:leader="dot" w:pos="10456"/>
            </w:tabs>
            <w:rPr>
              <w:noProof/>
            </w:rPr>
          </w:pPr>
          <w:hyperlink w:anchor="_Toc149055037" w:history="1">
            <w:r w:rsidR="00A37799" w:rsidRPr="00282ACF">
              <w:rPr>
                <w:rStyle w:val="a5"/>
                <w:noProof/>
              </w:rPr>
              <w:t>4.24.6 Delete video wall configuration</w:t>
            </w:r>
            <w:r w:rsidR="00A37799">
              <w:rPr>
                <w:noProof/>
                <w:webHidden/>
              </w:rPr>
              <w:tab/>
            </w:r>
            <w:r w:rsidR="00A37799">
              <w:rPr>
                <w:noProof/>
                <w:webHidden/>
              </w:rPr>
              <w:fldChar w:fldCharType="begin"/>
            </w:r>
            <w:r w:rsidR="00A37799">
              <w:rPr>
                <w:noProof/>
                <w:webHidden/>
              </w:rPr>
              <w:instrText xml:space="preserve"> PAGEREF _Toc149055037 \h </w:instrText>
            </w:r>
            <w:r w:rsidR="00A37799">
              <w:rPr>
                <w:noProof/>
                <w:webHidden/>
              </w:rPr>
            </w:r>
            <w:r w:rsidR="00A37799">
              <w:rPr>
                <w:noProof/>
                <w:webHidden/>
              </w:rPr>
              <w:fldChar w:fldCharType="separate"/>
            </w:r>
            <w:r w:rsidR="00A37799">
              <w:rPr>
                <w:noProof/>
                <w:webHidden/>
              </w:rPr>
              <w:t>268</w:t>
            </w:r>
            <w:r w:rsidR="00A37799">
              <w:rPr>
                <w:noProof/>
                <w:webHidden/>
              </w:rPr>
              <w:fldChar w:fldCharType="end"/>
            </w:r>
          </w:hyperlink>
        </w:p>
        <w:p w14:paraId="51E38D7F" w14:textId="5B6D6BB6" w:rsidR="00A37799" w:rsidRDefault="00000000">
          <w:pPr>
            <w:pStyle w:val="TOC3"/>
            <w:tabs>
              <w:tab w:val="right" w:leader="dot" w:pos="10456"/>
            </w:tabs>
            <w:rPr>
              <w:noProof/>
            </w:rPr>
          </w:pPr>
          <w:hyperlink w:anchor="_Toc149055038" w:history="1">
            <w:r w:rsidR="00A37799" w:rsidRPr="00282ACF">
              <w:rPr>
                <w:rStyle w:val="a5"/>
                <w:noProof/>
              </w:rPr>
              <w:t>4.24.7 Get video wall configuration</w:t>
            </w:r>
            <w:r w:rsidR="00A37799">
              <w:rPr>
                <w:noProof/>
                <w:webHidden/>
              </w:rPr>
              <w:tab/>
            </w:r>
            <w:r w:rsidR="00A37799">
              <w:rPr>
                <w:noProof/>
                <w:webHidden/>
              </w:rPr>
              <w:fldChar w:fldCharType="begin"/>
            </w:r>
            <w:r w:rsidR="00A37799">
              <w:rPr>
                <w:noProof/>
                <w:webHidden/>
              </w:rPr>
              <w:instrText xml:space="preserve"> PAGEREF _Toc149055038 \h </w:instrText>
            </w:r>
            <w:r w:rsidR="00A37799">
              <w:rPr>
                <w:noProof/>
                <w:webHidden/>
              </w:rPr>
            </w:r>
            <w:r w:rsidR="00A37799">
              <w:rPr>
                <w:noProof/>
                <w:webHidden/>
              </w:rPr>
              <w:fldChar w:fldCharType="separate"/>
            </w:r>
            <w:r w:rsidR="00A37799">
              <w:rPr>
                <w:noProof/>
                <w:webHidden/>
              </w:rPr>
              <w:t>268</w:t>
            </w:r>
            <w:r w:rsidR="00A37799">
              <w:rPr>
                <w:noProof/>
                <w:webHidden/>
              </w:rPr>
              <w:fldChar w:fldCharType="end"/>
            </w:r>
          </w:hyperlink>
        </w:p>
        <w:p w14:paraId="21B8331B" w14:textId="3097BB6F" w:rsidR="00A37799" w:rsidRDefault="00000000">
          <w:pPr>
            <w:pStyle w:val="TOC3"/>
            <w:tabs>
              <w:tab w:val="right" w:leader="dot" w:pos="10456"/>
            </w:tabs>
            <w:rPr>
              <w:noProof/>
            </w:rPr>
          </w:pPr>
          <w:hyperlink w:anchor="_Toc149055039" w:history="1">
            <w:r w:rsidR="00A37799" w:rsidRPr="00282ACF">
              <w:rPr>
                <w:rStyle w:val="a5"/>
                <w:noProof/>
              </w:rPr>
              <w:t>4.24.8 Get configuration of a video wall</w:t>
            </w:r>
            <w:r w:rsidR="00A37799">
              <w:rPr>
                <w:noProof/>
                <w:webHidden/>
              </w:rPr>
              <w:tab/>
            </w:r>
            <w:r w:rsidR="00A37799">
              <w:rPr>
                <w:noProof/>
                <w:webHidden/>
              </w:rPr>
              <w:fldChar w:fldCharType="begin"/>
            </w:r>
            <w:r w:rsidR="00A37799">
              <w:rPr>
                <w:noProof/>
                <w:webHidden/>
              </w:rPr>
              <w:instrText xml:space="preserve"> PAGEREF _Toc149055039 \h </w:instrText>
            </w:r>
            <w:r w:rsidR="00A37799">
              <w:rPr>
                <w:noProof/>
                <w:webHidden/>
              </w:rPr>
            </w:r>
            <w:r w:rsidR="00A37799">
              <w:rPr>
                <w:noProof/>
                <w:webHidden/>
              </w:rPr>
              <w:fldChar w:fldCharType="separate"/>
            </w:r>
            <w:r w:rsidR="00A37799">
              <w:rPr>
                <w:noProof/>
                <w:webHidden/>
              </w:rPr>
              <w:t>270</w:t>
            </w:r>
            <w:r w:rsidR="00A37799">
              <w:rPr>
                <w:noProof/>
                <w:webHidden/>
              </w:rPr>
              <w:fldChar w:fldCharType="end"/>
            </w:r>
          </w:hyperlink>
        </w:p>
        <w:p w14:paraId="328D50DA" w14:textId="772D1507" w:rsidR="00A37799" w:rsidRDefault="00000000">
          <w:pPr>
            <w:pStyle w:val="TOC3"/>
            <w:tabs>
              <w:tab w:val="right" w:leader="dot" w:pos="10456"/>
            </w:tabs>
            <w:rPr>
              <w:noProof/>
            </w:rPr>
          </w:pPr>
          <w:hyperlink w:anchor="_Toc149055040" w:history="1">
            <w:r w:rsidR="00A37799" w:rsidRPr="00282ACF">
              <w:rPr>
                <w:rStyle w:val="a5"/>
                <w:noProof/>
              </w:rPr>
              <w:t>4.24.9 Create a virtual LED</w:t>
            </w:r>
            <w:r w:rsidR="00A37799">
              <w:rPr>
                <w:noProof/>
                <w:webHidden/>
              </w:rPr>
              <w:tab/>
            </w:r>
            <w:r w:rsidR="00A37799">
              <w:rPr>
                <w:noProof/>
                <w:webHidden/>
              </w:rPr>
              <w:fldChar w:fldCharType="begin"/>
            </w:r>
            <w:r w:rsidR="00A37799">
              <w:rPr>
                <w:noProof/>
                <w:webHidden/>
              </w:rPr>
              <w:instrText xml:space="preserve"> PAGEREF _Toc149055040 \h </w:instrText>
            </w:r>
            <w:r w:rsidR="00A37799">
              <w:rPr>
                <w:noProof/>
                <w:webHidden/>
              </w:rPr>
            </w:r>
            <w:r w:rsidR="00A37799">
              <w:rPr>
                <w:noProof/>
                <w:webHidden/>
              </w:rPr>
              <w:fldChar w:fldCharType="separate"/>
            </w:r>
            <w:r w:rsidR="00A37799">
              <w:rPr>
                <w:noProof/>
                <w:webHidden/>
              </w:rPr>
              <w:t>271</w:t>
            </w:r>
            <w:r w:rsidR="00A37799">
              <w:rPr>
                <w:noProof/>
                <w:webHidden/>
              </w:rPr>
              <w:fldChar w:fldCharType="end"/>
            </w:r>
          </w:hyperlink>
        </w:p>
        <w:p w14:paraId="72637DF4" w14:textId="515A1EFE" w:rsidR="00A37799" w:rsidRDefault="00000000">
          <w:pPr>
            <w:pStyle w:val="TOC3"/>
            <w:tabs>
              <w:tab w:val="right" w:leader="dot" w:pos="10456"/>
            </w:tabs>
            <w:rPr>
              <w:noProof/>
            </w:rPr>
          </w:pPr>
          <w:hyperlink w:anchor="_Toc149055041" w:history="1">
            <w:r w:rsidR="00A37799" w:rsidRPr="00282ACF">
              <w:rPr>
                <w:rStyle w:val="a5"/>
                <w:noProof/>
              </w:rPr>
              <w:t>4.24.10 Delete a virtual LED</w:t>
            </w:r>
            <w:r w:rsidR="00A37799">
              <w:rPr>
                <w:noProof/>
                <w:webHidden/>
              </w:rPr>
              <w:tab/>
            </w:r>
            <w:r w:rsidR="00A37799">
              <w:rPr>
                <w:noProof/>
                <w:webHidden/>
              </w:rPr>
              <w:fldChar w:fldCharType="begin"/>
            </w:r>
            <w:r w:rsidR="00A37799">
              <w:rPr>
                <w:noProof/>
                <w:webHidden/>
              </w:rPr>
              <w:instrText xml:space="preserve"> PAGEREF _Toc149055041 \h </w:instrText>
            </w:r>
            <w:r w:rsidR="00A37799">
              <w:rPr>
                <w:noProof/>
                <w:webHidden/>
              </w:rPr>
            </w:r>
            <w:r w:rsidR="00A37799">
              <w:rPr>
                <w:noProof/>
                <w:webHidden/>
              </w:rPr>
              <w:fldChar w:fldCharType="separate"/>
            </w:r>
            <w:r w:rsidR="00A37799">
              <w:rPr>
                <w:noProof/>
                <w:webHidden/>
              </w:rPr>
              <w:t>271</w:t>
            </w:r>
            <w:r w:rsidR="00A37799">
              <w:rPr>
                <w:noProof/>
                <w:webHidden/>
              </w:rPr>
              <w:fldChar w:fldCharType="end"/>
            </w:r>
          </w:hyperlink>
        </w:p>
        <w:p w14:paraId="6DE3F3C5" w14:textId="71D20585" w:rsidR="00A37799" w:rsidRDefault="00000000">
          <w:pPr>
            <w:pStyle w:val="TOC3"/>
            <w:tabs>
              <w:tab w:val="right" w:leader="dot" w:pos="10456"/>
            </w:tabs>
            <w:rPr>
              <w:noProof/>
            </w:rPr>
          </w:pPr>
          <w:hyperlink w:anchor="_Toc149055042" w:history="1">
            <w:r w:rsidR="00A37799" w:rsidRPr="00282ACF">
              <w:rPr>
                <w:rStyle w:val="a5"/>
                <w:noProof/>
              </w:rPr>
              <w:t>4.24.11 Configure a virtual LED</w:t>
            </w:r>
            <w:r w:rsidR="00A37799">
              <w:rPr>
                <w:noProof/>
                <w:webHidden/>
              </w:rPr>
              <w:tab/>
            </w:r>
            <w:r w:rsidR="00A37799">
              <w:rPr>
                <w:noProof/>
                <w:webHidden/>
              </w:rPr>
              <w:fldChar w:fldCharType="begin"/>
            </w:r>
            <w:r w:rsidR="00A37799">
              <w:rPr>
                <w:noProof/>
                <w:webHidden/>
              </w:rPr>
              <w:instrText xml:space="preserve"> PAGEREF _Toc149055042 \h </w:instrText>
            </w:r>
            <w:r w:rsidR="00A37799">
              <w:rPr>
                <w:noProof/>
                <w:webHidden/>
              </w:rPr>
            </w:r>
            <w:r w:rsidR="00A37799">
              <w:rPr>
                <w:noProof/>
                <w:webHidden/>
              </w:rPr>
              <w:fldChar w:fldCharType="separate"/>
            </w:r>
            <w:r w:rsidR="00A37799">
              <w:rPr>
                <w:noProof/>
                <w:webHidden/>
              </w:rPr>
              <w:t>272</w:t>
            </w:r>
            <w:r w:rsidR="00A37799">
              <w:rPr>
                <w:noProof/>
                <w:webHidden/>
              </w:rPr>
              <w:fldChar w:fldCharType="end"/>
            </w:r>
          </w:hyperlink>
        </w:p>
        <w:p w14:paraId="5D0BCFC4" w14:textId="6CA3CECD" w:rsidR="00A37799" w:rsidRDefault="00000000">
          <w:pPr>
            <w:pStyle w:val="TOC3"/>
            <w:tabs>
              <w:tab w:val="right" w:leader="dot" w:pos="10456"/>
            </w:tabs>
            <w:rPr>
              <w:noProof/>
            </w:rPr>
          </w:pPr>
          <w:hyperlink w:anchor="_Toc149055043" w:history="1">
            <w:r w:rsidR="00A37799" w:rsidRPr="00282ACF">
              <w:rPr>
                <w:rStyle w:val="a5"/>
                <w:noProof/>
              </w:rPr>
              <w:t>4.24.12 Get a virtual LED</w:t>
            </w:r>
            <w:r w:rsidR="00A37799">
              <w:rPr>
                <w:noProof/>
                <w:webHidden/>
              </w:rPr>
              <w:tab/>
            </w:r>
            <w:r w:rsidR="00A37799">
              <w:rPr>
                <w:noProof/>
                <w:webHidden/>
              </w:rPr>
              <w:fldChar w:fldCharType="begin"/>
            </w:r>
            <w:r w:rsidR="00A37799">
              <w:rPr>
                <w:noProof/>
                <w:webHidden/>
              </w:rPr>
              <w:instrText xml:space="preserve"> PAGEREF _Toc149055043 \h </w:instrText>
            </w:r>
            <w:r w:rsidR="00A37799">
              <w:rPr>
                <w:noProof/>
                <w:webHidden/>
              </w:rPr>
            </w:r>
            <w:r w:rsidR="00A37799">
              <w:rPr>
                <w:noProof/>
                <w:webHidden/>
              </w:rPr>
              <w:fldChar w:fldCharType="separate"/>
            </w:r>
            <w:r w:rsidR="00A37799">
              <w:rPr>
                <w:noProof/>
                <w:webHidden/>
              </w:rPr>
              <w:t>273</w:t>
            </w:r>
            <w:r w:rsidR="00A37799">
              <w:rPr>
                <w:noProof/>
                <w:webHidden/>
              </w:rPr>
              <w:fldChar w:fldCharType="end"/>
            </w:r>
          </w:hyperlink>
        </w:p>
        <w:p w14:paraId="292E6E24" w14:textId="1872C15B" w:rsidR="00A37799" w:rsidRDefault="00000000">
          <w:pPr>
            <w:pStyle w:val="TOC3"/>
            <w:tabs>
              <w:tab w:val="right" w:leader="dot" w:pos="10456"/>
            </w:tabs>
            <w:rPr>
              <w:noProof/>
            </w:rPr>
          </w:pPr>
          <w:hyperlink w:anchor="_Toc149055044" w:history="1">
            <w:r w:rsidR="00A37799" w:rsidRPr="00282ACF">
              <w:rPr>
                <w:rStyle w:val="a5"/>
                <w:noProof/>
              </w:rPr>
              <w:t>4.24.13 Get virtual LED list</w:t>
            </w:r>
            <w:r w:rsidR="00A37799">
              <w:rPr>
                <w:noProof/>
                <w:webHidden/>
              </w:rPr>
              <w:tab/>
            </w:r>
            <w:r w:rsidR="00A37799">
              <w:rPr>
                <w:noProof/>
                <w:webHidden/>
              </w:rPr>
              <w:fldChar w:fldCharType="begin"/>
            </w:r>
            <w:r w:rsidR="00A37799">
              <w:rPr>
                <w:noProof/>
                <w:webHidden/>
              </w:rPr>
              <w:instrText xml:space="preserve"> PAGEREF _Toc149055044 \h </w:instrText>
            </w:r>
            <w:r w:rsidR="00A37799">
              <w:rPr>
                <w:noProof/>
                <w:webHidden/>
              </w:rPr>
            </w:r>
            <w:r w:rsidR="00A37799">
              <w:rPr>
                <w:noProof/>
                <w:webHidden/>
              </w:rPr>
              <w:fldChar w:fldCharType="separate"/>
            </w:r>
            <w:r w:rsidR="00A37799">
              <w:rPr>
                <w:noProof/>
                <w:webHidden/>
              </w:rPr>
              <w:t>273</w:t>
            </w:r>
            <w:r w:rsidR="00A37799">
              <w:rPr>
                <w:noProof/>
                <w:webHidden/>
              </w:rPr>
              <w:fldChar w:fldCharType="end"/>
            </w:r>
          </w:hyperlink>
        </w:p>
        <w:p w14:paraId="7544300B" w14:textId="298A67CE" w:rsidR="00A37799" w:rsidRDefault="00000000">
          <w:pPr>
            <w:pStyle w:val="TOC3"/>
            <w:tabs>
              <w:tab w:val="right" w:leader="dot" w:pos="10456"/>
            </w:tabs>
            <w:rPr>
              <w:noProof/>
            </w:rPr>
          </w:pPr>
          <w:hyperlink w:anchor="_Toc149055045" w:history="1">
            <w:r w:rsidR="00A37799" w:rsidRPr="00282ACF">
              <w:rPr>
                <w:rStyle w:val="a5"/>
                <w:noProof/>
              </w:rPr>
              <w:t>4.24.14 Create a window</w:t>
            </w:r>
            <w:r w:rsidR="00A37799">
              <w:rPr>
                <w:noProof/>
                <w:webHidden/>
              </w:rPr>
              <w:tab/>
            </w:r>
            <w:r w:rsidR="00A37799">
              <w:rPr>
                <w:noProof/>
                <w:webHidden/>
              </w:rPr>
              <w:fldChar w:fldCharType="begin"/>
            </w:r>
            <w:r w:rsidR="00A37799">
              <w:rPr>
                <w:noProof/>
                <w:webHidden/>
              </w:rPr>
              <w:instrText xml:space="preserve"> PAGEREF _Toc149055045 \h </w:instrText>
            </w:r>
            <w:r w:rsidR="00A37799">
              <w:rPr>
                <w:noProof/>
                <w:webHidden/>
              </w:rPr>
            </w:r>
            <w:r w:rsidR="00A37799">
              <w:rPr>
                <w:noProof/>
                <w:webHidden/>
              </w:rPr>
              <w:fldChar w:fldCharType="separate"/>
            </w:r>
            <w:r w:rsidR="00A37799">
              <w:rPr>
                <w:noProof/>
                <w:webHidden/>
              </w:rPr>
              <w:t>275</w:t>
            </w:r>
            <w:r w:rsidR="00A37799">
              <w:rPr>
                <w:noProof/>
                <w:webHidden/>
              </w:rPr>
              <w:fldChar w:fldCharType="end"/>
            </w:r>
          </w:hyperlink>
        </w:p>
        <w:p w14:paraId="53F41573" w14:textId="6CABF3C5" w:rsidR="00A37799" w:rsidRDefault="00000000">
          <w:pPr>
            <w:pStyle w:val="TOC3"/>
            <w:tabs>
              <w:tab w:val="right" w:leader="dot" w:pos="10456"/>
            </w:tabs>
            <w:rPr>
              <w:noProof/>
            </w:rPr>
          </w:pPr>
          <w:hyperlink w:anchor="_Toc149055046" w:history="1">
            <w:r w:rsidR="00A37799" w:rsidRPr="00282ACF">
              <w:rPr>
                <w:rStyle w:val="a5"/>
                <w:noProof/>
              </w:rPr>
              <w:t>4.24.15 Create windows in batches</w:t>
            </w:r>
            <w:r w:rsidR="00A37799">
              <w:rPr>
                <w:noProof/>
                <w:webHidden/>
              </w:rPr>
              <w:tab/>
            </w:r>
            <w:r w:rsidR="00A37799">
              <w:rPr>
                <w:noProof/>
                <w:webHidden/>
              </w:rPr>
              <w:fldChar w:fldCharType="begin"/>
            </w:r>
            <w:r w:rsidR="00A37799">
              <w:rPr>
                <w:noProof/>
                <w:webHidden/>
              </w:rPr>
              <w:instrText xml:space="preserve"> PAGEREF _Toc149055046 \h </w:instrText>
            </w:r>
            <w:r w:rsidR="00A37799">
              <w:rPr>
                <w:noProof/>
                <w:webHidden/>
              </w:rPr>
            </w:r>
            <w:r w:rsidR="00A37799">
              <w:rPr>
                <w:noProof/>
                <w:webHidden/>
              </w:rPr>
              <w:fldChar w:fldCharType="separate"/>
            </w:r>
            <w:r w:rsidR="00A37799">
              <w:rPr>
                <w:noProof/>
                <w:webHidden/>
              </w:rPr>
              <w:t>276</w:t>
            </w:r>
            <w:r w:rsidR="00A37799">
              <w:rPr>
                <w:noProof/>
                <w:webHidden/>
              </w:rPr>
              <w:fldChar w:fldCharType="end"/>
            </w:r>
          </w:hyperlink>
        </w:p>
        <w:p w14:paraId="55E7B591" w14:textId="592E183C" w:rsidR="00A37799" w:rsidRDefault="00000000">
          <w:pPr>
            <w:pStyle w:val="TOC3"/>
            <w:tabs>
              <w:tab w:val="right" w:leader="dot" w:pos="10456"/>
            </w:tabs>
            <w:rPr>
              <w:noProof/>
            </w:rPr>
          </w:pPr>
          <w:hyperlink w:anchor="_Toc149055047" w:history="1">
            <w:r w:rsidR="00A37799" w:rsidRPr="00282ACF">
              <w:rPr>
                <w:rStyle w:val="a5"/>
                <w:noProof/>
              </w:rPr>
              <w:t>4.24.16 Modify a window</w:t>
            </w:r>
            <w:r w:rsidR="00A37799">
              <w:rPr>
                <w:noProof/>
                <w:webHidden/>
              </w:rPr>
              <w:tab/>
            </w:r>
            <w:r w:rsidR="00A37799">
              <w:rPr>
                <w:noProof/>
                <w:webHidden/>
              </w:rPr>
              <w:fldChar w:fldCharType="begin"/>
            </w:r>
            <w:r w:rsidR="00A37799">
              <w:rPr>
                <w:noProof/>
                <w:webHidden/>
              </w:rPr>
              <w:instrText xml:space="preserve"> PAGEREF _Toc149055047 \h </w:instrText>
            </w:r>
            <w:r w:rsidR="00A37799">
              <w:rPr>
                <w:noProof/>
                <w:webHidden/>
              </w:rPr>
            </w:r>
            <w:r w:rsidR="00A37799">
              <w:rPr>
                <w:noProof/>
                <w:webHidden/>
              </w:rPr>
              <w:fldChar w:fldCharType="separate"/>
            </w:r>
            <w:r w:rsidR="00A37799">
              <w:rPr>
                <w:noProof/>
                <w:webHidden/>
              </w:rPr>
              <w:t>277</w:t>
            </w:r>
            <w:r w:rsidR="00A37799">
              <w:rPr>
                <w:noProof/>
                <w:webHidden/>
              </w:rPr>
              <w:fldChar w:fldCharType="end"/>
            </w:r>
          </w:hyperlink>
        </w:p>
        <w:p w14:paraId="352D5EE2" w14:textId="06107D85" w:rsidR="00A37799" w:rsidRDefault="00000000">
          <w:pPr>
            <w:pStyle w:val="TOC3"/>
            <w:tabs>
              <w:tab w:val="right" w:leader="dot" w:pos="10456"/>
            </w:tabs>
            <w:rPr>
              <w:noProof/>
            </w:rPr>
          </w:pPr>
          <w:hyperlink w:anchor="_Toc149055048" w:history="1">
            <w:r w:rsidR="00A37799" w:rsidRPr="00282ACF">
              <w:rPr>
                <w:rStyle w:val="a5"/>
                <w:noProof/>
              </w:rPr>
              <w:t>4.24.17 Modify windows in batches</w:t>
            </w:r>
            <w:r w:rsidR="00A37799">
              <w:rPr>
                <w:noProof/>
                <w:webHidden/>
              </w:rPr>
              <w:tab/>
            </w:r>
            <w:r w:rsidR="00A37799">
              <w:rPr>
                <w:noProof/>
                <w:webHidden/>
              </w:rPr>
              <w:fldChar w:fldCharType="begin"/>
            </w:r>
            <w:r w:rsidR="00A37799">
              <w:rPr>
                <w:noProof/>
                <w:webHidden/>
              </w:rPr>
              <w:instrText xml:space="preserve"> PAGEREF _Toc149055048 \h </w:instrText>
            </w:r>
            <w:r w:rsidR="00A37799">
              <w:rPr>
                <w:noProof/>
                <w:webHidden/>
              </w:rPr>
            </w:r>
            <w:r w:rsidR="00A37799">
              <w:rPr>
                <w:noProof/>
                <w:webHidden/>
              </w:rPr>
              <w:fldChar w:fldCharType="separate"/>
            </w:r>
            <w:r w:rsidR="00A37799">
              <w:rPr>
                <w:noProof/>
                <w:webHidden/>
              </w:rPr>
              <w:t>277</w:t>
            </w:r>
            <w:r w:rsidR="00A37799">
              <w:rPr>
                <w:noProof/>
                <w:webHidden/>
              </w:rPr>
              <w:fldChar w:fldCharType="end"/>
            </w:r>
          </w:hyperlink>
        </w:p>
        <w:p w14:paraId="289DCA76" w14:textId="6DA96529" w:rsidR="00A37799" w:rsidRDefault="00000000">
          <w:pPr>
            <w:pStyle w:val="TOC3"/>
            <w:tabs>
              <w:tab w:val="right" w:leader="dot" w:pos="10456"/>
            </w:tabs>
            <w:rPr>
              <w:noProof/>
            </w:rPr>
          </w:pPr>
          <w:hyperlink w:anchor="_Toc149055049" w:history="1">
            <w:r w:rsidR="00A37799" w:rsidRPr="00282ACF">
              <w:rPr>
                <w:rStyle w:val="a5"/>
                <w:noProof/>
              </w:rPr>
              <w:t>4.24.18 Delete a window</w:t>
            </w:r>
            <w:r w:rsidR="00A37799">
              <w:rPr>
                <w:noProof/>
                <w:webHidden/>
              </w:rPr>
              <w:tab/>
            </w:r>
            <w:r w:rsidR="00A37799">
              <w:rPr>
                <w:noProof/>
                <w:webHidden/>
              </w:rPr>
              <w:fldChar w:fldCharType="begin"/>
            </w:r>
            <w:r w:rsidR="00A37799">
              <w:rPr>
                <w:noProof/>
                <w:webHidden/>
              </w:rPr>
              <w:instrText xml:space="preserve"> PAGEREF _Toc149055049 \h </w:instrText>
            </w:r>
            <w:r w:rsidR="00A37799">
              <w:rPr>
                <w:noProof/>
                <w:webHidden/>
              </w:rPr>
            </w:r>
            <w:r w:rsidR="00A37799">
              <w:rPr>
                <w:noProof/>
                <w:webHidden/>
              </w:rPr>
              <w:fldChar w:fldCharType="separate"/>
            </w:r>
            <w:r w:rsidR="00A37799">
              <w:rPr>
                <w:noProof/>
                <w:webHidden/>
              </w:rPr>
              <w:t>278</w:t>
            </w:r>
            <w:r w:rsidR="00A37799">
              <w:rPr>
                <w:noProof/>
                <w:webHidden/>
              </w:rPr>
              <w:fldChar w:fldCharType="end"/>
            </w:r>
          </w:hyperlink>
        </w:p>
        <w:p w14:paraId="486CD9D9" w14:textId="79E4E033" w:rsidR="00A37799" w:rsidRDefault="00000000">
          <w:pPr>
            <w:pStyle w:val="TOC3"/>
            <w:tabs>
              <w:tab w:val="right" w:leader="dot" w:pos="10456"/>
            </w:tabs>
            <w:rPr>
              <w:noProof/>
            </w:rPr>
          </w:pPr>
          <w:hyperlink w:anchor="_Toc149055050" w:history="1">
            <w:r w:rsidR="00A37799" w:rsidRPr="00282ACF">
              <w:rPr>
                <w:rStyle w:val="a5"/>
                <w:noProof/>
              </w:rPr>
              <w:t>4.24.19 Magnify/restore a window</w:t>
            </w:r>
            <w:r w:rsidR="00A37799">
              <w:rPr>
                <w:noProof/>
                <w:webHidden/>
              </w:rPr>
              <w:tab/>
            </w:r>
            <w:r w:rsidR="00A37799">
              <w:rPr>
                <w:noProof/>
                <w:webHidden/>
              </w:rPr>
              <w:fldChar w:fldCharType="begin"/>
            </w:r>
            <w:r w:rsidR="00A37799">
              <w:rPr>
                <w:noProof/>
                <w:webHidden/>
              </w:rPr>
              <w:instrText xml:space="preserve"> PAGEREF _Toc149055050 \h </w:instrText>
            </w:r>
            <w:r w:rsidR="00A37799">
              <w:rPr>
                <w:noProof/>
                <w:webHidden/>
              </w:rPr>
            </w:r>
            <w:r w:rsidR="00A37799">
              <w:rPr>
                <w:noProof/>
                <w:webHidden/>
              </w:rPr>
              <w:fldChar w:fldCharType="separate"/>
            </w:r>
            <w:r w:rsidR="00A37799">
              <w:rPr>
                <w:noProof/>
                <w:webHidden/>
              </w:rPr>
              <w:t>279</w:t>
            </w:r>
            <w:r w:rsidR="00A37799">
              <w:rPr>
                <w:noProof/>
                <w:webHidden/>
              </w:rPr>
              <w:fldChar w:fldCharType="end"/>
            </w:r>
          </w:hyperlink>
        </w:p>
        <w:p w14:paraId="12EE3087" w14:textId="66B87288" w:rsidR="00A37799" w:rsidRDefault="00000000">
          <w:pPr>
            <w:pStyle w:val="TOC3"/>
            <w:tabs>
              <w:tab w:val="right" w:leader="dot" w:pos="10456"/>
            </w:tabs>
            <w:rPr>
              <w:noProof/>
            </w:rPr>
          </w:pPr>
          <w:hyperlink w:anchor="_Toc149055051" w:history="1">
            <w:r w:rsidR="00A37799" w:rsidRPr="00282ACF">
              <w:rPr>
                <w:rStyle w:val="a5"/>
                <w:noProof/>
              </w:rPr>
              <w:t>4.24.20 Delete windows in batches</w:t>
            </w:r>
            <w:r w:rsidR="00A37799">
              <w:rPr>
                <w:noProof/>
                <w:webHidden/>
              </w:rPr>
              <w:tab/>
            </w:r>
            <w:r w:rsidR="00A37799">
              <w:rPr>
                <w:noProof/>
                <w:webHidden/>
              </w:rPr>
              <w:fldChar w:fldCharType="begin"/>
            </w:r>
            <w:r w:rsidR="00A37799">
              <w:rPr>
                <w:noProof/>
                <w:webHidden/>
              </w:rPr>
              <w:instrText xml:space="preserve"> PAGEREF _Toc149055051 \h </w:instrText>
            </w:r>
            <w:r w:rsidR="00A37799">
              <w:rPr>
                <w:noProof/>
                <w:webHidden/>
              </w:rPr>
            </w:r>
            <w:r w:rsidR="00A37799">
              <w:rPr>
                <w:noProof/>
                <w:webHidden/>
              </w:rPr>
              <w:fldChar w:fldCharType="separate"/>
            </w:r>
            <w:r w:rsidR="00A37799">
              <w:rPr>
                <w:noProof/>
                <w:webHidden/>
              </w:rPr>
              <w:t>279</w:t>
            </w:r>
            <w:r w:rsidR="00A37799">
              <w:rPr>
                <w:noProof/>
                <w:webHidden/>
              </w:rPr>
              <w:fldChar w:fldCharType="end"/>
            </w:r>
          </w:hyperlink>
        </w:p>
        <w:p w14:paraId="56C86496" w14:textId="16A8ADC9" w:rsidR="00A37799" w:rsidRDefault="00000000">
          <w:pPr>
            <w:pStyle w:val="TOC3"/>
            <w:tabs>
              <w:tab w:val="right" w:leader="dot" w:pos="10456"/>
            </w:tabs>
            <w:rPr>
              <w:noProof/>
            </w:rPr>
          </w:pPr>
          <w:hyperlink w:anchor="_Toc149055052" w:history="1">
            <w:r w:rsidR="00A37799" w:rsidRPr="00282ACF">
              <w:rPr>
                <w:rStyle w:val="a5"/>
                <w:noProof/>
              </w:rPr>
              <w:t>4.24.21 Get window configuration list</w:t>
            </w:r>
            <w:r w:rsidR="00A37799">
              <w:rPr>
                <w:noProof/>
                <w:webHidden/>
              </w:rPr>
              <w:tab/>
            </w:r>
            <w:r w:rsidR="00A37799">
              <w:rPr>
                <w:noProof/>
                <w:webHidden/>
              </w:rPr>
              <w:fldChar w:fldCharType="begin"/>
            </w:r>
            <w:r w:rsidR="00A37799">
              <w:rPr>
                <w:noProof/>
                <w:webHidden/>
              </w:rPr>
              <w:instrText xml:space="preserve"> PAGEREF _Toc149055052 \h </w:instrText>
            </w:r>
            <w:r w:rsidR="00A37799">
              <w:rPr>
                <w:noProof/>
                <w:webHidden/>
              </w:rPr>
            </w:r>
            <w:r w:rsidR="00A37799">
              <w:rPr>
                <w:noProof/>
                <w:webHidden/>
              </w:rPr>
              <w:fldChar w:fldCharType="separate"/>
            </w:r>
            <w:r w:rsidR="00A37799">
              <w:rPr>
                <w:noProof/>
                <w:webHidden/>
              </w:rPr>
              <w:t>280</w:t>
            </w:r>
            <w:r w:rsidR="00A37799">
              <w:rPr>
                <w:noProof/>
                <w:webHidden/>
              </w:rPr>
              <w:fldChar w:fldCharType="end"/>
            </w:r>
          </w:hyperlink>
        </w:p>
        <w:p w14:paraId="60C7BB83" w14:textId="34C96EDD" w:rsidR="00A37799" w:rsidRDefault="00000000">
          <w:pPr>
            <w:pStyle w:val="TOC3"/>
            <w:tabs>
              <w:tab w:val="right" w:leader="dot" w:pos="10456"/>
            </w:tabs>
            <w:rPr>
              <w:noProof/>
            </w:rPr>
          </w:pPr>
          <w:hyperlink w:anchor="_Toc149055053" w:history="1">
            <w:r w:rsidR="00A37799" w:rsidRPr="00282ACF">
              <w:rPr>
                <w:rStyle w:val="a5"/>
                <w:noProof/>
              </w:rPr>
              <w:t>4.24.22 Get configuration of a window</w:t>
            </w:r>
            <w:r w:rsidR="00A37799">
              <w:rPr>
                <w:noProof/>
                <w:webHidden/>
              </w:rPr>
              <w:tab/>
            </w:r>
            <w:r w:rsidR="00A37799">
              <w:rPr>
                <w:noProof/>
                <w:webHidden/>
              </w:rPr>
              <w:fldChar w:fldCharType="begin"/>
            </w:r>
            <w:r w:rsidR="00A37799">
              <w:rPr>
                <w:noProof/>
                <w:webHidden/>
              </w:rPr>
              <w:instrText xml:space="preserve"> PAGEREF _Toc149055053 \h </w:instrText>
            </w:r>
            <w:r w:rsidR="00A37799">
              <w:rPr>
                <w:noProof/>
                <w:webHidden/>
              </w:rPr>
            </w:r>
            <w:r w:rsidR="00A37799">
              <w:rPr>
                <w:noProof/>
                <w:webHidden/>
              </w:rPr>
              <w:fldChar w:fldCharType="separate"/>
            </w:r>
            <w:r w:rsidR="00A37799">
              <w:rPr>
                <w:noProof/>
                <w:webHidden/>
              </w:rPr>
              <w:t>282</w:t>
            </w:r>
            <w:r w:rsidR="00A37799">
              <w:rPr>
                <w:noProof/>
                <w:webHidden/>
              </w:rPr>
              <w:fldChar w:fldCharType="end"/>
            </w:r>
          </w:hyperlink>
        </w:p>
        <w:p w14:paraId="69717571" w14:textId="2CFBF0B5" w:rsidR="00A37799" w:rsidRDefault="00000000">
          <w:pPr>
            <w:pStyle w:val="TOC3"/>
            <w:tabs>
              <w:tab w:val="right" w:leader="dot" w:pos="10456"/>
            </w:tabs>
            <w:rPr>
              <w:noProof/>
            </w:rPr>
          </w:pPr>
          <w:hyperlink w:anchor="_Toc149055054" w:history="1">
            <w:r w:rsidR="00A37799" w:rsidRPr="00282ACF">
              <w:rPr>
                <w:rStyle w:val="a5"/>
                <w:noProof/>
              </w:rPr>
              <w:t>4.24.23 Get binding info of single live video service</w:t>
            </w:r>
            <w:r w:rsidR="00A37799">
              <w:rPr>
                <w:noProof/>
                <w:webHidden/>
              </w:rPr>
              <w:tab/>
            </w:r>
            <w:r w:rsidR="00A37799">
              <w:rPr>
                <w:noProof/>
                <w:webHidden/>
              </w:rPr>
              <w:fldChar w:fldCharType="begin"/>
            </w:r>
            <w:r w:rsidR="00A37799">
              <w:rPr>
                <w:noProof/>
                <w:webHidden/>
              </w:rPr>
              <w:instrText xml:space="preserve"> PAGEREF _Toc149055054 \h </w:instrText>
            </w:r>
            <w:r w:rsidR="00A37799">
              <w:rPr>
                <w:noProof/>
                <w:webHidden/>
              </w:rPr>
            </w:r>
            <w:r w:rsidR="00A37799">
              <w:rPr>
                <w:noProof/>
                <w:webHidden/>
              </w:rPr>
              <w:fldChar w:fldCharType="separate"/>
            </w:r>
            <w:r w:rsidR="00A37799">
              <w:rPr>
                <w:noProof/>
                <w:webHidden/>
              </w:rPr>
              <w:t>283</w:t>
            </w:r>
            <w:r w:rsidR="00A37799">
              <w:rPr>
                <w:noProof/>
                <w:webHidden/>
              </w:rPr>
              <w:fldChar w:fldCharType="end"/>
            </w:r>
          </w:hyperlink>
        </w:p>
        <w:p w14:paraId="40B35C9F" w14:textId="66EED0FF" w:rsidR="00A37799" w:rsidRDefault="00000000">
          <w:pPr>
            <w:pStyle w:val="TOC3"/>
            <w:tabs>
              <w:tab w:val="right" w:leader="dot" w:pos="10456"/>
            </w:tabs>
            <w:rPr>
              <w:noProof/>
            </w:rPr>
          </w:pPr>
          <w:hyperlink w:anchor="_Toc149055055" w:history="1">
            <w:r w:rsidR="00A37799" w:rsidRPr="00282ACF">
              <w:rPr>
                <w:rStyle w:val="a5"/>
                <w:noProof/>
              </w:rPr>
              <w:t>4.24.24 Bind a live view service</w:t>
            </w:r>
            <w:r w:rsidR="00A37799">
              <w:rPr>
                <w:noProof/>
                <w:webHidden/>
              </w:rPr>
              <w:tab/>
            </w:r>
            <w:r w:rsidR="00A37799">
              <w:rPr>
                <w:noProof/>
                <w:webHidden/>
              </w:rPr>
              <w:fldChar w:fldCharType="begin"/>
            </w:r>
            <w:r w:rsidR="00A37799">
              <w:rPr>
                <w:noProof/>
                <w:webHidden/>
              </w:rPr>
              <w:instrText xml:space="preserve"> PAGEREF _Toc149055055 \h </w:instrText>
            </w:r>
            <w:r w:rsidR="00A37799">
              <w:rPr>
                <w:noProof/>
                <w:webHidden/>
              </w:rPr>
            </w:r>
            <w:r w:rsidR="00A37799">
              <w:rPr>
                <w:noProof/>
                <w:webHidden/>
              </w:rPr>
              <w:fldChar w:fldCharType="separate"/>
            </w:r>
            <w:r w:rsidR="00A37799">
              <w:rPr>
                <w:noProof/>
                <w:webHidden/>
              </w:rPr>
              <w:t>283</w:t>
            </w:r>
            <w:r w:rsidR="00A37799">
              <w:rPr>
                <w:noProof/>
                <w:webHidden/>
              </w:rPr>
              <w:fldChar w:fldCharType="end"/>
            </w:r>
          </w:hyperlink>
        </w:p>
        <w:p w14:paraId="3BF5212B" w14:textId="723A69C7" w:rsidR="00A37799" w:rsidRDefault="00000000">
          <w:pPr>
            <w:pStyle w:val="TOC3"/>
            <w:tabs>
              <w:tab w:val="right" w:leader="dot" w:pos="10456"/>
            </w:tabs>
            <w:rPr>
              <w:noProof/>
            </w:rPr>
          </w:pPr>
          <w:hyperlink w:anchor="_Toc149055056" w:history="1">
            <w:r w:rsidR="00A37799" w:rsidRPr="00282ACF">
              <w:rPr>
                <w:rStyle w:val="a5"/>
                <w:noProof/>
              </w:rPr>
              <w:t>4.24.25 Unbind a live view service</w:t>
            </w:r>
            <w:r w:rsidR="00A37799">
              <w:rPr>
                <w:noProof/>
                <w:webHidden/>
              </w:rPr>
              <w:tab/>
            </w:r>
            <w:r w:rsidR="00A37799">
              <w:rPr>
                <w:noProof/>
                <w:webHidden/>
              </w:rPr>
              <w:fldChar w:fldCharType="begin"/>
            </w:r>
            <w:r w:rsidR="00A37799">
              <w:rPr>
                <w:noProof/>
                <w:webHidden/>
              </w:rPr>
              <w:instrText xml:space="preserve"> PAGEREF _Toc149055056 \h </w:instrText>
            </w:r>
            <w:r w:rsidR="00A37799">
              <w:rPr>
                <w:noProof/>
                <w:webHidden/>
              </w:rPr>
            </w:r>
            <w:r w:rsidR="00A37799">
              <w:rPr>
                <w:noProof/>
                <w:webHidden/>
              </w:rPr>
              <w:fldChar w:fldCharType="separate"/>
            </w:r>
            <w:r w:rsidR="00A37799">
              <w:rPr>
                <w:noProof/>
                <w:webHidden/>
              </w:rPr>
              <w:t>284</w:t>
            </w:r>
            <w:r w:rsidR="00A37799">
              <w:rPr>
                <w:noProof/>
                <w:webHidden/>
              </w:rPr>
              <w:fldChar w:fldCharType="end"/>
            </w:r>
          </w:hyperlink>
        </w:p>
        <w:p w14:paraId="46064D8E" w14:textId="5C88CBC4" w:rsidR="00A37799" w:rsidRDefault="00000000">
          <w:pPr>
            <w:pStyle w:val="TOC3"/>
            <w:tabs>
              <w:tab w:val="right" w:leader="dot" w:pos="10456"/>
            </w:tabs>
            <w:rPr>
              <w:noProof/>
            </w:rPr>
          </w:pPr>
          <w:hyperlink w:anchor="_Toc149055057" w:history="1">
            <w:r w:rsidR="00A37799" w:rsidRPr="00282ACF">
              <w:rPr>
                <w:rStyle w:val="a5"/>
                <w:noProof/>
              </w:rPr>
              <w:t>4.24.26 Get live view binding info in the scene</w:t>
            </w:r>
            <w:r w:rsidR="00A37799">
              <w:rPr>
                <w:noProof/>
                <w:webHidden/>
              </w:rPr>
              <w:tab/>
            </w:r>
            <w:r w:rsidR="00A37799">
              <w:rPr>
                <w:noProof/>
                <w:webHidden/>
              </w:rPr>
              <w:fldChar w:fldCharType="begin"/>
            </w:r>
            <w:r w:rsidR="00A37799">
              <w:rPr>
                <w:noProof/>
                <w:webHidden/>
              </w:rPr>
              <w:instrText xml:space="preserve"> PAGEREF _Toc149055057 \h </w:instrText>
            </w:r>
            <w:r w:rsidR="00A37799">
              <w:rPr>
                <w:noProof/>
                <w:webHidden/>
              </w:rPr>
            </w:r>
            <w:r w:rsidR="00A37799">
              <w:rPr>
                <w:noProof/>
                <w:webHidden/>
              </w:rPr>
              <w:fldChar w:fldCharType="separate"/>
            </w:r>
            <w:r w:rsidR="00A37799">
              <w:rPr>
                <w:noProof/>
                <w:webHidden/>
              </w:rPr>
              <w:t>285</w:t>
            </w:r>
            <w:r w:rsidR="00A37799">
              <w:rPr>
                <w:noProof/>
                <w:webHidden/>
              </w:rPr>
              <w:fldChar w:fldCharType="end"/>
            </w:r>
          </w:hyperlink>
        </w:p>
        <w:p w14:paraId="7ADA1FBE" w14:textId="130B664D" w:rsidR="00A37799" w:rsidRDefault="00000000">
          <w:pPr>
            <w:pStyle w:val="TOC3"/>
            <w:tabs>
              <w:tab w:val="right" w:leader="dot" w:pos="10456"/>
            </w:tabs>
            <w:rPr>
              <w:noProof/>
            </w:rPr>
          </w:pPr>
          <w:hyperlink w:anchor="_Toc149055058" w:history="1">
            <w:r w:rsidR="00A37799" w:rsidRPr="00282ACF">
              <w:rPr>
                <w:rStyle w:val="a5"/>
                <w:noProof/>
              </w:rPr>
              <w:t>4.24.27 Start passive decoding</w:t>
            </w:r>
            <w:r w:rsidR="00A37799">
              <w:rPr>
                <w:noProof/>
                <w:webHidden/>
              </w:rPr>
              <w:tab/>
            </w:r>
            <w:r w:rsidR="00A37799">
              <w:rPr>
                <w:noProof/>
                <w:webHidden/>
              </w:rPr>
              <w:fldChar w:fldCharType="begin"/>
            </w:r>
            <w:r w:rsidR="00A37799">
              <w:rPr>
                <w:noProof/>
                <w:webHidden/>
              </w:rPr>
              <w:instrText xml:space="preserve"> PAGEREF _Toc149055058 \h </w:instrText>
            </w:r>
            <w:r w:rsidR="00A37799">
              <w:rPr>
                <w:noProof/>
                <w:webHidden/>
              </w:rPr>
            </w:r>
            <w:r w:rsidR="00A37799">
              <w:rPr>
                <w:noProof/>
                <w:webHidden/>
              </w:rPr>
              <w:fldChar w:fldCharType="separate"/>
            </w:r>
            <w:r w:rsidR="00A37799">
              <w:rPr>
                <w:noProof/>
                <w:webHidden/>
              </w:rPr>
              <w:t>287</w:t>
            </w:r>
            <w:r w:rsidR="00A37799">
              <w:rPr>
                <w:noProof/>
                <w:webHidden/>
              </w:rPr>
              <w:fldChar w:fldCharType="end"/>
            </w:r>
          </w:hyperlink>
        </w:p>
        <w:p w14:paraId="1D00B017" w14:textId="2FA18C61" w:rsidR="00A37799" w:rsidRDefault="00000000">
          <w:pPr>
            <w:pStyle w:val="TOC3"/>
            <w:tabs>
              <w:tab w:val="right" w:leader="dot" w:pos="10456"/>
            </w:tabs>
            <w:rPr>
              <w:noProof/>
            </w:rPr>
          </w:pPr>
          <w:hyperlink w:anchor="_Toc149055059" w:history="1">
            <w:r w:rsidR="00A37799" w:rsidRPr="00282ACF">
              <w:rPr>
                <w:rStyle w:val="a5"/>
                <w:noProof/>
              </w:rPr>
              <w:t>4.24.28 Send data to passive decoding channel</w:t>
            </w:r>
            <w:r w:rsidR="00A37799">
              <w:rPr>
                <w:noProof/>
                <w:webHidden/>
              </w:rPr>
              <w:tab/>
            </w:r>
            <w:r w:rsidR="00A37799">
              <w:rPr>
                <w:noProof/>
                <w:webHidden/>
              </w:rPr>
              <w:fldChar w:fldCharType="begin"/>
            </w:r>
            <w:r w:rsidR="00A37799">
              <w:rPr>
                <w:noProof/>
                <w:webHidden/>
              </w:rPr>
              <w:instrText xml:space="preserve"> PAGEREF _Toc149055059 \h </w:instrText>
            </w:r>
            <w:r w:rsidR="00A37799">
              <w:rPr>
                <w:noProof/>
                <w:webHidden/>
              </w:rPr>
            </w:r>
            <w:r w:rsidR="00A37799">
              <w:rPr>
                <w:noProof/>
                <w:webHidden/>
              </w:rPr>
              <w:fldChar w:fldCharType="separate"/>
            </w:r>
            <w:r w:rsidR="00A37799">
              <w:rPr>
                <w:noProof/>
                <w:webHidden/>
              </w:rPr>
              <w:t>287</w:t>
            </w:r>
            <w:r w:rsidR="00A37799">
              <w:rPr>
                <w:noProof/>
                <w:webHidden/>
              </w:rPr>
              <w:fldChar w:fldCharType="end"/>
            </w:r>
          </w:hyperlink>
        </w:p>
        <w:p w14:paraId="3E7023C5" w14:textId="0B7CCD52" w:rsidR="00A37799" w:rsidRDefault="00000000">
          <w:pPr>
            <w:pStyle w:val="TOC3"/>
            <w:tabs>
              <w:tab w:val="right" w:leader="dot" w:pos="10456"/>
            </w:tabs>
            <w:rPr>
              <w:noProof/>
            </w:rPr>
          </w:pPr>
          <w:hyperlink w:anchor="_Toc149055060" w:history="1">
            <w:r w:rsidR="00A37799" w:rsidRPr="00282ACF">
              <w:rPr>
                <w:rStyle w:val="a5"/>
                <w:noProof/>
              </w:rPr>
              <w:t>4.24.29 Stop passive decoding</w:t>
            </w:r>
            <w:r w:rsidR="00A37799">
              <w:rPr>
                <w:noProof/>
                <w:webHidden/>
              </w:rPr>
              <w:tab/>
            </w:r>
            <w:r w:rsidR="00A37799">
              <w:rPr>
                <w:noProof/>
                <w:webHidden/>
              </w:rPr>
              <w:fldChar w:fldCharType="begin"/>
            </w:r>
            <w:r w:rsidR="00A37799">
              <w:rPr>
                <w:noProof/>
                <w:webHidden/>
              </w:rPr>
              <w:instrText xml:space="preserve"> PAGEREF _Toc149055060 \h </w:instrText>
            </w:r>
            <w:r w:rsidR="00A37799">
              <w:rPr>
                <w:noProof/>
                <w:webHidden/>
              </w:rPr>
            </w:r>
            <w:r w:rsidR="00A37799">
              <w:rPr>
                <w:noProof/>
                <w:webHidden/>
              </w:rPr>
              <w:fldChar w:fldCharType="separate"/>
            </w:r>
            <w:r w:rsidR="00A37799">
              <w:rPr>
                <w:noProof/>
                <w:webHidden/>
              </w:rPr>
              <w:t>288</w:t>
            </w:r>
            <w:r w:rsidR="00A37799">
              <w:rPr>
                <w:noProof/>
                <w:webHidden/>
              </w:rPr>
              <w:fldChar w:fldCharType="end"/>
            </w:r>
          </w:hyperlink>
        </w:p>
        <w:p w14:paraId="6F1905FE" w14:textId="35FE92C3" w:rsidR="00A37799" w:rsidRDefault="00000000">
          <w:pPr>
            <w:pStyle w:val="TOC3"/>
            <w:tabs>
              <w:tab w:val="right" w:leader="dot" w:pos="10456"/>
            </w:tabs>
            <w:rPr>
              <w:noProof/>
            </w:rPr>
          </w:pPr>
          <w:hyperlink w:anchor="_Toc149055061" w:history="1">
            <w:r w:rsidR="00A37799" w:rsidRPr="00282ACF">
              <w:rPr>
                <w:rStyle w:val="a5"/>
                <w:noProof/>
              </w:rPr>
              <w:t>4.24.30 Service stream info</w:t>
            </w:r>
            <w:r w:rsidR="00A37799">
              <w:rPr>
                <w:noProof/>
                <w:webHidden/>
              </w:rPr>
              <w:tab/>
            </w:r>
            <w:r w:rsidR="00A37799">
              <w:rPr>
                <w:noProof/>
                <w:webHidden/>
              </w:rPr>
              <w:fldChar w:fldCharType="begin"/>
            </w:r>
            <w:r w:rsidR="00A37799">
              <w:rPr>
                <w:noProof/>
                <w:webHidden/>
              </w:rPr>
              <w:instrText xml:space="preserve"> PAGEREF _Toc149055061 \h </w:instrText>
            </w:r>
            <w:r w:rsidR="00A37799">
              <w:rPr>
                <w:noProof/>
                <w:webHidden/>
              </w:rPr>
            </w:r>
            <w:r w:rsidR="00A37799">
              <w:rPr>
                <w:noProof/>
                <w:webHidden/>
              </w:rPr>
              <w:fldChar w:fldCharType="separate"/>
            </w:r>
            <w:r w:rsidR="00A37799">
              <w:rPr>
                <w:noProof/>
                <w:webHidden/>
              </w:rPr>
              <w:t>289</w:t>
            </w:r>
            <w:r w:rsidR="00A37799">
              <w:rPr>
                <w:noProof/>
                <w:webHidden/>
              </w:rPr>
              <w:fldChar w:fldCharType="end"/>
            </w:r>
          </w:hyperlink>
        </w:p>
        <w:p w14:paraId="2E07E1C7" w14:textId="6E5DB5B0" w:rsidR="00A37799" w:rsidRDefault="00000000">
          <w:pPr>
            <w:pStyle w:val="TOC3"/>
            <w:tabs>
              <w:tab w:val="right" w:leader="dot" w:pos="10456"/>
            </w:tabs>
            <w:rPr>
              <w:noProof/>
            </w:rPr>
          </w:pPr>
          <w:hyperlink w:anchor="_Toc149055062" w:history="1">
            <w:r w:rsidR="00A37799" w:rsidRPr="00282ACF">
              <w:rPr>
                <w:rStyle w:val="a5"/>
                <w:noProof/>
              </w:rPr>
              <w:t>4.24.31 Get all sequence resources of device</w:t>
            </w:r>
            <w:r w:rsidR="00A37799">
              <w:rPr>
                <w:noProof/>
                <w:webHidden/>
              </w:rPr>
              <w:tab/>
            </w:r>
            <w:r w:rsidR="00A37799">
              <w:rPr>
                <w:noProof/>
                <w:webHidden/>
              </w:rPr>
              <w:fldChar w:fldCharType="begin"/>
            </w:r>
            <w:r w:rsidR="00A37799">
              <w:rPr>
                <w:noProof/>
                <w:webHidden/>
              </w:rPr>
              <w:instrText xml:space="preserve"> PAGEREF _Toc149055062 \h </w:instrText>
            </w:r>
            <w:r w:rsidR="00A37799">
              <w:rPr>
                <w:noProof/>
                <w:webHidden/>
              </w:rPr>
            </w:r>
            <w:r w:rsidR="00A37799">
              <w:rPr>
                <w:noProof/>
                <w:webHidden/>
              </w:rPr>
              <w:fldChar w:fldCharType="separate"/>
            </w:r>
            <w:r w:rsidR="00A37799">
              <w:rPr>
                <w:noProof/>
                <w:webHidden/>
              </w:rPr>
              <w:t>291</w:t>
            </w:r>
            <w:r w:rsidR="00A37799">
              <w:rPr>
                <w:noProof/>
                <w:webHidden/>
              </w:rPr>
              <w:fldChar w:fldCharType="end"/>
            </w:r>
          </w:hyperlink>
        </w:p>
        <w:p w14:paraId="7F6D568C" w14:textId="50A64576" w:rsidR="00A37799" w:rsidRDefault="00000000">
          <w:pPr>
            <w:pStyle w:val="TOC3"/>
            <w:tabs>
              <w:tab w:val="right" w:leader="dot" w:pos="10456"/>
            </w:tabs>
            <w:rPr>
              <w:noProof/>
            </w:rPr>
          </w:pPr>
          <w:hyperlink w:anchor="_Toc149055063" w:history="1">
            <w:r w:rsidR="00A37799" w:rsidRPr="00282ACF">
              <w:rPr>
                <w:rStyle w:val="a5"/>
                <w:noProof/>
              </w:rPr>
              <w:t>4.24.32 Add a sequence resource to device</w:t>
            </w:r>
            <w:r w:rsidR="00A37799">
              <w:rPr>
                <w:noProof/>
                <w:webHidden/>
              </w:rPr>
              <w:tab/>
            </w:r>
            <w:r w:rsidR="00A37799">
              <w:rPr>
                <w:noProof/>
                <w:webHidden/>
              </w:rPr>
              <w:fldChar w:fldCharType="begin"/>
            </w:r>
            <w:r w:rsidR="00A37799">
              <w:rPr>
                <w:noProof/>
                <w:webHidden/>
              </w:rPr>
              <w:instrText xml:space="preserve"> PAGEREF _Toc149055063 \h </w:instrText>
            </w:r>
            <w:r w:rsidR="00A37799">
              <w:rPr>
                <w:noProof/>
                <w:webHidden/>
              </w:rPr>
            </w:r>
            <w:r w:rsidR="00A37799">
              <w:rPr>
                <w:noProof/>
                <w:webHidden/>
              </w:rPr>
              <w:fldChar w:fldCharType="separate"/>
            </w:r>
            <w:r w:rsidR="00A37799">
              <w:rPr>
                <w:noProof/>
                <w:webHidden/>
              </w:rPr>
              <w:t>291</w:t>
            </w:r>
            <w:r w:rsidR="00A37799">
              <w:rPr>
                <w:noProof/>
                <w:webHidden/>
              </w:rPr>
              <w:fldChar w:fldCharType="end"/>
            </w:r>
          </w:hyperlink>
        </w:p>
        <w:p w14:paraId="209E2F19" w14:textId="0B7ADFED" w:rsidR="00A37799" w:rsidRDefault="00000000">
          <w:pPr>
            <w:pStyle w:val="TOC3"/>
            <w:tabs>
              <w:tab w:val="right" w:leader="dot" w:pos="10456"/>
            </w:tabs>
            <w:rPr>
              <w:noProof/>
            </w:rPr>
          </w:pPr>
          <w:hyperlink w:anchor="_Toc149055064" w:history="1">
            <w:r w:rsidR="00A37799" w:rsidRPr="00282ACF">
              <w:rPr>
                <w:rStyle w:val="a5"/>
                <w:noProof/>
              </w:rPr>
              <w:t>4.24.33 Modify a sequence resource</w:t>
            </w:r>
            <w:r w:rsidR="00A37799">
              <w:rPr>
                <w:noProof/>
                <w:webHidden/>
              </w:rPr>
              <w:tab/>
            </w:r>
            <w:r w:rsidR="00A37799">
              <w:rPr>
                <w:noProof/>
                <w:webHidden/>
              </w:rPr>
              <w:fldChar w:fldCharType="begin"/>
            </w:r>
            <w:r w:rsidR="00A37799">
              <w:rPr>
                <w:noProof/>
                <w:webHidden/>
              </w:rPr>
              <w:instrText xml:space="preserve"> PAGEREF _Toc149055064 \h </w:instrText>
            </w:r>
            <w:r w:rsidR="00A37799">
              <w:rPr>
                <w:noProof/>
                <w:webHidden/>
              </w:rPr>
            </w:r>
            <w:r w:rsidR="00A37799">
              <w:rPr>
                <w:noProof/>
                <w:webHidden/>
              </w:rPr>
              <w:fldChar w:fldCharType="separate"/>
            </w:r>
            <w:r w:rsidR="00A37799">
              <w:rPr>
                <w:noProof/>
                <w:webHidden/>
              </w:rPr>
              <w:t>292</w:t>
            </w:r>
            <w:r w:rsidR="00A37799">
              <w:rPr>
                <w:noProof/>
                <w:webHidden/>
              </w:rPr>
              <w:fldChar w:fldCharType="end"/>
            </w:r>
          </w:hyperlink>
        </w:p>
        <w:p w14:paraId="6F819DD5" w14:textId="0FC07B0D" w:rsidR="00A37799" w:rsidRDefault="00000000">
          <w:pPr>
            <w:pStyle w:val="TOC3"/>
            <w:tabs>
              <w:tab w:val="right" w:leader="dot" w:pos="10456"/>
            </w:tabs>
            <w:rPr>
              <w:noProof/>
            </w:rPr>
          </w:pPr>
          <w:hyperlink w:anchor="_Toc149055065" w:history="1">
            <w:r w:rsidR="00A37799" w:rsidRPr="00282ACF">
              <w:rPr>
                <w:rStyle w:val="a5"/>
                <w:noProof/>
              </w:rPr>
              <w:t>4.24.34 Delete a sequence resource</w:t>
            </w:r>
            <w:r w:rsidR="00A37799">
              <w:rPr>
                <w:noProof/>
                <w:webHidden/>
              </w:rPr>
              <w:tab/>
            </w:r>
            <w:r w:rsidR="00A37799">
              <w:rPr>
                <w:noProof/>
                <w:webHidden/>
              </w:rPr>
              <w:fldChar w:fldCharType="begin"/>
            </w:r>
            <w:r w:rsidR="00A37799">
              <w:rPr>
                <w:noProof/>
                <w:webHidden/>
              </w:rPr>
              <w:instrText xml:space="preserve"> PAGEREF _Toc149055065 \h </w:instrText>
            </w:r>
            <w:r w:rsidR="00A37799">
              <w:rPr>
                <w:noProof/>
                <w:webHidden/>
              </w:rPr>
            </w:r>
            <w:r w:rsidR="00A37799">
              <w:rPr>
                <w:noProof/>
                <w:webHidden/>
              </w:rPr>
              <w:fldChar w:fldCharType="separate"/>
            </w:r>
            <w:r w:rsidR="00A37799">
              <w:rPr>
                <w:noProof/>
                <w:webHidden/>
              </w:rPr>
              <w:t>293</w:t>
            </w:r>
            <w:r w:rsidR="00A37799">
              <w:rPr>
                <w:noProof/>
                <w:webHidden/>
              </w:rPr>
              <w:fldChar w:fldCharType="end"/>
            </w:r>
          </w:hyperlink>
        </w:p>
        <w:p w14:paraId="5A90E6B8" w14:textId="7AC5D8BB" w:rsidR="00A37799" w:rsidRDefault="00000000">
          <w:pPr>
            <w:pStyle w:val="TOC3"/>
            <w:tabs>
              <w:tab w:val="right" w:leader="dot" w:pos="10456"/>
            </w:tabs>
            <w:rPr>
              <w:noProof/>
            </w:rPr>
          </w:pPr>
          <w:hyperlink w:anchor="_Toc149055066" w:history="1">
            <w:r w:rsidR="00A37799" w:rsidRPr="00282ACF">
              <w:rPr>
                <w:rStyle w:val="a5"/>
                <w:noProof/>
              </w:rPr>
              <w:t>4.24.35 Get detailed info about a sequence resource</w:t>
            </w:r>
            <w:r w:rsidR="00A37799">
              <w:rPr>
                <w:noProof/>
                <w:webHidden/>
              </w:rPr>
              <w:tab/>
            </w:r>
            <w:r w:rsidR="00A37799">
              <w:rPr>
                <w:noProof/>
                <w:webHidden/>
              </w:rPr>
              <w:fldChar w:fldCharType="begin"/>
            </w:r>
            <w:r w:rsidR="00A37799">
              <w:rPr>
                <w:noProof/>
                <w:webHidden/>
              </w:rPr>
              <w:instrText xml:space="preserve"> PAGEREF _Toc149055066 \h </w:instrText>
            </w:r>
            <w:r w:rsidR="00A37799">
              <w:rPr>
                <w:noProof/>
                <w:webHidden/>
              </w:rPr>
            </w:r>
            <w:r w:rsidR="00A37799">
              <w:rPr>
                <w:noProof/>
                <w:webHidden/>
              </w:rPr>
              <w:fldChar w:fldCharType="separate"/>
            </w:r>
            <w:r w:rsidR="00A37799">
              <w:rPr>
                <w:noProof/>
                <w:webHidden/>
              </w:rPr>
              <w:t>293</w:t>
            </w:r>
            <w:r w:rsidR="00A37799">
              <w:rPr>
                <w:noProof/>
                <w:webHidden/>
              </w:rPr>
              <w:fldChar w:fldCharType="end"/>
            </w:r>
          </w:hyperlink>
        </w:p>
        <w:p w14:paraId="03F001E1" w14:textId="5303A216" w:rsidR="00A37799" w:rsidRDefault="00000000">
          <w:pPr>
            <w:pStyle w:val="TOC3"/>
            <w:tabs>
              <w:tab w:val="right" w:leader="dot" w:pos="10456"/>
            </w:tabs>
            <w:rPr>
              <w:noProof/>
            </w:rPr>
          </w:pPr>
          <w:hyperlink w:anchor="_Toc149055067" w:history="1">
            <w:r w:rsidR="00A37799" w:rsidRPr="00282ACF">
              <w:rPr>
                <w:rStyle w:val="a5"/>
                <w:noProof/>
              </w:rPr>
              <w:t>4.24.36 Create a scene</w:t>
            </w:r>
            <w:r w:rsidR="00A37799">
              <w:rPr>
                <w:noProof/>
                <w:webHidden/>
              </w:rPr>
              <w:tab/>
            </w:r>
            <w:r w:rsidR="00A37799">
              <w:rPr>
                <w:noProof/>
                <w:webHidden/>
              </w:rPr>
              <w:fldChar w:fldCharType="begin"/>
            </w:r>
            <w:r w:rsidR="00A37799">
              <w:rPr>
                <w:noProof/>
                <w:webHidden/>
              </w:rPr>
              <w:instrText xml:space="preserve"> PAGEREF _Toc149055067 \h </w:instrText>
            </w:r>
            <w:r w:rsidR="00A37799">
              <w:rPr>
                <w:noProof/>
                <w:webHidden/>
              </w:rPr>
            </w:r>
            <w:r w:rsidR="00A37799">
              <w:rPr>
                <w:noProof/>
                <w:webHidden/>
              </w:rPr>
              <w:fldChar w:fldCharType="separate"/>
            </w:r>
            <w:r w:rsidR="00A37799">
              <w:rPr>
                <w:noProof/>
                <w:webHidden/>
              </w:rPr>
              <w:t>294</w:t>
            </w:r>
            <w:r w:rsidR="00A37799">
              <w:rPr>
                <w:noProof/>
                <w:webHidden/>
              </w:rPr>
              <w:fldChar w:fldCharType="end"/>
            </w:r>
          </w:hyperlink>
        </w:p>
        <w:p w14:paraId="2984D0D5" w14:textId="1E66B636" w:rsidR="00A37799" w:rsidRDefault="00000000">
          <w:pPr>
            <w:pStyle w:val="TOC3"/>
            <w:tabs>
              <w:tab w:val="right" w:leader="dot" w:pos="10456"/>
            </w:tabs>
            <w:rPr>
              <w:noProof/>
            </w:rPr>
          </w:pPr>
          <w:hyperlink w:anchor="_Toc149055068" w:history="1">
            <w:r w:rsidR="00A37799" w:rsidRPr="00282ACF">
              <w:rPr>
                <w:rStyle w:val="a5"/>
                <w:noProof/>
              </w:rPr>
              <w:t>4.24.37 Modify a scene</w:t>
            </w:r>
            <w:r w:rsidR="00A37799">
              <w:rPr>
                <w:noProof/>
                <w:webHidden/>
              </w:rPr>
              <w:tab/>
            </w:r>
            <w:r w:rsidR="00A37799">
              <w:rPr>
                <w:noProof/>
                <w:webHidden/>
              </w:rPr>
              <w:fldChar w:fldCharType="begin"/>
            </w:r>
            <w:r w:rsidR="00A37799">
              <w:rPr>
                <w:noProof/>
                <w:webHidden/>
              </w:rPr>
              <w:instrText xml:space="preserve"> PAGEREF _Toc149055068 \h </w:instrText>
            </w:r>
            <w:r w:rsidR="00A37799">
              <w:rPr>
                <w:noProof/>
                <w:webHidden/>
              </w:rPr>
            </w:r>
            <w:r w:rsidR="00A37799">
              <w:rPr>
                <w:noProof/>
                <w:webHidden/>
              </w:rPr>
              <w:fldChar w:fldCharType="separate"/>
            </w:r>
            <w:r w:rsidR="00A37799">
              <w:rPr>
                <w:noProof/>
                <w:webHidden/>
              </w:rPr>
              <w:t>294</w:t>
            </w:r>
            <w:r w:rsidR="00A37799">
              <w:rPr>
                <w:noProof/>
                <w:webHidden/>
              </w:rPr>
              <w:fldChar w:fldCharType="end"/>
            </w:r>
          </w:hyperlink>
        </w:p>
        <w:p w14:paraId="674C48C7" w14:textId="1535AD7A" w:rsidR="00A37799" w:rsidRDefault="00000000">
          <w:pPr>
            <w:pStyle w:val="TOC3"/>
            <w:tabs>
              <w:tab w:val="right" w:leader="dot" w:pos="10456"/>
            </w:tabs>
            <w:rPr>
              <w:noProof/>
            </w:rPr>
          </w:pPr>
          <w:hyperlink w:anchor="_Toc149055069" w:history="1">
            <w:r w:rsidR="00A37799" w:rsidRPr="00282ACF">
              <w:rPr>
                <w:rStyle w:val="a5"/>
                <w:noProof/>
              </w:rPr>
              <w:t>4.24.38 Delete a scene</w:t>
            </w:r>
            <w:r w:rsidR="00A37799">
              <w:rPr>
                <w:noProof/>
                <w:webHidden/>
              </w:rPr>
              <w:tab/>
            </w:r>
            <w:r w:rsidR="00A37799">
              <w:rPr>
                <w:noProof/>
                <w:webHidden/>
              </w:rPr>
              <w:fldChar w:fldCharType="begin"/>
            </w:r>
            <w:r w:rsidR="00A37799">
              <w:rPr>
                <w:noProof/>
                <w:webHidden/>
              </w:rPr>
              <w:instrText xml:space="preserve"> PAGEREF _Toc149055069 \h </w:instrText>
            </w:r>
            <w:r w:rsidR="00A37799">
              <w:rPr>
                <w:noProof/>
                <w:webHidden/>
              </w:rPr>
            </w:r>
            <w:r w:rsidR="00A37799">
              <w:rPr>
                <w:noProof/>
                <w:webHidden/>
              </w:rPr>
              <w:fldChar w:fldCharType="separate"/>
            </w:r>
            <w:r w:rsidR="00A37799">
              <w:rPr>
                <w:noProof/>
                <w:webHidden/>
              </w:rPr>
              <w:t>295</w:t>
            </w:r>
            <w:r w:rsidR="00A37799">
              <w:rPr>
                <w:noProof/>
                <w:webHidden/>
              </w:rPr>
              <w:fldChar w:fldCharType="end"/>
            </w:r>
          </w:hyperlink>
        </w:p>
        <w:p w14:paraId="7490EC7B" w14:textId="378B060D" w:rsidR="00A37799" w:rsidRDefault="00000000">
          <w:pPr>
            <w:pStyle w:val="TOC3"/>
            <w:tabs>
              <w:tab w:val="right" w:leader="dot" w:pos="10456"/>
            </w:tabs>
            <w:rPr>
              <w:noProof/>
            </w:rPr>
          </w:pPr>
          <w:hyperlink w:anchor="_Toc149055070" w:history="1">
            <w:r w:rsidR="00A37799" w:rsidRPr="00282ACF">
              <w:rPr>
                <w:rStyle w:val="a5"/>
                <w:noProof/>
              </w:rPr>
              <w:t>4.24.39 Get the associated scenes of the current scene</w:t>
            </w:r>
            <w:r w:rsidR="00A37799">
              <w:rPr>
                <w:noProof/>
                <w:webHidden/>
              </w:rPr>
              <w:tab/>
            </w:r>
            <w:r w:rsidR="00A37799">
              <w:rPr>
                <w:noProof/>
                <w:webHidden/>
              </w:rPr>
              <w:fldChar w:fldCharType="begin"/>
            </w:r>
            <w:r w:rsidR="00A37799">
              <w:rPr>
                <w:noProof/>
                <w:webHidden/>
              </w:rPr>
              <w:instrText xml:space="preserve"> PAGEREF _Toc149055070 \h </w:instrText>
            </w:r>
            <w:r w:rsidR="00A37799">
              <w:rPr>
                <w:noProof/>
                <w:webHidden/>
              </w:rPr>
            </w:r>
            <w:r w:rsidR="00A37799">
              <w:rPr>
                <w:noProof/>
                <w:webHidden/>
              </w:rPr>
              <w:fldChar w:fldCharType="separate"/>
            </w:r>
            <w:r w:rsidR="00A37799">
              <w:rPr>
                <w:noProof/>
                <w:webHidden/>
              </w:rPr>
              <w:t>296</w:t>
            </w:r>
            <w:r w:rsidR="00A37799">
              <w:rPr>
                <w:noProof/>
                <w:webHidden/>
              </w:rPr>
              <w:fldChar w:fldCharType="end"/>
            </w:r>
          </w:hyperlink>
        </w:p>
        <w:p w14:paraId="76CD23FD" w14:textId="37E66056" w:rsidR="00A37799" w:rsidRDefault="00000000">
          <w:pPr>
            <w:pStyle w:val="TOC3"/>
            <w:tabs>
              <w:tab w:val="right" w:leader="dot" w:pos="10456"/>
            </w:tabs>
            <w:rPr>
              <w:noProof/>
            </w:rPr>
          </w:pPr>
          <w:hyperlink w:anchor="_Toc149055071" w:history="1">
            <w:r w:rsidR="00A37799" w:rsidRPr="00282ACF">
              <w:rPr>
                <w:rStyle w:val="a5"/>
                <w:noProof/>
              </w:rPr>
              <w:t>4.24.40 Switch scene</w:t>
            </w:r>
            <w:r w:rsidR="00A37799">
              <w:rPr>
                <w:noProof/>
                <w:webHidden/>
              </w:rPr>
              <w:tab/>
            </w:r>
            <w:r w:rsidR="00A37799">
              <w:rPr>
                <w:noProof/>
                <w:webHidden/>
              </w:rPr>
              <w:fldChar w:fldCharType="begin"/>
            </w:r>
            <w:r w:rsidR="00A37799">
              <w:rPr>
                <w:noProof/>
                <w:webHidden/>
              </w:rPr>
              <w:instrText xml:space="preserve"> PAGEREF _Toc149055071 \h </w:instrText>
            </w:r>
            <w:r w:rsidR="00A37799">
              <w:rPr>
                <w:noProof/>
                <w:webHidden/>
              </w:rPr>
            </w:r>
            <w:r w:rsidR="00A37799">
              <w:rPr>
                <w:noProof/>
                <w:webHidden/>
              </w:rPr>
              <w:fldChar w:fldCharType="separate"/>
            </w:r>
            <w:r w:rsidR="00A37799">
              <w:rPr>
                <w:noProof/>
                <w:webHidden/>
              </w:rPr>
              <w:t>296</w:t>
            </w:r>
            <w:r w:rsidR="00A37799">
              <w:rPr>
                <w:noProof/>
                <w:webHidden/>
              </w:rPr>
              <w:fldChar w:fldCharType="end"/>
            </w:r>
          </w:hyperlink>
        </w:p>
        <w:p w14:paraId="36EAA41C" w14:textId="32580B64" w:rsidR="00A37799" w:rsidRDefault="00000000">
          <w:pPr>
            <w:pStyle w:val="TOC3"/>
            <w:tabs>
              <w:tab w:val="right" w:leader="dot" w:pos="10456"/>
            </w:tabs>
            <w:rPr>
              <w:noProof/>
            </w:rPr>
          </w:pPr>
          <w:hyperlink w:anchor="_Toc149055072" w:history="1">
            <w:r w:rsidR="00A37799" w:rsidRPr="00282ACF">
              <w:rPr>
                <w:rStyle w:val="a5"/>
                <w:noProof/>
              </w:rPr>
              <w:t>4.24.41 Get info about the current scene</w:t>
            </w:r>
            <w:r w:rsidR="00A37799">
              <w:rPr>
                <w:noProof/>
                <w:webHidden/>
              </w:rPr>
              <w:tab/>
            </w:r>
            <w:r w:rsidR="00A37799">
              <w:rPr>
                <w:noProof/>
                <w:webHidden/>
              </w:rPr>
              <w:fldChar w:fldCharType="begin"/>
            </w:r>
            <w:r w:rsidR="00A37799">
              <w:rPr>
                <w:noProof/>
                <w:webHidden/>
              </w:rPr>
              <w:instrText xml:space="preserve"> PAGEREF _Toc149055072 \h </w:instrText>
            </w:r>
            <w:r w:rsidR="00A37799">
              <w:rPr>
                <w:noProof/>
                <w:webHidden/>
              </w:rPr>
            </w:r>
            <w:r w:rsidR="00A37799">
              <w:rPr>
                <w:noProof/>
                <w:webHidden/>
              </w:rPr>
              <w:fldChar w:fldCharType="separate"/>
            </w:r>
            <w:r w:rsidR="00A37799">
              <w:rPr>
                <w:noProof/>
                <w:webHidden/>
              </w:rPr>
              <w:t>297</w:t>
            </w:r>
            <w:r w:rsidR="00A37799">
              <w:rPr>
                <w:noProof/>
                <w:webHidden/>
              </w:rPr>
              <w:fldChar w:fldCharType="end"/>
            </w:r>
          </w:hyperlink>
        </w:p>
        <w:p w14:paraId="62A6A21B" w14:textId="7DC601B9" w:rsidR="00A37799" w:rsidRDefault="00000000">
          <w:pPr>
            <w:pStyle w:val="TOC3"/>
            <w:tabs>
              <w:tab w:val="right" w:leader="dot" w:pos="10456"/>
            </w:tabs>
            <w:rPr>
              <w:noProof/>
            </w:rPr>
          </w:pPr>
          <w:hyperlink w:anchor="_Toc149055073" w:history="1">
            <w:r w:rsidR="00A37799" w:rsidRPr="00282ACF">
              <w:rPr>
                <w:rStyle w:val="a5"/>
                <w:noProof/>
              </w:rPr>
              <w:t>4.24.42 Get scene info</w:t>
            </w:r>
            <w:r w:rsidR="00A37799">
              <w:rPr>
                <w:noProof/>
                <w:webHidden/>
              </w:rPr>
              <w:tab/>
            </w:r>
            <w:r w:rsidR="00A37799">
              <w:rPr>
                <w:noProof/>
                <w:webHidden/>
              </w:rPr>
              <w:fldChar w:fldCharType="begin"/>
            </w:r>
            <w:r w:rsidR="00A37799">
              <w:rPr>
                <w:noProof/>
                <w:webHidden/>
              </w:rPr>
              <w:instrText xml:space="preserve"> PAGEREF _Toc149055073 \h </w:instrText>
            </w:r>
            <w:r w:rsidR="00A37799">
              <w:rPr>
                <w:noProof/>
                <w:webHidden/>
              </w:rPr>
            </w:r>
            <w:r w:rsidR="00A37799">
              <w:rPr>
                <w:noProof/>
                <w:webHidden/>
              </w:rPr>
              <w:fldChar w:fldCharType="separate"/>
            </w:r>
            <w:r w:rsidR="00A37799">
              <w:rPr>
                <w:noProof/>
                <w:webHidden/>
              </w:rPr>
              <w:t>297</w:t>
            </w:r>
            <w:r w:rsidR="00A37799">
              <w:rPr>
                <w:noProof/>
                <w:webHidden/>
              </w:rPr>
              <w:fldChar w:fldCharType="end"/>
            </w:r>
          </w:hyperlink>
        </w:p>
        <w:p w14:paraId="2DA5E124" w14:textId="608626B1" w:rsidR="00A37799" w:rsidRDefault="00000000">
          <w:pPr>
            <w:pStyle w:val="TOC3"/>
            <w:tabs>
              <w:tab w:val="right" w:leader="dot" w:pos="10456"/>
            </w:tabs>
            <w:rPr>
              <w:noProof/>
            </w:rPr>
          </w:pPr>
          <w:hyperlink w:anchor="_Toc149055074" w:history="1">
            <w:r w:rsidR="00A37799" w:rsidRPr="00282ACF">
              <w:rPr>
                <w:rStyle w:val="a5"/>
                <w:noProof/>
              </w:rPr>
              <w:t>4.24.43 Get scene configuration list</w:t>
            </w:r>
            <w:r w:rsidR="00A37799">
              <w:rPr>
                <w:noProof/>
                <w:webHidden/>
              </w:rPr>
              <w:tab/>
            </w:r>
            <w:r w:rsidR="00A37799">
              <w:rPr>
                <w:noProof/>
                <w:webHidden/>
              </w:rPr>
              <w:fldChar w:fldCharType="begin"/>
            </w:r>
            <w:r w:rsidR="00A37799">
              <w:rPr>
                <w:noProof/>
                <w:webHidden/>
              </w:rPr>
              <w:instrText xml:space="preserve"> PAGEREF _Toc149055074 \h </w:instrText>
            </w:r>
            <w:r w:rsidR="00A37799">
              <w:rPr>
                <w:noProof/>
                <w:webHidden/>
              </w:rPr>
            </w:r>
            <w:r w:rsidR="00A37799">
              <w:rPr>
                <w:noProof/>
                <w:webHidden/>
              </w:rPr>
              <w:fldChar w:fldCharType="separate"/>
            </w:r>
            <w:r w:rsidR="00A37799">
              <w:rPr>
                <w:noProof/>
                <w:webHidden/>
              </w:rPr>
              <w:t>298</w:t>
            </w:r>
            <w:r w:rsidR="00A37799">
              <w:rPr>
                <w:noProof/>
                <w:webHidden/>
              </w:rPr>
              <w:fldChar w:fldCharType="end"/>
            </w:r>
          </w:hyperlink>
        </w:p>
        <w:p w14:paraId="4FBAFB2B" w14:textId="091C3D88" w:rsidR="00A37799" w:rsidRDefault="00000000">
          <w:pPr>
            <w:pStyle w:val="TOC3"/>
            <w:tabs>
              <w:tab w:val="right" w:leader="dot" w:pos="10456"/>
            </w:tabs>
            <w:rPr>
              <w:noProof/>
            </w:rPr>
          </w:pPr>
          <w:hyperlink w:anchor="_Toc149055075" w:history="1">
            <w:r w:rsidR="00A37799" w:rsidRPr="00282ACF">
              <w:rPr>
                <w:rStyle w:val="a5"/>
                <w:noProof/>
              </w:rPr>
              <w:t>4.24.44 Bind sequence resource to the scene</w:t>
            </w:r>
            <w:r w:rsidR="00A37799">
              <w:rPr>
                <w:noProof/>
                <w:webHidden/>
              </w:rPr>
              <w:tab/>
            </w:r>
            <w:r w:rsidR="00A37799">
              <w:rPr>
                <w:noProof/>
                <w:webHidden/>
              </w:rPr>
              <w:fldChar w:fldCharType="begin"/>
            </w:r>
            <w:r w:rsidR="00A37799">
              <w:rPr>
                <w:noProof/>
                <w:webHidden/>
              </w:rPr>
              <w:instrText xml:space="preserve"> PAGEREF _Toc149055075 \h </w:instrText>
            </w:r>
            <w:r w:rsidR="00A37799">
              <w:rPr>
                <w:noProof/>
                <w:webHidden/>
              </w:rPr>
            </w:r>
            <w:r w:rsidR="00A37799">
              <w:rPr>
                <w:noProof/>
                <w:webHidden/>
              </w:rPr>
              <w:fldChar w:fldCharType="separate"/>
            </w:r>
            <w:r w:rsidR="00A37799">
              <w:rPr>
                <w:noProof/>
                <w:webHidden/>
              </w:rPr>
              <w:t>300</w:t>
            </w:r>
            <w:r w:rsidR="00A37799">
              <w:rPr>
                <w:noProof/>
                <w:webHidden/>
              </w:rPr>
              <w:fldChar w:fldCharType="end"/>
            </w:r>
          </w:hyperlink>
        </w:p>
        <w:p w14:paraId="53427956" w14:textId="6D8F490D" w:rsidR="00A37799" w:rsidRDefault="00000000">
          <w:pPr>
            <w:pStyle w:val="TOC3"/>
            <w:tabs>
              <w:tab w:val="right" w:leader="dot" w:pos="10456"/>
            </w:tabs>
            <w:rPr>
              <w:noProof/>
            </w:rPr>
          </w:pPr>
          <w:hyperlink w:anchor="_Toc149055076" w:history="1">
            <w:r w:rsidR="00A37799" w:rsidRPr="00282ACF">
              <w:rPr>
                <w:rStyle w:val="a5"/>
                <w:noProof/>
              </w:rPr>
              <w:t>4.24.45 Modify the sequence resource bound to the scene</w:t>
            </w:r>
            <w:r w:rsidR="00A37799">
              <w:rPr>
                <w:noProof/>
                <w:webHidden/>
              </w:rPr>
              <w:tab/>
            </w:r>
            <w:r w:rsidR="00A37799">
              <w:rPr>
                <w:noProof/>
                <w:webHidden/>
              </w:rPr>
              <w:fldChar w:fldCharType="begin"/>
            </w:r>
            <w:r w:rsidR="00A37799">
              <w:rPr>
                <w:noProof/>
                <w:webHidden/>
              </w:rPr>
              <w:instrText xml:space="preserve"> PAGEREF _Toc149055076 \h </w:instrText>
            </w:r>
            <w:r w:rsidR="00A37799">
              <w:rPr>
                <w:noProof/>
                <w:webHidden/>
              </w:rPr>
            </w:r>
            <w:r w:rsidR="00A37799">
              <w:rPr>
                <w:noProof/>
                <w:webHidden/>
              </w:rPr>
              <w:fldChar w:fldCharType="separate"/>
            </w:r>
            <w:r w:rsidR="00A37799">
              <w:rPr>
                <w:noProof/>
                <w:webHidden/>
              </w:rPr>
              <w:t>301</w:t>
            </w:r>
            <w:r w:rsidR="00A37799">
              <w:rPr>
                <w:noProof/>
                <w:webHidden/>
              </w:rPr>
              <w:fldChar w:fldCharType="end"/>
            </w:r>
          </w:hyperlink>
        </w:p>
        <w:p w14:paraId="3835B47B" w14:textId="20CFB7CA" w:rsidR="00A37799" w:rsidRDefault="00000000">
          <w:pPr>
            <w:pStyle w:val="TOC3"/>
            <w:tabs>
              <w:tab w:val="right" w:leader="dot" w:pos="10456"/>
            </w:tabs>
            <w:rPr>
              <w:noProof/>
            </w:rPr>
          </w:pPr>
          <w:hyperlink w:anchor="_Toc149055077" w:history="1">
            <w:r w:rsidR="00A37799" w:rsidRPr="00282ACF">
              <w:rPr>
                <w:rStyle w:val="a5"/>
                <w:noProof/>
              </w:rPr>
              <w:t>4.24.46 Delete the sequence resource bound to the scene</w:t>
            </w:r>
            <w:r w:rsidR="00A37799">
              <w:rPr>
                <w:noProof/>
                <w:webHidden/>
              </w:rPr>
              <w:tab/>
            </w:r>
            <w:r w:rsidR="00A37799">
              <w:rPr>
                <w:noProof/>
                <w:webHidden/>
              </w:rPr>
              <w:fldChar w:fldCharType="begin"/>
            </w:r>
            <w:r w:rsidR="00A37799">
              <w:rPr>
                <w:noProof/>
                <w:webHidden/>
              </w:rPr>
              <w:instrText xml:space="preserve"> PAGEREF _Toc149055077 \h </w:instrText>
            </w:r>
            <w:r w:rsidR="00A37799">
              <w:rPr>
                <w:noProof/>
                <w:webHidden/>
              </w:rPr>
            </w:r>
            <w:r w:rsidR="00A37799">
              <w:rPr>
                <w:noProof/>
                <w:webHidden/>
              </w:rPr>
              <w:fldChar w:fldCharType="separate"/>
            </w:r>
            <w:r w:rsidR="00A37799">
              <w:rPr>
                <w:noProof/>
                <w:webHidden/>
              </w:rPr>
              <w:t>301</w:t>
            </w:r>
            <w:r w:rsidR="00A37799">
              <w:rPr>
                <w:noProof/>
                <w:webHidden/>
              </w:rPr>
              <w:fldChar w:fldCharType="end"/>
            </w:r>
          </w:hyperlink>
        </w:p>
        <w:p w14:paraId="7F599D29" w14:textId="0DFCDE88" w:rsidR="00A37799" w:rsidRDefault="00000000">
          <w:pPr>
            <w:pStyle w:val="TOC3"/>
            <w:tabs>
              <w:tab w:val="right" w:leader="dot" w:pos="10456"/>
            </w:tabs>
            <w:rPr>
              <w:noProof/>
            </w:rPr>
          </w:pPr>
          <w:hyperlink w:anchor="_Toc149055078" w:history="1">
            <w:r w:rsidR="00A37799" w:rsidRPr="00282ACF">
              <w:rPr>
                <w:rStyle w:val="a5"/>
                <w:noProof/>
              </w:rPr>
              <w:t>4.24.47 Control sequence playing</w:t>
            </w:r>
            <w:r w:rsidR="00A37799">
              <w:rPr>
                <w:noProof/>
                <w:webHidden/>
              </w:rPr>
              <w:tab/>
            </w:r>
            <w:r w:rsidR="00A37799">
              <w:rPr>
                <w:noProof/>
                <w:webHidden/>
              </w:rPr>
              <w:fldChar w:fldCharType="begin"/>
            </w:r>
            <w:r w:rsidR="00A37799">
              <w:rPr>
                <w:noProof/>
                <w:webHidden/>
              </w:rPr>
              <w:instrText xml:space="preserve"> PAGEREF _Toc149055078 \h </w:instrText>
            </w:r>
            <w:r w:rsidR="00A37799">
              <w:rPr>
                <w:noProof/>
                <w:webHidden/>
              </w:rPr>
            </w:r>
            <w:r w:rsidR="00A37799">
              <w:rPr>
                <w:noProof/>
                <w:webHidden/>
              </w:rPr>
              <w:fldChar w:fldCharType="separate"/>
            </w:r>
            <w:r w:rsidR="00A37799">
              <w:rPr>
                <w:noProof/>
                <w:webHidden/>
              </w:rPr>
              <w:t>302</w:t>
            </w:r>
            <w:r w:rsidR="00A37799">
              <w:rPr>
                <w:noProof/>
                <w:webHidden/>
              </w:rPr>
              <w:fldChar w:fldCharType="end"/>
            </w:r>
          </w:hyperlink>
        </w:p>
        <w:p w14:paraId="2BEF1CDD" w14:textId="6B8EEB20" w:rsidR="00A37799" w:rsidRDefault="00000000">
          <w:pPr>
            <w:pStyle w:val="TOC3"/>
            <w:tabs>
              <w:tab w:val="right" w:leader="dot" w:pos="10456"/>
            </w:tabs>
            <w:rPr>
              <w:noProof/>
            </w:rPr>
          </w:pPr>
          <w:hyperlink w:anchor="_Toc149055079" w:history="1">
            <w:r w:rsidR="00A37799" w:rsidRPr="00282ACF">
              <w:rPr>
                <w:rStyle w:val="a5"/>
                <w:noProof/>
              </w:rPr>
              <w:t>4.24.48 Add a scene sequence plan</w:t>
            </w:r>
            <w:r w:rsidR="00A37799">
              <w:rPr>
                <w:noProof/>
                <w:webHidden/>
              </w:rPr>
              <w:tab/>
            </w:r>
            <w:r w:rsidR="00A37799">
              <w:rPr>
                <w:noProof/>
                <w:webHidden/>
              </w:rPr>
              <w:fldChar w:fldCharType="begin"/>
            </w:r>
            <w:r w:rsidR="00A37799">
              <w:rPr>
                <w:noProof/>
                <w:webHidden/>
              </w:rPr>
              <w:instrText xml:space="preserve"> PAGEREF _Toc149055079 \h </w:instrText>
            </w:r>
            <w:r w:rsidR="00A37799">
              <w:rPr>
                <w:noProof/>
                <w:webHidden/>
              </w:rPr>
            </w:r>
            <w:r w:rsidR="00A37799">
              <w:rPr>
                <w:noProof/>
                <w:webHidden/>
              </w:rPr>
              <w:fldChar w:fldCharType="separate"/>
            </w:r>
            <w:r w:rsidR="00A37799">
              <w:rPr>
                <w:noProof/>
                <w:webHidden/>
              </w:rPr>
              <w:t>303</w:t>
            </w:r>
            <w:r w:rsidR="00A37799">
              <w:rPr>
                <w:noProof/>
                <w:webHidden/>
              </w:rPr>
              <w:fldChar w:fldCharType="end"/>
            </w:r>
          </w:hyperlink>
        </w:p>
        <w:p w14:paraId="0F332494" w14:textId="686DDA00" w:rsidR="00A37799" w:rsidRDefault="00000000">
          <w:pPr>
            <w:pStyle w:val="TOC3"/>
            <w:tabs>
              <w:tab w:val="right" w:leader="dot" w:pos="10456"/>
            </w:tabs>
            <w:rPr>
              <w:noProof/>
            </w:rPr>
          </w:pPr>
          <w:hyperlink w:anchor="_Toc149055080" w:history="1">
            <w:r w:rsidR="00A37799" w:rsidRPr="00282ACF">
              <w:rPr>
                <w:rStyle w:val="a5"/>
                <w:noProof/>
              </w:rPr>
              <w:t>4.24.49 Modify a scene sequence plan</w:t>
            </w:r>
            <w:r w:rsidR="00A37799">
              <w:rPr>
                <w:noProof/>
                <w:webHidden/>
              </w:rPr>
              <w:tab/>
            </w:r>
            <w:r w:rsidR="00A37799">
              <w:rPr>
                <w:noProof/>
                <w:webHidden/>
              </w:rPr>
              <w:fldChar w:fldCharType="begin"/>
            </w:r>
            <w:r w:rsidR="00A37799">
              <w:rPr>
                <w:noProof/>
                <w:webHidden/>
              </w:rPr>
              <w:instrText xml:space="preserve"> PAGEREF _Toc149055080 \h </w:instrText>
            </w:r>
            <w:r w:rsidR="00A37799">
              <w:rPr>
                <w:noProof/>
                <w:webHidden/>
              </w:rPr>
            </w:r>
            <w:r w:rsidR="00A37799">
              <w:rPr>
                <w:noProof/>
                <w:webHidden/>
              </w:rPr>
              <w:fldChar w:fldCharType="separate"/>
            </w:r>
            <w:r w:rsidR="00A37799">
              <w:rPr>
                <w:noProof/>
                <w:webHidden/>
              </w:rPr>
              <w:t>303</w:t>
            </w:r>
            <w:r w:rsidR="00A37799">
              <w:rPr>
                <w:noProof/>
                <w:webHidden/>
              </w:rPr>
              <w:fldChar w:fldCharType="end"/>
            </w:r>
          </w:hyperlink>
        </w:p>
        <w:p w14:paraId="380EF086" w14:textId="059D5E35" w:rsidR="00A37799" w:rsidRDefault="00000000">
          <w:pPr>
            <w:pStyle w:val="TOC3"/>
            <w:tabs>
              <w:tab w:val="right" w:leader="dot" w:pos="10456"/>
            </w:tabs>
            <w:rPr>
              <w:noProof/>
            </w:rPr>
          </w:pPr>
          <w:hyperlink w:anchor="_Toc149055081" w:history="1">
            <w:r w:rsidR="00A37799" w:rsidRPr="00282ACF">
              <w:rPr>
                <w:rStyle w:val="a5"/>
                <w:noProof/>
              </w:rPr>
              <w:t>4.24.50 Delete a scene sequence plan</w:t>
            </w:r>
            <w:r w:rsidR="00A37799">
              <w:rPr>
                <w:noProof/>
                <w:webHidden/>
              </w:rPr>
              <w:tab/>
            </w:r>
            <w:r w:rsidR="00A37799">
              <w:rPr>
                <w:noProof/>
                <w:webHidden/>
              </w:rPr>
              <w:fldChar w:fldCharType="begin"/>
            </w:r>
            <w:r w:rsidR="00A37799">
              <w:rPr>
                <w:noProof/>
                <w:webHidden/>
              </w:rPr>
              <w:instrText xml:space="preserve"> PAGEREF _Toc149055081 \h </w:instrText>
            </w:r>
            <w:r w:rsidR="00A37799">
              <w:rPr>
                <w:noProof/>
                <w:webHidden/>
              </w:rPr>
            </w:r>
            <w:r w:rsidR="00A37799">
              <w:rPr>
                <w:noProof/>
                <w:webHidden/>
              </w:rPr>
              <w:fldChar w:fldCharType="separate"/>
            </w:r>
            <w:r w:rsidR="00A37799">
              <w:rPr>
                <w:noProof/>
                <w:webHidden/>
              </w:rPr>
              <w:t>304</w:t>
            </w:r>
            <w:r w:rsidR="00A37799">
              <w:rPr>
                <w:noProof/>
                <w:webHidden/>
              </w:rPr>
              <w:fldChar w:fldCharType="end"/>
            </w:r>
          </w:hyperlink>
        </w:p>
        <w:p w14:paraId="302E0558" w14:textId="0CD3FFF7" w:rsidR="00A37799" w:rsidRDefault="00000000">
          <w:pPr>
            <w:pStyle w:val="TOC3"/>
            <w:tabs>
              <w:tab w:val="right" w:leader="dot" w:pos="10456"/>
            </w:tabs>
            <w:rPr>
              <w:noProof/>
            </w:rPr>
          </w:pPr>
          <w:hyperlink w:anchor="_Toc149055082" w:history="1">
            <w:r w:rsidR="00A37799" w:rsidRPr="00282ACF">
              <w:rPr>
                <w:rStyle w:val="a5"/>
                <w:noProof/>
              </w:rPr>
              <w:t>4.24.51 Get a scene sequence plan</w:t>
            </w:r>
            <w:r w:rsidR="00A37799">
              <w:rPr>
                <w:noProof/>
                <w:webHidden/>
              </w:rPr>
              <w:tab/>
            </w:r>
            <w:r w:rsidR="00A37799">
              <w:rPr>
                <w:noProof/>
                <w:webHidden/>
              </w:rPr>
              <w:fldChar w:fldCharType="begin"/>
            </w:r>
            <w:r w:rsidR="00A37799">
              <w:rPr>
                <w:noProof/>
                <w:webHidden/>
              </w:rPr>
              <w:instrText xml:space="preserve"> PAGEREF _Toc149055082 \h </w:instrText>
            </w:r>
            <w:r w:rsidR="00A37799">
              <w:rPr>
                <w:noProof/>
                <w:webHidden/>
              </w:rPr>
            </w:r>
            <w:r w:rsidR="00A37799">
              <w:rPr>
                <w:noProof/>
                <w:webHidden/>
              </w:rPr>
              <w:fldChar w:fldCharType="separate"/>
            </w:r>
            <w:r w:rsidR="00A37799">
              <w:rPr>
                <w:noProof/>
                <w:webHidden/>
              </w:rPr>
              <w:t>305</w:t>
            </w:r>
            <w:r w:rsidR="00A37799">
              <w:rPr>
                <w:noProof/>
                <w:webHidden/>
              </w:rPr>
              <w:fldChar w:fldCharType="end"/>
            </w:r>
          </w:hyperlink>
        </w:p>
        <w:p w14:paraId="708FD170" w14:textId="78318806" w:rsidR="00A37799" w:rsidRDefault="00000000">
          <w:pPr>
            <w:pStyle w:val="TOC3"/>
            <w:tabs>
              <w:tab w:val="right" w:leader="dot" w:pos="10456"/>
            </w:tabs>
            <w:rPr>
              <w:noProof/>
            </w:rPr>
          </w:pPr>
          <w:hyperlink w:anchor="_Toc149055083" w:history="1">
            <w:r w:rsidR="00A37799" w:rsidRPr="00282ACF">
              <w:rPr>
                <w:rStyle w:val="a5"/>
                <w:noProof/>
              </w:rPr>
              <w:t>4.24.52 Get scene sequence plan list</w:t>
            </w:r>
            <w:r w:rsidR="00A37799">
              <w:rPr>
                <w:noProof/>
                <w:webHidden/>
              </w:rPr>
              <w:tab/>
            </w:r>
            <w:r w:rsidR="00A37799">
              <w:rPr>
                <w:noProof/>
                <w:webHidden/>
              </w:rPr>
              <w:fldChar w:fldCharType="begin"/>
            </w:r>
            <w:r w:rsidR="00A37799">
              <w:rPr>
                <w:noProof/>
                <w:webHidden/>
              </w:rPr>
              <w:instrText xml:space="preserve"> PAGEREF _Toc149055083 \h </w:instrText>
            </w:r>
            <w:r w:rsidR="00A37799">
              <w:rPr>
                <w:noProof/>
                <w:webHidden/>
              </w:rPr>
            </w:r>
            <w:r w:rsidR="00A37799">
              <w:rPr>
                <w:noProof/>
                <w:webHidden/>
              </w:rPr>
              <w:fldChar w:fldCharType="separate"/>
            </w:r>
            <w:r w:rsidR="00A37799">
              <w:rPr>
                <w:noProof/>
                <w:webHidden/>
              </w:rPr>
              <w:t>305</w:t>
            </w:r>
            <w:r w:rsidR="00A37799">
              <w:rPr>
                <w:noProof/>
                <w:webHidden/>
              </w:rPr>
              <w:fldChar w:fldCharType="end"/>
            </w:r>
          </w:hyperlink>
        </w:p>
        <w:p w14:paraId="5862B909" w14:textId="0F33A0BA" w:rsidR="00A37799" w:rsidRDefault="00000000">
          <w:pPr>
            <w:pStyle w:val="TOC3"/>
            <w:tabs>
              <w:tab w:val="right" w:leader="dot" w:pos="10456"/>
            </w:tabs>
            <w:rPr>
              <w:noProof/>
            </w:rPr>
          </w:pPr>
          <w:hyperlink w:anchor="_Toc149055084" w:history="1">
            <w:r w:rsidR="00A37799" w:rsidRPr="00282ACF">
              <w:rPr>
                <w:rStyle w:val="a5"/>
                <w:noProof/>
              </w:rPr>
              <w:t>4.24.53 Control the playing of scene sequence plans</w:t>
            </w:r>
            <w:r w:rsidR="00A37799">
              <w:rPr>
                <w:noProof/>
                <w:webHidden/>
              </w:rPr>
              <w:tab/>
            </w:r>
            <w:r w:rsidR="00A37799">
              <w:rPr>
                <w:noProof/>
                <w:webHidden/>
              </w:rPr>
              <w:fldChar w:fldCharType="begin"/>
            </w:r>
            <w:r w:rsidR="00A37799">
              <w:rPr>
                <w:noProof/>
                <w:webHidden/>
              </w:rPr>
              <w:instrText xml:space="preserve"> PAGEREF _Toc149055084 \h </w:instrText>
            </w:r>
            <w:r w:rsidR="00A37799">
              <w:rPr>
                <w:noProof/>
                <w:webHidden/>
              </w:rPr>
            </w:r>
            <w:r w:rsidR="00A37799">
              <w:rPr>
                <w:noProof/>
                <w:webHidden/>
              </w:rPr>
              <w:fldChar w:fldCharType="separate"/>
            </w:r>
            <w:r w:rsidR="00A37799">
              <w:rPr>
                <w:noProof/>
                <w:webHidden/>
              </w:rPr>
              <w:t>307</w:t>
            </w:r>
            <w:r w:rsidR="00A37799">
              <w:rPr>
                <w:noProof/>
                <w:webHidden/>
              </w:rPr>
              <w:fldChar w:fldCharType="end"/>
            </w:r>
          </w:hyperlink>
        </w:p>
        <w:p w14:paraId="5E617824" w14:textId="426BEF8A" w:rsidR="00A37799" w:rsidRDefault="00000000">
          <w:pPr>
            <w:pStyle w:val="TOC2"/>
            <w:tabs>
              <w:tab w:val="right" w:leader="dot" w:pos="10456"/>
            </w:tabs>
            <w:rPr>
              <w:noProof/>
            </w:rPr>
          </w:pPr>
          <w:hyperlink w:anchor="_Toc149055085" w:history="1">
            <w:r w:rsidR="00A37799" w:rsidRPr="00282ACF">
              <w:rPr>
                <w:rStyle w:val="a5"/>
                <w:noProof/>
              </w:rPr>
              <w:t>4.25 Smart Function</w:t>
            </w:r>
            <w:r w:rsidR="00A37799">
              <w:rPr>
                <w:noProof/>
                <w:webHidden/>
              </w:rPr>
              <w:tab/>
            </w:r>
            <w:r w:rsidR="00A37799">
              <w:rPr>
                <w:noProof/>
                <w:webHidden/>
              </w:rPr>
              <w:fldChar w:fldCharType="begin"/>
            </w:r>
            <w:r w:rsidR="00A37799">
              <w:rPr>
                <w:noProof/>
                <w:webHidden/>
              </w:rPr>
              <w:instrText xml:space="preserve"> PAGEREF _Toc149055085 \h </w:instrText>
            </w:r>
            <w:r w:rsidR="00A37799">
              <w:rPr>
                <w:noProof/>
                <w:webHidden/>
              </w:rPr>
            </w:r>
            <w:r w:rsidR="00A37799">
              <w:rPr>
                <w:noProof/>
                <w:webHidden/>
              </w:rPr>
              <w:fldChar w:fldCharType="separate"/>
            </w:r>
            <w:r w:rsidR="00A37799">
              <w:rPr>
                <w:noProof/>
                <w:webHidden/>
              </w:rPr>
              <w:t>308</w:t>
            </w:r>
            <w:r w:rsidR="00A37799">
              <w:rPr>
                <w:noProof/>
                <w:webHidden/>
              </w:rPr>
              <w:fldChar w:fldCharType="end"/>
            </w:r>
          </w:hyperlink>
        </w:p>
        <w:p w14:paraId="5C4AF02B" w14:textId="1BE57238" w:rsidR="00A37799" w:rsidRDefault="00000000">
          <w:pPr>
            <w:pStyle w:val="TOC3"/>
            <w:tabs>
              <w:tab w:val="right" w:leader="dot" w:pos="10456"/>
            </w:tabs>
            <w:rPr>
              <w:noProof/>
            </w:rPr>
          </w:pPr>
          <w:hyperlink w:anchor="_Toc149055086" w:history="1">
            <w:r w:rsidR="00A37799" w:rsidRPr="00282ACF">
              <w:rPr>
                <w:rStyle w:val="a5"/>
                <w:noProof/>
              </w:rPr>
              <w:t>4.25.1 Get system image info</w:t>
            </w:r>
            <w:r w:rsidR="00A37799">
              <w:rPr>
                <w:noProof/>
                <w:webHidden/>
              </w:rPr>
              <w:tab/>
            </w:r>
            <w:r w:rsidR="00A37799">
              <w:rPr>
                <w:noProof/>
                <w:webHidden/>
              </w:rPr>
              <w:fldChar w:fldCharType="begin"/>
            </w:r>
            <w:r w:rsidR="00A37799">
              <w:rPr>
                <w:noProof/>
                <w:webHidden/>
              </w:rPr>
              <w:instrText xml:space="preserve"> PAGEREF _Toc149055086 \h </w:instrText>
            </w:r>
            <w:r w:rsidR="00A37799">
              <w:rPr>
                <w:noProof/>
                <w:webHidden/>
              </w:rPr>
            </w:r>
            <w:r w:rsidR="00A37799">
              <w:rPr>
                <w:noProof/>
                <w:webHidden/>
              </w:rPr>
              <w:fldChar w:fldCharType="separate"/>
            </w:r>
            <w:r w:rsidR="00A37799">
              <w:rPr>
                <w:noProof/>
                <w:webHidden/>
              </w:rPr>
              <w:t>308</w:t>
            </w:r>
            <w:r w:rsidR="00A37799">
              <w:rPr>
                <w:noProof/>
                <w:webHidden/>
              </w:rPr>
              <w:fldChar w:fldCharType="end"/>
            </w:r>
          </w:hyperlink>
        </w:p>
        <w:p w14:paraId="41EC7B76" w14:textId="28588C5A" w:rsidR="00A37799" w:rsidRDefault="00000000">
          <w:pPr>
            <w:pStyle w:val="TOC3"/>
            <w:tabs>
              <w:tab w:val="right" w:leader="dot" w:pos="10456"/>
            </w:tabs>
            <w:rPr>
              <w:noProof/>
            </w:rPr>
          </w:pPr>
          <w:hyperlink w:anchor="_Toc149055087" w:history="1">
            <w:r w:rsidR="00A37799" w:rsidRPr="00282ACF">
              <w:rPr>
                <w:rStyle w:val="a5"/>
                <w:noProof/>
              </w:rPr>
              <w:t>4.25.2 Manual linkage operations</w:t>
            </w:r>
            <w:r w:rsidR="00A37799">
              <w:rPr>
                <w:noProof/>
                <w:webHidden/>
              </w:rPr>
              <w:tab/>
            </w:r>
            <w:r w:rsidR="00A37799">
              <w:rPr>
                <w:noProof/>
                <w:webHidden/>
              </w:rPr>
              <w:fldChar w:fldCharType="begin"/>
            </w:r>
            <w:r w:rsidR="00A37799">
              <w:rPr>
                <w:noProof/>
                <w:webHidden/>
              </w:rPr>
              <w:instrText xml:space="preserve"> PAGEREF _Toc149055087 \h </w:instrText>
            </w:r>
            <w:r w:rsidR="00A37799">
              <w:rPr>
                <w:noProof/>
                <w:webHidden/>
              </w:rPr>
            </w:r>
            <w:r w:rsidR="00A37799">
              <w:rPr>
                <w:noProof/>
                <w:webHidden/>
              </w:rPr>
              <w:fldChar w:fldCharType="separate"/>
            </w:r>
            <w:r w:rsidR="00A37799">
              <w:rPr>
                <w:noProof/>
                <w:webHidden/>
              </w:rPr>
              <w:t>309</w:t>
            </w:r>
            <w:r w:rsidR="00A37799">
              <w:rPr>
                <w:noProof/>
                <w:webHidden/>
              </w:rPr>
              <w:fldChar w:fldCharType="end"/>
            </w:r>
          </w:hyperlink>
        </w:p>
        <w:p w14:paraId="28492F8A" w14:textId="22676DC0" w:rsidR="00A37799" w:rsidRDefault="00000000">
          <w:pPr>
            <w:pStyle w:val="TOC3"/>
            <w:tabs>
              <w:tab w:val="right" w:leader="dot" w:pos="10456"/>
            </w:tabs>
            <w:rPr>
              <w:noProof/>
            </w:rPr>
          </w:pPr>
          <w:hyperlink w:anchor="_Toc149055088" w:history="1">
            <w:r w:rsidR="00A37799" w:rsidRPr="00282ACF">
              <w:rPr>
                <w:rStyle w:val="a5"/>
                <w:noProof/>
              </w:rPr>
              <w:t>4.25.3 Register the callback function to receive plate recognition data</w:t>
            </w:r>
            <w:r w:rsidR="00A37799">
              <w:rPr>
                <w:noProof/>
                <w:webHidden/>
              </w:rPr>
              <w:tab/>
            </w:r>
            <w:r w:rsidR="00A37799">
              <w:rPr>
                <w:noProof/>
                <w:webHidden/>
              </w:rPr>
              <w:fldChar w:fldCharType="begin"/>
            </w:r>
            <w:r w:rsidR="00A37799">
              <w:rPr>
                <w:noProof/>
                <w:webHidden/>
              </w:rPr>
              <w:instrText xml:space="preserve"> PAGEREF _Toc149055088 \h </w:instrText>
            </w:r>
            <w:r w:rsidR="00A37799">
              <w:rPr>
                <w:noProof/>
                <w:webHidden/>
              </w:rPr>
            </w:r>
            <w:r w:rsidR="00A37799">
              <w:rPr>
                <w:noProof/>
                <w:webHidden/>
              </w:rPr>
              <w:fldChar w:fldCharType="separate"/>
            </w:r>
            <w:r w:rsidR="00A37799">
              <w:rPr>
                <w:noProof/>
                <w:webHidden/>
              </w:rPr>
              <w:t>309</w:t>
            </w:r>
            <w:r w:rsidR="00A37799">
              <w:rPr>
                <w:noProof/>
                <w:webHidden/>
              </w:rPr>
              <w:fldChar w:fldCharType="end"/>
            </w:r>
          </w:hyperlink>
        </w:p>
        <w:p w14:paraId="1AB19A86" w14:textId="01575C78" w:rsidR="00A37799" w:rsidRDefault="00000000">
          <w:pPr>
            <w:pStyle w:val="TOC3"/>
            <w:tabs>
              <w:tab w:val="right" w:leader="dot" w:pos="10456"/>
            </w:tabs>
            <w:rPr>
              <w:noProof/>
            </w:rPr>
          </w:pPr>
          <w:hyperlink w:anchor="_Toc149055089" w:history="1">
            <w:r w:rsidR="00A37799" w:rsidRPr="00282ACF">
              <w:rPr>
                <w:rStyle w:val="a5"/>
                <w:noProof/>
              </w:rPr>
              <w:t>4.25.4 Register the callback function to receive face recognition alarms</w:t>
            </w:r>
            <w:r w:rsidR="00A37799">
              <w:rPr>
                <w:noProof/>
                <w:webHidden/>
              </w:rPr>
              <w:tab/>
            </w:r>
            <w:r w:rsidR="00A37799">
              <w:rPr>
                <w:noProof/>
                <w:webHidden/>
              </w:rPr>
              <w:fldChar w:fldCharType="begin"/>
            </w:r>
            <w:r w:rsidR="00A37799">
              <w:rPr>
                <w:noProof/>
                <w:webHidden/>
              </w:rPr>
              <w:instrText xml:space="preserve"> PAGEREF _Toc149055089 \h </w:instrText>
            </w:r>
            <w:r w:rsidR="00A37799">
              <w:rPr>
                <w:noProof/>
                <w:webHidden/>
              </w:rPr>
            </w:r>
            <w:r w:rsidR="00A37799">
              <w:rPr>
                <w:noProof/>
                <w:webHidden/>
              </w:rPr>
              <w:fldChar w:fldCharType="separate"/>
            </w:r>
            <w:r w:rsidR="00A37799">
              <w:rPr>
                <w:noProof/>
                <w:webHidden/>
              </w:rPr>
              <w:t>310</w:t>
            </w:r>
            <w:r w:rsidR="00A37799">
              <w:rPr>
                <w:noProof/>
                <w:webHidden/>
              </w:rPr>
              <w:fldChar w:fldCharType="end"/>
            </w:r>
          </w:hyperlink>
        </w:p>
        <w:p w14:paraId="2A81D4E8" w14:textId="04F28A5A" w:rsidR="00A37799" w:rsidRDefault="00000000">
          <w:pPr>
            <w:pStyle w:val="TOC3"/>
            <w:tabs>
              <w:tab w:val="right" w:leader="dot" w:pos="10456"/>
            </w:tabs>
            <w:rPr>
              <w:noProof/>
            </w:rPr>
          </w:pPr>
          <w:hyperlink w:anchor="_Toc149055090" w:history="1">
            <w:r w:rsidR="00A37799" w:rsidRPr="00282ACF">
              <w:rPr>
                <w:rStyle w:val="a5"/>
                <w:noProof/>
              </w:rPr>
              <w:t>4.25.5 Register the callback function to receive captured face images</w:t>
            </w:r>
            <w:r w:rsidR="00A37799">
              <w:rPr>
                <w:noProof/>
                <w:webHidden/>
              </w:rPr>
              <w:tab/>
            </w:r>
            <w:r w:rsidR="00A37799">
              <w:rPr>
                <w:noProof/>
                <w:webHidden/>
              </w:rPr>
              <w:fldChar w:fldCharType="begin"/>
            </w:r>
            <w:r w:rsidR="00A37799">
              <w:rPr>
                <w:noProof/>
                <w:webHidden/>
              </w:rPr>
              <w:instrText xml:space="preserve"> PAGEREF _Toc149055090 \h </w:instrText>
            </w:r>
            <w:r w:rsidR="00A37799">
              <w:rPr>
                <w:noProof/>
                <w:webHidden/>
              </w:rPr>
            </w:r>
            <w:r w:rsidR="00A37799">
              <w:rPr>
                <w:noProof/>
                <w:webHidden/>
              </w:rPr>
              <w:fldChar w:fldCharType="separate"/>
            </w:r>
            <w:r w:rsidR="00A37799">
              <w:rPr>
                <w:noProof/>
                <w:webHidden/>
              </w:rPr>
              <w:t>311</w:t>
            </w:r>
            <w:r w:rsidR="00A37799">
              <w:rPr>
                <w:noProof/>
                <w:webHidden/>
              </w:rPr>
              <w:fldChar w:fldCharType="end"/>
            </w:r>
          </w:hyperlink>
        </w:p>
        <w:p w14:paraId="51D19408" w14:textId="087AB768" w:rsidR="00A37799" w:rsidRDefault="00000000">
          <w:pPr>
            <w:pStyle w:val="TOC3"/>
            <w:tabs>
              <w:tab w:val="right" w:leader="dot" w:pos="10456"/>
            </w:tabs>
            <w:rPr>
              <w:noProof/>
            </w:rPr>
          </w:pPr>
          <w:hyperlink w:anchor="_Toc149055091" w:history="1">
            <w:r w:rsidR="00A37799" w:rsidRPr="00282ACF">
              <w:rPr>
                <w:rStyle w:val="a5"/>
                <w:noProof/>
              </w:rPr>
              <w:t>4.25.6 Register the callback function to receive heatmap data</w:t>
            </w:r>
            <w:r w:rsidR="00A37799">
              <w:rPr>
                <w:noProof/>
                <w:webHidden/>
              </w:rPr>
              <w:tab/>
            </w:r>
            <w:r w:rsidR="00A37799">
              <w:rPr>
                <w:noProof/>
                <w:webHidden/>
              </w:rPr>
              <w:fldChar w:fldCharType="begin"/>
            </w:r>
            <w:r w:rsidR="00A37799">
              <w:rPr>
                <w:noProof/>
                <w:webHidden/>
              </w:rPr>
              <w:instrText xml:space="preserve"> PAGEREF _Toc149055091 \h </w:instrText>
            </w:r>
            <w:r w:rsidR="00A37799">
              <w:rPr>
                <w:noProof/>
                <w:webHidden/>
              </w:rPr>
            </w:r>
            <w:r w:rsidR="00A37799">
              <w:rPr>
                <w:noProof/>
                <w:webHidden/>
              </w:rPr>
              <w:fldChar w:fldCharType="separate"/>
            </w:r>
            <w:r w:rsidR="00A37799">
              <w:rPr>
                <w:noProof/>
                <w:webHidden/>
              </w:rPr>
              <w:t>312</w:t>
            </w:r>
            <w:r w:rsidR="00A37799">
              <w:rPr>
                <w:noProof/>
                <w:webHidden/>
              </w:rPr>
              <w:fldChar w:fldCharType="end"/>
            </w:r>
          </w:hyperlink>
        </w:p>
        <w:p w14:paraId="7028E93F" w14:textId="197A987C" w:rsidR="00A37799" w:rsidRDefault="00000000">
          <w:pPr>
            <w:pStyle w:val="TOC3"/>
            <w:tabs>
              <w:tab w:val="right" w:leader="dot" w:pos="10456"/>
            </w:tabs>
            <w:rPr>
              <w:noProof/>
            </w:rPr>
          </w:pPr>
          <w:hyperlink w:anchor="_Toc149055092" w:history="1">
            <w:r w:rsidR="00A37799" w:rsidRPr="00282ACF">
              <w:rPr>
                <w:rStyle w:val="a5"/>
                <w:noProof/>
              </w:rPr>
              <w:t>4.25.7 Register the callback function to receive face alarms</w:t>
            </w:r>
            <w:r w:rsidR="00A37799">
              <w:rPr>
                <w:noProof/>
                <w:webHidden/>
              </w:rPr>
              <w:tab/>
            </w:r>
            <w:r w:rsidR="00A37799">
              <w:rPr>
                <w:noProof/>
                <w:webHidden/>
              </w:rPr>
              <w:fldChar w:fldCharType="begin"/>
            </w:r>
            <w:r w:rsidR="00A37799">
              <w:rPr>
                <w:noProof/>
                <w:webHidden/>
              </w:rPr>
              <w:instrText xml:space="preserve"> PAGEREF _Toc149055092 \h </w:instrText>
            </w:r>
            <w:r w:rsidR="00A37799">
              <w:rPr>
                <w:noProof/>
                <w:webHidden/>
              </w:rPr>
            </w:r>
            <w:r w:rsidR="00A37799">
              <w:rPr>
                <w:noProof/>
                <w:webHidden/>
              </w:rPr>
              <w:fldChar w:fldCharType="separate"/>
            </w:r>
            <w:r w:rsidR="00A37799">
              <w:rPr>
                <w:noProof/>
                <w:webHidden/>
              </w:rPr>
              <w:t>313</w:t>
            </w:r>
            <w:r w:rsidR="00A37799">
              <w:rPr>
                <w:noProof/>
                <w:webHidden/>
              </w:rPr>
              <w:fldChar w:fldCharType="end"/>
            </w:r>
          </w:hyperlink>
        </w:p>
        <w:p w14:paraId="6C88F6C4" w14:textId="7085F1FD" w:rsidR="00A37799" w:rsidRDefault="00000000">
          <w:pPr>
            <w:pStyle w:val="TOC3"/>
            <w:tabs>
              <w:tab w:val="right" w:leader="dot" w:pos="10456"/>
            </w:tabs>
            <w:rPr>
              <w:noProof/>
            </w:rPr>
          </w:pPr>
          <w:hyperlink w:anchor="_Toc149055093" w:history="1">
            <w:r w:rsidR="00A37799" w:rsidRPr="00282ACF">
              <w:rPr>
                <w:rStyle w:val="a5"/>
                <w:noProof/>
              </w:rPr>
              <w:t>4.25.8 Register the callback function to receive structured alarms</w:t>
            </w:r>
            <w:r w:rsidR="00A37799">
              <w:rPr>
                <w:noProof/>
                <w:webHidden/>
              </w:rPr>
              <w:tab/>
            </w:r>
            <w:r w:rsidR="00A37799">
              <w:rPr>
                <w:noProof/>
                <w:webHidden/>
              </w:rPr>
              <w:fldChar w:fldCharType="begin"/>
            </w:r>
            <w:r w:rsidR="00A37799">
              <w:rPr>
                <w:noProof/>
                <w:webHidden/>
              </w:rPr>
              <w:instrText xml:space="preserve"> PAGEREF _Toc149055093 \h </w:instrText>
            </w:r>
            <w:r w:rsidR="00A37799">
              <w:rPr>
                <w:noProof/>
                <w:webHidden/>
              </w:rPr>
            </w:r>
            <w:r w:rsidR="00A37799">
              <w:rPr>
                <w:noProof/>
                <w:webHidden/>
              </w:rPr>
              <w:fldChar w:fldCharType="separate"/>
            </w:r>
            <w:r w:rsidR="00A37799">
              <w:rPr>
                <w:noProof/>
                <w:webHidden/>
              </w:rPr>
              <w:t>314</w:t>
            </w:r>
            <w:r w:rsidR="00A37799">
              <w:rPr>
                <w:noProof/>
                <w:webHidden/>
              </w:rPr>
              <w:fldChar w:fldCharType="end"/>
            </w:r>
          </w:hyperlink>
        </w:p>
        <w:p w14:paraId="5D6FB829" w14:textId="35DA3DFD" w:rsidR="00A37799" w:rsidRDefault="00000000">
          <w:pPr>
            <w:pStyle w:val="TOC3"/>
            <w:tabs>
              <w:tab w:val="right" w:leader="dot" w:pos="10456"/>
            </w:tabs>
            <w:rPr>
              <w:noProof/>
            </w:rPr>
          </w:pPr>
          <w:hyperlink w:anchor="_Toc149055094" w:history="1">
            <w:r w:rsidR="00A37799" w:rsidRPr="00282ACF">
              <w:rPr>
                <w:rStyle w:val="a5"/>
                <w:noProof/>
              </w:rPr>
              <w:t>4.25.9 Register the callback function to receive plate recognition alarms</w:t>
            </w:r>
            <w:r w:rsidR="00A37799">
              <w:rPr>
                <w:noProof/>
                <w:webHidden/>
              </w:rPr>
              <w:tab/>
            </w:r>
            <w:r w:rsidR="00A37799">
              <w:rPr>
                <w:noProof/>
                <w:webHidden/>
              </w:rPr>
              <w:fldChar w:fldCharType="begin"/>
            </w:r>
            <w:r w:rsidR="00A37799">
              <w:rPr>
                <w:noProof/>
                <w:webHidden/>
              </w:rPr>
              <w:instrText xml:space="preserve"> PAGEREF _Toc149055094 \h </w:instrText>
            </w:r>
            <w:r w:rsidR="00A37799">
              <w:rPr>
                <w:noProof/>
                <w:webHidden/>
              </w:rPr>
            </w:r>
            <w:r w:rsidR="00A37799">
              <w:rPr>
                <w:noProof/>
                <w:webHidden/>
              </w:rPr>
              <w:fldChar w:fldCharType="separate"/>
            </w:r>
            <w:r w:rsidR="00A37799">
              <w:rPr>
                <w:noProof/>
                <w:webHidden/>
              </w:rPr>
              <w:t>315</w:t>
            </w:r>
            <w:r w:rsidR="00A37799">
              <w:rPr>
                <w:noProof/>
                <w:webHidden/>
              </w:rPr>
              <w:fldChar w:fldCharType="end"/>
            </w:r>
          </w:hyperlink>
        </w:p>
        <w:p w14:paraId="21F8D995" w14:textId="4821E730" w:rsidR="00A37799" w:rsidRDefault="00000000">
          <w:pPr>
            <w:pStyle w:val="TOC3"/>
            <w:tabs>
              <w:tab w:val="right" w:leader="dot" w:pos="10456"/>
            </w:tabs>
            <w:rPr>
              <w:noProof/>
            </w:rPr>
          </w:pPr>
          <w:hyperlink w:anchor="_Toc149055095" w:history="1">
            <w:r w:rsidR="00A37799" w:rsidRPr="00282ACF">
              <w:rPr>
                <w:rStyle w:val="a5"/>
                <w:noProof/>
              </w:rPr>
              <w:t>4.25.10 Subscribe to VCA events</w:t>
            </w:r>
            <w:r w:rsidR="00A37799">
              <w:rPr>
                <w:noProof/>
                <w:webHidden/>
              </w:rPr>
              <w:tab/>
            </w:r>
            <w:r w:rsidR="00A37799">
              <w:rPr>
                <w:noProof/>
                <w:webHidden/>
              </w:rPr>
              <w:fldChar w:fldCharType="begin"/>
            </w:r>
            <w:r w:rsidR="00A37799">
              <w:rPr>
                <w:noProof/>
                <w:webHidden/>
              </w:rPr>
              <w:instrText xml:space="preserve"> PAGEREF _Toc149055095 \h </w:instrText>
            </w:r>
            <w:r w:rsidR="00A37799">
              <w:rPr>
                <w:noProof/>
                <w:webHidden/>
              </w:rPr>
            </w:r>
            <w:r w:rsidR="00A37799">
              <w:rPr>
                <w:noProof/>
                <w:webHidden/>
              </w:rPr>
              <w:fldChar w:fldCharType="separate"/>
            </w:r>
            <w:r w:rsidR="00A37799">
              <w:rPr>
                <w:noProof/>
                <w:webHidden/>
              </w:rPr>
              <w:t>316</w:t>
            </w:r>
            <w:r w:rsidR="00A37799">
              <w:rPr>
                <w:noProof/>
                <w:webHidden/>
              </w:rPr>
              <w:fldChar w:fldCharType="end"/>
            </w:r>
          </w:hyperlink>
        </w:p>
        <w:p w14:paraId="62BFF70D" w14:textId="1521720F" w:rsidR="00A37799" w:rsidRDefault="00000000">
          <w:pPr>
            <w:pStyle w:val="TOC3"/>
            <w:tabs>
              <w:tab w:val="right" w:leader="dot" w:pos="10456"/>
            </w:tabs>
            <w:rPr>
              <w:noProof/>
            </w:rPr>
          </w:pPr>
          <w:hyperlink w:anchor="_Toc149055096" w:history="1">
            <w:r w:rsidR="00A37799" w:rsidRPr="00282ACF">
              <w:rPr>
                <w:rStyle w:val="a5"/>
                <w:noProof/>
              </w:rPr>
              <w:t>4.25.11 Cancel VCA event subscription</w:t>
            </w:r>
            <w:r w:rsidR="00A37799">
              <w:rPr>
                <w:noProof/>
                <w:webHidden/>
              </w:rPr>
              <w:tab/>
            </w:r>
            <w:r w:rsidR="00A37799">
              <w:rPr>
                <w:noProof/>
                <w:webHidden/>
              </w:rPr>
              <w:fldChar w:fldCharType="begin"/>
            </w:r>
            <w:r w:rsidR="00A37799">
              <w:rPr>
                <w:noProof/>
                <w:webHidden/>
              </w:rPr>
              <w:instrText xml:space="preserve"> PAGEREF _Toc149055096 \h </w:instrText>
            </w:r>
            <w:r w:rsidR="00A37799">
              <w:rPr>
                <w:noProof/>
                <w:webHidden/>
              </w:rPr>
            </w:r>
            <w:r w:rsidR="00A37799">
              <w:rPr>
                <w:noProof/>
                <w:webHidden/>
              </w:rPr>
              <w:fldChar w:fldCharType="separate"/>
            </w:r>
            <w:r w:rsidR="00A37799">
              <w:rPr>
                <w:noProof/>
                <w:webHidden/>
              </w:rPr>
              <w:t>316</w:t>
            </w:r>
            <w:r w:rsidR="00A37799">
              <w:rPr>
                <w:noProof/>
                <w:webHidden/>
              </w:rPr>
              <w:fldChar w:fldCharType="end"/>
            </w:r>
          </w:hyperlink>
        </w:p>
        <w:p w14:paraId="7975AA53" w14:textId="59B40FF4" w:rsidR="00A37799" w:rsidRDefault="00000000">
          <w:pPr>
            <w:pStyle w:val="TOC3"/>
            <w:tabs>
              <w:tab w:val="right" w:leader="dot" w:pos="10456"/>
            </w:tabs>
            <w:rPr>
              <w:noProof/>
            </w:rPr>
          </w:pPr>
          <w:hyperlink w:anchor="_Toc149055097" w:history="1">
            <w:r w:rsidR="00A37799" w:rsidRPr="00282ACF">
              <w:rPr>
                <w:rStyle w:val="a5"/>
                <w:noProof/>
              </w:rPr>
              <w:t>4.25.12 Alarm subscription via LAPI</w:t>
            </w:r>
            <w:r w:rsidR="00A37799">
              <w:rPr>
                <w:noProof/>
                <w:webHidden/>
              </w:rPr>
              <w:tab/>
            </w:r>
            <w:r w:rsidR="00A37799">
              <w:rPr>
                <w:noProof/>
                <w:webHidden/>
              </w:rPr>
              <w:fldChar w:fldCharType="begin"/>
            </w:r>
            <w:r w:rsidR="00A37799">
              <w:rPr>
                <w:noProof/>
                <w:webHidden/>
              </w:rPr>
              <w:instrText xml:space="preserve"> PAGEREF _Toc149055097 \h </w:instrText>
            </w:r>
            <w:r w:rsidR="00A37799">
              <w:rPr>
                <w:noProof/>
                <w:webHidden/>
              </w:rPr>
            </w:r>
            <w:r w:rsidR="00A37799">
              <w:rPr>
                <w:noProof/>
                <w:webHidden/>
              </w:rPr>
              <w:fldChar w:fldCharType="separate"/>
            </w:r>
            <w:r w:rsidR="00A37799">
              <w:rPr>
                <w:noProof/>
                <w:webHidden/>
              </w:rPr>
              <w:t>317</w:t>
            </w:r>
            <w:r w:rsidR="00A37799">
              <w:rPr>
                <w:noProof/>
                <w:webHidden/>
              </w:rPr>
              <w:fldChar w:fldCharType="end"/>
            </w:r>
          </w:hyperlink>
        </w:p>
        <w:p w14:paraId="321434FA" w14:textId="379012F9" w:rsidR="00A37799" w:rsidRDefault="00000000">
          <w:pPr>
            <w:pStyle w:val="TOC3"/>
            <w:tabs>
              <w:tab w:val="right" w:leader="dot" w:pos="10456"/>
            </w:tabs>
            <w:rPr>
              <w:noProof/>
            </w:rPr>
          </w:pPr>
          <w:hyperlink w:anchor="_Toc149055098" w:history="1">
            <w:r w:rsidR="00A37799" w:rsidRPr="00282ACF">
              <w:rPr>
                <w:rStyle w:val="a5"/>
                <w:noProof/>
              </w:rPr>
              <w:t>4.25.13 Cancel alarm subscription via LAPI</w:t>
            </w:r>
            <w:r w:rsidR="00A37799">
              <w:rPr>
                <w:noProof/>
                <w:webHidden/>
              </w:rPr>
              <w:tab/>
            </w:r>
            <w:r w:rsidR="00A37799">
              <w:rPr>
                <w:noProof/>
                <w:webHidden/>
              </w:rPr>
              <w:fldChar w:fldCharType="begin"/>
            </w:r>
            <w:r w:rsidR="00A37799">
              <w:rPr>
                <w:noProof/>
                <w:webHidden/>
              </w:rPr>
              <w:instrText xml:space="preserve"> PAGEREF _Toc149055098 \h </w:instrText>
            </w:r>
            <w:r w:rsidR="00A37799">
              <w:rPr>
                <w:noProof/>
                <w:webHidden/>
              </w:rPr>
            </w:r>
            <w:r w:rsidR="00A37799">
              <w:rPr>
                <w:noProof/>
                <w:webHidden/>
              </w:rPr>
              <w:fldChar w:fldCharType="separate"/>
            </w:r>
            <w:r w:rsidR="00A37799">
              <w:rPr>
                <w:noProof/>
                <w:webHidden/>
              </w:rPr>
              <w:t>317</w:t>
            </w:r>
            <w:r w:rsidR="00A37799">
              <w:rPr>
                <w:noProof/>
                <w:webHidden/>
              </w:rPr>
              <w:fldChar w:fldCharType="end"/>
            </w:r>
          </w:hyperlink>
        </w:p>
        <w:p w14:paraId="4C413A5A" w14:textId="0B37A790" w:rsidR="00A37799" w:rsidRDefault="00000000">
          <w:pPr>
            <w:pStyle w:val="TOC3"/>
            <w:tabs>
              <w:tab w:val="right" w:leader="dot" w:pos="10456"/>
            </w:tabs>
            <w:rPr>
              <w:noProof/>
            </w:rPr>
          </w:pPr>
          <w:hyperlink w:anchor="_Toc149055099" w:history="1">
            <w:r w:rsidR="00A37799" w:rsidRPr="00282ACF">
              <w:rPr>
                <w:rStyle w:val="a5"/>
                <w:noProof/>
              </w:rPr>
              <w:t>4.25.14 Face recognition record</w:t>
            </w:r>
            <w:r w:rsidR="00A37799">
              <w:rPr>
                <w:noProof/>
                <w:webHidden/>
              </w:rPr>
              <w:tab/>
            </w:r>
            <w:r w:rsidR="00A37799">
              <w:rPr>
                <w:noProof/>
                <w:webHidden/>
              </w:rPr>
              <w:fldChar w:fldCharType="begin"/>
            </w:r>
            <w:r w:rsidR="00A37799">
              <w:rPr>
                <w:noProof/>
                <w:webHidden/>
              </w:rPr>
              <w:instrText xml:space="preserve"> PAGEREF _Toc149055099 \h </w:instrText>
            </w:r>
            <w:r w:rsidR="00A37799">
              <w:rPr>
                <w:noProof/>
                <w:webHidden/>
              </w:rPr>
            </w:r>
            <w:r w:rsidR="00A37799">
              <w:rPr>
                <w:noProof/>
                <w:webHidden/>
              </w:rPr>
              <w:fldChar w:fldCharType="separate"/>
            </w:r>
            <w:r w:rsidR="00A37799">
              <w:rPr>
                <w:noProof/>
                <w:webHidden/>
              </w:rPr>
              <w:t>318</w:t>
            </w:r>
            <w:r w:rsidR="00A37799">
              <w:rPr>
                <w:noProof/>
                <w:webHidden/>
              </w:rPr>
              <w:fldChar w:fldCharType="end"/>
            </w:r>
          </w:hyperlink>
        </w:p>
        <w:p w14:paraId="7D687F3C" w14:textId="591451F7" w:rsidR="00A37799" w:rsidRDefault="00000000">
          <w:pPr>
            <w:pStyle w:val="TOC3"/>
            <w:tabs>
              <w:tab w:val="right" w:leader="dot" w:pos="10456"/>
            </w:tabs>
            <w:rPr>
              <w:noProof/>
            </w:rPr>
          </w:pPr>
          <w:hyperlink w:anchor="_Toc149055100" w:history="1">
            <w:r w:rsidR="00A37799" w:rsidRPr="00282ACF">
              <w:rPr>
                <w:rStyle w:val="a5"/>
                <w:noProof/>
              </w:rPr>
              <w:t>4.25.15 Parking lot</w:t>
            </w:r>
            <w:r w:rsidR="00A37799">
              <w:rPr>
                <w:noProof/>
                <w:webHidden/>
              </w:rPr>
              <w:tab/>
            </w:r>
            <w:r w:rsidR="00A37799">
              <w:rPr>
                <w:noProof/>
                <w:webHidden/>
              </w:rPr>
              <w:fldChar w:fldCharType="begin"/>
            </w:r>
            <w:r w:rsidR="00A37799">
              <w:rPr>
                <w:noProof/>
                <w:webHidden/>
              </w:rPr>
              <w:instrText xml:space="preserve"> PAGEREF _Toc149055100 \h </w:instrText>
            </w:r>
            <w:r w:rsidR="00A37799">
              <w:rPr>
                <w:noProof/>
                <w:webHidden/>
              </w:rPr>
            </w:r>
            <w:r w:rsidR="00A37799">
              <w:rPr>
                <w:noProof/>
                <w:webHidden/>
              </w:rPr>
              <w:fldChar w:fldCharType="separate"/>
            </w:r>
            <w:r w:rsidR="00A37799">
              <w:rPr>
                <w:noProof/>
                <w:webHidden/>
              </w:rPr>
              <w:t>321</w:t>
            </w:r>
            <w:r w:rsidR="00A37799">
              <w:rPr>
                <w:noProof/>
                <w:webHidden/>
              </w:rPr>
              <w:fldChar w:fldCharType="end"/>
            </w:r>
          </w:hyperlink>
        </w:p>
        <w:p w14:paraId="2CE61A42" w14:textId="71F2F293" w:rsidR="00A37799" w:rsidRDefault="00000000">
          <w:pPr>
            <w:pStyle w:val="TOC3"/>
            <w:tabs>
              <w:tab w:val="right" w:leader="dot" w:pos="10456"/>
            </w:tabs>
            <w:rPr>
              <w:noProof/>
            </w:rPr>
          </w:pPr>
          <w:hyperlink w:anchor="_Toc149055101" w:history="1">
            <w:r w:rsidR="00A37799" w:rsidRPr="00282ACF">
              <w:rPr>
                <w:rStyle w:val="a5"/>
                <w:noProof/>
              </w:rPr>
              <w:t>4.25.16 Time template</w:t>
            </w:r>
            <w:r w:rsidR="00A37799">
              <w:rPr>
                <w:noProof/>
                <w:webHidden/>
              </w:rPr>
              <w:tab/>
            </w:r>
            <w:r w:rsidR="00A37799">
              <w:rPr>
                <w:noProof/>
                <w:webHidden/>
              </w:rPr>
              <w:fldChar w:fldCharType="begin"/>
            </w:r>
            <w:r w:rsidR="00A37799">
              <w:rPr>
                <w:noProof/>
                <w:webHidden/>
              </w:rPr>
              <w:instrText xml:space="preserve"> PAGEREF _Toc149055101 \h </w:instrText>
            </w:r>
            <w:r w:rsidR="00A37799">
              <w:rPr>
                <w:noProof/>
                <w:webHidden/>
              </w:rPr>
            </w:r>
            <w:r w:rsidR="00A37799">
              <w:rPr>
                <w:noProof/>
                <w:webHidden/>
              </w:rPr>
              <w:fldChar w:fldCharType="separate"/>
            </w:r>
            <w:r w:rsidR="00A37799">
              <w:rPr>
                <w:noProof/>
                <w:webHidden/>
              </w:rPr>
              <w:t>324</w:t>
            </w:r>
            <w:r w:rsidR="00A37799">
              <w:rPr>
                <w:noProof/>
                <w:webHidden/>
              </w:rPr>
              <w:fldChar w:fldCharType="end"/>
            </w:r>
          </w:hyperlink>
        </w:p>
        <w:p w14:paraId="128A1A64" w14:textId="115C9502" w:rsidR="00A37799" w:rsidRDefault="00000000">
          <w:pPr>
            <w:pStyle w:val="TOC3"/>
            <w:tabs>
              <w:tab w:val="right" w:leader="dot" w:pos="10456"/>
            </w:tabs>
            <w:rPr>
              <w:noProof/>
            </w:rPr>
          </w:pPr>
          <w:hyperlink w:anchor="_Toc149055102" w:history="1">
            <w:r w:rsidR="00A37799" w:rsidRPr="00282ACF">
              <w:rPr>
                <w:rStyle w:val="a5"/>
                <w:noProof/>
              </w:rPr>
              <w:t>4.25.17 Access control</w:t>
            </w:r>
            <w:r w:rsidR="00A37799">
              <w:rPr>
                <w:noProof/>
                <w:webHidden/>
              </w:rPr>
              <w:tab/>
            </w:r>
            <w:r w:rsidR="00A37799">
              <w:rPr>
                <w:noProof/>
                <w:webHidden/>
              </w:rPr>
              <w:fldChar w:fldCharType="begin"/>
            </w:r>
            <w:r w:rsidR="00A37799">
              <w:rPr>
                <w:noProof/>
                <w:webHidden/>
              </w:rPr>
              <w:instrText xml:space="preserve"> PAGEREF _Toc149055102 \h </w:instrText>
            </w:r>
            <w:r w:rsidR="00A37799">
              <w:rPr>
                <w:noProof/>
                <w:webHidden/>
              </w:rPr>
            </w:r>
            <w:r w:rsidR="00A37799">
              <w:rPr>
                <w:noProof/>
                <w:webHidden/>
              </w:rPr>
              <w:fldChar w:fldCharType="separate"/>
            </w:r>
            <w:r w:rsidR="00A37799">
              <w:rPr>
                <w:noProof/>
                <w:webHidden/>
              </w:rPr>
              <w:t>329</w:t>
            </w:r>
            <w:r w:rsidR="00A37799">
              <w:rPr>
                <w:noProof/>
                <w:webHidden/>
              </w:rPr>
              <w:fldChar w:fldCharType="end"/>
            </w:r>
          </w:hyperlink>
        </w:p>
        <w:p w14:paraId="57231B95" w14:textId="72ABEA8A" w:rsidR="00A37799" w:rsidRDefault="00000000">
          <w:pPr>
            <w:pStyle w:val="TOC3"/>
            <w:tabs>
              <w:tab w:val="right" w:leader="dot" w:pos="10456"/>
            </w:tabs>
            <w:rPr>
              <w:noProof/>
            </w:rPr>
          </w:pPr>
          <w:hyperlink w:anchor="_Toc149055103" w:history="1">
            <w:r w:rsidR="00A37799" w:rsidRPr="00282ACF">
              <w:rPr>
                <w:rStyle w:val="a5"/>
                <w:noProof/>
              </w:rPr>
              <w:t>4.25.18 Object search</w:t>
            </w:r>
            <w:r w:rsidR="00A37799">
              <w:rPr>
                <w:noProof/>
                <w:webHidden/>
              </w:rPr>
              <w:tab/>
            </w:r>
            <w:r w:rsidR="00A37799">
              <w:rPr>
                <w:noProof/>
                <w:webHidden/>
              </w:rPr>
              <w:fldChar w:fldCharType="begin"/>
            </w:r>
            <w:r w:rsidR="00A37799">
              <w:rPr>
                <w:noProof/>
                <w:webHidden/>
              </w:rPr>
              <w:instrText xml:space="preserve"> PAGEREF _Toc149055103 \h </w:instrText>
            </w:r>
            <w:r w:rsidR="00A37799">
              <w:rPr>
                <w:noProof/>
                <w:webHidden/>
              </w:rPr>
            </w:r>
            <w:r w:rsidR="00A37799">
              <w:rPr>
                <w:noProof/>
                <w:webHidden/>
              </w:rPr>
              <w:fldChar w:fldCharType="separate"/>
            </w:r>
            <w:r w:rsidR="00A37799">
              <w:rPr>
                <w:noProof/>
                <w:webHidden/>
              </w:rPr>
              <w:t>351</w:t>
            </w:r>
            <w:r w:rsidR="00A37799">
              <w:rPr>
                <w:noProof/>
                <w:webHidden/>
              </w:rPr>
              <w:fldChar w:fldCharType="end"/>
            </w:r>
          </w:hyperlink>
        </w:p>
        <w:p w14:paraId="78E6183D" w14:textId="6C16CF92" w:rsidR="00A37799" w:rsidRDefault="00000000">
          <w:pPr>
            <w:pStyle w:val="TOC3"/>
            <w:tabs>
              <w:tab w:val="right" w:leader="dot" w:pos="10456"/>
            </w:tabs>
            <w:rPr>
              <w:noProof/>
            </w:rPr>
          </w:pPr>
          <w:hyperlink w:anchor="_Toc149055104" w:history="1">
            <w:r w:rsidR="00A37799" w:rsidRPr="00282ACF">
              <w:rPr>
                <w:rStyle w:val="a5"/>
                <w:noProof/>
              </w:rPr>
              <w:t>4.25.19 Get data related to an alarm</w:t>
            </w:r>
            <w:r w:rsidR="00A37799">
              <w:rPr>
                <w:noProof/>
                <w:webHidden/>
              </w:rPr>
              <w:tab/>
            </w:r>
            <w:r w:rsidR="00A37799">
              <w:rPr>
                <w:noProof/>
                <w:webHidden/>
              </w:rPr>
              <w:fldChar w:fldCharType="begin"/>
            </w:r>
            <w:r w:rsidR="00A37799">
              <w:rPr>
                <w:noProof/>
                <w:webHidden/>
              </w:rPr>
              <w:instrText xml:space="preserve"> PAGEREF _Toc149055104 \h </w:instrText>
            </w:r>
            <w:r w:rsidR="00A37799">
              <w:rPr>
                <w:noProof/>
                <w:webHidden/>
              </w:rPr>
            </w:r>
            <w:r w:rsidR="00A37799">
              <w:rPr>
                <w:noProof/>
                <w:webHidden/>
              </w:rPr>
              <w:fldChar w:fldCharType="separate"/>
            </w:r>
            <w:r w:rsidR="00A37799">
              <w:rPr>
                <w:noProof/>
                <w:webHidden/>
              </w:rPr>
              <w:t>354</w:t>
            </w:r>
            <w:r w:rsidR="00A37799">
              <w:rPr>
                <w:noProof/>
                <w:webHidden/>
              </w:rPr>
              <w:fldChar w:fldCharType="end"/>
            </w:r>
          </w:hyperlink>
        </w:p>
        <w:p w14:paraId="2E3CD8B1" w14:textId="50E4C108" w:rsidR="00A37799" w:rsidRDefault="00000000">
          <w:pPr>
            <w:pStyle w:val="TOC3"/>
            <w:tabs>
              <w:tab w:val="right" w:leader="dot" w:pos="10456"/>
            </w:tabs>
            <w:rPr>
              <w:noProof/>
            </w:rPr>
          </w:pPr>
          <w:hyperlink w:anchor="_Toc149055105" w:history="1">
            <w:r w:rsidR="00A37799" w:rsidRPr="00282ACF">
              <w:rPr>
                <w:rStyle w:val="a5"/>
                <w:noProof/>
              </w:rPr>
              <w:t>4.25.20 Register the callback function to receive alarm images</w:t>
            </w:r>
            <w:r w:rsidR="00A37799">
              <w:rPr>
                <w:noProof/>
                <w:webHidden/>
              </w:rPr>
              <w:tab/>
            </w:r>
            <w:r w:rsidR="00A37799">
              <w:rPr>
                <w:noProof/>
                <w:webHidden/>
              </w:rPr>
              <w:fldChar w:fldCharType="begin"/>
            </w:r>
            <w:r w:rsidR="00A37799">
              <w:rPr>
                <w:noProof/>
                <w:webHidden/>
              </w:rPr>
              <w:instrText xml:space="preserve"> PAGEREF _Toc149055105 \h </w:instrText>
            </w:r>
            <w:r w:rsidR="00A37799">
              <w:rPr>
                <w:noProof/>
                <w:webHidden/>
              </w:rPr>
            </w:r>
            <w:r w:rsidR="00A37799">
              <w:rPr>
                <w:noProof/>
                <w:webHidden/>
              </w:rPr>
              <w:fldChar w:fldCharType="separate"/>
            </w:r>
            <w:r w:rsidR="00A37799">
              <w:rPr>
                <w:noProof/>
                <w:webHidden/>
              </w:rPr>
              <w:t>356</w:t>
            </w:r>
            <w:r w:rsidR="00A37799">
              <w:rPr>
                <w:noProof/>
                <w:webHidden/>
              </w:rPr>
              <w:fldChar w:fldCharType="end"/>
            </w:r>
          </w:hyperlink>
        </w:p>
        <w:p w14:paraId="6F51D3F1" w14:textId="5BD7F8D8" w:rsidR="00A37799" w:rsidRDefault="00000000">
          <w:pPr>
            <w:pStyle w:val="TOC3"/>
            <w:tabs>
              <w:tab w:val="right" w:leader="dot" w:pos="10456"/>
            </w:tabs>
            <w:rPr>
              <w:noProof/>
            </w:rPr>
          </w:pPr>
          <w:hyperlink w:anchor="_Toc149055106" w:history="1">
            <w:r w:rsidR="00A37799" w:rsidRPr="00282ACF">
              <w:rPr>
                <w:rStyle w:val="a5"/>
                <w:noProof/>
              </w:rPr>
              <w:t>4.25.21 People counting</w:t>
            </w:r>
            <w:r w:rsidR="00A37799">
              <w:rPr>
                <w:noProof/>
                <w:webHidden/>
              </w:rPr>
              <w:tab/>
            </w:r>
            <w:r w:rsidR="00A37799">
              <w:rPr>
                <w:noProof/>
                <w:webHidden/>
              </w:rPr>
              <w:fldChar w:fldCharType="begin"/>
            </w:r>
            <w:r w:rsidR="00A37799">
              <w:rPr>
                <w:noProof/>
                <w:webHidden/>
              </w:rPr>
              <w:instrText xml:space="preserve"> PAGEREF _Toc149055106 \h </w:instrText>
            </w:r>
            <w:r w:rsidR="00A37799">
              <w:rPr>
                <w:noProof/>
                <w:webHidden/>
              </w:rPr>
            </w:r>
            <w:r w:rsidR="00A37799">
              <w:rPr>
                <w:noProof/>
                <w:webHidden/>
              </w:rPr>
              <w:fldChar w:fldCharType="separate"/>
            </w:r>
            <w:r w:rsidR="00A37799">
              <w:rPr>
                <w:noProof/>
                <w:webHidden/>
              </w:rPr>
              <w:t>357</w:t>
            </w:r>
            <w:r w:rsidR="00A37799">
              <w:rPr>
                <w:noProof/>
                <w:webHidden/>
              </w:rPr>
              <w:fldChar w:fldCharType="end"/>
            </w:r>
          </w:hyperlink>
        </w:p>
        <w:p w14:paraId="313CB5FE" w14:textId="0904C67E" w:rsidR="00A37799" w:rsidRDefault="00000000">
          <w:pPr>
            <w:pStyle w:val="TOC3"/>
            <w:tabs>
              <w:tab w:val="right" w:leader="dot" w:pos="10456"/>
            </w:tabs>
            <w:rPr>
              <w:noProof/>
            </w:rPr>
          </w:pPr>
          <w:hyperlink w:anchor="_Toc149055107" w:history="1">
            <w:r w:rsidR="00A37799" w:rsidRPr="00282ACF">
              <w:rPr>
                <w:rStyle w:val="a5"/>
                <w:noProof/>
              </w:rPr>
              <w:t>4.25.22 Thermal Imaging</w:t>
            </w:r>
            <w:r w:rsidR="00A37799">
              <w:rPr>
                <w:noProof/>
                <w:webHidden/>
              </w:rPr>
              <w:tab/>
            </w:r>
            <w:r w:rsidR="00A37799">
              <w:rPr>
                <w:noProof/>
                <w:webHidden/>
              </w:rPr>
              <w:fldChar w:fldCharType="begin"/>
            </w:r>
            <w:r w:rsidR="00A37799">
              <w:rPr>
                <w:noProof/>
                <w:webHidden/>
              </w:rPr>
              <w:instrText xml:space="preserve"> PAGEREF _Toc149055107 \h </w:instrText>
            </w:r>
            <w:r w:rsidR="00A37799">
              <w:rPr>
                <w:noProof/>
                <w:webHidden/>
              </w:rPr>
            </w:r>
            <w:r w:rsidR="00A37799">
              <w:rPr>
                <w:noProof/>
                <w:webHidden/>
              </w:rPr>
              <w:fldChar w:fldCharType="separate"/>
            </w:r>
            <w:r w:rsidR="00A37799">
              <w:rPr>
                <w:noProof/>
                <w:webHidden/>
              </w:rPr>
              <w:t>363</w:t>
            </w:r>
            <w:r w:rsidR="00A37799">
              <w:rPr>
                <w:noProof/>
                <w:webHidden/>
              </w:rPr>
              <w:fldChar w:fldCharType="end"/>
            </w:r>
          </w:hyperlink>
        </w:p>
        <w:p w14:paraId="011EAB6B" w14:textId="51B09F64" w:rsidR="00A37799" w:rsidRDefault="00000000">
          <w:pPr>
            <w:pStyle w:val="TOC2"/>
            <w:tabs>
              <w:tab w:val="right" w:leader="dot" w:pos="10456"/>
            </w:tabs>
            <w:rPr>
              <w:noProof/>
            </w:rPr>
          </w:pPr>
          <w:hyperlink w:anchor="_Toc149055108" w:history="1">
            <w:r w:rsidR="00A37799" w:rsidRPr="00282ACF">
              <w:rPr>
                <w:rStyle w:val="a5"/>
                <w:noProof/>
              </w:rPr>
              <w:t>4.26 System Maintenance</w:t>
            </w:r>
            <w:r w:rsidR="00A37799">
              <w:rPr>
                <w:noProof/>
                <w:webHidden/>
              </w:rPr>
              <w:tab/>
            </w:r>
            <w:r w:rsidR="00A37799">
              <w:rPr>
                <w:noProof/>
                <w:webHidden/>
              </w:rPr>
              <w:fldChar w:fldCharType="begin"/>
            </w:r>
            <w:r w:rsidR="00A37799">
              <w:rPr>
                <w:noProof/>
                <w:webHidden/>
              </w:rPr>
              <w:instrText xml:space="preserve"> PAGEREF _Toc149055108 \h </w:instrText>
            </w:r>
            <w:r w:rsidR="00A37799">
              <w:rPr>
                <w:noProof/>
                <w:webHidden/>
              </w:rPr>
            </w:r>
            <w:r w:rsidR="00A37799">
              <w:rPr>
                <w:noProof/>
                <w:webHidden/>
              </w:rPr>
              <w:fldChar w:fldCharType="separate"/>
            </w:r>
            <w:r w:rsidR="00A37799">
              <w:rPr>
                <w:noProof/>
                <w:webHidden/>
              </w:rPr>
              <w:t>365</w:t>
            </w:r>
            <w:r w:rsidR="00A37799">
              <w:rPr>
                <w:noProof/>
                <w:webHidden/>
              </w:rPr>
              <w:fldChar w:fldCharType="end"/>
            </w:r>
          </w:hyperlink>
        </w:p>
        <w:p w14:paraId="10A2C8B1" w14:textId="254E15BB" w:rsidR="00A37799" w:rsidRDefault="00000000">
          <w:pPr>
            <w:pStyle w:val="TOC3"/>
            <w:tabs>
              <w:tab w:val="right" w:leader="dot" w:pos="10456"/>
            </w:tabs>
            <w:rPr>
              <w:noProof/>
            </w:rPr>
          </w:pPr>
          <w:hyperlink w:anchor="_Toc149055109" w:history="1">
            <w:r w:rsidR="00A37799" w:rsidRPr="00282ACF">
              <w:rPr>
                <w:rStyle w:val="a5"/>
                <w:noProof/>
              </w:rPr>
              <w:t>4.26.1 Search logs</w:t>
            </w:r>
            <w:r w:rsidR="00A37799">
              <w:rPr>
                <w:noProof/>
                <w:webHidden/>
              </w:rPr>
              <w:tab/>
            </w:r>
            <w:r w:rsidR="00A37799">
              <w:rPr>
                <w:noProof/>
                <w:webHidden/>
              </w:rPr>
              <w:fldChar w:fldCharType="begin"/>
            </w:r>
            <w:r w:rsidR="00A37799">
              <w:rPr>
                <w:noProof/>
                <w:webHidden/>
              </w:rPr>
              <w:instrText xml:space="preserve"> PAGEREF _Toc149055109 \h </w:instrText>
            </w:r>
            <w:r w:rsidR="00A37799">
              <w:rPr>
                <w:noProof/>
                <w:webHidden/>
              </w:rPr>
            </w:r>
            <w:r w:rsidR="00A37799">
              <w:rPr>
                <w:noProof/>
                <w:webHidden/>
              </w:rPr>
              <w:fldChar w:fldCharType="separate"/>
            </w:r>
            <w:r w:rsidR="00A37799">
              <w:rPr>
                <w:noProof/>
                <w:webHidden/>
              </w:rPr>
              <w:t>365</w:t>
            </w:r>
            <w:r w:rsidR="00A37799">
              <w:rPr>
                <w:noProof/>
                <w:webHidden/>
              </w:rPr>
              <w:fldChar w:fldCharType="end"/>
            </w:r>
          </w:hyperlink>
        </w:p>
        <w:p w14:paraId="4FF9F735" w14:textId="00549FB8" w:rsidR="00A37799" w:rsidRDefault="00000000">
          <w:pPr>
            <w:pStyle w:val="TOC3"/>
            <w:tabs>
              <w:tab w:val="right" w:leader="dot" w:pos="10456"/>
            </w:tabs>
            <w:rPr>
              <w:noProof/>
            </w:rPr>
          </w:pPr>
          <w:hyperlink w:anchor="_Toc149055110" w:history="1">
            <w:r w:rsidR="00A37799" w:rsidRPr="00282ACF">
              <w:rPr>
                <w:rStyle w:val="a5"/>
                <w:noProof/>
              </w:rPr>
              <w:t>4.26.2 Get device alarms</w:t>
            </w:r>
            <w:r w:rsidR="00A37799">
              <w:rPr>
                <w:noProof/>
                <w:webHidden/>
              </w:rPr>
              <w:tab/>
            </w:r>
            <w:r w:rsidR="00A37799">
              <w:rPr>
                <w:noProof/>
                <w:webHidden/>
              </w:rPr>
              <w:fldChar w:fldCharType="begin"/>
            </w:r>
            <w:r w:rsidR="00A37799">
              <w:rPr>
                <w:noProof/>
                <w:webHidden/>
              </w:rPr>
              <w:instrText xml:space="preserve"> PAGEREF _Toc149055110 \h </w:instrText>
            </w:r>
            <w:r w:rsidR="00A37799">
              <w:rPr>
                <w:noProof/>
                <w:webHidden/>
              </w:rPr>
            </w:r>
            <w:r w:rsidR="00A37799">
              <w:rPr>
                <w:noProof/>
                <w:webHidden/>
              </w:rPr>
              <w:fldChar w:fldCharType="separate"/>
            </w:r>
            <w:r w:rsidR="00A37799">
              <w:rPr>
                <w:noProof/>
                <w:webHidden/>
              </w:rPr>
              <w:t>368</w:t>
            </w:r>
            <w:r w:rsidR="00A37799">
              <w:rPr>
                <w:noProof/>
                <w:webHidden/>
              </w:rPr>
              <w:fldChar w:fldCharType="end"/>
            </w:r>
          </w:hyperlink>
        </w:p>
        <w:p w14:paraId="438D877B" w14:textId="48059FF0" w:rsidR="00A37799" w:rsidRDefault="00000000">
          <w:pPr>
            <w:pStyle w:val="TOC3"/>
            <w:tabs>
              <w:tab w:val="right" w:leader="dot" w:pos="10456"/>
            </w:tabs>
            <w:rPr>
              <w:noProof/>
            </w:rPr>
          </w:pPr>
          <w:hyperlink w:anchor="_Toc149055111" w:history="1">
            <w:r w:rsidR="00A37799" w:rsidRPr="00282ACF">
              <w:rPr>
                <w:rStyle w:val="a5"/>
                <w:noProof/>
              </w:rPr>
              <w:t>4.26.3 Get alarm logs</w:t>
            </w:r>
            <w:r w:rsidR="00A37799">
              <w:rPr>
                <w:noProof/>
                <w:webHidden/>
              </w:rPr>
              <w:tab/>
            </w:r>
            <w:r w:rsidR="00A37799">
              <w:rPr>
                <w:noProof/>
                <w:webHidden/>
              </w:rPr>
              <w:fldChar w:fldCharType="begin"/>
            </w:r>
            <w:r w:rsidR="00A37799">
              <w:rPr>
                <w:noProof/>
                <w:webHidden/>
              </w:rPr>
              <w:instrText xml:space="preserve"> PAGEREF _Toc149055111 \h </w:instrText>
            </w:r>
            <w:r w:rsidR="00A37799">
              <w:rPr>
                <w:noProof/>
                <w:webHidden/>
              </w:rPr>
            </w:r>
            <w:r w:rsidR="00A37799">
              <w:rPr>
                <w:noProof/>
                <w:webHidden/>
              </w:rPr>
              <w:fldChar w:fldCharType="separate"/>
            </w:r>
            <w:r w:rsidR="00A37799">
              <w:rPr>
                <w:noProof/>
                <w:webHidden/>
              </w:rPr>
              <w:t>370</w:t>
            </w:r>
            <w:r w:rsidR="00A37799">
              <w:rPr>
                <w:noProof/>
                <w:webHidden/>
              </w:rPr>
              <w:fldChar w:fldCharType="end"/>
            </w:r>
          </w:hyperlink>
        </w:p>
        <w:p w14:paraId="279345F6" w14:textId="1E2E8F3B" w:rsidR="00A37799" w:rsidRDefault="00000000">
          <w:pPr>
            <w:pStyle w:val="TOC3"/>
            <w:tabs>
              <w:tab w:val="right" w:leader="dot" w:pos="10456"/>
            </w:tabs>
            <w:rPr>
              <w:noProof/>
            </w:rPr>
          </w:pPr>
          <w:hyperlink w:anchor="_Toc149055112" w:history="1">
            <w:r w:rsidR="00A37799" w:rsidRPr="00282ACF">
              <w:rPr>
                <w:rStyle w:val="a5"/>
                <w:noProof/>
              </w:rPr>
              <w:t>4.26.4 Restart device</w:t>
            </w:r>
            <w:r w:rsidR="00A37799">
              <w:rPr>
                <w:noProof/>
                <w:webHidden/>
              </w:rPr>
              <w:tab/>
            </w:r>
            <w:r w:rsidR="00A37799">
              <w:rPr>
                <w:noProof/>
                <w:webHidden/>
              </w:rPr>
              <w:fldChar w:fldCharType="begin"/>
            </w:r>
            <w:r w:rsidR="00A37799">
              <w:rPr>
                <w:noProof/>
                <w:webHidden/>
              </w:rPr>
              <w:instrText xml:space="preserve"> PAGEREF _Toc149055112 \h </w:instrText>
            </w:r>
            <w:r w:rsidR="00A37799">
              <w:rPr>
                <w:noProof/>
                <w:webHidden/>
              </w:rPr>
            </w:r>
            <w:r w:rsidR="00A37799">
              <w:rPr>
                <w:noProof/>
                <w:webHidden/>
              </w:rPr>
              <w:fldChar w:fldCharType="separate"/>
            </w:r>
            <w:r w:rsidR="00A37799">
              <w:rPr>
                <w:noProof/>
                <w:webHidden/>
              </w:rPr>
              <w:t>372</w:t>
            </w:r>
            <w:r w:rsidR="00A37799">
              <w:rPr>
                <w:noProof/>
                <w:webHidden/>
              </w:rPr>
              <w:fldChar w:fldCharType="end"/>
            </w:r>
          </w:hyperlink>
        </w:p>
        <w:p w14:paraId="57EFC4C2" w14:textId="6A5D6D32" w:rsidR="00A37799" w:rsidRDefault="00000000">
          <w:pPr>
            <w:pStyle w:val="TOC3"/>
            <w:tabs>
              <w:tab w:val="right" w:leader="dot" w:pos="10456"/>
            </w:tabs>
            <w:rPr>
              <w:noProof/>
            </w:rPr>
          </w:pPr>
          <w:hyperlink w:anchor="_Toc149055113" w:history="1">
            <w:r w:rsidR="00A37799" w:rsidRPr="00282ACF">
              <w:rPr>
                <w:rStyle w:val="a5"/>
                <w:noProof/>
              </w:rPr>
              <w:t>4.26.5 Restore device to factory defaults</w:t>
            </w:r>
            <w:r w:rsidR="00A37799">
              <w:rPr>
                <w:noProof/>
                <w:webHidden/>
              </w:rPr>
              <w:tab/>
            </w:r>
            <w:r w:rsidR="00A37799">
              <w:rPr>
                <w:noProof/>
                <w:webHidden/>
              </w:rPr>
              <w:fldChar w:fldCharType="begin"/>
            </w:r>
            <w:r w:rsidR="00A37799">
              <w:rPr>
                <w:noProof/>
                <w:webHidden/>
              </w:rPr>
              <w:instrText xml:space="preserve"> PAGEREF _Toc149055113 \h </w:instrText>
            </w:r>
            <w:r w:rsidR="00A37799">
              <w:rPr>
                <w:noProof/>
                <w:webHidden/>
              </w:rPr>
            </w:r>
            <w:r w:rsidR="00A37799">
              <w:rPr>
                <w:noProof/>
                <w:webHidden/>
              </w:rPr>
              <w:fldChar w:fldCharType="separate"/>
            </w:r>
            <w:r w:rsidR="00A37799">
              <w:rPr>
                <w:noProof/>
                <w:webHidden/>
              </w:rPr>
              <w:t>372</w:t>
            </w:r>
            <w:r w:rsidR="00A37799">
              <w:rPr>
                <w:noProof/>
                <w:webHidden/>
              </w:rPr>
              <w:fldChar w:fldCharType="end"/>
            </w:r>
          </w:hyperlink>
        </w:p>
        <w:p w14:paraId="245C30E0" w14:textId="2537EF65" w:rsidR="00A37799" w:rsidRDefault="00000000">
          <w:pPr>
            <w:pStyle w:val="TOC2"/>
            <w:tabs>
              <w:tab w:val="right" w:leader="dot" w:pos="10456"/>
            </w:tabs>
            <w:rPr>
              <w:noProof/>
            </w:rPr>
          </w:pPr>
          <w:hyperlink w:anchor="_Toc149055114" w:history="1">
            <w:r w:rsidR="00A37799" w:rsidRPr="00282ACF">
              <w:rPr>
                <w:rStyle w:val="a5"/>
                <w:noProof/>
              </w:rPr>
              <w:t>4.27 Structure Definition</w:t>
            </w:r>
            <w:r w:rsidR="00A37799">
              <w:rPr>
                <w:noProof/>
                <w:webHidden/>
              </w:rPr>
              <w:tab/>
            </w:r>
            <w:r w:rsidR="00A37799">
              <w:rPr>
                <w:noProof/>
                <w:webHidden/>
              </w:rPr>
              <w:fldChar w:fldCharType="begin"/>
            </w:r>
            <w:r w:rsidR="00A37799">
              <w:rPr>
                <w:noProof/>
                <w:webHidden/>
              </w:rPr>
              <w:instrText xml:space="preserve"> PAGEREF _Toc149055114 \h </w:instrText>
            </w:r>
            <w:r w:rsidR="00A37799">
              <w:rPr>
                <w:noProof/>
                <w:webHidden/>
              </w:rPr>
            </w:r>
            <w:r w:rsidR="00A37799">
              <w:rPr>
                <w:noProof/>
                <w:webHidden/>
              </w:rPr>
              <w:fldChar w:fldCharType="separate"/>
            </w:r>
            <w:r w:rsidR="00A37799">
              <w:rPr>
                <w:noProof/>
                <w:webHidden/>
              </w:rPr>
              <w:t>373</w:t>
            </w:r>
            <w:r w:rsidR="00A37799">
              <w:rPr>
                <w:noProof/>
                <w:webHidden/>
              </w:rPr>
              <w:fldChar w:fldCharType="end"/>
            </w:r>
          </w:hyperlink>
        </w:p>
        <w:p w14:paraId="7FCBD883" w14:textId="48A23B23" w:rsidR="00A37799" w:rsidRDefault="00000000">
          <w:pPr>
            <w:pStyle w:val="TOC3"/>
            <w:tabs>
              <w:tab w:val="right" w:leader="dot" w:pos="10456"/>
            </w:tabs>
            <w:rPr>
              <w:noProof/>
            </w:rPr>
          </w:pPr>
          <w:hyperlink w:anchor="_Toc149055115" w:history="1">
            <w:r w:rsidR="00A37799" w:rsidRPr="00282ACF">
              <w:rPr>
                <w:rStyle w:val="a5"/>
                <w:noProof/>
              </w:rPr>
              <w:t>4.27.1 Structure of device login info</w:t>
            </w:r>
            <w:r w:rsidR="00A37799">
              <w:rPr>
                <w:noProof/>
                <w:webHidden/>
              </w:rPr>
              <w:tab/>
            </w:r>
            <w:r w:rsidR="00A37799">
              <w:rPr>
                <w:noProof/>
                <w:webHidden/>
              </w:rPr>
              <w:fldChar w:fldCharType="begin"/>
            </w:r>
            <w:r w:rsidR="00A37799">
              <w:rPr>
                <w:noProof/>
                <w:webHidden/>
              </w:rPr>
              <w:instrText xml:space="preserve"> PAGEREF _Toc149055115 \h </w:instrText>
            </w:r>
            <w:r w:rsidR="00A37799">
              <w:rPr>
                <w:noProof/>
                <w:webHidden/>
              </w:rPr>
            </w:r>
            <w:r w:rsidR="00A37799">
              <w:rPr>
                <w:noProof/>
                <w:webHidden/>
              </w:rPr>
              <w:fldChar w:fldCharType="separate"/>
            </w:r>
            <w:r w:rsidR="00A37799">
              <w:rPr>
                <w:noProof/>
                <w:webHidden/>
              </w:rPr>
              <w:t>373</w:t>
            </w:r>
            <w:r w:rsidR="00A37799">
              <w:rPr>
                <w:noProof/>
                <w:webHidden/>
              </w:rPr>
              <w:fldChar w:fldCharType="end"/>
            </w:r>
          </w:hyperlink>
        </w:p>
        <w:p w14:paraId="4A3E234F" w14:textId="662E8AE4" w:rsidR="00A37799" w:rsidRDefault="00000000">
          <w:pPr>
            <w:pStyle w:val="TOC3"/>
            <w:tabs>
              <w:tab w:val="right" w:leader="dot" w:pos="10456"/>
            </w:tabs>
            <w:rPr>
              <w:noProof/>
            </w:rPr>
          </w:pPr>
          <w:hyperlink w:anchor="_Toc149055116" w:history="1">
            <w:r w:rsidR="00A37799" w:rsidRPr="00282ACF">
              <w:rPr>
                <w:rStyle w:val="a5"/>
                <w:rFonts w:ascii="宋体" w:hAnsi="宋体"/>
                <w:noProof/>
              </w:rPr>
              <w:t>4.27.2</w:t>
            </w:r>
            <w:r w:rsidR="00A37799" w:rsidRPr="00282ACF">
              <w:rPr>
                <w:rStyle w:val="a5"/>
                <w:noProof/>
              </w:rPr>
              <w:t xml:space="preserve"> Structure of security login info</w:t>
            </w:r>
            <w:r w:rsidR="00A37799">
              <w:rPr>
                <w:noProof/>
                <w:webHidden/>
              </w:rPr>
              <w:tab/>
            </w:r>
            <w:r w:rsidR="00A37799">
              <w:rPr>
                <w:noProof/>
                <w:webHidden/>
              </w:rPr>
              <w:fldChar w:fldCharType="begin"/>
            </w:r>
            <w:r w:rsidR="00A37799">
              <w:rPr>
                <w:noProof/>
                <w:webHidden/>
              </w:rPr>
              <w:instrText xml:space="preserve"> PAGEREF _Toc149055116 \h </w:instrText>
            </w:r>
            <w:r w:rsidR="00A37799">
              <w:rPr>
                <w:noProof/>
                <w:webHidden/>
              </w:rPr>
            </w:r>
            <w:r w:rsidR="00A37799">
              <w:rPr>
                <w:noProof/>
                <w:webHidden/>
              </w:rPr>
              <w:fldChar w:fldCharType="separate"/>
            </w:r>
            <w:r w:rsidR="00A37799">
              <w:rPr>
                <w:noProof/>
                <w:webHidden/>
              </w:rPr>
              <w:t>373</w:t>
            </w:r>
            <w:r w:rsidR="00A37799">
              <w:rPr>
                <w:noProof/>
                <w:webHidden/>
              </w:rPr>
              <w:fldChar w:fldCharType="end"/>
            </w:r>
          </w:hyperlink>
        </w:p>
        <w:p w14:paraId="4CDD6225" w14:textId="0E31548F" w:rsidR="00A37799" w:rsidRDefault="00000000">
          <w:pPr>
            <w:pStyle w:val="TOC3"/>
            <w:tabs>
              <w:tab w:val="right" w:leader="dot" w:pos="10456"/>
            </w:tabs>
            <w:rPr>
              <w:noProof/>
            </w:rPr>
          </w:pPr>
          <w:hyperlink w:anchor="_Toc149055117" w:history="1">
            <w:r w:rsidR="00A37799" w:rsidRPr="00282ACF">
              <w:rPr>
                <w:rStyle w:val="a5"/>
                <w:noProof/>
              </w:rPr>
              <w:t>4.27.3 Structure of timeout</w:t>
            </w:r>
            <w:r w:rsidR="00A37799">
              <w:rPr>
                <w:noProof/>
                <w:webHidden/>
              </w:rPr>
              <w:tab/>
            </w:r>
            <w:r w:rsidR="00A37799">
              <w:rPr>
                <w:noProof/>
                <w:webHidden/>
              </w:rPr>
              <w:fldChar w:fldCharType="begin"/>
            </w:r>
            <w:r w:rsidR="00A37799">
              <w:rPr>
                <w:noProof/>
                <w:webHidden/>
              </w:rPr>
              <w:instrText xml:space="preserve"> PAGEREF _Toc149055117 \h </w:instrText>
            </w:r>
            <w:r w:rsidR="00A37799">
              <w:rPr>
                <w:noProof/>
                <w:webHidden/>
              </w:rPr>
            </w:r>
            <w:r w:rsidR="00A37799">
              <w:rPr>
                <w:noProof/>
                <w:webHidden/>
              </w:rPr>
              <w:fldChar w:fldCharType="separate"/>
            </w:r>
            <w:r w:rsidR="00A37799">
              <w:rPr>
                <w:noProof/>
                <w:webHidden/>
              </w:rPr>
              <w:t>374</w:t>
            </w:r>
            <w:r w:rsidR="00A37799">
              <w:rPr>
                <w:noProof/>
                <w:webHidden/>
              </w:rPr>
              <w:fldChar w:fldCharType="end"/>
            </w:r>
          </w:hyperlink>
        </w:p>
        <w:p w14:paraId="640AF41D" w14:textId="72AE2C9B" w:rsidR="00A37799" w:rsidRDefault="00000000">
          <w:pPr>
            <w:pStyle w:val="TOC3"/>
            <w:tabs>
              <w:tab w:val="right" w:leader="dot" w:pos="10456"/>
            </w:tabs>
            <w:rPr>
              <w:noProof/>
            </w:rPr>
          </w:pPr>
          <w:hyperlink w:anchor="_Toc149055118" w:history="1">
            <w:r w:rsidR="00A37799" w:rsidRPr="00282ACF">
              <w:rPr>
                <w:rStyle w:val="a5"/>
                <w:noProof/>
              </w:rPr>
              <w:t>4.27.4 Structure of discovered device info</w:t>
            </w:r>
            <w:r w:rsidR="00A37799">
              <w:rPr>
                <w:noProof/>
                <w:webHidden/>
              </w:rPr>
              <w:tab/>
            </w:r>
            <w:r w:rsidR="00A37799">
              <w:rPr>
                <w:noProof/>
                <w:webHidden/>
              </w:rPr>
              <w:fldChar w:fldCharType="begin"/>
            </w:r>
            <w:r w:rsidR="00A37799">
              <w:rPr>
                <w:noProof/>
                <w:webHidden/>
              </w:rPr>
              <w:instrText xml:space="preserve"> PAGEREF _Toc149055118 \h </w:instrText>
            </w:r>
            <w:r w:rsidR="00A37799">
              <w:rPr>
                <w:noProof/>
                <w:webHidden/>
              </w:rPr>
            </w:r>
            <w:r w:rsidR="00A37799">
              <w:rPr>
                <w:noProof/>
                <w:webHidden/>
              </w:rPr>
              <w:fldChar w:fldCharType="separate"/>
            </w:r>
            <w:r w:rsidR="00A37799">
              <w:rPr>
                <w:noProof/>
                <w:webHidden/>
              </w:rPr>
              <w:t>374</w:t>
            </w:r>
            <w:r w:rsidR="00A37799">
              <w:rPr>
                <w:noProof/>
                <w:webHidden/>
              </w:rPr>
              <w:fldChar w:fldCharType="end"/>
            </w:r>
          </w:hyperlink>
        </w:p>
        <w:p w14:paraId="1343F21A" w14:textId="09A37612" w:rsidR="00A37799" w:rsidRDefault="00000000">
          <w:pPr>
            <w:pStyle w:val="TOC3"/>
            <w:tabs>
              <w:tab w:val="right" w:leader="dot" w:pos="10456"/>
            </w:tabs>
            <w:rPr>
              <w:noProof/>
            </w:rPr>
          </w:pPr>
          <w:hyperlink w:anchor="_Toc149055119" w:history="1">
            <w:r w:rsidR="00A37799" w:rsidRPr="00282ACF">
              <w:rPr>
                <w:rStyle w:val="a5"/>
                <w:noProof/>
              </w:rPr>
              <w:t>4.27.5 Structure of abnormal player output info</w:t>
            </w:r>
            <w:r w:rsidR="00A37799">
              <w:rPr>
                <w:noProof/>
                <w:webHidden/>
              </w:rPr>
              <w:tab/>
            </w:r>
            <w:r w:rsidR="00A37799">
              <w:rPr>
                <w:noProof/>
                <w:webHidden/>
              </w:rPr>
              <w:fldChar w:fldCharType="begin"/>
            </w:r>
            <w:r w:rsidR="00A37799">
              <w:rPr>
                <w:noProof/>
                <w:webHidden/>
              </w:rPr>
              <w:instrText xml:space="preserve"> PAGEREF _Toc149055119 \h </w:instrText>
            </w:r>
            <w:r w:rsidR="00A37799">
              <w:rPr>
                <w:noProof/>
                <w:webHidden/>
              </w:rPr>
            </w:r>
            <w:r w:rsidR="00A37799">
              <w:rPr>
                <w:noProof/>
                <w:webHidden/>
              </w:rPr>
              <w:fldChar w:fldCharType="separate"/>
            </w:r>
            <w:r w:rsidR="00A37799">
              <w:rPr>
                <w:noProof/>
                <w:webHidden/>
              </w:rPr>
              <w:t>375</w:t>
            </w:r>
            <w:r w:rsidR="00A37799">
              <w:rPr>
                <w:noProof/>
                <w:webHidden/>
              </w:rPr>
              <w:fldChar w:fldCharType="end"/>
            </w:r>
          </w:hyperlink>
        </w:p>
        <w:p w14:paraId="30AB82B3" w14:textId="158C9B56" w:rsidR="00A37799" w:rsidRDefault="00000000">
          <w:pPr>
            <w:pStyle w:val="TOC3"/>
            <w:tabs>
              <w:tab w:val="right" w:leader="dot" w:pos="10456"/>
            </w:tabs>
            <w:rPr>
              <w:noProof/>
            </w:rPr>
          </w:pPr>
          <w:hyperlink w:anchor="_Toc149055120" w:history="1">
            <w:r w:rsidR="00A37799" w:rsidRPr="00282ACF">
              <w:rPr>
                <w:rStyle w:val="a5"/>
                <w:noProof/>
              </w:rPr>
              <w:t>4.27.6 Structure of device address info</w:t>
            </w:r>
            <w:r w:rsidR="00A37799">
              <w:rPr>
                <w:noProof/>
                <w:webHidden/>
              </w:rPr>
              <w:tab/>
            </w:r>
            <w:r w:rsidR="00A37799">
              <w:rPr>
                <w:noProof/>
                <w:webHidden/>
              </w:rPr>
              <w:fldChar w:fldCharType="begin"/>
            </w:r>
            <w:r w:rsidR="00A37799">
              <w:rPr>
                <w:noProof/>
                <w:webHidden/>
              </w:rPr>
              <w:instrText xml:space="preserve"> PAGEREF _Toc149055120 \h </w:instrText>
            </w:r>
            <w:r w:rsidR="00A37799">
              <w:rPr>
                <w:noProof/>
                <w:webHidden/>
              </w:rPr>
            </w:r>
            <w:r w:rsidR="00A37799">
              <w:rPr>
                <w:noProof/>
                <w:webHidden/>
              </w:rPr>
              <w:fldChar w:fldCharType="separate"/>
            </w:r>
            <w:r w:rsidR="00A37799">
              <w:rPr>
                <w:noProof/>
                <w:webHidden/>
              </w:rPr>
              <w:t>376</w:t>
            </w:r>
            <w:r w:rsidR="00A37799">
              <w:rPr>
                <w:noProof/>
                <w:webHidden/>
              </w:rPr>
              <w:fldChar w:fldCharType="end"/>
            </w:r>
          </w:hyperlink>
        </w:p>
        <w:p w14:paraId="3EC1C9CB" w14:textId="5B79EB60" w:rsidR="00A37799" w:rsidRDefault="00000000">
          <w:pPr>
            <w:pStyle w:val="TOC3"/>
            <w:tabs>
              <w:tab w:val="right" w:leader="dot" w:pos="10456"/>
            </w:tabs>
            <w:rPr>
              <w:noProof/>
            </w:rPr>
          </w:pPr>
          <w:hyperlink w:anchor="_Toc149055121" w:history="1">
            <w:r w:rsidR="00A37799" w:rsidRPr="00282ACF">
              <w:rPr>
                <w:rStyle w:val="a5"/>
                <w:noProof/>
              </w:rPr>
              <w:t>4.27.7 Structure of live view parameters</w:t>
            </w:r>
            <w:r w:rsidR="00A37799">
              <w:rPr>
                <w:noProof/>
                <w:webHidden/>
              </w:rPr>
              <w:tab/>
            </w:r>
            <w:r w:rsidR="00A37799">
              <w:rPr>
                <w:noProof/>
                <w:webHidden/>
              </w:rPr>
              <w:fldChar w:fldCharType="begin"/>
            </w:r>
            <w:r w:rsidR="00A37799">
              <w:rPr>
                <w:noProof/>
                <w:webHidden/>
              </w:rPr>
              <w:instrText xml:space="preserve"> PAGEREF _Toc149055121 \h </w:instrText>
            </w:r>
            <w:r w:rsidR="00A37799">
              <w:rPr>
                <w:noProof/>
                <w:webHidden/>
              </w:rPr>
            </w:r>
            <w:r w:rsidR="00A37799">
              <w:rPr>
                <w:noProof/>
                <w:webHidden/>
              </w:rPr>
              <w:fldChar w:fldCharType="separate"/>
            </w:r>
            <w:r w:rsidR="00A37799">
              <w:rPr>
                <w:noProof/>
                <w:webHidden/>
              </w:rPr>
              <w:t>377</w:t>
            </w:r>
            <w:r w:rsidR="00A37799">
              <w:rPr>
                <w:noProof/>
                <w:webHidden/>
              </w:rPr>
              <w:fldChar w:fldCharType="end"/>
            </w:r>
          </w:hyperlink>
        </w:p>
        <w:p w14:paraId="2B675680" w14:textId="7B00BB0C" w:rsidR="00A37799" w:rsidRDefault="00000000">
          <w:pPr>
            <w:pStyle w:val="TOC3"/>
            <w:tabs>
              <w:tab w:val="right" w:leader="dot" w:pos="10456"/>
            </w:tabs>
            <w:rPr>
              <w:noProof/>
            </w:rPr>
          </w:pPr>
          <w:hyperlink w:anchor="_Toc149055122" w:history="1">
            <w:r w:rsidR="00A37799" w:rsidRPr="00282ACF">
              <w:rPr>
                <w:rStyle w:val="a5"/>
                <w:noProof/>
              </w:rPr>
              <w:t>4.27.8 Structure of decoded audio data</w:t>
            </w:r>
            <w:r w:rsidR="00A37799">
              <w:rPr>
                <w:noProof/>
                <w:webHidden/>
              </w:rPr>
              <w:tab/>
            </w:r>
            <w:r w:rsidR="00A37799">
              <w:rPr>
                <w:noProof/>
                <w:webHidden/>
              </w:rPr>
              <w:fldChar w:fldCharType="begin"/>
            </w:r>
            <w:r w:rsidR="00A37799">
              <w:rPr>
                <w:noProof/>
                <w:webHidden/>
              </w:rPr>
              <w:instrText xml:space="preserve"> PAGEREF _Toc149055122 \h </w:instrText>
            </w:r>
            <w:r w:rsidR="00A37799">
              <w:rPr>
                <w:noProof/>
                <w:webHidden/>
              </w:rPr>
            </w:r>
            <w:r w:rsidR="00A37799">
              <w:rPr>
                <w:noProof/>
                <w:webHidden/>
              </w:rPr>
              <w:fldChar w:fldCharType="separate"/>
            </w:r>
            <w:r w:rsidR="00A37799">
              <w:rPr>
                <w:noProof/>
                <w:webHidden/>
              </w:rPr>
              <w:t>377</w:t>
            </w:r>
            <w:r w:rsidR="00A37799">
              <w:rPr>
                <w:noProof/>
                <w:webHidden/>
              </w:rPr>
              <w:fldChar w:fldCharType="end"/>
            </w:r>
          </w:hyperlink>
        </w:p>
        <w:p w14:paraId="366E399A" w14:textId="1DC11B98" w:rsidR="00A37799" w:rsidRDefault="00000000">
          <w:pPr>
            <w:pStyle w:val="TOC3"/>
            <w:tabs>
              <w:tab w:val="right" w:leader="dot" w:pos="10456"/>
            </w:tabs>
            <w:rPr>
              <w:noProof/>
            </w:rPr>
          </w:pPr>
          <w:hyperlink w:anchor="_Toc149055123" w:history="1">
            <w:r w:rsidR="00A37799" w:rsidRPr="00282ACF">
              <w:rPr>
                <w:rStyle w:val="a5"/>
                <w:noProof/>
              </w:rPr>
              <w:t>4.27.9 Structure of audio parameters</w:t>
            </w:r>
            <w:r w:rsidR="00A37799">
              <w:rPr>
                <w:noProof/>
                <w:webHidden/>
              </w:rPr>
              <w:tab/>
            </w:r>
            <w:r w:rsidR="00A37799">
              <w:rPr>
                <w:noProof/>
                <w:webHidden/>
              </w:rPr>
              <w:fldChar w:fldCharType="begin"/>
            </w:r>
            <w:r w:rsidR="00A37799">
              <w:rPr>
                <w:noProof/>
                <w:webHidden/>
              </w:rPr>
              <w:instrText xml:space="preserve"> PAGEREF _Toc149055123 \h </w:instrText>
            </w:r>
            <w:r w:rsidR="00A37799">
              <w:rPr>
                <w:noProof/>
                <w:webHidden/>
              </w:rPr>
            </w:r>
            <w:r w:rsidR="00A37799">
              <w:rPr>
                <w:noProof/>
                <w:webHidden/>
              </w:rPr>
              <w:fldChar w:fldCharType="separate"/>
            </w:r>
            <w:r w:rsidR="00A37799">
              <w:rPr>
                <w:noProof/>
                <w:webHidden/>
              </w:rPr>
              <w:t>378</w:t>
            </w:r>
            <w:r w:rsidR="00A37799">
              <w:rPr>
                <w:noProof/>
                <w:webHidden/>
              </w:rPr>
              <w:fldChar w:fldCharType="end"/>
            </w:r>
          </w:hyperlink>
        </w:p>
        <w:p w14:paraId="3DA49F43" w14:textId="3053FA5B" w:rsidR="00A37799" w:rsidRDefault="00000000">
          <w:pPr>
            <w:pStyle w:val="TOC3"/>
            <w:tabs>
              <w:tab w:val="right" w:leader="dot" w:pos="10456"/>
            </w:tabs>
            <w:rPr>
              <w:noProof/>
            </w:rPr>
          </w:pPr>
          <w:hyperlink w:anchor="_Toc149055124" w:history="1">
            <w:r w:rsidR="00A37799" w:rsidRPr="00282ACF">
              <w:rPr>
                <w:rStyle w:val="a5"/>
                <w:noProof/>
              </w:rPr>
              <w:t>4.27.10 Structure of channel operation info</w:t>
            </w:r>
            <w:r w:rsidR="00A37799">
              <w:rPr>
                <w:noProof/>
                <w:webHidden/>
              </w:rPr>
              <w:tab/>
            </w:r>
            <w:r w:rsidR="00A37799">
              <w:rPr>
                <w:noProof/>
                <w:webHidden/>
              </w:rPr>
              <w:fldChar w:fldCharType="begin"/>
            </w:r>
            <w:r w:rsidR="00A37799">
              <w:rPr>
                <w:noProof/>
                <w:webHidden/>
              </w:rPr>
              <w:instrText xml:space="preserve"> PAGEREF _Toc149055124 \h </w:instrText>
            </w:r>
            <w:r w:rsidR="00A37799">
              <w:rPr>
                <w:noProof/>
                <w:webHidden/>
              </w:rPr>
            </w:r>
            <w:r w:rsidR="00A37799">
              <w:rPr>
                <w:noProof/>
                <w:webHidden/>
              </w:rPr>
              <w:fldChar w:fldCharType="separate"/>
            </w:r>
            <w:r w:rsidR="00A37799">
              <w:rPr>
                <w:noProof/>
                <w:webHidden/>
              </w:rPr>
              <w:t>378</w:t>
            </w:r>
            <w:r w:rsidR="00A37799">
              <w:rPr>
                <w:noProof/>
                <w:webHidden/>
              </w:rPr>
              <w:fldChar w:fldCharType="end"/>
            </w:r>
          </w:hyperlink>
        </w:p>
        <w:p w14:paraId="6F7EB0C4" w14:textId="1D31460B" w:rsidR="00A37799" w:rsidRDefault="00000000">
          <w:pPr>
            <w:pStyle w:val="TOC3"/>
            <w:tabs>
              <w:tab w:val="right" w:leader="dot" w:pos="10456"/>
            </w:tabs>
            <w:rPr>
              <w:noProof/>
            </w:rPr>
          </w:pPr>
          <w:hyperlink w:anchor="_Toc149055125" w:history="1">
            <w:r w:rsidR="00A37799" w:rsidRPr="00282ACF">
              <w:rPr>
                <w:rStyle w:val="a5"/>
                <w:noProof/>
              </w:rPr>
              <w:t>4.27.11 Structure of channel list</w:t>
            </w:r>
            <w:r w:rsidR="00A37799">
              <w:rPr>
                <w:noProof/>
                <w:webHidden/>
              </w:rPr>
              <w:tab/>
            </w:r>
            <w:r w:rsidR="00A37799">
              <w:rPr>
                <w:noProof/>
                <w:webHidden/>
              </w:rPr>
              <w:fldChar w:fldCharType="begin"/>
            </w:r>
            <w:r w:rsidR="00A37799">
              <w:rPr>
                <w:noProof/>
                <w:webHidden/>
              </w:rPr>
              <w:instrText xml:space="preserve"> PAGEREF _Toc149055125 \h </w:instrText>
            </w:r>
            <w:r w:rsidR="00A37799">
              <w:rPr>
                <w:noProof/>
                <w:webHidden/>
              </w:rPr>
            </w:r>
            <w:r w:rsidR="00A37799">
              <w:rPr>
                <w:noProof/>
                <w:webHidden/>
              </w:rPr>
              <w:fldChar w:fldCharType="separate"/>
            </w:r>
            <w:r w:rsidR="00A37799">
              <w:rPr>
                <w:noProof/>
                <w:webHidden/>
              </w:rPr>
              <w:t>379</w:t>
            </w:r>
            <w:r w:rsidR="00A37799">
              <w:rPr>
                <w:noProof/>
                <w:webHidden/>
              </w:rPr>
              <w:fldChar w:fldCharType="end"/>
            </w:r>
          </w:hyperlink>
        </w:p>
        <w:p w14:paraId="6A5050D4" w14:textId="563EDCF4" w:rsidR="00A37799" w:rsidRDefault="00000000">
          <w:pPr>
            <w:pStyle w:val="TOC3"/>
            <w:tabs>
              <w:tab w:val="right" w:leader="dot" w:pos="10456"/>
            </w:tabs>
            <w:rPr>
              <w:noProof/>
            </w:rPr>
          </w:pPr>
          <w:hyperlink w:anchor="_Toc149055126" w:history="1">
            <w:r w:rsidR="00A37799" w:rsidRPr="00282ACF">
              <w:rPr>
                <w:rStyle w:val="a5"/>
                <w:noProof/>
              </w:rPr>
              <w:t>4.27.12 Structure of info about batch processing audio broadcast group</w:t>
            </w:r>
            <w:r w:rsidR="00A37799">
              <w:rPr>
                <w:noProof/>
                <w:webHidden/>
              </w:rPr>
              <w:tab/>
            </w:r>
            <w:r w:rsidR="00A37799">
              <w:rPr>
                <w:noProof/>
                <w:webHidden/>
              </w:rPr>
              <w:fldChar w:fldCharType="begin"/>
            </w:r>
            <w:r w:rsidR="00A37799">
              <w:rPr>
                <w:noProof/>
                <w:webHidden/>
              </w:rPr>
              <w:instrText xml:space="preserve"> PAGEREF _Toc149055126 \h </w:instrText>
            </w:r>
            <w:r w:rsidR="00A37799">
              <w:rPr>
                <w:noProof/>
                <w:webHidden/>
              </w:rPr>
            </w:r>
            <w:r w:rsidR="00A37799">
              <w:rPr>
                <w:noProof/>
                <w:webHidden/>
              </w:rPr>
              <w:fldChar w:fldCharType="separate"/>
            </w:r>
            <w:r w:rsidR="00A37799">
              <w:rPr>
                <w:noProof/>
                <w:webHidden/>
              </w:rPr>
              <w:t>379</w:t>
            </w:r>
            <w:r w:rsidR="00A37799">
              <w:rPr>
                <w:noProof/>
                <w:webHidden/>
              </w:rPr>
              <w:fldChar w:fldCharType="end"/>
            </w:r>
          </w:hyperlink>
        </w:p>
        <w:p w14:paraId="2639B826" w14:textId="6516516E" w:rsidR="00A37799" w:rsidRDefault="00000000">
          <w:pPr>
            <w:pStyle w:val="TOC3"/>
            <w:tabs>
              <w:tab w:val="right" w:leader="dot" w:pos="10456"/>
            </w:tabs>
            <w:rPr>
              <w:noProof/>
            </w:rPr>
          </w:pPr>
          <w:hyperlink w:anchor="_Toc149055127" w:history="1">
            <w:r w:rsidR="00A37799" w:rsidRPr="00282ACF">
              <w:rPr>
                <w:rStyle w:val="a5"/>
                <w:noProof/>
              </w:rPr>
              <w:t>4.27.13 Structure of info about audio broadcast channels</w:t>
            </w:r>
            <w:r w:rsidR="00A37799">
              <w:rPr>
                <w:noProof/>
                <w:webHidden/>
              </w:rPr>
              <w:tab/>
            </w:r>
            <w:r w:rsidR="00A37799">
              <w:rPr>
                <w:noProof/>
                <w:webHidden/>
              </w:rPr>
              <w:fldChar w:fldCharType="begin"/>
            </w:r>
            <w:r w:rsidR="00A37799">
              <w:rPr>
                <w:noProof/>
                <w:webHidden/>
              </w:rPr>
              <w:instrText xml:space="preserve"> PAGEREF _Toc149055127 \h </w:instrText>
            </w:r>
            <w:r w:rsidR="00A37799">
              <w:rPr>
                <w:noProof/>
                <w:webHidden/>
              </w:rPr>
            </w:r>
            <w:r w:rsidR="00A37799">
              <w:rPr>
                <w:noProof/>
                <w:webHidden/>
              </w:rPr>
              <w:fldChar w:fldCharType="separate"/>
            </w:r>
            <w:r w:rsidR="00A37799">
              <w:rPr>
                <w:noProof/>
                <w:webHidden/>
              </w:rPr>
              <w:t>379</w:t>
            </w:r>
            <w:r w:rsidR="00A37799">
              <w:rPr>
                <w:noProof/>
                <w:webHidden/>
              </w:rPr>
              <w:fldChar w:fldCharType="end"/>
            </w:r>
          </w:hyperlink>
        </w:p>
        <w:p w14:paraId="0F5A4933" w14:textId="2589596B" w:rsidR="00A37799" w:rsidRDefault="00000000">
          <w:pPr>
            <w:pStyle w:val="TOC3"/>
            <w:tabs>
              <w:tab w:val="right" w:leader="dot" w:pos="10456"/>
            </w:tabs>
            <w:rPr>
              <w:noProof/>
            </w:rPr>
          </w:pPr>
          <w:hyperlink w:anchor="_Toc149055128" w:history="1">
            <w:r w:rsidR="00A37799" w:rsidRPr="00282ACF">
              <w:rPr>
                <w:rStyle w:val="a5"/>
                <w:noProof/>
              </w:rPr>
              <w:t>4.27.14 Structure of info about audio broadcast group channels</w:t>
            </w:r>
            <w:r w:rsidR="00A37799">
              <w:rPr>
                <w:noProof/>
                <w:webHidden/>
              </w:rPr>
              <w:tab/>
            </w:r>
            <w:r w:rsidR="00A37799">
              <w:rPr>
                <w:noProof/>
                <w:webHidden/>
              </w:rPr>
              <w:fldChar w:fldCharType="begin"/>
            </w:r>
            <w:r w:rsidR="00A37799">
              <w:rPr>
                <w:noProof/>
                <w:webHidden/>
              </w:rPr>
              <w:instrText xml:space="preserve"> PAGEREF _Toc149055128 \h </w:instrText>
            </w:r>
            <w:r w:rsidR="00A37799">
              <w:rPr>
                <w:noProof/>
                <w:webHidden/>
              </w:rPr>
            </w:r>
            <w:r w:rsidR="00A37799">
              <w:rPr>
                <w:noProof/>
                <w:webHidden/>
              </w:rPr>
              <w:fldChar w:fldCharType="separate"/>
            </w:r>
            <w:r w:rsidR="00A37799">
              <w:rPr>
                <w:noProof/>
                <w:webHidden/>
              </w:rPr>
              <w:t>380</w:t>
            </w:r>
            <w:r w:rsidR="00A37799">
              <w:rPr>
                <w:noProof/>
                <w:webHidden/>
              </w:rPr>
              <w:fldChar w:fldCharType="end"/>
            </w:r>
          </w:hyperlink>
        </w:p>
        <w:p w14:paraId="15B6D045" w14:textId="00A6EFCB" w:rsidR="00A37799" w:rsidRDefault="00000000">
          <w:pPr>
            <w:pStyle w:val="TOC3"/>
            <w:tabs>
              <w:tab w:val="right" w:leader="dot" w:pos="10456"/>
            </w:tabs>
            <w:rPr>
              <w:noProof/>
            </w:rPr>
          </w:pPr>
          <w:hyperlink w:anchor="_Toc149055129" w:history="1">
            <w:r w:rsidR="00A37799" w:rsidRPr="00282ACF">
              <w:rPr>
                <w:rStyle w:val="a5"/>
                <w:noProof/>
              </w:rPr>
              <w:t>4.27.15 Structure of info about audio broadcast group control</w:t>
            </w:r>
            <w:r w:rsidR="00A37799">
              <w:rPr>
                <w:noProof/>
                <w:webHidden/>
              </w:rPr>
              <w:tab/>
            </w:r>
            <w:r w:rsidR="00A37799">
              <w:rPr>
                <w:noProof/>
                <w:webHidden/>
              </w:rPr>
              <w:fldChar w:fldCharType="begin"/>
            </w:r>
            <w:r w:rsidR="00A37799">
              <w:rPr>
                <w:noProof/>
                <w:webHidden/>
              </w:rPr>
              <w:instrText xml:space="preserve"> PAGEREF _Toc149055129 \h </w:instrText>
            </w:r>
            <w:r w:rsidR="00A37799">
              <w:rPr>
                <w:noProof/>
                <w:webHidden/>
              </w:rPr>
            </w:r>
            <w:r w:rsidR="00A37799">
              <w:rPr>
                <w:noProof/>
                <w:webHidden/>
              </w:rPr>
              <w:fldChar w:fldCharType="separate"/>
            </w:r>
            <w:r w:rsidR="00A37799">
              <w:rPr>
                <w:noProof/>
                <w:webHidden/>
              </w:rPr>
              <w:t>380</w:t>
            </w:r>
            <w:r w:rsidR="00A37799">
              <w:rPr>
                <w:noProof/>
                <w:webHidden/>
              </w:rPr>
              <w:fldChar w:fldCharType="end"/>
            </w:r>
          </w:hyperlink>
        </w:p>
        <w:p w14:paraId="21609706" w14:textId="2AC8B731" w:rsidR="00A37799" w:rsidRDefault="00000000">
          <w:pPr>
            <w:pStyle w:val="TOC3"/>
            <w:tabs>
              <w:tab w:val="right" w:leader="dot" w:pos="10456"/>
            </w:tabs>
            <w:rPr>
              <w:noProof/>
            </w:rPr>
          </w:pPr>
          <w:hyperlink w:anchor="_Toc149055130" w:history="1">
            <w:r w:rsidR="00A37799" w:rsidRPr="00282ACF">
              <w:rPr>
                <w:rStyle w:val="a5"/>
                <w:noProof/>
              </w:rPr>
              <w:t>4.27.16 Structure of audio data</w:t>
            </w:r>
            <w:r w:rsidR="00A37799">
              <w:rPr>
                <w:noProof/>
                <w:webHidden/>
              </w:rPr>
              <w:tab/>
            </w:r>
            <w:r w:rsidR="00A37799">
              <w:rPr>
                <w:noProof/>
                <w:webHidden/>
              </w:rPr>
              <w:fldChar w:fldCharType="begin"/>
            </w:r>
            <w:r w:rsidR="00A37799">
              <w:rPr>
                <w:noProof/>
                <w:webHidden/>
              </w:rPr>
              <w:instrText xml:space="preserve"> PAGEREF _Toc149055130 \h </w:instrText>
            </w:r>
            <w:r w:rsidR="00A37799">
              <w:rPr>
                <w:noProof/>
                <w:webHidden/>
              </w:rPr>
            </w:r>
            <w:r w:rsidR="00A37799">
              <w:rPr>
                <w:noProof/>
                <w:webHidden/>
              </w:rPr>
              <w:fldChar w:fldCharType="separate"/>
            </w:r>
            <w:r w:rsidR="00A37799">
              <w:rPr>
                <w:noProof/>
                <w:webHidden/>
              </w:rPr>
              <w:t>380</w:t>
            </w:r>
            <w:r w:rsidR="00A37799">
              <w:rPr>
                <w:noProof/>
                <w:webHidden/>
              </w:rPr>
              <w:fldChar w:fldCharType="end"/>
            </w:r>
          </w:hyperlink>
        </w:p>
        <w:p w14:paraId="118E7E40" w14:textId="4974820A" w:rsidR="00A37799" w:rsidRDefault="00000000">
          <w:pPr>
            <w:pStyle w:val="TOC3"/>
            <w:tabs>
              <w:tab w:val="right" w:leader="dot" w:pos="10456"/>
            </w:tabs>
            <w:rPr>
              <w:noProof/>
            </w:rPr>
          </w:pPr>
          <w:hyperlink w:anchor="_Toc149055131" w:history="1">
            <w:r w:rsidR="00A37799" w:rsidRPr="00282ACF">
              <w:rPr>
                <w:rStyle w:val="a5"/>
                <w:noProof/>
              </w:rPr>
              <w:t>4.27.17 Structure of image data</w:t>
            </w:r>
            <w:r w:rsidR="00A37799">
              <w:rPr>
                <w:noProof/>
                <w:webHidden/>
              </w:rPr>
              <w:tab/>
            </w:r>
            <w:r w:rsidR="00A37799">
              <w:rPr>
                <w:noProof/>
                <w:webHidden/>
              </w:rPr>
              <w:fldChar w:fldCharType="begin"/>
            </w:r>
            <w:r w:rsidR="00A37799">
              <w:rPr>
                <w:noProof/>
                <w:webHidden/>
              </w:rPr>
              <w:instrText xml:space="preserve"> PAGEREF _Toc149055131 \h </w:instrText>
            </w:r>
            <w:r w:rsidR="00A37799">
              <w:rPr>
                <w:noProof/>
                <w:webHidden/>
              </w:rPr>
            </w:r>
            <w:r w:rsidR="00A37799">
              <w:rPr>
                <w:noProof/>
                <w:webHidden/>
              </w:rPr>
              <w:fldChar w:fldCharType="separate"/>
            </w:r>
            <w:r w:rsidR="00A37799">
              <w:rPr>
                <w:noProof/>
                <w:webHidden/>
              </w:rPr>
              <w:t>381</w:t>
            </w:r>
            <w:r w:rsidR="00A37799">
              <w:rPr>
                <w:noProof/>
                <w:webHidden/>
              </w:rPr>
              <w:fldChar w:fldCharType="end"/>
            </w:r>
          </w:hyperlink>
        </w:p>
        <w:p w14:paraId="228E1227" w14:textId="303DD4A9" w:rsidR="00A37799" w:rsidRDefault="00000000">
          <w:pPr>
            <w:pStyle w:val="TOC3"/>
            <w:tabs>
              <w:tab w:val="right" w:leader="dot" w:pos="10456"/>
            </w:tabs>
            <w:rPr>
              <w:noProof/>
            </w:rPr>
          </w:pPr>
          <w:hyperlink w:anchor="_Toc149055132" w:history="1">
            <w:r w:rsidR="00A37799" w:rsidRPr="00282ACF">
              <w:rPr>
                <w:rStyle w:val="a5"/>
                <w:noProof/>
              </w:rPr>
              <w:t>4.27.18 Structure of assembled audio data</w:t>
            </w:r>
            <w:r w:rsidR="00A37799">
              <w:rPr>
                <w:noProof/>
                <w:webHidden/>
              </w:rPr>
              <w:tab/>
            </w:r>
            <w:r w:rsidR="00A37799">
              <w:rPr>
                <w:noProof/>
                <w:webHidden/>
              </w:rPr>
              <w:fldChar w:fldCharType="begin"/>
            </w:r>
            <w:r w:rsidR="00A37799">
              <w:rPr>
                <w:noProof/>
                <w:webHidden/>
              </w:rPr>
              <w:instrText xml:space="preserve"> PAGEREF _Toc149055132 \h </w:instrText>
            </w:r>
            <w:r w:rsidR="00A37799">
              <w:rPr>
                <w:noProof/>
                <w:webHidden/>
              </w:rPr>
            </w:r>
            <w:r w:rsidR="00A37799">
              <w:rPr>
                <w:noProof/>
                <w:webHidden/>
              </w:rPr>
              <w:fldChar w:fldCharType="separate"/>
            </w:r>
            <w:r w:rsidR="00A37799">
              <w:rPr>
                <w:noProof/>
                <w:webHidden/>
              </w:rPr>
              <w:t>381</w:t>
            </w:r>
            <w:r w:rsidR="00A37799">
              <w:rPr>
                <w:noProof/>
                <w:webHidden/>
              </w:rPr>
              <w:fldChar w:fldCharType="end"/>
            </w:r>
          </w:hyperlink>
        </w:p>
        <w:p w14:paraId="3F5B1EC9" w14:textId="23292D8C" w:rsidR="00A37799" w:rsidRDefault="00000000">
          <w:pPr>
            <w:pStyle w:val="TOC3"/>
            <w:tabs>
              <w:tab w:val="right" w:leader="dot" w:pos="10456"/>
            </w:tabs>
            <w:rPr>
              <w:noProof/>
            </w:rPr>
          </w:pPr>
          <w:hyperlink w:anchor="_Toc149055133" w:history="1">
            <w:r w:rsidR="00A37799" w:rsidRPr="00282ACF">
              <w:rPr>
                <w:rStyle w:val="a5"/>
                <w:noProof/>
              </w:rPr>
              <w:t>4.27.19 Structure of parsed video data</w:t>
            </w:r>
            <w:r w:rsidR="00A37799">
              <w:rPr>
                <w:noProof/>
                <w:webHidden/>
              </w:rPr>
              <w:tab/>
            </w:r>
            <w:r w:rsidR="00A37799">
              <w:rPr>
                <w:noProof/>
                <w:webHidden/>
              </w:rPr>
              <w:fldChar w:fldCharType="begin"/>
            </w:r>
            <w:r w:rsidR="00A37799">
              <w:rPr>
                <w:noProof/>
                <w:webHidden/>
              </w:rPr>
              <w:instrText xml:space="preserve"> PAGEREF _Toc149055133 \h </w:instrText>
            </w:r>
            <w:r w:rsidR="00A37799">
              <w:rPr>
                <w:noProof/>
                <w:webHidden/>
              </w:rPr>
            </w:r>
            <w:r w:rsidR="00A37799">
              <w:rPr>
                <w:noProof/>
                <w:webHidden/>
              </w:rPr>
              <w:fldChar w:fldCharType="separate"/>
            </w:r>
            <w:r w:rsidR="00A37799">
              <w:rPr>
                <w:noProof/>
                <w:webHidden/>
              </w:rPr>
              <w:t>382</w:t>
            </w:r>
            <w:r w:rsidR="00A37799">
              <w:rPr>
                <w:noProof/>
                <w:webHidden/>
              </w:rPr>
              <w:fldChar w:fldCharType="end"/>
            </w:r>
          </w:hyperlink>
        </w:p>
        <w:p w14:paraId="25B8DCD6" w14:textId="2E257165" w:rsidR="00A37799" w:rsidRDefault="00000000">
          <w:pPr>
            <w:pStyle w:val="TOC3"/>
            <w:tabs>
              <w:tab w:val="right" w:leader="dot" w:pos="10456"/>
            </w:tabs>
            <w:rPr>
              <w:noProof/>
            </w:rPr>
          </w:pPr>
          <w:hyperlink w:anchor="_Toc149055134" w:history="1">
            <w:r w:rsidR="00A37799" w:rsidRPr="00282ACF">
              <w:rPr>
                <w:rStyle w:val="a5"/>
                <w:noProof/>
              </w:rPr>
              <w:t>4.27.20 Structure of image info</w:t>
            </w:r>
            <w:r w:rsidR="00A37799">
              <w:rPr>
                <w:noProof/>
                <w:webHidden/>
              </w:rPr>
              <w:tab/>
            </w:r>
            <w:r w:rsidR="00A37799">
              <w:rPr>
                <w:noProof/>
                <w:webHidden/>
              </w:rPr>
              <w:fldChar w:fldCharType="begin"/>
            </w:r>
            <w:r w:rsidR="00A37799">
              <w:rPr>
                <w:noProof/>
                <w:webHidden/>
              </w:rPr>
              <w:instrText xml:space="preserve"> PAGEREF _Toc149055134 \h </w:instrText>
            </w:r>
            <w:r w:rsidR="00A37799">
              <w:rPr>
                <w:noProof/>
                <w:webHidden/>
              </w:rPr>
            </w:r>
            <w:r w:rsidR="00A37799">
              <w:rPr>
                <w:noProof/>
                <w:webHidden/>
              </w:rPr>
              <w:fldChar w:fldCharType="separate"/>
            </w:r>
            <w:r w:rsidR="00A37799">
              <w:rPr>
                <w:noProof/>
                <w:webHidden/>
              </w:rPr>
              <w:t>383</w:t>
            </w:r>
            <w:r w:rsidR="00A37799">
              <w:rPr>
                <w:noProof/>
                <w:webHidden/>
              </w:rPr>
              <w:fldChar w:fldCharType="end"/>
            </w:r>
          </w:hyperlink>
        </w:p>
        <w:p w14:paraId="3FFCD316" w14:textId="50BA4418" w:rsidR="00A37799" w:rsidRDefault="00000000">
          <w:pPr>
            <w:pStyle w:val="TOC3"/>
            <w:tabs>
              <w:tab w:val="right" w:leader="dot" w:pos="10456"/>
            </w:tabs>
            <w:rPr>
              <w:noProof/>
            </w:rPr>
          </w:pPr>
          <w:hyperlink w:anchor="_Toc149055135" w:history="1">
            <w:r w:rsidR="00A37799" w:rsidRPr="00282ACF">
              <w:rPr>
                <w:rStyle w:val="a5"/>
                <w:noProof/>
              </w:rPr>
              <w:t>4.27.21 Structure of rectangular area</w:t>
            </w:r>
            <w:r w:rsidR="00A37799">
              <w:rPr>
                <w:noProof/>
                <w:webHidden/>
              </w:rPr>
              <w:tab/>
            </w:r>
            <w:r w:rsidR="00A37799">
              <w:rPr>
                <w:noProof/>
                <w:webHidden/>
              </w:rPr>
              <w:fldChar w:fldCharType="begin"/>
            </w:r>
            <w:r w:rsidR="00A37799">
              <w:rPr>
                <w:noProof/>
                <w:webHidden/>
              </w:rPr>
              <w:instrText xml:space="preserve"> PAGEREF _Toc149055135 \h </w:instrText>
            </w:r>
            <w:r w:rsidR="00A37799">
              <w:rPr>
                <w:noProof/>
                <w:webHidden/>
              </w:rPr>
            </w:r>
            <w:r w:rsidR="00A37799">
              <w:rPr>
                <w:noProof/>
                <w:webHidden/>
              </w:rPr>
              <w:fldChar w:fldCharType="separate"/>
            </w:r>
            <w:r w:rsidR="00A37799">
              <w:rPr>
                <w:noProof/>
                <w:webHidden/>
              </w:rPr>
              <w:t>383</w:t>
            </w:r>
            <w:r w:rsidR="00A37799">
              <w:rPr>
                <w:noProof/>
                <w:webHidden/>
              </w:rPr>
              <w:fldChar w:fldCharType="end"/>
            </w:r>
          </w:hyperlink>
        </w:p>
        <w:p w14:paraId="613AC88F" w14:textId="49205502" w:rsidR="00A37799" w:rsidRDefault="00000000">
          <w:pPr>
            <w:pStyle w:val="TOC3"/>
            <w:tabs>
              <w:tab w:val="right" w:leader="dot" w:pos="10456"/>
            </w:tabs>
            <w:rPr>
              <w:noProof/>
            </w:rPr>
          </w:pPr>
          <w:hyperlink w:anchor="_Toc149055136" w:history="1">
            <w:r w:rsidR="00A37799" w:rsidRPr="00282ACF">
              <w:rPr>
                <w:rStyle w:val="a5"/>
                <w:noProof/>
              </w:rPr>
              <w:t>4.27.22 Structure of recording search info</w:t>
            </w:r>
            <w:r w:rsidR="00A37799">
              <w:rPr>
                <w:noProof/>
                <w:webHidden/>
              </w:rPr>
              <w:tab/>
            </w:r>
            <w:r w:rsidR="00A37799">
              <w:rPr>
                <w:noProof/>
                <w:webHidden/>
              </w:rPr>
              <w:fldChar w:fldCharType="begin"/>
            </w:r>
            <w:r w:rsidR="00A37799">
              <w:rPr>
                <w:noProof/>
                <w:webHidden/>
              </w:rPr>
              <w:instrText xml:space="preserve"> PAGEREF _Toc149055136 \h </w:instrText>
            </w:r>
            <w:r w:rsidR="00A37799">
              <w:rPr>
                <w:noProof/>
                <w:webHidden/>
              </w:rPr>
            </w:r>
            <w:r w:rsidR="00A37799">
              <w:rPr>
                <w:noProof/>
                <w:webHidden/>
              </w:rPr>
              <w:fldChar w:fldCharType="separate"/>
            </w:r>
            <w:r w:rsidR="00A37799">
              <w:rPr>
                <w:noProof/>
                <w:webHidden/>
              </w:rPr>
              <w:t>384</w:t>
            </w:r>
            <w:r w:rsidR="00A37799">
              <w:rPr>
                <w:noProof/>
                <w:webHidden/>
              </w:rPr>
              <w:fldChar w:fldCharType="end"/>
            </w:r>
          </w:hyperlink>
        </w:p>
        <w:p w14:paraId="272D006D" w14:textId="0BCCF3EF" w:rsidR="00A37799" w:rsidRDefault="00000000">
          <w:pPr>
            <w:pStyle w:val="TOC3"/>
            <w:tabs>
              <w:tab w:val="right" w:leader="dot" w:pos="10456"/>
            </w:tabs>
            <w:rPr>
              <w:noProof/>
            </w:rPr>
          </w:pPr>
          <w:hyperlink w:anchor="_Toc149055137" w:history="1">
            <w:r w:rsidR="00A37799" w:rsidRPr="00282ACF">
              <w:rPr>
                <w:rStyle w:val="a5"/>
                <w:noProof/>
              </w:rPr>
              <w:t>4.27.23 Structure of recording file info</w:t>
            </w:r>
            <w:r w:rsidR="00A37799">
              <w:rPr>
                <w:noProof/>
                <w:webHidden/>
              </w:rPr>
              <w:tab/>
            </w:r>
            <w:r w:rsidR="00A37799">
              <w:rPr>
                <w:noProof/>
                <w:webHidden/>
              </w:rPr>
              <w:fldChar w:fldCharType="begin"/>
            </w:r>
            <w:r w:rsidR="00A37799">
              <w:rPr>
                <w:noProof/>
                <w:webHidden/>
              </w:rPr>
              <w:instrText xml:space="preserve"> PAGEREF _Toc149055137 \h </w:instrText>
            </w:r>
            <w:r w:rsidR="00A37799">
              <w:rPr>
                <w:noProof/>
                <w:webHidden/>
              </w:rPr>
            </w:r>
            <w:r w:rsidR="00A37799">
              <w:rPr>
                <w:noProof/>
                <w:webHidden/>
              </w:rPr>
              <w:fldChar w:fldCharType="separate"/>
            </w:r>
            <w:r w:rsidR="00A37799">
              <w:rPr>
                <w:noProof/>
                <w:webHidden/>
              </w:rPr>
              <w:t>384</w:t>
            </w:r>
            <w:r w:rsidR="00A37799">
              <w:rPr>
                <w:noProof/>
                <w:webHidden/>
              </w:rPr>
              <w:fldChar w:fldCharType="end"/>
            </w:r>
          </w:hyperlink>
        </w:p>
        <w:p w14:paraId="04760D59" w14:textId="4A9B5C3C" w:rsidR="00A37799" w:rsidRDefault="00000000">
          <w:pPr>
            <w:pStyle w:val="TOC3"/>
            <w:tabs>
              <w:tab w:val="right" w:leader="dot" w:pos="10456"/>
            </w:tabs>
            <w:rPr>
              <w:noProof/>
            </w:rPr>
          </w:pPr>
          <w:hyperlink w:anchor="_Toc149055138" w:history="1">
            <w:r w:rsidR="00A37799" w:rsidRPr="00282ACF">
              <w:rPr>
                <w:rStyle w:val="a5"/>
                <w:noProof/>
              </w:rPr>
              <w:t>4.27.24 Structure of info about searching recording location by month</w:t>
            </w:r>
            <w:r w:rsidR="00A37799">
              <w:rPr>
                <w:noProof/>
                <w:webHidden/>
              </w:rPr>
              <w:tab/>
            </w:r>
            <w:r w:rsidR="00A37799">
              <w:rPr>
                <w:noProof/>
                <w:webHidden/>
              </w:rPr>
              <w:fldChar w:fldCharType="begin"/>
            </w:r>
            <w:r w:rsidR="00A37799">
              <w:rPr>
                <w:noProof/>
                <w:webHidden/>
              </w:rPr>
              <w:instrText xml:space="preserve"> PAGEREF _Toc149055138 \h </w:instrText>
            </w:r>
            <w:r w:rsidR="00A37799">
              <w:rPr>
                <w:noProof/>
                <w:webHidden/>
              </w:rPr>
            </w:r>
            <w:r w:rsidR="00A37799">
              <w:rPr>
                <w:noProof/>
                <w:webHidden/>
              </w:rPr>
              <w:fldChar w:fldCharType="separate"/>
            </w:r>
            <w:r w:rsidR="00A37799">
              <w:rPr>
                <w:noProof/>
                <w:webHidden/>
              </w:rPr>
              <w:t>385</w:t>
            </w:r>
            <w:r w:rsidR="00A37799">
              <w:rPr>
                <w:noProof/>
                <w:webHidden/>
              </w:rPr>
              <w:fldChar w:fldCharType="end"/>
            </w:r>
          </w:hyperlink>
        </w:p>
        <w:p w14:paraId="3FEAC834" w14:textId="7C8938ED" w:rsidR="00A37799" w:rsidRDefault="00000000">
          <w:pPr>
            <w:pStyle w:val="TOC3"/>
            <w:tabs>
              <w:tab w:val="right" w:leader="dot" w:pos="10456"/>
            </w:tabs>
            <w:rPr>
              <w:noProof/>
            </w:rPr>
          </w:pPr>
          <w:hyperlink w:anchor="_Toc149055139" w:history="1">
            <w:r w:rsidR="00A37799" w:rsidRPr="00282ACF">
              <w:rPr>
                <w:rStyle w:val="a5"/>
                <w:noProof/>
              </w:rPr>
              <w:t>4.27.25 Structure of recording status by month</w:t>
            </w:r>
            <w:r w:rsidR="00A37799">
              <w:rPr>
                <w:noProof/>
                <w:webHidden/>
              </w:rPr>
              <w:tab/>
            </w:r>
            <w:r w:rsidR="00A37799">
              <w:rPr>
                <w:noProof/>
                <w:webHidden/>
              </w:rPr>
              <w:fldChar w:fldCharType="begin"/>
            </w:r>
            <w:r w:rsidR="00A37799">
              <w:rPr>
                <w:noProof/>
                <w:webHidden/>
              </w:rPr>
              <w:instrText xml:space="preserve"> PAGEREF _Toc149055139 \h </w:instrText>
            </w:r>
            <w:r w:rsidR="00A37799">
              <w:rPr>
                <w:noProof/>
                <w:webHidden/>
              </w:rPr>
            </w:r>
            <w:r w:rsidR="00A37799">
              <w:rPr>
                <w:noProof/>
                <w:webHidden/>
              </w:rPr>
              <w:fldChar w:fldCharType="separate"/>
            </w:r>
            <w:r w:rsidR="00A37799">
              <w:rPr>
                <w:noProof/>
                <w:webHidden/>
              </w:rPr>
              <w:t>385</w:t>
            </w:r>
            <w:r w:rsidR="00A37799">
              <w:rPr>
                <w:noProof/>
                <w:webHidden/>
              </w:rPr>
              <w:fldChar w:fldCharType="end"/>
            </w:r>
          </w:hyperlink>
        </w:p>
        <w:p w14:paraId="2D0F4790" w14:textId="596281CA" w:rsidR="00A37799" w:rsidRDefault="00000000">
          <w:pPr>
            <w:pStyle w:val="TOC3"/>
            <w:tabs>
              <w:tab w:val="right" w:leader="dot" w:pos="10456"/>
            </w:tabs>
            <w:rPr>
              <w:noProof/>
            </w:rPr>
          </w:pPr>
          <w:hyperlink w:anchor="_Toc149055140" w:history="1">
            <w:r w:rsidR="00A37799" w:rsidRPr="00282ACF">
              <w:rPr>
                <w:rStyle w:val="a5"/>
                <w:noProof/>
              </w:rPr>
              <w:t>4.27.26 Structure of channel list</w:t>
            </w:r>
            <w:r w:rsidR="00A37799">
              <w:rPr>
                <w:noProof/>
                <w:webHidden/>
              </w:rPr>
              <w:tab/>
            </w:r>
            <w:r w:rsidR="00A37799">
              <w:rPr>
                <w:noProof/>
                <w:webHidden/>
              </w:rPr>
              <w:fldChar w:fldCharType="begin"/>
            </w:r>
            <w:r w:rsidR="00A37799">
              <w:rPr>
                <w:noProof/>
                <w:webHidden/>
              </w:rPr>
              <w:instrText xml:space="preserve"> PAGEREF _Toc149055140 \h </w:instrText>
            </w:r>
            <w:r w:rsidR="00A37799">
              <w:rPr>
                <w:noProof/>
                <w:webHidden/>
              </w:rPr>
            </w:r>
            <w:r w:rsidR="00A37799">
              <w:rPr>
                <w:noProof/>
                <w:webHidden/>
              </w:rPr>
              <w:fldChar w:fldCharType="separate"/>
            </w:r>
            <w:r w:rsidR="00A37799">
              <w:rPr>
                <w:noProof/>
                <w:webHidden/>
              </w:rPr>
              <w:t>386</w:t>
            </w:r>
            <w:r w:rsidR="00A37799">
              <w:rPr>
                <w:noProof/>
                <w:webHidden/>
              </w:rPr>
              <w:fldChar w:fldCharType="end"/>
            </w:r>
          </w:hyperlink>
        </w:p>
        <w:p w14:paraId="3E391C88" w14:textId="22337E3A" w:rsidR="00A37799" w:rsidRDefault="00000000">
          <w:pPr>
            <w:pStyle w:val="TOC3"/>
            <w:tabs>
              <w:tab w:val="right" w:leader="dot" w:pos="10456"/>
            </w:tabs>
            <w:rPr>
              <w:noProof/>
            </w:rPr>
          </w:pPr>
          <w:hyperlink w:anchor="_Toc149055141" w:history="1">
            <w:r w:rsidR="00A37799" w:rsidRPr="00282ACF">
              <w:rPr>
                <w:rStyle w:val="a5"/>
                <w:noProof/>
              </w:rPr>
              <w:t>4.27.27 Structure of playback by time parameters</w:t>
            </w:r>
            <w:r w:rsidR="00A37799">
              <w:rPr>
                <w:noProof/>
                <w:webHidden/>
              </w:rPr>
              <w:tab/>
            </w:r>
            <w:r w:rsidR="00A37799">
              <w:rPr>
                <w:noProof/>
                <w:webHidden/>
              </w:rPr>
              <w:fldChar w:fldCharType="begin"/>
            </w:r>
            <w:r w:rsidR="00A37799">
              <w:rPr>
                <w:noProof/>
                <w:webHidden/>
              </w:rPr>
              <w:instrText xml:space="preserve"> PAGEREF _Toc149055141 \h </w:instrText>
            </w:r>
            <w:r w:rsidR="00A37799">
              <w:rPr>
                <w:noProof/>
                <w:webHidden/>
              </w:rPr>
            </w:r>
            <w:r w:rsidR="00A37799">
              <w:rPr>
                <w:noProof/>
                <w:webHidden/>
              </w:rPr>
              <w:fldChar w:fldCharType="separate"/>
            </w:r>
            <w:r w:rsidR="00A37799">
              <w:rPr>
                <w:noProof/>
                <w:webHidden/>
              </w:rPr>
              <w:t>386</w:t>
            </w:r>
            <w:r w:rsidR="00A37799">
              <w:rPr>
                <w:noProof/>
                <w:webHidden/>
              </w:rPr>
              <w:fldChar w:fldCharType="end"/>
            </w:r>
          </w:hyperlink>
        </w:p>
        <w:p w14:paraId="3008503E" w14:textId="4A018FE1" w:rsidR="00A37799" w:rsidRDefault="00000000">
          <w:pPr>
            <w:pStyle w:val="TOC3"/>
            <w:tabs>
              <w:tab w:val="right" w:leader="dot" w:pos="10456"/>
            </w:tabs>
            <w:rPr>
              <w:noProof/>
            </w:rPr>
          </w:pPr>
          <w:hyperlink w:anchor="_Toc149055142" w:history="1">
            <w:r w:rsidR="00A37799" w:rsidRPr="00282ACF">
              <w:rPr>
                <w:rStyle w:val="a5"/>
                <w:noProof/>
              </w:rPr>
              <w:t>4.27.28 Structure of playback by filename parameters</w:t>
            </w:r>
            <w:r w:rsidR="00A37799">
              <w:rPr>
                <w:noProof/>
                <w:webHidden/>
              </w:rPr>
              <w:tab/>
            </w:r>
            <w:r w:rsidR="00A37799">
              <w:rPr>
                <w:noProof/>
                <w:webHidden/>
              </w:rPr>
              <w:fldChar w:fldCharType="begin"/>
            </w:r>
            <w:r w:rsidR="00A37799">
              <w:rPr>
                <w:noProof/>
                <w:webHidden/>
              </w:rPr>
              <w:instrText xml:space="preserve"> PAGEREF _Toc149055142 \h </w:instrText>
            </w:r>
            <w:r w:rsidR="00A37799">
              <w:rPr>
                <w:noProof/>
                <w:webHidden/>
              </w:rPr>
            </w:r>
            <w:r w:rsidR="00A37799">
              <w:rPr>
                <w:noProof/>
                <w:webHidden/>
              </w:rPr>
              <w:fldChar w:fldCharType="separate"/>
            </w:r>
            <w:r w:rsidR="00A37799">
              <w:rPr>
                <w:noProof/>
                <w:webHidden/>
              </w:rPr>
              <w:t>388</w:t>
            </w:r>
            <w:r w:rsidR="00A37799">
              <w:rPr>
                <w:noProof/>
                <w:webHidden/>
              </w:rPr>
              <w:fldChar w:fldCharType="end"/>
            </w:r>
          </w:hyperlink>
        </w:p>
        <w:p w14:paraId="49FB3543" w14:textId="63B1D7AF" w:rsidR="00A37799" w:rsidRDefault="00000000">
          <w:pPr>
            <w:pStyle w:val="TOC3"/>
            <w:tabs>
              <w:tab w:val="right" w:leader="dot" w:pos="10456"/>
            </w:tabs>
            <w:rPr>
              <w:noProof/>
            </w:rPr>
          </w:pPr>
          <w:hyperlink w:anchor="_Toc149055143" w:history="1">
            <w:r w:rsidR="00A37799" w:rsidRPr="00282ACF">
              <w:rPr>
                <w:rStyle w:val="a5"/>
                <w:noProof/>
              </w:rPr>
              <w:t>4.27.29 Structure of drag-to-zoom</w:t>
            </w:r>
            <w:r w:rsidR="00A37799">
              <w:rPr>
                <w:noProof/>
                <w:webHidden/>
              </w:rPr>
              <w:tab/>
            </w:r>
            <w:r w:rsidR="00A37799">
              <w:rPr>
                <w:noProof/>
                <w:webHidden/>
              </w:rPr>
              <w:fldChar w:fldCharType="begin"/>
            </w:r>
            <w:r w:rsidR="00A37799">
              <w:rPr>
                <w:noProof/>
                <w:webHidden/>
              </w:rPr>
              <w:instrText xml:space="preserve"> PAGEREF _Toc149055143 \h </w:instrText>
            </w:r>
            <w:r w:rsidR="00A37799">
              <w:rPr>
                <w:noProof/>
                <w:webHidden/>
              </w:rPr>
            </w:r>
            <w:r w:rsidR="00A37799">
              <w:rPr>
                <w:noProof/>
                <w:webHidden/>
              </w:rPr>
              <w:fldChar w:fldCharType="separate"/>
            </w:r>
            <w:r w:rsidR="00A37799">
              <w:rPr>
                <w:noProof/>
                <w:webHidden/>
              </w:rPr>
              <w:t>388</w:t>
            </w:r>
            <w:r w:rsidR="00A37799">
              <w:rPr>
                <w:noProof/>
                <w:webHidden/>
              </w:rPr>
              <w:fldChar w:fldCharType="end"/>
            </w:r>
          </w:hyperlink>
        </w:p>
        <w:p w14:paraId="453723E8" w14:textId="0081D5FE" w:rsidR="00A37799" w:rsidRDefault="00000000">
          <w:pPr>
            <w:pStyle w:val="TOC3"/>
            <w:tabs>
              <w:tab w:val="right" w:leader="dot" w:pos="10456"/>
            </w:tabs>
            <w:rPr>
              <w:noProof/>
            </w:rPr>
          </w:pPr>
          <w:hyperlink w:anchor="_Toc149055144" w:history="1">
            <w:r w:rsidR="00A37799" w:rsidRPr="00282ACF">
              <w:rPr>
                <w:rStyle w:val="a5"/>
                <w:rFonts w:ascii="宋体" w:hAnsi="宋体"/>
                <w:noProof/>
              </w:rPr>
              <w:t>4.27.30</w:t>
            </w:r>
            <w:r w:rsidR="00A37799" w:rsidRPr="00282ACF">
              <w:rPr>
                <w:rStyle w:val="a5"/>
                <w:noProof/>
              </w:rPr>
              <w:t xml:space="preserve"> Structure of info about PTZ areas</w:t>
            </w:r>
            <w:r w:rsidR="00A37799">
              <w:rPr>
                <w:noProof/>
                <w:webHidden/>
              </w:rPr>
              <w:tab/>
            </w:r>
            <w:r w:rsidR="00A37799">
              <w:rPr>
                <w:noProof/>
                <w:webHidden/>
              </w:rPr>
              <w:fldChar w:fldCharType="begin"/>
            </w:r>
            <w:r w:rsidR="00A37799">
              <w:rPr>
                <w:noProof/>
                <w:webHidden/>
              </w:rPr>
              <w:instrText xml:space="preserve"> PAGEREF _Toc149055144 \h </w:instrText>
            </w:r>
            <w:r w:rsidR="00A37799">
              <w:rPr>
                <w:noProof/>
                <w:webHidden/>
              </w:rPr>
            </w:r>
            <w:r w:rsidR="00A37799">
              <w:rPr>
                <w:noProof/>
                <w:webHidden/>
              </w:rPr>
              <w:fldChar w:fldCharType="separate"/>
            </w:r>
            <w:r w:rsidR="00A37799">
              <w:rPr>
                <w:noProof/>
                <w:webHidden/>
              </w:rPr>
              <w:t>389</w:t>
            </w:r>
            <w:r w:rsidR="00A37799">
              <w:rPr>
                <w:noProof/>
                <w:webHidden/>
              </w:rPr>
              <w:fldChar w:fldCharType="end"/>
            </w:r>
          </w:hyperlink>
        </w:p>
        <w:p w14:paraId="6F694994" w14:textId="3F9C8F93" w:rsidR="00A37799" w:rsidRDefault="00000000">
          <w:pPr>
            <w:pStyle w:val="TOC3"/>
            <w:tabs>
              <w:tab w:val="right" w:leader="dot" w:pos="10456"/>
            </w:tabs>
            <w:rPr>
              <w:noProof/>
            </w:rPr>
          </w:pPr>
          <w:hyperlink w:anchor="_Toc149055145" w:history="1">
            <w:r w:rsidR="00A37799" w:rsidRPr="00282ACF">
              <w:rPr>
                <w:rStyle w:val="a5"/>
                <w:noProof/>
              </w:rPr>
              <w:t>4.27.31 Structure of info about PTZ auto-guard</w:t>
            </w:r>
            <w:r w:rsidR="00A37799">
              <w:rPr>
                <w:noProof/>
                <w:webHidden/>
              </w:rPr>
              <w:tab/>
            </w:r>
            <w:r w:rsidR="00A37799">
              <w:rPr>
                <w:noProof/>
                <w:webHidden/>
              </w:rPr>
              <w:fldChar w:fldCharType="begin"/>
            </w:r>
            <w:r w:rsidR="00A37799">
              <w:rPr>
                <w:noProof/>
                <w:webHidden/>
              </w:rPr>
              <w:instrText xml:space="preserve"> PAGEREF _Toc149055145 \h </w:instrText>
            </w:r>
            <w:r w:rsidR="00A37799">
              <w:rPr>
                <w:noProof/>
                <w:webHidden/>
              </w:rPr>
            </w:r>
            <w:r w:rsidR="00A37799">
              <w:rPr>
                <w:noProof/>
                <w:webHidden/>
              </w:rPr>
              <w:fldChar w:fldCharType="separate"/>
            </w:r>
            <w:r w:rsidR="00A37799">
              <w:rPr>
                <w:noProof/>
                <w:webHidden/>
              </w:rPr>
              <w:t>390</w:t>
            </w:r>
            <w:r w:rsidR="00A37799">
              <w:rPr>
                <w:noProof/>
                <w:webHidden/>
              </w:rPr>
              <w:fldChar w:fldCharType="end"/>
            </w:r>
          </w:hyperlink>
        </w:p>
        <w:p w14:paraId="3538ABDA" w14:textId="0243AC05" w:rsidR="00A37799" w:rsidRDefault="00000000">
          <w:pPr>
            <w:pStyle w:val="TOC3"/>
            <w:tabs>
              <w:tab w:val="right" w:leader="dot" w:pos="10456"/>
            </w:tabs>
            <w:rPr>
              <w:noProof/>
            </w:rPr>
          </w:pPr>
          <w:hyperlink w:anchor="_Toc149055146" w:history="1">
            <w:r w:rsidR="00A37799" w:rsidRPr="00282ACF">
              <w:rPr>
                <w:rStyle w:val="a5"/>
                <w:noProof/>
              </w:rPr>
              <w:t>4.27.32 Absolute coordinates movement</w:t>
            </w:r>
            <w:r w:rsidR="00A37799">
              <w:rPr>
                <w:noProof/>
                <w:webHidden/>
              </w:rPr>
              <w:tab/>
            </w:r>
            <w:r w:rsidR="00A37799">
              <w:rPr>
                <w:noProof/>
                <w:webHidden/>
              </w:rPr>
              <w:fldChar w:fldCharType="begin"/>
            </w:r>
            <w:r w:rsidR="00A37799">
              <w:rPr>
                <w:noProof/>
                <w:webHidden/>
              </w:rPr>
              <w:instrText xml:space="preserve"> PAGEREF _Toc149055146 \h </w:instrText>
            </w:r>
            <w:r w:rsidR="00A37799">
              <w:rPr>
                <w:noProof/>
                <w:webHidden/>
              </w:rPr>
            </w:r>
            <w:r w:rsidR="00A37799">
              <w:rPr>
                <w:noProof/>
                <w:webHidden/>
              </w:rPr>
              <w:fldChar w:fldCharType="separate"/>
            </w:r>
            <w:r w:rsidR="00A37799">
              <w:rPr>
                <w:noProof/>
                <w:webHidden/>
              </w:rPr>
              <w:t>390</w:t>
            </w:r>
            <w:r w:rsidR="00A37799">
              <w:rPr>
                <w:noProof/>
                <w:webHidden/>
              </w:rPr>
              <w:fldChar w:fldCharType="end"/>
            </w:r>
          </w:hyperlink>
        </w:p>
        <w:p w14:paraId="5A25920D" w14:textId="207A4610" w:rsidR="00A37799" w:rsidRDefault="00000000">
          <w:pPr>
            <w:pStyle w:val="TOC3"/>
            <w:tabs>
              <w:tab w:val="right" w:leader="dot" w:pos="10456"/>
            </w:tabs>
            <w:rPr>
              <w:noProof/>
            </w:rPr>
          </w:pPr>
          <w:hyperlink w:anchor="_Toc149055147" w:history="1">
            <w:r w:rsidR="00A37799" w:rsidRPr="00282ACF">
              <w:rPr>
                <w:rStyle w:val="a5"/>
                <w:noProof/>
              </w:rPr>
              <w:t>4.27.33 PTZ status</w:t>
            </w:r>
            <w:r w:rsidR="00A37799">
              <w:rPr>
                <w:noProof/>
                <w:webHidden/>
              </w:rPr>
              <w:tab/>
            </w:r>
            <w:r w:rsidR="00A37799">
              <w:rPr>
                <w:noProof/>
                <w:webHidden/>
              </w:rPr>
              <w:fldChar w:fldCharType="begin"/>
            </w:r>
            <w:r w:rsidR="00A37799">
              <w:rPr>
                <w:noProof/>
                <w:webHidden/>
              </w:rPr>
              <w:instrText xml:space="preserve"> PAGEREF _Toc149055147 \h </w:instrText>
            </w:r>
            <w:r w:rsidR="00A37799">
              <w:rPr>
                <w:noProof/>
                <w:webHidden/>
              </w:rPr>
            </w:r>
            <w:r w:rsidR="00A37799">
              <w:rPr>
                <w:noProof/>
                <w:webHidden/>
              </w:rPr>
              <w:fldChar w:fldCharType="separate"/>
            </w:r>
            <w:r w:rsidR="00A37799">
              <w:rPr>
                <w:noProof/>
                <w:webHidden/>
              </w:rPr>
              <w:t>391</w:t>
            </w:r>
            <w:r w:rsidR="00A37799">
              <w:rPr>
                <w:noProof/>
                <w:webHidden/>
              </w:rPr>
              <w:fldChar w:fldCharType="end"/>
            </w:r>
          </w:hyperlink>
        </w:p>
        <w:p w14:paraId="6E60DDFA" w14:textId="72510EF5" w:rsidR="00A37799" w:rsidRDefault="00000000">
          <w:pPr>
            <w:pStyle w:val="TOC3"/>
            <w:tabs>
              <w:tab w:val="right" w:leader="dot" w:pos="10456"/>
            </w:tabs>
            <w:rPr>
              <w:noProof/>
            </w:rPr>
          </w:pPr>
          <w:hyperlink w:anchor="_Toc149055148" w:history="1">
            <w:r w:rsidR="00A37799" w:rsidRPr="00282ACF">
              <w:rPr>
                <w:rStyle w:val="a5"/>
                <w:noProof/>
              </w:rPr>
              <w:t>4.27.34 Structure of PTZ recorded patrol route</w:t>
            </w:r>
            <w:r w:rsidR="00A37799">
              <w:rPr>
                <w:noProof/>
                <w:webHidden/>
              </w:rPr>
              <w:tab/>
            </w:r>
            <w:r w:rsidR="00A37799">
              <w:rPr>
                <w:noProof/>
                <w:webHidden/>
              </w:rPr>
              <w:fldChar w:fldCharType="begin"/>
            </w:r>
            <w:r w:rsidR="00A37799">
              <w:rPr>
                <w:noProof/>
                <w:webHidden/>
              </w:rPr>
              <w:instrText xml:space="preserve"> PAGEREF _Toc149055148 \h </w:instrText>
            </w:r>
            <w:r w:rsidR="00A37799">
              <w:rPr>
                <w:noProof/>
                <w:webHidden/>
              </w:rPr>
            </w:r>
            <w:r w:rsidR="00A37799">
              <w:rPr>
                <w:noProof/>
                <w:webHidden/>
              </w:rPr>
              <w:fldChar w:fldCharType="separate"/>
            </w:r>
            <w:r w:rsidR="00A37799">
              <w:rPr>
                <w:noProof/>
                <w:webHidden/>
              </w:rPr>
              <w:t>391</w:t>
            </w:r>
            <w:r w:rsidR="00A37799">
              <w:rPr>
                <w:noProof/>
                <w:webHidden/>
              </w:rPr>
              <w:fldChar w:fldCharType="end"/>
            </w:r>
          </w:hyperlink>
        </w:p>
        <w:p w14:paraId="1530B72F" w14:textId="413A4F91" w:rsidR="00A37799" w:rsidRDefault="00000000">
          <w:pPr>
            <w:pStyle w:val="TOC3"/>
            <w:tabs>
              <w:tab w:val="right" w:leader="dot" w:pos="10456"/>
            </w:tabs>
            <w:rPr>
              <w:noProof/>
            </w:rPr>
          </w:pPr>
          <w:hyperlink w:anchor="_Toc149055149" w:history="1">
            <w:r w:rsidR="00A37799" w:rsidRPr="00282ACF">
              <w:rPr>
                <w:rStyle w:val="a5"/>
                <w:noProof/>
              </w:rPr>
              <w:t>4.27.35 PTZ recorded patrol route list</w:t>
            </w:r>
            <w:r w:rsidR="00A37799">
              <w:rPr>
                <w:noProof/>
                <w:webHidden/>
              </w:rPr>
              <w:tab/>
            </w:r>
            <w:r w:rsidR="00A37799">
              <w:rPr>
                <w:noProof/>
                <w:webHidden/>
              </w:rPr>
              <w:fldChar w:fldCharType="begin"/>
            </w:r>
            <w:r w:rsidR="00A37799">
              <w:rPr>
                <w:noProof/>
                <w:webHidden/>
              </w:rPr>
              <w:instrText xml:space="preserve"> PAGEREF _Toc149055149 \h </w:instrText>
            </w:r>
            <w:r w:rsidR="00A37799">
              <w:rPr>
                <w:noProof/>
                <w:webHidden/>
              </w:rPr>
            </w:r>
            <w:r w:rsidR="00A37799">
              <w:rPr>
                <w:noProof/>
                <w:webHidden/>
              </w:rPr>
              <w:fldChar w:fldCharType="separate"/>
            </w:r>
            <w:r w:rsidR="00A37799">
              <w:rPr>
                <w:noProof/>
                <w:webHidden/>
              </w:rPr>
              <w:t>391</w:t>
            </w:r>
            <w:r w:rsidR="00A37799">
              <w:rPr>
                <w:noProof/>
                <w:webHidden/>
              </w:rPr>
              <w:fldChar w:fldCharType="end"/>
            </w:r>
          </w:hyperlink>
        </w:p>
        <w:p w14:paraId="08F04731" w14:textId="38589592" w:rsidR="00A37799" w:rsidRDefault="00000000">
          <w:pPr>
            <w:pStyle w:val="TOC3"/>
            <w:tabs>
              <w:tab w:val="right" w:leader="dot" w:pos="10456"/>
            </w:tabs>
            <w:rPr>
              <w:noProof/>
            </w:rPr>
          </w:pPr>
          <w:hyperlink w:anchor="_Toc149055150" w:history="1">
            <w:r w:rsidR="00A37799" w:rsidRPr="00282ACF">
              <w:rPr>
                <w:rStyle w:val="a5"/>
                <w:noProof/>
              </w:rPr>
              <w:t>4.27.36 Structure of PTZ recorded patrol route</w:t>
            </w:r>
            <w:r w:rsidR="00A37799">
              <w:rPr>
                <w:noProof/>
                <w:webHidden/>
              </w:rPr>
              <w:tab/>
            </w:r>
            <w:r w:rsidR="00A37799">
              <w:rPr>
                <w:noProof/>
                <w:webHidden/>
              </w:rPr>
              <w:fldChar w:fldCharType="begin"/>
            </w:r>
            <w:r w:rsidR="00A37799">
              <w:rPr>
                <w:noProof/>
                <w:webHidden/>
              </w:rPr>
              <w:instrText xml:space="preserve"> PAGEREF _Toc149055150 \h </w:instrText>
            </w:r>
            <w:r w:rsidR="00A37799">
              <w:rPr>
                <w:noProof/>
                <w:webHidden/>
              </w:rPr>
            </w:r>
            <w:r w:rsidR="00A37799">
              <w:rPr>
                <w:noProof/>
                <w:webHidden/>
              </w:rPr>
              <w:fldChar w:fldCharType="separate"/>
            </w:r>
            <w:r w:rsidR="00A37799">
              <w:rPr>
                <w:noProof/>
                <w:webHidden/>
              </w:rPr>
              <w:t>392</w:t>
            </w:r>
            <w:r w:rsidR="00A37799">
              <w:rPr>
                <w:noProof/>
                <w:webHidden/>
              </w:rPr>
              <w:fldChar w:fldCharType="end"/>
            </w:r>
          </w:hyperlink>
        </w:p>
        <w:p w14:paraId="04E7D05C" w14:textId="748D348B" w:rsidR="00A37799" w:rsidRDefault="00000000">
          <w:pPr>
            <w:pStyle w:val="TOC3"/>
            <w:tabs>
              <w:tab w:val="right" w:leader="dot" w:pos="10456"/>
            </w:tabs>
            <w:rPr>
              <w:noProof/>
            </w:rPr>
          </w:pPr>
          <w:hyperlink w:anchor="_Toc149055151" w:history="1">
            <w:r w:rsidR="00A37799" w:rsidRPr="00282ACF">
              <w:rPr>
                <w:rStyle w:val="a5"/>
                <w:noProof/>
              </w:rPr>
              <w:t>4.27.37 Structure of info about status of PTZ recorded patrol</w:t>
            </w:r>
            <w:r w:rsidR="00A37799">
              <w:rPr>
                <w:noProof/>
                <w:webHidden/>
              </w:rPr>
              <w:tab/>
            </w:r>
            <w:r w:rsidR="00A37799">
              <w:rPr>
                <w:noProof/>
                <w:webHidden/>
              </w:rPr>
              <w:fldChar w:fldCharType="begin"/>
            </w:r>
            <w:r w:rsidR="00A37799">
              <w:rPr>
                <w:noProof/>
                <w:webHidden/>
              </w:rPr>
              <w:instrText xml:space="preserve"> PAGEREF _Toc149055151 \h </w:instrText>
            </w:r>
            <w:r w:rsidR="00A37799">
              <w:rPr>
                <w:noProof/>
                <w:webHidden/>
              </w:rPr>
            </w:r>
            <w:r w:rsidR="00A37799">
              <w:rPr>
                <w:noProof/>
                <w:webHidden/>
              </w:rPr>
              <w:fldChar w:fldCharType="separate"/>
            </w:r>
            <w:r w:rsidR="00A37799">
              <w:rPr>
                <w:noProof/>
                <w:webHidden/>
              </w:rPr>
              <w:t>392</w:t>
            </w:r>
            <w:r w:rsidR="00A37799">
              <w:rPr>
                <w:noProof/>
                <w:webHidden/>
              </w:rPr>
              <w:fldChar w:fldCharType="end"/>
            </w:r>
          </w:hyperlink>
        </w:p>
        <w:p w14:paraId="4C311DAE" w14:textId="7EAB82B8" w:rsidR="00A37799" w:rsidRDefault="00000000">
          <w:pPr>
            <w:pStyle w:val="TOC3"/>
            <w:tabs>
              <w:tab w:val="right" w:leader="dot" w:pos="10456"/>
            </w:tabs>
            <w:rPr>
              <w:noProof/>
            </w:rPr>
          </w:pPr>
          <w:hyperlink w:anchor="_Toc149055152" w:history="1">
            <w:r w:rsidR="00A37799" w:rsidRPr="00282ACF">
              <w:rPr>
                <w:rStyle w:val="a5"/>
                <w:noProof/>
              </w:rPr>
              <w:t>4.27.38 Structure of all PTZ presets</w:t>
            </w:r>
            <w:r w:rsidR="00A37799">
              <w:rPr>
                <w:noProof/>
                <w:webHidden/>
              </w:rPr>
              <w:tab/>
            </w:r>
            <w:r w:rsidR="00A37799">
              <w:rPr>
                <w:noProof/>
                <w:webHidden/>
              </w:rPr>
              <w:fldChar w:fldCharType="begin"/>
            </w:r>
            <w:r w:rsidR="00A37799">
              <w:rPr>
                <w:noProof/>
                <w:webHidden/>
              </w:rPr>
              <w:instrText xml:space="preserve"> PAGEREF _Toc149055152 \h </w:instrText>
            </w:r>
            <w:r w:rsidR="00A37799">
              <w:rPr>
                <w:noProof/>
                <w:webHidden/>
              </w:rPr>
            </w:r>
            <w:r w:rsidR="00A37799">
              <w:rPr>
                <w:noProof/>
                <w:webHidden/>
              </w:rPr>
              <w:fldChar w:fldCharType="separate"/>
            </w:r>
            <w:r w:rsidR="00A37799">
              <w:rPr>
                <w:noProof/>
                <w:webHidden/>
              </w:rPr>
              <w:t>393</w:t>
            </w:r>
            <w:r w:rsidR="00A37799">
              <w:rPr>
                <w:noProof/>
                <w:webHidden/>
              </w:rPr>
              <w:fldChar w:fldCharType="end"/>
            </w:r>
          </w:hyperlink>
        </w:p>
        <w:p w14:paraId="134C8843" w14:textId="058316C5" w:rsidR="00A37799" w:rsidRDefault="00000000">
          <w:pPr>
            <w:pStyle w:val="TOC3"/>
            <w:tabs>
              <w:tab w:val="right" w:leader="dot" w:pos="10456"/>
            </w:tabs>
            <w:rPr>
              <w:noProof/>
            </w:rPr>
          </w:pPr>
          <w:hyperlink w:anchor="_Toc149055153" w:history="1">
            <w:r w:rsidR="00A37799" w:rsidRPr="00282ACF">
              <w:rPr>
                <w:rStyle w:val="a5"/>
                <w:noProof/>
              </w:rPr>
              <w:t>4.27.39 Structure of PTZ preset info</w:t>
            </w:r>
            <w:r w:rsidR="00A37799">
              <w:rPr>
                <w:noProof/>
                <w:webHidden/>
              </w:rPr>
              <w:tab/>
            </w:r>
            <w:r w:rsidR="00A37799">
              <w:rPr>
                <w:noProof/>
                <w:webHidden/>
              </w:rPr>
              <w:fldChar w:fldCharType="begin"/>
            </w:r>
            <w:r w:rsidR="00A37799">
              <w:rPr>
                <w:noProof/>
                <w:webHidden/>
              </w:rPr>
              <w:instrText xml:space="preserve"> PAGEREF _Toc149055153 \h </w:instrText>
            </w:r>
            <w:r w:rsidR="00A37799">
              <w:rPr>
                <w:noProof/>
                <w:webHidden/>
              </w:rPr>
            </w:r>
            <w:r w:rsidR="00A37799">
              <w:rPr>
                <w:noProof/>
                <w:webHidden/>
              </w:rPr>
              <w:fldChar w:fldCharType="separate"/>
            </w:r>
            <w:r w:rsidR="00A37799">
              <w:rPr>
                <w:noProof/>
                <w:webHidden/>
              </w:rPr>
              <w:t>393</w:t>
            </w:r>
            <w:r w:rsidR="00A37799">
              <w:rPr>
                <w:noProof/>
                <w:webHidden/>
              </w:rPr>
              <w:fldChar w:fldCharType="end"/>
            </w:r>
          </w:hyperlink>
        </w:p>
        <w:p w14:paraId="7A1422F7" w14:textId="0B9E6F99" w:rsidR="00A37799" w:rsidRDefault="00000000">
          <w:pPr>
            <w:pStyle w:val="TOC3"/>
            <w:tabs>
              <w:tab w:val="right" w:leader="dot" w:pos="10456"/>
            </w:tabs>
            <w:rPr>
              <w:noProof/>
            </w:rPr>
          </w:pPr>
          <w:hyperlink w:anchor="_Toc149055154" w:history="1">
            <w:r w:rsidR="00A37799" w:rsidRPr="00282ACF">
              <w:rPr>
                <w:rStyle w:val="a5"/>
                <w:noProof/>
              </w:rPr>
              <w:t>4.27.40 Structure of detailed info about PTZ preset patrol routes</w:t>
            </w:r>
            <w:r w:rsidR="00A37799">
              <w:rPr>
                <w:noProof/>
                <w:webHidden/>
              </w:rPr>
              <w:tab/>
            </w:r>
            <w:r w:rsidR="00A37799">
              <w:rPr>
                <w:noProof/>
                <w:webHidden/>
              </w:rPr>
              <w:fldChar w:fldCharType="begin"/>
            </w:r>
            <w:r w:rsidR="00A37799">
              <w:rPr>
                <w:noProof/>
                <w:webHidden/>
              </w:rPr>
              <w:instrText xml:space="preserve"> PAGEREF _Toc149055154 \h </w:instrText>
            </w:r>
            <w:r w:rsidR="00A37799">
              <w:rPr>
                <w:noProof/>
                <w:webHidden/>
              </w:rPr>
            </w:r>
            <w:r w:rsidR="00A37799">
              <w:rPr>
                <w:noProof/>
                <w:webHidden/>
              </w:rPr>
              <w:fldChar w:fldCharType="separate"/>
            </w:r>
            <w:r w:rsidR="00A37799">
              <w:rPr>
                <w:noProof/>
                <w:webHidden/>
              </w:rPr>
              <w:t>393</w:t>
            </w:r>
            <w:r w:rsidR="00A37799">
              <w:rPr>
                <w:noProof/>
                <w:webHidden/>
              </w:rPr>
              <w:fldChar w:fldCharType="end"/>
            </w:r>
          </w:hyperlink>
        </w:p>
        <w:p w14:paraId="718E5982" w14:textId="0B950E97" w:rsidR="00A37799" w:rsidRDefault="00000000">
          <w:pPr>
            <w:pStyle w:val="TOC3"/>
            <w:tabs>
              <w:tab w:val="right" w:leader="dot" w:pos="10456"/>
            </w:tabs>
            <w:rPr>
              <w:noProof/>
            </w:rPr>
          </w:pPr>
          <w:hyperlink w:anchor="_Toc149055155" w:history="1">
            <w:r w:rsidR="00A37799" w:rsidRPr="00282ACF">
              <w:rPr>
                <w:rStyle w:val="a5"/>
                <w:noProof/>
              </w:rPr>
              <w:t>4.27.41 Structure of PTZ presets in preset patrol route</w:t>
            </w:r>
            <w:r w:rsidR="00A37799">
              <w:rPr>
                <w:noProof/>
                <w:webHidden/>
              </w:rPr>
              <w:tab/>
            </w:r>
            <w:r w:rsidR="00A37799">
              <w:rPr>
                <w:noProof/>
                <w:webHidden/>
              </w:rPr>
              <w:fldChar w:fldCharType="begin"/>
            </w:r>
            <w:r w:rsidR="00A37799">
              <w:rPr>
                <w:noProof/>
                <w:webHidden/>
              </w:rPr>
              <w:instrText xml:space="preserve"> PAGEREF _Toc149055155 \h </w:instrText>
            </w:r>
            <w:r w:rsidR="00A37799">
              <w:rPr>
                <w:noProof/>
                <w:webHidden/>
              </w:rPr>
            </w:r>
            <w:r w:rsidR="00A37799">
              <w:rPr>
                <w:noProof/>
                <w:webHidden/>
              </w:rPr>
              <w:fldChar w:fldCharType="separate"/>
            </w:r>
            <w:r w:rsidR="00A37799">
              <w:rPr>
                <w:noProof/>
                <w:webHidden/>
              </w:rPr>
              <w:t>394</w:t>
            </w:r>
            <w:r w:rsidR="00A37799">
              <w:rPr>
                <w:noProof/>
                <w:webHidden/>
              </w:rPr>
              <w:fldChar w:fldCharType="end"/>
            </w:r>
          </w:hyperlink>
        </w:p>
        <w:p w14:paraId="7D0CD31F" w14:textId="46F1F93E" w:rsidR="00A37799" w:rsidRDefault="00000000">
          <w:pPr>
            <w:pStyle w:val="TOC3"/>
            <w:tabs>
              <w:tab w:val="right" w:leader="dot" w:pos="10456"/>
            </w:tabs>
            <w:rPr>
              <w:noProof/>
            </w:rPr>
          </w:pPr>
          <w:hyperlink w:anchor="_Toc149055156" w:history="1">
            <w:r w:rsidR="00A37799" w:rsidRPr="00282ACF">
              <w:rPr>
                <w:rStyle w:val="a5"/>
                <w:noProof/>
              </w:rPr>
              <w:t>4.27.42 Structure of PTZ preset patrol route list</w:t>
            </w:r>
            <w:r w:rsidR="00A37799">
              <w:rPr>
                <w:noProof/>
                <w:webHidden/>
              </w:rPr>
              <w:tab/>
            </w:r>
            <w:r w:rsidR="00A37799">
              <w:rPr>
                <w:noProof/>
                <w:webHidden/>
              </w:rPr>
              <w:fldChar w:fldCharType="begin"/>
            </w:r>
            <w:r w:rsidR="00A37799">
              <w:rPr>
                <w:noProof/>
                <w:webHidden/>
              </w:rPr>
              <w:instrText xml:space="preserve"> PAGEREF _Toc149055156 \h </w:instrText>
            </w:r>
            <w:r w:rsidR="00A37799">
              <w:rPr>
                <w:noProof/>
                <w:webHidden/>
              </w:rPr>
            </w:r>
            <w:r w:rsidR="00A37799">
              <w:rPr>
                <w:noProof/>
                <w:webHidden/>
              </w:rPr>
              <w:fldChar w:fldCharType="separate"/>
            </w:r>
            <w:r w:rsidR="00A37799">
              <w:rPr>
                <w:noProof/>
                <w:webHidden/>
              </w:rPr>
              <w:t>394</w:t>
            </w:r>
            <w:r w:rsidR="00A37799">
              <w:rPr>
                <w:noProof/>
                <w:webHidden/>
              </w:rPr>
              <w:fldChar w:fldCharType="end"/>
            </w:r>
          </w:hyperlink>
        </w:p>
        <w:p w14:paraId="700C590D" w14:textId="70ED5369" w:rsidR="00A37799" w:rsidRDefault="00000000">
          <w:pPr>
            <w:pStyle w:val="TOC3"/>
            <w:tabs>
              <w:tab w:val="right" w:leader="dot" w:pos="10456"/>
            </w:tabs>
            <w:rPr>
              <w:noProof/>
            </w:rPr>
          </w:pPr>
          <w:hyperlink w:anchor="_Toc149055157" w:history="1">
            <w:r w:rsidR="00A37799" w:rsidRPr="00282ACF">
              <w:rPr>
                <w:rStyle w:val="a5"/>
                <w:noProof/>
              </w:rPr>
              <w:t>4.27.43 Structure of PTZ direction info</w:t>
            </w:r>
            <w:r w:rsidR="00A37799">
              <w:rPr>
                <w:noProof/>
                <w:webHidden/>
              </w:rPr>
              <w:tab/>
            </w:r>
            <w:r w:rsidR="00A37799">
              <w:rPr>
                <w:noProof/>
                <w:webHidden/>
              </w:rPr>
              <w:fldChar w:fldCharType="begin"/>
            </w:r>
            <w:r w:rsidR="00A37799">
              <w:rPr>
                <w:noProof/>
                <w:webHidden/>
              </w:rPr>
              <w:instrText xml:space="preserve"> PAGEREF _Toc149055157 \h </w:instrText>
            </w:r>
            <w:r w:rsidR="00A37799">
              <w:rPr>
                <w:noProof/>
                <w:webHidden/>
              </w:rPr>
            </w:r>
            <w:r w:rsidR="00A37799">
              <w:rPr>
                <w:noProof/>
                <w:webHidden/>
              </w:rPr>
              <w:fldChar w:fldCharType="separate"/>
            </w:r>
            <w:r w:rsidR="00A37799">
              <w:rPr>
                <w:noProof/>
                <w:webHidden/>
              </w:rPr>
              <w:t>395</w:t>
            </w:r>
            <w:r w:rsidR="00A37799">
              <w:rPr>
                <w:noProof/>
                <w:webHidden/>
              </w:rPr>
              <w:fldChar w:fldCharType="end"/>
            </w:r>
          </w:hyperlink>
        </w:p>
        <w:p w14:paraId="24C12D41" w14:textId="44CD940D" w:rsidR="00A37799" w:rsidRDefault="00000000">
          <w:pPr>
            <w:pStyle w:val="TOC3"/>
            <w:tabs>
              <w:tab w:val="right" w:leader="dot" w:pos="10456"/>
            </w:tabs>
            <w:rPr>
              <w:noProof/>
            </w:rPr>
          </w:pPr>
          <w:hyperlink w:anchor="_Toc149055158" w:history="1">
            <w:r w:rsidR="00A37799" w:rsidRPr="00282ACF">
              <w:rPr>
                <w:rStyle w:val="a5"/>
                <w:noProof/>
              </w:rPr>
              <w:t>4.27.44 Structure of PTZ lens angle</w:t>
            </w:r>
            <w:r w:rsidR="00A37799">
              <w:rPr>
                <w:noProof/>
                <w:webHidden/>
              </w:rPr>
              <w:tab/>
            </w:r>
            <w:r w:rsidR="00A37799">
              <w:rPr>
                <w:noProof/>
                <w:webHidden/>
              </w:rPr>
              <w:fldChar w:fldCharType="begin"/>
            </w:r>
            <w:r w:rsidR="00A37799">
              <w:rPr>
                <w:noProof/>
                <w:webHidden/>
              </w:rPr>
              <w:instrText xml:space="preserve"> PAGEREF _Toc149055158 \h </w:instrText>
            </w:r>
            <w:r w:rsidR="00A37799">
              <w:rPr>
                <w:noProof/>
                <w:webHidden/>
              </w:rPr>
            </w:r>
            <w:r w:rsidR="00A37799">
              <w:rPr>
                <w:noProof/>
                <w:webHidden/>
              </w:rPr>
              <w:fldChar w:fldCharType="separate"/>
            </w:r>
            <w:r w:rsidR="00A37799">
              <w:rPr>
                <w:noProof/>
                <w:webHidden/>
              </w:rPr>
              <w:t>395</w:t>
            </w:r>
            <w:r w:rsidR="00A37799">
              <w:rPr>
                <w:noProof/>
                <w:webHidden/>
              </w:rPr>
              <w:fldChar w:fldCharType="end"/>
            </w:r>
          </w:hyperlink>
        </w:p>
        <w:p w14:paraId="21F1CEE3" w14:textId="4F5A1BA1" w:rsidR="00A37799" w:rsidRDefault="00000000">
          <w:pPr>
            <w:pStyle w:val="TOC3"/>
            <w:tabs>
              <w:tab w:val="right" w:leader="dot" w:pos="10456"/>
            </w:tabs>
            <w:rPr>
              <w:noProof/>
            </w:rPr>
          </w:pPr>
          <w:hyperlink w:anchor="_Toc149055159" w:history="1">
            <w:r w:rsidR="00A37799" w:rsidRPr="00282ACF">
              <w:rPr>
                <w:rStyle w:val="a5"/>
                <w:noProof/>
              </w:rPr>
              <w:t>4.27.45 PTZ latitude and longitude info unit</w:t>
            </w:r>
            <w:r w:rsidR="00A37799">
              <w:rPr>
                <w:noProof/>
                <w:webHidden/>
              </w:rPr>
              <w:tab/>
            </w:r>
            <w:r w:rsidR="00A37799">
              <w:rPr>
                <w:noProof/>
                <w:webHidden/>
              </w:rPr>
              <w:fldChar w:fldCharType="begin"/>
            </w:r>
            <w:r w:rsidR="00A37799">
              <w:rPr>
                <w:noProof/>
                <w:webHidden/>
              </w:rPr>
              <w:instrText xml:space="preserve"> PAGEREF _Toc149055159 \h </w:instrText>
            </w:r>
            <w:r w:rsidR="00A37799">
              <w:rPr>
                <w:noProof/>
                <w:webHidden/>
              </w:rPr>
            </w:r>
            <w:r w:rsidR="00A37799">
              <w:rPr>
                <w:noProof/>
                <w:webHidden/>
              </w:rPr>
              <w:fldChar w:fldCharType="separate"/>
            </w:r>
            <w:r w:rsidR="00A37799">
              <w:rPr>
                <w:noProof/>
                <w:webHidden/>
              </w:rPr>
              <w:t>395</w:t>
            </w:r>
            <w:r w:rsidR="00A37799">
              <w:rPr>
                <w:noProof/>
                <w:webHidden/>
              </w:rPr>
              <w:fldChar w:fldCharType="end"/>
            </w:r>
          </w:hyperlink>
        </w:p>
        <w:p w14:paraId="549A9DC0" w14:textId="53AA1769" w:rsidR="00A37799" w:rsidRDefault="00000000">
          <w:pPr>
            <w:pStyle w:val="TOC3"/>
            <w:tabs>
              <w:tab w:val="right" w:leader="dot" w:pos="10456"/>
            </w:tabs>
            <w:rPr>
              <w:noProof/>
            </w:rPr>
          </w:pPr>
          <w:hyperlink w:anchor="_Toc149055160" w:history="1">
            <w:r w:rsidR="00A37799" w:rsidRPr="00282ACF">
              <w:rPr>
                <w:rStyle w:val="a5"/>
                <w:noProof/>
              </w:rPr>
              <w:t>4.27.46 Structure of log search criteria</w:t>
            </w:r>
            <w:r w:rsidR="00A37799">
              <w:rPr>
                <w:noProof/>
                <w:webHidden/>
              </w:rPr>
              <w:tab/>
            </w:r>
            <w:r w:rsidR="00A37799">
              <w:rPr>
                <w:noProof/>
                <w:webHidden/>
              </w:rPr>
              <w:fldChar w:fldCharType="begin"/>
            </w:r>
            <w:r w:rsidR="00A37799">
              <w:rPr>
                <w:noProof/>
                <w:webHidden/>
              </w:rPr>
              <w:instrText xml:space="preserve"> PAGEREF _Toc149055160 \h </w:instrText>
            </w:r>
            <w:r w:rsidR="00A37799">
              <w:rPr>
                <w:noProof/>
                <w:webHidden/>
              </w:rPr>
            </w:r>
            <w:r w:rsidR="00A37799">
              <w:rPr>
                <w:noProof/>
                <w:webHidden/>
              </w:rPr>
              <w:fldChar w:fldCharType="separate"/>
            </w:r>
            <w:r w:rsidR="00A37799">
              <w:rPr>
                <w:noProof/>
                <w:webHidden/>
              </w:rPr>
              <w:t>396</w:t>
            </w:r>
            <w:r w:rsidR="00A37799">
              <w:rPr>
                <w:noProof/>
                <w:webHidden/>
              </w:rPr>
              <w:fldChar w:fldCharType="end"/>
            </w:r>
          </w:hyperlink>
        </w:p>
        <w:p w14:paraId="4AA2ACEF" w14:textId="40210E79" w:rsidR="00A37799" w:rsidRDefault="00000000">
          <w:pPr>
            <w:pStyle w:val="TOC3"/>
            <w:tabs>
              <w:tab w:val="right" w:leader="dot" w:pos="10456"/>
            </w:tabs>
            <w:rPr>
              <w:noProof/>
            </w:rPr>
          </w:pPr>
          <w:hyperlink w:anchor="_Toc149055161" w:history="1">
            <w:r w:rsidR="00A37799" w:rsidRPr="00282ACF">
              <w:rPr>
                <w:rStyle w:val="a5"/>
                <w:noProof/>
              </w:rPr>
              <w:t>4.27.47 Structure of log info</w:t>
            </w:r>
            <w:r w:rsidR="00A37799">
              <w:rPr>
                <w:noProof/>
                <w:webHidden/>
              </w:rPr>
              <w:tab/>
            </w:r>
            <w:r w:rsidR="00A37799">
              <w:rPr>
                <w:noProof/>
                <w:webHidden/>
              </w:rPr>
              <w:fldChar w:fldCharType="begin"/>
            </w:r>
            <w:r w:rsidR="00A37799">
              <w:rPr>
                <w:noProof/>
                <w:webHidden/>
              </w:rPr>
              <w:instrText xml:space="preserve"> PAGEREF _Toc149055161 \h </w:instrText>
            </w:r>
            <w:r w:rsidR="00A37799">
              <w:rPr>
                <w:noProof/>
                <w:webHidden/>
              </w:rPr>
            </w:r>
            <w:r w:rsidR="00A37799">
              <w:rPr>
                <w:noProof/>
                <w:webHidden/>
              </w:rPr>
              <w:fldChar w:fldCharType="separate"/>
            </w:r>
            <w:r w:rsidR="00A37799">
              <w:rPr>
                <w:noProof/>
                <w:webHidden/>
              </w:rPr>
              <w:t>396</w:t>
            </w:r>
            <w:r w:rsidR="00A37799">
              <w:rPr>
                <w:noProof/>
                <w:webHidden/>
              </w:rPr>
              <w:fldChar w:fldCharType="end"/>
            </w:r>
          </w:hyperlink>
        </w:p>
        <w:p w14:paraId="5DD13306" w14:textId="4F3FF6F4" w:rsidR="00A37799" w:rsidRDefault="00000000">
          <w:pPr>
            <w:pStyle w:val="TOC3"/>
            <w:tabs>
              <w:tab w:val="right" w:leader="dot" w:pos="10456"/>
            </w:tabs>
            <w:rPr>
              <w:noProof/>
            </w:rPr>
          </w:pPr>
          <w:hyperlink w:anchor="_Toc149055162" w:history="1">
            <w:r w:rsidR="00A37799" w:rsidRPr="00282ACF">
              <w:rPr>
                <w:rStyle w:val="a5"/>
                <w:noProof/>
              </w:rPr>
              <w:t>4.27.48 Structure of alarm info search criteria</w:t>
            </w:r>
            <w:r w:rsidR="00A37799">
              <w:rPr>
                <w:noProof/>
                <w:webHidden/>
              </w:rPr>
              <w:tab/>
            </w:r>
            <w:r w:rsidR="00A37799">
              <w:rPr>
                <w:noProof/>
                <w:webHidden/>
              </w:rPr>
              <w:fldChar w:fldCharType="begin"/>
            </w:r>
            <w:r w:rsidR="00A37799">
              <w:rPr>
                <w:noProof/>
                <w:webHidden/>
              </w:rPr>
              <w:instrText xml:space="preserve"> PAGEREF _Toc149055162 \h </w:instrText>
            </w:r>
            <w:r w:rsidR="00A37799">
              <w:rPr>
                <w:noProof/>
                <w:webHidden/>
              </w:rPr>
            </w:r>
            <w:r w:rsidR="00A37799">
              <w:rPr>
                <w:noProof/>
                <w:webHidden/>
              </w:rPr>
              <w:fldChar w:fldCharType="separate"/>
            </w:r>
            <w:r w:rsidR="00A37799">
              <w:rPr>
                <w:noProof/>
                <w:webHidden/>
              </w:rPr>
              <w:t>397</w:t>
            </w:r>
            <w:r w:rsidR="00A37799">
              <w:rPr>
                <w:noProof/>
                <w:webHidden/>
              </w:rPr>
              <w:fldChar w:fldCharType="end"/>
            </w:r>
          </w:hyperlink>
        </w:p>
        <w:p w14:paraId="3D9F6417" w14:textId="63B2941D" w:rsidR="00A37799" w:rsidRDefault="00000000">
          <w:pPr>
            <w:pStyle w:val="TOC3"/>
            <w:tabs>
              <w:tab w:val="right" w:leader="dot" w:pos="10456"/>
            </w:tabs>
            <w:rPr>
              <w:noProof/>
            </w:rPr>
          </w:pPr>
          <w:hyperlink w:anchor="_Toc149055163" w:history="1">
            <w:r w:rsidR="00A37799" w:rsidRPr="00282ACF">
              <w:rPr>
                <w:rStyle w:val="a5"/>
                <w:noProof/>
              </w:rPr>
              <w:t>4.27.49 Structure of alarm info</w:t>
            </w:r>
            <w:r w:rsidR="00A37799">
              <w:rPr>
                <w:noProof/>
                <w:webHidden/>
              </w:rPr>
              <w:tab/>
            </w:r>
            <w:r w:rsidR="00A37799">
              <w:rPr>
                <w:noProof/>
                <w:webHidden/>
              </w:rPr>
              <w:fldChar w:fldCharType="begin"/>
            </w:r>
            <w:r w:rsidR="00A37799">
              <w:rPr>
                <w:noProof/>
                <w:webHidden/>
              </w:rPr>
              <w:instrText xml:space="preserve"> PAGEREF _Toc149055163 \h </w:instrText>
            </w:r>
            <w:r w:rsidR="00A37799">
              <w:rPr>
                <w:noProof/>
                <w:webHidden/>
              </w:rPr>
            </w:r>
            <w:r w:rsidR="00A37799">
              <w:rPr>
                <w:noProof/>
                <w:webHidden/>
              </w:rPr>
              <w:fldChar w:fldCharType="separate"/>
            </w:r>
            <w:r w:rsidR="00A37799">
              <w:rPr>
                <w:noProof/>
                <w:webHidden/>
              </w:rPr>
              <w:t>398</w:t>
            </w:r>
            <w:r w:rsidR="00A37799">
              <w:rPr>
                <w:noProof/>
                <w:webHidden/>
              </w:rPr>
              <w:fldChar w:fldCharType="end"/>
            </w:r>
          </w:hyperlink>
        </w:p>
        <w:p w14:paraId="26CFAA50" w14:textId="14951FC9" w:rsidR="00A37799" w:rsidRDefault="00000000">
          <w:pPr>
            <w:pStyle w:val="TOC3"/>
            <w:tabs>
              <w:tab w:val="right" w:leader="dot" w:pos="10456"/>
            </w:tabs>
            <w:rPr>
              <w:noProof/>
            </w:rPr>
          </w:pPr>
          <w:hyperlink w:anchor="_Toc149055164" w:history="1">
            <w:r w:rsidR="00A37799" w:rsidRPr="00282ACF">
              <w:rPr>
                <w:rStyle w:val="a5"/>
                <w:noProof/>
              </w:rPr>
              <w:t>4.27.50 Alarm log search criteria list</w:t>
            </w:r>
            <w:r w:rsidR="00A37799">
              <w:rPr>
                <w:noProof/>
                <w:webHidden/>
              </w:rPr>
              <w:tab/>
            </w:r>
            <w:r w:rsidR="00A37799">
              <w:rPr>
                <w:noProof/>
                <w:webHidden/>
              </w:rPr>
              <w:fldChar w:fldCharType="begin"/>
            </w:r>
            <w:r w:rsidR="00A37799">
              <w:rPr>
                <w:noProof/>
                <w:webHidden/>
              </w:rPr>
              <w:instrText xml:space="preserve"> PAGEREF _Toc149055164 \h </w:instrText>
            </w:r>
            <w:r w:rsidR="00A37799">
              <w:rPr>
                <w:noProof/>
                <w:webHidden/>
              </w:rPr>
            </w:r>
            <w:r w:rsidR="00A37799">
              <w:rPr>
                <w:noProof/>
                <w:webHidden/>
              </w:rPr>
              <w:fldChar w:fldCharType="separate"/>
            </w:r>
            <w:r w:rsidR="00A37799">
              <w:rPr>
                <w:noProof/>
                <w:webHidden/>
              </w:rPr>
              <w:t>398</w:t>
            </w:r>
            <w:r w:rsidR="00A37799">
              <w:rPr>
                <w:noProof/>
                <w:webHidden/>
              </w:rPr>
              <w:fldChar w:fldCharType="end"/>
            </w:r>
          </w:hyperlink>
        </w:p>
        <w:p w14:paraId="07C57E61" w14:textId="319D1062" w:rsidR="00A37799" w:rsidRDefault="00000000">
          <w:pPr>
            <w:pStyle w:val="TOC3"/>
            <w:tabs>
              <w:tab w:val="right" w:leader="dot" w:pos="10456"/>
            </w:tabs>
            <w:rPr>
              <w:noProof/>
            </w:rPr>
          </w:pPr>
          <w:hyperlink w:anchor="_Toc149055165" w:history="1">
            <w:r w:rsidR="00A37799" w:rsidRPr="00282ACF">
              <w:rPr>
                <w:rStyle w:val="a5"/>
                <w:noProof/>
              </w:rPr>
              <w:t>4.27.51 Structure of alarm log search criteria</w:t>
            </w:r>
            <w:r w:rsidR="00A37799">
              <w:rPr>
                <w:noProof/>
                <w:webHidden/>
              </w:rPr>
              <w:tab/>
            </w:r>
            <w:r w:rsidR="00A37799">
              <w:rPr>
                <w:noProof/>
                <w:webHidden/>
              </w:rPr>
              <w:fldChar w:fldCharType="begin"/>
            </w:r>
            <w:r w:rsidR="00A37799">
              <w:rPr>
                <w:noProof/>
                <w:webHidden/>
              </w:rPr>
              <w:instrText xml:space="preserve"> PAGEREF _Toc149055165 \h </w:instrText>
            </w:r>
            <w:r w:rsidR="00A37799">
              <w:rPr>
                <w:noProof/>
                <w:webHidden/>
              </w:rPr>
            </w:r>
            <w:r w:rsidR="00A37799">
              <w:rPr>
                <w:noProof/>
                <w:webHidden/>
              </w:rPr>
              <w:fldChar w:fldCharType="separate"/>
            </w:r>
            <w:r w:rsidR="00A37799">
              <w:rPr>
                <w:noProof/>
                <w:webHidden/>
              </w:rPr>
              <w:t>399</w:t>
            </w:r>
            <w:r w:rsidR="00A37799">
              <w:rPr>
                <w:noProof/>
                <w:webHidden/>
              </w:rPr>
              <w:fldChar w:fldCharType="end"/>
            </w:r>
          </w:hyperlink>
        </w:p>
        <w:p w14:paraId="3E8E155F" w14:textId="0BC9AD42" w:rsidR="00A37799" w:rsidRDefault="00000000">
          <w:pPr>
            <w:pStyle w:val="TOC3"/>
            <w:tabs>
              <w:tab w:val="right" w:leader="dot" w:pos="10456"/>
            </w:tabs>
            <w:rPr>
              <w:noProof/>
            </w:rPr>
          </w:pPr>
          <w:hyperlink w:anchor="_Toc149055166" w:history="1">
            <w:r w:rsidR="00A37799" w:rsidRPr="00282ACF">
              <w:rPr>
                <w:rStyle w:val="a5"/>
                <w:noProof/>
              </w:rPr>
              <w:t>4.27.52 Structure of alarm log info</w:t>
            </w:r>
            <w:r w:rsidR="00A37799">
              <w:rPr>
                <w:noProof/>
                <w:webHidden/>
              </w:rPr>
              <w:tab/>
            </w:r>
            <w:r w:rsidR="00A37799">
              <w:rPr>
                <w:noProof/>
                <w:webHidden/>
              </w:rPr>
              <w:fldChar w:fldCharType="begin"/>
            </w:r>
            <w:r w:rsidR="00A37799">
              <w:rPr>
                <w:noProof/>
                <w:webHidden/>
              </w:rPr>
              <w:instrText xml:space="preserve"> PAGEREF _Toc149055166 \h </w:instrText>
            </w:r>
            <w:r w:rsidR="00A37799">
              <w:rPr>
                <w:noProof/>
                <w:webHidden/>
              </w:rPr>
            </w:r>
            <w:r w:rsidR="00A37799">
              <w:rPr>
                <w:noProof/>
                <w:webHidden/>
              </w:rPr>
              <w:fldChar w:fldCharType="separate"/>
            </w:r>
            <w:r w:rsidR="00A37799">
              <w:rPr>
                <w:noProof/>
                <w:webHidden/>
              </w:rPr>
              <w:t>399</w:t>
            </w:r>
            <w:r w:rsidR="00A37799">
              <w:rPr>
                <w:noProof/>
                <w:webHidden/>
              </w:rPr>
              <w:fldChar w:fldCharType="end"/>
            </w:r>
          </w:hyperlink>
        </w:p>
        <w:p w14:paraId="6BD6B7F3" w14:textId="465274A5" w:rsidR="00A37799" w:rsidRDefault="00000000">
          <w:pPr>
            <w:pStyle w:val="TOC3"/>
            <w:tabs>
              <w:tab w:val="right" w:leader="dot" w:pos="10456"/>
            </w:tabs>
            <w:rPr>
              <w:noProof/>
            </w:rPr>
          </w:pPr>
          <w:hyperlink w:anchor="_Toc149055167" w:history="1">
            <w:r w:rsidR="00A37799" w:rsidRPr="00282ACF">
              <w:rPr>
                <w:rStyle w:val="a5"/>
                <w:noProof/>
              </w:rPr>
              <w:t>4.27.53 Structure of person list</w:t>
            </w:r>
            <w:r w:rsidR="00A37799">
              <w:rPr>
                <w:noProof/>
                <w:webHidden/>
              </w:rPr>
              <w:tab/>
            </w:r>
            <w:r w:rsidR="00A37799">
              <w:rPr>
                <w:noProof/>
                <w:webHidden/>
              </w:rPr>
              <w:fldChar w:fldCharType="begin"/>
            </w:r>
            <w:r w:rsidR="00A37799">
              <w:rPr>
                <w:noProof/>
                <w:webHidden/>
              </w:rPr>
              <w:instrText xml:space="preserve"> PAGEREF _Toc149055167 \h </w:instrText>
            </w:r>
            <w:r w:rsidR="00A37799">
              <w:rPr>
                <w:noProof/>
                <w:webHidden/>
              </w:rPr>
            </w:r>
            <w:r w:rsidR="00A37799">
              <w:rPr>
                <w:noProof/>
                <w:webHidden/>
              </w:rPr>
              <w:fldChar w:fldCharType="separate"/>
            </w:r>
            <w:r w:rsidR="00A37799">
              <w:rPr>
                <w:noProof/>
                <w:webHidden/>
              </w:rPr>
              <w:t>400</w:t>
            </w:r>
            <w:r w:rsidR="00A37799">
              <w:rPr>
                <w:noProof/>
                <w:webHidden/>
              </w:rPr>
              <w:fldChar w:fldCharType="end"/>
            </w:r>
          </w:hyperlink>
        </w:p>
        <w:p w14:paraId="275BC856" w14:textId="53348733" w:rsidR="00A37799" w:rsidRDefault="00000000">
          <w:pPr>
            <w:pStyle w:val="TOC3"/>
            <w:tabs>
              <w:tab w:val="right" w:leader="dot" w:pos="10456"/>
            </w:tabs>
            <w:rPr>
              <w:noProof/>
            </w:rPr>
          </w:pPr>
          <w:hyperlink w:anchor="_Toc149055168" w:history="1">
            <w:r w:rsidR="00A37799" w:rsidRPr="00282ACF">
              <w:rPr>
                <w:rStyle w:val="a5"/>
                <w:noProof/>
              </w:rPr>
              <w:t>4.27.54 Structure of person info</w:t>
            </w:r>
            <w:r w:rsidR="00A37799">
              <w:rPr>
                <w:noProof/>
                <w:webHidden/>
              </w:rPr>
              <w:tab/>
            </w:r>
            <w:r w:rsidR="00A37799">
              <w:rPr>
                <w:noProof/>
                <w:webHidden/>
              </w:rPr>
              <w:fldChar w:fldCharType="begin"/>
            </w:r>
            <w:r w:rsidR="00A37799">
              <w:rPr>
                <w:noProof/>
                <w:webHidden/>
              </w:rPr>
              <w:instrText xml:space="preserve"> PAGEREF _Toc149055168 \h </w:instrText>
            </w:r>
            <w:r w:rsidR="00A37799">
              <w:rPr>
                <w:noProof/>
                <w:webHidden/>
              </w:rPr>
            </w:r>
            <w:r w:rsidR="00A37799">
              <w:rPr>
                <w:noProof/>
                <w:webHidden/>
              </w:rPr>
              <w:fldChar w:fldCharType="separate"/>
            </w:r>
            <w:r w:rsidR="00A37799">
              <w:rPr>
                <w:noProof/>
                <w:webHidden/>
              </w:rPr>
              <w:t>401</w:t>
            </w:r>
            <w:r w:rsidR="00A37799">
              <w:rPr>
                <w:noProof/>
                <w:webHidden/>
              </w:rPr>
              <w:fldChar w:fldCharType="end"/>
            </w:r>
          </w:hyperlink>
        </w:p>
        <w:p w14:paraId="072143D1" w14:textId="41A46C51" w:rsidR="00A37799" w:rsidRDefault="00000000">
          <w:pPr>
            <w:pStyle w:val="TOC3"/>
            <w:tabs>
              <w:tab w:val="right" w:leader="dot" w:pos="10456"/>
            </w:tabs>
            <w:rPr>
              <w:noProof/>
            </w:rPr>
          </w:pPr>
          <w:hyperlink w:anchor="_Toc149055169" w:history="1">
            <w:r w:rsidR="00A37799" w:rsidRPr="00282ACF">
              <w:rPr>
                <w:rStyle w:val="a5"/>
                <w:noProof/>
              </w:rPr>
              <w:t>4.27.55 Structure of member’s region info</w:t>
            </w:r>
            <w:r w:rsidR="00A37799">
              <w:rPr>
                <w:noProof/>
                <w:webHidden/>
              </w:rPr>
              <w:tab/>
            </w:r>
            <w:r w:rsidR="00A37799">
              <w:rPr>
                <w:noProof/>
                <w:webHidden/>
              </w:rPr>
              <w:fldChar w:fldCharType="begin"/>
            </w:r>
            <w:r w:rsidR="00A37799">
              <w:rPr>
                <w:noProof/>
                <w:webHidden/>
              </w:rPr>
              <w:instrText xml:space="preserve"> PAGEREF _Toc149055169 \h </w:instrText>
            </w:r>
            <w:r w:rsidR="00A37799">
              <w:rPr>
                <w:noProof/>
                <w:webHidden/>
              </w:rPr>
            </w:r>
            <w:r w:rsidR="00A37799">
              <w:rPr>
                <w:noProof/>
                <w:webHidden/>
              </w:rPr>
              <w:fldChar w:fldCharType="separate"/>
            </w:r>
            <w:r w:rsidR="00A37799">
              <w:rPr>
                <w:noProof/>
                <w:webHidden/>
              </w:rPr>
              <w:t>402</w:t>
            </w:r>
            <w:r w:rsidR="00A37799">
              <w:rPr>
                <w:noProof/>
                <w:webHidden/>
              </w:rPr>
              <w:fldChar w:fldCharType="end"/>
            </w:r>
          </w:hyperlink>
        </w:p>
        <w:p w14:paraId="223361B9" w14:textId="7E4B31E2" w:rsidR="00A37799" w:rsidRDefault="00000000">
          <w:pPr>
            <w:pStyle w:val="TOC3"/>
            <w:tabs>
              <w:tab w:val="right" w:leader="dot" w:pos="10456"/>
            </w:tabs>
            <w:rPr>
              <w:noProof/>
            </w:rPr>
          </w:pPr>
          <w:hyperlink w:anchor="_Toc149055170" w:history="1">
            <w:r w:rsidR="00A37799" w:rsidRPr="00282ACF">
              <w:rPr>
                <w:rStyle w:val="a5"/>
                <w:noProof/>
              </w:rPr>
              <w:t>4.27.56 Structure of time template info</w:t>
            </w:r>
            <w:r w:rsidR="00A37799">
              <w:rPr>
                <w:noProof/>
                <w:webHidden/>
              </w:rPr>
              <w:tab/>
            </w:r>
            <w:r w:rsidR="00A37799">
              <w:rPr>
                <w:noProof/>
                <w:webHidden/>
              </w:rPr>
              <w:fldChar w:fldCharType="begin"/>
            </w:r>
            <w:r w:rsidR="00A37799">
              <w:rPr>
                <w:noProof/>
                <w:webHidden/>
              </w:rPr>
              <w:instrText xml:space="preserve"> PAGEREF _Toc149055170 \h </w:instrText>
            </w:r>
            <w:r w:rsidR="00A37799">
              <w:rPr>
                <w:noProof/>
                <w:webHidden/>
              </w:rPr>
            </w:r>
            <w:r w:rsidR="00A37799">
              <w:rPr>
                <w:noProof/>
                <w:webHidden/>
              </w:rPr>
              <w:fldChar w:fldCharType="separate"/>
            </w:r>
            <w:r w:rsidR="00A37799">
              <w:rPr>
                <w:noProof/>
                <w:webHidden/>
              </w:rPr>
              <w:t>403</w:t>
            </w:r>
            <w:r w:rsidR="00A37799">
              <w:rPr>
                <w:noProof/>
                <w:webHidden/>
              </w:rPr>
              <w:fldChar w:fldCharType="end"/>
            </w:r>
          </w:hyperlink>
        </w:p>
        <w:p w14:paraId="2838C3E9" w14:textId="2E01D60A" w:rsidR="00A37799" w:rsidRDefault="00000000">
          <w:pPr>
            <w:pStyle w:val="TOC3"/>
            <w:tabs>
              <w:tab w:val="right" w:leader="dot" w:pos="10456"/>
            </w:tabs>
            <w:rPr>
              <w:noProof/>
            </w:rPr>
          </w:pPr>
          <w:hyperlink w:anchor="_Toc149055171" w:history="1">
            <w:r w:rsidR="00A37799" w:rsidRPr="00282ACF">
              <w:rPr>
                <w:rStyle w:val="a5"/>
                <w:noProof/>
              </w:rPr>
              <w:t>4.27.57 Structure of member’s ID info</w:t>
            </w:r>
            <w:r w:rsidR="00A37799">
              <w:rPr>
                <w:noProof/>
                <w:webHidden/>
              </w:rPr>
              <w:tab/>
            </w:r>
            <w:r w:rsidR="00A37799">
              <w:rPr>
                <w:noProof/>
                <w:webHidden/>
              </w:rPr>
              <w:fldChar w:fldCharType="begin"/>
            </w:r>
            <w:r w:rsidR="00A37799">
              <w:rPr>
                <w:noProof/>
                <w:webHidden/>
              </w:rPr>
              <w:instrText xml:space="preserve"> PAGEREF _Toc149055171 \h </w:instrText>
            </w:r>
            <w:r w:rsidR="00A37799">
              <w:rPr>
                <w:noProof/>
                <w:webHidden/>
              </w:rPr>
            </w:r>
            <w:r w:rsidR="00A37799">
              <w:rPr>
                <w:noProof/>
                <w:webHidden/>
              </w:rPr>
              <w:fldChar w:fldCharType="separate"/>
            </w:r>
            <w:r w:rsidR="00A37799">
              <w:rPr>
                <w:noProof/>
                <w:webHidden/>
              </w:rPr>
              <w:t>403</w:t>
            </w:r>
            <w:r w:rsidR="00A37799">
              <w:rPr>
                <w:noProof/>
                <w:webHidden/>
              </w:rPr>
              <w:fldChar w:fldCharType="end"/>
            </w:r>
          </w:hyperlink>
        </w:p>
        <w:p w14:paraId="24C082FC" w14:textId="2DC63771" w:rsidR="00A37799" w:rsidRDefault="00000000">
          <w:pPr>
            <w:pStyle w:val="TOC3"/>
            <w:tabs>
              <w:tab w:val="right" w:leader="dot" w:pos="10456"/>
            </w:tabs>
            <w:rPr>
              <w:noProof/>
            </w:rPr>
          </w:pPr>
          <w:hyperlink w:anchor="_Toc149055172" w:history="1">
            <w:r w:rsidR="00A37799" w:rsidRPr="00282ACF">
              <w:rPr>
                <w:rStyle w:val="a5"/>
                <w:noProof/>
              </w:rPr>
              <w:t>4.27.58 Structure of face image list</w:t>
            </w:r>
            <w:r w:rsidR="00A37799">
              <w:rPr>
                <w:noProof/>
                <w:webHidden/>
              </w:rPr>
              <w:tab/>
            </w:r>
            <w:r w:rsidR="00A37799">
              <w:rPr>
                <w:noProof/>
                <w:webHidden/>
              </w:rPr>
              <w:fldChar w:fldCharType="begin"/>
            </w:r>
            <w:r w:rsidR="00A37799">
              <w:rPr>
                <w:noProof/>
                <w:webHidden/>
              </w:rPr>
              <w:instrText xml:space="preserve"> PAGEREF _Toc149055172 \h </w:instrText>
            </w:r>
            <w:r w:rsidR="00A37799">
              <w:rPr>
                <w:noProof/>
                <w:webHidden/>
              </w:rPr>
            </w:r>
            <w:r w:rsidR="00A37799">
              <w:rPr>
                <w:noProof/>
                <w:webHidden/>
              </w:rPr>
              <w:fldChar w:fldCharType="separate"/>
            </w:r>
            <w:r w:rsidR="00A37799">
              <w:rPr>
                <w:noProof/>
                <w:webHidden/>
              </w:rPr>
              <w:t>403</w:t>
            </w:r>
            <w:r w:rsidR="00A37799">
              <w:rPr>
                <w:noProof/>
                <w:webHidden/>
              </w:rPr>
              <w:fldChar w:fldCharType="end"/>
            </w:r>
          </w:hyperlink>
        </w:p>
        <w:p w14:paraId="086DC003" w14:textId="54D4EEA0" w:rsidR="00A37799" w:rsidRDefault="00000000">
          <w:pPr>
            <w:pStyle w:val="TOC3"/>
            <w:tabs>
              <w:tab w:val="right" w:leader="dot" w:pos="10456"/>
            </w:tabs>
            <w:rPr>
              <w:noProof/>
            </w:rPr>
          </w:pPr>
          <w:hyperlink w:anchor="_Toc149055173" w:history="1">
            <w:r w:rsidR="00A37799" w:rsidRPr="00282ACF">
              <w:rPr>
                <w:rStyle w:val="a5"/>
                <w:noProof/>
              </w:rPr>
              <w:t>4.27.59 Structure of file info</w:t>
            </w:r>
            <w:r w:rsidR="00A37799">
              <w:rPr>
                <w:noProof/>
                <w:webHidden/>
              </w:rPr>
              <w:tab/>
            </w:r>
            <w:r w:rsidR="00A37799">
              <w:rPr>
                <w:noProof/>
                <w:webHidden/>
              </w:rPr>
              <w:fldChar w:fldCharType="begin"/>
            </w:r>
            <w:r w:rsidR="00A37799">
              <w:rPr>
                <w:noProof/>
                <w:webHidden/>
              </w:rPr>
              <w:instrText xml:space="preserve"> PAGEREF _Toc149055173 \h </w:instrText>
            </w:r>
            <w:r w:rsidR="00A37799">
              <w:rPr>
                <w:noProof/>
                <w:webHidden/>
              </w:rPr>
            </w:r>
            <w:r w:rsidR="00A37799">
              <w:rPr>
                <w:noProof/>
                <w:webHidden/>
              </w:rPr>
              <w:fldChar w:fldCharType="separate"/>
            </w:r>
            <w:r w:rsidR="00A37799">
              <w:rPr>
                <w:noProof/>
                <w:webHidden/>
              </w:rPr>
              <w:t>404</w:t>
            </w:r>
            <w:r w:rsidR="00A37799">
              <w:rPr>
                <w:noProof/>
                <w:webHidden/>
              </w:rPr>
              <w:fldChar w:fldCharType="end"/>
            </w:r>
          </w:hyperlink>
        </w:p>
        <w:p w14:paraId="756BEAFC" w14:textId="736A1B50" w:rsidR="00A37799" w:rsidRDefault="00000000">
          <w:pPr>
            <w:pStyle w:val="TOC3"/>
            <w:tabs>
              <w:tab w:val="right" w:leader="dot" w:pos="10456"/>
            </w:tabs>
            <w:rPr>
              <w:noProof/>
            </w:rPr>
          </w:pPr>
          <w:hyperlink w:anchor="_Toc149055174" w:history="1">
            <w:r w:rsidR="00A37799" w:rsidRPr="00282ACF">
              <w:rPr>
                <w:rStyle w:val="a5"/>
                <w:noProof/>
              </w:rPr>
              <w:t>4.27.60 Structure of custom attribute info</w:t>
            </w:r>
            <w:r w:rsidR="00A37799">
              <w:rPr>
                <w:noProof/>
                <w:webHidden/>
              </w:rPr>
              <w:tab/>
            </w:r>
            <w:r w:rsidR="00A37799">
              <w:rPr>
                <w:noProof/>
                <w:webHidden/>
              </w:rPr>
              <w:fldChar w:fldCharType="begin"/>
            </w:r>
            <w:r w:rsidR="00A37799">
              <w:rPr>
                <w:noProof/>
                <w:webHidden/>
              </w:rPr>
              <w:instrText xml:space="preserve"> PAGEREF _Toc149055174 \h </w:instrText>
            </w:r>
            <w:r w:rsidR="00A37799">
              <w:rPr>
                <w:noProof/>
                <w:webHidden/>
              </w:rPr>
            </w:r>
            <w:r w:rsidR="00A37799">
              <w:rPr>
                <w:noProof/>
                <w:webHidden/>
              </w:rPr>
              <w:fldChar w:fldCharType="separate"/>
            </w:r>
            <w:r w:rsidR="00A37799">
              <w:rPr>
                <w:noProof/>
                <w:webHidden/>
              </w:rPr>
              <w:t>404</w:t>
            </w:r>
            <w:r w:rsidR="00A37799">
              <w:rPr>
                <w:noProof/>
                <w:webHidden/>
              </w:rPr>
              <w:fldChar w:fldCharType="end"/>
            </w:r>
          </w:hyperlink>
        </w:p>
        <w:p w14:paraId="4822B2B8" w14:textId="13CE0819" w:rsidR="00A37799" w:rsidRDefault="00000000">
          <w:pPr>
            <w:pStyle w:val="TOC3"/>
            <w:tabs>
              <w:tab w:val="right" w:leader="dot" w:pos="10456"/>
            </w:tabs>
            <w:rPr>
              <w:noProof/>
            </w:rPr>
          </w:pPr>
          <w:hyperlink w:anchor="_Toc149055175" w:history="1">
            <w:r w:rsidR="00A37799" w:rsidRPr="00282ACF">
              <w:rPr>
                <w:rStyle w:val="a5"/>
                <w:noProof/>
              </w:rPr>
              <w:t>4.27.61 Structure of staff info</w:t>
            </w:r>
            <w:r w:rsidR="00A37799">
              <w:rPr>
                <w:noProof/>
                <w:webHidden/>
              </w:rPr>
              <w:tab/>
            </w:r>
            <w:r w:rsidR="00A37799">
              <w:rPr>
                <w:noProof/>
                <w:webHidden/>
              </w:rPr>
              <w:fldChar w:fldCharType="begin"/>
            </w:r>
            <w:r w:rsidR="00A37799">
              <w:rPr>
                <w:noProof/>
                <w:webHidden/>
              </w:rPr>
              <w:instrText xml:space="preserve"> PAGEREF _Toc149055175 \h </w:instrText>
            </w:r>
            <w:r w:rsidR="00A37799">
              <w:rPr>
                <w:noProof/>
                <w:webHidden/>
              </w:rPr>
            </w:r>
            <w:r w:rsidR="00A37799">
              <w:rPr>
                <w:noProof/>
                <w:webHidden/>
              </w:rPr>
              <w:fldChar w:fldCharType="separate"/>
            </w:r>
            <w:r w:rsidR="00A37799">
              <w:rPr>
                <w:noProof/>
                <w:webHidden/>
              </w:rPr>
              <w:t>405</w:t>
            </w:r>
            <w:r w:rsidR="00A37799">
              <w:rPr>
                <w:noProof/>
                <w:webHidden/>
              </w:rPr>
              <w:fldChar w:fldCharType="end"/>
            </w:r>
          </w:hyperlink>
        </w:p>
        <w:p w14:paraId="762F0958" w14:textId="6115FE19" w:rsidR="00A37799" w:rsidRDefault="00000000">
          <w:pPr>
            <w:pStyle w:val="TOC3"/>
            <w:tabs>
              <w:tab w:val="right" w:leader="dot" w:pos="10456"/>
            </w:tabs>
            <w:rPr>
              <w:noProof/>
            </w:rPr>
          </w:pPr>
          <w:hyperlink w:anchor="_Toc149055176" w:history="1">
            <w:r w:rsidR="00A37799" w:rsidRPr="00282ACF">
              <w:rPr>
                <w:rStyle w:val="a5"/>
                <w:noProof/>
              </w:rPr>
              <w:t>4.27.62 Structure of visitor info</w:t>
            </w:r>
            <w:r w:rsidR="00A37799">
              <w:rPr>
                <w:noProof/>
                <w:webHidden/>
              </w:rPr>
              <w:tab/>
            </w:r>
            <w:r w:rsidR="00A37799">
              <w:rPr>
                <w:noProof/>
                <w:webHidden/>
              </w:rPr>
              <w:fldChar w:fldCharType="begin"/>
            </w:r>
            <w:r w:rsidR="00A37799">
              <w:rPr>
                <w:noProof/>
                <w:webHidden/>
              </w:rPr>
              <w:instrText xml:space="preserve"> PAGEREF _Toc149055176 \h </w:instrText>
            </w:r>
            <w:r w:rsidR="00A37799">
              <w:rPr>
                <w:noProof/>
                <w:webHidden/>
              </w:rPr>
            </w:r>
            <w:r w:rsidR="00A37799">
              <w:rPr>
                <w:noProof/>
                <w:webHidden/>
              </w:rPr>
              <w:fldChar w:fldCharType="separate"/>
            </w:r>
            <w:r w:rsidR="00A37799">
              <w:rPr>
                <w:noProof/>
                <w:webHidden/>
              </w:rPr>
              <w:t>405</w:t>
            </w:r>
            <w:r w:rsidR="00A37799">
              <w:rPr>
                <w:noProof/>
                <w:webHidden/>
              </w:rPr>
              <w:fldChar w:fldCharType="end"/>
            </w:r>
          </w:hyperlink>
        </w:p>
        <w:p w14:paraId="05866045" w14:textId="4A103E5E" w:rsidR="00A37799" w:rsidRDefault="00000000">
          <w:pPr>
            <w:pStyle w:val="TOC3"/>
            <w:tabs>
              <w:tab w:val="right" w:leader="dot" w:pos="10456"/>
            </w:tabs>
            <w:rPr>
              <w:noProof/>
            </w:rPr>
          </w:pPr>
          <w:hyperlink w:anchor="_Toc149055177" w:history="1">
            <w:r w:rsidR="00A37799" w:rsidRPr="00282ACF">
              <w:rPr>
                <w:rStyle w:val="a5"/>
                <w:noProof/>
              </w:rPr>
              <w:t>4.27.63 Structure of person info result list</w:t>
            </w:r>
            <w:r w:rsidR="00A37799">
              <w:rPr>
                <w:noProof/>
                <w:webHidden/>
              </w:rPr>
              <w:tab/>
            </w:r>
            <w:r w:rsidR="00A37799">
              <w:rPr>
                <w:noProof/>
                <w:webHidden/>
              </w:rPr>
              <w:fldChar w:fldCharType="begin"/>
            </w:r>
            <w:r w:rsidR="00A37799">
              <w:rPr>
                <w:noProof/>
                <w:webHidden/>
              </w:rPr>
              <w:instrText xml:space="preserve"> PAGEREF _Toc149055177 \h </w:instrText>
            </w:r>
            <w:r w:rsidR="00A37799">
              <w:rPr>
                <w:noProof/>
                <w:webHidden/>
              </w:rPr>
            </w:r>
            <w:r w:rsidR="00A37799">
              <w:rPr>
                <w:noProof/>
                <w:webHidden/>
              </w:rPr>
              <w:fldChar w:fldCharType="separate"/>
            </w:r>
            <w:r w:rsidR="00A37799">
              <w:rPr>
                <w:noProof/>
                <w:webHidden/>
              </w:rPr>
              <w:t>406</w:t>
            </w:r>
            <w:r w:rsidR="00A37799">
              <w:rPr>
                <w:noProof/>
                <w:webHidden/>
              </w:rPr>
              <w:fldChar w:fldCharType="end"/>
            </w:r>
          </w:hyperlink>
        </w:p>
        <w:p w14:paraId="0F27EEBE" w14:textId="06F5C2C0" w:rsidR="00A37799" w:rsidRDefault="00000000">
          <w:pPr>
            <w:pStyle w:val="TOC3"/>
            <w:tabs>
              <w:tab w:val="right" w:leader="dot" w:pos="10456"/>
            </w:tabs>
            <w:rPr>
              <w:noProof/>
            </w:rPr>
          </w:pPr>
          <w:hyperlink w:anchor="_Toc149055178" w:history="1">
            <w:r w:rsidR="00A37799" w:rsidRPr="00282ACF">
              <w:rPr>
                <w:rStyle w:val="a5"/>
                <w:noProof/>
              </w:rPr>
              <w:t>4.27.64 Structure of person info processing result</w:t>
            </w:r>
            <w:r w:rsidR="00A37799">
              <w:rPr>
                <w:noProof/>
                <w:webHidden/>
              </w:rPr>
              <w:tab/>
            </w:r>
            <w:r w:rsidR="00A37799">
              <w:rPr>
                <w:noProof/>
                <w:webHidden/>
              </w:rPr>
              <w:fldChar w:fldCharType="begin"/>
            </w:r>
            <w:r w:rsidR="00A37799">
              <w:rPr>
                <w:noProof/>
                <w:webHidden/>
              </w:rPr>
              <w:instrText xml:space="preserve"> PAGEREF _Toc149055178 \h </w:instrText>
            </w:r>
            <w:r w:rsidR="00A37799">
              <w:rPr>
                <w:noProof/>
                <w:webHidden/>
              </w:rPr>
            </w:r>
            <w:r w:rsidR="00A37799">
              <w:rPr>
                <w:noProof/>
                <w:webHidden/>
              </w:rPr>
              <w:fldChar w:fldCharType="separate"/>
            </w:r>
            <w:r w:rsidR="00A37799">
              <w:rPr>
                <w:noProof/>
                <w:webHidden/>
              </w:rPr>
              <w:t>406</w:t>
            </w:r>
            <w:r w:rsidR="00A37799">
              <w:rPr>
                <w:noProof/>
                <w:webHidden/>
              </w:rPr>
              <w:fldChar w:fldCharType="end"/>
            </w:r>
          </w:hyperlink>
        </w:p>
        <w:p w14:paraId="09FEA0EE" w14:textId="08F5B52F" w:rsidR="00A37799" w:rsidRDefault="00000000">
          <w:pPr>
            <w:pStyle w:val="TOC3"/>
            <w:tabs>
              <w:tab w:val="right" w:leader="dot" w:pos="10456"/>
            </w:tabs>
            <w:rPr>
              <w:noProof/>
            </w:rPr>
          </w:pPr>
          <w:hyperlink w:anchor="_Toc149055179" w:history="1">
            <w:r w:rsidR="00A37799" w:rsidRPr="00282ACF">
              <w:rPr>
                <w:rStyle w:val="a5"/>
                <w:noProof/>
              </w:rPr>
              <w:t>4.27.65 Structure of face info processing result</w:t>
            </w:r>
            <w:r w:rsidR="00A37799">
              <w:rPr>
                <w:noProof/>
                <w:webHidden/>
              </w:rPr>
              <w:tab/>
            </w:r>
            <w:r w:rsidR="00A37799">
              <w:rPr>
                <w:noProof/>
                <w:webHidden/>
              </w:rPr>
              <w:fldChar w:fldCharType="begin"/>
            </w:r>
            <w:r w:rsidR="00A37799">
              <w:rPr>
                <w:noProof/>
                <w:webHidden/>
              </w:rPr>
              <w:instrText xml:space="preserve"> PAGEREF _Toc149055179 \h </w:instrText>
            </w:r>
            <w:r w:rsidR="00A37799">
              <w:rPr>
                <w:noProof/>
                <w:webHidden/>
              </w:rPr>
            </w:r>
            <w:r w:rsidR="00A37799">
              <w:rPr>
                <w:noProof/>
                <w:webHidden/>
              </w:rPr>
              <w:fldChar w:fldCharType="separate"/>
            </w:r>
            <w:r w:rsidR="00A37799">
              <w:rPr>
                <w:noProof/>
                <w:webHidden/>
              </w:rPr>
              <w:t>406</w:t>
            </w:r>
            <w:r w:rsidR="00A37799">
              <w:rPr>
                <w:noProof/>
                <w:webHidden/>
              </w:rPr>
              <w:fldChar w:fldCharType="end"/>
            </w:r>
          </w:hyperlink>
        </w:p>
        <w:p w14:paraId="08707CE4" w14:textId="2C7D477D" w:rsidR="00A37799" w:rsidRDefault="00000000">
          <w:pPr>
            <w:pStyle w:val="TOC3"/>
            <w:tabs>
              <w:tab w:val="right" w:leader="dot" w:pos="10456"/>
            </w:tabs>
            <w:rPr>
              <w:noProof/>
            </w:rPr>
          </w:pPr>
          <w:hyperlink w:anchor="_Toc149055180" w:history="1">
            <w:r w:rsidR="00A37799" w:rsidRPr="00282ACF">
              <w:rPr>
                <w:rStyle w:val="a5"/>
                <w:noProof/>
              </w:rPr>
              <w:t>4.27.66 Structure of monitoring task info</w:t>
            </w:r>
            <w:r w:rsidR="00A37799">
              <w:rPr>
                <w:noProof/>
                <w:webHidden/>
              </w:rPr>
              <w:tab/>
            </w:r>
            <w:r w:rsidR="00A37799">
              <w:rPr>
                <w:noProof/>
                <w:webHidden/>
              </w:rPr>
              <w:fldChar w:fldCharType="begin"/>
            </w:r>
            <w:r w:rsidR="00A37799">
              <w:rPr>
                <w:noProof/>
                <w:webHidden/>
              </w:rPr>
              <w:instrText xml:space="preserve"> PAGEREF _Toc149055180 \h </w:instrText>
            </w:r>
            <w:r w:rsidR="00A37799">
              <w:rPr>
                <w:noProof/>
                <w:webHidden/>
              </w:rPr>
            </w:r>
            <w:r w:rsidR="00A37799">
              <w:rPr>
                <w:noProof/>
                <w:webHidden/>
              </w:rPr>
              <w:fldChar w:fldCharType="separate"/>
            </w:r>
            <w:r w:rsidR="00A37799">
              <w:rPr>
                <w:noProof/>
                <w:webHidden/>
              </w:rPr>
              <w:t>407</w:t>
            </w:r>
            <w:r w:rsidR="00A37799">
              <w:rPr>
                <w:noProof/>
                <w:webHidden/>
              </w:rPr>
              <w:fldChar w:fldCharType="end"/>
            </w:r>
          </w:hyperlink>
        </w:p>
        <w:p w14:paraId="5E73F3AB" w14:textId="0A02C76C" w:rsidR="00A37799" w:rsidRDefault="00000000">
          <w:pPr>
            <w:pStyle w:val="TOC3"/>
            <w:tabs>
              <w:tab w:val="right" w:leader="dot" w:pos="10456"/>
            </w:tabs>
            <w:rPr>
              <w:noProof/>
            </w:rPr>
          </w:pPr>
          <w:hyperlink w:anchor="_Toc149055181" w:history="1">
            <w:r w:rsidR="00A37799" w:rsidRPr="00282ACF">
              <w:rPr>
                <w:rStyle w:val="a5"/>
                <w:noProof/>
              </w:rPr>
              <w:t>4.27.67 Structure of info about monitoring task configuration</w:t>
            </w:r>
            <w:r w:rsidR="00A37799">
              <w:rPr>
                <w:noProof/>
                <w:webHidden/>
              </w:rPr>
              <w:tab/>
            </w:r>
            <w:r w:rsidR="00A37799">
              <w:rPr>
                <w:noProof/>
                <w:webHidden/>
              </w:rPr>
              <w:fldChar w:fldCharType="begin"/>
            </w:r>
            <w:r w:rsidR="00A37799">
              <w:rPr>
                <w:noProof/>
                <w:webHidden/>
              </w:rPr>
              <w:instrText xml:space="preserve"> PAGEREF _Toc149055181 \h </w:instrText>
            </w:r>
            <w:r w:rsidR="00A37799">
              <w:rPr>
                <w:noProof/>
                <w:webHidden/>
              </w:rPr>
            </w:r>
            <w:r w:rsidR="00A37799">
              <w:rPr>
                <w:noProof/>
                <w:webHidden/>
              </w:rPr>
              <w:fldChar w:fldCharType="separate"/>
            </w:r>
            <w:r w:rsidR="00A37799">
              <w:rPr>
                <w:noProof/>
                <w:webHidden/>
              </w:rPr>
              <w:t>407</w:t>
            </w:r>
            <w:r w:rsidR="00A37799">
              <w:rPr>
                <w:noProof/>
                <w:webHidden/>
              </w:rPr>
              <w:fldChar w:fldCharType="end"/>
            </w:r>
          </w:hyperlink>
        </w:p>
        <w:p w14:paraId="2157D3D8" w14:textId="1372A571" w:rsidR="00A37799" w:rsidRDefault="00000000">
          <w:pPr>
            <w:pStyle w:val="TOC3"/>
            <w:tabs>
              <w:tab w:val="right" w:leader="dot" w:pos="10456"/>
            </w:tabs>
            <w:rPr>
              <w:noProof/>
            </w:rPr>
          </w:pPr>
          <w:hyperlink w:anchor="_Toc149055182" w:history="1">
            <w:r w:rsidR="00A37799" w:rsidRPr="00282ACF">
              <w:rPr>
                <w:rStyle w:val="a5"/>
                <w:noProof/>
              </w:rPr>
              <w:t>4.27.68 Structure of face/vehicle member list</w:t>
            </w:r>
            <w:r w:rsidR="00A37799">
              <w:rPr>
                <w:noProof/>
                <w:webHidden/>
              </w:rPr>
              <w:tab/>
            </w:r>
            <w:r w:rsidR="00A37799">
              <w:rPr>
                <w:noProof/>
                <w:webHidden/>
              </w:rPr>
              <w:fldChar w:fldCharType="begin"/>
            </w:r>
            <w:r w:rsidR="00A37799">
              <w:rPr>
                <w:noProof/>
                <w:webHidden/>
              </w:rPr>
              <w:instrText xml:space="preserve"> PAGEREF _Toc149055182 \h </w:instrText>
            </w:r>
            <w:r w:rsidR="00A37799">
              <w:rPr>
                <w:noProof/>
                <w:webHidden/>
              </w:rPr>
            </w:r>
            <w:r w:rsidR="00A37799">
              <w:rPr>
                <w:noProof/>
                <w:webHidden/>
              </w:rPr>
              <w:fldChar w:fldCharType="separate"/>
            </w:r>
            <w:r w:rsidR="00A37799">
              <w:rPr>
                <w:noProof/>
                <w:webHidden/>
              </w:rPr>
              <w:t>408</w:t>
            </w:r>
            <w:r w:rsidR="00A37799">
              <w:rPr>
                <w:noProof/>
                <w:webHidden/>
              </w:rPr>
              <w:fldChar w:fldCharType="end"/>
            </w:r>
          </w:hyperlink>
        </w:p>
        <w:p w14:paraId="4166CE73" w14:textId="1E2666E8" w:rsidR="00A37799" w:rsidRDefault="00000000">
          <w:pPr>
            <w:pStyle w:val="TOC3"/>
            <w:tabs>
              <w:tab w:val="right" w:leader="dot" w:pos="10456"/>
            </w:tabs>
            <w:rPr>
              <w:noProof/>
            </w:rPr>
          </w:pPr>
          <w:hyperlink w:anchor="_Toc149055183" w:history="1">
            <w:r w:rsidR="00A37799" w:rsidRPr="00282ACF">
              <w:rPr>
                <w:rStyle w:val="a5"/>
                <w:noProof/>
              </w:rPr>
              <w:t>4.27.69 Structure of alarm linkage configuration info</w:t>
            </w:r>
            <w:r w:rsidR="00A37799">
              <w:rPr>
                <w:noProof/>
                <w:webHidden/>
              </w:rPr>
              <w:tab/>
            </w:r>
            <w:r w:rsidR="00A37799">
              <w:rPr>
                <w:noProof/>
                <w:webHidden/>
              </w:rPr>
              <w:fldChar w:fldCharType="begin"/>
            </w:r>
            <w:r w:rsidR="00A37799">
              <w:rPr>
                <w:noProof/>
                <w:webHidden/>
              </w:rPr>
              <w:instrText xml:space="preserve"> PAGEREF _Toc149055183 \h </w:instrText>
            </w:r>
            <w:r w:rsidR="00A37799">
              <w:rPr>
                <w:noProof/>
                <w:webHidden/>
              </w:rPr>
            </w:r>
            <w:r w:rsidR="00A37799">
              <w:rPr>
                <w:noProof/>
                <w:webHidden/>
              </w:rPr>
              <w:fldChar w:fldCharType="separate"/>
            </w:r>
            <w:r w:rsidR="00A37799">
              <w:rPr>
                <w:noProof/>
                <w:webHidden/>
              </w:rPr>
              <w:t>409</w:t>
            </w:r>
            <w:r w:rsidR="00A37799">
              <w:rPr>
                <w:noProof/>
                <w:webHidden/>
              </w:rPr>
              <w:fldChar w:fldCharType="end"/>
            </w:r>
          </w:hyperlink>
        </w:p>
        <w:p w14:paraId="200AE879" w14:textId="4106B577" w:rsidR="00A37799" w:rsidRDefault="00000000">
          <w:pPr>
            <w:pStyle w:val="TOC3"/>
            <w:tabs>
              <w:tab w:val="right" w:leader="dot" w:pos="10456"/>
            </w:tabs>
            <w:rPr>
              <w:noProof/>
            </w:rPr>
          </w:pPr>
          <w:hyperlink w:anchor="_Toc149055184" w:history="1">
            <w:r w:rsidR="00A37799" w:rsidRPr="00282ACF">
              <w:rPr>
                <w:rStyle w:val="a5"/>
                <w:noProof/>
              </w:rPr>
              <w:t>4.27.70 Structure of linkage actions list of monitoring task</w:t>
            </w:r>
            <w:r w:rsidR="00A37799">
              <w:rPr>
                <w:noProof/>
                <w:webHidden/>
              </w:rPr>
              <w:tab/>
            </w:r>
            <w:r w:rsidR="00A37799">
              <w:rPr>
                <w:noProof/>
                <w:webHidden/>
              </w:rPr>
              <w:fldChar w:fldCharType="begin"/>
            </w:r>
            <w:r w:rsidR="00A37799">
              <w:rPr>
                <w:noProof/>
                <w:webHidden/>
              </w:rPr>
              <w:instrText xml:space="preserve"> PAGEREF _Toc149055184 \h </w:instrText>
            </w:r>
            <w:r w:rsidR="00A37799">
              <w:rPr>
                <w:noProof/>
                <w:webHidden/>
              </w:rPr>
            </w:r>
            <w:r w:rsidR="00A37799">
              <w:rPr>
                <w:noProof/>
                <w:webHidden/>
              </w:rPr>
              <w:fldChar w:fldCharType="separate"/>
            </w:r>
            <w:r w:rsidR="00A37799">
              <w:rPr>
                <w:noProof/>
                <w:webHidden/>
              </w:rPr>
              <w:t>409</w:t>
            </w:r>
            <w:r w:rsidR="00A37799">
              <w:rPr>
                <w:noProof/>
                <w:webHidden/>
              </w:rPr>
              <w:fldChar w:fldCharType="end"/>
            </w:r>
          </w:hyperlink>
        </w:p>
        <w:p w14:paraId="5D852380" w14:textId="2B892AD0" w:rsidR="00A37799" w:rsidRDefault="00000000">
          <w:pPr>
            <w:pStyle w:val="TOC3"/>
            <w:tabs>
              <w:tab w:val="right" w:leader="dot" w:pos="10456"/>
            </w:tabs>
            <w:rPr>
              <w:noProof/>
            </w:rPr>
          </w:pPr>
          <w:hyperlink w:anchor="_Toc149055185" w:history="1">
            <w:r w:rsidR="00A37799" w:rsidRPr="00282ACF">
              <w:rPr>
                <w:rStyle w:val="a5"/>
                <w:noProof/>
              </w:rPr>
              <w:t>4.27.71 Structure of info about linkage action list</w:t>
            </w:r>
            <w:r w:rsidR="00A37799">
              <w:rPr>
                <w:noProof/>
                <w:webHidden/>
              </w:rPr>
              <w:tab/>
            </w:r>
            <w:r w:rsidR="00A37799">
              <w:rPr>
                <w:noProof/>
                <w:webHidden/>
              </w:rPr>
              <w:fldChar w:fldCharType="begin"/>
            </w:r>
            <w:r w:rsidR="00A37799">
              <w:rPr>
                <w:noProof/>
                <w:webHidden/>
              </w:rPr>
              <w:instrText xml:space="preserve"> PAGEREF _Toc149055185 \h </w:instrText>
            </w:r>
            <w:r w:rsidR="00A37799">
              <w:rPr>
                <w:noProof/>
                <w:webHidden/>
              </w:rPr>
            </w:r>
            <w:r w:rsidR="00A37799">
              <w:rPr>
                <w:noProof/>
                <w:webHidden/>
              </w:rPr>
              <w:fldChar w:fldCharType="separate"/>
            </w:r>
            <w:r w:rsidR="00A37799">
              <w:rPr>
                <w:noProof/>
                <w:webHidden/>
              </w:rPr>
              <w:t>410</w:t>
            </w:r>
            <w:r w:rsidR="00A37799">
              <w:rPr>
                <w:noProof/>
                <w:webHidden/>
              </w:rPr>
              <w:fldChar w:fldCharType="end"/>
            </w:r>
          </w:hyperlink>
        </w:p>
        <w:p w14:paraId="57AFD285" w14:textId="0A31B161" w:rsidR="00A37799" w:rsidRDefault="00000000">
          <w:pPr>
            <w:pStyle w:val="TOC3"/>
            <w:tabs>
              <w:tab w:val="right" w:leader="dot" w:pos="10456"/>
            </w:tabs>
            <w:rPr>
              <w:noProof/>
            </w:rPr>
          </w:pPr>
          <w:hyperlink w:anchor="_Toc149055186" w:history="1">
            <w:r w:rsidR="00A37799" w:rsidRPr="00282ACF">
              <w:rPr>
                <w:rStyle w:val="a5"/>
                <w:noProof/>
              </w:rPr>
              <w:t>4.27.72 Structure of channel linkage info</w:t>
            </w:r>
            <w:r w:rsidR="00A37799">
              <w:rPr>
                <w:noProof/>
                <w:webHidden/>
              </w:rPr>
              <w:tab/>
            </w:r>
            <w:r w:rsidR="00A37799">
              <w:rPr>
                <w:noProof/>
                <w:webHidden/>
              </w:rPr>
              <w:fldChar w:fldCharType="begin"/>
            </w:r>
            <w:r w:rsidR="00A37799">
              <w:rPr>
                <w:noProof/>
                <w:webHidden/>
              </w:rPr>
              <w:instrText xml:space="preserve"> PAGEREF _Toc149055186 \h </w:instrText>
            </w:r>
            <w:r w:rsidR="00A37799">
              <w:rPr>
                <w:noProof/>
                <w:webHidden/>
              </w:rPr>
            </w:r>
            <w:r w:rsidR="00A37799">
              <w:rPr>
                <w:noProof/>
                <w:webHidden/>
              </w:rPr>
              <w:fldChar w:fldCharType="separate"/>
            </w:r>
            <w:r w:rsidR="00A37799">
              <w:rPr>
                <w:noProof/>
                <w:webHidden/>
              </w:rPr>
              <w:t>410</w:t>
            </w:r>
            <w:r w:rsidR="00A37799">
              <w:rPr>
                <w:noProof/>
                <w:webHidden/>
              </w:rPr>
              <w:fldChar w:fldCharType="end"/>
            </w:r>
          </w:hyperlink>
        </w:p>
        <w:p w14:paraId="0F2C1D2C" w14:textId="5B463DF0" w:rsidR="00A37799" w:rsidRDefault="00000000">
          <w:pPr>
            <w:pStyle w:val="TOC3"/>
            <w:tabs>
              <w:tab w:val="right" w:leader="dot" w:pos="10456"/>
            </w:tabs>
            <w:rPr>
              <w:noProof/>
            </w:rPr>
          </w:pPr>
          <w:hyperlink w:anchor="_Toc149055187" w:history="1">
            <w:r w:rsidR="00A37799" w:rsidRPr="00282ACF">
              <w:rPr>
                <w:rStyle w:val="a5"/>
                <w:noProof/>
              </w:rPr>
              <w:t>4.27.73 Structure of linkage enablement</w:t>
            </w:r>
            <w:r w:rsidR="00A37799">
              <w:rPr>
                <w:noProof/>
                <w:webHidden/>
              </w:rPr>
              <w:tab/>
            </w:r>
            <w:r w:rsidR="00A37799">
              <w:rPr>
                <w:noProof/>
                <w:webHidden/>
              </w:rPr>
              <w:fldChar w:fldCharType="begin"/>
            </w:r>
            <w:r w:rsidR="00A37799">
              <w:rPr>
                <w:noProof/>
                <w:webHidden/>
              </w:rPr>
              <w:instrText xml:space="preserve"> PAGEREF _Toc149055187 \h </w:instrText>
            </w:r>
            <w:r w:rsidR="00A37799">
              <w:rPr>
                <w:noProof/>
                <w:webHidden/>
              </w:rPr>
            </w:r>
            <w:r w:rsidR="00A37799">
              <w:rPr>
                <w:noProof/>
                <w:webHidden/>
              </w:rPr>
              <w:fldChar w:fldCharType="separate"/>
            </w:r>
            <w:r w:rsidR="00A37799">
              <w:rPr>
                <w:noProof/>
                <w:webHidden/>
              </w:rPr>
              <w:t>410</w:t>
            </w:r>
            <w:r w:rsidR="00A37799">
              <w:rPr>
                <w:noProof/>
                <w:webHidden/>
              </w:rPr>
              <w:fldChar w:fldCharType="end"/>
            </w:r>
          </w:hyperlink>
        </w:p>
        <w:p w14:paraId="2A67E732" w14:textId="63635157" w:rsidR="00A37799" w:rsidRDefault="00000000">
          <w:pPr>
            <w:pStyle w:val="TOC3"/>
            <w:tabs>
              <w:tab w:val="right" w:leader="dot" w:pos="10456"/>
            </w:tabs>
            <w:rPr>
              <w:noProof/>
            </w:rPr>
          </w:pPr>
          <w:hyperlink w:anchor="_Toc149055188" w:history="1">
            <w:r w:rsidR="00A37799" w:rsidRPr="00282ACF">
              <w:rPr>
                <w:rStyle w:val="a5"/>
                <w:noProof/>
              </w:rPr>
              <w:t>4.27.74 Structure of linked PTZ preset list</w:t>
            </w:r>
            <w:r w:rsidR="00A37799">
              <w:rPr>
                <w:noProof/>
                <w:webHidden/>
              </w:rPr>
              <w:tab/>
            </w:r>
            <w:r w:rsidR="00A37799">
              <w:rPr>
                <w:noProof/>
                <w:webHidden/>
              </w:rPr>
              <w:fldChar w:fldCharType="begin"/>
            </w:r>
            <w:r w:rsidR="00A37799">
              <w:rPr>
                <w:noProof/>
                <w:webHidden/>
              </w:rPr>
              <w:instrText xml:space="preserve"> PAGEREF _Toc149055188 \h </w:instrText>
            </w:r>
            <w:r w:rsidR="00A37799">
              <w:rPr>
                <w:noProof/>
                <w:webHidden/>
              </w:rPr>
            </w:r>
            <w:r w:rsidR="00A37799">
              <w:rPr>
                <w:noProof/>
                <w:webHidden/>
              </w:rPr>
              <w:fldChar w:fldCharType="separate"/>
            </w:r>
            <w:r w:rsidR="00A37799">
              <w:rPr>
                <w:noProof/>
                <w:webHidden/>
              </w:rPr>
              <w:t>411</w:t>
            </w:r>
            <w:r w:rsidR="00A37799">
              <w:rPr>
                <w:noProof/>
                <w:webHidden/>
              </w:rPr>
              <w:fldChar w:fldCharType="end"/>
            </w:r>
          </w:hyperlink>
        </w:p>
        <w:p w14:paraId="6F1D2434" w14:textId="7613D775" w:rsidR="00A37799" w:rsidRDefault="00000000">
          <w:pPr>
            <w:pStyle w:val="TOC3"/>
            <w:tabs>
              <w:tab w:val="right" w:leader="dot" w:pos="10456"/>
            </w:tabs>
            <w:rPr>
              <w:noProof/>
            </w:rPr>
          </w:pPr>
          <w:hyperlink w:anchor="_Toc149055189" w:history="1">
            <w:r w:rsidR="00A37799" w:rsidRPr="00282ACF">
              <w:rPr>
                <w:rStyle w:val="a5"/>
                <w:noProof/>
              </w:rPr>
              <w:t>4.27.75 Structure of info about linked PTZ presets</w:t>
            </w:r>
            <w:r w:rsidR="00A37799">
              <w:rPr>
                <w:noProof/>
                <w:webHidden/>
              </w:rPr>
              <w:tab/>
            </w:r>
            <w:r w:rsidR="00A37799">
              <w:rPr>
                <w:noProof/>
                <w:webHidden/>
              </w:rPr>
              <w:fldChar w:fldCharType="begin"/>
            </w:r>
            <w:r w:rsidR="00A37799">
              <w:rPr>
                <w:noProof/>
                <w:webHidden/>
              </w:rPr>
              <w:instrText xml:space="preserve"> PAGEREF _Toc149055189 \h </w:instrText>
            </w:r>
            <w:r w:rsidR="00A37799">
              <w:rPr>
                <w:noProof/>
                <w:webHidden/>
              </w:rPr>
            </w:r>
            <w:r w:rsidR="00A37799">
              <w:rPr>
                <w:noProof/>
                <w:webHidden/>
              </w:rPr>
              <w:fldChar w:fldCharType="separate"/>
            </w:r>
            <w:r w:rsidR="00A37799">
              <w:rPr>
                <w:noProof/>
                <w:webHidden/>
              </w:rPr>
              <w:t>411</w:t>
            </w:r>
            <w:r w:rsidR="00A37799">
              <w:rPr>
                <w:noProof/>
                <w:webHidden/>
              </w:rPr>
              <w:fldChar w:fldCharType="end"/>
            </w:r>
          </w:hyperlink>
        </w:p>
        <w:p w14:paraId="4C02E430" w14:textId="1D081F8C" w:rsidR="00A37799" w:rsidRDefault="00000000">
          <w:pPr>
            <w:pStyle w:val="TOC3"/>
            <w:tabs>
              <w:tab w:val="right" w:leader="dot" w:pos="10456"/>
            </w:tabs>
            <w:rPr>
              <w:noProof/>
            </w:rPr>
          </w:pPr>
          <w:hyperlink w:anchor="_Toc149055190" w:history="1">
            <w:r w:rsidR="00A37799" w:rsidRPr="00282ACF">
              <w:rPr>
                <w:rStyle w:val="a5"/>
                <w:noProof/>
              </w:rPr>
              <w:t>4.27.76 Structure of linked alarm output</w:t>
            </w:r>
            <w:r w:rsidR="00A37799">
              <w:rPr>
                <w:noProof/>
                <w:webHidden/>
              </w:rPr>
              <w:tab/>
            </w:r>
            <w:r w:rsidR="00A37799">
              <w:rPr>
                <w:noProof/>
                <w:webHidden/>
              </w:rPr>
              <w:fldChar w:fldCharType="begin"/>
            </w:r>
            <w:r w:rsidR="00A37799">
              <w:rPr>
                <w:noProof/>
                <w:webHidden/>
              </w:rPr>
              <w:instrText xml:space="preserve"> PAGEREF _Toc149055190 \h </w:instrText>
            </w:r>
            <w:r w:rsidR="00A37799">
              <w:rPr>
                <w:noProof/>
                <w:webHidden/>
              </w:rPr>
            </w:r>
            <w:r w:rsidR="00A37799">
              <w:rPr>
                <w:noProof/>
                <w:webHidden/>
              </w:rPr>
              <w:fldChar w:fldCharType="separate"/>
            </w:r>
            <w:r w:rsidR="00A37799">
              <w:rPr>
                <w:noProof/>
                <w:webHidden/>
              </w:rPr>
              <w:t>411</w:t>
            </w:r>
            <w:r w:rsidR="00A37799">
              <w:rPr>
                <w:noProof/>
                <w:webHidden/>
              </w:rPr>
              <w:fldChar w:fldCharType="end"/>
            </w:r>
          </w:hyperlink>
        </w:p>
        <w:p w14:paraId="25F8E4AC" w14:textId="642524C0" w:rsidR="00A37799" w:rsidRDefault="00000000">
          <w:pPr>
            <w:pStyle w:val="TOC3"/>
            <w:tabs>
              <w:tab w:val="right" w:leader="dot" w:pos="10456"/>
            </w:tabs>
            <w:rPr>
              <w:noProof/>
            </w:rPr>
          </w:pPr>
          <w:hyperlink w:anchor="_Toc149055191" w:history="1">
            <w:r w:rsidR="00A37799" w:rsidRPr="00282ACF">
              <w:rPr>
                <w:rStyle w:val="a5"/>
                <w:noProof/>
              </w:rPr>
              <w:t>4.27.77 Structure of logical alarm status of alarm output (manual alarm)</w:t>
            </w:r>
            <w:r w:rsidR="00A37799">
              <w:rPr>
                <w:noProof/>
                <w:webHidden/>
              </w:rPr>
              <w:tab/>
            </w:r>
            <w:r w:rsidR="00A37799">
              <w:rPr>
                <w:noProof/>
                <w:webHidden/>
              </w:rPr>
              <w:fldChar w:fldCharType="begin"/>
            </w:r>
            <w:r w:rsidR="00A37799">
              <w:rPr>
                <w:noProof/>
                <w:webHidden/>
              </w:rPr>
              <w:instrText xml:space="preserve"> PAGEREF _Toc149055191 \h </w:instrText>
            </w:r>
            <w:r w:rsidR="00A37799">
              <w:rPr>
                <w:noProof/>
                <w:webHidden/>
              </w:rPr>
            </w:r>
            <w:r w:rsidR="00A37799">
              <w:rPr>
                <w:noProof/>
                <w:webHidden/>
              </w:rPr>
              <w:fldChar w:fldCharType="separate"/>
            </w:r>
            <w:r w:rsidR="00A37799">
              <w:rPr>
                <w:noProof/>
                <w:webHidden/>
              </w:rPr>
              <w:t>412</w:t>
            </w:r>
            <w:r w:rsidR="00A37799">
              <w:rPr>
                <w:noProof/>
                <w:webHidden/>
              </w:rPr>
              <w:fldChar w:fldCharType="end"/>
            </w:r>
          </w:hyperlink>
        </w:p>
        <w:p w14:paraId="58696F27" w14:textId="66DF0DD3" w:rsidR="00A37799" w:rsidRDefault="00000000">
          <w:pPr>
            <w:pStyle w:val="TOC3"/>
            <w:tabs>
              <w:tab w:val="right" w:leader="dot" w:pos="10456"/>
            </w:tabs>
            <w:rPr>
              <w:noProof/>
            </w:rPr>
          </w:pPr>
          <w:hyperlink w:anchor="_Toc149055192" w:history="1">
            <w:r w:rsidR="00A37799" w:rsidRPr="00282ACF">
              <w:rPr>
                <w:rStyle w:val="a5"/>
                <w:noProof/>
              </w:rPr>
              <w:t>4.27.78 Structure of schedule configuration (weekly)</w:t>
            </w:r>
            <w:r w:rsidR="00A37799">
              <w:rPr>
                <w:noProof/>
                <w:webHidden/>
              </w:rPr>
              <w:tab/>
            </w:r>
            <w:r w:rsidR="00A37799">
              <w:rPr>
                <w:noProof/>
                <w:webHidden/>
              </w:rPr>
              <w:fldChar w:fldCharType="begin"/>
            </w:r>
            <w:r w:rsidR="00A37799">
              <w:rPr>
                <w:noProof/>
                <w:webHidden/>
              </w:rPr>
              <w:instrText xml:space="preserve"> PAGEREF _Toc149055192 \h </w:instrText>
            </w:r>
            <w:r w:rsidR="00A37799">
              <w:rPr>
                <w:noProof/>
                <w:webHidden/>
              </w:rPr>
            </w:r>
            <w:r w:rsidR="00A37799">
              <w:rPr>
                <w:noProof/>
                <w:webHidden/>
              </w:rPr>
              <w:fldChar w:fldCharType="separate"/>
            </w:r>
            <w:r w:rsidR="00A37799">
              <w:rPr>
                <w:noProof/>
                <w:webHidden/>
              </w:rPr>
              <w:t>412</w:t>
            </w:r>
            <w:r w:rsidR="00A37799">
              <w:rPr>
                <w:noProof/>
                <w:webHidden/>
              </w:rPr>
              <w:fldChar w:fldCharType="end"/>
            </w:r>
          </w:hyperlink>
        </w:p>
        <w:p w14:paraId="5FDA0EBF" w14:textId="0015A6A0" w:rsidR="00A37799" w:rsidRDefault="00000000">
          <w:pPr>
            <w:pStyle w:val="TOC3"/>
            <w:tabs>
              <w:tab w:val="right" w:leader="dot" w:pos="10456"/>
            </w:tabs>
            <w:rPr>
              <w:noProof/>
            </w:rPr>
          </w:pPr>
          <w:hyperlink w:anchor="_Toc149055193" w:history="1">
            <w:r w:rsidR="00A37799" w:rsidRPr="00282ACF">
              <w:rPr>
                <w:rStyle w:val="a5"/>
                <w:noProof/>
              </w:rPr>
              <w:t>4.27.79 Schedule of schedule configuration (daily)</w:t>
            </w:r>
            <w:r w:rsidR="00A37799">
              <w:rPr>
                <w:noProof/>
                <w:webHidden/>
              </w:rPr>
              <w:tab/>
            </w:r>
            <w:r w:rsidR="00A37799">
              <w:rPr>
                <w:noProof/>
                <w:webHidden/>
              </w:rPr>
              <w:fldChar w:fldCharType="begin"/>
            </w:r>
            <w:r w:rsidR="00A37799">
              <w:rPr>
                <w:noProof/>
                <w:webHidden/>
              </w:rPr>
              <w:instrText xml:space="preserve"> PAGEREF _Toc149055193 \h </w:instrText>
            </w:r>
            <w:r w:rsidR="00A37799">
              <w:rPr>
                <w:noProof/>
                <w:webHidden/>
              </w:rPr>
            </w:r>
            <w:r w:rsidR="00A37799">
              <w:rPr>
                <w:noProof/>
                <w:webHidden/>
              </w:rPr>
              <w:fldChar w:fldCharType="separate"/>
            </w:r>
            <w:r w:rsidR="00A37799">
              <w:rPr>
                <w:noProof/>
                <w:webHidden/>
              </w:rPr>
              <w:t>413</w:t>
            </w:r>
            <w:r w:rsidR="00A37799">
              <w:rPr>
                <w:noProof/>
                <w:webHidden/>
              </w:rPr>
              <w:fldChar w:fldCharType="end"/>
            </w:r>
          </w:hyperlink>
        </w:p>
        <w:p w14:paraId="4B749E96" w14:textId="7D4BD55D" w:rsidR="00A37799" w:rsidRDefault="00000000">
          <w:pPr>
            <w:pStyle w:val="TOC3"/>
            <w:tabs>
              <w:tab w:val="right" w:leader="dot" w:pos="10456"/>
            </w:tabs>
            <w:rPr>
              <w:noProof/>
            </w:rPr>
          </w:pPr>
          <w:hyperlink w:anchor="_Toc149055194" w:history="1">
            <w:r w:rsidR="00A37799" w:rsidRPr="00282ACF">
              <w:rPr>
                <w:rStyle w:val="a5"/>
                <w:noProof/>
              </w:rPr>
              <w:t>4.27.80 Structure of time period configuration</w:t>
            </w:r>
            <w:r w:rsidR="00A37799">
              <w:rPr>
                <w:noProof/>
                <w:webHidden/>
              </w:rPr>
              <w:tab/>
            </w:r>
            <w:r w:rsidR="00A37799">
              <w:rPr>
                <w:noProof/>
                <w:webHidden/>
              </w:rPr>
              <w:fldChar w:fldCharType="begin"/>
            </w:r>
            <w:r w:rsidR="00A37799">
              <w:rPr>
                <w:noProof/>
                <w:webHidden/>
              </w:rPr>
              <w:instrText xml:space="preserve"> PAGEREF _Toc149055194 \h </w:instrText>
            </w:r>
            <w:r w:rsidR="00A37799">
              <w:rPr>
                <w:noProof/>
                <w:webHidden/>
              </w:rPr>
            </w:r>
            <w:r w:rsidR="00A37799">
              <w:rPr>
                <w:noProof/>
                <w:webHidden/>
              </w:rPr>
              <w:fldChar w:fldCharType="separate"/>
            </w:r>
            <w:r w:rsidR="00A37799">
              <w:rPr>
                <w:noProof/>
                <w:webHidden/>
              </w:rPr>
              <w:t>413</w:t>
            </w:r>
            <w:r w:rsidR="00A37799">
              <w:rPr>
                <w:noProof/>
                <w:webHidden/>
              </w:rPr>
              <w:fldChar w:fldCharType="end"/>
            </w:r>
          </w:hyperlink>
        </w:p>
        <w:p w14:paraId="53F4BB3B" w14:textId="17BED384" w:rsidR="00A37799" w:rsidRDefault="00000000">
          <w:pPr>
            <w:pStyle w:val="TOC3"/>
            <w:tabs>
              <w:tab w:val="right" w:leader="dot" w:pos="10456"/>
            </w:tabs>
            <w:rPr>
              <w:noProof/>
            </w:rPr>
          </w:pPr>
          <w:hyperlink w:anchor="_Toc149055195" w:history="1">
            <w:r w:rsidR="00A37799" w:rsidRPr="00282ACF">
              <w:rPr>
                <w:rStyle w:val="a5"/>
                <w:noProof/>
              </w:rPr>
              <w:t>4.27.81 Structure of arming info</w:t>
            </w:r>
            <w:r w:rsidR="00A37799">
              <w:rPr>
                <w:noProof/>
                <w:webHidden/>
              </w:rPr>
              <w:tab/>
            </w:r>
            <w:r w:rsidR="00A37799">
              <w:rPr>
                <w:noProof/>
                <w:webHidden/>
              </w:rPr>
              <w:fldChar w:fldCharType="begin"/>
            </w:r>
            <w:r w:rsidR="00A37799">
              <w:rPr>
                <w:noProof/>
                <w:webHidden/>
              </w:rPr>
              <w:instrText xml:space="preserve"> PAGEREF _Toc149055195 \h </w:instrText>
            </w:r>
            <w:r w:rsidR="00A37799">
              <w:rPr>
                <w:noProof/>
                <w:webHidden/>
              </w:rPr>
            </w:r>
            <w:r w:rsidR="00A37799">
              <w:rPr>
                <w:noProof/>
                <w:webHidden/>
              </w:rPr>
              <w:fldChar w:fldCharType="separate"/>
            </w:r>
            <w:r w:rsidR="00A37799">
              <w:rPr>
                <w:noProof/>
                <w:webHidden/>
              </w:rPr>
              <w:t>413</w:t>
            </w:r>
            <w:r w:rsidR="00A37799">
              <w:rPr>
                <w:noProof/>
                <w:webHidden/>
              </w:rPr>
              <w:fldChar w:fldCharType="end"/>
            </w:r>
          </w:hyperlink>
        </w:p>
        <w:p w14:paraId="6EBF9EFF" w14:textId="2679C8EC" w:rsidR="00A37799" w:rsidRDefault="00000000">
          <w:pPr>
            <w:pStyle w:val="TOC3"/>
            <w:tabs>
              <w:tab w:val="right" w:leader="dot" w:pos="10456"/>
            </w:tabs>
            <w:rPr>
              <w:noProof/>
            </w:rPr>
          </w:pPr>
          <w:hyperlink w:anchor="_Toc149055196" w:history="1">
            <w:r w:rsidR="00A37799" w:rsidRPr="00282ACF">
              <w:rPr>
                <w:rStyle w:val="a5"/>
                <w:noProof/>
              </w:rPr>
              <w:t>4.27.82 Structure of monitoring list returned after adding monitoring</w:t>
            </w:r>
            <w:r w:rsidR="00A37799">
              <w:rPr>
                <w:noProof/>
                <w:webHidden/>
              </w:rPr>
              <w:tab/>
            </w:r>
            <w:r w:rsidR="00A37799">
              <w:rPr>
                <w:noProof/>
                <w:webHidden/>
              </w:rPr>
              <w:fldChar w:fldCharType="begin"/>
            </w:r>
            <w:r w:rsidR="00A37799">
              <w:rPr>
                <w:noProof/>
                <w:webHidden/>
              </w:rPr>
              <w:instrText xml:space="preserve"> PAGEREF _Toc149055196 \h </w:instrText>
            </w:r>
            <w:r w:rsidR="00A37799">
              <w:rPr>
                <w:noProof/>
                <w:webHidden/>
              </w:rPr>
            </w:r>
            <w:r w:rsidR="00A37799">
              <w:rPr>
                <w:noProof/>
                <w:webHidden/>
              </w:rPr>
              <w:fldChar w:fldCharType="separate"/>
            </w:r>
            <w:r w:rsidR="00A37799">
              <w:rPr>
                <w:noProof/>
                <w:webHidden/>
              </w:rPr>
              <w:t>414</w:t>
            </w:r>
            <w:r w:rsidR="00A37799">
              <w:rPr>
                <w:noProof/>
                <w:webHidden/>
              </w:rPr>
              <w:fldChar w:fldCharType="end"/>
            </w:r>
          </w:hyperlink>
        </w:p>
        <w:p w14:paraId="4843914D" w14:textId="410BBCEE" w:rsidR="00A37799" w:rsidRDefault="00000000">
          <w:pPr>
            <w:pStyle w:val="TOC3"/>
            <w:tabs>
              <w:tab w:val="right" w:leader="dot" w:pos="10456"/>
            </w:tabs>
            <w:rPr>
              <w:noProof/>
            </w:rPr>
          </w:pPr>
          <w:hyperlink w:anchor="_Toc149055197" w:history="1">
            <w:r w:rsidR="00A37799" w:rsidRPr="00282ACF">
              <w:rPr>
                <w:rStyle w:val="a5"/>
                <w:noProof/>
              </w:rPr>
              <w:t>4.27.83 Structure of monitoring info returned after adding monitoring</w:t>
            </w:r>
            <w:r w:rsidR="00A37799">
              <w:rPr>
                <w:noProof/>
                <w:webHidden/>
              </w:rPr>
              <w:tab/>
            </w:r>
            <w:r w:rsidR="00A37799">
              <w:rPr>
                <w:noProof/>
                <w:webHidden/>
              </w:rPr>
              <w:fldChar w:fldCharType="begin"/>
            </w:r>
            <w:r w:rsidR="00A37799">
              <w:rPr>
                <w:noProof/>
                <w:webHidden/>
              </w:rPr>
              <w:instrText xml:space="preserve"> PAGEREF _Toc149055197 \h </w:instrText>
            </w:r>
            <w:r w:rsidR="00A37799">
              <w:rPr>
                <w:noProof/>
                <w:webHidden/>
              </w:rPr>
            </w:r>
            <w:r w:rsidR="00A37799">
              <w:rPr>
                <w:noProof/>
                <w:webHidden/>
              </w:rPr>
              <w:fldChar w:fldCharType="separate"/>
            </w:r>
            <w:r w:rsidR="00A37799">
              <w:rPr>
                <w:noProof/>
                <w:webHidden/>
              </w:rPr>
              <w:t>414</w:t>
            </w:r>
            <w:r w:rsidR="00A37799">
              <w:rPr>
                <w:noProof/>
                <w:webHidden/>
              </w:rPr>
              <w:fldChar w:fldCharType="end"/>
            </w:r>
          </w:hyperlink>
        </w:p>
        <w:p w14:paraId="632A09C4" w14:textId="3634591D" w:rsidR="00A37799" w:rsidRDefault="00000000">
          <w:pPr>
            <w:pStyle w:val="TOC3"/>
            <w:tabs>
              <w:tab w:val="right" w:leader="dot" w:pos="10456"/>
            </w:tabs>
            <w:rPr>
              <w:noProof/>
            </w:rPr>
          </w:pPr>
          <w:hyperlink w:anchor="_Toc149055198" w:history="1">
            <w:r w:rsidR="00A37799" w:rsidRPr="00282ACF">
              <w:rPr>
                <w:rStyle w:val="a5"/>
                <w:noProof/>
              </w:rPr>
              <w:t>4.27.84 Structure of person library info</w:t>
            </w:r>
            <w:r w:rsidR="00A37799">
              <w:rPr>
                <w:noProof/>
                <w:webHidden/>
              </w:rPr>
              <w:tab/>
            </w:r>
            <w:r w:rsidR="00A37799">
              <w:rPr>
                <w:noProof/>
                <w:webHidden/>
              </w:rPr>
              <w:fldChar w:fldCharType="begin"/>
            </w:r>
            <w:r w:rsidR="00A37799">
              <w:rPr>
                <w:noProof/>
                <w:webHidden/>
              </w:rPr>
              <w:instrText xml:space="preserve"> PAGEREF _Toc149055198 \h </w:instrText>
            </w:r>
            <w:r w:rsidR="00A37799">
              <w:rPr>
                <w:noProof/>
                <w:webHidden/>
              </w:rPr>
            </w:r>
            <w:r w:rsidR="00A37799">
              <w:rPr>
                <w:noProof/>
                <w:webHidden/>
              </w:rPr>
              <w:fldChar w:fldCharType="separate"/>
            </w:r>
            <w:r w:rsidR="00A37799">
              <w:rPr>
                <w:noProof/>
                <w:webHidden/>
              </w:rPr>
              <w:t>414</w:t>
            </w:r>
            <w:r w:rsidR="00A37799">
              <w:rPr>
                <w:noProof/>
                <w:webHidden/>
              </w:rPr>
              <w:fldChar w:fldCharType="end"/>
            </w:r>
          </w:hyperlink>
        </w:p>
        <w:p w14:paraId="5EC59964" w14:textId="23107FCC" w:rsidR="00A37799" w:rsidRDefault="00000000">
          <w:pPr>
            <w:pStyle w:val="TOC3"/>
            <w:tabs>
              <w:tab w:val="right" w:leader="dot" w:pos="10456"/>
            </w:tabs>
            <w:rPr>
              <w:noProof/>
            </w:rPr>
          </w:pPr>
          <w:hyperlink w:anchor="_Toc149055199" w:history="1">
            <w:r w:rsidR="00A37799" w:rsidRPr="00282ACF">
              <w:rPr>
                <w:rStyle w:val="a5"/>
                <w:noProof/>
              </w:rPr>
              <w:t>4.27.85 Structure of person library list</w:t>
            </w:r>
            <w:r w:rsidR="00A37799">
              <w:rPr>
                <w:noProof/>
                <w:webHidden/>
              </w:rPr>
              <w:tab/>
            </w:r>
            <w:r w:rsidR="00A37799">
              <w:rPr>
                <w:noProof/>
                <w:webHidden/>
              </w:rPr>
              <w:fldChar w:fldCharType="begin"/>
            </w:r>
            <w:r w:rsidR="00A37799">
              <w:rPr>
                <w:noProof/>
                <w:webHidden/>
              </w:rPr>
              <w:instrText xml:space="preserve"> PAGEREF _Toc149055199 \h </w:instrText>
            </w:r>
            <w:r w:rsidR="00A37799">
              <w:rPr>
                <w:noProof/>
                <w:webHidden/>
              </w:rPr>
            </w:r>
            <w:r w:rsidR="00A37799">
              <w:rPr>
                <w:noProof/>
                <w:webHidden/>
              </w:rPr>
              <w:fldChar w:fldCharType="separate"/>
            </w:r>
            <w:r w:rsidR="00A37799">
              <w:rPr>
                <w:noProof/>
                <w:webHidden/>
              </w:rPr>
              <w:t>415</w:t>
            </w:r>
            <w:r w:rsidR="00A37799">
              <w:rPr>
                <w:noProof/>
                <w:webHidden/>
              </w:rPr>
              <w:fldChar w:fldCharType="end"/>
            </w:r>
          </w:hyperlink>
        </w:p>
        <w:p w14:paraId="5D9A6E76" w14:textId="62789593" w:rsidR="00A37799" w:rsidRDefault="00000000">
          <w:pPr>
            <w:pStyle w:val="TOC3"/>
            <w:tabs>
              <w:tab w:val="right" w:leader="dot" w:pos="10456"/>
            </w:tabs>
            <w:rPr>
              <w:noProof/>
            </w:rPr>
          </w:pPr>
          <w:hyperlink w:anchor="_Toc149055200" w:history="1">
            <w:r w:rsidR="00A37799" w:rsidRPr="00282ACF">
              <w:rPr>
                <w:rStyle w:val="a5"/>
                <w:noProof/>
              </w:rPr>
              <w:t>4.27.86 Structure of flag for deleting a library</w:t>
            </w:r>
            <w:r w:rsidR="00A37799">
              <w:rPr>
                <w:noProof/>
                <w:webHidden/>
              </w:rPr>
              <w:tab/>
            </w:r>
            <w:r w:rsidR="00A37799">
              <w:rPr>
                <w:noProof/>
                <w:webHidden/>
              </w:rPr>
              <w:fldChar w:fldCharType="begin"/>
            </w:r>
            <w:r w:rsidR="00A37799">
              <w:rPr>
                <w:noProof/>
                <w:webHidden/>
              </w:rPr>
              <w:instrText xml:space="preserve"> PAGEREF _Toc149055200 \h </w:instrText>
            </w:r>
            <w:r w:rsidR="00A37799">
              <w:rPr>
                <w:noProof/>
                <w:webHidden/>
              </w:rPr>
            </w:r>
            <w:r w:rsidR="00A37799">
              <w:rPr>
                <w:noProof/>
                <w:webHidden/>
              </w:rPr>
              <w:fldChar w:fldCharType="separate"/>
            </w:r>
            <w:r w:rsidR="00A37799">
              <w:rPr>
                <w:noProof/>
                <w:webHidden/>
              </w:rPr>
              <w:t>415</w:t>
            </w:r>
            <w:r w:rsidR="00A37799">
              <w:rPr>
                <w:noProof/>
                <w:webHidden/>
              </w:rPr>
              <w:fldChar w:fldCharType="end"/>
            </w:r>
          </w:hyperlink>
        </w:p>
        <w:p w14:paraId="088C9C9B" w14:textId="0794432C" w:rsidR="00A37799" w:rsidRDefault="00000000">
          <w:pPr>
            <w:pStyle w:val="TOC3"/>
            <w:tabs>
              <w:tab w:val="right" w:leader="dot" w:pos="10456"/>
            </w:tabs>
            <w:rPr>
              <w:noProof/>
            </w:rPr>
          </w:pPr>
          <w:hyperlink w:anchor="_Toc149055201" w:history="1">
            <w:r w:rsidR="00A37799" w:rsidRPr="00282ACF">
              <w:rPr>
                <w:rStyle w:val="a5"/>
                <w:noProof/>
              </w:rPr>
              <w:t>4.27.87 Structure of info about capacity of all person libraries</w:t>
            </w:r>
            <w:r w:rsidR="00A37799">
              <w:rPr>
                <w:noProof/>
                <w:webHidden/>
              </w:rPr>
              <w:tab/>
            </w:r>
            <w:r w:rsidR="00A37799">
              <w:rPr>
                <w:noProof/>
                <w:webHidden/>
              </w:rPr>
              <w:fldChar w:fldCharType="begin"/>
            </w:r>
            <w:r w:rsidR="00A37799">
              <w:rPr>
                <w:noProof/>
                <w:webHidden/>
              </w:rPr>
              <w:instrText xml:space="preserve"> PAGEREF _Toc149055201 \h </w:instrText>
            </w:r>
            <w:r w:rsidR="00A37799">
              <w:rPr>
                <w:noProof/>
                <w:webHidden/>
              </w:rPr>
            </w:r>
            <w:r w:rsidR="00A37799">
              <w:rPr>
                <w:noProof/>
                <w:webHidden/>
              </w:rPr>
              <w:fldChar w:fldCharType="separate"/>
            </w:r>
            <w:r w:rsidR="00A37799">
              <w:rPr>
                <w:noProof/>
                <w:webHidden/>
              </w:rPr>
              <w:t>416</w:t>
            </w:r>
            <w:r w:rsidR="00A37799">
              <w:rPr>
                <w:noProof/>
                <w:webHidden/>
              </w:rPr>
              <w:fldChar w:fldCharType="end"/>
            </w:r>
          </w:hyperlink>
        </w:p>
        <w:p w14:paraId="1560A3D4" w14:textId="3458BF60" w:rsidR="00A37799" w:rsidRDefault="00000000">
          <w:pPr>
            <w:pStyle w:val="TOC3"/>
            <w:tabs>
              <w:tab w:val="right" w:leader="dot" w:pos="10456"/>
            </w:tabs>
            <w:rPr>
              <w:noProof/>
            </w:rPr>
          </w:pPr>
          <w:hyperlink w:anchor="_Toc149055202" w:history="1">
            <w:r w:rsidR="00A37799" w:rsidRPr="00282ACF">
              <w:rPr>
                <w:rStyle w:val="a5"/>
                <w:noProof/>
              </w:rPr>
              <w:t>4.27.88 Structure of info about capacity of a face library</w:t>
            </w:r>
            <w:r w:rsidR="00A37799">
              <w:rPr>
                <w:noProof/>
                <w:webHidden/>
              </w:rPr>
              <w:tab/>
            </w:r>
            <w:r w:rsidR="00A37799">
              <w:rPr>
                <w:noProof/>
                <w:webHidden/>
              </w:rPr>
              <w:fldChar w:fldCharType="begin"/>
            </w:r>
            <w:r w:rsidR="00A37799">
              <w:rPr>
                <w:noProof/>
                <w:webHidden/>
              </w:rPr>
              <w:instrText xml:space="preserve"> PAGEREF _Toc149055202 \h </w:instrText>
            </w:r>
            <w:r w:rsidR="00A37799">
              <w:rPr>
                <w:noProof/>
                <w:webHidden/>
              </w:rPr>
            </w:r>
            <w:r w:rsidR="00A37799">
              <w:rPr>
                <w:noProof/>
                <w:webHidden/>
              </w:rPr>
              <w:fldChar w:fldCharType="separate"/>
            </w:r>
            <w:r w:rsidR="00A37799">
              <w:rPr>
                <w:noProof/>
                <w:webHidden/>
              </w:rPr>
              <w:t>416</w:t>
            </w:r>
            <w:r w:rsidR="00A37799">
              <w:rPr>
                <w:noProof/>
                <w:webHidden/>
              </w:rPr>
              <w:fldChar w:fldCharType="end"/>
            </w:r>
          </w:hyperlink>
        </w:p>
        <w:p w14:paraId="3779B45D" w14:textId="07A2F264" w:rsidR="00A37799" w:rsidRDefault="00000000">
          <w:pPr>
            <w:pStyle w:val="TOC3"/>
            <w:tabs>
              <w:tab w:val="right" w:leader="dot" w:pos="10456"/>
            </w:tabs>
            <w:rPr>
              <w:noProof/>
            </w:rPr>
          </w:pPr>
          <w:hyperlink w:anchor="_Toc149055203" w:history="1">
            <w:r w:rsidR="00A37799" w:rsidRPr="00282ACF">
              <w:rPr>
                <w:rStyle w:val="a5"/>
                <w:noProof/>
              </w:rPr>
              <w:t>4.27.89 Structure of person info search criteria</w:t>
            </w:r>
            <w:r w:rsidR="00A37799">
              <w:rPr>
                <w:noProof/>
                <w:webHidden/>
              </w:rPr>
              <w:tab/>
            </w:r>
            <w:r w:rsidR="00A37799">
              <w:rPr>
                <w:noProof/>
                <w:webHidden/>
              </w:rPr>
              <w:fldChar w:fldCharType="begin"/>
            </w:r>
            <w:r w:rsidR="00A37799">
              <w:rPr>
                <w:noProof/>
                <w:webHidden/>
              </w:rPr>
              <w:instrText xml:space="preserve"> PAGEREF _Toc149055203 \h </w:instrText>
            </w:r>
            <w:r w:rsidR="00A37799">
              <w:rPr>
                <w:noProof/>
                <w:webHidden/>
              </w:rPr>
            </w:r>
            <w:r w:rsidR="00A37799">
              <w:rPr>
                <w:noProof/>
                <w:webHidden/>
              </w:rPr>
              <w:fldChar w:fldCharType="separate"/>
            </w:r>
            <w:r w:rsidR="00A37799">
              <w:rPr>
                <w:noProof/>
                <w:webHidden/>
              </w:rPr>
              <w:t>417</w:t>
            </w:r>
            <w:r w:rsidR="00A37799">
              <w:rPr>
                <w:noProof/>
                <w:webHidden/>
              </w:rPr>
              <w:fldChar w:fldCharType="end"/>
            </w:r>
          </w:hyperlink>
        </w:p>
        <w:p w14:paraId="53091E0A" w14:textId="65B55973" w:rsidR="00A37799" w:rsidRDefault="00000000">
          <w:pPr>
            <w:pStyle w:val="TOC3"/>
            <w:tabs>
              <w:tab w:val="right" w:leader="dot" w:pos="10456"/>
            </w:tabs>
            <w:rPr>
              <w:noProof/>
            </w:rPr>
          </w:pPr>
          <w:hyperlink w:anchor="_Toc149055204" w:history="1">
            <w:r w:rsidR="00A37799" w:rsidRPr="00282ACF">
              <w:rPr>
                <w:rStyle w:val="a5"/>
                <w:noProof/>
              </w:rPr>
              <w:t>4.27.90 Structure of basic info returned for a batch search</w:t>
            </w:r>
            <w:r w:rsidR="00A37799">
              <w:rPr>
                <w:noProof/>
                <w:webHidden/>
              </w:rPr>
              <w:tab/>
            </w:r>
            <w:r w:rsidR="00A37799">
              <w:rPr>
                <w:noProof/>
                <w:webHidden/>
              </w:rPr>
              <w:fldChar w:fldCharType="begin"/>
            </w:r>
            <w:r w:rsidR="00A37799">
              <w:rPr>
                <w:noProof/>
                <w:webHidden/>
              </w:rPr>
              <w:instrText xml:space="preserve"> PAGEREF _Toc149055204 \h </w:instrText>
            </w:r>
            <w:r w:rsidR="00A37799">
              <w:rPr>
                <w:noProof/>
                <w:webHidden/>
              </w:rPr>
            </w:r>
            <w:r w:rsidR="00A37799">
              <w:rPr>
                <w:noProof/>
                <w:webHidden/>
              </w:rPr>
              <w:fldChar w:fldCharType="separate"/>
            </w:r>
            <w:r w:rsidR="00A37799">
              <w:rPr>
                <w:noProof/>
                <w:webHidden/>
              </w:rPr>
              <w:t>417</w:t>
            </w:r>
            <w:r w:rsidR="00A37799">
              <w:rPr>
                <w:noProof/>
                <w:webHidden/>
              </w:rPr>
              <w:fldChar w:fldCharType="end"/>
            </w:r>
          </w:hyperlink>
        </w:p>
        <w:p w14:paraId="1FD23FB3" w14:textId="3800D8E3" w:rsidR="00A37799" w:rsidRDefault="00000000">
          <w:pPr>
            <w:pStyle w:val="TOC3"/>
            <w:tabs>
              <w:tab w:val="right" w:leader="dot" w:pos="10456"/>
            </w:tabs>
            <w:rPr>
              <w:noProof/>
            </w:rPr>
          </w:pPr>
          <w:hyperlink w:anchor="_Toc149055205" w:history="1">
            <w:r w:rsidR="00A37799" w:rsidRPr="00282ACF">
              <w:rPr>
                <w:rStyle w:val="a5"/>
                <w:noProof/>
              </w:rPr>
              <w:t>4.27.91 Structure of list returned for batch deleting face monitoring</w:t>
            </w:r>
            <w:r w:rsidR="00A37799">
              <w:rPr>
                <w:noProof/>
                <w:webHidden/>
              </w:rPr>
              <w:tab/>
            </w:r>
            <w:r w:rsidR="00A37799">
              <w:rPr>
                <w:noProof/>
                <w:webHidden/>
              </w:rPr>
              <w:fldChar w:fldCharType="begin"/>
            </w:r>
            <w:r w:rsidR="00A37799">
              <w:rPr>
                <w:noProof/>
                <w:webHidden/>
              </w:rPr>
              <w:instrText xml:space="preserve"> PAGEREF _Toc149055205 \h </w:instrText>
            </w:r>
            <w:r w:rsidR="00A37799">
              <w:rPr>
                <w:noProof/>
                <w:webHidden/>
              </w:rPr>
            </w:r>
            <w:r w:rsidR="00A37799">
              <w:rPr>
                <w:noProof/>
                <w:webHidden/>
              </w:rPr>
              <w:fldChar w:fldCharType="separate"/>
            </w:r>
            <w:r w:rsidR="00A37799">
              <w:rPr>
                <w:noProof/>
                <w:webHidden/>
              </w:rPr>
              <w:t>418</w:t>
            </w:r>
            <w:r w:rsidR="00A37799">
              <w:rPr>
                <w:noProof/>
                <w:webHidden/>
              </w:rPr>
              <w:fldChar w:fldCharType="end"/>
            </w:r>
          </w:hyperlink>
        </w:p>
        <w:p w14:paraId="5FE2763D" w14:textId="5E956B2D" w:rsidR="00A37799" w:rsidRDefault="00000000">
          <w:pPr>
            <w:pStyle w:val="TOC3"/>
            <w:tabs>
              <w:tab w:val="right" w:leader="dot" w:pos="10456"/>
            </w:tabs>
            <w:rPr>
              <w:noProof/>
            </w:rPr>
          </w:pPr>
          <w:hyperlink w:anchor="_Toc149055206" w:history="1">
            <w:r w:rsidR="00A37799" w:rsidRPr="00282ACF">
              <w:rPr>
                <w:rStyle w:val="a5"/>
                <w:noProof/>
              </w:rPr>
              <w:t>4.27.92 Structure of batch operation info</w:t>
            </w:r>
            <w:r w:rsidR="00A37799">
              <w:rPr>
                <w:noProof/>
                <w:webHidden/>
              </w:rPr>
              <w:tab/>
            </w:r>
            <w:r w:rsidR="00A37799">
              <w:rPr>
                <w:noProof/>
                <w:webHidden/>
              </w:rPr>
              <w:fldChar w:fldCharType="begin"/>
            </w:r>
            <w:r w:rsidR="00A37799">
              <w:rPr>
                <w:noProof/>
                <w:webHidden/>
              </w:rPr>
              <w:instrText xml:space="preserve"> PAGEREF _Toc149055206 \h </w:instrText>
            </w:r>
            <w:r w:rsidR="00A37799">
              <w:rPr>
                <w:noProof/>
                <w:webHidden/>
              </w:rPr>
            </w:r>
            <w:r w:rsidR="00A37799">
              <w:rPr>
                <w:noProof/>
                <w:webHidden/>
              </w:rPr>
              <w:fldChar w:fldCharType="separate"/>
            </w:r>
            <w:r w:rsidR="00A37799">
              <w:rPr>
                <w:noProof/>
                <w:webHidden/>
              </w:rPr>
              <w:t>418</w:t>
            </w:r>
            <w:r w:rsidR="00A37799">
              <w:rPr>
                <w:noProof/>
                <w:webHidden/>
              </w:rPr>
              <w:fldChar w:fldCharType="end"/>
            </w:r>
          </w:hyperlink>
        </w:p>
        <w:p w14:paraId="0DDEF58E" w14:textId="01441303" w:rsidR="00A37799" w:rsidRDefault="00000000">
          <w:pPr>
            <w:pStyle w:val="TOC3"/>
            <w:tabs>
              <w:tab w:val="right" w:leader="dot" w:pos="10456"/>
            </w:tabs>
            <w:rPr>
              <w:noProof/>
            </w:rPr>
          </w:pPr>
          <w:hyperlink w:anchor="_Toc149055207" w:history="1">
            <w:r w:rsidR="00A37799" w:rsidRPr="00282ACF">
              <w:rPr>
                <w:rStyle w:val="a5"/>
                <w:noProof/>
              </w:rPr>
              <w:t>4.27.93 Criteria for searching alarm snapshot URL</w:t>
            </w:r>
            <w:r w:rsidR="00A37799">
              <w:rPr>
                <w:noProof/>
                <w:webHidden/>
              </w:rPr>
              <w:tab/>
            </w:r>
            <w:r w:rsidR="00A37799">
              <w:rPr>
                <w:noProof/>
                <w:webHidden/>
              </w:rPr>
              <w:fldChar w:fldCharType="begin"/>
            </w:r>
            <w:r w:rsidR="00A37799">
              <w:rPr>
                <w:noProof/>
                <w:webHidden/>
              </w:rPr>
              <w:instrText xml:space="preserve"> PAGEREF _Toc149055207 \h </w:instrText>
            </w:r>
            <w:r w:rsidR="00A37799">
              <w:rPr>
                <w:noProof/>
                <w:webHidden/>
              </w:rPr>
            </w:r>
            <w:r w:rsidR="00A37799">
              <w:rPr>
                <w:noProof/>
                <w:webHidden/>
              </w:rPr>
              <w:fldChar w:fldCharType="separate"/>
            </w:r>
            <w:r w:rsidR="00A37799">
              <w:rPr>
                <w:noProof/>
                <w:webHidden/>
              </w:rPr>
              <w:t>418</w:t>
            </w:r>
            <w:r w:rsidR="00A37799">
              <w:rPr>
                <w:noProof/>
                <w:webHidden/>
              </w:rPr>
              <w:fldChar w:fldCharType="end"/>
            </w:r>
          </w:hyperlink>
        </w:p>
        <w:p w14:paraId="3D7EF192" w14:textId="262D61A9" w:rsidR="00A37799" w:rsidRDefault="00000000">
          <w:pPr>
            <w:pStyle w:val="TOC3"/>
            <w:tabs>
              <w:tab w:val="right" w:leader="dot" w:pos="10456"/>
            </w:tabs>
            <w:rPr>
              <w:noProof/>
            </w:rPr>
          </w:pPr>
          <w:hyperlink w:anchor="_Toc149055208" w:history="1">
            <w:r w:rsidR="00A37799" w:rsidRPr="00282ACF">
              <w:rPr>
                <w:rStyle w:val="a5"/>
                <w:noProof/>
              </w:rPr>
              <w:t>4.27.94 Alarm snapshot image info</w:t>
            </w:r>
            <w:r w:rsidR="00A37799">
              <w:rPr>
                <w:noProof/>
                <w:webHidden/>
              </w:rPr>
              <w:tab/>
            </w:r>
            <w:r w:rsidR="00A37799">
              <w:rPr>
                <w:noProof/>
                <w:webHidden/>
              </w:rPr>
              <w:fldChar w:fldCharType="begin"/>
            </w:r>
            <w:r w:rsidR="00A37799">
              <w:rPr>
                <w:noProof/>
                <w:webHidden/>
              </w:rPr>
              <w:instrText xml:space="preserve"> PAGEREF _Toc149055208 \h </w:instrText>
            </w:r>
            <w:r w:rsidR="00A37799">
              <w:rPr>
                <w:noProof/>
                <w:webHidden/>
              </w:rPr>
            </w:r>
            <w:r w:rsidR="00A37799">
              <w:rPr>
                <w:noProof/>
                <w:webHidden/>
              </w:rPr>
              <w:fldChar w:fldCharType="separate"/>
            </w:r>
            <w:r w:rsidR="00A37799">
              <w:rPr>
                <w:noProof/>
                <w:webHidden/>
              </w:rPr>
              <w:t>419</w:t>
            </w:r>
            <w:r w:rsidR="00A37799">
              <w:rPr>
                <w:noProof/>
                <w:webHidden/>
              </w:rPr>
              <w:fldChar w:fldCharType="end"/>
            </w:r>
          </w:hyperlink>
        </w:p>
        <w:p w14:paraId="4A065597" w14:textId="6FDB720C" w:rsidR="00A37799" w:rsidRDefault="00000000">
          <w:pPr>
            <w:pStyle w:val="TOC3"/>
            <w:tabs>
              <w:tab w:val="right" w:leader="dot" w:pos="10456"/>
            </w:tabs>
            <w:rPr>
              <w:noProof/>
            </w:rPr>
          </w:pPr>
          <w:hyperlink w:anchor="_Toc149055209" w:history="1">
            <w:r w:rsidR="00A37799" w:rsidRPr="00282ACF">
              <w:rPr>
                <w:rStyle w:val="a5"/>
                <w:noProof/>
              </w:rPr>
              <w:t>4.27.95 Structure of snapshot image info</w:t>
            </w:r>
            <w:r w:rsidR="00A37799">
              <w:rPr>
                <w:noProof/>
                <w:webHidden/>
              </w:rPr>
              <w:tab/>
            </w:r>
            <w:r w:rsidR="00A37799">
              <w:rPr>
                <w:noProof/>
                <w:webHidden/>
              </w:rPr>
              <w:fldChar w:fldCharType="begin"/>
            </w:r>
            <w:r w:rsidR="00A37799">
              <w:rPr>
                <w:noProof/>
                <w:webHidden/>
              </w:rPr>
              <w:instrText xml:space="preserve"> PAGEREF _Toc149055209 \h </w:instrText>
            </w:r>
            <w:r w:rsidR="00A37799">
              <w:rPr>
                <w:noProof/>
                <w:webHidden/>
              </w:rPr>
            </w:r>
            <w:r w:rsidR="00A37799">
              <w:rPr>
                <w:noProof/>
                <w:webHidden/>
              </w:rPr>
              <w:fldChar w:fldCharType="separate"/>
            </w:r>
            <w:r w:rsidR="00A37799">
              <w:rPr>
                <w:noProof/>
                <w:webHidden/>
              </w:rPr>
              <w:t>419</w:t>
            </w:r>
            <w:r w:rsidR="00A37799">
              <w:rPr>
                <w:noProof/>
                <w:webHidden/>
              </w:rPr>
              <w:fldChar w:fldCharType="end"/>
            </w:r>
          </w:hyperlink>
        </w:p>
        <w:p w14:paraId="700E5CBE" w14:textId="0C96FC41" w:rsidR="00A37799" w:rsidRDefault="00000000">
          <w:pPr>
            <w:pStyle w:val="TOC3"/>
            <w:tabs>
              <w:tab w:val="right" w:leader="dot" w:pos="10456"/>
            </w:tabs>
            <w:rPr>
              <w:noProof/>
            </w:rPr>
          </w:pPr>
          <w:hyperlink w:anchor="_Toc149055210" w:history="1">
            <w:r w:rsidR="00A37799" w:rsidRPr="00282ACF">
              <w:rPr>
                <w:rStyle w:val="a5"/>
                <w:noProof/>
              </w:rPr>
              <w:t>4.27.96 Structure of point coordinates</w:t>
            </w:r>
            <w:r w:rsidR="00A37799">
              <w:rPr>
                <w:noProof/>
                <w:webHidden/>
              </w:rPr>
              <w:tab/>
            </w:r>
            <w:r w:rsidR="00A37799">
              <w:rPr>
                <w:noProof/>
                <w:webHidden/>
              </w:rPr>
              <w:fldChar w:fldCharType="begin"/>
            </w:r>
            <w:r w:rsidR="00A37799">
              <w:rPr>
                <w:noProof/>
                <w:webHidden/>
              </w:rPr>
              <w:instrText xml:space="preserve"> PAGEREF _Toc149055210 \h </w:instrText>
            </w:r>
            <w:r w:rsidR="00A37799">
              <w:rPr>
                <w:noProof/>
                <w:webHidden/>
              </w:rPr>
            </w:r>
            <w:r w:rsidR="00A37799">
              <w:rPr>
                <w:noProof/>
                <w:webHidden/>
              </w:rPr>
              <w:fldChar w:fldCharType="separate"/>
            </w:r>
            <w:r w:rsidR="00A37799">
              <w:rPr>
                <w:noProof/>
                <w:webHidden/>
              </w:rPr>
              <w:t>420</w:t>
            </w:r>
            <w:r w:rsidR="00A37799">
              <w:rPr>
                <w:noProof/>
                <w:webHidden/>
              </w:rPr>
              <w:fldChar w:fldCharType="end"/>
            </w:r>
          </w:hyperlink>
        </w:p>
        <w:p w14:paraId="7208CB86" w14:textId="0D358DF1" w:rsidR="00A37799" w:rsidRDefault="00000000">
          <w:pPr>
            <w:pStyle w:val="TOC3"/>
            <w:tabs>
              <w:tab w:val="right" w:leader="dot" w:pos="10456"/>
            </w:tabs>
            <w:rPr>
              <w:noProof/>
            </w:rPr>
          </w:pPr>
          <w:hyperlink w:anchor="_Toc149055211" w:history="1">
            <w:r w:rsidR="00A37799" w:rsidRPr="00282ACF">
              <w:rPr>
                <w:rStyle w:val="a5"/>
                <w:noProof/>
              </w:rPr>
              <w:t>4.27.97 Structure of manual recording</w:t>
            </w:r>
            <w:r w:rsidR="00A37799">
              <w:rPr>
                <w:noProof/>
                <w:webHidden/>
              </w:rPr>
              <w:tab/>
            </w:r>
            <w:r w:rsidR="00A37799">
              <w:rPr>
                <w:noProof/>
                <w:webHidden/>
              </w:rPr>
              <w:fldChar w:fldCharType="begin"/>
            </w:r>
            <w:r w:rsidR="00A37799">
              <w:rPr>
                <w:noProof/>
                <w:webHidden/>
              </w:rPr>
              <w:instrText xml:space="preserve"> PAGEREF _Toc149055211 \h </w:instrText>
            </w:r>
            <w:r w:rsidR="00A37799">
              <w:rPr>
                <w:noProof/>
                <w:webHidden/>
              </w:rPr>
            </w:r>
            <w:r w:rsidR="00A37799">
              <w:rPr>
                <w:noProof/>
                <w:webHidden/>
              </w:rPr>
              <w:fldChar w:fldCharType="separate"/>
            </w:r>
            <w:r w:rsidR="00A37799">
              <w:rPr>
                <w:noProof/>
                <w:webHidden/>
              </w:rPr>
              <w:t>420</w:t>
            </w:r>
            <w:r w:rsidR="00A37799">
              <w:rPr>
                <w:noProof/>
                <w:webHidden/>
              </w:rPr>
              <w:fldChar w:fldCharType="end"/>
            </w:r>
          </w:hyperlink>
        </w:p>
        <w:p w14:paraId="5674C01A" w14:textId="79244720" w:rsidR="00A37799" w:rsidRDefault="00000000">
          <w:pPr>
            <w:pStyle w:val="TOC3"/>
            <w:tabs>
              <w:tab w:val="right" w:leader="dot" w:pos="10456"/>
            </w:tabs>
            <w:rPr>
              <w:noProof/>
            </w:rPr>
          </w:pPr>
          <w:hyperlink w:anchor="_Toc149055212" w:history="1">
            <w:r w:rsidR="00A37799" w:rsidRPr="00282ACF">
              <w:rPr>
                <w:rStyle w:val="a5"/>
                <w:noProof/>
              </w:rPr>
              <w:t>4.27.98 Basic device info</w:t>
            </w:r>
            <w:r w:rsidR="00A37799">
              <w:rPr>
                <w:noProof/>
                <w:webHidden/>
              </w:rPr>
              <w:tab/>
            </w:r>
            <w:r w:rsidR="00A37799">
              <w:rPr>
                <w:noProof/>
                <w:webHidden/>
              </w:rPr>
              <w:fldChar w:fldCharType="begin"/>
            </w:r>
            <w:r w:rsidR="00A37799">
              <w:rPr>
                <w:noProof/>
                <w:webHidden/>
              </w:rPr>
              <w:instrText xml:space="preserve"> PAGEREF _Toc149055212 \h </w:instrText>
            </w:r>
            <w:r w:rsidR="00A37799">
              <w:rPr>
                <w:noProof/>
                <w:webHidden/>
              </w:rPr>
            </w:r>
            <w:r w:rsidR="00A37799">
              <w:rPr>
                <w:noProof/>
                <w:webHidden/>
              </w:rPr>
              <w:fldChar w:fldCharType="separate"/>
            </w:r>
            <w:r w:rsidR="00A37799">
              <w:rPr>
                <w:noProof/>
                <w:webHidden/>
              </w:rPr>
              <w:t>421</w:t>
            </w:r>
            <w:r w:rsidR="00A37799">
              <w:rPr>
                <w:noProof/>
                <w:webHidden/>
              </w:rPr>
              <w:fldChar w:fldCharType="end"/>
            </w:r>
          </w:hyperlink>
        </w:p>
        <w:p w14:paraId="57FA78FD" w14:textId="40E0780C" w:rsidR="00A37799" w:rsidRDefault="00000000">
          <w:pPr>
            <w:pStyle w:val="TOC3"/>
            <w:tabs>
              <w:tab w:val="right" w:leader="dot" w:pos="10456"/>
            </w:tabs>
            <w:rPr>
              <w:noProof/>
            </w:rPr>
          </w:pPr>
          <w:hyperlink w:anchor="_Toc149055213" w:history="1">
            <w:r w:rsidR="00A37799" w:rsidRPr="00282ACF">
              <w:rPr>
                <w:rStyle w:val="a5"/>
                <w:noProof/>
              </w:rPr>
              <w:t>4.27.99 NTP parameters</w:t>
            </w:r>
            <w:r w:rsidR="00A37799">
              <w:rPr>
                <w:noProof/>
                <w:webHidden/>
              </w:rPr>
              <w:tab/>
            </w:r>
            <w:r w:rsidR="00A37799">
              <w:rPr>
                <w:noProof/>
                <w:webHidden/>
              </w:rPr>
              <w:fldChar w:fldCharType="begin"/>
            </w:r>
            <w:r w:rsidR="00A37799">
              <w:rPr>
                <w:noProof/>
                <w:webHidden/>
              </w:rPr>
              <w:instrText xml:space="preserve"> PAGEREF _Toc149055213 \h </w:instrText>
            </w:r>
            <w:r w:rsidR="00A37799">
              <w:rPr>
                <w:noProof/>
                <w:webHidden/>
              </w:rPr>
            </w:r>
            <w:r w:rsidR="00A37799">
              <w:rPr>
                <w:noProof/>
                <w:webHidden/>
              </w:rPr>
              <w:fldChar w:fldCharType="separate"/>
            </w:r>
            <w:r w:rsidR="00A37799">
              <w:rPr>
                <w:noProof/>
                <w:webHidden/>
              </w:rPr>
              <w:t>421</w:t>
            </w:r>
            <w:r w:rsidR="00A37799">
              <w:rPr>
                <w:noProof/>
                <w:webHidden/>
              </w:rPr>
              <w:fldChar w:fldCharType="end"/>
            </w:r>
          </w:hyperlink>
        </w:p>
        <w:p w14:paraId="3F00700E" w14:textId="0488FD01" w:rsidR="00A37799" w:rsidRDefault="00000000">
          <w:pPr>
            <w:pStyle w:val="TOC3"/>
            <w:tabs>
              <w:tab w:val="right" w:leader="dot" w:pos="10456"/>
            </w:tabs>
            <w:rPr>
              <w:noProof/>
            </w:rPr>
          </w:pPr>
          <w:hyperlink w:anchor="_Toc149055214" w:history="1">
            <w:r w:rsidR="00A37799" w:rsidRPr="00282ACF">
              <w:rPr>
                <w:rStyle w:val="a5"/>
                <w:noProof/>
              </w:rPr>
              <w:t>4.27.100 Struct of address</w:t>
            </w:r>
            <w:r w:rsidR="00A37799">
              <w:rPr>
                <w:noProof/>
                <w:webHidden/>
              </w:rPr>
              <w:tab/>
            </w:r>
            <w:r w:rsidR="00A37799">
              <w:rPr>
                <w:noProof/>
                <w:webHidden/>
              </w:rPr>
              <w:fldChar w:fldCharType="begin"/>
            </w:r>
            <w:r w:rsidR="00A37799">
              <w:rPr>
                <w:noProof/>
                <w:webHidden/>
              </w:rPr>
              <w:instrText xml:space="preserve"> PAGEREF _Toc149055214 \h </w:instrText>
            </w:r>
            <w:r w:rsidR="00A37799">
              <w:rPr>
                <w:noProof/>
                <w:webHidden/>
              </w:rPr>
            </w:r>
            <w:r w:rsidR="00A37799">
              <w:rPr>
                <w:noProof/>
                <w:webHidden/>
              </w:rPr>
              <w:fldChar w:fldCharType="separate"/>
            </w:r>
            <w:r w:rsidR="00A37799">
              <w:rPr>
                <w:noProof/>
                <w:webHidden/>
              </w:rPr>
              <w:t>422</w:t>
            </w:r>
            <w:r w:rsidR="00A37799">
              <w:rPr>
                <w:noProof/>
                <w:webHidden/>
              </w:rPr>
              <w:fldChar w:fldCharType="end"/>
            </w:r>
          </w:hyperlink>
        </w:p>
        <w:p w14:paraId="0ED7A361" w14:textId="74F6B09D" w:rsidR="00A37799" w:rsidRDefault="00000000">
          <w:pPr>
            <w:pStyle w:val="TOC3"/>
            <w:tabs>
              <w:tab w:val="right" w:leader="dot" w:pos="10456"/>
            </w:tabs>
            <w:rPr>
              <w:noProof/>
            </w:rPr>
          </w:pPr>
          <w:hyperlink w:anchor="_Toc149055215" w:history="1">
            <w:r w:rsidR="00A37799" w:rsidRPr="00282ACF">
              <w:rPr>
                <w:rStyle w:val="a5"/>
                <w:noProof/>
              </w:rPr>
              <w:t>4.27.101 NTP list</w:t>
            </w:r>
            <w:r w:rsidR="00A37799">
              <w:rPr>
                <w:noProof/>
                <w:webHidden/>
              </w:rPr>
              <w:tab/>
            </w:r>
            <w:r w:rsidR="00A37799">
              <w:rPr>
                <w:noProof/>
                <w:webHidden/>
              </w:rPr>
              <w:fldChar w:fldCharType="begin"/>
            </w:r>
            <w:r w:rsidR="00A37799">
              <w:rPr>
                <w:noProof/>
                <w:webHidden/>
              </w:rPr>
              <w:instrText xml:space="preserve"> PAGEREF _Toc149055215 \h </w:instrText>
            </w:r>
            <w:r w:rsidR="00A37799">
              <w:rPr>
                <w:noProof/>
                <w:webHidden/>
              </w:rPr>
            </w:r>
            <w:r w:rsidR="00A37799">
              <w:rPr>
                <w:noProof/>
                <w:webHidden/>
              </w:rPr>
              <w:fldChar w:fldCharType="separate"/>
            </w:r>
            <w:r w:rsidR="00A37799">
              <w:rPr>
                <w:noProof/>
                <w:webHidden/>
              </w:rPr>
              <w:t>422</w:t>
            </w:r>
            <w:r w:rsidR="00A37799">
              <w:rPr>
                <w:noProof/>
                <w:webHidden/>
              </w:rPr>
              <w:fldChar w:fldCharType="end"/>
            </w:r>
          </w:hyperlink>
        </w:p>
        <w:p w14:paraId="01A36EFF" w14:textId="449A4523" w:rsidR="00A37799" w:rsidRDefault="00000000">
          <w:pPr>
            <w:pStyle w:val="TOC3"/>
            <w:tabs>
              <w:tab w:val="right" w:leader="dot" w:pos="10456"/>
            </w:tabs>
            <w:rPr>
              <w:noProof/>
            </w:rPr>
          </w:pPr>
          <w:hyperlink w:anchor="_Toc149055216" w:history="1">
            <w:r w:rsidR="00A37799" w:rsidRPr="00282ACF">
              <w:rPr>
                <w:rStyle w:val="a5"/>
                <w:noProof/>
              </w:rPr>
              <w:t>4.27.102 Video stream information of a channel</w:t>
            </w:r>
            <w:r w:rsidR="00A37799">
              <w:rPr>
                <w:noProof/>
                <w:webHidden/>
              </w:rPr>
              <w:tab/>
            </w:r>
            <w:r w:rsidR="00A37799">
              <w:rPr>
                <w:noProof/>
                <w:webHidden/>
              </w:rPr>
              <w:fldChar w:fldCharType="begin"/>
            </w:r>
            <w:r w:rsidR="00A37799">
              <w:rPr>
                <w:noProof/>
                <w:webHidden/>
              </w:rPr>
              <w:instrText xml:space="preserve"> PAGEREF _Toc149055216 \h </w:instrText>
            </w:r>
            <w:r w:rsidR="00A37799">
              <w:rPr>
                <w:noProof/>
                <w:webHidden/>
              </w:rPr>
            </w:r>
            <w:r w:rsidR="00A37799">
              <w:rPr>
                <w:noProof/>
                <w:webHidden/>
              </w:rPr>
              <w:fldChar w:fldCharType="separate"/>
            </w:r>
            <w:r w:rsidR="00A37799">
              <w:rPr>
                <w:noProof/>
                <w:webHidden/>
              </w:rPr>
              <w:t>423</w:t>
            </w:r>
            <w:r w:rsidR="00A37799">
              <w:rPr>
                <w:noProof/>
                <w:webHidden/>
              </w:rPr>
              <w:fldChar w:fldCharType="end"/>
            </w:r>
          </w:hyperlink>
        </w:p>
        <w:p w14:paraId="75E5ED4C" w14:textId="2ED6E4E1" w:rsidR="00A37799" w:rsidRDefault="00000000">
          <w:pPr>
            <w:pStyle w:val="TOC3"/>
            <w:tabs>
              <w:tab w:val="right" w:leader="dot" w:pos="10456"/>
            </w:tabs>
            <w:rPr>
              <w:noProof/>
            </w:rPr>
          </w:pPr>
          <w:hyperlink w:anchor="_Toc149055217" w:history="1">
            <w:r w:rsidR="00A37799" w:rsidRPr="00282ACF">
              <w:rPr>
                <w:rStyle w:val="a5"/>
                <w:noProof/>
              </w:rPr>
              <w:t>4.27.103 Video stream list</w:t>
            </w:r>
            <w:r w:rsidR="00A37799">
              <w:rPr>
                <w:noProof/>
                <w:webHidden/>
              </w:rPr>
              <w:tab/>
            </w:r>
            <w:r w:rsidR="00A37799">
              <w:rPr>
                <w:noProof/>
                <w:webHidden/>
              </w:rPr>
              <w:fldChar w:fldCharType="begin"/>
            </w:r>
            <w:r w:rsidR="00A37799">
              <w:rPr>
                <w:noProof/>
                <w:webHidden/>
              </w:rPr>
              <w:instrText xml:space="preserve"> PAGEREF _Toc149055217 \h </w:instrText>
            </w:r>
            <w:r w:rsidR="00A37799">
              <w:rPr>
                <w:noProof/>
                <w:webHidden/>
              </w:rPr>
            </w:r>
            <w:r w:rsidR="00A37799">
              <w:rPr>
                <w:noProof/>
                <w:webHidden/>
              </w:rPr>
              <w:fldChar w:fldCharType="separate"/>
            </w:r>
            <w:r w:rsidR="00A37799">
              <w:rPr>
                <w:noProof/>
                <w:webHidden/>
              </w:rPr>
              <w:t>423</w:t>
            </w:r>
            <w:r w:rsidR="00A37799">
              <w:rPr>
                <w:noProof/>
                <w:webHidden/>
              </w:rPr>
              <w:fldChar w:fldCharType="end"/>
            </w:r>
          </w:hyperlink>
        </w:p>
        <w:p w14:paraId="10CD7373" w14:textId="73B4AAB3" w:rsidR="00A37799" w:rsidRDefault="00000000">
          <w:pPr>
            <w:pStyle w:val="TOC3"/>
            <w:tabs>
              <w:tab w:val="right" w:leader="dot" w:pos="10456"/>
            </w:tabs>
            <w:rPr>
              <w:noProof/>
            </w:rPr>
          </w:pPr>
          <w:hyperlink w:anchor="_Toc149055218" w:history="1">
            <w:r w:rsidR="00A37799" w:rsidRPr="00282ACF">
              <w:rPr>
                <w:rStyle w:val="a5"/>
                <w:noProof/>
              </w:rPr>
              <w:t>4.27.104 Video stream info</w:t>
            </w:r>
            <w:r w:rsidR="00A37799">
              <w:rPr>
                <w:noProof/>
                <w:webHidden/>
              </w:rPr>
              <w:tab/>
            </w:r>
            <w:r w:rsidR="00A37799">
              <w:rPr>
                <w:noProof/>
                <w:webHidden/>
              </w:rPr>
              <w:fldChar w:fldCharType="begin"/>
            </w:r>
            <w:r w:rsidR="00A37799">
              <w:rPr>
                <w:noProof/>
                <w:webHidden/>
              </w:rPr>
              <w:instrText xml:space="preserve"> PAGEREF _Toc149055218 \h </w:instrText>
            </w:r>
            <w:r w:rsidR="00A37799">
              <w:rPr>
                <w:noProof/>
                <w:webHidden/>
              </w:rPr>
            </w:r>
            <w:r w:rsidR="00A37799">
              <w:rPr>
                <w:noProof/>
                <w:webHidden/>
              </w:rPr>
              <w:fldChar w:fldCharType="separate"/>
            </w:r>
            <w:r w:rsidR="00A37799">
              <w:rPr>
                <w:noProof/>
                <w:webHidden/>
              </w:rPr>
              <w:t>424</w:t>
            </w:r>
            <w:r w:rsidR="00A37799">
              <w:rPr>
                <w:noProof/>
                <w:webHidden/>
              </w:rPr>
              <w:fldChar w:fldCharType="end"/>
            </w:r>
          </w:hyperlink>
        </w:p>
        <w:p w14:paraId="34D2C4F1" w14:textId="4E5D063B" w:rsidR="00A37799" w:rsidRDefault="00000000">
          <w:pPr>
            <w:pStyle w:val="TOC3"/>
            <w:tabs>
              <w:tab w:val="right" w:leader="dot" w:pos="10456"/>
            </w:tabs>
            <w:rPr>
              <w:noProof/>
            </w:rPr>
          </w:pPr>
          <w:hyperlink w:anchor="_Toc149055219" w:history="1">
            <w:r w:rsidR="00A37799" w:rsidRPr="00282ACF">
              <w:rPr>
                <w:rStyle w:val="a5"/>
                <w:noProof/>
              </w:rPr>
              <w:t>4.27.105 Video encoding parameter info</w:t>
            </w:r>
            <w:r w:rsidR="00A37799">
              <w:rPr>
                <w:noProof/>
                <w:webHidden/>
              </w:rPr>
              <w:tab/>
            </w:r>
            <w:r w:rsidR="00A37799">
              <w:rPr>
                <w:noProof/>
                <w:webHidden/>
              </w:rPr>
              <w:fldChar w:fldCharType="begin"/>
            </w:r>
            <w:r w:rsidR="00A37799">
              <w:rPr>
                <w:noProof/>
                <w:webHidden/>
              </w:rPr>
              <w:instrText xml:space="preserve"> PAGEREF _Toc149055219 \h </w:instrText>
            </w:r>
            <w:r w:rsidR="00A37799">
              <w:rPr>
                <w:noProof/>
                <w:webHidden/>
              </w:rPr>
            </w:r>
            <w:r w:rsidR="00A37799">
              <w:rPr>
                <w:noProof/>
                <w:webHidden/>
              </w:rPr>
              <w:fldChar w:fldCharType="separate"/>
            </w:r>
            <w:r w:rsidR="00A37799">
              <w:rPr>
                <w:noProof/>
                <w:webHidden/>
              </w:rPr>
              <w:t>424</w:t>
            </w:r>
            <w:r w:rsidR="00A37799">
              <w:rPr>
                <w:noProof/>
                <w:webHidden/>
              </w:rPr>
              <w:fldChar w:fldCharType="end"/>
            </w:r>
          </w:hyperlink>
        </w:p>
        <w:p w14:paraId="14DA13F1" w14:textId="2F0398F5" w:rsidR="00A37799" w:rsidRDefault="00000000">
          <w:pPr>
            <w:pStyle w:val="TOC3"/>
            <w:tabs>
              <w:tab w:val="right" w:leader="dot" w:pos="10456"/>
            </w:tabs>
            <w:rPr>
              <w:noProof/>
            </w:rPr>
          </w:pPr>
          <w:hyperlink w:anchor="_Toc149055220" w:history="1">
            <w:r w:rsidR="00A37799" w:rsidRPr="00282ACF">
              <w:rPr>
                <w:rStyle w:val="a5"/>
                <w:noProof/>
              </w:rPr>
              <w:t>4.27.106 Video collection capability</w:t>
            </w:r>
            <w:r w:rsidR="00A37799">
              <w:rPr>
                <w:noProof/>
                <w:webHidden/>
              </w:rPr>
              <w:tab/>
            </w:r>
            <w:r w:rsidR="00A37799">
              <w:rPr>
                <w:noProof/>
                <w:webHidden/>
              </w:rPr>
              <w:fldChar w:fldCharType="begin"/>
            </w:r>
            <w:r w:rsidR="00A37799">
              <w:rPr>
                <w:noProof/>
                <w:webHidden/>
              </w:rPr>
              <w:instrText xml:space="preserve"> PAGEREF _Toc149055220 \h </w:instrText>
            </w:r>
            <w:r w:rsidR="00A37799">
              <w:rPr>
                <w:noProof/>
                <w:webHidden/>
              </w:rPr>
            </w:r>
            <w:r w:rsidR="00A37799">
              <w:rPr>
                <w:noProof/>
                <w:webHidden/>
              </w:rPr>
              <w:fldChar w:fldCharType="separate"/>
            </w:r>
            <w:r w:rsidR="00A37799">
              <w:rPr>
                <w:noProof/>
                <w:webHidden/>
              </w:rPr>
              <w:t>425</w:t>
            </w:r>
            <w:r w:rsidR="00A37799">
              <w:rPr>
                <w:noProof/>
                <w:webHidden/>
              </w:rPr>
              <w:fldChar w:fldCharType="end"/>
            </w:r>
          </w:hyperlink>
        </w:p>
        <w:p w14:paraId="0D3BB57B" w14:textId="0F74AC30" w:rsidR="00A37799" w:rsidRDefault="00000000">
          <w:pPr>
            <w:pStyle w:val="TOC3"/>
            <w:tabs>
              <w:tab w:val="right" w:leader="dot" w:pos="10456"/>
            </w:tabs>
            <w:rPr>
              <w:noProof/>
            </w:rPr>
          </w:pPr>
          <w:hyperlink w:anchor="_Toc149055221" w:history="1">
            <w:r w:rsidR="00A37799" w:rsidRPr="00282ACF">
              <w:rPr>
                <w:rStyle w:val="a5"/>
                <w:noProof/>
              </w:rPr>
              <w:t>4.27.107 Basic attributes of OSD</w:t>
            </w:r>
            <w:r w:rsidR="00A37799">
              <w:rPr>
                <w:noProof/>
                <w:webHidden/>
              </w:rPr>
              <w:tab/>
            </w:r>
            <w:r w:rsidR="00A37799">
              <w:rPr>
                <w:noProof/>
                <w:webHidden/>
              </w:rPr>
              <w:fldChar w:fldCharType="begin"/>
            </w:r>
            <w:r w:rsidR="00A37799">
              <w:rPr>
                <w:noProof/>
                <w:webHidden/>
              </w:rPr>
              <w:instrText xml:space="preserve"> PAGEREF _Toc149055221 \h </w:instrText>
            </w:r>
            <w:r w:rsidR="00A37799">
              <w:rPr>
                <w:noProof/>
                <w:webHidden/>
              </w:rPr>
            </w:r>
            <w:r w:rsidR="00A37799">
              <w:rPr>
                <w:noProof/>
                <w:webHidden/>
              </w:rPr>
              <w:fldChar w:fldCharType="separate"/>
            </w:r>
            <w:r w:rsidR="00A37799">
              <w:rPr>
                <w:noProof/>
                <w:webHidden/>
              </w:rPr>
              <w:t>426</w:t>
            </w:r>
            <w:r w:rsidR="00A37799">
              <w:rPr>
                <w:noProof/>
                <w:webHidden/>
              </w:rPr>
              <w:fldChar w:fldCharType="end"/>
            </w:r>
          </w:hyperlink>
        </w:p>
        <w:p w14:paraId="46ADFA9D" w14:textId="3A34FDC7" w:rsidR="00A37799" w:rsidRDefault="00000000">
          <w:pPr>
            <w:pStyle w:val="TOC3"/>
            <w:tabs>
              <w:tab w:val="right" w:leader="dot" w:pos="10456"/>
            </w:tabs>
            <w:rPr>
              <w:noProof/>
            </w:rPr>
          </w:pPr>
          <w:hyperlink w:anchor="_Toc149055222" w:history="1">
            <w:r w:rsidR="00A37799" w:rsidRPr="00282ACF">
              <w:rPr>
                <w:rStyle w:val="a5"/>
                <w:noProof/>
              </w:rPr>
              <w:t>4.27.108 OSD time configuration info</w:t>
            </w:r>
            <w:r w:rsidR="00A37799">
              <w:rPr>
                <w:noProof/>
                <w:webHidden/>
              </w:rPr>
              <w:tab/>
            </w:r>
            <w:r w:rsidR="00A37799">
              <w:rPr>
                <w:noProof/>
                <w:webHidden/>
              </w:rPr>
              <w:fldChar w:fldCharType="begin"/>
            </w:r>
            <w:r w:rsidR="00A37799">
              <w:rPr>
                <w:noProof/>
                <w:webHidden/>
              </w:rPr>
              <w:instrText xml:space="preserve"> PAGEREF _Toc149055222 \h </w:instrText>
            </w:r>
            <w:r w:rsidR="00A37799">
              <w:rPr>
                <w:noProof/>
                <w:webHidden/>
              </w:rPr>
            </w:r>
            <w:r w:rsidR="00A37799">
              <w:rPr>
                <w:noProof/>
                <w:webHidden/>
              </w:rPr>
              <w:fldChar w:fldCharType="separate"/>
            </w:r>
            <w:r w:rsidR="00A37799">
              <w:rPr>
                <w:noProof/>
                <w:webHidden/>
              </w:rPr>
              <w:t>426</w:t>
            </w:r>
            <w:r w:rsidR="00A37799">
              <w:rPr>
                <w:noProof/>
                <w:webHidden/>
              </w:rPr>
              <w:fldChar w:fldCharType="end"/>
            </w:r>
          </w:hyperlink>
        </w:p>
        <w:p w14:paraId="1B742517" w14:textId="122AD277" w:rsidR="00A37799" w:rsidRDefault="00000000">
          <w:pPr>
            <w:pStyle w:val="TOC3"/>
            <w:tabs>
              <w:tab w:val="right" w:leader="dot" w:pos="10456"/>
            </w:tabs>
            <w:rPr>
              <w:noProof/>
            </w:rPr>
          </w:pPr>
          <w:hyperlink w:anchor="_Toc149055223" w:history="1">
            <w:r w:rsidR="00A37799" w:rsidRPr="00282ACF">
              <w:rPr>
                <w:rStyle w:val="a5"/>
                <w:noProof/>
              </w:rPr>
              <w:t>4.27.109 OSD text</w:t>
            </w:r>
            <w:r w:rsidR="00A37799">
              <w:rPr>
                <w:noProof/>
                <w:webHidden/>
              </w:rPr>
              <w:tab/>
            </w:r>
            <w:r w:rsidR="00A37799">
              <w:rPr>
                <w:noProof/>
                <w:webHidden/>
              </w:rPr>
              <w:fldChar w:fldCharType="begin"/>
            </w:r>
            <w:r w:rsidR="00A37799">
              <w:rPr>
                <w:noProof/>
                <w:webHidden/>
              </w:rPr>
              <w:instrText xml:space="preserve"> PAGEREF _Toc149055223 \h </w:instrText>
            </w:r>
            <w:r w:rsidR="00A37799">
              <w:rPr>
                <w:noProof/>
                <w:webHidden/>
              </w:rPr>
            </w:r>
            <w:r w:rsidR="00A37799">
              <w:rPr>
                <w:noProof/>
                <w:webHidden/>
              </w:rPr>
              <w:fldChar w:fldCharType="separate"/>
            </w:r>
            <w:r w:rsidR="00A37799">
              <w:rPr>
                <w:noProof/>
                <w:webHidden/>
              </w:rPr>
              <w:t>427</w:t>
            </w:r>
            <w:r w:rsidR="00A37799">
              <w:rPr>
                <w:noProof/>
                <w:webHidden/>
              </w:rPr>
              <w:fldChar w:fldCharType="end"/>
            </w:r>
          </w:hyperlink>
        </w:p>
        <w:p w14:paraId="51BFA4D8" w14:textId="0333FFD4" w:rsidR="00A37799" w:rsidRDefault="00000000">
          <w:pPr>
            <w:pStyle w:val="TOC3"/>
            <w:tabs>
              <w:tab w:val="right" w:leader="dot" w:pos="10456"/>
            </w:tabs>
            <w:rPr>
              <w:noProof/>
            </w:rPr>
          </w:pPr>
          <w:hyperlink w:anchor="_Toc149055224" w:history="1">
            <w:r w:rsidR="00A37799" w:rsidRPr="00282ACF">
              <w:rPr>
                <w:rStyle w:val="a5"/>
                <w:noProof/>
              </w:rPr>
              <w:t>4.27.110 Area</w:t>
            </w:r>
            <w:r w:rsidR="00A37799">
              <w:rPr>
                <w:noProof/>
                <w:webHidden/>
              </w:rPr>
              <w:tab/>
            </w:r>
            <w:r w:rsidR="00A37799">
              <w:rPr>
                <w:noProof/>
                <w:webHidden/>
              </w:rPr>
              <w:fldChar w:fldCharType="begin"/>
            </w:r>
            <w:r w:rsidR="00A37799">
              <w:rPr>
                <w:noProof/>
                <w:webHidden/>
              </w:rPr>
              <w:instrText xml:space="preserve"> PAGEREF _Toc149055224 \h </w:instrText>
            </w:r>
            <w:r w:rsidR="00A37799">
              <w:rPr>
                <w:noProof/>
                <w:webHidden/>
              </w:rPr>
            </w:r>
            <w:r w:rsidR="00A37799">
              <w:rPr>
                <w:noProof/>
                <w:webHidden/>
              </w:rPr>
              <w:fldChar w:fldCharType="separate"/>
            </w:r>
            <w:r w:rsidR="00A37799">
              <w:rPr>
                <w:noProof/>
                <w:webHidden/>
              </w:rPr>
              <w:t>427</w:t>
            </w:r>
            <w:r w:rsidR="00A37799">
              <w:rPr>
                <w:noProof/>
                <w:webHidden/>
              </w:rPr>
              <w:fldChar w:fldCharType="end"/>
            </w:r>
          </w:hyperlink>
        </w:p>
        <w:p w14:paraId="4023C2DE" w14:textId="279029A9" w:rsidR="00A37799" w:rsidRDefault="00000000">
          <w:pPr>
            <w:pStyle w:val="TOC3"/>
            <w:tabs>
              <w:tab w:val="right" w:leader="dot" w:pos="10456"/>
            </w:tabs>
            <w:rPr>
              <w:noProof/>
            </w:rPr>
          </w:pPr>
          <w:hyperlink w:anchor="_Toc149055225" w:history="1">
            <w:r w:rsidR="00A37799" w:rsidRPr="00282ACF">
              <w:rPr>
                <w:rStyle w:val="a5"/>
                <w:noProof/>
              </w:rPr>
              <w:t>4.27.111 OSD configuration list</w:t>
            </w:r>
            <w:r w:rsidR="00A37799">
              <w:rPr>
                <w:noProof/>
                <w:webHidden/>
              </w:rPr>
              <w:tab/>
            </w:r>
            <w:r w:rsidR="00A37799">
              <w:rPr>
                <w:noProof/>
                <w:webHidden/>
              </w:rPr>
              <w:fldChar w:fldCharType="begin"/>
            </w:r>
            <w:r w:rsidR="00A37799">
              <w:rPr>
                <w:noProof/>
                <w:webHidden/>
              </w:rPr>
              <w:instrText xml:space="preserve"> PAGEREF _Toc149055225 \h </w:instrText>
            </w:r>
            <w:r w:rsidR="00A37799">
              <w:rPr>
                <w:noProof/>
                <w:webHidden/>
              </w:rPr>
            </w:r>
            <w:r w:rsidR="00A37799">
              <w:rPr>
                <w:noProof/>
                <w:webHidden/>
              </w:rPr>
              <w:fldChar w:fldCharType="separate"/>
            </w:r>
            <w:r w:rsidR="00A37799">
              <w:rPr>
                <w:noProof/>
                <w:webHidden/>
              </w:rPr>
              <w:t>427</w:t>
            </w:r>
            <w:r w:rsidR="00A37799">
              <w:rPr>
                <w:noProof/>
                <w:webHidden/>
              </w:rPr>
              <w:fldChar w:fldCharType="end"/>
            </w:r>
          </w:hyperlink>
        </w:p>
        <w:p w14:paraId="36F794AB" w14:textId="68A060A9" w:rsidR="00A37799" w:rsidRDefault="00000000">
          <w:pPr>
            <w:pStyle w:val="TOC3"/>
            <w:tabs>
              <w:tab w:val="right" w:leader="dot" w:pos="10456"/>
            </w:tabs>
            <w:rPr>
              <w:noProof/>
            </w:rPr>
          </w:pPr>
          <w:hyperlink w:anchor="_Toc149055226" w:history="1">
            <w:r w:rsidR="00A37799" w:rsidRPr="00282ACF">
              <w:rPr>
                <w:rStyle w:val="a5"/>
                <w:noProof/>
              </w:rPr>
              <w:t>4.27.112 OSD configuration</w:t>
            </w:r>
            <w:r w:rsidR="00A37799">
              <w:rPr>
                <w:noProof/>
                <w:webHidden/>
              </w:rPr>
              <w:tab/>
            </w:r>
            <w:r w:rsidR="00A37799">
              <w:rPr>
                <w:noProof/>
                <w:webHidden/>
              </w:rPr>
              <w:fldChar w:fldCharType="begin"/>
            </w:r>
            <w:r w:rsidR="00A37799">
              <w:rPr>
                <w:noProof/>
                <w:webHidden/>
              </w:rPr>
              <w:instrText xml:space="preserve"> PAGEREF _Toc149055226 \h </w:instrText>
            </w:r>
            <w:r w:rsidR="00A37799">
              <w:rPr>
                <w:noProof/>
                <w:webHidden/>
              </w:rPr>
            </w:r>
            <w:r w:rsidR="00A37799">
              <w:rPr>
                <w:noProof/>
                <w:webHidden/>
              </w:rPr>
              <w:fldChar w:fldCharType="separate"/>
            </w:r>
            <w:r w:rsidR="00A37799">
              <w:rPr>
                <w:noProof/>
                <w:webHidden/>
              </w:rPr>
              <w:t>428</w:t>
            </w:r>
            <w:r w:rsidR="00A37799">
              <w:rPr>
                <w:noProof/>
                <w:webHidden/>
              </w:rPr>
              <w:fldChar w:fldCharType="end"/>
            </w:r>
          </w:hyperlink>
        </w:p>
        <w:p w14:paraId="530F2BAD" w14:textId="75F00D11" w:rsidR="00A37799" w:rsidRDefault="00000000">
          <w:pPr>
            <w:pStyle w:val="TOC3"/>
            <w:tabs>
              <w:tab w:val="right" w:leader="dot" w:pos="10456"/>
            </w:tabs>
            <w:rPr>
              <w:noProof/>
            </w:rPr>
          </w:pPr>
          <w:hyperlink w:anchor="_Toc149055227" w:history="1">
            <w:r w:rsidR="00A37799" w:rsidRPr="00282ACF">
              <w:rPr>
                <w:rStyle w:val="a5"/>
                <w:noProof/>
              </w:rPr>
              <w:t>4.27.113 OSD content style</w:t>
            </w:r>
            <w:r w:rsidR="00A37799">
              <w:rPr>
                <w:noProof/>
                <w:webHidden/>
              </w:rPr>
              <w:tab/>
            </w:r>
            <w:r w:rsidR="00A37799">
              <w:rPr>
                <w:noProof/>
                <w:webHidden/>
              </w:rPr>
              <w:fldChar w:fldCharType="begin"/>
            </w:r>
            <w:r w:rsidR="00A37799">
              <w:rPr>
                <w:noProof/>
                <w:webHidden/>
              </w:rPr>
              <w:instrText xml:space="preserve"> PAGEREF _Toc149055227 \h </w:instrText>
            </w:r>
            <w:r w:rsidR="00A37799">
              <w:rPr>
                <w:noProof/>
                <w:webHidden/>
              </w:rPr>
            </w:r>
            <w:r w:rsidR="00A37799">
              <w:rPr>
                <w:noProof/>
                <w:webHidden/>
              </w:rPr>
              <w:fldChar w:fldCharType="separate"/>
            </w:r>
            <w:r w:rsidR="00A37799">
              <w:rPr>
                <w:noProof/>
                <w:webHidden/>
              </w:rPr>
              <w:t>428</w:t>
            </w:r>
            <w:r w:rsidR="00A37799">
              <w:rPr>
                <w:noProof/>
                <w:webHidden/>
              </w:rPr>
              <w:fldChar w:fldCharType="end"/>
            </w:r>
          </w:hyperlink>
        </w:p>
        <w:p w14:paraId="080B7799" w14:textId="6643066C" w:rsidR="00A37799" w:rsidRDefault="00000000">
          <w:pPr>
            <w:pStyle w:val="TOC3"/>
            <w:tabs>
              <w:tab w:val="right" w:leader="dot" w:pos="10456"/>
            </w:tabs>
            <w:rPr>
              <w:noProof/>
            </w:rPr>
          </w:pPr>
          <w:hyperlink w:anchor="_Toc149055228" w:history="1">
            <w:r w:rsidR="00A37799" w:rsidRPr="00282ACF">
              <w:rPr>
                <w:rStyle w:val="a5"/>
                <w:noProof/>
              </w:rPr>
              <w:t>4.27.114 All alarm input info</w:t>
            </w:r>
            <w:r w:rsidR="00A37799">
              <w:rPr>
                <w:noProof/>
                <w:webHidden/>
              </w:rPr>
              <w:tab/>
            </w:r>
            <w:r w:rsidR="00A37799">
              <w:rPr>
                <w:noProof/>
                <w:webHidden/>
              </w:rPr>
              <w:fldChar w:fldCharType="begin"/>
            </w:r>
            <w:r w:rsidR="00A37799">
              <w:rPr>
                <w:noProof/>
                <w:webHidden/>
              </w:rPr>
              <w:instrText xml:space="preserve"> PAGEREF _Toc149055228 \h </w:instrText>
            </w:r>
            <w:r w:rsidR="00A37799">
              <w:rPr>
                <w:noProof/>
                <w:webHidden/>
              </w:rPr>
            </w:r>
            <w:r w:rsidR="00A37799">
              <w:rPr>
                <w:noProof/>
                <w:webHidden/>
              </w:rPr>
              <w:fldChar w:fldCharType="separate"/>
            </w:r>
            <w:r w:rsidR="00A37799">
              <w:rPr>
                <w:noProof/>
                <w:webHidden/>
              </w:rPr>
              <w:t>429</w:t>
            </w:r>
            <w:r w:rsidR="00A37799">
              <w:rPr>
                <w:noProof/>
                <w:webHidden/>
              </w:rPr>
              <w:fldChar w:fldCharType="end"/>
            </w:r>
          </w:hyperlink>
        </w:p>
        <w:p w14:paraId="3AF7E3B3" w14:textId="706B2CBF" w:rsidR="00A37799" w:rsidRDefault="00000000">
          <w:pPr>
            <w:pStyle w:val="TOC3"/>
            <w:tabs>
              <w:tab w:val="right" w:leader="dot" w:pos="10456"/>
            </w:tabs>
            <w:rPr>
              <w:noProof/>
            </w:rPr>
          </w:pPr>
          <w:hyperlink w:anchor="_Toc149055229" w:history="1">
            <w:r w:rsidR="00A37799" w:rsidRPr="00282ACF">
              <w:rPr>
                <w:rStyle w:val="a5"/>
                <w:noProof/>
              </w:rPr>
              <w:t>4.27.115 Alarm output info</w:t>
            </w:r>
            <w:r w:rsidR="00A37799">
              <w:rPr>
                <w:noProof/>
                <w:webHidden/>
              </w:rPr>
              <w:tab/>
            </w:r>
            <w:r w:rsidR="00A37799">
              <w:rPr>
                <w:noProof/>
                <w:webHidden/>
              </w:rPr>
              <w:fldChar w:fldCharType="begin"/>
            </w:r>
            <w:r w:rsidR="00A37799">
              <w:rPr>
                <w:noProof/>
                <w:webHidden/>
              </w:rPr>
              <w:instrText xml:space="preserve"> PAGEREF _Toc149055229 \h </w:instrText>
            </w:r>
            <w:r w:rsidR="00A37799">
              <w:rPr>
                <w:noProof/>
                <w:webHidden/>
              </w:rPr>
            </w:r>
            <w:r w:rsidR="00A37799">
              <w:rPr>
                <w:noProof/>
                <w:webHidden/>
              </w:rPr>
              <w:fldChar w:fldCharType="separate"/>
            </w:r>
            <w:r w:rsidR="00A37799">
              <w:rPr>
                <w:noProof/>
                <w:webHidden/>
              </w:rPr>
              <w:t>429</w:t>
            </w:r>
            <w:r w:rsidR="00A37799">
              <w:rPr>
                <w:noProof/>
                <w:webHidden/>
              </w:rPr>
              <w:fldChar w:fldCharType="end"/>
            </w:r>
          </w:hyperlink>
        </w:p>
        <w:p w14:paraId="52E72FEE" w14:textId="36398617" w:rsidR="00A37799" w:rsidRDefault="00000000">
          <w:pPr>
            <w:pStyle w:val="TOC3"/>
            <w:tabs>
              <w:tab w:val="right" w:leader="dot" w:pos="10456"/>
            </w:tabs>
            <w:rPr>
              <w:noProof/>
            </w:rPr>
          </w:pPr>
          <w:hyperlink w:anchor="_Toc149055230" w:history="1">
            <w:r w:rsidR="00A37799" w:rsidRPr="00282ACF">
              <w:rPr>
                <w:rStyle w:val="a5"/>
                <w:noProof/>
              </w:rPr>
              <w:t>4.27.116 Link alarm input</w:t>
            </w:r>
            <w:r w:rsidR="00A37799">
              <w:rPr>
                <w:noProof/>
                <w:webHidden/>
              </w:rPr>
              <w:tab/>
            </w:r>
            <w:r w:rsidR="00A37799">
              <w:rPr>
                <w:noProof/>
                <w:webHidden/>
              </w:rPr>
              <w:fldChar w:fldCharType="begin"/>
            </w:r>
            <w:r w:rsidR="00A37799">
              <w:rPr>
                <w:noProof/>
                <w:webHidden/>
              </w:rPr>
              <w:instrText xml:space="preserve"> PAGEREF _Toc149055230 \h </w:instrText>
            </w:r>
            <w:r w:rsidR="00A37799">
              <w:rPr>
                <w:noProof/>
                <w:webHidden/>
              </w:rPr>
            </w:r>
            <w:r w:rsidR="00A37799">
              <w:rPr>
                <w:noProof/>
                <w:webHidden/>
              </w:rPr>
              <w:fldChar w:fldCharType="separate"/>
            </w:r>
            <w:r w:rsidR="00A37799">
              <w:rPr>
                <w:noProof/>
                <w:webHidden/>
              </w:rPr>
              <w:t>430</w:t>
            </w:r>
            <w:r w:rsidR="00A37799">
              <w:rPr>
                <w:noProof/>
                <w:webHidden/>
              </w:rPr>
              <w:fldChar w:fldCharType="end"/>
            </w:r>
          </w:hyperlink>
        </w:p>
        <w:p w14:paraId="0A269881" w14:textId="188472F2" w:rsidR="00A37799" w:rsidRDefault="00000000">
          <w:pPr>
            <w:pStyle w:val="TOC3"/>
            <w:tabs>
              <w:tab w:val="right" w:leader="dot" w:pos="10456"/>
            </w:tabs>
            <w:rPr>
              <w:noProof/>
            </w:rPr>
          </w:pPr>
          <w:hyperlink w:anchor="_Toc149055231" w:history="1">
            <w:r w:rsidR="00A37799" w:rsidRPr="00282ACF">
              <w:rPr>
                <w:rStyle w:val="a5"/>
                <w:noProof/>
              </w:rPr>
              <w:t>4.27.117 All alarm input info</w:t>
            </w:r>
            <w:r w:rsidR="00A37799">
              <w:rPr>
                <w:noProof/>
                <w:webHidden/>
              </w:rPr>
              <w:tab/>
            </w:r>
            <w:r w:rsidR="00A37799">
              <w:rPr>
                <w:noProof/>
                <w:webHidden/>
              </w:rPr>
              <w:fldChar w:fldCharType="begin"/>
            </w:r>
            <w:r w:rsidR="00A37799">
              <w:rPr>
                <w:noProof/>
                <w:webHidden/>
              </w:rPr>
              <w:instrText xml:space="preserve"> PAGEREF _Toc149055231 \h </w:instrText>
            </w:r>
            <w:r w:rsidR="00A37799">
              <w:rPr>
                <w:noProof/>
                <w:webHidden/>
              </w:rPr>
            </w:r>
            <w:r w:rsidR="00A37799">
              <w:rPr>
                <w:noProof/>
                <w:webHidden/>
              </w:rPr>
              <w:fldChar w:fldCharType="separate"/>
            </w:r>
            <w:r w:rsidR="00A37799">
              <w:rPr>
                <w:noProof/>
                <w:webHidden/>
              </w:rPr>
              <w:t>430</w:t>
            </w:r>
            <w:r w:rsidR="00A37799">
              <w:rPr>
                <w:noProof/>
                <w:webHidden/>
              </w:rPr>
              <w:fldChar w:fldCharType="end"/>
            </w:r>
          </w:hyperlink>
        </w:p>
        <w:p w14:paraId="05B53494" w14:textId="7A2DDCBA" w:rsidR="00A37799" w:rsidRDefault="00000000">
          <w:pPr>
            <w:pStyle w:val="TOC3"/>
            <w:tabs>
              <w:tab w:val="right" w:leader="dot" w:pos="10456"/>
            </w:tabs>
            <w:rPr>
              <w:noProof/>
            </w:rPr>
          </w:pPr>
          <w:hyperlink w:anchor="_Toc149055232" w:history="1">
            <w:r w:rsidR="00A37799" w:rsidRPr="00282ACF">
              <w:rPr>
                <w:rStyle w:val="a5"/>
                <w:noProof/>
              </w:rPr>
              <w:t>4.27.118 Alarm input info</w:t>
            </w:r>
            <w:r w:rsidR="00A37799">
              <w:rPr>
                <w:noProof/>
                <w:webHidden/>
              </w:rPr>
              <w:tab/>
            </w:r>
            <w:r w:rsidR="00A37799">
              <w:rPr>
                <w:noProof/>
                <w:webHidden/>
              </w:rPr>
              <w:fldChar w:fldCharType="begin"/>
            </w:r>
            <w:r w:rsidR="00A37799">
              <w:rPr>
                <w:noProof/>
                <w:webHidden/>
              </w:rPr>
              <w:instrText xml:space="preserve"> PAGEREF _Toc149055232 \h </w:instrText>
            </w:r>
            <w:r w:rsidR="00A37799">
              <w:rPr>
                <w:noProof/>
                <w:webHidden/>
              </w:rPr>
            </w:r>
            <w:r w:rsidR="00A37799">
              <w:rPr>
                <w:noProof/>
                <w:webHidden/>
              </w:rPr>
              <w:fldChar w:fldCharType="separate"/>
            </w:r>
            <w:r w:rsidR="00A37799">
              <w:rPr>
                <w:noProof/>
                <w:webHidden/>
              </w:rPr>
              <w:t>431</w:t>
            </w:r>
            <w:r w:rsidR="00A37799">
              <w:rPr>
                <w:noProof/>
                <w:webHidden/>
              </w:rPr>
              <w:fldChar w:fldCharType="end"/>
            </w:r>
          </w:hyperlink>
        </w:p>
        <w:p w14:paraId="13AECF96" w14:textId="6887B93F" w:rsidR="00A37799" w:rsidRDefault="00000000">
          <w:pPr>
            <w:pStyle w:val="TOC3"/>
            <w:tabs>
              <w:tab w:val="right" w:leader="dot" w:pos="10456"/>
            </w:tabs>
            <w:rPr>
              <w:noProof/>
            </w:rPr>
          </w:pPr>
          <w:hyperlink w:anchor="_Toc149055233" w:history="1">
            <w:r w:rsidR="00A37799" w:rsidRPr="00282ACF">
              <w:rPr>
                <w:rStyle w:val="a5"/>
                <w:noProof/>
              </w:rPr>
              <w:t>4.27.119 Logical alarm status list of alarm output (manual alarm)</w:t>
            </w:r>
            <w:r w:rsidR="00A37799">
              <w:rPr>
                <w:noProof/>
                <w:webHidden/>
              </w:rPr>
              <w:tab/>
            </w:r>
            <w:r w:rsidR="00A37799">
              <w:rPr>
                <w:noProof/>
                <w:webHidden/>
              </w:rPr>
              <w:fldChar w:fldCharType="begin"/>
            </w:r>
            <w:r w:rsidR="00A37799">
              <w:rPr>
                <w:noProof/>
                <w:webHidden/>
              </w:rPr>
              <w:instrText xml:space="preserve"> PAGEREF _Toc149055233 \h </w:instrText>
            </w:r>
            <w:r w:rsidR="00A37799">
              <w:rPr>
                <w:noProof/>
                <w:webHidden/>
              </w:rPr>
            </w:r>
            <w:r w:rsidR="00A37799">
              <w:rPr>
                <w:noProof/>
                <w:webHidden/>
              </w:rPr>
              <w:fldChar w:fldCharType="separate"/>
            </w:r>
            <w:r w:rsidR="00A37799">
              <w:rPr>
                <w:noProof/>
                <w:webHidden/>
              </w:rPr>
              <w:t>431</w:t>
            </w:r>
            <w:r w:rsidR="00A37799">
              <w:rPr>
                <w:noProof/>
                <w:webHidden/>
              </w:rPr>
              <w:fldChar w:fldCharType="end"/>
            </w:r>
          </w:hyperlink>
        </w:p>
        <w:p w14:paraId="345E5B59" w14:textId="794B172F" w:rsidR="00A37799" w:rsidRDefault="00000000">
          <w:pPr>
            <w:pStyle w:val="TOC3"/>
            <w:tabs>
              <w:tab w:val="right" w:leader="dot" w:pos="10456"/>
            </w:tabs>
            <w:rPr>
              <w:noProof/>
            </w:rPr>
          </w:pPr>
          <w:hyperlink w:anchor="_Toc149055234" w:history="1">
            <w:r w:rsidR="00A37799" w:rsidRPr="00282ACF">
              <w:rPr>
                <w:rStyle w:val="a5"/>
                <w:noProof/>
              </w:rPr>
              <w:t>4.27.120 Logical alarm status of alarm output (manual alarm)</w:t>
            </w:r>
            <w:r w:rsidR="00A37799">
              <w:rPr>
                <w:noProof/>
                <w:webHidden/>
              </w:rPr>
              <w:tab/>
            </w:r>
            <w:r w:rsidR="00A37799">
              <w:rPr>
                <w:noProof/>
                <w:webHidden/>
              </w:rPr>
              <w:fldChar w:fldCharType="begin"/>
            </w:r>
            <w:r w:rsidR="00A37799">
              <w:rPr>
                <w:noProof/>
                <w:webHidden/>
              </w:rPr>
              <w:instrText xml:space="preserve"> PAGEREF _Toc149055234 \h </w:instrText>
            </w:r>
            <w:r w:rsidR="00A37799">
              <w:rPr>
                <w:noProof/>
                <w:webHidden/>
              </w:rPr>
            </w:r>
            <w:r w:rsidR="00A37799">
              <w:rPr>
                <w:noProof/>
                <w:webHidden/>
              </w:rPr>
              <w:fldChar w:fldCharType="separate"/>
            </w:r>
            <w:r w:rsidR="00A37799">
              <w:rPr>
                <w:noProof/>
                <w:webHidden/>
              </w:rPr>
              <w:t>431</w:t>
            </w:r>
            <w:r w:rsidR="00A37799">
              <w:rPr>
                <w:noProof/>
                <w:webHidden/>
              </w:rPr>
              <w:fldChar w:fldCharType="end"/>
            </w:r>
          </w:hyperlink>
        </w:p>
        <w:p w14:paraId="22E34578" w14:textId="5DD6048D" w:rsidR="00A37799" w:rsidRDefault="00000000">
          <w:pPr>
            <w:pStyle w:val="TOC3"/>
            <w:tabs>
              <w:tab w:val="right" w:leader="dot" w:pos="10456"/>
            </w:tabs>
            <w:rPr>
              <w:noProof/>
            </w:rPr>
          </w:pPr>
          <w:hyperlink w:anchor="_Toc149055235" w:history="1">
            <w:r w:rsidR="00A37799" w:rsidRPr="00282ACF">
              <w:rPr>
                <w:rStyle w:val="a5"/>
                <w:noProof/>
              </w:rPr>
              <w:t>4.27.121 Structure of logical alarm status of triggering or clearing switch output (manual alarm)</w:t>
            </w:r>
            <w:r w:rsidR="00A37799">
              <w:rPr>
                <w:noProof/>
                <w:webHidden/>
              </w:rPr>
              <w:tab/>
            </w:r>
            <w:r w:rsidR="00A37799">
              <w:rPr>
                <w:noProof/>
                <w:webHidden/>
              </w:rPr>
              <w:fldChar w:fldCharType="begin"/>
            </w:r>
            <w:r w:rsidR="00A37799">
              <w:rPr>
                <w:noProof/>
                <w:webHidden/>
              </w:rPr>
              <w:instrText xml:space="preserve"> PAGEREF _Toc149055235 \h </w:instrText>
            </w:r>
            <w:r w:rsidR="00A37799">
              <w:rPr>
                <w:noProof/>
                <w:webHidden/>
              </w:rPr>
            </w:r>
            <w:r w:rsidR="00A37799">
              <w:rPr>
                <w:noProof/>
                <w:webHidden/>
              </w:rPr>
              <w:fldChar w:fldCharType="separate"/>
            </w:r>
            <w:r w:rsidR="00A37799">
              <w:rPr>
                <w:noProof/>
                <w:webHidden/>
              </w:rPr>
              <w:t>432</w:t>
            </w:r>
            <w:r w:rsidR="00A37799">
              <w:rPr>
                <w:noProof/>
                <w:webHidden/>
              </w:rPr>
              <w:fldChar w:fldCharType="end"/>
            </w:r>
          </w:hyperlink>
        </w:p>
        <w:p w14:paraId="03ECC1CC" w14:textId="46AD8397" w:rsidR="00A37799" w:rsidRDefault="00000000">
          <w:pPr>
            <w:pStyle w:val="TOC3"/>
            <w:tabs>
              <w:tab w:val="right" w:leader="dot" w:pos="10456"/>
            </w:tabs>
            <w:rPr>
              <w:noProof/>
            </w:rPr>
          </w:pPr>
          <w:hyperlink w:anchor="_Toc149055236" w:history="1">
            <w:r w:rsidR="00A37799" w:rsidRPr="00282ACF">
              <w:rPr>
                <w:rStyle w:val="a5"/>
                <w:noProof/>
              </w:rPr>
              <w:t>4.27.122 Alarm input configuration list</w:t>
            </w:r>
            <w:r w:rsidR="00A37799">
              <w:rPr>
                <w:noProof/>
                <w:webHidden/>
              </w:rPr>
              <w:tab/>
            </w:r>
            <w:r w:rsidR="00A37799">
              <w:rPr>
                <w:noProof/>
                <w:webHidden/>
              </w:rPr>
              <w:fldChar w:fldCharType="begin"/>
            </w:r>
            <w:r w:rsidR="00A37799">
              <w:rPr>
                <w:noProof/>
                <w:webHidden/>
              </w:rPr>
              <w:instrText xml:space="preserve"> PAGEREF _Toc149055236 \h </w:instrText>
            </w:r>
            <w:r w:rsidR="00A37799">
              <w:rPr>
                <w:noProof/>
                <w:webHidden/>
              </w:rPr>
            </w:r>
            <w:r w:rsidR="00A37799">
              <w:rPr>
                <w:noProof/>
                <w:webHidden/>
              </w:rPr>
              <w:fldChar w:fldCharType="separate"/>
            </w:r>
            <w:r w:rsidR="00A37799">
              <w:rPr>
                <w:noProof/>
                <w:webHidden/>
              </w:rPr>
              <w:t>432</w:t>
            </w:r>
            <w:r w:rsidR="00A37799">
              <w:rPr>
                <w:noProof/>
                <w:webHidden/>
              </w:rPr>
              <w:fldChar w:fldCharType="end"/>
            </w:r>
          </w:hyperlink>
        </w:p>
        <w:p w14:paraId="2CD3613D" w14:textId="3A4C0588" w:rsidR="00A37799" w:rsidRDefault="00000000">
          <w:pPr>
            <w:pStyle w:val="TOC3"/>
            <w:tabs>
              <w:tab w:val="right" w:leader="dot" w:pos="10456"/>
            </w:tabs>
            <w:rPr>
              <w:noProof/>
            </w:rPr>
          </w:pPr>
          <w:hyperlink w:anchor="_Toc149055237" w:history="1">
            <w:r w:rsidR="00A37799" w:rsidRPr="00282ACF">
              <w:rPr>
                <w:rStyle w:val="a5"/>
                <w:noProof/>
              </w:rPr>
              <w:t>4.27.123 Alarm input info</w:t>
            </w:r>
            <w:r w:rsidR="00A37799">
              <w:rPr>
                <w:noProof/>
                <w:webHidden/>
              </w:rPr>
              <w:tab/>
            </w:r>
            <w:r w:rsidR="00A37799">
              <w:rPr>
                <w:noProof/>
                <w:webHidden/>
              </w:rPr>
              <w:fldChar w:fldCharType="begin"/>
            </w:r>
            <w:r w:rsidR="00A37799">
              <w:rPr>
                <w:noProof/>
                <w:webHidden/>
              </w:rPr>
              <w:instrText xml:space="preserve"> PAGEREF _Toc149055237 \h </w:instrText>
            </w:r>
            <w:r w:rsidR="00A37799">
              <w:rPr>
                <w:noProof/>
                <w:webHidden/>
              </w:rPr>
            </w:r>
            <w:r w:rsidR="00A37799">
              <w:rPr>
                <w:noProof/>
                <w:webHidden/>
              </w:rPr>
              <w:fldChar w:fldCharType="separate"/>
            </w:r>
            <w:r w:rsidR="00A37799">
              <w:rPr>
                <w:noProof/>
                <w:webHidden/>
              </w:rPr>
              <w:t>433</w:t>
            </w:r>
            <w:r w:rsidR="00A37799">
              <w:rPr>
                <w:noProof/>
                <w:webHidden/>
              </w:rPr>
              <w:fldChar w:fldCharType="end"/>
            </w:r>
          </w:hyperlink>
        </w:p>
        <w:p w14:paraId="4446287E" w14:textId="2C3549A8" w:rsidR="00A37799" w:rsidRDefault="00000000">
          <w:pPr>
            <w:pStyle w:val="TOC3"/>
            <w:tabs>
              <w:tab w:val="right" w:leader="dot" w:pos="10456"/>
            </w:tabs>
            <w:rPr>
              <w:noProof/>
            </w:rPr>
          </w:pPr>
          <w:hyperlink w:anchor="_Toc149055238" w:history="1">
            <w:r w:rsidR="00A37799" w:rsidRPr="00282ACF">
              <w:rPr>
                <w:rStyle w:val="a5"/>
                <w:noProof/>
              </w:rPr>
              <w:t>4.27.124 Image settings</w:t>
            </w:r>
            <w:r w:rsidR="00A37799">
              <w:rPr>
                <w:noProof/>
                <w:webHidden/>
              </w:rPr>
              <w:tab/>
            </w:r>
            <w:r w:rsidR="00A37799">
              <w:rPr>
                <w:noProof/>
                <w:webHidden/>
              </w:rPr>
              <w:fldChar w:fldCharType="begin"/>
            </w:r>
            <w:r w:rsidR="00A37799">
              <w:rPr>
                <w:noProof/>
                <w:webHidden/>
              </w:rPr>
              <w:instrText xml:space="preserve"> PAGEREF _Toc149055238 \h </w:instrText>
            </w:r>
            <w:r w:rsidR="00A37799">
              <w:rPr>
                <w:noProof/>
                <w:webHidden/>
              </w:rPr>
            </w:r>
            <w:r w:rsidR="00A37799">
              <w:rPr>
                <w:noProof/>
                <w:webHidden/>
              </w:rPr>
              <w:fldChar w:fldCharType="separate"/>
            </w:r>
            <w:r w:rsidR="00A37799">
              <w:rPr>
                <w:noProof/>
                <w:webHidden/>
              </w:rPr>
              <w:t>433</w:t>
            </w:r>
            <w:r w:rsidR="00A37799">
              <w:rPr>
                <w:noProof/>
                <w:webHidden/>
              </w:rPr>
              <w:fldChar w:fldCharType="end"/>
            </w:r>
          </w:hyperlink>
        </w:p>
        <w:p w14:paraId="528C409D" w14:textId="24F8858A" w:rsidR="00A37799" w:rsidRDefault="00000000">
          <w:pPr>
            <w:pStyle w:val="TOC3"/>
            <w:tabs>
              <w:tab w:val="right" w:leader="dot" w:pos="10456"/>
            </w:tabs>
            <w:rPr>
              <w:noProof/>
            </w:rPr>
          </w:pPr>
          <w:hyperlink w:anchor="_Toc149055239" w:history="1">
            <w:r w:rsidR="00A37799" w:rsidRPr="00282ACF">
              <w:rPr>
                <w:rStyle w:val="a5"/>
                <w:noProof/>
              </w:rPr>
              <w:t>4.27.125 Image exposure parameters</w:t>
            </w:r>
            <w:r w:rsidR="00A37799">
              <w:rPr>
                <w:noProof/>
                <w:webHidden/>
              </w:rPr>
              <w:tab/>
            </w:r>
            <w:r w:rsidR="00A37799">
              <w:rPr>
                <w:noProof/>
                <w:webHidden/>
              </w:rPr>
              <w:fldChar w:fldCharType="begin"/>
            </w:r>
            <w:r w:rsidR="00A37799">
              <w:rPr>
                <w:noProof/>
                <w:webHidden/>
              </w:rPr>
              <w:instrText xml:space="preserve"> PAGEREF _Toc149055239 \h </w:instrText>
            </w:r>
            <w:r w:rsidR="00A37799">
              <w:rPr>
                <w:noProof/>
                <w:webHidden/>
              </w:rPr>
            </w:r>
            <w:r w:rsidR="00A37799">
              <w:rPr>
                <w:noProof/>
                <w:webHidden/>
              </w:rPr>
              <w:fldChar w:fldCharType="separate"/>
            </w:r>
            <w:r w:rsidR="00A37799">
              <w:rPr>
                <w:noProof/>
                <w:webHidden/>
              </w:rPr>
              <w:t>434</w:t>
            </w:r>
            <w:r w:rsidR="00A37799">
              <w:rPr>
                <w:noProof/>
                <w:webHidden/>
              </w:rPr>
              <w:fldChar w:fldCharType="end"/>
            </w:r>
          </w:hyperlink>
        </w:p>
        <w:p w14:paraId="6997B4E1" w14:textId="50F77B43" w:rsidR="00A37799" w:rsidRDefault="00000000">
          <w:pPr>
            <w:pStyle w:val="TOC3"/>
            <w:tabs>
              <w:tab w:val="right" w:leader="dot" w:pos="10456"/>
            </w:tabs>
            <w:rPr>
              <w:noProof/>
            </w:rPr>
          </w:pPr>
          <w:hyperlink w:anchor="_Toc149055240" w:history="1">
            <w:r w:rsidR="00A37799" w:rsidRPr="00282ACF">
              <w:rPr>
                <w:rStyle w:val="a5"/>
                <w:noProof/>
              </w:rPr>
              <w:t>4.27.126 Iris info</w:t>
            </w:r>
            <w:r w:rsidR="00A37799">
              <w:rPr>
                <w:noProof/>
                <w:webHidden/>
              </w:rPr>
              <w:tab/>
            </w:r>
            <w:r w:rsidR="00A37799">
              <w:rPr>
                <w:noProof/>
                <w:webHidden/>
              </w:rPr>
              <w:fldChar w:fldCharType="begin"/>
            </w:r>
            <w:r w:rsidR="00A37799">
              <w:rPr>
                <w:noProof/>
                <w:webHidden/>
              </w:rPr>
              <w:instrText xml:space="preserve"> PAGEREF _Toc149055240 \h </w:instrText>
            </w:r>
            <w:r w:rsidR="00A37799">
              <w:rPr>
                <w:noProof/>
                <w:webHidden/>
              </w:rPr>
            </w:r>
            <w:r w:rsidR="00A37799">
              <w:rPr>
                <w:noProof/>
                <w:webHidden/>
              </w:rPr>
              <w:fldChar w:fldCharType="separate"/>
            </w:r>
            <w:r w:rsidR="00A37799">
              <w:rPr>
                <w:noProof/>
                <w:webHidden/>
              </w:rPr>
              <w:t>435</w:t>
            </w:r>
            <w:r w:rsidR="00A37799">
              <w:rPr>
                <w:noProof/>
                <w:webHidden/>
              </w:rPr>
              <w:fldChar w:fldCharType="end"/>
            </w:r>
          </w:hyperlink>
        </w:p>
        <w:p w14:paraId="7C030083" w14:textId="68EDE9F0" w:rsidR="00A37799" w:rsidRDefault="00000000">
          <w:pPr>
            <w:pStyle w:val="TOC3"/>
            <w:tabs>
              <w:tab w:val="right" w:leader="dot" w:pos="10456"/>
            </w:tabs>
            <w:rPr>
              <w:noProof/>
            </w:rPr>
          </w:pPr>
          <w:hyperlink w:anchor="_Toc149055241" w:history="1">
            <w:r w:rsidR="00A37799" w:rsidRPr="00282ACF">
              <w:rPr>
                <w:rStyle w:val="a5"/>
                <w:noProof/>
              </w:rPr>
              <w:t>4.27.127 Shutter info</w:t>
            </w:r>
            <w:r w:rsidR="00A37799">
              <w:rPr>
                <w:noProof/>
                <w:webHidden/>
              </w:rPr>
              <w:tab/>
            </w:r>
            <w:r w:rsidR="00A37799">
              <w:rPr>
                <w:noProof/>
                <w:webHidden/>
              </w:rPr>
              <w:fldChar w:fldCharType="begin"/>
            </w:r>
            <w:r w:rsidR="00A37799">
              <w:rPr>
                <w:noProof/>
                <w:webHidden/>
              </w:rPr>
              <w:instrText xml:space="preserve"> PAGEREF _Toc149055241 \h </w:instrText>
            </w:r>
            <w:r w:rsidR="00A37799">
              <w:rPr>
                <w:noProof/>
                <w:webHidden/>
              </w:rPr>
            </w:r>
            <w:r w:rsidR="00A37799">
              <w:rPr>
                <w:noProof/>
                <w:webHidden/>
              </w:rPr>
              <w:fldChar w:fldCharType="separate"/>
            </w:r>
            <w:r w:rsidR="00A37799">
              <w:rPr>
                <w:noProof/>
                <w:webHidden/>
              </w:rPr>
              <w:t>435</w:t>
            </w:r>
            <w:r w:rsidR="00A37799">
              <w:rPr>
                <w:noProof/>
                <w:webHidden/>
              </w:rPr>
              <w:fldChar w:fldCharType="end"/>
            </w:r>
          </w:hyperlink>
        </w:p>
        <w:p w14:paraId="1A37AD8F" w14:textId="31BF5FFC" w:rsidR="00A37799" w:rsidRDefault="00000000">
          <w:pPr>
            <w:pStyle w:val="TOC3"/>
            <w:tabs>
              <w:tab w:val="right" w:leader="dot" w:pos="10456"/>
            </w:tabs>
            <w:rPr>
              <w:noProof/>
            </w:rPr>
          </w:pPr>
          <w:hyperlink w:anchor="_Toc149055242" w:history="1">
            <w:r w:rsidR="00A37799" w:rsidRPr="00282ACF">
              <w:rPr>
                <w:rStyle w:val="a5"/>
                <w:noProof/>
              </w:rPr>
              <w:t>4.27.128 Gain info</w:t>
            </w:r>
            <w:r w:rsidR="00A37799">
              <w:rPr>
                <w:noProof/>
                <w:webHidden/>
              </w:rPr>
              <w:tab/>
            </w:r>
            <w:r w:rsidR="00A37799">
              <w:rPr>
                <w:noProof/>
                <w:webHidden/>
              </w:rPr>
              <w:fldChar w:fldCharType="begin"/>
            </w:r>
            <w:r w:rsidR="00A37799">
              <w:rPr>
                <w:noProof/>
                <w:webHidden/>
              </w:rPr>
              <w:instrText xml:space="preserve"> PAGEREF _Toc149055242 \h </w:instrText>
            </w:r>
            <w:r w:rsidR="00A37799">
              <w:rPr>
                <w:noProof/>
                <w:webHidden/>
              </w:rPr>
            </w:r>
            <w:r w:rsidR="00A37799">
              <w:rPr>
                <w:noProof/>
                <w:webHidden/>
              </w:rPr>
              <w:fldChar w:fldCharType="separate"/>
            </w:r>
            <w:r w:rsidR="00A37799">
              <w:rPr>
                <w:noProof/>
                <w:webHidden/>
              </w:rPr>
              <w:t>436</w:t>
            </w:r>
            <w:r w:rsidR="00A37799">
              <w:rPr>
                <w:noProof/>
                <w:webHidden/>
              </w:rPr>
              <w:fldChar w:fldCharType="end"/>
            </w:r>
          </w:hyperlink>
        </w:p>
        <w:p w14:paraId="650A061D" w14:textId="4AFEABF6" w:rsidR="00A37799" w:rsidRDefault="00000000">
          <w:pPr>
            <w:pStyle w:val="TOC3"/>
            <w:tabs>
              <w:tab w:val="right" w:leader="dot" w:pos="10456"/>
            </w:tabs>
            <w:rPr>
              <w:noProof/>
            </w:rPr>
          </w:pPr>
          <w:hyperlink w:anchor="_Toc149055243" w:history="1">
            <w:r w:rsidR="00A37799" w:rsidRPr="00282ACF">
              <w:rPr>
                <w:rStyle w:val="a5"/>
                <w:noProof/>
              </w:rPr>
              <w:t>4.27.129 WDR info</w:t>
            </w:r>
            <w:r w:rsidR="00A37799">
              <w:rPr>
                <w:noProof/>
                <w:webHidden/>
              </w:rPr>
              <w:tab/>
            </w:r>
            <w:r w:rsidR="00A37799">
              <w:rPr>
                <w:noProof/>
                <w:webHidden/>
              </w:rPr>
              <w:fldChar w:fldCharType="begin"/>
            </w:r>
            <w:r w:rsidR="00A37799">
              <w:rPr>
                <w:noProof/>
                <w:webHidden/>
              </w:rPr>
              <w:instrText xml:space="preserve"> PAGEREF _Toc149055243 \h </w:instrText>
            </w:r>
            <w:r w:rsidR="00A37799">
              <w:rPr>
                <w:noProof/>
                <w:webHidden/>
              </w:rPr>
            </w:r>
            <w:r w:rsidR="00A37799">
              <w:rPr>
                <w:noProof/>
                <w:webHidden/>
              </w:rPr>
              <w:fldChar w:fldCharType="separate"/>
            </w:r>
            <w:r w:rsidR="00A37799">
              <w:rPr>
                <w:noProof/>
                <w:webHidden/>
              </w:rPr>
              <w:t>436</w:t>
            </w:r>
            <w:r w:rsidR="00A37799">
              <w:rPr>
                <w:noProof/>
                <w:webHidden/>
              </w:rPr>
              <w:fldChar w:fldCharType="end"/>
            </w:r>
          </w:hyperlink>
        </w:p>
        <w:p w14:paraId="4C996518" w14:textId="34643AEB" w:rsidR="00A37799" w:rsidRDefault="00000000">
          <w:pPr>
            <w:pStyle w:val="TOC3"/>
            <w:tabs>
              <w:tab w:val="right" w:leader="dot" w:pos="10456"/>
            </w:tabs>
            <w:rPr>
              <w:noProof/>
            </w:rPr>
          </w:pPr>
          <w:hyperlink w:anchor="_Toc149055244" w:history="1">
            <w:r w:rsidR="00A37799" w:rsidRPr="00282ACF">
              <w:rPr>
                <w:rStyle w:val="a5"/>
                <w:noProof/>
              </w:rPr>
              <w:t>4.27.130 Metering info</w:t>
            </w:r>
            <w:r w:rsidR="00A37799">
              <w:rPr>
                <w:noProof/>
                <w:webHidden/>
              </w:rPr>
              <w:tab/>
            </w:r>
            <w:r w:rsidR="00A37799">
              <w:rPr>
                <w:noProof/>
                <w:webHidden/>
              </w:rPr>
              <w:fldChar w:fldCharType="begin"/>
            </w:r>
            <w:r w:rsidR="00A37799">
              <w:rPr>
                <w:noProof/>
                <w:webHidden/>
              </w:rPr>
              <w:instrText xml:space="preserve"> PAGEREF _Toc149055244 \h </w:instrText>
            </w:r>
            <w:r w:rsidR="00A37799">
              <w:rPr>
                <w:noProof/>
                <w:webHidden/>
              </w:rPr>
            </w:r>
            <w:r w:rsidR="00A37799">
              <w:rPr>
                <w:noProof/>
                <w:webHidden/>
              </w:rPr>
              <w:fldChar w:fldCharType="separate"/>
            </w:r>
            <w:r w:rsidR="00A37799">
              <w:rPr>
                <w:noProof/>
                <w:webHidden/>
              </w:rPr>
              <w:t>437</w:t>
            </w:r>
            <w:r w:rsidR="00A37799">
              <w:rPr>
                <w:noProof/>
                <w:webHidden/>
              </w:rPr>
              <w:fldChar w:fldCharType="end"/>
            </w:r>
          </w:hyperlink>
        </w:p>
        <w:p w14:paraId="33C82C66" w14:textId="29843D32" w:rsidR="00A37799" w:rsidRDefault="00000000">
          <w:pPr>
            <w:pStyle w:val="TOC3"/>
            <w:tabs>
              <w:tab w:val="right" w:leader="dot" w:pos="10456"/>
            </w:tabs>
            <w:rPr>
              <w:noProof/>
            </w:rPr>
          </w:pPr>
          <w:hyperlink w:anchor="_Toc149055245" w:history="1">
            <w:r w:rsidR="00A37799" w:rsidRPr="00282ACF">
              <w:rPr>
                <w:rStyle w:val="a5"/>
                <w:noProof/>
              </w:rPr>
              <w:t>4.27.131 Metering area</w:t>
            </w:r>
            <w:r w:rsidR="00A37799">
              <w:rPr>
                <w:noProof/>
                <w:webHidden/>
              </w:rPr>
              <w:tab/>
            </w:r>
            <w:r w:rsidR="00A37799">
              <w:rPr>
                <w:noProof/>
                <w:webHidden/>
              </w:rPr>
              <w:fldChar w:fldCharType="begin"/>
            </w:r>
            <w:r w:rsidR="00A37799">
              <w:rPr>
                <w:noProof/>
                <w:webHidden/>
              </w:rPr>
              <w:instrText xml:space="preserve"> PAGEREF _Toc149055245 \h </w:instrText>
            </w:r>
            <w:r w:rsidR="00A37799">
              <w:rPr>
                <w:noProof/>
                <w:webHidden/>
              </w:rPr>
            </w:r>
            <w:r w:rsidR="00A37799">
              <w:rPr>
                <w:noProof/>
                <w:webHidden/>
              </w:rPr>
              <w:fldChar w:fldCharType="separate"/>
            </w:r>
            <w:r w:rsidR="00A37799">
              <w:rPr>
                <w:noProof/>
                <w:webHidden/>
              </w:rPr>
              <w:t>437</w:t>
            </w:r>
            <w:r w:rsidR="00A37799">
              <w:rPr>
                <w:noProof/>
                <w:webHidden/>
              </w:rPr>
              <w:fldChar w:fldCharType="end"/>
            </w:r>
          </w:hyperlink>
        </w:p>
        <w:p w14:paraId="215C275D" w14:textId="5258B9BF" w:rsidR="00A37799" w:rsidRDefault="00000000">
          <w:pPr>
            <w:pStyle w:val="TOC3"/>
            <w:tabs>
              <w:tab w:val="right" w:leader="dot" w:pos="10456"/>
            </w:tabs>
            <w:rPr>
              <w:noProof/>
            </w:rPr>
          </w:pPr>
          <w:hyperlink w:anchor="_Toc149055246" w:history="1">
            <w:r w:rsidR="00A37799" w:rsidRPr="00282ACF">
              <w:rPr>
                <w:rStyle w:val="a5"/>
                <w:noProof/>
              </w:rPr>
              <w:t>4.27.132 Upper left area</w:t>
            </w:r>
            <w:r w:rsidR="00A37799">
              <w:rPr>
                <w:noProof/>
                <w:webHidden/>
              </w:rPr>
              <w:tab/>
            </w:r>
            <w:r w:rsidR="00A37799">
              <w:rPr>
                <w:noProof/>
                <w:webHidden/>
              </w:rPr>
              <w:fldChar w:fldCharType="begin"/>
            </w:r>
            <w:r w:rsidR="00A37799">
              <w:rPr>
                <w:noProof/>
                <w:webHidden/>
              </w:rPr>
              <w:instrText xml:space="preserve"> PAGEREF _Toc149055246 \h </w:instrText>
            </w:r>
            <w:r w:rsidR="00A37799">
              <w:rPr>
                <w:noProof/>
                <w:webHidden/>
              </w:rPr>
            </w:r>
            <w:r w:rsidR="00A37799">
              <w:rPr>
                <w:noProof/>
                <w:webHidden/>
              </w:rPr>
              <w:fldChar w:fldCharType="separate"/>
            </w:r>
            <w:r w:rsidR="00A37799">
              <w:rPr>
                <w:noProof/>
                <w:webHidden/>
              </w:rPr>
              <w:t>438</w:t>
            </w:r>
            <w:r w:rsidR="00A37799">
              <w:rPr>
                <w:noProof/>
                <w:webHidden/>
              </w:rPr>
              <w:fldChar w:fldCharType="end"/>
            </w:r>
          </w:hyperlink>
        </w:p>
        <w:p w14:paraId="675EDA3F" w14:textId="3A75B22E" w:rsidR="00A37799" w:rsidRDefault="00000000">
          <w:pPr>
            <w:pStyle w:val="TOC3"/>
            <w:tabs>
              <w:tab w:val="right" w:leader="dot" w:pos="10456"/>
            </w:tabs>
            <w:rPr>
              <w:noProof/>
            </w:rPr>
          </w:pPr>
          <w:hyperlink w:anchor="_Toc149055247" w:history="1">
            <w:r w:rsidR="00A37799" w:rsidRPr="00282ACF">
              <w:rPr>
                <w:rStyle w:val="a5"/>
                <w:noProof/>
              </w:rPr>
              <w:t>4.27.133 Lower right area</w:t>
            </w:r>
            <w:r w:rsidR="00A37799">
              <w:rPr>
                <w:noProof/>
                <w:webHidden/>
              </w:rPr>
              <w:tab/>
            </w:r>
            <w:r w:rsidR="00A37799">
              <w:rPr>
                <w:noProof/>
                <w:webHidden/>
              </w:rPr>
              <w:fldChar w:fldCharType="begin"/>
            </w:r>
            <w:r w:rsidR="00A37799">
              <w:rPr>
                <w:noProof/>
                <w:webHidden/>
              </w:rPr>
              <w:instrText xml:space="preserve"> PAGEREF _Toc149055247 \h </w:instrText>
            </w:r>
            <w:r w:rsidR="00A37799">
              <w:rPr>
                <w:noProof/>
                <w:webHidden/>
              </w:rPr>
            </w:r>
            <w:r w:rsidR="00A37799">
              <w:rPr>
                <w:noProof/>
                <w:webHidden/>
              </w:rPr>
              <w:fldChar w:fldCharType="separate"/>
            </w:r>
            <w:r w:rsidR="00A37799">
              <w:rPr>
                <w:noProof/>
                <w:webHidden/>
              </w:rPr>
              <w:t>438</w:t>
            </w:r>
            <w:r w:rsidR="00A37799">
              <w:rPr>
                <w:noProof/>
                <w:webHidden/>
              </w:rPr>
              <w:fldChar w:fldCharType="end"/>
            </w:r>
          </w:hyperlink>
        </w:p>
        <w:p w14:paraId="3CE79D52" w14:textId="6217F363" w:rsidR="00A37799" w:rsidRDefault="00000000">
          <w:pPr>
            <w:pStyle w:val="TOC3"/>
            <w:tabs>
              <w:tab w:val="right" w:leader="dot" w:pos="10456"/>
            </w:tabs>
            <w:rPr>
              <w:noProof/>
            </w:rPr>
          </w:pPr>
          <w:hyperlink w:anchor="_Toc149055248" w:history="1">
            <w:r w:rsidR="00A37799" w:rsidRPr="00282ACF">
              <w:rPr>
                <w:rStyle w:val="a5"/>
                <w:noProof/>
              </w:rPr>
              <w:t>4.27.134 Day/night mode info</w:t>
            </w:r>
            <w:r w:rsidR="00A37799">
              <w:rPr>
                <w:noProof/>
                <w:webHidden/>
              </w:rPr>
              <w:tab/>
            </w:r>
            <w:r w:rsidR="00A37799">
              <w:rPr>
                <w:noProof/>
                <w:webHidden/>
              </w:rPr>
              <w:fldChar w:fldCharType="begin"/>
            </w:r>
            <w:r w:rsidR="00A37799">
              <w:rPr>
                <w:noProof/>
                <w:webHidden/>
              </w:rPr>
              <w:instrText xml:space="preserve"> PAGEREF _Toc149055248 \h </w:instrText>
            </w:r>
            <w:r w:rsidR="00A37799">
              <w:rPr>
                <w:noProof/>
                <w:webHidden/>
              </w:rPr>
            </w:r>
            <w:r w:rsidR="00A37799">
              <w:rPr>
                <w:noProof/>
                <w:webHidden/>
              </w:rPr>
              <w:fldChar w:fldCharType="separate"/>
            </w:r>
            <w:r w:rsidR="00A37799">
              <w:rPr>
                <w:noProof/>
                <w:webHidden/>
              </w:rPr>
              <w:t>439</w:t>
            </w:r>
            <w:r w:rsidR="00A37799">
              <w:rPr>
                <w:noProof/>
                <w:webHidden/>
              </w:rPr>
              <w:fldChar w:fldCharType="end"/>
            </w:r>
          </w:hyperlink>
        </w:p>
        <w:p w14:paraId="1C8B24FD" w14:textId="4D547786" w:rsidR="00A37799" w:rsidRDefault="00000000">
          <w:pPr>
            <w:pStyle w:val="TOC3"/>
            <w:tabs>
              <w:tab w:val="right" w:leader="dot" w:pos="10456"/>
            </w:tabs>
            <w:rPr>
              <w:noProof/>
            </w:rPr>
          </w:pPr>
          <w:hyperlink w:anchor="_Toc149055249" w:history="1">
            <w:r w:rsidR="00A37799" w:rsidRPr="00282ACF">
              <w:rPr>
                <w:rStyle w:val="a5"/>
                <w:noProof/>
              </w:rPr>
              <w:t>4.27.135 Illuminator info</w:t>
            </w:r>
            <w:r w:rsidR="00A37799">
              <w:rPr>
                <w:noProof/>
                <w:webHidden/>
              </w:rPr>
              <w:tab/>
            </w:r>
            <w:r w:rsidR="00A37799">
              <w:rPr>
                <w:noProof/>
                <w:webHidden/>
              </w:rPr>
              <w:fldChar w:fldCharType="begin"/>
            </w:r>
            <w:r w:rsidR="00A37799">
              <w:rPr>
                <w:noProof/>
                <w:webHidden/>
              </w:rPr>
              <w:instrText xml:space="preserve"> PAGEREF _Toc149055249 \h </w:instrText>
            </w:r>
            <w:r w:rsidR="00A37799">
              <w:rPr>
                <w:noProof/>
                <w:webHidden/>
              </w:rPr>
            </w:r>
            <w:r w:rsidR="00A37799">
              <w:rPr>
                <w:noProof/>
                <w:webHidden/>
              </w:rPr>
              <w:fldChar w:fldCharType="separate"/>
            </w:r>
            <w:r w:rsidR="00A37799">
              <w:rPr>
                <w:noProof/>
                <w:webHidden/>
              </w:rPr>
              <w:t>439</w:t>
            </w:r>
            <w:r w:rsidR="00A37799">
              <w:rPr>
                <w:noProof/>
                <w:webHidden/>
              </w:rPr>
              <w:fldChar w:fldCharType="end"/>
            </w:r>
          </w:hyperlink>
        </w:p>
        <w:p w14:paraId="2116BB5B" w14:textId="496C419F" w:rsidR="00A37799" w:rsidRDefault="00000000">
          <w:pPr>
            <w:pStyle w:val="TOC3"/>
            <w:tabs>
              <w:tab w:val="right" w:leader="dot" w:pos="10456"/>
            </w:tabs>
            <w:rPr>
              <w:noProof/>
            </w:rPr>
          </w:pPr>
          <w:hyperlink w:anchor="_Toc149055250" w:history="1">
            <w:r w:rsidR="00A37799" w:rsidRPr="00282ACF">
              <w:rPr>
                <w:rStyle w:val="a5"/>
                <w:noProof/>
              </w:rPr>
              <w:t>4.27.136 White balance info</w:t>
            </w:r>
            <w:r w:rsidR="00A37799">
              <w:rPr>
                <w:noProof/>
                <w:webHidden/>
              </w:rPr>
              <w:tab/>
            </w:r>
            <w:r w:rsidR="00A37799">
              <w:rPr>
                <w:noProof/>
                <w:webHidden/>
              </w:rPr>
              <w:fldChar w:fldCharType="begin"/>
            </w:r>
            <w:r w:rsidR="00A37799">
              <w:rPr>
                <w:noProof/>
                <w:webHidden/>
              </w:rPr>
              <w:instrText xml:space="preserve"> PAGEREF _Toc149055250 \h </w:instrText>
            </w:r>
            <w:r w:rsidR="00A37799">
              <w:rPr>
                <w:noProof/>
                <w:webHidden/>
              </w:rPr>
            </w:r>
            <w:r w:rsidR="00A37799">
              <w:rPr>
                <w:noProof/>
                <w:webHidden/>
              </w:rPr>
              <w:fldChar w:fldCharType="separate"/>
            </w:r>
            <w:r w:rsidR="00A37799">
              <w:rPr>
                <w:noProof/>
                <w:webHidden/>
              </w:rPr>
              <w:t>440</w:t>
            </w:r>
            <w:r w:rsidR="00A37799">
              <w:rPr>
                <w:noProof/>
                <w:webHidden/>
              </w:rPr>
              <w:fldChar w:fldCharType="end"/>
            </w:r>
          </w:hyperlink>
        </w:p>
        <w:p w14:paraId="001E4371" w14:textId="5D3FFCD5" w:rsidR="00A37799" w:rsidRDefault="00000000">
          <w:pPr>
            <w:pStyle w:val="TOC3"/>
            <w:tabs>
              <w:tab w:val="right" w:leader="dot" w:pos="10456"/>
            </w:tabs>
            <w:rPr>
              <w:noProof/>
            </w:rPr>
          </w:pPr>
          <w:hyperlink w:anchor="_Toc149055251" w:history="1">
            <w:r w:rsidR="00A37799" w:rsidRPr="00282ACF">
              <w:rPr>
                <w:rStyle w:val="a5"/>
                <w:noProof/>
              </w:rPr>
              <w:t>4.27.137 Network configuration info</w:t>
            </w:r>
            <w:r w:rsidR="00A37799">
              <w:rPr>
                <w:noProof/>
                <w:webHidden/>
              </w:rPr>
              <w:tab/>
            </w:r>
            <w:r w:rsidR="00A37799">
              <w:rPr>
                <w:noProof/>
                <w:webHidden/>
              </w:rPr>
              <w:fldChar w:fldCharType="begin"/>
            </w:r>
            <w:r w:rsidR="00A37799">
              <w:rPr>
                <w:noProof/>
                <w:webHidden/>
              </w:rPr>
              <w:instrText xml:space="preserve"> PAGEREF _Toc149055251 \h </w:instrText>
            </w:r>
            <w:r w:rsidR="00A37799">
              <w:rPr>
                <w:noProof/>
                <w:webHidden/>
              </w:rPr>
            </w:r>
            <w:r w:rsidR="00A37799">
              <w:rPr>
                <w:noProof/>
                <w:webHidden/>
              </w:rPr>
              <w:fldChar w:fldCharType="separate"/>
            </w:r>
            <w:r w:rsidR="00A37799">
              <w:rPr>
                <w:noProof/>
                <w:webHidden/>
              </w:rPr>
              <w:t>441</w:t>
            </w:r>
            <w:r w:rsidR="00A37799">
              <w:rPr>
                <w:noProof/>
                <w:webHidden/>
              </w:rPr>
              <w:fldChar w:fldCharType="end"/>
            </w:r>
          </w:hyperlink>
        </w:p>
        <w:p w14:paraId="240DEE11" w14:textId="66D64A0E" w:rsidR="00A37799" w:rsidRDefault="00000000">
          <w:pPr>
            <w:pStyle w:val="TOC3"/>
            <w:tabs>
              <w:tab w:val="right" w:leader="dot" w:pos="10456"/>
            </w:tabs>
            <w:rPr>
              <w:noProof/>
            </w:rPr>
          </w:pPr>
          <w:hyperlink w:anchor="_Toc149055252" w:history="1">
            <w:r w:rsidR="00A37799" w:rsidRPr="00282ACF">
              <w:rPr>
                <w:rStyle w:val="a5"/>
                <w:noProof/>
              </w:rPr>
              <w:t>4.27.138 VPN client info</w:t>
            </w:r>
            <w:r w:rsidR="00A37799">
              <w:rPr>
                <w:noProof/>
                <w:webHidden/>
              </w:rPr>
              <w:tab/>
            </w:r>
            <w:r w:rsidR="00A37799">
              <w:rPr>
                <w:noProof/>
                <w:webHidden/>
              </w:rPr>
              <w:fldChar w:fldCharType="begin"/>
            </w:r>
            <w:r w:rsidR="00A37799">
              <w:rPr>
                <w:noProof/>
                <w:webHidden/>
              </w:rPr>
              <w:instrText xml:space="preserve"> PAGEREF _Toc149055252 \h </w:instrText>
            </w:r>
            <w:r w:rsidR="00A37799">
              <w:rPr>
                <w:noProof/>
                <w:webHidden/>
              </w:rPr>
            </w:r>
            <w:r w:rsidR="00A37799">
              <w:rPr>
                <w:noProof/>
                <w:webHidden/>
              </w:rPr>
              <w:fldChar w:fldCharType="separate"/>
            </w:r>
            <w:r w:rsidR="00A37799">
              <w:rPr>
                <w:noProof/>
                <w:webHidden/>
              </w:rPr>
              <w:t>441</w:t>
            </w:r>
            <w:r w:rsidR="00A37799">
              <w:rPr>
                <w:noProof/>
                <w:webHidden/>
              </w:rPr>
              <w:fldChar w:fldCharType="end"/>
            </w:r>
          </w:hyperlink>
        </w:p>
        <w:p w14:paraId="4572B581" w14:textId="04629DA8" w:rsidR="00A37799" w:rsidRDefault="00000000">
          <w:pPr>
            <w:pStyle w:val="TOC3"/>
            <w:tabs>
              <w:tab w:val="right" w:leader="dot" w:pos="10456"/>
            </w:tabs>
            <w:rPr>
              <w:noProof/>
            </w:rPr>
          </w:pPr>
          <w:hyperlink w:anchor="_Toc149055253" w:history="1">
            <w:r w:rsidR="00A37799" w:rsidRPr="00282ACF">
              <w:rPr>
                <w:rStyle w:val="a5"/>
                <w:noProof/>
              </w:rPr>
              <w:t>4.27.139 Device DNS info</w:t>
            </w:r>
            <w:r w:rsidR="00A37799">
              <w:rPr>
                <w:noProof/>
                <w:webHidden/>
              </w:rPr>
              <w:tab/>
            </w:r>
            <w:r w:rsidR="00A37799">
              <w:rPr>
                <w:noProof/>
                <w:webHidden/>
              </w:rPr>
              <w:fldChar w:fldCharType="begin"/>
            </w:r>
            <w:r w:rsidR="00A37799">
              <w:rPr>
                <w:noProof/>
                <w:webHidden/>
              </w:rPr>
              <w:instrText xml:space="preserve"> PAGEREF _Toc149055253 \h </w:instrText>
            </w:r>
            <w:r w:rsidR="00A37799">
              <w:rPr>
                <w:noProof/>
                <w:webHidden/>
              </w:rPr>
            </w:r>
            <w:r w:rsidR="00A37799">
              <w:rPr>
                <w:noProof/>
                <w:webHidden/>
              </w:rPr>
              <w:fldChar w:fldCharType="separate"/>
            </w:r>
            <w:r w:rsidR="00A37799">
              <w:rPr>
                <w:noProof/>
                <w:webHidden/>
              </w:rPr>
              <w:t>443</w:t>
            </w:r>
            <w:r w:rsidR="00A37799">
              <w:rPr>
                <w:noProof/>
                <w:webHidden/>
              </w:rPr>
              <w:fldChar w:fldCharType="end"/>
            </w:r>
          </w:hyperlink>
        </w:p>
        <w:p w14:paraId="5CA9E7FC" w14:textId="17DCFF54" w:rsidR="00A37799" w:rsidRDefault="00000000">
          <w:pPr>
            <w:pStyle w:val="TOC3"/>
            <w:tabs>
              <w:tab w:val="right" w:leader="dot" w:pos="10456"/>
            </w:tabs>
            <w:rPr>
              <w:noProof/>
            </w:rPr>
          </w:pPr>
          <w:hyperlink w:anchor="_Toc149055254" w:history="1">
            <w:r w:rsidR="00A37799" w:rsidRPr="00282ACF">
              <w:rPr>
                <w:rStyle w:val="a5"/>
                <w:noProof/>
              </w:rPr>
              <w:t>4.27.140 DNS address</w:t>
            </w:r>
            <w:r w:rsidR="00A37799">
              <w:rPr>
                <w:noProof/>
                <w:webHidden/>
              </w:rPr>
              <w:tab/>
            </w:r>
            <w:r w:rsidR="00A37799">
              <w:rPr>
                <w:noProof/>
                <w:webHidden/>
              </w:rPr>
              <w:fldChar w:fldCharType="begin"/>
            </w:r>
            <w:r w:rsidR="00A37799">
              <w:rPr>
                <w:noProof/>
                <w:webHidden/>
              </w:rPr>
              <w:instrText xml:space="preserve"> PAGEREF _Toc149055254 \h </w:instrText>
            </w:r>
            <w:r w:rsidR="00A37799">
              <w:rPr>
                <w:noProof/>
                <w:webHidden/>
              </w:rPr>
            </w:r>
            <w:r w:rsidR="00A37799">
              <w:rPr>
                <w:noProof/>
                <w:webHidden/>
              </w:rPr>
              <w:fldChar w:fldCharType="separate"/>
            </w:r>
            <w:r w:rsidR="00A37799">
              <w:rPr>
                <w:noProof/>
                <w:webHidden/>
              </w:rPr>
              <w:t>443</w:t>
            </w:r>
            <w:r w:rsidR="00A37799">
              <w:rPr>
                <w:noProof/>
                <w:webHidden/>
              </w:rPr>
              <w:fldChar w:fldCharType="end"/>
            </w:r>
          </w:hyperlink>
        </w:p>
        <w:p w14:paraId="7D358B61" w14:textId="288BB7A9" w:rsidR="00A37799" w:rsidRDefault="00000000">
          <w:pPr>
            <w:pStyle w:val="TOC3"/>
            <w:tabs>
              <w:tab w:val="right" w:leader="dot" w:pos="10456"/>
            </w:tabs>
            <w:rPr>
              <w:noProof/>
            </w:rPr>
          </w:pPr>
          <w:hyperlink w:anchor="_Toc149055255" w:history="1">
            <w:r w:rsidR="00A37799" w:rsidRPr="00282ACF">
              <w:rPr>
                <w:rStyle w:val="a5"/>
                <w:noProof/>
              </w:rPr>
              <w:t>4.27.141 NIC info</w:t>
            </w:r>
            <w:r w:rsidR="00A37799">
              <w:rPr>
                <w:noProof/>
                <w:webHidden/>
              </w:rPr>
              <w:tab/>
            </w:r>
            <w:r w:rsidR="00A37799">
              <w:rPr>
                <w:noProof/>
                <w:webHidden/>
              </w:rPr>
              <w:fldChar w:fldCharType="begin"/>
            </w:r>
            <w:r w:rsidR="00A37799">
              <w:rPr>
                <w:noProof/>
                <w:webHidden/>
              </w:rPr>
              <w:instrText xml:space="preserve"> PAGEREF _Toc149055255 \h </w:instrText>
            </w:r>
            <w:r w:rsidR="00A37799">
              <w:rPr>
                <w:noProof/>
                <w:webHidden/>
              </w:rPr>
            </w:r>
            <w:r w:rsidR="00A37799">
              <w:rPr>
                <w:noProof/>
                <w:webHidden/>
              </w:rPr>
              <w:fldChar w:fldCharType="separate"/>
            </w:r>
            <w:r w:rsidR="00A37799">
              <w:rPr>
                <w:noProof/>
                <w:webHidden/>
              </w:rPr>
              <w:t>444</w:t>
            </w:r>
            <w:r w:rsidR="00A37799">
              <w:rPr>
                <w:noProof/>
                <w:webHidden/>
              </w:rPr>
              <w:fldChar w:fldCharType="end"/>
            </w:r>
          </w:hyperlink>
        </w:p>
        <w:p w14:paraId="0A310A78" w14:textId="755B6A4A" w:rsidR="00A37799" w:rsidRDefault="00000000">
          <w:pPr>
            <w:pStyle w:val="TOC3"/>
            <w:tabs>
              <w:tab w:val="right" w:leader="dot" w:pos="10456"/>
            </w:tabs>
            <w:rPr>
              <w:noProof/>
            </w:rPr>
          </w:pPr>
          <w:hyperlink w:anchor="_Toc149055256" w:history="1">
            <w:r w:rsidR="00A37799" w:rsidRPr="00282ACF">
              <w:rPr>
                <w:rStyle w:val="a5"/>
                <w:noProof/>
              </w:rPr>
              <w:t>4.27.142 Detailed NIC info</w:t>
            </w:r>
            <w:r w:rsidR="00A37799">
              <w:rPr>
                <w:noProof/>
                <w:webHidden/>
              </w:rPr>
              <w:tab/>
            </w:r>
            <w:r w:rsidR="00A37799">
              <w:rPr>
                <w:noProof/>
                <w:webHidden/>
              </w:rPr>
              <w:fldChar w:fldCharType="begin"/>
            </w:r>
            <w:r w:rsidR="00A37799">
              <w:rPr>
                <w:noProof/>
                <w:webHidden/>
              </w:rPr>
              <w:instrText xml:space="preserve"> PAGEREF _Toc149055256 \h </w:instrText>
            </w:r>
            <w:r w:rsidR="00A37799">
              <w:rPr>
                <w:noProof/>
                <w:webHidden/>
              </w:rPr>
            </w:r>
            <w:r w:rsidR="00A37799">
              <w:rPr>
                <w:noProof/>
                <w:webHidden/>
              </w:rPr>
              <w:fldChar w:fldCharType="separate"/>
            </w:r>
            <w:r w:rsidR="00A37799">
              <w:rPr>
                <w:noProof/>
                <w:webHidden/>
              </w:rPr>
              <w:t>444</w:t>
            </w:r>
            <w:r w:rsidR="00A37799">
              <w:rPr>
                <w:noProof/>
                <w:webHidden/>
              </w:rPr>
              <w:fldChar w:fldCharType="end"/>
            </w:r>
          </w:hyperlink>
        </w:p>
        <w:p w14:paraId="166B4562" w14:textId="2614F86B" w:rsidR="00A37799" w:rsidRDefault="00000000">
          <w:pPr>
            <w:pStyle w:val="TOC3"/>
            <w:tabs>
              <w:tab w:val="right" w:leader="dot" w:pos="10456"/>
            </w:tabs>
            <w:rPr>
              <w:noProof/>
            </w:rPr>
          </w:pPr>
          <w:hyperlink w:anchor="_Toc149055257" w:history="1">
            <w:r w:rsidR="00A37799" w:rsidRPr="00282ACF">
              <w:rPr>
                <w:rStyle w:val="a5"/>
                <w:noProof/>
              </w:rPr>
              <w:t>4.27.143 NIC IPv4 info</w:t>
            </w:r>
            <w:r w:rsidR="00A37799">
              <w:rPr>
                <w:noProof/>
                <w:webHidden/>
              </w:rPr>
              <w:tab/>
            </w:r>
            <w:r w:rsidR="00A37799">
              <w:rPr>
                <w:noProof/>
                <w:webHidden/>
              </w:rPr>
              <w:fldChar w:fldCharType="begin"/>
            </w:r>
            <w:r w:rsidR="00A37799">
              <w:rPr>
                <w:noProof/>
                <w:webHidden/>
              </w:rPr>
              <w:instrText xml:space="preserve"> PAGEREF _Toc149055257 \h </w:instrText>
            </w:r>
            <w:r w:rsidR="00A37799">
              <w:rPr>
                <w:noProof/>
                <w:webHidden/>
              </w:rPr>
            </w:r>
            <w:r w:rsidR="00A37799">
              <w:rPr>
                <w:noProof/>
                <w:webHidden/>
              </w:rPr>
              <w:fldChar w:fldCharType="separate"/>
            </w:r>
            <w:r w:rsidR="00A37799">
              <w:rPr>
                <w:noProof/>
                <w:webHidden/>
              </w:rPr>
              <w:t>445</w:t>
            </w:r>
            <w:r w:rsidR="00A37799">
              <w:rPr>
                <w:noProof/>
                <w:webHidden/>
              </w:rPr>
              <w:fldChar w:fldCharType="end"/>
            </w:r>
          </w:hyperlink>
        </w:p>
        <w:p w14:paraId="2C518563" w14:textId="771C01F1" w:rsidR="00A37799" w:rsidRDefault="00000000">
          <w:pPr>
            <w:pStyle w:val="TOC3"/>
            <w:tabs>
              <w:tab w:val="right" w:leader="dot" w:pos="10456"/>
            </w:tabs>
            <w:rPr>
              <w:noProof/>
            </w:rPr>
          </w:pPr>
          <w:hyperlink w:anchor="_Toc149055258" w:history="1">
            <w:r w:rsidR="00A37799" w:rsidRPr="00282ACF">
              <w:rPr>
                <w:rStyle w:val="a5"/>
                <w:noProof/>
              </w:rPr>
              <w:t>4.27.144 Detailed IPv4 address info</w:t>
            </w:r>
            <w:r w:rsidR="00A37799">
              <w:rPr>
                <w:noProof/>
                <w:webHidden/>
              </w:rPr>
              <w:tab/>
            </w:r>
            <w:r w:rsidR="00A37799">
              <w:rPr>
                <w:noProof/>
                <w:webHidden/>
              </w:rPr>
              <w:fldChar w:fldCharType="begin"/>
            </w:r>
            <w:r w:rsidR="00A37799">
              <w:rPr>
                <w:noProof/>
                <w:webHidden/>
              </w:rPr>
              <w:instrText xml:space="preserve"> PAGEREF _Toc149055258 \h </w:instrText>
            </w:r>
            <w:r w:rsidR="00A37799">
              <w:rPr>
                <w:noProof/>
                <w:webHidden/>
              </w:rPr>
            </w:r>
            <w:r w:rsidR="00A37799">
              <w:rPr>
                <w:noProof/>
                <w:webHidden/>
              </w:rPr>
              <w:fldChar w:fldCharType="separate"/>
            </w:r>
            <w:r w:rsidR="00A37799">
              <w:rPr>
                <w:noProof/>
                <w:webHidden/>
              </w:rPr>
              <w:t>446</w:t>
            </w:r>
            <w:r w:rsidR="00A37799">
              <w:rPr>
                <w:noProof/>
                <w:webHidden/>
              </w:rPr>
              <w:fldChar w:fldCharType="end"/>
            </w:r>
          </w:hyperlink>
        </w:p>
        <w:p w14:paraId="4E76F710" w14:textId="4DFB7D8B" w:rsidR="00A37799" w:rsidRDefault="00000000">
          <w:pPr>
            <w:pStyle w:val="TOC3"/>
            <w:tabs>
              <w:tab w:val="right" w:leader="dot" w:pos="10456"/>
            </w:tabs>
            <w:rPr>
              <w:noProof/>
            </w:rPr>
          </w:pPr>
          <w:hyperlink w:anchor="_Toc149055259" w:history="1">
            <w:r w:rsidR="00A37799" w:rsidRPr="00282ACF">
              <w:rPr>
                <w:rStyle w:val="a5"/>
                <w:noProof/>
              </w:rPr>
              <w:t>4.27.145 NIC IPv6 info</w:t>
            </w:r>
            <w:r w:rsidR="00A37799">
              <w:rPr>
                <w:noProof/>
                <w:webHidden/>
              </w:rPr>
              <w:tab/>
            </w:r>
            <w:r w:rsidR="00A37799">
              <w:rPr>
                <w:noProof/>
                <w:webHidden/>
              </w:rPr>
              <w:fldChar w:fldCharType="begin"/>
            </w:r>
            <w:r w:rsidR="00A37799">
              <w:rPr>
                <w:noProof/>
                <w:webHidden/>
              </w:rPr>
              <w:instrText xml:space="preserve"> PAGEREF _Toc149055259 \h </w:instrText>
            </w:r>
            <w:r w:rsidR="00A37799">
              <w:rPr>
                <w:noProof/>
                <w:webHidden/>
              </w:rPr>
            </w:r>
            <w:r w:rsidR="00A37799">
              <w:rPr>
                <w:noProof/>
                <w:webHidden/>
              </w:rPr>
              <w:fldChar w:fldCharType="separate"/>
            </w:r>
            <w:r w:rsidR="00A37799">
              <w:rPr>
                <w:noProof/>
                <w:webHidden/>
              </w:rPr>
              <w:t>446</w:t>
            </w:r>
            <w:r w:rsidR="00A37799">
              <w:rPr>
                <w:noProof/>
                <w:webHidden/>
              </w:rPr>
              <w:fldChar w:fldCharType="end"/>
            </w:r>
          </w:hyperlink>
        </w:p>
        <w:p w14:paraId="44F10152" w14:textId="1802059F" w:rsidR="00A37799" w:rsidRDefault="00000000">
          <w:pPr>
            <w:pStyle w:val="TOC3"/>
            <w:tabs>
              <w:tab w:val="right" w:leader="dot" w:pos="10456"/>
            </w:tabs>
            <w:rPr>
              <w:noProof/>
            </w:rPr>
          </w:pPr>
          <w:hyperlink w:anchor="_Toc149055260" w:history="1">
            <w:r w:rsidR="00A37799" w:rsidRPr="00282ACF">
              <w:rPr>
                <w:rStyle w:val="a5"/>
                <w:noProof/>
              </w:rPr>
              <w:t>4.27.146 Detailed IPv6 address info</w:t>
            </w:r>
            <w:r w:rsidR="00A37799">
              <w:rPr>
                <w:noProof/>
                <w:webHidden/>
              </w:rPr>
              <w:tab/>
            </w:r>
            <w:r w:rsidR="00A37799">
              <w:rPr>
                <w:noProof/>
                <w:webHidden/>
              </w:rPr>
              <w:fldChar w:fldCharType="begin"/>
            </w:r>
            <w:r w:rsidR="00A37799">
              <w:rPr>
                <w:noProof/>
                <w:webHidden/>
              </w:rPr>
              <w:instrText xml:space="preserve"> PAGEREF _Toc149055260 \h </w:instrText>
            </w:r>
            <w:r w:rsidR="00A37799">
              <w:rPr>
                <w:noProof/>
                <w:webHidden/>
              </w:rPr>
            </w:r>
            <w:r w:rsidR="00A37799">
              <w:rPr>
                <w:noProof/>
                <w:webHidden/>
              </w:rPr>
              <w:fldChar w:fldCharType="separate"/>
            </w:r>
            <w:r w:rsidR="00A37799">
              <w:rPr>
                <w:noProof/>
                <w:webHidden/>
              </w:rPr>
              <w:t>446</w:t>
            </w:r>
            <w:r w:rsidR="00A37799">
              <w:rPr>
                <w:noProof/>
                <w:webHidden/>
              </w:rPr>
              <w:fldChar w:fldCharType="end"/>
            </w:r>
          </w:hyperlink>
        </w:p>
        <w:p w14:paraId="6CCC7ED4" w14:textId="44BDA375" w:rsidR="00A37799" w:rsidRDefault="00000000">
          <w:pPr>
            <w:pStyle w:val="TOC3"/>
            <w:tabs>
              <w:tab w:val="right" w:leader="dot" w:pos="10456"/>
            </w:tabs>
            <w:rPr>
              <w:noProof/>
            </w:rPr>
          </w:pPr>
          <w:hyperlink w:anchor="_Toc149055261" w:history="1">
            <w:r w:rsidR="00A37799" w:rsidRPr="00282ACF">
              <w:rPr>
                <w:rStyle w:val="a5"/>
                <w:noProof/>
              </w:rPr>
              <w:t>4.27.147 Port information</w:t>
            </w:r>
            <w:r w:rsidR="00A37799">
              <w:rPr>
                <w:noProof/>
                <w:webHidden/>
              </w:rPr>
              <w:tab/>
            </w:r>
            <w:r w:rsidR="00A37799">
              <w:rPr>
                <w:noProof/>
                <w:webHidden/>
              </w:rPr>
              <w:fldChar w:fldCharType="begin"/>
            </w:r>
            <w:r w:rsidR="00A37799">
              <w:rPr>
                <w:noProof/>
                <w:webHidden/>
              </w:rPr>
              <w:instrText xml:space="preserve"> PAGEREF _Toc149055261 \h </w:instrText>
            </w:r>
            <w:r w:rsidR="00A37799">
              <w:rPr>
                <w:noProof/>
                <w:webHidden/>
              </w:rPr>
            </w:r>
            <w:r w:rsidR="00A37799">
              <w:rPr>
                <w:noProof/>
                <w:webHidden/>
              </w:rPr>
              <w:fldChar w:fldCharType="separate"/>
            </w:r>
            <w:r w:rsidR="00A37799">
              <w:rPr>
                <w:noProof/>
                <w:webHidden/>
              </w:rPr>
              <w:t>447</w:t>
            </w:r>
            <w:r w:rsidR="00A37799">
              <w:rPr>
                <w:noProof/>
                <w:webHidden/>
              </w:rPr>
              <w:fldChar w:fldCharType="end"/>
            </w:r>
          </w:hyperlink>
        </w:p>
        <w:p w14:paraId="7C2A7543" w14:textId="72C8CAE0" w:rsidR="00A37799" w:rsidRDefault="00000000">
          <w:pPr>
            <w:pStyle w:val="TOC3"/>
            <w:tabs>
              <w:tab w:val="right" w:leader="dot" w:pos="10456"/>
            </w:tabs>
            <w:rPr>
              <w:noProof/>
            </w:rPr>
          </w:pPr>
          <w:hyperlink w:anchor="_Toc149055262" w:history="1">
            <w:r w:rsidR="00A37799" w:rsidRPr="00282ACF">
              <w:rPr>
                <w:rStyle w:val="a5"/>
                <w:noProof/>
              </w:rPr>
              <w:t>4.27.148 Privacy mask configuration info</w:t>
            </w:r>
            <w:r w:rsidR="00A37799">
              <w:rPr>
                <w:noProof/>
                <w:webHidden/>
              </w:rPr>
              <w:tab/>
            </w:r>
            <w:r w:rsidR="00A37799">
              <w:rPr>
                <w:noProof/>
                <w:webHidden/>
              </w:rPr>
              <w:fldChar w:fldCharType="begin"/>
            </w:r>
            <w:r w:rsidR="00A37799">
              <w:rPr>
                <w:noProof/>
                <w:webHidden/>
              </w:rPr>
              <w:instrText xml:space="preserve"> PAGEREF _Toc149055262 \h </w:instrText>
            </w:r>
            <w:r w:rsidR="00A37799">
              <w:rPr>
                <w:noProof/>
                <w:webHidden/>
              </w:rPr>
            </w:r>
            <w:r w:rsidR="00A37799">
              <w:rPr>
                <w:noProof/>
                <w:webHidden/>
              </w:rPr>
              <w:fldChar w:fldCharType="separate"/>
            </w:r>
            <w:r w:rsidR="00A37799">
              <w:rPr>
                <w:noProof/>
                <w:webHidden/>
              </w:rPr>
              <w:t>447</w:t>
            </w:r>
            <w:r w:rsidR="00A37799">
              <w:rPr>
                <w:noProof/>
                <w:webHidden/>
              </w:rPr>
              <w:fldChar w:fldCharType="end"/>
            </w:r>
          </w:hyperlink>
        </w:p>
        <w:p w14:paraId="03E17B10" w14:textId="342B1A2B" w:rsidR="00A37799" w:rsidRDefault="00000000">
          <w:pPr>
            <w:pStyle w:val="TOC3"/>
            <w:tabs>
              <w:tab w:val="right" w:leader="dot" w:pos="10456"/>
            </w:tabs>
            <w:rPr>
              <w:noProof/>
            </w:rPr>
          </w:pPr>
          <w:hyperlink w:anchor="_Toc149055263" w:history="1">
            <w:r w:rsidR="00A37799" w:rsidRPr="00282ACF">
              <w:rPr>
                <w:rStyle w:val="a5"/>
                <w:noProof/>
              </w:rPr>
              <w:t>4.27.149 Structure of area configuration</w:t>
            </w:r>
            <w:r w:rsidR="00A37799">
              <w:rPr>
                <w:noProof/>
                <w:webHidden/>
              </w:rPr>
              <w:tab/>
            </w:r>
            <w:r w:rsidR="00A37799">
              <w:rPr>
                <w:noProof/>
                <w:webHidden/>
              </w:rPr>
              <w:fldChar w:fldCharType="begin"/>
            </w:r>
            <w:r w:rsidR="00A37799">
              <w:rPr>
                <w:noProof/>
                <w:webHidden/>
              </w:rPr>
              <w:instrText xml:space="preserve"> PAGEREF _Toc149055263 \h </w:instrText>
            </w:r>
            <w:r w:rsidR="00A37799">
              <w:rPr>
                <w:noProof/>
                <w:webHidden/>
              </w:rPr>
            </w:r>
            <w:r w:rsidR="00A37799">
              <w:rPr>
                <w:noProof/>
                <w:webHidden/>
              </w:rPr>
              <w:fldChar w:fldCharType="separate"/>
            </w:r>
            <w:r w:rsidR="00A37799">
              <w:rPr>
                <w:noProof/>
                <w:webHidden/>
              </w:rPr>
              <w:t>448</w:t>
            </w:r>
            <w:r w:rsidR="00A37799">
              <w:rPr>
                <w:noProof/>
                <w:webHidden/>
              </w:rPr>
              <w:fldChar w:fldCharType="end"/>
            </w:r>
          </w:hyperlink>
        </w:p>
        <w:p w14:paraId="7C3AC1B1" w14:textId="72277EC8" w:rsidR="00A37799" w:rsidRDefault="00000000">
          <w:pPr>
            <w:pStyle w:val="TOC3"/>
            <w:tabs>
              <w:tab w:val="right" w:leader="dot" w:pos="10456"/>
            </w:tabs>
            <w:rPr>
              <w:noProof/>
            </w:rPr>
          </w:pPr>
          <w:hyperlink w:anchor="_Toc149055264" w:history="1">
            <w:r w:rsidR="00A37799" w:rsidRPr="00282ACF">
              <w:rPr>
                <w:rStyle w:val="a5"/>
                <w:noProof/>
              </w:rPr>
              <w:t>4.27.150 Tampering detection info</w:t>
            </w:r>
            <w:r w:rsidR="00A37799">
              <w:rPr>
                <w:noProof/>
                <w:webHidden/>
              </w:rPr>
              <w:tab/>
            </w:r>
            <w:r w:rsidR="00A37799">
              <w:rPr>
                <w:noProof/>
                <w:webHidden/>
              </w:rPr>
              <w:fldChar w:fldCharType="begin"/>
            </w:r>
            <w:r w:rsidR="00A37799">
              <w:rPr>
                <w:noProof/>
                <w:webHidden/>
              </w:rPr>
              <w:instrText xml:space="preserve"> PAGEREF _Toc149055264 \h </w:instrText>
            </w:r>
            <w:r w:rsidR="00A37799">
              <w:rPr>
                <w:noProof/>
                <w:webHidden/>
              </w:rPr>
            </w:r>
            <w:r w:rsidR="00A37799">
              <w:rPr>
                <w:noProof/>
                <w:webHidden/>
              </w:rPr>
              <w:fldChar w:fldCharType="separate"/>
            </w:r>
            <w:r w:rsidR="00A37799">
              <w:rPr>
                <w:noProof/>
                <w:webHidden/>
              </w:rPr>
              <w:t>448</w:t>
            </w:r>
            <w:r w:rsidR="00A37799">
              <w:rPr>
                <w:noProof/>
                <w:webHidden/>
              </w:rPr>
              <w:fldChar w:fldCharType="end"/>
            </w:r>
          </w:hyperlink>
        </w:p>
        <w:p w14:paraId="75259BEF" w14:textId="5328E704" w:rsidR="00A37799" w:rsidRDefault="00000000">
          <w:pPr>
            <w:pStyle w:val="TOC3"/>
            <w:tabs>
              <w:tab w:val="right" w:leader="dot" w:pos="10456"/>
            </w:tabs>
            <w:rPr>
              <w:noProof/>
            </w:rPr>
          </w:pPr>
          <w:hyperlink w:anchor="_Toc149055265" w:history="1">
            <w:r w:rsidR="00A37799" w:rsidRPr="00282ACF">
              <w:rPr>
                <w:rStyle w:val="a5"/>
                <w:noProof/>
              </w:rPr>
              <w:t>4.27.151 Motion detection analysis info</w:t>
            </w:r>
            <w:r w:rsidR="00A37799">
              <w:rPr>
                <w:noProof/>
                <w:webHidden/>
              </w:rPr>
              <w:tab/>
            </w:r>
            <w:r w:rsidR="00A37799">
              <w:rPr>
                <w:noProof/>
                <w:webHidden/>
              </w:rPr>
              <w:fldChar w:fldCharType="begin"/>
            </w:r>
            <w:r w:rsidR="00A37799">
              <w:rPr>
                <w:noProof/>
                <w:webHidden/>
              </w:rPr>
              <w:instrText xml:space="preserve"> PAGEREF _Toc149055265 \h </w:instrText>
            </w:r>
            <w:r w:rsidR="00A37799">
              <w:rPr>
                <w:noProof/>
                <w:webHidden/>
              </w:rPr>
            </w:r>
            <w:r w:rsidR="00A37799">
              <w:rPr>
                <w:noProof/>
                <w:webHidden/>
              </w:rPr>
              <w:fldChar w:fldCharType="separate"/>
            </w:r>
            <w:r w:rsidR="00A37799">
              <w:rPr>
                <w:noProof/>
                <w:webHidden/>
              </w:rPr>
              <w:t>449</w:t>
            </w:r>
            <w:r w:rsidR="00A37799">
              <w:rPr>
                <w:noProof/>
                <w:webHidden/>
              </w:rPr>
              <w:fldChar w:fldCharType="end"/>
            </w:r>
          </w:hyperlink>
        </w:p>
        <w:p w14:paraId="3EDC0ABF" w14:textId="1A410582" w:rsidR="00A37799" w:rsidRDefault="00000000">
          <w:pPr>
            <w:pStyle w:val="TOC3"/>
            <w:tabs>
              <w:tab w:val="right" w:leader="dot" w:pos="10456"/>
            </w:tabs>
            <w:rPr>
              <w:noProof/>
            </w:rPr>
          </w:pPr>
          <w:hyperlink w:anchor="_Toc149055266" w:history="1">
            <w:r w:rsidR="00A37799" w:rsidRPr="00282ACF">
              <w:rPr>
                <w:rStyle w:val="a5"/>
                <w:noProof/>
              </w:rPr>
              <w:t>4.27.152 Cross line detection analysis info</w:t>
            </w:r>
            <w:r w:rsidR="00A37799">
              <w:rPr>
                <w:noProof/>
                <w:webHidden/>
              </w:rPr>
              <w:tab/>
            </w:r>
            <w:r w:rsidR="00A37799">
              <w:rPr>
                <w:noProof/>
                <w:webHidden/>
              </w:rPr>
              <w:fldChar w:fldCharType="begin"/>
            </w:r>
            <w:r w:rsidR="00A37799">
              <w:rPr>
                <w:noProof/>
                <w:webHidden/>
              </w:rPr>
              <w:instrText xml:space="preserve"> PAGEREF _Toc149055266 \h </w:instrText>
            </w:r>
            <w:r w:rsidR="00A37799">
              <w:rPr>
                <w:noProof/>
                <w:webHidden/>
              </w:rPr>
            </w:r>
            <w:r w:rsidR="00A37799">
              <w:rPr>
                <w:noProof/>
                <w:webHidden/>
              </w:rPr>
              <w:fldChar w:fldCharType="separate"/>
            </w:r>
            <w:r w:rsidR="00A37799">
              <w:rPr>
                <w:noProof/>
                <w:webHidden/>
              </w:rPr>
              <w:t>449</w:t>
            </w:r>
            <w:r w:rsidR="00A37799">
              <w:rPr>
                <w:noProof/>
                <w:webHidden/>
              </w:rPr>
              <w:fldChar w:fldCharType="end"/>
            </w:r>
          </w:hyperlink>
        </w:p>
        <w:p w14:paraId="1A952305" w14:textId="55CA968F" w:rsidR="00A37799" w:rsidRDefault="00000000">
          <w:pPr>
            <w:pStyle w:val="TOC3"/>
            <w:tabs>
              <w:tab w:val="right" w:leader="dot" w:pos="10456"/>
            </w:tabs>
            <w:rPr>
              <w:noProof/>
            </w:rPr>
          </w:pPr>
          <w:hyperlink w:anchor="_Toc149055267" w:history="1">
            <w:r w:rsidR="00A37799" w:rsidRPr="00282ACF">
              <w:rPr>
                <w:rStyle w:val="a5"/>
                <w:noProof/>
              </w:rPr>
              <w:t>4.27.153 Area info</w:t>
            </w:r>
            <w:r w:rsidR="00A37799">
              <w:rPr>
                <w:noProof/>
                <w:webHidden/>
              </w:rPr>
              <w:tab/>
            </w:r>
            <w:r w:rsidR="00A37799">
              <w:rPr>
                <w:noProof/>
                <w:webHidden/>
              </w:rPr>
              <w:fldChar w:fldCharType="begin"/>
            </w:r>
            <w:r w:rsidR="00A37799">
              <w:rPr>
                <w:noProof/>
                <w:webHidden/>
              </w:rPr>
              <w:instrText xml:space="preserve"> PAGEREF _Toc149055267 \h </w:instrText>
            </w:r>
            <w:r w:rsidR="00A37799">
              <w:rPr>
                <w:noProof/>
                <w:webHidden/>
              </w:rPr>
            </w:r>
            <w:r w:rsidR="00A37799">
              <w:rPr>
                <w:noProof/>
                <w:webHidden/>
              </w:rPr>
              <w:fldChar w:fldCharType="separate"/>
            </w:r>
            <w:r w:rsidR="00A37799">
              <w:rPr>
                <w:noProof/>
                <w:webHidden/>
              </w:rPr>
              <w:t>450</w:t>
            </w:r>
            <w:r w:rsidR="00A37799">
              <w:rPr>
                <w:noProof/>
                <w:webHidden/>
              </w:rPr>
              <w:fldChar w:fldCharType="end"/>
            </w:r>
          </w:hyperlink>
        </w:p>
        <w:p w14:paraId="666D444A" w14:textId="3A8F90FA" w:rsidR="00A37799" w:rsidRDefault="00000000">
          <w:pPr>
            <w:pStyle w:val="TOC3"/>
            <w:tabs>
              <w:tab w:val="right" w:leader="dot" w:pos="10456"/>
            </w:tabs>
            <w:rPr>
              <w:noProof/>
            </w:rPr>
          </w:pPr>
          <w:hyperlink w:anchor="_Toc149055268" w:history="1">
            <w:r w:rsidR="00A37799" w:rsidRPr="00282ACF">
              <w:rPr>
                <w:rStyle w:val="a5"/>
                <w:noProof/>
              </w:rPr>
              <w:t>4.27.154 Intrusion detection info</w:t>
            </w:r>
            <w:r w:rsidR="00A37799">
              <w:rPr>
                <w:noProof/>
                <w:webHidden/>
              </w:rPr>
              <w:tab/>
            </w:r>
            <w:r w:rsidR="00A37799">
              <w:rPr>
                <w:noProof/>
                <w:webHidden/>
              </w:rPr>
              <w:fldChar w:fldCharType="begin"/>
            </w:r>
            <w:r w:rsidR="00A37799">
              <w:rPr>
                <w:noProof/>
                <w:webHidden/>
              </w:rPr>
              <w:instrText xml:space="preserve"> PAGEREF _Toc149055268 \h </w:instrText>
            </w:r>
            <w:r w:rsidR="00A37799">
              <w:rPr>
                <w:noProof/>
                <w:webHidden/>
              </w:rPr>
            </w:r>
            <w:r w:rsidR="00A37799">
              <w:rPr>
                <w:noProof/>
                <w:webHidden/>
              </w:rPr>
              <w:fldChar w:fldCharType="separate"/>
            </w:r>
            <w:r w:rsidR="00A37799">
              <w:rPr>
                <w:noProof/>
                <w:webHidden/>
              </w:rPr>
              <w:t>450</w:t>
            </w:r>
            <w:r w:rsidR="00A37799">
              <w:rPr>
                <w:noProof/>
                <w:webHidden/>
              </w:rPr>
              <w:fldChar w:fldCharType="end"/>
            </w:r>
          </w:hyperlink>
        </w:p>
        <w:p w14:paraId="08E1C40C" w14:textId="241DBCB8" w:rsidR="00A37799" w:rsidRDefault="00000000">
          <w:pPr>
            <w:pStyle w:val="TOC3"/>
            <w:tabs>
              <w:tab w:val="right" w:leader="dot" w:pos="10456"/>
            </w:tabs>
            <w:rPr>
              <w:noProof/>
            </w:rPr>
          </w:pPr>
          <w:hyperlink w:anchor="_Toc149055269" w:history="1">
            <w:r w:rsidR="00A37799" w:rsidRPr="00282ACF">
              <w:rPr>
                <w:rStyle w:val="a5"/>
                <w:noProof/>
              </w:rPr>
              <w:t>4.27.155 Intrusion detection area info</w:t>
            </w:r>
            <w:r w:rsidR="00A37799">
              <w:rPr>
                <w:noProof/>
                <w:webHidden/>
              </w:rPr>
              <w:tab/>
            </w:r>
            <w:r w:rsidR="00A37799">
              <w:rPr>
                <w:noProof/>
                <w:webHidden/>
              </w:rPr>
              <w:fldChar w:fldCharType="begin"/>
            </w:r>
            <w:r w:rsidR="00A37799">
              <w:rPr>
                <w:noProof/>
                <w:webHidden/>
              </w:rPr>
              <w:instrText xml:space="preserve"> PAGEREF _Toc149055269 \h </w:instrText>
            </w:r>
            <w:r w:rsidR="00A37799">
              <w:rPr>
                <w:noProof/>
                <w:webHidden/>
              </w:rPr>
            </w:r>
            <w:r w:rsidR="00A37799">
              <w:rPr>
                <w:noProof/>
                <w:webHidden/>
              </w:rPr>
              <w:fldChar w:fldCharType="separate"/>
            </w:r>
            <w:r w:rsidR="00A37799">
              <w:rPr>
                <w:noProof/>
                <w:webHidden/>
              </w:rPr>
              <w:t>451</w:t>
            </w:r>
            <w:r w:rsidR="00A37799">
              <w:rPr>
                <w:noProof/>
                <w:webHidden/>
              </w:rPr>
              <w:fldChar w:fldCharType="end"/>
            </w:r>
          </w:hyperlink>
        </w:p>
        <w:p w14:paraId="582AA8D2" w14:textId="184ABB65" w:rsidR="00A37799" w:rsidRDefault="00000000">
          <w:pPr>
            <w:pStyle w:val="TOC3"/>
            <w:tabs>
              <w:tab w:val="right" w:leader="dot" w:pos="10456"/>
            </w:tabs>
            <w:rPr>
              <w:noProof/>
            </w:rPr>
          </w:pPr>
          <w:hyperlink w:anchor="_Toc149055270" w:history="1">
            <w:r w:rsidR="00A37799" w:rsidRPr="00282ACF">
              <w:rPr>
                <w:rStyle w:val="a5"/>
                <w:noProof/>
              </w:rPr>
              <w:t>4.27.156 Coordinates of intrusion detection area</w:t>
            </w:r>
            <w:r w:rsidR="00A37799">
              <w:rPr>
                <w:noProof/>
                <w:webHidden/>
              </w:rPr>
              <w:tab/>
            </w:r>
            <w:r w:rsidR="00A37799">
              <w:rPr>
                <w:noProof/>
                <w:webHidden/>
              </w:rPr>
              <w:fldChar w:fldCharType="begin"/>
            </w:r>
            <w:r w:rsidR="00A37799">
              <w:rPr>
                <w:noProof/>
                <w:webHidden/>
              </w:rPr>
              <w:instrText xml:space="preserve"> PAGEREF _Toc149055270 \h </w:instrText>
            </w:r>
            <w:r w:rsidR="00A37799">
              <w:rPr>
                <w:noProof/>
                <w:webHidden/>
              </w:rPr>
            </w:r>
            <w:r w:rsidR="00A37799">
              <w:rPr>
                <w:noProof/>
                <w:webHidden/>
              </w:rPr>
              <w:fldChar w:fldCharType="separate"/>
            </w:r>
            <w:r w:rsidR="00A37799">
              <w:rPr>
                <w:noProof/>
                <w:webHidden/>
              </w:rPr>
              <w:t>451</w:t>
            </w:r>
            <w:r w:rsidR="00A37799">
              <w:rPr>
                <w:noProof/>
                <w:webHidden/>
              </w:rPr>
              <w:fldChar w:fldCharType="end"/>
            </w:r>
          </w:hyperlink>
        </w:p>
        <w:p w14:paraId="779B5D6C" w14:textId="21790E70" w:rsidR="00A37799" w:rsidRDefault="00000000">
          <w:pPr>
            <w:pStyle w:val="TOC3"/>
            <w:tabs>
              <w:tab w:val="right" w:leader="dot" w:pos="10456"/>
            </w:tabs>
            <w:rPr>
              <w:noProof/>
            </w:rPr>
          </w:pPr>
          <w:hyperlink w:anchor="_Toc149055271" w:history="1">
            <w:r w:rsidR="00A37799" w:rsidRPr="00282ACF">
              <w:rPr>
                <w:rStyle w:val="a5"/>
                <w:noProof/>
              </w:rPr>
              <w:t>4.27.157 HDD list</w:t>
            </w:r>
            <w:r w:rsidR="00A37799">
              <w:rPr>
                <w:noProof/>
                <w:webHidden/>
              </w:rPr>
              <w:tab/>
            </w:r>
            <w:r w:rsidR="00A37799">
              <w:rPr>
                <w:noProof/>
                <w:webHidden/>
              </w:rPr>
              <w:fldChar w:fldCharType="begin"/>
            </w:r>
            <w:r w:rsidR="00A37799">
              <w:rPr>
                <w:noProof/>
                <w:webHidden/>
              </w:rPr>
              <w:instrText xml:space="preserve"> PAGEREF _Toc149055271 \h </w:instrText>
            </w:r>
            <w:r w:rsidR="00A37799">
              <w:rPr>
                <w:noProof/>
                <w:webHidden/>
              </w:rPr>
            </w:r>
            <w:r w:rsidR="00A37799">
              <w:rPr>
                <w:noProof/>
                <w:webHidden/>
              </w:rPr>
              <w:fldChar w:fldCharType="separate"/>
            </w:r>
            <w:r w:rsidR="00A37799">
              <w:rPr>
                <w:noProof/>
                <w:webHidden/>
              </w:rPr>
              <w:t>452</w:t>
            </w:r>
            <w:r w:rsidR="00A37799">
              <w:rPr>
                <w:noProof/>
                <w:webHidden/>
              </w:rPr>
              <w:fldChar w:fldCharType="end"/>
            </w:r>
          </w:hyperlink>
        </w:p>
        <w:p w14:paraId="1E5BEFF9" w14:textId="54D872D7" w:rsidR="00A37799" w:rsidRDefault="00000000">
          <w:pPr>
            <w:pStyle w:val="TOC3"/>
            <w:tabs>
              <w:tab w:val="right" w:leader="dot" w:pos="10456"/>
            </w:tabs>
            <w:rPr>
              <w:noProof/>
            </w:rPr>
          </w:pPr>
          <w:hyperlink w:anchor="_Toc149055272" w:history="1">
            <w:r w:rsidR="00A37799" w:rsidRPr="00282ACF">
              <w:rPr>
                <w:rStyle w:val="a5"/>
                <w:noProof/>
              </w:rPr>
              <w:t>4.27.158 Detailed HDD info</w:t>
            </w:r>
            <w:r w:rsidR="00A37799">
              <w:rPr>
                <w:noProof/>
                <w:webHidden/>
              </w:rPr>
              <w:tab/>
            </w:r>
            <w:r w:rsidR="00A37799">
              <w:rPr>
                <w:noProof/>
                <w:webHidden/>
              </w:rPr>
              <w:fldChar w:fldCharType="begin"/>
            </w:r>
            <w:r w:rsidR="00A37799">
              <w:rPr>
                <w:noProof/>
                <w:webHidden/>
              </w:rPr>
              <w:instrText xml:space="preserve"> PAGEREF _Toc149055272 \h </w:instrText>
            </w:r>
            <w:r w:rsidR="00A37799">
              <w:rPr>
                <w:noProof/>
                <w:webHidden/>
              </w:rPr>
            </w:r>
            <w:r w:rsidR="00A37799">
              <w:rPr>
                <w:noProof/>
                <w:webHidden/>
              </w:rPr>
              <w:fldChar w:fldCharType="separate"/>
            </w:r>
            <w:r w:rsidR="00A37799">
              <w:rPr>
                <w:noProof/>
                <w:webHidden/>
              </w:rPr>
              <w:t>452</w:t>
            </w:r>
            <w:r w:rsidR="00A37799">
              <w:rPr>
                <w:noProof/>
                <w:webHidden/>
              </w:rPr>
              <w:fldChar w:fldCharType="end"/>
            </w:r>
          </w:hyperlink>
        </w:p>
        <w:p w14:paraId="4811E11F" w14:textId="745542B8" w:rsidR="00A37799" w:rsidRDefault="00000000">
          <w:pPr>
            <w:pStyle w:val="TOC3"/>
            <w:tabs>
              <w:tab w:val="right" w:leader="dot" w:pos="10456"/>
            </w:tabs>
            <w:rPr>
              <w:noProof/>
            </w:rPr>
          </w:pPr>
          <w:hyperlink w:anchor="_Toc149055273" w:history="1">
            <w:r w:rsidR="00A37799" w:rsidRPr="00282ACF">
              <w:rPr>
                <w:rStyle w:val="a5"/>
                <w:noProof/>
              </w:rPr>
              <w:t>4.27.159 Focus info</w:t>
            </w:r>
            <w:r w:rsidR="00A37799">
              <w:rPr>
                <w:noProof/>
                <w:webHidden/>
              </w:rPr>
              <w:tab/>
            </w:r>
            <w:r w:rsidR="00A37799">
              <w:rPr>
                <w:noProof/>
                <w:webHidden/>
              </w:rPr>
              <w:fldChar w:fldCharType="begin"/>
            </w:r>
            <w:r w:rsidR="00A37799">
              <w:rPr>
                <w:noProof/>
                <w:webHidden/>
              </w:rPr>
              <w:instrText xml:space="preserve"> PAGEREF _Toc149055273 \h </w:instrText>
            </w:r>
            <w:r w:rsidR="00A37799">
              <w:rPr>
                <w:noProof/>
                <w:webHidden/>
              </w:rPr>
            </w:r>
            <w:r w:rsidR="00A37799">
              <w:rPr>
                <w:noProof/>
                <w:webHidden/>
              </w:rPr>
              <w:fldChar w:fldCharType="separate"/>
            </w:r>
            <w:r w:rsidR="00A37799">
              <w:rPr>
                <w:noProof/>
                <w:webHidden/>
              </w:rPr>
              <w:t>453</w:t>
            </w:r>
            <w:r w:rsidR="00A37799">
              <w:rPr>
                <w:noProof/>
                <w:webHidden/>
              </w:rPr>
              <w:fldChar w:fldCharType="end"/>
            </w:r>
          </w:hyperlink>
        </w:p>
        <w:p w14:paraId="70F64EE8" w14:textId="007961AE" w:rsidR="00A37799" w:rsidRDefault="00000000">
          <w:pPr>
            <w:pStyle w:val="TOC3"/>
            <w:tabs>
              <w:tab w:val="right" w:leader="dot" w:pos="10456"/>
            </w:tabs>
            <w:rPr>
              <w:noProof/>
            </w:rPr>
          </w:pPr>
          <w:hyperlink w:anchor="_Toc149055274" w:history="1">
            <w:r w:rsidR="00A37799" w:rsidRPr="00282ACF">
              <w:rPr>
                <w:rStyle w:val="a5"/>
                <w:noProof/>
              </w:rPr>
              <w:t>4.27.160 Day/night mode info</w:t>
            </w:r>
            <w:r w:rsidR="00A37799">
              <w:rPr>
                <w:noProof/>
                <w:webHidden/>
              </w:rPr>
              <w:tab/>
            </w:r>
            <w:r w:rsidR="00A37799">
              <w:rPr>
                <w:noProof/>
                <w:webHidden/>
              </w:rPr>
              <w:fldChar w:fldCharType="begin"/>
            </w:r>
            <w:r w:rsidR="00A37799">
              <w:rPr>
                <w:noProof/>
                <w:webHidden/>
              </w:rPr>
              <w:instrText xml:space="preserve"> PAGEREF _Toc149055274 \h </w:instrText>
            </w:r>
            <w:r w:rsidR="00A37799">
              <w:rPr>
                <w:noProof/>
                <w:webHidden/>
              </w:rPr>
            </w:r>
            <w:r w:rsidR="00A37799">
              <w:rPr>
                <w:noProof/>
                <w:webHidden/>
              </w:rPr>
              <w:fldChar w:fldCharType="separate"/>
            </w:r>
            <w:r w:rsidR="00A37799">
              <w:rPr>
                <w:noProof/>
                <w:webHidden/>
              </w:rPr>
              <w:t>453</w:t>
            </w:r>
            <w:r w:rsidR="00A37799">
              <w:rPr>
                <w:noProof/>
                <w:webHidden/>
              </w:rPr>
              <w:fldChar w:fldCharType="end"/>
            </w:r>
          </w:hyperlink>
        </w:p>
        <w:p w14:paraId="343E02A8" w14:textId="66AAE08F" w:rsidR="00A37799" w:rsidRDefault="00000000">
          <w:pPr>
            <w:pStyle w:val="TOC3"/>
            <w:tabs>
              <w:tab w:val="right" w:leader="dot" w:pos="10456"/>
            </w:tabs>
            <w:rPr>
              <w:noProof/>
            </w:rPr>
          </w:pPr>
          <w:hyperlink w:anchor="_Toc149055275" w:history="1">
            <w:r w:rsidR="00A37799" w:rsidRPr="00282ACF">
              <w:rPr>
                <w:rStyle w:val="a5"/>
                <w:noProof/>
              </w:rPr>
              <w:t>4.27.161 Defog info</w:t>
            </w:r>
            <w:r w:rsidR="00A37799">
              <w:rPr>
                <w:noProof/>
                <w:webHidden/>
              </w:rPr>
              <w:tab/>
            </w:r>
            <w:r w:rsidR="00A37799">
              <w:rPr>
                <w:noProof/>
                <w:webHidden/>
              </w:rPr>
              <w:fldChar w:fldCharType="begin"/>
            </w:r>
            <w:r w:rsidR="00A37799">
              <w:rPr>
                <w:noProof/>
                <w:webHidden/>
              </w:rPr>
              <w:instrText xml:space="preserve"> PAGEREF _Toc149055275 \h </w:instrText>
            </w:r>
            <w:r w:rsidR="00A37799">
              <w:rPr>
                <w:noProof/>
                <w:webHidden/>
              </w:rPr>
            </w:r>
            <w:r w:rsidR="00A37799">
              <w:rPr>
                <w:noProof/>
                <w:webHidden/>
              </w:rPr>
              <w:fldChar w:fldCharType="separate"/>
            </w:r>
            <w:r w:rsidR="00A37799">
              <w:rPr>
                <w:noProof/>
                <w:webHidden/>
              </w:rPr>
              <w:t>453</w:t>
            </w:r>
            <w:r w:rsidR="00A37799">
              <w:rPr>
                <w:noProof/>
                <w:webHidden/>
              </w:rPr>
              <w:fldChar w:fldCharType="end"/>
            </w:r>
          </w:hyperlink>
        </w:p>
        <w:p w14:paraId="49F8C1EB" w14:textId="4E8FA266" w:rsidR="00A37799" w:rsidRDefault="00000000">
          <w:pPr>
            <w:pStyle w:val="TOC3"/>
            <w:tabs>
              <w:tab w:val="right" w:leader="dot" w:pos="10456"/>
            </w:tabs>
            <w:rPr>
              <w:noProof/>
            </w:rPr>
          </w:pPr>
          <w:hyperlink w:anchor="_Toc149055276" w:history="1">
            <w:r w:rsidR="00A37799" w:rsidRPr="00282ACF">
              <w:rPr>
                <w:rStyle w:val="a5"/>
                <w:noProof/>
              </w:rPr>
              <w:t>4.27.162 Image enhancement parameters of specified channel</w:t>
            </w:r>
            <w:r w:rsidR="00A37799">
              <w:rPr>
                <w:noProof/>
                <w:webHidden/>
              </w:rPr>
              <w:tab/>
            </w:r>
            <w:r w:rsidR="00A37799">
              <w:rPr>
                <w:noProof/>
                <w:webHidden/>
              </w:rPr>
              <w:fldChar w:fldCharType="begin"/>
            </w:r>
            <w:r w:rsidR="00A37799">
              <w:rPr>
                <w:noProof/>
                <w:webHidden/>
              </w:rPr>
              <w:instrText xml:space="preserve"> PAGEREF _Toc149055276 \h </w:instrText>
            </w:r>
            <w:r w:rsidR="00A37799">
              <w:rPr>
                <w:noProof/>
                <w:webHidden/>
              </w:rPr>
            </w:r>
            <w:r w:rsidR="00A37799">
              <w:rPr>
                <w:noProof/>
                <w:webHidden/>
              </w:rPr>
              <w:fldChar w:fldCharType="separate"/>
            </w:r>
            <w:r w:rsidR="00A37799">
              <w:rPr>
                <w:noProof/>
                <w:webHidden/>
              </w:rPr>
              <w:t>454</w:t>
            </w:r>
            <w:r w:rsidR="00A37799">
              <w:rPr>
                <w:noProof/>
                <w:webHidden/>
              </w:rPr>
              <w:fldChar w:fldCharType="end"/>
            </w:r>
          </w:hyperlink>
        </w:p>
        <w:p w14:paraId="67343ADF" w14:textId="5919129F" w:rsidR="00A37799" w:rsidRDefault="00000000">
          <w:pPr>
            <w:pStyle w:val="TOC3"/>
            <w:tabs>
              <w:tab w:val="right" w:leader="dot" w:pos="10456"/>
            </w:tabs>
            <w:rPr>
              <w:noProof/>
            </w:rPr>
          </w:pPr>
          <w:hyperlink w:anchor="_Toc149055277" w:history="1">
            <w:r w:rsidR="00A37799" w:rsidRPr="00282ACF">
              <w:rPr>
                <w:rStyle w:val="a5"/>
                <w:noProof/>
              </w:rPr>
              <w:t>4.27.163 Info about audio input parameters</w:t>
            </w:r>
            <w:r w:rsidR="00A37799">
              <w:rPr>
                <w:noProof/>
                <w:webHidden/>
              </w:rPr>
              <w:tab/>
            </w:r>
            <w:r w:rsidR="00A37799">
              <w:rPr>
                <w:noProof/>
                <w:webHidden/>
              </w:rPr>
              <w:fldChar w:fldCharType="begin"/>
            </w:r>
            <w:r w:rsidR="00A37799">
              <w:rPr>
                <w:noProof/>
                <w:webHidden/>
              </w:rPr>
              <w:instrText xml:space="preserve"> PAGEREF _Toc149055277 \h </w:instrText>
            </w:r>
            <w:r w:rsidR="00A37799">
              <w:rPr>
                <w:noProof/>
                <w:webHidden/>
              </w:rPr>
            </w:r>
            <w:r w:rsidR="00A37799">
              <w:rPr>
                <w:noProof/>
                <w:webHidden/>
              </w:rPr>
              <w:fldChar w:fldCharType="separate"/>
            </w:r>
            <w:r w:rsidR="00A37799">
              <w:rPr>
                <w:noProof/>
                <w:webHidden/>
              </w:rPr>
              <w:t>454</w:t>
            </w:r>
            <w:r w:rsidR="00A37799">
              <w:rPr>
                <w:noProof/>
                <w:webHidden/>
              </w:rPr>
              <w:fldChar w:fldCharType="end"/>
            </w:r>
          </w:hyperlink>
        </w:p>
        <w:p w14:paraId="59C3696F" w14:textId="25A179CE" w:rsidR="00A37799" w:rsidRDefault="00000000">
          <w:pPr>
            <w:pStyle w:val="TOC3"/>
            <w:tabs>
              <w:tab w:val="right" w:leader="dot" w:pos="10456"/>
            </w:tabs>
            <w:rPr>
              <w:noProof/>
            </w:rPr>
          </w:pPr>
          <w:hyperlink w:anchor="_Toc149055278" w:history="1">
            <w:r w:rsidR="00A37799" w:rsidRPr="00282ACF">
              <w:rPr>
                <w:rStyle w:val="a5"/>
                <w:noProof/>
              </w:rPr>
              <w:t>4.27.164 Audio input channel info</w:t>
            </w:r>
            <w:r w:rsidR="00A37799">
              <w:rPr>
                <w:noProof/>
                <w:webHidden/>
              </w:rPr>
              <w:tab/>
            </w:r>
            <w:r w:rsidR="00A37799">
              <w:rPr>
                <w:noProof/>
                <w:webHidden/>
              </w:rPr>
              <w:fldChar w:fldCharType="begin"/>
            </w:r>
            <w:r w:rsidR="00A37799">
              <w:rPr>
                <w:noProof/>
                <w:webHidden/>
              </w:rPr>
              <w:instrText xml:space="preserve"> PAGEREF _Toc149055278 \h </w:instrText>
            </w:r>
            <w:r w:rsidR="00A37799">
              <w:rPr>
                <w:noProof/>
                <w:webHidden/>
              </w:rPr>
            </w:r>
            <w:r w:rsidR="00A37799">
              <w:rPr>
                <w:noProof/>
                <w:webHidden/>
              </w:rPr>
              <w:fldChar w:fldCharType="separate"/>
            </w:r>
            <w:r w:rsidR="00A37799">
              <w:rPr>
                <w:noProof/>
                <w:webHidden/>
              </w:rPr>
              <w:t>455</w:t>
            </w:r>
            <w:r w:rsidR="00A37799">
              <w:rPr>
                <w:noProof/>
                <w:webHidden/>
              </w:rPr>
              <w:fldChar w:fldCharType="end"/>
            </w:r>
          </w:hyperlink>
        </w:p>
        <w:p w14:paraId="38B09ACC" w14:textId="73733915" w:rsidR="00A37799" w:rsidRDefault="00000000">
          <w:pPr>
            <w:pStyle w:val="TOC3"/>
            <w:tabs>
              <w:tab w:val="right" w:leader="dot" w:pos="10456"/>
            </w:tabs>
            <w:rPr>
              <w:noProof/>
            </w:rPr>
          </w:pPr>
          <w:hyperlink w:anchor="_Toc149055279" w:history="1">
            <w:r w:rsidR="00A37799" w:rsidRPr="00282ACF">
              <w:rPr>
                <w:rStyle w:val="a5"/>
                <w:noProof/>
              </w:rPr>
              <w:t>4.27.165 DST configuration info</w:t>
            </w:r>
            <w:r w:rsidR="00A37799">
              <w:rPr>
                <w:noProof/>
                <w:webHidden/>
              </w:rPr>
              <w:tab/>
            </w:r>
            <w:r w:rsidR="00A37799">
              <w:rPr>
                <w:noProof/>
                <w:webHidden/>
              </w:rPr>
              <w:fldChar w:fldCharType="begin"/>
            </w:r>
            <w:r w:rsidR="00A37799">
              <w:rPr>
                <w:noProof/>
                <w:webHidden/>
              </w:rPr>
              <w:instrText xml:space="preserve"> PAGEREF _Toc149055279 \h </w:instrText>
            </w:r>
            <w:r w:rsidR="00A37799">
              <w:rPr>
                <w:noProof/>
                <w:webHidden/>
              </w:rPr>
            </w:r>
            <w:r w:rsidR="00A37799">
              <w:rPr>
                <w:noProof/>
                <w:webHidden/>
              </w:rPr>
              <w:fldChar w:fldCharType="separate"/>
            </w:r>
            <w:r w:rsidR="00A37799">
              <w:rPr>
                <w:noProof/>
                <w:webHidden/>
              </w:rPr>
              <w:t>456</w:t>
            </w:r>
            <w:r w:rsidR="00A37799">
              <w:rPr>
                <w:noProof/>
                <w:webHidden/>
              </w:rPr>
              <w:fldChar w:fldCharType="end"/>
            </w:r>
          </w:hyperlink>
        </w:p>
        <w:p w14:paraId="6A2F44EC" w14:textId="118FF1D2" w:rsidR="00A37799" w:rsidRDefault="00000000">
          <w:pPr>
            <w:pStyle w:val="TOC3"/>
            <w:tabs>
              <w:tab w:val="right" w:leader="dot" w:pos="10456"/>
            </w:tabs>
            <w:rPr>
              <w:noProof/>
            </w:rPr>
          </w:pPr>
          <w:hyperlink w:anchor="_Toc149055280" w:history="1">
            <w:r w:rsidR="00A37799" w:rsidRPr="00282ACF">
              <w:rPr>
                <w:rStyle w:val="a5"/>
                <w:noProof/>
              </w:rPr>
              <w:t>4.27.166 DST configuration</w:t>
            </w:r>
            <w:r w:rsidR="00A37799">
              <w:rPr>
                <w:noProof/>
                <w:webHidden/>
              </w:rPr>
              <w:tab/>
            </w:r>
            <w:r w:rsidR="00A37799">
              <w:rPr>
                <w:noProof/>
                <w:webHidden/>
              </w:rPr>
              <w:fldChar w:fldCharType="begin"/>
            </w:r>
            <w:r w:rsidR="00A37799">
              <w:rPr>
                <w:noProof/>
                <w:webHidden/>
              </w:rPr>
              <w:instrText xml:space="preserve"> PAGEREF _Toc149055280 \h </w:instrText>
            </w:r>
            <w:r w:rsidR="00A37799">
              <w:rPr>
                <w:noProof/>
                <w:webHidden/>
              </w:rPr>
            </w:r>
            <w:r w:rsidR="00A37799">
              <w:rPr>
                <w:noProof/>
                <w:webHidden/>
              </w:rPr>
              <w:fldChar w:fldCharType="separate"/>
            </w:r>
            <w:r w:rsidR="00A37799">
              <w:rPr>
                <w:noProof/>
                <w:webHidden/>
              </w:rPr>
              <w:t>456</w:t>
            </w:r>
            <w:r w:rsidR="00A37799">
              <w:rPr>
                <w:noProof/>
                <w:webHidden/>
              </w:rPr>
              <w:fldChar w:fldCharType="end"/>
            </w:r>
          </w:hyperlink>
        </w:p>
        <w:p w14:paraId="3273F025" w14:textId="64B8E68B" w:rsidR="00A37799" w:rsidRDefault="00000000">
          <w:pPr>
            <w:pStyle w:val="TOC3"/>
            <w:tabs>
              <w:tab w:val="right" w:leader="dot" w:pos="10456"/>
            </w:tabs>
            <w:rPr>
              <w:noProof/>
            </w:rPr>
          </w:pPr>
          <w:hyperlink w:anchor="_Toc149055281" w:history="1">
            <w:r w:rsidR="00A37799" w:rsidRPr="00282ACF">
              <w:rPr>
                <w:rStyle w:val="a5"/>
                <w:noProof/>
              </w:rPr>
              <w:t>4.27.167 Time configuration</w:t>
            </w:r>
            <w:r w:rsidR="00A37799">
              <w:rPr>
                <w:noProof/>
                <w:webHidden/>
              </w:rPr>
              <w:tab/>
            </w:r>
            <w:r w:rsidR="00A37799">
              <w:rPr>
                <w:noProof/>
                <w:webHidden/>
              </w:rPr>
              <w:fldChar w:fldCharType="begin"/>
            </w:r>
            <w:r w:rsidR="00A37799">
              <w:rPr>
                <w:noProof/>
                <w:webHidden/>
              </w:rPr>
              <w:instrText xml:space="preserve"> PAGEREF _Toc149055281 \h </w:instrText>
            </w:r>
            <w:r w:rsidR="00A37799">
              <w:rPr>
                <w:noProof/>
                <w:webHidden/>
              </w:rPr>
            </w:r>
            <w:r w:rsidR="00A37799">
              <w:rPr>
                <w:noProof/>
                <w:webHidden/>
              </w:rPr>
              <w:fldChar w:fldCharType="separate"/>
            </w:r>
            <w:r w:rsidR="00A37799">
              <w:rPr>
                <w:noProof/>
                <w:webHidden/>
              </w:rPr>
              <w:t>457</w:t>
            </w:r>
            <w:r w:rsidR="00A37799">
              <w:rPr>
                <w:noProof/>
                <w:webHidden/>
              </w:rPr>
              <w:fldChar w:fldCharType="end"/>
            </w:r>
          </w:hyperlink>
        </w:p>
        <w:p w14:paraId="24D09030" w14:textId="40FED5A8" w:rsidR="00A37799" w:rsidRDefault="00000000">
          <w:pPr>
            <w:pStyle w:val="TOC3"/>
            <w:tabs>
              <w:tab w:val="right" w:leader="dot" w:pos="10456"/>
            </w:tabs>
            <w:rPr>
              <w:noProof/>
            </w:rPr>
          </w:pPr>
          <w:hyperlink w:anchor="_Toc149055282" w:history="1">
            <w:r w:rsidR="00A37799" w:rsidRPr="00282ACF">
              <w:rPr>
                <w:rStyle w:val="a5"/>
                <w:noProof/>
              </w:rPr>
              <w:t>4.27.168 Recording schedule configuration info</w:t>
            </w:r>
            <w:r w:rsidR="00A37799">
              <w:rPr>
                <w:noProof/>
                <w:webHidden/>
              </w:rPr>
              <w:tab/>
            </w:r>
            <w:r w:rsidR="00A37799">
              <w:rPr>
                <w:noProof/>
                <w:webHidden/>
              </w:rPr>
              <w:fldChar w:fldCharType="begin"/>
            </w:r>
            <w:r w:rsidR="00A37799">
              <w:rPr>
                <w:noProof/>
                <w:webHidden/>
              </w:rPr>
              <w:instrText xml:space="preserve"> PAGEREF _Toc149055282 \h </w:instrText>
            </w:r>
            <w:r w:rsidR="00A37799">
              <w:rPr>
                <w:noProof/>
                <w:webHidden/>
              </w:rPr>
            </w:r>
            <w:r w:rsidR="00A37799">
              <w:rPr>
                <w:noProof/>
                <w:webHidden/>
              </w:rPr>
              <w:fldChar w:fldCharType="separate"/>
            </w:r>
            <w:r w:rsidR="00A37799">
              <w:rPr>
                <w:noProof/>
                <w:webHidden/>
              </w:rPr>
              <w:t>457</w:t>
            </w:r>
            <w:r w:rsidR="00A37799">
              <w:rPr>
                <w:noProof/>
                <w:webHidden/>
              </w:rPr>
              <w:fldChar w:fldCharType="end"/>
            </w:r>
          </w:hyperlink>
        </w:p>
        <w:p w14:paraId="7038459F" w14:textId="2475A0A7" w:rsidR="00A37799" w:rsidRDefault="00000000">
          <w:pPr>
            <w:pStyle w:val="TOC3"/>
            <w:tabs>
              <w:tab w:val="right" w:leader="dot" w:pos="10456"/>
            </w:tabs>
            <w:rPr>
              <w:noProof/>
            </w:rPr>
          </w:pPr>
          <w:hyperlink w:anchor="_Toc149055283" w:history="1">
            <w:r w:rsidR="00A37799" w:rsidRPr="00282ACF">
              <w:rPr>
                <w:rStyle w:val="a5"/>
                <w:noProof/>
              </w:rPr>
              <w:t>4.27.169 Recording schedule rules</w:t>
            </w:r>
            <w:r w:rsidR="00A37799">
              <w:rPr>
                <w:noProof/>
                <w:webHidden/>
              </w:rPr>
              <w:tab/>
            </w:r>
            <w:r w:rsidR="00A37799">
              <w:rPr>
                <w:noProof/>
                <w:webHidden/>
              </w:rPr>
              <w:fldChar w:fldCharType="begin"/>
            </w:r>
            <w:r w:rsidR="00A37799">
              <w:rPr>
                <w:noProof/>
                <w:webHidden/>
              </w:rPr>
              <w:instrText xml:space="preserve"> PAGEREF _Toc149055283 \h </w:instrText>
            </w:r>
            <w:r w:rsidR="00A37799">
              <w:rPr>
                <w:noProof/>
                <w:webHidden/>
              </w:rPr>
            </w:r>
            <w:r w:rsidR="00A37799">
              <w:rPr>
                <w:noProof/>
                <w:webHidden/>
              </w:rPr>
              <w:fldChar w:fldCharType="separate"/>
            </w:r>
            <w:r w:rsidR="00A37799">
              <w:rPr>
                <w:noProof/>
                <w:webHidden/>
              </w:rPr>
              <w:t>458</w:t>
            </w:r>
            <w:r w:rsidR="00A37799">
              <w:rPr>
                <w:noProof/>
                <w:webHidden/>
              </w:rPr>
              <w:fldChar w:fldCharType="end"/>
            </w:r>
          </w:hyperlink>
        </w:p>
        <w:p w14:paraId="39D3C9D7" w14:textId="68486C09" w:rsidR="00A37799" w:rsidRDefault="00000000">
          <w:pPr>
            <w:pStyle w:val="TOC3"/>
            <w:tabs>
              <w:tab w:val="right" w:leader="dot" w:pos="10456"/>
            </w:tabs>
            <w:rPr>
              <w:noProof/>
            </w:rPr>
          </w:pPr>
          <w:hyperlink w:anchor="_Toc149055284" w:history="1">
            <w:r w:rsidR="00A37799" w:rsidRPr="00282ACF">
              <w:rPr>
                <w:rStyle w:val="a5"/>
                <w:noProof/>
              </w:rPr>
              <w:t>4.27.170 Recording schedule (weekly) configuration</w:t>
            </w:r>
            <w:r w:rsidR="00A37799">
              <w:rPr>
                <w:noProof/>
                <w:webHidden/>
              </w:rPr>
              <w:tab/>
            </w:r>
            <w:r w:rsidR="00A37799">
              <w:rPr>
                <w:noProof/>
                <w:webHidden/>
              </w:rPr>
              <w:fldChar w:fldCharType="begin"/>
            </w:r>
            <w:r w:rsidR="00A37799">
              <w:rPr>
                <w:noProof/>
                <w:webHidden/>
              </w:rPr>
              <w:instrText xml:space="preserve"> PAGEREF _Toc149055284 \h </w:instrText>
            </w:r>
            <w:r w:rsidR="00A37799">
              <w:rPr>
                <w:noProof/>
                <w:webHidden/>
              </w:rPr>
            </w:r>
            <w:r w:rsidR="00A37799">
              <w:rPr>
                <w:noProof/>
                <w:webHidden/>
              </w:rPr>
              <w:fldChar w:fldCharType="separate"/>
            </w:r>
            <w:r w:rsidR="00A37799">
              <w:rPr>
                <w:noProof/>
                <w:webHidden/>
              </w:rPr>
              <w:t>458</w:t>
            </w:r>
            <w:r w:rsidR="00A37799">
              <w:rPr>
                <w:noProof/>
                <w:webHidden/>
              </w:rPr>
              <w:fldChar w:fldCharType="end"/>
            </w:r>
          </w:hyperlink>
        </w:p>
        <w:p w14:paraId="0CF3184C" w14:textId="781AD8A5" w:rsidR="00A37799" w:rsidRDefault="00000000">
          <w:pPr>
            <w:pStyle w:val="TOC3"/>
            <w:tabs>
              <w:tab w:val="right" w:leader="dot" w:pos="10456"/>
            </w:tabs>
            <w:rPr>
              <w:noProof/>
            </w:rPr>
          </w:pPr>
          <w:hyperlink w:anchor="_Toc149055285" w:history="1">
            <w:r w:rsidR="00A37799" w:rsidRPr="00282ACF">
              <w:rPr>
                <w:rStyle w:val="a5"/>
                <w:noProof/>
              </w:rPr>
              <w:t>4.27.171 Recording schedule (daily) configuration</w:t>
            </w:r>
            <w:r w:rsidR="00A37799">
              <w:rPr>
                <w:noProof/>
                <w:webHidden/>
              </w:rPr>
              <w:tab/>
            </w:r>
            <w:r w:rsidR="00A37799">
              <w:rPr>
                <w:noProof/>
                <w:webHidden/>
              </w:rPr>
              <w:fldChar w:fldCharType="begin"/>
            </w:r>
            <w:r w:rsidR="00A37799">
              <w:rPr>
                <w:noProof/>
                <w:webHidden/>
              </w:rPr>
              <w:instrText xml:space="preserve"> PAGEREF _Toc149055285 \h </w:instrText>
            </w:r>
            <w:r w:rsidR="00A37799">
              <w:rPr>
                <w:noProof/>
                <w:webHidden/>
              </w:rPr>
            </w:r>
            <w:r w:rsidR="00A37799">
              <w:rPr>
                <w:noProof/>
                <w:webHidden/>
              </w:rPr>
              <w:fldChar w:fldCharType="separate"/>
            </w:r>
            <w:r w:rsidR="00A37799">
              <w:rPr>
                <w:noProof/>
                <w:webHidden/>
              </w:rPr>
              <w:t>459</w:t>
            </w:r>
            <w:r w:rsidR="00A37799">
              <w:rPr>
                <w:noProof/>
                <w:webHidden/>
              </w:rPr>
              <w:fldChar w:fldCharType="end"/>
            </w:r>
          </w:hyperlink>
        </w:p>
        <w:p w14:paraId="64F7D142" w14:textId="7276CA5C" w:rsidR="00A37799" w:rsidRDefault="00000000">
          <w:pPr>
            <w:pStyle w:val="TOC3"/>
            <w:tabs>
              <w:tab w:val="right" w:leader="dot" w:pos="10456"/>
            </w:tabs>
            <w:rPr>
              <w:noProof/>
            </w:rPr>
          </w:pPr>
          <w:hyperlink w:anchor="_Toc149055286" w:history="1">
            <w:r w:rsidR="00A37799" w:rsidRPr="00282ACF">
              <w:rPr>
                <w:rStyle w:val="a5"/>
                <w:noProof/>
              </w:rPr>
              <w:t>4.27.172 Video time period configuration</w:t>
            </w:r>
            <w:r w:rsidR="00A37799">
              <w:rPr>
                <w:noProof/>
                <w:webHidden/>
              </w:rPr>
              <w:tab/>
            </w:r>
            <w:r w:rsidR="00A37799">
              <w:rPr>
                <w:noProof/>
                <w:webHidden/>
              </w:rPr>
              <w:fldChar w:fldCharType="begin"/>
            </w:r>
            <w:r w:rsidR="00A37799">
              <w:rPr>
                <w:noProof/>
                <w:webHidden/>
              </w:rPr>
              <w:instrText xml:space="preserve"> PAGEREF _Toc149055286 \h </w:instrText>
            </w:r>
            <w:r w:rsidR="00A37799">
              <w:rPr>
                <w:noProof/>
                <w:webHidden/>
              </w:rPr>
            </w:r>
            <w:r w:rsidR="00A37799">
              <w:rPr>
                <w:noProof/>
                <w:webHidden/>
              </w:rPr>
              <w:fldChar w:fldCharType="separate"/>
            </w:r>
            <w:r w:rsidR="00A37799">
              <w:rPr>
                <w:noProof/>
                <w:webHidden/>
              </w:rPr>
              <w:t>459</w:t>
            </w:r>
            <w:r w:rsidR="00A37799">
              <w:rPr>
                <w:noProof/>
                <w:webHidden/>
              </w:rPr>
              <w:fldChar w:fldCharType="end"/>
            </w:r>
          </w:hyperlink>
        </w:p>
        <w:p w14:paraId="1223ACEB" w14:textId="6165C3EC" w:rsidR="00A37799" w:rsidRDefault="00000000">
          <w:pPr>
            <w:pStyle w:val="TOC3"/>
            <w:tabs>
              <w:tab w:val="right" w:leader="dot" w:pos="10456"/>
            </w:tabs>
            <w:rPr>
              <w:noProof/>
            </w:rPr>
          </w:pPr>
          <w:hyperlink w:anchor="_Toc149055287" w:history="1">
            <w:r w:rsidR="00A37799" w:rsidRPr="00282ACF">
              <w:rPr>
                <w:rStyle w:val="a5"/>
                <w:noProof/>
              </w:rPr>
              <w:t>4.27.173 Snapshot info of video input channel</w:t>
            </w:r>
            <w:r w:rsidR="00A37799">
              <w:rPr>
                <w:noProof/>
                <w:webHidden/>
              </w:rPr>
              <w:tab/>
            </w:r>
            <w:r w:rsidR="00A37799">
              <w:rPr>
                <w:noProof/>
                <w:webHidden/>
              </w:rPr>
              <w:fldChar w:fldCharType="begin"/>
            </w:r>
            <w:r w:rsidR="00A37799">
              <w:rPr>
                <w:noProof/>
                <w:webHidden/>
              </w:rPr>
              <w:instrText xml:space="preserve"> PAGEREF _Toc149055287 \h </w:instrText>
            </w:r>
            <w:r w:rsidR="00A37799">
              <w:rPr>
                <w:noProof/>
                <w:webHidden/>
              </w:rPr>
            </w:r>
            <w:r w:rsidR="00A37799">
              <w:rPr>
                <w:noProof/>
                <w:webHidden/>
              </w:rPr>
              <w:fldChar w:fldCharType="separate"/>
            </w:r>
            <w:r w:rsidR="00A37799">
              <w:rPr>
                <w:noProof/>
                <w:webHidden/>
              </w:rPr>
              <w:t>460</w:t>
            </w:r>
            <w:r w:rsidR="00A37799">
              <w:rPr>
                <w:noProof/>
                <w:webHidden/>
              </w:rPr>
              <w:fldChar w:fldCharType="end"/>
            </w:r>
          </w:hyperlink>
        </w:p>
        <w:p w14:paraId="7DAD61F9" w14:textId="4D4D215E" w:rsidR="00A37799" w:rsidRDefault="00000000">
          <w:pPr>
            <w:pStyle w:val="TOC3"/>
            <w:tabs>
              <w:tab w:val="right" w:leader="dot" w:pos="10456"/>
            </w:tabs>
            <w:rPr>
              <w:noProof/>
            </w:rPr>
          </w:pPr>
          <w:hyperlink w:anchor="_Toc149055288" w:history="1">
            <w:r w:rsidR="00A37799" w:rsidRPr="00282ACF">
              <w:rPr>
                <w:rStyle w:val="a5"/>
                <w:noProof/>
              </w:rPr>
              <w:t>4.27.174 Video source resolution information</w:t>
            </w:r>
            <w:r w:rsidR="00A37799">
              <w:rPr>
                <w:noProof/>
                <w:webHidden/>
              </w:rPr>
              <w:tab/>
            </w:r>
            <w:r w:rsidR="00A37799">
              <w:rPr>
                <w:noProof/>
                <w:webHidden/>
              </w:rPr>
              <w:fldChar w:fldCharType="begin"/>
            </w:r>
            <w:r w:rsidR="00A37799">
              <w:rPr>
                <w:noProof/>
                <w:webHidden/>
              </w:rPr>
              <w:instrText xml:space="preserve"> PAGEREF _Toc149055288 \h </w:instrText>
            </w:r>
            <w:r w:rsidR="00A37799">
              <w:rPr>
                <w:noProof/>
                <w:webHidden/>
              </w:rPr>
            </w:r>
            <w:r w:rsidR="00A37799">
              <w:rPr>
                <w:noProof/>
                <w:webHidden/>
              </w:rPr>
              <w:fldChar w:fldCharType="separate"/>
            </w:r>
            <w:r w:rsidR="00A37799">
              <w:rPr>
                <w:noProof/>
                <w:webHidden/>
              </w:rPr>
              <w:t>460</w:t>
            </w:r>
            <w:r w:rsidR="00A37799">
              <w:rPr>
                <w:noProof/>
                <w:webHidden/>
              </w:rPr>
              <w:fldChar w:fldCharType="end"/>
            </w:r>
          </w:hyperlink>
        </w:p>
        <w:p w14:paraId="7F948CE8" w14:textId="51438D03" w:rsidR="00A37799" w:rsidRDefault="00000000">
          <w:pPr>
            <w:pStyle w:val="TOC3"/>
            <w:tabs>
              <w:tab w:val="right" w:leader="dot" w:pos="10456"/>
            </w:tabs>
            <w:rPr>
              <w:noProof/>
            </w:rPr>
          </w:pPr>
          <w:hyperlink w:anchor="_Toc149055289" w:history="1">
            <w:r w:rsidR="00A37799" w:rsidRPr="00282ACF">
              <w:rPr>
                <w:rStyle w:val="a5"/>
                <w:noProof/>
              </w:rPr>
              <w:t>4.27.175 Schedule (weekly) configuration</w:t>
            </w:r>
            <w:r w:rsidR="00A37799">
              <w:rPr>
                <w:noProof/>
                <w:webHidden/>
              </w:rPr>
              <w:tab/>
            </w:r>
            <w:r w:rsidR="00A37799">
              <w:rPr>
                <w:noProof/>
                <w:webHidden/>
              </w:rPr>
              <w:fldChar w:fldCharType="begin"/>
            </w:r>
            <w:r w:rsidR="00A37799">
              <w:rPr>
                <w:noProof/>
                <w:webHidden/>
              </w:rPr>
              <w:instrText xml:space="preserve"> PAGEREF _Toc149055289 \h </w:instrText>
            </w:r>
            <w:r w:rsidR="00A37799">
              <w:rPr>
                <w:noProof/>
                <w:webHidden/>
              </w:rPr>
            </w:r>
            <w:r w:rsidR="00A37799">
              <w:rPr>
                <w:noProof/>
                <w:webHidden/>
              </w:rPr>
              <w:fldChar w:fldCharType="separate"/>
            </w:r>
            <w:r w:rsidR="00A37799">
              <w:rPr>
                <w:noProof/>
                <w:webHidden/>
              </w:rPr>
              <w:t>461</w:t>
            </w:r>
            <w:r w:rsidR="00A37799">
              <w:rPr>
                <w:noProof/>
                <w:webHidden/>
              </w:rPr>
              <w:fldChar w:fldCharType="end"/>
            </w:r>
          </w:hyperlink>
        </w:p>
        <w:p w14:paraId="00EE9F70" w14:textId="5A3E9421" w:rsidR="00A37799" w:rsidRDefault="00000000">
          <w:pPr>
            <w:pStyle w:val="TOC3"/>
            <w:tabs>
              <w:tab w:val="right" w:leader="dot" w:pos="10456"/>
            </w:tabs>
            <w:rPr>
              <w:noProof/>
            </w:rPr>
          </w:pPr>
          <w:hyperlink w:anchor="_Toc149055290" w:history="1">
            <w:r w:rsidR="00A37799" w:rsidRPr="00282ACF">
              <w:rPr>
                <w:rStyle w:val="a5"/>
                <w:noProof/>
              </w:rPr>
              <w:t>4.27.176 Schedule (daily) configuration</w:t>
            </w:r>
            <w:r w:rsidR="00A37799">
              <w:rPr>
                <w:noProof/>
                <w:webHidden/>
              </w:rPr>
              <w:tab/>
            </w:r>
            <w:r w:rsidR="00A37799">
              <w:rPr>
                <w:noProof/>
                <w:webHidden/>
              </w:rPr>
              <w:fldChar w:fldCharType="begin"/>
            </w:r>
            <w:r w:rsidR="00A37799">
              <w:rPr>
                <w:noProof/>
                <w:webHidden/>
              </w:rPr>
              <w:instrText xml:space="preserve"> PAGEREF _Toc149055290 \h </w:instrText>
            </w:r>
            <w:r w:rsidR="00A37799">
              <w:rPr>
                <w:noProof/>
                <w:webHidden/>
              </w:rPr>
            </w:r>
            <w:r w:rsidR="00A37799">
              <w:rPr>
                <w:noProof/>
                <w:webHidden/>
              </w:rPr>
              <w:fldChar w:fldCharType="separate"/>
            </w:r>
            <w:r w:rsidR="00A37799">
              <w:rPr>
                <w:noProof/>
                <w:webHidden/>
              </w:rPr>
              <w:t>461</w:t>
            </w:r>
            <w:r w:rsidR="00A37799">
              <w:rPr>
                <w:noProof/>
                <w:webHidden/>
              </w:rPr>
              <w:fldChar w:fldCharType="end"/>
            </w:r>
          </w:hyperlink>
        </w:p>
        <w:p w14:paraId="5D67489A" w14:textId="00356C7B" w:rsidR="00A37799" w:rsidRDefault="00000000">
          <w:pPr>
            <w:pStyle w:val="TOC3"/>
            <w:tabs>
              <w:tab w:val="right" w:leader="dot" w:pos="10456"/>
            </w:tabs>
            <w:rPr>
              <w:noProof/>
            </w:rPr>
          </w:pPr>
          <w:hyperlink w:anchor="_Toc149055291" w:history="1">
            <w:r w:rsidR="00A37799" w:rsidRPr="00282ACF">
              <w:rPr>
                <w:rStyle w:val="a5"/>
                <w:noProof/>
              </w:rPr>
              <w:t>4.27.177 Time period configuration</w:t>
            </w:r>
            <w:r w:rsidR="00A37799">
              <w:rPr>
                <w:noProof/>
                <w:webHidden/>
              </w:rPr>
              <w:tab/>
            </w:r>
            <w:r w:rsidR="00A37799">
              <w:rPr>
                <w:noProof/>
                <w:webHidden/>
              </w:rPr>
              <w:fldChar w:fldCharType="begin"/>
            </w:r>
            <w:r w:rsidR="00A37799">
              <w:rPr>
                <w:noProof/>
                <w:webHidden/>
              </w:rPr>
              <w:instrText xml:space="preserve"> PAGEREF _Toc149055291 \h </w:instrText>
            </w:r>
            <w:r w:rsidR="00A37799">
              <w:rPr>
                <w:noProof/>
                <w:webHidden/>
              </w:rPr>
            </w:r>
            <w:r w:rsidR="00A37799">
              <w:rPr>
                <w:noProof/>
                <w:webHidden/>
              </w:rPr>
              <w:fldChar w:fldCharType="separate"/>
            </w:r>
            <w:r w:rsidR="00A37799">
              <w:rPr>
                <w:noProof/>
                <w:webHidden/>
              </w:rPr>
              <w:t>462</w:t>
            </w:r>
            <w:r w:rsidR="00A37799">
              <w:rPr>
                <w:noProof/>
                <w:webHidden/>
              </w:rPr>
              <w:fldChar w:fldCharType="end"/>
            </w:r>
          </w:hyperlink>
        </w:p>
        <w:p w14:paraId="5E592FA2" w14:textId="5ACD03FC" w:rsidR="00A37799" w:rsidRDefault="00000000">
          <w:pPr>
            <w:pStyle w:val="TOC3"/>
            <w:tabs>
              <w:tab w:val="right" w:leader="dot" w:pos="10456"/>
            </w:tabs>
            <w:rPr>
              <w:noProof/>
            </w:rPr>
          </w:pPr>
          <w:hyperlink w:anchor="_Toc149055292" w:history="1">
            <w:r w:rsidR="00A37799" w:rsidRPr="00282ACF">
              <w:rPr>
                <w:rStyle w:val="a5"/>
                <w:noProof/>
              </w:rPr>
              <w:t>4.27.178 Arming schedule configuration of alarm input/output (weekly)</w:t>
            </w:r>
            <w:r w:rsidR="00A37799">
              <w:rPr>
                <w:noProof/>
                <w:webHidden/>
              </w:rPr>
              <w:tab/>
            </w:r>
            <w:r w:rsidR="00A37799">
              <w:rPr>
                <w:noProof/>
                <w:webHidden/>
              </w:rPr>
              <w:fldChar w:fldCharType="begin"/>
            </w:r>
            <w:r w:rsidR="00A37799">
              <w:rPr>
                <w:noProof/>
                <w:webHidden/>
              </w:rPr>
              <w:instrText xml:space="preserve"> PAGEREF _Toc149055292 \h </w:instrText>
            </w:r>
            <w:r w:rsidR="00A37799">
              <w:rPr>
                <w:noProof/>
                <w:webHidden/>
              </w:rPr>
            </w:r>
            <w:r w:rsidR="00A37799">
              <w:rPr>
                <w:noProof/>
                <w:webHidden/>
              </w:rPr>
              <w:fldChar w:fldCharType="separate"/>
            </w:r>
            <w:r w:rsidR="00A37799">
              <w:rPr>
                <w:noProof/>
                <w:webHidden/>
              </w:rPr>
              <w:t>462</w:t>
            </w:r>
            <w:r w:rsidR="00A37799">
              <w:rPr>
                <w:noProof/>
                <w:webHidden/>
              </w:rPr>
              <w:fldChar w:fldCharType="end"/>
            </w:r>
          </w:hyperlink>
        </w:p>
        <w:p w14:paraId="1E85508A" w14:textId="52C5E725" w:rsidR="00A37799" w:rsidRDefault="00000000">
          <w:pPr>
            <w:pStyle w:val="TOC3"/>
            <w:tabs>
              <w:tab w:val="right" w:leader="dot" w:pos="10456"/>
            </w:tabs>
            <w:rPr>
              <w:noProof/>
            </w:rPr>
          </w:pPr>
          <w:hyperlink w:anchor="_Toc149055293" w:history="1">
            <w:r w:rsidR="00A37799" w:rsidRPr="00282ACF">
              <w:rPr>
                <w:rStyle w:val="a5"/>
                <w:noProof/>
              </w:rPr>
              <w:t>4.27.179 Recording status list</w:t>
            </w:r>
            <w:r w:rsidR="00A37799">
              <w:rPr>
                <w:noProof/>
                <w:webHidden/>
              </w:rPr>
              <w:tab/>
            </w:r>
            <w:r w:rsidR="00A37799">
              <w:rPr>
                <w:noProof/>
                <w:webHidden/>
              </w:rPr>
              <w:fldChar w:fldCharType="begin"/>
            </w:r>
            <w:r w:rsidR="00A37799">
              <w:rPr>
                <w:noProof/>
                <w:webHidden/>
              </w:rPr>
              <w:instrText xml:space="preserve"> PAGEREF _Toc149055293 \h </w:instrText>
            </w:r>
            <w:r w:rsidR="00A37799">
              <w:rPr>
                <w:noProof/>
                <w:webHidden/>
              </w:rPr>
            </w:r>
            <w:r w:rsidR="00A37799">
              <w:rPr>
                <w:noProof/>
                <w:webHidden/>
              </w:rPr>
              <w:fldChar w:fldCharType="separate"/>
            </w:r>
            <w:r w:rsidR="00A37799">
              <w:rPr>
                <w:noProof/>
                <w:webHidden/>
              </w:rPr>
              <w:t>462</w:t>
            </w:r>
            <w:r w:rsidR="00A37799">
              <w:rPr>
                <w:noProof/>
                <w:webHidden/>
              </w:rPr>
              <w:fldChar w:fldCharType="end"/>
            </w:r>
          </w:hyperlink>
        </w:p>
        <w:p w14:paraId="7B6F8D2E" w14:textId="601A9468" w:rsidR="00A37799" w:rsidRDefault="00000000">
          <w:pPr>
            <w:pStyle w:val="TOC3"/>
            <w:tabs>
              <w:tab w:val="right" w:leader="dot" w:pos="10456"/>
            </w:tabs>
            <w:rPr>
              <w:noProof/>
            </w:rPr>
          </w:pPr>
          <w:hyperlink w:anchor="_Toc149055294" w:history="1">
            <w:r w:rsidR="00A37799" w:rsidRPr="00282ACF">
              <w:rPr>
                <w:rStyle w:val="a5"/>
                <w:noProof/>
              </w:rPr>
              <w:t>4.27.180 Recording status info</w:t>
            </w:r>
            <w:r w:rsidR="00A37799">
              <w:rPr>
                <w:noProof/>
                <w:webHidden/>
              </w:rPr>
              <w:tab/>
            </w:r>
            <w:r w:rsidR="00A37799">
              <w:rPr>
                <w:noProof/>
                <w:webHidden/>
              </w:rPr>
              <w:fldChar w:fldCharType="begin"/>
            </w:r>
            <w:r w:rsidR="00A37799">
              <w:rPr>
                <w:noProof/>
                <w:webHidden/>
              </w:rPr>
              <w:instrText xml:space="preserve"> PAGEREF _Toc149055294 \h </w:instrText>
            </w:r>
            <w:r w:rsidR="00A37799">
              <w:rPr>
                <w:noProof/>
                <w:webHidden/>
              </w:rPr>
            </w:r>
            <w:r w:rsidR="00A37799">
              <w:rPr>
                <w:noProof/>
                <w:webHidden/>
              </w:rPr>
              <w:fldChar w:fldCharType="separate"/>
            </w:r>
            <w:r w:rsidR="00A37799">
              <w:rPr>
                <w:noProof/>
                <w:webHidden/>
              </w:rPr>
              <w:t>463</w:t>
            </w:r>
            <w:r w:rsidR="00A37799">
              <w:rPr>
                <w:noProof/>
                <w:webHidden/>
              </w:rPr>
              <w:fldChar w:fldCharType="end"/>
            </w:r>
          </w:hyperlink>
        </w:p>
        <w:p w14:paraId="01880FC2" w14:textId="5A49BB9C" w:rsidR="00A37799" w:rsidRDefault="00000000">
          <w:pPr>
            <w:pStyle w:val="TOC3"/>
            <w:tabs>
              <w:tab w:val="right" w:leader="dot" w:pos="10456"/>
            </w:tabs>
            <w:rPr>
              <w:noProof/>
            </w:rPr>
          </w:pPr>
          <w:hyperlink w:anchor="_Toc149055295" w:history="1">
            <w:r w:rsidR="00A37799" w:rsidRPr="00282ACF">
              <w:rPr>
                <w:rStyle w:val="a5"/>
                <w:noProof/>
              </w:rPr>
              <w:t>4.27.181 Serial port info</w:t>
            </w:r>
            <w:r w:rsidR="00A37799">
              <w:rPr>
                <w:noProof/>
                <w:webHidden/>
              </w:rPr>
              <w:tab/>
            </w:r>
            <w:r w:rsidR="00A37799">
              <w:rPr>
                <w:noProof/>
                <w:webHidden/>
              </w:rPr>
              <w:fldChar w:fldCharType="begin"/>
            </w:r>
            <w:r w:rsidR="00A37799">
              <w:rPr>
                <w:noProof/>
                <w:webHidden/>
              </w:rPr>
              <w:instrText xml:space="preserve"> PAGEREF _Toc149055295 \h </w:instrText>
            </w:r>
            <w:r w:rsidR="00A37799">
              <w:rPr>
                <w:noProof/>
                <w:webHidden/>
              </w:rPr>
            </w:r>
            <w:r w:rsidR="00A37799">
              <w:rPr>
                <w:noProof/>
                <w:webHidden/>
              </w:rPr>
              <w:fldChar w:fldCharType="separate"/>
            </w:r>
            <w:r w:rsidR="00A37799">
              <w:rPr>
                <w:noProof/>
                <w:webHidden/>
              </w:rPr>
              <w:t>463</w:t>
            </w:r>
            <w:r w:rsidR="00A37799">
              <w:rPr>
                <w:noProof/>
                <w:webHidden/>
              </w:rPr>
              <w:fldChar w:fldCharType="end"/>
            </w:r>
          </w:hyperlink>
        </w:p>
        <w:p w14:paraId="5BD12445" w14:textId="0629A716" w:rsidR="00A37799" w:rsidRDefault="00000000">
          <w:pPr>
            <w:pStyle w:val="TOC3"/>
            <w:tabs>
              <w:tab w:val="right" w:leader="dot" w:pos="10456"/>
            </w:tabs>
            <w:rPr>
              <w:noProof/>
            </w:rPr>
          </w:pPr>
          <w:hyperlink w:anchor="_Toc149055296" w:history="1">
            <w:r w:rsidR="00A37799" w:rsidRPr="00282ACF">
              <w:rPr>
                <w:rStyle w:val="a5"/>
                <w:noProof/>
              </w:rPr>
              <w:t>4.27.182 Serial port configuration info</w:t>
            </w:r>
            <w:r w:rsidR="00A37799">
              <w:rPr>
                <w:noProof/>
                <w:webHidden/>
              </w:rPr>
              <w:tab/>
            </w:r>
            <w:r w:rsidR="00A37799">
              <w:rPr>
                <w:noProof/>
                <w:webHidden/>
              </w:rPr>
              <w:fldChar w:fldCharType="begin"/>
            </w:r>
            <w:r w:rsidR="00A37799">
              <w:rPr>
                <w:noProof/>
                <w:webHidden/>
              </w:rPr>
              <w:instrText xml:space="preserve"> PAGEREF _Toc149055296 \h </w:instrText>
            </w:r>
            <w:r w:rsidR="00A37799">
              <w:rPr>
                <w:noProof/>
                <w:webHidden/>
              </w:rPr>
            </w:r>
            <w:r w:rsidR="00A37799">
              <w:rPr>
                <w:noProof/>
                <w:webHidden/>
              </w:rPr>
              <w:fldChar w:fldCharType="separate"/>
            </w:r>
            <w:r w:rsidR="00A37799">
              <w:rPr>
                <w:noProof/>
                <w:webHidden/>
              </w:rPr>
              <w:t>464</w:t>
            </w:r>
            <w:r w:rsidR="00A37799">
              <w:rPr>
                <w:noProof/>
                <w:webHidden/>
              </w:rPr>
              <w:fldChar w:fldCharType="end"/>
            </w:r>
          </w:hyperlink>
        </w:p>
        <w:p w14:paraId="01695E03" w14:textId="2AEC1C2F" w:rsidR="00A37799" w:rsidRDefault="00000000">
          <w:pPr>
            <w:pStyle w:val="TOC3"/>
            <w:tabs>
              <w:tab w:val="right" w:leader="dot" w:pos="10456"/>
            </w:tabs>
            <w:rPr>
              <w:noProof/>
            </w:rPr>
          </w:pPr>
          <w:hyperlink w:anchor="_Toc149055297" w:history="1">
            <w:r w:rsidR="00A37799" w:rsidRPr="00282ACF">
              <w:rPr>
                <w:rStyle w:val="a5"/>
                <w:noProof/>
              </w:rPr>
              <w:t>4.27.183 Serial port parameters</w:t>
            </w:r>
            <w:r w:rsidR="00A37799">
              <w:rPr>
                <w:noProof/>
                <w:webHidden/>
              </w:rPr>
              <w:tab/>
            </w:r>
            <w:r w:rsidR="00A37799">
              <w:rPr>
                <w:noProof/>
                <w:webHidden/>
              </w:rPr>
              <w:fldChar w:fldCharType="begin"/>
            </w:r>
            <w:r w:rsidR="00A37799">
              <w:rPr>
                <w:noProof/>
                <w:webHidden/>
              </w:rPr>
              <w:instrText xml:space="preserve"> PAGEREF _Toc149055297 \h </w:instrText>
            </w:r>
            <w:r w:rsidR="00A37799">
              <w:rPr>
                <w:noProof/>
                <w:webHidden/>
              </w:rPr>
            </w:r>
            <w:r w:rsidR="00A37799">
              <w:rPr>
                <w:noProof/>
                <w:webHidden/>
              </w:rPr>
              <w:fldChar w:fldCharType="separate"/>
            </w:r>
            <w:r w:rsidR="00A37799">
              <w:rPr>
                <w:noProof/>
                <w:webHidden/>
              </w:rPr>
              <w:t>464</w:t>
            </w:r>
            <w:r w:rsidR="00A37799">
              <w:rPr>
                <w:noProof/>
                <w:webHidden/>
              </w:rPr>
              <w:fldChar w:fldCharType="end"/>
            </w:r>
          </w:hyperlink>
        </w:p>
        <w:p w14:paraId="42484A18" w14:textId="25C9DA0D" w:rsidR="00A37799" w:rsidRDefault="00000000">
          <w:pPr>
            <w:pStyle w:val="TOC3"/>
            <w:tabs>
              <w:tab w:val="right" w:leader="dot" w:pos="10456"/>
            </w:tabs>
            <w:rPr>
              <w:noProof/>
            </w:rPr>
          </w:pPr>
          <w:hyperlink w:anchor="_Toc149055298" w:history="1">
            <w:r w:rsidR="00A37799" w:rsidRPr="00282ACF">
              <w:rPr>
                <w:rStyle w:val="a5"/>
                <w:noProof/>
              </w:rPr>
              <w:t>4.27.184 Audio status list</w:t>
            </w:r>
            <w:r w:rsidR="00A37799">
              <w:rPr>
                <w:noProof/>
                <w:webHidden/>
              </w:rPr>
              <w:tab/>
            </w:r>
            <w:r w:rsidR="00A37799">
              <w:rPr>
                <w:noProof/>
                <w:webHidden/>
              </w:rPr>
              <w:fldChar w:fldCharType="begin"/>
            </w:r>
            <w:r w:rsidR="00A37799">
              <w:rPr>
                <w:noProof/>
                <w:webHidden/>
              </w:rPr>
              <w:instrText xml:space="preserve"> PAGEREF _Toc149055298 \h </w:instrText>
            </w:r>
            <w:r w:rsidR="00A37799">
              <w:rPr>
                <w:noProof/>
                <w:webHidden/>
              </w:rPr>
            </w:r>
            <w:r w:rsidR="00A37799">
              <w:rPr>
                <w:noProof/>
                <w:webHidden/>
              </w:rPr>
              <w:fldChar w:fldCharType="separate"/>
            </w:r>
            <w:r w:rsidR="00A37799">
              <w:rPr>
                <w:noProof/>
                <w:webHidden/>
              </w:rPr>
              <w:t>465</w:t>
            </w:r>
            <w:r w:rsidR="00A37799">
              <w:rPr>
                <w:noProof/>
                <w:webHidden/>
              </w:rPr>
              <w:fldChar w:fldCharType="end"/>
            </w:r>
          </w:hyperlink>
        </w:p>
        <w:p w14:paraId="6A4F4C9D" w14:textId="4FC7416B" w:rsidR="00A37799" w:rsidRDefault="00000000">
          <w:pPr>
            <w:pStyle w:val="TOC3"/>
            <w:tabs>
              <w:tab w:val="right" w:leader="dot" w:pos="10456"/>
            </w:tabs>
            <w:rPr>
              <w:noProof/>
            </w:rPr>
          </w:pPr>
          <w:hyperlink w:anchor="_Toc149055299" w:history="1">
            <w:r w:rsidR="00A37799" w:rsidRPr="00282ACF">
              <w:rPr>
                <w:rStyle w:val="a5"/>
                <w:noProof/>
              </w:rPr>
              <w:t>4.27.185 Audio status info</w:t>
            </w:r>
            <w:r w:rsidR="00A37799">
              <w:rPr>
                <w:noProof/>
                <w:webHidden/>
              </w:rPr>
              <w:tab/>
            </w:r>
            <w:r w:rsidR="00A37799">
              <w:rPr>
                <w:noProof/>
                <w:webHidden/>
              </w:rPr>
              <w:fldChar w:fldCharType="begin"/>
            </w:r>
            <w:r w:rsidR="00A37799">
              <w:rPr>
                <w:noProof/>
                <w:webHidden/>
              </w:rPr>
              <w:instrText xml:space="preserve"> PAGEREF _Toc149055299 \h </w:instrText>
            </w:r>
            <w:r w:rsidR="00A37799">
              <w:rPr>
                <w:noProof/>
                <w:webHidden/>
              </w:rPr>
            </w:r>
            <w:r w:rsidR="00A37799">
              <w:rPr>
                <w:noProof/>
                <w:webHidden/>
              </w:rPr>
              <w:fldChar w:fldCharType="separate"/>
            </w:r>
            <w:r w:rsidR="00A37799">
              <w:rPr>
                <w:noProof/>
                <w:webHidden/>
              </w:rPr>
              <w:t>465</w:t>
            </w:r>
            <w:r w:rsidR="00A37799">
              <w:rPr>
                <w:noProof/>
                <w:webHidden/>
              </w:rPr>
              <w:fldChar w:fldCharType="end"/>
            </w:r>
          </w:hyperlink>
        </w:p>
        <w:p w14:paraId="7F3B1CCA" w14:textId="185B9876" w:rsidR="00A37799" w:rsidRDefault="00000000">
          <w:pPr>
            <w:pStyle w:val="TOC3"/>
            <w:tabs>
              <w:tab w:val="right" w:leader="dot" w:pos="10456"/>
            </w:tabs>
            <w:rPr>
              <w:noProof/>
            </w:rPr>
          </w:pPr>
          <w:hyperlink w:anchor="_Toc149055300" w:history="1">
            <w:r w:rsidR="00A37799" w:rsidRPr="00282ACF">
              <w:rPr>
                <w:rStyle w:val="a5"/>
                <w:noProof/>
              </w:rPr>
              <w:t>4.27.186 Video loss alarm configuration info</w:t>
            </w:r>
            <w:r w:rsidR="00A37799">
              <w:rPr>
                <w:noProof/>
                <w:webHidden/>
              </w:rPr>
              <w:tab/>
            </w:r>
            <w:r w:rsidR="00A37799">
              <w:rPr>
                <w:noProof/>
                <w:webHidden/>
              </w:rPr>
              <w:fldChar w:fldCharType="begin"/>
            </w:r>
            <w:r w:rsidR="00A37799">
              <w:rPr>
                <w:noProof/>
                <w:webHidden/>
              </w:rPr>
              <w:instrText xml:space="preserve"> PAGEREF _Toc149055300 \h </w:instrText>
            </w:r>
            <w:r w:rsidR="00A37799">
              <w:rPr>
                <w:noProof/>
                <w:webHidden/>
              </w:rPr>
            </w:r>
            <w:r w:rsidR="00A37799">
              <w:rPr>
                <w:noProof/>
                <w:webHidden/>
              </w:rPr>
              <w:fldChar w:fldCharType="separate"/>
            </w:r>
            <w:r w:rsidR="00A37799">
              <w:rPr>
                <w:noProof/>
                <w:webHidden/>
              </w:rPr>
              <w:t>466</w:t>
            </w:r>
            <w:r w:rsidR="00A37799">
              <w:rPr>
                <w:noProof/>
                <w:webHidden/>
              </w:rPr>
              <w:fldChar w:fldCharType="end"/>
            </w:r>
          </w:hyperlink>
        </w:p>
        <w:p w14:paraId="19CC77F5" w14:textId="6132FA2B" w:rsidR="00A37799" w:rsidRDefault="00000000">
          <w:pPr>
            <w:pStyle w:val="TOC3"/>
            <w:tabs>
              <w:tab w:val="right" w:leader="dot" w:pos="10456"/>
            </w:tabs>
            <w:rPr>
              <w:noProof/>
            </w:rPr>
          </w:pPr>
          <w:hyperlink w:anchor="_Toc149055301" w:history="1">
            <w:r w:rsidR="00A37799" w:rsidRPr="00282ACF">
              <w:rPr>
                <w:rStyle w:val="a5"/>
                <w:noProof/>
              </w:rPr>
              <w:t>4.27.187 Linkage action list</w:t>
            </w:r>
            <w:r w:rsidR="00A37799">
              <w:rPr>
                <w:noProof/>
                <w:webHidden/>
              </w:rPr>
              <w:tab/>
            </w:r>
            <w:r w:rsidR="00A37799">
              <w:rPr>
                <w:noProof/>
                <w:webHidden/>
              </w:rPr>
              <w:fldChar w:fldCharType="begin"/>
            </w:r>
            <w:r w:rsidR="00A37799">
              <w:rPr>
                <w:noProof/>
                <w:webHidden/>
              </w:rPr>
              <w:instrText xml:space="preserve"> PAGEREF _Toc149055301 \h </w:instrText>
            </w:r>
            <w:r w:rsidR="00A37799">
              <w:rPr>
                <w:noProof/>
                <w:webHidden/>
              </w:rPr>
            </w:r>
            <w:r w:rsidR="00A37799">
              <w:rPr>
                <w:noProof/>
                <w:webHidden/>
              </w:rPr>
              <w:fldChar w:fldCharType="separate"/>
            </w:r>
            <w:r w:rsidR="00A37799">
              <w:rPr>
                <w:noProof/>
                <w:webHidden/>
              </w:rPr>
              <w:t>466</w:t>
            </w:r>
            <w:r w:rsidR="00A37799">
              <w:rPr>
                <w:noProof/>
                <w:webHidden/>
              </w:rPr>
              <w:fldChar w:fldCharType="end"/>
            </w:r>
          </w:hyperlink>
        </w:p>
        <w:p w14:paraId="5422AE2C" w14:textId="20470B93" w:rsidR="00A37799" w:rsidRDefault="00000000">
          <w:pPr>
            <w:pStyle w:val="TOC3"/>
            <w:tabs>
              <w:tab w:val="right" w:leader="dot" w:pos="10456"/>
            </w:tabs>
            <w:rPr>
              <w:noProof/>
            </w:rPr>
          </w:pPr>
          <w:hyperlink w:anchor="_Toc149055302" w:history="1">
            <w:r w:rsidR="00A37799" w:rsidRPr="00282ACF">
              <w:rPr>
                <w:rStyle w:val="a5"/>
                <w:noProof/>
              </w:rPr>
              <w:t>4.27.188 Linkage actions of task</w:t>
            </w:r>
            <w:r w:rsidR="00A37799">
              <w:rPr>
                <w:noProof/>
                <w:webHidden/>
              </w:rPr>
              <w:tab/>
            </w:r>
            <w:r w:rsidR="00A37799">
              <w:rPr>
                <w:noProof/>
                <w:webHidden/>
              </w:rPr>
              <w:fldChar w:fldCharType="begin"/>
            </w:r>
            <w:r w:rsidR="00A37799">
              <w:rPr>
                <w:noProof/>
                <w:webHidden/>
              </w:rPr>
              <w:instrText xml:space="preserve"> PAGEREF _Toc149055302 \h </w:instrText>
            </w:r>
            <w:r w:rsidR="00A37799">
              <w:rPr>
                <w:noProof/>
                <w:webHidden/>
              </w:rPr>
            </w:r>
            <w:r w:rsidR="00A37799">
              <w:rPr>
                <w:noProof/>
                <w:webHidden/>
              </w:rPr>
              <w:fldChar w:fldCharType="separate"/>
            </w:r>
            <w:r w:rsidR="00A37799">
              <w:rPr>
                <w:noProof/>
                <w:webHidden/>
              </w:rPr>
              <w:t>466</w:t>
            </w:r>
            <w:r w:rsidR="00A37799">
              <w:rPr>
                <w:noProof/>
                <w:webHidden/>
              </w:rPr>
              <w:fldChar w:fldCharType="end"/>
            </w:r>
          </w:hyperlink>
        </w:p>
        <w:p w14:paraId="5180A25A" w14:textId="671419D0" w:rsidR="00A37799" w:rsidRDefault="00000000">
          <w:pPr>
            <w:pStyle w:val="TOC3"/>
            <w:tabs>
              <w:tab w:val="right" w:leader="dot" w:pos="10456"/>
            </w:tabs>
            <w:rPr>
              <w:noProof/>
            </w:rPr>
          </w:pPr>
          <w:hyperlink w:anchor="_Toc149055303" w:history="1">
            <w:r w:rsidR="00A37799" w:rsidRPr="00282ACF">
              <w:rPr>
                <w:rStyle w:val="a5"/>
                <w:noProof/>
              </w:rPr>
              <w:t>4.27.189 Channel linkage info</w:t>
            </w:r>
            <w:r w:rsidR="00A37799">
              <w:rPr>
                <w:noProof/>
                <w:webHidden/>
              </w:rPr>
              <w:tab/>
            </w:r>
            <w:r w:rsidR="00A37799">
              <w:rPr>
                <w:noProof/>
                <w:webHidden/>
              </w:rPr>
              <w:fldChar w:fldCharType="begin"/>
            </w:r>
            <w:r w:rsidR="00A37799">
              <w:rPr>
                <w:noProof/>
                <w:webHidden/>
              </w:rPr>
              <w:instrText xml:space="preserve"> PAGEREF _Toc149055303 \h </w:instrText>
            </w:r>
            <w:r w:rsidR="00A37799">
              <w:rPr>
                <w:noProof/>
                <w:webHidden/>
              </w:rPr>
            </w:r>
            <w:r w:rsidR="00A37799">
              <w:rPr>
                <w:noProof/>
                <w:webHidden/>
              </w:rPr>
              <w:fldChar w:fldCharType="separate"/>
            </w:r>
            <w:r w:rsidR="00A37799">
              <w:rPr>
                <w:noProof/>
                <w:webHidden/>
              </w:rPr>
              <w:t>467</w:t>
            </w:r>
            <w:r w:rsidR="00A37799">
              <w:rPr>
                <w:noProof/>
                <w:webHidden/>
              </w:rPr>
              <w:fldChar w:fldCharType="end"/>
            </w:r>
          </w:hyperlink>
        </w:p>
        <w:p w14:paraId="4EE144C4" w14:textId="07CCDE67" w:rsidR="00A37799" w:rsidRDefault="00000000">
          <w:pPr>
            <w:pStyle w:val="TOC3"/>
            <w:tabs>
              <w:tab w:val="right" w:leader="dot" w:pos="10456"/>
            </w:tabs>
            <w:rPr>
              <w:noProof/>
            </w:rPr>
          </w:pPr>
          <w:hyperlink w:anchor="_Toc149055304" w:history="1">
            <w:r w:rsidR="00A37799" w:rsidRPr="00282ACF">
              <w:rPr>
                <w:rStyle w:val="a5"/>
                <w:noProof/>
              </w:rPr>
              <w:t>4.27.190 Linkage action enablement parameter</w:t>
            </w:r>
            <w:r w:rsidR="00A37799">
              <w:rPr>
                <w:noProof/>
                <w:webHidden/>
              </w:rPr>
              <w:tab/>
            </w:r>
            <w:r w:rsidR="00A37799">
              <w:rPr>
                <w:noProof/>
                <w:webHidden/>
              </w:rPr>
              <w:fldChar w:fldCharType="begin"/>
            </w:r>
            <w:r w:rsidR="00A37799">
              <w:rPr>
                <w:noProof/>
                <w:webHidden/>
              </w:rPr>
              <w:instrText xml:space="preserve"> PAGEREF _Toc149055304 \h </w:instrText>
            </w:r>
            <w:r w:rsidR="00A37799">
              <w:rPr>
                <w:noProof/>
                <w:webHidden/>
              </w:rPr>
            </w:r>
            <w:r w:rsidR="00A37799">
              <w:rPr>
                <w:noProof/>
                <w:webHidden/>
              </w:rPr>
              <w:fldChar w:fldCharType="separate"/>
            </w:r>
            <w:r w:rsidR="00A37799">
              <w:rPr>
                <w:noProof/>
                <w:webHidden/>
              </w:rPr>
              <w:t>467</w:t>
            </w:r>
            <w:r w:rsidR="00A37799">
              <w:rPr>
                <w:noProof/>
                <w:webHidden/>
              </w:rPr>
              <w:fldChar w:fldCharType="end"/>
            </w:r>
          </w:hyperlink>
        </w:p>
        <w:p w14:paraId="3317E686" w14:textId="5FA9F386" w:rsidR="00A37799" w:rsidRDefault="00000000">
          <w:pPr>
            <w:pStyle w:val="TOC3"/>
            <w:tabs>
              <w:tab w:val="right" w:leader="dot" w:pos="10456"/>
            </w:tabs>
            <w:rPr>
              <w:noProof/>
            </w:rPr>
          </w:pPr>
          <w:hyperlink w:anchor="_Toc149055305" w:history="1">
            <w:r w:rsidR="00A37799" w:rsidRPr="00282ACF">
              <w:rPr>
                <w:rStyle w:val="a5"/>
                <w:noProof/>
              </w:rPr>
              <w:t>4.27.191 PTZ preset</w:t>
            </w:r>
            <w:r w:rsidR="00A37799">
              <w:rPr>
                <w:noProof/>
                <w:webHidden/>
              </w:rPr>
              <w:tab/>
            </w:r>
            <w:r w:rsidR="00A37799">
              <w:rPr>
                <w:noProof/>
                <w:webHidden/>
              </w:rPr>
              <w:fldChar w:fldCharType="begin"/>
            </w:r>
            <w:r w:rsidR="00A37799">
              <w:rPr>
                <w:noProof/>
                <w:webHidden/>
              </w:rPr>
              <w:instrText xml:space="preserve"> PAGEREF _Toc149055305 \h </w:instrText>
            </w:r>
            <w:r w:rsidR="00A37799">
              <w:rPr>
                <w:noProof/>
                <w:webHidden/>
              </w:rPr>
            </w:r>
            <w:r w:rsidR="00A37799">
              <w:rPr>
                <w:noProof/>
                <w:webHidden/>
              </w:rPr>
              <w:fldChar w:fldCharType="separate"/>
            </w:r>
            <w:r w:rsidR="00A37799">
              <w:rPr>
                <w:noProof/>
                <w:webHidden/>
              </w:rPr>
              <w:t>468</w:t>
            </w:r>
            <w:r w:rsidR="00A37799">
              <w:rPr>
                <w:noProof/>
                <w:webHidden/>
              </w:rPr>
              <w:fldChar w:fldCharType="end"/>
            </w:r>
          </w:hyperlink>
        </w:p>
        <w:p w14:paraId="36F37BEC" w14:textId="796519D5" w:rsidR="00A37799" w:rsidRDefault="00000000">
          <w:pPr>
            <w:pStyle w:val="TOC3"/>
            <w:tabs>
              <w:tab w:val="right" w:leader="dot" w:pos="10456"/>
            </w:tabs>
            <w:rPr>
              <w:noProof/>
            </w:rPr>
          </w:pPr>
          <w:hyperlink w:anchor="_Toc149055306" w:history="1">
            <w:r w:rsidR="00A37799" w:rsidRPr="00282ACF">
              <w:rPr>
                <w:rStyle w:val="a5"/>
                <w:noProof/>
              </w:rPr>
              <w:t>4.27.192 Info about linked PTZ preset</w:t>
            </w:r>
            <w:r w:rsidR="00A37799">
              <w:rPr>
                <w:noProof/>
                <w:webHidden/>
              </w:rPr>
              <w:tab/>
            </w:r>
            <w:r w:rsidR="00A37799">
              <w:rPr>
                <w:noProof/>
                <w:webHidden/>
              </w:rPr>
              <w:fldChar w:fldCharType="begin"/>
            </w:r>
            <w:r w:rsidR="00A37799">
              <w:rPr>
                <w:noProof/>
                <w:webHidden/>
              </w:rPr>
              <w:instrText xml:space="preserve"> PAGEREF _Toc149055306 \h </w:instrText>
            </w:r>
            <w:r w:rsidR="00A37799">
              <w:rPr>
                <w:noProof/>
                <w:webHidden/>
              </w:rPr>
            </w:r>
            <w:r w:rsidR="00A37799">
              <w:rPr>
                <w:noProof/>
                <w:webHidden/>
              </w:rPr>
              <w:fldChar w:fldCharType="separate"/>
            </w:r>
            <w:r w:rsidR="00A37799">
              <w:rPr>
                <w:noProof/>
                <w:webHidden/>
              </w:rPr>
              <w:t>468</w:t>
            </w:r>
            <w:r w:rsidR="00A37799">
              <w:rPr>
                <w:noProof/>
                <w:webHidden/>
              </w:rPr>
              <w:fldChar w:fldCharType="end"/>
            </w:r>
          </w:hyperlink>
        </w:p>
        <w:p w14:paraId="35E5CD06" w14:textId="01741405" w:rsidR="00A37799" w:rsidRDefault="00000000">
          <w:pPr>
            <w:pStyle w:val="TOC3"/>
            <w:tabs>
              <w:tab w:val="right" w:leader="dot" w:pos="10456"/>
            </w:tabs>
            <w:rPr>
              <w:noProof/>
            </w:rPr>
          </w:pPr>
          <w:hyperlink w:anchor="_Toc149055307" w:history="1">
            <w:r w:rsidR="00A37799" w:rsidRPr="00282ACF">
              <w:rPr>
                <w:rStyle w:val="a5"/>
                <w:noProof/>
              </w:rPr>
              <w:t>4.27.193 Alarm output</w:t>
            </w:r>
            <w:r w:rsidR="00A37799">
              <w:rPr>
                <w:noProof/>
                <w:webHidden/>
              </w:rPr>
              <w:tab/>
            </w:r>
            <w:r w:rsidR="00A37799">
              <w:rPr>
                <w:noProof/>
                <w:webHidden/>
              </w:rPr>
              <w:fldChar w:fldCharType="begin"/>
            </w:r>
            <w:r w:rsidR="00A37799">
              <w:rPr>
                <w:noProof/>
                <w:webHidden/>
              </w:rPr>
              <w:instrText xml:space="preserve"> PAGEREF _Toc149055307 \h </w:instrText>
            </w:r>
            <w:r w:rsidR="00A37799">
              <w:rPr>
                <w:noProof/>
                <w:webHidden/>
              </w:rPr>
            </w:r>
            <w:r w:rsidR="00A37799">
              <w:rPr>
                <w:noProof/>
                <w:webHidden/>
              </w:rPr>
              <w:fldChar w:fldCharType="separate"/>
            </w:r>
            <w:r w:rsidR="00A37799">
              <w:rPr>
                <w:noProof/>
                <w:webHidden/>
              </w:rPr>
              <w:t>469</w:t>
            </w:r>
            <w:r w:rsidR="00A37799">
              <w:rPr>
                <w:noProof/>
                <w:webHidden/>
              </w:rPr>
              <w:fldChar w:fldCharType="end"/>
            </w:r>
          </w:hyperlink>
        </w:p>
        <w:p w14:paraId="4BF7332D" w14:textId="08478E57" w:rsidR="00A37799" w:rsidRDefault="00000000">
          <w:pPr>
            <w:pStyle w:val="TOC3"/>
            <w:tabs>
              <w:tab w:val="right" w:leader="dot" w:pos="10456"/>
            </w:tabs>
            <w:rPr>
              <w:noProof/>
            </w:rPr>
          </w:pPr>
          <w:hyperlink w:anchor="_Toc149055308" w:history="1">
            <w:r w:rsidR="00A37799" w:rsidRPr="00282ACF">
              <w:rPr>
                <w:rStyle w:val="a5"/>
                <w:noProof/>
              </w:rPr>
              <w:t>4.27.194 Logical alarm status of alarm output (manual alarm)</w:t>
            </w:r>
            <w:r w:rsidR="00A37799">
              <w:rPr>
                <w:noProof/>
                <w:webHidden/>
              </w:rPr>
              <w:tab/>
            </w:r>
            <w:r w:rsidR="00A37799">
              <w:rPr>
                <w:noProof/>
                <w:webHidden/>
              </w:rPr>
              <w:fldChar w:fldCharType="begin"/>
            </w:r>
            <w:r w:rsidR="00A37799">
              <w:rPr>
                <w:noProof/>
                <w:webHidden/>
              </w:rPr>
              <w:instrText xml:space="preserve"> PAGEREF _Toc149055308 \h </w:instrText>
            </w:r>
            <w:r w:rsidR="00A37799">
              <w:rPr>
                <w:noProof/>
                <w:webHidden/>
              </w:rPr>
            </w:r>
            <w:r w:rsidR="00A37799">
              <w:rPr>
                <w:noProof/>
                <w:webHidden/>
              </w:rPr>
              <w:fldChar w:fldCharType="separate"/>
            </w:r>
            <w:r w:rsidR="00A37799">
              <w:rPr>
                <w:noProof/>
                <w:webHidden/>
              </w:rPr>
              <w:t>469</w:t>
            </w:r>
            <w:r w:rsidR="00A37799">
              <w:rPr>
                <w:noProof/>
                <w:webHidden/>
              </w:rPr>
              <w:fldChar w:fldCharType="end"/>
            </w:r>
          </w:hyperlink>
        </w:p>
        <w:p w14:paraId="65731093" w14:textId="2F36B9FE" w:rsidR="00A37799" w:rsidRDefault="00000000">
          <w:pPr>
            <w:pStyle w:val="TOC3"/>
            <w:tabs>
              <w:tab w:val="right" w:leader="dot" w:pos="10456"/>
            </w:tabs>
            <w:rPr>
              <w:noProof/>
            </w:rPr>
          </w:pPr>
          <w:hyperlink w:anchor="_Toc149055309" w:history="1">
            <w:r w:rsidR="00A37799" w:rsidRPr="00282ACF">
              <w:rPr>
                <w:rStyle w:val="a5"/>
                <w:noProof/>
              </w:rPr>
              <w:t>4.27.195 Linkage action enablement parameters</w:t>
            </w:r>
            <w:r w:rsidR="00A37799">
              <w:rPr>
                <w:noProof/>
                <w:webHidden/>
              </w:rPr>
              <w:tab/>
            </w:r>
            <w:r w:rsidR="00A37799">
              <w:rPr>
                <w:noProof/>
                <w:webHidden/>
              </w:rPr>
              <w:fldChar w:fldCharType="begin"/>
            </w:r>
            <w:r w:rsidR="00A37799">
              <w:rPr>
                <w:noProof/>
                <w:webHidden/>
              </w:rPr>
              <w:instrText xml:space="preserve"> PAGEREF _Toc149055309 \h </w:instrText>
            </w:r>
            <w:r w:rsidR="00A37799">
              <w:rPr>
                <w:noProof/>
                <w:webHidden/>
              </w:rPr>
            </w:r>
            <w:r w:rsidR="00A37799">
              <w:rPr>
                <w:noProof/>
                <w:webHidden/>
              </w:rPr>
              <w:fldChar w:fldCharType="separate"/>
            </w:r>
            <w:r w:rsidR="00A37799">
              <w:rPr>
                <w:noProof/>
                <w:webHidden/>
              </w:rPr>
              <w:t>469</w:t>
            </w:r>
            <w:r w:rsidR="00A37799">
              <w:rPr>
                <w:noProof/>
                <w:webHidden/>
              </w:rPr>
              <w:fldChar w:fldCharType="end"/>
            </w:r>
          </w:hyperlink>
        </w:p>
        <w:p w14:paraId="0A4FBF55" w14:textId="4F041A96" w:rsidR="00A37799" w:rsidRDefault="00000000">
          <w:pPr>
            <w:pStyle w:val="TOC3"/>
            <w:tabs>
              <w:tab w:val="right" w:leader="dot" w:pos="10456"/>
            </w:tabs>
            <w:rPr>
              <w:noProof/>
            </w:rPr>
          </w:pPr>
          <w:hyperlink w:anchor="_Toc149055310" w:history="1">
            <w:r w:rsidR="00A37799" w:rsidRPr="00282ACF">
              <w:rPr>
                <w:rStyle w:val="a5"/>
                <w:noProof/>
              </w:rPr>
              <w:t>4.27.196 Tampering detection configuration info</w:t>
            </w:r>
            <w:r w:rsidR="00A37799">
              <w:rPr>
                <w:noProof/>
                <w:webHidden/>
              </w:rPr>
              <w:tab/>
            </w:r>
            <w:r w:rsidR="00A37799">
              <w:rPr>
                <w:noProof/>
                <w:webHidden/>
              </w:rPr>
              <w:fldChar w:fldCharType="begin"/>
            </w:r>
            <w:r w:rsidR="00A37799">
              <w:rPr>
                <w:noProof/>
                <w:webHidden/>
              </w:rPr>
              <w:instrText xml:space="preserve"> PAGEREF _Toc149055310 \h </w:instrText>
            </w:r>
            <w:r w:rsidR="00A37799">
              <w:rPr>
                <w:noProof/>
                <w:webHidden/>
              </w:rPr>
            </w:r>
            <w:r w:rsidR="00A37799">
              <w:rPr>
                <w:noProof/>
                <w:webHidden/>
              </w:rPr>
              <w:fldChar w:fldCharType="separate"/>
            </w:r>
            <w:r w:rsidR="00A37799">
              <w:rPr>
                <w:noProof/>
                <w:webHidden/>
              </w:rPr>
              <w:t>470</w:t>
            </w:r>
            <w:r w:rsidR="00A37799">
              <w:rPr>
                <w:noProof/>
                <w:webHidden/>
              </w:rPr>
              <w:fldChar w:fldCharType="end"/>
            </w:r>
          </w:hyperlink>
        </w:p>
        <w:p w14:paraId="306BD0E2" w14:textId="17A02BCA" w:rsidR="00A37799" w:rsidRDefault="00000000">
          <w:pPr>
            <w:pStyle w:val="TOC3"/>
            <w:tabs>
              <w:tab w:val="right" w:leader="dot" w:pos="10456"/>
            </w:tabs>
            <w:rPr>
              <w:noProof/>
            </w:rPr>
          </w:pPr>
          <w:hyperlink w:anchor="_Toc149055311" w:history="1">
            <w:r w:rsidR="00A37799" w:rsidRPr="00282ACF">
              <w:rPr>
                <w:rStyle w:val="a5"/>
                <w:noProof/>
              </w:rPr>
              <w:t>4.27.197 Structure of info about temperature detection blackbody</w:t>
            </w:r>
            <w:r w:rsidR="00A37799">
              <w:rPr>
                <w:noProof/>
                <w:webHidden/>
              </w:rPr>
              <w:tab/>
            </w:r>
            <w:r w:rsidR="00A37799">
              <w:rPr>
                <w:noProof/>
                <w:webHidden/>
              </w:rPr>
              <w:fldChar w:fldCharType="begin"/>
            </w:r>
            <w:r w:rsidR="00A37799">
              <w:rPr>
                <w:noProof/>
                <w:webHidden/>
              </w:rPr>
              <w:instrText xml:space="preserve"> PAGEREF _Toc149055311 \h </w:instrText>
            </w:r>
            <w:r w:rsidR="00A37799">
              <w:rPr>
                <w:noProof/>
                <w:webHidden/>
              </w:rPr>
            </w:r>
            <w:r w:rsidR="00A37799">
              <w:rPr>
                <w:noProof/>
                <w:webHidden/>
              </w:rPr>
              <w:fldChar w:fldCharType="separate"/>
            </w:r>
            <w:r w:rsidR="00A37799">
              <w:rPr>
                <w:noProof/>
                <w:webHidden/>
              </w:rPr>
              <w:t>470</w:t>
            </w:r>
            <w:r w:rsidR="00A37799">
              <w:rPr>
                <w:noProof/>
                <w:webHidden/>
              </w:rPr>
              <w:fldChar w:fldCharType="end"/>
            </w:r>
          </w:hyperlink>
        </w:p>
        <w:p w14:paraId="33394000" w14:textId="02F1F2E5" w:rsidR="00A37799" w:rsidRDefault="00000000">
          <w:pPr>
            <w:pStyle w:val="TOC3"/>
            <w:tabs>
              <w:tab w:val="right" w:leader="dot" w:pos="10456"/>
            </w:tabs>
            <w:rPr>
              <w:noProof/>
            </w:rPr>
          </w:pPr>
          <w:hyperlink w:anchor="_Toc149055312" w:history="1">
            <w:r w:rsidR="00A37799" w:rsidRPr="00282ACF">
              <w:rPr>
                <w:rStyle w:val="a5"/>
                <w:noProof/>
              </w:rPr>
              <w:t>4.27.198 Structure of info about temperature detection correction</w:t>
            </w:r>
            <w:r w:rsidR="00A37799">
              <w:rPr>
                <w:noProof/>
                <w:webHidden/>
              </w:rPr>
              <w:tab/>
            </w:r>
            <w:r w:rsidR="00A37799">
              <w:rPr>
                <w:noProof/>
                <w:webHidden/>
              </w:rPr>
              <w:fldChar w:fldCharType="begin"/>
            </w:r>
            <w:r w:rsidR="00A37799">
              <w:rPr>
                <w:noProof/>
                <w:webHidden/>
              </w:rPr>
              <w:instrText xml:space="preserve"> PAGEREF _Toc149055312 \h </w:instrText>
            </w:r>
            <w:r w:rsidR="00A37799">
              <w:rPr>
                <w:noProof/>
                <w:webHidden/>
              </w:rPr>
            </w:r>
            <w:r w:rsidR="00A37799">
              <w:rPr>
                <w:noProof/>
                <w:webHidden/>
              </w:rPr>
              <w:fldChar w:fldCharType="separate"/>
            </w:r>
            <w:r w:rsidR="00A37799">
              <w:rPr>
                <w:noProof/>
                <w:webHidden/>
              </w:rPr>
              <w:t>471</w:t>
            </w:r>
            <w:r w:rsidR="00A37799">
              <w:rPr>
                <w:noProof/>
                <w:webHidden/>
              </w:rPr>
              <w:fldChar w:fldCharType="end"/>
            </w:r>
          </w:hyperlink>
        </w:p>
        <w:p w14:paraId="365907EF" w14:textId="003FF950" w:rsidR="00A37799" w:rsidRDefault="00000000">
          <w:pPr>
            <w:pStyle w:val="TOC3"/>
            <w:tabs>
              <w:tab w:val="right" w:leader="dot" w:pos="10456"/>
            </w:tabs>
            <w:rPr>
              <w:noProof/>
            </w:rPr>
          </w:pPr>
          <w:hyperlink w:anchor="_Toc149055313" w:history="1">
            <w:r w:rsidR="00A37799" w:rsidRPr="00282ACF">
              <w:rPr>
                <w:rStyle w:val="a5"/>
                <w:noProof/>
              </w:rPr>
              <w:t>4.27.199 Structure of info about temperature detection unit</w:t>
            </w:r>
            <w:r w:rsidR="00A37799">
              <w:rPr>
                <w:noProof/>
                <w:webHidden/>
              </w:rPr>
              <w:tab/>
            </w:r>
            <w:r w:rsidR="00A37799">
              <w:rPr>
                <w:noProof/>
                <w:webHidden/>
              </w:rPr>
              <w:fldChar w:fldCharType="begin"/>
            </w:r>
            <w:r w:rsidR="00A37799">
              <w:rPr>
                <w:noProof/>
                <w:webHidden/>
              </w:rPr>
              <w:instrText xml:space="preserve"> PAGEREF _Toc149055313 \h </w:instrText>
            </w:r>
            <w:r w:rsidR="00A37799">
              <w:rPr>
                <w:noProof/>
                <w:webHidden/>
              </w:rPr>
            </w:r>
            <w:r w:rsidR="00A37799">
              <w:rPr>
                <w:noProof/>
                <w:webHidden/>
              </w:rPr>
              <w:fldChar w:fldCharType="separate"/>
            </w:r>
            <w:r w:rsidR="00A37799">
              <w:rPr>
                <w:noProof/>
                <w:webHidden/>
              </w:rPr>
              <w:t>471</w:t>
            </w:r>
            <w:r w:rsidR="00A37799">
              <w:rPr>
                <w:noProof/>
                <w:webHidden/>
              </w:rPr>
              <w:fldChar w:fldCharType="end"/>
            </w:r>
          </w:hyperlink>
        </w:p>
        <w:p w14:paraId="10921DB0" w14:textId="34C9DCA7" w:rsidR="00A37799" w:rsidRDefault="00000000">
          <w:pPr>
            <w:pStyle w:val="TOC3"/>
            <w:tabs>
              <w:tab w:val="right" w:leader="dot" w:pos="10456"/>
            </w:tabs>
            <w:rPr>
              <w:noProof/>
            </w:rPr>
          </w:pPr>
          <w:hyperlink w:anchor="_Toc149055314" w:history="1">
            <w:r w:rsidR="00A37799" w:rsidRPr="00282ACF">
              <w:rPr>
                <w:rStyle w:val="a5"/>
                <w:noProof/>
              </w:rPr>
              <w:t>4.27.200 Motion detection area type info</w:t>
            </w:r>
            <w:r w:rsidR="00A37799">
              <w:rPr>
                <w:noProof/>
                <w:webHidden/>
              </w:rPr>
              <w:tab/>
            </w:r>
            <w:r w:rsidR="00A37799">
              <w:rPr>
                <w:noProof/>
                <w:webHidden/>
              </w:rPr>
              <w:fldChar w:fldCharType="begin"/>
            </w:r>
            <w:r w:rsidR="00A37799">
              <w:rPr>
                <w:noProof/>
                <w:webHidden/>
              </w:rPr>
              <w:instrText xml:space="preserve"> PAGEREF _Toc149055314 \h </w:instrText>
            </w:r>
            <w:r w:rsidR="00A37799">
              <w:rPr>
                <w:noProof/>
                <w:webHidden/>
              </w:rPr>
            </w:r>
            <w:r w:rsidR="00A37799">
              <w:rPr>
                <w:noProof/>
                <w:webHidden/>
              </w:rPr>
              <w:fldChar w:fldCharType="separate"/>
            </w:r>
            <w:r w:rsidR="00A37799">
              <w:rPr>
                <w:noProof/>
                <w:webHidden/>
              </w:rPr>
              <w:t>471</w:t>
            </w:r>
            <w:r w:rsidR="00A37799">
              <w:rPr>
                <w:noProof/>
                <w:webHidden/>
              </w:rPr>
              <w:fldChar w:fldCharType="end"/>
            </w:r>
          </w:hyperlink>
        </w:p>
        <w:p w14:paraId="5089B5D0" w14:textId="1A20AE83" w:rsidR="00A37799" w:rsidRDefault="00000000">
          <w:pPr>
            <w:pStyle w:val="TOC3"/>
            <w:tabs>
              <w:tab w:val="right" w:leader="dot" w:pos="10456"/>
            </w:tabs>
            <w:rPr>
              <w:noProof/>
            </w:rPr>
          </w:pPr>
          <w:hyperlink w:anchor="_Toc149055315" w:history="1">
            <w:r w:rsidR="00A37799" w:rsidRPr="00282ACF">
              <w:rPr>
                <w:rStyle w:val="a5"/>
                <w:noProof/>
              </w:rPr>
              <w:t>4.27.201 Motion detection grid area info</w:t>
            </w:r>
            <w:r w:rsidR="00A37799">
              <w:rPr>
                <w:noProof/>
                <w:webHidden/>
              </w:rPr>
              <w:tab/>
            </w:r>
            <w:r w:rsidR="00A37799">
              <w:rPr>
                <w:noProof/>
                <w:webHidden/>
              </w:rPr>
              <w:fldChar w:fldCharType="begin"/>
            </w:r>
            <w:r w:rsidR="00A37799">
              <w:rPr>
                <w:noProof/>
                <w:webHidden/>
              </w:rPr>
              <w:instrText xml:space="preserve"> PAGEREF _Toc149055315 \h </w:instrText>
            </w:r>
            <w:r w:rsidR="00A37799">
              <w:rPr>
                <w:noProof/>
                <w:webHidden/>
              </w:rPr>
            </w:r>
            <w:r w:rsidR="00A37799">
              <w:rPr>
                <w:noProof/>
                <w:webHidden/>
              </w:rPr>
              <w:fldChar w:fldCharType="separate"/>
            </w:r>
            <w:r w:rsidR="00A37799">
              <w:rPr>
                <w:noProof/>
                <w:webHidden/>
              </w:rPr>
              <w:t>472</w:t>
            </w:r>
            <w:r w:rsidR="00A37799">
              <w:rPr>
                <w:noProof/>
                <w:webHidden/>
              </w:rPr>
              <w:fldChar w:fldCharType="end"/>
            </w:r>
          </w:hyperlink>
        </w:p>
        <w:p w14:paraId="4E10D456" w14:textId="429D3CDD" w:rsidR="00A37799" w:rsidRDefault="00000000">
          <w:pPr>
            <w:pStyle w:val="TOC3"/>
            <w:tabs>
              <w:tab w:val="right" w:leader="dot" w:pos="10456"/>
            </w:tabs>
            <w:rPr>
              <w:noProof/>
            </w:rPr>
          </w:pPr>
          <w:hyperlink w:anchor="_Toc149055316" w:history="1">
            <w:r w:rsidR="00A37799" w:rsidRPr="00282ACF">
              <w:rPr>
                <w:rStyle w:val="a5"/>
                <w:noProof/>
              </w:rPr>
              <w:t>4.27.202 Motion detection rectangle area list</w:t>
            </w:r>
            <w:r w:rsidR="00A37799">
              <w:rPr>
                <w:noProof/>
                <w:webHidden/>
              </w:rPr>
              <w:tab/>
            </w:r>
            <w:r w:rsidR="00A37799">
              <w:rPr>
                <w:noProof/>
                <w:webHidden/>
              </w:rPr>
              <w:fldChar w:fldCharType="begin"/>
            </w:r>
            <w:r w:rsidR="00A37799">
              <w:rPr>
                <w:noProof/>
                <w:webHidden/>
              </w:rPr>
              <w:instrText xml:space="preserve"> PAGEREF _Toc149055316 \h </w:instrText>
            </w:r>
            <w:r w:rsidR="00A37799">
              <w:rPr>
                <w:noProof/>
                <w:webHidden/>
              </w:rPr>
            </w:r>
            <w:r w:rsidR="00A37799">
              <w:rPr>
                <w:noProof/>
                <w:webHidden/>
              </w:rPr>
              <w:fldChar w:fldCharType="separate"/>
            </w:r>
            <w:r w:rsidR="00A37799">
              <w:rPr>
                <w:noProof/>
                <w:webHidden/>
              </w:rPr>
              <w:t>472</w:t>
            </w:r>
            <w:r w:rsidR="00A37799">
              <w:rPr>
                <w:noProof/>
                <w:webHidden/>
              </w:rPr>
              <w:fldChar w:fldCharType="end"/>
            </w:r>
          </w:hyperlink>
        </w:p>
        <w:p w14:paraId="76AED708" w14:textId="66E30F81" w:rsidR="00A37799" w:rsidRDefault="00000000">
          <w:pPr>
            <w:pStyle w:val="TOC3"/>
            <w:tabs>
              <w:tab w:val="right" w:leader="dot" w:pos="10456"/>
            </w:tabs>
            <w:rPr>
              <w:noProof/>
            </w:rPr>
          </w:pPr>
          <w:hyperlink w:anchor="_Toc149055317" w:history="1">
            <w:r w:rsidR="00A37799" w:rsidRPr="00282ACF">
              <w:rPr>
                <w:rStyle w:val="a5"/>
                <w:noProof/>
              </w:rPr>
              <w:t>4.27.203 Motion detection rectangle area info</w:t>
            </w:r>
            <w:r w:rsidR="00A37799">
              <w:rPr>
                <w:noProof/>
                <w:webHidden/>
              </w:rPr>
              <w:tab/>
            </w:r>
            <w:r w:rsidR="00A37799">
              <w:rPr>
                <w:noProof/>
                <w:webHidden/>
              </w:rPr>
              <w:fldChar w:fldCharType="begin"/>
            </w:r>
            <w:r w:rsidR="00A37799">
              <w:rPr>
                <w:noProof/>
                <w:webHidden/>
              </w:rPr>
              <w:instrText xml:space="preserve"> PAGEREF _Toc149055317 \h </w:instrText>
            </w:r>
            <w:r w:rsidR="00A37799">
              <w:rPr>
                <w:noProof/>
                <w:webHidden/>
              </w:rPr>
            </w:r>
            <w:r w:rsidR="00A37799">
              <w:rPr>
                <w:noProof/>
                <w:webHidden/>
              </w:rPr>
              <w:fldChar w:fldCharType="separate"/>
            </w:r>
            <w:r w:rsidR="00A37799">
              <w:rPr>
                <w:noProof/>
                <w:webHidden/>
              </w:rPr>
              <w:t>473</w:t>
            </w:r>
            <w:r w:rsidR="00A37799">
              <w:rPr>
                <w:noProof/>
                <w:webHidden/>
              </w:rPr>
              <w:fldChar w:fldCharType="end"/>
            </w:r>
          </w:hyperlink>
        </w:p>
        <w:p w14:paraId="2C7C4E69" w14:textId="4BDBD016" w:rsidR="00A37799" w:rsidRDefault="00000000">
          <w:pPr>
            <w:pStyle w:val="TOC3"/>
            <w:tabs>
              <w:tab w:val="right" w:leader="dot" w:pos="10456"/>
            </w:tabs>
            <w:rPr>
              <w:noProof/>
            </w:rPr>
          </w:pPr>
          <w:hyperlink w:anchor="_Toc149055318" w:history="1">
            <w:r w:rsidR="00A37799" w:rsidRPr="00282ACF">
              <w:rPr>
                <w:rStyle w:val="a5"/>
                <w:noProof/>
              </w:rPr>
              <w:t>4.27.204 Coordinates info of rectangle area</w:t>
            </w:r>
            <w:r w:rsidR="00A37799">
              <w:rPr>
                <w:noProof/>
                <w:webHidden/>
              </w:rPr>
              <w:tab/>
            </w:r>
            <w:r w:rsidR="00A37799">
              <w:rPr>
                <w:noProof/>
                <w:webHidden/>
              </w:rPr>
              <w:fldChar w:fldCharType="begin"/>
            </w:r>
            <w:r w:rsidR="00A37799">
              <w:rPr>
                <w:noProof/>
                <w:webHidden/>
              </w:rPr>
              <w:instrText xml:space="preserve"> PAGEREF _Toc149055318 \h </w:instrText>
            </w:r>
            <w:r w:rsidR="00A37799">
              <w:rPr>
                <w:noProof/>
                <w:webHidden/>
              </w:rPr>
            </w:r>
            <w:r w:rsidR="00A37799">
              <w:rPr>
                <w:noProof/>
                <w:webHidden/>
              </w:rPr>
              <w:fldChar w:fldCharType="separate"/>
            </w:r>
            <w:r w:rsidR="00A37799">
              <w:rPr>
                <w:noProof/>
                <w:webHidden/>
              </w:rPr>
              <w:t>473</w:t>
            </w:r>
            <w:r w:rsidR="00A37799">
              <w:rPr>
                <w:noProof/>
                <w:webHidden/>
              </w:rPr>
              <w:fldChar w:fldCharType="end"/>
            </w:r>
          </w:hyperlink>
        </w:p>
        <w:p w14:paraId="37D8D967" w14:textId="14F56125" w:rsidR="00A37799" w:rsidRDefault="00000000">
          <w:pPr>
            <w:pStyle w:val="TOC3"/>
            <w:tabs>
              <w:tab w:val="right" w:leader="dot" w:pos="10456"/>
            </w:tabs>
            <w:rPr>
              <w:noProof/>
            </w:rPr>
          </w:pPr>
          <w:hyperlink w:anchor="_Toc149055319" w:history="1">
            <w:r w:rsidR="00A37799" w:rsidRPr="00282ACF">
              <w:rPr>
                <w:rStyle w:val="a5"/>
                <w:noProof/>
              </w:rPr>
              <w:t>4.27.205 Linkage actions of alarm input/output</w:t>
            </w:r>
            <w:r w:rsidR="00A37799">
              <w:rPr>
                <w:noProof/>
                <w:webHidden/>
              </w:rPr>
              <w:tab/>
            </w:r>
            <w:r w:rsidR="00A37799">
              <w:rPr>
                <w:noProof/>
                <w:webHidden/>
              </w:rPr>
              <w:fldChar w:fldCharType="begin"/>
            </w:r>
            <w:r w:rsidR="00A37799">
              <w:rPr>
                <w:noProof/>
                <w:webHidden/>
              </w:rPr>
              <w:instrText xml:space="preserve"> PAGEREF _Toc149055319 \h </w:instrText>
            </w:r>
            <w:r w:rsidR="00A37799">
              <w:rPr>
                <w:noProof/>
                <w:webHidden/>
              </w:rPr>
            </w:r>
            <w:r w:rsidR="00A37799">
              <w:rPr>
                <w:noProof/>
                <w:webHidden/>
              </w:rPr>
              <w:fldChar w:fldCharType="separate"/>
            </w:r>
            <w:r w:rsidR="00A37799">
              <w:rPr>
                <w:noProof/>
                <w:webHidden/>
              </w:rPr>
              <w:t>474</w:t>
            </w:r>
            <w:r w:rsidR="00A37799">
              <w:rPr>
                <w:noProof/>
                <w:webHidden/>
              </w:rPr>
              <w:fldChar w:fldCharType="end"/>
            </w:r>
          </w:hyperlink>
        </w:p>
        <w:p w14:paraId="1519144B" w14:textId="20B61ABF" w:rsidR="00A37799" w:rsidRDefault="00000000">
          <w:pPr>
            <w:pStyle w:val="TOC3"/>
            <w:tabs>
              <w:tab w:val="right" w:leader="dot" w:pos="10456"/>
            </w:tabs>
            <w:rPr>
              <w:noProof/>
            </w:rPr>
          </w:pPr>
          <w:hyperlink w:anchor="_Toc149055320" w:history="1">
            <w:r w:rsidR="00A37799" w:rsidRPr="00282ACF">
              <w:rPr>
                <w:rStyle w:val="a5"/>
                <w:noProof/>
              </w:rPr>
              <w:t>4.27.206 RAID status info</w:t>
            </w:r>
            <w:r w:rsidR="00A37799">
              <w:rPr>
                <w:noProof/>
                <w:webHidden/>
              </w:rPr>
              <w:tab/>
            </w:r>
            <w:r w:rsidR="00A37799">
              <w:rPr>
                <w:noProof/>
                <w:webHidden/>
              </w:rPr>
              <w:fldChar w:fldCharType="begin"/>
            </w:r>
            <w:r w:rsidR="00A37799">
              <w:rPr>
                <w:noProof/>
                <w:webHidden/>
              </w:rPr>
              <w:instrText xml:space="preserve"> PAGEREF _Toc149055320 \h </w:instrText>
            </w:r>
            <w:r w:rsidR="00A37799">
              <w:rPr>
                <w:noProof/>
                <w:webHidden/>
              </w:rPr>
            </w:r>
            <w:r w:rsidR="00A37799">
              <w:rPr>
                <w:noProof/>
                <w:webHidden/>
              </w:rPr>
              <w:fldChar w:fldCharType="separate"/>
            </w:r>
            <w:r w:rsidR="00A37799">
              <w:rPr>
                <w:noProof/>
                <w:webHidden/>
              </w:rPr>
              <w:t>474</w:t>
            </w:r>
            <w:r w:rsidR="00A37799">
              <w:rPr>
                <w:noProof/>
                <w:webHidden/>
              </w:rPr>
              <w:fldChar w:fldCharType="end"/>
            </w:r>
          </w:hyperlink>
        </w:p>
        <w:p w14:paraId="7E2C4CD8" w14:textId="12F9CF36" w:rsidR="00A37799" w:rsidRDefault="00000000">
          <w:pPr>
            <w:pStyle w:val="TOC3"/>
            <w:tabs>
              <w:tab w:val="right" w:leader="dot" w:pos="10456"/>
            </w:tabs>
            <w:rPr>
              <w:noProof/>
            </w:rPr>
          </w:pPr>
          <w:hyperlink w:anchor="_Toc149055321" w:history="1">
            <w:r w:rsidR="00A37799" w:rsidRPr="00282ACF">
              <w:rPr>
                <w:rStyle w:val="a5"/>
                <w:noProof/>
              </w:rPr>
              <w:t>4.27.207 HDD list</w:t>
            </w:r>
            <w:r w:rsidR="00A37799">
              <w:rPr>
                <w:noProof/>
                <w:webHidden/>
              </w:rPr>
              <w:tab/>
            </w:r>
            <w:r w:rsidR="00A37799">
              <w:rPr>
                <w:noProof/>
                <w:webHidden/>
              </w:rPr>
              <w:fldChar w:fldCharType="begin"/>
            </w:r>
            <w:r w:rsidR="00A37799">
              <w:rPr>
                <w:noProof/>
                <w:webHidden/>
              </w:rPr>
              <w:instrText xml:space="preserve"> PAGEREF _Toc149055321 \h </w:instrText>
            </w:r>
            <w:r w:rsidR="00A37799">
              <w:rPr>
                <w:noProof/>
                <w:webHidden/>
              </w:rPr>
            </w:r>
            <w:r w:rsidR="00A37799">
              <w:rPr>
                <w:noProof/>
                <w:webHidden/>
              </w:rPr>
              <w:fldChar w:fldCharType="separate"/>
            </w:r>
            <w:r w:rsidR="00A37799">
              <w:rPr>
                <w:noProof/>
                <w:webHidden/>
              </w:rPr>
              <w:t>475</w:t>
            </w:r>
            <w:r w:rsidR="00A37799">
              <w:rPr>
                <w:noProof/>
                <w:webHidden/>
              </w:rPr>
              <w:fldChar w:fldCharType="end"/>
            </w:r>
          </w:hyperlink>
        </w:p>
        <w:p w14:paraId="048D053D" w14:textId="678D386C" w:rsidR="00A37799" w:rsidRDefault="00000000">
          <w:pPr>
            <w:pStyle w:val="TOC3"/>
            <w:tabs>
              <w:tab w:val="right" w:leader="dot" w:pos="10456"/>
            </w:tabs>
            <w:rPr>
              <w:noProof/>
            </w:rPr>
          </w:pPr>
          <w:hyperlink w:anchor="_Toc149055322" w:history="1">
            <w:r w:rsidR="00A37799" w:rsidRPr="00282ACF">
              <w:rPr>
                <w:rStyle w:val="a5"/>
                <w:noProof/>
              </w:rPr>
              <w:t>4.27.208 HDD info</w:t>
            </w:r>
            <w:r w:rsidR="00A37799">
              <w:rPr>
                <w:noProof/>
                <w:webHidden/>
              </w:rPr>
              <w:tab/>
            </w:r>
            <w:r w:rsidR="00A37799">
              <w:rPr>
                <w:noProof/>
                <w:webHidden/>
              </w:rPr>
              <w:fldChar w:fldCharType="begin"/>
            </w:r>
            <w:r w:rsidR="00A37799">
              <w:rPr>
                <w:noProof/>
                <w:webHidden/>
              </w:rPr>
              <w:instrText xml:space="preserve"> PAGEREF _Toc149055322 \h </w:instrText>
            </w:r>
            <w:r w:rsidR="00A37799">
              <w:rPr>
                <w:noProof/>
                <w:webHidden/>
              </w:rPr>
            </w:r>
            <w:r w:rsidR="00A37799">
              <w:rPr>
                <w:noProof/>
                <w:webHidden/>
              </w:rPr>
              <w:fldChar w:fldCharType="separate"/>
            </w:r>
            <w:r w:rsidR="00A37799">
              <w:rPr>
                <w:noProof/>
                <w:webHidden/>
              </w:rPr>
              <w:t>475</w:t>
            </w:r>
            <w:r w:rsidR="00A37799">
              <w:rPr>
                <w:noProof/>
                <w:webHidden/>
              </w:rPr>
              <w:fldChar w:fldCharType="end"/>
            </w:r>
          </w:hyperlink>
        </w:p>
        <w:p w14:paraId="310EB7EC" w14:textId="6A399A28" w:rsidR="00A37799" w:rsidRDefault="00000000">
          <w:pPr>
            <w:pStyle w:val="TOC3"/>
            <w:tabs>
              <w:tab w:val="right" w:leader="dot" w:pos="10456"/>
            </w:tabs>
            <w:rPr>
              <w:noProof/>
            </w:rPr>
          </w:pPr>
          <w:hyperlink w:anchor="_Toc149055323" w:history="1">
            <w:r w:rsidR="00A37799" w:rsidRPr="00282ACF">
              <w:rPr>
                <w:rStyle w:val="a5"/>
                <w:noProof/>
              </w:rPr>
              <w:t>4.27.209 Storage container list</w:t>
            </w:r>
            <w:r w:rsidR="00A37799">
              <w:rPr>
                <w:noProof/>
                <w:webHidden/>
              </w:rPr>
              <w:tab/>
            </w:r>
            <w:r w:rsidR="00A37799">
              <w:rPr>
                <w:noProof/>
                <w:webHidden/>
              </w:rPr>
              <w:fldChar w:fldCharType="begin"/>
            </w:r>
            <w:r w:rsidR="00A37799">
              <w:rPr>
                <w:noProof/>
                <w:webHidden/>
              </w:rPr>
              <w:instrText xml:space="preserve"> PAGEREF _Toc149055323 \h </w:instrText>
            </w:r>
            <w:r w:rsidR="00A37799">
              <w:rPr>
                <w:noProof/>
                <w:webHidden/>
              </w:rPr>
            </w:r>
            <w:r w:rsidR="00A37799">
              <w:rPr>
                <w:noProof/>
                <w:webHidden/>
              </w:rPr>
              <w:fldChar w:fldCharType="separate"/>
            </w:r>
            <w:r w:rsidR="00A37799">
              <w:rPr>
                <w:noProof/>
                <w:webHidden/>
              </w:rPr>
              <w:t>476</w:t>
            </w:r>
            <w:r w:rsidR="00A37799">
              <w:rPr>
                <w:noProof/>
                <w:webHidden/>
              </w:rPr>
              <w:fldChar w:fldCharType="end"/>
            </w:r>
          </w:hyperlink>
        </w:p>
        <w:p w14:paraId="1CB2AC82" w14:textId="4472560F" w:rsidR="00A37799" w:rsidRDefault="00000000">
          <w:pPr>
            <w:pStyle w:val="TOC3"/>
            <w:tabs>
              <w:tab w:val="right" w:leader="dot" w:pos="10456"/>
            </w:tabs>
            <w:rPr>
              <w:noProof/>
            </w:rPr>
          </w:pPr>
          <w:hyperlink w:anchor="_Toc149055324" w:history="1">
            <w:r w:rsidR="00A37799" w:rsidRPr="00282ACF">
              <w:rPr>
                <w:rStyle w:val="a5"/>
                <w:noProof/>
              </w:rPr>
              <w:t>4.27.210 Storage container info</w:t>
            </w:r>
            <w:r w:rsidR="00A37799">
              <w:rPr>
                <w:noProof/>
                <w:webHidden/>
              </w:rPr>
              <w:tab/>
            </w:r>
            <w:r w:rsidR="00A37799">
              <w:rPr>
                <w:noProof/>
                <w:webHidden/>
              </w:rPr>
              <w:fldChar w:fldCharType="begin"/>
            </w:r>
            <w:r w:rsidR="00A37799">
              <w:rPr>
                <w:noProof/>
                <w:webHidden/>
              </w:rPr>
              <w:instrText xml:space="preserve"> PAGEREF _Toc149055324 \h </w:instrText>
            </w:r>
            <w:r w:rsidR="00A37799">
              <w:rPr>
                <w:noProof/>
                <w:webHidden/>
              </w:rPr>
            </w:r>
            <w:r w:rsidR="00A37799">
              <w:rPr>
                <w:noProof/>
                <w:webHidden/>
              </w:rPr>
              <w:fldChar w:fldCharType="separate"/>
            </w:r>
            <w:r w:rsidR="00A37799">
              <w:rPr>
                <w:noProof/>
                <w:webHidden/>
              </w:rPr>
              <w:t>477</w:t>
            </w:r>
            <w:r w:rsidR="00A37799">
              <w:rPr>
                <w:noProof/>
                <w:webHidden/>
              </w:rPr>
              <w:fldChar w:fldCharType="end"/>
            </w:r>
          </w:hyperlink>
        </w:p>
        <w:p w14:paraId="0D90AD8E" w14:textId="2DCCA991" w:rsidR="00A37799" w:rsidRDefault="00000000">
          <w:pPr>
            <w:pStyle w:val="TOC3"/>
            <w:tabs>
              <w:tab w:val="right" w:leader="dot" w:pos="10456"/>
            </w:tabs>
            <w:rPr>
              <w:noProof/>
            </w:rPr>
          </w:pPr>
          <w:hyperlink w:anchor="_Toc149055325" w:history="1">
            <w:r w:rsidR="00A37799" w:rsidRPr="00282ACF">
              <w:rPr>
                <w:rStyle w:val="a5"/>
                <w:noProof/>
              </w:rPr>
              <w:t>4.27.211 Expansion storage container info</w:t>
            </w:r>
            <w:r w:rsidR="00A37799">
              <w:rPr>
                <w:noProof/>
                <w:webHidden/>
              </w:rPr>
              <w:tab/>
            </w:r>
            <w:r w:rsidR="00A37799">
              <w:rPr>
                <w:noProof/>
                <w:webHidden/>
              </w:rPr>
              <w:fldChar w:fldCharType="begin"/>
            </w:r>
            <w:r w:rsidR="00A37799">
              <w:rPr>
                <w:noProof/>
                <w:webHidden/>
              </w:rPr>
              <w:instrText xml:space="preserve"> PAGEREF _Toc149055325 \h </w:instrText>
            </w:r>
            <w:r w:rsidR="00A37799">
              <w:rPr>
                <w:noProof/>
                <w:webHidden/>
              </w:rPr>
            </w:r>
            <w:r w:rsidR="00A37799">
              <w:rPr>
                <w:noProof/>
                <w:webHidden/>
              </w:rPr>
              <w:fldChar w:fldCharType="separate"/>
            </w:r>
            <w:r w:rsidR="00A37799">
              <w:rPr>
                <w:noProof/>
                <w:webHidden/>
              </w:rPr>
              <w:t>478</w:t>
            </w:r>
            <w:r w:rsidR="00A37799">
              <w:rPr>
                <w:noProof/>
                <w:webHidden/>
              </w:rPr>
              <w:fldChar w:fldCharType="end"/>
            </w:r>
          </w:hyperlink>
        </w:p>
        <w:p w14:paraId="025EC827" w14:textId="11B622B7" w:rsidR="00A37799" w:rsidRDefault="00000000">
          <w:pPr>
            <w:pStyle w:val="TOC3"/>
            <w:tabs>
              <w:tab w:val="right" w:leader="dot" w:pos="10456"/>
            </w:tabs>
            <w:rPr>
              <w:noProof/>
            </w:rPr>
          </w:pPr>
          <w:hyperlink w:anchor="_Toc149055326" w:history="1">
            <w:r w:rsidR="00A37799" w:rsidRPr="00282ACF">
              <w:rPr>
                <w:rStyle w:val="a5"/>
                <w:noProof/>
              </w:rPr>
              <w:t>4.27.212 HDD S.M.A.R.T. info</w:t>
            </w:r>
            <w:r w:rsidR="00A37799">
              <w:rPr>
                <w:noProof/>
                <w:webHidden/>
              </w:rPr>
              <w:tab/>
            </w:r>
            <w:r w:rsidR="00A37799">
              <w:rPr>
                <w:noProof/>
                <w:webHidden/>
              </w:rPr>
              <w:fldChar w:fldCharType="begin"/>
            </w:r>
            <w:r w:rsidR="00A37799">
              <w:rPr>
                <w:noProof/>
                <w:webHidden/>
              </w:rPr>
              <w:instrText xml:space="preserve"> PAGEREF _Toc149055326 \h </w:instrText>
            </w:r>
            <w:r w:rsidR="00A37799">
              <w:rPr>
                <w:noProof/>
                <w:webHidden/>
              </w:rPr>
            </w:r>
            <w:r w:rsidR="00A37799">
              <w:rPr>
                <w:noProof/>
                <w:webHidden/>
              </w:rPr>
              <w:fldChar w:fldCharType="separate"/>
            </w:r>
            <w:r w:rsidR="00A37799">
              <w:rPr>
                <w:noProof/>
                <w:webHidden/>
              </w:rPr>
              <w:t>478</w:t>
            </w:r>
            <w:r w:rsidR="00A37799">
              <w:rPr>
                <w:noProof/>
                <w:webHidden/>
              </w:rPr>
              <w:fldChar w:fldCharType="end"/>
            </w:r>
          </w:hyperlink>
        </w:p>
        <w:p w14:paraId="0931300D" w14:textId="61A1673E" w:rsidR="00A37799" w:rsidRDefault="00000000">
          <w:pPr>
            <w:pStyle w:val="TOC3"/>
            <w:tabs>
              <w:tab w:val="right" w:leader="dot" w:pos="10456"/>
            </w:tabs>
            <w:rPr>
              <w:noProof/>
            </w:rPr>
          </w:pPr>
          <w:hyperlink w:anchor="_Toc149055327" w:history="1">
            <w:r w:rsidR="00A37799" w:rsidRPr="00282ACF">
              <w:rPr>
                <w:rStyle w:val="a5"/>
                <w:noProof/>
              </w:rPr>
              <w:t>4.27.213 HDD S.M.A.R.T. info</w:t>
            </w:r>
            <w:r w:rsidR="00A37799">
              <w:rPr>
                <w:noProof/>
                <w:webHidden/>
              </w:rPr>
              <w:tab/>
            </w:r>
            <w:r w:rsidR="00A37799">
              <w:rPr>
                <w:noProof/>
                <w:webHidden/>
              </w:rPr>
              <w:fldChar w:fldCharType="begin"/>
            </w:r>
            <w:r w:rsidR="00A37799">
              <w:rPr>
                <w:noProof/>
                <w:webHidden/>
              </w:rPr>
              <w:instrText xml:space="preserve"> PAGEREF _Toc149055327 \h </w:instrText>
            </w:r>
            <w:r w:rsidR="00A37799">
              <w:rPr>
                <w:noProof/>
                <w:webHidden/>
              </w:rPr>
            </w:r>
            <w:r w:rsidR="00A37799">
              <w:rPr>
                <w:noProof/>
                <w:webHidden/>
              </w:rPr>
              <w:fldChar w:fldCharType="separate"/>
            </w:r>
            <w:r w:rsidR="00A37799">
              <w:rPr>
                <w:noProof/>
                <w:webHidden/>
              </w:rPr>
              <w:t>479</w:t>
            </w:r>
            <w:r w:rsidR="00A37799">
              <w:rPr>
                <w:noProof/>
                <w:webHidden/>
              </w:rPr>
              <w:fldChar w:fldCharType="end"/>
            </w:r>
          </w:hyperlink>
        </w:p>
        <w:p w14:paraId="3F0D18D3" w14:textId="200F8475" w:rsidR="00A37799" w:rsidRDefault="00000000">
          <w:pPr>
            <w:pStyle w:val="TOC3"/>
            <w:tabs>
              <w:tab w:val="right" w:leader="dot" w:pos="10456"/>
            </w:tabs>
            <w:rPr>
              <w:noProof/>
            </w:rPr>
          </w:pPr>
          <w:hyperlink w:anchor="_Toc149055328" w:history="1">
            <w:r w:rsidR="00A37799" w:rsidRPr="00282ACF">
              <w:rPr>
                <w:rStyle w:val="a5"/>
                <w:noProof/>
              </w:rPr>
              <w:t>4.27.214 Photo server configuration list</w:t>
            </w:r>
            <w:r w:rsidR="00A37799">
              <w:rPr>
                <w:noProof/>
                <w:webHidden/>
              </w:rPr>
              <w:tab/>
            </w:r>
            <w:r w:rsidR="00A37799">
              <w:rPr>
                <w:noProof/>
                <w:webHidden/>
              </w:rPr>
              <w:fldChar w:fldCharType="begin"/>
            </w:r>
            <w:r w:rsidR="00A37799">
              <w:rPr>
                <w:noProof/>
                <w:webHidden/>
              </w:rPr>
              <w:instrText xml:space="preserve"> PAGEREF _Toc149055328 \h </w:instrText>
            </w:r>
            <w:r w:rsidR="00A37799">
              <w:rPr>
                <w:noProof/>
                <w:webHidden/>
              </w:rPr>
            </w:r>
            <w:r w:rsidR="00A37799">
              <w:rPr>
                <w:noProof/>
                <w:webHidden/>
              </w:rPr>
              <w:fldChar w:fldCharType="separate"/>
            </w:r>
            <w:r w:rsidR="00A37799">
              <w:rPr>
                <w:noProof/>
                <w:webHidden/>
              </w:rPr>
              <w:t>480</w:t>
            </w:r>
            <w:r w:rsidR="00A37799">
              <w:rPr>
                <w:noProof/>
                <w:webHidden/>
              </w:rPr>
              <w:fldChar w:fldCharType="end"/>
            </w:r>
          </w:hyperlink>
        </w:p>
        <w:p w14:paraId="747E26AA" w14:textId="7FDD3F85" w:rsidR="00A37799" w:rsidRDefault="00000000">
          <w:pPr>
            <w:pStyle w:val="TOC3"/>
            <w:tabs>
              <w:tab w:val="right" w:leader="dot" w:pos="10456"/>
            </w:tabs>
            <w:rPr>
              <w:noProof/>
            </w:rPr>
          </w:pPr>
          <w:hyperlink w:anchor="_Toc149055329" w:history="1">
            <w:r w:rsidR="00A37799" w:rsidRPr="00282ACF">
              <w:rPr>
                <w:rStyle w:val="a5"/>
                <w:noProof/>
              </w:rPr>
              <w:t>4.27.215 Enhancement configuration info</w:t>
            </w:r>
            <w:r w:rsidR="00A37799">
              <w:rPr>
                <w:noProof/>
                <w:webHidden/>
              </w:rPr>
              <w:tab/>
            </w:r>
            <w:r w:rsidR="00A37799">
              <w:rPr>
                <w:noProof/>
                <w:webHidden/>
              </w:rPr>
              <w:fldChar w:fldCharType="begin"/>
            </w:r>
            <w:r w:rsidR="00A37799">
              <w:rPr>
                <w:noProof/>
                <w:webHidden/>
              </w:rPr>
              <w:instrText xml:space="preserve"> PAGEREF _Toc149055329 \h </w:instrText>
            </w:r>
            <w:r w:rsidR="00A37799">
              <w:rPr>
                <w:noProof/>
                <w:webHidden/>
              </w:rPr>
            </w:r>
            <w:r w:rsidR="00A37799">
              <w:rPr>
                <w:noProof/>
                <w:webHidden/>
              </w:rPr>
              <w:fldChar w:fldCharType="separate"/>
            </w:r>
            <w:r w:rsidR="00A37799">
              <w:rPr>
                <w:noProof/>
                <w:webHidden/>
              </w:rPr>
              <w:t>480</w:t>
            </w:r>
            <w:r w:rsidR="00A37799">
              <w:rPr>
                <w:noProof/>
                <w:webHidden/>
              </w:rPr>
              <w:fldChar w:fldCharType="end"/>
            </w:r>
          </w:hyperlink>
        </w:p>
        <w:p w14:paraId="269E3860" w14:textId="05C83EF3" w:rsidR="00A37799" w:rsidRDefault="00000000">
          <w:pPr>
            <w:pStyle w:val="TOC3"/>
            <w:tabs>
              <w:tab w:val="right" w:leader="dot" w:pos="10456"/>
            </w:tabs>
            <w:rPr>
              <w:noProof/>
            </w:rPr>
          </w:pPr>
          <w:hyperlink w:anchor="_Toc149055330" w:history="1">
            <w:r w:rsidR="00A37799" w:rsidRPr="00282ACF">
              <w:rPr>
                <w:rStyle w:val="a5"/>
                <w:noProof/>
              </w:rPr>
              <w:t>4.27.216 Smart server list</w:t>
            </w:r>
            <w:r w:rsidR="00A37799">
              <w:rPr>
                <w:noProof/>
                <w:webHidden/>
              </w:rPr>
              <w:tab/>
            </w:r>
            <w:r w:rsidR="00A37799">
              <w:rPr>
                <w:noProof/>
                <w:webHidden/>
              </w:rPr>
              <w:fldChar w:fldCharType="begin"/>
            </w:r>
            <w:r w:rsidR="00A37799">
              <w:rPr>
                <w:noProof/>
                <w:webHidden/>
              </w:rPr>
              <w:instrText xml:space="preserve"> PAGEREF _Toc149055330 \h </w:instrText>
            </w:r>
            <w:r w:rsidR="00A37799">
              <w:rPr>
                <w:noProof/>
                <w:webHidden/>
              </w:rPr>
            </w:r>
            <w:r w:rsidR="00A37799">
              <w:rPr>
                <w:noProof/>
                <w:webHidden/>
              </w:rPr>
              <w:fldChar w:fldCharType="separate"/>
            </w:r>
            <w:r w:rsidR="00A37799">
              <w:rPr>
                <w:noProof/>
                <w:webHidden/>
              </w:rPr>
              <w:t>481</w:t>
            </w:r>
            <w:r w:rsidR="00A37799">
              <w:rPr>
                <w:noProof/>
                <w:webHidden/>
              </w:rPr>
              <w:fldChar w:fldCharType="end"/>
            </w:r>
          </w:hyperlink>
        </w:p>
        <w:p w14:paraId="1EE59504" w14:textId="64C22861" w:rsidR="00A37799" w:rsidRDefault="00000000">
          <w:pPr>
            <w:pStyle w:val="TOC3"/>
            <w:tabs>
              <w:tab w:val="right" w:leader="dot" w:pos="10456"/>
            </w:tabs>
            <w:rPr>
              <w:noProof/>
            </w:rPr>
          </w:pPr>
          <w:hyperlink w:anchor="_Toc149055331" w:history="1">
            <w:r w:rsidR="00A37799" w:rsidRPr="00282ACF">
              <w:rPr>
                <w:rStyle w:val="a5"/>
                <w:noProof/>
              </w:rPr>
              <w:t>4.27.217 Smart server configuration info</w:t>
            </w:r>
            <w:r w:rsidR="00A37799">
              <w:rPr>
                <w:noProof/>
                <w:webHidden/>
              </w:rPr>
              <w:tab/>
            </w:r>
            <w:r w:rsidR="00A37799">
              <w:rPr>
                <w:noProof/>
                <w:webHidden/>
              </w:rPr>
              <w:fldChar w:fldCharType="begin"/>
            </w:r>
            <w:r w:rsidR="00A37799">
              <w:rPr>
                <w:noProof/>
                <w:webHidden/>
              </w:rPr>
              <w:instrText xml:space="preserve"> PAGEREF _Toc149055331 \h </w:instrText>
            </w:r>
            <w:r w:rsidR="00A37799">
              <w:rPr>
                <w:noProof/>
                <w:webHidden/>
              </w:rPr>
            </w:r>
            <w:r w:rsidR="00A37799">
              <w:rPr>
                <w:noProof/>
                <w:webHidden/>
              </w:rPr>
              <w:fldChar w:fldCharType="separate"/>
            </w:r>
            <w:r w:rsidR="00A37799">
              <w:rPr>
                <w:noProof/>
                <w:webHidden/>
              </w:rPr>
              <w:t>481</w:t>
            </w:r>
            <w:r w:rsidR="00A37799">
              <w:rPr>
                <w:noProof/>
                <w:webHidden/>
              </w:rPr>
              <w:fldChar w:fldCharType="end"/>
            </w:r>
          </w:hyperlink>
        </w:p>
        <w:p w14:paraId="689281A2" w14:textId="06AE7460" w:rsidR="00A37799" w:rsidRDefault="00000000">
          <w:pPr>
            <w:pStyle w:val="TOC3"/>
            <w:tabs>
              <w:tab w:val="right" w:leader="dot" w:pos="10456"/>
            </w:tabs>
            <w:rPr>
              <w:noProof/>
            </w:rPr>
          </w:pPr>
          <w:hyperlink w:anchor="_Toc149055332" w:history="1">
            <w:r w:rsidR="00A37799" w:rsidRPr="00282ACF">
              <w:rPr>
                <w:rStyle w:val="a5"/>
                <w:noProof/>
              </w:rPr>
              <w:t>4.27.218 Server user info</w:t>
            </w:r>
            <w:r w:rsidR="00A37799">
              <w:rPr>
                <w:noProof/>
                <w:webHidden/>
              </w:rPr>
              <w:tab/>
            </w:r>
            <w:r w:rsidR="00A37799">
              <w:rPr>
                <w:noProof/>
                <w:webHidden/>
              </w:rPr>
              <w:fldChar w:fldCharType="begin"/>
            </w:r>
            <w:r w:rsidR="00A37799">
              <w:rPr>
                <w:noProof/>
                <w:webHidden/>
              </w:rPr>
              <w:instrText xml:space="preserve"> PAGEREF _Toc149055332 \h </w:instrText>
            </w:r>
            <w:r w:rsidR="00A37799">
              <w:rPr>
                <w:noProof/>
                <w:webHidden/>
              </w:rPr>
            </w:r>
            <w:r w:rsidR="00A37799">
              <w:rPr>
                <w:noProof/>
                <w:webHidden/>
              </w:rPr>
              <w:fldChar w:fldCharType="separate"/>
            </w:r>
            <w:r w:rsidR="00A37799">
              <w:rPr>
                <w:noProof/>
                <w:webHidden/>
              </w:rPr>
              <w:t>482</w:t>
            </w:r>
            <w:r w:rsidR="00A37799">
              <w:rPr>
                <w:noProof/>
                <w:webHidden/>
              </w:rPr>
              <w:fldChar w:fldCharType="end"/>
            </w:r>
          </w:hyperlink>
        </w:p>
        <w:p w14:paraId="5784131E" w14:textId="66CC155E" w:rsidR="00A37799" w:rsidRDefault="00000000">
          <w:pPr>
            <w:pStyle w:val="TOC3"/>
            <w:tabs>
              <w:tab w:val="right" w:leader="dot" w:pos="10456"/>
            </w:tabs>
            <w:rPr>
              <w:noProof/>
            </w:rPr>
          </w:pPr>
          <w:hyperlink w:anchor="_Toc149055333" w:history="1">
            <w:r w:rsidR="00A37799" w:rsidRPr="00282ACF">
              <w:rPr>
                <w:rStyle w:val="a5"/>
                <w:noProof/>
              </w:rPr>
              <w:t>4.27.219 Motion detection alarm parameters</w:t>
            </w:r>
            <w:r w:rsidR="00A37799">
              <w:rPr>
                <w:noProof/>
                <w:webHidden/>
              </w:rPr>
              <w:tab/>
            </w:r>
            <w:r w:rsidR="00A37799">
              <w:rPr>
                <w:noProof/>
                <w:webHidden/>
              </w:rPr>
              <w:fldChar w:fldCharType="begin"/>
            </w:r>
            <w:r w:rsidR="00A37799">
              <w:rPr>
                <w:noProof/>
                <w:webHidden/>
              </w:rPr>
              <w:instrText xml:space="preserve"> PAGEREF _Toc149055333 \h </w:instrText>
            </w:r>
            <w:r w:rsidR="00A37799">
              <w:rPr>
                <w:noProof/>
                <w:webHidden/>
              </w:rPr>
            </w:r>
            <w:r w:rsidR="00A37799">
              <w:rPr>
                <w:noProof/>
                <w:webHidden/>
              </w:rPr>
              <w:fldChar w:fldCharType="separate"/>
            </w:r>
            <w:r w:rsidR="00A37799">
              <w:rPr>
                <w:noProof/>
                <w:webHidden/>
              </w:rPr>
              <w:t>482</w:t>
            </w:r>
            <w:r w:rsidR="00A37799">
              <w:rPr>
                <w:noProof/>
                <w:webHidden/>
              </w:rPr>
              <w:fldChar w:fldCharType="end"/>
            </w:r>
          </w:hyperlink>
        </w:p>
        <w:p w14:paraId="00DE5BFD" w14:textId="096F79FB" w:rsidR="00A37799" w:rsidRDefault="00000000">
          <w:pPr>
            <w:pStyle w:val="TOC3"/>
            <w:tabs>
              <w:tab w:val="right" w:leader="dot" w:pos="10456"/>
            </w:tabs>
            <w:rPr>
              <w:noProof/>
            </w:rPr>
          </w:pPr>
          <w:hyperlink w:anchor="_Toc149055334" w:history="1">
            <w:r w:rsidR="00A37799" w:rsidRPr="00282ACF">
              <w:rPr>
                <w:rStyle w:val="a5"/>
                <w:noProof/>
              </w:rPr>
              <w:t>4.27.220 Management server list</w:t>
            </w:r>
            <w:r w:rsidR="00A37799">
              <w:rPr>
                <w:noProof/>
                <w:webHidden/>
              </w:rPr>
              <w:tab/>
            </w:r>
            <w:r w:rsidR="00A37799">
              <w:rPr>
                <w:noProof/>
                <w:webHidden/>
              </w:rPr>
              <w:fldChar w:fldCharType="begin"/>
            </w:r>
            <w:r w:rsidR="00A37799">
              <w:rPr>
                <w:noProof/>
                <w:webHidden/>
              </w:rPr>
              <w:instrText xml:space="preserve"> PAGEREF _Toc149055334 \h </w:instrText>
            </w:r>
            <w:r w:rsidR="00A37799">
              <w:rPr>
                <w:noProof/>
                <w:webHidden/>
              </w:rPr>
            </w:r>
            <w:r w:rsidR="00A37799">
              <w:rPr>
                <w:noProof/>
                <w:webHidden/>
              </w:rPr>
              <w:fldChar w:fldCharType="separate"/>
            </w:r>
            <w:r w:rsidR="00A37799">
              <w:rPr>
                <w:noProof/>
                <w:webHidden/>
              </w:rPr>
              <w:t>483</w:t>
            </w:r>
            <w:r w:rsidR="00A37799">
              <w:rPr>
                <w:noProof/>
                <w:webHidden/>
              </w:rPr>
              <w:fldChar w:fldCharType="end"/>
            </w:r>
          </w:hyperlink>
        </w:p>
        <w:p w14:paraId="6D7BB693" w14:textId="2AAC75BD" w:rsidR="00A37799" w:rsidRDefault="00000000">
          <w:pPr>
            <w:pStyle w:val="TOC3"/>
            <w:tabs>
              <w:tab w:val="right" w:leader="dot" w:pos="10456"/>
            </w:tabs>
            <w:rPr>
              <w:noProof/>
            </w:rPr>
          </w:pPr>
          <w:hyperlink w:anchor="_Toc149055335" w:history="1">
            <w:r w:rsidR="00A37799" w:rsidRPr="00282ACF">
              <w:rPr>
                <w:rStyle w:val="a5"/>
                <w:noProof/>
              </w:rPr>
              <w:t>4.27.221 Visible range parameters</w:t>
            </w:r>
            <w:r w:rsidR="00A37799">
              <w:rPr>
                <w:noProof/>
                <w:webHidden/>
              </w:rPr>
              <w:tab/>
            </w:r>
            <w:r w:rsidR="00A37799">
              <w:rPr>
                <w:noProof/>
                <w:webHidden/>
              </w:rPr>
              <w:fldChar w:fldCharType="begin"/>
            </w:r>
            <w:r w:rsidR="00A37799">
              <w:rPr>
                <w:noProof/>
                <w:webHidden/>
              </w:rPr>
              <w:instrText xml:space="preserve"> PAGEREF _Toc149055335 \h </w:instrText>
            </w:r>
            <w:r w:rsidR="00A37799">
              <w:rPr>
                <w:noProof/>
                <w:webHidden/>
              </w:rPr>
            </w:r>
            <w:r w:rsidR="00A37799">
              <w:rPr>
                <w:noProof/>
                <w:webHidden/>
              </w:rPr>
              <w:fldChar w:fldCharType="separate"/>
            </w:r>
            <w:r w:rsidR="00A37799">
              <w:rPr>
                <w:noProof/>
                <w:webHidden/>
              </w:rPr>
              <w:t>483</w:t>
            </w:r>
            <w:r w:rsidR="00A37799">
              <w:rPr>
                <w:noProof/>
                <w:webHidden/>
              </w:rPr>
              <w:fldChar w:fldCharType="end"/>
            </w:r>
          </w:hyperlink>
        </w:p>
        <w:p w14:paraId="3E18120D" w14:textId="2EA6C934" w:rsidR="00A37799" w:rsidRDefault="00000000">
          <w:pPr>
            <w:pStyle w:val="TOC3"/>
            <w:tabs>
              <w:tab w:val="right" w:leader="dot" w:pos="10456"/>
            </w:tabs>
            <w:rPr>
              <w:noProof/>
            </w:rPr>
          </w:pPr>
          <w:hyperlink w:anchor="_Toc149055336" w:history="1">
            <w:r w:rsidR="00A37799" w:rsidRPr="00282ACF">
              <w:rPr>
                <w:rStyle w:val="a5"/>
                <w:noProof/>
              </w:rPr>
              <w:t>4.27.222 Verification info</w:t>
            </w:r>
            <w:r w:rsidR="00A37799">
              <w:rPr>
                <w:noProof/>
                <w:webHidden/>
              </w:rPr>
              <w:tab/>
            </w:r>
            <w:r w:rsidR="00A37799">
              <w:rPr>
                <w:noProof/>
                <w:webHidden/>
              </w:rPr>
              <w:fldChar w:fldCharType="begin"/>
            </w:r>
            <w:r w:rsidR="00A37799">
              <w:rPr>
                <w:noProof/>
                <w:webHidden/>
              </w:rPr>
              <w:instrText xml:space="preserve"> PAGEREF _Toc149055336 \h </w:instrText>
            </w:r>
            <w:r w:rsidR="00A37799">
              <w:rPr>
                <w:noProof/>
                <w:webHidden/>
              </w:rPr>
            </w:r>
            <w:r w:rsidR="00A37799">
              <w:rPr>
                <w:noProof/>
                <w:webHidden/>
              </w:rPr>
              <w:fldChar w:fldCharType="separate"/>
            </w:r>
            <w:r w:rsidR="00A37799">
              <w:rPr>
                <w:noProof/>
                <w:webHidden/>
              </w:rPr>
              <w:t>484</w:t>
            </w:r>
            <w:r w:rsidR="00A37799">
              <w:rPr>
                <w:noProof/>
                <w:webHidden/>
              </w:rPr>
              <w:fldChar w:fldCharType="end"/>
            </w:r>
          </w:hyperlink>
        </w:p>
        <w:p w14:paraId="3C794A46" w14:textId="1B71CB9D" w:rsidR="00A37799" w:rsidRDefault="00000000">
          <w:pPr>
            <w:pStyle w:val="TOC3"/>
            <w:tabs>
              <w:tab w:val="right" w:leader="dot" w:pos="10456"/>
            </w:tabs>
            <w:rPr>
              <w:noProof/>
            </w:rPr>
          </w:pPr>
          <w:hyperlink w:anchor="_Toc149055337" w:history="1">
            <w:r w:rsidR="00A37799" w:rsidRPr="00282ACF">
              <w:rPr>
                <w:rStyle w:val="a5"/>
                <w:noProof/>
              </w:rPr>
              <w:t>4.27.223 Storage quota info</w:t>
            </w:r>
            <w:r w:rsidR="00A37799">
              <w:rPr>
                <w:noProof/>
                <w:webHidden/>
              </w:rPr>
              <w:tab/>
            </w:r>
            <w:r w:rsidR="00A37799">
              <w:rPr>
                <w:noProof/>
                <w:webHidden/>
              </w:rPr>
              <w:fldChar w:fldCharType="begin"/>
            </w:r>
            <w:r w:rsidR="00A37799">
              <w:rPr>
                <w:noProof/>
                <w:webHidden/>
              </w:rPr>
              <w:instrText xml:space="preserve"> PAGEREF _Toc149055337 \h </w:instrText>
            </w:r>
            <w:r w:rsidR="00A37799">
              <w:rPr>
                <w:noProof/>
                <w:webHidden/>
              </w:rPr>
            </w:r>
            <w:r w:rsidR="00A37799">
              <w:rPr>
                <w:noProof/>
                <w:webHidden/>
              </w:rPr>
              <w:fldChar w:fldCharType="separate"/>
            </w:r>
            <w:r w:rsidR="00A37799">
              <w:rPr>
                <w:noProof/>
                <w:webHidden/>
              </w:rPr>
              <w:t>484</w:t>
            </w:r>
            <w:r w:rsidR="00A37799">
              <w:rPr>
                <w:noProof/>
                <w:webHidden/>
              </w:rPr>
              <w:fldChar w:fldCharType="end"/>
            </w:r>
          </w:hyperlink>
        </w:p>
        <w:p w14:paraId="14233932" w14:textId="474D9BED" w:rsidR="00A37799" w:rsidRDefault="00000000">
          <w:pPr>
            <w:pStyle w:val="TOC3"/>
            <w:tabs>
              <w:tab w:val="right" w:leader="dot" w:pos="10456"/>
            </w:tabs>
            <w:rPr>
              <w:noProof/>
            </w:rPr>
          </w:pPr>
          <w:hyperlink w:anchor="_Toc149055338" w:history="1">
            <w:r w:rsidR="00A37799" w:rsidRPr="00282ACF">
              <w:rPr>
                <w:rStyle w:val="a5"/>
                <w:noProof/>
              </w:rPr>
              <w:t>4.27.224 Custom protocol info</w:t>
            </w:r>
            <w:r w:rsidR="00A37799">
              <w:rPr>
                <w:noProof/>
                <w:webHidden/>
              </w:rPr>
              <w:tab/>
            </w:r>
            <w:r w:rsidR="00A37799">
              <w:rPr>
                <w:noProof/>
                <w:webHidden/>
              </w:rPr>
              <w:fldChar w:fldCharType="begin"/>
            </w:r>
            <w:r w:rsidR="00A37799">
              <w:rPr>
                <w:noProof/>
                <w:webHidden/>
              </w:rPr>
              <w:instrText xml:space="preserve"> PAGEREF _Toc149055338 \h </w:instrText>
            </w:r>
            <w:r w:rsidR="00A37799">
              <w:rPr>
                <w:noProof/>
                <w:webHidden/>
              </w:rPr>
            </w:r>
            <w:r w:rsidR="00A37799">
              <w:rPr>
                <w:noProof/>
                <w:webHidden/>
              </w:rPr>
              <w:fldChar w:fldCharType="separate"/>
            </w:r>
            <w:r w:rsidR="00A37799">
              <w:rPr>
                <w:noProof/>
                <w:webHidden/>
              </w:rPr>
              <w:t>485</w:t>
            </w:r>
            <w:r w:rsidR="00A37799">
              <w:rPr>
                <w:noProof/>
                <w:webHidden/>
              </w:rPr>
              <w:fldChar w:fldCharType="end"/>
            </w:r>
          </w:hyperlink>
        </w:p>
        <w:p w14:paraId="2655FDDF" w14:textId="5575DD0A" w:rsidR="00A37799" w:rsidRDefault="00000000">
          <w:pPr>
            <w:pStyle w:val="TOC3"/>
            <w:tabs>
              <w:tab w:val="right" w:leader="dot" w:pos="10456"/>
            </w:tabs>
            <w:rPr>
              <w:noProof/>
            </w:rPr>
          </w:pPr>
          <w:hyperlink w:anchor="_Toc149055339" w:history="1">
            <w:r w:rsidR="00A37799" w:rsidRPr="00282ACF">
              <w:rPr>
                <w:rStyle w:val="a5"/>
                <w:noProof/>
              </w:rPr>
              <w:t>4.27.225 Custom protocol configuration info</w:t>
            </w:r>
            <w:r w:rsidR="00A37799">
              <w:rPr>
                <w:noProof/>
                <w:webHidden/>
              </w:rPr>
              <w:tab/>
            </w:r>
            <w:r w:rsidR="00A37799">
              <w:rPr>
                <w:noProof/>
                <w:webHidden/>
              </w:rPr>
              <w:fldChar w:fldCharType="begin"/>
            </w:r>
            <w:r w:rsidR="00A37799">
              <w:rPr>
                <w:noProof/>
                <w:webHidden/>
              </w:rPr>
              <w:instrText xml:space="preserve"> PAGEREF _Toc149055339 \h </w:instrText>
            </w:r>
            <w:r w:rsidR="00A37799">
              <w:rPr>
                <w:noProof/>
                <w:webHidden/>
              </w:rPr>
            </w:r>
            <w:r w:rsidR="00A37799">
              <w:rPr>
                <w:noProof/>
                <w:webHidden/>
              </w:rPr>
              <w:fldChar w:fldCharType="separate"/>
            </w:r>
            <w:r w:rsidR="00A37799">
              <w:rPr>
                <w:noProof/>
                <w:webHidden/>
              </w:rPr>
              <w:t>486</w:t>
            </w:r>
            <w:r w:rsidR="00A37799">
              <w:rPr>
                <w:noProof/>
                <w:webHidden/>
              </w:rPr>
              <w:fldChar w:fldCharType="end"/>
            </w:r>
          </w:hyperlink>
        </w:p>
        <w:p w14:paraId="4BF90B29" w14:textId="34E7249A" w:rsidR="00A37799" w:rsidRDefault="00000000">
          <w:pPr>
            <w:pStyle w:val="TOC3"/>
            <w:tabs>
              <w:tab w:val="right" w:leader="dot" w:pos="10456"/>
            </w:tabs>
            <w:rPr>
              <w:noProof/>
            </w:rPr>
          </w:pPr>
          <w:hyperlink w:anchor="_Toc149055340" w:history="1">
            <w:r w:rsidR="00A37799" w:rsidRPr="00282ACF">
              <w:rPr>
                <w:rStyle w:val="a5"/>
                <w:noProof/>
              </w:rPr>
              <w:t>4.27.226 Custom stream protocol info</w:t>
            </w:r>
            <w:r w:rsidR="00A37799">
              <w:rPr>
                <w:noProof/>
                <w:webHidden/>
              </w:rPr>
              <w:tab/>
            </w:r>
            <w:r w:rsidR="00A37799">
              <w:rPr>
                <w:noProof/>
                <w:webHidden/>
              </w:rPr>
              <w:fldChar w:fldCharType="begin"/>
            </w:r>
            <w:r w:rsidR="00A37799">
              <w:rPr>
                <w:noProof/>
                <w:webHidden/>
              </w:rPr>
              <w:instrText xml:space="preserve"> PAGEREF _Toc149055340 \h </w:instrText>
            </w:r>
            <w:r w:rsidR="00A37799">
              <w:rPr>
                <w:noProof/>
                <w:webHidden/>
              </w:rPr>
            </w:r>
            <w:r w:rsidR="00A37799">
              <w:rPr>
                <w:noProof/>
                <w:webHidden/>
              </w:rPr>
              <w:fldChar w:fldCharType="separate"/>
            </w:r>
            <w:r w:rsidR="00A37799">
              <w:rPr>
                <w:noProof/>
                <w:webHidden/>
              </w:rPr>
              <w:t>486</w:t>
            </w:r>
            <w:r w:rsidR="00A37799">
              <w:rPr>
                <w:noProof/>
                <w:webHidden/>
              </w:rPr>
              <w:fldChar w:fldCharType="end"/>
            </w:r>
          </w:hyperlink>
        </w:p>
        <w:p w14:paraId="2C2DF1BF" w14:textId="08351438" w:rsidR="00A37799" w:rsidRDefault="00000000">
          <w:pPr>
            <w:pStyle w:val="TOC3"/>
            <w:tabs>
              <w:tab w:val="right" w:leader="dot" w:pos="10456"/>
            </w:tabs>
            <w:rPr>
              <w:noProof/>
            </w:rPr>
          </w:pPr>
          <w:hyperlink w:anchor="_Toc149055341" w:history="1">
            <w:r w:rsidR="00A37799" w:rsidRPr="00282ACF">
              <w:rPr>
                <w:rStyle w:val="a5"/>
                <w:noProof/>
              </w:rPr>
              <w:t>4.27.227 Simple info of custom protocol</w:t>
            </w:r>
            <w:r w:rsidR="00A37799">
              <w:rPr>
                <w:noProof/>
                <w:webHidden/>
              </w:rPr>
              <w:tab/>
            </w:r>
            <w:r w:rsidR="00A37799">
              <w:rPr>
                <w:noProof/>
                <w:webHidden/>
              </w:rPr>
              <w:fldChar w:fldCharType="begin"/>
            </w:r>
            <w:r w:rsidR="00A37799">
              <w:rPr>
                <w:noProof/>
                <w:webHidden/>
              </w:rPr>
              <w:instrText xml:space="preserve"> PAGEREF _Toc149055341 \h </w:instrText>
            </w:r>
            <w:r w:rsidR="00A37799">
              <w:rPr>
                <w:noProof/>
                <w:webHidden/>
              </w:rPr>
            </w:r>
            <w:r w:rsidR="00A37799">
              <w:rPr>
                <w:noProof/>
                <w:webHidden/>
              </w:rPr>
              <w:fldChar w:fldCharType="separate"/>
            </w:r>
            <w:r w:rsidR="00A37799">
              <w:rPr>
                <w:noProof/>
                <w:webHidden/>
              </w:rPr>
              <w:t>487</w:t>
            </w:r>
            <w:r w:rsidR="00A37799">
              <w:rPr>
                <w:noProof/>
                <w:webHidden/>
              </w:rPr>
              <w:fldChar w:fldCharType="end"/>
            </w:r>
          </w:hyperlink>
        </w:p>
        <w:p w14:paraId="799FFBA8" w14:textId="2AA0B057" w:rsidR="00A37799" w:rsidRDefault="00000000">
          <w:pPr>
            <w:pStyle w:val="TOC3"/>
            <w:tabs>
              <w:tab w:val="right" w:leader="dot" w:pos="10456"/>
            </w:tabs>
            <w:rPr>
              <w:noProof/>
            </w:rPr>
          </w:pPr>
          <w:hyperlink w:anchor="_Toc149055342" w:history="1">
            <w:r w:rsidR="00A37799" w:rsidRPr="00282ACF">
              <w:rPr>
                <w:rStyle w:val="a5"/>
                <w:noProof/>
              </w:rPr>
              <w:t>4.27.228 Custom protocol info</w:t>
            </w:r>
            <w:r w:rsidR="00A37799">
              <w:rPr>
                <w:noProof/>
                <w:webHidden/>
              </w:rPr>
              <w:tab/>
            </w:r>
            <w:r w:rsidR="00A37799">
              <w:rPr>
                <w:noProof/>
                <w:webHidden/>
              </w:rPr>
              <w:fldChar w:fldCharType="begin"/>
            </w:r>
            <w:r w:rsidR="00A37799">
              <w:rPr>
                <w:noProof/>
                <w:webHidden/>
              </w:rPr>
              <w:instrText xml:space="preserve"> PAGEREF _Toc149055342 \h </w:instrText>
            </w:r>
            <w:r w:rsidR="00A37799">
              <w:rPr>
                <w:noProof/>
                <w:webHidden/>
              </w:rPr>
            </w:r>
            <w:r w:rsidR="00A37799">
              <w:rPr>
                <w:noProof/>
                <w:webHidden/>
              </w:rPr>
              <w:fldChar w:fldCharType="separate"/>
            </w:r>
            <w:r w:rsidR="00A37799">
              <w:rPr>
                <w:noProof/>
                <w:webHidden/>
              </w:rPr>
              <w:t>487</w:t>
            </w:r>
            <w:r w:rsidR="00A37799">
              <w:rPr>
                <w:noProof/>
                <w:webHidden/>
              </w:rPr>
              <w:fldChar w:fldCharType="end"/>
            </w:r>
          </w:hyperlink>
        </w:p>
        <w:p w14:paraId="098662FB" w14:textId="31E77B9C" w:rsidR="00A37799" w:rsidRDefault="00000000">
          <w:pPr>
            <w:pStyle w:val="TOC3"/>
            <w:tabs>
              <w:tab w:val="right" w:leader="dot" w:pos="10456"/>
            </w:tabs>
            <w:rPr>
              <w:noProof/>
            </w:rPr>
          </w:pPr>
          <w:hyperlink w:anchor="_Toc149055343" w:history="1">
            <w:r w:rsidR="00A37799" w:rsidRPr="00282ACF">
              <w:rPr>
                <w:rStyle w:val="a5"/>
                <w:noProof/>
              </w:rPr>
              <w:t>4.27.229 Storage policy info</w:t>
            </w:r>
            <w:r w:rsidR="00A37799">
              <w:rPr>
                <w:noProof/>
                <w:webHidden/>
              </w:rPr>
              <w:tab/>
            </w:r>
            <w:r w:rsidR="00A37799">
              <w:rPr>
                <w:noProof/>
                <w:webHidden/>
              </w:rPr>
              <w:fldChar w:fldCharType="begin"/>
            </w:r>
            <w:r w:rsidR="00A37799">
              <w:rPr>
                <w:noProof/>
                <w:webHidden/>
              </w:rPr>
              <w:instrText xml:space="preserve"> PAGEREF _Toc149055343 \h </w:instrText>
            </w:r>
            <w:r w:rsidR="00A37799">
              <w:rPr>
                <w:noProof/>
                <w:webHidden/>
              </w:rPr>
            </w:r>
            <w:r w:rsidR="00A37799">
              <w:rPr>
                <w:noProof/>
                <w:webHidden/>
              </w:rPr>
              <w:fldChar w:fldCharType="separate"/>
            </w:r>
            <w:r w:rsidR="00A37799">
              <w:rPr>
                <w:noProof/>
                <w:webHidden/>
              </w:rPr>
              <w:t>488</w:t>
            </w:r>
            <w:r w:rsidR="00A37799">
              <w:rPr>
                <w:noProof/>
                <w:webHidden/>
              </w:rPr>
              <w:fldChar w:fldCharType="end"/>
            </w:r>
          </w:hyperlink>
        </w:p>
        <w:p w14:paraId="038FEFE9" w14:textId="79B397B0" w:rsidR="00A37799" w:rsidRDefault="00000000">
          <w:pPr>
            <w:pStyle w:val="TOC3"/>
            <w:tabs>
              <w:tab w:val="right" w:leader="dot" w:pos="10456"/>
            </w:tabs>
            <w:rPr>
              <w:noProof/>
            </w:rPr>
          </w:pPr>
          <w:hyperlink w:anchor="_Toc149055344" w:history="1">
            <w:r w:rsidR="00A37799" w:rsidRPr="00282ACF">
              <w:rPr>
                <w:rStyle w:val="a5"/>
                <w:noProof/>
              </w:rPr>
              <w:t>4.27.230 Video storage policy info</w:t>
            </w:r>
            <w:r w:rsidR="00A37799">
              <w:rPr>
                <w:noProof/>
                <w:webHidden/>
              </w:rPr>
              <w:tab/>
            </w:r>
            <w:r w:rsidR="00A37799">
              <w:rPr>
                <w:noProof/>
                <w:webHidden/>
              </w:rPr>
              <w:fldChar w:fldCharType="begin"/>
            </w:r>
            <w:r w:rsidR="00A37799">
              <w:rPr>
                <w:noProof/>
                <w:webHidden/>
              </w:rPr>
              <w:instrText xml:space="preserve"> PAGEREF _Toc149055344 \h </w:instrText>
            </w:r>
            <w:r w:rsidR="00A37799">
              <w:rPr>
                <w:noProof/>
                <w:webHidden/>
              </w:rPr>
            </w:r>
            <w:r w:rsidR="00A37799">
              <w:rPr>
                <w:noProof/>
                <w:webHidden/>
              </w:rPr>
              <w:fldChar w:fldCharType="separate"/>
            </w:r>
            <w:r w:rsidR="00A37799">
              <w:rPr>
                <w:noProof/>
                <w:webHidden/>
              </w:rPr>
              <w:t>488</w:t>
            </w:r>
            <w:r w:rsidR="00A37799">
              <w:rPr>
                <w:noProof/>
                <w:webHidden/>
              </w:rPr>
              <w:fldChar w:fldCharType="end"/>
            </w:r>
          </w:hyperlink>
        </w:p>
        <w:p w14:paraId="43F35E03" w14:textId="563FE011" w:rsidR="00A37799" w:rsidRDefault="00000000">
          <w:pPr>
            <w:pStyle w:val="TOC3"/>
            <w:tabs>
              <w:tab w:val="right" w:leader="dot" w:pos="10456"/>
            </w:tabs>
            <w:rPr>
              <w:noProof/>
            </w:rPr>
          </w:pPr>
          <w:hyperlink w:anchor="_Toc149055345" w:history="1">
            <w:r w:rsidR="00A37799" w:rsidRPr="00282ACF">
              <w:rPr>
                <w:rStyle w:val="a5"/>
                <w:noProof/>
              </w:rPr>
              <w:t>4.27.231 Image storage policy info</w:t>
            </w:r>
            <w:r w:rsidR="00A37799">
              <w:rPr>
                <w:noProof/>
                <w:webHidden/>
              </w:rPr>
              <w:tab/>
            </w:r>
            <w:r w:rsidR="00A37799">
              <w:rPr>
                <w:noProof/>
                <w:webHidden/>
              </w:rPr>
              <w:fldChar w:fldCharType="begin"/>
            </w:r>
            <w:r w:rsidR="00A37799">
              <w:rPr>
                <w:noProof/>
                <w:webHidden/>
              </w:rPr>
              <w:instrText xml:space="preserve"> PAGEREF _Toc149055345 \h </w:instrText>
            </w:r>
            <w:r w:rsidR="00A37799">
              <w:rPr>
                <w:noProof/>
                <w:webHidden/>
              </w:rPr>
            </w:r>
            <w:r w:rsidR="00A37799">
              <w:rPr>
                <w:noProof/>
                <w:webHidden/>
              </w:rPr>
              <w:fldChar w:fldCharType="separate"/>
            </w:r>
            <w:r w:rsidR="00A37799">
              <w:rPr>
                <w:noProof/>
                <w:webHidden/>
              </w:rPr>
              <w:t>489</w:t>
            </w:r>
            <w:r w:rsidR="00A37799">
              <w:rPr>
                <w:noProof/>
                <w:webHidden/>
              </w:rPr>
              <w:fldChar w:fldCharType="end"/>
            </w:r>
          </w:hyperlink>
        </w:p>
        <w:p w14:paraId="6A6A84E9" w14:textId="002E2F74" w:rsidR="00A37799" w:rsidRDefault="00000000">
          <w:pPr>
            <w:pStyle w:val="TOC3"/>
            <w:tabs>
              <w:tab w:val="right" w:leader="dot" w:pos="10456"/>
            </w:tabs>
            <w:rPr>
              <w:noProof/>
            </w:rPr>
          </w:pPr>
          <w:hyperlink w:anchor="_Toc149055346" w:history="1">
            <w:r w:rsidR="00A37799" w:rsidRPr="00282ACF">
              <w:rPr>
                <w:rStyle w:val="a5"/>
                <w:noProof/>
              </w:rPr>
              <w:t>4.27.232 Back focus finetune parameters</w:t>
            </w:r>
            <w:r w:rsidR="00A37799">
              <w:rPr>
                <w:noProof/>
                <w:webHidden/>
              </w:rPr>
              <w:tab/>
            </w:r>
            <w:r w:rsidR="00A37799">
              <w:rPr>
                <w:noProof/>
                <w:webHidden/>
              </w:rPr>
              <w:fldChar w:fldCharType="begin"/>
            </w:r>
            <w:r w:rsidR="00A37799">
              <w:rPr>
                <w:noProof/>
                <w:webHidden/>
              </w:rPr>
              <w:instrText xml:space="preserve"> PAGEREF _Toc149055346 \h </w:instrText>
            </w:r>
            <w:r w:rsidR="00A37799">
              <w:rPr>
                <w:noProof/>
                <w:webHidden/>
              </w:rPr>
            </w:r>
            <w:r w:rsidR="00A37799">
              <w:rPr>
                <w:noProof/>
                <w:webHidden/>
              </w:rPr>
              <w:fldChar w:fldCharType="separate"/>
            </w:r>
            <w:r w:rsidR="00A37799">
              <w:rPr>
                <w:noProof/>
                <w:webHidden/>
              </w:rPr>
              <w:t>489</w:t>
            </w:r>
            <w:r w:rsidR="00A37799">
              <w:rPr>
                <w:noProof/>
                <w:webHidden/>
              </w:rPr>
              <w:fldChar w:fldCharType="end"/>
            </w:r>
          </w:hyperlink>
        </w:p>
        <w:p w14:paraId="1379C719" w14:textId="1C2ABCA3" w:rsidR="00A37799" w:rsidRDefault="00000000">
          <w:pPr>
            <w:pStyle w:val="TOC3"/>
            <w:tabs>
              <w:tab w:val="right" w:leader="dot" w:pos="10456"/>
            </w:tabs>
            <w:rPr>
              <w:noProof/>
            </w:rPr>
          </w:pPr>
          <w:hyperlink w:anchor="_Toc149055347" w:history="1">
            <w:r w:rsidR="00A37799" w:rsidRPr="00282ACF">
              <w:rPr>
                <w:rStyle w:val="a5"/>
                <w:noProof/>
              </w:rPr>
              <w:t>4.27.233 Smart attribute configuration</w:t>
            </w:r>
            <w:r w:rsidR="00A37799">
              <w:rPr>
                <w:noProof/>
                <w:webHidden/>
              </w:rPr>
              <w:tab/>
            </w:r>
            <w:r w:rsidR="00A37799">
              <w:rPr>
                <w:noProof/>
                <w:webHidden/>
              </w:rPr>
              <w:fldChar w:fldCharType="begin"/>
            </w:r>
            <w:r w:rsidR="00A37799">
              <w:rPr>
                <w:noProof/>
                <w:webHidden/>
              </w:rPr>
              <w:instrText xml:space="preserve"> PAGEREF _Toc149055347 \h </w:instrText>
            </w:r>
            <w:r w:rsidR="00A37799">
              <w:rPr>
                <w:noProof/>
                <w:webHidden/>
              </w:rPr>
            </w:r>
            <w:r w:rsidR="00A37799">
              <w:rPr>
                <w:noProof/>
                <w:webHidden/>
              </w:rPr>
              <w:fldChar w:fldCharType="separate"/>
            </w:r>
            <w:r w:rsidR="00A37799">
              <w:rPr>
                <w:noProof/>
                <w:webHidden/>
              </w:rPr>
              <w:t>490</w:t>
            </w:r>
            <w:r w:rsidR="00A37799">
              <w:rPr>
                <w:noProof/>
                <w:webHidden/>
              </w:rPr>
              <w:fldChar w:fldCharType="end"/>
            </w:r>
          </w:hyperlink>
        </w:p>
        <w:p w14:paraId="41D7C580" w14:textId="5307C4D0" w:rsidR="00A37799" w:rsidRDefault="00000000">
          <w:pPr>
            <w:pStyle w:val="TOC3"/>
            <w:tabs>
              <w:tab w:val="right" w:leader="dot" w:pos="10456"/>
            </w:tabs>
            <w:rPr>
              <w:noProof/>
            </w:rPr>
          </w:pPr>
          <w:hyperlink w:anchor="_Toc149055348" w:history="1">
            <w:r w:rsidR="00A37799" w:rsidRPr="00282ACF">
              <w:rPr>
                <w:rStyle w:val="a5"/>
                <w:noProof/>
              </w:rPr>
              <w:t>4.27.234 Face attribute configuration</w:t>
            </w:r>
            <w:r w:rsidR="00A37799">
              <w:rPr>
                <w:noProof/>
                <w:webHidden/>
              </w:rPr>
              <w:tab/>
            </w:r>
            <w:r w:rsidR="00A37799">
              <w:rPr>
                <w:noProof/>
                <w:webHidden/>
              </w:rPr>
              <w:fldChar w:fldCharType="begin"/>
            </w:r>
            <w:r w:rsidR="00A37799">
              <w:rPr>
                <w:noProof/>
                <w:webHidden/>
              </w:rPr>
              <w:instrText xml:space="preserve"> PAGEREF _Toc149055348 \h </w:instrText>
            </w:r>
            <w:r w:rsidR="00A37799">
              <w:rPr>
                <w:noProof/>
                <w:webHidden/>
              </w:rPr>
            </w:r>
            <w:r w:rsidR="00A37799">
              <w:rPr>
                <w:noProof/>
                <w:webHidden/>
              </w:rPr>
              <w:fldChar w:fldCharType="separate"/>
            </w:r>
            <w:r w:rsidR="00A37799">
              <w:rPr>
                <w:noProof/>
                <w:webHidden/>
              </w:rPr>
              <w:t>490</w:t>
            </w:r>
            <w:r w:rsidR="00A37799">
              <w:rPr>
                <w:noProof/>
                <w:webHidden/>
              </w:rPr>
              <w:fldChar w:fldCharType="end"/>
            </w:r>
          </w:hyperlink>
        </w:p>
        <w:p w14:paraId="0DC09AEA" w14:textId="37571F5B" w:rsidR="00A37799" w:rsidRDefault="00000000">
          <w:pPr>
            <w:pStyle w:val="TOC3"/>
            <w:tabs>
              <w:tab w:val="right" w:leader="dot" w:pos="10456"/>
            </w:tabs>
            <w:rPr>
              <w:noProof/>
            </w:rPr>
          </w:pPr>
          <w:hyperlink w:anchor="_Toc149055349" w:history="1">
            <w:r w:rsidR="00A37799" w:rsidRPr="00282ACF">
              <w:rPr>
                <w:rStyle w:val="a5"/>
                <w:noProof/>
              </w:rPr>
              <w:t>4.27.235 Temperature attribute configuration</w:t>
            </w:r>
            <w:r w:rsidR="00A37799">
              <w:rPr>
                <w:noProof/>
                <w:webHidden/>
              </w:rPr>
              <w:tab/>
            </w:r>
            <w:r w:rsidR="00A37799">
              <w:rPr>
                <w:noProof/>
                <w:webHidden/>
              </w:rPr>
              <w:fldChar w:fldCharType="begin"/>
            </w:r>
            <w:r w:rsidR="00A37799">
              <w:rPr>
                <w:noProof/>
                <w:webHidden/>
              </w:rPr>
              <w:instrText xml:space="preserve"> PAGEREF _Toc149055349 \h </w:instrText>
            </w:r>
            <w:r w:rsidR="00A37799">
              <w:rPr>
                <w:noProof/>
                <w:webHidden/>
              </w:rPr>
            </w:r>
            <w:r w:rsidR="00A37799">
              <w:rPr>
                <w:noProof/>
                <w:webHidden/>
              </w:rPr>
              <w:fldChar w:fldCharType="separate"/>
            </w:r>
            <w:r w:rsidR="00A37799">
              <w:rPr>
                <w:noProof/>
                <w:webHidden/>
              </w:rPr>
              <w:t>490</w:t>
            </w:r>
            <w:r w:rsidR="00A37799">
              <w:rPr>
                <w:noProof/>
                <w:webHidden/>
              </w:rPr>
              <w:fldChar w:fldCharType="end"/>
            </w:r>
          </w:hyperlink>
        </w:p>
        <w:p w14:paraId="3103CD90" w14:textId="672F188C" w:rsidR="00A37799" w:rsidRDefault="00000000">
          <w:pPr>
            <w:pStyle w:val="TOC3"/>
            <w:tabs>
              <w:tab w:val="right" w:leader="dot" w:pos="10456"/>
            </w:tabs>
            <w:rPr>
              <w:noProof/>
            </w:rPr>
          </w:pPr>
          <w:hyperlink w:anchor="_Toc149055350" w:history="1">
            <w:r w:rsidR="00A37799" w:rsidRPr="00282ACF">
              <w:rPr>
                <w:rStyle w:val="a5"/>
                <w:noProof/>
              </w:rPr>
              <w:t>4.27.236 Image correction parameters</w:t>
            </w:r>
            <w:r w:rsidR="00A37799">
              <w:rPr>
                <w:noProof/>
                <w:webHidden/>
              </w:rPr>
              <w:tab/>
            </w:r>
            <w:r w:rsidR="00A37799">
              <w:rPr>
                <w:noProof/>
                <w:webHidden/>
              </w:rPr>
              <w:fldChar w:fldCharType="begin"/>
            </w:r>
            <w:r w:rsidR="00A37799">
              <w:rPr>
                <w:noProof/>
                <w:webHidden/>
              </w:rPr>
              <w:instrText xml:space="preserve"> PAGEREF _Toc149055350 \h </w:instrText>
            </w:r>
            <w:r w:rsidR="00A37799">
              <w:rPr>
                <w:noProof/>
                <w:webHidden/>
              </w:rPr>
            </w:r>
            <w:r w:rsidR="00A37799">
              <w:rPr>
                <w:noProof/>
                <w:webHidden/>
              </w:rPr>
              <w:fldChar w:fldCharType="separate"/>
            </w:r>
            <w:r w:rsidR="00A37799">
              <w:rPr>
                <w:noProof/>
                <w:webHidden/>
              </w:rPr>
              <w:t>491</w:t>
            </w:r>
            <w:r w:rsidR="00A37799">
              <w:rPr>
                <w:noProof/>
                <w:webHidden/>
              </w:rPr>
              <w:fldChar w:fldCharType="end"/>
            </w:r>
          </w:hyperlink>
        </w:p>
        <w:p w14:paraId="79F1DCE2" w14:textId="2BB60179" w:rsidR="00A37799" w:rsidRDefault="00000000">
          <w:pPr>
            <w:pStyle w:val="TOC3"/>
            <w:tabs>
              <w:tab w:val="right" w:leader="dot" w:pos="10456"/>
            </w:tabs>
            <w:rPr>
              <w:noProof/>
            </w:rPr>
          </w:pPr>
          <w:hyperlink w:anchor="_Toc149055351" w:history="1">
            <w:r w:rsidR="00A37799" w:rsidRPr="00282ACF">
              <w:rPr>
                <w:rStyle w:val="a5"/>
                <w:noProof/>
              </w:rPr>
              <w:t>4.27.237 Device time synchronization</w:t>
            </w:r>
            <w:r w:rsidR="00A37799">
              <w:rPr>
                <w:noProof/>
                <w:webHidden/>
              </w:rPr>
              <w:tab/>
            </w:r>
            <w:r w:rsidR="00A37799">
              <w:rPr>
                <w:noProof/>
                <w:webHidden/>
              </w:rPr>
              <w:fldChar w:fldCharType="begin"/>
            </w:r>
            <w:r w:rsidR="00A37799">
              <w:rPr>
                <w:noProof/>
                <w:webHidden/>
              </w:rPr>
              <w:instrText xml:space="preserve"> PAGEREF _Toc149055351 \h </w:instrText>
            </w:r>
            <w:r w:rsidR="00A37799">
              <w:rPr>
                <w:noProof/>
                <w:webHidden/>
              </w:rPr>
            </w:r>
            <w:r w:rsidR="00A37799">
              <w:rPr>
                <w:noProof/>
                <w:webHidden/>
              </w:rPr>
              <w:fldChar w:fldCharType="separate"/>
            </w:r>
            <w:r w:rsidR="00A37799">
              <w:rPr>
                <w:noProof/>
                <w:webHidden/>
              </w:rPr>
              <w:t>491</w:t>
            </w:r>
            <w:r w:rsidR="00A37799">
              <w:rPr>
                <w:noProof/>
                <w:webHidden/>
              </w:rPr>
              <w:fldChar w:fldCharType="end"/>
            </w:r>
          </w:hyperlink>
        </w:p>
        <w:p w14:paraId="4EB3C68F" w14:textId="72F3B4B7" w:rsidR="00A37799" w:rsidRDefault="00000000">
          <w:pPr>
            <w:pStyle w:val="TOC3"/>
            <w:tabs>
              <w:tab w:val="right" w:leader="dot" w:pos="10456"/>
            </w:tabs>
            <w:rPr>
              <w:noProof/>
            </w:rPr>
          </w:pPr>
          <w:hyperlink w:anchor="_Toc149055352" w:history="1">
            <w:r w:rsidR="00A37799" w:rsidRPr="00282ACF">
              <w:rPr>
                <w:rStyle w:val="a5"/>
                <w:noProof/>
              </w:rPr>
              <w:t>4.27.238 Automatic scene switching</w:t>
            </w:r>
            <w:r w:rsidR="00A37799">
              <w:rPr>
                <w:noProof/>
                <w:webHidden/>
              </w:rPr>
              <w:tab/>
            </w:r>
            <w:r w:rsidR="00A37799">
              <w:rPr>
                <w:noProof/>
                <w:webHidden/>
              </w:rPr>
              <w:fldChar w:fldCharType="begin"/>
            </w:r>
            <w:r w:rsidR="00A37799">
              <w:rPr>
                <w:noProof/>
                <w:webHidden/>
              </w:rPr>
              <w:instrText xml:space="preserve"> PAGEREF _Toc149055352 \h </w:instrText>
            </w:r>
            <w:r w:rsidR="00A37799">
              <w:rPr>
                <w:noProof/>
                <w:webHidden/>
              </w:rPr>
            </w:r>
            <w:r w:rsidR="00A37799">
              <w:rPr>
                <w:noProof/>
                <w:webHidden/>
              </w:rPr>
              <w:fldChar w:fldCharType="separate"/>
            </w:r>
            <w:r w:rsidR="00A37799">
              <w:rPr>
                <w:noProof/>
                <w:webHidden/>
              </w:rPr>
              <w:t>492</w:t>
            </w:r>
            <w:r w:rsidR="00A37799">
              <w:rPr>
                <w:noProof/>
                <w:webHidden/>
              </w:rPr>
              <w:fldChar w:fldCharType="end"/>
            </w:r>
          </w:hyperlink>
        </w:p>
        <w:p w14:paraId="61D52A8C" w14:textId="2059088C" w:rsidR="00A37799" w:rsidRDefault="00000000">
          <w:pPr>
            <w:pStyle w:val="TOC3"/>
            <w:tabs>
              <w:tab w:val="right" w:leader="dot" w:pos="10456"/>
            </w:tabs>
            <w:rPr>
              <w:noProof/>
            </w:rPr>
          </w:pPr>
          <w:hyperlink w:anchor="_Toc149055353" w:history="1">
            <w:r w:rsidR="00A37799" w:rsidRPr="00282ACF">
              <w:rPr>
                <w:rStyle w:val="a5"/>
                <w:noProof/>
              </w:rPr>
              <w:t>4.27.239 Scene template info</w:t>
            </w:r>
            <w:r w:rsidR="00A37799">
              <w:rPr>
                <w:noProof/>
                <w:webHidden/>
              </w:rPr>
              <w:tab/>
            </w:r>
            <w:r w:rsidR="00A37799">
              <w:rPr>
                <w:noProof/>
                <w:webHidden/>
              </w:rPr>
              <w:fldChar w:fldCharType="begin"/>
            </w:r>
            <w:r w:rsidR="00A37799">
              <w:rPr>
                <w:noProof/>
                <w:webHidden/>
              </w:rPr>
              <w:instrText xml:space="preserve"> PAGEREF _Toc149055353 \h </w:instrText>
            </w:r>
            <w:r w:rsidR="00A37799">
              <w:rPr>
                <w:noProof/>
                <w:webHidden/>
              </w:rPr>
            </w:r>
            <w:r w:rsidR="00A37799">
              <w:rPr>
                <w:noProof/>
                <w:webHidden/>
              </w:rPr>
              <w:fldChar w:fldCharType="separate"/>
            </w:r>
            <w:r w:rsidR="00A37799">
              <w:rPr>
                <w:noProof/>
                <w:webHidden/>
              </w:rPr>
              <w:t>492</w:t>
            </w:r>
            <w:r w:rsidR="00A37799">
              <w:rPr>
                <w:noProof/>
                <w:webHidden/>
              </w:rPr>
              <w:fldChar w:fldCharType="end"/>
            </w:r>
          </w:hyperlink>
        </w:p>
        <w:p w14:paraId="49CE2B74" w14:textId="41A9A925" w:rsidR="00A37799" w:rsidRDefault="00000000">
          <w:pPr>
            <w:pStyle w:val="TOC3"/>
            <w:tabs>
              <w:tab w:val="right" w:leader="dot" w:pos="10456"/>
            </w:tabs>
            <w:rPr>
              <w:noProof/>
            </w:rPr>
          </w:pPr>
          <w:hyperlink w:anchor="_Toc149055354" w:history="1">
            <w:r w:rsidR="00A37799" w:rsidRPr="00282ACF">
              <w:rPr>
                <w:rStyle w:val="a5"/>
                <w:noProof/>
              </w:rPr>
              <w:t>4.27.240 All scene info</w:t>
            </w:r>
            <w:r w:rsidR="00A37799">
              <w:rPr>
                <w:noProof/>
                <w:webHidden/>
              </w:rPr>
              <w:tab/>
            </w:r>
            <w:r w:rsidR="00A37799">
              <w:rPr>
                <w:noProof/>
                <w:webHidden/>
              </w:rPr>
              <w:fldChar w:fldCharType="begin"/>
            </w:r>
            <w:r w:rsidR="00A37799">
              <w:rPr>
                <w:noProof/>
                <w:webHidden/>
              </w:rPr>
              <w:instrText xml:space="preserve"> PAGEREF _Toc149055354 \h </w:instrText>
            </w:r>
            <w:r w:rsidR="00A37799">
              <w:rPr>
                <w:noProof/>
                <w:webHidden/>
              </w:rPr>
            </w:r>
            <w:r w:rsidR="00A37799">
              <w:rPr>
                <w:noProof/>
                <w:webHidden/>
              </w:rPr>
              <w:fldChar w:fldCharType="separate"/>
            </w:r>
            <w:r w:rsidR="00A37799">
              <w:rPr>
                <w:noProof/>
                <w:webHidden/>
              </w:rPr>
              <w:t>493</w:t>
            </w:r>
            <w:r w:rsidR="00A37799">
              <w:rPr>
                <w:noProof/>
                <w:webHidden/>
              </w:rPr>
              <w:fldChar w:fldCharType="end"/>
            </w:r>
          </w:hyperlink>
        </w:p>
        <w:p w14:paraId="0565DEE1" w14:textId="0228F197" w:rsidR="00A37799" w:rsidRDefault="00000000">
          <w:pPr>
            <w:pStyle w:val="TOC3"/>
            <w:tabs>
              <w:tab w:val="right" w:leader="dot" w:pos="10456"/>
            </w:tabs>
            <w:rPr>
              <w:noProof/>
            </w:rPr>
          </w:pPr>
          <w:hyperlink w:anchor="_Toc149055355" w:history="1">
            <w:r w:rsidR="00A37799" w:rsidRPr="00282ACF">
              <w:rPr>
                <w:rStyle w:val="a5"/>
                <w:noProof/>
              </w:rPr>
              <w:t>4.27.241 Scene info</w:t>
            </w:r>
            <w:r w:rsidR="00A37799">
              <w:rPr>
                <w:noProof/>
                <w:webHidden/>
              </w:rPr>
              <w:tab/>
            </w:r>
            <w:r w:rsidR="00A37799">
              <w:rPr>
                <w:noProof/>
                <w:webHidden/>
              </w:rPr>
              <w:fldChar w:fldCharType="begin"/>
            </w:r>
            <w:r w:rsidR="00A37799">
              <w:rPr>
                <w:noProof/>
                <w:webHidden/>
              </w:rPr>
              <w:instrText xml:space="preserve"> PAGEREF _Toc149055355 \h </w:instrText>
            </w:r>
            <w:r w:rsidR="00A37799">
              <w:rPr>
                <w:noProof/>
                <w:webHidden/>
              </w:rPr>
            </w:r>
            <w:r w:rsidR="00A37799">
              <w:rPr>
                <w:noProof/>
                <w:webHidden/>
              </w:rPr>
              <w:fldChar w:fldCharType="separate"/>
            </w:r>
            <w:r w:rsidR="00A37799">
              <w:rPr>
                <w:noProof/>
                <w:webHidden/>
              </w:rPr>
              <w:t>493</w:t>
            </w:r>
            <w:r w:rsidR="00A37799">
              <w:rPr>
                <w:noProof/>
                <w:webHidden/>
              </w:rPr>
              <w:fldChar w:fldCharType="end"/>
            </w:r>
          </w:hyperlink>
        </w:p>
        <w:p w14:paraId="30241A22" w14:textId="14A38575" w:rsidR="00A37799" w:rsidRDefault="00000000">
          <w:pPr>
            <w:pStyle w:val="TOC3"/>
            <w:tabs>
              <w:tab w:val="right" w:leader="dot" w:pos="10456"/>
            </w:tabs>
            <w:rPr>
              <w:noProof/>
            </w:rPr>
          </w:pPr>
          <w:hyperlink w:anchor="_Toc149055356" w:history="1">
            <w:r w:rsidR="00A37799" w:rsidRPr="00282ACF">
              <w:rPr>
                <w:rStyle w:val="a5"/>
                <w:noProof/>
              </w:rPr>
              <w:t>4.27.242 Detailed info about automatic scene switching triggers</w:t>
            </w:r>
            <w:r w:rsidR="00A37799">
              <w:rPr>
                <w:noProof/>
                <w:webHidden/>
              </w:rPr>
              <w:tab/>
            </w:r>
            <w:r w:rsidR="00A37799">
              <w:rPr>
                <w:noProof/>
                <w:webHidden/>
              </w:rPr>
              <w:fldChar w:fldCharType="begin"/>
            </w:r>
            <w:r w:rsidR="00A37799">
              <w:rPr>
                <w:noProof/>
                <w:webHidden/>
              </w:rPr>
              <w:instrText xml:space="preserve"> PAGEREF _Toc149055356 \h </w:instrText>
            </w:r>
            <w:r w:rsidR="00A37799">
              <w:rPr>
                <w:noProof/>
                <w:webHidden/>
              </w:rPr>
            </w:r>
            <w:r w:rsidR="00A37799">
              <w:rPr>
                <w:noProof/>
                <w:webHidden/>
              </w:rPr>
              <w:fldChar w:fldCharType="separate"/>
            </w:r>
            <w:r w:rsidR="00A37799">
              <w:rPr>
                <w:noProof/>
                <w:webHidden/>
              </w:rPr>
              <w:t>494</w:t>
            </w:r>
            <w:r w:rsidR="00A37799">
              <w:rPr>
                <w:noProof/>
                <w:webHidden/>
              </w:rPr>
              <w:fldChar w:fldCharType="end"/>
            </w:r>
          </w:hyperlink>
        </w:p>
        <w:p w14:paraId="740B4D42" w14:textId="02AD9CB5" w:rsidR="00A37799" w:rsidRDefault="00000000">
          <w:pPr>
            <w:pStyle w:val="TOC3"/>
            <w:tabs>
              <w:tab w:val="right" w:leader="dot" w:pos="10456"/>
            </w:tabs>
            <w:rPr>
              <w:noProof/>
            </w:rPr>
          </w:pPr>
          <w:hyperlink w:anchor="_Toc149055357" w:history="1">
            <w:r w:rsidR="00A37799" w:rsidRPr="00282ACF">
              <w:rPr>
                <w:rStyle w:val="a5"/>
                <w:noProof/>
              </w:rPr>
              <w:t>4.27.243 Environment parameter info</w:t>
            </w:r>
            <w:r w:rsidR="00A37799">
              <w:rPr>
                <w:noProof/>
                <w:webHidden/>
              </w:rPr>
              <w:tab/>
            </w:r>
            <w:r w:rsidR="00A37799">
              <w:rPr>
                <w:noProof/>
                <w:webHidden/>
              </w:rPr>
              <w:fldChar w:fldCharType="begin"/>
            </w:r>
            <w:r w:rsidR="00A37799">
              <w:rPr>
                <w:noProof/>
                <w:webHidden/>
              </w:rPr>
              <w:instrText xml:space="preserve"> PAGEREF _Toc149055357 \h </w:instrText>
            </w:r>
            <w:r w:rsidR="00A37799">
              <w:rPr>
                <w:noProof/>
                <w:webHidden/>
              </w:rPr>
            </w:r>
            <w:r w:rsidR="00A37799">
              <w:rPr>
                <w:noProof/>
                <w:webHidden/>
              </w:rPr>
              <w:fldChar w:fldCharType="separate"/>
            </w:r>
            <w:r w:rsidR="00A37799">
              <w:rPr>
                <w:noProof/>
                <w:webHidden/>
              </w:rPr>
              <w:t>494</w:t>
            </w:r>
            <w:r w:rsidR="00A37799">
              <w:rPr>
                <w:noProof/>
                <w:webHidden/>
              </w:rPr>
              <w:fldChar w:fldCharType="end"/>
            </w:r>
          </w:hyperlink>
        </w:p>
        <w:p w14:paraId="709FE50B" w14:textId="28015976" w:rsidR="00A37799" w:rsidRDefault="00000000">
          <w:pPr>
            <w:pStyle w:val="TOC3"/>
            <w:tabs>
              <w:tab w:val="right" w:leader="dot" w:pos="10456"/>
            </w:tabs>
            <w:rPr>
              <w:noProof/>
            </w:rPr>
          </w:pPr>
          <w:hyperlink w:anchor="_Toc149055358" w:history="1">
            <w:r w:rsidR="00A37799" w:rsidRPr="00282ACF">
              <w:rPr>
                <w:rStyle w:val="a5"/>
                <w:noProof/>
              </w:rPr>
              <w:t>4.27.244 Attribute collection info</w:t>
            </w:r>
            <w:r w:rsidR="00A37799">
              <w:rPr>
                <w:noProof/>
                <w:webHidden/>
              </w:rPr>
              <w:tab/>
            </w:r>
            <w:r w:rsidR="00A37799">
              <w:rPr>
                <w:noProof/>
                <w:webHidden/>
              </w:rPr>
              <w:fldChar w:fldCharType="begin"/>
            </w:r>
            <w:r w:rsidR="00A37799">
              <w:rPr>
                <w:noProof/>
                <w:webHidden/>
              </w:rPr>
              <w:instrText xml:space="preserve"> PAGEREF _Toc149055358 \h </w:instrText>
            </w:r>
            <w:r w:rsidR="00A37799">
              <w:rPr>
                <w:noProof/>
                <w:webHidden/>
              </w:rPr>
            </w:r>
            <w:r w:rsidR="00A37799">
              <w:rPr>
                <w:noProof/>
                <w:webHidden/>
              </w:rPr>
              <w:fldChar w:fldCharType="separate"/>
            </w:r>
            <w:r w:rsidR="00A37799">
              <w:rPr>
                <w:noProof/>
                <w:webHidden/>
              </w:rPr>
              <w:t>495</w:t>
            </w:r>
            <w:r w:rsidR="00A37799">
              <w:rPr>
                <w:noProof/>
                <w:webHidden/>
              </w:rPr>
              <w:fldChar w:fldCharType="end"/>
            </w:r>
          </w:hyperlink>
        </w:p>
        <w:p w14:paraId="4122D1CE" w14:textId="7AFE2277" w:rsidR="00A37799" w:rsidRDefault="00000000">
          <w:pPr>
            <w:pStyle w:val="TOC3"/>
            <w:tabs>
              <w:tab w:val="right" w:leader="dot" w:pos="10456"/>
            </w:tabs>
            <w:rPr>
              <w:noProof/>
            </w:rPr>
          </w:pPr>
          <w:hyperlink w:anchor="_Toc149055359" w:history="1">
            <w:r w:rsidR="00A37799" w:rsidRPr="00282ACF">
              <w:rPr>
                <w:rStyle w:val="a5"/>
                <w:noProof/>
              </w:rPr>
              <w:t>4.27.245 Face attributes enable/disable info</w:t>
            </w:r>
            <w:r w:rsidR="00A37799">
              <w:rPr>
                <w:noProof/>
                <w:webHidden/>
              </w:rPr>
              <w:tab/>
            </w:r>
            <w:r w:rsidR="00A37799">
              <w:rPr>
                <w:noProof/>
                <w:webHidden/>
              </w:rPr>
              <w:fldChar w:fldCharType="begin"/>
            </w:r>
            <w:r w:rsidR="00A37799">
              <w:rPr>
                <w:noProof/>
                <w:webHidden/>
              </w:rPr>
              <w:instrText xml:space="preserve"> PAGEREF _Toc149055359 \h </w:instrText>
            </w:r>
            <w:r w:rsidR="00A37799">
              <w:rPr>
                <w:noProof/>
                <w:webHidden/>
              </w:rPr>
            </w:r>
            <w:r w:rsidR="00A37799">
              <w:rPr>
                <w:noProof/>
                <w:webHidden/>
              </w:rPr>
              <w:fldChar w:fldCharType="separate"/>
            </w:r>
            <w:r w:rsidR="00A37799">
              <w:rPr>
                <w:noProof/>
                <w:webHidden/>
              </w:rPr>
              <w:t>495</w:t>
            </w:r>
            <w:r w:rsidR="00A37799">
              <w:rPr>
                <w:noProof/>
                <w:webHidden/>
              </w:rPr>
              <w:fldChar w:fldCharType="end"/>
            </w:r>
          </w:hyperlink>
        </w:p>
        <w:p w14:paraId="6FD79A95" w14:textId="53CD26C2" w:rsidR="00A37799" w:rsidRDefault="00000000">
          <w:pPr>
            <w:pStyle w:val="TOC3"/>
            <w:tabs>
              <w:tab w:val="right" w:leader="dot" w:pos="10456"/>
            </w:tabs>
            <w:rPr>
              <w:noProof/>
            </w:rPr>
          </w:pPr>
          <w:hyperlink w:anchor="_Toc149055360" w:history="1">
            <w:r w:rsidR="00A37799" w:rsidRPr="00282ACF">
              <w:rPr>
                <w:rStyle w:val="a5"/>
                <w:noProof/>
              </w:rPr>
              <w:t>4.27.246 Pedestrian attributes enable/disable info</w:t>
            </w:r>
            <w:r w:rsidR="00A37799">
              <w:rPr>
                <w:noProof/>
                <w:webHidden/>
              </w:rPr>
              <w:tab/>
            </w:r>
            <w:r w:rsidR="00A37799">
              <w:rPr>
                <w:noProof/>
                <w:webHidden/>
              </w:rPr>
              <w:fldChar w:fldCharType="begin"/>
            </w:r>
            <w:r w:rsidR="00A37799">
              <w:rPr>
                <w:noProof/>
                <w:webHidden/>
              </w:rPr>
              <w:instrText xml:space="preserve"> PAGEREF _Toc149055360 \h </w:instrText>
            </w:r>
            <w:r w:rsidR="00A37799">
              <w:rPr>
                <w:noProof/>
                <w:webHidden/>
              </w:rPr>
            </w:r>
            <w:r w:rsidR="00A37799">
              <w:rPr>
                <w:noProof/>
                <w:webHidden/>
              </w:rPr>
              <w:fldChar w:fldCharType="separate"/>
            </w:r>
            <w:r w:rsidR="00A37799">
              <w:rPr>
                <w:noProof/>
                <w:webHidden/>
              </w:rPr>
              <w:t>496</w:t>
            </w:r>
            <w:r w:rsidR="00A37799">
              <w:rPr>
                <w:noProof/>
                <w:webHidden/>
              </w:rPr>
              <w:fldChar w:fldCharType="end"/>
            </w:r>
          </w:hyperlink>
        </w:p>
        <w:p w14:paraId="3D5242A9" w14:textId="76FB9B79" w:rsidR="00A37799" w:rsidRDefault="00000000">
          <w:pPr>
            <w:pStyle w:val="TOC3"/>
            <w:tabs>
              <w:tab w:val="right" w:leader="dot" w:pos="10456"/>
            </w:tabs>
            <w:rPr>
              <w:noProof/>
            </w:rPr>
          </w:pPr>
          <w:hyperlink w:anchor="_Toc149055361" w:history="1">
            <w:r w:rsidR="00A37799" w:rsidRPr="00282ACF">
              <w:rPr>
                <w:rStyle w:val="a5"/>
                <w:noProof/>
              </w:rPr>
              <w:t>4.27.247 Non-motor vehicle attributes enable/disable info</w:t>
            </w:r>
            <w:r w:rsidR="00A37799">
              <w:rPr>
                <w:noProof/>
                <w:webHidden/>
              </w:rPr>
              <w:tab/>
            </w:r>
            <w:r w:rsidR="00A37799">
              <w:rPr>
                <w:noProof/>
                <w:webHidden/>
              </w:rPr>
              <w:fldChar w:fldCharType="begin"/>
            </w:r>
            <w:r w:rsidR="00A37799">
              <w:rPr>
                <w:noProof/>
                <w:webHidden/>
              </w:rPr>
              <w:instrText xml:space="preserve"> PAGEREF _Toc149055361 \h </w:instrText>
            </w:r>
            <w:r w:rsidR="00A37799">
              <w:rPr>
                <w:noProof/>
                <w:webHidden/>
              </w:rPr>
            </w:r>
            <w:r w:rsidR="00A37799">
              <w:rPr>
                <w:noProof/>
                <w:webHidden/>
              </w:rPr>
              <w:fldChar w:fldCharType="separate"/>
            </w:r>
            <w:r w:rsidR="00A37799">
              <w:rPr>
                <w:noProof/>
                <w:webHidden/>
              </w:rPr>
              <w:t>497</w:t>
            </w:r>
            <w:r w:rsidR="00A37799">
              <w:rPr>
                <w:noProof/>
                <w:webHidden/>
              </w:rPr>
              <w:fldChar w:fldCharType="end"/>
            </w:r>
          </w:hyperlink>
        </w:p>
        <w:p w14:paraId="17D4230A" w14:textId="0ED13E42" w:rsidR="00A37799" w:rsidRDefault="00000000">
          <w:pPr>
            <w:pStyle w:val="TOC3"/>
            <w:tabs>
              <w:tab w:val="right" w:leader="dot" w:pos="10456"/>
            </w:tabs>
            <w:rPr>
              <w:noProof/>
            </w:rPr>
          </w:pPr>
          <w:hyperlink w:anchor="_Toc149055362" w:history="1">
            <w:r w:rsidR="00A37799" w:rsidRPr="00282ACF">
              <w:rPr>
                <w:rStyle w:val="a5"/>
                <w:noProof/>
              </w:rPr>
              <w:t>4.27.248 Motor vehicle attributes enable/disable info</w:t>
            </w:r>
            <w:r w:rsidR="00A37799">
              <w:rPr>
                <w:noProof/>
                <w:webHidden/>
              </w:rPr>
              <w:tab/>
            </w:r>
            <w:r w:rsidR="00A37799">
              <w:rPr>
                <w:noProof/>
                <w:webHidden/>
              </w:rPr>
              <w:fldChar w:fldCharType="begin"/>
            </w:r>
            <w:r w:rsidR="00A37799">
              <w:rPr>
                <w:noProof/>
                <w:webHidden/>
              </w:rPr>
              <w:instrText xml:space="preserve"> PAGEREF _Toc149055362 \h </w:instrText>
            </w:r>
            <w:r w:rsidR="00A37799">
              <w:rPr>
                <w:noProof/>
                <w:webHidden/>
              </w:rPr>
            </w:r>
            <w:r w:rsidR="00A37799">
              <w:rPr>
                <w:noProof/>
                <w:webHidden/>
              </w:rPr>
              <w:fldChar w:fldCharType="separate"/>
            </w:r>
            <w:r w:rsidR="00A37799">
              <w:rPr>
                <w:noProof/>
                <w:webHidden/>
              </w:rPr>
              <w:t>498</w:t>
            </w:r>
            <w:r w:rsidR="00A37799">
              <w:rPr>
                <w:noProof/>
                <w:webHidden/>
              </w:rPr>
              <w:fldChar w:fldCharType="end"/>
            </w:r>
          </w:hyperlink>
        </w:p>
        <w:p w14:paraId="405101B6" w14:textId="37708903" w:rsidR="00A37799" w:rsidRDefault="00000000">
          <w:pPr>
            <w:pStyle w:val="TOC3"/>
            <w:tabs>
              <w:tab w:val="right" w:leader="dot" w:pos="10456"/>
            </w:tabs>
            <w:rPr>
              <w:noProof/>
            </w:rPr>
          </w:pPr>
          <w:hyperlink w:anchor="_Toc149055363" w:history="1">
            <w:r w:rsidR="00A37799" w:rsidRPr="00282ACF">
              <w:rPr>
                <w:rStyle w:val="a5"/>
                <w:noProof/>
              </w:rPr>
              <w:t>4.27.249 Time configuration</w:t>
            </w:r>
            <w:r w:rsidR="00A37799">
              <w:rPr>
                <w:noProof/>
                <w:webHidden/>
              </w:rPr>
              <w:tab/>
            </w:r>
            <w:r w:rsidR="00A37799">
              <w:rPr>
                <w:noProof/>
                <w:webHidden/>
              </w:rPr>
              <w:fldChar w:fldCharType="begin"/>
            </w:r>
            <w:r w:rsidR="00A37799">
              <w:rPr>
                <w:noProof/>
                <w:webHidden/>
              </w:rPr>
              <w:instrText xml:space="preserve"> PAGEREF _Toc149055363 \h </w:instrText>
            </w:r>
            <w:r w:rsidR="00A37799">
              <w:rPr>
                <w:noProof/>
                <w:webHidden/>
              </w:rPr>
            </w:r>
            <w:r w:rsidR="00A37799">
              <w:rPr>
                <w:noProof/>
                <w:webHidden/>
              </w:rPr>
              <w:fldChar w:fldCharType="separate"/>
            </w:r>
            <w:r w:rsidR="00A37799">
              <w:rPr>
                <w:noProof/>
                <w:webHidden/>
              </w:rPr>
              <w:t>499</w:t>
            </w:r>
            <w:r w:rsidR="00A37799">
              <w:rPr>
                <w:noProof/>
                <w:webHidden/>
              </w:rPr>
              <w:fldChar w:fldCharType="end"/>
            </w:r>
          </w:hyperlink>
        </w:p>
        <w:p w14:paraId="7EBB7D1A" w14:textId="6A143691" w:rsidR="00A37799" w:rsidRDefault="00000000">
          <w:pPr>
            <w:pStyle w:val="TOC3"/>
            <w:tabs>
              <w:tab w:val="right" w:leader="dot" w:pos="10456"/>
            </w:tabs>
            <w:rPr>
              <w:noProof/>
            </w:rPr>
          </w:pPr>
          <w:hyperlink w:anchor="_Toc149055364" w:history="1">
            <w:r w:rsidR="00A37799" w:rsidRPr="00282ACF">
              <w:rPr>
                <w:rStyle w:val="a5"/>
                <w:noProof/>
              </w:rPr>
              <w:t>4.27.250 Time parameters</w:t>
            </w:r>
            <w:r w:rsidR="00A37799">
              <w:rPr>
                <w:noProof/>
                <w:webHidden/>
              </w:rPr>
              <w:tab/>
            </w:r>
            <w:r w:rsidR="00A37799">
              <w:rPr>
                <w:noProof/>
                <w:webHidden/>
              </w:rPr>
              <w:fldChar w:fldCharType="begin"/>
            </w:r>
            <w:r w:rsidR="00A37799">
              <w:rPr>
                <w:noProof/>
                <w:webHidden/>
              </w:rPr>
              <w:instrText xml:space="preserve"> PAGEREF _Toc149055364 \h </w:instrText>
            </w:r>
            <w:r w:rsidR="00A37799">
              <w:rPr>
                <w:noProof/>
                <w:webHidden/>
              </w:rPr>
            </w:r>
            <w:r w:rsidR="00A37799">
              <w:rPr>
                <w:noProof/>
                <w:webHidden/>
              </w:rPr>
              <w:fldChar w:fldCharType="separate"/>
            </w:r>
            <w:r w:rsidR="00A37799">
              <w:rPr>
                <w:noProof/>
                <w:webHidden/>
              </w:rPr>
              <w:t>499</w:t>
            </w:r>
            <w:r w:rsidR="00A37799">
              <w:rPr>
                <w:noProof/>
                <w:webHidden/>
              </w:rPr>
              <w:fldChar w:fldCharType="end"/>
            </w:r>
          </w:hyperlink>
        </w:p>
        <w:p w14:paraId="79BB546A" w14:textId="024CD1D7" w:rsidR="00A37799" w:rsidRDefault="00000000">
          <w:pPr>
            <w:pStyle w:val="TOC3"/>
            <w:tabs>
              <w:tab w:val="right" w:leader="dot" w:pos="10456"/>
            </w:tabs>
            <w:rPr>
              <w:noProof/>
            </w:rPr>
          </w:pPr>
          <w:hyperlink w:anchor="_Toc149055365" w:history="1">
            <w:r w:rsidR="00A37799" w:rsidRPr="00282ACF">
              <w:rPr>
                <w:rStyle w:val="a5"/>
                <w:noProof/>
              </w:rPr>
              <w:t>4.27.251 System IP address</w:t>
            </w:r>
            <w:r w:rsidR="00A37799">
              <w:rPr>
                <w:noProof/>
                <w:webHidden/>
              </w:rPr>
              <w:tab/>
            </w:r>
            <w:r w:rsidR="00A37799">
              <w:rPr>
                <w:noProof/>
                <w:webHidden/>
              </w:rPr>
              <w:fldChar w:fldCharType="begin"/>
            </w:r>
            <w:r w:rsidR="00A37799">
              <w:rPr>
                <w:noProof/>
                <w:webHidden/>
              </w:rPr>
              <w:instrText xml:space="preserve"> PAGEREF _Toc149055365 \h </w:instrText>
            </w:r>
            <w:r w:rsidR="00A37799">
              <w:rPr>
                <w:noProof/>
                <w:webHidden/>
              </w:rPr>
            </w:r>
            <w:r w:rsidR="00A37799">
              <w:rPr>
                <w:noProof/>
                <w:webHidden/>
              </w:rPr>
              <w:fldChar w:fldCharType="separate"/>
            </w:r>
            <w:r w:rsidR="00A37799">
              <w:rPr>
                <w:noProof/>
                <w:webHidden/>
              </w:rPr>
              <w:t>500</w:t>
            </w:r>
            <w:r w:rsidR="00A37799">
              <w:rPr>
                <w:noProof/>
                <w:webHidden/>
              </w:rPr>
              <w:fldChar w:fldCharType="end"/>
            </w:r>
          </w:hyperlink>
        </w:p>
        <w:p w14:paraId="22A25E05" w14:textId="744284F0" w:rsidR="00A37799" w:rsidRDefault="00000000">
          <w:pPr>
            <w:pStyle w:val="TOC3"/>
            <w:tabs>
              <w:tab w:val="right" w:leader="dot" w:pos="10456"/>
            </w:tabs>
            <w:rPr>
              <w:noProof/>
            </w:rPr>
          </w:pPr>
          <w:hyperlink w:anchor="_Toc149055366" w:history="1">
            <w:r w:rsidR="00A37799" w:rsidRPr="00282ACF">
              <w:rPr>
                <w:rStyle w:val="a5"/>
                <w:noProof/>
              </w:rPr>
              <w:t>4.27.252 Position relative to video wall</w:t>
            </w:r>
            <w:r w:rsidR="00A37799">
              <w:rPr>
                <w:noProof/>
                <w:webHidden/>
              </w:rPr>
              <w:tab/>
            </w:r>
            <w:r w:rsidR="00A37799">
              <w:rPr>
                <w:noProof/>
                <w:webHidden/>
              </w:rPr>
              <w:fldChar w:fldCharType="begin"/>
            </w:r>
            <w:r w:rsidR="00A37799">
              <w:rPr>
                <w:noProof/>
                <w:webHidden/>
              </w:rPr>
              <w:instrText xml:space="preserve"> PAGEREF _Toc149055366 \h </w:instrText>
            </w:r>
            <w:r w:rsidR="00A37799">
              <w:rPr>
                <w:noProof/>
                <w:webHidden/>
              </w:rPr>
            </w:r>
            <w:r w:rsidR="00A37799">
              <w:rPr>
                <w:noProof/>
                <w:webHidden/>
              </w:rPr>
              <w:fldChar w:fldCharType="separate"/>
            </w:r>
            <w:r w:rsidR="00A37799">
              <w:rPr>
                <w:noProof/>
                <w:webHidden/>
              </w:rPr>
              <w:t>500</w:t>
            </w:r>
            <w:r w:rsidR="00A37799">
              <w:rPr>
                <w:noProof/>
                <w:webHidden/>
              </w:rPr>
              <w:fldChar w:fldCharType="end"/>
            </w:r>
          </w:hyperlink>
        </w:p>
        <w:p w14:paraId="49FDB4DE" w14:textId="573CBE93" w:rsidR="00A37799" w:rsidRDefault="00000000">
          <w:pPr>
            <w:pStyle w:val="TOC3"/>
            <w:tabs>
              <w:tab w:val="right" w:leader="dot" w:pos="10456"/>
            </w:tabs>
            <w:rPr>
              <w:noProof/>
            </w:rPr>
          </w:pPr>
          <w:hyperlink w:anchor="_Toc149055367" w:history="1">
            <w:r w:rsidR="00A37799" w:rsidRPr="00282ACF">
              <w:rPr>
                <w:rStyle w:val="a5"/>
                <w:noProof/>
              </w:rPr>
              <w:t>4.27.253 Coordinates info</w:t>
            </w:r>
            <w:r w:rsidR="00A37799">
              <w:rPr>
                <w:noProof/>
                <w:webHidden/>
              </w:rPr>
              <w:tab/>
            </w:r>
            <w:r w:rsidR="00A37799">
              <w:rPr>
                <w:noProof/>
                <w:webHidden/>
              </w:rPr>
              <w:fldChar w:fldCharType="begin"/>
            </w:r>
            <w:r w:rsidR="00A37799">
              <w:rPr>
                <w:noProof/>
                <w:webHidden/>
              </w:rPr>
              <w:instrText xml:space="preserve"> PAGEREF _Toc149055367 \h </w:instrText>
            </w:r>
            <w:r w:rsidR="00A37799">
              <w:rPr>
                <w:noProof/>
                <w:webHidden/>
              </w:rPr>
            </w:r>
            <w:r w:rsidR="00A37799">
              <w:rPr>
                <w:noProof/>
                <w:webHidden/>
              </w:rPr>
              <w:fldChar w:fldCharType="separate"/>
            </w:r>
            <w:r w:rsidR="00A37799">
              <w:rPr>
                <w:noProof/>
                <w:webHidden/>
              </w:rPr>
              <w:t>501</w:t>
            </w:r>
            <w:r w:rsidR="00A37799">
              <w:rPr>
                <w:noProof/>
                <w:webHidden/>
              </w:rPr>
              <w:fldChar w:fldCharType="end"/>
            </w:r>
          </w:hyperlink>
        </w:p>
        <w:p w14:paraId="25107454" w14:textId="5EE45496" w:rsidR="00A37799" w:rsidRDefault="00000000">
          <w:pPr>
            <w:pStyle w:val="TOC3"/>
            <w:tabs>
              <w:tab w:val="right" w:leader="dot" w:pos="10456"/>
            </w:tabs>
            <w:rPr>
              <w:noProof/>
            </w:rPr>
          </w:pPr>
          <w:hyperlink w:anchor="_Toc149055368" w:history="1">
            <w:r w:rsidR="00A37799" w:rsidRPr="00282ACF">
              <w:rPr>
                <w:rStyle w:val="a5"/>
                <w:noProof/>
              </w:rPr>
              <w:t>4.27.254 Detailed HDD S.M.A.R.T. info</w:t>
            </w:r>
            <w:r w:rsidR="00A37799">
              <w:rPr>
                <w:noProof/>
                <w:webHidden/>
              </w:rPr>
              <w:tab/>
            </w:r>
            <w:r w:rsidR="00A37799">
              <w:rPr>
                <w:noProof/>
                <w:webHidden/>
              </w:rPr>
              <w:fldChar w:fldCharType="begin"/>
            </w:r>
            <w:r w:rsidR="00A37799">
              <w:rPr>
                <w:noProof/>
                <w:webHidden/>
              </w:rPr>
              <w:instrText xml:space="preserve"> PAGEREF _Toc149055368 \h </w:instrText>
            </w:r>
            <w:r w:rsidR="00A37799">
              <w:rPr>
                <w:noProof/>
                <w:webHidden/>
              </w:rPr>
            </w:r>
            <w:r w:rsidR="00A37799">
              <w:rPr>
                <w:noProof/>
                <w:webHidden/>
              </w:rPr>
              <w:fldChar w:fldCharType="separate"/>
            </w:r>
            <w:r w:rsidR="00A37799">
              <w:rPr>
                <w:noProof/>
                <w:webHidden/>
              </w:rPr>
              <w:t>501</w:t>
            </w:r>
            <w:r w:rsidR="00A37799">
              <w:rPr>
                <w:noProof/>
                <w:webHidden/>
              </w:rPr>
              <w:fldChar w:fldCharType="end"/>
            </w:r>
          </w:hyperlink>
        </w:p>
        <w:p w14:paraId="034B7F87" w14:textId="13E060A2" w:rsidR="00A37799" w:rsidRDefault="00000000">
          <w:pPr>
            <w:pStyle w:val="TOC3"/>
            <w:tabs>
              <w:tab w:val="right" w:leader="dot" w:pos="10456"/>
            </w:tabs>
            <w:rPr>
              <w:noProof/>
            </w:rPr>
          </w:pPr>
          <w:hyperlink w:anchor="_Toc149055369" w:history="1">
            <w:r w:rsidR="00A37799" w:rsidRPr="00282ACF">
              <w:rPr>
                <w:rStyle w:val="a5"/>
                <w:noProof/>
              </w:rPr>
              <w:t>4.27.255 Photo server configuration info</w:t>
            </w:r>
            <w:r w:rsidR="00A37799">
              <w:rPr>
                <w:noProof/>
                <w:webHidden/>
              </w:rPr>
              <w:tab/>
            </w:r>
            <w:r w:rsidR="00A37799">
              <w:rPr>
                <w:noProof/>
                <w:webHidden/>
              </w:rPr>
              <w:fldChar w:fldCharType="begin"/>
            </w:r>
            <w:r w:rsidR="00A37799">
              <w:rPr>
                <w:noProof/>
                <w:webHidden/>
              </w:rPr>
              <w:instrText xml:space="preserve"> PAGEREF _Toc149055369 \h </w:instrText>
            </w:r>
            <w:r w:rsidR="00A37799">
              <w:rPr>
                <w:noProof/>
                <w:webHidden/>
              </w:rPr>
            </w:r>
            <w:r w:rsidR="00A37799">
              <w:rPr>
                <w:noProof/>
                <w:webHidden/>
              </w:rPr>
              <w:fldChar w:fldCharType="separate"/>
            </w:r>
            <w:r w:rsidR="00A37799">
              <w:rPr>
                <w:noProof/>
                <w:webHidden/>
              </w:rPr>
              <w:t>502</w:t>
            </w:r>
            <w:r w:rsidR="00A37799">
              <w:rPr>
                <w:noProof/>
                <w:webHidden/>
              </w:rPr>
              <w:fldChar w:fldCharType="end"/>
            </w:r>
          </w:hyperlink>
        </w:p>
        <w:p w14:paraId="02681CB0" w14:textId="7EA97232" w:rsidR="00A37799" w:rsidRDefault="00000000">
          <w:pPr>
            <w:pStyle w:val="TOC3"/>
            <w:tabs>
              <w:tab w:val="right" w:leader="dot" w:pos="10456"/>
            </w:tabs>
            <w:rPr>
              <w:noProof/>
            </w:rPr>
          </w:pPr>
          <w:hyperlink w:anchor="_Toc149055370" w:history="1">
            <w:r w:rsidR="00A37799" w:rsidRPr="00282ACF">
              <w:rPr>
                <w:rStyle w:val="a5"/>
                <w:noProof/>
              </w:rPr>
              <w:t>4.27.256 Smart server configuration info</w:t>
            </w:r>
            <w:r w:rsidR="00A37799">
              <w:rPr>
                <w:noProof/>
                <w:webHidden/>
              </w:rPr>
              <w:tab/>
            </w:r>
            <w:r w:rsidR="00A37799">
              <w:rPr>
                <w:noProof/>
                <w:webHidden/>
              </w:rPr>
              <w:fldChar w:fldCharType="begin"/>
            </w:r>
            <w:r w:rsidR="00A37799">
              <w:rPr>
                <w:noProof/>
                <w:webHidden/>
              </w:rPr>
              <w:instrText xml:space="preserve"> PAGEREF _Toc149055370 \h </w:instrText>
            </w:r>
            <w:r w:rsidR="00A37799">
              <w:rPr>
                <w:noProof/>
                <w:webHidden/>
              </w:rPr>
            </w:r>
            <w:r w:rsidR="00A37799">
              <w:rPr>
                <w:noProof/>
                <w:webHidden/>
              </w:rPr>
              <w:fldChar w:fldCharType="separate"/>
            </w:r>
            <w:r w:rsidR="00A37799">
              <w:rPr>
                <w:noProof/>
                <w:webHidden/>
              </w:rPr>
              <w:t>503</w:t>
            </w:r>
            <w:r w:rsidR="00A37799">
              <w:rPr>
                <w:noProof/>
                <w:webHidden/>
              </w:rPr>
              <w:fldChar w:fldCharType="end"/>
            </w:r>
          </w:hyperlink>
        </w:p>
        <w:p w14:paraId="6F2139B8" w14:textId="0F0E094D" w:rsidR="00A37799" w:rsidRDefault="00000000">
          <w:pPr>
            <w:pStyle w:val="TOC3"/>
            <w:tabs>
              <w:tab w:val="right" w:leader="dot" w:pos="10456"/>
            </w:tabs>
            <w:rPr>
              <w:noProof/>
            </w:rPr>
          </w:pPr>
          <w:hyperlink w:anchor="_Toc149055371" w:history="1">
            <w:r w:rsidR="00A37799" w:rsidRPr="00282ACF">
              <w:rPr>
                <w:rStyle w:val="a5"/>
                <w:noProof/>
              </w:rPr>
              <w:t>4.27.257 All OSD contents.</w:t>
            </w:r>
            <w:r w:rsidR="00A37799">
              <w:rPr>
                <w:noProof/>
                <w:webHidden/>
              </w:rPr>
              <w:tab/>
            </w:r>
            <w:r w:rsidR="00A37799">
              <w:rPr>
                <w:noProof/>
                <w:webHidden/>
              </w:rPr>
              <w:fldChar w:fldCharType="begin"/>
            </w:r>
            <w:r w:rsidR="00A37799">
              <w:rPr>
                <w:noProof/>
                <w:webHidden/>
              </w:rPr>
              <w:instrText xml:space="preserve"> PAGEREF _Toc149055371 \h </w:instrText>
            </w:r>
            <w:r w:rsidR="00A37799">
              <w:rPr>
                <w:noProof/>
                <w:webHidden/>
              </w:rPr>
            </w:r>
            <w:r w:rsidR="00A37799">
              <w:rPr>
                <w:noProof/>
                <w:webHidden/>
              </w:rPr>
              <w:fldChar w:fldCharType="separate"/>
            </w:r>
            <w:r w:rsidR="00A37799">
              <w:rPr>
                <w:noProof/>
                <w:webHidden/>
              </w:rPr>
              <w:t>504</w:t>
            </w:r>
            <w:r w:rsidR="00A37799">
              <w:rPr>
                <w:noProof/>
                <w:webHidden/>
              </w:rPr>
              <w:fldChar w:fldCharType="end"/>
            </w:r>
          </w:hyperlink>
        </w:p>
        <w:p w14:paraId="68B03801" w14:textId="16583119" w:rsidR="00A37799" w:rsidRDefault="00000000">
          <w:pPr>
            <w:pStyle w:val="TOC3"/>
            <w:tabs>
              <w:tab w:val="right" w:leader="dot" w:pos="10456"/>
            </w:tabs>
            <w:rPr>
              <w:noProof/>
            </w:rPr>
          </w:pPr>
          <w:hyperlink w:anchor="_Toc149055372" w:history="1">
            <w:r w:rsidR="00A37799" w:rsidRPr="00282ACF">
              <w:rPr>
                <w:rStyle w:val="a5"/>
                <w:noProof/>
              </w:rPr>
              <w:t>4.27.258 OSD content info</w:t>
            </w:r>
            <w:r w:rsidR="00A37799">
              <w:rPr>
                <w:noProof/>
                <w:webHidden/>
              </w:rPr>
              <w:tab/>
            </w:r>
            <w:r w:rsidR="00A37799">
              <w:rPr>
                <w:noProof/>
                <w:webHidden/>
              </w:rPr>
              <w:fldChar w:fldCharType="begin"/>
            </w:r>
            <w:r w:rsidR="00A37799">
              <w:rPr>
                <w:noProof/>
                <w:webHidden/>
              </w:rPr>
              <w:instrText xml:space="preserve"> PAGEREF _Toc149055372 \h </w:instrText>
            </w:r>
            <w:r w:rsidR="00A37799">
              <w:rPr>
                <w:noProof/>
                <w:webHidden/>
              </w:rPr>
            </w:r>
            <w:r w:rsidR="00A37799">
              <w:rPr>
                <w:noProof/>
                <w:webHidden/>
              </w:rPr>
              <w:fldChar w:fldCharType="separate"/>
            </w:r>
            <w:r w:rsidR="00A37799">
              <w:rPr>
                <w:noProof/>
                <w:webHidden/>
              </w:rPr>
              <w:t>504</w:t>
            </w:r>
            <w:r w:rsidR="00A37799">
              <w:rPr>
                <w:noProof/>
                <w:webHidden/>
              </w:rPr>
              <w:fldChar w:fldCharType="end"/>
            </w:r>
          </w:hyperlink>
        </w:p>
        <w:p w14:paraId="4B6173C7" w14:textId="1759EC0E" w:rsidR="00A37799" w:rsidRDefault="00000000">
          <w:pPr>
            <w:pStyle w:val="TOC3"/>
            <w:tabs>
              <w:tab w:val="right" w:leader="dot" w:pos="10456"/>
            </w:tabs>
            <w:rPr>
              <w:noProof/>
            </w:rPr>
          </w:pPr>
          <w:hyperlink w:anchor="_Toc149055373" w:history="1">
            <w:r w:rsidR="00A37799" w:rsidRPr="00282ACF">
              <w:rPr>
                <w:rStyle w:val="a5"/>
                <w:noProof/>
              </w:rPr>
              <w:t>4.27.259 Content info</w:t>
            </w:r>
            <w:r w:rsidR="00A37799">
              <w:rPr>
                <w:noProof/>
                <w:webHidden/>
              </w:rPr>
              <w:tab/>
            </w:r>
            <w:r w:rsidR="00A37799">
              <w:rPr>
                <w:noProof/>
                <w:webHidden/>
              </w:rPr>
              <w:fldChar w:fldCharType="begin"/>
            </w:r>
            <w:r w:rsidR="00A37799">
              <w:rPr>
                <w:noProof/>
                <w:webHidden/>
              </w:rPr>
              <w:instrText xml:space="preserve"> PAGEREF _Toc149055373 \h </w:instrText>
            </w:r>
            <w:r w:rsidR="00A37799">
              <w:rPr>
                <w:noProof/>
                <w:webHidden/>
              </w:rPr>
            </w:r>
            <w:r w:rsidR="00A37799">
              <w:rPr>
                <w:noProof/>
                <w:webHidden/>
              </w:rPr>
              <w:fldChar w:fldCharType="separate"/>
            </w:r>
            <w:r w:rsidR="00A37799">
              <w:rPr>
                <w:noProof/>
                <w:webHidden/>
              </w:rPr>
              <w:t>505</w:t>
            </w:r>
            <w:r w:rsidR="00A37799">
              <w:rPr>
                <w:noProof/>
                <w:webHidden/>
              </w:rPr>
              <w:fldChar w:fldCharType="end"/>
            </w:r>
          </w:hyperlink>
        </w:p>
        <w:p w14:paraId="74A364F8" w14:textId="3652D29D" w:rsidR="00A37799" w:rsidRDefault="00000000">
          <w:pPr>
            <w:pStyle w:val="TOC3"/>
            <w:tabs>
              <w:tab w:val="right" w:leader="dot" w:pos="10456"/>
            </w:tabs>
            <w:rPr>
              <w:noProof/>
            </w:rPr>
          </w:pPr>
          <w:hyperlink w:anchor="_Toc149055374" w:history="1">
            <w:r w:rsidR="00A37799" w:rsidRPr="00282ACF">
              <w:rPr>
                <w:rStyle w:val="a5"/>
                <w:noProof/>
              </w:rPr>
              <w:t>4.27.260 Temperature detection alarm configuration info</w:t>
            </w:r>
            <w:r w:rsidR="00A37799">
              <w:rPr>
                <w:noProof/>
                <w:webHidden/>
              </w:rPr>
              <w:tab/>
            </w:r>
            <w:r w:rsidR="00A37799">
              <w:rPr>
                <w:noProof/>
                <w:webHidden/>
              </w:rPr>
              <w:fldChar w:fldCharType="begin"/>
            </w:r>
            <w:r w:rsidR="00A37799">
              <w:rPr>
                <w:noProof/>
                <w:webHidden/>
              </w:rPr>
              <w:instrText xml:space="preserve"> PAGEREF _Toc149055374 \h </w:instrText>
            </w:r>
            <w:r w:rsidR="00A37799">
              <w:rPr>
                <w:noProof/>
                <w:webHidden/>
              </w:rPr>
            </w:r>
            <w:r w:rsidR="00A37799">
              <w:rPr>
                <w:noProof/>
                <w:webHidden/>
              </w:rPr>
              <w:fldChar w:fldCharType="separate"/>
            </w:r>
            <w:r w:rsidR="00A37799">
              <w:rPr>
                <w:noProof/>
                <w:webHidden/>
              </w:rPr>
              <w:t>505</w:t>
            </w:r>
            <w:r w:rsidR="00A37799">
              <w:rPr>
                <w:noProof/>
                <w:webHidden/>
              </w:rPr>
              <w:fldChar w:fldCharType="end"/>
            </w:r>
          </w:hyperlink>
        </w:p>
        <w:p w14:paraId="3B656977" w14:textId="19AB3B9D" w:rsidR="00A37799" w:rsidRDefault="00000000">
          <w:pPr>
            <w:pStyle w:val="TOC3"/>
            <w:tabs>
              <w:tab w:val="right" w:leader="dot" w:pos="10456"/>
            </w:tabs>
            <w:rPr>
              <w:noProof/>
            </w:rPr>
          </w:pPr>
          <w:hyperlink w:anchor="_Toc149055375" w:history="1">
            <w:r w:rsidR="00A37799" w:rsidRPr="00282ACF">
              <w:rPr>
                <w:rStyle w:val="a5"/>
                <w:noProof/>
              </w:rPr>
              <w:t>4.27.261 Structure of basic info about temperature detection</w:t>
            </w:r>
            <w:r w:rsidR="00A37799">
              <w:rPr>
                <w:noProof/>
                <w:webHidden/>
              </w:rPr>
              <w:tab/>
            </w:r>
            <w:r w:rsidR="00A37799">
              <w:rPr>
                <w:noProof/>
                <w:webHidden/>
              </w:rPr>
              <w:fldChar w:fldCharType="begin"/>
            </w:r>
            <w:r w:rsidR="00A37799">
              <w:rPr>
                <w:noProof/>
                <w:webHidden/>
              </w:rPr>
              <w:instrText xml:space="preserve"> PAGEREF _Toc149055375 \h </w:instrText>
            </w:r>
            <w:r w:rsidR="00A37799">
              <w:rPr>
                <w:noProof/>
                <w:webHidden/>
              </w:rPr>
            </w:r>
            <w:r w:rsidR="00A37799">
              <w:rPr>
                <w:noProof/>
                <w:webHidden/>
              </w:rPr>
              <w:fldChar w:fldCharType="separate"/>
            </w:r>
            <w:r w:rsidR="00A37799">
              <w:rPr>
                <w:noProof/>
                <w:webHidden/>
              </w:rPr>
              <w:t>506</w:t>
            </w:r>
            <w:r w:rsidR="00A37799">
              <w:rPr>
                <w:noProof/>
                <w:webHidden/>
              </w:rPr>
              <w:fldChar w:fldCharType="end"/>
            </w:r>
          </w:hyperlink>
        </w:p>
        <w:p w14:paraId="3C8BDF4F" w14:textId="117E7E1F" w:rsidR="00A37799" w:rsidRDefault="00000000">
          <w:pPr>
            <w:pStyle w:val="TOC3"/>
            <w:tabs>
              <w:tab w:val="right" w:leader="dot" w:pos="10456"/>
            </w:tabs>
            <w:rPr>
              <w:noProof/>
            </w:rPr>
          </w:pPr>
          <w:hyperlink w:anchor="_Toc149055376" w:history="1">
            <w:r w:rsidR="00A37799" w:rsidRPr="00282ACF">
              <w:rPr>
                <w:rStyle w:val="a5"/>
                <w:noProof/>
              </w:rPr>
              <w:t>4.27.262 Temperature detection common rule list</w:t>
            </w:r>
            <w:r w:rsidR="00A37799">
              <w:rPr>
                <w:noProof/>
                <w:webHidden/>
              </w:rPr>
              <w:tab/>
            </w:r>
            <w:r w:rsidR="00A37799">
              <w:rPr>
                <w:noProof/>
                <w:webHidden/>
              </w:rPr>
              <w:fldChar w:fldCharType="begin"/>
            </w:r>
            <w:r w:rsidR="00A37799">
              <w:rPr>
                <w:noProof/>
                <w:webHidden/>
              </w:rPr>
              <w:instrText xml:space="preserve"> PAGEREF _Toc149055376 \h </w:instrText>
            </w:r>
            <w:r w:rsidR="00A37799">
              <w:rPr>
                <w:noProof/>
                <w:webHidden/>
              </w:rPr>
            </w:r>
            <w:r w:rsidR="00A37799">
              <w:rPr>
                <w:noProof/>
                <w:webHidden/>
              </w:rPr>
              <w:fldChar w:fldCharType="separate"/>
            </w:r>
            <w:r w:rsidR="00A37799">
              <w:rPr>
                <w:noProof/>
                <w:webHidden/>
              </w:rPr>
              <w:t>506</w:t>
            </w:r>
            <w:r w:rsidR="00A37799">
              <w:rPr>
                <w:noProof/>
                <w:webHidden/>
              </w:rPr>
              <w:fldChar w:fldCharType="end"/>
            </w:r>
          </w:hyperlink>
        </w:p>
        <w:p w14:paraId="5D02B4D0" w14:textId="125787AD" w:rsidR="00A37799" w:rsidRDefault="00000000">
          <w:pPr>
            <w:pStyle w:val="TOC3"/>
            <w:tabs>
              <w:tab w:val="right" w:leader="dot" w:pos="10456"/>
            </w:tabs>
            <w:rPr>
              <w:noProof/>
            </w:rPr>
          </w:pPr>
          <w:hyperlink w:anchor="_Toc149055377" w:history="1">
            <w:r w:rsidR="00A37799" w:rsidRPr="00282ACF">
              <w:rPr>
                <w:rStyle w:val="a5"/>
                <w:noProof/>
              </w:rPr>
              <w:t>4.27.263 Structure of general info about temperature detection</w:t>
            </w:r>
            <w:r w:rsidR="00A37799">
              <w:rPr>
                <w:noProof/>
                <w:webHidden/>
              </w:rPr>
              <w:tab/>
            </w:r>
            <w:r w:rsidR="00A37799">
              <w:rPr>
                <w:noProof/>
                <w:webHidden/>
              </w:rPr>
              <w:fldChar w:fldCharType="begin"/>
            </w:r>
            <w:r w:rsidR="00A37799">
              <w:rPr>
                <w:noProof/>
                <w:webHidden/>
              </w:rPr>
              <w:instrText xml:space="preserve"> PAGEREF _Toc149055377 \h </w:instrText>
            </w:r>
            <w:r w:rsidR="00A37799">
              <w:rPr>
                <w:noProof/>
                <w:webHidden/>
              </w:rPr>
            </w:r>
            <w:r w:rsidR="00A37799">
              <w:rPr>
                <w:noProof/>
                <w:webHidden/>
              </w:rPr>
              <w:fldChar w:fldCharType="separate"/>
            </w:r>
            <w:r w:rsidR="00A37799">
              <w:rPr>
                <w:noProof/>
                <w:webHidden/>
              </w:rPr>
              <w:t>507</w:t>
            </w:r>
            <w:r w:rsidR="00A37799">
              <w:rPr>
                <w:noProof/>
                <w:webHidden/>
              </w:rPr>
              <w:fldChar w:fldCharType="end"/>
            </w:r>
          </w:hyperlink>
        </w:p>
        <w:p w14:paraId="4BDF649B" w14:textId="2AB9AB32" w:rsidR="00A37799" w:rsidRDefault="00000000">
          <w:pPr>
            <w:pStyle w:val="TOC3"/>
            <w:tabs>
              <w:tab w:val="right" w:leader="dot" w:pos="10456"/>
            </w:tabs>
            <w:rPr>
              <w:noProof/>
            </w:rPr>
          </w:pPr>
          <w:hyperlink w:anchor="_Toc149055378" w:history="1">
            <w:r w:rsidR="00A37799" w:rsidRPr="00282ACF">
              <w:rPr>
                <w:rStyle w:val="a5"/>
                <w:noProof/>
              </w:rPr>
              <w:t>4.27.264 Temperature detection comparison rule list</w:t>
            </w:r>
            <w:r w:rsidR="00A37799">
              <w:rPr>
                <w:noProof/>
                <w:webHidden/>
              </w:rPr>
              <w:tab/>
            </w:r>
            <w:r w:rsidR="00A37799">
              <w:rPr>
                <w:noProof/>
                <w:webHidden/>
              </w:rPr>
              <w:fldChar w:fldCharType="begin"/>
            </w:r>
            <w:r w:rsidR="00A37799">
              <w:rPr>
                <w:noProof/>
                <w:webHidden/>
              </w:rPr>
              <w:instrText xml:space="preserve"> PAGEREF _Toc149055378 \h </w:instrText>
            </w:r>
            <w:r w:rsidR="00A37799">
              <w:rPr>
                <w:noProof/>
                <w:webHidden/>
              </w:rPr>
            </w:r>
            <w:r w:rsidR="00A37799">
              <w:rPr>
                <w:noProof/>
                <w:webHidden/>
              </w:rPr>
              <w:fldChar w:fldCharType="separate"/>
            </w:r>
            <w:r w:rsidR="00A37799">
              <w:rPr>
                <w:noProof/>
                <w:webHidden/>
              </w:rPr>
              <w:t>507</w:t>
            </w:r>
            <w:r w:rsidR="00A37799">
              <w:rPr>
                <w:noProof/>
                <w:webHidden/>
              </w:rPr>
              <w:fldChar w:fldCharType="end"/>
            </w:r>
          </w:hyperlink>
        </w:p>
        <w:p w14:paraId="54236E5E" w14:textId="47C27F8B" w:rsidR="00A37799" w:rsidRDefault="00000000">
          <w:pPr>
            <w:pStyle w:val="TOC3"/>
            <w:tabs>
              <w:tab w:val="right" w:leader="dot" w:pos="10456"/>
            </w:tabs>
            <w:rPr>
              <w:noProof/>
            </w:rPr>
          </w:pPr>
          <w:hyperlink w:anchor="_Toc149055379" w:history="1">
            <w:r w:rsidR="00A37799" w:rsidRPr="00282ACF">
              <w:rPr>
                <w:rStyle w:val="a5"/>
                <w:noProof/>
              </w:rPr>
              <w:t>4.27.265 Structure of comparison info about temperature detection</w:t>
            </w:r>
            <w:r w:rsidR="00A37799">
              <w:rPr>
                <w:noProof/>
                <w:webHidden/>
              </w:rPr>
              <w:tab/>
            </w:r>
            <w:r w:rsidR="00A37799">
              <w:rPr>
                <w:noProof/>
                <w:webHidden/>
              </w:rPr>
              <w:fldChar w:fldCharType="begin"/>
            </w:r>
            <w:r w:rsidR="00A37799">
              <w:rPr>
                <w:noProof/>
                <w:webHidden/>
              </w:rPr>
              <w:instrText xml:space="preserve"> PAGEREF _Toc149055379 \h </w:instrText>
            </w:r>
            <w:r w:rsidR="00A37799">
              <w:rPr>
                <w:noProof/>
                <w:webHidden/>
              </w:rPr>
            </w:r>
            <w:r w:rsidR="00A37799">
              <w:rPr>
                <w:noProof/>
                <w:webHidden/>
              </w:rPr>
              <w:fldChar w:fldCharType="separate"/>
            </w:r>
            <w:r w:rsidR="00A37799">
              <w:rPr>
                <w:noProof/>
                <w:webHidden/>
              </w:rPr>
              <w:t>508</w:t>
            </w:r>
            <w:r w:rsidR="00A37799">
              <w:rPr>
                <w:noProof/>
                <w:webHidden/>
              </w:rPr>
              <w:fldChar w:fldCharType="end"/>
            </w:r>
          </w:hyperlink>
        </w:p>
        <w:p w14:paraId="6E4DE0BD" w14:textId="12F3325D" w:rsidR="00A37799" w:rsidRDefault="00000000">
          <w:pPr>
            <w:pStyle w:val="TOC3"/>
            <w:tabs>
              <w:tab w:val="right" w:leader="dot" w:pos="10456"/>
            </w:tabs>
            <w:rPr>
              <w:noProof/>
            </w:rPr>
          </w:pPr>
          <w:hyperlink w:anchor="_Toc149055380" w:history="1">
            <w:r w:rsidR="00A37799" w:rsidRPr="00282ACF">
              <w:rPr>
                <w:rStyle w:val="a5"/>
                <w:noProof/>
              </w:rPr>
              <w:t>4.27.266 Basic device info</w:t>
            </w:r>
            <w:r w:rsidR="00A37799">
              <w:rPr>
                <w:noProof/>
                <w:webHidden/>
              </w:rPr>
              <w:tab/>
            </w:r>
            <w:r w:rsidR="00A37799">
              <w:rPr>
                <w:noProof/>
                <w:webHidden/>
              </w:rPr>
              <w:fldChar w:fldCharType="begin"/>
            </w:r>
            <w:r w:rsidR="00A37799">
              <w:rPr>
                <w:noProof/>
                <w:webHidden/>
              </w:rPr>
              <w:instrText xml:space="preserve"> PAGEREF _Toc149055380 \h </w:instrText>
            </w:r>
            <w:r w:rsidR="00A37799">
              <w:rPr>
                <w:noProof/>
                <w:webHidden/>
              </w:rPr>
            </w:r>
            <w:r w:rsidR="00A37799">
              <w:rPr>
                <w:noProof/>
                <w:webHidden/>
              </w:rPr>
              <w:fldChar w:fldCharType="separate"/>
            </w:r>
            <w:r w:rsidR="00A37799">
              <w:rPr>
                <w:noProof/>
                <w:webHidden/>
              </w:rPr>
              <w:t>508</w:t>
            </w:r>
            <w:r w:rsidR="00A37799">
              <w:rPr>
                <w:noProof/>
                <w:webHidden/>
              </w:rPr>
              <w:fldChar w:fldCharType="end"/>
            </w:r>
          </w:hyperlink>
        </w:p>
        <w:p w14:paraId="3CB3B5A3" w14:textId="7914E856" w:rsidR="00A37799" w:rsidRDefault="00000000">
          <w:pPr>
            <w:pStyle w:val="TOC3"/>
            <w:tabs>
              <w:tab w:val="right" w:leader="dot" w:pos="10456"/>
            </w:tabs>
            <w:rPr>
              <w:noProof/>
            </w:rPr>
          </w:pPr>
          <w:hyperlink w:anchor="_Toc149055381" w:history="1">
            <w:r w:rsidR="00A37799" w:rsidRPr="00282ACF">
              <w:rPr>
                <w:rStyle w:val="a5"/>
                <w:noProof/>
              </w:rPr>
              <w:t>4.27.267 IP address info</w:t>
            </w:r>
            <w:r w:rsidR="00A37799">
              <w:rPr>
                <w:noProof/>
                <w:webHidden/>
              </w:rPr>
              <w:tab/>
            </w:r>
            <w:r w:rsidR="00A37799">
              <w:rPr>
                <w:noProof/>
                <w:webHidden/>
              </w:rPr>
              <w:fldChar w:fldCharType="begin"/>
            </w:r>
            <w:r w:rsidR="00A37799">
              <w:rPr>
                <w:noProof/>
                <w:webHidden/>
              </w:rPr>
              <w:instrText xml:space="preserve"> PAGEREF _Toc149055381 \h </w:instrText>
            </w:r>
            <w:r w:rsidR="00A37799">
              <w:rPr>
                <w:noProof/>
                <w:webHidden/>
              </w:rPr>
            </w:r>
            <w:r w:rsidR="00A37799">
              <w:rPr>
                <w:noProof/>
                <w:webHidden/>
              </w:rPr>
              <w:fldChar w:fldCharType="separate"/>
            </w:r>
            <w:r w:rsidR="00A37799">
              <w:rPr>
                <w:noProof/>
                <w:webHidden/>
              </w:rPr>
              <w:t>510</w:t>
            </w:r>
            <w:r w:rsidR="00A37799">
              <w:rPr>
                <w:noProof/>
                <w:webHidden/>
              </w:rPr>
              <w:fldChar w:fldCharType="end"/>
            </w:r>
          </w:hyperlink>
        </w:p>
        <w:p w14:paraId="554BF52C" w14:textId="181B8A79" w:rsidR="00A37799" w:rsidRDefault="00000000">
          <w:pPr>
            <w:pStyle w:val="TOC3"/>
            <w:tabs>
              <w:tab w:val="right" w:leader="dot" w:pos="10456"/>
            </w:tabs>
            <w:rPr>
              <w:noProof/>
            </w:rPr>
          </w:pPr>
          <w:hyperlink w:anchor="_Toc149055382" w:history="1">
            <w:r w:rsidR="00A37799" w:rsidRPr="00282ACF">
              <w:rPr>
                <w:rStyle w:val="a5"/>
                <w:noProof/>
              </w:rPr>
              <w:t>4.27.268 User account info</w:t>
            </w:r>
            <w:r w:rsidR="00A37799">
              <w:rPr>
                <w:noProof/>
                <w:webHidden/>
              </w:rPr>
              <w:tab/>
            </w:r>
            <w:r w:rsidR="00A37799">
              <w:rPr>
                <w:noProof/>
                <w:webHidden/>
              </w:rPr>
              <w:fldChar w:fldCharType="begin"/>
            </w:r>
            <w:r w:rsidR="00A37799">
              <w:rPr>
                <w:noProof/>
                <w:webHidden/>
              </w:rPr>
              <w:instrText xml:space="preserve"> PAGEREF _Toc149055382 \h </w:instrText>
            </w:r>
            <w:r w:rsidR="00A37799">
              <w:rPr>
                <w:noProof/>
                <w:webHidden/>
              </w:rPr>
            </w:r>
            <w:r w:rsidR="00A37799">
              <w:rPr>
                <w:noProof/>
                <w:webHidden/>
              </w:rPr>
              <w:fldChar w:fldCharType="separate"/>
            </w:r>
            <w:r w:rsidR="00A37799">
              <w:rPr>
                <w:noProof/>
                <w:webHidden/>
              </w:rPr>
              <w:t>511</w:t>
            </w:r>
            <w:r w:rsidR="00A37799">
              <w:rPr>
                <w:noProof/>
                <w:webHidden/>
              </w:rPr>
              <w:fldChar w:fldCharType="end"/>
            </w:r>
          </w:hyperlink>
        </w:p>
        <w:p w14:paraId="5E097359" w14:textId="097EC8DE" w:rsidR="00A37799" w:rsidRDefault="00000000">
          <w:pPr>
            <w:pStyle w:val="TOC3"/>
            <w:tabs>
              <w:tab w:val="right" w:leader="dot" w:pos="10456"/>
            </w:tabs>
            <w:rPr>
              <w:noProof/>
            </w:rPr>
          </w:pPr>
          <w:hyperlink w:anchor="_Toc149055383" w:history="1">
            <w:r w:rsidR="00A37799" w:rsidRPr="00282ACF">
              <w:rPr>
                <w:rStyle w:val="a5"/>
                <w:noProof/>
              </w:rPr>
              <w:t>4.27.269 Onvif info</w:t>
            </w:r>
            <w:r w:rsidR="00A37799">
              <w:rPr>
                <w:noProof/>
                <w:webHidden/>
              </w:rPr>
              <w:tab/>
            </w:r>
            <w:r w:rsidR="00A37799">
              <w:rPr>
                <w:noProof/>
                <w:webHidden/>
              </w:rPr>
              <w:fldChar w:fldCharType="begin"/>
            </w:r>
            <w:r w:rsidR="00A37799">
              <w:rPr>
                <w:noProof/>
                <w:webHidden/>
              </w:rPr>
              <w:instrText xml:space="preserve"> PAGEREF _Toc149055383 \h </w:instrText>
            </w:r>
            <w:r w:rsidR="00A37799">
              <w:rPr>
                <w:noProof/>
                <w:webHidden/>
              </w:rPr>
            </w:r>
            <w:r w:rsidR="00A37799">
              <w:rPr>
                <w:noProof/>
                <w:webHidden/>
              </w:rPr>
              <w:fldChar w:fldCharType="separate"/>
            </w:r>
            <w:r w:rsidR="00A37799">
              <w:rPr>
                <w:noProof/>
                <w:webHidden/>
              </w:rPr>
              <w:t>511</w:t>
            </w:r>
            <w:r w:rsidR="00A37799">
              <w:rPr>
                <w:noProof/>
                <w:webHidden/>
              </w:rPr>
              <w:fldChar w:fldCharType="end"/>
            </w:r>
          </w:hyperlink>
        </w:p>
        <w:p w14:paraId="2B9AF96C" w14:textId="148D42CE" w:rsidR="00A37799" w:rsidRDefault="00000000">
          <w:pPr>
            <w:pStyle w:val="TOC3"/>
            <w:tabs>
              <w:tab w:val="right" w:leader="dot" w:pos="10456"/>
            </w:tabs>
            <w:rPr>
              <w:noProof/>
            </w:rPr>
          </w:pPr>
          <w:hyperlink w:anchor="_Toc149055384" w:history="1">
            <w:r w:rsidR="00A37799" w:rsidRPr="00282ACF">
              <w:rPr>
                <w:rStyle w:val="a5"/>
                <w:noProof/>
              </w:rPr>
              <w:t>4.27.270 GB info</w:t>
            </w:r>
            <w:r w:rsidR="00A37799">
              <w:rPr>
                <w:noProof/>
                <w:webHidden/>
              </w:rPr>
              <w:tab/>
            </w:r>
            <w:r w:rsidR="00A37799">
              <w:rPr>
                <w:noProof/>
                <w:webHidden/>
              </w:rPr>
              <w:fldChar w:fldCharType="begin"/>
            </w:r>
            <w:r w:rsidR="00A37799">
              <w:rPr>
                <w:noProof/>
                <w:webHidden/>
              </w:rPr>
              <w:instrText xml:space="preserve"> PAGEREF _Toc149055384 \h </w:instrText>
            </w:r>
            <w:r w:rsidR="00A37799">
              <w:rPr>
                <w:noProof/>
                <w:webHidden/>
              </w:rPr>
            </w:r>
            <w:r w:rsidR="00A37799">
              <w:rPr>
                <w:noProof/>
                <w:webHidden/>
              </w:rPr>
              <w:fldChar w:fldCharType="separate"/>
            </w:r>
            <w:r w:rsidR="00A37799">
              <w:rPr>
                <w:noProof/>
                <w:webHidden/>
              </w:rPr>
              <w:t>512</w:t>
            </w:r>
            <w:r w:rsidR="00A37799">
              <w:rPr>
                <w:noProof/>
                <w:webHidden/>
              </w:rPr>
              <w:fldChar w:fldCharType="end"/>
            </w:r>
          </w:hyperlink>
        </w:p>
        <w:p w14:paraId="735F60C6" w14:textId="7C098722" w:rsidR="00A37799" w:rsidRDefault="00000000">
          <w:pPr>
            <w:pStyle w:val="TOC3"/>
            <w:tabs>
              <w:tab w:val="right" w:leader="dot" w:pos="10456"/>
            </w:tabs>
            <w:rPr>
              <w:noProof/>
            </w:rPr>
          </w:pPr>
          <w:hyperlink w:anchor="_Toc149055385" w:history="1">
            <w:r w:rsidR="00A37799" w:rsidRPr="00282ACF">
              <w:rPr>
                <w:rStyle w:val="a5"/>
                <w:noProof/>
              </w:rPr>
              <w:t>4.27.271 Smart lock info</w:t>
            </w:r>
            <w:r w:rsidR="00A37799">
              <w:rPr>
                <w:noProof/>
                <w:webHidden/>
              </w:rPr>
              <w:tab/>
            </w:r>
            <w:r w:rsidR="00A37799">
              <w:rPr>
                <w:noProof/>
                <w:webHidden/>
              </w:rPr>
              <w:fldChar w:fldCharType="begin"/>
            </w:r>
            <w:r w:rsidR="00A37799">
              <w:rPr>
                <w:noProof/>
                <w:webHidden/>
              </w:rPr>
              <w:instrText xml:space="preserve"> PAGEREF _Toc149055385 \h </w:instrText>
            </w:r>
            <w:r w:rsidR="00A37799">
              <w:rPr>
                <w:noProof/>
                <w:webHidden/>
              </w:rPr>
            </w:r>
            <w:r w:rsidR="00A37799">
              <w:rPr>
                <w:noProof/>
                <w:webHidden/>
              </w:rPr>
              <w:fldChar w:fldCharType="separate"/>
            </w:r>
            <w:r w:rsidR="00A37799">
              <w:rPr>
                <w:noProof/>
                <w:webHidden/>
              </w:rPr>
              <w:t>512</w:t>
            </w:r>
            <w:r w:rsidR="00A37799">
              <w:rPr>
                <w:noProof/>
                <w:webHidden/>
              </w:rPr>
              <w:fldChar w:fldCharType="end"/>
            </w:r>
          </w:hyperlink>
        </w:p>
        <w:p w14:paraId="2D108324" w14:textId="14C42C7A" w:rsidR="00A37799" w:rsidRDefault="00000000">
          <w:pPr>
            <w:pStyle w:val="TOC3"/>
            <w:tabs>
              <w:tab w:val="right" w:leader="dot" w:pos="10456"/>
            </w:tabs>
            <w:rPr>
              <w:noProof/>
            </w:rPr>
          </w:pPr>
          <w:hyperlink w:anchor="_Toc149055386" w:history="1">
            <w:r w:rsidR="00A37799" w:rsidRPr="00282ACF">
              <w:rPr>
                <w:rStyle w:val="a5"/>
                <w:noProof/>
              </w:rPr>
              <w:t>4.27.272 Player info</w:t>
            </w:r>
            <w:r w:rsidR="00A37799">
              <w:rPr>
                <w:noProof/>
                <w:webHidden/>
              </w:rPr>
              <w:tab/>
            </w:r>
            <w:r w:rsidR="00A37799">
              <w:rPr>
                <w:noProof/>
                <w:webHidden/>
              </w:rPr>
              <w:fldChar w:fldCharType="begin"/>
            </w:r>
            <w:r w:rsidR="00A37799">
              <w:rPr>
                <w:noProof/>
                <w:webHidden/>
              </w:rPr>
              <w:instrText xml:space="preserve"> PAGEREF _Toc149055386 \h </w:instrText>
            </w:r>
            <w:r w:rsidR="00A37799">
              <w:rPr>
                <w:noProof/>
                <w:webHidden/>
              </w:rPr>
            </w:r>
            <w:r w:rsidR="00A37799">
              <w:rPr>
                <w:noProof/>
                <w:webHidden/>
              </w:rPr>
              <w:fldChar w:fldCharType="separate"/>
            </w:r>
            <w:r w:rsidR="00A37799">
              <w:rPr>
                <w:noProof/>
                <w:webHidden/>
              </w:rPr>
              <w:t>513</w:t>
            </w:r>
            <w:r w:rsidR="00A37799">
              <w:rPr>
                <w:noProof/>
                <w:webHidden/>
              </w:rPr>
              <w:fldChar w:fldCharType="end"/>
            </w:r>
          </w:hyperlink>
        </w:p>
        <w:p w14:paraId="6D83D59D" w14:textId="56878F58" w:rsidR="00A37799" w:rsidRDefault="00000000">
          <w:pPr>
            <w:pStyle w:val="TOC3"/>
            <w:tabs>
              <w:tab w:val="right" w:leader="dot" w:pos="10456"/>
            </w:tabs>
            <w:rPr>
              <w:noProof/>
            </w:rPr>
          </w:pPr>
          <w:hyperlink w:anchor="_Toc149055387" w:history="1">
            <w:r w:rsidR="00A37799" w:rsidRPr="00282ACF">
              <w:rPr>
                <w:rStyle w:val="a5"/>
                <w:noProof/>
              </w:rPr>
              <w:t>4.27.273 Resolution information</w:t>
            </w:r>
            <w:r w:rsidR="00A37799">
              <w:rPr>
                <w:noProof/>
                <w:webHidden/>
              </w:rPr>
              <w:tab/>
            </w:r>
            <w:r w:rsidR="00A37799">
              <w:rPr>
                <w:noProof/>
                <w:webHidden/>
              </w:rPr>
              <w:fldChar w:fldCharType="begin"/>
            </w:r>
            <w:r w:rsidR="00A37799">
              <w:rPr>
                <w:noProof/>
                <w:webHidden/>
              </w:rPr>
              <w:instrText xml:space="preserve"> PAGEREF _Toc149055387 \h </w:instrText>
            </w:r>
            <w:r w:rsidR="00A37799">
              <w:rPr>
                <w:noProof/>
                <w:webHidden/>
              </w:rPr>
            </w:r>
            <w:r w:rsidR="00A37799">
              <w:rPr>
                <w:noProof/>
                <w:webHidden/>
              </w:rPr>
              <w:fldChar w:fldCharType="separate"/>
            </w:r>
            <w:r w:rsidR="00A37799">
              <w:rPr>
                <w:noProof/>
                <w:webHidden/>
              </w:rPr>
              <w:t>513</w:t>
            </w:r>
            <w:r w:rsidR="00A37799">
              <w:rPr>
                <w:noProof/>
                <w:webHidden/>
              </w:rPr>
              <w:fldChar w:fldCharType="end"/>
            </w:r>
          </w:hyperlink>
        </w:p>
        <w:p w14:paraId="75A6EA8F" w14:textId="40E293BF" w:rsidR="00A37799" w:rsidRDefault="00000000">
          <w:pPr>
            <w:pStyle w:val="TOC3"/>
            <w:tabs>
              <w:tab w:val="right" w:leader="dot" w:pos="10456"/>
            </w:tabs>
            <w:rPr>
              <w:noProof/>
            </w:rPr>
          </w:pPr>
          <w:hyperlink w:anchor="_Toc149055388" w:history="1">
            <w:r w:rsidR="00A37799" w:rsidRPr="00282ACF">
              <w:rPr>
                <w:rStyle w:val="a5"/>
                <w:noProof/>
              </w:rPr>
              <w:t>4.27.274 Device channel info</w:t>
            </w:r>
            <w:r w:rsidR="00A37799">
              <w:rPr>
                <w:noProof/>
                <w:webHidden/>
              </w:rPr>
              <w:tab/>
            </w:r>
            <w:r w:rsidR="00A37799">
              <w:rPr>
                <w:noProof/>
                <w:webHidden/>
              </w:rPr>
              <w:fldChar w:fldCharType="begin"/>
            </w:r>
            <w:r w:rsidR="00A37799">
              <w:rPr>
                <w:noProof/>
                <w:webHidden/>
              </w:rPr>
              <w:instrText xml:space="preserve"> PAGEREF _Toc149055388 \h </w:instrText>
            </w:r>
            <w:r w:rsidR="00A37799">
              <w:rPr>
                <w:noProof/>
                <w:webHidden/>
              </w:rPr>
            </w:r>
            <w:r w:rsidR="00A37799">
              <w:rPr>
                <w:noProof/>
                <w:webHidden/>
              </w:rPr>
              <w:fldChar w:fldCharType="separate"/>
            </w:r>
            <w:r w:rsidR="00A37799">
              <w:rPr>
                <w:noProof/>
                <w:webHidden/>
              </w:rPr>
              <w:t>514</w:t>
            </w:r>
            <w:r w:rsidR="00A37799">
              <w:rPr>
                <w:noProof/>
                <w:webHidden/>
              </w:rPr>
              <w:fldChar w:fldCharType="end"/>
            </w:r>
          </w:hyperlink>
        </w:p>
        <w:p w14:paraId="1F8159FA" w14:textId="62D3A6D9" w:rsidR="00A37799" w:rsidRDefault="00000000">
          <w:pPr>
            <w:pStyle w:val="TOC3"/>
            <w:tabs>
              <w:tab w:val="right" w:leader="dot" w:pos="10456"/>
            </w:tabs>
            <w:rPr>
              <w:noProof/>
            </w:rPr>
          </w:pPr>
          <w:hyperlink w:anchor="_Toc149055389" w:history="1">
            <w:r w:rsidR="00A37799" w:rsidRPr="00282ACF">
              <w:rPr>
                <w:rStyle w:val="a5"/>
                <w:noProof/>
              </w:rPr>
              <w:t>4.27.275 Channel info about Xware device’s local signal source</w:t>
            </w:r>
            <w:r w:rsidR="00A37799">
              <w:rPr>
                <w:noProof/>
                <w:webHidden/>
              </w:rPr>
              <w:tab/>
            </w:r>
            <w:r w:rsidR="00A37799">
              <w:rPr>
                <w:noProof/>
                <w:webHidden/>
              </w:rPr>
              <w:fldChar w:fldCharType="begin"/>
            </w:r>
            <w:r w:rsidR="00A37799">
              <w:rPr>
                <w:noProof/>
                <w:webHidden/>
              </w:rPr>
              <w:instrText xml:space="preserve"> PAGEREF _Toc149055389 \h </w:instrText>
            </w:r>
            <w:r w:rsidR="00A37799">
              <w:rPr>
                <w:noProof/>
                <w:webHidden/>
              </w:rPr>
            </w:r>
            <w:r w:rsidR="00A37799">
              <w:rPr>
                <w:noProof/>
                <w:webHidden/>
              </w:rPr>
              <w:fldChar w:fldCharType="separate"/>
            </w:r>
            <w:r w:rsidR="00A37799">
              <w:rPr>
                <w:noProof/>
                <w:webHidden/>
              </w:rPr>
              <w:t>514</w:t>
            </w:r>
            <w:r w:rsidR="00A37799">
              <w:rPr>
                <w:noProof/>
                <w:webHidden/>
              </w:rPr>
              <w:fldChar w:fldCharType="end"/>
            </w:r>
          </w:hyperlink>
        </w:p>
        <w:p w14:paraId="40658032" w14:textId="5D93781A" w:rsidR="00A37799" w:rsidRDefault="00000000">
          <w:pPr>
            <w:pStyle w:val="TOC3"/>
            <w:tabs>
              <w:tab w:val="right" w:leader="dot" w:pos="10456"/>
            </w:tabs>
            <w:rPr>
              <w:noProof/>
            </w:rPr>
          </w:pPr>
          <w:hyperlink w:anchor="_Toc149055390" w:history="1">
            <w:r w:rsidR="00A37799" w:rsidRPr="00282ACF">
              <w:rPr>
                <w:rStyle w:val="a5"/>
                <w:noProof/>
              </w:rPr>
              <w:t>4.27.276 Basic channel info of device</w:t>
            </w:r>
            <w:r w:rsidR="00A37799">
              <w:rPr>
                <w:noProof/>
                <w:webHidden/>
              </w:rPr>
              <w:tab/>
            </w:r>
            <w:r w:rsidR="00A37799">
              <w:rPr>
                <w:noProof/>
                <w:webHidden/>
              </w:rPr>
              <w:fldChar w:fldCharType="begin"/>
            </w:r>
            <w:r w:rsidR="00A37799">
              <w:rPr>
                <w:noProof/>
                <w:webHidden/>
              </w:rPr>
              <w:instrText xml:space="preserve"> PAGEREF _Toc149055390 \h </w:instrText>
            </w:r>
            <w:r w:rsidR="00A37799">
              <w:rPr>
                <w:noProof/>
                <w:webHidden/>
              </w:rPr>
            </w:r>
            <w:r w:rsidR="00A37799">
              <w:rPr>
                <w:noProof/>
                <w:webHidden/>
              </w:rPr>
              <w:fldChar w:fldCharType="separate"/>
            </w:r>
            <w:r w:rsidR="00A37799">
              <w:rPr>
                <w:noProof/>
                <w:webHidden/>
              </w:rPr>
              <w:t>515</w:t>
            </w:r>
            <w:r w:rsidR="00A37799">
              <w:rPr>
                <w:noProof/>
                <w:webHidden/>
              </w:rPr>
              <w:fldChar w:fldCharType="end"/>
            </w:r>
          </w:hyperlink>
        </w:p>
        <w:p w14:paraId="10F3D6BC" w14:textId="4BFB418F" w:rsidR="00A37799" w:rsidRDefault="00000000">
          <w:pPr>
            <w:pStyle w:val="TOC3"/>
            <w:tabs>
              <w:tab w:val="right" w:leader="dot" w:pos="10456"/>
            </w:tabs>
            <w:rPr>
              <w:noProof/>
            </w:rPr>
          </w:pPr>
          <w:hyperlink w:anchor="_Toc149055391" w:history="1">
            <w:r w:rsidR="00A37799" w:rsidRPr="00282ACF">
              <w:rPr>
                <w:rStyle w:val="a5"/>
                <w:noProof/>
              </w:rPr>
              <w:t>4.27.277 Basic device info</w:t>
            </w:r>
            <w:r w:rsidR="00A37799">
              <w:rPr>
                <w:noProof/>
                <w:webHidden/>
              </w:rPr>
              <w:tab/>
            </w:r>
            <w:r w:rsidR="00A37799">
              <w:rPr>
                <w:noProof/>
                <w:webHidden/>
              </w:rPr>
              <w:fldChar w:fldCharType="begin"/>
            </w:r>
            <w:r w:rsidR="00A37799">
              <w:rPr>
                <w:noProof/>
                <w:webHidden/>
              </w:rPr>
              <w:instrText xml:space="preserve"> PAGEREF _Toc149055391 \h </w:instrText>
            </w:r>
            <w:r w:rsidR="00A37799">
              <w:rPr>
                <w:noProof/>
                <w:webHidden/>
              </w:rPr>
            </w:r>
            <w:r w:rsidR="00A37799">
              <w:rPr>
                <w:noProof/>
                <w:webHidden/>
              </w:rPr>
              <w:fldChar w:fldCharType="separate"/>
            </w:r>
            <w:r w:rsidR="00A37799">
              <w:rPr>
                <w:noProof/>
                <w:webHidden/>
              </w:rPr>
              <w:t>516</w:t>
            </w:r>
            <w:r w:rsidR="00A37799">
              <w:rPr>
                <w:noProof/>
                <w:webHidden/>
              </w:rPr>
              <w:fldChar w:fldCharType="end"/>
            </w:r>
          </w:hyperlink>
        </w:p>
        <w:p w14:paraId="7581923B" w14:textId="1D27EEA2" w:rsidR="00A37799" w:rsidRDefault="00000000">
          <w:pPr>
            <w:pStyle w:val="TOC3"/>
            <w:tabs>
              <w:tab w:val="right" w:leader="dot" w:pos="10456"/>
            </w:tabs>
            <w:rPr>
              <w:noProof/>
            </w:rPr>
          </w:pPr>
          <w:hyperlink w:anchor="_Toc149055392" w:history="1">
            <w:r w:rsidR="00A37799" w:rsidRPr="00282ACF">
              <w:rPr>
                <w:rStyle w:val="a5"/>
                <w:noProof/>
              </w:rPr>
              <w:t>4.27.278 Time info</w:t>
            </w:r>
            <w:r w:rsidR="00A37799">
              <w:rPr>
                <w:noProof/>
                <w:webHidden/>
              </w:rPr>
              <w:tab/>
            </w:r>
            <w:r w:rsidR="00A37799">
              <w:rPr>
                <w:noProof/>
                <w:webHidden/>
              </w:rPr>
              <w:fldChar w:fldCharType="begin"/>
            </w:r>
            <w:r w:rsidR="00A37799">
              <w:rPr>
                <w:noProof/>
                <w:webHidden/>
              </w:rPr>
              <w:instrText xml:space="preserve"> PAGEREF _Toc149055392 \h </w:instrText>
            </w:r>
            <w:r w:rsidR="00A37799">
              <w:rPr>
                <w:noProof/>
                <w:webHidden/>
              </w:rPr>
            </w:r>
            <w:r w:rsidR="00A37799">
              <w:rPr>
                <w:noProof/>
                <w:webHidden/>
              </w:rPr>
              <w:fldChar w:fldCharType="separate"/>
            </w:r>
            <w:r w:rsidR="00A37799">
              <w:rPr>
                <w:noProof/>
                <w:webHidden/>
              </w:rPr>
              <w:t>517</w:t>
            </w:r>
            <w:r w:rsidR="00A37799">
              <w:rPr>
                <w:noProof/>
                <w:webHidden/>
              </w:rPr>
              <w:fldChar w:fldCharType="end"/>
            </w:r>
          </w:hyperlink>
        </w:p>
        <w:p w14:paraId="06D3DA86" w14:textId="12BE2D92" w:rsidR="00A37799" w:rsidRDefault="00000000">
          <w:pPr>
            <w:pStyle w:val="TOC3"/>
            <w:tabs>
              <w:tab w:val="right" w:leader="dot" w:pos="10456"/>
            </w:tabs>
            <w:rPr>
              <w:noProof/>
            </w:rPr>
          </w:pPr>
          <w:hyperlink w:anchor="_Toc149055393" w:history="1">
            <w:r w:rsidR="00A37799" w:rsidRPr="00282ACF">
              <w:rPr>
                <w:rStyle w:val="a5"/>
                <w:noProof/>
              </w:rPr>
              <w:t>4.27.279 Client version list</w:t>
            </w:r>
            <w:r w:rsidR="00A37799">
              <w:rPr>
                <w:noProof/>
                <w:webHidden/>
              </w:rPr>
              <w:tab/>
            </w:r>
            <w:r w:rsidR="00A37799">
              <w:rPr>
                <w:noProof/>
                <w:webHidden/>
              </w:rPr>
              <w:fldChar w:fldCharType="begin"/>
            </w:r>
            <w:r w:rsidR="00A37799">
              <w:rPr>
                <w:noProof/>
                <w:webHidden/>
              </w:rPr>
              <w:instrText xml:space="preserve"> PAGEREF _Toc149055393 \h </w:instrText>
            </w:r>
            <w:r w:rsidR="00A37799">
              <w:rPr>
                <w:noProof/>
                <w:webHidden/>
              </w:rPr>
            </w:r>
            <w:r w:rsidR="00A37799">
              <w:rPr>
                <w:noProof/>
                <w:webHidden/>
              </w:rPr>
              <w:fldChar w:fldCharType="separate"/>
            </w:r>
            <w:r w:rsidR="00A37799">
              <w:rPr>
                <w:noProof/>
                <w:webHidden/>
              </w:rPr>
              <w:t>517</w:t>
            </w:r>
            <w:r w:rsidR="00A37799">
              <w:rPr>
                <w:noProof/>
                <w:webHidden/>
              </w:rPr>
              <w:fldChar w:fldCharType="end"/>
            </w:r>
          </w:hyperlink>
        </w:p>
        <w:p w14:paraId="0872E82D" w14:textId="15D0786E" w:rsidR="00A37799" w:rsidRDefault="00000000">
          <w:pPr>
            <w:pStyle w:val="TOC3"/>
            <w:tabs>
              <w:tab w:val="right" w:leader="dot" w:pos="10456"/>
            </w:tabs>
            <w:rPr>
              <w:noProof/>
            </w:rPr>
          </w:pPr>
          <w:hyperlink w:anchor="_Toc149055394" w:history="1">
            <w:r w:rsidR="00A37799" w:rsidRPr="00282ACF">
              <w:rPr>
                <w:rStyle w:val="a5"/>
                <w:noProof/>
              </w:rPr>
              <w:t>4.27.280 Client version info</w:t>
            </w:r>
            <w:r w:rsidR="00A37799">
              <w:rPr>
                <w:noProof/>
                <w:webHidden/>
              </w:rPr>
              <w:tab/>
            </w:r>
            <w:r w:rsidR="00A37799">
              <w:rPr>
                <w:noProof/>
                <w:webHidden/>
              </w:rPr>
              <w:fldChar w:fldCharType="begin"/>
            </w:r>
            <w:r w:rsidR="00A37799">
              <w:rPr>
                <w:noProof/>
                <w:webHidden/>
              </w:rPr>
              <w:instrText xml:space="preserve"> PAGEREF _Toc149055394 \h </w:instrText>
            </w:r>
            <w:r w:rsidR="00A37799">
              <w:rPr>
                <w:noProof/>
                <w:webHidden/>
              </w:rPr>
            </w:r>
            <w:r w:rsidR="00A37799">
              <w:rPr>
                <w:noProof/>
                <w:webHidden/>
              </w:rPr>
              <w:fldChar w:fldCharType="separate"/>
            </w:r>
            <w:r w:rsidR="00A37799">
              <w:rPr>
                <w:noProof/>
                <w:webHidden/>
              </w:rPr>
              <w:t>518</w:t>
            </w:r>
            <w:r w:rsidR="00A37799">
              <w:rPr>
                <w:noProof/>
                <w:webHidden/>
              </w:rPr>
              <w:fldChar w:fldCharType="end"/>
            </w:r>
          </w:hyperlink>
        </w:p>
        <w:p w14:paraId="3B41C13E" w14:textId="33257AEA" w:rsidR="00A37799" w:rsidRDefault="00000000">
          <w:pPr>
            <w:pStyle w:val="TOC3"/>
            <w:tabs>
              <w:tab w:val="right" w:leader="dot" w:pos="10456"/>
            </w:tabs>
            <w:rPr>
              <w:noProof/>
            </w:rPr>
          </w:pPr>
          <w:hyperlink w:anchor="_Toc149055395" w:history="1">
            <w:r w:rsidR="00A37799" w:rsidRPr="00282ACF">
              <w:rPr>
                <w:rStyle w:val="a5"/>
                <w:noProof/>
              </w:rPr>
              <w:t>4.27.281 Device info</w:t>
            </w:r>
            <w:r w:rsidR="00A37799">
              <w:rPr>
                <w:noProof/>
                <w:webHidden/>
              </w:rPr>
              <w:tab/>
            </w:r>
            <w:r w:rsidR="00A37799">
              <w:rPr>
                <w:noProof/>
                <w:webHidden/>
              </w:rPr>
              <w:fldChar w:fldCharType="begin"/>
            </w:r>
            <w:r w:rsidR="00A37799">
              <w:rPr>
                <w:noProof/>
                <w:webHidden/>
              </w:rPr>
              <w:instrText xml:space="preserve"> PAGEREF _Toc149055395 \h </w:instrText>
            </w:r>
            <w:r w:rsidR="00A37799">
              <w:rPr>
                <w:noProof/>
                <w:webHidden/>
              </w:rPr>
            </w:r>
            <w:r w:rsidR="00A37799">
              <w:rPr>
                <w:noProof/>
                <w:webHidden/>
              </w:rPr>
              <w:fldChar w:fldCharType="separate"/>
            </w:r>
            <w:r w:rsidR="00A37799">
              <w:rPr>
                <w:noProof/>
                <w:webHidden/>
              </w:rPr>
              <w:t>518</w:t>
            </w:r>
            <w:r w:rsidR="00A37799">
              <w:rPr>
                <w:noProof/>
                <w:webHidden/>
              </w:rPr>
              <w:fldChar w:fldCharType="end"/>
            </w:r>
          </w:hyperlink>
        </w:p>
        <w:p w14:paraId="649F3885" w14:textId="12DF5B20" w:rsidR="00A37799" w:rsidRDefault="00000000">
          <w:pPr>
            <w:pStyle w:val="TOC3"/>
            <w:tabs>
              <w:tab w:val="right" w:leader="dot" w:pos="10456"/>
            </w:tabs>
            <w:rPr>
              <w:noProof/>
            </w:rPr>
          </w:pPr>
          <w:hyperlink w:anchor="_Toc149055396" w:history="1">
            <w:r w:rsidR="00A37799" w:rsidRPr="00282ACF">
              <w:rPr>
                <w:rStyle w:val="a5"/>
                <w:noProof/>
              </w:rPr>
              <w:t>4.27.282 Detailed device info</w:t>
            </w:r>
            <w:r w:rsidR="00A37799">
              <w:rPr>
                <w:noProof/>
                <w:webHidden/>
              </w:rPr>
              <w:tab/>
            </w:r>
            <w:r w:rsidR="00A37799">
              <w:rPr>
                <w:noProof/>
                <w:webHidden/>
              </w:rPr>
              <w:fldChar w:fldCharType="begin"/>
            </w:r>
            <w:r w:rsidR="00A37799">
              <w:rPr>
                <w:noProof/>
                <w:webHidden/>
              </w:rPr>
              <w:instrText xml:space="preserve"> PAGEREF _Toc149055396 \h </w:instrText>
            </w:r>
            <w:r w:rsidR="00A37799">
              <w:rPr>
                <w:noProof/>
                <w:webHidden/>
              </w:rPr>
            </w:r>
            <w:r w:rsidR="00A37799">
              <w:rPr>
                <w:noProof/>
                <w:webHidden/>
              </w:rPr>
              <w:fldChar w:fldCharType="separate"/>
            </w:r>
            <w:r w:rsidR="00A37799">
              <w:rPr>
                <w:noProof/>
                <w:webHidden/>
              </w:rPr>
              <w:t>519</w:t>
            </w:r>
            <w:r w:rsidR="00A37799">
              <w:rPr>
                <w:noProof/>
                <w:webHidden/>
              </w:rPr>
              <w:fldChar w:fldCharType="end"/>
            </w:r>
          </w:hyperlink>
        </w:p>
        <w:p w14:paraId="4B482DB8" w14:textId="2560D424" w:rsidR="00A37799" w:rsidRDefault="00000000">
          <w:pPr>
            <w:pStyle w:val="TOC3"/>
            <w:tabs>
              <w:tab w:val="right" w:leader="dot" w:pos="10456"/>
            </w:tabs>
            <w:rPr>
              <w:noProof/>
            </w:rPr>
          </w:pPr>
          <w:hyperlink w:anchor="_Toc149055397" w:history="1">
            <w:r w:rsidR="00A37799" w:rsidRPr="00282ACF">
              <w:rPr>
                <w:rStyle w:val="a5"/>
                <w:noProof/>
              </w:rPr>
              <w:t>4.27.283 Device firmware info</w:t>
            </w:r>
            <w:r w:rsidR="00A37799">
              <w:rPr>
                <w:noProof/>
                <w:webHidden/>
              </w:rPr>
              <w:tab/>
            </w:r>
            <w:r w:rsidR="00A37799">
              <w:rPr>
                <w:noProof/>
                <w:webHidden/>
              </w:rPr>
              <w:fldChar w:fldCharType="begin"/>
            </w:r>
            <w:r w:rsidR="00A37799">
              <w:rPr>
                <w:noProof/>
                <w:webHidden/>
              </w:rPr>
              <w:instrText xml:space="preserve"> PAGEREF _Toc149055397 \h </w:instrText>
            </w:r>
            <w:r w:rsidR="00A37799">
              <w:rPr>
                <w:noProof/>
                <w:webHidden/>
              </w:rPr>
            </w:r>
            <w:r w:rsidR="00A37799">
              <w:rPr>
                <w:noProof/>
                <w:webHidden/>
              </w:rPr>
              <w:fldChar w:fldCharType="separate"/>
            </w:r>
            <w:r w:rsidR="00A37799">
              <w:rPr>
                <w:noProof/>
                <w:webHidden/>
              </w:rPr>
              <w:t>519</w:t>
            </w:r>
            <w:r w:rsidR="00A37799">
              <w:rPr>
                <w:noProof/>
                <w:webHidden/>
              </w:rPr>
              <w:fldChar w:fldCharType="end"/>
            </w:r>
          </w:hyperlink>
        </w:p>
        <w:p w14:paraId="2B0EB8CC" w14:textId="7CE2F238" w:rsidR="00A37799" w:rsidRDefault="00000000">
          <w:pPr>
            <w:pStyle w:val="TOC3"/>
            <w:tabs>
              <w:tab w:val="right" w:leader="dot" w:pos="10456"/>
            </w:tabs>
            <w:rPr>
              <w:noProof/>
            </w:rPr>
          </w:pPr>
          <w:hyperlink w:anchor="_Toc149055398" w:history="1">
            <w:r w:rsidR="00A37799" w:rsidRPr="00282ACF">
              <w:rPr>
                <w:rStyle w:val="a5"/>
                <w:noProof/>
              </w:rPr>
              <w:t>4.27.284 Geolocation info</w:t>
            </w:r>
            <w:r w:rsidR="00A37799">
              <w:rPr>
                <w:noProof/>
                <w:webHidden/>
              </w:rPr>
              <w:tab/>
            </w:r>
            <w:r w:rsidR="00A37799">
              <w:rPr>
                <w:noProof/>
                <w:webHidden/>
              </w:rPr>
              <w:fldChar w:fldCharType="begin"/>
            </w:r>
            <w:r w:rsidR="00A37799">
              <w:rPr>
                <w:noProof/>
                <w:webHidden/>
              </w:rPr>
              <w:instrText xml:space="preserve"> PAGEREF _Toc149055398 \h </w:instrText>
            </w:r>
            <w:r w:rsidR="00A37799">
              <w:rPr>
                <w:noProof/>
                <w:webHidden/>
              </w:rPr>
            </w:r>
            <w:r w:rsidR="00A37799">
              <w:rPr>
                <w:noProof/>
                <w:webHidden/>
              </w:rPr>
              <w:fldChar w:fldCharType="separate"/>
            </w:r>
            <w:r w:rsidR="00A37799">
              <w:rPr>
                <w:noProof/>
                <w:webHidden/>
              </w:rPr>
              <w:t>520</w:t>
            </w:r>
            <w:r w:rsidR="00A37799">
              <w:rPr>
                <w:noProof/>
                <w:webHidden/>
              </w:rPr>
              <w:fldChar w:fldCharType="end"/>
            </w:r>
          </w:hyperlink>
        </w:p>
        <w:p w14:paraId="6ED4327D" w14:textId="3243077A" w:rsidR="00A37799" w:rsidRDefault="00000000">
          <w:pPr>
            <w:pStyle w:val="TOC3"/>
            <w:tabs>
              <w:tab w:val="right" w:leader="dot" w:pos="10456"/>
            </w:tabs>
            <w:rPr>
              <w:noProof/>
            </w:rPr>
          </w:pPr>
          <w:hyperlink w:anchor="_Toc149055399" w:history="1">
            <w:r w:rsidR="00A37799" w:rsidRPr="00282ACF">
              <w:rPr>
                <w:rStyle w:val="a5"/>
                <w:noProof/>
              </w:rPr>
              <w:t>4.27.285 Wi-Fi sniffer MAC array info</w:t>
            </w:r>
            <w:r w:rsidR="00A37799">
              <w:rPr>
                <w:noProof/>
                <w:webHidden/>
              </w:rPr>
              <w:tab/>
            </w:r>
            <w:r w:rsidR="00A37799">
              <w:rPr>
                <w:noProof/>
                <w:webHidden/>
              </w:rPr>
              <w:fldChar w:fldCharType="begin"/>
            </w:r>
            <w:r w:rsidR="00A37799">
              <w:rPr>
                <w:noProof/>
                <w:webHidden/>
              </w:rPr>
              <w:instrText xml:space="preserve"> PAGEREF _Toc149055399 \h </w:instrText>
            </w:r>
            <w:r w:rsidR="00A37799">
              <w:rPr>
                <w:noProof/>
                <w:webHidden/>
              </w:rPr>
            </w:r>
            <w:r w:rsidR="00A37799">
              <w:rPr>
                <w:noProof/>
                <w:webHidden/>
              </w:rPr>
              <w:fldChar w:fldCharType="separate"/>
            </w:r>
            <w:r w:rsidR="00A37799">
              <w:rPr>
                <w:noProof/>
                <w:webHidden/>
              </w:rPr>
              <w:t>520</w:t>
            </w:r>
            <w:r w:rsidR="00A37799">
              <w:rPr>
                <w:noProof/>
                <w:webHidden/>
              </w:rPr>
              <w:fldChar w:fldCharType="end"/>
            </w:r>
          </w:hyperlink>
        </w:p>
        <w:p w14:paraId="5DA1D115" w14:textId="32FBBC22" w:rsidR="00A37799" w:rsidRDefault="00000000">
          <w:pPr>
            <w:pStyle w:val="TOC3"/>
            <w:tabs>
              <w:tab w:val="right" w:leader="dot" w:pos="10456"/>
            </w:tabs>
            <w:rPr>
              <w:noProof/>
            </w:rPr>
          </w:pPr>
          <w:hyperlink w:anchor="_Toc149055400" w:history="1">
            <w:r w:rsidR="00A37799" w:rsidRPr="00282ACF">
              <w:rPr>
                <w:rStyle w:val="a5"/>
                <w:noProof/>
              </w:rPr>
              <w:t>4.27.286 Wi-Fi sniffer MAC info</w:t>
            </w:r>
            <w:r w:rsidR="00A37799">
              <w:rPr>
                <w:noProof/>
                <w:webHidden/>
              </w:rPr>
              <w:tab/>
            </w:r>
            <w:r w:rsidR="00A37799">
              <w:rPr>
                <w:noProof/>
                <w:webHidden/>
              </w:rPr>
              <w:fldChar w:fldCharType="begin"/>
            </w:r>
            <w:r w:rsidR="00A37799">
              <w:rPr>
                <w:noProof/>
                <w:webHidden/>
              </w:rPr>
              <w:instrText xml:space="preserve"> PAGEREF _Toc149055400 \h </w:instrText>
            </w:r>
            <w:r w:rsidR="00A37799">
              <w:rPr>
                <w:noProof/>
                <w:webHidden/>
              </w:rPr>
            </w:r>
            <w:r w:rsidR="00A37799">
              <w:rPr>
                <w:noProof/>
                <w:webHidden/>
              </w:rPr>
              <w:fldChar w:fldCharType="separate"/>
            </w:r>
            <w:r w:rsidR="00A37799">
              <w:rPr>
                <w:noProof/>
                <w:webHidden/>
              </w:rPr>
              <w:t>520</w:t>
            </w:r>
            <w:r w:rsidR="00A37799">
              <w:rPr>
                <w:noProof/>
                <w:webHidden/>
              </w:rPr>
              <w:fldChar w:fldCharType="end"/>
            </w:r>
          </w:hyperlink>
        </w:p>
        <w:p w14:paraId="23DEED38" w14:textId="67437084" w:rsidR="00A37799" w:rsidRDefault="00000000">
          <w:pPr>
            <w:pStyle w:val="TOC3"/>
            <w:tabs>
              <w:tab w:val="right" w:leader="dot" w:pos="10456"/>
            </w:tabs>
            <w:rPr>
              <w:noProof/>
            </w:rPr>
          </w:pPr>
          <w:hyperlink w:anchor="_Toc149055401" w:history="1">
            <w:r w:rsidR="00A37799" w:rsidRPr="00282ACF">
              <w:rPr>
                <w:rStyle w:val="a5"/>
                <w:noProof/>
              </w:rPr>
              <w:t>4.27.287 Detailed video channel info</w:t>
            </w:r>
            <w:r w:rsidR="00A37799">
              <w:rPr>
                <w:noProof/>
                <w:webHidden/>
              </w:rPr>
              <w:tab/>
            </w:r>
            <w:r w:rsidR="00A37799">
              <w:rPr>
                <w:noProof/>
                <w:webHidden/>
              </w:rPr>
              <w:fldChar w:fldCharType="begin"/>
            </w:r>
            <w:r w:rsidR="00A37799">
              <w:rPr>
                <w:noProof/>
                <w:webHidden/>
              </w:rPr>
              <w:instrText xml:space="preserve"> PAGEREF _Toc149055401 \h </w:instrText>
            </w:r>
            <w:r w:rsidR="00A37799">
              <w:rPr>
                <w:noProof/>
                <w:webHidden/>
              </w:rPr>
            </w:r>
            <w:r w:rsidR="00A37799">
              <w:rPr>
                <w:noProof/>
                <w:webHidden/>
              </w:rPr>
              <w:fldChar w:fldCharType="separate"/>
            </w:r>
            <w:r w:rsidR="00A37799">
              <w:rPr>
                <w:noProof/>
                <w:webHidden/>
              </w:rPr>
              <w:t>521</w:t>
            </w:r>
            <w:r w:rsidR="00A37799">
              <w:rPr>
                <w:noProof/>
                <w:webHidden/>
              </w:rPr>
              <w:fldChar w:fldCharType="end"/>
            </w:r>
          </w:hyperlink>
        </w:p>
        <w:p w14:paraId="3A3F47F9" w14:textId="40F2D41D" w:rsidR="00A37799" w:rsidRDefault="00000000">
          <w:pPr>
            <w:pStyle w:val="TOC3"/>
            <w:tabs>
              <w:tab w:val="right" w:leader="dot" w:pos="10456"/>
            </w:tabs>
            <w:rPr>
              <w:noProof/>
            </w:rPr>
          </w:pPr>
          <w:hyperlink w:anchor="_Toc149055402" w:history="1">
            <w:r w:rsidR="00A37799" w:rsidRPr="00282ACF">
              <w:rPr>
                <w:rStyle w:val="a5"/>
                <w:noProof/>
              </w:rPr>
              <w:t>4.27.288 Detailed video channel info</w:t>
            </w:r>
            <w:r w:rsidR="00A37799">
              <w:rPr>
                <w:noProof/>
                <w:webHidden/>
              </w:rPr>
              <w:tab/>
            </w:r>
            <w:r w:rsidR="00A37799">
              <w:rPr>
                <w:noProof/>
                <w:webHidden/>
              </w:rPr>
              <w:fldChar w:fldCharType="begin"/>
            </w:r>
            <w:r w:rsidR="00A37799">
              <w:rPr>
                <w:noProof/>
                <w:webHidden/>
              </w:rPr>
              <w:instrText xml:space="preserve"> PAGEREF _Toc149055402 \h </w:instrText>
            </w:r>
            <w:r w:rsidR="00A37799">
              <w:rPr>
                <w:noProof/>
                <w:webHidden/>
              </w:rPr>
            </w:r>
            <w:r w:rsidR="00A37799">
              <w:rPr>
                <w:noProof/>
                <w:webHidden/>
              </w:rPr>
              <w:fldChar w:fldCharType="separate"/>
            </w:r>
            <w:r w:rsidR="00A37799">
              <w:rPr>
                <w:noProof/>
                <w:webHidden/>
              </w:rPr>
              <w:t>521</w:t>
            </w:r>
            <w:r w:rsidR="00A37799">
              <w:rPr>
                <w:noProof/>
                <w:webHidden/>
              </w:rPr>
              <w:fldChar w:fldCharType="end"/>
            </w:r>
          </w:hyperlink>
        </w:p>
        <w:p w14:paraId="28B8F200" w14:textId="4A753631" w:rsidR="00A37799" w:rsidRDefault="00000000">
          <w:pPr>
            <w:pStyle w:val="TOC3"/>
            <w:tabs>
              <w:tab w:val="right" w:leader="dot" w:pos="10456"/>
            </w:tabs>
            <w:rPr>
              <w:noProof/>
            </w:rPr>
          </w:pPr>
          <w:hyperlink w:anchor="_Toc149055403" w:history="1">
            <w:r w:rsidR="00A37799" w:rsidRPr="00282ACF">
              <w:rPr>
                <w:rStyle w:val="a5"/>
                <w:noProof/>
              </w:rPr>
              <w:t>4.27.289 Detailed video channel info (expansion)</w:t>
            </w:r>
            <w:r w:rsidR="00A37799">
              <w:rPr>
                <w:noProof/>
                <w:webHidden/>
              </w:rPr>
              <w:tab/>
            </w:r>
            <w:r w:rsidR="00A37799">
              <w:rPr>
                <w:noProof/>
                <w:webHidden/>
              </w:rPr>
              <w:fldChar w:fldCharType="begin"/>
            </w:r>
            <w:r w:rsidR="00A37799">
              <w:rPr>
                <w:noProof/>
                <w:webHidden/>
              </w:rPr>
              <w:instrText xml:space="preserve"> PAGEREF _Toc149055403 \h </w:instrText>
            </w:r>
            <w:r w:rsidR="00A37799">
              <w:rPr>
                <w:noProof/>
                <w:webHidden/>
              </w:rPr>
            </w:r>
            <w:r w:rsidR="00A37799">
              <w:rPr>
                <w:noProof/>
                <w:webHidden/>
              </w:rPr>
              <w:fldChar w:fldCharType="separate"/>
            </w:r>
            <w:r w:rsidR="00A37799">
              <w:rPr>
                <w:noProof/>
                <w:webHidden/>
              </w:rPr>
              <w:t>523</w:t>
            </w:r>
            <w:r w:rsidR="00A37799">
              <w:rPr>
                <w:noProof/>
                <w:webHidden/>
              </w:rPr>
              <w:fldChar w:fldCharType="end"/>
            </w:r>
          </w:hyperlink>
        </w:p>
        <w:p w14:paraId="5A28BBF8" w14:textId="48E07ED2" w:rsidR="00A37799" w:rsidRDefault="00000000">
          <w:pPr>
            <w:pStyle w:val="TOC3"/>
            <w:tabs>
              <w:tab w:val="right" w:leader="dot" w:pos="10456"/>
            </w:tabs>
            <w:rPr>
              <w:noProof/>
            </w:rPr>
          </w:pPr>
          <w:hyperlink w:anchor="_Toc149055404" w:history="1">
            <w:r w:rsidR="00A37799" w:rsidRPr="00282ACF">
              <w:rPr>
                <w:rStyle w:val="a5"/>
                <w:noProof/>
              </w:rPr>
              <w:t>4.27.290 Alarm/event report info</w:t>
            </w:r>
            <w:r w:rsidR="00A37799">
              <w:rPr>
                <w:noProof/>
                <w:webHidden/>
              </w:rPr>
              <w:tab/>
            </w:r>
            <w:r w:rsidR="00A37799">
              <w:rPr>
                <w:noProof/>
                <w:webHidden/>
              </w:rPr>
              <w:fldChar w:fldCharType="begin"/>
            </w:r>
            <w:r w:rsidR="00A37799">
              <w:rPr>
                <w:noProof/>
                <w:webHidden/>
              </w:rPr>
              <w:instrText xml:space="preserve"> PAGEREF _Toc149055404 \h </w:instrText>
            </w:r>
            <w:r w:rsidR="00A37799">
              <w:rPr>
                <w:noProof/>
                <w:webHidden/>
              </w:rPr>
            </w:r>
            <w:r w:rsidR="00A37799">
              <w:rPr>
                <w:noProof/>
                <w:webHidden/>
              </w:rPr>
              <w:fldChar w:fldCharType="separate"/>
            </w:r>
            <w:r w:rsidR="00A37799">
              <w:rPr>
                <w:noProof/>
                <w:webHidden/>
              </w:rPr>
              <w:t>524</w:t>
            </w:r>
            <w:r w:rsidR="00A37799">
              <w:rPr>
                <w:noProof/>
                <w:webHidden/>
              </w:rPr>
              <w:fldChar w:fldCharType="end"/>
            </w:r>
          </w:hyperlink>
        </w:p>
        <w:p w14:paraId="67C00E5B" w14:textId="0FBB54AF" w:rsidR="00A37799" w:rsidRDefault="00000000">
          <w:pPr>
            <w:pStyle w:val="TOC3"/>
            <w:tabs>
              <w:tab w:val="right" w:leader="dot" w:pos="10456"/>
            </w:tabs>
            <w:rPr>
              <w:noProof/>
            </w:rPr>
          </w:pPr>
          <w:hyperlink w:anchor="_Toc149055405" w:history="1">
            <w:r w:rsidR="00A37799" w:rsidRPr="00282ACF">
              <w:rPr>
                <w:rStyle w:val="a5"/>
                <w:noProof/>
              </w:rPr>
              <w:t>4.27.291 Alarm message</w:t>
            </w:r>
            <w:r w:rsidR="00A37799">
              <w:rPr>
                <w:noProof/>
                <w:webHidden/>
              </w:rPr>
              <w:tab/>
            </w:r>
            <w:r w:rsidR="00A37799">
              <w:rPr>
                <w:noProof/>
                <w:webHidden/>
              </w:rPr>
              <w:fldChar w:fldCharType="begin"/>
            </w:r>
            <w:r w:rsidR="00A37799">
              <w:rPr>
                <w:noProof/>
                <w:webHidden/>
              </w:rPr>
              <w:instrText xml:space="preserve"> PAGEREF _Toc149055405 \h </w:instrText>
            </w:r>
            <w:r w:rsidR="00A37799">
              <w:rPr>
                <w:noProof/>
                <w:webHidden/>
              </w:rPr>
            </w:r>
            <w:r w:rsidR="00A37799">
              <w:rPr>
                <w:noProof/>
                <w:webHidden/>
              </w:rPr>
              <w:fldChar w:fldCharType="separate"/>
            </w:r>
            <w:r w:rsidR="00A37799">
              <w:rPr>
                <w:noProof/>
                <w:webHidden/>
              </w:rPr>
              <w:t>524</w:t>
            </w:r>
            <w:r w:rsidR="00A37799">
              <w:rPr>
                <w:noProof/>
                <w:webHidden/>
              </w:rPr>
              <w:fldChar w:fldCharType="end"/>
            </w:r>
          </w:hyperlink>
        </w:p>
        <w:p w14:paraId="4DF39D2A" w14:textId="54D470AC" w:rsidR="00A37799" w:rsidRDefault="00000000">
          <w:pPr>
            <w:pStyle w:val="TOC3"/>
            <w:tabs>
              <w:tab w:val="right" w:leader="dot" w:pos="10456"/>
            </w:tabs>
            <w:rPr>
              <w:noProof/>
            </w:rPr>
          </w:pPr>
          <w:hyperlink w:anchor="_Toc149055406" w:history="1">
            <w:r w:rsidR="00A37799" w:rsidRPr="00282ACF">
              <w:rPr>
                <w:rStyle w:val="a5"/>
                <w:noProof/>
              </w:rPr>
              <w:t>4.27.292 Event info</w:t>
            </w:r>
            <w:r w:rsidR="00A37799">
              <w:rPr>
                <w:noProof/>
                <w:webHidden/>
              </w:rPr>
              <w:tab/>
            </w:r>
            <w:r w:rsidR="00A37799">
              <w:rPr>
                <w:noProof/>
                <w:webHidden/>
              </w:rPr>
              <w:fldChar w:fldCharType="begin"/>
            </w:r>
            <w:r w:rsidR="00A37799">
              <w:rPr>
                <w:noProof/>
                <w:webHidden/>
              </w:rPr>
              <w:instrText xml:space="preserve"> PAGEREF _Toc149055406 \h </w:instrText>
            </w:r>
            <w:r w:rsidR="00A37799">
              <w:rPr>
                <w:noProof/>
                <w:webHidden/>
              </w:rPr>
            </w:r>
            <w:r w:rsidR="00A37799">
              <w:rPr>
                <w:noProof/>
                <w:webHidden/>
              </w:rPr>
              <w:fldChar w:fldCharType="separate"/>
            </w:r>
            <w:r w:rsidR="00A37799">
              <w:rPr>
                <w:noProof/>
                <w:webHidden/>
              </w:rPr>
              <w:t>526</w:t>
            </w:r>
            <w:r w:rsidR="00A37799">
              <w:rPr>
                <w:noProof/>
                <w:webHidden/>
              </w:rPr>
              <w:fldChar w:fldCharType="end"/>
            </w:r>
          </w:hyperlink>
        </w:p>
        <w:p w14:paraId="15E12183" w14:textId="02E40AD7" w:rsidR="00A37799" w:rsidRDefault="00000000">
          <w:pPr>
            <w:pStyle w:val="TOC3"/>
            <w:tabs>
              <w:tab w:val="right" w:leader="dot" w:pos="10456"/>
            </w:tabs>
            <w:rPr>
              <w:noProof/>
            </w:rPr>
          </w:pPr>
          <w:hyperlink w:anchor="_Toc149055407" w:history="1">
            <w:r w:rsidR="00A37799" w:rsidRPr="00282ACF">
              <w:rPr>
                <w:rStyle w:val="a5"/>
                <w:noProof/>
              </w:rPr>
              <w:t>4.27.293 Event resource info</w:t>
            </w:r>
            <w:r w:rsidR="00A37799">
              <w:rPr>
                <w:noProof/>
                <w:webHidden/>
              </w:rPr>
              <w:tab/>
            </w:r>
            <w:r w:rsidR="00A37799">
              <w:rPr>
                <w:noProof/>
                <w:webHidden/>
              </w:rPr>
              <w:fldChar w:fldCharType="begin"/>
            </w:r>
            <w:r w:rsidR="00A37799">
              <w:rPr>
                <w:noProof/>
                <w:webHidden/>
              </w:rPr>
              <w:instrText xml:space="preserve"> PAGEREF _Toc149055407 \h </w:instrText>
            </w:r>
            <w:r w:rsidR="00A37799">
              <w:rPr>
                <w:noProof/>
                <w:webHidden/>
              </w:rPr>
            </w:r>
            <w:r w:rsidR="00A37799">
              <w:rPr>
                <w:noProof/>
                <w:webHidden/>
              </w:rPr>
              <w:fldChar w:fldCharType="separate"/>
            </w:r>
            <w:r w:rsidR="00A37799">
              <w:rPr>
                <w:noProof/>
                <w:webHidden/>
              </w:rPr>
              <w:t>526</w:t>
            </w:r>
            <w:r w:rsidR="00A37799">
              <w:rPr>
                <w:noProof/>
                <w:webHidden/>
              </w:rPr>
              <w:fldChar w:fldCharType="end"/>
            </w:r>
          </w:hyperlink>
        </w:p>
        <w:p w14:paraId="78CF5C7A" w14:textId="271220B1" w:rsidR="00A37799" w:rsidRDefault="00000000">
          <w:pPr>
            <w:pStyle w:val="TOC3"/>
            <w:tabs>
              <w:tab w:val="right" w:leader="dot" w:pos="10456"/>
            </w:tabs>
            <w:rPr>
              <w:noProof/>
            </w:rPr>
          </w:pPr>
          <w:hyperlink w:anchor="_Toc149055408" w:history="1">
            <w:r w:rsidR="00A37799" w:rsidRPr="00282ACF">
              <w:rPr>
                <w:rStyle w:val="a5"/>
                <w:noProof/>
              </w:rPr>
              <w:t>4.27.294 Pull alarm info</w:t>
            </w:r>
            <w:r w:rsidR="00A37799">
              <w:rPr>
                <w:noProof/>
                <w:webHidden/>
              </w:rPr>
              <w:tab/>
            </w:r>
            <w:r w:rsidR="00A37799">
              <w:rPr>
                <w:noProof/>
                <w:webHidden/>
              </w:rPr>
              <w:fldChar w:fldCharType="begin"/>
            </w:r>
            <w:r w:rsidR="00A37799">
              <w:rPr>
                <w:noProof/>
                <w:webHidden/>
              </w:rPr>
              <w:instrText xml:space="preserve"> PAGEREF _Toc149055408 \h </w:instrText>
            </w:r>
            <w:r w:rsidR="00A37799">
              <w:rPr>
                <w:noProof/>
                <w:webHidden/>
              </w:rPr>
            </w:r>
            <w:r w:rsidR="00A37799">
              <w:rPr>
                <w:noProof/>
                <w:webHidden/>
              </w:rPr>
              <w:fldChar w:fldCharType="separate"/>
            </w:r>
            <w:r w:rsidR="00A37799">
              <w:rPr>
                <w:noProof/>
                <w:webHidden/>
              </w:rPr>
              <w:t>527</w:t>
            </w:r>
            <w:r w:rsidR="00A37799">
              <w:rPr>
                <w:noProof/>
                <w:webHidden/>
              </w:rPr>
              <w:fldChar w:fldCharType="end"/>
            </w:r>
          </w:hyperlink>
        </w:p>
        <w:p w14:paraId="461BB5DF" w14:textId="10E450CB" w:rsidR="00A37799" w:rsidRDefault="00000000">
          <w:pPr>
            <w:pStyle w:val="TOC3"/>
            <w:tabs>
              <w:tab w:val="right" w:leader="dot" w:pos="10456"/>
            </w:tabs>
            <w:rPr>
              <w:noProof/>
            </w:rPr>
          </w:pPr>
          <w:hyperlink w:anchor="_Toc149055409" w:history="1">
            <w:r w:rsidR="00A37799" w:rsidRPr="00282ACF">
              <w:rPr>
                <w:rStyle w:val="a5"/>
                <w:noProof/>
              </w:rPr>
              <w:t>4.27.295 People counting</w:t>
            </w:r>
            <w:r w:rsidR="00A37799">
              <w:rPr>
                <w:noProof/>
                <w:webHidden/>
              </w:rPr>
              <w:tab/>
            </w:r>
            <w:r w:rsidR="00A37799">
              <w:rPr>
                <w:noProof/>
                <w:webHidden/>
              </w:rPr>
              <w:fldChar w:fldCharType="begin"/>
            </w:r>
            <w:r w:rsidR="00A37799">
              <w:rPr>
                <w:noProof/>
                <w:webHidden/>
              </w:rPr>
              <w:instrText xml:space="preserve"> PAGEREF _Toc149055409 \h </w:instrText>
            </w:r>
            <w:r w:rsidR="00A37799">
              <w:rPr>
                <w:noProof/>
                <w:webHidden/>
              </w:rPr>
            </w:r>
            <w:r w:rsidR="00A37799">
              <w:rPr>
                <w:noProof/>
                <w:webHidden/>
              </w:rPr>
              <w:fldChar w:fldCharType="separate"/>
            </w:r>
            <w:r w:rsidR="00A37799">
              <w:rPr>
                <w:noProof/>
                <w:webHidden/>
              </w:rPr>
              <w:t>527</w:t>
            </w:r>
            <w:r w:rsidR="00A37799">
              <w:rPr>
                <w:noProof/>
                <w:webHidden/>
              </w:rPr>
              <w:fldChar w:fldCharType="end"/>
            </w:r>
          </w:hyperlink>
        </w:p>
        <w:p w14:paraId="301D081A" w14:textId="67017B34" w:rsidR="00A37799" w:rsidRDefault="00000000">
          <w:pPr>
            <w:pStyle w:val="TOC3"/>
            <w:tabs>
              <w:tab w:val="right" w:leader="dot" w:pos="10456"/>
            </w:tabs>
            <w:rPr>
              <w:noProof/>
            </w:rPr>
          </w:pPr>
          <w:hyperlink w:anchor="_Toc149055410" w:history="1">
            <w:r w:rsidR="00A37799" w:rsidRPr="00282ACF">
              <w:rPr>
                <w:rStyle w:val="a5"/>
                <w:noProof/>
              </w:rPr>
              <w:t>4.27.296 People counting command</w:t>
            </w:r>
            <w:r w:rsidR="00A37799">
              <w:rPr>
                <w:noProof/>
                <w:webHidden/>
              </w:rPr>
              <w:tab/>
            </w:r>
            <w:r w:rsidR="00A37799">
              <w:rPr>
                <w:noProof/>
                <w:webHidden/>
              </w:rPr>
              <w:fldChar w:fldCharType="begin"/>
            </w:r>
            <w:r w:rsidR="00A37799">
              <w:rPr>
                <w:noProof/>
                <w:webHidden/>
              </w:rPr>
              <w:instrText xml:space="preserve"> PAGEREF _Toc149055410 \h </w:instrText>
            </w:r>
            <w:r w:rsidR="00A37799">
              <w:rPr>
                <w:noProof/>
                <w:webHidden/>
              </w:rPr>
            </w:r>
            <w:r w:rsidR="00A37799">
              <w:rPr>
                <w:noProof/>
                <w:webHidden/>
              </w:rPr>
              <w:fldChar w:fldCharType="separate"/>
            </w:r>
            <w:r w:rsidR="00A37799">
              <w:rPr>
                <w:noProof/>
                <w:webHidden/>
              </w:rPr>
              <w:t>528</w:t>
            </w:r>
            <w:r w:rsidR="00A37799">
              <w:rPr>
                <w:noProof/>
                <w:webHidden/>
              </w:rPr>
              <w:fldChar w:fldCharType="end"/>
            </w:r>
          </w:hyperlink>
        </w:p>
        <w:p w14:paraId="64CC89FC" w14:textId="0CAA6E37" w:rsidR="00A37799" w:rsidRDefault="00000000">
          <w:pPr>
            <w:pStyle w:val="TOC3"/>
            <w:tabs>
              <w:tab w:val="right" w:leader="dot" w:pos="10456"/>
            </w:tabs>
            <w:rPr>
              <w:noProof/>
            </w:rPr>
          </w:pPr>
          <w:hyperlink w:anchor="_Toc149055411" w:history="1">
            <w:r w:rsidR="00A37799" w:rsidRPr="00282ACF">
              <w:rPr>
                <w:rStyle w:val="a5"/>
                <w:noProof/>
              </w:rPr>
              <w:t>4.27.297 People counting</w:t>
            </w:r>
            <w:r w:rsidR="00A37799">
              <w:rPr>
                <w:noProof/>
                <w:webHidden/>
              </w:rPr>
              <w:tab/>
            </w:r>
            <w:r w:rsidR="00A37799">
              <w:rPr>
                <w:noProof/>
                <w:webHidden/>
              </w:rPr>
              <w:fldChar w:fldCharType="begin"/>
            </w:r>
            <w:r w:rsidR="00A37799">
              <w:rPr>
                <w:noProof/>
                <w:webHidden/>
              </w:rPr>
              <w:instrText xml:space="preserve"> PAGEREF _Toc149055411 \h </w:instrText>
            </w:r>
            <w:r w:rsidR="00A37799">
              <w:rPr>
                <w:noProof/>
                <w:webHidden/>
              </w:rPr>
            </w:r>
            <w:r w:rsidR="00A37799">
              <w:rPr>
                <w:noProof/>
                <w:webHidden/>
              </w:rPr>
              <w:fldChar w:fldCharType="separate"/>
            </w:r>
            <w:r w:rsidR="00A37799">
              <w:rPr>
                <w:noProof/>
                <w:webHidden/>
              </w:rPr>
              <w:t>528</w:t>
            </w:r>
            <w:r w:rsidR="00A37799">
              <w:rPr>
                <w:noProof/>
                <w:webHidden/>
              </w:rPr>
              <w:fldChar w:fldCharType="end"/>
            </w:r>
          </w:hyperlink>
        </w:p>
        <w:p w14:paraId="15D67FC3" w14:textId="0238667B" w:rsidR="00A37799" w:rsidRDefault="00000000">
          <w:pPr>
            <w:pStyle w:val="TOC3"/>
            <w:tabs>
              <w:tab w:val="right" w:leader="dot" w:pos="10456"/>
            </w:tabs>
            <w:rPr>
              <w:noProof/>
            </w:rPr>
          </w:pPr>
          <w:hyperlink w:anchor="_Toc149055412" w:history="1">
            <w:r w:rsidR="00A37799" w:rsidRPr="00282ACF">
              <w:rPr>
                <w:rStyle w:val="a5"/>
                <w:noProof/>
              </w:rPr>
              <w:t>4.27.298 Time interval for reporting people counting statistics</w:t>
            </w:r>
            <w:r w:rsidR="00A37799">
              <w:rPr>
                <w:noProof/>
                <w:webHidden/>
              </w:rPr>
              <w:tab/>
            </w:r>
            <w:r w:rsidR="00A37799">
              <w:rPr>
                <w:noProof/>
                <w:webHidden/>
              </w:rPr>
              <w:fldChar w:fldCharType="begin"/>
            </w:r>
            <w:r w:rsidR="00A37799">
              <w:rPr>
                <w:noProof/>
                <w:webHidden/>
              </w:rPr>
              <w:instrText xml:space="preserve"> PAGEREF _Toc149055412 \h </w:instrText>
            </w:r>
            <w:r w:rsidR="00A37799">
              <w:rPr>
                <w:noProof/>
                <w:webHidden/>
              </w:rPr>
            </w:r>
            <w:r w:rsidR="00A37799">
              <w:rPr>
                <w:noProof/>
                <w:webHidden/>
              </w:rPr>
              <w:fldChar w:fldCharType="separate"/>
            </w:r>
            <w:r w:rsidR="00A37799">
              <w:rPr>
                <w:noProof/>
                <w:webHidden/>
              </w:rPr>
              <w:t>529</w:t>
            </w:r>
            <w:r w:rsidR="00A37799">
              <w:rPr>
                <w:noProof/>
                <w:webHidden/>
              </w:rPr>
              <w:fldChar w:fldCharType="end"/>
            </w:r>
          </w:hyperlink>
        </w:p>
        <w:p w14:paraId="60F00EF0" w14:textId="4874B5E7" w:rsidR="00A37799" w:rsidRDefault="00000000">
          <w:pPr>
            <w:pStyle w:val="TOC3"/>
            <w:tabs>
              <w:tab w:val="right" w:leader="dot" w:pos="10456"/>
            </w:tabs>
            <w:rPr>
              <w:noProof/>
            </w:rPr>
          </w:pPr>
          <w:hyperlink w:anchor="_Toc149055413" w:history="1">
            <w:r w:rsidR="00A37799" w:rsidRPr="00282ACF">
              <w:rPr>
                <w:rStyle w:val="a5"/>
                <w:noProof/>
              </w:rPr>
              <w:t>4.27.299 Multi-channel people counting command</w:t>
            </w:r>
            <w:r w:rsidR="00A37799">
              <w:rPr>
                <w:noProof/>
                <w:webHidden/>
              </w:rPr>
              <w:tab/>
            </w:r>
            <w:r w:rsidR="00A37799">
              <w:rPr>
                <w:noProof/>
                <w:webHidden/>
              </w:rPr>
              <w:fldChar w:fldCharType="begin"/>
            </w:r>
            <w:r w:rsidR="00A37799">
              <w:rPr>
                <w:noProof/>
                <w:webHidden/>
              </w:rPr>
              <w:instrText xml:space="preserve"> PAGEREF _Toc149055413 \h </w:instrText>
            </w:r>
            <w:r w:rsidR="00A37799">
              <w:rPr>
                <w:noProof/>
                <w:webHidden/>
              </w:rPr>
            </w:r>
            <w:r w:rsidR="00A37799">
              <w:rPr>
                <w:noProof/>
                <w:webHidden/>
              </w:rPr>
              <w:fldChar w:fldCharType="separate"/>
            </w:r>
            <w:r w:rsidR="00A37799">
              <w:rPr>
                <w:noProof/>
                <w:webHidden/>
              </w:rPr>
              <w:t>529</w:t>
            </w:r>
            <w:r w:rsidR="00A37799">
              <w:rPr>
                <w:noProof/>
                <w:webHidden/>
              </w:rPr>
              <w:fldChar w:fldCharType="end"/>
            </w:r>
          </w:hyperlink>
        </w:p>
        <w:p w14:paraId="747A08BE" w14:textId="15F7664E" w:rsidR="00A37799" w:rsidRDefault="00000000">
          <w:pPr>
            <w:pStyle w:val="TOC3"/>
            <w:tabs>
              <w:tab w:val="right" w:leader="dot" w:pos="10456"/>
            </w:tabs>
            <w:rPr>
              <w:noProof/>
            </w:rPr>
          </w:pPr>
          <w:hyperlink w:anchor="_Toc149055414" w:history="1">
            <w:r w:rsidR="00A37799" w:rsidRPr="00282ACF">
              <w:rPr>
                <w:rStyle w:val="a5"/>
                <w:noProof/>
              </w:rPr>
              <w:t>4.27.300 People counting info</w:t>
            </w:r>
            <w:r w:rsidR="00A37799">
              <w:rPr>
                <w:noProof/>
                <w:webHidden/>
              </w:rPr>
              <w:tab/>
            </w:r>
            <w:r w:rsidR="00A37799">
              <w:rPr>
                <w:noProof/>
                <w:webHidden/>
              </w:rPr>
              <w:fldChar w:fldCharType="begin"/>
            </w:r>
            <w:r w:rsidR="00A37799">
              <w:rPr>
                <w:noProof/>
                <w:webHidden/>
              </w:rPr>
              <w:instrText xml:space="preserve"> PAGEREF _Toc149055414 \h </w:instrText>
            </w:r>
            <w:r w:rsidR="00A37799">
              <w:rPr>
                <w:noProof/>
                <w:webHidden/>
              </w:rPr>
            </w:r>
            <w:r w:rsidR="00A37799">
              <w:rPr>
                <w:noProof/>
                <w:webHidden/>
              </w:rPr>
              <w:fldChar w:fldCharType="separate"/>
            </w:r>
            <w:r w:rsidR="00A37799">
              <w:rPr>
                <w:noProof/>
                <w:webHidden/>
              </w:rPr>
              <w:t>530</w:t>
            </w:r>
            <w:r w:rsidR="00A37799">
              <w:rPr>
                <w:noProof/>
                <w:webHidden/>
              </w:rPr>
              <w:fldChar w:fldCharType="end"/>
            </w:r>
          </w:hyperlink>
        </w:p>
        <w:p w14:paraId="08AE4F06" w14:textId="08804B3A" w:rsidR="00A37799" w:rsidRDefault="00000000">
          <w:pPr>
            <w:pStyle w:val="TOC3"/>
            <w:tabs>
              <w:tab w:val="right" w:leader="dot" w:pos="10456"/>
            </w:tabs>
            <w:rPr>
              <w:noProof/>
            </w:rPr>
          </w:pPr>
          <w:hyperlink w:anchor="_Toc149055415" w:history="1">
            <w:r w:rsidR="00A37799" w:rsidRPr="00282ACF">
              <w:rPr>
                <w:rStyle w:val="a5"/>
                <w:noProof/>
              </w:rPr>
              <w:t>4.27.301 Structure of info about Xware device capability</w:t>
            </w:r>
            <w:r w:rsidR="00A37799">
              <w:rPr>
                <w:noProof/>
                <w:webHidden/>
              </w:rPr>
              <w:tab/>
            </w:r>
            <w:r w:rsidR="00A37799">
              <w:rPr>
                <w:noProof/>
                <w:webHidden/>
              </w:rPr>
              <w:fldChar w:fldCharType="begin"/>
            </w:r>
            <w:r w:rsidR="00A37799">
              <w:rPr>
                <w:noProof/>
                <w:webHidden/>
              </w:rPr>
              <w:instrText xml:space="preserve"> PAGEREF _Toc149055415 \h </w:instrText>
            </w:r>
            <w:r w:rsidR="00A37799">
              <w:rPr>
                <w:noProof/>
                <w:webHidden/>
              </w:rPr>
            </w:r>
            <w:r w:rsidR="00A37799">
              <w:rPr>
                <w:noProof/>
                <w:webHidden/>
              </w:rPr>
              <w:fldChar w:fldCharType="separate"/>
            </w:r>
            <w:r w:rsidR="00A37799">
              <w:rPr>
                <w:noProof/>
                <w:webHidden/>
              </w:rPr>
              <w:t>530</w:t>
            </w:r>
            <w:r w:rsidR="00A37799">
              <w:rPr>
                <w:noProof/>
                <w:webHidden/>
              </w:rPr>
              <w:fldChar w:fldCharType="end"/>
            </w:r>
          </w:hyperlink>
        </w:p>
        <w:p w14:paraId="221A3F2C" w14:textId="7BBBBE0E" w:rsidR="00A37799" w:rsidRDefault="00000000">
          <w:pPr>
            <w:pStyle w:val="TOC3"/>
            <w:tabs>
              <w:tab w:val="right" w:leader="dot" w:pos="10456"/>
            </w:tabs>
            <w:rPr>
              <w:noProof/>
            </w:rPr>
          </w:pPr>
          <w:hyperlink w:anchor="_Toc149055416" w:history="1">
            <w:r w:rsidR="00A37799" w:rsidRPr="00282ACF">
              <w:rPr>
                <w:rStyle w:val="a5"/>
                <w:noProof/>
              </w:rPr>
              <w:t>4.27.302 Structure of video wall capability</w:t>
            </w:r>
            <w:r w:rsidR="00A37799">
              <w:rPr>
                <w:noProof/>
                <w:webHidden/>
              </w:rPr>
              <w:tab/>
            </w:r>
            <w:r w:rsidR="00A37799">
              <w:rPr>
                <w:noProof/>
                <w:webHidden/>
              </w:rPr>
              <w:fldChar w:fldCharType="begin"/>
            </w:r>
            <w:r w:rsidR="00A37799">
              <w:rPr>
                <w:noProof/>
                <w:webHidden/>
              </w:rPr>
              <w:instrText xml:space="preserve"> PAGEREF _Toc149055416 \h </w:instrText>
            </w:r>
            <w:r w:rsidR="00A37799">
              <w:rPr>
                <w:noProof/>
                <w:webHidden/>
              </w:rPr>
            </w:r>
            <w:r w:rsidR="00A37799">
              <w:rPr>
                <w:noProof/>
                <w:webHidden/>
              </w:rPr>
              <w:fldChar w:fldCharType="separate"/>
            </w:r>
            <w:r w:rsidR="00A37799">
              <w:rPr>
                <w:noProof/>
                <w:webHidden/>
              </w:rPr>
              <w:t>531</w:t>
            </w:r>
            <w:r w:rsidR="00A37799">
              <w:rPr>
                <w:noProof/>
                <w:webHidden/>
              </w:rPr>
              <w:fldChar w:fldCharType="end"/>
            </w:r>
          </w:hyperlink>
        </w:p>
        <w:p w14:paraId="63F631FB" w14:textId="77349978" w:rsidR="00A37799" w:rsidRDefault="00000000">
          <w:pPr>
            <w:pStyle w:val="TOC3"/>
            <w:tabs>
              <w:tab w:val="right" w:leader="dot" w:pos="10456"/>
            </w:tabs>
            <w:rPr>
              <w:noProof/>
            </w:rPr>
          </w:pPr>
          <w:hyperlink w:anchor="_Toc149055417" w:history="1">
            <w:r w:rsidR="00A37799" w:rsidRPr="00282ACF">
              <w:rPr>
                <w:rStyle w:val="a5"/>
                <w:noProof/>
              </w:rPr>
              <w:t>4.27.303 Structure of video output format list</w:t>
            </w:r>
            <w:r w:rsidR="00A37799">
              <w:rPr>
                <w:noProof/>
                <w:webHidden/>
              </w:rPr>
              <w:tab/>
            </w:r>
            <w:r w:rsidR="00A37799">
              <w:rPr>
                <w:noProof/>
                <w:webHidden/>
              </w:rPr>
              <w:fldChar w:fldCharType="begin"/>
            </w:r>
            <w:r w:rsidR="00A37799">
              <w:rPr>
                <w:noProof/>
                <w:webHidden/>
              </w:rPr>
              <w:instrText xml:space="preserve"> PAGEREF _Toc149055417 \h </w:instrText>
            </w:r>
            <w:r w:rsidR="00A37799">
              <w:rPr>
                <w:noProof/>
                <w:webHidden/>
              </w:rPr>
            </w:r>
            <w:r w:rsidR="00A37799">
              <w:rPr>
                <w:noProof/>
                <w:webHidden/>
              </w:rPr>
              <w:fldChar w:fldCharType="separate"/>
            </w:r>
            <w:r w:rsidR="00A37799">
              <w:rPr>
                <w:noProof/>
                <w:webHidden/>
              </w:rPr>
              <w:t>532</w:t>
            </w:r>
            <w:r w:rsidR="00A37799">
              <w:rPr>
                <w:noProof/>
                <w:webHidden/>
              </w:rPr>
              <w:fldChar w:fldCharType="end"/>
            </w:r>
          </w:hyperlink>
        </w:p>
        <w:p w14:paraId="76E85075" w14:textId="3E097F95" w:rsidR="00A37799" w:rsidRDefault="00000000">
          <w:pPr>
            <w:pStyle w:val="TOC3"/>
            <w:tabs>
              <w:tab w:val="right" w:leader="dot" w:pos="10456"/>
            </w:tabs>
            <w:rPr>
              <w:noProof/>
            </w:rPr>
          </w:pPr>
          <w:hyperlink w:anchor="_Toc149055418" w:history="1">
            <w:r w:rsidR="00A37799" w:rsidRPr="00282ACF">
              <w:rPr>
                <w:rStyle w:val="a5"/>
                <w:noProof/>
              </w:rPr>
              <w:t>4.27.304 Structure of window capability</w:t>
            </w:r>
            <w:r w:rsidR="00A37799">
              <w:rPr>
                <w:noProof/>
                <w:webHidden/>
              </w:rPr>
              <w:tab/>
            </w:r>
            <w:r w:rsidR="00A37799">
              <w:rPr>
                <w:noProof/>
                <w:webHidden/>
              </w:rPr>
              <w:fldChar w:fldCharType="begin"/>
            </w:r>
            <w:r w:rsidR="00A37799">
              <w:rPr>
                <w:noProof/>
                <w:webHidden/>
              </w:rPr>
              <w:instrText xml:space="preserve"> PAGEREF _Toc149055418 \h </w:instrText>
            </w:r>
            <w:r w:rsidR="00A37799">
              <w:rPr>
                <w:noProof/>
                <w:webHidden/>
              </w:rPr>
            </w:r>
            <w:r w:rsidR="00A37799">
              <w:rPr>
                <w:noProof/>
                <w:webHidden/>
              </w:rPr>
              <w:fldChar w:fldCharType="separate"/>
            </w:r>
            <w:r w:rsidR="00A37799">
              <w:rPr>
                <w:noProof/>
                <w:webHidden/>
              </w:rPr>
              <w:t>532</w:t>
            </w:r>
            <w:r w:rsidR="00A37799">
              <w:rPr>
                <w:noProof/>
                <w:webHidden/>
              </w:rPr>
              <w:fldChar w:fldCharType="end"/>
            </w:r>
          </w:hyperlink>
        </w:p>
        <w:p w14:paraId="49639662" w14:textId="448FF8D3" w:rsidR="00A37799" w:rsidRDefault="00000000">
          <w:pPr>
            <w:pStyle w:val="TOC3"/>
            <w:tabs>
              <w:tab w:val="right" w:leader="dot" w:pos="10456"/>
            </w:tabs>
            <w:rPr>
              <w:noProof/>
            </w:rPr>
          </w:pPr>
          <w:hyperlink w:anchor="_Toc149055419" w:history="1">
            <w:r w:rsidR="00A37799" w:rsidRPr="00282ACF">
              <w:rPr>
                <w:rStyle w:val="a5"/>
                <w:noProof/>
              </w:rPr>
              <w:t>4.27.305 Structure of background image capability</w:t>
            </w:r>
            <w:r w:rsidR="00A37799">
              <w:rPr>
                <w:noProof/>
                <w:webHidden/>
              </w:rPr>
              <w:tab/>
            </w:r>
            <w:r w:rsidR="00A37799">
              <w:rPr>
                <w:noProof/>
                <w:webHidden/>
              </w:rPr>
              <w:fldChar w:fldCharType="begin"/>
            </w:r>
            <w:r w:rsidR="00A37799">
              <w:rPr>
                <w:noProof/>
                <w:webHidden/>
              </w:rPr>
              <w:instrText xml:space="preserve"> PAGEREF _Toc149055419 \h </w:instrText>
            </w:r>
            <w:r w:rsidR="00A37799">
              <w:rPr>
                <w:noProof/>
                <w:webHidden/>
              </w:rPr>
            </w:r>
            <w:r w:rsidR="00A37799">
              <w:rPr>
                <w:noProof/>
                <w:webHidden/>
              </w:rPr>
              <w:fldChar w:fldCharType="separate"/>
            </w:r>
            <w:r w:rsidR="00A37799">
              <w:rPr>
                <w:noProof/>
                <w:webHidden/>
              </w:rPr>
              <w:t>533</w:t>
            </w:r>
            <w:r w:rsidR="00A37799">
              <w:rPr>
                <w:noProof/>
                <w:webHidden/>
              </w:rPr>
              <w:fldChar w:fldCharType="end"/>
            </w:r>
          </w:hyperlink>
        </w:p>
        <w:p w14:paraId="0C8D0D70" w14:textId="6B691E93" w:rsidR="00A37799" w:rsidRDefault="00000000">
          <w:pPr>
            <w:pStyle w:val="TOC3"/>
            <w:tabs>
              <w:tab w:val="right" w:leader="dot" w:pos="10456"/>
            </w:tabs>
            <w:rPr>
              <w:noProof/>
            </w:rPr>
          </w:pPr>
          <w:hyperlink w:anchor="_Toc149055420" w:history="1">
            <w:r w:rsidR="00A37799" w:rsidRPr="00282ACF">
              <w:rPr>
                <w:rStyle w:val="a5"/>
                <w:noProof/>
              </w:rPr>
              <w:t>4.27.306 Structure of virtual LED capability</w:t>
            </w:r>
            <w:r w:rsidR="00A37799">
              <w:rPr>
                <w:noProof/>
                <w:webHidden/>
              </w:rPr>
              <w:tab/>
            </w:r>
            <w:r w:rsidR="00A37799">
              <w:rPr>
                <w:noProof/>
                <w:webHidden/>
              </w:rPr>
              <w:fldChar w:fldCharType="begin"/>
            </w:r>
            <w:r w:rsidR="00A37799">
              <w:rPr>
                <w:noProof/>
                <w:webHidden/>
              </w:rPr>
              <w:instrText xml:space="preserve"> PAGEREF _Toc149055420 \h </w:instrText>
            </w:r>
            <w:r w:rsidR="00A37799">
              <w:rPr>
                <w:noProof/>
                <w:webHidden/>
              </w:rPr>
            </w:r>
            <w:r w:rsidR="00A37799">
              <w:rPr>
                <w:noProof/>
                <w:webHidden/>
              </w:rPr>
              <w:fldChar w:fldCharType="separate"/>
            </w:r>
            <w:r w:rsidR="00A37799">
              <w:rPr>
                <w:noProof/>
                <w:webHidden/>
              </w:rPr>
              <w:t>533</w:t>
            </w:r>
            <w:r w:rsidR="00A37799">
              <w:rPr>
                <w:noProof/>
                <w:webHidden/>
              </w:rPr>
              <w:fldChar w:fldCharType="end"/>
            </w:r>
          </w:hyperlink>
        </w:p>
        <w:p w14:paraId="1A494161" w14:textId="7F1255CA" w:rsidR="00A37799" w:rsidRDefault="00000000">
          <w:pPr>
            <w:pStyle w:val="TOC3"/>
            <w:tabs>
              <w:tab w:val="right" w:leader="dot" w:pos="10456"/>
            </w:tabs>
            <w:rPr>
              <w:noProof/>
            </w:rPr>
          </w:pPr>
          <w:hyperlink w:anchor="_Toc149055421" w:history="1">
            <w:r w:rsidR="00A37799" w:rsidRPr="00282ACF">
              <w:rPr>
                <w:rStyle w:val="a5"/>
                <w:noProof/>
              </w:rPr>
              <w:t>4.27.307 Structure of sequence display capability</w:t>
            </w:r>
            <w:r w:rsidR="00A37799">
              <w:rPr>
                <w:noProof/>
                <w:webHidden/>
              </w:rPr>
              <w:tab/>
            </w:r>
            <w:r w:rsidR="00A37799">
              <w:rPr>
                <w:noProof/>
                <w:webHidden/>
              </w:rPr>
              <w:fldChar w:fldCharType="begin"/>
            </w:r>
            <w:r w:rsidR="00A37799">
              <w:rPr>
                <w:noProof/>
                <w:webHidden/>
              </w:rPr>
              <w:instrText xml:space="preserve"> PAGEREF _Toc149055421 \h </w:instrText>
            </w:r>
            <w:r w:rsidR="00A37799">
              <w:rPr>
                <w:noProof/>
                <w:webHidden/>
              </w:rPr>
            </w:r>
            <w:r w:rsidR="00A37799">
              <w:rPr>
                <w:noProof/>
                <w:webHidden/>
              </w:rPr>
              <w:fldChar w:fldCharType="separate"/>
            </w:r>
            <w:r w:rsidR="00A37799">
              <w:rPr>
                <w:noProof/>
                <w:webHidden/>
              </w:rPr>
              <w:t>534</w:t>
            </w:r>
            <w:r w:rsidR="00A37799">
              <w:rPr>
                <w:noProof/>
                <w:webHidden/>
              </w:rPr>
              <w:fldChar w:fldCharType="end"/>
            </w:r>
          </w:hyperlink>
        </w:p>
        <w:p w14:paraId="075DE8DA" w14:textId="660764E0" w:rsidR="00A37799" w:rsidRDefault="00000000">
          <w:pPr>
            <w:pStyle w:val="TOC3"/>
            <w:tabs>
              <w:tab w:val="right" w:leader="dot" w:pos="10456"/>
            </w:tabs>
            <w:rPr>
              <w:noProof/>
            </w:rPr>
          </w:pPr>
          <w:hyperlink w:anchor="_Toc149055422" w:history="1">
            <w:r w:rsidR="00A37799" w:rsidRPr="00282ACF">
              <w:rPr>
                <w:rStyle w:val="a5"/>
                <w:noProof/>
              </w:rPr>
              <w:t>4.27.308 Structure of feature capability</w:t>
            </w:r>
            <w:r w:rsidR="00A37799">
              <w:rPr>
                <w:noProof/>
                <w:webHidden/>
              </w:rPr>
              <w:tab/>
            </w:r>
            <w:r w:rsidR="00A37799">
              <w:rPr>
                <w:noProof/>
                <w:webHidden/>
              </w:rPr>
              <w:fldChar w:fldCharType="begin"/>
            </w:r>
            <w:r w:rsidR="00A37799">
              <w:rPr>
                <w:noProof/>
                <w:webHidden/>
              </w:rPr>
              <w:instrText xml:space="preserve"> PAGEREF _Toc149055422 \h </w:instrText>
            </w:r>
            <w:r w:rsidR="00A37799">
              <w:rPr>
                <w:noProof/>
                <w:webHidden/>
              </w:rPr>
            </w:r>
            <w:r w:rsidR="00A37799">
              <w:rPr>
                <w:noProof/>
                <w:webHidden/>
              </w:rPr>
              <w:fldChar w:fldCharType="separate"/>
            </w:r>
            <w:r w:rsidR="00A37799">
              <w:rPr>
                <w:noProof/>
                <w:webHidden/>
              </w:rPr>
              <w:t>535</w:t>
            </w:r>
            <w:r w:rsidR="00A37799">
              <w:rPr>
                <w:noProof/>
                <w:webHidden/>
              </w:rPr>
              <w:fldChar w:fldCharType="end"/>
            </w:r>
          </w:hyperlink>
        </w:p>
        <w:p w14:paraId="38BAB907" w14:textId="06D7BD46" w:rsidR="00A37799" w:rsidRDefault="00000000">
          <w:pPr>
            <w:pStyle w:val="TOC3"/>
            <w:tabs>
              <w:tab w:val="right" w:leader="dot" w:pos="10456"/>
            </w:tabs>
            <w:rPr>
              <w:noProof/>
            </w:rPr>
          </w:pPr>
          <w:hyperlink w:anchor="_Toc149055423" w:history="1">
            <w:r w:rsidR="00A37799" w:rsidRPr="00282ACF">
              <w:rPr>
                <w:rStyle w:val="a5"/>
                <w:noProof/>
              </w:rPr>
              <w:t>4.27.309 Structure of info about window layout supported by Xware device</w:t>
            </w:r>
            <w:r w:rsidR="00A37799">
              <w:rPr>
                <w:noProof/>
                <w:webHidden/>
              </w:rPr>
              <w:tab/>
            </w:r>
            <w:r w:rsidR="00A37799">
              <w:rPr>
                <w:noProof/>
                <w:webHidden/>
              </w:rPr>
              <w:fldChar w:fldCharType="begin"/>
            </w:r>
            <w:r w:rsidR="00A37799">
              <w:rPr>
                <w:noProof/>
                <w:webHidden/>
              </w:rPr>
              <w:instrText xml:space="preserve"> PAGEREF _Toc149055423 \h </w:instrText>
            </w:r>
            <w:r w:rsidR="00A37799">
              <w:rPr>
                <w:noProof/>
                <w:webHidden/>
              </w:rPr>
            </w:r>
            <w:r w:rsidR="00A37799">
              <w:rPr>
                <w:noProof/>
                <w:webHidden/>
              </w:rPr>
              <w:fldChar w:fldCharType="separate"/>
            </w:r>
            <w:r w:rsidR="00A37799">
              <w:rPr>
                <w:noProof/>
                <w:webHidden/>
              </w:rPr>
              <w:t>536</w:t>
            </w:r>
            <w:r w:rsidR="00A37799">
              <w:rPr>
                <w:noProof/>
                <w:webHidden/>
              </w:rPr>
              <w:fldChar w:fldCharType="end"/>
            </w:r>
          </w:hyperlink>
        </w:p>
        <w:p w14:paraId="6E592678" w14:textId="2249BEC7" w:rsidR="00A37799" w:rsidRDefault="00000000">
          <w:pPr>
            <w:pStyle w:val="TOC3"/>
            <w:tabs>
              <w:tab w:val="right" w:leader="dot" w:pos="10456"/>
            </w:tabs>
            <w:rPr>
              <w:noProof/>
            </w:rPr>
          </w:pPr>
          <w:hyperlink w:anchor="_Toc149055424" w:history="1">
            <w:r w:rsidR="00A37799" w:rsidRPr="00282ACF">
              <w:rPr>
                <w:rStyle w:val="a5"/>
                <w:noProof/>
              </w:rPr>
              <w:t>4.27.310 Structure of video output expansion format of Xware device</w:t>
            </w:r>
            <w:r w:rsidR="00A37799">
              <w:rPr>
                <w:noProof/>
                <w:webHidden/>
              </w:rPr>
              <w:tab/>
            </w:r>
            <w:r w:rsidR="00A37799">
              <w:rPr>
                <w:noProof/>
                <w:webHidden/>
              </w:rPr>
              <w:fldChar w:fldCharType="begin"/>
            </w:r>
            <w:r w:rsidR="00A37799">
              <w:rPr>
                <w:noProof/>
                <w:webHidden/>
              </w:rPr>
              <w:instrText xml:space="preserve"> PAGEREF _Toc149055424 \h </w:instrText>
            </w:r>
            <w:r w:rsidR="00A37799">
              <w:rPr>
                <w:noProof/>
                <w:webHidden/>
              </w:rPr>
            </w:r>
            <w:r w:rsidR="00A37799">
              <w:rPr>
                <w:noProof/>
                <w:webHidden/>
              </w:rPr>
              <w:fldChar w:fldCharType="separate"/>
            </w:r>
            <w:r w:rsidR="00A37799">
              <w:rPr>
                <w:noProof/>
                <w:webHidden/>
              </w:rPr>
              <w:t>536</w:t>
            </w:r>
            <w:r w:rsidR="00A37799">
              <w:rPr>
                <w:noProof/>
                <w:webHidden/>
              </w:rPr>
              <w:fldChar w:fldCharType="end"/>
            </w:r>
          </w:hyperlink>
        </w:p>
        <w:p w14:paraId="6D25BD21" w14:textId="14B12ECB" w:rsidR="00A37799" w:rsidRDefault="00000000">
          <w:pPr>
            <w:pStyle w:val="TOC3"/>
            <w:tabs>
              <w:tab w:val="right" w:leader="dot" w:pos="10456"/>
            </w:tabs>
            <w:rPr>
              <w:noProof/>
            </w:rPr>
          </w:pPr>
          <w:hyperlink w:anchor="_Toc149055425" w:history="1">
            <w:r w:rsidR="00A37799" w:rsidRPr="00282ACF">
              <w:rPr>
                <w:rStyle w:val="a5"/>
                <w:noProof/>
              </w:rPr>
              <w:t>4.27.311 Structure of info about the number of channels</w:t>
            </w:r>
            <w:r w:rsidR="00A37799">
              <w:rPr>
                <w:noProof/>
                <w:webHidden/>
              </w:rPr>
              <w:tab/>
            </w:r>
            <w:r w:rsidR="00A37799">
              <w:rPr>
                <w:noProof/>
                <w:webHidden/>
              </w:rPr>
              <w:fldChar w:fldCharType="begin"/>
            </w:r>
            <w:r w:rsidR="00A37799">
              <w:rPr>
                <w:noProof/>
                <w:webHidden/>
              </w:rPr>
              <w:instrText xml:space="preserve"> PAGEREF _Toc149055425 \h </w:instrText>
            </w:r>
            <w:r w:rsidR="00A37799">
              <w:rPr>
                <w:noProof/>
                <w:webHidden/>
              </w:rPr>
            </w:r>
            <w:r w:rsidR="00A37799">
              <w:rPr>
                <w:noProof/>
                <w:webHidden/>
              </w:rPr>
              <w:fldChar w:fldCharType="separate"/>
            </w:r>
            <w:r w:rsidR="00A37799">
              <w:rPr>
                <w:noProof/>
                <w:webHidden/>
              </w:rPr>
              <w:t>536</w:t>
            </w:r>
            <w:r w:rsidR="00A37799">
              <w:rPr>
                <w:noProof/>
                <w:webHidden/>
              </w:rPr>
              <w:fldChar w:fldCharType="end"/>
            </w:r>
          </w:hyperlink>
        </w:p>
        <w:p w14:paraId="5BD59EC9" w14:textId="714ABCCD" w:rsidR="00A37799" w:rsidRDefault="00000000">
          <w:pPr>
            <w:pStyle w:val="TOC3"/>
            <w:tabs>
              <w:tab w:val="right" w:leader="dot" w:pos="10456"/>
            </w:tabs>
            <w:rPr>
              <w:noProof/>
            </w:rPr>
          </w:pPr>
          <w:hyperlink w:anchor="_Toc149055426" w:history="1">
            <w:r w:rsidR="00A37799" w:rsidRPr="00282ACF">
              <w:rPr>
                <w:rStyle w:val="a5"/>
                <w:noProof/>
              </w:rPr>
              <w:t>4.27.312 Structure of info about decoding channels</w:t>
            </w:r>
            <w:r w:rsidR="00A37799">
              <w:rPr>
                <w:noProof/>
                <w:webHidden/>
              </w:rPr>
              <w:tab/>
            </w:r>
            <w:r w:rsidR="00A37799">
              <w:rPr>
                <w:noProof/>
                <w:webHidden/>
              </w:rPr>
              <w:fldChar w:fldCharType="begin"/>
            </w:r>
            <w:r w:rsidR="00A37799">
              <w:rPr>
                <w:noProof/>
                <w:webHidden/>
              </w:rPr>
              <w:instrText xml:space="preserve"> PAGEREF _Toc149055426 \h </w:instrText>
            </w:r>
            <w:r w:rsidR="00A37799">
              <w:rPr>
                <w:noProof/>
                <w:webHidden/>
              </w:rPr>
            </w:r>
            <w:r w:rsidR="00A37799">
              <w:rPr>
                <w:noProof/>
                <w:webHidden/>
              </w:rPr>
              <w:fldChar w:fldCharType="separate"/>
            </w:r>
            <w:r w:rsidR="00A37799">
              <w:rPr>
                <w:noProof/>
                <w:webHidden/>
              </w:rPr>
              <w:t>537</w:t>
            </w:r>
            <w:r w:rsidR="00A37799">
              <w:rPr>
                <w:noProof/>
                <w:webHidden/>
              </w:rPr>
              <w:fldChar w:fldCharType="end"/>
            </w:r>
          </w:hyperlink>
        </w:p>
        <w:p w14:paraId="2D397257" w14:textId="1D54924F" w:rsidR="00A37799" w:rsidRDefault="00000000">
          <w:pPr>
            <w:pStyle w:val="TOC3"/>
            <w:tabs>
              <w:tab w:val="right" w:leader="dot" w:pos="10456"/>
            </w:tabs>
            <w:rPr>
              <w:noProof/>
            </w:rPr>
          </w:pPr>
          <w:hyperlink w:anchor="_Toc149055427" w:history="1">
            <w:r w:rsidR="00A37799" w:rsidRPr="00282ACF">
              <w:rPr>
                <w:rStyle w:val="a5"/>
                <w:noProof/>
              </w:rPr>
              <w:t>4.27.313 Structure of info about video input channels</w:t>
            </w:r>
            <w:r w:rsidR="00A37799">
              <w:rPr>
                <w:noProof/>
                <w:webHidden/>
              </w:rPr>
              <w:tab/>
            </w:r>
            <w:r w:rsidR="00A37799">
              <w:rPr>
                <w:noProof/>
                <w:webHidden/>
              </w:rPr>
              <w:fldChar w:fldCharType="begin"/>
            </w:r>
            <w:r w:rsidR="00A37799">
              <w:rPr>
                <w:noProof/>
                <w:webHidden/>
              </w:rPr>
              <w:instrText xml:space="preserve"> PAGEREF _Toc149055427 \h </w:instrText>
            </w:r>
            <w:r w:rsidR="00A37799">
              <w:rPr>
                <w:noProof/>
                <w:webHidden/>
              </w:rPr>
            </w:r>
            <w:r w:rsidR="00A37799">
              <w:rPr>
                <w:noProof/>
                <w:webHidden/>
              </w:rPr>
              <w:fldChar w:fldCharType="separate"/>
            </w:r>
            <w:r w:rsidR="00A37799">
              <w:rPr>
                <w:noProof/>
                <w:webHidden/>
              </w:rPr>
              <w:t>538</w:t>
            </w:r>
            <w:r w:rsidR="00A37799">
              <w:rPr>
                <w:noProof/>
                <w:webHidden/>
              </w:rPr>
              <w:fldChar w:fldCharType="end"/>
            </w:r>
          </w:hyperlink>
        </w:p>
        <w:p w14:paraId="0FE44DF9" w14:textId="0A470180" w:rsidR="00A37799" w:rsidRDefault="00000000">
          <w:pPr>
            <w:pStyle w:val="TOC3"/>
            <w:tabs>
              <w:tab w:val="right" w:leader="dot" w:pos="10456"/>
            </w:tabs>
            <w:rPr>
              <w:noProof/>
            </w:rPr>
          </w:pPr>
          <w:hyperlink w:anchor="_Toc149055428" w:history="1">
            <w:r w:rsidR="00A37799" w:rsidRPr="00282ACF">
              <w:rPr>
                <w:rStyle w:val="a5"/>
                <w:noProof/>
              </w:rPr>
              <w:t>4.27.314 Structure of info about video output channel of Xware device</w:t>
            </w:r>
            <w:r w:rsidR="00A37799">
              <w:rPr>
                <w:noProof/>
                <w:webHidden/>
              </w:rPr>
              <w:tab/>
            </w:r>
            <w:r w:rsidR="00A37799">
              <w:rPr>
                <w:noProof/>
                <w:webHidden/>
              </w:rPr>
              <w:fldChar w:fldCharType="begin"/>
            </w:r>
            <w:r w:rsidR="00A37799">
              <w:rPr>
                <w:noProof/>
                <w:webHidden/>
              </w:rPr>
              <w:instrText xml:space="preserve"> PAGEREF _Toc149055428 \h </w:instrText>
            </w:r>
            <w:r w:rsidR="00A37799">
              <w:rPr>
                <w:noProof/>
                <w:webHidden/>
              </w:rPr>
            </w:r>
            <w:r w:rsidR="00A37799">
              <w:rPr>
                <w:noProof/>
                <w:webHidden/>
              </w:rPr>
              <w:fldChar w:fldCharType="separate"/>
            </w:r>
            <w:r w:rsidR="00A37799">
              <w:rPr>
                <w:noProof/>
                <w:webHidden/>
              </w:rPr>
              <w:t>538</w:t>
            </w:r>
            <w:r w:rsidR="00A37799">
              <w:rPr>
                <w:noProof/>
                <w:webHidden/>
              </w:rPr>
              <w:fldChar w:fldCharType="end"/>
            </w:r>
          </w:hyperlink>
        </w:p>
        <w:p w14:paraId="448FFF2E" w14:textId="53D68F65" w:rsidR="00A37799" w:rsidRDefault="00000000">
          <w:pPr>
            <w:pStyle w:val="TOC3"/>
            <w:tabs>
              <w:tab w:val="right" w:leader="dot" w:pos="10456"/>
            </w:tabs>
            <w:rPr>
              <w:noProof/>
            </w:rPr>
          </w:pPr>
          <w:hyperlink w:anchor="_Toc149055429" w:history="1">
            <w:r w:rsidR="00A37799" w:rsidRPr="00282ACF">
              <w:rPr>
                <w:rStyle w:val="a5"/>
                <w:noProof/>
              </w:rPr>
              <w:t>4.27.315 Structure of info about audio input channel</w:t>
            </w:r>
            <w:r w:rsidR="00A37799">
              <w:rPr>
                <w:noProof/>
                <w:webHidden/>
              </w:rPr>
              <w:tab/>
            </w:r>
            <w:r w:rsidR="00A37799">
              <w:rPr>
                <w:noProof/>
                <w:webHidden/>
              </w:rPr>
              <w:fldChar w:fldCharType="begin"/>
            </w:r>
            <w:r w:rsidR="00A37799">
              <w:rPr>
                <w:noProof/>
                <w:webHidden/>
              </w:rPr>
              <w:instrText xml:space="preserve"> PAGEREF _Toc149055429 \h </w:instrText>
            </w:r>
            <w:r w:rsidR="00A37799">
              <w:rPr>
                <w:noProof/>
                <w:webHidden/>
              </w:rPr>
            </w:r>
            <w:r w:rsidR="00A37799">
              <w:rPr>
                <w:noProof/>
                <w:webHidden/>
              </w:rPr>
              <w:fldChar w:fldCharType="separate"/>
            </w:r>
            <w:r w:rsidR="00A37799">
              <w:rPr>
                <w:noProof/>
                <w:webHidden/>
              </w:rPr>
              <w:t>539</w:t>
            </w:r>
            <w:r w:rsidR="00A37799">
              <w:rPr>
                <w:noProof/>
                <w:webHidden/>
              </w:rPr>
              <w:fldChar w:fldCharType="end"/>
            </w:r>
          </w:hyperlink>
        </w:p>
        <w:p w14:paraId="633D6A9D" w14:textId="531A53EA" w:rsidR="00A37799" w:rsidRDefault="00000000">
          <w:pPr>
            <w:pStyle w:val="TOC3"/>
            <w:tabs>
              <w:tab w:val="right" w:leader="dot" w:pos="10456"/>
            </w:tabs>
            <w:rPr>
              <w:noProof/>
            </w:rPr>
          </w:pPr>
          <w:hyperlink w:anchor="_Toc149055430" w:history="1">
            <w:r w:rsidR="00A37799" w:rsidRPr="00282ACF">
              <w:rPr>
                <w:rStyle w:val="a5"/>
                <w:noProof/>
              </w:rPr>
              <w:t>4.27.316 Structure of info about audio output channel</w:t>
            </w:r>
            <w:r w:rsidR="00A37799">
              <w:rPr>
                <w:noProof/>
                <w:webHidden/>
              </w:rPr>
              <w:tab/>
            </w:r>
            <w:r w:rsidR="00A37799">
              <w:rPr>
                <w:noProof/>
                <w:webHidden/>
              </w:rPr>
              <w:fldChar w:fldCharType="begin"/>
            </w:r>
            <w:r w:rsidR="00A37799">
              <w:rPr>
                <w:noProof/>
                <w:webHidden/>
              </w:rPr>
              <w:instrText xml:space="preserve"> PAGEREF _Toc149055430 \h </w:instrText>
            </w:r>
            <w:r w:rsidR="00A37799">
              <w:rPr>
                <w:noProof/>
                <w:webHidden/>
              </w:rPr>
            </w:r>
            <w:r w:rsidR="00A37799">
              <w:rPr>
                <w:noProof/>
                <w:webHidden/>
              </w:rPr>
              <w:fldChar w:fldCharType="separate"/>
            </w:r>
            <w:r w:rsidR="00A37799">
              <w:rPr>
                <w:noProof/>
                <w:webHidden/>
              </w:rPr>
              <w:t>539</w:t>
            </w:r>
            <w:r w:rsidR="00A37799">
              <w:rPr>
                <w:noProof/>
                <w:webHidden/>
              </w:rPr>
              <w:fldChar w:fldCharType="end"/>
            </w:r>
          </w:hyperlink>
        </w:p>
        <w:p w14:paraId="4630003F" w14:textId="4DF492E1" w:rsidR="00A37799" w:rsidRDefault="00000000">
          <w:pPr>
            <w:pStyle w:val="TOC3"/>
            <w:tabs>
              <w:tab w:val="right" w:leader="dot" w:pos="10456"/>
            </w:tabs>
            <w:rPr>
              <w:noProof/>
            </w:rPr>
          </w:pPr>
          <w:hyperlink w:anchor="_Toc149055431" w:history="1">
            <w:r w:rsidR="00A37799" w:rsidRPr="00282ACF">
              <w:rPr>
                <w:rStyle w:val="a5"/>
                <w:noProof/>
              </w:rPr>
              <w:t>4.27.317 Structure of info about serial interface channel</w:t>
            </w:r>
            <w:r w:rsidR="00A37799">
              <w:rPr>
                <w:noProof/>
                <w:webHidden/>
              </w:rPr>
              <w:tab/>
            </w:r>
            <w:r w:rsidR="00A37799">
              <w:rPr>
                <w:noProof/>
                <w:webHidden/>
              </w:rPr>
              <w:fldChar w:fldCharType="begin"/>
            </w:r>
            <w:r w:rsidR="00A37799">
              <w:rPr>
                <w:noProof/>
                <w:webHidden/>
              </w:rPr>
              <w:instrText xml:space="preserve"> PAGEREF _Toc149055431 \h </w:instrText>
            </w:r>
            <w:r w:rsidR="00A37799">
              <w:rPr>
                <w:noProof/>
                <w:webHidden/>
              </w:rPr>
            </w:r>
            <w:r w:rsidR="00A37799">
              <w:rPr>
                <w:noProof/>
                <w:webHidden/>
              </w:rPr>
              <w:fldChar w:fldCharType="separate"/>
            </w:r>
            <w:r w:rsidR="00A37799">
              <w:rPr>
                <w:noProof/>
                <w:webHidden/>
              </w:rPr>
              <w:t>540</w:t>
            </w:r>
            <w:r w:rsidR="00A37799">
              <w:rPr>
                <w:noProof/>
                <w:webHidden/>
              </w:rPr>
              <w:fldChar w:fldCharType="end"/>
            </w:r>
          </w:hyperlink>
        </w:p>
        <w:p w14:paraId="3A864A5A" w14:textId="6EAE171C" w:rsidR="00A37799" w:rsidRDefault="00000000">
          <w:pPr>
            <w:pStyle w:val="TOC3"/>
            <w:tabs>
              <w:tab w:val="right" w:leader="dot" w:pos="10456"/>
            </w:tabs>
            <w:rPr>
              <w:noProof/>
            </w:rPr>
          </w:pPr>
          <w:hyperlink w:anchor="_Toc149055432" w:history="1">
            <w:r w:rsidR="00A37799" w:rsidRPr="00282ACF">
              <w:rPr>
                <w:rStyle w:val="a5"/>
                <w:noProof/>
              </w:rPr>
              <w:t>4.27.318 Structure of video wall info</w:t>
            </w:r>
            <w:r w:rsidR="00A37799">
              <w:rPr>
                <w:noProof/>
                <w:webHidden/>
              </w:rPr>
              <w:tab/>
            </w:r>
            <w:r w:rsidR="00A37799">
              <w:rPr>
                <w:noProof/>
                <w:webHidden/>
              </w:rPr>
              <w:fldChar w:fldCharType="begin"/>
            </w:r>
            <w:r w:rsidR="00A37799">
              <w:rPr>
                <w:noProof/>
                <w:webHidden/>
              </w:rPr>
              <w:instrText xml:space="preserve"> PAGEREF _Toc149055432 \h </w:instrText>
            </w:r>
            <w:r w:rsidR="00A37799">
              <w:rPr>
                <w:noProof/>
                <w:webHidden/>
              </w:rPr>
            </w:r>
            <w:r w:rsidR="00A37799">
              <w:rPr>
                <w:noProof/>
                <w:webHidden/>
              </w:rPr>
              <w:fldChar w:fldCharType="separate"/>
            </w:r>
            <w:r w:rsidR="00A37799">
              <w:rPr>
                <w:noProof/>
                <w:webHidden/>
              </w:rPr>
              <w:t>540</w:t>
            </w:r>
            <w:r w:rsidR="00A37799">
              <w:rPr>
                <w:noProof/>
                <w:webHidden/>
              </w:rPr>
              <w:fldChar w:fldCharType="end"/>
            </w:r>
          </w:hyperlink>
        </w:p>
        <w:p w14:paraId="4CDF33E3" w14:textId="15FEAA47" w:rsidR="00A37799" w:rsidRDefault="00000000">
          <w:pPr>
            <w:pStyle w:val="TOC3"/>
            <w:tabs>
              <w:tab w:val="right" w:leader="dot" w:pos="10456"/>
            </w:tabs>
            <w:rPr>
              <w:noProof/>
            </w:rPr>
          </w:pPr>
          <w:hyperlink w:anchor="_Toc149055433" w:history="1">
            <w:r w:rsidR="00A37799" w:rsidRPr="00282ACF">
              <w:rPr>
                <w:rStyle w:val="a5"/>
                <w:noProof/>
              </w:rPr>
              <w:t>4.27.319 Structure of video wall screen configuration</w:t>
            </w:r>
            <w:r w:rsidR="00A37799">
              <w:rPr>
                <w:noProof/>
                <w:webHidden/>
              </w:rPr>
              <w:tab/>
            </w:r>
            <w:r w:rsidR="00A37799">
              <w:rPr>
                <w:noProof/>
                <w:webHidden/>
              </w:rPr>
              <w:fldChar w:fldCharType="begin"/>
            </w:r>
            <w:r w:rsidR="00A37799">
              <w:rPr>
                <w:noProof/>
                <w:webHidden/>
              </w:rPr>
              <w:instrText xml:space="preserve"> PAGEREF _Toc149055433 \h </w:instrText>
            </w:r>
            <w:r w:rsidR="00A37799">
              <w:rPr>
                <w:noProof/>
                <w:webHidden/>
              </w:rPr>
            </w:r>
            <w:r w:rsidR="00A37799">
              <w:rPr>
                <w:noProof/>
                <w:webHidden/>
              </w:rPr>
              <w:fldChar w:fldCharType="separate"/>
            </w:r>
            <w:r w:rsidR="00A37799">
              <w:rPr>
                <w:noProof/>
                <w:webHidden/>
              </w:rPr>
              <w:t>541</w:t>
            </w:r>
            <w:r w:rsidR="00A37799">
              <w:rPr>
                <w:noProof/>
                <w:webHidden/>
              </w:rPr>
              <w:fldChar w:fldCharType="end"/>
            </w:r>
          </w:hyperlink>
        </w:p>
        <w:p w14:paraId="29D67976" w14:textId="53264259" w:rsidR="00A37799" w:rsidRDefault="00000000">
          <w:pPr>
            <w:pStyle w:val="TOC3"/>
            <w:tabs>
              <w:tab w:val="right" w:leader="dot" w:pos="10456"/>
            </w:tabs>
            <w:rPr>
              <w:noProof/>
            </w:rPr>
          </w:pPr>
          <w:hyperlink w:anchor="_Toc149055434" w:history="1">
            <w:r w:rsidR="00A37799" w:rsidRPr="00282ACF">
              <w:rPr>
                <w:rStyle w:val="a5"/>
                <w:noProof/>
              </w:rPr>
              <w:t>4.27.320 Structure of special output format specs</w:t>
            </w:r>
            <w:r w:rsidR="00A37799">
              <w:rPr>
                <w:noProof/>
                <w:webHidden/>
              </w:rPr>
              <w:tab/>
            </w:r>
            <w:r w:rsidR="00A37799">
              <w:rPr>
                <w:noProof/>
                <w:webHidden/>
              </w:rPr>
              <w:fldChar w:fldCharType="begin"/>
            </w:r>
            <w:r w:rsidR="00A37799">
              <w:rPr>
                <w:noProof/>
                <w:webHidden/>
              </w:rPr>
              <w:instrText xml:space="preserve"> PAGEREF _Toc149055434 \h </w:instrText>
            </w:r>
            <w:r w:rsidR="00A37799">
              <w:rPr>
                <w:noProof/>
                <w:webHidden/>
              </w:rPr>
            </w:r>
            <w:r w:rsidR="00A37799">
              <w:rPr>
                <w:noProof/>
                <w:webHidden/>
              </w:rPr>
              <w:fldChar w:fldCharType="separate"/>
            </w:r>
            <w:r w:rsidR="00A37799">
              <w:rPr>
                <w:noProof/>
                <w:webHidden/>
              </w:rPr>
              <w:t>542</w:t>
            </w:r>
            <w:r w:rsidR="00A37799">
              <w:rPr>
                <w:noProof/>
                <w:webHidden/>
              </w:rPr>
              <w:fldChar w:fldCharType="end"/>
            </w:r>
          </w:hyperlink>
        </w:p>
        <w:p w14:paraId="23FE7039" w14:textId="2C8BB260" w:rsidR="00A37799" w:rsidRDefault="00000000">
          <w:pPr>
            <w:pStyle w:val="TOC3"/>
            <w:tabs>
              <w:tab w:val="right" w:leader="dot" w:pos="10456"/>
            </w:tabs>
            <w:rPr>
              <w:noProof/>
            </w:rPr>
          </w:pPr>
          <w:hyperlink w:anchor="_Toc149055435" w:history="1">
            <w:r w:rsidR="00A37799" w:rsidRPr="00282ACF">
              <w:rPr>
                <w:rStyle w:val="a5"/>
                <w:noProof/>
              </w:rPr>
              <w:t>4.27.321 Structure of LED screens</w:t>
            </w:r>
            <w:r w:rsidR="00A37799">
              <w:rPr>
                <w:noProof/>
                <w:webHidden/>
              </w:rPr>
              <w:tab/>
            </w:r>
            <w:r w:rsidR="00A37799">
              <w:rPr>
                <w:noProof/>
                <w:webHidden/>
              </w:rPr>
              <w:fldChar w:fldCharType="begin"/>
            </w:r>
            <w:r w:rsidR="00A37799">
              <w:rPr>
                <w:noProof/>
                <w:webHidden/>
              </w:rPr>
              <w:instrText xml:space="preserve"> PAGEREF _Toc149055435 \h </w:instrText>
            </w:r>
            <w:r w:rsidR="00A37799">
              <w:rPr>
                <w:noProof/>
                <w:webHidden/>
              </w:rPr>
            </w:r>
            <w:r w:rsidR="00A37799">
              <w:rPr>
                <w:noProof/>
                <w:webHidden/>
              </w:rPr>
              <w:fldChar w:fldCharType="separate"/>
            </w:r>
            <w:r w:rsidR="00A37799">
              <w:rPr>
                <w:noProof/>
                <w:webHidden/>
              </w:rPr>
              <w:t>542</w:t>
            </w:r>
            <w:r w:rsidR="00A37799">
              <w:rPr>
                <w:noProof/>
                <w:webHidden/>
              </w:rPr>
              <w:fldChar w:fldCharType="end"/>
            </w:r>
          </w:hyperlink>
        </w:p>
        <w:p w14:paraId="7323F1B4" w14:textId="25D72976" w:rsidR="00A37799" w:rsidRDefault="00000000">
          <w:pPr>
            <w:pStyle w:val="TOC3"/>
            <w:tabs>
              <w:tab w:val="right" w:leader="dot" w:pos="10456"/>
            </w:tabs>
            <w:rPr>
              <w:noProof/>
            </w:rPr>
          </w:pPr>
          <w:hyperlink w:anchor="_Toc149055436" w:history="1">
            <w:r w:rsidR="00A37799" w:rsidRPr="00282ACF">
              <w:rPr>
                <w:rStyle w:val="a5"/>
                <w:noProof/>
              </w:rPr>
              <w:t>4.27.322 Structure of physical output configuration</w:t>
            </w:r>
            <w:r w:rsidR="00A37799">
              <w:rPr>
                <w:noProof/>
                <w:webHidden/>
              </w:rPr>
              <w:tab/>
            </w:r>
            <w:r w:rsidR="00A37799">
              <w:rPr>
                <w:noProof/>
                <w:webHidden/>
              </w:rPr>
              <w:fldChar w:fldCharType="begin"/>
            </w:r>
            <w:r w:rsidR="00A37799">
              <w:rPr>
                <w:noProof/>
                <w:webHidden/>
              </w:rPr>
              <w:instrText xml:space="preserve"> PAGEREF _Toc149055436 \h </w:instrText>
            </w:r>
            <w:r w:rsidR="00A37799">
              <w:rPr>
                <w:noProof/>
                <w:webHidden/>
              </w:rPr>
            </w:r>
            <w:r w:rsidR="00A37799">
              <w:rPr>
                <w:noProof/>
                <w:webHidden/>
              </w:rPr>
              <w:fldChar w:fldCharType="separate"/>
            </w:r>
            <w:r w:rsidR="00A37799">
              <w:rPr>
                <w:noProof/>
                <w:webHidden/>
              </w:rPr>
              <w:t>542</w:t>
            </w:r>
            <w:r w:rsidR="00A37799">
              <w:rPr>
                <w:noProof/>
                <w:webHidden/>
              </w:rPr>
              <w:fldChar w:fldCharType="end"/>
            </w:r>
          </w:hyperlink>
        </w:p>
        <w:p w14:paraId="44FC6CAB" w14:textId="0EB4CEA4" w:rsidR="00A37799" w:rsidRDefault="00000000">
          <w:pPr>
            <w:pStyle w:val="TOC3"/>
            <w:tabs>
              <w:tab w:val="right" w:leader="dot" w:pos="10456"/>
            </w:tabs>
            <w:rPr>
              <w:noProof/>
            </w:rPr>
          </w:pPr>
          <w:hyperlink w:anchor="_Toc149055437" w:history="1">
            <w:r w:rsidR="00A37799" w:rsidRPr="00282ACF">
              <w:rPr>
                <w:rStyle w:val="a5"/>
                <w:noProof/>
              </w:rPr>
              <w:t>4.27.323 Structure of virtual LED info</w:t>
            </w:r>
            <w:r w:rsidR="00A37799">
              <w:rPr>
                <w:noProof/>
                <w:webHidden/>
              </w:rPr>
              <w:tab/>
            </w:r>
            <w:r w:rsidR="00A37799">
              <w:rPr>
                <w:noProof/>
                <w:webHidden/>
              </w:rPr>
              <w:fldChar w:fldCharType="begin"/>
            </w:r>
            <w:r w:rsidR="00A37799">
              <w:rPr>
                <w:noProof/>
                <w:webHidden/>
              </w:rPr>
              <w:instrText xml:space="preserve"> PAGEREF _Toc149055437 \h </w:instrText>
            </w:r>
            <w:r w:rsidR="00A37799">
              <w:rPr>
                <w:noProof/>
                <w:webHidden/>
              </w:rPr>
            </w:r>
            <w:r w:rsidR="00A37799">
              <w:rPr>
                <w:noProof/>
                <w:webHidden/>
              </w:rPr>
              <w:fldChar w:fldCharType="separate"/>
            </w:r>
            <w:r w:rsidR="00A37799">
              <w:rPr>
                <w:noProof/>
                <w:webHidden/>
              </w:rPr>
              <w:t>543</w:t>
            </w:r>
            <w:r w:rsidR="00A37799">
              <w:rPr>
                <w:noProof/>
                <w:webHidden/>
              </w:rPr>
              <w:fldChar w:fldCharType="end"/>
            </w:r>
          </w:hyperlink>
        </w:p>
        <w:p w14:paraId="22E1B3B7" w14:textId="0CCA74C8" w:rsidR="00A37799" w:rsidRDefault="00000000">
          <w:pPr>
            <w:pStyle w:val="TOC3"/>
            <w:tabs>
              <w:tab w:val="right" w:leader="dot" w:pos="10456"/>
            </w:tabs>
            <w:rPr>
              <w:noProof/>
            </w:rPr>
          </w:pPr>
          <w:hyperlink w:anchor="_Toc149055438" w:history="1">
            <w:r w:rsidR="00A37799" w:rsidRPr="00282ACF">
              <w:rPr>
                <w:rStyle w:val="a5"/>
                <w:noProof/>
              </w:rPr>
              <w:t>4.27.324 Structure of background</w:t>
            </w:r>
            <w:r w:rsidR="00A37799">
              <w:rPr>
                <w:noProof/>
                <w:webHidden/>
              </w:rPr>
              <w:tab/>
            </w:r>
            <w:r w:rsidR="00A37799">
              <w:rPr>
                <w:noProof/>
                <w:webHidden/>
              </w:rPr>
              <w:fldChar w:fldCharType="begin"/>
            </w:r>
            <w:r w:rsidR="00A37799">
              <w:rPr>
                <w:noProof/>
                <w:webHidden/>
              </w:rPr>
              <w:instrText xml:space="preserve"> PAGEREF _Toc149055438 \h </w:instrText>
            </w:r>
            <w:r w:rsidR="00A37799">
              <w:rPr>
                <w:noProof/>
                <w:webHidden/>
              </w:rPr>
            </w:r>
            <w:r w:rsidR="00A37799">
              <w:rPr>
                <w:noProof/>
                <w:webHidden/>
              </w:rPr>
              <w:fldChar w:fldCharType="separate"/>
            </w:r>
            <w:r w:rsidR="00A37799">
              <w:rPr>
                <w:noProof/>
                <w:webHidden/>
              </w:rPr>
              <w:t>543</w:t>
            </w:r>
            <w:r w:rsidR="00A37799">
              <w:rPr>
                <w:noProof/>
                <w:webHidden/>
              </w:rPr>
              <w:fldChar w:fldCharType="end"/>
            </w:r>
          </w:hyperlink>
        </w:p>
        <w:p w14:paraId="47B833EB" w14:textId="72327A09" w:rsidR="00A37799" w:rsidRDefault="00000000">
          <w:pPr>
            <w:pStyle w:val="TOC3"/>
            <w:tabs>
              <w:tab w:val="right" w:leader="dot" w:pos="10456"/>
            </w:tabs>
            <w:rPr>
              <w:noProof/>
            </w:rPr>
          </w:pPr>
          <w:hyperlink w:anchor="_Toc149055439" w:history="1">
            <w:r w:rsidR="00A37799" w:rsidRPr="00282ACF">
              <w:rPr>
                <w:rStyle w:val="a5"/>
                <w:noProof/>
              </w:rPr>
              <w:t>4.27.325 Structure of font info</w:t>
            </w:r>
            <w:r w:rsidR="00A37799">
              <w:rPr>
                <w:noProof/>
                <w:webHidden/>
              </w:rPr>
              <w:tab/>
            </w:r>
            <w:r w:rsidR="00A37799">
              <w:rPr>
                <w:noProof/>
                <w:webHidden/>
              </w:rPr>
              <w:fldChar w:fldCharType="begin"/>
            </w:r>
            <w:r w:rsidR="00A37799">
              <w:rPr>
                <w:noProof/>
                <w:webHidden/>
              </w:rPr>
              <w:instrText xml:space="preserve"> PAGEREF _Toc149055439 \h </w:instrText>
            </w:r>
            <w:r w:rsidR="00A37799">
              <w:rPr>
                <w:noProof/>
                <w:webHidden/>
              </w:rPr>
            </w:r>
            <w:r w:rsidR="00A37799">
              <w:rPr>
                <w:noProof/>
                <w:webHidden/>
              </w:rPr>
              <w:fldChar w:fldCharType="separate"/>
            </w:r>
            <w:r w:rsidR="00A37799">
              <w:rPr>
                <w:noProof/>
                <w:webHidden/>
              </w:rPr>
              <w:t>544</w:t>
            </w:r>
            <w:r w:rsidR="00A37799">
              <w:rPr>
                <w:noProof/>
                <w:webHidden/>
              </w:rPr>
              <w:fldChar w:fldCharType="end"/>
            </w:r>
          </w:hyperlink>
        </w:p>
        <w:p w14:paraId="00ACA04E" w14:textId="74510E7E" w:rsidR="00A37799" w:rsidRDefault="00000000">
          <w:pPr>
            <w:pStyle w:val="TOC3"/>
            <w:tabs>
              <w:tab w:val="right" w:leader="dot" w:pos="10456"/>
            </w:tabs>
            <w:rPr>
              <w:noProof/>
            </w:rPr>
          </w:pPr>
          <w:hyperlink w:anchor="_Toc149055440" w:history="1">
            <w:r w:rsidR="00A37799" w:rsidRPr="00282ACF">
              <w:rPr>
                <w:rStyle w:val="a5"/>
                <w:noProof/>
              </w:rPr>
              <w:t>4.27.326 Structure of window info</w:t>
            </w:r>
            <w:r w:rsidR="00A37799">
              <w:rPr>
                <w:noProof/>
                <w:webHidden/>
              </w:rPr>
              <w:tab/>
            </w:r>
            <w:r w:rsidR="00A37799">
              <w:rPr>
                <w:noProof/>
                <w:webHidden/>
              </w:rPr>
              <w:fldChar w:fldCharType="begin"/>
            </w:r>
            <w:r w:rsidR="00A37799">
              <w:rPr>
                <w:noProof/>
                <w:webHidden/>
              </w:rPr>
              <w:instrText xml:space="preserve"> PAGEREF _Toc149055440 \h </w:instrText>
            </w:r>
            <w:r w:rsidR="00A37799">
              <w:rPr>
                <w:noProof/>
                <w:webHidden/>
              </w:rPr>
            </w:r>
            <w:r w:rsidR="00A37799">
              <w:rPr>
                <w:noProof/>
                <w:webHidden/>
              </w:rPr>
              <w:fldChar w:fldCharType="separate"/>
            </w:r>
            <w:r w:rsidR="00A37799">
              <w:rPr>
                <w:noProof/>
                <w:webHidden/>
              </w:rPr>
              <w:t>545</w:t>
            </w:r>
            <w:r w:rsidR="00A37799">
              <w:rPr>
                <w:noProof/>
                <w:webHidden/>
              </w:rPr>
              <w:fldChar w:fldCharType="end"/>
            </w:r>
          </w:hyperlink>
        </w:p>
        <w:p w14:paraId="798E9352" w14:textId="1BC76EAD" w:rsidR="00A37799" w:rsidRDefault="00000000">
          <w:pPr>
            <w:pStyle w:val="TOC3"/>
            <w:tabs>
              <w:tab w:val="right" w:leader="dot" w:pos="10456"/>
            </w:tabs>
            <w:rPr>
              <w:noProof/>
            </w:rPr>
          </w:pPr>
          <w:hyperlink w:anchor="_Toc149055441" w:history="1">
            <w:r w:rsidR="00A37799" w:rsidRPr="00282ACF">
              <w:rPr>
                <w:rStyle w:val="a5"/>
                <w:noProof/>
              </w:rPr>
              <w:t>4.27.327 Structure of split window info</w:t>
            </w:r>
            <w:r w:rsidR="00A37799">
              <w:rPr>
                <w:noProof/>
                <w:webHidden/>
              </w:rPr>
              <w:tab/>
            </w:r>
            <w:r w:rsidR="00A37799">
              <w:rPr>
                <w:noProof/>
                <w:webHidden/>
              </w:rPr>
              <w:fldChar w:fldCharType="begin"/>
            </w:r>
            <w:r w:rsidR="00A37799">
              <w:rPr>
                <w:noProof/>
                <w:webHidden/>
              </w:rPr>
              <w:instrText xml:space="preserve"> PAGEREF _Toc149055441 \h </w:instrText>
            </w:r>
            <w:r w:rsidR="00A37799">
              <w:rPr>
                <w:noProof/>
                <w:webHidden/>
              </w:rPr>
            </w:r>
            <w:r w:rsidR="00A37799">
              <w:rPr>
                <w:noProof/>
                <w:webHidden/>
              </w:rPr>
              <w:fldChar w:fldCharType="separate"/>
            </w:r>
            <w:r w:rsidR="00A37799">
              <w:rPr>
                <w:noProof/>
                <w:webHidden/>
              </w:rPr>
              <w:t>546</w:t>
            </w:r>
            <w:r w:rsidR="00A37799">
              <w:rPr>
                <w:noProof/>
                <w:webHidden/>
              </w:rPr>
              <w:fldChar w:fldCharType="end"/>
            </w:r>
          </w:hyperlink>
        </w:p>
        <w:p w14:paraId="6DB69976" w14:textId="13D64A4D" w:rsidR="00A37799" w:rsidRDefault="00000000">
          <w:pPr>
            <w:pStyle w:val="TOC3"/>
            <w:tabs>
              <w:tab w:val="right" w:leader="dot" w:pos="10456"/>
            </w:tabs>
            <w:rPr>
              <w:noProof/>
            </w:rPr>
          </w:pPr>
          <w:hyperlink w:anchor="_Toc149055442" w:history="1">
            <w:r w:rsidR="00A37799" w:rsidRPr="00282ACF">
              <w:rPr>
                <w:rStyle w:val="a5"/>
                <w:noProof/>
              </w:rPr>
              <w:t>4.27.328 Structure of window list info</w:t>
            </w:r>
            <w:r w:rsidR="00A37799">
              <w:rPr>
                <w:noProof/>
                <w:webHidden/>
              </w:rPr>
              <w:tab/>
            </w:r>
            <w:r w:rsidR="00A37799">
              <w:rPr>
                <w:noProof/>
                <w:webHidden/>
              </w:rPr>
              <w:fldChar w:fldCharType="begin"/>
            </w:r>
            <w:r w:rsidR="00A37799">
              <w:rPr>
                <w:noProof/>
                <w:webHidden/>
              </w:rPr>
              <w:instrText xml:space="preserve"> PAGEREF _Toc149055442 \h </w:instrText>
            </w:r>
            <w:r w:rsidR="00A37799">
              <w:rPr>
                <w:noProof/>
                <w:webHidden/>
              </w:rPr>
            </w:r>
            <w:r w:rsidR="00A37799">
              <w:rPr>
                <w:noProof/>
                <w:webHidden/>
              </w:rPr>
              <w:fldChar w:fldCharType="separate"/>
            </w:r>
            <w:r w:rsidR="00A37799">
              <w:rPr>
                <w:noProof/>
                <w:webHidden/>
              </w:rPr>
              <w:t>546</w:t>
            </w:r>
            <w:r w:rsidR="00A37799">
              <w:rPr>
                <w:noProof/>
                <w:webHidden/>
              </w:rPr>
              <w:fldChar w:fldCharType="end"/>
            </w:r>
          </w:hyperlink>
        </w:p>
        <w:p w14:paraId="112A462C" w14:textId="6B4A8E6C" w:rsidR="00A37799" w:rsidRDefault="00000000">
          <w:pPr>
            <w:pStyle w:val="TOC3"/>
            <w:tabs>
              <w:tab w:val="right" w:leader="dot" w:pos="10456"/>
            </w:tabs>
            <w:rPr>
              <w:noProof/>
            </w:rPr>
          </w:pPr>
          <w:hyperlink w:anchor="_Toc149055443" w:history="1">
            <w:r w:rsidR="00A37799" w:rsidRPr="00282ACF">
              <w:rPr>
                <w:rStyle w:val="a5"/>
                <w:noProof/>
              </w:rPr>
              <w:t>4.27.329 Structure of window info for batch window opening</w:t>
            </w:r>
            <w:r w:rsidR="00A37799">
              <w:rPr>
                <w:noProof/>
                <w:webHidden/>
              </w:rPr>
              <w:tab/>
            </w:r>
            <w:r w:rsidR="00A37799">
              <w:rPr>
                <w:noProof/>
                <w:webHidden/>
              </w:rPr>
              <w:fldChar w:fldCharType="begin"/>
            </w:r>
            <w:r w:rsidR="00A37799">
              <w:rPr>
                <w:noProof/>
                <w:webHidden/>
              </w:rPr>
              <w:instrText xml:space="preserve"> PAGEREF _Toc149055443 \h </w:instrText>
            </w:r>
            <w:r w:rsidR="00A37799">
              <w:rPr>
                <w:noProof/>
                <w:webHidden/>
              </w:rPr>
            </w:r>
            <w:r w:rsidR="00A37799">
              <w:rPr>
                <w:noProof/>
                <w:webHidden/>
              </w:rPr>
              <w:fldChar w:fldCharType="separate"/>
            </w:r>
            <w:r w:rsidR="00A37799">
              <w:rPr>
                <w:noProof/>
                <w:webHidden/>
              </w:rPr>
              <w:t>547</w:t>
            </w:r>
            <w:r w:rsidR="00A37799">
              <w:rPr>
                <w:noProof/>
                <w:webHidden/>
              </w:rPr>
              <w:fldChar w:fldCharType="end"/>
            </w:r>
          </w:hyperlink>
        </w:p>
        <w:p w14:paraId="1DD2B4AB" w14:textId="748A131F" w:rsidR="00A37799" w:rsidRDefault="00000000">
          <w:pPr>
            <w:pStyle w:val="TOC3"/>
            <w:tabs>
              <w:tab w:val="right" w:leader="dot" w:pos="10456"/>
            </w:tabs>
            <w:rPr>
              <w:noProof/>
            </w:rPr>
          </w:pPr>
          <w:hyperlink w:anchor="_Toc149055444" w:history="1">
            <w:r w:rsidR="00A37799" w:rsidRPr="00282ACF">
              <w:rPr>
                <w:rStyle w:val="a5"/>
                <w:noProof/>
              </w:rPr>
              <w:t>4.27.330 Structure of info about batch operation results</w:t>
            </w:r>
            <w:r w:rsidR="00A37799">
              <w:rPr>
                <w:noProof/>
                <w:webHidden/>
              </w:rPr>
              <w:tab/>
            </w:r>
            <w:r w:rsidR="00A37799">
              <w:rPr>
                <w:noProof/>
                <w:webHidden/>
              </w:rPr>
              <w:fldChar w:fldCharType="begin"/>
            </w:r>
            <w:r w:rsidR="00A37799">
              <w:rPr>
                <w:noProof/>
                <w:webHidden/>
              </w:rPr>
              <w:instrText xml:space="preserve"> PAGEREF _Toc149055444 \h </w:instrText>
            </w:r>
            <w:r w:rsidR="00A37799">
              <w:rPr>
                <w:noProof/>
                <w:webHidden/>
              </w:rPr>
            </w:r>
            <w:r w:rsidR="00A37799">
              <w:rPr>
                <w:noProof/>
                <w:webHidden/>
              </w:rPr>
              <w:fldChar w:fldCharType="separate"/>
            </w:r>
            <w:r w:rsidR="00A37799">
              <w:rPr>
                <w:noProof/>
                <w:webHidden/>
              </w:rPr>
              <w:t>547</w:t>
            </w:r>
            <w:r w:rsidR="00A37799">
              <w:rPr>
                <w:noProof/>
                <w:webHidden/>
              </w:rPr>
              <w:fldChar w:fldCharType="end"/>
            </w:r>
          </w:hyperlink>
        </w:p>
        <w:p w14:paraId="3769BDD1" w14:textId="01065963" w:rsidR="00A37799" w:rsidRDefault="00000000">
          <w:pPr>
            <w:pStyle w:val="TOC3"/>
            <w:tabs>
              <w:tab w:val="right" w:leader="dot" w:pos="10456"/>
            </w:tabs>
            <w:rPr>
              <w:noProof/>
            </w:rPr>
          </w:pPr>
          <w:hyperlink w:anchor="_Toc149055445" w:history="1">
            <w:r w:rsidR="00A37799" w:rsidRPr="00282ACF">
              <w:rPr>
                <w:rStyle w:val="a5"/>
                <w:noProof/>
              </w:rPr>
              <w:t>4.27.331 Structure of returned result of opening windows in batches</w:t>
            </w:r>
            <w:r w:rsidR="00A37799">
              <w:rPr>
                <w:noProof/>
                <w:webHidden/>
              </w:rPr>
              <w:tab/>
            </w:r>
            <w:r w:rsidR="00A37799">
              <w:rPr>
                <w:noProof/>
                <w:webHidden/>
              </w:rPr>
              <w:fldChar w:fldCharType="begin"/>
            </w:r>
            <w:r w:rsidR="00A37799">
              <w:rPr>
                <w:noProof/>
                <w:webHidden/>
              </w:rPr>
              <w:instrText xml:space="preserve"> PAGEREF _Toc149055445 \h </w:instrText>
            </w:r>
            <w:r w:rsidR="00A37799">
              <w:rPr>
                <w:noProof/>
                <w:webHidden/>
              </w:rPr>
            </w:r>
            <w:r w:rsidR="00A37799">
              <w:rPr>
                <w:noProof/>
                <w:webHidden/>
              </w:rPr>
              <w:fldChar w:fldCharType="separate"/>
            </w:r>
            <w:r w:rsidR="00A37799">
              <w:rPr>
                <w:noProof/>
                <w:webHidden/>
              </w:rPr>
              <w:t>548</w:t>
            </w:r>
            <w:r w:rsidR="00A37799">
              <w:rPr>
                <w:noProof/>
                <w:webHidden/>
              </w:rPr>
              <w:fldChar w:fldCharType="end"/>
            </w:r>
          </w:hyperlink>
        </w:p>
        <w:p w14:paraId="6EA3CF84" w14:textId="59AE73BD" w:rsidR="00A37799" w:rsidRDefault="00000000">
          <w:pPr>
            <w:pStyle w:val="TOC3"/>
            <w:tabs>
              <w:tab w:val="right" w:leader="dot" w:pos="10456"/>
            </w:tabs>
            <w:rPr>
              <w:noProof/>
            </w:rPr>
          </w:pPr>
          <w:hyperlink w:anchor="_Toc149055446" w:history="1">
            <w:r w:rsidR="00A37799" w:rsidRPr="00282ACF">
              <w:rPr>
                <w:rStyle w:val="a5"/>
                <w:noProof/>
              </w:rPr>
              <w:t>4.27.332 Structure of screen zoom info</w:t>
            </w:r>
            <w:r w:rsidR="00A37799">
              <w:rPr>
                <w:noProof/>
                <w:webHidden/>
              </w:rPr>
              <w:tab/>
            </w:r>
            <w:r w:rsidR="00A37799">
              <w:rPr>
                <w:noProof/>
                <w:webHidden/>
              </w:rPr>
              <w:fldChar w:fldCharType="begin"/>
            </w:r>
            <w:r w:rsidR="00A37799">
              <w:rPr>
                <w:noProof/>
                <w:webHidden/>
              </w:rPr>
              <w:instrText xml:space="preserve"> PAGEREF _Toc149055446 \h </w:instrText>
            </w:r>
            <w:r w:rsidR="00A37799">
              <w:rPr>
                <w:noProof/>
                <w:webHidden/>
              </w:rPr>
            </w:r>
            <w:r w:rsidR="00A37799">
              <w:rPr>
                <w:noProof/>
                <w:webHidden/>
              </w:rPr>
              <w:fldChar w:fldCharType="separate"/>
            </w:r>
            <w:r w:rsidR="00A37799">
              <w:rPr>
                <w:noProof/>
                <w:webHidden/>
              </w:rPr>
              <w:t>548</w:t>
            </w:r>
            <w:r w:rsidR="00A37799">
              <w:rPr>
                <w:noProof/>
                <w:webHidden/>
              </w:rPr>
              <w:fldChar w:fldCharType="end"/>
            </w:r>
          </w:hyperlink>
        </w:p>
        <w:p w14:paraId="1D5CFDEE" w14:textId="17F86B78" w:rsidR="00A37799" w:rsidRDefault="00000000">
          <w:pPr>
            <w:pStyle w:val="TOC3"/>
            <w:tabs>
              <w:tab w:val="right" w:leader="dot" w:pos="10456"/>
            </w:tabs>
            <w:rPr>
              <w:noProof/>
            </w:rPr>
          </w:pPr>
          <w:hyperlink w:anchor="_Toc149055447" w:history="1">
            <w:r w:rsidR="00A37799" w:rsidRPr="00282ACF">
              <w:rPr>
                <w:rStyle w:val="a5"/>
                <w:noProof/>
              </w:rPr>
              <w:t>4.27.333 Structure of decoding device ID info</w:t>
            </w:r>
            <w:r w:rsidR="00A37799">
              <w:rPr>
                <w:noProof/>
                <w:webHidden/>
              </w:rPr>
              <w:tab/>
            </w:r>
            <w:r w:rsidR="00A37799">
              <w:rPr>
                <w:noProof/>
                <w:webHidden/>
              </w:rPr>
              <w:fldChar w:fldCharType="begin"/>
            </w:r>
            <w:r w:rsidR="00A37799">
              <w:rPr>
                <w:noProof/>
                <w:webHidden/>
              </w:rPr>
              <w:instrText xml:space="preserve"> PAGEREF _Toc149055447 \h </w:instrText>
            </w:r>
            <w:r w:rsidR="00A37799">
              <w:rPr>
                <w:noProof/>
                <w:webHidden/>
              </w:rPr>
            </w:r>
            <w:r w:rsidR="00A37799">
              <w:rPr>
                <w:noProof/>
                <w:webHidden/>
              </w:rPr>
              <w:fldChar w:fldCharType="separate"/>
            </w:r>
            <w:r w:rsidR="00A37799">
              <w:rPr>
                <w:noProof/>
                <w:webHidden/>
              </w:rPr>
              <w:t>549</w:t>
            </w:r>
            <w:r w:rsidR="00A37799">
              <w:rPr>
                <w:noProof/>
                <w:webHidden/>
              </w:rPr>
              <w:fldChar w:fldCharType="end"/>
            </w:r>
          </w:hyperlink>
        </w:p>
        <w:p w14:paraId="13865A6C" w14:textId="2302401D" w:rsidR="00A37799" w:rsidRDefault="00000000">
          <w:pPr>
            <w:pStyle w:val="TOC3"/>
            <w:tabs>
              <w:tab w:val="right" w:leader="dot" w:pos="10456"/>
            </w:tabs>
            <w:rPr>
              <w:noProof/>
            </w:rPr>
          </w:pPr>
          <w:hyperlink w:anchor="_Toc149055448" w:history="1">
            <w:r w:rsidR="00A37799" w:rsidRPr="00282ACF">
              <w:rPr>
                <w:rStyle w:val="a5"/>
                <w:noProof/>
              </w:rPr>
              <w:t>4.27.334 Structure of video source info</w:t>
            </w:r>
            <w:r w:rsidR="00A37799">
              <w:rPr>
                <w:noProof/>
                <w:webHidden/>
              </w:rPr>
              <w:tab/>
            </w:r>
            <w:r w:rsidR="00A37799">
              <w:rPr>
                <w:noProof/>
                <w:webHidden/>
              </w:rPr>
              <w:fldChar w:fldCharType="begin"/>
            </w:r>
            <w:r w:rsidR="00A37799">
              <w:rPr>
                <w:noProof/>
                <w:webHidden/>
              </w:rPr>
              <w:instrText xml:space="preserve"> PAGEREF _Toc149055448 \h </w:instrText>
            </w:r>
            <w:r w:rsidR="00A37799">
              <w:rPr>
                <w:noProof/>
                <w:webHidden/>
              </w:rPr>
            </w:r>
            <w:r w:rsidR="00A37799">
              <w:rPr>
                <w:noProof/>
                <w:webHidden/>
              </w:rPr>
              <w:fldChar w:fldCharType="separate"/>
            </w:r>
            <w:r w:rsidR="00A37799">
              <w:rPr>
                <w:noProof/>
                <w:webHidden/>
              </w:rPr>
              <w:t>549</w:t>
            </w:r>
            <w:r w:rsidR="00A37799">
              <w:rPr>
                <w:noProof/>
                <w:webHidden/>
              </w:rPr>
              <w:fldChar w:fldCharType="end"/>
            </w:r>
          </w:hyperlink>
        </w:p>
        <w:p w14:paraId="2447953D" w14:textId="18DEA25A" w:rsidR="00A37799" w:rsidRDefault="00000000">
          <w:pPr>
            <w:pStyle w:val="TOC3"/>
            <w:tabs>
              <w:tab w:val="right" w:leader="dot" w:pos="10456"/>
            </w:tabs>
            <w:rPr>
              <w:noProof/>
            </w:rPr>
          </w:pPr>
          <w:hyperlink w:anchor="_Toc149055449" w:history="1">
            <w:r w:rsidR="00A37799" w:rsidRPr="00282ACF">
              <w:rPr>
                <w:rStyle w:val="a5"/>
                <w:noProof/>
              </w:rPr>
              <w:t>4.27.335 Structure of authentication info</w:t>
            </w:r>
            <w:r w:rsidR="00A37799">
              <w:rPr>
                <w:noProof/>
                <w:webHidden/>
              </w:rPr>
              <w:tab/>
            </w:r>
            <w:r w:rsidR="00A37799">
              <w:rPr>
                <w:noProof/>
                <w:webHidden/>
              </w:rPr>
              <w:fldChar w:fldCharType="begin"/>
            </w:r>
            <w:r w:rsidR="00A37799">
              <w:rPr>
                <w:noProof/>
                <w:webHidden/>
              </w:rPr>
              <w:instrText xml:space="preserve"> PAGEREF _Toc149055449 \h </w:instrText>
            </w:r>
            <w:r w:rsidR="00A37799">
              <w:rPr>
                <w:noProof/>
                <w:webHidden/>
              </w:rPr>
            </w:r>
            <w:r w:rsidR="00A37799">
              <w:rPr>
                <w:noProof/>
                <w:webHidden/>
              </w:rPr>
              <w:fldChar w:fldCharType="separate"/>
            </w:r>
            <w:r w:rsidR="00A37799">
              <w:rPr>
                <w:noProof/>
                <w:webHidden/>
              </w:rPr>
              <w:t>550</w:t>
            </w:r>
            <w:r w:rsidR="00A37799">
              <w:rPr>
                <w:noProof/>
                <w:webHidden/>
              </w:rPr>
              <w:fldChar w:fldCharType="end"/>
            </w:r>
          </w:hyperlink>
        </w:p>
        <w:p w14:paraId="6934FAE2" w14:textId="6276D7F5" w:rsidR="00A37799" w:rsidRDefault="00000000">
          <w:pPr>
            <w:pStyle w:val="TOC3"/>
            <w:tabs>
              <w:tab w:val="right" w:leader="dot" w:pos="10456"/>
            </w:tabs>
            <w:rPr>
              <w:noProof/>
            </w:rPr>
          </w:pPr>
          <w:hyperlink w:anchor="_Toc149055450" w:history="1">
            <w:r w:rsidR="00A37799" w:rsidRPr="00282ACF">
              <w:rPr>
                <w:rStyle w:val="a5"/>
                <w:noProof/>
              </w:rPr>
              <w:t>4.27.336 Structure of font info</w:t>
            </w:r>
            <w:r w:rsidR="00A37799">
              <w:rPr>
                <w:noProof/>
                <w:webHidden/>
              </w:rPr>
              <w:tab/>
            </w:r>
            <w:r w:rsidR="00A37799">
              <w:rPr>
                <w:noProof/>
                <w:webHidden/>
              </w:rPr>
              <w:fldChar w:fldCharType="begin"/>
            </w:r>
            <w:r w:rsidR="00A37799">
              <w:rPr>
                <w:noProof/>
                <w:webHidden/>
              </w:rPr>
              <w:instrText xml:space="preserve"> PAGEREF _Toc149055450 \h </w:instrText>
            </w:r>
            <w:r w:rsidR="00A37799">
              <w:rPr>
                <w:noProof/>
                <w:webHidden/>
              </w:rPr>
            </w:r>
            <w:r w:rsidR="00A37799">
              <w:rPr>
                <w:noProof/>
                <w:webHidden/>
              </w:rPr>
              <w:fldChar w:fldCharType="separate"/>
            </w:r>
            <w:r w:rsidR="00A37799">
              <w:rPr>
                <w:noProof/>
                <w:webHidden/>
              </w:rPr>
              <w:t>550</w:t>
            </w:r>
            <w:r w:rsidR="00A37799">
              <w:rPr>
                <w:noProof/>
                <w:webHidden/>
              </w:rPr>
              <w:fldChar w:fldCharType="end"/>
            </w:r>
          </w:hyperlink>
        </w:p>
        <w:p w14:paraId="30899302" w14:textId="37846B57" w:rsidR="00A37799" w:rsidRDefault="00000000">
          <w:pPr>
            <w:pStyle w:val="TOC3"/>
            <w:tabs>
              <w:tab w:val="right" w:leader="dot" w:pos="10456"/>
            </w:tabs>
            <w:rPr>
              <w:noProof/>
            </w:rPr>
          </w:pPr>
          <w:hyperlink w:anchor="_Toc149055451" w:history="1">
            <w:r w:rsidR="00A37799" w:rsidRPr="00282ACF">
              <w:rPr>
                <w:rStyle w:val="a5"/>
                <w:noProof/>
              </w:rPr>
              <w:t>4.27.337 Structure of info about control parameters of sending passive decoding data</w:t>
            </w:r>
            <w:r w:rsidR="00A37799">
              <w:rPr>
                <w:noProof/>
                <w:webHidden/>
              </w:rPr>
              <w:tab/>
            </w:r>
            <w:r w:rsidR="00A37799">
              <w:rPr>
                <w:noProof/>
                <w:webHidden/>
              </w:rPr>
              <w:fldChar w:fldCharType="begin"/>
            </w:r>
            <w:r w:rsidR="00A37799">
              <w:rPr>
                <w:noProof/>
                <w:webHidden/>
              </w:rPr>
              <w:instrText xml:space="preserve"> PAGEREF _Toc149055451 \h </w:instrText>
            </w:r>
            <w:r w:rsidR="00A37799">
              <w:rPr>
                <w:noProof/>
                <w:webHidden/>
              </w:rPr>
            </w:r>
            <w:r w:rsidR="00A37799">
              <w:rPr>
                <w:noProof/>
                <w:webHidden/>
              </w:rPr>
              <w:fldChar w:fldCharType="separate"/>
            </w:r>
            <w:r w:rsidR="00A37799">
              <w:rPr>
                <w:noProof/>
                <w:webHidden/>
              </w:rPr>
              <w:t>551</w:t>
            </w:r>
            <w:r w:rsidR="00A37799">
              <w:rPr>
                <w:noProof/>
                <w:webHidden/>
              </w:rPr>
              <w:fldChar w:fldCharType="end"/>
            </w:r>
          </w:hyperlink>
        </w:p>
        <w:p w14:paraId="28D98493" w14:textId="2352D8C0" w:rsidR="00A37799" w:rsidRDefault="00000000">
          <w:pPr>
            <w:pStyle w:val="TOC3"/>
            <w:tabs>
              <w:tab w:val="right" w:leader="dot" w:pos="10456"/>
            </w:tabs>
            <w:rPr>
              <w:noProof/>
            </w:rPr>
          </w:pPr>
          <w:hyperlink w:anchor="_Toc149055452" w:history="1">
            <w:r w:rsidR="00A37799" w:rsidRPr="00282ACF">
              <w:rPr>
                <w:rStyle w:val="a5"/>
                <w:noProof/>
              </w:rPr>
              <w:t>4.27.338 Structure of detailed stream session info</w:t>
            </w:r>
            <w:r w:rsidR="00A37799">
              <w:rPr>
                <w:noProof/>
                <w:webHidden/>
              </w:rPr>
              <w:tab/>
            </w:r>
            <w:r w:rsidR="00A37799">
              <w:rPr>
                <w:noProof/>
                <w:webHidden/>
              </w:rPr>
              <w:fldChar w:fldCharType="begin"/>
            </w:r>
            <w:r w:rsidR="00A37799">
              <w:rPr>
                <w:noProof/>
                <w:webHidden/>
              </w:rPr>
              <w:instrText xml:space="preserve"> PAGEREF _Toc149055452 \h </w:instrText>
            </w:r>
            <w:r w:rsidR="00A37799">
              <w:rPr>
                <w:noProof/>
                <w:webHidden/>
              </w:rPr>
            </w:r>
            <w:r w:rsidR="00A37799">
              <w:rPr>
                <w:noProof/>
                <w:webHidden/>
              </w:rPr>
              <w:fldChar w:fldCharType="separate"/>
            </w:r>
            <w:r w:rsidR="00A37799">
              <w:rPr>
                <w:noProof/>
                <w:webHidden/>
              </w:rPr>
              <w:t>551</w:t>
            </w:r>
            <w:r w:rsidR="00A37799">
              <w:rPr>
                <w:noProof/>
                <w:webHidden/>
              </w:rPr>
              <w:fldChar w:fldCharType="end"/>
            </w:r>
          </w:hyperlink>
        </w:p>
        <w:p w14:paraId="3BBFD4DE" w14:textId="46728596" w:rsidR="00A37799" w:rsidRDefault="00000000">
          <w:pPr>
            <w:pStyle w:val="TOC3"/>
            <w:tabs>
              <w:tab w:val="right" w:leader="dot" w:pos="10456"/>
            </w:tabs>
            <w:rPr>
              <w:noProof/>
            </w:rPr>
          </w:pPr>
          <w:hyperlink w:anchor="_Toc149055453" w:history="1">
            <w:r w:rsidR="00A37799" w:rsidRPr="00282ACF">
              <w:rPr>
                <w:rStyle w:val="a5"/>
                <w:noProof/>
              </w:rPr>
              <w:t>4.27.339 Structure of basic info about sequence resource</w:t>
            </w:r>
            <w:r w:rsidR="00A37799">
              <w:rPr>
                <w:noProof/>
                <w:webHidden/>
              </w:rPr>
              <w:tab/>
            </w:r>
            <w:r w:rsidR="00A37799">
              <w:rPr>
                <w:noProof/>
                <w:webHidden/>
              </w:rPr>
              <w:fldChar w:fldCharType="begin"/>
            </w:r>
            <w:r w:rsidR="00A37799">
              <w:rPr>
                <w:noProof/>
                <w:webHidden/>
              </w:rPr>
              <w:instrText xml:space="preserve"> PAGEREF _Toc149055453 \h </w:instrText>
            </w:r>
            <w:r w:rsidR="00A37799">
              <w:rPr>
                <w:noProof/>
                <w:webHidden/>
              </w:rPr>
            </w:r>
            <w:r w:rsidR="00A37799">
              <w:rPr>
                <w:noProof/>
                <w:webHidden/>
              </w:rPr>
              <w:fldChar w:fldCharType="separate"/>
            </w:r>
            <w:r w:rsidR="00A37799">
              <w:rPr>
                <w:noProof/>
                <w:webHidden/>
              </w:rPr>
              <w:t>552</w:t>
            </w:r>
            <w:r w:rsidR="00A37799">
              <w:rPr>
                <w:noProof/>
                <w:webHidden/>
              </w:rPr>
              <w:fldChar w:fldCharType="end"/>
            </w:r>
          </w:hyperlink>
        </w:p>
        <w:p w14:paraId="49561DD7" w14:textId="47C8E607" w:rsidR="00A37799" w:rsidRDefault="00000000">
          <w:pPr>
            <w:pStyle w:val="TOC3"/>
            <w:tabs>
              <w:tab w:val="right" w:leader="dot" w:pos="10456"/>
            </w:tabs>
            <w:rPr>
              <w:noProof/>
            </w:rPr>
          </w:pPr>
          <w:hyperlink w:anchor="_Toc149055454" w:history="1">
            <w:r w:rsidR="00A37799" w:rsidRPr="00282ACF">
              <w:rPr>
                <w:rStyle w:val="a5"/>
                <w:noProof/>
              </w:rPr>
              <w:t>4.27.340 Structure of detailed info about sequence resource</w:t>
            </w:r>
            <w:r w:rsidR="00A37799">
              <w:rPr>
                <w:noProof/>
                <w:webHidden/>
              </w:rPr>
              <w:tab/>
            </w:r>
            <w:r w:rsidR="00A37799">
              <w:rPr>
                <w:noProof/>
                <w:webHidden/>
              </w:rPr>
              <w:fldChar w:fldCharType="begin"/>
            </w:r>
            <w:r w:rsidR="00A37799">
              <w:rPr>
                <w:noProof/>
                <w:webHidden/>
              </w:rPr>
              <w:instrText xml:space="preserve"> PAGEREF _Toc149055454 \h </w:instrText>
            </w:r>
            <w:r w:rsidR="00A37799">
              <w:rPr>
                <w:noProof/>
                <w:webHidden/>
              </w:rPr>
            </w:r>
            <w:r w:rsidR="00A37799">
              <w:rPr>
                <w:noProof/>
                <w:webHidden/>
              </w:rPr>
              <w:fldChar w:fldCharType="separate"/>
            </w:r>
            <w:r w:rsidR="00A37799">
              <w:rPr>
                <w:noProof/>
                <w:webHidden/>
              </w:rPr>
              <w:t>552</w:t>
            </w:r>
            <w:r w:rsidR="00A37799">
              <w:rPr>
                <w:noProof/>
                <w:webHidden/>
              </w:rPr>
              <w:fldChar w:fldCharType="end"/>
            </w:r>
          </w:hyperlink>
        </w:p>
        <w:p w14:paraId="07C3AF1B" w14:textId="0174A21A" w:rsidR="00A37799" w:rsidRDefault="00000000">
          <w:pPr>
            <w:pStyle w:val="TOC3"/>
            <w:tabs>
              <w:tab w:val="right" w:leader="dot" w:pos="10456"/>
            </w:tabs>
            <w:rPr>
              <w:noProof/>
            </w:rPr>
          </w:pPr>
          <w:hyperlink w:anchor="_Toc149055455" w:history="1">
            <w:r w:rsidR="00A37799" w:rsidRPr="00282ACF">
              <w:rPr>
                <w:rStyle w:val="a5"/>
                <w:noProof/>
              </w:rPr>
              <w:t>4.27.341 Structure of info about video sources of sequence resource</w:t>
            </w:r>
            <w:r w:rsidR="00A37799">
              <w:rPr>
                <w:noProof/>
                <w:webHidden/>
              </w:rPr>
              <w:tab/>
            </w:r>
            <w:r w:rsidR="00A37799">
              <w:rPr>
                <w:noProof/>
                <w:webHidden/>
              </w:rPr>
              <w:fldChar w:fldCharType="begin"/>
            </w:r>
            <w:r w:rsidR="00A37799">
              <w:rPr>
                <w:noProof/>
                <w:webHidden/>
              </w:rPr>
              <w:instrText xml:space="preserve"> PAGEREF _Toc149055455 \h </w:instrText>
            </w:r>
            <w:r w:rsidR="00A37799">
              <w:rPr>
                <w:noProof/>
                <w:webHidden/>
              </w:rPr>
            </w:r>
            <w:r w:rsidR="00A37799">
              <w:rPr>
                <w:noProof/>
                <w:webHidden/>
              </w:rPr>
              <w:fldChar w:fldCharType="separate"/>
            </w:r>
            <w:r w:rsidR="00A37799">
              <w:rPr>
                <w:noProof/>
                <w:webHidden/>
              </w:rPr>
              <w:t>553</w:t>
            </w:r>
            <w:r w:rsidR="00A37799">
              <w:rPr>
                <w:noProof/>
                <w:webHidden/>
              </w:rPr>
              <w:fldChar w:fldCharType="end"/>
            </w:r>
          </w:hyperlink>
        </w:p>
        <w:p w14:paraId="792144CB" w14:textId="10C69BEA" w:rsidR="00A37799" w:rsidRDefault="00000000">
          <w:pPr>
            <w:pStyle w:val="TOC3"/>
            <w:tabs>
              <w:tab w:val="right" w:leader="dot" w:pos="10456"/>
            </w:tabs>
            <w:rPr>
              <w:noProof/>
            </w:rPr>
          </w:pPr>
          <w:hyperlink w:anchor="_Toc149055456" w:history="1">
            <w:r w:rsidR="00A37799" w:rsidRPr="00282ACF">
              <w:rPr>
                <w:rStyle w:val="a5"/>
                <w:noProof/>
              </w:rPr>
              <w:t>4.27.342 Structure of basic video source info for remote live video</w:t>
            </w:r>
            <w:r w:rsidR="00A37799">
              <w:rPr>
                <w:noProof/>
                <w:webHidden/>
              </w:rPr>
              <w:tab/>
            </w:r>
            <w:r w:rsidR="00A37799">
              <w:rPr>
                <w:noProof/>
                <w:webHidden/>
              </w:rPr>
              <w:fldChar w:fldCharType="begin"/>
            </w:r>
            <w:r w:rsidR="00A37799">
              <w:rPr>
                <w:noProof/>
                <w:webHidden/>
              </w:rPr>
              <w:instrText xml:space="preserve"> PAGEREF _Toc149055456 \h </w:instrText>
            </w:r>
            <w:r w:rsidR="00A37799">
              <w:rPr>
                <w:noProof/>
                <w:webHidden/>
              </w:rPr>
            </w:r>
            <w:r w:rsidR="00A37799">
              <w:rPr>
                <w:noProof/>
                <w:webHidden/>
              </w:rPr>
              <w:fldChar w:fldCharType="separate"/>
            </w:r>
            <w:r w:rsidR="00A37799">
              <w:rPr>
                <w:noProof/>
                <w:webHidden/>
              </w:rPr>
              <w:t>553</w:t>
            </w:r>
            <w:r w:rsidR="00A37799">
              <w:rPr>
                <w:noProof/>
                <w:webHidden/>
              </w:rPr>
              <w:fldChar w:fldCharType="end"/>
            </w:r>
          </w:hyperlink>
        </w:p>
        <w:p w14:paraId="0C592379" w14:textId="025F9195" w:rsidR="00A37799" w:rsidRDefault="00000000">
          <w:pPr>
            <w:pStyle w:val="TOC3"/>
            <w:tabs>
              <w:tab w:val="right" w:leader="dot" w:pos="10456"/>
            </w:tabs>
            <w:rPr>
              <w:noProof/>
            </w:rPr>
          </w:pPr>
          <w:hyperlink w:anchor="_Toc149055457" w:history="1">
            <w:r w:rsidR="00A37799" w:rsidRPr="00282ACF">
              <w:rPr>
                <w:rStyle w:val="a5"/>
                <w:noProof/>
              </w:rPr>
              <w:t>4.27.343 Structure of basic scene info</w:t>
            </w:r>
            <w:r w:rsidR="00A37799">
              <w:rPr>
                <w:noProof/>
                <w:webHidden/>
              </w:rPr>
              <w:tab/>
            </w:r>
            <w:r w:rsidR="00A37799">
              <w:rPr>
                <w:noProof/>
                <w:webHidden/>
              </w:rPr>
              <w:fldChar w:fldCharType="begin"/>
            </w:r>
            <w:r w:rsidR="00A37799">
              <w:rPr>
                <w:noProof/>
                <w:webHidden/>
              </w:rPr>
              <w:instrText xml:space="preserve"> PAGEREF _Toc149055457 \h </w:instrText>
            </w:r>
            <w:r w:rsidR="00A37799">
              <w:rPr>
                <w:noProof/>
                <w:webHidden/>
              </w:rPr>
            </w:r>
            <w:r w:rsidR="00A37799">
              <w:rPr>
                <w:noProof/>
                <w:webHidden/>
              </w:rPr>
              <w:fldChar w:fldCharType="separate"/>
            </w:r>
            <w:r w:rsidR="00A37799">
              <w:rPr>
                <w:noProof/>
                <w:webHidden/>
              </w:rPr>
              <w:t>554</w:t>
            </w:r>
            <w:r w:rsidR="00A37799">
              <w:rPr>
                <w:noProof/>
                <w:webHidden/>
              </w:rPr>
              <w:fldChar w:fldCharType="end"/>
            </w:r>
          </w:hyperlink>
        </w:p>
        <w:p w14:paraId="52B29905" w14:textId="125B7866" w:rsidR="00A37799" w:rsidRDefault="00000000">
          <w:pPr>
            <w:pStyle w:val="TOC3"/>
            <w:tabs>
              <w:tab w:val="right" w:leader="dot" w:pos="10456"/>
            </w:tabs>
            <w:rPr>
              <w:noProof/>
            </w:rPr>
          </w:pPr>
          <w:hyperlink w:anchor="_Toc149055458" w:history="1">
            <w:r w:rsidR="00A37799" w:rsidRPr="00282ACF">
              <w:rPr>
                <w:rStyle w:val="a5"/>
                <w:noProof/>
              </w:rPr>
              <w:t>4.27.344 Structure of scene modification info</w:t>
            </w:r>
            <w:r w:rsidR="00A37799">
              <w:rPr>
                <w:noProof/>
                <w:webHidden/>
              </w:rPr>
              <w:tab/>
            </w:r>
            <w:r w:rsidR="00A37799">
              <w:rPr>
                <w:noProof/>
                <w:webHidden/>
              </w:rPr>
              <w:fldChar w:fldCharType="begin"/>
            </w:r>
            <w:r w:rsidR="00A37799">
              <w:rPr>
                <w:noProof/>
                <w:webHidden/>
              </w:rPr>
              <w:instrText xml:space="preserve"> PAGEREF _Toc149055458 \h </w:instrText>
            </w:r>
            <w:r w:rsidR="00A37799">
              <w:rPr>
                <w:noProof/>
                <w:webHidden/>
              </w:rPr>
            </w:r>
            <w:r w:rsidR="00A37799">
              <w:rPr>
                <w:noProof/>
                <w:webHidden/>
              </w:rPr>
              <w:fldChar w:fldCharType="separate"/>
            </w:r>
            <w:r w:rsidR="00A37799">
              <w:rPr>
                <w:noProof/>
                <w:webHidden/>
              </w:rPr>
              <w:t>555</w:t>
            </w:r>
            <w:r w:rsidR="00A37799">
              <w:rPr>
                <w:noProof/>
                <w:webHidden/>
              </w:rPr>
              <w:fldChar w:fldCharType="end"/>
            </w:r>
          </w:hyperlink>
        </w:p>
        <w:p w14:paraId="28A53A45" w14:textId="73CE6F9A" w:rsidR="00A37799" w:rsidRDefault="00000000">
          <w:pPr>
            <w:pStyle w:val="TOC3"/>
            <w:tabs>
              <w:tab w:val="right" w:leader="dot" w:pos="10456"/>
            </w:tabs>
            <w:rPr>
              <w:noProof/>
            </w:rPr>
          </w:pPr>
          <w:hyperlink w:anchor="_Toc149055459" w:history="1">
            <w:r w:rsidR="00A37799" w:rsidRPr="00282ACF">
              <w:rPr>
                <w:rStyle w:val="a5"/>
                <w:noProof/>
              </w:rPr>
              <w:t>4.27.345 Structure of detailed scene info</w:t>
            </w:r>
            <w:r w:rsidR="00A37799">
              <w:rPr>
                <w:noProof/>
                <w:webHidden/>
              </w:rPr>
              <w:tab/>
            </w:r>
            <w:r w:rsidR="00A37799">
              <w:rPr>
                <w:noProof/>
                <w:webHidden/>
              </w:rPr>
              <w:fldChar w:fldCharType="begin"/>
            </w:r>
            <w:r w:rsidR="00A37799">
              <w:rPr>
                <w:noProof/>
                <w:webHidden/>
              </w:rPr>
              <w:instrText xml:space="preserve"> PAGEREF _Toc149055459 \h </w:instrText>
            </w:r>
            <w:r w:rsidR="00A37799">
              <w:rPr>
                <w:noProof/>
                <w:webHidden/>
              </w:rPr>
            </w:r>
            <w:r w:rsidR="00A37799">
              <w:rPr>
                <w:noProof/>
                <w:webHidden/>
              </w:rPr>
              <w:fldChar w:fldCharType="separate"/>
            </w:r>
            <w:r w:rsidR="00A37799">
              <w:rPr>
                <w:noProof/>
                <w:webHidden/>
              </w:rPr>
              <w:t>555</w:t>
            </w:r>
            <w:r w:rsidR="00A37799">
              <w:rPr>
                <w:noProof/>
                <w:webHidden/>
              </w:rPr>
              <w:fldChar w:fldCharType="end"/>
            </w:r>
          </w:hyperlink>
        </w:p>
        <w:p w14:paraId="65B940A8" w14:textId="5338A556" w:rsidR="00A37799" w:rsidRDefault="00000000">
          <w:pPr>
            <w:pStyle w:val="TOC3"/>
            <w:tabs>
              <w:tab w:val="right" w:leader="dot" w:pos="10456"/>
            </w:tabs>
            <w:rPr>
              <w:noProof/>
            </w:rPr>
          </w:pPr>
          <w:hyperlink w:anchor="_Toc149055460" w:history="1">
            <w:r w:rsidR="00A37799" w:rsidRPr="00282ACF">
              <w:rPr>
                <w:rStyle w:val="a5"/>
                <w:noProof/>
              </w:rPr>
              <w:t>4.27.346 Structure of all background image info</w:t>
            </w:r>
            <w:r w:rsidR="00A37799">
              <w:rPr>
                <w:noProof/>
                <w:webHidden/>
              </w:rPr>
              <w:tab/>
            </w:r>
            <w:r w:rsidR="00A37799">
              <w:rPr>
                <w:noProof/>
                <w:webHidden/>
              </w:rPr>
              <w:fldChar w:fldCharType="begin"/>
            </w:r>
            <w:r w:rsidR="00A37799">
              <w:rPr>
                <w:noProof/>
                <w:webHidden/>
              </w:rPr>
              <w:instrText xml:space="preserve"> PAGEREF _Toc149055460 \h </w:instrText>
            </w:r>
            <w:r w:rsidR="00A37799">
              <w:rPr>
                <w:noProof/>
                <w:webHidden/>
              </w:rPr>
            </w:r>
            <w:r w:rsidR="00A37799">
              <w:rPr>
                <w:noProof/>
                <w:webHidden/>
              </w:rPr>
              <w:fldChar w:fldCharType="separate"/>
            </w:r>
            <w:r w:rsidR="00A37799">
              <w:rPr>
                <w:noProof/>
                <w:webHidden/>
              </w:rPr>
              <w:t>556</w:t>
            </w:r>
            <w:r w:rsidR="00A37799">
              <w:rPr>
                <w:noProof/>
                <w:webHidden/>
              </w:rPr>
              <w:fldChar w:fldCharType="end"/>
            </w:r>
          </w:hyperlink>
        </w:p>
        <w:p w14:paraId="0EF253D6" w14:textId="043A3318" w:rsidR="00A37799" w:rsidRDefault="00000000">
          <w:pPr>
            <w:pStyle w:val="TOC3"/>
            <w:tabs>
              <w:tab w:val="right" w:leader="dot" w:pos="10456"/>
            </w:tabs>
            <w:rPr>
              <w:noProof/>
            </w:rPr>
          </w:pPr>
          <w:hyperlink w:anchor="_Toc149055461" w:history="1">
            <w:r w:rsidR="00A37799" w:rsidRPr="00282ACF">
              <w:rPr>
                <w:rStyle w:val="a5"/>
                <w:noProof/>
              </w:rPr>
              <w:t>4.27.347 Structure of sequence resource list</w:t>
            </w:r>
            <w:r w:rsidR="00A37799">
              <w:rPr>
                <w:noProof/>
                <w:webHidden/>
              </w:rPr>
              <w:tab/>
            </w:r>
            <w:r w:rsidR="00A37799">
              <w:rPr>
                <w:noProof/>
                <w:webHidden/>
              </w:rPr>
              <w:fldChar w:fldCharType="begin"/>
            </w:r>
            <w:r w:rsidR="00A37799">
              <w:rPr>
                <w:noProof/>
                <w:webHidden/>
              </w:rPr>
              <w:instrText xml:space="preserve"> PAGEREF _Toc149055461 \h </w:instrText>
            </w:r>
            <w:r w:rsidR="00A37799">
              <w:rPr>
                <w:noProof/>
                <w:webHidden/>
              </w:rPr>
            </w:r>
            <w:r w:rsidR="00A37799">
              <w:rPr>
                <w:noProof/>
                <w:webHidden/>
              </w:rPr>
              <w:fldChar w:fldCharType="separate"/>
            </w:r>
            <w:r w:rsidR="00A37799">
              <w:rPr>
                <w:noProof/>
                <w:webHidden/>
              </w:rPr>
              <w:t>557</w:t>
            </w:r>
            <w:r w:rsidR="00A37799">
              <w:rPr>
                <w:noProof/>
                <w:webHidden/>
              </w:rPr>
              <w:fldChar w:fldCharType="end"/>
            </w:r>
          </w:hyperlink>
        </w:p>
        <w:p w14:paraId="0186F450" w14:textId="321B7BC9" w:rsidR="00A37799" w:rsidRDefault="00000000">
          <w:pPr>
            <w:pStyle w:val="TOC3"/>
            <w:tabs>
              <w:tab w:val="right" w:leader="dot" w:pos="10456"/>
            </w:tabs>
            <w:rPr>
              <w:noProof/>
            </w:rPr>
          </w:pPr>
          <w:hyperlink w:anchor="_Toc149055462" w:history="1">
            <w:r w:rsidR="00A37799" w:rsidRPr="00282ACF">
              <w:rPr>
                <w:rStyle w:val="a5"/>
                <w:noProof/>
              </w:rPr>
              <w:t>4.27.348 Structure of sequence resource info</w:t>
            </w:r>
            <w:r w:rsidR="00A37799">
              <w:rPr>
                <w:noProof/>
                <w:webHidden/>
              </w:rPr>
              <w:tab/>
            </w:r>
            <w:r w:rsidR="00A37799">
              <w:rPr>
                <w:noProof/>
                <w:webHidden/>
              </w:rPr>
              <w:fldChar w:fldCharType="begin"/>
            </w:r>
            <w:r w:rsidR="00A37799">
              <w:rPr>
                <w:noProof/>
                <w:webHidden/>
              </w:rPr>
              <w:instrText xml:space="preserve"> PAGEREF _Toc149055462 \h </w:instrText>
            </w:r>
            <w:r w:rsidR="00A37799">
              <w:rPr>
                <w:noProof/>
                <w:webHidden/>
              </w:rPr>
            </w:r>
            <w:r w:rsidR="00A37799">
              <w:rPr>
                <w:noProof/>
                <w:webHidden/>
              </w:rPr>
              <w:fldChar w:fldCharType="separate"/>
            </w:r>
            <w:r w:rsidR="00A37799">
              <w:rPr>
                <w:noProof/>
                <w:webHidden/>
              </w:rPr>
              <w:t>557</w:t>
            </w:r>
            <w:r w:rsidR="00A37799">
              <w:rPr>
                <w:noProof/>
                <w:webHidden/>
              </w:rPr>
              <w:fldChar w:fldCharType="end"/>
            </w:r>
          </w:hyperlink>
        </w:p>
        <w:p w14:paraId="3157640D" w14:textId="4C15E80A" w:rsidR="00A37799" w:rsidRDefault="00000000">
          <w:pPr>
            <w:pStyle w:val="TOC3"/>
            <w:tabs>
              <w:tab w:val="right" w:leader="dot" w:pos="10456"/>
            </w:tabs>
            <w:rPr>
              <w:noProof/>
            </w:rPr>
          </w:pPr>
          <w:hyperlink w:anchor="_Toc149055463" w:history="1">
            <w:r w:rsidR="00A37799" w:rsidRPr="00282ACF">
              <w:rPr>
                <w:rStyle w:val="a5"/>
                <w:noProof/>
              </w:rPr>
              <w:t>4.27.349 Structure of brief scene info</w:t>
            </w:r>
            <w:r w:rsidR="00A37799">
              <w:rPr>
                <w:noProof/>
                <w:webHidden/>
              </w:rPr>
              <w:tab/>
            </w:r>
            <w:r w:rsidR="00A37799">
              <w:rPr>
                <w:noProof/>
                <w:webHidden/>
              </w:rPr>
              <w:fldChar w:fldCharType="begin"/>
            </w:r>
            <w:r w:rsidR="00A37799">
              <w:rPr>
                <w:noProof/>
                <w:webHidden/>
              </w:rPr>
              <w:instrText xml:space="preserve"> PAGEREF _Toc149055463 \h </w:instrText>
            </w:r>
            <w:r w:rsidR="00A37799">
              <w:rPr>
                <w:noProof/>
                <w:webHidden/>
              </w:rPr>
            </w:r>
            <w:r w:rsidR="00A37799">
              <w:rPr>
                <w:noProof/>
                <w:webHidden/>
              </w:rPr>
              <w:fldChar w:fldCharType="separate"/>
            </w:r>
            <w:r w:rsidR="00A37799">
              <w:rPr>
                <w:noProof/>
                <w:webHidden/>
              </w:rPr>
              <w:t>557</w:t>
            </w:r>
            <w:r w:rsidR="00A37799">
              <w:rPr>
                <w:noProof/>
                <w:webHidden/>
              </w:rPr>
              <w:fldChar w:fldCharType="end"/>
            </w:r>
          </w:hyperlink>
        </w:p>
        <w:p w14:paraId="00A6090A" w14:textId="46383423" w:rsidR="00A37799" w:rsidRDefault="00000000">
          <w:pPr>
            <w:pStyle w:val="TOC3"/>
            <w:tabs>
              <w:tab w:val="right" w:leader="dot" w:pos="10456"/>
            </w:tabs>
            <w:rPr>
              <w:noProof/>
            </w:rPr>
          </w:pPr>
          <w:hyperlink w:anchor="_Toc149055464" w:history="1">
            <w:r w:rsidR="00A37799" w:rsidRPr="00282ACF">
              <w:rPr>
                <w:rStyle w:val="a5"/>
                <w:noProof/>
              </w:rPr>
              <w:t>4.27.350 Structure of sequence resource binding info</w:t>
            </w:r>
            <w:r w:rsidR="00A37799">
              <w:rPr>
                <w:noProof/>
                <w:webHidden/>
              </w:rPr>
              <w:tab/>
            </w:r>
            <w:r w:rsidR="00A37799">
              <w:rPr>
                <w:noProof/>
                <w:webHidden/>
              </w:rPr>
              <w:fldChar w:fldCharType="begin"/>
            </w:r>
            <w:r w:rsidR="00A37799">
              <w:rPr>
                <w:noProof/>
                <w:webHidden/>
              </w:rPr>
              <w:instrText xml:space="preserve"> PAGEREF _Toc149055464 \h </w:instrText>
            </w:r>
            <w:r w:rsidR="00A37799">
              <w:rPr>
                <w:noProof/>
                <w:webHidden/>
              </w:rPr>
            </w:r>
            <w:r w:rsidR="00A37799">
              <w:rPr>
                <w:noProof/>
                <w:webHidden/>
              </w:rPr>
              <w:fldChar w:fldCharType="separate"/>
            </w:r>
            <w:r w:rsidR="00A37799">
              <w:rPr>
                <w:noProof/>
                <w:webHidden/>
              </w:rPr>
              <w:t>558</w:t>
            </w:r>
            <w:r w:rsidR="00A37799">
              <w:rPr>
                <w:noProof/>
                <w:webHidden/>
              </w:rPr>
              <w:fldChar w:fldCharType="end"/>
            </w:r>
          </w:hyperlink>
        </w:p>
        <w:p w14:paraId="7CB57A17" w14:textId="12A36B7E" w:rsidR="00A37799" w:rsidRDefault="00000000">
          <w:pPr>
            <w:pStyle w:val="TOC3"/>
            <w:tabs>
              <w:tab w:val="right" w:leader="dot" w:pos="10456"/>
            </w:tabs>
            <w:rPr>
              <w:noProof/>
            </w:rPr>
          </w:pPr>
          <w:hyperlink w:anchor="_Toc149055465" w:history="1">
            <w:r w:rsidR="00A37799" w:rsidRPr="00282ACF">
              <w:rPr>
                <w:rStyle w:val="a5"/>
                <w:noProof/>
              </w:rPr>
              <w:t>4.27.351 Structure of info about sequence play control</w:t>
            </w:r>
            <w:r w:rsidR="00A37799">
              <w:rPr>
                <w:noProof/>
                <w:webHidden/>
              </w:rPr>
              <w:tab/>
            </w:r>
            <w:r w:rsidR="00A37799">
              <w:rPr>
                <w:noProof/>
                <w:webHidden/>
              </w:rPr>
              <w:fldChar w:fldCharType="begin"/>
            </w:r>
            <w:r w:rsidR="00A37799">
              <w:rPr>
                <w:noProof/>
                <w:webHidden/>
              </w:rPr>
              <w:instrText xml:space="preserve"> PAGEREF _Toc149055465 \h </w:instrText>
            </w:r>
            <w:r w:rsidR="00A37799">
              <w:rPr>
                <w:noProof/>
                <w:webHidden/>
              </w:rPr>
            </w:r>
            <w:r w:rsidR="00A37799">
              <w:rPr>
                <w:noProof/>
                <w:webHidden/>
              </w:rPr>
              <w:fldChar w:fldCharType="separate"/>
            </w:r>
            <w:r w:rsidR="00A37799">
              <w:rPr>
                <w:noProof/>
                <w:webHidden/>
              </w:rPr>
              <w:t>558</w:t>
            </w:r>
            <w:r w:rsidR="00A37799">
              <w:rPr>
                <w:noProof/>
                <w:webHidden/>
              </w:rPr>
              <w:fldChar w:fldCharType="end"/>
            </w:r>
          </w:hyperlink>
        </w:p>
        <w:p w14:paraId="5919C86B" w14:textId="4C8C03E7" w:rsidR="00A37799" w:rsidRDefault="00000000">
          <w:pPr>
            <w:pStyle w:val="TOC3"/>
            <w:tabs>
              <w:tab w:val="right" w:leader="dot" w:pos="10456"/>
            </w:tabs>
            <w:rPr>
              <w:noProof/>
            </w:rPr>
          </w:pPr>
          <w:hyperlink w:anchor="_Toc149055466" w:history="1">
            <w:r w:rsidR="00A37799" w:rsidRPr="00282ACF">
              <w:rPr>
                <w:rStyle w:val="a5"/>
                <w:noProof/>
              </w:rPr>
              <w:t>4.27.352 Structure of basic info about scene sequence plan</w:t>
            </w:r>
            <w:r w:rsidR="00A37799">
              <w:rPr>
                <w:noProof/>
                <w:webHidden/>
              </w:rPr>
              <w:tab/>
            </w:r>
            <w:r w:rsidR="00A37799">
              <w:rPr>
                <w:noProof/>
                <w:webHidden/>
              </w:rPr>
              <w:fldChar w:fldCharType="begin"/>
            </w:r>
            <w:r w:rsidR="00A37799">
              <w:rPr>
                <w:noProof/>
                <w:webHidden/>
              </w:rPr>
              <w:instrText xml:space="preserve"> PAGEREF _Toc149055466 \h </w:instrText>
            </w:r>
            <w:r w:rsidR="00A37799">
              <w:rPr>
                <w:noProof/>
                <w:webHidden/>
              </w:rPr>
            </w:r>
            <w:r w:rsidR="00A37799">
              <w:rPr>
                <w:noProof/>
                <w:webHidden/>
              </w:rPr>
              <w:fldChar w:fldCharType="separate"/>
            </w:r>
            <w:r w:rsidR="00A37799">
              <w:rPr>
                <w:noProof/>
                <w:webHidden/>
              </w:rPr>
              <w:t>559</w:t>
            </w:r>
            <w:r w:rsidR="00A37799">
              <w:rPr>
                <w:noProof/>
                <w:webHidden/>
              </w:rPr>
              <w:fldChar w:fldCharType="end"/>
            </w:r>
          </w:hyperlink>
        </w:p>
        <w:p w14:paraId="4D2A8876" w14:textId="62ECD8A1" w:rsidR="00A37799" w:rsidRDefault="00000000">
          <w:pPr>
            <w:pStyle w:val="TOC3"/>
            <w:tabs>
              <w:tab w:val="right" w:leader="dot" w:pos="10456"/>
            </w:tabs>
            <w:rPr>
              <w:noProof/>
            </w:rPr>
          </w:pPr>
          <w:hyperlink w:anchor="_Toc149055467" w:history="1">
            <w:r w:rsidR="00A37799" w:rsidRPr="00282ACF">
              <w:rPr>
                <w:rStyle w:val="a5"/>
                <w:noProof/>
              </w:rPr>
              <w:t>4.27.353 Structure of info about scene switching timer</w:t>
            </w:r>
            <w:r w:rsidR="00A37799">
              <w:rPr>
                <w:noProof/>
                <w:webHidden/>
              </w:rPr>
              <w:tab/>
            </w:r>
            <w:r w:rsidR="00A37799">
              <w:rPr>
                <w:noProof/>
                <w:webHidden/>
              </w:rPr>
              <w:fldChar w:fldCharType="begin"/>
            </w:r>
            <w:r w:rsidR="00A37799">
              <w:rPr>
                <w:noProof/>
                <w:webHidden/>
              </w:rPr>
              <w:instrText xml:space="preserve"> PAGEREF _Toc149055467 \h </w:instrText>
            </w:r>
            <w:r w:rsidR="00A37799">
              <w:rPr>
                <w:noProof/>
                <w:webHidden/>
              </w:rPr>
            </w:r>
            <w:r w:rsidR="00A37799">
              <w:rPr>
                <w:noProof/>
                <w:webHidden/>
              </w:rPr>
              <w:fldChar w:fldCharType="separate"/>
            </w:r>
            <w:r w:rsidR="00A37799">
              <w:rPr>
                <w:noProof/>
                <w:webHidden/>
              </w:rPr>
              <w:t>560</w:t>
            </w:r>
            <w:r w:rsidR="00A37799">
              <w:rPr>
                <w:noProof/>
                <w:webHidden/>
              </w:rPr>
              <w:fldChar w:fldCharType="end"/>
            </w:r>
          </w:hyperlink>
        </w:p>
        <w:p w14:paraId="73C1FDAA" w14:textId="5F9549A1" w:rsidR="00A37799" w:rsidRDefault="00000000">
          <w:pPr>
            <w:pStyle w:val="TOC3"/>
            <w:tabs>
              <w:tab w:val="right" w:leader="dot" w:pos="10456"/>
            </w:tabs>
            <w:rPr>
              <w:noProof/>
            </w:rPr>
          </w:pPr>
          <w:hyperlink w:anchor="_Toc149055468" w:history="1">
            <w:r w:rsidR="00A37799" w:rsidRPr="00282ACF">
              <w:rPr>
                <w:rStyle w:val="a5"/>
                <w:noProof/>
              </w:rPr>
              <w:t>4.27.354 Structure of info about scene switching time table</w:t>
            </w:r>
            <w:r w:rsidR="00A37799">
              <w:rPr>
                <w:noProof/>
                <w:webHidden/>
              </w:rPr>
              <w:tab/>
            </w:r>
            <w:r w:rsidR="00A37799">
              <w:rPr>
                <w:noProof/>
                <w:webHidden/>
              </w:rPr>
              <w:fldChar w:fldCharType="begin"/>
            </w:r>
            <w:r w:rsidR="00A37799">
              <w:rPr>
                <w:noProof/>
                <w:webHidden/>
              </w:rPr>
              <w:instrText xml:space="preserve"> PAGEREF _Toc149055468 \h </w:instrText>
            </w:r>
            <w:r w:rsidR="00A37799">
              <w:rPr>
                <w:noProof/>
                <w:webHidden/>
              </w:rPr>
            </w:r>
            <w:r w:rsidR="00A37799">
              <w:rPr>
                <w:noProof/>
                <w:webHidden/>
              </w:rPr>
              <w:fldChar w:fldCharType="separate"/>
            </w:r>
            <w:r w:rsidR="00A37799">
              <w:rPr>
                <w:noProof/>
                <w:webHidden/>
              </w:rPr>
              <w:t>560</w:t>
            </w:r>
            <w:r w:rsidR="00A37799">
              <w:rPr>
                <w:noProof/>
                <w:webHidden/>
              </w:rPr>
              <w:fldChar w:fldCharType="end"/>
            </w:r>
          </w:hyperlink>
        </w:p>
        <w:p w14:paraId="742D6B0D" w14:textId="095CEFE8" w:rsidR="00A37799" w:rsidRDefault="00000000">
          <w:pPr>
            <w:pStyle w:val="TOC3"/>
            <w:tabs>
              <w:tab w:val="right" w:leader="dot" w:pos="10456"/>
            </w:tabs>
            <w:rPr>
              <w:noProof/>
            </w:rPr>
          </w:pPr>
          <w:hyperlink w:anchor="_Toc149055469" w:history="1">
            <w:r w:rsidR="00A37799" w:rsidRPr="00282ACF">
              <w:rPr>
                <w:rStyle w:val="a5"/>
                <w:noProof/>
              </w:rPr>
              <w:t>4.27.355 Structure of info about 24-hour time table</w:t>
            </w:r>
            <w:r w:rsidR="00A37799">
              <w:rPr>
                <w:noProof/>
                <w:webHidden/>
              </w:rPr>
              <w:tab/>
            </w:r>
            <w:r w:rsidR="00A37799">
              <w:rPr>
                <w:noProof/>
                <w:webHidden/>
              </w:rPr>
              <w:fldChar w:fldCharType="begin"/>
            </w:r>
            <w:r w:rsidR="00A37799">
              <w:rPr>
                <w:noProof/>
                <w:webHidden/>
              </w:rPr>
              <w:instrText xml:space="preserve"> PAGEREF _Toc149055469 \h </w:instrText>
            </w:r>
            <w:r w:rsidR="00A37799">
              <w:rPr>
                <w:noProof/>
                <w:webHidden/>
              </w:rPr>
            </w:r>
            <w:r w:rsidR="00A37799">
              <w:rPr>
                <w:noProof/>
                <w:webHidden/>
              </w:rPr>
              <w:fldChar w:fldCharType="separate"/>
            </w:r>
            <w:r w:rsidR="00A37799">
              <w:rPr>
                <w:noProof/>
                <w:webHidden/>
              </w:rPr>
              <w:t>560</w:t>
            </w:r>
            <w:r w:rsidR="00A37799">
              <w:rPr>
                <w:noProof/>
                <w:webHidden/>
              </w:rPr>
              <w:fldChar w:fldCharType="end"/>
            </w:r>
          </w:hyperlink>
        </w:p>
        <w:p w14:paraId="0D70BB26" w14:textId="498EF6E8" w:rsidR="00A37799" w:rsidRDefault="00000000">
          <w:pPr>
            <w:pStyle w:val="TOC3"/>
            <w:tabs>
              <w:tab w:val="right" w:leader="dot" w:pos="10456"/>
            </w:tabs>
            <w:rPr>
              <w:noProof/>
            </w:rPr>
          </w:pPr>
          <w:hyperlink w:anchor="_Toc149055470" w:history="1">
            <w:r w:rsidR="00A37799" w:rsidRPr="00282ACF">
              <w:rPr>
                <w:rStyle w:val="a5"/>
                <w:noProof/>
              </w:rPr>
              <w:t>4.27.356 Structure of info about scene sequence plan playing control</w:t>
            </w:r>
            <w:r w:rsidR="00A37799">
              <w:rPr>
                <w:noProof/>
                <w:webHidden/>
              </w:rPr>
              <w:tab/>
            </w:r>
            <w:r w:rsidR="00A37799">
              <w:rPr>
                <w:noProof/>
                <w:webHidden/>
              </w:rPr>
              <w:fldChar w:fldCharType="begin"/>
            </w:r>
            <w:r w:rsidR="00A37799">
              <w:rPr>
                <w:noProof/>
                <w:webHidden/>
              </w:rPr>
              <w:instrText xml:space="preserve"> PAGEREF _Toc149055470 \h </w:instrText>
            </w:r>
            <w:r w:rsidR="00A37799">
              <w:rPr>
                <w:noProof/>
                <w:webHidden/>
              </w:rPr>
            </w:r>
            <w:r w:rsidR="00A37799">
              <w:rPr>
                <w:noProof/>
                <w:webHidden/>
              </w:rPr>
              <w:fldChar w:fldCharType="separate"/>
            </w:r>
            <w:r w:rsidR="00A37799">
              <w:rPr>
                <w:noProof/>
                <w:webHidden/>
              </w:rPr>
              <w:t>561</w:t>
            </w:r>
            <w:r w:rsidR="00A37799">
              <w:rPr>
                <w:noProof/>
                <w:webHidden/>
              </w:rPr>
              <w:fldChar w:fldCharType="end"/>
            </w:r>
          </w:hyperlink>
        </w:p>
        <w:p w14:paraId="38C86A29" w14:textId="5EC391C7" w:rsidR="00A37799" w:rsidRDefault="00000000">
          <w:pPr>
            <w:pStyle w:val="TOC3"/>
            <w:tabs>
              <w:tab w:val="right" w:leader="dot" w:pos="10456"/>
            </w:tabs>
            <w:rPr>
              <w:noProof/>
            </w:rPr>
          </w:pPr>
          <w:hyperlink w:anchor="_Toc149055471" w:history="1">
            <w:r w:rsidR="00A37799" w:rsidRPr="00282ACF">
              <w:rPr>
                <w:rStyle w:val="a5"/>
                <w:noProof/>
              </w:rPr>
              <w:t>4.27.357 Structure of stream source info</w:t>
            </w:r>
            <w:r w:rsidR="00A37799">
              <w:rPr>
                <w:noProof/>
                <w:webHidden/>
              </w:rPr>
              <w:tab/>
            </w:r>
            <w:r w:rsidR="00A37799">
              <w:rPr>
                <w:noProof/>
                <w:webHidden/>
              </w:rPr>
              <w:fldChar w:fldCharType="begin"/>
            </w:r>
            <w:r w:rsidR="00A37799">
              <w:rPr>
                <w:noProof/>
                <w:webHidden/>
              </w:rPr>
              <w:instrText xml:space="preserve"> PAGEREF _Toc149055471 \h </w:instrText>
            </w:r>
            <w:r w:rsidR="00A37799">
              <w:rPr>
                <w:noProof/>
                <w:webHidden/>
              </w:rPr>
            </w:r>
            <w:r w:rsidR="00A37799">
              <w:rPr>
                <w:noProof/>
                <w:webHidden/>
              </w:rPr>
              <w:fldChar w:fldCharType="separate"/>
            </w:r>
            <w:r w:rsidR="00A37799">
              <w:rPr>
                <w:noProof/>
                <w:webHidden/>
              </w:rPr>
              <w:t>561</w:t>
            </w:r>
            <w:r w:rsidR="00A37799">
              <w:rPr>
                <w:noProof/>
                <w:webHidden/>
              </w:rPr>
              <w:fldChar w:fldCharType="end"/>
            </w:r>
          </w:hyperlink>
        </w:p>
        <w:p w14:paraId="7B9D7A10" w14:textId="683154C3" w:rsidR="00A37799" w:rsidRDefault="00000000">
          <w:pPr>
            <w:pStyle w:val="TOC3"/>
            <w:tabs>
              <w:tab w:val="right" w:leader="dot" w:pos="10456"/>
            </w:tabs>
            <w:rPr>
              <w:noProof/>
            </w:rPr>
          </w:pPr>
          <w:hyperlink w:anchor="_Toc149055472" w:history="1">
            <w:r w:rsidR="00A37799" w:rsidRPr="00282ACF">
              <w:rPr>
                <w:rStyle w:val="a5"/>
                <w:noProof/>
              </w:rPr>
              <w:t>4.27.358 Structure of stream destination info</w:t>
            </w:r>
            <w:r w:rsidR="00A37799">
              <w:rPr>
                <w:noProof/>
                <w:webHidden/>
              </w:rPr>
              <w:tab/>
            </w:r>
            <w:r w:rsidR="00A37799">
              <w:rPr>
                <w:noProof/>
                <w:webHidden/>
              </w:rPr>
              <w:fldChar w:fldCharType="begin"/>
            </w:r>
            <w:r w:rsidR="00A37799">
              <w:rPr>
                <w:noProof/>
                <w:webHidden/>
              </w:rPr>
              <w:instrText xml:space="preserve"> PAGEREF _Toc149055472 \h </w:instrText>
            </w:r>
            <w:r w:rsidR="00A37799">
              <w:rPr>
                <w:noProof/>
                <w:webHidden/>
              </w:rPr>
            </w:r>
            <w:r w:rsidR="00A37799">
              <w:rPr>
                <w:noProof/>
                <w:webHidden/>
              </w:rPr>
              <w:fldChar w:fldCharType="separate"/>
            </w:r>
            <w:r w:rsidR="00A37799">
              <w:rPr>
                <w:noProof/>
                <w:webHidden/>
              </w:rPr>
              <w:t>562</w:t>
            </w:r>
            <w:r w:rsidR="00A37799">
              <w:rPr>
                <w:noProof/>
                <w:webHidden/>
              </w:rPr>
              <w:fldChar w:fldCharType="end"/>
            </w:r>
          </w:hyperlink>
        </w:p>
        <w:p w14:paraId="6360A97A" w14:textId="010F825D" w:rsidR="00A37799" w:rsidRDefault="00000000">
          <w:pPr>
            <w:pStyle w:val="TOC3"/>
            <w:tabs>
              <w:tab w:val="right" w:leader="dot" w:pos="10456"/>
            </w:tabs>
            <w:rPr>
              <w:noProof/>
            </w:rPr>
          </w:pPr>
          <w:hyperlink w:anchor="_Toc149055473" w:history="1">
            <w:r w:rsidR="00A37799" w:rsidRPr="00282ACF">
              <w:rPr>
                <w:rStyle w:val="a5"/>
                <w:noProof/>
              </w:rPr>
              <w:t>4.27.359 Structure of detailed stream info</w:t>
            </w:r>
            <w:r w:rsidR="00A37799">
              <w:rPr>
                <w:noProof/>
                <w:webHidden/>
              </w:rPr>
              <w:tab/>
            </w:r>
            <w:r w:rsidR="00A37799">
              <w:rPr>
                <w:noProof/>
                <w:webHidden/>
              </w:rPr>
              <w:fldChar w:fldCharType="begin"/>
            </w:r>
            <w:r w:rsidR="00A37799">
              <w:rPr>
                <w:noProof/>
                <w:webHidden/>
              </w:rPr>
              <w:instrText xml:space="preserve"> PAGEREF _Toc149055473 \h </w:instrText>
            </w:r>
            <w:r w:rsidR="00A37799">
              <w:rPr>
                <w:noProof/>
                <w:webHidden/>
              </w:rPr>
            </w:r>
            <w:r w:rsidR="00A37799">
              <w:rPr>
                <w:noProof/>
                <w:webHidden/>
              </w:rPr>
              <w:fldChar w:fldCharType="separate"/>
            </w:r>
            <w:r w:rsidR="00A37799">
              <w:rPr>
                <w:noProof/>
                <w:webHidden/>
              </w:rPr>
              <w:t>562</w:t>
            </w:r>
            <w:r w:rsidR="00A37799">
              <w:rPr>
                <w:noProof/>
                <w:webHidden/>
              </w:rPr>
              <w:fldChar w:fldCharType="end"/>
            </w:r>
          </w:hyperlink>
        </w:p>
        <w:p w14:paraId="0E529C4B" w14:textId="50F8CF34" w:rsidR="00A37799" w:rsidRDefault="00000000">
          <w:pPr>
            <w:pStyle w:val="TOC3"/>
            <w:tabs>
              <w:tab w:val="right" w:leader="dot" w:pos="10456"/>
            </w:tabs>
            <w:rPr>
              <w:noProof/>
            </w:rPr>
          </w:pPr>
          <w:hyperlink w:anchor="_Toc149055474" w:history="1">
            <w:r w:rsidR="00A37799" w:rsidRPr="00282ACF">
              <w:rPr>
                <w:rStyle w:val="a5"/>
                <w:noProof/>
              </w:rPr>
              <w:t>4.27.360 Structure of manual alarm linkage</w:t>
            </w:r>
            <w:r w:rsidR="00A37799">
              <w:rPr>
                <w:noProof/>
                <w:webHidden/>
              </w:rPr>
              <w:tab/>
            </w:r>
            <w:r w:rsidR="00A37799">
              <w:rPr>
                <w:noProof/>
                <w:webHidden/>
              </w:rPr>
              <w:fldChar w:fldCharType="begin"/>
            </w:r>
            <w:r w:rsidR="00A37799">
              <w:rPr>
                <w:noProof/>
                <w:webHidden/>
              </w:rPr>
              <w:instrText xml:space="preserve"> PAGEREF _Toc149055474 \h </w:instrText>
            </w:r>
            <w:r w:rsidR="00A37799">
              <w:rPr>
                <w:noProof/>
                <w:webHidden/>
              </w:rPr>
            </w:r>
            <w:r w:rsidR="00A37799">
              <w:rPr>
                <w:noProof/>
                <w:webHidden/>
              </w:rPr>
              <w:fldChar w:fldCharType="separate"/>
            </w:r>
            <w:r w:rsidR="00A37799">
              <w:rPr>
                <w:noProof/>
                <w:webHidden/>
              </w:rPr>
              <w:t>563</w:t>
            </w:r>
            <w:r w:rsidR="00A37799">
              <w:rPr>
                <w:noProof/>
                <w:webHidden/>
              </w:rPr>
              <w:fldChar w:fldCharType="end"/>
            </w:r>
          </w:hyperlink>
        </w:p>
        <w:p w14:paraId="12429D19" w14:textId="4D6025E8" w:rsidR="00A37799" w:rsidRDefault="00000000">
          <w:pPr>
            <w:pStyle w:val="TOC3"/>
            <w:tabs>
              <w:tab w:val="right" w:leader="dot" w:pos="10456"/>
            </w:tabs>
            <w:rPr>
              <w:noProof/>
            </w:rPr>
          </w:pPr>
          <w:hyperlink w:anchor="_Toc149055475" w:history="1">
            <w:r w:rsidR="00A37799" w:rsidRPr="00282ACF">
              <w:rPr>
                <w:rStyle w:val="a5"/>
                <w:noProof/>
              </w:rPr>
              <w:t>4.27.361 Structure of rectangle coordinates</w:t>
            </w:r>
            <w:r w:rsidR="00A37799">
              <w:rPr>
                <w:noProof/>
                <w:webHidden/>
              </w:rPr>
              <w:tab/>
            </w:r>
            <w:r w:rsidR="00A37799">
              <w:rPr>
                <w:noProof/>
                <w:webHidden/>
              </w:rPr>
              <w:fldChar w:fldCharType="begin"/>
            </w:r>
            <w:r w:rsidR="00A37799">
              <w:rPr>
                <w:noProof/>
                <w:webHidden/>
              </w:rPr>
              <w:instrText xml:space="preserve"> PAGEREF _Toc149055475 \h </w:instrText>
            </w:r>
            <w:r w:rsidR="00A37799">
              <w:rPr>
                <w:noProof/>
                <w:webHidden/>
              </w:rPr>
            </w:r>
            <w:r w:rsidR="00A37799">
              <w:rPr>
                <w:noProof/>
                <w:webHidden/>
              </w:rPr>
              <w:fldChar w:fldCharType="separate"/>
            </w:r>
            <w:r w:rsidR="00A37799">
              <w:rPr>
                <w:noProof/>
                <w:webHidden/>
              </w:rPr>
              <w:t>563</w:t>
            </w:r>
            <w:r w:rsidR="00A37799">
              <w:rPr>
                <w:noProof/>
                <w:webHidden/>
              </w:rPr>
              <w:fldChar w:fldCharType="end"/>
            </w:r>
          </w:hyperlink>
        </w:p>
        <w:p w14:paraId="2091963C" w14:textId="559269BD" w:rsidR="00A37799" w:rsidRDefault="00000000">
          <w:pPr>
            <w:pStyle w:val="TOC3"/>
            <w:tabs>
              <w:tab w:val="right" w:leader="dot" w:pos="10456"/>
            </w:tabs>
            <w:rPr>
              <w:noProof/>
            </w:rPr>
          </w:pPr>
          <w:hyperlink w:anchor="_Toc149055476" w:history="1">
            <w:r w:rsidR="00A37799" w:rsidRPr="00282ACF">
              <w:rPr>
                <w:rStyle w:val="a5"/>
                <w:noProof/>
              </w:rPr>
              <w:t>4.27.362 Structure of plate recognition data info</w:t>
            </w:r>
            <w:r w:rsidR="00A37799">
              <w:rPr>
                <w:noProof/>
                <w:webHidden/>
              </w:rPr>
              <w:tab/>
            </w:r>
            <w:r w:rsidR="00A37799">
              <w:rPr>
                <w:noProof/>
                <w:webHidden/>
              </w:rPr>
              <w:fldChar w:fldCharType="begin"/>
            </w:r>
            <w:r w:rsidR="00A37799">
              <w:rPr>
                <w:noProof/>
                <w:webHidden/>
              </w:rPr>
              <w:instrText xml:space="preserve"> PAGEREF _Toc149055476 \h </w:instrText>
            </w:r>
            <w:r w:rsidR="00A37799">
              <w:rPr>
                <w:noProof/>
                <w:webHidden/>
              </w:rPr>
            </w:r>
            <w:r w:rsidR="00A37799">
              <w:rPr>
                <w:noProof/>
                <w:webHidden/>
              </w:rPr>
              <w:fldChar w:fldCharType="separate"/>
            </w:r>
            <w:r w:rsidR="00A37799">
              <w:rPr>
                <w:noProof/>
                <w:webHidden/>
              </w:rPr>
              <w:t>563</w:t>
            </w:r>
            <w:r w:rsidR="00A37799">
              <w:rPr>
                <w:noProof/>
                <w:webHidden/>
              </w:rPr>
              <w:fldChar w:fldCharType="end"/>
            </w:r>
          </w:hyperlink>
        </w:p>
        <w:p w14:paraId="0C3D4096" w14:textId="447EB96B" w:rsidR="00A37799" w:rsidRDefault="00000000">
          <w:pPr>
            <w:pStyle w:val="TOC3"/>
            <w:tabs>
              <w:tab w:val="right" w:leader="dot" w:pos="10456"/>
            </w:tabs>
            <w:rPr>
              <w:noProof/>
            </w:rPr>
          </w:pPr>
          <w:hyperlink w:anchor="_Toc149055477" w:history="1">
            <w:r w:rsidR="00A37799" w:rsidRPr="00282ACF">
              <w:rPr>
                <w:rStyle w:val="a5"/>
                <w:noProof/>
              </w:rPr>
              <w:t>4.27.363 Structure of plate recognition xml info</w:t>
            </w:r>
            <w:r w:rsidR="00A37799">
              <w:rPr>
                <w:noProof/>
                <w:webHidden/>
              </w:rPr>
              <w:tab/>
            </w:r>
            <w:r w:rsidR="00A37799">
              <w:rPr>
                <w:noProof/>
                <w:webHidden/>
              </w:rPr>
              <w:fldChar w:fldCharType="begin"/>
            </w:r>
            <w:r w:rsidR="00A37799">
              <w:rPr>
                <w:noProof/>
                <w:webHidden/>
              </w:rPr>
              <w:instrText xml:space="preserve"> PAGEREF _Toc149055477 \h </w:instrText>
            </w:r>
            <w:r w:rsidR="00A37799">
              <w:rPr>
                <w:noProof/>
                <w:webHidden/>
              </w:rPr>
            </w:r>
            <w:r w:rsidR="00A37799">
              <w:rPr>
                <w:noProof/>
                <w:webHidden/>
              </w:rPr>
              <w:fldChar w:fldCharType="separate"/>
            </w:r>
            <w:r w:rsidR="00A37799">
              <w:rPr>
                <w:noProof/>
                <w:webHidden/>
              </w:rPr>
              <w:t>564</w:t>
            </w:r>
            <w:r w:rsidR="00A37799">
              <w:rPr>
                <w:noProof/>
                <w:webHidden/>
              </w:rPr>
              <w:fldChar w:fldCharType="end"/>
            </w:r>
          </w:hyperlink>
        </w:p>
        <w:p w14:paraId="24E3643B" w14:textId="2AE4D318" w:rsidR="00A37799" w:rsidRDefault="00000000">
          <w:pPr>
            <w:pStyle w:val="TOC3"/>
            <w:tabs>
              <w:tab w:val="right" w:leader="dot" w:pos="10456"/>
            </w:tabs>
            <w:rPr>
              <w:noProof/>
            </w:rPr>
          </w:pPr>
          <w:hyperlink w:anchor="_Toc149055478" w:history="1">
            <w:r w:rsidR="00A37799" w:rsidRPr="00282ACF">
              <w:rPr>
                <w:rStyle w:val="a5"/>
                <w:noProof/>
              </w:rPr>
              <w:t>4.27.364 Structure of plate recognition image info</w:t>
            </w:r>
            <w:r w:rsidR="00A37799">
              <w:rPr>
                <w:noProof/>
                <w:webHidden/>
              </w:rPr>
              <w:tab/>
            </w:r>
            <w:r w:rsidR="00A37799">
              <w:rPr>
                <w:noProof/>
                <w:webHidden/>
              </w:rPr>
              <w:fldChar w:fldCharType="begin"/>
            </w:r>
            <w:r w:rsidR="00A37799">
              <w:rPr>
                <w:noProof/>
                <w:webHidden/>
              </w:rPr>
              <w:instrText xml:space="preserve"> PAGEREF _Toc149055478 \h </w:instrText>
            </w:r>
            <w:r w:rsidR="00A37799">
              <w:rPr>
                <w:noProof/>
                <w:webHidden/>
              </w:rPr>
            </w:r>
            <w:r w:rsidR="00A37799">
              <w:rPr>
                <w:noProof/>
                <w:webHidden/>
              </w:rPr>
              <w:fldChar w:fldCharType="separate"/>
            </w:r>
            <w:r w:rsidR="00A37799">
              <w:rPr>
                <w:noProof/>
                <w:webHidden/>
              </w:rPr>
              <w:t>564</w:t>
            </w:r>
            <w:r w:rsidR="00A37799">
              <w:rPr>
                <w:noProof/>
                <w:webHidden/>
              </w:rPr>
              <w:fldChar w:fldCharType="end"/>
            </w:r>
          </w:hyperlink>
        </w:p>
        <w:p w14:paraId="4288E594" w14:textId="1D8AF2CB" w:rsidR="00A37799" w:rsidRDefault="00000000">
          <w:pPr>
            <w:pStyle w:val="TOC3"/>
            <w:tabs>
              <w:tab w:val="right" w:leader="dot" w:pos="10456"/>
            </w:tabs>
            <w:rPr>
              <w:noProof/>
            </w:rPr>
          </w:pPr>
          <w:hyperlink w:anchor="_Toc149055479" w:history="1">
            <w:r w:rsidR="00A37799" w:rsidRPr="00282ACF">
              <w:rPr>
                <w:rStyle w:val="a5"/>
                <w:noProof/>
              </w:rPr>
              <w:t>4.27.365 Structure of face recognition record</w:t>
            </w:r>
            <w:r w:rsidR="00A37799">
              <w:rPr>
                <w:noProof/>
                <w:webHidden/>
              </w:rPr>
              <w:tab/>
            </w:r>
            <w:r w:rsidR="00A37799">
              <w:rPr>
                <w:noProof/>
                <w:webHidden/>
              </w:rPr>
              <w:fldChar w:fldCharType="begin"/>
            </w:r>
            <w:r w:rsidR="00A37799">
              <w:rPr>
                <w:noProof/>
                <w:webHidden/>
              </w:rPr>
              <w:instrText xml:space="preserve"> PAGEREF _Toc149055479 \h </w:instrText>
            </w:r>
            <w:r w:rsidR="00A37799">
              <w:rPr>
                <w:noProof/>
                <w:webHidden/>
              </w:rPr>
            </w:r>
            <w:r w:rsidR="00A37799">
              <w:rPr>
                <w:noProof/>
                <w:webHidden/>
              </w:rPr>
              <w:fldChar w:fldCharType="separate"/>
            </w:r>
            <w:r w:rsidR="00A37799">
              <w:rPr>
                <w:noProof/>
                <w:webHidden/>
              </w:rPr>
              <w:t>565</w:t>
            </w:r>
            <w:r w:rsidR="00A37799">
              <w:rPr>
                <w:noProof/>
                <w:webHidden/>
              </w:rPr>
              <w:fldChar w:fldCharType="end"/>
            </w:r>
          </w:hyperlink>
        </w:p>
        <w:p w14:paraId="18DC36CF" w14:textId="52C47D7D" w:rsidR="00A37799" w:rsidRDefault="00000000">
          <w:pPr>
            <w:pStyle w:val="TOC3"/>
            <w:tabs>
              <w:tab w:val="right" w:leader="dot" w:pos="10456"/>
            </w:tabs>
            <w:rPr>
              <w:noProof/>
            </w:rPr>
          </w:pPr>
          <w:hyperlink w:anchor="_Toc149055480" w:history="1">
            <w:r w:rsidR="00A37799" w:rsidRPr="00282ACF">
              <w:rPr>
                <w:rStyle w:val="a5"/>
                <w:noProof/>
              </w:rPr>
              <w:t>4.27.366 Structure of info about face snapshot comparison</w:t>
            </w:r>
            <w:r w:rsidR="00A37799">
              <w:rPr>
                <w:noProof/>
                <w:webHidden/>
              </w:rPr>
              <w:tab/>
            </w:r>
            <w:r w:rsidR="00A37799">
              <w:rPr>
                <w:noProof/>
                <w:webHidden/>
              </w:rPr>
              <w:fldChar w:fldCharType="begin"/>
            </w:r>
            <w:r w:rsidR="00A37799">
              <w:rPr>
                <w:noProof/>
                <w:webHidden/>
              </w:rPr>
              <w:instrText xml:space="preserve"> PAGEREF _Toc149055480 \h </w:instrText>
            </w:r>
            <w:r w:rsidR="00A37799">
              <w:rPr>
                <w:noProof/>
                <w:webHidden/>
              </w:rPr>
            </w:r>
            <w:r w:rsidR="00A37799">
              <w:rPr>
                <w:noProof/>
                <w:webHidden/>
              </w:rPr>
              <w:fldChar w:fldCharType="separate"/>
            </w:r>
            <w:r w:rsidR="00A37799">
              <w:rPr>
                <w:noProof/>
                <w:webHidden/>
              </w:rPr>
              <w:t>565</w:t>
            </w:r>
            <w:r w:rsidR="00A37799">
              <w:rPr>
                <w:noProof/>
                <w:webHidden/>
              </w:rPr>
              <w:fldChar w:fldCharType="end"/>
            </w:r>
          </w:hyperlink>
        </w:p>
        <w:p w14:paraId="532F6715" w14:textId="4CD11A59" w:rsidR="00A37799" w:rsidRDefault="00000000">
          <w:pPr>
            <w:pStyle w:val="TOC3"/>
            <w:tabs>
              <w:tab w:val="right" w:leader="dot" w:pos="10456"/>
            </w:tabs>
            <w:rPr>
              <w:noProof/>
            </w:rPr>
          </w:pPr>
          <w:hyperlink w:anchor="_Toc149055481" w:history="1">
            <w:r w:rsidR="00A37799" w:rsidRPr="00282ACF">
              <w:rPr>
                <w:rStyle w:val="a5"/>
                <w:noProof/>
              </w:rPr>
              <w:t>4.27.367 Structure of face library member info</w:t>
            </w:r>
            <w:r w:rsidR="00A37799">
              <w:rPr>
                <w:noProof/>
                <w:webHidden/>
              </w:rPr>
              <w:tab/>
            </w:r>
            <w:r w:rsidR="00A37799">
              <w:rPr>
                <w:noProof/>
                <w:webHidden/>
              </w:rPr>
              <w:fldChar w:fldCharType="begin"/>
            </w:r>
            <w:r w:rsidR="00A37799">
              <w:rPr>
                <w:noProof/>
                <w:webHidden/>
              </w:rPr>
              <w:instrText xml:space="preserve"> PAGEREF _Toc149055481 \h </w:instrText>
            </w:r>
            <w:r w:rsidR="00A37799">
              <w:rPr>
                <w:noProof/>
                <w:webHidden/>
              </w:rPr>
            </w:r>
            <w:r w:rsidR="00A37799">
              <w:rPr>
                <w:noProof/>
                <w:webHidden/>
              </w:rPr>
              <w:fldChar w:fldCharType="separate"/>
            </w:r>
            <w:r w:rsidR="00A37799">
              <w:rPr>
                <w:noProof/>
                <w:webHidden/>
              </w:rPr>
              <w:t>566</w:t>
            </w:r>
            <w:r w:rsidR="00A37799">
              <w:rPr>
                <w:noProof/>
                <w:webHidden/>
              </w:rPr>
              <w:fldChar w:fldCharType="end"/>
            </w:r>
          </w:hyperlink>
        </w:p>
        <w:p w14:paraId="5C928032" w14:textId="62675077" w:rsidR="00A37799" w:rsidRDefault="00000000">
          <w:pPr>
            <w:pStyle w:val="TOC3"/>
            <w:tabs>
              <w:tab w:val="right" w:leader="dot" w:pos="10456"/>
            </w:tabs>
            <w:rPr>
              <w:noProof/>
            </w:rPr>
          </w:pPr>
          <w:hyperlink w:anchor="_Toc149055482" w:history="1">
            <w:r w:rsidR="00A37799" w:rsidRPr="00282ACF">
              <w:rPr>
                <w:rStyle w:val="a5"/>
                <w:noProof/>
              </w:rPr>
              <w:t>4.27.368 Structure of snapshot image info</w:t>
            </w:r>
            <w:r w:rsidR="00A37799">
              <w:rPr>
                <w:noProof/>
                <w:webHidden/>
              </w:rPr>
              <w:tab/>
            </w:r>
            <w:r w:rsidR="00A37799">
              <w:rPr>
                <w:noProof/>
                <w:webHidden/>
              </w:rPr>
              <w:fldChar w:fldCharType="begin"/>
            </w:r>
            <w:r w:rsidR="00A37799">
              <w:rPr>
                <w:noProof/>
                <w:webHidden/>
              </w:rPr>
              <w:instrText xml:space="preserve"> PAGEREF _Toc149055482 \h </w:instrText>
            </w:r>
            <w:r w:rsidR="00A37799">
              <w:rPr>
                <w:noProof/>
                <w:webHidden/>
              </w:rPr>
            </w:r>
            <w:r w:rsidR="00A37799">
              <w:rPr>
                <w:noProof/>
                <w:webHidden/>
              </w:rPr>
              <w:fldChar w:fldCharType="separate"/>
            </w:r>
            <w:r w:rsidR="00A37799">
              <w:rPr>
                <w:noProof/>
                <w:webHidden/>
              </w:rPr>
              <w:t>567</w:t>
            </w:r>
            <w:r w:rsidR="00A37799">
              <w:rPr>
                <w:noProof/>
                <w:webHidden/>
              </w:rPr>
              <w:fldChar w:fldCharType="end"/>
            </w:r>
          </w:hyperlink>
        </w:p>
        <w:p w14:paraId="7B4CE9C2" w14:textId="0B4C0A67" w:rsidR="00A37799" w:rsidRDefault="00000000">
          <w:pPr>
            <w:pStyle w:val="TOC3"/>
            <w:tabs>
              <w:tab w:val="right" w:leader="dot" w:pos="10456"/>
            </w:tabs>
            <w:rPr>
              <w:noProof/>
            </w:rPr>
          </w:pPr>
          <w:hyperlink w:anchor="_Toc149055483" w:history="1">
            <w:r w:rsidR="00A37799" w:rsidRPr="00282ACF">
              <w:rPr>
                <w:rStyle w:val="a5"/>
                <w:noProof/>
              </w:rPr>
              <w:t>4.27.369 Structure of region info of face library members</w:t>
            </w:r>
            <w:r w:rsidR="00A37799">
              <w:rPr>
                <w:noProof/>
                <w:webHidden/>
              </w:rPr>
              <w:tab/>
            </w:r>
            <w:r w:rsidR="00A37799">
              <w:rPr>
                <w:noProof/>
                <w:webHidden/>
              </w:rPr>
              <w:fldChar w:fldCharType="begin"/>
            </w:r>
            <w:r w:rsidR="00A37799">
              <w:rPr>
                <w:noProof/>
                <w:webHidden/>
              </w:rPr>
              <w:instrText xml:space="preserve"> PAGEREF _Toc149055483 \h </w:instrText>
            </w:r>
            <w:r w:rsidR="00A37799">
              <w:rPr>
                <w:noProof/>
                <w:webHidden/>
              </w:rPr>
            </w:r>
            <w:r w:rsidR="00A37799">
              <w:rPr>
                <w:noProof/>
                <w:webHidden/>
              </w:rPr>
              <w:fldChar w:fldCharType="separate"/>
            </w:r>
            <w:r w:rsidR="00A37799">
              <w:rPr>
                <w:noProof/>
                <w:webHidden/>
              </w:rPr>
              <w:t>567</w:t>
            </w:r>
            <w:r w:rsidR="00A37799">
              <w:rPr>
                <w:noProof/>
                <w:webHidden/>
              </w:rPr>
              <w:fldChar w:fldCharType="end"/>
            </w:r>
          </w:hyperlink>
        </w:p>
        <w:p w14:paraId="50B0B162" w14:textId="698C3D50" w:rsidR="00A37799" w:rsidRDefault="00000000">
          <w:pPr>
            <w:pStyle w:val="TOC3"/>
            <w:tabs>
              <w:tab w:val="right" w:leader="dot" w:pos="10456"/>
            </w:tabs>
            <w:rPr>
              <w:noProof/>
            </w:rPr>
          </w:pPr>
          <w:hyperlink w:anchor="_Toc149055484" w:history="1">
            <w:r w:rsidR="00A37799" w:rsidRPr="00282ACF">
              <w:rPr>
                <w:rStyle w:val="a5"/>
                <w:noProof/>
              </w:rPr>
              <w:t>4.27.370 Structure of member’s ID info</w:t>
            </w:r>
            <w:r w:rsidR="00A37799">
              <w:rPr>
                <w:noProof/>
                <w:webHidden/>
              </w:rPr>
              <w:tab/>
            </w:r>
            <w:r w:rsidR="00A37799">
              <w:rPr>
                <w:noProof/>
                <w:webHidden/>
              </w:rPr>
              <w:fldChar w:fldCharType="begin"/>
            </w:r>
            <w:r w:rsidR="00A37799">
              <w:rPr>
                <w:noProof/>
                <w:webHidden/>
              </w:rPr>
              <w:instrText xml:space="preserve"> PAGEREF _Toc149055484 \h </w:instrText>
            </w:r>
            <w:r w:rsidR="00A37799">
              <w:rPr>
                <w:noProof/>
                <w:webHidden/>
              </w:rPr>
            </w:r>
            <w:r w:rsidR="00A37799">
              <w:rPr>
                <w:noProof/>
                <w:webHidden/>
              </w:rPr>
              <w:fldChar w:fldCharType="separate"/>
            </w:r>
            <w:r w:rsidR="00A37799">
              <w:rPr>
                <w:noProof/>
                <w:webHidden/>
              </w:rPr>
              <w:t>568</w:t>
            </w:r>
            <w:r w:rsidR="00A37799">
              <w:rPr>
                <w:noProof/>
                <w:webHidden/>
              </w:rPr>
              <w:fldChar w:fldCharType="end"/>
            </w:r>
          </w:hyperlink>
        </w:p>
        <w:p w14:paraId="2591EAD3" w14:textId="16903D78" w:rsidR="00A37799" w:rsidRDefault="00000000">
          <w:pPr>
            <w:pStyle w:val="TOC3"/>
            <w:tabs>
              <w:tab w:val="right" w:leader="dot" w:pos="10456"/>
            </w:tabs>
            <w:rPr>
              <w:noProof/>
            </w:rPr>
          </w:pPr>
          <w:hyperlink w:anchor="_Toc149055485" w:history="1">
            <w:r w:rsidR="00A37799" w:rsidRPr="00282ACF">
              <w:rPr>
                <w:rStyle w:val="a5"/>
                <w:noProof/>
              </w:rPr>
              <w:t>4.27.371 Structure of area coordinates</w:t>
            </w:r>
            <w:r w:rsidR="00A37799">
              <w:rPr>
                <w:noProof/>
                <w:webHidden/>
              </w:rPr>
              <w:tab/>
            </w:r>
            <w:r w:rsidR="00A37799">
              <w:rPr>
                <w:noProof/>
                <w:webHidden/>
              </w:rPr>
              <w:fldChar w:fldCharType="begin"/>
            </w:r>
            <w:r w:rsidR="00A37799">
              <w:rPr>
                <w:noProof/>
                <w:webHidden/>
              </w:rPr>
              <w:instrText xml:space="preserve"> PAGEREF _Toc149055485 \h </w:instrText>
            </w:r>
            <w:r w:rsidR="00A37799">
              <w:rPr>
                <w:noProof/>
                <w:webHidden/>
              </w:rPr>
            </w:r>
            <w:r w:rsidR="00A37799">
              <w:rPr>
                <w:noProof/>
                <w:webHidden/>
              </w:rPr>
              <w:fldChar w:fldCharType="separate"/>
            </w:r>
            <w:r w:rsidR="00A37799">
              <w:rPr>
                <w:noProof/>
                <w:webHidden/>
              </w:rPr>
              <w:t>568</w:t>
            </w:r>
            <w:r w:rsidR="00A37799">
              <w:rPr>
                <w:noProof/>
                <w:webHidden/>
              </w:rPr>
              <w:fldChar w:fldCharType="end"/>
            </w:r>
          </w:hyperlink>
        </w:p>
        <w:p w14:paraId="69EA5B8B" w14:textId="68029DE5" w:rsidR="00A37799" w:rsidRDefault="00000000">
          <w:pPr>
            <w:pStyle w:val="TOC3"/>
            <w:tabs>
              <w:tab w:val="right" w:leader="dot" w:pos="10456"/>
            </w:tabs>
            <w:rPr>
              <w:noProof/>
            </w:rPr>
          </w:pPr>
          <w:hyperlink w:anchor="_Toc149055486" w:history="1">
            <w:r w:rsidR="00A37799" w:rsidRPr="00282ACF">
              <w:rPr>
                <w:rStyle w:val="a5"/>
                <w:noProof/>
              </w:rPr>
              <w:t>4.27.372 Structure of face snapshot info</w:t>
            </w:r>
            <w:r w:rsidR="00A37799">
              <w:rPr>
                <w:noProof/>
                <w:webHidden/>
              </w:rPr>
              <w:tab/>
            </w:r>
            <w:r w:rsidR="00A37799">
              <w:rPr>
                <w:noProof/>
                <w:webHidden/>
              </w:rPr>
              <w:fldChar w:fldCharType="begin"/>
            </w:r>
            <w:r w:rsidR="00A37799">
              <w:rPr>
                <w:noProof/>
                <w:webHidden/>
              </w:rPr>
              <w:instrText xml:space="preserve"> PAGEREF _Toc149055486 \h </w:instrText>
            </w:r>
            <w:r w:rsidR="00A37799">
              <w:rPr>
                <w:noProof/>
                <w:webHidden/>
              </w:rPr>
            </w:r>
            <w:r w:rsidR="00A37799">
              <w:rPr>
                <w:noProof/>
                <w:webHidden/>
              </w:rPr>
              <w:fldChar w:fldCharType="separate"/>
            </w:r>
            <w:r w:rsidR="00A37799">
              <w:rPr>
                <w:noProof/>
                <w:webHidden/>
              </w:rPr>
              <w:t>568</w:t>
            </w:r>
            <w:r w:rsidR="00A37799">
              <w:rPr>
                <w:noProof/>
                <w:webHidden/>
              </w:rPr>
              <w:fldChar w:fldCharType="end"/>
            </w:r>
          </w:hyperlink>
        </w:p>
        <w:p w14:paraId="5EC6DADB" w14:textId="7A52F97F" w:rsidR="00A37799" w:rsidRDefault="00000000">
          <w:pPr>
            <w:pStyle w:val="TOC3"/>
            <w:tabs>
              <w:tab w:val="right" w:leader="dot" w:pos="10456"/>
            </w:tabs>
            <w:rPr>
              <w:noProof/>
            </w:rPr>
          </w:pPr>
          <w:hyperlink w:anchor="_Toc149055487" w:history="1">
            <w:r w:rsidR="00A37799" w:rsidRPr="00282ACF">
              <w:rPr>
                <w:rStyle w:val="a5"/>
                <w:noProof/>
              </w:rPr>
              <w:t>4.27.373 Structure of face position info</w:t>
            </w:r>
            <w:r w:rsidR="00A37799">
              <w:rPr>
                <w:noProof/>
                <w:webHidden/>
              </w:rPr>
              <w:tab/>
            </w:r>
            <w:r w:rsidR="00A37799">
              <w:rPr>
                <w:noProof/>
                <w:webHidden/>
              </w:rPr>
              <w:fldChar w:fldCharType="begin"/>
            </w:r>
            <w:r w:rsidR="00A37799">
              <w:rPr>
                <w:noProof/>
                <w:webHidden/>
              </w:rPr>
              <w:instrText xml:space="preserve"> PAGEREF _Toc149055487 \h </w:instrText>
            </w:r>
            <w:r w:rsidR="00A37799">
              <w:rPr>
                <w:noProof/>
                <w:webHidden/>
              </w:rPr>
            </w:r>
            <w:r w:rsidR="00A37799">
              <w:rPr>
                <w:noProof/>
                <w:webHidden/>
              </w:rPr>
              <w:fldChar w:fldCharType="separate"/>
            </w:r>
            <w:r w:rsidR="00A37799">
              <w:rPr>
                <w:noProof/>
                <w:webHidden/>
              </w:rPr>
              <w:t>569</w:t>
            </w:r>
            <w:r w:rsidR="00A37799">
              <w:rPr>
                <w:noProof/>
                <w:webHidden/>
              </w:rPr>
              <w:fldChar w:fldCharType="end"/>
            </w:r>
          </w:hyperlink>
        </w:p>
        <w:p w14:paraId="0DC6EAF7" w14:textId="622878CD" w:rsidR="00A37799" w:rsidRDefault="00000000">
          <w:pPr>
            <w:pStyle w:val="TOC3"/>
            <w:tabs>
              <w:tab w:val="right" w:leader="dot" w:pos="10456"/>
            </w:tabs>
            <w:rPr>
              <w:noProof/>
            </w:rPr>
          </w:pPr>
          <w:hyperlink w:anchor="_Toc149055488" w:history="1">
            <w:r w:rsidR="00A37799" w:rsidRPr="00282ACF">
              <w:rPr>
                <w:rStyle w:val="a5"/>
                <w:noProof/>
              </w:rPr>
              <w:t>4.27.374 Structure of heatmap data info</w:t>
            </w:r>
            <w:r w:rsidR="00A37799">
              <w:rPr>
                <w:noProof/>
                <w:webHidden/>
              </w:rPr>
              <w:tab/>
            </w:r>
            <w:r w:rsidR="00A37799">
              <w:rPr>
                <w:noProof/>
                <w:webHidden/>
              </w:rPr>
              <w:fldChar w:fldCharType="begin"/>
            </w:r>
            <w:r w:rsidR="00A37799">
              <w:rPr>
                <w:noProof/>
                <w:webHidden/>
              </w:rPr>
              <w:instrText xml:space="preserve"> PAGEREF _Toc149055488 \h </w:instrText>
            </w:r>
            <w:r w:rsidR="00A37799">
              <w:rPr>
                <w:noProof/>
                <w:webHidden/>
              </w:rPr>
            </w:r>
            <w:r w:rsidR="00A37799">
              <w:rPr>
                <w:noProof/>
                <w:webHidden/>
              </w:rPr>
              <w:fldChar w:fldCharType="separate"/>
            </w:r>
            <w:r w:rsidR="00A37799">
              <w:rPr>
                <w:noProof/>
                <w:webHidden/>
              </w:rPr>
              <w:t>570</w:t>
            </w:r>
            <w:r w:rsidR="00A37799">
              <w:rPr>
                <w:noProof/>
                <w:webHidden/>
              </w:rPr>
              <w:fldChar w:fldCharType="end"/>
            </w:r>
          </w:hyperlink>
        </w:p>
        <w:p w14:paraId="2330AC52" w14:textId="1894C180" w:rsidR="00A37799" w:rsidRDefault="00000000">
          <w:pPr>
            <w:pStyle w:val="TOC3"/>
            <w:tabs>
              <w:tab w:val="right" w:leader="dot" w:pos="10456"/>
            </w:tabs>
            <w:rPr>
              <w:noProof/>
            </w:rPr>
          </w:pPr>
          <w:hyperlink w:anchor="_Toc149055489" w:history="1">
            <w:r w:rsidR="00A37799" w:rsidRPr="00282ACF">
              <w:rPr>
                <w:rStyle w:val="a5"/>
                <w:noProof/>
              </w:rPr>
              <w:t>4.27.375 Structure of heatmap xml info</w:t>
            </w:r>
            <w:r w:rsidR="00A37799">
              <w:rPr>
                <w:noProof/>
                <w:webHidden/>
              </w:rPr>
              <w:tab/>
            </w:r>
            <w:r w:rsidR="00A37799">
              <w:rPr>
                <w:noProof/>
                <w:webHidden/>
              </w:rPr>
              <w:fldChar w:fldCharType="begin"/>
            </w:r>
            <w:r w:rsidR="00A37799">
              <w:rPr>
                <w:noProof/>
                <w:webHidden/>
              </w:rPr>
              <w:instrText xml:space="preserve"> PAGEREF _Toc149055489 \h </w:instrText>
            </w:r>
            <w:r w:rsidR="00A37799">
              <w:rPr>
                <w:noProof/>
                <w:webHidden/>
              </w:rPr>
            </w:r>
            <w:r w:rsidR="00A37799">
              <w:rPr>
                <w:noProof/>
                <w:webHidden/>
              </w:rPr>
              <w:fldChar w:fldCharType="separate"/>
            </w:r>
            <w:r w:rsidR="00A37799">
              <w:rPr>
                <w:noProof/>
                <w:webHidden/>
              </w:rPr>
              <w:t>570</w:t>
            </w:r>
            <w:r w:rsidR="00A37799">
              <w:rPr>
                <w:noProof/>
                <w:webHidden/>
              </w:rPr>
              <w:fldChar w:fldCharType="end"/>
            </w:r>
          </w:hyperlink>
        </w:p>
        <w:p w14:paraId="1D4F8E2C" w14:textId="053D5C53" w:rsidR="00A37799" w:rsidRDefault="00000000">
          <w:pPr>
            <w:pStyle w:val="TOC3"/>
            <w:tabs>
              <w:tab w:val="right" w:leader="dot" w:pos="10456"/>
            </w:tabs>
            <w:rPr>
              <w:noProof/>
            </w:rPr>
          </w:pPr>
          <w:hyperlink w:anchor="_Toc149055490" w:history="1">
            <w:r w:rsidR="00A37799" w:rsidRPr="00282ACF">
              <w:rPr>
                <w:rStyle w:val="a5"/>
                <w:noProof/>
              </w:rPr>
              <w:t>4.27.376 Structure of heatmap area info</w:t>
            </w:r>
            <w:r w:rsidR="00A37799">
              <w:rPr>
                <w:noProof/>
                <w:webHidden/>
              </w:rPr>
              <w:tab/>
            </w:r>
            <w:r w:rsidR="00A37799">
              <w:rPr>
                <w:noProof/>
                <w:webHidden/>
              </w:rPr>
              <w:fldChar w:fldCharType="begin"/>
            </w:r>
            <w:r w:rsidR="00A37799">
              <w:rPr>
                <w:noProof/>
                <w:webHidden/>
              </w:rPr>
              <w:instrText xml:space="preserve"> PAGEREF _Toc149055490 \h </w:instrText>
            </w:r>
            <w:r w:rsidR="00A37799">
              <w:rPr>
                <w:noProof/>
                <w:webHidden/>
              </w:rPr>
            </w:r>
            <w:r w:rsidR="00A37799">
              <w:rPr>
                <w:noProof/>
                <w:webHidden/>
              </w:rPr>
              <w:fldChar w:fldCharType="separate"/>
            </w:r>
            <w:r w:rsidR="00A37799">
              <w:rPr>
                <w:noProof/>
                <w:webHidden/>
              </w:rPr>
              <w:t>571</w:t>
            </w:r>
            <w:r w:rsidR="00A37799">
              <w:rPr>
                <w:noProof/>
                <w:webHidden/>
              </w:rPr>
              <w:fldChar w:fldCharType="end"/>
            </w:r>
          </w:hyperlink>
        </w:p>
        <w:p w14:paraId="100DF34C" w14:textId="4B002ADB" w:rsidR="00A37799" w:rsidRDefault="00000000">
          <w:pPr>
            <w:pStyle w:val="TOC3"/>
            <w:tabs>
              <w:tab w:val="right" w:leader="dot" w:pos="10456"/>
            </w:tabs>
            <w:rPr>
              <w:noProof/>
            </w:rPr>
          </w:pPr>
          <w:hyperlink w:anchor="_Toc149055491" w:history="1">
            <w:r w:rsidR="00A37799" w:rsidRPr="00282ACF">
              <w:rPr>
                <w:rStyle w:val="a5"/>
                <w:noProof/>
              </w:rPr>
              <w:t>4.27.377 Person alarm info</w:t>
            </w:r>
            <w:r w:rsidR="00A37799">
              <w:rPr>
                <w:noProof/>
                <w:webHidden/>
              </w:rPr>
              <w:tab/>
            </w:r>
            <w:r w:rsidR="00A37799">
              <w:rPr>
                <w:noProof/>
                <w:webHidden/>
              </w:rPr>
              <w:fldChar w:fldCharType="begin"/>
            </w:r>
            <w:r w:rsidR="00A37799">
              <w:rPr>
                <w:noProof/>
                <w:webHidden/>
              </w:rPr>
              <w:instrText xml:space="preserve"> PAGEREF _Toc149055491 \h </w:instrText>
            </w:r>
            <w:r w:rsidR="00A37799">
              <w:rPr>
                <w:noProof/>
                <w:webHidden/>
              </w:rPr>
            </w:r>
            <w:r w:rsidR="00A37799">
              <w:rPr>
                <w:noProof/>
                <w:webHidden/>
              </w:rPr>
              <w:fldChar w:fldCharType="separate"/>
            </w:r>
            <w:r w:rsidR="00A37799">
              <w:rPr>
                <w:noProof/>
                <w:webHidden/>
              </w:rPr>
              <w:t>571</w:t>
            </w:r>
            <w:r w:rsidR="00A37799">
              <w:rPr>
                <w:noProof/>
                <w:webHidden/>
              </w:rPr>
              <w:fldChar w:fldCharType="end"/>
            </w:r>
          </w:hyperlink>
        </w:p>
        <w:p w14:paraId="023B5EC3" w14:textId="110254EE" w:rsidR="00A37799" w:rsidRDefault="00000000">
          <w:pPr>
            <w:pStyle w:val="TOC3"/>
            <w:tabs>
              <w:tab w:val="right" w:leader="dot" w:pos="10456"/>
            </w:tabs>
            <w:rPr>
              <w:noProof/>
            </w:rPr>
          </w:pPr>
          <w:hyperlink w:anchor="_Toc149055492" w:history="1">
            <w:r w:rsidR="00A37799" w:rsidRPr="00282ACF">
              <w:rPr>
                <w:rStyle w:val="a5"/>
                <w:noProof/>
              </w:rPr>
              <w:t>4.27.378 Face pass-through records info</w:t>
            </w:r>
            <w:r w:rsidR="00A37799">
              <w:rPr>
                <w:noProof/>
                <w:webHidden/>
              </w:rPr>
              <w:tab/>
            </w:r>
            <w:r w:rsidR="00A37799">
              <w:rPr>
                <w:noProof/>
                <w:webHidden/>
              </w:rPr>
              <w:fldChar w:fldCharType="begin"/>
            </w:r>
            <w:r w:rsidR="00A37799">
              <w:rPr>
                <w:noProof/>
                <w:webHidden/>
              </w:rPr>
              <w:instrText xml:space="preserve"> PAGEREF _Toc149055492 \h </w:instrText>
            </w:r>
            <w:r w:rsidR="00A37799">
              <w:rPr>
                <w:noProof/>
                <w:webHidden/>
              </w:rPr>
            </w:r>
            <w:r w:rsidR="00A37799">
              <w:rPr>
                <w:noProof/>
                <w:webHidden/>
              </w:rPr>
              <w:fldChar w:fldCharType="separate"/>
            </w:r>
            <w:r w:rsidR="00A37799">
              <w:rPr>
                <w:noProof/>
                <w:webHidden/>
              </w:rPr>
              <w:t>572</w:t>
            </w:r>
            <w:r w:rsidR="00A37799">
              <w:rPr>
                <w:noProof/>
                <w:webHidden/>
              </w:rPr>
              <w:fldChar w:fldCharType="end"/>
            </w:r>
          </w:hyperlink>
        </w:p>
        <w:p w14:paraId="3AAF2280" w14:textId="1495FA66" w:rsidR="00A37799" w:rsidRDefault="00000000">
          <w:pPr>
            <w:pStyle w:val="TOC3"/>
            <w:tabs>
              <w:tab w:val="right" w:leader="dot" w:pos="10456"/>
            </w:tabs>
            <w:rPr>
              <w:noProof/>
            </w:rPr>
          </w:pPr>
          <w:hyperlink w:anchor="_Toc149055493" w:history="1">
            <w:r w:rsidR="00A37799" w:rsidRPr="00282ACF">
              <w:rPr>
                <w:rStyle w:val="a5"/>
                <w:noProof/>
              </w:rPr>
              <w:t>4.27.379 Face comparison info</w:t>
            </w:r>
            <w:r w:rsidR="00A37799">
              <w:rPr>
                <w:noProof/>
                <w:webHidden/>
              </w:rPr>
              <w:tab/>
            </w:r>
            <w:r w:rsidR="00A37799">
              <w:rPr>
                <w:noProof/>
                <w:webHidden/>
              </w:rPr>
              <w:fldChar w:fldCharType="begin"/>
            </w:r>
            <w:r w:rsidR="00A37799">
              <w:rPr>
                <w:noProof/>
                <w:webHidden/>
              </w:rPr>
              <w:instrText xml:space="preserve"> PAGEREF _Toc149055493 \h </w:instrText>
            </w:r>
            <w:r w:rsidR="00A37799">
              <w:rPr>
                <w:noProof/>
                <w:webHidden/>
              </w:rPr>
            </w:r>
            <w:r w:rsidR="00A37799">
              <w:rPr>
                <w:noProof/>
                <w:webHidden/>
              </w:rPr>
              <w:fldChar w:fldCharType="separate"/>
            </w:r>
            <w:r w:rsidR="00A37799">
              <w:rPr>
                <w:noProof/>
                <w:webHidden/>
              </w:rPr>
              <w:t>573</w:t>
            </w:r>
            <w:r w:rsidR="00A37799">
              <w:rPr>
                <w:noProof/>
                <w:webHidden/>
              </w:rPr>
              <w:fldChar w:fldCharType="end"/>
            </w:r>
          </w:hyperlink>
        </w:p>
        <w:p w14:paraId="6BCB632A" w14:textId="43DB19E2" w:rsidR="00A37799" w:rsidRDefault="00000000">
          <w:pPr>
            <w:pStyle w:val="TOC3"/>
            <w:tabs>
              <w:tab w:val="right" w:leader="dot" w:pos="10456"/>
            </w:tabs>
            <w:rPr>
              <w:noProof/>
            </w:rPr>
          </w:pPr>
          <w:hyperlink w:anchor="_Toc149055494" w:history="1">
            <w:r w:rsidR="00A37799" w:rsidRPr="00282ACF">
              <w:rPr>
                <w:rStyle w:val="a5"/>
                <w:noProof/>
              </w:rPr>
              <w:t>4.27.380 Semi-structured attribute info</w:t>
            </w:r>
            <w:r w:rsidR="00A37799">
              <w:rPr>
                <w:noProof/>
                <w:webHidden/>
              </w:rPr>
              <w:tab/>
            </w:r>
            <w:r w:rsidR="00A37799">
              <w:rPr>
                <w:noProof/>
                <w:webHidden/>
              </w:rPr>
              <w:fldChar w:fldCharType="begin"/>
            </w:r>
            <w:r w:rsidR="00A37799">
              <w:rPr>
                <w:noProof/>
                <w:webHidden/>
              </w:rPr>
              <w:instrText xml:space="preserve"> PAGEREF _Toc149055494 \h </w:instrText>
            </w:r>
            <w:r w:rsidR="00A37799">
              <w:rPr>
                <w:noProof/>
                <w:webHidden/>
              </w:rPr>
            </w:r>
            <w:r w:rsidR="00A37799">
              <w:rPr>
                <w:noProof/>
                <w:webHidden/>
              </w:rPr>
              <w:fldChar w:fldCharType="separate"/>
            </w:r>
            <w:r w:rsidR="00A37799">
              <w:rPr>
                <w:noProof/>
                <w:webHidden/>
              </w:rPr>
              <w:t>573</w:t>
            </w:r>
            <w:r w:rsidR="00A37799">
              <w:rPr>
                <w:noProof/>
                <w:webHidden/>
              </w:rPr>
              <w:fldChar w:fldCharType="end"/>
            </w:r>
          </w:hyperlink>
        </w:p>
        <w:p w14:paraId="74A82ADB" w14:textId="52194CEC" w:rsidR="00A37799" w:rsidRDefault="00000000">
          <w:pPr>
            <w:pStyle w:val="TOC3"/>
            <w:tabs>
              <w:tab w:val="right" w:leader="dot" w:pos="10456"/>
            </w:tabs>
            <w:rPr>
              <w:noProof/>
            </w:rPr>
          </w:pPr>
          <w:hyperlink w:anchor="_Toc149055495" w:history="1">
            <w:r w:rsidR="00A37799" w:rsidRPr="00282ACF">
              <w:rPr>
                <w:rStyle w:val="a5"/>
                <w:noProof/>
              </w:rPr>
              <w:t>4.27.381 Face attribute info</w:t>
            </w:r>
            <w:r w:rsidR="00A37799">
              <w:rPr>
                <w:noProof/>
                <w:webHidden/>
              </w:rPr>
              <w:tab/>
            </w:r>
            <w:r w:rsidR="00A37799">
              <w:rPr>
                <w:noProof/>
                <w:webHidden/>
              </w:rPr>
              <w:fldChar w:fldCharType="begin"/>
            </w:r>
            <w:r w:rsidR="00A37799">
              <w:rPr>
                <w:noProof/>
                <w:webHidden/>
              </w:rPr>
              <w:instrText xml:space="preserve"> PAGEREF _Toc149055495 \h </w:instrText>
            </w:r>
            <w:r w:rsidR="00A37799">
              <w:rPr>
                <w:noProof/>
                <w:webHidden/>
              </w:rPr>
            </w:r>
            <w:r w:rsidR="00A37799">
              <w:rPr>
                <w:noProof/>
                <w:webHidden/>
              </w:rPr>
              <w:fldChar w:fldCharType="separate"/>
            </w:r>
            <w:r w:rsidR="00A37799">
              <w:rPr>
                <w:noProof/>
                <w:webHidden/>
              </w:rPr>
              <w:t>574</w:t>
            </w:r>
            <w:r w:rsidR="00A37799">
              <w:rPr>
                <w:noProof/>
                <w:webHidden/>
              </w:rPr>
              <w:fldChar w:fldCharType="end"/>
            </w:r>
          </w:hyperlink>
        </w:p>
        <w:p w14:paraId="72810346" w14:textId="7DDB4B27" w:rsidR="00A37799" w:rsidRDefault="00000000">
          <w:pPr>
            <w:pStyle w:val="TOC3"/>
            <w:tabs>
              <w:tab w:val="right" w:leader="dot" w:pos="10456"/>
            </w:tabs>
            <w:rPr>
              <w:noProof/>
            </w:rPr>
          </w:pPr>
          <w:hyperlink w:anchor="_Toc149055496" w:history="1">
            <w:r w:rsidR="00A37799" w:rsidRPr="00282ACF">
              <w:rPr>
                <w:rStyle w:val="a5"/>
                <w:noProof/>
              </w:rPr>
              <w:t>4.27.382 Person attributes</w:t>
            </w:r>
            <w:r w:rsidR="00A37799">
              <w:rPr>
                <w:noProof/>
                <w:webHidden/>
              </w:rPr>
              <w:tab/>
            </w:r>
            <w:r w:rsidR="00A37799">
              <w:rPr>
                <w:noProof/>
                <w:webHidden/>
              </w:rPr>
              <w:fldChar w:fldCharType="begin"/>
            </w:r>
            <w:r w:rsidR="00A37799">
              <w:rPr>
                <w:noProof/>
                <w:webHidden/>
              </w:rPr>
              <w:instrText xml:space="preserve"> PAGEREF _Toc149055496 \h </w:instrText>
            </w:r>
            <w:r w:rsidR="00A37799">
              <w:rPr>
                <w:noProof/>
                <w:webHidden/>
              </w:rPr>
            </w:r>
            <w:r w:rsidR="00A37799">
              <w:rPr>
                <w:noProof/>
                <w:webHidden/>
              </w:rPr>
              <w:fldChar w:fldCharType="separate"/>
            </w:r>
            <w:r w:rsidR="00A37799">
              <w:rPr>
                <w:noProof/>
                <w:webHidden/>
              </w:rPr>
              <w:t>574</w:t>
            </w:r>
            <w:r w:rsidR="00A37799">
              <w:rPr>
                <w:noProof/>
                <w:webHidden/>
              </w:rPr>
              <w:fldChar w:fldCharType="end"/>
            </w:r>
          </w:hyperlink>
        </w:p>
        <w:p w14:paraId="5A678E09" w14:textId="3DB24E2C" w:rsidR="00A37799" w:rsidRDefault="00000000">
          <w:pPr>
            <w:pStyle w:val="TOC3"/>
            <w:tabs>
              <w:tab w:val="right" w:leader="dot" w:pos="10456"/>
            </w:tabs>
            <w:rPr>
              <w:noProof/>
            </w:rPr>
          </w:pPr>
          <w:hyperlink w:anchor="_Toc149055497" w:history="1">
            <w:r w:rsidR="00A37799" w:rsidRPr="00282ACF">
              <w:rPr>
                <w:rStyle w:val="a5"/>
                <w:noProof/>
              </w:rPr>
              <w:t>4.27.383 Structured alarm info</w:t>
            </w:r>
            <w:r w:rsidR="00A37799">
              <w:rPr>
                <w:noProof/>
                <w:webHidden/>
              </w:rPr>
              <w:tab/>
            </w:r>
            <w:r w:rsidR="00A37799">
              <w:rPr>
                <w:noProof/>
                <w:webHidden/>
              </w:rPr>
              <w:fldChar w:fldCharType="begin"/>
            </w:r>
            <w:r w:rsidR="00A37799">
              <w:rPr>
                <w:noProof/>
                <w:webHidden/>
              </w:rPr>
              <w:instrText xml:space="preserve"> PAGEREF _Toc149055497 \h </w:instrText>
            </w:r>
            <w:r w:rsidR="00A37799">
              <w:rPr>
                <w:noProof/>
                <w:webHidden/>
              </w:rPr>
            </w:r>
            <w:r w:rsidR="00A37799">
              <w:rPr>
                <w:noProof/>
                <w:webHidden/>
              </w:rPr>
              <w:fldChar w:fldCharType="separate"/>
            </w:r>
            <w:r w:rsidR="00A37799">
              <w:rPr>
                <w:noProof/>
                <w:webHidden/>
              </w:rPr>
              <w:t>575</w:t>
            </w:r>
            <w:r w:rsidR="00A37799">
              <w:rPr>
                <w:noProof/>
                <w:webHidden/>
              </w:rPr>
              <w:fldChar w:fldCharType="end"/>
            </w:r>
          </w:hyperlink>
        </w:p>
        <w:p w14:paraId="51C0E7FA" w14:textId="4E623676" w:rsidR="00A37799" w:rsidRDefault="00000000">
          <w:pPr>
            <w:pStyle w:val="TOC3"/>
            <w:tabs>
              <w:tab w:val="right" w:leader="dot" w:pos="10456"/>
            </w:tabs>
            <w:rPr>
              <w:noProof/>
            </w:rPr>
          </w:pPr>
          <w:hyperlink w:anchor="_Toc149055498" w:history="1">
            <w:r w:rsidR="00A37799" w:rsidRPr="00282ACF">
              <w:rPr>
                <w:rStyle w:val="a5"/>
                <w:noProof/>
              </w:rPr>
              <w:t>4.27.384 Structured data info</w:t>
            </w:r>
            <w:r w:rsidR="00A37799">
              <w:rPr>
                <w:noProof/>
                <w:webHidden/>
              </w:rPr>
              <w:tab/>
            </w:r>
            <w:r w:rsidR="00A37799">
              <w:rPr>
                <w:noProof/>
                <w:webHidden/>
              </w:rPr>
              <w:fldChar w:fldCharType="begin"/>
            </w:r>
            <w:r w:rsidR="00A37799">
              <w:rPr>
                <w:noProof/>
                <w:webHidden/>
              </w:rPr>
              <w:instrText xml:space="preserve"> PAGEREF _Toc149055498 \h </w:instrText>
            </w:r>
            <w:r w:rsidR="00A37799">
              <w:rPr>
                <w:noProof/>
                <w:webHidden/>
              </w:rPr>
            </w:r>
            <w:r w:rsidR="00A37799">
              <w:rPr>
                <w:noProof/>
                <w:webHidden/>
              </w:rPr>
              <w:fldChar w:fldCharType="separate"/>
            </w:r>
            <w:r w:rsidR="00A37799">
              <w:rPr>
                <w:noProof/>
                <w:webHidden/>
              </w:rPr>
              <w:t>576</w:t>
            </w:r>
            <w:r w:rsidR="00A37799">
              <w:rPr>
                <w:noProof/>
                <w:webHidden/>
              </w:rPr>
              <w:fldChar w:fldCharType="end"/>
            </w:r>
          </w:hyperlink>
        </w:p>
        <w:p w14:paraId="7090538F" w14:textId="54C6AF80" w:rsidR="00A37799" w:rsidRDefault="00000000">
          <w:pPr>
            <w:pStyle w:val="TOC3"/>
            <w:tabs>
              <w:tab w:val="right" w:leader="dot" w:pos="10456"/>
            </w:tabs>
            <w:rPr>
              <w:noProof/>
            </w:rPr>
          </w:pPr>
          <w:hyperlink w:anchor="_Toc149055499" w:history="1">
            <w:r w:rsidR="00A37799" w:rsidRPr="00282ACF">
              <w:rPr>
                <w:rStyle w:val="a5"/>
                <w:noProof/>
              </w:rPr>
              <w:t>4.27.385 Object info</w:t>
            </w:r>
            <w:r w:rsidR="00A37799">
              <w:rPr>
                <w:noProof/>
                <w:webHidden/>
              </w:rPr>
              <w:tab/>
            </w:r>
            <w:r w:rsidR="00A37799">
              <w:rPr>
                <w:noProof/>
                <w:webHidden/>
              </w:rPr>
              <w:fldChar w:fldCharType="begin"/>
            </w:r>
            <w:r w:rsidR="00A37799">
              <w:rPr>
                <w:noProof/>
                <w:webHidden/>
              </w:rPr>
              <w:instrText xml:space="preserve"> PAGEREF _Toc149055499 \h </w:instrText>
            </w:r>
            <w:r w:rsidR="00A37799">
              <w:rPr>
                <w:noProof/>
                <w:webHidden/>
              </w:rPr>
            </w:r>
            <w:r w:rsidR="00A37799">
              <w:rPr>
                <w:noProof/>
                <w:webHidden/>
              </w:rPr>
              <w:fldChar w:fldCharType="separate"/>
            </w:r>
            <w:r w:rsidR="00A37799">
              <w:rPr>
                <w:noProof/>
                <w:webHidden/>
              </w:rPr>
              <w:t>576</w:t>
            </w:r>
            <w:r w:rsidR="00A37799">
              <w:rPr>
                <w:noProof/>
                <w:webHidden/>
              </w:rPr>
              <w:fldChar w:fldCharType="end"/>
            </w:r>
          </w:hyperlink>
        </w:p>
        <w:p w14:paraId="6BE28ACF" w14:textId="2D343A28" w:rsidR="00A37799" w:rsidRDefault="00000000">
          <w:pPr>
            <w:pStyle w:val="TOC3"/>
            <w:tabs>
              <w:tab w:val="right" w:leader="dot" w:pos="10456"/>
            </w:tabs>
            <w:rPr>
              <w:noProof/>
            </w:rPr>
          </w:pPr>
          <w:hyperlink w:anchor="_Toc149055500" w:history="1">
            <w:r w:rsidR="00A37799" w:rsidRPr="00282ACF">
              <w:rPr>
                <w:rStyle w:val="a5"/>
                <w:noProof/>
              </w:rPr>
              <w:t>4.27.386 Face info</w:t>
            </w:r>
            <w:r w:rsidR="00A37799">
              <w:rPr>
                <w:noProof/>
                <w:webHidden/>
              </w:rPr>
              <w:tab/>
            </w:r>
            <w:r w:rsidR="00A37799">
              <w:rPr>
                <w:noProof/>
                <w:webHidden/>
              </w:rPr>
              <w:fldChar w:fldCharType="begin"/>
            </w:r>
            <w:r w:rsidR="00A37799">
              <w:rPr>
                <w:noProof/>
                <w:webHidden/>
              </w:rPr>
              <w:instrText xml:space="preserve"> PAGEREF _Toc149055500 \h </w:instrText>
            </w:r>
            <w:r w:rsidR="00A37799">
              <w:rPr>
                <w:noProof/>
                <w:webHidden/>
              </w:rPr>
            </w:r>
            <w:r w:rsidR="00A37799">
              <w:rPr>
                <w:noProof/>
                <w:webHidden/>
              </w:rPr>
              <w:fldChar w:fldCharType="separate"/>
            </w:r>
            <w:r w:rsidR="00A37799">
              <w:rPr>
                <w:noProof/>
                <w:webHidden/>
              </w:rPr>
              <w:t>577</w:t>
            </w:r>
            <w:r w:rsidR="00A37799">
              <w:rPr>
                <w:noProof/>
                <w:webHidden/>
              </w:rPr>
              <w:fldChar w:fldCharType="end"/>
            </w:r>
          </w:hyperlink>
        </w:p>
        <w:p w14:paraId="6CF41CC2" w14:textId="619B6BDC" w:rsidR="00A37799" w:rsidRDefault="00000000">
          <w:pPr>
            <w:pStyle w:val="TOC3"/>
            <w:tabs>
              <w:tab w:val="right" w:leader="dot" w:pos="10456"/>
            </w:tabs>
            <w:rPr>
              <w:noProof/>
            </w:rPr>
          </w:pPr>
          <w:hyperlink w:anchor="_Toc149055501" w:history="1">
            <w:r w:rsidR="00A37799" w:rsidRPr="00282ACF">
              <w:rPr>
                <w:rStyle w:val="a5"/>
                <w:noProof/>
              </w:rPr>
              <w:t>4.27.387 Person info</w:t>
            </w:r>
            <w:r w:rsidR="00A37799">
              <w:rPr>
                <w:noProof/>
                <w:webHidden/>
              </w:rPr>
              <w:tab/>
            </w:r>
            <w:r w:rsidR="00A37799">
              <w:rPr>
                <w:noProof/>
                <w:webHidden/>
              </w:rPr>
              <w:fldChar w:fldCharType="begin"/>
            </w:r>
            <w:r w:rsidR="00A37799">
              <w:rPr>
                <w:noProof/>
                <w:webHidden/>
              </w:rPr>
              <w:instrText xml:space="preserve"> PAGEREF _Toc149055501 \h </w:instrText>
            </w:r>
            <w:r w:rsidR="00A37799">
              <w:rPr>
                <w:noProof/>
                <w:webHidden/>
              </w:rPr>
            </w:r>
            <w:r w:rsidR="00A37799">
              <w:rPr>
                <w:noProof/>
                <w:webHidden/>
              </w:rPr>
              <w:fldChar w:fldCharType="separate"/>
            </w:r>
            <w:r w:rsidR="00A37799">
              <w:rPr>
                <w:noProof/>
                <w:webHidden/>
              </w:rPr>
              <w:t>578</w:t>
            </w:r>
            <w:r w:rsidR="00A37799">
              <w:rPr>
                <w:noProof/>
                <w:webHidden/>
              </w:rPr>
              <w:fldChar w:fldCharType="end"/>
            </w:r>
          </w:hyperlink>
        </w:p>
        <w:p w14:paraId="6C003E87" w14:textId="05005830" w:rsidR="00A37799" w:rsidRDefault="00000000">
          <w:pPr>
            <w:pStyle w:val="TOC3"/>
            <w:tabs>
              <w:tab w:val="right" w:leader="dot" w:pos="10456"/>
            </w:tabs>
            <w:rPr>
              <w:noProof/>
            </w:rPr>
          </w:pPr>
          <w:hyperlink w:anchor="_Toc149055502" w:history="1">
            <w:r w:rsidR="00A37799" w:rsidRPr="00282ACF">
              <w:rPr>
                <w:rStyle w:val="a5"/>
                <w:noProof/>
              </w:rPr>
              <w:t>4.27.388 Non-motor vehicle info</w:t>
            </w:r>
            <w:r w:rsidR="00A37799">
              <w:rPr>
                <w:noProof/>
                <w:webHidden/>
              </w:rPr>
              <w:tab/>
            </w:r>
            <w:r w:rsidR="00A37799">
              <w:rPr>
                <w:noProof/>
                <w:webHidden/>
              </w:rPr>
              <w:fldChar w:fldCharType="begin"/>
            </w:r>
            <w:r w:rsidR="00A37799">
              <w:rPr>
                <w:noProof/>
                <w:webHidden/>
              </w:rPr>
              <w:instrText xml:space="preserve"> PAGEREF _Toc149055502 \h </w:instrText>
            </w:r>
            <w:r w:rsidR="00A37799">
              <w:rPr>
                <w:noProof/>
                <w:webHidden/>
              </w:rPr>
            </w:r>
            <w:r w:rsidR="00A37799">
              <w:rPr>
                <w:noProof/>
                <w:webHidden/>
              </w:rPr>
              <w:fldChar w:fldCharType="separate"/>
            </w:r>
            <w:r w:rsidR="00A37799">
              <w:rPr>
                <w:noProof/>
                <w:webHidden/>
              </w:rPr>
              <w:t>579</w:t>
            </w:r>
            <w:r w:rsidR="00A37799">
              <w:rPr>
                <w:noProof/>
                <w:webHidden/>
              </w:rPr>
              <w:fldChar w:fldCharType="end"/>
            </w:r>
          </w:hyperlink>
        </w:p>
        <w:p w14:paraId="606BAB37" w14:textId="1B7081BA" w:rsidR="00A37799" w:rsidRDefault="00000000">
          <w:pPr>
            <w:pStyle w:val="TOC3"/>
            <w:tabs>
              <w:tab w:val="right" w:leader="dot" w:pos="10456"/>
            </w:tabs>
            <w:rPr>
              <w:noProof/>
            </w:rPr>
          </w:pPr>
          <w:hyperlink w:anchor="_Toc149055503" w:history="1">
            <w:r w:rsidR="00A37799" w:rsidRPr="00282ACF">
              <w:rPr>
                <w:rStyle w:val="a5"/>
                <w:noProof/>
              </w:rPr>
              <w:t>4.27.389 Non-motor vehicle attribute info</w:t>
            </w:r>
            <w:r w:rsidR="00A37799">
              <w:rPr>
                <w:noProof/>
                <w:webHidden/>
              </w:rPr>
              <w:tab/>
            </w:r>
            <w:r w:rsidR="00A37799">
              <w:rPr>
                <w:noProof/>
                <w:webHidden/>
              </w:rPr>
              <w:fldChar w:fldCharType="begin"/>
            </w:r>
            <w:r w:rsidR="00A37799">
              <w:rPr>
                <w:noProof/>
                <w:webHidden/>
              </w:rPr>
              <w:instrText xml:space="preserve"> PAGEREF _Toc149055503 \h </w:instrText>
            </w:r>
            <w:r w:rsidR="00A37799">
              <w:rPr>
                <w:noProof/>
                <w:webHidden/>
              </w:rPr>
            </w:r>
            <w:r w:rsidR="00A37799">
              <w:rPr>
                <w:noProof/>
                <w:webHidden/>
              </w:rPr>
              <w:fldChar w:fldCharType="separate"/>
            </w:r>
            <w:r w:rsidR="00A37799">
              <w:rPr>
                <w:noProof/>
                <w:webHidden/>
              </w:rPr>
              <w:t>579</w:t>
            </w:r>
            <w:r w:rsidR="00A37799">
              <w:rPr>
                <w:noProof/>
                <w:webHidden/>
              </w:rPr>
              <w:fldChar w:fldCharType="end"/>
            </w:r>
          </w:hyperlink>
        </w:p>
        <w:p w14:paraId="1D9445A8" w14:textId="1C1B9900" w:rsidR="00A37799" w:rsidRDefault="00000000">
          <w:pPr>
            <w:pStyle w:val="TOC3"/>
            <w:tabs>
              <w:tab w:val="right" w:leader="dot" w:pos="10456"/>
            </w:tabs>
            <w:rPr>
              <w:noProof/>
            </w:rPr>
          </w:pPr>
          <w:hyperlink w:anchor="_Toc149055504" w:history="1">
            <w:r w:rsidR="00A37799" w:rsidRPr="00282ACF">
              <w:rPr>
                <w:rStyle w:val="a5"/>
                <w:noProof/>
              </w:rPr>
              <w:t>4.27.390 Vehicle info</w:t>
            </w:r>
            <w:r w:rsidR="00A37799">
              <w:rPr>
                <w:noProof/>
                <w:webHidden/>
              </w:rPr>
              <w:tab/>
            </w:r>
            <w:r w:rsidR="00A37799">
              <w:rPr>
                <w:noProof/>
                <w:webHidden/>
              </w:rPr>
              <w:fldChar w:fldCharType="begin"/>
            </w:r>
            <w:r w:rsidR="00A37799">
              <w:rPr>
                <w:noProof/>
                <w:webHidden/>
              </w:rPr>
              <w:instrText xml:space="preserve"> PAGEREF _Toc149055504 \h </w:instrText>
            </w:r>
            <w:r w:rsidR="00A37799">
              <w:rPr>
                <w:noProof/>
                <w:webHidden/>
              </w:rPr>
            </w:r>
            <w:r w:rsidR="00A37799">
              <w:rPr>
                <w:noProof/>
                <w:webHidden/>
              </w:rPr>
              <w:fldChar w:fldCharType="separate"/>
            </w:r>
            <w:r w:rsidR="00A37799">
              <w:rPr>
                <w:noProof/>
                <w:webHidden/>
              </w:rPr>
              <w:t>580</w:t>
            </w:r>
            <w:r w:rsidR="00A37799">
              <w:rPr>
                <w:noProof/>
                <w:webHidden/>
              </w:rPr>
              <w:fldChar w:fldCharType="end"/>
            </w:r>
          </w:hyperlink>
        </w:p>
        <w:p w14:paraId="5C410E5A" w14:textId="41DADB57" w:rsidR="00A37799" w:rsidRDefault="00000000">
          <w:pPr>
            <w:pStyle w:val="TOC3"/>
            <w:tabs>
              <w:tab w:val="right" w:leader="dot" w:pos="10456"/>
            </w:tabs>
            <w:rPr>
              <w:noProof/>
            </w:rPr>
          </w:pPr>
          <w:hyperlink w:anchor="_Toc149055505" w:history="1">
            <w:r w:rsidR="00A37799" w:rsidRPr="00282ACF">
              <w:rPr>
                <w:rStyle w:val="a5"/>
                <w:noProof/>
              </w:rPr>
              <w:t>4.27.391 Vehicle attribute info</w:t>
            </w:r>
            <w:r w:rsidR="00A37799">
              <w:rPr>
                <w:noProof/>
                <w:webHidden/>
              </w:rPr>
              <w:tab/>
            </w:r>
            <w:r w:rsidR="00A37799">
              <w:rPr>
                <w:noProof/>
                <w:webHidden/>
              </w:rPr>
              <w:fldChar w:fldCharType="begin"/>
            </w:r>
            <w:r w:rsidR="00A37799">
              <w:rPr>
                <w:noProof/>
                <w:webHidden/>
              </w:rPr>
              <w:instrText xml:space="preserve"> PAGEREF _Toc149055505 \h </w:instrText>
            </w:r>
            <w:r w:rsidR="00A37799">
              <w:rPr>
                <w:noProof/>
                <w:webHidden/>
              </w:rPr>
            </w:r>
            <w:r w:rsidR="00A37799">
              <w:rPr>
                <w:noProof/>
                <w:webHidden/>
              </w:rPr>
              <w:fldChar w:fldCharType="separate"/>
            </w:r>
            <w:r w:rsidR="00A37799">
              <w:rPr>
                <w:noProof/>
                <w:webHidden/>
              </w:rPr>
              <w:t>581</w:t>
            </w:r>
            <w:r w:rsidR="00A37799">
              <w:rPr>
                <w:noProof/>
                <w:webHidden/>
              </w:rPr>
              <w:fldChar w:fldCharType="end"/>
            </w:r>
          </w:hyperlink>
        </w:p>
        <w:p w14:paraId="46D0881C" w14:textId="4F66B0BB" w:rsidR="00A37799" w:rsidRDefault="00000000">
          <w:pPr>
            <w:pStyle w:val="TOC3"/>
            <w:tabs>
              <w:tab w:val="right" w:leader="dot" w:pos="10456"/>
            </w:tabs>
            <w:rPr>
              <w:noProof/>
            </w:rPr>
          </w:pPr>
          <w:hyperlink w:anchor="_Toc149055506" w:history="1">
            <w:r w:rsidR="00A37799" w:rsidRPr="00282ACF">
              <w:rPr>
                <w:rStyle w:val="a5"/>
                <w:noProof/>
              </w:rPr>
              <w:t>4.27.392 Plate attribute info</w:t>
            </w:r>
            <w:r w:rsidR="00A37799">
              <w:rPr>
                <w:noProof/>
                <w:webHidden/>
              </w:rPr>
              <w:tab/>
            </w:r>
            <w:r w:rsidR="00A37799">
              <w:rPr>
                <w:noProof/>
                <w:webHidden/>
              </w:rPr>
              <w:fldChar w:fldCharType="begin"/>
            </w:r>
            <w:r w:rsidR="00A37799">
              <w:rPr>
                <w:noProof/>
                <w:webHidden/>
              </w:rPr>
              <w:instrText xml:space="preserve"> PAGEREF _Toc149055506 \h </w:instrText>
            </w:r>
            <w:r w:rsidR="00A37799">
              <w:rPr>
                <w:noProof/>
                <w:webHidden/>
              </w:rPr>
            </w:r>
            <w:r w:rsidR="00A37799">
              <w:rPr>
                <w:noProof/>
                <w:webHidden/>
              </w:rPr>
              <w:fldChar w:fldCharType="separate"/>
            </w:r>
            <w:r w:rsidR="00A37799">
              <w:rPr>
                <w:noProof/>
                <w:webHidden/>
              </w:rPr>
              <w:t>581</w:t>
            </w:r>
            <w:r w:rsidR="00A37799">
              <w:rPr>
                <w:noProof/>
                <w:webHidden/>
              </w:rPr>
              <w:fldChar w:fldCharType="end"/>
            </w:r>
          </w:hyperlink>
        </w:p>
        <w:p w14:paraId="490265D9" w14:textId="50500DD3" w:rsidR="00A37799" w:rsidRDefault="00000000">
          <w:pPr>
            <w:pStyle w:val="TOC3"/>
            <w:tabs>
              <w:tab w:val="right" w:leader="dot" w:pos="10456"/>
            </w:tabs>
            <w:rPr>
              <w:noProof/>
            </w:rPr>
          </w:pPr>
          <w:hyperlink w:anchor="_Toc149055507" w:history="1">
            <w:r w:rsidR="00A37799" w:rsidRPr="00282ACF">
              <w:rPr>
                <w:rStyle w:val="a5"/>
                <w:noProof/>
              </w:rPr>
              <w:t>4.27.393 Structure of vehicle recognition event</w:t>
            </w:r>
            <w:r w:rsidR="00A37799">
              <w:rPr>
                <w:noProof/>
                <w:webHidden/>
              </w:rPr>
              <w:tab/>
            </w:r>
            <w:r w:rsidR="00A37799">
              <w:rPr>
                <w:noProof/>
                <w:webHidden/>
              </w:rPr>
              <w:fldChar w:fldCharType="begin"/>
            </w:r>
            <w:r w:rsidR="00A37799">
              <w:rPr>
                <w:noProof/>
                <w:webHidden/>
              </w:rPr>
              <w:instrText xml:space="preserve"> PAGEREF _Toc149055507 \h </w:instrText>
            </w:r>
            <w:r w:rsidR="00A37799">
              <w:rPr>
                <w:noProof/>
                <w:webHidden/>
              </w:rPr>
            </w:r>
            <w:r w:rsidR="00A37799">
              <w:rPr>
                <w:noProof/>
                <w:webHidden/>
              </w:rPr>
              <w:fldChar w:fldCharType="separate"/>
            </w:r>
            <w:r w:rsidR="00A37799">
              <w:rPr>
                <w:noProof/>
                <w:webHidden/>
              </w:rPr>
              <w:t>582</w:t>
            </w:r>
            <w:r w:rsidR="00A37799">
              <w:rPr>
                <w:noProof/>
                <w:webHidden/>
              </w:rPr>
              <w:fldChar w:fldCharType="end"/>
            </w:r>
          </w:hyperlink>
        </w:p>
        <w:p w14:paraId="7C0A2133" w14:textId="2A35A668" w:rsidR="00A37799" w:rsidRDefault="00000000">
          <w:pPr>
            <w:pStyle w:val="TOC3"/>
            <w:tabs>
              <w:tab w:val="right" w:leader="dot" w:pos="10456"/>
            </w:tabs>
            <w:rPr>
              <w:noProof/>
            </w:rPr>
          </w:pPr>
          <w:hyperlink w:anchor="_Toc149055508" w:history="1">
            <w:r w:rsidR="00A37799" w:rsidRPr="00282ACF">
              <w:rPr>
                <w:rStyle w:val="a5"/>
                <w:noProof/>
              </w:rPr>
              <w:t>4.27.394 Structure of vehicle comparison alarm info</w:t>
            </w:r>
            <w:r w:rsidR="00A37799">
              <w:rPr>
                <w:noProof/>
                <w:webHidden/>
              </w:rPr>
              <w:tab/>
            </w:r>
            <w:r w:rsidR="00A37799">
              <w:rPr>
                <w:noProof/>
                <w:webHidden/>
              </w:rPr>
              <w:fldChar w:fldCharType="begin"/>
            </w:r>
            <w:r w:rsidR="00A37799">
              <w:rPr>
                <w:noProof/>
                <w:webHidden/>
              </w:rPr>
              <w:instrText xml:space="preserve"> PAGEREF _Toc149055508 \h </w:instrText>
            </w:r>
            <w:r w:rsidR="00A37799">
              <w:rPr>
                <w:noProof/>
                <w:webHidden/>
              </w:rPr>
            </w:r>
            <w:r w:rsidR="00A37799">
              <w:rPr>
                <w:noProof/>
                <w:webHidden/>
              </w:rPr>
              <w:fldChar w:fldCharType="separate"/>
            </w:r>
            <w:r w:rsidR="00A37799">
              <w:rPr>
                <w:noProof/>
                <w:webHidden/>
              </w:rPr>
              <w:t>582</w:t>
            </w:r>
            <w:r w:rsidR="00A37799">
              <w:rPr>
                <w:noProof/>
                <w:webHidden/>
              </w:rPr>
              <w:fldChar w:fldCharType="end"/>
            </w:r>
          </w:hyperlink>
        </w:p>
        <w:p w14:paraId="2BA8ACE5" w14:textId="4A28E54E" w:rsidR="00A37799" w:rsidRDefault="00000000">
          <w:pPr>
            <w:pStyle w:val="TOC3"/>
            <w:tabs>
              <w:tab w:val="right" w:leader="dot" w:pos="10456"/>
            </w:tabs>
            <w:rPr>
              <w:noProof/>
            </w:rPr>
          </w:pPr>
          <w:hyperlink w:anchor="_Toc149055509" w:history="1">
            <w:r w:rsidR="00A37799" w:rsidRPr="00282ACF">
              <w:rPr>
                <w:rStyle w:val="a5"/>
                <w:noProof/>
              </w:rPr>
              <w:t>4.27.395 Structure of vehicle recognition record info</w:t>
            </w:r>
            <w:r w:rsidR="00A37799">
              <w:rPr>
                <w:noProof/>
                <w:webHidden/>
              </w:rPr>
              <w:tab/>
            </w:r>
            <w:r w:rsidR="00A37799">
              <w:rPr>
                <w:noProof/>
                <w:webHidden/>
              </w:rPr>
              <w:fldChar w:fldCharType="begin"/>
            </w:r>
            <w:r w:rsidR="00A37799">
              <w:rPr>
                <w:noProof/>
                <w:webHidden/>
              </w:rPr>
              <w:instrText xml:space="preserve"> PAGEREF _Toc149055509 \h </w:instrText>
            </w:r>
            <w:r w:rsidR="00A37799">
              <w:rPr>
                <w:noProof/>
                <w:webHidden/>
              </w:rPr>
            </w:r>
            <w:r w:rsidR="00A37799">
              <w:rPr>
                <w:noProof/>
                <w:webHidden/>
              </w:rPr>
              <w:fldChar w:fldCharType="separate"/>
            </w:r>
            <w:r w:rsidR="00A37799">
              <w:rPr>
                <w:noProof/>
                <w:webHidden/>
              </w:rPr>
              <w:t>583</w:t>
            </w:r>
            <w:r w:rsidR="00A37799">
              <w:rPr>
                <w:noProof/>
                <w:webHidden/>
              </w:rPr>
              <w:fldChar w:fldCharType="end"/>
            </w:r>
          </w:hyperlink>
        </w:p>
        <w:p w14:paraId="00FDA157" w14:textId="11F209D1" w:rsidR="00A37799" w:rsidRDefault="00000000">
          <w:pPr>
            <w:pStyle w:val="TOC3"/>
            <w:tabs>
              <w:tab w:val="right" w:leader="dot" w:pos="10456"/>
            </w:tabs>
            <w:rPr>
              <w:noProof/>
            </w:rPr>
          </w:pPr>
          <w:hyperlink w:anchor="_Toc149055510" w:history="1">
            <w:r w:rsidR="00A37799" w:rsidRPr="00282ACF">
              <w:rPr>
                <w:rStyle w:val="a5"/>
                <w:noProof/>
              </w:rPr>
              <w:t>4.27.396 Structure of plate info</w:t>
            </w:r>
            <w:r w:rsidR="00A37799">
              <w:rPr>
                <w:noProof/>
                <w:webHidden/>
              </w:rPr>
              <w:tab/>
            </w:r>
            <w:r w:rsidR="00A37799">
              <w:rPr>
                <w:noProof/>
                <w:webHidden/>
              </w:rPr>
              <w:fldChar w:fldCharType="begin"/>
            </w:r>
            <w:r w:rsidR="00A37799">
              <w:rPr>
                <w:noProof/>
                <w:webHidden/>
              </w:rPr>
              <w:instrText xml:space="preserve"> PAGEREF _Toc149055510 \h </w:instrText>
            </w:r>
            <w:r w:rsidR="00A37799">
              <w:rPr>
                <w:noProof/>
                <w:webHidden/>
              </w:rPr>
            </w:r>
            <w:r w:rsidR="00A37799">
              <w:rPr>
                <w:noProof/>
                <w:webHidden/>
              </w:rPr>
              <w:fldChar w:fldCharType="separate"/>
            </w:r>
            <w:r w:rsidR="00A37799">
              <w:rPr>
                <w:noProof/>
                <w:webHidden/>
              </w:rPr>
              <w:t>583</w:t>
            </w:r>
            <w:r w:rsidR="00A37799">
              <w:rPr>
                <w:noProof/>
                <w:webHidden/>
              </w:rPr>
              <w:fldChar w:fldCharType="end"/>
            </w:r>
          </w:hyperlink>
        </w:p>
        <w:p w14:paraId="1D233969" w14:textId="08D1DFFF" w:rsidR="00A37799" w:rsidRDefault="00000000">
          <w:pPr>
            <w:pStyle w:val="TOC3"/>
            <w:tabs>
              <w:tab w:val="right" w:leader="dot" w:pos="10456"/>
            </w:tabs>
            <w:rPr>
              <w:noProof/>
            </w:rPr>
          </w:pPr>
          <w:hyperlink w:anchor="_Toc149055511" w:history="1">
            <w:r w:rsidR="00A37799" w:rsidRPr="00282ACF">
              <w:rPr>
                <w:rStyle w:val="a5"/>
                <w:noProof/>
              </w:rPr>
              <w:t>4.27.397 Structure of info about smart event subscription</w:t>
            </w:r>
            <w:r w:rsidR="00A37799">
              <w:rPr>
                <w:noProof/>
                <w:webHidden/>
              </w:rPr>
              <w:tab/>
            </w:r>
            <w:r w:rsidR="00A37799">
              <w:rPr>
                <w:noProof/>
                <w:webHidden/>
              </w:rPr>
              <w:fldChar w:fldCharType="begin"/>
            </w:r>
            <w:r w:rsidR="00A37799">
              <w:rPr>
                <w:noProof/>
                <w:webHidden/>
              </w:rPr>
              <w:instrText xml:space="preserve"> PAGEREF _Toc149055511 \h </w:instrText>
            </w:r>
            <w:r w:rsidR="00A37799">
              <w:rPr>
                <w:noProof/>
                <w:webHidden/>
              </w:rPr>
            </w:r>
            <w:r w:rsidR="00A37799">
              <w:rPr>
                <w:noProof/>
                <w:webHidden/>
              </w:rPr>
              <w:fldChar w:fldCharType="separate"/>
            </w:r>
            <w:r w:rsidR="00A37799">
              <w:rPr>
                <w:noProof/>
                <w:webHidden/>
              </w:rPr>
              <w:t>584</w:t>
            </w:r>
            <w:r w:rsidR="00A37799">
              <w:rPr>
                <w:noProof/>
                <w:webHidden/>
              </w:rPr>
              <w:fldChar w:fldCharType="end"/>
            </w:r>
          </w:hyperlink>
        </w:p>
        <w:p w14:paraId="6B5E2A77" w14:textId="2655A336" w:rsidR="00A37799" w:rsidRDefault="00000000">
          <w:pPr>
            <w:pStyle w:val="TOC3"/>
            <w:tabs>
              <w:tab w:val="right" w:leader="dot" w:pos="10456"/>
            </w:tabs>
            <w:rPr>
              <w:noProof/>
            </w:rPr>
          </w:pPr>
          <w:hyperlink w:anchor="_Toc149055512" w:history="1">
            <w:r w:rsidR="00A37799" w:rsidRPr="00282ACF">
              <w:rPr>
                <w:rStyle w:val="a5"/>
                <w:noProof/>
              </w:rPr>
              <w:t>4.27.398 Structure of smart event info</w:t>
            </w:r>
            <w:r w:rsidR="00A37799">
              <w:rPr>
                <w:noProof/>
                <w:webHidden/>
              </w:rPr>
              <w:tab/>
            </w:r>
            <w:r w:rsidR="00A37799">
              <w:rPr>
                <w:noProof/>
                <w:webHidden/>
              </w:rPr>
              <w:fldChar w:fldCharType="begin"/>
            </w:r>
            <w:r w:rsidR="00A37799">
              <w:rPr>
                <w:noProof/>
                <w:webHidden/>
              </w:rPr>
              <w:instrText xml:space="preserve"> PAGEREF _Toc149055512 \h </w:instrText>
            </w:r>
            <w:r w:rsidR="00A37799">
              <w:rPr>
                <w:noProof/>
                <w:webHidden/>
              </w:rPr>
            </w:r>
            <w:r w:rsidR="00A37799">
              <w:rPr>
                <w:noProof/>
                <w:webHidden/>
              </w:rPr>
              <w:fldChar w:fldCharType="separate"/>
            </w:r>
            <w:r w:rsidR="00A37799">
              <w:rPr>
                <w:noProof/>
                <w:webHidden/>
              </w:rPr>
              <w:t>584</w:t>
            </w:r>
            <w:r w:rsidR="00A37799">
              <w:rPr>
                <w:noProof/>
                <w:webHidden/>
              </w:rPr>
              <w:fldChar w:fldCharType="end"/>
            </w:r>
          </w:hyperlink>
        </w:p>
        <w:p w14:paraId="168FFADA" w14:textId="433DEE56" w:rsidR="00A37799" w:rsidRDefault="00000000">
          <w:pPr>
            <w:pStyle w:val="TOC3"/>
            <w:tabs>
              <w:tab w:val="right" w:leader="dot" w:pos="10456"/>
            </w:tabs>
            <w:rPr>
              <w:noProof/>
            </w:rPr>
          </w:pPr>
          <w:hyperlink w:anchor="_Toc149055513" w:history="1">
            <w:r w:rsidR="00A37799" w:rsidRPr="00282ACF">
              <w:rPr>
                <w:rStyle w:val="a5"/>
                <w:noProof/>
              </w:rPr>
              <w:t>4.27.399 Structure of info about LAPI alarm subscription</w:t>
            </w:r>
            <w:r w:rsidR="00A37799">
              <w:rPr>
                <w:noProof/>
                <w:webHidden/>
              </w:rPr>
              <w:tab/>
            </w:r>
            <w:r w:rsidR="00A37799">
              <w:rPr>
                <w:noProof/>
                <w:webHidden/>
              </w:rPr>
              <w:fldChar w:fldCharType="begin"/>
            </w:r>
            <w:r w:rsidR="00A37799">
              <w:rPr>
                <w:noProof/>
                <w:webHidden/>
              </w:rPr>
              <w:instrText xml:space="preserve"> PAGEREF _Toc149055513 \h </w:instrText>
            </w:r>
            <w:r w:rsidR="00A37799">
              <w:rPr>
                <w:noProof/>
                <w:webHidden/>
              </w:rPr>
            </w:r>
            <w:r w:rsidR="00A37799">
              <w:rPr>
                <w:noProof/>
                <w:webHidden/>
              </w:rPr>
              <w:fldChar w:fldCharType="separate"/>
            </w:r>
            <w:r w:rsidR="00A37799">
              <w:rPr>
                <w:noProof/>
                <w:webHidden/>
              </w:rPr>
              <w:t>585</w:t>
            </w:r>
            <w:r w:rsidR="00A37799">
              <w:rPr>
                <w:noProof/>
                <w:webHidden/>
              </w:rPr>
              <w:fldChar w:fldCharType="end"/>
            </w:r>
          </w:hyperlink>
        </w:p>
        <w:p w14:paraId="2C97305F" w14:textId="458BAB6D" w:rsidR="00A37799" w:rsidRDefault="00000000">
          <w:pPr>
            <w:pStyle w:val="TOC3"/>
            <w:tabs>
              <w:tab w:val="right" w:leader="dot" w:pos="10456"/>
            </w:tabs>
            <w:rPr>
              <w:noProof/>
            </w:rPr>
          </w:pPr>
          <w:hyperlink w:anchor="_Toc149055514" w:history="1">
            <w:r w:rsidR="00A37799" w:rsidRPr="00282ACF">
              <w:rPr>
                <w:rStyle w:val="a5"/>
                <w:noProof/>
              </w:rPr>
              <w:t>4.27.400 Structure of returned result for successful subscriptions</w:t>
            </w:r>
            <w:r w:rsidR="00A37799">
              <w:rPr>
                <w:noProof/>
                <w:webHidden/>
              </w:rPr>
              <w:tab/>
            </w:r>
            <w:r w:rsidR="00A37799">
              <w:rPr>
                <w:noProof/>
                <w:webHidden/>
              </w:rPr>
              <w:fldChar w:fldCharType="begin"/>
            </w:r>
            <w:r w:rsidR="00A37799">
              <w:rPr>
                <w:noProof/>
                <w:webHidden/>
              </w:rPr>
              <w:instrText xml:space="preserve"> PAGEREF _Toc149055514 \h </w:instrText>
            </w:r>
            <w:r w:rsidR="00A37799">
              <w:rPr>
                <w:noProof/>
                <w:webHidden/>
              </w:rPr>
            </w:r>
            <w:r w:rsidR="00A37799">
              <w:rPr>
                <w:noProof/>
                <w:webHidden/>
              </w:rPr>
              <w:fldChar w:fldCharType="separate"/>
            </w:r>
            <w:r w:rsidR="00A37799">
              <w:rPr>
                <w:noProof/>
                <w:webHidden/>
              </w:rPr>
              <w:t>585</w:t>
            </w:r>
            <w:r w:rsidR="00A37799">
              <w:rPr>
                <w:noProof/>
                <w:webHidden/>
              </w:rPr>
              <w:fldChar w:fldCharType="end"/>
            </w:r>
          </w:hyperlink>
        </w:p>
        <w:p w14:paraId="3F2788AD" w14:textId="287CB229" w:rsidR="00A37799" w:rsidRDefault="00000000">
          <w:pPr>
            <w:pStyle w:val="TOC3"/>
            <w:tabs>
              <w:tab w:val="right" w:leader="dot" w:pos="10456"/>
            </w:tabs>
            <w:rPr>
              <w:noProof/>
            </w:rPr>
          </w:pPr>
          <w:hyperlink w:anchor="_Toc149055515" w:history="1">
            <w:r w:rsidR="00A37799" w:rsidRPr="00282ACF">
              <w:rPr>
                <w:rStyle w:val="a5"/>
                <w:noProof/>
              </w:rPr>
              <w:t>4.27.401 Structure of returned alarm records (face recognition and plate recognition)</w:t>
            </w:r>
            <w:r w:rsidR="00A37799">
              <w:rPr>
                <w:noProof/>
                <w:webHidden/>
              </w:rPr>
              <w:tab/>
            </w:r>
            <w:r w:rsidR="00A37799">
              <w:rPr>
                <w:noProof/>
                <w:webHidden/>
              </w:rPr>
              <w:fldChar w:fldCharType="begin"/>
            </w:r>
            <w:r w:rsidR="00A37799">
              <w:rPr>
                <w:noProof/>
                <w:webHidden/>
              </w:rPr>
              <w:instrText xml:space="preserve"> PAGEREF _Toc149055515 \h </w:instrText>
            </w:r>
            <w:r w:rsidR="00A37799">
              <w:rPr>
                <w:noProof/>
                <w:webHidden/>
              </w:rPr>
            </w:r>
            <w:r w:rsidR="00A37799">
              <w:rPr>
                <w:noProof/>
                <w:webHidden/>
              </w:rPr>
              <w:fldChar w:fldCharType="separate"/>
            </w:r>
            <w:r w:rsidR="00A37799">
              <w:rPr>
                <w:noProof/>
                <w:webHidden/>
              </w:rPr>
              <w:t>586</w:t>
            </w:r>
            <w:r w:rsidR="00A37799">
              <w:rPr>
                <w:noProof/>
                <w:webHidden/>
              </w:rPr>
              <w:fldChar w:fldCharType="end"/>
            </w:r>
          </w:hyperlink>
        </w:p>
        <w:p w14:paraId="6AB3185B" w14:textId="7321D854" w:rsidR="00A37799" w:rsidRDefault="00000000">
          <w:pPr>
            <w:pStyle w:val="TOC3"/>
            <w:tabs>
              <w:tab w:val="right" w:leader="dot" w:pos="10456"/>
            </w:tabs>
            <w:rPr>
              <w:noProof/>
            </w:rPr>
          </w:pPr>
          <w:hyperlink w:anchor="_Toc149055516" w:history="1">
            <w:r w:rsidR="00A37799" w:rsidRPr="00282ACF">
              <w:rPr>
                <w:rStyle w:val="a5"/>
                <w:noProof/>
              </w:rPr>
              <w:t>4.27.402 Structure of parking lot entrance/exit list</w:t>
            </w:r>
            <w:r w:rsidR="00A37799">
              <w:rPr>
                <w:noProof/>
                <w:webHidden/>
              </w:rPr>
              <w:tab/>
            </w:r>
            <w:r w:rsidR="00A37799">
              <w:rPr>
                <w:noProof/>
                <w:webHidden/>
              </w:rPr>
              <w:fldChar w:fldCharType="begin"/>
            </w:r>
            <w:r w:rsidR="00A37799">
              <w:rPr>
                <w:noProof/>
                <w:webHidden/>
              </w:rPr>
              <w:instrText xml:space="preserve"> PAGEREF _Toc149055516 \h </w:instrText>
            </w:r>
            <w:r w:rsidR="00A37799">
              <w:rPr>
                <w:noProof/>
                <w:webHidden/>
              </w:rPr>
            </w:r>
            <w:r w:rsidR="00A37799">
              <w:rPr>
                <w:noProof/>
                <w:webHidden/>
              </w:rPr>
              <w:fldChar w:fldCharType="separate"/>
            </w:r>
            <w:r w:rsidR="00A37799">
              <w:rPr>
                <w:noProof/>
                <w:webHidden/>
              </w:rPr>
              <w:t>586</w:t>
            </w:r>
            <w:r w:rsidR="00A37799">
              <w:rPr>
                <w:noProof/>
                <w:webHidden/>
              </w:rPr>
              <w:fldChar w:fldCharType="end"/>
            </w:r>
          </w:hyperlink>
        </w:p>
        <w:p w14:paraId="73BA4E25" w14:textId="04F81F6E" w:rsidR="00A37799" w:rsidRDefault="00000000">
          <w:pPr>
            <w:pStyle w:val="TOC3"/>
            <w:tabs>
              <w:tab w:val="right" w:leader="dot" w:pos="10456"/>
            </w:tabs>
            <w:rPr>
              <w:noProof/>
            </w:rPr>
          </w:pPr>
          <w:hyperlink w:anchor="_Toc149055517" w:history="1">
            <w:r w:rsidR="00A37799" w:rsidRPr="00282ACF">
              <w:rPr>
                <w:rStyle w:val="a5"/>
                <w:noProof/>
              </w:rPr>
              <w:t>4.27.403 Structure of parking lot entrance/exit info</w:t>
            </w:r>
            <w:r w:rsidR="00A37799">
              <w:rPr>
                <w:noProof/>
                <w:webHidden/>
              </w:rPr>
              <w:tab/>
            </w:r>
            <w:r w:rsidR="00A37799">
              <w:rPr>
                <w:noProof/>
                <w:webHidden/>
              </w:rPr>
              <w:fldChar w:fldCharType="begin"/>
            </w:r>
            <w:r w:rsidR="00A37799">
              <w:rPr>
                <w:noProof/>
                <w:webHidden/>
              </w:rPr>
              <w:instrText xml:space="preserve"> PAGEREF _Toc149055517 \h </w:instrText>
            </w:r>
            <w:r w:rsidR="00A37799">
              <w:rPr>
                <w:noProof/>
                <w:webHidden/>
              </w:rPr>
            </w:r>
            <w:r w:rsidR="00A37799">
              <w:rPr>
                <w:noProof/>
                <w:webHidden/>
              </w:rPr>
              <w:fldChar w:fldCharType="separate"/>
            </w:r>
            <w:r w:rsidR="00A37799">
              <w:rPr>
                <w:noProof/>
                <w:webHidden/>
              </w:rPr>
              <w:t>587</w:t>
            </w:r>
            <w:r w:rsidR="00A37799">
              <w:rPr>
                <w:noProof/>
                <w:webHidden/>
              </w:rPr>
              <w:fldChar w:fldCharType="end"/>
            </w:r>
          </w:hyperlink>
        </w:p>
        <w:p w14:paraId="4D54E1A5" w14:textId="51536ABB" w:rsidR="00A37799" w:rsidRDefault="00000000">
          <w:pPr>
            <w:pStyle w:val="TOC3"/>
            <w:tabs>
              <w:tab w:val="right" w:leader="dot" w:pos="10456"/>
            </w:tabs>
            <w:rPr>
              <w:noProof/>
            </w:rPr>
          </w:pPr>
          <w:hyperlink w:anchor="_Toc149055518" w:history="1">
            <w:r w:rsidR="00A37799" w:rsidRPr="00282ACF">
              <w:rPr>
                <w:rStyle w:val="a5"/>
                <w:noProof/>
              </w:rPr>
              <w:t>4.27.404 Structure of parking lot list</w:t>
            </w:r>
            <w:r w:rsidR="00A37799">
              <w:rPr>
                <w:noProof/>
                <w:webHidden/>
              </w:rPr>
              <w:tab/>
            </w:r>
            <w:r w:rsidR="00A37799">
              <w:rPr>
                <w:noProof/>
                <w:webHidden/>
              </w:rPr>
              <w:fldChar w:fldCharType="begin"/>
            </w:r>
            <w:r w:rsidR="00A37799">
              <w:rPr>
                <w:noProof/>
                <w:webHidden/>
              </w:rPr>
              <w:instrText xml:space="preserve"> PAGEREF _Toc149055518 \h </w:instrText>
            </w:r>
            <w:r w:rsidR="00A37799">
              <w:rPr>
                <w:noProof/>
                <w:webHidden/>
              </w:rPr>
            </w:r>
            <w:r w:rsidR="00A37799">
              <w:rPr>
                <w:noProof/>
                <w:webHidden/>
              </w:rPr>
              <w:fldChar w:fldCharType="separate"/>
            </w:r>
            <w:r w:rsidR="00A37799">
              <w:rPr>
                <w:noProof/>
                <w:webHidden/>
              </w:rPr>
              <w:t>587</w:t>
            </w:r>
            <w:r w:rsidR="00A37799">
              <w:rPr>
                <w:noProof/>
                <w:webHidden/>
              </w:rPr>
              <w:fldChar w:fldCharType="end"/>
            </w:r>
          </w:hyperlink>
        </w:p>
        <w:p w14:paraId="4C6148B0" w14:textId="65C1042E" w:rsidR="00A37799" w:rsidRDefault="00000000">
          <w:pPr>
            <w:pStyle w:val="TOC3"/>
            <w:tabs>
              <w:tab w:val="right" w:leader="dot" w:pos="10456"/>
            </w:tabs>
            <w:rPr>
              <w:noProof/>
            </w:rPr>
          </w:pPr>
          <w:hyperlink w:anchor="_Toc149055519" w:history="1">
            <w:r w:rsidR="00A37799" w:rsidRPr="00282ACF">
              <w:rPr>
                <w:rStyle w:val="a5"/>
                <w:noProof/>
              </w:rPr>
              <w:t>4.27.405 Structure of parking log info</w:t>
            </w:r>
            <w:r w:rsidR="00A37799">
              <w:rPr>
                <w:noProof/>
                <w:webHidden/>
              </w:rPr>
              <w:tab/>
            </w:r>
            <w:r w:rsidR="00A37799">
              <w:rPr>
                <w:noProof/>
                <w:webHidden/>
              </w:rPr>
              <w:fldChar w:fldCharType="begin"/>
            </w:r>
            <w:r w:rsidR="00A37799">
              <w:rPr>
                <w:noProof/>
                <w:webHidden/>
              </w:rPr>
              <w:instrText xml:space="preserve"> PAGEREF _Toc149055519 \h </w:instrText>
            </w:r>
            <w:r w:rsidR="00A37799">
              <w:rPr>
                <w:noProof/>
                <w:webHidden/>
              </w:rPr>
            </w:r>
            <w:r w:rsidR="00A37799">
              <w:rPr>
                <w:noProof/>
                <w:webHidden/>
              </w:rPr>
              <w:fldChar w:fldCharType="separate"/>
            </w:r>
            <w:r w:rsidR="00A37799">
              <w:rPr>
                <w:noProof/>
                <w:webHidden/>
              </w:rPr>
              <w:t>587</w:t>
            </w:r>
            <w:r w:rsidR="00A37799">
              <w:rPr>
                <w:noProof/>
                <w:webHidden/>
              </w:rPr>
              <w:fldChar w:fldCharType="end"/>
            </w:r>
          </w:hyperlink>
        </w:p>
        <w:p w14:paraId="4B2E684C" w14:textId="40C273B3" w:rsidR="00A37799" w:rsidRDefault="00000000">
          <w:pPr>
            <w:pStyle w:val="TOC3"/>
            <w:tabs>
              <w:tab w:val="right" w:leader="dot" w:pos="10456"/>
            </w:tabs>
            <w:rPr>
              <w:noProof/>
            </w:rPr>
          </w:pPr>
          <w:hyperlink w:anchor="_Toc149055520" w:history="1">
            <w:r w:rsidR="00A37799" w:rsidRPr="00282ACF">
              <w:rPr>
                <w:rStyle w:val="a5"/>
                <w:noProof/>
              </w:rPr>
              <w:t>4.27.406 Structure of parking lot entrance/exit ID</w:t>
            </w:r>
            <w:r w:rsidR="00A37799">
              <w:rPr>
                <w:noProof/>
                <w:webHidden/>
              </w:rPr>
              <w:tab/>
            </w:r>
            <w:r w:rsidR="00A37799">
              <w:rPr>
                <w:noProof/>
                <w:webHidden/>
              </w:rPr>
              <w:fldChar w:fldCharType="begin"/>
            </w:r>
            <w:r w:rsidR="00A37799">
              <w:rPr>
                <w:noProof/>
                <w:webHidden/>
              </w:rPr>
              <w:instrText xml:space="preserve"> PAGEREF _Toc149055520 \h </w:instrText>
            </w:r>
            <w:r w:rsidR="00A37799">
              <w:rPr>
                <w:noProof/>
                <w:webHidden/>
              </w:rPr>
            </w:r>
            <w:r w:rsidR="00A37799">
              <w:rPr>
                <w:noProof/>
                <w:webHidden/>
              </w:rPr>
              <w:fldChar w:fldCharType="separate"/>
            </w:r>
            <w:r w:rsidR="00A37799">
              <w:rPr>
                <w:noProof/>
                <w:webHidden/>
              </w:rPr>
              <w:t>588</w:t>
            </w:r>
            <w:r w:rsidR="00A37799">
              <w:rPr>
                <w:noProof/>
                <w:webHidden/>
              </w:rPr>
              <w:fldChar w:fldCharType="end"/>
            </w:r>
          </w:hyperlink>
        </w:p>
        <w:p w14:paraId="4E63F5B7" w14:textId="26C441D1" w:rsidR="00A37799" w:rsidRDefault="00000000">
          <w:pPr>
            <w:pStyle w:val="TOC3"/>
            <w:tabs>
              <w:tab w:val="right" w:leader="dot" w:pos="10456"/>
            </w:tabs>
            <w:rPr>
              <w:noProof/>
            </w:rPr>
          </w:pPr>
          <w:hyperlink w:anchor="_Toc149055521" w:history="1">
            <w:r w:rsidR="00A37799" w:rsidRPr="00282ACF">
              <w:rPr>
                <w:rStyle w:val="a5"/>
                <w:noProof/>
              </w:rPr>
              <w:t>4.27.407 Structure of lane list</w:t>
            </w:r>
            <w:r w:rsidR="00A37799">
              <w:rPr>
                <w:noProof/>
                <w:webHidden/>
              </w:rPr>
              <w:tab/>
            </w:r>
            <w:r w:rsidR="00A37799">
              <w:rPr>
                <w:noProof/>
                <w:webHidden/>
              </w:rPr>
              <w:fldChar w:fldCharType="begin"/>
            </w:r>
            <w:r w:rsidR="00A37799">
              <w:rPr>
                <w:noProof/>
                <w:webHidden/>
              </w:rPr>
              <w:instrText xml:space="preserve"> PAGEREF _Toc149055521 \h </w:instrText>
            </w:r>
            <w:r w:rsidR="00A37799">
              <w:rPr>
                <w:noProof/>
                <w:webHidden/>
              </w:rPr>
            </w:r>
            <w:r w:rsidR="00A37799">
              <w:rPr>
                <w:noProof/>
                <w:webHidden/>
              </w:rPr>
              <w:fldChar w:fldCharType="separate"/>
            </w:r>
            <w:r w:rsidR="00A37799">
              <w:rPr>
                <w:noProof/>
                <w:webHidden/>
              </w:rPr>
              <w:t>588</w:t>
            </w:r>
            <w:r w:rsidR="00A37799">
              <w:rPr>
                <w:noProof/>
                <w:webHidden/>
              </w:rPr>
              <w:fldChar w:fldCharType="end"/>
            </w:r>
          </w:hyperlink>
        </w:p>
        <w:p w14:paraId="6BD6399B" w14:textId="08976241" w:rsidR="00A37799" w:rsidRDefault="00000000">
          <w:pPr>
            <w:pStyle w:val="TOC3"/>
            <w:tabs>
              <w:tab w:val="right" w:leader="dot" w:pos="10456"/>
            </w:tabs>
            <w:rPr>
              <w:noProof/>
            </w:rPr>
          </w:pPr>
          <w:hyperlink w:anchor="_Toc149055522" w:history="1">
            <w:r w:rsidR="00A37799" w:rsidRPr="00282ACF">
              <w:rPr>
                <w:rStyle w:val="a5"/>
                <w:noProof/>
              </w:rPr>
              <w:t>4.27.408 Structure of lane info</w:t>
            </w:r>
            <w:r w:rsidR="00A37799">
              <w:rPr>
                <w:noProof/>
                <w:webHidden/>
              </w:rPr>
              <w:tab/>
            </w:r>
            <w:r w:rsidR="00A37799">
              <w:rPr>
                <w:noProof/>
                <w:webHidden/>
              </w:rPr>
              <w:fldChar w:fldCharType="begin"/>
            </w:r>
            <w:r w:rsidR="00A37799">
              <w:rPr>
                <w:noProof/>
                <w:webHidden/>
              </w:rPr>
              <w:instrText xml:space="preserve"> PAGEREF _Toc149055522 \h </w:instrText>
            </w:r>
            <w:r w:rsidR="00A37799">
              <w:rPr>
                <w:noProof/>
                <w:webHidden/>
              </w:rPr>
            </w:r>
            <w:r w:rsidR="00A37799">
              <w:rPr>
                <w:noProof/>
                <w:webHidden/>
              </w:rPr>
              <w:fldChar w:fldCharType="separate"/>
            </w:r>
            <w:r w:rsidR="00A37799">
              <w:rPr>
                <w:noProof/>
                <w:webHidden/>
              </w:rPr>
              <w:t>589</w:t>
            </w:r>
            <w:r w:rsidR="00A37799">
              <w:rPr>
                <w:noProof/>
                <w:webHidden/>
              </w:rPr>
              <w:fldChar w:fldCharType="end"/>
            </w:r>
          </w:hyperlink>
        </w:p>
        <w:p w14:paraId="146CDE21" w14:textId="3FEEE5C6" w:rsidR="00A37799" w:rsidRDefault="00000000">
          <w:pPr>
            <w:pStyle w:val="TOC3"/>
            <w:tabs>
              <w:tab w:val="right" w:leader="dot" w:pos="10456"/>
            </w:tabs>
            <w:rPr>
              <w:noProof/>
            </w:rPr>
          </w:pPr>
          <w:hyperlink w:anchor="_Toc149055523" w:history="1">
            <w:r w:rsidR="00A37799" w:rsidRPr="00282ACF">
              <w:rPr>
                <w:rStyle w:val="a5"/>
                <w:noProof/>
              </w:rPr>
              <w:t>4.27.409 Structure of custom time periods</w:t>
            </w:r>
            <w:r w:rsidR="00A37799">
              <w:rPr>
                <w:noProof/>
                <w:webHidden/>
              </w:rPr>
              <w:tab/>
            </w:r>
            <w:r w:rsidR="00A37799">
              <w:rPr>
                <w:noProof/>
                <w:webHidden/>
              </w:rPr>
              <w:fldChar w:fldCharType="begin"/>
            </w:r>
            <w:r w:rsidR="00A37799">
              <w:rPr>
                <w:noProof/>
                <w:webHidden/>
              </w:rPr>
              <w:instrText xml:space="preserve"> PAGEREF _Toc149055523 \h </w:instrText>
            </w:r>
            <w:r w:rsidR="00A37799">
              <w:rPr>
                <w:noProof/>
                <w:webHidden/>
              </w:rPr>
            </w:r>
            <w:r w:rsidR="00A37799">
              <w:rPr>
                <w:noProof/>
                <w:webHidden/>
              </w:rPr>
              <w:fldChar w:fldCharType="separate"/>
            </w:r>
            <w:r w:rsidR="00A37799">
              <w:rPr>
                <w:noProof/>
                <w:webHidden/>
              </w:rPr>
              <w:t>590</w:t>
            </w:r>
            <w:r w:rsidR="00A37799">
              <w:rPr>
                <w:noProof/>
                <w:webHidden/>
              </w:rPr>
              <w:fldChar w:fldCharType="end"/>
            </w:r>
          </w:hyperlink>
        </w:p>
        <w:p w14:paraId="2F926457" w14:textId="2E1EE038" w:rsidR="00A37799" w:rsidRDefault="00000000">
          <w:pPr>
            <w:pStyle w:val="TOC3"/>
            <w:tabs>
              <w:tab w:val="right" w:leader="dot" w:pos="10456"/>
            </w:tabs>
            <w:rPr>
              <w:noProof/>
            </w:rPr>
          </w:pPr>
          <w:hyperlink w:anchor="_Toc149055524" w:history="1">
            <w:r w:rsidR="00A37799" w:rsidRPr="00282ACF">
              <w:rPr>
                <w:rStyle w:val="a5"/>
                <w:noProof/>
              </w:rPr>
              <w:t>4.27.410 Structure of vehicle let-through info</w:t>
            </w:r>
            <w:r w:rsidR="00A37799">
              <w:rPr>
                <w:noProof/>
                <w:webHidden/>
              </w:rPr>
              <w:tab/>
            </w:r>
            <w:r w:rsidR="00A37799">
              <w:rPr>
                <w:noProof/>
                <w:webHidden/>
              </w:rPr>
              <w:fldChar w:fldCharType="begin"/>
            </w:r>
            <w:r w:rsidR="00A37799">
              <w:rPr>
                <w:noProof/>
                <w:webHidden/>
              </w:rPr>
              <w:instrText xml:space="preserve"> PAGEREF _Toc149055524 \h </w:instrText>
            </w:r>
            <w:r w:rsidR="00A37799">
              <w:rPr>
                <w:noProof/>
                <w:webHidden/>
              </w:rPr>
            </w:r>
            <w:r w:rsidR="00A37799">
              <w:rPr>
                <w:noProof/>
                <w:webHidden/>
              </w:rPr>
              <w:fldChar w:fldCharType="separate"/>
            </w:r>
            <w:r w:rsidR="00A37799">
              <w:rPr>
                <w:noProof/>
                <w:webHidden/>
              </w:rPr>
              <w:t>590</w:t>
            </w:r>
            <w:r w:rsidR="00A37799">
              <w:rPr>
                <w:noProof/>
                <w:webHidden/>
              </w:rPr>
              <w:fldChar w:fldCharType="end"/>
            </w:r>
          </w:hyperlink>
        </w:p>
        <w:p w14:paraId="1E203AF8" w14:textId="4AE82AB8" w:rsidR="00A37799" w:rsidRDefault="00000000">
          <w:pPr>
            <w:pStyle w:val="TOC3"/>
            <w:tabs>
              <w:tab w:val="right" w:leader="dot" w:pos="10456"/>
            </w:tabs>
            <w:rPr>
              <w:noProof/>
            </w:rPr>
          </w:pPr>
          <w:hyperlink w:anchor="_Toc149055525" w:history="1">
            <w:r w:rsidR="00A37799" w:rsidRPr="00282ACF">
              <w:rPr>
                <w:rStyle w:val="a5"/>
                <w:noProof/>
              </w:rPr>
              <w:t>4.27.411 Structure of parking payment order info</w:t>
            </w:r>
            <w:r w:rsidR="00A37799">
              <w:rPr>
                <w:noProof/>
                <w:webHidden/>
              </w:rPr>
              <w:tab/>
            </w:r>
            <w:r w:rsidR="00A37799">
              <w:rPr>
                <w:noProof/>
                <w:webHidden/>
              </w:rPr>
              <w:fldChar w:fldCharType="begin"/>
            </w:r>
            <w:r w:rsidR="00A37799">
              <w:rPr>
                <w:noProof/>
                <w:webHidden/>
              </w:rPr>
              <w:instrText xml:space="preserve"> PAGEREF _Toc149055525 \h </w:instrText>
            </w:r>
            <w:r w:rsidR="00A37799">
              <w:rPr>
                <w:noProof/>
                <w:webHidden/>
              </w:rPr>
            </w:r>
            <w:r w:rsidR="00A37799">
              <w:rPr>
                <w:noProof/>
                <w:webHidden/>
              </w:rPr>
              <w:fldChar w:fldCharType="separate"/>
            </w:r>
            <w:r w:rsidR="00A37799">
              <w:rPr>
                <w:noProof/>
                <w:webHidden/>
              </w:rPr>
              <w:t>590</w:t>
            </w:r>
            <w:r w:rsidR="00A37799">
              <w:rPr>
                <w:noProof/>
                <w:webHidden/>
              </w:rPr>
              <w:fldChar w:fldCharType="end"/>
            </w:r>
          </w:hyperlink>
        </w:p>
        <w:p w14:paraId="5582FC02" w14:textId="012EAA51" w:rsidR="00A37799" w:rsidRDefault="00000000">
          <w:pPr>
            <w:pStyle w:val="TOC3"/>
            <w:tabs>
              <w:tab w:val="right" w:leader="dot" w:pos="10456"/>
            </w:tabs>
            <w:rPr>
              <w:noProof/>
            </w:rPr>
          </w:pPr>
          <w:hyperlink w:anchor="_Toc149055526" w:history="1">
            <w:r w:rsidR="00A37799" w:rsidRPr="00282ACF">
              <w:rPr>
                <w:rStyle w:val="a5"/>
                <w:noProof/>
              </w:rPr>
              <w:t>4.27.412 Structure of parking cost</w:t>
            </w:r>
            <w:r w:rsidR="00A37799">
              <w:rPr>
                <w:noProof/>
                <w:webHidden/>
              </w:rPr>
              <w:tab/>
            </w:r>
            <w:r w:rsidR="00A37799">
              <w:rPr>
                <w:noProof/>
                <w:webHidden/>
              </w:rPr>
              <w:fldChar w:fldCharType="begin"/>
            </w:r>
            <w:r w:rsidR="00A37799">
              <w:rPr>
                <w:noProof/>
                <w:webHidden/>
              </w:rPr>
              <w:instrText xml:space="preserve"> PAGEREF _Toc149055526 \h </w:instrText>
            </w:r>
            <w:r w:rsidR="00A37799">
              <w:rPr>
                <w:noProof/>
                <w:webHidden/>
              </w:rPr>
            </w:r>
            <w:r w:rsidR="00A37799">
              <w:rPr>
                <w:noProof/>
                <w:webHidden/>
              </w:rPr>
              <w:fldChar w:fldCharType="separate"/>
            </w:r>
            <w:r w:rsidR="00A37799">
              <w:rPr>
                <w:noProof/>
                <w:webHidden/>
              </w:rPr>
              <w:t>591</w:t>
            </w:r>
            <w:r w:rsidR="00A37799">
              <w:rPr>
                <w:noProof/>
                <w:webHidden/>
              </w:rPr>
              <w:fldChar w:fldCharType="end"/>
            </w:r>
          </w:hyperlink>
        </w:p>
        <w:p w14:paraId="1D0AB03F" w14:textId="2BC21935" w:rsidR="00A37799" w:rsidRDefault="00000000">
          <w:pPr>
            <w:pStyle w:val="TOC3"/>
            <w:tabs>
              <w:tab w:val="right" w:leader="dot" w:pos="10456"/>
            </w:tabs>
            <w:rPr>
              <w:noProof/>
            </w:rPr>
          </w:pPr>
          <w:hyperlink w:anchor="_Toc149055527" w:history="1">
            <w:r w:rsidR="00A37799" w:rsidRPr="00282ACF">
              <w:rPr>
                <w:rStyle w:val="a5"/>
                <w:noProof/>
              </w:rPr>
              <w:t>4.27.413 Structure of parking event info</w:t>
            </w:r>
            <w:r w:rsidR="00A37799">
              <w:rPr>
                <w:noProof/>
                <w:webHidden/>
              </w:rPr>
              <w:tab/>
            </w:r>
            <w:r w:rsidR="00A37799">
              <w:rPr>
                <w:noProof/>
                <w:webHidden/>
              </w:rPr>
              <w:fldChar w:fldCharType="begin"/>
            </w:r>
            <w:r w:rsidR="00A37799">
              <w:rPr>
                <w:noProof/>
                <w:webHidden/>
              </w:rPr>
              <w:instrText xml:space="preserve"> PAGEREF _Toc149055527 \h </w:instrText>
            </w:r>
            <w:r w:rsidR="00A37799">
              <w:rPr>
                <w:noProof/>
                <w:webHidden/>
              </w:rPr>
            </w:r>
            <w:r w:rsidR="00A37799">
              <w:rPr>
                <w:noProof/>
                <w:webHidden/>
              </w:rPr>
              <w:fldChar w:fldCharType="separate"/>
            </w:r>
            <w:r w:rsidR="00A37799">
              <w:rPr>
                <w:noProof/>
                <w:webHidden/>
              </w:rPr>
              <w:t>591</w:t>
            </w:r>
            <w:r w:rsidR="00A37799">
              <w:rPr>
                <w:noProof/>
                <w:webHidden/>
              </w:rPr>
              <w:fldChar w:fldCharType="end"/>
            </w:r>
          </w:hyperlink>
        </w:p>
        <w:p w14:paraId="3E181A5B" w14:textId="3E6C3694" w:rsidR="00A37799" w:rsidRDefault="00000000">
          <w:pPr>
            <w:pStyle w:val="TOC3"/>
            <w:tabs>
              <w:tab w:val="right" w:leader="dot" w:pos="10456"/>
            </w:tabs>
            <w:rPr>
              <w:noProof/>
            </w:rPr>
          </w:pPr>
          <w:hyperlink w:anchor="_Toc149055528" w:history="1">
            <w:r w:rsidR="00A37799" w:rsidRPr="00282ACF">
              <w:rPr>
                <w:rStyle w:val="a5"/>
                <w:noProof/>
              </w:rPr>
              <w:t>4.27.414 Structure of vehicle entry image</w:t>
            </w:r>
            <w:r w:rsidR="00A37799">
              <w:rPr>
                <w:noProof/>
                <w:webHidden/>
              </w:rPr>
              <w:tab/>
            </w:r>
            <w:r w:rsidR="00A37799">
              <w:rPr>
                <w:noProof/>
                <w:webHidden/>
              </w:rPr>
              <w:fldChar w:fldCharType="begin"/>
            </w:r>
            <w:r w:rsidR="00A37799">
              <w:rPr>
                <w:noProof/>
                <w:webHidden/>
              </w:rPr>
              <w:instrText xml:space="preserve"> PAGEREF _Toc149055528 \h </w:instrText>
            </w:r>
            <w:r w:rsidR="00A37799">
              <w:rPr>
                <w:noProof/>
                <w:webHidden/>
              </w:rPr>
            </w:r>
            <w:r w:rsidR="00A37799">
              <w:rPr>
                <w:noProof/>
                <w:webHidden/>
              </w:rPr>
              <w:fldChar w:fldCharType="separate"/>
            </w:r>
            <w:r w:rsidR="00A37799">
              <w:rPr>
                <w:noProof/>
                <w:webHidden/>
              </w:rPr>
              <w:t>592</w:t>
            </w:r>
            <w:r w:rsidR="00A37799">
              <w:rPr>
                <w:noProof/>
                <w:webHidden/>
              </w:rPr>
              <w:fldChar w:fldCharType="end"/>
            </w:r>
          </w:hyperlink>
        </w:p>
        <w:p w14:paraId="3DB7FB1D" w14:textId="41764CAC" w:rsidR="00A37799" w:rsidRDefault="00000000">
          <w:pPr>
            <w:pStyle w:val="TOC3"/>
            <w:tabs>
              <w:tab w:val="right" w:leader="dot" w:pos="10456"/>
            </w:tabs>
            <w:rPr>
              <w:noProof/>
            </w:rPr>
          </w:pPr>
          <w:hyperlink w:anchor="_Toc149055529" w:history="1">
            <w:r w:rsidR="00A37799" w:rsidRPr="00282ACF">
              <w:rPr>
                <w:rStyle w:val="a5"/>
                <w:noProof/>
              </w:rPr>
              <w:t>4.27.415 Structure of vehicle leaving image</w:t>
            </w:r>
            <w:r w:rsidR="00A37799">
              <w:rPr>
                <w:noProof/>
                <w:webHidden/>
              </w:rPr>
              <w:tab/>
            </w:r>
            <w:r w:rsidR="00A37799">
              <w:rPr>
                <w:noProof/>
                <w:webHidden/>
              </w:rPr>
              <w:fldChar w:fldCharType="begin"/>
            </w:r>
            <w:r w:rsidR="00A37799">
              <w:rPr>
                <w:noProof/>
                <w:webHidden/>
              </w:rPr>
              <w:instrText xml:space="preserve"> PAGEREF _Toc149055529 \h </w:instrText>
            </w:r>
            <w:r w:rsidR="00A37799">
              <w:rPr>
                <w:noProof/>
                <w:webHidden/>
              </w:rPr>
            </w:r>
            <w:r w:rsidR="00A37799">
              <w:rPr>
                <w:noProof/>
                <w:webHidden/>
              </w:rPr>
              <w:fldChar w:fldCharType="separate"/>
            </w:r>
            <w:r w:rsidR="00A37799">
              <w:rPr>
                <w:noProof/>
                <w:webHidden/>
              </w:rPr>
              <w:t>593</w:t>
            </w:r>
            <w:r w:rsidR="00A37799">
              <w:rPr>
                <w:noProof/>
                <w:webHidden/>
              </w:rPr>
              <w:fldChar w:fldCharType="end"/>
            </w:r>
          </w:hyperlink>
        </w:p>
        <w:p w14:paraId="56294A25" w14:textId="7FBF2104" w:rsidR="00A37799" w:rsidRDefault="00000000">
          <w:pPr>
            <w:pStyle w:val="TOC3"/>
            <w:tabs>
              <w:tab w:val="right" w:leader="dot" w:pos="10456"/>
            </w:tabs>
            <w:rPr>
              <w:noProof/>
            </w:rPr>
          </w:pPr>
          <w:hyperlink w:anchor="_Toc149055530" w:history="1">
            <w:r w:rsidR="00A37799" w:rsidRPr="00282ACF">
              <w:rPr>
                <w:rStyle w:val="a5"/>
                <w:noProof/>
              </w:rPr>
              <w:t>4.27.416 Structure of time template configuration</w:t>
            </w:r>
            <w:r w:rsidR="00A37799">
              <w:rPr>
                <w:noProof/>
                <w:webHidden/>
              </w:rPr>
              <w:tab/>
            </w:r>
            <w:r w:rsidR="00A37799">
              <w:rPr>
                <w:noProof/>
                <w:webHidden/>
              </w:rPr>
              <w:fldChar w:fldCharType="begin"/>
            </w:r>
            <w:r w:rsidR="00A37799">
              <w:rPr>
                <w:noProof/>
                <w:webHidden/>
              </w:rPr>
              <w:instrText xml:space="preserve"> PAGEREF _Toc149055530 \h </w:instrText>
            </w:r>
            <w:r w:rsidR="00A37799">
              <w:rPr>
                <w:noProof/>
                <w:webHidden/>
              </w:rPr>
            </w:r>
            <w:r w:rsidR="00A37799">
              <w:rPr>
                <w:noProof/>
                <w:webHidden/>
              </w:rPr>
              <w:fldChar w:fldCharType="separate"/>
            </w:r>
            <w:r w:rsidR="00A37799">
              <w:rPr>
                <w:noProof/>
                <w:webHidden/>
              </w:rPr>
              <w:t>593</w:t>
            </w:r>
            <w:r w:rsidR="00A37799">
              <w:rPr>
                <w:noProof/>
                <w:webHidden/>
              </w:rPr>
              <w:fldChar w:fldCharType="end"/>
            </w:r>
          </w:hyperlink>
        </w:p>
        <w:p w14:paraId="090E59A4" w14:textId="56D81DDD" w:rsidR="00A37799" w:rsidRDefault="00000000">
          <w:pPr>
            <w:pStyle w:val="TOC3"/>
            <w:tabs>
              <w:tab w:val="right" w:leader="dot" w:pos="10456"/>
            </w:tabs>
            <w:rPr>
              <w:noProof/>
            </w:rPr>
          </w:pPr>
          <w:hyperlink w:anchor="_Toc149055531" w:history="1">
            <w:r w:rsidR="00A37799" w:rsidRPr="00282ACF">
              <w:rPr>
                <w:rStyle w:val="a5"/>
                <w:noProof/>
              </w:rPr>
              <w:t>4.27.417 Structure of exceptions of monitoring task schedule</w:t>
            </w:r>
            <w:r w:rsidR="00A37799">
              <w:rPr>
                <w:noProof/>
                <w:webHidden/>
              </w:rPr>
              <w:tab/>
            </w:r>
            <w:r w:rsidR="00A37799">
              <w:rPr>
                <w:noProof/>
                <w:webHidden/>
              </w:rPr>
              <w:fldChar w:fldCharType="begin"/>
            </w:r>
            <w:r w:rsidR="00A37799">
              <w:rPr>
                <w:noProof/>
                <w:webHidden/>
              </w:rPr>
              <w:instrText xml:space="preserve"> PAGEREF _Toc149055531 \h </w:instrText>
            </w:r>
            <w:r w:rsidR="00A37799">
              <w:rPr>
                <w:noProof/>
                <w:webHidden/>
              </w:rPr>
            </w:r>
            <w:r w:rsidR="00A37799">
              <w:rPr>
                <w:noProof/>
                <w:webHidden/>
              </w:rPr>
              <w:fldChar w:fldCharType="separate"/>
            </w:r>
            <w:r w:rsidR="00A37799">
              <w:rPr>
                <w:noProof/>
                <w:webHidden/>
              </w:rPr>
              <w:t>594</w:t>
            </w:r>
            <w:r w:rsidR="00A37799">
              <w:rPr>
                <w:noProof/>
                <w:webHidden/>
              </w:rPr>
              <w:fldChar w:fldCharType="end"/>
            </w:r>
          </w:hyperlink>
        </w:p>
        <w:p w14:paraId="0691A726" w14:textId="11DB60FE" w:rsidR="00A37799" w:rsidRDefault="00000000">
          <w:pPr>
            <w:pStyle w:val="TOC3"/>
            <w:tabs>
              <w:tab w:val="right" w:leader="dot" w:pos="10456"/>
            </w:tabs>
            <w:rPr>
              <w:noProof/>
            </w:rPr>
          </w:pPr>
          <w:hyperlink w:anchor="_Toc149055532" w:history="1">
            <w:r w:rsidR="00A37799" w:rsidRPr="00282ACF">
              <w:rPr>
                <w:rStyle w:val="a5"/>
                <w:noProof/>
              </w:rPr>
              <w:t>4.27.418 Structure of detailed info about daily arming schedule</w:t>
            </w:r>
            <w:r w:rsidR="00A37799">
              <w:rPr>
                <w:noProof/>
                <w:webHidden/>
              </w:rPr>
              <w:tab/>
            </w:r>
            <w:r w:rsidR="00A37799">
              <w:rPr>
                <w:noProof/>
                <w:webHidden/>
              </w:rPr>
              <w:fldChar w:fldCharType="begin"/>
            </w:r>
            <w:r w:rsidR="00A37799">
              <w:rPr>
                <w:noProof/>
                <w:webHidden/>
              </w:rPr>
              <w:instrText xml:space="preserve"> PAGEREF _Toc149055532 \h </w:instrText>
            </w:r>
            <w:r w:rsidR="00A37799">
              <w:rPr>
                <w:noProof/>
                <w:webHidden/>
              </w:rPr>
            </w:r>
            <w:r w:rsidR="00A37799">
              <w:rPr>
                <w:noProof/>
                <w:webHidden/>
              </w:rPr>
              <w:fldChar w:fldCharType="separate"/>
            </w:r>
            <w:r w:rsidR="00A37799">
              <w:rPr>
                <w:noProof/>
                <w:webHidden/>
              </w:rPr>
              <w:t>594</w:t>
            </w:r>
            <w:r w:rsidR="00A37799">
              <w:rPr>
                <w:noProof/>
                <w:webHidden/>
              </w:rPr>
              <w:fldChar w:fldCharType="end"/>
            </w:r>
          </w:hyperlink>
        </w:p>
        <w:p w14:paraId="1CC6039F" w14:textId="17146754" w:rsidR="00A37799" w:rsidRDefault="00000000">
          <w:pPr>
            <w:pStyle w:val="TOC3"/>
            <w:tabs>
              <w:tab w:val="right" w:leader="dot" w:pos="10456"/>
            </w:tabs>
            <w:rPr>
              <w:noProof/>
            </w:rPr>
          </w:pPr>
          <w:hyperlink w:anchor="_Toc149055533" w:history="1">
            <w:r w:rsidR="00A37799" w:rsidRPr="00282ACF">
              <w:rPr>
                <w:rStyle w:val="a5"/>
                <w:noProof/>
              </w:rPr>
              <w:t>4.27.419 Structure of general-purpose ID list</w:t>
            </w:r>
            <w:r w:rsidR="00A37799">
              <w:rPr>
                <w:noProof/>
                <w:webHidden/>
              </w:rPr>
              <w:tab/>
            </w:r>
            <w:r w:rsidR="00A37799">
              <w:rPr>
                <w:noProof/>
                <w:webHidden/>
              </w:rPr>
              <w:fldChar w:fldCharType="begin"/>
            </w:r>
            <w:r w:rsidR="00A37799">
              <w:rPr>
                <w:noProof/>
                <w:webHidden/>
              </w:rPr>
              <w:instrText xml:space="preserve"> PAGEREF _Toc149055533 \h </w:instrText>
            </w:r>
            <w:r w:rsidR="00A37799">
              <w:rPr>
                <w:noProof/>
                <w:webHidden/>
              </w:rPr>
            </w:r>
            <w:r w:rsidR="00A37799">
              <w:rPr>
                <w:noProof/>
                <w:webHidden/>
              </w:rPr>
              <w:fldChar w:fldCharType="separate"/>
            </w:r>
            <w:r w:rsidR="00A37799">
              <w:rPr>
                <w:noProof/>
                <w:webHidden/>
              </w:rPr>
              <w:t>595</w:t>
            </w:r>
            <w:r w:rsidR="00A37799">
              <w:rPr>
                <w:noProof/>
                <w:webHidden/>
              </w:rPr>
              <w:fldChar w:fldCharType="end"/>
            </w:r>
          </w:hyperlink>
        </w:p>
        <w:p w14:paraId="7385A1AE" w14:textId="463BFD27" w:rsidR="00A37799" w:rsidRDefault="00000000">
          <w:pPr>
            <w:pStyle w:val="TOC3"/>
            <w:tabs>
              <w:tab w:val="right" w:leader="dot" w:pos="10456"/>
            </w:tabs>
            <w:rPr>
              <w:noProof/>
            </w:rPr>
          </w:pPr>
          <w:hyperlink w:anchor="_Toc149055534" w:history="1">
            <w:r w:rsidR="00A37799" w:rsidRPr="00282ACF">
              <w:rPr>
                <w:rStyle w:val="a5"/>
                <w:noProof/>
              </w:rPr>
              <w:t>4.27.420 Structure of time template</w:t>
            </w:r>
            <w:r w:rsidR="00A37799">
              <w:rPr>
                <w:noProof/>
                <w:webHidden/>
              </w:rPr>
              <w:tab/>
            </w:r>
            <w:r w:rsidR="00A37799">
              <w:rPr>
                <w:noProof/>
                <w:webHidden/>
              </w:rPr>
              <w:fldChar w:fldCharType="begin"/>
            </w:r>
            <w:r w:rsidR="00A37799">
              <w:rPr>
                <w:noProof/>
                <w:webHidden/>
              </w:rPr>
              <w:instrText xml:space="preserve"> PAGEREF _Toc149055534 \h </w:instrText>
            </w:r>
            <w:r w:rsidR="00A37799">
              <w:rPr>
                <w:noProof/>
                <w:webHidden/>
              </w:rPr>
            </w:r>
            <w:r w:rsidR="00A37799">
              <w:rPr>
                <w:noProof/>
                <w:webHidden/>
              </w:rPr>
              <w:fldChar w:fldCharType="separate"/>
            </w:r>
            <w:r w:rsidR="00A37799">
              <w:rPr>
                <w:noProof/>
                <w:webHidden/>
              </w:rPr>
              <w:t>595</w:t>
            </w:r>
            <w:r w:rsidR="00A37799">
              <w:rPr>
                <w:noProof/>
                <w:webHidden/>
              </w:rPr>
              <w:fldChar w:fldCharType="end"/>
            </w:r>
          </w:hyperlink>
        </w:p>
        <w:p w14:paraId="689895E1" w14:textId="17E446F5" w:rsidR="00A37799" w:rsidRDefault="00000000">
          <w:pPr>
            <w:pStyle w:val="TOC3"/>
            <w:tabs>
              <w:tab w:val="right" w:leader="dot" w:pos="10456"/>
            </w:tabs>
            <w:rPr>
              <w:noProof/>
            </w:rPr>
          </w:pPr>
          <w:hyperlink w:anchor="_Toc149055535" w:history="1">
            <w:r w:rsidR="00A37799" w:rsidRPr="00282ACF">
              <w:rPr>
                <w:rStyle w:val="a5"/>
                <w:noProof/>
              </w:rPr>
              <w:t>4.27.421 Structure of access control person info</w:t>
            </w:r>
            <w:r w:rsidR="00A37799">
              <w:rPr>
                <w:noProof/>
                <w:webHidden/>
              </w:rPr>
              <w:tab/>
            </w:r>
            <w:r w:rsidR="00A37799">
              <w:rPr>
                <w:noProof/>
                <w:webHidden/>
              </w:rPr>
              <w:fldChar w:fldCharType="begin"/>
            </w:r>
            <w:r w:rsidR="00A37799">
              <w:rPr>
                <w:noProof/>
                <w:webHidden/>
              </w:rPr>
              <w:instrText xml:space="preserve"> PAGEREF _Toc149055535 \h </w:instrText>
            </w:r>
            <w:r w:rsidR="00A37799">
              <w:rPr>
                <w:noProof/>
                <w:webHidden/>
              </w:rPr>
            </w:r>
            <w:r w:rsidR="00A37799">
              <w:rPr>
                <w:noProof/>
                <w:webHidden/>
              </w:rPr>
              <w:fldChar w:fldCharType="separate"/>
            </w:r>
            <w:r w:rsidR="00A37799">
              <w:rPr>
                <w:noProof/>
                <w:webHidden/>
              </w:rPr>
              <w:t>596</w:t>
            </w:r>
            <w:r w:rsidR="00A37799">
              <w:rPr>
                <w:noProof/>
                <w:webHidden/>
              </w:rPr>
              <w:fldChar w:fldCharType="end"/>
            </w:r>
          </w:hyperlink>
        </w:p>
        <w:p w14:paraId="40BADABD" w14:textId="27322AF7" w:rsidR="00A37799" w:rsidRDefault="00000000">
          <w:pPr>
            <w:pStyle w:val="TOC3"/>
            <w:tabs>
              <w:tab w:val="right" w:leader="dot" w:pos="10456"/>
            </w:tabs>
            <w:rPr>
              <w:noProof/>
            </w:rPr>
          </w:pPr>
          <w:hyperlink w:anchor="_Toc149055536" w:history="1">
            <w:r w:rsidR="00A37799" w:rsidRPr="00282ACF">
              <w:rPr>
                <w:rStyle w:val="a5"/>
                <w:noProof/>
              </w:rPr>
              <w:t>4.27.422 Structure of image info</w:t>
            </w:r>
            <w:r w:rsidR="00A37799">
              <w:rPr>
                <w:noProof/>
                <w:webHidden/>
              </w:rPr>
              <w:tab/>
            </w:r>
            <w:r w:rsidR="00A37799">
              <w:rPr>
                <w:noProof/>
                <w:webHidden/>
              </w:rPr>
              <w:fldChar w:fldCharType="begin"/>
            </w:r>
            <w:r w:rsidR="00A37799">
              <w:rPr>
                <w:noProof/>
                <w:webHidden/>
              </w:rPr>
              <w:instrText xml:space="preserve"> PAGEREF _Toc149055536 \h </w:instrText>
            </w:r>
            <w:r w:rsidR="00A37799">
              <w:rPr>
                <w:noProof/>
                <w:webHidden/>
              </w:rPr>
            </w:r>
            <w:r w:rsidR="00A37799">
              <w:rPr>
                <w:noProof/>
                <w:webHidden/>
              </w:rPr>
              <w:fldChar w:fldCharType="separate"/>
            </w:r>
            <w:r w:rsidR="00A37799">
              <w:rPr>
                <w:noProof/>
                <w:webHidden/>
              </w:rPr>
              <w:t>597</w:t>
            </w:r>
            <w:r w:rsidR="00A37799">
              <w:rPr>
                <w:noProof/>
                <w:webHidden/>
              </w:rPr>
              <w:fldChar w:fldCharType="end"/>
            </w:r>
          </w:hyperlink>
        </w:p>
        <w:p w14:paraId="5B66641E" w14:textId="362273B1" w:rsidR="00A37799" w:rsidRDefault="00000000">
          <w:pPr>
            <w:pStyle w:val="TOC3"/>
            <w:tabs>
              <w:tab w:val="right" w:leader="dot" w:pos="10456"/>
            </w:tabs>
            <w:rPr>
              <w:noProof/>
            </w:rPr>
          </w:pPr>
          <w:hyperlink w:anchor="_Toc149055537" w:history="1">
            <w:r w:rsidR="00A37799" w:rsidRPr="00282ACF">
              <w:rPr>
                <w:rStyle w:val="a5"/>
                <w:noProof/>
              </w:rPr>
              <w:t>4.27.423 Structure of staff info</w:t>
            </w:r>
            <w:r w:rsidR="00A37799">
              <w:rPr>
                <w:noProof/>
                <w:webHidden/>
              </w:rPr>
              <w:tab/>
            </w:r>
            <w:r w:rsidR="00A37799">
              <w:rPr>
                <w:noProof/>
                <w:webHidden/>
              </w:rPr>
              <w:fldChar w:fldCharType="begin"/>
            </w:r>
            <w:r w:rsidR="00A37799">
              <w:rPr>
                <w:noProof/>
                <w:webHidden/>
              </w:rPr>
              <w:instrText xml:space="preserve"> PAGEREF _Toc149055537 \h </w:instrText>
            </w:r>
            <w:r w:rsidR="00A37799">
              <w:rPr>
                <w:noProof/>
                <w:webHidden/>
              </w:rPr>
            </w:r>
            <w:r w:rsidR="00A37799">
              <w:rPr>
                <w:noProof/>
                <w:webHidden/>
              </w:rPr>
              <w:fldChar w:fldCharType="separate"/>
            </w:r>
            <w:r w:rsidR="00A37799">
              <w:rPr>
                <w:noProof/>
                <w:webHidden/>
              </w:rPr>
              <w:t>597</w:t>
            </w:r>
            <w:r w:rsidR="00A37799">
              <w:rPr>
                <w:noProof/>
                <w:webHidden/>
              </w:rPr>
              <w:fldChar w:fldCharType="end"/>
            </w:r>
          </w:hyperlink>
        </w:p>
        <w:p w14:paraId="021BBC7A" w14:textId="1F6CAE26" w:rsidR="00A37799" w:rsidRDefault="00000000">
          <w:pPr>
            <w:pStyle w:val="TOC3"/>
            <w:tabs>
              <w:tab w:val="right" w:leader="dot" w:pos="10456"/>
            </w:tabs>
            <w:rPr>
              <w:noProof/>
            </w:rPr>
          </w:pPr>
          <w:hyperlink w:anchor="_Toc149055538" w:history="1">
            <w:r w:rsidR="00A37799" w:rsidRPr="00282ACF">
              <w:rPr>
                <w:rStyle w:val="a5"/>
                <w:noProof/>
              </w:rPr>
              <w:t>4.27.424 Structure of time info</w:t>
            </w:r>
            <w:r w:rsidR="00A37799">
              <w:rPr>
                <w:noProof/>
                <w:webHidden/>
              </w:rPr>
              <w:tab/>
            </w:r>
            <w:r w:rsidR="00A37799">
              <w:rPr>
                <w:noProof/>
                <w:webHidden/>
              </w:rPr>
              <w:fldChar w:fldCharType="begin"/>
            </w:r>
            <w:r w:rsidR="00A37799">
              <w:rPr>
                <w:noProof/>
                <w:webHidden/>
              </w:rPr>
              <w:instrText xml:space="preserve"> PAGEREF _Toc149055538 \h </w:instrText>
            </w:r>
            <w:r w:rsidR="00A37799">
              <w:rPr>
                <w:noProof/>
                <w:webHidden/>
              </w:rPr>
            </w:r>
            <w:r w:rsidR="00A37799">
              <w:rPr>
                <w:noProof/>
                <w:webHidden/>
              </w:rPr>
              <w:fldChar w:fldCharType="separate"/>
            </w:r>
            <w:r w:rsidR="00A37799">
              <w:rPr>
                <w:noProof/>
                <w:webHidden/>
              </w:rPr>
              <w:t>598</w:t>
            </w:r>
            <w:r w:rsidR="00A37799">
              <w:rPr>
                <w:noProof/>
                <w:webHidden/>
              </w:rPr>
              <w:fldChar w:fldCharType="end"/>
            </w:r>
          </w:hyperlink>
        </w:p>
        <w:p w14:paraId="7D1A452C" w14:textId="1A273D96" w:rsidR="00A37799" w:rsidRDefault="00000000">
          <w:pPr>
            <w:pStyle w:val="TOC3"/>
            <w:tabs>
              <w:tab w:val="right" w:leader="dot" w:pos="10456"/>
            </w:tabs>
            <w:rPr>
              <w:noProof/>
            </w:rPr>
          </w:pPr>
          <w:hyperlink w:anchor="_Toc149055539" w:history="1">
            <w:r w:rsidR="00A37799" w:rsidRPr="00282ACF">
              <w:rPr>
                <w:rStyle w:val="a5"/>
                <w:noProof/>
              </w:rPr>
              <w:t>4.27.425 Structure of visitor info</w:t>
            </w:r>
            <w:r w:rsidR="00A37799">
              <w:rPr>
                <w:noProof/>
                <w:webHidden/>
              </w:rPr>
              <w:tab/>
            </w:r>
            <w:r w:rsidR="00A37799">
              <w:rPr>
                <w:noProof/>
                <w:webHidden/>
              </w:rPr>
              <w:fldChar w:fldCharType="begin"/>
            </w:r>
            <w:r w:rsidR="00A37799">
              <w:rPr>
                <w:noProof/>
                <w:webHidden/>
              </w:rPr>
              <w:instrText xml:space="preserve"> PAGEREF _Toc149055539 \h </w:instrText>
            </w:r>
            <w:r w:rsidR="00A37799">
              <w:rPr>
                <w:noProof/>
                <w:webHidden/>
              </w:rPr>
            </w:r>
            <w:r w:rsidR="00A37799">
              <w:rPr>
                <w:noProof/>
                <w:webHidden/>
              </w:rPr>
              <w:fldChar w:fldCharType="separate"/>
            </w:r>
            <w:r w:rsidR="00A37799">
              <w:rPr>
                <w:noProof/>
                <w:webHidden/>
              </w:rPr>
              <w:t>598</w:t>
            </w:r>
            <w:r w:rsidR="00A37799">
              <w:rPr>
                <w:noProof/>
                <w:webHidden/>
              </w:rPr>
              <w:fldChar w:fldCharType="end"/>
            </w:r>
          </w:hyperlink>
        </w:p>
        <w:p w14:paraId="73DC934F" w14:textId="36C46432" w:rsidR="00A37799" w:rsidRDefault="00000000">
          <w:pPr>
            <w:pStyle w:val="TOC3"/>
            <w:tabs>
              <w:tab w:val="right" w:leader="dot" w:pos="10456"/>
            </w:tabs>
            <w:rPr>
              <w:noProof/>
            </w:rPr>
          </w:pPr>
          <w:hyperlink w:anchor="_Toc149055540" w:history="1">
            <w:r w:rsidR="00A37799" w:rsidRPr="00282ACF">
              <w:rPr>
                <w:rStyle w:val="a5"/>
                <w:noProof/>
              </w:rPr>
              <w:t>4.27.426 Structure of info about person’s access control card</w:t>
            </w:r>
            <w:r w:rsidR="00A37799">
              <w:rPr>
                <w:noProof/>
                <w:webHidden/>
              </w:rPr>
              <w:tab/>
            </w:r>
            <w:r w:rsidR="00A37799">
              <w:rPr>
                <w:noProof/>
                <w:webHidden/>
              </w:rPr>
              <w:fldChar w:fldCharType="begin"/>
            </w:r>
            <w:r w:rsidR="00A37799">
              <w:rPr>
                <w:noProof/>
                <w:webHidden/>
              </w:rPr>
              <w:instrText xml:space="preserve"> PAGEREF _Toc149055540 \h </w:instrText>
            </w:r>
            <w:r w:rsidR="00A37799">
              <w:rPr>
                <w:noProof/>
                <w:webHidden/>
              </w:rPr>
            </w:r>
            <w:r w:rsidR="00A37799">
              <w:rPr>
                <w:noProof/>
                <w:webHidden/>
              </w:rPr>
              <w:fldChar w:fldCharType="separate"/>
            </w:r>
            <w:r w:rsidR="00A37799">
              <w:rPr>
                <w:noProof/>
                <w:webHidden/>
              </w:rPr>
              <w:t>599</w:t>
            </w:r>
            <w:r w:rsidR="00A37799">
              <w:rPr>
                <w:noProof/>
                <w:webHidden/>
              </w:rPr>
              <w:fldChar w:fldCharType="end"/>
            </w:r>
          </w:hyperlink>
        </w:p>
        <w:p w14:paraId="700C24DF" w14:textId="3CBF4DE7" w:rsidR="00A37799" w:rsidRDefault="00000000">
          <w:pPr>
            <w:pStyle w:val="TOC3"/>
            <w:tabs>
              <w:tab w:val="right" w:leader="dot" w:pos="10456"/>
            </w:tabs>
            <w:rPr>
              <w:noProof/>
            </w:rPr>
          </w:pPr>
          <w:hyperlink w:anchor="_Toc149055541" w:history="1">
            <w:r w:rsidR="00A37799" w:rsidRPr="00282ACF">
              <w:rPr>
                <w:rStyle w:val="a5"/>
                <w:noProof/>
              </w:rPr>
              <w:t>4.27.427 Structure of blocklist info</w:t>
            </w:r>
            <w:r w:rsidR="00A37799">
              <w:rPr>
                <w:noProof/>
                <w:webHidden/>
              </w:rPr>
              <w:tab/>
            </w:r>
            <w:r w:rsidR="00A37799">
              <w:rPr>
                <w:noProof/>
                <w:webHidden/>
              </w:rPr>
              <w:fldChar w:fldCharType="begin"/>
            </w:r>
            <w:r w:rsidR="00A37799">
              <w:rPr>
                <w:noProof/>
                <w:webHidden/>
              </w:rPr>
              <w:instrText xml:space="preserve"> PAGEREF _Toc149055541 \h </w:instrText>
            </w:r>
            <w:r w:rsidR="00A37799">
              <w:rPr>
                <w:noProof/>
                <w:webHidden/>
              </w:rPr>
            </w:r>
            <w:r w:rsidR="00A37799">
              <w:rPr>
                <w:noProof/>
                <w:webHidden/>
              </w:rPr>
              <w:fldChar w:fldCharType="separate"/>
            </w:r>
            <w:r w:rsidR="00A37799">
              <w:rPr>
                <w:noProof/>
                <w:webHidden/>
              </w:rPr>
              <w:t>599</w:t>
            </w:r>
            <w:r w:rsidR="00A37799">
              <w:rPr>
                <w:noProof/>
                <w:webHidden/>
              </w:rPr>
              <w:fldChar w:fldCharType="end"/>
            </w:r>
          </w:hyperlink>
        </w:p>
        <w:p w14:paraId="1CEF83DD" w14:textId="51F155E7" w:rsidR="00A37799" w:rsidRDefault="00000000">
          <w:pPr>
            <w:pStyle w:val="TOC3"/>
            <w:tabs>
              <w:tab w:val="right" w:leader="dot" w:pos="10456"/>
            </w:tabs>
            <w:rPr>
              <w:noProof/>
            </w:rPr>
          </w:pPr>
          <w:hyperlink w:anchor="_Toc149055542" w:history="1">
            <w:r w:rsidR="00A37799" w:rsidRPr="00282ACF">
              <w:rPr>
                <w:rStyle w:val="a5"/>
                <w:noProof/>
              </w:rPr>
              <w:t>4.27.428 Structure of person list</w:t>
            </w:r>
            <w:r w:rsidR="00A37799">
              <w:rPr>
                <w:noProof/>
                <w:webHidden/>
              </w:rPr>
              <w:tab/>
            </w:r>
            <w:r w:rsidR="00A37799">
              <w:rPr>
                <w:noProof/>
                <w:webHidden/>
              </w:rPr>
              <w:fldChar w:fldCharType="begin"/>
            </w:r>
            <w:r w:rsidR="00A37799">
              <w:rPr>
                <w:noProof/>
                <w:webHidden/>
              </w:rPr>
              <w:instrText xml:space="preserve"> PAGEREF _Toc149055542 \h </w:instrText>
            </w:r>
            <w:r w:rsidR="00A37799">
              <w:rPr>
                <w:noProof/>
                <w:webHidden/>
              </w:rPr>
            </w:r>
            <w:r w:rsidR="00A37799">
              <w:rPr>
                <w:noProof/>
                <w:webHidden/>
              </w:rPr>
              <w:fldChar w:fldCharType="separate"/>
            </w:r>
            <w:r w:rsidR="00A37799">
              <w:rPr>
                <w:noProof/>
                <w:webHidden/>
              </w:rPr>
              <w:t>600</w:t>
            </w:r>
            <w:r w:rsidR="00A37799">
              <w:rPr>
                <w:noProof/>
                <w:webHidden/>
              </w:rPr>
              <w:fldChar w:fldCharType="end"/>
            </w:r>
          </w:hyperlink>
        </w:p>
        <w:p w14:paraId="2BA26AB6" w14:textId="33E6DAD0" w:rsidR="00A37799" w:rsidRDefault="00000000">
          <w:pPr>
            <w:pStyle w:val="TOC3"/>
            <w:tabs>
              <w:tab w:val="right" w:leader="dot" w:pos="10456"/>
            </w:tabs>
            <w:rPr>
              <w:noProof/>
            </w:rPr>
          </w:pPr>
          <w:hyperlink w:anchor="_Toc149055543" w:history="1">
            <w:r w:rsidR="00A37799" w:rsidRPr="00282ACF">
              <w:rPr>
                <w:rStyle w:val="a5"/>
                <w:noProof/>
              </w:rPr>
              <w:t>4.27.429 Structure of permission info</w:t>
            </w:r>
            <w:r w:rsidR="00A37799">
              <w:rPr>
                <w:noProof/>
                <w:webHidden/>
              </w:rPr>
              <w:tab/>
            </w:r>
            <w:r w:rsidR="00A37799">
              <w:rPr>
                <w:noProof/>
                <w:webHidden/>
              </w:rPr>
              <w:fldChar w:fldCharType="begin"/>
            </w:r>
            <w:r w:rsidR="00A37799">
              <w:rPr>
                <w:noProof/>
                <w:webHidden/>
              </w:rPr>
              <w:instrText xml:space="preserve"> PAGEREF _Toc149055543 \h </w:instrText>
            </w:r>
            <w:r w:rsidR="00A37799">
              <w:rPr>
                <w:noProof/>
                <w:webHidden/>
              </w:rPr>
            </w:r>
            <w:r w:rsidR="00A37799">
              <w:rPr>
                <w:noProof/>
                <w:webHidden/>
              </w:rPr>
              <w:fldChar w:fldCharType="separate"/>
            </w:r>
            <w:r w:rsidR="00A37799">
              <w:rPr>
                <w:noProof/>
                <w:webHidden/>
              </w:rPr>
              <w:t>600</w:t>
            </w:r>
            <w:r w:rsidR="00A37799">
              <w:rPr>
                <w:noProof/>
                <w:webHidden/>
              </w:rPr>
              <w:fldChar w:fldCharType="end"/>
            </w:r>
          </w:hyperlink>
        </w:p>
        <w:p w14:paraId="10E48F27" w14:textId="4E302F63" w:rsidR="00A37799" w:rsidRDefault="00000000">
          <w:pPr>
            <w:pStyle w:val="TOC3"/>
            <w:tabs>
              <w:tab w:val="right" w:leader="dot" w:pos="10456"/>
            </w:tabs>
            <w:rPr>
              <w:noProof/>
            </w:rPr>
          </w:pPr>
          <w:hyperlink w:anchor="_Toc149055544" w:history="1">
            <w:r w:rsidR="00A37799" w:rsidRPr="00282ACF">
              <w:rPr>
                <w:rStyle w:val="a5"/>
                <w:noProof/>
              </w:rPr>
              <w:t>4.27.430 Structure of batch operation list of face recognition module</w:t>
            </w:r>
            <w:r w:rsidR="00A37799">
              <w:rPr>
                <w:noProof/>
                <w:webHidden/>
              </w:rPr>
              <w:tab/>
            </w:r>
            <w:r w:rsidR="00A37799">
              <w:rPr>
                <w:noProof/>
                <w:webHidden/>
              </w:rPr>
              <w:fldChar w:fldCharType="begin"/>
            </w:r>
            <w:r w:rsidR="00A37799">
              <w:rPr>
                <w:noProof/>
                <w:webHidden/>
              </w:rPr>
              <w:instrText xml:space="preserve"> PAGEREF _Toc149055544 \h </w:instrText>
            </w:r>
            <w:r w:rsidR="00A37799">
              <w:rPr>
                <w:noProof/>
                <w:webHidden/>
              </w:rPr>
            </w:r>
            <w:r w:rsidR="00A37799">
              <w:rPr>
                <w:noProof/>
                <w:webHidden/>
              </w:rPr>
              <w:fldChar w:fldCharType="separate"/>
            </w:r>
            <w:r w:rsidR="00A37799">
              <w:rPr>
                <w:noProof/>
                <w:webHidden/>
              </w:rPr>
              <w:t>601</w:t>
            </w:r>
            <w:r w:rsidR="00A37799">
              <w:rPr>
                <w:noProof/>
                <w:webHidden/>
              </w:rPr>
              <w:fldChar w:fldCharType="end"/>
            </w:r>
          </w:hyperlink>
        </w:p>
        <w:p w14:paraId="2B548623" w14:textId="08503666" w:rsidR="00A37799" w:rsidRDefault="00000000">
          <w:pPr>
            <w:pStyle w:val="TOC3"/>
            <w:tabs>
              <w:tab w:val="right" w:leader="dot" w:pos="10456"/>
            </w:tabs>
            <w:rPr>
              <w:noProof/>
            </w:rPr>
          </w:pPr>
          <w:hyperlink w:anchor="_Toc149055545" w:history="1">
            <w:r w:rsidR="00A37799" w:rsidRPr="00282ACF">
              <w:rPr>
                <w:rStyle w:val="a5"/>
                <w:noProof/>
              </w:rPr>
              <w:t>4.27.431 Structure of batch operation info of face recognition module</w:t>
            </w:r>
            <w:r w:rsidR="00A37799">
              <w:rPr>
                <w:noProof/>
                <w:webHidden/>
              </w:rPr>
              <w:tab/>
            </w:r>
            <w:r w:rsidR="00A37799">
              <w:rPr>
                <w:noProof/>
                <w:webHidden/>
              </w:rPr>
              <w:fldChar w:fldCharType="begin"/>
            </w:r>
            <w:r w:rsidR="00A37799">
              <w:rPr>
                <w:noProof/>
                <w:webHidden/>
              </w:rPr>
              <w:instrText xml:space="preserve"> PAGEREF _Toc149055545 \h </w:instrText>
            </w:r>
            <w:r w:rsidR="00A37799">
              <w:rPr>
                <w:noProof/>
                <w:webHidden/>
              </w:rPr>
            </w:r>
            <w:r w:rsidR="00A37799">
              <w:rPr>
                <w:noProof/>
                <w:webHidden/>
              </w:rPr>
              <w:fldChar w:fldCharType="separate"/>
            </w:r>
            <w:r w:rsidR="00A37799">
              <w:rPr>
                <w:noProof/>
                <w:webHidden/>
              </w:rPr>
              <w:t>601</w:t>
            </w:r>
            <w:r w:rsidR="00A37799">
              <w:rPr>
                <w:noProof/>
                <w:webHidden/>
              </w:rPr>
              <w:fldChar w:fldCharType="end"/>
            </w:r>
          </w:hyperlink>
        </w:p>
        <w:p w14:paraId="64AAC4AE" w14:textId="5AE14C64" w:rsidR="00A37799" w:rsidRDefault="00000000">
          <w:pPr>
            <w:pStyle w:val="TOC3"/>
            <w:tabs>
              <w:tab w:val="right" w:leader="dot" w:pos="10456"/>
            </w:tabs>
            <w:rPr>
              <w:noProof/>
            </w:rPr>
          </w:pPr>
          <w:hyperlink w:anchor="_Toc149055546" w:history="1">
            <w:r w:rsidR="00A37799" w:rsidRPr="00282ACF">
              <w:rPr>
                <w:rStyle w:val="a5"/>
                <w:noProof/>
              </w:rPr>
              <w:t>4.27.432 Structure of entry/exit record info</w:t>
            </w:r>
            <w:r w:rsidR="00A37799">
              <w:rPr>
                <w:noProof/>
                <w:webHidden/>
              </w:rPr>
              <w:tab/>
            </w:r>
            <w:r w:rsidR="00A37799">
              <w:rPr>
                <w:noProof/>
                <w:webHidden/>
              </w:rPr>
              <w:fldChar w:fldCharType="begin"/>
            </w:r>
            <w:r w:rsidR="00A37799">
              <w:rPr>
                <w:noProof/>
                <w:webHidden/>
              </w:rPr>
              <w:instrText xml:space="preserve"> PAGEREF _Toc149055546 \h </w:instrText>
            </w:r>
            <w:r w:rsidR="00A37799">
              <w:rPr>
                <w:noProof/>
                <w:webHidden/>
              </w:rPr>
            </w:r>
            <w:r w:rsidR="00A37799">
              <w:rPr>
                <w:noProof/>
                <w:webHidden/>
              </w:rPr>
              <w:fldChar w:fldCharType="separate"/>
            </w:r>
            <w:r w:rsidR="00A37799">
              <w:rPr>
                <w:noProof/>
                <w:webHidden/>
              </w:rPr>
              <w:t>601</w:t>
            </w:r>
            <w:r w:rsidR="00A37799">
              <w:rPr>
                <w:noProof/>
                <w:webHidden/>
              </w:rPr>
              <w:fldChar w:fldCharType="end"/>
            </w:r>
          </w:hyperlink>
        </w:p>
        <w:p w14:paraId="06482A7F" w14:textId="04CE43B5" w:rsidR="00A37799" w:rsidRDefault="00000000">
          <w:pPr>
            <w:pStyle w:val="TOC3"/>
            <w:tabs>
              <w:tab w:val="right" w:leader="dot" w:pos="10456"/>
            </w:tabs>
            <w:rPr>
              <w:noProof/>
            </w:rPr>
          </w:pPr>
          <w:hyperlink w:anchor="_Toc149055547" w:history="1">
            <w:r w:rsidR="00A37799" w:rsidRPr="00282ACF">
              <w:rPr>
                <w:rStyle w:val="a5"/>
                <w:noProof/>
              </w:rPr>
              <w:t>4.27.433 Structure of face comparison info</w:t>
            </w:r>
            <w:r w:rsidR="00A37799">
              <w:rPr>
                <w:noProof/>
                <w:webHidden/>
              </w:rPr>
              <w:tab/>
            </w:r>
            <w:r w:rsidR="00A37799">
              <w:rPr>
                <w:noProof/>
                <w:webHidden/>
              </w:rPr>
              <w:fldChar w:fldCharType="begin"/>
            </w:r>
            <w:r w:rsidR="00A37799">
              <w:rPr>
                <w:noProof/>
                <w:webHidden/>
              </w:rPr>
              <w:instrText xml:space="preserve"> PAGEREF _Toc149055547 \h </w:instrText>
            </w:r>
            <w:r w:rsidR="00A37799">
              <w:rPr>
                <w:noProof/>
                <w:webHidden/>
              </w:rPr>
            </w:r>
            <w:r w:rsidR="00A37799">
              <w:rPr>
                <w:noProof/>
                <w:webHidden/>
              </w:rPr>
              <w:fldChar w:fldCharType="separate"/>
            </w:r>
            <w:r w:rsidR="00A37799">
              <w:rPr>
                <w:noProof/>
                <w:webHidden/>
              </w:rPr>
              <w:t>602</w:t>
            </w:r>
            <w:r w:rsidR="00A37799">
              <w:rPr>
                <w:noProof/>
                <w:webHidden/>
              </w:rPr>
              <w:fldChar w:fldCharType="end"/>
            </w:r>
          </w:hyperlink>
        </w:p>
        <w:p w14:paraId="1992F11A" w14:textId="4DF1B80F" w:rsidR="00A37799" w:rsidRDefault="00000000">
          <w:pPr>
            <w:pStyle w:val="TOC3"/>
            <w:tabs>
              <w:tab w:val="right" w:leader="dot" w:pos="10456"/>
            </w:tabs>
            <w:rPr>
              <w:noProof/>
            </w:rPr>
          </w:pPr>
          <w:hyperlink w:anchor="_Toc149055548" w:history="1">
            <w:r w:rsidR="00A37799" w:rsidRPr="00282ACF">
              <w:rPr>
                <w:rStyle w:val="a5"/>
                <w:noProof/>
              </w:rPr>
              <w:t>4.27.434 Structure of search criteria</w:t>
            </w:r>
            <w:r w:rsidR="00A37799">
              <w:rPr>
                <w:noProof/>
                <w:webHidden/>
              </w:rPr>
              <w:tab/>
            </w:r>
            <w:r w:rsidR="00A37799">
              <w:rPr>
                <w:noProof/>
                <w:webHidden/>
              </w:rPr>
              <w:fldChar w:fldCharType="begin"/>
            </w:r>
            <w:r w:rsidR="00A37799">
              <w:rPr>
                <w:noProof/>
                <w:webHidden/>
              </w:rPr>
              <w:instrText xml:space="preserve"> PAGEREF _Toc149055548 \h </w:instrText>
            </w:r>
            <w:r w:rsidR="00A37799">
              <w:rPr>
                <w:noProof/>
                <w:webHidden/>
              </w:rPr>
            </w:r>
            <w:r w:rsidR="00A37799">
              <w:rPr>
                <w:noProof/>
                <w:webHidden/>
              </w:rPr>
              <w:fldChar w:fldCharType="separate"/>
            </w:r>
            <w:r w:rsidR="00A37799">
              <w:rPr>
                <w:noProof/>
                <w:webHidden/>
              </w:rPr>
              <w:t>603</w:t>
            </w:r>
            <w:r w:rsidR="00A37799">
              <w:rPr>
                <w:noProof/>
                <w:webHidden/>
              </w:rPr>
              <w:fldChar w:fldCharType="end"/>
            </w:r>
          </w:hyperlink>
        </w:p>
        <w:p w14:paraId="3538374E" w14:textId="0B17AD67" w:rsidR="00A37799" w:rsidRDefault="00000000">
          <w:pPr>
            <w:pStyle w:val="TOC3"/>
            <w:tabs>
              <w:tab w:val="right" w:leader="dot" w:pos="10456"/>
            </w:tabs>
            <w:rPr>
              <w:noProof/>
            </w:rPr>
          </w:pPr>
          <w:hyperlink w:anchor="_Toc149055549" w:history="1">
            <w:r w:rsidR="00A37799" w:rsidRPr="00282ACF">
              <w:rPr>
                <w:rStyle w:val="a5"/>
                <w:noProof/>
              </w:rPr>
              <w:t>4.27.435 Structure of basic info about access control persons</w:t>
            </w:r>
            <w:r w:rsidR="00A37799">
              <w:rPr>
                <w:noProof/>
                <w:webHidden/>
              </w:rPr>
              <w:tab/>
            </w:r>
            <w:r w:rsidR="00A37799">
              <w:rPr>
                <w:noProof/>
                <w:webHidden/>
              </w:rPr>
              <w:fldChar w:fldCharType="begin"/>
            </w:r>
            <w:r w:rsidR="00A37799">
              <w:rPr>
                <w:noProof/>
                <w:webHidden/>
              </w:rPr>
              <w:instrText xml:space="preserve"> PAGEREF _Toc149055549 \h </w:instrText>
            </w:r>
            <w:r w:rsidR="00A37799">
              <w:rPr>
                <w:noProof/>
                <w:webHidden/>
              </w:rPr>
            </w:r>
            <w:r w:rsidR="00A37799">
              <w:rPr>
                <w:noProof/>
                <w:webHidden/>
              </w:rPr>
              <w:fldChar w:fldCharType="separate"/>
            </w:r>
            <w:r w:rsidR="00A37799">
              <w:rPr>
                <w:noProof/>
                <w:webHidden/>
              </w:rPr>
              <w:t>603</w:t>
            </w:r>
            <w:r w:rsidR="00A37799">
              <w:rPr>
                <w:noProof/>
                <w:webHidden/>
              </w:rPr>
              <w:fldChar w:fldCharType="end"/>
            </w:r>
          </w:hyperlink>
        </w:p>
        <w:p w14:paraId="48AE8267" w14:textId="497333D3" w:rsidR="00A37799" w:rsidRDefault="00000000">
          <w:pPr>
            <w:pStyle w:val="TOC3"/>
            <w:tabs>
              <w:tab w:val="right" w:leader="dot" w:pos="10456"/>
            </w:tabs>
            <w:rPr>
              <w:noProof/>
            </w:rPr>
          </w:pPr>
          <w:hyperlink w:anchor="_Toc149055550" w:history="1">
            <w:r w:rsidR="00A37799" w:rsidRPr="00282ACF">
              <w:rPr>
                <w:rStyle w:val="a5"/>
                <w:noProof/>
              </w:rPr>
              <w:t>4.27.436 Structure of visitor record info</w:t>
            </w:r>
            <w:r w:rsidR="00A37799">
              <w:rPr>
                <w:noProof/>
                <w:webHidden/>
              </w:rPr>
              <w:tab/>
            </w:r>
            <w:r w:rsidR="00A37799">
              <w:rPr>
                <w:noProof/>
                <w:webHidden/>
              </w:rPr>
              <w:fldChar w:fldCharType="begin"/>
            </w:r>
            <w:r w:rsidR="00A37799">
              <w:rPr>
                <w:noProof/>
                <w:webHidden/>
              </w:rPr>
              <w:instrText xml:space="preserve"> PAGEREF _Toc149055550 \h </w:instrText>
            </w:r>
            <w:r w:rsidR="00A37799">
              <w:rPr>
                <w:noProof/>
                <w:webHidden/>
              </w:rPr>
            </w:r>
            <w:r w:rsidR="00A37799">
              <w:rPr>
                <w:noProof/>
                <w:webHidden/>
              </w:rPr>
              <w:fldChar w:fldCharType="separate"/>
            </w:r>
            <w:r w:rsidR="00A37799">
              <w:rPr>
                <w:noProof/>
                <w:webHidden/>
              </w:rPr>
              <w:t>604</w:t>
            </w:r>
            <w:r w:rsidR="00A37799">
              <w:rPr>
                <w:noProof/>
                <w:webHidden/>
              </w:rPr>
              <w:fldChar w:fldCharType="end"/>
            </w:r>
          </w:hyperlink>
        </w:p>
        <w:p w14:paraId="69CD85CD" w14:textId="37FD624A" w:rsidR="00A37799" w:rsidRDefault="00000000">
          <w:pPr>
            <w:pStyle w:val="TOC3"/>
            <w:tabs>
              <w:tab w:val="right" w:leader="dot" w:pos="10456"/>
            </w:tabs>
            <w:rPr>
              <w:noProof/>
            </w:rPr>
          </w:pPr>
          <w:hyperlink w:anchor="_Toc149055551" w:history="1">
            <w:r w:rsidR="00A37799" w:rsidRPr="00282ACF">
              <w:rPr>
                <w:rStyle w:val="a5"/>
                <w:noProof/>
              </w:rPr>
              <w:t>4.27.437 Structure of door permission info</w:t>
            </w:r>
            <w:r w:rsidR="00A37799">
              <w:rPr>
                <w:noProof/>
                <w:webHidden/>
              </w:rPr>
              <w:tab/>
            </w:r>
            <w:r w:rsidR="00A37799">
              <w:rPr>
                <w:noProof/>
                <w:webHidden/>
              </w:rPr>
              <w:fldChar w:fldCharType="begin"/>
            </w:r>
            <w:r w:rsidR="00A37799">
              <w:rPr>
                <w:noProof/>
                <w:webHidden/>
              </w:rPr>
              <w:instrText xml:space="preserve"> PAGEREF _Toc149055551 \h </w:instrText>
            </w:r>
            <w:r w:rsidR="00A37799">
              <w:rPr>
                <w:noProof/>
                <w:webHidden/>
              </w:rPr>
            </w:r>
            <w:r w:rsidR="00A37799">
              <w:rPr>
                <w:noProof/>
                <w:webHidden/>
              </w:rPr>
              <w:fldChar w:fldCharType="separate"/>
            </w:r>
            <w:r w:rsidR="00A37799">
              <w:rPr>
                <w:noProof/>
                <w:webHidden/>
              </w:rPr>
              <w:t>605</w:t>
            </w:r>
            <w:r w:rsidR="00A37799">
              <w:rPr>
                <w:noProof/>
                <w:webHidden/>
              </w:rPr>
              <w:fldChar w:fldCharType="end"/>
            </w:r>
          </w:hyperlink>
        </w:p>
        <w:p w14:paraId="0C930841" w14:textId="713CCDA1" w:rsidR="00A37799" w:rsidRDefault="00000000">
          <w:pPr>
            <w:pStyle w:val="TOC3"/>
            <w:tabs>
              <w:tab w:val="right" w:leader="dot" w:pos="10456"/>
            </w:tabs>
            <w:rPr>
              <w:noProof/>
            </w:rPr>
          </w:pPr>
          <w:hyperlink w:anchor="_Toc149055552" w:history="1">
            <w:r w:rsidR="00A37799" w:rsidRPr="00282ACF">
              <w:rPr>
                <w:rStyle w:val="a5"/>
                <w:noProof/>
              </w:rPr>
              <w:t>4.27.438 Structure of permission group info</w:t>
            </w:r>
            <w:r w:rsidR="00A37799">
              <w:rPr>
                <w:noProof/>
                <w:webHidden/>
              </w:rPr>
              <w:tab/>
            </w:r>
            <w:r w:rsidR="00A37799">
              <w:rPr>
                <w:noProof/>
                <w:webHidden/>
              </w:rPr>
              <w:fldChar w:fldCharType="begin"/>
            </w:r>
            <w:r w:rsidR="00A37799">
              <w:rPr>
                <w:noProof/>
                <w:webHidden/>
              </w:rPr>
              <w:instrText xml:space="preserve"> PAGEREF _Toc149055552 \h </w:instrText>
            </w:r>
            <w:r w:rsidR="00A37799">
              <w:rPr>
                <w:noProof/>
                <w:webHidden/>
              </w:rPr>
            </w:r>
            <w:r w:rsidR="00A37799">
              <w:rPr>
                <w:noProof/>
                <w:webHidden/>
              </w:rPr>
              <w:fldChar w:fldCharType="separate"/>
            </w:r>
            <w:r w:rsidR="00A37799">
              <w:rPr>
                <w:noProof/>
                <w:webHidden/>
              </w:rPr>
              <w:t>605</w:t>
            </w:r>
            <w:r w:rsidR="00A37799">
              <w:rPr>
                <w:noProof/>
                <w:webHidden/>
              </w:rPr>
              <w:fldChar w:fldCharType="end"/>
            </w:r>
          </w:hyperlink>
        </w:p>
        <w:p w14:paraId="7FB065F9" w14:textId="31FCBBDA" w:rsidR="00A37799" w:rsidRDefault="00000000">
          <w:pPr>
            <w:pStyle w:val="TOC3"/>
            <w:tabs>
              <w:tab w:val="right" w:leader="dot" w:pos="10456"/>
            </w:tabs>
            <w:rPr>
              <w:noProof/>
            </w:rPr>
          </w:pPr>
          <w:hyperlink w:anchor="_Toc149055553" w:history="1">
            <w:r w:rsidR="00A37799" w:rsidRPr="00282ACF">
              <w:rPr>
                <w:rStyle w:val="a5"/>
                <w:noProof/>
              </w:rPr>
              <w:t>4.27.439 Structure of person verification</w:t>
            </w:r>
            <w:r w:rsidR="00A37799">
              <w:rPr>
                <w:noProof/>
                <w:webHidden/>
              </w:rPr>
              <w:tab/>
            </w:r>
            <w:r w:rsidR="00A37799">
              <w:rPr>
                <w:noProof/>
                <w:webHidden/>
              </w:rPr>
              <w:fldChar w:fldCharType="begin"/>
            </w:r>
            <w:r w:rsidR="00A37799">
              <w:rPr>
                <w:noProof/>
                <w:webHidden/>
              </w:rPr>
              <w:instrText xml:space="preserve"> PAGEREF _Toc149055553 \h </w:instrText>
            </w:r>
            <w:r w:rsidR="00A37799">
              <w:rPr>
                <w:noProof/>
                <w:webHidden/>
              </w:rPr>
            </w:r>
            <w:r w:rsidR="00A37799">
              <w:rPr>
                <w:noProof/>
                <w:webHidden/>
              </w:rPr>
              <w:fldChar w:fldCharType="separate"/>
            </w:r>
            <w:r w:rsidR="00A37799">
              <w:rPr>
                <w:noProof/>
                <w:webHidden/>
              </w:rPr>
              <w:t>606</w:t>
            </w:r>
            <w:r w:rsidR="00A37799">
              <w:rPr>
                <w:noProof/>
                <w:webHidden/>
              </w:rPr>
              <w:fldChar w:fldCharType="end"/>
            </w:r>
          </w:hyperlink>
        </w:p>
        <w:p w14:paraId="2D4502C9" w14:textId="66B893DD" w:rsidR="00A37799" w:rsidRDefault="00000000">
          <w:pPr>
            <w:pStyle w:val="TOC3"/>
            <w:tabs>
              <w:tab w:val="right" w:leader="dot" w:pos="10456"/>
            </w:tabs>
            <w:rPr>
              <w:noProof/>
            </w:rPr>
          </w:pPr>
          <w:hyperlink w:anchor="_Toc149055554" w:history="1">
            <w:r w:rsidR="00A37799" w:rsidRPr="00282ACF">
              <w:rPr>
                <w:rStyle w:val="a5"/>
                <w:noProof/>
              </w:rPr>
              <w:t>4.27.440 Structure of face info</w:t>
            </w:r>
            <w:r w:rsidR="00A37799">
              <w:rPr>
                <w:noProof/>
                <w:webHidden/>
              </w:rPr>
              <w:tab/>
            </w:r>
            <w:r w:rsidR="00A37799">
              <w:rPr>
                <w:noProof/>
                <w:webHidden/>
              </w:rPr>
              <w:fldChar w:fldCharType="begin"/>
            </w:r>
            <w:r w:rsidR="00A37799">
              <w:rPr>
                <w:noProof/>
                <w:webHidden/>
              </w:rPr>
              <w:instrText xml:space="preserve"> PAGEREF _Toc149055554 \h </w:instrText>
            </w:r>
            <w:r w:rsidR="00A37799">
              <w:rPr>
                <w:noProof/>
                <w:webHidden/>
              </w:rPr>
            </w:r>
            <w:r w:rsidR="00A37799">
              <w:rPr>
                <w:noProof/>
                <w:webHidden/>
              </w:rPr>
              <w:fldChar w:fldCharType="separate"/>
            </w:r>
            <w:r w:rsidR="00A37799">
              <w:rPr>
                <w:noProof/>
                <w:webHidden/>
              </w:rPr>
              <w:t>607</w:t>
            </w:r>
            <w:r w:rsidR="00A37799">
              <w:rPr>
                <w:noProof/>
                <w:webHidden/>
              </w:rPr>
              <w:fldChar w:fldCharType="end"/>
            </w:r>
          </w:hyperlink>
        </w:p>
        <w:p w14:paraId="4B88A047" w14:textId="16BE9C7C" w:rsidR="00A37799" w:rsidRDefault="00000000">
          <w:pPr>
            <w:pStyle w:val="TOC3"/>
            <w:tabs>
              <w:tab w:val="right" w:leader="dot" w:pos="10456"/>
            </w:tabs>
            <w:rPr>
              <w:noProof/>
            </w:rPr>
          </w:pPr>
          <w:hyperlink w:anchor="_Toc149055555" w:history="1">
            <w:r w:rsidR="00A37799" w:rsidRPr="00282ACF">
              <w:rPr>
                <w:rStyle w:val="a5"/>
                <w:noProof/>
              </w:rPr>
              <w:t>4.27.441 Structure of card info</w:t>
            </w:r>
            <w:r w:rsidR="00A37799">
              <w:rPr>
                <w:noProof/>
                <w:webHidden/>
              </w:rPr>
              <w:tab/>
            </w:r>
            <w:r w:rsidR="00A37799">
              <w:rPr>
                <w:noProof/>
                <w:webHidden/>
              </w:rPr>
              <w:fldChar w:fldCharType="begin"/>
            </w:r>
            <w:r w:rsidR="00A37799">
              <w:rPr>
                <w:noProof/>
                <w:webHidden/>
              </w:rPr>
              <w:instrText xml:space="preserve"> PAGEREF _Toc149055555 \h </w:instrText>
            </w:r>
            <w:r w:rsidR="00A37799">
              <w:rPr>
                <w:noProof/>
                <w:webHidden/>
              </w:rPr>
            </w:r>
            <w:r w:rsidR="00A37799">
              <w:rPr>
                <w:noProof/>
                <w:webHidden/>
              </w:rPr>
              <w:fldChar w:fldCharType="separate"/>
            </w:r>
            <w:r w:rsidR="00A37799">
              <w:rPr>
                <w:noProof/>
                <w:webHidden/>
              </w:rPr>
              <w:t>607</w:t>
            </w:r>
            <w:r w:rsidR="00A37799">
              <w:rPr>
                <w:noProof/>
                <w:webHidden/>
              </w:rPr>
              <w:fldChar w:fldCharType="end"/>
            </w:r>
          </w:hyperlink>
        </w:p>
        <w:p w14:paraId="537993AA" w14:textId="4F620EB2" w:rsidR="00A37799" w:rsidRDefault="00000000">
          <w:pPr>
            <w:pStyle w:val="TOC3"/>
            <w:tabs>
              <w:tab w:val="right" w:leader="dot" w:pos="10456"/>
            </w:tabs>
            <w:rPr>
              <w:noProof/>
            </w:rPr>
          </w:pPr>
          <w:hyperlink w:anchor="_Toc149055556" w:history="1">
            <w:r w:rsidR="00A37799" w:rsidRPr="00282ACF">
              <w:rPr>
                <w:rStyle w:val="a5"/>
                <w:noProof/>
              </w:rPr>
              <w:t>4.27.442 Structure of gate info</w:t>
            </w:r>
            <w:r w:rsidR="00A37799">
              <w:rPr>
                <w:noProof/>
                <w:webHidden/>
              </w:rPr>
              <w:tab/>
            </w:r>
            <w:r w:rsidR="00A37799">
              <w:rPr>
                <w:noProof/>
                <w:webHidden/>
              </w:rPr>
              <w:fldChar w:fldCharType="begin"/>
            </w:r>
            <w:r w:rsidR="00A37799">
              <w:rPr>
                <w:noProof/>
                <w:webHidden/>
              </w:rPr>
              <w:instrText xml:space="preserve"> PAGEREF _Toc149055556 \h </w:instrText>
            </w:r>
            <w:r w:rsidR="00A37799">
              <w:rPr>
                <w:noProof/>
                <w:webHidden/>
              </w:rPr>
            </w:r>
            <w:r w:rsidR="00A37799">
              <w:rPr>
                <w:noProof/>
                <w:webHidden/>
              </w:rPr>
              <w:fldChar w:fldCharType="separate"/>
            </w:r>
            <w:r w:rsidR="00A37799">
              <w:rPr>
                <w:noProof/>
                <w:webHidden/>
              </w:rPr>
              <w:t>608</w:t>
            </w:r>
            <w:r w:rsidR="00A37799">
              <w:rPr>
                <w:noProof/>
                <w:webHidden/>
              </w:rPr>
              <w:fldChar w:fldCharType="end"/>
            </w:r>
          </w:hyperlink>
        </w:p>
        <w:p w14:paraId="7A22D2B8" w14:textId="0875404C" w:rsidR="00A37799" w:rsidRDefault="00000000">
          <w:pPr>
            <w:pStyle w:val="TOC3"/>
            <w:tabs>
              <w:tab w:val="right" w:leader="dot" w:pos="10456"/>
            </w:tabs>
            <w:rPr>
              <w:noProof/>
            </w:rPr>
          </w:pPr>
          <w:hyperlink w:anchor="_Toc149055557" w:history="1">
            <w:r w:rsidR="00A37799" w:rsidRPr="00282ACF">
              <w:rPr>
                <w:rStyle w:val="a5"/>
                <w:noProof/>
              </w:rPr>
              <w:t>4.27.443 Structure of library comparison info</w:t>
            </w:r>
            <w:r w:rsidR="00A37799">
              <w:rPr>
                <w:noProof/>
                <w:webHidden/>
              </w:rPr>
              <w:tab/>
            </w:r>
            <w:r w:rsidR="00A37799">
              <w:rPr>
                <w:noProof/>
                <w:webHidden/>
              </w:rPr>
              <w:fldChar w:fldCharType="begin"/>
            </w:r>
            <w:r w:rsidR="00A37799">
              <w:rPr>
                <w:noProof/>
                <w:webHidden/>
              </w:rPr>
              <w:instrText xml:space="preserve"> PAGEREF _Toc149055557 \h </w:instrText>
            </w:r>
            <w:r w:rsidR="00A37799">
              <w:rPr>
                <w:noProof/>
                <w:webHidden/>
              </w:rPr>
            </w:r>
            <w:r w:rsidR="00A37799">
              <w:rPr>
                <w:noProof/>
                <w:webHidden/>
              </w:rPr>
              <w:fldChar w:fldCharType="separate"/>
            </w:r>
            <w:r w:rsidR="00A37799">
              <w:rPr>
                <w:noProof/>
                <w:webHidden/>
              </w:rPr>
              <w:t>609</w:t>
            </w:r>
            <w:r w:rsidR="00A37799">
              <w:rPr>
                <w:noProof/>
                <w:webHidden/>
              </w:rPr>
              <w:fldChar w:fldCharType="end"/>
            </w:r>
          </w:hyperlink>
        </w:p>
        <w:p w14:paraId="24FAE79D" w14:textId="055D2DBF" w:rsidR="00A37799" w:rsidRDefault="00000000">
          <w:pPr>
            <w:pStyle w:val="TOC3"/>
            <w:tabs>
              <w:tab w:val="right" w:leader="dot" w:pos="10456"/>
            </w:tabs>
            <w:rPr>
              <w:noProof/>
            </w:rPr>
          </w:pPr>
          <w:hyperlink w:anchor="_Toc149055558" w:history="1">
            <w:r w:rsidR="00A37799" w:rsidRPr="00282ACF">
              <w:rPr>
                <w:rStyle w:val="a5"/>
                <w:noProof/>
              </w:rPr>
              <w:t>4.27.444 Structure of matching person info</w:t>
            </w:r>
            <w:r w:rsidR="00A37799">
              <w:rPr>
                <w:noProof/>
                <w:webHidden/>
              </w:rPr>
              <w:tab/>
            </w:r>
            <w:r w:rsidR="00A37799">
              <w:rPr>
                <w:noProof/>
                <w:webHidden/>
              </w:rPr>
              <w:fldChar w:fldCharType="begin"/>
            </w:r>
            <w:r w:rsidR="00A37799">
              <w:rPr>
                <w:noProof/>
                <w:webHidden/>
              </w:rPr>
              <w:instrText xml:space="preserve"> PAGEREF _Toc149055558 \h </w:instrText>
            </w:r>
            <w:r w:rsidR="00A37799">
              <w:rPr>
                <w:noProof/>
                <w:webHidden/>
              </w:rPr>
            </w:r>
            <w:r w:rsidR="00A37799">
              <w:rPr>
                <w:noProof/>
                <w:webHidden/>
              </w:rPr>
              <w:fldChar w:fldCharType="separate"/>
            </w:r>
            <w:r w:rsidR="00A37799">
              <w:rPr>
                <w:noProof/>
                <w:webHidden/>
              </w:rPr>
              <w:t>610</w:t>
            </w:r>
            <w:r w:rsidR="00A37799">
              <w:rPr>
                <w:noProof/>
                <w:webHidden/>
              </w:rPr>
              <w:fldChar w:fldCharType="end"/>
            </w:r>
          </w:hyperlink>
        </w:p>
        <w:p w14:paraId="489434CC" w14:textId="011B756E" w:rsidR="00A37799" w:rsidRDefault="00000000">
          <w:pPr>
            <w:pStyle w:val="TOC3"/>
            <w:tabs>
              <w:tab w:val="right" w:leader="dot" w:pos="10456"/>
            </w:tabs>
            <w:rPr>
              <w:noProof/>
            </w:rPr>
          </w:pPr>
          <w:hyperlink w:anchor="_Toc149055559" w:history="1">
            <w:r w:rsidR="00A37799" w:rsidRPr="00282ACF">
              <w:rPr>
                <w:rStyle w:val="a5"/>
                <w:noProof/>
              </w:rPr>
              <w:t>4.27.445 Structure of image info</w:t>
            </w:r>
            <w:r w:rsidR="00A37799">
              <w:rPr>
                <w:noProof/>
                <w:webHidden/>
              </w:rPr>
              <w:tab/>
            </w:r>
            <w:r w:rsidR="00A37799">
              <w:rPr>
                <w:noProof/>
                <w:webHidden/>
              </w:rPr>
              <w:fldChar w:fldCharType="begin"/>
            </w:r>
            <w:r w:rsidR="00A37799">
              <w:rPr>
                <w:noProof/>
                <w:webHidden/>
              </w:rPr>
              <w:instrText xml:space="preserve"> PAGEREF _Toc149055559 \h </w:instrText>
            </w:r>
            <w:r w:rsidR="00A37799">
              <w:rPr>
                <w:noProof/>
                <w:webHidden/>
              </w:rPr>
            </w:r>
            <w:r w:rsidR="00A37799">
              <w:rPr>
                <w:noProof/>
                <w:webHidden/>
              </w:rPr>
              <w:fldChar w:fldCharType="separate"/>
            </w:r>
            <w:r w:rsidR="00A37799">
              <w:rPr>
                <w:noProof/>
                <w:webHidden/>
              </w:rPr>
              <w:t>610</w:t>
            </w:r>
            <w:r w:rsidR="00A37799">
              <w:rPr>
                <w:noProof/>
                <w:webHidden/>
              </w:rPr>
              <w:fldChar w:fldCharType="end"/>
            </w:r>
          </w:hyperlink>
        </w:p>
        <w:p w14:paraId="78BA49E0" w14:textId="028BB8FD" w:rsidR="00A37799" w:rsidRDefault="00000000">
          <w:pPr>
            <w:pStyle w:val="TOC3"/>
            <w:tabs>
              <w:tab w:val="right" w:leader="dot" w:pos="10456"/>
            </w:tabs>
            <w:rPr>
              <w:noProof/>
            </w:rPr>
          </w:pPr>
          <w:hyperlink w:anchor="_Toc149055560" w:history="1">
            <w:r w:rsidR="00A37799" w:rsidRPr="00282ACF">
              <w:rPr>
                <w:rStyle w:val="a5"/>
                <w:noProof/>
              </w:rPr>
              <w:t>4.27.446 Structure of plate monitoring and alarm info</w:t>
            </w:r>
            <w:r w:rsidR="00A37799">
              <w:rPr>
                <w:noProof/>
                <w:webHidden/>
              </w:rPr>
              <w:tab/>
            </w:r>
            <w:r w:rsidR="00A37799">
              <w:rPr>
                <w:noProof/>
                <w:webHidden/>
              </w:rPr>
              <w:fldChar w:fldCharType="begin"/>
            </w:r>
            <w:r w:rsidR="00A37799">
              <w:rPr>
                <w:noProof/>
                <w:webHidden/>
              </w:rPr>
              <w:instrText xml:space="preserve"> PAGEREF _Toc149055560 \h </w:instrText>
            </w:r>
            <w:r w:rsidR="00A37799">
              <w:rPr>
                <w:noProof/>
                <w:webHidden/>
              </w:rPr>
            </w:r>
            <w:r w:rsidR="00A37799">
              <w:rPr>
                <w:noProof/>
                <w:webHidden/>
              </w:rPr>
              <w:fldChar w:fldCharType="separate"/>
            </w:r>
            <w:r w:rsidR="00A37799">
              <w:rPr>
                <w:noProof/>
                <w:webHidden/>
              </w:rPr>
              <w:t>611</w:t>
            </w:r>
            <w:r w:rsidR="00A37799">
              <w:rPr>
                <w:noProof/>
                <w:webHidden/>
              </w:rPr>
              <w:fldChar w:fldCharType="end"/>
            </w:r>
          </w:hyperlink>
        </w:p>
        <w:p w14:paraId="1DB1196D" w14:textId="70BDCCB0" w:rsidR="00A37799" w:rsidRDefault="00000000">
          <w:pPr>
            <w:pStyle w:val="TOC3"/>
            <w:tabs>
              <w:tab w:val="right" w:leader="dot" w:pos="10456"/>
            </w:tabs>
            <w:rPr>
              <w:noProof/>
            </w:rPr>
          </w:pPr>
          <w:hyperlink w:anchor="_Toc149055561" w:history="1">
            <w:r w:rsidR="00A37799" w:rsidRPr="00282ACF">
              <w:rPr>
                <w:rStyle w:val="a5"/>
                <w:noProof/>
              </w:rPr>
              <w:t>4.27.447 Vehicle member info</w:t>
            </w:r>
            <w:r w:rsidR="00A37799">
              <w:rPr>
                <w:noProof/>
                <w:webHidden/>
              </w:rPr>
              <w:tab/>
            </w:r>
            <w:r w:rsidR="00A37799">
              <w:rPr>
                <w:noProof/>
                <w:webHidden/>
              </w:rPr>
              <w:fldChar w:fldCharType="begin"/>
            </w:r>
            <w:r w:rsidR="00A37799">
              <w:rPr>
                <w:noProof/>
                <w:webHidden/>
              </w:rPr>
              <w:instrText xml:space="preserve"> PAGEREF _Toc149055561 \h </w:instrText>
            </w:r>
            <w:r w:rsidR="00A37799">
              <w:rPr>
                <w:noProof/>
                <w:webHidden/>
              </w:rPr>
            </w:r>
            <w:r w:rsidR="00A37799">
              <w:rPr>
                <w:noProof/>
                <w:webHidden/>
              </w:rPr>
              <w:fldChar w:fldCharType="separate"/>
            </w:r>
            <w:r w:rsidR="00A37799">
              <w:rPr>
                <w:noProof/>
                <w:webHidden/>
              </w:rPr>
              <w:t>611</w:t>
            </w:r>
            <w:r w:rsidR="00A37799">
              <w:rPr>
                <w:noProof/>
                <w:webHidden/>
              </w:rPr>
              <w:fldChar w:fldCharType="end"/>
            </w:r>
          </w:hyperlink>
        </w:p>
        <w:p w14:paraId="2E293899" w14:textId="39030F3C" w:rsidR="00A37799" w:rsidRDefault="00000000">
          <w:pPr>
            <w:pStyle w:val="TOC3"/>
            <w:tabs>
              <w:tab w:val="right" w:leader="dot" w:pos="10456"/>
            </w:tabs>
            <w:rPr>
              <w:noProof/>
            </w:rPr>
          </w:pPr>
          <w:hyperlink w:anchor="_Toc149055562" w:history="1">
            <w:r w:rsidR="00A37799" w:rsidRPr="00282ACF">
              <w:rPr>
                <w:rStyle w:val="a5"/>
                <w:noProof/>
              </w:rPr>
              <w:t>4.27.448 Vehicle info</w:t>
            </w:r>
            <w:r w:rsidR="00A37799">
              <w:rPr>
                <w:noProof/>
                <w:webHidden/>
              </w:rPr>
              <w:tab/>
            </w:r>
            <w:r w:rsidR="00A37799">
              <w:rPr>
                <w:noProof/>
                <w:webHidden/>
              </w:rPr>
              <w:fldChar w:fldCharType="begin"/>
            </w:r>
            <w:r w:rsidR="00A37799">
              <w:rPr>
                <w:noProof/>
                <w:webHidden/>
              </w:rPr>
              <w:instrText xml:space="preserve"> PAGEREF _Toc149055562 \h </w:instrText>
            </w:r>
            <w:r w:rsidR="00A37799">
              <w:rPr>
                <w:noProof/>
                <w:webHidden/>
              </w:rPr>
            </w:r>
            <w:r w:rsidR="00A37799">
              <w:rPr>
                <w:noProof/>
                <w:webHidden/>
              </w:rPr>
              <w:fldChar w:fldCharType="separate"/>
            </w:r>
            <w:r w:rsidR="00A37799">
              <w:rPr>
                <w:noProof/>
                <w:webHidden/>
              </w:rPr>
              <w:t>612</w:t>
            </w:r>
            <w:r w:rsidR="00A37799">
              <w:rPr>
                <w:noProof/>
                <w:webHidden/>
              </w:rPr>
              <w:fldChar w:fldCharType="end"/>
            </w:r>
          </w:hyperlink>
        </w:p>
        <w:p w14:paraId="7E6D22CA" w14:textId="592353E7" w:rsidR="00A37799" w:rsidRDefault="00000000">
          <w:pPr>
            <w:pStyle w:val="TOC3"/>
            <w:tabs>
              <w:tab w:val="right" w:leader="dot" w:pos="10456"/>
            </w:tabs>
            <w:rPr>
              <w:noProof/>
            </w:rPr>
          </w:pPr>
          <w:hyperlink w:anchor="_Toc149055563" w:history="1">
            <w:r w:rsidR="00A37799" w:rsidRPr="00282ACF">
              <w:rPr>
                <w:rStyle w:val="a5"/>
                <w:noProof/>
              </w:rPr>
              <w:t>4.27.449 Plate info</w:t>
            </w:r>
            <w:r w:rsidR="00A37799">
              <w:rPr>
                <w:noProof/>
                <w:webHidden/>
              </w:rPr>
              <w:tab/>
            </w:r>
            <w:r w:rsidR="00A37799">
              <w:rPr>
                <w:noProof/>
                <w:webHidden/>
              </w:rPr>
              <w:fldChar w:fldCharType="begin"/>
            </w:r>
            <w:r w:rsidR="00A37799">
              <w:rPr>
                <w:noProof/>
                <w:webHidden/>
              </w:rPr>
              <w:instrText xml:space="preserve"> PAGEREF _Toc149055563 \h </w:instrText>
            </w:r>
            <w:r w:rsidR="00A37799">
              <w:rPr>
                <w:noProof/>
                <w:webHidden/>
              </w:rPr>
            </w:r>
            <w:r w:rsidR="00A37799">
              <w:rPr>
                <w:noProof/>
                <w:webHidden/>
              </w:rPr>
              <w:fldChar w:fldCharType="separate"/>
            </w:r>
            <w:r w:rsidR="00A37799">
              <w:rPr>
                <w:noProof/>
                <w:webHidden/>
              </w:rPr>
              <w:t>612</w:t>
            </w:r>
            <w:r w:rsidR="00A37799">
              <w:rPr>
                <w:noProof/>
                <w:webHidden/>
              </w:rPr>
              <w:fldChar w:fldCharType="end"/>
            </w:r>
          </w:hyperlink>
        </w:p>
        <w:p w14:paraId="3BDC9E16" w14:textId="29B7B04B" w:rsidR="00A37799" w:rsidRDefault="00000000">
          <w:pPr>
            <w:pStyle w:val="TOC3"/>
            <w:tabs>
              <w:tab w:val="right" w:leader="dot" w:pos="10456"/>
            </w:tabs>
            <w:rPr>
              <w:noProof/>
            </w:rPr>
          </w:pPr>
          <w:hyperlink w:anchor="_Toc149055564" w:history="1">
            <w:r w:rsidR="00A37799" w:rsidRPr="00282ACF">
              <w:rPr>
                <w:rStyle w:val="a5"/>
                <w:noProof/>
              </w:rPr>
              <w:t>4.27.450 Structure of vehicle list</w:t>
            </w:r>
            <w:r w:rsidR="00A37799">
              <w:rPr>
                <w:noProof/>
                <w:webHidden/>
              </w:rPr>
              <w:tab/>
            </w:r>
            <w:r w:rsidR="00A37799">
              <w:rPr>
                <w:noProof/>
                <w:webHidden/>
              </w:rPr>
              <w:fldChar w:fldCharType="begin"/>
            </w:r>
            <w:r w:rsidR="00A37799">
              <w:rPr>
                <w:noProof/>
                <w:webHidden/>
              </w:rPr>
              <w:instrText xml:space="preserve"> PAGEREF _Toc149055564 \h </w:instrText>
            </w:r>
            <w:r w:rsidR="00A37799">
              <w:rPr>
                <w:noProof/>
                <w:webHidden/>
              </w:rPr>
            </w:r>
            <w:r w:rsidR="00A37799">
              <w:rPr>
                <w:noProof/>
                <w:webHidden/>
              </w:rPr>
              <w:fldChar w:fldCharType="separate"/>
            </w:r>
            <w:r w:rsidR="00A37799">
              <w:rPr>
                <w:noProof/>
                <w:webHidden/>
              </w:rPr>
              <w:t>612</w:t>
            </w:r>
            <w:r w:rsidR="00A37799">
              <w:rPr>
                <w:noProof/>
                <w:webHidden/>
              </w:rPr>
              <w:fldChar w:fldCharType="end"/>
            </w:r>
          </w:hyperlink>
        </w:p>
        <w:p w14:paraId="19A991D4" w14:textId="46C8EC30" w:rsidR="00A37799" w:rsidRDefault="00000000">
          <w:pPr>
            <w:pStyle w:val="TOC3"/>
            <w:tabs>
              <w:tab w:val="right" w:leader="dot" w:pos="10456"/>
            </w:tabs>
            <w:rPr>
              <w:noProof/>
            </w:rPr>
          </w:pPr>
          <w:hyperlink w:anchor="_Toc149055565" w:history="1">
            <w:r w:rsidR="00A37799" w:rsidRPr="00282ACF">
              <w:rPr>
                <w:rStyle w:val="a5"/>
                <w:noProof/>
              </w:rPr>
              <w:t>4.27.451 Structure of batch operation member list</w:t>
            </w:r>
            <w:r w:rsidR="00A37799">
              <w:rPr>
                <w:noProof/>
                <w:webHidden/>
              </w:rPr>
              <w:tab/>
            </w:r>
            <w:r w:rsidR="00A37799">
              <w:rPr>
                <w:noProof/>
                <w:webHidden/>
              </w:rPr>
              <w:fldChar w:fldCharType="begin"/>
            </w:r>
            <w:r w:rsidR="00A37799">
              <w:rPr>
                <w:noProof/>
                <w:webHidden/>
              </w:rPr>
              <w:instrText xml:space="preserve"> PAGEREF _Toc149055565 \h </w:instrText>
            </w:r>
            <w:r w:rsidR="00A37799">
              <w:rPr>
                <w:noProof/>
                <w:webHidden/>
              </w:rPr>
            </w:r>
            <w:r w:rsidR="00A37799">
              <w:rPr>
                <w:noProof/>
                <w:webHidden/>
              </w:rPr>
              <w:fldChar w:fldCharType="separate"/>
            </w:r>
            <w:r w:rsidR="00A37799">
              <w:rPr>
                <w:noProof/>
                <w:webHidden/>
              </w:rPr>
              <w:t>613</w:t>
            </w:r>
            <w:r w:rsidR="00A37799">
              <w:rPr>
                <w:noProof/>
                <w:webHidden/>
              </w:rPr>
              <w:fldChar w:fldCharType="end"/>
            </w:r>
          </w:hyperlink>
        </w:p>
        <w:p w14:paraId="194C31B5" w14:textId="1A36FB9E" w:rsidR="00A37799" w:rsidRDefault="00000000">
          <w:pPr>
            <w:pStyle w:val="TOC3"/>
            <w:tabs>
              <w:tab w:val="right" w:leader="dot" w:pos="10456"/>
            </w:tabs>
            <w:rPr>
              <w:noProof/>
            </w:rPr>
          </w:pPr>
          <w:hyperlink w:anchor="_Toc149055566" w:history="1">
            <w:r w:rsidR="00A37799" w:rsidRPr="00282ACF">
              <w:rPr>
                <w:rStyle w:val="a5"/>
                <w:noProof/>
              </w:rPr>
              <w:t>4.27.452 Structure of returned alarm records</w:t>
            </w:r>
            <w:r w:rsidR="00A37799">
              <w:rPr>
                <w:noProof/>
                <w:webHidden/>
              </w:rPr>
              <w:tab/>
            </w:r>
            <w:r w:rsidR="00A37799">
              <w:rPr>
                <w:noProof/>
                <w:webHidden/>
              </w:rPr>
              <w:fldChar w:fldCharType="begin"/>
            </w:r>
            <w:r w:rsidR="00A37799">
              <w:rPr>
                <w:noProof/>
                <w:webHidden/>
              </w:rPr>
              <w:instrText xml:space="preserve"> PAGEREF _Toc149055566 \h </w:instrText>
            </w:r>
            <w:r w:rsidR="00A37799">
              <w:rPr>
                <w:noProof/>
                <w:webHidden/>
              </w:rPr>
            </w:r>
            <w:r w:rsidR="00A37799">
              <w:rPr>
                <w:noProof/>
                <w:webHidden/>
              </w:rPr>
              <w:fldChar w:fldCharType="separate"/>
            </w:r>
            <w:r w:rsidR="00A37799">
              <w:rPr>
                <w:noProof/>
                <w:webHidden/>
              </w:rPr>
              <w:t>613</w:t>
            </w:r>
            <w:r w:rsidR="00A37799">
              <w:rPr>
                <w:noProof/>
                <w:webHidden/>
              </w:rPr>
              <w:fldChar w:fldCharType="end"/>
            </w:r>
          </w:hyperlink>
        </w:p>
        <w:p w14:paraId="1B1BAF5E" w14:textId="78090AB1" w:rsidR="00A37799" w:rsidRDefault="00000000">
          <w:pPr>
            <w:pStyle w:val="TOC3"/>
            <w:tabs>
              <w:tab w:val="right" w:leader="dot" w:pos="10456"/>
            </w:tabs>
            <w:rPr>
              <w:noProof/>
            </w:rPr>
          </w:pPr>
          <w:hyperlink w:anchor="_Toc149055567" w:history="1">
            <w:r w:rsidR="00A37799" w:rsidRPr="00282ACF">
              <w:rPr>
                <w:rStyle w:val="a5"/>
                <w:noProof/>
              </w:rPr>
              <w:t>4.27.453 Structure of vehicle attribute info</w:t>
            </w:r>
            <w:r w:rsidR="00A37799">
              <w:rPr>
                <w:noProof/>
                <w:webHidden/>
              </w:rPr>
              <w:tab/>
            </w:r>
            <w:r w:rsidR="00A37799">
              <w:rPr>
                <w:noProof/>
                <w:webHidden/>
              </w:rPr>
              <w:fldChar w:fldCharType="begin"/>
            </w:r>
            <w:r w:rsidR="00A37799">
              <w:rPr>
                <w:noProof/>
                <w:webHidden/>
              </w:rPr>
              <w:instrText xml:space="preserve"> PAGEREF _Toc149055567 \h </w:instrText>
            </w:r>
            <w:r w:rsidR="00A37799">
              <w:rPr>
                <w:noProof/>
                <w:webHidden/>
              </w:rPr>
            </w:r>
            <w:r w:rsidR="00A37799">
              <w:rPr>
                <w:noProof/>
                <w:webHidden/>
              </w:rPr>
              <w:fldChar w:fldCharType="separate"/>
            </w:r>
            <w:r w:rsidR="00A37799">
              <w:rPr>
                <w:noProof/>
                <w:webHidden/>
              </w:rPr>
              <w:t>614</w:t>
            </w:r>
            <w:r w:rsidR="00A37799">
              <w:rPr>
                <w:noProof/>
                <w:webHidden/>
              </w:rPr>
              <w:fldChar w:fldCharType="end"/>
            </w:r>
          </w:hyperlink>
        </w:p>
        <w:p w14:paraId="10236EFC" w14:textId="316D81B8" w:rsidR="00A37799" w:rsidRDefault="00000000">
          <w:pPr>
            <w:pStyle w:val="TOC3"/>
            <w:tabs>
              <w:tab w:val="right" w:leader="dot" w:pos="10456"/>
            </w:tabs>
            <w:rPr>
              <w:noProof/>
            </w:rPr>
          </w:pPr>
          <w:hyperlink w:anchor="_Toc149055568" w:history="1">
            <w:r w:rsidR="00A37799" w:rsidRPr="00282ACF">
              <w:rPr>
                <w:rStyle w:val="a5"/>
                <w:noProof/>
              </w:rPr>
              <w:t>4.27.454 Structure of plate monitoring and alarm info</w:t>
            </w:r>
            <w:r w:rsidR="00A37799">
              <w:rPr>
                <w:noProof/>
                <w:webHidden/>
              </w:rPr>
              <w:tab/>
            </w:r>
            <w:r w:rsidR="00A37799">
              <w:rPr>
                <w:noProof/>
                <w:webHidden/>
              </w:rPr>
              <w:fldChar w:fldCharType="begin"/>
            </w:r>
            <w:r w:rsidR="00A37799">
              <w:rPr>
                <w:noProof/>
                <w:webHidden/>
              </w:rPr>
              <w:instrText xml:space="preserve"> PAGEREF _Toc149055568 \h </w:instrText>
            </w:r>
            <w:r w:rsidR="00A37799">
              <w:rPr>
                <w:noProof/>
                <w:webHidden/>
              </w:rPr>
            </w:r>
            <w:r w:rsidR="00A37799">
              <w:rPr>
                <w:noProof/>
                <w:webHidden/>
              </w:rPr>
              <w:fldChar w:fldCharType="separate"/>
            </w:r>
            <w:r w:rsidR="00A37799">
              <w:rPr>
                <w:noProof/>
                <w:webHidden/>
              </w:rPr>
              <w:t>614</w:t>
            </w:r>
            <w:r w:rsidR="00A37799">
              <w:rPr>
                <w:noProof/>
                <w:webHidden/>
              </w:rPr>
              <w:fldChar w:fldCharType="end"/>
            </w:r>
          </w:hyperlink>
        </w:p>
        <w:p w14:paraId="3A65781D" w14:textId="2A995579" w:rsidR="00A37799" w:rsidRDefault="00000000">
          <w:pPr>
            <w:pStyle w:val="TOC3"/>
            <w:tabs>
              <w:tab w:val="right" w:leader="dot" w:pos="10456"/>
            </w:tabs>
            <w:rPr>
              <w:noProof/>
            </w:rPr>
          </w:pPr>
          <w:hyperlink w:anchor="_Toc149055569" w:history="1">
            <w:r w:rsidR="00A37799" w:rsidRPr="00282ACF">
              <w:rPr>
                <w:rStyle w:val="a5"/>
                <w:noProof/>
              </w:rPr>
              <w:t>4.27.455 Structure of transparent channel creation</w:t>
            </w:r>
            <w:r w:rsidR="00A37799">
              <w:rPr>
                <w:noProof/>
                <w:webHidden/>
              </w:rPr>
              <w:tab/>
            </w:r>
            <w:r w:rsidR="00A37799">
              <w:rPr>
                <w:noProof/>
                <w:webHidden/>
              </w:rPr>
              <w:fldChar w:fldCharType="begin"/>
            </w:r>
            <w:r w:rsidR="00A37799">
              <w:rPr>
                <w:noProof/>
                <w:webHidden/>
              </w:rPr>
              <w:instrText xml:space="preserve"> PAGEREF _Toc149055569 \h </w:instrText>
            </w:r>
            <w:r w:rsidR="00A37799">
              <w:rPr>
                <w:noProof/>
                <w:webHidden/>
              </w:rPr>
            </w:r>
            <w:r w:rsidR="00A37799">
              <w:rPr>
                <w:noProof/>
                <w:webHidden/>
              </w:rPr>
              <w:fldChar w:fldCharType="separate"/>
            </w:r>
            <w:r w:rsidR="00A37799">
              <w:rPr>
                <w:noProof/>
                <w:webHidden/>
              </w:rPr>
              <w:t>615</w:t>
            </w:r>
            <w:r w:rsidR="00A37799">
              <w:rPr>
                <w:noProof/>
                <w:webHidden/>
              </w:rPr>
              <w:fldChar w:fldCharType="end"/>
            </w:r>
          </w:hyperlink>
        </w:p>
        <w:p w14:paraId="61BDBDB6" w14:textId="2AE2D61A" w:rsidR="00A37799" w:rsidRDefault="00000000">
          <w:pPr>
            <w:pStyle w:val="TOC3"/>
            <w:tabs>
              <w:tab w:val="right" w:leader="dot" w:pos="10456"/>
            </w:tabs>
            <w:rPr>
              <w:noProof/>
            </w:rPr>
          </w:pPr>
          <w:hyperlink w:anchor="_Toc149055570" w:history="1">
            <w:r w:rsidR="00A37799" w:rsidRPr="00282ACF">
              <w:rPr>
                <w:rStyle w:val="a5"/>
                <w:noProof/>
              </w:rPr>
              <w:t>4.27.456 Structure of user info</w:t>
            </w:r>
            <w:r w:rsidR="00A37799">
              <w:rPr>
                <w:noProof/>
                <w:webHidden/>
              </w:rPr>
              <w:tab/>
            </w:r>
            <w:r w:rsidR="00A37799">
              <w:rPr>
                <w:noProof/>
                <w:webHidden/>
              </w:rPr>
              <w:fldChar w:fldCharType="begin"/>
            </w:r>
            <w:r w:rsidR="00A37799">
              <w:rPr>
                <w:noProof/>
                <w:webHidden/>
              </w:rPr>
              <w:instrText xml:space="preserve"> PAGEREF _Toc149055570 \h </w:instrText>
            </w:r>
            <w:r w:rsidR="00A37799">
              <w:rPr>
                <w:noProof/>
                <w:webHidden/>
              </w:rPr>
            </w:r>
            <w:r w:rsidR="00A37799">
              <w:rPr>
                <w:noProof/>
                <w:webHidden/>
              </w:rPr>
              <w:fldChar w:fldCharType="separate"/>
            </w:r>
            <w:r w:rsidR="00A37799">
              <w:rPr>
                <w:noProof/>
                <w:webHidden/>
              </w:rPr>
              <w:t>615</w:t>
            </w:r>
            <w:r w:rsidR="00A37799">
              <w:rPr>
                <w:noProof/>
                <w:webHidden/>
              </w:rPr>
              <w:fldChar w:fldCharType="end"/>
            </w:r>
          </w:hyperlink>
        </w:p>
        <w:p w14:paraId="4723CC67" w14:textId="41B26FC5" w:rsidR="00A37799" w:rsidRDefault="00000000">
          <w:pPr>
            <w:pStyle w:val="TOC3"/>
            <w:tabs>
              <w:tab w:val="right" w:leader="dot" w:pos="10456"/>
            </w:tabs>
            <w:rPr>
              <w:noProof/>
            </w:rPr>
          </w:pPr>
          <w:hyperlink w:anchor="_Toc149055571" w:history="1">
            <w:r w:rsidR="00A37799" w:rsidRPr="00282ACF">
              <w:rPr>
                <w:rStyle w:val="a5"/>
                <w:noProof/>
              </w:rPr>
              <w:t>4.27.457 Structure of channel permission info</w:t>
            </w:r>
            <w:r w:rsidR="00A37799">
              <w:rPr>
                <w:noProof/>
                <w:webHidden/>
              </w:rPr>
              <w:tab/>
            </w:r>
            <w:r w:rsidR="00A37799">
              <w:rPr>
                <w:noProof/>
                <w:webHidden/>
              </w:rPr>
              <w:fldChar w:fldCharType="begin"/>
            </w:r>
            <w:r w:rsidR="00A37799">
              <w:rPr>
                <w:noProof/>
                <w:webHidden/>
              </w:rPr>
              <w:instrText xml:space="preserve"> PAGEREF _Toc149055571 \h </w:instrText>
            </w:r>
            <w:r w:rsidR="00A37799">
              <w:rPr>
                <w:noProof/>
                <w:webHidden/>
              </w:rPr>
            </w:r>
            <w:r w:rsidR="00A37799">
              <w:rPr>
                <w:noProof/>
                <w:webHidden/>
              </w:rPr>
              <w:fldChar w:fldCharType="separate"/>
            </w:r>
            <w:r w:rsidR="00A37799">
              <w:rPr>
                <w:noProof/>
                <w:webHidden/>
              </w:rPr>
              <w:t>616</w:t>
            </w:r>
            <w:r w:rsidR="00A37799">
              <w:rPr>
                <w:noProof/>
                <w:webHidden/>
              </w:rPr>
              <w:fldChar w:fldCharType="end"/>
            </w:r>
          </w:hyperlink>
        </w:p>
        <w:p w14:paraId="43656ABA" w14:textId="63D87CCA" w:rsidR="00A37799" w:rsidRDefault="00000000">
          <w:pPr>
            <w:pStyle w:val="TOC3"/>
            <w:tabs>
              <w:tab w:val="right" w:leader="dot" w:pos="10456"/>
            </w:tabs>
            <w:rPr>
              <w:noProof/>
            </w:rPr>
          </w:pPr>
          <w:hyperlink w:anchor="_Toc149055572" w:history="1">
            <w:r w:rsidR="00A37799" w:rsidRPr="00282ACF">
              <w:rPr>
                <w:rStyle w:val="a5"/>
                <w:noProof/>
              </w:rPr>
              <w:t>4.27.458 Structure of modifying detailed user info</w:t>
            </w:r>
            <w:r w:rsidR="00A37799">
              <w:rPr>
                <w:noProof/>
                <w:webHidden/>
              </w:rPr>
              <w:tab/>
            </w:r>
            <w:r w:rsidR="00A37799">
              <w:rPr>
                <w:noProof/>
                <w:webHidden/>
              </w:rPr>
              <w:fldChar w:fldCharType="begin"/>
            </w:r>
            <w:r w:rsidR="00A37799">
              <w:rPr>
                <w:noProof/>
                <w:webHidden/>
              </w:rPr>
              <w:instrText xml:space="preserve"> PAGEREF _Toc149055572 \h </w:instrText>
            </w:r>
            <w:r w:rsidR="00A37799">
              <w:rPr>
                <w:noProof/>
                <w:webHidden/>
              </w:rPr>
            </w:r>
            <w:r w:rsidR="00A37799">
              <w:rPr>
                <w:noProof/>
                <w:webHidden/>
              </w:rPr>
              <w:fldChar w:fldCharType="separate"/>
            </w:r>
            <w:r w:rsidR="00A37799">
              <w:rPr>
                <w:noProof/>
                <w:webHidden/>
              </w:rPr>
              <w:t>616</w:t>
            </w:r>
            <w:r w:rsidR="00A37799">
              <w:rPr>
                <w:noProof/>
                <w:webHidden/>
              </w:rPr>
              <w:fldChar w:fldCharType="end"/>
            </w:r>
          </w:hyperlink>
        </w:p>
        <w:p w14:paraId="24BC3D36" w14:textId="2CD51C32" w:rsidR="00A37799" w:rsidRDefault="00000000">
          <w:pPr>
            <w:pStyle w:val="TOC3"/>
            <w:tabs>
              <w:tab w:val="right" w:leader="dot" w:pos="10456"/>
            </w:tabs>
            <w:rPr>
              <w:noProof/>
            </w:rPr>
          </w:pPr>
          <w:hyperlink w:anchor="_Toc149055573" w:history="1">
            <w:r w:rsidR="00A37799" w:rsidRPr="00282ACF">
              <w:rPr>
                <w:rStyle w:val="a5"/>
                <w:noProof/>
              </w:rPr>
              <w:t>4.27.459 Structure of user password info</w:t>
            </w:r>
            <w:r w:rsidR="00A37799">
              <w:rPr>
                <w:noProof/>
                <w:webHidden/>
              </w:rPr>
              <w:tab/>
            </w:r>
            <w:r w:rsidR="00A37799">
              <w:rPr>
                <w:noProof/>
                <w:webHidden/>
              </w:rPr>
              <w:fldChar w:fldCharType="begin"/>
            </w:r>
            <w:r w:rsidR="00A37799">
              <w:rPr>
                <w:noProof/>
                <w:webHidden/>
              </w:rPr>
              <w:instrText xml:space="preserve"> PAGEREF _Toc149055573 \h </w:instrText>
            </w:r>
            <w:r w:rsidR="00A37799">
              <w:rPr>
                <w:noProof/>
                <w:webHidden/>
              </w:rPr>
            </w:r>
            <w:r w:rsidR="00A37799">
              <w:rPr>
                <w:noProof/>
                <w:webHidden/>
              </w:rPr>
              <w:fldChar w:fldCharType="separate"/>
            </w:r>
            <w:r w:rsidR="00A37799">
              <w:rPr>
                <w:noProof/>
                <w:webHidden/>
              </w:rPr>
              <w:t>617</w:t>
            </w:r>
            <w:r w:rsidR="00A37799">
              <w:rPr>
                <w:noProof/>
                <w:webHidden/>
              </w:rPr>
              <w:fldChar w:fldCharType="end"/>
            </w:r>
          </w:hyperlink>
        </w:p>
        <w:p w14:paraId="6484F9B6" w14:textId="035F718E" w:rsidR="00A37799" w:rsidRDefault="00000000">
          <w:pPr>
            <w:pStyle w:val="TOC3"/>
            <w:tabs>
              <w:tab w:val="right" w:leader="dot" w:pos="10456"/>
            </w:tabs>
            <w:rPr>
              <w:noProof/>
            </w:rPr>
          </w:pPr>
          <w:hyperlink w:anchor="_Toc149055574" w:history="1">
            <w:r w:rsidR="00A37799" w:rsidRPr="00282ACF">
              <w:rPr>
                <w:rStyle w:val="a5"/>
                <w:noProof/>
              </w:rPr>
              <w:t>4.27.460 Structure of user list</w:t>
            </w:r>
            <w:r w:rsidR="00A37799">
              <w:rPr>
                <w:noProof/>
                <w:webHidden/>
              </w:rPr>
              <w:tab/>
            </w:r>
            <w:r w:rsidR="00A37799">
              <w:rPr>
                <w:noProof/>
                <w:webHidden/>
              </w:rPr>
              <w:fldChar w:fldCharType="begin"/>
            </w:r>
            <w:r w:rsidR="00A37799">
              <w:rPr>
                <w:noProof/>
                <w:webHidden/>
              </w:rPr>
              <w:instrText xml:space="preserve"> PAGEREF _Toc149055574 \h </w:instrText>
            </w:r>
            <w:r w:rsidR="00A37799">
              <w:rPr>
                <w:noProof/>
                <w:webHidden/>
              </w:rPr>
            </w:r>
            <w:r w:rsidR="00A37799">
              <w:rPr>
                <w:noProof/>
                <w:webHidden/>
              </w:rPr>
              <w:fldChar w:fldCharType="separate"/>
            </w:r>
            <w:r w:rsidR="00A37799">
              <w:rPr>
                <w:noProof/>
                <w:webHidden/>
              </w:rPr>
              <w:t>617</w:t>
            </w:r>
            <w:r w:rsidR="00A37799">
              <w:rPr>
                <w:noProof/>
                <w:webHidden/>
              </w:rPr>
              <w:fldChar w:fldCharType="end"/>
            </w:r>
          </w:hyperlink>
        </w:p>
        <w:p w14:paraId="5C6CA4B1" w14:textId="56F94AF2" w:rsidR="00A37799" w:rsidRDefault="00000000">
          <w:pPr>
            <w:pStyle w:val="TOC3"/>
            <w:tabs>
              <w:tab w:val="right" w:leader="dot" w:pos="10456"/>
            </w:tabs>
            <w:rPr>
              <w:noProof/>
            </w:rPr>
          </w:pPr>
          <w:hyperlink w:anchor="_Toc149055575" w:history="1">
            <w:r w:rsidR="00A37799" w:rsidRPr="00282ACF">
              <w:rPr>
                <w:rStyle w:val="a5"/>
                <w:noProof/>
              </w:rPr>
              <w:t>4.27.461 Structure of organization info</w:t>
            </w:r>
            <w:r w:rsidR="00A37799">
              <w:rPr>
                <w:noProof/>
                <w:webHidden/>
              </w:rPr>
              <w:tab/>
            </w:r>
            <w:r w:rsidR="00A37799">
              <w:rPr>
                <w:noProof/>
                <w:webHidden/>
              </w:rPr>
              <w:fldChar w:fldCharType="begin"/>
            </w:r>
            <w:r w:rsidR="00A37799">
              <w:rPr>
                <w:noProof/>
                <w:webHidden/>
              </w:rPr>
              <w:instrText xml:space="preserve"> PAGEREF _Toc149055575 \h </w:instrText>
            </w:r>
            <w:r w:rsidR="00A37799">
              <w:rPr>
                <w:noProof/>
                <w:webHidden/>
              </w:rPr>
            </w:r>
            <w:r w:rsidR="00A37799">
              <w:rPr>
                <w:noProof/>
                <w:webHidden/>
              </w:rPr>
              <w:fldChar w:fldCharType="separate"/>
            </w:r>
            <w:r w:rsidR="00A37799">
              <w:rPr>
                <w:noProof/>
                <w:webHidden/>
              </w:rPr>
              <w:t>617</w:t>
            </w:r>
            <w:r w:rsidR="00A37799">
              <w:rPr>
                <w:noProof/>
                <w:webHidden/>
              </w:rPr>
              <w:fldChar w:fldCharType="end"/>
            </w:r>
          </w:hyperlink>
        </w:p>
        <w:p w14:paraId="4EF6F184" w14:textId="69EF5C90" w:rsidR="00A37799" w:rsidRDefault="00000000">
          <w:pPr>
            <w:pStyle w:val="TOC3"/>
            <w:tabs>
              <w:tab w:val="right" w:leader="dot" w:pos="10456"/>
            </w:tabs>
            <w:rPr>
              <w:noProof/>
            </w:rPr>
          </w:pPr>
          <w:hyperlink w:anchor="_Toc149055576" w:history="1">
            <w:r w:rsidR="00A37799" w:rsidRPr="00282ACF">
              <w:rPr>
                <w:rStyle w:val="a5"/>
                <w:noProof/>
              </w:rPr>
              <w:t>4.27.462 Structure of info about organizations to be deleted</w:t>
            </w:r>
            <w:r w:rsidR="00A37799">
              <w:rPr>
                <w:noProof/>
                <w:webHidden/>
              </w:rPr>
              <w:tab/>
            </w:r>
            <w:r w:rsidR="00A37799">
              <w:rPr>
                <w:noProof/>
                <w:webHidden/>
              </w:rPr>
              <w:fldChar w:fldCharType="begin"/>
            </w:r>
            <w:r w:rsidR="00A37799">
              <w:rPr>
                <w:noProof/>
                <w:webHidden/>
              </w:rPr>
              <w:instrText xml:space="preserve"> PAGEREF _Toc149055576 \h </w:instrText>
            </w:r>
            <w:r w:rsidR="00A37799">
              <w:rPr>
                <w:noProof/>
                <w:webHidden/>
              </w:rPr>
            </w:r>
            <w:r w:rsidR="00A37799">
              <w:rPr>
                <w:noProof/>
                <w:webHidden/>
              </w:rPr>
              <w:fldChar w:fldCharType="separate"/>
            </w:r>
            <w:r w:rsidR="00A37799">
              <w:rPr>
                <w:noProof/>
                <w:webHidden/>
              </w:rPr>
              <w:t>618</w:t>
            </w:r>
            <w:r w:rsidR="00A37799">
              <w:rPr>
                <w:noProof/>
                <w:webHidden/>
              </w:rPr>
              <w:fldChar w:fldCharType="end"/>
            </w:r>
          </w:hyperlink>
        </w:p>
        <w:p w14:paraId="729C3F46" w14:textId="6AA852DD" w:rsidR="00A37799" w:rsidRDefault="00000000">
          <w:pPr>
            <w:pStyle w:val="TOC3"/>
            <w:tabs>
              <w:tab w:val="right" w:leader="dot" w:pos="10456"/>
            </w:tabs>
            <w:rPr>
              <w:noProof/>
            </w:rPr>
          </w:pPr>
          <w:hyperlink w:anchor="_Toc149055577" w:history="1">
            <w:r w:rsidR="00A37799" w:rsidRPr="00282ACF">
              <w:rPr>
                <w:rStyle w:val="a5"/>
                <w:noProof/>
              </w:rPr>
              <w:t>4.27.463 Structure of response to organization deletion</w:t>
            </w:r>
            <w:r w:rsidR="00A37799">
              <w:rPr>
                <w:noProof/>
                <w:webHidden/>
              </w:rPr>
              <w:tab/>
            </w:r>
            <w:r w:rsidR="00A37799">
              <w:rPr>
                <w:noProof/>
                <w:webHidden/>
              </w:rPr>
              <w:fldChar w:fldCharType="begin"/>
            </w:r>
            <w:r w:rsidR="00A37799">
              <w:rPr>
                <w:noProof/>
                <w:webHidden/>
              </w:rPr>
              <w:instrText xml:space="preserve"> PAGEREF _Toc149055577 \h </w:instrText>
            </w:r>
            <w:r w:rsidR="00A37799">
              <w:rPr>
                <w:noProof/>
                <w:webHidden/>
              </w:rPr>
            </w:r>
            <w:r w:rsidR="00A37799">
              <w:rPr>
                <w:noProof/>
                <w:webHidden/>
              </w:rPr>
              <w:fldChar w:fldCharType="separate"/>
            </w:r>
            <w:r w:rsidR="00A37799">
              <w:rPr>
                <w:noProof/>
                <w:webHidden/>
              </w:rPr>
              <w:t>618</w:t>
            </w:r>
            <w:r w:rsidR="00A37799">
              <w:rPr>
                <w:noProof/>
                <w:webHidden/>
              </w:rPr>
              <w:fldChar w:fldCharType="end"/>
            </w:r>
          </w:hyperlink>
        </w:p>
        <w:p w14:paraId="6F3456F7" w14:textId="5EEC8294" w:rsidR="00A37799" w:rsidRDefault="00000000">
          <w:pPr>
            <w:pStyle w:val="TOC3"/>
            <w:tabs>
              <w:tab w:val="right" w:leader="dot" w:pos="10456"/>
            </w:tabs>
            <w:rPr>
              <w:noProof/>
            </w:rPr>
          </w:pPr>
          <w:hyperlink w:anchor="_Toc149055578" w:history="1">
            <w:r w:rsidR="00A37799" w:rsidRPr="00282ACF">
              <w:rPr>
                <w:rStyle w:val="a5"/>
                <w:noProof/>
              </w:rPr>
              <w:t>4.27.464 Structure of info about channels in an organization</w:t>
            </w:r>
            <w:r w:rsidR="00A37799">
              <w:rPr>
                <w:noProof/>
                <w:webHidden/>
              </w:rPr>
              <w:tab/>
            </w:r>
            <w:r w:rsidR="00A37799">
              <w:rPr>
                <w:noProof/>
                <w:webHidden/>
              </w:rPr>
              <w:fldChar w:fldCharType="begin"/>
            </w:r>
            <w:r w:rsidR="00A37799">
              <w:rPr>
                <w:noProof/>
                <w:webHidden/>
              </w:rPr>
              <w:instrText xml:space="preserve"> PAGEREF _Toc149055578 \h </w:instrText>
            </w:r>
            <w:r w:rsidR="00A37799">
              <w:rPr>
                <w:noProof/>
                <w:webHidden/>
              </w:rPr>
            </w:r>
            <w:r w:rsidR="00A37799">
              <w:rPr>
                <w:noProof/>
                <w:webHidden/>
              </w:rPr>
              <w:fldChar w:fldCharType="separate"/>
            </w:r>
            <w:r w:rsidR="00A37799">
              <w:rPr>
                <w:noProof/>
                <w:webHidden/>
              </w:rPr>
              <w:t>619</w:t>
            </w:r>
            <w:r w:rsidR="00A37799">
              <w:rPr>
                <w:noProof/>
                <w:webHidden/>
              </w:rPr>
              <w:fldChar w:fldCharType="end"/>
            </w:r>
          </w:hyperlink>
        </w:p>
        <w:p w14:paraId="45F9295B" w14:textId="441FEA4D" w:rsidR="00A37799" w:rsidRDefault="00000000">
          <w:pPr>
            <w:pStyle w:val="TOC3"/>
            <w:tabs>
              <w:tab w:val="right" w:leader="dot" w:pos="10456"/>
            </w:tabs>
            <w:rPr>
              <w:noProof/>
            </w:rPr>
          </w:pPr>
          <w:hyperlink w:anchor="_Toc149055579" w:history="1">
            <w:r w:rsidR="00A37799" w:rsidRPr="00282ACF">
              <w:rPr>
                <w:rStyle w:val="a5"/>
                <w:noProof/>
              </w:rPr>
              <w:t>4.27.465 Structure of info about channels in an organization</w:t>
            </w:r>
            <w:r w:rsidR="00A37799">
              <w:rPr>
                <w:noProof/>
                <w:webHidden/>
              </w:rPr>
              <w:tab/>
            </w:r>
            <w:r w:rsidR="00A37799">
              <w:rPr>
                <w:noProof/>
                <w:webHidden/>
              </w:rPr>
              <w:fldChar w:fldCharType="begin"/>
            </w:r>
            <w:r w:rsidR="00A37799">
              <w:rPr>
                <w:noProof/>
                <w:webHidden/>
              </w:rPr>
              <w:instrText xml:space="preserve"> PAGEREF _Toc149055579 \h </w:instrText>
            </w:r>
            <w:r w:rsidR="00A37799">
              <w:rPr>
                <w:noProof/>
                <w:webHidden/>
              </w:rPr>
            </w:r>
            <w:r w:rsidR="00A37799">
              <w:rPr>
                <w:noProof/>
                <w:webHidden/>
              </w:rPr>
              <w:fldChar w:fldCharType="separate"/>
            </w:r>
            <w:r w:rsidR="00A37799">
              <w:rPr>
                <w:noProof/>
                <w:webHidden/>
              </w:rPr>
              <w:t>619</w:t>
            </w:r>
            <w:r w:rsidR="00A37799">
              <w:rPr>
                <w:noProof/>
                <w:webHidden/>
              </w:rPr>
              <w:fldChar w:fldCharType="end"/>
            </w:r>
          </w:hyperlink>
        </w:p>
        <w:p w14:paraId="02B469FE" w14:textId="3BC6C16B" w:rsidR="00A37799" w:rsidRDefault="00000000">
          <w:pPr>
            <w:pStyle w:val="TOC3"/>
            <w:tabs>
              <w:tab w:val="right" w:leader="dot" w:pos="10456"/>
            </w:tabs>
            <w:rPr>
              <w:noProof/>
            </w:rPr>
          </w:pPr>
          <w:hyperlink w:anchor="_Toc149055580" w:history="1">
            <w:r w:rsidR="00A37799" w:rsidRPr="00282ACF">
              <w:rPr>
                <w:rStyle w:val="a5"/>
                <w:noProof/>
              </w:rPr>
              <w:t>4.27.466 Structure of info about network port number and status</w:t>
            </w:r>
            <w:r w:rsidR="00A37799">
              <w:rPr>
                <w:noProof/>
                <w:webHidden/>
              </w:rPr>
              <w:tab/>
            </w:r>
            <w:r w:rsidR="00A37799">
              <w:rPr>
                <w:noProof/>
                <w:webHidden/>
              </w:rPr>
              <w:fldChar w:fldCharType="begin"/>
            </w:r>
            <w:r w:rsidR="00A37799">
              <w:rPr>
                <w:noProof/>
                <w:webHidden/>
              </w:rPr>
              <w:instrText xml:space="preserve"> PAGEREF _Toc149055580 \h </w:instrText>
            </w:r>
            <w:r w:rsidR="00A37799">
              <w:rPr>
                <w:noProof/>
                <w:webHidden/>
              </w:rPr>
            </w:r>
            <w:r w:rsidR="00A37799">
              <w:rPr>
                <w:noProof/>
                <w:webHidden/>
              </w:rPr>
              <w:fldChar w:fldCharType="separate"/>
            </w:r>
            <w:r w:rsidR="00A37799">
              <w:rPr>
                <w:noProof/>
                <w:webHidden/>
              </w:rPr>
              <w:t>620</w:t>
            </w:r>
            <w:r w:rsidR="00A37799">
              <w:rPr>
                <w:noProof/>
                <w:webHidden/>
              </w:rPr>
              <w:fldChar w:fldCharType="end"/>
            </w:r>
          </w:hyperlink>
        </w:p>
        <w:p w14:paraId="5E52F842" w14:textId="287C94D4" w:rsidR="00A37799" w:rsidRDefault="00000000">
          <w:pPr>
            <w:pStyle w:val="TOC3"/>
            <w:tabs>
              <w:tab w:val="right" w:leader="dot" w:pos="10456"/>
            </w:tabs>
            <w:rPr>
              <w:noProof/>
            </w:rPr>
          </w:pPr>
          <w:hyperlink w:anchor="_Toc149055581" w:history="1">
            <w:r w:rsidR="00A37799" w:rsidRPr="00282ACF">
              <w:rPr>
                <w:rStyle w:val="a5"/>
                <w:noProof/>
              </w:rPr>
              <w:t>4.27.467 Structure of protocol info</w:t>
            </w:r>
            <w:r w:rsidR="00A37799">
              <w:rPr>
                <w:noProof/>
                <w:webHidden/>
              </w:rPr>
              <w:tab/>
            </w:r>
            <w:r w:rsidR="00A37799">
              <w:rPr>
                <w:noProof/>
                <w:webHidden/>
              </w:rPr>
              <w:fldChar w:fldCharType="begin"/>
            </w:r>
            <w:r w:rsidR="00A37799">
              <w:rPr>
                <w:noProof/>
                <w:webHidden/>
              </w:rPr>
              <w:instrText xml:space="preserve"> PAGEREF _Toc149055581 \h </w:instrText>
            </w:r>
            <w:r w:rsidR="00A37799">
              <w:rPr>
                <w:noProof/>
                <w:webHidden/>
              </w:rPr>
            </w:r>
            <w:r w:rsidR="00A37799">
              <w:rPr>
                <w:noProof/>
                <w:webHidden/>
              </w:rPr>
              <w:fldChar w:fldCharType="separate"/>
            </w:r>
            <w:r w:rsidR="00A37799">
              <w:rPr>
                <w:noProof/>
                <w:webHidden/>
              </w:rPr>
              <w:t>620</w:t>
            </w:r>
            <w:r w:rsidR="00A37799">
              <w:rPr>
                <w:noProof/>
                <w:webHidden/>
              </w:rPr>
              <w:fldChar w:fldCharType="end"/>
            </w:r>
          </w:hyperlink>
        </w:p>
        <w:p w14:paraId="300AE4A8" w14:textId="35820BCE" w:rsidR="00A37799" w:rsidRDefault="00000000">
          <w:pPr>
            <w:pStyle w:val="TOC3"/>
            <w:tabs>
              <w:tab w:val="right" w:leader="dot" w:pos="10456"/>
            </w:tabs>
            <w:rPr>
              <w:noProof/>
            </w:rPr>
          </w:pPr>
          <w:hyperlink w:anchor="_Toc149055582" w:history="1">
            <w:r w:rsidR="00A37799" w:rsidRPr="00282ACF">
              <w:rPr>
                <w:rStyle w:val="a5"/>
                <w:noProof/>
              </w:rPr>
              <w:t>4.27.468 Structure of monitoring info search criteria</w:t>
            </w:r>
            <w:r w:rsidR="00A37799">
              <w:rPr>
                <w:noProof/>
                <w:webHidden/>
              </w:rPr>
              <w:tab/>
            </w:r>
            <w:r w:rsidR="00A37799">
              <w:rPr>
                <w:noProof/>
                <w:webHidden/>
              </w:rPr>
              <w:fldChar w:fldCharType="begin"/>
            </w:r>
            <w:r w:rsidR="00A37799">
              <w:rPr>
                <w:noProof/>
                <w:webHidden/>
              </w:rPr>
              <w:instrText xml:space="preserve"> PAGEREF _Toc149055582 \h </w:instrText>
            </w:r>
            <w:r w:rsidR="00A37799">
              <w:rPr>
                <w:noProof/>
                <w:webHidden/>
              </w:rPr>
            </w:r>
            <w:r w:rsidR="00A37799">
              <w:rPr>
                <w:noProof/>
                <w:webHidden/>
              </w:rPr>
              <w:fldChar w:fldCharType="separate"/>
            </w:r>
            <w:r w:rsidR="00A37799">
              <w:rPr>
                <w:noProof/>
                <w:webHidden/>
              </w:rPr>
              <w:t>621</w:t>
            </w:r>
            <w:r w:rsidR="00A37799">
              <w:rPr>
                <w:noProof/>
                <w:webHidden/>
              </w:rPr>
              <w:fldChar w:fldCharType="end"/>
            </w:r>
          </w:hyperlink>
        </w:p>
        <w:p w14:paraId="2CF2C1FF" w14:textId="3CC28CEC" w:rsidR="00A37799" w:rsidRDefault="00000000">
          <w:pPr>
            <w:pStyle w:val="TOC3"/>
            <w:tabs>
              <w:tab w:val="right" w:leader="dot" w:pos="10456"/>
            </w:tabs>
            <w:rPr>
              <w:noProof/>
            </w:rPr>
          </w:pPr>
          <w:hyperlink w:anchor="_Toc149055583" w:history="1">
            <w:r w:rsidR="00A37799" w:rsidRPr="00282ACF">
              <w:rPr>
                <w:rStyle w:val="a5"/>
                <w:noProof/>
              </w:rPr>
              <w:t>4.27.469 Structure of criteria for searching organization list</w:t>
            </w:r>
            <w:r w:rsidR="00A37799">
              <w:rPr>
                <w:noProof/>
                <w:webHidden/>
              </w:rPr>
              <w:tab/>
            </w:r>
            <w:r w:rsidR="00A37799">
              <w:rPr>
                <w:noProof/>
                <w:webHidden/>
              </w:rPr>
              <w:fldChar w:fldCharType="begin"/>
            </w:r>
            <w:r w:rsidR="00A37799">
              <w:rPr>
                <w:noProof/>
                <w:webHidden/>
              </w:rPr>
              <w:instrText xml:space="preserve"> PAGEREF _Toc149055583 \h </w:instrText>
            </w:r>
            <w:r w:rsidR="00A37799">
              <w:rPr>
                <w:noProof/>
                <w:webHidden/>
              </w:rPr>
            </w:r>
            <w:r w:rsidR="00A37799">
              <w:rPr>
                <w:noProof/>
                <w:webHidden/>
              </w:rPr>
              <w:fldChar w:fldCharType="separate"/>
            </w:r>
            <w:r w:rsidR="00A37799">
              <w:rPr>
                <w:noProof/>
                <w:webHidden/>
              </w:rPr>
              <w:t>621</w:t>
            </w:r>
            <w:r w:rsidR="00A37799">
              <w:rPr>
                <w:noProof/>
                <w:webHidden/>
              </w:rPr>
              <w:fldChar w:fldCharType="end"/>
            </w:r>
          </w:hyperlink>
        </w:p>
        <w:p w14:paraId="7809199E" w14:textId="63E686EB" w:rsidR="00A37799" w:rsidRDefault="00000000">
          <w:pPr>
            <w:pStyle w:val="TOC3"/>
            <w:tabs>
              <w:tab w:val="right" w:leader="dot" w:pos="10456"/>
            </w:tabs>
            <w:rPr>
              <w:noProof/>
            </w:rPr>
          </w:pPr>
          <w:hyperlink w:anchor="_Toc149055584" w:history="1">
            <w:r w:rsidR="00A37799" w:rsidRPr="00282ACF">
              <w:rPr>
                <w:rStyle w:val="a5"/>
                <w:noProof/>
              </w:rPr>
              <w:t>4.27.470 Area people counting rule info</w:t>
            </w:r>
            <w:r w:rsidR="00A37799">
              <w:rPr>
                <w:noProof/>
                <w:webHidden/>
              </w:rPr>
              <w:tab/>
            </w:r>
            <w:r w:rsidR="00A37799">
              <w:rPr>
                <w:noProof/>
                <w:webHidden/>
              </w:rPr>
              <w:fldChar w:fldCharType="begin"/>
            </w:r>
            <w:r w:rsidR="00A37799">
              <w:rPr>
                <w:noProof/>
                <w:webHidden/>
              </w:rPr>
              <w:instrText xml:space="preserve"> PAGEREF _Toc149055584 \h </w:instrText>
            </w:r>
            <w:r w:rsidR="00A37799">
              <w:rPr>
                <w:noProof/>
                <w:webHidden/>
              </w:rPr>
            </w:r>
            <w:r w:rsidR="00A37799">
              <w:rPr>
                <w:noProof/>
                <w:webHidden/>
              </w:rPr>
              <w:fldChar w:fldCharType="separate"/>
            </w:r>
            <w:r w:rsidR="00A37799">
              <w:rPr>
                <w:noProof/>
                <w:webHidden/>
              </w:rPr>
              <w:t>621</w:t>
            </w:r>
            <w:r w:rsidR="00A37799">
              <w:rPr>
                <w:noProof/>
                <w:webHidden/>
              </w:rPr>
              <w:fldChar w:fldCharType="end"/>
            </w:r>
          </w:hyperlink>
        </w:p>
        <w:p w14:paraId="1028B544" w14:textId="77CA190C" w:rsidR="00A37799" w:rsidRDefault="00000000">
          <w:pPr>
            <w:pStyle w:val="TOC3"/>
            <w:tabs>
              <w:tab w:val="right" w:leader="dot" w:pos="10456"/>
            </w:tabs>
            <w:rPr>
              <w:noProof/>
            </w:rPr>
          </w:pPr>
          <w:hyperlink w:anchor="_Toc149055585" w:history="1">
            <w:r w:rsidR="00A37799" w:rsidRPr="00282ACF">
              <w:rPr>
                <w:rStyle w:val="a5"/>
                <w:noProof/>
              </w:rPr>
              <w:t>4.27.471 Area detection rule info</w:t>
            </w:r>
            <w:r w:rsidR="00A37799">
              <w:rPr>
                <w:noProof/>
                <w:webHidden/>
              </w:rPr>
              <w:tab/>
            </w:r>
            <w:r w:rsidR="00A37799">
              <w:rPr>
                <w:noProof/>
                <w:webHidden/>
              </w:rPr>
              <w:fldChar w:fldCharType="begin"/>
            </w:r>
            <w:r w:rsidR="00A37799">
              <w:rPr>
                <w:noProof/>
                <w:webHidden/>
              </w:rPr>
              <w:instrText xml:space="preserve"> PAGEREF _Toc149055585 \h </w:instrText>
            </w:r>
            <w:r w:rsidR="00A37799">
              <w:rPr>
                <w:noProof/>
                <w:webHidden/>
              </w:rPr>
            </w:r>
            <w:r w:rsidR="00A37799">
              <w:rPr>
                <w:noProof/>
                <w:webHidden/>
              </w:rPr>
              <w:fldChar w:fldCharType="separate"/>
            </w:r>
            <w:r w:rsidR="00A37799">
              <w:rPr>
                <w:noProof/>
                <w:webHidden/>
              </w:rPr>
              <w:t>622</w:t>
            </w:r>
            <w:r w:rsidR="00A37799">
              <w:rPr>
                <w:noProof/>
                <w:webHidden/>
              </w:rPr>
              <w:fldChar w:fldCharType="end"/>
            </w:r>
          </w:hyperlink>
        </w:p>
        <w:p w14:paraId="04BEB6B7" w14:textId="2AB20A78" w:rsidR="00A37799" w:rsidRDefault="00000000">
          <w:pPr>
            <w:pStyle w:val="TOC3"/>
            <w:tabs>
              <w:tab w:val="right" w:leader="dot" w:pos="10456"/>
            </w:tabs>
            <w:rPr>
              <w:noProof/>
            </w:rPr>
          </w:pPr>
          <w:hyperlink w:anchor="_Toc149055586" w:history="1">
            <w:r w:rsidR="00A37799" w:rsidRPr="00282ACF">
              <w:rPr>
                <w:rStyle w:val="a5"/>
                <w:noProof/>
              </w:rPr>
              <w:t>4.27.472 Area location info</w:t>
            </w:r>
            <w:r w:rsidR="00A37799">
              <w:rPr>
                <w:noProof/>
                <w:webHidden/>
              </w:rPr>
              <w:tab/>
            </w:r>
            <w:r w:rsidR="00A37799">
              <w:rPr>
                <w:noProof/>
                <w:webHidden/>
              </w:rPr>
              <w:fldChar w:fldCharType="begin"/>
            </w:r>
            <w:r w:rsidR="00A37799">
              <w:rPr>
                <w:noProof/>
                <w:webHidden/>
              </w:rPr>
              <w:instrText xml:space="preserve"> PAGEREF _Toc149055586 \h </w:instrText>
            </w:r>
            <w:r w:rsidR="00A37799">
              <w:rPr>
                <w:noProof/>
                <w:webHidden/>
              </w:rPr>
            </w:r>
            <w:r w:rsidR="00A37799">
              <w:rPr>
                <w:noProof/>
                <w:webHidden/>
              </w:rPr>
              <w:fldChar w:fldCharType="separate"/>
            </w:r>
            <w:r w:rsidR="00A37799">
              <w:rPr>
                <w:noProof/>
                <w:webHidden/>
              </w:rPr>
              <w:t>622</w:t>
            </w:r>
            <w:r w:rsidR="00A37799">
              <w:rPr>
                <w:noProof/>
                <w:webHidden/>
              </w:rPr>
              <w:fldChar w:fldCharType="end"/>
            </w:r>
          </w:hyperlink>
        </w:p>
        <w:p w14:paraId="2374491F" w14:textId="17DDA5BA" w:rsidR="00A37799" w:rsidRDefault="00000000">
          <w:pPr>
            <w:pStyle w:val="TOC3"/>
            <w:tabs>
              <w:tab w:val="right" w:leader="dot" w:pos="10456"/>
            </w:tabs>
            <w:rPr>
              <w:noProof/>
            </w:rPr>
          </w:pPr>
          <w:hyperlink w:anchor="_Toc149055587" w:history="1">
            <w:r w:rsidR="00A37799" w:rsidRPr="00282ACF">
              <w:rPr>
                <w:rStyle w:val="a5"/>
                <w:noProof/>
              </w:rPr>
              <w:t>4.27.473 Coordinates of each vertex of the detection area</w:t>
            </w:r>
            <w:r w:rsidR="00A37799">
              <w:rPr>
                <w:noProof/>
                <w:webHidden/>
              </w:rPr>
              <w:tab/>
            </w:r>
            <w:r w:rsidR="00A37799">
              <w:rPr>
                <w:noProof/>
                <w:webHidden/>
              </w:rPr>
              <w:fldChar w:fldCharType="begin"/>
            </w:r>
            <w:r w:rsidR="00A37799">
              <w:rPr>
                <w:noProof/>
                <w:webHidden/>
              </w:rPr>
              <w:instrText xml:space="preserve"> PAGEREF _Toc149055587 \h </w:instrText>
            </w:r>
            <w:r w:rsidR="00A37799">
              <w:rPr>
                <w:noProof/>
                <w:webHidden/>
              </w:rPr>
            </w:r>
            <w:r w:rsidR="00A37799">
              <w:rPr>
                <w:noProof/>
                <w:webHidden/>
              </w:rPr>
              <w:fldChar w:fldCharType="separate"/>
            </w:r>
            <w:r w:rsidR="00A37799">
              <w:rPr>
                <w:noProof/>
                <w:webHidden/>
              </w:rPr>
              <w:t>623</w:t>
            </w:r>
            <w:r w:rsidR="00A37799">
              <w:rPr>
                <w:noProof/>
                <w:webHidden/>
              </w:rPr>
              <w:fldChar w:fldCharType="end"/>
            </w:r>
          </w:hyperlink>
        </w:p>
        <w:p w14:paraId="3F25FE68" w14:textId="06D9CC22" w:rsidR="00A37799" w:rsidRDefault="00000000">
          <w:pPr>
            <w:pStyle w:val="TOC3"/>
            <w:tabs>
              <w:tab w:val="right" w:leader="dot" w:pos="10456"/>
            </w:tabs>
            <w:rPr>
              <w:noProof/>
            </w:rPr>
          </w:pPr>
          <w:hyperlink w:anchor="_Toc149055588" w:history="1">
            <w:r w:rsidR="00A37799" w:rsidRPr="00282ACF">
              <w:rPr>
                <w:rStyle w:val="a5"/>
                <w:noProof/>
              </w:rPr>
              <w:t>4.27.474 Tripwire people counting rule info</w:t>
            </w:r>
            <w:r w:rsidR="00A37799">
              <w:rPr>
                <w:noProof/>
                <w:webHidden/>
              </w:rPr>
              <w:tab/>
            </w:r>
            <w:r w:rsidR="00A37799">
              <w:rPr>
                <w:noProof/>
                <w:webHidden/>
              </w:rPr>
              <w:fldChar w:fldCharType="begin"/>
            </w:r>
            <w:r w:rsidR="00A37799">
              <w:rPr>
                <w:noProof/>
                <w:webHidden/>
              </w:rPr>
              <w:instrText xml:space="preserve"> PAGEREF _Toc149055588 \h </w:instrText>
            </w:r>
            <w:r w:rsidR="00A37799">
              <w:rPr>
                <w:noProof/>
                <w:webHidden/>
              </w:rPr>
            </w:r>
            <w:r w:rsidR="00A37799">
              <w:rPr>
                <w:noProof/>
                <w:webHidden/>
              </w:rPr>
              <w:fldChar w:fldCharType="separate"/>
            </w:r>
            <w:r w:rsidR="00A37799">
              <w:rPr>
                <w:noProof/>
                <w:webHidden/>
              </w:rPr>
              <w:t>623</w:t>
            </w:r>
            <w:r w:rsidR="00A37799">
              <w:rPr>
                <w:noProof/>
                <w:webHidden/>
              </w:rPr>
              <w:fldChar w:fldCharType="end"/>
            </w:r>
          </w:hyperlink>
        </w:p>
        <w:p w14:paraId="2F9DB4F2" w14:textId="22263D6D" w:rsidR="00A37799" w:rsidRDefault="00000000">
          <w:pPr>
            <w:pStyle w:val="TOC3"/>
            <w:tabs>
              <w:tab w:val="right" w:leader="dot" w:pos="10456"/>
            </w:tabs>
            <w:rPr>
              <w:noProof/>
            </w:rPr>
          </w:pPr>
          <w:hyperlink w:anchor="_Toc149055589" w:history="1">
            <w:r w:rsidR="00A37799" w:rsidRPr="00282ACF">
              <w:rPr>
                <w:rStyle w:val="a5"/>
                <w:noProof/>
              </w:rPr>
              <w:t>4.27.475 Tripwire detection rule info</w:t>
            </w:r>
            <w:r w:rsidR="00A37799">
              <w:rPr>
                <w:noProof/>
                <w:webHidden/>
              </w:rPr>
              <w:tab/>
            </w:r>
            <w:r w:rsidR="00A37799">
              <w:rPr>
                <w:noProof/>
                <w:webHidden/>
              </w:rPr>
              <w:fldChar w:fldCharType="begin"/>
            </w:r>
            <w:r w:rsidR="00A37799">
              <w:rPr>
                <w:noProof/>
                <w:webHidden/>
              </w:rPr>
              <w:instrText xml:space="preserve"> PAGEREF _Toc149055589 \h </w:instrText>
            </w:r>
            <w:r w:rsidR="00A37799">
              <w:rPr>
                <w:noProof/>
                <w:webHidden/>
              </w:rPr>
            </w:r>
            <w:r w:rsidR="00A37799">
              <w:rPr>
                <w:noProof/>
                <w:webHidden/>
              </w:rPr>
              <w:fldChar w:fldCharType="separate"/>
            </w:r>
            <w:r w:rsidR="00A37799">
              <w:rPr>
                <w:noProof/>
                <w:webHidden/>
              </w:rPr>
              <w:t>623</w:t>
            </w:r>
            <w:r w:rsidR="00A37799">
              <w:rPr>
                <w:noProof/>
                <w:webHidden/>
              </w:rPr>
              <w:fldChar w:fldCharType="end"/>
            </w:r>
          </w:hyperlink>
        </w:p>
        <w:p w14:paraId="50338799" w14:textId="41C0C760" w:rsidR="00A37799" w:rsidRDefault="00000000">
          <w:pPr>
            <w:pStyle w:val="TOC3"/>
            <w:tabs>
              <w:tab w:val="right" w:leader="dot" w:pos="10456"/>
            </w:tabs>
            <w:rPr>
              <w:noProof/>
            </w:rPr>
          </w:pPr>
          <w:hyperlink w:anchor="_Toc149055590" w:history="1">
            <w:r w:rsidR="00A37799" w:rsidRPr="00282ACF">
              <w:rPr>
                <w:rStyle w:val="a5"/>
                <w:noProof/>
              </w:rPr>
              <w:t>4.27.476 Tripwire people counting reset info</w:t>
            </w:r>
            <w:r w:rsidR="00A37799">
              <w:rPr>
                <w:noProof/>
                <w:webHidden/>
              </w:rPr>
              <w:tab/>
            </w:r>
            <w:r w:rsidR="00A37799">
              <w:rPr>
                <w:noProof/>
                <w:webHidden/>
              </w:rPr>
              <w:fldChar w:fldCharType="begin"/>
            </w:r>
            <w:r w:rsidR="00A37799">
              <w:rPr>
                <w:noProof/>
                <w:webHidden/>
              </w:rPr>
              <w:instrText xml:space="preserve"> PAGEREF _Toc149055590 \h </w:instrText>
            </w:r>
            <w:r w:rsidR="00A37799">
              <w:rPr>
                <w:noProof/>
                <w:webHidden/>
              </w:rPr>
            </w:r>
            <w:r w:rsidR="00A37799">
              <w:rPr>
                <w:noProof/>
                <w:webHidden/>
              </w:rPr>
              <w:fldChar w:fldCharType="separate"/>
            </w:r>
            <w:r w:rsidR="00A37799">
              <w:rPr>
                <w:noProof/>
                <w:webHidden/>
              </w:rPr>
              <w:t>624</w:t>
            </w:r>
            <w:r w:rsidR="00A37799">
              <w:rPr>
                <w:noProof/>
                <w:webHidden/>
              </w:rPr>
              <w:fldChar w:fldCharType="end"/>
            </w:r>
          </w:hyperlink>
        </w:p>
        <w:p w14:paraId="63E5D0B2" w14:textId="6B5BD54C" w:rsidR="00A37799" w:rsidRDefault="00000000">
          <w:pPr>
            <w:pStyle w:val="TOC3"/>
            <w:tabs>
              <w:tab w:val="right" w:leader="dot" w:pos="10456"/>
            </w:tabs>
            <w:rPr>
              <w:noProof/>
            </w:rPr>
          </w:pPr>
          <w:hyperlink w:anchor="_Toc149055591" w:history="1">
            <w:r w:rsidR="00A37799" w:rsidRPr="00282ACF">
              <w:rPr>
                <w:rStyle w:val="a5"/>
                <w:noProof/>
              </w:rPr>
              <w:t>4.27.477 List of linked dome cameras</w:t>
            </w:r>
            <w:r w:rsidR="00A37799">
              <w:rPr>
                <w:noProof/>
                <w:webHidden/>
              </w:rPr>
              <w:tab/>
            </w:r>
            <w:r w:rsidR="00A37799">
              <w:rPr>
                <w:noProof/>
                <w:webHidden/>
              </w:rPr>
              <w:fldChar w:fldCharType="begin"/>
            </w:r>
            <w:r w:rsidR="00A37799">
              <w:rPr>
                <w:noProof/>
                <w:webHidden/>
              </w:rPr>
              <w:instrText xml:space="preserve"> PAGEREF _Toc149055591 \h </w:instrText>
            </w:r>
            <w:r w:rsidR="00A37799">
              <w:rPr>
                <w:noProof/>
                <w:webHidden/>
              </w:rPr>
            </w:r>
            <w:r w:rsidR="00A37799">
              <w:rPr>
                <w:noProof/>
                <w:webHidden/>
              </w:rPr>
              <w:fldChar w:fldCharType="separate"/>
            </w:r>
            <w:r w:rsidR="00A37799">
              <w:rPr>
                <w:noProof/>
                <w:webHidden/>
              </w:rPr>
              <w:t>624</w:t>
            </w:r>
            <w:r w:rsidR="00A37799">
              <w:rPr>
                <w:noProof/>
                <w:webHidden/>
              </w:rPr>
              <w:fldChar w:fldCharType="end"/>
            </w:r>
          </w:hyperlink>
        </w:p>
        <w:p w14:paraId="02842DE3" w14:textId="4615C6A2" w:rsidR="00A37799" w:rsidRDefault="00000000">
          <w:pPr>
            <w:pStyle w:val="TOC3"/>
            <w:tabs>
              <w:tab w:val="right" w:leader="dot" w:pos="10456"/>
            </w:tabs>
            <w:rPr>
              <w:noProof/>
            </w:rPr>
          </w:pPr>
          <w:hyperlink w:anchor="_Toc149055592" w:history="1">
            <w:r w:rsidR="00A37799" w:rsidRPr="00282ACF">
              <w:rPr>
                <w:rStyle w:val="a5"/>
                <w:noProof/>
              </w:rPr>
              <w:t>4.27.478 Info about linked dome camera</w:t>
            </w:r>
            <w:r w:rsidR="00A37799">
              <w:rPr>
                <w:noProof/>
                <w:webHidden/>
              </w:rPr>
              <w:tab/>
            </w:r>
            <w:r w:rsidR="00A37799">
              <w:rPr>
                <w:noProof/>
                <w:webHidden/>
              </w:rPr>
              <w:fldChar w:fldCharType="begin"/>
            </w:r>
            <w:r w:rsidR="00A37799">
              <w:rPr>
                <w:noProof/>
                <w:webHidden/>
              </w:rPr>
              <w:instrText xml:space="preserve"> PAGEREF _Toc149055592 \h </w:instrText>
            </w:r>
            <w:r w:rsidR="00A37799">
              <w:rPr>
                <w:noProof/>
                <w:webHidden/>
              </w:rPr>
            </w:r>
            <w:r w:rsidR="00A37799">
              <w:rPr>
                <w:noProof/>
                <w:webHidden/>
              </w:rPr>
              <w:fldChar w:fldCharType="separate"/>
            </w:r>
            <w:r w:rsidR="00A37799">
              <w:rPr>
                <w:noProof/>
                <w:webHidden/>
              </w:rPr>
              <w:t>625</w:t>
            </w:r>
            <w:r w:rsidR="00A37799">
              <w:rPr>
                <w:noProof/>
                <w:webHidden/>
              </w:rPr>
              <w:fldChar w:fldCharType="end"/>
            </w:r>
          </w:hyperlink>
        </w:p>
        <w:p w14:paraId="23E0FC30" w14:textId="4BB13BE8" w:rsidR="00A37799" w:rsidRDefault="00000000">
          <w:pPr>
            <w:pStyle w:val="TOC3"/>
            <w:tabs>
              <w:tab w:val="right" w:leader="dot" w:pos="10456"/>
            </w:tabs>
            <w:rPr>
              <w:noProof/>
            </w:rPr>
          </w:pPr>
          <w:hyperlink w:anchor="_Toc149055593" w:history="1">
            <w:r w:rsidR="00A37799" w:rsidRPr="00282ACF">
              <w:rPr>
                <w:rStyle w:val="a5"/>
                <w:noProof/>
              </w:rPr>
              <w:t>4.27.479 System time configuration</w:t>
            </w:r>
            <w:r w:rsidR="00A37799">
              <w:rPr>
                <w:noProof/>
                <w:webHidden/>
              </w:rPr>
              <w:tab/>
            </w:r>
            <w:r w:rsidR="00A37799">
              <w:rPr>
                <w:noProof/>
                <w:webHidden/>
              </w:rPr>
              <w:fldChar w:fldCharType="begin"/>
            </w:r>
            <w:r w:rsidR="00A37799">
              <w:rPr>
                <w:noProof/>
                <w:webHidden/>
              </w:rPr>
              <w:instrText xml:space="preserve"> PAGEREF _Toc149055593 \h </w:instrText>
            </w:r>
            <w:r w:rsidR="00A37799">
              <w:rPr>
                <w:noProof/>
                <w:webHidden/>
              </w:rPr>
            </w:r>
            <w:r w:rsidR="00A37799">
              <w:rPr>
                <w:noProof/>
                <w:webHidden/>
              </w:rPr>
              <w:fldChar w:fldCharType="separate"/>
            </w:r>
            <w:r w:rsidR="00A37799">
              <w:rPr>
                <w:noProof/>
                <w:webHidden/>
              </w:rPr>
              <w:t>625</w:t>
            </w:r>
            <w:r w:rsidR="00A37799">
              <w:rPr>
                <w:noProof/>
                <w:webHidden/>
              </w:rPr>
              <w:fldChar w:fldCharType="end"/>
            </w:r>
          </w:hyperlink>
        </w:p>
        <w:p w14:paraId="0937830D" w14:textId="0B581FCB" w:rsidR="00A37799" w:rsidRDefault="00000000">
          <w:pPr>
            <w:pStyle w:val="TOC3"/>
            <w:tabs>
              <w:tab w:val="right" w:leader="dot" w:pos="10456"/>
            </w:tabs>
            <w:rPr>
              <w:noProof/>
            </w:rPr>
          </w:pPr>
          <w:hyperlink w:anchor="_Toc149055594" w:history="1">
            <w:r w:rsidR="00A37799" w:rsidRPr="00282ACF">
              <w:rPr>
                <w:rStyle w:val="a5"/>
                <w:noProof/>
              </w:rPr>
              <w:t>4.27.480 Structure of object list</w:t>
            </w:r>
            <w:r w:rsidR="00A37799">
              <w:rPr>
                <w:noProof/>
                <w:webHidden/>
              </w:rPr>
              <w:tab/>
            </w:r>
            <w:r w:rsidR="00A37799">
              <w:rPr>
                <w:noProof/>
                <w:webHidden/>
              </w:rPr>
              <w:fldChar w:fldCharType="begin"/>
            </w:r>
            <w:r w:rsidR="00A37799">
              <w:rPr>
                <w:noProof/>
                <w:webHidden/>
              </w:rPr>
              <w:instrText xml:space="preserve"> PAGEREF _Toc149055594 \h </w:instrText>
            </w:r>
            <w:r w:rsidR="00A37799">
              <w:rPr>
                <w:noProof/>
                <w:webHidden/>
              </w:rPr>
            </w:r>
            <w:r w:rsidR="00A37799">
              <w:rPr>
                <w:noProof/>
                <w:webHidden/>
              </w:rPr>
              <w:fldChar w:fldCharType="separate"/>
            </w:r>
            <w:r w:rsidR="00A37799">
              <w:rPr>
                <w:noProof/>
                <w:webHidden/>
              </w:rPr>
              <w:t>626</w:t>
            </w:r>
            <w:r w:rsidR="00A37799">
              <w:rPr>
                <w:noProof/>
                <w:webHidden/>
              </w:rPr>
              <w:fldChar w:fldCharType="end"/>
            </w:r>
          </w:hyperlink>
        </w:p>
        <w:p w14:paraId="31AB4A63" w14:textId="49D5DCEE" w:rsidR="00A37799" w:rsidRDefault="00000000">
          <w:pPr>
            <w:pStyle w:val="TOC3"/>
            <w:tabs>
              <w:tab w:val="right" w:leader="dot" w:pos="10456"/>
            </w:tabs>
            <w:rPr>
              <w:noProof/>
            </w:rPr>
          </w:pPr>
          <w:hyperlink w:anchor="_Toc149055595" w:history="1">
            <w:r w:rsidR="00A37799" w:rsidRPr="00282ACF">
              <w:rPr>
                <w:rStyle w:val="a5"/>
                <w:noProof/>
              </w:rPr>
              <w:t>4.27.481 Structure of VIID info</w:t>
            </w:r>
            <w:r w:rsidR="00A37799">
              <w:rPr>
                <w:noProof/>
                <w:webHidden/>
              </w:rPr>
              <w:tab/>
            </w:r>
            <w:r w:rsidR="00A37799">
              <w:rPr>
                <w:noProof/>
                <w:webHidden/>
              </w:rPr>
              <w:fldChar w:fldCharType="begin"/>
            </w:r>
            <w:r w:rsidR="00A37799">
              <w:rPr>
                <w:noProof/>
                <w:webHidden/>
              </w:rPr>
              <w:instrText xml:space="preserve"> PAGEREF _Toc149055595 \h </w:instrText>
            </w:r>
            <w:r w:rsidR="00A37799">
              <w:rPr>
                <w:noProof/>
                <w:webHidden/>
              </w:rPr>
            </w:r>
            <w:r w:rsidR="00A37799">
              <w:rPr>
                <w:noProof/>
                <w:webHidden/>
              </w:rPr>
              <w:fldChar w:fldCharType="separate"/>
            </w:r>
            <w:r w:rsidR="00A37799">
              <w:rPr>
                <w:noProof/>
                <w:webHidden/>
              </w:rPr>
              <w:t>626</w:t>
            </w:r>
            <w:r w:rsidR="00A37799">
              <w:rPr>
                <w:noProof/>
                <w:webHidden/>
              </w:rPr>
              <w:fldChar w:fldCharType="end"/>
            </w:r>
          </w:hyperlink>
        </w:p>
        <w:p w14:paraId="13518871" w14:textId="41C8E3E0" w:rsidR="00A37799" w:rsidRDefault="00000000">
          <w:pPr>
            <w:pStyle w:val="TOC3"/>
            <w:tabs>
              <w:tab w:val="right" w:leader="dot" w:pos="10456"/>
            </w:tabs>
            <w:rPr>
              <w:noProof/>
            </w:rPr>
          </w:pPr>
          <w:hyperlink w:anchor="_Toc149055596" w:history="1">
            <w:r w:rsidR="00A37799" w:rsidRPr="00282ACF">
              <w:rPr>
                <w:rStyle w:val="a5"/>
                <w:noProof/>
              </w:rPr>
              <w:t>4.27.482 Structure of temperature info</w:t>
            </w:r>
            <w:r w:rsidR="00A37799">
              <w:rPr>
                <w:noProof/>
                <w:webHidden/>
              </w:rPr>
              <w:tab/>
            </w:r>
            <w:r w:rsidR="00A37799">
              <w:rPr>
                <w:noProof/>
                <w:webHidden/>
              </w:rPr>
              <w:fldChar w:fldCharType="begin"/>
            </w:r>
            <w:r w:rsidR="00A37799">
              <w:rPr>
                <w:noProof/>
                <w:webHidden/>
              </w:rPr>
              <w:instrText xml:space="preserve"> PAGEREF _Toc149055596 \h </w:instrText>
            </w:r>
            <w:r w:rsidR="00A37799">
              <w:rPr>
                <w:noProof/>
                <w:webHidden/>
              </w:rPr>
            </w:r>
            <w:r w:rsidR="00A37799">
              <w:rPr>
                <w:noProof/>
                <w:webHidden/>
              </w:rPr>
              <w:fldChar w:fldCharType="separate"/>
            </w:r>
            <w:r w:rsidR="00A37799">
              <w:rPr>
                <w:noProof/>
                <w:webHidden/>
              </w:rPr>
              <w:t>627</w:t>
            </w:r>
            <w:r w:rsidR="00A37799">
              <w:rPr>
                <w:noProof/>
                <w:webHidden/>
              </w:rPr>
              <w:fldChar w:fldCharType="end"/>
            </w:r>
          </w:hyperlink>
        </w:p>
        <w:p w14:paraId="39EC0DAD" w14:textId="0F41CD97" w:rsidR="00A37799" w:rsidRDefault="00000000">
          <w:pPr>
            <w:pStyle w:val="TOC3"/>
            <w:tabs>
              <w:tab w:val="right" w:leader="dot" w:pos="10456"/>
            </w:tabs>
            <w:rPr>
              <w:noProof/>
            </w:rPr>
          </w:pPr>
          <w:hyperlink w:anchor="_Toc149055597" w:history="1">
            <w:r w:rsidR="00A37799" w:rsidRPr="00282ACF">
              <w:rPr>
                <w:rStyle w:val="a5"/>
                <w:noProof/>
              </w:rPr>
              <w:t>4.27.483 Recording time info</w:t>
            </w:r>
            <w:r w:rsidR="00A37799">
              <w:rPr>
                <w:noProof/>
                <w:webHidden/>
              </w:rPr>
              <w:tab/>
            </w:r>
            <w:r w:rsidR="00A37799">
              <w:rPr>
                <w:noProof/>
                <w:webHidden/>
              </w:rPr>
              <w:fldChar w:fldCharType="begin"/>
            </w:r>
            <w:r w:rsidR="00A37799">
              <w:rPr>
                <w:noProof/>
                <w:webHidden/>
              </w:rPr>
              <w:instrText xml:space="preserve"> PAGEREF _Toc149055597 \h </w:instrText>
            </w:r>
            <w:r w:rsidR="00A37799">
              <w:rPr>
                <w:noProof/>
                <w:webHidden/>
              </w:rPr>
            </w:r>
            <w:r w:rsidR="00A37799">
              <w:rPr>
                <w:noProof/>
                <w:webHidden/>
              </w:rPr>
              <w:fldChar w:fldCharType="separate"/>
            </w:r>
            <w:r w:rsidR="00A37799">
              <w:rPr>
                <w:noProof/>
                <w:webHidden/>
              </w:rPr>
              <w:t>627</w:t>
            </w:r>
            <w:r w:rsidR="00A37799">
              <w:rPr>
                <w:noProof/>
                <w:webHidden/>
              </w:rPr>
              <w:fldChar w:fldCharType="end"/>
            </w:r>
          </w:hyperlink>
        </w:p>
        <w:p w14:paraId="2FD56949" w14:textId="54BB5C6F" w:rsidR="00A37799" w:rsidRDefault="00000000">
          <w:pPr>
            <w:pStyle w:val="TOC3"/>
            <w:tabs>
              <w:tab w:val="right" w:leader="dot" w:pos="10456"/>
            </w:tabs>
            <w:rPr>
              <w:noProof/>
            </w:rPr>
          </w:pPr>
          <w:hyperlink w:anchor="_Toc149055598" w:history="1">
            <w:r w:rsidR="00A37799" w:rsidRPr="00282ACF">
              <w:rPr>
                <w:rStyle w:val="a5"/>
                <w:noProof/>
              </w:rPr>
              <w:t>4.27.484 Recording time list</w:t>
            </w:r>
            <w:r w:rsidR="00A37799">
              <w:rPr>
                <w:noProof/>
                <w:webHidden/>
              </w:rPr>
              <w:tab/>
            </w:r>
            <w:r w:rsidR="00A37799">
              <w:rPr>
                <w:noProof/>
                <w:webHidden/>
              </w:rPr>
              <w:fldChar w:fldCharType="begin"/>
            </w:r>
            <w:r w:rsidR="00A37799">
              <w:rPr>
                <w:noProof/>
                <w:webHidden/>
              </w:rPr>
              <w:instrText xml:space="preserve"> PAGEREF _Toc149055598 \h </w:instrText>
            </w:r>
            <w:r w:rsidR="00A37799">
              <w:rPr>
                <w:noProof/>
                <w:webHidden/>
              </w:rPr>
            </w:r>
            <w:r w:rsidR="00A37799">
              <w:rPr>
                <w:noProof/>
                <w:webHidden/>
              </w:rPr>
              <w:fldChar w:fldCharType="separate"/>
            </w:r>
            <w:r w:rsidR="00A37799">
              <w:rPr>
                <w:noProof/>
                <w:webHidden/>
              </w:rPr>
              <w:t>628</w:t>
            </w:r>
            <w:r w:rsidR="00A37799">
              <w:rPr>
                <w:noProof/>
                <w:webHidden/>
              </w:rPr>
              <w:fldChar w:fldCharType="end"/>
            </w:r>
          </w:hyperlink>
        </w:p>
        <w:p w14:paraId="2934DB48" w14:textId="08383CA0" w:rsidR="00A37799" w:rsidRDefault="00000000">
          <w:pPr>
            <w:pStyle w:val="TOC3"/>
            <w:tabs>
              <w:tab w:val="right" w:leader="dot" w:pos="10456"/>
            </w:tabs>
            <w:rPr>
              <w:noProof/>
            </w:rPr>
          </w:pPr>
          <w:hyperlink w:anchor="_Toc149055599" w:history="1">
            <w:r w:rsidR="00A37799" w:rsidRPr="00282ACF">
              <w:rPr>
                <w:rStyle w:val="a5"/>
                <w:noProof/>
              </w:rPr>
              <w:t>4.27.485 Detection area vertex coordinates info</w:t>
            </w:r>
            <w:r w:rsidR="00A37799">
              <w:rPr>
                <w:noProof/>
                <w:webHidden/>
              </w:rPr>
              <w:tab/>
            </w:r>
            <w:r w:rsidR="00A37799">
              <w:rPr>
                <w:noProof/>
                <w:webHidden/>
              </w:rPr>
              <w:fldChar w:fldCharType="begin"/>
            </w:r>
            <w:r w:rsidR="00A37799">
              <w:rPr>
                <w:noProof/>
                <w:webHidden/>
              </w:rPr>
              <w:instrText xml:space="preserve"> PAGEREF _Toc149055599 \h </w:instrText>
            </w:r>
            <w:r w:rsidR="00A37799">
              <w:rPr>
                <w:noProof/>
                <w:webHidden/>
              </w:rPr>
            </w:r>
            <w:r w:rsidR="00A37799">
              <w:rPr>
                <w:noProof/>
                <w:webHidden/>
              </w:rPr>
              <w:fldChar w:fldCharType="separate"/>
            </w:r>
            <w:r w:rsidR="00A37799">
              <w:rPr>
                <w:noProof/>
                <w:webHidden/>
              </w:rPr>
              <w:t>628</w:t>
            </w:r>
            <w:r w:rsidR="00A37799">
              <w:rPr>
                <w:noProof/>
                <w:webHidden/>
              </w:rPr>
              <w:fldChar w:fldCharType="end"/>
            </w:r>
          </w:hyperlink>
        </w:p>
        <w:p w14:paraId="6BCD10C0" w14:textId="0DBCBCED" w:rsidR="00A37799" w:rsidRDefault="00000000">
          <w:pPr>
            <w:pStyle w:val="TOC3"/>
            <w:tabs>
              <w:tab w:val="right" w:leader="dot" w:pos="10456"/>
            </w:tabs>
            <w:rPr>
              <w:noProof/>
            </w:rPr>
          </w:pPr>
          <w:hyperlink w:anchor="_Toc149055600" w:history="1">
            <w:r w:rsidR="00A37799" w:rsidRPr="00282ACF">
              <w:rPr>
                <w:rStyle w:val="a5"/>
                <w:noProof/>
              </w:rPr>
              <w:t>4.27.486 Rule info</w:t>
            </w:r>
            <w:r w:rsidR="00A37799">
              <w:rPr>
                <w:noProof/>
                <w:webHidden/>
              </w:rPr>
              <w:tab/>
            </w:r>
            <w:r w:rsidR="00A37799">
              <w:rPr>
                <w:noProof/>
                <w:webHidden/>
              </w:rPr>
              <w:fldChar w:fldCharType="begin"/>
            </w:r>
            <w:r w:rsidR="00A37799">
              <w:rPr>
                <w:noProof/>
                <w:webHidden/>
              </w:rPr>
              <w:instrText xml:space="preserve"> PAGEREF _Toc149055600 \h </w:instrText>
            </w:r>
            <w:r w:rsidR="00A37799">
              <w:rPr>
                <w:noProof/>
                <w:webHidden/>
              </w:rPr>
            </w:r>
            <w:r w:rsidR="00A37799">
              <w:rPr>
                <w:noProof/>
                <w:webHidden/>
              </w:rPr>
              <w:fldChar w:fldCharType="separate"/>
            </w:r>
            <w:r w:rsidR="00A37799">
              <w:rPr>
                <w:noProof/>
                <w:webHidden/>
              </w:rPr>
              <w:t>628</w:t>
            </w:r>
            <w:r w:rsidR="00A37799">
              <w:rPr>
                <w:noProof/>
                <w:webHidden/>
              </w:rPr>
              <w:fldChar w:fldCharType="end"/>
            </w:r>
          </w:hyperlink>
        </w:p>
        <w:p w14:paraId="35088D69" w14:textId="1CD379FF" w:rsidR="00A37799" w:rsidRDefault="00000000">
          <w:pPr>
            <w:pStyle w:val="TOC3"/>
            <w:tabs>
              <w:tab w:val="right" w:leader="dot" w:pos="10456"/>
            </w:tabs>
            <w:rPr>
              <w:noProof/>
            </w:rPr>
          </w:pPr>
          <w:hyperlink w:anchor="_Toc149055601" w:history="1">
            <w:r w:rsidR="00A37799" w:rsidRPr="00282ACF">
              <w:rPr>
                <w:rStyle w:val="a5"/>
                <w:noProof/>
              </w:rPr>
              <w:t>4.27.487 Info on a single object</w:t>
            </w:r>
            <w:r w:rsidR="00A37799">
              <w:rPr>
                <w:noProof/>
                <w:webHidden/>
              </w:rPr>
              <w:tab/>
            </w:r>
            <w:r w:rsidR="00A37799">
              <w:rPr>
                <w:noProof/>
                <w:webHidden/>
              </w:rPr>
              <w:fldChar w:fldCharType="begin"/>
            </w:r>
            <w:r w:rsidR="00A37799">
              <w:rPr>
                <w:noProof/>
                <w:webHidden/>
              </w:rPr>
              <w:instrText xml:space="preserve"> PAGEREF _Toc149055601 \h </w:instrText>
            </w:r>
            <w:r w:rsidR="00A37799">
              <w:rPr>
                <w:noProof/>
                <w:webHidden/>
              </w:rPr>
            </w:r>
            <w:r w:rsidR="00A37799">
              <w:rPr>
                <w:noProof/>
                <w:webHidden/>
              </w:rPr>
              <w:fldChar w:fldCharType="separate"/>
            </w:r>
            <w:r w:rsidR="00A37799">
              <w:rPr>
                <w:noProof/>
                <w:webHidden/>
              </w:rPr>
              <w:t>629</w:t>
            </w:r>
            <w:r w:rsidR="00A37799">
              <w:rPr>
                <w:noProof/>
                <w:webHidden/>
              </w:rPr>
              <w:fldChar w:fldCharType="end"/>
            </w:r>
          </w:hyperlink>
        </w:p>
        <w:p w14:paraId="2425D222" w14:textId="078DF9A0" w:rsidR="00A37799" w:rsidRDefault="00000000">
          <w:pPr>
            <w:pStyle w:val="TOC3"/>
            <w:tabs>
              <w:tab w:val="right" w:leader="dot" w:pos="10456"/>
            </w:tabs>
            <w:rPr>
              <w:noProof/>
            </w:rPr>
          </w:pPr>
          <w:hyperlink w:anchor="_Toc149055602" w:history="1">
            <w:r w:rsidR="00A37799" w:rsidRPr="00282ACF">
              <w:rPr>
                <w:rStyle w:val="a5"/>
                <w:noProof/>
              </w:rPr>
              <w:t>4.27.488 Audio output parameters</w:t>
            </w:r>
            <w:r w:rsidR="00A37799">
              <w:rPr>
                <w:noProof/>
                <w:webHidden/>
              </w:rPr>
              <w:tab/>
            </w:r>
            <w:r w:rsidR="00A37799">
              <w:rPr>
                <w:noProof/>
                <w:webHidden/>
              </w:rPr>
              <w:fldChar w:fldCharType="begin"/>
            </w:r>
            <w:r w:rsidR="00A37799">
              <w:rPr>
                <w:noProof/>
                <w:webHidden/>
              </w:rPr>
              <w:instrText xml:space="preserve"> PAGEREF _Toc149055602 \h </w:instrText>
            </w:r>
            <w:r w:rsidR="00A37799">
              <w:rPr>
                <w:noProof/>
                <w:webHidden/>
              </w:rPr>
            </w:r>
            <w:r w:rsidR="00A37799">
              <w:rPr>
                <w:noProof/>
                <w:webHidden/>
              </w:rPr>
              <w:fldChar w:fldCharType="separate"/>
            </w:r>
            <w:r w:rsidR="00A37799">
              <w:rPr>
                <w:noProof/>
                <w:webHidden/>
              </w:rPr>
              <w:t>629</w:t>
            </w:r>
            <w:r w:rsidR="00A37799">
              <w:rPr>
                <w:noProof/>
                <w:webHidden/>
              </w:rPr>
              <w:fldChar w:fldCharType="end"/>
            </w:r>
          </w:hyperlink>
        </w:p>
        <w:p w14:paraId="59FB25C9" w14:textId="1A27578B" w:rsidR="00A37799" w:rsidRDefault="00000000">
          <w:pPr>
            <w:pStyle w:val="TOC3"/>
            <w:tabs>
              <w:tab w:val="right" w:leader="dot" w:pos="10456"/>
            </w:tabs>
            <w:rPr>
              <w:noProof/>
            </w:rPr>
          </w:pPr>
          <w:hyperlink w:anchor="_Toc149055603" w:history="1">
            <w:r w:rsidR="00A37799" w:rsidRPr="00282ACF">
              <w:rPr>
                <w:rStyle w:val="a5"/>
                <w:noProof/>
              </w:rPr>
              <w:t>4.27.489 Audio file information</w:t>
            </w:r>
            <w:r w:rsidR="00A37799">
              <w:rPr>
                <w:noProof/>
                <w:webHidden/>
              </w:rPr>
              <w:tab/>
            </w:r>
            <w:r w:rsidR="00A37799">
              <w:rPr>
                <w:noProof/>
                <w:webHidden/>
              </w:rPr>
              <w:fldChar w:fldCharType="begin"/>
            </w:r>
            <w:r w:rsidR="00A37799">
              <w:rPr>
                <w:noProof/>
                <w:webHidden/>
              </w:rPr>
              <w:instrText xml:space="preserve"> PAGEREF _Toc149055603 \h </w:instrText>
            </w:r>
            <w:r w:rsidR="00A37799">
              <w:rPr>
                <w:noProof/>
                <w:webHidden/>
              </w:rPr>
            </w:r>
            <w:r w:rsidR="00A37799">
              <w:rPr>
                <w:noProof/>
                <w:webHidden/>
              </w:rPr>
              <w:fldChar w:fldCharType="separate"/>
            </w:r>
            <w:r w:rsidR="00A37799">
              <w:rPr>
                <w:noProof/>
                <w:webHidden/>
              </w:rPr>
              <w:t>630</w:t>
            </w:r>
            <w:r w:rsidR="00A37799">
              <w:rPr>
                <w:noProof/>
                <w:webHidden/>
              </w:rPr>
              <w:fldChar w:fldCharType="end"/>
            </w:r>
          </w:hyperlink>
        </w:p>
        <w:p w14:paraId="12E57C25" w14:textId="49800D24" w:rsidR="00A37799" w:rsidRDefault="00000000">
          <w:pPr>
            <w:pStyle w:val="TOC3"/>
            <w:tabs>
              <w:tab w:val="right" w:leader="dot" w:pos="10456"/>
            </w:tabs>
            <w:rPr>
              <w:noProof/>
            </w:rPr>
          </w:pPr>
          <w:hyperlink w:anchor="_Toc149055604" w:history="1">
            <w:r w:rsidR="00A37799" w:rsidRPr="00282ACF">
              <w:rPr>
                <w:rStyle w:val="a5"/>
                <w:noProof/>
              </w:rPr>
              <w:t>4.27.490 Channel list</w:t>
            </w:r>
            <w:r w:rsidR="00A37799">
              <w:rPr>
                <w:noProof/>
                <w:webHidden/>
              </w:rPr>
              <w:tab/>
            </w:r>
            <w:r w:rsidR="00A37799">
              <w:rPr>
                <w:noProof/>
                <w:webHidden/>
              </w:rPr>
              <w:fldChar w:fldCharType="begin"/>
            </w:r>
            <w:r w:rsidR="00A37799">
              <w:rPr>
                <w:noProof/>
                <w:webHidden/>
              </w:rPr>
              <w:instrText xml:space="preserve"> PAGEREF _Toc149055604 \h </w:instrText>
            </w:r>
            <w:r w:rsidR="00A37799">
              <w:rPr>
                <w:noProof/>
                <w:webHidden/>
              </w:rPr>
            </w:r>
            <w:r w:rsidR="00A37799">
              <w:rPr>
                <w:noProof/>
                <w:webHidden/>
              </w:rPr>
              <w:fldChar w:fldCharType="separate"/>
            </w:r>
            <w:r w:rsidR="00A37799">
              <w:rPr>
                <w:noProof/>
                <w:webHidden/>
              </w:rPr>
              <w:t>630</w:t>
            </w:r>
            <w:r w:rsidR="00A37799">
              <w:rPr>
                <w:noProof/>
                <w:webHidden/>
              </w:rPr>
              <w:fldChar w:fldCharType="end"/>
            </w:r>
          </w:hyperlink>
        </w:p>
        <w:p w14:paraId="08D84F0B" w14:textId="65A58818" w:rsidR="00A37799" w:rsidRDefault="00000000">
          <w:pPr>
            <w:pStyle w:val="TOC3"/>
            <w:tabs>
              <w:tab w:val="right" w:leader="dot" w:pos="10456"/>
            </w:tabs>
            <w:rPr>
              <w:noProof/>
            </w:rPr>
          </w:pPr>
          <w:hyperlink w:anchor="_Toc149055605" w:history="1">
            <w:r w:rsidR="00A37799" w:rsidRPr="00282ACF">
              <w:rPr>
                <w:rStyle w:val="a5"/>
                <w:noProof/>
              </w:rPr>
              <w:t>4.27.491 Structure of channel search criteria</w:t>
            </w:r>
            <w:r w:rsidR="00A37799">
              <w:rPr>
                <w:noProof/>
                <w:webHidden/>
              </w:rPr>
              <w:tab/>
            </w:r>
            <w:r w:rsidR="00A37799">
              <w:rPr>
                <w:noProof/>
                <w:webHidden/>
              </w:rPr>
              <w:fldChar w:fldCharType="begin"/>
            </w:r>
            <w:r w:rsidR="00A37799">
              <w:rPr>
                <w:noProof/>
                <w:webHidden/>
              </w:rPr>
              <w:instrText xml:space="preserve"> PAGEREF _Toc149055605 \h </w:instrText>
            </w:r>
            <w:r w:rsidR="00A37799">
              <w:rPr>
                <w:noProof/>
                <w:webHidden/>
              </w:rPr>
            </w:r>
            <w:r w:rsidR="00A37799">
              <w:rPr>
                <w:noProof/>
                <w:webHidden/>
              </w:rPr>
              <w:fldChar w:fldCharType="separate"/>
            </w:r>
            <w:r w:rsidR="00A37799">
              <w:rPr>
                <w:noProof/>
                <w:webHidden/>
              </w:rPr>
              <w:t>630</w:t>
            </w:r>
            <w:r w:rsidR="00A37799">
              <w:rPr>
                <w:noProof/>
                <w:webHidden/>
              </w:rPr>
              <w:fldChar w:fldCharType="end"/>
            </w:r>
          </w:hyperlink>
        </w:p>
        <w:p w14:paraId="6D5D03ED" w14:textId="63E82A85" w:rsidR="00A37799" w:rsidRDefault="00000000">
          <w:pPr>
            <w:pStyle w:val="TOC3"/>
            <w:tabs>
              <w:tab w:val="right" w:leader="dot" w:pos="10456"/>
            </w:tabs>
            <w:rPr>
              <w:noProof/>
            </w:rPr>
          </w:pPr>
          <w:hyperlink w:anchor="_Toc149055606" w:history="1">
            <w:r w:rsidR="00A37799" w:rsidRPr="00282ACF">
              <w:rPr>
                <w:rStyle w:val="a5"/>
                <w:noProof/>
              </w:rPr>
              <w:t>4.27.492 Image search criteria</w:t>
            </w:r>
            <w:r w:rsidR="00A37799">
              <w:rPr>
                <w:noProof/>
                <w:webHidden/>
              </w:rPr>
              <w:tab/>
            </w:r>
            <w:r w:rsidR="00A37799">
              <w:rPr>
                <w:noProof/>
                <w:webHidden/>
              </w:rPr>
              <w:fldChar w:fldCharType="begin"/>
            </w:r>
            <w:r w:rsidR="00A37799">
              <w:rPr>
                <w:noProof/>
                <w:webHidden/>
              </w:rPr>
              <w:instrText xml:space="preserve"> PAGEREF _Toc149055606 \h </w:instrText>
            </w:r>
            <w:r w:rsidR="00A37799">
              <w:rPr>
                <w:noProof/>
                <w:webHidden/>
              </w:rPr>
            </w:r>
            <w:r w:rsidR="00A37799">
              <w:rPr>
                <w:noProof/>
                <w:webHidden/>
              </w:rPr>
              <w:fldChar w:fldCharType="separate"/>
            </w:r>
            <w:r w:rsidR="00A37799">
              <w:rPr>
                <w:noProof/>
                <w:webHidden/>
              </w:rPr>
              <w:t>631</w:t>
            </w:r>
            <w:r w:rsidR="00A37799">
              <w:rPr>
                <w:noProof/>
                <w:webHidden/>
              </w:rPr>
              <w:fldChar w:fldCharType="end"/>
            </w:r>
          </w:hyperlink>
        </w:p>
        <w:p w14:paraId="246C9E60" w14:textId="09BE46BC" w:rsidR="00A37799" w:rsidRDefault="00000000">
          <w:pPr>
            <w:pStyle w:val="TOC3"/>
            <w:tabs>
              <w:tab w:val="right" w:leader="dot" w:pos="10456"/>
            </w:tabs>
            <w:rPr>
              <w:noProof/>
            </w:rPr>
          </w:pPr>
          <w:hyperlink w:anchor="_Toc149055607" w:history="1">
            <w:r w:rsidR="00A37799" w:rsidRPr="00282ACF">
              <w:rPr>
                <w:rStyle w:val="a5"/>
                <w:noProof/>
              </w:rPr>
              <w:t>4.27.493 Image search results</w:t>
            </w:r>
            <w:r w:rsidR="00A37799">
              <w:rPr>
                <w:noProof/>
                <w:webHidden/>
              </w:rPr>
              <w:tab/>
            </w:r>
            <w:r w:rsidR="00A37799">
              <w:rPr>
                <w:noProof/>
                <w:webHidden/>
              </w:rPr>
              <w:fldChar w:fldCharType="begin"/>
            </w:r>
            <w:r w:rsidR="00A37799">
              <w:rPr>
                <w:noProof/>
                <w:webHidden/>
              </w:rPr>
              <w:instrText xml:space="preserve"> PAGEREF _Toc149055607 \h </w:instrText>
            </w:r>
            <w:r w:rsidR="00A37799">
              <w:rPr>
                <w:noProof/>
                <w:webHidden/>
              </w:rPr>
            </w:r>
            <w:r w:rsidR="00A37799">
              <w:rPr>
                <w:noProof/>
                <w:webHidden/>
              </w:rPr>
              <w:fldChar w:fldCharType="separate"/>
            </w:r>
            <w:r w:rsidR="00A37799">
              <w:rPr>
                <w:noProof/>
                <w:webHidden/>
              </w:rPr>
              <w:t>631</w:t>
            </w:r>
            <w:r w:rsidR="00A37799">
              <w:rPr>
                <w:noProof/>
                <w:webHidden/>
              </w:rPr>
              <w:fldChar w:fldCharType="end"/>
            </w:r>
          </w:hyperlink>
        </w:p>
        <w:p w14:paraId="76048557" w14:textId="31B45814" w:rsidR="00A37799" w:rsidRDefault="00000000">
          <w:pPr>
            <w:pStyle w:val="TOC3"/>
            <w:tabs>
              <w:tab w:val="right" w:leader="dot" w:pos="10456"/>
            </w:tabs>
            <w:rPr>
              <w:noProof/>
            </w:rPr>
          </w:pPr>
          <w:hyperlink w:anchor="_Toc149055608" w:history="1">
            <w:r w:rsidR="00A37799" w:rsidRPr="00282ACF">
              <w:rPr>
                <w:rStyle w:val="a5"/>
                <w:noProof/>
              </w:rPr>
              <w:t>4.27.494 Object result info</w:t>
            </w:r>
            <w:r w:rsidR="00A37799">
              <w:rPr>
                <w:noProof/>
                <w:webHidden/>
              </w:rPr>
              <w:tab/>
            </w:r>
            <w:r w:rsidR="00A37799">
              <w:rPr>
                <w:noProof/>
                <w:webHidden/>
              </w:rPr>
              <w:fldChar w:fldCharType="begin"/>
            </w:r>
            <w:r w:rsidR="00A37799">
              <w:rPr>
                <w:noProof/>
                <w:webHidden/>
              </w:rPr>
              <w:instrText xml:space="preserve"> PAGEREF _Toc149055608 \h </w:instrText>
            </w:r>
            <w:r w:rsidR="00A37799">
              <w:rPr>
                <w:noProof/>
                <w:webHidden/>
              </w:rPr>
            </w:r>
            <w:r w:rsidR="00A37799">
              <w:rPr>
                <w:noProof/>
                <w:webHidden/>
              </w:rPr>
              <w:fldChar w:fldCharType="separate"/>
            </w:r>
            <w:r w:rsidR="00A37799">
              <w:rPr>
                <w:noProof/>
                <w:webHidden/>
              </w:rPr>
              <w:t>632</w:t>
            </w:r>
            <w:r w:rsidR="00A37799">
              <w:rPr>
                <w:noProof/>
                <w:webHidden/>
              </w:rPr>
              <w:fldChar w:fldCharType="end"/>
            </w:r>
          </w:hyperlink>
        </w:p>
        <w:p w14:paraId="267C4ADA" w14:textId="5932DA39" w:rsidR="00A37799" w:rsidRDefault="00000000">
          <w:pPr>
            <w:pStyle w:val="TOC3"/>
            <w:tabs>
              <w:tab w:val="right" w:leader="dot" w:pos="10456"/>
            </w:tabs>
            <w:rPr>
              <w:noProof/>
            </w:rPr>
          </w:pPr>
          <w:hyperlink w:anchor="_Toc149055609" w:history="1">
            <w:r w:rsidR="00A37799" w:rsidRPr="00282ACF">
              <w:rPr>
                <w:rStyle w:val="a5"/>
                <w:noProof/>
              </w:rPr>
              <w:t>4.27.495 Object info list</w:t>
            </w:r>
            <w:r w:rsidR="00A37799">
              <w:rPr>
                <w:noProof/>
                <w:webHidden/>
              </w:rPr>
              <w:tab/>
            </w:r>
            <w:r w:rsidR="00A37799">
              <w:rPr>
                <w:noProof/>
                <w:webHidden/>
              </w:rPr>
              <w:fldChar w:fldCharType="begin"/>
            </w:r>
            <w:r w:rsidR="00A37799">
              <w:rPr>
                <w:noProof/>
                <w:webHidden/>
              </w:rPr>
              <w:instrText xml:space="preserve"> PAGEREF _Toc149055609 \h </w:instrText>
            </w:r>
            <w:r w:rsidR="00A37799">
              <w:rPr>
                <w:noProof/>
                <w:webHidden/>
              </w:rPr>
            </w:r>
            <w:r w:rsidR="00A37799">
              <w:rPr>
                <w:noProof/>
                <w:webHidden/>
              </w:rPr>
              <w:fldChar w:fldCharType="separate"/>
            </w:r>
            <w:r w:rsidR="00A37799">
              <w:rPr>
                <w:noProof/>
                <w:webHidden/>
              </w:rPr>
              <w:t>632</w:t>
            </w:r>
            <w:r w:rsidR="00A37799">
              <w:rPr>
                <w:noProof/>
                <w:webHidden/>
              </w:rPr>
              <w:fldChar w:fldCharType="end"/>
            </w:r>
          </w:hyperlink>
        </w:p>
        <w:p w14:paraId="09504492" w14:textId="09808B52" w:rsidR="00A37799" w:rsidRDefault="00000000">
          <w:pPr>
            <w:pStyle w:val="TOC3"/>
            <w:tabs>
              <w:tab w:val="right" w:leader="dot" w:pos="10456"/>
            </w:tabs>
            <w:rPr>
              <w:noProof/>
            </w:rPr>
          </w:pPr>
          <w:hyperlink w:anchor="_Toc149055610" w:history="1">
            <w:r w:rsidR="00A37799" w:rsidRPr="00282ACF">
              <w:rPr>
                <w:rStyle w:val="a5"/>
                <w:noProof/>
              </w:rPr>
              <w:t>4.27.496 Alarm related data</w:t>
            </w:r>
            <w:r w:rsidR="00A37799">
              <w:rPr>
                <w:noProof/>
                <w:webHidden/>
              </w:rPr>
              <w:tab/>
            </w:r>
            <w:r w:rsidR="00A37799">
              <w:rPr>
                <w:noProof/>
                <w:webHidden/>
              </w:rPr>
              <w:fldChar w:fldCharType="begin"/>
            </w:r>
            <w:r w:rsidR="00A37799">
              <w:rPr>
                <w:noProof/>
                <w:webHidden/>
              </w:rPr>
              <w:instrText xml:space="preserve"> PAGEREF _Toc149055610 \h </w:instrText>
            </w:r>
            <w:r w:rsidR="00A37799">
              <w:rPr>
                <w:noProof/>
                <w:webHidden/>
              </w:rPr>
            </w:r>
            <w:r w:rsidR="00A37799">
              <w:rPr>
                <w:noProof/>
                <w:webHidden/>
              </w:rPr>
              <w:fldChar w:fldCharType="separate"/>
            </w:r>
            <w:r w:rsidR="00A37799">
              <w:rPr>
                <w:noProof/>
                <w:webHidden/>
              </w:rPr>
              <w:t>633</w:t>
            </w:r>
            <w:r w:rsidR="00A37799">
              <w:rPr>
                <w:noProof/>
                <w:webHidden/>
              </w:rPr>
              <w:fldChar w:fldCharType="end"/>
            </w:r>
          </w:hyperlink>
        </w:p>
        <w:p w14:paraId="6763516E" w14:textId="688E8BE4" w:rsidR="00A37799" w:rsidRDefault="00000000">
          <w:pPr>
            <w:pStyle w:val="TOC3"/>
            <w:tabs>
              <w:tab w:val="right" w:leader="dot" w:pos="10456"/>
            </w:tabs>
            <w:rPr>
              <w:noProof/>
            </w:rPr>
          </w:pPr>
          <w:hyperlink w:anchor="_Toc149055611" w:history="1">
            <w:r w:rsidR="00A37799" w:rsidRPr="00282ACF">
              <w:rPr>
                <w:rStyle w:val="a5"/>
                <w:noProof/>
              </w:rPr>
              <w:t>4.27.497 Basic info about alarm image</w:t>
            </w:r>
            <w:r w:rsidR="00A37799">
              <w:rPr>
                <w:noProof/>
                <w:webHidden/>
              </w:rPr>
              <w:tab/>
            </w:r>
            <w:r w:rsidR="00A37799">
              <w:rPr>
                <w:noProof/>
                <w:webHidden/>
              </w:rPr>
              <w:fldChar w:fldCharType="begin"/>
            </w:r>
            <w:r w:rsidR="00A37799">
              <w:rPr>
                <w:noProof/>
                <w:webHidden/>
              </w:rPr>
              <w:instrText xml:space="preserve"> PAGEREF _Toc149055611 \h </w:instrText>
            </w:r>
            <w:r w:rsidR="00A37799">
              <w:rPr>
                <w:noProof/>
                <w:webHidden/>
              </w:rPr>
            </w:r>
            <w:r w:rsidR="00A37799">
              <w:rPr>
                <w:noProof/>
                <w:webHidden/>
              </w:rPr>
              <w:fldChar w:fldCharType="separate"/>
            </w:r>
            <w:r w:rsidR="00A37799">
              <w:rPr>
                <w:noProof/>
                <w:webHidden/>
              </w:rPr>
              <w:t>633</w:t>
            </w:r>
            <w:r w:rsidR="00A37799">
              <w:rPr>
                <w:noProof/>
                <w:webHidden/>
              </w:rPr>
              <w:fldChar w:fldCharType="end"/>
            </w:r>
          </w:hyperlink>
        </w:p>
        <w:p w14:paraId="6837D23C" w14:textId="678E48AD" w:rsidR="00A37799" w:rsidRDefault="00000000">
          <w:pPr>
            <w:pStyle w:val="TOC3"/>
            <w:tabs>
              <w:tab w:val="right" w:leader="dot" w:pos="10456"/>
            </w:tabs>
            <w:rPr>
              <w:noProof/>
            </w:rPr>
          </w:pPr>
          <w:hyperlink w:anchor="_Toc149055612" w:history="1">
            <w:r w:rsidR="00A37799" w:rsidRPr="00282ACF">
              <w:rPr>
                <w:rStyle w:val="a5"/>
                <w:noProof/>
              </w:rPr>
              <w:t>4.27.498 Alarm snapshot data</w:t>
            </w:r>
            <w:r w:rsidR="00A37799">
              <w:rPr>
                <w:noProof/>
                <w:webHidden/>
              </w:rPr>
              <w:tab/>
            </w:r>
            <w:r w:rsidR="00A37799">
              <w:rPr>
                <w:noProof/>
                <w:webHidden/>
              </w:rPr>
              <w:fldChar w:fldCharType="begin"/>
            </w:r>
            <w:r w:rsidR="00A37799">
              <w:rPr>
                <w:noProof/>
                <w:webHidden/>
              </w:rPr>
              <w:instrText xml:space="preserve"> PAGEREF _Toc149055612 \h </w:instrText>
            </w:r>
            <w:r w:rsidR="00A37799">
              <w:rPr>
                <w:noProof/>
                <w:webHidden/>
              </w:rPr>
            </w:r>
            <w:r w:rsidR="00A37799">
              <w:rPr>
                <w:noProof/>
                <w:webHidden/>
              </w:rPr>
              <w:fldChar w:fldCharType="separate"/>
            </w:r>
            <w:r w:rsidR="00A37799">
              <w:rPr>
                <w:noProof/>
                <w:webHidden/>
              </w:rPr>
              <w:t>634</w:t>
            </w:r>
            <w:r w:rsidR="00A37799">
              <w:rPr>
                <w:noProof/>
                <w:webHidden/>
              </w:rPr>
              <w:fldChar w:fldCharType="end"/>
            </w:r>
          </w:hyperlink>
        </w:p>
        <w:p w14:paraId="40892981" w14:textId="5EA9F167" w:rsidR="00A37799" w:rsidRDefault="00000000">
          <w:pPr>
            <w:pStyle w:val="TOC3"/>
            <w:tabs>
              <w:tab w:val="right" w:leader="dot" w:pos="10456"/>
            </w:tabs>
            <w:rPr>
              <w:noProof/>
            </w:rPr>
          </w:pPr>
          <w:hyperlink w:anchor="_Toc149055613" w:history="1">
            <w:r w:rsidR="00A37799" w:rsidRPr="00282ACF">
              <w:rPr>
                <w:rStyle w:val="a5"/>
                <w:noProof/>
              </w:rPr>
              <w:t>4.27.499 People counting alarm info</w:t>
            </w:r>
            <w:r w:rsidR="00A37799">
              <w:rPr>
                <w:noProof/>
                <w:webHidden/>
              </w:rPr>
              <w:tab/>
            </w:r>
            <w:r w:rsidR="00A37799">
              <w:rPr>
                <w:noProof/>
                <w:webHidden/>
              </w:rPr>
              <w:fldChar w:fldCharType="begin"/>
            </w:r>
            <w:r w:rsidR="00A37799">
              <w:rPr>
                <w:noProof/>
                <w:webHidden/>
              </w:rPr>
              <w:instrText xml:space="preserve"> PAGEREF _Toc149055613 \h </w:instrText>
            </w:r>
            <w:r w:rsidR="00A37799">
              <w:rPr>
                <w:noProof/>
                <w:webHidden/>
              </w:rPr>
            </w:r>
            <w:r w:rsidR="00A37799">
              <w:rPr>
                <w:noProof/>
                <w:webHidden/>
              </w:rPr>
              <w:fldChar w:fldCharType="separate"/>
            </w:r>
            <w:r w:rsidR="00A37799">
              <w:rPr>
                <w:noProof/>
                <w:webHidden/>
              </w:rPr>
              <w:t>634</w:t>
            </w:r>
            <w:r w:rsidR="00A37799">
              <w:rPr>
                <w:noProof/>
                <w:webHidden/>
              </w:rPr>
              <w:fldChar w:fldCharType="end"/>
            </w:r>
          </w:hyperlink>
        </w:p>
        <w:p w14:paraId="690A0E4E" w14:textId="43972F84" w:rsidR="00A37799" w:rsidRDefault="00000000">
          <w:pPr>
            <w:pStyle w:val="TOC3"/>
            <w:tabs>
              <w:tab w:val="right" w:leader="dot" w:pos="10456"/>
            </w:tabs>
            <w:rPr>
              <w:noProof/>
            </w:rPr>
          </w:pPr>
          <w:hyperlink w:anchor="_Toc149055614" w:history="1">
            <w:r w:rsidR="00A37799" w:rsidRPr="00282ACF">
              <w:rPr>
                <w:rStyle w:val="a5"/>
                <w:noProof/>
              </w:rPr>
              <w:t>4.27.500 Area people counting statistics info</w:t>
            </w:r>
            <w:r w:rsidR="00A37799">
              <w:rPr>
                <w:noProof/>
                <w:webHidden/>
              </w:rPr>
              <w:tab/>
            </w:r>
            <w:r w:rsidR="00A37799">
              <w:rPr>
                <w:noProof/>
                <w:webHidden/>
              </w:rPr>
              <w:fldChar w:fldCharType="begin"/>
            </w:r>
            <w:r w:rsidR="00A37799">
              <w:rPr>
                <w:noProof/>
                <w:webHidden/>
              </w:rPr>
              <w:instrText xml:space="preserve"> PAGEREF _Toc149055614 \h </w:instrText>
            </w:r>
            <w:r w:rsidR="00A37799">
              <w:rPr>
                <w:noProof/>
                <w:webHidden/>
              </w:rPr>
            </w:r>
            <w:r w:rsidR="00A37799">
              <w:rPr>
                <w:noProof/>
                <w:webHidden/>
              </w:rPr>
              <w:fldChar w:fldCharType="separate"/>
            </w:r>
            <w:r w:rsidR="00A37799">
              <w:rPr>
                <w:noProof/>
                <w:webHidden/>
              </w:rPr>
              <w:t>635</w:t>
            </w:r>
            <w:r w:rsidR="00A37799">
              <w:rPr>
                <w:noProof/>
                <w:webHidden/>
              </w:rPr>
              <w:fldChar w:fldCharType="end"/>
            </w:r>
          </w:hyperlink>
        </w:p>
        <w:p w14:paraId="41D3BB60" w14:textId="6A94E671" w:rsidR="00A37799" w:rsidRDefault="00000000">
          <w:pPr>
            <w:pStyle w:val="TOC3"/>
            <w:tabs>
              <w:tab w:val="right" w:leader="dot" w:pos="10456"/>
            </w:tabs>
            <w:rPr>
              <w:noProof/>
            </w:rPr>
          </w:pPr>
          <w:hyperlink w:anchor="_Toc149055615" w:history="1">
            <w:r w:rsidR="00A37799" w:rsidRPr="00282ACF">
              <w:rPr>
                <w:rStyle w:val="a5"/>
                <w:noProof/>
              </w:rPr>
              <w:t>4.27.501 Tripwire people counting statistics info</w:t>
            </w:r>
            <w:r w:rsidR="00A37799">
              <w:rPr>
                <w:noProof/>
                <w:webHidden/>
              </w:rPr>
              <w:tab/>
            </w:r>
            <w:r w:rsidR="00A37799">
              <w:rPr>
                <w:noProof/>
                <w:webHidden/>
              </w:rPr>
              <w:fldChar w:fldCharType="begin"/>
            </w:r>
            <w:r w:rsidR="00A37799">
              <w:rPr>
                <w:noProof/>
                <w:webHidden/>
              </w:rPr>
              <w:instrText xml:space="preserve"> PAGEREF _Toc149055615 \h </w:instrText>
            </w:r>
            <w:r w:rsidR="00A37799">
              <w:rPr>
                <w:noProof/>
                <w:webHidden/>
              </w:rPr>
            </w:r>
            <w:r w:rsidR="00A37799">
              <w:rPr>
                <w:noProof/>
                <w:webHidden/>
              </w:rPr>
              <w:fldChar w:fldCharType="separate"/>
            </w:r>
            <w:r w:rsidR="00A37799">
              <w:rPr>
                <w:noProof/>
                <w:webHidden/>
              </w:rPr>
              <w:t>635</w:t>
            </w:r>
            <w:r w:rsidR="00A37799">
              <w:rPr>
                <w:noProof/>
                <w:webHidden/>
              </w:rPr>
              <w:fldChar w:fldCharType="end"/>
            </w:r>
          </w:hyperlink>
        </w:p>
        <w:p w14:paraId="72C82112" w14:textId="53E738E5" w:rsidR="00A37799" w:rsidRDefault="00000000">
          <w:pPr>
            <w:pStyle w:val="TOC3"/>
            <w:tabs>
              <w:tab w:val="right" w:leader="dot" w:pos="10456"/>
            </w:tabs>
            <w:rPr>
              <w:noProof/>
            </w:rPr>
          </w:pPr>
          <w:hyperlink w:anchor="_Toc149055616" w:history="1">
            <w:r w:rsidR="00A37799" w:rsidRPr="00282ACF">
              <w:rPr>
                <w:rStyle w:val="a5"/>
                <w:noProof/>
              </w:rPr>
              <w:t>4.27.502 Crowd density statistics info</w:t>
            </w:r>
            <w:r w:rsidR="00A37799">
              <w:rPr>
                <w:noProof/>
                <w:webHidden/>
              </w:rPr>
              <w:tab/>
            </w:r>
            <w:r w:rsidR="00A37799">
              <w:rPr>
                <w:noProof/>
                <w:webHidden/>
              </w:rPr>
              <w:fldChar w:fldCharType="begin"/>
            </w:r>
            <w:r w:rsidR="00A37799">
              <w:rPr>
                <w:noProof/>
                <w:webHidden/>
              </w:rPr>
              <w:instrText xml:space="preserve"> PAGEREF _Toc149055616 \h </w:instrText>
            </w:r>
            <w:r w:rsidR="00A37799">
              <w:rPr>
                <w:noProof/>
                <w:webHidden/>
              </w:rPr>
            </w:r>
            <w:r w:rsidR="00A37799">
              <w:rPr>
                <w:noProof/>
                <w:webHidden/>
              </w:rPr>
              <w:fldChar w:fldCharType="separate"/>
            </w:r>
            <w:r w:rsidR="00A37799">
              <w:rPr>
                <w:noProof/>
                <w:webHidden/>
              </w:rPr>
              <w:t>636</w:t>
            </w:r>
            <w:r w:rsidR="00A37799">
              <w:rPr>
                <w:noProof/>
                <w:webHidden/>
              </w:rPr>
              <w:fldChar w:fldCharType="end"/>
            </w:r>
          </w:hyperlink>
        </w:p>
        <w:p w14:paraId="02A9AF85" w14:textId="49406012" w:rsidR="00A37799" w:rsidRDefault="00000000">
          <w:pPr>
            <w:pStyle w:val="TOC3"/>
            <w:tabs>
              <w:tab w:val="right" w:leader="dot" w:pos="10456"/>
            </w:tabs>
            <w:rPr>
              <w:noProof/>
            </w:rPr>
          </w:pPr>
          <w:hyperlink w:anchor="_Toc149055617" w:history="1">
            <w:r w:rsidR="00A37799" w:rsidRPr="00282ACF">
              <w:rPr>
                <w:rStyle w:val="a5"/>
                <w:noProof/>
              </w:rPr>
              <w:t>4.27.503 Area people counting statistics</w:t>
            </w:r>
            <w:r w:rsidR="00A37799">
              <w:rPr>
                <w:noProof/>
                <w:webHidden/>
              </w:rPr>
              <w:tab/>
            </w:r>
            <w:r w:rsidR="00A37799">
              <w:rPr>
                <w:noProof/>
                <w:webHidden/>
              </w:rPr>
              <w:fldChar w:fldCharType="begin"/>
            </w:r>
            <w:r w:rsidR="00A37799">
              <w:rPr>
                <w:noProof/>
                <w:webHidden/>
              </w:rPr>
              <w:instrText xml:space="preserve"> PAGEREF _Toc149055617 \h </w:instrText>
            </w:r>
            <w:r w:rsidR="00A37799">
              <w:rPr>
                <w:noProof/>
                <w:webHidden/>
              </w:rPr>
            </w:r>
            <w:r w:rsidR="00A37799">
              <w:rPr>
                <w:noProof/>
                <w:webHidden/>
              </w:rPr>
              <w:fldChar w:fldCharType="separate"/>
            </w:r>
            <w:r w:rsidR="00A37799">
              <w:rPr>
                <w:noProof/>
                <w:webHidden/>
              </w:rPr>
              <w:t>636</w:t>
            </w:r>
            <w:r w:rsidR="00A37799">
              <w:rPr>
                <w:noProof/>
                <w:webHidden/>
              </w:rPr>
              <w:fldChar w:fldCharType="end"/>
            </w:r>
          </w:hyperlink>
        </w:p>
        <w:p w14:paraId="42BF3E15" w14:textId="787325E4" w:rsidR="00A37799" w:rsidRDefault="00000000">
          <w:pPr>
            <w:pStyle w:val="TOC3"/>
            <w:tabs>
              <w:tab w:val="right" w:leader="dot" w:pos="10456"/>
            </w:tabs>
            <w:rPr>
              <w:noProof/>
            </w:rPr>
          </w:pPr>
          <w:hyperlink w:anchor="_Toc149055618" w:history="1">
            <w:r w:rsidR="00A37799" w:rsidRPr="00282ACF">
              <w:rPr>
                <w:rStyle w:val="a5"/>
                <w:noProof/>
              </w:rPr>
              <w:t>4.27.504 Tripwire people counting statistics</w:t>
            </w:r>
            <w:r w:rsidR="00A37799">
              <w:rPr>
                <w:noProof/>
                <w:webHidden/>
              </w:rPr>
              <w:tab/>
            </w:r>
            <w:r w:rsidR="00A37799">
              <w:rPr>
                <w:noProof/>
                <w:webHidden/>
              </w:rPr>
              <w:fldChar w:fldCharType="begin"/>
            </w:r>
            <w:r w:rsidR="00A37799">
              <w:rPr>
                <w:noProof/>
                <w:webHidden/>
              </w:rPr>
              <w:instrText xml:space="preserve"> PAGEREF _Toc149055618 \h </w:instrText>
            </w:r>
            <w:r w:rsidR="00A37799">
              <w:rPr>
                <w:noProof/>
                <w:webHidden/>
              </w:rPr>
            </w:r>
            <w:r w:rsidR="00A37799">
              <w:rPr>
                <w:noProof/>
                <w:webHidden/>
              </w:rPr>
              <w:fldChar w:fldCharType="separate"/>
            </w:r>
            <w:r w:rsidR="00A37799">
              <w:rPr>
                <w:noProof/>
                <w:webHidden/>
              </w:rPr>
              <w:t>637</w:t>
            </w:r>
            <w:r w:rsidR="00A37799">
              <w:rPr>
                <w:noProof/>
                <w:webHidden/>
              </w:rPr>
              <w:fldChar w:fldCharType="end"/>
            </w:r>
          </w:hyperlink>
        </w:p>
        <w:p w14:paraId="3DBD9162" w14:textId="6141CA66" w:rsidR="00A37799" w:rsidRDefault="00000000">
          <w:pPr>
            <w:pStyle w:val="TOC3"/>
            <w:tabs>
              <w:tab w:val="right" w:leader="dot" w:pos="10456"/>
            </w:tabs>
            <w:rPr>
              <w:noProof/>
            </w:rPr>
          </w:pPr>
          <w:hyperlink w:anchor="_Toc149055619" w:history="1">
            <w:r w:rsidR="00A37799" w:rsidRPr="00282ACF">
              <w:rPr>
                <w:rStyle w:val="a5"/>
                <w:noProof/>
              </w:rPr>
              <w:t>4.27.505 Crowd density counting statistics</w:t>
            </w:r>
            <w:r w:rsidR="00A37799">
              <w:rPr>
                <w:noProof/>
                <w:webHidden/>
              </w:rPr>
              <w:tab/>
            </w:r>
            <w:r w:rsidR="00A37799">
              <w:rPr>
                <w:noProof/>
                <w:webHidden/>
              </w:rPr>
              <w:fldChar w:fldCharType="begin"/>
            </w:r>
            <w:r w:rsidR="00A37799">
              <w:rPr>
                <w:noProof/>
                <w:webHidden/>
              </w:rPr>
              <w:instrText xml:space="preserve"> PAGEREF _Toc149055619 \h </w:instrText>
            </w:r>
            <w:r w:rsidR="00A37799">
              <w:rPr>
                <w:noProof/>
                <w:webHidden/>
              </w:rPr>
            </w:r>
            <w:r w:rsidR="00A37799">
              <w:rPr>
                <w:noProof/>
                <w:webHidden/>
              </w:rPr>
              <w:fldChar w:fldCharType="separate"/>
            </w:r>
            <w:r w:rsidR="00A37799">
              <w:rPr>
                <w:noProof/>
                <w:webHidden/>
              </w:rPr>
              <w:t>637</w:t>
            </w:r>
            <w:r w:rsidR="00A37799">
              <w:rPr>
                <w:noProof/>
                <w:webHidden/>
              </w:rPr>
              <w:fldChar w:fldCharType="end"/>
            </w:r>
          </w:hyperlink>
        </w:p>
        <w:p w14:paraId="2C7F40B5" w14:textId="01DAE5AE" w:rsidR="00A37799" w:rsidRDefault="00000000">
          <w:pPr>
            <w:pStyle w:val="TOC3"/>
            <w:tabs>
              <w:tab w:val="right" w:leader="dot" w:pos="10456"/>
            </w:tabs>
            <w:rPr>
              <w:noProof/>
            </w:rPr>
          </w:pPr>
          <w:hyperlink w:anchor="_Toc149055620" w:history="1">
            <w:r w:rsidR="00A37799" w:rsidRPr="00282ACF">
              <w:rPr>
                <w:rStyle w:val="a5"/>
                <w:noProof/>
              </w:rPr>
              <w:t>4.27.506 Crowd density statistics summary info</w:t>
            </w:r>
            <w:r w:rsidR="00A37799">
              <w:rPr>
                <w:noProof/>
                <w:webHidden/>
              </w:rPr>
              <w:tab/>
            </w:r>
            <w:r w:rsidR="00A37799">
              <w:rPr>
                <w:noProof/>
                <w:webHidden/>
              </w:rPr>
              <w:fldChar w:fldCharType="begin"/>
            </w:r>
            <w:r w:rsidR="00A37799">
              <w:rPr>
                <w:noProof/>
                <w:webHidden/>
              </w:rPr>
              <w:instrText xml:space="preserve"> PAGEREF _Toc149055620 \h </w:instrText>
            </w:r>
            <w:r w:rsidR="00A37799">
              <w:rPr>
                <w:noProof/>
                <w:webHidden/>
              </w:rPr>
            </w:r>
            <w:r w:rsidR="00A37799">
              <w:rPr>
                <w:noProof/>
                <w:webHidden/>
              </w:rPr>
              <w:fldChar w:fldCharType="separate"/>
            </w:r>
            <w:r w:rsidR="00A37799">
              <w:rPr>
                <w:noProof/>
                <w:webHidden/>
              </w:rPr>
              <w:t>638</w:t>
            </w:r>
            <w:r w:rsidR="00A37799">
              <w:rPr>
                <w:noProof/>
                <w:webHidden/>
              </w:rPr>
              <w:fldChar w:fldCharType="end"/>
            </w:r>
          </w:hyperlink>
        </w:p>
        <w:p w14:paraId="28E22D02" w14:textId="15A2FBD5" w:rsidR="00A37799" w:rsidRDefault="00000000">
          <w:pPr>
            <w:pStyle w:val="TOC3"/>
            <w:tabs>
              <w:tab w:val="right" w:leader="dot" w:pos="10456"/>
            </w:tabs>
            <w:rPr>
              <w:noProof/>
            </w:rPr>
          </w:pPr>
          <w:hyperlink w:anchor="_Toc149055621" w:history="1">
            <w:r w:rsidR="00A37799" w:rsidRPr="00282ACF">
              <w:rPr>
                <w:rStyle w:val="a5"/>
                <w:noProof/>
              </w:rPr>
              <w:t>4.27.507 Crowd density group info</w:t>
            </w:r>
            <w:r w:rsidR="00A37799">
              <w:rPr>
                <w:noProof/>
                <w:webHidden/>
              </w:rPr>
              <w:tab/>
            </w:r>
            <w:r w:rsidR="00A37799">
              <w:rPr>
                <w:noProof/>
                <w:webHidden/>
              </w:rPr>
              <w:fldChar w:fldCharType="begin"/>
            </w:r>
            <w:r w:rsidR="00A37799">
              <w:rPr>
                <w:noProof/>
                <w:webHidden/>
              </w:rPr>
              <w:instrText xml:space="preserve"> PAGEREF _Toc149055621 \h </w:instrText>
            </w:r>
            <w:r w:rsidR="00A37799">
              <w:rPr>
                <w:noProof/>
                <w:webHidden/>
              </w:rPr>
            </w:r>
            <w:r w:rsidR="00A37799">
              <w:rPr>
                <w:noProof/>
                <w:webHidden/>
              </w:rPr>
              <w:fldChar w:fldCharType="separate"/>
            </w:r>
            <w:r w:rsidR="00A37799">
              <w:rPr>
                <w:noProof/>
                <w:webHidden/>
              </w:rPr>
              <w:t>638</w:t>
            </w:r>
            <w:r w:rsidR="00A37799">
              <w:rPr>
                <w:noProof/>
                <w:webHidden/>
              </w:rPr>
              <w:fldChar w:fldCharType="end"/>
            </w:r>
          </w:hyperlink>
        </w:p>
        <w:p w14:paraId="07E5639F" w14:textId="314AF523" w:rsidR="00A37799" w:rsidRDefault="00000000">
          <w:pPr>
            <w:pStyle w:val="TOC3"/>
            <w:tabs>
              <w:tab w:val="right" w:leader="dot" w:pos="10456"/>
            </w:tabs>
            <w:rPr>
              <w:noProof/>
            </w:rPr>
          </w:pPr>
          <w:hyperlink w:anchor="_Toc149055622" w:history="1">
            <w:r w:rsidR="00A37799" w:rsidRPr="00282ACF">
              <w:rPr>
                <w:rStyle w:val="a5"/>
                <w:noProof/>
              </w:rPr>
              <w:t>4.27.508 Channel rule info</w:t>
            </w:r>
            <w:r w:rsidR="00A37799">
              <w:rPr>
                <w:noProof/>
                <w:webHidden/>
              </w:rPr>
              <w:tab/>
            </w:r>
            <w:r w:rsidR="00A37799">
              <w:rPr>
                <w:noProof/>
                <w:webHidden/>
              </w:rPr>
              <w:fldChar w:fldCharType="begin"/>
            </w:r>
            <w:r w:rsidR="00A37799">
              <w:rPr>
                <w:noProof/>
                <w:webHidden/>
              </w:rPr>
              <w:instrText xml:space="preserve"> PAGEREF _Toc149055622 \h </w:instrText>
            </w:r>
            <w:r w:rsidR="00A37799">
              <w:rPr>
                <w:noProof/>
                <w:webHidden/>
              </w:rPr>
            </w:r>
            <w:r w:rsidR="00A37799">
              <w:rPr>
                <w:noProof/>
                <w:webHidden/>
              </w:rPr>
              <w:fldChar w:fldCharType="separate"/>
            </w:r>
            <w:r w:rsidR="00A37799">
              <w:rPr>
                <w:noProof/>
                <w:webHidden/>
              </w:rPr>
              <w:t>639</w:t>
            </w:r>
            <w:r w:rsidR="00A37799">
              <w:rPr>
                <w:noProof/>
                <w:webHidden/>
              </w:rPr>
              <w:fldChar w:fldCharType="end"/>
            </w:r>
          </w:hyperlink>
        </w:p>
        <w:p w14:paraId="062B7F97" w14:textId="0957E8FA" w:rsidR="00A37799" w:rsidRDefault="00000000">
          <w:pPr>
            <w:pStyle w:val="TOC3"/>
            <w:tabs>
              <w:tab w:val="right" w:leader="dot" w:pos="10456"/>
            </w:tabs>
            <w:rPr>
              <w:noProof/>
            </w:rPr>
          </w:pPr>
          <w:hyperlink w:anchor="_Toc149055623" w:history="1">
            <w:r w:rsidR="00A37799" w:rsidRPr="00282ACF">
              <w:rPr>
                <w:rStyle w:val="a5"/>
                <w:noProof/>
              </w:rPr>
              <w:t>4.27.509 Crowd density rule info</w:t>
            </w:r>
            <w:r w:rsidR="00A37799">
              <w:rPr>
                <w:noProof/>
                <w:webHidden/>
              </w:rPr>
              <w:tab/>
            </w:r>
            <w:r w:rsidR="00A37799">
              <w:rPr>
                <w:noProof/>
                <w:webHidden/>
              </w:rPr>
              <w:fldChar w:fldCharType="begin"/>
            </w:r>
            <w:r w:rsidR="00A37799">
              <w:rPr>
                <w:noProof/>
                <w:webHidden/>
              </w:rPr>
              <w:instrText xml:space="preserve"> PAGEREF _Toc149055623 \h </w:instrText>
            </w:r>
            <w:r w:rsidR="00A37799">
              <w:rPr>
                <w:noProof/>
                <w:webHidden/>
              </w:rPr>
            </w:r>
            <w:r w:rsidR="00A37799">
              <w:rPr>
                <w:noProof/>
                <w:webHidden/>
              </w:rPr>
              <w:fldChar w:fldCharType="separate"/>
            </w:r>
            <w:r w:rsidR="00A37799">
              <w:rPr>
                <w:noProof/>
                <w:webHidden/>
              </w:rPr>
              <w:t>639</w:t>
            </w:r>
            <w:r w:rsidR="00A37799">
              <w:rPr>
                <w:noProof/>
                <w:webHidden/>
              </w:rPr>
              <w:fldChar w:fldCharType="end"/>
            </w:r>
          </w:hyperlink>
        </w:p>
        <w:p w14:paraId="4DCA7981" w14:textId="0F8017C7" w:rsidR="00A37799" w:rsidRDefault="00000000">
          <w:pPr>
            <w:pStyle w:val="TOC3"/>
            <w:tabs>
              <w:tab w:val="right" w:leader="dot" w:pos="10456"/>
            </w:tabs>
            <w:rPr>
              <w:noProof/>
            </w:rPr>
          </w:pPr>
          <w:hyperlink w:anchor="_Toc149055624" w:history="1">
            <w:r w:rsidR="00A37799" w:rsidRPr="00282ACF">
              <w:rPr>
                <w:rStyle w:val="a5"/>
                <w:noProof/>
              </w:rPr>
              <w:t>4.27.510 Alarm rule Info</w:t>
            </w:r>
            <w:r w:rsidR="00A37799">
              <w:rPr>
                <w:noProof/>
                <w:webHidden/>
              </w:rPr>
              <w:tab/>
            </w:r>
            <w:r w:rsidR="00A37799">
              <w:rPr>
                <w:noProof/>
                <w:webHidden/>
              </w:rPr>
              <w:fldChar w:fldCharType="begin"/>
            </w:r>
            <w:r w:rsidR="00A37799">
              <w:rPr>
                <w:noProof/>
                <w:webHidden/>
              </w:rPr>
              <w:instrText xml:space="preserve"> PAGEREF _Toc149055624 \h </w:instrText>
            </w:r>
            <w:r w:rsidR="00A37799">
              <w:rPr>
                <w:noProof/>
                <w:webHidden/>
              </w:rPr>
            </w:r>
            <w:r w:rsidR="00A37799">
              <w:rPr>
                <w:noProof/>
                <w:webHidden/>
              </w:rPr>
              <w:fldChar w:fldCharType="separate"/>
            </w:r>
            <w:r w:rsidR="00A37799">
              <w:rPr>
                <w:noProof/>
                <w:webHidden/>
              </w:rPr>
              <w:t>640</w:t>
            </w:r>
            <w:r w:rsidR="00A37799">
              <w:rPr>
                <w:noProof/>
                <w:webHidden/>
              </w:rPr>
              <w:fldChar w:fldCharType="end"/>
            </w:r>
          </w:hyperlink>
        </w:p>
        <w:p w14:paraId="6BA425CC" w14:textId="4A2043A2" w:rsidR="00A37799" w:rsidRDefault="00000000">
          <w:pPr>
            <w:pStyle w:val="TOC3"/>
            <w:tabs>
              <w:tab w:val="right" w:leader="dot" w:pos="10456"/>
            </w:tabs>
            <w:rPr>
              <w:noProof/>
            </w:rPr>
          </w:pPr>
          <w:hyperlink w:anchor="_Toc149055625" w:history="1">
            <w:r w:rsidR="00A37799" w:rsidRPr="00282ACF">
              <w:rPr>
                <w:rStyle w:val="a5"/>
                <w:noProof/>
              </w:rPr>
              <w:t>4.27.511 Info on a single object</w:t>
            </w:r>
            <w:r w:rsidR="00A37799">
              <w:rPr>
                <w:noProof/>
                <w:webHidden/>
              </w:rPr>
              <w:tab/>
            </w:r>
            <w:r w:rsidR="00A37799">
              <w:rPr>
                <w:noProof/>
                <w:webHidden/>
              </w:rPr>
              <w:fldChar w:fldCharType="begin"/>
            </w:r>
            <w:r w:rsidR="00A37799">
              <w:rPr>
                <w:noProof/>
                <w:webHidden/>
              </w:rPr>
              <w:instrText xml:space="preserve"> PAGEREF _Toc149055625 \h </w:instrText>
            </w:r>
            <w:r w:rsidR="00A37799">
              <w:rPr>
                <w:noProof/>
                <w:webHidden/>
              </w:rPr>
            </w:r>
            <w:r w:rsidR="00A37799">
              <w:rPr>
                <w:noProof/>
                <w:webHidden/>
              </w:rPr>
              <w:fldChar w:fldCharType="separate"/>
            </w:r>
            <w:r w:rsidR="00A37799">
              <w:rPr>
                <w:noProof/>
                <w:webHidden/>
              </w:rPr>
              <w:t>640</w:t>
            </w:r>
            <w:r w:rsidR="00A37799">
              <w:rPr>
                <w:noProof/>
                <w:webHidden/>
              </w:rPr>
              <w:fldChar w:fldCharType="end"/>
            </w:r>
          </w:hyperlink>
        </w:p>
        <w:p w14:paraId="134AFE72" w14:textId="6A996A2C" w:rsidR="00A37799" w:rsidRDefault="00000000">
          <w:pPr>
            <w:pStyle w:val="TOC3"/>
            <w:tabs>
              <w:tab w:val="right" w:leader="dot" w:pos="10456"/>
            </w:tabs>
            <w:rPr>
              <w:noProof/>
            </w:rPr>
          </w:pPr>
          <w:hyperlink w:anchor="_Toc149055626" w:history="1">
            <w:r w:rsidR="00A37799" w:rsidRPr="00282ACF">
              <w:rPr>
                <w:rStyle w:val="a5"/>
                <w:noProof/>
              </w:rPr>
              <w:t>4.27.512 Fire detection alarm info</w:t>
            </w:r>
            <w:r w:rsidR="00A37799">
              <w:rPr>
                <w:noProof/>
                <w:webHidden/>
              </w:rPr>
              <w:tab/>
            </w:r>
            <w:r w:rsidR="00A37799">
              <w:rPr>
                <w:noProof/>
                <w:webHidden/>
              </w:rPr>
              <w:fldChar w:fldCharType="begin"/>
            </w:r>
            <w:r w:rsidR="00A37799">
              <w:rPr>
                <w:noProof/>
                <w:webHidden/>
              </w:rPr>
              <w:instrText xml:space="preserve"> PAGEREF _Toc149055626 \h </w:instrText>
            </w:r>
            <w:r w:rsidR="00A37799">
              <w:rPr>
                <w:noProof/>
                <w:webHidden/>
              </w:rPr>
            </w:r>
            <w:r w:rsidR="00A37799">
              <w:rPr>
                <w:noProof/>
                <w:webHidden/>
              </w:rPr>
              <w:fldChar w:fldCharType="separate"/>
            </w:r>
            <w:r w:rsidR="00A37799">
              <w:rPr>
                <w:noProof/>
                <w:webHidden/>
              </w:rPr>
              <w:t>640</w:t>
            </w:r>
            <w:r w:rsidR="00A37799">
              <w:rPr>
                <w:noProof/>
                <w:webHidden/>
              </w:rPr>
              <w:fldChar w:fldCharType="end"/>
            </w:r>
          </w:hyperlink>
        </w:p>
        <w:p w14:paraId="3F100E4A" w14:textId="70D4234A" w:rsidR="00A37799" w:rsidRDefault="00000000">
          <w:pPr>
            <w:pStyle w:val="TOC3"/>
            <w:tabs>
              <w:tab w:val="right" w:leader="dot" w:pos="10456"/>
            </w:tabs>
            <w:rPr>
              <w:noProof/>
            </w:rPr>
          </w:pPr>
          <w:hyperlink w:anchor="_Toc149055627" w:history="1">
            <w:r w:rsidR="00A37799" w:rsidRPr="00282ACF">
              <w:rPr>
                <w:rStyle w:val="a5"/>
                <w:noProof/>
              </w:rPr>
              <w:t>4.27.513 Fire detection channel info</w:t>
            </w:r>
            <w:r w:rsidR="00A37799">
              <w:rPr>
                <w:noProof/>
                <w:webHidden/>
              </w:rPr>
              <w:tab/>
            </w:r>
            <w:r w:rsidR="00A37799">
              <w:rPr>
                <w:noProof/>
                <w:webHidden/>
              </w:rPr>
              <w:fldChar w:fldCharType="begin"/>
            </w:r>
            <w:r w:rsidR="00A37799">
              <w:rPr>
                <w:noProof/>
                <w:webHidden/>
              </w:rPr>
              <w:instrText xml:space="preserve"> PAGEREF _Toc149055627 \h </w:instrText>
            </w:r>
            <w:r w:rsidR="00A37799">
              <w:rPr>
                <w:noProof/>
                <w:webHidden/>
              </w:rPr>
            </w:r>
            <w:r w:rsidR="00A37799">
              <w:rPr>
                <w:noProof/>
                <w:webHidden/>
              </w:rPr>
              <w:fldChar w:fldCharType="separate"/>
            </w:r>
            <w:r w:rsidR="00A37799">
              <w:rPr>
                <w:noProof/>
                <w:webHidden/>
              </w:rPr>
              <w:t>641</w:t>
            </w:r>
            <w:r w:rsidR="00A37799">
              <w:rPr>
                <w:noProof/>
                <w:webHidden/>
              </w:rPr>
              <w:fldChar w:fldCharType="end"/>
            </w:r>
          </w:hyperlink>
        </w:p>
        <w:p w14:paraId="66011388" w14:textId="18F2B51F" w:rsidR="00A37799" w:rsidRDefault="00000000">
          <w:pPr>
            <w:pStyle w:val="TOC3"/>
            <w:tabs>
              <w:tab w:val="right" w:leader="dot" w:pos="10456"/>
            </w:tabs>
            <w:rPr>
              <w:noProof/>
            </w:rPr>
          </w:pPr>
          <w:hyperlink w:anchor="_Toc149055628" w:history="1">
            <w:r w:rsidR="00A37799" w:rsidRPr="00282ACF">
              <w:rPr>
                <w:rStyle w:val="a5"/>
                <w:noProof/>
              </w:rPr>
              <w:t>4.27.514 Fire info list</w:t>
            </w:r>
            <w:r w:rsidR="00A37799">
              <w:rPr>
                <w:noProof/>
                <w:webHidden/>
              </w:rPr>
              <w:tab/>
            </w:r>
            <w:r w:rsidR="00A37799">
              <w:rPr>
                <w:noProof/>
                <w:webHidden/>
              </w:rPr>
              <w:fldChar w:fldCharType="begin"/>
            </w:r>
            <w:r w:rsidR="00A37799">
              <w:rPr>
                <w:noProof/>
                <w:webHidden/>
              </w:rPr>
              <w:instrText xml:space="preserve"> PAGEREF _Toc149055628 \h </w:instrText>
            </w:r>
            <w:r w:rsidR="00A37799">
              <w:rPr>
                <w:noProof/>
                <w:webHidden/>
              </w:rPr>
            </w:r>
            <w:r w:rsidR="00A37799">
              <w:rPr>
                <w:noProof/>
                <w:webHidden/>
              </w:rPr>
              <w:fldChar w:fldCharType="separate"/>
            </w:r>
            <w:r w:rsidR="00A37799">
              <w:rPr>
                <w:noProof/>
                <w:webHidden/>
              </w:rPr>
              <w:t>641</w:t>
            </w:r>
            <w:r w:rsidR="00A37799">
              <w:rPr>
                <w:noProof/>
                <w:webHidden/>
              </w:rPr>
              <w:fldChar w:fldCharType="end"/>
            </w:r>
          </w:hyperlink>
        </w:p>
        <w:p w14:paraId="525742C3" w14:textId="6C086A32" w:rsidR="00A37799" w:rsidRDefault="00000000">
          <w:pPr>
            <w:pStyle w:val="TOC3"/>
            <w:tabs>
              <w:tab w:val="right" w:leader="dot" w:pos="10456"/>
            </w:tabs>
            <w:rPr>
              <w:noProof/>
            </w:rPr>
          </w:pPr>
          <w:hyperlink w:anchor="_Toc149055629" w:history="1">
            <w:r w:rsidR="00A37799" w:rsidRPr="00282ACF">
              <w:rPr>
                <w:rStyle w:val="a5"/>
                <w:noProof/>
              </w:rPr>
              <w:t>4.27.515 Fire position info</w:t>
            </w:r>
            <w:r w:rsidR="00A37799">
              <w:rPr>
                <w:noProof/>
                <w:webHidden/>
              </w:rPr>
              <w:tab/>
            </w:r>
            <w:r w:rsidR="00A37799">
              <w:rPr>
                <w:noProof/>
                <w:webHidden/>
              </w:rPr>
              <w:fldChar w:fldCharType="begin"/>
            </w:r>
            <w:r w:rsidR="00A37799">
              <w:rPr>
                <w:noProof/>
                <w:webHidden/>
              </w:rPr>
              <w:instrText xml:space="preserve"> PAGEREF _Toc149055629 \h </w:instrText>
            </w:r>
            <w:r w:rsidR="00A37799">
              <w:rPr>
                <w:noProof/>
                <w:webHidden/>
              </w:rPr>
            </w:r>
            <w:r w:rsidR="00A37799">
              <w:rPr>
                <w:noProof/>
                <w:webHidden/>
              </w:rPr>
              <w:fldChar w:fldCharType="separate"/>
            </w:r>
            <w:r w:rsidR="00A37799">
              <w:rPr>
                <w:noProof/>
                <w:webHidden/>
              </w:rPr>
              <w:t>642</w:t>
            </w:r>
            <w:r w:rsidR="00A37799">
              <w:rPr>
                <w:noProof/>
                <w:webHidden/>
              </w:rPr>
              <w:fldChar w:fldCharType="end"/>
            </w:r>
          </w:hyperlink>
        </w:p>
        <w:p w14:paraId="78A9246E" w14:textId="5E05309E" w:rsidR="00A37799" w:rsidRDefault="00000000">
          <w:pPr>
            <w:pStyle w:val="TOC3"/>
            <w:tabs>
              <w:tab w:val="right" w:leader="dot" w:pos="10456"/>
            </w:tabs>
            <w:rPr>
              <w:noProof/>
            </w:rPr>
          </w:pPr>
          <w:hyperlink w:anchor="_Toc149055630" w:history="1">
            <w:r w:rsidR="00A37799" w:rsidRPr="00282ACF">
              <w:rPr>
                <w:rStyle w:val="a5"/>
                <w:noProof/>
              </w:rPr>
              <w:t>4.27.516 Smoking Detection Info</w:t>
            </w:r>
            <w:r w:rsidR="00A37799">
              <w:rPr>
                <w:noProof/>
                <w:webHidden/>
              </w:rPr>
              <w:tab/>
            </w:r>
            <w:r w:rsidR="00A37799">
              <w:rPr>
                <w:noProof/>
                <w:webHidden/>
              </w:rPr>
              <w:fldChar w:fldCharType="begin"/>
            </w:r>
            <w:r w:rsidR="00A37799">
              <w:rPr>
                <w:noProof/>
                <w:webHidden/>
              </w:rPr>
              <w:instrText xml:space="preserve"> PAGEREF _Toc149055630 \h </w:instrText>
            </w:r>
            <w:r w:rsidR="00A37799">
              <w:rPr>
                <w:noProof/>
                <w:webHidden/>
              </w:rPr>
            </w:r>
            <w:r w:rsidR="00A37799">
              <w:rPr>
                <w:noProof/>
                <w:webHidden/>
              </w:rPr>
              <w:fldChar w:fldCharType="separate"/>
            </w:r>
            <w:r w:rsidR="00A37799">
              <w:rPr>
                <w:noProof/>
                <w:webHidden/>
              </w:rPr>
              <w:t>642</w:t>
            </w:r>
            <w:r w:rsidR="00A37799">
              <w:rPr>
                <w:noProof/>
                <w:webHidden/>
              </w:rPr>
              <w:fldChar w:fldCharType="end"/>
            </w:r>
          </w:hyperlink>
        </w:p>
        <w:p w14:paraId="0BE777E4" w14:textId="1018AE44" w:rsidR="00A37799" w:rsidRDefault="00000000">
          <w:pPr>
            <w:pStyle w:val="TOC3"/>
            <w:tabs>
              <w:tab w:val="right" w:leader="dot" w:pos="10456"/>
            </w:tabs>
            <w:rPr>
              <w:noProof/>
            </w:rPr>
          </w:pPr>
          <w:hyperlink w:anchor="_Toc149055631" w:history="1">
            <w:r w:rsidR="00A37799" w:rsidRPr="00282ACF">
              <w:rPr>
                <w:rStyle w:val="a5"/>
                <w:noProof/>
              </w:rPr>
              <w:t>4.27.517 Smoking Detection Channel Info</w:t>
            </w:r>
            <w:r w:rsidR="00A37799">
              <w:rPr>
                <w:noProof/>
                <w:webHidden/>
              </w:rPr>
              <w:tab/>
            </w:r>
            <w:r w:rsidR="00A37799">
              <w:rPr>
                <w:noProof/>
                <w:webHidden/>
              </w:rPr>
              <w:fldChar w:fldCharType="begin"/>
            </w:r>
            <w:r w:rsidR="00A37799">
              <w:rPr>
                <w:noProof/>
                <w:webHidden/>
              </w:rPr>
              <w:instrText xml:space="preserve"> PAGEREF _Toc149055631 \h </w:instrText>
            </w:r>
            <w:r w:rsidR="00A37799">
              <w:rPr>
                <w:noProof/>
                <w:webHidden/>
              </w:rPr>
            </w:r>
            <w:r w:rsidR="00A37799">
              <w:rPr>
                <w:noProof/>
                <w:webHidden/>
              </w:rPr>
              <w:fldChar w:fldCharType="separate"/>
            </w:r>
            <w:r w:rsidR="00A37799">
              <w:rPr>
                <w:noProof/>
                <w:webHidden/>
              </w:rPr>
              <w:t>643</w:t>
            </w:r>
            <w:r w:rsidR="00A37799">
              <w:rPr>
                <w:noProof/>
                <w:webHidden/>
              </w:rPr>
              <w:fldChar w:fldCharType="end"/>
            </w:r>
          </w:hyperlink>
        </w:p>
        <w:p w14:paraId="49EF16E8" w14:textId="390D4ECB" w:rsidR="00A37799" w:rsidRDefault="00000000">
          <w:pPr>
            <w:pStyle w:val="TOC3"/>
            <w:tabs>
              <w:tab w:val="right" w:leader="dot" w:pos="10456"/>
            </w:tabs>
            <w:rPr>
              <w:noProof/>
            </w:rPr>
          </w:pPr>
          <w:hyperlink w:anchor="_Toc149055632" w:history="1">
            <w:r w:rsidR="00A37799" w:rsidRPr="00282ACF">
              <w:rPr>
                <w:rStyle w:val="a5"/>
                <w:noProof/>
              </w:rPr>
              <w:t>4.27.518 Temperature detection alarm info</w:t>
            </w:r>
            <w:r w:rsidR="00A37799">
              <w:rPr>
                <w:noProof/>
                <w:webHidden/>
              </w:rPr>
              <w:tab/>
            </w:r>
            <w:r w:rsidR="00A37799">
              <w:rPr>
                <w:noProof/>
                <w:webHidden/>
              </w:rPr>
              <w:fldChar w:fldCharType="begin"/>
            </w:r>
            <w:r w:rsidR="00A37799">
              <w:rPr>
                <w:noProof/>
                <w:webHidden/>
              </w:rPr>
              <w:instrText xml:space="preserve"> PAGEREF _Toc149055632 \h </w:instrText>
            </w:r>
            <w:r w:rsidR="00A37799">
              <w:rPr>
                <w:noProof/>
                <w:webHidden/>
              </w:rPr>
            </w:r>
            <w:r w:rsidR="00A37799">
              <w:rPr>
                <w:noProof/>
                <w:webHidden/>
              </w:rPr>
              <w:fldChar w:fldCharType="separate"/>
            </w:r>
            <w:r w:rsidR="00A37799">
              <w:rPr>
                <w:noProof/>
                <w:webHidden/>
              </w:rPr>
              <w:t>643</w:t>
            </w:r>
            <w:r w:rsidR="00A37799">
              <w:rPr>
                <w:noProof/>
                <w:webHidden/>
              </w:rPr>
              <w:fldChar w:fldCharType="end"/>
            </w:r>
          </w:hyperlink>
        </w:p>
        <w:p w14:paraId="744E9B25" w14:textId="354A0727" w:rsidR="00A37799" w:rsidRDefault="00000000">
          <w:pPr>
            <w:pStyle w:val="TOC3"/>
            <w:tabs>
              <w:tab w:val="right" w:leader="dot" w:pos="10456"/>
            </w:tabs>
            <w:rPr>
              <w:noProof/>
            </w:rPr>
          </w:pPr>
          <w:hyperlink w:anchor="_Toc149055633" w:history="1">
            <w:r w:rsidR="00A37799" w:rsidRPr="00282ACF">
              <w:rPr>
                <w:rStyle w:val="a5"/>
                <w:noProof/>
              </w:rPr>
              <w:t>4.27.519 Temperature detection channel info</w:t>
            </w:r>
            <w:r w:rsidR="00A37799">
              <w:rPr>
                <w:noProof/>
                <w:webHidden/>
              </w:rPr>
              <w:tab/>
            </w:r>
            <w:r w:rsidR="00A37799">
              <w:rPr>
                <w:noProof/>
                <w:webHidden/>
              </w:rPr>
              <w:fldChar w:fldCharType="begin"/>
            </w:r>
            <w:r w:rsidR="00A37799">
              <w:rPr>
                <w:noProof/>
                <w:webHidden/>
              </w:rPr>
              <w:instrText xml:space="preserve"> PAGEREF _Toc149055633 \h </w:instrText>
            </w:r>
            <w:r w:rsidR="00A37799">
              <w:rPr>
                <w:noProof/>
                <w:webHidden/>
              </w:rPr>
            </w:r>
            <w:r w:rsidR="00A37799">
              <w:rPr>
                <w:noProof/>
                <w:webHidden/>
              </w:rPr>
              <w:fldChar w:fldCharType="separate"/>
            </w:r>
            <w:r w:rsidR="00A37799">
              <w:rPr>
                <w:noProof/>
                <w:webHidden/>
              </w:rPr>
              <w:t>644</w:t>
            </w:r>
            <w:r w:rsidR="00A37799">
              <w:rPr>
                <w:noProof/>
                <w:webHidden/>
              </w:rPr>
              <w:fldChar w:fldCharType="end"/>
            </w:r>
          </w:hyperlink>
        </w:p>
        <w:p w14:paraId="06A2C49E" w14:textId="7E21CB99" w:rsidR="00A37799" w:rsidRDefault="00000000">
          <w:pPr>
            <w:pStyle w:val="TOC3"/>
            <w:tabs>
              <w:tab w:val="right" w:leader="dot" w:pos="10456"/>
            </w:tabs>
            <w:rPr>
              <w:noProof/>
            </w:rPr>
          </w:pPr>
          <w:hyperlink w:anchor="_Toc149055634" w:history="1">
            <w:r w:rsidR="00A37799" w:rsidRPr="00282ACF">
              <w:rPr>
                <w:rStyle w:val="a5"/>
                <w:noProof/>
              </w:rPr>
              <w:t>4.27.520 Fire detection info</w:t>
            </w:r>
            <w:r w:rsidR="00A37799">
              <w:rPr>
                <w:noProof/>
                <w:webHidden/>
              </w:rPr>
              <w:tab/>
            </w:r>
            <w:r w:rsidR="00A37799">
              <w:rPr>
                <w:noProof/>
                <w:webHidden/>
              </w:rPr>
              <w:fldChar w:fldCharType="begin"/>
            </w:r>
            <w:r w:rsidR="00A37799">
              <w:rPr>
                <w:noProof/>
                <w:webHidden/>
              </w:rPr>
              <w:instrText xml:space="preserve"> PAGEREF _Toc149055634 \h </w:instrText>
            </w:r>
            <w:r w:rsidR="00A37799">
              <w:rPr>
                <w:noProof/>
                <w:webHidden/>
              </w:rPr>
            </w:r>
            <w:r w:rsidR="00A37799">
              <w:rPr>
                <w:noProof/>
                <w:webHidden/>
              </w:rPr>
              <w:fldChar w:fldCharType="separate"/>
            </w:r>
            <w:r w:rsidR="00A37799">
              <w:rPr>
                <w:noProof/>
                <w:webHidden/>
              </w:rPr>
              <w:t>644</w:t>
            </w:r>
            <w:r w:rsidR="00A37799">
              <w:rPr>
                <w:noProof/>
                <w:webHidden/>
              </w:rPr>
              <w:fldChar w:fldCharType="end"/>
            </w:r>
          </w:hyperlink>
        </w:p>
        <w:p w14:paraId="2D5DA3B6" w14:textId="1723293E" w:rsidR="00A37799" w:rsidRDefault="00000000">
          <w:pPr>
            <w:pStyle w:val="TOC3"/>
            <w:tabs>
              <w:tab w:val="right" w:leader="dot" w:pos="10456"/>
            </w:tabs>
            <w:rPr>
              <w:noProof/>
            </w:rPr>
          </w:pPr>
          <w:hyperlink w:anchor="_Toc149055635" w:history="1">
            <w:r w:rsidR="00A37799" w:rsidRPr="00282ACF">
              <w:rPr>
                <w:rStyle w:val="a5"/>
                <w:noProof/>
              </w:rPr>
              <w:t>4.27.521 Smoking info.</w:t>
            </w:r>
            <w:r w:rsidR="00A37799">
              <w:rPr>
                <w:noProof/>
                <w:webHidden/>
              </w:rPr>
              <w:tab/>
            </w:r>
            <w:r w:rsidR="00A37799">
              <w:rPr>
                <w:noProof/>
                <w:webHidden/>
              </w:rPr>
              <w:fldChar w:fldCharType="begin"/>
            </w:r>
            <w:r w:rsidR="00A37799">
              <w:rPr>
                <w:noProof/>
                <w:webHidden/>
              </w:rPr>
              <w:instrText xml:space="preserve"> PAGEREF _Toc149055635 \h </w:instrText>
            </w:r>
            <w:r w:rsidR="00A37799">
              <w:rPr>
                <w:noProof/>
                <w:webHidden/>
              </w:rPr>
            </w:r>
            <w:r w:rsidR="00A37799">
              <w:rPr>
                <w:noProof/>
                <w:webHidden/>
              </w:rPr>
              <w:fldChar w:fldCharType="separate"/>
            </w:r>
            <w:r w:rsidR="00A37799">
              <w:rPr>
                <w:noProof/>
                <w:webHidden/>
              </w:rPr>
              <w:t>645</w:t>
            </w:r>
            <w:r w:rsidR="00A37799">
              <w:rPr>
                <w:noProof/>
                <w:webHidden/>
              </w:rPr>
              <w:fldChar w:fldCharType="end"/>
            </w:r>
          </w:hyperlink>
        </w:p>
        <w:p w14:paraId="7C5E4D70" w14:textId="50FF6CDA" w:rsidR="00A37799" w:rsidRDefault="00000000">
          <w:pPr>
            <w:pStyle w:val="TOC3"/>
            <w:tabs>
              <w:tab w:val="right" w:leader="dot" w:pos="10456"/>
            </w:tabs>
            <w:rPr>
              <w:noProof/>
            </w:rPr>
          </w:pPr>
          <w:hyperlink w:anchor="_Toc149055636" w:history="1">
            <w:r w:rsidR="00A37799" w:rsidRPr="00282ACF">
              <w:rPr>
                <w:rStyle w:val="a5"/>
                <w:noProof/>
              </w:rPr>
              <w:t>4.27.522 Temperature info</w:t>
            </w:r>
            <w:r w:rsidR="00A37799">
              <w:rPr>
                <w:noProof/>
                <w:webHidden/>
              </w:rPr>
              <w:tab/>
            </w:r>
            <w:r w:rsidR="00A37799">
              <w:rPr>
                <w:noProof/>
                <w:webHidden/>
              </w:rPr>
              <w:fldChar w:fldCharType="begin"/>
            </w:r>
            <w:r w:rsidR="00A37799">
              <w:rPr>
                <w:noProof/>
                <w:webHidden/>
              </w:rPr>
              <w:instrText xml:space="preserve"> PAGEREF _Toc149055636 \h </w:instrText>
            </w:r>
            <w:r w:rsidR="00A37799">
              <w:rPr>
                <w:noProof/>
                <w:webHidden/>
              </w:rPr>
            </w:r>
            <w:r w:rsidR="00A37799">
              <w:rPr>
                <w:noProof/>
                <w:webHidden/>
              </w:rPr>
              <w:fldChar w:fldCharType="separate"/>
            </w:r>
            <w:r w:rsidR="00A37799">
              <w:rPr>
                <w:noProof/>
                <w:webHidden/>
              </w:rPr>
              <w:t>645</w:t>
            </w:r>
            <w:r w:rsidR="00A37799">
              <w:rPr>
                <w:noProof/>
                <w:webHidden/>
              </w:rPr>
              <w:fldChar w:fldCharType="end"/>
            </w:r>
          </w:hyperlink>
        </w:p>
        <w:p w14:paraId="48CDB71A" w14:textId="4C888FB0" w:rsidR="00A37799" w:rsidRDefault="00000000">
          <w:pPr>
            <w:pStyle w:val="TOC2"/>
            <w:tabs>
              <w:tab w:val="right" w:leader="dot" w:pos="10456"/>
            </w:tabs>
            <w:rPr>
              <w:noProof/>
            </w:rPr>
          </w:pPr>
          <w:hyperlink w:anchor="_Toc149055637" w:history="1">
            <w:r w:rsidR="00A37799" w:rsidRPr="00282ACF">
              <w:rPr>
                <w:rStyle w:val="a5"/>
                <w:noProof/>
              </w:rPr>
              <w:t>4.28 Definition of Enumerations</w:t>
            </w:r>
            <w:r w:rsidR="00A37799">
              <w:rPr>
                <w:noProof/>
                <w:webHidden/>
              </w:rPr>
              <w:tab/>
            </w:r>
            <w:r w:rsidR="00A37799">
              <w:rPr>
                <w:noProof/>
                <w:webHidden/>
              </w:rPr>
              <w:fldChar w:fldCharType="begin"/>
            </w:r>
            <w:r w:rsidR="00A37799">
              <w:rPr>
                <w:noProof/>
                <w:webHidden/>
              </w:rPr>
              <w:instrText xml:space="preserve"> PAGEREF _Toc149055637 \h </w:instrText>
            </w:r>
            <w:r w:rsidR="00A37799">
              <w:rPr>
                <w:noProof/>
                <w:webHidden/>
              </w:rPr>
            </w:r>
            <w:r w:rsidR="00A37799">
              <w:rPr>
                <w:noProof/>
                <w:webHidden/>
              </w:rPr>
              <w:fldChar w:fldCharType="separate"/>
            </w:r>
            <w:r w:rsidR="00A37799">
              <w:rPr>
                <w:noProof/>
                <w:webHidden/>
              </w:rPr>
              <w:t>646</w:t>
            </w:r>
            <w:r w:rsidR="00A37799">
              <w:rPr>
                <w:noProof/>
                <w:webHidden/>
              </w:rPr>
              <w:fldChar w:fldCharType="end"/>
            </w:r>
          </w:hyperlink>
        </w:p>
        <w:p w14:paraId="16F62C33" w14:textId="5F323817" w:rsidR="00A37799" w:rsidRDefault="00000000">
          <w:pPr>
            <w:pStyle w:val="TOC3"/>
            <w:tabs>
              <w:tab w:val="right" w:leader="dot" w:pos="10456"/>
            </w:tabs>
            <w:rPr>
              <w:noProof/>
            </w:rPr>
          </w:pPr>
          <w:hyperlink w:anchor="_Toc149055638" w:history="1">
            <w:r w:rsidR="00A37799" w:rsidRPr="00282ACF">
              <w:rPr>
                <w:rStyle w:val="a5"/>
                <w:noProof/>
              </w:rPr>
              <w:t>4.28.1 Enumeration of access protocols</w:t>
            </w:r>
            <w:r w:rsidR="00A37799">
              <w:rPr>
                <w:noProof/>
                <w:webHidden/>
              </w:rPr>
              <w:tab/>
            </w:r>
            <w:r w:rsidR="00A37799">
              <w:rPr>
                <w:noProof/>
                <w:webHidden/>
              </w:rPr>
              <w:fldChar w:fldCharType="begin"/>
            </w:r>
            <w:r w:rsidR="00A37799">
              <w:rPr>
                <w:noProof/>
                <w:webHidden/>
              </w:rPr>
              <w:instrText xml:space="preserve"> PAGEREF _Toc149055638 \h </w:instrText>
            </w:r>
            <w:r w:rsidR="00A37799">
              <w:rPr>
                <w:noProof/>
                <w:webHidden/>
              </w:rPr>
            </w:r>
            <w:r w:rsidR="00A37799">
              <w:rPr>
                <w:noProof/>
                <w:webHidden/>
              </w:rPr>
              <w:fldChar w:fldCharType="separate"/>
            </w:r>
            <w:r w:rsidR="00A37799">
              <w:rPr>
                <w:noProof/>
                <w:webHidden/>
              </w:rPr>
              <w:t>646</w:t>
            </w:r>
            <w:r w:rsidR="00A37799">
              <w:rPr>
                <w:noProof/>
                <w:webHidden/>
              </w:rPr>
              <w:fldChar w:fldCharType="end"/>
            </w:r>
          </w:hyperlink>
        </w:p>
        <w:p w14:paraId="7D0A6C80" w14:textId="080444AD" w:rsidR="00A37799" w:rsidRDefault="00000000">
          <w:pPr>
            <w:pStyle w:val="TOC3"/>
            <w:tabs>
              <w:tab w:val="right" w:leader="dot" w:pos="10456"/>
            </w:tabs>
            <w:rPr>
              <w:noProof/>
            </w:rPr>
          </w:pPr>
          <w:hyperlink w:anchor="_Toc149055639" w:history="1">
            <w:r w:rsidR="00A37799" w:rsidRPr="00282ACF">
              <w:rPr>
                <w:rStyle w:val="a5"/>
                <w:noProof/>
              </w:rPr>
              <w:t>4.28.2 Enumeration of exception message types</w:t>
            </w:r>
            <w:r w:rsidR="00A37799">
              <w:rPr>
                <w:noProof/>
                <w:webHidden/>
              </w:rPr>
              <w:tab/>
            </w:r>
            <w:r w:rsidR="00A37799">
              <w:rPr>
                <w:noProof/>
                <w:webHidden/>
              </w:rPr>
              <w:fldChar w:fldCharType="begin"/>
            </w:r>
            <w:r w:rsidR="00A37799">
              <w:rPr>
                <w:noProof/>
                <w:webHidden/>
              </w:rPr>
              <w:instrText xml:space="preserve"> PAGEREF _Toc149055639 \h </w:instrText>
            </w:r>
            <w:r w:rsidR="00A37799">
              <w:rPr>
                <w:noProof/>
                <w:webHidden/>
              </w:rPr>
            </w:r>
            <w:r w:rsidR="00A37799">
              <w:rPr>
                <w:noProof/>
                <w:webHidden/>
              </w:rPr>
              <w:fldChar w:fldCharType="separate"/>
            </w:r>
            <w:r w:rsidR="00A37799">
              <w:rPr>
                <w:noProof/>
                <w:webHidden/>
              </w:rPr>
              <w:t>646</w:t>
            </w:r>
            <w:r w:rsidR="00A37799">
              <w:rPr>
                <w:noProof/>
                <w:webHidden/>
              </w:rPr>
              <w:fldChar w:fldCharType="end"/>
            </w:r>
          </w:hyperlink>
        </w:p>
        <w:p w14:paraId="13F171C0" w14:textId="636D32DC" w:rsidR="00A37799" w:rsidRDefault="00000000">
          <w:pPr>
            <w:pStyle w:val="TOC3"/>
            <w:tabs>
              <w:tab w:val="right" w:leader="dot" w:pos="10456"/>
            </w:tabs>
            <w:rPr>
              <w:noProof/>
            </w:rPr>
          </w:pPr>
          <w:hyperlink w:anchor="_Toc149055640" w:history="1">
            <w:r w:rsidR="00A37799" w:rsidRPr="00282ACF">
              <w:rPr>
                <w:rStyle w:val="a5"/>
                <w:noProof/>
              </w:rPr>
              <w:t>4.28.3 Enumeration of device types</w:t>
            </w:r>
            <w:r w:rsidR="00A37799">
              <w:rPr>
                <w:noProof/>
                <w:webHidden/>
              </w:rPr>
              <w:tab/>
            </w:r>
            <w:r w:rsidR="00A37799">
              <w:rPr>
                <w:noProof/>
                <w:webHidden/>
              </w:rPr>
              <w:fldChar w:fldCharType="begin"/>
            </w:r>
            <w:r w:rsidR="00A37799">
              <w:rPr>
                <w:noProof/>
                <w:webHidden/>
              </w:rPr>
              <w:instrText xml:space="preserve"> PAGEREF _Toc149055640 \h </w:instrText>
            </w:r>
            <w:r w:rsidR="00A37799">
              <w:rPr>
                <w:noProof/>
                <w:webHidden/>
              </w:rPr>
            </w:r>
            <w:r w:rsidR="00A37799">
              <w:rPr>
                <w:noProof/>
                <w:webHidden/>
              </w:rPr>
              <w:fldChar w:fldCharType="separate"/>
            </w:r>
            <w:r w:rsidR="00A37799">
              <w:rPr>
                <w:noProof/>
                <w:webHidden/>
              </w:rPr>
              <w:t>647</w:t>
            </w:r>
            <w:r w:rsidR="00A37799">
              <w:rPr>
                <w:noProof/>
                <w:webHidden/>
              </w:rPr>
              <w:fldChar w:fldCharType="end"/>
            </w:r>
          </w:hyperlink>
        </w:p>
        <w:p w14:paraId="30A580FB" w14:textId="66C99115" w:rsidR="00A37799" w:rsidRDefault="00000000">
          <w:pPr>
            <w:pStyle w:val="TOC3"/>
            <w:tabs>
              <w:tab w:val="right" w:leader="dot" w:pos="10456"/>
            </w:tabs>
            <w:rPr>
              <w:noProof/>
            </w:rPr>
          </w:pPr>
          <w:hyperlink w:anchor="_Toc149055641" w:history="1">
            <w:r w:rsidR="00A37799" w:rsidRPr="00282ACF">
              <w:rPr>
                <w:rStyle w:val="a5"/>
                <w:noProof/>
              </w:rPr>
              <w:t>4.28.4 Enumeration of stream types</w:t>
            </w:r>
            <w:r w:rsidR="00A37799">
              <w:rPr>
                <w:noProof/>
                <w:webHidden/>
              </w:rPr>
              <w:tab/>
            </w:r>
            <w:r w:rsidR="00A37799">
              <w:rPr>
                <w:noProof/>
                <w:webHidden/>
              </w:rPr>
              <w:fldChar w:fldCharType="begin"/>
            </w:r>
            <w:r w:rsidR="00A37799">
              <w:rPr>
                <w:noProof/>
                <w:webHidden/>
              </w:rPr>
              <w:instrText xml:space="preserve"> PAGEREF _Toc149055641 \h </w:instrText>
            </w:r>
            <w:r w:rsidR="00A37799">
              <w:rPr>
                <w:noProof/>
                <w:webHidden/>
              </w:rPr>
            </w:r>
            <w:r w:rsidR="00A37799">
              <w:rPr>
                <w:noProof/>
                <w:webHidden/>
              </w:rPr>
              <w:fldChar w:fldCharType="separate"/>
            </w:r>
            <w:r w:rsidR="00A37799">
              <w:rPr>
                <w:noProof/>
                <w:webHidden/>
              </w:rPr>
              <w:t>647</w:t>
            </w:r>
            <w:r w:rsidR="00A37799">
              <w:rPr>
                <w:noProof/>
                <w:webHidden/>
              </w:rPr>
              <w:fldChar w:fldCharType="end"/>
            </w:r>
          </w:hyperlink>
        </w:p>
        <w:p w14:paraId="5851F9CB" w14:textId="1FF2721E" w:rsidR="00A37799" w:rsidRDefault="00000000">
          <w:pPr>
            <w:pStyle w:val="TOC3"/>
            <w:tabs>
              <w:tab w:val="right" w:leader="dot" w:pos="10456"/>
            </w:tabs>
            <w:rPr>
              <w:noProof/>
            </w:rPr>
          </w:pPr>
          <w:hyperlink w:anchor="_Toc149055642" w:history="1">
            <w:r w:rsidR="00A37799" w:rsidRPr="00282ACF">
              <w:rPr>
                <w:rStyle w:val="a5"/>
                <w:noProof/>
              </w:rPr>
              <w:t>4.28.5 Enumeration of media transport protocols</w:t>
            </w:r>
            <w:r w:rsidR="00A37799">
              <w:rPr>
                <w:noProof/>
                <w:webHidden/>
              </w:rPr>
              <w:tab/>
            </w:r>
            <w:r w:rsidR="00A37799">
              <w:rPr>
                <w:noProof/>
                <w:webHidden/>
              </w:rPr>
              <w:fldChar w:fldCharType="begin"/>
            </w:r>
            <w:r w:rsidR="00A37799">
              <w:rPr>
                <w:noProof/>
                <w:webHidden/>
              </w:rPr>
              <w:instrText xml:space="preserve"> PAGEREF _Toc149055642 \h </w:instrText>
            </w:r>
            <w:r w:rsidR="00A37799">
              <w:rPr>
                <w:noProof/>
                <w:webHidden/>
              </w:rPr>
            </w:r>
            <w:r w:rsidR="00A37799">
              <w:rPr>
                <w:noProof/>
                <w:webHidden/>
              </w:rPr>
              <w:fldChar w:fldCharType="separate"/>
            </w:r>
            <w:r w:rsidR="00A37799">
              <w:rPr>
                <w:noProof/>
                <w:webHidden/>
              </w:rPr>
              <w:t>648</w:t>
            </w:r>
            <w:r w:rsidR="00A37799">
              <w:rPr>
                <w:noProof/>
                <w:webHidden/>
              </w:rPr>
              <w:fldChar w:fldCharType="end"/>
            </w:r>
          </w:hyperlink>
        </w:p>
        <w:p w14:paraId="5BE8CE11" w14:textId="3CB02FE0" w:rsidR="00A37799" w:rsidRDefault="00000000">
          <w:pPr>
            <w:pStyle w:val="TOC3"/>
            <w:tabs>
              <w:tab w:val="right" w:leader="dot" w:pos="10456"/>
            </w:tabs>
            <w:rPr>
              <w:noProof/>
            </w:rPr>
          </w:pPr>
          <w:hyperlink w:anchor="_Toc149055643" w:history="1">
            <w:r w:rsidR="00A37799" w:rsidRPr="00282ACF">
              <w:rPr>
                <w:rStyle w:val="a5"/>
                <w:noProof/>
              </w:rPr>
              <w:t>4.28.6 Enumeration of image fluency</w:t>
            </w:r>
            <w:r w:rsidR="00A37799">
              <w:rPr>
                <w:noProof/>
                <w:webHidden/>
              </w:rPr>
              <w:tab/>
            </w:r>
            <w:r w:rsidR="00A37799">
              <w:rPr>
                <w:noProof/>
                <w:webHidden/>
              </w:rPr>
              <w:fldChar w:fldCharType="begin"/>
            </w:r>
            <w:r w:rsidR="00A37799">
              <w:rPr>
                <w:noProof/>
                <w:webHidden/>
              </w:rPr>
              <w:instrText xml:space="preserve"> PAGEREF _Toc149055643 \h </w:instrText>
            </w:r>
            <w:r w:rsidR="00A37799">
              <w:rPr>
                <w:noProof/>
                <w:webHidden/>
              </w:rPr>
            </w:r>
            <w:r w:rsidR="00A37799">
              <w:rPr>
                <w:noProof/>
                <w:webHidden/>
              </w:rPr>
              <w:fldChar w:fldCharType="separate"/>
            </w:r>
            <w:r w:rsidR="00A37799">
              <w:rPr>
                <w:noProof/>
                <w:webHidden/>
              </w:rPr>
              <w:t>648</w:t>
            </w:r>
            <w:r w:rsidR="00A37799">
              <w:rPr>
                <w:noProof/>
                <w:webHidden/>
              </w:rPr>
              <w:fldChar w:fldCharType="end"/>
            </w:r>
          </w:hyperlink>
        </w:p>
        <w:p w14:paraId="0D363C8B" w14:textId="19CC56B3" w:rsidR="00A37799" w:rsidRDefault="00000000">
          <w:pPr>
            <w:pStyle w:val="TOC3"/>
            <w:tabs>
              <w:tab w:val="right" w:leader="dot" w:pos="10456"/>
            </w:tabs>
            <w:rPr>
              <w:noProof/>
            </w:rPr>
          </w:pPr>
          <w:hyperlink w:anchor="_Toc149055644" w:history="1">
            <w:r w:rsidR="00A37799" w:rsidRPr="00282ACF">
              <w:rPr>
                <w:rStyle w:val="a5"/>
                <w:noProof/>
              </w:rPr>
              <w:t>4.28.7 Enumeration of stream modes</w:t>
            </w:r>
            <w:r w:rsidR="00A37799">
              <w:rPr>
                <w:noProof/>
                <w:webHidden/>
              </w:rPr>
              <w:tab/>
            </w:r>
            <w:r w:rsidR="00A37799">
              <w:rPr>
                <w:noProof/>
                <w:webHidden/>
              </w:rPr>
              <w:fldChar w:fldCharType="begin"/>
            </w:r>
            <w:r w:rsidR="00A37799">
              <w:rPr>
                <w:noProof/>
                <w:webHidden/>
              </w:rPr>
              <w:instrText xml:space="preserve"> PAGEREF _Toc149055644 \h </w:instrText>
            </w:r>
            <w:r w:rsidR="00A37799">
              <w:rPr>
                <w:noProof/>
                <w:webHidden/>
              </w:rPr>
            </w:r>
            <w:r w:rsidR="00A37799">
              <w:rPr>
                <w:noProof/>
                <w:webHidden/>
              </w:rPr>
              <w:fldChar w:fldCharType="separate"/>
            </w:r>
            <w:r w:rsidR="00A37799">
              <w:rPr>
                <w:noProof/>
                <w:webHidden/>
              </w:rPr>
              <w:t>648</w:t>
            </w:r>
            <w:r w:rsidR="00A37799">
              <w:rPr>
                <w:noProof/>
                <w:webHidden/>
              </w:rPr>
              <w:fldChar w:fldCharType="end"/>
            </w:r>
          </w:hyperlink>
        </w:p>
        <w:p w14:paraId="74BD5637" w14:textId="43C032D4" w:rsidR="00A37799" w:rsidRDefault="00000000">
          <w:pPr>
            <w:pStyle w:val="TOC3"/>
            <w:tabs>
              <w:tab w:val="right" w:leader="dot" w:pos="10456"/>
            </w:tabs>
            <w:rPr>
              <w:noProof/>
            </w:rPr>
          </w:pPr>
          <w:hyperlink w:anchor="_Toc149055645" w:history="1">
            <w:r w:rsidR="00A37799" w:rsidRPr="00282ACF">
              <w:rPr>
                <w:rStyle w:val="a5"/>
                <w:noProof/>
              </w:rPr>
              <w:t>4.28.8 Enumeration of transport types</w:t>
            </w:r>
            <w:r w:rsidR="00A37799">
              <w:rPr>
                <w:noProof/>
                <w:webHidden/>
              </w:rPr>
              <w:tab/>
            </w:r>
            <w:r w:rsidR="00A37799">
              <w:rPr>
                <w:noProof/>
                <w:webHidden/>
              </w:rPr>
              <w:fldChar w:fldCharType="begin"/>
            </w:r>
            <w:r w:rsidR="00A37799">
              <w:rPr>
                <w:noProof/>
                <w:webHidden/>
              </w:rPr>
              <w:instrText xml:space="preserve"> PAGEREF _Toc149055645 \h </w:instrText>
            </w:r>
            <w:r w:rsidR="00A37799">
              <w:rPr>
                <w:noProof/>
                <w:webHidden/>
              </w:rPr>
            </w:r>
            <w:r w:rsidR="00A37799">
              <w:rPr>
                <w:noProof/>
                <w:webHidden/>
              </w:rPr>
              <w:fldChar w:fldCharType="separate"/>
            </w:r>
            <w:r w:rsidR="00A37799">
              <w:rPr>
                <w:noProof/>
                <w:webHidden/>
              </w:rPr>
              <w:t>648</w:t>
            </w:r>
            <w:r w:rsidR="00A37799">
              <w:rPr>
                <w:noProof/>
                <w:webHidden/>
              </w:rPr>
              <w:fldChar w:fldCharType="end"/>
            </w:r>
          </w:hyperlink>
        </w:p>
        <w:p w14:paraId="1EA18540" w14:textId="429FE86C" w:rsidR="00A37799" w:rsidRDefault="00000000">
          <w:pPr>
            <w:pStyle w:val="TOC3"/>
            <w:tabs>
              <w:tab w:val="right" w:leader="dot" w:pos="10456"/>
            </w:tabs>
            <w:rPr>
              <w:noProof/>
            </w:rPr>
          </w:pPr>
          <w:hyperlink w:anchor="_Toc149055646" w:history="1">
            <w:r w:rsidR="00A37799" w:rsidRPr="00282ACF">
              <w:rPr>
                <w:rStyle w:val="a5"/>
                <w:noProof/>
              </w:rPr>
              <w:t>4.28.9 Enumeration of streaming protocols</w:t>
            </w:r>
            <w:r w:rsidR="00A37799">
              <w:rPr>
                <w:noProof/>
                <w:webHidden/>
              </w:rPr>
              <w:tab/>
            </w:r>
            <w:r w:rsidR="00A37799">
              <w:rPr>
                <w:noProof/>
                <w:webHidden/>
              </w:rPr>
              <w:fldChar w:fldCharType="begin"/>
            </w:r>
            <w:r w:rsidR="00A37799">
              <w:rPr>
                <w:noProof/>
                <w:webHidden/>
              </w:rPr>
              <w:instrText xml:space="preserve"> PAGEREF _Toc149055646 \h </w:instrText>
            </w:r>
            <w:r w:rsidR="00A37799">
              <w:rPr>
                <w:noProof/>
                <w:webHidden/>
              </w:rPr>
            </w:r>
            <w:r w:rsidR="00A37799">
              <w:rPr>
                <w:noProof/>
                <w:webHidden/>
              </w:rPr>
              <w:fldChar w:fldCharType="separate"/>
            </w:r>
            <w:r w:rsidR="00A37799">
              <w:rPr>
                <w:noProof/>
                <w:webHidden/>
              </w:rPr>
              <w:t>648</w:t>
            </w:r>
            <w:r w:rsidR="00A37799">
              <w:rPr>
                <w:noProof/>
                <w:webHidden/>
              </w:rPr>
              <w:fldChar w:fldCharType="end"/>
            </w:r>
          </w:hyperlink>
        </w:p>
        <w:p w14:paraId="3581B919" w14:textId="6B90B28A" w:rsidR="00A37799" w:rsidRDefault="00000000">
          <w:pPr>
            <w:pStyle w:val="TOC3"/>
            <w:tabs>
              <w:tab w:val="right" w:leader="dot" w:pos="10456"/>
            </w:tabs>
            <w:rPr>
              <w:noProof/>
            </w:rPr>
          </w:pPr>
          <w:hyperlink w:anchor="_Toc149055647" w:history="1">
            <w:r w:rsidR="00A37799" w:rsidRPr="00282ACF">
              <w:rPr>
                <w:rStyle w:val="a5"/>
                <w:noProof/>
              </w:rPr>
              <w:t>4.28.10 Enumeration of media file formats</w:t>
            </w:r>
            <w:r w:rsidR="00A37799">
              <w:rPr>
                <w:noProof/>
                <w:webHidden/>
              </w:rPr>
              <w:tab/>
            </w:r>
            <w:r w:rsidR="00A37799">
              <w:rPr>
                <w:noProof/>
                <w:webHidden/>
              </w:rPr>
              <w:fldChar w:fldCharType="begin"/>
            </w:r>
            <w:r w:rsidR="00A37799">
              <w:rPr>
                <w:noProof/>
                <w:webHidden/>
              </w:rPr>
              <w:instrText xml:space="preserve"> PAGEREF _Toc149055647 \h </w:instrText>
            </w:r>
            <w:r w:rsidR="00A37799">
              <w:rPr>
                <w:noProof/>
                <w:webHidden/>
              </w:rPr>
            </w:r>
            <w:r w:rsidR="00A37799">
              <w:rPr>
                <w:noProof/>
                <w:webHidden/>
              </w:rPr>
              <w:fldChar w:fldCharType="separate"/>
            </w:r>
            <w:r w:rsidR="00A37799">
              <w:rPr>
                <w:noProof/>
                <w:webHidden/>
              </w:rPr>
              <w:t>649</w:t>
            </w:r>
            <w:r w:rsidR="00A37799">
              <w:rPr>
                <w:noProof/>
                <w:webHidden/>
              </w:rPr>
              <w:fldChar w:fldCharType="end"/>
            </w:r>
          </w:hyperlink>
        </w:p>
        <w:p w14:paraId="4CA6CD8C" w14:textId="56690EB7" w:rsidR="00A37799" w:rsidRDefault="00000000">
          <w:pPr>
            <w:pStyle w:val="TOC3"/>
            <w:tabs>
              <w:tab w:val="right" w:leader="dot" w:pos="10456"/>
            </w:tabs>
            <w:rPr>
              <w:noProof/>
            </w:rPr>
          </w:pPr>
          <w:hyperlink w:anchor="_Toc149055648" w:history="1">
            <w:r w:rsidR="00A37799" w:rsidRPr="00282ACF">
              <w:rPr>
                <w:rStyle w:val="a5"/>
                <w:noProof/>
              </w:rPr>
              <w:t>4.28.11 Enumeration of snapshot image formats</w:t>
            </w:r>
            <w:r w:rsidR="00A37799">
              <w:rPr>
                <w:noProof/>
                <w:webHidden/>
              </w:rPr>
              <w:tab/>
            </w:r>
            <w:r w:rsidR="00A37799">
              <w:rPr>
                <w:noProof/>
                <w:webHidden/>
              </w:rPr>
              <w:fldChar w:fldCharType="begin"/>
            </w:r>
            <w:r w:rsidR="00A37799">
              <w:rPr>
                <w:noProof/>
                <w:webHidden/>
              </w:rPr>
              <w:instrText xml:space="preserve"> PAGEREF _Toc149055648 \h </w:instrText>
            </w:r>
            <w:r w:rsidR="00A37799">
              <w:rPr>
                <w:noProof/>
                <w:webHidden/>
              </w:rPr>
            </w:r>
            <w:r w:rsidR="00A37799">
              <w:rPr>
                <w:noProof/>
                <w:webHidden/>
              </w:rPr>
              <w:fldChar w:fldCharType="separate"/>
            </w:r>
            <w:r w:rsidR="00A37799">
              <w:rPr>
                <w:noProof/>
                <w:webHidden/>
              </w:rPr>
              <w:t>650</w:t>
            </w:r>
            <w:r w:rsidR="00A37799">
              <w:rPr>
                <w:noProof/>
                <w:webHidden/>
              </w:rPr>
              <w:fldChar w:fldCharType="end"/>
            </w:r>
          </w:hyperlink>
        </w:p>
        <w:p w14:paraId="3628490E" w14:textId="115642F2" w:rsidR="00A37799" w:rsidRDefault="00000000">
          <w:pPr>
            <w:pStyle w:val="TOC3"/>
            <w:tabs>
              <w:tab w:val="right" w:leader="dot" w:pos="10456"/>
            </w:tabs>
            <w:rPr>
              <w:noProof/>
            </w:rPr>
          </w:pPr>
          <w:hyperlink w:anchor="_Toc149055649" w:history="1">
            <w:r w:rsidR="00A37799" w:rsidRPr="00282ACF">
              <w:rPr>
                <w:rStyle w:val="a5"/>
                <w:noProof/>
              </w:rPr>
              <w:t>4.28.12 Enumeration of audio formats</w:t>
            </w:r>
            <w:r w:rsidR="00A37799">
              <w:rPr>
                <w:noProof/>
                <w:webHidden/>
              </w:rPr>
              <w:tab/>
            </w:r>
            <w:r w:rsidR="00A37799">
              <w:rPr>
                <w:noProof/>
                <w:webHidden/>
              </w:rPr>
              <w:fldChar w:fldCharType="begin"/>
            </w:r>
            <w:r w:rsidR="00A37799">
              <w:rPr>
                <w:noProof/>
                <w:webHidden/>
              </w:rPr>
              <w:instrText xml:space="preserve"> PAGEREF _Toc149055649 \h </w:instrText>
            </w:r>
            <w:r w:rsidR="00A37799">
              <w:rPr>
                <w:noProof/>
                <w:webHidden/>
              </w:rPr>
            </w:r>
            <w:r w:rsidR="00A37799">
              <w:rPr>
                <w:noProof/>
                <w:webHidden/>
              </w:rPr>
              <w:fldChar w:fldCharType="separate"/>
            </w:r>
            <w:r w:rsidR="00A37799">
              <w:rPr>
                <w:noProof/>
                <w:webHidden/>
              </w:rPr>
              <w:t>650</w:t>
            </w:r>
            <w:r w:rsidR="00A37799">
              <w:rPr>
                <w:noProof/>
                <w:webHidden/>
              </w:rPr>
              <w:fldChar w:fldCharType="end"/>
            </w:r>
          </w:hyperlink>
        </w:p>
        <w:p w14:paraId="428765B8" w14:textId="34D81B39" w:rsidR="00A37799" w:rsidRDefault="00000000">
          <w:pPr>
            <w:pStyle w:val="TOC3"/>
            <w:tabs>
              <w:tab w:val="right" w:leader="dot" w:pos="10456"/>
            </w:tabs>
            <w:rPr>
              <w:noProof/>
            </w:rPr>
          </w:pPr>
          <w:hyperlink w:anchor="_Toc149055650" w:history="1">
            <w:r w:rsidR="00A37799" w:rsidRPr="00282ACF">
              <w:rPr>
                <w:rStyle w:val="a5"/>
                <w:noProof/>
              </w:rPr>
              <w:t>4.28.13 Enumeration of audio bit widths</w:t>
            </w:r>
            <w:r w:rsidR="00A37799">
              <w:rPr>
                <w:noProof/>
                <w:webHidden/>
              </w:rPr>
              <w:tab/>
            </w:r>
            <w:r w:rsidR="00A37799">
              <w:rPr>
                <w:noProof/>
                <w:webHidden/>
              </w:rPr>
              <w:fldChar w:fldCharType="begin"/>
            </w:r>
            <w:r w:rsidR="00A37799">
              <w:rPr>
                <w:noProof/>
                <w:webHidden/>
              </w:rPr>
              <w:instrText xml:space="preserve"> PAGEREF _Toc149055650 \h </w:instrText>
            </w:r>
            <w:r w:rsidR="00A37799">
              <w:rPr>
                <w:noProof/>
                <w:webHidden/>
              </w:rPr>
            </w:r>
            <w:r w:rsidR="00A37799">
              <w:rPr>
                <w:noProof/>
                <w:webHidden/>
              </w:rPr>
              <w:fldChar w:fldCharType="separate"/>
            </w:r>
            <w:r w:rsidR="00A37799">
              <w:rPr>
                <w:noProof/>
                <w:webHidden/>
              </w:rPr>
              <w:t>650</w:t>
            </w:r>
            <w:r w:rsidR="00A37799">
              <w:rPr>
                <w:noProof/>
                <w:webHidden/>
              </w:rPr>
              <w:fldChar w:fldCharType="end"/>
            </w:r>
          </w:hyperlink>
        </w:p>
        <w:p w14:paraId="5F561032" w14:textId="105A000C" w:rsidR="00A37799" w:rsidRDefault="00000000">
          <w:pPr>
            <w:pStyle w:val="TOC3"/>
            <w:tabs>
              <w:tab w:val="right" w:leader="dot" w:pos="10456"/>
            </w:tabs>
            <w:rPr>
              <w:noProof/>
            </w:rPr>
          </w:pPr>
          <w:hyperlink w:anchor="_Toc149055651" w:history="1">
            <w:r w:rsidR="00A37799" w:rsidRPr="00282ACF">
              <w:rPr>
                <w:rStyle w:val="a5"/>
                <w:noProof/>
              </w:rPr>
              <w:t>4.28.14 Enumeration of media stream formats</w:t>
            </w:r>
            <w:r w:rsidR="00A37799">
              <w:rPr>
                <w:noProof/>
                <w:webHidden/>
              </w:rPr>
              <w:tab/>
            </w:r>
            <w:r w:rsidR="00A37799">
              <w:rPr>
                <w:noProof/>
                <w:webHidden/>
              </w:rPr>
              <w:fldChar w:fldCharType="begin"/>
            </w:r>
            <w:r w:rsidR="00A37799">
              <w:rPr>
                <w:noProof/>
                <w:webHidden/>
              </w:rPr>
              <w:instrText xml:space="preserve"> PAGEREF _Toc149055651 \h </w:instrText>
            </w:r>
            <w:r w:rsidR="00A37799">
              <w:rPr>
                <w:noProof/>
                <w:webHidden/>
              </w:rPr>
            </w:r>
            <w:r w:rsidR="00A37799">
              <w:rPr>
                <w:noProof/>
                <w:webHidden/>
              </w:rPr>
              <w:fldChar w:fldCharType="separate"/>
            </w:r>
            <w:r w:rsidR="00A37799">
              <w:rPr>
                <w:noProof/>
                <w:webHidden/>
              </w:rPr>
              <w:t>650</w:t>
            </w:r>
            <w:r w:rsidR="00A37799">
              <w:rPr>
                <w:noProof/>
                <w:webHidden/>
              </w:rPr>
              <w:fldChar w:fldCharType="end"/>
            </w:r>
          </w:hyperlink>
        </w:p>
        <w:p w14:paraId="03B82B87" w14:textId="43FFC765" w:rsidR="00A37799" w:rsidRDefault="00000000">
          <w:pPr>
            <w:pStyle w:val="TOC3"/>
            <w:tabs>
              <w:tab w:val="right" w:leader="dot" w:pos="10456"/>
            </w:tabs>
            <w:rPr>
              <w:noProof/>
            </w:rPr>
          </w:pPr>
          <w:hyperlink w:anchor="_Toc149055652" w:history="1">
            <w:r w:rsidR="00A37799" w:rsidRPr="00282ACF">
              <w:rPr>
                <w:rStyle w:val="a5"/>
                <w:noProof/>
              </w:rPr>
              <w:t>4.28.15 Enumeration of audio encoding formats</w:t>
            </w:r>
            <w:r w:rsidR="00A37799">
              <w:rPr>
                <w:noProof/>
                <w:webHidden/>
              </w:rPr>
              <w:tab/>
            </w:r>
            <w:r w:rsidR="00A37799">
              <w:rPr>
                <w:noProof/>
                <w:webHidden/>
              </w:rPr>
              <w:fldChar w:fldCharType="begin"/>
            </w:r>
            <w:r w:rsidR="00A37799">
              <w:rPr>
                <w:noProof/>
                <w:webHidden/>
              </w:rPr>
              <w:instrText xml:space="preserve"> PAGEREF _Toc149055652 \h </w:instrText>
            </w:r>
            <w:r w:rsidR="00A37799">
              <w:rPr>
                <w:noProof/>
                <w:webHidden/>
              </w:rPr>
            </w:r>
            <w:r w:rsidR="00A37799">
              <w:rPr>
                <w:noProof/>
                <w:webHidden/>
              </w:rPr>
              <w:fldChar w:fldCharType="separate"/>
            </w:r>
            <w:r w:rsidR="00A37799">
              <w:rPr>
                <w:noProof/>
                <w:webHidden/>
              </w:rPr>
              <w:t>651</w:t>
            </w:r>
            <w:r w:rsidR="00A37799">
              <w:rPr>
                <w:noProof/>
                <w:webHidden/>
              </w:rPr>
              <w:fldChar w:fldCharType="end"/>
            </w:r>
          </w:hyperlink>
        </w:p>
        <w:p w14:paraId="4B6A99F5" w14:textId="741317F8" w:rsidR="00A37799" w:rsidRDefault="00000000">
          <w:pPr>
            <w:pStyle w:val="TOC3"/>
            <w:tabs>
              <w:tab w:val="right" w:leader="dot" w:pos="10456"/>
            </w:tabs>
            <w:rPr>
              <w:noProof/>
            </w:rPr>
          </w:pPr>
          <w:hyperlink w:anchor="_Toc149055653" w:history="1">
            <w:r w:rsidR="00A37799" w:rsidRPr="00282ACF">
              <w:rPr>
                <w:rStyle w:val="a5"/>
                <w:noProof/>
              </w:rPr>
              <w:t>4.28.16 Enumeration of video frame types</w:t>
            </w:r>
            <w:r w:rsidR="00A37799">
              <w:rPr>
                <w:noProof/>
                <w:webHidden/>
              </w:rPr>
              <w:tab/>
            </w:r>
            <w:r w:rsidR="00A37799">
              <w:rPr>
                <w:noProof/>
                <w:webHidden/>
              </w:rPr>
              <w:fldChar w:fldCharType="begin"/>
            </w:r>
            <w:r w:rsidR="00A37799">
              <w:rPr>
                <w:noProof/>
                <w:webHidden/>
              </w:rPr>
              <w:instrText xml:space="preserve"> PAGEREF _Toc149055653 \h </w:instrText>
            </w:r>
            <w:r w:rsidR="00A37799">
              <w:rPr>
                <w:noProof/>
                <w:webHidden/>
              </w:rPr>
            </w:r>
            <w:r w:rsidR="00A37799">
              <w:rPr>
                <w:noProof/>
                <w:webHidden/>
              </w:rPr>
              <w:fldChar w:fldCharType="separate"/>
            </w:r>
            <w:r w:rsidR="00A37799">
              <w:rPr>
                <w:noProof/>
                <w:webHidden/>
              </w:rPr>
              <w:t>651</w:t>
            </w:r>
            <w:r w:rsidR="00A37799">
              <w:rPr>
                <w:noProof/>
                <w:webHidden/>
              </w:rPr>
              <w:fldChar w:fldCharType="end"/>
            </w:r>
          </w:hyperlink>
        </w:p>
        <w:p w14:paraId="53A12385" w14:textId="0E236AFD" w:rsidR="00A37799" w:rsidRDefault="00000000">
          <w:pPr>
            <w:pStyle w:val="TOC3"/>
            <w:tabs>
              <w:tab w:val="right" w:leader="dot" w:pos="10456"/>
            </w:tabs>
            <w:rPr>
              <w:noProof/>
            </w:rPr>
          </w:pPr>
          <w:hyperlink w:anchor="_Toc149055654" w:history="1">
            <w:r w:rsidR="00A37799" w:rsidRPr="00282ACF">
              <w:rPr>
                <w:rStyle w:val="a5"/>
                <w:noProof/>
              </w:rPr>
              <w:t>4.28.17 Enumeration of video compression formats</w:t>
            </w:r>
            <w:r w:rsidR="00A37799">
              <w:rPr>
                <w:noProof/>
                <w:webHidden/>
              </w:rPr>
              <w:tab/>
            </w:r>
            <w:r w:rsidR="00A37799">
              <w:rPr>
                <w:noProof/>
                <w:webHidden/>
              </w:rPr>
              <w:fldChar w:fldCharType="begin"/>
            </w:r>
            <w:r w:rsidR="00A37799">
              <w:rPr>
                <w:noProof/>
                <w:webHidden/>
              </w:rPr>
              <w:instrText xml:space="preserve"> PAGEREF _Toc149055654 \h </w:instrText>
            </w:r>
            <w:r w:rsidR="00A37799">
              <w:rPr>
                <w:noProof/>
                <w:webHidden/>
              </w:rPr>
            </w:r>
            <w:r w:rsidR="00A37799">
              <w:rPr>
                <w:noProof/>
                <w:webHidden/>
              </w:rPr>
              <w:fldChar w:fldCharType="separate"/>
            </w:r>
            <w:r w:rsidR="00A37799">
              <w:rPr>
                <w:noProof/>
                <w:webHidden/>
              </w:rPr>
              <w:t>651</w:t>
            </w:r>
            <w:r w:rsidR="00A37799">
              <w:rPr>
                <w:noProof/>
                <w:webHidden/>
              </w:rPr>
              <w:fldChar w:fldCharType="end"/>
            </w:r>
          </w:hyperlink>
        </w:p>
        <w:p w14:paraId="67DC8526" w14:textId="7D515150" w:rsidR="00A37799" w:rsidRDefault="00000000">
          <w:pPr>
            <w:pStyle w:val="TOC3"/>
            <w:tabs>
              <w:tab w:val="right" w:leader="dot" w:pos="10456"/>
            </w:tabs>
            <w:rPr>
              <w:noProof/>
            </w:rPr>
          </w:pPr>
          <w:hyperlink w:anchor="_Toc149055655" w:history="1">
            <w:r w:rsidR="00A37799" w:rsidRPr="00282ACF">
              <w:rPr>
                <w:rStyle w:val="a5"/>
                <w:noProof/>
              </w:rPr>
              <w:t>4.28.18 Enumeration of metadata display types</w:t>
            </w:r>
            <w:r w:rsidR="00A37799">
              <w:rPr>
                <w:noProof/>
                <w:webHidden/>
              </w:rPr>
              <w:tab/>
            </w:r>
            <w:r w:rsidR="00A37799">
              <w:rPr>
                <w:noProof/>
                <w:webHidden/>
              </w:rPr>
              <w:fldChar w:fldCharType="begin"/>
            </w:r>
            <w:r w:rsidR="00A37799">
              <w:rPr>
                <w:noProof/>
                <w:webHidden/>
              </w:rPr>
              <w:instrText xml:space="preserve"> PAGEREF _Toc149055655 \h </w:instrText>
            </w:r>
            <w:r w:rsidR="00A37799">
              <w:rPr>
                <w:noProof/>
                <w:webHidden/>
              </w:rPr>
            </w:r>
            <w:r w:rsidR="00A37799">
              <w:rPr>
                <w:noProof/>
                <w:webHidden/>
              </w:rPr>
              <w:fldChar w:fldCharType="separate"/>
            </w:r>
            <w:r w:rsidR="00A37799">
              <w:rPr>
                <w:noProof/>
                <w:webHidden/>
              </w:rPr>
              <w:t>651</w:t>
            </w:r>
            <w:r w:rsidR="00A37799">
              <w:rPr>
                <w:noProof/>
                <w:webHidden/>
              </w:rPr>
              <w:fldChar w:fldCharType="end"/>
            </w:r>
          </w:hyperlink>
        </w:p>
        <w:p w14:paraId="11ECE8DC" w14:textId="0D2B9EA4" w:rsidR="00A37799" w:rsidRDefault="00000000">
          <w:pPr>
            <w:pStyle w:val="TOC3"/>
            <w:tabs>
              <w:tab w:val="right" w:leader="dot" w:pos="10456"/>
            </w:tabs>
            <w:rPr>
              <w:noProof/>
            </w:rPr>
          </w:pPr>
          <w:hyperlink w:anchor="_Toc149055656" w:history="1">
            <w:r w:rsidR="00A37799" w:rsidRPr="00282ACF">
              <w:rPr>
                <w:rStyle w:val="a5"/>
                <w:noProof/>
              </w:rPr>
              <w:t>4.28.19 Enumeration of video display scales</w:t>
            </w:r>
            <w:r w:rsidR="00A37799">
              <w:rPr>
                <w:noProof/>
                <w:webHidden/>
              </w:rPr>
              <w:tab/>
            </w:r>
            <w:r w:rsidR="00A37799">
              <w:rPr>
                <w:noProof/>
                <w:webHidden/>
              </w:rPr>
              <w:fldChar w:fldCharType="begin"/>
            </w:r>
            <w:r w:rsidR="00A37799">
              <w:rPr>
                <w:noProof/>
                <w:webHidden/>
              </w:rPr>
              <w:instrText xml:space="preserve"> PAGEREF _Toc149055656 \h </w:instrText>
            </w:r>
            <w:r w:rsidR="00A37799">
              <w:rPr>
                <w:noProof/>
                <w:webHidden/>
              </w:rPr>
            </w:r>
            <w:r w:rsidR="00A37799">
              <w:rPr>
                <w:noProof/>
                <w:webHidden/>
              </w:rPr>
              <w:fldChar w:fldCharType="separate"/>
            </w:r>
            <w:r w:rsidR="00A37799">
              <w:rPr>
                <w:noProof/>
                <w:webHidden/>
              </w:rPr>
              <w:t>652</w:t>
            </w:r>
            <w:r w:rsidR="00A37799">
              <w:rPr>
                <w:noProof/>
                <w:webHidden/>
              </w:rPr>
              <w:fldChar w:fldCharType="end"/>
            </w:r>
          </w:hyperlink>
        </w:p>
        <w:p w14:paraId="48AE0288" w14:textId="72C212A2" w:rsidR="00A37799" w:rsidRDefault="00000000">
          <w:pPr>
            <w:pStyle w:val="TOC3"/>
            <w:tabs>
              <w:tab w:val="right" w:leader="dot" w:pos="10456"/>
            </w:tabs>
            <w:rPr>
              <w:noProof/>
            </w:rPr>
          </w:pPr>
          <w:hyperlink w:anchor="_Toc149055657" w:history="1">
            <w:r w:rsidR="00A37799" w:rsidRPr="00282ACF">
              <w:rPr>
                <w:rStyle w:val="a5"/>
                <w:noProof/>
              </w:rPr>
              <w:t>4.28.20 Enumeration of recording storage types</w:t>
            </w:r>
            <w:r w:rsidR="00A37799">
              <w:rPr>
                <w:noProof/>
                <w:webHidden/>
              </w:rPr>
              <w:tab/>
            </w:r>
            <w:r w:rsidR="00A37799">
              <w:rPr>
                <w:noProof/>
                <w:webHidden/>
              </w:rPr>
              <w:fldChar w:fldCharType="begin"/>
            </w:r>
            <w:r w:rsidR="00A37799">
              <w:rPr>
                <w:noProof/>
                <w:webHidden/>
              </w:rPr>
              <w:instrText xml:space="preserve"> PAGEREF _Toc149055657 \h </w:instrText>
            </w:r>
            <w:r w:rsidR="00A37799">
              <w:rPr>
                <w:noProof/>
                <w:webHidden/>
              </w:rPr>
            </w:r>
            <w:r w:rsidR="00A37799">
              <w:rPr>
                <w:noProof/>
                <w:webHidden/>
              </w:rPr>
              <w:fldChar w:fldCharType="separate"/>
            </w:r>
            <w:r w:rsidR="00A37799">
              <w:rPr>
                <w:noProof/>
                <w:webHidden/>
              </w:rPr>
              <w:t>652</w:t>
            </w:r>
            <w:r w:rsidR="00A37799">
              <w:rPr>
                <w:noProof/>
                <w:webHidden/>
              </w:rPr>
              <w:fldChar w:fldCharType="end"/>
            </w:r>
          </w:hyperlink>
        </w:p>
        <w:p w14:paraId="56A4079A" w14:textId="58D4A49D" w:rsidR="00A37799" w:rsidRDefault="00000000">
          <w:pPr>
            <w:pStyle w:val="TOC3"/>
            <w:tabs>
              <w:tab w:val="right" w:leader="dot" w:pos="10456"/>
            </w:tabs>
            <w:rPr>
              <w:noProof/>
            </w:rPr>
          </w:pPr>
          <w:hyperlink w:anchor="_Toc149055658" w:history="1">
            <w:r w:rsidR="00A37799" w:rsidRPr="00282ACF">
              <w:rPr>
                <w:rStyle w:val="a5"/>
                <w:noProof/>
              </w:rPr>
              <w:t>4.28.21 Enumeration of recording storage locations</w:t>
            </w:r>
            <w:r w:rsidR="00A37799">
              <w:rPr>
                <w:noProof/>
                <w:webHidden/>
              </w:rPr>
              <w:tab/>
            </w:r>
            <w:r w:rsidR="00A37799">
              <w:rPr>
                <w:noProof/>
                <w:webHidden/>
              </w:rPr>
              <w:fldChar w:fldCharType="begin"/>
            </w:r>
            <w:r w:rsidR="00A37799">
              <w:rPr>
                <w:noProof/>
                <w:webHidden/>
              </w:rPr>
              <w:instrText xml:space="preserve"> PAGEREF _Toc149055658 \h </w:instrText>
            </w:r>
            <w:r w:rsidR="00A37799">
              <w:rPr>
                <w:noProof/>
                <w:webHidden/>
              </w:rPr>
            </w:r>
            <w:r w:rsidR="00A37799">
              <w:rPr>
                <w:noProof/>
                <w:webHidden/>
              </w:rPr>
              <w:fldChar w:fldCharType="separate"/>
            </w:r>
            <w:r w:rsidR="00A37799">
              <w:rPr>
                <w:noProof/>
                <w:webHidden/>
              </w:rPr>
              <w:t>653</w:t>
            </w:r>
            <w:r w:rsidR="00A37799">
              <w:rPr>
                <w:noProof/>
                <w:webHidden/>
              </w:rPr>
              <w:fldChar w:fldCharType="end"/>
            </w:r>
          </w:hyperlink>
        </w:p>
        <w:p w14:paraId="6DC483DF" w14:textId="6A9E0DC3" w:rsidR="00A37799" w:rsidRDefault="00000000">
          <w:pPr>
            <w:pStyle w:val="TOC3"/>
            <w:tabs>
              <w:tab w:val="right" w:leader="dot" w:pos="10456"/>
            </w:tabs>
            <w:rPr>
              <w:noProof/>
            </w:rPr>
          </w:pPr>
          <w:hyperlink w:anchor="_Toc149055659" w:history="1">
            <w:r w:rsidR="00A37799" w:rsidRPr="00282ACF">
              <w:rPr>
                <w:rStyle w:val="a5"/>
                <w:noProof/>
              </w:rPr>
              <w:t>4.28.22 Enumeration of recording search locations</w:t>
            </w:r>
            <w:r w:rsidR="00A37799">
              <w:rPr>
                <w:noProof/>
                <w:webHidden/>
              </w:rPr>
              <w:tab/>
            </w:r>
            <w:r w:rsidR="00A37799">
              <w:rPr>
                <w:noProof/>
                <w:webHidden/>
              </w:rPr>
              <w:fldChar w:fldCharType="begin"/>
            </w:r>
            <w:r w:rsidR="00A37799">
              <w:rPr>
                <w:noProof/>
                <w:webHidden/>
              </w:rPr>
              <w:instrText xml:space="preserve"> PAGEREF _Toc149055659 \h </w:instrText>
            </w:r>
            <w:r w:rsidR="00A37799">
              <w:rPr>
                <w:noProof/>
                <w:webHidden/>
              </w:rPr>
            </w:r>
            <w:r w:rsidR="00A37799">
              <w:rPr>
                <w:noProof/>
                <w:webHidden/>
              </w:rPr>
              <w:fldChar w:fldCharType="separate"/>
            </w:r>
            <w:r w:rsidR="00A37799">
              <w:rPr>
                <w:noProof/>
                <w:webHidden/>
              </w:rPr>
              <w:t>653</w:t>
            </w:r>
            <w:r w:rsidR="00A37799">
              <w:rPr>
                <w:noProof/>
                <w:webHidden/>
              </w:rPr>
              <w:fldChar w:fldCharType="end"/>
            </w:r>
          </w:hyperlink>
        </w:p>
        <w:p w14:paraId="2703F58E" w14:textId="06EA45BD" w:rsidR="00A37799" w:rsidRDefault="00000000">
          <w:pPr>
            <w:pStyle w:val="TOC3"/>
            <w:tabs>
              <w:tab w:val="right" w:leader="dot" w:pos="10456"/>
            </w:tabs>
            <w:rPr>
              <w:noProof/>
            </w:rPr>
          </w:pPr>
          <w:hyperlink w:anchor="_Toc149055660" w:history="1">
            <w:r w:rsidR="00A37799" w:rsidRPr="00282ACF">
              <w:rPr>
                <w:rStyle w:val="a5"/>
                <w:noProof/>
              </w:rPr>
              <w:t>4.28.23 Enumeration of recording status</w:t>
            </w:r>
            <w:r w:rsidR="00A37799">
              <w:rPr>
                <w:noProof/>
                <w:webHidden/>
              </w:rPr>
              <w:tab/>
            </w:r>
            <w:r w:rsidR="00A37799">
              <w:rPr>
                <w:noProof/>
                <w:webHidden/>
              </w:rPr>
              <w:fldChar w:fldCharType="begin"/>
            </w:r>
            <w:r w:rsidR="00A37799">
              <w:rPr>
                <w:noProof/>
                <w:webHidden/>
              </w:rPr>
              <w:instrText xml:space="preserve"> PAGEREF _Toc149055660 \h </w:instrText>
            </w:r>
            <w:r w:rsidR="00A37799">
              <w:rPr>
                <w:noProof/>
                <w:webHidden/>
              </w:rPr>
            </w:r>
            <w:r w:rsidR="00A37799">
              <w:rPr>
                <w:noProof/>
                <w:webHidden/>
              </w:rPr>
              <w:fldChar w:fldCharType="separate"/>
            </w:r>
            <w:r w:rsidR="00A37799">
              <w:rPr>
                <w:noProof/>
                <w:webHidden/>
              </w:rPr>
              <w:t>653</w:t>
            </w:r>
            <w:r w:rsidR="00A37799">
              <w:rPr>
                <w:noProof/>
                <w:webHidden/>
              </w:rPr>
              <w:fldChar w:fldCharType="end"/>
            </w:r>
          </w:hyperlink>
        </w:p>
        <w:p w14:paraId="5DEFFFA8" w14:textId="04617861" w:rsidR="00A37799" w:rsidRDefault="00000000">
          <w:pPr>
            <w:pStyle w:val="TOC3"/>
            <w:tabs>
              <w:tab w:val="right" w:leader="dot" w:pos="10456"/>
            </w:tabs>
            <w:rPr>
              <w:noProof/>
            </w:rPr>
          </w:pPr>
          <w:hyperlink w:anchor="_Toc149055661" w:history="1">
            <w:r w:rsidR="00A37799" w:rsidRPr="00282ACF">
              <w:rPr>
                <w:rStyle w:val="a5"/>
                <w:noProof/>
              </w:rPr>
              <w:t>4.28.24 Enumeration of recording download speeds</w:t>
            </w:r>
            <w:r w:rsidR="00A37799">
              <w:rPr>
                <w:noProof/>
                <w:webHidden/>
              </w:rPr>
              <w:tab/>
            </w:r>
            <w:r w:rsidR="00A37799">
              <w:rPr>
                <w:noProof/>
                <w:webHidden/>
              </w:rPr>
              <w:fldChar w:fldCharType="begin"/>
            </w:r>
            <w:r w:rsidR="00A37799">
              <w:rPr>
                <w:noProof/>
                <w:webHidden/>
              </w:rPr>
              <w:instrText xml:space="preserve"> PAGEREF _Toc149055661 \h </w:instrText>
            </w:r>
            <w:r w:rsidR="00A37799">
              <w:rPr>
                <w:noProof/>
                <w:webHidden/>
              </w:rPr>
            </w:r>
            <w:r w:rsidR="00A37799">
              <w:rPr>
                <w:noProof/>
                <w:webHidden/>
              </w:rPr>
              <w:fldChar w:fldCharType="separate"/>
            </w:r>
            <w:r w:rsidR="00A37799">
              <w:rPr>
                <w:noProof/>
                <w:webHidden/>
              </w:rPr>
              <w:t>654</w:t>
            </w:r>
            <w:r w:rsidR="00A37799">
              <w:rPr>
                <w:noProof/>
                <w:webHidden/>
              </w:rPr>
              <w:fldChar w:fldCharType="end"/>
            </w:r>
          </w:hyperlink>
        </w:p>
        <w:p w14:paraId="5B2FBD46" w14:textId="52D6C612" w:rsidR="00A37799" w:rsidRDefault="00000000">
          <w:pPr>
            <w:pStyle w:val="TOC3"/>
            <w:tabs>
              <w:tab w:val="right" w:leader="dot" w:pos="10456"/>
            </w:tabs>
            <w:rPr>
              <w:noProof/>
            </w:rPr>
          </w:pPr>
          <w:hyperlink w:anchor="_Toc149055662" w:history="1">
            <w:r w:rsidR="00A37799" w:rsidRPr="00282ACF">
              <w:rPr>
                <w:rStyle w:val="a5"/>
                <w:noProof/>
              </w:rPr>
              <w:t>4.28.25 Enumeration of play/download speeds</w:t>
            </w:r>
            <w:r w:rsidR="00A37799">
              <w:rPr>
                <w:noProof/>
                <w:webHidden/>
              </w:rPr>
              <w:tab/>
            </w:r>
            <w:r w:rsidR="00A37799">
              <w:rPr>
                <w:noProof/>
                <w:webHidden/>
              </w:rPr>
              <w:fldChar w:fldCharType="begin"/>
            </w:r>
            <w:r w:rsidR="00A37799">
              <w:rPr>
                <w:noProof/>
                <w:webHidden/>
              </w:rPr>
              <w:instrText xml:space="preserve"> PAGEREF _Toc149055662 \h </w:instrText>
            </w:r>
            <w:r w:rsidR="00A37799">
              <w:rPr>
                <w:noProof/>
                <w:webHidden/>
              </w:rPr>
            </w:r>
            <w:r w:rsidR="00A37799">
              <w:rPr>
                <w:noProof/>
                <w:webHidden/>
              </w:rPr>
              <w:fldChar w:fldCharType="separate"/>
            </w:r>
            <w:r w:rsidR="00A37799">
              <w:rPr>
                <w:noProof/>
                <w:webHidden/>
              </w:rPr>
              <w:t>654</w:t>
            </w:r>
            <w:r w:rsidR="00A37799">
              <w:rPr>
                <w:noProof/>
                <w:webHidden/>
              </w:rPr>
              <w:fldChar w:fldCharType="end"/>
            </w:r>
          </w:hyperlink>
        </w:p>
        <w:p w14:paraId="517D2030" w14:textId="6413F697" w:rsidR="00A37799" w:rsidRDefault="00000000">
          <w:pPr>
            <w:pStyle w:val="TOC3"/>
            <w:tabs>
              <w:tab w:val="right" w:leader="dot" w:pos="10456"/>
            </w:tabs>
            <w:rPr>
              <w:noProof/>
            </w:rPr>
          </w:pPr>
          <w:hyperlink w:anchor="_Toc149055663" w:history="1">
            <w:r w:rsidR="00A37799" w:rsidRPr="00282ACF">
              <w:rPr>
                <w:rStyle w:val="a5"/>
                <w:noProof/>
              </w:rPr>
              <w:t>4.28.26 Enumeration of PTZ commands</w:t>
            </w:r>
            <w:r w:rsidR="00A37799">
              <w:rPr>
                <w:noProof/>
                <w:webHidden/>
              </w:rPr>
              <w:tab/>
            </w:r>
            <w:r w:rsidR="00A37799">
              <w:rPr>
                <w:noProof/>
                <w:webHidden/>
              </w:rPr>
              <w:fldChar w:fldCharType="begin"/>
            </w:r>
            <w:r w:rsidR="00A37799">
              <w:rPr>
                <w:noProof/>
                <w:webHidden/>
              </w:rPr>
              <w:instrText xml:space="preserve"> PAGEREF _Toc149055663 \h </w:instrText>
            </w:r>
            <w:r w:rsidR="00A37799">
              <w:rPr>
                <w:noProof/>
                <w:webHidden/>
              </w:rPr>
            </w:r>
            <w:r w:rsidR="00A37799">
              <w:rPr>
                <w:noProof/>
                <w:webHidden/>
              </w:rPr>
              <w:fldChar w:fldCharType="separate"/>
            </w:r>
            <w:r w:rsidR="00A37799">
              <w:rPr>
                <w:noProof/>
                <w:webHidden/>
              </w:rPr>
              <w:t>655</w:t>
            </w:r>
            <w:r w:rsidR="00A37799">
              <w:rPr>
                <w:noProof/>
                <w:webHidden/>
              </w:rPr>
              <w:fldChar w:fldCharType="end"/>
            </w:r>
          </w:hyperlink>
        </w:p>
        <w:p w14:paraId="4848B1A5" w14:textId="21BE9E9F" w:rsidR="00A37799" w:rsidRDefault="00000000">
          <w:pPr>
            <w:pStyle w:val="TOC3"/>
            <w:tabs>
              <w:tab w:val="right" w:leader="dot" w:pos="10456"/>
            </w:tabs>
            <w:rPr>
              <w:noProof/>
            </w:rPr>
          </w:pPr>
          <w:hyperlink w:anchor="_Toc149055664" w:history="1">
            <w:r w:rsidR="00A37799" w:rsidRPr="00282ACF">
              <w:rPr>
                <w:rStyle w:val="a5"/>
                <w:noProof/>
              </w:rPr>
              <w:t>4.28.27 PTZ auto guard configuration commands</w:t>
            </w:r>
            <w:r w:rsidR="00A37799">
              <w:rPr>
                <w:noProof/>
                <w:webHidden/>
              </w:rPr>
              <w:tab/>
            </w:r>
            <w:r w:rsidR="00A37799">
              <w:rPr>
                <w:noProof/>
                <w:webHidden/>
              </w:rPr>
              <w:fldChar w:fldCharType="begin"/>
            </w:r>
            <w:r w:rsidR="00A37799">
              <w:rPr>
                <w:noProof/>
                <w:webHidden/>
              </w:rPr>
              <w:instrText xml:space="preserve"> PAGEREF _Toc149055664 \h </w:instrText>
            </w:r>
            <w:r w:rsidR="00A37799">
              <w:rPr>
                <w:noProof/>
                <w:webHidden/>
              </w:rPr>
            </w:r>
            <w:r w:rsidR="00A37799">
              <w:rPr>
                <w:noProof/>
                <w:webHidden/>
              </w:rPr>
              <w:fldChar w:fldCharType="separate"/>
            </w:r>
            <w:r w:rsidR="00A37799">
              <w:rPr>
                <w:noProof/>
                <w:webHidden/>
              </w:rPr>
              <w:t>656</w:t>
            </w:r>
            <w:r w:rsidR="00A37799">
              <w:rPr>
                <w:noProof/>
                <w:webHidden/>
              </w:rPr>
              <w:fldChar w:fldCharType="end"/>
            </w:r>
          </w:hyperlink>
        </w:p>
        <w:p w14:paraId="27D3E979" w14:textId="751657AA" w:rsidR="00A37799" w:rsidRDefault="00000000">
          <w:pPr>
            <w:pStyle w:val="TOC3"/>
            <w:tabs>
              <w:tab w:val="right" w:leader="dot" w:pos="10456"/>
            </w:tabs>
            <w:rPr>
              <w:noProof/>
            </w:rPr>
          </w:pPr>
          <w:hyperlink w:anchor="_Toc149055665" w:history="1">
            <w:r w:rsidR="00A37799" w:rsidRPr="00282ACF">
              <w:rPr>
                <w:rStyle w:val="a5"/>
                <w:noProof/>
              </w:rPr>
              <w:t>4.28.28 PTZ auto guard modes</w:t>
            </w:r>
            <w:r w:rsidR="00A37799">
              <w:rPr>
                <w:noProof/>
                <w:webHidden/>
              </w:rPr>
              <w:tab/>
            </w:r>
            <w:r w:rsidR="00A37799">
              <w:rPr>
                <w:noProof/>
                <w:webHidden/>
              </w:rPr>
              <w:fldChar w:fldCharType="begin"/>
            </w:r>
            <w:r w:rsidR="00A37799">
              <w:rPr>
                <w:noProof/>
                <w:webHidden/>
              </w:rPr>
              <w:instrText xml:space="preserve"> PAGEREF _Toc149055665 \h </w:instrText>
            </w:r>
            <w:r w:rsidR="00A37799">
              <w:rPr>
                <w:noProof/>
                <w:webHidden/>
              </w:rPr>
            </w:r>
            <w:r w:rsidR="00A37799">
              <w:rPr>
                <w:noProof/>
                <w:webHidden/>
              </w:rPr>
              <w:fldChar w:fldCharType="separate"/>
            </w:r>
            <w:r w:rsidR="00A37799">
              <w:rPr>
                <w:noProof/>
                <w:webHidden/>
              </w:rPr>
              <w:t>656</w:t>
            </w:r>
            <w:r w:rsidR="00A37799">
              <w:rPr>
                <w:noProof/>
                <w:webHidden/>
              </w:rPr>
              <w:fldChar w:fldCharType="end"/>
            </w:r>
          </w:hyperlink>
        </w:p>
        <w:p w14:paraId="07B09B54" w14:textId="3CEAB0E4" w:rsidR="00A37799" w:rsidRDefault="00000000">
          <w:pPr>
            <w:pStyle w:val="TOC3"/>
            <w:tabs>
              <w:tab w:val="right" w:leader="dot" w:pos="10456"/>
            </w:tabs>
            <w:rPr>
              <w:noProof/>
            </w:rPr>
          </w:pPr>
          <w:hyperlink w:anchor="_Toc149055666" w:history="1">
            <w:r w:rsidR="00A37799" w:rsidRPr="00282ACF">
              <w:rPr>
                <w:rStyle w:val="a5"/>
                <w:noProof/>
              </w:rPr>
              <w:t>4.28.29 PTZ home position commands</w:t>
            </w:r>
            <w:r w:rsidR="00A37799">
              <w:rPr>
                <w:noProof/>
                <w:webHidden/>
              </w:rPr>
              <w:tab/>
            </w:r>
            <w:r w:rsidR="00A37799">
              <w:rPr>
                <w:noProof/>
                <w:webHidden/>
              </w:rPr>
              <w:fldChar w:fldCharType="begin"/>
            </w:r>
            <w:r w:rsidR="00A37799">
              <w:rPr>
                <w:noProof/>
                <w:webHidden/>
              </w:rPr>
              <w:instrText xml:space="preserve"> PAGEREF _Toc149055666 \h </w:instrText>
            </w:r>
            <w:r w:rsidR="00A37799">
              <w:rPr>
                <w:noProof/>
                <w:webHidden/>
              </w:rPr>
            </w:r>
            <w:r w:rsidR="00A37799">
              <w:rPr>
                <w:noProof/>
                <w:webHidden/>
              </w:rPr>
              <w:fldChar w:fldCharType="separate"/>
            </w:r>
            <w:r w:rsidR="00A37799">
              <w:rPr>
                <w:noProof/>
                <w:webHidden/>
              </w:rPr>
              <w:t>657</w:t>
            </w:r>
            <w:r w:rsidR="00A37799">
              <w:rPr>
                <w:noProof/>
                <w:webHidden/>
              </w:rPr>
              <w:fldChar w:fldCharType="end"/>
            </w:r>
          </w:hyperlink>
        </w:p>
        <w:p w14:paraId="1D43AD39" w14:textId="33FEBA10" w:rsidR="00A37799" w:rsidRDefault="00000000">
          <w:pPr>
            <w:pStyle w:val="TOC3"/>
            <w:tabs>
              <w:tab w:val="right" w:leader="dot" w:pos="10456"/>
            </w:tabs>
            <w:rPr>
              <w:noProof/>
            </w:rPr>
          </w:pPr>
          <w:hyperlink w:anchor="_Toc149055667" w:history="1">
            <w:r w:rsidR="00A37799" w:rsidRPr="00282ACF">
              <w:rPr>
                <w:rStyle w:val="a5"/>
                <w:noProof/>
              </w:rPr>
              <w:t>4.28.30 Focus status</w:t>
            </w:r>
            <w:r w:rsidR="00A37799">
              <w:rPr>
                <w:noProof/>
                <w:webHidden/>
              </w:rPr>
              <w:tab/>
            </w:r>
            <w:r w:rsidR="00A37799">
              <w:rPr>
                <w:noProof/>
                <w:webHidden/>
              </w:rPr>
              <w:fldChar w:fldCharType="begin"/>
            </w:r>
            <w:r w:rsidR="00A37799">
              <w:rPr>
                <w:noProof/>
                <w:webHidden/>
              </w:rPr>
              <w:instrText xml:space="preserve"> PAGEREF _Toc149055667 \h </w:instrText>
            </w:r>
            <w:r w:rsidR="00A37799">
              <w:rPr>
                <w:noProof/>
                <w:webHidden/>
              </w:rPr>
            </w:r>
            <w:r w:rsidR="00A37799">
              <w:rPr>
                <w:noProof/>
                <w:webHidden/>
              </w:rPr>
              <w:fldChar w:fldCharType="separate"/>
            </w:r>
            <w:r w:rsidR="00A37799">
              <w:rPr>
                <w:noProof/>
                <w:webHidden/>
              </w:rPr>
              <w:t>657</w:t>
            </w:r>
            <w:r w:rsidR="00A37799">
              <w:rPr>
                <w:noProof/>
                <w:webHidden/>
              </w:rPr>
              <w:fldChar w:fldCharType="end"/>
            </w:r>
          </w:hyperlink>
        </w:p>
        <w:p w14:paraId="48593707" w14:textId="4F86568B" w:rsidR="00A37799" w:rsidRDefault="00000000">
          <w:pPr>
            <w:pStyle w:val="TOC3"/>
            <w:tabs>
              <w:tab w:val="right" w:leader="dot" w:pos="10456"/>
            </w:tabs>
            <w:rPr>
              <w:noProof/>
            </w:rPr>
          </w:pPr>
          <w:hyperlink w:anchor="_Toc149055668" w:history="1">
            <w:r w:rsidR="00A37799" w:rsidRPr="00282ACF">
              <w:rPr>
                <w:rStyle w:val="a5"/>
                <w:noProof/>
              </w:rPr>
              <w:t>4.28.31 Enumeration of patrol statuses</w:t>
            </w:r>
            <w:r w:rsidR="00A37799">
              <w:rPr>
                <w:noProof/>
                <w:webHidden/>
              </w:rPr>
              <w:tab/>
            </w:r>
            <w:r w:rsidR="00A37799">
              <w:rPr>
                <w:noProof/>
                <w:webHidden/>
              </w:rPr>
              <w:fldChar w:fldCharType="begin"/>
            </w:r>
            <w:r w:rsidR="00A37799">
              <w:rPr>
                <w:noProof/>
                <w:webHidden/>
              </w:rPr>
              <w:instrText xml:space="preserve"> PAGEREF _Toc149055668 \h </w:instrText>
            </w:r>
            <w:r w:rsidR="00A37799">
              <w:rPr>
                <w:noProof/>
                <w:webHidden/>
              </w:rPr>
            </w:r>
            <w:r w:rsidR="00A37799">
              <w:rPr>
                <w:noProof/>
                <w:webHidden/>
              </w:rPr>
              <w:fldChar w:fldCharType="separate"/>
            </w:r>
            <w:r w:rsidR="00A37799">
              <w:rPr>
                <w:noProof/>
                <w:webHidden/>
              </w:rPr>
              <w:t>657</w:t>
            </w:r>
            <w:r w:rsidR="00A37799">
              <w:rPr>
                <w:noProof/>
                <w:webHidden/>
              </w:rPr>
              <w:fldChar w:fldCharType="end"/>
            </w:r>
          </w:hyperlink>
        </w:p>
        <w:p w14:paraId="21A0E0C9" w14:textId="5113DA6A" w:rsidR="00A37799" w:rsidRDefault="00000000">
          <w:pPr>
            <w:pStyle w:val="TOC3"/>
            <w:tabs>
              <w:tab w:val="right" w:leader="dot" w:pos="10456"/>
            </w:tabs>
            <w:rPr>
              <w:noProof/>
            </w:rPr>
          </w:pPr>
          <w:hyperlink w:anchor="_Toc149055669" w:history="1">
            <w:r w:rsidR="00A37799" w:rsidRPr="00282ACF">
              <w:rPr>
                <w:rStyle w:val="a5"/>
                <w:noProof/>
              </w:rPr>
              <w:t>4.28.32 Enumeration of PTZ patrol operation</w:t>
            </w:r>
            <w:r w:rsidR="00A37799">
              <w:rPr>
                <w:noProof/>
                <w:webHidden/>
              </w:rPr>
              <w:tab/>
            </w:r>
            <w:r w:rsidR="00A37799">
              <w:rPr>
                <w:noProof/>
                <w:webHidden/>
              </w:rPr>
              <w:fldChar w:fldCharType="begin"/>
            </w:r>
            <w:r w:rsidR="00A37799">
              <w:rPr>
                <w:noProof/>
                <w:webHidden/>
              </w:rPr>
              <w:instrText xml:space="preserve"> PAGEREF _Toc149055669 \h </w:instrText>
            </w:r>
            <w:r w:rsidR="00A37799">
              <w:rPr>
                <w:noProof/>
                <w:webHidden/>
              </w:rPr>
            </w:r>
            <w:r w:rsidR="00A37799">
              <w:rPr>
                <w:noProof/>
                <w:webHidden/>
              </w:rPr>
              <w:fldChar w:fldCharType="separate"/>
            </w:r>
            <w:r w:rsidR="00A37799">
              <w:rPr>
                <w:noProof/>
                <w:webHidden/>
              </w:rPr>
              <w:t>657</w:t>
            </w:r>
            <w:r w:rsidR="00A37799">
              <w:rPr>
                <w:noProof/>
                <w:webHidden/>
              </w:rPr>
              <w:fldChar w:fldCharType="end"/>
            </w:r>
          </w:hyperlink>
        </w:p>
        <w:p w14:paraId="33DC3F4F" w14:textId="58E08E16" w:rsidR="00A37799" w:rsidRDefault="00000000">
          <w:pPr>
            <w:pStyle w:val="TOC3"/>
            <w:tabs>
              <w:tab w:val="right" w:leader="dot" w:pos="10456"/>
            </w:tabs>
            <w:rPr>
              <w:noProof/>
            </w:rPr>
          </w:pPr>
          <w:hyperlink w:anchor="_Toc149055670" w:history="1">
            <w:r w:rsidR="00A37799" w:rsidRPr="00282ACF">
              <w:rPr>
                <w:rStyle w:val="a5"/>
                <w:noProof/>
              </w:rPr>
              <w:t>4.28.33 Enumeration of PTZ preset operation commands</w:t>
            </w:r>
            <w:r w:rsidR="00A37799">
              <w:rPr>
                <w:noProof/>
                <w:webHidden/>
              </w:rPr>
              <w:tab/>
            </w:r>
            <w:r w:rsidR="00A37799">
              <w:rPr>
                <w:noProof/>
                <w:webHidden/>
              </w:rPr>
              <w:fldChar w:fldCharType="begin"/>
            </w:r>
            <w:r w:rsidR="00A37799">
              <w:rPr>
                <w:noProof/>
                <w:webHidden/>
              </w:rPr>
              <w:instrText xml:space="preserve"> PAGEREF _Toc149055670 \h </w:instrText>
            </w:r>
            <w:r w:rsidR="00A37799">
              <w:rPr>
                <w:noProof/>
                <w:webHidden/>
              </w:rPr>
            </w:r>
            <w:r w:rsidR="00A37799">
              <w:rPr>
                <w:noProof/>
                <w:webHidden/>
              </w:rPr>
              <w:fldChar w:fldCharType="separate"/>
            </w:r>
            <w:r w:rsidR="00A37799">
              <w:rPr>
                <w:noProof/>
                <w:webHidden/>
              </w:rPr>
              <w:t>657</w:t>
            </w:r>
            <w:r w:rsidR="00A37799">
              <w:rPr>
                <w:noProof/>
                <w:webHidden/>
              </w:rPr>
              <w:fldChar w:fldCharType="end"/>
            </w:r>
          </w:hyperlink>
        </w:p>
        <w:p w14:paraId="23758DB2" w14:textId="6643ED28" w:rsidR="00A37799" w:rsidRDefault="00000000">
          <w:pPr>
            <w:pStyle w:val="TOC3"/>
            <w:tabs>
              <w:tab w:val="right" w:leader="dot" w:pos="10456"/>
            </w:tabs>
            <w:rPr>
              <w:noProof/>
            </w:rPr>
          </w:pPr>
          <w:hyperlink w:anchor="_Toc149055671" w:history="1">
            <w:r w:rsidR="00A37799" w:rsidRPr="00282ACF">
              <w:rPr>
                <w:rStyle w:val="a5"/>
                <w:noProof/>
              </w:rPr>
              <w:t>4.28.34 Enumeration of PTZ patrol operation</w:t>
            </w:r>
            <w:r w:rsidR="00A37799">
              <w:rPr>
                <w:noProof/>
                <w:webHidden/>
              </w:rPr>
              <w:tab/>
            </w:r>
            <w:r w:rsidR="00A37799">
              <w:rPr>
                <w:noProof/>
                <w:webHidden/>
              </w:rPr>
              <w:fldChar w:fldCharType="begin"/>
            </w:r>
            <w:r w:rsidR="00A37799">
              <w:rPr>
                <w:noProof/>
                <w:webHidden/>
              </w:rPr>
              <w:instrText xml:space="preserve"> PAGEREF _Toc149055671 \h </w:instrText>
            </w:r>
            <w:r w:rsidR="00A37799">
              <w:rPr>
                <w:noProof/>
                <w:webHidden/>
              </w:rPr>
            </w:r>
            <w:r w:rsidR="00A37799">
              <w:rPr>
                <w:noProof/>
                <w:webHidden/>
              </w:rPr>
              <w:fldChar w:fldCharType="separate"/>
            </w:r>
            <w:r w:rsidR="00A37799">
              <w:rPr>
                <w:noProof/>
                <w:webHidden/>
              </w:rPr>
              <w:t>658</w:t>
            </w:r>
            <w:r w:rsidR="00A37799">
              <w:rPr>
                <w:noProof/>
                <w:webHidden/>
              </w:rPr>
              <w:fldChar w:fldCharType="end"/>
            </w:r>
          </w:hyperlink>
        </w:p>
        <w:p w14:paraId="6FC9B0E4" w14:textId="691405FB" w:rsidR="00A37799" w:rsidRDefault="00000000">
          <w:pPr>
            <w:pStyle w:val="TOC3"/>
            <w:tabs>
              <w:tab w:val="right" w:leader="dot" w:pos="10456"/>
            </w:tabs>
            <w:rPr>
              <w:noProof/>
            </w:rPr>
          </w:pPr>
          <w:hyperlink w:anchor="_Toc149055672" w:history="1">
            <w:r w:rsidR="00A37799" w:rsidRPr="00282ACF">
              <w:rPr>
                <w:rStyle w:val="a5"/>
                <w:noProof/>
              </w:rPr>
              <w:t>4.28.35 Enumeration of PTZ directions</w:t>
            </w:r>
            <w:r w:rsidR="00A37799">
              <w:rPr>
                <w:noProof/>
                <w:webHidden/>
              </w:rPr>
              <w:tab/>
            </w:r>
            <w:r w:rsidR="00A37799">
              <w:rPr>
                <w:noProof/>
                <w:webHidden/>
              </w:rPr>
              <w:fldChar w:fldCharType="begin"/>
            </w:r>
            <w:r w:rsidR="00A37799">
              <w:rPr>
                <w:noProof/>
                <w:webHidden/>
              </w:rPr>
              <w:instrText xml:space="preserve"> PAGEREF _Toc149055672 \h </w:instrText>
            </w:r>
            <w:r w:rsidR="00A37799">
              <w:rPr>
                <w:noProof/>
                <w:webHidden/>
              </w:rPr>
            </w:r>
            <w:r w:rsidR="00A37799">
              <w:rPr>
                <w:noProof/>
                <w:webHidden/>
              </w:rPr>
              <w:fldChar w:fldCharType="separate"/>
            </w:r>
            <w:r w:rsidR="00A37799">
              <w:rPr>
                <w:noProof/>
                <w:webHidden/>
              </w:rPr>
              <w:t>658</w:t>
            </w:r>
            <w:r w:rsidR="00A37799">
              <w:rPr>
                <w:noProof/>
                <w:webHidden/>
              </w:rPr>
              <w:fldChar w:fldCharType="end"/>
            </w:r>
          </w:hyperlink>
        </w:p>
        <w:p w14:paraId="279402C1" w14:textId="1359514E" w:rsidR="00A37799" w:rsidRDefault="00000000">
          <w:pPr>
            <w:pStyle w:val="TOC3"/>
            <w:tabs>
              <w:tab w:val="right" w:leader="dot" w:pos="10456"/>
            </w:tabs>
            <w:rPr>
              <w:noProof/>
            </w:rPr>
          </w:pPr>
          <w:hyperlink w:anchor="_Toc149055673" w:history="1">
            <w:r w:rsidR="00A37799" w:rsidRPr="00282ACF">
              <w:rPr>
                <w:rStyle w:val="a5"/>
                <w:noProof/>
              </w:rPr>
              <w:t>4.28.36 Enumeration of playback control commands</w:t>
            </w:r>
            <w:r w:rsidR="00A37799">
              <w:rPr>
                <w:noProof/>
                <w:webHidden/>
              </w:rPr>
              <w:tab/>
            </w:r>
            <w:r w:rsidR="00A37799">
              <w:rPr>
                <w:noProof/>
                <w:webHidden/>
              </w:rPr>
              <w:fldChar w:fldCharType="begin"/>
            </w:r>
            <w:r w:rsidR="00A37799">
              <w:rPr>
                <w:noProof/>
                <w:webHidden/>
              </w:rPr>
              <w:instrText xml:space="preserve"> PAGEREF _Toc149055673 \h </w:instrText>
            </w:r>
            <w:r w:rsidR="00A37799">
              <w:rPr>
                <w:noProof/>
                <w:webHidden/>
              </w:rPr>
            </w:r>
            <w:r w:rsidR="00A37799">
              <w:rPr>
                <w:noProof/>
                <w:webHidden/>
              </w:rPr>
              <w:fldChar w:fldCharType="separate"/>
            </w:r>
            <w:r w:rsidR="00A37799">
              <w:rPr>
                <w:noProof/>
                <w:webHidden/>
              </w:rPr>
              <w:t>658</w:t>
            </w:r>
            <w:r w:rsidR="00A37799">
              <w:rPr>
                <w:noProof/>
                <w:webHidden/>
              </w:rPr>
              <w:fldChar w:fldCharType="end"/>
            </w:r>
          </w:hyperlink>
        </w:p>
        <w:p w14:paraId="743A7D8D" w14:textId="3FE94768" w:rsidR="00A37799" w:rsidRDefault="00000000">
          <w:pPr>
            <w:pStyle w:val="TOC3"/>
            <w:tabs>
              <w:tab w:val="right" w:leader="dot" w:pos="10456"/>
            </w:tabs>
            <w:rPr>
              <w:noProof/>
            </w:rPr>
          </w:pPr>
          <w:hyperlink w:anchor="_Toc149055674" w:history="1">
            <w:r w:rsidR="00A37799" w:rsidRPr="00282ACF">
              <w:rPr>
                <w:rStyle w:val="a5"/>
                <w:noProof/>
              </w:rPr>
              <w:t>4.28.37 Enumeration of main log types</w:t>
            </w:r>
            <w:r w:rsidR="00A37799">
              <w:rPr>
                <w:noProof/>
                <w:webHidden/>
              </w:rPr>
              <w:tab/>
            </w:r>
            <w:r w:rsidR="00A37799">
              <w:rPr>
                <w:noProof/>
                <w:webHidden/>
              </w:rPr>
              <w:fldChar w:fldCharType="begin"/>
            </w:r>
            <w:r w:rsidR="00A37799">
              <w:rPr>
                <w:noProof/>
                <w:webHidden/>
              </w:rPr>
              <w:instrText xml:space="preserve"> PAGEREF _Toc149055674 \h </w:instrText>
            </w:r>
            <w:r w:rsidR="00A37799">
              <w:rPr>
                <w:noProof/>
                <w:webHidden/>
              </w:rPr>
            </w:r>
            <w:r w:rsidR="00A37799">
              <w:rPr>
                <w:noProof/>
                <w:webHidden/>
              </w:rPr>
              <w:fldChar w:fldCharType="separate"/>
            </w:r>
            <w:r w:rsidR="00A37799">
              <w:rPr>
                <w:noProof/>
                <w:webHidden/>
              </w:rPr>
              <w:t>659</w:t>
            </w:r>
            <w:r w:rsidR="00A37799">
              <w:rPr>
                <w:noProof/>
                <w:webHidden/>
              </w:rPr>
              <w:fldChar w:fldCharType="end"/>
            </w:r>
          </w:hyperlink>
        </w:p>
        <w:p w14:paraId="02EF8974" w14:textId="569A20CF" w:rsidR="00A37799" w:rsidRDefault="00000000">
          <w:pPr>
            <w:pStyle w:val="TOC3"/>
            <w:tabs>
              <w:tab w:val="right" w:leader="dot" w:pos="10456"/>
            </w:tabs>
            <w:rPr>
              <w:noProof/>
            </w:rPr>
          </w:pPr>
          <w:hyperlink w:anchor="_Toc149055675" w:history="1">
            <w:r w:rsidR="00A37799" w:rsidRPr="00282ACF">
              <w:rPr>
                <w:rStyle w:val="a5"/>
                <w:noProof/>
              </w:rPr>
              <w:t>4.28.38 Enumeration of log sub types</w:t>
            </w:r>
            <w:r w:rsidR="00A37799">
              <w:rPr>
                <w:noProof/>
                <w:webHidden/>
              </w:rPr>
              <w:tab/>
            </w:r>
            <w:r w:rsidR="00A37799">
              <w:rPr>
                <w:noProof/>
                <w:webHidden/>
              </w:rPr>
              <w:fldChar w:fldCharType="begin"/>
            </w:r>
            <w:r w:rsidR="00A37799">
              <w:rPr>
                <w:noProof/>
                <w:webHidden/>
              </w:rPr>
              <w:instrText xml:space="preserve"> PAGEREF _Toc149055675 \h </w:instrText>
            </w:r>
            <w:r w:rsidR="00A37799">
              <w:rPr>
                <w:noProof/>
                <w:webHidden/>
              </w:rPr>
            </w:r>
            <w:r w:rsidR="00A37799">
              <w:rPr>
                <w:noProof/>
                <w:webHidden/>
              </w:rPr>
              <w:fldChar w:fldCharType="separate"/>
            </w:r>
            <w:r w:rsidR="00A37799">
              <w:rPr>
                <w:noProof/>
                <w:webHidden/>
              </w:rPr>
              <w:t>662</w:t>
            </w:r>
            <w:r w:rsidR="00A37799">
              <w:rPr>
                <w:noProof/>
                <w:webHidden/>
              </w:rPr>
              <w:fldChar w:fldCharType="end"/>
            </w:r>
          </w:hyperlink>
        </w:p>
        <w:p w14:paraId="3A78EB1A" w14:textId="6F0BCF3D" w:rsidR="00A37799" w:rsidRDefault="00000000">
          <w:pPr>
            <w:pStyle w:val="TOC3"/>
            <w:tabs>
              <w:tab w:val="right" w:leader="dot" w:pos="10456"/>
            </w:tabs>
            <w:rPr>
              <w:noProof/>
            </w:rPr>
          </w:pPr>
          <w:hyperlink w:anchor="_Toc149055676" w:history="1">
            <w:r w:rsidR="00A37799" w:rsidRPr="00282ACF">
              <w:rPr>
                <w:rStyle w:val="a5"/>
                <w:noProof/>
              </w:rPr>
              <w:t>4.28.39 Enumeration of alarm types</w:t>
            </w:r>
            <w:r w:rsidR="00A37799">
              <w:rPr>
                <w:noProof/>
                <w:webHidden/>
              </w:rPr>
              <w:tab/>
            </w:r>
            <w:r w:rsidR="00A37799">
              <w:rPr>
                <w:noProof/>
                <w:webHidden/>
              </w:rPr>
              <w:fldChar w:fldCharType="begin"/>
            </w:r>
            <w:r w:rsidR="00A37799">
              <w:rPr>
                <w:noProof/>
                <w:webHidden/>
              </w:rPr>
              <w:instrText xml:space="preserve"> PAGEREF _Toc149055676 \h </w:instrText>
            </w:r>
            <w:r w:rsidR="00A37799">
              <w:rPr>
                <w:noProof/>
                <w:webHidden/>
              </w:rPr>
            </w:r>
            <w:r w:rsidR="00A37799">
              <w:rPr>
                <w:noProof/>
                <w:webHidden/>
              </w:rPr>
              <w:fldChar w:fldCharType="separate"/>
            </w:r>
            <w:r w:rsidR="00A37799">
              <w:rPr>
                <w:noProof/>
                <w:webHidden/>
              </w:rPr>
              <w:t>668</w:t>
            </w:r>
            <w:r w:rsidR="00A37799">
              <w:rPr>
                <w:noProof/>
                <w:webHidden/>
              </w:rPr>
              <w:fldChar w:fldCharType="end"/>
            </w:r>
          </w:hyperlink>
        </w:p>
        <w:p w14:paraId="4BE0149F" w14:textId="75397FFC" w:rsidR="00A37799" w:rsidRDefault="00000000">
          <w:pPr>
            <w:pStyle w:val="TOC3"/>
            <w:tabs>
              <w:tab w:val="right" w:leader="dot" w:pos="10456"/>
            </w:tabs>
            <w:rPr>
              <w:noProof/>
            </w:rPr>
          </w:pPr>
          <w:hyperlink w:anchor="_Toc149055677" w:history="1">
            <w:r w:rsidR="00A37799" w:rsidRPr="00282ACF">
              <w:rPr>
                <w:rStyle w:val="a5"/>
                <w:noProof/>
              </w:rPr>
              <w:t>4.28.40 Enumeration of alarm log search criteria</w:t>
            </w:r>
            <w:r w:rsidR="00A37799">
              <w:rPr>
                <w:noProof/>
                <w:webHidden/>
              </w:rPr>
              <w:tab/>
            </w:r>
            <w:r w:rsidR="00A37799">
              <w:rPr>
                <w:noProof/>
                <w:webHidden/>
              </w:rPr>
              <w:fldChar w:fldCharType="begin"/>
            </w:r>
            <w:r w:rsidR="00A37799">
              <w:rPr>
                <w:noProof/>
                <w:webHidden/>
              </w:rPr>
              <w:instrText xml:space="preserve"> PAGEREF _Toc149055677 \h </w:instrText>
            </w:r>
            <w:r w:rsidR="00A37799">
              <w:rPr>
                <w:noProof/>
                <w:webHidden/>
              </w:rPr>
            </w:r>
            <w:r w:rsidR="00A37799">
              <w:rPr>
                <w:noProof/>
                <w:webHidden/>
              </w:rPr>
              <w:fldChar w:fldCharType="separate"/>
            </w:r>
            <w:r w:rsidR="00A37799">
              <w:rPr>
                <w:noProof/>
                <w:webHidden/>
              </w:rPr>
              <w:t>669</w:t>
            </w:r>
            <w:r w:rsidR="00A37799">
              <w:rPr>
                <w:noProof/>
                <w:webHidden/>
              </w:rPr>
              <w:fldChar w:fldCharType="end"/>
            </w:r>
          </w:hyperlink>
        </w:p>
        <w:p w14:paraId="6E83EFE0" w14:textId="702ADFF0" w:rsidR="00A37799" w:rsidRDefault="00000000">
          <w:pPr>
            <w:pStyle w:val="TOC3"/>
            <w:tabs>
              <w:tab w:val="right" w:leader="dot" w:pos="10456"/>
            </w:tabs>
            <w:rPr>
              <w:noProof/>
            </w:rPr>
          </w:pPr>
          <w:hyperlink w:anchor="_Toc149055678" w:history="1">
            <w:r w:rsidR="00A37799" w:rsidRPr="00282ACF">
              <w:rPr>
                <w:rStyle w:val="a5"/>
                <w:noProof/>
              </w:rPr>
              <w:t>4.28.41 Enumeration of alarm types</w:t>
            </w:r>
            <w:r w:rsidR="00A37799">
              <w:rPr>
                <w:noProof/>
                <w:webHidden/>
              </w:rPr>
              <w:tab/>
            </w:r>
            <w:r w:rsidR="00A37799">
              <w:rPr>
                <w:noProof/>
                <w:webHidden/>
              </w:rPr>
              <w:fldChar w:fldCharType="begin"/>
            </w:r>
            <w:r w:rsidR="00A37799">
              <w:rPr>
                <w:noProof/>
                <w:webHidden/>
              </w:rPr>
              <w:instrText xml:space="preserve"> PAGEREF _Toc149055678 \h </w:instrText>
            </w:r>
            <w:r w:rsidR="00A37799">
              <w:rPr>
                <w:noProof/>
                <w:webHidden/>
              </w:rPr>
            </w:r>
            <w:r w:rsidR="00A37799">
              <w:rPr>
                <w:noProof/>
                <w:webHidden/>
              </w:rPr>
              <w:fldChar w:fldCharType="separate"/>
            </w:r>
            <w:r w:rsidR="00A37799">
              <w:rPr>
                <w:noProof/>
                <w:webHidden/>
              </w:rPr>
              <w:t>671</w:t>
            </w:r>
            <w:r w:rsidR="00A37799">
              <w:rPr>
                <w:noProof/>
                <w:webHidden/>
              </w:rPr>
              <w:fldChar w:fldCharType="end"/>
            </w:r>
          </w:hyperlink>
        </w:p>
        <w:p w14:paraId="56965597" w14:textId="05F6DF9C" w:rsidR="00A37799" w:rsidRDefault="00000000">
          <w:pPr>
            <w:pStyle w:val="TOC3"/>
            <w:tabs>
              <w:tab w:val="right" w:leader="dot" w:pos="10456"/>
            </w:tabs>
            <w:rPr>
              <w:noProof/>
            </w:rPr>
          </w:pPr>
          <w:hyperlink w:anchor="_Toc149055679" w:history="1">
            <w:r w:rsidR="00A37799" w:rsidRPr="00282ACF">
              <w:rPr>
                <w:rStyle w:val="a5"/>
                <w:noProof/>
              </w:rPr>
              <w:t>4.28.42 Enumeration of face search types</w:t>
            </w:r>
            <w:r w:rsidR="00A37799">
              <w:rPr>
                <w:noProof/>
                <w:webHidden/>
              </w:rPr>
              <w:tab/>
            </w:r>
            <w:r w:rsidR="00A37799">
              <w:rPr>
                <w:noProof/>
                <w:webHidden/>
              </w:rPr>
              <w:fldChar w:fldCharType="begin"/>
            </w:r>
            <w:r w:rsidR="00A37799">
              <w:rPr>
                <w:noProof/>
                <w:webHidden/>
              </w:rPr>
              <w:instrText xml:space="preserve"> PAGEREF _Toc149055679 \h </w:instrText>
            </w:r>
            <w:r w:rsidR="00A37799">
              <w:rPr>
                <w:noProof/>
                <w:webHidden/>
              </w:rPr>
            </w:r>
            <w:r w:rsidR="00A37799">
              <w:rPr>
                <w:noProof/>
                <w:webHidden/>
              </w:rPr>
              <w:fldChar w:fldCharType="separate"/>
            </w:r>
            <w:r w:rsidR="00A37799">
              <w:rPr>
                <w:noProof/>
                <w:webHidden/>
              </w:rPr>
              <w:t>677</w:t>
            </w:r>
            <w:r w:rsidR="00A37799">
              <w:rPr>
                <w:noProof/>
                <w:webHidden/>
              </w:rPr>
              <w:fldChar w:fldCharType="end"/>
            </w:r>
          </w:hyperlink>
        </w:p>
        <w:p w14:paraId="605E6D60" w14:textId="5907ED8A" w:rsidR="00A37799" w:rsidRDefault="00000000">
          <w:pPr>
            <w:pStyle w:val="TOC3"/>
            <w:tabs>
              <w:tab w:val="right" w:leader="dot" w:pos="10456"/>
            </w:tabs>
            <w:rPr>
              <w:noProof/>
            </w:rPr>
          </w:pPr>
          <w:hyperlink w:anchor="_Toc149055680" w:history="1">
            <w:r w:rsidR="00A37799" w:rsidRPr="00282ACF">
              <w:rPr>
                <w:rStyle w:val="a5"/>
                <w:noProof/>
              </w:rPr>
              <w:t>4.28.43 Enumeration of organization types</w:t>
            </w:r>
            <w:r w:rsidR="00A37799">
              <w:rPr>
                <w:noProof/>
                <w:webHidden/>
              </w:rPr>
              <w:tab/>
            </w:r>
            <w:r w:rsidR="00A37799">
              <w:rPr>
                <w:noProof/>
                <w:webHidden/>
              </w:rPr>
              <w:fldChar w:fldCharType="begin"/>
            </w:r>
            <w:r w:rsidR="00A37799">
              <w:rPr>
                <w:noProof/>
                <w:webHidden/>
              </w:rPr>
              <w:instrText xml:space="preserve"> PAGEREF _Toc149055680 \h </w:instrText>
            </w:r>
            <w:r w:rsidR="00A37799">
              <w:rPr>
                <w:noProof/>
                <w:webHidden/>
              </w:rPr>
            </w:r>
            <w:r w:rsidR="00A37799">
              <w:rPr>
                <w:noProof/>
                <w:webHidden/>
              </w:rPr>
              <w:fldChar w:fldCharType="separate"/>
            </w:r>
            <w:r w:rsidR="00A37799">
              <w:rPr>
                <w:noProof/>
                <w:webHidden/>
              </w:rPr>
              <w:t>677</w:t>
            </w:r>
            <w:r w:rsidR="00A37799">
              <w:rPr>
                <w:noProof/>
                <w:webHidden/>
              </w:rPr>
              <w:fldChar w:fldCharType="end"/>
            </w:r>
          </w:hyperlink>
        </w:p>
        <w:p w14:paraId="2196EED1" w14:textId="7A425837" w:rsidR="00A37799" w:rsidRDefault="00000000">
          <w:pPr>
            <w:pStyle w:val="TOC3"/>
            <w:tabs>
              <w:tab w:val="right" w:leader="dot" w:pos="10456"/>
            </w:tabs>
            <w:rPr>
              <w:noProof/>
            </w:rPr>
          </w:pPr>
          <w:hyperlink w:anchor="_Toc149055681" w:history="1">
            <w:r w:rsidR="00A37799" w:rsidRPr="00282ACF">
              <w:rPr>
                <w:rStyle w:val="a5"/>
                <w:noProof/>
              </w:rPr>
              <w:t>4.28.44 Enumeration of modeling statuses</w:t>
            </w:r>
            <w:r w:rsidR="00A37799">
              <w:rPr>
                <w:noProof/>
                <w:webHidden/>
              </w:rPr>
              <w:tab/>
            </w:r>
            <w:r w:rsidR="00A37799">
              <w:rPr>
                <w:noProof/>
                <w:webHidden/>
              </w:rPr>
              <w:fldChar w:fldCharType="begin"/>
            </w:r>
            <w:r w:rsidR="00A37799">
              <w:rPr>
                <w:noProof/>
                <w:webHidden/>
              </w:rPr>
              <w:instrText xml:space="preserve"> PAGEREF _Toc149055681 \h </w:instrText>
            </w:r>
            <w:r w:rsidR="00A37799">
              <w:rPr>
                <w:noProof/>
                <w:webHidden/>
              </w:rPr>
            </w:r>
            <w:r w:rsidR="00A37799">
              <w:rPr>
                <w:noProof/>
                <w:webHidden/>
              </w:rPr>
              <w:fldChar w:fldCharType="separate"/>
            </w:r>
            <w:r w:rsidR="00A37799">
              <w:rPr>
                <w:noProof/>
                <w:webHidden/>
              </w:rPr>
              <w:t>677</w:t>
            </w:r>
            <w:r w:rsidR="00A37799">
              <w:rPr>
                <w:noProof/>
                <w:webHidden/>
              </w:rPr>
              <w:fldChar w:fldCharType="end"/>
            </w:r>
          </w:hyperlink>
        </w:p>
        <w:p w14:paraId="365493D4" w14:textId="541BC497" w:rsidR="00A37799" w:rsidRDefault="00000000">
          <w:pPr>
            <w:pStyle w:val="TOC3"/>
            <w:tabs>
              <w:tab w:val="right" w:leader="dot" w:pos="10456"/>
            </w:tabs>
            <w:rPr>
              <w:noProof/>
            </w:rPr>
          </w:pPr>
          <w:hyperlink w:anchor="_Toc149055682" w:history="1">
            <w:r w:rsidR="00A37799" w:rsidRPr="00282ACF">
              <w:rPr>
                <w:rStyle w:val="a5"/>
                <w:noProof/>
              </w:rPr>
              <w:t>4.28.45 Enumeration of mask wearing statuses</w:t>
            </w:r>
            <w:r w:rsidR="00A37799">
              <w:rPr>
                <w:noProof/>
                <w:webHidden/>
              </w:rPr>
              <w:tab/>
            </w:r>
            <w:r w:rsidR="00A37799">
              <w:rPr>
                <w:noProof/>
                <w:webHidden/>
              </w:rPr>
              <w:fldChar w:fldCharType="begin"/>
            </w:r>
            <w:r w:rsidR="00A37799">
              <w:rPr>
                <w:noProof/>
                <w:webHidden/>
              </w:rPr>
              <w:instrText xml:space="preserve"> PAGEREF _Toc149055682 \h </w:instrText>
            </w:r>
            <w:r w:rsidR="00A37799">
              <w:rPr>
                <w:noProof/>
                <w:webHidden/>
              </w:rPr>
            </w:r>
            <w:r w:rsidR="00A37799">
              <w:rPr>
                <w:noProof/>
                <w:webHidden/>
              </w:rPr>
              <w:fldChar w:fldCharType="separate"/>
            </w:r>
            <w:r w:rsidR="00A37799">
              <w:rPr>
                <w:noProof/>
                <w:webHidden/>
              </w:rPr>
              <w:t>678</w:t>
            </w:r>
            <w:r w:rsidR="00A37799">
              <w:rPr>
                <w:noProof/>
                <w:webHidden/>
              </w:rPr>
              <w:fldChar w:fldCharType="end"/>
            </w:r>
          </w:hyperlink>
        </w:p>
        <w:p w14:paraId="65B805ED" w14:textId="686F39D3" w:rsidR="00A37799" w:rsidRDefault="00000000">
          <w:pPr>
            <w:pStyle w:val="TOC3"/>
            <w:tabs>
              <w:tab w:val="right" w:leader="dot" w:pos="10456"/>
            </w:tabs>
            <w:rPr>
              <w:noProof/>
            </w:rPr>
          </w:pPr>
          <w:hyperlink w:anchor="_Toc149055683" w:history="1">
            <w:r w:rsidR="00A37799" w:rsidRPr="00282ACF">
              <w:rPr>
                <w:rStyle w:val="a5"/>
                <w:noProof/>
              </w:rPr>
              <w:t>4.28.46 Enumeration of logic types of search criteria</w:t>
            </w:r>
            <w:r w:rsidR="00A37799">
              <w:rPr>
                <w:noProof/>
                <w:webHidden/>
              </w:rPr>
              <w:tab/>
            </w:r>
            <w:r w:rsidR="00A37799">
              <w:rPr>
                <w:noProof/>
                <w:webHidden/>
              </w:rPr>
              <w:fldChar w:fldCharType="begin"/>
            </w:r>
            <w:r w:rsidR="00A37799">
              <w:rPr>
                <w:noProof/>
                <w:webHidden/>
              </w:rPr>
              <w:instrText xml:space="preserve"> PAGEREF _Toc149055683 \h </w:instrText>
            </w:r>
            <w:r w:rsidR="00A37799">
              <w:rPr>
                <w:noProof/>
                <w:webHidden/>
              </w:rPr>
            </w:r>
            <w:r w:rsidR="00A37799">
              <w:rPr>
                <w:noProof/>
                <w:webHidden/>
              </w:rPr>
              <w:fldChar w:fldCharType="separate"/>
            </w:r>
            <w:r w:rsidR="00A37799">
              <w:rPr>
                <w:noProof/>
                <w:webHidden/>
              </w:rPr>
              <w:t>678</w:t>
            </w:r>
            <w:r w:rsidR="00A37799">
              <w:rPr>
                <w:noProof/>
                <w:webHidden/>
              </w:rPr>
              <w:fldChar w:fldCharType="end"/>
            </w:r>
          </w:hyperlink>
        </w:p>
        <w:p w14:paraId="5FC85419" w14:textId="391B3504" w:rsidR="00A37799" w:rsidRDefault="00000000">
          <w:pPr>
            <w:pStyle w:val="TOC3"/>
            <w:tabs>
              <w:tab w:val="right" w:leader="dot" w:pos="10456"/>
            </w:tabs>
            <w:rPr>
              <w:noProof/>
            </w:rPr>
          </w:pPr>
          <w:hyperlink w:anchor="_Toc149055684" w:history="1">
            <w:r w:rsidR="00A37799" w:rsidRPr="00282ACF">
              <w:rPr>
                <w:rStyle w:val="a5"/>
                <w:noProof/>
              </w:rPr>
              <w:t>4.28.47 Enumeration of alarm sub types</w:t>
            </w:r>
            <w:r w:rsidR="00A37799">
              <w:rPr>
                <w:noProof/>
                <w:webHidden/>
              </w:rPr>
              <w:tab/>
            </w:r>
            <w:r w:rsidR="00A37799">
              <w:rPr>
                <w:noProof/>
                <w:webHidden/>
              </w:rPr>
              <w:fldChar w:fldCharType="begin"/>
            </w:r>
            <w:r w:rsidR="00A37799">
              <w:rPr>
                <w:noProof/>
                <w:webHidden/>
              </w:rPr>
              <w:instrText xml:space="preserve"> PAGEREF _Toc149055684 \h </w:instrText>
            </w:r>
            <w:r w:rsidR="00A37799">
              <w:rPr>
                <w:noProof/>
                <w:webHidden/>
              </w:rPr>
            </w:r>
            <w:r w:rsidR="00A37799">
              <w:rPr>
                <w:noProof/>
                <w:webHidden/>
              </w:rPr>
              <w:fldChar w:fldCharType="separate"/>
            </w:r>
            <w:r w:rsidR="00A37799">
              <w:rPr>
                <w:noProof/>
                <w:webHidden/>
              </w:rPr>
              <w:t>678</w:t>
            </w:r>
            <w:r w:rsidR="00A37799">
              <w:rPr>
                <w:noProof/>
                <w:webHidden/>
              </w:rPr>
              <w:fldChar w:fldCharType="end"/>
            </w:r>
          </w:hyperlink>
        </w:p>
        <w:p w14:paraId="234F3EB7" w14:textId="35F14AF9" w:rsidR="00A37799" w:rsidRDefault="00000000">
          <w:pPr>
            <w:pStyle w:val="TOC3"/>
            <w:tabs>
              <w:tab w:val="right" w:leader="dot" w:pos="10456"/>
            </w:tabs>
            <w:rPr>
              <w:noProof/>
            </w:rPr>
          </w:pPr>
          <w:hyperlink w:anchor="_Toc149055685" w:history="1">
            <w:r w:rsidR="00A37799" w:rsidRPr="00282ACF">
              <w:rPr>
                <w:rStyle w:val="a5"/>
                <w:noProof/>
              </w:rPr>
              <w:t>4.28.48 Enumeration of alarm source types</w:t>
            </w:r>
            <w:r w:rsidR="00A37799">
              <w:rPr>
                <w:noProof/>
                <w:webHidden/>
              </w:rPr>
              <w:tab/>
            </w:r>
            <w:r w:rsidR="00A37799">
              <w:rPr>
                <w:noProof/>
                <w:webHidden/>
              </w:rPr>
              <w:fldChar w:fldCharType="begin"/>
            </w:r>
            <w:r w:rsidR="00A37799">
              <w:rPr>
                <w:noProof/>
                <w:webHidden/>
              </w:rPr>
              <w:instrText xml:space="preserve"> PAGEREF _Toc149055685 \h </w:instrText>
            </w:r>
            <w:r w:rsidR="00A37799">
              <w:rPr>
                <w:noProof/>
                <w:webHidden/>
              </w:rPr>
            </w:r>
            <w:r w:rsidR="00A37799">
              <w:rPr>
                <w:noProof/>
                <w:webHidden/>
              </w:rPr>
              <w:fldChar w:fldCharType="separate"/>
            </w:r>
            <w:r w:rsidR="00A37799">
              <w:rPr>
                <w:noProof/>
                <w:webHidden/>
              </w:rPr>
              <w:t>689</w:t>
            </w:r>
            <w:r w:rsidR="00A37799">
              <w:rPr>
                <w:noProof/>
                <w:webHidden/>
              </w:rPr>
              <w:fldChar w:fldCharType="end"/>
            </w:r>
          </w:hyperlink>
        </w:p>
        <w:p w14:paraId="3225C115" w14:textId="2AC73C87" w:rsidR="00A37799" w:rsidRDefault="00000000">
          <w:pPr>
            <w:pStyle w:val="TOC3"/>
            <w:tabs>
              <w:tab w:val="right" w:leader="dot" w:pos="10456"/>
            </w:tabs>
            <w:rPr>
              <w:noProof/>
            </w:rPr>
          </w:pPr>
          <w:hyperlink w:anchor="_Toc149055686" w:history="1">
            <w:r w:rsidR="00A37799" w:rsidRPr="00282ACF">
              <w:rPr>
                <w:rStyle w:val="a5"/>
                <w:noProof/>
              </w:rPr>
              <w:t>4.28.49 Enumeration of member genders</w:t>
            </w:r>
            <w:r w:rsidR="00A37799">
              <w:rPr>
                <w:noProof/>
                <w:webHidden/>
              </w:rPr>
              <w:tab/>
            </w:r>
            <w:r w:rsidR="00A37799">
              <w:rPr>
                <w:noProof/>
                <w:webHidden/>
              </w:rPr>
              <w:fldChar w:fldCharType="begin"/>
            </w:r>
            <w:r w:rsidR="00A37799">
              <w:rPr>
                <w:noProof/>
                <w:webHidden/>
              </w:rPr>
              <w:instrText xml:space="preserve"> PAGEREF _Toc149055686 \h </w:instrText>
            </w:r>
            <w:r w:rsidR="00A37799">
              <w:rPr>
                <w:noProof/>
                <w:webHidden/>
              </w:rPr>
            </w:r>
            <w:r w:rsidR="00A37799">
              <w:rPr>
                <w:noProof/>
                <w:webHidden/>
              </w:rPr>
              <w:fldChar w:fldCharType="separate"/>
            </w:r>
            <w:r w:rsidR="00A37799">
              <w:rPr>
                <w:noProof/>
                <w:webHidden/>
              </w:rPr>
              <w:t>689</w:t>
            </w:r>
            <w:r w:rsidR="00A37799">
              <w:rPr>
                <w:noProof/>
                <w:webHidden/>
              </w:rPr>
              <w:fldChar w:fldCharType="end"/>
            </w:r>
          </w:hyperlink>
        </w:p>
        <w:p w14:paraId="6D6D0ADB" w14:textId="1A90C880" w:rsidR="00A37799" w:rsidRDefault="00000000">
          <w:pPr>
            <w:pStyle w:val="TOC3"/>
            <w:tabs>
              <w:tab w:val="right" w:leader="dot" w:pos="10456"/>
            </w:tabs>
            <w:rPr>
              <w:noProof/>
            </w:rPr>
          </w:pPr>
          <w:hyperlink w:anchor="_Toc149055687" w:history="1">
            <w:r w:rsidR="00A37799" w:rsidRPr="00282ACF">
              <w:rPr>
                <w:rStyle w:val="a5"/>
                <w:noProof/>
              </w:rPr>
              <w:t>4.28.50 Enumeration of ID types</w:t>
            </w:r>
            <w:r w:rsidR="00A37799">
              <w:rPr>
                <w:noProof/>
                <w:webHidden/>
              </w:rPr>
              <w:tab/>
            </w:r>
            <w:r w:rsidR="00A37799">
              <w:rPr>
                <w:noProof/>
                <w:webHidden/>
              </w:rPr>
              <w:fldChar w:fldCharType="begin"/>
            </w:r>
            <w:r w:rsidR="00A37799">
              <w:rPr>
                <w:noProof/>
                <w:webHidden/>
              </w:rPr>
              <w:instrText xml:space="preserve"> PAGEREF _Toc149055687 \h </w:instrText>
            </w:r>
            <w:r w:rsidR="00A37799">
              <w:rPr>
                <w:noProof/>
                <w:webHidden/>
              </w:rPr>
            </w:r>
            <w:r w:rsidR="00A37799">
              <w:rPr>
                <w:noProof/>
                <w:webHidden/>
              </w:rPr>
              <w:fldChar w:fldCharType="separate"/>
            </w:r>
            <w:r w:rsidR="00A37799">
              <w:rPr>
                <w:noProof/>
                <w:webHidden/>
              </w:rPr>
              <w:t>690</w:t>
            </w:r>
            <w:r w:rsidR="00A37799">
              <w:rPr>
                <w:noProof/>
                <w:webHidden/>
              </w:rPr>
              <w:fldChar w:fldCharType="end"/>
            </w:r>
          </w:hyperlink>
        </w:p>
        <w:p w14:paraId="0B4677A9" w14:textId="3F37E446" w:rsidR="00A37799" w:rsidRDefault="00000000">
          <w:pPr>
            <w:pStyle w:val="TOC3"/>
            <w:tabs>
              <w:tab w:val="right" w:leader="dot" w:pos="10456"/>
            </w:tabs>
            <w:rPr>
              <w:noProof/>
            </w:rPr>
          </w:pPr>
          <w:hyperlink w:anchor="_Toc149055688" w:history="1">
            <w:r w:rsidR="00A37799" w:rsidRPr="00282ACF">
              <w:rPr>
                <w:rStyle w:val="a5"/>
                <w:noProof/>
              </w:rPr>
              <w:t>4.28.51 Enumeration of file info</w:t>
            </w:r>
            <w:r w:rsidR="00A37799">
              <w:rPr>
                <w:noProof/>
                <w:webHidden/>
              </w:rPr>
              <w:tab/>
            </w:r>
            <w:r w:rsidR="00A37799">
              <w:rPr>
                <w:noProof/>
                <w:webHidden/>
              </w:rPr>
              <w:fldChar w:fldCharType="begin"/>
            </w:r>
            <w:r w:rsidR="00A37799">
              <w:rPr>
                <w:noProof/>
                <w:webHidden/>
              </w:rPr>
              <w:instrText xml:space="preserve"> PAGEREF _Toc149055688 \h </w:instrText>
            </w:r>
            <w:r w:rsidR="00A37799">
              <w:rPr>
                <w:noProof/>
                <w:webHidden/>
              </w:rPr>
            </w:r>
            <w:r w:rsidR="00A37799">
              <w:rPr>
                <w:noProof/>
                <w:webHidden/>
              </w:rPr>
              <w:fldChar w:fldCharType="separate"/>
            </w:r>
            <w:r w:rsidR="00A37799">
              <w:rPr>
                <w:noProof/>
                <w:webHidden/>
              </w:rPr>
              <w:t>690</w:t>
            </w:r>
            <w:r w:rsidR="00A37799">
              <w:rPr>
                <w:noProof/>
                <w:webHidden/>
              </w:rPr>
              <w:fldChar w:fldCharType="end"/>
            </w:r>
          </w:hyperlink>
        </w:p>
        <w:p w14:paraId="29694ADD" w14:textId="4E73AA6E" w:rsidR="00A37799" w:rsidRDefault="00000000">
          <w:pPr>
            <w:pStyle w:val="TOC3"/>
            <w:tabs>
              <w:tab w:val="right" w:leader="dot" w:pos="10456"/>
            </w:tabs>
            <w:rPr>
              <w:noProof/>
            </w:rPr>
          </w:pPr>
          <w:hyperlink w:anchor="_Toc149055689" w:history="1">
            <w:r w:rsidR="00A37799" w:rsidRPr="00282ACF">
              <w:rPr>
                <w:rStyle w:val="a5"/>
                <w:noProof/>
              </w:rPr>
              <w:t>4.28.52 Enumeration of face processing result codes</w:t>
            </w:r>
            <w:r w:rsidR="00A37799">
              <w:rPr>
                <w:noProof/>
                <w:webHidden/>
              </w:rPr>
              <w:tab/>
            </w:r>
            <w:r w:rsidR="00A37799">
              <w:rPr>
                <w:noProof/>
                <w:webHidden/>
              </w:rPr>
              <w:fldChar w:fldCharType="begin"/>
            </w:r>
            <w:r w:rsidR="00A37799">
              <w:rPr>
                <w:noProof/>
                <w:webHidden/>
              </w:rPr>
              <w:instrText xml:space="preserve"> PAGEREF _Toc149055689 \h </w:instrText>
            </w:r>
            <w:r w:rsidR="00A37799">
              <w:rPr>
                <w:noProof/>
                <w:webHidden/>
              </w:rPr>
            </w:r>
            <w:r w:rsidR="00A37799">
              <w:rPr>
                <w:noProof/>
                <w:webHidden/>
              </w:rPr>
              <w:fldChar w:fldCharType="separate"/>
            </w:r>
            <w:r w:rsidR="00A37799">
              <w:rPr>
                <w:noProof/>
                <w:webHidden/>
              </w:rPr>
              <w:t>690</w:t>
            </w:r>
            <w:r w:rsidR="00A37799">
              <w:rPr>
                <w:noProof/>
                <w:webHidden/>
              </w:rPr>
              <w:fldChar w:fldCharType="end"/>
            </w:r>
          </w:hyperlink>
        </w:p>
        <w:p w14:paraId="4769CA2A" w14:textId="374F1FA2" w:rsidR="00A37799" w:rsidRDefault="00000000">
          <w:pPr>
            <w:pStyle w:val="TOC3"/>
            <w:tabs>
              <w:tab w:val="right" w:leader="dot" w:pos="10456"/>
            </w:tabs>
            <w:rPr>
              <w:noProof/>
            </w:rPr>
          </w:pPr>
          <w:hyperlink w:anchor="_Toc149055690" w:history="1">
            <w:r w:rsidR="00A37799" w:rsidRPr="00282ACF">
              <w:rPr>
                <w:rStyle w:val="a5"/>
                <w:noProof/>
              </w:rPr>
              <w:t>4.28.53 Enumeration of person comparison results</w:t>
            </w:r>
            <w:r w:rsidR="00A37799">
              <w:rPr>
                <w:noProof/>
                <w:webHidden/>
              </w:rPr>
              <w:tab/>
            </w:r>
            <w:r w:rsidR="00A37799">
              <w:rPr>
                <w:noProof/>
                <w:webHidden/>
              </w:rPr>
              <w:fldChar w:fldCharType="begin"/>
            </w:r>
            <w:r w:rsidR="00A37799">
              <w:rPr>
                <w:noProof/>
                <w:webHidden/>
              </w:rPr>
              <w:instrText xml:space="preserve"> PAGEREF _Toc149055690 \h </w:instrText>
            </w:r>
            <w:r w:rsidR="00A37799">
              <w:rPr>
                <w:noProof/>
                <w:webHidden/>
              </w:rPr>
            </w:r>
            <w:r w:rsidR="00A37799">
              <w:rPr>
                <w:noProof/>
                <w:webHidden/>
              </w:rPr>
              <w:fldChar w:fldCharType="separate"/>
            </w:r>
            <w:r w:rsidR="00A37799">
              <w:rPr>
                <w:noProof/>
                <w:webHidden/>
              </w:rPr>
              <w:t>691</w:t>
            </w:r>
            <w:r w:rsidR="00A37799">
              <w:rPr>
                <w:noProof/>
                <w:webHidden/>
              </w:rPr>
              <w:fldChar w:fldCharType="end"/>
            </w:r>
          </w:hyperlink>
        </w:p>
        <w:p w14:paraId="407D8AD8" w14:textId="2CBC5FD5" w:rsidR="00A37799" w:rsidRDefault="00000000">
          <w:pPr>
            <w:pStyle w:val="TOC3"/>
            <w:tabs>
              <w:tab w:val="right" w:leader="dot" w:pos="10456"/>
            </w:tabs>
            <w:rPr>
              <w:noProof/>
            </w:rPr>
          </w:pPr>
          <w:hyperlink w:anchor="_Toc149055691" w:history="1">
            <w:r w:rsidR="00A37799" w:rsidRPr="00282ACF">
              <w:rPr>
                <w:rStyle w:val="a5"/>
                <w:noProof/>
              </w:rPr>
              <w:t>4.28.54 Enumeration of linkage actions</w:t>
            </w:r>
            <w:r w:rsidR="00A37799">
              <w:rPr>
                <w:noProof/>
                <w:webHidden/>
              </w:rPr>
              <w:tab/>
            </w:r>
            <w:r w:rsidR="00A37799">
              <w:rPr>
                <w:noProof/>
                <w:webHidden/>
              </w:rPr>
              <w:fldChar w:fldCharType="begin"/>
            </w:r>
            <w:r w:rsidR="00A37799">
              <w:rPr>
                <w:noProof/>
                <w:webHidden/>
              </w:rPr>
              <w:instrText xml:space="preserve"> PAGEREF _Toc149055691 \h </w:instrText>
            </w:r>
            <w:r w:rsidR="00A37799">
              <w:rPr>
                <w:noProof/>
                <w:webHidden/>
              </w:rPr>
            </w:r>
            <w:r w:rsidR="00A37799">
              <w:rPr>
                <w:noProof/>
                <w:webHidden/>
              </w:rPr>
              <w:fldChar w:fldCharType="separate"/>
            </w:r>
            <w:r w:rsidR="00A37799">
              <w:rPr>
                <w:noProof/>
                <w:webHidden/>
              </w:rPr>
              <w:t>691</w:t>
            </w:r>
            <w:r w:rsidR="00A37799">
              <w:rPr>
                <w:noProof/>
                <w:webHidden/>
              </w:rPr>
              <w:fldChar w:fldCharType="end"/>
            </w:r>
          </w:hyperlink>
        </w:p>
        <w:p w14:paraId="2B44554A" w14:textId="4DF3DF9F" w:rsidR="00A37799" w:rsidRDefault="00000000">
          <w:pPr>
            <w:pStyle w:val="TOC3"/>
            <w:tabs>
              <w:tab w:val="right" w:leader="dot" w:pos="10456"/>
            </w:tabs>
            <w:rPr>
              <w:noProof/>
            </w:rPr>
          </w:pPr>
          <w:hyperlink w:anchor="_Toc149055692" w:history="1">
            <w:r w:rsidR="00A37799" w:rsidRPr="00282ACF">
              <w:rPr>
                <w:rStyle w:val="a5"/>
                <w:noProof/>
              </w:rPr>
              <w:t>4.28.55 Enumeration alarm output status</w:t>
            </w:r>
            <w:r w:rsidR="00A37799">
              <w:rPr>
                <w:noProof/>
                <w:webHidden/>
              </w:rPr>
              <w:tab/>
            </w:r>
            <w:r w:rsidR="00A37799">
              <w:rPr>
                <w:noProof/>
                <w:webHidden/>
              </w:rPr>
              <w:fldChar w:fldCharType="begin"/>
            </w:r>
            <w:r w:rsidR="00A37799">
              <w:rPr>
                <w:noProof/>
                <w:webHidden/>
              </w:rPr>
              <w:instrText xml:space="preserve"> PAGEREF _Toc149055692 \h </w:instrText>
            </w:r>
            <w:r w:rsidR="00A37799">
              <w:rPr>
                <w:noProof/>
                <w:webHidden/>
              </w:rPr>
            </w:r>
            <w:r w:rsidR="00A37799">
              <w:rPr>
                <w:noProof/>
                <w:webHidden/>
              </w:rPr>
              <w:fldChar w:fldCharType="separate"/>
            </w:r>
            <w:r w:rsidR="00A37799">
              <w:rPr>
                <w:noProof/>
                <w:webHidden/>
              </w:rPr>
              <w:t>692</w:t>
            </w:r>
            <w:r w:rsidR="00A37799">
              <w:rPr>
                <w:noProof/>
                <w:webHidden/>
              </w:rPr>
              <w:fldChar w:fldCharType="end"/>
            </w:r>
          </w:hyperlink>
        </w:p>
        <w:p w14:paraId="7788C308" w14:textId="2B150101" w:rsidR="00A37799" w:rsidRDefault="00000000">
          <w:pPr>
            <w:pStyle w:val="TOC3"/>
            <w:tabs>
              <w:tab w:val="right" w:leader="dot" w:pos="10456"/>
            </w:tabs>
            <w:rPr>
              <w:noProof/>
            </w:rPr>
          </w:pPr>
          <w:hyperlink w:anchor="_Toc149055693" w:history="1">
            <w:r w:rsidR="00A37799" w:rsidRPr="00282ACF">
              <w:rPr>
                <w:rStyle w:val="a5"/>
                <w:noProof/>
              </w:rPr>
              <w:t>4.28.56 Enumeration of arming schedule enablement</w:t>
            </w:r>
            <w:r w:rsidR="00A37799">
              <w:rPr>
                <w:noProof/>
                <w:webHidden/>
              </w:rPr>
              <w:tab/>
            </w:r>
            <w:r w:rsidR="00A37799">
              <w:rPr>
                <w:noProof/>
                <w:webHidden/>
              </w:rPr>
              <w:fldChar w:fldCharType="begin"/>
            </w:r>
            <w:r w:rsidR="00A37799">
              <w:rPr>
                <w:noProof/>
                <w:webHidden/>
              </w:rPr>
              <w:instrText xml:space="preserve"> PAGEREF _Toc149055693 \h </w:instrText>
            </w:r>
            <w:r w:rsidR="00A37799">
              <w:rPr>
                <w:noProof/>
                <w:webHidden/>
              </w:rPr>
            </w:r>
            <w:r w:rsidR="00A37799">
              <w:rPr>
                <w:noProof/>
                <w:webHidden/>
              </w:rPr>
              <w:fldChar w:fldCharType="separate"/>
            </w:r>
            <w:r w:rsidR="00A37799">
              <w:rPr>
                <w:noProof/>
                <w:webHidden/>
              </w:rPr>
              <w:t>692</w:t>
            </w:r>
            <w:r w:rsidR="00A37799">
              <w:rPr>
                <w:noProof/>
                <w:webHidden/>
              </w:rPr>
              <w:fldChar w:fldCharType="end"/>
            </w:r>
          </w:hyperlink>
        </w:p>
        <w:p w14:paraId="54AF113A" w14:textId="46108F01" w:rsidR="00A37799" w:rsidRDefault="00000000">
          <w:pPr>
            <w:pStyle w:val="TOC3"/>
            <w:tabs>
              <w:tab w:val="right" w:leader="dot" w:pos="10456"/>
            </w:tabs>
            <w:rPr>
              <w:noProof/>
            </w:rPr>
          </w:pPr>
          <w:hyperlink w:anchor="_Toc149055694" w:history="1">
            <w:r w:rsidR="00A37799" w:rsidRPr="00282ACF">
              <w:rPr>
                <w:rStyle w:val="a5"/>
                <w:noProof/>
              </w:rPr>
              <w:t>4.28.57 Enumeration of days of a week</w:t>
            </w:r>
            <w:r w:rsidR="00A37799">
              <w:rPr>
                <w:noProof/>
                <w:webHidden/>
              </w:rPr>
              <w:tab/>
            </w:r>
            <w:r w:rsidR="00A37799">
              <w:rPr>
                <w:noProof/>
                <w:webHidden/>
              </w:rPr>
              <w:fldChar w:fldCharType="begin"/>
            </w:r>
            <w:r w:rsidR="00A37799">
              <w:rPr>
                <w:noProof/>
                <w:webHidden/>
              </w:rPr>
              <w:instrText xml:space="preserve"> PAGEREF _Toc149055694 \h </w:instrText>
            </w:r>
            <w:r w:rsidR="00A37799">
              <w:rPr>
                <w:noProof/>
                <w:webHidden/>
              </w:rPr>
            </w:r>
            <w:r w:rsidR="00A37799">
              <w:rPr>
                <w:noProof/>
                <w:webHidden/>
              </w:rPr>
              <w:fldChar w:fldCharType="separate"/>
            </w:r>
            <w:r w:rsidR="00A37799">
              <w:rPr>
                <w:noProof/>
                <w:webHidden/>
              </w:rPr>
              <w:t>693</w:t>
            </w:r>
            <w:r w:rsidR="00A37799">
              <w:rPr>
                <w:noProof/>
                <w:webHidden/>
              </w:rPr>
              <w:fldChar w:fldCharType="end"/>
            </w:r>
          </w:hyperlink>
        </w:p>
        <w:p w14:paraId="5B34B9B5" w14:textId="70B8055E" w:rsidR="00A37799" w:rsidRDefault="00000000">
          <w:pPr>
            <w:pStyle w:val="TOC3"/>
            <w:tabs>
              <w:tab w:val="right" w:leader="dot" w:pos="10456"/>
            </w:tabs>
            <w:rPr>
              <w:noProof/>
            </w:rPr>
          </w:pPr>
          <w:hyperlink w:anchor="_Toc149055695" w:history="1">
            <w:r w:rsidR="00A37799" w:rsidRPr="00282ACF">
              <w:rPr>
                <w:rStyle w:val="a5"/>
                <w:noProof/>
              </w:rPr>
              <w:t>4.28.58 Enumeration of arming types</w:t>
            </w:r>
            <w:r w:rsidR="00A37799">
              <w:rPr>
                <w:noProof/>
                <w:webHidden/>
              </w:rPr>
              <w:tab/>
            </w:r>
            <w:r w:rsidR="00A37799">
              <w:rPr>
                <w:noProof/>
                <w:webHidden/>
              </w:rPr>
              <w:fldChar w:fldCharType="begin"/>
            </w:r>
            <w:r w:rsidR="00A37799">
              <w:rPr>
                <w:noProof/>
                <w:webHidden/>
              </w:rPr>
              <w:instrText xml:space="preserve"> PAGEREF _Toc149055695 \h </w:instrText>
            </w:r>
            <w:r w:rsidR="00A37799">
              <w:rPr>
                <w:noProof/>
                <w:webHidden/>
              </w:rPr>
            </w:r>
            <w:r w:rsidR="00A37799">
              <w:rPr>
                <w:noProof/>
                <w:webHidden/>
              </w:rPr>
              <w:fldChar w:fldCharType="separate"/>
            </w:r>
            <w:r w:rsidR="00A37799">
              <w:rPr>
                <w:noProof/>
                <w:webHidden/>
              </w:rPr>
              <w:t>693</w:t>
            </w:r>
            <w:r w:rsidR="00A37799">
              <w:rPr>
                <w:noProof/>
                <w:webHidden/>
              </w:rPr>
              <w:fldChar w:fldCharType="end"/>
            </w:r>
          </w:hyperlink>
        </w:p>
        <w:p w14:paraId="10C53437" w14:textId="0081118D" w:rsidR="00A37799" w:rsidRDefault="00000000">
          <w:pPr>
            <w:pStyle w:val="TOC3"/>
            <w:tabs>
              <w:tab w:val="right" w:leader="dot" w:pos="10456"/>
            </w:tabs>
            <w:rPr>
              <w:noProof/>
            </w:rPr>
          </w:pPr>
          <w:hyperlink w:anchor="_Toc149055696" w:history="1">
            <w:r w:rsidR="00A37799" w:rsidRPr="00282ACF">
              <w:rPr>
                <w:rStyle w:val="a5"/>
                <w:noProof/>
              </w:rPr>
              <w:t>4.28.59 Enumeration of person library types</w:t>
            </w:r>
            <w:r w:rsidR="00A37799">
              <w:rPr>
                <w:noProof/>
                <w:webHidden/>
              </w:rPr>
              <w:tab/>
            </w:r>
            <w:r w:rsidR="00A37799">
              <w:rPr>
                <w:noProof/>
                <w:webHidden/>
              </w:rPr>
              <w:fldChar w:fldCharType="begin"/>
            </w:r>
            <w:r w:rsidR="00A37799">
              <w:rPr>
                <w:noProof/>
                <w:webHidden/>
              </w:rPr>
              <w:instrText xml:space="preserve"> PAGEREF _Toc149055696 \h </w:instrText>
            </w:r>
            <w:r w:rsidR="00A37799">
              <w:rPr>
                <w:noProof/>
                <w:webHidden/>
              </w:rPr>
            </w:r>
            <w:r w:rsidR="00A37799">
              <w:rPr>
                <w:noProof/>
                <w:webHidden/>
              </w:rPr>
              <w:fldChar w:fldCharType="separate"/>
            </w:r>
            <w:r w:rsidR="00A37799">
              <w:rPr>
                <w:noProof/>
                <w:webHidden/>
              </w:rPr>
              <w:t>693</w:t>
            </w:r>
            <w:r w:rsidR="00A37799">
              <w:rPr>
                <w:noProof/>
                <w:webHidden/>
              </w:rPr>
              <w:fldChar w:fldCharType="end"/>
            </w:r>
          </w:hyperlink>
        </w:p>
        <w:p w14:paraId="7870E530" w14:textId="2E59B348" w:rsidR="00A37799" w:rsidRDefault="00000000">
          <w:pPr>
            <w:pStyle w:val="TOC3"/>
            <w:tabs>
              <w:tab w:val="right" w:leader="dot" w:pos="10456"/>
            </w:tabs>
            <w:rPr>
              <w:noProof/>
            </w:rPr>
          </w:pPr>
          <w:hyperlink w:anchor="_Toc149055697" w:history="1">
            <w:r w:rsidR="00A37799" w:rsidRPr="00282ACF">
              <w:rPr>
                <w:rStyle w:val="a5"/>
                <w:noProof/>
              </w:rPr>
              <w:t>4.28.60 Enumeration of face monitoring operation result codes</w:t>
            </w:r>
            <w:r w:rsidR="00A37799">
              <w:rPr>
                <w:noProof/>
                <w:webHidden/>
              </w:rPr>
              <w:tab/>
            </w:r>
            <w:r w:rsidR="00A37799">
              <w:rPr>
                <w:noProof/>
                <w:webHidden/>
              </w:rPr>
              <w:fldChar w:fldCharType="begin"/>
            </w:r>
            <w:r w:rsidR="00A37799">
              <w:rPr>
                <w:noProof/>
                <w:webHidden/>
              </w:rPr>
              <w:instrText xml:space="preserve"> PAGEREF _Toc149055697 \h </w:instrText>
            </w:r>
            <w:r w:rsidR="00A37799">
              <w:rPr>
                <w:noProof/>
                <w:webHidden/>
              </w:rPr>
            </w:r>
            <w:r w:rsidR="00A37799">
              <w:rPr>
                <w:noProof/>
                <w:webHidden/>
              </w:rPr>
              <w:fldChar w:fldCharType="separate"/>
            </w:r>
            <w:r w:rsidR="00A37799">
              <w:rPr>
                <w:noProof/>
                <w:webHidden/>
              </w:rPr>
              <w:t>694</w:t>
            </w:r>
            <w:r w:rsidR="00A37799">
              <w:rPr>
                <w:noProof/>
                <w:webHidden/>
              </w:rPr>
              <w:fldChar w:fldCharType="end"/>
            </w:r>
          </w:hyperlink>
        </w:p>
        <w:p w14:paraId="1E156005" w14:textId="11E90FB9" w:rsidR="00A37799" w:rsidRDefault="00000000">
          <w:pPr>
            <w:pStyle w:val="TOC3"/>
            <w:tabs>
              <w:tab w:val="right" w:leader="dot" w:pos="10456"/>
            </w:tabs>
            <w:rPr>
              <w:noProof/>
            </w:rPr>
          </w:pPr>
          <w:hyperlink w:anchor="_Toc149055698" w:history="1">
            <w:r w:rsidR="00A37799" w:rsidRPr="00282ACF">
              <w:rPr>
                <w:rStyle w:val="a5"/>
                <w:noProof/>
              </w:rPr>
              <w:t>4.28.61 Enumeration of alarm snapshot types</w:t>
            </w:r>
            <w:r w:rsidR="00A37799">
              <w:rPr>
                <w:noProof/>
                <w:webHidden/>
              </w:rPr>
              <w:tab/>
            </w:r>
            <w:r w:rsidR="00A37799">
              <w:rPr>
                <w:noProof/>
                <w:webHidden/>
              </w:rPr>
              <w:fldChar w:fldCharType="begin"/>
            </w:r>
            <w:r w:rsidR="00A37799">
              <w:rPr>
                <w:noProof/>
                <w:webHidden/>
              </w:rPr>
              <w:instrText xml:space="preserve"> PAGEREF _Toc149055698 \h </w:instrText>
            </w:r>
            <w:r w:rsidR="00A37799">
              <w:rPr>
                <w:noProof/>
                <w:webHidden/>
              </w:rPr>
            </w:r>
            <w:r w:rsidR="00A37799">
              <w:rPr>
                <w:noProof/>
                <w:webHidden/>
              </w:rPr>
              <w:fldChar w:fldCharType="separate"/>
            </w:r>
            <w:r w:rsidR="00A37799">
              <w:rPr>
                <w:noProof/>
                <w:webHidden/>
              </w:rPr>
              <w:t>695</w:t>
            </w:r>
            <w:r w:rsidR="00A37799">
              <w:rPr>
                <w:noProof/>
                <w:webHidden/>
              </w:rPr>
              <w:fldChar w:fldCharType="end"/>
            </w:r>
          </w:hyperlink>
        </w:p>
        <w:p w14:paraId="351163C7" w14:textId="006DCC1F" w:rsidR="00A37799" w:rsidRDefault="00000000">
          <w:pPr>
            <w:pStyle w:val="TOC3"/>
            <w:tabs>
              <w:tab w:val="right" w:leader="dot" w:pos="10456"/>
            </w:tabs>
            <w:rPr>
              <w:noProof/>
            </w:rPr>
          </w:pPr>
          <w:hyperlink w:anchor="_Toc149055699" w:history="1">
            <w:r w:rsidR="00A37799" w:rsidRPr="00282ACF">
              <w:rPr>
                <w:rStyle w:val="a5"/>
                <w:noProof/>
              </w:rPr>
              <w:t>4.28.62 Enumeration of 5ePTZ display modes</w:t>
            </w:r>
            <w:r w:rsidR="00A37799">
              <w:rPr>
                <w:noProof/>
                <w:webHidden/>
              </w:rPr>
              <w:tab/>
            </w:r>
            <w:r w:rsidR="00A37799">
              <w:rPr>
                <w:noProof/>
                <w:webHidden/>
              </w:rPr>
              <w:fldChar w:fldCharType="begin"/>
            </w:r>
            <w:r w:rsidR="00A37799">
              <w:rPr>
                <w:noProof/>
                <w:webHidden/>
              </w:rPr>
              <w:instrText xml:space="preserve"> PAGEREF _Toc149055699 \h </w:instrText>
            </w:r>
            <w:r w:rsidR="00A37799">
              <w:rPr>
                <w:noProof/>
                <w:webHidden/>
              </w:rPr>
            </w:r>
            <w:r w:rsidR="00A37799">
              <w:rPr>
                <w:noProof/>
                <w:webHidden/>
              </w:rPr>
              <w:fldChar w:fldCharType="separate"/>
            </w:r>
            <w:r w:rsidR="00A37799">
              <w:rPr>
                <w:noProof/>
                <w:webHidden/>
              </w:rPr>
              <w:t>696</w:t>
            </w:r>
            <w:r w:rsidR="00A37799">
              <w:rPr>
                <w:noProof/>
                <w:webHidden/>
              </w:rPr>
              <w:fldChar w:fldCharType="end"/>
            </w:r>
          </w:hyperlink>
        </w:p>
        <w:p w14:paraId="772D9977" w14:textId="24ECE4AA" w:rsidR="00A37799" w:rsidRDefault="00000000">
          <w:pPr>
            <w:pStyle w:val="TOC3"/>
            <w:tabs>
              <w:tab w:val="right" w:leader="dot" w:pos="10456"/>
            </w:tabs>
            <w:rPr>
              <w:noProof/>
            </w:rPr>
          </w:pPr>
          <w:hyperlink w:anchor="_Toc149055700" w:history="1">
            <w:r w:rsidR="00A37799" w:rsidRPr="00282ACF">
              <w:rPr>
                <w:rStyle w:val="a5"/>
                <w:noProof/>
              </w:rPr>
              <w:t>4.28.63 Enumeration of fisheye dewarping modes</w:t>
            </w:r>
            <w:r w:rsidR="00A37799">
              <w:rPr>
                <w:noProof/>
                <w:webHidden/>
              </w:rPr>
              <w:tab/>
            </w:r>
            <w:r w:rsidR="00A37799">
              <w:rPr>
                <w:noProof/>
                <w:webHidden/>
              </w:rPr>
              <w:fldChar w:fldCharType="begin"/>
            </w:r>
            <w:r w:rsidR="00A37799">
              <w:rPr>
                <w:noProof/>
                <w:webHidden/>
              </w:rPr>
              <w:instrText xml:space="preserve"> PAGEREF _Toc149055700 \h </w:instrText>
            </w:r>
            <w:r w:rsidR="00A37799">
              <w:rPr>
                <w:noProof/>
                <w:webHidden/>
              </w:rPr>
            </w:r>
            <w:r w:rsidR="00A37799">
              <w:rPr>
                <w:noProof/>
                <w:webHidden/>
              </w:rPr>
              <w:fldChar w:fldCharType="separate"/>
            </w:r>
            <w:r w:rsidR="00A37799">
              <w:rPr>
                <w:noProof/>
                <w:webHidden/>
              </w:rPr>
              <w:t>696</w:t>
            </w:r>
            <w:r w:rsidR="00A37799">
              <w:rPr>
                <w:noProof/>
                <w:webHidden/>
              </w:rPr>
              <w:fldChar w:fldCharType="end"/>
            </w:r>
          </w:hyperlink>
        </w:p>
        <w:p w14:paraId="2B6551B5" w14:textId="3C184F87" w:rsidR="00A37799" w:rsidRDefault="00000000">
          <w:pPr>
            <w:pStyle w:val="TOC3"/>
            <w:tabs>
              <w:tab w:val="right" w:leader="dot" w:pos="10456"/>
            </w:tabs>
            <w:rPr>
              <w:noProof/>
            </w:rPr>
          </w:pPr>
          <w:hyperlink w:anchor="_Toc149055701" w:history="1">
            <w:r w:rsidR="00A37799" w:rsidRPr="00282ACF">
              <w:rPr>
                <w:rStyle w:val="a5"/>
                <w:noProof/>
              </w:rPr>
              <w:t>4.28.64 Enumeration of device mounting modes</w:t>
            </w:r>
            <w:r w:rsidR="00A37799">
              <w:rPr>
                <w:noProof/>
                <w:webHidden/>
              </w:rPr>
              <w:tab/>
            </w:r>
            <w:r w:rsidR="00A37799">
              <w:rPr>
                <w:noProof/>
                <w:webHidden/>
              </w:rPr>
              <w:fldChar w:fldCharType="begin"/>
            </w:r>
            <w:r w:rsidR="00A37799">
              <w:rPr>
                <w:noProof/>
                <w:webHidden/>
              </w:rPr>
              <w:instrText xml:space="preserve"> PAGEREF _Toc149055701 \h </w:instrText>
            </w:r>
            <w:r w:rsidR="00A37799">
              <w:rPr>
                <w:noProof/>
                <w:webHidden/>
              </w:rPr>
            </w:r>
            <w:r w:rsidR="00A37799">
              <w:rPr>
                <w:noProof/>
                <w:webHidden/>
              </w:rPr>
              <w:fldChar w:fldCharType="separate"/>
            </w:r>
            <w:r w:rsidR="00A37799">
              <w:rPr>
                <w:noProof/>
                <w:webHidden/>
              </w:rPr>
              <w:t>696</w:t>
            </w:r>
            <w:r w:rsidR="00A37799">
              <w:rPr>
                <w:noProof/>
                <w:webHidden/>
              </w:rPr>
              <w:fldChar w:fldCharType="end"/>
            </w:r>
          </w:hyperlink>
        </w:p>
        <w:p w14:paraId="68FC60BF" w14:textId="3BD79C52" w:rsidR="00A37799" w:rsidRDefault="00000000">
          <w:pPr>
            <w:pStyle w:val="TOC3"/>
            <w:tabs>
              <w:tab w:val="right" w:leader="dot" w:pos="10456"/>
            </w:tabs>
            <w:rPr>
              <w:noProof/>
            </w:rPr>
          </w:pPr>
          <w:hyperlink w:anchor="_Toc149055702" w:history="1">
            <w:r w:rsidR="00A37799" w:rsidRPr="00282ACF">
              <w:rPr>
                <w:rStyle w:val="a5"/>
                <w:noProof/>
              </w:rPr>
              <w:t>4.28.65 Enumeration of mouse movement modes</w:t>
            </w:r>
            <w:r w:rsidR="00A37799">
              <w:rPr>
                <w:noProof/>
                <w:webHidden/>
              </w:rPr>
              <w:tab/>
            </w:r>
            <w:r w:rsidR="00A37799">
              <w:rPr>
                <w:noProof/>
                <w:webHidden/>
              </w:rPr>
              <w:fldChar w:fldCharType="begin"/>
            </w:r>
            <w:r w:rsidR="00A37799">
              <w:rPr>
                <w:noProof/>
                <w:webHidden/>
              </w:rPr>
              <w:instrText xml:space="preserve"> PAGEREF _Toc149055702 \h </w:instrText>
            </w:r>
            <w:r w:rsidR="00A37799">
              <w:rPr>
                <w:noProof/>
                <w:webHidden/>
              </w:rPr>
            </w:r>
            <w:r w:rsidR="00A37799">
              <w:rPr>
                <w:noProof/>
                <w:webHidden/>
              </w:rPr>
              <w:fldChar w:fldCharType="separate"/>
            </w:r>
            <w:r w:rsidR="00A37799">
              <w:rPr>
                <w:noProof/>
                <w:webHidden/>
              </w:rPr>
              <w:t>697</w:t>
            </w:r>
            <w:r w:rsidR="00A37799">
              <w:rPr>
                <w:noProof/>
                <w:webHidden/>
              </w:rPr>
              <w:fldChar w:fldCharType="end"/>
            </w:r>
          </w:hyperlink>
        </w:p>
        <w:p w14:paraId="351870FB" w14:textId="772C5395" w:rsidR="00A37799" w:rsidRDefault="00000000">
          <w:pPr>
            <w:pStyle w:val="TOC3"/>
            <w:tabs>
              <w:tab w:val="right" w:leader="dot" w:pos="10456"/>
            </w:tabs>
            <w:rPr>
              <w:noProof/>
            </w:rPr>
          </w:pPr>
          <w:hyperlink w:anchor="_Toc149055703" w:history="1">
            <w:r w:rsidR="00A37799" w:rsidRPr="00282ACF">
              <w:rPr>
                <w:rStyle w:val="a5"/>
                <w:noProof/>
              </w:rPr>
              <w:t>4.28.66 Enumeration of recording types</w:t>
            </w:r>
            <w:r w:rsidR="00A37799">
              <w:rPr>
                <w:noProof/>
                <w:webHidden/>
              </w:rPr>
              <w:tab/>
            </w:r>
            <w:r w:rsidR="00A37799">
              <w:rPr>
                <w:noProof/>
                <w:webHidden/>
              </w:rPr>
              <w:fldChar w:fldCharType="begin"/>
            </w:r>
            <w:r w:rsidR="00A37799">
              <w:rPr>
                <w:noProof/>
                <w:webHidden/>
              </w:rPr>
              <w:instrText xml:space="preserve"> PAGEREF _Toc149055703 \h </w:instrText>
            </w:r>
            <w:r w:rsidR="00A37799">
              <w:rPr>
                <w:noProof/>
                <w:webHidden/>
              </w:rPr>
            </w:r>
            <w:r w:rsidR="00A37799">
              <w:rPr>
                <w:noProof/>
                <w:webHidden/>
              </w:rPr>
              <w:fldChar w:fldCharType="separate"/>
            </w:r>
            <w:r w:rsidR="00A37799">
              <w:rPr>
                <w:noProof/>
                <w:webHidden/>
              </w:rPr>
              <w:t>697</w:t>
            </w:r>
            <w:r w:rsidR="00A37799">
              <w:rPr>
                <w:noProof/>
                <w:webHidden/>
              </w:rPr>
              <w:fldChar w:fldCharType="end"/>
            </w:r>
          </w:hyperlink>
        </w:p>
        <w:p w14:paraId="05B30EC0" w14:textId="78109FC1" w:rsidR="00A37799" w:rsidRDefault="00000000">
          <w:pPr>
            <w:pStyle w:val="TOC3"/>
            <w:tabs>
              <w:tab w:val="right" w:leader="dot" w:pos="10456"/>
            </w:tabs>
            <w:rPr>
              <w:noProof/>
            </w:rPr>
          </w:pPr>
          <w:hyperlink w:anchor="_Toc149055704" w:history="1">
            <w:r w:rsidR="00A37799" w:rsidRPr="00282ACF">
              <w:rPr>
                <w:rStyle w:val="a5"/>
                <w:noProof/>
              </w:rPr>
              <w:t>4.28.67 Enumeration of recording status</w:t>
            </w:r>
            <w:r w:rsidR="00A37799">
              <w:rPr>
                <w:noProof/>
                <w:webHidden/>
              </w:rPr>
              <w:tab/>
            </w:r>
            <w:r w:rsidR="00A37799">
              <w:rPr>
                <w:noProof/>
                <w:webHidden/>
              </w:rPr>
              <w:fldChar w:fldCharType="begin"/>
            </w:r>
            <w:r w:rsidR="00A37799">
              <w:rPr>
                <w:noProof/>
                <w:webHidden/>
              </w:rPr>
              <w:instrText xml:space="preserve"> PAGEREF _Toc149055704 \h </w:instrText>
            </w:r>
            <w:r w:rsidR="00A37799">
              <w:rPr>
                <w:noProof/>
                <w:webHidden/>
              </w:rPr>
            </w:r>
            <w:r w:rsidR="00A37799">
              <w:rPr>
                <w:noProof/>
                <w:webHidden/>
              </w:rPr>
              <w:fldChar w:fldCharType="separate"/>
            </w:r>
            <w:r w:rsidR="00A37799">
              <w:rPr>
                <w:noProof/>
                <w:webHidden/>
              </w:rPr>
              <w:t>697</w:t>
            </w:r>
            <w:r w:rsidR="00A37799">
              <w:rPr>
                <w:noProof/>
                <w:webHidden/>
              </w:rPr>
              <w:fldChar w:fldCharType="end"/>
            </w:r>
          </w:hyperlink>
        </w:p>
        <w:p w14:paraId="41498CC1" w14:textId="3604233F" w:rsidR="00A37799" w:rsidRDefault="00000000">
          <w:pPr>
            <w:pStyle w:val="TOC3"/>
            <w:tabs>
              <w:tab w:val="right" w:leader="dot" w:pos="10456"/>
            </w:tabs>
            <w:rPr>
              <w:noProof/>
            </w:rPr>
          </w:pPr>
          <w:hyperlink w:anchor="_Toc149055705" w:history="1">
            <w:r w:rsidR="00A37799" w:rsidRPr="00282ACF">
              <w:rPr>
                <w:rStyle w:val="a5"/>
                <w:noProof/>
              </w:rPr>
              <w:t>4.28.68 Device configuration commands</w:t>
            </w:r>
            <w:r w:rsidR="00A37799">
              <w:rPr>
                <w:noProof/>
                <w:webHidden/>
              </w:rPr>
              <w:tab/>
            </w:r>
            <w:r w:rsidR="00A37799">
              <w:rPr>
                <w:noProof/>
                <w:webHidden/>
              </w:rPr>
              <w:fldChar w:fldCharType="begin"/>
            </w:r>
            <w:r w:rsidR="00A37799">
              <w:rPr>
                <w:noProof/>
                <w:webHidden/>
              </w:rPr>
              <w:instrText xml:space="preserve"> PAGEREF _Toc149055705 \h </w:instrText>
            </w:r>
            <w:r w:rsidR="00A37799">
              <w:rPr>
                <w:noProof/>
                <w:webHidden/>
              </w:rPr>
            </w:r>
            <w:r w:rsidR="00A37799">
              <w:rPr>
                <w:noProof/>
                <w:webHidden/>
              </w:rPr>
              <w:fldChar w:fldCharType="separate"/>
            </w:r>
            <w:r w:rsidR="00A37799">
              <w:rPr>
                <w:noProof/>
                <w:webHidden/>
              </w:rPr>
              <w:t>697</w:t>
            </w:r>
            <w:r w:rsidR="00A37799">
              <w:rPr>
                <w:noProof/>
                <w:webHidden/>
              </w:rPr>
              <w:fldChar w:fldCharType="end"/>
            </w:r>
          </w:hyperlink>
        </w:p>
        <w:p w14:paraId="3DA99A03" w14:textId="35DD6FE6" w:rsidR="00A37799" w:rsidRDefault="00000000">
          <w:pPr>
            <w:pStyle w:val="TOC3"/>
            <w:tabs>
              <w:tab w:val="right" w:leader="dot" w:pos="10456"/>
            </w:tabs>
            <w:rPr>
              <w:noProof/>
            </w:rPr>
          </w:pPr>
          <w:hyperlink w:anchor="_Toc149055706" w:history="1">
            <w:r w:rsidR="00A37799" w:rsidRPr="00282ACF">
              <w:rPr>
                <w:rStyle w:val="a5"/>
                <w:noProof/>
              </w:rPr>
              <w:t>4.28.69 IP protocol types</w:t>
            </w:r>
            <w:r w:rsidR="00A37799">
              <w:rPr>
                <w:noProof/>
                <w:webHidden/>
              </w:rPr>
              <w:tab/>
            </w:r>
            <w:r w:rsidR="00A37799">
              <w:rPr>
                <w:noProof/>
                <w:webHidden/>
              </w:rPr>
              <w:fldChar w:fldCharType="begin"/>
            </w:r>
            <w:r w:rsidR="00A37799">
              <w:rPr>
                <w:noProof/>
                <w:webHidden/>
              </w:rPr>
              <w:instrText xml:space="preserve"> PAGEREF _Toc149055706 \h </w:instrText>
            </w:r>
            <w:r w:rsidR="00A37799">
              <w:rPr>
                <w:noProof/>
                <w:webHidden/>
              </w:rPr>
            </w:r>
            <w:r w:rsidR="00A37799">
              <w:rPr>
                <w:noProof/>
                <w:webHidden/>
              </w:rPr>
              <w:fldChar w:fldCharType="separate"/>
            </w:r>
            <w:r w:rsidR="00A37799">
              <w:rPr>
                <w:noProof/>
                <w:webHidden/>
              </w:rPr>
              <w:t>706</w:t>
            </w:r>
            <w:r w:rsidR="00A37799">
              <w:rPr>
                <w:noProof/>
                <w:webHidden/>
              </w:rPr>
              <w:fldChar w:fldCharType="end"/>
            </w:r>
          </w:hyperlink>
        </w:p>
        <w:p w14:paraId="2E862D06" w14:textId="08569A26" w:rsidR="00A37799" w:rsidRDefault="00000000">
          <w:pPr>
            <w:pStyle w:val="TOC3"/>
            <w:tabs>
              <w:tab w:val="right" w:leader="dot" w:pos="10456"/>
            </w:tabs>
            <w:rPr>
              <w:noProof/>
            </w:rPr>
          </w:pPr>
          <w:hyperlink w:anchor="_Toc149055707" w:history="1">
            <w:r w:rsidR="00A37799" w:rsidRPr="00282ACF">
              <w:rPr>
                <w:rStyle w:val="a5"/>
                <w:noProof/>
              </w:rPr>
              <w:t>4.28.70 Image quality</w:t>
            </w:r>
            <w:r w:rsidR="00A37799">
              <w:rPr>
                <w:noProof/>
                <w:webHidden/>
              </w:rPr>
              <w:tab/>
            </w:r>
            <w:r w:rsidR="00A37799">
              <w:rPr>
                <w:noProof/>
                <w:webHidden/>
              </w:rPr>
              <w:fldChar w:fldCharType="begin"/>
            </w:r>
            <w:r w:rsidR="00A37799">
              <w:rPr>
                <w:noProof/>
                <w:webHidden/>
              </w:rPr>
              <w:instrText xml:space="preserve"> PAGEREF _Toc149055707 \h </w:instrText>
            </w:r>
            <w:r w:rsidR="00A37799">
              <w:rPr>
                <w:noProof/>
                <w:webHidden/>
              </w:rPr>
            </w:r>
            <w:r w:rsidR="00A37799">
              <w:rPr>
                <w:noProof/>
                <w:webHidden/>
              </w:rPr>
              <w:fldChar w:fldCharType="separate"/>
            </w:r>
            <w:r w:rsidR="00A37799">
              <w:rPr>
                <w:noProof/>
                <w:webHidden/>
              </w:rPr>
              <w:t>707</w:t>
            </w:r>
            <w:r w:rsidR="00A37799">
              <w:rPr>
                <w:noProof/>
                <w:webHidden/>
              </w:rPr>
              <w:fldChar w:fldCharType="end"/>
            </w:r>
          </w:hyperlink>
        </w:p>
        <w:p w14:paraId="6C7A010A" w14:textId="628D336D" w:rsidR="00A37799" w:rsidRDefault="00000000">
          <w:pPr>
            <w:pStyle w:val="TOC3"/>
            <w:tabs>
              <w:tab w:val="right" w:leader="dot" w:pos="10456"/>
            </w:tabs>
            <w:rPr>
              <w:noProof/>
            </w:rPr>
          </w:pPr>
          <w:hyperlink w:anchor="_Toc149055708" w:history="1">
            <w:r w:rsidR="00A37799" w:rsidRPr="00282ACF">
              <w:rPr>
                <w:rStyle w:val="a5"/>
                <w:noProof/>
              </w:rPr>
              <w:t>4.28.71 Main stream types</w:t>
            </w:r>
            <w:r w:rsidR="00A37799">
              <w:rPr>
                <w:noProof/>
                <w:webHidden/>
              </w:rPr>
              <w:tab/>
            </w:r>
            <w:r w:rsidR="00A37799">
              <w:rPr>
                <w:noProof/>
                <w:webHidden/>
              </w:rPr>
              <w:fldChar w:fldCharType="begin"/>
            </w:r>
            <w:r w:rsidR="00A37799">
              <w:rPr>
                <w:noProof/>
                <w:webHidden/>
              </w:rPr>
              <w:instrText xml:space="preserve"> PAGEREF _Toc149055708 \h </w:instrText>
            </w:r>
            <w:r w:rsidR="00A37799">
              <w:rPr>
                <w:noProof/>
                <w:webHidden/>
              </w:rPr>
            </w:r>
            <w:r w:rsidR="00A37799">
              <w:rPr>
                <w:noProof/>
                <w:webHidden/>
              </w:rPr>
              <w:fldChar w:fldCharType="separate"/>
            </w:r>
            <w:r w:rsidR="00A37799">
              <w:rPr>
                <w:noProof/>
                <w:webHidden/>
              </w:rPr>
              <w:t>707</w:t>
            </w:r>
            <w:r w:rsidR="00A37799">
              <w:rPr>
                <w:noProof/>
                <w:webHidden/>
              </w:rPr>
              <w:fldChar w:fldCharType="end"/>
            </w:r>
          </w:hyperlink>
        </w:p>
        <w:p w14:paraId="1F86CFE0" w14:textId="0F8928FD" w:rsidR="00A37799" w:rsidRDefault="00000000">
          <w:pPr>
            <w:pStyle w:val="TOC3"/>
            <w:tabs>
              <w:tab w:val="right" w:leader="dot" w:pos="10456"/>
            </w:tabs>
            <w:rPr>
              <w:noProof/>
            </w:rPr>
          </w:pPr>
          <w:hyperlink w:anchor="_Toc149055709" w:history="1">
            <w:r w:rsidR="00A37799" w:rsidRPr="00282ACF">
              <w:rPr>
                <w:rStyle w:val="a5"/>
                <w:noProof/>
              </w:rPr>
              <w:t>4.28.72 Bitrate types</w:t>
            </w:r>
            <w:r w:rsidR="00A37799">
              <w:rPr>
                <w:noProof/>
                <w:webHidden/>
              </w:rPr>
              <w:tab/>
            </w:r>
            <w:r w:rsidR="00A37799">
              <w:rPr>
                <w:noProof/>
                <w:webHidden/>
              </w:rPr>
              <w:fldChar w:fldCharType="begin"/>
            </w:r>
            <w:r w:rsidR="00A37799">
              <w:rPr>
                <w:noProof/>
                <w:webHidden/>
              </w:rPr>
              <w:instrText xml:space="preserve"> PAGEREF _Toc149055709 \h </w:instrText>
            </w:r>
            <w:r w:rsidR="00A37799">
              <w:rPr>
                <w:noProof/>
                <w:webHidden/>
              </w:rPr>
            </w:r>
            <w:r w:rsidR="00A37799">
              <w:rPr>
                <w:noProof/>
                <w:webHidden/>
              </w:rPr>
              <w:fldChar w:fldCharType="separate"/>
            </w:r>
            <w:r w:rsidR="00A37799">
              <w:rPr>
                <w:noProof/>
                <w:webHidden/>
              </w:rPr>
              <w:t>707</w:t>
            </w:r>
            <w:r w:rsidR="00A37799">
              <w:rPr>
                <w:noProof/>
                <w:webHidden/>
              </w:rPr>
              <w:fldChar w:fldCharType="end"/>
            </w:r>
          </w:hyperlink>
        </w:p>
        <w:p w14:paraId="11E185F1" w14:textId="1F13A18C" w:rsidR="00A37799" w:rsidRDefault="00000000">
          <w:pPr>
            <w:pStyle w:val="TOC3"/>
            <w:tabs>
              <w:tab w:val="right" w:leader="dot" w:pos="10456"/>
            </w:tabs>
            <w:rPr>
              <w:noProof/>
            </w:rPr>
          </w:pPr>
          <w:hyperlink w:anchor="_Toc149055710" w:history="1">
            <w:r w:rsidR="00A37799" w:rsidRPr="00282ACF">
              <w:rPr>
                <w:rStyle w:val="a5"/>
                <w:noProof/>
              </w:rPr>
              <w:t>4.28.73 GOP types</w:t>
            </w:r>
            <w:r w:rsidR="00A37799">
              <w:rPr>
                <w:noProof/>
                <w:webHidden/>
              </w:rPr>
              <w:tab/>
            </w:r>
            <w:r w:rsidR="00A37799">
              <w:rPr>
                <w:noProof/>
                <w:webHidden/>
              </w:rPr>
              <w:fldChar w:fldCharType="begin"/>
            </w:r>
            <w:r w:rsidR="00A37799">
              <w:rPr>
                <w:noProof/>
                <w:webHidden/>
              </w:rPr>
              <w:instrText xml:space="preserve"> PAGEREF _Toc149055710 \h </w:instrText>
            </w:r>
            <w:r w:rsidR="00A37799">
              <w:rPr>
                <w:noProof/>
                <w:webHidden/>
              </w:rPr>
            </w:r>
            <w:r w:rsidR="00A37799">
              <w:rPr>
                <w:noProof/>
                <w:webHidden/>
              </w:rPr>
              <w:fldChar w:fldCharType="separate"/>
            </w:r>
            <w:r w:rsidR="00A37799">
              <w:rPr>
                <w:noProof/>
                <w:webHidden/>
              </w:rPr>
              <w:t>707</w:t>
            </w:r>
            <w:r w:rsidR="00A37799">
              <w:rPr>
                <w:noProof/>
                <w:webHidden/>
              </w:rPr>
              <w:fldChar w:fldCharType="end"/>
            </w:r>
          </w:hyperlink>
        </w:p>
        <w:p w14:paraId="13DC1F8F" w14:textId="7EA877D2" w:rsidR="00A37799" w:rsidRDefault="00000000">
          <w:pPr>
            <w:pStyle w:val="TOC3"/>
            <w:tabs>
              <w:tab w:val="right" w:leader="dot" w:pos="10456"/>
            </w:tabs>
            <w:rPr>
              <w:noProof/>
            </w:rPr>
          </w:pPr>
          <w:hyperlink w:anchor="_Toc149055711" w:history="1">
            <w:r w:rsidR="00A37799" w:rsidRPr="00282ACF">
              <w:rPr>
                <w:rStyle w:val="a5"/>
                <w:noProof/>
              </w:rPr>
              <w:t>4.28.74 Extended image encoding modes</w:t>
            </w:r>
            <w:r w:rsidR="00A37799">
              <w:rPr>
                <w:noProof/>
                <w:webHidden/>
              </w:rPr>
              <w:tab/>
            </w:r>
            <w:r w:rsidR="00A37799">
              <w:rPr>
                <w:noProof/>
                <w:webHidden/>
              </w:rPr>
              <w:fldChar w:fldCharType="begin"/>
            </w:r>
            <w:r w:rsidR="00A37799">
              <w:rPr>
                <w:noProof/>
                <w:webHidden/>
              </w:rPr>
              <w:instrText xml:space="preserve"> PAGEREF _Toc149055711 \h </w:instrText>
            </w:r>
            <w:r w:rsidR="00A37799">
              <w:rPr>
                <w:noProof/>
                <w:webHidden/>
              </w:rPr>
            </w:r>
            <w:r w:rsidR="00A37799">
              <w:rPr>
                <w:noProof/>
                <w:webHidden/>
              </w:rPr>
              <w:fldChar w:fldCharType="separate"/>
            </w:r>
            <w:r w:rsidR="00A37799">
              <w:rPr>
                <w:noProof/>
                <w:webHidden/>
              </w:rPr>
              <w:t>708</w:t>
            </w:r>
            <w:r w:rsidR="00A37799">
              <w:rPr>
                <w:noProof/>
                <w:webHidden/>
              </w:rPr>
              <w:fldChar w:fldCharType="end"/>
            </w:r>
          </w:hyperlink>
        </w:p>
        <w:p w14:paraId="7EB35C7B" w14:textId="270FD1CE" w:rsidR="00A37799" w:rsidRDefault="00000000">
          <w:pPr>
            <w:pStyle w:val="TOC3"/>
            <w:tabs>
              <w:tab w:val="right" w:leader="dot" w:pos="10456"/>
            </w:tabs>
            <w:rPr>
              <w:noProof/>
            </w:rPr>
          </w:pPr>
          <w:hyperlink w:anchor="_Toc149055712" w:history="1">
            <w:r w:rsidR="00A37799" w:rsidRPr="00282ACF">
              <w:rPr>
                <w:rStyle w:val="a5"/>
                <w:noProof/>
              </w:rPr>
              <w:t>4.28.75 Enumeration of OSD time formats</w:t>
            </w:r>
            <w:r w:rsidR="00A37799">
              <w:rPr>
                <w:noProof/>
                <w:webHidden/>
              </w:rPr>
              <w:tab/>
            </w:r>
            <w:r w:rsidR="00A37799">
              <w:rPr>
                <w:noProof/>
                <w:webHidden/>
              </w:rPr>
              <w:fldChar w:fldCharType="begin"/>
            </w:r>
            <w:r w:rsidR="00A37799">
              <w:rPr>
                <w:noProof/>
                <w:webHidden/>
              </w:rPr>
              <w:instrText xml:space="preserve"> PAGEREF _Toc149055712 \h </w:instrText>
            </w:r>
            <w:r w:rsidR="00A37799">
              <w:rPr>
                <w:noProof/>
                <w:webHidden/>
              </w:rPr>
            </w:r>
            <w:r w:rsidR="00A37799">
              <w:rPr>
                <w:noProof/>
                <w:webHidden/>
              </w:rPr>
              <w:fldChar w:fldCharType="separate"/>
            </w:r>
            <w:r w:rsidR="00A37799">
              <w:rPr>
                <w:noProof/>
                <w:webHidden/>
              </w:rPr>
              <w:t>708</w:t>
            </w:r>
            <w:r w:rsidR="00A37799">
              <w:rPr>
                <w:noProof/>
                <w:webHidden/>
              </w:rPr>
              <w:fldChar w:fldCharType="end"/>
            </w:r>
          </w:hyperlink>
        </w:p>
        <w:p w14:paraId="41EFC8FA" w14:textId="16F7C143" w:rsidR="00A37799" w:rsidRDefault="00000000">
          <w:pPr>
            <w:pStyle w:val="TOC3"/>
            <w:tabs>
              <w:tab w:val="right" w:leader="dot" w:pos="10456"/>
            </w:tabs>
            <w:rPr>
              <w:noProof/>
            </w:rPr>
          </w:pPr>
          <w:hyperlink w:anchor="_Toc149055713" w:history="1">
            <w:r w:rsidR="00A37799" w:rsidRPr="00282ACF">
              <w:rPr>
                <w:rStyle w:val="a5"/>
                <w:noProof/>
              </w:rPr>
              <w:t>4.28.76 OSD types</w:t>
            </w:r>
            <w:r w:rsidR="00A37799">
              <w:rPr>
                <w:noProof/>
                <w:webHidden/>
              </w:rPr>
              <w:tab/>
            </w:r>
            <w:r w:rsidR="00A37799">
              <w:rPr>
                <w:noProof/>
                <w:webHidden/>
              </w:rPr>
              <w:fldChar w:fldCharType="begin"/>
            </w:r>
            <w:r w:rsidR="00A37799">
              <w:rPr>
                <w:noProof/>
                <w:webHidden/>
              </w:rPr>
              <w:instrText xml:space="preserve"> PAGEREF _Toc149055713 \h </w:instrText>
            </w:r>
            <w:r w:rsidR="00A37799">
              <w:rPr>
                <w:noProof/>
                <w:webHidden/>
              </w:rPr>
            </w:r>
            <w:r w:rsidR="00A37799">
              <w:rPr>
                <w:noProof/>
                <w:webHidden/>
              </w:rPr>
              <w:fldChar w:fldCharType="separate"/>
            </w:r>
            <w:r w:rsidR="00A37799">
              <w:rPr>
                <w:noProof/>
                <w:webHidden/>
              </w:rPr>
              <w:t>708</w:t>
            </w:r>
            <w:r w:rsidR="00A37799">
              <w:rPr>
                <w:noProof/>
                <w:webHidden/>
              </w:rPr>
              <w:fldChar w:fldCharType="end"/>
            </w:r>
          </w:hyperlink>
        </w:p>
        <w:p w14:paraId="26FE070C" w14:textId="4C39AD97" w:rsidR="00A37799" w:rsidRDefault="00000000">
          <w:pPr>
            <w:pStyle w:val="TOC3"/>
            <w:tabs>
              <w:tab w:val="right" w:leader="dot" w:pos="10456"/>
            </w:tabs>
            <w:rPr>
              <w:noProof/>
            </w:rPr>
          </w:pPr>
          <w:hyperlink w:anchor="_Toc149055714" w:history="1">
            <w:r w:rsidR="00A37799" w:rsidRPr="00282ACF">
              <w:rPr>
                <w:rStyle w:val="a5"/>
                <w:noProof/>
              </w:rPr>
              <w:t>4.28.77 Enumeration of OSD font styles</w:t>
            </w:r>
            <w:r w:rsidR="00A37799">
              <w:rPr>
                <w:noProof/>
                <w:webHidden/>
              </w:rPr>
              <w:tab/>
            </w:r>
            <w:r w:rsidR="00A37799">
              <w:rPr>
                <w:noProof/>
                <w:webHidden/>
              </w:rPr>
              <w:fldChar w:fldCharType="begin"/>
            </w:r>
            <w:r w:rsidR="00A37799">
              <w:rPr>
                <w:noProof/>
                <w:webHidden/>
              </w:rPr>
              <w:instrText xml:space="preserve"> PAGEREF _Toc149055714 \h </w:instrText>
            </w:r>
            <w:r w:rsidR="00A37799">
              <w:rPr>
                <w:noProof/>
                <w:webHidden/>
              </w:rPr>
            </w:r>
            <w:r w:rsidR="00A37799">
              <w:rPr>
                <w:noProof/>
                <w:webHidden/>
              </w:rPr>
              <w:fldChar w:fldCharType="separate"/>
            </w:r>
            <w:r w:rsidR="00A37799">
              <w:rPr>
                <w:noProof/>
                <w:webHidden/>
              </w:rPr>
              <w:t>708</w:t>
            </w:r>
            <w:r w:rsidR="00A37799">
              <w:rPr>
                <w:noProof/>
                <w:webHidden/>
              </w:rPr>
              <w:fldChar w:fldCharType="end"/>
            </w:r>
          </w:hyperlink>
        </w:p>
        <w:p w14:paraId="7A61243C" w14:textId="105008AE" w:rsidR="00A37799" w:rsidRDefault="00000000">
          <w:pPr>
            <w:pStyle w:val="TOC3"/>
            <w:tabs>
              <w:tab w:val="right" w:leader="dot" w:pos="10456"/>
            </w:tabs>
            <w:rPr>
              <w:noProof/>
            </w:rPr>
          </w:pPr>
          <w:hyperlink w:anchor="_Toc149055715" w:history="1">
            <w:r w:rsidR="00A37799" w:rsidRPr="00282ACF">
              <w:rPr>
                <w:rStyle w:val="a5"/>
                <w:noProof/>
              </w:rPr>
              <w:t>4.28.78 Enumeration of OSD font sizes</w:t>
            </w:r>
            <w:r w:rsidR="00A37799">
              <w:rPr>
                <w:noProof/>
                <w:webHidden/>
              </w:rPr>
              <w:tab/>
            </w:r>
            <w:r w:rsidR="00A37799">
              <w:rPr>
                <w:noProof/>
                <w:webHidden/>
              </w:rPr>
              <w:fldChar w:fldCharType="begin"/>
            </w:r>
            <w:r w:rsidR="00A37799">
              <w:rPr>
                <w:noProof/>
                <w:webHidden/>
              </w:rPr>
              <w:instrText xml:space="preserve"> PAGEREF _Toc149055715 \h </w:instrText>
            </w:r>
            <w:r w:rsidR="00A37799">
              <w:rPr>
                <w:noProof/>
                <w:webHidden/>
              </w:rPr>
            </w:r>
            <w:r w:rsidR="00A37799">
              <w:rPr>
                <w:noProof/>
                <w:webHidden/>
              </w:rPr>
              <w:fldChar w:fldCharType="separate"/>
            </w:r>
            <w:r w:rsidR="00A37799">
              <w:rPr>
                <w:noProof/>
                <w:webHidden/>
              </w:rPr>
              <w:t>708</w:t>
            </w:r>
            <w:r w:rsidR="00A37799">
              <w:rPr>
                <w:noProof/>
                <w:webHidden/>
              </w:rPr>
              <w:fldChar w:fldCharType="end"/>
            </w:r>
          </w:hyperlink>
        </w:p>
        <w:p w14:paraId="7BB7F992" w14:textId="4A248C84" w:rsidR="00A37799" w:rsidRDefault="00000000">
          <w:pPr>
            <w:pStyle w:val="TOC3"/>
            <w:tabs>
              <w:tab w:val="right" w:leader="dot" w:pos="10456"/>
            </w:tabs>
            <w:rPr>
              <w:noProof/>
            </w:rPr>
          </w:pPr>
          <w:hyperlink w:anchor="_Toc149055716" w:history="1">
            <w:r w:rsidR="00A37799" w:rsidRPr="00282ACF">
              <w:rPr>
                <w:rStyle w:val="a5"/>
                <w:noProof/>
              </w:rPr>
              <w:t>4.28.79 Date format</w:t>
            </w:r>
            <w:r w:rsidR="00A37799">
              <w:rPr>
                <w:noProof/>
                <w:webHidden/>
              </w:rPr>
              <w:tab/>
            </w:r>
            <w:r w:rsidR="00A37799">
              <w:rPr>
                <w:noProof/>
                <w:webHidden/>
              </w:rPr>
              <w:fldChar w:fldCharType="begin"/>
            </w:r>
            <w:r w:rsidR="00A37799">
              <w:rPr>
                <w:noProof/>
                <w:webHidden/>
              </w:rPr>
              <w:instrText xml:space="preserve"> PAGEREF _Toc149055716 \h </w:instrText>
            </w:r>
            <w:r w:rsidR="00A37799">
              <w:rPr>
                <w:noProof/>
                <w:webHidden/>
              </w:rPr>
            </w:r>
            <w:r w:rsidR="00A37799">
              <w:rPr>
                <w:noProof/>
                <w:webHidden/>
              </w:rPr>
              <w:fldChar w:fldCharType="separate"/>
            </w:r>
            <w:r w:rsidR="00A37799">
              <w:rPr>
                <w:noProof/>
                <w:webHidden/>
              </w:rPr>
              <w:t>709</w:t>
            </w:r>
            <w:r w:rsidR="00A37799">
              <w:rPr>
                <w:noProof/>
                <w:webHidden/>
              </w:rPr>
              <w:fldChar w:fldCharType="end"/>
            </w:r>
          </w:hyperlink>
        </w:p>
        <w:p w14:paraId="5BEE45E8" w14:textId="7A0C86D7" w:rsidR="00A37799" w:rsidRDefault="00000000">
          <w:pPr>
            <w:pStyle w:val="TOC3"/>
            <w:tabs>
              <w:tab w:val="right" w:leader="dot" w:pos="10456"/>
            </w:tabs>
            <w:rPr>
              <w:noProof/>
            </w:rPr>
          </w:pPr>
          <w:hyperlink w:anchor="_Toc149055717" w:history="1">
            <w:r w:rsidR="00A37799" w:rsidRPr="00282ACF">
              <w:rPr>
                <w:rStyle w:val="a5"/>
                <w:noProof/>
              </w:rPr>
              <w:t>4.28.80 Enumeration of OSD time formats</w:t>
            </w:r>
            <w:r w:rsidR="00A37799">
              <w:rPr>
                <w:noProof/>
                <w:webHidden/>
              </w:rPr>
              <w:tab/>
            </w:r>
            <w:r w:rsidR="00A37799">
              <w:rPr>
                <w:noProof/>
                <w:webHidden/>
              </w:rPr>
              <w:fldChar w:fldCharType="begin"/>
            </w:r>
            <w:r w:rsidR="00A37799">
              <w:rPr>
                <w:noProof/>
                <w:webHidden/>
              </w:rPr>
              <w:instrText xml:space="preserve"> PAGEREF _Toc149055717 \h </w:instrText>
            </w:r>
            <w:r w:rsidR="00A37799">
              <w:rPr>
                <w:noProof/>
                <w:webHidden/>
              </w:rPr>
            </w:r>
            <w:r w:rsidR="00A37799">
              <w:rPr>
                <w:noProof/>
                <w:webHidden/>
              </w:rPr>
              <w:fldChar w:fldCharType="separate"/>
            </w:r>
            <w:r w:rsidR="00A37799">
              <w:rPr>
                <w:noProof/>
                <w:webHidden/>
              </w:rPr>
              <w:t>709</w:t>
            </w:r>
            <w:r w:rsidR="00A37799">
              <w:rPr>
                <w:noProof/>
                <w:webHidden/>
              </w:rPr>
              <w:fldChar w:fldCharType="end"/>
            </w:r>
          </w:hyperlink>
        </w:p>
        <w:p w14:paraId="5EFCB676" w14:textId="53A4A80B" w:rsidR="00A37799" w:rsidRDefault="00000000">
          <w:pPr>
            <w:pStyle w:val="TOC3"/>
            <w:tabs>
              <w:tab w:val="right" w:leader="dot" w:pos="10456"/>
            </w:tabs>
            <w:rPr>
              <w:noProof/>
            </w:rPr>
          </w:pPr>
          <w:hyperlink w:anchor="_Toc149055718" w:history="1">
            <w:r w:rsidR="00A37799" w:rsidRPr="00282ACF">
              <w:rPr>
                <w:rStyle w:val="a5"/>
                <w:noProof/>
              </w:rPr>
              <w:t>4.28.81 Enumeration of OSD alignments</w:t>
            </w:r>
            <w:r w:rsidR="00A37799">
              <w:rPr>
                <w:noProof/>
                <w:webHidden/>
              </w:rPr>
              <w:tab/>
            </w:r>
            <w:r w:rsidR="00A37799">
              <w:rPr>
                <w:noProof/>
                <w:webHidden/>
              </w:rPr>
              <w:fldChar w:fldCharType="begin"/>
            </w:r>
            <w:r w:rsidR="00A37799">
              <w:rPr>
                <w:noProof/>
                <w:webHidden/>
              </w:rPr>
              <w:instrText xml:space="preserve"> PAGEREF _Toc149055718 \h </w:instrText>
            </w:r>
            <w:r w:rsidR="00A37799">
              <w:rPr>
                <w:noProof/>
                <w:webHidden/>
              </w:rPr>
            </w:r>
            <w:r w:rsidR="00A37799">
              <w:rPr>
                <w:noProof/>
                <w:webHidden/>
              </w:rPr>
              <w:fldChar w:fldCharType="separate"/>
            </w:r>
            <w:r w:rsidR="00A37799">
              <w:rPr>
                <w:noProof/>
                <w:webHidden/>
              </w:rPr>
              <w:t>710</w:t>
            </w:r>
            <w:r w:rsidR="00A37799">
              <w:rPr>
                <w:noProof/>
                <w:webHidden/>
              </w:rPr>
              <w:fldChar w:fldCharType="end"/>
            </w:r>
          </w:hyperlink>
        </w:p>
        <w:p w14:paraId="1FF0BD43" w14:textId="58546B79" w:rsidR="00A37799" w:rsidRDefault="00000000">
          <w:pPr>
            <w:pStyle w:val="TOC3"/>
            <w:tabs>
              <w:tab w:val="right" w:leader="dot" w:pos="10456"/>
            </w:tabs>
            <w:rPr>
              <w:noProof/>
            </w:rPr>
          </w:pPr>
          <w:hyperlink w:anchor="_Toc149055719" w:history="1">
            <w:r w:rsidR="00A37799" w:rsidRPr="00282ACF">
              <w:rPr>
                <w:rStyle w:val="a5"/>
                <w:noProof/>
              </w:rPr>
              <w:t>4.28.82 Enumeration of OSD margin sizes</w:t>
            </w:r>
            <w:r w:rsidR="00A37799">
              <w:rPr>
                <w:noProof/>
                <w:webHidden/>
              </w:rPr>
              <w:tab/>
            </w:r>
            <w:r w:rsidR="00A37799">
              <w:rPr>
                <w:noProof/>
                <w:webHidden/>
              </w:rPr>
              <w:fldChar w:fldCharType="begin"/>
            </w:r>
            <w:r w:rsidR="00A37799">
              <w:rPr>
                <w:noProof/>
                <w:webHidden/>
              </w:rPr>
              <w:instrText xml:space="preserve"> PAGEREF _Toc149055719 \h </w:instrText>
            </w:r>
            <w:r w:rsidR="00A37799">
              <w:rPr>
                <w:noProof/>
                <w:webHidden/>
              </w:rPr>
            </w:r>
            <w:r w:rsidR="00A37799">
              <w:rPr>
                <w:noProof/>
                <w:webHidden/>
              </w:rPr>
              <w:fldChar w:fldCharType="separate"/>
            </w:r>
            <w:r w:rsidR="00A37799">
              <w:rPr>
                <w:noProof/>
                <w:webHidden/>
              </w:rPr>
              <w:t>710</w:t>
            </w:r>
            <w:r w:rsidR="00A37799">
              <w:rPr>
                <w:noProof/>
                <w:webHidden/>
              </w:rPr>
              <w:fldChar w:fldCharType="end"/>
            </w:r>
          </w:hyperlink>
        </w:p>
        <w:p w14:paraId="7199787F" w14:textId="7FD4D320" w:rsidR="00A37799" w:rsidRDefault="00000000">
          <w:pPr>
            <w:pStyle w:val="TOC3"/>
            <w:tabs>
              <w:tab w:val="right" w:leader="dot" w:pos="10456"/>
            </w:tabs>
            <w:rPr>
              <w:noProof/>
            </w:rPr>
          </w:pPr>
          <w:hyperlink w:anchor="_Toc149055720" w:history="1">
            <w:r w:rsidR="00A37799" w:rsidRPr="00282ACF">
              <w:rPr>
                <w:rStyle w:val="a5"/>
                <w:noProof/>
              </w:rPr>
              <w:t>4.28.83 Operation modes of alarm input</w:t>
            </w:r>
            <w:r w:rsidR="00A37799">
              <w:rPr>
                <w:noProof/>
                <w:webHidden/>
              </w:rPr>
              <w:tab/>
            </w:r>
            <w:r w:rsidR="00A37799">
              <w:rPr>
                <w:noProof/>
                <w:webHidden/>
              </w:rPr>
              <w:fldChar w:fldCharType="begin"/>
            </w:r>
            <w:r w:rsidR="00A37799">
              <w:rPr>
                <w:noProof/>
                <w:webHidden/>
              </w:rPr>
              <w:instrText xml:space="preserve"> PAGEREF _Toc149055720 \h </w:instrText>
            </w:r>
            <w:r w:rsidR="00A37799">
              <w:rPr>
                <w:noProof/>
                <w:webHidden/>
              </w:rPr>
            </w:r>
            <w:r w:rsidR="00A37799">
              <w:rPr>
                <w:noProof/>
                <w:webHidden/>
              </w:rPr>
              <w:fldChar w:fldCharType="separate"/>
            </w:r>
            <w:r w:rsidR="00A37799">
              <w:rPr>
                <w:noProof/>
                <w:webHidden/>
              </w:rPr>
              <w:t>710</w:t>
            </w:r>
            <w:r w:rsidR="00A37799">
              <w:rPr>
                <w:noProof/>
                <w:webHidden/>
              </w:rPr>
              <w:fldChar w:fldCharType="end"/>
            </w:r>
          </w:hyperlink>
        </w:p>
        <w:p w14:paraId="27B09314" w14:textId="6CB224AB" w:rsidR="00A37799" w:rsidRDefault="00000000">
          <w:pPr>
            <w:pStyle w:val="TOC3"/>
            <w:tabs>
              <w:tab w:val="right" w:leader="dot" w:pos="10456"/>
            </w:tabs>
            <w:rPr>
              <w:noProof/>
            </w:rPr>
          </w:pPr>
          <w:hyperlink w:anchor="_Toc149055721" w:history="1">
            <w:r w:rsidR="00A37799" w:rsidRPr="00282ACF">
              <w:rPr>
                <w:rStyle w:val="a5"/>
                <w:noProof/>
              </w:rPr>
              <w:t>4.28.84 Commands used to control manual alarm output</w:t>
            </w:r>
            <w:r w:rsidR="00A37799">
              <w:rPr>
                <w:noProof/>
                <w:webHidden/>
              </w:rPr>
              <w:tab/>
            </w:r>
            <w:r w:rsidR="00A37799">
              <w:rPr>
                <w:noProof/>
                <w:webHidden/>
              </w:rPr>
              <w:fldChar w:fldCharType="begin"/>
            </w:r>
            <w:r w:rsidR="00A37799">
              <w:rPr>
                <w:noProof/>
                <w:webHidden/>
              </w:rPr>
              <w:instrText xml:space="preserve"> PAGEREF _Toc149055721 \h </w:instrText>
            </w:r>
            <w:r w:rsidR="00A37799">
              <w:rPr>
                <w:noProof/>
                <w:webHidden/>
              </w:rPr>
            </w:r>
            <w:r w:rsidR="00A37799">
              <w:rPr>
                <w:noProof/>
                <w:webHidden/>
              </w:rPr>
              <w:fldChar w:fldCharType="separate"/>
            </w:r>
            <w:r w:rsidR="00A37799">
              <w:rPr>
                <w:noProof/>
                <w:webHidden/>
              </w:rPr>
              <w:t>710</w:t>
            </w:r>
            <w:r w:rsidR="00A37799">
              <w:rPr>
                <w:noProof/>
                <w:webHidden/>
              </w:rPr>
              <w:fldChar w:fldCharType="end"/>
            </w:r>
          </w:hyperlink>
        </w:p>
        <w:p w14:paraId="3C073252" w14:textId="3735604E" w:rsidR="00A37799" w:rsidRDefault="00000000">
          <w:pPr>
            <w:pStyle w:val="TOC3"/>
            <w:tabs>
              <w:tab w:val="right" w:leader="dot" w:pos="10456"/>
            </w:tabs>
            <w:rPr>
              <w:noProof/>
            </w:rPr>
          </w:pPr>
          <w:hyperlink w:anchor="_Toc149055722" w:history="1">
            <w:r w:rsidR="00A37799" w:rsidRPr="00282ACF">
              <w:rPr>
                <w:rStyle w:val="a5"/>
                <w:noProof/>
              </w:rPr>
              <w:t>4.28.85 Exposure modes</w:t>
            </w:r>
            <w:r w:rsidR="00A37799">
              <w:rPr>
                <w:noProof/>
                <w:webHidden/>
              </w:rPr>
              <w:tab/>
            </w:r>
            <w:r w:rsidR="00A37799">
              <w:rPr>
                <w:noProof/>
                <w:webHidden/>
              </w:rPr>
              <w:fldChar w:fldCharType="begin"/>
            </w:r>
            <w:r w:rsidR="00A37799">
              <w:rPr>
                <w:noProof/>
                <w:webHidden/>
              </w:rPr>
              <w:instrText xml:space="preserve"> PAGEREF _Toc149055722 \h </w:instrText>
            </w:r>
            <w:r w:rsidR="00A37799">
              <w:rPr>
                <w:noProof/>
                <w:webHidden/>
              </w:rPr>
            </w:r>
            <w:r w:rsidR="00A37799">
              <w:rPr>
                <w:noProof/>
                <w:webHidden/>
              </w:rPr>
              <w:fldChar w:fldCharType="separate"/>
            </w:r>
            <w:r w:rsidR="00A37799">
              <w:rPr>
                <w:noProof/>
                <w:webHidden/>
              </w:rPr>
              <w:t>710</w:t>
            </w:r>
            <w:r w:rsidR="00A37799">
              <w:rPr>
                <w:noProof/>
                <w:webHidden/>
              </w:rPr>
              <w:fldChar w:fldCharType="end"/>
            </w:r>
          </w:hyperlink>
        </w:p>
        <w:p w14:paraId="7B223546" w14:textId="270DCF6E" w:rsidR="00A37799" w:rsidRDefault="00000000">
          <w:pPr>
            <w:pStyle w:val="TOC3"/>
            <w:tabs>
              <w:tab w:val="right" w:leader="dot" w:pos="10456"/>
            </w:tabs>
            <w:rPr>
              <w:noProof/>
            </w:rPr>
          </w:pPr>
          <w:hyperlink w:anchor="_Toc149055723" w:history="1">
            <w:r w:rsidR="00A37799" w:rsidRPr="00282ACF">
              <w:rPr>
                <w:rStyle w:val="a5"/>
                <w:noProof/>
              </w:rPr>
              <w:t>4.28.86 Supported shutter times</w:t>
            </w:r>
            <w:r w:rsidR="00A37799">
              <w:rPr>
                <w:noProof/>
                <w:webHidden/>
              </w:rPr>
              <w:tab/>
            </w:r>
            <w:r w:rsidR="00A37799">
              <w:rPr>
                <w:noProof/>
                <w:webHidden/>
              </w:rPr>
              <w:fldChar w:fldCharType="begin"/>
            </w:r>
            <w:r w:rsidR="00A37799">
              <w:rPr>
                <w:noProof/>
                <w:webHidden/>
              </w:rPr>
              <w:instrText xml:space="preserve"> PAGEREF _Toc149055723 \h </w:instrText>
            </w:r>
            <w:r w:rsidR="00A37799">
              <w:rPr>
                <w:noProof/>
                <w:webHidden/>
              </w:rPr>
            </w:r>
            <w:r w:rsidR="00A37799">
              <w:rPr>
                <w:noProof/>
                <w:webHidden/>
              </w:rPr>
              <w:fldChar w:fldCharType="separate"/>
            </w:r>
            <w:r w:rsidR="00A37799">
              <w:rPr>
                <w:noProof/>
                <w:webHidden/>
              </w:rPr>
              <w:t>711</w:t>
            </w:r>
            <w:r w:rsidR="00A37799">
              <w:rPr>
                <w:noProof/>
                <w:webHidden/>
              </w:rPr>
              <w:fldChar w:fldCharType="end"/>
            </w:r>
          </w:hyperlink>
        </w:p>
        <w:p w14:paraId="6A62B530" w14:textId="2CB11F7B" w:rsidR="00A37799" w:rsidRDefault="00000000">
          <w:pPr>
            <w:pStyle w:val="TOC3"/>
            <w:tabs>
              <w:tab w:val="right" w:leader="dot" w:pos="10456"/>
            </w:tabs>
            <w:rPr>
              <w:noProof/>
            </w:rPr>
          </w:pPr>
          <w:hyperlink w:anchor="_Toc149055724" w:history="1">
            <w:r w:rsidR="00A37799" w:rsidRPr="00282ACF">
              <w:rPr>
                <w:rStyle w:val="a5"/>
                <w:noProof/>
              </w:rPr>
              <w:t>4.28.87 Metering control modes</w:t>
            </w:r>
            <w:r w:rsidR="00A37799">
              <w:rPr>
                <w:noProof/>
                <w:webHidden/>
              </w:rPr>
              <w:tab/>
            </w:r>
            <w:r w:rsidR="00A37799">
              <w:rPr>
                <w:noProof/>
                <w:webHidden/>
              </w:rPr>
              <w:fldChar w:fldCharType="begin"/>
            </w:r>
            <w:r w:rsidR="00A37799">
              <w:rPr>
                <w:noProof/>
                <w:webHidden/>
              </w:rPr>
              <w:instrText xml:space="preserve"> PAGEREF _Toc149055724 \h </w:instrText>
            </w:r>
            <w:r w:rsidR="00A37799">
              <w:rPr>
                <w:noProof/>
                <w:webHidden/>
              </w:rPr>
            </w:r>
            <w:r w:rsidR="00A37799">
              <w:rPr>
                <w:noProof/>
                <w:webHidden/>
              </w:rPr>
              <w:fldChar w:fldCharType="separate"/>
            </w:r>
            <w:r w:rsidR="00A37799">
              <w:rPr>
                <w:noProof/>
                <w:webHidden/>
              </w:rPr>
              <w:t>712</w:t>
            </w:r>
            <w:r w:rsidR="00A37799">
              <w:rPr>
                <w:noProof/>
                <w:webHidden/>
              </w:rPr>
              <w:fldChar w:fldCharType="end"/>
            </w:r>
          </w:hyperlink>
        </w:p>
        <w:p w14:paraId="67CDEEE4" w14:textId="120EADB4" w:rsidR="00A37799" w:rsidRDefault="00000000">
          <w:pPr>
            <w:pStyle w:val="TOC3"/>
            <w:tabs>
              <w:tab w:val="right" w:leader="dot" w:pos="10456"/>
            </w:tabs>
            <w:rPr>
              <w:noProof/>
            </w:rPr>
          </w:pPr>
          <w:hyperlink w:anchor="_Toc149055725" w:history="1">
            <w:r w:rsidR="00A37799" w:rsidRPr="00282ACF">
              <w:rPr>
                <w:rStyle w:val="a5"/>
                <w:noProof/>
              </w:rPr>
              <w:t>4.28.88 Day/night mode types</w:t>
            </w:r>
            <w:r w:rsidR="00A37799">
              <w:rPr>
                <w:noProof/>
                <w:webHidden/>
              </w:rPr>
              <w:tab/>
            </w:r>
            <w:r w:rsidR="00A37799">
              <w:rPr>
                <w:noProof/>
                <w:webHidden/>
              </w:rPr>
              <w:fldChar w:fldCharType="begin"/>
            </w:r>
            <w:r w:rsidR="00A37799">
              <w:rPr>
                <w:noProof/>
                <w:webHidden/>
              </w:rPr>
              <w:instrText xml:space="preserve"> PAGEREF _Toc149055725 \h </w:instrText>
            </w:r>
            <w:r w:rsidR="00A37799">
              <w:rPr>
                <w:noProof/>
                <w:webHidden/>
              </w:rPr>
            </w:r>
            <w:r w:rsidR="00A37799">
              <w:rPr>
                <w:noProof/>
                <w:webHidden/>
              </w:rPr>
              <w:fldChar w:fldCharType="separate"/>
            </w:r>
            <w:r w:rsidR="00A37799">
              <w:rPr>
                <w:noProof/>
                <w:webHidden/>
              </w:rPr>
              <w:t>712</w:t>
            </w:r>
            <w:r w:rsidR="00A37799">
              <w:rPr>
                <w:noProof/>
                <w:webHidden/>
              </w:rPr>
              <w:fldChar w:fldCharType="end"/>
            </w:r>
          </w:hyperlink>
        </w:p>
        <w:p w14:paraId="625295B7" w14:textId="5B3304A1" w:rsidR="00A37799" w:rsidRDefault="00000000">
          <w:pPr>
            <w:pStyle w:val="TOC3"/>
            <w:tabs>
              <w:tab w:val="right" w:leader="dot" w:pos="10456"/>
            </w:tabs>
            <w:rPr>
              <w:noProof/>
            </w:rPr>
          </w:pPr>
          <w:hyperlink w:anchor="_Toc149055726" w:history="1">
            <w:r w:rsidR="00A37799" w:rsidRPr="00282ACF">
              <w:rPr>
                <w:rStyle w:val="a5"/>
                <w:noProof/>
              </w:rPr>
              <w:t>4.28.89 Illuminator types</w:t>
            </w:r>
            <w:r w:rsidR="00A37799">
              <w:rPr>
                <w:noProof/>
                <w:webHidden/>
              </w:rPr>
              <w:tab/>
            </w:r>
            <w:r w:rsidR="00A37799">
              <w:rPr>
                <w:noProof/>
                <w:webHidden/>
              </w:rPr>
              <w:fldChar w:fldCharType="begin"/>
            </w:r>
            <w:r w:rsidR="00A37799">
              <w:rPr>
                <w:noProof/>
                <w:webHidden/>
              </w:rPr>
              <w:instrText xml:space="preserve"> PAGEREF _Toc149055726 \h </w:instrText>
            </w:r>
            <w:r w:rsidR="00A37799">
              <w:rPr>
                <w:noProof/>
                <w:webHidden/>
              </w:rPr>
            </w:r>
            <w:r w:rsidR="00A37799">
              <w:rPr>
                <w:noProof/>
                <w:webHidden/>
              </w:rPr>
              <w:fldChar w:fldCharType="separate"/>
            </w:r>
            <w:r w:rsidR="00A37799">
              <w:rPr>
                <w:noProof/>
                <w:webHidden/>
              </w:rPr>
              <w:t>712</w:t>
            </w:r>
            <w:r w:rsidR="00A37799">
              <w:rPr>
                <w:noProof/>
                <w:webHidden/>
              </w:rPr>
              <w:fldChar w:fldCharType="end"/>
            </w:r>
          </w:hyperlink>
        </w:p>
        <w:p w14:paraId="1546751C" w14:textId="60D45B60" w:rsidR="00A37799" w:rsidRDefault="00000000">
          <w:pPr>
            <w:pStyle w:val="TOC3"/>
            <w:tabs>
              <w:tab w:val="right" w:leader="dot" w:pos="10456"/>
            </w:tabs>
            <w:rPr>
              <w:noProof/>
            </w:rPr>
          </w:pPr>
          <w:hyperlink w:anchor="_Toc149055727" w:history="1">
            <w:r w:rsidR="00A37799" w:rsidRPr="00282ACF">
              <w:rPr>
                <w:rStyle w:val="a5"/>
                <w:noProof/>
              </w:rPr>
              <w:t>4.28.90 White balance modes</w:t>
            </w:r>
            <w:r w:rsidR="00A37799">
              <w:rPr>
                <w:noProof/>
                <w:webHidden/>
              </w:rPr>
              <w:tab/>
            </w:r>
            <w:r w:rsidR="00A37799">
              <w:rPr>
                <w:noProof/>
                <w:webHidden/>
              </w:rPr>
              <w:fldChar w:fldCharType="begin"/>
            </w:r>
            <w:r w:rsidR="00A37799">
              <w:rPr>
                <w:noProof/>
                <w:webHidden/>
              </w:rPr>
              <w:instrText xml:space="preserve"> PAGEREF _Toc149055727 \h </w:instrText>
            </w:r>
            <w:r w:rsidR="00A37799">
              <w:rPr>
                <w:noProof/>
                <w:webHidden/>
              </w:rPr>
            </w:r>
            <w:r w:rsidR="00A37799">
              <w:rPr>
                <w:noProof/>
                <w:webHidden/>
              </w:rPr>
              <w:fldChar w:fldCharType="separate"/>
            </w:r>
            <w:r w:rsidR="00A37799">
              <w:rPr>
                <w:noProof/>
                <w:webHidden/>
              </w:rPr>
              <w:t>712</w:t>
            </w:r>
            <w:r w:rsidR="00A37799">
              <w:rPr>
                <w:noProof/>
                <w:webHidden/>
              </w:rPr>
              <w:fldChar w:fldCharType="end"/>
            </w:r>
          </w:hyperlink>
        </w:p>
        <w:p w14:paraId="4B076EAA" w14:textId="2A4E00EE" w:rsidR="00A37799" w:rsidRDefault="00000000">
          <w:pPr>
            <w:pStyle w:val="TOC3"/>
            <w:tabs>
              <w:tab w:val="right" w:leader="dot" w:pos="10456"/>
            </w:tabs>
            <w:rPr>
              <w:noProof/>
            </w:rPr>
          </w:pPr>
          <w:hyperlink w:anchor="_Toc149055728" w:history="1">
            <w:r w:rsidR="00A37799" w:rsidRPr="00282ACF">
              <w:rPr>
                <w:rStyle w:val="a5"/>
                <w:noProof/>
              </w:rPr>
              <w:t>4.28.91 Enumeration of HDD working modes</w:t>
            </w:r>
            <w:r w:rsidR="00A37799">
              <w:rPr>
                <w:noProof/>
                <w:webHidden/>
              </w:rPr>
              <w:tab/>
            </w:r>
            <w:r w:rsidR="00A37799">
              <w:rPr>
                <w:noProof/>
                <w:webHidden/>
              </w:rPr>
              <w:fldChar w:fldCharType="begin"/>
            </w:r>
            <w:r w:rsidR="00A37799">
              <w:rPr>
                <w:noProof/>
                <w:webHidden/>
              </w:rPr>
              <w:instrText xml:space="preserve"> PAGEREF _Toc149055728 \h </w:instrText>
            </w:r>
            <w:r w:rsidR="00A37799">
              <w:rPr>
                <w:noProof/>
                <w:webHidden/>
              </w:rPr>
            </w:r>
            <w:r w:rsidR="00A37799">
              <w:rPr>
                <w:noProof/>
                <w:webHidden/>
              </w:rPr>
              <w:fldChar w:fldCharType="separate"/>
            </w:r>
            <w:r w:rsidR="00A37799">
              <w:rPr>
                <w:noProof/>
                <w:webHidden/>
              </w:rPr>
              <w:t>713</w:t>
            </w:r>
            <w:r w:rsidR="00A37799">
              <w:rPr>
                <w:noProof/>
                <w:webHidden/>
              </w:rPr>
              <w:fldChar w:fldCharType="end"/>
            </w:r>
          </w:hyperlink>
        </w:p>
        <w:p w14:paraId="772D5223" w14:textId="6136E665" w:rsidR="00A37799" w:rsidRDefault="00000000">
          <w:pPr>
            <w:pStyle w:val="TOC3"/>
            <w:tabs>
              <w:tab w:val="right" w:leader="dot" w:pos="10456"/>
            </w:tabs>
            <w:rPr>
              <w:noProof/>
            </w:rPr>
          </w:pPr>
          <w:hyperlink w:anchor="_Toc149055729" w:history="1">
            <w:r w:rsidR="00A37799" w:rsidRPr="00282ACF">
              <w:rPr>
                <w:rStyle w:val="a5"/>
                <w:noProof/>
              </w:rPr>
              <w:t>4.28.92 Focus modes</w:t>
            </w:r>
            <w:r w:rsidR="00A37799">
              <w:rPr>
                <w:noProof/>
                <w:webHidden/>
              </w:rPr>
              <w:tab/>
            </w:r>
            <w:r w:rsidR="00A37799">
              <w:rPr>
                <w:noProof/>
                <w:webHidden/>
              </w:rPr>
              <w:fldChar w:fldCharType="begin"/>
            </w:r>
            <w:r w:rsidR="00A37799">
              <w:rPr>
                <w:noProof/>
                <w:webHidden/>
              </w:rPr>
              <w:instrText xml:space="preserve"> PAGEREF _Toc149055729 \h </w:instrText>
            </w:r>
            <w:r w:rsidR="00A37799">
              <w:rPr>
                <w:noProof/>
                <w:webHidden/>
              </w:rPr>
            </w:r>
            <w:r w:rsidR="00A37799">
              <w:rPr>
                <w:noProof/>
                <w:webHidden/>
              </w:rPr>
              <w:fldChar w:fldCharType="separate"/>
            </w:r>
            <w:r w:rsidR="00A37799">
              <w:rPr>
                <w:noProof/>
                <w:webHidden/>
              </w:rPr>
              <w:t>713</w:t>
            </w:r>
            <w:r w:rsidR="00A37799">
              <w:rPr>
                <w:noProof/>
                <w:webHidden/>
              </w:rPr>
              <w:fldChar w:fldCharType="end"/>
            </w:r>
          </w:hyperlink>
        </w:p>
        <w:p w14:paraId="20B4F583" w14:textId="02FF826F" w:rsidR="00A37799" w:rsidRDefault="00000000">
          <w:pPr>
            <w:pStyle w:val="TOC3"/>
            <w:tabs>
              <w:tab w:val="right" w:leader="dot" w:pos="10456"/>
            </w:tabs>
            <w:rPr>
              <w:noProof/>
            </w:rPr>
          </w:pPr>
          <w:hyperlink w:anchor="_Toc149055730" w:history="1">
            <w:r w:rsidR="00A37799" w:rsidRPr="00282ACF">
              <w:rPr>
                <w:rStyle w:val="a5"/>
                <w:noProof/>
              </w:rPr>
              <w:t>4.28.93 Day/night mode</w:t>
            </w:r>
            <w:r w:rsidR="00A37799">
              <w:rPr>
                <w:noProof/>
                <w:webHidden/>
              </w:rPr>
              <w:tab/>
            </w:r>
            <w:r w:rsidR="00A37799">
              <w:rPr>
                <w:noProof/>
                <w:webHidden/>
              </w:rPr>
              <w:fldChar w:fldCharType="begin"/>
            </w:r>
            <w:r w:rsidR="00A37799">
              <w:rPr>
                <w:noProof/>
                <w:webHidden/>
              </w:rPr>
              <w:instrText xml:space="preserve"> PAGEREF _Toc149055730 \h </w:instrText>
            </w:r>
            <w:r w:rsidR="00A37799">
              <w:rPr>
                <w:noProof/>
                <w:webHidden/>
              </w:rPr>
            </w:r>
            <w:r w:rsidR="00A37799">
              <w:rPr>
                <w:noProof/>
                <w:webHidden/>
              </w:rPr>
              <w:fldChar w:fldCharType="separate"/>
            </w:r>
            <w:r w:rsidR="00A37799">
              <w:rPr>
                <w:noProof/>
                <w:webHidden/>
              </w:rPr>
              <w:t>713</w:t>
            </w:r>
            <w:r w:rsidR="00A37799">
              <w:rPr>
                <w:noProof/>
                <w:webHidden/>
              </w:rPr>
              <w:fldChar w:fldCharType="end"/>
            </w:r>
          </w:hyperlink>
        </w:p>
        <w:p w14:paraId="593B728A" w14:textId="606C5423" w:rsidR="00A37799" w:rsidRDefault="00000000">
          <w:pPr>
            <w:pStyle w:val="TOC3"/>
            <w:tabs>
              <w:tab w:val="right" w:leader="dot" w:pos="10456"/>
            </w:tabs>
            <w:rPr>
              <w:noProof/>
            </w:rPr>
          </w:pPr>
          <w:hyperlink w:anchor="_Toc149055731" w:history="1">
            <w:r w:rsidR="00A37799" w:rsidRPr="00282ACF">
              <w:rPr>
                <w:rStyle w:val="a5"/>
                <w:noProof/>
              </w:rPr>
              <w:t>4.28.94 Enumeration of defog modes</w:t>
            </w:r>
            <w:r w:rsidR="00A37799">
              <w:rPr>
                <w:noProof/>
                <w:webHidden/>
              </w:rPr>
              <w:tab/>
            </w:r>
            <w:r w:rsidR="00A37799">
              <w:rPr>
                <w:noProof/>
                <w:webHidden/>
              </w:rPr>
              <w:fldChar w:fldCharType="begin"/>
            </w:r>
            <w:r w:rsidR="00A37799">
              <w:rPr>
                <w:noProof/>
                <w:webHidden/>
              </w:rPr>
              <w:instrText xml:space="preserve"> PAGEREF _Toc149055731 \h </w:instrText>
            </w:r>
            <w:r w:rsidR="00A37799">
              <w:rPr>
                <w:noProof/>
                <w:webHidden/>
              </w:rPr>
            </w:r>
            <w:r w:rsidR="00A37799">
              <w:rPr>
                <w:noProof/>
                <w:webHidden/>
              </w:rPr>
              <w:fldChar w:fldCharType="separate"/>
            </w:r>
            <w:r w:rsidR="00A37799">
              <w:rPr>
                <w:noProof/>
                <w:webHidden/>
              </w:rPr>
              <w:t>714</w:t>
            </w:r>
            <w:r w:rsidR="00A37799">
              <w:rPr>
                <w:noProof/>
                <w:webHidden/>
              </w:rPr>
              <w:fldChar w:fldCharType="end"/>
            </w:r>
          </w:hyperlink>
        </w:p>
        <w:p w14:paraId="58A5EAB4" w14:textId="0BBD4EA2" w:rsidR="00A37799" w:rsidRDefault="00000000">
          <w:pPr>
            <w:pStyle w:val="TOC3"/>
            <w:tabs>
              <w:tab w:val="right" w:leader="dot" w:pos="10456"/>
            </w:tabs>
            <w:rPr>
              <w:noProof/>
            </w:rPr>
          </w:pPr>
          <w:hyperlink w:anchor="_Toc149055732" w:history="1">
            <w:r w:rsidR="00A37799" w:rsidRPr="00282ACF">
              <w:rPr>
                <w:rStyle w:val="a5"/>
                <w:noProof/>
              </w:rPr>
              <w:t>4.28.95 Enumeration of audio collection ports</w:t>
            </w:r>
            <w:r w:rsidR="00A37799">
              <w:rPr>
                <w:noProof/>
                <w:webHidden/>
              </w:rPr>
              <w:tab/>
            </w:r>
            <w:r w:rsidR="00A37799">
              <w:rPr>
                <w:noProof/>
                <w:webHidden/>
              </w:rPr>
              <w:fldChar w:fldCharType="begin"/>
            </w:r>
            <w:r w:rsidR="00A37799">
              <w:rPr>
                <w:noProof/>
                <w:webHidden/>
              </w:rPr>
              <w:instrText xml:space="preserve"> PAGEREF _Toc149055732 \h </w:instrText>
            </w:r>
            <w:r w:rsidR="00A37799">
              <w:rPr>
                <w:noProof/>
                <w:webHidden/>
              </w:rPr>
            </w:r>
            <w:r w:rsidR="00A37799">
              <w:rPr>
                <w:noProof/>
                <w:webHidden/>
              </w:rPr>
              <w:fldChar w:fldCharType="separate"/>
            </w:r>
            <w:r w:rsidR="00A37799">
              <w:rPr>
                <w:noProof/>
                <w:webHidden/>
              </w:rPr>
              <w:t>714</w:t>
            </w:r>
            <w:r w:rsidR="00A37799">
              <w:rPr>
                <w:noProof/>
                <w:webHidden/>
              </w:rPr>
              <w:fldChar w:fldCharType="end"/>
            </w:r>
          </w:hyperlink>
        </w:p>
        <w:p w14:paraId="7029DBAC" w14:textId="1F6C7235" w:rsidR="00A37799" w:rsidRDefault="00000000">
          <w:pPr>
            <w:pStyle w:val="TOC3"/>
            <w:tabs>
              <w:tab w:val="right" w:leader="dot" w:pos="10456"/>
            </w:tabs>
            <w:rPr>
              <w:noProof/>
            </w:rPr>
          </w:pPr>
          <w:hyperlink w:anchor="_Toc149055733" w:history="1">
            <w:r w:rsidR="00A37799" w:rsidRPr="00282ACF">
              <w:rPr>
                <w:rStyle w:val="a5"/>
                <w:noProof/>
              </w:rPr>
              <w:t>4.28.96 Enumeration of audio encoding formats</w:t>
            </w:r>
            <w:r w:rsidR="00A37799">
              <w:rPr>
                <w:noProof/>
                <w:webHidden/>
              </w:rPr>
              <w:tab/>
            </w:r>
            <w:r w:rsidR="00A37799">
              <w:rPr>
                <w:noProof/>
                <w:webHidden/>
              </w:rPr>
              <w:fldChar w:fldCharType="begin"/>
            </w:r>
            <w:r w:rsidR="00A37799">
              <w:rPr>
                <w:noProof/>
                <w:webHidden/>
              </w:rPr>
              <w:instrText xml:space="preserve"> PAGEREF _Toc149055733 \h </w:instrText>
            </w:r>
            <w:r w:rsidR="00A37799">
              <w:rPr>
                <w:noProof/>
                <w:webHidden/>
              </w:rPr>
            </w:r>
            <w:r w:rsidR="00A37799">
              <w:rPr>
                <w:noProof/>
                <w:webHidden/>
              </w:rPr>
              <w:fldChar w:fldCharType="separate"/>
            </w:r>
            <w:r w:rsidR="00A37799">
              <w:rPr>
                <w:noProof/>
                <w:webHidden/>
              </w:rPr>
              <w:t>714</w:t>
            </w:r>
            <w:r w:rsidR="00A37799">
              <w:rPr>
                <w:noProof/>
                <w:webHidden/>
              </w:rPr>
              <w:fldChar w:fldCharType="end"/>
            </w:r>
          </w:hyperlink>
        </w:p>
        <w:p w14:paraId="10DD3EFD" w14:textId="3657776E" w:rsidR="00A37799" w:rsidRDefault="00000000">
          <w:pPr>
            <w:pStyle w:val="TOC3"/>
            <w:tabs>
              <w:tab w:val="right" w:leader="dot" w:pos="10456"/>
            </w:tabs>
            <w:rPr>
              <w:noProof/>
            </w:rPr>
          </w:pPr>
          <w:hyperlink w:anchor="_Toc149055734" w:history="1">
            <w:r w:rsidR="00A37799" w:rsidRPr="00282ACF">
              <w:rPr>
                <w:rStyle w:val="a5"/>
                <w:noProof/>
              </w:rPr>
              <w:t>4.28.97 Enumeration of audio sampling rates</w:t>
            </w:r>
            <w:r w:rsidR="00A37799">
              <w:rPr>
                <w:noProof/>
                <w:webHidden/>
              </w:rPr>
              <w:tab/>
            </w:r>
            <w:r w:rsidR="00A37799">
              <w:rPr>
                <w:noProof/>
                <w:webHidden/>
              </w:rPr>
              <w:fldChar w:fldCharType="begin"/>
            </w:r>
            <w:r w:rsidR="00A37799">
              <w:rPr>
                <w:noProof/>
                <w:webHidden/>
              </w:rPr>
              <w:instrText xml:space="preserve"> PAGEREF _Toc149055734 \h </w:instrText>
            </w:r>
            <w:r w:rsidR="00A37799">
              <w:rPr>
                <w:noProof/>
                <w:webHidden/>
              </w:rPr>
            </w:r>
            <w:r w:rsidR="00A37799">
              <w:rPr>
                <w:noProof/>
                <w:webHidden/>
              </w:rPr>
              <w:fldChar w:fldCharType="separate"/>
            </w:r>
            <w:r w:rsidR="00A37799">
              <w:rPr>
                <w:noProof/>
                <w:webHidden/>
              </w:rPr>
              <w:t>714</w:t>
            </w:r>
            <w:r w:rsidR="00A37799">
              <w:rPr>
                <w:noProof/>
                <w:webHidden/>
              </w:rPr>
              <w:fldChar w:fldCharType="end"/>
            </w:r>
          </w:hyperlink>
        </w:p>
        <w:p w14:paraId="12C619CC" w14:textId="5D8A1104" w:rsidR="00A37799" w:rsidRDefault="00000000">
          <w:pPr>
            <w:pStyle w:val="TOC3"/>
            <w:tabs>
              <w:tab w:val="right" w:leader="dot" w:pos="10456"/>
            </w:tabs>
            <w:rPr>
              <w:noProof/>
            </w:rPr>
          </w:pPr>
          <w:hyperlink w:anchor="_Toc149055735" w:history="1">
            <w:r w:rsidR="00A37799" w:rsidRPr="00282ACF">
              <w:rPr>
                <w:rStyle w:val="a5"/>
                <w:noProof/>
              </w:rPr>
              <w:t>4.28.98 Enumeration of audio input modes</w:t>
            </w:r>
            <w:r w:rsidR="00A37799">
              <w:rPr>
                <w:noProof/>
                <w:webHidden/>
              </w:rPr>
              <w:tab/>
            </w:r>
            <w:r w:rsidR="00A37799">
              <w:rPr>
                <w:noProof/>
                <w:webHidden/>
              </w:rPr>
              <w:fldChar w:fldCharType="begin"/>
            </w:r>
            <w:r w:rsidR="00A37799">
              <w:rPr>
                <w:noProof/>
                <w:webHidden/>
              </w:rPr>
              <w:instrText xml:space="preserve"> PAGEREF _Toc149055735 \h </w:instrText>
            </w:r>
            <w:r w:rsidR="00A37799">
              <w:rPr>
                <w:noProof/>
                <w:webHidden/>
              </w:rPr>
            </w:r>
            <w:r w:rsidR="00A37799">
              <w:rPr>
                <w:noProof/>
                <w:webHidden/>
              </w:rPr>
              <w:fldChar w:fldCharType="separate"/>
            </w:r>
            <w:r w:rsidR="00A37799">
              <w:rPr>
                <w:noProof/>
                <w:webHidden/>
              </w:rPr>
              <w:t>715</w:t>
            </w:r>
            <w:r w:rsidR="00A37799">
              <w:rPr>
                <w:noProof/>
                <w:webHidden/>
              </w:rPr>
              <w:fldChar w:fldCharType="end"/>
            </w:r>
          </w:hyperlink>
        </w:p>
        <w:p w14:paraId="54D86F30" w14:textId="57860CB7" w:rsidR="00A37799" w:rsidRDefault="00000000">
          <w:pPr>
            <w:pStyle w:val="TOC3"/>
            <w:tabs>
              <w:tab w:val="right" w:leader="dot" w:pos="10456"/>
            </w:tabs>
            <w:rPr>
              <w:noProof/>
            </w:rPr>
          </w:pPr>
          <w:hyperlink w:anchor="_Toc149055736" w:history="1">
            <w:r w:rsidR="00A37799" w:rsidRPr="00282ACF">
              <w:rPr>
                <w:rStyle w:val="a5"/>
                <w:noProof/>
              </w:rPr>
              <w:t>4.28.99 DST offset time</w:t>
            </w:r>
            <w:r w:rsidR="00A37799">
              <w:rPr>
                <w:noProof/>
                <w:webHidden/>
              </w:rPr>
              <w:tab/>
            </w:r>
            <w:r w:rsidR="00A37799">
              <w:rPr>
                <w:noProof/>
                <w:webHidden/>
              </w:rPr>
              <w:fldChar w:fldCharType="begin"/>
            </w:r>
            <w:r w:rsidR="00A37799">
              <w:rPr>
                <w:noProof/>
                <w:webHidden/>
              </w:rPr>
              <w:instrText xml:space="preserve"> PAGEREF _Toc149055736 \h </w:instrText>
            </w:r>
            <w:r w:rsidR="00A37799">
              <w:rPr>
                <w:noProof/>
                <w:webHidden/>
              </w:rPr>
            </w:r>
            <w:r w:rsidR="00A37799">
              <w:rPr>
                <w:noProof/>
                <w:webHidden/>
              </w:rPr>
              <w:fldChar w:fldCharType="separate"/>
            </w:r>
            <w:r w:rsidR="00A37799">
              <w:rPr>
                <w:noProof/>
                <w:webHidden/>
              </w:rPr>
              <w:t>715</w:t>
            </w:r>
            <w:r w:rsidR="00A37799">
              <w:rPr>
                <w:noProof/>
                <w:webHidden/>
              </w:rPr>
              <w:fldChar w:fldCharType="end"/>
            </w:r>
          </w:hyperlink>
        </w:p>
        <w:p w14:paraId="0E2E7A9A" w14:textId="3D2CEF4B" w:rsidR="00A37799" w:rsidRDefault="00000000">
          <w:pPr>
            <w:pStyle w:val="TOC3"/>
            <w:tabs>
              <w:tab w:val="right" w:leader="dot" w:pos="10456"/>
            </w:tabs>
            <w:rPr>
              <w:noProof/>
            </w:rPr>
          </w:pPr>
          <w:hyperlink w:anchor="_Toc149055737" w:history="1">
            <w:r w:rsidR="00A37799" w:rsidRPr="00282ACF">
              <w:rPr>
                <w:rStyle w:val="a5"/>
                <w:noProof/>
              </w:rPr>
              <w:t>4.28.100 Week</w:t>
            </w:r>
            <w:r w:rsidR="00A37799">
              <w:rPr>
                <w:noProof/>
                <w:webHidden/>
              </w:rPr>
              <w:tab/>
            </w:r>
            <w:r w:rsidR="00A37799">
              <w:rPr>
                <w:noProof/>
                <w:webHidden/>
              </w:rPr>
              <w:fldChar w:fldCharType="begin"/>
            </w:r>
            <w:r w:rsidR="00A37799">
              <w:rPr>
                <w:noProof/>
                <w:webHidden/>
              </w:rPr>
              <w:instrText xml:space="preserve"> PAGEREF _Toc149055737 \h </w:instrText>
            </w:r>
            <w:r w:rsidR="00A37799">
              <w:rPr>
                <w:noProof/>
                <w:webHidden/>
              </w:rPr>
            </w:r>
            <w:r w:rsidR="00A37799">
              <w:rPr>
                <w:noProof/>
                <w:webHidden/>
              </w:rPr>
              <w:fldChar w:fldCharType="separate"/>
            </w:r>
            <w:r w:rsidR="00A37799">
              <w:rPr>
                <w:noProof/>
                <w:webHidden/>
              </w:rPr>
              <w:t>715</w:t>
            </w:r>
            <w:r w:rsidR="00A37799">
              <w:rPr>
                <w:noProof/>
                <w:webHidden/>
              </w:rPr>
              <w:fldChar w:fldCharType="end"/>
            </w:r>
          </w:hyperlink>
        </w:p>
        <w:p w14:paraId="28222A95" w14:textId="2A8DF44B" w:rsidR="00A37799" w:rsidRDefault="00000000">
          <w:pPr>
            <w:pStyle w:val="TOC3"/>
            <w:tabs>
              <w:tab w:val="right" w:leader="dot" w:pos="10456"/>
            </w:tabs>
            <w:rPr>
              <w:noProof/>
            </w:rPr>
          </w:pPr>
          <w:hyperlink w:anchor="_Toc149055738" w:history="1">
            <w:r w:rsidR="00A37799" w:rsidRPr="00282ACF">
              <w:rPr>
                <w:rStyle w:val="a5"/>
                <w:noProof/>
              </w:rPr>
              <w:t>4.28.101 Enumeration pre-alarm recording time</w:t>
            </w:r>
            <w:r w:rsidR="00A37799">
              <w:rPr>
                <w:noProof/>
                <w:webHidden/>
              </w:rPr>
              <w:tab/>
            </w:r>
            <w:r w:rsidR="00A37799">
              <w:rPr>
                <w:noProof/>
                <w:webHidden/>
              </w:rPr>
              <w:fldChar w:fldCharType="begin"/>
            </w:r>
            <w:r w:rsidR="00A37799">
              <w:rPr>
                <w:noProof/>
                <w:webHidden/>
              </w:rPr>
              <w:instrText xml:space="preserve"> PAGEREF _Toc149055738 \h </w:instrText>
            </w:r>
            <w:r w:rsidR="00A37799">
              <w:rPr>
                <w:noProof/>
                <w:webHidden/>
              </w:rPr>
            </w:r>
            <w:r w:rsidR="00A37799">
              <w:rPr>
                <w:noProof/>
                <w:webHidden/>
              </w:rPr>
              <w:fldChar w:fldCharType="separate"/>
            </w:r>
            <w:r w:rsidR="00A37799">
              <w:rPr>
                <w:noProof/>
                <w:webHidden/>
              </w:rPr>
              <w:t>716</w:t>
            </w:r>
            <w:r w:rsidR="00A37799">
              <w:rPr>
                <w:noProof/>
                <w:webHidden/>
              </w:rPr>
              <w:fldChar w:fldCharType="end"/>
            </w:r>
          </w:hyperlink>
        </w:p>
        <w:p w14:paraId="41C8584A" w14:textId="482D4E9C" w:rsidR="00A37799" w:rsidRDefault="00000000">
          <w:pPr>
            <w:pStyle w:val="TOC3"/>
            <w:tabs>
              <w:tab w:val="right" w:leader="dot" w:pos="10456"/>
            </w:tabs>
            <w:rPr>
              <w:noProof/>
            </w:rPr>
          </w:pPr>
          <w:hyperlink w:anchor="_Toc149055739" w:history="1">
            <w:r w:rsidR="00A37799" w:rsidRPr="00282ACF">
              <w:rPr>
                <w:rStyle w:val="a5"/>
                <w:noProof/>
              </w:rPr>
              <w:t>4.28.102 Enumeration of post-alarm recording time</w:t>
            </w:r>
            <w:r w:rsidR="00A37799">
              <w:rPr>
                <w:noProof/>
                <w:webHidden/>
              </w:rPr>
              <w:tab/>
            </w:r>
            <w:r w:rsidR="00A37799">
              <w:rPr>
                <w:noProof/>
                <w:webHidden/>
              </w:rPr>
              <w:fldChar w:fldCharType="begin"/>
            </w:r>
            <w:r w:rsidR="00A37799">
              <w:rPr>
                <w:noProof/>
                <w:webHidden/>
              </w:rPr>
              <w:instrText xml:space="preserve"> PAGEREF _Toc149055739 \h </w:instrText>
            </w:r>
            <w:r w:rsidR="00A37799">
              <w:rPr>
                <w:noProof/>
                <w:webHidden/>
              </w:rPr>
            </w:r>
            <w:r w:rsidR="00A37799">
              <w:rPr>
                <w:noProof/>
                <w:webHidden/>
              </w:rPr>
              <w:fldChar w:fldCharType="separate"/>
            </w:r>
            <w:r w:rsidR="00A37799">
              <w:rPr>
                <w:noProof/>
                <w:webHidden/>
              </w:rPr>
              <w:t>716</w:t>
            </w:r>
            <w:r w:rsidR="00A37799">
              <w:rPr>
                <w:noProof/>
                <w:webHidden/>
              </w:rPr>
              <w:fldChar w:fldCharType="end"/>
            </w:r>
          </w:hyperlink>
        </w:p>
        <w:p w14:paraId="3DEFF7A2" w14:textId="6B2DC551" w:rsidR="00A37799" w:rsidRDefault="00000000">
          <w:pPr>
            <w:pStyle w:val="TOC3"/>
            <w:tabs>
              <w:tab w:val="right" w:leader="dot" w:pos="10456"/>
            </w:tabs>
            <w:rPr>
              <w:noProof/>
            </w:rPr>
          </w:pPr>
          <w:hyperlink w:anchor="_Toc149055740" w:history="1">
            <w:r w:rsidR="00A37799" w:rsidRPr="00282ACF">
              <w:rPr>
                <w:rStyle w:val="a5"/>
                <w:noProof/>
              </w:rPr>
              <w:t>4.28.103 Enumeration of motion detection area types</w:t>
            </w:r>
            <w:r w:rsidR="00A37799">
              <w:rPr>
                <w:noProof/>
                <w:webHidden/>
              </w:rPr>
              <w:tab/>
            </w:r>
            <w:r w:rsidR="00A37799">
              <w:rPr>
                <w:noProof/>
                <w:webHidden/>
              </w:rPr>
              <w:fldChar w:fldCharType="begin"/>
            </w:r>
            <w:r w:rsidR="00A37799">
              <w:rPr>
                <w:noProof/>
                <w:webHidden/>
              </w:rPr>
              <w:instrText xml:space="preserve"> PAGEREF _Toc149055740 \h </w:instrText>
            </w:r>
            <w:r w:rsidR="00A37799">
              <w:rPr>
                <w:noProof/>
                <w:webHidden/>
              </w:rPr>
            </w:r>
            <w:r w:rsidR="00A37799">
              <w:rPr>
                <w:noProof/>
                <w:webHidden/>
              </w:rPr>
              <w:fldChar w:fldCharType="separate"/>
            </w:r>
            <w:r w:rsidR="00A37799">
              <w:rPr>
                <w:noProof/>
                <w:webHidden/>
              </w:rPr>
              <w:t>716</w:t>
            </w:r>
            <w:r w:rsidR="00A37799">
              <w:rPr>
                <w:noProof/>
                <w:webHidden/>
              </w:rPr>
              <w:fldChar w:fldCharType="end"/>
            </w:r>
          </w:hyperlink>
        </w:p>
        <w:p w14:paraId="39FBD925" w14:textId="47D05EF7" w:rsidR="00A37799" w:rsidRDefault="00000000">
          <w:pPr>
            <w:pStyle w:val="TOC3"/>
            <w:tabs>
              <w:tab w:val="right" w:leader="dot" w:pos="10456"/>
            </w:tabs>
            <w:rPr>
              <w:noProof/>
            </w:rPr>
          </w:pPr>
          <w:hyperlink w:anchor="_Toc149055741" w:history="1">
            <w:r w:rsidR="00A37799" w:rsidRPr="00282ACF">
              <w:rPr>
                <w:rStyle w:val="a5"/>
                <w:noProof/>
              </w:rPr>
              <w:t>4.28.104 HDD types</w:t>
            </w:r>
            <w:r w:rsidR="00A37799">
              <w:rPr>
                <w:noProof/>
                <w:webHidden/>
              </w:rPr>
              <w:tab/>
            </w:r>
            <w:r w:rsidR="00A37799">
              <w:rPr>
                <w:noProof/>
                <w:webHidden/>
              </w:rPr>
              <w:fldChar w:fldCharType="begin"/>
            </w:r>
            <w:r w:rsidR="00A37799">
              <w:rPr>
                <w:noProof/>
                <w:webHidden/>
              </w:rPr>
              <w:instrText xml:space="preserve"> PAGEREF _Toc149055741 \h </w:instrText>
            </w:r>
            <w:r w:rsidR="00A37799">
              <w:rPr>
                <w:noProof/>
                <w:webHidden/>
              </w:rPr>
            </w:r>
            <w:r w:rsidR="00A37799">
              <w:rPr>
                <w:noProof/>
                <w:webHidden/>
              </w:rPr>
              <w:fldChar w:fldCharType="separate"/>
            </w:r>
            <w:r w:rsidR="00A37799">
              <w:rPr>
                <w:noProof/>
                <w:webHidden/>
              </w:rPr>
              <w:t>716</w:t>
            </w:r>
            <w:r w:rsidR="00A37799">
              <w:rPr>
                <w:noProof/>
                <w:webHidden/>
              </w:rPr>
              <w:fldChar w:fldCharType="end"/>
            </w:r>
          </w:hyperlink>
        </w:p>
        <w:p w14:paraId="0DC62B60" w14:textId="570DF3A5" w:rsidR="00A37799" w:rsidRDefault="00000000">
          <w:pPr>
            <w:pStyle w:val="TOC3"/>
            <w:tabs>
              <w:tab w:val="right" w:leader="dot" w:pos="10456"/>
            </w:tabs>
            <w:rPr>
              <w:noProof/>
            </w:rPr>
          </w:pPr>
          <w:hyperlink w:anchor="_Toc149055742" w:history="1">
            <w:r w:rsidR="00A37799" w:rsidRPr="00282ACF">
              <w:rPr>
                <w:rStyle w:val="a5"/>
                <w:noProof/>
              </w:rPr>
              <w:t>4.28.105 HDD working modes</w:t>
            </w:r>
            <w:r w:rsidR="00A37799">
              <w:rPr>
                <w:noProof/>
                <w:webHidden/>
              </w:rPr>
              <w:tab/>
            </w:r>
            <w:r w:rsidR="00A37799">
              <w:rPr>
                <w:noProof/>
                <w:webHidden/>
              </w:rPr>
              <w:fldChar w:fldCharType="begin"/>
            </w:r>
            <w:r w:rsidR="00A37799">
              <w:rPr>
                <w:noProof/>
                <w:webHidden/>
              </w:rPr>
              <w:instrText xml:space="preserve"> PAGEREF _Toc149055742 \h </w:instrText>
            </w:r>
            <w:r w:rsidR="00A37799">
              <w:rPr>
                <w:noProof/>
                <w:webHidden/>
              </w:rPr>
            </w:r>
            <w:r w:rsidR="00A37799">
              <w:rPr>
                <w:noProof/>
                <w:webHidden/>
              </w:rPr>
              <w:fldChar w:fldCharType="separate"/>
            </w:r>
            <w:r w:rsidR="00A37799">
              <w:rPr>
                <w:noProof/>
                <w:webHidden/>
              </w:rPr>
              <w:t>717</w:t>
            </w:r>
            <w:r w:rsidR="00A37799">
              <w:rPr>
                <w:noProof/>
                <w:webHidden/>
              </w:rPr>
              <w:fldChar w:fldCharType="end"/>
            </w:r>
          </w:hyperlink>
        </w:p>
        <w:p w14:paraId="067AA791" w14:textId="7612E5D9" w:rsidR="00A37799" w:rsidRDefault="00000000">
          <w:pPr>
            <w:pStyle w:val="TOC3"/>
            <w:tabs>
              <w:tab w:val="right" w:leader="dot" w:pos="10456"/>
            </w:tabs>
            <w:rPr>
              <w:noProof/>
            </w:rPr>
          </w:pPr>
          <w:hyperlink w:anchor="_Toc149055743" w:history="1">
            <w:r w:rsidR="00A37799" w:rsidRPr="00282ACF">
              <w:rPr>
                <w:rStyle w:val="a5"/>
                <w:noProof/>
              </w:rPr>
              <w:t>4.28.106 HDD status</w:t>
            </w:r>
            <w:r w:rsidR="00A37799">
              <w:rPr>
                <w:noProof/>
                <w:webHidden/>
              </w:rPr>
              <w:tab/>
            </w:r>
            <w:r w:rsidR="00A37799">
              <w:rPr>
                <w:noProof/>
                <w:webHidden/>
              </w:rPr>
              <w:fldChar w:fldCharType="begin"/>
            </w:r>
            <w:r w:rsidR="00A37799">
              <w:rPr>
                <w:noProof/>
                <w:webHidden/>
              </w:rPr>
              <w:instrText xml:space="preserve"> PAGEREF _Toc149055743 \h </w:instrText>
            </w:r>
            <w:r w:rsidR="00A37799">
              <w:rPr>
                <w:noProof/>
                <w:webHidden/>
              </w:rPr>
            </w:r>
            <w:r w:rsidR="00A37799">
              <w:rPr>
                <w:noProof/>
                <w:webHidden/>
              </w:rPr>
              <w:fldChar w:fldCharType="separate"/>
            </w:r>
            <w:r w:rsidR="00A37799">
              <w:rPr>
                <w:noProof/>
                <w:webHidden/>
              </w:rPr>
              <w:t>717</w:t>
            </w:r>
            <w:r w:rsidR="00A37799">
              <w:rPr>
                <w:noProof/>
                <w:webHidden/>
              </w:rPr>
              <w:fldChar w:fldCharType="end"/>
            </w:r>
          </w:hyperlink>
        </w:p>
        <w:p w14:paraId="2A7B272A" w14:textId="038A27DC" w:rsidR="00A37799" w:rsidRDefault="00000000">
          <w:pPr>
            <w:pStyle w:val="TOC3"/>
            <w:tabs>
              <w:tab w:val="right" w:leader="dot" w:pos="10456"/>
            </w:tabs>
            <w:rPr>
              <w:noProof/>
            </w:rPr>
          </w:pPr>
          <w:hyperlink w:anchor="_Toc149055744" w:history="1">
            <w:r w:rsidR="00A37799" w:rsidRPr="00282ACF">
              <w:rPr>
                <w:rStyle w:val="a5"/>
                <w:noProof/>
              </w:rPr>
              <w:t>4.28.107 Storage container status</w:t>
            </w:r>
            <w:r w:rsidR="00A37799">
              <w:rPr>
                <w:noProof/>
                <w:webHidden/>
              </w:rPr>
              <w:tab/>
            </w:r>
            <w:r w:rsidR="00A37799">
              <w:rPr>
                <w:noProof/>
                <w:webHidden/>
              </w:rPr>
              <w:fldChar w:fldCharType="begin"/>
            </w:r>
            <w:r w:rsidR="00A37799">
              <w:rPr>
                <w:noProof/>
                <w:webHidden/>
              </w:rPr>
              <w:instrText xml:space="preserve"> PAGEREF _Toc149055744 \h </w:instrText>
            </w:r>
            <w:r w:rsidR="00A37799">
              <w:rPr>
                <w:noProof/>
                <w:webHidden/>
              </w:rPr>
            </w:r>
            <w:r w:rsidR="00A37799">
              <w:rPr>
                <w:noProof/>
                <w:webHidden/>
              </w:rPr>
              <w:fldChar w:fldCharType="separate"/>
            </w:r>
            <w:r w:rsidR="00A37799">
              <w:rPr>
                <w:noProof/>
                <w:webHidden/>
              </w:rPr>
              <w:t>717</w:t>
            </w:r>
            <w:r w:rsidR="00A37799">
              <w:rPr>
                <w:noProof/>
                <w:webHidden/>
              </w:rPr>
              <w:fldChar w:fldCharType="end"/>
            </w:r>
          </w:hyperlink>
        </w:p>
        <w:p w14:paraId="519A46A8" w14:textId="17AD5615" w:rsidR="00A37799" w:rsidRDefault="00000000">
          <w:pPr>
            <w:pStyle w:val="TOC3"/>
            <w:tabs>
              <w:tab w:val="right" w:leader="dot" w:pos="10456"/>
            </w:tabs>
            <w:rPr>
              <w:noProof/>
            </w:rPr>
          </w:pPr>
          <w:hyperlink w:anchor="_Toc149055745" w:history="1">
            <w:r w:rsidR="00A37799" w:rsidRPr="00282ACF">
              <w:rPr>
                <w:rStyle w:val="a5"/>
                <w:noProof/>
              </w:rPr>
              <w:t>4.28.108 Storage container attributes</w:t>
            </w:r>
            <w:r w:rsidR="00A37799">
              <w:rPr>
                <w:noProof/>
                <w:webHidden/>
              </w:rPr>
              <w:tab/>
            </w:r>
            <w:r w:rsidR="00A37799">
              <w:rPr>
                <w:noProof/>
                <w:webHidden/>
              </w:rPr>
              <w:fldChar w:fldCharType="begin"/>
            </w:r>
            <w:r w:rsidR="00A37799">
              <w:rPr>
                <w:noProof/>
                <w:webHidden/>
              </w:rPr>
              <w:instrText xml:space="preserve"> PAGEREF _Toc149055745 \h </w:instrText>
            </w:r>
            <w:r w:rsidR="00A37799">
              <w:rPr>
                <w:noProof/>
                <w:webHidden/>
              </w:rPr>
            </w:r>
            <w:r w:rsidR="00A37799">
              <w:rPr>
                <w:noProof/>
                <w:webHidden/>
              </w:rPr>
              <w:fldChar w:fldCharType="separate"/>
            </w:r>
            <w:r w:rsidR="00A37799">
              <w:rPr>
                <w:noProof/>
                <w:webHidden/>
              </w:rPr>
              <w:t>717</w:t>
            </w:r>
            <w:r w:rsidR="00A37799">
              <w:rPr>
                <w:noProof/>
                <w:webHidden/>
              </w:rPr>
              <w:fldChar w:fldCharType="end"/>
            </w:r>
          </w:hyperlink>
        </w:p>
        <w:p w14:paraId="2695710D" w14:textId="225DC861" w:rsidR="00A37799" w:rsidRDefault="00000000">
          <w:pPr>
            <w:pStyle w:val="TOC3"/>
            <w:tabs>
              <w:tab w:val="right" w:leader="dot" w:pos="10456"/>
            </w:tabs>
            <w:rPr>
              <w:noProof/>
            </w:rPr>
          </w:pPr>
          <w:hyperlink w:anchor="_Toc149055746" w:history="1">
            <w:r w:rsidR="00A37799" w:rsidRPr="00282ACF">
              <w:rPr>
                <w:rStyle w:val="a5"/>
                <w:noProof/>
              </w:rPr>
              <w:t>4.28.109 Address types</w:t>
            </w:r>
            <w:r w:rsidR="00A37799">
              <w:rPr>
                <w:noProof/>
                <w:webHidden/>
              </w:rPr>
              <w:tab/>
            </w:r>
            <w:r w:rsidR="00A37799">
              <w:rPr>
                <w:noProof/>
                <w:webHidden/>
              </w:rPr>
              <w:fldChar w:fldCharType="begin"/>
            </w:r>
            <w:r w:rsidR="00A37799">
              <w:rPr>
                <w:noProof/>
                <w:webHidden/>
              </w:rPr>
              <w:instrText xml:space="preserve"> PAGEREF _Toc149055746 \h </w:instrText>
            </w:r>
            <w:r w:rsidR="00A37799">
              <w:rPr>
                <w:noProof/>
                <w:webHidden/>
              </w:rPr>
            </w:r>
            <w:r w:rsidR="00A37799">
              <w:rPr>
                <w:noProof/>
                <w:webHidden/>
              </w:rPr>
              <w:fldChar w:fldCharType="separate"/>
            </w:r>
            <w:r w:rsidR="00A37799">
              <w:rPr>
                <w:noProof/>
                <w:webHidden/>
              </w:rPr>
              <w:t>718</w:t>
            </w:r>
            <w:r w:rsidR="00A37799">
              <w:rPr>
                <w:noProof/>
                <w:webHidden/>
              </w:rPr>
              <w:fldChar w:fldCharType="end"/>
            </w:r>
          </w:hyperlink>
        </w:p>
        <w:p w14:paraId="4E1EC747" w14:textId="4B9287F1" w:rsidR="00A37799" w:rsidRDefault="00000000">
          <w:pPr>
            <w:pStyle w:val="TOC3"/>
            <w:tabs>
              <w:tab w:val="right" w:leader="dot" w:pos="10456"/>
            </w:tabs>
            <w:rPr>
              <w:noProof/>
            </w:rPr>
          </w:pPr>
          <w:hyperlink w:anchor="_Toc149055747" w:history="1">
            <w:r w:rsidR="00A37799" w:rsidRPr="00282ACF">
              <w:rPr>
                <w:rStyle w:val="a5"/>
                <w:noProof/>
              </w:rPr>
              <w:t>4.28.110 Storage container usage</w:t>
            </w:r>
            <w:r w:rsidR="00A37799">
              <w:rPr>
                <w:noProof/>
                <w:webHidden/>
              </w:rPr>
              <w:tab/>
            </w:r>
            <w:r w:rsidR="00A37799">
              <w:rPr>
                <w:noProof/>
                <w:webHidden/>
              </w:rPr>
              <w:fldChar w:fldCharType="begin"/>
            </w:r>
            <w:r w:rsidR="00A37799">
              <w:rPr>
                <w:noProof/>
                <w:webHidden/>
              </w:rPr>
              <w:instrText xml:space="preserve"> PAGEREF _Toc149055747 \h </w:instrText>
            </w:r>
            <w:r w:rsidR="00A37799">
              <w:rPr>
                <w:noProof/>
                <w:webHidden/>
              </w:rPr>
            </w:r>
            <w:r w:rsidR="00A37799">
              <w:rPr>
                <w:noProof/>
                <w:webHidden/>
              </w:rPr>
              <w:fldChar w:fldCharType="separate"/>
            </w:r>
            <w:r w:rsidR="00A37799">
              <w:rPr>
                <w:noProof/>
                <w:webHidden/>
              </w:rPr>
              <w:t>718</w:t>
            </w:r>
            <w:r w:rsidR="00A37799">
              <w:rPr>
                <w:noProof/>
                <w:webHidden/>
              </w:rPr>
              <w:fldChar w:fldCharType="end"/>
            </w:r>
          </w:hyperlink>
        </w:p>
        <w:p w14:paraId="0DCFDA8B" w14:textId="4708E594" w:rsidR="00A37799" w:rsidRDefault="00000000">
          <w:pPr>
            <w:pStyle w:val="TOC3"/>
            <w:tabs>
              <w:tab w:val="right" w:leader="dot" w:pos="10456"/>
            </w:tabs>
            <w:rPr>
              <w:noProof/>
            </w:rPr>
          </w:pPr>
          <w:hyperlink w:anchor="_Toc149055748" w:history="1">
            <w:r w:rsidR="00A37799" w:rsidRPr="00282ACF">
              <w:rPr>
                <w:rStyle w:val="a5"/>
                <w:noProof/>
              </w:rPr>
              <w:t>4.28.111 HDD health assessment status</w:t>
            </w:r>
            <w:r w:rsidR="00A37799">
              <w:rPr>
                <w:noProof/>
                <w:webHidden/>
              </w:rPr>
              <w:tab/>
            </w:r>
            <w:r w:rsidR="00A37799">
              <w:rPr>
                <w:noProof/>
                <w:webHidden/>
              </w:rPr>
              <w:fldChar w:fldCharType="begin"/>
            </w:r>
            <w:r w:rsidR="00A37799">
              <w:rPr>
                <w:noProof/>
                <w:webHidden/>
              </w:rPr>
              <w:instrText xml:space="preserve"> PAGEREF _Toc149055748 \h </w:instrText>
            </w:r>
            <w:r w:rsidR="00A37799">
              <w:rPr>
                <w:noProof/>
                <w:webHidden/>
              </w:rPr>
            </w:r>
            <w:r w:rsidR="00A37799">
              <w:rPr>
                <w:noProof/>
                <w:webHidden/>
              </w:rPr>
              <w:fldChar w:fldCharType="separate"/>
            </w:r>
            <w:r w:rsidR="00A37799">
              <w:rPr>
                <w:noProof/>
                <w:webHidden/>
              </w:rPr>
              <w:t>718</w:t>
            </w:r>
            <w:r w:rsidR="00A37799">
              <w:rPr>
                <w:noProof/>
                <w:webHidden/>
              </w:rPr>
              <w:fldChar w:fldCharType="end"/>
            </w:r>
          </w:hyperlink>
        </w:p>
        <w:p w14:paraId="79FFC19C" w14:textId="3F3C48AF" w:rsidR="00A37799" w:rsidRDefault="00000000">
          <w:pPr>
            <w:pStyle w:val="TOC3"/>
            <w:tabs>
              <w:tab w:val="right" w:leader="dot" w:pos="10456"/>
            </w:tabs>
            <w:rPr>
              <w:noProof/>
            </w:rPr>
          </w:pPr>
          <w:hyperlink w:anchor="_Toc149055749" w:history="1">
            <w:r w:rsidR="00A37799" w:rsidRPr="00282ACF">
              <w:rPr>
                <w:rStyle w:val="a5"/>
                <w:noProof/>
              </w:rPr>
              <w:t>4.28.112 HDD S.M.A.R.T. test status</w:t>
            </w:r>
            <w:r w:rsidR="00A37799">
              <w:rPr>
                <w:noProof/>
                <w:webHidden/>
              </w:rPr>
              <w:tab/>
            </w:r>
            <w:r w:rsidR="00A37799">
              <w:rPr>
                <w:noProof/>
                <w:webHidden/>
              </w:rPr>
              <w:fldChar w:fldCharType="begin"/>
            </w:r>
            <w:r w:rsidR="00A37799">
              <w:rPr>
                <w:noProof/>
                <w:webHidden/>
              </w:rPr>
              <w:instrText xml:space="preserve"> PAGEREF _Toc149055749 \h </w:instrText>
            </w:r>
            <w:r w:rsidR="00A37799">
              <w:rPr>
                <w:noProof/>
                <w:webHidden/>
              </w:rPr>
            </w:r>
            <w:r w:rsidR="00A37799">
              <w:rPr>
                <w:noProof/>
                <w:webHidden/>
              </w:rPr>
              <w:fldChar w:fldCharType="separate"/>
            </w:r>
            <w:r w:rsidR="00A37799">
              <w:rPr>
                <w:noProof/>
                <w:webHidden/>
              </w:rPr>
              <w:t>718</w:t>
            </w:r>
            <w:r w:rsidR="00A37799">
              <w:rPr>
                <w:noProof/>
                <w:webHidden/>
              </w:rPr>
              <w:fldChar w:fldCharType="end"/>
            </w:r>
          </w:hyperlink>
        </w:p>
        <w:p w14:paraId="63B389F0" w14:textId="5AD71FFF" w:rsidR="00A37799" w:rsidRDefault="00000000">
          <w:pPr>
            <w:pStyle w:val="TOC3"/>
            <w:tabs>
              <w:tab w:val="right" w:leader="dot" w:pos="10456"/>
            </w:tabs>
            <w:rPr>
              <w:noProof/>
            </w:rPr>
          </w:pPr>
          <w:hyperlink w:anchor="_Toc149055750" w:history="1">
            <w:r w:rsidR="00A37799" w:rsidRPr="00282ACF">
              <w:rPr>
                <w:rStyle w:val="a5"/>
                <w:noProof/>
              </w:rPr>
              <w:t>4.28.113 HDD S.M.A.R.T. test types</w:t>
            </w:r>
            <w:r w:rsidR="00A37799">
              <w:rPr>
                <w:noProof/>
                <w:webHidden/>
              </w:rPr>
              <w:tab/>
            </w:r>
            <w:r w:rsidR="00A37799">
              <w:rPr>
                <w:noProof/>
                <w:webHidden/>
              </w:rPr>
              <w:fldChar w:fldCharType="begin"/>
            </w:r>
            <w:r w:rsidR="00A37799">
              <w:rPr>
                <w:noProof/>
                <w:webHidden/>
              </w:rPr>
              <w:instrText xml:space="preserve"> PAGEREF _Toc149055750 \h </w:instrText>
            </w:r>
            <w:r w:rsidR="00A37799">
              <w:rPr>
                <w:noProof/>
                <w:webHidden/>
              </w:rPr>
            </w:r>
            <w:r w:rsidR="00A37799">
              <w:rPr>
                <w:noProof/>
                <w:webHidden/>
              </w:rPr>
              <w:fldChar w:fldCharType="separate"/>
            </w:r>
            <w:r w:rsidR="00A37799">
              <w:rPr>
                <w:noProof/>
                <w:webHidden/>
              </w:rPr>
              <w:t>719</w:t>
            </w:r>
            <w:r w:rsidR="00A37799">
              <w:rPr>
                <w:noProof/>
                <w:webHidden/>
              </w:rPr>
              <w:fldChar w:fldCharType="end"/>
            </w:r>
          </w:hyperlink>
        </w:p>
        <w:p w14:paraId="79BF9739" w14:textId="2F83C59D" w:rsidR="00A37799" w:rsidRDefault="00000000">
          <w:pPr>
            <w:pStyle w:val="TOC3"/>
            <w:tabs>
              <w:tab w:val="right" w:leader="dot" w:pos="10456"/>
            </w:tabs>
            <w:rPr>
              <w:noProof/>
            </w:rPr>
          </w:pPr>
          <w:hyperlink w:anchor="_Toc149055751" w:history="1">
            <w:r w:rsidR="00A37799" w:rsidRPr="00282ACF">
              <w:rPr>
                <w:rStyle w:val="a5"/>
                <w:noProof/>
              </w:rPr>
              <w:t>4.28.114 Access protocols of management server</w:t>
            </w:r>
            <w:r w:rsidR="00A37799">
              <w:rPr>
                <w:noProof/>
                <w:webHidden/>
              </w:rPr>
              <w:tab/>
            </w:r>
            <w:r w:rsidR="00A37799">
              <w:rPr>
                <w:noProof/>
                <w:webHidden/>
              </w:rPr>
              <w:fldChar w:fldCharType="begin"/>
            </w:r>
            <w:r w:rsidR="00A37799">
              <w:rPr>
                <w:noProof/>
                <w:webHidden/>
              </w:rPr>
              <w:instrText xml:space="preserve"> PAGEREF _Toc149055751 \h </w:instrText>
            </w:r>
            <w:r w:rsidR="00A37799">
              <w:rPr>
                <w:noProof/>
                <w:webHidden/>
              </w:rPr>
            </w:r>
            <w:r w:rsidR="00A37799">
              <w:rPr>
                <w:noProof/>
                <w:webHidden/>
              </w:rPr>
              <w:fldChar w:fldCharType="separate"/>
            </w:r>
            <w:r w:rsidR="00A37799">
              <w:rPr>
                <w:noProof/>
                <w:webHidden/>
              </w:rPr>
              <w:t>719</w:t>
            </w:r>
            <w:r w:rsidR="00A37799">
              <w:rPr>
                <w:noProof/>
                <w:webHidden/>
              </w:rPr>
              <w:fldChar w:fldCharType="end"/>
            </w:r>
          </w:hyperlink>
        </w:p>
        <w:p w14:paraId="46195A25" w14:textId="4A0C8E0E" w:rsidR="00A37799" w:rsidRDefault="00000000">
          <w:pPr>
            <w:pStyle w:val="TOC3"/>
            <w:tabs>
              <w:tab w:val="right" w:leader="dot" w:pos="10456"/>
            </w:tabs>
            <w:rPr>
              <w:noProof/>
            </w:rPr>
          </w:pPr>
          <w:hyperlink w:anchor="_Toc149055752" w:history="1">
            <w:r w:rsidR="00A37799" w:rsidRPr="00282ACF">
              <w:rPr>
                <w:rStyle w:val="a5"/>
                <w:noProof/>
              </w:rPr>
              <w:t>4.28.115 Storage space unit</w:t>
            </w:r>
            <w:r w:rsidR="00A37799">
              <w:rPr>
                <w:noProof/>
                <w:webHidden/>
              </w:rPr>
              <w:tab/>
            </w:r>
            <w:r w:rsidR="00A37799">
              <w:rPr>
                <w:noProof/>
                <w:webHidden/>
              </w:rPr>
              <w:fldChar w:fldCharType="begin"/>
            </w:r>
            <w:r w:rsidR="00A37799">
              <w:rPr>
                <w:noProof/>
                <w:webHidden/>
              </w:rPr>
              <w:instrText xml:space="preserve"> PAGEREF _Toc149055752 \h </w:instrText>
            </w:r>
            <w:r w:rsidR="00A37799">
              <w:rPr>
                <w:noProof/>
                <w:webHidden/>
              </w:rPr>
            </w:r>
            <w:r w:rsidR="00A37799">
              <w:rPr>
                <w:noProof/>
                <w:webHidden/>
              </w:rPr>
              <w:fldChar w:fldCharType="separate"/>
            </w:r>
            <w:r w:rsidR="00A37799">
              <w:rPr>
                <w:noProof/>
                <w:webHidden/>
              </w:rPr>
              <w:t>719</w:t>
            </w:r>
            <w:r w:rsidR="00A37799">
              <w:rPr>
                <w:noProof/>
                <w:webHidden/>
              </w:rPr>
              <w:fldChar w:fldCharType="end"/>
            </w:r>
          </w:hyperlink>
        </w:p>
        <w:p w14:paraId="55A421C5" w14:textId="6BBC5FFB" w:rsidR="00A37799" w:rsidRDefault="00000000">
          <w:pPr>
            <w:pStyle w:val="TOC3"/>
            <w:tabs>
              <w:tab w:val="right" w:leader="dot" w:pos="10456"/>
            </w:tabs>
            <w:rPr>
              <w:noProof/>
            </w:rPr>
          </w:pPr>
          <w:hyperlink w:anchor="_Toc149055753" w:history="1">
            <w:r w:rsidR="00A37799" w:rsidRPr="00282ACF">
              <w:rPr>
                <w:rStyle w:val="a5"/>
                <w:noProof/>
              </w:rPr>
              <w:t>4.28.116 Transport protocol</w:t>
            </w:r>
            <w:r w:rsidR="00A37799">
              <w:rPr>
                <w:noProof/>
                <w:webHidden/>
              </w:rPr>
              <w:tab/>
            </w:r>
            <w:r w:rsidR="00A37799">
              <w:rPr>
                <w:noProof/>
                <w:webHidden/>
              </w:rPr>
              <w:fldChar w:fldCharType="begin"/>
            </w:r>
            <w:r w:rsidR="00A37799">
              <w:rPr>
                <w:noProof/>
                <w:webHidden/>
              </w:rPr>
              <w:instrText xml:space="preserve"> PAGEREF _Toc149055753 \h </w:instrText>
            </w:r>
            <w:r w:rsidR="00A37799">
              <w:rPr>
                <w:noProof/>
                <w:webHidden/>
              </w:rPr>
            </w:r>
            <w:r w:rsidR="00A37799">
              <w:rPr>
                <w:noProof/>
                <w:webHidden/>
              </w:rPr>
              <w:fldChar w:fldCharType="separate"/>
            </w:r>
            <w:r w:rsidR="00A37799">
              <w:rPr>
                <w:noProof/>
                <w:webHidden/>
              </w:rPr>
              <w:t>719</w:t>
            </w:r>
            <w:r w:rsidR="00A37799">
              <w:rPr>
                <w:noProof/>
                <w:webHidden/>
              </w:rPr>
              <w:fldChar w:fldCharType="end"/>
            </w:r>
          </w:hyperlink>
        </w:p>
        <w:p w14:paraId="14B064BA" w14:textId="13F65FD3" w:rsidR="00A37799" w:rsidRDefault="00000000">
          <w:pPr>
            <w:pStyle w:val="TOC3"/>
            <w:tabs>
              <w:tab w:val="right" w:leader="dot" w:pos="10456"/>
            </w:tabs>
            <w:rPr>
              <w:noProof/>
            </w:rPr>
          </w:pPr>
          <w:hyperlink w:anchor="_Toc149055754" w:history="1">
            <w:r w:rsidR="00A37799" w:rsidRPr="00282ACF">
              <w:rPr>
                <w:rStyle w:val="a5"/>
                <w:noProof/>
              </w:rPr>
              <w:t>4.28.117 Storage resources</w:t>
            </w:r>
            <w:r w:rsidR="00A37799">
              <w:rPr>
                <w:noProof/>
                <w:webHidden/>
              </w:rPr>
              <w:tab/>
            </w:r>
            <w:r w:rsidR="00A37799">
              <w:rPr>
                <w:noProof/>
                <w:webHidden/>
              </w:rPr>
              <w:fldChar w:fldCharType="begin"/>
            </w:r>
            <w:r w:rsidR="00A37799">
              <w:rPr>
                <w:noProof/>
                <w:webHidden/>
              </w:rPr>
              <w:instrText xml:space="preserve"> PAGEREF _Toc149055754 \h </w:instrText>
            </w:r>
            <w:r w:rsidR="00A37799">
              <w:rPr>
                <w:noProof/>
                <w:webHidden/>
              </w:rPr>
            </w:r>
            <w:r w:rsidR="00A37799">
              <w:rPr>
                <w:noProof/>
                <w:webHidden/>
              </w:rPr>
              <w:fldChar w:fldCharType="separate"/>
            </w:r>
            <w:r w:rsidR="00A37799">
              <w:rPr>
                <w:noProof/>
                <w:webHidden/>
              </w:rPr>
              <w:t>720</w:t>
            </w:r>
            <w:r w:rsidR="00A37799">
              <w:rPr>
                <w:noProof/>
                <w:webHidden/>
              </w:rPr>
              <w:fldChar w:fldCharType="end"/>
            </w:r>
          </w:hyperlink>
        </w:p>
        <w:p w14:paraId="4E14E519" w14:textId="3CB0639D" w:rsidR="00A37799" w:rsidRDefault="00000000">
          <w:pPr>
            <w:pStyle w:val="TOC3"/>
            <w:tabs>
              <w:tab w:val="right" w:leader="dot" w:pos="10456"/>
            </w:tabs>
            <w:rPr>
              <w:noProof/>
            </w:rPr>
          </w:pPr>
          <w:hyperlink w:anchor="_Toc149055755" w:history="1">
            <w:r w:rsidR="00A37799" w:rsidRPr="00282ACF">
              <w:rPr>
                <w:rStyle w:val="a5"/>
                <w:noProof/>
              </w:rPr>
              <w:t>4.28.118 Overwrite policy</w:t>
            </w:r>
            <w:r w:rsidR="00A37799">
              <w:rPr>
                <w:noProof/>
                <w:webHidden/>
              </w:rPr>
              <w:tab/>
            </w:r>
            <w:r w:rsidR="00A37799">
              <w:rPr>
                <w:noProof/>
                <w:webHidden/>
              </w:rPr>
              <w:fldChar w:fldCharType="begin"/>
            </w:r>
            <w:r w:rsidR="00A37799">
              <w:rPr>
                <w:noProof/>
                <w:webHidden/>
              </w:rPr>
              <w:instrText xml:space="preserve"> PAGEREF _Toc149055755 \h </w:instrText>
            </w:r>
            <w:r w:rsidR="00A37799">
              <w:rPr>
                <w:noProof/>
                <w:webHidden/>
              </w:rPr>
            </w:r>
            <w:r w:rsidR="00A37799">
              <w:rPr>
                <w:noProof/>
                <w:webHidden/>
              </w:rPr>
              <w:fldChar w:fldCharType="separate"/>
            </w:r>
            <w:r w:rsidR="00A37799">
              <w:rPr>
                <w:noProof/>
                <w:webHidden/>
              </w:rPr>
              <w:t>720</w:t>
            </w:r>
            <w:r w:rsidR="00A37799">
              <w:rPr>
                <w:noProof/>
                <w:webHidden/>
              </w:rPr>
              <w:fldChar w:fldCharType="end"/>
            </w:r>
          </w:hyperlink>
        </w:p>
        <w:p w14:paraId="12A5CC66" w14:textId="15D6EC68" w:rsidR="00A37799" w:rsidRDefault="00000000">
          <w:pPr>
            <w:pStyle w:val="TOC3"/>
            <w:tabs>
              <w:tab w:val="right" w:leader="dot" w:pos="10456"/>
            </w:tabs>
            <w:rPr>
              <w:noProof/>
            </w:rPr>
          </w:pPr>
          <w:hyperlink w:anchor="_Toc149055756" w:history="1">
            <w:r w:rsidR="00A37799" w:rsidRPr="00282ACF">
              <w:rPr>
                <w:rStyle w:val="a5"/>
                <w:noProof/>
              </w:rPr>
              <w:t>4.28.119 Live view index</w:t>
            </w:r>
            <w:r w:rsidR="00A37799">
              <w:rPr>
                <w:noProof/>
                <w:webHidden/>
              </w:rPr>
              <w:tab/>
            </w:r>
            <w:r w:rsidR="00A37799">
              <w:rPr>
                <w:noProof/>
                <w:webHidden/>
              </w:rPr>
              <w:fldChar w:fldCharType="begin"/>
            </w:r>
            <w:r w:rsidR="00A37799">
              <w:rPr>
                <w:noProof/>
                <w:webHidden/>
              </w:rPr>
              <w:instrText xml:space="preserve"> PAGEREF _Toc149055756 \h </w:instrText>
            </w:r>
            <w:r w:rsidR="00A37799">
              <w:rPr>
                <w:noProof/>
                <w:webHidden/>
              </w:rPr>
            </w:r>
            <w:r w:rsidR="00A37799">
              <w:rPr>
                <w:noProof/>
                <w:webHidden/>
              </w:rPr>
              <w:fldChar w:fldCharType="separate"/>
            </w:r>
            <w:r w:rsidR="00A37799">
              <w:rPr>
                <w:noProof/>
                <w:webHidden/>
              </w:rPr>
              <w:t>720</w:t>
            </w:r>
            <w:r w:rsidR="00A37799">
              <w:rPr>
                <w:noProof/>
                <w:webHidden/>
              </w:rPr>
              <w:fldChar w:fldCharType="end"/>
            </w:r>
          </w:hyperlink>
        </w:p>
        <w:p w14:paraId="7D9F1023" w14:textId="423F5961" w:rsidR="00A37799" w:rsidRDefault="00000000">
          <w:pPr>
            <w:pStyle w:val="TOC3"/>
            <w:tabs>
              <w:tab w:val="right" w:leader="dot" w:pos="10456"/>
            </w:tabs>
            <w:rPr>
              <w:noProof/>
            </w:rPr>
          </w:pPr>
          <w:hyperlink w:anchor="_Toc149055757" w:history="1">
            <w:r w:rsidR="00A37799" w:rsidRPr="00282ACF">
              <w:rPr>
                <w:rStyle w:val="a5"/>
                <w:noProof/>
              </w:rPr>
              <w:t>4.28.120 Image storage modes</w:t>
            </w:r>
            <w:r w:rsidR="00A37799">
              <w:rPr>
                <w:noProof/>
                <w:webHidden/>
              </w:rPr>
              <w:tab/>
            </w:r>
            <w:r w:rsidR="00A37799">
              <w:rPr>
                <w:noProof/>
                <w:webHidden/>
              </w:rPr>
              <w:fldChar w:fldCharType="begin"/>
            </w:r>
            <w:r w:rsidR="00A37799">
              <w:rPr>
                <w:noProof/>
                <w:webHidden/>
              </w:rPr>
              <w:instrText xml:space="preserve"> PAGEREF _Toc149055757 \h </w:instrText>
            </w:r>
            <w:r w:rsidR="00A37799">
              <w:rPr>
                <w:noProof/>
                <w:webHidden/>
              </w:rPr>
            </w:r>
            <w:r w:rsidR="00A37799">
              <w:rPr>
                <w:noProof/>
                <w:webHidden/>
              </w:rPr>
              <w:fldChar w:fldCharType="separate"/>
            </w:r>
            <w:r w:rsidR="00A37799">
              <w:rPr>
                <w:noProof/>
                <w:webHidden/>
              </w:rPr>
              <w:t>720</w:t>
            </w:r>
            <w:r w:rsidR="00A37799">
              <w:rPr>
                <w:noProof/>
                <w:webHidden/>
              </w:rPr>
              <w:fldChar w:fldCharType="end"/>
            </w:r>
          </w:hyperlink>
        </w:p>
        <w:p w14:paraId="5A3AF990" w14:textId="5148E768" w:rsidR="00A37799" w:rsidRDefault="00000000">
          <w:pPr>
            <w:pStyle w:val="TOC3"/>
            <w:tabs>
              <w:tab w:val="right" w:leader="dot" w:pos="10456"/>
            </w:tabs>
            <w:rPr>
              <w:noProof/>
            </w:rPr>
          </w:pPr>
          <w:hyperlink w:anchor="_Toc149055758" w:history="1">
            <w:r w:rsidR="00A37799" w:rsidRPr="00282ACF">
              <w:rPr>
                <w:rStyle w:val="a5"/>
                <w:noProof/>
              </w:rPr>
              <w:t>4.28.121 Back focus control commands</w:t>
            </w:r>
            <w:r w:rsidR="00A37799">
              <w:rPr>
                <w:noProof/>
                <w:webHidden/>
              </w:rPr>
              <w:tab/>
            </w:r>
            <w:r w:rsidR="00A37799">
              <w:rPr>
                <w:noProof/>
                <w:webHidden/>
              </w:rPr>
              <w:fldChar w:fldCharType="begin"/>
            </w:r>
            <w:r w:rsidR="00A37799">
              <w:rPr>
                <w:noProof/>
                <w:webHidden/>
              </w:rPr>
              <w:instrText xml:space="preserve"> PAGEREF _Toc149055758 \h </w:instrText>
            </w:r>
            <w:r w:rsidR="00A37799">
              <w:rPr>
                <w:noProof/>
                <w:webHidden/>
              </w:rPr>
            </w:r>
            <w:r w:rsidR="00A37799">
              <w:rPr>
                <w:noProof/>
                <w:webHidden/>
              </w:rPr>
              <w:fldChar w:fldCharType="separate"/>
            </w:r>
            <w:r w:rsidR="00A37799">
              <w:rPr>
                <w:noProof/>
                <w:webHidden/>
              </w:rPr>
              <w:t>721</w:t>
            </w:r>
            <w:r w:rsidR="00A37799">
              <w:rPr>
                <w:noProof/>
                <w:webHidden/>
              </w:rPr>
              <w:fldChar w:fldCharType="end"/>
            </w:r>
          </w:hyperlink>
        </w:p>
        <w:p w14:paraId="2384E40D" w14:textId="762C6994" w:rsidR="00A37799" w:rsidRDefault="00000000">
          <w:pPr>
            <w:pStyle w:val="TOC3"/>
            <w:tabs>
              <w:tab w:val="right" w:leader="dot" w:pos="10456"/>
            </w:tabs>
            <w:rPr>
              <w:noProof/>
            </w:rPr>
          </w:pPr>
          <w:hyperlink w:anchor="_Toc149055759" w:history="1">
            <w:r w:rsidR="00A37799" w:rsidRPr="00282ACF">
              <w:rPr>
                <w:rStyle w:val="a5"/>
                <w:noProof/>
              </w:rPr>
              <w:t>4.28.122 Time zone</w:t>
            </w:r>
            <w:r w:rsidR="00A37799">
              <w:rPr>
                <w:noProof/>
                <w:webHidden/>
              </w:rPr>
              <w:tab/>
            </w:r>
            <w:r w:rsidR="00A37799">
              <w:rPr>
                <w:noProof/>
                <w:webHidden/>
              </w:rPr>
              <w:fldChar w:fldCharType="begin"/>
            </w:r>
            <w:r w:rsidR="00A37799">
              <w:rPr>
                <w:noProof/>
                <w:webHidden/>
              </w:rPr>
              <w:instrText xml:space="preserve"> PAGEREF _Toc149055759 \h </w:instrText>
            </w:r>
            <w:r w:rsidR="00A37799">
              <w:rPr>
                <w:noProof/>
                <w:webHidden/>
              </w:rPr>
            </w:r>
            <w:r w:rsidR="00A37799">
              <w:rPr>
                <w:noProof/>
                <w:webHidden/>
              </w:rPr>
              <w:fldChar w:fldCharType="separate"/>
            </w:r>
            <w:r w:rsidR="00A37799">
              <w:rPr>
                <w:noProof/>
                <w:webHidden/>
              </w:rPr>
              <w:t>721</w:t>
            </w:r>
            <w:r w:rsidR="00A37799">
              <w:rPr>
                <w:noProof/>
                <w:webHidden/>
              </w:rPr>
              <w:fldChar w:fldCharType="end"/>
            </w:r>
          </w:hyperlink>
        </w:p>
        <w:p w14:paraId="3C2D9F4A" w14:textId="79834732" w:rsidR="00A37799" w:rsidRDefault="00000000">
          <w:pPr>
            <w:pStyle w:val="TOC3"/>
            <w:tabs>
              <w:tab w:val="right" w:leader="dot" w:pos="10456"/>
            </w:tabs>
            <w:rPr>
              <w:noProof/>
            </w:rPr>
          </w:pPr>
          <w:hyperlink w:anchor="_Toc149055760" w:history="1">
            <w:r w:rsidR="00A37799" w:rsidRPr="00282ACF">
              <w:rPr>
                <w:rStyle w:val="a5"/>
                <w:noProof/>
              </w:rPr>
              <w:t>4.28.123 Illuminator control modes</w:t>
            </w:r>
            <w:r w:rsidR="00A37799">
              <w:rPr>
                <w:noProof/>
                <w:webHidden/>
              </w:rPr>
              <w:tab/>
            </w:r>
            <w:r w:rsidR="00A37799">
              <w:rPr>
                <w:noProof/>
                <w:webHidden/>
              </w:rPr>
              <w:fldChar w:fldCharType="begin"/>
            </w:r>
            <w:r w:rsidR="00A37799">
              <w:rPr>
                <w:noProof/>
                <w:webHidden/>
              </w:rPr>
              <w:instrText xml:space="preserve"> PAGEREF _Toc149055760 \h </w:instrText>
            </w:r>
            <w:r w:rsidR="00A37799">
              <w:rPr>
                <w:noProof/>
                <w:webHidden/>
              </w:rPr>
            </w:r>
            <w:r w:rsidR="00A37799">
              <w:rPr>
                <w:noProof/>
                <w:webHidden/>
              </w:rPr>
              <w:fldChar w:fldCharType="separate"/>
            </w:r>
            <w:r w:rsidR="00A37799">
              <w:rPr>
                <w:noProof/>
                <w:webHidden/>
              </w:rPr>
              <w:t>722</w:t>
            </w:r>
            <w:r w:rsidR="00A37799">
              <w:rPr>
                <w:noProof/>
                <w:webHidden/>
              </w:rPr>
              <w:fldChar w:fldCharType="end"/>
            </w:r>
          </w:hyperlink>
        </w:p>
        <w:p w14:paraId="3D44A82F" w14:textId="496A7F07" w:rsidR="00A37799" w:rsidRDefault="00000000">
          <w:pPr>
            <w:pStyle w:val="TOC3"/>
            <w:tabs>
              <w:tab w:val="right" w:leader="dot" w:pos="10456"/>
            </w:tabs>
            <w:rPr>
              <w:noProof/>
            </w:rPr>
          </w:pPr>
          <w:hyperlink w:anchor="_Toc149055761" w:history="1">
            <w:r w:rsidR="00A37799" w:rsidRPr="00282ACF">
              <w:rPr>
                <w:rStyle w:val="a5"/>
                <w:noProof/>
              </w:rPr>
              <w:t>4.28.124 HDD S.M.A.R.T. test result</w:t>
            </w:r>
            <w:r w:rsidR="00A37799">
              <w:rPr>
                <w:noProof/>
                <w:webHidden/>
              </w:rPr>
              <w:tab/>
            </w:r>
            <w:r w:rsidR="00A37799">
              <w:rPr>
                <w:noProof/>
                <w:webHidden/>
              </w:rPr>
              <w:fldChar w:fldCharType="begin"/>
            </w:r>
            <w:r w:rsidR="00A37799">
              <w:rPr>
                <w:noProof/>
                <w:webHidden/>
              </w:rPr>
              <w:instrText xml:space="preserve"> PAGEREF _Toc149055761 \h </w:instrText>
            </w:r>
            <w:r w:rsidR="00A37799">
              <w:rPr>
                <w:noProof/>
                <w:webHidden/>
              </w:rPr>
            </w:r>
            <w:r w:rsidR="00A37799">
              <w:rPr>
                <w:noProof/>
                <w:webHidden/>
              </w:rPr>
              <w:fldChar w:fldCharType="separate"/>
            </w:r>
            <w:r w:rsidR="00A37799">
              <w:rPr>
                <w:noProof/>
                <w:webHidden/>
              </w:rPr>
              <w:t>722</w:t>
            </w:r>
            <w:r w:rsidR="00A37799">
              <w:rPr>
                <w:noProof/>
                <w:webHidden/>
              </w:rPr>
              <w:fldChar w:fldCharType="end"/>
            </w:r>
          </w:hyperlink>
        </w:p>
        <w:p w14:paraId="0DF4E5CC" w14:textId="7158BEF1" w:rsidR="00A37799" w:rsidRDefault="00000000">
          <w:pPr>
            <w:pStyle w:val="TOC3"/>
            <w:tabs>
              <w:tab w:val="right" w:leader="dot" w:pos="10456"/>
            </w:tabs>
            <w:rPr>
              <w:noProof/>
            </w:rPr>
          </w:pPr>
          <w:hyperlink w:anchor="_Toc149055762" w:history="1">
            <w:r w:rsidR="00A37799" w:rsidRPr="00282ACF">
              <w:rPr>
                <w:rStyle w:val="a5"/>
                <w:noProof/>
              </w:rPr>
              <w:t>4.28.125 Communication protocol of photo server</w:t>
            </w:r>
            <w:r w:rsidR="00A37799">
              <w:rPr>
                <w:noProof/>
                <w:webHidden/>
              </w:rPr>
              <w:tab/>
            </w:r>
            <w:r w:rsidR="00A37799">
              <w:rPr>
                <w:noProof/>
                <w:webHidden/>
              </w:rPr>
              <w:fldChar w:fldCharType="begin"/>
            </w:r>
            <w:r w:rsidR="00A37799">
              <w:rPr>
                <w:noProof/>
                <w:webHidden/>
              </w:rPr>
              <w:instrText xml:space="preserve"> PAGEREF _Toc149055762 \h </w:instrText>
            </w:r>
            <w:r w:rsidR="00A37799">
              <w:rPr>
                <w:noProof/>
                <w:webHidden/>
              </w:rPr>
            </w:r>
            <w:r w:rsidR="00A37799">
              <w:rPr>
                <w:noProof/>
                <w:webHidden/>
              </w:rPr>
              <w:fldChar w:fldCharType="separate"/>
            </w:r>
            <w:r w:rsidR="00A37799">
              <w:rPr>
                <w:noProof/>
                <w:webHidden/>
              </w:rPr>
              <w:t>723</w:t>
            </w:r>
            <w:r w:rsidR="00A37799">
              <w:rPr>
                <w:noProof/>
                <w:webHidden/>
              </w:rPr>
              <w:fldChar w:fldCharType="end"/>
            </w:r>
          </w:hyperlink>
        </w:p>
        <w:p w14:paraId="07208AF8" w14:textId="1C2A30CF" w:rsidR="00A37799" w:rsidRDefault="00000000">
          <w:pPr>
            <w:pStyle w:val="TOC3"/>
            <w:tabs>
              <w:tab w:val="right" w:leader="dot" w:pos="10456"/>
            </w:tabs>
            <w:rPr>
              <w:noProof/>
            </w:rPr>
          </w:pPr>
          <w:hyperlink w:anchor="_Toc149055763" w:history="1">
            <w:r w:rsidR="00A37799" w:rsidRPr="00282ACF">
              <w:rPr>
                <w:rStyle w:val="a5"/>
                <w:noProof/>
              </w:rPr>
              <w:t>4.28.126 Sub communication protocols of photo server</w:t>
            </w:r>
            <w:r w:rsidR="00A37799">
              <w:rPr>
                <w:noProof/>
                <w:webHidden/>
              </w:rPr>
              <w:tab/>
            </w:r>
            <w:r w:rsidR="00A37799">
              <w:rPr>
                <w:noProof/>
                <w:webHidden/>
              </w:rPr>
              <w:fldChar w:fldCharType="begin"/>
            </w:r>
            <w:r w:rsidR="00A37799">
              <w:rPr>
                <w:noProof/>
                <w:webHidden/>
              </w:rPr>
              <w:instrText xml:space="preserve"> PAGEREF _Toc149055763 \h </w:instrText>
            </w:r>
            <w:r w:rsidR="00A37799">
              <w:rPr>
                <w:noProof/>
                <w:webHidden/>
              </w:rPr>
            </w:r>
            <w:r w:rsidR="00A37799">
              <w:rPr>
                <w:noProof/>
                <w:webHidden/>
              </w:rPr>
              <w:fldChar w:fldCharType="separate"/>
            </w:r>
            <w:r w:rsidR="00A37799">
              <w:rPr>
                <w:noProof/>
                <w:webHidden/>
              </w:rPr>
              <w:t>723</w:t>
            </w:r>
            <w:r w:rsidR="00A37799">
              <w:rPr>
                <w:noProof/>
                <w:webHidden/>
              </w:rPr>
              <w:fldChar w:fldCharType="end"/>
            </w:r>
          </w:hyperlink>
        </w:p>
        <w:p w14:paraId="068006FE" w14:textId="0F1103C2" w:rsidR="00A37799" w:rsidRDefault="00000000">
          <w:pPr>
            <w:pStyle w:val="TOC3"/>
            <w:tabs>
              <w:tab w:val="right" w:leader="dot" w:pos="10456"/>
            </w:tabs>
            <w:rPr>
              <w:noProof/>
            </w:rPr>
          </w:pPr>
          <w:hyperlink w:anchor="_Toc149055764" w:history="1">
            <w:r w:rsidR="00A37799" w:rsidRPr="00282ACF">
              <w:rPr>
                <w:rStyle w:val="a5"/>
                <w:noProof/>
              </w:rPr>
              <w:t>4.28.127 Access protocols of smart server</w:t>
            </w:r>
            <w:r w:rsidR="00A37799">
              <w:rPr>
                <w:noProof/>
                <w:webHidden/>
              </w:rPr>
              <w:tab/>
            </w:r>
            <w:r w:rsidR="00A37799">
              <w:rPr>
                <w:noProof/>
                <w:webHidden/>
              </w:rPr>
              <w:fldChar w:fldCharType="begin"/>
            </w:r>
            <w:r w:rsidR="00A37799">
              <w:rPr>
                <w:noProof/>
                <w:webHidden/>
              </w:rPr>
              <w:instrText xml:space="preserve"> PAGEREF _Toc149055764 \h </w:instrText>
            </w:r>
            <w:r w:rsidR="00A37799">
              <w:rPr>
                <w:noProof/>
                <w:webHidden/>
              </w:rPr>
            </w:r>
            <w:r w:rsidR="00A37799">
              <w:rPr>
                <w:noProof/>
                <w:webHidden/>
              </w:rPr>
              <w:fldChar w:fldCharType="separate"/>
            </w:r>
            <w:r w:rsidR="00A37799">
              <w:rPr>
                <w:noProof/>
                <w:webHidden/>
              </w:rPr>
              <w:t>723</w:t>
            </w:r>
            <w:r w:rsidR="00A37799">
              <w:rPr>
                <w:noProof/>
                <w:webHidden/>
              </w:rPr>
              <w:fldChar w:fldCharType="end"/>
            </w:r>
          </w:hyperlink>
        </w:p>
        <w:p w14:paraId="7898E8E8" w14:textId="1842F1C1" w:rsidR="00A37799" w:rsidRDefault="00000000">
          <w:pPr>
            <w:pStyle w:val="TOC3"/>
            <w:tabs>
              <w:tab w:val="right" w:leader="dot" w:pos="10456"/>
            </w:tabs>
            <w:rPr>
              <w:noProof/>
            </w:rPr>
          </w:pPr>
          <w:hyperlink w:anchor="_Toc149055765" w:history="1">
            <w:r w:rsidR="00A37799" w:rsidRPr="00282ACF">
              <w:rPr>
                <w:rStyle w:val="a5"/>
                <w:noProof/>
              </w:rPr>
              <w:t>4.28.128 OSD content type</w:t>
            </w:r>
            <w:r w:rsidR="00A37799">
              <w:rPr>
                <w:noProof/>
                <w:webHidden/>
              </w:rPr>
              <w:tab/>
            </w:r>
            <w:r w:rsidR="00A37799">
              <w:rPr>
                <w:noProof/>
                <w:webHidden/>
              </w:rPr>
              <w:fldChar w:fldCharType="begin"/>
            </w:r>
            <w:r w:rsidR="00A37799">
              <w:rPr>
                <w:noProof/>
                <w:webHidden/>
              </w:rPr>
              <w:instrText xml:space="preserve"> PAGEREF _Toc149055765 \h </w:instrText>
            </w:r>
            <w:r w:rsidR="00A37799">
              <w:rPr>
                <w:noProof/>
                <w:webHidden/>
              </w:rPr>
            </w:r>
            <w:r w:rsidR="00A37799">
              <w:rPr>
                <w:noProof/>
                <w:webHidden/>
              </w:rPr>
              <w:fldChar w:fldCharType="separate"/>
            </w:r>
            <w:r w:rsidR="00A37799">
              <w:rPr>
                <w:noProof/>
                <w:webHidden/>
              </w:rPr>
              <w:t>724</w:t>
            </w:r>
            <w:r w:rsidR="00A37799">
              <w:rPr>
                <w:noProof/>
                <w:webHidden/>
              </w:rPr>
              <w:fldChar w:fldCharType="end"/>
            </w:r>
          </w:hyperlink>
        </w:p>
        <w:p w14:paraId="1D2BF3AF" w14:textId="16806A84" w:rsidR="00A37799" w:rsidRDefault="00000000">
          <w:pPr>
            <w:pStyle w:val="TOC3"/>
            <w:tabs>
              <w:tab w:val="right" w:leader="dot" w:pos="10456"/>
            </w:tabs>
            <w:rPr>
              <w:noProof/>
            </w:rPr>
          </w:pPr>
          <w:hyperlink w:anchor="_Toc149055766" w:history="1">
            <w:r w:rsidR="00A37799" w:rsidRPr="00282ACF">
              <w:rPr>
                <w:rStyle w:val="a5"/>
                <w:noProof/>
              </w:rPr>
              <w:t>4.28.129 Enumeration of device types</w:t>
            </w:r>
            <w:r w:rsidR="00A37799">
              <w:rPr>
                <w:noProof/>
                <w:webHidden/>
              </w:rPr>
              <w:tab/>
            </w:r>
            <w:r w:rsidR="00A37799">
              <w:rPr>
                <w:noProof/>
                <w:webHidden/>
              </w:rPr>
              <w:fldChar w:fldCharType="begin"/>
            </w:r>
            <w:r w:rsidR="00A37799">
              <w:rPr>
                <w:noProof/>
                <w:webHidden/>
              </w:rPr>
              <w:instrText xml:space="preserve"> PAGEREF _Toc149055766 \h </w:instrText>
            </w:r>
            <w:r w:rsidR="00A37799">
              <w:rPr>
                <w:noProof/>
                <w:webHidden/>
              </w:rPr>
            </w:r>
            <w:r w:rsidR="00A37799">
              <w:rPr>
                <w:noProof/>
                <w:webHidden/>
              </w:rPr>
              <w:fldChar w:fldCharType="separate"/>
            </w:r>
            <w:r w:rsidR="00A37799">
              <w:rPr>
                <w:noProof/>
                <w:webHidden/>
              </w:rPr>
              <w:t>724</w:t>
            </w:r>
            <w:r w:rsidR="00A37799">
              <w:rPr>
                <w:noProof/>
                <w:webHidden/>
              </w:rPr>
              <w:fldChar w:fldCharType="end"/>
            </w:r>
          </w:hyperlink>
        </w:p>
        <w:p w14:paraId="3A304D87" w14:textId="4D2B5457" w:rsidR="00A37799" w:rsidRDefault="00000000">
          <w:pPr>
            <w:pStyle w:val="TOC3"/>
            <w:tabs>
              <w:tab w:val="right" w:leader="dot" w:pos="10456"/>
            </w:tabs>
            <w:rPr>
              <w:noProof/>
            </w:rPr>
          </w:pPr>
          <w:hyperlink w:anchor="_Toc149055767" w:history="1">
            <w:r w:rsidR="00A37799" w:rsidRPr="00282ACF">
              <w:rPr>
                <w:rStyle w:val="a5"/>
                <w:noProof/>
              </w:rPr>
              <w:t>4.28.130 IP address types</w:t>
            </w:r>
            <w:r w:rsidR="00A37799">
              <w:rPr>
                <w:noProof/>
                <w:webHidden/>
              </w:rPr>
              <w:tab/>
            </w:r>
            <w:r w:rsidR="00A37799">
              <w:rPr>
                <w:noProof/>
                <w:webHidden/>
              </w:rPr>
              <w:fldChar w:fldCharType="begin"/>
            </w:r>
            <w:r w:rsidR="00A37799">
              <w:rPr>
                <w:noProof/>
                <w:webHidden/>
              </w:rPr>
              <w:instrText xml:space="preserve"> PAGEREF _Toc149055767 \h </w:instrText>
            </w:r>
            <w:r w:rsidR="00A37799">
              <w:rPr>
                <w:noProof/>
                <w:webHidden/>
              </w:rPr>
            </w:r>
            <w:r w:rsidR="00A37799">
              <w:rPr>
                <w:noProof/>
                <w:webHidden/>
              </w:rPr>
              <w:fldChar w:fldCharType="separate"/>
            </w:r>
            <w:r w:rsidR="00A37799">
              <w:rPr>
                <w:noProof/>
                <w:webHidden/>
              </w:rPr>
              <w:t>725</w:t>
            </w:r>
            <w:r w:rsidR="00A37799">
              <w:rPr>
                <w:noProof/>
                <w:webHidden/>
              </w:rPr>
              <w:fldChar w:fldCharType="end"/>
            </w:r>
          </w:hyperlink>
        </w:p>
        <w:p w14:paraId="6A1AFC6C" w14:textId="10DEEE8A" w:rsidR="00A37799" w:rsidRDefault="00000000">
          <w:pPr>
            <w:pStyle w:val="TOC3"/>
            <w:tabs>
              <w:tab w:val="right" w:leader="dot" w:pos="10456"/>
            </w:tabs>
            <w:rPr>
              <w:noProof/>
            </w:rPr>
          </w:pPr>
          <w:hyperlink w:anchor="_Toc149055768" w:history="1">
            <w:r w:rsidR="00A37799" w:rsidRPr="00282ACF">
              <w:rPr>
                <w:rStyle w:val="a5"/>
                <w:noProof/>
              </w:rPr>
              <w:t>4.28.131 Lock signals</w:t>
            </w:r>
            <w:r w:rsidR="00A37799">
              <w:rPr>
                <w:noProof/>
                <w:webHidden/>
              </w:rPr>
              <w:tab/>
            </w:r>
            <w:r w:rsidR="00A37799">
              <w:rPr>
                <w:noProof/>
                <w:webHidden/>
              </w:rPr>
              <w:fldChar w:fldCharType="begin"/>
            </w:r>
            <w:r w:rsidR="00A37799">
              <w:rPr>
                <w:noProof/>
                <w:webHidden/>
              </w:rPr>
              <w:instrText xml:space="preserve"> PAGEREF _Toc149055768 \h </w:instrText>
            </w:r>
            <w:r w:rsidR="00A37799">
              <w:rPr>
                <w:noProof/>
                <w:webHidden/>
              </w:rPr>
            </w:r>
            <w:r w:rsidR="00A37799">
              <w:rPr>
                <w:noProof/>
                <w:webHidden/>
              </w:rPr>
              <w:fldChar w:fldCharType="separate"/>
            </w:r>
            <w:r w:rsidR="00A37799">
              <w:rPr>
                <w:noProof/>
                <w:webHidden/>
              </w:rPr>
              <w:t>725</w:t>
            </w:r>
            <w:r w:rsidR="00A37799">
              <w:rPr>
                <w:noProof/>
                <w:webHidden/>
              </w:rPr>
              <w:fldChar w:fldCharType="end"/>
            </w:r>
          </w:hyperlink>
        </w:p>
        <w:p w14:paraId="2852A6E8" w14:textId="357CBF53" w:rsidR="00A37799" w:rsidRDefault="00000000">
          <w:pPr>
            <w:pStyle w:val="TOC3"/>
            <w:tabs>
              <w:tab w:val="right" w:leader="dot" w:pos="10456"/>
            </w:tabs>
            <w:rPr>
              <w:noProof/>
            </w:rPr>
          </w:pPr>
          <w:hyperlink w:anchor="_Toc149055769" w:history="1">
            <w:r w:rsidR="00A37799" w:rsidRPr="00282ACF">
              <w:rPr>
                <w:rStyle w:val="a5"/>
                <w:noProof/>
              </w:rPr>
              <w:t>4.28.132 Channel type</w:t>
            </w:r>
            <w:r w:rsidR="00A37799">
              <w:rPr>
                <w:noProof/>
                <w:webHidden/>
              </w:rPr>
              <w:tab/>
            </w:r>
            <w:r w:rsidR="00A37799">
              <w:rPr>
                <w:noProof/>
                <w:webHidden/>
              </w:rPr>
              <w:fldChar w:fldCharType="begin"/>
            </w:r>
            <w:r w:rsidR="00A37799">
              <w:rPr>
                <w:noProof/>
                <w:webHidden/>
              </w:rPr>
              <w:instrText xml:space="preserve"> PAGEREF _Toc149055769 \h </w:instrText>
            </w:r>
            <w:r w:rsidR="00A37799">
              <w:rPr>
                <w:noProof/>
                <w:webHidden/>
              </w:rPr>
            </w:r>
            <w:r w:rsidR="00A37799">
              <w:rPr>
                <w:noProof/>
                <w:webHidden/>
              </w:rPr>
              <w:fldChar w:fldCharType="separate"/>
            </w:r>
            <w:r w:rsidR="00A37799">
              <w:rPr>
                <w:noProof/>
                <w:webHidden/>
              </w:rPr>
              <w:t>725</w:t>
            </w:r>
            <w:r w:rsidR="00A37799">
              <w:rPr>
                <w:noProof/>
                <w:webHidden/>
              </w:rPr>
              <w:fldChar w:fldCharType="end"/>
            </w:r>
          </w:hyperlink>
        </w:p>
        <w:p w14:paraId="05D9ECCC" w14:textId="2D968AF7" w:rsidR="00A37799" w:rsidRDefault="00000000">
          <w:pPr>
            <w:pStyle w:val="TOC3"/>
            <w:tabs>
              <w:tab w:val="right" w:leader="dot" w:pos="10456"/>
            </w:tabs>
            <w:rPr>
              <w:noProof/>
            </w:rPr>
          </w:pPr>
          <w:hyperlink w:anchor="_Toc149055770" w:history="1">
            <w:r w:rsidR="00A37799" w:rsidRPr="00282ACF">
              <w:rPr>
                <w:rStyle w:val="a5"/>
                <w:noProof/>
              </w:rPr>
              <w:t>4.28.133 Status of encoding channel</w:t>
            </w:r>
            <w:r w:rsidR="00A37799">
              <w:rPr>
                <w:noProof/>
                <w:webHidden/>
              </w:rPr>
              <w:tab/>
            </w:r>
            <w:r w:rsidR="00A37799">
              <w:rPr>
                <w:noProof/>
                <w:webHidden/>
              </w:rPr>
              <w:fldChar w:fldCharType="begin"/>
            </w:r>
            <w:r w:rsidR="00A37799">
              <w:rPr>
                <w:noProof/>
                <w:webHidden/>
              </w:rPr>
              <w:instrText xml:space="preserve"> PAGEREF _Toc149055770 \h </w:instrText>
            </w:r>
            <w:r w:rsidR="00A37799">
              <w:rPr>
                <w:noProof/>
                <w:webHidden/>
              </w:rPr>
            </w:r>
            <w:r w:rsidR="00A37799">
              <w:rPr>
                <w:noProof/>
                <w:webHidden/>
              </w:rPr>
              <w:fldChar w:fldCharType="separate"/>
            </w:r>
            <w:r w:rsidR="00A37799">
              <w:rPr>
                <w:noProof/>
                <w:webHidden/>
              </w:rPr>
              <w:t>726</w:t>
            </w:r>
            <w:r w:rsidR="00A37799">
              <w:rPr>
                <w:noProof/>
                <w:webHidden/>
              </w:rPr>
              <w:fldChar w:fldCharType="end"/>
            </w:r>
          </w:hyperlink>
        </w:p>
        <w:p w14:paraId="145E11C6" w14:textId="39951F57" w:rsidR="00A37799" w:rsidRDefault="00000000">
          <w:pPr>
            <w:pStyle w:val="TOC3"/>
            <w:tabs>
              <w:tab w:val="right" w:leader="dot" w:pos="10456"/>
            </w:tabs>
            <w:rPr>
              <w:noProof/>
            </w:rPr>
          </w:pPr>
          <w:hyperlink w:anchor="_Toc149055771" w:history="1">
            <w:r w:rsidR="00A37799" w:rsidRPr="00282ACF">
              <w:rPr>
                <w:rStyle w:val="a5"/>
                <w:noProof/>
              </w:rPr>
              <w:t>4.28.134 Alarm input channel status</w:t>
            </w:r>
            <w:r w:rsidR="00A37799">
              <w:rPr>
                <w:noProof/>
                <w:webHidden/>
              </w:rPr>
              <w:tab/>
            </w:r>
            <w:r w:rsidR="00A37799">
              <w:rPr>
                <w:noProof/>
                <w:webHidden/>
              </w:rPr>
              <w:fldChar w:fldCharType="begin"/>
            </w:r>
            <w:r w:rsidR="00A37799">
              <w:rPr>
                <w:noProof/>
                <w:webHidden/>
              </w:rPr>
              <w:instrText xml:space="preserve"> PAGEREF _Toc149055771 \h </w:instrText>
            </w:r>
            <w:r w:rsidR="00A37799">
              <w:rPr>
                <w:noProof/>
                <w:webHidden/>
              </w:rPr>
            </w:r>
            <w:r w:rsidR="00A37799">
              <w:rPr>
                <w:noProof/>
                <w:webHidden/>
              </w:rPr>
              <w:fldChar w:fldCharType="separate"/>
            </w:r>
            <w:r w:rsidR="00A37799">
              <w:rPr>
                <w:noProof/>
                <w:webHidden/>
              </w:rPr>
              <w:t>726</w:t>
            </w:r>
            <w:r w:rsidR="00A37799">
              <w:rPr>
                <w:noProof/>
                <w:webHidden/>
              </w:rPr>
              <w:fldChar w:fldCharType="end"/>
            </w:r>
          </w:hyperlink>
        </w:p>
        <w:p w14:paraId="77DC8D3A" w14:textId="6B5A04EE" w:rsidR="00A37799" w:rsidRDefault="00000000">
          <w:pPr>
            <w:pStyle w:val="TOC3"/>
            <w:tabs>
              <w:tab w:val="right" w:leader="dot" w:pos="10456"/>
            </w:tabs>
            <w:rPr>
              <w:noProof/>
            </w:rPr>
          </w:pPr>
          <w:hyperlink w:anchor="_Toc149055772" w:history="1">
            <w:r w:rsidR="00A37799" w:rsidRPr="00282ACF">
              <w:rPr>
                <w:rStyle w:val="a5"/>
                <w:noProof/>
              </w:rPr>
              <w:t>4.28.135 Alarm output channel status</w:t>
            </w:r>
            <w:r w:rsidR="00A37799">
              <w:rPr>
                <w:noProof/>
                <w:webHidden/>
              </w:rPr>
              <w:tab/>
            </w:r>
            <w:r w:rsidR="00A37799">
              <w:rPr>
                <w:noProof/>
                <w:webHidden/>
              </w:rPr>
              <w:fldChar w:fldCharType="begin"/>
            </w:r>
            <w:r w:rsidR="00A37799">
              <w:rPr>
                <w:noProof/>
                <w:webHidden/>
              </w:rPr>
              <w:instrText xml:space="preserve"> PAGEREF _Toc149055772 \h </w:instrText>
            </w:r>
            <w:r w:rsidR="00A37799">
              <w:rPr>
                <w:noProof/>
                <w:webHidden/>
              </w:rPr>
            </w:r>
            <w:r w:rsidR="00A37799">
              <w:rPr>
                <w:noProof/>
                <w:webHidden/>
              </w:rPr>
              <w:fldChar w:fldCharType="separate"/>
            </w:r>
            <w:r w:rsidR="00A37799">
              <w:rPr>
                <w:noProof/>
                <w:webHidden/>
              </w:rPr>
              <w:t>726</w:t>
            </w:r>
            <w:r w:rsidR="00A37799">
              <w:rPr>
                <w:noProof/>
                <w:webHidden/>
              </w:rPr>
              <w:fldChar w:fldCharType="end"/>
            </w:r>
          </w:hyperlink>
        </w:p>
        <w:p w14:paraId="6322E207" w14:textId="4ED7360F" w:rsidR="00A37799" w:rsidRDefault="00000000">
          <w:pPr>
            <w:pStyle w:val="TOC3"/>
            <w:tabs>
              <w:tab w:val="right" w:leader="dot" w:pos="10456"/>
            </w:tabs>
            <w:rPr>
              <w:noProof/>
            </w:rPr>
          </w:pPr>
          <w:hyperlink w:anchor="_Toc149055773" w:history="1">
            <w:r w:rsidR="00A37799" w:rsidRPr="00282ACF">
              <w:rPr>
                <w:rStyle w:val="a5"/>
                <w:noProof/>
              </w:rPr>
              <w:t>4.28.136 Enumeration of video input types</w:t>
            </w:r>
            <w:r w:rsidR="00A37799">
              <w:rPr>
                <w:noProof/>
                <w:webHidden/>
              </w:rPr>
              <w:tab/>
            </w:r>
            <w:r w:rsidR="00A37799">
              <w:rPr>
                <w:noProof/>
                <w:webHidden/>
              </w:rPr>
              <w:fldChar w:fldCharType="begin"/>
            </w:r>
            <w:r w:rsidR="00A37799">
              <w:rPr>
                <w:noProof/>
                <w:webHidden/>
              </w:rPr>
              <w:instrText xml:space="preserve"> PAGEREF _Toc149055773 \h </w:instrText>
            </w:r>
            <w:r w:rsidR="00A37799">
              <w:rPr>
                <w:noProof/>
                <w:webHidden/>
              </w:rPr>
            </w:r>
            <w:r w:rsidR="00A37799">
              <w:rPr>
                <w:noProof/>
                <w:webHidden/>
              </w:rPr>
              <w:fldChar w:fldCharType="separate"/>
            </w:r>
            <w:r w:rsidR="00A37799">
              <w:rPr>
                <w:noProof/>
                <w:webHidden/>
              </w:rPr>
              <w:t>727</w:t>
            </w:r>
            <w:r w:rsidR="00A37799">
              <w:rPr>
                <w:noProof/>
                <w:webHidden/>
              </w:rPr>
              <w:fldChar w:fldCharType="end"/>
            </w:r>
          </w:hyperlink>
        </w:p>
        <w:p w14:paraId="4C461F67" w14:textId="19330D1E" w:rsidR="00A37799" w:rsidRDefault="00000000">
          <w:pPr>
            <w:pStyle w:val="TOC3"/>
            <w:tabs>
              <w:tab w:val="right" w:leader="dot" w:pos="10456"/>
            </w:tabs>
            <w:rPr>
              <w:noProof/>
            </w:rPr>
          </w:pPr>
          <w:hyperlink w:anchor="_Toc149055774" w:history="1">
            <w:r w:rsidR="00A37799" w:rsidRPr="00282ACF">
              <w:rPr>
                <w:rStyle w:val="a5"/>
                <w:noProof/>
              </w:rPr>
              <w:t>4.28.137 Enumeration of language types</w:t>
            </w:r>
            <w:r w:rsidR="00A37799">
              <w:rPr>
                <w:noProof/>
                <w:webHidden/>
              </w:rPr>
              <w:tab/>
            </w:r>
            <w:r w:rsidR="00A37799">
              <w:rPr>
                <w:noProof/>
                <w:webHidden/>
              </w:rPr>
              <w:fldChar w:fldCharType="begin"/>
            </w:r>
            <w:r w:rsidR="00A37799">
              <w:rPr>
                <w:noProof/>
                <w:webHidden/>
              </w:rPr>
              <w:instrText xml:space="preserve"> PAGEREF _Toc149055774 \h </w:instrText>
            </w:r>
            <w:r w:rsidR="00A37799">
              <w:rPr>
                <w:noProof/>
                <w:webHidden/>
              </w:rPr>
            </w:r>
            <w:r w:rsidR="00A37799">
              <w:rPr>
                <w:noProof/>
                <w:webHidden/>
              </w:rPr>
              <w:fldChar w:fldCharType="separate"/>
            </w:r>
            <w:r w:rsidR="00A37799">
              <w:rPr>
                <w:noProof/>
                <w:webHidden/>
              </w:rPr>
              <w:t>727</w:t>
            </w:r>
            <w:r w:rsidR="00A37799">
              <w:rPr>
                <w:noProof/>
                <w:webHidden/>
              </w:rPr>
              <w:fldChar w:fldCharType="end"/>
            </w:r>
          </w:hyperlink>
        </w:p>
        <w:p w14:paraId="392F8BBC" w14:textId="4D97ABE0" w:rsidR="00A37799" w:rsidRDefault="00000000">
          <w:pPr>
            <w:pStyle w:val="TOC3"/>
            <w:tabs>
              <w:tab w:val="right" w:leader="dot" w:pos="10456"/>
            </w:tabs>
            <w:rPr>
              <w:noProof/>
            </w:rPr>
          </w:pPr>
          <w:hyperlink w:anchor="_Toc149055775" w:history="1">
            <w:r w:rsidR="00A37799" w:rsidRPr="00282ACF">
              <w:rPr>
                <w:rStyle w:val="a5"/>
                <w:noProof/>
              </w:rPr>
              <w:t>4.28.138 Enumeration of client types</w:t>
            </w:r>
            <w:r w:rsidR="00A37799">
              <w:rPr>
                <w:noProof/>
                <w:webHidden/>
              </w:rPr>
              <w:tab/>
            </w:r>
            <w:r w:rsidR="00A37799">
              <w:rPr>
                <w:noProof/>
                <w:webHidden/>
              </w:rPr>
              <w:fldChar w:fldCharType="begin"/>
            </w:r>
            <w:r w:rsidR="00A37799">
              <w:rPr>
                <w:noProof/>
                <w:webHidden/>
              </w:rPr>
              <w:instrText xml:space="preserve"> PAGEREF _Toc149055775 \h </w:instrText>
            </w:r>
            <w:r w:rsidR="00A37799">
              <w:rPr>
                <w:noProof/>
                <w:webHidden/>
              </w:rPr>
            </w:r>
            <w:r w:rsidR="00A37799">
              <w:rPr>
                <w:noProof/>
                <w:webHidden/>
              </w:rPr>
              <w:fldChar w:fldCharType="separate"/>
            </w:r>
            <w:r w:rsidR="00A37799">
              <w:rPr>
                <w:noProof/>
                <w:webHidden/>
              </w:rPr>
              <w:t>728</w:t>
            </w:r>
            <w:r w:rsidR="00A37799">
              <w:rPr>
                <w:noProof/>
                <w:webHidden/>
              </w:rPr>
              <w:fldChar w:fldCharType="end"/>
            </w:r>
          </w:hyperlink>
        </w:p>
        <w:p w14:paraId="7010728D" w14:textId="261A5E89" w:rsidR="00A37799" w:rsidRDefault="00000000">
          <w:pPr>
            <w:pStyle w:val="TOC3"/>
            <w:tabs>
              <w:tab w:val="right" w:leader="dot" w:pos="10456"/>
            </w:tabs>
            <w:rPr>
              <w:noProof/>
            </w:rPr>
          </w:pPr>
          <w:hyperlink w:anchor="_Toc149055776" w:history="1">
            <w:r w:rsidR="00A37799" w:rsidRPr="00282ACF">
              <w:rPr>
                <w:rStyle w:val="a5"/>
                <w:noProof/>
              </w:rPr>
              <w:t>4.28.139 Enumeration of channel statuses</w:t>
            </w:r>
            <w:r w:rsidR="00A37799">
              <w:rPr>
                <w:noProof/>
                <w:webHidden/>
              </w:rPr>
              <w:tab/>
            </w:r>
            <w:r w:rsidR="00A37799">
              <w:rPr>
                <w:noProof/>
                <w:webHidden/>
              </w:rPr>
              <w:fldChar w:fldCharType="begin"/>
            </w:r>
            <w:r w:rsidR="00A37799">
              <w:rPr>
                <w:noProof/>
                <w:webHidden/>
              </w:rPr>
              <w:instrText xml:space="preserve"> PAGEREF _Toc149055776 \h </w:instrText>
            </w:r>
            <w:r w:rsidR="00A37799">
              <w:rPr>
                <w:noProof/>
                <w:webHidden/>
              </w:rPr>
            </w:r>
            <w:r w:rsidR="00A37799">
              <w:rPr>
                <w:noProof/>
                <w:webHidden/>
              </w:rPr>
              <w:fldChar w:fldCharType="separate"/>
            </w:r>
            <w:r w:rsidR="00A37799">
              <w:rPr>
                <w:noProof/>
                <w:webHidden/>
              </w:rPr>
              <w:t>728</w:t>
            </w:r>
            <w:r w:rsidR="00A37799">
              <w:rPr>
                <w:noProof/>
                <w:webHidden/>
              </w:rPr>
              <w:fldChar w:fldCharType="end"/>
            </w:r>
          </w:hyperlink>
        </w:p>
        <w:p w14:paraId="42078176" w14:textId="21B92B14" w:rsidR="00A37799" w:rsidRDefault="00000000">
          <w:pPr>
            <w:pStyle w:val="TOC3"/>
            <w:tabs>
              <w:tab w:val="right" w:leader="dot" w:pos="10456"/>
            </w:tabs>
            <w:rPr>
              <w:noProof/>
            </w:rPr>
          </w:pPr>
          <w:hyperlink w:anchor="_Toc149055777" w:history="1">
            <w:r w:rsidR="00A37799" w:rsidRPr="00282ACF">
              <w:rPr>
                <w:rStyle w:val="a5"/>
                <w:noProof/>
              </w:rPr>
              <w:t>4.28.140 Channel type</w:t>
            </w:r>
            <w:r w:rsidR="00A37799">
              <w:rPr>
                <w:noProof/>
                <w:webHidden/>
              </w:rPr>
              <w:tab/>
            </w:r>
            <w:r w:rsidR="00A37799">
              <w:rPr>
                <w:noProof/>
                <w:webHidden/>
              </w:rPr>
              <w:fldChar w:fldCharType="begin"/>
            </w:r>
            <w:r w:rsidR="00A37799">
              <w:rPr>
                <w:noProof/>
                <w:webHidden/>
              </w:rPr>
              <w:instrText xml:space="preserve"> PAGEREF _Toc149055777 \h </w:instrText>
            </w:r>
            <w:r w:rsidR="00A37799">
              <w:rPr>
                <w:noProof/>
                <w:webHidden/>
              </w:rPr>
            </w:r>
            <w:r w:rsidR="00A37799">
              <w:rPr>
                <w:noProof/>
                <w:webHidden/>
              </w:rPr>
              <w:fldChar w:fldCharType="separate"/>
            </w:r>
            <w:r w:rsidR="00A37799">
              <w:rPr>
                <w:noProof/>
                <w:webHidden/>
              </w:rPr>
              <w:t>729</w:t>
            </w:r>
            <w:r w:rsidR="00A37799">
              <w:rPr>
                <w:noProof/>
                <w:webHidden/>
              </w:rPr>
              <w:fldChar w:fldCharType="end"/>
            </w:r>
          </w:hyperlink>
        </w:p>
        <w:p w14:paraId="34FE579F" w14:textId="6DC12874" w:rsidR="00A37799" w:rsidRDefault="00000000">
          <w:pPr>
            <w:pStyle w:val="TOC3"/>
            <w:tabs>
              <w:tab w:val="right" w:leader="dot" w:pos="10456"/>
            </w:tabs>
            <w:rPr>
              <w:noProof/>
            </w:rPr>
          </w:pPr>
          <w:hyperlink w:anchor="_Toc149055778" w:history="1">
            <w:r w:rsidR="00A37799" w:rsidRPr="00282ACF">
              <w:rPr>
                <w:rStyle w:val="a5"/>
                <w:noProof/>
              </w:rPr>
              <w:t>4.28.141 Video standard</w:t>
            </w:r>
            <w:r w:rsidR="00A37799">
              <w:rPr>
                <w:noProof/>
                <w:webHidden/>
              </w:rPr>
              <w:tab/>
            </w:r>
            <w:r w:rsidR="00A37799">
              <w:rPr>
                <w:noProof/>
                <w:webHidden/>
              </w:rPr>
              <w:fldChar w:fldCharType="begin"/>
            </w:r>
            <w:r w:rsidR="00A37799">
              <w:rPr>
                <w:noProof/>
                <w:webHidden/>
              </w:rPr>
              <w:instrText xml:space="preserve"> PAGEREF _Toc149055778 \h </w:instrText>
            </w:r>
            <w:r w:rsidR="00A37799">
              <w:rPr>
                <w:noProof/>
                <w:webHidden/>
              </w:rPr>
            </w:r>
            <w:r w:rsidR="00A37799">
              <w:rPr>
                <w:noProof/>
                <w:webHidden/>
              </w:rPr>
              <w:fldChar w:fldCharType="separate"/>
            </w:r>
            <w:r w:rsidR="00A37799">
              <w:rPr>
                <w:noProof/>
                <w:webHidden/>
              </w:rPr>
              <w:t>729</w:t>
            </w:r>
            <w:r w:rsidR="00A37799">
              <w:rPr>
                <w:noProof/>
                <w:webHidden/>
              </w:rPr>
              <w:fldChar w:fldCharType="end"/>
            </w:r>
          </w:hyperlink>
        </w:p>
        <w:p w14:paraId="1C743ABE" w14:textId="675E77AB" w:rsidR="00A37799" w:rsidRDefault="00000000">
          <w:pPr>
            <w:pStyle w:val="TOC3"/>
            <w:tabs>
              <w:tab w:val="right" w:leader="dot" w:pos="10456"/>
            </w:tabs>
            <w:rPr>
              <w:noProof/>
            </w:rPr>
          </w:pPr>
          <w:hyperlink w:anchor="_Toc149055779" w:history="1">
            <w:r w:rsidR="00A37799" w:rsidRPr="00282ACF">
              <w:rPr>
                <w:rStyle w:val="a5"/>
                <w:noProof/>
              </w:rPr>
              <w:t>4.28.142 Enumeration of PoE port status</w:t>
            </w:r>
            <w:r w:rsidR="00A37799">
              <w:rPr>
                <w:noProof/>
                <w:webHidden/>
              </w:rPr>
              <w:tab/>
            </w:r>
            <w:r w:rsidR="00A37799">
              <w:rPr>
                <w:noProof/>
                <w:webHidden/>
              </w:rPr>
              <w:fldChar w:fldCharType="begin"/>
            </w:r>
            <w:r w:rsidR="00A37799">
              <w:rPr>
                <w:noProof/>
                <w:webHidden/>
              </w:rPr>
              <w:instrText xml:space="preserve"> PAGEREF _Toc149055779 \h </w:instrText>
            </w:r>
            <w:r w:rsidR="00A37799">
              <w:rPr>
                <w:noProof/>
                <w:webHidden/>
              </w:rPr>
            </w:r>
            <w:r w:rsidR="00A37799">
              <w:rPr>
                <w:noProof/>
                <w:webHidden/>
              </w:rPr>
              <w:fldChar w:fldCharType="separate"/>
            </w:r>
            <w:r w:rsidR="00A37799">
              <w:rPr>
                <w:noProof/>
                <w:webHidden/>
              </w:rPr>
              <w:t>729</w:t>
            </w:r>
            <w:r w:rsidR="00A37799">
              <w:rPr>
                <w:noProof/>
                <w:webHidden/>
              </w:rPr>
              <w:fldChar w:fldCharType="end"/>
            </w:r>
          </w:hyperlink>
        </w:p>
        <w:p w14:paraId="31FE458B" w14:textId="28D03761" w:rsidR="00A37799" w:rsidRDefault="00000000">
          <w:pPr>
            <w:pStyle w:val="TOC3"/>
            <w:tabs>
              <w:tab w:val="right" w:leader="dot" w:pos="10456"/>
            </w:tabs>
            <w:rPr>
              <w:noProof/>
            </w:rPr>
          </w:pPr>
          <w:hyperlink w:anchor="_Toc149055780" w:history="1">
            <w:r w:rsidR="00A37799" w:rsidRPr="00282ACF">
              <w:rPr>
                <w:rStyle w:val="a5"/>
                <w:noProof/>
              </w:rPr>
              <w:t>4.28.143 Enumeration of device offline causes</w:t>
            </w:r>
            <w:r w:rsidR="00A37799">
              <w:rPr>
                <w:noProof/>
                <w:webHidden/>
              </w:rPr>
              <w:tab/>
            </w:r>
            <w:r w:rsidR="00A37799">
              <w:rPr>
                <w:noProof/>
                <w:webHidden/>
              </w:rPr>
              <w:fldChar w:fldCharType="begin"/>
            </w:r>
            <w:r w:rsidR="00A37799">
              <w:rPr>
                <w:noProof/>
                <w:webHidden/>
              </w:rPr>
              <w:instrText xml:space="preserve"> PAGEREF _Toc149055780 \h </w:instrText>
            </w:r>
            <w:r w:rsidR="00A37799">
              <w:rPr>
                <w:noProof/>
                <w:webHidden/>
              </w:rPr>
            </w:r>
            <w:r w:rsidR="00A37799">
              <w:rPr>
                <w:noProof/>
                <w:webHidden/>
              </w:rPr>
              <w:fldChar w:fldCharType="separate"/>
            </w:r>
            <w:r w:rsidR="00A37799">
              <w:rPr>
                <w:noProof/>
                <w:webHidden/>
              </w:rPr>
              <w:t>729</w:t>
            </w:r>
            <w:r w:rsidR="00A37799">
              <w:rPr>
                <w:noProof/>
                <w:webHidden/>
              </w:rPr>
              <w:fldChar w:fldCharType="end"/>
            </w:r>
          </w:hyperlink>
        </w:p>
        <w:p w14:paraId="02BEBA05" w14:textId="26103402" w:rsidR="00A37799" w:rsidRDefault="00000000">
          <w:pPr>
            <w:pStyle w:val="TOC3"/>
            <w:tabs>
              <w:tab w:val="right" w:leader="dot" w:pos="10456"/>
            </w:tabs>
            <w:rPr>
              <w:noProof/>
            </w:rPr>
          </w:pPr>
          <w:hyperlink w:anchor="_Toc149055781" w:history="1">
            <w:r w:rsidR="00A37799" w:rsidRPr="00282ACF">
              <w:rPr>
                <w:rStyle w:val="a5"/>
                <w:noProof/>
              </w:rPr>
              <w:t>4.28.144 Device status</w:t>
            </w:r>
            <w:r w:rsidR="00A37799">
              <w:rPr>
                <w:noProof/>
                <w:webHidden/>
              </w:rPr>
              <w:tab/>
            </w:r>
            <w:r w:rsidR="00A37799">
              <w:rPr>
                <w:noProof/>
                <w:webHidden/>
              </w:rPr>
              <w:fldChar w:fldCharType="begin"/>
            </w:r>
            <w:r w:rsidR="00A37799">
              <w:rPr>
                <w:noProof/>
                <w:webHidden/>
              </w:rPr>
              <w:instrText xml:space="preserve"> PAGEREF _Toc149055781 \h </w:instrText>
            </w:r>
            <w:r w:rsidR="00A37799">
              <w:rPr>
                <w:noProof/>
                <w:webHidden/>
              </w:rPr>
            </w:r>
            <w:r w:rsidR="00A37799">
              <w:rPr>
                <w:noProof/>
                <w:webHidden/>
              </w:rPr>
              <w:fldChar w:fldCharType="separate"/>
            </w:r>
            <w:r w:rsidR="00A37799">
              <w:rPr>
                <w:noProof/>
                <w:webHidden/>
              </w:rPr>
              <w:t>730</w:t>
            </w:r>
            <w:r w:rsidR="00A37799">
              <w:rPr>
                <w:noProof/>
                <w:webHidden/>
              </w:rPr>
              <w:fldChar w:fldCharType="end"/>
            </w:r>
          </w:hyperlink>
        </w:p>
        <w:p w14:paraId="69F30118" w14:textId="737B5589" w:rsidR="00A37799" w:rsidRDefault="00000000">
          <w:pPr>
            <w:pStyle w:val="TOC3"/>
            <w:tabs>
              <w:tab w:val="right" w:leader="dot" w:pos="10456"/>
            </w:tabs>
            <w:rPr>
              <w:noProof/>
            </w:rPr>
          </w:pPr>
          <w:hyperlink w:anchor="_Toc149055782" w:history="1">
            <w:r w:rsidR="00A37799" w:rsidRPr="00282ACF">
              <w:rPr>
                <w:rStyle w:val="a5"/>
                <w:noProof/>
              </w:rPr>
              <w:t>4.28.145 Device sub types</w:t>
            </w:r>
            <w:r w:rsidR="00A37799">
              <w:rPr>
                <w:noProof/>
                <w:webHidden/>
              </w:rPr>
              <w:tab/>
            </w:r>
            <w:r w:rsidR="00A37799">
              <w:rPr>
                <w:noProof/>
                <w:webHidden/>
              </w:rPr>
              <w:fldChar w:fldCharType="begin"/>
            </w:r>
            <w:r w:rsidR="00A37799">
              <w:rPr>
                <w:noProof/>
                <w:webHidden/>
              </w:rPr>
              <w:instrText xml:space="preserve"> PAGEREF _Toc149055782 \h </w:instrText>
            </w:r>
            <w:r w:rsidR="00A37799">
              <w:rPr>
                <w:noProof/>
                <w:webHidden/>
              </w:rPr>
            </w:r>
            <w:r w:rsidR="00A37799">
              <w:rPr>
                <w:noProof/>
                <w:webHidden/>
              </w:rPr>
              <w:fldChar w:fldCharType="separate"/>
            </w:r>
            <w:r w:rsidR="00A37799">
              <w:rPr>
                <w:noProof/>
                <w:webHidden/>
              </w:rPr>
              <w:t>730</w:t>
            </w:r>
            <w:r w:rsidR="00A37799">
              <w:rPr>
                <w:noProof/>
                <w:webHidden/>
              </w:rPr>
              <w:fldChar w:fldCharType="end"/>
            </w:r>
          </w:hyperlink>
        </w:p>
        <w:p w14:paraId="2A7DE72A" w14:textId="22FD3D72" w:rsidR="00A37799" w:rsidRDefault="00000000">
          <w:pPr>
            <w:pStyle w:val="TOC3"/>
            <w:tabs>
              <w:tab w:val="right" w:leader="dot" w:pos="10456"/>
            </w:tabs>
            <w:rPr>
              <w:noProof/>
            </w:rPr>
          </w:pPr>
          <w:hyperlink w:anchor="_Toc149055783" w:history="1">
            <w:r w:rsidR="00A37799" w:rsidRPr="00282ACF">
              <w:rPr>
                <w:rStyle w:val="a5"/>
                <w:noProof/>
              </w:rPr>
              <w:t>4.28.146 Access protocol</w:t>
            </w:r>
            <w:r w:rsidR="00A37799">
              <w:rPr>
                <w:noProof/>
                <w:webHidden/>
              </w:rPr>
              <w:tab/>
            </w:r>
            <w:r w:rsidR="00A37799">
              <w:rPr>
                <w:noProof/>
                <w:webHidden/>
              </w:rPr>
              <w:fldChar w:fldCharType="begin"/>
            </w:r>
            <w:r w:rsidR="00A37799">
              <w:rPr>
                <w:noProof/>
                <w:webHidden/>
              </w:rPr>
              <w:instrText xml:space="preserve"> PAGEREF _Toc149055783 \h </w:instrText>
            </w:r>
            <w:r w:rsidR="00A37799">
              <w:rPr>
                <w:noProof/>
                <w:webHidden/>
              </w:rPr>
            </w:r>
            <w:r w:rsidR="00A37799">
              <w:rPr>
                <w:noProof/>
                <w:webHidden/>
              </w:rPr>
              <w:fldChar w:fldCharType="separate"/>
            </w:r>
            <w:r w:rsidR="00A37799">
              <w:rPr>
                <w:noProof/>
                <w:webHidden/>
              </w:rPr>
              <w:t>731</w:t>
            </w:r>
            <w:r w:rsidR="00A37799">
              <w:rPr>
                <w:noProof/>
                <w:webHidden/>
              </w:rPr>
              <w:fldChar w:fldCharType="end"/>
            </w:r>
          </w:hyperlink>
        </w:p>
        <w:p w14:paraId="3B1A00E3" w14:textId="2B2F8B10" w:rsidR="00A37799" w:rsidRDefault="00000000">
          <w:pPr>
            <w:pStyle w:val="TOC3"/>
            <w:tabs>
              <w:tab w:val="right" w:leader="dot" w:pos="10456"/>
            </w:tabs>
            <w:rPr>
              <w:noProof/>
            </w:rPr>
          </w:pPr>
          <w:hyperlink w:anchor="_Toc149055784" w:history="1">
            <w:r w:rsidR="00A37799" w:rsidRPr="00282ACF">
              <w:rPr>
                <w:rStyle w:val="a5"/>
                <w:noProof/>
              </w:rPr>
              <w:t>4.28.147 Access mode</w:t>
            </w:r>
            <w:r w:rsidR="00A37799">
              <w:rPr>
                <w:noProof/>
                <w:webHidden/>
              </w:rPr>
              <w:tab/>
            </w:r>
            <w:r w:rsidR="00A37799">
              <w:rPr>
                <w:noProof/>
                <w:webHidden/>
              </w:rPr>
              <w:fldChar w:fldCharType="begin"/>
            </w:r>
            <w:r w:rsidR="00A37799">
              <w:rPr>
                <w:noProof/>
                <w:webHidden/>
              </w:rPr>
              <w:instrText xml:space="preserve"> PAGEREF _Toc149055784 \h </w:instrText>
            </w:r>
            <w:r w:rsidR="00A37799">
              <w:rPr>
                <w:noProof/>
                <w:webHidden/>
              </w:rPr>
            </w:r>
            <w:r w:rsidR="00A37799">
              <w:rPr>
                <w:noProof/>
                <w:webHidden/>
              </w:rPr>
              <w:fldChar w:fldCharType="separate"/>
            </w:r>
            <w:r w:rsidR="00A37799">
              <w:rPr>
                <w:noProof/>
                <w:webHidden/>
              </w:rPr>
              <w:t>731</w:t>
            </w:r>
            <w:r w:rsidR="00A37799">
              <w:rPr>
                <w:noProof/>
                <w:webHidden/>
              </w:rPr>
              <w:fldChar w:fldCharType="end"/>
            </w:r>
          </w:hyperlink>
        </w:p>
        <w:p w14:paraId="6FA0DB01" w14:textId="14A63DBA" w:rsidR="00A37799" w:rsidRDefault="00000000">
          <w:pPr>
            <w:pStyle w:val="TOC3"/>
            <w:tabs>
              <w:tab w:val="right" w:leader="dot" w:pos="10456"/>
            </w:tabs>
            <w:rPr>
              <w:noProof/>
            </w:rPr>
          </w:pPr>
          <w:hyperlink w:anchor="_Toc149055785" w:history="1">
            <w:r w:rsidR="00A37799" w:rsidRPr="00282ACF">
              <w:rPr>
                <w:rStyle w:val="a5"/>
                <w:noProof/>
              </w:rPr>
              <w:t>4.28.148 Types of devices connected to channels (for NVR only)</w:t>
            </w:r>
            <w:r w:rsidR="00A37799">
              <w:rPr>
                <w:noProof/>
                <w:webHidden/>
              </w:rPr>
              <w:tab/>
            </w:r>
            <w:r w:rsidR="00A37799">
              <w:rPr>
                <w:noProof/>
                <w:webHidden/>
              </w:rPr>
              <w:fldChar w:fldCharType="begin"/>
            </w:r>
            <w:r w:rsidR="00A37799">
              <w:rPr>
                <w:noProof/>
                <w:webHidden/>
              </w:rPr>
              <w:instrText xml:space="preserve"> PAGEREF _Toc149055785 \h </w:instrText>
            </w:r>
            <w:r w:rsidR="00A37799">
              <w:rPr>
                <w:noProof/>
                <w:webHidden/>
              </w:rPr>
            </w:r>
            <w:r w:rsidR="00A37799">
              <w:rPr>
                <w:noProof/>
                <w:webHidden/>
              </w:rPr>
              <w:fldChar w:fldCharType="separate"/>
            </w:r>
            <w:r w:rsidR="00A37799">
              <w:rPr>
                <w:noProof/>
                <w:webHidden/>
              </w:rPr>
              <w:t>731</w:t>
            </w:r>
            <w:r w:rsidR="00A37799">
              <w:rPr>
                <w:noProof/>
                <w:webHidden/>
              </w:rPr>
              <w:fldChar w:fldCharType="end"/>
            </w:r>
          </w:hyperlink>
        </w:p>
        <w:p w14:paraId="08FEADB4" w14:textId="2F4413F1" w:rsidR="00A37799" w:rsidRDefault="00000000">
          <w:pPr>
            <w:pStyle w:val="TOC3"/>
            <w:tabs>
              <w:tab w:val="right" w:leader="dot" w:pos="10456"/>
            </w:tabs>
            <w:rPr>
              <w:noProof/>
            </w:rPr>
          </w:pPr>
          <w:hyperlink w:anchor="_Toc149055786" w:history="1">
            <w:r w:rsidR="00A37799" w:rsidRPr="00282ACF">
              <w:rPr>
                <w:rStyle w:val="a5"/>
                <w:noProof/>
              </w:rPr>
              <w:t>4.28.149 Alarm/event report type</w:t>
            </w:r>
            <w:r w:rsidR="00A37799">
              <w:rPr>
                <w:noProof/>
                <w:webHidden/>
              </w:rPr>
              <w:tab/>
            </w:r>
            <w:r w:rsidR="00A37799">
              <w:rPr>
                <w:noProof/>
                <w:webHidden/>
              </w:rPr>
              <w:fldChar w:fldCharType="begin"/>
            </w:r>
            <w:r w:rsidR="00A37799">
              <w:rPr>
                <w:noProof/>
                <w:webHidden/>
              </w:rPr>
              <w:instrText xml:space="preserve"> PAGEREF _Toc149055786 \h </w:instrText>
            </w:r>
            <w:r w:rsidR="00A37799">
              <w:rPr>
                <w:noProof/>
                <w:webHidden/>
              </w:rPr>
            </w:r>
            <w:r w:rsidR="00A37799">
              <w:rPr>
                <w:noProof/>
                <w:webHidden/>
              </w:rPr>
              <w:fldChar w:fldCharType="separate"/>
            </w:r>
            <w:r w:rsidR="00A37799">
              <w:rPr>
                <w:noProof/>
                <w:webHidden/>
              </w:rPr>
              <w:t>732</w:t>
            </w:r>
            <w:r w:rsidR="00A37799">
              <w:rPr>
                <w:noProof/>
                <w:webHidden/>
              </w:rPr>
              <w:fldChar w:fldCharType="end"/>
            </w:r>
          </w:hyperlink>
        </w:p>
        <w:p w14:paraId="2D5A7B14" w14:textId="7ABB2AC9" w:rsidR="00A37799" w:rsidRDefault="00000000">
          <w:pPr>
            <w:pStyle w:val="TOC3"/>
            <w:tabs>
              <w:tab w:val="right" w:leader="dot" w:pos="10456"/>
            </w:tabs>
            <w:rPr>
              <w:noProof/>
            </w:rPr>
          </w:pPr>
          <w:hyperlink w:anchor="_Toc149055787" w:history="1">
            <w:r w:rsidR="00A37799" w:rsidRPr="00282ACF">
              <w:rPr>
                <w:rStyle w:val="a5"/>
                <w:noProof/>
              </w:rPr>
              <w:t>4.28.150 Alarm resource types</w:t>
            </w:r>
            <w:r w:rsidR="00A37799">
              <w:rPr>
                <w:noProof/>
                <w:webHidden/>
              </w:rPr>
              <w:tab/>
            </w:r>
            <w:r w:rsidR="00A37799">
              <w:rPr>
                <w:noProof/>
                <w:webHidden/>
              </w:rPr>
              <w:fldChar w:fldCharType="begin"/>
            </w:r>
            <w:r w:rsidR="00A37799">
              <w:rPr>
                <w:noProof/>
                <w:webHidden/>
              </w:rPr>
              <w:instrText xml:space="preserve"> PAGEREF _Toc149055787 \h </w:instrText>
            </w:r>
            <w:r w:rsidR="00A37799">
              <w:rPr>
                <w:noProof/>
                <w:webHidden/>
              </w:rPr>
            </w:r>
            <w:r w:rsidR="00A37799">
              <w:rPr>
                <w:noProof/>
                <w:webHidden/>
              </w:rPr>
              <w:fldChar w:fldCharType="separate"/>
            </w:r>
            <w:r w:rsidR="00A37799">
              <w:rPr>
                <w:noProof/>
                <w:webHidden/>
              </w:rPr>
              <w:t>732</w:t>
            </w:r>
            <w:r w:rsidR="00A37799">
              <w:rPr>
                <w:noProof/>
                <w:webHidden/>
              </w:rPr>
              <w:fldChar w:fldCharType="end"/>
            </w:r>
          </w:hyperlink>
        </w:p>
        <w:p w14:paraId="033079F2" w14:textId="305FA52B" w:rsidR="00A37799" w:rsidRDefault="00000000">
          <w:pPr>
            <w:pStyle w:val="TOC3"/>
            <w:tabs>
              <w:tab w:val="right" w:leader="dot" w:pos="10456"/>
            </w:tabs>
            <w:rPr>
              <w:noProof/>
            </w:rPr>
          </w:pPr>
          <w:hyperlink w:anchor="_Toc149055788" w:history="1">
            <w:r w:rsidR="00A37799" w:rsidRPr="00282ACF">
              <w:rPr>
                <w:rStyle w:val="a5"/>
                <w:noProof/>
              </w:rPr>
              <w:t>4.28.151 Enumerations of media types</w:t>
            </w:r>
            <w:r w:rsidR="00A37799">
              <w:rPr>
                <w:noProof/>
                <w:webHidden/>
              </w:rPr>
              <w:tab/>
            </w:r>
            <w:r w:rsidR="00A37799">
              <w:rPr>
                <w:noProof/>
                <w:webHidden/>
              </w:rPr>
              <w:fldChar w:fldCharType="begin"/>
            </w:r>
            <w:r w:rsidR="00A37799">
              <w:rPr>
                <w:noProof/>
                <w:webHidden/>
              </w:rPr>
              <w:instrText xml:space="preserve"> PAGEREF _Toc149055788 \h </w:instrText>
            </w:r>
            <w:r w:rsidR="00A37799">
              <w:rPr>
                <w:noProof/>
                <w:webHidden/>
              </w:rPr>
            </w:r>
            <w:r w:rsidR="00A37799">
              <w:rPr>
                <w:noProof/>
                <w:webHidden/>
              </w:rPr>
              <w:fldChar w:fldCharType="separate"/>
            </w:r>
            <w:r w:rsidR="00A37799">
              <w:rPr>
                <w:noProof/>
                <w:webHidden/>
              </w:rPr>
              <w:t>732</w:t>
            </w:r>
            <w:r w:rsidR="00A37799">
              <w:rPr>
                <w:noProof/>
                <w:webHidden/>
              </w:rPr>
              <w:fldChar w:fldCharType="end"/>
            </w:r>
          </w:hyperlink>
        </w:p>
        <w:p w14:paraId="75C2FDEC" w14:textId="2E536967" w:rsidR="00A37799" w:rsidRDefault="00000000">
          <w:pPr>
            <w:pStyle w:val="TOC3"/>
            <w:tabs>
              <w:tab w:val="right" w:leader="dot" w:pos="10456"/>
            </w:tabs>
            <w:rPr>
              <w:noProof/>
            </w:rPr>
          </w:pPr>
          <w:hyperlink w:anchor="_Toc149055789" w:history="1">
            <w:r w:rsidR="00A37799" w:rsidRPr="00282ACF">
              <w:rPr>
                <w:rStyle w:val="a5"/>
                <w:noProof/>
              </w:rPr>
              <w:t>4.28.152 Enumeration of types of operation info reported by the decoding layer</w:t>
            </w:r>
            <w:r w:rsidR="00A37799">
              <w:rPr>
                <w:noProof/>
                <w:webHidden/>
              </w:rPr>
              <w:tab/>
            </w:r>
            <w:r w:rsidR="00A37799">
              <w:rPr>
                <w:noProof/>
                <w:webHidden/>
              </w:rPr>
              <w:fldChar w:fldCharType="begin"/>
            </w:r>
            <w:r w:rsidR="00A37799">
              <w:rPr>
                <w:noProof/>
                <w:webHidden/>
              </w:rPr>
              <w:instrText xml:space="preserve"> PAGEREF _Toc149055789 \h </w:instrText>
            </w:r>
            <w:r w:rsidR="00A37799">
              <w:rPr>
                <w:noProof/>
                <w:webHidden/>
              </w:rPr>
            </w:r>
            <w:r w:rsidR="00A37799">
              <w:rPr>
                <w:noProof/>
                <w:webHidden/>
              </w:rPr>
              <w:fldChar w:fldCharType="separate"/>
            </w:r>
            <w:r w:rsidR="00A37799">
              <w:rPr>
                <w:noProof/>
                <w:webHidden/>
              </w:rPr>
              <w:t>733</w:t>
            </w:r>
            <w:r w:rsidR="00A37799">
              <w:rPr>
                <w:noProof/>
                <w:webHidden/>
              </w:rPr>
              <w:fldChar w:fldCharType="end"/>
            </w:r>
          </w:hyperlink>
        </w:p>
        <w:p w14:paraId="54942BBD" w14:textId="0D3972EF" w:rsidR="00A37799" w:rsidRDefault="00000000">
          <w:pPr>
            <w:pStyle w:val="TOC3"/>
            <w:tabs>
              <w:tab w:val="right" w:leader="dot" w:pos="10456"/>
            </w:tabs>
            <w:rPr>
              <w:noProof/>
            </w:rPr>
          </w:pPr>
          <w:hyperlink w:anchor="_Toc149055790" w:history="1">
            <w:r w:rsidR="00A37799" w:rsidRPr="00282ACF">
              <w:rPr>
                <w:rStyle w:val="a5"/>
                <w:noProof/>
              </w:rPr>
              <w:t>4.28.153 Enumeration of event action types</w:t>
            </w:r>
            <w:r w:rsidR="00A37799">
              <w:rPr>
                <w:noProof/>
                <w:webHidden/>
              </w:rPr>
              <w:tab/>
            </w:r>
            <w:r w:rsidR="00A37799">
              <w:rPr>
                <w:noProof/>
                <w:webHidden/>
              </w:rPr>
              <w:fldChar w:fldCharType="begin"/>
            </w:r>
            <w:r w:rsidR="00A37799">
              <w:rPr>
                <w:noProof/>
                <w:webHidden/>
              </w:rPr>
              <w:instrText xml:space="preserve"> PAGEREF _Toc149055790 \h </w:instrText>
            </w:r>
            <w:r w:rsidR="00A37799">
              <w:rPr>
                <w:noProof/>
                <w:webHidden/>
              </w:rPr>
            </w:r>
            <w:r w:rsidR="00A37799">
              <w:rPr>
                <w:noProof/>
                <w:webHidden/>
              </w:rPr>
              <w:fldChar w:fldCharType="separate"/>
            </w:r>
            <w:r w:rsidR="00A37799">
              <w:rPr>
                <w:noProof/>
                <w:webHidden/>
              </w:rPr>
              <w:t>734</w:t>
            </w:r>
            <w:r w:rsidR="00A37799">
              <w:rPr>
                <w:noProof/>
                <w:webHidden/>
              </w:rPr>
              <w:fldChar w:fldCharType="end"/>
            </w:r>
          </w:hyperlink>
        </w:p>
        <w:p w14:paraId="535EDCE2" w14:textId="279608CF" w:rsidR="00A37799" w:rsidRDefault="00000000">
          <w:pPr>
            <w:pStyle w:val="TOC3"/>
            <w:tabs>
              <w:tab w:val="right" w:leader="dot" w:pos="10456"/>
            </w:tabs>
            <w:rPr>
              <w:noProof/>
            </w:rPr>
          </w:pPr>
          <w:hyperlink w:anchor="_Toc149055791" w:history="1">
            <w:r w:rsidR="00A37799" w:rsidRPr="00282ACF">
              <w:rPr>
                <w:rStyle w:val="a5"/>
                <w:noProof/>
              </w:rPr>
              <w:t>4.28.154 Enumeration of event resources types</w:t>
            </w:r>
            <w:r w:rsidR="00A37799">
              <w:rPr>
                <w:noProof/>
                <w:webHidden/>
              </w:rPr>
              <w:tab/>
            </w:r>
            <w:r w:rsidR="00A37799">
              <w:rPr>
                <w:noProof/>
                <w:webHidden/>
              </w:rPr>
              <w:fldChar w:fldCharType="begin"/>
            </w:r>
            <w:r w:rsidR="00A37799">
              <w:rPr>
                <w:noProof/>
                <w:webHidden/>
              </w:rPr>
              <w:instrText xml:space="preserve"> PAGEREF _Toc149055791 \h </w:instrText>
            </w:r>
            <w:r w:rsidR="00A37799">
              <w:rPr>
                <w:noProof/>
                <w:webHidden/>
              </w:rPr>
            </w:r>
            <w:r w:rsidR="00A37799">
              <w:rPr>
                <w:noProof/>
                <w:webHidden/>
              </w:rPr>
              <w:fldChar w:fldCharType="separate"/>
            </w:r>
            <w:r w:rsidR="00A37799">
              <w:rPr>
                <w:noProof/>
                <w:webHidden/>
              </w:rPr>
              <w:t>734</w:t>
            </w:r>
            <w:r w:rsidR="00A37799">
              <w:rPr>
                <w:noProof/>
                <w:webHidden/>
              </w:rPr>
              <w:fldChar w:fldCharType="end"/>
            </w:r>
          </w:hyperlink>
        </w:p>
        <w:p w14:paraId="794CA12A" w14:textId="671D3BD3" w:rsidR="00A37799" w:rsidRDefault="00000000">
          <w:pPr>
            <w:pStyle w:val="TOC3"/>
            <w:tabs>
              <w:tab w:val="right" w:leader="dot" w:pos="10456"/>
            </w:tabs>
            <w:rPr>
              <w:noProof/>
            </w:rPr>
          </w:pPr>
          <w:hyperlink w:anchor="_Toc149055792" w:history="1">
            <w:r w:rsidR="00A37799" w:rsidRPr="00282ACF">
              <w:rPr>
                <w:rStyle w:val="a5"/>
                <w:noProof/>
              </w:rPr>
              <w:t>4.28.155 People counting types</w:t>
            </w:r>
            <w:r w:rsidR="00A37799">
              <w:rPr>
                <w:noProof/>
                <w:webHidden/>
              </w:rPr>
              <w:tab/>
            </w:r>
            <w:r w:rsidR="00A37799">
              <w:rPr>
                <w:noProof/>
                <w:webHidden/>
              </w:rPr>
              <w:fldChar w:fldCharType="begin"/>
            </w:r>
            <w:r w:rsidR="00A37799">
              <w:rPr>
                <w:noProof/>
                <w:webHidden/>
              </w:rPr>
              <w:instrText xml:space="preserve"> PAGEREF _Toc149055792 \h </w:instrText>
            </w:r>
            <w:r w:rsidR="00A37799">
              <w:rPr>
                <w:noProof/>
                <w:webHidden/>
              </w:rPr>
            </w:r>
            <w:r w:rsidR="00A37799">
              <w:rPr>
                <w:noProof/>
                <w:webHidden/>
              </w:rPr>
              <w:fldChar w:fldCharType="separate"/>
            </w:r>
            <w:r w:rsidR="00A37799">
              <w:rPr>
                <w:noProof/>
                <w:webHidden/>
              </w:rPr>
              <w:t>736</w:t>
            </w:r>
            <w:r w:rsidR="00A37799">
              <w:rPr>
                <w:noProof/>
                <w:webHidden/>
              </w:rPr>
              <w:fldChar w:fldCharType="end"/>
            </w:r>
          </w:hyperlink>
        </w:p>
        <w:p w14:paraId="0BCFCB03" w14:textId="1CFA33A9" w:rsidR="00A37799" w:rsidRDefault="00000000">
          <w:pPr>
            <w:pStyle w:val="TOC3"/>
            <w:tabs>
              <w:tab w:val="right" w:leader="dot" w:pos="10456"/>
            </w:tabs>
            <w:rPr>
              <w:noProof/>
            </w:rPr>
          </w:pPr>
          <w:hyperlink w:anchor="_Toc149055793" w:history="1">
            <w:r w:rsidR="00A37799" w:rsidRPr="00282ACF">
              <w:rPr>
                <w:rStyle w:val="a5"/>
                <w:noProof/>
              </w:rPr>
              <w:t>4.28.156 People counting report types</w:t>
            </w:r>
            <w:r w:rsidR="00A37799">
              <w:rPr>
                <w:noProof/>
                <w:webHidden/>
              </w:rPr>
              <w:tab/>
            </w:r>
            <w:r w:rsidR="00A37799">
              <w:rPr>
                <w:noProof/>
                <w:webHidden/>
              </w:rPr>
              <w:fldChar w:fldCharType="begin"/>
            </w:r>
            <w:r w:rsidR="00A37799">
              <w:rPr>
                <w:noProof/>
                <w:webHidden/>
              </w:rPr>
              <w:instrText xml:space="preserve"> PAGEREF _Toc149055793 \h </w:instrText>
            </w:r>
            <w:r w:rsidR="00A37799">
              <w:rPr>
                <w:noProof/>
                <w:webHidden/>
              </w:rPr>
            </w:r>
            <w:r w:rsidR="00A37799">
              <w:rPr>
                <w:noProof/>
                <w:webHidden/>
              </w:rPr>
              <w:fldChar w:fldCharType="separate"/>
            </w:r>
            <w:r w:rsidR="00A37799">
              <w:rPr>
                <w:noProof/>
                <w:webHidden/>
              </w:rPr>
              <w:t>736</w:t>
            </w:r>
            <w:r w:rsidR="00A37799">
              <w:rPr>
                <w:noProof/>
                <w:webHidden/>
              </w:rPr>
              <w:fldChar w:fldCharType="end"/>
            </w:r>
          </w:hyperlink>
        </w:p>
        <w:p w14:paraId="3DABE438" w14:textId="0CAA7D88" w:rsidR="00A37799" w:rsidRDefault="00000000">
          <w:pPr>
            <w:pStyle w:val="TOC3"/>
            <w:tabs>
              <w:tab w:val="right" w:leader="dot" w:pos="10456"/>
            </w:tabs>
            <w:rPr>
              <w:noProof/>
            </w:rPr>
          </w:pPr>
          <w:hyperlink w:anchor="_Toc149055794" w:history="1">
            <w:r w:rsidR="00A37799" w:rsidRPr="00282ACF">
              <w:rPr>
                <w:rStyle w:val="a5"/>
                <w:noProof/>
              </w:rPr>
              <w:t>4.28.157 People counting report types</w:t>
            </w:r>
            <w:r w:rsidR="00A37799">
              <w:rPr>
                <w:noProof/>
                <w:webHidden/>
              </w:rPr>
              <w:tab/>
            </w:r>
            <w:r w:rsidR="00A37799">
              <w:rPr>
                <w:noProof/>
                <w:webHidden/>
              </w:rPr>
              <w:fldChar w:fldCharType="begin"/>
            </w:r>
            <w:r w:rsidR="00A37799">
              <w:rPr>
                <w:noProof/>
                <w:webHidden/>
              </w:rPr>
              <w:instrText xml:space="preserve"> PAGEREF _Toc149055794 \h </w:instrText>
            </w:r>
            <w:r w:rsidR="00A37799">
              <w:rPr>
                <w:noProof/>
                <w:webHidden/>
              </w:rPr>
            </w:r>
            <w:r w:rsidR="00A37799">
              <w:rPr>
                <w:noProof/>
                <w:webHidden/>
              </w:rPr>
              <w:fldChar w:fldCharType="separate"/>
            </w:r>
            <w:r w:rsidR="00A37799">
              <w:rPr>
                <w:noProof/>
                <w:webHidden/>
              </w:rPr>
              <w:t>737</w:t>
            </w:r>
            <w:r w:rsidR="00A37799">
              <w:rPr>
                <w:noProof/>
                <w:webHidden/>
              </w:rPr>
              <w:fldChar w:fldCharType="end"/>
            </w:r>
          </w:hyperlink>
        </w:p>
        <w:p w14:paraId="065EFFAE" w14:textId="0A4C027C" w:rsidR="00A37799" w:rsidRDefault="00000000">
          <w:pPr>
            <w:pStyle w:val="TOC3"/>
            <w:tabs>
              <w:tab w:val="right" w:leader="dot" w:pos="10456"/>
            </w:tabs>
            <w:rPr>
              <w:noProof/>
            </w:rPr>
          </w:pPr>
          <w:hyperlink w:anchor="_Toc149055795" w:history="1">
            <w:r w:rsidR="00A37799" w:rsidRPr="00282ACF">
              <w:rPr>
                <w:rStyle w:val="a5"/>
                <w:noProof/>
              </w:rPr>
              <w:t>4.28.158 Enumeration of resolutions</w:t>
            </w:r>
            <w:r w:rsidR="00A37799">
              <w:rPr>
                <w:noProof/>
                <w:webHidden/>
              </w:rPr>
              <w:tab/>
            </w:r>
            <w:r w:rsidR="00A37799">
              <w:rPr>
                <w:noProof/>
                <w:webHidden/>
              </w:rPr>
              <w:fldChar w:fldCharType="begin"/>
            </w:r>
            <w:r w:rsidR="00A37799">
              <w:rPr>
                <w:noProof/>
                <w:webHidden/>
              </w:rPr>
              <w:instrText xml:space="preserve"> PAGEREF _Toc149055795 \h </w:instrText>
            </w:r>
            <w:r w:rsidR="00A37799">
              <w:rPr>
                <w:noProof/>
                <w:webHidden/>
              </w:rPr>
            </w:r>
            <w:r w:rsidR="00A37799">
              <w:rPr>
                <w:noProof/>
                <w:webHidden/>
              </w:rPr>
              <w:fldChar w:fldCharType="separate"/>
            </w:r>
            <w:r w:rsidR="00A37799">
              <w:rPr>
                <w:noProof/>
                <w:webHidden/>
              </w:rPr>
              <w:t>737</w:t>
            </w:r>
            <w:r w:rsidR="00A37799">
              <w:rPr>
                <w:noProof/>
                <w:webHidden/>
              </w:rPr>
              <w:fldChar w:fldCharType="end"/>
            </w:r>
          </w:hyperlink>
        </w:p>
        <w:p w14:paraId="058366B2" w14:textId="0837F7D3" w:rsidR="00A37799" w:rsidRDefault="00000000">
          <w:pPr>
            <w:pStyle w:val="TOC3"/>
            <w:tabs>
              <w:tab w:val="right" w:leader="dot" w:pos="10456"/>
            </w:tabs>
            <w:rPr>
              <w:noProof/>
            </w:rPr>
          </w:pPr>
          <w:hyperlink w:anchor="_Toc149055796" w:history="1">
            <w:r w:rsidR="00A37799" w:rsidRPr="00282ACF">
              <w:rPr>
                <w:rStyle w:val="a5"/>
                <w:noProof/>
              </w:rPr>
              <w:t>4.28.159 Enumeration of window splitting capability</w:t>
            </w:r>
            <w:r w:rsidR="00A37799">
              <w:rPr>
                <w:noProof/>
                <w:webHidden/>
              </w:rPr>
              <w:tab/>
            </w:r>
            <w:r w:rsidR="00A37799">
              <w:rPr>
                <w:noProof/>
                <w:webHidden/>
              </w:rPr>
              <w:fldChar w:fldCharType="begin"/>
            </w:r>
            <w:r w:rsidR="00A37799">
              <w:rPr>
                <w:noProof/>
                <w:webHidden/>
              </w:rPr>
              <w:instrText xml:space="preserve"> PAGEREF _Toc149055796 \h </w:instrText>
            </w:r>
            <w:r w:rsidR="00A37799">
              <w:rPr>
                <w:noProof/>
                <w:webHidden/>
              </w:rPr>
            </w:r>
            <w:r w:rsidR="00A37799">
              <w:rPr>
                <w:noProof/>
                <w:webHidden/>
              </w:rPr>
              <w:fldChar w:fldCharType="separate"/>
            </w:r>
            <w:r w:rsidR="00A37799">
              <w:rPr>
                <w:noProof/>
                <w:webHidden/>
              </w:rPr>
              <w:t>738</w:t>
            </w:r>
            <w:r w:rsidR="00A37799">
              <w:rPr>
                <w:noProof/>
                <w:webHidden/>
              </w:rPr>
              <w:fldChar w:fldCharType="end"/>
            </w:r>
          </w:hyperlink>
        </w:p>
        <w:p w14:paraId="1D075BC9" w14:textId="7ADE00DB" w:rsidR="00A37799" w:rsidRDefault="00000000">
          <w:pPr>
            <w:pStyle w:val="TOC3"/>
            <w:tabs>
              <w:tab w:val="right" w:leader="dot" w:pos="10456"/>
            </w:tabs>
            <w:rPr>
              <w:noProof/>
            </w:rPr>
          </w:pPr>
          <w:hyperlink w:anchor="_Toc149055797" w:history="1">
            <w:r w:rsidR="00A37799" w:rsidRPr="00282ACF">
              <w:rPr>
                <w:rStyle w:val="a5"/>
                <w:noProof/>
              </w:rPr>
              <w:t>4.28.160 Enumeration of window roaming capability</w:t>
            </w:r>
            <w:r w:rsidR="00A37799">
              <w:rPr>
                <w:noProof/>
                <w:webHidden/>
              </w:rPr>
              <w:tab/>
            </w:r>
            <w:r w:rsidR="00A37799">
              <w:rPr>
                <w:noProof/>
                <w:webHidden/>
              </w:rPr>
              <w:fldChar w:fldCharType="begin"/>
            </w:r>
            <w:r w:rsidR="00A37799">
              <w:rPr>
                <w:noProof/>
                <w:webHidden/>
              </w:rPr>
              <w:instrText xml:space="preserve"> PAGEREF _Toc149055797 \h </w:instrText>
            </w:r>
            <w:r w:rsidR="00A37799">
              <w:rPr>
                <w:noProof/>
                <w:webHidden/>
              </w:rPr>
            </w:r>
            <w:r w:rsidR="00A37799">
              <w:rPr>
                <w:noProof/>
                <w:webHidden/>
              </w:rPr>
              <w:fldChar w:fldCharType="separate"/>
            </w:r>
            <w:r w:rsidR="00A37799">
              <w:rPr>
                <w:noProof/>
                <w:webHidden/>
              </w:rPr>
              <w:t>738</w:t>
            </w:r>
            <w:r w:rsidR="00A37799">
              <w:rPr>
                <w:noProof/>
                <w:webHidden/>
              </w:rPr>
              <w:fldChar w:fldCharType="end"/>
            </w:r>
          </w:hyperlink>
        </w:p>
        <w:p w14:paraId="3E58EC6F" w14:textId="2AFCB5D0" w:rsidR="00A37799" w:rsidRDefault="00000000">
          <w:pPr>
            <w:pStyle w:val="TOC3"/>
            <w:tabs>
              <w:tab w:val="right" w:leader="dot" w:pos="10456"/>
            </w:tabs>
            <w:rPr>
              <w:noProof/>
            </w:rPr>
          </w:pPr>
          <w:hyperlink w:anchor="_Toc149055798" w:history="1">
            <w:r w:rsidR="00A37799" w:rsidRPr="00282ACF">
              <w:rPr>
                <w:rStyle w:val="a5"/>
                <w:noProof/>
              </w:rPr>
              <w:t>4.28.161 Enumeration of window opening capability</w:t>
            </w:r>
            <w:r w:rsidR="00A37799">
              <w:rPr>
                <w:noProof/>
                <w:webHidden/>
              </w:rPr>
              <w:tab/>
            </w:r>
            <w:r w:rsidR="00A37799">
              <w:rPr>
                <w:noProof/>
                <w:webHidden/>
              </w:rPr>
              <w:fldChar w:fldCharType="begin"/>
            </w:r>
            <w:r w:rsidR="00A37799">
              <w:rPr>
                <w:noProof/>
                <w:webHidden/>
              </w:rPr>
              <w:instrText xml:space="preserve"> PAGEREF _Toc149055798 \h </w:instrText>
            </w:r>
            <w:r w:rsidR="00A37799">
              <w:rPr>
                <w:noProof/>
                <w:webHidden/>
              </w:rPr>
            </w:r>
            <w:r w:rsidR="00A37799">
              <w:rPr>
                <w:noProof/>
                <w:webHidden/>
              </w:rPr>
              <w:fldChar w:fldCharType="separate"/>
            </w:r>
            <w:r w:rsidR="00A37799">
              <w:rPr>
                <w:noProof/>
                <w:webHidden/>
              </w:rPr>
              <w:t>738</w:t>
            </w:r>
            <w:r w:rsidR="00A37799">
              <w:rPr>
                <w:noProof/>
                <w:webHidden/>
              </w:rPr>
              <w:fldChar w:fldCharType="end"/>
            </w:r>
          </w:hyperlink>
        </w:p>
        <w:p w14:paraId="747343ED" w14:textId="594BC582" w:rsidR="00A37799" w:rsidRDefault="00000000">
          <w:pPr>
            <w:pStyle w:val="TOC3"/>
            <w:tabs>
              <w:tab w:val="right" w:leader="dot" w:pos="10456"/>
            </w:tabs>
            <w:rPr>
              <w:noProof/>
            </w:rPr>
          </w:pPr>
          <w:hyperlink w:anchor="_Toc149055799" w:history="1">
            <w:r w:rsidR="00A37799" w:rsidRPr="00282ACF">
              <w:rPr>
                <w:rStyle w:val="a5"/>
                <w:noProof/>
              </w:rPr>
              <w:t>4.28.162 Enumeration of video output formats</w:t>
            </w:r>
            <w:r w:rsidR="00A37799">
              <w:rPr>
                <w:noProof/>
                <w:webHidden/>
              </w:rPr>
              <w:tab/>
            </w:r>
            <w:r w:rsidR="00A37799">
              <w:rPr>
                <w:noProof/>
                <w:webHidden/>
              </w:rPr>
              <w:fldChar w:fldCharType="begin"/>
            </w:r>
            <w:r w:rsidR="00A37799">
              <w:rPr>
                <w:noProof/>
                <w:webHidden/>
              </w:rPr>
              <w:instrText xml:space="preserve"> PAGEREF _Toc149055799 \h </w:instrText>
            </w:r>
            <w:r w:rsidR="00A37799">
              <w:rPr>
                <w:noProof/>
                <w:webHidden/>
              </w:rPr>
            </w:r>
            <w:r w:rsidR="00A37799">
              <w:rPr>
                <w:noProof/>
                <w:webHidden/>
              </w:rPr>
              <w:fldChar w:fldCharType="separate"/>
            </w:r>
            <w:r w:rsidR="00A37799">
              <w:rPr>
                <w:noProof/>
                <w:webHidden/>
              </w:rPr>
              <w:t>738</w:t>
            </w:r>
            <w:r w:rsidR="00A37799">
              <w:rPr>
                <w:noProof/>
                <w:webHidden/>
              </w:rPr>
              <w:fldChar w:fldCharType="end"/>
            </w:r>
          </w:hyperlink>
        </w:p>
        <w:p w14:paraId="0501C0A1" w14:textId="77EC83EB" w:rsidR="00A37799" w:rsidRDefault="00000000">
          <w:pPr>
            <w:pStyle w:val="TOC3"/>
            <w:tabs>
              <w:tab w:val="right" w:leader="dot" w:pos="10456"/>
            </w:tabs>
            <w:rPr>
              <w:noProof/>
            </w:rPr>
          </w:pPr>
          <w:hyperlink w:anchor="_Toc149055800" w:history="1">
            <w:r w:rsidR="00A37799" w:rsidRPr="00282ACF">
              <w:rPr>
                <w:rStyle w:val="a5"/>
                <w:noProof/>
              </w:rPr>
              <w:t>4.28.163 Enumeration of video port types</w:t>
            </w:r>
            <w:r w:rsidR="00A37799">
              <w:rPr>
                <w:noProof/>
                <w:webHidden/>
              </w:rPr>
              <w:tab/>
            </w:r>
            <w:r w:rsidR="00A37799">
              <w:rPr>
                <w:noProof/>
                <w:webHidden/>
              </w:rPr>
              <w:fldChar w:fldCharType="begin"/>
            </w:r>
            <w:r w:rsidR="00A37799">
              <w:rPr>
                <w:noProof/>
                <w:webHidden/>
              </w:rPr>
              <w:instrText xml:space="preserve"> PAGEREF _Toc149055800 \h </w:instrText>
            </w:r>
            <w:r w:rsidR="00A37799">
              <w:rPr>
                <w:noProof/>
                <w:webHidden/>
              </w:rPr>
            </w:r>
            <w:r w:rsidR="00A37799">
              <w:rPr>
                <w:noProof/>
                <w:webHidden/>
              </w:rPr>
              <w:fldChar w:fldCharType="separate"/>
            </w:r>
            <w:r w:rsidR="00A37799">
              <w:rPr>
                <w:noProof/>
                <w:webHidden/>
              </w:rPr>
              <w:t>740</w:t>
            </w:r>
            <w:r w:rsidR="00A37799">
              <w:rPr>
                <w:noProof/>
                <w:webHidden/>
              </w:rPr>
              <w:fldChar w:fldCharType="end"/>
            </w:r>
          </w:hyperlink>
        </w:p>
        <w:p w14:paraId="2F4798C3" w14:textId="799E9D85" w:rsidR="00A37799" w:rsidRDefault="00000000">
          <w:pPr>
            <w:pStyle w:val="TOC3"/>
            <w:tabs>
              <w:tab w:val="right" w:leader="dot" w:pos="10456"/>
            </w:tabs>
            <w:rPr>
              <w:noProof/>
            </w:rPr>
          </w:pPr>
          <w:hyperlink w:anchor="_Toc149055801" w:history="1">
            <w:r w:rsidR="00A37799" w:rsidRPr="00282ACF">
              <w:rPr>
                <w:rStyle w:val="a5"/>
                <w:noProof/>
              </w:rPr>
              <w:t>4.28.164 Enumeration of audio channel ports</w:t>
            </w:r>
            <w:r w:rsidR="00A37799">
              <w:rPr>
                <w:noProof/>
                <w:webHidden/>
              </w:rPr>
              <w:tab/>
            </w:r>
            <w:r w:rsidR="00A37799">
              <w:rPr>
                <w:noProof/>
                <w:webHidden/>
              </w:rPr>
              <w:fldChar w:fldCharType="begin"/>
            </w:r>
            <w:r w:rsidR="00A37799">
              <w:rPr>
                <w:noProof/>
                <w:webHidden/>
              </w:rPr>
              <w:instrText xml:space="preserve"> PAGEREF _Toc149055801 \h </w:instrText>
            </w:r>
            <w:r w:rsidR="00A37799">
              <w:rPr>
                <w:noProof/>
                <w:webHidden/>
              </w:rPr>
            </w:r>
            <w:r w:rsidR="00A37799">
              <w:rPr>
                <w:noProof/>
                <w:webHidden/>
              </w:rPr>
              <w:fldChar w:fldCharType="separate"/>
            </w:r>
            <w:r w:rsidR="00A37799">
              <w:rPr>
                <w:noProof/>
                <w:webHidden/>
              </w:rPr>
              <w:t>740</w:t>
            </w:r>
            <w:r w:rsidR="00A37799">
              <w:rPr>
                <w:noProof/>
                <w:webHidden/>
              </w:rPr>
              <w:fldChar w:fldCharType="end"/>
            </w:r>
          </w:hyperlink>
        </w:p>
        <w:p w14:paraId="68BC3420" w14:textId="0A141515" w:rsidR="00A37799" w:rsidRDefault="00000000">
          <w:pPr>
            <w:pStyle w:val="TOC3"/>
            <w:tabs>
              <w:tab w:val="right" w:leader="dot" w:pos="10456"/>
            </w:tabs>
            <w:rPr>
              <w:noProof/>
            </w:rPr>
          </w:pPr>
          <w:hyperlink w:anchor="_Toc149055802" w:history="1">
            <w:r w:rsidR="00A37799" w:rsidRPr="00282ACF">
              <w:rPr>
                <w:rStyle w:val="a5"/>
                <w:noProof/>
              </w:rPr>
              <w:t>4.28.165 Enumeration of serial ports</w:t>
            </w:r>
            <w:r w:rsidR="00A37799">
              <w:rPr>
                <w:noProof/>
                <w:webHidden/>
              </w:rPr>
              <w:tab/>
            </w:r>
            <w:r w:rsidR="00A37799">
              <w:rPr>
                <w:noProof/>
                <w:webHidden/>
              </w:rPr>
              <w:fldChar w:fldCharType="begin"/>
            </w:r>
            <w:r w:rsidR="00A37799">
              <w:rPr>
                <w:noProof/>
                <w:webHidden/>
              </w:rPr>
              <w:instrText xml:space="preserve"> PAGEREF _Toc149055802 \h </w:instrText>
            </w:r>
            <w:r w:rsidR="00A37799">
              <w:rPr>
                <w:noProof/>
                <w:webHidden/>
              </w:rPr>
            </w:r>
            <w:r w:rsidR="00A37799">
              <w:rPr>
                <w:noProof/>
                <w:webHidden/>
              </w:rPr>
              <w:fldChar w:fldCharType="separate"/>
            </w:r>
            <w:r w:rsidR="00A37799">
              <w:rPr>
                <w:noProof/>
                <w:webHidden/>
              </w:rPr>
              <w:t>740</w:t>
            </w:r>
            <w:r w:rsidR="00A37799">
              <w:rPr>
                <w:noProof/>
                <w:webHidden/>
              </w:rPr>
              <w:fldChar w:fldCharType="end"/>
            </w:r>
          </w:hyperlink>
        </w:p>
        <w:p w14:paraId="17288DD0" w14:textId="2E4F8184" w:rsidR="00A37799" w:rsidRDefault="00000000">
          <w:pPr>
            <w:pStyle w:val="TOC3"/>
            <w:tabs>
              <w:tab w:val="right" w:leader="dot" w:pos="10456"/>
            </w:tabs>
            <w:rPr>
              <w:noProof/>
            </w:rPr>
          </w:pPr>
          <w:hyperlink w:anchor="_Toc149055803" w:history="1">
            <w:r w:rsidR="00A37799" w:rsidRPr="00282ACF">
              <w:rPr>
                <w:rStyle w:val="a5"/>
                <w:noProof/>
              </w:rPr>
              <w:t>4.28.166 Enumeration of virtual LED types</w:t>
            </w:r>
            <w:r w:rsidR="00A37799">
              <w:rPr>
                <w:noProof/>
                <w:webHidden/>
              </w:rPr>
              <w:tab/>
            </w:r>
            <w:r w:rsidR="00A37799">
              <w:rPr>
                <w:noProof/>
                <w:webHidden/>
              </w:rPr>
              <w:fldChar w:fldCharType="begin"/>
            </w:r>
            <w:r w:rsidR="00A37799">
              <w:rPr>
                <w:noProof/>
                <w:webHidden/>
              </w:rPr>
              <w:instrText xml:space="preserve"> PAGEREF _Toc149055803 \h </w:instrText>
            </w:r>
            <w:r w:rsidR="00A37799">
              <w:rPr>
                <w:noProof/>
                <w:webHidden/>
              </w:rPr>
            </w:r>
            <w:r w:rsidR="00A37799">
              <w:rPr>
                <w:noProof/>
                <w:webHidden/>
              </w:rPr>
              <w:fldChar w:fldCharType="separate"/>
            </w:r>
            <w:r w:rsidR="00A37799">
              <w:rPr>
                <w:noProof/>
                <w:webHidden/>
              </w:rPr>
              <w:t>740</w:t>
            </w:r>
            <w:r w:rsidR="00A37799">
              <w:rPr>
                <w:noProof/>
                <w:webHidden/>
              </w:rPr>
              <w:fldChar w:fldCharType="end"/>
            </w:r>
          </w:hyperlink>
        </w:p>
        <w:p w14:paraId="09D52468" w14:textId="7152A712" w:rsidR="00A37799" w:rsidRDefault="00000000">
          <w:pPr>
            <w:pStyle w:val="TOC3"/>
            <w:tabs>
              <w:tab w:val="right" w:leader="dot" w:pos="10456"/>
            </w:tabs>
            <w:rPr>
              <w:noProof/>
            </w:rPr>
          </w:pPr>
          <w:hyperlink w:anchor="_Toc149055804" w:history="1">
            <w:r w:rsidR="00A37799" w:rsidRPr="00282ACF">
              <w:rPr>
                <w:rStyle w:val="a5"/>
                <w:noProof/>
              </w:rPr>
              <w:t>4.28.167 Enumeration of optional command words for modifying virtual LEDs</w:t>
            </w:r>
            <w:r w:rsidR="00A37799">
              <w:rPr>
                <w:noProof/>
                <w:webHidden/>
              </w:rPr>
              <w:tab/>
            </w:r>
            <w:r w:rsidR="00A37799">
              <w:rPr>
                <w:noProof/>
                <w:webHidden/>
              </w:rPr>
              <w:fldChar w:fldCharType="begin"/>
            </w:r>
            <w:r w:rsidR="00A37799">
              <w:rPr>
                <w:noProof/>
                <w:webHidden/>
              </w:rPr>
              <w:instrText xml:space="preserve"> PAGEREF _Toc149055804 \h </w:instrText>
            </w:r>
            <w:r w:rsidR="00A37799">
              <w:rPr>
                <w:noProof/>
                <w:webHidden/>
              </w:rPr>
            </w:r>
            <w:r w:rsidR="00A37799">
              <w:rPr>
                <w:noProof/>
                <w:webHidden/>
              </w:rPr>
              <w:fldChar w:fldCharType="separate"/>
            </w:r>
            <w:r w:rsidR="00A37799">
              <w:rPr>
                <w:noProof/>
                <w:webHidden/>
              </w:rPr>
              <w:t>741</w:t>
            </w:r>
            <w:r w:rsidR="00A37799">
              <w:rPr>
                <w:noProof/>
                <w:webHidden/>
              </w:rPr>
              <w:fldChar w:fldCharType="end"/>
            </w:r>
          </w:hyperlink>
        </w:p>
        <w:p w14:paraId="50E253F7" w14:textId="6D3901CB" w:rsidR="00A37799" w:rsidRDefault="00000000">
          <w:pPr>
            <w:pStyle w:val="TOC3"/>
            <w:tabs>
              <w:tab w:val="right" w:leader="dot" w:pos="10456"/>
            </w:tabs>
            <w:rPr>
              <w:noProof/>
            </w:rPr>
          </w:pPr>
          <w:hyperlink w:anchor="_Toc149055805" w:history="1">
            <w:r w:rsidR="00A37799" w:rsidRPr="00282ACF">
              <w:rPr>
                <w:rStyle w:val="a5"/>
                <w:noProof/>
              </w:rPr>
              <w:t>4.28.168 Enumeration of virtual LED font format</w:t>
            </w:r>
            <w:r w:rsidR="00A37799">
              <w:rPr>
                <w:noProof/>
                <w:webHidden/>
              </w:rPr>
              <w:tab/>
            </w:r>
            <w:r w:rsidR="00A37799">
              <w:rPr>
                <w:noProof/>
                <w:webHidden/>
              </w:rPr>
              <w:fldChar w:fldCharType="begin"/>
            </w:r>
            <w:r w:rsidR="00A37799">
              <w:rPr>
                <w:noProof/>
                <w:webHidden/>
              </w:rPr>
              <w:instrText xml:space="preserve"> PAGEREF _Toc149055805 \h </w:instrText>
            </w:r>
            <w:r w:rsidR="00A37799">
              <w:rPr>
                <w:noProof/>
                <w:webHidden/>
              </w:rPr>
            </w:r>
            <w:r w:rsidR="00A37799">
              <w:rPr>
                <w:noProof/>
                <w:webHidden/>
              </w:rPr>
              <w:fldChar w:fldCharType="separate"/>
            </w:r>
            <w:r w:rsidR="00A37799">
              <w:rPr>
                <w:noProof/>
                <w:webHidden/>
              </w:rPr>
              <w:t>741</w:t>
            </w:r>
            <w:r w:rsidR="00A37799">
              <w:rPr>
                <w:noProof/>
                <w:webHidden/>
              </w:rPr>
              <w:fldChar w:fldCharType="end"/>
            </w:r>
          </w:hyperlink>
        </w:p>
        <w:p w14:paraId="15BC0EB0" w14:textId="5A9373F9" w:rsidR="00A37799" w:rsidRDefault="00000000">
          <w:pPr>
            <w:pStyle w:val="TOC3"/>
            <w:tabs>
              <w:tab w:val="right" w:leader="dot" w:pos="10456"/>
            </w:tabs>
            <w:rPr>
              <w:noProof/>
            </w:rPr>
          </w:pPr>
          <w:hyperlink w:anchor="_Toc149055806" w:history="1">
            <w:r w:rsidR="00A37799" w:rsidRPr="00282ACF">
              <w:rPr>
                <w:rStyle w:val="a5"/>
                <w:noProof/>
              </w:rPr>
              <w:t>4.28.169 Enumeration of virtual LED font sizes</w:t>
            </w:r>
            <w:r w:rsidR="00A37799">
              <w:rPr>
                <w:noProof/>
                <w:webHidden/>
              </w:rPr>
              <w:tab/>
            </w:r>
            <w:r w:rsidR="00A37799">
              <w:rPr>
                <w:noProof/>
                <w:webHidden/>
              </w:rPr>
              <w:fldChar w:fldCharType="begin"/>
            </w:r>
            <w:r w:rsidR="00A37799">
              <w:rPr>
                <w:noProof/>
                <w:webHidden/>
              </w:rPr>
              <w:instrText xml:space="preserve"> PAGEREF _Toc149055806 \h </w:instrText>
            </w:r>
            <w:r w:rsidR="00A37799">
              <w:rPr>
                <w:noProof/>
                <w:webHidden/>
              </w:rPr>
            </w:r>
            <w:r w:rsidR="00A37799">
              <w:rPr>
                <w:noProof/>
                <w:webHidden/>
              </w:rPr>
              <w:fldChar w:fldCharType="separate"/>
            </w:r>
            <w:r w:rsidR="00A37799">
              <w:rPr>
                <w:noProof/>
                <w:webHidden/>
              </w:rPr>
              <w:t>741</w:t>
            </w:r>
            <w:r w:rsidR="00A37799">
              <w:rPr>
                <w:noProof/>
                <w:webHidden/>
              </w:rPr>
              <w:fldChar w:fldCharType="end"/>
            </w:r>
          </w:hyperlink>
        </w:p>
        <w:p w14:paraId="6A8C3540" w14:textId="065980C7" w:rsidR="00A37799" w:rsidRDefault="00000000">
          <w:pPr>
            <w:pStyle w:val="TOC3"/>
            <w:tabs>
              <w:tab w:val="right" w:leader="dot" w:pos="10456"/>
            </w:tabs>
            <w:rPr>
              <w:noProof/>
            </w:rPr>
          </w:pPr>
          <w:hyperlink w:anchor="_Toc149055807" w:history="1">
            <w:r w:rsidR="00A37799" w:rsidRPr="00282ACF">
              <w:rPr>
                <w:rStyle w:val="a5"/>
                <w:noProof/>
              </w:rPr>
              <w:t>4.28.170 Enumeration of virtual LED font spacing</w:t>
            </w:r>
            <w:r w:rsidR="00A37799">
              <w:rPr>
                <w:noProof/>
                <w:webHidden/>
              </w:rPr>
              <w:tab/>
            </w:r>
            <w:r w:rsidR="00A37799">
              <w:rPr>
                <w:noProof/>
                <w:webHidden/>
              </w:rPr>
              <w:fldChar w:fldCharType="begin"/>
            </w:r>
            <w:r w:rsidR="00A37799">
              <w:rPr>
                <w:noProof/>
                <w:webHidden/>
              </w:rPr>
              <w:instrText xml:space="preserve"> PAGEREF _Toc149055807 \h </w:instrText>
            </w:r>
            <w:r w:rsidR="00A37799">
              <w:rPr>
                <w:noProof/>
                <w:webHidden/>
              </w:rPr>
            </w:r>
            <w:r w:rsidR="00A37799">
              <w:rPr>
                <w:noProof/>
                <w:webHidden/>
              </w:rPr>
              <w:fldChar w:fldCharType="separate"/>
            </w:r>
            <w:r w:rsidR="00A37799">
              <w:rPr>
                <w:noProof/>
                <w:webHidden/>
              </w:rPr>
              <w:t>742</w:t>
            </w:r>
            <w:r w:rsidR="00A37799">
              <w:rPr>
                <w:noProof/>
                <w:webHidden/>
              </w:rPr>
              <w:fldChar w:fldCharType="end"/>
            </w:r>
          </w:hyperlink>
        </w:p>
        <w:p w14:paraId="1FE3C4C0" w14:textId="59B0E5D1" w:rsidR="00A37799" w:rsidRDefault="00000000">
          <w:pPr>
            <w:pStyle w:val="TOC3"/>
            <w:tabs>
              <w:tab w:val="right" w:leader="dot" w:pos="10456"/>
            </w:tabs>
            <w:rPr>
              <w:noProof/>
            </w:rPr>
          </w:pPr>
          <w:hyperlink w:anchor="_Toc149055808" w:history="1">
            <w:r w:rsidR="00A37799" w:rsidRPr="00282ACF">
              <w:rPr>
                <w:rStyle w:val="a5"/>
                <w:noProof/>
              </w:rPr>
              <w:t>4.28.171 Enumeration of horizontal text alignment modes</w:t>
            </w:r>
            <w:r w:rsidR="00A37799">
              <w:rPr>
                <w:noProof/>
                <w:webHidden/>
              </w:rPr>
              <w:tab/>
            </w:r>
            <w:r w:rsidR="00A37799">
              <w:rPr>
                <w:noProof/>
                <w:webHidden/>
              </w:rPr>
              <w:fldChar w:fldCharType="begin"/>
            </w:r>
            <w:r w:rsidR="00A37799">
              <w:rPr>
                <w:noProof/>
                <w:webHidden/>
              </w:rPr>
              <w:instrText xml:space="preserve"> PAGEREF _Toc149055808 \h </w:instrText>
            </w:r>
            <w:r w:rsidR="00A37799">
              <w:rPr>
                <w:noProof/>
                <w:webHidden/>
              </w:rPr>
            </w:r>
            <w:r w:rsidR="00A37799">
              <w:rPr>
                <w:noProof/>
                <w:webHidden/>
              </w:rPr>
              <w:fldChar w:fldCharType="separate"/>
            </w:r>
            <w:r w:rsidR="00A37799">
              <w:rPr>
                <w:noProof/>
                <w:webHidden/>
              </w:rPr>
              <w:t>742</w:t>
            </w:r>
            <w:r w:rsidR="00A37799">
              <w:rPr>
                <w:noProof/>
                <w:webHidden/>
              </w:rPr>
              <w:fldChar w:fldCharType="end"/>
            </w:r>
          </w:hyperlink>
        </w:p>
        <w:p w14:paraId="7FFFADD2" w14:textId="65CE10CF" w:rsidR="00A37799" w:rsidRDefault="00000000">
          <w:pPr>
            <w:pStyle w:val="TOC3"/>
            <w:tabs>
              <w:tab w:val="right" w:leader="dot" w:pos="10456"/>
            </w:tabs>
            <w:rPr>
              <w:noProof/>
            </w:rPr>
          </w:pPr>
          <w:hyperlink w:anchor="_Toc149055809" w:history="1">
            <w:r w:rsidR="00A37799" w:rsidRPr="00282ACF">
              <w:rPr>
                <w:rStyle w:val="a5"/>
                <w:noProof/>
              </w:rPr>
              <w:t>4.28.172 Enumeration of vertical text alignment modes</w:t>
            </w:r>
            <w:r w:rsidR="00A37799">
              <w:rPr>
                <w:noProof/>
                <w:webHidden/>
              </w:rPr>
              <w:tab/>
            </w:r>
            <w:r w:rsidR="00A37799">
              <w:rPr>
                <w:noProof/>
                <w:webHidden/>
              </w:rPr>
              <w:fldChar w:fldCharType="begin"/>
            </w:r>
            <w:r w:rsidR="00A37799">
              <w:rPr>
                <w:noProof/>
                <w:webHidden/>
              </w:rPr>
              <w:instrText xml:space="preserve"> PAGEREF _Toc149055809 \h </w:instrText>
            </w:r>
            <w:r w:rsidR="00A37799">
              <w:rPr>
                <w:noProof/>
                <w:webHidden/>
              </w:rPr>
            </w:r>
            <w:r w:rsidR="00A37799">
              <w:rPr>
                <w:noProof/>
                <w:webHidden/>
              </w:rPr>
              <w:fldChar w:fldCharType="separate"/>
            </w:r>
            <w:r w:rsidR="00A37799">
              <w:rPr>
                <w:noProof/>
                <w:webHidden/>
              </w:rPr>
              <w:t>742</w:t>
            </w:r>
            <w:r w:rsidR="00A37799">
              <w:rPr>
                <w:noProof/>
                <w:webHidden/>
              </w:rPr>
              <w:fldChar w:fldCharType="end"/>
            </w:r>
          </w:hyperlink>
        </w:p>
        <w:p w14:paraId="0EBC5AB6" w14:textId="13C5078B" w:rsidR="00A37799" w:rsidRDefault="00000000">
          <w:pPr>
            <w:pStyle w:val="TOC3"/>
            <w:tabs>
              <w:tab w:val="right" w:leader="dot" w:pos="10456"/>
            </w:tabs>
            <w:rPr>
              <w:noProof/>
            </w:rPr>
          </w:pPr>
          <w:hyperlink w:anchor="_Toc149055810" w:history="1">
            <w:r w:rsidR="00A37799" w:rsidRPr="00282ACF">
              <w:rPr>
                <w:rStyle w:val="a5"/>
                <w:noProof/>
              </w:rPr>
              <w:t>4.28.173 Enumeration of text scroll modes</w:t>
            </w:r>
            <w:r w:rsidR="00A37799">
              <w:rPr>
                <w:noProof/>
                <w:webHidden/>
              </w:rPr>
              <w:tab/>
            </w:r>
            <w:r w:rsidR="00A37799">
              <w:rPr>
                <w:noProof/>
                <w:webHidden/>
              </w:rPr>
              <w:fldChar w:fldCharType="begin"/>
            </w:r>
            <w:r w:rsidR="00A37799">
              <w:rPr>
                <w:noProof/>
                <w:webHidden/>
              </w:rPr>
              <w:instrText xml:space="preserve"> PAGEREF _Toc149055810 \h </w:instrText>
            </w:r>
            <w:r w:rsidR="00A37799">
              <w:rPr>
                <w:noProof/>
                <w:webHidden/>
              </w:rPr>
            </w:r>
            <w:r w:rsidR="00A37799">
              <w:rPr>
                <w:noProof/>
                <w:webHidden/>
              </w:rPr>
              <w:fldChar w:fldCharType="separate"/>
            </w:r>
            <w:r w:rsidR="00A37799">
              <w:rPr>
                <w:noProof/>
                <w:webHidden/>
              </w:rPr>
              <w:t>742</w:t>
            </w:r>
            <w:r w:rsidR="00A37799">
              <w:rPr>
                <w:noProof/>
                <w:webHidden/>
              </w:rPr>
              <w:fldChar w:fldCharType="end"/>
            </w:r>
          </w:hyperlink>
        </w:p>
        <w:p w14:paraId="6AF0B0B0" w14:textId="67290BED" w:rsidR="00A37799" w:rsidRDefault="00000000">
          <w:pPr>
            <w:pStyle w:val="TOC3"/>
            <w:tabs>
              <w:tab w:val="right" w:leader="dot" w:pos="10456"/>
            </w:tabs>
            <w:rPr>
              <w:noProof/>
            </w:rPr>
          </w:pPr>
          <w:hyperlink w:anchor="_Toc149055811" w:history="1">
            <w:r w:rsidR="00A37799" w:rsidRPr="00282ACF">
              <w:rPr>
                <w:rStyle w:val="a5"/>
                <w:noProof/>
              </w:rPr>
              <w:t>4.28.174 Enumeration of window magnification types</w:t>
            </w:r>
            <w:r w:rsidR="00A37799">
              <w:rPr>
                <w:noProof/>
                <w:webHidden/>
              </w:rPr>
              <w:tab/>
            </w:r>
            <w:r w:rsidR="00A37799">
              <w:rPr>
                <w:noProof/>
                <w:webHidden/>
              </w:rPr>
              <w:fldChar w:fldCharType="begin"/>
            </w:r>
            <w:r w:rsidR="00A37799">
              <w:rPr>
                <w:noProof/>
                <w:webHidden/>
              </w:rPr>
              <w:instrText xml:space="preserve"> PAGEREF _Toc149055811 \h </w:instrText>
            </w:r>
            <w:r w:rsidR="00A37799">
              <w:rPr>
                <w:noProof/>
                <w:webHidden/>
              </w:rPr>
            </w:r>
            <w:r w:rsidR="00A37799">
              <w:rPr>
                <w:noProof/>
                <w:webHidden/>
              </w:rPr>
              <w:fldChar w:fldCharType="separate"/>
            </w:r>
            <w:r w:rsidR="00A37799">
              <w:rPr>
                <w:noProof/>
                <w:webHidden/>
              </w:rPr>
              <w:t>743</w:t>
            </w:r>
            <w:r w:rsidR="00A37799">
              <w:rPr>
                <w:noProof/>
                <w:webHidden/>
              </w:rPr>
              <w:fldChar w:fldCharType="end"/>
            </w:r>
          </w:hyperlink>
        </w:p>
        <w:p w14:paraId="2EB72F19" w14:textId="0A3E03EF" w:rsidR="00A37799" w:rsidRDefault="00000000">
          <w:pPr>
            <w:pStyle w:val="TOC3"/>
            <w:tabs>
              <w:tab w:val="right" w:leader="dot" w:pos="10456"/>
            </w:tabs>
            <w:rPr>
              <w:noProof/>
            </w:rPr>
          </w:pPr>
          <w:hyperlink w:anchor="_Toc149055812" w:history="1">
            <w:r w:rsidR="00A37799" w:rsidRPr="00282ACF">
              <w:rPr>
                <w:rStyle w:val="a5"/>
                <w:noProof/>
              </w:rPr>
              <w:t>4.28.175 Enumeration of window types</w:t>
            </w:r>
            <w:r w:rsidR="00A37799">
              <w:rPr>
                <w:noProof/>
                <w:webHidden/>
              </w:rPr>
              <w:tab/>
            </w:r>
            <w:r w:rsidR="00A37799">
              <w:rPr>
                <w:noProof/>
                <w:webHidden/>
              </w:rPr>
              <w:fldChar w:fldCharType="begin"/>
            </w:r>
            <w:r w:rsidR="00A37799">
              <w:rPr>
                <w:noProof/>
                <w:webHidden/>
              </w:rPr>
              <w:instrText xml:space="preserve"> PAGEREF _Toc149055812 \h </w:instrText>
            </w:r>
            <w:r w:rsidR="00A37799">
              <w:rPr>
                <w:noProof/>
                <w:webHidden/>
              </w:rPr>
            </w:r>
            <w:r w:rsidR="00A37799">
              <w:rPr>
                <w:noProof/>
                <w:webHidden/>
              </w:rPr>
              <w:fldChar w:fldCharType="separate"/>
            </w:r>
            <w:r w:rsidR="00A37799">
              <w:rPr>
                <w:noProof/>
                <w:webHidden/>
              </w:rPr>
              <w:t>743</w:t>
            </w:r>
            <w:r w:rsidR="00A37799">
              <w:rPr>
                <w:noProof/>
                <w:webHidden/>
              </w:rPr>
              <w:fldChar w:fldCharType="end"/>
            </w:r>
          </w:hyperlink>
        </w:p>
        <w:p w14:paraId="44969FEF" w14:textId="14C4B73D" w:rsidR="00A37799" w:rsidRDefault="00000000">
          <w:pPr>
            <w:pStyle w:val="TOC3"/>
            <w:tabs>
              <w:tab w:val="right" w:leader="dot" w:pos="10456"/>
            </w:tabs>
            <w:rPr>
              <w:noProof/>
            </w:rPr>
          </w:pPr>
          <w:hyperlink w:anchor="_Toc149055813" w:history="1">
            <w:r w:rsidR="00A37799" w:rsidRPr="00282ACF">
              <w:rPr>
                <w:rStyle w:val="a5"/>
                <w:noProof/>
              </w:rPr>
              <w:t>4.28.176 Enumeration of zoom statuses</w:t>
            </w:r>
            <w:r w:rsidR="00A37799">
              <w:rPr>
                <w:noProof/>
                <w:webHidden/>
              </w:rPr>
              <w:tab/>
            </w:r>
            <w:r w:rsidR="00A37799">
              <w:rPr>
                <w:noProof/>
                <w:webHidden/>
              </w:rPr>
              <w:fldChar w:fldCharType="begin"/>
            </w:r>
            <w:r w:rsidR="00A37799">
              <w:rPr>
                <w:noProof/>
                <w:webHidden/>
              </w:rPr>
              <w:instrText xml:space="preserve"> PAGEREF _Toc149055813 \h </w:instrText>
            </w:r>
            <w:r w:rsidR="00A37799">
              <w:rPr>
                <w:noProof/>
                <w:webHidden/>
              </w:rPr>
            </w:r>
            <w:r w:rsidR="00A37799">
              <w:rPr>
                <w:noProof/>
                <w:webHidden/>
              </w:rPr>
              <w:fldChar w:fldCharType="separate"/>
            </w:r>
            <w:r w:rsidR="00A37799">
              <w:rPr>
                <w:noProof/>
                <w:webHidden/>
              </w:rPr>
              <w:t>743</w:t>
            </w:r>
            <w:r w:rsidR="00A37799">
              <w:rPr>
                <w:noProof/>
                <w:webHidden/>
              </w:rPr>
              <w:fldChar w:fldCharType="end"/>
            </w:r>
          </w:hyperlink>
        </w:p>
        <w:p w14:paraId="61826319" w14:textId="3FE4A947" w:rsidR="00A37799" w:rsidRDefault="00000000">
          <w:pPr>
            <w:pStyle w:val="TOC3"/>
            <w:tabs>
              <w:tab w:val="right" w:leader="dot" w:pos="10456"/>
            </w:tabs>
            <w:rPr>
              <w:noProof/>
            </w:rPr>
          </w:pPr>
          <w:hyperlink w:anchor="_Toc149055814" w:history="1">
            <w:r w:rsidR="00A37799" w:rsidRPr="00282ACF">
              <w:rPr>
                <w:rStyle w:val="a5"/>
                <w:noProof/>
              </w:rPr>
              <w:t>4.28.177 Enumeration of video service in split window</w:t>
            </w:r>
            <w:r w:rsidR="00A37799">
              <w:rPr>
                <w:noProof/>
                <w:webHidden/>
              </w:rPr>
              <w:tab/>
            </w:r>
            <w:r w:rsidR="00A37799">
              <w:rPr>
                <w:noProof/>
                <w:webHidden/>
              </w:rPr>
              <w:fldChar w:fldCharType="begin"/>
            </w:r>
            <w:r w:rsidR="00A37799">
              <w:rPr>
                <w:noProof/>
                <w:webHidden/>
              </w:rPr>
              <w:instrText xml:space="preserve"> PAGEREF _Toc149055814 \h </w:instrText>
            </w:r>
            <w:r w:rsidR="00A37799">
              <w:rPr>
                <w:noProof/>
                <w:webHidden/>
              </w:rPr>
            </w:r>
            <w:r w:rsidR="00A37799">
              <w:rPr>
                <w:noProof/>
                <w:webHidden/>
              </w:rPr>
              <w:fldChar w:fldCharType="separate"/>
            </w:r>
            <w:r w:rsidR="00A37799">
              <w:rPr>
                <w:noProof/>
                <w:webHidden/>
              </w:rPr>
              <w:t>743</w:t>
            </w:r>
            <w:r w:rsidR="00A37799">
              <w:rPr>
                <w:noProof/>
                <w:webHidden/>
              </w:rPr>
              <w:fldChar w:fldCharType="end"/>
            </w:r>
          </w:hyperlink>
        </w:p>
        <w:p w14:paraId="622096AA" w14:textId="1083A41B" w:rsidR="00A37799" w:rsidRDefault="00000000">
          <w:pPr>
            <w:pStyle w:val="TOC3"/>
            <w:tabs>
              <w:tab w:val="right" w:leader="dot" w:pos="10456"/>
            </w:tabs>
            <w:rPr>
              <w:noProof/>
            </w:rPr>
          </w:pPr>
          <w:hyperlink w:anchor="_Toc149055815" w:history="1">
            <w:r w:rsidR="00A37799" w:rsidRPr="00282ACF">
              <w:rPr>
                <w:rStyle w:val="a5"/>
                <w:noProof/>
              </w:rPr>
              <w:t>4.28.178 Enumeration of screen magnification types</w:t>
            </w:r>
            <w:r w:rsidR="00A37799">
              <w:rPr>
                <w:noProof/>
                <w:webHidden/>
              </w:rPr>
              <w:tab/>
            </w:r>
            <w:r w:rsidR="00A37799">
              <w:rPr>
                <w:noProof/>
                <w:webHidden/>
              </w:rPr>
              <w:fldChar w:fldCharType="begin"/>
            </w:r>
            <w:r w:rsidR="00A37799">
              <w:rPr>
                <w:noProof/>
                <w:webHidden/>
              </w:rPr>
              <w:instrText xml:space="preserve"> PAGEREF _Toc149055815 \h </w:instrText>
            </w:r>
            <w:r w:rsidR="00A37799">
              <w:rPr>
                <w:noProof/>
                <w:webHidden/>
              </w:rPr>
            </w:r>
            <w:r w:rsidR="00A37799">
              <w:rPr>
                <w:noProof/>
                <w:webHidden/>
              </w:rPr>
              <w:fldChar w:fldCharType="separate"/>
            </w:r>
            <w:r w:rsidR="00A37799">
              <w:rPr>
                <w:noProof/>
                <w:webHidden/>
              </w:rPr>
              <w:t>744</w:t>
            </w:r>
            <w:r w:rsidR="00A37799">
              <w:rPr>
                <w:noProof/>
                <w:webHidden/>
              </w:rPr>
              <w:fldChar w:fldCharType="end"/>
            </w:r>
          </w:hyperlink>
        </w:p>
        <w:p w14:paraId="1740D6C5" w14:textId="7ACF3F23" w:rsidR="00A37799" w:rsidRDefault="00000000">
          <w:pPr>
            <w:pStyle w:val="TOC3"/>
            <w:tabs>
              <w:tab w:val="right" w:leader="dot" w:pos="10456"/>
            </w:tabs>
            <w:rPr>
              <w:noProof/>
            </w:rPr>
          </w:pPr>
          <w:hyperlink w:anchor="_Toc149055816" w:history="1">
            <w:r w:rsidR="00A37799" w:rsidRPr="00282ACF">
              <w:rPr>
                <w:rStyle w:val="a5"/>
                <w:noProof/>
              </w:rPr>
              <w:t>4.28.179 Enumeration of screen magnification modes</w:t>
            </w:r>
            <w:r w:rsidR="00A37799">
              <w:rPr>
                <w:noProof/>
                <w:webHidden/>
              </w:rPr>
              <w:tab/>
            </w:r>
            <w:r w:rsidR="00A37799">
              <w:rPr>
                <w:noProof/>
                <w:webHidden/>
              </w:rPr>
              <w:fldChar w:fldCharType="begin"/>
            </w:r>
            <w:r w:rsidR="00A37799">
              <w:rPr>
                <w:noProof/>
                <w:webHidden/>
              </w:rPr>
              <w:instrText xml:space="preserve"> PAGEREF _Toc149055816 \h </w:instrText>
            </w:r>
            <w:r w:rsidR="00A37799">
              <w:rPr>
                <w:noProof/>
                <w:webHidden/>
              </w:rPr>
            </w:r>
            <w:r w:rsidR="00A37799">
              <w:rPr>
                <w:noProof/>
                <w:webHidden/>
              </w:rPr>
              <w:fldChar w:fldCharType="separate"/>
            </w:r>
            <w:r w:rsidR="00A37799">
              <w:rPr>
                <w:noProof/>
                <w:webHidden/>
              </w:rPr>
              <w:t>744</w:t>
            </w:r>
            <w:r w:rsidR="00A37799">
              <w:rPr>
                <w:noProof/>
                <w:webHidden/>
              </w:rPr>
              <w:fldChar w:fldCharType="end"/>
            </w:r>
          </w:hyperlink>
        </w:p>
        <w:p w14:paraId="2D7C0355" w14:textId="3F928F70" w:rsidR="00A37799" w:rsidRDefault="00000000">
          <w:pPr>
            <w:pStyle w:val="TOC3"/>
            <w:tabs>
              <w:tab w:val="right" w:leader="dot" w:pos="10456"/>
            </w:tabs>
            <w:rPr>
              <w:noProof/>
            </w:rPr>
          </w:pPr>
          <w:hyperlink w:anchor="_Toc149055817" w:history="1">
            <w:r w:rsidR="00A37799" w:rsidRPr="00282ACF">
              <w:rPr>
                <w:rStyle w:val="a5"/>
                <w:noProof/>
              </w:rPr>
              <w:t>4.28.180 Enumeration of media transport protocols</w:t>
            </w:r>
            <w:r w:rsidR="00A37799">
              <w:rPr>
                <w:noProof/>
                <w:webHidden/>
              </w:rPr>
              <w:tab/>
            </w:r>
            <w:r w:rsidR="00A37799">
              <w:rPr>
                <w:noProof/>
                <w:webHidden/>
              </w:rPr>
              <w:fldChar w:fldCharType="begin"/>
            </w:r>
            <w:r w:rsidR="00A37799">
              <w:rPr>
                <w:noProof/>
                <w:webHidden/>
              </w:rPr>
              <w:instrText xml:space="preserve"> PAGEREF _Toc149055817 \h </w:instrText>
            </w:r>
            <w:r w:rsidR="00A37799">
              <w:rPr>
                <w:noProof/>
                <w:webHidden/>
              </w:rPr>
            </w:r>
            <w:r w:rsidR="00A37799">
              <w:rPr>
                <w:noProof/>
                <w:webHidden/>
              </w:rPr>
              <w:fldChar w:fldCharType="separate"/>
            </w:r>
            <w:r w:rsidR="00A37799">
              <w:rPr>
                <w:noProof/>
                <w:webHidden/>
              </w:rPr>
              <w:t>744</w:t>
            </w:r>
            <w:r w:rsidR="00A37799">
              <w:rPr>
                <w:noProof/>
                <w:webHidden/>
              </w:rPr>
              <w:fldChar w:fldCharType="end"/>
            </w:r>
          </w:hyperlink>
        </w:p>
        <w:p w14:paraId="09989D76" w14:textId="28F68640" w:rsidR="00A37799" w:rsidRDefault="00000000">
          <w:pPr>
            <w:pStyle w:val="TOC3"/>
            <w:tabs>
              <w:tab w:val="right" w:leader="dot" w:pos="10456"/>
            </w:tabs>
            <w:rPr>
              <w:noProof/>
            </w:rPr>
          </w:pPr>
          <w:hyperlink w:anchor="_Toc149055818" w:history="1">
            <w:r w:rsidR="00A37799" w:rsidRPr="00282ACF">
              <w:rPr>
                <w:rStyle w:val="a5"/>
                <w:noProof/>
              </w:rPr>
              <w:t>4.28.181 Enumeration of live view types</w:t>
            </w:r>
            <w:r w:rsidR="00A37799">
              <w:rPr>
                <w:noProof/>
                <w:webHidden/>
              </w:rPr>
              <w:tab/>
            </w:r>
            <w:r w:rsidR="00A37799">
              <w:rPr>
                <w:noProof/>
                <w:webHidden/>
              </w:rPr>
              <w:fldChar w:fldCharType="begin"/>
            </w:r>
            <w:r w:rsidR="00A37799">
              <w:rPr>
                <w:noProof/>
                <w:webHidden/>
              </w:rPr>
              <w:instrText xml:space="preserve"> PAGEREF _Toc149055818 \h </w:instrText>
            </w:r>
            <w:r w:rsidR="00A37799">
              <w:rPr>
                <w:noProof/>
                <w:webHidden/>
              </w:rPr>
            </w:r>
            <w:r w:rsidR="00A37799">
              <w:rPr>
                <w:noProof/>
                <w:webHidden/>
              </w:rPr>
              <w:fldChar w:fldCharType="separate"/>
            </w:r>
            <w:r w:rsidR="00A37799">
              <w:rPr>
                <w:noProof/>
                <w:webHidden/>
              </w:rPr>
              <w:t>744</w:t>
            </w:r>
            <w:r w:rsidR="00A37799">
              <w:rPr>
                <w:noProof/>
                <w:webHidden/>
              </w:rPr>
              <w:fldChar w:fldCharType="end"/>
            </w:r>
          </w:hyperlink>
        </w:p>
        <w:p w14:paraId="3EDD7994" w14:textId="6B8BD751" w:rsidR="00A37799" w:rsidRDefault="00000000">
          <w:pPr>
            <w:pStyle w:val="TOC3"/>
            <w:tabs>
              <w:tab w:val="right" w:leader="dot" w:pos="10456"/>
            </w:tabs>
            <w:rPr>
              <w:noProof/>
            </w:rPr>
          </w:pPr>
          <w:hyperlink w:anchor="_Toc149055819" w:history="1">
            <w:r w:rsidR="00A37799" w:rsidRPr="00282ACF">
              <w:rPr>
                <w:rStyle w:val="a5"/>
                <w:noProof/>
              </w:rPr>
              <w:t>4.28.182 Enumeration of decoding types</w:t>
            </w:r>
            <w:r w:rsidR="00A37799">
              <w:rPr>
                <w:noProof/>
                <w:webHidden/>
              </w:rPr>
              <w:tab/>
            </w:r>
            <w:r w:rsidR="00A37799">
              <w:rPr>
                <w:noProof/>
                <w:webHidden/>
              </w:rPr>
              <w:fldChar w:fldCharType="begin"/>
            </w:r>
            <w:r w:rsidR="00A37799">
              <w:rPr>
                <w:noProof/>
                <w:webHidden/>
              </w:rPr>
              <w:instrText xml:space="preserve"> PAGEREF _Toc149055819 \h </w:instrText>
            </w:r>
            <w:r w:rsidR="00A37799">
              <w:rPr>
                <w:noProof/>
                <w:webHidden/>
              </w:rPr>
            </w:r>
            <w:r w:rsidR="00A37799">
              <w:rPr>
                <w:noProof/>
                <w:webHidden/>
              </w:rPr>
              <w:fldChar w:fldCharType="separate"/>
            </w:r>
            <w:r w:rsidR="00A37799">
              <w:rPr>
                <w:noProof/>
                <w:webHidden/>
              </w:rPr>
              <w:t>744</w:t>
            </w:r>
            <w:r w:rsidR="00A37799">
              <w:rPr>
                <w:noProof/>
                <w:webHidden/>
              </w:rPr>
              <w:fldChar w:fldCharType="end"/>
            </w:r>
          </w:hyperlink>
        </w:p>
        <w:p w14:paraId="518E0811" w14:textId="636711A3" w:rsidR="00A37799" w:rsidRDefault="00000000">
          <w:pPr>
            <w:pStyle w:val="TOC3"/>
            <w:tabs>
              <w:tab w:val="right" w:leader="dot" w:pos="10456"/>
            </w:tabs>
            <w:rPr>
              <w:noProof/>
            </w:rPr>
          </w:pPr>
          <w:hyperlink w:anchor="_Toc149055820" w:history="1">
            <w:r w:rsidR="00A37799" w:rsidRPr="00282ACF">
              <w:rPr>
                <w:rStyle w:val="a5"/>
                <w:noProof/>
              </w:rPr>
              <w:t>4.28.183 Enumeration of encryption types</w:t>
            </w:r>
            <w:r w:rsidR="00A37799">
              <w:rPr>
                <w:noProof/>
                <w:webHidden/>
              </w:rPr>
              <w:tab/>
            </w:r>
            <w:r w:rsidR="00A37799">
              <w:rPr>
                <w:noProof/>
                <w:webHidden/>
              </w:rPr>
              <w:fldChar w:fldCharType="begin"/>
            </w:r>
            <w:r w:rsidR="00A37799">
              <w:rPr>
                <w:noProof/>
                <w:webHidden/>
              </w:rPr>
              <w:instrText xml:space="preserve"> PAGEREF _Toc149055820 \h </w:instrText>
            </w:r>
            <w:r w:rsidR="00A37799">
              <w:rPr>
                <w:noProof/>
                <w:webHidden/>
              </w:rPr>
            </w:r>
            <w:r w:rsidR="00A37799">
              <w:rPr>
                <w:noProof/>
                <w:webHidden/>
              </w:rPr>
              <w:fldChar w:fldCharType="separate"/>
            </w:r>
            <w:r w:rsidR="00A37799">
              <w:rPr>
                <w:noProof/>
                <w:webHidden/>
              </w:rPr>
              <w:t>745</w:t>
            </w:r>
            <w:r w:rsidR="00A37799">
              <w:rPr>
                <w:noProof/>
                <w:webHidden/>
              </w:rPr>
              <w:fldChar w:fldCharType="end"/>
            </w:r>
          </w:hyperlink>
        </w:p>
        <w:p w14:paraId="50D86431" w14:textId="37622705" w:rsidR="00A37799" w:rsidRDefault="00000000">
          <w:pPr>
            <w:pStyle w:val="TOC3"/>
            <w:tabs>
              <w:tab w:val="right" w:leader="dot" w:pos="10456"/>
            </w:tabs>
            <w:rPr>
              <w:noProof/>
            </w:rPr>
          </w:pPr>
          <w:hyperlink w:anchor="_Toc149055821" w:history="1">
            <w:r w:rsidR="00A37799" w:rsidRPr="00282ACF">
              <w:rPr>
                <w:rStyle w:val="a5"/>
                <w:noProof/>
              </w:rPr>
              <w:t>4.28.184 Enumeration of text positions</w:t>
            </w:r>
            <w:r w:rsidR="00A37799">
              <w:rPr>
                <w:noProof/>
                <w:webHidden/>
              </w:rPr>
              <w:tab/>
            </w:r>
            <w:r w:rsidR="00A37799">
              <w:rPr>
                <w:noProof/>
                <w:webHidden/>
              </w:rPr>
              <w:fldChar w:fldCharType="begin"/>
            </w:r>
            <w:r w:rsidR="00A37799">
              <w:rPr>
                <w:noProof/>
                <w:webHidden/>
              </w:rPr>
              <w:instrText xml:space="preserve"> PAGEREF _Toc149055821 \h </w:instrText>
            </w:r>
            <w:r w:rsidR="00A37799">
              <w:rPr>
                <w:noProof/>
                <w:webHidden/>
              </w:rPr>
            </w:r>
            <w:r w:rsidR="00A37799">
              <w:rPr>
                <w:noProof/>
                <w:webHidden/>
              </w:rPr>
              <w:fldChar w:fldCharType="separate"/>
            </w:r>
            <w:r w:rsidR="00A37799">
              <w:rPr>
                <w:noProof/>
                <w:webHidden/>
              </w:rPr>
              <w:t>745</w:t>
            </w:r>
            <w:r w:rsidR="00A37799">
              <w:rPr>
                <w:noProof/>
                <w:webHidden/>
              </w:rPr>
              <w:fldChar w:fldCharType="end"/>
            </w:r>
          </w:hyperlink>
        </w:p>
        <w:p w14:paraId="18889AD9" w14:textId="441F5EEC" w:rsidR="00A37799" w:rsidRDefault="00000000">
          <w:pPr>
            <w:pStyle w:val="TOC3"/>
            <w:tabs>
              <w:tab w:val="right" w:leader="dot" w:pos="10456"/>
            </w:tabs>
            <w:rPr>
              <w:noProof/>
            </w:rPr>
          </w:pPr>
          <w:hyperlink w:anchor="_Toc149055822" w:history="1">
            <w:r w:rsidR="00A37799" w:rsidRPr="00282ACF">
              <w:rPr>
                <w:rStyle w:val="a5"/>
                <w:noProof/>
              </w:rPr>
              <w:t>4.28.185 Enumeration of resource management types</w:t>
            </w:r>
            <w:r w:rsidR="00A37799">
              <w:rPr>
                <w:noProof/>
                <w:webHidden/>
              </w:rPr>
              <w:tab/>
            </w:r>
            <w:r w:rsidR="00A37799">
              <w:rPr>
                <w:noProof/>
                <w:webHidden/>
              </w:rPr>
              <w:fldChar w:fldCharType="begin"/>
            </w:r>
            <w:r w:rsidR="00A37799">
              <w:rPr>
                <w:noProof/>
                <w:webHidden/>
              </w:rPr>
              <w:instrText xml:space="preserve"> PAGEREF _Toc149055822 \h </w:instrText>
            </w:r>
            <w:r w:rsidR="00A37799">
              <w:rPr>
                <w:noProof/>
                <w:webHidden/>
              </w:rPr>
            </w:r>
            <w:r w:rsidR="00A37799">
              <w:rPr>
                <w:noProof/>
                <w:webHidden/>
              </w:rPr>
              <w:fldChar w:fldCharType="separate"/>
            </w:r>
            <w:r w:rsidR="00A37799">
              <w:rPr>
                <w:noProof/>
                <w:webHidden/>
              </w:rPr>
              <w:t>745</w:t>
            </w:r>
            <w:r w:rsidR="00A37799">
              <w:rPr>
                <w:noProof/>
                <w:webHidden/>
              </w:rPr>
              <w:fldChar w:fldCharType="end"/>
            </w:r>
          </w:hyperlink>
        </w:p>
        <w:p w14:paraId="4BA931A6" w14:textId="47232C5D" w:rsidR="00A37799" w:rsidRDefault="00000000">
          <w:pPr>
            <w:pStyle w:val="TOC3"/>
            <w:tabs>
              <w:tab w:val="right" w:leader="dot" w:pos="10456"/>
            </w:tabs>
            <w:rPr>
              <w:noProof/>
            </w:rPr>
          </w:pPr>
          <w:hyperlink w:anchor="_Toc149055823" w:history="1">
            <w:r w:rsidR="00A37799" w:rsidRPr="00282ACF">
              <w:rPr>
                <w:rStyle w:val="a5"/>
                <w:noProof/>
              </w:rPr>
              <w:t>4.28.186 Enumeration of stream types</w:t>
            </w:r>
            <w:r w:rsidR="00A37799">
              <w:rPr>
                <w:noProof/>
                <w:webHidden/>
              </w:rPr>
              <w:tab/>
            </w:r>
            <w:r w:rsidR="00A37799">
              <w:rPr>
                <w:noProof/>
                <w:webHidden/>
              </w:rPr>
              <w:fldChar w:fldCharType="begin"/>
            </w:r>
            <w:r w:rsidR="00A37799">
              <w:rPr>
                <w:noProof/>
                <w:webHidden/>
              </w:rPr>
              <w:instrText xml:space="preserve"> PAGEREF _Toc149055823 \h </w:instrText>
            </w:r>
            <w:r w:rsidR="00A37799">
              <w:rPr>
                <w:noProof/>
                <w:webHidden/>
              </w:rPr>
            </w:r>
            <w:r w:rsidR="00A37799">
              <w:rPr>
                <w:noProof/>
                <w:webHidden/>
              </w:rPr>
              <w:fldChar w:fldCharType="separate"/>
            </w:r>
            <w:r w:rsidR="00A37799">
              <w:rPr>
                <w:noProof/>
                <w:webHidden/>
              </w:rPr>
              <w:t>745</w:t>
            </w:r>
            <w:r w:rsidR="00A37799">
              <w:rPr>
                <w:noProof/>
                <w:webHidden/>
              </w:rPr>
              <w:fldChar w:fldCharType="end"/>
            </w:r>
          </w:hyperlink>
        </w:p>
        <w:p w14:paraId="34E29DB3" w14:textId="7DBF5C50" w:rsidR="00A37799" w:rsidRDefault="00000000">
          <w:pPr>
            <w:pStyle w:val="TOC3"/>
            <w:tabs>
              <w:tab w:val="right" w:leader="dot" w:pos="10456"/>
            </w:tabs>
            <w:rPr>
              <w:noProof/>
            </w:rPr>
          </w:pPr>
          <w:hyperlink w:anchor="_Toc149055824" w:history="1">
            <w:r w:rsidR="00A37799" w:rsidRPr="00282ACF">
              <w:rPr>
                <w:rStyle w:val="a5"/>
                <w:noProof/>
              </w:rPr>
              <w:t>4.28.187 Enumeration of scene modification types</w:t>
            </w:r>
            <w:r w:rsidR="00A37799">
              <w:rPr>
                <w:noProof/>
                <w:webHidden/>
              </w:rPr>
              <w:tab/>
            </w:r>
            <w:r w:rsidR="00A37799">
              <w:rPr>
                <w:noProof/>
                <w:webHidden/>
              </w:rPr>
              <w:fldChar w:fldCharType="begin"/>
            </w:r>
            <w:r w:rsidR="00A37799">
              <w:rPr>
                <w:noProof/>
                <w:webHidden/>
              </w:rPr>
              <w:instrText xml:space="preserve"> PAGEREF _Toc149055824 \h </w:instrText>
            </w:r>
            <w:r w:rsidR="00A37799">
              <w:rPr>
                <w:noProof/>
                <w:webHidden/>
              </w:rPr>
            </w:r>
            <w:r w:rsidR="00A37799">
              <w:rPr>
                <w:noProof/>
                <w:webHidden/>
              </w:rPr>
              <w:fldChar w:fldCharType="separate"/>
            </w:r>
            <w:r w:rsidR="00A37799">
              <w:rPr>
                <w:noProof/>
                <w:webHidden/>
              </w:rPr>
              <w:t>746</w:t>
            </w:r>
            <w:r w:rsidR="00A37799">
              <w:rPr>
                <w:noProof/>
                <w:webHidden/>
              </w:rPr>
              <w:fldChar w:fldCharType="end"/>
            </w:r>
          </w:hyperlink>
        </w:p>
        <w:p w14:paraId="74C8A12F" w14:textId="12D1A414" w:rsidR="00A37799" w:rsidRDefault="00000000">
          <w:pPr>
            <w:pStyle w:val="TOC3"/>
            <w:tabs>
              <w:tab w:val="right" w:leader="dot" w:pos="10456"/>
            </w:tabs>
            <w:rPr>
              <w:noProof/>
            </w:rPr>
          </w:pPr>
          <w:hyperlink w:anchor="_Toc149055825" w:history="1">
            <w:r w:rsidR="00A37799" w:rsidRPr="00282ACF">
              <w:rPr>
                <w:rStyle w:val="a5"/>
                <w:noProof/>
              </w:rPr>
              <w:t>4.28.188 Enumeration of scene modes</w:t>
            </w:r>
            <w:r w:rsidR="00A37799">
              <w:rPr>
                <w:noProof/>
                <w:webHidden/>
              </w:rPr>
              <w:tab/>
            </w:r>
            <w:r w:rsidR="00A37799">
              <w:rPr>
                <w:noProof/>
                <w:webHidden/>
              </w:rPr>
              <w:fldChar w:fldCharType="begin"/>
            </w:r>
            <w:r w:rsidR="00A37799">
              <w:rPr>
                <w:noProof/>
                <w:webHidden/>
              </w:rPr>
              <w:instrText xml:space="preserve"> PAGEREF _Toc149055825 \h </w:instrText>
            </w:r>
            <w:r w:rsidR="00A37799">
              <w:rPr>
                <w:noProof/>
                <w:webHidden/>
              </w:rPr>
            </w:r>
            <w:r w:rsidR="00A37799">
              <w:rPr>
                <w:noProof/>
                <w:webHidden/>
              </w:rPr>
              <w:fldChar w:fldCharType="separate"/>
            </w:r>
            <w:r w:rsidR="00A37799">
              <w:rPr>
                <w:noProof/>
                <w:webHidden/>
              </w:rPr>
              <w:t>746</w:t>
            </w:r>
            <w:r w:rsidR="00A37799">
              <w:rPr>
                <w:noProof/>
                <w:webHidden/>
              </w:rPr>
              <w:fldChar w:fldCharType="end"/>
            </w:r>
          </w:hyperlink>
        </w:p>
        <w:p w14:paraId="4FDC7B03" w14:textId="084A497A" w:rsidR="00A37799" w:rsidRDefault="00000000">
          <w:pPr>
            <w:pStyle w:val="TOC3"/>
            <w:tabs>
              <w:tab w:val="right" w:leader="dot" w:pos="10456"/>
            </w:tabs>
            <w:rPr>
              <w:noProof/>
            </w:rPr>
          </w:pPr>
          <w:hyperlink w:anchor="_Toc149055826" w:history="1">
            <w:r w:rsidR="00A37799" w:rsidRPr="00282ACF">
              <w:rPr>
                <w:rStyle w:val="a5"/>
                <w:noProof/>
              </w:rPr>
              <w:t>4.28.189 Enumeration of background image types</w:t>
            </w:r>
            <w:r w:rsidR="00A37799">
              <w:rPr>
                <w:noProof/>
                <w:webHidden/>
              </w:rPr>
              <w:tab/>
            </w:r>
            <w:r w:rsidR="00A37799">
              <w:rPr>
                <w:noProof/>
                <w:webHidden/>
              </w:rPr>
              <w:fldChar w:fldCharType="begin"/>
            </w:r>
            <w:r w:rsidR="00A37799">
              <w:rPr>
                <w:noProof/>
                <w:webHidden/>
              </w:rPr>
              <w:instrText xml:space="preserve"> PAGEREF _Toc149055826 \h </w:instrText>
            </w:r>
            <w:r w:rsidR="00A37799">
              <w:rPr>
                <w:noProof/>
                <w:webHidden/>
              </w:rPr>
            </w:r>
            <w:r w:rsidR="00A37799">
              <w:rPr>
                <w:noProof/>
                <w:webHidden/>
              </w:rPr>
              <w:fldChar w:fldCharType="separate"/>
            </w:r>
            <w:r w:rsidR="00A37799">
              <w:rPr>
                <w:noProof/>
                <w:webHidden/>
              </w:rPr>
              <w:t>746</w:t>
            </w:r>
            <w:r w:rsidR="00A37799">
              <w:rPr>
                <w:noProof/>
                <w:webHidden/>
              </w:rPr>
              <w:fldChar w:fldCharType="end"/>
            </w:r>
          </w:hyperlink>
        </w:p>
        <w:p w14:paraId="58681481" w14:textId="746F8201" w:rsidR="00A37799" w:rsidRDefault="00000000">
          <w:pPr>
            <w:pStyle w:val="TOC3"/>
            <w:tabs>
              <w:tab w:val="right" w:leader="dot" w:pos="10456"/>
            </w:tabs>
            <w:rPr>
              <w:noProof/>
            </w:rPr>
          </w:pPr>
          <w:hyperlink w:anchor="_Toc149055827" w:history="1">
            <w:r w:rsidR="00A37799" w:rsidRPr="00282ACF">
              <w:rPr>
                <w:rStyle w:val="a5"/>
                <w:noProof/>
              </w:rPr>
              <w:t>4.28.190 Enumeration of sequence statuses</w:t>
            </w:r>
            <w:r w:rsidR="00A37799">
              <w:rPr>
                <w:noProof/>
                <w:webHidden/>
              </w:rPr>
              <w:tab/>
            </w:r>
            <w:r w:rsidR="00A37799">
              <w:rPr>
                <w:noProof/>
                <w:webHidden/>
              </w:rPr>
              <w:fldChar w:fldCharType="begin"/>
            </w:r>
            <w:r w:rsidR="00A37799">
              <w:rPr>
                <w:noProof/>
                <w:webHidden/>
              </w:rPr>
              <w:instrText xml:space="preserve"> PAGEREF _Toc149055827 \h </w:instrText>
            </w:r>
            <w:r w:rsidR="00A37799">
              <w:rPr>
                <w:noProof/>
                <w:webHidden/>
              </w:rPr>
            </w:r>
            <w:r w:rsidR="00A37799">
              <w:rPr>
                <w:noProof/>
                <w:webHidden/>
              </w:rPr>
              <w:fldChar w:fldCharType="separate"/>
            </w:r>
            <w:r w:rsidR="00A37799">
              <w:rPr>
                <w:noProof/>
                <w:webHidden/>
              </w:rPr>
              <w:t>746</w:t>
            </w:r>
            <w:r w:rsidR="00A37799">
              <w:rPr>
                <w:noProof/>
                <w:webHidden/>
              </w:rPr>
              <w:fldChar w:fldCharType="end"/>
            </w:r>
          </w:hyperlink>
        </w:p>
        <w:p w14:paraId="2BE780B7" w14:textId="6061E924" w:rsidR="00A37799" w:rsidRDefault="00000000">
          <w:pPr>
            <w:pStyle w:val="TOC3"/>
            <w:tabs>
              <w:tab w:val="right" w:leader="dot" w:pos="10456"/>
            </w:tabs>
            <w:rPr>
              <w:noProof/>
            </w:rPr>
          </w:pPr>
          <w:hyperlink w:anchor="_Toc149055828" w:history="1">
            <w:r w:rsidR="00A37799" w:rsidRPr="00282ACF">
              <w:rPr>
                <w:rStyle w:val="a5"/>
                <w:noProof/>
              </w:rPr>
              <w:t>4.28.191 Enumeration of sequence playing control</w:t>
            </w:r>
            <w:r w:rsidR="00A37799">
              <w:rPr>
                <w:noProof/>
                <w:webHidden/>
              </w:rPr>
              <w:tab/>
            </w:r>
            <w:r w:rsidR="00A37799">
              <w:rPr>
                <w:noProof/>
                <w:webHidden/>
              </w:rPr>
              <w:fldChar w:fldCharType="begin"/>
            </w:r>
            <w:r w:rsidR="00A37799">
              <w:rPr>
                <w:noProof/>
                <w:webHidden/>
              </w:rPr>
              <w:instrText xml:space="preserve"> PAGEREF _Toc149055828 \h </w:instrText>
            </w:r>
            <w:r w:rsidR="00A37799">
              <w:rPr>
                <w:noProof/>
                <w:webHidden/>
              </w:rPr>
            </w:r>
            <w:r w:rsidR="00A37799">
              <w:rPr>
                <w:noProof/>
                <w:webHidden/>
              </w:rPr>
              <w:fldChar w:fldCharType="separate"/>
            </w:r>
            <w:r w:rsidR="00A37799">
              <w:rPr>
                <w:noProof/>
                <w:webHidden/>
              </w:rPr>
              <w:t>747</w:t>
            </w:r>
            <w:r w:rsidR="00A37799">
              <w:rPr>
                <w:noProof/>
                <w:webHidden/>
              </w:rPr>
              <w:fldChar w:fldCharType="end"/>
            </w:r>
          </w:hyperlink>
        </w:p>
        <w:p w14:paraId="6B41BCE0" w14:textId="361C9B4F" w:rsidR="00A37799" w:rsidRDefault="00000000">
          <w:pPr>
            <w:pStyle w:val="TOC3"/>
            <w:tabs>
              <w:tab w:val="right" w:leader="dot" w:pos="10456"/>
            </w:tabs>
            <w:rPr>
              <w:noProof/>
            </w:rPr>
          </w:pPr>
          <w:hyperlink w:anchor="_Toc149055829" w:history="1">
            <w:r w:rsidR="00A37799" w:rsidRPr="00282ACF">
              <w:rPr>
                <w:rStyle w:val="a5"/>
                <w:noProof/>
              </w:rPr>
              <w:t>4.28.192 Enumeration of scene sequence plan modes</w:t>
            </w:r>
            <w:r w:rsidR="00A37799">
              <w:rPr>
                <w:noProof/>
                <w:webHidden/>
              </w:rPr>
              <w:tab/>
            </w:r>
            <w:r w:rsidR="00A37799">
              <w:rPr>
                <w:noProof/>
                <w:webHidden/>
              </w:rPr>
              <w:fldChar w:fldCharType="begin"/>
            </w:r>
            <w:r w:rsidR="00A37799">
              <w:rPr>
                <w:noProof/>
                <w:webHidden/>
              </w:rPr>
              <w:instrText xml:space="preserve"> PAGEREF _Toc149055829 \h </w:instrText>
            </w:r>
            <w:r w:rsidR="00A37799">
              <w:rPr>
                <w:noProof/>
                <w:webHidden/>
              </w:rPr>
            </w:r>
            <w:r w:rsidR="00A37799">
              <w:rPr>
                <w:noProof/>
                <w:webHidden/>
              </w:rPr>
              <w:fldChar w:fldCharType="separate"/>
            </w:r>
            <w:r w:rsidR="00A37799">
              <w:rPr>
                <w:noProof/>
                <w:webHidden/>
              </w:rPr>
              <w:t>747</w:t>
            </w:r>
            <w:r w:rsidR="00A37799">
              <w:rPr>
                <w:noProof/>
                <w:webHidden/>
              </w:rPr>
              <w:fldChar w:fldCharType="end"/>
            </w:r>
          </w:hyperlink>
        </w:p>
        <w:p w14:paraId="53F7D9C1" w14:textId="53EE9E27" w:rsidR="00A37799" w:rsidRDefault="00000000">
          <w:pPr>
            <w:pStyle w:val="TOC3"/>
            <w:tabs>
              <w:tab w:val="right" w:leader="dot" w:pos="10456"/>
            </w:tabs>
            <w:rPr>
              <w:noProof/>
            </w:rPr>
          </w:pPr>
          <w:hyperlink w:anchor="_Toc149055830" w:history="1">
            <w:r w:rsidR="00A37799" w:rsidRPr="00282ACF">
              <w:rPr>
                <w:rStyle w:val="a5"/>
                <w:noProof/>
              </w:rPr>
              <w:t>4.28.193 Enumeration of encoding formats</w:t>
            </w:r>
            <w:r w:rsidR="00A37799">
              <w:rPr>
                <w:noProof/>
                <w:webHidden/>
              </w:rPr>
              <w:tab/>
            </w:r>
            <w:r w:rsidR="00A37799">
              <w:rPr>
                <w:noProof/>
                <w:webHidden/>
              </w:rPr>
              <w:fldChar w:fldCharType="begin"/>
            </w:r>
            <w:r w:rsidR="00A37799">
              <w:rPr>
                <w:noProof/>
                <w:webHidden/>
              </w:rPr>
              <w:instrText xml:space="preserve"> PAGEREF _Toc149055830 \h </w:instrText>
            </w:r>
            <w:r w:rsidR="00A37799">
              <w:rPr>
                <w:noProof/>
                <w:webHidden/>
              </w:rPr>
            </w:r>
            <w:r w:rsidR="00A37799">
              <w:rPr>
                <w:noProof/>
                <w:webHidden/>
              </w:rPr>
              <w:fldChar w:fldCharType="separate"/>
            </w:r>
            <w:r w:rsidR="00A37799">
              <w:rPr>
                <w:noProof/>
                <w:webHidden/>
              </w:rPr>
              <w:t>747</w:t>
            </w:r>
            <w:r w:rsidR="00A37799">
              <w:rPr>
                <w:noProof/>
                <w:webHidden/>
              </w:rPr>
              <w:fldChar w:fldCharType="end"/>
            </w:r>
          </w:hyperlink>
        </w:p>
        <w:p w14:paraId="6669AF08" w14:textId="431E4CA4" w:rsidR="00A37799" w:rsidRDefault="00000000">
          <w:pPr>
            <w:pStyle w:val="TOC3"/>
            <w:tabs>
              <w:tab w:val="right" w:leader="dot" w:pos="10456"/>
            </w:tabs>
            <w:rPr>
              <w:noProof/>
            </w:rPr>
          </w:pPr>
          <w:hyperlink w:anchor="_Toc149055831" w:history="1">
            <w:r w:rsidR="00A37799" w:rsidRPr="00282ACF">
              <w:rPr>
                <w:rStyle w:val="a5"/>
                <w:noProof/>
              </w:rPr>
              <w:t>4.28.194 Enumeration of command words for modifying scene windows</w:t>
            </w:r>
            <w:r w:rsidR="00A37799">
              <w:rPr>
                <w:noProof/>
                <w:webHidden/>
              </w:rPr>
              <w:tab/>
            </w:r>
            <w:r w:rsidR="00A37799">
              <w:rPr>
                <w:noProof/>
                <w:webHidden/>
              </w:rPr>
              <w:fldChar w:fldCharType="begin"/>
            </w:r>
            <w:r w:rsidR="00A37799">
              <w:rPr>
                <w:noProof/>
                <w:webHidden/>
              </w:rPr>
              <w:instrText xml:space="preserve"> PAGEREF _Toc149055831 \h </w:instrText>
            </w:r>
            <w:r w:rsidR="00A37799">
              <w:rPr>
                <w:noProof/>
                <w:webHidden/>
              </w:rPr>
            </w:r>
            <w:r w:rsidR="00A37799">
              <w:rPr>
                <w:noProof/>
                <w:webHidden/>
              </w:rPr>
              <w:fldChar w:fldCharType="separate"/>
            </w:r>
            <w:r w:rsidR="00A37799">
              <w:rPr>
                <w:noProof/>
                <w:webHidden/>
              </w:rPr>
              <w:t>747</w:t>
            </w:r>
            <w:r w:rsidR="00A37799">
              <w:rPr>
                <w:noProof/>
                <w:webHidden/>
              </w:rPr>
              <w:fldChar w:fldCharType="end"/>
            </w:r>
          </w:hyperlink>
        </w:p>
        <w:p w14:paraId="7F6CB1A6" w14:textId="766A1844" w:rsidR="00A37799" w:rsidRDefault="00000000">
          <w:pPr>
            <w:pStyle w:val="TOC3"/>
            <w:tabs>
              <w:tab w:val="right" w:leader="dot" w:pos="10456"/>
            </w:tabs>
            <w:rPr>
              <w:noProof/>
            </w:rPr>
          </w:pPr>
          <w:hyperlink w:anchor="_Toc149055832" w:history="1">
            <w:r w:rsidR="00A37799" w:rsidRPr="00282ACF">
              <w:rPr>
                <w:rStyle w:val="a5"/>
                <w:noProof/>
              </w:rPr>
              <w:t>4.28.195 Enumeration of sequence statuses</w:t>
            </w:r>
            <w:r w:rsidR="00A37799">
              <w:rPr>
                <w:noProof/>
                <w:webHidden/>
              </w:rPr>
              <w:tab/>
            </w:r>
            <w:r w:rsidR="00A37799">
              <w:rPr>
                <w:noProof/>
                <w:webHidden/>
              </w:rPr>
              <w:fldChar w:fldCharType="begin"/>
            </w:r>
            <w:r w:rsidR="00A37799">
              <w:rPr>
                <w:noProof/>
                <w:webHidden/>
              </w:rPr>
              <w:instrText xml:space="preserve"> PAGEREF _Toc149055832 \h </w:instrText>
            </w:r>
            <w:r w:rsidR="00A37799">
              <w:rPr>
                <w:noProof/>
                <w:webHidden/>
              </w:rPr>
            </w:r>
            <w:r w:rsidR="00A37799">
              <w:rPr>
                <w:noProof/>
                <w:webHidden/>
              </w:rPr>
              <w:fldChar w:fldCharType="separate"/>
            </w:r>
            <w:r w:rsidR="00A37799">
              <w:rPr>
                <w:noProof/>
                <w:webHidden/>
              </w:rPr>
              <w:t>748</w:t>
            </w:r>
            <w:r w:rsidR="00A37799">
              <w:rPr>
                <w:noProof/>
                <w:webHidden/>
              </w:rPr>
              <w:fldChar w:fldCharType="end"/>
            </w:r>
          </w:hyperlink>
        </w:p>
        <w:p w14:paraId="07E83527" w14:textId="7FED40D9" w:rsidR="00A37799" w:rsidRDefault="00000000">
          <w:pPr>
            <w:pStyle w:val="TOC3"/>
            <w:tabs>
              <w:tab w:val="right" w:leader="dot" w:pos="10456"/>
            </w:tabs>
            <w:rPr>
              <w:noProof/>
            </w:rPr>
          </w:pPr>
          <w:hyperlink w:anchor="_Toc149055833" w:history="1">
            <w:r w:rsidR="00A37799" w:rsidRPr="00282ACF">
              <w:rPr>
                <w:rStyle w:val="a5"/>
                <w:noProof/>
              </w:rPr>
              <w:t>4.28.196 Enumeration of stream service types</w:t>
            </w:r>
            <w:r w:rsidR="00A37799">
              <w:rPr>
                <w:noProof/>
                <w:webHidden/>
              </w:rPr>
              <w:tab/>
            </w:r>
            <w:r w:rsidR="00A37799">
              <w:rPr>
                <w:noProof/>
                <w:webHidden/>
              </w:rPr>
              <w:fldChar w:fldCharType="begin"/>
            </w:r>
            <w:r w:rsidR="00A37799">
              <w:rPr>
                <w:noProof/>
                <w:webHidden/>
              </w:rPr>
              <w:instrText xml:space="preserve"> PAGEREF _Toc149055833 \h </w:instrText>
            </w:r>
            <w:r w:rsidR="00A37799">
              <w:rPr>
                <w:noProof/>
                <w:webHidden/>
              </w:rPr>
            </w:r>
            <w:r w:rsidR="00A37799">
              <w:rPr>
                <w:noProof/>
                <w:webHidden/>
              </w:rPr>
              <w:fldChar w:fldCharType="separate"/>
            </w:r>
            <w:r w:rsidR="00A37799">
              <w:rPr>
                <w:noProof/>
                <w:webHidden/>
              </w:rPr>
              <w:t>748</w:t>
            </w:r>
            <w:r w:rsidR="00A37799">
              <w:rPr>
                <w:noProof/>
                <w:webHidden/>
              </w:rPr>
              <w:fldChar w:fldCharType="end"/>
            </w:r>
          </w:hyperlink>
        </w:p>
        <w:p w14:paraId="724BD8C8" w14:textId="0A6D3EB8" w:rsidR="00A37799" w:rsidRDefault="00000000">
          <w:pPr>
            <w:pStyle w:val="TOC3"/>
            <w:tabs>
              <w:tab w:val="right" w:leader="dot" w:pos="10456"/>
            </w:tabs>
            <w:rPr>
              <w:noProof/>
            </w:rPr>
          </w:pPr>
          <w:hyperlink w:anchor="_Toc149055834" w:history="1">
            <w:r w:rsidR="00A37799" w:rsidRPr="00282ACF">
              <w:rPr>
                <w:rStyle w:val="a5"/>
                <w:noProof/>
              </w:rPr>
              <w:t>4.28.197 Enumeration of access control person management commands</w:t>
            </w:r>
            <w:r w:rsidR="00A37799">
              <w:rPr>
                <w:noProof/>
                <w:webHidden/>
              </w:rPr>
              <w:tab/>
            </w:r>
            <w:r w:rsidR="00A37799">
              <w:rPr>
                <w:noProof/>
                <w:webHidden/>
              </w:rPr>
              <w:fldChar w:fldCharType="begin"/>
            </w:r>
            <w:r w:rsidR="00A37799">
              <w:rPr>
                <w:noProof/>
                <w:webHidden/>
              </w:rPr>
              <w:instrText xml:space="preserve"> PAGEREF _Toc149055834 \h </w:instrText>
            </w:r>
            <w:r w:rsidR="00A37799">
              <w:rPr>
                <w:noProof/>
                <w:webHidden/>
              </w:rPr>
            </w:r>
            <w:r w:rsidR="00A37799">
              <w:rPr>
                <w:noProof/>
                <w:webHidden/>
              </w:rPr>
              <w:fldChar w:fldCharType="separate"/>
            </w:r>
            <w:r w:rsidR="00A37799">
              <w:rPr>
                <w:noProof/>
                <w:webHidden/>
              </w:rPr>
              <w:t>748</w:t>
            </w:r>
            <w:r w:rsidR="00A37799">
              <w:rPr>
                <w:noProof/>
                <w:webHidden/>
              </w:rPr>
              <w:fldChar w:fldCharType="end"/>
            </w:r>
          </w:hyperlink>
        </w:p>
        <w:p w14:paraId="62C852A9" w14:textId="43D00FEC" w:rsidR="00A37799" w:rsidRDefault="00000000">
          <w:pPr>
            <w:pStyle w:val="TOC3"/>
            <w:tabs>
              <w:tab w:val="right" w:leader="dot" w:pos="10456"/>
            </w:tabs>
            <w:rPr>
              <w:noProof/>
            </w:rPr>
          </w:pPr>
          <w:hyperlink w:anchor="_Toc149055835" w:history="1">
            <w:r w:rsidR="00A37799" w:rsidRPr="00282ACF">
              <w:rPr>
                <w:rStyle w:val="a5"/>
                <w:noProof/>
              </w:rPr>
              <w:t>4.28.198 Enumeration of alarm point channel control commands</w:t>
            </w:r>
            <w:r w:rsidR="00A37799">
              <w:rPr>
                <w:noProof/>
                <w:webHidden/>
              </w:rPr>
              <w:tab/>
            </w:r>
            <w:r w:rsidR="00A37799">
              <w:rPr>
                <w:noProof/>
                <w:webHidden/>
              </w:rPr>
              <w:fldChar w:fldCharType="begin"/>
            </w:r>
            <w:r w:rsidR="00A37799">
              <w:rPr>
                <w:noProof/>
                <w:webHidden/>
              </w:rPr>
              <w:instrText xml:space="preserve"> PAGEREF _Toc149055835 \h </w:instrText>
            </w:r>
            <w:r w:rsidR="00A37799">
              <w:rPr>
                <w:noProof/>
                <w:webHidden/>
              </w:rPr>
            </w:r>
            <w:r w:rsidR="00A37799">
              <w:rPr>
                <w:noProof/>
                <w:webHidden/>
              </w:rPr>
              <w:fldChar w:fldCharType="separate"/>
            </w:r>
            <w:r w:rsidR="00A37799">
              <w:rPr>
                <w:noProof/>
                <w:webHidden/>
              </w:rPr>
              <w:t>749</w:t>
            </w:r>
            <w:r w:rsidR="00A37799">
              <w:rPr>
                <w:noProof/>
                <w:webHidden/>
              </w:rPr>
              <w:fldChar w:fldCharType="end"/>
            </w:r>
          </w:hyperlink>
        </w:p>
        <w:p w14:paraId="3A180DB6" w14:textId="773FA1C3" w:rsidR="00A37799" w:rsidRDefault="00000000">
          <w:pPr>
            <w:pStyle w:val="TOC3"/>
            <w:tabs>
              <w:tab w:val="right" w:leader="dot" w:pos="10456"/>
            </w:tabs>
            <w:rPr>
              <w:noProof/>
            </w:rPr>
          </w:pPr>
          <w:hyperlink w:anchor="_Toc149055836" w:history="1">
            <w:r w:rsidR="00A37799" w:rsidRPr="00282ACF">
              <w:rPr>
                <w:rStyle w:val="a5"/>
                <w:noProof/>
              </w:rPr>
              <w:t>4.28.199 Enumeration of manual linkage action types</w:t>
            </w:r>
            <w:r w:rsidR="00A37799">
              <w:rPr>
                <w:noProof/>
                <w:webHidden/>
              </w:rPr>
              <w:tab/>
            </w:r>
            <w:r w:rsidR="00A37799">
              <w:rPr>
                <w:noProof/>
                <w:webHidden/>
              </w:rPr>
              <w:fldChar w:fldCharType="begin"/>
            </w:r>
            <w:r w:rsidR="00A37799">
              <w:rPr>
                <w:noProof/>
                <w:webHidden/>
              </w:rPr>
              <w:instrText xml:space="preserve"> PAGEREF _Toc149055836 \h </w:instrText>
            </w:r>
            <w:r w:rsidR="00A37799">
              <w:rPr>
                <w:noProof/>
                <w:webHidden/>
              </w:rPr>
            </w:r>
            <w:r w:rsidR="00A37799">
              <w:rPr>
                <w:noProof/>
                <w:webHidden/>
              </w:rPr>
              <w:fldChar w:fldCharType="separate"/>
            </w:r>
            <w:r w:rsidR="00A37799">
              <w:rPr>
                <w:noProof/>
                <w:webHidden/>
              </w:rPr>
              <w:t>749</w:t>
            </w:r>
            <w:r w:rsidR="00A37799">
              <w:rPr>
                <w:noProof/>
                <w:webHidden/>
              </w:rPr>
              <w:fldChar w:fldCharType="end"/>
            </w:r>
          </w:hyperlink>
        </w:p>
        <w:p w14:paraId="47D2E3AC" w14:textId="6AAA17D1" w:rsidR="00A37799" w:rsidRDefault="00000000">
          <w:pPr>
            <w:pStyle w:val="TOC3"/>
            <w:tabs>
              <w:tab w:val="right" w:leader="dot" w:pos="10456"/>
            </w:tabs>
            <w:rPr>
              <w:noProof/>
            </w:rPr>
          </w:pPr>
          <w:hyperlink w:anchor="_Toc149055837" w:history="1">
            <w:r w:rsidR="00A37799" w:rsidRPr="00282ACF">
              <w:rPr>
                <w:rStyle w:val="a5"/>
                <w:noProof/>
              </w:rPr>
              <w:t>4.28.200 Enumeration of face member ID types</w:t>
            </w:r>
            <w:r w:rsidR="00A37799">
              <w:rPr>
                <w:noProof/>
                <w:webHidden/>
              </w:rPr>
              <w:tab/>
            </w:r>
            <w:r w:rsidR="00A37799">
              <w:rPr>
                <w:noProof/>
                <w:webHidden/>
              </w:rPr>
              <w:fldChar w:fldCharType="begin"/>
            </w:r>
            <w:r w:rsidR="00A37799">
              <w:rPr>
                <w:noProof/>
                <w:webHidden/>
              </w:rPr>
              <w:instrText xml:space="preserve"> PAGEREF _Toc149055837 \h </w:instrText>
            </w:r>
            <w:r w:rsidR="00A37799">
              <w:rPr>
                <w:noProof/>
                <w:webHidden/>
              </w:rPr>
            </w:r>
            <w:r w:rsidR="00A37799">
              <w:rPr>
                <w:noProof/>
                <w:webHidden/>
              </w:rPr>
              <w:fldChar w:fldCharType="separate"/>
            </w:r>
            <w:r w:rsidR="00A37799">
              <w:rPr>
                <w:noProof/>
                <w:webHidden/>
              </w:rPr>
              <w:t>749</w:t>
            </w:r>
            <w:r w:rsidR="00A37799">
              <w:rPr>
                <w:noProof/>
                <w:webHidden/>
              </w:rPr>
              <w:fldChar w:fldCharType="end"/>
            </w:r>
          </w:hyperlink>
        </w:p>
        <w:p w14:paraId="00750E30" w14:textId="759C7FDC" w:rsidR="00A37799" w:rsidRDefault="00000000">
          <w:pPr>
            <w:pStyle w:val="TOC3"/>
            <w:tabs>
              <w:tab w:val="right" w:leader="dot" w:pos="10456"/>
            </w:tabs>
            <w:rPr>
              <w:noProof/>
            </w:rPr>
          </w:pPr>
          <w:hyperlink w:anchor="_Toc149055838" w:history="1">
            <w:r w:rsidR="00A37799" w:rsidRPr="00282ACF">
              <w:rPr>
                <w:rStyle w:val="a5"/>
                <w:noProof/>
              </w:rPr>
              <w:t>4.28.201 Enumeration of image types</w:t>
            </w:r>
            <w:r w:rsidR="00A37799">
              <w:rPr>
                <w:noProof/>
                <w:webHidden/>
              </w:rPr>
              <w:tab/>
            </w:r>
            <w:r w:rsidR="00A37799">
              <w:rPr>
                <w:noProof/>
                <w:webHidden/>
              </w:rPr>
              <w:fldChar w:fldCharType="begin"/>
            </w:r>
            <w:r w:rsidR="00A37799">
              <w:rPr>
                <w:noProof/>
                <w:webHidden/>
              </w:rPr>
              <w:instrText xml:space="preserve"> PAGEREF _Toc149055838 \h </w:instrText>
            </w:r>
            <w:r w:rsidR="00A37799">
              <w:rPr>
                <w:noProof/>
                <w:webHidden/>
              </w:rPr>
            </w:r>
            <w:r w:rsidR="00A37799">
              <w:rPr>
                <w:noProof/>
                <w:webHidden/>
              </w:rPr>
              <w:fldChar w:fldCharType="separate"/>
            </w:r>
            <w:r w:rsidR="00A37799">
              <w:rPr>
                <w:noProof/>
                <w:webHidden/>
              </w:rPr>
              <w:t>749</w:t>
            </w:r>
            <w:r w:rsidR="00A37799">
              <w:rPr>
                <w:noProof/>
                <w:webHidden/>
              </w:rPr>
              <w:fldChar w:fldCharType="end"/>
            </w:r>
          </w:hyperlink>
        </w:p>
        <w:p w14:paraId="25ADEC9B" w14:textId="22ABC13F" w:rsidR="00A37799" w:rsidRDefault="00000000">
          <w:pPr>
            <w:pStyle w:val="TOC3"/>
            <w:tabs>
              <w:tab w:val="right" w:leader="dot" w:pos="10456"/>
            </w:tabs>
            <w:rPr>
              <w:noProof/>
            </w:rPr>
          </w:pPr>
          <w:hyperlink w:anchor="_Toc149055839" w:history="1">
            <w:r w:rsidR="00A37799" w:rsidRPr="00282ACF">
              <w:rPr>
                <w:rStyle w:val="a5"/>
                <w:noProof/>
              </w:rPr>
              <w:t>4.28.202 Enumeration of image formats</w:t>
            </w:r>
            <w:r w:rsidR="00A37799">
              <w:rPr>
                <w:noProof/>
                <w:webHidden/>
              </w:rPr>
              <w:tab/>
            </w:r>
            <w:r w:rsidR="00A37799">
              <w:rPr>
                <w:noProof/>
                <w:webHidden/>
              </w:rPr>
              <w:fldChar w:fldCharType="begin"/>
            </w:r>
            <w:r w:rsidR="00A37799">
              <w:rPr>
                <w:noProof/>
                <w:webHidden/>
              </w:rPr>
              <w:instrText xml:space="preserve"> PAGEREF _Toc149055839 \h </w:instrText>
            </w:r>
            <w:r w:rsidR="00A37799">
              <w:rPr>
                <w:noProof/>
                <w:webHidden/>
              </w:rPr>
            </w:r>
            <w:r w:rsidR="00A37799">
              <w:rPr>
                <w:noProof/>
                <w:webHidden/>
              </w:rPr>
              <w:fldChar w:fldCharType="separate"/>
            </w:r>
            <w:r w:rsidR="00A37799">
              <w:rPr>
                <w:noProof/>
                <w:webHidden/>
              </w:rPr>
              <w:t>750</w:t>
            </w:r>
            <w:r w:rsidR="00A37799">
              <w:rPr>
                <w:noProof/>
                <w:webHidden/>
              </w:rPr>
              <w:fldChar w:fldCharType="end"/>
            </w:r>
          </w:hyperlink>
        </w:p>
        <w:p w14:paraId="1C5AAD62" w14:textId="6FF62B4E" w:rsidR="00A37799" w:rsidRDefault="00000000">
          <w:pPr>
            <w:pStyle w:val="TOC3"/>
            <w:tabs>
              <w:tab w:val="right" w:leader="dot" w:pos="10456"/>
            </w:tabs>
            <w:rPr>
              <w:noProof/>
            </w:rPr>
          </w:pPr>
          <w:hyperlink w:anchor="_Toc149055840" w:history="1">
            <w:r w:rsidR="00A37799" w:rsidRPr="00282ACF">
              <w:rPr>
                <w:rStyle w:val="a5"/>
                <w:noProof/>
              </w:rPr>
              <w:t>4.28.203 Enumeration of face pass-through record types</w:t>
            </w:r>
            <w:r w:rsidR="00A37799">
              <w:rPr>
                <w:noProof/>
                <w:webHidden/>
              </w:rPr>
              <w:tab/>
            </w:r>
            <w:r w:rsidR="00A37799">
              <w:rPr>
                <w:noProof/>
                <w:webHidden/>
              </w:rPr>
              <w:fldChar w:fldCharType="begin"/>
            </w:r>
            <w:r w:rsidR="00A37799">
              <w:rPr>
                <w:noProof/>
                <w:webHidden/>
              </w:rPr>
              <w:instrText xml:space="preserve"> PAGEREF _Toc149055840 \h </w:instrText>
            </w:r>
            <w:r w:rsidR="00A37799">
              <w:rPr>
                <w:noProof/>
                <w:webHidden/>
              </w:rPr>
            </w:r>
            <w:r w:rsidR="00A37799">
              <w:rPr>
                <w:noProof/>
                <w:webHidden/>
              </w:rPr>
              <w:fldChar w:fldCharType="separate"/>
            </w:r>
            <w:r w:rsidR="00A37799">
              <w:rPr>
                <w:noProof/>
                <w:webHidden/>
              </w:rPr>
              <w:t>750</w:t>
            </w:r>
            <w:r w:rsidR="00A37799">
              <w:rPr>
                <w:noProof/>
                <w:webHidden/>
              </w:rPr>
              <w:fldChar w:fldCharType="end"/>
            </w:r>
          </w:hyperlink>
        </w:p>
        <w:p w14:paraId="5DBA5AFC" w14:textId="1B9E8BC7" w:rsidR="00A37799" w:rsidRDefault="00000000">
          <w:pPr>
            <w:pStyle w:val="TOC3"/>
            <w:tabs>
              <w:tab w:val="right" w:leader="dot" w:pos="10456"/>
            </w:tabs>
            <w:rPr>
              <w:noProof/>
            </w:rPr>
          </w:pPr>
          <w:hyperlink w:anchor="_Toc149055841" w:history="1">
            <w:r w:rsidR="00A37799" w:rsidRPr="00282ACF">
              <w:rPr>
                <w:rStyle w:val="a5"/>
                <w:noProof/>
              </w:rPr>
              <w:t>4.28.204 Enumeration of age ranges</w:t>
            </w:r>
            <w:r w:rsidR="00A37799">
              <w:rPr>
                <w:noProof/>
                <w:webHidden/>
              </w:rPr>
              <w:tab/>
            </w:r>
            <w:r w:rsidR="00A37799">
              <w:rPr>
                <w:noProof/>
                <w:webHidden/>
              </w:rPr>
              <w:fldChar w:fldCharType="begin"/>
            </w:r>
            <w:r w:rsidR="00A37799">
              <w:rPr>
                <w:noProof/>
                <w:webHidden/>
              </w:rPr>
              <w:instrText xml:space="preserve"> PAGEREF _Toc149055841 \h </w:instrText>
            </w:r>
            <w:r w:rsidR="00A37799">
              <w:rPr>
                <w:noProof/>
                <w:webHidden/>
              </w:rPr>
            </w:r>
            <w:r w:rsidR="00A37799">
              <w:rPr>
                <w:noProof/>
                <w:webHidden/>
              </w:rPr>
              <w:fldChar w:fldCharType="separate"/>
            </w:r>
            <w:r w:rsidR="00A37799">
              <w:rPr>
                <w:noProof/>
                <w:webHidden/>
              </w:rPr>
              <w:t>750</w:t>
            </w:r>
            <w:r w:rsidR="00A37799">
              <w:rPr>
                <w:noProof/>
                <w:webHidden/>
              </w:rPr>
              <w:fldChar w:fldCharType="end"/>
            </w:r>
          </w:hyperlink>
        </w:p>
        <w:p w14:paraId="51415797" w14:textId="31519BAB" w:rsidR="00A37799" w:rsidRDefault="00000000">
          <w:pPr>
            <w:pStyle w:val="TOC3"/>
            <w:tabs>
              <w:tab w:val="right" w:leader="dot" w:pos="10456"/>
            </w:tabs>
            <w:rPr>
              <w:noProof/>
            </w:rPr>
          </w:pPr>
          <w:hyperlink w:anchor="_Toc149055842" w:history="1">
            <w:r w:rsidR="00A37799" w:rsidRPr="00282ACF">
              <w:rPr>
                <w:rStyle w:val="a5"/>
                <w:noProof/>
              </w:rPr>
              <w:t>4.28.205 Enumeration of glasses wearing status</w:t>
            </w:r>
            <w:r w:rsidR="00A37799">
              <w:rPr>
                <w:noProof/>
                <w:webHidden/>
              </w:rPr>
              <w:tab/>
            </w:r>
            <w:r w:rsidR="00A37799">
              <w:rPr>
                <w:noProof/>
                <w:webHidden/>
              </w:rPr>
              <w:fldChar w:fldCharType="begin"/>
            </w:r>
            <w:r w:rsidR="00A37799">
              <w:rPr>
                <w:noProof/>
                <w:webHidden/>
              </w:rPr>
              <w:instrText xml:space="preserve"> PAGEREF _Toc149055842 \h </w:instrText>
            </w:r>
            <w:r w:rsidR="00A37799">
              <w:rPr>
                <w:noProof/>
                <w:webHidden/>
              </w:rPr>
            </w:r>
            <w:r w:rsidR="00A37799">
              <w:rPr>
                <w:noProof/>
                <w:webHidden/>
              </w:rPr>
              <w:fldChar w:fldCharType="separate"/>
            </w:r>
            <w:r w:rsidR="00A37799">
              <w:rPr>
                <w:noProof/>
                <w:webHidden/>
              </w:rPr>
              <w:t>750</w:t>
            </w:r>
            <w:r w:rsidR="00A37799">
              <w:rPr>
                <w:noProof/>
                <w:webHidden/>
              </w:rPr>
              <w:fldChar w:fldCharType="end"/>
            </w:r>
          </w:hyperlink>
        </w:p>
        <w:p w14:paraId="52CA1C83" w14:textId="2720A554" w:rsidR="00A37799" w:rsidRDefault="00000000">
          <w:pPr>
            <w:pStyle w:val="TOC3"/>
            <w:tabs>
              <w:tab w:val="right" w:leader="dot" w:pos="10456"/>
            </w:tabs>
            <w:rPr>
              <w:noProof/>
            </w:rPr>
          </w:pPr>
          <w:hyperlink w:anchor="_Toc149055843" w:history="1">
            <w:r w:rsidR="00A37799" w:rsidRPr="00282ACF">
              <w:rPr>
                <w:rStyle w:val="a5"/>
                <w:noProof/>
              </w:rPr>
              <w:t>4.28.206 Enumeration of glasses styles</w:t>
            </w:r>
            <w:r w:rsidR="00A37799">
              <w:rPr>
                <w:noProof/>
                <w:webHidden/>
              </w:rPr>
              <w:tab/>
            </w:r>
            <w:r w:rsidR="00A37799">
              <w:rPr>
                <w:noProof/>
                <w:webHidden/>
              </w:rPr>
              <w:fldChar w:fldCharType="begin"/>
            </w:r>
            <w:r w:rsidR="00A37799">
              <w:rPr>
                <w:noProof/>
                <w:webHidden/>
              </w:rPr>
              <w:instrText xml:space="preserve"> PAGEREF _Toc149055843 \h </w:instrText>
            </w:r>
            <w:r w:rsidR="00A37799">
              <w:rPr>
                <w:noProof/>
                <w:webHidden/>
              </w:rPr>
            </w:r>
            <w:r w:rsidR="00A37799">
              <w:rPr>
                <w:noProof/>
                <w:webHidden/>
              </w:rPr>
              <w:fldChar w:fldCharType="separate"/>
            </w:r>
            <w:r w:rsidR="00A37799">
              <w:rPr>
                <w:noProof/>
                <w:webHidden/>
              </w:rPr>
              <w:t>751</w:t>
            </w:r>
            <w:r w:rsidR="00A37799">
              <w:rPr>
                <w:noProof/>
                <w:webHidden/>
              </w:rPr>
              <w:fldChar w:fldCharType="end"/>
            </w:r>
          </w:hyperlink>
        </w:p>
        <w:p w14:paraId="2EB4B392" w14:textId="6C0A2D2B" w:rsidR="00A37799" w:rsidRDefault="00000000">
          <w:pPr>
            <w:pStyle w:val="TOC3"/>
            <w:tabs>
              <w:tab w:val="right" w:leader="dot" w:pos="10456"/>
            </w:tabs>
            <w:rPr>
              <w:noProof/>
            </w:rPr>
          </w:pPr>
          <w:hyperlink w:anchor="_Toc149055844" w:history="1">
            <w:r w:rsidR="00A37799" w:rsidRPr="00282ACF">
              <w:rPr>
                <w:rStyle w:val="a5"/>
                <w:noProof/>
              </w:rPr>
              <w:t>4.28.207 Enumeration of sleeve lengths</w:t>
            </w:r>
            <w:r w:rsidR="00A37799">
              <w:rPr>
                <w:noProof/>
                <w:webHidden/>
              </w:rPr>
              <w:tab/>
            </w:r>
            <w:r w:rsidR="00A37799">
              <w:rPr>
                <w:noProof/>
                <w:webHidden/>
              </w:rPr>
              <w:fldChar w:fldCharType="begin"/>
            </w:r>
            <w:r w:rsidR="00A37799">
              <w:rPr>
                <w:noProof/>
                <w:webHidden/>
              </w:rPr>
              <w:instrText xml:space="preserve"> PAGEREF _Toc149055844 \h </w:instrText>
            </w:r>
            <w:r w:rsidR="00A37799">
              <w:rPr>
                <w:noProof/>
                <w:webHidden/>
              </w:rPr>
            </w:r>
            <w:r w:rsidR="00A37799">
              <w:rPr>
                <w:noProof/>
                <w:webHidden/>
              </w:rPr>
              <w:fldChar w:fldCharType="separate"/>
            </w:r>
            <w:r w:rsidR="00A37799">
              <w:rPr>
                <w:noProof/>
                <w:webHidden/>
              </w:rPr>
              <w:t>751</w:t>
            </w:r>
            <w:r w:rsidR="00A37799">
              <w:rPr>
                <w:noProof/>
                <w:webHidden/>
              </w:rPr>
              <w:fldChar w:fldCharType="end"/>
            </w:r>
          </w:hyperlink>
        </w:p>
        <w:p w14:paraId="6559A3AE" w14:textId="0A13CCF7" w:rsidR="00A37799" w:rsidRDefault="00000000">
          <w:pPr>
            <w:pStyle w:val="TOC3"/>
            <w:tabs>
              <w:tab w:val="right" w:leader="dot" w:pos="10456"/>
            </w:tabs>
            <w:rPr>
              <w:noProof/>
            </w:rPr>
          </w:pPr>
          <w:hyperlink w:anchor="_Toc149055845" w:history="1">
            <w:r w:rsidR="00A37799" w:rsidRPr="00282ACF">
              <w:rPr>
                <w:rStyle w:val="a5"/>
                <w:noProof/>
              </w:rPr>
              <w:t>4.28.208 Enumeration of clothes colors</w:t>
            </w:r>
            <w:r w:rsidR="00A37799">
              <w:rPr>
                <w:noProof/>
                <w:webHidden/>
              </w:rPr>
              <w:tab/>
            </w:r>
            <w:r w:rsidR="00A37799">
              <w:rPr>
                <w:noProof/>
                <w:webHidden/>
              </w:rPr>
              <w:fldChar w:fldCharType="begin"/>
            </w:r>
            <w:r w:rsidR="00A37799">
              <w:rPr>
                <w:noProof/>
                <w:webHidden/>
              </w:rPr>
              <w:instrText xml:space="preserve"> PAGEREF _Toc149055845 \h </w:instrText>
            </w:r>
            <w:r w:rsidR="00A37799">
              <w:rPr>
                <w:noProof/>
                <w:webHidden/>
              </w:rPr>
            </w:r>
            <w:r w:rsidR="00A37799">
              <w:rPr>
                <w:noProof/>
                <w:webHidden/>
              </w:rPr>
              <w:fldChar w:fldCharType="separate"/>
            </w:r>
            <w:r w:rsidR="00A37799">
              <w:rPr>
                <w:noProof/>
                <w:webHidden/>
              </w:rPr>
              <w:t>751</w:t>
            </w:r>
            <w:r w:rsidR="00A37799">
              <w:rPr>
                <w:noProof/>
                <w:webHidden/>
              </w:rPr>
              <w:fldChar w:fldCharType="end"/>
            </w:r>
          </w:hyperlink>
        </w:p>
        <w:p w14:paraId="3AE93A87" w14:textId="6AB930DD" w:rsidR="00A37799" w:rsidRDefault="00000000">
          <w:pPr>
            <w:pStyle w:val="TOC3"/>
            <w:tabs>
              <w:tab w:val="right" w:leader="dot" w:pos="10456"/>
            </w:tabs>
            <w:rPr>
              <w:noProof/>
            </w:rPr>
          </w:pPr>
          <w:hyperlink w:anchor="_Toc149055846" w:history="1">
            <w:r w:rsidR="00A37799" w:rsidRPr="00282ACF">
              <w:rPr>
                <w:rStyle w:val="a5"/>
                <w:noProof/>
              </w:rPr>
              <w:t>4.28.209 Enumeration of trousers length</w:t>
            </w:r>
            <w:r w:rsidR="00A37799">
              <w:rPr>
                <w:noProof/>
                <w:webHidden/>
              </w:rPr>
              <w:tab/>
            </w:r>
            <w:r w:rsidR="00A37799">
              <w:rPr>
                <w:noProof/>
                <w:webHidden/>
              </w:rPr>
              <w:fldChar w:fldCharType="begin"/>
            </w:r>
            <w:r w:rsidR="00A37799">
              <w:rPr>
                <w:noProof/>
                <w:webHidden/>
              </w:rPr>
              <w:instrText xml:space="preserve"> PAGEREF _Toc149055846 \h </w:instrText>
            </w:r>
            <w:r w:rsidR="00A37799">
              <w:rPr>
                <w:noProof/>
                <w:webHidden/>
              </w:rPr>
            </w:r>
            <w:r w:rsidR="00A37799">
              <w:rPr>
                <w:noProof/>
                <w:webHidden/>
              </w:rPr>
              <w:fldChar w:fldCharType="separate"/>
            </w:r>
            <w:r w:rsidR="00A37799">
              <w:rPr>
                <w:noProof/>
                <w:webHidden/>
              </w:rPr>
              <w:t>752</w:t>
            </w:r>
            <w:r w:rsidR="00A37799">
              <w:rPr>
                <w:noProof/>
                <w:webHidden/>
              </w:rPr>
              <w:fldChar w:fldCharType="end"/>
            </w:r>
          </w:hyperlink>
        </w:p>
        <w:p w14:paraId="20773199" w14:textId="1CD1CD19" w:rsidR="00A37799" w:rsidRDefault="00000000">
          <w:pPr>
            <w:pStyle w:val="TOC3"/>
            <w:tabs>
              <w:tab w:val="right" w:leader="dot" w:pos="10456"/>
            </w:tabs>
            <w:rPr>
              <w:noProof/>
            </w:rPr>
          </w:pPr>
          <w:hyperlink w:anchor="_Toc149055847" w:history="1">
            <w:r w:rsidR="00A37799" w:rsidRPr="00282ACF">
              <w:rPr>
                <w:rStyle w:val="a5"/>
                <w:noProof/>
              </w:rPr>
              <w:t>4.28.210 Enumeration of captured body directions</w:t>
            </w:r>
            <w:r w:rsidR="00A37799">
              <w:rPr>
                <w:noProof/>
                <w:webHidden/>
              </w:rPr>
              <w:tab/>
            </w:r>
            <w:r w:rsidR="00A37799">
              <w:rPr>
                <w:noProof/>
                <w:webHidden/>
              </w:rPr>
              <w:fldChar w:fldCharType="begin"/>
            </w:r>
            <w:r w:rsidR="00A37799">
              <w:rPr>
                <w:noProof/>
                <w:webHidden/>
              </w:rPr>
              <w:instrText xml:space="preserve"> PAGEREF _Toc149055847 \h </w:instrText>
            </w:r>
            <w:r w:rsidR="00A37799">
              <w:rPr>
                <w:noProof/>
                <w:webHidden/>
              </w:rPr>
            </w:r>
            <w:r w:rsidR="00A37799">
              <w:rPr>
                <w:noProof/>
                <w:webHidden/>
              </w:rPr>
              <w:fldChar w:fldCharType="separate"/>
            </w:r>
            <w:r w:rsidR="00A37799">
              <w:rPr>
                <w:noProof/>
                <w:webHidden/>
              </w:rPr>
              <w:t>752</w:t>
            </w:r>
            <w:r w:rsidR="00A37799">
              <w:rPr>
                <w:noProof/>
                <w:webHidden/>
              </w:rPr>
              <w:fldChar w:fldCharType="end"/>
            </w:r>
          </w:hyperlink>
        </w:p>
        <w:p w14:paraId="17B68B48" w14:textId="379C921F" w:rsidR="00A37799" w:rsidRDefault="00000000">
          <w:pPr>
            <w:pStyle w:val="TOC3"/>
            <w:tabs>
              <w:tab w:val="right" w:leader="dot" w:pos="10456"/>
            </w:tabs>
            <w:rPr>
              <w:noProof/>
            </w:rPr>
          </w:pPr>
          <w:hyperlink w:anchor="_Toc149055848" w:history="1">
            <w:r w:rsidR="00A37799" w:rsidRPr="00282ACF">
              <w:rPr>
                <w:rStyle w:val="a5"/>
                <w:noProof/>
              </w:rPr>
              <w:t>4.28.211 Enumeration of shoe tube lengths</w:t>
            </w:r>
            <w:r w:rsidR="00A37799">
              <w:rPr>
                <w:noProof/>
                <w:webHidden/>
              </w:rPr>
              <w:tab/>
            </w:r>
            <w:r w:rsidR="00A37799">
              <w:rPr>
                <w:noProof/>
                <w:webHidden/>
              </w:rPr>
              <w:fldChar w:fldCharType="begin"/>
            </w:r>
            <w:r w:rsidR="00A37799">
              <w:rPr>
                <w:noProof/>
                <w:webHidden/>
              </w:rPr>
              <w:instrText xml:space="preserve"> PAGEREF _Toc149055848 \h </w:instrText>
            </w:r>
            <w:r w:rsidR="00A37799">
              <w:rPr>
                <w:noProof/>
                <w:webHidden/>
              </w:rPr>
            </w:r>
            <w:r w:rsidR="00A37799">
              <w:rPr>
                <w:noProof/>
                <w:webHidden/>
              </w:rPr>
              <w:fldChar w:fldCharType="separate"/>
            </w:r>
            <w:r w:rsidR="00A37799">
              <w:rPr>
                <w:noProof/>
                <w:webHidden/>
              </w:rPr>
              <w:t>752</w:t>
            </w:r>
            <w:r w:rsidR="00A37799">
              <w:rPr>
                <w:noProof/>
                <w:webHidden/>
              </w:rPr>
              <w:fldChar w:fldCharType="end"/>
            </w:r>
          </w:hyperlink>
        </w:p>
        <w:p w14:paraId="510A14AF" w14:textId="3A27860F" w:rsidR="00A37799" w:rsidRDefault="00000000">
          <w:pPr>
            <w:pStyle w:val="TOC3"/>
            <w:tabs>
              <w:tab w:val="right" w:leader="dot" w:pos="10456"/>
            </w:tabs>
            <w:rPr>
              <w:noProof/>
            </w:rPr>
          </w:pPr>
          <w:hyperlink w:anchor="_Toc149055849" w:history="1">
            <w:r w:rsidR="00A37799" w:rsidRPr="00282ACF">
              <w:rPr>
                <w:rStyle w:val="a5"/>
                <w:noProof/>
              </w:rPr>
              <w:t>4.28.212 Enumeration of hair lengths</w:t>
            </w:r>
            <w:r w:rsidR="00A37799">
              <w:rPr>
                <w:noProof/>
                <w:webHidden/>
              </w:rPr>
              <w:tab/>
            </w:r>
            <w:r w:rsidR="00A37799">
              <w:rPr>
                <w:noProof/>
                <w:webHidden/>
              </w:rPr>
              <w:fldChar w:fldCharType="begin"/>
            </w:r>
            <w:r w:rsidR="00A37799">
              <w:rPr>
                <w:noProof/>
                <w:webHidden/>
              </w:rPr>
              <w:instrText xml:space="preserve"> PAGEREF _Toc149055849 \h </w:instrText>
            </w:r>
            <w:r w:rsidR="00A37799">
              <w:rPr>
                <w:noProof/>
                <w:webHidden/>
              </w:rPr>
            </w:r>
            <w:r w:rsidR="00A37799">
              <w:rPr>
                <w:noProof/>
                <w:webHidden/>
              </w:rPr>
              <w:fldChar w:fldCharType="separate"/>
            </w:r>
            <w:r w:rsidR="00A37799">
              <w:rPr>
                <w:noProof/>
                <w:webHidden/>
              </w:rPr>
              <w:t>753</w:t>
            </w:r>
            <w:r w:rsidR="00A37799">
              <w:rPr>
                <w:noProof/>
                <w:webHidden/>
              </w:rPr>
              <w:fldChar w:fldCharType="end"/>
            </w:r>
          </w:hyperlink>
        </w:p>
        <w:p w14:paraId="0AC85B03" w14:textId="74A43DCC" w:rsidR="00A37799" w:rsidRDefault="00000000">
          <w:pPr>
            <w:pStyle w:val="TOC3"/>
            <w:tabs>
              <w:tab w:val="right" w:leader="dot" w:pos="10456"/>
            </w:tabs>
            <w:rPr>
              <w:noProof/>
            </w:rPr>
          </w:pPr>
          <w:hyperlink w:anchor="_Toc149055850" w:history="1">
            <w:r w:rsidR="00A37799" w:rsidRPr="00282ACF">
              <w:rPr>
                <w:rStyle w:val="a5"/>
                <w:noProof/>
              </w:rPr>
              <w:t>4.28.213 Enumeration of bag carrying status</w:t>
            </w:r>
            <w:r w:rsidR="00A37799">
              <w:rPr>
                <w:noProof/>
                <w:webHidden/>
              </w:rPr>
              <w:tab/>
            </w:r>
            <w:r w:rsidR="00A37799">
              <w:rPr>
                <w:noProof/>
                <w:webHidden/>
              </w:rPr>
              <w:fldChar w:fldCharType="begin"/>
            </w:r>
            <w:r w:rsidR="00A37799">
              <w:rPr>
                <w:noProof/>
                <w:webHidden/>
              </w:rPr>
              <w:instrText xml:space="preserve"> PAGEREF _Toc149055850 \h </w:instrText>
            </w:r>
            <w:r w:rsidR="00A37799">
              <w:rPr>
                <w:noProof/>
                <w:webHidden/>
              </w:rPr>
            </w:r>
            <w:r w:rsidR="00A37799">
              <w:rPr>
                <w:noProof/>
                <w:webHidden/>
              </w:rPr>
              <w:fldChar w:fldCharType="separate"/>
            </w:r>
            <w:r w:rsidR="00A37799">
              <w:rPr>
                <w:noProof/>
                <w:webHidden/>
              </w:rPr>
              <w:t>753</w:t>
            </w:r>
            <w:r w:rsidR="00A37799">
              <w:rPr>
                <w:noProof/>
                <w:webHidden/>
              </w:rPr>
              <w:fldChar w:fldCharType="end"/>
            </w:r>
          </w:hyperlink>
        </w:p>
        <w:p w14:paraId="435848F9" w14:textId="43340383" w:rsidR="00A37799" w:rsidRDefault="00000000">
          <w:pPr>
            <w:pStyle w:val="TOC3"/>
            <w:tabs>
              <w:tab w:val="right" w:leader="dot" w:pos="10456"/>
            </w:tabs>
            <w:rPr>
              <w:noProof/>
            </w:rPr>
          </w:pPr>
          <w:hyperlink w:anchor="_Toc149055851" w:history="1">
            <w:r w:rsidR="00A37799" w:rsidRPr="00282ACF">
              <w:rPr>
                <w:rStyle w:val="a5"/>
                <w:noProof/>
              </w:rPr>
              <w:t>4.28.214 Enumeration of mask wearing statuses</w:t>
            </w:r>
            <w:r w:rsidR="00A37799">
              <w:rPr>
                <w:noProof/>
                <w:webHidden/>
              </w:rPr>
              <w:tab/>
            </w:r>
            <w:r w:rsidR="00A37799">
              <w:rPr>
                <w:noProof/>
                <w:webHidden/>
              </w:rPr>
              <w:fldChar w:fldCharType="begin"/>
            </w:r>
            <w:r w:rsidR="00A37799">
              <w:rPr>
                <w:noProof/>
                <w:webHidden/>
              </w:rPr>
              <w:instrText xml:space="preserve"> PAGEREF _Toc149055851 \h </w:instrText>
            </w:r>
            <w:r w:rsidR="00A37799">
              <w:rPr>
                <w:noProof/>
                <w:webHidden/>
              </w:rPr>
            </w:r>
            <w:r w:rsidR="00A37799">
              <w:rPr>
                <w:noProof/>
                <w:webHidden/>
              </w:rPr>
              <w:fldChar w:fldCharType="separate"/>
            </w:r>
            <w:r w:rsidR="00A37799">
              <w:rPr>
                <w:noProof/>
                <w:webHidden/>
              </w:rPr>
              <w:t>753</w:t>
            </w:r>
            <w:r w:rsidR="00A37799">
              <w:rPr>
                <w:noProof/>
                <w:webHidden/>
              </w:rPr>
              <w:fldChar w:fldCharType="end"/>
            </w:r>
          </w:hyperlink>
        </w:p>
        <w:p w14:paraId="2CF44BDB" w14:textId="72E0A9D8" w:rsidR="00A37799" w:rsidRDefault="00000000">
          <w:pPr>
            <w:pStyle w:val="TOC3"/>
            <w:tabs>
              <w:tab w:val="right" w:leader="dot" w:pos="10456"/>
            </w:tabs>
            <w:rPr>
              <w:noProof/>
            </w:rPr>
          </w:pPr>
          <w:hyperlink w:anchor="_Toc149055852" w:history="1">
            <w:r w:rsidR="00A37799" w:rsidRPr="00282ACF">
              <w:rPr>
                <w:rStyle w:val="a5"/>
                <w:noProof/>
              </w:rPr>
              <w:t>4.28.215 Enumeration of coat textures</w:t>
            </w:r>
            <w:r w:rsidR="00A37799">
              <w:rPr>
                <w:noProof/>
                <w:webHidden/>
              </w:rPr>
              <w:tab/>
            </w:r>
            <w:r w:rsidR="00A37799">
              <w:rPr>
                <w:noProof/>
                <w:webHidden/>
              </w:rPr>
              <w:fldChar w:fldCharType="begin"/>
            </w:r>
            <w:r w:rsidR="00A37799">
              <w:rPr>
                <w:noProof/>
                <w:webHidden/>
              </w:rPr>
              <w:instrText xml:space="preserve"> PAGEREF _Toc149055852 \h </w:instrText>
            </w:r>
            <w:r w:rsidR="00A37799">
              <w:rPr>
                <w:noProof/>
                <w:webHidden/>
              </w:rPr>
            </w:r>
            <w:r w:rsidR="00A37799">
              <w:rPr>
                <w:noProof/>
                <w:webHidden/>
              </w:rPr>
              <w:fldChar w:fldCharType="separate"/>
            </w:r>
            <w:r w:rsidR="00A37799">
              <w:rPr>
                <w:noProof/>
                <w:webHidden/>
              </w:rPr>
              <w:t>753</w:t>
            </w:r>
            <w:r w:rsidR="00A37799">
              <w:rPr>
                <w:noProof/>
                <w:webHidden/>
              </w:rPr>
              <w:fldChar w:fldCharType="end"/>
            </w:r>
          </w:hyperlink>
        </w:p>
        <w:p w14:paraId="330ECA68" w14:textId="71F1DA5F" w:rsidR="00A37799" w:rsidRDefault="00000000">
          <w:pPr>
            <w:pStyle w:val="TOC3"/>
            <w:tabs>
              <w:tab w:val="right" w:leader="dot" w:pos="10456"/>
            </w:tabs>
            <w:rPr>
              <w:noProof/>
            </w:rPr>
          </w:pPr>
          <w:hyperlink w:anchor="_Toc149055853" w:history="1">
            <w:r w:rsidR="00A37799" w:rsidRPr="00282ACF">
              <w:rPr>
                <w:rStyle w:val="a5"/>
                <w:noProof/>
              </w:rPr>
              <w:t>4.28.216 Enumeration of person movement directions</w:t>
            </w:r>
            <w:r w:rsidR="00A37799">
              <w:rPr>
                <w:noProof/>
                <w:webHidden/>
              </w:rPr>
              <w:tab/>
            </w:r>
            <w:r w:rsidR="00A37799">
              <w:rPr>
                <w:noProof/>
                <w:webHidden/>
              </w:rPr>
              <w:fldChar w:fldCharType="begin"/>
            </w:r>
            <w:r w:rsidR="00A37799">
              <w:rPr>
                <w:noProof/>
                <w:webHidden/>
              </w:rPr>
              <w:instrText xml:space="preserve"> PAGEREF _Toc149055853 \h </w:instrText>
            </w:r>
            <w:r w:rsidR="00A37799">
              <w:rPr>
                <w:noProof/>
                <w:webHidden/>
              </w:rPr>
            </w:r>
            <w:r w:rsidR="00A37799">
              <w:rPr>
                <w:noProof/>
                <w:webHidden/>
              </w:rPr>
              <w:fldChar w:fldCharType="separate"/>
            </w:r>
            <w:r w:rsidR="00A37799">
              <w:rPr>
                <w:noProof/>
                <w:webHidden/>
              </w:rPr>
              <w:t>754</w:t>
            </w:r>
            <w:r w:rsidR="00A37799">
              <w:rPr>
                <w:noProof/>
                <w:webHidden/>
              </w:rPr>
              <w:fldChar w:fldCharType="end"/>
            </w:r>
          </w:hyperlink>
        </w:p>
        <w:p w14:paraId="5977B3F3" w14:textId="71191646" w:rsidR="00A37799" w:rsidRDefault="00000000">
          <w:pPr>
            <w:pStyle w:val="TOC3"/>
            <w:tabs>
              <w:tab w:val="right" w:leader="dot" w:pos="10456"/>
            </w:tabs>
            <w:rPr>
              <w:noProof/>
            </w:rPr>
          </w:pPr>
          <w:hyperlink w:anchor="_Toc149055854" w:history="1">
            <w:r w:rsidR="00A37799" w:rsidRPr="00282ACF">
              <w:rPr>
                <w:rStyle w:val="a5"/>
                <w:noProof/>
              </w:rPr>
              <w:t>4.28.217 Enumeration of speed types of non-motor vehicles in structured scenes</w:t>
            </w:r>
            <w:r w:rsidR="00A37799">
              <w:rPr>
                <w:noProof/>
                <w:webHidden/>
              </w:rPr>
              <w:tab/>
            </w:r>
            <w:r w:rsidR="00A37799">
              <w:rPr>
                <w:noProof/>
                <w:webHidden/>
              </w:rPr>
              <w:fldChar w:fldCharType="begin"/>
            </w:r>
            <w:r w:rsidR="00A37799">
              <w:rPr>
                <w:noProof/>
                <w:webHidden/>
              </w:rPr>
              <w:instrText xml:space="preserve"> PAGEREF _Toc149055854 \h </w:instrText>
            </w:r>
            <w:r w:rsidR="00A37799">
              <w:rPr>
                <w:noProof/>
                <w:webHidden/>
              </w:rPr>
            </w:r>
            <w:r w:rsidR="00A37799">
              <w:rPr>
                <w:noProof/>
                <w:webHidden/>
              </w:rPr>
              <w:fldChar w:fldCharType="separate"/>
            </w:r>
            <w:r w:rsidR="00A37799">
              <w:rPr>
                <w:noProof/>
                <w:webHidden/>
              </w:rPr>
              <w:t>754</w:t>
            </w:r>
            <w:r w:rsidR="00A37799">
              <w:rPr>
                <w:noProof/>
                <w:webHidden/>
              </w:rPr>
              <w:fldChar w:fldCharType="end"/>
            </w:r>
          </w:hyperlink>
        </w:p>
        <w:p w14:paraId="603F45A5" w14:textId="5B56B7EC" w:rsidR="00A37799" w:rsidRDefault="00000000">
          <w:pPr>
            <w:pStyle w:val="TOC3"/>
            <w:tabs>
              <w:tab w:val="right" w:leader="dot" w:pos="10456"/>
            </w:tabs>
            <w:rPr>
              <w:noProof/>
            </w:rPr>
          </w:pPr>
          <w:hyperlink w:anchor="_Toc149055855" w:history="1">
            <w:r w:rsidR="00A37799" w:rsidRPr="00282ACF">
              <w:rPr>
                <w:rStyle w:val="a5"/>
                <w:noProof/>
              </w:rPr>
              <w:t>4.28.218 Enumeration of movement directions (relative to image) of non-motor vehicles in structured scenes</w:t>
            </w:r>
            <w:r w:rsidR="00A37799">
              <w:rPr>
                <w:noProof/>
                <w:webHidden/>
              </w:rPr>
              <w:tab/>
            </w:r>
            <w:r w:rsidR="00A37799">
              <w:rPr>
                <w:noProof/>
                <w:webHidden/>
              </w:rPr>
              <w:fldChar w:fldCharType="begin"/>
            </w:r>
            <w:r w:rsidR="00A37799">
              <w:rPr>
                <w:noProof/>
                <w:webHidden/>
              </w:rPr>
              <w:instrText xml:space="preserve"> PAGEREF _Toc149055855 \h </w:instrText>
            </w:r>
            <w:r w:rsidR="00A37799">
              <w:rPr>
                <w:noProof/>
                <w:webHidden/>
              </w:rPr>
            </w:r>
            <w:r w:rsidR="00A37799">
              <w:rPr>
                <w:noProof/>
                <w:webHidden/>
              </w:rPr>
              <w:fldChar w:fldCharType="separate"/>
            </w:r>
            <w:r w:rsidR="00A37799">
              <w:rPr>
                <w:noProof/>
                <w:webHidden/>
              </w:rPr>
              <w:t>754</w:t>
            </w:r>
            <w:r w:rsidR="00A37799">
              <w:rPr>
                <w:noProof/>
                <w:webHidden/>
              </w:rPr>
              <w:fldChar w:fldCharType="end"/>
            </w:r>
          </w:hyperlink>
        </w:p>
        <w:p w14:paraId="765FB902" w14:textId="3E66A3A8" w:rsidR="00A37799" w:rsidRDefault="00000000">
          <w:pPr>
            <w:pStyle w:val="TOC3"/>
            <w:tabs>
              <w:tab w:val="right" w:leader="dot" w:pos="10456"/>
            </w:tabs>
            <w:rPr>
              <w:noProof/>
            </w:rPr>
          </w:pPr>
          <w:hyperlink w:anchor="_Toc149055856" w:history="1">
            <w:r w:rsidR="00A37799" w:rsidRPr="00282ACF">
              <w:rPr>
                <w:rStyle w:val="a5"/>
                <w:noProof/>
              </w:rPr>
              <w:t>4.28.219 Enumeration of non-motor vehicle types</w:t>
            </w:r>
            <w:r w:rsidR="00A37799">
              <w:rPr>
                <w:noProof/>
                <w:webHidden/>
              </w:rPr>
              <w:tab/>
            </w:r>
            <w:r w:rsidR="00A37799">
              <w:rPr>
                <w:noProof/>
                <w:webHidden/>
              </w:rPr>
              <w:fldChar w:fldCharType="begin"/>
            </w:r>
            <w:r w:rsidR="00A37799">
              <w:rPr>
                <w:noProof/>
                <w:webHidden/>
              </w:rPr>
              <w:instrText xml:space="preserve"> PAGEREF _Toc149055856 \h </w:instrText>
            </w:r>
            <w:r w:rsidR="00A37799">
              <w:rPr>
                <w:noProof/>
                <w:webHidden/>
              </w:rPr>
            </w:r>
            <w:r w:rsidR="00A37799">
              <w:rPr>
                <w:noProof/>
                <w:webHidden/>
              </w:rPr>
              <w:fldChar w:fldCharType="separate"/>
            </w:r>
            <w:r w:rsidR="00A37799">
              <w:rPr>
                <w:noProof/>
                <w:webHidden/>
              </w:rPr>
              <w:t>755</w:t>
            </w:r>
            <w:r w:rsidR="00A37799">
              <w:rPr>
                <w:noProof/>
                <w:webHidden/>
              </w:rPr>
              <w:fldChar w:fldCharType="end"/>
            </w:r>
          </w:hyperlink>
        </w:p>
        <w:p w14:paraId="51497B69" w14:textId="36EF8B31" w:rsidR="00A37799" w:rsidRDefault="00000000">
          <w:pPr>
            <w:pStyle w:val="TOC3"/>
            <w:tabs>
              <w:tab w:val="right" w:leader="dot" w:pos="10456"/>
            </w:tabs>
            <w:rPr>
              <w:noProof/>
            </w:rPr>
          </w:pPr>
          <w:hyperlink w:anchor="_Toc149055857" w:history="1">
            <w:r w:rsidR="00A37799" w:rsidRPr="00282ACF">
              <w:rPr>
                <w:rStyle w:val="a5"/>
                <w:noProof/>
              </w:rPr>
              <w:t>4.28.220 Enumeration of vehicle types</w:t>
            </w:r>
            <w:r w:rsidR="00A37799">
              <w:rPr>
                <w:noProof/>
                <w:webHidden/>
              </w:rPr>
              <w:tab/>
            </w:r>
            <w:r w:rsidR="00A37799">
              <w:rPr>
                <w:noProof/>
                <w:webHidden/>
              </w:rPr>
              <w:fldChar w:fldCharType="begin"/>
            </w:r>
            <w:r w:rsidR="00A37799">
              <w:rPr>
                <w:noProof/>
                <w:webHidden/>
              </w:rPr>
              <w:instrText xml:space="preserve"> PAGEREF _Toc149055857 \h </w:instrText>
            </w:r>
            <w:r w:rsidR="00A37799">
              <w:rPr>
                <w:noProof/>
                <w:webHidden/>
              </w:rPr>
            </w:r>
            <w:r w:rsidR="00A37799">
              <w:rPr>
                <w:noProof/>
                <w:webHidden/>
              </w:rPr>
              <w:fldChar w:fldCharType="separate"/>
            </w:r>
            <w:r w:rsidR="00A37799">
              <w:rPr>
                <w:noProof/>
                <w:webHidden/>
              </w:rPr>
              <w:t>755</w:t>
            </w:r>
            <w:r w:rsidR="00A37799">
              <w:rPr>
                <w:noProof/>
                <w:webHidden/>
              </w:rPr>
              <w:fldChar w:fldCharType="end"/>
            </w:r>
          </w:hyperlink>
        </w:p>
        <w:p w14:paraId="0B104463" w14:textId="693D5BB3" w:rsidR="00A37799" w:rsidRDefault="00000000">
          <w:pPr>
            <w:pStyle w:val="TOC3"/>
            <w:tabs>
              <w:tab w:val="right" w:leader="dot" w:pos="10456"/>
            </w:tabs>
            <w:rPr>
              <w:noProof/>
            </w:rPr>
          </w:pPr>
          <w:hyperlink w:anchor="_Toc149055858" w:history="1">
            <w:r w:rsidR="00A37799" w:rsidRPr="00282ACF">
              <w:rPr>
                <w:rStyle w:val="a5"/>
                <w:noProof/>
              </w:rPr>
              <w:t>4.28.221 Enumeration of plate colors</w:t>
            </w:r>
            <w:r w:rsidR="00A37799">
              <w:rPr>
                <w:noProof/>
                <w:webHidden/>
              </w:rPr>
              <w:tab/>
            </w:r>
            <w:r w:rsidR="00A37799">
              <w:rPr>
                <w:noProof/>
                <w:webHidden/>
              </w:rPr>
              <w:fldChar w:fldCharType="begin"/>
            </w:r>
            <w:r w:rsidR="00A37799">
              <w:rPr>
                <w:noProof/>
                <w:webHidden/>
              </w:rPr>
              <w:instrText xml:space="preserve"> PAGEREF _Toc149055858 \h </w:instrText>
            </w:r>
            <w:r w:rsidR="00A37799">
              <w:rPr>
                <w:noProof/>
                <w:webHidden/>
              </w:rPr>
            </w:r>
            <w:r w:rsidR="00A37799">
              <w:rPr>
                <w:noProof/>
                <w:webHidden/>
              </w:rPr>
              <w:fldChar w:fldCharType="separate"/>
            </w:r>
            <w:r w:rsidR="00A37799">
              <w:rPr>
                <w:noProof/>
                <w:webHidden/>
              </w:rPr>
              <w:t>756</w:t>
            </w:r>
            <w:r w:rsidR="00A37799">
              <w:rPr>
                <w:noProof/>
                <w:webHidden/>
              </w:rPr>
              <w:fldChar w:fldCharType="end"/>
            </w:r>
          </w:hyperlink>
        </w:p>
        <w:p w14:paraId="0A1C4A42" w14:textId="5E25423F" w:rsidR="00A37799" w:rsidRDefault="00000000">
          <w:pPr>
            <w:pStyle w:val="TOC3"/>
            <w:tabs>
              <w:tab w:val="right" w:leader="dot" w:pos="10456"/>
            </w:tabs>
            <w:rPr>
              <w:noProof/>
            </w:rPr>
          </w:pPr>
          <w:hyperlink w:anchor="_Toc149055859" w:history="1">
            <w:r w:rsidR="00A37799" w:rsidRPr="00282ACF">
              <w:rPr>
                <w:rStyle w:val="a5"/>
                <w:noProof/>
              </w:rPr>
              <w:t>4.28.222 Enumeration of plate types</w:t>
            </w:r>
            <w:r w:rsidR="00A37799">
              <w:rPr>
                <w:noProof/>
                <w:webHidden/>
              </w:rPr>
              <w:tab/>
            </w:r>
            <w:r w:rsidR="00A37799">
              <w:rPr>
                <w:noProof/>
                <w:webHidden/>
              </w:rPr>
              <w:fldChar w:fldCharType="begin"/>
            </w:r>
            <w:r w:rsidR="00A37799">
              <w:rPr>
                <w:noProof/>
                <w:webHidden/>
              </w:rPr>
              <w:instrText xml:space="preserve"> PAGEREF _Toc149055859 \h </w:instrText>
            </w:r>
            <w:r w:rsidR="00A37799">
              <w:rPr>
                <w:noProof/>
                <w:webHidden/>
              </w:rPr>
            </w:r>
            <w:r w:rsidR="00A37799">
              <w:rPr>
                <w:noProof/>
                <w:webHidden/>
              </w:rPr>
              <w:fldChar w:fldCharType="separate"/>
            </w:r>
            <w:r w:rsidR="00A37799">
              <w:rPr>
                <w:noProof/>
                <w:webHidden/>
              </w:rPr>
              <w:t>756</w:t>
            </w:r>
            <w:r w:rsidR="00A37799">
              <w:rPr>
                <w:noProof/>
                <w:webHidden/>
              </w:rPr>
              <w:fldChar w:fldCharType="end"/>
            </w:r>
          </w:hyperlink>
        </w:p>
        <w:p w14:paraId="7A59739B" w14:textId="4E45BAFF" w:rsidR="00A37799" w:rsidRDefault="00000000">
          <w:pPr>
            <w:pStyle w:val="TOC3"/>
            <w:tabs>
              <w:tab w:val="right" w:leader="dot" w:pos="10456"/>
            </w:tabs>
            <w:rPr>
              <w:noProof/>
            </w:rPr>
          </w:pPr>
          <w:hyperlink w:anchor="_Toc149055860" w:history="1">
            <w:r w:rsidR="00A37799" w:rsidRPr="00282ACF">
              <w:rPr>
                <w:rStyle w:val="a5"/>
                <w:noProof/>
              </w:rPr>
              <w:t>4.28.223 Enumeration of notification types</w:t>
            </w:r>
            <w:r w:rsidR="00A37799">
              <w:rPr>
                <w:noProof/>
                <w:webHidden/>
              </w:rPr>
              <w:tab/>
            </w:r>
            <w:r w:rsidR="00A37799">
              <w:rPr>
                <w:noProof/>
                <w:webHidden/>
              </w:rPr>
              <w:fldChar w:fldCharType="begin"/>
            </w:r>
            <w:r w:rsidR="00A37799">
              <w:rPr>
                <w:noProof/>
                <w:webHidden/>
              </w:rPr>
              <w:instrText xml:space="preserve"> PAGEREF _Toc149055860 \h </w:instrText>
            </w:r>
            <w:r w:rsidR="00A37799">
              <w:rPr>
                <w:noProof/>
                <w:webHidden/>
              </w:rPr>
            </w:r>
            <w:r w:rsidR="00A37799">
              <w:rPr>
                <w:noProof/>
                <w:webHidden/>
              </w:rPr>
              <w:fldChar w:fldCharType="separate"/>
            </w:r>
            <w:r w:rsidR="00A37799">
              <w:rPr>
                <w:noProof/>
                <w:webHidden/>
              </w:rPr>
              <w:t>757</w:t>
            </w:r>
            <w:r w:rsidR="00A37799">
              <w:rPr>
                <w:noProof/>
                <w:webHidden/>
              </w:rPr>
              <w:fldChar w:fldCharType="end"/>
            </w:r>
          </w:hyperlink>
        </w:p>
        <w:p w14:paraId="54B4F2E6" w14:textId="49FD9465" w:rsidR="00A37799" w:rsidRDefault="00000000">
          <w:pPr>
            <w:pStyle w:val="TOC3"/>
            <w:tabs>
              <w:tab w:val="right" w:leader="dot" w:pos="10456"/>
            </w:tabs>
            <w:rPr>
              <w:noProof/>
            </w:rPr>
          </w:pPr>
          <w:hyperlink w:anchor="_Toc149055861" w:history="1">
            <w:r w:rsidR="00A37799" w:rsidRPr="00282ACF">
              <w:rPr>
                <w:rStyle w:val="a5"/>
                <w:noProof/>
              </w:rPr>
              <w:t>4.28.224 Enumeration of smart alarm types</w:t>
            </w:r>
            <w:r w:rsidR="00A37799">
              <w:rPr>
                <w:noProof/>
                <w:webHidden/>
              </w:rPr>
              <w:tab/>
            </w:r>
            <w:r w:rsidR="00A37799">
              <w:rPr>
                <w:noProof/>
                <w:webHidden/>
              </w:rPr>
              <w:fldChar w:fldCharType="begin"/>
            </w:r>
            <w:r w:rsidR="00A37799">
              <w:rPr>
                <w:noProof/>
                <w:webHidden/>
              </w:rPr>
              <w:instrText xml:space="preserve"> PAGEREF _Toc149055861 \h </w:instrText>
            </w:r>
            <w:r w:rsidR="00A37799">
              <w:rPr>
                <w:noProof/>
                <w:webHidden/>
              </w:rPr>
            </w:r>
            <w:r w:rsidR="00A37799">
              <w:rPr>
                <w:noProof/>
                <w:webHidden/>
              </w:rPr>
              <w:fldChar w:fldCharType="separate"/>
            </w:r>
            <w:r w:rsidR="00A37799">
              <w:rPr>
                <w:noProof/>
                <w:webHidden/>
              </w:rPr>
              <w:t>757</w:t>
            </w:r>
            <w:r w:rsidR="00A37799">
              <w:rPr>
                <w:noProof/>
                <w:webHidden/>
              </w:rPr>
              <w:fldChar w:fldCharType="end"/>
            </w:r>
          </w:hyperlink>
        </w:p>
        <w:p w14:paraId="3CD7497B" w14:textId="7EFE52A3" w:rsidR="00A37799" w:rsidRDefault="00000000">
          <w:pPr>
            <w:pStyle w:val="TOC3"/>
            <w:tabs>
              <w:tab w:val="right" w:leader="dot" w:pos="10456"/>
            </w:tabs>
            <w:rPr>
              <w:noProof/>
            </w:rPr>
          </w:pPr>
          <w:hyperlink w:anchor="_Toc149055862" w:history="1">
            <w:r w:rsidR="00A37799" w:rsidRPr="00282ACF">
              <w:rPr>
                <w:rStyle w:val="a5"/>
                <w:noProof/>
              </w:rPr>
              <w:t>4.28.225 Enumeration of LAPI subscription types</w:t>
            </w:r>
            <w:r w:rsidR="00A37799">
              <w:rPr>
                <w:noProof/>
                <w:webHidden/>
              </w:rPr>
              <w:tab/>
            </w:r>
            <w:r w:rsidR="00A37799">
              <w:rPr>
                <w:noProof/>
                <w:webHidden/>
              </w:rPr>
              <w:fldChar w:fldCharType="begin"/>
            </w:r>
            <w:r w:rsidR="00A37799">
              <w:rPr>
                <w:noProof/>
                <w:webHidden/>
              </w:rPr>
              <w:instrText xml:space="preserve"> PAGEREF _Toc149055862 \h </w:instrText>
            </w:r>
            <w:r w:rsidR="00A37799">
              <w:rPr>
                <w:noProof/>
                <w:webHidden/>
              </w:rPr>
            </w:r>
            <w:r w:rsidR="00A37799">
              <w:rPr>
                <w:noProof/>
                <w:webHidden/>
              </w:rPr>
              <w:fldChar w:fldCharType="separate"/>
            </w:r>
            <w:r w:rsidR="00A37799">
              <w:rPr>
                <w:noProof/>
                <w:webHidden/>
              </w:rPr>
              <w:t>758</w:t>
            </w:r>
            <w:r w:rsidR="00A37799">
              <w:rPr>
                <w:noProof/>
                <w:webHidden/>
              </w:rPr>
              <w:fldChar w:fldCharType="end"/>
            </w:r>
          </w:hyperlink>
        </w:p>
        <w:p w14:paraId="2A2ACB0D" w14:textId="19CDDDC1" w:rsidR="00A37799" w:rsidRDefault="00000000">
          <w:pPr>
            <w:pStyle w:val="TOC3"/>
            <w:tabs>
              <w:tab w:val="right" w:leader="dot" w:pos="10456"/>
            </w:tabs>
            <w:rPr>
              <w:noProof/>
            </w:rPr>
          </w:pPr>
          <w:hyperlink w:anchor="_Toc149055863" w:history="1">
            <w:r w:rsidR="00A37799" w:rsidRPr="00282ACF">
              <w:rPr>
                <w:rStyle w:val="a5"/>
                <w:noProof/>
              </w:rPr>
              <w:t>4.28.226 Enumeration of lane types</w:t>
            </w:r>
            <w:r w:rsidR="00A37799">
              <w:rPr>
                <w:noProof/>
                <w:webHidden/>
              </w:rPr>
              <w:tab/>
            </w:r>
            <w:r w:rsidR="00A37799">
              <w:rPr>
                <w:noProof/>
                <w:webHidden/>
              </w:rPr>
              <w:fldChar w:fldCharType="begin"/>
            </w:r>
            <w:r w:rsidR="00A37799">
              <w:rPr>
                <w:noProof/>
                <w:webHidden/>
              </w:rPr>
              <w:instrText xml:space="preserve"> PAGEREF _Toc149055863 \h </w:instrText>
            </w:r>
            <w:r w:rsidR="00A37799">
              <w:rPr>
                <w:noProof/>
                <w:webHidden/>
              </w:rPr>
            </w:r>
            <w:r w:rsidR="00A37799">
              <w:rPr>
                <w:noProof/>
                <w:webHidden/>
              </w:rPr>
              <w:fldChar w:fldCharType="separate"/>
            </w:r>
            <w:r w:rsidR="00A37799">
              <w:rPr>
                <w:noProof/>
                <w:webHidden/>
              </w:rPr>
              <w:t>758</w:t>
            </w:r>
            <w:r w:rsidR="00A37799">
              <w:rPr>
                <w:noProof/>
                <w:webHidden/>
              </w:rPr>
              <w:fldChar w:fldCharType="end"/>
            </w:r>
          </w:hyperlink>
        </w:p>
        <w:p w14:paraId="46BC839F" w14:textId="6CDC1322" w:rsidR="00A37799" w:rsidRDefault="00000000">
          <w:pPr>
            <w:pStyle w:val="TOC3"/>
            <w:tabs>
              <w:tab w:val="right" w:leader="dot" w:pos="10456"/>
            </w:tabs>
            <w:rPr>
              <w:noProof/>
            </w:rPr>
          </w:pPr>
          <w:hyperlink w:anchor="_Toc149055864" w:history="1">
            <w:r w:rsidR="00A37799" w:rsidRPr="00282ACF">
              <w:rPr>
                <w:rStyle w:val="a5"/>
                <w:noProof/>
              </w:rPr>
              <w:t>4.28.227 Enumeration of vehicle releasing types</w:t>
            </w:r>
            <w:r w:rsidR="00A37799">
              <w:rPr>
                <w:noProof/>
                <w:webHidden/>
              </w:rPr>
              <w:tab/>
            </w:r>
            <w:r w:rsidR="00A37799">
              <w:rPr>
                <w:noProof/>
                <w:webHidden/>
              </w:rPr>
              <w:fldChar w:fldCharType="begin"/>
            </w:r>
            <w:r w:rsidR="00A37799">
              <w:rPr>
                <w:noProof/>
                <w:webHidden/>
              </w:rPr>
              <w:instrText xml:space="preserve"> PAGEREF _Toc149055864 \h </w:instrText>
            </w:r>
            <w:r w:rsidR="00A37799">
              <w:rPr>
                <w:noProof/>
                <w:webHidden/>
              </w:rPr>
            </w:r>
            <w:r w:rsidR="00A37799">
              <w:rPr>
                <w:noProof/>
                <w:webHidden/>
              </w:rPr>
              <w:fldChar w:fldCharType="separate"/>
            </w:r>
            <w:r w:rsidR="00A37799">
              <w:rPr>
                <w:noProof/>
                <w:webHidden/>
              </w:rPr>
              <w:t>758</w:t>
            </w:r>
            <w:r w:rsidR="00A37799">
              <w:rPr>
                <w:noProof/>
                <w:webHidden/>
              </w:rPr>
              <w:fldChar w:fldCharType="end"/>
            </w:r>
          </w:hyperlink>
        </w:p>
        <w:p w14:paraId="491232B1" w14:textId="1608C84D" w:rsidR="00A37799" w:rsidRDefault="00000000">
          <w:pPr>
            <w:pStyle w:val="TOC3"/>
            <w:tabs>
              <w:tab w:val="right" w:leader="dot" w:pos="10456"/>
            </w:tabs>
            <w:rPr>
              <w:noProof/>
            </w:rPr>
          </w:pPr>
          <w:hyperlink w:anchor="_Toc149055865" w:history="1">
            <w:r w:rsidR="00A37799" w:rsidRPr="00282ACF">
              <w:rPr>
                <w:rStyle w:val="a5"/>
                <w:noProof/>
              </w:rPr>
              <w:t>4.28.228 Enumeration of order payment statuses</w:t>
            </w:r>
            <w:r w:rsidR="00A37799">
              <w:rPr>
                <w:noProof/>
                <w:webHidden/>
              </w:rPr>
              <w:tab/>
            </w:r>
            <w:r w:rsidR="00A37799">
              <w:rPr>
                <w:noProof/>
                <w:webHidden/>
              </w:rPr>
              <w:fldChar w:fldCharType="begin"/>
            </w:r>
            <w:r w:rsidR="00A37799">
              <w:rPr>
                <w:noProof/>
                <w:webHidden/>
              </w:rPr>
              <w:instrText xml:space="preserve"> PAGEREF _Toc149055865 \h </w:instrText>
            </w:r>
            <w:r w:rsidR="00A37799">
              <w:rPr>
                <w:noProof/>
                <w:webHidden/>
              </w:rPr>
            </w:r>
            <w:r w:rsidR="00A37799">
              <w:rPr>
                <w:noProof/>
                <w:webHidden/>
              </w:rPr>
              <w:fldChar w:fldCharType="separate"/>
            </w:r>
            <w:r w:rsidR="00A37799">
              <w:rPr>
                <w:noProof/>
                <w:webHidden/>
              </w:rPr>
              <w:t>758</w:t>
            </w:r>
            <w:r w:rsidR="00A37799">
              <w:rPr>
                <w:noProof/>
                <w:webHidden/>
              </w:rPr>
              <w:fldChar w:fldCharType="end"/>
            </w:r>
          </w:hyperlink>
        </w:p>
        <w:p w14:paraId="5A2F9886" w14:textId="257F9195" w:rsidR="00A37799" w:rsidRDefault="00000000">
          <w:pPr>
            <w:pStyle w:val="TOC3"/>
            <w:tabs>
              <w:tab w:val="right" w:leader="dot" w:pos="10456"/>
            </w:tabs>
            <w:rPr>
              <w:noProof/>
            </w:rPr>
          </w:pPr>
          <w:hyperlink w:anchor="_Toc149055866" w:history="1">
            <w:r w:rsidR="00A37799" w:rsidRPr="00282ACF">
              <w:rPr>
                <w:rStyle w:val="a5"/>
                <w:noProof/>
              </w:rPr>
              <w:t>4.28.229 Enumeration of payment types</w:t>
            </w:r>
            <w:r w:rsidR="00A37799">
              <w:rPr>
                <w:noProof/>
                <w:webHidden/>
              </w:rPr>
              <w:tab/>
            </w:r>
            <w:r w:rsidR="00A37799">
              <w:rPr>
                <w:noProof/>
                <w:webHidden/>
              </w:rPr>
              <w:fldChar w:fldCharType="begin"/>
            </w:r>
            <w:r w:rsidR="00A37799">
              <w:rPr>
                <w:noProof/>
                <w:webHidden/>
              </w:rPr>
              <w:instrText xml:space="preserve"> PAGEREF _Toc149055866 \h </w:instrText>
            </w:r>
            <w:r w:rsidR="00A37799">
              <w:rPr>
                <w:noProof/>
                <w:webHidden/>
              </w:rPr>
            </w:r>
            <w:r w:rsidR="00A37799">
              <w:rPr>
                <w:noProof/>
                <w:webHidden/>
              </w:rPr>
              <w:fldChar w:fldCharType="separate"/>
            </w:r>
            <w:r w:rsidR="00A37799">
              <w:rPr>
                <w:noProof/>
                <w:webHidden/>
              </w:rPr>
              <w:t>759</w:t>
            </w:r>
            <w:r w:rsidR="00A37799">
              <w:rPr>
                <w:noProof/>
                <w:webHidden/>
              </w:rPr>
              <w:fldChar w:fldCharType="end"/>
            </w:r>
          </w:hyperlink>
        </w:p>
        <w:p w14:paraId="6EFB3FEB" w14:textId="0CD67501" w:rsidR="00A37799" w:rsidRDefault="00000000">
          <w:pPr>
            <w:pStyle w:val="TOC3"/>
            <w:tabs>
              <w:tab w:val="right" w:leader="dot" w:pos="10456"/>
            </w:tabs>
            <w:rPr>
              <w:noProof/>
            </w:rPr>
          </w:pPr>
          <w:hyperlink w:anchor="_Toc149055867" w:history="1">
            <w:r w:rsidR="00A37799" w:rsidRPr="00282ACF">
              <w:rPr>
                <w:rStyle w:val="a5"/>
                <w:noProof/>
              </w:rPr>
              <w:t>4.28.230 Enumeration of person types</w:t>
            </w:r>
            <w:r w:rsidR="00A37799">
              <w:rPr>
                <w:noProof/>
                <w:webHidden/>
              </w:rPr>
              <w:tab/>
            </w:r>
            <w:r w:rsidR="00A37799">
              <w:rPr>
                <w:noProof/>
                <w:webHidden/>
              </w:rPr>
              <w:fldChar w:fldCharType="begin"/>
            </w:r>
            <w:r w:rsidR="00A37799">
              <w:rPr>
                <w:noProof/>
                <w:webHidden/>
              </w:rPr>
              <w:instrText xml:space="preserve"> PAGEREF _Toc149055867 \h </w:instrText>
            </w:r>
            <w:r w:rsidR="00A37799">
              <w:rPr>
                <w:noProof/>
                <w:webHidden/>
              </w:rPr>
            </w:r>
            <w:r w:rsidR="00A37799">
              <w:rPr>
                <w:noProof/>
                <w:webHidden/>
              </w:rPr>
              <w:fldChar w:fldCharType="separate"/>
            </w:r>
            <w:r w:rsidR="00A37799">
              <w:rPr>
                <w:noProof/>
                <w:webHidden/>
              </w:rPr>
              <w:t>759</w:t>
            </w:r>
            <w:r w:rsidR="00A37799">
              <w:rPr>
                <w:noProof/>
                <w:webHidden/>
              </w:rPr>
              <w:fldChar w:fldCharType="end"/>
            </w:r>
          </w:hyperlink>
        </w:p>
        <w:p w14:paraId="37D00226" w14:textId="5ACA5BEC" w:rsidR="00A37799" w:rsidRDefault="00000000">
          <w:pPr>
            <w:pStyle w:val="TOC3"/>
            <w:tabs>
              <w:tab w:val="right" w:leader="dot" w:pos="10456"/>
            </w:tabs>
            <w:rPr>
              <w:noProof/>
            </w:rPr>
          </w:pPr>
          <w:hyperlink w:anchor="_Toc149055868" w:history="1">
            <w:r w:rsidR="00A37799" w:rsidRPr="00282ACF">
              <w:rPr>
                <w:rStyle w:val="a5"/>
                <w:noProof/>
              </w:rPr>
              <w:t>4.28.231 Enumeration of visitor statuses</w:t>
            </w:r>
            <w:r w:rsidR="00A37799">
              <w:rPr>
                <w:noProof/>
                <w:webHidden/>
              </w:rPr>
              <w:tab/>
            </w:r>
            <w:r w:rsidR="00A37799">
              <w:rPr>
                <w:noProof/>
                <w:webHidden/>
              </w:rPr>
              <w:fldChar w:fldCharType="begin"/>
            </w:r>
            <w:r w:rsidR="00A37799">
              <w:rPr>
                <w:noProof/>
                <w:webHidden/>
              </w:rPr>
              <w:instrText xml:space="preserve"> PAGEREF _Toc149055868 \h </w:instrText>
            </w:r>
            <w:r w:rsidR="00A37799">
              <w:rPr>
                <w:noProof/>
                <w:webHidden/>
              </w:rPr>
            </w:r>
            <w:r w:rsidR="00A37799">
              <w:rPr>
                <w:noProof/>
                <w:webHidden/>
              </w:rPr>
              <w:fldChar w:fldCharType="separate"/>
            </w:r>
            <w:r w:rsidR="00A37799">
              <w:rPr>
                <w:noProof/>
                <w:webHidden/>
              </w:rPr>
              <w:t>759</w:t>
            </w:r>
            <w:r w:rsidR="00A37799">
              <w:rPr>
                <w:noProof/>
                <w:webHidden/>
              </w:rPr>
              <w:fldChar w:fldCharType="end"/>
            </w:r>
          </w:hyperlink>
        </w:p>
        <w:p w14:paraId="41EF354F" w14:textId="73D1F647" w:rsidR="00A37799" w:rsidRDefault="00000000">
          <w:pPr>
            <w:pStyle w:val="TOC3"/>
            <w:tabs>
              <w:tab w:val="right" w:leader="dot" w:pos="10456"/>
            </w:tabs>
            <w:rPr>
              <w:noProof/>
            </w:rPr>
          </w:pPr>
          <w:hyperlink w:anchor="_Toc149055869" w:history="1">
            <w:r w:rsidR="00A37799" w:rsidRPr="00282ACF">
              <w:rPr>
                <w:rStyle w:val="a5"/>
                <w:noProof/>
              </w:rPr>
              <w:t>4.28.232 Enumeration of collection sources</w:t>
            </w:r>
            <w:r w:rsidR="00A37799">
              <w:rPr>
                <w:noProof/>
                <w:webHidden/>
              </w:rPr>
              <w:tab/>
            </w:r>
            <w:r w:rsidR="00A37799">
              <w:rPr>
                <w:noProof/>
                <w:webHidden/>
              </w:rPr>
              <w:fldChar w:fldCharType="begin"/>
            </w:r>
            <w:r w:rsidR="00A37799">
              <w:rPr>
                <w:noProof/>
                <w:webHidden/>
              </w:rPr>
              <w:instrText xml:space="preserve"> PAGEREF _Toc149055869 \h </w:instrText>
            </w:r>
            <w:r w:rsidR="00A37799">
              <w:rPr>
                <w:noProof/>
                <w:webHidden/>
              </w:rPr>
            </w:r>
            <w:r w:rsidR="00A37799">
              <w:rPr>
                <w:noProof/>
                <w:webHidden/>
              </w:rPr>
              <w:fldChar w:fldCharType="separate"/>
            </w:r>
            <w:r w:rsidR="00A37799">
              <w:rPr>
                <w:noProof/>
                <w:webHidden/>
              </w:rPr>
              <w:t>759</w:t>
            </w:r>
            <w:r w:rsidR="00A37799">
              <w:rPr>
                <w:noProof/>
                <w:webHidden/>
              </w:rPr>
              <w:fldChar w:fldCharType="end"/>
            </w:r>
          </w:hyperlink>
        </w:p>
        <w:p w14:paraId="10DCF8CF" w14:textId="138DB045" w:rsidR="00A37799" w:rsidRDefault="00000000">
          <w:pPr>
            <w:pStyle w:val="TOC3"/>
            <w:tabs>
              <w:tab w:val="right" w:leader="dot" w:pos="10456"/>
            </w:tabs>
            <w:rPr>
              <w:noProof/>
            </w:rPr>
          </w:pPr>
          <w:hyperlink w:anchor="_Toc149055870" w:history="1">
            <w:r w:rsidR="00A37799" w:rsidRPr="00282ACF">
              <w:rPr>
                <w:rStyle w:val="a5"/>
                <w:noProof/>
              </w:rPr>
              <w:t>4.28.233 Enumeration of match statuses</w:t>
            </w:r>
            <w:r w:rsidR="00A37799">
              <w:rPr>
                <w:noProof/>
                <w:webHidden/>
              </w:rPr>
              <w:tab/>
            </w:r>
            <w:r w:rsidR="00A37799">
              <w:rPr>
                <w:noProof/>
                <w:webHidden/>
              </w:rPr>
              <w:fldChar w:fldCharType="begin"/>
            </w:r>
            <w:r w:rsidR="00A37799">
              <w:rPr>
                <w:noProof/>
                <w:webHidden/>
              </w:rPr>
              <w:instrText xml:space="preserve"> PAGEREF _Toc149055870 \h </w:instrText>
            </w:r>
            <w:r w:rsidR="00A37799">
              <w:rPr>
                <w:noProof/>
                <w:webHidden/>
              </w:rPr>
            </w:r>
            <w:r w:rsidR="00A37799">
              <w:rPr>
                <w:noProof/>
                <w:webHidden/>
              </w:rPr>
              <w:fldChar w:fldCharType="separate"/>
            </w:r>
            <w:r w:rsidR="00A37799">
              <w:rPr>
                <w:noProof/>
                <w:webHidden/>
              </w:rPr>
              <w:t>760</w:t>
            </w:r>
            <w:r w:rsidR="00A37799">
              <w:rPr>
                <w:noProof/>
                <w:webHidden/>
              </w:rPr>
              <w:fldChar w:fldCharType="end"/>
            </w:r>
          </w:hyperlink>
        </w:p>
        <w:p w14:paraId="0841E044" w14:textId="12546A33" w:rsidR="00A37799" w:rsidRDefault="00000000">
          <w:pPr>
            <w:pStyle w:val="TOC3"/>
            <w:tabs>
              <w:tab w:val="right" w:leader="dot" w:pos="10456"/>
            </w:tabs>
            <w:rPr>
              <w:noProof/>
            </w:rPr>
          </w:pPr>
          <w:hyperlink w:anchor="_Toc149055871" w:history="1">
            <w:r w:rsidR="00A37799" w:rsidRPr="00282ACF">
              <w:rPr>
                <w:rStyle w:val="a5"/>
                <w:noProof/>
              </w:rPr>
              <w:t>4.28.234 Enumeration of image formats</w:t>
            </w:r>
            <w:r w:rsidR="00A37799">
              <w:rPr>
                <w:noProof/>
                <w:webHidden/>
              </w:rPr>
              <w:tab/>
            </w:r>
            <w:r w:rsidR="00A37799">
              <w:rPr>
                <w:noProof/>
                <w:webHidden/>
              </w:rPr>
              <w:fldChar w:fldCharType="begin"/>
            </w:r>
            <w:r w:rsidR="00A37799">
              <w:rPr>
                <w:noProof/>
                <w:webHidden/>
              </w:rPr>
              <w:instrText xml:space="preserve"> PAGEREF _Toc149055871 \h </w:instrText>
            </w:r>
            <w:r w:rsidR="00A37799">
              <w:rPr>
                <w:noProof/>
                <w:webHidden/>
              </w:rPr>
            </w:r>
            <w:r w:rsidR="00A37799">
              <w:rPr>
                <w:noProof/>
                <w:webHidden/>
              </w:rPr>
              <w:fldChar w:fldCharType="separate"/>
            </w:r>
            <w:r w:rsidR="00A37799">
              <w:rPr>
                <w:noProof/>
                <w:webHidden/>
              </w:rPr>
              <w:t>760</w:t>
            </w:r>
            <w:r w:rsidR="00A37799">
              <w:rPr>
                <w:noProof/>
                <w:webHidden/>
              </w:rPr>
              <w:fldChar w:fldCharType="end"/>
            </w:r>
          </w:hyperlink>
        </w:p>
        <w:p w14:paraId="6245339E" w14:textId="7FC6A48B" w:rsidR="00A37799" w:rsidRDefault="00000000">
          <w:pPr>
            <w:pStyle w:val="TOC3"/>
            <w:tabs>
              <w:tab w:val="right" w:leader="dot" w:pos="10456"/>
            </w:tabs>
            <w:rPr>
              <w:noProof/>
            </w:rPr>
          </w:pPr>
          <w:hyperlink w:anchor="_Toc149055872" w:history="1">
            <w:r w:rsidR="00A37799" w:rsidRPr="00282ACF">
              <w:rPr>
                <w:rStyle w:val="a5"/>
                <w:noProof/>
              </w:rPr>
              <w:t>4.28.235 Plate colors</w:t>
            </w:r>
            <w:r w:rsidR="00A37799">
              <w:rPr>
                <w:noProof/>
                <w:webHidden/>
              </w:rPr>
              <w:tab/>
            </w:r>
            <w:r w:rsidR="00A37799">
              <w:rPr>
                <w:noProof/>
                <w:webHidden/>
              </w:rPr>
              <w:fldChar w:fldCharType="begin"/>
            </w:r>
            <w:r w:rsidR="00A37799">
              <w:rPr>
                <w:noProof/>
                <w:webHidden/>
              </w:rPr>
              <w:instrText xml:space="preserve"> PAGEREF _Toc149055872 \h </w:instrText>
            </w:r>
            <w:r w:rsidR="00A37799">
              <w:rPr>
                <w:noProof/>
                <w:webHidden/>
              </w:rPr>
            </w:r>
            <w:r w:rsidR="00A37799">
              <w:rPr>
                <w:noProof/>
                <w:webHidden/>
              </w:rPr>
              <w:fldChar w:fldCharType="separate"/>
            </w:r>
            <w:r w:rsidR="00A37799">
              <w:rPr>
                <w:noProof/>
                <w:webHidden/>
              </w:rPr>
              <w:t>760</w:t>
            </w:r>
            <w:r w:rsidR="00A37799">
              <w:rPr>
                <w:noProof/>
                <w:webHidden/>
              </w:rPr>
              <w:fldChar w:fldCharType="end"/>
            </w:r>
          </w:hyperlink>
        </w:p>
        <w:p w14:paraId="13DA26F8" w14:textId="1505AEC4" w:rsidR="00A37799" w:rsidRDefault="00000000">
          <w:pPr>
            <w:pStyle w:val="TOC3"/>
            <w:tabs>
              <w:tab w:val="right" w:leader="dot" w:pos="10456"/>
            </w:tabs>
            <w:rPr>
              <w:noProof/>
            </w:rPr>
          </w:pPr>
          <w:hyperlink w:anchor="_Toc149055873" w:history="1">
            <w:r w:rsidR="00A37799" w:rsidRPr="00282ACF">
              <w:rPr>
                <w:rStyle w:val="a5"/>
                <w:noProof/>
              </w:rPr>
              <w:t>4.28.236 Plate types</w:t>
            </w:r>
            <w:r w:rsidR="00A37799">
              <w:rPr>
                <w:noProof/>
                <w:webHidden/>
              </w:rPr>
              <w:tab/>
            </w:r>
            <w:r w:rsidR="00A37799">
              <w:rPr>
                <w:noProof/>
                <w:webHidden/>
              </w:rPr>
              <w:fldChar w:fldCharType="begin"/>
            </w:r>
            <w:r w:rsidR="00A37799">
              <w:rPr>
                <w:noProof/>
                <w:webHidden/>
              </w:rPr>
              <w:instrText xml:space="preserve"> PAGEREF _Toc149055873 \h </w:instrText>
            </w:r>
            <w:r w:rsidR="00A37799">
              <w:rPr>
                <w:noProof/>
                <w:webHidden/>
              </w:rPr>
            </w:r>
            <w:r w:rsidR="00A37799">
              <w:rPr>
                <w:noProof/>
                <w:webHidden/>
              </w:rPr>
              <w:fldChar w:fldCharType="separate"/>
            </w:r>
            <w:r w:rsidR="00A37799">
              <w:rPr>
                <w:noProof/>
                <w:webHidden/>
              </w:rPr>
              <w:t>761</w:t>
            </w:r>
            <w:r w:rsidR="00A37799">
              <w:rPr>
                <w:noProof/>
                <w:webHidden/>
              </w:rPr>
              <w:fldChar w:fldCharType="end"/>
            </w:r>
          </w:hyperlink>
        </w:p>
        <w:p w14:paraId="3315A128" w14:textId="3F90A713" w:rsidR="00A37799" w:rsidRDefault="00000000">
          <w:pPr>
            <w:pStyle w:val="TOC3"/>
            <w:tabs>
              <w:tab w:val="right" w:leader="dot" w:pos="10456"/>
            </w:tabs>
            <w:rPr>
              <w:noProof/>
            </w:rPr>
          </w:pPr>
          <w:hyperlink w:anchor="_Toc149055874" w:history="1">
            <w:r w:rsidR="00A37799" w:rsidRPr="00282ACF">
              <w:rPr>
                <w:rStyle w:val="a5"/>
                <w:noProof/>
              </w:rPr>
              <w:t>4.28.237 Vehicle types</w:t>
            </w:r>
            <w:r w:rsidR="00A37799">
              <w:rPr>
                <w:noProof/>
                <w:webHidden/>
              </w:rPr>
              <w:tab/>
            </w:r>
            <w:r w:rsidR="00A37799">
              <w:rPr>
                <w:noProof/>
                <w:webHidden/>
              </w:rPr>
              <w:fldChar w:fldCharType="begin"/>
            </w:r>
            <w:r w:rsidR="00A37799">
              <w:rPr>
                <w:noProof/>
                <w:webHidden/>
              </w:rPr>
              <w:instrText xml:space="preserve"> PAGEREF _Toc149055874 \h </w:instrText>
            </w:r>
            <w:r w:rsidR="00A37799">
              <w:rPr>
                <w:noProof/>
                <w:webHidden/>
              </w:rPr>
            </w:r>
            <w:r w:rsidR="00A37799">
              <w:rPr>
                <w:noProof/>
                <w:webHidden/>
              </w:rPr>
              <w:fldChar w:fldCharType="separate"/>
            </w:r>
            <w:r w:rsidR="00A37799">
              <w:rPr>
                <w:noProof/>
                <w:webHidden/>
              </w:rPr>
              <w:t>762</w:t>
            </w:r>
            <w:r w:rsidR="00A37799">
              <w:rPr>
                <w:noProof/>
                <w:webHidden/>
              </w:rPr>
              <w:fldChar w:fldCharType="end"/>
            </w:r>
          </w:hyperlink>
        </w:p>
        <w:p w14:paraId="5FD443B0" w14:textId="69B6B67E" w:rsidR="00A37799" w:rsidRDefault="00000000">
          <w:pPr>
            <w:pStyle w:val="TOC3"/>
            <w:tabs>
              <w:tab w:val="right" w:leader="dot" w:pos="10456"/>
            </w:tabs>
            <w:rPr>
              <w:noProof/>
            </w:rPr>
          </w:pPr>
          <w:hyperlink w:anchor="_Toc149055875" w:history="1">
            <w:r w:rsidR="00A37799" w:rsidRPr="00282ACF">
              <w:rPr>
                <w:rStyle w:val="a5"/>
                <w:noProof/>
              </w:rPr>
              <w:t>4.28.238 Enumeration of speed types of non-motor vehicles in structured scenes</w:t>
            </w:r>
            <w:r w:rsidR="00A37799">
              <w:rPr>
                <w:noProof/>
                <w:webHidden/>
              </w:rPr>
              <w:tab/>
            </w:r>
            <w:r w:rsidR="00A37799">
              <w:rPr>
                <w:noProof/>
                <w:webHidden/>
              </w:rPr>
              <w:fldChar w:fldCharType="begin"/>
            </w:r>
            <w:r w:rsidR="00A37799">
              <w:rPr>
                <w:noProof/>
                <w:webHidden/>
              </w:rPr>
              <w:instrText xml:space="preserve"> PAGEREF _Toc149055875 \h </w:instrText>
            </w:r>
            <w:r w:rsidR="00A37799">
              <w:rPr>
                <w:noProof/>
                <w:webHidden/>
              </w:rPr>
            </w:r>
            <w:r w:rsidR="00A37799">
              <w:rPr>
                <w:noProof/>
                <w:webHidden/>
              </w:rPr>
              <w:fldChar w:fldCharType="separate"/>
            </w:r>
            <w:r w:rsidR="00A37799">
              <w:rPr>
                <w:noProof/>
                <w:webHidden/>
              </w:rPr>
              <w:t>763</w:t>
            </w:r>
            <w:r w:rsidR="00A37799">
              <w:rPr>
                <w:noProof/>
                <w:webHidden/>
              </w:rPr>
              <w:fldChar w:fldCharType="end"/>
            </w:r>
          </w:hyperlink>
        </w:p>
        <w:p w14:paraId="6D358DB4" w14:textId="07B2BA2D" w:rsidR="00A37799" w:rsidRDefault="00000000">
          <w:pPr>
            <w:pStyle w:val="TOC3"/>
            <w:tabs>
              <w:tab w:val="right" w:leader="dot" w:pos="10456"/>
            </w:tabs>
            <w:rPr>
              <w:noProof/>
            </w:rPr>
          </w:pPr>
          <w:hyperlink w:anchor="_Toc149055876" w:history="1">
            <w:r w:rsidR="00A37799" w:rsidRPr="00282ACF">
              <w:rPr>
                <w:rStyle w:val="a5"/>
                <w:noProof/>
              </w:rPr>
              <w:t>4.28.239 Enumeration of movement directions (relative to image) of non-motor vehicles in structured scenes</w:t>
            </w:r>
            <w:r w:rsidR="00A37799">
              <w:rPr>
                <w:noProof/>
                <w:webHidden/>
              </w:rPr>
              <w:tab/>
            </w:r>
            <w:r w:rsidR="00A37799">
              <w:rPr>
                <w:noProof/>
                <w:webHidden/>
              </w:rPr>
              <w:fldChar w:fldCharType="begin"/>
            </w:r>
            <w:r w:rsidR="00A37799">
              <w:rPr>
                <w:noProof/>
                <w:webHidden/>
              </w:rPr>
              <w:instrText xml:space="preserve"> PAGEREF _Toc149055876 \h </w:instrText>
            </w:r>
            <w:r w:rsidR="00A37799">
              <w:rPr>
                <w:noProof/>
                <w:webHidden/>
              </w:rPr>
            </w:r>
            <w:r w:rsidR="00A37799">
              <w:rPr>
                <w:noProof/>
                <w:webHidden/>
              </w:rPr>
              <w:fldChar w:fldCharType="separate"/>
            </w:r>
            <w:r w:rsidR="00A37799">
              <w:rPr>
                <w:noProof/>
                <w:webHidden/>
              </w:rPr>
              <w:t>763</w:t>
            </w:r>
            <w:r w:rsidR="00A37799">
              <w:rPr>
                <w:noProof/>
                <w:webHidden/>
              </w:rPr>
              <w:fldChar w:fldCharType="end"/>
            </w:r>
          </w:hyperlink>
        </w:p>
        <w:p w14:paraId="3A8A1945" w14:textId="2D418347" w:rsidR="00A37799" w:rsidRDefault="00000000">
          <w:pPr>
            <w:pStyle w:val="TOC3"/>
            <w:tabs>
              <w:tab w:val="right" w:leader="dot" w:pos="10456"/>
            </w:tabs>
            <w:rPr>
              <w:noProof/>
            </w:rPr>
          </w:pPr>
          <w:hyperlink w:anchor="_Toc149055877" w:history="1">
            <w:r w:rsidR="00A37799" w:rsidRPr="00282ACF">
              <w:rPr>
                <w:rStyle w:val="a5"/>
                <w:noProof/>
              </w:rPr>
              <w:t>4.28.240 Enumeration of channel permissions</w:t>
            </w:r>
            <w:r w:rsidR="00A37799">
              <w:rPr>
                <w:noProof/>
                <w:webHidden/>
              </w:rPr>
              <w:tab/>
            </w:r>
            <w:r w:rsidR="00A37799">
              <w:rPr>
                <w:noProof/>
                <w:webHidden/>
              </w:rPr>
              <w:fldChar w:fldCharType="begin"/>
            </w:r>
            <w:r w:rsidR="00A37799">
              <w:rPr>
                <w:noProof/>
                <w:webHidden/>
              </w:rPr>
              <w:instrText xml:space="preserve"> PAGEREF _Toc149055877 \h </w:instrText>
            </w:r>
            <w:r w:rsidR="00A37799">
              <w:rPr>
                <w:noProof/>
                <w:webHidden/>
              </w:rPr>
            </w:r>
            <w:r w:rsidR="00A37799">
              <w:rPr>
                <w:noProof/>
                <w:webHidden/>
              </w:rPr>
              <w:fldChar w:fldCharType="separate"/>
            </w:r>
            <w:r w:rsidR="00A37799">
              <w:rPr>
                <w:noProof/>
                <w:webHidden/>
              </w:rPr>
              <w:t>763</w:t>
            </w:r>
            <w:r w:rsidR="00A37799">
              <w:rPr>
                <w:noProof/>
                <w:webHidden/>
              </w:rPr>
              <w:fldChar w:fldCharType="end"/>
            </w:r>
          </w:hyperlink>
        </w:p>
        <w:p w14:paraId="5EF82EAD" w14:textId="3CCF37F3" w:rsidR="00A37799" w:rsidRDefault="00000000">
          <w:pPr>
            <w:pStyle w:val="TOC3"/>
            <w:tabs>
              <w:tab w:val="right" w:leader="dot" w:pos="10456"/>
            </w:tabs>
            <w:rPr>
              <w:noProof/>
            </w:rPr>
          </w:pPr>
          <w:hyperlink w:anchor="_Toc149055878" w:history="1">
            <w:r w:rsidR="00A37799" w:rsidRPr="00282ACF">
              <w:rPr>
                <w:rStyle w:val="a5"/>
                <w:noProof/>
              </w:rPr>
              <w:t>4.28.241 Enumeration of response statuses</w:t>
            </w:r>
            <w:r w:rsidR="00A37799">
              <w:rPr>
                <w:noProof/>
                <w:webHidden/>
              </w:rPr>
              <w:tab/>
            </w:r>
            <w:r w:rsidR="00A37799">
              <w:rPr>
                <w:noProof/>
                <w:webHidden/>
              </w:rPr>
              <w:fldChar w:fldCharType="begin"/>
            </w:r>
            <w:r w:rsidR="00A37799">
              <w:rPr>
                <w:noProof/>
                <w:webHidden/>
              </w:rPr>
              <w:instrText xml:space="preserve"> PAGEREF _Toc149055878 \h </w:instrText>
            </w:r>
            <w:r w:rsidR="00A37799">
              <w:rPr>
                <w:noProof/>
                <w:webHidden/>
              </w:rPr>
            </w:r>
            <w:r w:rsidR="00A37799">
              <w:rPr>
                <w:noProof/>
                <w:webHidden/>
              </w:rPr>
              <w:fldChar w:fldCharType="separate"/>
            </w:r>
            <w:r w:rsidR="00A37799">
              <w:rPr>
                <w:noProof/>
                <w:webHidden/>
              </w:rPr>
              <w:t>764</w:t>
            </w:r>
            <w:r w:rsidR="00A37799">
              <w:rPr>
                <w:noProof/>
                <w:webHidden/>
              </w:rPr>
              <w:fldChar w:fldCharType="end"/>
            </w:r>
          </w:hyperlink>
        </w:p>
        <w:p w14:paraId="72238F0B" w14:textId="14AC28F6" w:rsidR="00A37799" w:rsidRDefault="00000000">
          <w:pPr>
            <w:pStyle w:val="TOC3"/>
            <w:tabs>
              <w:tab w:val="right" w:leader="dot" w:pos="10456"/>
            </w:tabs>
            <w:rPr>
              <w:noProof/>
            </w:rPr>
          </w:pPr>
          <w:hyperlink w:anchor="_Toc149055879" w:history="1">
            <w:r w:rsidR="00A37799" w:rsidRPr="00282ACF">
              <w:rPr>
                <w:rStyle w:val="a5"/>
                <w:noProof/>
              </w:rPr>
              <w:t>4.28.242 Enumeration of NAT types</w:t>
            </w:r>
            <w:r w:rsidR="00A37799">
              <w:rPr>
                <w:noProof/>
                <w:webHidden/>
              </w:rPr>
              <w:tab/>
            </w:r>
            <w:r w:rsidR="00A37799">
              <w:rPr>
                <w:noProof/>
                <w:webHidden/>
              </w:rPr>
              <w:fldChar w:fldCharType="begin"/>
            </w:r>
            <w:r w:rsidR="00A37799">
              <w:rPr>
                <w:noProof/>
                <w:webHidden/>
              </w:rPr>
              <w:instrText xml:space="preserve"> PAGEREF _Toc149055879 \h </w:instrText>
            </w:r>
            <w:r w:rsidR="00A37799">
              <w:rPr>
                <w:noProof/>
                <w:webHidden/>
              </w:rPr>
            </w:r>
            <w:r w:rsidR="00A37799">
              <w:rPr>
                <w:noProof/>
                <w:webHidden/>
              </w:rPr>
              <w:fldChar w:fldCharType="separate"/>
            </w:r>
            <w:r w:rsidR="00A37799">
              <w:rPr>
                <w:noProof/>
                <w:webHidden/>
              </w:rPr>
              <w:t>764</w:t>
            </w:r>
            <w:r w:rsidR="00A37799">
              <w:rPr>
                <w:noProof/>
                <w:webHidden/>
              </w:rPr>
              <w:fldChar w:fldCharType="end"/>
            </w:r>
          </w:hyperlink>
        </w:p>
        <w:p w14:paraId="59337DEC" w14:textId="7A57E2D2" w:rsidR="00A37799" w:rsidRDefault="00000000">
          <w:pPr>
            <w:pStyle w:val="TOC3"/>
            <w:tabs>
              <w:tab w:val="right" w:leader="dot" w:pos="10456"/>
            </w:tabs>
            <w:rPr>
              <w:noProof/>
            </w:rPr>
          </w:pPr>
          <w:hyperlink w:anchor="_Toc149055880" w:history="1">
            <w:r w:rsidR="00A37799" w:rsidRPr="00282ACF">
              <w:rPr>
                <w:rStyle w:val="a5"/>
                <w:noProof/>
              </w:rPr>
              <w:t>4.28.243 Enumeration of protocol types</w:t>
            </w:r>
            <w:r w:rsidR="00A37799">
              <w:rPr>
                <w:noProof/>
                <w:webHidden/>
              </w:rPr>
              <w:tab/>
            </w:r>
            <w:r w:rsidR="00A37799">
              <w:rPr>
                <w:noProof/>
                <w:webHidden/>
              </w:rPr>
              <w:fldChar w:fldCharType="begin"/>
            </w:r>
            <w:r w:rsidR="00A37799">
              <w:rPr>
                <w:noProof/>
                <w:webHidden/>
              </w:rPr>
              <w:instrText xml:space="preserve"> PAGEREF _Toc149055880 \h </w:instrText>
            </w:r>
            <w:r w:rsidR="00A37799">
              <w:rPr>
                <w:noProof/>
                <w:webHidden/>
              </w:rPr>
            </w:r>
            <w:r w:rsidR="00A37799">
              <w:rPr>
                <w:noProof/>
                <w:webHidden/>
              </w:rPr>
              <w:fldChar w:fldCharType="separate"/>
            </w:r>
            <w:r w:rsidR="00A37799">
              <w:rPr>
                <w:noProof/>
                <w:webHidden/>
              </w:rPr>
              <w:t>764</w:t>
            </w:r>
            <w:r w:rsidR="00A37799">
              <w:rPr>
                <w:noProof/>
                <w:webHidden/>
              </w:rPr>
              <w:fldChar w:fldCharType="end"/>
            </w:r>
          </w:hyperlink>
        </w:p>
        <w:p w14:paraId="2772BA5A" w14:textId="093AE29B" w:rsidR="00A37799" w:rsidRDefault="00000000">
          <w:pPr>
            <w:pStyle w:val="TOC3"/>
            <w:tabs>
              <w:tab w:val="right" w:leader="dot" w:pos="10456"/>
            </w:tabs>
            <w:rPr>
              <w:noProof/>
            </w:rPr>
          </w:pPr>
          <w:hyperlink w:anchor="_Toc149055881" w:history="1">
            <w:r w:rsidR="00A37799" w:rsidRPr="00282ACF">
              <w:rPr>
                <w:rStyle w:val="a5"/>
                <w:noProof/>
              </w:rPr>
              <w:t>4.28.244 Enumeration of organization search modes</w:t>
            </w:r>
            <w:r w:rsidR="00A37799">
              <w:rPr>
                <w:noProof/>
                <w:webHidden/>
              </w:rPr>
              <w:tab/>
            </w:r>
            <w:r w:rsidR="00A37799">
              <w:rPr>
                <w:noProof/>
                <w:webHidden/>
              </w:rPr>
              <w:fldChar w:fldCharType="begin"/>
            </w:r>
            <w:r w:rsidR="00A37799">
              <w:rPr>
                <w:noProof/>
                <w:webHidden/>
              </w:rPr>
              <w:instrText xml:space="preserve"> PAGEREF _Toc149055881 \h </w:instrText>
            </w:r>
            <w:r w:rsidR="00A37799">
              <w:rPr>
                <w:noProof/>
                <w:webHidden/>
              </w:rPr>
            </w:r>
            <w:r w:rsidR="00A37799">
              <w:rPr>
                <w:noProof/>
                <w:webHidden/>
              </w:rPr>
              <w:fldChar w:fldCharType="separate"/>
            </w:r>
            <w:r w:rsidR="00A37799">
              <w:rPr>
                <w:noProof/>
                <w:webHidden/>
              </w:rPr>
              <w:t>764</w:t>
            </w:r>
            <w:r w:rsidR="00A37799">
              <w:rPr>
                <w:noProof/>
                <w:webHidden/>
              </w:rPr>
              <w:fldChar w:fldCharType="end"/>
            </w:r>
          </w:hyperlink>
        </w:p>
        <w:p w14:paraId="7763CC95" w14:textId="75AD1B5C" w:rsidR="00A37799" w:rsidRDefault="00000000">
          <w:pPr>
            <w:pStyle w:val="TOC3"/>
            <w:tabs>
              <w:tab w:val="right" w:leader="dot" w:pos="10456"/>
            </w:tabs>
            <w:rPr>
              <w:noProof/>
            </w:rPr>
          </w:pPr>
          <w:hyperlink w:anchor="_Toc149055882" w:history="1">
            <w:r w:rsidR="00A37799" w:rsidRPr="00282ACF">
              <w:rPr>
                <w:rStyle w:val="a5"/>
                <w:noProof/>
              </w:rPr>
              <w:t>4.28.245 Enumeration of basic permissions</w:t>
            </w:r>
            <w:r w:rsidR="00A37799">
              <w:rPr>
                <w:noProof/>
                <w:webHidden/>
              </w:rPr>
              <w:tab/>
            </w:r>
            <w:r w:rsidR="00A37799">
              <w:rPr>
                <w:noProof/>
                <w:webHidden/>
              </w:rPr>
              <w:fldChar w:fldCharType="begin"/>
            </w:r>
            <w:r w:rsidR="00A37799">
              <w:rPr>
                <w:noProof/>
                <w:webHidden/>
              </w:rPr>
              <w:instrText xml:space="preserve"> PAGEREF _Toc149055882 \h </w:instrText>
            </w:r>
            <w:r w:rsidR="00A37799">
              <w:rPr>
                <w:noProof/>
                <w:webHidden/>
              </w:rPr>
            </w:r>
            <w:r w:rsidR="00A37799">
              <w:rPr>
                <w:noProof/>
                <w:webHidden/>
              </w:rPr>
              <w:fldChar w:fldCharType="separate"/>
            </w:r>
            <w:r w:rsidR="00A37799">
              <w:rPr>
                <w:noProof/>
                <w:webHidden/>
              </w:rPr>
              <w:t>765</w:t>
            </w:r>
            <w:r w:rsidR="00A37799">
              <w:rPr>
                <w:noProof/>
                <w:webHidden/>
              </w:rPr>
              <w:fldChar w:fldCharType="end"/>
            </w:r>
          </w:hyperlink>
        </w:p>
        <w:p w14:paraId="4AAC71AE" w14:textId="0D529C89" w:rsidR="00A37799" w:rsidRDefault="00000000">
          <w:pPr>
            <w:pStyle w:val="TOC3"/>
            <w:tabs>
              <w:tab w:val="right" w:leader="dot" w:pos="10456"/>
            </w:tabs>
            <w:rPr>
              <w:noProof/>
            </w:rPr>
          </w:pPr>
          <w:hyperlink w:anchor="_Toc149055883" w:history="1">
            <w:r w:rsidR="00A37799" w:rsidRPr="00282ACF">
              <w:rPr>
                <w:rStyle w:val="a5"/>
                <w:noProof/>
              </w:rPr>
              <w:t>4.28.246 HDD modes</w:t>
            </w:r>
            <w:r w:rsidR="00A37799">
              <w:rPr>
                <w:noProof/>
                <w:webHidden/>
              </w:rPr>
              <w:tab/>
            </w:r>
            <w:r w:rsidR="00A37799">
              <w:rPr>
                <w:noProof/>
                <w:webHidden/>
              </w:rPr>
              <w:fldChar w:fldCharType="begin"/>
            </w:r>
            <w:r w:rsidR="00A37799">
              <w:rPr>
                <w:noProof/>
                <w:webHidden/>
              </w:rPr>
              <w:instrText xml:space="preserve"> PAGEREF _Toc149055883 \h </w:instrText>
            </w:r>
            <w:r w:rsidR="00A37799">
              <w:rPr>
                <w:noProof/>
                <w:webHidden/>
              </w:rPr>
            </w:r>
            <w:r w:rsidR="00A37799">
              <w:rPr>
                <w:noProof/>
                <w:webHidden/>
              </w:rPr>
              <w:fldChar w:fldCharType="separate"/>
            </w:r>
            <w:r w:rsidR="00A37799">
              <w:rPr>
                <w:noProof/>
                <w:webHidden/>
              </w:rPr>
              <w:t>765</w:t>
            </w:r>
            <w:r w:rsidR="00A37799">
              <w:rPr>
                <w:noProof/>
                <w:webHidden/>
              </w:rPr>
              <w:fldChar w:fldCharType="end"/>
            </w:r>
          </w:hyperlink>
        </w:p>
        <w:p w14:paraId="5491FC4C" w14:textId="07F2553A" w:rsidR="00A37799" w:rsidRDefault="00000000">
          <w:pPr>
            <w:pStyle w:val="TOC3"/>
            <w:tabs>
              <w:tab w:val="right" w:leader="dot" w:pos="10456"/>
            </w:tabs>
            <w:rPr>
              <w:noProof/>
            </w:rPr>
          </w:pPr>
          <w:hyperlink w:anchor="_Toc149055884" w:history="1">
            <w:r w:rsidR="00A37799" w:rsidRPr="00282ACF">
              <w:rPr>
                <w:rStyle w:val="a5"/>
                <w:noProof/>
              </w:rPr>
              <w:t>4.28.247 Capability commands</w:t>
            </w:r>
            <w:r w:rsidR="00A37799">
              <w:rPr>
                <w:noProof/>
                <w:webHidden/>
              </w:rPr>
              <w:tab/>
            </w:r>
            <w:r w:rsidR="00A37799">
              <w:rPr>
                <w:noProof/>
                <w:webHidden/>
              </w:rPr>
              <w:fldChar w:fldCharType="begin"/>
            </w:r>
            <w:r w:rsidR="00A37799">
              <w:rPr>
                <w:noProof/>
                <w:webHidden/>
              </w:rPr>
              <w:instrText xml:space="preserve"> PAGEREF _Toc149055884 \h </w:instrText>
            </w:r>
            <w:r w:rsidR="00A37799">
              <w:rPr>
                <w:noProof/>
                <w:webHidden/>
              </w:rPr>
            </w:r>
            <w:r w:rsidR="00A37799">
              <w:rPr>
                <w:noProof/>
                <w:webHidden/>
              </w:rPr>
              <w:fldChar w:fldCharType="separate"/>
            </w:r>
            <w:r w:rsidR="00A37799">
              <w:rPr>
                <w:noProof/>
                <w:webHidden/>
              </w:rPr>
              <w:t>765</w:t>
            </w:r>
            <w:r w:rsidR="00A37799">
              <w:rPr>
                <w:noProof/>
                <w:webHidden/>
              </w:rPr>
              <w:fldChar w:fldCharType="end"/>
            </w:r>
          </w:hyperlink>
        </w:p>
        <w:p w14:paraId="7F88D283" w14:textId="5CD16DCB" w:rsidR="00A37799" w:rsidRDefault="00000000">
          <w:pPr>
            <w:pStyle w:val="TOC3"/>
            <w:tabs>
              <w:tab w:val="right" w:leader="dot" w:pos="10456"/>
            </w:tabs>
            <w:rPr>
              <w:noProof/>
            </w:rPr>
          </w:pPr>
          <w:hyperlink w:anchor="_Toc149055885" w:history="1">
            <w:r w:rsidR="00A37799" w:rsidRPr="00282ACF">
              <w:rPr>
                <w:rStyle w:val="a5"/>
                <w:noProof/>
              </w:rPr>
              <w:t>4.28.248 OSD date format capability</w:t>
            </w:r>
            <w:r w:rsidR="00A37799">
              <w:rPr>
                <w:noProof/>
                <w:webHidden/>
              </w:rPr>
              <w:tab/>
            </w:r>
            <w:r w:rsidR="00A37799">
              <w:rPr>
                <w:noProof/>
                <w:webHidden/>
              </w:rPr>
              <w:fldChar w:fldCharType="begin"/>
            </w:r>
            <w:r w:rsidR="00A37799">
              <w:rPr>
                <w:noProof/>
                <w:webHidden/>
              </w:rPr>
              <w:instrText xml:space="preserve"> PAGEREF _Toc149055885 \h </w:instrText>
            </w:r>
            <w:r w:rsidR="00A37799">
              <w:rPr>
                <w:noProof/>
                <w:webHidden/>
              </w:rPr>
            </w:r>
            <w:r w:rsidR="00A37799">
              <w:rPr>
                <w:noProof/>
                <w:webHidden/>
              </w:rPr>
              <w:fldChar w:fldCharType="separate"/>
            </w:r>
            <w:r w:rsidR="00A37799">
              <w:rPr>
                <w:noProof/>
                <w:webHidden/>
              </w:rPr>
              <w:t>766</w:t>
            </w:r>
            <w:r w:rsidR="00A37799">
              <w:rPr>
                <w:noProof/>
                <w:webHidden/>
              </w:rPr>
              <w:fldChar w:fldCharType="end"/>
            </w:r>
          </w:hyperlink>
        </w:p>
        <w:p w14:paraId="3F00E2CD" w14:textId="7A852D4C" w:rsidR="00A37799" w:rsidRDefault="00000000">
          <w:pPr>
            <w:pStyle w:val="TOC3"/>
            <w:tabs>
              <w:tab w:val="right" w:leader="dot" w:pos="10456"/>
            </w:tabs>
            <w:rPr>
              <w:noProof/>
            </w:rPr>
          </w:pPr>
          <w:hyperlink w:anchor="_Toc149055886" w:history="1">
            <w:r w:rsidR="00A37799" w:rsidRPr="00282ACF">
              <w:rPr>
                <w:rStyle w:val="a5"/>
                <w:noProof/>
              </w:rPr>
              <w:t>4.28.249 Enumeration of time sync modes</w:t>
            </w:r>
            <w:r w:rsidR="00A37799">
              <w:rPr>
                <w:noProof/>
                <w:webHidden/>
              </w:rPr>
              <w:tab/>
            </w:r>
            <w:r w:rsidR="00A37799">
              <w:rPr>
                <w:noProof/>
                <w:webHidden/>
              </w:rPr>
              <w:fldChar w:fldCharType="begin"/>
            </w:r>
            <w:r w:rsidR="00A37799">
              <w:rPr>
                <w:noProof/>
                <w:webHidden/>
              </w:rPr>
              <w:instrText xml:space="preserve"> PAGEREF _Toc149055886 \h </w:instrText>
            </w:r>
            <w:r w:rsidR="00A37799">
              <w:rPr>
                <w:noProof/>
                <w:webHidden/>
              </w:rPr>
            </w:r>
            <w:r w:rsidR="00A37799">
              <w:rPr>
                <w:noProof/>
                <w:webHidden/>
              </w:rPr>
              <w:fldChar w:fldCharType="separate"/>
            </w:r>
            <w:r w:rsidR="00A37799">
              <w:rPr>
                <w:noProof/>
                <w:webHidden/>
              </w:rPr>
              <w:t>766</w:t>
            </w:r>
            <w:r w:rsidR="00A37799">
              <w:rPr>
                <w:noProof/>
                <w:webHidden/>
              </w:rPr>
              <w:fldChar w:fldCharType="end"/>
            </w:r>
          </w:hyperlink>
        </w:p>
        <w:p w14:paraId="2009AC04" w14:textId="683DAD8C" w:rsidR="00A37799" w:rsidRDefault="00000000">
          <w:pPr>
            <w:pStyle w:val="TOC3"/>
            <w:tabs>
              <w:tab w:val="right" w:leader="dot" w:pos="10456"/>
            </w:tabs>
            <w:rPr>
              <w:noProof/>
            </w:rPr>
          </w:pPr>
          <w:hyperlink w:anchor="_Toc149055887" w:history="1">
            <w:r w:rsidR="00A37799" w:rsidRPr="00282ACF">
              <w:rPr>
                <w:rStyle w:val="a5"/>
                <w:noProof/>
              </w:rPr>
              <w:t>4.28.250 Stream data callback function</w:t>
            </w:r>
            <w:r w:rsidR="00A37799">
              <w:rPr>
                <w:noProof/>
                <w:webHidden/>
              </w:rPr>
              <w:tab/>
            </w:r>
            <w:r w:rsidR="00A37799">
              <w:rPr>
                <w:noProof/>
                <w:webHidden/>
              </w:rPr>
              <w:fldChar w:fldCharType="begin"/>
            </w:r>
            <w:r w:rsidR="00A37799">
              <w:rPr>
                <w:noProof/>
                <w:webHidden/>
              </w:rPr>
              <w:instrText xml:space="preserve"> PAGEREF _Toc149055887 \h </w:instrText>
            </w:r>
            <w:r w:rsidR="00A37799">
              <w:rPr>
                <w:noProof/>
                <w:webHidden/>
              </w:rPr>
            </w:r>
            <w:r w:rsidR="00A37799">
              <w:rPr>
                <w:noProof/>
                <w:webHidden/>
              </w:rPr>
              <w:fldChar w:fldCharType="separate"/>
            </w:r>
            <w:r w:rsidR="00A37799">
              <w:rPr>
                <w:noProof/>
                <w:webHidden/>
              </w:rPr>
              <w:t>766</w:t>
            </w:r>
            <w:r w:rsidR="00A37799">
              <w:rPr>
                <w:noProof/>
                <w:webHidden/>
              </w:rPr>
              <w:fldChar w:fldCharType="end"/>
            </w:r>
          </w:hyperlink>
        </w:p>
        <w:p w14:paraId="2E18CB41" w14:textId="6C2D4BFD" w:rsidR="00A37799" w:rsidRDefault="00000000">
          <w:pPr>
            <w:pStyle w:val="TOC3"/>
            <w:tabs>
              <w:tab w:val="right" w:leader="dot" w:pos="10456"/>
            </w:tabs>
            <w:rPr>
              <w:noProof/>
            </w:rPr>
          </w:pPr>
          <w:hyperlink w:anchor="_Toc149055888" w:history="1">
            <w:r w:rsidR="00A37799" w:rsidRPr="00282ACF">
              <w:rPr>
                <w:rStyle w:val="a5"/>
                <w:noProof/>
              </w:rPr>
              <w:t>4.28.251 People counting types</w:t>
            </w:r>
            <w:r w:rsidR="00A37799">
              <w:rPr>
                <w:noProof/>
                <w:webHidden/>
              </w:rPr>
              <w:tab/>
            </w:r>
            <w:r w:rsidR="00A37799">
              <w:rPr>
                <w:noProof/>
                <w:webHidden/>
              </w:rPr>
              <w:fldChar w:fldCharType="begin"/>
            </w:r>
            <w:r w:rsidR="00A37799">
              <w:rPr>
                <w:noProof/>
                <w:webHidden/>
              </w:rPr>
              <w:instrText xml:space="preserve"> PAGEREF _Toc149055888 \h </w:instrText>
            </w:r>
            <w:r w:rsidR="00A37799">
              <w:rPr>
                <w:noProof/>
                <w:webHidden/>
              </w:rPr>
            </w:r>
            <w:r w:rsidR="00A37799">
              <w:rPr>
                <w:noProof/>
                <w:webHidden/>
              </w:rPr>
              <w:fldChar w:fldCharType="separate"/>
            </w:r>
            <w:r w:rsidR="00A37799">
              <w:rPr>
                <w:noProof/>
                <w:webHidden/>
              </w:rPr>
              <w:t>767</w:t>
            </w:r>
            <w:r w:rsidR="00A37799">
              <w:rPr>
                <w:noProof/>
                <w:webHidden/>
              </w:rPr>
              <w:fldChar w:fldCharType="end"/>
            </w:r>
          </w:hyperlink>
        </w:p>
        <w:p w14:paraId="083A4021" w14:textId="12937DC7" w:rsidR="00A37799" w:rsidRDefault="00000000">
          <w:pPr>
            <w:pStyle w:val="TOC3"/>
            <w:tabs>
              <w:tab w:val="right" w:leader="dot" w:pos="10456"/>
            </w:tabs>
            <w:rPr>
              <w:noProof/>
            </w:rPr>
          </w:pPr>
          <w:hyperlink w:anchor="_Toc149055889" w:history="1">
            <w:r w:rsidR="00A37799" w:rsidRPr="00282ACF">
              <w:rPr>
                <w:rStyle w:val="a5"/>
                <w:noProof/>
              </w:rPr>
              <w:t>4.28.252 Enumeration of listening types</w:t>
            </w:r>
            <w:r w:rsidR="00A37799">
              <w:rPr>
                <w:noProof/>
                <w:webHidden/>
              </w:rPr>
              <w:tab/>
            </w:r>
            <w:r w:rsidR="00A37799">
              <w:rPr>
                <w:noProof/>
                <w:webHidden/>
              </w:rPr>
              <w:fldChar w:fldCharType="begin"/>
            </w:r>
            <w:r w:rsidR="00A37799">
              <w:rPr>
                <w:noProof/>
                <w:webHidden/>
              </w:rPr>
              <w:instrText xml:space="preserve"> PAGEREF _Toc149055889 \h </w:instrText>
            </w:r>
            <w:r w:rsidR="00A37799">
              <w:rPr>
                <w:noProof/>
                <w:webHidden/>
              </w:rPr>
            </w:r>
            <w:r w:rsidR="00A37799">
              <w:rPr>
                <w:noProof/>
                <w:webHidden/>
              </w:rPr>
              <w:fldChar w:fldCharType="separate"/>
            </w:r>
            <w:r w:rsidR="00A37799">
              <w:rPr>
                <w:noProof/>
                <w:webHidden/>
              </w:rPr>
              <w:t>767</w:t>
            </w:r>
            <w:r w:rsidR="00A37799">
              <w:rPr>
                <w:noProof/>
                <w:webHidden/>
              </w:rPr>
              <w:fldChar w:fldCharType="end"/>
            </w:r>
          </w:hyperlink>
        </w:p>
        <w:p w14:paraId="3DBAD85A" w14:textId="3A41AEA2" w:rsidR="00A37799" w:rsidRDefault="00000000">
          <w:pPr>
            <w:pStyle w:val="TOC3"/>
            <w:tabs>
              <w:tab w:val="right" w:leader="dot" w:pos="10456"/>
            </w:tabs>
            <w:rPr>
              <w:noProof/>
            </w:rPr>
          </w:pPr>
          <w:hyperlink w:anchor="_Toc149055890" w:history="1">
            <w:r w:rsidR="00A37799" w:rsidRPr="00282ACF">
              <w:rPr>
                <w:rStyle w:val="a5"/>
                <w:noProof/>
              </w:rPr>
              <w:t>4.28.253 Enumeration of supported alarm types</w:t>
            </w:r>
            <w:r w:rsidR="00A37799">
              <w:rPr>
                <w:noProof/>
                <w:webHidden/>
              </w:rPr>
              <w:tab/>
            </w:r>
            <w:r w:rsidR="00A37799">
              <w:rPr>
                <w:noProof/>
                <w:webHidden/>
              </w:rPr>
              <w:fldChar w:fldCharType="begin"/>
            </w:r>
            <w:r w:rsidR="00A37799">
              <w:rPr>
                <w:noProof/>
                <w:webHidden/>
              </w:rPr>
              <w:instrText xml:space="preserve"> PAGEREF _Toc149055890 \h </w:instrText>
            </w:r>
            <w:r w:rsidR="00A37799">
              <w:rPr>
                <w:noProof/>
                <w:webHidden/>
              </w:rPr>
            </w:r>
            <w:r w:rsidR="00A37799">
              <w:rPr>
                <w:noProof/>
                <w:webHidden/>
              </w:rPr>
              <w:fldChar w:fldCharType="separate"/>
            </w:r>
            <w:r w:rsidR="00A37799">
              <w:rPr>
                <w:noProof/>
                <w:webHidden/>
              </w:rPr>
              <w:t>767</w:t>
            </w:r>
            <w:r w:rsidR="00A37799">
              <w:rPr>
                <w:noProof/>
                <w:webHidden/>
              </w:rPr>
              <w:fldChar w:fldCharType="end"/>
            </w:r>
          </w:hyperlink>
        </w:p>
        <w:p w14:paraId="440ACE89" w14:textId="1D0AD511" w:rsidR="00A37799" w:rsidRDefault="00000000">
          <w:pPr>
            <w:pStyle w:val="TOC3"/>
            <w:tabs>
              <w:tab w:val="right" w:leader="dot" w:pos="10456"/>
            </w:tabs>
            <w:rPr>
              <w:noProof/>
            </w:rPr>
          </w:pPr>
          <w:hyperlink w:anchor="_Toc149055891" w:history="1">
            <w:r w:rsidR="00A37799" w:rsidRPr="00282ACF">
              <w:rPr>
                <w:rStyle w:val="a5"/>
                <w:noProof/>
              </w:rPr>
              <w:t>4.28.254 Enumeration of plate colors</w:t>
            </w:r>
            <w:r w:rsidR="00A37799">
              <w:rPr>
                <w:noProof/>
                <w:webHidden/>
              </w:rPr>
              <w:tab/>
            </w:r>
            <w:r w:rsidR="00A37799">
              <w:rPr>
                <w:noProof/>
                <w:webHidden/>
              </w:rPr>
              <w:fldChar w:fldCharType="begin"/>
            </w:r>
            <w:r w:rsidR="00A37799">
              <w:rPr>
                <w:noProof/>
                <w:webHidden/>
              </w:rPr>
              <w:instrText xml:space="preserve"> PAGEREF _Toc149055891 \h </w:instrText>
            </w:r>
            <w:r w:rsidR="00A37799">
              <w:rPr>
                <w:noProof/>
                <w:webHidden/>
              </w:rPr>
            </w:r>
            <w:r w:rsidR="00A37799">
              <w:rPr>
                <w:noProof/>
                <w:webHidden/>
              </w:rPr>
              <w:fldChar w:fldCharType="separate"/>
            </w:r>
            <w:r w:rsidR="00A37799">
              <w:rPr>
                <w:noProof/>
                <w:webHidden/>
              </w:rPr>
              <w:t>768</w:t>
            </w:r>
            <w:r w:rsidR="00A37799">
              <w:rPr>
                <w:noProof/>
                <w:webHidden/>
              </w:rPr>
              <w:fldChar w:fldCharType="end"/>
            </w:r>
          </w:hyperlink>
        </w:p>
        <w:p w14:paraId="6DA22F70" w14:textId="7FEF3F9C" w:rsidR="00A37799" w:rsidRDefault="00000000">
          <w:pPr>
            <w:pStyle w:val="TOC3"/>
            <w:tabs>
              <w:tab w:val="right" w:leader="dot" w:pos="10456"/>
            </w:tabs>
            <w:rPr>
              <w:noProof/>
            </w:rPr>
          </w:pPr>
          <w:hyperlink w:anchor="_Toc149055892" w:history="1">
            <w:r w:rsidR="00A37799" w:rsidRPr="00282ACF">
              <w:rPr>
                <w:rStyle w:val="a5"/>
                <w:noProof/>
              </w:rPr>
              <w:t>4.28.255 Enumeration of recording search types</w:t>
            </w:r>
            <w:r w:rsidR="00A37799">
              <w:rPr>
                <w:noProof/>
                <w:webHidden/>
              </w:rPr>
              <w:tab/>
            </w:r>
            <w:r w:rsidR="00A37799">
              <w:rPr>
                <w:noProof/>
                <w:webHidden/>
              </w:rPr>
              <w:fldChar w:fldCharType="begin"/>
            </w:r>
            <w:r w:rsidR="00A37799">
              <w:rPr>
                <w:noProof/>
                <w:webHidden/>
              </w:rPr>
              <w:instrText xml:space="preserve"> PAGEREF _Toc149055892 \h </w:instrText>
            </w:r>
            <w:r w:rsidR="00A37799">
              <w:rPr>
                <w:noProof/>
                <w:webHidden/>
              </w:rPr>
            </w:r>
            <w:r w:rsidR="00A37799">
              <w:rPr>
                <w:noProof/>
                <w:webHidden/>
              </w:rPr>
              <w:fldChar w:fldCharType="separate"/>
            </w:r>
            <w:r w:rsidR="00A37799">
              <w:rPr>
                <w:noProof/>
                <w:webHidden/>
              </w:rPr>
              <w:t>768</w:t>
            </w:r>
            <w:r w:rsidR="00A37799">
              <w:rPr>
                <w:noProof/>
                <w:webHidden/>
              </w:rPr>
              <w:fldChar w:fldCharType="end"/>
            </w:r>
          </w:hyperlink>
        </w:p>
        <w:p w14:paraId="0202DB72" w14:textId="04444503" w:rsidR="00A37799" w:rsidRDefault="00000000">
          <w:pPr>
            <w:pStyle w:val="TOC3"/>
            <w:tabs>
              <w:tab w:val="right" w:leader="dot" w:pos="10456"/>
            </w:tabs>
            <w:rPr>
              <w:noProof/>
            </w:rPr>
          </w:pPr>
          <w:hyperlink w:anchor="_Toc149055893" w:history="1">
            <w:r w:rsidR="00A37799" w:rsidRPr="00282ACF">
              <w:rPr>
                <w:rStyle w:val="a5"/>
                <w:noProof/>
              </w:rPr>
              <w:t>4.28.256 Enumeration of skin tones</w:t>
            </w:r>
            <w:r w:rsidR="00A37799">
              <w:rPr>
                <w:noProof/>
                <w:webHidden/>
              </w:rPr>
              <w:tab/>
            </w:r>
            <w:r w:rsidR="00A37799">
              <w:rPr>
                <w:noProof/>
                <w:webHidden/>
              </w:rPr>
              <w:fldChar w:fldCharType="begin"/>
            </w:r>
            <w:r w:rsidR="00A37799">
              <w:rPr>
                <w:noProof/>
                <w:webHidden/>
              </w:rPr>
              <w:instrText xml:space="preserve"> PAGEREF _Toc149055893 \h </w:instrText>
            </w:r>
            <w:r w:rsidR="00A37799">
              <w:rPr>
                <w:noProof/>
                <w:webHidden/>
              </w:rPr>
            </w:r>
            <w:r w:rsidR="00A37799">
              <w:rPr>
                <w:noProof/>
                <w:webHidden/>
              </w:rPr>
              <w:fldChar w:fldCharType="separate"/>
            </w:r>
            <w:r w:rsidR="00A37799">
              <w:rPr>
                <w:noProof/>
                <w:webHidden/>
              </w:rPr>
              <w:t>769</w:t>
            </w:r>
            <w:r w:rsidR="00A37799">
              <w:rPr>
                <w:noProof/>
                <w:webHidden/>
              </w:rPr>
              <w:fldChar w:fldCharType="end"/>
            </w:r>
          </w:hyperlink>
        </w:p>
        <w:p w14:paraId="42A94C5A" w14:textId="12CE77FF" w:rsidR="00A37799" w:rsidRDefault="00000000">
          <w:pPr>
            <w:pStyle w:val="TOC3"/>
            <w:tabs>
              <w:tab w:val="right" w:leader="dot" w:pos="10456"/>
            </w:tabs>
            <w:rPr>
              <w:noProof/>
            </w:rPr>
          </w:pPr>
          <w:hyperlink w:anchor="_Toc149055894" w:history="1">
            <w:r w:rsidR="00A37799" w:rsidRPr="00282ACF">
              <w:rPr>
                <w:rStyle w:val="a5"/>
                <w:noProof/>
              </w:rPr>
              <w:t>4.28.257 Emotions</w:t>
            </w:r>
            <w:r w:rsidR="00A37799">
              <w:rPr>
                <w:noProof/>
                <w:webHidden/>
              </w:rPr>
              <w:tab/>
            </w:r>
            <w:r w:rsidR="00A37799">
              <w:rPr>
                <w:noProof/>
                <w:webHidden/>
              </w:rPr>
              <w:fldChar w:fldCharType="begin"/>
            </w:r>
            <w:r w:rsidR="00A37799">
              <w:rPr>
                <w:noProof/>
                <w:webHidden/>
              </w:rPr>
              <w:instrText xml:space="preserve"> PAGEREF _Toc149055894 \h </w:instrText>
            </w:r>
            <w:r w:rsidR="00A37799">
              <w:rPr>
                <w:noProof/>
                <w:webHidden/>
              </w:rPr>
            </w:r>
            <w:r w:rsidR="00A37799">
              <w:rPr>
                <w:noProof/>
                <w:webHidden/>
              </w:rPr>
              <w:fldChar w:fldCharType="separate"/>
            </w:r>
            <w:r w:rsidR="00A37799">
              <w:rPr>
                <w:noProof/>
                <w:webHidden/>
              </w:rPr>
              <w:t>769</w:t>
            </w:r>
            <w:r w:rsidR="00A37799">
              <w:rPr>
                <w:noProof/>
                <w:webHidden/>
              </w:rPr>
              <w:fldChar w:fldCharType="end"/>
            </w:r>
          </w:hyperlink>
        </w:p>
        <w:p w14:paraId="73E2EB6A" w14:textId="074A0E49" w:rsidR="00A37799" w:rsidRDefault="00000000">
          <w:pPr>
            <w:pStyle w:val="TOC3"/>
            <w:tabs>
              <w:tab w:val="right" w:leader="dot" w:pos="10456"/>
            </w:tabs>
            <w:rPr>
              <w:noProof/>
            </w:rPr>
          </w:pPr>
          <w:hyperlink w:anchor="_Toc149055895" w:history="1">
            <w:r w:rsidR="00A37799" w:rsidRPr="00282ACF">
              <w:rPr>
                <w:rStyle w:val="a5"/>
                <w:noProof/>
              </w:rPr>
              <w:t>4.28.258 Smile flag</w:t>
            </w:r>
            <w:r w:rsidR="00A37799">
              <w:rPr>
                <w:noProof/>
                <w:webHidden/>
              </w:rPr>
              <w:tab/>
            </w:r>
            <w:r w:rsidR="00A37799">
              <w:rPr>
                <w:noProof/>
                <w:webHidden/>
              </w:rPr>
              <w:fldChar w:fldCharType="begin"/>
            </w:r>
            <w:r w:rsidR="00A37799">
              <w:rPr>
                <w:noProof/>
                <w:webHidden/>
              </w:rPr>
              <w:instrText xml:space="preserve"> PAGEREF _Toc149055895 \h </w:instrText>
            </w:r>
            <w:r w:rsidR="00A37799">
              <w:rPr>
                <w:noProof/>
                <w:webHidden/>
              </w:rPr>
            </w:r>
            <w:r w:rsidR="00A37799">
              <w:rPr>
                <w:noProof/>
                <w:webHidden/>
              </w:rPr>
              <w:fldChar w:fldCharType="separate"/>
            </w:r>
            <w:r w:rsidR="00A37799">
              <w:rPr>
                <w:noProof/>
                <w:webHidden/>
              </w:rPr>
              <w:t>770</w:t>
            </w:r>
            <w:r w:rsidR="00A37799">
              <w:rPr>
                <w:noProof/>
                <w:webHidden/>
              </w:rPr>
              <w:fldChar w:fldCharType="end"/>
            </w:r>
          </w:hyperlink>
        </w:p>
        <w:p w14:paraId="636E46BA" w14:textId="13E9D07F" w:rsidR="00A37799" w:rsidRDefault="00000000">
          <w:pPr>
            <w:pStyle w:val="TOC3"/>
            <w:tabs>
              <w:tab w:val="right" w:leader="dot" w:pos="10456"/>
            </w:tabs>
            <w:rPr>
              <w:noProof/>
            </w:rPr>
          </w:pPr>
          <w:hyperlink w:anchor="_Toc149055896" w:history="1">
            <w:r w:rsidR="00A37799" w:rsidRPr="00282ACF">
              <w:rPr>
                <w:rStyle w:val="a5"/>
                <w:noProof/>
              </w:rPr>
              <w:t>4.28.259 Beard flag</w:t>
            </w:r>
            <w:r w:rsidR="00A37799">
              <w:rPr>
                <w:noProof/>
                <w:webHidden/>
              </w:rPr>
              <w:tab/>
            </w:r>
            <w:r w:rsidR="00A37799">
              <w:rPr>
                <w:noProof/>
                <w:webHidden/>
              </w:rPr>
              <w:fldChar w:fldCharType="begin"/>
            </w:r>
            <w:r w:rsidR="00A37799">
              <w:rPr>
                <w:noProof/>
                <w:webHidden/>
              </w:rPr>
              <w:instrText xml:space="preserve"> PAGEREF _Toc149055896 \h </w:instrText>
            </w:r>
            <w:r w:rsidR="00A37799">
              <w:rPr>
                <w:noProof/>
                <w:webHidden/>
              </w:rPr>
            </w:r>
            <w:r w:rsidR="00A37799">
              <w:rPr>
                <w:noProof/>
                <w:webHidden/>
              </w:rPr>
              <w:fldChar w:fldCharType="separate"/>
            </w:r>
            <w:r w:rsidR="00A37799">
              <w:rPr>
                <w:noProof/>
                <w:webHidden/>
              </w:rPr>
              <w:t>770</w:t>
            </w:r>
            <w:r w:rsidR="00A37799">
              <w:rPr>
                <w:noProof/>
                <w:webHidden/>
              </w:rPr>
              <w:fldChar w:fldCharType="end"/>
            </w:r>
          </w:hyperlink>
        </w:p>
        <w:p w14:paraId="189C4C47" w14:textId="2244BC0B" w:rsidR="00A37799" w:rsidRDefault="00000000">
          <w:pPr>
            <w:pStyle w:val="TOC3"/>
            <w:tabs>
              <w:tab w:val="right" w:leader="dot" w:pos="10456"/>
            </w:tabs>
            <w:rPr>
              <w:noProof/>
            </w:rPr>
          </w:pPr>
          <w:hyperlink w:anchor="_Toc149055897" w:history="1">
            <w:r w:rsidR="00A37799" w:rsidRPr="00282ACF">
              <w:rPr>
                <w:rStyle w:val="a5"/>
                <w:noProof/>
              </w:rPr>
              <w:t>4.28.260 Enumeration of object types</w:t>
            </w:r>
            <w:r w:rsidR="00A37799">
              <w:rPr>
                <w:noProof/>
                <w:webHidden/>
              </w:rPr>
              <w:tab/>
            </w:r>
            <w:r w:rsidR="00A37799">
              <w:rPr>
                <w:noProof/>
                <w:webHidden/>
              </w:rPr>
              <w:fldChar w:fldCharType="begin"/>
            </w:r>
            <w:r w:rsidR="00A37799">
              <w:rPr>
                <w:noProof/>
                <w:webHidden/>
              </w:rPr>
              <w:instrText xml:space="preserve"> PAGEREF _Toc149055897 \h </w:instrText>
            </w:r>
            <w:r w:rsidR="00A37799">
              <w:rPr>
                <w:noProof/>
                <w:webHidden/>
              </w:rPr>
            </w:r>
            <w:r w:rsidR="00A37799">
              <w:rPr>
                <w:noProof/>
                <w:webHidden/>
              </w:rPr>
              <w:fldChar w:fldCharType="separate"/>
            </w:r>
            <w:r w:rsidR="00A37799">
              <w:rPr>
                <w:noProof/>
                <w:webHidden/>
              </w:rPr>
              <w:t>770</w:t>
            </w:r>
            <w:r w:rsidR="00A37799">
              <w:rPr>
                <w:noProof/>
                <w:webHidden/>
              </w:rPr>
              <w:fldChar w:fldCharType="end"/>
            </w:r>
          </w:hyperlink>
        </w:p>
        <w:p w14:paraId="3F26F930" w14:textId="1A2E76DC" w:rsidR="00A37799" w:rsidRDefault="00000000">
          <w:pPr>
            <w:pStyle w:val="TOC3"/>
            <w:tabs>
              <w:tab w:val="right" w:leader="dot" w:pos="10456"/>
            </w:tabs>
            <w:rPr>
              <w:noProof/>
            </w:rPr>
          </w:pPr>
          <w:hyperlink w:anchor="_Toc149055898" w:history="1">
            <w:r w:rsidR="00A37799" w:rsidRPr="00282ACF">
              <w:rPr>
                <w:rStyle w:val="a5"/>
                <w:noProof/>
              </w:rPr>
              <w:t>4.28.261 Enumeration of rule types</w:t>
            </w:r>
            <w:r w:rsidR="00A37799">
              <w:rPr>
                <w:noProof/>
                <w:webHidden/>
              </w:rPr>
              <w:tab/>
            </w:r>
            <w:r w:rsidR="00A37799">
              <w:rPr>
                <w:noProof/>
                <w:webHidden/>
              </w:rPr>
              <w:fldChar w:fldCharType="begin"/>
            </w:r>
            <w:r w:rsidR="00A37799">
              <w:rPr>
                <w:noProof/>
                <w:webHidden/>
              </w:rPr>
              <w:instrText xml:space="preserve"> PAGEREF _Toc149055898 \h </w:instrText>
            </w:r>
            <w:r w:rsidR="00A37799">
              <w:rPr>
                <w:noProof/>
                <w:webHidden/>
              </w:rPr>
            </w:r>
            <w:r w:rsidR="00A37799">
              <w:rPr>
                <w:noProof/>
                <w:webHidden/>
              </w:rPr>
              <w:fldChar w:fldCharType="separate"/>
            </w:r>
            <w:r w:rsidR="00A37799">
              <w:rPr>
                <w:noProof/>
                <w:webHidden/>
              </w:rPr>
              <w:t>770</w:t>
            </w:r>
            <w:r w:rsidR="00A37799">
              <w:rPr>
                <w:noProof/>
                <w:webHidden/>
              </w:rPr>
              <w:fldChar w:fldCharType="end"/>
            </w:r>
          </w:hyperlink>
        </w:p>
        <w:p w14:paraId="55328585" w14:textId="0475CB81" w:rsidR="00A37799" w:rsidRDefault="00000000">
          <w:pPr>
            <w:pStyle w:val="TOC3"/>
            <w:tabs>
              <w:tab w:val="right" w:leader="dot" w:pos="10456"/>
            </w:tabs>
            <w:rPr>
              <w:noProof/>
            </w:rPr>
          </w:pPr>
          <w:hyperlink w:anchor="_Toc149055899" w:history="1">
            <w:r w:rsidR="00A37799" w:rsidRPr="00282ACF">
              <w:rPr>
                <w:rStyle w:val="a5"/>
                <w:noProof/>
              </w:rPr>
              <w:t>4.28.262 Enumeration of rule trigger types</w:t>
            </w:r>
            <w:r w:rsidR="00A37799">
              <w:rPr>
                <w:noProof/>
                <w:webHidden/>
              </w:rPr>
              <w:tab/>
            </w:r>
            <w:r w:rsidR="00A37799">
              <w:rPr>
                <w:noProof/>
                <w:webHidden/>
              </w:rPr>
              <w:fldChar w:fldCharType="begin"/>
            </w:r>
            <w:r w:rsidR="00A37799">
              <w:rPr>
                <w:noProof/>
                <w:webHidden/>
              </w:rPr>
              <w:instrText xml:space="preserve"> PAGEREF _Toc149055899 \h </w:instrText>
            </w:r>
            <w:r w:rsidR="00A37799">
              <w:rPr>
                <w:noProof/>
                <w:webHidden/>
              </w:rPr>
            </w:r>
            <w:r w:rsidR="00A37799">
              <w:rPr>
                <w:noProof/>
                <w:webHidden/>
              </w:rPr>
              <w:fldChar w:fldCharType="separate"/>
            </w:r>
            <w:r w:rsidR="00A37799">
              <w:rPr>
                <w:noProof/>
                <w:webHidden/>
              </w:rPr>
              <w:t>771</w:t>
            </w:r>
            <w:r w:rsidR="00A37799">
              <w:rPr>
                <w:noProof/>
                <w:webHidden/>
              </w:rPr>
              <w:fldChar w:fldCharType="end"/>
            </w:r>
          </w:hyperlink>
        </w:p>
        <w:p w14:paraId="0E392C6A" w14:textId="6BCF8361" w:rsidR="00A37799" w:rsidRDefault="00000000">
          <w:pPr>
            <w:pStyle w:val="TOC3"/>
            <w:tabs>
              <w:tab w:val="right" w:leader="dot" w:pos="10456"/>
            </w:tabs>
            <w:rPr>
              <w:noProof/>
            </w:rPr>
          </w:pPr>
          <w:hyperlink w:anchor="_Toc149055900" w:history="1">
            <w:r w:rsidR="00A37799" w:rsidRPr="00282ACF">
              <w:rPr>
                <w:rStyle w:val="a5"/>
                <w:noProof/>
              </w:rPr>
              <w:t>4.28.263 Target record types</w:t>
            </w:r>
            <w:r w:rsidR="00A37799">
              <w:rPr>
                <w:noProof/>
                <w:webHidden/>
              </w:rPr>
              <w:tab/>
            </w:r>
            <w:r w:rsidR="00A37799">
              <w:rPr>
                <w:noProof/>
                <w:webHidden/>
              </w:rPr>
              <w:fldChar w:fldCharType="begin"/>
            </w:r>
            <w:r w:rsidR="00A37799">
              <w:rPr>
                <w:noProof/>
                <w:webHidden/>
              </w:rPr>
              <w:instrText xml:space="preserve"> PAGEREF _Toc149055900 \h </w:instrText>
            </w:r>
            <w:r w:rsidR="00A37799">
              <w:rPr>
                <w:noProof/>
                <w:webHidden/>
              </w:rPr>
            </w:r>
            <w:r w:rsidR="00A37799">
              <w:rPr>
                <w:noProof/>
                <w:webHidden/>
              </w:rPr>
              <w:fldChar w:fldCharType="separate"/>
            </w:r>
            <w:r w:rsidR="00A37799">
              <w:rPr>
                <w:noProof/>
                <w:webHidden/>
              </w:rPr>
              <w:t>771</w:t>
            </w:r>
            <w:r w:rsidR="00A37799">
              <w:rPr>
                <w:noProof/>
                <w:webHidden/>
              </w:rPr>
              <w:fldChar w:fldCharType="end"/>
            </w:r>
          </w:hyperlink>
        </w:p>
        <w:p w14:paraId="4269A3F7" w14:textId="07A61805" w:rsidR="00A37799" w:rsidRDefault="00000000">
          <w:pPr>
            <w:pStyle w:val="TOC3"/>
            <w:tabs>
              <w:tab w:val="right" w:leader="dot" w:pos="10456"/>
            </w:tabs>
            <w:rPr>
              <w:noProof/>
            </w:rPr>
          </w:pPr>
          <w:hyperlink w:anchor="_Toc149055901" w:history="1">
            <w:r w:rsidR="00A37799" w:rsidRPr="00282ACF">
              <w:rPr>
                <w:rStyle w:val="a5"/>
                <w:noProof/>
              </w:rPr>
              <w:t>4.28.264 People counting alarm types</w:t>
            </w:r>
            <w:r w:rsidR="00A37799">
              <w:rPr>
                <w:noProof/>
                <w:webHidden/>
              </w:rPr>
              <w:tab/>
            </w:r>
            <w:r w:rsidR="00A37799">
              <w:rPr>
                <w:noProof/>
                <w:webHidden/>
              </w:rPr>
              <w:fldChar w:fldCharType="begin"/>
            </w:r>
            <w:r w:rsidR="00A37799">
              <w:rPr>
                <w:noProof/>
                <w:webHidden/>
              </w:rPr>
              <w:instrText xml:space="preserve"> PAGEREF _Toc149055901 \h </w:instrText>
            </w:r>
            <w:r w:rsidR="00A37799">
              <w:rPr>
                <w:noProof/>
                <w:webHidden/>
              </w:rPr>
            </w:r>
            <w:r w:rsidR="00A37799">
              <w:rPr>
                <w:noProof/>
                <w:webHidden/>
              </w:rPr>
              <w:fldChar w:fldCharType="separate"/>
            </w:r>
            <w:r w:rsidR="00A37799">
              <w:rPr>
                <w:noProof/>
                <w:webHidden/>
              </w:rPr>
              <w:t>771</w:t>
            </w:r>
            <w:r w:rsidR="00A37799">
              <w:rPr>
                <w:noProof/>
                <w:webHidden/>
              </w:rPr>
              <w:fldChar w:fldCharType="end"/>
            </w:r>
          </w:hyperlink>
        </w:p>
        <w:p w14:paraId="69C4232E" w14:textId="14181D00" w:rsidR="00A37799" w:rsidRDefault="00000000">
          <w:pPr>
            <w:pStyle w:val="TOC3"/>
            <w:tabs>
              <w:tab w:val="right" w:leader="dot" w:pos="10456"/>
            </w:tabs>
            <w:rPr>
              <w:noProof/>
            </w:rPr>
          </w:pPr>
          <w:hyperlink w:anchor="_Toc149055902" w:history="1">
            <w:r w:rsidR="00A37799" w:rsidRPr="00282ACF">
              <w:rPr>
                <w:rStyle w:val="a5"/>
                <w:noProof/>
              </w:rPr>
              <w:t>4.28.265 Crowd density alarm statistics type</w:t>
            </w:r>
            <w:r w:rsidR="00A37799">
              <w:rPr>
                <w:noProof/>
                <w:webHidden/>
              </w:rPr>
              <w:tab/>
            </w:r>
            <w:r w:rsidR="00A37799">
              <w:rPr>
                <w:noProof/>
                <w:webHidden/>
              </w:rPr>
              <w:fldChar w:fldCharType="begin"/>
            </w:r>
            <w:r w:rsidR="00A37799">
              <w:rPr>
                <w:noProof/>
                <w:webHidden/>
              </w:rPr>
              <w:instrText xml:space="preserve"> PAGEREF _Toc149055902 \h </w:instrText>
            </w:r>
            <w:r w:rsidR="00A37799">
              <w:rPr>
                <w:noProof/>
                <w:webHidden/>
              </w:rPr>
            </w:r>
            <w:r w:rsidR="00A37799">
              <w:rPr>
                <w:noProof/>
                <w:webHidden/>
              </w:rPr>
              <w:fldChar w:fldCharType="separate"/>
            </w:r>
            <w:r w:rsidR="00A37799">
              <w:rPr>
                <w:noProof/>
                <w:webHidden/>
              </w:rPr>
              <w:t>771</w:t>
            </w:r>
            <w:r w:rsidR="00A37799">
              <w:rPr>
                <w:noProof/>
                <w:webHidden/>
              </w:rPr>
              <w:fldChar w:fldCharType="end"/>
            </w:r>
          </w:hyperlink>
        </w:p>
        <w:p w14:paraId="24867D7F" w14:textId="238DED16" w:rsidR="00A37799" w:rsidRDefault="00000000">
          <w:pPr>
            <w:pStyle w:val="TOC3"/>
            <w:tabs>
              <w:tab w:val="right" w:leader="dot" w:pos="10456"/>
            </w:tabs>
            <w:rPr>
              <w:noProof/>
            </w:rPr>
          </w:pPr>
          <w:hyperlink w:anchor="_Toc149055903" w:history="1">
            <w:r w:rsidR="00A37799" w:rsidRPr="00282ACF">
              <w:rPr>
                <w:rStyle w:val="a5"/>
                <w:noProof/>
              </w:rPr>
              <w:t>4.28.266 Temperature alarm value types</w:t>
            </w:r>
            <w:r w:rsidR="00A37799">
              <w:rPr>
                <w:noProof/>
                <w:webHidden/>
              </w:rPr>
              <w:tab/>
            </w:r>
            <w:r w:rsidR="00A37799">
              <w:rPr>
                <w:noProof/>
                <w:webHidden/>
              </w:rPr>
              <w:fldChar w:fldCharType="begin"/>
            </w:r>
            <w:r w:rsidR="00A37799">
              <w:rPr>
                <w:noProof/>
                <w:webHidden/>
              </w:rPr>
              <w:instrText xml:space="preserve"> PAGEREF _Toc149055903 \h </w:instrText>
            </w:r>
            <w:r w:rsidR="00A37799">
              <w:rPr>
                <w:noProof/>
                <w:webHidden/>
              </w:rPr>
            </w:r>
            <w:r w:rsidR="00A37799">
              <w:rPr>
                <w:noProof/>
                <w:webHidden/>
              </w:rPr>
              <w:fldChar w:fldCharType="separate"/>
            </w:r>
            <w:r w:rsidR="00A37799">
              <w:rPr>
                <w:noProof/>
                <w:webHidden/>
              </w:rPr>
              <w:t>772</w:t>
            </w:r>
            <w:r w:rsidR="00A37799">
              <w:rPr>
                <w:noProof/>
                <w:webHidden/>
              </w:rPr>
              <w:fldChar w:fldCharType="end"/>
            </w:r>
          </w:hyperlink>
        </w:p>
        <w:p w14:paraId="5689262F" w14:textId="150B8E29" w:rsidR="00A37799" w:rsidRDefault="00000000">
          <w:pPr>
            <w:pStyle w:val="TOC2"/>
            <w:tabs>
              <w:tab w:val="right" w:leader="dot" w:pos="10456"/>
            </w:tabs>
            <w:rPr>
              <w:noProof/>
            </w:rPr>
          </w:pPr>
          <w:hyperlink w:anchor="_Toc149055904" w:history="1">
            <w:r w:rsidR="00A37799" w:rsidRPr="00282ACF">
              <w:rPr>
                <w:rStyle w:val="a5"/>
                <w:noProof/>
              </w:rPr>
              <w:t>4.29 Error Code List</w:t>
            </w:r>
            <w:r w:rsidR="00A37799">
              <w:rPr>
                <w:noProof/>
                <w:webHidden/>
              </w:rPr>
              <w:tab/>
            </w:r>
            <w:r w:rsidR="00A37799">
              <w:rPr>
                <w:noProof/>
                <w:webHidden/>
              </w:rPr>
              <w:fldChar w:fldCharType="begin"/>
            </w:r>
            <w:r w:rsidR="00A37799">
              <w:rPr>
                <w:noProof/>
                <w:webHidden/>
              </w:rPr>
              <w:instrText xml:space="preserve"> PAGEREF _Toc149055904 \h </w:instrText>
            </w:r>
            <w:r w:rsidR="00A37799">
              <w:rPr>
                <w:noProof/>
                <w:webHidden/>
              </w:rPr>
            </w:r>
            <w:r w:rsidR="00A37799">
              <w:rPr>
                <w:noProof/>
                <w:webHidden/>
              </w:rPr>
              <w:fldChar w:fldCharType="separate"/>
            </w:r>
            <w:r w:rsidR="00A37799">
              <w:rPr>
                <w:noProof/>
                <w:webHidden/>
              </w:rPr>
              <w:t>772</w:t>
            </w:r>
            <w:r w:rsidR="00A37799">
              <w:rPr>
                <w:noProof/>
                <w:webHidden/>
              </w:rPr>
              <w:fldChar w:fldCharType="end"/>
            </w:r>
          </w:hyperlink>
        </w:p>
        <w:p w14:paraId="668AC9FD" w14:textId="2E5B73CA" w:rsidR="00A37799" w:rsidRDefault="00000000">
          <w:pPr>
            <w:pStyle w:val="TOC3"/>
            <w:tabs>
              <w:tab w:val="right" w:leader="dot" w:pos="10456"/>
            </w:tabs>
            <w:rPr>
              <w:noProof/>
            </w:rPr>
          </w:pPr>
          <w:hyperlink w:anchor="_Toc149055905" w:history="1">
            <w:r w:rsidR="00A37799" w:rsidRPr="00282ACF">
              <w:rPr>
                <w:rStyle w:val="a5"/>
                <w:noProof/>
              </w:rPr>
              <w:t>4.29.1 Common Error Codes</w:t>
            </w:r>
            <w:r w:rsidR="00A37799">
              <w:rPr>
                <w:noProof/>
                <w:webHidden/>
              </w:rPr>
              <w:tab/>
            </w:r>
            <w:r w:rsidR="00A37799">
              <w:rPr>
                <w:noProof/>
                <w:webHidden/>
              </w:rPr>
              <w:fldChar w:fldCharType="begin"/>
            </w:r>
            <w:r w:rsidR="00A37799">
              <w:rPr>
                <w:noProof/>
                <w:webHidden/>
              </w:rPr>
              <w:instrText xml:space="preserve"> PAGEREF _Toc149055905 \h </w:instrText>
            </w:r>
            <w:r w:rsidR="00A37799">
              <w:rPr>
                <w:noProof/>
                <w:webHidden/>
              </w:rPr>
            </w:r>
            <w:r w:rsidR="00A37799">
              <w:rPr>
                <w:noProof/>
                <w:webHidden/>
              </w:rPr>
              <w:fldChar w:fldCharType="separate"/>
            </w:r>
            <w:r w:rsidR="00A37799">
              <w:rPr>
                <w:noProof/>
                <w:webHidden/>
              </w:rPr>
              <w:t>772</w:t>
            </w:r>
            <w:r w:rsidR="00A37799">
              <w:rPr>
                <w:noProof/>
                <w:webHidden/>
              </w:rPr>
              <w:fldChar w:fldCharType="end"/>
            </w:r>
          </w:hyperlink>
        </w:p>
        <w:p w14:paraId="7573E4D8" w14:textId="735C1DCB" w:rsidR="00A37799" w:rsidRDefault="00000000">
          <w:pPr>
            <w:pStyle w:val="TOC3"/>
            <w:tabs>
              <w:tab w:val="right" w:leader="dot" w:pos="10456"/>
            </w:tabs>
            <w:rPr>
              <w:noProof/>
            </w:rPr>
          </w:pPr>
          <w:hyperlink w:anchor="_Toc149055906" w:history="1">
            <w:r w:rsidR="00A37799" w:rsidRPr="00282ACF">
              <w:rPr>
                <w:rStyle w:val="a5"/>
                <w:noProof/>
              </w:rPr>
              <w:t>4.29.2 Stream Media Related Error Code</w:t>
            </w:r>
            <w:r w:rsidR="00A37799">
              <w:rPr>
                <w:noProof/>
                <w:webHidden/>
              </w:rPr>
              <w:tab/>
            </w:r>
            <w:r w:rsidR="00A37799">
              <w:rPr>
                <w:noProof/>
                <w:webHidden/>
              </w:rPr>
              <w:fldChar w:fldCharType="begin"/>
            </w:r>
            <w:r w:rsidR="00A37799">
              <w:rPr>
                <w:noProof/>
                <w:webHidden/>
              </w:rPr>
              <w:instrText xml:space="preserve"> PAGEREF _Toc149055906 \h </w:instrText>
            </w:r>
            <w:r w:rsidR="00A37799">
              <w:rPr>
                <w:noProof/>
                <w:webHidden/>
              </w:rPr>
            </w:r>
            <w:r w:rsidR="00A37799">
              <w:rPr>
                <w:noProof/>
                <w:webHidden/>
              </w:rPr>
              <w:fldChar w:fldCharType="separate"/>
            </w:r>
            <w:r w:rsidR="00A37799">
              <w:rPr>
                <w:noProof/>
                <w:webHidden/>
              </w:rPr>
              <w:t>774</w:t>
            </w:r>
            <w:r w:rsidR="00A37799">
              <w:rPr>
                <w:noProof/>
                <w:webHidden/>
              </w:rPr>
              <w:fldChar w:fldCharType="end"/>
            </w:r>
          </w:hyperlink>
        </w:p>
        <w:p w14:paraId="7A1F2EEC" w14:textId="454323F9" w:rsidR="00A37799" w:rsidRDefault="00000000">
          <w:pPr>
            <w:pStyle w:val="TOC3"/>
            <w:tabs>
              <w:tab w:val="right" w:leader="dot" w:pos="10456"/>
            </w:tabs>
            <w:rPr>
              <w:noProof/>
            </w:rPr>
          </w:pPr>
          <w:hyperlink w:anchor="_Toc149055907" w:history="1">
            <w:r w:rsidR="00A37799" w:rsidRPr="00282ACF">
              <w:rPr>
                <w:rStyle w:val="a5"/>
                <w:noProof/>
              </w:rPr>
              <w:t>4.29.3 Error Codes of PTZ Module</w:t>
            </w:r>
            <w:r w:rsidR="00A37799">
              <w:rPr>
                <w:noProof/>
                <w:webHidden/>
              </w:rPr>
              <w:tab/>
            </w:r>
            <w:r w:rsidR="00A37799">
              <w:rPr>
                <w:noProof/>
                <w:webHidden/>
              </w:rPr>
              <w:fldChar w:fldCharType="begin"/>
            </w:r>
            <w:r w:rsidR="00A37799">
              <w:rPr>
                <w:noProof/>
                <w:webHidden/>
              </w:rPr>
              <w:instrText xml:space="preserve"> PAGEREF _Toc149055907 \h </w:instrText>
            </w:r>
            <w:r w:rsidR="00A37799">
              <w:rPr>
                <w:noProof/>
                <w:webHidden/>
              </w:rPr>
            </w:r>
            <w:r w:rsidR="00A37799">
              <w:rPr>
                <w:noProof/>
                <w:webHidden/>
              </w:rPr>
              <w:fldChar w:fldCharType="separate"/>
            </w:r>
            <w:r w:rsidR="00A37799">
              <w:rPr>
                <w:noProof/>
                <w:webHidden/>
              </w:rPr>
              <w:t>778</w:t>
            </w:r>
            <w:r w:rsidR="00A37799">
              <w:rPr>
                <w:noProof/>
                <w:webHidden/>
              </w:rPr>
              <w:fldChar w:fldCharType="end"/>
            </w:r>
          </w:hyperlink>
        </w:p>
        <w:p w14:paraId="195808B3" w14:textId="03434007" w:rsidR="00A37799" w:rsidRDefault="00000000">
          <w:pPr>
            <w:pStyle w:val="TOC3"/>
            <w:tabs>
              <w:tab w:val="right" w:leader="dot" w:pos="10456"/>
            </w:tabs>
            <w:rPr>
              <w:noProof/>
            </w:rPr>
          </w:pPr>
          <w:hyperlink w:anchor="_Toc149055908" w:history="1">
            <w:r w:rsidR="00A37799" w:rsidRPr="00282ACF">
              <w:rPr>
                <w:rStyle w:val="a5"/>
                <w:noProof/>
              </w:rPr>
              <w:t>4.29.4 Error Code of Playback Module</w:t>
            </w:r>
            <w:r w:rsidR="00A37799">
              <w:rPr>
                <w:noProof/>
                <w:webHidden/>
              </w:rPr>
              <w:tab/>
            </w:r>
            <w:r w:rsidR="00A37799">
              <w:rPr>
                <w:noProof/>
                <w:webHidden/>
              </w:rPr>
              <w:fldChar w:fldCharType="begin"/>
            </w:r>
            <w:r w:rsidR="00A37799">
              <w:rPr>
                <w:noProof/>
                <w:webHidden/>
              </w:rPr>
              <w:instrText xml:space="preserve"> PAGEREF _Toc149055908 \h </w:instrText>
            </w:r>
            <w:r w:rsidR="00A37799">
              <w:rPr>
                <w:noProof/>
                <w:webHidden/>
              </w:rPr>
            </w:r>
            <w:r w:rsidR="00A37799">
              <w:rPr>
                <w:noProof/>
                <w:webHidden/>
              </w:rPr>
              <w:fldChar w:fldCharType="separate"/>
            </w:r>
            <w:r w:rsidR="00A37799">
              <w:rPr>
                <w:noProof/>
                <w:webHidden/>
              </w:rPr>
              <w:t>779</w:t>
            </w:r>
            <w:r w:rsidR="00A37799">
              <w:rPr>
                <w:noProof/>
                <w:webHidden/>
              </w:rPr>
              <w:fldChar w:fldCharType="end"/>
            </w:r>
          </w:hyperlink>
        </w:p>
        <w:p w14:paraId="61528355" w14:textId="0DB9B377" w:rsidR="00A37799" w:rsidRDefault="00000000">
          <w:pPr>
            <w:pStyle w:val="TOC3"/>
            <w:tabs>
              <w:tab w:val="right" w:leader="dot" w:pos="10456"/>
            </w:tabs>
            <w:rPr>
              <w:noProof/>
            </w:rPr>
          </w:pPr>
          <w:hyperlink w:anchor="_Toc149055909" w:history="1">
            <w:r w:rsidR="00A37799" w:rsidRPr="00282ACF">
              <w:rPr>
                <w:rStyle w:val="a5"/>
                <w:noProof/>
              </w:rPr>
              <w:t>4.29.5 Error Code of Storage Module</w:t>
            </w:r>
            <w:r w:rsidR="00A37799">
              <w:rPr>
                <w:noProof/>
                <w:webHidden/>
              </w:rPr>
              <w:tab/>
            </w:r>
            <w:r w:rsidR="00A37799">
              <w:rPr>
                <w:noProof/>
                <w:webHidden/>
              </w:rPr>
              <w:fldChar w:fldCharType="begin"/>
            </w:r>
            <w:r w:rsidR="00A37799">
              <w:rPr>
                <w:noProof/>
                <w:webHidden/>
              </w:rPr>
              <w:instrText xml:space="preserve"> PAGEREF _Toc149055909 \h </w:instrText>
            </w:r>
            <w:r w:rsidR="00A37799">
              <w:rPr>
                <w:noProof/>
                <w:webHidden/>
              </w:rPr>
            </w:r>
            <w:r w:rsidR="00A37799">
              <w:rPr>
                <w:noProof/>
                <w:webHidden/>
              </w:rPr>
              <w:fldChar w:fldCharType="separate"/>
            </w:r>
            <w:r w:rsidR="00A37799">
              <w:rPr>
                <w:noProof/>
                <w:webHidden/>
              </w:rPr>
              <w:t>779</w:t>
            </w:r>
            <w:r w:rsidR="00A37799">
              <w:rPr>
                <w:noProof/>
                <w:webHidden/>
              </w:rPr>
              <w:fldChar w:fldCharType="end"/>
            </w:r>
          </w:hyperlink>
        </w:p>
        <w:p w14:paraId="35853895" w14:textId="2F187E38" w:rsidR="00A37799" w:rsidRDefault="00000000">
          <w:pPr>
            <w:pStyle w:val="TOC3"/>
            <w:tabs>
              <w:tab w:val="right" w:leader="dot" w:pos="10456"/>
            </w:tabs>
            <w:rPr>
              <w:noProof/>
            </w:rPr>
          </w:pPr>
          <w:hyperlink w:anchor="_Toc149055910" w:history="1">
            <w:r w:rsidR="00A37799" w:rsidRPr="00282ACF">
              <w:rPr>
                <w:rStyle w:val="a5"/>
                <w:noProof/>
              </w:rPr>
              <w:t>4.29.6 Error Code of User Management Module</w:t>
            </w:r>
            <w:r w:rsidR="00A37799">
              <w:rPr>
                <w:noProof/>
                <w:webHidden/>
              </w:rPr>
              <w:tab/>
            </w:r>
            <w:r w:rsidR="00A37799">
              <w:rPr>
                <w:noProof/>
                <w:webHidden/>
              </w:rPr>
              <w:fldChar w:fldCharType="begin"/>
            </w:r>
            <w:r w:rsidR="00A37799">
              <w:rPr>
                <w:noProof/>
                <w:webHidden/>
              </w:rPr>
              <w:instrText xml:space="preserve"> PAGEREF _Toc149055910 \h </w:instrText>
            </w:r>
            <w:r w:rsidR="00A37799">
              <w:rPr>
                <w:noProof/>
                <w:webHidden/>
              </w:rPr>
            </w:r>
            <w:r w:rsidR="00A37799">
              <w:rPr>
                <w:noProof/>
                <w:webHidden/>
              </w:rPr>
              <w:fldChar w:fldCharType="separate"/>
            </w:r>
            <w:r w:rsidR="00A37799">
              <w:rPr>
                <w:noProof/>
                <w:webHidden/>
              </w:rPr>
              <w:t>780</w:t>
            </w:r>
            <w:r w:rsidR="00A37799">
              <w:rPr>
                <w:noProof/>
                <w:webHidden/>
              </w:rPr>
              <w:fldChar w:fldCharType="end"/>
            </w:r>
          </w:hyperlink>
        </w:p>
        <w:p w14:paraId="52D88AC3" w14:textId="284FDA69" w:rsidR="00A37799" w:rsidRDefault="00000000">
          <w:pPr>
            <w:pStyle w:val="TOC3"/>
            <w:tabs>
              <w:tab w:val="right" w:leader="dot" w:pos="10456"/>
            </w:tabs>
            <w:rPr>
              <w:noProof/>
            </w:rPr>
          </w:pPr>
          <w:hyperlink w:anchor="_Toc149055911" w:history="1">
            <w:r w:rsidR="00A37799" w:rsidRPr="00282ACF">
              <w:rPr>
                <w:rStyle w:val="a5"/>
                <w:noProof/>
              </w:rPr>
              <w:t>4.29.7 Error Code of Device Management Module</w:t>
            </w:r>
            <w:r w:rsidR="00A37799">
              <w:rPr>
                <w:noProof/>
                <w:webHidden/>
              </w:rPr>
              <w:tab/>
            </w:r>
            <w:r w:rsidR="00A37799">
              <w:rPr>
                <w:noProof/>
                <w:webHidden/>
              </w:rPr>
              <w:fldChar w:fldCharType="begin"/>
            </w:r>
            <w:r w:rsidR="00A37799">
              <w:rPr>
                <w:noProof/>
                <w:webHidden/>
              </w:rPr>
              <w:instrText xml:space="preserve"> PAGEREF _Toc149055911 \h </w:instrText>
            </w:r>
            <w:r w:rsidR="00A37799">
              <w:rPr>
                <w:noProof/>
                <w:webHidden/>
              </w:rPr>
            </w:r>
            <w:r w:rsidR="00A37799">
              <w:rPr>
                <w:noProof/>
                <w:webHidden/>
              </w:rPr>
              <w:fldChar w:fldCharType="separate"/>
            </w:r>
            <w:r w:rsidR="00A37799">
              <w:rPr>
                <w:noProof/>
                <w:webHidden/>
              </w:rPr>
              <w:t>780</w:t>
            </w:r>
            <w:r w:rsidR="00A37799">
              <w:rPr>
                <w:noProof/>
                <w:webHidden/>
              </w:rPr>
              <w:fldChar w:fldCharType="end"/>
            </w:r>
          </w:hyperlink>
        </w:p>
        <w:p w14:paraId="5850447D" w14:textId="0F207512" w:rsidR="00A37799" w:rsidRDefault="00000000">
          <w:pPr>
            <w:pStyle w:val="TOC3"/>
            <w:tabs>
              <w:tab w:val="right" w:leader="dot" w:pos="10456"/>
            </w:tabs>
            <w:rPr>
              <w:noProof/>
            </w:rPr>
          </w:pPr>
          <w:hyperlink w:anchor="_Toc149055912" w:history="1">
            <w:r w:rsidR="00A37799" w:rsidRPr="00282ACF">
              <w:rPr>
                <w:rStyle w:val="a5"/>
                <w:noProof/>
              </w:rPr>
              <w:t>4.29.8 Error Code of Organization Management Module</w:t>
            </w:r>
            <w:r w:rsidR="00A37799">
              <w:rPr>
                <w:noProof/>
                <w:webHidden/>
              </w:rPr>
              <w:tab/>
            </w:r>
            <w:r w:rsidR="00A37799">
              <w:rPr>
                <w:noProof/>
                <w:webHidden/>
              </w:rPr>
              <w:fldChar w:fldCharType="begin"/>
            </w:r>
            <w:r w:rsidR="00A37799">
              <w:rPr>
                <w:noProof/>
                <w:webHidden/>
              </w:rPr>
              <w:instrText xml:space="preserve"> PAGEREF _Toc149055912 \h </w:instrText>
            </w:r>
            <w:r w:rsidR="00A37799">
              <w:rPr>
                <w:noProof/>
                <w:webHidden/>
              </w:rPr>
            </w:r>
            <w:r w:rsidR="00A37799">
              <w:rPr>
                <w:noProof/>
                <w:webHidden/>
              </w:rPr>
              <w:fldChar w:fldCharType="separate"/>
            </w:r>
            <w:r w:rsidR="00A37799">
              <w:rPr>
                <w:noProof/>
                <w:webHidden/>
              </w:rPr>
              <w:t>781</w:t>
            </w:r>
            <w:r w:rsidR="00A37799">
              <w:rPr>
                <w:noProof/>
                <w:webHidden/>
              </w:rPr>
              <w:fldChar w:fldCharType="end"/>
            </w:r>
          </w:hyperlink>
        </w:p>
        <w:p w14:paraId="1A604D99" w14:textId="4BA8B650" w:rsidR="00A37799" w:rsidRDefault="00000000">
          <w:pPr>
            <w:pStyle w:val="TOC3"/>
            <w:tabs>
              <w:tab w:val="right" w:leader="dot" w:pos="10456"/>
            </w:tabs>
            <w:rPr>
              <w:noProof/>
            </w:rPr>
          </w:pPr>
          <w:hyperlink w:anchor="_Toc149055913" w:history="1">
            <w:r w:rsidR="00A37799" w:rsidRPr="00282ACF">
              <w:rPr>
                <w:rStyle w:val="a5"/>
                <w:noProof/>
              </w:rPr>
              <w:t>4.29.9 Error Code of Video Wall Management Module</w:t>
            </w:r>
            <w:r w:rsidR="00A37799">
              <w:rPr>
                <w:noProof/>
                <w:webHidden/>
              </w:rPr>
              <w:tab/>
            </w:r>
            <w:r w:rsidR="00A37799">
              <w:rPr>
                <w:noProof/>
                <w:webHidden/>
              </w:rPr>
              <w:fldChar w:fldCharType="begin"/>
            </w:r>
            <w:r w:rsidR="00A37799">
              <w:rPr>
                <w:noProof/>
                <w:webHidden/>
              </w:rPr>
              <w:instrText xml:space="preserve"> PAGEREF _Toc149055913 \h </w:instrText>
            </w:r>
            <w:r w:rsidR="00A37799">
              <w:rPr>
                <w:noProof/>
                <w:webHidden/>
              </w:rPr>
            </w:r>
            <w:r w:rsidR="00A37799">
              <w:rPr>
                <w:noProof/>
                <w:webHidden/>
              </w:rPr>
              <w:fldChar w:fldCharType="separate"/>
            </w:r>
            <w:r w:rsidR="00A37799">
              <w:rPr>
                <w:noProof/>
                <w:webHidden/>
              </w:rPr>
              <w:t>782</w:t>
            </w:r>
            <w:r w:rsidR="00A37799">
              <w:rPr>
                <w:noProof/>
                <w:webHidden/>
              </w:rPr>
              <w:fldChar w:fldCharType="end"/>
            </w:r>
          </w:hyperlink>
        </w:p>
        <w:p w14:paraId="7B8DA66B" w14:textId="508A50F1" w:rsidR="00A37799" w:rsidRDefault="00000000">
          <w:pPr>
            <w:pStyle w:val="TOC3"/>
            <w:tabs>
              <w:tab w:val="right" w:leader="dot" w:pos="10456"/>
            </w:tabs>
            <w:rPr>
              <w:noProof/>
            </w:rPr>
          </w:pPr>
          <w:hyperlink w:anchor="_Toc149055914" w:history="1">
            <w:r w:rsidR="00A37799" w:rsidRPr="00282ACF">
              <w:rPr>
                <w:rStyle w:val="a5"/>
                <w:noProof/>
              </w:rPr>
              <w:t>4.29.10 Network Related Error Code</w:t>
            </w:r>
            <w:r w:rsidR="00A37799">
              <w:rPr>
                <w:noProof/>
                <w:webHidden/>
              </w:rPr>
              <w:tab/>
            </w:r>
            <w:r w:rsidR="00A37799">
              <w:rPr>
                <w:noProof/>
                <w:webHidden/>
              </w:rPr>
              <w:fldChar w:fldCharType="begin"/>
            </w:r>
            <w:r w:rsidR="00A37799">
              <w:rPr>
                <w:noProof/>
                <w:webHidden/>
              </w:rPr>
              <w:instrText xml:space="preserve"> PAGEREF _Toc149055914 \h </w:instrText>
            </w:r>
            <w:r w:rsidR="00A37799">
              <w:rPr>
                <w:noProof/>
                <w:webHidden/>
              </w:rPr>
            </w:r>
            <w:r w:rsidR="00A37799">
              <w:rPr>
                <w:noProof/>
                <w:webHidden/>
              </w:rPr>
              <w:fldChar w:fldCharType="separate"/>
            </w:r>
            <w:r w:rsidR="00A37799">
              <w:rPr>
                <w:noProof/>
                <w:webHidden/>
              </w:rPr>
              <w:t>782</w:t>
            </w:r>
            <w:r w:rsidR="00A37799">
              <w:rPr>
                <w:noProof/>
                <w:webHidden/>
              </w:rPr>
              <w:fldChar w:fldCharType="end"/>
            </w:r>
          </w:hyperlink>
        </w:p>
        <w:p w14:paraId="04364DC9" w14:textId="6CBE9F0E" w:rsidR="00A37799" w:rsidRDefault="00000000">
          <w:pPr>
            <w:pStyle w:val="TOC1"/>
            <w:rPr>
              <w:rFonts w:cstheme="minorBidi"/>
              <w:b w:val="0"/>
              <w:bCs w:val="0"/>
              <w:caps w:val="0"/>
              <w:color w:val="auto"/>
              <w:szCs w:val="22"/>
            </w:rPr>
          </w:pPr>
          <w:hyperlink w:anchor="_Toc149055915" w:history="1">
            <w:r w:rsidR="00A37799" w:rsidRPr="00282ACF">
              <w:rPr>
                <w:rStyle w:val="a5"/>
              </w:rPr>
              <w:t>5. Definition of Product Related Interfaces</w:t>
            </w:r>
            <w:r w:rsidR="00A37799">
              <w:rPr>
                <w:webHidden/>
              </w:rPr>
              <w:tab/>
            </w:r>
            <w:r w:rsidR="00A37799">
              <w:rPr>
                <w:webHidden/>
              </w:rPr>
              <w:fldChar w:fldCharType="begin"/>
            </w:r>
            <w:r w:rsidR="00A37799">
              <w:rPr>
                <w:webHidden/>
              </w:rPr>
              <w:instrText xml:space="preserve"> PAGEREF _Toc149055915 \h </w:instrText>
            </w:r>
            <w:r w:rsidR="00A37799">
              <w:rPr>
                <w:webHidden/>
              </w:rPr>
            </w:r>
            <w:r w:rsidR="00A37799">
              <w:rPr>
                <w:webHidden/>
              </w:rPr>
              <w:fldChar w:fldCharType="separate"/>
            </w:r>
            <w:r w:rsidR="00A37799">
              <w:rPr>
                <w:webHidden/>
              </w:rPr>
              <w:t>784</w:t>
            </w:r>
            <w:r w:rsidR="00A37799">
              <w:rPr>
                <w:webHidden/>
              </w:rPr>
              <w:fldChar w:fldCharType="end"/>
            </w:r>
          </w:hyperlink>
        </w:p>
        <w:p w14:paraId="3252D5B0" w14:textId="0277D79B" w:rsidR="00A37799" w:rsidRDefault="00000000">
          <w:pPr>
            <w:pStyle w:val="TOC2"/>
            <w:tabs>
              <w:tab w:val="right" w:leader="dot" w:pos="10456"/>
            </w:tabs>
            <w:rPr>
              <w:noProof/>
            </w:rPr>
          </w:pPr>
          <w:hyperlink w:anchor="_Toc149055916" w:history="1">
            <w:r w:rsidR="00A37799" w:rsidRPr="00282ACF">
              <w:rPr>
                <w:rStyle w:val="a5"/>
                <w:noProof/>
              </w:rPr>
              <w:t>5.1 Common Interfaces</w:t>
            </w:r>
            <w:r w:rsidR="00A37799">
              <w:rPr>
                <w:noProof/>
                <w:webHidden/>
              </w:rPr>
              <w:tab/>
            </w:r>
            <w:r w:rsidR="00A37799">
              <w:rPr>
                <w:noProof/>
                <w:webHidden/>
              </w:rPr>
              <w:fldChar w:fldCharType="begin"/>
            </w:r>
            <w:r w:rsidR="00A37799">
              <w:rPr>
                <w:noProof/>
                <w:webHidden/>
              </w:rPr>
              <w:instrText xml:space="preserve"> PAGEREF _Toc149055916 \h </w:instrText>
            </w:r>
            <w:r w:rsidR="00A37799">
              <w:rPr>
                <w:noProof/>
                <w:webHidden/>
              </w:rPr>
            </w:r>
            <w:r w:rsidR="00A37799">
              <w:rPr>
                <w:noProof/>
                <w:webHidden/>
              </w:rPr>
              <w:fldChar w:fldCharType="separate"/>
            </w:r>
            <w:r w:rsidR="00A37799">
              <w:rPr>
                <w:noProof/>
                <w:webHidden/>
              </w:rPr>
              <w:t>784</w:t>
            </w:r>
            <w:r w:rsidR="00A37799">
              <w:rPr>
                <w:noProof/>
                <w:webHidden/>
              </w:rPr>
              <w:fldChar w:fldCharType="end"/>
            </w:r>
          </w:hyperlink>
        </w:p>
        <w:p w14:paraId="2EDC8739" w14:textId="50FAA77E" w:rsidR="00A37799" w:rsidRDefault="00000000">
          <w:pPr>
            <w:pStyle w:val="TOC2"/>
            <w:tabs>
              <w:tab w:val="right" w:leader="dot" w:pos="10456"/>
            </w:tabs>
            <w:rPr>
              <w:noProof/>
            </w:rPr>
          </w:pPr>
          <w:hyperlink w:anchor="_Toc149055917" w:history="1">
            <w:r w:rsidR="00A37799" w:rsidRPr="00282ACF">
              <w:rPr>
                <w:rStyle w:val="a5"/>
                <w:noProof/>
              </w:rPr>
              <w:t>5.2 Network Camera</w:t>
            </w:r>
            <w:r w:rsidR="00A37799">
              <w:rPr>
                <w:noProof/>
                <w:webHidden/>
              </w:rPr>
              <w:tab/>
            </w:r>
            <w:r w:rsidR="00A37799">
              <w:rPr>
                <w:noProof/>
                <w:webHidden/>
              </w:rPr>
              <w:fldChar w:fldCharType="begin"/>
            </w:r>
            <w:r w:rsidR="00A37799">
              <w:rPr>
                <w:noProof/>
                <w:webHidden/>
              </w:rPr>
              <w:instrText xml:space="preserve"> PAGEREF _Toc149055917 \h </w:instrText>
            </w:r>
            <w:r w:rsidR="00A37799">
              <w:rPr>
                <w:noProof/>
                <w:webHidden/>
              </w:rPr>
            </w:r>
            <w:r w:rsidR="00A37799">
              <w:rPr>
                <w:noProof/>
                <w:webHidden/>
              </w:rPr>
              <w:fldChar w:fldCharType="separate"/>
            </w:r>
            <w:r w:rsidR="00A37799">
              <w:rPr>
                <w:noProof/>
                <w:webHidden/>
              </w:rPr>
              <w:t>787</w:t>
            </w:r>
            <w:r w:rsidR="00A37799">
              <w:rPr>
                <w:noProof/>
                <w:webHidden/>
              </w:rPr>
              <w:fldChar w:fldCharType="end"/>
            </w:r>
          </w:hyperlink>
        </w:p>
        <w:p w14:paraId="5D3C57B8" w14:textId="3B8CBD43" w:rsidR="00A37799" w:rsidRDefault="00000000">
          <w:pPr>
            <w:pStyle w:val="TOC2"/>
            <w:tabs>
              <w:tab w:val="right" w:leader="dot" w:pos="10456"/>
            </w:tabs>
            <w:rPr>
              <w:noProof/>
            </w:rPr>
          </w:pPr>
          <w:hyperlink w:anchor="_Toc149055918" w:history="1">
            <w:r w:rsidR="00A37799" w:rsidRPr="00282ACF">
              <w:rPr>
                <w:rStyle w:val="a5"/>
                <w:noProof/>
              </w:rPr>
              <w:t>5.3 NVR</w:t>
            </w:r>
            <w:r w:rsidR="00A37799">
              <w:rPr>
                <w:noProof/>
                <w:webHidden/>
              </w:rPr>
              <w:tab/>
            </w:r>
            <w:r w:rsidR="00A37799">
              <w:rPr>
                <w:noProof/>
                <w:webHidden/>
              </w:rPr>
              <w:fldChar w:fldCharType="begin"/>
            </w:r>
            <w:r w:rsidR="00A37799">
              <w:rPr>
                <w:noProof/>
                <w:webHidden/>
              </w:rPr>
              <w:instrText xml:space="preserve"> PAGEREF _Toc149055918 \h </w:instrText>
            </w:r>
            <w:r w:rsidR="00A37799">
              <w:rPr>
                <w:noProof/>
                <w:webHidden/>
              </w:rPr>
            </w:r>
            <w:r w:rsidR="00A37799">
              <w:rPr>
                <w:noProof/>
                <w:webHidden/>
              </w:rPr>
              <w:fldChar w:fldCharType="separate"/>
            </w:r>
            <w:r w:rsidR="00A37799">
              <w:rPr>
                <w:noProof/>
                <w:webHidden/>
              </w:rPr>
              <w:t>790</w:t>
            </w:r>
            <w:r w:rsidR="00A37799">
              <w:rPr>
                <w:noProof/>
                <w:webHidden/>
              </w:rPr>
              <w:fldChar w:fldCharType="end"/>
            </w:r>
          </w:hyperlink>
        </w:p>
        <w:p w14:paraId="6EFE08A8" w14:textId="0EC270FB" w:rsidR="00A37799" w:rsidRDefault="00000000">
          <w:pPr>
            <w:pStyle w:val="TOC2"/>
            <w:tabs>
              <w:tab w:val="right" w:leader="dot" w:pos="10456"/>
            </w:tabs>
            <w:rPr>
              <w:noProof/>
            </w:rPr>
          </w:pPr>
          <w:hyperlink w:anchor="_Toc149055919" w:history="1">
            <w:r w:rsidR="00A37799" w:rsidRPr="00282ACF">
              <w:rPr>
                <w:rStyle w:val="a5"/>
                <w:noProof/>
              </w:rPr>
              <w:t>5.4 VMS</w:t>
            </w:r>
            <w:r w:rsidR="00A37799">
              <w:rPr>
                <w:noProof/>
                <w:webHidden/>
              </w:rPr>
              <w:tab/>
            </w:r>
            <w:r w:rsidR="00A37799">
              <w:rPr>
                <w:noProof/>
                <w:webHidden/>
              </w:rPr>
              <w:fldChar w:fldCharType="begin"/>
            </w:r>
            <w:r w:rsidR="00A37799">
              <w:rPr>
                <w:noProof/>
                <w:webHidden/>
              </w:rPr>
              <w:instrText xml:space="preserve"> PAGEREF _Toc149055919 \h </w:instrText>
            </w:r>
            <w:r w:rsidR="00A37799">
              <w:rPr>
                <w:noProof/>
                <w:webHidden/>
              </w:rPr>
            </w:r>
            <w:r w:rsidR="00A37799">
              <w:rPr>
                <w:noProof/>
                <w:webHidden/>
              </w:rPr>
              <w:fldChar w:fldCharType="separate"/>
            </w:r>
            <w:r w:rsidR="00A37799">
              <w:rPr>
                <w:noProof/>
                <w:webHidden/>
              </w:rPr>
              <w:t>793</w:t>
            </w:r>
            <w:r w:rsidR="00A37799">
              <w:rPr>
                <w:noProof/>
                <w:webHidden/>
              </w:rPr>
              <w:fldChar w:fldCharType="end"/>
            </w:r>
          </w:hyperlink>
        </w:p>
        <w:p w14:paraId="229EF491" w14:textId="4CE817FD" w:rsidR="00A37799" w:rsidRDefault="00000000">
          <w:pPr>
            <w:pStyle w:val="TOC1"/>
            <w:rPr>
              <w:rFonts w:cstheme="minorBidi"/>
              <w:b w:val="0"/>
              <w:bCs w:val="0"/>
              <w:caps w:val="0"/>
              <w:color w:val="auto"/>
              <w:szCs w:val="22"/>
            </w:rPr>
          </w:pPr>
          <w:hyperlink w:anchor="_Toc149055920" w:history="1">
            <w:r w:rsidR="00A37799" w:rsidRPr="00282ACF">
              <w:rPr>
                <w:rStyle w:val="a5"/>
              </w:rPr>
              <w:t>6. Help</w:t>
            </w:r>
            <w:r w:rsidR="00A37799">
              <w:rPr>
                <w:webHidden/>
              </w:rPr>
              <w:tab/>
            </w:r>
            <w:r w:rsidR="00A37799">
              <w:rPr>
                <w:webHidden/>
              </w:rPr>
              <w:fldChar w:fldCharType="begin"/>
            </w:r>
            <w:r w:rsidR="00A37799">
              <w:rPr>
                <w:webHidden/>
              </w:rPr>
              <w:instrText xml:space="preserve"> PAGEREF _Toc149055920 \h </w:instrText>
            </w:r>
            <w:r w:rsidR="00A37799">
              <w:rPr>
                <w:webHidden/>
              </w:rPr>
            </w:r>
            <w:r w:rsidR="00A37799">
              <w:rPr>
                <w:webHidden/>
              </w:rPr>
              <w:fldChar w:fldCharType="separate"/>
            </w:r>
            <w:r w:rsidR="00A37799">
              <w:rPr>
                <w:webHidden/>
              </w:rPr>
              <w:t>798</w:t>
            </w:r>
            <w:r w:rsidR="00A37799">
              <w:rPr>
                <w:webHidden/>
              </w:rPr>
              <w:fldChar w:fldCharType="end"/>
            </w:r>
          </w:hyperlink>
        </w:p>
        <w:p w14:paraId="471928EE" w14:textId="0A1C1C56" w:rsidR="00A37799" w:rsidRDefault="00000000">
          <w:pPr>
            <w:pStyle w:val="TOC2"/>
            <w:tabs>
              <w:tab w:val="right" w:leader="dot" w:pos="10456"/>
            </w:tabs>
            <w:rPr>
              <w:noProof/>
            </w:rPr>
          </w:pPr>
          <w:hyperlink w:anchor="_Toc149055921" w:history="1">
            <w:r w:rsidR="00A37799" w:rsidRPr="00282ACF">
              <w:rPr>
                <w:rStyle w:val="a5"/>
                <w:noProof/>
              </w:rPr>
              <w:t>6.1 Programming Environment Setup</w:t>
            </w:r>
            <w:r w:rsidR="00A37799">
              <w:rPr>
                <w:noProof/>
                <w:webHidden/>
              </w:rPr>
              <w:tab/>
            </w:r>
            <w:r w:rsidR="00A37799">
              <w:rPr>
                <w:noProof/>
                <w:webHidden/>
              </w:rPr>
              <w:fldChar w:fldCharType="begin"/>
            </w:r>
            <w:r w:rsidR="00A37799">
              <w:rPr>
                <w:noProof/>
                <w:webHidden/>
              </w:rPr>
              <w:instrText xml:space="preserve"> PAGEREF _Toc149055921 \h </w:instrText>
            </w:r>
            <w:r w:rsidR="00A37799">
              <w:rPr>
                <w:noProof/>
                <w:webHidden/>
              </w:rPr>
            </w:r>
            <w:r w:rsidR="00A37799">
              <w:rPr>
                <w:noProof/>
                <w:webHidden/>
              </w:rPr>
              <w:fldChar w:fldCharType="separate"/>
            </w:r>
            <w:r w:rsidR="00A37799">
              <w:rPr>
                <w:noProof/>
                <w:webHidden/>
              </w:rPr>
              <w:t>798</w:t>
            </w:r>
            <w:r w:rsidR="00A37799">
              <w:rPr>
                <w:noProof/>
                <w:webHidden/>
              </w:rPr>
              <w:fldChar w:fldCharType="end"/>
            </w:r>
          </w:hyperlink>
        </w:p>
        <w:p w14:paraId="2B440C87" w14:textId="5CDF9CEE" w:rsidR="00A37799" w:rsidRDefault="00000000">
          <w:pPr>
            <w:pStyle w:val="TOC3"/>
            <w:tabs>
              <w:tab w:val="right" w:leader="dot" w:pos="10456"/>
            </w:tabs>
            <w:rPr>
              <w:noProof/>
            </w:rPr>
          </w:pPr>
          <w:hyperlink w:anchor="_Toc149055922" w:history="1">
            <w:r w:rsidR="00A37799" w:rsidRPr="00282ACF">
              <w:rPr>
                <w:rStyle w:val="a5"/>
                <w:noProof/>
              </w:rPr>
              <w:t>6.1.1 Development and Compilation Environment on Windows</w:t>
            </w:r>
            <w:r w:rsidR="00A37799">
              <w:rPr>
                <w:noProof/>
                <w:webHidden/>
              </w:rPr>
              <w:tab/>
            </w:r>
            <w:r w:rsidR="00A37799">
              <w:rPr>
                <w:noProof/>
                <w:webHidden/>
              </w:rPr>
              <w:fldChar w:fldCharType="begin"/>
            </w:r>
            <w:r w:rsidR="00A37799">
              <w:rPr>
                <w:noProof/>
                <w:webHidden/>
              </w:rPr>
              <w:instrText xml:space="preserve"> PAGEREF _Toc149055922 \h </w:instrText>
            </w:r>
            <w:r w:rsidR="00A37799">
              <w:rPr>
                <w:noProof/>
                <w:webHidden/>
              </w:rPr>
            </w:r>
            <w:r w:rsidR="00A37799">
              <w:rPr>
                <w:noProof/>
                <w:webHidden/>
              </w:rPr>
              <w:fldChar w:fldCharType="separate"/>
            </w:r>
            <w:r w:rsidR="00A37799">
              <w:rPr>
                <w:noProof/>
                <w:webHidden/>
              </w:rPr>
              <w:t>798</w:t>
            </w:r>
            <w:r w:rsidR="00A37799">
              <w:rPr>
                <w:noProof/>
                <w:webHidden/>
              </w:rPr>
              <w:fldChar w:fldCharType="end"/>
            </w:r>
          </w:hyperlink>
        </w:p>
        <w:p w14:paraId="6CA15741" w14:textId="6C9D09F8" w:rsidR="00A37799" w:rsidRDefault="00000000">
          <w:pPr>
            <w:pStyle w:val="TOC3"/>
            <w:tabs>
              <w:tab w:val="right" w:leader="dot" w:pos="10456"/>
            </w:tabs>
            <w:rPr>
              <w:noProof/>
            </w:rPr>
          </w:pPr>
          <w:hyperlink w:anchor="_Toc149055923" w:history="1">
            <w:r w:rsidR="00A37799" w:rsidRPr="00282ACF">
              <w:rPr>
                <w:rStyle w:val="a5"/>
                <w:noProof/>
              </w:rPr>
              <w:t>6.1.2 Development and Compilation Environment on Linux</w:t>
            </w:r>
            <w:r w:rsidR="00A37799">
              <w:rPr>
                <w:noProof/>
                <w:webHidden/>
              </w:rPr>
              <w:tab/>
            </w:r>
            <w:r w:rsidR="00A37799">
              <w:rPr>
                <w:noProof/>
                <w:webHidden/>
              </w:rPr>
              <w:fldChar w:fldCharType="begin"/>
            </w:r>
            <w:r w:rsidR="00A37799">
              <w:rPr>
                <w:noProof/>
                <w:webHidden/>
              </w:rPr>
              <w:instrText xml:space="preserve"> PAGEREF _Toc149055923 \h </w:instrText>
            </w:r>
            <w:r w:rsidR="00A37799">
              <w:rPr>
                <w:noProof/>
                <w:webHidden/>
              </w:rPr>
            </w:r>
            <w:r w:rsidR="00A37799">
              <w:rPr>
                <w:noProof/>
                <w:webHidden/>
              </w:rPr>
              <w:fldChar w:fldCharType="separate"/>
            </w:r>
            <w:r w:rsidR="00A37799">
              <w:rPr>
                <w:noProof/>
                <w:webHidden/>
              </w:rPr>
              <w:t>799</w:t>
            </w:r>
            <w:r w:rsidR="00A37799">
              <w:rPr>
                <w:noProof/>
                <w:webHidden/>
              </w:rPr>
              <w:fldChar w:fldCharType="end"/>
            </w:r>
          </w:hyperlink>
        </w:p>
        <w:p w14:paraId="049D4C02" w14:textId="19E42F8B" w:rsidR="00A37799" w:rsidRDefault="00000000">
          <w:pPr>
            <w:pStyle w:val="TOC3"/>
            <w:tabs>
              <w:tab w:val="right" w:leader="dot" w:pos="10456"/>
            </w:tabs>
            <w:rPr>
              <w:noProof/>
            </w:rPr>
          </w:pPr>
          <w:hyperlink w:anchor="_Toc149055924" w:history="1">
            <w:r w:rsidR="00A37799" w:rsidRPr="00282ACF">
              <w:rPr>
                <w:rStyle w:val="a5"/>
                <w:noProof/>
              </w:rPr>
              <w:t>6.1.3 Development and Compilation Environment on Android</w:t>
            </w:r>
            <w:r w:rsidR="00A37799">
              <w:rPr>
                <w:noProof/>
                <w:webHidden/>
              </w:rPr>
              <w:tab/>
            </w:r>
            <w:r w:rsidR="00A37799">
              <w:rPr>
                <w:noProof/>
                <w:webHidden/>
              </w:rPr>
              <w:fldChar w:fldCharType="begin"/>
            </w:r>
            <w:r w:rsidR="00A37799">
              <w:rPr>
                <w:noProof/>
                <w:webHidden/>
              </w:rPr>
              <w:instrText xml:space="preserve"> PAGEREF _Toc149055924 \h </w:instrText>
            </w:r>
            <w:r w:rsidR="00A37799">
              <w:rPr>
                <w:noProof/>
                <w:webHidden/>
              </w:rPr>
            </w:r>
            <w:r w:rsidR="00A37799">
              <w:rPr>
                <w:noProof/>
                <w:webHidden/>
              </w:rPr>
              <w:fldChar w:fldCharType="separate"/>
            </w:r>
            <w:r w:rsidR="00A37799">
              <w:rPr>
                <w:noProof/>
                <w:webHidden/>
              </w:rPr>
              <w:t>799</w:t>
            </w:r>
            <w:r w:rsidR="00A37799">
              <w:rPr>
                <w:noProof/>
                <w:webHidden/>
              </w:rPr>
              <w:fldChar w:fldCharType="end"/>
            </w:r>
          </w:hyperlink>
        </w:p>
        <w:p w14:paraId="217991B7" w14:textId="5027BEEC" w:rsidR="00A37799" w:rsidRDefault="00000000">
          <w:pPr>
            <w:pStyle w:val="TOC3"/>
            <w:tabs>
              <w:tab w:val="right" w:leader="dot" w:pos="10456"/>
            </w:tabs>
            <w:rPr>
              <w:noProof/>
            </w:rPr>
          </w:pPr>
          <w:hyperlink w:anchor="_Toc149055925" w:history="1">
            <w:r w:rsidR="00A37799" w:rsidRPr="00282ACF">
              <w:rPr>
                <w:rStyle w:val="a5"/>
                <w:noProof/>
              </w:rPr>
              <w:t>6.1.4 Development and Compilation Environment on iOS</w:t>
            </w:r>
            <w:r w:rsidR="00A37799">
              <w:rPr>
                <w:noProof/>
                <w:webHidden/>
              </w:rPr>
              <w:tab/>
            </w:r>
            <w:r w:rsidR="00A37799">
              <w:rPr>
                <w:noProof/>
                <w:webHidden/>
              </w:rPr>
              <w:fldChar w:fldCharType="begin"/>
            </w:r>
            <w:r w:rsidR="00A37799">
              <w:rPr>
                <w:noProof/>
                <w:webHidden/>
              </w:rPr>
              <w:instrText xml:space="preserve"> PAGEREF _Toc149055925 \h </w:instrText>
            </w:r>
            <w:r w:rsidR="00A37799">
              <w:rPr>
                <w:noProof/>
                <w:webHidden/>
              </w:rPr>
            </w:r>
            <w:r w:rsidR="00A37799">
              <w:rPr>
                <w:noProof/>
                <w:webHidden/>
              </w:rPr>
              <w:fldChar w:fldCharType="separate"/>
            </w:r>
            <w:r w:rsidR="00A37799">
              <w:rPr>
                <w:noProof/>
                <w:webHidden/>
              </w:rPr>
              <w:t>800</w:t>
            </w:r>
            <w:r w:rsidR="00A37799">
              <w:rPr>
                <w:noProof/>
                <w:webHidden/>
              </w:rPr>
              <w:fldChar w:fldCharType="end"/>
            </w:r>
          </w:hyperlink>
        </w:p>
        <w:p w14:paraId="4FD7DAAB" w14:textId="2ABD5B3C" w:rsidR="00A37799" w:rsidRDefault="00000000">
          <w:pPr>
            <w:pStyle w:val="TOC2"/>
            <w:tabs>
              <w:tab w:val="right" w:leader="dot" w:pos="10456"/>
            </w:tabs>
            <w:rPr>
              <w:noProof/>
            </w:rPr>
          </w:pPr>
          <w:hyperlink w:anchor="_Toc149055926" w:history="1">
            <w:r w:rsidR="00A37799" w:rsidRPr="00282ACF">
              <w:rPr>
                <w:rStyle w:val="a5"/>
                <w:noProof/>
              </w:rPr>
              <w:t>6.2 Precautions</w:t>
            </w:r>
            <w:r w:rsidR="00A37799">
              <w:rPr>
                <w:noProof/>
                <w:webHidden/>
              </w:rPr>
              <w:tab/>
            </w:r>
            <w:r w:rsidR="00A37799">
              <w:rPr>
                <w:noProof/>
                <w:webHidden/>
              </w:rPr>
              <w:fldChar w:fldCharType="begin"/>
            </w:r>
            <w:r w:rsidR="00A37799">
              <w:rPr>
                <w:noProof/>
                <w:webHidden/>
              </w:rPr>
              <w:instrText xml:space="preserve"> PAGEREF _Toc149055926 \h </w:instrText>
            </w:r>
            <w:r w:rsidR="00A37799">
              <w:rPr>
                <w:noProof/>
                <w:webHidden/>
              </w:rPr>
            </w:r>
            <w:r w:rsidR="00A37799">
              <w:rPr>
                <w:noProof/>
                <w:webHidden/>
              </w:rPr>
              <w:fldChar w:fldCharType="separate"/>
            </w:r>
            <w:r w:rsidR="00A37799">
              <w:rPr>
                <w:noProof/>
                <w:webHidden/>
              </w:rPr>
              <w:t>801</w:t>
            </w:r>
            <w:r w:rsidR="00A37799">
              <w:rPr>
                <w:noProof/>
                <w:webHidden/>
              </w:rPr>
              <w:fldChar w:fldCharType="end"/>
            </w:r>
          </w:hyperlink>
        </w:p>
        <w:p w14:paraId="26ECAD03" w14:textId="3C717B8D" w:rsidR="00A37799" w:rsidRDefault="00000000">
          <w:pPr>
            <w:pStyle w:val="TOC2"/>
            <w:tabs>
              <w:tab w:val="right" w:leader="dot" w:pos="10456"/>
            </w:tabs>
            <w:rPr>
              <w:noProof/>
            </w:rPr>
          </w:pPr>
          <w:hyperlink w:anchor="_Toc149055927" w:history="1">
            <w:r w:rsidR="00A37799" w:rsidRPr="00282ACF">
              <w:rPr>
                <w:rStyle w:val="a5"/>
                <w:noProof/>
              </w:rPr>
              <w:t>6.3 FAQ</w:t>
            </w:r>
            <w:r w:rsidR="00A37799">
              <w:rPr>
                <w:noProof/>
                <w:webHidden/>
              </w:rPr>
              <w:tab/>
            </w:r>
            <w:r w:rsidR="00A37799">
              <w:rPr>
                <w:noProof/>
                <w:webHidden/>
              </w:rPr>
              <w:fldChar w:fldCharType="begin"/>
            </w:r>
            <w:r w:rsidR="00A37799">
              <w:rPr>
                <w:noProof/>
                <w:webHidden/>
              </w:rPr>
              <w:instrText xml:space="preserve"> PAGEREF _Toc149055927 \h </w:instrText>
            </w:r>
            <w:r w:rsidR="00A37799">
              <w:rPr>
                <w:noProof/>
                <w:webHidden/>
              </w:rPr>
            </w:r>
            <w:r w:rsidR="00A37799">
              <w:rPr>
                <w:noProof/>
                <w:webHidden/>
              </w:rPr>
              <w:fldChar w:fldCharType="separate"/>
            </w:r>
            <w:r w:rsidR="00A37799">
              <w:rPr>
                <w:noProof/>
                <w:webHidden/>
              </w:rPr>
              <w:t>801</w:t>
            </w:r>
            <w:r w:rsidR="00A37799">
              <w:rPr>
                <w:noProof/>
                <w:webHidden/>
              </w:rPr>
              <w:fldChar w:fldCharType="end"/>
            </w:r>
          </w:hyperlink>
        </w:p>
        <w:p w14:paraId="58DF204F" w14:textId="2F096AD9" w:rsidR="007A5861" w:rsidRPr="003B4A82" w:rsidRDefault="00CD223F" w:rsidP="0027669B">
          <w:pPr>
            <w:pStyle w:val="TOC1"/>
          </w:pPr>
          <w:r w:rsidRPr="003B4A82">
            <w:lastRenderedPageBreak/>
            <w:fldChar w:fldCharType="end"/>
          </w:r>
        </w:p>
      </w:sdtContent>
    </w:sdt>
    <w:p w14:paraId="02E76034" w14:textId="77777777" w:rsidR="0063691E" w:rsidRPr="003B4A82" w:rsidRDefault="0063691E">
      <w:pPr>
        <w:widowControl/>
        <w:jc w:val="left"/>
      </w:pPr>
      <w:r>
        <w:br w:type="page"/>
      </w:r>
    </w:p>
    <w:p w14:paraId="016254C8" w14:textId="77777777" w:rsidR="000371B8" w:rsidRPr="003B4A82" w:rsidRDefault="000371B8">
      <w:pPr>
        <w:widowControl/>
        <w:jc w:val="left"/>
      </w:pPr>
    </w:p>
    <w:p w14:paraId="345B1E61" w14:textId="77777777" w:rsidR="007C33A9" w:rsidRPr="003B4A82" w:rsidRDefault="009176F3" w:rsidP="003157F7">
      <w:pPr>
        <w:pStyle w:val="1"/>
      </w:pPr>
      <w:bookmarkStart w:id="1" w:name="_Toc88647037"/>
      <w:bookmarkStart w:id="2" w:name="_Toc149054720"/>
      <w:r>
        <w:t>Introduction</w:t>
      </w:r>
      <w:bookmarkEnd w:id="1"/>
      <w:bookmarkEnd w:id="2"/>
    </w:p>
    <w:p w14:paraId="26A92FAC" w14:textId="1A45BBBD" w:rsidR="003D1BBC" w:rsidRPr="003B4A82" w:rsidRDefault="008F3718" w:rsidP="005B1C6E">
      <w:pPr>
        <w:pStyle w:val="2"/>
      </w:pPr>
      <w:bookmarkStart w:id="3" w:name="_Toc88647038"/>
      <w:bookmarkStart w:id="4" w:name="_Toc149054721"/>
      <w:r>
        <w:t>Disclaimer</w:t>
      </w:r>
      <w:bookmarkEnd w:id="3"/>
      <w:bookmarkEnd w:id="4"/>
    </w:p>
    <w:p w14:paraId="4396A846" w14:textId="0B36B313" w:rsidR="004C1896" w:rsidRDefault="004C1896" w:rsidP="004C1896">
      <w:r>
        <w:t>Thank you for choosing our product. Should you have any questions, please do not hesitate to contact us.</w:t>
      </w:r>
    </w:p>
    <w:p w14:paraId="6B3C8F5B" w14:textId="5528B471" w:rsidR="00306F46" w:rsidRDefault="004E05B0" w:rsidP="004C1896">
      <w:r>
        <w:t>T</w:t>
      </w:r>
      <w:r w:rsidR="008F3718" w:rsidRPr="008F3718">
        <w:t>his manual is only for informational purpose, and all statements, information, and recommendations in this manual are presented without warranty of any kind, expressed or implied.</w:t>
      </w:r>
    </w:p>
    <w:p w14:paraId="4C80A210" w14:textId="70979222" w:rsidR="008F3718" w:rsidRDefault="00306F46" w:rsidP="004C1896">
      <w:r w:rsidRPr="00E97052">
        <w:t xml:space="preserve">Users must assume total responsibility and all risks for </w:t>
      </w:r>
      <w:r w:rsidR="009F727F" w:rsidRPr="00E97052">
        <w:rPr>
          <w:rFonts w:hint="eastAsia"/>
        </w:rPr>
        <w:t>u</w:t>
      </w:r>
      <w:r w:rsidR="009F727F" w:rsidRPr="00E97052">
        <w:t>sing this manual or our products</w:t>
      </w:r>
      <w:r w:rsidR="00E97052" w:rsidRPr="00E97052">
        <w:rPr>
          <w:rFonts w:hint="eastAsia"/>
        </w:rPr>
        <w:t>.</w:t>
      </w:r>
      <w:r w:rsidR="009F727F" w:rsidRPr="00E97052">
        <w:t xml:space="preserve"> </w:t>
      </w:r>
      <w:r w:rsidR="00E97052">
        <w:t>I</w:t>
      </w:r>
      <w:r w:rsidR="00E97052" w:rsidRPr="00E97052">
        <w:t>n no event shall we be liable for any special, incidental, indirect, or consequential damages, including, without limitation, lost profits or loss or damage to data arising out of the use or inability to use this manual or our products, or arising from abnormal operation of our product or data leakage due to network attack, hacker attack, virus infection, etc.</w:t>
      </w:r>
      <w:r w:rsidR="008F3718" w:rsidRPr="008F3718">
        <w:t xml:space="preserve"> </w:t>
      </w:r>
    </w:p>
    <w:p w14:paraId="6F29CE3F" w14:textId="25AC6468" w:rsidR="004C1896" w:rsidRPr="003B4A82" w:rsidRDefault="004C1896" w:rsidP="004C1896">
      <w:r>
        <w:t>This manual may contain technical inaccuracies or typographical errors.</w:t>
      </w:r>
      <w:r w:rsidR="000C148C">
        <w:t xml:space="preserve"> </w:t>
      </w:r>
      <w:r>
        <w:t>Changes are periodically made to the information herein; these changes will be incorporated in the new editions of this manual.</w:t>
      </w:r>
      <w:r w:rsidR="000C148C">
        <w:t xml:space="preserve"> </w:t>
      </w:r>
      <w:r>
        <w:t>We may make improvements and/or changes in the product(s) and/or the program(s) described in this manual at any time without prior notice.</w:t>
      </w:r>
    </w:p>
    <w:p w14:paraId="31DA387B" w14:textId="086C3A81" w:rsidR="00693F71" w:rsidRPr="003B4A82" w:rsidRDefault="00693F71" w:rsidP="005B1C6E">
      <w:pPr>
        <w:pStyle w:val="2"/>
      </w:pPr>
      <w:bookmarkStart w:id="5" w:name="_Toc88647039"/>
      <w:bookmarkStart w:id="6" w:name="_Toc149054722"/>
      <w:r>
        <w:t xml:space="preserve">Intended </w:t>
      </w:r>
      <w:r w:rsidR="00BB71C5">
        <w:t>A</w:t>
      </w:r>
      <w:r>
        <w:t>udience</w:t>
      </w:r>
      <w:bookmarkEnd w:id="5"/>
      <w:bookmarkEnd w:id="6"/>
    </w:p>
    <w:p w14:paraId="1BB58840" w14:textId="77777777" w:rsidR="00693F71" w:rsidRPr="003B4A82" w:rsidRDefault="00693F71" w:rsidP="00693F71">
      <w:r>
        <w:t>This document is intended for the development, maintenance or management personnel who have certain development capabilities, understand C/C++, C# and other languages, and have certain experience and understanding of SDK integration.</w:t>
      </w:r>
    </w:p>
    <w:p w14:paraId="1E38B041" w14:textId="77777777" w:rsidR="009F57F2" w:rsidRPr="003B4A82" w:rsidRDefault="006F55FF" w:rsidP="005B1C6E">
      <w:pPr>
        <w:pStyle w:val="2"/>
      </w:pPr>
      <w:bookmarkStart w:id="7" w:name="_Toc88647040"/>
      <w:bookmarkStart w:id="8" w:name="_Toc149054723"/>
      <w:r>
        <w:t>Overview</w:t>
      </w:r>
      <w:bookmarkEnd w:id="7"/>
      <w:bookmarkEnd w:id="8"/>
    </w:p>
    <w:p w14:paraId="7FCE7F82" w14:textId="77777777" w:rsidR="00B24BCE" w:rsidRPr="003B4A82" w:rsidRDefault="00972324" w:rsidP="007C33A9">
      <w:r>
        <w:t>NetDEVSDK (also known as network device SDK) is a set of supporting modules developed based on private network communication protocols to serve IPC, NVR, VMS and other products. It includes interfaces for surveillance management and control, device management, resource management, and system maintenance. Users can use these interfaces to made custom software development to achieve remote access and device control.</w:t>
      </w:r>
    </w:p>
    <w:p w14:paraId="2FFE8C86" w14:textId="77777777" w:rsidR="00FD255D" w:rsidRPr="003B4A82" w:rsidRDefault="00393177" w:rsidP="007C33A9">
      <w:r>
        <w:t>The SDK mainly provides video service functions such as device management, live view, playback, alarm, PTZ, and parameter configuration.</w:t>
      </w:r>
    </w:p>
    <w:p w14:paraId="5361B28A" w14:textId="77777777" w:rsidR="00A34F99" w:rsidRPr="003B4A82" w:rsidRDefault="00393177" w:rsidP="007C33A9">
      <w:r>
        <w:t>This manual details interface functions, the usage, and relationship between interfaces. It supports C/C++, C#, Objective-C, etc.</w:t>
      </w:r>
    </w:p>
    <w:p w14:paraId="660B4B5F" w14:textId="77777777" w:rsidR="00A34F99" w:rsidRPr="003B4A82" w:rsidRDefault="00A34F99" w:rsidP="007C33A9">
      <w:r>
        <w:t>When you get this manual, you should have got the complete SDK, including header files, static libraries, dynamic libraries, demo, and developer documentation.</w:t>
      </w:r>
    </w:p>
    <w:p w14:paraId="5A576349" w14:textId="77777777" w:rsidR="0063691E" w:rsidRPr="003B4A82" w:rsidRDefault="007C33A9" w:rsidP="005B1C6E">
      <w:pPr>
        <w:pStyle w:val="2"/>
      </w:pPr>
      <w:bookmarkStart w:id="9" w:name="_Toc88647041"/>
      <w:bookmarkStart w:id="10" w:name="_Toc149054724"/>
      <w:r>
        <w:t>Glossary</w:t>
      </w:r>
      <w:bookmarkEnd w:id="9"/>
      <w:bookmarkEnd w:id="10"/>
    </w:p>
    <w:tbl>
      <w:tblPr>
        <w:tblStyle w:val="a7"/>
        <w:tblW w:w="5000" w:type="pct"/>
        <w:jc w:val="center"/>
        <w:tblLayout w:type="fixed"/>
        <w:tblLook w:val="04A0" w:firstRow="1" w:lastRow="0" w:firstColumn="1" w:lastColumn="0" w:noHBand="0" w:noVBand="1"/>
      </w:tblPr>
      <w:tblGrid>
        <w:gridCol w:w="1602"/>
        <w:gridCol w:w="8854"/>
      </w:tblGrid>
      <w:tr w:rsidR="007C33A9" w:rsidRPr="003B4A82" w14:paraId="4B307C12" w14:textId="77777777" w:rsidTr="005B1C6E">
        <w:trPr>
          <w:jc w:val="center"/>
        </w:trPr>
        <w:tc>
          <w:tcPr>
            <w:tcW w:w="1602" w:type="dxa"/>
            <w:vAlign w:val="center"/>
          </w:tcPr>
          <w:p w14:paraId="6588D750" w14:textId="77777777" w:rsidR="007C33A9" w:rsidRPr="003B4A82" w:rsidRDefault="007C33A9" w:rsidP="007C33A9">
            <w:pPr>
              <w:jc w:val="center"/>
            </w:pPr>
            <w:r>
              <w:t>Term</w:t>
            </w:r>
          </w:p>
        </w:tc>
        <w:tc>
          <w:tcPr>
            <w:tcW w:w="8854" w:type="dxa"/>
            <w:vAlign w:val="center"/>
          </w:tcPr>
          <w:p w14:paraId="4DB8F233" w14:textId="77777777" w:rsidR="007C33A9" w:rsidRPr="003B4A82" w:rsidRDefault="007C33A9" w:rsidP="007C33A9">
            <w:pPr>
              <w:jc w:val="center"/>
            </w:pPr>
            <w:r>
              <w:t>Description</w:t>
            </w:r>
          </w:p>
        </w:tc>
      </w:tr>
      <w:tr w:rsidR="007C33A9" w:rsidRPr="003B4A82" w14:paraId="70891AC3" w14:textId="77777777" w:rsidTr="005B1C6E">
        <w:trPr>
          <w:jc w:val="center"/>
        </w:trPr>
        <w:tc>
          <w:tcPr>
            <w:tcW w:w="1602" w:type="dxa"/>
            <w:vAlign w:val="center"/>
          </w:tcPr>
          <w:p w14:paraId="1E14ADCF" w14:textId="77777777" w:rsidR="007C33A9" w:rsidRPr="003B4A82" w:rsidRDefault="007C33A9" w:rsidP="00D56F59">
            <w:pPr>
              <w:jc w:val="center"/>
            </w:pPr>
            <w:r>
              <w:t>Live view</w:t>
            </w:r>
          </w:p>
        </w:tc>
        <w:tc>
          <w:tcPr>
            <w:tcW w:w="8854" w:type="dxa"/>
            <w:vAlign w:val="center"/>
          </w:tcPr>
          <w:p w14:paraId="1A5CADED" w14:textId="77777777" w:rsidR="007C33A9" w:rsidRPr="003B4A82" w:rsidRDefault="00613802" w:rsidP="007C33A9">
            <w:r>
              <w:t>View the live video of a camera</w:t>
            </w:r>
          </w:p>
        </w:tc>
      </w:tr>
      <w:tr w:rsidR="007C33A9" w:rsidRPr="003B4A82" w14:paraId="6B86C1C9" w14:textId="77777777" w:rsidTr="005B1C6E">
        <w:trPr>
          <w:jc w:val="center"/>
        </w:trPr>
        <w:tc>
          <w:tcPr>
            <w:tcW w:w="1602" w:type="dxa"/>
            <w:vAlign w:val="center"/>
          </w:tcPr>
          <w:p w14:paraId="56D4977C" w14:textId="77777777" w:rsidR="007C33A9" w:rsidRPr="003B4A82" w:rsidRDefault="007C33A9" w:rsidP="00D56F59">
            <w:pPr>
              <w:jc w:val="center"/>
            </w:pPr>
            <w:r>
              <w:lastRenderedPageBreak/>
              <w:t>Playback</w:t>
            </w:r>
          </w:p>
        </w:tc>
        <w:tc>
          <w:tcPr>
            <w:tcW w:w="8854" w:type="dxa"/>
            <w:vAlign w:val="center"/>
          </w:tcPr>
          <w:p w14:paraId="34C45893" w14:textId="77777777" w:rsidR="007C33A9" w:rsidRPr="003B4A82" w:rsidRDefault="00613802" w:rsidP="007C33A9">
            <w:r>
              <w:t>Search and play stored videos, control the playback.</w:t>
            </w:r>
          </w:p>
        </w:tc>
      </w:tr>
      <w:tr w:rsidR="007C33A9" w:rsidRPr="003B4A82" w14:paraId="3756BA37" w14:textId="77777777" w:rsidTr="005B1C6E">
        <w:trPr>
          <w:jc w:val="center"/>
        </w:trPr>
        <w:tc>
          <w:tcPr>
            <w:tcW w:w="1602" w:type="dxa"/>
            <w:vAlign w:val="center"/>
          </w:tcPr>
          <w:p w14:paraId="2BC539AD" w14:textId="77777777" w:rsidR="007C33A9" w:rsidRPr="003B4A82" w:rsidRDefault="0032646A" w:rsidP="00D56F59">
            <w:pPr>
              <w:jc w:val="center"/>
            </w:pPr>
            <w:r>
              <w:t>Stream callback</w:t>
            </w:r>
          </w:p>
        </w:tc>
        <w:tc>
          <w:tcPr>
            <w:tcW w:w="8854" w:type="dxa"/>
            <w:vAlign w:val="center"/>
          </w:tcPr>
          <w:p w14:paraId="48426CDA" w14:textId="77777777" w:rsidR="00613802" w:rsidRPr="003B4A82" w:rsidRDefault="00613802" w:rsidP="007C33A9">
            <w:r>
              <w:t>During live view or playback, the SDK acts as the server and can obtain video stream data by setting the stream callback function.</w:t>
            </w:r>
          </w:p>
        </w:tc>
      </w:tr>
      <w:tr w:rsidR="006A02DF" w:rsidRPr="003B4A82" w14:paraId="0BF88654" w14:textId="77777777" w:rsidTr="005B1C6E">
        <w:trPr>
          <w:jc w:val="center"/>
        </w:trPr>
        <w:tc>
          <w:tcPr>
            <w:tcW w:w="1602" w:type="dxa"/>
            <w:vAlign w:val="center"/>
          </w:tcPr>
          <w:p w14:paraId="1532B3B7" w14:textId="77777777" w:rsidR="006A02DF" w:rsidRPr="003B4A82" w:rsidRDefault="006A02DF" w:rsidP="006A02DF">
            <w:pPr>
              <w:jc w:val="center"/>
            </w:pPr>
            <w:r>
              <w:t>Recording download</w:t>
            </w:r>
          </w:p>
        </w:tc>
        <w:tc>
          <w:tcPr>
            <w:tcW w:w="8854" w:type="dxa"/>
            <w:vAlign w:val="center"/>
          </w:tcPr>
          <w:p w14:paraId="55251DE4" w14:textId="77777777" w:rsidR="006A02DF" w:rsidRPr="003B4A82" w:rsidRDefault="006A02DF" w:rsidP="006A02DF">
            <w:r>
              <w:t>Download videos from a storage device to the local</w:t>
            </w:r>
          </w:p>
        </w:tc>
      </w:tr>
      <w:tr w:rsidR="007C33A9" w:rsidRPr="003B4A82" w14:paraId="456FE412" w14:textId="77777777" w:rsidTr="005B1C6E">
        <w:trPr>
          <w:jc w:val="center"/>
        </w:trPr>
        <w:tc>
          <w:tcPr>
            <w:tcW w:w="1602" w:type="dxa"/>
            <w:vAlign w:val="center"/>
          </w:tcPr>
          <w:p w14:paraId="5845F777" w14:textId="77777777" w:rsidR="007C33A9" w:rsidRPr="003B4A82" w:rsidRDefault="0032646A" w:rsidP="00D56F59">
            <w:pPr>
              <w:jc w:val="center"/>
            </w:pPr>
            <w:r>
              <w:t>Local recording</w:t>
            </w:r>
          </w:p>
        </w:tc>
        <w:tc>
          <w:tcPr>
            <w:tcW w:w="8854" w:type="dxa"/>
            <w:vAlign w:val="center"/>
          </w:tcPr>
          <w:p w14:paraId="0F337DDB" w14:textId="77777777" w:rsidR="007C33A9" w:rsidRPr="003B4A82" w:rsidRDefault="00D56F59" w:rsidP="007C33A9">
            <w:r>
              <w:t>Record live or recorded video images being played and save to a local path.</w:t>
            </w:r>
          </w:p>
        </w:tc>
      </w:tr>
      <w:tr w:rsidR="004536E5" w:rsidRPr="003B4A82" w14:paraId="0A193ED0" w14:textId="77777777" w:rsidTr="005B1C6E">
        <w:trPr>
          <w:jc w:val="center"/>
        </w:trPr>
        <w:tc>
          <w:tcPr>
            <w:tcW w:w="1602" w:type="dxa"/>
            <w:vAlign w:val="center"/>
          </w:tcPr>
          <w:p w14:paraId="708D5224" w14:textId="77777777" w:rsidR="004536E5" w:rsidRPr="003B4A82" w:rsidRDefault="004536E5" w:rsidP="00D56F59">
            <w:pPr>
              <w:jc w:val="center"/>
            </w:pPr>
            <w:r>
              <w:t>Local snapshot</w:t>
            </w:r>
          </w:p>
        </w:tc>
        <w:tc>
          <w:tcPr>
            <w:tcW w:w="8854" w:type="dxa"/>
            <w:vAlign w:val="center"/>
          </w:tcPr>
          <w:p w14:paraId="7895137B" w14:textId="77777777" w:rsidR="004536E5" w:rsidRPr="003B4A82" w:rsidRDefault="004536E5" w:rsidP="007C33A9">
            <w:r>
              <w:t>Take snapshots of live video images or video images being played back and save to a local path.</w:t>
            </w:r>
          </w:p>
        </w:tc>
      </w:tr>
    </w:tbl>
    <w:p w14:paraId="058B5F0C" w14:textId="77777777" w:rsidR="00601D17" w:rsidRPr="003B4A82" w:rsidRDefault="006D0F65" w:rsidP="009D486D">
      <w:pPr>
        <w:pStyle w:val="2"/>
      </w:pPr>
      <w:bookmarkStart w:id="11" w:name="_Toc88647042"/>
      <w:bookmarkStart w:id="12" w:name="_Toc149054725"/>
      <w:r>
        <w:t>System Requirements</w:t>
      </w:r>
      <w:bookmarkEnd w:id="11"/>
      <w:bookmarkEnd w:id="12"/>
    </w:p>
    <w:p w14:paraId="4ECA0CA6" w14:textId="77777777" w:rsidR="00E0252B" w:rsidRPr="003B4A82" w:rsidRDefault="008E4F65" w:rsidP="0023171C">
      <w:pPr>
        <w:pStyle w:val="a8"/>
        <w:numPr>
          <w:ilvl w:val="0"/>
          <w:numId w:val="5"/>
        </w:numPr>
        <w:ind w:firstLineChars="0"/>
        <w:rPr>
          <w:b/>
        </w:rPr>
      </w:pPr>
      <w:r>
        <w:rPr>
          <w:b/>
        </w:rPr>
        <w:t xml:space="preserve">SDK for 32-bit Windows </w:t>
      </w:r>
    </w:p>
    <w:p w14:paraId="38542C79" w14:textId="77777777" w:rsidR="00AE1E5A" w:rsidRPr="003B4A82" w:rsidRDefault="00F12860" w:rsidP="00AE1E5A">
      <w:pPr>
        <w:pStyle w:val="a8"/>
        <w:ind w:left="420" w:firstLineChars="0" w:firstLine="0"/>
      </w:pPr>
      <w:r>
        <w:t>Windows 7, Windows 8, Windows 10</w:t>
      </w:r>
    </w:p>
    <w:p w14:paraId="103AF494" w14:textId="77777777" w:rsidR="008E4F65" w:rsidRPr="003B4A82" w:rsidRDefault="008E4F65" w:rsidP="0023171C">
      <w:pPr>
        <w:pStyle w:val="a8"/>
        <w:numPr>
          <w:ilvl w:val="0"/>
          <w:numId w:val="5"/>
        </w:numPr>
        <w:ind w:firstLineChars="0"/>
        <w:rPr>
          <w:b/>
        </w:rPr>
      </w:pPr>
      <w:r>
        <w:rPr>
          <w:b/>
        </w:rPr>
        <w:t>SDK for 64-bit Windows</w:t>
      </w:r>
    </w:p>
    <w:p w14:paraId="40C58458" w14:textId="77777777" w:rsidR="00F12860" w:rsidRPr="003B4A82" w:rsidRDefault="00B52896" w:rsidP="00F12860">
      <w:pPr>
        <w:pStyle w:val="a8"/>
        <w:ind w:left="420" w:firstLineChars="0" w:firstLine="0"/>
      </w:pPr>
      <w:r>
        <w:t>Windows 7, Windows 8, Windows 10</w:t>
      </w:r>
    </w:p>
    <w:p w14:paraId="7472EEBF" w14:textId="77777777" w:rsidR="008E4F65" w:rsidRPr="003B4A82" w:rsidRDefault="008E4F65" w:rsidP="0023171C">
      <w:pPr>
        <w:pStyle w:val="a8"/>
        <w:numPr>
          <w:ilvl w:val="0"/>
          <w:numId w:val="5"/>
        </w:numPr>
        <w:ind w:firstLineChars="0"/>
        <w:rPr>
          <w:b/>
        </w:rPr>
      </w:pPr>
      <w:r>
        <w:rPr>
          <w:b/>
        </w:rPr>
        <w:t>SDK for 64-bit Linux</w:t>
      </w:r>
    </w:p>
    <w:p w14:paraId="783DF9DD" w14:textId="77777777" w:rsidR="00FD255D" w:rsidRPr="003B4A82" w:rsidRDefault="00972324" w:rsidP="00FD255D">
      <w:pPr>
        <w:pStyle w:val="a8"/>
        <w:ind w:left="420" w:firstLineChars="0" w:firstLine="0"/>
        <w:rPr>
          <w:rFonts w:ascii="微软雅黑" w:eastAsia="微软雅黑" w:hAnsi="微软雅黑"/>
          <w:color w:val="222222"/>
          <w:szCs w:val="21"/>
          <w:shd w:val="clear" w:color="auto" w:fill="FFFFFF"/>
        </w:rPr>
      </w:pPr>
      <w:r>
        <w:rPr>
          <w:rFonts w:ascii="微软雅黑" w:hAnsi="微软雅黑"/>
          <w:color w:val="222222"/>
          <w:szCs w:val="21"/>
          <w:shd w:val="clear" w:color="auto" w:fill="FFFFFF"/>
        </w:rPr>
        <w:t>GCC 4.4.7 or later</w:t>
      </w:r>
    </w:p>
    <w:p w14:paraId="7CA78373" w14:textId="77777777" w:rsidR="00972324" w:rsidRPr="003B4A82" w:rsidRDefault="00972324" w:rsidP="00FD255D">
      <w:pPr>
        <w:pStyle w:val="a8"/>
        <w:ind w:left="420" w:firstLineChars="0" w:firstLine="0"/>
        <w:rPr>
          <w:b/>
        </w:rPr>
      </w:pPr>
      <w:r>
        <w:rPr>
          <w:rFonts w:ascii="微软雅黑" w:hAnsi="微软雅黑"/>
          <w:color w:val="222222"/>
          <w:szCs w:val="21"/>
          <w:shd w:val="clear" w:color="auto" w:fill="FFFFFF"/>
        </w:rPr>
        <w:t>OS: CentOS 6.5 or later</w:t>
      </w:r>
    </w:p>
    <w:p w14:paraId="416ACFD5" w14:textId="77777777" w:rsidR="008E4F65" w:rsidRPr="003B4A82" w:rsidRDefault="008E4F65" w:rsidP="0023171C">
      <w:pPr>
        <w:pStyle w:val="a8"/>
        <w:numPr>
          <w:ilvl w:val="0"/>
          <w:numId w:val="5"/>
        </w:numPr>
        <w:ind w:firstLineChars="0"/>
        <w:rPr>
          <w:b/>
        </w:rPr>
      </w:pPr>
      <w:r>
        <w:rPr>
          <w:b/>
        </w:rPr>
        <w:t>SDK for 32-bit Linux</w:t>
      </w:r>
    </w:p>
    <w:p w14:paraId="39B3FE5D" w14:textId="77777777" w:rsidR="00972324" w:rsidRPr="003B4A82" w:rsidRDefault="00972324" w:rsidP="00972324">
      <w:pPr>
        <w:pStyle w:val="a8"/>
        <w:ind w:left="420" w:firstLineChars="0" w:firstLine="0"/>
        <w:rPr>
          <w:rFonts w:ascii="微软雅黑" w:eastAsia="微软雅黑" w:hAnsi="微软雅黑"/>
          <w:color w:val="222222"/>
          <w:szCs w:val="21"/>
          <w:shd w:val="clear" w:color="auto" w:fill="FFFFFF"/>
        </w:rPr>
      </w:pPr>
      <w:r>
        <w:rPr>
          <w:rFonts w:ascii="微软雅黑" w:hAnsi="微软雅黑"/>
          <w:color w:val="222222"/>
          <w:szCs w:val="21"/>
          <w:shd w:val="clear" w:color="auto" w:fill="FFFFFF"/>
        </w:rPr>
        <w:t>GCC 4.4.7 or later</w:t>
      </w:r>
    </w:p>
    <w:p w14:paraId="49320369" w14:textId="77777777" w:rsidR="00972324" w:rsidRPr="003B4A82" w:rsidRDefault="00972324" w:rsidP="00972324">
      <w:pPr>
        <w:pStyle w:val="a8"/>
        <w:ind w:left="420" w:firstLineChars="0" w:firstLine="0"/>
        <w:rPr>
          <w:rFonts w:ascii="微软雅黑" w:eastAsia="微软雅黑" w:hAnsi="微软雅黑"/>
          <w:color w:val="222222"/>
          <w:szCs w:val="21"/>
          <w:shd w:val="clear" w:color="auto" w:fill="FFFFFF"/>
        </w:rPr>
      </w:pPr>
      <w:r>
        <w:rPr>
          <w:rFonts w:ascii="微软雅黑" w:hAnsi="微软雅黑"/>
          <w:color w:val="222222"/>
          <w:szCs w:val="21"/>
          <w:shd w:val="clear" w:color="auto" w:fill="FFFFFF"/>
        </w:rPr>
        <w:t>OS: CentOS 6.5 or later</w:t>
      </w:r>
    </w:p>
    <w:p w14:paraId="1EB9B3E1" w14:textId="77777777" w:rsidR="00C029F5" w:rsidRPr="003B4A82" w:rsidRDefault="00C029F5" w:rsidP="00C029F5">
      <w:pPr>
        <w:pStyle w:val="a8"/>
        <w:numPr>
          <w:ilvl w:val="0"/>
          <w:numId w:val="5"/>
        </w:numPr>
        <w:ind w:firstLineChars="0"/>
        <w:rPr>
          <w:b/>
        </w:rPr>
      </w:pPr>
      <w:r>
        <w:rPr>
          <w:b/>
        </w:rPr>
        <w:t>SDK for Android</w:t>
      </w:r>
    </w:p>
    <w:p w14:paraId="55368552" w14:textId="77777777" w:rsidR="00C029F5" w:rsidRPr="003B4A82" w:rsidRDefault="00C029F5" w:rsidP="00C029F5">
      <w:pPr>
        <w:pStyle w:val="a8"/>
        <w:ind w:left="420" w:firstLineChars="0" w:firstLine="0"/>
        <w:rPr>
          <w:rFonts w:ascii="微软雅黑" w:eastAsia="微软雅黑" w:hAnsi="微软雅黑"/>
          <w:color w:val="222222"/>
          <w:szCs w:val="21"/>
          <w:shd w:val="clear" w:color="auto" w:fill="FFFFFF"/>
        </w:rPr>
      </w:pPr>
      <w:r>
        <w:rPr>
          <w:rFonts w:ascii="微软雅黑" w:hAnsi="微软雅黑"/>
          <w:color w:val="222222"/>
          <w:szCs w:val="21"/>
          <w:shd w:val="clear" w:color="auto" w:fill="FFFFFF"/>
        </w:rPr>
        <w:t>Supported system: Android 5 or later</w:t>
      </w:r>
    </w:p>
    <w:p w14:paraId="27A578AD" w14:textId="77777777" w:rsidR="00C029F5" w:rsidRPr="003B4A82" w:rsidRDefault="00C029F5" w:rsidP="00C029F5">
      <w:pPr>
        <w:pStyle w:val="a8"/>
        <w:numPr>
          <w:ilvl w:val="0"/>
          <w:numId w:val="5"/>
        </w:numPr>
        <w:ind w:firstLineChars="0"/>
        <w:rPr>
          <w:b/>
        </w:rPr>
      </w:pPr>
      <w:r>
        <w:rPr>
          <w:b/>
        </w:rPr>
        <w:t>SDK for iOS</w:t>
      </w:r>
    </w:p>
    <w:p w14:paraId="12134F2E" w14:textId="77777777" w:rsidR="00C029F5" w:rsidRPr="003B4A82" w:rsidRDefault="00C029F5" w:rsidP="00C029F5">
      <w:pPr>
        <w:pStyle w:val="a8"/>
        <w:ind w:left="420" w:firstLineChars="0" w:firstLine="0"/>
        <w:rPr>
          <w:rFonts w:ascii="微软雅黑" w:eastAsia="微软雅黑" w:hAnsi="微软雅黑"/>
          <w:color w:val="222222"/>
          <w:szCs w:val="21"/>
          <w:shd w:val="clear" w:color="auto" w:fill="FFFFFF"/>
        </w:rPr>
      </w:pPr>
      <w:r>
        <w:rPr>
          <w:rFonts w:ascii="微软雅黑" w:hAnsi="微软雅黑"/>
          <w:color w:val="222222"/>
          <w:szCs w:val="21"/>
          <w:shd w:val="clear" w:color="auto" w:fill="FFFFFF"/>
        </w:rPr>
        <w:t>Supported system: iOS 8.0 or later</w:t>
      </w:r>
    </w:p>
    <w:p w14:paraId="26154EA2" w14:textId="2F69EBFD" w:rsidR="00C5492B" w:rsidRPr="003B4A82" w:rsidRDefault="006D0F65" w:rsidP="006D0F65">
      <w:pPr>
        <w:pStyle w:val="1"/>
      </w:pPr>
      <w:bookmarkStart w:id="13" w:name="_Toc88647044"/>
      <w:bookmarkStart w:id="14" w:name="_Toc149054726"/>
      <w:r>
        <w:t xml:space="preserve">Version </w:t>
      </w:r>
      <w:r w:rsidR="000C148C">
        <w:t>U</w:t>
      </w:r>
      <w:r>
        <w:t>pdate</w:t>
      </w:r>
      <w:bookmarkEnd w:id="13"/>
      <w:bookmarkEnd w:id="14"/>
    </w:p>
    <w:p w14:paraId="5CC3055B" w14:textId="2A8B97A8" w:rsidR="006D0F65" w:rsidRPr="003B4A82" w:rsidRDefault="00445F75" w:rsidP="006D0F65">
      <w:pPr>
        <w:pStyle w:val="2"/>
      </w:pPr>
      <w:bookmarkStart w:id="15" w:name="_Toc88647045"/>
      <w:bookmarkStart w:id="16" w:name="_Toc149054727"/>
      <w:r>
        <w:t xml:space="preserve">Release </w:t>
      </w:r>
      <w:r w:rsidR="00A93D69">
        <w:t>N</w:t>
      </w:r>
      <w:r>
        <w:t>otes</w:t>
      </w:r>
      <w:bookmarkEnd w:id="15"/>
      <w:bookmarkEnd w:id="16"/>
    </w:p>
    <w:tbl>
      <w:tblPr>
        <w:tblStyle w:val="a7"/>
        <w:tblW w:w="0" w:type="auto"/>
        <w:tblLook w:val="04A0" w:firstRow="1" w:lastRow="0" w:firstColumn="1" w:lastColumn="0" w:noHBand="0" w:noVBand="1"/>
      </w:tblPr>
      <w:tblGrid>
        <w:gridCol w:w="1980"/>
        <w:gridCol w:w="3118"/>
        <w:gridCol w:w="5358"/>
      </w:tblGrid>
      <w:tr w:rsidR="004D417A" w:rsidRPr="003B4A82" w14:paraId="07E7C7F0" w14:textId="77777777" w:rsidTr="004D417A">
        <w:tc>
          <w:tcPr>
            <w:tcW w:w="1980" w:type="dxa"/>
          </w:tcPr>
          <w:p w14:paraId="40B1505F" w14:textId="77777777" w:rsidR="004D417A" w:rsidRPr="003B4A82" w:rsidRDefault="004D417A" w:rsidP="004D417A">
            <w:pPr>
              <w:jc w:val="center"/>
              <w:rPr>
                <w:b/>
              </w:rPr>
            </w:pPr>
            <w:r>
              <w:rPr>
                <w:b/>
              </w:rPr>
              <w:t>New Version</w:t>
            </w:r>
          </w:p>
        </w:tc>
        <w:tc>
          <w:tcPr>
            <w:tcW w:w="3118" w:type="dxa"/>
          </w:tcPr>
          <w:p w14:paraId="6D651DF5" w14:textId="77777777" w:rsidR="004D417A" w:rsidRPr="003B4A82" w:rsidRDefault="004D417A" w:rsidP="00847B90">
            <w:pPr>
              <w:jc w:val="center"/>
              <w:rPr>
                <w:b/>
              </w:rPr>
            </w:pPr>
            <w:r>
              <w:rPr>
                <w:b/>
              </w:rPr>
              <w:t>Revision Date</w:t>
            </w:r>
          </w:p>
        </w:tc>
        <w:tc>
          <w:tcPr>
            <w:tcW w:w="5358" w:type="dxa"/>
          </w:tcPr>
          <w:p w14:paraId="5B3B2ADA" w14:textId="77777777" w:rsidR="004D417A" w:rsidRPr="003B4A82" w:rsidRDefault="004D417A" w:rsidP="004D417A">
            <w:pPr>
              <w:jc w:val="center"/>
              <w:rPr>
                <w:b/>
              </w:rPr>
            </w:pPr>
            <w:r>
              <w:rPr>
                <w:b/>
              </w:rPr>
              <w:t>Description</w:t>
            </w:r>
          </w:p>
        </w:tc>
      </w:tr>
      <w:tr w:rsidR="00D70323" w:rsidRPr="003B4A82" w14:paraId="3D50F58A" w14:textId="77777777" w:rsidTr="004D417A">
        <w:tc>
          <w:tcPr>
            <w:tcW w:w="1980" w:type="dxa"/>
          </w:tcPr>
          <w:p w14:paraId="07B5725E" w14:textId="798D5537" w:rsidR="00D70323" w:rsidRDefault="00D70323" w:rsidP="00D70323">
            <w:pPr>
              <w:jc w:val="left"/>
              <w:rPr>
                <w:b/>
              </w:rPr>
            </w:pPr>
            <w:r>
              <w:t>2.5.15.0</w:t>
            </w:r>
          </w:p>
        </w:tc>
        <w:tc>
          <w:tcPr>
            <w:tcW w:w="3118" w:type="dxa"/>
          </w:tcPr>
          <w:p w14:paraId="56F12743" w14:textId="3E0B1F68" w:rsidR="00D70323" w:rsidRDefault="00D70323" w:rsidP="00D70323">
            <w:pPr>
              <w:jc w:val="left"/>
              <w:rPr>
                <w:b/>
              </w:rPr>
            </w:pPr>
            <w:r>
              <w:t>2021-07-06</w:t>
            </w:r>
          </w:p>
        </w:tc>
        <w:tc>
          <w:tcPr>
            <w:tcW w:w="5358" w:type="dxa"/>
          </w:tcPr>
          <w:p w14:paraId="7C7C0822" w14:textId="4BC0BF82" w:rsidR="00D70323" w:rsidRDefault="00D70323" w:rsidP="00D70323">
            <w:pPr>
              <w:jc w:val="left"/>
              <w:rPr>
                <w:b/>
              </w:rPr>
            </w:pPr>
            <w:r>
              <w:t>Bug fixes</w:t>
            </w:r>
          </w:p>
        </w:tc>
      </w:tr>
      <w:tr w:rsidR="00D70323" w:rsidRPr="003B4A82" w14:paraId="675930D6" w14:textId="77777777" w:rsidTr="004D417A">
        <w:tc>
          <w:tcPr>
            <w:tcW w:w="1980" w:type="dxa"/>
          </w:tcPr>
          <w:p w14:paraId="61EDF463" w14:textId="77777777" w:rsidR="00D70323" w:rsidRPr="003B4A82" w:rsidRDefault="00D70323" w:rsidP="00D70323">
            <w:r>
              <w:t>2.6.0.0</w:t>
            </w:r>
          </w:p>
        </w:tc>
        <w:tc>
          <w:tcPr>
            <w:tcW w:w="3118" w:type="dxa"/>
          </w:tcPr>
          <w:p w14:paraId="00C56EA2" w14:textId="77777777" w:rsidR="00D70323" w:rsidRPr="003B4A82" w:rsidRDefault="00D70323" w:rsidP="00D70323">
            <w:r>
              <w:t>2021-11-20</w:t>
            </w:r>
          </w:p>
        </w:tc>
        <w:tc>
          <w:tcPr>
            <w:tcW w:w="5358" w:type="dxa"/>
          </w:tcPr>
          <w:p w14:paraId="3131E936" w14:textId="53CF803C" w:rsidR="00D70323" w:rsidRDefault="00D70323" w:rsidP="00D70323">
            <w:pPr>
              <w:pStyle w:val="a8"/>
              <w:numPr>
                <w:ilvl w:val="0"/>
                <w:numId w:val="27"/>
              </w:numPr>
              <w:ind w:firstLineChars="0"/>
            </w:pPr>
            <w:r>
              <w:t>Bug fixes.</w:t>
            </w:r>
          </w:p>
          <w:p w14:paraId="62CC8479" w14:textId="277EACB8" w:rsidR="00D70323" w:rsidRDefault="00D70323" w:rsidP="00D70323">
            <w:pPr>
              <w:pStyle w:val="a8"/>
              <w:numPr>
                <w:ilvl w:val="0"/>
                <w:numId w:val="27"/>
              </w:numPr>
              <w:ind w:firstLineChars="0"/>
            </w:pPr>
            <w:r>
              <w:t>Added support for people counting.</w:t>
            </w:r>
          </w:p>
          <w:p w14:paraId="5B0302B7" w14:textId="3BE4A947" w:rsidR="00D70323" w:rsidRDefault="00D70323" w:rsidP="00D70323">
            <w:pPr>
              <w:pStyle w:val="a8"/>
              <w:numPr>
                <w:ilvl w:val="0"/>
                <w:numId w:val="27"/>
              </w:numPr>
              <w:ind w:firstLineChars="0"/>
            </w:pPr>
            <w:r>
              <w:t>Added support for fire detection alarm.</w:t>
            </w:r>
          </w:p>
          <w:p w14:paraId="1D8C0617" w14:textId="617A9EA2" w:rsidR="00D70323" w:rsidRDefault="00D70323" w:rsidP="00D70323">
            <w:pPr>
              <w:pStyle w:val="a8"/>
              <w:numPr>
                <w:ilvl w:val="0"/>
                <w:numId w:val="27"/>
              </w:numPr>
              <w:ind w:firstLineChars="0"/>
            </w:pPr>
            <w:r>
              <w:t>Added contents about customer needs.</w:t>
            </w:r>
          </w:p>
          <w:p w14:paraId="1FD27181" w14:textId="3CBF0D85" w:rsidR="00D70323" w:rsidRPr="003B4A82" w:rsidRDefault="00D70323" w:rsidP="00D70323">
            <w:pPr>
              <w:pStyle w:val="a8"/>
              <w:numPr>
                <w:ilvl w:val="0"/>
                <w:numId w:val="27"/>
              </w:numPr>
              <w:ind w:firstLineChars="0"/>
            </w:pPr>
            <w:r>
              <w:lastRenderedPageBreak/>
              <w:t>Refined stream error codes.</w:t>
            </w:r>
          </w:p>
        </w:tc>
      </w:tr>
      <w:tr w:rsidR="00D70323" w:rsidRPr="003B4A82" w14:paraId="09DA278C" w14:textId="77777777" w:rsidTr="004D417A">
        <w:tc>
          <w:tcPr>
            <w:tcW w:w="1980" w:type="dxa"/>
          </w:tcPr>
          <w:p w14:paraId="27E05D77" w14:textId="41609451" w:rsidR="00D70323" w:rsidRDefault="00D70323" w:rsidP="00D70323">
            <w:r>
              <w:rPr>
                <w:rFonts w:hint="eastAsia"/>
              </w:rPr>
              <w:lastRenderedPageBreak/>
              <w:t>2.7.0.0</w:t>
            </w:r>
          </w:p>
        </w:tc>
        <w:tc>
          <w:tcPr>
            <w:tcW w:w="3118" w:type="dxa"/>
          </w:tcPr>
          <w:p w14:paraId="656E6483" w14:textId="7738A09D" w:rsidR="00D70323" w:rsidRDefault="00D70323" w:rsidP="00D70323">
            <w:r>
              <w:t>202</w:t>
            </w:r>
            <w:r>
              <w:rPr>
                <w:rFonts w:hint="eastAsia"/>
              </w:rPr>
              <w:t>3</w:t>
            </w:r>
            <w:r>
              <w:t>-</w:t>
            </w:r>
            <w:r>
              <w:rPr>
                <w:rFonts w:hint="eastAsia"/>
              </w:rPr>
              <w:t>06</w:t>
            </w:r>
            <w:r>
              <w:t>-</w:t>
            </w:r>
            <w:r>
              <w:rPr>
                <w:rFonts w:hint="eastAsia"/>
              </w:rPr>
              <w:t>28</w:t>
            </w:r>
          </w:p>
        </w:tc>
        <w:tc>
          <w:tcPr>
            <w:tcW w:w="5358" w:type="dxa"/>
          </w:tcPr>
          <w:p w14:paraId="211F1C4E" w14:textId="77777777" w:rsidR="00D70323" w:rsidRDefault="00D70323" w:rsidP="00D70323">
            <w:pPr>
              <w:pStyle w:val="a8"/>
              <w:numPr>
                <w:ilvl w:val="0"/>
                <w:numId w:val="33"/>
              </w:numPr>
              <w:ind w:firstLineChars="0"/>
            </w:pPr>
            <w:r>
              <w:t>Bug fixes.</w:t>
            </w:r>
          </w:p>
          <w:p w14:paraId="714BCA58" w14:textId="16EC2A84" w:rsidR="00D70323" w:rsidRDefault="00D70323" w:rsidP="00D70323">
            <w:pPr>
              <w:pStyle w:val="a8"/>
              <w:numPr>
                <w:ilvl w:val="0"/>
                <w:numId w:val="33"/>
              </w:numPr>
              <w:ind w:firstLineChars="0"/>
            </w:pPr>
            <w:r>
              <w:rPr>
                <w:rFonts w:hint="eastAsia"/>
              </w:rPr>
              <w:t>A</w:t>
            </w:r>
            <w:r>
              <w:t>dded support for smart intrusion prevention (SIP).</w:t>
            </w:r>
          </w:p>
          <w:p w14:paraId="6E51D7D9" w14:textId="12CF2CB8" w:rsidR="00D70323" w:rsidRDefault="00D70323" w:rsidP="00D70323">
            <w:pPr>
              <w:pStyle w:val="a8"/>
              <w:numPr>
                <w:ilvl w:val="0"/>
                <w:numId w:val="33"/>
              </w:numPr>
              <w:ind w:firstLineChars="0"/>
            </w:pPr>
            <w:r>
              <w:t>Added support for fire detection and thermal imag</w:t>
            </w:r>
            <w:r>
              <w:rPr>
                <w:rFonts w:hint="eastAsia"/>
              </w:rPr>
              <w:t>in</w:t>
            </w:r>
            <w:r>
              <w:t>g.</w:t>
            </w:r>
          </w:p>
          <w:p w14:paraId="5712DDF7" w14:textId="3B863B44" w:rsidR="00D70323" w:rsidRDefault="00D70323" w:rsidP="00D70323">
            <w:pPr>
              <w:pStyle w:val="a8"/>
              <w:numPr>
                <w:ilvl w:val="0"/>
                <w:numId w:val="33"/>
              </w:numPr>
              <w:ind w:firstLineChars="0"/>
            </w:pPr>
            <w:r>
              <w:t>Added support for high-rise littering and elevator entrance detection.</w:t>
            </w:r>
          </w:p>
        </w:tc>
      </w:tr>
    </w:tbl>
    <w:p w14:paraId="63B36CD0" w14:textId="7C9BE4DB" w:rsidR="006D0F65" w:rsidRPr="003B4A82" w:rsidRDefault="006D0F65" w:rsidP="006D0F65">
      <w:pPr>
        <w:pStyle w:val="1"/>
      </w:pPr>
      <w:bookmarkStart w:id="17" w:name="_Toc88647047"/>
      <w:bookmarkStart w:id="18" w:name="_Toc149054729"/>
      <w:r>
        <w:t xml:space="preserve">Programming </w:t>
      </w:r>
      <w:r w:rsidR="000C148C">
        <w:t>G</w:t>
      </w:r>
      <w:r>
        <w:t>uide</w:t>
      </w:r>
      <w:bookmarkEnd w:id="17"/>
      <w:bookmarkEnd w:id="18"/>
    </w:p>
    <w:p w14:paraId="7562570E" w14:textId="77777777" w:rsidR="000B148F" w:rsidRPr="003B4A82" w:rsidRDefault="006D0F65" w:rsidP="000B148F">
      <w:pPr>
        <w:pStyle w:val="2"/>
      </w:pPr>
      <w:bookmarkStart w:id="19" w:name="_Toc88647048"/>
      <w:bookmarkStart w:id="20" w:name="_Toc149054730"/>
      <w:r>
        <w:t>Overview</w:t>
      </w:r>
      <w:bookmarkEnd w:id="19"/>
      <w:bookmarkEnd w:id="20"/>
    </w:p>
    <w:p w14:paraId="58B298B7" w14:textId="77777777" w:rsidR="000B148F" w:rsidRPr="003B4A82" w:rsidRDefault="000B148F" w:rsidP="00AD1070">
      <w:r>
        <w:t>The SDK is used to access service function interfaces provided by IPC, NVR, and VMS. Users can develop various media services (live view, playback and recording download, PTZ control, and parameter configuration, etc) by following the basic framework of SDK programming and by referring to the interface descriptions provided in this guide.</w:t>
      </w:r>
    </w:p>
    <w:p w14:paraId="56997C38" w14:textId="77777777" w:rsidR="000B148F" w:rsidRPr="003B4A82" w:rsidRDefault="000B148F" w:rsidP="00AD1070">
      <w:pPr>
        <w:pStyle w:val="a8"/>
        <w:numPr>
          <w:ilvl w:val="0"/>
          <w:numId w:val="5"/>
        </w:numPr>
        <w:ind w:firstLineChars="0"/>
      </w:pPr>
      <w:bookmarkStart w:id="21" w:name="_Toc520138443"/>
      <w:r>
        <w:rPr>
          <w:b/>
          <w:bCs/>
        </w:rPr>
        <w:t>SDK</w:t>
      </w:r>
      <w:bookmarkEnd w:id="21"/>
      <w:r>
        <w:rPr>
          <w:b/>
          <w:bCs/>
        </w:rPr>
        <w:t xml:space="preserve"> function interface files</w:t>
      </w:r>
    </w:p>
    <w:p w14:paraId="593F6515" w14:textId="77777777" w:rsidR="000B148F" w:rsidRPr="003B4A82" w:rsidRDefault="000B148F" w:rsidP="00AD1070">
      <w:r>
        <w:t>NetDEVSDK.h: Provides definitions of macros, enumerations, data structures, and functional interfaces for the SDK.</w:t>
      </w:r>
    </w:p>
    <w:p w14:paraId="7015B051" w14:textId="77777777" w:rsidR="000B148F" w:rsidRPr="003B4A82" w:rsidRDefault="000B148F" w:rsidP="00AD1070">
      <w:pPr>
        <w:pStyle w:val="a8"/>
        <w:numPr>
          <w:ilvl w:val="0"/>
          <w:numId w:val="5"/>
        </w:numPr>
        <w:ind w:firstLineChars="0"/>
      </w:pPr>
      <w:r>
        <w:rPr>
          <w:b/>
          <w:bCs/>
        </w:rPr>
        <w:t>Note</w:t>
      </w:r>
    </w:p>
    <w:p w14:paraId="0B19FD87" w14:textId="77777777" w:rsidR="000B148F" w:rsidRPr="003B4A82" w:rsidRDefault="000B148F" w:rsidP="00AD1070">
      <w:bookmarkStart w:id="22" w:name="_Toc520138444"/>
      <w:r>
        <w:t>1</w:t>
      </w:r>
      <w:bookmarkEnd w:id="22"/>
      <w:r>
        <w:t>. Character string format</w:t>
      </w:r>
    </w:p>
    <w:p w14:paraId="7F1FDF4F" w14:textId="77777777" w:rsidR="000B148F" w:rsidRPr="003B4A82" w:rsidRDefault="000B148F" w:rsidP="00AD1070">
      <w:r>
        <w:t>Non-English characters must be UTF-8 encoded.</w:t>
      </w:r>
    </w:p>
    <w:p w14:paraId="04C6CD8B" w14:textId="77777777" w:rsidR="000B148F" w:rsidRPr="003B4A82" w:rsidRDefault="000B148F" w:rsidP="00AD1070">
      <w:bookmarkStart w:id="23" w:name="_Toc520138445"/>
      <w:r>
        <w:t>2</w:t>
      </w:r>
      <w:bookmarkEnd w:id="23"/>
      <w:r>
        <w:t>. Time description</w:t>
      </w:r>
    </w:p>
    <w:p w14:paraId="59C7FA14" w14:textId="77777777" w:rsidR="000B148F" w:rsidRPr="003B4A82" w:rsidRDefault="000B148F" w:rsidP="00AD1070">
      <w:r>
        <w:t>Unix time: Seconds that have elapsed since 1970 January 1 00:00:00 GMT</w:t>
      </w:r>
    </w:p>
    <w:p w14:paraId="67D1AE06" w14:textId="77777777" w:rsidR="000B148F" w:rsidRPr="003B4A82" w:rsidRDefault="000B148F" w:rsidP="00AD1070">
      <w:bookmarkStart w:id="24" w:name="_Toc520138446"/>
      <w:r>
        <w:t>3</w:t>
      </w:r>
      <w:bookmarkEnd w:id="24"/>
      <w:r>
        <w:t>. Error codes</w:t>
      </w:r>
    </w:p>
    <w:p w14:paraId="720E176F" w14:textId="75282423" w:rsidR="000B148F" w:rsidRPr="003B4A82" w:rsidRDefault="000B148F" w:rsidP="00AD1070">
      <w:r>
        <w:t xml:space="preserve">False will be returned if a function encountered an exception inside after being called. </w:t>
      </w:r>
      <w:r w:rsidR="0025199C">
        <w:t xml:space="preserve">Call </w:t>
      </w:r>
      <w:hyperlink w:anchor="_获取接口错误码_1" w:history="1">
        <w:r>
          <w:rPr>
            <w:rStyle w:val="a5"/>
            <w:u w:val="none"/>
          </w:rPr>
          <w:t>NETDEV_GetLastError()</w:t>
        </w:r>
      </w:hyperlink>
      <w:r>
        <w:t xml:space="preserve"> to get the error code. See </w:t>
      </w:r>
      <w:r w:rsidR="00A556AF">
        <w:fldChar w:fldCharType="begin"/>
      </w:r>
      <w:r w:rsidR="00A556AF">
        <w:instrText xml:space="preserve"> REF _Ref105741537 \h </w:instrText>
      </w:r>
      <w:r w:rsidR="00A556AF">
        <w:fldChar w:fldCharType="separate"/>
      </w:r>
      <w:r w:rsidR="00A556AF">
        <w:t>Error Code List</w:t>
      </w:r>
      <w:r w:rsidR="00A556AF">
        <w:fldChar w:fldCharType="end"/>
      </w:r>
      <w:r w:rsidR="00A556AF">
        <w:t xml:space="preserve"> </w:t>
      </w:r>
      <w:r>
        <w:t>for details.</w:t>
      </w:r>
    </w:p>
    <w:p w14:paraId="21A5F5D0" w14:textId="794CCB4F" w:rsidR="006D0F65" w:rsidRPr="003B4A82" w:rsidRDefault="006D0F65" w:rsidP="006D0F65">
      <w:pPr>
        <w:pStyle w:val="2"/>
      </w:pPr>
      <w:bookmarkStart w:id="25" w:name="_Toc63150372"/>
      <w:bookmarkStart w:id="26" w:name="_Toc88647049"/>
      <w:bookmarkStart w:id="27" w:name="_Toc149054731"/>
      <w:r>
        <w:lastRenderedPageBreak/>
        <w:t xml:space="preserve">Major </w:t>
      </w:r>
      <w:r w:rsidR="00A93D69">
        <w:t>P</w:t>
      </w:r>
      <w:r>
        <w:t>rocess</w:t>
      </w:r>
      <w:bookmarkEnd w:id="25"/>
      <w:bookmarkEnd w:id="26"/>
      <w:bookmarkEnd w:id="27"/>
    </w:p>
    <w:p w14:paraId="76D3E308" w14:textId="77777777" w:rsidR="00F43F5B" w:rsidRPr="003B4A82" w:rsidRDefault="00AA1FB4" w:rsidP="00F43F5B">
      <w:pPr>
        <w:pStyle w:val="3"/>
      </w:pPr>
      <w:bookmarkStart w:id="28" w:name="_Toc88647050"/>
      <w:bookmarkStart w:id="29" w:name="_Toc149054732"/>
      <w:r>
        <w:t>Flowchart</w:t>
      </w:r>
      <w:bookmarkEnd w:id="28"/>
      <w:bookmarkEnd w:id="29"/>
    </w:p>
    <w:p w14:paraId="39B9AC22" w14:textId="77777777" w:rsidR="004B4560" w:rsidRDefault="00C47240" w:rsidP="004B4560">
      <w:pPr>
        <w:jc w:val="center"/>
      </w:pPr>
      <w:r>
        <w:object w:dxaOrig="11310" w:dyaOrig="10620" w14:anchorId="15C5A5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95pt;height:471.75pt" o:ole="">
            <v:imagedata r:id="rId8" o:title=""/>
          </v:shape>
          <o:OLEObject Type="Embed" ProgID="Visio.Drawing.11" ShapeID="_x0000_i1025" DrawAspect="Content" ObjectID="_1759748443" r:id="rId9"/>
        </w:object>
      </w:r>
    </w:p>
    <w:p w14:paraId="230D6281" w14:textId="7E7ADD9C" w:rsidR="008000FB" w:rsidRDefault="008000FB" w:rsidP="008000FB">
      <w:pPr>
        <w:snapToGrid w:val="0"/>
        <w:spacing w:line="360" w:lineRule="auto"/>
        <w:jc w:val="left"/>
      </w:pPr>
      <w:r>
        <w:t>The dotted lines indicate optional parts of the process, which has no impact on other processes or modules. As shown in this figure, the whole process is divided into different modules according to their functions. To implement the functions of each module, five processes are required: Init</w:t>
      </w:r>
      <w:r w:rsidR="008228DB">
        <w:t>ialization</w:t>
      </w:r>
      <w:r>
        <w:t xml:space="preserve">, Login, </w:t>
      </w:r>
      <w:r w:rsidR="008228DB">
        <w:t xml:space="preserve">Get </w:t>
      </w:r>
      <w:r>
        <w:t>Channel</w:t>
      </w:r>
      <w:r w:rsidR="008228DB">
        <w:t xml:space="preserve"> Info</w:t>
      </w:r>
      <w:r>
        <w:t>, Logout, and Cleanup.</w:t>
      </w:r>
    </w:p>
    <w:p w14:paraId="5388B3A6" w14:textId="77777777" w:rsidR="008000FB" w:rsidRDefault="008000FB" w:rsidP="002B3CB7">
      <w:pPr>
        <w:widowControl/>
        <w:numPr>
          <w:ilvl w:val="0"/>
          <w:numId w:val="26"/>
        </w:numPr>
        <w:snapToGrid w:val="0"/>
        <w:spacing w:before="100" w:beforeAutospacing="1" w:after="100" w:afterAutospacing="1" w:line="360" w:lineRule="auto"/>
        <w:jc w:val="left"/>
      </w:pPr>
      <w:r>
        <w:t xml:space="preserve">Set log path </w:t>
      </w:r>
      <w:hyperlink w:anchor="_设置日志文件路径" w:history="1">
        <w:r>
          <w:rPr>
            <w:rStyle w:val="a5"/>
            <w:u w:val="none"/>
          </w:rPr>
          <w:t>NETDEV_SetLogPath</w:t>
        </w:r>
      </w:hyperlink>
      <w:r>
        <w:t xml:space="preserve"> is optional. </w:t>
      </w:r>
    </w:p>
    <w:p w14:paraId="3E60B767" w14:textId="77777777" w:rsidR="008000FB" w:rsidRDefault="008000FB" w:rsidP="002B3CB7">
      <w:pPr>
        <w:widowControl/>
        <w:numPr>
          <w:ilvl w:val="0"/>
          <w:numId w:val="26"/>
        </w:numPr>
        <w:snapToGrid w:val="0"/>
        <w:spacing w:before="100" w:beforeAutospacing="1" w:after="100" w:afterAutospacing="1" w:line="360" w:lineRule="auto"/>
        <w:jc w:val="left"/>
      </w:pPr>
      <w:r>
        <w:t xml:space="preserve">Initialization </w:t>
      </w:r>
      <w:hyperlink w:anchor="_SDK_初始化" w:history="1">
        <w:r>
          <w:rPr>
            <w:rStyle w:val="a5"/>
            <w:u w:val="none"/>
          </w:rPr>
          <w:t>NETDEV_Init</w:t>
        </w:r>
      </w:hyperlink>
      <w:r>
        <w:t xml:space="preserve">: Initialize the whole SDK and complete operations such as memory preallocation.  </w:t>
      </w:r>
    </w:p>
    <w:p w14:paraId="1F68CAEE" w14:textId="77777777" w:rsidR="00CC7AEB" w:rsidRDefault="008000FB" w:rsidP="002B3CB7">
      <w:pPr>
        <w:widowControl/>
        <w:numPr>
          <w:ilvl w:val="0"/>
          <w:numId w:val="26"/>
        </w:numPr>
        <w:snapToGrid w:val="0"/>
        <w:spacing w:before="100" w:beforeAutospacing="1" w:after="100" w:afterAutospacing="1" w:line="360" w:lineRule="auto"/>
        <w:jc w:val="left"/>
      </w:pPr>
      <w:r>
        <w:lastRenderedPageBreak/>
        <w:t xml:space="preserve">Device login: Applicable to devices on the local area network (LAN) and the public network, and the prerequisite is that the device is accessible from a local PC or a mobile phone browser. Local device login </w:t>
      </w:r>
      <w:hyperlink w:anchor="_用户设备登录" w:history="1">
        <w:r>
          <w:rPr>
            <w:rStyle w:val="a5"/>
            <w:u w:val="none"/>
          </w:rPr>
          <w:t>NETDEV_Login_V30</w:t>
        </w:r>
      </w:hyperlink>
      <w:r>
        <w:t xml:space="preserve">: Implements user login; and after login succeeded, returns the user ID as the only identifier for other operations. </w:t>
      </w:r>
    </w:p>
    <w:p w14:paraId="123DBE24" w14:textId="77777777" w:rsidR="00CC7AEB" w:rsidRDefault="008000FB" w:rsidP="002B3CB7">
      <w:pPr>
        <w:widowControl/>
        <w:numPr>
          <w:ilvl w:val="0"/>
          <w:numId w:val="26"/>
        </w:numPr>
        <w:snapToGrid w:val="0"/>
        <w:spacing w:before="100" w:beforeAutospacing="1" w:after="100" w:afterAutospacing="1" w:line="360" w:lineRule="auto"/>
        <w:jc w:val="left"/>
      </w:pPr>
      <w:r>
        <w:t xml:space="preserve">Get IPC/NVR channel info: Use </w:t>
      </w:r>
      <w:hyperlink w:anchor="_查询视频通道信息列表" w:history="1">
        <w:r>
          <w:rPr>
            <w:rStyle w:val="a5"/>
            <w:szCs w:val="21"/>
            <w:u w:val="none"/>
          </w:rPr>
          <w:t>NETDEV_QueryVideoChlDetailListEx</w:t>
        </w:r>
      </w:hyperlink>
      <w:r>
        <w:t xml:space="preserve"> to get channel information after login succeeded.</w:t>
      </w:r>
    </w:p>
    <w:p w14:paraId="65B42EF6" w14:textId="77777777" w:rsidR="00454F7E" w:rsidRDefault="008000FB" w:rsidP="002B3CB7">
      <w:pPr>
        <w:widowControl/>
        <w:numPr>
          <w:ilvl w:val="0"/>
          <w:numId w:val="26"/>
        </w:numPr>
        <w:snapToGrid w:val="0"/>
        <w:spacing w:before="100" w:beforeAutospacing="1" w:after="100" w:afterAutospacing="1" w:line="360" w:lineRule="auto"/>
        <w:jc w:val="left"/>
      </w:pPr>
      <w:r>
        <w:t xml:space="preserve">Get information about devices and channels under VMS: The following interfaces are used to get the list of devices under the VMS: </w:t>
      </w:r>
      <w:hyperlink w:anchor="_通过设备类型查询设备列表" w:history="1">
        <w:r>
          <w:rPr>
            <w:rStyle w:val="a5"/>
            <w:u w:val="none"/>
          </w:rPr>
          <w:t>NETDEV_FindDevList</w:t>
        </w:r>
      </w:hyperlink>
      <w:r>
        <w:t xml:space="preserve">, </w:t>
      </w:r>
      <w:hyperlink w:anchor="_逐个获取查找到的设备信息" w:history="1">
        <w:r>
          <w:rPr>
            <w:rStyle w:val="a5"/>
            <w:u w:val="none"/>
          </w:rPr>
          <w:t>NETDEV_FindNextDevInfo</w:t>
        </w:r>
      </w:hyperlink>
      <w:r>
        <w:t xml:space="preserve">, </w:t>
      </w:r>
      <w:hyperlink w:anchor="_关闭查找设备信息，释放资源" w:history="1">
        <w:r>
          <w:rPr>
            <w:rStyle w:val="a5"/>
            <w:u w:val="none"/>
          </w:rPr>
          <w:t>NETDEV_FindCloseDevInfo</w:t>
        </w:r>
      </w:hyperlink>
      <w:r>
        <w:t xml:space="preserve">. The following interfaces are used to get channel information by device ID. </w:t>
      </w:r>
      <w:hyperlink w:anchor="_通过设备ID或通道类型查询通道信息列表" w:history="1">
        <w:r>
          <w:rPr>
            <w:rStyle w:val="a5"/>
            <w:u w:val="none"/>
          </w:rPr>
          <w:t>NETDEV_FindDevChnList</w:t>
        </w:r>
      </w:hyperlink>
      <w:r>
        <w:t xml:space="preserve">, </w:t>
      </w:r>
      <w:hyperlink w:anchor="_逐个获取查找到的设备通道信息" w:history="1">
        <w:r>
          <w:rPr>
            <w:rStyle w:val="a5"/>
            <w:szCs w:val="21"/>
            <w:u w:val="none"/>
          </w:rPr>
          <w:t>NETDEV_FindNextDevChn</w:t>
        </w:r>
      </w:hyperlink>
      <w:r>
        <w:t xml:space="preserve">, </w:t>
      </w:r>
      <w:hyperlink w:anchor="_关闭查找设备通道信息，释放资源" w:history="1">
        <w:r>
          <w:rPr>
            <w:rStyle w:val="a5"/>
            <w:szCs w:val="21"/>
            <w:u w:val="none"/>
          </w:rPr>
          <w:t>NETDEV_FindCloseDevChn</w:t>
        </w:r>
      </w:hyperlink>
      <w:r>
        <w:t>.   </w:t>
      </w:r>
    </w:p>
    <w:p w14:paraId="4C7A82EF" w14:textId="4AA43014" w:rsidR="00131DF8" w:rsidRDefault="00131DF8" w:rsidP="002B3CB7">
      <w:pPr>
        <w:widowControl/>
        <w:numPr>
          <w:ilvl w:val="0"/>
          <w:numId w:val="26"/>
        </w:numPr>
        <w:snapToGrid w:val="0"/>
        <w:spacing w:before="100" w:beforeAutospacing="1" w:after="100" w:afterAutospacing="1" w:line="360" w:lineRule="auto"/>
        <w:jc w:val="left"/>
      </w:pPr>
      <w:r>
        <w:t>Exception module: Used to receive information about exceptions that occurred in live view, playback, download, and other modules. See</w:t>
      </w:r>
      <w:r w:rsidR="003A041B">
        <w:t xml:space="preserve"> </w:t>
      </w:r>
      <w:r w:rsidR="003A041B">
        <w:fldChar w:fldCharType="begin"/>
      </w:r>
      <w:r w:rsidR="003A041B">
        <w:instrText xml:space="preserve"> REF _Ref105393705 \h </w:instrText>
      </w:r>
      <w:r w:rsidR="003A041B">
        <w:fldChar w:fldCharType="separate"/>
      </w:r>
      <w:r w:rsidR="003A041B">
        <w:t>Process of Exception Module</w:t>
      </w:r>
      <w:r w:rsidR="003A041B">
        <w:fldChar w:fldCharType="end"/>
      </w:r>
      <w:r>
        <w:t>.</w:t>
      </w:r>
    </w:p>
    <w:p w14:paraId="12FDF66D" w14:textId="7F9083FE" w:rsidR="00454F7E" w:rsidRDefault="008000FB" w:rsidP="002B3CB7">
      <w:pPr>
        <w:widowControl/>
        <w:numPr>
          <w:ilvl w:val="0"/>
          <w:numId w:val="26"/>
        </w:numPr>
        <w:snapToGrid w:val="0"/>
        <w:spacing w:before="100" w:beforeAutospacing="1" w:after="100" w:afterAutospacing="1" w:line="360" w:lineRule="auto"/>
        <w:jc w:val="left"/>
      </w:pPr>
      <w:r>
        <w:t xml:space="preserve">Alarm module: Mainly used to get real-time and historical alarms of devices. See </w:t>
      </w:r>
      <w:hyperlink r:id="rId10" w:history="1">
        <w:r w:rsidR="003A041B">
          <w:fldChar w:fldCharType="begin"/>
        </w:r>
        <w:r w:rsidR="003A041B">
          <w:instrText xml:space="preserve"> REF _Ref105393732 \h </w:instrText>
        </w:r>
        <w:r w:rsidR="003A041B">
          <w:fldChar w:fldCharType="separate"/>
        </w:r>
        <w:r w:rsidR="003A041B">
          <w:t>Process of Alarm Module</w:t>
        </w:r>
        <w:r w:rsidR="003A041B">
          <w:fldChar w:fldCharType="end"/>
        </w:r>
      </w:hyperlink>
      <w:r>
        <w:t>.</w:t>
      </w:r>
    </w:p>
    <w:p w14:paraId="33E360C8" w14:textId="064C0509" w:rsidR="00454F7E" w:rsidRDefault="008000FB" w:rsidP="002B3CB7">
      <w:pPr>
        <w:widowControl/>
        <w:numPr>
          <w:ilvl w:val="0"/>
          <w:numId w:val="26"/>
        </w:numPr>
        <w:snapToGrid w:val="0"/>
        <w:spacing w:before="100" w:beforeAutospacing="1" w:after="100" w:afterAutospacing="1" w:line="360" w:lineRule="auto"/>
        <w:jc w:val="left"/>
      </w:pPr>
      <w:r>
        <w:t>Live view module: Get live video streams from front-end devices and decode to display.</w:t>
      </w:r>
      <w:r w:rsidR="00931647">
        <w:t xml:space="preserve"> </w:t>
      </w:r>
      <w:r w:rsidR="00931647">
        <w:rPr>
          <w:rFonts w:hint="eastAsia"/>
        </w:rPr>
        <w:t>S</w:t>
      </w:r>
      <w:r>
        <w:t xml:space="preserve">ee </w:t>
      </w:r>
      <w:hyperlink r:id="rId11" w:history="1">
        <w:r w:rsidR="003A041B">
          <w:fldChar w:fldCharType="begin"/>
        </w:r>
        <w:r w:rsidR="003A041B">
          <w:instrText xml:space="preserve"> REF _Ref105393750 \h </w:instrText>
        </w:r>
        <w:r w:rsidR="003A041B">
          <w:fldChar w:fldCharType="separate"/>
        </w:r>
        <w:r w:rsidR="003A041B">
          <w:t>Process of Live View Module</w:t>
        </w:r>
        <w:r w:rsidR="003A041B">
          <w:fldChar w:fldCharType="end"/>
        </w:r>
      </w:hyperlink>
      <w:r>
        <w:t>.</w:t>
      </w:r>
    </w:p>
    <w:p w14:paraId="3504A070" w14:textId="4F50E9E9" w:rsidR="00454F7E" w:rsidRDefault="00F3374A" w:rsidP="002B3CB7">
      <w:pPr>
        <w:widowControl/>
        <w:numPr>
          <w:ilvl w:val="0"/>
          <w:numId w:val="26"/>
        </w:numPr>
        <w:snapToGrid w:val="0"/>
        <w:spacing w:before="100" w:beforeAutospacing="1" w:after="100" w:afterAutospacing="1" w:line="360" w:lineRule="auto"/>
        <w:jc w:val="left"/>
      </w:pPr>
      <w:r>
        <w:t xml:space="preserve">Playback &amp; download module: Searches recorded videos and replays remotely, or downloads recording files from devices, and then decodes or saves to a storage device. </w:t>
      </w:r>
      <w:r w:rsidR="00931647">
        <w:t>S</w:t>
      </w:r>
      <w:r>
        <w:t>ee</w:t>
      </w:r>
      <w:r w:rsidR="003A041B">
        <w:t xml:space="preserve"> </w:t>
      </w:r>
      <w:r w:rsidR="003A041B">
        <w:fldChar w:fldCharType="begin"/>
      </w:r>
      <w:r w:rsidR="003A041B">
        <w:instrText xml:space="preserve"> REF _Ref105393776 \h </w:instrText>
      </w:r>
      <w:r w:rsidR="003A041B">
        <w:fldChar w:fldCharType="separate"/>
      </w:r>
      <w:r w:rsidR="003A041B">
        <w:t>Process of Playback &amp; Recording Download Module</w:t>
      </w:r>
      <w:r w:rsidR="003A041B">
        <w:fldChar w:fldCharType="end"/>
      </w:r>
      <w:r>
        <w:t>.</w:t>
      </w:r>
    </w:p>
    <w:p w14:paraId="0D8BC2FB" w14:textId="63E676C3" w:rsidR="00454F7E" w:rsidRDefault="008000FB" w:rsidP="002B3CB7">
      <w:pPr>
        <w:widowControl/>
        <w:numPr>
          <w:ilvl w:val="0"/>
          <w:numId w:val="26"/>
        </w:numPr>
        <w:snapToGrid w:val="0"/>
        <w:spacing w:before="100" w:beforeAutospacing="1" w:after="100" w:afterAutospacing="1" w:line="360" w:lineRule="auto"/>
        <w:jc w:val="left"/>
      </w:pPr>
      <w:r>
        <w:t>Parameter configuration module: Get and set device parameters, mainly including video encoding parameters. See</w:t>
      </w:r>
      <w:r w:rsidR="003A041B">
        <w:t xml:space="preserve"> </w:t>
      </w:r>
      <w:r w:rsidR="003A041B">
        <w:fldChar w:fldCharType="begin"/>
      </w:r>
      <w:r w:rsidR="003A041B">
        <w:instrText xml:space="preserve"> REF _Ref105393797 \h </w:instrText>
      </w:r>
      <w:r w:rsidR="003A041B">
        <w:fldChar w:fldCharType="separate"/>
      </w:r>
      <w:r w:rsidR="003A041B">
        <w:t>Process of Parameter Configuration Module</w:t>
      </w:r>
      <w:r w:rsidR="003A041B">
        <w:fldChar w:fldCharType="end"/>
      </w:r>
      <w:r>
        <w:t>.</w:t>
      </w:r>
    </w:p>
    <w:p w14:paraId="45C3C5F0" w14:textId="0765877D" w:rsidR="00454F7E" w:rsidRDefault="008000FB" w:rsidP="002B3CB7">
      <w:pPr>
        <w:widowControl/>
        <w:numPr>
          <w:ilvl w:val="0"/>
          <w:numId w:val="26"/>
        </w:numPr>
        <w:snapToGrid w:val="0"/>
        <w:spacing w:before="100" w:beforeAutospacing="1" w:after="100" w:afterAutospacing="1" w:line="360" w:lineRule="auto"/>
        <w:jc w:val="left"/>
      </w:pPr>
      <w:r>
        <w:t>Two-way audio module: Two-way audio and broadcast operations. See</w:t>
      </w:r>
      <w:r w:rsidR="003A041B">
        <w:t xml:space="preserve"> </w:t>
      </w:r>
      <w:r w:rsidR="003A041B">
        <w:fldChar w:fldCharType="begin"/>
      </w:r>
      <w:r w:rsidR="003A041B">
        <w:instrText xml:space="preserve"> REF _Ref105393812 \h </w:instrText>
      </w:r>
      <w:r w:rsidR="003A041B">
        <w:fldChar w:fldCharType="separate"/>
      </w:r>
      <w:r w:rsidR="003A041B">
        <w:t>Process of Audio Module</w:t>
      </w:r>
      <w:r w:rsidR="003A041B">
        <w:fldChar w:fldCharType="end"/>
      </w:r>
      <w:r>
        <w:t>.</w:t>
      </w:r>
    </w:p>
    <w:p w14:paraId="028D6F38" w14:textId="655A3D79" w:rsidR="008000FB" w:rsidRDefault="008000FB" w:rsidP="002B3CB7">
      <w:pPr>
        <w:widowControl/>
        <w:numPr>
          <w:ilvl w:val="0"/>
          <w:numId w:val="26"/>
        </w:numPr>
        <w:snapToGrid w:val="0"/>
        <w:spacing w:before="100" w:beforeAutospacing="1" w:after="100" w:afterAutospacing="1" w:line="360" w:lineRule="auto"/>
        <w:jc w:val="left"/>
      </w:pPr>
      <w:r>
        <w:t>Maintenance module: Restore factory default settings, restart device, etc. See</w:t>
      </w:r>
      <w:r w:rsidR="003A041B">
        <w:t xml:space="preserve"> </w:t>
      </w:r>
      <w:r w:rsidR="003A041B">
        <w:fldChar w:fldCharType="begin"/>
      </w:r>
      <w:r w:rsidR="003A041B">
        <w:instrText xml:space="preserve"> REF _Ref105393825 \h </w:instrText>
      </w:r>
      <w:r w:rsidR="003A041B">
        <w:fldChar w:fldCharType="separate"/>
      </w:r>
      <w:r w:rsidR="003A041B">
        <w:t>Process of Maintenance Module</w:t>
      </w:r>
      <w:r w:rsidR="003A041B">
        <w:fldChar w:fldCharType="end"/>
      </w:r>
      <w:r>
        <w:t>.</w:t>
      </w:r>
    </w:p>
    <w:p w14:paraId="06F06175" w14:textId="1ABAD97E" w:rsidR="008000FB" w:rsidRDefault="008000FB" w:rsidP="002B3CB7">
      <w:pPr>
        <w:widowControl/>
        <w:numPr>
          <w:ilvl w:val="0"/>
          <w:numId w:val="26"/>
        </w:numPr>
        <w:snapToGrid w:val="0"/>
        <w:spacing w:before="100" w:beforeAutospacing="1" w:after="100" w:afterAutospacing="1" w:line="360" w:lineRule="auto"/>
        <w:jc w:val="left"/>
      </w:pPr>
      <w:r>
        <w:t>PTZ module: Control pan/tilt, presets, patrol, etc. See</w:t>
      </w:r>
      <w:r w:rsidR="003A041B">
        <w:t xml:space="preserve"> </w:t>
      </w:r>
      <w:r w:rsidR="003A041B">
        <w:fldChar w:fldCharType="begin"/>
      </w:r>
      <w:r w:rsidR="003A041B">
        <w:instrText xml:space="preserve"> REF _Ref105393843 \h </w:instrText>
      </w:r>
      <w:r w:rsidR="003A041B">
        <w:fldChar w:fldCharType="separate"/>
      </w:r>
      <w:r w:rsidR="003A041B">
        <w:t>Process of PTZ Module</w:t>
      </w:r>
      <w:r w:rsidR="003A041B">
        <w:fldChar w:fldCharType="end"/>
      </w:r>
      <w:r>
        <w:t>.</w:t>
      </w:r>
    </w:p>
    <w:p w14:paraId="4ED77C21" w14:textId="7CDF4B99" w:rsidR="00025E3F" w:rsidRDefault="008000FB" w:rsidP="002B3CB7">
      <w:pPr>
        <w:widowControl/>
        <w:numPr>
          <w:ilvl w:val="0"/>
          <w:numId w:val="26"/>
        </w:numPr>
        <w:snapToGrid w:val="0"/>
        <w:spacing w:before="100" w:beforeAutospacing="1" w:after="100" w:afterAutospacing="1" w:line="360" w:lineRule="auto"/>
        <w:jc w:val="left"/>
      </w:pPr>
      <w:r>
        <w:t xml:space="preserve">Smart module: Searching faces, plates, people counting, etc. </w:t>
      </w:r>
      <w:r w:rsidR="00931647">
        <w:t>S</w:t>
      </w:r>
      <w:r>
        <w:t>ee</w:t>
      </w:r>
      <w:r w:rsidR="003A041B">
        <w:t xml:space="preserve"> </w:t>
      </w:r>
      <w:r w:rsidR="003A041B">
        <w:fldChar w:fldCharType="begin"/>
      </w:r>
      <w:r w:rsidR="003A041B">
        <w:instrText xml:space="preserve"> REF _Ref105393857 \h </w:instrText>
      </w:r>
      <w:r w:rsidR="003A041B">
        <w:fldChar w:fldCharType="separate"/>
      </w:r>
      <w:r w:rsidR="003A041B">
        <w:t>Process of Smart Module</w:t>
      </w:r>
      <w:r w:rsidR="003A041B">
        <w:fldChar w:fldCharType="end"/>
      </w:r>
      <w:r>
        <w:t>.</w:t>
      </w:r>
    </w:p>
    <w:p w14:paraId="3BC1D86B" w14:textId="77777777" w:rsidR="002C4AAE" w:rsidRDefault="008000FB" w:rsidP="002B3CB7">
      <w:pPr>
        <w:widowControl/>
        <w:numPr>
          <w:ilvl w:val="0"/>
          <w:numId w:val="26"/>
        </w:numPr>
        <w:snapToGrid w:val="0"/>
        <w:spacing w:before="100" w:beforeAutospacing="1" w:after="100" w:afterAutospacing="1" w:line="360" w:lineRule="auto"/>
        <w:jc w:val="left"/>
      </w:pPr>
      <w:r>
        <w:t xml:space="preserve">User Logout </w:t>
      </w:r>
      <w:hyperlink w:anchor="_用户注销" w:history="1">
        <w:r>
          <w:rPr>
            <w:rStyle w:val="a5"/>
            <w:u w:val="none"/>
          </w:rPr>
          <w:t>NETDEV_Logout</w:t>
        </w:r>
      </w:hyperlink>
      <w:r>
        <w:t>: User exits the system.</w:t>
      </w:r>
    </w:p>
    <w:p w14:paraId="169854A5" w14:textId="77777777" w:rsidR="005E318E" w:rsidRPr="003B4A82" w:rsidRDefault="008000FB" w:rsidP="002B3CB7">
      <w:pPr>
        <w:widowControl/>
        <w:numPr>
          <w:ilvl w:val="0"/>
          <w:numId w:val="26"/>
        </w:numPr>
        <w:snapToGrid w:val="0"/>
        <w:spacing w:before="100" w:beforeAutospacing="1" w:after="100" w:afterAutospacing="1" w:line="360" w:lineRule="auto"/>
        <w:jc w:val="left"/>
      </w:pPr>
      <w:r>
        <w:t xml:space="preserve">Release SDK Resources </w:t>
      </w:r>
      <w:hyperlink w:anchor="_SDK清理" w:history="1">
        <w:r>
          <w:rPr>
            <w:rStyle w:val="a5"/>
            <w:u w:val="none"/>
          </w:rPr>
          <w:t>NETDEV_Cleanup</w:t>
        </w:r>
      </w:hyperlink>
      <w:r>
        <w:t>: Call this interface to release SDK resources before exiting the system.</w:t>
      </w:r>
    </w:p>
    <w:p w14:paraId="6CF3F443" w14:textId="77777777" w:rsidR="00F43F5B" w:rsidRPr="003B4A82" w:rsidRDefault="00F43F5B" w:rsidP="00F43F5B">
      <w:pPr>
        <w:pStyle w:val="3"/>
      </w:pPr>
      <w:bookmarkStart w:id="30" w:name="_Toc88647051"/>
      <w:bookmarkStart w:id="31" w:name="_Toc149054733"/>
      <w:r>
        <w:t>Sample code for NVR or IPC login</w:t>
      </w:r>
      <w:bookmarkEnd w:id="30"/>
      <w:bookmarkEnd w:id="31"/>
    </w:p>
    <w:tbl>
      <w:tblPr>
        <w:tblStyle w:val="a7"/>
        <w:tblW w:w="0" w:type="auto"/>
        <w:tblLook w:val="04A0" w:firstRow="1" w:lastRow="0" w:firstColumn="1" w:lastColumn="0" w:noHBand="0" w:noVBand="1"/>
      </w:tblPr>
      <w:tblGrid>
        <w:gridCol w:w="10456"/>
      </w:tblGrid>
      <w:tr w:rsidR="00F43F5B" w:rsidRPr="003B4A82" w14:paraId="0EE1D0BC" w14:textId="77777777" w:rsidTr="002B113C">
        <w:tc>
          <w:tcPr>
            <w:tcW w:w="10456" w:type="dxa"/>
            <w:shd w:val="clear" w:color="auto" w:fill="BFBFBF" w:themeFill="background1" w:themeFillShade="BF"/>
          </w:tcPr>
          <w:p w14:paraId="65EEA2A0"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t>The following C++ sample code shows the device login process of NVR or IPC. For reference only.</w:t>
            </w:r>
          </w:p>
        </w:tc>
      </w:tr>
      <w:tr w:rsidR="00F43F5B" w:rsidRPr="003B4A82" w14:paraId="646B0DEE" w14:textId="77777777" w:rsidTr="002B113C">
        <w:tc>
          <w:tcPr>
            <w:tcW w:w="10456" w:type="dxa"/>
            <w:shd w:val="clear" w:color="auto" w:fill="BFBFBF" w:themeFill="background1" w:themeFillShade="BF"/>
          </w:tcPr>
          <w:p w14:paraId="08117266"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205E6C14"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6164F78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7978119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0E46AB4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4824FD2F"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E11D7B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1D8DEAB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68732B46"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25501BB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0D44C61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226FAB6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310E985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17F6C48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70DE4C1A"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B1A723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09C69B1"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"192.168.3.122"</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6B8F909A"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7DAB53F6"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"123456"</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30C0F37D" w14:textId="77777777"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7549C445" w14:textId="77777777"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29FB7E4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30295E43"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p>
          <w:p w14:paraId="3E1207B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54BE7CA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2AC0DA9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438F07C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12B5D1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579E89A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7814A1A3"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p>
          <w:p w14:paraId="4A89EAB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27FE5C1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6420215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FAB126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20ED6ABC"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p>
          <w:p w14:paraId="4F24710F"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44122038" w14:textId="77777777"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066AE10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4D47BDD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544A6A9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5E93239"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p>
          <w:p w14:paraId="1E38941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7B9618F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484870B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1E18936B"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2FDC242C"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p>
          <w:p w14:paraId="2B647D9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49328F8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3B9E69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TRUE </w:t>
            </w:r>
            <w:r>
              <w:rPr>
                <w:rFonts w:ascii="Courier New" w:hAnsi="Courier New"/>
                <w:b/>
                <w:bCs/>
                <w:color w:val="000080"/>
                <w:sz w:val="20"/>
                <w:szCs w:val="20"/>
              </w:rPr>
              <w:t>==</w:t>
            </w:r>
            <w:r>
              <w:rPr>
                <w:rFonts w:ascii="Courier New" w:hAnsi="Courier New"/>
                <w:color w:val="000000"/>
                <w:sz w:val="20"/>
                <w:szCs w:val="20"/>
              </w:rPr>
              <w:t xml:space="preserve"> bRet</w:t>
            </w:r>
            <w:r>
              <w:rPr>
                <w:rFonts w:ascii="Courier New" w:hAnsi="Courier New"/>
                <w:b/>
                <w:bCs/>
                <w:color w:val="000080"/>
                <w:sz w:val="20"/>
                <w:szCs w:val="20"/>
              </w:rPr>
              <w:t>)</w:t>
            </w:r>
          </w:p>
          <w:p w14:paraId="7DCF3A6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200EA6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"QueryVideoChlDetailList Success\n"</w:t>
            </w:r>
            <w:r>
              <w:rPr>
                <w:rFonts w:ascii="Courier New" w:hAnsi="Courier New"/>
                <w:b/>
                <w:bCs/>
                <w:color w:val="000080"/>
                <w:sz w:val="20"/>
                <w:szCs w:val="20"/>
              </w:rPr>
              <w:t>);</w:t>
            </w:r>
          </w:p>
          <w:p w14:paraId="482C0DB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D16D8BB"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5085611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7E9889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"QueryVideoChlDetailList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4528EFC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E837B9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2529F31B"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56007B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60148DBC"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0F8E3D1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5ECB56E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39D0CB4F"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A1459D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19C63850" w14:textId="77777777" w:rsidR="00F43F5B" w:rsidRPr="003B4A82" w:rsidRDefault="00F43F5B" w:rsidP="002B113C">
            <w:pPr>
              <w:widowControl/>
              <w:shd w:val="clear" w:color="auto" w:fill="C0C0C0"/>
              <w:jc w:val="left"/>
              <w:rPr>
                <w:rFonts w:ascii="宋体" w:eastAsia="宋体" w:hAnsi="宋体" w:cs="宋体"/>
                <w:kern w:val="0"/>
                <w:sz w:val="24"/>
                <w:szCs w:val="24"/>
              </w:rPr>
            </w:pPr>
            <w:r>
              <w:rPr>
                <w:rFonts w:ascii="Courier New" w:hAnsi="Courier New"/>
                <w:b/>
                <w:bCs/>
                <w:color w:val="000080"/>
                <w:sz w:val="20"/>
                <w:szCs w:val="20"/>
              </w:rPr>
              <w:t>}</w:t>
            </w:r>
          </w:p>
        </w:tc>
      </w:tr>
    </w:tbl>
    <w:p w14:paraId="7A025E7D" w14:textId="77777777" w:rsidR="00F43F5B" w:rsidRPr="003B4A82" w:rsidRDefault="00F43F5B" w:rsidP="00F43F5B">
      <w:pPr>
        <w:pStyle w:val="3"/>
      </w:pPr>
      <w:bookmarkStart w:id="32" w:name="_Toc88647052"/>
      <w:bookmarkStart w:id="33" w:name="_Toc149054734"/>
      <w:r>
        <w:lastRenderedPageBreak/>
        <w:t>Sample code for VMS login</w:t>
      </w:r>
      <w:bookmarkEnd w:id="32"/>
      <w:bookmarkEnd w:id="33"/>
    </w:p>
    <w:tbl>
      <w:tblPr>
        <w:tblStyle w:val="a7"/>
        <w:tblW w:w="0" w:type="auto"/>
        <w:tblLook w:val="04A0" w:firstRow="1" w:lastRow="0" w:firstColumn="1" w:lastColumn="0" w:noHBand="0" w:noVBand="1"/>
      </w:tblPr>
      <w:tblGrid>
        <w:gridCol w:w="10456"/>
      </w:tblGrid>
      <w:tr w:rsidR="00F43F5B" w:rsidRPr="003B4A82" w14:paraId="5A24C4F8" w14:textId="77777777" w:rsidTr="002B113C">
        <w:tc>
          <w:tcPr>
            <w:tcW w:w="10456" w:type="dxa"/>
            <w:shd w:val="clear" w:color="auto" w:fill="BFBFBF" w:themeFill="background1" w:themeFillShade="BF"/>
          </w:tcPr>
          <w:p w14:paraId="47EFEB5A"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t>The following C++ sample code shows the device login process of VMS. For reference only.</w:t>
            </w:r>
          </w:p>
        </w:tc>
      </w:tr>
      <w:tr w:rsidR="00F43F5B" w:rsidRPr="003B4A82" w14:paraId="02B3CFC7" w14:textId="77777777" w:rsidTr="002B113C">
        <w:tc>
          <w:tcPr>
            <w:tcW w:w="10456" w:type="dxa"/>
            <w:shd w:val="clear" w:color="auto" w:fill="BFBFBF" w:themeFill="background1" w:themeFillShade="BF"/>
          </w:tcPr>
          <w:p w14:paraId="4FA53FCD"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118D6FEC"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7A0B590B"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2063F09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351077A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53CA9250"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D5BE8B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69FAC22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53F6B1DF"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A12AD3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98B5AA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7221FD2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1CF8BF0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0DC4E92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56322C54"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DDB693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455FF62A"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"192.168.3.108"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0D736FEB"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209948DD"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"123456"</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338D0C7E" w14:textId="77777777"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45251F2E" w14:textId="77777777"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NETDEV_LOGIN_PROTO_PRIVATE</w:t>
            </w:r>
            <w:r>
              <w:rPr>
                <w:rFonts w:ascii="Courier New" w:hAnsi="Courier New"/>
                <w:b/>
                <w:bCs/>
                <w:color w:val="000080"/>
                <w:sz w:val="20"/>
                <w:szCs w:val="20"/>
              </w:rPr>
              <w:t>;</w:t>
            </w:r>
            <w:r>
              <w:rPr>
                <w:rFonts w:ascii="Courier New" w:hAnsi="Courier New"/>
                <w:color w:val="000000"/>
                <w:sz w:val="20"/>
                <w:szCs w:val="20"/>
              </w:rPr>
              <w:t xml:space="preserve">  </w:t>
            </w:r>
          </w:p>
          <w:p w14:paraId="3C2A06A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334DC71A"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p>
          <w:p w14:paraId="49DBFE2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17B1B92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181882E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7F62B62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8F3C98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0B86BFD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4B79A039"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40488B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0CFEB94B"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231724A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9E6BDB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3407F5A9"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nDeviceType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NETDEV_DTYPE_MAIN_ENCODE</w:t>
            </w:r>
            <w:r>
              <w:rPr>
                <w:rFonts w:ascii="Courier New" w:hAnsi="Courier New"/>
                <w:b/>
                <w:bCs/>
                <w:color w:val="000080"/>
                <w:sz w:val="20"/>
                <w:szCs w:val="20"/>
              </w:rPr>
              <w:t>,</w:t>
            </w:r>
            <w:r>
              <w:rPr>
                <w:rFonts w:ascii="Courier New" w:hAnsi="Courier New"/>
                <w:color w:val="000000"/>
                <w:sz w:val="20"/>
                <w:szCs w:val="20"/>
              </w:rPr>
              <w:t xml:space="preserve"> NETDEV_DTYPE_MAIN_BAYONET</w:t>
            </w:r>
            <w:r>
              <w:rPr>
                <w:rFonts w:ascii="Courier New" w:hAnsi="Courier New"/>
                <w:b/>
                <w:bCs/>
                <w:color w:val="000080"/>
                <w:sz w:val="20"/>
                <w:szCs w:val="20"/>
              </w:rPr>
              <w:t>};</w:t>
            </w:r>
            <w:r>
              <w:rPr>
                <w:rFonts w:ascii="Courier New" w:hAnsi="Courier New"/>
                <w:color w:val="000000"/>
                <w:sz w:val="20"/>
                <w:szCs w:val="20"/>
              </w:rPr>
              <w:t xml:space="preserve">  </w:t>
            </w:r>
          </w:p>
          <w:p w14:paraId="30681D6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INT32 i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i</w:t>
            </w:r>
            <w:r>
              <w:rPr>
                <w:rFonts w:ascii="Courier New" w:hAnsi="Courier New"/>
                <w:b/>
                <w:bCs/>
                <w:color w:val="000080"/>
                <w:sz w:val="20"/>
                <w:szCs w:val="20"/>
              </w:rPr>
              <w:t>&lt;</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nDeviceType</w:t>
            </w:r>
            <w:r>
              <w:rPr>
                <w:rFonts w:ascii="Courier New" w:hAnsi="Courier New"/>
                <w:b/>
                <w:bCs/>
                <w:color w:val="000080"/>
                <w:sz w:val="20"/>
                <w:szCs w:val="20"/>
              </w:rPr>
              <w:t>)/</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INT32</w:t>
            </w:r>
            <w:r>
              <w:rPr>
                <w:rFonts w:ascii="Courier New" w:hAnsi="Courier New"/>
                <w:b/>
                <w:bCs/>
                <w:color w:val="000080"/>
                <w:sz w:val="20"/>
                <w:szCs w:val="20"/>
              </w:rPr>
              <w:t>);</w:t>
            </w:r>
            <w:r>
              <w:rPr>
                <w:rFonts w:ascii="Courier New" w:hAnsi="Courier New"/>
                <w:color w:val="000000"/>
                <w:sz w:val="20"/>
                <w:szCs w:val="20"/>
              </w:rPr>
              <w:t xml:space="preserve"> i</w:t>
            </w:r>
            <w:r>
              <w:rPr>
                <w:rFonts w:ascii="Courier New" w:hAnsi="Courier New"/>
                <w:b/>
                <w:bCs/>
                <w:color w:val="000080"/>
                <w:sz w:val="20"/>
                <w:szCs w:val="20"/>
              </w:rPr>
              <w:t>++)</w:t>
            </w:r>
          </w:p>
          <w:p w14:paraId="253BC29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0A41497"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1B6852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lpDevFindHandle </w:t>
            </w:r>
            <w:r>
              <w:rPr>
                <w:rFonts w:ascii="Courier New" w:hAnsi="Courier New"/>
                <w:b/>
                <w:bCs/>
                <w:color w:val="000080"/>
                <w:sz w:val="20"/>
                <w:szCs w:val="20"/>
              </w:rPr>
              <w:t>=</w:t>
            </w:r>
            <w:r>
              <w:rPr>
                <w:rFonts w:ascii="Courier New" w:hAnsi="Courier New"/>
                <w:color w:val="000000"/>
                <w:sz w:val="20"/>
                <w:szCs w:val="20"/>
              </w:rPr>
              <w:t xml:space="preserve"> NETDEV_FindDevList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nDeviceType</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p>
          <w:p w14:paraId="421EE7A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lpDevFindHandle</w:t>
            </w:r>
            <w:r>
              <w:rPr>
                <w:rFonts w:ascii="Courier New" w:hAnsi="Courier New"/>
                <w:b/>
                <w:bCs/>
                <w:color w:val="000080"/>
                <w:sz w:val="20"/>
                <w:szCs w:val="20"/>
              </w:rPr>
              <w:t>)</w:t>
            </w:r>
          </w:p>
          <w:p w14:paraId="36AA101B"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538A58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59336EC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52DCBB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68ED1C3F"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B6184E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NETDEV_DEV_BASIC_INFO_S stDevInfo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1733D6C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while</w:t>
            </w:r>
            <w:r>
              <w:rPr>
                <w:rFonts w:ascii="Courier New" w:hAnsi="Courier New"/>
                <w:b/>
                <w:bCs/>
                <w:color w:val="000080"/>
                <w:sz w:val="20"/>
                <w:szCs w:val="20"/>
              </w:rPr>
              <w:t>(</w:t>
            </w:r>
            <w:r>
              <w:rPr>
                <w:rFonts w:ascii="Courier New" w:hAnsi="Courier New"/>
                <w:color w:val="000000"/>
                <w:sz w:val="20"/>
                <w:szCs w:val="20"/>
              </w:rPr>
              <w:t xml:space="preserve">TRUE </w:t>
            </w:r>
            <w:r>
              <w:rPr>
                <w:rFonts w:ascii="Courier New" w:hAnsi="Courier New"/>
                <w:b/>
                <w:bCs/>
                <w:color w:val="000080"/>
                <w:sz w:val="20"/>
                <w:szCs w:val="20"/>
              </w:rPr>
              <w:t>==</w:t>
            </w:r>
            <w:r>
              <w:rPr>
                <w:rFonts w:ascii="Courier New" w:hAnsi="Courier New"/>
                <w:color w:val="000000"/>
                <w:sz w:val="20"/>
                <w:szCs w:val="20"/>
              </w:rPr>
              <w:t xml:space="preserve"> NETDEV_FindNextDevInfo</w:t>
            </w:r>
            <w:r>
              <w:rPr>
                <w:rFonts w:ascii="Courier New" w:hAnsi="Courier New"/>
                <w:b/>
                <w:bCs/>
                <w:color w:val="000080"/>
                <w:sz w:val="20"/>
                <w:szCs w:val="20"/>
              </w:rPr>
              <w:t>(</w:t>
            </w:r>
            <w:r>
              <w:rPr>
                <w:rFonts w:ascii="Courier New" w:hAnsi="Courier New"/>
                <w:color w:val="000000"/>
                <w:sz w:val="20"/>
                <w:szCs w:val="20"/>
              </w:rPr>
              <w:t>lpDevFindHandle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stDevInfo</w:t>
            </w:r>
            <w:r>
              <w:rPr>
                <w:rFonts w:ascii="Courier New" w:hAnsi="Courier New"/>
                <w:b/>
                <w:bCs/>
                <w:color w:val="000080"/>
                <w:sz w:val="20"/>
                <w:szCs w:val="20"/>
              </w:rPr>
              <w:t>))</w:t>
            </w:r>
          </w:p>
          <w:p w14:paraId="3AC4445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67DF36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78F07D2D"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CFF2CB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lpChnFindHandle </w:t>
            </w:r>
            <w:r>
              <w:rPr>
                <w:rFonts w:ascii="Courier New" w:hAnsi="Courier New"/>
                <w:b/>
                <w:bCs/>
                <w:color w:val="000080"/>
                <w:sz w:val="20"/>
                <w:szCs w:val="20"/>
              </w:rPr>
              <w:t>=</w:t>
            </w:r>
            <w:r>
              <w:rPr>
                <w:rFonts w:ascii="Courier New" w:hAnsi="Courier New"/>
                <w:color w:val="000000"/>
                <w:sz w:val="20"/>
                <w:szCs w:val="20"/>
              </w:rPr>
              <w:t xml:space="preserve"> NETDEV_FindDevChnList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stDevInfo</w:t>
            </w:r>
            <w:r>
              <w:rPr>
                <w:rFonts w:ascii="Courier New" w:hAnsi="Courier New"/>
                <w:b/>
                <w:bCs/>
                <w:color w:val="000080"/>
                <w:sz w:val="20"/>
                <w:szCs w:val="20"/>
              </w:rPr>
              <w:t>.</w:t>
            </w:r>
            <w:r>
              <w:rPr>
                <w:rFonts w:ascii="Courier New" w:hAnsi="Courier New"/>
                <w:color w:val="000000"/>
                <w:sz w:val="20"/>
                <w:szCs w:val="20"/>
              </w:rPr>
              <w:t>dwDevID</w:t>
            </w:r>
            <w:r>
              <w:rPr>
                <w:rFonts w:ascii="Courier New" w:hAnsi="Courier New"/>
                <w:b/>
                <w:bCs/>
                <w:color w:val="000080"/>
                <w:sz w:val="20"/>
                <w:szCs w:val="20"/>
              </w:rPr>
              <w:t>,</w:t>
            </w:r>
            <w:r>
              <w:rPr>
                <w:rFonts w:ascii="Courier New" w:hAnsi="Courier New"/>
                <w:color w:val="000000"/>
                <w:sz w:val="20"/>
                <w:szCs w:val="20"/>
              </w:rPr>
              <w:t xml:space="preserve"> NETDEV_CHN_TYPE_ENCODE</w:t>
            </w:r>
            <w:r>
              <w:rPr>
                <w:rFonts w:ascii="Courier New" w:hAnsi="Courier New"/>
                <w:b/>
                <w:bCs/>
                <w:color w:val="000080"/>
                <w:sz w:val="20"/>
                <w:szCs w:val="20"/>
              </w:rPr>
              <w:t>);</w:t>
            </w:r>
            <w:r>
              <w:rPr>
                <w:rFonts w:ascii="Courier New" w:hAnsi="Courier New"/>
                <w:color w:val="000000"/>
                <w:sz w:val="20"/>
                <w:szCs w:val="20"/>
              </w:rPr>
              <w:t xml:space="preserve">  </w:t>
            </w:r>
          </w:p>
          <w:p w14:paraId="246374F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lpChnFindHandle</w:t>
            </w:r>
            <w:r>
              <w:rPr>
                <w:rFonts w:ascii="Courier New" w:hAnsi="Courier New"/>
                <w:b/>
                <w:bCs/>
                <w:color w:val="000080"/>
                <w:sz w:val="20"/>
                <w:szCs w:val="20"/>
              </w:rPr>
              <w:t>)</w:t>
            </w:r>
          </w:p>
          <w:p w14:paraId="168B3E0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6D7C75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4F07604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905271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05B93FA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ECC8AAB"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7F08C2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NETDEV_DEV_CHN_ENCODE_INFO_S stDevChnEncodeInfo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23D795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INT32 dwBytesReturned</w:t>
            </w:r>
            <w:r>
              <w:rPr>
                <w:rFonts w:ascii="Courier New" w:hAnsi="Courier New"/>
                <w:b/>
                <w:bCs/>
                <w:color w:val="000080"/>
                <w:sz w:val="20"/>
                <w:szCs w:val="20"/>
              </w:rPr>
              <w:t>;</w:t>
            </w:r>
          </w:p>
          <w:p w14:paraId="6B64582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while</w:t>
            </w:r>
            <w:r>
              <w:rPr>
                <w:rFonts w:ascii="Courier New" w:hAnsi="Courier New"/>
                <w:b/>
                <w:bCs/>
                <w:color w:val="000080"/>
                <w:sz w:val="20"/>
                <w:szCs w:val="20"/>
              </w:rPr>
              <w:t>(</w:t>
            </w:r>
            <w:r>
              <w:rPr>
                <w:rFonts w:ascii="Courier New" w:hAnsi="Courier New"/>
                <w:color w:val="000000"/>
                <w:sz w:val="20"/>
                <w:szCs w:val="20"/>
              </w:rPr>
              <w:t xml:space="preserve">TRUE </w:t>
            </w:r>
            <w:r>
              <w:rPr>
                <w:rFonts w:ascii="Courier New" w:hAnsi="Courier New"/>
                <w:b/>
                <w:bCs/>
                <w:color w:val="000080"/>
                <w:sz w:val="20"/>
                <w:szCs w:val="20"/>
              </w:rPr>
              <w:t>==</w:t>
            </w:r>
            <w:r>
              <w:rPr>
                <w:rFonts w:ascii="Courier New" w:hAnsi="Courier New"/>
                <w:color w:val="000000"/>
                <w:sz w:val="20"/>
                <w:szCs w:val="20"/>
              </w:rPr>
              <w:t xml:space="preserve"> NETDEV_FindNextDevChn</w:t>
            </w:r>
            <w:r>
              <w:rPr>
                <w:rFonts w:ascii="Courier New" w:hAnsi="Courier New"/>
                <w:b/>
                <w:bCs/>
                <w:color w:val="000080"/>
                <w:sz w:val="20"/>
                <w:szCs w:val="20"/>
              </w:rPr>
              <w:t>(</w:t>
            </w:r>
            <w:r>
              <w:rPr>
                <w:rFonts w:ascii="Courier New" w:hAnsi="Courier New"/>
                <w:color w:val="000000"/>
                <w:sz w:val="20"/>
                <w:szCs w:val="20"/>
              </w:rPr>
              <w:t>lpChnFindHandle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stDevChnEncodeInfo</w:t>
            </w:r>
            <w:r>
              <w:rPr>
                <w:rFonts w:ascii="Courier New" w:hAnsi="Courier New"/>
                <w:b/>
                <w:bCs/>
                <w:color w:val="000080"/>
                <w:sz w:val="20"/>
                <w:szCs w:val="20"/>
              </w:rPr>
              <w:t>,</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NETDEV_DEV_CHN_ENCODE_INFO_S</w:t>
            </w:r>
            <w:r>
              <w:rPr>
                <w:rFonts w:ascii="Courier New" w:hAnsi="Courier New"/>
                <w:b/>
                <w:bCs/>
                <w:color w:val="000080"/>
                <w:sz w:val="20"/>
                <w:szCs w:val="20"/>
              </w:rPr>
              <w:t>),&amp;</w:t>
            </w:r>
            <w:r>
              <w:rPr>
                <w:rFonts w:ascii="Courier New" w:hAnsi="Courier New"/>
                <w:color w:val="000000"/>
                <w:sz w:val="20"/>
                <w:szCs w:val="20"/>
              </w:rPr>
              <w:t>dwBytesReturned</w:t>
            </w:r>
            <w:r>
              <w:rPr>
                <w:rFonts w:ascii="Courier New" w:hAnsi="Courier New"/>
                <w:b/>
                <w:bCs/>
                <w:color w:val="000080"/>
                <w:sz w:val="20"/>
                <w:szCs w:val="20"/>
              </w:rPr>
              <w:t>))</w:t>
            </w:r>
          </w:p>
          <w:p w14:paraId="03973C7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BF883B7"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"DeviceType[%d],%s:ChannelID[%d]\n"</w:t>
            </w:r>
            <w:r>
              <w:rPr>
                <w:rFonts w:ascii="Courier New" w:hAnsi="Courier New"/>
                <w:b/>
                <w:bCs/>
                <w:color w:val="000080"/>
                <w:sz w:val="20"/>
                <w:szCs w:val="20"/>
              </w:rPr>
              <w:t>,</w:t>
            </w:r>
            <w:r>
              <w:rPr>
                <w:rFonts w:ascii="Courier New" w:hAnsi="Courier New"/>
                <w:color w:val="000000"/>
                <w:sz w:val="20"/>
                <w:szCs w:val="20"/>
              </w:rPr>
              <w:t xml:space="preserve"> nDeviceType</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stDevChnEncodeInfo</w:t>
            </w:r>
            <w:r>
              <w:rPr>
                <w:rFonts w:ascii="Courier New" w:hAnsi="Courier New"/>
                <w:b/>
                <w:bCs/>
                <w:color w:val="000080"/>
                <w:sz w:val="20"/>
                <w:szCs w:val="20"/>
              </w:rPr>
              <w:t>.</w:t>
            </w:r>
            <w:r>
              <w:rPr>
                <w:rFonts w:ascii="Courier New" w:hAnsi="Courier New"/>
                <w:color w:val="000000"/>
                <w:sz w:val="20"/>
                <w:szCs w:val="20"/>
              </w:rPr>
              <w:t>stChnBaseInfo</w:t>
            </w:r>
            <w:r>
              <w:rPr>
                <w:rFonts w:ascii="Courier New" w:hAnsi="Courier New"/>
                <w:b/>
                <w:bCs/>
                <w:color w:val="000080"/>
                <w:sz w:val="20"/>
                <w:szCs w:val="20"/>
              </w:rPr>
              <w:t>.</w:t>
            </w:r>
            <w:r>
              <w:rPr>
                <w:rFonts w:ascii="Courier New" w:hAnsi="Courier New"/>
                <w:color w:val="000000"/>
                <w:sz w:val="20"/>
                <w:szCs w:val="20"/>
              </w:rPr>
              <w:t>szChnName</w:t>
            </w:r>
            <w:r>
              <w:rPr>
                <w:rFonts w:ascii="Courier New" w:hAnsi="Courier New"/>
                <w:b/>
                <w:bCs/>
                <w:color w:val="000080"/>
                <w:sz w:val="20"/>
                <w:szCs w:val="20"/>
              </w:rPr>
              <w:t>,</w:t>
            </w:r>
            <w:r>
              <w:rPr>
                <w:rFonts w:ascii="Courier New" w:hAnsi="Courier New"/>
                <w:color w:val="000000"/>
                <w:sz w:val="20"/>
                <w:szCs w:val="20"/>
              </w:rPr>
              <w:t xml:space="preserve"> stDevChnEncodeInfo</w:t>
            </w:r>
            <w:r>
              <w:rPr>
                <w:rFonts w:ascii="Courier New" w:hAnsi="Courier New"/>
                <w:b/>
                <w:bCs/>
                <w:color w:val="000080"/>
                <w:sz w:val="20"/>
                <w:szCs w:val="20"/>
              </w:rPr>
              <w:t>.</w:t>
            </w:r>
            <w:r>
              <w:rPr>
                <w:rFonts w:ascii="Courier New" w:hAnsi="Courier New"/>
                <w:color w:val="000000"/>
                <w:sz w:val="20"/>
                <w:szCs w:val="20"/>
              </w:rPr>
              <w:t>stChnBaseInfo</w:t>
            </w:r>
            <w:r>
              <w:rPr>
                <w:rFonts w:ascii="Courier New" w:hAnsi="Courier New"/>
                <w:b/>
                <w:bCs/>
                <w:color w:val="000080"/>
                <w:sz w:val="20"/>
                <w:szCs w:val="20"/>
              </w:rPr>
              <w:t>.</w:t>
            </w:r>
            <w:r>
              <w:rPr>
                <w:rFonts w:ascii="Courier New" w:hAnsi="Courier New"/>
                <w:color w:val="000000"/>
                <w:sz w:val="20"/>
                <w:szCs w:val="20"/>
              </w:rPr>
              <w:t>dwChannelID</w:t>
            </w:r>
            <w:r>
              <w:rPr>
                <w:rFonts w:ascii="Courier New" w:hAnsi="Courier New"/>
                <w:b/>
                <w:bCs/>
                <w:color w:val="000080"/>
                <w:sz w:val="20"/>
                <w:szCs w:val="20"/>
              </w:rPr>
              <w:t>);</w:t>
            </w:r>
            <w:r>
              <w:rPr>
                <w:rFonts w:ascii="Courier New" w:hAnsi="Courier New"/>
                <w:color w:val="000000"/>
                <w:sz w:val="20"/>
                <w:szCs w:val="20"/>
              </w:rPr>
              <w:t xml:space="preserve">    </w:t>
            </w:r>
          </w:p>
          <w:p w14:paraId="67E1EA6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0EB6DD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42E13F1F"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63F71A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NETDEV_FindCloseDevChn</w:t>
            </w:r>
            <w:r>
              <w:rPr>
                <w:rFonts w:ascii="Courier New" w:hAnsi="Courier New"/>
                <w:b/>
                <w:bCs/>
                <w:color w:val="000080"/>
                <w:sz w:val="20"/>
                <w:szCs w:val="20"/>
              </w:rPr>
              <w:t>(</w:t>
            </w:r>
            <w:r>
              <w:rPr>
                <w:rFonts w:ascii="Courier New" w:hAnsi="Courier New"/>
                <w:color w:val="000000"/>
                <w:sz w:val="20"/>
                <w:szCs w:val="20"/>
              </w:rPr>
              <w:t>lpChnFindHandle</w:t>
            </w:r>
            <w:r>
              <w:rPr>
                <w:rFonts w:ascii="Courier New" w:hAnsi="Courier New"/>
                <w:b/>
                <w:bCs/>
                <w:color w:val="000080"/>
                <w:sz w:val="20"/>
                <w:szCs w:val="20"/>
              </w:rPr>
              <w:t>);</w:t>
            </w:r>
          </w:p>
          <w:p w14:paraId="5AF9363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5A1CE8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B7DA048"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p>
          <w:p w14:paraId="2D7AD8A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NETDEV_FindCloseDevInfo</w:t>
            </w:r>
            <w:r>
              <w:rPr>
                <w:rFonts w:ascii="Courier New" w:hAnsi="Courier New"/>
                <w:b/>
                <w:bCs/>
                <w:color w:val="000080"/>
                <w:sz w:val="20"/>
                <w:szCs w:val="20"/>
              </w:rPr>
              <w:t>(</w:t>
            </w:r>
            <w:r>
              <w:rPr>
                <w:rFonts w:ascii="Courier New" w:hAnsi="Courier New"/>
                <w:color w:val="000000"/>
                <w:sz w:val="20"/>
                <w:szCs w:val="20"/>
              </w:rPr>
              <w:t>lpDevFindHandle</w:t>
            </w:r>
            <w:r>
              <w:rPr>
                <w:rFonts w:ascii="Courier New" w:hAnsi="Courier New"/>
                <w:b/>
                <w:bCs/>
                <w:color w:val="000080"/>
                <w:sz w:val="20"/>
                <w:szCs w:val="20"/>
              </w:rPr>
              <w:t>);</w:t>
            </w:r>
          </w:p>
          <w:p w14:paraId="5CD73B9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816DCE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3025BF8C"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3321CB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2484CE42"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5E986C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3AE4611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666DEFFE"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229CE36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77CCB11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4736ACC8" w14:textId="77777777" w:rsidR="00F43F5B" w:rsidRPr="003B4A82" w:rsidRDefault="00F43F5B" w:rsidP="00BC2991"/>
    <w:p w14:paraId="178F43EF" w14:textId="045359F3" w:rsidR="006D0F65" w:rsidRPr="003B4A82" w:rsidRDefault="006D0F65" w:rsidP="006D0F65">
      <w:pPr>
        <w:pStyle w:val="2"/>
      </w:pPr>
      <w:bookmarkStart w:id="34" w:name="_Toc63150373"/>
      <w:bookmarkStart w:id="35" w:name="_Toc88647053"/>
      <w:bookmarkStart w:id="36" w:name="_Ref105393797"/>
      <w:bookmarkStart w:id="37" w:name="_Toc149054735"/>
      <w:r>
        <w:lastRenderedPageBreak/>
        <w:t xml:space="preserve">Process of </w:t>
      </w:r>
      <w:r w:rsidR="00A93D69">
        <w:t>P</w:t>
      </w:r>
      <w:r>
        <w:t xml:space="preserve">arameter </w:t>
      </w:r>
      <w:r w:rsidR="00A93D69">
        <w:t>C</w:t>
      </w:r>
      <w:r>
        <w:t xml:space="preserve">onfiguration </w:t>
      </w:r>
      <w:r w:rsidR="00A93D69">
        <w:t>M</w:t>
      </w:r>
      <w:r>
        <w:t>odule</w:t>
      </w:r>
      <w:bookmarkEnd w:id="34"/>
      <w:bookmarkEnd w:id="35"/>
      <w:bookmarkEnd w:id="36"/>
      <w:bookmarkEnd w:id="37"/>
    </w:p>
    <w:p w14:paraId="6E2DF90B" w14:textId="77777777" w:rsidR="004B4560" w:rsidRPr="003B4A82" w:rsidRDefault="00903DE4" w:rsidP="004B4560">
      <w:pPr>
        <w:pStyle w:val="3"/>
      </w:pPr>
      <w:bookmarkStart w:id="38" w:name="_Toc88647054"/>
      <w:bookmarkStart w:id="39" w:name="_Toc149054736"/>
      <w:r>
        <w:t>Flowchart</w:t>
      </w:r>
      <w:bookmarkEnd w:id="38"/>
      <w:bookmarkEnd w:id="39"/>
    </w:p>
    <w:p w14:paraId="74B8174D" w14:textId="77777777" w:rsidR="004B4560" w:rsidRPr="003B4A82" w:rsidRDefault="007D0D1A" w:rsidP="004B4560">
      <w:pPr>
        <w:jc w:val="center"/>
      </w:pPr>
      <w:r>
        <w:object w:dxaOrig="7620" w:dyaOrig="4455" w14:anchorId="5A78ED2B">
          <v:shape id="_x0000_i1026" type="#_x0000_t75" style="width:378.25pt;height:223pt" o:ole="">
            <v:imagedata r:id="rId12" o:title=""/>
          </v:shape>
          <o:OLEObject Type="Embed" ProgID="Visio.Drawing.11" ShapeID="_x0000_i1026" DrawAspect="Content" ObjectID="_1759748444" r:id="rId13"/>
        </w:object>
      </w:r>
    </w:p>
    <w:p w14:paraId="5562CC00" w14:textId="77777777" w:rsidR="002B0408" w:rsidRPr="003B4A82" w:rsidRDefault="002B0408" w:rsidP="002B0408">
      <w:pPr>
        <w:pStyle w:val="3"/>
      </w:pPr>
      <w:bookmarkStart w:id="40" w:name="_Toc88647055"/>
      <w:bookmarkStart w:id="41" w:name="_Toc149054737"/>
      <w:r>
        <w:t>Sample code for image configuration</w:t>
      </w:r>
      <w:bookmarkEnd w:id="40"/>
      <w:bookmarkEnd w:id="41"/>
    </w:p>
    <w:tbl>
      <w:tblPr>
        <w:tblStyle w:val="a7"/>
        <w:tblW w:w="0" w:type="auto"/>
        <w:tblLook w:val="04A0" w:firstRow="1" w:lastRow="0" w:firstColumn="1" w:lastColumn="0" w:noHBand="0" w:noVBand="1"/>
      </w:tblPr>
      <w:tblGrid>
        <w:gridCol w:w="10456"/>
      </w:tblGrid>
      <w:tr w:rsidR="002B0408" w:rsidRPr="003B4A82" w14:paraId="04D79AD1" w14:textId="77777777" w:rsidTr="002B113C">
        <w:tc>
          <w:tcPr>
            <w:tcW w:w="10456" w:type="dxa"/>
            <w:shd w:val="clear" w:color="auto" w:fill="BFBFBF" w:themeFill="background1" w:themeFillShade="BF"/>
          </w:tcPr>
          <w:p w14:paraId="4A38EC8C" w14:textId="77777777" w:rsidR="002B0408" w:rsidRPr="003B4A82" w:rsidRDefault="002B0408" w:rsidP="002B113C">
            <w:pPr>
              <w:widowControl/>
              <w:shd w:val="clear" w:color="auto" w:fill="C0C0C0"/>
              <w:jc w:val="left"/>
              <w:rPr>
                <w:rFonts w:ascii="Courier New" w:eastAsia="宋体" w:hAnsi="Courier New" w:cs="Courier New"/>
                <w:color w:val="804000"/>
                <w:kern w:val="0"/>
                <w:sz w:val="20"/>
                <w:szCs w:val="20"/>
              </w:rPr>
            </w:pPr>
            <w:r>
              <w:t>The following C++ sample code shows the image configuration process. For reference only.</w:t>
            </w:r>
          </w:p>
        </w:tc>
      </w:tr>
      <w:tr w:rsidR="002B0408" w:rsidRPr="003B4A82" w14:paraId="0EBCB052" w14:textId="77777777" w:rsidTr="002B113C">
        <w:tc>
          <w:tcPr>
            <w:tcW w:w="10456" w:type="dxa"/>
            <w:shd w:val="clear" w:color="auto" w:fill="BFBFBF" w:themeFill="background1" w:themeFillShade="BF"/>
          </w:tcPr>
          <w:p w14:paraId="5E5B033D" w14:textId="77777777" w:rsidR="002B0408" w:rsidRPr="003B4A82" w:rsidRDefault="002B0408"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649827A8" w14:textId="77777777" w:rsidR="002B0408" w:rsidRPr="003B4A82" w:rsidRDefault="002B0408"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3C363278"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063B08A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21C7A71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0361EE95"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F0A79B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2FEBFBB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0B241843"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02C37D16"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0A2780E"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13E47A5F"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3F374B5B"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4752A86B"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4913D9DA"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99956E4"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AA72260"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"192.168.3.153"</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68DE8388"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3B68DD43"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"123456"</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40FD198C" w14:textId="77777777" w:rsidR="002B0408" w:rsidRPr="003B4A82" w:rsidRDefault="002B0408"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48C9F144" w14:textId="77777777" w:rsidR="002B0408" w:rsidRPr="003B4A82" w:rsidRDefault="002B0408"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06399CA4"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6B3AF85F"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p>
          <w:p w14:paraId="5057489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F88172E"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62EE0924"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60E1843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69A1F8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21B846F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3586A801"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p>
          <w:p w14:paraId="09E7EC08"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2156B531"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1671DAD1"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8E43861"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56539A68"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p>
          <w:p w14:paraId="60577852"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16AFDB40" w14:textId="77777777" w:rsidR="002B0408" w:rsidRPr="003B4A82" w:rsidRDefault="002B0408"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737AEA9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4D86492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33B0E36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41029BA"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p>
          <w:p w14:paraId="1B1D997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59953C5A"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4D392588"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2461AE4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52675B11"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p>
          <w:p w14:paraId="621D786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1FA0464F"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2B5FE18"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7AE1BDCD"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p>
          <w:p w14:paraId="413B4E92"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INT32 dwBytesReturned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1B41FC80"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NETDEV_IMAGE_SETTING_S stImageInfo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4D807C96"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NETDEV_GetDevConfig</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NETDEV_GET_IMAGECFG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NETDEV_IMAGE_SETTING_S</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dwBytesReturned</w:t>
            </w:r>
            <w:r>
              <w:rPr>
                <w:rFonts w:ascii="Courier New" w:hAnsi="Courier New"/>
                <w:b/>
                <w:bCs/>
                <w:color w:val="000080"/>
                <w:sz w:val="20"/>
                <w:szCs w:val="20"/>
              </w:rPr>
              <w:t>);</w:t>
            </w:r>
          </w:p>
          <w:p w14:paraId="55386846"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TRUE </w:t>
            </w:r>
            <w:r>
              <w:rPr>
                <w:rFonts w:ascii="Courier New" w:hAnsi="Courier New"/>
                <w:b/>
                <w:bCs/>
                <w:color w:val="000080"/>
                <w:sz w:val="20"/>
                <w:szCs w:val="20"/>
              </w:rPr>
              <w:t>!=</w:t>
            </w:r>
            <w:r>
              <w:rPr>
                <w:rFonts w:ascii="Courier New" w:hAnsi="Courier New"/>
                <w:color w:val="000000"/>
                <w:sz w:val="20"/>
                <w:szCs w:val="20"/>
              </w:rPr>
              <w:t xml:space="preserve"> bRet</w:t>
            </w:r>
            <w:r>
              <w:rPr>
                <w:rFonts w:ascii="Courier New" w:hAnsi="Courier New"/>
                <w:b/>
                <w:bCs/>
                <w:color w:val="000080"/>
                <w:sz w:val="20"/>
                <w:szCs w:val="20"/>
              </w:rPr>
              <w:t>)</w:t>
            </w:r>
          </w:p>
          <w:p w14:paraId="700520D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FC9C90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"NETDEV_GetDevConfig NETDEV_GET_IMAGECFG error"</w:t>
            </w:r>
            <w:r>
              <w:rPr>
                <w:rFonts w:ascii="Courier New" w:hAnsi="Courier New"/>
                <w:b/>
                <w:bCs/>
                <w:color w:val="000080"/>
                <w:sz w:val="20"/>
                <w:szCs w:val="20"/>
              </w:rPr>
              <w:t>);</w:t>
            </w:r>
          </w:p>
          <w:p w14:paraId="4B31BAD4"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DD9341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20AFADAC"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EA66120"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stImageInfo</w:t>
            </w:r>
            <w:r>
              <w:rPr>
                <w:rFonts w:ascii="Courier New" w:hAnsi="Courier New"/>
                <w:b/>
                <w:bCs/>
                <w:color w:val="000080"/>
                <w:sz w:val="20"/>
                <w:szCs w:val="20"/>
              </w:rPr>
              <w:t>.</w:t>
            </w:r>
            <w:r>
              <w:rPr>
                <w:rFonts w:ascii="Courier New" w:hAnsi="Courier New"/>
                <w:color w:val="000000"/>
                <w:sz w:val="20"/>
                <w:szCs w:val="20"/>
              </w:rPr>
              <w:t xml:space="preserve">dwContrast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100</w:t>
            </w:r>
            <w:r>
              <w:rPr>
                <w:rFonts w:ascii="Courier New" w:hAnsi="Courier New"/>
                <w:b/>
                <w:bCs/>
                <w:color w:val="000080"/>
                <w:sz w:val="20"/>
                <w:szCs w:val="20"/>
              </w:rPr>
              <w:t>;</w:t>
            </w:r>
          </w:p>
          <w:p w14:paraId="1FE8C099"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NETDEV_SetDevConfig</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NETDEV_SET_IMAGECFG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NETDEV_IMAGE_SETTING_S</w:t>
            </w:r>
            <w:r>
              <w:rPr>
                <w:rFonts w:ascii="Courier New" w:hAnsi="Courier New"/>
                <w:b/>
                <w:bCs/>
                <w:color w:val="000080"/>
                <w:sz w:val="20"/>
                <w:szCs w:val="20"/>
              </w:rPr>
              <w:t>));</w:t>
            </w:r>
          </w:p>
          <w:p w14:paraId="3F317B5C"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TRUE </w:t>
            </w:r>
            <w:r>
              <w:rPr>
                <w:rFonts w:ascii="Courier New" w:hAnsi="Courier New"/>
                <w:b/>
                <w:bCs/>
                <w:color w:val="000080"/>
                <w:sz w:val="20"/>
                <w:szCs w:val="20"/>
              </w:rPr>
              <w:t>!=</w:t>
            </w:r>
            <w:r>
              <w:rPr>
                <w:rFonts w:ascii="Courier New" w:hAnsi="Courier New"/>
                <w:color w:val="000000"/>
                <w:sz w:val="20"/>
                <w:szCs w:val="20"/>
              </w:rPr>
              <w:t xml:space="preserve"> bRet</w:t>
            </w:r>
            <w:r>
              <w:rPr>
                <w:rFonts w:ascii="Courier New" w:hAnsi="Courier New"/>
                <w:b/>
                <w:bCs/>
                <w:color w:val="000080"/>
                <w:sz w:val="20"/>
                <w:szCs w:val="20"/>
              </w:rPr>
              <w:t>)</w:t>
            </w:r>
          </w:p>
          <w:p w14:paraId="685640BA"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FFE0446"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"NETDEV_SetDevConfig NETDEV_SET_IMAGECFG error"</w:t>
            </w:r>
            <w:r>
              <w:rPr>
                <w:rFonts w:ascii="Courier New" w:hAnsi="Courier New"/>
                <w:b/>
                <w:bCs/>
                <w:color w:val="000080"/>
                <w:sz w:val="20"/>
                <w:szCs w:val="20"/>
              </w:rPr>
              <w:t>);</w:t>
            </w:r>
          </w:p>
          <w:p w14:paraId="5EF6D010"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D98DF76"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2CC1900E"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8C028ED"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NETDEV_GetDevConfig</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NETDEV_GET_IMAGECFG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NETDEV_IMAGE_SETTING_S</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dwBytesReturned</w:t>
            </w:r>
            <w:r>
              <w:rPr>
                <w:rFonts w:ascii="Courier New" w:hAnsi="Courier New"/>
                <w:b/>
                <w:bCs/>
                <w:color w:val="000080"/>
                <w:sz w:val="20"/>
                <w:szCs w:val="20"/>
              </w:rPr>
              <w:t>);</w:t>
            </w:r>
          </w:p>
          <w:p w14:paraId="1EEEDCA6"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"Image Contrast is:%d\n"</w:t>
            </w:r>
            <w:r>
              <w:rPr>
                <w:rFonts w:ascii="Courier New" w:hAnsi="Courier New"/>
                <w:b/>
                <w:bCs/>
                <w:color w:val="000080"/>
                <w:sz w:val="20"/>
                <w:szCs w:val="20"/>
              </w:rPr>
              <w:t>,</w:t>
            </w:r>
            <w:r>
              <w:rPr>
                <w:rFonts w:ascii="Courier New" w:hAnsi="Courier New"/>
                <w:color w:val="000000"/>
                <w:sz w:val="20"/>
                <w:szCs w:val="20"/>
              </w:rPr>
              <w:t xml:space="preserve"> stImageInfo</w:t>
            </w:r>
            <w:r>
              <w:rPr>
                <w:rFonts w:ascii="Courier New" w:hAnsi="Courier New"/>
                <w:b/>
                <w:bCs/>
                <w:color w:val="000080"/>
                <w:sz w:val="20"/>
                <w:szCs w:val="20"/>
              </w:rPr>
              <w:t>.</w:t>
            </w:r>
            <w:r>
              <w:rPr>
                <w:rFonts w:ascii="Courier New" w:hAnsi="Courier New"/>
                <w:color w:val="000000"/>
                <w:sz w:val="20"/>
                <w:szCs w:val="20"/>
              </w:rPr>
              <w:t>dwContrast</w:t>
            </w:r>
            <w:r>
              <w:rPr>
                <w:rFonts w:ascii="Courier New" w:hAnsi="Courier New"/>
                <w:b/>
                <w:bCs/>
                <w:color w:val="000080"/>
                <w:sz w:val="20"/>
                <w:szCs w:val="20"/>
              </w:rPr>
              <w:t>);</w:t>
            </w:r>
          </w:p>
          <w:p w14:paraId="4C9389E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31DFBDE"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054602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7FF945E0"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p>
          <w:p w14:paraId="18FAABCC"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639D69AE"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28EC175F"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0449653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77C4FC3F" w14:textId="77777777" w:rsidR="002B0408" w:rsidRPr="003B4A82" w:rsidRDefault="002B0408" w:rsidP="002B0408"/>
    <w:p w14:paraId="5B0E0182" w14:textId="7B39BBF7" w:rsidR="006D0F65" w:rsidRPr="003B4A82" w:rsidRDefault="006D0F65" w:rsidP="006D0F65">
      <w:pPr>
        <w:pStyle w:val="2"/>
      </w:pPr>
      <w:bookmarkStart w:id="42" w:name="_Toc63150374"/>
      <w:bookmarkStart w:id="43" w:name="_Toc88647056"/>
      <w:bookmarkStart w:id="44" w:name="_Ref105393776"/>
      <w:bookmarkStart w:id="45" w:name="_Toc149054738"/>
      <w:r>
        <w:lastRenderedPageBreak/>
        <w:t xml:space="preserve">Process of </w:t>
      </w:r>
      <w:r w:rsidR="00A93D69">
        <w:t>P</w:t>
      </w:r>
      <w:r>
        <w:t xml:space="preserve">layback &amp; </w:t>
      </w:r>
      <w:r w:rsidR="00A93D69">
        <w:t>R</w:t>
      </w:r>
      <w:r>
        <w:t xml:space="preserve">ecording </w:t>
      </w:r>
      <w:r w:rsidR="00A93D69">
        <w:t>D</w:t>
      </w:r>
      <w:r>
        <w:t xml:space="preserve">ownload </w:t>
      </w:r>
      <w:r w:rsidR="00A93D69">
        <w:t>M</w:t>
      </w:r>
      <w:r>
        <w:t>odule</w:t>
      </w:r>
      <w:bookmarkEnd w:id="42"/>
      <w:bookmarkEnd w:id="43"/>
      <w:bookmarkEnd w:id="44"/>
      <w:bookmarkEnd w:id="45"/>
    </w:p>
    <w:p w14:paraId="435CC58C" w14:textId="77777777" w:rsidR="00D04332" w:rsidRPr="003B4A82" w:rsidRDefault="00903DE4" w:rsidP="00D04332">
      <w:pPr>
        <w:pStyle w:val="3"/>
      </w:pPr>
      <w:bookmarkStart w:id="46" w:name="_Toc88647057"/>
      <w:bookmarkStart w:id="47" w:name="_Toc149054739"/>
      <w:r>
        <w:t>Flowchart</w:t>
      </w:r>
      <w:bookmarkEnd w:id="46"/>
      <w:bookmarkEnd w:id="47"/>
    </w:p>
    <w:p w14:paraId="59136639" w14:textId="77777777" w:rsidR="004B4560" w:rsidRPr="003B4A82" w:rsidRDefault="007D0D1A" w:rsidP="004B4560">
      <w:pPr>
        <w:jc w:val="center"/>
      </w:pPr>
      <w:r>
        <w:object w:dxaOrig="11205" w:dyaOrig="9780" w14:anchorId="6C2F7B50">
          <v:shape id="_x0000_i1027" type="#_x0000_t75" style="width:523.35pt;height:459.4pt" o:ole="">
            <v:imagedata r:id="rId14" o:title=""/>
          </v:shape>
          <o:OLEObject Type="Embed" ProgID="Visio.Drawing.11" ShapeID="_x0000_i1027" DrawAspect="Content" ObjectID="_1759748445" r:id="rId15"/>
        </w:object>
      </w:r>
    </w:p>
    <w:p w14:paraId="584574CB" w14:textId="77777777" w:rsidR="00D04332" w:rsidRPr="003B4A82" w:rsidRDefault="00D04332" w:rsidP="00D04332">
      <w:pPr>
        <w:pStyle w:val="3"/>
      </w:pPr>
      <w:bookmarkStart w:id="48" w:name="_Toc88647058"/>
      <w:bookmarkStart w:id="49" w:name="_Toc149054740"/>
      <w:r>
        <w:t>Sample code for recording search and playback by time</w:t>
      </w:r>
      <w:bookmarkEnd w:id="48"/>
      <w:bookmarkEnd w:id="49"/>
    </w:p>
    <w:tbl>
      <w:tblPr>
        <w:tblStyle w:val="a7"/>
        <w:tblW w:w="0" w:type="auto"/>
        <w:tblLook w:val="04A0" w:firstRow="1" w:lastRow="0" w:firstColumn="1" w:lastColumn="0" w:noHBand="0" w:noVBand="1"/>
      </w:tblPr>
      <w:tblGrid>
        <w:gridCol w:w="10456"/>
      </w:tblGrid>
      <w:tr w:rsidR="00D04332" w:rsidRPr="003B4A82" w14:paraId="08A14185" w14:textId="77777777" w:rsidTr="002B113C">
        <w:tc>
          <w:tcPr>
            <w:tcW w:w="10456" w:type="dxa"/>
            <w:shd w:val="clear" w:color="auto" w:fill="BFBFBF" w:themeFill="background1" w:themeFillShade="BF"/>
          </w:tcPr>
          <w:p w14:paraId="7B9E72A6"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t>The following C++ sample code shows the process of recording search and playback by time. For reference only.</w:t>
            </w:r>
          </w:p>
        </w:tc>
      </w:tr>
      <w:tr w:rsidR="00D04332" w:rsidRPr="003B4A82" w14:paraId="36C91CA4" w14:textId="77777777" w:rsidTr="002B113C">
        <w:tc>
          <w:tcPr>
            <w:tcW w:w="10456" w:type="dxa"/>
            <w:shd w:val="clear" w:color="auto" w:fill="BFBFBF" w:themeFill="background1" w:themeFillShade="BF"/>
          </w:tcPr>
          <w:p w14:paraId="2D5B3E7E"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207943F0"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&lt;time.h&gt;</w:t>
            </w:r>
          </w:p>
          <w:p w14:paraId="673011B2"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3A23CCC1"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0A72E1F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74531F4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lastRenderedPageBreak/>
              <w:t>void</w:t>
            </w:r>
            <w:r>
              <w:rPr>
                <w:rFonts w:ascii="Courier New" w:hAnsi="Courier New"/>
                <w:color w:val="000000"/>
                <w:sz w:val="20"/>
                <w:szCs w:val="20"/>
              </w:rPr>
              <w:t xml:space="preserve"> playBack</w:t>
            </w:r>
            <w:r>
              <w:rPr>
                <w:rFonts w:ascii="Courier New" w:hAnsi="Courier New"/>
                <w:b/>
                <w:bCs/>
                <w:color w:val="000080"/>
                <w:sz w:val="20"/>
                <w:szCs w:val="20"/>
              </w:rPr>
              <w:t>(</w:t>
            </w:r>
            <w:r>
              <w:rPr>
                <w:rFonts w:ascii="Courier New" w:hAnsi="Courier New"/>
                <w:color w:val="000000"/>
                <w:sz w:val="20"/>
                <w:szCs w:val="20"/>
              </w:rPr>
              <w:t>LPVOID lpUserID</w:t>
            </w:r>
            <w:r>
              <w:rPr>
                <w:rFonts w:ascii="Courier New" w:hAnsi="Courier New"/>
                <w:b/>
                <w:bCs/>
                <w:color w:val="000080"/>
                <w:sz w:val="20"/>
                <w:szCs w:val="20"/>
              </w:rPr>
              <w:t>,</w:t>
            </w:r>
            <w:r>
              <w:rPr>
                <w:rFonts w:ascii="Courier New" w:hAnsi="Courier New"/>
                <w:color w:val="000000"/>
                <w:sz w:val="20"/>
                <w:szCs w:val="20"/>
              </w:rPr>
              <w:t>INT32   dwChannelID</w:t>
            </w:r>
            <w:r>
              <w:rPr>
                <w:rFonts w:ascii="Courier New" w:hAnsi="Courier New"/>
                <w:b/>
                <w:bCs/>
                <w:color w:val="000080"/>
                <w:sz w:val="20"/>
                <w:szCs w:val="20"/>
              </w:rPr>
              <w:t>,</w:t>
            </w:r>
            <w:r>
              <w:rPr>
                <w:rFonts w:ascii="Courier New" w:hAnsi="Courier New"/>
                <w:color w:val="000000"/>
                <w:sz w:val="20"/>
                <w:szCs w:val="20"/>
              </w:rPr>
              <w:t xml:space="preserve"> NETDEV_FINDDATA_S stVodFile</w:t>
            </w:r>
            <w:r>
              <w:rPr>
                <w:rFonts w:ascii="Courier New" w:hAnsi="Courier New"/>
                <w:b/>
                <w:bCs/>
                <w:color w:val="000080"/>
                <w:sz w:val="20"/>
                <w:szCs w:val="20"/>
              </w:rPr>
              <w:t>)</w:t>
            </w:r>
          </w:p>
          <w:p w14:paraId="33E5197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770E4570"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HWND hWnd </w:t>
            </w:r>
            <w:r>
              <w:rPr>
                <w:rFonts w:ascii="Courier New" w:hAnsi="Courier New"/>
                <w:b/>
                <w:bCs/>
                <w:color w:val="000080"/>
                <w:sz w:val="20"/>
                <w:szCs w:val="20"/>
              </w:rPr>
              <w:t>=</w:t>
            </w:r>
            <w:r>
              <w:rPr>
                <w:rFonts w:ascii="Courier New" w:hAnsi="Courier New"/>
                <w:color w:val="000000"/>
                <w:sz w:val="20"/>
                <w:szCs w:val="20"/>
              </w:rPr>
              <w:t xml:space="preserve"> GetConsoleWindow</w:t>
            </w:r>
            <w:r>
              <w:rPr>
                <w:rFonts w:ascii="Courier New" w:hAnsi="Courier New"/>
                <w:b/>
                <w:bCs/>
                <w:color w:val="000080"/>
                <w:sz w:val="20"/>
                <w:szCs w:val="20"/>
              </w:rPr>
              <w:t>();</w:t>
            </w:r>
            <w:r>
              <w:rPr>
                <w:rFonts w:ascii="Courier New" w:hAnsi="Courier New"/>
                <w:color w:val="000000"/>
                <w:sz w:val="20"/>
                <w:szCs w:val="20"/>
              </w:rPr>
              <w:t xml:space="preserve">     </w:t>
            </w:r>
          </w:p>
          <w:p w14:paraId="798AD2C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DC4BDC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5FB1A95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NETDEV_PLAYBACKCOND_S stPlayBackInfo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DBAB9A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dwChannelID </w:t>
            </w:r>
            <w:r>
              <w:rPr>
                <w:rFonts w:ascii="Courier New" w:hAnsi="Courier New"/>
                <w:b/>
                <w:bCs/>
                <w:color w:val="000080"/>
                <w:sz w:val="20"/>
                <w:szCs w:val="20"/>
              </w:rPr>
              <w:t>=</w:t>
            </w:r>
            <w:r>
              <w:rPr>
                <w:rFonts w:ascii="Courier New" w:hAnsi="Courier New"/>
                <w:color w:val="000000"/>
                <w:sz w:val="20"/>
                <w:szCs w:val="20"/>
              </w:rPr>
              <w:t xml:space="preserve"> dwChannelID</w:t>
            </w:r>
            <w:r>
              <w:rPr>
                <w:rFonts w:ascii="Courier New" w:hAnsi="Courier New"/>
                <w:b/>
                <w:bCs/>
                <w:color w:val="000080"/>
                <w:sz w:val="20"/>
                <w:szCs w:val="20"/>
              </w:rPr>
              <w:t>;</w:t>
            </w:r>
          </w:p>
          <w:p w14:paraId="3F716BA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tBeginTime </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p>
          <w:p w14:paraId="7D3C992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tEndTime </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p>
          <w:p w14:paraId="18CD183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hPlayWnd </w:t>
            </w:r>
            <w:r>
              <w:rPr>
                <w:rFonts w:ascii="Courier New" w:hAnsi="Courier New"/>
                <w:b/>
                <w:bCs/>
                <w:color w:val="000080"/>
                <w:sz w:val="20"/>
                <w:szCs w:val="20"/>
              </w:rPr>
              <w:t>=</w:t>
            </w:r>
            <w:r>
              <w:rPr>
                <w:rFonts w:ascii="Courier New" w:hAnsi="Courier New"/>
                <w:color w:val="000000"/>
                <w:sz w:val="20"/>
                <w:szCs w:val="20"/>
              </w:rPr>
              <w:t xml:space="preserve"> hWnd</w:t>
            </w:r>
            <w:r>
              <w:rPr>
                <w:rFonts w:ascii="Courier New" w:hAnsi="Courier New"/>
                <w:b/>
                <w:bCs/>
                <w:color w:val="000080"/>
                <w:sz w:val="20"/>
                <w:szCs w:val="20"/>
              </w:rPr>
              <w:t>;</w:t>
            </w:r>
          </w:p>
          <w:p w14:paraId="0F26806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dwLinkMode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p>
          <w:p w14:paraId="5318860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EDB4EA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lpPlayHandle </w:t>
            </w:r>
            <w:r>
              <w:rPr>
                <w:rFonts w:ascii="Courier New" w:hAnsi="Courier New"/>
                <w:b/>
                <w:bCs/>
                <w:color w:val="000080"/>
                <w:sz w:val="20"/>
                <w:szCs w:val="20"/>
              </w:rPr>
              <w:t>=</w:t>
            </w:r>
            <w:r>
              <w:rPr>
                <w:rFonts w:ascii="Courier New" w:hAnsi="Courier New"/>
                <w:color w:val="000000"/>
                <w:sz w:val="20"/>
                <w:szCs w:val="20"/>
              </w:rPr>
              <w:t xml:space="preserve"> NETDEV_PlayBackByTime</w:t>
            </w:r>
            <w:r>
              <w:rPr>
                <w:rFonts w:ascii="Courier New" w:hAnsi="Courier New"/>
                <w:b/>
                <w:bCs/>
                <w:color w:val="000080"/>
                <w:sz w:val="20"/>
                <w:szCs w:val="20"/>
              </w:rPr>
              <w:t>(</w:t>
            </w:r>
            <w:r>
              <w:rPr>
                <w:rFonts w:ascii="Courier New" w:hAnsi="Courier New"/>
                <w:color w:val="000000"/>
                <w:sz w:val="20"/>
                <w:szCs w:val="20"/>
              </w:rPr>
              <w:t>lpUserID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stPlayBackInfo</w:t>
            </w:r>
            <w:r>
              <w:rPr>
                <w:rFonts w:ascii="Courier New" w:hAnsi="Courier New"/>
                <w:b/>
                <w:bCs/>
                <w:color w:val="000080"/>
                <w:sz w:val="20"/>
                <w:szCs w:val="20"/>
              </w:rPr>
              <w:t>);</w:t>
            </w:r>
          </w:p>
          <w:p w14:paraId="6E6543C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lpPlayHandle</w:t>
            </w:r>
            <w:r>
              <w:rPr>
                <w:rFonts w:ascii="Courier New" w:hAnsi="Courier New"/>
                <w:b/>
                <w:bCs/>
                <w:color w:val="000080"/>
                <w:sz w:val="20"/>
                <w:szCs w:val="20"/>
              </w:rPr>
              <w:t>)</w:t>
            </w:r>
          </w:p>
          <w:p w14:paraId="3DE5B40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03789A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"PlayBackByTime failed. error[%d]\n"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5DA92FE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3E9F6F0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573760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982ADA6"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1000</w:t>
            </w:r>
            <w:r>
              <w:rPr>
                <w:rFonts w:ascii="Courier New" w:hAnsi="Courier New"/>
                <w:b/>
                <w:bCs/>
                <w:color w:val="000080"/>
                <w:sz w:val="20"/>
                <w:szCs w:val="20"/>
              </w:rPr>
              <w:t>);</w:t>
            </w:r>
            <w:r>
              <w:rPr>
                <w:rFonts w:ascii="Courier New" w:hAnsi="Courier New"/>
                <w:color w:val="000000"/>
                <w:sz w:val="20"/>
                <w:szCs w:val="20"/>
              </w:rPr>
              <w:t xml:space="preserve">  </w:t>
            </w:r>
          </w:p>
          <w:p w14:paraId="654C965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INT64 iPlayTime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46315E8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NETDEV_PlayBackControl</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r>
              <w:rPr>
                <w:rFonts w:ascii="Courier New" w:hAnsi="Courier New"/>
                <w:color w:val="000000"/>
                <w:sz w:val="20"/>
                <w:szCs w:val="20"/>
              </w:rPr>
              <w:t>NETDEV_PLAY_CTRL_GETPLAYTIME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iPlayTime</w:t>
            </w:r>
            <w:r>
              <w:rPr>
                <w:rFonts w:ascii="Courier New" w:hAnsi="Courier New"/>
                <w:b/>
                <w:bCs/>
                <w:color w:val="000080"/>
                <w:sz w:val="20"/>
                <w:szCs w:val="20"/>
              </w:rPr>
              <w:t>);</w:t>
            </w:r>
          </w:p>
          <w:p w14:paraId="6F052F3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INT64 tTime </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r>
              <w:rPr>
                <w:rFonts w:ascii="Courier New" w:hAnsi="Courier New"/>
                <w:color w:val="000000"/>
                <w:sz w:val="20"/>
                <w:szCs w:val="20"/>
              </w:rPr>
              <w:t xml:space="preserve">  iPlayTime </w:t>
            </w:r>
            <w:r>
              <w:rPr>
                <w:rFonts w:ascii="Courier New" w:hAnsi="Courier New"/>
                <w:b/>
                <w:bCs/>
                <w:color w:val="000080"/>
                <w:sz w:val="20"/>
                <w:szCs w:val="20"/>
              </w:rPr>
              <w:t>&lt;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p>
          <w:p w14:paraId="34F17C0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F307FD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NETDEV_PlayBackControl</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r>
              <w:rPr>
                <w:rFonts w:ascii="Courier New" w:hAnsi="Courier New"/>
                <w:color w:val="000000"/>
                <w:sz w:val="20"/>
                <w:szCs w:val="20"/>
              </w:rPr>
              <w:t>NETDEV_PLAY_CTRL_GETPLAYTIME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iPlayTime</w:t>
            </w:r>
            <w:r>
              <w:rPr>
                <w:rFonts w:ascii="Courier New" w:hAnsi="Courier New"/>
                <w:b/>
                <w:bCs/>
                <w:color w:val="000080"/>
                <w:sz w:val="20"/>
                <w:szCs w:val="20"/>
              </w:rPr>
              <w:t>);</w:t>
            </w:r>
          </w:p>
          <w:p w14:paraId="72A5771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p>
          <w:p w14:paraId="50D7276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1000</w:t>
            </w:r>
            <w:r>
              <w:rPr>
                <w:rFonts w:ascii="Courier New" w:hAnsi="Courier New"/>
                <w:b/>
                <w:bCs/>
                <w:color w:val="000080"/>
                <w:sz w:val="20"/>
                <w:szCs w:val="20"/>
              </w:rPr>
              <w:t>);</w:t>
            </w:r>
            <w:r>
              <w:rPr>
                <w:rFonts w:ascii="Courier New" w:hAnsi="Courier New"/>
                <w:color w:val="000000"/>
                <w:sz w:val="20"/>
                <w:szCs w:val="20"/>
              </w:rPr>
              <w:t xml:space="preserve">  </w:t>
            </w:r>
          </w:p>
          <w:p w14:paraId="690F066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075D73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3CF2AF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7DB0C7A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NETDEV_StopPlayBack</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p>
          <w:p w14:paraId="01E77F1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2903B5A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E5BA94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6D79AD5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6FFC6E7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226FFE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6D33588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5D8A55C"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34CA4B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E59038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67EA6C6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274E659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059C437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6D4545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w:t>
            </w:r>
          </w:p>
          <w:p w14:paraId="2AB464F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592765A"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3ED348FD"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4AA3FA2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0FBFDD98" w14:textId="7777777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4EA4D1A1" w14:textId="7777777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240AFD4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4A38D4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217063C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FB12BA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7AE4756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2978615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A3BCCC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332BDDA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4E28CE8"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244803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48F69E7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3829D36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7A1168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9E909C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C29435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1608C928" w14:textId="7777777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6A19BCA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78662FB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0340BD3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5A8DDD8"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A539E0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14E18AD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2B984B5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0C8E743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00E0DC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6330E9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2FC3906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C874ED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DE8EB11"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B8EDE5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NETDEV_FILECOND_S stFileCond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52F4907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stFileCond</w:t>
            </w:r>
            <w:r>
              <w:rPr>
                <w:rFonts w:ascii="Courier New" w:hAnsi="Courier New"/>
                <w:b/>
                <w:bCs/>
                <w:color w:val="000080"/>
                <w:sz w:val="20"/>
                <w:szCs w:val="20"/>
              </w:rPr>
              <w:t>.</w:t>
            </w:r>
            <w:r>
              <w:rPr>
                <w:rFonts w:ascii="Courier New" w:hAnsi="Courier New"/>
                <w:color w:val="000000"/>
                <w:sz w:val="20"/>
                <w:szCs w:val="20"/>
              </w:rPr>
              <w:t xml:space="preserve">dwChannelID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p>
          <w:p w14:paraId="0B57DFE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color w:val="8000FF"/>
                <w:sz w:val="20"/>
                <w:szCs w:val="20"/>
              </w:rPr>
              <w:t>time_t</w:t>
            </w:r>
            <w:r>
              <w:rPr>
                <w:rFonts w:ascii="Courier New" w:hAnsi="Courier New"/>
                <w:color w:val="000000"/>
                <w:sz w:val="20"/>
                <w:szCs w:val="20"/>
              </w:rPr>
              <w:t xml:space="preserve"> tUTCTime </w:t>
            </w:r>
            <w:r>
              <w:rPr>
                <w:rFonts w:ascii="Courier New" w:hAnsi="Courier New"/>
                <w:b/>
                <w:bCs/>
                <w:color w:val="000080"/>
                <w:sz w:val="20"/>
                <w:szCs w:val="20"/>
              </w:rPr>
              <w:t>=</w:t>
            </w:r>
            <w:r>
              <w:rPr>
                <w:rFonts w:ascii="Courier New" w:hAnsi="Courier New"/>
                <w:color w:val="000000"/>
                <w:sz w:val="20"/>
                <w:szCs w:val="20"/>
              </w:rPr>
              <w:t xml:space="preserve"> time</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b/>
                <w:bCs/>
                <w:color w:val="000080"/>
                <w:sz w:val="20"/>
                <w:szCs w:val="20"/>
              </w:rPr>
              <w:t>);</w:t>
            </w:r>
          </w:p>
          <w:p w14:paraId="4536831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stFileCond</w:t>
            </w:r>
            <w:r>
              <w:rPr>
                <w:rFonts w:ascii="Courier New" w:hAnsi="Courier New"/>
                <w:b/>
                <w:bCs/>
                <w:color w:val="000080"/>
                <w:sz w:val="20"/>
                <w:szCs w:val="20"/>
              </w:rPr>
              <w:t>.</w:t>
            </w:r>
            <w:r>
              <w:rPr>
                <w:rFonts w:ascii="Courier New" w:hAnsi="Courier New"/>
                <w:color w:val="000000"/>
                <w:sz w:val="20"/>
                <w:szCs w:val="20"/>
              </w:rPr>
              <w:t xml:space="preserve">tEndTime </w:t>
            </w:r>
            <w:r>
              <w:rPr>
                <w:rFonts w:ascii="Courier New" w:hAnsi="Courier New"/>
                <w:b/>
                <w:bCs/>
                <w:color w:val="000080"/>
                <w:sz w:val="20"/>
                <w:szCs w:val="20"/>
              </w:rPr>
              <w:t>=</w:t>
            </w:r>
            <w:r>
              <w:rPr>
                <w:rFonts w:ascii="Courier New" w:hAnsi="Courier New"/>
                <w:color w:val="000000"/>
                <w:sz w:val="20"/>
                <w:szCs w:val="20"/>
              </w:rPr>
              <w:t xml:space="preserve"> time</w:t>
            </w:r>
            <w:r>
              <w:rPr>
                <w:rFonts w:ascii="Courier New" w:hAnsi="Courier New"/>
                <w:b/>
                <w:bCs/>
                <w:color w:val="000080"/>
                <w:sz w:val="20"/>
                <w:szCs w:val="20"/>
              </w:rPr>
              <w:t>(&amp;</w:t>
            </w:r>
            <w:r>
              <w:rPr>
                <w:rFonts w:ascii="Courier New" w:hAnsi="Courier New"/>
                <w:color w:val="000000"/>
                <w:sz w:val="20"/>
                <w:szCs w:val="20"/>
              </w:rPr>
              <w:t>tUTCTime</w:t>
            </w:r>
            <w:r>
              <w:rPr>
                <w:rFonts w:ascii="Courier New" w:hAnsi="Courier New"/>
                <w:b/>
                <w:bCs/>
                <w:color w:val="000080"/>
                <w:sz w:val="20"/>
                <w:szCs w:val="20"/>
              </w:rPr>
              <w:t>);</w:t>
            </w:r>
            <w:r>
              <w:rPr>
                <w:rFonts w:ascii="Courier New" w:hAnsi="Courier New"/>
                <w:color w:val="000000"/>
                <w:sz w:val="20"/>
                <w:szCs w:val="20"/>
              </w:rPr>
              <w:t xml:space="preserve">      </w:t>
            </w:r>
          </w:p>
          <w:p w14:paraId="57506DE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stFileCond</w:t>
            </w:r>
            <w:r>
              <w:rPr>
                <w:rFonts w:ascii="Courier New" w:hAnsi="Courier New"/>
                <w:b/>
                <w:bCs/>
                <w:color w:val="000080"/>
                <w:sz w:val="20"/>
                <w:szCs w:val="20"/>
              </w:rPr>
              <w:t>.</w:t>
            </w:r>
            <w:r>
              <w:rPr>
                <w:rFonts w:ascii="Courier New" w:hAnsi="Courier New"/>
                <w:color w:val="000000"/>
                <w:sz w:val="20"/>
                <w:szCs w:val="20"/>
              </w:rPr>
              <w:t xml:space="preserve">tBeginTime </w:t>
            </w:r>
            <w:r>
              <w:rPr>
                <w:rFonts w:ascii="Courier New" w:hAnsi="Courier New"/>
                <w:b/>
                <w:bCs/>
                <w:color w:val="000080"/>
                <w:sz w:val="20"/>
                <w:szCs w:val="20"/>
              </w:rPr>
              <w:t>=</w:t>
            </w:r>
            <w:r>
              <w:rPr>
                <w:rFonts w:ascii="Courier New" w:hAnsi="Courier New"/>
                <w:color w:val="000000"/>
                <w:sz w:val="20"/>
                <w:szCs w:val="20"/>
              </w:rPr>
              <w:t xml:space="preserve"> time</w:t>
            </w:r>
            <w:r>
              <w:rPr>
                <w:rFonts w:ascii="Courier New" w:hAnsi="Courier New"/>
                <w:b/>
                <w:bCs/>
                <w:color w:val="000080"/>
                <w:sz w:val="20"/>
                <w:szCs w:val="20"/>
              </w:rPr>
              <w:t>(&amp;</w:t>
            </w:r>
            <w:r>
              <w:rPr>
                <w:rFonts w:ascii="Courier New" w:hAnsi="Courier New"/>
                <w:color w:val="000000"/>
                <w:sz w:val="20"/>
                <w:szCs w:val="20"/>
              </w:rPr>
              <w:t>tUTCTime</w:t>
            </w:r>
            <w:r>
              <w:rPr>
                <w:rFonts w:ascii="Courier New" w:hAnsi="Courier New"/>
                <w:b/>
                <w:bCs/>
                <w:color w:val="000080"/>
                <w:sz w:val="20"/>
                <w:szCs w:val="20"/>
              </w:rPr>
              <w:t>)-</w:t>
            </w:r>
            <w:r>
              <w:rPr>
                <w:rFonts w:ascii="Courier New" w:hAnsi="Courier New"/>
                <w:color w:val="FF8000"/>
                <w:sz w:val="20"/>
                <w:szCs w:val="20"/>
              </w:rPr>
              <w:t>60</w:t>
            </w:r>
            <w:r>
              <w:rPr>
                <w:rFonts w:ascii="Courier New" w:hAnsi="Courier New"/>
                <w:b/>
                <w:bCs/>
                <w:color w:val="000080"/>
                <w:sz w:val="20"/>
                <w:szCs w:val="20"/>
              </w:rPr>
              <w:t>;</w:t>
            </w:r>
            <w:r>
              <w:rPr>
                <w:rFonts w:ascii="Courier New" w:hAnsi="Courier New"/>
                <w:color w:val="000000"/>
                <w:sz w:val="20"/>
                <w:szCs w:val="20"/>
              </w:rPr>
              <w:t xml:space="preserve"> </w:t>
            </w:r>
          </w:p>
          <w:p w14:paraId="4394777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dwFileHandle </w:t>
            </w:r>
            <w:r>
              <w:rPr>
                <w:rFonts w:ascii="Courier New" w:hAnsi="Courier New"/>
                <w:b/>
                <w:bCs/>
                <w:color w:val="000080"/>
                <w:sz w:val="20"/>
                <w:szCs w:val="20"/>
              </w:rPr>
              <w:t>=</w:t>
            </w:r>
            <w:r>
              <w:rPr>
                <w:rFonts w:ascii="Courier New" w:hAnsi="Courier New"/>
                <w:color w:val="000000"/>
                <w:sz w:val="20"/>
                <w:szCs w:val="20"/>
              </w:rPr>
              <w:t xml:space="preserve"> NETDEV_FindFile</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stFileCond</w:t>
            </w:r>
            <w:r>
              <w:rPr>
                <w:rFonts w:ascii="Courier New" w:hAnsi="Courier New"/>
                <w:b/>
                <w:bCs/>
                <w:color w:val="000080"/>
                <w:sz w:val="20"/>
                <w:szCs w:val="20"/>
              </w:rPr>
              <w:t>);</w:t>
            </w:r>
          </w:p>
          <w:p w14:paraId="31B77CC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dwFileHandle</w:t>
            </w:r>
            <w:r>
              <w:rPr>
                <w:rFonts w:ascii="Courier New" w:hAnsi="Courier New"/>
                <w:b/>
                <w:bCs/>
                <w:color w:val="000080"/>
                <w:sz w:val="20"/>
                <w:szCs w:val="20"/>
              </w:rPr>
              <w:t>)</w:t>
            </w:r>
          </w:p>
          <w:p w14:paraId="6739A2E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92B208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"FindFile fail,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768BC61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B3C360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7FF18F2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10E62B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FEE480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NETDEV_FINDDATA_S stVodFile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034DC88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while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NETDEV_FindNextFile</w:t>
            </w:r>
            <w:r>
              <w:rPr>
                <w:rFonts w:ascii="Courier New" w:hAnsi="Courier New"/>
                <w:b/>
                <w:bCs/>
                <w:color w:val="000080"/>
                <w:sz w:val="20"/>
                <w:szCs w:val="20"/>
              </w:rPr>
              <w:t>(</w:t>
            </w:r>
            <w:r>
              <w:rPr>
                <w:rFonts w:ascii="Courier New" w:hAnsi="Courier New"/>
                <w:color w:val="000000"/>
                <w:sz w:val="20"/>
                <w:szCs w:val="20"/>
              </w:rPr>
              <w:t>dwFileHandle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stVodFile</w:t>
            </w:r>
            <w:r>
              <w:rPr>
                <w:rFonts w:ascii="Courier New" w:hAnsi="Courier New"/>
                <w:b/>
                <w:bCs/>
                <w:color w:val="000080"/>
                <w:sz w:val="20"/>
                <w:szCs w:val="20"/>
              </w:rPr>
              <w:t>))</w:t>
            </w:r>
          </w:p>
          <w:p w14:paraId="5A138FC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B80AFB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"FileName:%s, time:%lld——%lld\n"</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szFileName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p>
          <w:p w14:paraId="52E22D8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p>
          <w:p w14:paraId="49F9DF1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playBack</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stFileCond</w:t>
            </w:r>
            <w:r>
              <w:rPr>
                <w:rFonts w:ascii="Courier New" w:hAnsi="Courier New"/>
                <w:b/>
                <w:bCs/>
                <w:color w:val="000080"/>
                <w:sz w:val="20"/>
                <w:szCs w:val="20"/>
              </w:rPr>
              <w:t>.</w:t>
            </w:r>
            <w:r>
              <w:rPr>
                <w:rFonts w:ascii="Courier New" w:hAnsi="Courier New"/>
                <w:color w:val="000000"/>
                <w:sz w:val="20"/>
                <w:szCs w:val="20"/>
              </w:rPr>
              <w:t>dwChannelID</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p>
          <w:p w14:paraId="11F0A55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804AE1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698536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CC420C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NETDEV_FindClose</w:t>
            </w:r>
            <w:r>
              <w:rPr>
                <w:rFonts w:ascii="Courier New" w:hAnsi="Courier New"/>
                <w:b/>
                <w:bCs/>
                <w:color w:val="000080"/>
                <w:sz w:val="20"/>
                <w:szCs w:val="20"/>
              </w:rPr>
              <w:t>(</w:t>
            </w:r>
            <w:r>
              <w:rPr>
                <w:rFonts w:ascii="Courier New" w:hAnsi="Courier New"/>
                <w:color w:val="000000"/>
                <w:sz w:val="20"/>
                <w:szCs w:val="20"/>
              </w:rPr>
              <w:t>dwFileHandle</w:t>
            </w:r>
            <w:r>
              <w:rPr>
                <w:rFonts w:ascii="Courier New" w:hAnsi="Courier New"/>
                <w:b/>
                <w:bCs/>
                <w:color w:val="000080"/>
                <w:sz w:val="20"/>
                <w:szCs w:val="20"/>
              </w:rPr>
              <w:t>);</w:t>
            </w:r>
          </w:p>
          <w:p w14:paraId="6B298ED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45A8CB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0D495C2"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681E81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00B10E6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3813AD0"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2FBA116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103AB1F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5C5C969B" w14:textId="77777777" w:rsidR="00D04332" w:rsidRPr="003B4A82" w:rsidRDefault="00D04332" w:rsidP="00D04332"/>
    <w:p w14:paraId="670AA45A" w14:textId="77777777" w:rsidR="00D04332" w:rsidRPr="003B4A82" w:rsidRDefault="00D04332" w:rsidP="00D04332">
      <w:pPr>
        <w:pStyle w:val="3"/>
      </w:pPr>
      <w:bookmarkStart w:id="50" w:name="_Toc88647059"/>
      <w:bookmarkStart w:id="51" w:name="_Toc149054741"/>
      <w:r>
        <w:t>Sample code for recording search and download by time</w:t>
      </w:r>
      <w:bookmarkEnd w:id="50"/>
      <w:bookmarkEnd w:id="51"/>
    </w:p>
    <w:tbl>
      <w:tblPr>
        <w:tblStyle w:val="a7"/>
        <w:tblW w:w="0" w:type="auto"/>
        <w:tblLook w:val="04A0" w:firstRow="1" w:lastRow="0" w:firstColumn="1" w:lastColumn="0" w:noHBand="0" w:noVBand="1"/>
      </w:tblPr>
      <w:tblGrid>
        <w:gridCol w:w="10456"/>
      </w:tblGrid>
      <w:tr w:rsidR="00D04332" w:rsidRPr="003B4A82" w14:paraId="0037DE25" w14:textId="77777777" w:rsidTr="002B113C">
        <w:tc>
          <w:tcPr>
            <w:tcW w:w="10456" w:type="dxa"/>
            <w:shd w:val="clear" w:color="auto" w:fill="BFBFBF" w:themeFill="background1" w:themeFillShade="BF"/>
          </w:tcPr>
          <w:p w14:paraId="1E500E0D"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t>The following C++ sample code shows the process of recording search and download by time. For reference only.</w:t>
            </w:r>
          </w:p>
        </w:tc>
      </w:tr>
      <w:tr w:rsidR="00D04332" w:rsidRPr="003B4A82" w14:paraId="509C1CF6" w14:textId="77777777" w:rsidTr="002B113C">
        <w:tc>
          <w:tcPr>
            <w:tcW w:w="10456" w:type="dxa"/>
            <w:shd w:val="clear" w:color="auto" w:fill="BFBFBF" w:themeFill="background1" w:themeFillShade="BF"/>
          </w:tcPr>
          <w:p w14:paraId="7A51E79D"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332F5864"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&lt;time.h&gt;</w:t>
            </w:r>
          </w:p>
          <w:p w14:paraId="3A5EBAD6"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5F327AA8"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2E9873D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9A1062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saveRecordFile</w:t>
            </w:r>
            <w:r>
              <w:rPr>
                <w:rFonts w:ascii="Courier New" w:hAnsi="Courier New"/>
                <w:b/>
                <w:bCs/>
                <w:color w:val="000080"/>
                <w:sz w:val="20"/>
                <w:szCs w:val="20"/>
              </w:rPr>
              <w:t>(</w:t>
            </w:r>
            <w:r>
              <w:rPr>
                <w:rFonts w:ascii="Courier New" w:hAnsi="Courier New"/>
                <w:color w:val="000000"/>
                <w:sz w:val="20"/>
                <w:szCs w:val="20"/>
              </w:rPr>
              <w:t>LPVOID lpUserID</w:t>
            </w:r>
            <w:r>
              <w:rPr>
                <w:rFonts w:ascii="Courier New" w:hAnsi="Courier New"/>
                <w:b/>
                <w:bCs/>
                <w:color w:val="000080"/>
                <w:sz w:val="20"/>
                <w:szCs w:val="20"/>
              </w:rPr>
              <w:t>,</w:t>
            </w:r>
            <w:r>
              <w:rPr>
                <w:rFonts w:ascii="Courier New" w:hAnsi="Courier New"/>
                <w:color w:val="000000"/>
                <w:sz w:val="20"/>
                <w:szCs w:val="20"/>
              </w:rPr>
              <w:t>NETDEV_FINDDATA_S stVodFile</w:t>
            </w:r>
            <w:r>
              <w:rPr>
                <w:rFonts w:ascii="Courier New" w:hAnsi="Courier New"/>
                <w:b/>
                <w:bCs/>
                <w:color w:val="000080"/>
                <w:sz w:val="20"/>
                <w:szCs w:val="20"/>
              </w:rPr>
              <w:t>)</w:t>
            </w:r>
          </w:p>
          <w:p w14:paraId="2174DF9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1BB2F8F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C05729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NETDEV_PLAYBACKCOND_S stPlayBackInfo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80A15C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stPlayBackInfo</w:t>
            </w:r>
            <w:r>
              <w:rPr>
                <w:rFonts w:ascii="Courier New" w:hAnsi="Courier New"/>
                <w:b/>
                <w:bCs/>
                <w:color w:val="000080"/>
                <w:sz w:val="20"/>
                <w:szCs w:val="20"/>
              </w:rPr>
              <w:t>.</w:t>
            </w:r>
            <w:r>
              <w:rPr>
                <w:rFonts w:ascii="Courier New" w:hAnsi="Courier New"/>
                <w:color w:val="000000"/>
                <w:sz w:val="20"/>
                <w:szCs w:val="20"/>
              </w:rPr>
              <w:t xml:space="preserve">dwChannelID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p>
          <w:p w14:paraId="75F21DA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tBeginTime </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p>
          <w:p w14:paraId="6467750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tEndTime </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p>
          <w:p w14:paraId="7000F7E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dwDownloadSpeed </w:t>
            </w:r>
            <w:r>
              <w:rPr>
                <w:rFonts w:ascii="Courier New" w:hAnsi="Courier New"/>
                <w:b/>
                <w:bCs/>
                <w:color w:val="000080"/>
                <w:sz w:val="20"/>
                <w:szCs w:val="20"/>
              </w:rPr>
              <w:t>=</w:t>
            </w:r>
            <w:r>
              <w:rPr>
                <w:rFonts w:ascii="Courier New" w:hAnsi="Courier New"/>
                <w:color w:val="000000"/>
                <w:sz w:val="20"/>
                <w:szCs w:val="20"/>
              </w:rPr>
              <w:t xml:space="preserve"> NETDEV_DOWNLOAD_SPEED_EIGHT</w:t>
            </w:r>
            <w:r>
              <w:rPr>
                <w:rFonts w:ascii="Courier New" w:hAnsi="Courier New"/>
                <w:b/>
                <w:bCs/>
                <w:color w:val="000080"/>
                <w:sz w:val="20"/>
                <w:szCs w:val="20"/>
              </w:rPr>
              <w:t>;</w:t>
            </w:r>
          </w:p>
          <w:p w14:paraId="7032ACB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31895A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lpPlayHandle </w:t>
            </w:r>
            <w:r>
              <w:rPr>
                <w:rFonts w:ascii="Courier New" w:hAnsi="Courier New"/>
                <w:b/>
                <w:bCs/>
                <w:color w:val="000080"/>
                <w:sz w:val="20"/>
                <w:szCs w:val="20"/>
              </w:rPr>
              <w:t>=</w:t>
            </w:r>
            <w:r>
              <w:rPr>
                <w:rFonts w:ascii="Courier New" w:hAnsi="Courier New"/>
                <w:color w:val="000000"/>
                <w:sz w:val="20"/>
                <w:szCs w:val="20"/>
              </w:rPr>
              <w:t xml:space="preserve"> NETDEV_GetFileByTime</w:t>
            </w:r>
            <w:r>
              <w:rPr>
                <w:rFonts w:ascii="Courier New" w:hAnsi="Courier New"/>
                <w:b/>
                <w:bCs/>
                <w:color w:val="000080"/>
                <w:sz w:val="20"/>
                <w:szCs w:val="20"/>
              </w:rPr>
              <w:t>(</w:t>
            </w:r>
            <w:r>
              <w:rPr>
                <w:rFonts w:ascii="Courier New" w:hAnsi="Courier New"/>
                <w:color w:val="000000"/>
                <w:sz w:val="20"/>
                <w:szCs w:val="20"/>
              </w:rPr>
              <w:t>lpUserID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stPlayBackInfo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"./test"</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4132629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lpPlayHandle</w:t>
            </w:r>
            <w:r>
              <w:rPr>
                <w:rFonts w:ascii="Courier New" w:hAnsi="Courier New"/>
                <w:b/>
                <w:bCs/>
                <w:color w:val="000080"/>
                <w:sz w:val="20"/>
                <w:szCs w:val="20"/>
              </w:rPr>
              <w:t>)</w:t>
            </w:r>
          </w:p>
          <w:p w14:paraId="44FE024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FAAC83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"GetFileByTime failed. error[%d]\n"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35D0D9E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2845260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FD1891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485961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1000</w:t>
            </w:r>
            <w:r>
              <w:rPr>
                <w:rFonts w:ascii="Courier New" w:hAnsi="Courier New"/>
                <w:b/>
                <w:bCs/>
                <w:color w:val="000080"/>
                <w:sz w:val="20"/>
                <w:szCs w:val="20"/>
              </w:rPr>
              <w:t>);</w:t>
            </w:r>
            <w:r>
              <w:rPr>
                <w:rFonts w:ascii="Courier New" w:hAnsi="Courier New"/>
                <w:color w:val="000000"/>
                <w:sz w:val="20"/>
                <w:szCs w:val="20"/>
              </w:rPr>
              <w:t xml:space="preserve">  </w:t>
            </w:r>
          </w:p>
          <w:p w14:paraId="33DCD77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INT64 iPlayTime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3A43A10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NETDEV_PlayBackControl</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r>
              <w:rPr>
                <w:rFonts w:ascii="Courier New" w:hAnsi="Courier New"/>
                <w:color w:val="000000"/>
                <w:sz w:val="20"/>
                <w:szCs w:val="20"/>
              </w:rPr>
              <w:t>NETDEV_PLAY_CTRL_GETPLAYTIME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iPlayTime</w:t>
            </w:r>
            <w:r>
              <w:rPr>
                <w:rFonts w:ascii="Courier New" w:hAnsi="Courier New"/>
                <w:b/>
                <w:bCs/>
                <w:color w:val="000080"/>
                <w:sz w:val="20"/>
                <w:szCs w:val="20"/>
              </w:rPr>
              <w:t>);</w:t>
            </w:r>
          </w:p>
          <w:p w14:paraId="4F85D32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INT64 tTime </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r>
              <w:rPr>
                <w:rFonts w:ascii="Courier New" w:hAnsi="Courier New"/>
                <w:color w:val="000000"/>
                <w:sz w:val="20"/>
                <w:szCs w:val="20"/>
              </w:rPr>
              <w:t xml:space="preserve">  iPlayTime </w:t>
            </w:r>
            <w:r>
              <w:rPr>
                <w:rFonts w:ascii="Courier New" w:hAnsi="Courier New"/>
                <w:b/>
                <w:bCs/>
                <w:color w:val="000080"/>
                <w:sz w:val="20"/>
                <w:szCs w:val="20"/>
              </w:rPr>
              <w:t>&lt;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p>
          <w:p w14:paraId="5C03375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26E13B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NETDEV_PlayBackControl</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r>
              <w:rPr>
                <w:rFonts w:ascii="Courier New" w:hAnsi="Courier New"/>
                <w:color w:val="000000"/>
                <w:sz w:val="20"/>
                <w:szCs w:val="20"/>
              </w:rPr>
              <w:t>NETDEV_PLAY_CTRL_GETPLAYTIME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iPlayTime</w:t>
            </w:r>
            <w:r>
              <w:rPr>
                <w:rFonts w:ascii="Courier New" w:hAnsi="Courier New"/>
                <w:b/>
                <w:bCs/>
                <w:color w:val="000080"/>
                <w:sz w:val="20"/>
                <w:szCs w:val="20"/>
              </w:rPr>
              <w:t>);</w:t>
            </w:r>
          </w:p>
          <w:p w14:paraId="53F62B0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"FileName:%s, time:%lld——%lld, iPlayTime=%lld\n"</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szFileName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r>
              <w:rPr>
                <w:rFonts w:ascii="Courier New" w:hAnsi="Courier New"/>
                <w:color w:val="000000"/>
                <w:sz w:val="20"/>
                <w:szCs w:val="20"/>
              </w:rPr>
              <w:t xml:space="preserve"> iPlayTime</w:t>
            </w:r>
            <w:r>
              <w:rPr>
                <w:rFonts w:ascii="Courier New" w:hAnsi="Courier New"/>
                <w:b/>
                <w:bCs/>
                <w:color w:val="000080"/>
                <w:sz w:val="20"/>
                <w:szCs w:val="20"/>
              </w:rPr>
              <w:t>);</w:t>
            </w:r>
          </w:p>
          <w:p w14:paraId="25DE1240"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1000</w:t>
            </w:r>
            <w:r>
              <w:rPr>
                <w:rFonts w:ascii="Courier New" w:hAnsi="Courier New"/>
                <w:b/>
                <w:bCs/>
                <w:color w:val="000080"/>
                <w:sz w:val="20"/>
                <w:szCs w:val="20"/>
              </w:rPr>
              <w:t>);</w:t>
            </w:r>
            <w:r>
              <w:rPr>
                <w:rFonts w:ascii="Courier New" w:hAnsi="Courier New"/>
                <w:color w:val="000000"/>
                <w:sz w:val="20"/>
                <w:szCs w:val="20"/>
              </w:rPr>
              <w:t xml:space="preserve">  </w:t>
            </w:r>
          </w:p>
          <w:p w14:paraId="536EF62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2E5BB9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259602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9CA6DA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NETDEV_StopGetFile</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p>
          <w:p w14:paraId="45DE071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71C40D7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945B34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51FC4A7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56C0B71A"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A3D496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5C367A1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0F5C31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F4AAFF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4F4E33D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062751B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2D75A89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15D0EED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B685780"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CF17A5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16EFB90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0599C4F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77270562"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2F067AE3" w14:textId="7777777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26A51ABA" w14:textId="7777777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26FF174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32BEF9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793E2B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F6DD61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23BBB02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7261F36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2C2ABF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714B6FB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760931D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9CA033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35E9FD1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6C9E55D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14FB25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97A2F2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F6F4901"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0B506570" w14:textId="7777777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2650246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6B91250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3A479FA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8C445B2"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4CB2A5D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7C9008D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3CAFBF4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3D49CFD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3B7957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44EEDE9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1ADD015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B896E4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25957F0"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488F757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NETDEV_FILECOND_S stFileCond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429A49E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stFileCond</w:t>
            </w:r>
            <w:r>
              <w:rPr>
                <w:rFonts w:ascii="Courier New" w:hAnsi="Courier New"/>
                <w:b/>
                <w:bCs/>
                <w:color w:val="000080"/>
                <w:sz w:val="20"/>
                <w:szCs w:val="20"/>
              </w:rPr>
              <w:t>.</w:t>
            </w:r>
            <w:r>
              <w:rPr>
                <w:rFonts w:ascii="Courier New" w:hAnsi="Courier New"/>
                <w:color w:val="000000"/>
                <w:sz w:val="20"/>
                <w:szCs w:val="20"/>
              </w:rPr>
              <w:t xml:space="preserve">dwChannelID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p>
          <w:p w14:paraId="3412A79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color w:val="8000FF"/>
                <w:sz w:val="20"/>
                <w:szCs w:val="20"/>
              </w:rPr>
              <w:t>time_t</w:t>
            </w:r>
            <w:r>
              <w:rPr>
                <w:rFonts w:ascii="Courier New" w:hAnsi="Courier New"/>
                <w:color w:val="000000"/>
                <w:sz w:val="20"/>
                <w:szCs w:val="20"/>
              </w:rPr>
              <w:t xml:space="preserve"> tUTCTime </w:t>
            </w:r>
            <w:r>
              <w:rPr>
                <w:rFonts w:ascii="Courier New" w:hAnsi="Courier New"/>
                <w:b/>
                <w:bCs/>
                <w:color w:val="000080"/>
                <w:sz w:val="20"/>
                <w:szCs w:val="20"/>
              </w:rPr>
              <w:t>=</w:t>
            </w:r>
            <w:r>
              <w:rPr>
                <w:rFonts w:ascii="Courier New" w:hAnsi="Courier New"/>
                <w:color w:val="000000"/>
                <w:sz w:val="20"/>
                <w:szCs w:val="20"/>
              </w:rPr>
              <w:t xml:space="preserve"> time</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b/>
                <w:bCs/>
                <w:color w:val="000080"/>
                <w:sz w:val="20"/>
                <w:szCs w:val="20"/>
              </w:rPr>
              <w:t>);</w:t>
            </w:r>
          </w:p>
          <w:p w14:paraId="4AB4494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stFileCond</w:t>
            </w:r>
            <w:r>
              <w:rPr>
                <w:rFonts w:ascii="Courier New" w:hAnsi="Courier New"/>
                <w:b/>
                <w:bCs/>
                <w:color w:val="000080"/>
                <w:sz w:val="20"/>
                <w:szCs w:val="20"/>
              </w:rPr>
              <w:t>.</w:t>
            </w:r>
            <w:r>
              <w:rPr>
                <w:rFonts w:ascii="Courier New" w:hAnsi="Courier New"/>
                <w:color w:val="000000"/>
                <w:sz w:val="20"/>
                <w:szCs w:val="20"/>
              </w:rPr>
              <w:t xml:space="preserve">tEndTime </w:t>
            </w:r>
            <w:r>
              <w:rPr>
                <w:rFonts w:ascii="Courier New" w:hAnsi="Courier New"/>
                <w:b/>
                <w:bCs/>
                <w:color w:val="000080"/>
                <w:sz w:val="20"/>
                <w:szCs w:val="20"/>
              </w:rPr>
              <w:t>=</w:t>
            </w:r>
            <w:r>
              <w:rPr>
                <w:rFonts w:ascii="Courier New" w:hAnsi="Courier New"/>
                <w:color w:val="000000"/>
                <w:sz w:val="20"/>
                <w:szCs w:val="20"/>
              </w:rPr>
              <w:t xml:space="preserve"> time</w:t>
            </w:r>
            <w:r>
              <w:rPr>
                <w:rFonts w:ascii="Courier New" w:hAnsi="Courier New"/>
                <w:b/>
                <w:bCs/>
                <w:color w:val="000080"/>
                <w:sz w:val="20"/>
                <w:szCs w:val="20"/>
              </w:rPr>
              <w:t>(&amp;</w:t>
            </w:r>
            <w:r>
              <w:rPr>
                <w:rFonts w:ascii="Courier New" w:hAnsi="Courier New"/>
                <w:color w:val="000000"/>
                <w:sz w:val="20"/>
                <w:szCs w:val="20"/>
              </w:rPr>
              <w:t>tUTCTime</w:t>
            </w:r>
            <w:r>
              <w:rPr>
                <w:rFonts w:ascii="Courier New" w:hAnsi="Courier New"/>
                <w:b/>
                <w:bCs/>
                <w:color w:val="000080"/>
                <w:sz w:val="20"/>
                <w:szCs w:val="20"/>
              </w:rPr>
              <w:t>);</w:t>
            </w:r>
            <w:r>
              <w:rPr>
                <w:rFonts w:ascii="Courier New" w:hAnsi="Courier New"/>
                <w:color w:val="000000"/>
                <w:sz w:val="20"/>
                <w:szCs w:val="20"/>
              </w:rPr>
              <w:t xml:space="preserve">      </w:t>
            </w:r>
          </w:p>
          <w:p w14:paraId="016C51E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stFileCond</w:t>
            </w:r>
            <w:r>
              <w:rPr>
                <w:rFonts w:ascii="Courier New" w:hAnsi="Courier New"/>
                <w:b/>
                <w:bCs/>
                <w:color w:val="000080"/>
                <w:sz w:val="20"/>
                <w:szCs w:val="20"/>
              </w:rPr>
              <w:t>.</w:t>
            </w:r>
            <w:r>
              <w:rPr>
                <w:rFonts w:ascii="Courier New" w:hAnsi="Courier New"/>
                <w:color w:val="000000"/>
                <w:sz w:val="20"/>
                <w:szCs w:val="20"/>
              </w:rPr>
              <w:t xml:space="preserve">tBeginTime </w:t>
            </w:r>
            <w:r>
              <w:rPr>
                <w:rFonts w:ascii="Courier New" w:hAnsi="Courier New"/>
                <w:b/>
                <w:bCs/>
                <w:color w:val="000080"/>
                <w:sz w:val="20"/>
                <w:szCs w:val="20"/>
              </w:rPr>
              <w:t>=</w:t>
            </w:r>
            <w:r>
              <w:rPr>
                <w:rFonts w:ascii="Courier New" w:hAnsi="Courier New"/>
                <w:color w:val="000000"/>
                <w:sz w:val="20"/>
                <w:szCs w:val="20"/>
              </w:rPr>
              <w:t xml:space="preserve"> time</w:t>
            </w:r>
            <w:r>
              <w:rPr>
                <w:rFonts w:ascii="Courier New" w:hAnsi="Courier New"/>
                <w:b/>
                <w:bCs/>
                <w:color w:val="000080"/>
                <w:sz w:val="20"/>
                <w:szCs w:val="20"/>
              </w:rPr>
              <w:t>(&amp;</w:t>
            </w:r>
            <w:r>
              <w:rPr>
                <w:rFonts w:ascii="Courier New" w:hAnsi="Courier New"/>
                <w:color w:val="000000"/>
                <w:sz w:val="20"/>
                <w:szCs w:val="20"/>
              </w:rPr>
              <w:t>tUTCTime</w:t>
            </w:r>
            <w:r>
              <w:rPr>
                <w:rFonts w:ascii="Courier New" w:hAnsi="Courier New"/>
                <w:b/>
                <w:bCs/>
                <w:color w:val="000080"/>
                <w:sz w:val="20"/>
                <w:szCs w:val="20"/>
              </w:rPr>
              <w:t>)-</w:t>
            </w:r>
            <w:r>
              <w:rPr>
                <w:rFonts w:ascii="Courier New" w:hAnsi="Courier New"/>
                <w:color w:val="FF8000"/>
                <w:sz w:val="20"/>
                <w:szCs w:val="20"/>
              </w:rPr>
              <w:t>60</w:t>
            </w:r>
            <w:r>
              <w:rPr>
                <w:rFonts w:ascii="Courier New" w:hAnsi="Courier New"/>
                <w:b/>
                <w:bCs/>
                <w:color w:val="000080"/>
                <w:sz w:val="20"/>
                <w:szCs w:val="20"/>
              </w:rPr>
              <w:t>;</w:t>
            </w:r>
            <w:r>
              <w:rPr>
                <w:rFonts w:ascii="Courier New" w:hAnsi="Courier New"/>
                <w:color w:val="000000"/>
                <w:sz w:val="20"/>
                <w:szCs w:val="20"/>
              </w:rPr>
              <w:t xml:space="preserve"> </w:t>
            </w:r>
          </w:p>
          <w:p w14:paraId="338F09B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dwFileHandle </w:t>
            </w:r>
            <w:r>
              <w:rPr>
                <w:rFonts w:ascii="Courier New" w:hAnsi="Courier New"/>
                <w:b/>
                <w:bCs/>
                <w:color w:val="000080"/>
                <w:sz w:val="20"/>
                <w:szCs w:val="20"/>
              </w:rPr>
              <w:t>=</w:t>
            </w:r>
            <w:r>
              <w:rPr>
                <w:rFonts w:ascii="Courier New" w:hAnsi="Courier New"/>
                <w:color w:val="000000"/>
                <w:sz w:val="20"/>
                <w:szCs w:val="20"/>
              </w:rPr>
              <w:t xml:space="preserve"> NETDEV_FindFile</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stFileCond</w:t>
            </w:r>
            <w:r>
              <w:rPr>
                <w:rFonts w:ascii="Courier New" w:hAnsi="Courier New"/>
                <w:b/>
                <w:bCs/>
                <w:color w:val="000080"/>
                <w:sz w:val="20"/>
                <w:szCs w:val="20"/>
              </w:rPr>
              <w:t>);</w:t>
            </w:r>
          </w:p>
          <w:p w14:paraId="1173D86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dwFileHandle</w:t>
            </w:r>
            <w:r>
              <w:rPr>
                <w:rFonts w:ascii="Courier New" w:hAnsi="Courier New"/>
                <w:b/>
                <w:bCs/>
                <w:color w:val="000080"/>
                <w:sz w:val="20"/>
                <w:szCs w:val="20"/>
              </w:rPr>
              <w:t>)</w:t>
            </w:r>
          </w:p>
          <w:p w14:paraId="24415AC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A44F38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printf</w:t>
            </w:r>
            <w:r>
              <w:rPr>
                <w:rFonts w:ascii="Courier New" w:hAnsi="Courier New"/>
                <w:b/>
                <w:bCs/>
                <w:color w:val="000080"/>
                <w:sz w:val="20"/>
                <w:szCs w:val="20"/>
              </w:rPr>
              <w:t>(</w:t>
            </w:r>
            <w:r>
              <w:rPr>
                <w:rFonts w:ascii="Courier New" w:hAnsi="Courier New"/>
                <w:color w:val="808080"/>
                <w:sz w:val="20"/>
                <w:szCs w:val="20"/>
              </w:rPr>
              <w:t>"FindFile fail,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423E5E3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DB124A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3FD79E6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DE525A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6AE1FC5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NETDEV_FINDDATA_S stVodFile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A996CF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while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NETDEV_FindNextFile</w:t>
            </w:r>
            <w:r>
              <w:rPr>
                <w:rFonts w:ascii="Courier New" w:hAnsi="Courier New"/>
                <w:b/>
                <w:bCs/>
                <w:color w:val="000080"/>
                <w:sz w:val="20"/>
                <w:szCs w:val="20"/>
              </w:rPr>
              <w:t>(</w:t>
            </w:r>
            <w:r>
              <w:rPr>
                <w:rFonts w:ascii="Courier New" w:hAnsi="Courier New"/>
                <w:color w:val="000000"/>
                <w:sz w:val="20"/>
                <w:szCs w:val="20"/>
              </w:rPr>
              <w:t>dwFileHandle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stVodFile</w:t>
            </w:r>
            <w:r>
              <w:rPr>
                <w:rFonts w:ascii="Courier New" w:hAnsi="Courier New"/>
                <w:b/>
                <w:bCs/>
                <w:color w:val="000080"/>
                <w:sz w:val="20"/>
                <w:szCs w:val="20"/>
              </w:rPr>
              <w:t>))</w:t>
            </w:r>
          </w:p>
          <w:p w14:paraId="6AF5385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C7F0C8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"FileName:%s, time:%lld——%lld\n"</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szFileName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p>
          <w:p w14:paraId="1110E71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p>
          <w:p w14:paraId="507F53B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saveRecordFile</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p>
          <w:p w14:paraId="3FBABFC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A5C5FF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4DAF17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1E6ED8A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NETDEV_FindClose</w:t>
            </w:r>
            <w:r>
              <w:rPr>
                <w:rFonts w:ascii="Courier New" w:hAnsi="Courier New"/>
                <w:b/>
                <w:bCs/>
                <w:color w:val="000080"/>
                <w:sz w:val="20"/>
                <w:szCs w:val="20"/>
              </w:rPr>
              <w:t>(</w:t>
            </w:r>
            <w:r>
              <w:rPr>
                <w:rFonts w:ascii="Courier New" w:hAnsi="Courier New"/>
                <w:color w:val="000000"/>
                <w:sz w:val="20"/>
                <w:szCs w:val="20"/>
              </w:rPr>
              <w:t>dwFileHandle</w:t>
            </w:r>
            <w:r>
              <w:rPr>
                <w:rFonts w:ascii="Courier New" w:hAnsi="Courier New"/>
                <w:b/>
                <w:bCs/>
                <w:color w:val="000080"/>
                <w:sz w:val="20"/>
                <w:szCs w:val="20"/>
              </w:rPr>
              <w:t>);</w:t>
            </w:r>
          </w:p>
          <w:p w14:paraId="1D7B01E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305807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51F3FBC"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2ADCE09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76A1042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A2848D2"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167E6A3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0ABEB11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100FFB43" w14:textId="77777777" w:rsidR="00D04332" w:rsidRPr="003B4A82" w:rsidRDefault="00D04332" w:rsidP="00D04332"/>
    <w:p w14:paraId="5026F069" w14:textId="77777777" w:rsidR="00D04332" w:rsidRPr="003B4A82" w:rsidRDefault="00D04332" w:rsidP="00D04332">
      <w:pPr>
        <w:pStyle w:val="3"/>
      </w:pPr>
      <w:bookmarkStart w:id="52" w:name="_Toc88647060"/>
      <w:bookmarkStart w:id="53" w:name="_Toc149054742"/>
      <w:r>
        <w:t>Sample code for recording search and download by filename</w:t>
      </w:r>
      <w:bookmarkEnd w:id="52"/>
      <w:bookmarkEnd w:id="53"/>
    </w:p>
    <w:tbl>
      <w:tblPr>
        <w:tblStyle w:val="a7"/>
        <w:tblW w:w="0" w:type="auto"/>
        <w:tblLook w:val="04A0" w:firstRow="1" w:lastRow="0" w:firstColumn="1" w:lastColumn="0" w:noHBand="0" w:noVBand="1"/>
      </w:tblPr>
      <w:tblGrid>
        <w:gridCol w:w="10456"/>
      </w:tblGrid>
      <w:tr w:rsidR="00D04332" w:rsidRPr="003B4A82" w14:paraId="735DA4B8" w14:textId="77777777" w:rsidTr="002B113C">
        <w:tc>
          <w:tcPr>
            <w:tcW w:w="10456" w:type="dxa"/>
            <w:shd w:val="clear" w:color="auto" w:fill="BFBFBF" w:themeFill="background1" w:themeFillShade="BF"/>
          </w:tcPr>
          <w:p w14:paraId="00E1D965"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t>The following C++ sample code shows the process of recording search and download by filename. For reference only.</w:t>
            </w:r>
          </w:p>
        </w:tc>
      </w:tr>
      <w:tr w:rsidR="00D04332" w:rsidRPr="003B4A82" w14:paraId="640D5D40" w14:textId="77777777" w:rsidTr="002B113C">
        <w:tc>
          <w:tcPr>
            <w:tcW w:w="10456" w:type="dxa"/>
            <w:shd w:val="clear" w:color="auto" w:fill="BFBFBF" w:themeFill="background1" w:themeFillShade="BF"/>
          </w:tcPr>
          <w:p w14:paraId="6A852D6A"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122C2995"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&lt;time.h&gt;</w:t>
            </w:r>
          </w:p>
          <w:p w14:paraId="4343E616"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1EDEB33C"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608EC51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02BB0F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saveRecordFile</w:t>
            </w:r>
            <w:r>
              <w:rPr>
                <w:rFonts w:ascii="Courier New" w:hAnsi="Courier New"/>
                <w:b/>
                <w:bCs/>
                <w:color w:val="000080"/>
                <w:sz w:val="20"/>
                <w:szCs w:val="20"/>
              </w:rPr>
              <w:t>(</w:t>
            </w:r>
            <w:r>
              <w:rPr>
                <w:rFonts w:ascii="Courier New" w:hAnsi="Courier New"/>
                <w:color w:val="000000"/>
                <w:sz w:val="20"/>
                <w:szCs w:val="20"/>
              </w:rPr>
              <w:t>LPVOID lpUserID</w:t>
            </w:r>
            <w:r>
              <w:rPr>
                <w:rFonts w:ascii="Courier New" w:hAnsi="Courier New"/>
                <w:b/>
                <w:bCs/>
                <w:color w:val="000080"/>
                <w:sz w:val="20"/>
                <w:szCs w:val="20"/>
              </w:rPr>
              <w:t>,</w:t>
            </w:r>
            <w:r>
              <w:rPr>
                <w:rFonts w:ascii="Courier New" w:hAnsi="Courier New"/>
                <w:color w:val="000000"/>
                <w:sz w:val="20"/>
                <w:szCs w:val="20"/>
              </w:rPr>
              <w:t>NETDEV_FINDDATA_S stVodFile</w:t>
            </w:r>
            <w:r>
              <w:rPr>
                <w:rFonts w:ascii="Courier New" w:hAnsi="Courier New"/>
                <w:b/>
                <w:bCs/>
                <w:color w:val="000080"/>
                <w:sz w:val="20"/>
                <w:szCs w:val="20"/>
              </w:rPr>
              <w:t>)</w:t>
            </w:r>
          </w:p>
          <w:p w14:paraId="0731A52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169917A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0A2CC5F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NETDEV_PLAYBACKINFO_S stPlayBackInfo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2B2A6C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tBeginTime </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p>
          <w:p w14:paraId="4AB6417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tEndTime </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p>
          <w:p w14:paraId="4CFB670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stPlayBackInfo</w:t>
            </w:r>
            <w:r>
              <w:rPr>
                <w:rFonts w:ascii="Courier New" w:hAnsi="Courier New"/>
                <w:b/>
                <w:bCs/>
                <w:color w:val="000080"/>
                <w:sz w:val="20"/>
                <w:szCs w:val="20"/>
              </w:rPr>
              <w:t>.</w:t>
            </w:r>
            <w:r>
              <w:rPr>
                <w:rFonts w:ascii="Courier New" w:hAnsi="Courier New"/>
                <w:color w:val="000000"/>
                <w:sz w:val="20"/>
                <w:szCs w:val="20"/>
              </w:rPr>
              <w:t xml:space="preserve">dwDownloadSpeed </w:t>
            </w:r>
            <w:r>
              <w:rPr>
                <w:rFonts w:ascii="Courier New" w:hAnsi="Courier New"/>
                <w:b/>
                <w:bCs/>
                <w:color w:val="000080"/>
                <w:sz w:val="20"/>
                <w:szCs w:val="20"/>
              </w:rPr>
              <w:t>=</w:t>
            </w:r>
            <w:r>
              <w:rPr>
                <w:rFonts w:ascii="Courier New" w:hAnsi="Courier New"/>
                <w:color w:val="000000"/>
                <w:sz w:val="20"/>
                <w:szCs w:val="20"/>
              </w:rPr>
              <w:t xml:space="preserve"> NETDEV_DOWNLOAD_SPEED_EIGHT</w:t>
            </w:r>
            <w:r>
              <w:rPr>
                <w:rFonts w:ascii="Courier New" w:hAnsi="Courier New"/>
                <w:b/>
                <w:bCs/>
                <w:color w:val="000080"/>
                <w:sz w:val="20"/>
                <w:szCs w:val="20"/>
              </w:rPr>
              <w:t>;</w:t>
            </w:r>
          </w:p>
          <w:p w14:paraId="63AB37E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strcpy</w:t>
            </w:r>
            <w:r>
              <w:rPr>
                <w:rFonts w:ascii="Courier New" w:hAnsi="Courier New"/>
                <w:b/>
                <w:bCs/>
                <w:color w:val="000080"/>
                <w:sz w:val="20"/>
                <w:szCs w:val="20"/>
              </w:rPr>
              <w:t>(</w:t>
            </w:r>
            <w:r>
              <w:rPr>
                <w:rFonts w:ascii="Courier New" w:hAnsi="Courier New"/>
                <w:color w:val="000000"/>
                <w:sz w:val="20"/>
                <w:szCs w:val="20"/>
              </w:rPr>
              <w:t>stPlayBackInfo</w:t>
            </w:r>
            <w:r>
              <w:rPr>
                <w:rFonts w:ascii="Courier New" w:hAnsi="Courier New"/>
                <w:b/>
                <w:bCs/>
                <w:color w:val="000080"/>
                <w:sz w:val="20"/>
                <w:szCs w:val="20"/>
              </w:rPr>
              <w:t>.</w:t>
            </w:r>
            <w:r>
              <w:rPr>
                <w:rFonts w:ascii="Courier New" w:hAnsi="Courier New"/>
                <w:color w:val="000000"/>
                <w:sz w:val="20"/>
                <w:szCs w:val="20"/>
              </w:rPr>
              <w:t>szName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szFileName</w:t>
            </w:r>
            <w:r>
              <w:rPr>
                <w:rFonts w:ascii="Courier New" w:hAnsi="Courier New"/>
                <w:b/>
                <w:bCs/>
                <w:color w:val="000080"/>
                <w:sz w:val="20"/>
                <w:szCs w:val="20"/>
              </w:rPr>
              <w:t>);</w:t>
            </w:r>
            <w:r>
              <w:rPr>
                <w:rFonts w:ascii="Courier New" w:hAnsi="Courier New"/>
                <w:color w:val="000000"/>
                <w:sz w:val="20"/>
                <w:szCs w:val="20"/>
              </w:rPr>
              <w:t xml:space="preserve"> </w:t>
            </w:r>
          </w:p>
          <w:p w14:paraId="3A8B742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LPVOID lpPlayHandle </w:t>
            </w:r>
            <w:r>
              <w:rPr>
                <w:rFonts w:ascii="Courier New" w:hAnsi="Courier New"/>
                <w:b/>
                <w:bCs/>
                <w:color w:val="000080"/>
                <w:sz w:val="20"/>
                <w:szCs w:val="20"/>
              </w:rPr>
              <w:t>=</w:t>
            </w:r>
            <w:r>
              <w:rPr>
                <w:rFonts w:ascii="Courier New" w:hAnsi="Courier New"/>
                <w:color w:val="000000"/>
                <w:sz w:val="20"/>
                <w:szCs w:val="20"/>
              </w:rPr>
              <w:t xml:space="preserve"> NETDEV_GetFileByName</w:t>
            </w:r>
            <w:r>
              <w:rPr>
                <w:rFonts w:ascii="Courier New" w:hAnsi="Courier New"/>
                <w:b/>
                <w:bCs/>
                <w:color w:val="000080"/>
                <w:sz w:val="20"/>
                <w:szCs w:val="20"/>
              </w:rPr>
              <w:t>(</w:t>
            </w:r>
            <w:r>
              <w:rPr>
                <w:rFonts w:ascii="Courier New" w:hAnsi="Courier New"/>
                <w:color w:val="000000"/>
                <w:sz w:val="20"/>
                <w:szCs w:val="20"/>
              </w:rPr>
              <w:t>lpUserID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stPlayBackInfo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"./test"</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12F3C59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lpPlayHandle</w:t>
            </w:r>
            <w:r>
              <w:rPr>
                <w:rFonts w:ascii="Courier New" w:hAnsi="Courier New"/>
                <w:b/>
                <w:bCs/>
                <w:color w:val="000080"/>
                <w:sz w:val="20"/>
                <w:szCs w:val="20"/>
              </w:rPr>
              <w:t>)</w:t>
            </w:r>
          </w:p>
          <w:p w14:paraId="2CF058B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B88786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"GetFileByName failed. error[%d]\n"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5D7F5D3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7A28968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223505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FCE2CB1"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1000</w:t>
            </w:r>
            <w:r>
              <w:rPr>
                <w:rFonts w:ascii="Courier New" w:hAnsi="Courier New"/>
                <w:b/>
                <w:bCs/>
                <w:color w:val="000080"/>
                <w:sz w:val="20"/>
                <w:szCs w:val="20"/>
              </w:rPr>
              <w:t>);</w:t>
            </w:r>
            <w:r>
              <w:rPr>
                <w:rFonts w:ascii="Courier New" w:hAnsi="Courier New"/>
                <w:color w:val="000000"/>
                <w:sz w:val="20"/>
                <w:szCs w:val="20"/>
              </w:rPr>
              <w:t xml:space="preserve">  </w:t>
            </w:r>
          </w:p>
          <w:p w14:paraId="43954B4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INT64 iPlayTime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5175F6D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NETDEV_PlayBackControl</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r>
              <w:rPr>
                <w:rFonts w:ascii="Courier New" w:hAnsi="Courier New"/>
                <w:color w:val="000000"/>
                <w:sz w:val="20"/>
                <w:szCs w:val="20"/>
              </w:rPr>
              <w:t>NETDEV_PLAY_CTRL_GETPLAYTIME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iPlayTime</w:t>
            </w:r>
            <w:r>
              <w:rPr>
                <w:rFonts w:ascii="Courier New" w:hAnsi="Courier New"/>
                <w:b/>
                <w:bCs/>
                <w:color w:val="000080"/>
                <w:sz w:val="20"/>
                <w:szCs w:val="20"/>
              </w:rPr>
              <w:t>);</w:t>
            </w:r>
          </w:p>
          <w:p w14:paraId="358BE00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INT64 tTime </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r>
              <w:rPr>
                <w:rFonts w:ascii="Courier New" w:hAnsi="Courier New"/>
                <w:color w:val="000000"/>
                <w:sz w:val="20"/>
                <w:szCs w:val="20"/>
              </w:rPr>
              <w:t xml:space="preserve">  iPlayTime </w:t>
            </w:r>
            <w:r>
              <w:rPr>
                <w:rFonts w:ascii="Courier New" w:hAnsi="Courier New"/>
                <w:b/>
                <w:bCs/>
                <w:color w:val="000080"/>
                <w:sz w:val="20"/>
                <w:szCs w:val="20"/>
              </w:rPr>
              <w:t>&lt;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p>
          <w:p w14:paraId="521EA71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CFDE84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NETDEV_PlayBackControl</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r>
              <w:rPr>
                <w:rFonts w:ascii="Courier New" w:hAnsi="Courier New"/>
                <w:color w:val="000000"/>
                <w:sz w:val="20"/>
                <w:szCs w:val="20"/>
              </w:rPr>
              <w:t>NETDEV_PLAY_CTRL_GETPLAYTIME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iPlayTime</w:t>
            </w:r>
            <w:r>
              <w:rPr>
                <w:rFonts w:ascii="Courier New" w:hAnsi="Courier New"/>
                <w:b/>
                <w:bCs/>
                <w:color w:val="000080"/>
                <w:sz w:val="20"/>
                <w:szCs w:val="20"/>
              </w:rPr>
              <w:t>);</w:t>
            </w:r>
          </w:p>
          <w:p w14:paraId="33C62AA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"FileName:%s, time:%lld——%lld, iPlayTime=%lld\n"</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szFileName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r>
              <w:rPr>
                <w:rFonts w:ascii="Courier New" w:hAnsi="Courier New"/>
                <w:color w:val="000000"/>
                <w:sz w:val="20"/>
                <w:szCs w:val="20"/>
              </w:rPr>
              <w:t xml:space="preserve"> iPlayTime</w:t>
            </w:r>
            <w:r>
              <w:rPr>
                <w:rFonts w:ascii="Courier New" w:hAnsi="Courier New"/>
                <w:b/>
                <w:bCs/>
                <w:color w:val="000080"/>
                <w:sz w:val="20"/>
                <w:szCs w:val="20"/>
              </w:rPr>
              <w:t>);</w:t>
            </w:r>
          </w:p>
          <w:p w14:paraId="545FA14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1000</w:t>
            </w:r>
            <w:r>
              <w:rPr>
                <w:rFonts w:ascii="Courier New" w:hAnsi="Courier New"/>
                <w:b/>
                <w:bCs/>
                <w:color w:val="000080"/>
                <w:sz w:val="20"/>
                <w:szCs w:val="20"/>
              </w:rPr>
              <w:t>);</w:t>
            </w:r>
            <w:r>
              <w:rPr>
                <w:rFonts w:ascii="Courier New" w:hAnsi="Courier New"/>
                <w:color w:val="000000"/>
                <w:sz w:val="20"/>
                <w:szCs w:val="20"/>
              </w:rPr>
              <w:t xml:space="preserve">  </w:t>
            </w:r>
          </w:p>
          <w:p w14:paraId="73BB4C1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3627DF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4868F4C"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59341D1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NETDEV_StopGetFile</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p>
          <w:p w14:paraId="3F4DDED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2969C66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9EC318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5535146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705BD59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0E1E8BA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44DF5DC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81C8CC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0A519C1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7DCEF9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71E1907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7570CA4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030CC88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C76C36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334369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55202C3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4E4CBAC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70A74A9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5CE5C0A6" w14:textId="7777777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751C7DE3" w14:textId="7777777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611668A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3B9737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6C8F307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4C42FA5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408B46A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3A226D7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5CDCD7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5350FFC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571B7E1"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6A8283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0C1C0BB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2AFA52B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044B54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6EC8EA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C2ABA7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0E417BB2" w14:textId="7777777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0133225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21B888A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3F5EE82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6FCE6B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1F2BC1A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6CB15FA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6BAFCC7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52446EB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65828D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F23891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314EE7A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B1B047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687CFB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338113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NETDEV_FILECOND_S stFileCond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48FA641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stFileCond</w:t>
            </w:r>
            <w:r>
              <w:rPr>
                <w:rFonts w:ascii="Courier New" w:hAnsi="Courier New"/>
                <w:b/>
                <w:bCs/>
                <w:color w:val="000080"/>
                <w:sz w:val="20"/>
                <w:szCs w:val="20"/>
              </w:rPr>
              <w:t>.</w:t>
            </w:r>
            <w:r>
              <w:rPr>
                <w:rFonts w:ascii="Courier New" w:hAnsi="Courier New"/>
                <w:color w:val="000000"/>
                <w:sz w:val="20"/>
                <w:szCs w:val="20"/>
              </w:rPr>
              <w:t xml:space="preserve">dwChannelID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p>
          <w:p w14:paraId="48DECE3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color w:val="8000FF"/>
                <w:sz w:val="20"/>
                <w:szCs w:val="20"/>
              </w:rPr>
              <w:t>time_t</w:t>
            </w:r>
            <w:r>
              <w:rPr>
                <w:rFonts w:ascii="Courier New" w:hAnsi="Courier New"/>
                <w:color w:val="000000"/>
                <w:sz w:val="20"/>
                <w:szCs w:val="20"/>
              </w:rPr>
              <w:t xml:space="preserve"> tUTCTime </w:t>
            </w:r>
            <w:r>
              <w:rPr>
                <w:rFonts w:ascii="Courier New" w:hAnsi="Courier New"/>
                <w:b/>
                <w:bCs/>
                <w:color w:val="000080"/>
                <w:sz w:val="20"/>
                <w:szCs w:val="20"/>
              </w:rPr>
              <w:t>=</w:t>
            </w:r>
            <w:r>
              <w:rPr>
                <w:rFonts w:ascii="Courier New" w:hAnsi="Courier New"/>
                <w:color w:val="000000"/>
                <w:sz w:val="20"/>
                <w:szCs w:val="20"/>
              </w:rPr>
              <w:t xml:space="preserve"> time</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b/>
                <w:bCs/>
                <w:color w:val="000080"/>
                <w:sz w:val="20"/>
                <w:szCs w:val="20"/>
              </w:rPr>
              <w:t>);</w:t>
            </w:r>
          </w:p>
          <w:p w14:paraId="2699606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stFileCond</w:t>
            </w:r>
            <w:r>
              <w:rPr>
                <w:rFonts w:ascii="Courier New" w:hAnsi="Courier New"/>
                <w:b/>
                <w:bCs/>
                <w:color w:val="000080"/>
                <w:sz w:val="20"/>
                <w:szCs w:val="20"/>
              </w:rPr>
              <w:t>.</w:t>
            </w:r>
            <w:r>
              <w:rPr>
                <w:rFonts w:ascii="Courier New" w:hAnsi="Courier New"/>
                <w:color w:val="000000"/>
                <w:sz w:val="20"/>
                <w:szCs w:val="20"/>
              </w:rPr>
              <w:t xml:space="preserve">tEndTime </w:t>
            </w:r>
            <w:r>
              <w:rPr>
                <w:rFonts w:ascii="Courier New" w:hAnsi="Courier New"/>
                <w:b/>
                <w:bCs/>
                <w:color w:val="000080"/>
                <w:sz w:val="20"/>
                <w:szCs w:val="20"/>
              </w:rPr>
              <w:t>=</w:t>
            </w:r>
            <w:r>
              <w:rPr>
                <w:rFonts w:ascii="Courier New" w:hAnsi="Courier New"/>
                <w:color w:val="000000"/>
                <w:sz w:val="20"/>
                <w:szCs w:val="20"/>
              </w:rPr>
              <w:t xml:space="preserve"> time</w:t>
            </w:r>
            <w:r>
              <w:rPr>
                <w:rFonts w:ascii="Courier New" w:hAnsi="Courier New"/>
                <w:b/>
                <w:bCs/>
                <w:color w:val="000080"/>
                <w:sz w:val="20"/>
                <w:szCs w:val="20"/>
              </w:rPr>
              <w:t>(&amp;</w:t>
            </w:r>
            <w:r>
              <w:rPr>
                <w:rFonts w:ascii="Courier New" w:hAnsi="Courier New"/>
                <w:color w:val="000000"/>
                <w:sz w:val="20"/>
                <w:szCs w:val="20"/>
              </w:rPr>
              <w:t>tUTCTime</w:t>
            </w:r>
            <w:r>
              <w:rPr>
                <w:rFonts w:ascii="Courier New" w:hAnsi="Courier New"/>
                <w:b/>
                <w:bCs/>
                <w:color w:val="000080"/>
                <w:sz w:val="20"/>
                <w:szCs w:val="20"/>
              </w:rPr>
              <w:t>);</w:t>
            </w:r>
            <w:r>
              <w:rPr>
                <w:rFonts w:ascii="Courier New" w:hAnsi="Courier New"/>
                <w:color w:val="000000"/>
                <w:sz w:val="20"/>
                <w:szCs w:val="20"/>
              </w:rPr>
              <w:t xml:space="preserve">      </w:t>
            </w:r>
          </w:p>
          <w:p w14:paraId="651536F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stFileCond</w:t>
            </w:r>
            <w:r>
              <w:rPr>
                <w:rFonts w:ascii="Courier New" w:hAnsi="Courier New"/>
                <w:b/>
                <w:bCs/>
                <w:color w:val="000080"/>
                <w:sz w:val="20"/>
                <w:szCs w:val="20"/>
              </w:rPr>
              <w:t>.</w:t>
            </w:r>
            <w:r>
              <w:rPr>
                <w:rFonts w:ascii="Courier New" w:hAnsi="Courier New"/>
                <w:color w:val="000000"/>
                <w:sz w:val="20"/>
                <w:szCs w:val="20"/>
              </w:rPr>
              <w:t xml:space="preserve">tBeginTime </w:t>
            </w:r>
            <w:r>
              <w:rPr>
                <w:rFonts w:ascii="Courier New" w:hAnsi="Courier New"/>
                <w:b/>
                <w:bCs/>
                <w:color w:val="000080"/>
                <w:sz w:val="20"/>
                <w:szCs w:val="20"/>
              </w:rPr>
              <w:t>=</w:t>
            </w:r>
            <w:r>
              <w:rPr>
                <w:rFonts w:ascii="Courier New" w:hAnsi="Courier New"/>
                <w:color w:val="000000"/>
                <w:sz w:val="20"/>
                <w:szCs w:val="20"/>
              </w:rPr>
              <w:t xml:space="preserve"> time</w:t>
            </w:r>
            <w:r>
              <w:rPr>
                <w:rFonts w:ascii="Courier New" w:hAnsi="Courier New"/>
                <w:b/>
                <w:bCs/>
                <w:color w:val="000080"/>
                <w:sz w:val="20"/>
                <w:szCs w:val="20"/>
              </w:rPr>
              <w:t>(&amp;</w:t>
            </w:r>
            <w:r>
              <w:rPr>
                <w:rFonts w:ascii="Courier New" w:hAnsi="Courier New"/>
                <w:color w:val="000000"/>
                <w:sz w:val="20"/>
                <w:szCs w:val="20"/>
              </w:rPr>
              <w:t>tUTCTime</w:t>
            </w:r>
            <w:r>
              <w:rPr>
                <w:rFonts w:ascii="Courier New" w:hAnsi="Courier New"/>
                <w:b/>
                <w:bCs/>
                <w:color w:val="000080"/>
                <w:sz w:val="20"/>
                <w:szCs w:val="20"/>
              </w:rPr>
              <w:t>)-</w:t>
            </w:r>
            <w:r>
              <w:rPr>
                <w:rFonts w:ascii="Courier New" w:hAnsi="Courier New"/>
                <w:color w:val="FF8000"/>
                <w:sz w:val="20"/>
                <w:szCs w:val="20"/>
              </w:rPr>
              <w:t>60</w:t>
            </w:r>
            <w:r>
              <w:rPr>
                <w:rFonts w:ascii="Courier New" w:hAnsi="Courier New"/>
                <w:b/>
                <w:bCs/>
                <w:color w:val="000080"/>
                <w:sz w:val="20"/>
                <w:szCs w:val="20"/>
              </w:rPr>
              <w:t>;</w:t>
            </w:r>
            <w:r>
              <w:rPr>
                <w:rFonts w:ascii="Courier New" w:hAnsi="Courier New"/>
                <w:color w:val="000000"/>
                <w:sz w:val="20"/>
                <w:szCs w:val="20"/>
              </w:rPr>
              <w:t xml:space="preserve"> </w:t>
            </w:r>
          </w:p>
          <w:p w14:paraId="79EBC91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dwFileHandle </w:t>
            </w:r>
            <w:r>
              <w:rPr>
                <w:rFonts w:ascii="Courier New" w:hAnsi="Courier New"/>
                <w:b/>
                <w:bCs/>
                <w:color w:val="000080"/>
                <w:sz w:val="20"/>
                <w:szCs w:val="20"/>
              </w:rPr>
              <w:t>=</w:t>
            </w:r>
            <w:r>
              <w:rPr>
                <w:rFonts w:ascii="Courier New" w:hAnsi="Courier New"/>
                <w:color w:val="000000"/>
                <w:sz w:val="20"/>
                <w:szCs w:val="20"/>
              </w:rPr>
              <w:t xml:space="preserve"> NETDEV_FindFile</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stFileCond</w:t>
            </w:r>
            <w:r>
              <w:rPr>
                <w:rFonts w:ascii="Courier New" w:hAnsi="Courier New"/>
                <w:b/>
                <w:bCs/>
                <w:color w:val="000080"/>
                <w:sz w:val="20"/>
                <w:szCs w:val="20"/>
              </w:rPr>
              <w:t>);</w:t>
            </w:r>
          </w:p>
          <w:p w14:paraId="658DC21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dwFileHandle</w:t>
            </w:r>
            <w:r>
              <w:rPr>
                <w:rFonts w:ascii="Courier New" w:hAnsi="Courier New"/>
                <w:b/>
                <w:bCs/>
                <w:color w:val="000080"/>
                <w:sz w:val="20"/>
                <w:szCs w:val="20"/>
              </w:rPr>
              <w:t>)</w:t>
            </w:r>
          </w:p>
          <w:p w14:paraId="0A5B73E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17B0BD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"FindFile fail,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1881E83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AB52C0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2366603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9869BEA"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p>
          <w:p w14:paraId="2C1829B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NETDEV_FINDDATA_S stVodFile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606074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while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NETDEV_FindNextFile</w:t>
            </w:r>
            <w:r>
              <w:rPr>
                <w:rFonts w:ascii="Courier New" w:hAnsi="Courier New"/>
                <w:b/>
                <w:bCs/>
                <w:color w:val="000080"/>
                <w:sz w:val="20"/>
                <w:szCs w:val="20"/>
              </w:rPr>
              <w:t>(</w:t>
            </w:r>
            <w:r>
              <w:rPr>
                <w:rFonts w:ascii="Courier New" w:hAnsi="Courier New"/>
                <w:color w:val="000000"/>
                <w:sz w:val="20"/>
                <w:szCs w:val="20"/>
              </w:rPr>
              <w:t>dwFileHandle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stVodFile</w:t>
            </w:r>
            <w:r>
              <w:rPr>
                <w:rFonts w:ascii="Courier New" w:hAnsi="Courier New"/>
                <w:b/>
                <w:bCs/>
                <w:color w:val="000080"/>
                <w:sz w:val="20"/>
                <w:szCs w:val="20"/>
              </w:rPr>
              <w:t>))</w:t>
            </w:r>
          </w:p>
          <w:p w14:paraId="20533EC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49B893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"FileName:%s, time:%lld——%lld\n"</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szFileName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tBeginTime</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r>
              <w:rPr>
                <w:rFonts w:ascii="Courier New" w:hAnsi="Courier New"/>
                <w:color w:val="000000"/>
                <w:sz w:val="20"/>
                <w:szCs w:val="20"/>
              </w:rPr>
              <w:t>tEndTime</w:t>
            </w:r>
            <w:r>
              <w:rPr>
                <w:rFonts w:ascii="Courier New" w:hAnsi="Courier New"/>
                <w:b/>
                <w:bCs/>
                <w:color w:val="000080"/>
                <w:sz w:val="20"/>
                <w:szCs w:val="20"/>
              </w:rPr>
              <w:t>);</w:t>
            </w:r>
          </w:p>
          <w:p w14:paraId="4DECF78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p>
          <w:p w14:paraId="16E0AE0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saveRecordFile</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stVodFile</w:t>
            </w:r>
            <w:r>
              <w:rPr>
                <w:rFonts w:ascii="Courier New" w:hAnsi="Courier New"/>
                <w:b/>
                <w:bCs/>
                <w:color w:val="000080"/>
                <w:sz w:val="20"/>
                <w:szCs w:val="20"/>
              </w:rPr>
              <w:t>);</w:t>
            </w:r>
          </w:p>
          <w:p w14:paraId="44809D3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51CA8B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7823F5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2AC5B16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NETDEV_FindClose</w:t>
            </w:r>
            <w:r>
              <w:rPr>
                <w:rFonts w:ascii="Courier New" w:hAnsi="Courier New"/>
                <w:b/>
                <w:bCs/>
                <w:color w:val="000080"/>
                <w:sz w:val="20"/>
                <w:szCs w:val="20"/>
              </w:rPr>
              <w:t>(</w:t>
            </w:r>
            <w:r>
              <w:rPr>
                <w:rFonts w:ascii="Courier New" w:hAnsi="Courier New"/>
                <w:color w:val="000000"/>
                <w:sz w:val="20"/>
                <w:szCs w:val="20"/>
              </w:rPr>
              <w:t>dwFileHandle</w:t>
            </w:r>
            <w:r>
              <w:rPr>
                <w:rFonts w:ascii="Courier New" w:hAnsi="Courier New"/>
                <w:b/>
                <w:bCs/>
                <w:color w:val="000080"/>
                <w:sz w:val="20"/>
                <w:szCs w:val="20"/>
              </w:rPr>
              <w:t>);</w:t>
            </w:r>
          </w:p>
          <w:p w14:paraId="7D343F8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875AF8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5DAA7C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206354D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1DB9690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CFF3DF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6F8C8F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61430B1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6FBF4FAA" w14:textId="77777777" w:rsidR="00D04332" w:rsidRPr="003B4A82" w:rsidRDefault="00D04332" w:rsidP="00D04332"/>
    <w:p w14:paraId="196030C9" w14:textId="1F179E95" w:rsidR="006D0F65" w:rsidRPr="003B4A82" w:rsidRDefault="006D0F65" w:rsidP="006D0F65">
      <w:pPr>
        <w:pStyle w:val="2"/>
      </w:pPr>
      <w:bookmarkStart w:id="54" w:name="_Toc63150375"/>
      <w:bookmarkStart w:id="55" w:name="_Toc88647061"/>
      <w:bookmarkStart w:id="56" w:name="_Ref105393750"/>
      <w:bookmarkStart w:id="57" w:name="_Toc149054743"/>
      <w:r>
        <w:lastRenderedPageBreak/>
        <w:t xml:space="preserve">Process of </w:t>
      </w:r>
      <w:r w:rsidR="00A93D69">
        <w:t>L</w:t>
      </w:r>
      <w:r>
        <w:t xml:space="preserve">ive </w:t>
      </w:r>
      <w:r w:rsidR="00A93D69">
        <w:t>V</w:t>
      </w:r>
      <w:r>
        <w:t xml:space="preserve">iew </w:t>
      </w:r>
      <w:r w:rsidR="00A93D69">
        <w:t>M</w:t>
      </w:r>
      <w:r>
        <w:t>odule</w:t>
      </w:r>
      <w:bookmarkEnd w:id="54"/>
      <w:bookmarkEnd w:id="55"/>
      <w:bookmarkEnd w:id="56"/>
      <w:bookmarkEnd w:id="57"/>
    </w:p>
    <w:p w14:paraId="1A3C4499" w14:textId="77777777" w:rsidR="00FC56AA" w:rsidRPr="003B4A82" w:rsidRDefault="001E354E" w:rsidP="00FC56AA">
      <w:pPr>
        <w:pStyle w:val="3"/>
      </w:pPr>
      <w:bookmarkStart w:id="58" w:name="_Toc88647062"/>
      <w:bookmarkStart w:id="59" w:name="_Toc149054744"/>
      <w:r>
        <w:t>Flowchart</w:t>
      </w:r>
      <w:bookmarkEnd w:id="58"/>
      <w:bookmarkEnd w:id="59"/>
    </w:p>
    <w:p w14:paraId="15205031" w14:textId="77777777" w:rsidR="004B4560" w:rsidRPr="003B4A82" w:rsidRDefault="0026287C" w:rsidP="004B4560">
      <w:pPr>
        <w:jc w:val="center"/>
      </w:pPr>
      <w:r>
        <w:object w:dxaOrig="9990" w:dyaOrig="10140" w14:anchorId="749A8D17">
          <v:shape id="_x0000_i1028" type="#_x0000_t75" style="width:497pt;height:506.7pt" o:ole="">
            <v:imagedata r:id="rId16" o:title=""/>
          </v:shape>
          <o:OLEObject Type="Embed" ProgID="Visio.Drawing.11" ShapeID="_x0000_i1028" DrawAspect="Content" ObjectID="_1759748446" r:id="rId17"/>
        </w:object>
      </w:r>
    </w:p>
    <w:p w14:paraId="13B11A88" w14:textId="77777777" w:rsidR="00FC56AA" w:rsidRPr="003B4A82" w:rsidRDefault="00FC56AA" w:rsidP="00FC56AA">
      <w:pPr>
        <w:pStyle w:val="3"/>
      </w:pPr>
      <w:bookmarkStart w:id="60" w:name="_Toc88647063"/>
      <w:bookmarkStart w:id="61" w:name="_Toc149054745"/>
      <w:r>
        <w:t>Sample code for live view</w:t>
      </w:r>
      <w:bookmarkEnd w:id="60"/>
      <w:bookmarkEnd w:id="61"/>
    </w:p>
    <w:tbl>
      <w:tblPr>
        <w:tblStyle w:val="a7"/>
        <w:tblW w:w="0" w:type="auto"/>
        <w:tblLook w:val="04A0" w:firstRow="1" w:lastRow="0" w:firstColumn="1" w:lastColumn="0" w:noHBand="0" w:noVBand="1"/>
      </w:tblPr>
      <w:tblGrid>
        <w:gridCol w:w="10456"/>
      </w:tblGrid>
      <w:tr w:rsidR="00FC56AA" w:rsidRPr="003B4A82" w14:paraId="7B3F3FB6" w14:textId="77777777" w:rsidTr="002B113C">
        <w:tc>
          <w:tcPr>
            <w:tcW w:w="10456" w:type="dxa"/>
            <w:shd w:val="clear" w:color="auto" w:fill="BFBFBF" w:themeFill="background1" w:themeFillShade="BF"/>
          </w:tcPr>
          <w:p w14:paraId="0C5385C3" w14:textId="77777777" w:rsidR="00FC56AA" w:rsidRPr="003B4A82" w:rsidRDefault="00FC56AA" w:rsidP="002B113C">
            <w:pPr>
              <w:widowControl/>
              <w:shd w:val="clear" w:color="auto" w:fill="C0C0C0"/>
              <w:jc w:val="left"/>
              <w:rPr>
                <w:rFonts w:ascii="Courier New" w:eastAsia="宋体" w:hAnsi="Courier New" w:cs="Courier New"/>
                <w:color w:val="804000"/>
                <w:kern w:val="0"/>
                <w:sz w:val="20"/>
                <w:szCs w:val="20"/>
              </w:rPr>
            </w:pPr>
            <w:r>
              <w:t>The following C++ sample code shows the live view process. For reference only.</w:t>
            </w:r>
          </w:p>
        </w:tc>
      </w:tr>
      <w:tr w:rsidR="00FC56AA" w:rsidRPr="003B4A82" w14:paraId="20F71533" w14:textId="77777777" w:rsidTr="002B113C">
        <w:tc>
          <w:tcPr>
            <w:tcW w:w="10456" w:type="dxa"/>
            <w:shd w:val="clear" w:color="auto" w:fill="BFBFBF" w:themeFill="background1" w:themeFillShade="BF"/>
          </w:tcPr>
          <w:p w14:paraId="447C19F6" w14:textId="77777777" w:rsidR="00FC56AA" w:rsidRPr="003B4A82" w:rsidRDefault="00FC56AA"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67FCBB1F" w14:textId="77777777" w:rsidR="00FC56AA" w:rsidRPr="003B4A82" w:rsidRDefault="00FC56AA"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65A37C69" w14:textId="77777777" w:rsidR="00FC56AA" w:rsidRPr="003B4A82" w:rsidRDefault="00FC56AA"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lastRenderedPageBreak/>
              <w:t>#include "NetDEVSDK.h"</w:t>
            </w:r>
          </w:p>
          <w:p w14:paraId="4BE8B46A"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395E326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6DC088D5"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0E4E576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6E7BE65A"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2241060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39113C9"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5FB0C64E"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1BB498B2"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7A52AFE4"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5132A5C1"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1F0DB48F"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6BD48473"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52EA19F3"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79F267F3" w14:textId="77777777" w:rsidR="00FC56AA" w:rsidRPr="003B4A82" w:rsidRDefault="00FC56AA"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638ACBF6" w14:textId="77777777" w:rsidR="00FC56AA" w:rsidRPr="003B4A82" w:rsidRDefault="00FC56AA"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5EBF91C7"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76487155"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p>
          <w:p w14:paraId="5430B540"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BA63D53"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638B9AA0"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7DB7E787"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33A2C7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39C8A5FA"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61942C01"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p>
          <w:p w14:paraId="0C690772"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344F552A"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6283014D"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6D5C70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62415280"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7F06D51C" w14:textId="77777777" w:rsidR="00FC56AA" w:rsidRPr="003B4A82" w:rsidRDefault="00FC56AA"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442A807E"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2D903C37"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1162C6AD"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56C9346"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p>
          <w:p w14:paraId="015A8F4B"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0A37DFD4"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1C92889C"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3C8F7751"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66E127D1"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p>
          <w:p w14:paraId="66C166B9"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248EB355"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1827B7B"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55C7C89E"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C68324F"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HWND hWnd </w:t>
            </w:r>
            <w:r>
              <w:rPr>
                <w:rFonts w:ascii="Courier New" w:hAnsi="Courier New"/>
                <w:b/>
                <w:bCs/>
                <w:color w:val="000080"/>
                <w:sz w:val="20"/>
                <w:szCs w:val="20"/>
              </w:rPr>
              <w:t>=</w:t>
            </w:r>
            <w:r>
              <w:rPr>
                <w:rFonts w:ascii="Courier New" w:hAnsi="Courier New"/>
                <w:color w:val="000000"/>
                <w:sz w:val="20"/>
                <w:szCs w:val="20"/>
              </w:rPr>
              <w:t xml:space="preserve"> GetConsoleWindow</w:t>
            </w:r>
            <w:r>
              <w:rPr>
                <w:rFonts w:ascii="Courier New" w:hAnsi="Courier New"/>
                <w:b/>
                <w:bCs/>
                <w:color w:val="000080"/>
                <w:sz w:val="20"/>
                <w:szCs w:val="20"/>
              </w:rPr>
              <w:t>();</w:t>
            </w:r>
            <w:r>
              <w:rPr>
                <w:rFonts w:ascii="Courier New" w:hAnsi="Courier New"/>
                <w:color w:val="000000"/>
                <w:sz w:val="20"/>
                <w:szCs w:val="20"/>
              </w:rPr>
              <w:t xml:space="preserve">     </w:t>
            </w:r>
          </w:p>
          <w:p w14:paraId="745EE387"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NETDEV_PREVIEWINFO_S stNetInfo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74BA25C"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stNetInfo</w:t>
            </w:r>
            <w:r>
              <w:rPr>
                <w:rFonts w:ascii="Courier New" w:hAnsi="Courier New"/>
                <w:b/>
                <w:bCs/>
                <w:color w:val="000080"/>
                <w:sz w:val="20"/>
                <w:szCs w:val="20"/>
              </w:rPr>
              <w:t>.</w:t>
            </w:r>
            <w:r>
              <w:rPr>
                <w:rFonts w:ascii="Courier New" w:hAnsi="Courier New"/>
                <w:color w:val="000000"/>
                <w:sz w:val="20"/>
                <w:szCs w:val="20"/>
              </w:rPr>
              <w:t xml:space="preserve">dwChannelID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p>
          <w:p w14:paraId="2BA0880D"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stNetInfo</w:t>
            </w:r>
            <w:r>
              <w:rPr>
                <w:rFonts w:ascii="Courier New" w:hAnsi="Courier New"/>
                <w:b/>
                <w:bCs/>
                <w:color w:val="000080"/>
                <w:sz w:val="20"/>
                <w:szCs w:val="20"/>
              </w:rPr>
              <w:t>.</w:t>
            </w:r>
            <w:r>
              <w:rPr>
                <w:rFonts w:ascii="Courier New" w:hAnsi="Courier New"/>
                <w:color w:val="000000"/>
                <w:sz w:val="20"/>
                <w:szCs w:val="20"/>
              </w:rPr>
              <w:t xml:space="preserve">hPlayWnd </w:t>
            </w:r>
            <w:r>
              <w:rPr>
                <w:rFonts w:ascii="Courier New" w:hAnsi="Courier New"/>
                <w:b/>
                <w:bCs/>
                <w:color w:val="000080"/>
                <w:sz w:val="20"/>
                <w:szCs w:val="20"/>
              </w:rPr>
              <w:t>=</w:t>
            </w:r>
            <w:r>
              <w:rPr>
                <w:rFonts w:ascii="Courier New" w:hAnsi="Courier New"/>
                <w:color w:val="000000"/>
                <w:sz w:val="20"/>
                <w:szCs w:val="20"/>
              </w:rPr>
              <w:t xml:space="preserve"> hWnd</w:t>
            </w:r>
            <w:r>
              <w:rPr>
                <w:rFonts w:ascii="Courier New" w:hAnsi="Courier New"/>
                <w:b/>
                <w:bCs/>
                <w:color w:val="000080"/>
                <w:sz w:val="20"/>
                <w:szCs w:val="20"/>
              </w:rPr>
              <w:t>;</w:t>
            </w:r>
          </w:p>
          <w:p w14:paraId="48903277"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stNetInfo</w:t>
            </w:r>
            <w:r>
              <w:rPr>
                <w:rFonts w:ascii="Courier New" w:hAnsi="Courier New"/>
                <w:b/>
                <w:bCs/>
                <w:color w:val="000080"/>
                <w:sz w:val="20"/>
                <w:szCs w:val="20"/>
              </w:rPr>
              <w:t>.</w:t>
            </w:r>
            <w:r>
              <w:rPr>
                <w:rFonts w:ascii="Courier New" w:hAnsi="Courier New"/>
                <w:color w:val="000000"/>
                <w:sz w:val="20"/>
                <w:szCs w:val="20"/>
              </w:rPr>
              <w:t xml:space="preserve">dwStreamType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5EECCD9B"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stNetInfo</w:t>
            </w:r>
            <w:r>
              <w:rPr>
                <w:rFonts w:ascii="Courier New" w:hAnsi="Courier New"/>
                <w:b/>
                <w:bCs/>
                <w:color w:val="000080"/>
                <w:sz w:val="20"/>
                <w:szCs w:val="20"/>
              </w:rPr>
              <w:t>.</w:t>
            </w:r>
            <w:r>
              <w:rPr>
                <w:rFonts w:ascii="Courier New" w:hAnsi="Courier New"/>
                <w:color w:val="000000"/>
                <w:sz w:val="20"/>
                <w:szCs w:val="20"/>
              </w:rPr>
              <w:t xml:space="preserve">dwLinkMode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w:t>
            </w:r>
          </w:p>
          <w:p w14:paraId="3D988D00"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lpPlayHandle </w:t>
            </w:r>
            <w:r>
              <w:rPr>
                <w:rFonts w:ascii="Courier New" w:hAnsi="Courier New"/>
                <w:b/>
                <w:bCs/>
                <w:color w:val="000080"/>
                <w:sz w:val="20"/>
                <w:szCs w:val="20"/>
              </w:rPr>
              <w:t>=</w:t>
            </w:r>
            <w:r>
              <w:rPr>
                <w:rFonts w:ascii="Courier New" w:hAnsi="Courier New"/>
                <w:color w:val="000000"/>
                <w:sz w:val="20"/>
                <w:szCs w:val="20"/>
              </w:rPr>
              <w:t xml:space="preserve"> NETDEV_RealPlay</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stNetInfo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NULL</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2065FCBD"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039D99EF"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lpPlayHandle</w:t>
            </w:r>
            <w:r>
              <w:rPr>
                <w:rFonts w:ascii="Courier New" w:hAnsi="Courier New"/>
                <w:b/>
                <w:bCs/>
                <w:color w:val="000080"/>
                <w:sz w:val="20"/>
                <w:szCs w:val="20"/>
              </w:rPr>
              <w:t>)</w:t>
            </w:r>
          </w:p>
          <w:p w14:paraId="50270CF0"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52825FD"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"RealPlay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7046035E"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8FC30A6"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0DE321C1"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D92AD99"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20000</w:t>
            </w:r>
            <w:r>
              <w:rPr>
                <w:rFonts w:ascii="Courier New" w:hAnsi="Courier New"/>
                <w:b/>
                <w:bCs/>
                <w:color w:val="000080"/>
                <w:sz w:val="20"/>
                <w:szCs w:val="20"/>
              </w:rPr>
              <w:t>);</w:t>
            </w:r>
            <w:r>
              <w:rPr>
                <w:rFonts w:ascii="Courier New" w:hAnsi="Courier New"/>
                <w:color w:val="000000"/>
                <w:sz w:val="20"/>
                <w:szCs w:val="20"/>
              </w:rPr>
              <w:t xml:space="preserve">  </w:t>
            </w:r>
          </w:p>
          <w:p w14:paraId="5F1AA12B"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p>
          <w:p w14:paraId="1BA5DF9E"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NETDEV_StopRealPlay</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p>
          <w:p w14:paraId="45806094"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905DFBC"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p>
          <w:p w14:paraId="21652490"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p>
          <w:p w14:paraId="4038660E"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4EAFF456"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4F3D6B7F"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p>
          <w:p w14:paraId="0251C254"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1598C62B"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41F50B23" w14:textId="77777777" w:rsidR="00FC56AA" w:rsidRPr="003B4A82" w:rsidRDefault="00FC56AA" w:rsidP="00FC56AA"/>
    <w:p w14:paraId="70B90DBC" w14:textId="57CABD3C" w:rsidR="006D0F65" w:rsidRPr="003B4A82" w:rsidRDefault="006D0F65" w:rsidP="006D0F65">
      <w:pPr>
        <w:pStyle w:val="2"/>
      </w:pPr>
      <w:bookmarkStart w:id="62" w:name="_Toc63150376"/>
      <w:bookmarkStart w:id="63" w:name="_Toc88647064"/>
      <w:bookmarkStart w:id="64" w:name="_Ref105393812"/>
      <w:bookmarkStart w:id="65" w:name="_Toc149054746"/>
      <w:r>
        <w:lastRenderedPageBreak/>
        <w:t xml:space="preserve">Process of </w:t>
      </w:r>
      <w:r w:rsidR="00A93D69">
        <w:t>A</w:t>
      </w:r>
      <w:r>
        <w:t xml:space="preserve">udio </w:t>
      </w:r>
      <w:r w:rsidR="00A93D69">
        <w:t>M</w:t>
      </w:r>
      <w:r>
        <w:t>odule</w:t>
      </w:r>
      <w:bookmarkEnd w:id="62"/>
      <w:bookmarkEnd w:id="63"/>
      <w:bookmarkEnd w:id="64"/>
      <w:bookmarkEnd w:id="65"/>
    </w:p>
    <w:p w14:paraId="0650E534" w14:textId="77777777" w:rsidR="002B27A3" w:rsidRPr="003B4A82" w:rsidRDefault="006D0F65" w:rsidP="002B27A3">
      <w:pPr>
        <w:pStyle w:val="3"/>
      </w:pPr>
      <w:bookmarkStart w:id="66" w:name="_Toc63150377"/>
      <w:bookmarkStart w:id="67" w:name="_Toc88647065"/>
      <w:bookmarkStart w:id="68" w:name="_Toc149054747"/>
      <w:r>
        <w:t>Process of two-way audio module</w:t>
      </w:r>
      <w:bookmarkEnd w:id="66"/>
      <w:bookmarkEnd w:id="67"/>
      <w:bookmarkEnd w:id="68"/>
    </w:p>
    <w:p w14:paraId="6875B1C3" w14:textId="77777777" w:rsidR="002B27A3" w:rsidRPr="003B4A82" w:rsidRDefault="002B27A3" w:rsidP="002B27A3">
      <w:pPr>
        <w:pStyle w:val="4"/>
      </w:pPr>
      <w:r>
        <w:t>Flowchart</w:t>
      </w:r>
    </w:p>
    <w:p w14:paraId="063176B0" w14:textId="77777777" w:rsidR="002B27A3" w:rsidRPr="003B4A82" w:rsidRDefault="009C291C" w:rsidP="002B27A3">
      <w:pPr>
        <w:jc w:val="center"/>
      </w:pPr>
      <w:r>
        <w:object w:dxaOrig="8760" w:dyaOrig="15015" w14:anchorId="6823B43F">
          <v:shape id="_x0000_i1029" type="#_x0000_t75" style="width:323.45pt;height:555.6pt" o:ole="">
            <v:imagedata r:id="rId18" o:title=""/>
          </v:shape>
          <o:OLEObject Type="Embed" ProgID="Visio.Drawing.11" ShapeID="_x0000_i1029" DrawAspect="Content" ObjectID="_1759748447" r:id="rId19"/>
        </w:object>
      </w:r>
    </w:p>
    <w:p w14:paraId="32A2E02E" w14:textId="77777777" w:rsidR="00CF2879" w:rsidRPr="003B4A82" w:rsidRDefault="00CF2879" w:rsidP="004B4560">
      <w:pPr>
        <w:pStyle w:val="4"/>
      </w:pPr>
      <w:r>
        <w:lastRenderedPageBreak/>
        <w:t>Sample code</w:t>
      </w:r>
    </w:p>
    <w:tbl>
      <w:tblPr>
        <w:tblStyle w:val="a7"/>
        <w:tblW w:w="0" w:type="auto"/>
        <w:tblLook w:val="04A0" w:firstRow="1" w:lastRow="0" w:firstColumn="1" w:lastColumn="0" w:noHBand="0" w:noVBand="1"/>
      </w:tblPr>
      <w:tblGrid>
        <w:gridCol w:w="10456"/>
      </w:tblGrid>
      <w:tr w:rsidR="00CF2879" w:rsidRPr="003B4A82" w14:paraId="00D23841" w14:textId="77777777" w:rsidTr="002B113C">
        <w:tc>
          <w:tcPr>
            <w:tcW w:w="10456" w:type="dxa"/>
            <w:shd w:val="clear" w:color="auto" w:fill="BFBFBF" w:themeFill="background1" w:themeFillShade="BF"/>
          </w:tcPr>
          <w:p w14:paraId="2D7F1EED"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t>The following C++ sample code shows the two-way audio process. For reference only.</w:t>
            </w:r>
          </w:p>
        </w:tc>
      </w:tr>
      <w:tr w:rsidR="00CF2879" w:rsidRPr="003B4A82" w14:paraId="2141C367" w14:textId="77777777" w:rsidTr="002B113C">
        <w:tc>
          <w:tcPr>
            <w:tcW w:w="10456" w:type="dxa"/>
            <w:shd w:val="clear" w:color="auto" w:fill="BFBFBF" w:themeFill="background1" w:themeFillShade="BF"/>
          </w:tcPr>
          <w:p w14:paraId="1BC4B409" w14:textId="77777777" w:rsidR="00CF2879" w:rsidRPr="00507C5D" w:rsidRDefault="00CF2879" w:rsidP="002B113C">
            <w:pPr>
              <w:autoSpaceDE w:val="0"/>
              <w:autoSpaceDN w:val="0"/>
              <w:adjustRightInd w:val="0"/>
              <w:jc w:val="left"/>
              <w:rPr>
                <w:rFonts w:ascii="Courier New" w:eastAsia="新宋体" w:hAnsi="Courier New" w:cs="Courier New"/>
                <w:noProof/>
                <w:color w:val="A31515"/>
                <w:kern w:val="0"/>
                <w:sz w:val="20"/>
                <w:szCs w:val="20"/>
              </w:rPr>
            </w:pPr>
            <w:r w:rsidRPr="00507C5D">
              <w:rPr>
                <w:rFonts w:ascii="Courier New" w:hAnsi="Courier New" w:cs="Courier New"/>
                <w:color w:val="0000FF"/>
                <w:sz w:val="20"/>
                <w:szCs w:val="20"/>
              </w:rPr>
              <w:t>#include</w:t>
            </w:r>
            <w:r w:rsidRPr="00507C5D">
              <w:rPr>
                <w:rFonts w:ascii="Courier New" w:hAnsi="Courier New" w:cs="Courier New"/>
                <w:sz w:val="20"/>
                <w:szCs w:val="20"/>
              </w:rPr>
              <w:t xml:space="preserve"> </w:t>
            </w:r>
            <w:r w:rsidRPr="00507C5D">
              <w:rPr>
                <w:rFonts w:ascii="Courier New" w:hAnsi="Courier New" w:cs="Courier New"/>
                <w:color w:val="A31515"/>
                <w:sz w:val="20"/>
                <w:szCs w:val="20"/>
              </w:rPr>
              <w:t>&lt;iostream&gt;</w:t>
            </w:r>
          </w:p>
          <w:p w14:paraId="643B8D5E" w14:textId="77777777" w:rsidR="00CF2879" w:rsidRPr="00507C5D" w:rsidRDefault="00CF2879" w:rsidP="002B113C">
            <w:pPr>
              <w:autoSpaceDE w:val="0"/>
              <w:autoSpaceDN w:val="0"/>
              <w:adjustRightInd w:val="0"/>
              <w:jc w:val="left"/>
              <w:rPr>
                <w:rFonts w:ascii="Courier New" w:eastAsia="新宋体" w:hAnsi="Courier New" w:cs="Courier New"/>
                <w:noProof/>
                <w:color w:val="A31515"/>
                <w:kern w:val="0"/>
                <w:sz w:val="20"/>
                <w:szCs w:val="20"/>
              </w:rPr>
            </w:pPr>
            <w:r w:rsidRPr="00507C5D">
              <w:rPr>
                <w:rFonts w:ascii="Courier New" w:hAnsi="Courier New" w:cs="Courier New"/>
                <w:color w:val="0000FF"/>
                <w:sz w:val="20"/>
                <w:szCs w:val="20"/>
              </w:rPr>
              <w:t>#include</w:t>
            </w:r>
            <w:r w:rsidRPr="00507C5D">
              <w:rPr>
                <w:rFonts w:ascii="Courier New" w:hAnsi="Courier New" w:cs="Courier New"/>
                <w:sz w:val="20"/>
                <w:szCs w:val="20"/>
              </w:rPr>
              <w:t xml:space="preserve"> </w:t>
            </w:r>
            <w:r w:rsidRPr="00507C5D">
              <w:rPr>
                <w:rFonts w:ascii="Courier New" w:hAnsi="Courier New" w:cs="Courier New"/>
                <w:color w:val="A31515"/>
                <w:sz w:val="20"/>
                <w:szCs w:val="20"/>
              </w:rPr>
              <w:t>"Windows.h"</w:t>
            </w:r>
          </w:p>
          <w:p w14:paraId="5BAB3B28" w14:textId="77777777" w:rsidR="00CF2879" w:rsidRPr="00507C5D" w:rsidRDefault="00CF2879" w:rsidP="002B113C">
            <w:pPr>
              <w:autoSpaceDE w:val="0"/>
              <w:autoSpaceDN w:val="0"/>
              <w:adjustRightInd w:val="0"/>
              <w:jc w:val="left"/>
              <w:rPr>
                <w:rFonts w:ascii="Courier New" w:eastAsia="新宋体" w:hAnsi="Courier New" w:cs="Courier New"/>
                <w:noProof/>
                <w:color w:val="A31515"/>
                <w:kern w:val="0"/>
                <w:sz w:val="20"/>
                <w:szCs w:val="20"/>
              </w:rPr>
            </w:pPr>
            <w:r w:rsidRPr="00507C5D">
              <w:rPr>
                <w:rFonts w:ascii="Courier New" w:hAnsi="Courier New" w:cs="Courier New"/>
                <w:color w:val="0000FF"/>
                <w:sz w:val="20"/>
                <w:szCs w:val="20"/>
              </w:rPr>
              <w:t>#include</w:t>
            </w:r>
            <w:r w:rsidRPr="00507C5D">
              <w:rPr>
                <w:rFonts w:ascii="Courier New" w:hAnsi="Courier New" w:cs="Courier New"/>
                <w:sz w:val="20"/>
                <w:szCs w:val="20"/>
              </w:rPr>
              <w:t xml:space="preserve"> </w:t>
            </w:r>
            <w:r w:rsidRPr="00507C5D">
              <w:rPr>
                <w:rFonts w:ascii="Courier New" w:hAnsi="Courier New" w:cs="Courier New"/>
                <w:color w:val="A31515"/>
                <w:sz w:val="20"/>
                <w:szCs w:val="20"/>
              </w:rPr>
              <w:t>"NetDEVSDK.h"</w:t>
            </w:r>
          </w:p>
          <w:p w14:paraId="5309542F" w14:textId="77777777" w:rsidR="00CF2879" w:rsidRPr="00507C5D" w:rsidRDefault="00CF2879" w:rsidP="002B113C">
            <w:pPr>
              <w:autoSpaceDE w:val="0"/>
              <w:autoSpaceDN w:val="0"/>
              <w:adjustRightInd w:val="0"/>
              <w:jc w:val="left"/>
              <w:rPr>
                <w:rFonts w:ascii="Courier New" w:eastAsia="新宋体" w:hAnsi="Courier New" w:cs="Courier New"/>
                <w:noProof/>
                <w:color w:val="A31515"/>
                <w:kern w:val="0"/>
                <w:sz w:val="20"/>
                <w:szCs w:val="20"/>
              </w:rPr>
            </w:pPr>
          </w:p>
          <w:p w14:paraId="27EF6312"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color w:val="0000FF"/>
                <w:sz w:val="20"/>
                <w:szCs w:val="20"/>
              </w:rPr>
              <w:t>void</w:t>
            </w:r>
            <w:r w:rsidRPr="00507C5D">
              <w:rPr>
                <w:rFonts w:ascii="Courier New" w:hAnsi="Courier New" w:cs="Courier New"/>
                <w:sz w:val="20"/>
                <w:szCs w:val="20"/>
              </w:rPr>
              <w:t xml:space="preserve"> </w:t>
            </w:r>
            <w:r w:rsidRPr="00507C5D">
              <w:rPr>
                <w:rFonts w:ascii="Courier New" w:hAnsi="Courier New" w:cs="Courier New"/>
                <w:color w:val="010001"/>
                <w:sz w:val="20"/>
                <w:szCs w:val="20"/>
              </w:rPr>
              <w:t>STDCALL</w:t>
            </w: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NETDEV_DECODE_AUDIO_DATA_CALLBACK</w:t>
            </w:r>
            <w:r w:rsidRPr="00507C5D">
              <w:rPr>
                <w:rFonts w:ascii="Courier New" w:hAnsi="Courier New" w:cs="Courier New"/>
                <w:sz w:val="20"/>
                <w:szCs w:val="20"/>
              </w:rPr>
              <w:t>(</w:t>
            </w:r>
            <w:r w:rsidRPr="00507C5D">
              <w:rPr>
                <w:rFonts w:ascii="Courier New" w:hAnsi="Courier New" w:cs="Courier New"/>
                <w:color w:val="010001"/>
                <w:sz w:val="20"/>
                <w:szCs w:val="20"/>
              </w:rPr>
              <w:t>LPVOID</w:t>
            </w:r>
            <w:r w:rsidRPr="00507C5D">
              <w:rPr>
                <w:rFonts w:ascii="Courier New" w:hAnsi="Courier New" w:cs="Courier New"/>
                <w:sz w:val="20"/>
                <w:szCs w:val="20"/>
              </w:rPr>
              <w:t xml:space="preserve"> </w:t>
            </w:r>
            <w:r w:rsidRPr="00507C5D">
              <w:rPr>
                <w:rFonts w:ascii="Courier New" w:hAnsi="Courier New" w:cs="Courier New"/>
                <w:color w:val="010001"/>
                <w:sz w:val="20"/>
                <w:szCs w:val="20"/>
              </w:rPr>
              <w:t>lpPlayHandle</w:t>
            </w:r>
            <w:r w:rsidRPr="00507C5D">
              <w:rPr>
                <w:rFonts w:ascii="Courier New" w:hAnsi="Courier New" w:cs="Courier New"/>
                <w:sz w:val="20"/>
                <w:szCs w:val="20"/>
              </w:rPr>
              <w:t>,</w:t>
            </w:r>
            <w:r w:rsidRPr="00507C5D">
              <w:rPr>
                <w:rFonts w:ascii="Courier New" w:hAnsi="Courier New" w:cs="Courier New"/>
                <w:color w:val="0000FF"/>
                <w:sz w:val="20"/>
                <w:szCs w:val="20"/>
              </w:rPr>
              <w:t>const</w:t>
            </w: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NETDEV_WAVE_DATA_S</w:t>
            </w:r>
            <w:r w:rsidRPr="00507C5D">
              <w:rPr>
                <w:rFonts w:ascii="Courier New" w:hAnsi="Courier New" w:cs="Courier New"/>
                <w:sz w:val="20"/>
                <w:szCs w:val="20"/>
              </w:rPr>
              <w:t xml:space="preserve"> *</w:t>
            </w:r>
            <w:r w:rsidRPr="00507C5D">
              <w:rPr>
                <w:rFonts w:ascii="Courier New" w:hAnsi="Courier New" w:cs="Courier New"/>
                <w:color w:val="010001"/>
                <w:sz w:val="20"/>
                <w:szCs w:val="20"/>
              </w:rPr>
              <w:t>pstWaveData</w:t>
            </w:r>
            <w:r w:rsidRPr="00507C5D">
              <w:rPr>
                <w:rFonts w:ascii="Courier New" w:hAnsi="Courier New" w:cs="Courier New"/>
                <w:sz w:val="20"/>
                <w:szCs w:val="20"/>
              </w:rPr>
              <w:t>,</w:t>
            </w:r>
            <w:r w:rsidRPr="00507C5D">
              <w:rPr>
                <w:rFonts w:ascii="Courier New" w:hAnsi="Courier New" w:cs="Courier New"/>
                <w:color w:val="010001"/>
                <w:sz w:val="20"/>
                <w:szCs w:val="20"/>
              </w:rPr>
              <w:t>LPVOID</w:t>
            </w:r>
            <w:r w:rsidRPr="00507C5D">
              <w:rPr>
                <w:rFonts w:ascii="Courier New" w:hAnsi="Courier New" w:cs="Courier New"/>
                <w:sz w:val="20"/>
                <w:szCs w:val="20"/>
              </w:rPr>
              <w:t xml:space="preserve"> </w:t>
            </w:r>
            <w:r w:rsidRPr="00507C5D">
              <w:rPr>
                <w:rFonts w:ascii="Courier New" w:hAnsi="Courier New" w:cs="Courier New"/>
                <w:color w:val="010001"/>
                <w:sz w:val="20"/>
                <w:szCs w:val="20"/>
              </w:rPr>
              <w:t>lpUserParam</w:t>
            </w:r>
            <w:r w:rsidRPr="00507C5D">
              <w:rPr>
                <w:rFonts w:ascii="Courier New" w:hAnsi="Courier New" w:cs="Courier New"/>
                <w:sz w:val="20"/>
                <w:szCs w:val="20"/>
              </w:rPr>
              <w:t>)</w:t>
            </w:r>
          </w:p>
          <w:p w14:paraId="25B874C5"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w:t>
            </w:r>
          </w:p>
          <w:p w14:paraId="30646B21"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printf</w:t>
            </w:r>
            <w:r w:rsidRPr="00507C5D">
              <w:rPr>
                <w:rFonts w:ascii="Courier New" w:hAnsi="Courier New" w:cs="Courier New"/>
                <w:sz w:val="20"/>
                <w:szCs w:val="20"/>
              </w:rPr>
              <w:t>(</w:t>
            </w:r>
            <w:r w:rsidRPr="00507C5D">
              <w:rPr>
                <w:rFonts w:ascii="Courier New" w:hAnsi="Courier New" w:cs="Courier New"/>
                <w:color w:val="A31515"/>
                <w:sz w:val="20"/>
                <w:szCs w:val="20"/>
              </w:rPr>
              <w:t>"DataLen: %d\n"</w:t>
            </w:r>
            <w:r w:rsidRPr="00507C5D">
              <w:rPr>
                <w:rFonts w:ascii="Courier New" w:hAnsi="Courier New" w:cs="Courier New"/>
                <w:sz w:val="20"/>
                <w:szCs w:val="20"/>
              </w:rPr>
              <w:t xml:space="preserve">, </w:t>
            </w:r>
            <w:r w:rsidRPr="00507C5D">
              <w:rPr>
                <w:rFonts w:ascii="Courier New" w:hAnsi="Courier New" w:cs="Courier New"/>
                <w:color w:val="010001"/>
                <w:sz w:val="20"/>
                <w:szCs w:val="20"/>
              </w:rPr>
              <w:t>pstWaveData</w:t>
            </w:r>
            <w:r w:rsidRPr="00507C5D">
              <w:rPr>
                <w:rFonts w:ascii="Courier New" w:hAnsi="Courier New" w:cs="Courier New"/>
                <w:sz w:val="20"/>
                <w:szCs w:val="20"/>
              </w:rPr>
              <w:t>-&gt;</w:t>
            </w:r>
            <w:r w:rsidRPr="00507C5D">
              <w:rPr>
                <w:rFonts w:ascii="Courier New" w:hAnsi="Courier New" w:cs="Courier New"/>
                <w:color w:val="010001"/>
                <w:sz w:val="20"/>
                <w:szCs w:val="20"/>
              </w:rPr>
              <w:t>dwDataLen</w:t>
            </w:r>
            <w:r w:rsidRPr="00507C5D">
              <w:rPr>
                <w:rFonts w:ascii="Courier New" w:hAnsi="Courier New" w:cs="Courier New"/>
                <w:sz w:val="20"/>
                <w:szCs w:val="20"/>
              </w:rPr>
              <w:t>);</w:t>
            </w:r>
          </w:p>
          <w:p w14:paraId="176EA85C"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w:t>
            </w:r>
          </w:p>
          <w:p w14:paraId="0B3D7CF5"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50EF8AEF"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10B1DB0D"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color w:val="0000FF"/>
                <w:sz w:val="20"/>
                <w:szCs w:val="20"/>
              </w:rPr>
              <w:t>void</w:t>
            </w:r>
            <w:r w:rsidRPr="00507C5D">
              <w:rPr>
                <w:rFonts w:ascii="Courier New" w:hAnsi="Courier New" w:cs="Courier New"/>
                <w:sz w:val="20"/>
                <w:szCs w:val="20"/>
              </w:rPr>
              <w:t xml:space="preserve"> </w:t>
            </w:r>
            <w:r w:rsidRPr="00507C5D">
              <w:rPr>
                <w:rFonts w:ascii="Courier New" w:hAnsi="Courier New" w:cs="Courier New"/>
                <w:color w:val="010001"/>
                <w:sz w:val="20"/>
                <w:szCs w:val="20"/>
              </w:rPr>
              <w:t>main</w:t>
            </w:r>
            <w:r w:rsidRPr="00507C5D">
              <w:rPr>
                <w:rFonts w:ascii="Courier New" w:hAnsi="Courier New" w:cs="Courier New"/>
                <w:sz w:val="20"/>
                <w:szCs w:val="20"/>
              </w:rPr>
              <w:t>()</w:t>
            </w:r>
          </w:p>
          <w:p w14:paraId="122D4E9A"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w:t>
            </w:r>
          </w:p>
          <w:p w14:paraId="6F2D2B5B"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p>
          <w:p w14:paraId="32E531DA"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NETDEV_Init</w:t>
            </w:r>
            <w:r w:rsidRPr="00507C5D">
              <w:rPr>
                <w:rFonts w:ascii="Courier New" w:hAnsi="Courier New" w:cs="Courier New"/>
                <w:sz w:val="20"/>
                <w:szCs w:val="20"/>
              </w:rPr>
              <w:t>();</w:t>
            </w:r>
          </w:p>
          <w:p w14:paraId="1DB65256"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7681746C"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p>
          <w:p w14:paraId="5F5C4280"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NETDEV_REV_TIMEOUT_S</w:t>
            </w:r>
            <w:r w:rsidRPr="00507C5D">
              <w:rPr>
                <w:rFonts w:ascii="Courier New" w:hAnsi="Courier New" w:cs="Courier New"/>
                <w:sz w:val="20"/>
                <w:szCs w:val="20"/>
              </w:rPr>
              <w:t xml:space="preserve"> </w:t>
            </w:r>
            <w:r w:rsidRPr="00507C5D">
              <w:rPr>
                <w:rFonts w:ascii="Courier New" w:hAnsi="Courier New" w:cs="Courier New"/>
                <w:color w:val="010001"/>
                <w:sz w:val="20"/>
                <w:szCs w:val="20"/>
              </w:rPr>
              <w:t>stRevTimeout</w:t>
            </w:r>
            <w:r w:rsidRPr="00507C5D">
              <w:rPr>
                <w:rFonts w:ascii="Courier New" w:hAnsi="Courier New" w:cs="Courier New"/>
                <w:sz w:val="20"/>
                <w:szCs w:val="20"/>
              </w:rPr>
              <w:t xml:space="preserve"> = {0};</w:t>
            </w:r>
          </w:p>
          <w:p w14:paraId="71701EA9"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stRevTimeout</w:t>
            </w:r>
            <w:r w:rsidRPr="00507C5D">
              <w:rPr>
                <w:rFonts w:ascii="Courier New" w:hAnsi="Courier New" w:cs="Courier New"/>
                <w:sz w:val="20"/>
                <w:szCs w:val="20"/>
              </w:rPr>
              <w:t>.</w:t>
            </w:r>
            <w:r w:rsidRPr="00507C5D">
              <w:rPr>
                <w:rFonts w:ascii="Courier New" w:hAnsi="Courier New" w:cs="Courier New"/>
                <w:color w:val="010001"/>
                <w:sz w:val="20"/>
                <w:szCs w:val="20"/>
              </w:rPr>
              <w:t>dwRevTimeOut</w:t>
            </w:r>
            <w:r w:rsidRPr="00507C5D">
              <w:rPr>
                <w:rFonts w:ascii="Courier New" w:hAnsi="Courier New" w:cs="Courier New"/>
                <w:sz w:val="20"/>
                <w:szCs w:val="20"/>
              </w:rPr>
              <w:t xml:space="preserve"> = 5;</w:t>
            </w:r>
          </w:p>
          <w:p w14:paraId="75552464"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stRevTimeout</w:t>
            </w:r>
            <w:r w:rsidRPr="00507C5D">
              <w:rPr>
                <w:rFonts w:ascii="Courier New" w:hAnsi="Courier New" w:cs="Courier New"/>
                <w:sz w:val="20"/>
                <w:szCs w:val="20"/>
              </w:rPr>
              <w:t>.</w:t>
            </w:r>
            <w:r w:rsidRPr="00507C5D">
              <w:rPr>
                <w:rFonts w:ascii="Courier New" w:hAnsi="Courier New" w:cs="Courier New"/>
                <w:color w:val="010001"/>
                <w:sz w:val="20"/>
                <w:szCs w:val="20"/>
              </w:rPr>
              <w:t>dwFileReportTimeOut</w:t>
            </w:r>
            <w:r w:rsidRPr="00507C5D">
              <w:rPr>
                <w:rFonts w:ascii="Courier New" w:hAnsi="Courier New" w:cs="Courier New"/>
                <w:sz w:val="20"/>
                <w:szCs w:val="20"/>
              </w:rPr>
              <w:t xml:space="preserve"> = 30;</w:t>
            </w:r>
          </w:p>
          <w:p w14:paraId="5E61F8DA"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NETDEV_SetRevTimeOut</w:t>
            </w:r>
            <w:r w:rsidRPr="00507C5D">
              <w:rPr>
                <w:rFonts w:ascii="Courier New" w:hAnsi="Courier New" w:cs="Courier New"/>
                <w:sz w:val="20"/>
                <w:szCs w:val="20"/>
              </w:rPr>
              <w:t>(&amp;</w:t>
            </w:r>
            <w:r w:rsidRPr="00507C5D">
              <w:rPr>
                <w:rFonts w:ascii="Courier New" w:hAnsi="Courier New" w:cs="Courier New"/>
                <w:color w:val="010001"/>
                <w:sz w:val="20"/>
                <w:szCs w:val="20"/>
              </w:rPr>
              <w:t>stRevTimeout</w:t>
            </w:r>
            <w:r w:rsidRPr="00507C5D">
              <w:rPr>
                <w:rFonts w:ascii="Courier New" w:hAnsi="Courier New" w:cs="Courier New"/>
                <w:sz w:val="20"/>
                <w:szCs w:val="20"/>
              </w:rPr>
              <w:t>);</w:t>
            </w:r>
          </w:p>
          <w:p w14:paraId="6F94AC04"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35981A14"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p>
          <w:p w14:paraId="272D3839"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NETDEV_DEVICE_LOGIN_INFO_S</w:t>
            </w:r>
            <w:r w:rsidRPr="00507C5D">
              <w:rPr>
                <w:rFonts w:ascii="Courier New" w:hAnsi="Courier New" w:cs="Courier New"/>
                <w:sz w:val="20"/>
                <w:szCs w:val="20"/>
              </w:rPr>
              <w:t xml:space="preserve"> </w:t>
            </w:r>
            <w:r w:rsidRPr="00507C5D">
              <w:rPr>
                <w:rFonts w:ascii="Courier New" w:hAnsi="Courier New" w:cs="Courier New"/>
                <w:color w:val="010001"/>
                <w:sz w:val="20"/>
                <w:szCs w:val="20"/>
              </w:rPr>
              <w:t>stDevLoginInfo</w:t>
            </w:r>
            <w:r w:rsidRPr="00507C5D">
              <w:rPr>
                <w:rFonts w:ascii="Courier New" w:hAnsi="Courier New" w:cs="Courier New"/>
                <w:sz w:val="20"/>
                <w:szCs w:val="20"/>
              </w:rPr>
              <w:t xml:space="preserve"> = {0};</w:t>
            </w:r>
          </w:p>
          <w:p w14:paraId="0CD2BD13"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strncpy</w:t>
            </w:r>
            <w:r w:rsidRPr="00507C5D">
              <w:rPr>
                <w:rFonts w:ascii="Courier New" w:hAnsi="Courier New" w:cs="Courier New"/>
                <w:sz w:val="20"/>
                <w:szCs w:val="20"/>
              </w:rPr>
              <w:t>(</w:t>
            </w:r>
            <w:r w:rsidRPr="00507C5D">
              <w:rPr>
                <w:rFonts w:ascii="Courier New" w:hAnsi="Courier New" w:cs="Courier New"/>
                <w:color w:val="010001"/>
                <w:sz w:val="20"/>
                <w:szCs w:val="20"/>
              </w:rPr>
              <w:t>stDevLoginInfo</w:t>
            </w:r>
            <w:r w:rsidRPr="00507C5D">
              <w:rPr>
                <w:rFonts w:ascii="Courier New" w:hAnsi="Courier New" w:cs="Courier New"/>
                <w:sz w:val="20"/>
                <w:szCs w:val="20"/>
              </w:rPr>
              <w:t>.</w:t>
            </w:r>
            <w:r w:rsidRPr="00507C5D">
              <w:rPr>
                <w:rFonts w:ascii="Courier New" w:hAnsi="Courier New" w:cs="Courier New"/>
                <w:color w:val="010001"/>
                <w:sz w:val="20"/>
                <w:szCs w:val="20"/>
              </w:rPr>
              <w:t>szIPAddr</w:t>
            </w:r>
            <w:r w:rsidRPr="00507C5D">
              <w:rPr>
                <w:rFonts w:ascii="Courier New" w:hAnsi="Courier New" w:cs="Courier New"/>
                <w:sz w:val="20"/>
                <w:szCs w:val="20"/>
              </w:rPr>
              <w:t xml:space="preserve">, </w:t>
            </w:r>
            <w:r w:rsidRPr="00507C5D">
              <w:rPr>
                <w:rFonts w:ascii="Courier New" w:hAnsi="Courier New" w:cs="Courier New"/>
                <w:color w:val="A31515"/>
                <w:sz w:val="20"/>
                <w:szCs w:val="20"/>
              </w:rPr>
              <w:t>"192.168.3.220"</w:t>
            </w:r>
            <w:r w:rsidRPr="00507C5D">
              <w:rPr>
                <w:rFonts w:ascii="Courier New" w:hAnsi="Courier New" w:cs="Courier New"/>
                <w:sz w:val="20"/>
                <w:szCs w:val="20"/>
              </w:rPr>
              <w:t xml:space="preserve">, </w:t>
            </w:r>
            <w:r w:rsidRPr="00507C5D">
              <w:rPr>
                <w:rFonts w:ascii="Courier New" w:hAnsi="Courier New" w:cs="Courier New"/>
                <w:color w:val="0000FF"/>
                <w:sz w:val="20"/>
                <w:szCs w:val="20"/>
              </w:rPr>
              <w:t>sizeof</w:t>
            </w:r>
            <w:r w:rsidRPr="00507C5D">
              <w:rPr>
                <w:rFonts w:ascii="Courier New" w:hAnsi="Courier New" w:cs="Courier New"/>
                <w:sz w:val="20"/>
                <w:szCs w:val="20"/>
              </w:rPr>
              <w:t>(</w:t>
            </w:r>
            <w:r w:rsidRPr="00507C5D">
              <w:rPr>
                <w:rFonts w:ascii="Courier New" w:hAnsi="Courier New" w:cs="Courier New"/>
                <w:color w:val="010001"/>
                <w:sz w:val="20"/>
                <w:szCs w:val="20"/>
              </w:rPr>
              <w:t>stDevLoginInfo</w:t>
            </w:r>
            <w:r w:rsidRPr="00507C5D">
              <w:rPr>
                <w:rFonts w:ascii="Courier New" w:hAnsi="Courier New" w:cs="Courier New"/>
                <w:sz w:val="20"/>
                <w:szCs w:val="20"/>
              </w:rPr>
              <w:t>.</w:t>
            </w:r>
            <w:r w:rsidRPr="00507C5D">
              <w:rPr>
                <w:rFonts w:ascii="Courier New" w:hAnsi="Courier New" w:cs="Courier New"/>
                <w:color w:val="010001"/>
                <w:sz w:val="20"/>
                <w:szCs w:val="20"/>
              </w:rPr>
              <w:t>szIPAddr</w:t>
            </w:r>
            <w:r w:rsidRPr="00507C5D">
              <w:rPr>
                <w:rFonts w:ascii="Courier New" w:hAnsi="Courier New" w:cs="Courier New"/>
                <w:sz w:val="20"/>
                <w:szCs w:val="20"/>
              </w:rPr>
              <w:t xml:space="preserve">)); </w:t>
            </w:r>
          </w:p>
          <w:p w14:paraId="0BAC37A1"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strncpy</w:t>
            </w:r>
            <w:r w:rsidRPr="00507C5D">
              <w:rPr>
                <w:rFonts w:ascii="Courier New" w:hAnsi="Courier New" w:cs="Courier New"/>
                <w:sz w:val="20"/>
                <w:szCs w:val="20"/>
              </w:rPr>
              <w:t>(</w:t>
            </w:r>
            <w:r w:rsidRPr="00507C5D">
              <w:rPr>
                <w:rFonts w:ascii="Courier New" w:hAnsi="Courier New" w:cs="Courier New"/>
                <w:color w:val="010001"/>
                <w:sz w:val="20"/>
                <w:szCs w:val="20"/>
              </w:rPr>
              <w:t>stDevLoginInfo</w:t>
            </w:r>
            <w:r w:rsidRPr="00507C5D">
              <w:rPr>
                <w:rFonts w:ascii="Courier New" w:hAnsi="Courier New" w:cs="Courier New"/>
                <w:sz w:val="20"/>
                <w:szCs w:val="20"/>
              </w:rPr>
              <w:t>.</w:t>
            </w:r>
            <w:r w:rsidRPr="00507C5D">
              <w:rPr>
                <w:rFonts w:ascii="Courier New" w:hAnsi="Courier New" w:cs="Courier New"/>
                <w:color w:val="010001"/>
                <w:sz w:val="20"/>
                <w:szCs w:val="20"/>
              </w:rPr>
              <w:t>szUserName</w:t>
            </w:r>
            <w:r w:rsidRPr="00507C5D">
              <w:rPr>
                <w:rFonts w:ascii="Courier New" w:hAnsi="Courier New" w:cs="Courier New"/>
                <w:sz w:val="20"/>
                <w:szCs w:val="20"/>
              </w:rPr>
              <w:t xml:space="preserve">, </w:t>
            </w:r>
            <w:r w:rsidRPr="00507C5D">
              <w:rPr>
                <w:rFonts w:ascii="Courier New" w:hAnsi="Courier New" w:cs="Courier New"/>
                <w:color w:val="A31515"/>
                <w:sz w:val="20"/>
                <w:szCs w:val="20"/>
              </w:rPr>
              <w:t>"admin"</w:t>
            </w:r>
            <w:r w:rsidRPr="00507C5D">
              <w:rPr>
                <w:rFonts w:ascii="Courier New" w:hAnsi="Courier New" w:cs="Courier New"/>
                <w:sz w:val="20"/>
                <w:szCs w:val="20"/>
              </w:rPr>
              <w:t xml:space="preserve">, </w:t>
            </w:r>
            <w:r w:rsidRPr="00507C5D">
              <w:rPr>
                <w:rFonts w:ascii="Courier New" w:hAnsi="Courier New" w:cs="Courier New"/>
                <w:color w:val="0000FF"/>
                <w:sz w:val="20"/>
                <w:szCs w:val="20"/>
              </w:rPr>
              <w:t>sizeof</w:t>
            </w:r>
            <w:r w:rsidRPr="00507C5D">
              <w:rPr>
                <w:rFonts w:ascii="Courier New" w:hAnsi="Courier New" w:cs="Courier New"/>
                <w:sz w:val="20"/>
                <w:szCs w:val="20"/>
              </w:rPr>
              <w:t>(</w:t>
            </w:r>
            <w:r w:rsidRPr="00507C5D">
              <w:rPr>
                <w:rFonts w:ascii="Courier New" w:hAnsi="Courier New" w:cs="Courier New"/>
                <w:color w:val="010001"/>
                <w:sz w:val="20"/>
                <w:szCs w:val="20"/>
              </w:rPr>
              <w:t>stDevLoginInfo</w:t>
            </w:r>
            <w:r w:rsidRPr="00507C5D">
              <w:rPr>
                <w:rFonts w:ascii="Courier New" w:hAnsi="Courier New" w:cs="Courier New"/>
                <w:sz w:val="20"/>
                <w:szCs w:val="20"/>
              </w:rPr>
              <w:t>.</w:t>
            </w:r>
            <w:r w:rsidRPr="00507C5D">
              <w:rPr>
                <w:rFonts w:ascii="Courier New" w:hAnsi="Courier New" w:cs="Courier New"/>
                <w:color w:val="010001"/>
                <w:sz w:val="20"/>
                <w:szCs w:val="20"/>
              </w:rPr>
              <w:t>szUserName</w:t>
            </w:r>
            <w:r w:rsidRPr="00507C5D">
              <w:rPr>
                <w:rFonts w:ascii="Courier New" w:hAnsi="Courier New" w:cs="Courier New"/>
                <w:sz w:val="20"/>
                <w:szCs w:val="20"/>
              </w:rPr>
              <w:t xml:space="preserve">));     </w:t>
            </w:r>
          </w:p>
          <w:p w14:paraId="68DED807"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strncpy</w:t>
            </w:r>
            <w:r w:rsidRPr="00507C5D">
              <w:rPr>
                <w:rFonts w:ascii="Courier New" w:hAnsi="Courier New" w:cs="Courier New"/>
                <w:sz w:val="20"/>
                <w:szCs w:val="20"/>
              </w:rPr>
              <w:t>(</w:t>
            </w:r>
            <w:r w:rsidRPr="00507C5D">
              <w:rPr>
                <w:rFonts w:ascii="Courier New" w:hAnsi="Courier New" w:cs="Courier New"/>
                <w:color w:val="010001"/>
                <w:sz w:val="20"/>
                <w:szCs w:val="20"/>
              </w:rPr>
              <w:t>stDevLoginInfo</w:t>
            </w:r>
            <w:r w:rsidRPr="00507C5D">
              <w:rPr>
                <w:rFonts w:ascii="Courier New" w:hAnsi="Courier New" w:cs="Courier New"/>
                <w:sz w:val="20"/>
                <w:szCs w:val="20"/>
              </w:rPr>
              <w:t>.</w:t>
            </w:r>
            <w:r w:rsidRPr="00507C5D">
              <w:rPr>
                <w:rFonts w:ascii="Courier New" w:hAnsi="Courier New" w:cs="Courier New"/>
                <w:color w:val="010001"/>
                <w:sz w:val="20"/>
                <w:szCs w:val="20"/>
              </w:rPr>
              <w:t>szPassword</w:t>
            </w:r>
            <w:r w:rsidRPr="00507C5D">
              <w:rPr>
                <w:rFonts w:ascii="Courier New" w:hAnsi="Courier New" w:cs="Courier New"/>
                <w:sz w:val="20"/>
                <w:szCs w:val="20"/>
              </w:rPr>
              <w:t xml:space="preserve">, </w:t>
            </w:r>
            <w:r w:rsidRPr="00507C5D">
              <w:rPr>
                <w:rFonts w:ascii="Courier New" w:hAnsi="Courier New" w:cs="Courier New"/>
                <w:color w:val="A31515"/>
                <w:sz w:val="20"/>
                <w:szCs w:val="20"/>
              </w:rPr>
              <w:t>"Admin12345"</w:t>
            </w:r>
            <w:r w:rsidRPr="00507C5D">
              <w:rPr>
                <w:rFonts w:ascii="Courier New" w:hAnsi="Courier New" w:cs="Courier New"/>
                <w:sz w:val="20"/>
                <w:szCs w:val="20"/>
              </w:rPr>
              <w:t xml:space="preserve">, </w:t>
            </w:r>
            <w:r w:rsidRPr="00507C5D">
              <w:rPr>
                <w:rFonts w:ascii="Courier New" w:hAnsi="Courier New" w:cs="Courier New"/>
                <w:color w:val="0000FF"/>
                <w:sz w:val="20"/>
                <w:szCs w:val="20"/>
              </w:rPr>
              <w:t>sizeof</w:t>
            </w:r>
            <w:r w:rsidRPr="00507C5D">
              <w:rPr>
                <w:rFonts w:ascii="Courier New" w:hAnsi="Courier New" w:cs="Courier New"/>
                <w:sz w:val="20"/>
                <w:szCs w:val="20"/>
              </w:rPr>
              <w:t>(</w:t>
            </w:r>
            <w:r w:rsidRPr="00507C5D">
              <w:rPr>
                <w:rFonts w:ascii="Courier New" w:hAnsi="Courier New" w:cs="Courier New"/>
                <w:color w:val="010001"/>
                <w:sz w:val="20"/>
                <w:szCs w:val="20"/>
              </w:rPr>
              <w:t>stDevLoginInfo</w:t>
            </w:r>
            <w:r w:rsidRPr="00507C5D">
              <w:rPr>
                <w:rFonts w:ascii="Courier New" w:hAnsi="Courier New" w:cs="Courier New"/>
                <w:sz w:val="20"/>
                <w:szCs w:val="20"/>
              </w:rPr>
              <w:t>.</w:t>
            </w:r>
            <w:r w:rsidRPr="00507C5D">
              <w:rPr>
                <w:rFonts w:ascii="Courier New" w:hAnsi="Courier New" w:cs="Courier New"/>
                <w:color w:val="010001"/>
                <w:sz w:val="20"/>
                <w:szCs w:val="20"/>
              </w:rPr>
              <w:t>szPassword</w:t>
            </w:r>
            <w:r w:rsidRPr="00507C5D">
              <w:rPr>
                <w:rFonts w:ascii="Courier New" w:hAnsi="Courier New" w:cs="Courier New"/>
                <w:sz w:val="20"/>
                <w:szCs w:val="20"/>
              </w:rPr>
              <w:t xml:space="preserve">));    </w:t>
            </w:r>
          </w:p>
          <w:p w14:paraId="48127BC1" w14:textId="77777777" w:rsidR="00CF2879" w:rsidRPr="00507C5D" w:rsidRDefault="00CF2879" w:rsidP="00EC5CEF">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stDevLoginInfo</w:t>
            </w:r>
            <w:r w:rsidRPr="00507C5D">
              <w:rPr>
                <w:rFonts w:ascii="Courier New" w:hAnsi="Courier New" w:cs="Courier New"/>
                <w:sz w:val="20"/>
                <w:szCs w:val="20"/>
              </w:rPr>
              <w:t>.</w:t>
            </w:r>
            <w:r w:rsidRPr="00507C5D">
              <w:rPr>
                <w:rFonts w:ascii="Courier New" w:hAnsi="Courier New" w:cs="Courier New"/>
                <w:color w:val="010001"/>
                <w:sz w:val="20"/>
                <w:szCs w:val="20"/>
              </w:rPr>
              <w:t>dwPort</w:t>
            </w:r>
            <w:r w:rsidRPr="00507C5D">
              <w:rPr>
                <w:rFonts w:ascii="Courier New" w:hAnsi="Courier New" w:cs="Courier New"/>
                <w:sz w:val="20"/>
                <w:szCs w:val="20"/>
              </w:rPr>
              <w:t xml:space="preserve"> = 80;                              </w:t>
            </w:r>
          </w:p>
          <w:p w14:paraId="08227495" w14:textId="77777777" w:rsidR="00CF2879" w:rsidRPr="00507C5D" w:rsidRDefault="00CF2879" w:rsidP="00EC5CEF">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stDevLoginInfo</w:t>
            </w:r>
            <w:r w:rsidRPr="00507C5D">
              <w:rPr>
                <w:rFonts w:ascii="Courier New" w:hAnsi="Courier New" w:cs="Courier New"/>
                <w:sz w:val="20"/>
                <w:szCs w:val="20"/>
              </w:rPr>
              <w:t>.</w:t>
            </w:r>
            <w:r w:rsidRPr="00507C5D">
              <w:rPr>
                <w:rFonts w:ascii="Courier New" w:hAnsi="Courier New" w:cs="Courier New"/>
                <w:color w:val="010001"/>
                <w:sz w:val="20"/>
                <w:szCs w:val="20"/>
              </w:rPr>
              <w:t>dwLoginProto</w:t>
            </w:r>
            <w:r w:rsidRPr="00507C5D">
              <w:rPr>
                <w:rFonts w:ascii="Courier New" w:hAnsi="Courier New" w:cs="Courier New"/>
                <w:sz w:val="20"/>
                <w:szCs w:val="20"/>
              </w:rPr>
              <w:t xml:space="preserve"> = </w:t>
            </w:r>
            <w:r w:rsidRPr="00507C5D">
              <w:rPr>
                <w:rFonts w:ascii="Courier New" w:hAnsi="Courier New" w:cs="Courier New"/>
                <w:color w:val="010001"/>
                <w:sz w:val="20"/>
                <w:szCs w:val="20"/>
              </w:rPr>
              <w:t>NETDEV_LOGIN_PROTO_ONVIF</w:t>
            </w:r>
            <w:r w:rsidRPr="00507C5D">
              <w:rPr>
                <w:rFonts w:ascii="Courier New" w:hAnsi="Courier New" w:cs="Courier New"/>
                <w:sz w:val="20"/>
                <w:szCs w:val="20"/>
              </w:rPr>
              <w:t xml:space="preserve">;  </w:t>
            </w:r>
          </w:p>
          <w:p w14:paraId="2CDF26F6"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p>
          <w:p w14:paraId="07E67301"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08000"/>
                <w:sz w:val="20"/>
                <w:szCs w:val="20"/>
              </w:rPr>
              <w:t xml:space="preserve"> </w:t>
            </w:r>
          </w:p>
          <w:p w14:paraId="2ED6935A"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NETDEV_SELOG_INFO_S</w:t>
            </w:r>
            <w:r w:rsidRPr="00507C5D">
              <w:rPr>
                <w:rFonts w:ascii="Courier New" w:hAnsi="Courier New" w:cs="Courier New"/>
                <w:sz w:val="20"/>
                <w:szCs w:val="20"/>
              </w:rPr>
              <w:t xml:space="preserve"> </w:t>
            </w:r>
            <w:r w:rsidRPr="00507C5D">
              <w:rPr>
                <w:rFonts w:ascii="Courier New" w:hAnsi="Courier New" w:cs="Courier New"/>
                <w:color w:val="010001"/>
                <w:sz w:val="20"/>
                <w:szCs w:val="20"/>
              </w:rPr>
              <w:t>stSELogInfo</w:t>
            </w:r>
            <w:r w:rsidRPr="00507C5D">
              <w:rPr>
                <w:rFonts w:ascii="Courier New" w:hAnsi="Courier New" w:cs="Courier New"/>
                <w:sz w:val="20"/>
                <w:szCs w:val="20"/>
              </w:rPr>
              <w:t xml:space="preserve"> = {0};</w:t>
            </w:r>
          </w:p>
          <w:p w14:paraId="78DFC10E"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LPVOID</w:t>
            </w:r>
            <w:r w:rsidRPr="00507C5D">
              <w:rPr>
                <w:rFonts w:ascii="Courier New" w:hAnsi="Courier New" w:cs="Courier New"/>
                <w:sz w:val="20"/>
                <w:szCs w:val="20"/>
              </w:rPr>
              <w:t xml:space="preserve"> </w:t>
            </w:r>
            <w:r w:rsidRPr="00507C5D">
              <w:rPr>
                <w:rFonts w:ascii="Courier New" w:hAnsi="Courier New" w:cs="Courier New"/>
                <w:color w:val="010001"/>
                <w:sz w:val="20"/>
                <w:szCs w:val="20"/>
              </w:rPr>
              <w:t>lUserID</w:t>
            </w:r>
            <w:r w:rsidRPr="00507C5D">
              <w:rPr>
                <w:rFonts w:ascii="Courier New" w:hAnsi="Courier New" w:cs="Courier New"/>
                <w:sz w:val="20"/>
                <w:szCs w:val="20"/>
              </w:rPr>
              <w:t xml:space="preserve"> = </w:t>
            </w:r>
            <w:r w:rsidRPr="00507C5D">
              <w:rPr>
                <w:rFonts w:ascii="Courier New" w:hAnsi="Courier New" w:cs="Courier New"/>
                <w:color w:val="010001"/>
                <w:sz w:val="20"/>
                <w:szCs w:val="20"/>
              </w:rPr>
              <w:t>NETDEV_Login_V30</w:t>
            </w:r>
            <w:r w:rsidRPr="00507C5D">
              <w:rPr>
                <w:rFonts w:ascii="Courier New" w:hAnsi="Courier New" w:cs="Courier New"/>
                <w:sz w:val="20"/>
                <w:szCs w:val="20"/>
              </w:rPr>
              <w:t>(&amp;</w:t>
            </w:r>
            <w:r w:rsidRPr="00507C5D">
              <w:rPr>
                <w:rFonts w:ascii="Courier New" w:hAnsi="Courier New" w:cs="Courier New"/>
                <w:color w:val="010001"/>
                <w:sz w:val="20"/>
                <w:szCs w:val="20"/>
              </w:rPr>
              <w:t>stDevLoginInfo</w:t>
            </w:r>
            <w:r w:rsidRPr="00507C5D">
              <w:rPr>
                <w:rFonts w:ascii="Courier New" w:hAnsi="Courier New" w:cs="Courier New"/>
                <w:sz w:val="20"/>
                <w:szCs w:val="20"/>
              </w:rPr>
              <w:t>, &amp;</w:t>
            </w:r>
            <w:r w:rsidRPr="00507C5D">
              <w:rPr>
                <w:rFonts w:ascii="Courier New" w:hAnsi="Courier New" w:cs="Courier New"/>
                <w:color w:val="010001"/>
                <w:sz w:val="20"/>
                <w:szCs w:val="20"/>
              </w:rPr>
              <w:t>stSELogInfo</w:t>
            </w:r>
            <w:r w:rsidRPr="00507C5D">
              <w:rPr>
                <w:rFonts w:ascii="Courier New" w:hAnsi="Courier New" w:cs="Courier New"/>
                <w:sz w:val="20"/>
                <w:szCs w:val="20"/>
              </w:rPr>
              <w:t>);</w:t>
            </w:r>
          </w:p>
          <w:p w14:paraId="3AFE1C5D"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000FF"/>
                <w:sz w:val="20"/>
                <w:szCs w:val="20"/>
              </w:rPr>
              <w:t>if</w:t>
            </w:r>
            <w:r w:rsidRPr="00507C5D">
              <w:rPr>
                <w:rFonts w:ascii="Courier New" w:hAnsi="Courier New" w:cs="Courier New"/>
                <w:sz w:val="20"/>
                <w:szCs w:val="20"/>
              </w:rPr>
              <w:t xml:space="preserve"> (</w:t>
            </w:r>
            <w:r w:rsidRPr="00507C5D">
              <w:rPr>
                <w:rFonts w:ascii="Courier New" w:hAnsi="Courier New" w:cs="Courier New"/>
                <w:color w:val="010001"/>
                <w:sz w:val="20"/>
                <w:szCs w:val="20"/>
              </w:rPr>
              <w:t>NULL</w:t>
            </w:r>
            <w:r w:rsidRPr="00507C5D">
              <w:rPr>
                <w:rFonts w:ascii="Courier New" w:hAnsi="Courier New" w:cs="Courier New"/>
                <w:sz w:val="20"/>
                <w:szCs w:val="20"/>
              </w:rPr>
              <w:t xml:space="preserve"> == </w:t>
            </w:r>
            <w:r w:rsidRPr="00507C5D">
              <w:rPr>
                <w:rFonts w:ascii="Courier New" w:hAnsi="Courier New" w:cs="Courier New"/>
                <w:color w:val="010001"/>
                <w:sz w:val="20"/>
                <w:szCs w:val="20"/>
              </w:rPr>
              <w:t>lUserID</w:t>
            </w:r>
            <w:r w:rsidRPr="00507C5D">
              <w:rPr>
                <w:rFonts w:ascii="Courier New" w:hAnsi="Courier New" w:cs="Courier New"/>
                <w:sz w:val="20"/>
                <w:szCs w:val="20"/>
              </w:rPr>
              <w:t>)</w:t>
            </w:r>
          </w:p>
          <w:p w14:paraId="4192F360"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p>
          <w:p w14:paraId="3D8F90AD"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printf</w:t>
            </w:r>
            <w:r w:rsidRPr="00507C5D">
              <w:rPr>
                <w:rFonts w:ascii="Courier New" w:hAnsi="Courier New" w:cs="Courier New"/>
                <w:sz w:val="20"/>
                <w:szCs w:val="20"/>
              </w:rPr>
              <w:t>(</w:t>
            </w:r>
            <w:r w:rsidRPr="00507C5D">
              <w:rPr>
                <w:rFonts w:ascii="Courier New" w:hAnsi="Courier New" w:cs="Courier New"/>
                <w:color w:val="A31515"/>
                <w:sz w:val="20"/>
                <w:szCs w:val="20"/>
              </w:rPr>
              <w:t>"Login failed, error code: %d\n"</w:t>
            </w: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NETDEV_GetLastError</w:t>
            </w:r>
            <w:r w:rsidRPr="00507C5D">
              <w:rPr>
                <w:rFonts w:ascii="Courier New" w:hAnsi="Courier New" w:cs="Courier New"/>
                <w:sz w:val="20"/>
                <w:szCs w:val="20"/>
              </w:rPr>
              <w:t>());</w:t>
            </w:r>
          </w:p>
          <w:p w14:paraId="47AE1EC7"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7DDFA1A4"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p>
          <w:p w14:paraId="0748F942"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NETDEV_Cleanup</w:t>
            </w:r>
            <w:r w:rsidRPr="00507C5D">
              <w:rPr>
                <w:rFonts w:ascii="Courier New" w:hAnsi="Courier New" w:cs="Courier New"/>
                <w:sz w:val="20"/>
                <w:szCs w:val="20"/>
              </w:rPr>
              <w:t>();</w:t>
            </w:r>
          </w:p>
          <w:p w14:paraId="158F0304"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000FF"/>
                <w:sz w:val="20"/>
                <w:szCs w:val="20"/>
              </w:rPr>
              <w:t>return</w:t>
            </w:r>
            <w:r w:rsidRPr="00507C5D">
              <w:rPr>
                <w:rFonts w:ascii="Courier New" w:hAnsi="Courier New" w:cs="Courier New"/>
                <w:sz w:val="20"/>
                <w:szCs w:val="20"/>
              </w:rPr>
              <w:t>;</w:t>
            </w:r>
          </w:p>
          <w:p w14:paraId="2A73601C"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Pr>
                <w:rFonts w:ascii="新宋体" w:hAnsi="Times New Roman"/>
                <w:sz w:val="24"/>
                <w:szCs w:val="24"/>
              </w:rPr>
              <w:lastRenderedPageBreak/>
              <w:t xml:space="preserve">   </w:t>
            </w:r>
            <w:r w:rsidRPr="00507C5D">
              <w:rPr>
                <w:rFonts w:ascii="Courier New" w:hAnsi="Courier New" w:cs="Courier New"/>
                <w:sz w:val="20"/>
                <w:szCs w:val="20"/>
              </w:rPr>
              <w:t xml:space="preserve"> }</w:t>
            </w:r>
          </w:p>
          <w:p w14:paraId="273AD9BB"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17BFA052"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p>
          <w:p w14:paraId="2D7624E9"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NETDEV_VIDEO_CHL_DETAIL_INFO_EX_S</w:t>
            </w:r>
            <w:r w:rsidRPr="00507C5D">
              <w:rPr>
                <w:rFonts w:ascii="Courier New" w:hAnsi="Courier New" w:cs="Courier New"/>
                <w:sz w:val="20"/>
                <w:szCs w:val="20"/>
              </w:rPr>
              <w:t xml:space="preserve"> </w:t>
            </w:r>
            <w:r w:rsidRPr="00507C5D">
              <w:rPr>
                <w:rFonts w:ascii="Courier New" w:hAnsi="Courier New" w:cs="Courier New"/>
                <w:color w:val="010001"/>
                <w:sz w:val="20"/>
                <w:szCs w:val="20"/>
              </w:rPr>
              <w:t>stVideoChlDetailInfoEx</w:t>
            </w:r>
            <w:r w:rsidRPr="00507C5D">
              <w:rPr>
                <w:rFonts w:ascii="Courier New" w:hAnsi="Courier New" w:cs="Courier New"/>
                <w:sz w:val="20"/>
                <w:szCs w:val="20"/>
              </w:rPr>
              <w:t xml:space="preserve">[128] = {0};   </w:t>
            </w:r>
          </w:p>
          <w:p w14:paraId="2872BE2F" w14:textId="77777777" w:rsidR="00CF2879" w:rsidRPr="00507C5D" w:rsidRDefault="00CF2879" w:rsidP="00EC5CEF">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INT32</w:t>
            </w:r>
            <w:r w:rsidRPr="00507C5D">
              <w:rPr>
                <w:rFonts w:ascii="Courier New" w:hAnsi="Courier New" w:cs="Courier New"/>
                <w:sz w:val="20"/>
                <w:szCs w:val="20"/>
              </w:rPr>
              <w:t xml:space="preserve"> </w:t>
            </w:r>
            <w:r w:rsidRPr="00507C5D">
              <w:rPr>
                <w:rFonts w:ascii="Courier New" w:hAnsi="Courier New" w:cs="Courier New"/>
                <w:color w:val="010001"/>
                <w:sz w:val="20"/>
                <w:szCs w:val="20"/>
              </w:rPr>
              <w:t>dwCount</w:t>
            </w:r>
            <w:r w:rsidRPr="00507C5D">
              <w:rPr>
                <w:rFonts w:ascii="Courier New" w:hAnsi="Courier New" w:cs="Courier New"/>
                <w:sz w:val="20"/>
                <w:szCs w:val="20"/>
              </w:rPr>
              <w:t xml:space="preserve"> = 128;    </w:t>
            </w:r>
          </w:p>
          <w:p w14:paraId="54F6EC1C"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BOOL</w:t>
            </w:r>
            <w:r w:rsidRPr="00507C5D">
              <w:rPr>
                <w:rFonts w:ascii="Courier New" w:hAnsi="Courier New" w:cs="Courier New"/>
                <w:sz w:val="20"/>
                <w:szCs w:val="20"/>
              </w:rPr>
              <w:t xml:space="preserve"> </w:t>
            </w:r>
            <w:r w:rsidRPr="00507C5D">
              <w:rPr>
                <w:rFonts w:ascii="Courier New" w:hAnsi="Courier New" w:cs="Courier New"/>
                <w:color w:val="010001"/>
                <w:sz w:val="20"/>
                <w:szCs w:val="20"/>
              </w:rPr>
              <w:t>bRet</w:t>
            </w:r>
            <w:r w:rsidRPr="00507C5D">
              <w:rPr>
                <w:rFonts w:ascii="Courier New" w:hAnsi="Courier New" w:cs="Courier New"/>
                <w:sz w:val="20"/>
                <w:szCs w:val="20"/>
              </w:rPr>
              <w:t xml:space="preserve"> = </w:t>
            </w:r>
            <w:r w:rsidRPr="00507C5D">
              <w:rPr>
                <w:rFonts w:ascii="Courier New" w:hAnsi="Courier New" w:cs="Courier New"/>
                <w:color w:val="010001"/>
                <w:sz w:val="20"/>
                <w:szCs w:val="20"/>
              </w:rPr>
              <w:t>NETDEV_QueryVideoChlDetailListEx</w:t>
            </w:r>
            <w:r w:rsidRPr="00507C5D">
              <w:rPr>
                <w:rFonts w:ascii="Courier New" w:hAnsi="Courier New" w:cs="Courier New"/>
                <w:sz w:val="20"/>
                <w:szCs w:val="20"/>
              </w:rPr>
              <w:t>(</w:t>
            </w:r>
            <w:r w:rsidRPr="00507C5D">
              <w:rPr>
                <w:rFonts w:ascii="Courier New" w:hAnsi="Courier New" w:cs="Courier New"/>
                <w:color w:val="010001"/>
                <w:sz w:val="20"/>
                <w:szCs w:val="20"/>
              </w:rPr>
              <w:t>lUserID</w:t>
            </w:r>
            <w:r w:rsidRPr="00507C5D">
              <w:rPr>
                <w:rFonts w:ascii="Courier New" w:hAnsi="Courier New" w:cs="Courier New"/>
                <w:sz w:val="20"/>
                <w:szCs w:val="20"/>
              </w:rPr>
              <w:t>, &amp;</w:t>
            </w:r>
            <w:r w:rsidRPr="00507C5D">
              <w:rPr>
                <w:rFonts w:ascii="Courier New" w:hAnsi="Courier New" w:cs="Courier New"/>
                <w:color w:val="010001"/>
                <w:sz w:val="20"/>
                <w:szCs w:val="20"/>
              </w:rPr>
              <w:t>dwCount</w:t>
            </w:r>
            <w:r w:rsidRPr="00507C5D">
              <w:rPr>
                <w:rFonts w:ascii="Courier New" w:hAnsi="Courier New" w:cs="Courier New"/>
                <w:sz w:val="20"/>
                <w:szCs w:val="20"/>
              </w:rPr>
              <w:t xml:space="preserve">, </w:t>
            </w:r>
            <w:r w:rsidRPr="00507C5D">
              <w:rPr>
                <w:rFonts w:ascii="Courier New" w:hAnsi="Courier New" w:cs="Courier New"/>
                <w:color w:val="010001"/>
                <w:sz w:val="20"/>
                <w:szCs w:val="20"/>
              </w:rPr>
              <w:t>stVideoChlDetailInfoEx</w:t>
            </w:r>
            <w:r w:rsidRPr="00507C5D">
              <w:rPr>
                <w:rFonts w:ascii="Courier New" w:hAnsi="Courier New" w:cs="Courier New"/>
                <w:sz w:val="20"/>
                <w:szCs w:val="20"/>
              </w:rPr>
              <w:t>);</w:t>
            </w:r>
          </w:p>
          <w:p w14:paraId="1FCCE29D"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000FF"/>
                <w:sz w:val="20"/>
                <w:szCs w:val="20"/>
              </w:rPr>
              <w:t>if</w:t>
            </w:r>
            <w:r w:rsidRPr="00507C5D">
              <w:rPr>
                <w:rFonts w:ascii="Courier New" w:hAnsi="Courier New" w:cs="Courier New"/>
                <w:sz w:val="20"/>
                <w:szCs w:val="20"/>
              </w:rPr>
              <w:t xml:space="preserve"> (</w:t>
            </w:r>
            <w:r w:rsidRPr="00507C5D">
              <w:rPr>
                <w:rFonts w:ascii="Courier New" w:hAnsi="Courier New" w:cs="Courier New"/>
                <w:color w:val="010001"/>
                <w:sz w:val="20"/>
                <w:szCs w:val="20"/>
              </w:rPr>
              <w:t>FALSE</w:t>
            </w:r>
            <w:r w:rsidRPr="00507C5D">
              <w:rPr>
                <w:rFonts w:ascii="Courier New" w:hAnsi="Courier New" w:cs="Courier New"/>
                <w:sz w:val="20"/>
                <w:szCs w:val="20"/>
              </w:rPr>
              <w:t xml:space="preserve"> == </w:t>
            </w:r>
            <w:r w:rsidRPr="00507C5D">
              <w:rPr>
                <w:rFonts w:ascii="Courier New" w:hAnsi="Courier New" w:cs="Courier New"/>
                <w:color w:val="010001"/>
                <w:sz w:val="20"/>
                <w:szCs w:val="20"/>
              </w:rPr>
              <w:t>bRet</w:t>
            </w:r>
            <w:r w:rsidRPr="00507C5D">
              <w:rPr>
                <w:rFonts w:ascii="Courier New" w:hAnsi="Courier New" w:cs="Courier New"/>
                <w:sz w:val="20"/>
                <w:szCs w:val="20"/>
              </w:rPr>
              <w:t xml:space="preserve"> &amp;&amp;  </w:t>
            </w:r>
            <w:r w:rsidRPr="00507C5D">
              <w:rPr>
                <w:rFonts w:ascii="Courier New" w:hAnsi="Courier New" w:cs="Courier New"/>
                <w:color w:val="010001"/>
                <w:sz w:val="20"/>
                <w:szCs w:val="20"/>
              </w:rPr>
              <w:t>NETDEV_E_NEEDMOREDATA</w:t>
            </w:r>
            <w:r w:rsidRPr="00507C5D">
              <w:rPr>
                <w:rFonts w:ascii="Courier New" w:hAnsi="Courier New" w:cs="Courier New"/>
                <w:sz w:val="20"/>
                <w:szCs w:val="20"/>
              </w:rPr>
              <w:t xml:space="preserve"> == </w:t>
            </w:r>
            <w:r w:rsidRPr="00507C5D">
              <w:rPr>
                <w:rFonts w:ascii="Courier New" w:hAnsi="Courier New" w:cs="Courier New"/>
                <w:color w:val="010001"/>
                <w:sz w:val="20"/>
                <w:szCs w:val="20"/>
              </w:rPr>
              <w:t>NETDEV_GetLastError</w:t>
            </w:r>
            <w:r w:rsidRPr="00507C5D">
              <w:rPr>
                <w:rFonts w:ascii="Courier New" w:hAnsi="Courier New" w:cs="Courier New"/>
                <w:sz w:val="20"/>
                <w:szCs w:val="20"/>
              </w:rPr>
              <w:t>())</w:t>
            </w:r>
          </w:p>
          <w:p w14:paraId="121E5EDB"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p>
          <w:p w14:paraId="3229A56A"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p>
          <w:p w14:paraId="02BBB3A5"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NETDEV_VIDEO_CHL_DETAIL_INFO_EX_S</w:t>
            </w:r>
            <w:r w:rsidRPr="00507C5D">
              <w:rPr>
                <w:rFonts w:ascii="Courier New" w:hAnsi="Courier New" w:cs="Courier New"/>
                <w:sz w:val="20"/>
                <w:szCs w:val="20"/>
              </w:rPr>
              <w:t xml:space="preserve">* </w:t>
            </w:r>
            <w:r w:rsidRPr="00507C5D">
              <w:rPr>
                <w:rFonts w:ascii="Courier New" w:hAnsi="Courier New" w:cs="Courier New"/>
                <w:color w:val="010001"/>
                <w:sz w:val="20"/>
                <w:szCs w:val="20"/>
              </w:rPr>
              <w:t>pstVideoChlDetailInfoEx</w:t>
            </w:r>
            <w:r w:rsidRPr="00507C5D">
              <w:rPr>
                <w:rFonts w:ascii="Courier New" w:hAnsi="Courier New" w:cs="Courier New"/>
                <w:sz w:val="20"/>
                <w:szCs w:val="20"/>
              </w:rPr>
              <w:t xml:space="preserve"> = </w:t>
            </w:r>
            <w:r w:rsidRPr="00507C5D">
              <w:rPr>
                <w:rFonts w:ascii="Courier New" w:hAnsi="Courier New" w:cs="Courier New"/>
                <w:color w:val="0000FF"/>
                <w:sz w:val="20"/>
                <w:szCs w:val="20"/>
              </w:rPr>
              <w:t>new</w:t>
            </w: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NETDEV_VIDEO_CHL_DETAIL_INFO_EX_S</w:t>
            </w:r>
            <w:r w:rsidRPr="00507C5D">
              <w:rPr>
                <w:rFonts w:ascii="Courier New" w:hAnsi="Courier New" w:cs="Courier New"/>
                <w:sz w:val="20"/>
                <w:szCs w:val="20"/>
              </w:rPr>
              <w:t>[</w:t>
            </w:r>
            <w:r w:rsidRPr="00507C5D">
              <w:rPr>
                <w:rFonts w:ascii="Courier New" w:hAnsi="Courier New" w:cs="Courier New"/>
                <w:color w:val="010001"/>
                <w:sz w:val="20"/>
                <w:szCs w:val="20"/>
              </w:rPr>
              <w:t>dwCount</w:t>
            </w:r>
            <w:r w:rsidRPr="00507C5D">
              <w:rPr>
                <w:rFonts w:ascii="Courier New" w:hAnsi="Courier New" w:cs="Courier New"/>
                <w:sz w:val="20"/>
                <w:szCs w:val="20"/>
              </w:rPr>
              <w:t>];</w:t>
            </w:r>
          </w:p>
          <w:p w14:paraId="75E77623"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memset</w:t>
            </w:r>
            <w:r w:rsidRPr="00507C5D">
              <w:rPr>
                <w:rFonts w:ascii="Courier New" w:hAnsi="Courier New" w:cs="Courier New"/>
                <w:sz w:val="20"/>
                <w:szCs w:val="20"/>
              </w:rPr>
              <w:t>(</w:t>
            </w:r>
            <w:r w:rsidRPr="00507C5D">
              <w:rPr>
                <w:rFonts w:ascii="Courier New" w:hAnsi="Courier New" w:cs="Courier New"/>
                <w:color w:val="010001"/>
                <w:sz w:val="20"/>
                <w:szCs w:val="20"/>
              </w:rPr>
              <w:t>pstVideoChlDetailInfoEx</w:t>
            </w:r>
            <w:r w:rsidRPr="00507C5D">
              <w:rPr>
                <w:rFonts w:ascii="Courier New" w:hAnsi="Courier New" w:cs="Courier New"/>
                <w:sz w:val="20"/>
                <w:szCs w:val="20"/>
              </w:rPr>
              <w:t xml:space="preserve">, 0, </w:t>
            </w:r>
            <w:r w:rsidRPr="00507C5D">
              <w:rPr>
                <w:rFonts w:ascii="Courier New" w:hAnsi="Courier New" w:cs="Courier New"/>
                <w:color w:val="0000FF"/>
                <w:sz w:val="20"/>
                <w:szCs w:val="20"/>
              </w:rPr>
              <w:t>sizeof</w:t>
            </w:r>
            <w:r w:rsidRPr="00507C5D">
              <w:rPr>
                <w:rFonts w:ascii="Courier New" w:hAnsi="Courier New" w:cs="Courier New"/>
                <w:sz w:val="20"/>
                <w:szCs w:val="20"/>
              </w:rPr>
              <w:t>(</w:t>
            </w:r>
            <w:r w:rsidRPr="00507C5D">
              <w:rPr>
                <w:rFonts w:ascii="Courier New" w:hAnsi="Courier New" w:cs="Courier New"/>
                <w:color w:val="010001"/>
                <w:sz w:val="20"/>
                <w:szCs w:val="20"/>
              </w:rPr>
              <w:t>NETDEV_VIDEO_CHL_DETAIL_INFO_EX_S</w:t>
            </w:r>
            <w:r w:rsidRPr="00507C5D">
              <w:rPr>
                <w:rFonts w:ascii="Courier New" w:hAnsi="Courier New" w:cs="Courier New"/>
                <w:sz w:val="20"/>
                <w:szCs w:val="20"/>
              </w:rPr>
              <w:t>)*</w:t>
            </w:r>
            <w:r w:rsidRPr="00507C5D">
              <w:rPr>
                <w:rFonts w:ascii="Courier New" w:hAnsi="Courier New" w:cs="Courier New"/>
                <w:color w:val="010001"/>
                <w:sz w:val="20"/>
                <w:szCs w:val="20"/>
              </w:rPr>
              <w:t>dwCount</w:t>
            </w:r>
            <w:r w:rsidRPr="00507C5D">
              <w:rPr>
                <w:rFonts w:ascii="Courier New" w:hAnsi="Courier New" w:cs="Courier New"/>
                <w:sz w:val="20"/>
                <w:szCs w:val="20"/>
              </w:rPr>
              <w:t>);</w:t>
            </w:r>
          </w:p>
          <w:p w14:paraId="4BAC1B92"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bRet</w:t>
            </w:r>
            <w:r w:rsidRPr="00507C5D">
              <w:rPr>
                <w:rFonts w:ascii="Courier New" w:hAnsi="Courier New" w:cs="Courier New"/>
                <w:sz w:val="20"/>
                <w:szCs w:val="20"/>
              </w:rPr>
              <w:t xml:space="preserve"> = </w:t>
            </w:r>
            <w:r w:rsidRPr="00507C5D">
              <w:rPr>
                <w:rFonts w:ascii="Courier New" w:hAnsi="Courier New" w:cs="Courier New"/>
                <w:color w:val="010001"/>
                <w:sz w:val="20"/>
                <w:szCs w:val="20"/>
              </w:rPr>
              <w:t>NETDEV_QueryVideoChlDetailListEx</w:t>
            </w:r>
            <w:r w:rsidRPr="00507C5D">
              <w:rPr>
                <w:rFonts w:ascii="Courier New" w:hAnsi="Courier New" w:cs="Courier New"/>
                <w:sz w:val="20"/>
                <w:szCs w:val="20"/>
              </w:rPr>
              <w:t>(</w:t>
            </w:r>
            <w:r w:rsidRPr="00507C5D">
              <w:rPr>
                <w:rFonts w:ascii="Courier New" w:hAnsi="Courier New" w:cs="Courier New"/>
                <w:color w:val="010001"/>
                <w:sz w:val="20"/>
                <w:szCs w:val="20"/>
              </w:rPr>
              <w:t>lUserID</w:t>
            </w:r>
            <w:r w:rsidRPr="00507C5D">
              <w:rPr>
                <w:rFonts w:ascii="Courier New" w:hAnsi="Courier New" w:cs="Courier New"/>
                <w:sz w:val="20"/>
                <w:szCs w:val="20"/>
              </w:rPr>
              <w:t>, &amp;</w:t>
            </w:r>
            <w:r w:rsidRPr="00507C5D">
              <w:rPr>
                <w:rFonts w:ascii="Courier New" w:hAnsi="Courier New" w:cs="Courier New"/>
                <w:color w:val="010001"/>
                <w:sz w:val="20"/>
                <w:szCs w:val="20"/>
              </w:rPr>
              <w:t>dwCount</w:t>
            </w:r>
            <w:r w:rsidRPr="00507C5D">
              <w:rPr>
                <w:rFonts w:ascii="Courier New" w:hAnsi="Courier New" w:cs="Courier New"/>
                <w:sz w:val="20"/>
                <w:szCs w:val="20"/>
              </w:rPr>
              <w:t xml:space="preserve">, </w:t>
            </w:r>
            <w:r w:rsidRPr="00507C5D">
              <w:rPr>
                <w:rFonts w:ascii="Courier New" w:hAnsi="Courier New" w:cs="Courier New"/>
                <w:color w:val="010001"/>
                <w:sz w:val="20"/>
                <w:szCs w:val="20"/>
              </w:rPr>
              <w:t>pstVideoChlDetailInfoEx</w:t>
            </w:r>
            <w:r w:rsidRPr="00507C5D">
              <w:rPr>
                <w:rFonts w:ascii="Courier New" w:hAnsi="Courier New" w:cs="Courier New"/>
                <w:sz w:val="20"/>
                <w:szCs w:val="20"/>
              </w:rPr>
              <w:t>);</w:t>
            </w:r>
          </w:p>
          <w:p w14:paraId="24AA8E60"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3E24C6A7"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p>
          <w:p w14:paraId="23E5BCFA"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000FF"/>
                <w:sz w:val="20"/>
                <w:szCs w:val="20"/>
              </w:rPr>
              <w:t>delete</w:t>
            </w:r>
            <w:r w:rsidRPr="00507C5D">
              <w:rPr>
                <w:rFonts w:ascii="Courier New" w:hAnsi="Courier New" w:cs="Courier New"/>
                <w:sz w:val="20"/>
                <w:szCs w:val="20"/>
              </w:rPr>
              <w:t xml:space="preserve"> []</w:t>
            </w:r>
            <w:r w:rsidRPr="00507C5D">
              <w:rPr>
                <w:rFonts w:ascii="Courier New" w:hAnsi="Courier New" w:cs="Courier New"/>
                <w:color w:val="010001"/>
                <w:sz w:val="20"/>
                <w:szCs w:val="20"/>
              </w:rPr>
              <w:t>pstVideoChlDetailInfoEx</w:t>
            </w:r>
            <w:r w:rsidRPr="00507C5D">
              <w:rPr>
                <w:rFonts w:ascii="Courier New" w:hAnsi="Courier New" w:cs="Courier New"/>
                <w:sz w:val="20"/>
                <w:szCs w:val="20"/>
              </w:rPr>
              <w:t xml:space="preserve">; </w:t>
            </w:r>
          </w:p>
          <w:p w14:paraId="3F8F8129"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p>
          <w:p w14:paraId="7F5AE087"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5C6484B1"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p>
          <w:p w14:paraId="174358A3"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LPVOID</w:t>
            </w:r>
            <w:r w:rsidRPr="00507C5D">
              <w:rPr>
                <w:rFonts w:ascii="Courier New" w:hAnsi="Courier New" w:cs="Courier New"/>
                <w:sz w:val="20"/>
                <w:szCs w:val="20"/>
              </w:rPr>
              <w:t xml:space="preserve"> </w:t>
            </w:r>
            <w:r w:rsidRPr="00507C5D">
              <w:rPr>
                <w:rFonts w:ascii="Courier New" w:hAnsi="Courier New" w:cs="Courier New"/>
                <w:color w:val="010001"/>
                <w:sz w:val="20"/>
                <w:szCs w:val="20"/>
              </w:rPr>
              <w:t>lpPlayHandle</w:t>
            </w:r>
            <w:r w:rsidRPr="00507C5D">
              <w:rPr>
                <w:rFonts w:ascii="Courier New" w:hAnsi="Courier New" w:cs="Courier New"/>
                <w:sz w:val="20"/>
                <w:szCs w:val="20"/>
              </w:rPr>
              <w:t xml:space="preserve"> = </w:t>
            </w:r>
            <w:r w:rsidRPr="00507C5D">
              <w:rPr>
                <w:rFonts w:ascii="Courier New" w:hAnsi="Courier New" w:cs="Courier New"/>
                <w:color w:val="010001"/>
                <w:sz w:val="20"/>
                <w:szCs w:val="20"/>
              </w:rPr>
              <w:t>NETDEV_StartVoiceCom</w:t>
            </w:r>
            <w:r w:rsidRPr="00507C5D">
              <w:rPr>
                <w:rFonts w:ascii="Courier New" w:hAnsi="Courier New" w:cs="Courier New"/>
                <w:sz w:val="20"/>
                <w:szCs w:val="20"/>
              </w:rPr>
              <w:t>(</w:t>
            </w:r>
            <w:r w:rsidRPr="00507C5D">
              <w:rPr>
                <w:rFonts w:ascii="Courier New" w:hAnsi="Courier New" w:cs="Courier New"/>
                <w:color w:val="010001"/>
                <w:sz w:val="20"/>
                <w:szCs w:val="20"/>
              </w:rPr>
              <w:t>lUserID</w:t>
            </w:r>
            <w:r w:rsidRPr="00507C5D">
              <w:rPr>
                <w:rFonts w:ascii="Courier New" w:hAnsi="Courier New" w:cs="Courier New"/>
                <w:sz w:val="20"/>
                <w:szCs w:val="20"/>
              </w:rPr>
              <w:t xml:space="preserve">, 1, </w:t>
            </w:r>
            <w:r w:rsidRPr="00507C5D">
              <w:rPr>
                <w:rFonts w:ascii="Courier New" w:hAnsi="Courier New" w:cs="Courier New"/>
                <w:color w:val="010001"/>
                <w:sz w:val="20"/>
                <w:szCs w:val="20"/>
              </w:rPr>
              <w:t>NETDEV_DECODE_AUDIO_DATA_CALLBACK</w:t>
            </w:r>
            <w:r w:rsidRPr="00507C5D">
              <w:rPr>
                <w:rFonts w:ascii="Courier New" w:hAnsi="Courier New" w:cs="Courier New"/>
                <w:sz w:val="20"/>
                <w:szCs w:val="20"/>
              </w:rPr>
              <w:t>, 0);</w:t>
            </w:r>
          </w:p>
          <w:p w14:paraId="0DAC32FE"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222D0295"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000FF"/>
                <w:sz w:val="20"/>
                <w:szCs w:val="20"/>
              </w:rPr>
              <w:t>if</w:t>
            </w:r>
            <w:r w:rsidRPr="00507C5D">
              <w:rPr>
                <w:rFonts w:ascii="Courier New" w:hAnsi="Courier New" w:cs="Courier New"/>
                <w:sz w:val="20"/>
                <w:szCs w:val="20"/>
              </w:rPr>
              <w:t xml:space="preserve"> (</w:t>
            </w:r>
            <w:r w:rsidRPr="00507C5D">
              <w:rPr>
                <w:rFonts w:ascii="Courier New" w:hAnsi="Courier New" w:cs="Courier New"/>
                <w:color w:val="010001"/>
                <w:sz w:val="20"/>
                <w:szCs w:val="20"/>
              </w:rPr>
              <w:t>NULL</w:t>
            </w:r>
            <w:r w:rsidRPr="00507C5D">
              <w:rPr>
                <w:rFonts w:ascii="Courier New" w:hAnsi="Courier New" w:cs="Courier New"/>
                <w:sz w:val="20"/>
                <w:szCs w:val="20"/>
              </w:rPr>
              <w:t xml:space="preserve"> == </w:t>
            </w:r>
            <w:r w:rsidRPr="00507C5D">
              <w:rPr>
                <w:rFonts w:ascii="Courier New" w:hAnsi="Courier New" w:cs="Courier New"/>
                <w:color w:val="010001"/>
                <w:sz w:val="20"/>
                <w:szCs w:val="20"/>
              </w:rPr>
              <w:t>lpPlayHandle</w:t>
            </w:r>
            <w:r w:rsidRPr="00507C5D">
              <w:rPr>
                <w:rFonts w:ascii="Courier New" w:hAnsi="Courier New" w:cs="Courier New"/>
                <w:sz w:val="20"/>
                <w:szCs w:val="20"/>
              </w:rPr>
              <w:t>)</w:t>
            </w:r>
          </w:p>
          <w:p w14:paraId="33C8CC78"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p>
          <w:p w14:paraId="3958F63B"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printf</w:t>
            </w:r>
            <w:r w:rsidRPr="00507C5D">
              <w:rPr>
                <w:rFonts w:ascii="Courier New" w:hAnsi="Courier New" w:cs="Courier New"/>
                <w:sz w:val="20"/>
                <w:szCs w:val="20"/>
              </w:rPr>
              <w:t>(</w:t>
            </w:r>
            <w:r w:rsidRPr="00507C5D">
              <w:rPr>
                <w:rFonts w:ascii="Courier New" w:hAnsi="Courier New" w:cs="Courier New"/>
                <w:color w:val="A31515"/>
                <w:sz w:val="20"/>
                <w:szCs w:val="20"/>
              </w:rPr>
              <w:t>"StartVoiceCom failed, error code: %d\n"</w:t>
            </w: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NETDEV_GetLastError</w:t>
            </w:r>
            <w:r w:rsidRPr="00507C5D">
              <w:rPr>
                <w:rFonts w:ascii="Courier New" w:hAnsi="Courier New" w:cs="Courier New"/>
                <w:sz w:val="20"/>
                <w:szCs w:val="20"/>
              </w:rPr>
              <w:t>());</w:t>
            </w:r>
          </w:p>
          <w:p w14:paraId="24EAF8B9"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p>
          <w:p w14:paraId="65548907" w14:textId="77777777" w:rsidR="00CF2879" w:rsidRPr="00507C5D" w:rsidRDefault="00CF2879" w:rsidP="002B113C">
            <w:pPr>
              <w:autoSpaceDE w:val="0"/>
              <w:autoSpaceDN w:val="0"/>
              <w:adjustRightInd w:val="0"/>
              <w:jc w:val="left"/>
              <w:rPr>
                <w:rFonts w:ascii="Courier New" w:eastAsia="新宋体" w:hAnsi="Courier New" w:cs="Courier New"/>
                <w:noProof/>
                <w:color w:val="0000F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000FF"/>
                <w:sz w:val="20"/>
                <w:szCs w:val="20"/>
              </w:rPr>
              <w:t>else</w:t>
            </w:r>
          </w:p>
          <w:p w14:paraId="7719B7BE"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p>
          <w:p w14:paraId="30AAEAF0"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Sleep</w:t>
            </w:r>
            <w:r w:rsidRPr="00507C5D">
              <w:rPr>
                <w:rFonts w:ascii="Courier New" w:hAnsi="Courier New" w:cs="Courier New"/>
                <w:sz w:val="20"/>
                <w:szCs w:val="20"/>
              </w:rPr>
              <w:t xml:space="preserve">(20000);  </w:t>
            </w:r>
          </w:p>
          <w:p w14:paraId="2803B6DB"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p>
          <w:p w14:paraId="318AB5D8"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NETDEV_StopVoiceCom</w:t>
            </w:r>
            <w:r w:rsidRPr="00507C5D">
              <w:rPr>
                <w:rFonts w:ascii="Courier New" w:hAnsi="Courier New" w:cs="Courier New"/>
                <w:sz w:val="20"/>
                <w:szCs w:val="20"/>
              </w:rPr>
              <w:t>(</w:t>
            </w:r>
            <w:r w:rsidRPr="00507C5D">
              <w:rPr>
                <w:rFonts w:ascii="Courier New" w:hAnsi="Courier New" w:cs="Courier New"/>
                <w:color w:val="010001"/>
                <w:sz w:val="20"/>
                <w:szCs w:val="20"/>
              </w:rPr>
              <w:t>lpPlayHandle</w:t>
            </w:r>
            <w:r w:rsidRPr="00507C5D">
              <w:rPr>
                <w:rFonts w:ascii="Courier New" w:hAnsi="Courier New" w:cs="Courier New"/>
                <w:sz w:val="20"/>
                <w:szCs w:val="20"/>
              </w:rPr>
              <w:t>);</w:t>
            </w:r>
          </w:p>
          <w:p w14:paraId="316EE17B"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p>
          <w:p w14:paraId="05CD0680"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p>
          <w:p w14:paraId="257F15AC"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p>
          <w:p w14:paraId="176F31AB"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NETDEV_Logout</w:t>
            </w:r>
            <w:r w:rsidRPr="00507C5D">
              <w:rPr>
                <w:rFonts w:ascii="Courier New" w:hAnsi="Courier New" w:cs="Courier New"/>
                <w:sz w:val="20"/>
                <w:szCs w:val="20"/>
              </w:rPr>
              <w:t>(</w:t>
            </w:r>
            <w:r w:rsidRPr="00507C5D">
              <w:rPr>
                <w:rFonts w:ascii="Courier New" w:hAnsi="Courier New" w:cs="Courier New"/>
                <w:color w:val="010001"/>
                <w:sz w:val="20"/>
                <w:szCs w:val="20"/>
              </w:rPr>
              <w:t>lUserID</w:t>
            </w:r>
            <w:r w:rsidRPr="00507C5D">
              <w:rPr>
                <w:rFonts w:ascii="Courier New" w:hAnsi="Courier New" w:cs="Courier New"/>
                <w:sz w:val="20"/>
                <w:szCs w:val="20"/>
              </w:rPr>
              <w:t>);</w:t>
            </w:r>
          </w:p>
          <w:p w14:paraId="1FD119DB"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p>
          <w:p w14:paraId="33D9AAE5" w14:textId="77777777" w:rsidR="00CF2879" w:rsidRPr="00507C5D" w:rsidRDefault="00CF2879" w:rsidP="002B113C">
            <w:pPr>
              <w:autoSpaceDE w:val="0"/>
              <w:autoSpaceDN w:val="0"/>
              <w:adjustRightInd w:val="0"/>
              <w:jc w:val="left"/>
              <w:rPr>
                <w:rFonts w:ascii="Courier New" w:eastAsia="新宋体" w:hAnsi="Courier New" w:cs="Courier New"/>
                <w:noProof/>
                <w:color w:val="008000"/>
                <w:kern w:val="0"/>
                <w:sz w:val="20"/>
                <w:szCs w:val="20"/>
              </w:rPr>
            </w:pPr>
          </w:p>
          <w:p w14:paraId="407DDFD8" w14:textId="77777777" w:rsidR="00CF2879" w:rsidRPr="00507C5D" w:rsidRDefault="00CF2879" w:rsidP="002B113C">
            <w:pPr>
              <w:autoSpaceDE w:val="0"/>
              <w:autoSpaceDN w:val="0"/>
              <w:adjustRightInd w:val="0"/>
              <w:jc w:val="left"/>
              <w:rPr>
                <w:rFonts w:ascii="Courier New" w:eastAsia="新宋体" w:hAnsi="Courier New" w:cs="Courier New"/>
                <w:noProof/>
                <w:kern w:val="0"/>
                <w:sz w:val="20"/>
                <w:szCs w:val="20"/>
              </w:rPr>
            </w:pPr>
            <w:r w:rsidRPr="00507C5D">
              <w:rPr>
                <w:rFonts w:ascii="Courier New" w:hAnsi="Courier New" w:cs="Courier New"/>
                <w:sz w:val="20"/>
                <w:szCs w:val="20"/>
              </w:rPr>
              <w:t xml:space="preserve">    </w:t>
            </w:r>
            <w:r w:rsidRPr="00507C5D">
              <w:rPr>
                <w:rFonts w:ascii="Courier New" w:hAnsi="Courier New" w:cs="Courier New"/>
                <w:color w:val="010001"/>
                <w:sz w:val="20"/>
                <w:szCs w:val="20"/>
              </w:rPr>
              <w:t>NETDEV_Cleanup</w:t>
            </w:r>
            <w:r w:rsidRPr="00507C5D">
              <w:rPr>
                <w:rFonts w:ascii="Courier New" w:hAnsi="Courier New" w:cs="Courier New"/>
                <w:sz w:val="20"/>
                <w:szCs w:val="20"/>
              </w:rPr>
              <w:t>();</w:t>
            </w:r>
          </w:p>
          <w:p w14:paraId="38013457"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Pr>
                <w:rFonts w:ascii="新宋体" w:hAnsi="Times New Roman"/>
                <w:sz w:val="24"/>
                <w:szCs w:val="24"/>
              </w:rPr>
              <w:t>}</w:t>
            </w:r>
          </w:p>
        </w:tc>
      </w:tr>
    </w:tbl>
    <w:p w14:paraId="72F1F911" w14:textId="77777777" w:rsidR="00CF2879" w:rsidRPr="003B4A82" w:rsidRDefault="00CF2879" w:rsidP="00CF2879"/>
    <w:p w14:paraId="47ECF949" w14:textId="77777777" w:rsidR="006D0F65" w:rsidRPr="003B4A82" w:rsidRDefault="006D0F65" w:rsidP="006D0F65">
      <w:pPr>
        <w:pStyle w:val="3"/>
      </w:pPr>
      <w:bookmarkStart w:id="69" w:name="_Toc63150378"/>
      <w:bookmarkStart w:id="70" w:name="_Toc88647066"/>
      <w:bookmarkStart w:id="71" w:name="_Toc149054748"/>
      <w:r>
        <w:lastRenderedPageBreak/>
        <w:t>Process of audio forwarding module</w:t>
      </w:r>
      <w:bookmarkEnd w:id="69"/>
      <w:bookmarkEnd w:id="70"/>
      <w:bookmarkEnd w:id="71"/>
    </w:p>
    <w:p w14:paraId="692445F3" w14:textId="77777777" w:rsidR="000B0A0B" w:rsidRPr="003B4A82" w:rsidRDefault="000B0A0B" w:rsidP="004B4560">
      <w:pPr>
        <w:pStyle w:val="4"/>
      </w:pPr>
      <w:r>
        <w:t>Flowchart</w:t>
      </w:r>
    </w:p>
    <w:p w14:paraId="2F9C72B7" w14:textId="77777777" w:rsidR="000B0A0B" w:rsidRPr="003B4A82" w:rsidRDefault="00DE3D94" w:rsidP="000B0A0B">
      <w:pPr>
        <w:jc w:val="center"/>
      </w:pPr>
      <w:r>
        <w:object w:dxaOrig="9270" w:dyaOrig="11130" w14:anchorId="3CC6CFB2">
          <v:shape id="_x0000_i1030" type="#_x0000_t75" style="width:439pt;height:524.95pt" o:ole="">
            <v:imagedata r:id="rId20" o:title=""/>
          </v:shape>
          <o:OLEObject Type="Embed" ProgID="Visio.Drawing.11" ShapeID="_x0000_i1030" DrawAspect="Content" ObjectID="_1759748448" r:id="rId21"/>
        </w:object>
      </w:r>
    </w:p>
    <w:p w14:paraId="1FE99E7D" w14:textId="77777777" w:rsidR="00CF2879" w:rsidRPr="003B4A82" w:rsidRDefault="00CF2879" w:rsidP="004B4560">
      <w:pPr>
        <w:pStyle w:val="4"/>
      </w:pPr>
      <w:r>
        <w:t>Sample code</w:t>
      </w:r>
    </w:p>
    <w:tbl>
      <w:tblPr>
        <w:tblStyle w:val="a7"/>
        <w:tblW w:w="0" w:type="auto"/>
        <w:tblLook w:val="04A0" w:firstRow="1" w:lastRow="0" w:firstColumn="1" w:lastColumn="0" w:noHBand="0" w:noVBand="1"/>
      </w:tblPr>
      <w:tblGrid>
        <w:gridCol w:w="10456"/>
      </w:tblGrid>
      <w:tr w:rsidR="00CF2879" w:rsidRPr="003B4A82" w14:paraId="0D341548" w14:textId="77777777" w:rsidTr="002B113C">
        <w:tc>
          <w:tcPr>
            <w:tcW w:w="10456" w:type="dxa"/>
            <w:shd w:val="clear" w:color="auto" w:fill="BFBFBF" w:themeFill="background1" w:themeFillShade="BF"/>
          </w:tcPr>
          <w:p w14:paraId="6071EA3D"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t>The following C++ sample code shows the audio forwarding process. For reference only.</w:t>
            </w:r>
          </w:p>
        </w:tc>
      </w:tr>
      <w:tr w:rsidR="00CF2879" w:rsidRPr="003B4A82" w14:paraId="05CA8EEF" w14:textId="77777777" w:rsidTr="002B113C">
        <w:tc>
          <w:tcPr>
            <w:tcW w:w="10456" w:type="dxa"/>
            <w:shd w:val="clear" w:color="auto" w:fill="BFBFBF" w:themeFill="background1" w:themeFillShade="BF"/>
          </w:tcPr>
          <w:p w14:paraId="22212CF2"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6DC605D2"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lastRenderedPageBreak/>
              <w:t>#include "Windows.h"</w:t>
            </w:r>
          </w:p>
          <w:p w14:paraId="60DA352F"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2E373B7E"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17F22E70"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STDCALL NETDEV_DECODE_AUDIO_DATA_CALLBACK</w:t>
            </w:r>
            <w:r>
              <w:rPr>
                <w:rFonts w:ascii="Courier New" w:hAnsi="Courier New"/>
                <w:b/>
                <w:bCs/>
                <w:color w:val="000080"/>
                <w:sz w:val="20"/>
                <w:szCs w:val="20"/>
              </w:rPr>
              <w:t>(</w:t>
            </w:r>
            <w:r>
              <w:rPr>
                <w:rFonts w:ascii="Courier New" w:hAnsi="Courier New"/>
                <w:color w:val="000000"/>
                <w:sz w:val="20"/>
                <w:szCs w:val="20"/>
              </w:rPr>
              <w:t>LPVOID lpPlayHandle</w:t>
            </w:r>
            <w:r>
              <w:rPr>
                <w:rFonts w:ascii="Courier New" w:hAnsi="Courier New"/>
                <w:b/>
                <w:bCs/>
                <w:color w:val="000080"/>
                <w:sz w:val="20"/>
                <w:szCs w:val="20"/>
              </w:rPr>
              <w:t>,</w:t>
            </w:r>
            <w:r>
              <w:rPr>
                <w:rFonts w:ascii="Courier New" w:hAnsi="Courier New"/>
                <w:color w:val="8000FF"/>
                <w:sz w:val="20"/>
                <w:szCs w:val="20"/>
              </w:rPr>
              <w:t>const</w:t>
            </w:r>
            <w:r>
              <w:rPr>
                <w:rFonts w:ascii="Courier New" w:hAnsi="Courier New"/>
                <w:color w:val="000000"/>
                <w:sz w:val="20"/>
                <w:szCs w:val="20"/>
              </w:rPr>
              <w:t xml:space="preserve"> NETDEV_WAVE_DATA_S </w:t>
            </w:r>
            <w:r>
              <w:rPr>
                <w:rFonts w:ascii="Courier New" w:hAnsi="Courier New"/>
                <w:b/>
                <w:bCs/>
                <w:color w:val="000080"/>
                <w:sz w:val="20"/>
                <w:szCs w:val="20"/>
              </w:rPr>
              <w:t>*</w:t>
            </w:r>
            <w:r>
              <w:rPr>
                <w:rFonts w:ascii="Courier New" w:hAnsi="Courier New"/>
                <w:color w:val="000000"/>
                <w:sz w:val="20"/>
                <w:szCs w:val="20"/>
              </w:rPr>
              <w:t>pstWaveData</w:t>
            </w:r>
            <w:r>
              <w:rPr>
                <w:rFonts w:ascii="Courier New" w:hAnsi="Courier New"/>
                <w:b/>
                <w:bCs/>
                <w:color w:val="000080"/>
                <w:sz w:val="20"/>
                <w:szCs w:val="20"/>
              </w:rPr>
              <w:t>,</w:t>
            </w:r>
            <w:r>
              <w:rPr>
                <w:rFonts w:ascii="Courier New" w:hAnsi="Courier New"/>
                <w:color w:val="000000"/>
                <w:sz w:val="20"/>
                <w:szCs w:val="20"/>
              </w:rPr>
              <w:t>LPVOID lpUserParam</w:t>
            </w:r>
            <w:r>
              <w:rPr>
                <w:rFonts w:ascii="Courier New" w:hAnsi="Courier New"/>
                <w:b/>
                <w:bCs/>
                <w:color w:val="000080"/>
                <w:sz w:val="20"/>
                <w:szCs w:val="20"/>
              </w:rPr>
              <w:t>)</w:t>
            </w:r>
          </w:p>
          <w:p w14:paraId="40EC341D"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40980391"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"DataLen: %d\n"</w:t>
            </w:r>
            <w:r>
              <w:rPr>
                <w:rFonts w:ascii="Courier New" w:hAnsi="Courier New"/>
                <w:b/>
                <w:bCs/>
                <w:color w:val="000080"/>
                <w:sz w:val="20"/>
                <w:szCs w:val="20"/>
              </w:rPr>
              <w:t>,</w:t>
            </w:r>
            <w:r>
              <w:rPr>
                <w:rFonts w:ascii="Courier New" w:hAnsi="Courier New"/>
                <w:color w:val="000000"/>
                <w:sz w:val="20"/>
                <w:szCs w:val="20"/>
              </w:rPr>
              <w:t xml:space="preserve"> pstWaveData</w:t>
            </w:r>
            <w:r>
              <w:rPr>
                <w:rFonts w:ascii="Courier New" w:hAnsi="Courier New"/>
                <w:b/>
                <w:bCs/>
                <w:color w:val="000080"/>
                <w:sz w:val="20"/>
                <w:szCs w:val="20"/>
              </w:rPr>
              <w:t>-&gt;</w:t>
            </w:r>
            <w:r>
              <w:rPr>
                <w:rFonts w:ascii="Courier New" w:hAnsi="Courier New"/>
                <w:color w:val="000000"/>
                <w:sz w:val="20"/>
                <w:szCs w:val="20"/>
              </w:rPr>
              <w:t>dwDataLen</w:t>
            </w:r>
            <w:r>
              <w:rPr>
                <w:rFonts w:ascii="Courier New" w:hAnsi="Courier New"/>
                <w:b/>
                <w:bCs/>
                <w:color w:val="000080"/>
                <w:sz w:val="20"/>
                <w:szCs w:val="20"/>
              </w:rPr>
              <w:t>);</w:t>
            </w:r>
          </w:p>
          <w:p w14:paraId="22CDB302"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48592BB1"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1FEE0895"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09CC0975"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7393925C"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F62D0D9"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0CF317BC"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64E2475C"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7D879E0"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6C85DF8"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6FC9B388"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27F94A57"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21A5AEAB"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6C2A9F66"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A31FE9F"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B01E943"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035E7E78"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5B266DE0"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6C5211A0" w14:textId="77777777" w:rsidR="00CF2879" w:rsidRPr="003B4A82" w:rsidRDefault="00CF2879"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237B0C81" w14:textId="77777777" w:rsidR="00CF2879" w:rsidRPr="003B4A82" w:rsidRDefault="00CF2879"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429B8190"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62C63CD7"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p>
          <w:p w14:paraId="6A18E18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57915861"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7DF854A1"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3AD3AB0F"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55640F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3907B18E"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77335C4A"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08687C92"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2B7F9FEB"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5A26BAA9"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AD3B964"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477BFC8E"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A94BB82"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36EA67F5" w14:textId="77777777" w:rsidR="00CF2879" w:rsidRPr="003B4A82" w:rsidRDefault="00CF2879"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59A2F40D"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5B796C97"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5C47BCD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72451BB"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p>
          <w:p w14:paraId="576053A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25768DB5"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5027104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05A83E20"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22640C4C"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3387BB3"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58EE75C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F29B8A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0E9D9239"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p>
          <w:p w14:paraId="4DFF46FC"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lpPlayHandle </w:t>
            </w:r>
            <w:r>
              <w:rPr>
                <w:rFonts w:ascii="Courier New" w:hAnsi="Courier New"/>
                <w:b/>
                <w:bCs/>
                <w:color w:val="000080"/>
                <w:sz w:val="20"/>
                <w:szCs w:val="20"/>
              </w:rPr>
              <w:t>=</w:t>
            </w:r>
            <w:r>
              <w:rPr>
                <w:rFonts w:ascii="Courier New" w:hAnsi="Courier New"/>
                <w:color w:val="000000"/>
                <w:sz w:val="20"/>
                <w:szCs w:val="20"/>
              </w:rPr>
              <w:t xml:space="preserve"> NETDEV_StartInputVoiceSrv</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p>
          <w:p w14:paraId="555306D0" w14:textId="77777777" w:rsidR="00CF2879" w:rsidRPr="00DF0392" w:rsidRDefault="00CF2879" w:rsidP="002B113C">
            <w:pPr>
              <w:widowControl/>
              <w:shd w:val="clear" w:color="auto" w:fill="C0C0C0"/>
              <w:jc w:val="left"/>
              <w:rPr>
                <w:rFonts w:ascii="Courier New" w:eastAsia="宋体" w:hAnsi="Courier New" w:cs="Courier New"/>
                <w:color w:val="000000"/>
                <w:kern w:val="0"/>
                <w:sz w:val="20"/>
                <w:szCs w:val="20"/>
              </w:rPr>
            </w:pPr>
          </w:p>
          <w:p w14:paraId="6D394E8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lpPlayHandle</w:t>
            </w:r>
            <w:r>
              <w:rPr>
                <w:rFonts w:ascii="Courier New" w:hAnsi="Courier New"/>
                <w:b/>
                <w:bCs/>
                <w:color w:val="000080"/>
                <w:sz w:val="20"/>
                <w:szCs w:val="20"/>
              </w:rPr>
              <w:t>)</w:t>
            </w:r>
          </w:p>
          <w:p w14:paraId="4A86594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F1BB02B"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"StartVoiceCom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04421E04"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786425C"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74ACCB7D"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4077538"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NETDEV_SetPlayDecodeAudioCB</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r>
              <w:rPr>
                <w:rFonts w:ascii="Courier New" w:hAnsi="Courier New"/>
                <w:color w:val="000000"/>
                <w:sz w:val="20"/>
                <w:szCs w:val="20"/>
              </w:rPr>
              <w:t xml:space="preserve"> NETDEV_DECODE_AUDIO_DATA_CALLBACK</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NULL</w:t>
            </w:r>
            <w:r>
              <w:rPr>
                <w:rFonts w:ascii="Courier New" w:hAnsi="Courier New"/>
                <w:b/>
                <w:bCs/>
                <w:color w:val="000080"/>
                <w:sz w:val="20"/>
                <w:szCs w:val="20"/>
              </w:rPr>
              <w:t>);</w:t>
            </w:r>
          </w:p>
          <w:p w14:paraId="4D28B418"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p>
          <w:p w14:paraId="2D91D2E3"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r>
              <w:rPr>
                <w:rFonts w:ascii="Courier New" w:hAnsi="Courier New"/>
                <w:color w:val="8000FF"/>
                <w:sz w:val="20"/>
                <w:szCs w:val="20"/>
              </w:rPr>
              <w:t>char</w:t>
            </w:r>
            <w:r>
              <w:rPr>
                <w:rFonts w:ascii="Courier New" w:hAnsi="Courier New"/>
                <w:color w:val="000000"/>
                <w:sz w:val="20"/>
                <w:szCs w:val="20"/>
              </w:rPr>
              <w:t xml:space="preserve"> szSendBuf</w:t>
            </w:r>
            <w:r>
              <w:rPr>
                <w:rFonts w:ascii="Courier New" w:hAnsi="Courier New"/>
                <w:b/>
                <w:bCs/>
                <w:color w:val="000080"/>
                <w:sz w:val="20"/>
                <w:szCs w:val="20"/>
              </w:rPr>
              <w:t>[</w:t>
            </w:r>
            <w:r>
              <w:rPr>
                <w:rFonts w:ascii="Courier New" w:hAnsi="Courier New"/>
                <w:color w:val="FF8000"/>
                <w:sz w:val="20"/>
                <w:szCs w:val="20"/>
              </w:rPr>
              <w:t>640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4E5423F5"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r>
              <w:rPr>
                <w:rFonts w:ascii="Courier New" w:hAnsi="Courier New"/>
                <w:color w:val="8000FF"/>
                <w:sz w:val="20"/>
                <w:szCs w:val="20"/>
              </w:rPr>
              <w:t>int</w:t>
            </w:r>
            <w:r>
              <w:rPr>
                <w:rFonts w:ascii="Courier New" w:hAnsi="Courier New"/>
                <w:color w:val="000000"/>
                <w:sz w:val="20"/>
                <w:szCs w:val="20"/>
              </w:rPr>
              <w:t xml:space="preserve"> dwBufLen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640</w:t>
            </w:r>
            <w:r>
              <w:rPr>
                <w:rFonts w:ascii="Courier New" w:hAnsi="Courier New"/>
                <w:b/>
                <w:bCs/>
                <w:color w:val="000080"/>
                <w:sz w:val="20"/>
                <w:szCs w:val="20"/>
              </w:rPr>
              <w:t>;</w:t>
            </w:r>
            <w:r>
              <w:rPr>
                <w:rFonts w:ascii="Courier New" w:hAnsi="Courier New"/>
                <w:color w:val="000000"/>
                <w:sz w:val="20"/>
                <w:szCs w:val="20"/>
              </w:rPr>
              <w:t xml:space="preserve">                 </w:t>
            </w:r>
          </w:p>
          <w:p w14:paraId="0CF45183"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NETDEV_AUDIO_SAMPLE_PARAM_S stVoiceParam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13E7CA7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stVoiceParam</w:t>
            </w:r>
            <w:r>
              <w:rPr>
                <w:rFonts w:ascii="Courier New" w:hAnsi="Courier New"/>
                <w:b/>
                <w:bCs/>
                <w:color w:val="000080"/>
                <w:sz w:val="20"/>
                <w:szCs w:val="20"/>
              </w:rPr>
              <w:t>.</w:t>
            </w:r>
            <w:r>
              <w:rPr>
                <w:rFonts w:ascii="Courier New" w:hAnsi="Courier New"/>
                <w:color w:val="000000"/>
                <w:sz w:val="20"/>
                <w:szCs w:val="20"/>
              </w:rPr>
              <w:t xml:space="preserve">dwChannels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p>
          <w:p w14:paraId="3E4EC95D"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stVoiceParam</w:t>
            </w:r>
            <w:r>
              <w:rPr>
                <w:rFonts w:ascii="Courier New" w:hAnsi="Courier New"/>
                <w:b/>
                <w:bCs/>
                <w:color w:val="000080"/>
                <w:sz w:val="20"/>
                <w:szCs w:val="20"/>
              </w:rPr>
              <w:t>.</w:t>
            </w:r>
            <w:r>
              <w:rPr>
                <w:rFonts w:ascii="Courier New" w:hAnsi="Courier New"/>
                <w:color w:val="000000"/>
                <w:sz w:val="20"/>
                <w:szCs w:val="20"/>
              </w:rPr>
              <w:t xml:space="preserve">dwSampleRate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16000</w:t>
            </w:r>
            <w:r>
              <w:rPr>
                <w:rFonts w:ascii="Courier New" w:hAnsi="Courier New"/>
                <w:b/>
                <w:bCs/>
                <w:color w:val="000080"/>
                <w:sz w:val="20"/>
                <w:szCs w:val="20"/>
              </w:rPr>
              <w:t>;</w:t>
            </w:r>
          </w:p>
          <w:p w14:paraId="6F8FCCF9"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stVoiceParam</w:t>
            </w:r>
            <w:r>
              <w:rPr>
                <w:rFonts w:ascii="Courier New" w:hAnsi="Courier New"/>
                <w:b/>
                <w:bCs/>
                <w:color w:val="000080"/>
                <w:sz w:val="20"/>
                <w:szCs w:val="20"/>
              </w:rPr>
              <w:t>.</w:t>
            </w:r>
            <w:r>
              <w:rPr>
                <w:rFonts w:ascii="Courier New" w:hAnsi="Courier New"/>
                <w:color w:val="000000"/>
                <w:sz w:val="20"/>
                <w:szCs w:val="20"/>
              </w:rPr>
              <w:t xml:space="preserve">enSampleFormat </w:t>
            </w:r>
            <w:r>
              <w:rPr>
                <w:rFonts w:ascii="Courier New" w:hAnsi="Courier New"/>
                <w:b/>
                <w:bCs/>
                <w:color w:val="000080"/>
                <w:sz w:val="20"/>
                <w:szCs w:val="20"/>
              </w:rPr>
              <w:t>=</w:t>
            </w:r>
            <w:r>
              <w:rPr>
                <w:rFonts w:ascii="Courier New" w:hAnsi="Courier New"/>
                <w:color w:val="000000"/>
                <w:sz w:val="20"/>
                <w:szCs w:val="20"/>
              </w:rPr>
              <w:t xml:space="preserve"> NETDEV_AUDIO_SAMPLE_FMT_S16</w:t>
            </w:r>
            <w:r>
              <w:rPr>
                <w:rFonts w:ascii="Courier New" w:hAnsi="Courier New"/>
                <w:b/>
                <w:bCs/>
                <w:color w:val="000080"/>
                <w:sz w:val="20"/>
                <w:szCs w:val="20"/>
              </w:rPr>
              <w:t>;</w:t>
            </w:r>
          </w:p>
          <w:p w14:paraId="7AB764A4"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NETDEV_InputVoiceData</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r>
              <w:rPr>
                <w:rFonts w:ascii="Courier New" w:hAnsi="Courier New"/>
                <w:color w:val="000000"/>
                <w:sz w:val="20"/>
                <w:szCs w:val="20"/>
              </w:rPr>
              <w:t xml:space="preserve"> szSendBuf</w:t>
            </w:r>
            <w:r>
              <w:rPr>
                <w:rFonts w:ascii="Courier New" w:hAnsi="Courier New"/>
                <w:b/>
                <w:bCs/>
                <w:color w:val="000080"/>
                <w:sz w:val="20"/>
                <w:szCs w:val="20"/>
              </w:rPr>
              <w:t>,</w:t>
            </w:r>
            <w:r>
              <w:rPr>
                <w:rFonts w:ascii="Courier New" w:hAnsi="Courier New"/>
                <w:color w:val="000000"/>
                <w:sz w:val="20"/>
                <w:szCs w:val="20"/>
              </w:rPr>
              <w:t xml:space="preserve"> dwBufLen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stVoiceParam</w:t>
            </w:r>
            <w:r>
              <w:rPr>
                <w:rFonts w:ascii="Courier New" w:hAnsi="Courier New"/>
                <w:b/>
                <w:bCs/>
                <w:color w:val="000080"/>
                <w:sz w:val="20"/>
                <w:szCs w:val="20"/>
              </w:rPr>
              <w:t>);</w:t>
            </w:r>
            <w:r>
              <w:rPr>
                <w:rFonts w:ascii="Courier New" w:hAnsi="Courier New"/>
                <w:color w:val="000000"/>
                <w:sz w:val="20"/>
                <w:szCs w:val="20"/>
              </w:rPr>
              <w:t xml:space="preserve">  </w:t>
            </w:r>
          </w:p>
          <w:p w14:paraId="689CCEE7"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20000</w:t>
            </w:r>
            <w:r>
              <w:rPr>
                <w:rFonts w:ascii="Courier New" w:hAnsi="Courier New"/>
                <w:b/>
                <w:bCs/>
                <w:color w:val="000080"/>
                <w:sz w:val="20"/>
                <w:szCs w:val="20"/>
              </w:rPr>
              <w:t>);</w:t>
            </w:r>
            <w:r>
              <w:rPr>
                <w:rFonts w:ascii="Courier New" w:hAnsi="Courier New"/>
                <w:color w:val="000000"/>
                <w:sz w:val="20"/>
                <w:szCs w:val="20"/>
              </w:rPr>
              <w:t xml:space="preserve">  </w:t>
            </w:r>
          </w:p>
          <w:p w14:paraId="62BA6056"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p>
          <w:p w14:paraId="230EBD14"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NETDEV_StopInputVoiceSrv</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p>
          <w:p w14:paraId="07786915"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16402AD"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p>
          <w:p w14:paraId="64C77B97"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p>
          <w:p w14:paraId="53DD3A67"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6916667E"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1B66F141"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p>
          <w:p w14:paraId="5741F94B"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1905924F"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lastRenderedPageBreak/>
              <w:t>}</w:t>
            </w:r>
          </w:p>
        </w:tc>
      </w:tr>
    </w:tbl>
    <w:p w14:paraId="46DA1D12" w14:textId="77777777" w:rsidR="00CF2879" w:rsidRPr="003B4A82" w:rsidRDefault="00CF2879" w:rsidP="00CF2879"/>
    <w:p w14:paraId="389A28DC" w14:textId="04AE8303" w:rsidR="006D0F65" w:rsidRPr="003B4A82" w:rsidRDefault="006D0F65" w:rsidP="006D0F65">
      <w:pPr>
        <w:pStyle w:val="2"/>
      </w:pPr>
      <w:bookmarkStart w:id="72" w:name="_Toc63150379"/>
      <w:bookmarkStart w:id="73" w:name="_Toc88647067"/>
      <w:bookmarkStart w:id="74" w:name="_Ref105393825"/>
      <w:bookmarkStart w:id="75" w:name="_Toc149054749"/>
      <w:r>
        <w:t xml:space="preserve">Process of </w:t>
      </w:r>
      <w:r w:rsidR="00A93D69">
        <w:t>M</w:t>
      </w:r>
      <w:r>
        <w:t xml:space="preserve">aintenance </w:t>
      </w:r>
      <w:r w:rsidR="00A93D69">
        <w:t>M</w:t>
      </w:r>
      <w:r>
        <w:t>odule</w:t>
      </w:r>
      <w:bookmarkEnd w:id="72"/>
      <w:bookmarkEnd w:id="73"/>
      <w:bookmarkEnd w:id="74"/>
      <w:bookmarkEnd w:id="75"/>
    </w:p>
    <w:p w14:paraId="0D1E5A4A" w14:textId="77777777" w:rsidR="0007129E" w:rsidRPr="003B4A82" w:rsidRDefault="0007129E" w:rsidP="0007129E">
      <w:pPr>
        <w:pStyle w:val="3"/>
      </w:pPr>
      <w:bookmarkStart w:id="76" w:name="_Toc88647068"/>
      <w:bookmarkStart w:id="77" w:name="_Toc149054750"/>
      <w:r>
        <w:t>Flowchart</w:t>
      </w:r>
      <w:bookmarkEnd w:id="76"/>
      <w:bookmarkEnd w:id="77"/>
    </w:p>
    <w:p w14:paraId="607A7E9B" w14:textId="77777777" w:rsidR="0007129E" w:rsidRPr="003B4A82" w:rsidRDefault="00AC567C" w:rsidP="0007129E">
      <w:pPr>
        <w:jc w:val="center"/>
      </w:pPr>
      <w:r>
        <w:object w:dxaOrig="6570" w:dyaOrig="4680" w14:anchorId="321AAE57">
          <v:shape id="_x0000_i1031" type="#_x0000_t75" style="width:329.9pt;height:234.25pt" o:ole="">
            <v:imagedata r:id="rId22" o:title=""/>
          </v:shape>
          <o:OLEObject Type="Embed" ProgID="Visio.Drawing.11" ShapeID="_x0000_i1031" DrawAspect="Content" ObjectID="_1759748449" r:id="rId23"/>
        </w:object>
      </w:r>
    </w:p>
    <w:p w14:paraId="5657E337" w14:textId="77777777" w:rsidR="001D6DDF" w:rsidRPr="003B4A82" w:rsidRDefault="001D6DDF" w:rsidP="001D6DDF">
      <w:pPr>
        <w:pStyle w:val="3"/>
      </w:pPr>
      <w:bookmarkStart w:id="78" w:name="_Toc88647069"/>
      <w:bookmarkStart w:id="79" w:name="_Toc149054751"/>
      <w:r>
        <w:t>Sample code</w:t>
      </w:r>
      <w:bookmarkEnd w:id="78"/>
      <w:bookmarkEnd w:id="79"/>
    </w:p>
    <w:tbl>
      <w:tblPr>
        <w:tblStyle w:val="a7"/>
        <w:tblW w:w="0" w:type="auto"/>
        <w:tblLook w:val="04A0" w:firstRow="1" w:lastRow="0" w:firstColumn="1" w:lastColumn="0" w:noHBand="0" w:noVBand="1"/>
      </w:tblPr>
      <w:tblGrid>
        <w:gridCol w:w="10456"/>
      </w:tblGrid>
      <w:tr w:rsidR="001D6DDF" w:rsidRPr="003B4A82" w14:paraId="1C7EEF7C" w14:textId="77777777" w:rsidTr="002B113C">
        <w:tc>
          <w:tcPr>
            <w:tcW w:w="10456" w:type="dxa"/>
            <w:shd w:val="clear" w:color="auto" w:fill="BFBFBF" w:themeFill="background1" w:themeFillShade="BF"/>
          </w:tcPr>
          <w:p w14:paraId="04B485D5" w14:textId="77777777" w:rsidR="001D6DDF" w:rsidRPr="003B4A82" w:rsidRDefault="001D6DDF" w:rsidP="002B113C">
            <w:pPr>
              <w:widowControl/>
              <w:shd w:val="clear" w:color="auto" w:fill="C0C0C0"/>
              <w:jc w:val="left"/>
              <w:rPr>
                <w:rFonts w:ascii="Courier New" w:eastAsia="宋体" w:hAnsi="Courier New" w:cs="Courier New"/>
                <w:color w:val="804000"/>
                <w:kern w:val="0"/>
                <w:sz w:val="20"/>
                <w:szCs w:val="20"/>
              </w:rPr>
            </w:pPr>
            <w:r>
              <w:t>The following C++ sample code shows the audio forwarding process. For reference only.</w:t>
            </w:r>
          </w:p>
        </w:tc>
      </w:tr>
      <w:tr w:rsidR="001D6DDF" w:rsidRPr="003B4A82" w14:paraId="4A479CB8" w14:textId="77777777" w:rsidTr="002B113C">
        <w:tc>
          <w:tcPr>
            <w:tcW w:w="10456" w:type="dxa"/>
            <w:shd w:val="clear" w:color="auto" w:fill="BFBFBF" w:themeFill="background1" w:themeFillShade="BF"/>
          </w:tcPr>
          <w:p w14:paraId="4CB616E0" w14:textId="77777777" w:rsidR="001D6DDF" w:rsidRPr="003B4A82" w:rsidRDefault="001D6DDF"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00987D60" w14:textId="77777777" w:rsidR="001D6DDF" w:rsidRPr="003B4A82" w:rsidRDefault="001D6DDF"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750E71DC" w14:textId="77777777" w:rsidR="001D6DDF" w:rsidRPr="003B4A82" w:rsidRDefault="001D6DDF" w:rsidP="002B113C">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463308A6"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2EDF93C2"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STDCALL NETDEV_DECODE_AUDIO_DATA_CALLBACK</w:t>
            </w:r>
            <w:r>
              <w:rPr>
                <w:rFonts w:ascii="Courier New" w:hAnsi="Courier New"/>
                <w:b/>
                <w:bCs/>
                <w:color w:val="000080"/>
                <w:sz w:val="20"/>
                <w:szCs w:val="20"/>
              </w:rPr>
              <w:t>(</w:t>
            </w:r>
            <w:r>
              <w:rPr>
                <w:rFonts w:ascii="Courier New" w:hAnsi="Courier New"/>
                <w:color w:val="000000"/>
                <w:sz w:val="20"/>
                <w:szCs w:val="20"/>
              </w:rPr>
              <w:t>LPVOID lpPlayHandle</w:t>
            </w:r>
            <w:r>
              <w:rPr>
                <w:rFonts w:ascii="Courier New" w:hAnsi="Courier New"/>
                <w:b/>
                <w:bCs/>
                <w:color w:val="000080"/>
                <w:sz w:val="20"/>
                <w:szCs w:val="20"/>
              </w:rPr>
              <w:t>,</w:t>
            </w:r>
            <w:r>
              <w:rPr>
                <w:rFonts w:ascii="Courier New" w:hAnsi="Courier New"/>
                <w:color w:val="8000FF"/>
                <w:sz w:val="20"/>
                <w:szCs w:val="20"/>
              </w:rPr>
              <w:t>const</w:t>
            </w:r>
            <w:r>
              <w:rPr>
                <w:rFonts w:ascii="Courier New" w:hAnsi="Courier New"/>
                <w:color w:val="000000"/>
                <w:sz w:val="20"/>
                <w:szCs w:val="20"/>
              </w:rPr>
              <w:t xml:space="preserve"> NETDEV_WAVE_DATA_S </w:t>
            </w:r>
            <w:r>
              <w:rPr>
                <w:rFonts w:ascii="Courier New" w:hAnsi="Courier New"/>
                <w:b/>
                <w:bCs/>
                <w:color w:val="000080"/>
                <w:sz w:val="20"/>
                <w:szCs w:val="20"/>
              </w:rPr>
              <w:t>*</w:t>
            </w:r>
            <w:r>
              <w:rPr>
                <w:rFonts w:ascii="Courier New" w:hAnsi="Courier New"/>
                <w:color w:val="000000"/>
                <w:sz w:val="20"/>
                <w:szCs w:val="20"/>
              </w:rPr>
              <w:t>pstWaveData</w:t>
            </w:r>
            <w:r>
              <w:rPr>
                <w:rFonts w:ascii="Courier New" w:hAnsi="Courier New"/>
                <w:b/>
                <w:bCs/>
                <w:color w:val="000080"/>
                <w:sz w:val="20"/>
                <w:szCs w:val="20"/>
              </w:rPr>
              <w:t>,</w:t>
            </w:r>
            <w:r>
              <w:rPr>
                <w:rFonts w:ascii="Courier New" w:hAnsi="Courier New"/>
                <w:color w:val="000000"/>
                <w:sz w:val="20"/>
                <w:szCs w:val="20"/>
              </w:rPr>
              <w:t>LPVOID lpUserParam</w:t>
            </w:r>
            <w:r>
              <w:rPr>
                <w:rFonts w:ascii="Courier New" w:hAnsi="Courier New"/>
                <w:b/>
                <w:bCs/>
                <w:color w:val="000080"/>
                <w:sz w:val="20"/>
                <w:szCs w:val="20"/>
              </w:rPr>
              <w:t>)</w:t>
            </w:r>
          </w:p>
          <w:p w14:paraId="52344FF1"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3BEBC1EB"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"DataLen: %d\n"</w:t>
            </w:r>
            <w:r>
              <w:rPr>
                <w:rFonts w:ascii="Courier New" w:hAnsi="Courier New"/>
                <w:b/>
                <w:bCs/>
                <w:color w:val="000080"/>
                <w:sz w:val="20"/>
                <w:szCs w:val="20"/>
              </w:rPr>
              <w:t>,</w:t>
            </w:r>
            <w:r>
              <w:rPr>
                <w:rFonts w:ascii="Courier New" w:hAnsi="Courier New"/>
                <w:color w:val="000000"/>
                <w:sz w:val="20"/>
                <w:szCs w:val="20"/>
              </w:rPr>
              <w:t xml:space="preserve"> pstWaveData</w:t>
            </w:r>
            <w:r>
              <w:rPr>
                <w:rFonts w:ascii="Courier New" w:hAnsi="Courier New"/>
                <w:b/>
                <w:bCs/>
                <w:color w:val="000080"/>
                <w:sz w:val="20"/>
                <w:szCs w:val="20"/>
              </w:rPr>
              <w:t>-&gt;</w:t>
            </w:r>
            <w:r>
              <w:rPr>
                <w:rFonts w:ascii="Courier New" w:hAnsi="Courier New"/>
                <w:color w:val="000000"/>
                <w:sz w:val="20"/>
                <w:szCs w:val="20"/>
              </w:rPr>
              <w:t>dwDataLen</w:t>
            </w:r>
            <w:r>
              <w:rPr>
                <w:rFonts w:ascii="Courier New" w:hAnsi="Courier New"/>
                <w:b/>
                <w:bCs/>
                <w:color w:val="000080"/>
                <w:sz w:val="20"/>
                <w:szCs w:val="20"/>
              </w:rPr>
              <w:t>);</w:t>
            </w:r>
          </w:p>
          <w:p w14:paraId="5E7B2764"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35A30B0F"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4AEC0F3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5D10D034"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69103434"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2DAF9C83"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5141D77"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2FBB29D6"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3A40B4C9"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w:t>
            </w:r>
          </w:p>
          <w:p w14:paraId="5F6445C7"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4D5DD6E"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3B9C7B4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7D326D71"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129D84A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3FF6FD91"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016A8A08"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F3E0D06"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3A86A142"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59E52C94"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47EC0E2B" w14:textId="77777777" w:rsidR="001D6DDF" w:rsidRPr="003B4A82" w:rsidRDefault="001D6DDF"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45E870BF" w14:textId="77777777" w:rsidR="001D6DDF" w:rsidRPr="003B4A82" w:rsidRDefault="001D6DDF"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013A232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2E639238"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p>
          <w:p w14:paraId="3CED3C45"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42E04CF"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247B645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2CC57A95"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EFC6E36"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251CDD6B"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5F671681"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p>
          <w:p w14:paraId="10D73B64"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2C0E2DB7"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36FC9CC6"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41722DC"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56A11DF9"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p>
          <w:p w14:paraId="7E07C14E"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0A8FC41A" w14:textId="77777777" w:rsidR="001D6DDF" w:rsidRPr="003B4A82" w:rsidRDefault="001D6DDF"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4862C92D"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10CC91E0"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1304FFA4"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1CFF212"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p>
          <w:p w14:paraId="61867EEB"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7FBFEA2A"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00874393"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60380AAF"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60FEC2D3"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2885097F"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2CA15BF"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6DB0F43C"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p>
          <w:p w14:paraId="38969650"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NETDEV_Reboot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04113FED"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TRUE </w:t>
            </w:r>
            <w:r>
              <w:rPr>
                <w:rFonts w:ascii="Courier New" w:hAnsi="Courier New"/>
                <w:b/>
                <w:bCs/>
                <w:color w:val="000080"/>
                <w:sz w:val="20"/>
                <w:szCs w:val="20"/>
              </w:rPr>
              <w:t>!=</w:t>
            </w:r>
            <w:r>
              <w:rPr>
                <w:rFonts w:ascii="Courier New" w:hAnsi="Courier New"/>
                <w:color w:val="000000"/>
                <w:sz w:val="20"/>
                <w:szCs w:val="20"/>
              </w:rPr>
              <w:t xml:space="preserve"> bRet</w:t>
            </w:r>
            <w:r>
              <w:rPr>
                <w:rFonts w:ascii="Courier New" w:hAnsi="Courier New"/>
                <w:b/>
                <w:bCs/>
                <w:color w:val="000080"/>
                <w:sz w:val="20"/>
                <w:szCs w:val="20"/>
              </w:rPr>
              <w:t>)</w:t>
            </w:r>
          </w:p>
          <w:p w14:paraId="24CE17CE"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173EFDD"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"Reboot failed\n"</w:t>
            </w:r>
            <w:r>
              <w:rPr>
                <w:rFonts w:ascii="Courier New" w:hAnsi="Courier New"/>
                <w:b/>
                <w:bCs/>
                <w:color w:val="000080"/>
                <w:sz w:val="20"/>
                <w:szCs w:val="20"/>
              </w:rPr>
              <w:t>);</w:t>
            </w:r>
          </w:p>
          <w:p w14:paraId="27C5A357"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41800F8"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07EA050F"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7D0D78F"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61EA4AE2"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7447BA4F"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EC34C5A"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25550904"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38541683" w14:textId="77777777" w:rsidR="001D6DDF" w:rsidRPr="003B4A82" w:rsidRDefault="001D6DDF" w:rsidP="001D6DDF"/>
    <w:p w14:paraId="0CF06700" w14:textId="527BD5E4" w:rsidR="006D0F65" w:rsidRPr="003B4A82" w:rsidRDefault="006D0F65" w:rsidP="006D0F65">
      <w:pPr>
        <w:pStyle w:val="2"/>
      </w:pPr>
      <w:bookmarkStart w:id="80" w:name="_Toc63150380"/>
      <w:bookmarkStart w:id="81" w:name="_Toc88647070"/>
      <w:bookmarkStart w:id="82" w:name="_Ref105393705"/>
      <w:bookmarkStart w:id="83" w:name="_Toc149054752"/>
      <w:r>
        <w:t xml:space="preserve">Process of </w:t>
      </w:r>
      <w:r w:rsidR="00A93D69">
        <w:t>E</w:t>
      </w:r>
      <w:r>
        <w:t xml:space="preserve">xception </w:t>
      </w:r>
      <w:r w:rsidR="00A93D69">
        <w:t>M</w:t>
      </w:r>
      <w:r>
        <w:t>odule</w:t>
      </w:r>
      <w:bookmarkEnd w:id="80"/>
      <w:bookmarkEnd w:id="81"/>
      <w:bookmarkEnd w:id="82"/>
      <w:bookmarkEnd w:id="83"/>
    </w:p>
    <w:p w14:paraId="7DAC2272" w14:textId="77777777" w:rsidR="009C1E38" w:rsidRPr="003B4A82" w:rsidRDefault="00EE2826" w:rsidP="009C1E38">
      <w:pPr>
        <w:pStyle w:val="3"/>
      </w:pPr>
      <w:bookmarkStart w:id="84" w:name="_Toc88647071"/>
      <w:bookmarkStart w:id="85" w:name="_Toc149054753"/>
      <w:r>
        <w:t>Flowchart</w:t>
      </w:r>
      <w:bookmarkEnd w:id="84"/>
      <w:bookmarkEnd w:id="85"/>
    </w:p>
    <w:p w14:paraId="4FB25923" w14:textId="77777777" w:rsidR="00EE2826" w:rsidRPr="003B4A82" w:rsidRDefault="00AC567C" w:rsidP="00EE2826">
      <w:pPr>
        <w:jc w:val="center"/>
      </w:pPr>
      <w:r>
        <w:object w:dxaOrig="5550" w:dyaOrig="6015" w14:anchorId="449F0ECE">
          <v:shape id="_x0000_i1032" type="#_x0000_t75" style="width:275.65pt;height:299.3pt" o:ole="">
            <v:imagedata r:id="rId24" o:title=""/>
          </v:shape>
          <o:OLEObject Type="Embed" ProgID="Visio.Drawing.11" ShapeID="_x0000_i1032" DrawAspect="Content" ObjectID="_1759748450" r:id="rId25"/>
        </w:object>
      </w:r>
    </w:p>
    <w:p w14:paraId="081278F2" w14:textId="77777777" w:rsidR="009C1E38" w:rsidRPr="003B4A82" w:rsidRDefault="009C1E38" w:rsidP="009C1E38">
      <w:pPr>
        <w:pStyle w:val="3"/>
      </w:pPr>
      <w:bookmarkStart w:id="86" w:name="_Toc88647072"/>
      <w:bookmarkStart w:id="87" w:name="_Toc149054754"/>
      <w:r>
        <w:lastRenderedPageBreak/>
        <w:t>Sample code</w:t>
      </w:r>
      <w:bookmarkEnd w:id="86"/>
      <w:bookmarkEnd w:id="87"/>
    </w:p>
    <w:tbl>
      <w:tblPr>
        <w:tblStyle w:val="a7"/>
        <w:tblW w:w="0" w:type="auto"/>
        <w:tblLook w:val="04A0" w:firstRow="1" w:lastRow="0" w:firstColumn="1" w:lastColumn="0" w:noHBand="0" w:noVBand="1"/>
      </w:tblPr>
      <w:tblGrid>
        <w:gridCol w:w="10456"/>
      </w:tblGrid>
      <w:tr w:rsidR="009C1E38" w:rsidRPr="003B4A82" w14:paraId="43EF46BF" w14:textId="77777777" w:rsidTr="008F5C1D">
        <w:tc>
          <w:tcPr>
            <w:tcW w:w="10456" w:type="dxa"/>
            <w:shd w:val="clear" w:color="auto" w:fill="BFBFBF" w:themeFill="background1" w:themeFillShade="BF"/>
          </w:tcPr>
          <w:p w14:paraId="47B69E9A" w14:textId="77777777" w:rsidR="009C1E38" w:rsidRPr="003B4A82" w:rsidRDefault="009C1E38" w:rsidP="008F5C1D">
            <w:pPr>
              <w:widowControl/>
              <w:shd w:val="clear" w:color="auto" w:fill="C0C0C0"/>
              <w:jc w:val="left"/>
              <w:rPr>
                <w:rFonts w:ascii="Courier New" w:eastAsia="宋体" w:hAnsi="Courier New" w:cs="Courier New"/>
                <w:color w:val="804000"/>
                <w:kern w:val="0"/>
                <w:sz w:val="20"/>
                <w:szCs w:val="20"/>
              </w:rPr>
            </w:pPr>
            <w:r>
              <w:t>The following C++ sample code shows the exception handling process. For reference only.</w:t>
            </w:r>
          </w:p>
        </w:tc>
      </w:tr>
      <w:tr w:rsidR="009C1E38" w:rsidRPr="003B4A82" w14:paraId="1A33DC1B" w14:textId="77777777" w:rsidTr="008F5C1D">
        <w:tc>
          <w:tcPr>
            <w:tcW w:w="10456" w:type="dxa"/>
            <w:shd w:val="clear" w:color="auto" w:fill="BFBFBF" w:themeFill="background1" w:themeFillShade="BF"/>
          </w:tcPr>
          <w:p w14:paraId="4D79EE32" w14:textId="77777777" w:rsidR="009C1E38" w:rsidRPr="003B4A82" w:rsidRDefault="009C1E38"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59B3C1B7" w14:textId="77777777" w:rsidR="009C1E38" w:rsidRPr="003B4A82" w:rsidRDefault="009C1E38"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601B633E" w14:textId="77777777" w:rsidR="009C1E38" w:rsidRPr="003B4A82" w:rsidRDefault="009C1E38"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15BB3298"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4990A85E"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STDCALL ExceptionCallBack_PF</w:t>
            </w:r>
            <w:r>
              <w:rPr>
                <w:rFonts w:ascii="Courier New" w:hAnsi="Courier New"/>
                <w:b/>
                <w:bCs/>
                <w:color w:val="000080"/>
                <w:sz w:val="20"/>
                <w:szCs w:val="20"/>
              </w:rPr>
              <w:t>(</w:t>
            </w:r>
            <w:r>
              <w:rPr>
                <w:rFonts w:ascii="Courier New" w:hAnsi="Courier New"/>
                <w:color w:val="000000"/>
                <w:sz w:val="20"/>
                <w:szCs w:val="20"/>
              </w:rPr>
              <w:t>IN LPVOID dwUserID</w:t>
            </w:r>
            <w:r>
              <w:rPr>
                <w:rFonts w:ascii="Courier New" w:hAnsi="Courier New"/>
                <w:b/>
                <w:bCs/>
                <w:color w:val="000080"/>
                <w:sz w:val="20"/>
                <w:szCs w:val="20"/>
              </w:rPr>
              <w:t>,</w:t>
            </w:r>
          </w:p>
          <w:p w14:paraId="4D97EC00"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INT32  dwType</w:t>
            </w:r>
            <w:r>
              <w:rPr>
                <w:rFonts w:ascii="Courier New" w:hAnsi="Courier New"/>
                <w:b/>
                <w:bCs/>
                <w:color w:val="000080"/>
                <w:sz w:val="20"/>
                <w:szCs w:val="20"/>
              </w:rPr>
              <w:t>,</w:t>
            </w:r>
          </w:p>
          <w:p w14:paraId="58458B46"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LPVOID dwHandle</w:t>
            </w:r>
            <w:r>
              <w:rPr>
                <w:rFonts w:ascii="Courier New" w:hAnsi="Courier New"/>
                <w:b/>
                <w:bCs/>
                <w:color w:val="000080"/>
                <w:sz w:val="20"/>
                <w:szCs w:val="20"/>
              </w:rPr>
              <w:t>,</w:t>
            </w:r>
          </w:p>
          <w:p w14:paraId="7EFCDD0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LPVOID  dwUserData</w:t>
            </w:r>
            <w:r>
              <w:rPr>
                <w:rFonts w:ascii="Courier New" w:hAnsi="Courier New"/>
                <w:b/>
                <w:bCs/>
                <w:color w:val="000080"/>
                <w:sz w:val="20"/>
                <w:szCs w:val="20"/>
              </w:rPr>
              <w:t>,</w:t>
            </w:r>
          </w:p>
          <w:p w14:paraId="45B79B1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OUT LPNETDEV_EXCEPTION_OUTPUT_INFO_S pstExceptionOutputInfo</w:t>
            </w:r>
          </w:p>
          <w:p w14:paraId="2FC5F436"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836853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3EA0B73D"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switch</w:t>
            </w:r>
            <w:r>
              <w:rPr>
                <w:rFonts w:ascii="Courier New" w:hAnsi="Courier New"/>
                <w:b/>
                <w:bCs/>
                <w:color w:val="000080"/>
                <w:sz w:val="20"/>
                <w:szCs w:val="20"/>
              </w:rPr>
              <w:t>(</w:t>
            </w:r>
            <w:r>
              <w:rPr>
                <w:rFonts w:ascii="Courier New" w:hAnsi="Courier New"/>
                <w:color w:val="000000"/>
                <w:sz w:val="20"/>
                <w:szCs w:val="20"/>
              </w:rPr>
              <w:t>dwType</w:t>
            </w:r>
            <w:r>
              <w:rPr>
                <w:rFonts w:ascii="Courier New" w:hAnsi="Courier New"/>
                <w:b/>
                <w:bCs/>
                <w:color w:val="000080"/>
                <w:sz w:val="20"/>
                <w:szCs w:val="20"/>
              </w:rPr>
              <w:t>)</w:t>
            </w:r>
            <w:r>
              <w:rPr>
                <w:rFonts w:ascii="Courier New" w:hAnsi="Courier New"/>
                <w:color w:val="000000"/>
                <w:sz w:val="20"/>
                <w:szCs w:val="20"/>
              </w:rPr>
              <w:t xml:space="preserve"> </w:t>
            </w:r>
          </w:p>
          <w:p w14:paraId="36A28477"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3C092E3"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case</w:t>
            </w:r>
            <w:r>
              <w:rPr>
                <w:rFonts w:ascii="Courier New" w:hAnsi="Courier New"/>
                <w:color w:val="000000"/>
                <w:sz w:val="20"/>
                <w:szCs w:val="20"/>
              </w:rPr>
              <w:t xml:space="preserve"> NETDEV_EXCEPTION_EXCHANGE</w:t>
            </w:r>
            <w:r>
              <w:rPr>
                <w:rFonts w:ascii="Courier New" w:hAnsi="Courier New"/>
                <w:b/>
                <w:bCs/>
                <w:color w:val="000080"/>
                <w:sz w:val="20"/>
                <w:szCs w:val="20"/>
              </w:rPr>
              <w:t>:</w:t>
            </w:r>
            <w:r>
              <w:rPr>
                <w:rFonts w:ascii="Courier New" w:hAnsi="Courier New"/>
                <w:color w:val="000000"/>
                <w:sz w:val="20"/>
                <w:szCs w:val="20"/>
              </w:rPr>
              <w:t xml:space="preserve">    </w:t>
            </w:r>
          </w:p>
          <w:p w14:paraId="5DCFD725"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"----------Device offline--------\n"</w:t>
            </w:r>
            <w:r>
              <w:rPr>
                <w:rFonts w:ascii="Courier New" w:hAnsi="Courier New"/>
                <w:b/>
                <w:bCs/>
                <w:color w:val="000080"/>
                <w:sz w:val="20"/>
                <w:szCs w:val="20"/>
              </w:rPr>
              <w:t>);</w:t>
            </w:r>
          </w:p>
          <w:p w14:paraId="097D87A1"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break</w:t>
            </w:r>
            <w:r>
              <w:rPr>
                <w:rFonts w:ascii="Courier New" w:hAnsi="Courier New"/>
                <w:b/>
                <w:bCs/>
                <w:color w:val="000080"/>
                <w:sz w:val="20"/>
                <w:szCs w:val="20"/>
              </w:rPr>
              <w:t>;</w:t>
            </w:r>
          </w:p>
          <w:p w14:paraId="2FC8CF28"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default</w:t>
            </w:r>
            <w:r>
              <w:rPr>
                <w:rFonts w:ascii="Courier New" w:hAnsi="Courier New"/>
                <w:b/>
                <w:bCs/>
                <w:color w:val="000080"/>
                <w:sz w:val="20"/>
                <w:szCs w:val="20"/>
              </w:rPr>
              <w:t>:</w:t>
            </w:r>
          </w:p>
          <w:p w14:paraId="45BFF6B1"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break</w:t>
            </w:r>
            <w:r>
              <w:rPr>
                <w:rFonts w:ascii="Courier New" w:hAnsi="Courier New"/>
                <w:b/>
                <w:bCs/>
                <w:color w:val="000080"/>
                <w:sz w:val="20"/>
                <w:szCs w:val="20"/>
              </w:rPr>
              <w:t>;</w:t>
            </w:r>
          </w:p>
          <w:p w14:paraId="7067B0E0"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4F973A4"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00D6349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34AB7E4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321887AB"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72198598"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p>
          <w:p w14:paraId="582711F0"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6DE81434"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7B5BFDEE"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p>
          <w:p w14:paraId="13299B2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E322593"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24D83C4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168DAC17"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540FB397"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79697B66"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EAFE633"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NETDEV_SetExceptionCallBack</w:t>
            </w:r>
            <w:r>
              <w:rPr>
                <w:rFonts w:ascii="Courier New" w:hAnsi="Courier New"/>
                <w:b/>
                <w:bCs/>
                <w:color w:val="000080"/>
                <w:sz w:val="20"/>
                <w:szCs w:val="20"/>
              </w:rPr>
              <w:t>(</w:t>
            </w:r>
            <w:r>
              <w:rPr>
                <w:rFonts w:ascii="Courier New" w:hAnsi="Courier New"/>
                <w:color w:val="000000"/>
                <w:sz w:val="20"/>
                <w:szCs w:val="20"/>
              </w:rPr>
              <w:t>ExceptionCallBack_PF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b/>
                <w:bCs/>
                <w:color w:val="000080"/>
                <w:sz w:val="20"/>
                <w:szCs w:val="20"/>
              </w:rPr>
              <w:t>);</w:t>
            </w:r>
          </w:p>
          <w:p w14:paraId="1D1F0CF8" w14:textId="77777777" w:rsidR="009C1E38" w:rsidRPr="00C54F84" w:rsidRDefault="009C1E38" w:rsidP="008F5C1D">
            <w:pPr>
              <w:widowControl/>
              <w:shd w:val="clear" w:color="auto" w:fill="C0C0C0"/>
              <w:jc w:val="left"/>
              <w:rPr>
                <w:rFonts w:ascii="Courier New" w:eastAsia="宋体" w:hAnsi="Courier New" w:cs="Courier New"/>
                <w:color w:val="000000"/>
                <w:kern w:val="0"/>
                <w:sz w:val="20"/>
                <w:szCs w:val="20"/>
              </w:rPr>
            </w:pPr>
          </w:p>
          <w:p w14:paraId="4B4142C9"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21ABF7CE"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5D4E6B0F"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246DF465"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29458748"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6B639EA9" w14:textId="77777777" w:rsidR="009C1E38" w:rsidRPr="003B4A82" w:rsidRDefault="009C1E38"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67CA9A80" w14:textId="77777777" w:rsidR="009C1E38" w:rsidRPr="003B4A82" w:rsidRDefault="009C1E38"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629609EC"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31079261"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p>
          <w:p w14:paraId="0A875F7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0665417B"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758DAD7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5744F816"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BEE4B06"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4FC0CF4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32DD26DF"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928FC7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64698D8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40679EBB"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2413D3B"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7BD6DD57"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CF65BCC"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122C916E" w14:textId="77777777" w:rsidR="009C1E38" w:rsidRPr="003B4A82" w:rsidRDefault="009C1E38"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52D3E73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265A73BD"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7716E110"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3C526FC"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p>
          <w:p w14:paraId="7D757B44"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1F06EB3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677AA593"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672ED74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0B04FD89"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p>
          <w:p w14:paraId="597F1C3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7C6AC465"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6FD430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5D01A348"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120000</w:t>
            </w:r>
            <w:r>
              <w:rPr>
                <w:rFonts w:ascii="Courier New" w:hAnsi="Courier New"/>
                <w:b/>
                <w:bCs/>
                <w:color w:val="000080"/>
                <w:sz w:val="20"/>
                <w:szCs w:val="20"/>
              </w:rPr>
              <w:t>);</w:t>
            </w:r>
            <w:r>
              <w:rPr>
                <w:rFonts w:ascii="Courier New" w:hAnsi="Courier New"/>
                <w:color w:val="000000"/>
                <w:sz w:val="20"/>
                <w:szCs w:val="20"/>
              </w:rPr>
              <w:t xml:space="preserve">  </w:t>
            </w:r>
          </w:p>
          <w:p w14:paraId="22E1FA64"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524FA41F"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p>
          <w:p w14:paraId="54581247"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51C1FF8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1A75317E"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p>
          <w:p w14:paraId="1CF878E1"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03421BDF"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528FC416" w14:textId="77777777" w:rsidR="009C1E38" w:rsidRPr="003B4A82" w:rsidRDefault="009C1E38" w:rsidP="0073659D"/>
    <w:p w14:paraId="70626D63" w14:textId="67179D84" w:rsidR="006D0F65" w:rsidRPr="003B4A82" w:rsidRDefault="006D0F65" w:rsidP="006D0F65">
      <w:pPr>
        <w:pStyle w:val="2"/>
      </w:pPr>
      <w:bookmarkStart w:id="88" w:name="_Toc63150381"/>
      <w:bookmarkStart w:id="89" w:name="_Toc88647073"/>
      <w:bookmarkStart w:id="90" w:name="_Ref105393732"/>
      <w:bookmarkStart w:id="91" w:name="_Toc149054755"/>
      <w:r>
        <w:lastRenderedPageBreak/>
        <w:t xml:space="preserve">Process of </w:t>
      </w:r>
      <w:r w:rsidR="00A93D69">
        <w:t>A</w:t>
      </w:r>
      <w:r>
        <w:t xml:space="preserve">larm </w:t>
      </w:r>
      <w:r w:rsidR="00A93D69">
        <w:t>M</w:t>
      </w:r>
      <w:r>
        <w:t>odule</w:t>
      </w:r>
      <w:bookmarkEnd w:id="88"/>
      <w:bookmarkEnd w:id="89"/>
      <w:bookmarkEnd w:id="90"/>
      <w:bookmarkEnd w:id="91"/>
    </w:p>
    <w:p w14:paraId="0B0B504D" w14:textId="77777777" w:rsidR="007D1F90" w:rsidRPr="003B4A82" w:rsidRDefault="00EE2826" w:rsidP="007D1F90">
      <w:pPr>
        <w:pStyle w:val="3"/>
      </w:pPr>
      <w:bookmarkStart w:id="92" w:name="_Toc88647074"/>
      <w:bookmarkStart w:id="93" w:name="_Toc149054756"/>
      <w:r>
        <w:t>Flowchart</w:t>
      </w:r>
      <w:bookmarkEnd w:id="92"/>
      <w:bookmarkEnd w:id="93"/>
    </w:p>
    <w:p w14:paraId="4C144BA6" w14:textId="77777777" w:rsidR="00EE2826" w:rsidRPr="003B4A82" w:rsidRDefault="00A22156" w:rsidP="00EE2826">
      <w:pPr>
        <w:jc w:val="center"/>
      </w:pPr>
      <w:r>
        <w:object w:dxaOrig="10125" w:dyaOrig="6750" w14:anchorId="2507CE74">
          <v:shape id="_x0000_i1033" type="#_x0000_t75" style="width:506.15pt;height:337.45pt" o:ole="">
            <v:imagedata r:id="rId26" o:title=""/>
          </v:shape>
          <o:OLEObject Type="Embed" ProgID="Visio.Drawing.11" ShapeID="_x0000_i1033" DrawAspect="Content" ObjectID="_1759748451" r:id="rId27"/>
        </w:object>
      </w:r>
    </w:p>
    <w:p w14:paraId="41A7098E" w14:textId="77777777" w:rsidR="007D1F90" w:rsidRPr="003B4A82" w:rsidRDefault="007D1F90" w:rsidP="007D1F90">
      <w:pPr>
        <w:pStyle w:val="3"/>
      </w:pPr>
      <w:bookmarkStart w:id="94" w:name="_Toc88647075"/>
      <w:bookmarkStart w:id="95" w:name="_Toc149054757"/>
      <w:r>
        <w:t>Sample code</w:t>
      </w:r>
      <w:bookmarkEnd w:id="94"/>
      <w:bookmarkEnd w:id="95"/>
    </w:p>
    <w:tbl>
      <w:tblPr>
        <w:tblStyle w:val="a7"/>
        <w:tblW w:w="0" w:type="auto"/>
        <w:tblLook w:val="04A0" w:firstRow="1" w:lastRow="0" w:firstColumn="1" w:lastColumn="0" w:noHBand="0" w:noVBand="1"/>
      </w:tblPr>
      <w:tblGrid>
        <w:gridCol w:w="10456"/>
      </w:tblGrid>
      <w:tr w:rsidR="007D1F90" w:rsidRPr="003B4A82" w14:paraId="19B611FC" w14:textId="77777777" w:rsidTr="008F5C1D">
        <w:tc>
          <w:tcPr>
            <w:tcW w:w="10456" w:type="dxa"/>
            <w:shd w:val="clear" w:color="auto" w:fill="BFBFBF" w:themeFill="background1" w:themeFillShade="BF"/>
          </w:tcPr>
          <w:p w14:paraId="402655CB" w14:textId="77777777" w:rsidR="007D1F90" w:rsidRPr="003B4A82" w:rsidRDefault="007D1F90" w:rsidP="008F5C1D">
            <w:pPr>
              <w:widowControl/>
              <w:shd w:val="clear" w:color="auto" w:fill="C0C0C0"/>
              <w:jc w:val="left"/>
              <w:rPr>
                <w:rFonts w:ascii="Courier New" w:eastAsia="宋体" w:hAnsi="Courier New" w:cs="Courier New"/>
                <w:color w:val="804000"/>
                <w:kern w:val="0"/>
                <w:sz w:val="20"/>
                <w:szCs w:val="20"/>
              </w:rPr>
            </w:pPr>
            <w:r>
              <w:t>The following C++ sample code shows the alarm process. For reference only.</w:t>
            </w:r>
          </w:p>
        </w:tc>
      </w:tr>
      <w:tr w:rsidR="007D1F90" w:rsidRPr="003B4A82" w14:paraId="5FFA85C3" w14:textId="77777777" w:rsidTr="008F5C1D">
        <w:tc>
          <w:tcPr>
            <w:tcW w:w="10456" w:type="dxa"/>
            <w:shd w:val="clear" w:color="auto" w:fill="BFBFBF" w:themeFill="background1" w:themeFillShade="BF"/>
          </w:tcPr>
          <w:p w14:paraId="78DC9DBA" w14:textId="77777777" w:rsidR="007D1F90" w:rsidRPr="003B4A82" w:rsidRDefault="007D1F90"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429BD6B7" w14:textId="77777777" w:rsidR="007D1F90" w:rsidRPr="003B4A82" w:rsidRDefault="007D1F90"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6F8904EB" w14:textId="77777777" w:rsidR="007D1F90" w:rsidRPr="003B4A82" w:rsidRDefault="007D1F90"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768E8E6C"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55FACA8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STDCALL AlarmMessCallBack_PF</w:t>
            </w:r>
            <w:r>
              <w:rPr>
                <w:rFonts w:ascii="Courier New" w:hAnsi="Courier New"/>
                <w:b/>
                <w:bCs/>
                <w:color w:val="000080"/>
                <w:sz w:val="20"/>
                <w:szCs w:val="20"/>
              </w:rPr>
              <w:t>(</w:t>
            </w:r>
            <w:r>
              <w:rPr>
                <w:rFonts w:ascii="Courier New" w:hAnsi="Courier New"/>
                <w:color w:val="000000"/>
                <w:sz w:val="20"/>
                <w:szCs w:val="20"/>
              </w:rPr>
              <w:t>IN LPVOID lpUserID</w:t>
            </w:r>
            <w:r>
              <w:rPr>
                <w:rFonts w:ascii="Courier New" w:hAnsi="Courier New"/>
                <w:b/>
                <w:bCs/>
                <w:color w:val="000080"/>
                <w:sz w:val="20"/>
                <w:szCs w:val="20"/>
              </w:rPr>
              <w:t>,</w:t>
            </w:r>
          </w:p>
          <w:p w14:paraId="1138A2A5"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LPNETDEV_REPORT_INFO_S pstReportInfo</w:t>
            </w:r>
            <w:r>
              <w:rPr>
                <w:rFonts w:ascii="Courier New" w:hAnsi="Courier New"/>
                <w:b/>
                <w:bCs/>
                <w:color w:val="000080"/>
                <w:sz w:val="20"/>
                <w:szCs w:val="20"/>
              </w:rPr>
              <w:t>,</w:t>
            </w:r>
          </w:p>
          <w:p w14:paraId="44C4423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LPVOID    lpBuf</w:t>
            </w:r>
            <w:r>
              <w:rPr>
                <w:rFonts w:ascii="Courier New" w:hAnsi="Courier New"/>
                <w:b/>
                <w:bCs/>
                <w:color w:val="000080"/>
                <w:sz w:val="20"/>
                <w:szCs w:val="20"/>
              </w:rPr>
              <w:t>,</w:t>
            </w:r>
          </w:p>
          <w:p w14:paraId="382E4E7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INT32     dwBufLen</w:t>
            </w:r>
            <w:r>
              <w:rPr>
                <w:rFonts w:ascii="Courier New" w:hAnsi="Courier New"/>
                <w:b/>
                <w:bCs/>
                <w:color w:val="000080"/>
                <w:sz w:val="20"/>
                <w:szCs w:val="20"/>
              </w:rPr>
              <w:t>,</w:t>
            </w:r>
          </w:p>
          <w:p w14:paraId="6385146E"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LPVOID    lpUserData</w:t>
            </w:r>
          </w:p>
          <w:p w14:paraId="036D9AB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ED49D9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5DAE9E8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switch</w:t>
            </w:r>
            <w:r>
              <w:rPr>
                <w:rFonts w:ascii="Courier New" w:hAnsi="Courier New"/>
                <w:b/>
                <w:bCs/>
                <w:color w:val="000080"/>
                <w:sz w:val="20"/>
                <w:szCs w:val="20"/>
              </w:rPr>
              <w:t>(</w:t>
            </w:r>
            <w:r>
              <w:rPr>
                <w:rFonts w:ascii="Courier New" w:hAnsi="Courier New"/>
                <w:color w:val="000000"/>
                <w:sz w:val="20"/>
                <w:szCs w:val="20"/>
              </w:rPr>
              <w:t>pstReportInfo</w:t>
            </w:r>
            <w:r>
              <w:rPr>
                <w:rFonts w:ascii="Courier New" w:hAnsi="Courier New"/>
                <w:b/>
                <w:bCs/>
                <w:color w:val="000080"/>
                <w:sz w:val="20"/>
                <w:szCs w:val="20"/>
              </w:rPr>
              <w:t>-&gt;</w:t>
            </w:r>
            <w:r>
              <w:rPr>
                <w:rFonts w:ascii="Courier New" w:hAnsi="Courier New"/>
                <w:color w:val="000000"/>
                <w:sz w:val="20"/>
                <w:szCs w:val="20"/>
              </w:rPr>
              <w:t>stAlarmInfo</w:t>
            </w:r>
            <w:r>
              <w:rPr>
                <w:rFonts w:ascii="Courier New" w:hAnsi="Courier New"/>
                <w:b/>
                <w:bCs/>
                <w:color w:val="000080"/>
                <w:sz w:val="20"/>
                <w:szCs w:val="20"/>
              </w:rPr>
              <w:t>.</w:t>
            </w:r>
            <w:r>
              <w:rPr>
                <w:rFonts w:ascii="Courier New" w:hAnsi="Courier New"/>
                <w:color w:val="000000"/>
                <w:sz w:val="20"/>
                <w:szCs w:val="20"/>
              </w:rPr>
              <w:t>dwAlarmType</w:t>
            </w:r>
            <w:r>
              <w:rPr>
                <w:rFonts w:ascii="Courier New" w:hAnsi="Courier New"/>
                <w:b/>
                <w:bCs/>
                <w:color w:val="000080"/>
                <w:sz w:val="20"/>
                <w:szCs w:val="20"/>
              </w:rPr>
              <w:t>)</w:t>
            </w:r>
            <w:r>
              <w:rPr>
                <w:rFonts w:ascii="Courier New" w:hAnsi="Courier New"/>
                <w:color w:val="000000"/>
                <w:sz w:val="20"/>
                <w:szCs w:val="20"/>
              </w:rPr>
              <w:t xml:space="preserve"> </w:t>
            </w:r>
          </w:p>
          <w:p w14:paraId="0F04270A"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D5A727E"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w:t>
            </w:r>
            <w:r>
              <w:rPr>
                <w:rFonts w:ascii="Courier New" w:hAnsi="Courier New"/>
                <w:b/>
                <w:bCs/>
                <w:color w:val="0000FF"/>
                <w:sz w:val="20"/>
                <w:szCs w:val="20"/>
              </w:rPr>
              <w:t>case</w:t>
            </w:r>
            <w:r>
              <w:rPr>
                <w:rFonts w:ascii="Courier New" w:hAnsi="Courier New"/>
                <w:color w:val="000000"/>
                <w:sz w:val="20"/>
                <w:szCs w:val="20"/>
              </w:rPr>
              <w:t xml:space="preserve"> NETDEV_ALARM_MOVE_DETECT</w:t>
            </w:r>
            <w:r>
              <w:rPr>
                <w:rFonts w:ascii="Courier New" w:hAnsi="Courier New"/>
                <w:b/>
                <w:bCs/>
                <w:color w:val="000080"/>
                <w:sz w:val="20"/>
                <w:szCs w:val="20"/>
              </w:rPr>
              <w:t>:</w:t>
            </w:r>
          </w:p>
          <w:p w14:paraId="01E706AC"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"Motion detection alarm\n"</w:t>
            </w:r>
            <w:r>
              <w:rPr>
                <w:rFonts w:ascii="Courier New" w:hAnsi="Courier New"/>
                <w:b/>
                <w:bCs/>
                <w:color w:val="000080"/>
                <w:sz w:val="20"/>
                <w:szCs w:val="20"/>
              </w:rPr>
              <w:t>);</w:t>
            </w:r>
          </w:p>
          <w:p w14:paraId="16F79F1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break</w:t>
            </w:r>
            <w:r>
              <w:rPr>
                <w:rFonts w:ascii="Courier New" w:hAnsi="Courier New"/>
                <w:b/>
                <w:bCs/>
                <w:color w:val="000080"/>
                <w:sz w:val="20"/>
                <w:szCs w:val="20"/>
              </w:rPr>
              <w:t>;</w:t>
            </w:r>
          </w:p>
          <w:p w14:paraId="34A0294E"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case</w:t>
            </w:r>
            <w:r>
              <w:rPr>
                <w:rFonts w:ascii="Courier New" w:hAnsi="Courier New"/>
                <w:color w:val="000000"/>
                <w:sz w:val="20"/>
                <w:szCs w:val="20"/>
              </w:rPr>
              <w:t xml:space="preserve"> NETDEV_ALARM_MOVE_DETECT_RECOVER</w:t>
            </w:r>
            <w:r>
              <w:rPr>
                <w:rFonts w:ascii="Courier New" w:hAnsi="Courier New"/>
                <w:b/>
                <w:bCs/>
                <w:color w:val="000080"/>
                <w:sz w:val="20"/>
                <w:szCs w:val="20"/>
              </w:rPr>
              <w:t>:</w:t>
            </w:r>
          </w:p>
          <w:p w14:paraId="7F5D52EC"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"Motion detection alarm recover\n"</w:t>
            </w:r>
            <w:r>
              <w:rPr>
                <w:rFonts w:ascii="Courier New" w:hAnsi="Courier New"/>
                <w:b/>
                <w:bCs/>
                <w:color w:val="000080"/>
                <w:sz w:val="20"/>
                <w:szCs w:val="20"/>
              </w:rPr>
              <w:t>);</w:t>
            </w:r>
          </w:p>
          <w:p w14:paraId="3A4333C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break</w:t>
            </w:r>
            <w:r>
              <w:rPr>
                <w:rFonts w:ascii="Courier New" w:hAnsi="Courier New"/>
                <w:b/>
                <w:bCs/>
                <w:color w:val="000080"/>
                <w:sz w:val="20"/>
                <w:szCs w:val="20"/>
              </w:rPr>
              <w:t>;</w:t>
            </w:r>
          </w:p>
          <w:p w14:paraId="3F261F80"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default</w:t>
            </w:r>
            <w:r>
              <w:rPr>
                <w:rFonts w:ascii="Courier New" w:hAnsi="Courier New"/>
                <w:b/>
                <w:bCs/>
                <w:color w:val="000080"/>
                <w:sz w:val="20"/>
                <w:szCs w:val="20"/>
              </w:rPr>
              <w:t>:</w:t>
            </w:r>
          </w:p>
          <w:p w14:paraId="349352E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break</w:t>
            </w:r>
            <w:r>
              <w:rPr>
                <w:rFonts w:ascii="Courier New" w:hAnsi="Courier New"/>
                <w:b/>
                <w:bCs/>
                <w:color w:val="000080"/>
                <w:sz w:val="20"/>
                <w:szCs w:val="20"/>
              </w:rPr>
              <w:t>;</w:t>
            </w:r>
          </w:p>
          <w:p w14:paraId="12E06D3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6CAB62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69BA50C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2BB9C9F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1186FE1A"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02CEE359"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55F46DC6"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1D2437BA"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117A892E"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24ED5C70"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1000D6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A0F04A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6D326B82"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42534932"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102BDD75"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7DDB8041"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8D44B00"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34E35EA"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5A770F99"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249E4643"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66FA3E78" w14:textId="77777777" w:rsidR="007D1F90" w:rsidRPr="003B4A82" w:rsidRDefault="007D1F90"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293B8266" w14:textId="77777777" w:rsidR="007D1F90" w:rsidRPr="003B4A82" w:rsidRDefault="007D1F90"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6B063FB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69C8612B"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744A64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FABF512"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72E57001"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6706C69B"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9FE060C"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713AB6C0"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7481CD05"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2A340F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3BFFF8DB"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65FABB1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EE7E015"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008C5C1A"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w:t>
            </w:r>
          </w:p>
          <w:p w14:paraId="23B5F616"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16AE7D04" w14:textId="77777777" w:rsidR="007D1F90" w:rsidRPr="003B4A82" w:rsidRDefault="007D1F90"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3EFECB52"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4FCAE83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363B327D"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80CBB35"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p>
          <w:p w14:paraId="3B7692E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4EEEA00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337E0CE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05C1C40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7589E64E"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p>
          <w:p w14:paraId="46552D2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4CB223E2"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917727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438EFF25"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NETDEV_SetAlarmCallBack_V30</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AlarmMessCallBack_PF</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NULL</w:t>
            </w:r>
            <w:r>
              <w:rPr>
                <w:rFonts w:ascii="Courier New" w:hAnsi="Courier New"/>
                <w:b/>
                <w:bCs/>
                <w:color w:val="000080"/>
                <w:sz w:val="20"/>
                <w:szCs w:val="20"/>
              </w:rPr>
              <w:t>);</w:t>
            </w:r>
          </w:p>
          <w:p w14:paraId="5FDF05F5"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w:t>
            </w:r>
            <w:r>
              <w:rPr>
                <w:rFonts w:ascii="Courier New" w:hAnsi="Courier New"/>
                <w:b/>
                <w:bCs/>
                <w:color w:val="000080"/>
                <w:sz w:val="20"/>
                <w:szCs w:val="20"/>
              </w:rPr>
              <w:t>)</w:t>
            </w:r>
          </w:p>
          <w:p w14:paraId="09F467D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04062CC"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"Set alarm callback error\n"</w:t>
            </w:r>
            <w:r>
              <w:rPr>
                <w:rFonts w:ascii="Courier New" w:hAnsi="Courier New"/>
                <w:b/>
                <w:bCs/>
                <w:color w:val="000080"/>
                <w:sz w:val="20"/>
                <w:szCs w:val="20"/>
              </w:rPr>
              <w:t>);</w:t>
            </w:r>
          </w:p>
          <w:p w14:paraId="411AEEB9"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144F50B"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p>
          <w:p w14:paraId="0D7973F3"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761F9A9"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"Set alarm callback Success\n"</w:t>
            </w:r>
            <w:r>
              <w:rPr>
                <w:rFonts w:ascii="Courier New" w:hAnsi="Courier New"/>
                <w:b/>
                <w:bCs/>
                <w:color w:val="000080"/>
                <w:sz w:val="20"/>
                <w:szCs w:val="20"/>
              </w:rPr>
              <w:t>);</w:t>
            </w:r>
          </w:p>
          <w:p w14:paraId="54B38DB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7500CE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250BE3F2"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120000</w:t>
            </w:r>
            <w:r>
              <w:rPr>
                <w:rFonts w:ascii="Courier New" w:hAnsi="Courier New"/>
                <w:b/>
                <w:bCs/>
                <w:color w:val="000080"/>
                <w:sz w:val="20"/>
                <w:szCs w:val="20"/>
              </w:rPr>
              <w:t>);</w:t>
            </w:r>
            <w:r>
              <w:rPr>
                <w:rFonts w:ascii="Courier New" w:hAnsi="Courier New"/>
                <w:color w:val="000000"/>
                <w:sz w:val="20"/>
                <w:szCs w:val="20"/>
              </w:rPr>
              <w:t xml:space="preserve">  </w:t>
            </w:r>
          </w:p>
          <w:p w14:paraId="54346F3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7A9B6293"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p>
          <w:p w14:paraId="36219A30"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4224F5C9"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1EF5EB66"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p>
          <w:p w14:paraId="5B54778D"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527B51B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28EA7118" w14:textId="77777777" w:rsidR="007D1F90" w:rsidRPr="003B4A82" w:rsidRDefault="007D1F90" w:rsidP="0055661E"/>
    <w:p w14:paraId="450164BC" w14:textId="1F5B020C" w:rsidR="006D0F65" w:rsidRPr="003B4A82" w:rsidRDefault="006D0F65" w:rsidP="006D0F65">
      <w:pPr>
        <w:pStyle w:val="2"/>
      </w:pPr>
      <w:bookmarkStart w:id="96" w:name="_Toc63150382"/>
      <w:bookmarkStart w:id="97" w:name="_Toc88647076"/>
      <w:bookmarkStart w:id="98" w:name="_Ref105393843"/>
      <w:bookmarkStart w:id="99" w:name="_Toc149054758"/>
      <w:r>
        <w:lastRenderedPageBreak/>
        <w:t xml:space="preserve">Process of PTZ </w:t>
      </w:r>
      <w:r w:rsidR="00A93D69">
        <w:t>M</w:t>
      </w:r>
      <w:r>
        <w:t>odule</w:t>
      </w:r>
      <w:bookmarkEnd w:id="96"/>
      <w:bookmarkEnd w:id="97"/>
      <w:bookmarkEnd w:id="98"/>
      <w:bookmarkEnd w:id="99"/>
    </w:p>
    <w:p w14:paraId="618250EB" w14:textId="13392532" w:rsidR="006D0F65" w:rsidRPr="003B4A82" w:rsidRDefault="006D0F65" w:rsidP="006D0F65">
      <w:pPr>
        <w:pStyle w:val="3"/>
      </w:pPr>
      <w:bookmarkStart w:id="100" w:name="_Toc63150383"/>
      <w:bookmarkStart w:id="101" w:name="_Toc88647077"/>
      <w:bookmarkStart w:id="102" w:name="_Toc149054759"/>
      <w:r>
        <w:t>PTZ control process</w:t>
      </w:r>
      <w:bookmarkEnd w:id="100"/>
      <w:bookmarkEnd w:id="101"/>
      <w:bookmarkEnd w:id="102"/>
    </w:p>
    <w:p w14:paraId="5F67324B" w14:textId="77777777" w:rsidR="00EE2826" w:rsidRPr="003B4A82" w:rsidRDefault="00EE2826" w:rsidP="004B4560">
      <w:pPr>
        <w:pStyle w:val="4"/>
      </w:pPr>
      <w:r>
        <w:t>Flowchart</w:t>
      </w:r>
    </w:p>
    <w:p w14:paraId="150148CE" w14:textId="77777777" w:rsidR="00EE2826" w:rsidRPr="003B4A82" w:rsidRDefault="00F572E5" w:rsidP="00EE2826">
      <w:pPr>
        <w:jc w:val="center"/>
      </w:pPr>
      <w:r>
        <w:object w:dxaOrig="8640" w:dyaOrig="10440" w14:anchorId="3787F4E9">
          <v:shape id="_x0000_i1034" type="#_x0000_t75" style="width:6in;height:522.25pt" o:ole="">
            <v:imagedata r:id="rId28" o:title=""/>
          </v:shape>
          <o:OLEObject Type="Embed" ProgID="Visio.Drawing.11" ShapeID="_x0000_i1034" DrawAspect="Content" ObjectID="_1759748452" r:id="rId29"/>
        </w:object>
      </w:r>
    </w:p>
    <w:p w14:paraId="6D52CD57" w14:textId="77777777" w:rsidR="00D57DB5" w:rsidRPr="003B4A82" w:rsidRDefault="00D57DB5" w:rsidP="004B4560">
      <w:pPr>
        <w:pStyle w:val="4"/>
      </w:pPr>
      <w:r>
        <w:lastRenderedPageBreak/>
        <w:t>Sample code</w:t>
      </w:r>
    </w:p>
    <w:tbl>
      <w:tblPr>
        <w:tblStyle w:val="a7"/>
        <w:tblW w:w="0" w:type="auto"/>
        <w:tblLook w:val="04A0" w:firstRow="1" w:lastRow="0" w:firstColumn="1" w:lastColumn="0" w:noHBand="0" w:noVBand="1"/>
      </w:tblPr>
      <w:tblGrid>
        <w:gridCol w:w="10456"/>
      </w:tblGrid>
      <w:tr w:rsidR="00D57DB5" w:rsidRPr="003B4A82" w14:paraId="3AE2F5EA" w14:textId="77777777" w:rsidTr="008F5C1D">
        <w:tc>
          <w:tcPr>
            <w:tcW w:w="10456" w:type="dxa"/>
            <w:shd w:val="clear" w:color="auto" w:fill="BFBFBF" w:themeFill="background1" w:themeFillShade="BF"/>
          </w:tcPr>
          <w:p w14:paraId="1C9C7FE3" w14:textId="77777777" w:rsidR="00D57DB5" w:rsidRPr="003B4A82" w:rsidRDefault="00D57DB5" w:rsidP="008F5C1D">
            <w:pPr>
              <w:widowControl/>
              <w:shd w:val="clear" w:color="auto" w:fill="C0C0C0"/>
              <w:jc w:val="left"/>
              <w:rPr>
                <w:rFonts w:ascii="Courier New" w:eastAsia="宋体" w:hAnsi="Courier New" w:cs="Courier New"/>
                <w:color w:val="804000"/>
                <w:kern w:val="0"/>
                <w:sz w:val="20"/>
                <w:szCs w:val="20"/>
              </w:rPr>
            </w:pPr>
            <w:r>
              <w:t>The following C++ sample code shows the PTZ control process. For reference only.</w:t>
            </w:r>
          </w:p>
        </w:tc>
      </w:tr>
      <w:tr w:rsidR="00D57DB5" w:rsidRPr="003B4A82" w14:paraId="6DFA9098" w14:textId="77777777" w:rsidTr="008F5C1D">
        <w:tc>
          <w:tcPr>
            <w:tcW w:w="10456" w:type="dxa"/>
            <w:shd w:val="clear" w:color="auto" w:fill="BFBFBF" w:themeFill="background1" w:themeFillShade="BF"/>
          </w:tcPr>
          <w:p w14:paraId="3000F2AB" w14:textId="77777777" w:rsidR="00D57DB5" w:rsidRPr="003B4A82" w:rsidRDefault="00D57DB5"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2F6A49BD" w14:textId="77777777" w:rsidR="00D57DB5" w:rsidRPr="003B4A82" w:rsidRDefault="00D57DB5"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1B9B934E" w14:textId="77777777" w:rsidR="00D57DB5" w:rsidRPr="003B4A82" w:rsidRDefault="00D57DB5"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3A6EE14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4AC5B87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1E41716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4FA7AE7E"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EDDF535"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5414DF8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3FCF050C"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04016525"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4491F05E"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2DBF1B45"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1785E6BB"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06F16469"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75A5C6C4"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3C7370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C95E71F"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5DD06E4C"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202431E1"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279A372B" w14:textId="77777777" w:rsidR="00D57DB5" w:rsidRPr="003B4A82" w:rsidRDefault="00D57DB5"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62432976" w14:textId="77777777" w:rsidR="00D57DB5" w:rsidRPr="003B4A82" w:rsidRDefault="00D57DB5"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459A8097"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5343E9D6"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p>
          <w:p w14:paraId="6F6E8D6F"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F34BB3B"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24FFB375"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00944E1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483D5B7"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60AAAAC4"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0E660BFB"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7BE6497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4C9C42CD"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1BB88B8"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3278B0F1"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5B28ECEF" w14:textId="77777777" w:rsidR="00D57DB5" w:rsidRPr="003B4A82" w:rsidRDefault="00D57DB5"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4C166F6E"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13BDAA4D"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6E3B0F8E"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AD0B4A4"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p>
          <w:p w14:paraId="63AEF3BC"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49C94C6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4A844AAE"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5031D172"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223CF342"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174CF396"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E297557"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17877F1F"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INT32 dwChannelID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p>
          <w:p w14:paraId="44248D1F"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4946B554"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8A733E7"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HWND hWnd </w:t>
            </w:r>
            <w:r>
              <w:rPr>
                <w:rFonts w:ascii="Courier New" w:hAnsi="Courier New"/>
                <w:b/>
                <w:bCs/>
                <w:color w:val="000080"/>
                <w:sz w:val="20"/>
                <w:szCs w:val="20"/>
              </w:rPr>
              <w:t>=</w:t>
            </w:r>
            <w:r>
              <w:rPr>
                <w:rFonts w:ascii="Courier New" w:hAnsi="Courier New"/>
                <w:color w:val="000000"/>
                <w:sz w:val="20"/>
                <w:szCs w:val="20"/>
              </w:rPr>
              <w:t xml:space="preserve"> GetConsoleWindow</w:t>
            </w:r>
            <w:r>
              <w:rPr>
                <w:rFonts w:ascii="Courier New" w:hAnsi="Courier New"/>
                <w:b/>
                <w:bCs/>
                <w:color w:val="000080"/>
                <w:sz w:val="20"/>
                <w:szCs w:val="20"/>
              </w:rPr>
              <w:t>();</w:t>
            </w:r>
            <w:r>
              <w:rPr>
                <w:rFonts w:ascii="Courier New" w:hAnsi="Courier New"/>
                <w:color w:val="000000"/>
                <w:sz w:val="20"/>
                <w:szCs w:val="20"/>
              </w:rPr>
              <w:t xml:space="preserve">     </w:t>
            </w:r>
          </w:p>
          <w:p w14:paraId="017EFD56"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NETDEV_PREVIEWINFO_S stNetInfo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FC98C9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stNetInfo</w:t>
            </w:r>
            <w:r>
              <w:rPr>
                <w:rFonts w:ascii="Courier New" w:hAnsi="Courier New"/>
                <w:b/>
                <w:bCs/>
                <w:color w:val="000080"/>
                <w:sz w:val="20"/>
                <w:szCs w:val="20"/>
              </w:rPr>
              <w:t>.</w:t>
            </w:r>
            <w:r>
              <w:rPr>
                <w:rFonts w:ascii="Courier New" w:hAnsi="Courier New"/>
                <w:color w:val="000000"/>
                <w:sz w:val="20"/>
                <w:szCs w:val="20"/>
              </w:rPr>
              <w:t xml:space="preserve">dwChannelID </w:t>
            </w:r>
            <w:r>
              <w:rPr>
                <w:rFonts w:ascii="Courier New" w:hAnsi="Courier New"/>
                <w:b/>
                <w:bCs/>
                <w:color w:val="000080"/>
                <w:sz w:val="20"/>
                <w:szCs w:val="20"/>
              </w:rPr>
              <w:t>=</w:t>
            </w:r>
            <w:r>
              <w:rPr>
                <w:rFonts w:ascii="Courier New" w:hAnsi="Courier New"/>
                <w:color w:val="000000"/>
                <w:sz w:val="20"/>
                <w:szCs w:val="20"/>
              </w:rPr>
              <w:t xml:space="preserve"> dwChannelID</w:t>
            </w:r>
            <w:r>
              <w:rPr>
                <w:rFonts w:ascii="Courier New" w:hAnsi="Courier New"/>
                <w:b/>
                <w:bCs/>
                <w:color w:val="000080"/>
                <w:sz w:val="20"/>
                <w:szCs w:val="20"/>
              </w:rPr>
              <w:t>;</w:t>
            </w:r>
          </w:p>
          <w:p w14:paraId="7223F145"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stNetInfo</w:t>
            </w:r>
            <w:r>
              <w:rPr>
                <w:rFonts w:ascii="Courier New" w:hAnsi="Courier New"/>
                <w:b/>
                <w:bCs/>
                <w:color w:val="000080"/>
                <w:sz w:val="20"/>
                <w:szCs w:val="20"/>
              </w:rPr>
              <w:t>.</w:t>
            </w:r>
            <w:r>
              <w:rPr>
                <w:rFonts w:ascii="Courier New" w:hAnsi="Courier New"/>
                <w:color w:val="000000"/>
                <w:sz w:val="20"/>
                <w:szCs w:val="20"/>
              </w:rPr>
              <w:t xml:space="preserve">hPlayWnd </w:t>
            </w:r>
            <w:r>
              <w:rPr>
                <w:rFonts w:ascii="Courier New" w:hAnsi="Courier New"/>
                <w:b/>
                <w:bCs/>
                <w:color w:val="000080"/>
                <w:sz w:val="20"/>
                <w:szCs w:val="20"/>
              </w:rPr>
              <w:t>=</w:t>
            </w:r>
            <w:r>
              <w:rPr>
                <w:rFonts w:ascii="Courier New" w:hAnsi="Courier New"/>
                <w:color w:val="000000"/>
                <w:sz w:val="20"/>
                <w:szCs w:val="20"/>
              </w:rPr>
              <w:t xml:space="preserve"> hWnd</w:t>
            </w:r>
            <w:r>
              <w:rPr>
                <w:rFonts w:ascii="Courier New" w:hAnsi="Courier New"/>
                <w:b/>
                <w:bCs/>
                <w:color w:val="000080"/>
                <w:sz w:val="20"/>
                <w:szCs w:val="20"/>
              </w:rPr>
              <w:t>;</w:t>
            </w:r>
          </w:p>
          <w:p w14:paraId="67EBDD1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stNetInfo</w:t>
            </w:r>
            <w:r>
              <w:rPr>
                <w:rFonts w:ascii="Courier New" w:hAnsi="Courier New"/>
                <w:b/>
                <w:bCs/>
                <w:color w:val="000080"/>
                <w:sz w:val="20"/>
                <w:szCs w:val="20"/>
              </w:rPr>
              <w:t>.</w:t>
            </w:r>
            <w:r>
              <w:rPr>
                <w:rFonts w:ascii="Courier New" w:hAnsi="Courier New"/>
                <w:color w:val="000000"/>
                <w:sz w:val="20"/>
                <w:szCs w:val="20"/>
              </w:rPr>
              <w:t xml:space="preserve">dwStreamType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5E8D093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stNetInfo</w:t>
            </w:r>
            <w:r>
              <w:rPr>
                <w:rFonts w:ascii="Courier New" w:hAnsi="Courier New"/>
                <w:b/>
                <w:bCs/>
                <w:color w:val="000080"/>
                <w:sz w:val="20"/>
                <w:szCs w:val="20"/>
              </w:rPr>
              <w:t>.</w:t>
            </w:r>
            <w:r>
              <w:rPr>
                <w:rFonts w:ascii="Courier New" w:hAnsi="Courier New"/>
                <w:color w:val="000000"/>
                <w:sz w:val="20"/>
                <w:szCs w:val="20"/>
              </w:rPr>
              <w:t xml:space="preserve">dwLinkMode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w:t>
            </w:r>
          </w:p>
          <w:p w14:paraId="63A7E26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lpPlayHandle </w:t>
            </w:r>
            <w:r>
              <w:rPr>
                <w:rFonts w:ascii="Courier New" w:hAnsi="Courier New"/>
                <w:b/>
                <w:bCs/>
                <w:color w:val="000080"/>
                <w:sz w:val="20"/>
                <w:szCs w:val="20"/>
              </w:rPr>
              <w:t>=</w:t>
            </w:r>
            <w:r>
              <w:rPr>
                <w:rFonts w:ascii="Courier New" w:hAnsi="Courier New"/>
                <w:color w:val="000000"/>
                <w:sz w:val="20"/>
                <w:szCs w:val="20"/>
              </w:rPr>
              <w:t xml:space="preserve"> NETDEV_RealPlay</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stNetInfo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NULL</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3AA5EF6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lpPlayHandle</w:t>
            </w:r>
            <w:r>
              <w:rPr>
                <w:rFonts w:ascii="Courier New" w:hAnsi="Courier New"/>
                <w:b/>
                <w:bCs/>
                <w:color w:val="000080"/>
                <w:sz w:val="20"/>
                <w:szCs w:val="20"/>
              </w:rPr>
              <w:t>)</w:t>
            </w:r>
          </w:p>
          <w:p w14:paraId="0ADCFAD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A8EB53C"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"RealPlay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2FCB971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06F199B"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31360C27"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NETDEV_PTZControl_Other</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dwChannelID</w:t>
            </w:r>
            <w:r>
              <w:rPr>
                <w:rFonts w:ascii="Courier New" w:hAnsi="Courier New"/>
                <w:b/>
                <w:bCs/>
                <w:color w:val="000080"/>
                <w:sz w:val="20"/>
                <w:szCs w:val="20"/>
              </w:rPr>
              <w:t>,</w:t>
            </w:r>
            <w:r>
              <w:rPr>
                <w:rFonts w:ascii="Courier New" w:hAnsi="Courier New"/>
                <w:color w:val="000000"/>
                <w:sz w:val="20"/>
                <w:szCs w:val="20"/>
              </w:rPr>
              <w:t xml:space="preserve"> NETDEV_PTZ_TILTUP</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6</w:t>
            </w:r>
            <w:r>
              <w:rPr>
                <w:rFonts w:ascii="Courier New" w:hAnsi="Courier New"/>
                <w:b/>
                <w:bCs/>
                <w:color w:val="000080"/>
                <w:sz w:val="20"/>
                <w:szCs w:val="20"/>
              </w:rPr>
              <w:t>);</w:t>
            </w:r>
          </w:p>
          <w:p w14:paraId="017CFA88"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5000</w:t>
            </w:r>
            <w:r>
              <w:rPr>
                <w:rFonts w:ascii="Courier New" w:hAnsi="Courier New"/>
                <w:b/>
                <w:bCs/>
                <w:color w:val="000080"/>
                <w:sz w:val="20"/>
                <w:szCs w:val="20"/>
              </w:rPr>
              <w:t>);</w:t>
            </w:r>
            <w:r>
              <w:rPr>
                <w:rFonts w:ascii="Courier New" w:hAnsi="Courier New"/>
                <w:color w:val="000000"/>
                <w:sz w:val="20"/>
                <w:szCs w:val="20"/>
              </w:rPr>
              <w:t xml:space="preserve">  </w:t>
            </w:r>
          </w:p>
          <w:p w14:paraId="32A3D606"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NETDEV_PTZControl_Other</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dwChannelID</w:t>
            </w:r>
            <w:r>
              <w:rPr>
                <w:rFonts w:ascii="Courier New" w:hAnsi="Courier New"/>
                <w:b/>
                <w:bCs/>
                <w:color w:val="000080"/>
                <w:sz w:val="20"/>
                <w:szCs w:val="20"/>
              </w:rPr>
              <w:t>,</w:t>
            </w:r>
            <w:r>
              <w:rPr>
                <w:rFonts w:ascii="Courier New" w:hAnsi="Courier New"/>
                <w:color w:val="000000"/>
                <w:sz w:val="20"/>
                <w:szCs w:val="20"/>
              </w:rPr>
              <w:t xml:space="preserve"> NETDEV_PTZ_TILTDOWN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6</w:t>
            </w:r>
            <w:r>
              <w:rPr>
                <w:rFonts w:ascii="Courier New" w:hAnsi="Courier New"/>
                <w:b/>
                <w:bCs/>
                <w:color w:val="000080"/>
                <w:sz w:val="20"/>
                <w:szCs w:val="20"/>
              </w:rPr>
              <w:t>);</w:t>
            </w:r>
          </w:p>
          <w:p w14:paraId="52567ADF"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5000</w:t>
            </w:r>
            <w:r>
              <w:rPr>
                <w:rFonts w:ascii="Courier New" w:hAnsi="Courier New"/>
                <w:b/>
                <w:bCs/>
                <w:color w:val="000080"/>
                <w:sz w:val="20"/>
                <w:szCs w:val="20"/>
              </w:rPr>
              <w:t>);</w:t>
            </w:r>
            <w:r>
              <w:rPr>
                <w:rFonts w:ascii="Courier New" w:hAnsi="Courier New"/>
                <w:color w:val="000000"/>
                <w:sz w:val="20"/>
                <w:szCs w:val="20"/>
              </w:rPr>
              <w:t xml:space="preserve">  </w:t>
            </w:r>
          </w:p>
          <w:p w14:paraId="5AB4A86C"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NETDEV_PTZControl_Other</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dwChannelID</w:t>
            </w:r>
            <w:r>
              <w:rPr>
                <w:rFonts w:ascii="Courier New" w:hAnsi="Courier New"/>
                <w:b/>
                <w:bCs/>
                <w:color w:val="000080"/>
                <w:sz w:val="20"/>
                <w:szCs w:val="20"/>
              </w:rPr>
              <w:t>,</w:t>
            </w:r>
            <w:r>
              <w:rPr>
                <w:rFonts w:ascii="Courier New" w:hAnsi="Courier New"/>
                <w:color w:val="000000"/>
                <w:sz w:val="20"/>
                <w:szCs w:val="20"/>
              </w:rPr>
              <w:t xml:space="preserve"> NETDEV_PTZ_PANRIGHT</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6</w:t>
            </w:r>
            <w:r>
              <w:rPr>
                <w:rFonts w:ascii="Courier New" w:hAnsi="Courier New"/>
                <w:b/>
                <w:bCs/>
                <w:color w:val="000080"/>
                <w:sz w:val="20"/>
                <w:szCs w:val="20"/>
              </w:rPr>
              <w:t>);</w:t>
            </w:r>
          </w:p>
          <w:p w14:paraId="5FAE0C80"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5000</w:t>
            </w:r>
            <w:r>
              <w:rPr>
                <w:rFonts w:ascii="Courier New" w:hAnsi="Courier New"/>
                <w:b/>
                <w:bCs/>
                <w:color w:val="000080"/>
                <w:sz w:val="20"/>
                <w:szCs w:val="20"/>
              </w:rPr>
              <w:t>);</w:t>
            </w:r>
            <w:r>
              <w:rPr>
                <w:rFonts w:ascii="Courier New" w:hAnsi="Courier New"/>
                <w:color w:val="000000"/>
                <w:sz w:val="20"/>
                <w:szCs w:val="20"/>
              </w:rPr>
              <w:t xml:space="preserve">  </w:t>
            </w:r>
          </w:p>
          <w:p w14:paraId="33227F77"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NETDEV_PTZControl_Other</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dwChannelID</w:t>
            </w:r>
            <w:r>
              <w:rPr>
                <w:rFonts w:ascii="Courier New" w:hAnsi="Courier New"/>
                <w:b/>
                <w:bCs/>
                <w:color w:val="000080"/>
                <w:sz w:val="20"/>
                <w:szCs w:val="20"/>
              </w:rPr>
              <w:t>,</w:t>
            </w:r>
            <w:r>
              <w:rPr>
                <w:rFonts w:ascii="Courier New" w:hAnsi="Courier New"/>
                <w:color w:val="000000"/>
                <w:sz w:val="20"/>
                <w:szCs w:val="20"/>
              </w:rPr>
              <w:t xml:space="preserve"> NETDEV_PTZ_PANLEFT</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6</w:t>
            </w:r>
            <w:r>
              <w:rPr>
                <w:rFonts w:ascii="Courier New" w:hAnsi="Courier New"/>
                <w:b/>
                <w:bCs/>
                <w:color w:val="000080"/>
                <w:sz w:val="20"/>
                <w:szCs w:val="20"/>
              </w:rPr>
              <w:t>);</w:t>
            </w:r>
          </w:p>
          <w:p w14:paraId="4D80C076"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5000</w:t>
            </w:r>
            <w:r>
              <w:rPr>
                <w:rFonts w:ascii="Courier New" w:hAnsi="Courier New"/>
                <w:b/>
                <w:bCs/>
                <w:color w:val="000080"/>
                <w:sz w:val="20"/>
                <w:szCs w:val="20"/>
              </w:rPr>
              <w:t>);</w:t>
            </w:r>
            <w:r>
              <w:rPr>
                <w:rFonts w:ascii="Courier New" w:hAnsi="Courier New"/>
                <w:color w:val="000000"/>
                <w:sz w:val="20"/>
                <w:szCs w:val="20"/>
              </w:rPr>
              <w:t xml:space="preserve">  </w:t>
            </w:r>
          </w:p>
          <w:p w14:paraId="5F644C9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NETDEV_PTZControl_Other</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dwChannelID</w:t>
            </w:r>
            <w:r>
              <w:rPr>
                <w:rFonts w:ascii="Courier New" w:hAnsi="Courier New"/>
                <w:b/>
                <w:bCs/>
                <w:color w:val="000080"/>
                <w:sz w:val="20"/>
                <w:szCs w:val="20"/>
              </w:rPr>
              <w:t>,</w:t>
            </w:r>
            <w:r>
              <w:rPr>
                <w:rFonts w:ascii="Courier New" w:hAnsi="Courier New"/>
                <w:color w:val="000000"/>
                <w:sz w:val="20"/>
                <w:szCs w:val="20"/>
              </w:rPr>
              <w:t xml:space="preserve"> NETDEV_PTZ_ALLSTOP</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6</w:t>
            </w:r>
            <w:r>
              <w:rPr>
                <w:rFonts w:ascii="Courier New" w:hAnsi="Courier New"/>
                <w:b/>
                <w:bCs/>
                <w:color w:val="000080"/>
                <w:sz w:val="20"/>
                <w:szCs w:val="20"/>
              </w:rPr>
              <w:t>);</w:t>
            </w:r>
          </w:p>
          <w:p w14:paraId="25DB92B4" w14:textId="77777777" w:rsidR="00D57DB5" w:rsidRPr="00541802" w:rsidRDefault="00D57DB5" w:rsidP="008F5C1D">
            <w:pPr>
              <w:widowControl/>
              <w:shd w:val="clear" w:color="auto" w:fill="C0C0C0"/>
              <w:jc w:val="left"/>
              <w:rPr>
                <w:rFonts w:ascii="Courier New" w:eastAsia="宋体" w:hAnsi="Courier New" w:cs="Courier New"/>
                <w:color w:val="000000"/>
                <w:kern w:val="0"/>
                <w:sz w:val="20"/>
                <w:szCs w:val="20"/>
              </w:rPr>
            </w:pPr>
          </w:p>
          <w:p w14:paraId="7397C64C"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lpPlayHandle</w:t>
            </w:r>
            <w:r>
              <w:rPr>
                <w:rFonts w:ascii="Courier New" w:hAnsi="Courier New"/>
                <w:b/>
                <w:bCs/>
                <w:color w:val="000080"/>
                <w:sz w:val="20"/>
                <w:szCs w:val="20"/>
              </w:rPr>
              <w:t>)</w:t>
            </w:r>
          </w:p>
          <w:p w14:paraId="209F59AE"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C403CA8"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763C7B4"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NETDEV_StopRealPlay</w:t>
            </w:r>
            <w:r>
              <w:rPr>
                <w:rFonts w:ascii="Courier New" w:hAnsi="Courier New"/>
                <w:b/>
                <w:bCs/>
                <w:color w:val="000080"/>
                <w:sz w:val="20"/>
                <w:szCs w:val="20"/>
              </w:rPr>
              <w:t>(</w:t>
            </w:r>
            <w:r>
              <w:rPr>
                <w:rFonts w:ascii="Courier New" w:hAnsi="Courier New"/>
                <w:color w:val="000000"/>
                <w:sz w:val="20"/>
                <w:szCs w:val="20"/>
              </w:rPr>
              <w:t>lpPlayHandle</w:t>
            </w:r>
            <w:r>
              <w:rPr>
                <w:rFonts w:ascii="Courier New" w:hAnsi="Courier New"/>
                <w:b/>
                <w:bCs/>
                <w:color w:val="000080"/>
                <w:sz w:val="20"/>
                <w:szCs w:val="20"/>
              </w:rPr>
              <w:t>);</w:t>
            </w:r>
          </w:p>
          <w:p w14:paraId="79F139F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6491F41"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2E40E3BF"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0A6DD5C8"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32AF0065"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7EAEF901"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w:t>
            </w:r>
          </w:p>
          <w:p w14:paraId="1993A529"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5033CADE"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408A1147" w14:textId="77777777" w:rsidR="00D57DB5" w:rsidRPr="003B4A82" w:rsidRDefault="00D57DB5" w:rsidP="00D57DB5"/>
    <w:p w14:paraId="0BC5A697" w14:textId="77777777" w:rsidR="006D0F65" w:rsidRPr="003B4A82" w:rsidRDefault="006D0F65" w:rsidP="006D0F65">
      <w:pPr>
        <w:pStyle w:val="3"/>
      </w:pPr>
      <w:bookmarkStart w:id="103" w:name="_Toc63150384"/>
      <w:bookmarkStart w:id="104" w:name="_Toc88647078"/>
      <w:bookmarkStart w:id="105" w:name="_Toc149054760"/>
      <w:r>
        <w:t>Process of preset and patrol module</w:t>
      </w:r>
      <w:bookmarkEnd w:id="103"/>
      <w:bookmarkEnd w:id="104"/>
      <w:bookmarkEnd w:id="105"/>
    </w:p>
    <w:p w14:paraId="3894A182" w14:textId="77777777" w:rsidR="00EE2826" w:rsidRPr="003B4A82" w:rsidRDefault="00EE2826" w:rsidP="00EE2826">
      <w:pPr>
        <w:pStyle w:val="4"/>
      </w:pPr>
      <w:r>
        <w:t>Flowchart</w:t>
      </w:r>
    </w:p>
    <w:p w14:paraId="3904C9F9" w14:textId="77777777" w:rsidR="00EE2826" w:rsidRPr="003B4A82" w:rsidRDefault="00F572E5" w:rsidP="00EE2826">
      <w:pPr>
        <w:jc w:val="center"/>
      </w:pPr>
      <w:r>
        <w:object w:dxaOrig="12120" w:dyaOrig="12075" w14:anchorId="75CB4E08">
          <v:shape id="_x0000_i1035" type="#_x0000_t75" style="width:526.05pt;height:525.5pt" o:ole="">
            <v:imagedata r:id="rId30" o:title=""/>
          </v:shape>
          <o:OLEObject Type="Embed" ProgID="Visio.Drawing.11" ShapeID="_x0000_i1035" DrawAspect="Content" ObjectID="_1759748453" r:id="rId31"/>
        </w:object>
      </w:r>
    </w:p>
    <w:p w14:paraId="07C535D2" w14:textId="3D8C27D1" w:rsidR="006D0F65" w:rsidRPr="003B4A82" w:rsidRDefault="006D0F65" w:rsidP="006D0F65">
      <w:pPr>
        <w:pStyle w:val="2"/>
      </w:pPr>
      <w:bookmarkStart w:id="106" w:name="_Toc63150385"/>
      <w:bookmarkStart w:id="107" w:name="_Toc88647079"/>
      <w:bookmarkStart w:id="108" w:name="_Ref105393857"/>
      <w:bookmarkStart w:id="109" w:name="_Toc149054761"/>
      <w:r>
        <w:lastRenderedPageBreak/>
        <w:t xml:space="preserve">Process of </w:t>
      </w:r>
      <w:r w:rsidR="00A93D69">
        <w:t>S</w:t>
      </w:r>
      <w:r>
        <w:t xml:space="preserve">mart </w:t>
      </w:r>
      <w:r w:rsidR="00A93D69">
        <w:t>M</w:t>
      </w:r>
      <w:r>
        <w:t>odule</w:t>
      </w:r>
      <w:bookmarkEnd w:id="106"/>
      <w:bookmarkEnd w:id="107"/>
      <w:bookmarkEnd w:id="108"/>
      <w:bookmarkEnd w:id="109"/>
    </w:p>
    <w:p w14:paraId="33AE5D08" w14:textId="77777777" w:rsidR="006D0F65" w:rsidRPr="003B4A82" w:rsidRDefault="006D0F65" w:rsidP="006D0F65">
      <w:pPr>
        <w:pStyle w:val="3"/>
      </w:pPr>
      <w:bookmarkStart w:id="110" w:name="_Toc63150386"/>
      <w:bookmarkStart w:id="111" w:name="_Toc88647080"/>
      <w:bookmarkStart w:id="112" w:name="_Toc149054762"/>
      <w:r>
        <w:t>Alarm process of person module</w:t>
      </w:r>
      <w:bookmarkEnd w:id="110"/>
      <w:bookmarkEnd w:id="111"/>
      <w:bookmarkEnd w:id="112"/>
    </w:p>
    <w:p w14:paraId="4333C809" w14:textId="77777777" w:rsidR="00CB2B33" w:rsidRPr="003B4A82" w:rsidRDefault="00CB2B33" w:rsidP="004B4560">
      <w:pPr>
        <w:pStyle w:val="4"/>
      </w:pPr>
      <w:r>
        <w:t>Flowchart</w:t>
      </w:r>
    </w:p>
    <w:p w14:paraId="348DC9BA" w14:textId="77777777" w:rsidR="00CB2B33" w:rsidRPr="003B4A82" w:rsidRDefault="00DC16AE" w:rsidP="00CB2B33">
      <w:pPr>
        <w:jc w:val="center"/>
      </w:pPr>
      <w:r>
        <w:object w:dxaOrig="12405" w:dyaOrig="10755" w14:anchorId="137D7C60">
          <v:shape id="_x0000_i1036" type="#_x0000_t75" style="width:502.95pt;height:434.7pt" o:ole="">
            <v:imagedata r:id="rId32" o:title=""/>
          </v:shape>
          <o:OLEObject Type="Embed" ProgID="Visio.Drawing.11" ShapeID="_x0000_i1036" DrawAspect="Content" ObjectID="_1759748454" r:id="rId33"/>
        </w:object>
      </w:r>
    </w:p>
    <w:p w14:paraId="3E80B0D9" w14:textId="77777777" w:rsidR="00805ABA" w:rsidRPr="003B4A82" w:rsidRDefault="00805ABA" w:rsidP="00CB2B33">
      <w:pPr>
        <w:jc w:val="center"/>
      </w:pPr>
      <w:r>
        <w:t>Flowchart of reporting person alarms</w:t>
      </w:r>
    </w:p>
    <w:p w14:paraId="6A0D4B39" w14:textId="77777777" w:rsidR="00805ABA" w:rsidRPr="003B4A82" w:rsidRDefault="00B531B2" w:rsidP="00CB2B33">
      <w:pPr>
        <w:jc w:val="center"/>
      </w:pPr>
      <w:r>
        <w:object w:dxaOrig="11595" w:dyaOrig="9405" w14:anchorId="50191EE7">
          <v:shape id="_x0000_i1037" type="#_x0000_t75" style="width:520.1pt;height:420.7pt" o:ole="">
            <v:imagedata r:id="rId34" o:title=""/>
          </v:shape>
          <o:OLEObject Type="Embed" ProgID="Visio.Drawing.11" ShapeID="_x0000_i1037" DrawAspect="Content" ObjectID="_1759748455" r:id="rId35"/>
        </w:object>
      </w:r>
    </w:p>
    <w:p w14:paraId="1B0BB41C" w14:textId="77777777" w:rsidR="00805ABA" w:rsidRPr="003B4A82" w:rsidRDefault="00805ABA" w:rsidP="00CB2B33">
      <w:pPr>
        <w:jc w:val="center"/>
      </w:pPr>
      <w:r>
        <w:t>Flowchart of operating persons, person libraries and monitoring</w:t>
      </w:r>
    </w:p>
    <w:p w14:paraId="2B0946F4" w14:textId="77777777" w:rsidR="00805ABA" w:rsidRPr="003B4A82" w:rsidRDefault="000146A7" w:rsidP="00CB2B33">
      <w:pPr>
        <w:jc w:val="center"/>
      </w:pPr>
      <w:r>
        <w:object w:dxaOrig="2970" w:dyaOrig="7515" w14:anchorId="6EC36E50">
          <v:shape id="_x0000_i1038" type="#_x0000_t75" style="width:149.35pt;height:380.4pt" o:ole="">
            <v:imagedata r:id="rId36" o:title=""/>
          </v:shape>
          <o:OLEObject Type="Embed" ProgID="Visio.Drawing.11" ShapeID="_x0000_i1038" DrawAspect="Content" ObjectID="_1759748456" r:id="rId37"/>
        </w:object>
      </w:r>
    </w:p>
    <w:p w14:paraId="1DF3BBA2" w14:textId="77777777" w:rsidR="00805ABA" w:rsidRPr="003B4A82" w:rsidRDefault="00805ABA" w:rsidP="00CB2B33">
      <w:pPr>
        <w:jc w:val="center"/>
      </w:pPr>
      <w:r>
        <w:t>Flowchart of searching face recognition records</w:t>
      </w:r>
    </w:p>
    <w:p w14:paraId="2A720A26" w14:textId="77777777" w:rsidR="00FC2073" w:rsidRPr="003B4A82" w:rsidRDefault="00FC2073" w:rsidP="002E0818">
      <w:pPr>
        <w:pStyle w:val="4"/>
      </w:pPr>
      <w:r>
        <w:t>Sample code for NVR or IPC reporting face recognition and comparison data</w:t>
      </w:r>
    </w:p>
    <w:tbl>
      <w:tblPr>
        <w:tblStyle w:val="a7"/>
        <w:tblW w:w="0" w:type="auto"/>
        <w:tblLook w:val="04A0" w:firstRow="1" w:lastRow="0" w:firstColumn="1" w:lastColumn="0" w:noHBand="0" w:noVBand="1"/>
      </w:tblPr>
      <w:tblGrid>
        <w:gridCol w:w="10456"/>
      </w:tblGrid>
      <w:tr w:rsidR="00FC2073" w:rsidRPr="003B4A82" w14:paraId="28ACEFF0" w14:textId="77777777" w:rsidTr="008F5C1D">
        <w:tc>
          <w:tcPr>
            <w:tcW w:w="10456" w:type="dxa"/>
            <w:shd w:val="clear" w:color="auto" w:fill="BFBFBF" w:themeFill="background1" w:themeFillShade="BF"/>
          </w:tcPr>
          <w:p w14:paraId="73FC148A" w14:textId="77777777" w:rsidR="00FC2073" w:rsidRPr="003B4A82" w:rsidRDefault="00FC2073" w:rsidP="002E0818">
            <w:pPr>
              <w:widowControl/>
              <w:shd w:val="clear" w:color="auto" w:fill="C0C0C0"/>
              <w:jc w:val="left"/>
              <w:rPr>
                <w:rFonts w:ascii="Courier New" w:eastAsia="宋体" w:hAnsi="Courier New" w:cs="Courier New"/>
                <w:color w:val="804000"/>
                <w:kern w:val="0"/>
                <w:sz w:val="20"/>
                <w:szCs w:val="20"/>
              </w:rPr>
            </w:pPr>
            <w:r>
              <w:t>The following C++ sample code shows the face comparison process of NVR or IPC. For reference only.</w:t>
            </w:r>
          </w:p>
        </w:tc>
      </w:tr>
      <w:tr w:rsidR="00FC2073" w:rsidRPr="003B4A82" w14:paraId="0796C2CE" w14:textId="77777777" w:rsidTr="008F5C1D">
        <w:tc>
          <w:tcPr>
            <w:tcW w:w="10456" w:type="dxa"/>
            <w:shd w:val="clear" w:color="auto" w:fill="BFBFBF" w:themeFill="background1" w:themeFillShade="BF"/>
          </w:tcPr>
          <w:p w14:paraId="0D7DA321"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27E7F3C5"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087F8AB0"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1FF8254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0DBBF0F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STDCALL PersonAlarmCallBack</w:t>
            </w:r>
            <w:r>
              <w:rPr>
                <w:rFonts w:ascii="Courier New" w:hAnsi="Courier New"/>
                <w:b/>
                <w:bCs/>
                <w:color w:val="000080"/>
                <w:sz w:val="20"/>
                <w:szCs w:val="20"/>
              </w:rPr>
              <w:t>(</w:t>
            </w:r>
            <w:r>
              <w:rPr>
                <w:rFonts w:ascii="Courier New" w:hAnsi="Courier New"/>
                <w:color w:val="000000"/>
                <w:sz w:val="20"/>
                <w:szCs w:val="20"/>
              </w:rPr>
              <w:t>IN LPVOID lpUserID</w:t>
            </w:r>
            <w:r>
              <w:rPr>
                <w:rFonts w:ascii="Courier New" w:hAnsi="Courier New"/>
                <w:b/>
                <w:bCs/>
                <w:color w:val="000080"/>
                <w:sz w:val="20"/>
                <w:szCs w:val="20"/>
              </w:rPr>
              <w:t>,</w:t>
            </w:r>
            <w:r>
              <w:rPr>
                <w:rFonts w:ascii="Courier New" w:hAnsi="Courier New"/>
                <w:color w:val="000000"/>
                <w:sz w:val="20"/>
                <w:szCs w:val="20"/>
              </w:rPr>
              <w:t>IN LPNETDEV_PERSON_EVENT_INFO_S pstAlarmData</w:t>
            </w:r>
            <w:r>
              <w:rPr>
                <w:rFonts w:ascii="Courier New" w:hAnsi="Courier New"/>
                <w:b/>
                <w:bCs/>
                <w:color w:val="000080"/>
                <w:sz w:val="20"/>
                <w:szCs w:val="20"/>
              </w:rPr>
              <w:t>,</w:t>
            </w:r>
            <w:r>
              <w:rPr>
                <w:rFonts w:ascii="Courier New" w:hAnsi="Courier New"/>
                <w:color w:val="000000"/>
                <w:sz w:val="20"/>
                <w:szCs w:val="20"/>
              </w:rPr>
              <w:t>IN LPVOID    lpUserData</w:t>
            </w:r>
            <w:r>
              <w:rPr>
                <w:rFonts w:ascii="Courier New" w:hAnsi="Courier New"/>
                <w:b/>
                <w:bCs/>
                <w:color w:val="000080"/>
                <w:sz w:val="20"/>
                <w:szCs w:val="20"/>
              </w:rPr>
              <w:t>)</w:t>
            </w:r>
          </w:p>
          <w:p w14:paraId="7E18D09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1907BB1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"Person alarm callback\n"</w:t>
            </w:r>
            <w:r>
              <w:rPr>
                <w:rFonts w:ascii="Courier New" w:hAnsi="Courier New"/>
                <w:b/>
                <w:bCs/>
                <w:color w:val="000080"/>
                <w:sz w:val="20"/>
                <w:szCs w:val="20"/>
              </w:rPr>
              <w:t>);</w:t>
            </w:r>
          </w:p>
          <w:p w14:paraId="58A0AFF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FILE</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278BEF2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stPersonInfo</w:t>
            </w:r>
            <w:r>
              <w:rPr>
                <w:rFonts w:ascii="Courier New" w:hAnsi="Courier New"/>
                <w:b/>
                <w:bCs/>
                <w:color w:val="000080"/>
                <w:sz w:val="20"/>
                <w:szCs w:val="20"/>
              </w:rPr>
              <w:t>.</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stFileInfo</w:t>
            </w:r>
            <w:r>
              <w:rPr>
                <w:rFonts w:ascii="Courier New" w:hAnsi="Courier New"/>
                <w:b/>
                <w:bCs/>
                <w:color w:val="000080"/>
                <w:sz w:val="20"/>
                <w:szCs w:val="20"/>
              </w:rPr>
              <w:t>.</w:t>
            </w:r>
            <w:r>
              <w:rPr>
                <w:rFonts w:ascii="Courier New" w:hAnsi="Courier New"/>
                <w:color w:val="000000"/>
                <w:sz w:val="20"/>
                <w:szCs w:val="20"/>
              </w:rPr>
              <w:t xml:space="preserve">pcData </w:t>
            </w:r>
            <w:r>
              <w:rPr>
                <w:rFonts w:ascii="Courier New" w:hAnsi="Courier New"/>
                <w:b/>
                <w:bCs/>
                <w:color w:val="000080"/>
                <w:sz w:val="20"/>
                <w:szCs w:val="20"/>
              </w:rPr>
              <w:t>&amp;&amp;</w:t>
            </w:r>
          </w:p>
          <w:p w14:paraId="3E61684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stPersonInfo</w:t>
            </w:r>
            <w:r>
              <w:rPr>
                <w:rFonts w:ascii="Courier New" w:hAnsi="Courier New"/>
                <w:b/>
                <w:bCs/>
                <w:color w:val="000080"/>
                <w:sz w:val="20"/>
                <w:szCs w:val="20"/>
              </w:rPr>
              <w:t>.</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stFileInfo</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p>
          <w:p w14:paraId="39EA5AD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w:t>
            </w:r>
            <w:r>
              <w:rPr>
                <w:rFonts w:ascii="Courier New" w:hAnsi="Courier New"/>
                <w:b/>
                <w:bCs/>
                <w:color w:val="000080"/>
                <w:sz w:val="20"/>
                <w:szCs w:val="20"/>
              </w:rPr>
              <w:t>{</w:t>
            </w:r>
          </w:p>
          <w:p w14:paraId="6EABA4E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"PersonImage.jpg"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49E2E22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stPersonInfo</w:t>
            </w:r>
            <w:r>
              <w:rPr>
                <w:rFonts w:ascii="Courier New" w:hAnsi="Courier New"/>
                <w:b/>
                <w:bCs/>
                <w:color w:val="000080"/>
                <w:sz w:val="20"/>
                <w:szCs w:val="20"/>
              </w:rPr>
              <w:t>.</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stFileInfo</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stPersonInfo</w:t>
            </w:r>
            <w:r>
              <w:rPr>
                <w:rFonts w:ascii="Courier New" w:hAnsi="Courier New"/>
                <w:b/>
                <w:bCs/>
                <w:color w:val="000080"/>
                <w:sz w:val="20"/>
                <w:szCs w:val="20"/>
              </w:rPr>
              <w:t>.</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stFileInfo</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2009D12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33A96B6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5895A8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 xml:space="preserve">pcData </w:t>
            </w:r>
            <w:r>
              <w:rPr>
                <w:rFonts w:ascii="Courier New" w:hAnsi="Courier New"/>
                <w:b/>
                <w:bCs/>
                <w:color w:val="000080"/>
                <w:sz w:val="20"/>
                <w:szCs w:val="20"/>
              </w:rPr>
              <w:t>&amp;&amp;</w:t>
            </w:r>
          </w:p>
          <w:p w14:paraId="0161E0C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p>
          <w:p w14:paraId="22F90AE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725481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"PanoImage.jpg"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7C4B9AD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7B7F413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5BF55CB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EF2461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stFaceImage</w:t>
            </w:r>
            <w:r>
              <w:rPr>
                <w:rFonts w:ascii="Courier New" w:hAnsi="Courier New"/>
                <w:b/>
                <w:bCs/>
                <w:color w:val="000080"/>
                <w:sz w:val="20"/>
                <w:szCs w:val="20"/>
              </w:rPr>
              <w:t>.</w:t>
            </w:r>
            <w:r>
              <w:rPr>
                <w:rFonts w:ascii="Courier New" w:hAnsi="Courier New"/>
                <w:color w:val="000000"/>
                <w:sz w:val="20"/>
                <w:szCs w:val="20"/>
              </w:rPr>
              <w:t xml:space="preserve">pcData </w:t>
            </w:r>
            <w:r>
              <w:rPr>
                <w:rFonts w:ascii="Courier New" w:hAnsi="Courier New"/>
                <w:b/>
                <w:bCs/>
                <w:color w:val="000080"/>
                <w:sz w:val="20"/>
                <w:szCs w:val="20"/>
              </w:rPr>
              <w:t>&amp;&amp;</w:t>
            </w:r>
          </w:p>
          <w:p w14:paraId="5F79003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stFaceImage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p>
          <w:p w14:paraId="4009CF4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362222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"FaceImage.jpg"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76C4E49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stFaceImage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stFaceImage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7A827E6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7B38E1F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0413D0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71D0462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E215BD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40CCBD7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098C615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697EC61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3F81E30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4F0583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4376194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24B512E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51A3451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7F9F6CE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22103E7"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679F7AAD"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6C321CCE"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5988027F" w14:textId="77777777"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51D49F1F" w14:textId="77777777"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64E9520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65FDF592"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w:t>
            </w:r>
          </w:p>
          <w:p w14:paraId="5AC2BFF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C4C914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206EED8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5A9AEA2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4157DB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4783802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1AD879B7"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DC22CA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1D3723D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676597D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F7ECC3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7E6CAA19"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29C67EAA"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3EF603B8" w14:textId="77777777"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7EF97A0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43CAD2E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570AC87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3B8FBBB"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p>
          <w:p w14:paraId="7A9E1CD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1EC5FB4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2C4617E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1810DB5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9BB057F"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p>
          <w:p w14:paraId="76CECD1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76A0255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8C6011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F244131"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0CE5E86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NETDEV_SetPersonAlarmCallBack</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PersonAlarmCallBack</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6B120EC2" w14:textId="77777777" w:rsidR="00FC2073" w:rsidRPr="00C66934" w:rsidRDefault="00FC2073" w:rsidP="008F5C1D">
            <w:pPr>
              <w:widowControl/>
              <w:shd w:val="clear" w:color="auto" w:fill="C0C0C0"/>
              <w:jc w:val="left"/>
              <w:rPr>
                <w:rFonts w:ascii="Courier New" w:eastAsia="宋体" w:hAnsi="Courier New" w:cs="Courier New"/>
                <w:color w:val="000000"/>
                <w:kern w:val="0"/>
                <w:sz w:val="20"/>
                <w:szCs w:val="20"/>
              </w:rPr>
            </w:pPr>
          </w:p>
          <w:p w14:paraId="2ECD2A0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NETDEV_LAPI_SUB_INFO_S stSubInfo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0FD22AA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NETDEV_SUBSCRIBE_SUCC_INFO_S stSubSuccInfo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0CBA456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stSubInfo</w:t>
            </w:r>
            <w:r>
              <w:rPr>
                <w:rFonts w:ascii="Courier New" w:hAnsi="Courier New"/>
                <w:b/>
                <w:bCs/>
                <w:color w:val="000080"/>
                <w:sz w:val="20"/>
                <w:szCs w:val="20"/>
              </w:rPr>
              <w:t>.</w:t>
            </w:r>
            <w:r>
              <w:rPr>
                <w:rFonts w:ascii="Courier New" w:hAnsi="Courier New"/>
                <w:color w:val="000000"/>
                <w:sz w:val="20"/>
                <w:szCs w:val="20"/>
              </w:rPr>
              <w:t xml:space="preserve">udwType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6105048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stSubInfo</w:t>
            </w:r>
            <w:r>
              <w:rPr>
                <w:rFonts w:ascii="Courier New" w:hAnsi="Courier New"/>
                <w:b/>
                <w:bCs/>
                <w:color w:val="000080"/>
                <w:sz w:val="20"/>
                <w:szCs w:val="20"/>
              </w:rPr>
              <w:t>.</w:t>
            </w:r>
            <w:r>
              <w:rPr>
                <w:rFonts w:ascii="Courier New" w:hAnsi="Courier New"/>
                <w:color w:val="000000"/>
                <w:sz w:val="20"/>
                <w:szCs w:val="20"/>
              </w:rPr>
              <w:t xml:space="preserve">udwLibIDNum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0xffff</w:t>
            </w:r>
            <w:r>
              <w:rPr>
                <w:rFonts w:ascii="Courier New" w:hAnsi="Courier New"/>
                <w:b/>
                <w:bCs/>
                <w:color w:val="000080"/>
                <w:sz w:val="20"/>
                <w:szCs w:val="20"/>
              </w:rPr>
              <w:t>;</w:t>
            </w:r>
          </w:p>
          <w:p w14:paraId="188BFB9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4D3FF1C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NETDEV_SubscibeLapiAlarm</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stSubInfo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stSubSuccInfo</w:t>
            </w:r>
            <w:r>
              <w:rPr>
                <w:rFonts w:ascii="Courier New" w:hAnsi="Courier New"/>
                <w:b/>
                <w:bCs/>
                <w:color w:val="000080"/>
                <w:sz w:val="20"/>
                <w:szCs w:val="20"/>
              </w:rPr>
              <w:t>);</w:t>
            </w:r>
          </w:p>
          <w:p w14:paraId="292B26E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"Subscibe lapi alarm: %d\n"</w:t>
            </w:r>
            <w:r>
              <w:rPr>
                <w:rFonts w:ascii="Courier New" w:hAnsi="Courier New"/>
                <w:b/>
                <w:bCs/>
                <w:color w:val="000080"/>
                <w:sz w:val="20"/>
                <w:szCs w:val="20"/>
              </w:rPr>
              <w:t>,</w:t>
            </w:r>
            <w:r>
              <w:rPr>
                <w:rFonts w:ascii="Courier New" w:hAnsi="Courier New"/>
                <w:color w:val="000000"/>
                <w:sz w:val="20"/>
                <w:szCs w:val="20"/>
              </w:rPr>
              <w:t xml:space="preserve"> bRet</w:t>
            </w:r>
            <w:r>
              <w:rPr>
                <w:rFonts w:ascii="Courier New" w:hAnsi="Courier New"/>
                <w:b/>
                <w:bCs/>
                <w:color w:val="000080"/>
                <w:sz w:val="20"/>
                <w:szCs w:val="20"/>
              </w:rPr>
              <w:t>);</w:t>
            </w:r>
          </w:p>
          <w:p w14:paraId="77811E7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2F79FF24"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120000</w:t>
            </w:r>
            <w:r>
              <w:rPr>
                <w:rFonts w:ascii="Courier New" w:hAnsi="Courier New"/>
                <w:b/>
                <w:bCs/>
                <w:color w:val="000080"/>
                <w:sz w:val="20"/>
                <w:szCs w:val="20"/>
              </w:rPr>
              <w:t>);</w:t>
            </w:r>
            <w:r>
              <w:rPr>
                <w:rFonts w:ascii="Courier New" w:hAnsi="Courier New"/>
                <w:color w:val="000000"/>
                <w:sz w:val="20"/>
                <w:szCs w:val="20"/>
              </w:rPr>
              <w:t xml:space="preserve">  </w:t>
            </w:r>
          </w:p>
          <w:p w14:paraId="763DC82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3B33F288" w14:textId="77777777" w:rsidR="00FC2073" w:rsidRPr="003B4A82" w:rsidRDefault="00FC2073" w:rsidP="008F5C1D">
            <w:pPr>
              <w:widowControl/>
              <w:shd w:val="clear" w:color="auto" w:fill="C0C0C0"/>
              <w:ind w:firstLine="420"/>
              <w:jc w:val="left"/>
              <w:rPr>
                <w:rFonts w:ascii="Courier New" w:eastAsia="宋体" w:hAnsi="Courier New" w:cs="Courier New"/>
                <w:color w:val="000000"/>
                <w:kern w:val="0"/>
                <w:sz w:val="20"/>
                <w:szCs w:val="20"/>
              </w:rPr>
            </w:pPr>
            <w:r>
              <w:rPr>
                <w:rFonts w:ascii="Courier New" w:hAnsi="Courier New"/>
                <w:color w:val="000000"/>
                <w:sz w:val="20"/>
                <w:szCs w:val="20"/>
              </w:rPr>
              <w:t xml:space="preserve">bRet </w:t>
            </w:r>
            <w:r>
              <w:rPr>
                <w:rFonts w:ascii="Courier New" w:hAnsi="Courier New"/>
                <w:b/>
                <w:bCs/>
                <w:color w:val="000080"/>
                <w:sz w:val="20"/>
                <w:szCs w:val="20"/>
              </w:rPr>
              <w:t>=</w:t>
            </w:r>
            <w:r>
              <w:rPr>
                <w:rFonts w:ascii="Courier New" w:hAnsi="Courier New"/>
                <w:color w:val="000000"/>
                <w:sz w:val="20"/>
                <w:szCs w:val="20"/>
              </w:rPr>
              <w:t xml:space="preserve"> NETDEV_UnSubLapiAlarm</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stSubSuccInfo</w:t>
            </w:r>
            <w:r>
              <w:rPr>
                <w:rFonts w:ascii="Courier New" w:hAnsi="Courier New"/>
                <w:b/>
                <w:bCs/>
                <w:color w:val="000080"/>
                <w:sz w:val="20"/>
                <w:szCs w:val="20"/>
              </w:rPr>
              <w:t>.</w:t>
            </w:r>
            <w:r>
              <w:rPr>
                <w:rFonts w:ascii="Courier New" w:hAnsi="Courier New"/>
                <w:color w:val="000000"/>
                <w:sz w:val="20"/>
                <w:szCs w:val="20"/>
              </w:rPr>
              <w:t>udwID</w:t>
            </w:r>
            <w:r>
              <w:rPr>
                <w:rFonts w:ascii="Courier New" w:hAnsi="Courier New"/>
                <w:b/>
                <w:bCs/>
                <w:color w:val="000080"/>
                <w:sz w:val="20"/>
                <w:szCs w:val="20"/>
              </w:rPr>
              <w:t>);</w:t>
            </w:r>
          </w:p>
          <w:p w14:paraId="52EC2325" w14:textId="77777777" w:rsidR="00FC2073" w:rsidRPr="003B4A82" w:rsidRDefault="00FC2073" w:rsidP="008F5C1D">
            <w:pPr>
              <w:widowControl/>
              <w:shd w:val="clear" w:color="auto" w:fill="C0C0C0"/>
              <w:ind w:firstLine="420"/>
              <w:jc w:val="left"/>
              <w:rPr>
                <w:rFonts w:ascii="Courier New" w:eastAsia="宋体" w:hAnsi="Courier New" w:cs="Courier New"/>
                <w:color w:val="000000"/>
                <w:kern w:val="0"/>
                <w:sz w:val="20"/>
                <w:szCs w:val="20"/>
              </w:rPr>
            </w:pPr>
          </w:p>
          <w:p w14:paraId="480D372E"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E0AB96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3C77682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4BE381CD"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1F762F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3A9BD71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3DBC1694" w14:textId="77777777" w:rsidR="00FC2073" w:rsidRPr="003B4A82" w:rsidRDefault="00FC2073" w:rsidP="004B4560">
      <w:pPr>
        <w:pStyle w:val="4"/>
      </w:pPr>
      <w:r>
        <w:lastRenderedPageBreak/>
        <w:t>Sample code for VMS reporting face comparison data</w:t>
      </w:r>
    </w:p>
    <w:tbl>
      <w:tblPr>
        <w:tblStyle w:val="a7"/>
        <w:tblW w:w="0" w:type="auto"/>
        <w:tblLook w:val="04A0" w:firstRow="1" w:lastRow="0" w:firstColumn="1" w:lastColumn="0" w:noHBand="0" w:noVBand="1"/>
      </w:tblPr>
      <w:tblGrid>
        <w:gridCol w:w="10456"/>
      </w:tblGrid>
      <w:tr w:rsidR="00FC2073" w:rsidRPr="003B4A82" w14:paraId="66EFF2B5" w14:textId="77777777" w:rsidTr="008F5C1D">
        <w:tc>
          <w:tcPr>
            <w:tcW w:w="10456" w:type="dxa"/>
            <w:shd w:val="clear" w:color="auto" w:fill="BFBFBF" w:themeFill="background1" w:themeFillShade="BF"/>
          </w:tcPr>
          <w:p w14:paraId="73BAF904" w14:textId="77777777" w:rsidR="00FC2073" w:rsidRPr="003B4A82" w:rsidRDefault="00FC2073" w:rsidP="00497762">
            <w:pPr>
              <w:widowControl/>
              <w:shd w:val="clear" w:color="auto" w:fill="C0C0C0"/>
              <w:jc w:val="left"/>
              <w:rPr>
                <w:rFonts w:ascii="Courier New" w:eastAsia="宋体" w:hAnsi="Courier New" w:cs="Courier New"/>
                <w:color w:val="804000"/>
                <w:kern w:val="0"/>
                <w:sz w:val="20"/>
                <w:szCs w:val="20"/>
              </w:rPr>
            </w:pPr>
            <w:r>
              <w:t>The following C++ sample code shows the face comparison process of VMS. For reference only.</w:t>
            </w:r>
          </w:p>
        </w:tc>
      </w:tr>
      <w:tr w:rsidR="00FC2073" w:rsidRPr="003B4A82" w14:paraId="23DBF748" w14:textId="77777777" w:rsidTr="008F5C1D">
        <w:tc>
          <w:tcPr>
            <w:tcW w:w="10456" w:type="dxa"/>
            <w:shd w:val="clear" w:color="auto" w:fill="BFBFBF" w:themeFill="background1" w:themeFillShade="BF"/>
          </w:tcPr>
          <w:p w14:paraId="1E3EE518"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6DE78D4D"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6724BD07"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0774B1B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22D1F90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STDCALL AlarmMessCallBack_PF</w:t>
            </w:r>
            <w:r>
              <w:rPr>
                <w:rFonts w:ascii="Courier New" w:hAnsi="Courier New"/>
                <w:b/>
                <w:bCs/>
                <w:color w:val="000080"/>
                <w:sz w:val="20"/>
                <w:szCs w:val="20"/>
              </w:rPr>
              <w:t>(</w:t>
            </w:r>
            <w:r>
              <w:rPr>
                <w:rFonts w:ascii="Courier New" w:hAnsi="Courier New"/>
                <w:color w:val="000000"/>
                <w:sz w:val="20"/>
                <w:szCs w:val="20"/>
              </w:rPr>
              <w:t>IN LPVOID lpUserID</w:t>
            </w:r>
            <w:r>
              <w:rPr>
                <w:rFonts w:ascii="Courier New" w:hAnsi="Courier New"/>
                <w:b/>
                <w:bCs/>
                <w:color w:val="000080"/>
                <w:sz w:val="20"/>
                <w:szCs w:val="20"/>
              </w:rPr>
              <w:t>,</w:t>
            </w:r>
          </w:p>
          <w:p w14:paraId="6C4BECB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LPNETDEV_REPORT_INFO_S pstReportInfo</w:t>
            </w:r>
            <w:r>
              <w:rPr>
                <w:rFonts w:ascii="Courier New" w:hAnsi="Courier New"/>
                <w:b/>
                <w:bCs/>
                <w:color w:val="000080"/>
                <w:sz w:val="20"/>
                <w:szCs w:val="20"/>
              </w:rPr>
              <w:t>,</w:t>
            </w:r>
          </w:p>
          <w:p w14:paraId="37C6156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LPVOID    lpBuf</w:t>
            </w:r>
            <w:r>
              <w:rPr>
                <w:rFonts w:ascii="Courier New" w:hAnsi="Courier New"/>
                <w:b/>
                <w:bCs/>
                <w:color w:val="000080"/>
                <w:sz w:val="20"/>
                <w:szCs w:val="20"/>
              </w:rPr>
              <w:t>,</w:t>
            </w:r>
          </w:p>
          <w:p w14:paraId="452F1AD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INT32     dwBufLen</w:t>
            </w:r>
            <w:r>
              <w:rPr>
                <w:rFonts w:ascii="Courier New" w:hAnsi="Courier New"/>
                <w:b/>
                <w:bCs/>
                <w:color w:val="000080"/>
                <w:sz w:val="20"/>
                <w:szCs w:val="20"/>
              </w:rPr>
              <w:t>,</w:t>
            </w:r>
          </w:p>
          <w:p w14:paraId="3B261D9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LPVOID    lpUserData</w:t>
            </w:r>
          </w:p>
          <w:p w14:paraId="404B435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2632DA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51DA6F3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switch</w:t>
            </w:r>
            <w:r>
              <w:rPr>
                <w:rFonts w:ascii="Courier New" w:hAnsi="Courier New"/>
                <w:b/>
                <w:bCs/>
                <w:color w:val="000080"/>
                <w:sz w:val="20"/>
                <w:szCs w:val="20"/>
              </w:rPr>
              <w:t>(</w:t>
            </w:r>
            <w:r>
              <w:rPr>
                <w:rFonts w:ascii="Courier New" w:hAnsi="Courier New"/>
                <w:color w:val="000000"/>
                <w:sz w:val="20"/>
                <w:szCs w:val="20"/>
              </w:rPr>
              <w:t>pstReportInfo</w:t>
            </w:r>
            <w:r>
              <w:rPr>
                <w:rFonts w:ascii="Courier New" w:hAnsi="Courier New"/>
                <w:b/>
                <w:bCs/>
                <w:color w:val="000080"/>
                <w:sz w:val="20"/>
                <w:szCs w:val="20"/>
              </w:rPr>
              <w:t>-&gt;</w:t>
            </w:r>
            <w:r>
              <w:rPr>
                <w:rFonts w:ascii="Courier New" w:hAnsi="Courier New"/>
                <w:color w:val="000000"/>
                <w:sz w:val="20"/>
                <w:szCs w:val="20"/>
              </w:rPr>
              <w:t>stAlarmInfo</w:t>
            </w:r>
            <w:r>
              <w:rPr>
                <w:rFonts w:ascii="Courier New" w:hAnsi="Courier New"/>
                <w:b/>
                <w:bCs/>
                <w:color w:val="000080"/>
                <w:sz w:val="20"/>
                <w:szCs w:val="20"/>
              </w:rPr>
              <w:t>.</w:t>
            </w:r>
            <w:r>
              <w:rPr>
                <w:rFonts w:ascii="Courier New" w:hAnsi="Courier New"/>
                <w:color w:val="000000"/>
                <w:sz w:val="20"/>
                <w:szCs w:val="20"/>
              </w:rPr>
              <w:t>dwAlarmType</w:t>
            </w:r>
            <w:r>
              <w:rPr>
                <w:rFonts w:ascii="Courier New" w:hAnsi="Courier New"/>
                <w:b/>
                <w:bCs/>
                <w:color w:val="000080"/>
                <w:sz w:val="20"/>
                <w:szCs w:val="20"/>
              </w:rPr>
              <w:t>)</w:t>
            </w:r>
            <w:r>
              <w:rPr>
                <w:rFonts w:ascii="Courier New" w:hAnsi="Courier New"/>
                <w:color w:val="000000"/>
                <w:sz w:val="20"/>
                <w:szCs w:val="20"/>
              </w:rPr>
              <w:t xml:space="preserve"> </w:t>
            </w:r>
          </w:p>
          <w:p w14:paraId="43E8DF1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7C2DD2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case</w:t>
            </w:r>
            <w:r>
              <w:rPr>
                <w:rFonts w:ascii="Courier New" w:hAnsi="Courier New"/>
                <w:color w:val="000000"/>
                <w:sz w:val="20"/>
                <w:szCs w:val="20"/>
              </w:rPr>
              <w:t xml:space="preserve"> NETDEV_ALARM_MOVE_DETECT</w:t>
            </w:r>
            <w:r>
              <w:rPr>
                <w:rFonts w:ascii="Courier New" w:hAnsi="Courier New"/>
                <w:b/>
                <w:bCs/>
                <w:color w:val="000080"/>
                <w:sz w:val="20"/>
                <w:szCs w:val="20"/>
              </w:rPr>
              <w:t>:</w:t>
            </w:r>
          </w:p>
          <w:p w14:paraId="69AB07A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"Motion detection alarm\n"</w:t>
            </w:r>
            <w:r>
              <w:rPr>
                <w:rFonts w:ascii="Courier New" w:hAnsi="Courier New"/>
                <w:b/>
                <w:bCs/>
                <w:color w:val="000080"/>
                <w:sz w:val="20"/>
                <w:szCs w:val="20"/>
              </w:rPr>
              <w:t>);</w:t>
            </w:r>
          </w:p>
          <w:p w14:paraId="6152178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break</w:t>
            </w:r>
            <w:r>
              <w:rPr>
                <w:rFonts w:ascii="Courier New" w:hAnsi="Courier New"/>
                <w:b/>
                <w:bCs/>
                <w:color w:val="000080"/>
                <w:sz w:val="20"/>
                <w:szCs w:val="20"/>
              </w:rPr>
              <w:t>;</w:t>
            </w:r>
          </w:p>
          <w:p w14:paraId="255E02F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case</w:t>
            </w:r>
            <w:r>
              <w:rPr>
                <w:rFonts w:ascii="Courier New" w:hAnsi="Courier New"/>
                <w:color w:val="000000"/>
                <w:sz w:val="20"/>
                <w:szCs w:val="20"/>
              </w:rPr>
              <w:t xml:space="preserve"> NETDEV_ALARM_MOVE_DETECT_RECOVER</w:t>
            </w:r>
            <w:r>
              <w:rPr>
                <w:rFonts w:ascii="Courier New" w:hAnsi="Courier New"/>
                <w:b/>
                <w:bCs/>
                <w:color w:val="000080"/>
                <w:sz w:val="20"/>
                <w:szCs w:val="20"/>
              </w:rPr>
              <w:t>:</w:t>
            </w:r>
          </w:p>
          <w:p w14:paraId="22A4A4E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"Motion detection alarm recover\n"</w:t>
            </w:r>
            <w:r>
              <w:rPr>
                <w:rFonts w:ascii="Courier New" w:hAnsi="Courier New"/>
                <w:b/>
                <w:bCs/>
                <w:color w:val="000080"/>
                <w:sz w:val="20"/>
                <w:szCs w:val="20"/>
              </w:rPr>
              <w:t>);</w:t>
            </w:r>
          </w:p>
          <w:p w14:paraId="215736B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break</w:t>
            </w:r>
            <w:r>
              <w:rPr>
                <w:rFonts w:ascii="Courier New" w:hAnsi="Courier New"/>
                <w:b/>
                <w:bCs/>
                <w:color w:val="000080"/>
                <w:sz w:val="20"/>
                <w:szCs w:val="20"/>
              </w:rPr>
              <w:t>;</w:t>
            </w:r>
          </w:p>
          <w:p w14:paraId="29D9F90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default</w:t>
            </w:r>
            <w:r>
              <w:rPr>
                <w:rFonts w:ascii="Courier New" w:hAnsi="Courier New"/>
                <w:b/>
                <w:bCs/>
                <w:color w:val="000080"/>
                <w:sz w:val="20"/>
                <w:szCs w:val="20"/>
              </w:rPr>
              <w:t>:</w:t>
            </w:r>
          </w:p>
          <w:p w14:paraId="2A34058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break</w:t>
            </w:r>
            <w:r>
              <w:rPr>
                <w:rFonts w:ascii="Courier New" w:hAnsi="Courier New"/>
                <w:b/>
                <w:bCs/>
                <w:color w:val="000080"/>
                <w:sz w:val="20"/>
                <w:szCs w:val="20"/>
              </w:rPr>
              <w:t>;</w:t>
            </w:r>
          </w:p>
          <w:p w14:paraId="28C58A9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D62048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745410F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581CE6B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67CB0F6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STDCALL PersonAlarmCallBack</w:t>
            </w:r>
            <w:r>
              <w:rPr>
                <w:rFonts w:ascii="Courier New" w:hAnsi="Courier New"/>
                <w:b/>
                <w:bCs/>
                <w:color w:val="000080"/>
                <w:sz w:val="20"/>
                <w:szCs w:val="20"/>
              </w:rPr>
              <w:t>(</w:t>
            </w:r>
            <w:r>
              <w:rPr>
                <w:rFonts w:ascii="Courier New" w:hAnsi="Courier New"/>
                <w:color w:val="000000"/>
                <w:sz w:val="20"/>
                <w:szCs w:val="20"/>
              </w:rPr>
              <w:t>IN LPVOID lpUserID</w:t>
            </w:r>
            <w:r>
              <w:rPr>
                <w:rFonts w:ascii="Courier New" w:hAnsi="Courier New"/>
                <w:b/>
                <w:bCs/>
                <w:color w:val="000080"/>
                <w:sz w:val="20"/>
                <w:szCs w:val="20"/>
              </w:rPr>
              <w:t>,</w:t>
            </w:r>
            <w:r>
              <w:rPr>
                <w:rFonts w:ascii="Courier New" w:hAnsi="Courier New"/>
                <w:color w:val="000000"/>
                <w:sz w:val="20"/>
                <w:szCs w:val="20"/>
              </w:rPr>
              <w:t>IN LPNETDEV_PERSON_EVENT_INFO_S pstAlarmData</w:t>
            </w:r>
            <w:r>
              <w:rPr>
                <w:rFonts w:ascii="Courier New" w:hAnsi="Courier New"/>
                <w:b/>
                <w:bCs/>
                <w:color w:val="000080"/>
                <w:sz w:val="20"/>
                <w:szCs w:val="20"/>
              </w:rPr>
              <w:t>,</w:t>
            </w:r>
            <w:r>
              <w:rPr>
                <w:rFonts w:ascii="Courier New" w:hAnsi="Courier New"/>
                <w:color w:val="000000"/>
                <w:sz w:val="20"/>
                <w:szCs w:val="20"/>
              </w:rPr>
              <w:t>IN LPVOID    lpUserData</w:t>
            </w:r>
            <w:r>
              <w:rPr>
                <w:rFonts w:ascii="Courier New" w:hAnsi="Courier New"/>
                <w:b/>
                <w:bCs/>
                <w:color w:val="000080"/>
                <w:sz w:val="20"/>
                <w:szCs w:val="20"/>
              </w:rPr>
              <w:t>)</w:t>
            </w:r>
          </w:p>
          <w:p w14:paraId="741AF35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48F5C29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"Person alarm callback\n"</w:t>
            </w:r>
            <w:r>
              <w:rPr>
                <w:rFonts w:ascii="Courier New" w:hAnsi="Courier New"/>
                <w:b/>
                <w:bCs/>
                <w:color w:val="000080"/>
                <w:sz w:val="20"/>
                <w:szCs w:val="20"/>
              </w:rPr>
              <w:t>);</w:t>
            </w:r>
          </w:p>
          <w:p w14:paraId="17371C6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FILE</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38499DC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stPersonInfo</w:t>
            </w:r>
            <w:r>
              <w:rPr>
                <w:rFonts w:ascii="Courier New" w:hAnsi="Courier New"/>
                <w:b/>
                <w:bCs/>
                <w:color w:val="000080"/>
                <w:sz w:val="20"/>
                <w:szCs w:val="20"/>
              </w:rPr>
              <w:t>.</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stFileInfo</w:t>
            </w:r>
            <w:r>
              <w:rPr>
                <w:rFonts w:ascii="Courier New" w:hAnsi="Courier New"/>
                <w:b/>
                <w:bCs/>
                <w:color w:val="000080"/>
                <w:sz w:val="20"/>
                <w:szCs w:val="20"/>
              </w:rPr>
              <w:t>.</w:t>
            </w:r>
            <w:r>
              <w:rPr>
                <w:rFonts w:ascii="Courier New" w:hAnsi="Courier New"/>
                <w:color w:val="000000"/>
                <w:sz w:val="20"/>
                <w:szCs w:val="20"/>
              </w:rPr>
              <w:t xml:space="preserve">pcData </w:t>
            </w:r>
            <w:r>
              <w:rPr>
                <w:rFonts w:ascii="Courier New" w:hAnsi="Courier New"/>
                <w:b/>
                <w:bCs/>
                <w:color w:val="000080"/>
                <w:sz w:val="20"/>
                <w:szCs w:val="20"/>
              </w:rPr>
              <w:t>&amp;&amp;</w:t>
            </w:r>
          </w:p>
          <w:p w14:paraId="7B3750A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stPersonInfo</w:t>
            </w:r>
            <w:r>
              <w:rPr>
                <w:rFonts w:ascii="Courier New" w:hAnsi="Courier New"/>
                <w:b/>
                <w:bCs/>
                <w:color w:val="000080"/>
                <w:sz w:val="20"/>
                <w:szCs w:val="20"/>
              </w:rPr>
              <w:t>.</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stFileInfo</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p>
          <w:p w14:paraId="141F1E8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8E393B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"PersonImage.jpg"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1DA779F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stPersonInfo</w:t>
            </w:r>
            <w:r>
              <w:rPr>
                <w:rFonts w:ascii="Courier New" w:hAnsi="Courier New"/>
                <w:b/>
                <w:bCs/>
                <w:color w:val="000080"/>
                <w:sz w:val="20"/>
                <w:szCs w:val="20"/>
              </w:rPr>
              <w:t>.</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stFileInfo</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stPersonInfo</w:t>
            </w:r>
            <w:r>
              <w:rPr>
                <w:rFonts w:ascii="Courier New" w:hAnsi="Courier New"/>
                <w:b/>
                <w:bCs/>
                <w:color w:val="000080"/>
                <w:sz w:val="20"/>
                <w:szCs w:val="20"/>
              </w:rPr>
              <w:t>.</w:t>
            </w:r>
            <w:r>
              <w:rPr>
                <w:rFonts w:ascii="Courier New" w:hAnsi="Courier New"/>
                <w:color w:val="000000"/>
                <w:sz w:val="20"/>
                <w:szCs w:val="20"/>
              </w:rPr>
              <w:t>stImageInfo</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stFileInfo</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3CFE334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7F01CFA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38847F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 xml:space="preserve">pcData </w:t>
            </w:r>
            <w:r>
              <w:rPr>
                <w:rFonts w:ascii="Courier New" w:hAnsi="Courier New"/>
                <w:b/>
                <w:bCs/>
                <w:color w:val="000080"/>
                <w:sz w:val="20"/>
                <w:szCs w:val="20"/>
              </w:rPr>
              <w:t>&amp;&amp;</w:t>
            </w:r>
          </w:p>
          <w:p w14:paraId="1E3D597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p>
          <w:p w14:paraId="329D434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62AE4F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"PanoImage.jpg"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469EC05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5345463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23A43EF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F107B6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stFaceImage</w:t>
            </w:r>
            <w:r>
              <w:rPr>
                <w:rFonts w:ascii="Courier New" w:hAnsi="Courier New"/>
                <w:b/>
                <w:bCs/>
                <w:color w:val="000080"/>
                <w:sz w:val="20"/>
                <w:szCs w:val="20"/>
              </w:rPr>
              <w:t>.</w:t>
            </w:r>
            <w:r>
              <w:rPr>
                <w:rFonts w:ascii="Courier New" w:hAnsi="Courier New"/>
                <w:color w:val="000000"/>
                <w:sz w:val="20"/>
                <w:szCs w:val="20"/>
              </w:rPr>
              <w:t xml:space="preserve">pcData </w:t>
            </w:r>
            <w:r>
              <w:rPr>
                <w:rFonts w:ascii="Courier New" w:hAnsi="Courier New"/>
                <w:b/>
                <w:bCs/>
                <w:color w:val="000080"/>
                <w:sz w:val="20"/>
                <w:szCs w:val="20"/>
              </w:rPr>
              <w:t>&amp;&amp;</w:t>
            </w:r>
          </w:p>
          <w:p w14:paraId="665AC09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stFaceImage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p>
          <w:p w14:paraId="429B0DB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16ADDE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"FaceImage.jpg"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0BD0DE3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stFaceImage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stCtrlFaceInfo</w:t>
            </w:r>
            <w:r>
              <w:rPr>
                <w:rFonts w:ascii="Courier New" w:hAnsi="Courier New"/>
                <w:b/>
                <w:bCs/>
                <w:color w:val="000080"/>
                <w:sz w:val="20"/>
                <w:szCs w:val="20"/>
              </w:rPr>
              <w:t>-&gt;</w:t>
            </w:r>
            <w:r>
              <w:rPr>
                <w:rFonts w:ascii="Courier New" w:hAnsi="Courier New"/>
                <w:color w:val="000000"/>
                <w:sz w:val="20"/>
                <w:szCs w:val="20"/>
              </w:rPr>
              <w:t>stCompareInfo</w:t>
            </w:r>
            <w:r>
              <w:rPr>
                <w:rFonts w:ascii="Courier New" w:hAnsi="Courier New"/>
                <w:b/>
                <w:bCs/>
                <w:color w:val="000080"/>
                <w:sz w:val="20"/>
                <w:szCs w:val="20"/>
              </w:rPr>
              <w:t>.</w:t>
            </w:r>
            <w:r>
              <w:rPr>
                <w:rFonts w:ascii="Courier New" w:hAnsi="Courier New"/>
                <w:color w:val="000000"/>
                <w:sz w:val="20"/>
                <w:szCs w:val="20"/>
              </w:rPr>
              <w:t>stFaceImage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66EA776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4BF4129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D7B33E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2A8406F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260BA23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275B278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6F08DA3B"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1A9085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0CB2A63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3CA02C74"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7D6441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20014E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782ED23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37442C5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4D66498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682032F5"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64FDC9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0CD47F2"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"192.168.3.108"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4E4DDB44"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1BE19D11"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"123456"</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39535517" w14:textId="77777777"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4CF42ADF" w14:textId="77777777"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NETDEV_LOGIN_PROTO_PRIVATE</w:t>
            </w:r>
            <w:r>
              <w:rPr>
                <w:rFonts w:ascii="Courier New" w:hAnsi="Courier New"/>
                <w:b/>
                <w:bCs/>
                <w:color w:val="000080"/>
                <w:sz w:val="20"/>
                <w:szCs w:val="20"/>
              </w:rPr>
              <w:t>;</w:t>
            </w:r>
            <w:r>
              <w:rPr>
                <w:rFonts w:ascii="Courier New" w:hAnsi="Courier New"/>
                <w:color w:val="000000"/>
                <w:sz w:val="20"/>
                <w:szCs w:val="20"/>
              </w:rPr>
              <w:t xml:space="preserve">   </w:t>
            </w:r>
          </w:p>
          <w:p w14:paraId="4E1D8CD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EB12085"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p>
          <w:p w14:paraId="4C39774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53A23E1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12346A3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7FDACD5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8045FE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2ADF8D3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D393339"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p>
          <w:p w14:paraId="766EED0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1888A8F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4DC61FC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4BD392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2A459728"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p>
          <w:p w14:paraId="4AC4B02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NETDEV_SetAlarmCallBack_V30</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AlarmMessCallBack_PF</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76A67ABE" w14:textId="77777777" w:rsidR="00FC2073" w:rsidRPr="00886BD9" w:rsidRDefault="00FC2073" w:rsidP="008F5C1D">
            <w:pPr>
              <w:widowControl/>
              <w:shd w:val="clear" w:color="auto" w:fill="C0C0C0"/>
              <w:jc w:val="left"/>
              <w:rPr>
                <w:rFonts w:ascii="Courier New" w:eastAsia="宋体" w:hAnsi="Courier New" w:cs="Courier New"/>
                <w:color w:val="000000"/>
                <w:kern w:val="0"/>
                <w:sz w:val="20"/>
                <w:szCs w:val="20"/>
              </w:rPr>
            </w:pPr>
          </w:p>
          <w:p w14:paraId="6BBFBC2A"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p>
          <w:p w14:paraId="35A27BE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NETDEV_SetPersonAlarmCallBack</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PersonAlarmCallBack</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35778B35" w14:textId="77777777" w:rsidR="00FC2073" w:rsidRPr="00886BD9" w:rsidRDefault="00FC2073" w:rsidP="008F5C1D">
            <w:pPr>
              <w:widowControl/>
              <w:shd w:val="clear" w:color="auto" w:fill="C0C0C0"/>
              <w:jc w:val="left"/>
              <w:rPr>
                <w:rFonts w:ascii="Courier New" w:eastAsia="宋体" w:hAnsi="Courier New" w:cs="Courier New"/>
                <w:color w:val="000000"/>
                <w:kern w:val="0"/>
                <w:sz w:val="20"/>
                <w:szCs w:val="20"/>
              </w:rPr>
            </w:pPr>
          </w:p>
          <w:p w14:paraId="46243EA1"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120000</w:t>
            </w:r>
            <w:r>
              <w:rPr>
                <w:rFonts w:ascii="Courier New" w:hAnsi="Courier New"/>
                <w:b/>
                <w:bCs/>
                <w:color w:val="000080"/>
                <w:sz w:val="20"/>
                <w:szCs w:val="20"/>
              </w:rPr>
              <w:t>);</w:t>
            </w:r>
            <w:r>
              <w:rPr>
                <w:rFonts w:ascii="Courier New" w:hAnsi="Courier New"/>
                <w:color w:val="000000"/>
                <w:sz w:val="20"/>
                <w:szCs w:val="20"/>
              </w:rPr>
              <w:t xml:space="preserve">  </w:t>
            </w:r>
          </w:p>
          <w:p w14:paraId="7783802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0AD92873"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p>
          <w:p w14:paraId="47F17F0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NETDEV_SetAlarmCallBack_V30</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NULL</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16A3BCD7" w14:textId="77777777" w:rsidR="00FC2073" w:rsidRPr="00886BD9" w:rsidRDefault="00FC2073" w:rsidP="008F5C1D">
            <w:pPr>
              <w:widowControl/>
              <w:shd w:val="clear" w:color="auto" w:fill="C0C0C0"/>
              <w:jc w:val="left"/>
              <w:rPr>
                <w:rFonts w:ascii="Courier New" w:eastAsia="宋体" w:hAnsi="Courier New" w:cs="Courier New"/>
                <w:color w:val="000000"/>
                <w:kern w:val="0"/>
                <w:sz w:val="20"/>
                <w:szCs w:val="20"/>
              </w:rPr>
            </w:pPr>
          </w:p>
          <w:p w14:paraId="2290308A"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p>
          <w:p w14:paraId="10A2ECF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5569502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44344673"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p>
          <w:p w14:paraId="247F8DA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4C6A44B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tc>
      </w:tr>
    </w:tbl>
    <w:p w14:paraId="48AA38DB" w14:textId="77777777" w:rsidR="00FC2073" w:rsidRPr="003B4A82" w:rsidRDefault="00FC2073" w:rsidP="0042760B"/>
    <w:p w14:paraId="45541023" w14:textId="77777777" w:rsidR="00780175" w:rsidRPr="003B4A82" w:rsidRDefault="006D0F65" w:rsidP="00780175">
      <w:pPr>
        <w:pStyle w:val="3"/>
      </w:pPr>
      <w:bookmarkStart w:id="113" w:name="_Toc63150387"/>
      <w:bookmarkStart w:id="114" w:name="_Toc88647081"/>
      <w:bookmarkStart w:id="115" w:name="_Toc149054763"/>
      <w:r>
        <w:lastRenderedPageBreak/>
        <w:t>Function process of people counting module</w:t>
      </w:r>
      <w:bookmarkEnd w:id="113"/>
      <w:bookmarkEnd w:id="114"/>
      <w:bookmarkEnd w:id="115"/>
    </w:p>
    <w:p w14:paraId="44FBDBBE" w14:textId="77777777" w:rsidR="00780175" w:rsidRPr="003B4A82" w:rsidRDefault="00780175" w:rsidP="00780175">
      <w:pPr>
        <w:pStyle w:val="4"/>
      </w:pPr>
      <w:r>
        <w:t>Flowchart</w:t>
      </w:r>
    </w:p>
    <w:p w14:paraId="0D29D760" w14:textId="77777777" w:rsidR="00780175" w:rsidRPr="003B4A82" w:rsidRDefault="000146A7" w:rsidP="00780175">
      <w:pPr>
        <w:jc w:val="center"/>
      </w:pPr>
      <w:r>
        <w:object w:dxaOrig="7425" w:dyaOrig="12300" w14:anchorId="5A6BF091">
          <v:shape id="_x0000_i1039" type="#_x0000_t75" style="width:359.45pt;height:594.25pt" o:ole="">
            <v:imagedata r:id="rId38" o:title=""/>
          </v:shape>
          <o:OLEObject Type="Embed" ProgID="Visio.Drawing.11" ShapeID="_x0000_i1039" DrawAspect="Content" ObjectID="_1759748457" r:id="rId39"/>
        </w:object>
      </w:r>
    </w:p>
    <w:p w14:paraId="19383F11" w14:textId="77777777" w:rsidR="006D0F65" w:rsidRPr="003B4A82" w:rsidRDefault="006D0F65" w:rsidP="006D0F65">
      <w:pPr>
        <w:pStyle w:val="3"/>
      </w:pPr>
      <w:bookmarkStart w:id="116" w:name="_Toc63150388"/>
      <w:bookmarkStart w:id="117" w:name="_Toc88647082"/>
      <w:bookmarkStart w:id="118" w:name="_Toc149054764"/>
      <w:r>
        <w:lastRenderedPageBreak/>
        <w:t>Function process of vehicle module</w:t>
      </w:r>
      <w:bookmarkEnd w:id="116"/>
      <w:bookmarkEnd w:id="117"/>
      <w:bookmarkEnd w:id="118"/>
    </w:p>
    <w:p w14:paraId="1DD823B4" w14:textId="77777777" w:rsidR="002036EB" w:rsidRPr="003B4A82" w:rsidRDefault="002036EB" w:rsidP="004B4560">
      <w:pPr>
        <w:pStyle w:val="4"/>
      </w:pPr>
      <w:r>
        <w:t>Flowchart</w:t>
      </w:r>
    </w:p>
    <w:p w14:paraId="07DE7088" w14:textId="77777777" w:rsidR="002036EB" w:rsidRPr="003B4A82" w:rsidRDefault="00DC16AE" w:rsidP="002036EB">
      <w:pPr>
        <w:jc w:val="center"/>
      </w:pPr>
      <w:r>
        <w:object w:dxaOrig="12405" w:dyaOrig="10755" w14:anchorId="79F8CE1A">
          <v:shape id="_x0000_i1040" type="#_x0000_t75" style="width:505.05pt;height:440.6pt" o:ole="">
            <v:imagedata r:id="rId40" o:title=""/>
          </v:shape>
          <o:OLEObject Type="Embed" ProgID="Visio.Drawing.11" ShapeID="_x0000_i1040" DrawAspect="Content" ObjectID="_1759748458" r:id="rId41"/>
        </w:object>
      </w:r>
    </w:p>
    <w:p w14:paraId="7B8FD776" w14:textId="77777777" w:rsidR="00354EF7" w:rsidRPr="003B4A82" w:rsidRDefault="00354EF7" w:rsidP="002036EB">
      <w:pPr>
        <w:jc w:val="center"/>
      </w:pPr>
      <w:r>
        <w:t>Vehicle alarm flowchart</w:t>
      </w:r>
    </w:p>
    <w:p w14:paraId="5849C3B3" w14:textId="77777777" w:rsidR="00354EF7" w:rsidRPr="003B4A82" w:rsidRDefault="00897A77" w:rsidP="002036EB">
      <w:pPr>
        <w:jc w:val="center"/>
      </w:pPr>
      <w:r>
        <w:object w:dxaOrig="11595" w:dyaOrig="9795" w14:anchorId="5907BD12">
          <v:shape id="_x0000_i1041" type="#_x0000_t75" style="width:514.2pt;height:433.05pt" o:ole="">
            <v:imagedata r:id="rId42" o:title=""/>
          </v:shape>
          <o:OLEObject Type="Embed" ProgID="Visio.Drawing.11" ShapeID="_x0000_i1041" DrawAspect="Content" ObjectID="_1759748459" r:id="rId43"/>
        </w:object>
      </w:r>
    </w:p>
    <w:p w14:paraId="20E5915B" w14:textId="77777777" w:rsidR="00354EF7" w:rsidRPr="003B4A82" w:rsidRDefault="00354EF7" w:rsidP="002036EB">
      <w:pPr>
        <w:jc w:val="center"/>
      </w:pPr>
      <w:r>
        <w:t>Vehicle, vehicle library, and monitoring flowchart</w:t>
      </w:r>
    </w:p>
    <w:p w14:paraId="2206160B" w14:textId="77777777" w:rsidR="00B24AB2" w:rsidRPr="003B4A82" w:rsidRDefault="00004B27" w:rsidP="002036EB">
      <w:pPr>
        <w:jc w:val="center"/>
      </w:pPr>
      <w:r>
        <w:object w:dxaOrig="2970" w:dyaOrig="7365" w14:anchorId="18ED3EAC">
          <v:shape id="_x0000_i1042" type="#_x0000_t75" style="width:149.35pt;height:368.05pt" o:ole="">
            <v:imagedata r:id="rId44" o:title=""/>
          </v:shape>
          <o:OLEObject Type="Embed" ProgID="Visio.Drawing.11" ShapeID="_x0000_i1042" DrawAspect="Content" ObjectID="_1759748460" r:id="rId45"/>
        </w:object>
      </w:r>
    </w:p>
    <w:p w14:paraId="5E88707F" w14:textId="77777777" w:rsidR="00B24AB2" w:rsidRPr="003B4A82" w:rsidRDefault="00B24AB2" w:rsidP="002036EB">
      <w:pPr>
        <w:jc w:val="center"/>
      </w:pPr>
      <w:r>
        <w:t>Flowchart of searching vehicle recognition records</w:t>
      </w:r>
    </w:p>
    <w:p w14:paraId="3350A36F" w14:textId="77777777" w:rsidR="00E72556" w:rsidRPr="003B4A82" w:rsidRDefault="00E72556" w:rsidP="00215D44">
      <w:pPr>
        <w:pStyle w:val="4"/>
      </w:pPr>
      <w:r>
        <w:t>Sample code for NVR or IPC reporting vehicle comparison data</w:t>
      </w:r>
    </w:p>
    <w:tbl>
      <w:tblPr>
        <w:tblStyle w:val="a7"/>
        <w:tblW w:w="0" w:type="auto"/>
        <w:tblLook w:val="04A0" w:firstRow="1" w:lastRow="0" w:firstColumn="1" w:lastColumn="0" w:noHBand="0" w:noVBand="1"/>
      </w:tblPr>
      <w:tblGrid>
        <w:gridCol w:w="10456"/>
      </w:tblGrid>
      <w:tr w:rsidR="00E72556" w:rsidRPr="003B4A82" w14:paraId="45791CB0" w14:textId="77777777" w:rsidTr="008F5C1D">
        <w:tc>
          <w:tcPr>
            <w:tcW w:w="10456" w:type="dxa"/>
            <w:shd w:val="clear" w:color="auto" w:fill="BFBFBF" w:themeFill="background1" w:themeFillShade="BF"/>
          </w:tcPr>
          <w:p w14:paraId="379AB75C" w14:textId="77777777" w:rsidR="00E72556" w:rsidRPr="003B4A82" w:rsidRDefault="00E72556" w:rsidP="00B45FA3">
            <w:pPr>
              <w:widowControl/>
              <w:shd w:val="clear" w:color="auto" w:fill="C0C0C0"/>
              <w:jc w:val="left"/>
              <w:rPr>
                <w:rFonts w:ascii="Courier New" w:eastAsia="宋体" w:hAnsi="Courier New" w:cs="Courier New"/>
                <w:color w:val="804000"/>
                <w:kern w:val="0"/>
                <w:sz w:val="20"/>
                <w:szCs w:val="20"/>
              </w:rPr>
            </w:pPr>
            <w:r>
              <w:t>The following C++ sample code shows the vehicle comparison process of NVR or IPC. For reference only.</w:t>
            </w:r>
          </w:p>
        </w:tc>
      </w:tr>
      <w:tr w:rsidR="00E72556" w:rsidRPr="003B4A82" w14:paraId="69251B9F" w14:textId="77777777" w:rsidTr="008F5C1D">
        <w:tc>
          <w:tcPr>
            <w:tcW w:w="10456" w:type="dxa"/>
            <w:shd w:val="clear" w:color="auto" w:fill="BFBFBF" w:themeFill="background1" w:themeFillShade="BF"/>
          </w:tcPr>
          <w:p w14:paraId="524E64BA" w14:textId="77777777" w:rsidR="00E72556" w:rsidRPr="003B4A82" w:rsidRDefault="00E72556"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247B16C7" w14:textId="77777777" w:rsidR="00E72556" w:rsidRPr="003B4A82" w:rsidRDefault="00E72556"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212596A7" w14:textId="77777777" w:rsidR="00E72556" w:rsidRPr="003B4A82" w:rsidRDefault="00E72556"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3A114DA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44DCAFF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STDCALL VehicleAlarmMessCallBack</w:t>
            </w:r>
            <w:r>
              <w:rPr>
                <w:rFonts w:ascii="Courier New" w:hAnsi="Courier New"/>
                <w:b/>
                <w:bCs/>
                <w:color w:val="000080"/>
                <w:sz w:val="20"/>
                <w:szCs w:val="20"/>
              </w:rPr>
              <w:t>(</w:t>
            </w:r>
            <w:r>
              <w:rPr>
                <w:rFonts w:ascii="Courier New" w:hAnsi="Courier New"/>
                <w:color w:val="000000"/>
                <w:sz w:val="20"/>
                <w:szCs w:val="20"/>
              </w:rPr>
              <w:t>IN LPVOID lpUserID</w:t>
            </w:r>
            <w:r>
              <w:rPr>
                <w:rFonts w:ascii="Courier New" w:hAnsi="Courier New"/>
                <w:b/>
                <w:bCs/>
                <w:color w:val="000080"/>
                <w:sz w:val="20"/>
                <w:szCs w:val="20"/>
              </w:rPr>
              <w:t>,</w:t>
            </w:r>
          </w:p>
          <w:p w14:paraId="6158A98B"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LPNETDEV_VEH_RECOGNITION_EVENT_S pstVehicleAlarmInfo</w:t>
            </w:r>
            <w:r>
              <w:rPr>
                <w:rFonts w:ascii="Courier New" w:hAnsi="Courier New"/>
                <w:b/>
                <w:bCs/>
                <w:color w:val="000080"/>
                <w:sz w:val="20"/>
                <w:szCs w:val="20"/>
              </w:rPr>
              <w:t>,</w:t>
            </w:r>
          </w:p>
          <w:p w14:paraId="216D268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LPVOID lpBuf</w:t>
            </w:r>
            <w:r>
              <w:rPr>
                <w:rFonts w:ascii="Courier New" w:hAnsi="Courier New"/>
                <w:b/>
                <w:bCs/>
                <w:color w:val="000080"/>
                <w:sz w:val="20"/>
                <w:szCs w:val="20"/>
              </w:rPr>
              <w:t>,</w:t>
            </w:r>
          </w:p>
          <w:p w14:paraId="736B7AC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INT32 dwBufLen</w:t>
            </w:r>
            <w:r>
              <w:rPr>
                <w:rFonts w:ascii="Courier New" w:hAnsi="Courier New"/>
                <w:b/>
                <w:bCs/>
                <w:color w:val="000080"/>
                <w:sz w:val="20"/>
                <w:szCs w:val="20"/>
              </w:rPr>
              <w:t>,</w:t>
            </w:r>
          </w:p>
          <w:p w14:paraId="7D531D67"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IN LPVOID lpUserData</w:t>
            </w:r>
            <w:r>
              <w:rPr>
                <w:rFonts w:ascii="Courier New" w:hAnsi="Courier New"/>
                <w:b/>
                <w:bCs/>
                <w:color w:val="000080"/>
                <w:sz w:val="20"/>
                <w:szCs w:val="20"/>
              </w:rPr>
              <w:t>)</w:t>
            </w:r>
          </w:p>
          <w:p w14:paraId="789C0043"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13C2F05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"Vehicle alarm callback\n"</w:t>
            </w:r>
            <w:r>
              <w:rPr>
                <w:rFonts w:ascii="Courier New" w:hAnsi="Courier New"/>
                <w:b/>
                <w:bCs/>
                <w:color w:val="000080"/>
                <w:sz w:val="20"/>
                <w:szCs w:val="20"/>
              </w:rPr>
              <w:t>);</w:t>
            </w:r>
          </w:p>
          <w:p w14:paraId="388A358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FILE</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29338D27"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8000FF"/>
                <w:sz w:val="20"/>
                <w:szCs w:val="20"/>
              </w:rPr>
              <w:t>int</w:t>
            </w:r>
            <w:r>
              <w:rPr>
                <w:rFonts w:ascii="Courier New" w:hAnsi="Courier New"/>
                <w:color w:val="000000"/>
                <w:sz w:val="20"/>
                <w:szCs w:val="20"/>
              </w:rPr>
              <w:t xml:space="preserve"> i</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i</w:t>
            </w:r>
            <w:r>
              <w:rPr>
                <w:rFonts w:ascii="Courier New" w:hAnsi="Courier New"/>
                <w:b/>
                <w:bCs/>
                <w:color w:val="000080"/>
                <w:sz w:val="20"/>
                <w:szCs w:val="20"/>
              </w:rPr>
              <w:t>&lt;</w:t>
            </w:r>
            <w:r>
              <w:rPr>
                <w:rFonts w:ascii="Courier New" w:hAnsi="Courier New"/>
                <w:color w:val="000000"/>
                <w:sz w:val="20"/>
                <w:szCs w:val="20"/>
              </w:rPr>
              <w:t>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udwVehicleInfoNum</w:t>
            </w:r>
            <w:r>
              <w:rPr>
                <w:rFonts w:ascii="Courier New" w:hAnsi="Courier New"/>
                <w:b/>
                <w:bCs/>
                <w:color w:val="000080"/>
                <w:sz w:val="20"/>
                <w:szCs w:val="20"/>
              </w:rPr>
              <w:t>;</w:t>
            </w:r>
            <w:r>
              <w:rPr>
                <w:rFonts w:ascii="Courier New" w:hAnsi="Courier New"/>
                <w:color w:val="000000"/>
                <w:sz w:val="20"/>
                <w:szCs w:val="20"/>
              </w:rPr>
              <w:t xml:space="preserve"> i</w:t>
            </w:r>
            <w:r>
              <w:rPr>
                <w:rFonts w:ascii="Courier New" w:hAnsi="Courier New"/>
                <w:b/>
                <w:bCs/>
                <w:color w:val="000080"/>
                <w:sz w:val="20"/>
                <w:szCs w:val="20"/>
              </w:rPr>
              <w:t>++)</w:t>
            </w:r>
          </w:p>
          <w:p w14:paraId="39BACB3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E13B43B"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pstVehicleRecordInfo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stPlateImage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p>
          <w:p w14:paraId="64F629C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2AE8CA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"Vehicle1.jpg"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0D5744E1"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pstVehicleRecordInfo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stPlateImage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r>
              <w:rPr>
                <w:rFonts w:ascii="Courier New" w:hAnsi="Courier New"/>
                <w:color w:val="000000"/>
                <w:sz w:val="20"/>
                <w:szCs w:val="20"/>
              </w:rPr>
              <w:t xml:space="preserve"> 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pstVehicleRecordInfo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stPlateImage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67FA2D8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03B159F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5D4AB2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pstVehicleRecordInfo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p>
          <w:p w14:paraId="0AB7A668"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2779B1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"Vehicle2.jpg"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01852A0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pstVehicleRecordInfo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r>
              <w:rPr>
                <w:rFonts w:ascii="Courier New" w:hAnsi="Courier New"/>
                <w:color w:val="000000"/>
                <w:sz w:val="20"/>
                <w:szCs w:val="20"/>
              </w:rPr>
              <w:t xml:space="preserve"> 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pstVehicleRecordInfo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stPanoImage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6CAB221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7C48BA3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D1D4D0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pstVehicleRecordInfo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stVehicleImage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p>
          <w:p w14:paraId="3820555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B77B27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"Vehicle3.jpg"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4A076038"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pstVehicleRecordInfo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stVehicleImage</w:t>
            </w:r>
            <w:r>
              <w:rPr>
                <w:rFonts w:ascii="Courier New" w:hAnsi="Courier New"/>
                <w:b/>
                <w:bCs/>
                <w:color w:val="000080"/>
                <w:sz w:val="20"/>
                <w:szCs w:val="20"/>
              </w:rPr>
              <w:t>.</w:t>
            </w:r>
            <w:r>
              <w:rPr>
                <w:rFonts w:ascii="Courier New" w:hAnsi="Courier New"/>
                <w:color w:val="000000"/>
                <w:sz w:val="20"/>
                <w:szCs w:val="20"/>
              </w:rPr>
              <w:t>pcData</w:t>
            </w:r>
            <w:r>
              <w:rPr>
                <w:rFonts w:ascii="Courier New" w:hAnsi="Courier New"/>
                <w:b/>
                <w:bCs/>
                <w:color w:val="000080"/>
                <w:sz w:val="20"/>
                <w:szCs w:val="20"/>
              </w:rPr>
              <w:t>,</w:t>
            </w:r>
            <w:r>
              <w:rPr>
                <w:rFonts w:ascii="Courier New" w:hAnsi="Courier New"/>
                <w:color w:val="000000"/>
                <w:sz w:val="20"/>
                <w:szCs w:val="20"/>
              </w:rPr>
              <w:t xml:space="preserve"> pstVehicleAlarmInfo</w:t>
            </w:r>
            <w:r>
              <w:rPr>
                <w:rFonts w:ascii="Courier New" w:hAnsi="Courier New"/>
                <w:b/>
                <w:bCs/>
                <w:color w:val="000080"/>
                <w:sz w:val="20"/>
                <w:szCs w:val="20"/>
              </w:rPr>
              <w:t>-&gt;</w:t>
            </w:r>
            <w:r>
              <w:rPr>
                <w:rFonts w:ascii="Courier New" w:hAnsi="Courier New"/>
                <w:color w:val="000000"/>
                <w:sz w:val="20"/>
                <w:szCs w:val="20"/>
              </w:rPr>
              <w:t>stVehicleEventInfo</w:t>
            </w:r>
            <w:r>
              <w:rPr>
                <w:rFonts w:ascii="Courier New" w:hAnsi="Courier New"/>
                <w:b/>
                <w:bCs/>
                <w:color w:val="000080"/>
                <w:sz w:val="20"/>
                <w:szCs w:val="20"/>
              </w:rPr>
              <w:t>.</w:t>
            </w:r>
            <w:r>
              <w:rPr>
                <w:rFonts w:ascii="Courier New" w:hAnsi="Courier New"/>
                <w:color w:val="000000"/>
                <w:sz w:val="20"/>
                <w:szCs w:val="20"/>
              </w:rPr>
              <w:t>pstVehicleRecordInfo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stVehicleImage</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1803130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48FD760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EA55111"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723DC4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65C7821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31D6797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0BFE53D3"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36E282B8"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2ABDA81C"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8E6F6C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5F967B3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2B0128DF"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689C89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4EE0C03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1F3BC24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5298B04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46B04EA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74C5CD28"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635C60BB"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9F7C0AB"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60A75F0C"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0FF64407"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759C6CE6" w14:textId="77777777" w:rsidR="00E72556" w:rsidRPr="003B4A82" w:rsidRDefault="00E72556"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0D0AA1C7" w14:textId="77777777" w:rsidR="00E72556" w:rsidRPr="003B4A82" w:rsidRDefault="00E72556"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6BED0A4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7FAF844D"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p>
          <w:p w14:paraId="0B7387C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A2C458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3F74A91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79875E5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93A6BD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31491C0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5CC64151"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p>
          <w:p w14:paraId="3CC4A069"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5E4AA9C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715FCB4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3070F8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40EC989F"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p>
          <w:p w14:paraId="4FA7E407"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76E3D055" w14:textId="77777777" w:rsidR="00E72556" w:rsidRPr="003B4A82" w:rsidRDefault="00E72556"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1CBC4D6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7EF16FDB"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0F5D1AC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1D9CFDE"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p>
          <w:p w14:paraId="1C081D4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7E577439"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7C129A3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70B3961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34919CF0"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p>
          <w:p w14:paraId="513E800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65C2420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86C6DF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22C4ACDA"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p>
          <w:p w14:paraId="6E27D92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NETDEV_SetVehicleAlarmCallBack</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VehicleAlarmMessCallBack</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09C34CBF" w14:textId="77777777" w:rsidR="00E72556" w:rsidRPr="00595055" w:rsidRDefault="00E72556" w:rsidP="008F5C1D">
            <w:pPr>
              <w:widowControl/>
              <w:shd w:val="clear" w:color="auto" w:fill="C0C0C0"/>
              <w:jc w:val="left"/>
              <w:rPr>
                <w:rFonts w:ascii="Courier New" w:eastAsia="宋体" w:hAnsi="Courier New" w:cs="Courier New"/>
                <w:color w:val="000000"/>
                <w:kern w:val="0"/>
                <w:sz w:val="20"/>
                <w:szCs w:val="20"/>
              </w:rPr>
            </w:pPr>
          </w:p>
          <w:p w14:paraId="2463F44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NETDEV_LAPI_SUB_INFO_S stSubInfo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99E5CA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NETDEV_SUBSCRIBE_SUCC_INFO_S stSubSuccInfo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3B55098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stSubInfo</w:t>
            </w:r>
            <w:r>
              <w:rPr>
                <w:rFonts w:ascii="Courier New" w:hAnsi="Courier New"/>
                <w:b/>
                <w:bCs/>
                <w:color w:val="000080"/>
                <w:sz w:val="20"/>
                <w:szCs w:val="20"/>
              </w:rPr>
              <w:t>.</w:t>
            </w:r>
            <w:r>
              <w:rPr>
                <w:rFonts w:ascii="Courier New" w:hAnsi="Courier New"/>
                <w:color w:val="000000"/>
                <w:sz w:val="20"/>
                <w:szCs w:val="20"/>
              </w:rPr>
              <w:t xml:space="preserve">udwType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485B1C8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stSubInfo</w:t>
            </w:r>
            <w:r>
              <w:rPr>
                <w:rFonts w:ascii="Courier New" w:hAnsi="Courier New"/>
                <w:b/>
                <w:bCs/>
                <w:color w:val="000080"/>
                <w:sz w:val="20"/>
                <w:szCs w:val="20"/>
              </w:rPr>
              <w:t>.</w:t>
            </w:r>
            <w:r>
              <w:rPr>
                <w:rFonts w:ascii="Courier New" w:hAnsi="Courier New"/>
                <w:color w:val="000000"/>
                <w:sz w:val="20"/>
                <w:szCs w:val="20"/>
              </w:rPr>
              <w:t xml:space="preserve">udwLibIDNum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0xffff</w:t>
            </w:r>
            <w:r>
              <w:rPr>
                <w:rFonts w:ascii="Courier New" w:hAnsi="Courier New"/>
                <w:b/>
                <w:bCs/>
                <w:color w:val="000080"/>
                <w:sz w:val="20"/>
                <w:szCs w:val="20"/>
              </w:rPr>
              <w:t>;</w:t>
            </w:r>
          </w:p>
          <w:p w14:paraId="6A61CEB0"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454334D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NETDEV_SubscibeLapiAlarm</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stSubInfo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stSubSuccInfo</w:t>
            </w:r>
            <w:r>
              <w:rPr>
                <w:rFonts w:ascii="Courier New" w:hAnsi="Courier New"/>
                <w:b/>
                <w:bCs/>
                <w:color w:val="000080"/>
                <w:sz w:val="20"/>
                <w:szCs w:val="20"/>
              </w:rPr>
              <w:t>);</w:t>
            </w:r>
          </w:p>
          <w:p w14:paraId="3E4FF6F3"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"Subscibe lapi alarm: %d\n"</w:t>
            </w:r>
            <w:r>
              <w:rPr>
                <w:rFonts w:ascii="Courier New" w:hAnsi="Courier New"/>
                <w:b/>
                <w:bCs/>
                <w:color w:val="000080"/>
                <w:sz w:val="20"/>
                <w:szCs w:val="20"/>
              </w:rPr>
              <w:t>,</w:t>
            </w:r>
            <w:r>
              <w:rPr>
                <w:rFonts w:ascii="Courier New" w:hAnsi="Courier New"/>
                <w:color w:val="000000"/>
                <w:sz w:val="20"/>
                <w:szCs w:val="20"/>
              </w:rPr>
              <w:t xml:space="preserve"> bRet</w:t>
            </w:r>
            <w:r>
              <w:rPr>
                <w:rFonts w:ascii="Courier New" w:hAnsi="Courier New"/>
                <w:b/>
                <w:bCs/>
                <w:color w:val="000080"/>
                <w:sz w:val="20"/>
                <w:szCs w:val="20"/>
              </w:rPr>
              <w:t>);</w:t>
            </w:r>
          </w:p>
          <w:p w14:paraId="1CC19B00"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4A6416DB"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120000</w:t>
            </w:r>
            <w:r>
              <w:rPr>
                <w:rFonts w:ascii="Courier New" w:hAnsi="Courier New"/>
                <w:b/>
                <w:bCs/>
                <w:color w:val="000080"/>
                <w:sz w:val="20"/>
                <w:szCs w:val="20"/>
              </w:rPr>
              <w:t>);</w:t>
            </w:r>
            <w:r>
              <w:rPr>
                <w:rFonts w:ascii="Courier New" w:hAnsi="Courier New"/>
                <w:color w:val="000000"/>
                <w:sz w:val="20"/>
                <w:szCs w:val="20"/>
              </w:rPr>
              <w:t xml:space="preserve">  </w:t>
            </w:r>
          </w:p>
          <w:p w14:paraId="7CCDB0D0"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7A0512E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NETDEV_UnSubLapiAlarm</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stSubSuccInfo</w:t>
            </w:r>
            <w:r>
              <w:rPr>
                <w:rFonts w:ascii="Courier New" w:hAnsi="Courier New"/>
                <w:b/>
                <w:bCs/>
                <w:color w:val="000080"/>
                <w:sz w:val="20"/>
                <w:szCs w:val="20"/>
              </w:rPr>
              <w:t>.</w:t>
            </w:r>
            <w:r>
              <w:rPr>
                <w:rFonts w:ascii="Courier New" w:hAnsi="Courier New"/>
                <w:color w:val="000000"/>
                <w:sz w:val="20"/>
                <w:szCs w:val="20"/>
              </w:rPr>
              <w:t>udwID</w:t>
            </w:r>
            <w:r>
              <w:rPr>
                <w:rFonts w:ascii="Courier New" w:hAnsi="Courier New"/>
                <w:b/>
                <w:bCs/>
                <w:color w:val="000080"/>
                <w:sz w:val="20"/>
                <w:szCs w:val="20"/>
              </w:rPr>
              <w:t>);</w:t>
            </w:r>
          </w:p>
          <w:p w14:paraId="2FB3CF3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20211E9D"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p>
          <w:p w14:paraId="31A0384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6A9B4A43"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627CEA11"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p>
          <w:p w14:paraId="6D2C866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602E3E9E" w14:textId="77777777" w:rsidR="00E72556" w:rsidRPr="003B4A82" w:rsidRDefault="00E72556" w:rsidP="008F5C1D">
            <w:pPr>
              <w:widowControl/>
              <w:shd w:val="clear" w:color="auto" w:fill="C0C0C0"/>
              <w:jc w:val="left"/>
              <w:rPr>
                <w:rFonts w:ascii="宋体" w:eastAsia="宋体" w:hAnsi="宋体" w:cs="宋体"/>
                <w:kern w:val="0"/>
                <w:sz w:val="24"/>
                <w:szCs w:val="24"/>
              </w:rPr>
            </w:pPr>
            <w:r>
              <w:rPr>
                <w:rFonts w:ascii="Courier New" w:hAnsi="Courier New"/>
                <w:b/>
                <w:bCs/>
                <w:color w:val="000080"/>
                <w:sz w:val="20"/>
                <w:szCs w:val="20"/>
              </w:rPr>
              <w:t>}</w:t>
            </w:r>
          </w:p>
        </w:tc>
      </w:tr>
    </w:tbl>
    <w:p w14:paraId="4FA19600" w14:textId="77777777" w:rsidR="002036EB" w:rsidRPr="003B4A82" w:rsidRDefault="00DA6873" w:rsidP="002B7013">
      <w:pPr>
        <w:pStyle w:val="3"/>
      </w:pPr>
      <w:bookmarkStart w:id="119" w:name="_Toc88647083"/>
      <w:bookmarkStart w:id="120" w:name="_Toc149054765"/>
      <w:r>
        <w:lastRenderedPageBreak/>
        <w:t>Process of structured data (passing persons and vehicles)</w:t>
      </w:r>
      <w:bookmarkEnd w:id="119"/>
      <w:bookmarkEnd w:id="120"/>
    </w:p>
    <w:p w14:paraId="050465C8" w14:textId="77777777" w:rsidR="002E0818" w:rsidRDefault="002E0818" w:rsidP="004B4560">
      <w:pPr>
        <w:pStyle w:val="4"/>
      </w:pPr>
      <w:r>
        <w:t>Flowchart</w:t>
      </w:r>
    </w:p>
    <w:p w14:paraId="14C14CBA" w14:textId="77777777" w:rsidR="00220214" w:rsidRPr="00220214" w:rsidRDefault="00004B27" w:rsidP="00220214">
      <w:r>
        <w:object w:dxaOrig="12405" w:dyaOrig="10755" w14:anchorId="608A0BDF">
          <v:shape id="_x0000_i1043" type="#_x0000_t75" style="width:518.5pt;height:448.1pt" o:ole="">
            <v:imagedata r:id="rId46" o:title=""/>
          </v:shape>
          <o:OLEObject Type="Embed" ProgID="Visio.Drawing.11" ShapeID="_x0000_i1043" DrawAspect="Content" ObjectID="_1759748461" r:id="rId47"/>
        </w:object>
      </w:r>
    </w:p>
    <w:p w14:paraId="56A92F58" w14:textId="77777777" w:rsidR="00DA6873" w:rsidRPr="003B4A82" w:rsidRDefault="00DA6873" w:rsidP="004B4560">
      <w:pPr>
        <w:pStyle w:val="4"/>
      </w:pPr>
      <w:r>
        <w:t>Sample code for NVR or IPC reporting structured data</w:t>
      </w:r>
    </w:p>
    <w:tbl>
      <w:tblPr>
        <w:tblStyle w:val="a7"/>
        <w:tblW w:w="0" w:type="auto"/>
        <w:tblLook w:val="04A0" w:firstRow="1" w:lastRow="0" w:firstColumn="1" w:lastColumn="0" w:noHBand="0" w:noVBand="1"/>
      </w:tblPr>
      <w:tblGrid>
        <w:gridCol w:w="10456"/>
      </w:tblGrid>
      <w:tr w:rsidR="00DA6873" w:rsidRPr="003B4A82" w14:paraId="577400DB" w14:textId="77777777" w:rsidTr="008F5C1D">
        <w:tc>
          <w:tcPr>
            <w:tcW w:w="10456" w:type="dxa"/>
            <w:shd w:val="clear" w:color="auto" w:fill="BFBFBF" w:themeFill="background1" w:themeFillShade="BF"/>
          </w:tcPr>
          <w:p w14:paraId="338A3084" w14:textId="77777777" w:rsidR="00DA6873" w:rsidRPr="003B4A82" w:rsidRDefault="00DA6873" w:rsidP="008F5C1D">
            <w:pPr>
              <w:widowControl/>
              <w:shd w:val="clear" w:color="auto" w:fill="C0C0C0"/>
              <w:jc w:val="left"/>
              <w:rPr>
                <w:rFonts w:ascii="Courier New" w:eastAsia="宋体" w:hAnsi="Courier New" w:cs="Courier New"/>
                <w:color w:val="804000"/>
                <w:kern w:val="0"/>
                <w:sz w:val="20"/>
                <w:szCs w:val="20"/>
              </w:rPr>
            </w:pPr>
            <w:r>
              <w:t>The following C++ sample code shows the structured data process of NVR or IPC. For reference only.</w:t>
            </w:r>
          </w:p>
        </w:tc>
      </w:tr>
      <w:tr w:rsidR="00DA6873" w:rsidRPr="003B4A82" w14:paraId="19F6891D" w14:textId="77777777" w:rsidTr="008F5C1D">
        <w:tc>
          <w:tcPr>
            <w:tcW w:w="10456" w:type="dxa"/>
            <w:shd w:val="clear" w:color="auto" w:fill="BFBFBF" w:themeFill="background1" w:themeFillShade="BF"/>
          </w:tcPr>
          <w:p w14:paraId="1851C7A6" w14:textId="77777777" w:rsidR="00DA6873" w:rsidRPr="003B4A82" w:rsidRDefault="00DA6873"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&lt;iostream&gt;</w:t>
            </w:r>
          </w:p>
          <w:p w14:paraId="1464E8F9" w14:textId="77777777" w:rsidR="00DA6873" w:rsidRPr="003B4A82" w:rsidRDefault="00DA6873"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"Windows.h"</w:t>
            </w:r>
          </w:p>
          <w:p w14:paraId="7E4A5EBC" w14:textId="77777777" w:rsidR="00DA6873" w:rsidRPr="003B4A82" w:rsidRDefault="00DA6873" w:rsidP="008F5C1D">
            <w:pPr>
              <w:widowControl/>
              <w:shd w:val="clear" w:color="auto" w:fill="C0C0C0"/>
              <w:jc w:val="left"/>
              <w:rPr>
                <w:rFonts w:ascii="Courier New" w:eastAsia="宋体" w:hAnsi="Courier New" w:cs="Courier New"/>
                <w:color w:val="804000"/>
                <w:kern w:val="0"/>
                <w:sz w:val="20"/>
                <w:szCs w:val="20"/>
              </w:rPr>
            </w:pPr>
            <w:r>
              <w:rPr>
                <w:rFonts w:ascii="Courier New" w:hAnsi="Courier New"/>
                <w:color w:val="804000"/>
                <w:sz w:val="20"/>
                <w:szCs w:val="20"/>
              </w:rPr>
              <w:t>#include "NetDEVSDK.h"</w:t>
            </w:r>
          </w:p>
          <w:p w14:paraId="0621610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4994712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STDCALL StructAlarmCallBack</w:t>
            </w:r>
            <w:r>
              <w:rPr>
                <w:rFonts w:ascii="Courier New" w:hAnsi="Courier New"/>
                <w:b/>
                <w:bCs/>
                <w:color w:val="000080"/>
                <w:sz w:val="20"/>
                <w:szCs w:val="20"/>
              </w:rPr>
              <w:t>(</w:t>
            </w:r>
            <w:r>
              <w:rPr>
                <w:rFonts w:ascii="Courier New" w:hAnsi="Courier New"/>
                <w:color w:val="000000"/>
                <w:sz w:val="20"/>
                <w:szCs w:val="20"/>
              </w:rPr>
              <w:t>IN LPVOID lpUserID</w:t>
            </w:r>
            <w:r>
              <w:rPr>
                <w:rFonts w:ascii="Courier New" w:hAnsi="Courier New"/>
                <w:b/>
                <w:bCs/>
                <w:color w:val="000080"/>
                <w:sz w:val="20"/>
                <w:szCs w:val="20"/>
              </w:rPr>
              <w:t>,</w:t>
            </w:r>
            <w:r>
              <w:rPr>
                <w:rFonts w:ascii="Courier New" w:hAnsi="Courier New"/>
                <w:color w:val="000000"/>
                <w:sz w:val="20"/>
                <w:szCs w:val="20"/>
              </w:rPr>
              <w:t xml:space="preserve"> IN LPNETDEV_STRUCT_ALARM_INFO_S pstAlarmInfo</w:t>
            </w:r>
            <w:r>
              <w:rPr>
                <w:rFonts w:ascii="Courier New" w:hAnsi="Courier New"/>
                <w:b/>
                <w:bCs/>
                <w:color w:val="000080"/>
                <w:sz w:val="20"/>
                <w:szCs w:val="20"/>
              </w:rPr>
              <w:t>,</w:t>
            </w:r>
            <w:r>
              <w:rPr>
                <w:rFonts w:ascii="Courier New" w:hAnsi="Courier New"/>
                <w:color w:val="000000"/>
                <w:sz w:val="20"/>
                <w:szCs w:val="20"/>
              </w:rPr>
              <w:t xml:space="preserve"> IN LPNETDEV_STRUCT_DATA_INFO_S pstAlarmData</w:t>
            </w:r>
            <w:r>
              <w:rPr>
                <w:rFonts w:ascii="Courier New" w:hAnsi="Courier New"/>
                <w:b/>
                <w:bCs/>
                <w:color w:val="000080"/>
                <w:sz w:val="20"/>
                <w:szCs w:val="20"/>
              </w:rPr>
              <w:t>,</w:t>
            </w:r>
            <w:r>
              <w:rPr>
                <w:rFonts w:ascii="Courier New" w:hAnsi="Courier New"/>
                <w:color w:val="000000"/>
                <w:sz w:val="20"/>
                <w:szCs w:val="20"/>
              </w:rPr>
              <w:t xml:space="preserve"> IN LPVOID  lpUserData</w:t>
            </w:r>
            <w:r>
              <w:rPr>
                <w:rFonts w:ascii="Courier New" w:hAnsi="Courier New"/>
                <w:b/>
                <w:bCs/>
                <w:color w:val="000080"/>
                <w:sz w:val="20"/>
                <w:szCs w:val="20"/>
              </w:rPr>
              <w:t>)</w:t>
            </w:r>
          </w:p>
          <w:p w14:paraId="5EC5F20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lastRenderedPageBreak/>
              <w:t>{</w:t>
            </w:r>
          </w:p>
          <w:p w14:paraId="6AE3095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"Struct alarm callback\n"</w:t>
            </w:r>
            <w:r>
              <w:rPr>
                <w:rFonts w:ascii="Courier New" w:hAnsi="Courier New"/>
                <w:b/>
                <w:bCs/>
                <w:color w:val="000080"/>
                <w:sz w:val="20"/>
                <w:szCs w:val="20"/>
              </w:rPr>
              <w:t>);</w:t>
            </w:r>
          </w:p>
          <w:p w14:paraId="22E9AEF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FILE</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79EAE0D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 xml:space="preserve">pstFaceInfo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&lt;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 xml:space="preserve">udwFaceNum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 xml:space="preserve">pstImageInfo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udwImageNum</w:t>
            </w:r>
            <w:r>
              <w:rPr>
                <w:rFonts w:ascii="Courier New" w:hAnsi="Courier New"/>
                <w:b/>
                <w:bCs/>
                <w:color w:val="000080"/>
                <w:sz w:val="20"/>
                <w:szCs w:val="20"/>
              </w:rPr>
              <w:t>)</w:t>
            </w:r>
          </w:p>
          <w:p w14:paraId="42C1B75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CA4111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UINT32 i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i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udwFaceNum</w:t>
            </w:r>
            <w:r>
              <w:rPr>
                <w:rFonts w:ascii="Courier New" w:hAnsi="Courier New"/>
                <w:b/>
                <w:bCs/>
                <w:color w:val="000080"/>
                <w:sz w:val="20"/>
                <w:szCs w:val="20"/>
              </w:rPr>
              <w:t>;</w:t>
            </w:r>
            <w:r>
              <w:rPr>
                <w:rFonts w:ascii="Courier New" w:hAnsi="Courier New"/>
                <w:color w:val="000000"/>
                <w:sz w:val="20"/>
                <w:szCs w:val="20"/>
              </w:rPr>
              <w:t xml:space="preserve"> i</w:t>
            </w:r>
            <w:r>
              <w:rPr>
                <w:rFonts w:ascii="Courier New" w:hAnsi="Courier New"/>
                <w:b/>
                <w:bCs/>
                <w:color w:val="000080"/>
                <w:sz w:val="20"/>
                <w:szCs w:val="20"/>
              </w:rPr>
              <w:t>++)</w:t>
            </w:r>
          </w:p>
          <w:p w14:paraId="5D2FD8C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F9BF9B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UINT32 j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j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udwImageNum</w:t>
            </w:r>
            <w:r>
              <w:rPr>
                <w:rFonts w:ascii="Courier New" w:hAnsi="Courier New"/>
                <w:b/>
                <w:bCs/>
                <w:color w:val="000080"/>
                <w:sz w:val="20"/>
                <w:szCs w:val="20"/>
              </w:rPr>
              <w:t>;</w:t>
            </w:r>
            <w:r>
              <w:rPr>
                <w:rFonts w:ascii="Courier New" w:hAnsi="Courier New"/>
                <w:color w:val="000000"/>
                <w:sz w:val="20"/>
                <w:szCs w:val="20"/>
              </w:rPr>
              <w:t xml:space="preserve"> j</w:t>
            </w:r>
            <w:r>
              <w:rPr>
                <w:rFonts w:ascii="Courier New" w:hAnsi="Courier New"/>
                <w:b/>
                <w:bCs/>
                <w:color w:val="000080"/>
                <w:sz w:val="20"/>
                <w:szCs w:val="20"/>
              </w:rPr>
              <w:t>++)</w:t>
            </w:r>
          </w:p>
          <w:p w14:paraId="6DC8073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DC9E77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pstFaceInfo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 xml:space="preserve">udwLargePicAttachIndex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udwIndex</w:t>
            </w:r>
            <w:r>
              <w:rPr>
                <w:rFonts w:ascii="Courier New" w:hAnsi="Courier New"/>
                <w:b/>
                <w:bCs/>
                <w:color w:val="000080"/>
                <w:sz w:val="20"/>
                <w:szCs w:val="20"/>
              </w:rPr>
              <w:t>)</w:t>
            </w:r>
          </w:p>
          <w:p w14:paraId="35C12D9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EFE317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"1.jpg"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08BCDD5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pszData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5083A85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65DE271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168E5F2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EE4D45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pstFaceInfo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 xml:space="preserve">udwSmallPicAttachIndex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udwIndex</w:t>
            </w:r>
            <w:r>
              <w:rPr>
                <w:rFonts w:ascii="Courier New" w:hAnsi="Courier New"/>
                <w:b/>
                <w:bCs/>
                <w:color w:val="000080"/>
                <w:sz w:val="20"/>
                <w:szCs w:val="20"/>
              </w:rPr>
              <w:t>)</w:t>
            </w:r>
          </w:p>
          <w:p w14:paraId="5BB3463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79A0E7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"2.jpg"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3C2AAF1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pszData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4C8B215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108A5A8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26C08E3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41BC5C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87ED37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484096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8686CB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69203F5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 xml:space="preserve">udwPersonNum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&lt;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 xml:space="preserve">udwPersonNum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 xml:space="preserve">pstImageInfo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udwImageNum</w:t>
            </w:r>
            <w:r>
              <w:rPr>
                <w:rFonts w:ascii="Courier New" w:hAnsi="Courier New"/>
                <w:b/>
                <w:bCs/>
                <w:color w:val="000080"/>
                <w:sz w:val="20"/>
                <w:szCs w:val="20"/>
              </w:rPr>
              <w:t>)</w:t>
            </w:r>
          </w:p>
          <w:p w14:paraId="152BAF2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7EC036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UINT32 i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i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udwPersonNum</w:t>
            </w:r>
            <w:r>
              <w:rPr>
                <w:rFonts w:ascii="Courier New" w:hAnsi="Courier New"/>
                <w:b/>
                <w:bCs/>
                <w:color w:val="000080"/>
                <w:sz w:val="20"/>
                <w:szCs w:val="20"/>
              </w:rPr>
              <w:t>;</w:t>
            </w:r>
            <w:r>
              <w:rPr>
                <w:rFonts w:ascii="Courier New" w:hAnsi="Courier New"/>
                <w:color w:val="000000"/>
                <w:sz w:val="20"/>
                <w:szCs w:val="20"/>
              </w:rPr>
              <w:t xml:space="preserve"> i</w:t>
            </w:r>
            <w:r>
              <w:rPr>
                <w:rFonts w:ascii="Courier New" w:hAnsi="Courier New"/>
                <w:b/>
                <w:bCs/>
                <w:color w:val="000080"/>
                <w:sz w:val="20"/>
                <w:szCs w:val="20"/>
              </w:rPr>
              <w:t>++)</w:t>
            </w:r>
          </w:p>
          <w:p w14:paraId="444B46C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6E7419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UINT32 j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j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udwImageNum</w:t>
            </w:r>
            <w:r>
              <w:rPr>
                <w:rFonts w:ascii="Courier New" w:hAnsi="Courier New"/>
                <w:b/>
                <w:bCs/>
                <w:color w:val="000080"/>
                <w:sz w:val="20"/>
                <w:szCs w:val="20"/>
              </w:rPr>
              <w:t>;</w:t>
            </w:r>
            <w:r>
              <w:rPr>
                <w:rFonts w:ascii="Courier New" w:hAnsi="Courier New"/>
                <w:color w:val="000000"/>
                <w:sz w:val="20"/>
                <w:szCs w:val="20"/>
              </w:rPr>
              <w:t xml:space="preserve"> j</w:t>
            </w:r>
            <w:r>
              <w:rPr>
                <w:rFonts w:ascii="Courier New" w:hAnsi="Courier New"/>
                <w:b/>
                <w:bCs/>
                <w:color w:val="000080"/>
                <w:sz w:val="20"/>
                <w:szCs w:val="20"/>
              </w:rPr>
              <w:t>++)</w:t>
            </w:r>
          </w:p>
          <w:p w14:paraId="40CD37D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BE527F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pstPersonInfo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 xml:space="preserve">udwLargePicAttachIndex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udwIndex</w:t>
            </w:r>
            <w:r>
              <w:rPr>
                <w:rFonts w:ascii="Courier New" w:hAnsi="Courier New"/>
                <w:b/>
                <w:bCs/>
                <w:color w:val="000080"/>
                <w:sz w:val="20"/>
                <w:szCs w:val="20"/>
              </w:rPr>
              <w:t>)</w:t>
            </w:r>
          </w:p>
          <w:p w14:paraId="413A691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8DFADE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"3.jpg"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381FDA2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pszData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3901C70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143DAA8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1CC45D2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436860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pstPersonInfo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 xml:space="preserve">udwSmallPicAttachIndex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udwIndex</w:t>
            </w:r>
            <w:r>
              <w:rPr>
                <w:rFonts w:ascii="Courier New" w:hAnsi="Courier New"/>
                <w:b/>
                <w:bCs/>
                <w:color w:val="000080"/>
                <w:sz w:val="20"/>
                <w:szCs w:val="20"/>
              </w:rPr>
              <w:t>)</w:t>
            </w:r>
          </w:p>
          <w:p w14:paraId="2AC05A6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058695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"3.jpg"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4ACF407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pszData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0BE8349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6635B91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360B022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F5E2E4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B21C4F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98DFE8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76AC08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556A124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 xml:space="preserve">pstNonMotorVehInfo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&lt;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 xml:space="preserve">udwNonMotorVehNum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 xml:space="preserve">pstImageInfo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udwImageNum</w:t>
            </w:r>
            <w:r>
              <w:rPr>
                <w:rFonts w:ascii="Courier New" w:hAnsi="Courier New"/>
                <w:b/>
                <w:bCs/>
                <w:color w:val="000080"/>
                <w:sz w:val="20"/>
                <w:szCs w:val="20"/>
              </w:rPr>
              <w:t>)</w:t>
            </w:r>
          </w:p>
          <w:p w14:paraId="614C100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E0F950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UINT32 i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i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udwNonMotorVehNum</w:t>
            </w:r>
            <w:r>
              <w:rPr>
                <w:rFonts w:ascii="Courier New" w:hAnsi="Courier New"/>
                <w:b/>
                <w:bCs/>
                <w:color w:val="000080"/>
                <w:sz w:val="20"/>
                <w:szCs w:val="20"/>
              </w:rPr>
              <w:t>;</w:t>
            </w:r>
            <w:r>
              <w:rPr>
                <w:rFonts w:ascii="Courier New" w:hAnsi="Courier New"/>
                <w:color w:val="000000"/>
                <w:sz w:val="20"/>
                <w:szCs w:val="20"/>
              </w:rPr>
              <w:t xml:space="preserve"> i</w:t>
            </w:r>
            <w:r>
              <w:rPr>
                <w:rFonts w:ascii="Courier New" w:hAnsi="Courier New"/>
                <w:b/>
                <w:bCs/>
                <w:color w:val="000080"/>
                <w:sz w:val="20"/>
                <w:szCs w:val="20"/>
              </w:rPr>
              <w:t>++)</w:t>
            </w:r>
          </w:p>
          <w:p w14:paraId="76D578D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689087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UINT32 j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j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udwImageNum</w:t>
            </w:r>
            <w:r>
              <w:rPr>
                <w:rFonts w:ascii="Courier New" w:hAnsi="Courier New"/>
                <w:b/>
                <w:bCs/>
                <w:color w:val="000080"/>
                <w:sz w:val="20"/>
                <w:szCs w:val="20"/>
              </w:rPr>
              <w:t>;</w:t>
            </w:r>
            <w:r>
              <w:rPr>
                <w:rFonts w:ascii="Courier New" w:hAnsi="Courier New"/>
                <w:color w:val="000000"/>
                <w:sz w:val="20"/>
                <w:szCs w:val="20"/>
              </w:rPr>
              <w:t xml:space="preserve"> j</w:t>
            </w:r>
            <w:r>
              <w:rPr>
                <w:rFonts w:ascii="Courier New" w:hAnsi="Courier New"/>
                <w:b/>
                <w:bCs/>
                <w:color w:val="000080"/>
                <w:sz w:val="20"/>
                <w:szCs w:val="20"/>
              </w:rPr>
              <w:t>++)</w:t>
            </w:r>
          </w:p>
          <w:p w14:paraId="0216F14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533439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pstNonMotorVehInfo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 xml:space="preserve">udwLargePicAttachIndex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udwIndex</w:t>
            </w:r>
            <w:r>
              <w:rPr>
                <w:rFonts w:ascii="Courier New" w:hAnsi="Courier New"/>
                <w:b/>
                <w:bCs/>
                <w:color w:val="000080"/>
                <w:sz w:val="20"/>
                <w:szCs w:val="20"/>
              </w:rPr>
              <w:t>)</w:t>
            </w:r>
          </w:p>
          <w:p w14:paraId="5AB4583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3A9F3F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"4.jpg"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3A01932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pszData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697787D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29A2942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5D196DB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393A48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pstNonMotorVehInfo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 xml:space="preserve">udwSmallPicAttachIndex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udwIndex</w:t>
            </w:r>
            <w:r>
              <w:rPr>
                <w:rFonts w:ascii="Courier New" w:hAnsi="Courier New"/>
                <w:b/>
                <w:bCs/>
                <w:color w:val="000080"/>
                <w:sz w:val="20"/>
                <w:szCs w:val="20"/>
              </w:rPr>
              <w:t>)</w:t>
            </w:r>
          </w:p>
          <w:p w14:paraId="421BCA1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3F241E7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"5.jpg"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67B23DE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pszData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3BFCE1D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6F70CDA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558F0DC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C10AAD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5675E2C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388BCE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FC321D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6BF5F29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 xml:space="preserve">pstVehInfo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&lt;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 xml:space="preserve">udwVehicleNum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 xml:space="preserve">pstImageInfo </w:t>
            </w:r>
            <w:r>
              <w:rPr>
                <w:rFonts w:ascii="Courier New" w:hAnsi="Courier New"/>
                <w:b/>
                <w:bCs/>
                <w:color w:val="000080"/>
                <w:sz w:val="20"/>
                <w:szCs w:val="20"/>
              </w:rPr>
              <w:t>&amp;&amp;</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color w:val="000000"/>
                <w:sz w:val="20"/>
                <w:szCs w:val="20"/>
              </w:rPr>
              <w:t xml:space="preserve">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udwImageNum</w:t>
            </w:r>
            <w:r>
              <w:rPr>
                <w:rFonts w:ascii="Courier New" w:hAnsi="Courier New"/>
                <w:b/>
                <w:bCs/>
                <w:color w:val="000080"/>
                <w:sz w:val="20"/>
                <w:szCs w:val="20"/>
              </w:rPr>
              <w:t>)</w:t>
            </w:r>
          </w:p>
          <w:p w14:paraId="55699C7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FA4983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UINT32 i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i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udwVehicleNum</w:t>
            </w:r>
            <w:r>
              <w:rPr>
                <w:rFonts w:ascii="Courier New" w:hAnsi="Courier New"/>
                <w:b/>
                <w:bCs/>
                <w:color w:val="000080"/>
                <w:sz w:val="20"/>
                <w:szCs w:val="20"/>
              </w:rPr>
              <w:t>;</w:t>
            </w:r>
            <w:r>
              <w:rPr>
                <w:rFonts w:ascii="Courier New" w:hAnsi="Courier New"/>
                <w:color w:val="000000"/>
                <w:sz w:val="20"/>
                <w:szCs w:val="20"/>
              </w:rPr>
              <w:t xml:space="preserve"> i</w:t>
            </w:r>
            <w:r>
              <w:rPr>
                <w:rFonts w:ascii="Courier New" w:hAnsi="Courier New"/>
                <w:b/>
                <w:bCs/>
                <w:color w:val="000080"/>
                <w:sz w:val="20"/>
                <w:szCs w:val="20"/>
              </w:rPr>
              <w:t>++)</w:t>
            </w:r>
          </w:p>
          <w:p w14:paraId="787029A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1FBDEC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for</w:t>
            </w:r>
            <w:r>
              <w:rPr>
                <w:rFonts w:ascii="Courier New" w:hAnsi="Courier New"/>
                <w:b/>
                <w:bCs/>
                <w:color w:val="000080"/>
                <w:sz w:val="20"/>
                <w:szCs w:val="20"/>
              </w:rPr>
              <w:t>(</w:t>
            </w:r>
            <w:r>
              <w:rPr>
                <w:rFonts w:ascii="Courier New" w:hAnsi="Courier New"/>
                <w:color w:val="000000"/>
                <w:sz w:val="20"/>
                <w:szCs w:val="20"/>
              </w:rPr>
              <w:t xml:space="preserve">UINT32 j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j </w:t>
            </w:r>
            <w:r>
              <w:rPr>
                <w:rFonts w:ascii="Courier New" w:hAnsi="Courier New"/>
                <w:b/>
                <w:bCs/>
                <w:color w:val="000080"/>
                <w:sz w:val="20"/>
                <w:szCs w:val="20"/>
              </w:rPr>
              <w:t>&lt;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udwImageNum</w:t>
            </w:r>
            <w:r>
              <w:rPr>
                <w:rFonts w:ascii="Courier New" w:hAnsi="Courier New"/>
                <w:b/>
                <w:bCs/>
                <w:color w:val="000080"/>
                <w:sz w:val="20"/>
                <w:szCs w:val="20"/>
              </w:rPr>
              <w:t>;</w:t>
            </w:r>
            <w:r>
              <w:rPr>
                <w:rFonts w:ascii="Courier New" w:hAnsi="Courier New"/>
                <w:color w:val="000000"/>
                <w:sz w:val="20"/>
                <w:szCs w:val="20"/>
              </w:rPr>
              <w:t xml:space="preserve"> j</w:t>
            </w:r>
            <w:r>
              <w:rPr>
                <w:rFonts w:ascii="Courier New" w:hAnsi="Courier New"/>
                <w:b/>
                <w:bCs/>
                <w:color w:val="000080"/>
                <w:sz w:val="20"/>
                <w:szCs w:val="20"/>
              </w:rPr>
              <w:t>++)</w:t>
            </w:r>
          </w:p>
          <w:p w14:paraId="369EB87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218435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pstVehInfo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 xml:space="preserve">udwLargePicAttachIndex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udwIndex</w:t>
            </w:r>
            <w:r>
              <w:rPr>
                <w:rFonts w:ascii="Courier New" w:hAnsi="Courier New"/>
                <w:b/>
                <w:bCs/>
                <w:color w:val="000080"/>
                <w:sz w:val="20"/>
                <w:szCs w:val="20"/>
              </w:rPr>
              <w:t>)</w:t>
            </w:r>
          </w:p>
          <w:p w14:paraId="77DD413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E1BD38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"6.jpg"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0C8F4FF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pszData</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70FA9F4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59BE232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6E56F1B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1884114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else</w:t>
            </w: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stObjectInfo</w:t>
            </w:r>
            <w:r>
              <w:rPr>
                <w:rFonts w:ascii="Courier New" w:hAnsi="Courier New"/>
                <w:b/>
                <w:bCs/>
                <w:color w:val="000080"/>
                <w:sz w:val="20"/>
                <w:szCs w:val="20"/>
              </w:rPr>
              <w:t>.</w:t>
            </w:r>
            <w:r>
              <w:rPr>
                <w:rFonts w:ascii="Courier New" w:hAnsi="Courier New"/>
                <w:color w:val="000000"/>
                <w:sz w:val="20"/>
                <w:szCs w:val="20"/>
              </w:rPr>
              <w:t>pstVehInfo</w:t>
            </w:r>
            <w:r>
              <w:rPr>
                <w:rFonts w:ascii="Courier New" w:hAnsi="Courier New"/>
                <w:b/>
                <w:bCs/>
                <w:color w:val="000080"/>
                <w:sz w:val="20"/>
                <w:szCs w:val="20"/>
              </w:rPr>
              <w:t>[</w:t>
            </w:r>
            <w:r>
              <w:rPr>
                <w:rFonts w:ascii="Courier New" w:hAnsi="Courier New"/>
                <w:color w:val="000000"/>
                <w:sz w:val="20"/>
                <w:szCs w:val="20"/>
              </w:rPr>
              <w:t>i</w:t>
            </w:r>
            <w:r>
              <w:rPr>
                <w:rFonts w:ascii="Courier New" w:hAnsi="Courier New"/>
                <w:b/>
                <w:bCs/>
                <w:color w:val="000080"/>
                <w:sz w:val="20"/>
                <w:szCs w:val="20"/>
              </w:rPr>
              <w:t>].</w:t>
            </w:r>
            <w:r>
              <w:rPr>
                <w:rFonts w:ascii="Courier New" w:hAnsi="Courier New"/>
                <w:color w:val="000000"/>
                <w:sz w:val="20"/>
                <w:szCs w:val="20"/>
              </w:rPr>
              <w:t xml:space="preserve">udwSmallPicAttachIndex </w:t>
            </w:r>
            <w:r>
              <w:rPr>
                <w:rFonts w:ascii="Courier New" w:hAnsi="Courier New"/>
                <w:b/>
                <w:bCs/>
                <w:color w:val="000080"/>
                <w:sz w:val="20"/>
                <w:szCs w:val="20"/>
              </w:rPr>
              <w:t>==</w:t>
            </w:r>
            <w:r>
              <w:rPr>
                <w:rFonts w:ascii="Courier New" w:hAnsi="Courier New"/>
                <w:color w:val="000000"/>
                <w:sz w:val="20"/>
                <w:szCs w:val="20"/>
              </w:rPr>
              <w:t xml:space="preserve"> 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udwIndex</w:t>
            </w:r>
            <w:r>
              <w:rPr>
                <w:rFonts w:ascii="Courier New" w:hAnsi="Courier New"/>
                <w:b/>
                <w:bCs/>
                <w:color w:val="000080"/>
                <w:sz w:val="20"/>
                <w:szCs w:val="20"/>
              </w:rPr>
              <w:t>)</w:t>
            </w:r>
          </w:p>
          <w:p w14:paraId="1D97F7A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6A04D59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fp </w:t>
            </w:r>
            <w:r>
              <w:rPr>
                <w:rFonts w:ascii="Courier New" w:hAnsi="Courier New"/>
                <w:b/>
                <w:bCs/>
                <w:color w:val="000080"/>
                <w:sz w:val="20"/>
                <w:szCs w:val="20"/>
              </w:rPr>
              <w:t>=</w:t>
            </w:r>
            <w:r>
              <w:rPr>
                <w:rFonts w:ascii="Courier New" w:hAnsi="Courier New"/>
                <w:color w:val="000000"/>
                <w:sz w:val="20"/>
                <w:szCs w:val="20"/>
              </w:rPr>
              <w:t xml:space="preserve"> fopen</w:t>
            </w:r>
            <w:r>
              <w:rPr>
                <w:rFonts w:ascii="Courier New" w:hAnsi="Courier New"/>
                <w:b/>
                <w:bCs/>
                <w:color w:val="000080"/>
                <w:sz w:val="20"/>
                <w:szCs w:val="20"/>
              </w:rPr>
              <w:t>(</w:t>
            </w:r>
            <w:r>
              <w:rPr>
                <w:rFonts w:ascii="Courier New" w:hAnsi="Courier New"/>
                <w:color w:val="808080"/>
                <w:sz w:val="20"/>
                <w:szCs w:val="20"/>
              </w:rPr>
              <w:t>"6.jpg"</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"wb+"</w:t>
            </w:r>
            <w:r>
              <w:rPr>
                <w:rFonts w:ascii="Courier New" w:hAnsi="Courier New"/>
                <w:b/>
                <w:bCs/>
                <w:color w:val="000080"/>
                <w:sz w:val="20"/>
                <w:szCs w:val="20"/>
              </w:rPr>
              <w:t>);</w:t>
            </w:r>
          </w:p>
          <w:p w14:paraId="568257A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fwrite</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pszData</w:t>
            </w:r>
            <w:r>
              <w:rPr>
                <w:rFonts w:ascii="Courier New" w:hAnsi="Courier New"/>
                <w:b/>
                <w:bCs/>
                <w:color w:val="000080"/>
                <w:sz w:val="20"/>
                <w:szCs w:val="20"/>
              </w:rPr>
              <w:t>,</w:t>
            </w:r>
            <w:r>
              <w:rPr>
                <w:rFonts w:ascii="Courier New" w:hAnsi="Courier New"/>
                <w:color w:val="000000"/>
                <w:sz w:val="20"/>
                <w:szCs w:val="20"/>
              </w:rPr>
              <w:t>pstAlarmData</w:t>
            </w:r>
            <w:r>
              <w:rPr>
                <w:rFonts w:ascii="Courier New" w:hAnsi="Courier New"/>
                <w:b/>
                <w:bCs/>
                <w:color w:val="000080"/>
                <w:sz w:val="20"/>
                <w:szCs w:val="20"/>
              </w:rPr>
              <w:t>-&gt;</w:t>
            </w:r>
            <w:r>
              <w:rPr>
                <w:rFonts w:ascii="Courier New" w:hAnsi="Courier New"/>
                <w:color w:val="000000"/>
                <w:sz w:val="20"/>
                <w:szCs w:val="20"/>
              </w:rPr>
              <w:t>pstImageInfo</w:t>
            </w:r>
            <w:r>
              <w:rPr>
                <w:rFonts w:ascii="Courier New" w:hAnsi="Courier New"/>
                <w:b/>
                <w:bCs/>
                <w:color w:val="000080"/>
                <w:sz w:val="20"/>
                <w:szCs w:val="20"/>
              </w:rPr>
              <w:t>[</w:t>
            </w:r>
            <w:r>
              <w:rPr>
                <w:rFonts w:ascii="Courier New" w:hAnsi="Courier New"/>
                <w:color w:val="000000"/>
                <w:sz w:val="20"/>
                <w:szCs w:val="20"/>
              </w:rPr>
              <w:t>j</w:t>
            </w:r>
            <w:r>
              <w:rPr>
                <w:rFonts w:ascii="Courier New" w:hAnsi="Courier New"/>
                <w:b/>
                <w:bCs/>
                <w:color w:val="000080"/>
                <w:sz w:val="20"/>
                <w:szCs w:val="20"/>
              </w:rPr>
              <w:t>].</w:t>
            </w:r>
            <w:r>
              <w:rPr>
                <w:rFonts w:ascii="Courier New" w:hAnsi="Courier New"/>
                <w:color w:val="000000"/>
                <w:sz w:val="20"/>
                <w:szCs w:val="20"/>
              </w:rPr>
              <w:t>udwSize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w:t>
            </w:r>
            <w:r>
              <w:rPr>
                <w:rFonts w:ascii="Courier New" w:hAnsi="Courier New"/>
                <w:b/>
                <w:bCs/>
                <w:color w:val="000080"/>
                <w:sz w:val="20"/>
                <w:szCs w:val="20"/>
              </w:rPr>
              <w:t>,</w:t>
            </w:r>
            <w:r>
              <w:rPr>
                <w:rFonts w:ascii="Courier New" w:hAnsi="Courier New"/>
                <w:color w:val="000000"/>
                <w:sz w:val="20"/>
                <w:szCs w:val="20"/>
              </w:rPr>
              <w:t xml:space="preserve"> fp</w:t>
            </w:r>
            <w:r>
              <w:rPr>
                <w:rFonts w:ascii="Courier New" w:hAnsi="Courier New"/>
                <w:b/>
                <w:bCs/>
                <w:color w:val="000080"/>
                <w:sz w:val="20"/>
                <w:szCs w:val="20"/>
              </w:rPr>
              <w:t>);</w:t>
            </w:r>
          </w:p>
          <w:p w14:paraId="616A313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fclose</w:t>
            </w:r>
            <w:r>
              <w:rPr>
                <w:rFonts w:ascii="Courier New" w:hAnsi="Courier New"/>
                <w:b/>
                <w:bCs/>
                <w:color w:val="000080"/>
                <w:sz w:val="20"/>
                <w:szCs w:val="20"/>
              </w:rPr>
              <w:t>(</w:t>
            </w:r>
            <w:r>
              <w:rPr>
                <w:rFonts w:ascii="Courier New" w:hAnsi="Courier New"/>
                <w:color w:val="000000"/>
                <w:sz w:val="20"/>
                <w:szCs w:val="20"/>
              </w:rPr>
              <w:t>fp</w:t>
            </w:r>
            <w:r>
              <w:rPr>
                <w:rFonts w:ascii="Courier New" w:hAnsi="Courier New"/>
                <w:b/>
                <w:bCs/>
                <w:color w:val="000080"/>
                <w:sz w:val="20"/>
                <w:szCs w:val="20"/>
              </w:rPr>
              <w:t>);</w:t>
            </w:r>
          </w:p>
          <w:p w14:paraId="41EEA24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continue</w:t>
            </w:r>
            <w:r>
              <w:rPr>
                <w:rFonts w:ascii="Courier New" w:hAnsi="Courier New"/>
                <w:b/>
                <w:bCs/>
                <w:color w:val="000080"/>
                <w:sz w:val="20"/>
                <w:szCs w:val="20"/>
              </w:rPr>
              <w:t>;</w:t>
            </w:r>
          </w:p>
          <w:p w14:paraId="7AD490C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7C3F0D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2FB8FB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47C56C5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7BDA586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color w:val="000000"/>
                <w:sz w:val="20"/>
                <w:szCs w:val="20"/>
              </w:rPr>
              <w:t xml:space="preserve"> </w:t>
            </w:r>
            <w:r>
              <w:rPr>
                <w:rFonts w:ascii="Courier New" w:hAnsi="Courier New"/>
                <w:b/>
                <w:bCs/>
                <w:color w:val="000080"/>
                <w:sz w:val="20"/>
                <w:szCs w:val="20"/>
              </w:rPr>
              <w:t>;</w:t>
            </w:r>
          </w:p>
          <w:p w14:paraId="027DC7C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2E66C47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378AC2A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8000FF"/>
                <w:sz w:val="20"/>
                <w:szCs w:val="20"/>
              </w:rPr>
              <w:t>void</w:t>
            </w:r>
            <w:r>
              <w:rPr>
                <w:rFonts w:ascii="Courier New" w:hAnsi="Courier New"/>
                <w:color w:val="000000"/>
                <w:sz w:val="20"/>
                <w:szCs w:val="20"/>
              </w:rPr>
              <w:t xml:space="preserve"> main</w:t>
            </w:r>
            <w:r>
              <w:rPr>
                <w:rFonts w:ascii="Courier New" w:hAnsi="Courier New"/>
                <w:b/>
                <w:bCs/>
                <w:color w:val="000080"/>
                <w:sz w:val="20"/>
                <w:szCs w:val="20"/>
              </w:rPr>
              <w:t>()</w:t>
            </w:r>
          </w:p>
          <w:p w14:paraId="615B23F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b/>
                <w:bCs/>
                <w:color w:val="000080"/>
                <w:sz w:val="20"/>
                <w:szCs w:val="20"/>
              </w:rPr>
              <w:t>{</w:t>
            </w:r>
          </w:p>
          <w:p w14:paraId="00808325"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5D33DAF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NETDEV_Init</w:t>
            </w:r>
            <w:r>
              <w:rPr>
                <w:rFonts w:ascii="Courier New" w:hAnsi="Courier New"/>
                <w:b/>
                <w:bCs/>
                <w:color w:val="000080"/>
                <w:sz w:val="20"/>
                <w:szCs w:val="20"/>
              </w:rPr>
              <w:t>();</w:t>
            </w:r>
          </w:p>
          <w:p w14:paraId="2963016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5638C386"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lastRenderedPageBreak/>
              <w:t xml:space="preserve"> </w:t>
            </w:r>
          </w:p>
          <w:p w14:paraId="5AB1CAF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NETDEV_REV_TIMEOUT_S stRevTimeout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1C5278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dwRevTimeOut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5</w:t>
            </w:r>
            <w:r>
              <w:rPr>
                <w:rFonts w:ascii="Courier New" w:hAnsi="Courier New"/>
                <w:b/>
                <w:bCs/>
                <w:color w:val="000080"/>
                <w:sz w:val="20"/>
                <w:szCs w:val="20"/>
              </w:rPr>
              <w:t>;</w:t>
            </w:r>
          </w:p>
          <w:p w14:paraId="338B055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stRevTimeout</w:t>
            </w:r>
            <w:r>
              <w:rPr>
                <w:rFonts w:ascii="Courier New" w:hAnsi="Courier New"/>
                <w:b/>
                <w:bCs/>
                <w:color w:val="000080"/>
                <w:sz w:val="20"/>
                <w:szCs w:val="20"/>
              </w:rPr>
              <w:t>.</w:t>
            </w:r>
            <w:r>
              <w:rPr>
                <w:rFonts w:ascii="Courier New" w:hAnsi="Courier New"/>
                <w:color w:val="000000"/>
                <w:sz w:val="20"/>
                <w:szCs w:val="20"/>
              </w:rPr>
              <w:t xml:space="preserve">dwFileReportTimeOut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30</w:t>
            </w:r>
            <w:r>
              <w:rPr>
                <w:rFonts w:ascii="Courier New" w:hAnsi="Courier New"/>
                <w:b/>
                <w:bCs/>
                <w:color w:val="000080"/>
                <w:sz w:val="20"/>
                <w:szCs w:val="20"/>
              </w:rPr>
              <w:t>;</w:t>
            </w:r>
          </w:p>
          <w:p w14:paraId="7757DE2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NETDEV_SetRevTimeOut</w:t>
            </w:r>
            <w:r>
              <w:rPr>
                <w:rFonts w:ascii="Courier New" w:hAnsi="Courier New"/>
                <w:b/>
                <w:bCs/>
                <w:color w:val="000080"/>
                <w:sz w:val="20"/>
                <w:szCs w:val="20"/>
              </w:rPr>
              <w:t>(&amp;</w:t>
            </w:r>
            <w:r>
              <w:rPr>
                <w:rFonts w:ascii="Courier New" w:hAnsi="Courier New"/>
                <w:color w:val="000000"/>
                <w:sz w:val="20"/>
                <w:szCs w:val="20"/>
              </w:rPr>
              <w:t>stRevTimeout</w:t>
            </w:r>
            <w:r>
              <w:rPr>
                <w:rFonts w:ascii="Courier New" w:hAnsi="Courier New"/>
                <w:b/>
                <w:bCs/>
                <w:color w:val="000080"/>
                <w:sz w:val="20"/>
                <w:szCs w:val="20"/>
              </w:rPr>
              <w:t>);</w:t>
            </w:r>
          </w:p>
          <w:p w14:paraId="00F23CF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6819653C"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314D8DA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NETDEV_DEVICE_LOGIN_INFO_S stDevLoginInfo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074049B1"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"192.168.3.220"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szIPAddr</w:t>
            </w:r>
            <w:r>
              <w:rPr>
                <w:rFonts w:ascii="Courier New" w:hAnsi="Courier New"/>
                <w:b/>
                <w:bCs/>
                <w:color w:val="000080"/>
                <w:sz w:val="20"/>
                <w:szCs w:val="20"/>
              </w:rPr>
              <w:t>));</w:t>
            </w:r>
            <w:r>
              <w:rPr>
                <w:rFonts w:ascii="Courier New" w:hAnsi="Courier New"/>
                <w:color w:val="000000"/>
                <w:sz w:val="20"/>
                <w:szCs w:val="20"/>
              </w:rPr>
              <w:t xml:space="preserve"> </w:t>
            </w:r>
          </w:p>
          <w:p w14:paraId="4857AEBE"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szUserName</w:t>
            </w:r>
            <w:r>
              <w:rPr>
                <w:rFonts w:ascii="Courier New" w:hAnsi="Courier New"/>
                <w:b/>
                <w:bCs/>
                <w:color w:val="000080"/>
                <w:sz w:val="20"/>
                <w:szCs w:val="20"/>
              </w:rPr>
              <w:t>));</w:t>
            </w:r>
            <w:r>
              <w:rPr>
                <w:rFonts w:ascii="Courier New" w:hAnsi="Courier New"/>
                <w:color w:val="000000"/>
                <w:sz w:val="20"/>
                <w:szCs w:val="20"/>
              </w:rPr>
              <w:t xml:space="preserve">     </w:t>
            </w:r>
          </w:p>
          <w:p w14:paraId="66D785A3"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strncpy</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808080"/>
                <w:sz w:val="20"/>
                <w:szCs w:val="20"/>
              </w:rPr>
              <w:t>"Admin12345"</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szPassword</w:t>
            </w:r>
            <w:r>
              <w:rPr>
                <w:rFonts w:ascii="Courier New" w:hAnsi="Courier New"/>
                <w:b/>
                <w:bCs/>
                <w:color w:val="000080"/>
                <w:sz w:val="20"/>
                <w:szCs w:val="20"/>
              </w:rPr>
              <w:t>));</w:t>
            </w:r>
            <w:r>
              <w:rPr>
                <w:rFonts w:ascii="Courier New" w:hAnsi="Courier New"/>
                <w:color w:val="000000"/>
                <w:sz w:val="20"/>
                <w:szCs w:val="20"/>
              </w:rPr>
              <w:t xml:space="preserve">    </w:t>
            </w:r>
          </w:p>
          <w:p w14:paraId="752EBD84" w14:textId="77777777" w:rsidR="00DA6873" w:rsidRPr="003B4A82" w:rsidRDefault="00DA6873"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dwPort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80</w:t>
            </w:r>
            <w:r>
              <w:rPr>
                <w:rFonts w:ascii="Courier New" w:hAnsi="Courier New"/>
                <w:b/>
                <w:bCs/>
                <w:color w:val="000080"/>
                <w:sz w:val="20"/>
                <w:szCs w:val="20"/>
              </w:rPr>
              <w:t>;</w:t>
            </w:r>
            <w:r>
              <w:rPr>
                <w:rFonts w:ascii="Courier New" w:hAnsi="Courier New"/>
                <w:color w:val="000000"/>
                <w:sz w:val="20"/>
                <w:szCs w:val="20"/>
              </w:rPr>
              <w:t xml:space="preserve">                                     </w:t>
            </w:r>
          </w:p>
          <w:p w14:paraId="1D296219" w14:textId="77777777" w:rsidR="00DA6873" w:rsidRPr="003B4A82" w:rsidRDefault="00DA6873"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stDevLoginInfo</w:t>
            </w:r>
            <w:r>
              <w:rPr>
                <w:rFonts w:ascii="Courier New" w:hAnsi="Courier New"/>
                <w:b/>
                <w:bCs/>
                <w:color w:val="000080"/>
                <w:sz w:val="20"/>
                <w:szCs w:val="20"/>
              </w:rPr>
              <w:t>.</w:t>
            </w:r>
            <w:r>
              <w:rPr>
                <w:rFonts w:ascii="Courier New" w:hAnsi="Courier New"/>
                <w:color w:val="000000"/>
                <w:sz w:val="20"/>
                <w:szCs w:val="20"/>
              </w:rPr>
              <w:t xml:space="preserve">dwLoginProto </w:t>
            </w:r>
            <w:r>
              <w:rPr>
                <w:rFonts w:ascii="Courier New" w:hAnsi="Courier New"/>
                <w:b/>
                <w:bCs/>
                <w:color w:val="000080"/>
                <w:sz w:val="20"/>
                <w:szCs w:val="20"/>
              </w:rPr>
              <w:t>=</w:t>
            </w:r>
            <w:r>
              <w:rPr>
                <w:rFonts w:ascii="Courier New" w:hAnsi="Courier New"/>
                <w:color w:val="000000"/>
                <w:sz w:val="20"/>
                <w:szCs w:val="20"/>
              </w:rPr>
              <w:t xml:space="preserve"> NETDEV_LOGIN_PROTO_ONVIF</w:t>
            </w:r>
            <w:r>
              <w:rPr>
                <w:rFonts w:ascii="Courier New" w:hAnsi="Courier New"/>
                <w:b/>
                <w:bCs/>
                <w:color w:val="000080"/>
                <w:sz w:val="20"/>
                <w:szCs w:val="20"/>
              </w:rPr>
              <w:t>;</w:t>
            </w:r>
            <w:r>
              <w:rPr>
                <w:rFonts w:ascii="Courier New" w:hAnsi="Courier New"/>
                <w:color w:val="000000"/>
                <w:sz w:val="20"/>
                <w:szCs w:val="20"/>
              </w:rPr>
              <w:t xml:space="preserve">   </w:t>
            </w:r>
          </w:p>
          <w:p w14:paraId="57A5175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737D88FF"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p>
          <w:p w14:paraId="31FD8C6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NETDEV_SELOG_INFO_S stSELogInfo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67004FA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LPVOID lUserID </w:t>
            </w:r>
            <w:r>
              <w:rPr>
                <w:rFonts w:ascii="Courier New" w:hAnsi="Courier New"/>
                <w:b/>
                <w:bCs/>
                <w:color w:val="000080"/>
                <w:sz w:val="20"/>
                <w:szCs w:val="20"/>
              </w:rPr>
              <w:t>=</w:t>
            </w:r>
            <w:r>
              <w:rPr>
                <w:rFonts w:ascii="Courier New" w:hAnsi="Courier New"/>
                <w:color w:val="000000"/>
                <w:sz w:val="20"/>
                <w:szCs w:val="20"/>
              </w:rPr>
              <w:t xml:space="preserve"> NETDEV_Login_V30</w:t>
            </w:r>
            <w:r>
              <w:rPr>
                <w:rFonts w:ascii="Courier New" w:hAnsi="Courier New"/>
                <w:b/>
                <w:bCs/>
                <w:color w:val="000080"/>
                <w:sz w:val="20"/>
                <w:szCs w:val="20"/>
              </w:rPr>
              <w:t>(&amp;</w:t>
            </w:r>
            <w:r>
              <w:rPr>
                <w:rFonts w:ascii="Courier New" w:hAnsi="Courier New"/>
                <w:color w:val="000000"/>
                <w:sz w:val="20"/>
                <w:szCs w:val="20"/>
              </w:rPr>
              <w:t>stDevLoginInfo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stSELogInfo</w:t>
            </w:r>
            <w:r>
              <w:rPr>
                <w:rFonts w:ascii="Courier New" w:hAnsi="Courier New"/>
                <w:b/>
                <w:bCs/>
                <w:color w:val="000080"/>
                <w:sz w:val="20"/>
                <w:szCs w:val="20"/>
              </w:rPr>
              <w:t>);</w:t>
            </w:r>
          </w:p>
          <w:p w14:paraId="11FD1D7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b/>
                <w:bCs/>
                <w:color w:val="0000FF"/>
                <w:sz w:val="20"/>
                <w:szCs w:val="20"/>
              </w:rPr>
              <w:t>NULL</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lUserID</w:t>
            </w:r>
            <w:r>
              <w:rPr>
                <w:rFonts w:ascii="Courier New" w:hAnsi="Courier New"/>
                <w:b/>
                <w:bCs/>
                <w:color w:val="000080"/>
                <w:sz w:val="20"/>
                <w:szCs w:val="20"/>
              </w:rPr>
              <w:t>)</w:t>
            </w:r>
          </w:p>
          <w:p w14:paraId="365FA5C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E68D8A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"Login failed, error code: %d\n"</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674C726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7ACED826"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p>
          <w:p w14:paraId="6C47231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001AEC6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return</w:t>
            </w:r>
            <w:r>
              <w:rPr>
                <w:rFonts w:ascii="Courier New" w:hAnsi="Courier New"/>
                <w:b/>
                <w:bCs/>
                <w:color w:val="000080"/>
                <w:sz w:val="20"/>
                <w:szCs w:val="20"/>
              </w:rPr>
              <w:t>;</w:t>
            </w:r>
          </w:p>
          <w:p w14:paraId="23EAD47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02E514C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2959CADD"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74C85434"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NETDEV_VIDEO_CHL_DETAIL_INFO_EX_S stVideoChlDetailInfoEx</w:t>
            </w:r>
            <w:r>
              <w:rPr>
                <w:rFonts w:ascii="Courier New" w:hAnsi="Courier New"/>
                <w:b/>
                <w:bCs/>
                <w:color w:val="000080"/>
                <w:sz w:val="20"/>
                <w:szCs w:val="20"/>
              </w:rPr>
              <w:t>[</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p>
          <w:p w14:paraId="44535084" w14:textId="77777777" w:rsidR="00DA6873" w:rsidRPr="003B4A82" w:rsidRDefault="00DA6873" w:rsidP="00EC5CEF">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INT32 dwCount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128</w:t>
            </w:r>
            <w:r>
              <w:rPr>
                <w:rFonts w:ascii="Courier New" w:hAnsi="Courier New"/>
                <w:b/>
                <w:bCs/>
                <w:color w:val="000080"/>
                <w:sz w:val="20"/>
                <w:szCs w:val="20"/>
              </w:rPr>
              <w:t>;</w:t>
            </w:r>
            <w:r>
              <w:rPr>
                <w:rFonts w:ascii="Courier New" w:hAnsi="Courier New"/>
                <w:color w:val="000000"/>
                <w:sz w:val="20"/>
                <w:szCs w:val="20"/>
              </w:rPr>
              <w:t xml:space="preserve">   </w:t>
            </w:r>
          </w:p>
          <w:p w14:paraId="4B44BB1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BOOL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stVideoChlDetailInfoEx</w:t>
            </w:r>
            <w:r>
              <w:rPr>
                <w:rFonts w:ascii="Courier New" w:hAnsi="Courier New"/>
                <w:b/>
                <w:bCs/>
                <w:color w:val="000080"/>
                <w:sz w:val="20"/>
                <w:szCs w:val="20"/>
              </w:rPr>
              <w:t>);</w:t>
            </w:r>
          </w:p>
          <w:p w14:paraId="26C9FA6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if</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 xml:space="preserve">FALSE </w:t>
            </w:r>
            <w:r>
              <w:rPr>
                <w:rFonts w:ascii="Courier New" w:hAnsi="Courier New"/>
                <w:b/>
                <w:bCs/>
                <w:color w:val="000080"/>
                <w:sz w:val="20"/>
                <w:szCs w:val="20"/>
              </w:rPr>
              <w:t>==</w:t>
            </w:r>
            <w:r>
              <w:rPr>
                <w:rFonts w:ascii="Courier New" w:hAnsi="Courier New"/>
                <w:color w:val="000000"/>
                <w:sz w:val="20"/>
                <w:szCs w:val="20"/>
              </w:rPr>
              <w:t xml:space="preserve"> bRet </w:t>
            </w:r>
            <w:r>
              <w:rPr>
                <w:rFonts w:ascii="Courier New" w:hAnsi="Courier New"/>
                <w:b/>
                <w:bCs/>
                <w:color w:val="000080"/>
                <w:sz w:val="20"/>
                <w:szCs w:val="20"/>
              </w:rPr>
              <w:t>&amp;&amp;</w:t>
            </w:r>
            <w:r>
              <w:rPr>
                <w:rFonts w:ascii="Courier New" w:hAnsi="Courier New"/>
                <w:color w:val="000000"/>
                <w:sz w:val="20"/>
                <w:szCs w:val="20"/>
              </w:rPr>
              <w:t xml:space="preserve">  NETDEV_E_NEEDMOREDATA </w:t>
            </w:r>
            <w:r>
              <w:rPr>
                <w:rFonts w:ascii="Courier New" w:hAnsi="Courier New"/>
                <w:b/>
                <w:bCs/>
                <w:color w:val="000080"/>
                <w:sz w:val="20"/>
                <w:szCs w:val="20"/>
              </w:rPr>
              <w:t>==</w:t>
            </w:r>
            <w:r>
              <w:rPr>
                <w:rFonts w:ascii="Courier New" w:hAnsi="Courier New"/>
                <w:color w:val="000000"/>
                <w:sz w:val="20"/>
                <w:szCs w:val="20"/>
              </w:rPr>
              <w:t xml:space="preserve"> NETDEV_GetLastError</w:t>
            </w:r>
            <w:r>
              <w:rPr>
                <w:rFonts w:ascii="Courier New" w:hAnsi="Courier New"/>
                <w:b/>
                <w:bCs/>
                <w:color w:val="000080"/>
                <w:sz w:val="20"/>
                <w:szCs w:val="20"/>
              </w:rPr>
              <w:t>())</w:t>
            </w:r>
          </w:p>
          <w:p w14:paraId="2D974EB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80"/>
                <w:sz w:val="20"/>
                <w:szCs w:val="20"/>
              </w:rPr>
              <w:t>{</w:t>
            </w:r>
          </w:p>
          <w:p w14:paraId="20B325B6"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p>
          <w:p w14:paraId="13BA743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 xml:space="preserve"> pstVideoChlDetailInfoEx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new</w:t>
            </w:r>
            <w:r>
              <w:rPr>
                <w:rFonts w:ascii="Courier New" w:hAnsi="Courier New"/>
                <w:color w:val="000000"/>
                <w:sz w:val="20"/>
                <w:szCs w:val="20"/>
              </w:rPr>
              <w:t xml:space="preserve"> 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73080A5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memset</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FF"/>
                <w:sz w:val="20"/>
                <w:szCs w:val="20"/>
              </w:rPr>
              <w:t>sizeof</w:t>
            </w:r>
            <w:r>
              <w:rPr>
                <w:rFonts w:ascii="Courier New" w:hAnsi="Courier New"/>
                <w:b/>
                <w:bCs/>
                <w:color w:val="000080"/>
                <w:sz w:val="20"/>
                <w:szCs w:val="20"/>
              </w:rPr>
              <w:t>(</w:t>
            </w:r>
            <w:r>
              <w:rPr>
                <w:rFonts w:ascii="Courier New" w:hAnsi="Courier New"/>
                <w:color w:val="000000"/>
                <w:sz w:val="20"/>
                <w:szCs w:val="20"/>
              </w:rPr>
              <w:t>NETDEV_VIDEO_CHL_DETAIL_INFO_EX_S</w:t>
            </w:r>
            <w:r>
              <w:rPr>
                <w:rFonts w:ascii="Courier New" w:hAnsi="Courier New"/>
                <w:b/>
                <w:bCs/>
                <w:color w:val="000080"/>
                <w:sz w:val="20"/>
                <w:szCs w:val="20"/>
              </w:rPr>
              <w:t>)*</w:t>
            </w:r>
            <w:r>
              <w:rPr>
                <w:rFonts w:ascii="Courier New" w:hAnsi="Courier New"/>
                <w:color w:val="000000"/>
                <w:sz w:val="20"/>
                <w:szCs w:val="20"/>
              </w:rPr>
              <w:t>dwCount</w:t>
            </w:r>
            <w:r>
              <w:rPr>
                <w:rFonts w:ascii="Courier New" w:hAnsi="Courier New"/>
                <w:b/>
                <w:bCs/>
                <w:color w:val="000080"/>
                <w:sz w:val="20"/>
                <w:szCs w:val="20"/>
              </w:rPr>
              <w:t>);</w:t>
            </w:r>
          </w:p>
          <w:p w14:paraId="1681683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NETDEV_QueryVideoChlDetailListEx</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dwCount</w:t>
            </w:r>
            <w:r>
              <w:rPr>
                <w:rFonts w:ascii="Courier New" w:hAnsi="Courier New"/>
                <w:b/>
                <w:bCs/>
                <w:color w:val="000080"/>
                <w:sz w:val="20"/>
                <w:szCs w:val="20"/>
              </w:rPr>
              <w:t>,</w:t>
            </w:r>
            <w:r>
              <w:rPr>
                <w:rFonts w:ascii="Courier New" w:hAnsi="Courier New"/>
                <w:color w:val="000000"/>
                <w:sz w:val="20"/>
                <w:szCs w:val="20"/>
              </w:rPr>
              <w:t xml:space="preserve"> pstVideoChlDetailInfoEx</w:t>
            </w:r>
            <w:r>
              <w:rPr>
                <w:rFonts w:ascii="Courier New" w:hAnsi="Courier New"/>
                <w:b/>
                <w:bCs/>
                <w:color w:val="000080"/>
                <w:sz w:val="20"/>
                <w:szCs w:val="20"/>
              </w:rPr>
              <w:t>);</w:t>
            </w:r>
          </w:p>
          <w:p w14:paraId="7D882A9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6BD70BE4"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p>
          <w:p w14:paraId="33F021A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w:t>
            </w:r>
            <w:r>
              <w:rPr>
                <w:rFonts w:ascii="Courier New" w:hAnsi="Courier New"/>
                <w:b/>
                <w:bCs/>
                <w:color w:val="0000FF"/>
                <w:sz w:val="20"/>
                <w:szCs w:val="20"/>
              </w:rPr>
              <w:t>delete</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000000"/>
                <w:sz w:val="20"/>
                <w:szCs w:val="20"/>
              </w:rPr>
              <w:t>pstVideoChlDetailInfoEx</w:t>
            </w:r>
            <w:r>
              <w:rPr>
                <w:rFonts w:ascii="Courier New" w:hAnsi="Courier New"/>
                <w:b/>
                <w:bCs/>
                <w:color w:val="000080"/>
                <w:sz w:val="20"/>
                <w:szCs w:val="20"/>
              </w:rPr>
              <w:t>;</w:t>
            </w:r>
            <w:r>
              <w:rPr>
                <w:rFonts w:ascii="Courier New" w:hAnsi="Courier New"/>
                <w:color w:val="000000"/>
                <w:sz w:val="20"/>
                <w:szCs w:val="20"/>
              </w:rPr>
              <w:t xml:space="preserve"> </w:t>
            </w:r>
          </w:p>
          <w:p w14:paraId="1E47552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lastRenderedPageBreak/>
              <w:t xml:space="preserve">    </w:t>
            </w:r>
            <w:r>
              <w:rPr>
                <w:rFonts w:ascii="Courier New" w:hAnsi="Courier New"/>
                <w:b/>
                <w:bCs/>
                <w:color w:val="000080"/>
                <w:sz w:val="20"/>
                <w:szCs w:val="20"/>
              </w:rPr>
              <w:t>}</w:t>
            </w:r>
          </w:p>
          <w:p w14:paraId="319A014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7C2FA0EF"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w:t>
            </w:r>
          </w:p>
          <w:p w14:paraId="4A3DEE1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NETDEV_SetStructAlarmCallBack</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StructAlarmCallBack</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44E45042" w14:textId="77777777" w:rsidR="00DA6873" w:rsidRPr="00B671C3" w:rsidRDefault="00DA6873" w:rsidP="008F5C1D">
            <w:pPr>
              <w:widowControl/>
              <w:shd w:val="clear" w:color="auto" w:fill="C0C0C0"/>
              <w:jc w:val="left"/>
              <w:rPr>
                <w:rFonts w:ascii="Courier New" w:eastAsia="宋体" w:hAnsi="Courier New" w:cs="Courier New"/>
                <w:color w:val="000000"/>
                <w:kern w:val="0"/>
                <w:sz w:val="20"/>
                <w:szCs w:val="20"/>
              </w:rPr>
            </w:pPr>
          </w:p>
          <w:p w14:paraId="05E7D4A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NETDEV_LAPI_SUB_INFO_S stSubInfo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29D530D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NETDEV_SUBSCRIBE_SUCC_INFO_S stSubSuccInfo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w:t>
            </w:r>
            <w:r>
              <w:rPr>
                <w:rFonts w:ascii="Courier New" w:hAnsi="Courier New"/>
                <w:color w:val="FF8000"/>
                <w:sz w:val="20"/>
                <w:szCs w:val="20"/>
              </w:rPr>
              <w:t>0</w:t>
            </w:r>
            <w:r>
              <w:rPr>
                <w:rFonts w:ascii="Courier New" w:hAnsi="Courier New"/>
                <w:b/>
                <w:bCs/>
                <w:color w:val="000080"/>
                <w:sz w:val="20"/>
                <w:szCs w:val="20"/>
              </w:rPr>
              <w:t>};</w:t>
            </w:r>
          </w:p>
          <w:p w14:paraId="72BF170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stSubInfo</w:t>
            </w:r>
            <w:r>
              <w:rPr>
                <w:rFonts w:ascii="Courier New" w:hAnsi="Courier New"/>
                <w:b/>
                <w:bCs/>
                <w:color w:val="000080"/>
                <w:sz w:val="20"/>
                <w:szCs w:val="20"/>
              </w:rPr>
              <w:t>.</w:t>
            </w:r>
            <w:r>
              <w:rPr>
                <w:rFonts w:ascii="Courier New" w:hAnsi="Courier New"/>
                <w:color w:val="000000"/>
                <w:sz w:val="20"/>
                <w:szCs w:val="20"/>
              </w:rPr>
              <w:t xml:space="preserve">udwType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w:t>
            </w:r>
            <w:r>
              <w:rPr>
                <w:rFonts w:ascii="Courier New" w:hAnsi="Courier New"/>
                <w:b/>
                <w:bCs/>
                <w:color w:val="000080"/>
                <w:sz w:val="20"/>
                <w:szCs w:val="20"/>
              </w:rPr>
              <w:t>;</w:t>
            </w:r>
          </w:p>
          <w:p w14:paraId="27E30B2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stSubInfo</w:t>
            </w:r>
            <w:r>
              <w:rPr>
                <w:rFonts w:ascii="Courier New" w:hAnsi="Courier New"/>
                <w:b/>
                <w:bCs/>
                <w:color w:val="000080"/>
                <w:sz w:val="20"/>
                <w:szCs w:val="20"/>
              </w:rPr>
              <w:t>.</w:t>
            </w:r>
            <w:r>
              <w:rPr>
                <w:rFonts w:ascii="Courier New" w:hAnsi="Courier New"/>
                <w:color w:val="000000"/>
                <w:sz w:val="20"/>
                <w:szCs w:val="20"/>
              </w:rPr>
              <w:t xml:space="preserve">udwLibIDNum </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color w:val="FF8000"/>
                <w:sz w:val="20"/>
                <w:szCs w:val="20"/>
              </w:rPr>
              <w:t>0xffff</w:t>
            </w:r>
            <w:r>
              <w:rPr>
                <w:rFonts w:ascii="Courier New" w:hAnsi="Courier New"/>
                <w:b/>
                <w:bCs/>
                <w:color w:val="000080"/>
                <w:sz w:val="20"/>
                <w:szCs w:val="20"/>
              </w:rPr>
              <w:t>;</w:t>
            </w:r>
          </w:p>
          <w:p w14:paraId="4C2EFBF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4185A3D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NETDEV_SubscibeLapiAlarm</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stSubInfo</w:t>
            </w:r>
            <w:r>
              <w:rPr>
                <w:rFonts w:ascii="Courier New" w:hAnsi="Courier New"/>
                <w:b/>
                <w:bCs/>
                <w:color w:val="000080"/>
                <w:sz w:val="20"/>
                <w:szCs w:val="20"/>
              </w:rPr>
              <w:t>,</w:t>
            </w:r>
            <w:r>
              <w:rPr>
                <w:rFonts w:ascii="Courier New" w:hAnsi="Courier New"/>
                <w:color w:val="000000"/>
                <w:sz w:val="20"/>
                <w:szCs w:val="20"/>
              </w:rPr>
              <w:t xml:space="preserve"> </w:t>
            </w:r>
            <w:r>
              <w:rPr>
                <w:rFonts w:ascii="Courier New" w:hAnsi="Courier New"/>
                <w:b/>
                <w:bCs/>
                <w:color w:val="000080"/>
                <w:sz w:val="20"/>
                <w:szCs w:val="20"/>
              </w:rPr>
              <w:t>&amp;</w:t>
            </w:r>
            <w:r>
              <w:rPr>
                <w:rFonts w:ascii="Courier New" w:hAnsi="Courier New"/>
                <w:color w:val="000000"/>
                <w:sz w:val="20"/>
                <w:szCs w:val="20"/>
              </w:rPr>
              <w:t>stSubSuccInfo</w:t>
            </w:r>
            <w:r>
              <w:rPr>
                <w:rFonts w:ascii="Courier New" w:hAnsi="Courier New"/>
                <w:b/>
                <w:bCs/>
                <w:color w:val="000080"/>
                <w:sz w:val="20"/>
                <w:szCs w:val="20"/>
              </w:rPr>
              <w:t>);</w:t>
            </w:r>
          </w:p>
          <w:p w14:paraId="3EEBA99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printf</w:t>
            </w:r>
            <w:r>
              <w:rPr>
                <w:rFonts w:ascii="Courier New" w:hAnsi="Courier New"/>
                <w:b/>
                <w:bCs/>
                <w:color w:val="000080"/>
                <w:sz w:val="20"/>
                <w:szCs w:val="20"/>
              </w:rPr>
              <w:t>(</w:t>
            </w:r>
            <w:r>
              <w:rPr>
                <w:rFonts w:ascii="Courier New" w:hAnsi="Courier New"/>
                <w:color w:val="808080"/>
                <w:sz w:val="20"/>
                <w:szCs w:val="20"/>
              </w:rPr>
              <w:t>"Subscibe lapi alarm: %d\n"</w:t>
            </w:r>
            <w:r>
              <w:rPr>
                <w:rFonts w:ascii="Courier New" w:hAnsi="Courier New"/>
                <w:b/>
                <w:bCs/>
                <w:color w:val="000080"/>
                <w:sz w:val="20"/>
                <w:szCs w:val="20"/>
              </w:rPr>
              <w:t>,</w:t>
            </w:r>
            <w:r>
              <w:rPr>
                <w:rFonts w:ascii="Courier New" w:hAnsi="Courier New"/>
                <w:color w:val="000000"/>
                <w:sz w:val="20"/>
                <w:szCs w:val="20"/>
              </w:rPr>
              <w:t xml:space="preserve"> bRet</w:t>
            </w:r>
            <w:r>
              <w:rPr>
                <w:rFonts w:ascii="Courier New" w:hAnsi="Courier New"/>
                <w:b/>
                <w:bCs/>
                <w:color w:val="000080"/>
                <w:sz w:val="20"/>
                <w:szCs w:val="20"/>
              </w:rPr>
              <w:t>);</w:t>
            </w:r>
          </w:p>
          <w:p w14:paraId="71D656C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46CB13D6"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Pr>
                <w:rFonts w:ascii="Courier New" w:hAnsi="Courier New"/>
                <w:color w:val="000000"/>
                <w:sz w:val="20"/>
                <w:szCs w:val="20"/>
              </w:rPr>
              <w:t xml:space="preserve">    Sleep</w:t>
            </w:r>
            <w:r>
              <w:rPr>
                <w:rFonts w:ascii="Courier New" w:hAnsi="Courier New"/>
                <w:b/>
                <w:bCs/>
                <w:color w:val="000080"/>
                <w:sz w:val="20"/>
                <w:szCs w:val="20"/>
              </w:rPr>
              <w:t>(</w:t>
            </w:r>
            <w:r>
              <w:rPr>
                <w:rFonts w:ascii="Courier New" w:hAnsi="Courier New"/>
                <w:color w:val="FF8000"/>
                <w:sz w:val="20"/>
                <w:szCs w:val="20"/>
              </w:rPr>
              <w:t>120000</w:t>
            </w:r>
            <w:r>
              <w:rPr>
                <w:rFonts w:ascii="Courier New" w:hAnsi="Courier New"/>
                <w:b/>
                <w:bCs/>
                <w:color w:val="000080"/>
                <w:sz w:val="20"/>
                <w:szCs w:val="20"/>
              </w:rPr>
              <w:t>);</w:t>
            </w:r>
            <w:r>
              <w:rPr>
                <w:rFonts w:ascii="Courier New" w:hAnsi="Courier New"/>
                <w:color w:val="000000"/>
                <w:sz w:val="20"/>
                <w:szCs w:val="20"/>
              </w:rPr>
              <w:t xml:space="preserve">  </w:t>
            </w:r>
          </w:p>
          <w:p w14:paraId="77C4DDF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56845C2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bRet </w:t>
            </w:r>
            <w:r>
              <w:rPr>
                <w:rFonts w:ascii="Courier New" w:hAnsi="Courier New"/>
                <w:b/>
                <w:bCs/>
                <w:color w:val="000080"/>
                <w:sz w:val="20"/>
                <w:szCs w:val="20"/>
              </w:rPr>
              <w:t>=</w:t>
            </w:r>
            <w:r>
              <w:rPr>
                <w:rFonts w:ascii="Courier New" w:hAnsi="Courier New"/>
                <w:color w:val="000000"/>
                <w:sz w:val="20"/>
                <w:szCs w:val="20"/>
              </w:rPr>
              <w:t xml:space="preserve"> NETDEV_UnSubLapiAlarm</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r>
              <w:rPr>
                <w:rFonts w:ascii="Courier New" w:hAnsi="Courier New"/>
                <w:color w:val="000000"/>
                <w:sz w:val="20"/>
                <w:szCs w:val="20"/>
              </w:rPr>
              <w:t xml:space="preserve"> stSubSuccInfo</w:t>
            </w:r>
            <w:r>
              <w:rPr>
                <w:rFonts w:ascii="Courier New" w:hAnsi="Courier New"/>
                <w:b/>
                <w:bCs/>
                <w:color w:val="000080"/>
                <w:sz w:val="20"/>
                <w:szCs w:val="20"/>
              </w:rPr>
              <w:t>.</w:t>
            </w:r>
            <w:r>
              <w:rPr>
                <w:rFonts w:ascii="Courier New" w:hAnsi="Courier New"/>
                <w:color w:val="000000"/>
                <w:sz w:val="20"/>
                <w:szCs w:val="20"/>
              </w:rPr>
              <w:t>udwID</w:t>
            </w:r>
            <w:r>
              <w:rPr>
                <w:rFonts w:ascii="Courier New" w:hAnsi="Courier New"/>
                <w:b/>
                <w:bCs/>
                <w:color w:val="000080"/>
                <w:sz w:val="20"/>
                <w:szCs w:val="20"/>
              </w:rPr>
              <w:t>);</w:t>
            </w:r>
          </w:p>
          <w:p w14:paraId="2ECFC46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73AE1F12"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p>
          <w:p w14:paraId="79EAE13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NETDEV_Logout</w:t>
            </w:r>
            <w:r>
              <w:rPr>
                <w:rFonts w:ascii="Courier New" w:hAnsi="Courier New"/>
                <w:b/>
                <w:bCs/>
                <w:color w:val="000080"/>
                <w:sz w:val="20"/>
                <w:szCs w:val="20"/>
              </w:rPr>
              <w:t>(</w:t>
            </w:r>
            <w:r>
              <w:rPr>
                <w:rFonts w:ascii="Courier New" w:hAnsi="Courier New"/>
                <w:color w:val="000000"/>
                <w:sz w:val="20"/>
                <w:szCs w:val="20"/>
              </w:rPr>
              <w:t>lUserID</w:t>
            </w:r>
            <w:r>
              <w:rPr>
                <w:rFonts w:ascii="Courier New" w:hAnsi="Courier New"/>
                <w:b/>
                <w:bCs/>
                <w:color w:val="000080"/>
                <w:sz w:val="20"/>
                <w:szCs w:val="20"/>
              </w:rPr>
              <w:t>);</w:t>
            </w:r>
          </w:p>
          <w:p w14:paraId="42CEAF3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0E244EF6"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p>
          <w:p w14:paraId="21F5EA8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Pr>
                <w:rFonts w:ascii="Courier New" w:hAnsi="Courier New"/>
                <w:color w:val="000000"/>
                <w:sz w:val="20"/>
                <w:szCs w:val="20"/>
              </w:rPr>
              <w:t xml:space="preserve">    NETDEV_Cleanup</w:t>
            </w:r>
            <w:r>
              <w:rPr>
                <w:rFonts w:ascii="Courier New" w:hAnsi="Courier New"/>
                <w:b/>
                <w:bCs/>
                <w:color w:val="000080"/>
                <w:sz w:val="20"/>
                <w:szCs w:val="20"/>
              </w:rPr>
              <w:t>();</w:t>
            </w:r>
          </w:p>
          <w:p w14:paraId="723297CD" w14:textId="77777777" w:rsidR="00DA6873" w:rsidRPr="003B4A82" w:rsidRDefault="00DA6873" w:rsidP="008F5C1D">
            <w:pPr>
              <w:widowControl/>
              <w:shd w:val="clear" w:color="auto" w:fill="C0C0C0"/>
              <w:jc w:val="left"/>
              <w:rPr>
                <w:rFonts w:ascii="宋体" w:eastAsia="宋体" w:hAnsi="宋体" w:cs="宋体"/>
                <w:kern w:val="0"/>
                <w:sz w:val="24"/>
                <w:szCs w:val="24"/>
              </w:rPr>
            </w:pPr>
            <w:r>
              <w:rPr>
                <w:rFonts w:ascii="Courier New" w:hAnsi="Courier New"/>
                <w:b/>
                <w:bCs/>
                <w:color w:val="000080"/>
                <w:sz w:val="20"/>
                <w:szCs w:val="20"/>
              </w:rPr>
              <w:t>}</w:t>
            </w:r>
          </w:p>
        </w:tc>
      </w:tr>
    </w:tbl>
    <w:p w14:paraId="21F6D7E8" w14:textId="7F820C15" w:rsidR="00E72556" w:rsidRDefault="00E72556" w:rsidP="00093ED0"/>
    <w:p w14:paraId="3B168F05" w14:textId="1C023F6E" w:rsidR="00413A78" w:rsidRDefault="00413A78" w:rsidP="00093ED0"/>
    <w:p w14:paraId="45A18C52" w14:textId="77777777" w:rsidR="009227AD" w:rsidRDefault="009227AD" w:rsidP="009227AD">
      <w:pPr>
        <w:pStyle w:val="3"/>
      </w:pPr>
      <w:bookmarkStart w:id="121" w:name="_Toc149054766"/>
      <w:r>
        <w:lastRenderedPageBreak/>
        <w:t>Process of Smart Intrusion Prevention (SIP)</w:t>
      </w:r>
      <w:bookmarkEnd w:id="121"/>
    </w:p>
    <w:p w14:paraId="6190FFC7" w14:textId="2719CD66" w:rsidR="009227AD" w:rsidRDefault="00BC61DB" w:rsidP="009227AD">
      <w:pPr>
        <w:pStyle w:val="4"/>
      </w:pPr>
      <w:r>
        <w:t>Event reporting flowchart</w:t>
      </w:r>
    </w:p>
    <w:p w14:paraId="12B154E8" w14:textId="4F6742A9" w:rsidR="009227AD" w:rsidRPr="00D85DC8" w:rsidRDefault="00634C2D" w:rsidP="009227AD">
      <w:pPr>
        <w:jc w:val="center"/>
      </w:pPr>
      <w:r>
        <w:object w:dxaOrig="2955" w:dyaOrig="10095" w14:anchorId="067E154D">
          <v:shape id="_x0000_i1067" type="#_x0000_t75" style="width:148.3pt;height:504.55pt" o:ole="">
            <v:imagedata r:id="rId48" o:title=""/>
          </v:shape>
          <o:OLEObject Type="Embed" ProgID="Visio.Drawing.15" ShapeID="_x0000_i1067" DrawAspect="Content" ObjectID="_1759748462" r:id="rId49"/>
        </w:object>
      </w:r>
    </w:p>
    <w:p w14:paraId="3812F311" w14:textId="77777777" w:rsidR="009227AD" w:rsidRDefault="009227AD" w:rsidP="009227AD">
      <w:pPr>
        <w:pStyle w:val="4"/>
      </w:pPr>
      <w:r>
        <w:lastRenderedPageBreak/>
        <w:t>Object search flowchart</w:t>
      </w:r>
    </w:p>
    <w:p w14:paraId="4A03A226" w14:textId="774C079B" w:rsidR="009227AD" w:rsidRPr="00D85DC8" w:rsidRDefault="00634C2D" w:rsidP="009227AD">
      <w:pPr>
        <w:jc w:val="center"/>
      </w:pPr>
      <w:r>
        <w:object w:dxaOrig="3765" w:dyaOrig="9765" w14:anchorId="2E03D097">
          <v:shape id="_x0000_i1065" type="#_x0000_t75" style="width:188.05pt;height:488.4pt" o:ole="">
            <v:imagedata r:id="rId50" o:title=""/>
          </v:shape>
          <o:OLEObject Type="Embed" ProgID="Visio.Drawing.15" ShapeID="_x0000_i1065" DrawAspect="Content" ObjectID="_1759748463" r:id="rId51"/>
        </w:object>
      </w:r>
    </w:p>
    <w:p w14:paraId="087076E2" w14:textId="77777777" w:rsidR="009227AD" w:rsidRDefault="009227AD" w:rsidP="009227AD">
      <w:pPr>
        <w:pStyle w:val="4"/>
      </w:pPr>
      <w:r>
        <w:t>Note</w:t>
      </w:r>
    </w:p>
    <w:p w14:paraId="5D8D5EDE" w14:textId="77777777" w:rsidR="009227AD" w:rsidRPr="00D85DC8" w:rsidRDefault="009227AD" w:rsidP="009227AD">
      <w:pPr>
        <w:pStyle w:val="a8"/>
        <w:numPr>
          <w:ilvl w:val="0"/>
          <w:numId w:val="5"/>
        </w:numPr>
        <w:ind w:firstLineChars="0"/>
        <w:rPr>
          <w:rFonts w:asciiTheme="minorEastAsia" w:hAnsiTheme="minorEastAsia"/>
          <w:szCs w:val="21"/>
        </w:rPr>
      </w:pPr>
      <w:r>
        <w:rPr>
          <w:rFonts w:asciiTheme="minorEastAsia" w:hAnsiTheme="minorEastAsia"/>
          <w:szCs w:val="21"/>
        </w:rPr>
        <w:t>The perimeter protection type is differentiated by the rule type (udwRuleType) in the rule information (NETDEV_RULE_INFO_S) for face, pedestrians, non-motor vehicles, and motor vehicles and object information (NETDEV_OBJECT_INFO_S).</w:t>
      </w:r>
    </w:p>
    <w:p w14:paraId="137D4F48" w14:textId="77777777" w:rsidR="009227AD" w:rsidRPr="00D85DC8" w:rsidRDefault="009227AD" w:rsidP="009227AD">
      <w:pPr>
        <w:pStyle w:val="a8"/>
        <w:numPr>
          <w:ilvl w:val="0"/>
          <w:numId w:val="5"/>
        </w:numPr>
        <w:ind w:firstLineChars="0"/>
        <w:rPr>
          <w:rFonts w:asciiTheme="minorEastAsia" w:hAnsiTheme="minorEastAsia"/>
          <w:szCs w:val="21"/>
        </w:rPr>
      </w:pPr>
      <w:r>
        <w:rPr>
          <w:rFonts w:asciiTheme="minorEastAsia" w:hAnsiTheme="minorEastAsia"/>
          <w:szCs w:val="21"/>
        </w:rPr>
        <w:t>SIP alarm process is applicable to IPC, NVR, and VMS.</w:t>
      </w:r>
    </w:p>
    <w:p w14:paraId="49572E75" w14:textId="1D5B3AB8" w:rsidR="009227AD" w:rsidRPr="00D85DC8" w:rsidRDefault="009227AD" w:rsidP="009227AD">
      <w:pPr>
        <w:pStyle w:val="a8"/>
        <w:numPr>
          <w:ilvl w:val="0"/>
          <w:numId w:val="5"/>
        </w:numPr>
        <w:ind w:firstLineChars="0"/>
        <w:rPr>
          <w:rFonts w:asciiTheme="minorEastAsia" w:hAnsiTheme="minorEastAsia"/>
          <w:szCs w:val="21"/>
        </w:rPr>
      </w:pPr>
      <w:r>
        <w:rPr>
          <w:rFonts w:asciiTheme="minorEastAsia" w:hAnsiTheme="minorEastAsia"/>
          <w:szCs w:val="21"/>
        </w:rPr>
        <w:t xml:space="preserve">NVR and VMS support </w:t>
      </w:r>
      <w:r w:rsidR="0087180A">
        <w:rPr>
          <w:rFonts w:asciiTheme="minorEastAsia" w:hAnsiTheme="minorEastAsia"/>
          <w:szCs w:val="21"/>
        </w:rPr>
        <w:t xml:space="preserve">the </w:t>
      </w:r>
      <w:r>
        <w:rPr>
          <w:rFonts w:asciiTheme="minorEastAsia" w:hAnsiTheme="minorEastAsia"/>
          <w:szCs w:val="21"/>
        </w:rPr>
        <w:t>object search process.</w:t>
      </w:r>
    </w:p>
    <w:p w14:paraId="309E2C46" w14:textId="77777777" w:rsidR="009227AD" w:rsidRPr="00D85DC8" w:rsidRDefault="009227AD" w:rsidP="009227AD">
      <w:pPr>
        <w:pStyle w:val="a8"/>
        <w:numPr>
          <w:ilvl w:val="0"/>
          <w:numId w:val="5"/>
        </w:numPr>
        <w:ind w:firstLineChars="0"/>
        <w:rPr>
          <w:rFonts w:asciiTheme="minorEastAsia" w:hAnsiTheme="minorEastAsia"/>
          <w:szCs w:val="21"/>
        </w:rPr>
      </w:pPr>
      <w:r>
        <w:rPr>
          <w:rFonts w:asciiTheme="minorEastAsia" w:hAnsiTheme="minorEastAsia"/>
          <w:szCs w:val="21"/>
        </w:rPr>
        <w:t>Only VMS supports getting related data of specified alarms.</w:t>
      </w:r>
    </w:p>
    <w:p w14:paraId="3F15573E" w14:textId="77777777" w:rsidR="009227AD" w:rsidRDefault="009227AD" w:rsidP="009227AD">
      <w:pPr>
        <w:pStyle w:val="a8"/>
        <w:numPr>
          <w:ilvl w:val="0"/>
          <w:numId w:val="5"/>
        </w:numPr>
        <w:ind w:firstLineChars="0"/>
        <w:rPr>
          <w:rFonts w:asciiTheme="minorEastAsia" w:hAnsiTheme="minorEastAsia"/>
          <w:szCs w:val="21"/>
        </w:rPr>
      </w:pPr>
      <w:r>
        <w:rPr>
          <w:rFonts w:asciiTheme="minorEastAsia" w:hAnsiTheme="minorEastAsia"/>
          <w:szCs w:val="21"/>
        </w:rPr>
        <w:t>If ordinary alarm events are not needed, there’s no need to call NETDEV_SetAlarmCallBack_V40.</w:t>
      </w:r>
    </w:p>
    <w:p w14:paraId="30C0A8E3" w14:textId="77777777" w:rsidR="009227AD" w:rsidRDefault="009227AD" w:rsidP="009227AD">
      <w:pPr>
        <w:pStyle w:val="3"/>
      </w:pPr>
      <w:bookmarkStart w:id="122" w:name="_Toc149054767"/>
      <w:r>
        <w:lastRenderedPageBreak/>
        <w:t>Function process of fire detection and thermal imaging</w:t>
      </w:r>
      <w:bookmarkEnd w:id="122"/>
    </w:p>
    <w:p w14:paraId="6A1BCB41" w14:textId="77777777" w:rsidR="009227AD" w:rsidRDefault="009227AD" w:rsidP="009227AD">
      <w:pPr>
        <w:pStyle w:val="4"/>
      </w:pPr>
      <w:r>
        <w:t>Flowchart</w:t>
      </w:r>
    </w:p>
    <w:p w14:paraId="47515EB2" w14:textId="1EE73E60" w:rsidR="009227AD" w:rsidRDefault="00634C2D" w:rsidP="009227AD">
      <w:pPr>
        <w:jc w:val="center"/>
      </w:pPr>
      <w:r>
        <w:object w:dxaOrig="8685" w:dyaOrig="10260" w14:anchorId="6365EB5F">
          <v:shape id="_x0000_i1071" type="#_x0000_t75" style="width:435.2pt;height:513.15pt" o:ole="">
            <v:imagedata r:id="rId52" o:title=""/>
          </v:shape>
          <o:OLEObject Type="Embed" ProgID="Visio.Drawing.15" ShapeID="_x0000_i1071" DrawAspect="Content" ObjectID="_1759748464" r:id="rId53"/>
        </w:object>
      </w:r>
    </w:p>
    <w:p w14:paraId="17AAA397" w14:textId="77777777" w:rsidR="009227AD" w:rsidRDefault="009227AD" w:rsidP="009227AD">
      <w:pPr>
        <w:pStyle w:val="4"/>
      </w:pPr>
      <w:r>
        <w:t>Note</w:t>
      </w:r>
    </w:p>
    <w:p w14:paraId="085291EE" w14:textId="77777777" w:rsidR="009227AD" w:rsidRPr="00287EC2" w:rsidRDefault="009227AD" w:rsidP="009227AD">
      <w:pPr>
        <w:pStyle w:val="a8"/>
        <w:numPr>
          <w:ilvl w:val="0"/>
          <w:numId w:val="34"/>
        </w:numPr>
        <w:ind w:firstLineChars="0"/>
        <w:rPr>
          <w:rFonts w:asciiTheme="minorEastAsia" w:hAnsiTheme="minorEastAsia"/>
          <w:szCs w:val="21"/>
        </w:rPr>
      </w:pPr>
      <w:r>
        <w:rPr>
          <w:rFonts w:asciiTheme="minorEastAsia" w:hAnsiTheme="minorEastAsia"/>
          <w:szCs w:val="21"/>
        </w:rPr>
        <w:t>Thermal imaging alarm functions includes fire detection alarm, smoke alarm, and temperature alarm.</w:t>
      </w:r>
    </w:p>
    <w:p w14:paraId="62B5022B" w14:textId="77777777" w:rsidR="009227AD" w:rsidRPr="00287EC2" w:rsidRDefault="009227AD" w:rsidP="009227AD">
      <w:pPr>
        <w:pStyle w:val="a8"/>
        <w:numPr>
          <w:ilvl w:val="0"/>
          <w:numId w:val="34"/>
        </w:numPr>
        <w:ind w:firstLineChars="0"/>
        <w:rPr>
          <w:rFonts w:asciiTheme="minorEastAsia" w:hAnsiTheme="minorEastAsia"/>
          <w:szCs w:val="21"/>
        </w:rPr>
      </w:pPr>
      <w:r>
        <w:rPr>
          <w:rFonts w:asciiTheme="minorEastAsia" w:hAnsiTheme="minorEastAsia"/>
          <w:szCs w:val="21"/>
        </w:rPr>
        <w:t>Subscribe to fire detection alarms without images using Bit12, and register a callback function with NETDEV_SetConflagrationAlarmCallBack to receive alarm data.</w:t>
      </w:r>
    </w:p>
    <w:p w14:paraId="552119FD" w14:textId="77777777" w:rsidR="009227AD" w:rsidRPr="00287EC2" w:rsidRDefault="009227AD" w:rsidP="009227AD">
      <w:pPr>
        <w:pStyle w:val="a8"/>
        <w:numPr>
          <w:ilvl w:val="0"/>
          <w:numId w:val="34"/>
        </w:numPr>
        <w:ind w:firstLineChars="0"/>
        <w:jc w:val="left"/>
        <w:rPr>
          <w:rFonts w:asciiTheme="minorEastAsia" w:hAnsiTheme="minorEastAsia"/>
          <w:szCs w:val="21"/>
        </w:rPr>
      </w:pPr>
      <w:r>
        <w:rPr>
          <w:rFonts w:asciiTheme="minorEastAsia" w:hAnsiTheme="minorEastAsia"/>
          <w:szCs w:val="21"/>
        </w:rPr>
        <w:lastRenderedPageBreak/>
        <w:t>Subscribe to fire detection alarms with images using Bit13, and register a callback function with NETDEV_SetConflagrationAlarmCallBackV30 to receive alarm data with images. Subscribe to smoking detection alarms with images using NETDEV_SetSmokeAlarmCallBack; subscribe to temperature detection alarms with images using NETDEV_SetTemperatureDetcCallBack.</w:t>
      </w:r>
    </w:p>
    <w:p w14:paraId="71EEEE1A" w14:textId="77777777" w:rsidR="009227AD" w:rsidRDefault="009227AD" w:rsidP="009227AD">
      <w:pPr>
        <w:pStyle w:val="a8"/>
        <w:numPr>
          <w:ilvl w:val="0"/>
          <w:numId w:val="35"/>
        </w:numPr>
        <w:ind w:firstLineChars="0"/>
        <w:rPr>
          <w:rFonts w:asciiTheme="minorEastAsia" w:hAnsiTheme="minorEastAsia"/>
          <w:szCs w:val="21"/>
        </w:rPr>
      </w:pPr>
      <w:r>
        <w:rPr>
          <w:rFonts w:asciiTheme="minorEastAsia" w:hAnsiTheme="minorEastAsia"/>
          <w:szCs w:val="21"/>
        </w:rPr>
        <w:t>Thermal imaging alarm process is applicable to IPC, AIBox, and VMS.</w:t>
      </w:r>
    </w:p>
    <w:p w14:paraId="76314A90" w14:textId="28AFDEC2" w:rsidR="009227AD" w:rsidRDefault="009227AD" w:rsidP="009227AD">
      <w:pPr>
        <w:pStyle w:val="3"/>
      </w:pPr>
      <w:bookmarkStart w:id="123" w:name="_Toc149054768"/>
      <w:r>
        <w:t xml:space="preserve">High-rise </w:t>
      </w:r>
      <w:r w:rsidR="009E67C1">
        <w:rPr>
          <w:rFonts w:hint="eastAsia"/>
        </w:rPr>
        <w:t>l</w:t>
      </w:r>
      <w:r>
        <w:t xml:space="preserve">ittering and </w:t>
      </w:r>
      <w:r w:rsidR="009E67C1">
        <w:t>e</w:t>
      </w:r>
      <w:r>
        <w:t xml:space="preserve">levator </w:t>
      </w:r>
      <w:r w:rsidR="009E67C1">
        <w:t>e</w:t>
      </w:r>
      <w:r>
        <w:t xml:space="preserve">ntrance </w:t>
      </w:r>
      <w:r w:rsidR="009E67C1">
        <w:t>d</w:t>
      </w:r>
      <w:r>
        <w:t>etection</w:t>
      </w:r>
      <w:bookmarkEnd w:id="123"/>
    </w:p>
    <w:p w14:paraId="5C065E89" w14:textId="77777777" w:rsidR="009227AD" w:rsidRDefault="009227AD" w:rsidP="009227AD">
      <w:pPr>
        <w:pStyle w:val="4"/>
      </w:pPr>
      <w:r>
        <w:t>Flowchart</w:t>
      </w:r>
    </w:p>
    <w:p w14:paraId="7B65A115" w14:textId="58417650" w:rsidR="009227AD" w:rsidRPr="00296C99" w:rsidRDefault="00BC6925" w:rsidP="009227AD">
      <w:pPr>
        <w:jc w:val="center"/>
      </w:pPr>
      <w:r>
        <w:object w:dxaOrig="3750" w:dyaOrig="6945" w14:anchorId="58039665">
          <v:shape id="_x0000_i1077" type="#_x0000_t75" style="width:187.5pt;height:347.1pt" o:ole="">
            <v:imagedata r:id="rId54" o:title=""/>
          </v:shape>
          <o:OLEObject Type="Embed" ProgID="Visio.Drawing.15" ShapeID="_x0000_i1077" DrawAspect="Content" ObjectID="_1759748465" r:id="rId55"/>
        </w:object>
      </w:r>
    </w:p>
    <w:p w14:paraId="04E19160" w14:textId="77777777" w:rsidR="009227AD" w:rsidRDefault="009227AD" w:rsidP="009227AD">
      <w:pPr>
        <w:pStyle w:val="4"/>
      </w:pPr>
      <w:r>
        <w:t>Note</w:t>
      </w:r>
    </w:p>
    <w:p w14:paraId="5C92D555" w14:textId="77777777" w:rsidR="009227AD" w:rsidRDefault="009227AD" w:rsidP="009227AD">
      <w:pPr>
        <w:pStyle w:val="a8"/>
        <w:numPr>
          <w:ilvl w:val="0"/>
          <w:numId w:val="35"/>
        </w:numPr>
        <w:ind w:firstLineChars="0"/>
      </w:pPr>
      <w:r>
        <w:t>Alarm recording search: NETDEV_FindFile, NETDEV_FindNextFile, NETDEV_FindClose</w:t>
      </w:r>
    </w:p>
    <w:p w14:paraId="080F0655" w14:textId="77777777" w:rsidR="009227AD" w:rsidRDefault="009227AD" w:rsidP="009227AD">
      <w:pPr>
        <w:ind w:firstLineChars="200" w:firstLine="420"/>
      </w:pPr>
      <w:r>
        <w:t>Note: Among the recording search conditions for high-rise littering and elevator entrance alarms, thed wStreamType (recording storage type) should be 28 (high-rise littering) and 27 (elevator entrance detection), and dwRecordLocation (recording storage location) should be 1 (VMS storage).</w:t>
      </w:r>
    </w:p>
    <w:p w14:paraId="4372A64C" w14:textId="77777777" w:rsidR="009227AD" w:rsidRDefault="009227AD" w:rsidP="009227AD">
      <w:pPr>
        <w:pStyle w:val="a8"/>
        <w:numPr>
          <w:ilvl w:val="0"/>
          <w:numId w:val="35"/>
        </w:numPr>
        <w:ind w:firstLineChars="0"/>
      </w:pPr>
      <w:r>
        <w:t>Interfaces for searching data related to specified alarms: NETDEV_FindAlarmRelatedDataList, NETDEV_FindNextAlarmRelatedDataInfo, NETDEV_FindCloseAlarmRelatedDataList</w:t>
      </w:r>
    </w:p>
    <w:p w14:paraId="20628D06" w14:textId="77777777" w:rsidR="009227AD" w:rsidRDefault="009227AD" w:rsidP="009227AD">
      <w:pPr>
        <w:ind w:firstLineChars="200" w:firstLine="420"/>
      </w:pPr>
      <w:r>
        <w:t>Note: The alarm ID in the image search conditions is the alarm ID in the reported alarms, and the image information obtained is also in the structured data related to the alarms.</w:t>
      </w:r>
    </w:p>
    <w:p w14:paraId="7FC8E9BB" w14:textId="54296C84" w:rsidR="009227AD" w:rsidRDefault="009227AD" w:rsidP="009227AD">
      <w:pPr>
        <w:pStyle w:val="a8"/>
        <w:numPr>
          <w:ilvl w:val="0"/>
          <w:numId w:val="35"/>
        </w:numPr>
        <w:ind w:firstLineChars="0"/>
      </w:pPr>
      <w:r>
        <w:lastRenderedPageBreak/>
        <w:t xml:space="preserve">This flowchart </w:t>
      </w:r>
      <w:r w:rsidR="00E4021D">
        <w:t xml:space="preserve">shows </w:t>
      </w:r>
      <w:r>
        <w:t>the process of integrating with VMS devices.</w:t>
      </w:r>
    </w:p>
    <w:p w14:paraId="59BBA0DF" w14:textId="77777777" w:rsidR="009227AD" w:rsidRDefault="009227AD" w:rsidP="009227AD">
      <w:pPr>
        <w:pStyle w:val="3"/>
      </w:pPr>
      <w:bookmarkStart w:id="124" w:name="_Toc149054769"/>
      <w:r>
        <w:t>People Counting</w:t>
      </w:r>
      <w:bookmarkEnd w:id="124"/>
    </w:p>
    <w:p w14:paraId="0E176142" w14:textId="77777777" w:rsidR="009227AD" w:rsidRDefault="009227AD" w:rsidP="009227AD">
      <w:pPr>
        <w:pStyle w:val="4"/>
      </w:pPr>
      <w:r>
        <w:t>Flowchart</w:t>
      </w:r>
    </w:p>
    <w:p w14:paraId="31FAD713" w14:textId="14083C81" w:rsidR="009227AD" w:rsidRPr="00947EDB" w:rsidRDefault="00C25972" w:rsidP="009227AD">
      <w:pPr>
        <w:jc w:val="center"/>
      </w:pPr>
      <w:r>
        <w:object w:dxaOrig="2955" w:dyaOrig="10095" w14:anchorId="1CAD7656">
          <v:shape id="_x0000_i1098" type="#_x0000_t75" style="width:148.3pt;height:504.55pt" o:ole="">
            <v:imagedata r:id="rId56" o:title=""/>
          </v:shape>
          <o:OLEObject Type="Embed" ProgID="Visio.Drawing.15" ShapeID="_x0000_i1098" DrawAspect="Content" ObjectID="_1759748466" r:id="rId57"/>
        </w:object>
      </w:r>
    </w:p>
    <w:p w14:paraId="7F19D348" w14:textId="77777777" w:rsidR="009227AD" w:rsidRDefault="009227AD" w:rsidP="009227AD">
      <w:pPr>
        <w:pStyle w:val="4"/>
      </w:pPr>
      <w:r>
        <w:t>Note</w:t>
      </w:r>
    </w:p>
    <w:p w14:paraId="1CCB7A21" w14:textId="228D0D6C" w:rsidR="009227AD" w:rsidRDefault="009227AD" w:rsidP="009227AD">
      <w:pPr>
        <w:pStyle w:val="a8"/>
        <w:numPr>
          <w:ilvl w:val="0"/>
          <w:numId w:val="36"/>
        </w:numPr>
        <w:spacing w:line="360" w:lineRule="auto"/>
        <w:ind w:firstLineChars="0"/>
      </w:pPr>
      <w:r>
        <w:t xml:space="preserve">For details on login and </w:t>
      </w:r>
      <w:r w:rsidR="00642FF6">
        <w:t xml:space="preserve">getting </w:t>
      </w:r>
      <w:r>
        <w:t xml:space="preserve">channel info, please refer to </w:t>
      </w:r>
      <w:r w:rsidR="0000011F">
        <w:t>3.2 Major Process</w:t>
      </w:r>
      <w:r>
        <w:t>.</w:t>
      </w:r>
    </w:p>
    <w:p w14:paraId="4518F8F6" w14:textId="77777777" w:rsidR="009227AD" w:rsidRDefault="009227AD" w:rsidP="009227AD">
      <w:pPr>
        <w:pStyle w:val="a8"/>
        <w:numPr>
          <w:ilvl w:val="0"/>
          <w:numId w:val="36"/>
        </w:numPr>
        <w:spacing w:line="360" w:lineRule="auto"/>
        <w:ind w:firstLineChars="0"/>
      </w:pPr>
      <w:r>
        <w:lastRenderedPageBreak/>
        <w:t>If ordinary alarm events are not needed, there’s no need to call NETDEV_SetAlarmCallBack_V40.</w:t>
      </w:r>
    </w:p>
    <w:p w14:paraId="6A13DF50" w14:textId="77777777" w:rsidR="009227AD" w:rsidRDefault="009227AD" w:rsidP="009227AD">
      <w:pPr>
        <w:pStyle w:val="a8"/>
        <w:numPr>
          <w:ilvl w:val="0"/>
          <w:numId w:val="36"/>
        </w:numPr>
        <w:spacing w:line="360" w:lineRule="auto"/>
        <w:ind w:firstLineChars="0"/>
      </w:pPr>
      <w:r>
        <w:t>The current SDK has been used on IPC/VMS only, and the interface calling process is the same.</w:t>
      </w:r>
    </w:p>
    <w:p w14:paraId="176AFA20" w14:textId="77777777" w:rsidR="009227AD" w:rsidRPr="00947EDB" w:rsidRDefault="009227AD" w:rsidP="009227AD">
      <w:pPr>
        <w:pStyle w:val="a8"/>
        <w:numPr>
          <w:ilvl w:val="0"/>
          <w:numId w:val="36"/>
        </w:numPr>
        <w:spacing w:line="360" w:lineRule="auto"/>
        <w:ind w:firstLineChars="0"/>
      </w:pPr>
      <w:r>
        <w:t>On the IPC configuration page, people flow counting uses LineRuleData, and crowd density monitoring uses AreaRuleData.</w:t>
      </w:r>
    </w:p>
    <w:p w14:paraId="7E0A4CFA" w14:textId="77777777" w:rsidR="009227AD" w:rsidRDefault="009227AD" w:rsidP="009227AD"/>
    <w:p w14:paraId="1D481270" w14:textId="78FEF72C" w:rsidR="00413A78" w:rsidRPr="009227AD" w:rsidRDefault="00413A78" w:rsidP="00093ED0"/>
    <w:p w14:paraId="685D4D57" w14:textId="71D5CB21" w:rsidR="00413A78" w:rsidRDefault="00413A78" w:rsidP="00093ED0"/>
    <w:p w14:paraId="31DEA235" w14:textId="77777777" w:rsidR="00413A78" w:rsidRDefault="00413A78" w:rsidP="00093ED0"/>
    <w:p w14:paraId="65C1EBCB" w14:textId="77777777" w:rsidR="001E4330" w:rsidRPr="003B4A82" w:rsidRDefault="001E4330" w:rsidP="001E4330">
      <w:pPr>
        <w:pStyle w:val="1"/>
      </w:pPr>
      <w:bookmarkStart w:id="125" w:name="_Toc88647084"/>
      <w:bookmarkStart w:id="126" w:name="_Toc149054770"/>
      <w:r>
        <w:t>Basic Interface Definition</w:t>
      </w:r>
      <w:bookmarkEnd w:id="125"/>
      <w:bookmarkEnd w:id="126"/>
    </w:p>
    <w:p w14:paraId="5B7FC0C2" w14:textId="3ADEEB24" w:rsidR="001E4330" w:rsidRPr="003B4A82" w:rsidRDefault="001E4330" w:rsidP="001E4330">
      <w:pPr>
        <w:pStyle w:val="2"/>
      </w:pPr>
      <w:bookmarkStart w:id="127" w:name="_Toc88647085"/>
      <w:bookmarkStart w:id="128" w:name="_Toc149054771"/>
      <w:r>
        <w:t xml:space="preserve">SDK </w:t>
      </w:r>
      <w:r w:rsidR="00A93D69">
        <w:t>I</w:t>
      </w:r>
      <w:r>
        <w:t>nitialization</w:t>
      </w:r>
      <w:bookmarkEnd w:id="127"/>
      <w:bookmarkEnd w:id="128"/>
    </w:p>
    <w:p w14:paraId="4F12AF89" w14:textId="77777777" w:rsidR="001E4330" w:rsidRPr="003B4A82" w:rsidRDefault="001E4330" w:rsidP="001E4330">
      <w:pPr>
        <w:pStyle w:val="3"/>
      </w:pPr>
      <w:bookmarkStart w:id="129" w:name="_SDK_初始化"/>
      <w:bookmarkStart w:id="130" w:name="_SDK初始化"/>
      <w:bookmarkStart w:id="131" w:name="_Toc88647086"/>
      <w:bookmarkStart w:id="132" w:name="_Toc149054772"/>
      <w:bookmarkEnd w:id="129"/>
      <w:bookmarkEnd w:id="130"/>
      <w:r>
        <w:t>SDK initialization</w:t>
      </w:r>
      <w:bookmarkEnd w:id="131"/>
      <w:bookmarkEnd w:id="132"/>
    </w:p>
    <w:p w14:paraId="1AE50B8A"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8BE59E6" w14:textId="77777777" w:rsidTr="00253467">
        <w:trPr>
          <w:jc w:val="center"/>
        </w:trPr>
        <w:tc>
          <w:tcPr>
            <w:tcW w:w="8296" w:type="dxa"/>
          </w:tcPr>
          <w:p w14:paraId="5FF86EC5" w14:textId="77777777" w:rsidR="001E4330" w:rsidRPr="003B4A82" w:rsidRDefault="001E4330" w:rsidP="00253467">
            <w:r>
              <w:t>BOOL STDCALL NETDEV_Init();</w:t>
            </w:r>
          </w:p>
        </w:tc>
      </w:tr>
    </w:tbl>
    <w:p w14:paraId="198BC0B2" w14:textId="77777777" w:rsidR="001E4330" w:rsidRPr="003B4A82" w:rsidRDefault="001E4330" w:rsidP="001E4330"/>
    <w:p w14:paraId="216C34F9" w14:textId="77777777" w:rsidR="001E4330" w:rsidRPr="003B4A82" w:rsidRDefault="001E4330" w:rsidP="001E4330">
      <w:pPr>
        <w:rPr>
          <w:b/>
          <w:bCs/>
        </w:rPr>
      </w:pPr>
      <w:r>
        <w:rPr>
          <w:b/>
          <w:bCs/>
        </w:rPr>
        <w:t>Interface description:</w:t>
      </w:r>
    </w:p>
    <w:p w14:paraId="4F38F2CC" w14:textId="77777777" w:rsidR="001E4330" w:rsidRPr="003B4A82" w:rsidRDefault="001E4330" w:rsidP="001E4330">
      <w:r>
        <w:t>Initialize SDK, which must be performed before calling other SDK functions.</w:t>
      </w:r>
    </w:p>
    <w:p w14:paraId="56C75ABE" w14:textId="77777777" w:rsidR="001E4330" w:rsidRPr="003B4A82" w:rsidRDefault="001E4330" w:rsidP="001E4330"/>
    <w:p w14:paraId="38F114AC" w14:textId="77777777" w:rsidR="001E4330" w:rsidRPr="003B4A82" w:rsidRDefault="001E4330" w:rsidP="001E4330">
      <w:pPr>
        <w:rPr>
          <w:b/>
          <w:bCs/>
        </w:rPr>
      </w:pPr>
      <w:r>
        <w:rPr>
          <w:b/>
          <w:bCs/>
        </w:rPr>
        <w:t>Return value:</w:t>
      </w:r>
    </w:p>
    <w:p w14:paraId="13B2E8AC"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194CE53" w14:textId="77777777" w:rsidR="001E4330" w:rsidRPr="003B4A82" w:rsidRDefault="001E4330" w:rsidP="001E4330"/>
    <w:p w14:paraId="54BC16B3" w14:textId="77777777" w:rsidR="001E4330" w:rsidRPr="003B4A82" w:rsidRDefault="001E4330" w:rsidP="001E4330">
      <w:r>
        <w:t>Remarks:</w:t>
      </w:r>
    </w:p>
    <w:p w14:paraId="4EBFB4FB" w14:textId="77777777" w:rsidR="001E4330" w:rsidRPr="003B4A82" w:rsidRDefault="00000000" w:rsidP="001E4330">
      <w:pPr>
        <w:pStyle w:val="a8"/>
        <w:numPr>
          <w:ilvl w:val="0"/>
          <w:numId w:val="3"/>
        </w:numPr>
        <w:ind w:firstLineChars="0"/>
      </w:pPr>
      <w:hyperlink w:anchor="_SDK_初始化" w:history="1">
        <w:r w:rsidR="001E4330">
          <w:rPr>
            <w:rStyle w:val="a5"/>
            <w:u w:val="none"/>
          </w:rPr>
          <w:t>NETDEV_Init</w:t>
        </w:r>
      </w:hyperlink>
      <w:r w:rsidR="001E4330">
        <w:t xml:space="preserve"> needs to be called once within the program, and </w:t>
      </w:r>
      <w:hyperlink w:anchor="_SDK清理" w:history="1">
        <w:r w:rsidR="001E4330">
          <w:rPr>
            <w:rStyle w:val="a5"/>
            <w:u w:val="none"/>
          </w:rPr>
          <w:t>NETDEV_Cleanup</w:t>
        </w:r>
      </w:hyperlink>
      <w:r w:rsidR="001E4330">
        <w:t xml:space="preserve"> needs to be called once when logging out.</w:t>
      </w:r>
    </w:p>
    <w:p w14:paraId="2B8EE6DD" w14:textId="77777777" w:rsidR="001E4330" w:rsidRPr="003B4A82" w:rsidRDefault="001E4330" w:rsidP="001E4330"/>
    <w:p w14:paraId="243B726C" w14:textId="77777777" w:rsidR="001E4330" w:rsidRPr="003B4A82" w:rsidRDefault="001E4330" w:rsidP="001E4330">
      <w:pPr>
        <w:rPr>
          <w:b/>
          <w:bCs/>
        </w:rPr>
      </w:pPr>
      <w:r>
        <w:rPr>
          <w:b/>
          <w:bCs/>
        </w:rPr>
        <w:t>See also:</w:t>
      </w:r>
    </w:p>
    <w:p w14:paraId="17A14D50" w14:textId="77777777" w:rsidR="001E4330" w:rsidRPr="003B4A82" w:rsidRDefault="00000000" w:rsidP="001E4330">
      <w:hyperlink w:anchor="_SDK清理" w:history="1">
        <w:r w:rsidR="001E4330">
          <w:rPr>
            <w:rStyle w:val="a5"/>
            <w:u w:val="none"/>
          </w:rPr>
          <w:t>NETDEV_Cleanup</w:t>
        </w:r>
      </w:hyperlink>
    </w:p>
    <w:p w14:paraId="221FB2C2" w14:textId="77777777" w:rsidR="001E4330" w:rsidRPr="003B4A82" w:rsidRDefault="001E4330" w:rsidP="001E4330">
      <w:pPr>
        <w:pStyle w:val="3"/>
      </w:pPr>
      <w:bookmarkStart w:id="133" w:name="_SDK清理"/>
      <w:bookmarkStart w:id="134" w:name="_Toc88647087"/>
      <w:bookmarkStart w:id="135" w:name="_Toc149054773"/>
      <w:bookmarkEnd w:id="133"/>
      <w:r>
        <w:t>SDK cleanup</w:t>
      </w:r>
      <w:bookmarkEnd w:id="134"/>
      <w:bookmarkEnd w:id="135"/>
    </w:p>
    <w:p w14:paraId="351974E6"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07A7E43D" w14:textId="77777777" w:rsidTr="00253467">
        <w:trPr>
          <w:jc w:val="center"/>
        </w:trPr>
        <w:tc>
          <w:tcPr>
            <w:tcW w:w="8296" w:type="dxa"/>
          </w:tcPr>
          <w:p w14:paraId="2CA66CC7" w14:textId="77777777" w:rsidR="001E4330" w:rsidRPr="003B4A82" w:rsidRDefault="001E4330" w:rsidP="00253467">
            <w:r>
              <w:rPr>
                <w:color w:val="000000"/>
              </w:rPr>
              <w:t xml:space="preserve">BOOL </w:t>
            </w:r>
            <w:r>
              <w:t>STDCALL</w:t>
            </w:r>
            <w:r>
              <w:rPr>
                <w:color w:val="000000"/>
              </w:rPr>
              <w:t xml:space="preserve"> </w:t>
            </w:r>
            <w:r>
              <w:t>NETDEV_ Cleanup ();</w:t>
            </w:r>
          </w:p>
        </w:tc>
      </w:tr>
    </w:tbl>
    <w:p w14:paraId="4EEBB8BF" w14:textId="77777777" w:rsidR="001E4330" w:rsidRPr="003B4A82" w:rsidRDefault="001E4330" w:rsidP="001E4330"/>
    <w:p w14:paraId="441B6741" w14:textId="77777777" w:rsidR="001E4330" w:rsidRPr="003B4A82" w:rsidRDefault="001E4330" w:rsidP="001E4330">
      <w:pPr>
        <w:rPr>
          <w:b/>
          <w:bCs/>
        </w:rPr>
      </w:pPr>
      <w:r>
        <w:rPr>
          <w:b/>
          <w:bCs/>
        </w:rPr>
        <w:t>Interface description:</w:t>
      </w:r>
    </w:p>
    <w:p w14:paraId="6A5509B8" w14:textId="77777777" w:rsidR="001E4330" w:rsidRPr="003B4A82" w:rsidRDefault="001E4330" w:rsidP="001E4330">
      <w:r>
        <w:t>SDK cleanup</w:t>
      </w:r>
    </w:p>
    <w:p w14:paraId="5B62C144" w14:textId="77777777" w:rsidR="001E4330" w:rsidRPr="003B4A82" w:rsidRDefault="001E4330" w:rsidP="001E4330"/>
    <w:p w14:paraId="769D3D58" w14:textId="77777777" w:rsidR="001E4330" w:rsidRPr="003B4A82" w:rsidRDefault="001E4330" w:rsidP="001E4330">
      <w:pPr>
        <w:rPr>
          <w:b/>
          <w:bCs/>
        </w:rPr>
      </w:pPr>
      <w:r>
        <w:rPr>
          <w:b/>
          <w:bCs/>
        </w:rPr>
        <w:t>Return value:</w:t>
      </w:r>
    </w:p>
    <w:p w14:paraId="09474B8A"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 w:history="1">
        <w:hyperlink w:anchor="_获取接口错误码_1" w:history="1">
          <w:r>
            <w:rPr>
              <w:rStyle w:val="a5"/>
              <w:u w:val="none"/>
            </w:rPr>
            <w:t>NETDEV_GetLastError</w:t>
          </w:r>
        </w:hyperlink>
      </w:hyperlink>
      <w:r>
        <w:t xml:space="preserve"> to get the error code and use the error code to determine the cause of error.</w:t>
      </w:r>
    </w:p>
    <w:p w14:paraId="0F299646" w14:textId="77777777" w:rsidR="001E4330" w:rsidRPr="003B4A82" w:rsidRDefault="001E4330" w:rsidP="001E4330"/>
    <w:p w14:paraId="4976A431" w14:textId="77777777" w:rsidR="001E4330" w:rsidRPr="003B4A82" w:rsidRDefault="001E4330" w:rsidP="001E4330">
      <w:r>
        <w:t>Remarks:</w:t>
      </w:r>
    </w:p>
    <w:p w14:paraId="6785BE72" w14:textId="77777777" w:rsidR="001E4330" w:rsidRPr="003B4A82" w:rsidRDefault="001E4330" w:rsidP="001E4330">
      <w:pPr>
        <w:pStyle w:val="a8"/>
        <w:numPr>
          <w:ilvl w:val="0"/>
          <w:numId w:val="3"/>
        </w:numPr>
        <w:ind w:firstLineChars="0"/>
      </w:pPr>
      <w:r>
        <w:t xml:space="preserve">No other SDK interfaces can be called when </w:t>
      </w:r>
      <w:hyperlink w:anchor="_SDK清理" w:history="1">
        <w:r>
          <w:rPr>
            <w:rStyle w:val="a5"/>
            <w:u w:val="none"/>
          </w:rPr>
          <w:t>NETDEV_Cleanup</w:t>
        </w:r>
      </w:hyperlink>
      <w:r>
        <w:t xml:space="preserve"> is being called.</w:t>
      </w:r>
    </w:p>
    <w:p w14:paraId="10E802AB" w14:textId="77777777" w:rsidR="001E4330" w:rsidRPr="003B4A82" w:rsidRDefault="00000000" w:rsidP="001E4330">
      <w:pPr>
        <w:pStyle w:val="a8"/>
        <w:numPr>
          <w:ilvl w:val="0"/>
          <w:numId w:val="3"/>
        </w:numPr>
        <w:ind w:firstLineChars="0"/>
      </w:pPr>
      <w:hyperlink w:anchor="_SDK_初始化" w:history="1">
        <w:r w:rsidR="001E4330">
          <w:rPr>
            <w:rStyle w:val="a5"/>
            <w:u w:val="none"/>
          </w:rPr>
          <w:t>NETDEV_Init</w:t>
        </w:r>
      </w:hyperlink>
      <w:r w:rsidR="001E4330">
        <w:rPr>
          <w:rFonts w:ascii="宋体" w:hAnsi="宋体"/>
        </w:rPr>
        <w:t xml:space="preserve"> and </w:t>
      </w:r>
      <w:hyperlink w:anchor="_SDK清理" w:history="1">
        <w:r w:rsidR="001E4330">
          <w:rPr>
            <w:rStyle w:val="a5"/>
            <w:u w:val="none"/>
          </w:rPr>
          <w:t>NETDEV_Cleanup</w:t>
        </w:r>
      </w:hyperlink>
      <w:r w:rsidR="001E4330">
        <w:rPr>
          <w:rFonts w:ascii="宋体" w:hAnsi="宋体"/>
        </w:rPr>
        <w:t xml:space="preserve"> </w:t>
      </w:r>
      <w:r w:rsidR="001E4330" w:rsidRPr="00DF29A6">
        <w:t>must be used in pairs</w:t>
      </w:r>
      <w:r w:rsidR="001E4330">
        <w:rPr>
          <w:rFonts w:ascii="宋体" w:hAnsi="宋体"/>
        </w:rPr>
        <w:t>.</w:t>
      </w:r>
    </w:p>
    <w:p w14:paraId="2FBB1923" w14:textId="77777777" w:rsidR="001E4330" w:rsidRPr="003B4A82" w:rsidRDefault="00000000" w:rsidP="001E4330">
      <w:pPr>
        <w:pStyle w:val="a8"/>
        <w:numPr>
          <w:ilvl w:val="0"/>
          <w:numId w:val="3"/>
        </w:numPr>
        <w:ind w:firstLineChars="0"/>
      </w:pPr>
      <w:hyperlink w:anchor="_SDK_初始化" w:history="1">
        <w:r w:rsidR="001E4330">
          <w:rPr>
            <w:rStyle w:val="a5"/>
            <w:u w:val="none"/>
          </w:rPr>
          <w:t>NETDEV_Init</w:t>
        </w:r>
      </w:hyperlink>
      <w:r w:rsidR="001E4330">
        <w:t xml:space="preserve"> needs to be called once within the program, and </w:t>
      </w:r>
      <w:hyperlink w:anchor="_SDK清理" w:history="1">
        <w:r w:rsidR="001E4330">
          <w:rPr>
            <w:rStyle w:val="a5"/>
            <w:u w:val="none"/>
          </w:rPr>
          <w:t>NETDEV_Cleanup</w:t>
        </w:r>
      </w:hyperlink>
      <w:r w:rsidR="001E4330">
        <w:t xml:space="preserve"> needs to be called once when logging out.</w:t>
      </w:r>
    </w:p>
    <w:p w14:paraId="37C02457" w14:textId="77777777" w:rsidR="001E4330" w:rsidRPr="003B4A82" w:rsidRDefault="001E4330" w:rsidP="001E4330"/>
    <w:p w14:paraId="613EE22A" w14:textId="77777777" w:rsidR="001E4330" w:rsidRPr="003B4A82" w:rsidRDefault="001E4330" w:rsidP="001E4330">
      <w:pPr>
        <w:rPr>
          <w:b/>
          <w:bCs/>
        </w:rPr>
      </w:pPr>
      <w:r>
        <w:rPr>
          <w:b/>
          <w:bCs/>
        </w:rPr>
        <w:t>See also:</w:t>
      </w:r>
    </w:p>
    <w:p w14:paraId="447746D1" w14:textId="77777777" w:rsidR="001E4330" w:rsidRPr="003B4A82" w:rsidRDefault="00000000" w:rsidP="001E4330">
      <w:hyperlink w:anchor="_SDK_初始化" w:history="1">
        <w:r w:rsidR="001E4330">
          <w:rPr>
            <w:rStyle w:val="a5"/>
            <w:u w:val="none"/>
          </w:rPr>
          <w:t>NETDEV_Init</w:t>
        </w:r>
      </w:hyperlink>
    </w:p>
    <w:p w14:paraId="2EE4866F" w14:textId="77777777" w:rsidR="001E4330" w:rsidRPr="003B4A82" w:rsidRDefault="001E4330" w:rsidP="001E4330">
      <w:pPr>
        <w:pStyle w:val="2"/>
      </w:pPr>
      <w:bookmarkStart w:id="136" w:name="_Toc88647088"/>
      <w:bookmarkStart w:id="137" w:name="_Toc149054774"/>
      <w:r>
        <w:t>SDK Local Functions</w:t>
      </w:r>
      <w:bookmarkEnd w:id="136"/>
      <w:bookmarkEnd w:id="137"/>
    </w:p>
    <w:p w14:paraId="1006273F" w14:textId="77777777" w:rsidR="001E4330" w:rsidRPr="003B4A82" w:rsidRDefault="001E4330" w:rsidP="001E4330">
      <w:pPr>
        <w:pStyle w:val="3"/>
      </w:pPr>
      <w:bookmarkStart w:id="138" w:name="_获取接口错误码"/>
      <w:bookmarkStart w:id="139" w:name="_设置日志文件大小和数量"/>
      <w:bookmarkStart w:id="140" w:name="_Toc88647089"/>
      <w:bookmarkStart w:id="141" w:name="_Toc149054775"/>
      <w:bookmarkEnd w:id="138"/>
      <w:bookmarkEnd w:id="139"/>
      <w:r>
        <w:t>Set log size and quantity</w:t>
      </w:r>
      <w:bookmarkEnd w:id="140"/>
      <w:bookmarkEnd w:id="141"/>
    </w:p>
    <w:p w14:paraId="571C43F9"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45D910D" w14:textId="77777777" w:rsidTr="00253467">
        <w:trPr>
          <w:jc w:val="center"/>
        </w:trPr>
        <w:tc>
          <w:tcPr>
            <w:tcW w:w="8296" w:type="dxa"/>
          </w:tcPr>
          <w:p w14:paraId="7268881D" w14:textId="77777777" w:rsidR="001E4330" w:rsidRPr="003B4A82" w:rsidRDefault="001E4330" w:rsidP="00253467">
            <w:r>
              <w:t>BOOL STDCALL NETDEV_ConfigLogFile</w:t>
            </w:r>
          </w:p>
          <w:p w14:paraId="2F3AA684" w14:textId="77777777" w:rsidR="001E4330" w:rsidRPr="003B4A82" w:rsidRDefault="001E4330" w:rsidP="00253467">
            <w:r>
              <w:t>(</w:t>
            </w:r>
          </w:p>
          <w:p w14:paraId="7812D1AB" w14:textId="77777777" w:rsidR="001E4330" w:rsidRPr="003B4A82" w:rsidRDefault="001E4330" w:rsidP="00253467">
            <w:pPr>
              <w:ind w:leftChars="200" w:left="420"/>
            </w:pPr>
            <w:r>
              <w:t>INT32 dwLogFileSize,</w:t>
            </w:r>
          </w:p>
          <w:p w14:paraId="05028469" w14:textId="77777777" w:rsidR="001E4330" w:rsidRPr="003B4A82" w:rsidRDefault="001E4330" w:rsidP="00253467">
            <w:pPr>
              <w:ind w:leftChars="200" w:left="420"/>
            </w:pPr>
            <w:r>
              <w:t>INT32 dwLogFileNum</w:t>
            </w:r>
          </w:p>
          <w:p w14:paraId="4C9E6A37" w14:textId="77777777" w:rsidR="001E4330" w:rsidRPr="003B4A82" w:rsidRDefault="001E4330" w:rsidP="00253467">
            <w:r>
              <w:t>);</w:t>
            </w:r>
          </w:p>
        </w:tc>
      </w:tr>
    </w:tbl>
    <w:p w14:paraId="44928E18" w14:textId="77777777" w:rsidR="001E4330" w:rsidRPr="003B4A82" w:rsidRDefault="001E4330" w:rsidP="001E4330"/>
    <w:p w14:paraId="4561F7A0" w14:textId="77777777" w:rsidR="001E4330" w:rsidRPr="003B4A82" w:rsidRDefault="001E4330" w:rsidP="001E4330">
      <w:pPr>
        <w:rPr>
          <w:b/>
          <w:bCs/>
        </w:rPr>
      </w:pPr>
      <w:r>
        <w:rPr>
          <w:b/>
          <w:bCs/>
        </w:rPr>
        <w:t>Interface description:</w:t>
      </w:r>
    </w:p>
    <w:p w14:paraId="5A6584D9" w14:textId="77777777" w:rsidR="001E4330" w:rsidRPr="003B4A82" w:rsidRDefault="001E4330" w:rsidP="001E4330">
      <w:r>
        <w:t>Set the size and quantity of log files.</w:t>
      </w:r>
    </w:p>
    <w:p w14:paraId="03A65CDE" w14:textId="77777777" w:rsidR="001E4330" w:rsidRPr="003B4A82" w:rsidRDefault="001E4330" w:rsidP="001E4330">
      <w:pPr>
        <w:rPr>
          <w:b/>
          <w:bCs/>
        </w:rPr>
      </w:pPr>
    </w:p>
    <w:p w14:paraId="20455092"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36485984" w14:textId="77777777" w:rsidTr="00253467">
        <w:trPr>
          <w:jc w:val="center"/>
        </w:trPr>
        <w:tc>
          <w:tcPr>
            <w:tcW w:w="1854" w:type="dxa"/>
          </w:tcPr>
          <w:p w14:paraId="1E30B30E" w14:textId="77777777" w:rsidR="001E4330" w:rsidRPr="003B4A82" w:rsidRDefault="001E4330" w:rsidP="00253467">
            <w:pPr>
              <w:jc w:val="center"/>
            </w:pPr>
            <w:r>
              <w:t>Parameter</w:t>
            </w:r>
          </w:p>
        </w:tc>
        <w:tc>
          <w:tcPr>
            <w:tcW w:w="1260" w:type="dxa"/>
          </w:tcPr>
          <w:p w14:paraId="4D51D489" w14:textId="77777777" w:rsidR="001E4330" w:rsidRPr="003B4A82" w:rsidRDefault="001E4330" w:rsidP="00253467">
            <w:pPr>
              <w:jc w:val="center"/>
            </w:pPr>
            <w:r>
              <w:t>Type</w:t>
            </w:r>
          </w:p>
        </w:tc>
        <w:tc>
          <w:tcPr>
            <w:tcW w:w="7342" w:type="dxa"/>
          </w:tcPr>
          <w:p w14:paraId="57536B4D" w14:textId="77777777" w:rsidR="001E4330" w:rsidRPr="003B4A82" w:rsidRDefault="001E4330" w:rsidP="00253467">
            <w:pPr>
              <w:jc w:val="center"/>
            </w:pPr>
            <w:r>
              <w:t>Description</w:t>
            </w:r>
          </w:p>
        </w:tc>
      </w:tr>
      <w:tr w:rsidR="001E4330" w:rsidRPr="003B4A82" w14:paraId="1E937352" w14:textId="77777777" w:rsidTr="00253467">
        <w:trPr>
          <w:jc w:val="center"/>
        </w:trPr>
        <w:tc>
          <w:tcPr>
            <w:tcW w:w="1854" w:type="dxa"/>
          </w:tcPr>
          <w:p w14:paraId="109EF00D" w14:textId="77777777" w:rsidR="001E4330" w:rsidRPr="003B4A82" w:rsidRDefault="001E4330" w:rsidP="00253467">
            <w:pPr>
              <w:jc w:val="center"/>
            </w:pPr>
            <w:r>
              <w:t>dwLogFileSize</w:t>
            </w:r>
          </w:p>
        </w:tc>
        <w:tc>
          <w:tcPr>
            <w:tcW w:w="1260" w:type="dxa"/>
          </w:tcPr>
          <w:p w14:paraId="3C6BE70F" w14:textId="77777777" w:rsidR="001E4330" w:rsidRPr="003B4A82" w:rsidRDefault="001E4330" w:rsidP="00253467">
            <w:pPr>
              <w:jc w:val="center"/>
            </w:pPr>
            <w:r>
              <w:t>IN</w:t>
            </w:r>
          </w:p>
        </w:tc>
        <w:tc>
          <w:tcPr>
            <w:tcW w:w="7342" w:type="dxa"/>
          </w:tcPr>
          <w:p w14:paraId="128BF71B" w14:textId="77777777" w:rsidR="001E4330" w:rsidRPr="003B4A82" w:rsidRDefault="001E4330" w:rsidP="00253467">
            <w:r w:rsidRPr="009D633C">
              <w:t>Size of a log file. Unit: Byte.</w:t>
            </w:r>
          </w:p>
        </w:tc>
      </w:tr>
      <w:tr w:rsidR="001E4330" w:rsidRPr="003B4A82" w14:paraId="4A2045FB" w14:textId="77777777" w:rsidTr="00253467">
        <w:trPr>
          <w:jc w:val="center"/>
        </w:trPr>
        <w:tc>
          <w:tcPr>
            <w:tcW w:w="1854" w:type="dxa"/>
          </w:tcPr>
          <w:p w14:paraId="19BBC039" w14:textId="77777777" w:rsidR="001E4330" w:rsidRPr="003B4A82" w:rsidRDefault="001E4330" w:rsidP="00253467">
            <w:pPr>
              <w:jc w:val="center"/>
            </w:pPr>
            <w:r>
              <w:t>dwLogFileNum</w:t>
            </w:r>
          </w:p>
        </w:tc>
        <w:tc>
          <w:tcPr>
            <w:tcW w:w="1260" w:type="dxa"/>
          </w:tcPr>
          <w:p w14:paraId="52C9FD5C" w14:textId="77777777" w:rsidR="001E4330" w:rsidRPr="003B4A82" w:rsidRDefault="001E4330" w:rsidP="00253467">
            <w:pPr>
              <w:jc w:val="center"/>
            </w:pPr>
            <w:r>
              <w:t>IN</w:t>
            </w:r>
          </w:p>
        </w:tc>
        <w:tc>
          <w:tcPr>
            <w:tcW w:w="7342" w:type="dxa"/>
            <w:vAlign w:val="center"/>
          </w:tcPr>
          <w:p w14:paraId="2A09842C" w14:textId="77777777" w:rsidR="001E4330" w:rsidRPr="003B4A82" w:rsidRDefault="001E4330" w:rsidP="00253467">
            <w:r w:rsidRPr="009D633C">
              <w:t>Number of log files.</w:t>
            </w:r>
          </w:p>
        </w:tc>
      </w:tr>
    </w:tbl>
    <w:p w14:paraId="53297849" w14:textId="77777777" w:rsidR="001E4330" w:rsidRPr="003B4A82" w:rsidRDefault="001E4330" w:rsidP="001E4330">
      <w:pPr>
        <w:rPr>
          <w:b/>
          <w:bCs/>
        </w:rPr>
      </w:pPr>
    </w:p>
    <w:p w14:paraId="78F87B02" w14:textId="77777777" w:rsidR="001E4330" w:rsidRPr="003B4A82" w:rsidRDefault="001E4330" w:rsidP="001E4330">
      <w:pPr>
        <w:rPr>
          <w:b/>
          <w:bCs/>
        </w:rPr>
      </w:pPr>
      <w:r>
        <w:rPr>
          <w:b/>
          <w:bCs/>
        </w:rPr>
        <w:t>Return value:</w:t>
      </w:r>
    </w:p>
    <w:p w14:paraId="6F93EA8B" w14:textId="77777777" w:rsidR="001E4330" w:rsidRPr="003B4A82" w:rsidRDefault="001E4330" w:rsidP="001E4330">
      <w:r w:rsidRPr="002803D1">
        <w:t>TRUE means success, other values mean failure.</w:t>
      </w:r>
    </w:p>
    <w:p w14:paraId="1899C937" w14:textId="77777777" w:rsidR="001E4330" w:rsidRPr="003B4A82" w:rsidRDefault="001E4330" w:rsidP="001E4330"/>
    <w:p w14:paraId="5EC8FA0D" w14:textId="77777777" w:rsidR="001E4330" w:rsidRPr="003B4A82" w:rsidRDefault="001E4330" w:rsidP="001E4330">
      <w:r>
        <w:t>Remarks:</w:t>
      </w:r>
    </w:p>
    <w:p w14:paraId="5F2DB1F7" w14:textId="77777777" w:rsidR="001E4330" w:rsidRPr="003B4A82" w:rsidRDefault="001E4330" w:rsidP="001E4330">
      <w:pPr>
        <w:pStyle w:val="a8"/>
        <w:numPr>
          <w:ilvl w:val="0"/>
          <w:numId w:val="4"/>
        </w:numPr>
        <w:ind w:firstLineChars="0"/>
      </w:pPr>
      <w:r>
        <w:t>This interface must be called prior to SDK initialization (</w:t>
      </w:r>
      <w:hyperlink w:anchor="_SDK初始化" w:history="1">
        <w:r>
          <w:rPr>
            <w:rStyle w:val="a5"/>
            <w:u w:val="none"/>
          </w:rPr>
          <w:t>NETDEV_Init</w:t>
        </w:r>
      </w:hyperlink>
      <w:r>
        <w:t>).</w:t>
      </w:r>
    </w:p>
    <w:p w14:paraId="77114A7C" w14:textId="77777777" w:rsidR="001E4330" w:rsidRPr="003B4A82" w:rsidRDefault="001E4330" w:rsidP="001E4330">
      <w:pPr>
        <w:pStyle w:val="a8"/>
        <w:numPr>
          <w:ilvl w:val="0"/>
          <w:numId w:val="4"/>
        </w:numPr>
        <w:ind w:firstLineChars="0"/>
      </w:pPr>
      <w:r>
        <w:t>The default log file number is 10 and the size of a log file is 30M.</w:t>
      </w:r>
    </w:p>
    <w:p w14:paraId="6D637D9E" w14:textId="77777777" w:rsidR="001E4330" w:rsidRPr="003B4A82" w:rsidRDefault="001E4330" w:rsidP="001E4330"/>
    <w:p w14:paraId="1CD6F8EE" w14:textId="77777777" w:rsidR="001E4330" w:rsidRPr="003B4A82" w:rsidRDefault="001E4330" w:rsidP="001E4330">
      <w:pPr>
        <w:rPr>
          <w:b/>
          <w:bCs/>
        </w:rPr>
      </w:pPr>
      <w:r>
        <w:rPr>
          <w:b/>
          <w:bCs/>
        </w:rPr>
        <w:t>See also:</w:t>
      </w:r>
    </w:p>
    <w:p w14:paraId="7E1896E7" w14:textId="77777777" w:rsidR="001E4330" w:rsidRPr="003B4A82" w:rsidRDefault="00000000" w:rsidP="001E4330">
      <w:pPr>
        <w:rPr>
          <w:b/>
          <w:bCs/>
        </w:rPr>
      </w:pPr>
      <w:hyperlink w:anchor="_设置日志文件路径" w:history="1">
        <w:r w:rsidR="001E4330">
          <w:rPr>
            <w:rStyle w:val="a5"/>
            <w:u w:val="none"/>
          </w:rPr>
          <w:t>NETDEV_SetLogPath</w:t>
        </w:r>
      </w:hyperlink>
      <w:r w:rsidR="001E4330">
        <w:t xml:space="preserve">, </w:t>
      </w:r>
      <w:hyperlink w:anchor="_设置写入日志的标记" w:history="1">
        <w:r w:rsidR="001E4330">
          <w:rPr>
            <w:rStyle w:val="a5"/>
            <w:u w:val="none"/>
          </w:rPr>
          <w:t>NETDEV_SetWriteLogFlag</w:t>
        </w:r>
      </w:hyperlink>
    </w:p>
    <w:p w14:paraId="106210F6" w14:textId="77777777" w:rsidR="001E4330" w:rsidRPr="003B4A82" w:rsidRDefault="001E4330" w:rsidP="001E4330">
      <w:pPr>
        <w:pStyle w:val="3"/>
      </w:pPr>
      <w:bookmarkStart w:id="142" w:name="_设置日志文件路径"/>
      <w:bookmarkStart w:id="143" w:name="_Toc88647090"/>
      <w:bookmarkStart w:id="144" w:name="_Toc149054776"/>
      <w:bookmarkEnd w:id="142"/>
      <w:r>
        <w:lastRenderedPageBreak/>
        <w:t>Set log file path</w:t>
      </w:r>
      <w:bookmarkEnd w:id="143"/>
      <w:bookmarkEnd w:id="144"/>
    </w:p>
    <w:p w14:paraId="1D31565B"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A14A613" w14:textId="77777777" w:rsidTr="00253467">
        <w:trPr>
          <w:jc w:val="center"/>
        </w:trPr>
        <w:tc>
          <w:tcPr>
            <w:tcW w:w="8296" w:type="dxa"/>
          </w:tcPr>
          <w:p w14:paraId="08CAA240" w14:textId="77777777" w:rsidR="001E4330" w:rsidRPr="003B4A82" w:rsidRDefault="001E4330" w:rsidP="00253467">
            <w:r>
              <w:t>BOOL    STDCALL   NETDEV_SetLogPath</w:t>
            </w:r>
          </w:p>
          <w:p w14:paraId="60BF25C6" w14:textId="77777777" w:rsidR="001E4330" w:rsidRPr="003B4A82" w:rsidRDefault="001E4330" w:rsidP="00253467">
            <w:r>
              <w:t>(</w:t>
            </w:r>
          </w:p>
          <w:p w14:paraId="2019036F" w14:textId="77777777" w:rsidR="001E4330" w:rsidRPr="003B4A82" w:rsidRDefault="001E4330" w:rsidP="00253467">
            <w:pPr>
              <w:ind w:leftChars="200" w:left="420"/>
            </w:pPr>
            <w:r>
              <w:t>CHAR *       pszLogPath</w:t>
            </w:r>
          </w:p>
          <w:p w14:paraId="7AA57F61" w14:textId="77777777" w:rsidR="001E4330" w:rsidRPr="003B4A82" w:rsidRDefault="001E4330" w:rsidP="00253467">
            <w:r>
              <w:t>);</w:t>
            </w:r>
          </w:p>
        </w:tc>
      </w:tr>
    </w:tbl>
    <w:p w14:paraId="4533E7DD" w14:textId="77777777" w:rsidR="001E4330" w:rsidRPr="003B4A82" w:rsidRDefault="001E4330" w:rsidP="001E4330"/>
    <w:p w14:paraId="7352F5A1" w14:textId="77777777" w:rsidR="001E4330" w:rsidRPr="003B4A82" w:rsidRDefault="001E4330" w:rsidP="001E4330">
      <w:pPr>
        <w:rPr>
          <w:b/>
          <w:bCs/>
        </w:rPr>
      </w:pPr>
      <w:r>
        <w:rPr>
          <w:b/>
          <w:bCs/>
        </w:rPr>
        <w:t>Interface description:</w:t>
      </w:r>
    </w:p>
    <w:p w14:paraId="50A6145A" w14:textId="77777777" w:rsidR="001E4330" w:rsidRPr="003B4A82" w:rsidRDefault="001E4330" w:rsidP="001E4330">
      <w:r>
        <w:t>Set the path of log files.</w:t>
      </w:r>
    </w:p>
    <w:p w14:paraId="0E67AC12" w14:textId="77777777" w:rsidR="001E4330" w:rsidRPr="003B4A82" w:rsidRDefault="001E4330" w:rsidP="001E4330">
      <w:pPr>
        <w:rPr>
          <w:b/>
          <w:bCs/>
        </w:rPr>
      </w:pPr>
    </w:p>
    <w:p w14:paraId="3A40ED2E"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4859C9F2" w14:textId="77777777" w:rsidTr="00253467">
        <w:trPr>
          <w:jc w:val="center"/>
        </w:trPr>
        <w:tc>
          <w:tcPr>
            <w:tcW w:w="1854" w:type="dxa"/>
          </w:tcPr>
          <w:p w14:paraId="67D7D1DA" w14:textId="77777777" w:rsidR="001E4330" w:rsidRPr="003B4A82" w:rsidRDefault="001E4330" w:rsidP="00253467">
            <w:pPr>
              <w:jc w:val="center"/>
            </w:pPr>
            <w:r>
              <w:t>Parameter</w:t>
            </w:r>
          </w:p>
        </w:tc>
        <w:tc>
          <w:tcPr>
            <w:tcW w:w="1260" w:type="dxa"/>
          </w:tcPr>
          <w:p w14:paraId="5D9A97B9" w14:textId="77777777" w:rsidR="001E4330" w:rsidRPr="003B4A82" w:rsidRDefault="001E4330" w:rsidP="00253467">
            <w:pPr>
              <w:jc w:val="center"/>
            </w:pPr>
            <w:r>
              <w:t>Type</w:t>
            </w:r>
          </w:p>
        </w:tc>
        <w:tc>
          <w:tcPr>
            <w:tcW w:w="7342" w:type="dxa"/>
          </w:tcPr>
          <w:p w14:paraId="0EBB73E5" w14:textId="77777777" w:rsidR="001E4330" w:rsidRPr="003B4A82" w:rsidRDefault="001E4330" w:rsidP="00253467">
            <w:pPr>
              <w:jc w:val="center"/>
            </w:pPr>
            <w:r>
              <w:t>Description</w:t>
            </w:r>
          </w:p>
        </w:tc>
      </w:tr>
      <w:tr w:rsidR="001E4330" w:rsidRPr="003B4A82" w14:paraId="0D0208D2" w14:textId="77777777" w:rsidTr="00253467">
        <w:trPr>
          <w:jc w:val="center"/>
        </w:trPr>
        <w:tc>
          <w:tcPr>
            <w:tcW w:w="1854" w:type="dxa"/>
          </w:tcPr>
          <w:p w14:paraId="37A513C5" w14:textId="77777777" w:rsidR="001E4330" w:rsidRPr="003B4A82" w:rsidRDefault="001E4330" w:rsidP="00253467">
            <w:pPr>
              <w:jc w:val="center"/>
            </w:pPr>
            <w:r>
              <w:t>pszLogPath</w:t>
            </w:r>
          </w:p>
        </w:tc>
        <w:tc>
          <w:tcPr>
            <w:tcW w:w="1260" w:type="dxa"/>
          </w:tcPr>
          <w:p w14:paraId="52F431A6" w14:textId="77777777" w:rsidR="001E4330" w:rsidRPr="003B4A82" w:rsidRDefault="001E4330" w:rsidP="00253467">
            <w:pPr>
              <w:jc w:val="center"/>
            </w:pPr>
            <w:r>
              <w:t>IN</w:t>
            </w:r>
          </w:p>
        </w:tc>
        <w:tc>
          <w:tcPr>
            <w:tcW w:w="7342" w:type="dxa"/>
          </w:tcPr>
          <w:p w14:paraId="7D219946" w14:textId="77777777" w:rsidR="001E4330" w:rsidRPr="003B4A82" w:rsidRDefault="001E4330" w:rsidP="00253467">
            <w:r w:rsidRPr="009D633C">
              <w:t>Log path (not including filename).</w:t>
            </w:r>
          </w:p>
        </w:tc>
      </w:tr>
    </w:tbl>
    <w:p w14:paraId="22191378" w14:textId="77777777" w:rsidR="001E4330" w:rsidRPr="003B4A82" w:rsidRDefault="001E4330" w:rsidP="001E4330">
      <w:pPr>
        <w:rPr>
          <w:b/>
          <w:bCs/>
        </w:rPr>
      </w:pPr>
    </w:p>
    <w:p w14:paraId="370C9865" w14:textId="77777777" w:rsidR="001E4330" w:rsidRPr="003B4A82" w:rsidRDefault="001E4330" w:rsidP="001E4330">
      <w:pPr>
        <w:rPr>
          <w:b/>
          <w:bCs/>
        </w:rPr>
      </w:pPr>
      <w:r>
        <w:rPr>
          <w:b/>
          <w:bCs/>
        </w:rPr>
        <w:t>Return value:</w:t>
      </w:r>
    </w:p>
    <w:p w14:paraId="793F1E33" w14:textId="77777777" w:rsidR="001E4330" w:rsidRPr="003B4A82" w:rsidRDefault="001E4330" w:rsidP="001E4330">
      <w:r w:rsidRPr="002803D1">
        <w:t>TRUE means success, other values mean failure.</w:t>
      </w:r>
    </w:p>
    <w:p w14:paraId="05767D9F" w14:textId="77777777" w:rsidR="001E4330" w:rsidRPr="003B4A82" w:rsidRDefault="001E4330" w:rsidP="001E4330"/>
    <w:p w14:paraId="2DBDF03D" w14:textId="77777777" w:rsidR="001E4330" w:rsidRPr="003B4A82" w:rsidRDefault="001E4330" w:rsidP="001E4330">
      <w:r>
        <w:t>Remarks:</w:t>
      </w:r>
    </w:p>
    <w:p w14:paraId="6AB625D4" w14:textId="77777777" w:rsidR="001E4330" w:rsidRPr="003B4A82" w:rsidRDefault="001E4330" w:rsidP="001E4330">
      <w:pPr>
        <w:pStyle w:val="a8"/>
        <w:numPr>
          <w:ilvl w:val="0"/>
          <w:numId w:val="4"/>
        </w:numPr>
        <w:ind w:firstLineChars="0"/>
      </w:pPr>
      <w:r>
        <w:t>This interface must be called prior to SDK initialization (</w:t>
      </w:r>
      <w:hyperlink w:anchor="_SDK初始化" w:history="1">
        <w:r>
          <w:rPr>
            <w:rStyle w:val="a5"/>
            <w:u w:val="none"/>
          </w:rPr>
          <w:t>NETDEV_Init</w:t>
        </w:r>
      </w:hyperlink>
      <w:r>
        <w:t>).</w:t>
      </w:r>
    </w:p>
    <w:p w14:paraId="68D635C4" w14:textId="77777777" w:rsidR="001E4330" w:rsidRPr="003B4A82" w:rsidRDefault="001E4330" w:rsidP="001E4330">
      <w:pPr>
        <w:pStyle w:val="a8"/>
        <w:numPr>
          <w:ilvl w:val="0"/>
          <w:numId w:val="4"/>
        </w:numPr>
        <w:ind w:firstLineChars="0"/>
      </w:pPr>
      <w:r>
        <w:t>The default path is the path where the program runs.</w:t>
      </w:r>
    </w:p>
    <w:p w14:paraId="7CD994CA" w14:textId="77777777" w:rsidR="001E4330" w:rsidRPr="003B4A82" w:rsidRDefault="001E4330" w:rsidP="001E4330">
      <w:pPr>
        <w:pStyle w:val="a8"/>
        <w:numPr>
          <w:ilvl w:val="0"/>
          <w:numId w:val="4"/>
        </w:numPr>
        <w:ind w:firstLineChars="0"/>
      </w:pPr>
      <w:r>
        <w:t>Make sure the log path you want to set already exists.</w:t>
      </w:r>
    </w:p>
    <w:p w14:paraId="422DFB80" w14:textId="77777777" w:rsidR="001E4330" w:rsidRPr="003B4A82" w:rsidRDefault="001E4330" w:rsidP="001E4330"/>
    <w:p w14:paraId="7916298D" w14:textId="77777777" w:rsidR="001E4330" w:rsidRPr="003B4A82" w:rsidRDefault="001E4330" w:rsidP="001E4330">
      <w:pPr>
        <w:rPr>
          <w:b/>
          <w:bCs/>
        </w:rPr>
      </w:pPr>
      <w:r>
        <w:rPr>
          <w:b/>
          <w:bCs/>
        </w:rPr>
        <w:t>See also:</w:t>
      </w:r>
    </w:p>
    <w:p w14:paraId="6244EE12" w14:textId="77777777" w:rsidR="001E4330" w:rsidRPr="003B4A82" w:rsidRDefault="00000000" w:rsidP="001E4330">
      <w:pPr>
        <w:rPr>
          <w:b/>
          <w:bCs/>
        </w:rPr>
      </w:pPr>
      <w:hyperlink w:anchor="_设置日志文件大小和数量" w:history="1">
        <w:r w:rsidR="001E4330">
          <w:rPr>
            <w:rStyle w:val="a5"/>
            <w:u w:val="none"/>
          </w:rPr>
          <w:t>NETDEV_ConfigLogFile</w:t>
        </w:r>
      </w:hyperlink>
      <w:r w:rsidR="001E4330">
        <w:t xml:space="preserve">, </w:t>
      </w:r>
      <w:hyperlink w:anchor="_设置写入日志的标记" w:history="1">
        <w:r w:rsidR="001E4330">
          <w:rPr>
            <w:rStyle w:val="a5"/>
            <w:u w:val="none"/>
          </w:rPr>
          <w:t>NETDEV_SetWriteLogFlag</w:t>
        </w:r>
      </w:hyperlink>
    </w:p>
    <w:p w14:paraId="096E1F74" w14:textId="77777777" w:rsidR="001E4330" w:rsidRPr="003B4A82" w:rsidRDefault="001E4330" w:rsidP="001E4330">
      <w:pPr>
        <w:pStyle w:val="3"/>
      </w:pPr>
      <w:bookmarkStart w:id="145" w:name="_设置写入日志的标记"/>
      <w:bookmarkStart w:id="146" w:name="_Toc88647091"/>
      <w:bookmarkStart w:id="147" w:name="_Toc149054777"/>
      <w:bookmarkEnd w:id="145"/>
      <w:r>
        <w:t>Set the flag for writing to logs</w:t>
      </w:r>
      <w:bookmarkEnd w:id="146"/>
      <w:bookmarkEnd w:id="147"/>
    </w:p>
    <w:p w14:paraId="60B962BB"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0D5B2F86" w14:textId="77777777" w:rsidTr="00253467">
        <w:trPr>
          <w:jc w:val="center"/>
        </w:trPr>
        <w:tc>
          <w:tcPr>
            <w:tcW w:w="8296" w:type="dxa"/>
          </w:tcPr>
          <w:p w14:paraId="430D859D" w14:textId="77777777" w:rsidR="001E4330" w:rsidRPr="003B4A82" w:rsidRDefault="001E4330" w:rsidP="00253467">
            <w:r>
              <w:t>BOOL STDCALL NETDEV_SetWriteLogFlag</w:t>
            </w:r>
          </w:p>
          <w:p w14:paraId="78CB9E2A" w14:textId="77777777" w:rsidR="001E4330" w:rsidRPr="003B4A82" w:rsidRDefault="001E4330" w:rsidP="00253467">
            <w:r>
              <w:t>(</w:t>
            </w:r>
          </w:p>
          <w:p w14:paraId="367FB20F" w14:textId="77777777" w:rsidR="001E4330" w:rsidRPr="003B4A82" w:rsidRDefault="001E4330" w:rsidP="00253467">
            <w:pPr>
              <w:ind w:leftChars="200" w:left="420"/>
            </w:pPr>
            <w:r>
              <w:t xml:space="preserve">BOOL bWriteLogFlag </w:t>
            </w:r>
          </w:p>
          <w:p w14:paraId="5BDECC94" w14:textId="77777777" w:rsidR="001E4330" w:rsidRPr="003B4A82" w:rsidRDefault="001E4330" w:rsidP="00253467">
            <w:r>
              <w:t>);</w:t>
            </w:r>
          </w:p>
        </w:tc>
      </w:tr>
    </w:tbl>
    <w:p w14:paraId="7E3ACE6A" w14:textId="77777777" w:rsidR="001E4330" w:rsidRPr="003B4A82" w:rsidRDefault="001E4330" w:rsidP="001E4330"/>
    <w:p w14:paraId="310DB531" w14:textId="77777777" w:rsidR="001E4330" w:rsidRPr="003B4A82" w:rsidRDefault="001E4330" w:rsidP="001E4330">
      <w:pPr>
        <w:rPr>
          <w:b/>
          <w:bCs/>
        </w:rPr>
      </w:pPr>
      <w:r>
        <w:rPr>
          <w:b/>
          <w:bCs/>
        </w:rPr>
        <w:t>Interface description:</w:t>
      </w:r>
    </w:p>
    <w:p w14:paraId="75ECD5DD" w14:textId="77777777" w:rsidR="001E4330" w:rsidRPr="003B4A82" w:rsidRDefault="001E4330" w:rsidP="001E4330">
      <w:r>
        <w:t>Set the flag for writing to logs.</w:t>
      </w:r>
    </w:p>
    <w:p w14:paraId="19D580EA" w14:textId="77777777" w:rsidR="001E4330" w:rsidRPr="003B4A82" w:rsidRDefault="001E4330" w:rsidP="001E4330">
      <w:pPr>
        <w:rPr>
          <w:b/>
          <w:bCs/>
        </w:rPr>
      </w:pPr>
    </w:p>
    <w:p w14:paraId="2EBF4DC7"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62744D8E" w14:textId="77777777" w:rsidTr="00253467">
        <w:trPr>
          <w:jc w:val="center"/>
        </w:trPr>
        <w:tc>
          <w:tcPr>
            <w:tcW w:w="1854" w:type="dxa"/>
          </w:tcPr>
          <w:p w14:paraId="7C178AAE" w14:textId="77777777" w:rsidR="001E4330" w:rsidRPr="003B4A82" w:rsidRDefault="001E4330" w:rsidP="00253467">
            <w:pPr>
              <w:jc w:val="center"/>
            </w:pPr>
            <w:r>
              <w:t>Parameter</w:t>
            </w:r>
          </w:p>
        </w:tc>
        <w:tc>
          <w:tcPr>
            <w:tcW w:w="1260" w:type="dxa"/>
          </w:tcPr>
          <w:p w14:paraId="2E3028AD" w14:textId="77777777" w:rsidR="001E4330" w:rsidRPr="003B4A82" w:rsidRDefault="001E4330" w:rsidP="00253467">
            <w:pPr>
              <w:jc w:val="center"/>
            </w:pPr>
            <w:r>
              <w:t>Type</w:t>
            </w:r>
          </w:p>
        </w:tc>
        <w:tc>
          <w:tcPr>
            <w:tcW w:w="7342" w:type="dxa"/>
          </w:tcPr>
          <w:p w14:paraId="08954B3E" w14:textId="77777777" w:rsidR="001E4330" w:rsidRPr="003B4A82" w:rsidRDefault="001E4330" w:rsidP="00253467">
            <w:pPr>
              <w:jc w:val="center"/>
            </w:pPr>
            <w:r>
              <w:t>Description</w:t>
            </w:r>
          </w:p>
        </w:tc>
      </w:tr>
      <w:tr w:rsidR="001E4330" w:rsidRPr="003B4A82" w14:paraId="1E9F0840" w14:textId="77777777" w:rsidTr="00253467">
        <w:trPr>
          <w:jc w:val="center"/>
        </w:trPr>
        <w:tc>
          <w:tcPr>
            <w:tcW w:w="1854" w:type="dxa"/>
          </w:tcPr>
          <w:p w14:paraId="22D03E18" w14:textId="77777777" w:rsidR="001E4330" w:rsidRPr="003B4A82" w:rsidRDefault="001E4330" w:rsidP="00253467">
            <w:pPr>
              <w:jc w:val="center"/>
            </w:pPr>
            <w:r>
              <w:t>bWriteLogFlag</w:t>
            </w:r>
          </w:p>
        </w:tc>
        <w:tc>
          <w:tcPr>
            <w:tcW w:w="1260" w:type="dxa"/>
          </w:tcPr>
          <w:p w14:paraId="29EADBB6" w14:textId="77777777" w:rsidR="001E4330" w:rsidRPr="003B4A82" w:rsidRDefault="001E4330" w:rsidP="00253467">
            <w:pPr>
              <w:jc w:val="center"/>
            </w:pPr>
            <w:r>
              <w:t>IN</w:t>
            </w:r>
          </w:p>
        </w:tc>
        <w:tc>
          <w:tcPr>
            <w:tcW w:w="7342" w:type="dxa"/>
          </w:tcPr>
          <w:p w14:paraId="31FBA96A" w14:textId="77777777" w:rsidR="001E4330" w:rsidRPr="003B4A82" w:rsidRDefault="001E4330" w:rsidP="00253467">
            <w:r w:rsidRPr="009D633C">
              <w:t>Flag for writing to logs. TRUE: Write to logs  FALSE: Not write to logs</w:t>
            </w:r>
          </w:p>
        </w:tc>
      </w:tr>
    </w:tbl>
    <w:p w14:paraId="560C3054" w14:textId="77777777" w:rsidR="001E4330" w:rsidRPr="003B4A82" w:rsidRDefault="001E4330" w:rsidP="001E4330">
      <w:pPr>
        <w:rPr>
          <w:b/>
          <w:bCs/>
        </w:rPr>
      </w:pPr>
    </w:p>
    <w:p w14:paraId="2CA6DF62" w14:textId="77777777" w:rsidR="001E4330" w:rsidRPr="003B4A82" w:rsidRDefault="001E4330" w:rsidP="001E4330">
      <w:pPr>
        <w:rPr>
          <w:b/>
          <w:bCs/>
        </w:rPr>
      </w:pPr>
      <w:r>
        <w:rPr>
          <w:b/>
          <w:bCs/>
        </w:rPr>
        <w:t>Return value:</w:t>
      </w:r>
    </w:p>
    <w:p w14:paraId="18D4766A" w14:textId="77777777" w:rsidR="001E4330" w:rsidRPr="003B4A82" w:rsidRDefault="001E4330" w:rsidP="001E4330">
      <w:r w:rsidRPr="002803D1">
        <w:t>TRUE means success, other values mean failure.</w:t>
      </w:r>
    </w:p>
    <w:p w14:paraId="29CF82BF" w14:textId="77777777" w:rsidR="001E4330" w:rsidRPr="003B4A82" w:rsidRDefault="001E4330" w:rsidP="001E4330"/>
    <w:p w14:paraId="18D7A2BF" w14:textId="77777777" w:rsidR="001E4330" w:rsidRPr="003B4A82" w:rsidRDefault="001E4330" w:rsidP="001E4330">
      <w:r>
        <w:t>Remarks:</w:t>
      </w:r>
    </w:p>
    <w:p w14:paraId="238B2632" w14:textId="77777777" w:rsidR="001E4330" w:rsidRPr="003B4A82" w:rsidRDefault="001E4330" w:rsidP="001E4330">
      <w:pPr>
        <w:pStyle w:val="a8"/>
        <w:numPr>
          <w:ilvl w:val="0"/>
          <w:numId w:val="4"/>
        </w:numPr>
        <w:ind w:firstLineChars="0"/>
      </w:pPr>
      <w:r>
        <w:t>This interface must be called prior to SDK initialization (</w:t>
      </w:r>
      <w:hyperlink w:anchor="_SDK初始化" w:history="1">
        <w:r>
          <w:rPr>
            <w:rStyle w:val="a5"/>
            <w:u w:val="none"/>
          </w:rPr>
          <w:t>NETDEV_Init</w:t>
        </w:r>
      </w:hyperlink>
      <w:r>
        <w:t>).</w:t>
      </w:r>
    </w:p>
    <w:p w14:paraId="2C451778" w14:textId="77777777" w:rsidR="001E4330" w:rsidRPr="003B4A82" w:rsidRDefault="001E4330" w:rsidP="001E4330">
      <w:pPr>
        <w:pStyle w:val="a8"/>
        <w:numPr>
          <w:ilvl w:val="0"/>
          <w:numId w:val="4"/>
        </w:numPr>
        <w:ind w:firstLineChars="0"/>
      </w:pPr>
      <w:r>
        <w:t>Log writing is enabled by default and the flag is TRUE.</w:t>
      </w:r>
    </w:p>
    <w:p w14:paraId="71A21F1F" w14:textId="77777777" w:rsidR="001E4330" w:rsidRPr="003B4A82" w:rsidRDefault="001E4330" w:rsidP="001E4330"/>
    <w:p w14:paraId="7390E1DE" w14:textId="77777777" w:rsidR="001E4330" w:rsidRPr="003B4A82" w:rsidRDefault="001E4330" w:rsidP="001E4330">
      <w:pPr>
        <w:rPr>
          <w:b/>
          <w:bCs/>
        </w:rPr>
      </w:pPr>
      <w:r>
        <w:rPr>
          <w:b/>
          <w:bCs/>
        </w:rPr>
        <w:t>See also:</w:t>
      </w:r>
    </w:p>
    <w:p w14:paraId="1835FA5C" w14:textId="77777777" w:rsidR="001E4330" w:rsidRPr="003B4A82" w:rsidRDefault="00000000" w:rsidP="001E4330">
      <w:pPr>
        <w:rPr>
          <w:b/>
          <w:bCs/>
        </w:rPr>
      </w:pPr>
      <w:hyperlink w:anchor="_设置日志文件大小和数量" w:history="1">
        <w:r w:rsidR="001E4330">
          <w:rPr>
            <w:rStyle w:val="a5"/>
            <w:u w:val="none"/>
          </w:rPr>
          <w:t>NETDEV_ConfigLogFile</w:t>
        </w:r>
      </w:hyperlink>
      <w:r w:rsidR="001E4330">
        <w:t xml:space="preserve">, </w:t>
      </w:r>
      <w:hyperlink w:anchor="_设置日志文件路径" w:history="1">
        <w:r w:rsidR="001E4330">
          <w:rPr>
            <w:rStyle w:val="a5"/>
            <w:u w:val="none"/>
          </w:rPr>
          <w:t>NETDEV_SetLogPath</w:t>
        </w:r>
      </w:hyperlink>
    </w:p>
    <w:p w14:paraId="69D266DF" w14:textId="77777777" w:rsidR="001E4330" w:rsidRPr="003B4A82" w:rsidRDefault="001E4330" w:rsidP="001E4330">
      <w:pPr>
        <w:pStyle w:val="3"/>
      </w:pPr>
      <w:bookmarkStart w:id="148" w:name="_获取SDK版本信息"/>
      <w:bookmarkStart w:id="149" w:name="_Toc88647092"/>
      <w:bookmarkStart w:id="150" w:name="_Toc149054778"/>
      <w:bookmarkEnd w:id="148"/>
      <w:r>
        <w:t>Get SDK version</w:t>
      </w:r>
      <w:bookmarkEnd w:id="149"/>
      <w:bookmarkEnd w:id="150"/>
    </w:p>
    <w:p w14:paraId="47C175D8"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3E2B6FB" w14:textId="77777777" w:rsidTr="00253467">
        <w:trPr>
          <w:jc w:val="center"/>
        </w:trPr>
        <w:tc>
          <w:tcPr>
            <w:tcW w:w="8296" w:type="dxa"/>
          </w:tcPr>
          <w:p w14:paraId="63D2AA78" w14:textId="77777777" w:rsidR="001E4330" w:rsidRPr="003B4A82" w:rsidRDefault="001E4330" w:rsidP="00253467">
            <w:r>
              <w:t>INT32 STDCALL NETDEV_GetSDKVersion();</w:t>
            </w:r>
          </w:p>
        </w:tc>
      </w:tr>
    </w:tbl>
    <w:p w14:paraId="4B92788D" w14:textId="77777777" w:rsidR="001E4330" w:rsidRPr="003B4A82" w:rsidRDefault="001E4330" w:rsidP="001E4330"/>
    <w:p w14:paraId="4D2789FF" w14:textId="77777777" w:rsidR="001E4330" w:rsidRPr="003B4A82" w:rsidRDefault="001E4330" w:rsidP="001E4330">
      <w:pPr>
        <w:rPr>
          <w:b/>
          <w:bCs/>
        </w:rPr>
      </w:pPr>
      <w:r>
        <w:rPr>
          <w:b/>
          <w:bCs/>
        </w:rPr>
        <w:t>Interface description:</w:t>
      </w:r>
    </w:p>
    <w:p w14:paraId="00E5CE23" w14:textId="77777777" w:rsidR="001E4330" w:rsidRPr="003B4A82" w:rsidRDefault="001E4330" w:rsidP="001E4330">
      <w:r>
        <w:t>Get SDK version info.</w:t>
      </w:r>
    </w:p>
    <w:p w14:paraId="0B21C7AB" w14:textId="77777777" w:rsidR="001E4330" w:rsidRPr="003B4A82" w:rsidRDefault="001E4330" w:rsidP="001E4330">
      <w:pPr>
        <w:rPr>
          <w:b/>
          <w:bCs/>
        </w:rPr>
      </w:pPr>
    </w:p>
    <w:p w14:paraId="29F5B261" w14:textId="77777777" w:rsidR="001E4330" w:rsidRPr="003B4A82" w:rsidRDefault="001E4330" w:rsidP="001E4330">
      <w:pPr>
        <w:rPr>
          <w:b/>
          <w:bCs/>
        </w:rPr>
      </w:pPr>
      <w:r>
        <w:rPr>
          <w:b/>
          <w:bCs/>
        </w:rPr>
        <w:t>Return value:</w:t>
      </w:r>
    </w:p>
    <w:p w14:paraId="51C90E9D" w14:textId="77777777" w:rsidR="001E4330" w:rsidRPr="003B4A82" w:rsidRDefault="001E4330" w:rsidP="001E4330">
      <w:pPr>
        <w:rPr>
          <w:rFonts w:ascii="宋体" w:hAnsi="宋体"/>
        </w:rPr>
      </w:pPr>
      <w:r w:rsidRPr="00DF29A6">
        <w:t>SDK version info</w:t>
      </w:r>
      <w:r>
        <w:rPr>
          <w:rFonts w:ascii="宋体" w:hAnsi="宋体"/>
        </w:rPr>
        <w:t>.</w:t>
      </w:r>
    </w:p>
    <w:p w14:paraId="2942774A" w14:textId="77777777" w:rsidR="001E4330" w:rsidRPr="003B4A82" w:rsidRDefault="001E4330" w:rsidP="001E4330">
      <w:pPr>
        <w:rPr>
          <w:b/>
          <w:bCs/>
        </w:rPr>
      </w:pPr>
    </w:p>
    <w:p w14:paraId="75E7105F" w14:textId="77777777" w:rsidR="001E4330" w:rsidRPr="003B4A82" w:rsidRDefault="001E4330" w:rsidP="001E4330">
      <w:r>
        <w:t>Remarks:</w:t>
      </w:r>
    </w:p>
    <w:p w14:paraId="3C6BF915" w14:textId="56491FEA" w:rsidR="001E4330" w:rsidRPr="003B4A82" w:rsidRDefault="001933B6" w:rsidP="001E4330">
      <w:pPr>
        <w:pStyle w:val="a8"/>
        <w:numPr>
          <w:ilvl w:val="0"/>
          <w:numId w:val="6"/>
        </w:numPr>
        <w:ind w:firstLineChars="0"/>
        <w:rPr>
          <w:rFonts w:ascii="宋体" w:hAnsi="宋体"/>
        </w:rPr>
      </w:pPr>
      <w:r>
        <w:rPr>
          <w:rFonts w:ascii="宋体" w:hAnsi="宋体"/>
        </w:rPr>
        <w:t>I</w:t>
      </w:r>
      <w:r w:rsidR="001E4330" w:rsidRPr="001933B6">
        <w:t>n the two high bytes, the high 8 bits means the major version, the low 8 bits means the minor version. The two low bytes means the additional version number. For example, 0x01080000 means version 1.8.0.0</w:t>
      </w:r>
      <w:r w:rsidR="001E4330">
        <w:rPr>
          <w:rFonts w:ascii="宋体" w:hAnsi="宋体"/>
        </w:rPr>
        <w:t>.</w:t>
      </w:r>
    </w:p>
    <w:p w14:paraId="153F7C1D" w14:textId="77777777" w:rsidR="001E4330" w:rsidRPr="003B4A82" w:rsidRDefault="001E4330" w:rsidP="001E4330">
      <w:pPr>
        <w:pStyle w:val="3"/>
      </w:pPr>
      <w:bookmarkStart w:id="151" w:name="_获取接口错误码_1"/>
      <w:bookmarkStart w:id="152" w:name="_Toc88647093"/>
      <w:bookmarkStart w:id="153" w:name="_Toc149054779"/>
      <w:bookmarkEnd w:id="151"/>
      <w:r>
        <w:t>Get interface error code</w:t>
      </w:r>
      <w:bookmarkEnd w:id="152"/>
      <w:bookmarkEnd w:id="153"/>
    </w:p>
    <w:p w14:paraId="3F892413"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2B836A0" w14:textId="77777777" w:rsidTr="00253467">
        <w:trPr>
          <w:jc w:val="center"/>
        </w:trPr>
        <w:tc>
          <w:tcPr>
            <w:tcW w:w="8296" w:type="dxa"/>
          </w:tcPr>
          <w:p w14:paraId="0B39C7F2" w14:textId="77777777" w:rsidR="001E4330" w:rsidRPr="003B4A82" w:rsidRDefault="001E4330" w:rsidP="00253467">
            <w:r>
              <w:t>INT32        STDCALL NETDEV_GetLastError();</w:t>
            </w:r>
          </w:p>
        </w:tc>
      </w:tr>
    </w:tbl>
    <w:p w14:paraId="30147C4E" w14:textId="77777777" w:rsidR="001E4330" w:rsidRPr="003B4A82" w:rsidRDefault="001E4330" w:rsidP="001E4330"/>
    <w:p w14:paraId="1CF1908F" w14:textId="77777777" w:rsidR="001E4330" w:rsidRPr="003B4A82" w:rsidRDefault="001E4330" w:rsidP="001E4330">
      <w:pPr>
        <w:rPr>
          <w:b/>
          <w:bCs/>
        </w:rPr>
      </w:pPr>
      <w:r>
        <w:rPr>
          <w:b/>
          <w:bCs/>
        </w:rPr>
        <w:t>Interface description:</w:t>
      </w:r>
    </w:p>
    <w:p w14:paraId="7A4377B7" w14:textId="77777777" w:rsidR="001E4330" w:rsidRPr="003B4A82" w:rsidRDefault="001E4330" w:rsidP="001E4330">
      <w:r>
        <w:t>Get the corresponding error code after calling an interface failed.</w:t>
      </w:r>
    </w:p>
    <w:p w14:paraId="0954A969" w14:textId="77777777" w:rsidR="001E4330" w:rsidRPr="003B4A82" w:rsidRDefault="001E4330" w:rsidP="001E4330">
      <w:pPr>
        <w:rPr>
          <w:b/>
          <w:bCs/>
        </w:rPr>
      </w:pPr>
    </w:p>
    <w:p w14:paraId="0FF3D36D" w14:textId="77777777" w:rsidR="001E4330" w:rsidRPr="003B4A82" w:rsidRDefault="001E4330" w:rsidP="001E4330">
      <w:pPr>
        <w:rPr>
          <w:b/>
          <w:bCs/>
        </w:rPr>
      </w:pPr>
      <w:r>
        <w:rPr>
          <w:b/>
          <w:bCs/>
        </w:rPr>
        <w:t>Return value:</w:t>
      </w:r>
    </w:p>
    <w:p w14:paraId="1802AB81" w14:textId="5D01BF44" w:rsidR="001E4330" w:rsidRPr="003B4A82" w:rsidRDefault="001E4330" w:rsidP="001E4330">
      <w:pPr>
        <w:rPr>
          <w:rFonts w:ascii="宋体" w:hAnsi="宋体"/>
        </w:rPr>
      </w:pPr>
      <w:r w:rsidRPr="001933B6">
        <w:t>The returned value is the error code.</w:t>
      </w:r>
      <w:r>
        <w:rPr>
          <w:rFonts w:ascii="宋体" w:hAnsi="宋体"/>
        </w:rPr>
        <w:t xml:space="preserve"> </w:t>
      </w:r>
      <w:r>
        <w:t xml:space="preserve">Error codes are mainly divided into common error, media related error, PTZ module error, playback module error, etc. See </w:t>
      </w:r>
      <w:hyperlink w:anchor="_错误码列表_1" w:history="1">
        <w:r w:rsidR="00FC461A">
          <w:rPr>
            <w:rStyle w:val="a5"/>
            <w:rFonts w:ascii="宋体" w:hAnsi="宋体"/>
            <w:u w:val="none"/>
          </w:rPr>
          <w:fldChar w:fldCharType="begin"/>
        </w:r>
        <w:r w:rsidR="00FC461A">
          <w:instrText xml:space="preserve"> REF _Ref105393936 \h </w:instrText>
        </w:r>
        <w:r w:rsidR="00FC461A">
          <w:rPr>
            <w:rStyle w:val="a5"/>
            <w:rFonts w:ascii="宋体" w:hAnsi="宋体"/>
            <w:u w:val="none"/>
          </w:rPr>
        </w:r>
        <w:r w:rsidR="00FC461A">
          <w:rPr>
            <w:rStyle w:val="a5"/>
            <w:rFonts w:ascii="宋体" w:hAnsi="宋体"/>
            <w:u w:val="none"/>
          </w:rPr>
          <w:fldChar w:fldCharType="separate"/>
        </w:r>
        <w:r w:rsidR="00FC461A">
          <w:t>Error Code List</w:t>
        </w:r>
        <w:r w:rsidR="00FC461A">
          <w:rPr>
            <w:rStyle w:val="a5"/>
            <w:rFonts w:ascii="宋体" w:hAnsi="宋体"/>
            <w:u w:val="none"/>
          </w:rPr>
          <w:fldChar w:fldCharType="end"/>
        </w:r>
      </w:hyperlink>
      <w:r>
        <w:t>.</w:t>
      </w:r>
    </w:p>
    <w:p w14:paraId="397A4277" w14:textId="77777777" w:rsidR="001E4330" w:rsidRPr="003B4A82" w:rsidRDefault="001E4330" w:rsidP="001E4330"/>
    <w:p w14:paraId="22549777" w14:textId="77777777" w:rsidR="001E4330" w:rsidRPr="003B4A82" w:rsidRDefault="001E4330" w:rsidP="001E4330">
      <w:r>
        <w:t>Remarks:</w:t>
      </w:r>
    </w:p>
    <w:p w14:paraId="2243679B" w14:textId="77777777" w:rsidR="001E4330" w:rsidRPr="003B4A82" w:rsidRDefault="001E4330" w:rsidP="001E4330">
      <w:pPr>
        <w:pStyle w:val="a8"/>
        <w:numPr>
          <w:ilvl w:val="0"/>
          <w:numId w:val="4"/>
        </w:numPr>
        <w:ind w:firstLineChars="0"/>
      </w:pPr>
      <w:r>
        <w:t>This interface can be called to get the error code only when an interface returns failure.</w:t>
      </w:r>
    </w:p>
    <w:p w14:paraId="0EEA61B4" w14:textId="77777777" w:rsidR="001E4330" w:rsidRPr="003B4A82" w:rsidRDefault="001E4330" w:rsidP="001E4330">
      <w:pPr>
        <w:pStyle w:val="3"/>
      </w:pPr>
      <w:bookmarkStart w:id="154" w:name="_注册异常回调函数"/>
      <w:bookmarkStart w:id="155" w:name="_Toc88647094"/>
      <w:bookmarkStart w:id="156" w:name="_Toc149054780"/>
      <w:bookmarkEnd w:id="154"/>
      <w:r>
        <w:t>Register the callback function to receive exceptions</w:t>
      </w:r>
      <w:bookmarkEnd w:id="155"/>
      <w:bookmarkEnd w:id="156"/>
    </w:p>
    <w:p w14:paraId="50B2F94D"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1A545F3" w14:textId="77777777" w:rsidTr="00253467">
        <w:trPr>
          <w:jc w:val="center"/>
        </w:trPr>
        <w:tc>
          <w:tcPr>
            <w:tcW w:w="8296" w:type="dxa"/>
          </w:tcPr>
          <w:p w14:paraId="7D12E0AD" w14:textId="77777777" w:rsidR="001E4330" w:rsidRPr="003B4A82" w:rsidRDefault="001E4330" w:rsidP="00253467">
            <w:r>
              <w:t>BOOL STDCALL NETDEV_SetExceptionCallBack</w:t>
            </w:r>
          </w:p>
          <w:p w14:paraId="584247A7" w14:textId="77777777" w:rsidR="001E4330" w:rsidRPr="003B4A82" w:rsidRDefault="001E4330" w:rsidP="00253467">
            <w:r>
              <w:t>(</w:t>
            </w:r>
          </w:p>
          <w:p w14:paraId="01C3C6C9" w14:textId="77777777" w:rsidR="001E4330" w:rsidRPr="003B4A82" w:rsidRDefault="001E4330" w:rsidP="00253467">
            <w:pPr>
              <w:ind w:leftChars="200" w:left="420"/>
            </w:pPr>
            <w:r>
              <w:lastRenderedPageBreak/>
              <w:t>NETDEV_ExceptionCallBack_PF cbExceptionCallBack,</w:t>
            </w:r>
          </w:p>
          <w:p w14:paraId="4EADBCD3" w14:textId="77777777" w:rsidR="001E4330" w:rsidRPr="003B4A82" w:rsidRDefault="001E4330" w:rsidP="00253467">
            <w:pPr>
              <w:ind w:leftChars="200" w:left="420"/>
            </w:pPr>
            <w:r>
              <w:t>LPVOID lpUserData</w:t>
            </w:r>
          </w:p>
          <w:p w14:paraId="7A31C025" w14:textId="77777777" w:rsidR="001E4330" w:rsidRPr="003B4A82" w:rsidRDefault="001E4330" w:rsidP="00253467">
            <w:r>
              <w:t>);</w:t>
            </w:r>
          </w:p>
        </w:tc>
      </w:tr>
    </w:tbl>
    <w:p w14:paraId="1C795485" w14:textId="77777777" w:rsidR="001E4330" w:rsidRPr="003B4A82" w:rsidRDefault="001E4330" w:rsidP="001E4330"/>
    <w:p w14:paraId="75AC329A" w14:textId="77777777" w:rsidR="001E4330" w:rsidRPr="003B4A82" w:rsidRDefault="001E4330" w:rsidP="001E4330">
      <w:pPr>
        <w:rPr>
          <w:b/>
          <w:bCs/>
        </w:rPr>
      </w:pPr>
      <w:r>
        <w:rPr>
          <w:b/>
          <w:bCs/>
        </w:rPr>
        <w:t>Interface description:</w:t>
      </w:r>
    </w:p>
    <w:p w14:paraId="6A1E384D" w14:textId="77777777" w:rsidR="001E4330" w:rsidRPr="003B4A82" w:rsidRDefault="001E4330" w:rsidP="001E4330">
      <w:r>
        <w:t>Register the callback function to receive exception or reconnection messages.</w:t>
      </w:r>
    </w:p>
    <w:p w14:paraId="2462D3A4" w14:textId="77777777" w:rsidR="001E4330" w:rsidRPr="003B4A82" w:rsidRDefault="001E4330" w:rsidP="001E4330">
      <w:pPr>
        <w:rPr>
          <w:b/>
          <w:bCs/>
        </w:rPr>
      </w:pPr>
    </w:p>
    <w:p w14:paraId="7E5E031B"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049"/>
        <w:gridCol w:w="1242"/>
        <w:gridCol w:w="7165"/>
      </w:tblGrid>
      <w:tr w:rsidR="001E4330" w:rsidRPr="003B4A82" w14:paraId="6360FA93" w14:textId="77777777" w:rsidTr="00253467">
        <w:trPr>
          <w:jc w:val="center"/>
        </w:trPr>
        <w:tc>
          <w:tcPr>
            <w:tcW w:w="1854" w:type="dxa"/>
          </w:tcPr>
          <w:p w14:paraId="77AA1C6A" w14:textId="77777777" w:rsidR="001E4330" w:rsidRPr="003B4A82" w:rsidRDefault="001E4330" w:rsidP="00253467">
            <w:pPr>
              <w:jc w:val="center"/>
            </w:pPr>
            <w:r>
              <w:t>Parameter</w:t>
            </w:r>
          </w:p>
        </w:tc>
        <w:tc>
          <w:tcPr>
            <w:tcW w:w="1260" w:type="dxa"/>
          </w:tcPr>
          <w:p w14:paraId="54110737" w14:textId="77777777" w:rsidR="001E4330" w:rsidRPr="003B4A82" w:rsidRDefault="001E4330" w:rsidP="00253467">
            <w:pPr>
              <w:jc w:val="center"/>
            </w:pPr>
            <w:r>
              <w:t>Type</w:t>
            </w:r>
          </w:p>
        </w:tc>
        <w:tc>
          <w:tcPr>
            <w:tcW w:w="7342" w:type="dxa"/>
          </w:tcPr>
          <w:p w14:paraId="2C4EBACC" w14:textId="77777777" w:rsidR="001E4330" w:rsidRPr="003B4A82" w:rsidRDefault="001E4330" w:rsidP="00253467">
            <w:pPr>
              <w:jc w:val="center"/>
            </w:pPr>
            <w:r>
              <w:t>Description</w:t>
            </w:r>
          </w:p>
        </w:tc>
      </w:tr>
      <w:tr w:rsidR="001E4330" w:rsidRPr="003B4A82" w14:paraId="1E4A8B7B" w14:textId="77777777" w:rsidTr="00253467">
        <w:trPr>
          <w:jc w:val="center"/>
        </w:trPr>
        <w:tc>
          <w:tcPr>
            <w:tcW w:w="1854" w:type="dxa"/>
          </w:tcPr>
          <w:p w14:paraId="1A79CAC5" w14:textId="77777777" w:rsidR="001E4330" w:rsidRPr="003B4A82" w:rsidRDefault="001E4330" w:rsidP="00253467">
            <w:pPr>
              <w:jc w:val="center"/>
            </w:pPr>
            <w:r>
              <w:t>cbExceptionCallBack</w:t>
            </w:r>
          </w:p>
        </w:tc>
        <w:tc>
          <w:tcPr>
            <w:tcW w:w="1260" w:type="dxa"/>
          </w:tcPr>
          <w:p w14:paraId="4D64BA96" w14:textId="77777777" w:rsidR="001E4330" w:rsidRPr="003B4A82" w:rsidRDefault="001E4330" w:rsidP="00253467">
            <w:pPr>
              <w:jc w:val="center"/>
            </w:pPr>
            <w:r>
              <w:t>IN</w:t>
            </w:r>
          </w:p>
        </w:tc>
        <w:tc>
          <w:tcPr>
            <w:tcW w:w="7342" w:type="dxa"/>
          </w:tcPr>
          <w:p w14:paraId="2C56F039" w14:textId="77777777" w:rsidR="001E4330" w:rsidRPr="003B4A82" w:rsidRDefault="001E4330" w:rsidP="00253467">
            <w:r>
              <w:t>Callback function for receiving exception messages, which calls back exception info.</w:t>
            </w:r>
          </w:p>
        </w:tc>
      </w:tr>
      <w:tr w:rsidR="001E4330" w:rsidRPr="003B4A82" w14:paraId="32761D59" w14:textId="77777777" w:rsidTr="00253467">
        <w:trPr>
          <w:jc w:val="center"/>
        </w:trPr>
        <w:tc>
          <w:tcPr>
            <w:tcW w:w="1854" w:type="dxa"/>
          </w:tcPr>
          <w:p w14:paraId="2CD5C02E" w14:textId="77777777" w:rsidR="001E4330" w:rsidRPr="003B4A82" w:rsidRDefault="001E4330" w:rsidP="00253467">
            <w:pPr>
              <w:jc w:val="center"/>
            </w:pPr>
            <w:r>
              <w:t>lpUserData</w:t>
            </w:r>
          </w:p>
        </w:tc>
        <w:tc>
          <w:tcPr>
            <w:tcW w:w="1260" w:type="dxa"/>
          </w:tcPr>
          <w:p w14:paraId="1F3A7E07" w14:textId="77777777" w:rsidR="001E4330" w:rsidRPr="003B4A82" w:rsidRDefault="001E4330" w:rsidP="00253467">
            <w:pPr>
              <w:jc w:val="center"/>
            </w:pPr>
            <w:r>
              <w:t>IN</w:t>
            </w:r>
          </w:p>
        </w:tc>
        <w:tc>
          <w:tcPr>
            <w:tcW w:w="7342" w:type="dxa"/>
          </w:tcPr>
          <w:p w14:paraId="220199CD" w14:textId="77777777" w:rsidR="001E4330" w:rsidRPr="003B4A82" w:rsidRDefault="001E4330" w:rsidP="00253467">
            <w:pPr>
              <w:rPr>
                <w:rFonts w:ascii="宋体" w:hAnsi="宋体"/>
              </w:rPr>
            </w:pPr>
            <w:r w:rsidRPr="009D633C">
              <w:t>User data</w:t>
            </w:r>
          </w:p>
        </w:tc>
      </w:tr>
    </w:tbl>
    <w:p w14:paraId="7850AAEE" w14:textId="77777777" w:rsidR="001E4330" w:rsidRPr="003B4A82" w:rsidRDefault="001E4330" w:rsidP="001E4330">
      <w:pPr>
        <w:rPr>
          <w:b/>
          <w:bCs/>
        </w:rPr>
      </w:pPr>
    </w:p>
    <w:p w14:paraId="49BA773A"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5A377F62" w14:textId="77777777" w:rsidTr="00253467">
        <w:trPr>
          <w:jc w:val="center"/>
        </w:trPr>
        <w:tc>
          <w:tcPr>
            <w:tcW w:w="8296" w:type="dxa"/>
          </w:tcPr>
          <w:p w14:paraId="117CD533" w14:textId="77777777" w:rsidR="001E4330" w:rsidRPr="003B4A82" w:rsidRDefault="001E4330" w:rsidP="00253467">
            <w:r>
              <w:t>typedef void(STDCALL *NETDEV_ExceptionCallBack_PF)</w:t>
            </w:r>
          </w:p>
          <w:p w14:paraId="7D0BB2EE" w14:textId="77777777" w:rsidR="001E4330" w:rsidRPr="003B4A82" w:rsidRDefault="001E4330" w:rsidP="00253467">
            <w:r>
              <w:t>(</w:t>
            </w:r>
          </w:p>
          <w:p w14:paraId="44DC5783" w14:textId="77777777" w:rsidR="001E4330" w:rsidRPr="003B4A82" w:rsidRDefault="001E4330" w:rsidP="00253467">
            <w:pPr>
              <w:ind w:leftChars="200" w:left="420"/>
            </w:pPr>
            <w:r>
              <w:t>LPVOID        lpUserID,</w:t>
            </w:r>
          </w:p>
          <w:p w14:paraId="54160A97" w14:textId="77777777" w:rsidR="001E4330" w:rsidRPr="003B4A82" w:rsidRDefault="001E4330" w:rsidP="00253467">
            <w:pPr>
              <w:ind w:leftChars="200" w:left="420"/>
            </w:pPr>
            <w:r>
              <w:t>INT32           dwType,</w:t>
            </w:r>
          </w:p>
          <w:p w14:paraId="6CA12010" w14:textId="77777777" w:rsidR="001E4330" w:rsidRPr="003B4A82" w:rsidRDefault="001E4330" w:rsidP="00253467">
            <w:pPr>
              <w:ind w:leftChars="200" w:left="420"/>
            </w:pPr>
            <w:r>
              <w:t>LPVOID       lpExpHandle,</w:t>
            </w:r>
          </w:p>
          <w:p w14:paraId="7C580483" w14:textId="77777777" w:rsidR="001E4330" w:rsidRPr="003B4A82" w:rsidRDefault="001E4330" w:rsidP="00253467">
            <w:pPr>
              <w:ind w:leftChars="200" w:left="420"/>
            </w:pPr>
            <w:r>
              <w:t>LPVOID        lpUserData,</w:t>
            </w:r>
          </w:p>
          <w:p w14:paraId="57B21BC9" w14:textId="77777777" w:rsidR="001E4330" w:rsidRPr="003B4A82" w:rsidRDefault="00000000" w:rsidP="00253467">
            <w:pPr>
              <w:ind w:leftChars="200" w:left="420"/>
            </w:pPr>
            <w:hyperlink w:anchor="_播放器异常输出信息" w:history="1">
              <w:r w:rsidR="001E4330">
                <w:rPr>
                  <w:rStyle w:val="a5"/>
                  <w:rFonts w:ascii="Arial" w:hAnsi="Arial"/>
                  <w:szCs w:val="21"/>
                  <w:u w:val="none"/>
                </w:rPr>
                <w:t>LPNETDEV_EXCEPTION_OUTPUT_INFO_S</w:t>
              </w:r>
            </w:hyperlink>
            <w:r w:rsidR="001E4330">
              <w:t xml:space="preserve"> pstExceptionOutputInfo</w:t>
            </w:r>
          </w:p>
          <w:p w14:paraId="66E0D425" w14:textId="77777777" w:rsidR="001E4330" w:rsidRPr="003B4A82" w:rsidRDefault="001E4330" w:rsidP="00253467">
            <w:r>
              <w:t>);</w:t>
            </w:r>
          </w:p>
        </w:tc>
      </w:tr>
    </w:tbl>
    <w:p w14:paraId="1E1EBAAE" w14:textId="77777777" w:rsidR="001E4330" w:rsidRPr="003B4A82" w:rsidRDefault="001E4330" w:rsidP="001E4330">
      <w:pPr>
        <w:rPr>
          <w:b/>
          <w:bCs/>
        </w:rPr>
      </w:pPr>
    </w:p>
    <w:p w14:paraId="1BEC6427"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2354"/>
        <w:gridCol w:w="1177"/>
        <w:gridCol w:w="6925"/>
      </w:tblGrid>
      <w:tr w:rsidR="001E4330" w:rsidRPr="003B4A82" w14:paraId="68183DD7" w14:textId="77777777" w:rsidTr="00253467">
        <w:trPr>
          <w:jc w:val="center"/>
        </w:trPr>
        <w:tc>
          <w:tcPr>
            <w:tcW w:w="1854" w:type="dxa"/>
          </w:tcPr>
          <w:p w14:paraId="56CAF5D2" w14:textId="77777777" w:rsidR="001E4330" w:rsidRPr="003B4A82" w:rsidRDefault="001E4330" w:rsidP="00253467">
            <w:pPr>
              <w:jc w:val="center"/>
            </w:pPr>
            <w:r>
              <w:t>Parameter</w:t>
            </w:r>
          </w:p>
        </w:tc>
        <w:tc>
          <w:tcPr>
            <w:tcW w:w="1260" w:type="dxa"/>
          </w:tcPr>
          <w:p w14:paraId="43456855" w14:textId="77777777" w:rsidR="001E4330" w:rsidRPr="003B4A82" w:rsidRDefault="001E4330" w:rsidP="00253467">
            <w:pPr>
              <w:jc w:val="center"/>
            </w:pPr>
            <w:r>
              <w:t>Type</w:t>
            </w:r>
          </w:p>
        </w:tc>
        <w:tc>
          <w:tcPr>
            <w:tcW w:w="7342" w:type="dxa"/>
          </w:tcPr>
          <w:p w14:paraId="58C0660F" w14:textId="77777777" w:rsidR="001E4330" w:rsidRPr="003B4A82" w:rsidRDefault="001E4330" w:rsidP="00253467">
            <w:pPr>
              <w:jc w:val="center"/>
            </w:pPr>
            <w:r>
              <w:t>Description</w:t>
            </w:r>
          </w:p>
        </w:tc>
      </w:tr>
      <w:tr w:rsidR="001E4330" w:rsidRPr="003B4A82" w14:paraId="1D38622F" w14:textId="77777777" w:rsidTr="00253467">
        <w:trPr>
          <w:jc w:val="center"/>
        </w:trPr>
        <w:tc>
          <w:tcPr>
            <w:tcW w:w="1854" w:type="dxa"/>
          </w:tcPr>
          <w:p w14:paraId="05094CA2" w14:textId="77777777" w:rsidR="001E4330" w:rsidRPr="003B4A82" w:rsidRDefault="001E4330" w:rsidP="00253467">
            <w:pPr>
              <w:jc w:val="center"/>
            </w:pPr>
            <w:r>
              <w:t>lpUserID</w:t>
            </w:r>
          </w:p>
        </w:tc>
        <w:tc>
          <w:tcPr>
            <w:tcW w:w="1260" w:type="dxa"/>
          </w:tcPr>
          <w:p w14:paraId="50CD8910" w14:textId="77777777" w:rsidR="001E4330" w:rsidRPr="003B4A82" w:rsidRDefault="001E4330" w:rsidP="00253467">
            <w:pPr>
              <w:jc w:val="center"/>
            </w:pPr>
            <w:r>
              <w:t>IN</w:t>
            </w:r>
          </w:p>
        </w:tc>
        <w:tc>
          <w:tcPr>
            <w:tcW w:w="7342" w:type="dxa"/>
          </w:tcPr>
          <w:p w14:paraId="78101D13"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0A561B1D" w14:textId="77777777" w:rsidTr="00253467">
        <w:trPr>
          <w:jc w:val="center"/>
        </w:trPr>
        <w:tc>
          <w:tcPr>
            <w:tcW w:w="1854" w:type="dxa"/>
          </w:tcPr>
          <w:p w14:paraId="171B575B" w14:textId="77777777" w:rsidR="001E4330" w:rsidRPr="003B4A82" w:rsidRDefault="001E4330" w:rsidP="00253467">
            <w:pPr>
              <w:jc w:val="center"/>
            </w:pPr>
            <w:r>
              <w:t>dwType</w:t>
            </w:r>
          </w:p>
        </w:tc>
        <w:tc>
          <w:tcPr>
            <w:tcW w:w="1260" w:type="dxa"/>
          </w:tcPr>
          <w:p w14:paraId="0EF2ECF8" w14:textId="77777777" w:rsidR="001E4330" w:rsidRPr="003B4A82" w:rsidRDefault="001E4330" w:rsidP="00253467">
            <w:pPr>
              <w:jc w:val="center"/>
            </w:pPr>
            <w:r>
              <w:t>IN</w:t>
            </w:r>
          </w:p>
        </w:tc>
        <w:tc>
          <w:tcPr>
            <w:tcW w:w="7342" w:type="dxa"/>
          </w:tcPr>
          <w:p w14:paraId="18798E55" w14:textId="77777777" w:rsidR="001E4330" w:rsidRPr="003B4A82" w:rsidRDefault="001E4330" w:rsidP="00253467">
            <w:pPr>
              <w:rPr>
                <w:rFonts w:ascii="宋体" w:hAnsi="宋体"/>
              </w:rPr>
            </w:pPr>
            <w:r>
              <w:t xml:space="preserve">Exception or reconnect message type. See </w:t>
            </w:r>
            <w:hyperlink w:anchor="_异常回调的消息类型枚举" w:history="1">
              <w:r>
                <w:rPr>
                  <w:rStyle w:val="a5"/>
                  <w:u w:val="none"/>
                </w:rPr>
                <w:t xml:space="preserve"> NETDEV_EXCEPTION_TYPE_E</w:t>
              </w:r>
            </w:hyperlink>
          </w:p>
        </w:tc>
      </w:tr>
      <w:tr w:rsidR="001E4330" w:rsidRPr="003B4A82" w14:paraId="5A072534" w14:textId="77777777" w:rsidTr="00253467">
        <w:trPr>
          <w:jc w:val="center"/>
        </w:trPr>
        <w:tc>
          <w:tcPr>
            <w:tcW w:w="1854" w:type="dxa"/>
          </w:tcPr>
          <w:p w14:paraId="245ADEE9" w14:textId="77777777" w:rsidR="001E4330" w:rsidRPr="003B4A82" w:rsidRDefault="001E4330" w:rsidP="00253467">
            <w:pPr>
              <w:jc w:val="center"/>
            </w:pPr>
            <w:r>
              <w:t>lpExpHandle</w:t>
            </w:r>
          </w:p>
        </w:tc>
        <w:tc>
          <w:tcPr>
            <w:tcW w:w="1260" w:type="dxa"/>
          </w:tcPr>
          <w:p w14:paraId="4D264D09" w14:textId="77777777" w:rsidR="001E4330" w:rsidRPr="003B4A82" w:rsidRDefault="001E4330" w:rsidP="00253467">
            <w:pPr>
              <w:jc w:val="center"/>
            </w:pPr>
            <w:r>
              <w:t>IN</w:t>
            </w:r>
          </w:p>
        </w:tc>
        <w:tc>
          <w:tcPr>
            <w:tcW w:w="7342" w:type="dxa"/>
          </w:tcPr>
          <w:p w14:paraId="51663B8B" w14:textId="77777777" w:rsidR="001E4330" w:rsidRPr="003B4A82" w:rsidRDefault="001E4330" w:rsidP="00253467">
            <w:pPr>
              <w:rPr>
                <w:rFonts w:ascii="宋体" w:hAnsi="宋体"/>
              </w:rPr>
            </w:pPr>
            <w:r w:rsidRPr="00DF29A6">
              <w:t>Corresponding exception handle</w:t>
            </w:r>
            <w:r>
              <w:rPr>
                <w:rFonts w:ascii="宋体" w:hAnsi="宋体"/>
              </w:rPr>
              <w:t>.</w:t>
            </w:r>
          </w:p>
        </w:tc>
      </w:tr>
      <w:tr w:rsidR="001E4330" w:rsidRPr="003B4A82" w14:paraId="1AA931A8" w14:textId="77777777" w:rsidTr="00253467">
        <w:trPr>
          <w:jc w:val="center"/>
        </w:trPr>
        <w:tc>
          <w:tcPr>
            <w:tcW w:w="1854" w:type="dxa"/>
          </w:tcPr>
          <w:p w14:paraId="5F2B1055" w14:textId="77777777" w:rsidR="001E4330" w:rsidRPr="003B4A82" w:rsidRDefault="001E4330" w:rsidP="00253467">
            <w:pPr>
              <w:jc w:val="center"/>
            </w:pPr>
            <w:r>
              <w:t>lpUserData</w:t>
            </w:r>
          </w:p>
        </w:tc>
        <w:tc>
          <w:tcPr>
            <w:tcW w:w="1260" w:type="dxa"/>
          </w:tcPr>
          <w:p w14:paraId="121E81EC" w14:textId="77777777" w:rsidR="001E4330" w:rsidRPr="003B4A82" w:rsidRDefault="001E4330" w:rsidP="00253467">
            <w:pPr>
              <w:jc w:val="center"/>
            </w:pPr>
            <w:r>
              <w:t>IN</w:t>
            </w:r>
          </w:p>
        </w:tc>
        <w:tc>
          <w:tcPr>
            <w:tcW w:w="7342" w:type="dxa"/>
          </w:tcPr>
          <w:p w14:paraId="376AE392" w14:textId="77777777" w:rsidR="001E4330" w:rsidRPr="003B4A82" w:rsidRDefault="001E4330" w:rsidP="00253467">
            <w:pPr>
              <w:rPr>
                <w:rFonts w:ascii="宋体" w:hAnsi="宋体"/>
              </w:rPr>
            </w:pPr>
            <w:r>
              <w:t>User data. Corresponds to the lpUserData passed in when registering callback.</w:t>
            </w:r>
          </w:p>
        </w:tc>
      </w:tr>
      <w:tr w:rsidR="001E4330" w:rsidRPr="003B4A82" w14:paraId="2845085C" w14:textId="77777777" w:rsidTr="00253467">
        <w:trPr>
          <w:jc w:val="center"/>
        </w:trPr>
        <w:tc>
          <w:tcPr>
            <w:tcW w:w="1854" w:type="dxa"/>
          </w:tcPr>
          <w:p w14:paraId="67E2B6CC" w14:textId="77777777" w:rsidR="001E4330" w:rsidRPr="003B4A82" w:rsidRDefault="001E4330" w:rsidP="00253467">
            <w:pPr>
              <w:jc w:val="center"/>
            </w:pPr>
            <w:r>
              <w:t>pstExceptionOutputInfo</w:t>
            </w:r>
          </w:p>
        </w:tc>
        <w:tc>
          <w:tcPr>
            <w:tcW w:w="1260" w:type="dxa"/>
          </w:tcPr>
          <w:p w14:paraId="7F8B95DC" w14:textId="77777777" w:rsidR="001E4330" w:rsidRPr="003B4A82" w:rsidRDefault="001E4330" w:rsidP="00253467">
            <w:pPr>
              <w:jc w:val="center"/>
            </w:pPr>
            <w:r>
              <w:t>IN</w:t>
            </w:r>
          </w:p>
        </w:tc>
        <w:tc>
          <w:tcPr>
            <w:tcW w:w="7342" w:type="dxa"/>
          </w:tcPr>
          <w:p w14:paraId="29010C63" w14:textId="6367A493" w:rsidR="001E4330" w:rsidRPr="003B4A82" w:rsidRDefault="001E4330" w:rsidP="009D633C">
            <w:pPr>
              <w:jc w:val="left"/>
              <w:rPr>
                <w:rFonts w:ascii="宋体" w:hAnsi="宋体"/>
              </w:rPr>
            </w:pPr>
            <w:r>
              <w:t>Exception output info.</w:t>
            </w:r>
            <w:r w:rsidR="009D633C">
              <w:t xml:space="preserve"> </w:t>
            </w:r>
            <w:r w:rsidRPr="009D633C">
              <w:t>Used by player only. See</w:t>
            </w:r>
            <w:r>
              <w:rPr>
                <w:rFonts w:ascii="宋体" w:hAnsi="宋体"/>
              </w:rPr>
              <w:t xml:space="preserve"> </w:t>
            </w:r>
            <w:hyperlink w:anchor="_播放器异常输出信息" w:history="1">
              <w:r>
                <w:rPr>
                  <w:rStyle w:val="a5"/>
                  <w:rFonts w:ascii="Arial" w:hAnsi="Arial"/>
                  <w:szCs w:val="21"/>
                  <w:u w:val="none"/>
                </w:rPr>
                <w:t>NETDEV_EXCEPTION_OUTPUT_INFO_S</w:t>
              </w:r>
            </w:hyperlink>
            <w:r>
              <w:t>.</w:t>
            </w:r>
          </w:p>
        </w:tc>
      </w:tr>
    </w:tbl>
    <w:p w14:paraId="7B5E7574" w14:textId="77777777" w:rsidR="001E4330" w:rsidRPr="003B4A82" w:rsidRDefault="001E4330" w:rsidP="001E4330">
      <w:pPr>
        <w:rPr>
          <w:b/>
          <w:bCs/>
        </w:rPr>
      </w:pPr>
    </w:p>
    <w:p w14:paraId="71CCE0A5" w14:textId="77777777" w:rsidR="001E4330" w:rsidRPr="003B4A82" w:rsidRDefault="001E4330" w:rsidP="001E4330">
      <w:pPr>
        <w:rPr>
          <w:b/>
          <w:bCs/>
        </w:rPr>
      </w:pPr>
      <w:r>
        <w:rPr>
          <w:b/>
          <w:bCs/>
        </w:rPr>
        <w:t>Return value:</w:t>
      </w:r>
    </w:p>
    <w:p w14:paraId="5BD2FD5F"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84F00D9" w14:textId="77777777" w:rsidR="001E4330" w:rsidRPr="003B4A82" w:rsidRDefault="001E4330" w:rsidP="001E4330">
      <w:pPr>
        <w:pStyle w:val="3"/>
      </w:pPr>
      <w:bookmarkStart w:id="157" w:name="_设置最大解码路数"/>
      <w:bookmarkStart w:id="158" w:name="_Toc88647095"/>
      <w:bookmarkStart w:id="159" w:name="_Toc149054781"/>
      <w:bookmarkEnd w:id="157"/>
      <w:r>
        <w:t>Set the maximum number of decoding channels</w:t>
      </w:r>
      <w:bookmarkEnd w:id="158"/>
      <w:bookmarkEnd w:id="159"/>
    </w:p>
    <w:p w14:paraId="19E06EC9"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A641B45" w14:textId="77777777" w:rsidTr="00253467">
        <w:trPr>
          <w:jc w:val="center"/>
        </w:trPr>
        <w:tc>
          <w:tcPr>
            <w:tcW w:w="8296" w:type="dxa"/>
          </w:tcPr>
          <w:p w14:paraId="5206C25A" w14:textId="77777777" w:rsidR="001E4330" w:rsidRPr="003B4A82" w:rsidRDefault="001E4330" w:rsidP="00253467">
            <w:r>
              <w:t xml:space="preserve">BOOL STDCALL NETDEV_SetMaxDecChlNum </w:t>
            </w:r>
          </w:p>
          <w:p w14:paraId="685ACC69" w14:textId="77777777" w:rsidR="001E4330" w:rsidRPr="003B4A82" w:rsidRDefault="001E4330" w:rsidP="00253467">
            <w:r>
              <w:t>(</w:t>
            </w:r>
          </w:p>
          <w:p w14:paraId="7E60D08D" w14:textId="77777777" w:rsidR="001E4330" w:rsidRPr="003B4A82" w:rsidRDefault="001E4330" w:rsidP="00253467">
            <w:pPr>
              <w:ind w:leftChars="200" w:left="420"/>
            </w:pPr>
            <w:r>
              <w:t xml:space="preserve">UINT32 dwMaxdecNum </w:t>
            </w:r>
          </w:p>
          <w:p w14:paraId="632DAD74" w14:textId="77777777" w:rsidR="001E4330" w:rsidRPr="003B4A82" w:rsidRDefault="001E4330" w:rsidP="00253467">
            <w:r>
              <w:lastRenderedPageBreak/>
              <w:t>) ;</w:t>
            </w:r>
          </w:p>
        </w:tc>
      </w:tr>
    </w:tbl>
    <w:p w14:paraId="1D7727FF" w14:textId="77777777" w:rsidR="001E4330" w:rsidRPr="003B4A82" w:rsidRDefault="001E4330" w:rsidP="001E4330"/>
    <w:p w14:paraId="7F4613C3" w14:textId="77777777" w:rsidR="001E4330" w:rsidRPr="003B4A82" w:rsidRDefault="001E4330" w:rsidP="001E4330">
      <w:pPr>
        <w:rPr>
          <w:b/>
          <w:bCs/>
        </w:rPr>
      </w:pPr>
      <w:r>
        <w:rPr>
          <w:b/>
          <w:bCs/>
        </w:rPr>
        <w:t>Interface description:</w:t>
      </w:r>
    </w:p>
    <w:p w14:paraId="3E710D89" w14:textId="77777777" w:rsidR="001E4330" w:rsidRPr="003B4A82" w:rsidRDefault="001E4330" w:rsidP="001E4330">
      <w:r>
        <w:t>Set the maximum number of decoding channels.</w:t>
      </w:r>
    </w:p>
    <w:p w14:paraId="1221179D" w14:textId="77777777" w:rsidR="001E4330" w:rsidRPr="003B4A82" w:rsidRDefault="001E4330" w:rsidP="001E4330">
      <w:pPr>
        <w:rPr>
          <w:b/>
          <w:bCs/>
        </w:rPr>
      </w:pPr>
    </w:p>
    <w:p w14:paraId="1A93A985"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5799B32B" w14:textId="77777777" w:rsidTr="00253467">
        <w:trPr>
          <w:jc w:val="center"/>
        </w:trPr>
        <w:tc>
          <w:tcPr>
            <w:tcW w:w="1854" w:type="dxa"/>
          </w:tcPr>
          <w:p w14:paraId="2DDB11BC" w14:textId="77777777" w:rsidR="001E4330" w:rsidRPr="003B4A82" w:rsidRDefault="001E4330" w:rsidP="00253467">
            <w:pPr>
              <w:jc w:val="center"/>
            </w:pPr>
            <w:r>
              <w:t>Parameter</w:t>
            </w:r>
          </w:p>
        </w:tc>
        <w:tc>
          <w:tcPr>
            <w:tcW w:w="1260" w:type="dxa"/>
          </w:tcPr>
          <w:p w14:paraId="48441889" w14:textId="77777777" w:rsidR="001E4330" w:rsidRPr="003B4A82" w:rsidRDefault="001E4330" w:rsidP="00253467">
            <w:pPr>
              <w:jc w:val="center"/>
            </w:pPr>
            <w:r>
              <w:t>Type</w:t>
            </w:r>
          </w:p>
        </w:tc>
        <w:tc>
          <w:tcPr>
            <w:tcW w:w="7342" w:type="dxa"/>
          </w:tcPr>
          <w:p w14:paraId="776E254B" w14:textId="77777777" w:rsidR="001E4330" w:rsidRPr="003B4A82" w:rsidRDefault="001E4330" w:rsidP="00253467">
            <w:pPr>
              <w:jc w:val="center"/>
            </w:pPr>
            <w:r>
              <w:t>Description</w:t>
            </w:r>
          </w:p>
        </w:tc>
      </w:tr>
      <w:tr w:rsidR="001E4330" w:rsidRPr="003B4A82" w14:paraId="7209A03C" w14:textId="77777777" w:rsidTr="00253467">
        <w:trPr>
          <w:jc w:val="center"/>
        </w:trPr>
        <w:tc>
          <w:tcPr>
            <w:tcW w:w="1854" w:type="dxa"/>
          </w:tcPr>
          <w:p w14:paraId="3E7B5B74" w14:textId="77777777" w:rsidR="001E4330" w:rsidRPr="003B4A82" w:rsidRDefault="001E4330" w:rsidP="00253467">
            <w:pPr>
              <w:jc w:val="center"/>
            </w:pPr>
            <w:r>
              <w:t>dwMaxdecNum</w:t>
            </w:r>
          </w:p>
        </w:tc>
        <w:tc>
          <w:tcPr>
            <w:tcW w:w="1260" w:type="dxa"/>
          </w:tcPr>
          <w:p w14:paraId="1D703B06" w14:textId="77777777" w:rsidR="001E4330" w:rsidRPr="003B4A82" w:rsidRDefault="001E4330" w:rsidP="00253467">
            <w:pPr>
              <w:jc w:val="center"/>
            </w:pPr>
            <w:r>
              <w:t>IN</w:t>
            </w:r>
          </w:p>
        </w:tc>
        <w:tc>
          <w:tcPr>
            <w:tcW w:w="7342" w:type="dxa"/>
          </w:tcPr>
          <w:p w14:paraId="75950C66" w14:textId="77777777" w:rsidR="001E4330" w:rsidRPr="003B4A82" w:rsidRDefault="001E4330" w:rsidP="00253467">
            <w:r w:rsidRPr="009D633C">
              <w:t>Maximum number of decoding channels.</w:t>
            </w:r>
          </w:p>
        </w:tc>
      </w:tr>
    </w:tbl>
    <w:p w14:paraId="76550F4F" w14:textId="77777777" w:rsidR="001E4330" w:rsidRPr="003B4A82" w:rsidRDefault="001E4330" w:rsidP="001E4330">
      <w:pPr>
        <w:rPr>
          <w:b/>
          <w:bCs/>
        </w:rPr>
      </w:pPr>
    </w:p>
    <w:p w14:paraId="38395118" w14:textId="77777777" w:rsidR="001E4330" w:rsidRPr="003B4A82" w:rsidRDefault="001E4330" w:rsidP="001E4330">
      <w:pPr>
        <w:rPr>
          <w:b/>
          <w:bCs/>
        </w:rPr>
      </w:pPr>
      <w:r>
        <w:rPr>
          <w:b/>
          <w:bCs/>
        </w:rPr>
        <w:t>Return value:</w:t>
      </w:r>
    </w:p>
    <w:p w14:paraId="09E8E841" w14:textId="77777777" w:rsidR="001E4330" w:rsidRPr="003B4A82" w:rsidRDefault="001E4330" w:rsidP="001E4330">
      <w:r w:rsidRPr="002803D1">
        <w:t>TRUE means success, other values mean failure</w:t>
      </w:r>
      <w:r>
        <w:rPr>
          <w:rFonts w:ascii="宋体" w:hAnsi="宋体"/>
        </w:rPr>
        <w:t>.</w:t>
      </w:r>
    </w:p>
    <w:p w14:paraId="4722B39F" w14:textId="77777777" w:rsidR="001E4330" w:rsidRPr="003B4A82" w:rsidRDefault="001E4330" w:rsidP="001E4330"/>
    <w:p w14:paraId="1951A279" w14:textId="77777777" w:rsidR="001E4330" w:rsidRPr="003B4A82" w:rsidRDefault="001E4330" w:rsidP="001E4330">
      <w:r>
        <w:t>Remarks:</w:t>
      </w:r>
    </w:p>
    <w:p w14:paraId="6BD2A8E9" w14:textId="77777777" w:rsidR="001E4330" w:rsidRPr="003B4A82" w:rsidRDefault="001E4330" w:rsidP="001E4330">
      <w:pPr>
        <w:pStyle w:val="a8"/>
        <w:numPr>
          <w:ilvl w:val="0"/>
          <w:numId w:val="4"/>
        </w:numPr>
        <w:ind w:firstLineChars="0"/>
      </w:pPr>
      <w:r>
        <w:t>This interface must be called prior to SDK initialization (</w:t>
      </w:r>
      <w:hyperlink w:anchor="_SDK初始化" w:history="1">
        <w:r>
          <w:rPr>
            <w:rStyle w:val="a5"/>
            <w:u w:val="none"/>
          </w:rPr>
          <w:t>NETDEV_Init</w:t>
        </w:r>
      </w:hyperlink>
      <w:r>
        <w:t>).</w:t>
      </w:r>
    </w:p>
    <w:p w14:paraId="0BA6F240" w14:textId="77777777" w:rsidR="001E4330" w:rsidRPr="003B4A82" w:rsidRDefault="001E4330" w:rsidP="001E4330">
      <w:pPr>
        <w:pStyle w:val="a8"/>
        <w:numPr>
          <w:ilvl w:val="0"/>
          <w:numId w:val="4"/>
        </w:numPr>
        <w:ind w:firstLineChars="0"/>
      </w:pPr>
      <w:r>
        <w:t>A failed call means 128 decoding channels.</w:t>
      </w:r>
    </w:p>
    <w:p w14:paraId="1EA8419E" w14:textId="77777777" w:rsidR="001E4330" w:rsidRPr="003B4A82" w:rsidRDefault="001E4330" w:rsidP="001E4330">
      <w:pPr>
        <w:pStyle w:val="a8"/>
        <w:numPr>
          <w:ilvl w:val="0"/>
          <w:numId w:val="4"/>
        </w:numPr>
        <w:ind w:firstLineChars="0"/>
      </w:pPr>
      <w:r>
        <w:t>SDK supports up to 128 decoding channels.</w:t>
      </w:r>
    </w:p>
    <w:p w14:paraId="37E9FF00" w14:textId="77777777" w:rsidR="001E4330" w:rsidRPr="003B4A82" w:rsidRDefault="001E4330" w:rsidP="001E4330">
      <w:pPr>
        <w:pStyle w:val="a8"/>
        <w:numPr>
          <w:ilvl w:val="0"/>
          <w:numId w:val="4"/>
        </w:numPr>
        <w:ind w:firstLineChars="0"/>
      </w:pPr>
      <w:r>
        <w:t>The number of decoding channels is the total number of decoding channels for live view, playback, and recording download.</w:t>
      </w:r>
    </w:p>
    <w:p w14:paraId="26E86A1C" w14:textId="77777777" w:rsidR="001E4330" w:rsidRPr="003B4A82" w:rsidRDefault="001E4330" w:rsidP="001E4330">
      <w:pPr>
        <w:pStyle w:val="3"/>
      </w:pPr>
      <w:bookmarkStart w:id="160" w:name="_设置保活等待间隔及次数"/>
      <w:bookmarkStart w:id="161" w:name="_Toc88647096"/>
      <w:bookmarkStart w:id="162" w:name="_Toc149054782"/>
      <w:bookmarkEnd w:id="160"/>
      <w:r>
        <w:t>Set keep-alive interval and times</w:t>
      </w:r>
      <w:bookmarkEnd w:id="161"/>
      <w:bookmarkEnd w:id="162"/>
    </w:p>
    <w:p w14:paraId="3D3B761C"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5004F28" w14:textId="77777777" w:rsidTr="00253467">
        <w:trPr>
          <w:jc w:val="center"/>
        </w:trPr>
        <w:tc>
          <w:tcPr>
            <w:tcW w:w="8296" w:type="dxa"/>
          </w:tcPr>
          <w:p w14:paraId="2D2EE405" w14:textId="77777777" w:rsidR="001E4330" w:rsidRPr="003B4A82" w:rsidRDefault="001E4330" w:rsidP="00253467">
            <w:r>
              <w:t>BOOL STDCALL NETDEV_SetConnectTime</w:t>
            </w:r>
          </w:p>
          <w:p w14:paraId="7AEE511B" w14:textId="77777777" w:rsidR="001E4330" w:rsidRPr="003B4A82" w:rsidRDefault="001E4330" w:rsidP="00253467">
            <w:r>
              <w:t>(</w:t>
            </w:r>
          </w:p>
          <w:p w14:paraId="23AA68FA" w14:textId="77777777" w:rsidR="001E4330" w:rsidRPr="003B4A82" w:rsidRDefault="001E4330" w:rsidP="00253467">
            <w:pPr>
              <w:ind w:leftChars="200" w:left="420"/>
            </w:pPr>
            <w:r>
              <w:t>INT32 dwWaitTime,</w:t>
            </w:r>
          </w:p>
          <w:p w14:paraId="5B8A1583" w14:textId="77777777" w:rsidR="001E4330" w:rsidRPr="003B4A82" w:rsidRDefault="001E4330" w:rsidP="00253467">
            <w:pPr>
              <w:ind w:leftChars="200" w:left="420"/>
            </w:pPr>
            <w:r>
              <w:t>INT32 dwTrytimes</w:t>
            </w:r>
          </w:p>
          <w:p w14:paraId="5B68227F" w14:textId="77777777" w:rsidR="001E4330" w:rsidRPr="003B4A82" w:rsidRDefault="001E4330" w:rsidP="00253467">
            <w:r>
              <w:t>);</w:t>
            </w:r>
          </w:p>
        </w:tc>
      </w:tr>
    </w:tbl>
    <w:p w14:paraId="37E99663" w14:textId="77777777" w:rsidR="001E4330" w:rsidRPr="003B4A82" w:rsidRDefault="001E4330" w:rsidP="001E4330"/>
    <w:p w14:paraId="173B1A2D" w14:textId="77777777" w:rsidR="001E4330" w:rsidRPr="003B4A82" w:rsidRDefault="001E4330" w:rsidP="001E4330">
      <w:pPr>
        <w:rPr>
          <w:b/>
          <w:bCs/>
        </w:rPr>
      </w:pPr>
      <w:r>
        <w:rPr>
          <w:b/>
          <w:bCs/>
        </w:rPr>
        <w:t>Interface description:</w:t>
      </w:r>
    </w:p>
    <w:p w14:paraId="5167EB64" w14:textId="77777777" w:rsidR="001E4330" w:rsidRPr="003B4A82" w:rsidRDefault="001E4330" w:rsidP="001E4330">
      <w:r>
        <w:t>Set keep-alive parameters.</w:t>
      </w:r>
    </w:p>
    <w:p w14:paraId="1ABE3A44" w14:textId="77777777" w:rsidR="001E4330" w:rsidRPr="003B4A82" w:rsidRDefault="001E4330" w:rsidP="001E4330">
      <w:pPr>
        <w:rPr>
          <w:b/>
          <w:bCs/>
        </w:rPr>
      </w:pPr>
    </w:p>
    <w:p w14:paraId="0ECDFB81"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17E28774" w14:textId="77777777" w:rsidTr="00253467">
        <w:trPr>
          <w:jc w:val="center"/>
        </w:trPr>
        <w:tc>
          <w:tcPr>
            <w:tcW w:w="1854" w:type="dxa"/>
          </w:tcPr>
          <w:p w14:paraId="0F362B34" w14:textId="77777777" w:rsidR="001E4330" w:rsidRPr="003B4A82" w:rsidRDefault="001E4330" w:rsidP="00253467">
            <w:pPr>
              <w:jc w:val="center"/>
            </w:pPr>
            <w:r>
              <w:t>Parameter</w:t>
            </w:r>
          </w:p>
        </w:tc>
        <w:tc>
          <w:tcPr>
            <w:tcW w:w="1260" w:type="dxa"/>
          </w:tcPr>
          <w:p w14:paraId="2C242B3B" w14:textId="77777777" w:rsidR="001E4330" w:rsidRPr="003B4A82" w:rsidRDefault="001E4330" w:rsidP="00253467">
            <w:pPr>
              <w:jc w:val="center"/>
            </w:pPr>
            <w:r>
              <w:t>Type</w:t>
            </w:r>
          </w:p>
        </w:tc>
        <w:tc>
          <w:tcPr>
            <w:tcW w:w="7342" w:type="dxa"/>
          </w:tcPr>
          <w:p w14:paraId="029B38E6" w14:textId="77777777" w:rsidR="001E4330" w:rsidRPr="003B4A82" w:rsidRDefault="001E4330" w:rsidP="00253467">
            <w:pPr>
              <w:jc w:val="center"/>
            </w:pPr>
            <w:r>
              <w:t>Description</w:t>
            </w:r>
          </w:p>
        </w:tc>
      </w:tr>
      <w:tr w:rsidR="001E4330" w:rsidRPr="003B4A82" w14:paraId="2D7C1F6F" w14:textId="77777777" w:rsidTr="00253467">
        <w:trPr>
          <w:jc w:val="center"/>
        </w:trPr>
        <w:tc>
          <w:tcPr>
            <w:tcW w:w="1854" w:type="dxa"/>
          </w:tcPr>
          <w:p w14:paraId="687333F3" w14:textId="77777777" w:rsidR="001E4330" w:rsidRPr="003B4A82" w:rsidRDefault="001E4330" w:rsidP="00253467">
            <w:pPr>
              <w:jc w:val="center"/>
            </w:pPr>
            <w:r>
              <w:t>dwWaitTime</w:t>
            </w:r>
          </w:p>
        </w:tc>
        <w:tc>
          <w:tcPr>
            <w:tcW w:w="1260" w:type="dxa"/>
          </w:tcPr>
          <w:p w14:paraId="269CD4B6" w14:textId="77777777" w:rsidR="001E4330" w:rsidRPr="003B4A82" w:rsidRDefault="001E4330" w:rsidP="00253467">
            <w:pPr>
              <w:jc w:val="center"/>
            </w:pPr>
            <w:r>
              <w:t>IN</w:t>
            </w:r>
          </w:p>
        </w:tc>
        <w:tc>
          <w:tcPr>
            <w:tcW w:w="7342" w:type="dxa"/>
          </w:tcPr>
          <w:p w14:paraId="6998FF04" w14:textId="77777777" w:rsidR="001E4330" w:rsidRPr="003B4A82" w:rsidRDefault="001E4330" w:rsidP="00253467">
            <w:r w:rsidRPr="009D633C">
              <w:t>Wait time interval (unit: second).</w:t>
            </w:r>
          </w:p>
        </w:tc>
      </w:tr>
      <w:tr w:rsidR="001E4330" w:rsidRPr="003B4A82" w14:paraId="4F2151F2" w14:textId="77777777" w:rsidTr="00253467">
        <w:trPr>
          <w:jc w:val="center"/>
        </w:trPr>
        <w:tc>
          <w:tcPr>
            <w:tcW w:w="1854" w:type="dxa"/>
          </w:tcPr>
          <w:p w14:paraId="0DCEBD25" w14:textId="77777777" w:rsidR="001E4330" w:rsidRPr="003B4A82" w:rsidRDefault="001E4330" w:rsidP="00253467">
            <w:pPr>
              <w:jc w:val="center"/>
            </w:pPr>
            <w:r>
              <w:t>dwTrytimes</w:t>
            </w:r>
          </w:p>
        </w:tc>
        <w:tc>
          <w:tcPr>
            <w:tcW w:w="1260" w:type="dxa"/>
          </w:tcPr>
          <w:p w14:paraId="4F3AE36C" w14:textId="77777777" w:rsidR="001E4330" w:rsidRPr="003B4A82" w:rsidRDefault="001E4330" w:rsidP="00253467">
            <w:pPr>
              <w:jc w:val="center"/>
            </w:pPr>
            <w:r>
              <w:t>IN</w:t>
            </w:r>
          </w:p>
        </w:tc>
        <w:tc>
          <w:tcPr>
            <w:tcW w:w="7342" w:type="dxa"/>
          </w:tcPr>
          <w:p w14:paraId="21337BCE" w14:textId="77777777" w:rsidR="001E4330" w:rsidRPr="003B4A82" w:rsidRDefault="001E4330" w:rsidP="00253467">
            <w:pPr>
              <w:rPr>
                <w:rFonts w:ascii="宋体" w:hAnsi="宋体"/>
              </w:rPr>
            </w:pPr>
            <w:r w:rsidRPr="009D633C">
              <w:t>Number of reconnecting attempts</w:t>
            </w:r>
          </w:p>
        </w:tc>
      </w:tr>
    </w:tbl>
    <w:p w14:paraId="4C518F06" w14:textId="77777777" w:rsidR="001E4330" w:rsidRPr="003B4A82" w:rsidRDefault="001E4330" w:rsidP="001E4330">
      <w:pPr>
        <w:rPr>
          <w:b/>
          <w:bCs/>
        </w:rPr>
      </w:pPr>
    </w:p>
    <w:p w14:paraId="6FE8B869" w14:textId="77777777" w:rsidR="001E4330" w:rsidRPr="003B4A82" w:rsidRDefault="001E4330" w:rsidP="001E4330">
      <w:pPr>
        <w:rPr>
          <w:b/>
          <w:bCs/>
        </w:rPr>
      </w:pPr>
      <w:r>
        <w:rPr>
          <w:b/>
          <w:bCs/>
        </w:rPr>
        <w:t>Return value:</w:t>
      </w:r>
    </w:p>
    <w:p w14:paraId="4DF78F2D"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D3C9514" w14:textId="77777777" w:rsidR="001E4330" w:rsidRPr="003B4A82" w:rsidRDefault="001E4330" w:rsidP="001E4330"/>
    <w:p w14:paraId="082FF10B" w14:textId="77777777" w:rsidR="001E4330" w:rsidRPr="003B4A82" w:rsidRDefault="001E4330" w:rsidP="001E4330">
      <w:r>
        <w:t>Remarks:</w:t>
      </w:r>
    </w:p>
    <w:p w14:paraId="323EDF21" w14:textId="77777777" w:rsidR="001E4330" w:rsidRPr="003B4A82" w:rsidRDefault="001E4330" w:rsidP="001E4330">
      <w:pPr>
        <w:pStyle w:val="a8"/>
        <w:numPr>
          <w:ilvl w:val="0"/>
          <w:numId w:val="4"/>
        </w:numPr>
        <w:ind w:firstLineChars="0"/>
      </w:pPr>
      <w:r>
        <w:t>Both dwWaitTime and dwTrytimes must be greater than 0.</w:t>
      </w:r>
    </w:p>
    <w:p w14:paraId="3102CE4E" w14:textId="77777777" w:rsidR="001E4330" w:rsidRPr="003B4A82" w:rsidRDefault="001E4330" w:rsidP="001E4330">
      <w:pPr>
        <w:pStyle w:val="3"/>
      </w:pPr>
      <w:bookmarkStart w:id="163" w:name="_设置超时时间"/>
      <w:bookmarkStart w:id="164" w:name="_设置接收超时时间"/>
      <w:bookmarkStart w:id="165" w:name="_Toc88647097"/>
      <w:bookmarkStart w:id="166" w:name="_Toc149054783"/>
      <w:bookmarkEnd w:id="163"/>
      <w:bookmarkEnd w:id="164"/>
      <w:r>
        <w:lastRenderedPageBreak/>
        <w:t>Set receiving timeout</w:t>
      </w:r>
      <w:bookmarkEnd w:id="165"/>
      <w:bookmarkEnd w:id="166"/>
    </w:p>
    <w:p w14:paraId="53B14D98"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3B839DE" w14:textId="77777777" w:rsidTr="00253467">
        <w:trPr>
          <w:jc w:val="center"/>
        </w:trPr>
        <w:tc>
          <w:tcPr>
            <w:tcW w:w="8296" w:type="dxa"/>
          </w:tcPr>
          <w:p w14:paraId="53FA9017" w14:textId="77777777" w:rsidR="001E4330" w:rsidRPr="003B4A82" w:rsidRDefault="001E4330" w:rsidP="00253467">
            <w:r>
              <w:t>BOOL STDCALL NETDEV_SetRevTimeOut</w:t>
            </w:r>
          </w:p>
          <w:p w14:paraId="4E76B452" w14:textId="77777777" w:rsidR="001E4330" w:rsidRPr="003B4A82" w:rsidRDefault="001E4330" w:rsidP="00253467">
            <w:r>
              <w:t>(</w:t>
            </w:r>
          </w:p>
          <w:p w14:paraId="3AF09232" w14:textId="77777777" w:rsidR="001E4330" w:rsidRPr="003B4A82" w:rsidRDefault="00000000" w:rsidP="00253467">
            <w:pPr>
              <w:ind w:leftChars="200" w:left="420"/>
            </w:pPr>
            <w:hyperlink w:anchor="_超时时间结构体" w:history="1">
              <w:r w:rsidR="001E4330">
                <w:rPr>
                  <w:rStyle w:val="a5"/>
                  <w:u w:val="none"/>
                </w:rPr>
                <w:t>LPNETDEV_REV_TIMEOUT_S</w:t>
              </w:r>
            </w:hyperlink>
            <w:r w:rsidR="001E4330">
              <w:t xml:space="preserve"> pstRevTimeout</w:t>
            </w:r>
          </w:p>
          <w:p w14:paraId="3A254AED" w14:textId="77777777" w:rsidR="001E4330" w:rsidRPr="003B4A82" w:rsidRDefault="001E4330" w:rsidP="00253467">
            <w:r>
              <w:t>);</w:t>
            </w:r>
          </w:p>
        </w:tc>
      </w:tr>
    </w:tbl>
    <w:p w14:paraId="0D90D657" w14:textId="77777777" w:rsidR="001E4330" w:rsidRPr="003B4A82" w:rsidRDefault="001E4330" w:rsidP="001E4330"/>
    <w:p w14:paraId="087B6F2C" w14:textId="77777777" w:rsidR="001E4330" w:rsidRPr="003B4A82" w:rsidRDefault="001E4330" w:rsidP="001E4330">
      <w:pPr>
        <w:rPr>
          <w:b/>
          <w:bCs/>
        </w:rPr>
      </w:pPr>
      <w:r>
        <w:rPr>
          <w:b/>
          <w:bCs/>
        </w:rPr>
        <w:t>Interface description:</w:t>
      </w:r>
    </w:p>
    <w:p w14:paraId="02649ADE" w14:textId="77777777" w:rsidR="001E4330" w:rsidRPr="003B4A82" w:rsidRDefault="001E4330" w:rsidP="001E4330">
      <w:r>
        <w:t>Set a timeout for SDK interfaces.</w:t>
      </w:r>
    </w:p>
    <w:p w14:paraId="6895ECBF" w14:textId="77777777" w:rsidR="001E4330" w:rsidRPr="003B4A82" w:rsidRDefault="001E4330" w:rsidP="001E4330">
      <w:pPr>
        <w:rPr>
          <w:b/>
          <w:bCs/>
        </w:rPr>
      </w:pPr>
    </w:p>
    <w:p w14:paraId="5AA83AC5"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64549F9B" w14:textId="77777777" w:rsidTr="00253467">
        <w:trPr>
          <w:jc w:val="center"/>
        </w:trPr>
        <w:tc>
          <w:tcPr>
            <w:tcW w:w="1854" w:type="dxa"/>
          </w:tcPr>
          <w:p w14:paraId="02E3912E" w14:textId="77777777" w:rsidR="001E4330" w:rsidRPr="003B4A82" w:rsidRDefault="001E4330" w:rsidP="00253467">
            <w:pPr>
              <w:jc w:val="center"/>
            </w:pPr>
            <w:r>
              <w:t>Parameter</w:t>
            </w:r>
          </w:p>
        </w:tc>
        <w:tc>
          <w:tcPr>
            <w:tcW w:w="1260" w:type="dxa"/>
          </w:tcPr>
          <w:p w14:paraId="6F453D9E" w14:textId="77777777" w:rsidR="001E4330" w:rsidRPr="003B4A82" w:rsidRDefault="001E4330" w:rsidP="00253467">
            <w:pPr>
              <w:jc w:val="center"/>
            </w:pPr>
            <w:r>
              <w:t>Type</w:t>
            </w:r>
          </w:p>
        </w:tc>
        <w:tc>
          <w:tcPr>
            <w:tcW w:w="7342" w:type="dxa"/>
          </w:tcPr>
          <w:p w14:paraId="4E59C12C" w14:textId="77777777" w:rsidR="001E4330" w:rsidRPr="003B4A82" w:rsidRDefault="001E4330" w:rsidP="00253467">
            <w:pPr>
              <w:jc w:val="center"/>
            </w:pPr>
            <w:r>
              <w:t>Description</w:t>
            </w:r>
          </w:p>
        </w:tc>
      </w:tr>
      <w:tr w:rsidR="001E4330" w:rsidRPr="003B4A82" w14:paraId="6770409D" w14:textId="77777777" w:rsidTr="00253467">
        <w:trPr>
          <w:jc w:val="center"/>
        </w:trPr>
        <w:tc>
          <w:tcPr>
            <w:tcW w:w="1854" w:type="dxa"/>
          </w:tcPr>
          <w:p w14:paraId="1D7BE95C" w14:textId="77777777" w:rsidR="001E4330" w:rsidRPr="003B4A82" w:rsidRDefault="001E4330" w:rsidP="00253467">
            <w:pPr>
              <w:jc w:val="center"/>
            </w:pPr>
            <w:r>
              <w:t>pstRevTimeout</w:t>
            </w:r>
          </w:p>
        </w:tc>
        <w:tc>
          <w:tcPr>
            <w:tcW w:w="1260" w:type="dxa"/>
          </w:tcPr>
          <w:p w14:paraId="35B41F0D" w14:textId="77777777" w:rsidR="001E4330" w:rsidRPr="003B4A82" w:rsidRDefault="001E4330" w:rsidP="00253467">
            <w:pPr>
              <w:jc w:val="center"/>
            </w:pPr>
            <w:r>
              <w:t>IN</w:t>
            </w:r>
          </w:p>
        </w:tc>
        <w:tc>
          <w:tcPr>
            <w:tcW w:w="7342" w:type="dxa"/>
          </w:tcPr>
          <w:p w14:paraId="5A180B24" w14:textId="77777777" w:rsidR="001E4330" w:rsidRPr="003B4A82" w:rsidRDefault="001E4330" w:rsidP="00253467">
            <w:r>
              <w:t>Timeout</w:t>
            </w:r>
            <w:r>
              <w:rPr>
                <w:rFonts w:ascii="宋体" w:hAnsi="宋体"/>
              </w:rPr>
              <w:t xml:space="preserve">. See </w:t>
            </w:r>
            <w:hyperlink w:anchor="_超时时间结构体" w:history="1">
              <w:r>
                <w:rPr>
                  <w:rStyle w:val="a5"/>
                  <w:u w:val="none"/>
                </w:rPr>
                <w:t>NETDEV_REV_TIMEOUT_S</w:t>
              </w:r>
            </w:hyperlink>
            <w:r>
              <w:rPr>
                <w:rFonts w:ascii="宋体" w:hAnsi="宋体"/>
              </w:rPr>
              <w:t>.</w:t>
            </w:r>
          </w:p>
        </w:tc>
      </w:tr>
    </w:tbl>
    <w:p w14:paraId="586BAD63" w14:textId="77777777" w:rsidR="001E4330" w:rsidRPr="003B4A82" w:rsidRDefault="001E4330" w:rsidP="001E4330">
      <w:pPr>
        <w:rPr>
          <w:b/>
          <w:bCs/>
        </w:rPr>
      </w:pPr>
    </w:p>
    <w:p w14:paraId="35E78D73" w14:textId="77777777" w:rsidR="001E4330" w:rsidRPr="003B4A82" w:rsidRDefault="001E4330" w:rsidP="001E4330">
      <w:pPr>
        <w:rPr>
          <w:b/>
          <w:bCs/>
        </w:rPr>
      </w:pPr>
      <w:r>
        <w:rPr>
          <w:b/>
          <w:bCs/>
        </w:rPr>
        <w:t>Return value:</w:t>
      </w:r>
    </w:p>
    <w:p w14:paraId="0F2A507E"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55EB1D6" w14:textId="77777777" w:rsidR="001E4330" w:rsidRPr="003B4A82" w:rsidRDefault="001E4330" w:rsidP="001E4330"/>
    <w:p w14:paraId="7CD94431" w14:textId="77777777" w:rsidR="001E4330" w:rsidRPr="003B4A82" w:rsidRDefault="001E4330" w:rsidP="001E4330">
      <w:r>
        <w:t>Remarks:</w:t>
      </w:r>
    </w:p>
    <w:p w14:paraId="361A09C2" w14:textId="77777777" w:rsidR="001E4330" w:rsidRPr="003B4A82" w:rsidRDefault="001E4330" w:rsidP="001E4330">
      <w:pPr>
        <w:pStyle w:val="a8"/>
        <w:numPr>
          <w:ilvl w:val="0"/>
          <w:numId w:val="4"/>
        </w:numPr>
        <w:ind w:firstLineChars="0"/>
      </w:pPr>
      <w:r>
        <w:t>The timeout for network messages must be greater than or equal to 1 second.</w:t>
      </w:r>
    </w:p>
    <w:p w14:paraId="1FF517FE" w14:textId="77777777" w:rsidR="001E4330" w:rsidRDefault="001E4330" w:rsidP="001E4330">
      <w:pPr>
        <w:pStyle w:val="a8"/>
        <w:numPr>
          <w:ilvl w:val="0"/>
          <w:numId w:val="4"/>
        </w:numPr>
        <w:ind w:firstLineChars="0"/>
      </w:pPr>
      <w:r>
        <w:t>The timeout for file transfer must be greater than or equal to 30 seconds.</w:t>
      </w:r>
    </w:p>
    <w:p w14:paraId="18A62DD0" w14:textId="77777777" w:rsidR="001E4330" w:rsidRDefault="001E4330" w:rsidP="001E4330">
      <w:pPr>
        <w:pStyle w:val="3"/>
      </w:pPr>
      <w:bookmarkStart w:id="167" w:name="_Toc88647098"/>
      <w:bookmarkStart w:id="168" w:name="_Toc149054784"/>
      <w:r>
        <w:t>Set local listening address</w:t>
      </w:r>
      <w:bookmarkEnd w:id="167"/>
      <w:bookmarkEnd w:id="168"/>
    </w:p>
    <w:p w14:paraId="3A38436E"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25CCFB4" w14:textId="77777777" w:rsidTr="00253467">
        <w:trPr>
          <w:jc w:val="center"/>
        </w:trPr>
        <w:tc>
          <w:tcPr>
            <w:tcW w:w="8296" w:type="dxa"/>
          </w:tcPr>
          <w:p w14:paraId="1B7F95A6" w14:textId="77777777" w:rsidR="001E4330" w:rsidRDefault="001E4330" w:rsidP="00253467">
            <w:r>
              <w:t>BOOL STDCALL NETDEV_SetListenAddr</w:t>
            </w:r>
          </w:p>
          <w:p w14:paraId="089CCE1C" w14:textId="77777777" w:rsidR="001E4330" w:rsidRDefault="001E4330" w:rsidP="00253467">
            <w:r>
              <w:t>(</w:t>
            </w:r>
          </w:p>
          <w:p w14:paraId="029BC29F" w14:textId="77777777" w:rsidR="001E4330" w:rsidRDefault="001E4330" w:rsidP="00253467">
            <w:pPr>
              <w:ind w:leftChars="200" w:left="420"/>
            </w:pPr>
            <w:r>
              <w:t>INT32 dwListenType,</w:t>
            </w:r>
          </w:p>
          <w:p w14:paraId="2C85F4F3" w14:textId="77777777" w:rsidR="001E4330" w:rsidRDefault="001E4330" w:rsidP="00253467">
            <w:pPr>
              <w:ind w:leftChars="200" w:left="420"/>
            </w:pPr>
            <w:r>
              <w:t>CHAR* pszAddr</w:t>
            </w:r>
          </w:p>
          <w:p w14:paraId="2A12E80C" w14:textId="77777777" w:rsidR="001E4330" w:rsidRPr="003B4A82" w:rsidRDefault="001E4330" w:rsidP="00253467">
            <w:r>
              <w:t>);</w:t>
            </w:r>
          </w:p>
        </w:tc>
      </w:tr>
    </w:tbl>
    <w:p w14:paraId="2D9900D6" w14:textId="77777777" w:rsidR="001E4330" w:rsidRPr="003B4A82" w:rsidRDefault="001E4330" w:rsidP="001E4330"/>
    <w:p w14:paraId="61C1E06A" w14:textId="77777777" w:rsidR="001E4330" w:rsidRPr="003B4A82" w:rsidRDefault="001E4330" w:rsidP="001E4330">
      <w:pPr>
        <w:rPr>
          <w:b/>
          <w:bCs/>
        </w:rPr>
      </w:pPr>
      <w:r>
        <w:rPr>
          <w:b/>
          <w:bCs/>
        </w:rPr>
        <w:t>Interface description:</w:t>
      </w:r>
    </w:p>
    <w:p w14:paraId="65CB3811" w14:textId="5198D23D" w:rsidR="001E4330" w:rsidRPr="003B4A82" w:rsidRDefault="001933B6" w:rsidP="001E4330">
      <w:r w:rsidRPr="001933B6">
        <w:t>S</w:t>
      </w:r>
      <w:r w:rsidR="001E4330" w:rsidRPr="001933B6">
        <w:t>et local listening address</w:t>
      </w:r>
    </w:p>
    <w:p w14:paraId="4032E427" w14:textId="77777777" w:rsidR="001E4330" w:rsidRPr="003B4A82" w:rsidRDefault="001E4330" w:rsidP="001E4330">
      <w:pPr>
        <w:rPr>
          <w:b/>
          <w:bCs/>
        </w:rPr>
      </w:pPr>
    </w:p>
    <w:p w14:paraId="7B678F4B"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0A78A9DF" w14:textId="77777777" w:rsidTr="00253467">
        <w:trPr>
          <w:jc w:val="center"/>
        </w:trPr>
        <w:tc>
          <w:tcPr>
            <w:tcW w:w="1854" w:type="dxa"/>
          </w:tcPr>
          <w:p w14:paraId="4EF13C5D" w14:textId="77777777" w:rsidR="001E4330" w:rsidRPr="003B4A82" w:rsidRDefault="001E4330" w:rsidP="00253467">
            <w:pPr>
              <w:jc w:val="center"/>
            </w:pPr>
            <w:r>
              <w:t>Parameter</w:t>
            </w:r>
          </w:p>
        </w:tc>
        <w:tc>
          <w:tcPr>
            <w:tcW w:w="1260" w:type="dxa"/>
          </w:tcPr>
          <w:p w14:paraId="17A5890A" w14:textId="77777777" w:rsidR="001E4330" w:rsidRPr="003B4A82" w:rsidRDefault="001E4330" w:rsidP="00253467">
            <w:pPr>
              <w:jc w:val="center"/>
            </w:pPr>
            <w:r>
              <w:t>Type</w:t>
            </w:r>
          </w:p>
        </w:tc>
        <w:tc>
          <w:tcPr>
            <w:tcW w:w="7342" w:type="dxa"/>
          </w:tcPr>
          <w:p w14:paraId="44870286" w14:textId="77777777" w:rsidR="001E4330" w:rsidRPr="003B4A82" w:rsidRDefault="001E4330" w:rsidP="00253467">
            <w:pPr>
              <w:jc w:val="center"/>
            </w:pPr>
            <w:r>
              <w:t>Description</w:t>
            </w:r>
          </w:p>
        </w:tc>
      </w:tr>
      <w:tr w:rsidR="001E4330" w:rsidRPr="003B4A82" w14:paraId="7B128AEB" w14:textId="77777777" w:rsidTr="00253467">
        <w:trPr>
          <w:jc w:val="center"/>
        </w:trPr>
        <w:tc>
          <w:tcPr>
            <w:tcW w:w="1854" w:type="dxa"/>
          </w:tcPr>
          <w:p w14:paraId="521985A9" w14:textId="77777777" w:rsidR="001E4330" w:rsidRPr="003B4A82" w:rsidRDefault="001E4330" w:rsidP="00253467">
            <w:pPr>
              <w:jc w:val="center"/>
            </w:pPr>
            <w:r>
              <w:t>dwListenType</w:t>
            </w:r>
          </w:p>
        </w:tc>
        <w:tc>
          <w:tcPr>
            <w:tcW w:w="1260" w:type="dxa"/>
          </w:tcPr>
          <w:p w14:paraId="38298055" w14:textId="77777777" w:rsidR="001E4330" w:rsidRPr="003B4A82" w:rsidRDefault="001E4330" w:rsidP="00253467">
            <w:pPr>
              <w:jc w:val="center"/>
            </w:pPr>
            <w:r>
              <w:t>IN</w:t>
            </w:r>
          </w:p>
        </w:tc>
        <w:tc>
          <w:tcPr>
            <w:tcW w:w="7342" w:type="dxa"/>
          </w:tcPr>
          <w:p w14:paraId="2B2D11D9" w14:textId="77777777" w:rsidR="001E4330" w:rsidRPr="003B4A82" w:rsidRDefault="001E4330" w:rsidP="00253467">
            <w:r>
              <w:t xml:space="preserve">Listen function type. See </w:t>
            </w:r>
            <w:hyperlink w:anchor="_监听类型枚举" w:history="1">
              <w:r>
                <w:rPr>
                  <w:rStyle w:val="a5"/>
                  <w:rFonts w:ascii="微软雅黑" w:hAnsi="微软雅黑"/>
                  <w:u w:val="none"/>
                </w:rPr>
                <w:t>NETDEV_LISTEN_TYPE_E</w:t>
              </w:r>
            </w:hyperlink>
          </w:p>
        </w:tc>
      </w:tr>
      <w:tr w:rsidR="001E4330" w:rsidRPr="003B4A82" w14:paraId="39E22095" w14:textId="77777777" w:rsidTr="00253467">
        <w:trPr>
          <w:jc w:val="center"/>
        </w:trPr>
        <w:tc>
          <w:tcPr>
            <w:tcW w:w="1854" w:type="dxa"/>
          </w:tcPr>
          <w:p w14:paraId="11685874" w14:textId="77777777" w:rsidR="001E4330" w:rsidRPr="003B4A82" w:rsidRDefault="001E4330" w:rsidP="00253467">
            <w:pPr>
              <w:jc w:val="center"/>
            </w:pPr>
            <w:r>
              <w:t>pszAddr</w:t>
            </w:r>
          </w:p>
        </w:tc>
        <w:tc>
          <w:tcPr>
            <w:tcW w:w="1260" w:type="dxa"/>
          </w:tcPr>
          <w:p w14:paraId="6B161003" w14:textId="77777777" w:rsidR="001E4330" w:rsidRPr="003B4A82" w:rsidRDefault="001E4330" w:rsidP="00253467">
            <w:pPr>
              <w:jc w:val="center"/>
            </w:pPr>
            <w:r>
              <w:t>IN</w:t>
            </w:r>
          </w:p>
        </w:tc>
        <w:tc>
          <w:tcPr>
            <w:tcW w:w="7342" w:type="dxa"/>
          </w:tcPr>
          <w:p w14:paraId="487133EF" w14:textId="77777777" w:rsidR="001E4330" w:rsidRPr="003B4A82" w:rsidRDefault="001E4330" w:rsidP="00253467">
            <w:pPr>
              <w:rPr>
                <w:rFonts w:ascii="宋体" w:hAnsi="宋体"/>
              </w:rPr>
            </w:pPr>
            <w:r w:rsidRPr="009D633C">
              <w:t>Listening address</w:t>
            </w:r>
          </w:p>
        </w:tc>
      </w:tr>
    </w:tbl>
    <w:p w14:paraId="3308B5EB" w14:textId="77777777" w:rsidR="001E4330" w:rsidRPr="003B4A82" w:rsidRDefault="001E4330" w:rsidP="001E4330">
      <w:pPr>
        <w:rPr>
          <w:b/>
          <w:bCs/>
        </w:rPr>
      </w:pPr>
    </w:p>
    <w:p w14:paraId="7037BE47" w14:textId="77777777" w:rsidR="001E4330" w:rsidRPr="003B4A82" w:rsidRDefault="001E4330" w:rsidP="001E4330">
      <w:pPr>
        <w:rPr>
          <w:b/>
          <w:bCs/>
        </w:rPr>
      </w:pPr>
      <w:r>
        <w:rPr>
          <w:b/>
          <w:bCs/>
        </w:rPr>
        <w:t>Return value:</w:t>
      </w:r>
    </w:p>
    <w:p w14:paraId="258B95B1" w14:textId="77777777" w:rsidR="001E4330"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76FA705A" w14:textId="77777777" w:rsidR="001E4330" w:rsidRDefault="001E4330" w:rsidP="001E4330"/>
    <w:p w14:paraId="00B530B9" w14:textId="77777777" w:rsidR="001E4330" w:rsidRPr="003B4A82" w:rsidRDefault="001E4330" w:rsidP="001E4330">
      <w:r>
        <w:t>Remarks:</w:t>
      </w:r>
    </w:p>
    <w:p w14:paraId="421ADEC8" w14:textId="77777777" w:rsidR="001E4330" w:rsidRPr="00E16FCA" w:rsidRDefault="001E4330" w:rsidP="001E4330">
      <w:pPr>
        <w:pStyle w:val="a8"/>
        <w:numPr>
          <w:ilvl w:val="0"/>
          <w:numId w:val="4"/>
        </w:numPr>
        <w:ind w:firstLineChars="0"/>
      </w:pPr>
      <w:r>
        <w:t>This interface must be called prior to SDK initialization (</w:t>
      </w:r>
      <w:hyperlink w:anchor="_SDK初始化" w:history="1">
        <w:r>
          <w:rPr>
            <w:rStyle w:val="a5"/>
            <w:u w:val="none"/>
          </w:rPr>
          <w:t>NETDEV_Init</w:t>
        </w:r>
      </w:hyperlink>
      <w:r>
        <w:t>).</w:t>
      </w:r>
    </w:p>
    <w:p w14:paraId="1BE173A1" w14:textId="6643C73A" w:rsidR="001E4330" w:rsidRPr="003B4A82" w:rsidRDefault="001E4330" w:rsidP="001E4330">
      <w:pPr>
        <w:pStyle w:val="2"/>
      </w:pPr>
      <w:bookmarkStart w:id="169" w:name="_Toc88647099"/>
      <w:bookmarkStart w:id="170" w:name="_Toc149054785"/>
      <w:r>
        <w:t xml:space="preserve">Device </w:t>
      </w:r>
      <w:r w:rsidR="00A93D69">
        <w:t>D</w:t>
      </w:r>
      <w:r>
        <w:t>iscovery</w:t>
      </w:r>
      <w:bookmarkEnd w:id="169"/>
      <w:bookmarkEnd w:id="170"/>
    </w:p>
    <w:p w14:paraId="331DA5AE" w14:textId="77777777" w:rsidR="001E4330" w:rsidRPr="003B4A82" w:rsidRDefault="001E4330" w:rsidP="001E4330">
      <w:pPr>
        <w:pStyle w:val="3"/>
      </w:pPr>
      <w:bookmarkStart w:id="171" w:name="_设置设备搜索回调函数"/>
      <w:bookmarkStart w:id="172" w:name="_Toc88647100"/>
      <w:bookmarkStart w:id="173" w:name="_Toc149054786"/>
      <w:bookmarkEnd w:id="171"/>
      <w:r>
        <w:t>Register the callback function to discover devices</w:t>
      </w:r>
      <w:bookmarkEnd w:id="172"/>
      <w:bookmarkEnd w:id="173"/>
    </w:p>
    <w:p w14:paraId="1369D4E9"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674948B" w14:textId="77777777" w:rsidTr="00253467">
        <w:trPr>
          <w:jc w:val="center"/>
        </w:trPr>
        <w:tc>
          <w:tcPr>
            <w:tcW w:w="8296" w:type="dxa"/>
          </w:tcPr>
          <w:p w14:paraId="5E19BA2C" w14:textId="77777777" w:rsidR="001E4330" w:rsidRPr="003B4A82" w:rsidRDefault="001E4330" w:rsidP="00253467">
            <w:r>
              <w:t>BOOL STDCALL NETDEV_SetDiscoveryCallBack</w:t>
            </w:r>
          </w:p>
          <w:p w14:paraId="1C08076C" w14:textId="77777777" w:rsidR="001E4330" w:rsidRPr="003B4A82" w:rsidRDefault="001E4330" w:rsidP="00253467">
            <w:r>
              <w:t>(</w:t>
            </w:r>
          </w:p>
          <w:p w14:paraId="7B11811D" w14:textId="77777777" w:rsidR="001E4330" w:rsidRPr="003B4A82" w:rsidRDefault="001E4330" w:rsidP="00253467">
            <w:pPr>
              <w:ind w:leftChars="200" w:left="420"/>
            </w:pPr>
            <w:r>
              <w:t>NETDEV_DISCOVERY_CALLBACK_PF cbDiscoveryCallBack,</w:t>
            </w:r>
          </w:p>
          <w:p w14:paraId="69932F4B" w14:textId="77777777" w:rsidR="001E4330" w:rsidRPr="003B4A82" w:rsidRDefault="001E4330" w:rsidP="00253467">
            <w:pPr>
              <w:ind w:leftChars="200" w:left="420"/>
            </w:pPr>
            <w:r>
              <w:t>LPVOID lpUserData</w:t>
            </w:r>
          </w:p>
          <w:p w14:paraId="4E8A3087" w14:textId="77777777" w:rsidR="001E4330" w:rsidRPr="003B4A82" w:rsidRDefault="001E4330" w:rsidP="00253467">
            <w:r>
              <w:t>);</w:t>
            </w:r>
          </w:p>
        </w:tc>
      </w:tr>
    </w:tbl>
    <w:p w14:paraId="617368BE" w14:textId="77777777" w:rsidR="001E4330" w:rsidRPr="003B4A82" w:rsidRDefault="001E4330" w:rsidP="001E4330"/>
    <w:p w14:paraId="23862F78" w14:textId="77777777" w:rsidR="001E4330" w:rsidRPr="003B4A82" w:rsidRDefault="001E4330" w:rsidP="001E4330">
      <w:pPr>
        <w:rPr>
          <w:b/>
          <w:bCs/>
        </w:rPr>
      </w:pPr>
      <w:r>
        <w:rPr>
          <w:b/>
          <w:bCs/>
        </w:rPr>
        <w:t>Interface description:</w:t>
      </w:r>
    </w:p>
    <w:p w14:paraId="6DD7DE64" w14:textId="77777777" w:rsidR="001E4330" w:rsidRPr="003B4A82" w:rsidRDefault="001E4330" w:rsidP="001E4330">
      <w:r>
        <w:t>Register the callback function to discover devices</w:t>
      </w:r>
    </w:p>
    <w:p w14:paraId="0D7B8D54" w14:textId="77777777" w:rsidR="001E4330" w:rsidRPr="003B4A82" w:rsidRDefault="001E4330" w:rsidP="001E4330"/>
    <w:p w14:paraId="57E991AD"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045"/>
        <w:gridCol w:w="1243"/>
        <w:gridCol w:w="7168"/>
      </w:tblGrid>
      <w:tr w:rsidR="001E4330" w:rsidRPr="003B4A82" w14:paraId="1B915664" w14:textId="77777777" w:rsidTr="00253467">
        <w:trPr>
          <w:jc w:val="center"/>
        </w:trPr>
        <w:tc>
          <w:tcPr>
            <w:tcW w:w="1854" w:type="dxa"/>
          </w:tcPr>
          <w:p w14:paraId="36868299" w14:textId="77777777" w:rsidR="001E4330" w:rsidRPr="003B4A82" w:rsidRDefault="001E4330" w:rsidP="00253467">
            <w:pPr>
              <w:jc w:val="center"/>
            </w:pPr>
            <w:r>
              <w:t>Parameter</w:t>
            </w:r>
          </w:p>
        </w:tc>
        <w:tc>
          <w:tcPr>
            <w:tcW w:w="1260" w:type="dxa"/>
          </w:tcPr>
          <w:p w14:paraId="614CFEDF" w14:textId="77777777" w:rsidR="001E4330" w:rsidRPr="003B4A82" w:rsidRDefault="001E4330" w:rsidP="00253467">
            <w:pPr>
              <w:jc w:val="center"/>
            </w:pPr>
            <w:r>
              <w:t>Type</w:t>
            </w:r>
          </w:p>
        </w:tc>
        <w:tc>
          <w:tcPr>
            <w:tcW w:w="7342" w:type="dxa"/>
          </w:tcPr>
          <w:p w14:paraId="61DAA24D" w14:textId="77777777" w:rsidR="001E4330" w:rsidRPr="003B4A82" w:rsidRDefault="001E4330" w:rsidP="00253467">
            <w:pPr>
              <w:jc w:val="center"/>
            </w:pPr>
            <w:r>
              <w:t>Description</w:t>
            </w:r>
          </w:p>
        </w:tc>
      </w:tr>
      <w:tr w:rsidR="001E4330" w:rsidRPr="003B4A82" w14:paraId="31DA668B" w14:textId="77777777" w:rsidTr="00253467">
        <w:trPr>
          <w:jc w:val="center"/>
        </w:trPr>
        <w:tc>
          <w:tcPr>
            <w:tcW w:w="1854" w:type="dxa"/>
          </w:tcPr>
          <w:p w14:paraId="31ABFBD1" w14:textId="77777777" w:rsidR="001E4330" w:rsidRPr="003B4A82" w:rsidRDefault="001E4330" w:rsidP="00253467">
            <w:pPr>
              <w:jc w:val="center"/>
            </w:pPr>
            <w:r>
              <w:t>cbDiscoveryCallBack</w:t>
            </w:r>
          </w:p>
        </w:tc>
        <w:tc>
          <w:tcPr>
            <w:tcW w:w="1260" w:type="dxa"/>
          </w:tcPr>
          <w:p w14:paraId="2DE85153" w14:textId="77777777" w:rsidR="001E4330" w:rsidRPr="003B4A82" w:rsidRDefault="001E4330" w:rsidP="00253467">
            <w:pPr>
              <w:jc w:val="center"/>
            </w:pPr>
            <w:r>
              <w:t>IN</w:t>
            </w:r>
          </w:p>
        </w:tc>
        <w:tc>
          <w:tcPr>
            <w:tcW w:w="7342" w:type="dxa"/>
          </w:tcPr>
          <w:p w14:paraId="4484B32C" w14:textId="77777777" w:rsidR="001E4330" w:rsidRPr="003B4A82" w:rsidRDefault="001E4330" w:rsidP="00253467">
            <w:r>
              <w:t>Callback function for device discovery</w:t>
            </w:r>
          </w:p>
        </w:tc>
      </w:tr>
      <w:tr w:rsidR="001E4330" w:rsidRPr="003B4A82" w14:paraId="34E091ED" w14:textId="77777777" w:rsidTr="00253467">
        <w:trPr>
          <w:jc w:val="center"/>
        </w:trPr>
        <w:tc>
          <w:tcPr>
            <w:tcW w:w="1854" w:type="dxa"/>
          </w:tcPr>
          <w:p w14:paraId="229CA7E2" w14:textId="77777777" w:rsidR="001E4330" w:rsidRPr="003B4A82" w:rsidRDefault="001E4330" w:rsidP="00253467">
            <w:pPr>
              <w:jc w:val="center"/>
            </w:pPr>
            <w:r>
              <w:t>lpUserData</w:t>
            </w:r>
          </w:p>
        </w:tc>
        <w:tc>
          <w:tcPr>
            <w:tcW w:w="1260" w:type="dxa"/>
          </w:tcPr>
          <w:p w14:paraId="6EE14438" w14:textId="77777777" w:rsidR="001E4330" w:rsidRPr="003B4A82" w:rsidRDefault="001E4330" w:rsidP="00253467">
            <w:pPr>
              <w:jc w:val="center"/>
            </w:pPr>
            <w:r>
              <w:t>IN</w:t>
            </w:r>
          </w:p>
        </w:tc>
        <w:tc>
          <w:tcPr>
            <w:tcW w:w="7342" w:type="dxa"/>
            <w:vAlign w:val="center"/>
          </w:tcPr>
          <w:p w14:paraId="5302FE3F" w14:textId="77777777" w:rsidR="001E4330" w:rsidRPr="003B4A82" w:rsidRDefault="001E4330" w:rsidP="00253467">
            <w:r>
              <w:t>User data</w:t>
            </w:r>
          </w:p>
        </w:tc>
      </w:tr>
    </w:tbl>
    <w:p w14:paraId="264AFF2D" w14:textId="77777777" w:rsidR="001E4330" w:rsidRPr="003B4A82" w:rsidRDefault="001E4330" w:rsidP="001E4330"/>
    <w:p w14:paraId="262C1F2A"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6267E9F2" w14:textId="77777777" w:rsidTr="00253467">
        <w:trPr>
          <w:jc w:val="center"/>
        </w:trPr>
        <w:tc>
          <w:tcPr>
            <w:tcW w:w="8296" w:type="dxa"/>
          </w:tcPr>
          <w:p w14:paraId="05B4627B" w14:textId="77777777" w:rsidR="001E4330" w:rsidRPr="003B4A82" w:rsidRDefault="001E4330" w:rsidP="00253467">
            <w:r>
              <w:t>typedef void(STDCALL *NETDEV_DISCOVERY_CALLBACK_PF)</w:t>
            </w:r>
          </w:p>
          <w:p w14:paraId="7432C273" w14:textId="77777777" w:rsidR="001E4330" w:rsidRPr="003B4A82" w:rsidRDefault="001E4330" w:rsidP="00253467">
            <w:r>
              <w:t>(</w:t>
            </w:r>
          </w:p>
          <w:p w14:paraId="5A5AB7B4" w14:textId="77777777" w:rsidR="001E4330" w:rsidRPr="003B4A82" w:rsidRDefault="00000000" w:rsidP="00253467">
            <w:pPr>
              <w:ind w:leftChars="200" w:left="420"/>
            </w:pPr>
            <w:hyperlink w:anchor="_设备发现的设备信息结构体" w:history="1">
              <w:r w:rsidR="001E4330">
                <w:rPr>
                  <w:rStyle w:val="a5"/>
                  <w:u w:val="none"/>
                </w:rPr>
                <w:t>LPNETDEV_DISCOVERY_DEVINFO_S</w:t>
              </w:r>
            </w:hyperlink>
            <w:r w:rsidR="001E4330">
              <w:t xml:space="preserve"> pstDevInfo,</w:t>
            </w:r>
          </w:p>
          <w:p w14:paraId="65464D07" w14:textId="77777777" w:rsidR="001E4330" w:rsidRPr="003B4A82" w:rsidRDefault="001E4330" w:rsidP="00253467">
            <w:pPr>
              <w:ind w:leftChars="200" w:left="420"/>
            </w:pPr>
            <w:r>
              <w:t>LPVOID lpUserData</w:t>
            </w:r>
          </w:p>
          <w:p w14:paraId="5506012C" w14:textId="77777777" w:rsidR="001E4330" w:rsidRPr="003B4A82" w:rsidRDefault="001E4330" w:rsidP="00253467">
            <w:r>
              <w:t>);</w:t>
            </w:r>
          </w:p>
        </w:tc>
      </w:tr>
    </w:tbl>
    <w:p w14:paraId="4786D782" w14:textId="77777777" w:rsidR="001E4330" w:rsidRPr="003B4A82" w:rsidRDefault="001E4330" w:rsidP="001E4330">
      <w:pPr>
        <w:rPr>
          <w:b/>
          <w:bCs/>
        </w:rPr>
      </w:pPr>
    </w:p>
    <w:p w14:paraId="1B0673F7"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2400"/>
        <w:gridCol w:w="1167"/>
        <w:gridCol w:w="6889"/>
      </w:tblGrid>
      <w:tr w:rsidR="001E4330" w:rsidRPr="003B4A82" w14:paraId="42F862C4" w14:textId="77777777" w:rsidTr="00253467">
        <w:trPr>
          <w:jc w:val="center"/>
        </w:trPr>
        <w:tc>
          <w:tcPr>
            <w:tcW w:w="2400" w:type="dxa"/>
          </w:tcPr>
          <w:p w14:paraId="619B871F" w14:textId="77777777" w:rsidR="001E4330" w:rsidRPr="003B4A82" w:rsidRDefault="001E4330" w:rsidP="00253467">
            <w:pPr>
              <w:jc w:val="center"/>
            </w:pPr>
            <w:r>
              <w:t>Parameter</w:t>
            </w:r>
          </w:p>
        </w:tc>
        <w:tc>
          <w:tcPr>
            <w:tcW w:w="1167" w:type="dxa"/>
          </w:tcPr>
          <w:p w14:paraId="269B998A" w14:textId="77777777" w:rsidR="001E4330" w:rsidRPr="003B4A82" w:rsidRDefault="001E4330" w:rsidP="00253467">
            <w:pPr>
              <w:jc w:val="center"/>
            </w:pPr>
            <w:r>
              <w:t>Type</w:t>
            </w:r>
          </w:p>
        </w:tc>
        <w:tc>
          <w:tcPr>
            <w:tcW w:w="6889" w:type="dxa"/>
          </w:tcPr>
          <w:p w14:paraId="3A5DFE7A" w14:textId="77777777" w:rsidR="001E4330" w:rsidRPr="003B4A82" w:rsidRDefault="001E4330" w:rsidP="00253467">
            <w:pPr>
              <w:jc w:val="center"/>
            </w:pPr>
            <w:r>
              <w:t>Description</w:t>
            </w:r>
          </w:p>
        </w:tc>
      </w:tr>
      <w:tr w:rsidR="001E4330" w:rsidRPr="003B4A82" w14:paraId="536D449A" w14:textId="77777777" w:rsidTr="00253467">
        <w:trPr>
          <w:jc w:val="center"/>
        </w:trPr>
        <w:tc>
          <w:tcPr>
            <w:tcW w:w="2400" w:type="dxa"/>
          </w:tcPr>
          <w:p w14:paraId="4DF1C7E1" w14:textId="77777777" w:rsidR="001E4330" w:rsidRPr="003B4A82" w:rsidRDefault="001E4330" w:rsidP="00253467">
            <w:pPr>
              <w:jc w:val="center"/>
            </w:pPr>
            <w:r>
              <w:t>pstDevInfo</w:t>
            </w:r>
          </w:p>
        </w:tc>
        <w:tc>
          <w:tcPr>
            <w:tcW w:w="1167" w:type="dxa"/>
          </w:tcPr>
          <w:p w14:paraId="4F8DD1F0" w14:textId="77777777" w:rsidR="001E4330" w:rsidRPr="003B4A82" w:rsidRDefault="001E4330" w:rsidP="00253467">
            <w:pPr>
              <w:jc w:val="center"/>
            </w:pPr>
            <w:r>
              <w:t>IN</w:t>
            </w:r>
          </w:p>
        </w:tc>
        <w:tc>
          <w:tcPr>
            <w:tcW w:w="6889" w:type="dxa"/>
          </w:tcPr>
          <w:p w14:paraId="0EBBBDCE" w14:textId="77777777" w:rsidR="001E4330" w:rsidRPr="003B4A82" w:rsidRDefault="001E4330" w:rsidP="00253467">
            <w:pPr>
              <w:rPr>
                <w:rFonts w:ascii="宋体" w:hAnsi="宋体"/>
              </w:rPr>
            </w:pPr>
            <w:r>
              <w:t xml:space="preserve">Device info. See </w:t>
            </w:r>
            <w:hyperlink w:anchor="_设备发现的设备信息结构体" w:history="1">
              <w:r>
                <w:rPr>
                  <w:rStyle w:val="a5"/>
                  <w:rFonts w:ascii="Arial" w:hAnsi="Arial"/>
                  <w:szCs w:val="21"/>
                  <w:u w:val="none"/>
                </w:rPr>
                <w:t>NETDEV_DISCOVERY_DEVINFO_S</w:t>
              </w:r>
            </w:hyperlink>
          </w:p>
        </w:tc>
      </w:tr>
      <w:tr w:rsidR="001E4330" w:rsidRPr="003B4A82" w14:paraId="77473CC3" w14:textId="77777777" w:rsidTr="00253467">
        <w:trPr>
          <w:jc w:val="center"/>
        </w:trPr>
        <w:tc>
          <w:tcPr>
            <w:tcW w:w="2400" w:type="dxa"/>
          </w:tcPr>
          <w:p w14:paraId="21EDADB3" w14:textId="77777777" w:rsidR="001E4330" w:rsidRPr="003B4A82" w:rsidRDefault="001E4330" w:rsidP="00253467">
            <w:pPr>
              <w:jc w:val="center"/>
            </w:pPr>
            <w:r>
              <w:t>lpUserData</w:t>
            </w:r>
          </w:p>
        </w:tc>
        <w:tc>
          <w:tcPr>
            <w:tcW w:w="1167" w:type="dxa"/>
          </w:tcPr>
          <w:p w14:paraId="362D7921" w14:textId="77777777" w:rsidR="001E4330" w:rsidRPr="003B4A82" w:rsidRDefault="001E4330" w:rsidP="00253467">
            <w:pPr>
              <w:jc w:val="center"/>
            </w:pPr>
            <w:r>
              <w:t>IN</w:t>
            </w:r>
          </w:p>
        </w:tc>
        <w:tc>
          <w:tcPr>
            <w:tcW w:w="6889" w:type="dxa"/>
          </w:tcPr>
          <w:p w14:paraId="098CBD4F" w14:textId="77777777" w:rsidR="001E4330" w:rsidRPr="003B4A82" w:rsidRDefault="001E4330" w:rsidP="00253467">
            <w:pPr>
              <w:rPr>
                <w:rFonts w:ascii="宋体" w:hAnsi="宋体"/>
              </w:rPr>
            </w:pPr>
            <w:r>
              <w:t>User data. Corresponds to the lpUserData passed in when registering callback.</w:t>
            </w:r>
          </w:p>
        </w:tc>
      </w:tr>
    </w:tbl>
    <w:p w14:paraId="02F30678" w14:textId="77777777" w:rsidR="001E4330" w:rsidRPr="003B4A82" w:rsidRDefault="001E4330" w:rsidP="001E4330"/>
    <w:p w14:paraId="404BE65C" w14:textId="77777777" w:rsidR="001E4330" w:rsidRPr="003B4A82" w:rsidRDefault="001E4330" w:rsidP="001E4330">
      <w:pPr>
        <w:rPr>
          <w:b/>
          <w:bCs/>
        </w:rPr>
      </w:pPr>
      <w:r>
        <w:rPr>
          <w:b/>
          <w:bCs/>
        </w:rPr>
        <w:t>Return value:</w:t>
      </w:r>
    </w:p>
    <w:p w14:paraId="3AD13D2D" w14:textId="77777777" w:rsidR="001E4330" w:rsidRPr="003B4A82" w:rsidRDefault="001E4330" w:rsidP="001E4330">
      <w:r>
        <w:t xml:space="preserve">0 means failure, other values mean user ID. Call </w:t>
      </w:r>
      <w:hyperlink w:anchor="_获取接口错误码_1" w:history="1">
        <w:r>
          <w:rPr>
            <w:rStyle w:val="a5"/>
            <w:u w:val="none"/>
          </w:rPr>
          <w:t>NETDEV_GetLastError</w:t>
        </w:r>
      </w:hyperlink>
      <w:r>
        <w:t xml:space="preserve"> to get the error code and use the error code to determine the cause of error.</w:t>
      </w:r>
    </w:p>
    <w:p w14:paraId="0824CB75" w14:textId="77777777" w:rsidR="001E4330" w:rsidRPr="003B4A82" w:rsidRDefault="001E4330" w:rsidP="001E4330"/>
    <w:p w14:paraId="069DEE65" w14:textId="77777777" w:rsidR="001E4330" w:rsidRPr="003B4A82" w:rsidRDefault="001E4330" w:rsidP="001E4330">
      <w:r>
        <w:t>Remarks:</w:t>
      </w:r>
    </w:p>
    <w:p w14:paraId="73CF5694" w14:textId="77777777" w:rsidR="001E4330" w:rsidRPr="003B4A82" w:rsidRDefault="001E4330" w:rsidP="001E4330">
      <w:pPr>
        <w:pStyle w:val="a8"/>
        <w:numPr>
          <w:ilvl w:val="0"/>
          <w:numId w:val="8"/>
        </w:numPr>
        <w:ind w:firstLineChars="0"/>
      </w:pPr>
      <w:r>
        <w:t>This interface must be called prior to SDK initialization (</w:t>
      </w:r>
      <w:hyperlink w:anchor="_设备搜索" w:history="1">
        <w:r>
          <w:rPr>
            <w:rStyle w:val="a5"/>
            <w:u w:val="none"/>
          </w:rPr>
          <w:t>NETDEV_Init</w:t>
        </w:r>
      </w:hyperlink>
    </w:p>
    <w:p w14:paraId="74396D50" w14:textId="77777777" w:rsidR="001E4330" w:rsidRPr="003B4A82" w:rsidRDefault="001E4330" w:rsidP="001E4330">
      <w:pPr>
        <w:snapToGrid w:val="0"/>
      </w:pPr>
    </w:p>
    <w:p w14:paraId="5A239883" w14:textId="77777777" w:rsidR="001E4330" w:rsidRPr="003B4A82" w:rsidRDefault="001E4330" w:rsidP="001E4330">
      <w:pPr>
        <w:rPr>
          <w:b/>
          <w:bCs/>
        </w:rPr>
      </w:pPr>
      <w:r>
        <w:rPr>
          <w:b/>
          <w:bCs/>
        </w:rPr>
        <w:t>See also:</w:t>
      </w:r>
    </w:p>
    <w:p w14:paraId="229EBC92" w14:textId="77777777" w:rsidR="001E4330" w:rsidRPr="003B4A82" w:rsidRDefault="00000000" w:rsidP="001E4330">
      <w:pPr>
        <w:rPr>
          <w:b/>
          <w:bCs/>
        </w:rPr>
      </w:pPr>
      <w:hyperlink w:anchor="_设备搜索" w:history="1">
        <w:r w:rsidR="001E4330">
          <w:rPr>
            <w:rStyle w:val="a5"/>
            <w:u w:val="none"/>
          </w:rPr>
          <w:t>NETDEV_Discovery</w:t>
        </w:r>
      </w:hyperlink>
    </w:p>
    <w:p w14:paraId="3EB504DB" w14:textId="77777777" w:rsidR="001E4330" w:rsidRPr="003B4A82" w:rsidRDefault="001E4330" w:rsidP="001E4330">
      <w:pPr>
        <w:pStyle w:val="3"/>
      </w:pPr>
      <w:bookmarkStart w:id="174" w:name="_设备搜索"/>
      <w:bookmarkStart w:id="175" w:name="_Toc88647101"/>
      <w:bookmarkStart w:id="176" w:name="_Toc149054787"/>
      <w:bookmarkEnd w:id="174"/>
      <w:r>
        <w:t>Discover devices</w:t>
      </w:r>
      <w:bookmarkEnd w:id="175"/>
      <w:bookmarkEnd w:id="176"/>
    </w:p>
    <w:p w14:paraId="41881AE7"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AC1EFF0" w14:textId="77777777" w:rsidTr="00253467">
        <w:trPr>
          <w:jc w:val="center"/>
        </w:trPr>
        <w:tc>
          <w:tcPr>
            <w:tcW w:w="8296" w:type="dxa"/>
          </w:tcPr>
          <w:p w14:paraId="1D7CE57D" w14:textId="77777777" w:rsidR="001E4330" w:rsidRPr="003B4A82" w:rsidRDefault="001E4330" w:rsidP="00253467">
            <w:r>
              <w:t>BOOL  STDCALL NETDEV_Discovery</w:t>
            </w:r>
          </w:p>
          <w:p w14:paraId="5B7CB085" w14:textId="77777777" w:rsidR="001E4330" w:rsidRPr="003B4A82" w:rsidRDefault="001E4330" w:rsidP="00253467">
            <w:r>
              <w:t>(</w:t>
            </w:r>
          </w:p>
          <w:p w14:paraId="598CBC6D" w14:textId="77777777" w:rsidR="001E4330" w:rsidRPr="003B4A82" w:rsidRDefault="001E4330" w:rsidP="00253467">
            <w:pPr>
              <w:ind w:leftChars="200" w:left="420"/>
            </w:pPr>
            <w:r>
              <w:t>CHAR *pszBeginIP,</w:t>
            </w:r>
          </w:p>
          <w:p w14:paraId="072580D6" w14:textId="77777777" w:rsidR="001E4330" w:rsidRPr="003B4A82" w:rsidRDefault="001E4330" w:rsidP="00253467">
            <w:pPr>
              <w:ind w:leftChars="200" w:left="420"/>
            </w:pPr>
            <w:r>
              <w:t>CHAR *pszEndIP</w:t>
            </w:r>
          </w:p>
          <w:p w14:paraId="44CC400C" w14:textId="77777777" w:rsidR="001E4330" w:rsidRPr="003B4A82" w:rsidRDefault="001E4330" w:rsidP="00253467">
            <w:r>
              <w:t>);</w:t>
            </w:r>
          </w:p>
        </w:tc>
      </w:tr>
    </w:tbl>
    <w:p w14:paraId="2D1EB363" w14:textId="77777777" w:rsidR="001E4330" w:rsidRPr="003B4A82" w:rsidRDefault="001E4330" w:rsidP="001E4330"/>
    <w:p w14:paraId="0DD4B7B5" w14:textId="77777777" w:rsidR="001E4330" w:rsidRPr="003B4A82" w:rsidRDefault="001E4330" w:rsidP="001E4330">
      <w:pPr>
        <w:rPr>
          <w:b/>
          <w:bCs/>
        </w:rPr>
      </w:pPr>
      <w:r>
        <w:rPr>
          <w:b/>
          <w:bCs/>
        </w:rPr>
        <w:t>Interface description:</w:t>
      </w:r>
    </w:p>
    <w:p w14:paraId="34984CF5" w14:textId="77777777" w:rsidR="001E4330" w:rsidRPr="003B4A82" w:rsidRDefault="001E4330" w:rsidP="001E4330">
      <w:r>
        <w:t>Discover devices</w:t>
      </w:r>
    </w:p>
    <w:p w14:paraId="51CD214E" w14:textId="77777777" w:rsidR="001E4330" w:rsidRPr="003B4A82" w:rsidRDefault="001E4330" w:rsidP="001E4330"/>
    <w:p w14:paraId="4583800F"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0A88D963" w14:textId="77777777" w:rsidTr="00253467">
        <w:trPr>
          <w:jc w:val="center"/>
        </w:trPr>
        <w:tc>
          <w:tcPr>
            <w:tcW w:w="1854" w:type="dxa"/>
          </w:tcPr>
          <w:p w14:paraId="60D4874E" w14:textId="77777777" w:rsidR="001E4330" w:rsidRPr="003B4A82" w:rsidRDefault="001E4330" w:rsidP="00253467">
            <w:pPr>
              <w:jc w:val="center"/>
            </w:pPr>
            <w:r>
              <w:t>Parameter</w:t>
            </w:r>
          </w:p>
        </w:tc>
        <w:tc>
          <w:tcPr>
            <w:tcW w:w="1260" w:type="dxa"/>
          </w:tcPr>
          <w:p w14:paraId="54579C98" w14:textId="77777777" w:rsidR="001E4330" w:rsidRPr="003B4A82" w:rsidRDefault="001E4330" w:rsidP="00253467">
            <w:pPr>
              <w:jc w:val="center"/>
            </w:pPr>
            <w:r>
              <w:t>Type</w:t>
            </w:r>
          </w:p>
        </w:tc>
        <w:tc>
          <w:tcPr>
            <w:tcW w:w="7342" w:type="dxa"/>
          </w:tcPr>
          <w:p w14:paraId="401F4437" w14:textId="77777777" w:rsidR="001E4330" w:rsidRPr="003B4A82" w:rsidRDefault="001E4330" w:rsidP="00253467">
            <w:pPr>
              <w:jc w:val="center"/>
            </w:pPr>
            <w:r>
              <w:t>Description</w:t>
            </w:r>
          </w:p>
        </w:tc>
      </w:tr>
      <w:tr w:rsidR="001E4330" w:rsidRPr="003B4A82" w14:paraId="06FC78EF" w14:textId="77777777" w:rsidTr="00253467">
        <w:trPr>
          <w:jc w:val="center"/>
        </w:trPr>
        <w:tc>
          <w:tcPr>
            <w:tcW w:w="1854" w:type="dxa"/>
          </w:tcPr>
          <w:p w14:paraId="3F08518E" w14:textId="77777777" w:rsidR="001E4330" w:rsidRPr="003B4A82" w:rsidRDefault="001E4330" w:rsidP="00253467">
            <w:pPr>
              <w:jc w:val="center"/>
            </w:pPr>
            <w:r>
              <w:t>pszBeginIP</w:t>
            </w:r>
          </w:p>
        </w:tc>
        <w:tc>
          <w:tcPr>
            <w:tcW w:w="1260" w:type="dxa"/>
          </w:tcPr>
          <w:p w14:paraId="3D2D7CF8" w14:textId="77777777" w:rsidR="001E4330" w:rsidRPr="003B4A82" w:rsidRDefault="001E4330" w:rsidP="00253467">
            <w:pPr>
              <w:jc w:val="center"/>
            </w:pPr>
            <w:r>
              <w:t>IN</w:t>
            </w:r>
          </w:p>
        </w:tc>
        <w:tc>
          <w:tcPr>
            <w:tcW w:w="7342" w:type="dxa"/>
          </w:tcPr>
          <w:p w14:paraId="151FFB68" w14:textId="77777777" w:rsidR="001E4330" w:rsidRPr="003B4A82" w:rsidRDefault="001E4330" w:rsidP="00253467">
            <w:r>
              <w:t>Start IP address</w:t>
            </w:r>
          </w:p>
        </w:tc>
      </w:tr>
      <w:tr w:rsidR="001E4330" w:rsidRPr="003B4A82" w14:paraId="7DBC9CE6" w14:textId="77777777" w:rsidTr="00253467">
        <w:trPr>
          <w:jc w:val="center"/>
        </w:trPr>
        <w:tc>
          <w:tcPr>
            <w:tcW w:w="1854" w:type="dxa"/>
          </w:tcPr>
          <w:p w14:paraId="1EB82C7D" w14:textId="77777777" w:rsidR="001E4330" w:rsidRPr="003B4A82" w:rsidRDefault="001E4330" w:rsidP="00253467">
            <w:pPr>
              <w:jc w:val="center"/>
            </w:pPr>
            <w:r>
              <w:t>pszEndIP</w:t>
            </w:r>
          </w:p>
        </w:tc>
        <w:tc>
          <w:tcPr>
            <w:tcW w:w="1260" w:type="dxa"/>
          </w:tcPr>
          <w:p w14:paraId="1A8F6BB6" w14:textId="77777777" w:rsidR="001E4330" w:rsidRPr="003B4A82" w:rsidRDefault="001E4330" w:rsidP="00253467">
            <w:pPr>
              <w:jc w:val="center"/>
            </w:pPr>
            <w:r>
              <w:t>IN</w:t>
            </w:r>
          </w:p>
        </w:tc>
        <w:tc>
          <w:tcPr>
            <w:tcW w:w="7342" w:type="dxa"/>
            <w:vAlign w:val="center"/>
          </w:tcPr>
          <w:p w14:paraId="0B23F6B8" w14:textId="77777777" w:rsidR="001E4330" w:rsidRPr="003B4A82" w:rsidRDefault="001E4330" w:rsidP="00253467">
            <w:r>
              <w:t>End IP address</w:t>
            </w:r>
          </w:p>
        </w:tc>
      </w:tr>
    </w:tbl>
    <w:p w14:paraId="47DC1C44" w14:textId="77777777" w:rsidR="001E4330" w:rsidRPr="003B4A82" w:rsidRDefault="001E4330" w:rsidP="001E4330"/>
    <w:p w14:paraId="62352827" w14:textId="77777777" w:rsidR="001E4330" w:rsidRPr="003B4A82" w:rsidRDefault="001E4330" w:rsidP="001E4330">
      <w:pPr>
        <w:rPr>
          <w:b/>
          <w:bCs/>
        </w:rPr>
      </w:pPr>
      <w:r>
        <w:rPr>
          <w:b/>
          <w:bCs/>
        </w:rPr>
        <w:t>Return value:</w:t>
      </w:r>
    </w:p>
    <w:p w14:paraId="2C525D00" w14:textId="77777777" w:rsidR="001E4330" w:rsidRPr="003B4A82" w:rsidRDefault="001E4330" w:rsidP="001E4330">
      <w:r>
        <w:t xml:space="preserve">0 means failure, other values mean user ID. Call </w:t>
      </w:r>
      <w:hyperlink w:anchor="_获取接口错误码_1" w:history="1">
        <w:r>
          <w:rPr>
            <w:rStyle w:val="a5"/>
            <w:u w:val="none"/>
          </w:rPr>
          <w:t>NETDEV_GetLastError</w:t>
        </w:r>
      </w:hyperlink>
      <w:r>
        <w:t xml:space="preserve"> to get the error code and use the error code to determine the cause of error.</w:t>
      </w:r>
    </w:p>
    <w:p w14:paraId="6EC69400" w14:textId="77777777" w:rsidR="001E4330" w:rsidRPr="003B4A82" w:rsidRDefault="001E4330" w:rsidP="001E4330"/>
    <w:p w14:paraId="5328BD62" w14:textId="77777777" w:rsidR="001E4330" w:rsidRPr="003B4A82" w:rsidRDefault="001E4330" w:rsidP="001E4330">
      <w:r>
        <w:t>Remarks:</w:t>
      </w:r>
    </w:p>
    <w:p w14:paraId="5CF63C54" w14:textId="77777777" w:rsidR="001E4330" w:rsidRPr="003B4A82" w:rsidRDefault="001E4330" w:rsidP="001E4330">
      <w:pPr>
        <w:pStyle w:val="a8"/>
        <w:numPr>
          <w:ilvl w:val="0"/>
          <w:numId w:val="8"/>
        </w:numPr>
        <w:ind w:firstLineChars="0"/>
      </w:pPr>
      <w:r>
        <w:t xml:space="preserve">It means automatic search when both pszBeginIP and pszEndIP are “0.0.0.0”; otherwise, it means search by network segment. </w:t>
      </w:r>
    </w:p>
    <w:p w14:paraId="6D7559A6" w14:textId="77777777" w:rsidR="001E4330" w:rsidRPr="003B4A82" w:rsidRDefault="001E4330" w:rsidP="001E4330">
      <w:pPr>
        <w:pStyle w:val="a8"/>
        <w:numPr>
          <w:ilvl w:val="0"/>
          <w:numId w:val="8"/>
        </w:numPr>
        <w:ind w:firstLineChars="0"/>
      </w:pPr>
      <w:r>
        <w:t>First register the device discovery callback function, and then call this interface to discover devices. The discovered device info will be shown in callback.</w:t>
      </w:r>
    </w:p>
    <w:p w14:paraId="49FD2E2A" w14:textId="77777777" w:rsidR="001E4330" w:rsidRPr="003B4A82" w:rsidRDefault="001E4330" w:rsidP="001E4330">
      <w:pPr>
        <w:snapToGrid w:val="0"/>
      </w:pPr>
    </w:p>
    <w:p w14:paraId="10E0DAA7" w14:textId="77777777" w:rsidR="001E4330" w:rsidRPr="003B4A82" w:rsidRDefault="001E4330" w:rsidP="001E4330">
      <w:pPr>
        <w:rPr>
          <w:b/>
          <w:bCs/>
        </w:rPr>
      </w:pPr>
      <w:r>
        <w:rPr>
          <w:b/>
          <w:bCs/>
        </w:rPr>
        <w:t>See also:</w:t>
      </w:r>
    </w:p>
    <w:p w14:paraId="1D30E088" w14:textId="77777777" w:rsidR="001E4330" w:rsidRPr="003B4A82" w:rsidRDefault="00000000" w:rsidP="001E4330">
      <w:hyperlink w:anchor="_设置设备搜索回调函数" w:history="1">
        <w:r w:rsidR="001E4330">
          <w:rPr>
            <w:rStyle w:val="a5"/>
            <w:u w:val="none"/>
          </w:rPr>
          <w:t>NETDEV_SetDiscoveryCallBack</w:t>
        </w:r>
      </w:hyperlink>
    </w:p>
    <w:p w14:paraId="77228D28" w14:textId="50F124D4" w:rsidR="001E4330" w:rsidRPr="003B4A82" w:rsidRDefault="001E4330" w:rsidP="001E4330">
      <w:pPr>
        <w:pStyle w:val="2"/>
      </w:pPr>
      <w:bookmarkStart w:id="177" w:name="_Toc88647102"/>
      <w:bookmarkStart w:id="178" w:name="_Toc149054788"/>
      <w:r>
        <w:t xml:space="preserve">Configure </w:t>
      </w:r>
      <w:r w:rsidR="00A93D69">
        <w:t>N</w:t>
      </w:r>
      <w:r>
        <w:t xml:space="preserve">o </w:t>
      </w:r>
      <w:r w:rsidR="00A93D69">
        <w:t>L</w:t>
      </w:r>
      <w:r>
        <w:t>ogin</w:t>
      </w:r>
      <w:bookmarkEnd w:id="177"/>
      <w:bookmarkEnd w:id="178"/>
    </w:p>
    <w:p w14:paraId="038E29E0" w14:textId="77777777" w:rsidR="001E4330" w:rsidRPr="003B4A82" w:rsidRDefault="001E4330" w:rsidP="001E4330">
      <w:pPr>
        <w:pStyle w:val="3"/>
      </w:pPr>
      <w:bookmarkStart w:id="179" w:name="_修改设备IP地址"/>
      <w:bookmarkStart w:id="180" w:name="_Toc88647103"/>
      <w:bookmarkStart w:id="181" w:name="_Toc149054789"/>
      <w:bookmarkEnd w:id="179"/>
      <w:r>
        <w:t>Modify device IP address</w:t>
      </w:r>
      <w:bookmarkEnd w:id="180"/>
      <w:bookmarkEnd w:id="181"/>
    </w:p>
    <w:p w14:paraId="7FE9310A"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DDA10B1" w14:textId="77777777" w:rsidTr="00253467">
        <w:trPr>
          <w:jc w:val="center"/>
        </w:trPr>
        <w:tc>
          <w:tcPr>
            <w:tcW w:w="8296" w:type="dxa"/>
          </w:tcPr>
          <w:p w14:paraId="300B5574" w14:textId="77777777" w:rsidR="001E4330" w:rsidRPr="003B4A82" w:rsidRDefault="001E4330" w:rsidP="00253467">
            <w:r>
              <w:t>BOOL  STDCALL NETDEV_ModifyDeviceAddr(</w:t>
            </w:r>
            <w:hyperlink w:anchor="_设备地址信息结构体" w:history="1">
              <w:r>
                <w:rPr>
                  <w:rStyle w:val="a5"/>
                  <w:u w:val="none"/>
                </w:rPr>
                <w:t>LPNETDEV_DEV_ADDR_INFO_S</w:t>
              </w:r>
            </w:hyperlink>
            <w:r>
              <w:t xml:space="preserve"> pstDevAddrInfo);</w:t>
            </w:r>
          </w:p>
        </w:tc>
      </w:tr>
    </w:tbl>
    <w:p w14:paraId="71BF3010" w14:textId="77777777" w:rsidR="001E4330" w:rsidRPr="003B4A82" w:rsidRDefault="001E4330" w:rsidP="001E4330"/>
    <w:p w14:paraId="4EA3C6E1" w14:textId="77777777" w:rsidR="001E4330" w:rsidRPr="003B4A82" w:rsidRDefault="001E4330" w:rsidP="001E4330">
      <w:pPr>
        <w:rPr>
          <w:b/>
          <w:bCs/>
        </w:rPr>
      </w:pPr>
      <w:r>
        <w:rPr>
          <w:b/>
          <w:bCs/>
        </w:rPr>
        <w:t>Interface description:</w:t>
      </w:r>
    </w:p>
    <w:p w14:paraId="7C118352" w14:textId="77777777" w:rsidR="001E4330" w:rsidRPr="003B4A82" w:rsidRDefault="001E4330" w:rsidP="001E4330">
      <w:r>
        <w:t>Modify device IP address (without login)</w:t>
      </w:r>
    </w:p>
    <w:p w14:paraId="46E7DBF9" w14:textId="77777777" w:rsidR="001E4330" w:rsidRPr="003B4A82" w:rsidRDefault="001E4330" w:rsidP="001E4330"/>
    <w:p w14:paraId="47EEAA9C"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4322456C" w14:textId="77777777" w:rsidTr="00253467">
        <w:trPr>
          <w:jc w:val="center"/>
        </w:trPr>
        <w:tc>
          <w:tcPr>
            <w:tcW w:w="1854" w:type="dxa"/>
          </w:tcPr>
          <w:p w14:paraId="2A1403A1" w14:textId="77777777" w:rsidR="001E4330" w:rsidRPr="003B4A82" w:rsidRDefault="001E4330" w:rsidP="00253467">
            <w:pPr>
              <w:jc w:val="center"/>
            </w:pPr>
            <w:r>
              <w:t>Parameter</w:t>
            </w:r>
          </w:p>
        </w:tc>
        <w:tc>
          <w:tcPr>
            <w:tcW w:w="1260" w:type="dxa"/>
          </w:tcPr>
          <w:p w14:paraId="5CDC12F9" w14:textId="77777777" w:rsidR="001E4330" w:rsidRPr="003B4A82" w:rsidRDefault="001E4330" w:rsidP="00253467">
            <w:pPr>
              <w:jc w:val="center"/>
            </w:pPr>
            <w:r>
              <w:t>Type</w:t>
            </w:r>
          </w:p>
        </w:tc>
        <w:tc>
          <w:tcPr>
            <w:tcW w:w="7342" w:type="dxa"/>
          </w:tcPr>
          <w:p w14:paraId="01D0D259" w14:textId="77777777" w:rsidR="001E4330" w:rsidRPr="003B4A82" w:rsidRDefault="001E4330" w:rsidP="00253467">
            <w:pPr>
              <w:jc w:val="center"/>
            </w:pPr>
            <w:r>
              <w:t>Description</w:t>
            </w:r>
          </w:p>
        </w:tc>
      </w:tr>
      <w:tr w:rsidR="001E4330" w:rsidRPr="003B4A82" w14:paraId="4E427948" w14:textId="77777777" w:rsidTr="00253467">
        <w:trPr>
          <w:jc w:val="center"/>
        </w:trPr>
        <w:tc>
          <w:tcPr>
            <w:tcW w:w="1854" w:type="dxa"/>
          </w:tcPr>
          <w:p w14:paraId="14CE16B5" w14:textId="77777777" w:rsidR="001E4330" w:rsidRPr="003B4A82" w:rsidRDefault="001E4330" w:rsidP="00253467">
            <w:pPr>
              <w:jc w:val="center"/>
            </w:pPr>
            <w:r>
              <w:t>pstDevAddrInfo</w:t>
            </w:r>
          </w:p>
        </w:tc>
        <w:tc>
          <w:tcPr>
            <w:tcW w:w="1260" w:type="dxa"/>
          </w:tcPr>
          <w:p w14:paraId="4149D966" w14:textId="77777777" w:rsidR="001E4330" w:rsidRPr="003B4A82" w:rsidRDefault="001E4330" w:rsidP="00253467">
            <w:pPr>
              <w:jc w:val="center"/>
            </w:pPr>
            <w:r>
              <w:t>IN</w:t>
            </w:r>
          </w:p>
        </w:tc>
        <w:tc>
          <w:tcPr>
            <w:tcW w:w="7342" w:type="dxa"/>
          </w:tcPr>
          <w:p w14:paraId="4925E802" w14:textId="77777777" w:rsidR="001E4330" w:rsidRPr="003B4A82" w:rsidRDefault="001E4330" w:rsidP="00253467">
            <w:r>
              <w:t>Address of the device to be modified</w:t>
            </w:r>
          </w:p>
        </w:tc>
      </w:tr>
    </w:tbl>
    <w:p w14:paraId="67338FDA" w14:textId="77777777" w:rsidR="001E4330" w:rsidRPr="003B4A82" w:rsidRDefault="001E4330" w:rsidP="001E4330"/>
    <w:p w14:paraId="40229016" w14:textId="77777777" w:rsidR="001E4330" w:rsidRPr="003B4A82" w:rsidRDefault="001E4330" w:rsidP="001E4330">
      <w:pPr>
        <w:rPr>
          <w:b/>
          <w:bCs/>
        </w:rPr>
      </w:pPr>
      <w:r>
        <w:rPr>
          <w:b/>
          <w:bCs/>
        </w:rPr>
        <w:t>Return value:</w:t>
      </w:r>
    </w:p>
    <w:p w14:paraId="08FE796E" w14:textId="77777777" w:rsidR="001E4330" w:rsidRPr="003B4A82" w:rsidRDefault="001E4330" w:rsidP="001E4330">
      <w:r>
        <w:t xml:space="preserve">0 means failure, other values mean user ID. Call </w:t>
      </w:r>
      <w:hyperlink w:anchor="_获取接口错误码_1" w:history="1">
        <w:r>
          <w:rPr>
            <w:rStyle w:val="a5"/>
            <w:u w:val="none"/>
          </w:rPr>
          <w:t>NETDEV_GetLastError</w:t>
        </w:r>
      </w:hyperlink>
      <w:r>
        <w:t xml:space="preserve"> to get the error code and use the error code to determine the cause of error.</w:t>
      </w:r>
    </w:p>
    <w:p w14:paraId="258537D8" w14:textId="77777777" w:rsidR="001E4330" w:rsidRPr="003B4A82" w:rsidRDefault="001E4330" w:rsidP="001E4330"/>
    <w:p w14:paraId="02BC2CDE" w14:textId="77777777" w:rsidR="001E4330" w:rsidRPr="003B4A82" w:rsidRDefault="001E4330" w:rsidP="001E4330">
      <w:r>
        <w:t>Remarks:</w:t>
      </w:r>
    </w:p>
    <w:p w14:paraId="0811FA7F" w14:textId="77777777" w:rsidR="001E4330" w:rsidRPr="003B4A82" w:rsidRDefault="001E4330" w:rsidP="001E4330">
      <w:pPr>
        <w:pStyle w:val="a8"/>
        <w:numPr>
          <w:ilvl w:val="0"/>
          <w:numId w:val="8"/>
        </w:numPr>
        <w:ind w:firstLineChars="0"/>
      </w:pPr>
      <w:r>
        <w:t>Modify device IP address without login.</w:t>
      </w:r>
    </w:p>
    <w:p w14:paraId="34C3964F" w14:textId="77777777" w:rsidR="001E4330" w:rsidRPr="003B4A82" w:rsidRDefault="001E4330" w:rsidP="001E4330">
      <w:pPr>
        <w:snapToGrid w:val="0"/>
      </w:pPr>
    </w:p>
    <w:p w14:paraId="4E6A19B3" w14:textId="77777777" w:rsidR="001E4330" w:rsidRPr="003B4A82" w:rsidRDefault="001E4330" w:rsidP="001E4330">
      <w:pPr>
        <w:rPr>
          <w:b/>
          <w:bCs/>
        </w:rPr>
      </w:pPr>
      <w:r>
        <w:rPr>
          <w:b/>
          <w:bCs/>
        </w:rPr>
        <w:t>See also:</w:t>
      </w:r>
    </w:p>
    <w:p w14:paraId="5768BDC8" w14:textId="79E7DE44" w:rsidR="001E4330" w:rsidRPr="003B4A82" w:rsidRDefault="00000000" w:rsidP="001E4330">
      <w:hyperlink w:anchor="_设置设备搜索回调函数" w:history="1">
        <w:r w:rsidR="001E4330">
          <w:rPr>
            <w:rStyle w:val="a5"/>
            <w:u w:val="none"/>
          </w:rPr>
          <w:t>NETDEV_SetDiscoveryCallBack</w:t>
        </w:r>
      </w:hyperlink>
      <w:r w:rsidR="005F1F0B">
        <w:t xml:space="preserve">, </w:t>
      </w:r>
      <w:hyperlink w:anchor="_设备搜索" w:history="1">
        <w:r w:rsidR="001E4330">
          <w:rPr>
            <w:rStyle w:val="a5"/>
            <w:u w:val="none"/>
          </w:rPr>
          <w:t>NETDEV_Discovery</w:t>
        </w:r>
      </w:hyperlink>
    </w:p>
    <w:p w14:paraId="68458A67" w14:textId="5D6B20E9" w:rsidR="001E4330" w:rsidRPr="003B4A82" w:rsidRDefault="001E4330" w:rsidP="001E4330">
      <w:pPr>
        <w:pStyle w:val="2"/>
      </w:pPr>
      <w:bookmarkStart w:id="182" w:name="_Toc88647104"/>
      <w:bookmarkStart w:id="183" w:name="_Toc149054790"/>
      <w:r>
        <w:t xml:space="preserve">User </w:t>
      </w:r>
      <w:r w:rsidR="00A93D69">
        <w:t>L</w:t>
      </w:r>
      <w:r>
        <w:t>ogin</w:t>
      </w:r>
      <w:bookmarkEnd w:id="182"/>
      <w:bookmarkEnd w:id="183"/>
    </w:p>
    <w:p w14:paraId="4EDB8F12" w14:textId="77777777" w:rsidR="001E4330" w:rsidRPr="003B4A82" w:rsidRDefault="001E4330" w:rsidP="001E4330">
      <w:pPr>
        <w:pStyle w:val="3"/>
      </w:pPr>
      <w:bookmarkStart w:id="184" w:name="_用户设备登录"/>
      <w:bookmarkStart w:id="185" w:name="_Toc88647105"/>
      <w:bookmarkStart w:id="186" w:name="_Toc149054791"/>
      <w:bookmarkEnd w:id="184"/>
      <w:r>
        <w:t>User logs into the device</w:t>
      </w:r>
      <w:bookmarkEnd w:id="185"/>
      <w:bookmarkEnd w:id="186"/>
    </w:p>
    <w:p w14:paraId="580C96D4"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72D435C" w14:textId="77777777" w:rsidTr="00253467">
        <w:trPr>
          <w:jc w:val="center"/>
        </w:trPr>
        <w:tc>
          <w:tcPr>
            <w:tcW w:w="8296" w:type="dxa"/>
          </w:tcPr>
          <w:p w14:paraId="7603356E" w14:textId="77777777" w:rsidR="001E4330" w:rsidRPr="003B4A82" w:rsidRDefault="001E4330" w:rsidP="00253467">
            <w:r>
              <w:t>LPVOID STDCALL NETDEV_Login_V30</w:t>
            </w:r>
          </w:p>
          <w:p w14:paraId="7425A4CF" w14:textId="77777777" w:rsidR="001E4330" w:rsidRPr="003B4A82" w:rsidRDefault="001E4330" w:rsidP="00253467">
            <w:r>
              <w:t>(</w:t>
            </w:r>
          </w:p>
          <w:p w14:paraId="6330901C" w14:textId="77777777" w:rsidR="001E4330" w:rsidRPr="003B4A82" w:rsidRDefault="00000000" w:rsidP="00253467">
            <w:pPr>
              <w:ind w:leftChars="200" w:left="420"/>
            </w:pPr>
            <w:hyperlink w:anchor="_设备登录信息结构体" w:history="1">
              <w:r w:rsidR="001E4330">
                <w:rPr>
                  <w:rStyle w:val="a5"/>
                  <w:u w:val="none"/>
                </w:rPr>
                <w:t>LPNETDEV_DEVICE_LOGIN_INFO_S</w:t>
              </w:r>
            </w:hyperlink>
            <w:r w:rsidR="001E4330">
              <w:t xml:space="preserve">   pstDevLoginInfo, </w:t>
            </w:r>
          </w:p>
          <w:p w14:paraId="59156633" w14:textId="77777777" w:rsidR="001E4330" w:rsidRPr="003B4A82" w:rsidRDefault="00000000" w:rsidP="00253467">
            <w:pPr>
              <w:ind w:leftChars="200" w:left="420"/>
            </w:pPr>
            <w:hyperlink w:anchor="_安全登录信息结构体" w:history="1">
              <w:r w:rsidR="001E4330">
                <w:rPr>
                  <w:rStyle w:val="a5"/>
                  <w:u w:val="none"/>
                </w:rPr>
                <w:t>LPNETDEV_SELOG_INFO_S</w:t>
              </w:r>
            </w:hyperlink>
            <w:r w:rsidR="001E4330">
              <w:t xml:space="preserve">               pstSELogInfo</w:t>
            </w:r>
          </w:p>
          <w:p w14:paraId="24FE9F2D" w14:textId="77777777" w:rsidR="001E4330" w:rsidRPr="003B4A82" w:rsidRDefault="001E4330" w:rsidP="00253467">
            <w:r>
              <w:t>); </w:t>
            </w:r>
          </w:p>
        </w:tc>
      </w:tr>
    </w:tbl>
    <w:p w14:paraId="7E7DFB3B" w14:textId="77777777" w:rsidR="001E4330" w:rsidRPr="003B4A82" w:rsidRDefault="001E4330" w:rsidP="001E4330"/>
    <w:p w14:paraId="421C0C55" w14:textId="77777777" w:rsidR="001E4330" w:rsidRPr="003B4A82" w:rsidRDefault="001E4330" w:rsidP="001E4330">
      <w:pPr>
        <w:rPr>
          <w:b/>
          <w:bCs/>
        </w:rPr>
      </w:pPr>
      <w:r>
        <w:rPr>
          <w:b/>
          <w:bCs/>
        </w:rPr>
        <w:t>Interface description:</w:t>
      </w:r>
    </w:p>
    <w:p w14:paraId="4911E322" w14:textId="77777777" w:rsidR="001E4330" w:rsidRPr="003B4A82" w:rsidRDefault="001E4330" w:rsidP="001E4330">
      <w:r>
        <w:t>User logs in to device</w:t>
      </w:r>
    </w:p>
    <w:p w14:paraId="4E43696A" w14:textId="77777777" w:rsidR="001E4330" w:rsidRPr="003B4A82" w:rsidRDefault="001E4330" w:rsidP="001E4330"/>
    <w:p w14:paraId="0B2FEE17"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1C851C17" w14:textId="77777777" w:rsidTr="00253467">
        <w:trPr>
          <w:jc w:val="center"/>
        </w:trPr>
        <w:tc>
          <w:tcPr>
            <w:tcW w:w="1854" w:type="dxa"/>
          </w:tcPr>
          <w:p w14:paraId="48CD8F05" w14:textId="77777777" w:rsidR="001E4330" w:rsidRPr="003B4A82" w:rsidRDefault="001E4330" w:rsidP="00253467">
            <w:pPr>
              <w:jc w:val="center"/>
            </w:pPr>
            <w:r>
              <w:t>Parameter</w:t>
            </w:r>
          </w:p>
        </w:tc>
        <w:tc>
          <w:tcPr>
            <w:tcW w:w="1260" w:type="dxa"/>
          </w:tcPr>
          <w:p w14:paraId="10F4822B" w14:textId="77777777" w:rsidR="001E4330" w:rsidRPr="003B4A82" w:rsidRDefault="001E4330" w:rsidP="00253467">
            <w:pPr>
              <w:jc w:val="center"/>
            </w:pPr>
            <w:r>
              <w:t>Type</w:t>
            </w:r>
          </w:p>
        </w:tc>
        <w:tc>
          <w:tcPr>
            <w:tcW w:w="7342" w:type="dxa"/>
          </w:tcPr>
          <w:p w14:paraId="0F326CD0" w14:textId="77777777" w:rsidR="001E4330" w:rsidRPr="003B4A82" w:rsidRDefault="001E4330" w:rsidP="00253467">
            <w:pPr>
              <w:jc w:val="center"/>
            </w:pPr>
            <w:r>
              <w:t>Description</w:t>
            </w:r>
          </w:p>
        </w:tc>
      </w:tr>
      <w:tr w:rsidR="001E4330" w:rsidRPr="003B4A82" w14:paraId="29EC2F08" w14:textId="77777777" w:rsidTr="00253467">
        <w:trPr>
          <w:jc w:val="center"/>
        </w:trPr>
        <w:tc>
          <w:tcPr>
            <w:tcW w:w="1854" w:type="dxa"/>
          </w:tcPr>
          <w:p w14:paraId="39935E7F" w14:textId="77777777" w:rsidR="001E4330" w:rsidRPr="003B4A82" w:rsidRDefault="001E4330" w:rsidP="00253467">
            <w:pPr>
              <w:jc w:val="center"/>
            </w:pPr>
            <w:r>
              <w:t>pstDevLoginInfo</w:t>
            </w:r>
          </w:p>
        </w:tc>
        <w:tc>
          <w:tcPr>
            <w:tcW w:w="1260" w:type="dxa"/>
          </w:tcPr>
          <w:p w14:paraId="659CF431" w14:textId="77777777" w:rsidR="001E4330" w:rsidRPr="003B4A82" w:rsidRDefault="001E4330" w:rsidP="00253467">
            <w:pPr>
              <w:jc w:val="center"/>
            </w:pPr>
            <w:r>
              <w:t>IN</w:t>
            </w:r>
          </w:p>
        </w:tc>
        <w:tc>
          <w:tcPr>
            <w:tcW w:w="7342" w:type="dxa"/>
          </w:tcPr>
          <w:p w14:paraId="5150F5A2" w14:textId="77777777" w:rsidR="001E4330" w:rsidRPr="003B4A82" w:rsidRDefault="001E4330" w:rsidP="00253467">
            <w:r w:rsidRPr="009D633C">
              <w:t>Device login info</w:t>
            </w:r>
          </w:p>
        </w:tc>
      </w:tr>
      <w:tr w:rsidR="001E4330" w:rsidRPr="003B4A82" w14:paraId="1E1FC6E3" w14:textId="77777777" w:rsidTr="00253467">
        <w:trPr>
          <w:jc w:val="center"/>
        </w:trPr>
        <w:tc>
          <w:tcPr>
            <w:tcW w:w="1854" w:type="dxa"/>
          </w:tcPr>
          <w:p w14:paraId="64D4FDF3" w14:textId="77777777" w:rsidR="001E4330" w:rsidRPr="003B4A82" w:rsidRDefault="001E4330" w:rsidP="00253467">
            <w:pPr>
              <w:jc w:val="center"/>
            </w:pPr>
            <w:r>
              <w:t>pstSELogInfo</w:t>
            </w:r>
          </w:p>
        </w:tc>
        <w:tc>
          <w:tcPr>
            <w:tcW w:w="1260" w:type="dxa"/>
          </w:tcPr>
          <w:p w14:paraId="5A1F4E62" w14:textId="77777777" w:rsidR="001E4330" w:rsidRPr="003B4A82" w:rsidRDefault="001E4330" w:rsidP="00253467">
            <w:pPr>
              <w:jc w:val="center"/>
            </w:pPr>
            <w:r>
              <w:t>OUT</w:t>
            </w:r>
          </w:p>
        </w:tc>
        <w:tc>
          <w:tcPr>
            <w:tcW w:w="7342" w:type="dxa"/>
            <w:vAlign w:val="center"/>
          </w:tcPr>
          <w:p w14:paraId="7E0EF025" w14:textId="77777777" w:rsidR="001E4330" w:rsidRPr="003B4A82" w:rsidRDefault="001E4330" w:rsidP="00253467">
            <w:r w:rsidRPr="009D633C">
              <w:t>Secure login info</w:t>
            </w:r>
          </w:p>
        </w:tc>
      </w:tr>
    </w:tbl>
    <w:p w14:paraId="441DA74A" w14:textId="77777777" w:rsidR="001E4330" w:rsidRPr="003B4A82" w:rsidRDefault="001E4330" w:rsidP="001E4330"/>
    <w:p w14:paraId="40A79DE5" w14:textId="77777777" w:rsidR="001E4330" w:rsidRPr="003B4A82" w:rsidRDefault="001E4330" w:rsidP="001E4330">
      <w:pPr>
        <w:rPr>
          <w:b/>
          <w:bCs/>
        </w:rPr>
      </w:pPr>
      <w:r>
        <w:rPr>
          <w:b/>
          <w:bCs/>
        </w:rPr>
        <w:t>Return value:</w:t>
      </w:r>
    </w:p>
    <w:p w14:paraId="79613620" w14:textId="77777777" w:rsidR="001E4330" w:rsidRPr="003B4A82" w:rsidRDefault="001E4330" w:rsidP="001E4330">
      <w:r>
        <w:t xml:space="preserve">0 means failure, other values mean user ID. Call </w:t>
      </w:r>
      <w:hyperlink w:anchor="_获取接口错误码_1" w:history="1">
        <w:r>
          <w:rPr>
            <w:rStyle w:val="a5"/>
            <w:u w:val="none"/>
          </w:rPr>
          <w:t>NETDEV_GetLastError</w:t>
        </w:r>
      </w:hyperlink>
      <w:r>
        <w:t xml:space="preserve"> to get the error code and use the error code to determine the cause of error.</w:t>
      </w:r>
    </w:p>
    <w:p w14:paraId="216664F6" w14:textId="77777777" w:rsidR="001E4330" w:rsidRPr="003B4A82" w:rsidRDefault="001E4330" w:rsidP="001E4330"/>
    <w:p w14:paraId="703BE43E" w14:textId="77777777" w:rsidR="001E4330" w:rsidRPr="003B4A82" w:rsidRDefault="001E4330" w:rsidP="001E4330">
      <w:r>
        <w:t>Remarks:</w:t>
      </w:r>
    </w:p>
    <w:p w14:paraId="44B0052D" w14:textId="77777777" w:rsidR="001E4330" w:rsidRPr="003B4A82" w:rsidRDefault="001E4330" w:rsidP="001E4330">
      <w:pPr>
        <w:pStyle w:val="a8"/>
        <w:numPr>
          <w:ilvl w:val="0"/>
          <w:numId w:val="3"/>
        </w:numPr>
        <w:ind w:firstLineChars="0"/>
      </w:pPr>
      <w:r>
        <w:t>For local logins, SDK uses the same port as the one for accessing the device on webpage. The default port number is 80.</w:t>
      </w:r>
    </w:p>
    <w:p w14:paraId="2FC3637E" w14:textId="77777777" w:rsidR="001E4330" w:rsidRPr="003B4A82" w:rsidRDefault="001E4330" w:rsidP="001E4330">
      <w:pPr>
        <w:pStyle w:val="a8"/>
        <w:numPr>
          <w:ilvl w:val="0"/>
          <w:numId w:val="3"/>
        </w:numPr>
        <w:ind w:firstLineChars="0"/>
      </w:pPr>
      <w:r w:rsidRPr="001933B6">
        <w:t>pstSELogInfo is only applicable to devices that are logged in to using the private protocol, for example, VMS</w:t>
      </w:r>
      <w:r>
        <w:rPr>
          <w:rFonts w:ascii="宋体" w:hAnsi="宋体"/>
        </w:rPr>
        <w:t>.</w:t>
      </w:r>
    </w:p>
    <w:p w14:paraId="75CCB1EF" w14:textId="77777777" w:rsidR="001E4330" w:rsidRPr="003B4A82" w:rsidRDefault="001E4330" w:rsidP="001E4330">
      <w:pPr>
        <w:pStyle w:val="a8"/>
        <w:numPr>
          <w:ilvl w:val="0"/>
          <w:numId w:val="3"/>
        </w:numPr>
        <w:ind w:firstLineChars="0"/>
      </w:pPr>
      <w:r w:rsidRPr="001933B6">
        <w:t>NVR and IPC only support login via Onvif, and VMS only supports login via the private protocol</w:t>
      </w:r>
      <w:r>
        <w:rPr>
          <w:rFonts w:ascii="宋体" w:hAnsi="宋体"/>
        </w:rPr>
        <w:t>.</w:t>
      </w:r>
    </w:p>
    <w:p w14:paraId="48D323DF" w14:textId="77777777" w:rsidR="001E4330" w:rsidRPr="003B4A82" w:rsidRDefault="001E4330" w:rsidP="001E4330"/>
    <w:p w14:paraId="6713FA33" w14:textId="77777777" w:rsidR="001E4330" w:rsidRPr="003B4A82" w:rsidRDefault="001E4330" w:rsidP="001E4330">
      <w:pPr>
        <w:rPr>
          <w:b/>
          <w:bCs/>
        </w:rPr>
      </w:pPr>
      <w:r>
        <w:rPr>
          <w:b/>
          <w:bCs/>
        </w:rPr>
        <w:t>See also:</w:t>
      </w:r>
    </w:p>
    <w:p w14:paraId="04726EB7" w14:textId="77777777" w:rsidR="001E4330" w:rsidRPr="003B4A82" w:rsidRDefault="00000000" w:rsidP="001E4330">
      <w:hyperlink w:anchor="_用户注销" w:history="1">
        <w:r w:rsidR="001E4330">
          <w:rPr>
            <w:rStyle w:val="a5"/>
            <w:u w:val="none"/>
          </w:rPr>
          <w:t>NETDEV_Logout</w:t>
        </w:r>
      </w:hyperlink>
    </w:p>
    <w:p w14:paraId="350E2372" w14:textId="77777777" w:rsidR="001E4330" w:rsidRPr="003B4A82" w:rsidRDefault="001E4330" w:rsidP="001E4330">
      <w:pPr>
        <w:pStyle w:val="3"/>
      </w:pPr>
      <w:bookmarkStart w:id="187" w:name="_用户注销"/>
      <w:bookmarkStart w:id="188" w:name="_Toc88647106"/>
      <w:bookmarkStart w:id="189" w:name="_Toc149054792"/>
      <w:bookmarkEnd w:id="187"/>
      <w:r>
        <w:t>User logout</w:t>
      </w:r>
      <w:bookmarkEnd w:id="188"/>
      <w:bookmarkEnd w:id="189"/>
    </w:p>
    <w:p w14:paraId="7A729265"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E36A93F" w14:textId="77777777" w:rsidTr="00253467">
        <w:trPr>
          <w:jc w:val="center"/>
        </w:trPr>
        <w:tc>
          <w:tcPr>
            <w:tcW w:w="8296" w:type="dxa"/>
          </w:tcPr>
          <w:p w14:paraId="18671F8F" w14:textId="77777777" w:rsidR="001E4330" w:rsidRPr="003B4A82" w:rsidRDefault="001E4330" w:rsidP="00253467">
            <w:r>
              <w:t xml:space="preserve">BOOL    STDCALL     NETDEV_Logout </w:t>
            </w:r>
          </w:p>
          <w:p w14:paraId="473275F5" w14:textId="77777777" w:rsidR="001E4330" w:rsidRPr="003B4A82" w:rsidRDefault="001E4330" w:rsidP="00253467">
            <w:r>
              <w:t>(</w:t>
            </w:r>
          </w:p>
          <w:p w14:paraId="75E41D01" w14:textId="77777777" w:rsidR="001E4330" w:rsidRPr="003B4A82" w:rsidRDefault="001E4330" w:rsidP="00253467">
            <w:pPr>
              <w:ind w:leftChars="200" w:left="420"/>
            </w:pPr>
            <w:r>
              <w:t xml:space="preserve">LPVOID    lpUserID </w:t>
            </w:r>
          </w:p>
          <w:p w14:paraId="4B39A9DF" w14:textId="77777777" w:rsidR="001E4330" w:rsidRPr="003B4A82" w:rsidRDefault="001E4330" w:rsidP="00253467">
            <w:r>
              <w:t>) ;</w:t>
            </w:r>
          </w:p>
        </w:tc>
      </w:tr>
    </w:tbl>
    <w:p w14:paraId="1207E2E8" w14:textId="77777777" w:rsidR="001E4330" w:rsidRPr="003B4A82" w:rsidRDefault="001E4330" w:rsidP="001E4330"/>
    <w:p w14:paraId="53988C10" w14:textId="77777777" w:rsidR="001E4330" w:rsidRPr="003B4A82" w:rsidRDefault="001E4330" w:rsidP="001E4330">
      <w:pPr>
        <w:rPr>
          <w:b/>
          <w:bCs/>
        </w:rPr>
      </w:pPr>
      <w:r>
        <w:rPr>
          <w:b/>
          <w:bCs/>
        </w:rPr>
        <w:t>Interface description:</w:t>
      </w:r>
    </w:p>
    <w:p w14:paraId="1E421AFB" w14:textId="77777777" w:rsidR="001E4330" w:rsidRPr="003B4A82" w:rsidRDefault="001E4330" w:rsidP="001E4330">
      <w:r>
        <w:t>User logout</w:t>
      </w:r>
    </w:p>
    <w:p w14:paraId="6911C880" w14:textId="77777777" w:rsidR="001E4330" w:rsidRPr="003B4A82" w:rsidRDefault="001E4330" w:rsidP="001E4330"/>
    <w:p w14:paraId="6A45D4FA"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74C7AA29" w14:textId="77777777" w:rsidTr="00253467">
        <w:trPr>
          <w:jc w:val="center"/>
        </w:trPr>
        <w:tc>
          <w:tcPr>
            <w:tcW w:w="1854" w:type="dxa"/>
          </w:tcPr>
          <w:p w14:paraId="14086C0A" w14:textId="77777777" w:rsidR="001E4330" w:rsidRPr="003B4A82" w:rsidRDefault="001E4330" w:rsidP="00253467">
            <w:pPr>
              <w:jc w:val="center"/>
            </w:pPr>
            <w:r>
              <w:t>Parameter</w:t>
            </w:r>
          </w:p>
        </w:tc>
        <w:tc>
          <w:tcPr>
            <w:tcW w:w="1260" w:type="dxa"/>
          </w:tcPr>
          <w:p w14:paraId="222580B8" w14:textId="77777777" w:rsidR="001E4330" w:rsidRPr="003B4A82" w:rsidRDefault="001E4330" w:rsidP="00253467">
            <w:pPr>
              <w:jc w:val="center"/>
            </w:pPr>
            <w:r>
              <w:t>Type</w:t>
            </w:r>
          </w:p>
        </w:tc>
        <w:tc>
          <w:tcPr>
            <w:tcW w:w="7342" w:type="dxa"/>
          </w:tcPr>
          <w:p w14:paraId="13C7D875" w14:textId="77777777" w:rsidR="001E4330" w:rsidRPr="003B4A82" w:rsidRDefault="001E4330" w:rsidP="00253467">
            <w:pPr>
              <w:jc w:val="center"/>
            </w:pPr>
            <w:r>
              <w:t>Description</w:t>
            </w:r>
          </w:p>
        </w:tc>
      </w:tr>
      <w:tr w:rsidR="001E4330" w:rsidRPr="003B4A82" w14:paraId="5FA0702B" w14:textId="77777777" w:rsidTr="00253467">
        <w:trPr>
          <w:jc w:val="center"/>
        </w:trPr>
        <w:tc>
          <w:tcPr>
            <w:tcW w:w="1854" w:type="dxa"/>
          </w:tcPr>
          <w:p w14:paraId="2AD7E6CC" w14:textId="77777777" w:rsidR="001E4330" w:rsidRPr="003B4A82" w:rsidRDefault="001E4330" w:rsidP="00253467">
            <w:pPr>
              <w:jc w:val="center"/>
            </w:pPr>
            <w:r>
              <w:rPr>
                <w:color w:val="010001"/>
              </w:rPr>
              <w:t>lpUserID</w:t>
            </w:r>
          </w:p>
        </w:tc>
        <w:tc>
          <w:tcPr>
            <w:tcW w:w="1260" w:type="dxa"/>
          </w:tcPr>
          <w:p w14:paraId="37BDFC59" w14:textId="77777777" w:rsidR="001E4330" w:rsidRPr="003B4A82" w:rsidRDefault="001E4330" w:rsidP="00253467">
            <w:pPr>
              <w:jc w:val="center"/>
            </w:pPr>
            <w:r>
              <w:t>IN</w:t>
            </w:r>
          </w:p>
        </w:tc>
        <w:tc>
          <w:tcPr>
            <w:tcW w:w="7342" w:type="dxa"/>
          </w:tcPr>
          <w:p w14:paraId="0E86ACD0"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bl>
    <w:p w14:paraId="28FBFBD6" w14:textId="77777777" w:rsidR="001E4330" w:rsidRPr="003B4A82" w:rsidRDefault="001E4330" w:rsidP="001E4330"/>
    <w:p w14:paraId="65F90EE4" w14:textId="77777777" w:rsidR="001E4330" w:rsidRPr="003B4A82" w:rsidRDefault="001E4330" w:rsidP="001E4330">
      <w:pPr>
        <w:rPr>
          <w:b/>
          <w:bCs/>
        </w:rPr>
      </w:pPr>
      <w:r>
        <w:rPr>
          <w:b/>
          <w:bCs/>
        </w:rPr>
        <w:t>Return value:</w:t>
      </w:r>
    </w:p>
    <w:p w14:paraId="1EBD2BFA" w14:textId="77777777" w:rsidR="001E4330" w:rsidRPr="003B4A82" w:rsidRDefault="001E4330" w:rsidP="001E4330">
      <w:r>
        <w:t xml:space="preserve">0 means failure, other values mean user ID. Call </w:t>
      </w:r>
      <w:hyperlink w:anchor="_获取接口错误码_1" w:history="1">
        <w:r>
          <w:rPr>
            <w:rStyle w:val="a5"/>
            <w:u w:val="none"/>
          </w:rPr>
          <w:t>NETDEV_GetLastError</w:t>
        </w:r>
      </w:hyperlink>
      <w:r>
        <w:t xml:space="preserve"> to get the error code and use the error code to determine the cause of error.</w:t>
      </w:r>
    </w:p>
    <w:p w14:paraId="5A4CE5EB" w14:textId="77777777" w:rsidR="001E4330" w:rsidRPr="003B4A82" w:rsidRDefault="001E4330" w:rsidP="001E4330"/>
    <w:p w14:paraId="531D48E1" w14:textId="77777777" w:rsidR="001E4330" w:rsidRPr="003B4A82" w:rsidRDefault="001E4330" w:rsidP="001E4330">
      <w:pPr>
        <w:rPr>
          <w:b/>
          <w:bCs/>
        </w:rPr>
      </w:pPr>
      <w:r>
        <w:rPr>
          <w:b/>
          <w:bCs/>
        </w:rPr>
        <w:t>See also:</w:t>
      </w:r>
    </w:p>
    <w:p w14:paraId="2581B7C8" w14:textId="77777777" w:rsidR="001E4330" w:rsidRPr="003B4A82" w:rsidRDefault="00000000" w:rsidP="001E4330">
      <w:hyperlink w:anchor="_用户设备登录" w:history="1">
        <w:r w:rsidR="001E4330">
          <w:rPr>
            <w:rStyle w:val="a5"/>
            <w:u w:val="none"/>
          </w:rPr>
          <w:t>NETDEV_Login_V30</w:t>
        </w:r>
      </w:hyperlink>
    </w:p>
    <w:p w14:paraId="7C74378A" w14:textId="0AEF9F6A" w:rsidR="001E4330" w:rsidRPr="003B4A82" w:rsidRDefault="001E4330" w:rsidP="001E4330">
      <w:pPr>
        <w:pStyle w:val="2"/>
      </w:pPr>
      <w:bookmarkStart w:id="190" w:name="_Toc88647107"/>
      <w:bookmarkStart w:id="191" w:name="_Toc149054793"/>
      <w:r>
        <w:t xml:space="preserve">Live </w:t>
      </w:r>
      <w:r w:rsidR="00253467">
        <w:t>V</w:t>
      </w:r>
      <w:r>
        <w:t>iew</w:t>
      </w:r>
      <w:bookmarkEnd w:id="190"/>
      <w:bookmarkEnd w:id="191"/>
    </w:p>
    <w:p w14:paraId="118398B4" w14:textId="77777777" w:rsidR="001E4330" w:rsidRPr="003B4A82" w:rsidRDefault="001E4330" w:rsidP="001E4330">
      <w:pPr>
        <w:pStyle w:val="3"/>
      </w:pPr>
      <w:bookmarkStart w:id="192" w:name="_实时预览"/>
      <w:bookmarkStart w:id="193" w:name="_Toc88647108"/>
      <w:bookmarkStart w:id="194" w:name="_Toc149054794"/>
      <w:bookmarkEnd w:id="192"/>
      <w:r>
        <w:t>Live view</w:t>
      </w:r>
      <w:bookmarkEnd w:id="193"/>
      <w:bookmarkEnd w:id="194"/>
    </w:p>
    <w:p w14:paraId="0085F6B4"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3ED143A" w14:textId="77777777" w:rsidTr="00253467">
        <w:trPr>
          <w:jc w:val="center"/>
        </w:trPr>
        <w:tc>
          <w:tcPr>
            <w:tcW w:w="8296" w:type="dxa"/>
          </w:tcPr>
          <w:p w14:paraId="2E560B8B" w14:textId="77777777" w:rsidR="001E4330" w:rsidRPr="003B4A82" w:rsidRDefault="001E4330" w:rsidP="00253467">
            <w:r>
              <w:t>LPVOID STDCALL NETDEV_RealPlay(</w:t>
            </w:r>
          </w:p>
          <w:p w14:paraId="36059729" w14:textId="77777777" w:rsidR="001E4330" w:rsidRPr="003B4A82" w:rsidRDefault="001E4330" w:rsidP="00253467">
            <w:pPr>
              <w:ind w:leftChars="200" w:left="420"/>
            </w:pPr>
            <w:r>
              <w:t>LPVOID lpUserID,</w:t>
            </w:r>
          </w:p>
          <w:p w14:paraId="0F84BFB3" w14:textId="77777777" w:rsidR="001E4330" w:rsidRPr="003B4A82" w:rsidRDefault="00000000" w:rsidP="00253467">
            <w:pPr>
              <w:ind w:leftChars="200" w:left="420"/>
            </w:pPr>
            <w:hyperlink w:anchor="_实况预览参数结构体" w:history="1">
              <w:r w:rsidR="001E4330">
                <w:rPr>
                  <w:rStyle w:val="a5"/>
                  <w:u w:val="none"/>
                </w:rPr>
                <w:t>LPNETDEV_PREVIEWINFO_S</w:t>
              </w:r>
            </w:hyperlink>
            <w:r w:rsidR="001E4330">
              <w:t xml:space="preserve"> pstPreviewInfo,</w:t>
            </w:r>
          </w:p>
          <w:p w14:paraId="72BAEFDF" w14:textId="77777777" w:rsidR="001E4330" w:rsidRPr="003B4A82" w:rsidRDefault="001E4330" w:rsidP="00253467">
            <w:pPr>
              <w:ind w:leftChars="200" w:left="420"/>
            </w:pPr>
            <w:r>
              <w:t>NETDEV_SOURCE_DATA_CALLBACK_PF cbPlayDataCallBack,</w:t>
            </w:r>
          </w:p>
          <w:p w14:paraId="0891208C" w14:textId="77777777" w:rsidR="001E4330" w:rsidRPr="003B4A82" w:rsidRDefault="001E4330" w:rsidP="00253467">
            <w:pPr>
              <w:ind w:leftChars="200" w:left="420"/>
            </w:pPr>
            <w:r>
              <w:t>LPVOID lpUserData</w:t>
            </w:r>
          </w:p>
          <w:p w14:paraId="429A48F1" w14:textId="77777777" w:rsidR="001E4330" w:rsidRPr="003B4A82" w:rsidRDefault="001E4330" w:rsidP="00253467">
            <w:pPr>
              <w:rPr>
                <w:rFonts w:ascii="Arial" w:eastAsia="宋体" w:hAnsi="Arial" w:cs="Arial"/>
                <w:kern w:val="0"/>
                <w:szCs w:val="21"/>
              </w:rPr>
            </w:pPr>
            <w:r>
              <w:t>);</w:t>
            </w:r>
          </w:p>
        </w:tc>
      </w:tr>
    </w:tbl>
    <w:p w14:paraId="292DC445" w14:textId="77777777" w:rsidR="001E4330" w:rsidRPr="003B4A82" w:rsidRDefault="001E4330" w:rsidP="001E4330"/>
    <w:p w14:paraId="5BCF64AE" w14:textId="77777777" w:rsidR="001E4330" w:rsidRPr="003B4A82" w:rsidRDefault="001E4330" w:rsidP="001E4330">
      <w:pPr>
        <w:rPr>
          <w:b/>
          <w:bCs/>
        </w:rPr>
      </w:pPr>
      <w:r>
        <w:rPr>
          <w:b/>
          <w:bCs/>
        </w:rPr>
        <w:t>Interface description:</w:t>
      </w:r>
    </w:p>
    <w:p w14:paraId="3E564A57" w14:textId="77777777" w:rsidR="001E4330" w:rsidRPr="003B4A82" w:rsidRDefault="001E4330" w:rsidP="001E4330">
      <w:r>
        <w:t>Start live view</w:t>
      </w:r>
    </w:p>
    <w:p w14:paraId="0F6ED15D" w14:textId="77777777" w:rsidR="001E4330" w:rsidRPr="003B4A82" w:rsidRDefault="001E4330" w:rsidP="001E4330"/>
    <w:p w14:paraId="29628386"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66"/>
        <w:gridCol w:w="1247"/>
        <w:gridCol w:w="7243"/>
      </w:tblGrid>
      <w:tr w:rsidR="001E4330" w:rsidRPr="003B4A82" w14:paraId="1CE805AC" w14:textId="77777777" w:rsidTr="00253467">
        <w:trPr>
          <w:jc w:val="center"/>
        </w:trPr>
        <w:tc>
          <w:tcPr>
            <w:tcW w:w="1854" w:type="dxa"/>
          </w:tcPr>
          <w:p w14:paraId="435C81FF" w14:textId="77777777" w:rsidR="001E4330" w:rsidRPr="003B4A82" w:rsidRDefault="001E4330" w:rsidP="00253467">
            <w:pPr>
              <w:jc w:val="center"/>
            </w:pPr>
            <w:r>
              <w:lastRenderedPageBreak/>
              <w:t>Parameter</w:t>
            </w:r>
          </w:p>
        </w:tc>
        <w:tc>
          <w:tcPr>
            <w:tcW w:w="1260" w:type="dxa"/>
          </w:tcPr>
          <w:p w14:paraId="4EF3F711" w14:textId="77777777" w:rsidR="001E4330" w:rsidRPr="003B4A82" w:rsidRDefault="001E4330" w:rsidP="00253467">
            <w:pPr>
              <w:jc w:val="center"/>
            </w:pPr>
            <w:r>
              <w:t>Type</w:t>
            </w:r>
          </w:p>
        </w:tc>
        <w:tc>
          <w:tcPr>
            <w:tcW w:w="7342" w:type="dxa"/>
          </w:tcPr>
          <w:p w14:paraId="005A2271" w14:textId="77777777" w:rsidR="001E4330" w:rsidRPr="003B4A82" w:rsidRDefault="001E4330" w:rsidP="00253467">
            <w:pPr>
              <w:jc w:val="center"/>
            </w:pPr>
            <w:r>
              <w:t>Description</w:t>
            </w:r>
          </w:p>
        </w:tc>
      </w:tr>
      <w:tr w:rsidR="001E4330" w:rsidRPr="003B4A82" w14:paraId="6A29D7EF" w14:textId="77777777" w:rsidTr="00253467">
        <w:trPr>
          <w:jc w:val="center"/>
        </w:trPr>
        <w:tc>
          <w:tcPr>
            <w:tcW w:w="1854" w:type="dxa"/>
          </w:tcPr>
          <w:p w14:paraId="0C2E48F1" w14:textId="77777777" w:rsidR="001E4330" w:rsidRPr="003B4A82" w:rsidRDefault="001E4330" w:rsidP="00253467">
            <w:pPr>
              <w:jc w:val="center"/>
            </w:pPr>
            <w:r>
              <w:t>lpUserID</w:t>
            </w:r>
          </w:p>
        </w:tc>
        <w:tc>
          <w:tcPr>
            <w:tcW w:w="1260" w:type="dxa"/>
          </w:tcPr>
          <w:p w14:paraId="66B102EA" w14:textId="77777777" w:rsidR="001E4330" w:rsidRPr="003B4A82" w:rsidRDefault="001E4330" w:rsidP="00253467">
            <w:pPr>
              <w:jc w:val="center"/>
            </w:pPr>
            <w:r>
              <w:t>IN</w:t>
            </w:r>
          </w:p>
        </w:tc>
        <w:tc>
          <w:tcPr>
            <w:tcW w:w="7342" w:type="dxa"/>
          </w:tcPr>
          <w:p w14:paraId="2FC9C225"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68C71E51" w14:textId="77777777" w:rsidTr="00253467">
        <w:trPr>
          <w:jc w:val="center"/>
        </w:trPr>
        <w:tc>
          <w:tcPr>
            <w:tcW w:w="1854" w:type="dxa"/>
          </w:tcPr>
          <w:p w14:paraId="624DEB80" w14:textId="77777777" w:rsidR="001E4330" w:rsidRPr="003B4A82" w:rsidRDefault="001E4330" w:rsidP="00253467">
            <w:pPr>
              <w:jc w:val="center"/>
            </w:pPr>
            <w:r>
              <w:t>pstPreviewInfo</w:t>
            </w:r>
          </w:p>
        </w:tc>
        <w:tc>
          <w:tcPr>
            <w:tcW w:w="1260" w:type="dxa"/>
          </w:tcPr>
          <w:p w14:paraId="62507B1E" w14:textId="77777777" w:rsidR="001E4330" w:rsidRPr="003B4A82" w:rsidRDefault="001E4330" w:rsidP="00253467">
            <w:pPr>
              <w:jc w:val="center"/>
            </w:pPr>
            <w:r>
              <w:t>IN</w:t>
            </w:r>
          </w:p>
        </w:tc>
        <w:tc>
          <w:tcPr>
            <w:tcW w:w="7342" w:type="dxa"/>
          </w:tcPr>
          <w:p w14:paraId="44902423" w14:textId="77777777" w:rsidR="001E4330" w:rsidRPr="003B4A82" w:rsidRDefault="001E4330" w:rsidP="00253467">
            <w:r>
              <w:t xml:space="preserve">Live view parameter. See </w:t>
            </w:r>
            <w:hyperlink w:anchor="_实况预览参数结构体" w:history="1">
              <w:r>
                <w:rPr>
                  <w:rStyle w:val="a5"/>
                  <w:u w:val="none"/>
                </w:rPr>
                <w:t>NETDEV_PREVIEWINFO_S</w:t>
              </w:r>
            </w:hyperlink>
          </w:p>
        </w:tc>
      </w:tr>
      <w:tr w:rsidR="001E4330" w:rsidRPr="003B4A82" w14:paraId="0B3CF886" w14:textId="77777777" w:rsidTr="00253467">
        <w:trPr>
          <w:jc w:val="center"/>
        </w:trPr>
        <w:tc>
          <w:tcPr>
            <w:tcW w:w="1854" w:type="dxa"/>
          </w:tcPr>
          <w:p w14:paraId="39E2EDD5" w14:textId="77777777" w:rsidR="001E4330" w:rsidRPr="003B4A82" w:rsidRDefault="001E4330" w:rsidP="00253467">
            <w:pPr>
              <w:jc w:val="center"/>
            </w:pPr>
            <w:r>
              <w:t>cbPlayDataCallBack</w:t>
            </w:r>
          </w:p>
        </w:tc>
        <w:tc>
          <w:tcPr>
            <w:tcW w:w="1260" w:type="dxa"/>
          </w:tcPr>
          <w:p w14:paraId="51CAC724" w14:textId="77777777" w:rsidR="001E4330" w:rsidRPr="003B4A82" w:rsidRDefault="001E4330" w:rsidP="00253467">
            <w:pPr>
              <w:jc w:val="center"/>
            </w:pPr>
            <w:r>
              <w:t>IN</w:t>
            </w:r>
          </w:p>
        </w:tc>
        <w:tc>
          <w:tcPr>
            <w:tcW w:w="7342" w:type="dxa"/>
          </w:tcPr>
          <w:p w14:paraId="6B4683D8" w14:textId="77777777" w:rsidR="001E4330" w:rsidRPr="003B4A82" w:rsidRDefault="001E4330" w:rsidP="00253467">
            <w:r>
              <w:t>Stream data callback function</w:t>
            </w:r>
          </w:p>
        </w:tc>
      </w:tr>
      <w:tr w:rsidR="001E4330" w:rsidRPr="003B4A82" w14:paraId="7E9D5C57" w14:textId="77777777" w:rsidTr="00253467">
        <w:trPr>
          <w:jc w:val="center"/>
        </w:trPr>
        <w:tc>
          <w:tcPr>
            <w:tcW w:w="1854" w:type="dxa"/>
          </w:tcPr>
          <w:p w14:paraId="3D16D451" w14:textId="77777777" w:rsidR="001E4330" w:rsidRPr="003B4A82" w:rsidRDefault="001E4330" w:rsidP="00253467">
            <w:pPr>
              <w:jc w:val="center"/>
            </w:pPr>
            <w:r>
              <w:t>lpUserData</w:t>
            </w:r>
          </w:p>
        </w:tc>
        <w:tc>
          <w:tcPr>
            <w:tcW w:w="1260" w:type="dxa"/>
          </w:tcPr>
          <w:p w14:paraId="2FDC04A3" w14:textId="77777777" w:rsidR="001E4330" w:rsidRPr="003B4A82" w:rsidRDefault="001E4330" w:rsidP="00253467">
            <w:pPr>
              <w:jc w:val="center"/>
            </w:pPr>
            <w:r>
              <w:t>IN</w:t>
            </w:r>
          </w:p>
        </w:tc>
        <w:tc>
          <w:tcPr>
            <w:tcW w:w="7342" w:type="dxa"/>
          </w:tcPr>
          <w:p w14:paraId="26AAB98F" w14:textId="77777777" w:rsidR="001E4330" w:rsidRPr="003B4A82" w:rsidRDefault="001E4330" w:rsidP="00253467">
            <w:r>
              <w:t>User data</w:t>
            </w:r>
          </w:p>
        </w:tc>
      </w:tr>
    </w:tbl>
    <w:p w14:paraId="75EC7B0D" w14:textId="77777777" w:rsidR="001E4330" w:rsidRPr="003B4A82" w:rsidRDefault="001E4330" w:rsidP="001E4330"/>
    <w:p w14:paraId="0C398EE6"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6FC6D29D" w14:textId="77777777" w:rsidTr="00253467">
        <w:trPr>
          <w:jc w:val="center"/>
        </w:trPr>
        <w:tc>
          <w:tcPr>
            <w:tcW w:w="8296" w:type="dxa"/>
          </w:tcPr>
          <w:p w14:paraId="172BB3B2" w14:textId="77777777" w:rsidR="001E4330" w:rsidRPr="003B4A82" w:rsidRDefault="001E4330" w:rsidP="00253467">
            <w:r>
              <w:t>typedef void (STDCALL *NETDEV_SOURCE_DATA_CALLBACK_PF)</w:t>
            </w:r>
          </w:p>
          <w:p w14:paraId="0299789A" w14:textId="77777777" w:rsidR="001E4330" w:rsidRPr="003B4A82" w:rsidRDefault="001E4330" w:rsidP="00253467">
            <w:r>
              <w:t>(</w:t>
            </w:r>
          </w:p>
          <w:p w14:paraId="54B4639E" w14:textId="77777777" w:rsidR="001E4330" w:rsidRPr="003B4A82" w:rsidRDefault="001E4330" w:rsidP="00253467">
            <w:pPr>
              <w:ind w:leftChars="200" w:left="420"/>
            </w:pPr>
            <w:r>
              <w:t>LPVOID        lpPlayHandle,</w:t>
            </w:r>
          </w:p>
          <w:p w14:paraId="275E7CAB" w14:textId="77777777" w:rsidR="001E4330" w:rsidRPr="003B4A82" w:rsidRDefault="001E4330" w:rsidP="00253467">
            <w:pPr>
              <w:ind w:leftChars="200" w:left="420"/>
            </w:pPr>
            <w:r>
              <w:t>const BYTE     *pucBuffer,</w:t>
            </w:r>
          </w:p>
          <w:p w14:paraId="6EE1758C" w14:textId="77777777" w:rsidR="001E4330" w:rsidRPr="003B4A82" w:rsidRDefault="001E4330" w:rsidP="00253467">
            <w:pPr>
              <w:ind w:leftChars="200" w:left="420"/>
            </w:pPr>
            <w:r>
              <w:t>INT32          dwBufSize,</w:t>
            </w:r>
          </w:p>
          <w:p w14:paraId="5A677C5C" w14:textId="77777777" w:rsidR="001E4330" w:rsidRPr="003B4A82" w:rsidRDefault="001E4330" w:rsidP="00253467">
            <w:pPr>
              <w:ind w:leftChars="200" w:left="420"/>
            </w:pPr>
            <w:r>
              <w:t xml:space="preserve">INT32          dwMediaDataType, </w:t>
            </w:r>
          </w:p>
          <w:p w14:paraId="4F1AC30B" w14:textId="77777777" w:rsidR="001E4330" w:rsidRPr="003B4A82" w:rsidRDefault="001E4330" w:rsidP="00253467">
            <w:pPr>
              <w:ind w:leftChars="200" w:left="420"/>
            </w:pPr>
            <w:r>
              <w:t>LPVOID        lpUserParam</w:t>
            </w:r>
          </w:p>
          <w:p w14:paraId="50B94CDE" w14:textId="77777777" w:rsidR="001E4330" w:rsidRPr="003B4A82" w:rsidRDefault="001E4330" w:rsidP="00253467">
            <w:r>
              <w:t>);</w:t>
            </w:r>
          </w:p>
        </w:tc>
      </w:tr>
    </w:tbl>
    <w:p w14:paraId="398AB571" w14:textId="77777777" w:rsidR="001E4330" w:rsidRPr="003B4A82" w:rsidRDefault="001E4330" w:rsidP="001E4330">
      <w:pPr>
        <w:rPr>
          <w:b/>
          <w:bCs/>
        </w:rPr>
      </w:pPr>
    </w:p>
    <w:p w14:paraId="195F72D1"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2400"/>
        <w:gridCol w:w="1167"/>
        <w:gridCol w:w="6889"/>
      </w:tblGrid>
      <w:tr w:rsidR="001E4330" w:rsidRPr="003B4A82" w14:paraId="5CCE6022" w14:textId="77777777" w:rsidTr="00253467">
        <w:trPr>
          <w:jc w:val="center"/>
        </w:trPr>
        <w:tc>
          <w:tcPr>
            <w:tcW w:w="2400" w:type="dxa"/>
          </w:tcPr>
          <w:p w14:paraId="7DC46954" w14:textId="77777777" w:rsidR="001E4330" w:rsidRPr="003B4A82" w:rsidRDefault="001E4330" w:rsidP="00253467">
            <w:pPr>
              <w:jc w:val="center"/>
            </w:pPr>
            <w:r>
              <w:t>Parameter</w:t>
            </w:r>
          </w:p>
        </w:tc>
        <w:tc>
          <w:tcPr>
            <w:tcW w:w="1167" w:type="dxa"/>
          </w:tcPr>
          <w:p w14:paraId="7309BE90" w14:textId="77777777" w:rsidR="001E4330" w:rsidRPr="003B4A82" w:rsidRDefault="001E4330" w:rsidP="00253467">
            <w:pPr>
              <w:jc w:val="center"/>
            </w:pPr>
            <w:r>
              <w:t>Type</w:t>
            </w:r>
          </w:p>
        </w:tc>
        <w:tc>
          <w:tcPr>
            <w:tcW w:w="6889" w:type="dxa"/>
          </w:tcPr>
          <w:p w14:paraId="57E08EAD" w14:textId="77777777" w:rsidR="001E4330" w:rsidRPr="003B4A82" w:rsidRDefault="001E4330" w:rsidP="00253467">
            <w:pPr>
              <w:jc w:val="center"/>
            </w:pPr>
            <w:r>
              <w:t>Description</w:t>
            </w:r>
          </w:p>
        </w:tc>
      </w:tr>
      <w:tr w:rsidR="001E4330" w:rsidRPr="003B4A82" w14:paraId="0B025D4F" w14:textId="77777777" w:rsidTr="00253467">
        <w:trPr>
          <w:jc w:val="center"/>
        </w:trPr>
        <w:tc>
          <w:tcPr>
            <w:tcW w:w="2400" w:type="dxa"/>
          </w:tcPr>
          <w:p w14:paraId="744AD7A8" w14:textId="77777777" w:rsidR="001E4330" w:rsidRPr="003B4A82" w:rsidRDefault="001E4330" w:rsidP="00253467">
            <w:pPr>
              <w:jc w:val="center"/>
            </w:pPr>
            <w:r>
              <w:t>lpPlayHandle</w:t>
            </w:r>
          </w:p>
        </w:tc>
        <w:tc>
          <w:tcPr>
            <w:tcW w:w="1167" w:type="dxa"/>
          </w:tcPr>
          <w:p w14:paraId="76404A07" w14:textId="77777777" w:rsidR="001E4330" w:rsidRPr="003B4A82" w:rsidRDefault="001E4330" w:rsidP="00253467">
            <w:pPr>
              <w:jc w:val="center"/>
            </w:pPr>
            <w:r>
              <w:t>IN</w:t>
            </w:r>
          </w:p>
        </w:tc>
        <w:tc>
          <w:tcPr>
            <w:tcW w:w="6889" w:type="dxa"/>
          </w:tcPr>
          <w:p w14:paraId="1B64F471" w14:textId="77777777" w:rsidR="001E4330" w:rsidRPr="003B4A82" w:rsidRDefault="001E4330" w:rsidP="00253467">
            <w:pPr>
              <w:rPr>
                <w:rFonts w:ascii="宋体" w:hAnsi="宋体"/>
              </w:rPr>
            </w:pPr>
            <w:r w:rsidRPr="001933B6">
              <w:t>Current live view handle</w:t>
            </w:r>
          </w:p>
        </w:tc>
      </w:tr>
      <w:tr w:rsidR="001E4330" w:rsidRPr="003B4A82" w14:paraId="22F2D3F6" w14:textId="77777777" w:rsidTr="00253467">
        <w:trPr>
          <w:jc w:val="center"/>
        </w:trPr>
        <w:tc>
          <w:tcPr>
            <w:tcW w:w="2400" w:type="dxa"/>
          </w:tcPr>
          <w:p w14:paraId="74C25366" w14:textId="77777777" w:rsidR="001E4330" w:rsidRPr="003B4A82" w:rsidRDefault="001E4330" w:rsidP="00253467">
            <w:pPr>
              <w:jc w:val="center"/>
            </w:pPr>
            <w:r>
              <w:t>pucBuffer</w:t>
            </w:r>
          </w:p>
        </w:tc>
        <w:tc>
          <w:tcPr>
            <w:tcW w:w="1167" w:type="dxa"/>
          </w:tcPr>
          <w:p w14:paraId="5E0656A1" w14:textId="77777777" w:rsidR="001E4330" w:rsidRPr="003B4A82" w:rsidRDefault="001E4330" w:rsidP="00253467">
            <w:pPr>
              <w:jc w:val="center"/>
            </w:pPr>
            <w:r>
              <w:t>IN</w:t>
            </w:r>
          </w:p>
        </w:tc>
        <w:tc>
          <w:tcPr>
            <w:tcW w:w="6889" w:type="dxa"/>
          </w:tcPr>
          <w:p w14:paraId="343651F4" w14:textId="77777777" w:rsidR="001E4330" w:rsidRPr="003B4A82" w:rsidRDefault="001E4330" w:rsidP="00253467">
            <w:pPr>
              <w:rPr>
                <w:rFonts w:ascii="宋体" w:hAnsi="宋体"/>
              </w:rPr>
            </w:pPr>
            <w:r w:rsidRPr="001933B6">
              <w:t>Buffer storing unassembled media stream data</w:t>
            </w:r>
          </w:p>
        </w:tc>
      </w:tr>
      <w:tr w:rsidR="001E4330" w:rsidRPr="003B4A82" w14:paraId="5AA12CD9" w14:textId="77777777" w:rsidTr="00253467">
        <w:trPr>
          <w:jc w:val="center"/>
        </w:trPr>
        <w:tc>
          <w:tcPr>
            <w:tcW w:w="2400" w:type="dxa"/>
          </w:tcPr>
          <w:p w14:paraId="58BA416F" w14:textId="77777777" w:rsidR="001E4330" w:rsidRPr="003B4A82" w:rsidRDefault="001E4330" w:rsidP="00253467">
            <w:pPr>
              <w:jc w:val="center"/>
            </w:pPr>
            <w:r>
              <w:t>dwBufSize</w:t>
            </w:r>
          </w:p>
        </w:tc>
        <w:tc>
          <w:tcPr>
            <w:tcW w:w="1167" w:type="dxa"/>
          </w:tcPr>
          <w:p w14:paraId="7C6D1A95" w14:textId="77777777" w:rsidR="001E4330" w:rsidRPr="003B4A82" w:rsidRDefault="001E4330" w:rsidP="00253467">
            <w:pPr>
              <w:jc w:val="center"/>
            </w:pPr>
            <w:r>
              <w:t>IN</w:t>
            </w:r>
          </w:p>
        </w:tc>
        <w:tc>
          <w:tcPr>
            <w:tcW w:w="6889" w:type="dxa"/>
          </w:tcPr>
          <w:p w14:paraId="00A1CF7A" w14:textId="77777777" w:rsidR="001E4330" w:rsidRPr="003B4A82" w:rsidRDefault="001E4330" w:rsidP="00253467">
            <w:pPr>
              <w:rPr>
                <w:rFonts w:ascii="宋体" w:hAnsi="宋体"/>
              </w:rPr>
            </w:pPr>
            <w:r w:rsidRPr="001933B6">
              <w:t>Buffer size</w:t>
            </w:r>
          </w:p>
        </w:tc>
      </w:tr>
      <w:tr w:rsidR="001E4330" w:rsidRPr="003B4A82" w14:paraId="12FF00ED" w14:textId="77777777" w:rsidTr="00253467">
        <w:trPr>
          <w:jc w:val="center"/>
        </w:trPr>
        <w:tc>
          <w:tcPr>
            <w:tcW w:w="2400" w:type="dxa"/>
          </w:tcPr>
          <w:p w14:paraId="74425D24" w14:textId="77777777" w:rsidR="001E4330" w:rsidRPr="003B4A82" w:rsidRDefault="001E4330" w:rsidP="00253467">
            <w:pPr>
              <w:jc w:val="center"/>
            </w:pPr>
            <w:r>
              <w:t>dwMediaDataType</w:t>
            </w:r>
          </w:p>
        </w:tc>
        <w:tc>
          <w:tcPr>
            <w:tcW w:w="1167" w:type="dxa"/>
          </w:tcPr>
          <w:p w14:paraId="30FC315B" w14:textId="77777777" w:rsidR="001E4330" w:rsidRPr="003B4A82" w:rsidRDefault="001E4330" w:rsidP="00253467">
            <w:pPr>
              <w:jc w:val="center"/>
            </w:pPr>
            <w:r>
              <w:t>IN</w:t>
            </w:r>
          </w:p>
        </w:tc>
        <w:tc>
          <w:tcPr>
            <w:tcW w:w="6889" w:type="dxa"/>
          </w:tcPr>
          <w:p w14:paraId="55FE2C86" w14:textId="77777777" w:rsidR="001E4330" w:rsidRPr="003B4A82" w:rsidRDefault="001E4330" w:rsidP="00253467">
            <w:pPr>
              <w:rPr>
                <w:rFonts w:ascii="宋体" w:hAnsi="宋体"/>
              </w:rPr>
            </w:pPr>
            <w:r>
              <w:t xml:space="preserve">Media data type. See </w:t>
            </w:r>
            <w:hyperlink w:anchor="_媒体数据流格式" w:history="1">
              <w:r>
                <w:rPr>
                  <w:rStyle w:val="a5"/>
                  <w:u w:val="none"/>
                </w:rPr>
                <w:t>NETDEV_MEDIA_DATA_FORMAT_E</w:t>
              </w:r>
            </w:hyperlink>
          </w:p>
        </w:tc>
      </w:tr>
      <w:tr w:rsidR="001E4330" w:rsidRPr="003B4A82" w14:paraId="7BC8D39B" w14:textId="77777777" w:rsidTr="00253467">
        <w:trPr>
          <w:jc w:val="center"/>
        </w:trPr>
        <w:tc>
          <w:tcPr>
            <w:tcW w:w="2400" w:type="dxa"/>
          </w:tcPr>
          <w:p w14:paraId="5BD33B52" w14:textId="77777777" w:rsidR="001E4330" w:rsidRPr="003B4A82" w:rsidRDefault="001E4330" w:rsidP="00253467">
            <w:pPr>
              <w:jc w:val="center"/>
            </w:pPr>
            <w:r>
              <w:t>lpUserParam</w:t>
            </w:r>
          </w:p>
        </w:tc>
        <w:tc>
          <w:tcPr>
            <w:tcW w:w="1167" w:type="dxa"/>
          </w:tcPr>
          <w:p w14:paraId="51978D9B" w14:textId="77777777" w:rsidR="001E4330" w:rsidRPr="003B4A82" w:rsidRDefault="001E4330" w:rsidP="00253467">
            <w:pPr>
              <w:jc w:val="center"/>
            </w:pPr>
            <w:r>
              <w:t>IN</w:t>
            </w:r>
          </w:p>
        </w:tc>
        <w:tc>
          <w:tcPr>
            <w:tcW w:w="6889" w:type="dxa"/>
          </w:tcPr>
          <w:p w14:paraId="3E2064D3" w14:textId="77777777" w:rsidR="001E4330" w:rsidRPr="003B4A82" w:rsidRDefault="001E4330" w:rsidP="00253467">
            <w:pPr>
              <w:rPr>
                <w:rFonts w:ascii="宋体" w:hAnsi="宋体"/>
              </w:rPr>
            </w:pPr>
            <w:r>
              <w:t>User parameter, which is the lpUserData passed in when user calls the NETDEV_RealPlay interface.</w:t>
            </w:r>
          </w:p>
        </w:tc>
      </w:tr>
    </w:tbl>
    <w:p w14:paraId="626AE328" w14:textId="77777777" w:rsidR="001E4330" w:rsidRPr="003B4A82" w:rsidRDefault="001E4330" w:rsidP="001E4330"/>
    <w:p w14:paraId="39996D7E" w14:textId="77777777" w:rsidR="001E4330" w:rsidRPr="003B4A82" w:rsidRDefault="001E4330" w:rsidP="001E4330">
      <w:pPr>
        <w:rPr>
          <w:b/>
          <w:bCs/>
        </w:rPr>
      </w:pPr>
      <w:r>
        <w:rPr>
          <w:b/>
          <w:bCs/>
        </w:rPr>
        <w:t>Return value:</w:t>
      </w:r>
    </w:p>
    <w:p w14:paraId="4E0A4D32" w14:textId="77777777" w:rsidR="001E4330" w:rsidRPr="003B4A82" w:rsidRDefault="001E4330" w:rsidP="001E4330">
      <w:r w:rsidRPr="001933B6">
        <w:t xml:space="preserve">Stream startup handle. 0 means failure, other values are stream startup handles.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C404982" w14:textId="77777777" w:rsidR="001E4330" w:rsidRPr="003B4A82" w:rsidRDefault="001E4330" w:rsidP="001E4330"/>
    <w:p w14:paraId="4950F1F8" w14:textId="77777777" w:rsidR="001E4330" w:rsidRPr="003B4A82" w:rsidRDefault="001E4330" w:rsidP="001E4330">
      <w:r>
        <w:t>Remarks:</w:t>
      </w:r>
    </w:p>
    <w:p w14:paraId="415F86BE" w14:textId="77777777" w:rsidR="001E4330" w:rsidRPr="003B4A82" w:rsidRDefault="001E4330" w:rsidP="001E4330">
      <w:pPr>
        <w:pStyle w:val="a8"/>
        <w:numPr>
          <w:ilvl w:val="0"/>
          <w:numId w:val="9"/>
        </w:numPr>
        <w:ind w:firstLineChars="0"/>
      </w:pPr>
      <w:r>
        <w:t>Cannot execute in the cbPlayDataCallBack callback function. It may take a long time.</w:t>
      </w:r>
    </w:p>
    <w:p w14:paraId="08C10417" w14:textId="77777777" w:rsidR="001E4330" w:rsidRPr="003B4A82" w:rsidRDefault="001E4330" w:rsidP="001E4330">
      <w:pPr>
        <w:pStyle w:val="a8"/>
        <w:numPr>
          <w:ilvl w:val="0"/>
          <w:numId w:val="9"/>
        </w:numPr>
        <w:ind w:firstLineChars="0"/>
      </w:pPr>
      <w:r>
        <w:t xml:space="preserve">The callback function in this interface can be null, and so this function will not call back stream data for user. But user can still use the </w:t>
      </w:r>
      <w:hyperlink w:anchor="_注册拼帧后视频数据回调" w:history="1">
        <w:r>
          <w:rPr>
            <w:rStyle w:val="a5"/>
            <w:u w:val="none"/>
          </w:rPr>
          <w:t>NETDEV_SetPlayParseCB</w:t>
        </w:r>
      </w:hyperlink>
      <w:r>
        <w:t xml:space="preserve"> and </w:t>
      </w:r>
      <w:hyperlink w:anchor="_注册解码后视频数据回调" w:history="1">
        <w:r>
          <w:rPr>
            <w:rStyle w:val="a5"/>
            <w:u w:val="none"/>
          </w:rPr>
          <w:t>NETDEV_SetPlayDecodeVideoCB</w:t>
        </w:r>
      </w:hyperlink>
      <w:r>
        <w:t xml:space="preserve"> interfaces to register the callback function to receive stream data.</w:t>
      </w:r>
    </w:p>
    <w:p w14:paraId="6FC68A65" w14:textId="77777777" w:rsidR="001E4330" w:rsidRPr="003B4A82" w:rsidRDefault="001E4330" w:rsidP="001E4330">
      <w:pPr>
        <w:rPr>
          <w:b/>
          <w:bCs/>
        </w:rPr>
      </w:pPr>
      <w:r>
        <w:rPr>
          <w:b/>
          <w:bCs/>
        </w:rPr>
        <w:t>See also:</w:t>
      </w:r>
    </w:p>
    <w:p w14:paraId="2EB82CB1" w14:textId="3EF2D2E6" w:rsidR="001E4330" w:rsidRPr="003B4A82" w:rsidRDefault="00000000" w:rsidP="001E4330">
      <w:pPr>
        <w:rPr>
          <w:b/>
          <w:bCs/>
        </w:rPr>
      </w:pPr>
      <w:hyperlink w:anchor="_注册拼帧后视频数据回调" w:history="1">
        <w:r w:rsidR="001E4330">
          <w:rPr>
            <w:rStyle w:val="a5"/>
            <w:u w:val="none"/>
          </w:rPr>
          <w:t>NETDEV_SetPlayParseCB</w:t>
        </w:r>
      </w:hyperlink>
      <w:r w:rsidR="005F1F0B">
        <w:t xml:space="preserve">, </w:t>
      </w:r>
      <w:hyperlink w:anchor="_注册解码后视频数据回调" w:history="1">
        <w:r w:rsidR="001E4330">
          <w:rPr>
            <w:rStyle w:val="a5"/>
            <w:u w:val="none"/>
          </w:rPr>
          <w:t>NETDEV_SetPlayDecodeVideoCB</w:t>
        </w:r>
      </w:hyperlink>
      <w:r w:rsidR="005F1F0B">
        <w:t xml:space="preserve">, </w:t>
      </w:r>
      <w:hyperlink w:anchor="_停止实时预览" w:history="1">
        <w:r w:rsidR="001E4330">
          <w:rPr>
            <w:rStyle w:val="a5"/>
            <w:u w:val="none"/>
          </w:rPr>
          <w:t>NETDEV_StopRealPlay</w:t>
        </w:r>
      </w:hyperlink>
    </w:p>
    <w:p w14:paraId="6A9760A2" w14:textId="77777777" w:rsidR="001E4330" w:rsidRPr="003B4A82" w:rsidRDefault="001E4330" w:rsidP="001E4330">
      <w:pPr>
        <w:pStyle w:val="3"/>
      </w:pPr>
      <w:bookmarkStart w:id="195" w:name="_停止实时预览"/>
      <w:bookmarkStart w:id="196" w:name="_Toc88647109"/>
      <w:bookmarkStart w:id="197" w:name="_Toc149054795"/>
      <w:bookmarkEnd w:id="195"/>
      <w:r>
        <w:t>Stop live view</w:t>
      </w:r>
      <w:bookmarkEnd w:id="196"/>
      <w:bookmarkEnd w:id="197"/>
    </w:p>
    <w:p w14:paraId="4C631AFD"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7095107" w14:textId="77777777" w:rsidTr="00253467">
        <w:trPr>
          <w:jc w:val="center"/>
        </w:trPr>
        <w:tc>
          <w:tcPr>
            <w:tcW w:w="8296" w:type="dxa"/>
          </w:tcPr>
          <w:p w14:paraId="110F4A95" w14:textId="77777777" w:rsidR="001E4330" w:rsidRPr="003B4A82" w:rsidRDefault="001E4330" w:rsidP="00253467">
            <w:r>
              <w:t>BOOL STDCALL NETDEV_StopRealPlay</w:t>
            </w:r>
          </w:p>
          <w:p w14:paraId="12ACF479" w14:textId="77777777" w:rsidR="001E4330" w:rsidRPr="003B4A82" w:rsidRDefault="001E4330" w:rsidP="00253467">
            <w:r>
              <w:t>(</w:t>
            </w:r>
          </w:p>
          <w:p w14:paraId="102B7E3B" w14:textId="77777777" w:rsidR="001E4330" w:rsidRPr="003B4A82" w:rsidRDefault="001E4330" w:rsidP="00253467">
            <w:pPr>
              <w:ind w:leftChars="200" w:left="420"/>
            </w:pPr>
            <w:r>
              <w:t>LPVOID lpPlayHandle</w:t>
            </w:r>
          </w:p>
          <w:p w14:paraId="6F9660B7" w14:textId="77777777" w:rsidR="001E4330" w:rsidRPr="003B4A82" w:rsidRDefault="001E4330" w:rsidP="00253467">
            <w:r>
              <w:lastRenderedPageBreak/>
              <w:t>);</w:t>
            </w:r>
          </w:p>
        </w:tc>
      </w:tr>
    </w:tbl>
    <w:p w14:paraId="3B765FD2" w14:textId="77777777" w:rsidR="001E4330" w:rsidRPr="003B4A82" w:rsidRDefault="001E4330" w:rsidP="001E4330"/>
    <w:p w14:paraId="4746D2E1" w14:textId="77777777" w:rsidR="001E4330" w:rsidRPr="003B4A82" w:rsidRDefault="001E4330" w:rsidP="001E4330">
      <w:pPr>
        <w:rPr>
          <w:b/>
          <w:bCs/>
        </w:rPr>
      </w:pPr>
      <w:r>
        <w:rPr>
          <w:b/>
          <w:bCs/>
        </w:rPr>
        <w:t>Interface description:</w:t>
      </w:r>
    </w:p>
    <w:p w14:paraId="0314E88B" w14:textId="77777777" w:rsidR="001E4330" w:rsidRPr="003B4A82" w:rsidRDefault="001E4330" w:rsidP="001E4330">
      <w:r>
        <w:t>Stop live view</w:t>
      </w:r>
    </w:p>
    <w:p w14:paraId="5429D810" w14:textId="77777777" w:rsidR="001E4330" w:rsidRPr="003B4A82" w:rsidRDefault="001E4330" w:rsidP="001E4330"/>
    <w:p w14:paraId="6452C72A"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10B2C2AC" w14:textId="77777777" w:rsidTr="00253467">
        <w:trPr>
          <w:jc w:val="center"/>
        </w:trPr>
        <w:tc>
          <w:tcPr>
            <w:tcW w:w="2119" w:type="dxa"/>
          </w:tcPr>
          <w:p w14:paraId="56AF6F92" w14:textId="77777777" w:rsidR="001E4330" w:rsidRPr="003B4A82" w:rsidRDefault="001E4330" w:rsidP="00253467">
            <w:pPr>
              <w:jc w:val="center"/>
            </w:pPr>
            <w:r>
              <w:t>Parameter</w:t>
            </w:r>
          </w:p>
        </w:tc>
        <w:tc>
          <w:tcPr>
            <w:tcW w:w="1218" w:type="dxa"/>
          </w:tcPr>
          <w:p w14:paraId="235821A9" w14:textId="77777777" w:rsidR="001E4330" w:rsidRPr="003B4A82" w:rsidRDefault="001E4330" w:rsidP="00253467">
            <w:pPr>
              <w:jc w:val="center"/>
            </w:pPr>
            <w:r>
              <w:t>Type</w:t>
            </w:r>
          </w:p>
        </w:tc>
        <w:tc>
          <w:tcPr>
            <w:tcW w:w="7119" w:type="dxa"/>
          </w:tcPr>
          <w:p w14:paraId="07102046" w14:textId="77777777" w:rsidR="001E4330" w:rsidRPr="003B4A82" w:rsidRDefault="001E4330" w:rsidP="00253467">
            <w:pPr>
              <w:jc w:val="center"/>
            </w:pPr>
            <w:r>
              <w:t>Description</w:t>
            </w:r>
          </w:p>
        </w:tc>
      </w:tr>
      <w:tr w:rsidR="001E4330" w:rsidRPr="003B4A82" w14:paraId="19FE5C00" w14:textId="77777777" w:rsidTr="00253467">
        <w:trPr>
          <w:jc w:val="center"/>
        </w:trPr>
        <w:tc>
          <w:tcPr>
            <w:tcW w:w="2119" w:type="dxa"/>
          </w:tcPr>
          <w:p w14:paraId="34E2FE87" w14:textId="77777777" w:rsidR="001E4330" w:rsidRPr="003B4A82" w:rsidRDefault="001E4330" w:rsidP="00253467">
            <w:pPr>
              <w:jc w:val="center"/>
            </w:pPr>
            <w:r>
              <w:t>lpPlayHandle</w:t>
            </w:r>
          </w:p>
        </w:tc>
        <w:tc>
          <w:tcPr>
            <w:tcW w:w="1218" w:type="dxa"/>
          </w:tcPr>
          <w:p w14:paraId="034B43CF" w14:textId="77777777" w:rsidR="001E4330" w:rsidRPr="003B4A82" w:rsidRDefault="001E4330" w:rsidP="00253467">
            <w:pPr>
              <w:jc w:val="center"/>
            </w:pPr>
            <w:r>
              <w:t>IN</w:t>
            </w:r>
          </w:p>
        </w:tc>
        <w:tc>
          <w:tcPr>
            <w:tcW w:w="7119" w:type="dxa"/>
          </w:tcPr>
          <w:p w14:paraId="7975099A" w14:textId="77777777" w:rsidR="001E4330" w:rsidRPr="003B4A82" w:rsidRDefault="001E4330" w:rsidP="00253467">
            <w:r>
              <w:t xml:space="preserve">Live view handle, return value from the </w:t>
            </w:r>
            <w:hyperlink w:anchor="_实时预览" w:history="1">
              <w:r>
                <w:rPr>
                  <w:rStyle w:val="a5"/>
                  <w:u w:val="none"/>
                </w:rPr>
                <w:t>NETDEV_RealPlay</w:t>
              </w:r>
            </w:hyperlink>
            <w:r>
              <w:rPr>
                <w:rFonts w:ascii="宋体" w:hAnsi="宋体"/>
              </w:rPr>
              <w:t xml:space="preserve"> interface</w:t>
            </w:r>
          </w:p>
        </w:tc>
      </w:tr>
    </w:tbl>
    <w:p w14:paraId="4E1C2A91" w14:textId="77777777" w:rsidR="001E4330" w:rsidRPr="003B4A82" w:rsidRDefault="001E4330" w:rsidP="001E4330"/>
    <w:p w14:paraId="2999C9DB" w14:textId="77777777" w:rsidR="001E4330" w:rsidRPr="003B4A82" w:rsidRDefault="001E4330" w:rsidP="001E4330">
      <w:pPr>
        <w:rPr>
          <w:b/>
          <w:bCs/>
        </w:rPr>
      </w:pPr>
      <w:r>
        <w:rPr>
          <w:b/>
          <w:bCs/>
        </w:rPr>
        <w:t>Return value:</w:t>
      </w:r>
    </w:p>
    <w:p w14:paraId="0BE18D7C"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6FD86FE" w14:textId="77777777" w:rsidR="001E4330" w:rsidRPr="003B4A82" w:rsidRDefault="001E4330" w:rsidP="001E4330">
      <w:pPr>
        <w:rPr>
          <w:b/>
          <w:bCs/>
        </w:rPr>
      </w:pPr>
    </w:p>
    <w:p w14:paraId="273099EA" w14:textId="77777777" w:rsidR="001E4330" w:rsidRPr="003B4A82" w:rsidRDefault="001E4330" w:rsidP="001E4330">
      <w:pPr>
        <w:rPr>
          <w:b/>
          <w:bCs/>
        </w:rPr>
      </w:pPr>
      <w:r>
        <w:rPr>
          <w:b/>
          <w:bCs/>
        </w:rPr>
        <w:t>See also:</w:t>
      </w:r>
    </w:p>
    <w:p w14:paraId="0E8D5F1B" w14:textId="77777777" w:rsidR="001E4330" w:rsidRPr="003B4A82" w:rsidRDefault="00000000" w:rsidP="001E4330">
      <w:pPr>
        <w:rPr>
          <w:bCs/>
        </w:rPr>
      </w:pPr>
      <w:hyperlink w:anchor="_实时预览" w:history="1">
        <w:r w:rsidR="001E4330">
          <w:rPr>
            <w:rStyle w:val="a5"/>
            <w:bCs/>
            <w:u w:val="none"/>
          </w:rPr>
          <w:t>NETDEV_RealPlay</w:t>
        </w:r>
      </w:hyperlink>
      <w:r w:rsidR="001E4330">
        <w:t xml:space="preserve">, </w:t>
      </w:r>
      <w:hyperlink w:anchor="_URL起流" w:history="1">
        <w:r w:rsidR="001E4330">
          <w:rPr>
            <w:rStyle w:val="a5"/>
            <w:bCs/>
            <w:u w:val="none"/>
          </w:rPr>
          <w:t>NETDEV_FastRealPlayByUrl</w:t>
        </w:r>
      </w:hyperlink>
    </w:p>
    <w:p w14:paraId="60865205" w14:textId="77777777" w:rsidR="001E4330" w:rsidRPr="003B4A82" w:rsidRDefault="001E4330" w:rsidP="001E4330">
      <w:pPr>
        <w:pStyle w:val="3"/>
      </w:pPr>
      <w:bookmarkStart w:id="198" w:name="_本地录像"/>
      <w:bookmarkStart w:id="199" w:name="_Toc88647110"/>
      <w:bookmarkStart w:id="200" w:name="_Toc149054796"/>
      <w:bookmarkEnd w:id="198"/>
      <w:r>
        <w:t>Start local recording</w:t>
      </w:r>
      <w:bookmarkEnd w:id="199"/>
      <w:bookmarkEnd w:id="200"/>
    </w:p>
    <w:p w14:paraId="1C056109"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8FD8DE1" w14:textId="77777777" w:rsidTr="00253467">
        <w:trPr>
          <w:jc w:val="center"/>
        </w:trPr>
        <w:tc>
          <w:tcPr>
            <w:tcW w:w="8296" w:type="dxa"/>
          </w:tcPr>
          <w:p w14:paraId="15685A3B" w14:textId="77777777" w:rsidR="001E4330" w:rsidRPr="003B4A82" w:rsidRDefault="001E4330" w:rsidP="00253467">
            <w:r>
              <w:t>BOOL STDCALL NETDEV_SaveRealData</w:t>
            </w:r>
          </w:p>
          <w:p w14:paraId="5F5A599B" w14:textId="77777777" w:rsidR="001E4330" w:rsidRPr="003B4A82" w:rsidRDefault="001E4330" w:rsidP="00253467">
            <w:r>
              <w:t>(</w:t>
            </w:r>
          </w:p>
          <w:p w14:paraId="282C76C9" w14:textId="77777777" w:rsidR="001E4330" w:rsidRPr="003B4A82" w:rsidRDefault="001E4330" w:rsidP="00253467">
            <w:pPr>
              <w:ind w:leftChars="200" w:left="420"/>
            </w:pPr>
            <w:r>
              <w:t xml:space="preserve">LPVOID lpPlayHandle, </w:t>
            </w:r>
          </w:p>
          <w:p w14:paraId="4CD5D0F0" w14:textId="77777777" w:rsidR="001E4330" w:rsidRPr="003B4A82" w:rsidRDefault="001E4330" w:rsidP="00253467">
            <w:pPr>
              <w:ind w:leftChars="200" w:left="420"/>
            </w:pPr>
            <w:r>
              <w:t>CHAR *pszSaveFileName,</w:t>
            </w:r>
          </w:p>
          <w:p w14:paraId="41BD71D0" w14:textId="77777777" w:rsidR="001E4330" w:rsidRPr="003B4A82" w:rsidRDefault="001E4330" w:rsidP="00253467">
            <w:pPr>
              <w:ind w:leftChars="200" w:left="420"/>
            </w:pPr>
            <w:r>
              <w:t>INT32   dwFormat</w:t>
            </w:r>
          </w:p>
          <w:p w14:paraId="1BC3FE40" w14:textId="77777777" w:rsidR="001E4330" w:rsidRPr="003B4A82" w:rsidRDefault="001E4330" w:rsidP="00253467">
            <w:r>
              <w:t>);</w:t>
            </w:r>
          </w:p>
        </w:tc>
      </w:tr>
    </w:tbl>
    <w:p w14:paraId="4238C628" w14:textId="77777777" w:rsidR="001E4330" w:rsidRPr="003B4A82" w:rsidRDefault="001E4330" w:rsidP="001E4330">
      <w:pPr>
        <w:rPr>
          <w:b/>
          <w:bCs/>
        </w:rPr>
      </w:pPr>
    </w:p>
    <w:p w14:paraId="1716C912" w14:textId="77777777" w:rsidR="001E4330" w:rsidRPr="003B4A82" w:rsidRDefault="001E4330" w:rsidP="001E4330">
      <w:pPr>
        <w:rPr>
          <w:b/>
          <w:bCs/>
        </w:rPr>
      </w:pPr>
      <w:r>
        <w:rPr>
          <w:b/>
          <w:bCs/>
        </w:rPr>
        <w:t>Interface description:</w:t>
      </w:r>
    </w:p>
    <w:p w14:paraId="602C7787" w14:textId="77777777" w:rsidR="001E4330" w:rsidRPr="003B4A82" w:rsidRDefault="001E4330" w:rsidP="001E4330">
      <w:r>
        <w:t>Start local recording</w:t>
      </w:r>
    </w:p>
    <w:p w14:paraId="24F25488" w14:textId="77777777" w:rsidR="001E4330" w:rsidRPr="003B4A82" w:rsidRDefault="001E4330" w:rsidP="001E4330"/>
    <w:p w14:paraId="7FA19AC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29035F32" w14:textId="77777777" w:rsidTr="00253467">
        <w:trPr>
          <w:jc w:val="center"/>
        </w:trPr>
        <w:tc>
          <w:tcPr>
            <w:tcW w:w="1854" w:type="dxa"/>
          </w:tcPr>
          <w:p w14:paraId="75BAC48A" w14:textId="77777777" w:rsidR="001E4330" w:rsidRPr="003B4A82" w:rsidRDefault="001E4330" w:rsidP="00253467">
            <w:pPr>
              <w:jc w:val="center"/>
            </w:pPr>
            <w:r>
              <w:t>Parameter</w:t>
            </w:r>
          </w:p>
        </w:tc>
        <w:tc>
          <w:tcPr>
            <w:tcW w:w="1260" w:type="dxa"/>
          </w:tcPr>
          <w:p w14:paraId="1912C7AA" w14:textId="77777777" w:rsidR="001E4330" w:rsidRPr="003B4A82" w:rsidRDefault="001E4330" w:rsidP="00253467">
            <w:pPr>
              <w:jc w:val="center"/>
            </w:pPr>
            <w:r>
              <w:t>Type</w:t>
            </w:r>
          </w:p>
        </w:tc>
        <w:tc>
          <w:tcPr>
            <w:tcW w:w="7342" w:type="dxa"/>
          </w:tcPr>
          <w:p w14:paraId="00827D08" w14:textId="77777777" w:rsidR="001E4330" w:rsidRPr="003B4A82" w:rsidRDefault="001E4330" w:rsidP="00253467">
            <w:pPr>
              <w:jc w:val="center"/>
            </w:pPr>
            <w:r>
              <w:t>Description</w:t>
            </w:r>
          </w:p>
        </w:tc>
      </w:tr>
      <w:tr w:rsidR="001E4330" w:rsidRPr="003B4A82" w14:paraId="54029847" w14:textId="77777777" w:rsidTr="00253467">
        <w:trPr>
          <w:jc w:val="center"/>
        </w:trPr>
        <w:tc>
          <w:tcPr>
            <w:tcW w:w="1854" w:type="dxa"/>
          </w:tcPr>
          <w:p w14:paraId="0167B8FE" w14:textId="77777777" w:rsidR="001E4330" w:rsidRPr="003B4A82" w:rsidRDefault="001E4330" w:rsidP="00253467">
            <w:pPr>
              <w:jc w:val="center"/>
            </w:pPr>
            <w:r>
              <w:t>lpPlayHandle</w:t>
            </w:r>
          </w:p>
        </w:tc>
        <w:tc>
          <w:tcPr>
            <w:tcW w:w="1260" w:type="dxa"/>
          </w:tcPr>
          <w:p w14:paraId="03308D41" w14:textId="77777777" w:rsidR="001E4330" w:rsidRPr="003B4A82" w:rsidRDefault="001E4330" w:rsidP="00253467">
            <w:pPr>
              <w:jc w:val="center"/>
            </w:pPr>
            <w:r>
              <w:t>IN</w:t>
            </w:r>
          </w:p>
        </w:tc>
        <w:tc>
          <w:tcPr>
            <w:tcW w:w="7342" w:type="dxa"/>
          </w:tcPr>
          <w:p w14:paraId="78A7AF72" w14:textId="77777777" w:rsidR="001E4330" w:rsidRPr="003B4A82" w:rsidRDefault="001E4330" w:rsidP="00253467">
            <w:r>
              <w:t>Stream startup handle</w:t>
            </w:r>
          </w:p>
        </w:tc>
      </w:tr>
      <w:tr w:rsidR="001E4330" w:rsidRPr="003B4A82" w14:paraId="6834AC68" w14:textId="77777777" w:rsidTr="00253467">
        <w:trPr>
          <w:jc w:val="center"/>
        </w:trPr>
        <w:tc>
          <w:tcPr>
            <w:tcW w:w="1854" w:type="dxa"/>
          </w:tcPr>
          <w:p w14:paraId="0298CC6A" w14:textId="77777777" w:rsidR="001E4330" w:rsidRPr="003B4A82" w:rsidRDefault="001E4330" w:rsidP="00253467">
            <w:pPr>
              <w:jc w:val="center"/>
            </w:pPr>
            <w:r>
              <w:t>pszSaveFileName</w:t>
            </w:r>
          </w:p>
        </w:tc>
        <w:tc>
          <w:tcPr>
            <w:tcW w:w="1260" w:type="dxa"/>
          </w:tcPr>
          <w:p w14:paraId="3AE6B235" w14:textId="77777777" w:rsidR="001E4330" w:rsidRPr="003B4A82" w:rsidRDefault="001E4330" w:rsidP="00253467">
            <w:pPr>
              <w:jc w:val="center"/>
            </w:pPr>
            <w:r>
              <w:t>IN</w:t>
            </w:r>
          </w:p>
        </w:tc>
        <w:tc>
          <w:tcPr>
            <w:tcW w:w="7342" w:type="dxa"/>
          </w:tcPr>
          <w:p w14:paraId="3F4F81D5" w14:textId="77777777" w:rsidR="001E4330" w:rsidRPr="003B4A82" w:rsidRDefault="001E4330" w:rsidP="00253467">
            <w:r>
              <w:t>Saved file name</w:t>
            </w:r>
          </w:p>
        </w:tc>
      </w:tr>
      <w:tr w:rsidR="001E4330" w:rsidRPr="003B4A82" w14:paraId="0903B09B" w14:textId="77777777" w:rsidTr="00253467">
        <w:trPr>
          <w:jc w:val="center"/>
        </w:trPr>
        <w:tc>
          <w:tcPr>
            <w:tcW w:w="1854" w:type="dxa"/>
          </w:tcPr>
          <w:p w14:paraId="47C6FE6D" w14:textId="77777777" w:rsidR="001E4330" w:rsidRPr="003B4A82" w:rsidRDefault="001E4330" w:rsidP="00253467">
            <w:pPr>
              <w:jc w:val="center"/>
            </w:pPr>
            <w:r>
              <w:t>dwFormat</w:t>
            </w:r>
          </w:p>
        </w:tc>
        <w:tc>
          <w:tcPr>
            <w:tcW w:w="1260" w:type="dxa"/>
          </w:tcPr>
          <w:p w14:paraId="381B83F9" w14:textId="77777777" w:rsidR="001E4330" w:rsidRPr="003B4A82" w:rsidRDefault="001E4330" w:rsidP="00253467">
            <w:pPr>
              <w:jc w:val="center"/>
            </w:pPr>
            <w:r>
              <w:t>IN</w:t>
            </w:r>
          </w:p>
        </w:tc>
        <w:tc>
          <w:tcPr>
            <w:tcW w:w="7342" w:type="dxa"/>
          </w:tcPr>
          <w:p w14:paraId="12A2C246" w14:textId="77777777" w:rsidR="001E4330" w:rsidRPr="003B4A82" w:rsidRDefault="001E4330" w:rsidP="00253467">
            <w:r>
              <w:t xml:space="preserve">File format. See </w:t>
            </w:r>
            <w:hyperlink w:anchor="_媒体文件格式枚举" w:history="1">
              <w:r>
                <w:rPr>
                  <w:rStyle w:val="a5"/>
                  <w:u w:val="none"/>
                </w:rPr>
                <w:t>NETDEV_MEDIA_FILE_FORMAT_E</w:t>
              </w:r>
            </w:hyperlink>
          </w:p>
        </w:tc>
      </w:tr>
    </w:tbl>
    <w:p w14:paraId="6D9ACE1F" w14:textId="77777777" w:rsidR="001E4330" w:rsidRPr="003B4A82" w:rsidRDefault="001E4330" w:rsidP="001E4330"/>
    <w:p w14:paraId="66E274B8" w14:textId="77777777" w:rsidR="001E4330" w:rsidRPr="003B4A82" w:rsidRDefault="001E4330" w:rsidP="001E4330">
      <w:r>
        <w:t>Remarks:</w:t>
      </w:r>
    </w:p>
    <w:p w14:paraId="18A4A19F" w14:textId="77777777" w:rsidR="001E4330" w:rsidRPr="003B4A82" w:rsidRDefault="001E4330" w:rsidP="001E4330">
      <w:pPr>
        <w:pStyle w:val="a8"/>
        <w:numPr>
          <w:ilvl w:val="0"/>
          <w:numId w:val="9"/>
        </w:numPr>
        <w:ind w:firstLineChars="0"/>
      </w:pPr>
      <w:r>
        <w:t>Stream startup handles can be handles for live view and playback.</w:t>
      </w:r>
    </w:p>
    <w:p w14:paraId="7ED8FE04" w14:textId="77777777" w:rsidR="001E4330" w:rsidRPr="003B4A82" w:rsidRDefault="001E4330" w:rsidP="001E4330"/>
    <w:p w14:paraId="6595D490" w14:textId="77777777" w:rsidR="001E4330" w:rsidRPr="003B4A82" w:rsidRDefault="001E4330" w:rsidP="001E4330">
      <w:pPr>
        <w:rPr>
          <w:b/>
          <w:bCs/>
        </w:rPr>
      </w:pPr>
      <w:r>
        <w:rPr>
          <w:b/>
          <w:bCs/>
        </w:rPr>
        <w:t>Return value:</w:t>
      </w:r>
    </w:p>
    <w:p w14:paraId="400894EB"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445D7D6" w14:textId="77777777" w:rsidR="001E4330" w:rsidRPr="003B4A82" w:rsidRDefault="001E4330" w:rsidP="001E4330"/>
    <w:p w14:paraId="2675E5C4" w14:textId="77777777" w:rsidR="001E4330" w:rsidRPr="003B4A82" w:rsidRDefault="001E4330" w:rsidP="001E4330">
      <w:pPr>
        <w:rPr>
          <w:b/>
          <w:bCs/>
        </w:rPr>
      </w:pPr>
      <w:r>
        <w:rPr>
          <w:b/>
          <w:bCs/>
        </w:rPr>
        <w:t>See also:</w:t>
      </w:r>
    </w:p>
    <w:p w14:paraId="13FC4C73" w14:textId="77777777" w:rsidR="001E4330" w:rsidRPr="003B4A82" w:rsidRDefault="00000000" w:rsidP="001E4330">
      <w:pPr>
        <w:rPr>
          <w:bCs/>
        </w:rPr>
      </w:pPr>
      <w:hyperlink w:anchor="_停止本地录像" w:history="1">
        <w:r w:rsidR="001E4330">
          <w:rPr>
            <w:rStyle w:val="a5"/>
            <w:bCs/>
            <w:u w:val="none"/>
          </w:rPr>
          <w:t>NETDEV_StopSaveRealData</w:t>
        </w:r>
      </w:hyperlink>
    </w:p>
    <w:p w14:paraId="510D8CC0" w14:textId="77777777" w:rsidR="001E4330" w:rsidRPr="003B4A82" w:rsidRDefault="001E4330" w:rsidP="001E4330">
      <w:pPr>
        <w:pStyle w:val="3"/>
      </w:pPr>
      <w:bookmarkStart w:id="201" w:name="_停止本地录像"/>
      <w:bookmarkStart w:id="202" w:name="_Toc88647111"/>
      <w:bookmarkStart w:id="203" w:name="_Toc149054797"/>
      <w:bookmarkEnd w:id="201"/>
      <w:r>
        <w:lastRenderedPageBreak/>
        <w:t>Stop local recording</w:t>
      </w:r>
      <w:bookmarkEnd w:id="202"/>
      <w:bookmarkEnd w:id="203"/>
    </w:p>
    <w:p w14:paraId="0FDD8BB4"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9AE74AE" w14:textId="77777777" w:rsidTr="00253467">
        <w:trPr>
          <w:jc w:val="center"/>
        </w:trPr>
        <w:tc>
          <w:tcPr>
            <w:tcW w:w="8296" w:type="dxa"/>
          </w:tcPr>
          <w:p w14:paraId="414525B9" w14:textId="77777777" w:rsidR="001E4330" w:rsidRPr="003B4A82" w:rsidRDefault="001E4330" w:rsidP="00253467">
            <w:r>
              <w:t>BOOL STDCALL NETDEV_StopSaveRealData</w:t>
            </w:r>
          </w:p>
          <w:p w14:paraId="14C4FFEE" w14:textId="77777777" w:rsidR="001E4330" w:rsidRPr="003B4A82" w:rsidRDefault="001E4330" w:rsidP="00253467">
            <w:r>
              <w:t>(</w:t>
            </w:r>
          </w:p>
          <w:p w14:paraId="649AF924" w14:textId="77777777" w:rsidR="001E4330" w:rsidRPr="003B4A82" w:rsidRDefault="001E4330" w:rsidP="00253467">
            <w:pPr>
              <w:ind w:leftChars="200" w:left="420"/>
            </w:pPr>
            <w:r>
              <w:t>LPVOID lpPlayHandle</w:t>
            </w:r>
          </w:p>
          <w:p w14:paraId="2854D650" w14:textId="77777777" w:rsidR="001E4330" w:rsidRPr="003B4A82" w:rsidRDefault="001E4330" w:rsidP="00253467">
            <w:r>
              <w:t>);</w:t>
            </w:r>
          </w:p>
        </w:tc>
      </w:tr>
    </w:tbl>
    <w:p w14:paraId="14BF2B34" w14:textId="77777777" w:rsidR="001E4330" w:rsidRPr="003B4A82" w:rsidRDefault="001E4330" w:rsidP="001E4330">
      <w:pPr>
        <w:rPr>
          <w:b/>
          <w:bCs/>
        </w:rPr>
      </w:pPr>
    </w:p>
    <w:p w14:paraId="04E92444" w14:textId="77777777" w:rsidR="001E4330" w:rsidRPr="003B4A82" w:rsidRDefault="001E4330" w:rsidP="001E4330">
      <w:pPr>
        <w:rPr>
          <w:b/>
          <w:bCs/>
        </w:rPr>
      </w:pPr>
      <w:r>
        <w:rPr>
          <w:b/>
          <w:bCs/>
        </w:rPr>
        <w:t>Interface description:</w:t>
      </w:r>
    </w:p>
    <w:p w14:paraId="7F20E4EB" w14:textId="77777777" w:rsidR="001E4330" w:rsidRPr="003B4A82" w:rsidRDefault="001E4330" w:rsidP="001E4330">
      <w:r>
        <w:t>Stop local recording</w:t>
      </w:r>
    </w:p>
    <w:p w14:paraId="2BFB0F9F" w14:textId="77777777" w:rsidR="001E4330" w:rsidRPr="003B4A82" w:rsidRDefault="001E4330" w:rsidP="001E4330"/>
    <w:p w14:paraId="5993112A"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6E657448" w14:textId="77777777" w:rsidTr="00253467">
        <w:trPr>
          <w:jc w:val="center"/>
        </w:trPr>
        <w:tc>
          <w:tcPr>
            <w:tcW w:w="1920" w:type="dxa"/>
          </w:tcPr>
          <w:p w14:paraId="7A066041" w14:textId="77777777" w:rsidR="001E4330" w:rsidRPr="003B4A82" w:rsidRDefault="001E4330" w:rsidP="00253467">
            <w:pPr>
              <w:jc w:val="center"/>
            </w:pPr>
            <w:r>
              <w:t>Parameter</w:t>
            </w:r>
          </w:p>
        </w:tc>
        <w:tc>
          <w:tcPr>
            <w:tcW w:w="1248" w:type="dxa"/>
          </w:tcPr>
          <w:p w14:paraId="61A7A24F" w14:textId="77777777" w:rsidR="001E4330" w:rsidRPr="003B4A82" w:rsidRDefault="001E4330" w:rsidP="00253467">
            <w:pPr>
              <w:jc w:val="center"/>
            </w:pPr>
            <w:r>
              <w:t>Type</w:t>
            </w:r>
          </w:p>
        </w:tc>
        <w:tc>
          <w:tcPr>
            <w:tcW w:w="7288" w:type="dxa"/>
          </w:tcPr>
          <w:p w14:paraId="770AA4E9" w14:textId="77777777" w:rsidR="001E4330" w:rsidRPr="003B4A82" w:rsidRDefault="001E4330" w:rsidP="00253467">
            <w:pPr>
              <w:jc w:val="center"/>
            </w:pPr>
            <w:r>
              <w:t>Description</w:t>
            </w:r>
          </w:p>
        </w:tc>
      </w:tr>
      <w:tr w:rsidR="001E4330" w:rsidRPr="003B4A82" w14:paraId="05229821" w14:textId="77777777" w:rsidTr="00253467">
        <w:trPr>
          <w:jc w:val="center"/>
        </w:trPr>
        <w:tc>
          <w:tcPr>
            <w:tcW w:w="1920" w:type="dxa"/>
          </w:tcPr>
          <w:p w14:paraId="452ACEE4" w14:textId="77777777" w:rsidR="001E4330" w:rsidRPr="003B4A82" w:rsidRDefault="001E4330" w:rsidP="00253467">
            <w:pPr>
              <w:jc w:val="center"/>
            </w:pPr>
            <w:r>
              <w:t>lpPlayHandle</w:t>
            </w:r>
          </w:p>
        </w:tc>
        <w:tc>
          <w:tcPr>
            <w:tcW w:w="1248" w:type="dxa"/>
          </w:tcPr>
          <w:p w14:paraId="164FC77D" w14:textId="77777777" w:rsidR="001E4330" w:rsidRPr="003B4A82" w:rsidRDefault="001E4330" w:rsidP="00253467">
            <w:pPr>
              <w:jc w:val="center"/>
            </w:pPr>
            <w:r>
              <w:t>IN</w:t>
            </w:r>
          </w:p>
        </w:tc>
        <w:tc>
          <w:tcPr>
            <w:tcW w:w="7288" w:type="dxa"/>
          </w:tcPr>
          <w:p w14:paraId="0DA4C4E7" w14:textId="77777777" w:rsidR="001E4330" w:rsidRPr="003B4A82" w:rsidRDefault="001E4330" w:rsidP="00253467">
            <w:r>
              <w:t>Stream startup handle</w:t>
            </w:r>
          </w:p>
        </w:tc>
      </w:tr>
    </w:tbl>
    <w:p w14:paraId="1B32E509" w14:textId="77777777" w:rsidR="001E4330" w:rsidRPr="003B4A82" w:rsidRDefault="001E4330" w:rsidP="001E4330"/>
    <w:p w14:paraId="0A8942D8" w14:textId="77777777" w:rsidR="001E4330" w:rsidRPr="003B4A82" w:rsidRDefault="001E4330" w:rsidP="001E4330">
      <w:r>
        <w:t>Remarks:</w:t>
      </w:r>
    </w:p>
    <w:p w14:paraId="4ED61144" w14:textId="77777777" w:rsidR="001E4330" w:rsidRPr="003B4A82" w:rsidRDefault="001E4330" w:rsidP="001E4330">
      <w:pPr>
        <w:pStyle w:val="a8"/>
        <w:numPr>
          <w:ilvl w:val="0"/>
          <w:numId w:val="9"/>
        </w:numPr>
        <w:ind w:firstLineChars="0"/>
      </w:pPr>
      <w:r>
        <w:t>Stream startup handles can be handles for live view and playback.</w:t>
      </w:r>
    </w:p>
    <w:p w14:paraId="05612B68" w14:textId="77777777" w:rsidR="001E4330" w:rsidRPr="003B4A82" w:rsidRDefault="001E4330" w:rsidP="001E4330"/>
    <w:p w14:paraId="7BCAF61E" w14:textId="77777777" w:rsidR="001E4330" w:rsidRPr="003B4A82" w:rsidRDefault="001E4330" w:rsidP="001E4330">
      <w:pPr>
        <w:rPr>
          <w:b/>
          <w:bCs/>
        </w:rPr>
      </w:pPr>
      <w:r>
        <w:rPr>
          <w:b/>
          <w:bCs/>
        </w:rPr>
        <w:t>Return value:</w:t>
      </w:r>
    </w:p>
    <w:p w14:paraId="3450C5B9"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9BE288B" w14:textId="77777777" w:rsidR="001E4330" w:rsidRPr="003B4A82" w:rsidRDefault="001E4330" w:rsidP="001E4330"/>
    <w:p w14:paraId="2F262A46" w14:textId="77777777" w:rsidR="001E4330" w:rsidRPr="003B4A82" w:rsidRDefault="001E4330" w:rsidP="001E4330">
      <w:pPr>
        <w:rPr>
          <w:b/>
          <w:bCs/>
        </w:rPr>
      </w:pPr>
      <w:r>
        <w:rPr>
          <w:b/>
          <w:bCs/>
        </w:rPr>
        <w:t>See also:</w:t>
      </w:r>
    </w:p>
    <w:p w14:paraId="663087BC" w14:textId="77777777" w:rsidR="001E4330" w:rsidRPr="003B4A82" w:rsidRDefault="00000000" w:rsidP="001E4330">
      <w:pPr>
        <w:rPr>
          <w:bCs/>
        </w:rPr>
      </w:pPr>
      <w:hyperlink w:anchor="_本地录像" w:history="1">
        <w:r w:rsidR="001E4330">
          <w:rPr>
            <w:rStyle w:val="a5"/>
            <w:bCs/>
            <w:u w:val="none"/>
          </w:rPr>
          <w:t>NETDEV_SaveRealData</w:t>
        </w:r>
      </w:hyperlink>
    </w:p>
    <w:p w14:paraId="6ED41BFF" w14:textId="77777777" w:rsidR="001E4330" w:rsidRPr="003B4A82" w:rsidRDefault="001E4330" w:rsidP="001E4330">
      <w:pPr>
        <w:pStyle w:val="3"/>
      </w:pPr>
      <w:bookmarkStart w:id="204" w:name="_URL起流"/>
      <w:bookmarkStart w:id="205" w:name="_获取起流URL"/>
      <w:bookmarkStart w:id="206" w:name="_Toc88647112"/>
      <w:bookmarkStart w:id="207" w:name="_Toc149054798"/>
      <w:bookmarkEnd w:id="204"/>
      <w:bookmarkEnd w:id="205"/>
      <w:r>
        <w:t>Get live view URL</w:t>
      </w:r>
      <w:bookmarkEnd w:id="206"/>
      <w:bookmarkEnd w:id="207"/>
    </w:p>
    <w:p w14:paraId="5A430AA2"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226F8A0" w14:textId="77777777" w:rsidTr="00253467">
        <w:trPr>
          <w:jc w:val="center"/>
        </w:trPr>
        <w:tc>
          <w:tcPr>
            <w:tcW w:w="8296" w:type="dxa"/>
          </w:tcPr>
          <w:p w14:paraId="58FBD293" w14:textId="77777777" w:rsidR="001E4330" w:rsidRPr="003B4A82" w:rsidRDefault="001E4330" w:rsidP="00253467">
            <w:r>
              <w:t>BOOL STDCALL NETDEV_GetStreamUrl</w:t>
            </w:r>
          </w:p>
          <w:p w14:paraId="4FCA368E" w14:textId="77777777" w:rsidR="001E4330" w:rsidRPr="003B4A82" w:rsidRDefault="001E4330" w:rsidP="00253467">
            <w:r>
              <w:t>(</w:t>
            </w:r>
          </w:p>
          <w:p w14:paraId="1B9BC7AB" w14:textId="77777777" w:rsidR="001E4330" w:rsidRPr="003B4A82" w:rsidRDefault="001E4330" w:rsidP="00253467">
            <w:pPr>
              <w:ind w:leftChars="200" w:left="420"/>
            </w:pPr>
            <w:r>
              <w:t xml:space="preserve">LPVOID lpUserID, </w:t>
            </w:r>
          </w:p>
          <w:p w14:paraId="4247BC0B" w14:textId="77777777" w:rsidR="001E4330" w:rsidRPr="003B4A82" w:rsidRDefault="001E4330" w:rsidP="00253467">
            <w:pPr>
              <w:ind w:leftChars="200" w:left="420"/>
            </w:pPr>
            <w:r>
              <w:t>INT32 dwChannelID,</w:t>
            </w:r>
          </w:p>
          <w:p w14:paraId="5505D26E" w14:textId="77777777" w:rsidR="001E4330" w:rsidRPr="003B4A82" w:rsidRDefault="001E4330" w:rsidP="00253467">
            <w:pPr>
              <w:ind w:leftChars="200" w:left="420"/>
            </w:pPr>
            <w:r>
              <w:t>INT32 dwStreamType,</w:t>
            </w:r>
          </w:p>
          <w:p w14:paraId="5B669708" w14:textId="77777777" w:rsidR="001E4330" w:rsidRPr="003B4A82" w:rsidRDefault="001E4330" w:rsidP="00253467">
            <w:pPr>
              <w:ind w:leftChars="200" w:left="420"/>
            </w:pPr>
            <w:r>
              <w:t>CHAR *pszStreamUrl</w:t>
            </w:r>
          </w:p>
          <w:p w14:paraId="09BCFC47" w14:textId="77777777" w:rsidR="001E4330" w:rsidRPr="003B4A82" w:rsidRDefault="001E4330" w:rsidP="00253467">
            <w:r>
              <w:t>);</w:t>
            </w:r>
          </w:p>
        </w:tc>
      </w:tr>
    </w:tbl>
    <w:p w14:paraId="1C1CDAE2" w14:textId="77777777" w:rsidR="001E4330" w:rsidRPr="003B4A82" w:rsidRDefault="001E4330" w:rsidP="001E4330">
      <w:pPr>
        <w:rPr>
          <w:b/>
          <w:bCs/>
        </w:rPr>
      </w:pPr>
    </w:p>
    <w:p w14:paraId="1A05D1E4" w14:textId="77777777" w:rsidR="001E4330" w:rsidRPr="003B4A82" w:rsidRDefault="001E4330" w:rsidP="001E4330">
      <w:pPr>
        <w:rPr>
          <w:b/>
          <w:bCs/>
        </w:rPr>
      </w:pPr>
      <w:r>
        <w:rPr>
          <w:b/>
          <w:bCs/>
        </w:rPr>
        <w:t>Interface description:</w:t>
      </w:r>
    </w:p>
    <w:p w14:paraId="6C51DDBC" w14:textId="77777777" w:rsidR="001E4330" w:rsidRPr="003B4A82" w:rsidRDefault="001E4330" w:rsidP="001E4330">
      <w:r>
        <w:t>Start live view</w:t>
      </w:r>
    </w:p>
    <w:p w14:paraId="1BB46132" w14:textId="77777777" w:rsidR="001E4330" w:rsidRPr="003B4A82" w:rsidRDefault="001E4330" w:rsidP="001E4330"/>
    <w:p w14:paraId="72018437"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1E4330" w:rsidRPr="003B4A82" w14:paraId="1F02BCA5" w14:textId="77777777" w:rsidTr="00253467">
        <w:trPr>
          <w:jc w:val="center"/>
        </w:trPr>
        <w:tc>
          <w:tcPr>
            <w:tcW w:w="1854" w:type="dxa"/>
          </w:tcPr>
          <w:p w14:paraId="3F3A3601" w14:textId="77777777" w:rsidR="001E4330" w:rsidRPr="003B4A82" w:rsidRDefault="001E4330" w:rsidP="00253467">
            <w:pPr>
              <w:jc w:val="center"/>
            </w:pPr>
            <w:r>
              <w:t>Parameter</w:t>
            </w:r>
          </w:p>
        </w:tc>
        <w:tc>
          <w:tcPr>
            <w:tcW w:w="1260" w:type="dxa"/>
          </w:tcPr>
          <w:p w14:paraId="3736A04D" w14:textId="77777777" w:rsidR="001E4330" w:rsidRPr="003B4A82" w:rsidRDefault="001E4330" w:rsidP="00253467">
            <w:pPr>
              <w:jc w:val="center"/>
            </w:pPr>
            <w:r>
              <w:t>Type</w:t>
            </w:r>
          </w:p>
        </w:tc>
        <w:tc>
          <w:tcPr>
            <w:tcW w:w="7342" w:type="dxa"/>
          </w:tcPr>
          <w:p w14:paraId="45B07EF1" w14:textId="77777777" w:rsidR="001E4330" w:rsidRPr="003B4A82" w:rsidRDefault="001E4330" w:rsidP="00253467">
            <w:pPr>
              <w:jc w:val="center"/>
            </w:pPr>
            <w:r>
              <w:t>Description</w:t>
            </w:r>
          </w:p>
        </w:tc>
      </w:tr>
      <w:tr w:rsidR="001E4330" w:rsidRPr="003B4A82" w14:paraId="07FBBFA7" w14:textId="77777777" w:rsidTr="00253467">
        <w:trPr>
          <w:jc w:val="center"/>
        </w:trPr>
        <w:tc>
          <w:tcPr>
            <w:tcW w:w="1854" w:type="dxa"/>
          </w:tcPr>
          <w:p w14:paraId="470BB84B" w14:textId="77777777" w:rsidR="001E4330" w:rsidRPr="003B4A82" w:rsidRDefault="001E4330" w:rsidP="00253467">
            <w:pPr>
              <w:jc w:val="center"/>
            </w:pPr>
            <w:r>
              <w:t>lpUserID</w:t>
            </w:r>
          </w:p>
        </w:tc>
        <w:tc>
          <w:tcPr>
            <w:tcW w:w="1260" w:type="dxa"/>
          </w:tcPr>
          <w:p w14:paraId="27A9F17C" w14:textId="77777777" w:rsidR="001E4330" w:rsidRPr="003B4A82" w:rsidRDefault="001E4330" w:rsidP="00253467">
            <w:pPr>
              <w:jc w:val="center"/>
            </w:pPr>
            <w:r>
              <w:t>IN</w:t>
            </w:r>
          </w:p>
        </w:tc>
        <w:tc>
          <w:tcPr>
            <w:tcW w:w="7342" w:type="dxa"/>
          </w:tcPr>
          <w:p w14:paraId="3DA1EC87"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3EB34656" w14:textId="77777777" w:rsidTr="00253467">
        <w:trPr>
          <w:jc w:val="center"/>
        </w:trPr>
        <w:tc>
          <w:tcPr>
            <w:tcW w:w="1854" w:type="dxa"/>
          </w:tcPr>
          <w:p w14:paraId="5FF41D84" w14:textId="77777777" w:rsidR="001E4330" w:rsidRPr="003B4A82" w:rsidRDefault="001E4330" w:rsidP="00253467">
            <w:pPr>
              <w:jc w:val="center"/>
            </w:pPr>
            <w:r>
              <w:lastRenderedPageBreak/>
              <w:t>dwChannelID</w:t>
            </w:r>
          </w:p>
        </w:tc>
        <w:tc>
          <w:tcPr>
            <w:tcW w:w="1260" w:type="dxa"/>
          </w:tcPr>
          <w:p w14:paraId="331D4578" w14:textId="77777777" w:rsidR="001E4330" w:rsidRPr="003B4A82" w:rsidRDefault="001E4330" w:rsidP="00253467">
            <w:pPr>
              <w:jc w:val="center"/>
            </w:pPr>
            <w:r>
              <w:t>IN</w:t>
            </w:r>
          </w:p>
        </w:tc>
        <w:tc>
          <w:tcPr>
            <w:tcW w:w="7342" w:type="dxa"/>
          </w:tcPr>
          <w:p w14:paraId="04FED162" w14:textId="77777777" w:rsidR="001E4330" w:rsidRPr="003B4A82" w:rsidRDefault="001E4330" w:rsidP="00253467">
            <w:r>
              <w:t>Channel ID</w:t>
            </w:r>
          </w:p>
        </w:tc>
      </w:tr>
      <w:tr w:rsidR="001E4330" w:rsidRPr="003B4A82" w14:paraId="04C63CEE" w14:textId="77777777" w:rsidTr="00253467">
        <w:trPr>
          <w:jc w:val="center"/>
        </w:trPr>
        <w:tc>
          <w:tcPr>
            <w:tcW w:w="1854" w:type="dxa"/>
          </w:tcPr>
          <w:p w14:paraId="7E9E31BF" w14:textId="77777777" w:rsidR="001E4330" w:rsidRPr="003B4A82" w:rsidRDefault="001E4330" w:rsidP="00253467">
            <w:pPr>
              <w:jc w:val="center"/>
            </w:pPr>
            <w:r>
              <w:t>dwStreamType</w:t>
            </w:r>
          </w:p>
        </w:tc>
        <w:tc>
          <w:tcPr>
            <w:tcW w:w="1260" w:type="dxa"/>
          </w:tcPr>
          <w:p w14:paraId="15E76ACB" w14:textId="77777777" w:rsidR="001E4330" w:rsidRPr="003B4A82" w:rsidRDefault="001E4330" w:rsidP="00253467">
            <w:pPr>
              <w:jc w:val="center"/>
            </w:pPr>
            <w:r>
              <w:t>IN</w:t>
            </w:r>
          </w:p>
        </w:tc>
        <w:tc>
          <w:tcPr>
            <w:tcW w:w="7342" w:type="dxa"/>
          </w:tcPr>
          <w:p w14:paraId="69F8B1B4" w14:textId="77777777" w:rsidR="001E4330" w:rsidRPr="003B4A82" w:rsidRDefault="001E4330" w:rsidP="00253467">
            <w:r>
              <w:t xml:space="preserve">Stream type. See </w:t>
            </w:r>
            <w:hyperlink w:anchor="_码流类型枚举" w:history="1">
              <w:r>
                <w:rPr>
                  <w:rStyle w:val="a5"/>
                  <w:u w:val="none"/>
                </w:rPr>
                <w:t>NETDEV_LIVE_STREAM_INDEX_E</w:t>
              </w:r>
            </w:hyperlink>
            <w:r>
              <w:t>.</w:t>
            </w:r>
          </w:p>
        </w:tc>
      </w:tr>
      <w:tr w:rsidR="001E4330" w:rsidRPr="003B4A82" w14:paraId="548E9231" w14:textId="77777777" w:rsidTr="00253467">
        <w:trPr>
          <w:jc w:val="center"/>
        </w:trPr>
        <w:tc>
          <w:tcPr>
            <w:tcW w:w="1854" w:type="dxa"/>
          </w:tcPr>
          <w:p w14:paraId="441C3793" w14:textId="77777777" w:rsidR="001E4330" w:rsidRPr="003B4A82" w:rsidRDefault="001E4330" w:rsidP="00253467">
            <w:pPr>
              <w:jc w:val="center"/>
            </w:pPr>
            <w:r>
              <w:t>pszStreamUrl</w:t>
            </w:r>
          </w:p>
        </w:tc>
        <w:tc>
          <w:tcPr>
            <w:tcW w:w="1260" w:type="dxa"/>
          </w:tcPr>
          <w:p w14:paraId="098CD653" w14:textId="77777777" w:rsidR="001E4330" w:rsidRPr="003B4A82" w:rsidRDefault="001E4330" w:rsidP="00253467">
            <w:pPr>
              <w:jc w:val="center"/>
            </w:pPr>
            <w:r>
              <w:t>OUT</w:t>
            </w:r>
          </w:p>
        </w:tc>
        <w:tc>
          <w:tcPr>
            <w:tcW w:w="7342" w:type="dxa"/>
          </w:tcPr>
          <w:p w14:paraId="7B06F269" w14:textId="77777777" w:rsidR="001E4330" w:rsidRPr="003B4A82" w:rsidRDefault="001E4330" w:rsidP="00253467">
            <w:r>
              <w:t>Stream URL. User allocates RAM. The size must be greater than or equal to 260.</w:t>
            </w:r>
          </w:p>
        </w:tc>
      </w:tr>
    </w:tbl>
    <w:p w14:paraId="7C8B38F0" w14:textId="77777777" w:rsidR="001E4330" w:rsidRPr="003B4A82" w:rsidRDefault="001E4330" w:rsidP="001E4330"/>
    <w:p w14:paraId="041458E9" w14:textId="77777777" w:rsidR="001E4330" w:rsidRPr="003B4A82" w:rsidRDefault="001E4330" w:rsidP="001E4330">
      <w:pPr>
        <w:rPr>
          <w:b/>
          <w:bCs/>
        </w:rPr>
      </w:pPr>
      <w:r>
        <w:rPr>
          <w:b/>
          <w:bCs/>
        </w:rPr>
        <w:t>Return value:</w:t>
      </w:r>
    </w:p>
    <w:p w14:paraId="1BA390BA"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CF3FE3E" w14:textId="77777777" w:rsidR="001E4330" w:rsidRPr="003B4A82" w:rsidRDefault="001E4330" w:rsidP="001E4330"/>
    <w:p w14:paraId="676D8615" w14:textId="77777777" w:rsidR="001E4330" w:rsidRPr="003B4A82" w:rsidRDefault="001E4330" w:rsidP="001E4330">
      <w:r>
        <w:t>Remarks:</w:t>
      </w:r>
    </w:p>
    <w:p w14:paraId="6FBDD3AE" w14:textId="77777777" w:rsidR="001E4330" w:rsidRPr="003B4A82" w:rsidRDefault="001E4330" w:rsidP="001E4330">
      <w:pPr>
        <w:pStyle w:val="a8"/>
        <w:numPr>
          <w:ilvl w:val="0"/>
          <w:numId w:val="9"/>
        </w:numPr>
        <w:ind w:firstLineChars="0"/>
      </w:pPr>
      <w:r>
        <w:t>The pszStreamUrl parameter needs user to assign RAM. The size must be greater than or equal to 260.</w:t>
      </w:r>
    </w:p>
    <w:p w14:paraId="606EA44F" w14:textId="77777777" w:rsidR="001E4330" w:rsidRPr="003B4A82" w:rsidRDefault="001E4330" w:rsidP="001E4330"/>
    <w:p w14:paraId="0FA24C56" w14:textId="77777777" w:rsidR="001E4330" w:rsidRPr="003B4A82" w:rsidRDefault="001E4330" w:rsidP="001E4330">
      <w:pPr>
        <w:rPr>
          <w:b/>
          <w:bCs/>
        </w:rPr>
      </w:pPr>
      <w:r>
        <w:rPr>
          <w:b/>
          <w:bCs/>
        </w:rPr>
        <w:t>See also:</w:t>
      </w:r>
    </w:p>
    <w:p w14:paraId="6057265A" w14:textId="77777777" w:rsidR="001E4330" w:rsidRPr="003B4A82" w:rsidRDefault="00000000" w:rsidP="001E4330">
      <w:pPr>
        <w:rPr>
          <w:b/>
          <w:bCs/>
        </w:rPr>
      </w:pPr>
      <w:hyperlink w:anchor="_URL起流_1" w:history="1">
        <w:r w:rsidR="001E4330">
          <w:rPr>
            <w:rStyle w:val="a5"/>
            <w:u w:val="none"/>
          </w:rPr>
          <w:t>NETDEV_FastRealPlayByUrl</w:t>
        </w:r>
      </w:hyperlink>
    </w:p>
    <w:p w14:paraId="0A6743DC" w14:textId="77777777" w:rsidR="001E4330" w:rsidRPr="003B4A82" w:rsidRDefault="001E4330" w:rsidP="001E4330">
      <w:pPr>
        <w:pStyle w:val="3"/>
      </w:pPr>
      <w:bookmarkStart w:id="208" w:name="_URL起流_1"/>
      <w:bookmarkStart w:id="209" w:name="_通过URL启动实况预览"/>
      <w:bookmarkStart w:id="210" w:name="_Toc88647113"/>
      <w:bookmarkStart w:id="211" w:name="_Toc149054799"/>
      <w:bookmarkEnd w:id="208"/>
      <w:bookmarkEnd w:id="209"/>
      <w:r>
        <w:t>Start live view by URL</w:t>
      </w:r>
      <w:bookmarkEnd w:id="210"/>
      <w:bookmarkEnd w:id="211"/>
    </w:p>
    <w:p w14:paraId="36A2F762"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ACEA699" w14:textId="77777777" w:rsidTr="00253467">
        <w:trPr>
          <w:jc w:val="center"/>
        </w:trPr>
        <w:tc>
          <w:tcPr>
            <w:tcW w:w="8296" w:type="dxa"/>
          </w:tcPr>
          <w:p w14:paraId="24F947BD" w14:textId="77777777" w:rsidR="001E4330" w:rsidRPr="003B4A82" w:rsidRDefault="001E4330" w:rsidP="00253467">
            <w:r>
              <w:t>LPVOID STDCALL NETDEV_FastRealPlayByUrl</w:t>
            </w:r>
          </w:p>
          <w:p w14:paraId="0A41EF09" w14:textId="77777777" w:rsidR="001E4330" w:rsidRPr="003B4A82" w:rsidRDefault="001E4330" w:rsidP="00253467">
            <w:r>
              <w:t>(</w:t>
            </w:r>
          </w:p>
          <w:p w14:paraId="1E7BE9CA" w14:textId="77777777" w:rsidR="001E4330" w:rsidRPr="003B4A82" w:rsidRDefault="001E4330" w:rsidP="00253467">
            <w:pPr>
              <w:ind w:leftChars="200" w:left="420"/>
            </w:pPr>
            <w:r>
              <w:t xml:space="preserve">LPVOID lpUserID, </w:t>
            </w:r>
          </w:p>
          <w:p w14:paraId="12C4A2BB" w14:textId="77777777" w:rsidR="001E4330" w:rsidRPr="003B4A82" w:rsidRDefault="001E4330" w:rsidP="00253467">
            <w:pPr>
              <w:ind w:leftChars="200" w:left="420"/>
            </w:pPr>
            <w:r>
              <w:t>CHAR *pszUrl,</w:t>
            </w:r>
          </w:p>
          <w:p w14:paraId="1CA3AA31" w14:textId="77777777" w:rsidR="001E4330" w:rsidRPr="003B4A82" w:rsidRDefault="00000000" w:rsidP="00253467">
            <w:pPr>
              <w:ind w:leftChars="200" w:left="420"/>
            </w:pPr>
            <w:hyperlink w:anchor="_实况预览参数结构体" w:history="1">
              <w:r w:rsidR="001E4330">
                <w:rPr>
                  <w:rStyle w:val="a5"/>
                  <w:u w:val="none"/>
                </w:rPr>
                <w:t>LPNETDEV_PREVIEWINFO_</w:t>
              </w:r>
            </w:hyperlink>
            <w:r w:rsidR="001E4330">
              <w:t>S pstPreviewInfo,</w:t>
            </w:r>
          </w:p>
          <w:p w14:paraId="4DC4CD80" w14:textId="77777777" w:rsidR="001E4330" w:rsidRPr="003B4A82" w:rsidRDefault="001E4330" w:rsidP="00253467">
            <w:pPr>
              <w:ind w:leftChars="200" w:left="420"/>
            </w:pPr>
            <w:r>
              <w:t xml:space="preserve">NETDEV_SOURCE_DATA_CALLBACK_PF cbPlayDataCallBack, </w:t>
            </w:r>
          </w:p>
          <w:p w14:paraId="120C8E14" w14:textId="77777777" w:rsidR="001E4330" w:rsidRPr="003B4A82" w:rsidRDefault="001E4330" w:rsidP="00253467">
            <w:pPr>
              <w:ind w:leftChars="200" w:left="420"/>
            </w:pPr>
            <w:r>
              <w:t>LPVOID lpUserData</w:t>
            </w:r>
          </w:p>
          <w:p w14:paraId="06B3624C" w14:textId="77777777" w:rsidR="001E4330" w:rsidRPr="003B4A82" w:rsidRDefault="001E4330" w:rsidP="00253467">
            <w:r>
              <w:t>);</w:t>
            </w:r>
          </w:p>
        </w:tc>
      </w:tr>
    </w:tbl>
    <w:p w14:paraId="54D9FCC5" w14:textId="77777777" w:rsidR="001E4330" w:rsidRPr="003B4A82" w:rsidRDefault="001E4330" w:rsidP="001E4330">
      <w:pPr>
        <w:rPr>
          <w:b/>
          <w:bCs/>
        </w:rPr>
      </w:pPr>
    </w:p>
    <w:p w14:paraId="49C2EC74" w14:textId="77777777" w:rsidR="001E4330" w:rsidRPr="003B4A82" w:rsidRDefault="001E4330" w:rsidP="001E4330">
      <w:pPr>
        <w:rPr>
          <w:b/>
          <w:bCs/>
        </w:rPr>
      </w:pPr>
      <w:r>
        <w:rPr>
          <w:b/>
          <w:bCs/>
        </w:rPr>
        <w:t>Interface description:</w:t>
      </w:r>
    </w:p>
    <w:p w14:paraId="55F604A4" w14:textId="77777777" w:rsidR="001E4330" w:rsidRPr="003B4A82" w:rsidRDefault="001E4330" w:rsidP="001E4330">
      <w:r>
        <w:t>Start live view by URL</w:t>
      </w:r>
    </w:p>
    <w:p w14:paraId="5A1CF400" w14:textId="77777777" w:rsidR="001E4330" w:rsidRPr="003B4A82" w:rsidRDefault="001E4330" w:rsidP="001E4330"/>
    <w:p w14:paraId="23C97779"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66"/>
        <w:gridCol w:w="1247"/>
        <w:gridCol w:w="7243"/>
      </w:tblGrid>
      <w:tr w:rsidR="001E4330" w:rsidRPr="003B4A82" w14:paraId="046E20DE" w14:textId="77777777" w:rsidTr="00253467">
        <w:trPr>
          <w:jc w:val="center"/>
        </w:trPr>
        <w:tc>
          <w:tcPr>
            <w:tcW w:w="1854" w:type="dxa"/>
          </w:tcPr>
          <w:p w14:paraId="02F91DC6" w14:textId="77777777" w:rsidR="001E4330" w:rsidRPr="003B4A82" w:rsidRDefault="001E4330" w:rsidP="00253467">
            <w:pPr>
              <w:jc w:val="center"/>
            </w:pPr>
            <w:r>
              <w:t>Parameter</w:t>
            </w:r>
          </w:p>
        </w:tc>
        <w:tc>
          <w:tcPr>
            <w:tcW w:w="1260" w:type="dxa"/>
          </w:tcPr>
          <w:p w14:paraId="29F7ECFA" w14:textId="77777777" w:rsidR="001E4330" w:rsidRPr="003B4A82" w:rsidRDefault="001E4330" w:rsidP="00253467">
            <w:pPr>
              <w:jc w:val="center"/>
            </w:pPr>
            <w:r>
              <w:t>Type</w:t>
            </w:r>
          </w:p>
        </w:tc>
        <w:tc>
          <w:tcPr>
            <w:tcW w:w="7342" w:type="dxa"/>
          </w:tcPr>
          <w:p w14:paraId="274B0792" w14:textId="77777777" w:rsidR="001E4330" w:rsidRPr="003B4A82" w:rsidRDefault="001E4330" w:rsidP="00253467">
            <w:pPr>
              <w:jc w:val="center"/>
            </w:pPr>
            <w:r>
              <w:t>Description</w:t>
            </w:r>
          </w:p>
        </w:tc>
      </w:tr>
      <w:tr w:rsidR="001E4330" w:rsidRPr="003B4A82" w14:paraId="16B94A42" w14:textId="77777777" w:rsidTr="00253467">
        <w:trPr>
          <w:jc w:val="center"/>
        </w:trPr>
        <w:tc>
          <w:tcPr>
            <w:tcW w:w="1854" w:type="dxa"/>
          </w:tcPr>
          <w:p w14:paraId="0FEF9A4D" w14:textId="77777777" w:rsidR="001E4330" w:rsidRPr="003B4A82" w:rsidRDefault="001E4330" w:rsidP="00253467">
            <w:pPr>
              <w:jc w:val="center"/>
            </w:pPr>
            <w:r>
              <w:t>lpUserID</w:t>
            </w:r>
          </w:p>
        </w:tc>
        <w:tc>
          <w:tcPr>
            <w:tcW w:w="1260" w:type="dxa"/>
          </w:tcPr>
          <w:p w14:paraId="75FF318B" w14:textId="77777777" w:rsidR="001E4330" w:rsidRPr="003B4A82" w:rsidRDefault="001E4330" w:rsidP="00253467">
            <w:pPr>
              <w:jc w:val="center"/>
            </w:pPr>
            <w:r>
              <w:t>IN</w:t>
            </w:r>
          </w:p>
        </w:tc>
        <w:tc>
          <w:tcPr>
            <w:tcW w:w="7342" w:type="dxa"/>
          </w:tcPr>
          <w:p w14:paraId="5A1C9CD4"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5691CD8A" w14:textId="77777777" w:rsidTr="00253467">
        <w:trPr>
          <w:jc w:val="center"/>
        </w:trPr>
        <w:tc>
          <w:tcPr>
            <w:tcW w:w="1854" w:type="dxa"/>
          </w:tcPr>
          <w:p w14:paraId="5D628643" w14:textId="77777777" w:rsidR="001E4330" w:rsidRPr="003B4A82" w:rsidRDefault="001E4330" w:rsidP="00253467">
            <w:pPr>
              <w:jc w:val="center"/>
            </w:pPr>
            <w:r>
              <w:t>pszUrl</w:t>
            </w:r>
          </w:p>
        </w:tc>
        <w:tc>
          <w:tcPr>
            <w:tcW w:w="1260" w:type="dxa"/>
          </w:tcPr>
          <w:p w14:paraId="27C5B2B3" w14:textId="77777777" w:rsidR="001E4330" w:rsidRPr="003B4A82" w:rsidRDefault="001E4330" w:rsidP="00253467">
            <w:pPr>
              <w:jc w:val="center"/>
            </w:pPr>
            <w:r>
              <w:t>IN</w:t>
            </w:r>
          </w:p>
        </w:tc>
        <w:tc>
          <w:tcPr>
            <w:tcW w:w="7342" w:type="dxa"/>
          </w:tcPr>
          <w:p w14:paraId="66654841" w14:textId="77777777" w:rsidR="001E4330" w:rsidRPr="003B4A82" w:rsidRDefault="001E4330" w:rsidP="00253467">
            <w:r>
              <w:t xml:space="preserve">Stream URL, which is obtained using </w:t>
            </w:r>
            <w:hyperlink w:anchor="_获取起流URL" w:history="1">
              <w:r>
                <w:rPr>
                  <w:rStyle w:val="a5"/>
                  <w:u w:val="none"/>
                </w:rPr>
                <w:t>NETDEV_GetStreamUrl</w:t>
              </w:r>
            </w:hyperlink>
          </w:p>
        </w:tc>
      </w:tr>
      <w:tr w:rsidR="001E4330" w:rsidRPr="003B4A82" w14:paraId="57F771C5" w14:textId="77777777" w:rsidTr="00253467">
        <w:trPr>
          <w:jc w:val="center"/>
        </w:trPr>
        <w:tc>
          <w:tcPr>
            <w:tcW w:w="1854" w:type="dxa"/>
          </w:tcPr>
          <w:p w14:paraId="3286FE80" w14:textId="77777777" w:rsidR="001E4330" w:rsidRPr="003B4A82" w:rsidRDefault="001E4330" w:rsidP="00253467">
            <w:pPr>
              <w:jc w:val="center"/>
            </w:pPr>
            <w:r>
              <w:t>pstPreviewInfo</w:t>
            </w:r>
          </w:p>
        </w:tc>
        <w:tc>
          <w:tcPr>
            <w:tcW w:w="1260" w:type="dxa"/>
          </w:tcPr>
          <w:p w14:paraId="7FDE4665" w14:textId="77777777" w:rsidR="001E4330" w:rsidRPr="003B4A82" w:rsidRDefault="001E4330" w:rsidP="00253467">
            <w:pPr>
              <w:jc w:val="center"/>
            </w:pPr>
            <w:r>
              <w:t>IN</w:t>
            </w:r>
          </w:p>
        </w:tc>
        <w:tc>
          <w:tcPr>
            <w:tcW w:w="7342" w:type="dxa"/>
          </w:tcPr>
          <w:p w14:paraId="0D3F7EFD" w14:textId="77777777" w:rsidR="001E4330" w:rsidRPr="003B4A82" w:rsidRDefault="001E4330" w:rsidP="00253467">
            <w:r>
              <w:t xml:space="preserve">Live view parameter. See </w:t>
            </w:r>
            <w:hyperlink w:anchor="_实况预览参数结构体" w:history="1">
              <w:r>
                <w:rPr>
                  <w:rStyle w:val="a5"/>
                  <w:u w:val="none"/>
                </w:rPr>
                <w:t>NETDEV_PREVIEWINFO_S</w:t>
              </w:r>
            </w:hyperlink>
          </w:p>
        </w:tc>
      </w:tr>
      <w:tr w:rsidR="001E4330" w:rsidRPr="003B4A82" w14:paraId="58CACE5E" w14:textId="77777777" w:rsidTr="00253467">
        <w:trPr>
          <w:jc w:val="center"/>
        </w:trPr>
        <w:tc>
          <w:tcPr>
            <w:tcW w:w="1854" w:type="dxa"/>
          </w:tcPr>
          <w:p w14:paraId="4AD485CE" w14:textId="77777777" w:rsidR="001E4330" w:rsidRPr="003B4A82" w:rsidRDefault="001E4330" w:rsidP="00253467">
            <w:pPr>
              <w:jc w:val="center"/>
            </w:pPr>
            <w:r>
              <w:t>cbPlayDataCallBack</w:t>
            </w:r>
          </w:p>
        </w:tc>
        <w:tc>
          <w:tcPr>
            <w:tcW w:w="1260" w:type="dxa"/>
          </w:tcPr>
          <w:p w14:paraId="561E179C" w14:textId="77777777" w:rsidR="001E4330" w:rsidRPr="003B4A82" w:rsidRDefault="001E4330" w:rsidP="00253467">
            <w:pPr>
              <w:jc w:val="center"/>
            </w:pPr>
            <w:r>
              <w:t>IN</w:t>
            </w:r>
          </w:p>
        </w:tc>
        <w:tc>
          <w:tcPr>
            <w:tcW w:w="7342" w:type="dxa"/>
          </w:tcPr>
          <w:p w14:paraId="5B7CAB77" w14:textId="77777777" w:rsidR="001E4330" w:rsidRPr="003B4A82" w:rsidRDefault="001E4330" w:rsidP="00253467">
            <w:r>
              <w:t>Stream data callback function</w:t>
            </w:r>
          </w:p>
        </w:tc>
      </w:tr>
      <w:tr w:rsidR="001E4330" w:rsidRPr="003B4A82" w14:paraId="4C9606BD" w14:textId="77777777" w:rsidTr="00253467">
        <w:trPr>
          <w:jc w:val="center"/>
        </w:trPr>
        <w:tc>
          <w:tcPr>
            <w:tcW w:w="1854" w:type="dxa"/>
          </w:tcPr>
          <w:p w14:paraId="775BD9B1" w14:textId="77777777" w:rsidR="001E4330" w:rsidRPr="003B4A82" w:rsidRDefault="001E4330" w:rsidP="00253467">
            <w:pPr>
              <w:jc w:val="center"/>
            </w:pPr>
            <w:r>
              <w:t>lpUserData</w:t>
            </w:r>
          </w:p>
        </w:tc>
        <w:tc>
          <w:tcPr>
            <w:tcW w:w="1260" w:type="dxa"/>
          </w:tcPr>
          <w:p w14:paraId="19BB4A92" w14:textId="77777777" w:rsidR="001E4330" w:rsidRPr="003B4A82" w:rsidRDefault="001E4330" w:rsidP="00253467">
            <w:pPr>
              <w:jc w:val="center"/>
            </w:pPr>
            <w:r>
              <w:t>IN</w:t>
            </w:r>
          </w:p>
        </w:tc>
        <w:tc>
          <w:tcPr>
            <w:tcW w:w="7342" w:type="dxa"/>
          </w:tcPr>
          <w:p w14:paraId="412892D7" w14:textId="77777777" w:rsidR="001E4330" w:rsidRPr="003B4A82" w:rsidRDefault="001E4330" w:rsidP="00253467">
            <w:r>
              <w:t>User data</w:t>
            </w:r>
          </w:p>
        </w:tc>
      </w:tr>
    </w:tbl>
    <w:p w14:paraId="328D6930" w14:textId="77777777" w:rsidR="001E4330" w:rsidRPr="003B4A82" w:rsidRDefault="001E4330" w:rsidP="001E4330"/>
    <w:p w14:paraId="760918D2"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4FE4BB76" w14:textId="77777777" w:rsidTr="00253467">
        <w:trPr>
          <w:jc w:val="center"/>
        </w:trPr>
        <w:tc>
          <w:tcPr>
            <w:tcW w:w="8296" w:type="dxa"/>
          </w:tcPr>
          <w:p w14:paraId="560A2DF1" w14:textId="77777777" w:rsidR="001E4330" w:rsidRPr="003B4A82" w:rsidRDefault="001E4330" w:rsidP="00253467">
            <w:r>
              <w:t>typedef void (STDCALL *NETDEV_SOURCE_DATA_CALLBACK_PF)</w:t>
            </w:r>
          </w:p>
          <w:p w14:paraId="5F9167EA" w14:textId="77777777" w:rsidR="001E4330" w:rsidRPr="003B4A82" w:rsidRDefault="001E4330" w:rsidP="00253467">
            <w:r>
              <w:t>(</w:t>
            </w:r>
          </w:p>
          <w:p w14:paraId="684C7564" w14:textId="77777777" w:rsidR="001E4330" w:rsidRPr="003B4A82" w:rsidRDefault="001E4330" w:rsidP="00253467">
            <w:pPr>
              <w:ind w:leftChars="200" w:left="420"/>
            </w:pPr>
            <w:r>
              <w:t>LPVOID        lpPlayHandle,</w:t>
            </w:r>
          </w:p>
          <w:p w14:paraId="5840610E" w14:textId="77777777" w:rsidR="001E4330" w:rsidRPr="003B4A82" w:rsidRDefault="001E4330" w:rsidP="00253467">
            <w:pPr>
              <w:ind w:leftChars="200" w:left="420"/>
            </w:pPr>
            <w:r>
              <w:t>const BYTE     *pucBuffer,</w:t>
            </w:r>
          </w:p>
          <w:p w14:paraId="38D84D39" w14:textId="77777777" w:rsidR="001E4330" w:rsidRPr="003B4A82" w:rsidRDefault="001E4330" w:rsidP="00253467">
            <w:pPr>
              <w:ind w:leftChars="200" w:left="420"/>
            </w:pPr>
            <w:r>
              <w:t>INT32          dwBufSize,</w:t>
            </w:r>
          </w:p>
          <w:p w14:paraId="5D175634" w14:textId="77777777" w:rsidR="001E4330" w:rsidRPr="003B4A82" w:rsidRDefault="001E4330" w:rsidP="00253467">
            <w:pPr>
              <w:ind w:leftChars="200" w:left="420"/>
            </w:pPr>
            <w:r>
              <w:lastRenderedPageBreak/>
              <w:t xml:space="preserve">INT32          dwMediaDataType, </w:t>
            </w:r>
          </w:p>
          <w:p w14:paraId="6352E234" w14:textId="77777777" w:rsidR="001E4330" w:rsidRPr="003B4A82" w:rsidRDefault="001E4330" w:rsidP="00253467">
            <w:pPr>
              <w:ind w:leftChars="200" w:left="420"/>
            </w:pPr>
            <w:r>
              <w:t>LPVOID        lpUserParam</w:t>
            </w:r>
          </w:p>
          <w:p w14:paraId="7DBCD282" w14:textId="77777777" w:rsidR="001E4330" w:rsidRPr="003B4A82" w:rsidRDefault="001E4330" w:rsidP="00253467">
            <w:r>
              <w:t>);</w:t>
            </w:r>
          </w:p>
        </w:tc>
      </w:tr>
    </w:tbl>
    <w:p w14:paraId="14F88FFC" w14:textId="77777777" w:rsidR="001E4330" w:rsidRPr="003B4A82" w:rsidRDefault="001E4330" w:rsidP="001E4330">
      <w:pPr>
        <w:rPr>
          <w:b/>
          <w:bCs/>
        </w:rPr>
      </w:pPr>
    </w:p>
    <w:p w14:paraId="1EB88287"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2400"/>
        <w:gridCol w:w="1167"/>
        <w:gridCol w:w="6889"/>
      </w:tblGrid>
      <w:tr w:rsidR="001E4330" w:rsidRPr="003B4A82" w14:paraId="32BE6142" w14:textId="77777777" w:rsidTr="00253467">
        <w:trPr>
          <w:jc w:val="center"/>
        </w:trPr>
        <w:tc>
          <w:tcPr>
            <w:tcW w:w="2400" w:type="dxa"/>
          </w:tcPr>
          <w:p w14:paraId="27742F90" w14:textId="77777777" w:rsidR="001E4330" w:rsidRPr="003B4A82" w:rsidRDefault="001E4330" w:rsidP="00253467">
            <w:pPr>
              <w:jc w:val="center"/>
            </w:pPr>
            <w:r>
              <w:t>Parameter</w:t>
            </w:r>
          </w:p>
        </w:tc>
        <w:tc>
          <w:tcPr>
            <w:tcW w:w="1167" w:type="dxa"/>
          </w:tcPr>
          <w:p w14:paraId="2F517BD5" w14:textId="77777777" w:rsidR="001E4330" w:rsidRPr="003B4A82" w:rsidRDefault="001E4330" w:rsidP="00253467">
            <w:pPr>
              <w:jc w:val="center"/>
            </w:pPr>
            <w:r>
              <w:t>Type</w:t>
            </w:r>
          </w:p>
        </w:tc>
        <w:tc>
          <w:tcPr>
            <w:tcW w:w="6889" w:type="dxa"/>
          </w:tcPr>
          <w:p w14:paraId="64087005" w14:textId="77777777" w:rsidR="001E4330" w:rsidRPr="003B4A82" w:rsidRDefault="001E4330" w:rsidP="00253467">
            <w:pPr>
              <w:jc w:val="center"/>
            </w:pPr>
            <w:r>
              <w:t>Description</w:t>
            </w:r>
          </w:p>
        </w:tc>
      </w:tr>
      <w:tr w:rsidR="001E4330" w:rsidRPr="003B4A82" w14:paraId="0E3A0A17" w14:textId="77777777" w:rsidTr="00253467">
        <w:trPr>
          <w:jc w:val="center"/>
        </w:trPr>
        <w:tc>
          <w:tcPr>
            <w:tcW w:w="2400" w:type="dxa"/>
          </w:tcPr>
          <w:p w14:paraId="4CA5FAF7" w14:textId="77777777" w:rsidR="001E4330" w:rsidRPr="003B4A82" w:rsidRDefault="001E4330" w:rsidP="00253467">
            <w:pPr>
              <w:jc w:val="center"/>
            </w:pPr>
            <w:r>
              <w:t>lpPlayHandle</w:t>
            </w:r>
          </w:p>
        </w:tc>
        <w:tc>
          <w:tcPr>
            <w:tcW w:w="1167" w:type="dxa"/>
          </w:tcPr>
          <w:p w14:paraId="1699B558" w14:textId="77777777" w:rsidR="001E4330" w:rsidRPr="003B4A82" w:rsidRDefault="001E4330" w:rsidP="00253467">
            <w:pPr>
              <w:jc w:val="center"/>
            </w:pPr>
            <w:r>
              <w:t>IN</w:t>
            </w:r>
          </w:p>
        </w:tc>
        <w:tc>
          <w:tcPr>
            <w:tcW w:w="6889" w:type="dxa"/>
          </w:tcPr>
          <w:p w14:paraId="21CE9BC1" w14:textId="77777777" w:rsidR="001E4330" w:rsidRPr="003B4A82" w:rsidRDefault="001E4330" w:rsidP="00253467">
            <w:pPr>
              <w:rPr>
                <w:rFonts w:ascii="宋体" w:hAnsi="宋体"/>
              </w:rPr>
            </w:pPr>
            <w:r w:rsidRPr="001933B6">
              <w:t>Current live view handle</w:t>
            </w:r>
          </w:p>
        </w:tc>
      </w:tr>
      <w:tr w:rsidR="001E4330" w:rsidRPr="003B4A82" w14:paraId="53939965" w14:textId="77777777" w:rsidTr="00253467">
        <w:trPr>
          <w:jc w:val="center"/>
        </w:trPr>
        <w:tc>
          <w:tcPr>
            <w:tcW w:w="2400" w:type="dxa"/>
          </w:tcPr>
          <w:p w14:paraId="63A1D910" w14:textId="77777777" w:rsidR="001E4330" w:rsidRPr="003B4A82" w:rsidRDefault="001E4330" w:rsidP="00253467">
            <w:pPr>
              <w:jc w:val="center"/>
            </w:pPr>
            <w:r>
              <w:t>pucBuffer</w:t>
            </w:r>
          </w:p>
        </w:tc>
        <w:tc>
          <w:tcPr>
            <w:tcW w:w="1167" w:type="dxa"/>
          </w:tcPr>
          <w:p w14:paraId="53112A4E" w14:textId="77777777" w:rsidR="001E4330" w:rsidRPr="003B4A82" w:rsidRDefault="001E4330" w:rsidP="00253467">
            <w:pPr>
              <w:jc w:val="center"/>
            </w:pPr>
            <w:r>
              <w:t>IN</w:t>
            </w:r>
          </w:p>
        </w:tc>
        <w:tc>
          <w:tcPr>
            <w:tcW w:w="6889" w:type="dxa"/>
          </w:tcPr>
          <w:p w14:paraId="5490D6F7" w14:textId="77777777" w:rsidR="001E4330" w:rsidRPr="003B4A82" w:rsidRDefault="001E4330" w:rsidP="00253467">
            <w:pPr>
              <w:rPr>
                <w:rFonts w:ascii="宋体" w:hAnsi="宋体"/>
              </w:rPr>
            </w:pPr>
            <w:r w:rsidRPr="001933B6">
              <w:t>Buffer storing unassembled media stream data</w:t>
            </w:r>
          </w:p>
        </w:tc>
      </w:tr>
      <w:tr w:rsidR="001E4330" w:rsidRPr="003B4A82" w14:paraId="6A75A931" w14:textId="77777777" w:rsidTr="00253467">
        <w:trPr>
          <w:jc w:val="center"/>
        </w:trPr>
        <w:tc>
          <w:tcPr>
            <w:tcW w:w="2400" w:type="dxa"/>
          </w:tcPr>
          <w:p w14:paraId="6070A576" w14:textId="77777777" w:rsidR="001E4330" w:rsidRPr="003B4A82" w:rsidRDefault="001E4330" w:rsidP="00253467">
            <w:pPr>
              <w:jc w:val="center"/>
            </w:pPr>
            <w:r>
              <w:t>dwBufSize</w:t>
            </w:r>
          </w:p>
        </w:tc>
        <w:tc>
          <w:tcPr>
            <w:tcW w:w="1167" w:type="dxa"/>
          </w:tcPr>
          <w:p w14:paraId="5C887DAD" w14:textId="77777777" w:rsidR="001E4330" w:rsidRPr="003B4A82" w:rsidRDefault="001E4330" w:rsidP="00253467">
            <w:pPr>
              <w:jc w:val="center"/>
            </w:pPr>
            <w:r>
              <w:t>IN</w:t>
            </w:r>
          </w:p>
        </w:tc>
        <w:tc>
          <w:tcPr>
            <w:tcW w:w="6889" w:type="dxa"/>
          </w:tcPr>
          <w:p w14:paraId="7B4A3F91" w14:textId="77777777" w:rsidR="001E4330" w:rsidRPr="003B4A82" w:rsidRDefault="001E4330" w:rsidP="00253467">
            <w:pPr>
              <w:rPr>
                <w:rFonts w:ascii="宋体" w:hAnsi="宋体"/>
              </w:rPr>
            </w:pPr>
            <w:r w:rsidRPr="001933B6">
              <w:t>Buffer size</w:t>
            </w:r>
          </w:p>
        </w:tc>
      </w:tr>
      <w:tr w:rsidR="001E4330" w:rsidRPr="003B4A82" w14:paraId="10F76397" w14:textId="77777777" w:rsidTr="00253467">
        <w:trPr>
          <w:jc w:val="center"/>
        </w:trPr>
        <w:tc>
          <w:tcPr>
            <w:tcW w:w="2400" w:type="dxa"/>
          </w:tcPr>
          <w:p w14:paraId="3EE89F08" w14:textId="77777777" w:rsidR="001E4330" w:rsidRPr="003B4A82" w:rsidRDefault="001E4330" w:rsidP="00253467">
            <w:pPr>
              <w:jc w:val="center"/>
            </w:pPr>
            <w:r>
              <w:t>dwMediaDataType</w:t>
            </w:r>
          </w:p>
        </w:tc>
        <w:tc>
          <w:tcPr>
            <w:tcW w:w="1167" w:type="dxa"/>
          </w:tcPr>
          <w:p w14:paraId="7D29D4C3" w14:textId="77777777" w:rsidR="001E4330" w:rsidRPr="003B4A82" w:rsidRDefault="001E4330" w:rsidP="00253467">
            <w:pPr>
              <w:jc w:val="center"/>
            </w:pPr>
            <w:r>
              <w:t>IN</w:t>
            </w:r>
          </w:p>
        </w:tc>
        <w:tc>
          <w:tcPr>
            <w:tcW w:w="6889" w:type="dxa"/>
          </w:tcPr>
          <w:p w14:paraId="48D43B65" w14:textId="77777777" w:rsidR="001E4330" w:rsidRPr="003B4A82" w:rsidRDefault="001E4330" w:rsidP="00253467">
            <w:pPr>
              <w:rPr>
                <w:rFonts w:ascii="宋体" w:hAnsi="宋体"/>
              </w:rPr>
            </w:pPr>
            <w:r>
              <w:t xml:space="preserve">Media data type. See </w:t>
            </w:r>
            <w:hyperlink w:anchor="_媒体数据流格式" w:history="1">
              <w:r>
                <w:rPr>
                  <w:rStyle w:val="a5"/>
                  <w:u w:val="none"/>
                </w:rPr>
                <w:t>NETDEV_MEDIA_DATA_FORMAT_E</w:t>
              </w:r>
            </w:hyperlink>
          </w:p>
        </w:tc>
      </w:tr>
      <w:tr w:rsidR="001E4330" w:rsidRPr="003B4A82" w14:paraId="3D00837D" w14:textId="77777777" w:rsidTr="00253467">
        <w:trPr>
          <w:jc w:val="center"/>
        </w:trPr>
        <w:tc>
          <w:tcPr>
            <w:tcW w:w="2400" w:type="dxa"/>
          </w:tcPr>
          <w:p w14:paraId="7DB45FC8" w14:textId="77777777" w:rsidR="001E4330" w:rsidRPr="003B4A82" w:rsidRDefault="001E4330" w:rsidP="00253467">
            <w:pPr>
              <w:jc w:val="center"/>
            </w:pPr>
            <w:r>
              <w:t>lpUserParam</w:t>
            </w:r>
          </w:p>
        </w:tc>
        <w:tc>
          <w:tcPr>
            <w:tcW w:w="1167" w:type="dxa"/>
          </w:tcPr>
          <w:p w14:paraId="0BCB8A40" w14:textId="77777777" w:rsidR="001E4330" w:rsidRPr="003B4A82" w:rsidRDefault="001E4330" w:rsidP="00253467">
            <w:pPr>
              <w:jc w:val="center"/>
            </w:pPr>
            <w:r>
              <w:t>IN</w:t>
            </w:r>
          </w:p>
        </w:tc>
        <w:tc>
          <w:tcPr>
            <w:tcW w:w="6889" w:type="dxa"/>
          </w:tcPr>
          <w:p w14:paraId="1A835FD7" w14:textId="77777777" w:rsidR="001E4330" w:rsidRPr="003B4A82" w:rsidRDefault="001E4330" w:rsidP="00253467">
            <w:pPr>
              <w:rPr>
                <w:rFonts w:ascii="宋体" w:hAnsi="宋体"/>
              </w:rPr>
            </w:pPr>
            <w:r>
              <w:t>User parameter, which is the lpUserData passed in when user calls the NETDEV_RealPlay interface.</w:t>
            </w:r>
          </w:p>
        </w:tc>
      </w:tr>
    </w:tbl>
    <w:p w14:paraId="57C117B8" w14:textId="77777777" w:rsidR="001E4330" w:rsidRPr="003B4A82" w:rsidRDefault="001E4330" w:rsidP="001E4330"/>
    <w:p w14:paraId="25B7C85C" w14:textId="77777777" w:rsidR="001E4330" w:rsidRPr="003B4A82" w:rsidRDefault="001E4330" w:rsidP="001E4330">
      <w:pPr>
        <w:rPr>
          <w:b/>
          <w:bCs/>
        </w:rPr>
      </w:pPr>
      <w:r>
        <w:rPr>
          <w:b/>
          <w:bCs/>
        </w:rPr>
        <w:t>Return value:</w:t>
      </w:r>
    </w:p>
    <w:p w14:paraId="168E3516" w14:textId="77777777" w:rsidR="001E4330" w:rsidRPr="003B4A82" w:rsidRDefault="001E4330" w:rsidP="001E4330">
      <w:r w:rsidRPr="001933B6">
        <w:t>Stream startup handle. 0 means failure, other values are stream startup handles</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897414A" w14:textId="77777777" w:rsidR="001E4330" w:rsidRPr="003B4A82" w:rsidRDefault="001E4330" w:rsidP="001E4330"/>
    <w:p w14:paraId="0DB0ABD9" w14:textId="77777777" w:rsidR="001E4330" w:rsidRPr="003B4A82" w:rsidRDefault="001E4330" w:rsidP="001E4330">
      <w:r>
        <w:t>Remarks:</w:t>
      </w:r>
    </w:p>
    <w:p w14:paraId="4DBD4FE4" w14:textId="77777777" w:rsidR="001E4330" w:rsidRPr="003B4A82" w:rsidRDefault="001E4330" w:rsidP="001E4330">
      <w:pPr>
        <w:pStyle w:val="a8"/>
        <w:numPr>
          <w:ilvl w:val="0"/>
          <w:numId w:val="9"/>
        </w:numPr>
        <w:ind w:firstLineChars="0"/>
      </w:pPr>
      <w:r>
        <w:t>Cannot execute in the cbPlayDataCallBack callback function. It may take a long time.</w:t>
      </w:r>
    </w:p>
    <w:p w14:paraId="72AEB02C" w14:textId="77777777" w:rsidR="001E4330" w:rsidRPr="003B4A82" w:rsidRDefault="001E4330" w:rsidP="001E4330">
      <w:pPr>
        <w:pStyle w:val="a8"/>
        <w:numPr>
          <w:ilvl w:val="0"/>
          <w:numId w:val="9"/>
        </w:numPr>
        <w:ind w:firstLineChars="0"/>
      </w:pPr>
      <w:r>
        <w:t xml:space="preserve">The callback function in this interface can be null, and so this function will not call back stream data for user. But user can still use the </w:t>
      </w:r>
      <w:hyperlink w:anchor="_注册拼帧后视频数据回调" w:history="1">
        <w:r>
          <w:rPr>
            <w:rStyle w:val="a5"/>
            <w:u w:val="none"/>
          </w:rPr>
          <w:t>NETDEV_SetPlayParseCB</w:t>
        </w:r>
      </w:hyperlink>
      <w:r>
        <w:t xml:space="preserve"> and </w:t>
      </w:r>
      <w:hyperlink w:anchor="_注册解码后视频数据回调" w:history="1">
        <w:r>
          <w:rPr>
            <w:rStyle w:val="a5"/>
            <w:u w:val="none"/>
          </w:rPr>
          <w:t>NETDEV_SetPlayDecodeVideoCB</w:t>
        </w:r>
      </w:hyperlink>
      <w:r>
        <w:t xml:space="preserve"> interfaces to register the callback function to receive stream data.</w:t>
      </w:r>
    </w:p>
    <w:p w14:paraId="32A979BA" w14:textId="77777777" w:rsidR="001E4330" w:rsidRPr="003B4A82" w:rsidRDefault="001E4330" w:rsidP="001E4330">
      <w:pPr>
        <w:rPr>
          <w:b/>
          <w:bCs/>
        </w:rPr>
      </w:pPr>
      <w:r>
        <w:rPr>
          <w:b/>
          <w:bCs/>
        </w:rPr>
        <w:t>See also:</w:t>
      </w:r>
    </w:p>
    <w:p w14:paraId="2AAFA439" w14:textId="3D0A0571" w:rsidR="001E4330" w:rsidRPr="003B4A82" w:rsidRDefault="00000000" w:rsidP="001E4330">
      <w:pPr>
        <w:jc w:val="left"/>
        <w:rPr>
          <w:b/>
          <w:bCs/>
        </w:rPr>
      </w:pPr>
      <w:hyperlink w:anchor="_注册拼帧后视频数据回调" w:history="1">
        <w:r w:rsidR="001E4330">
          <w:rPr>
            <w:rStyle w:val="a5"/>
            <w:u w:val="none"/>
          </w:rPr>
          <w:t>NETDEV_SetPlayParseCB</w:t>
        </w:r>
      </w:hyperlink>
      <w:r w:rsidR="005F1F0B">
        <w:t xml:space="preserve">, </w:t>
      </w:r>
      <w:hyperlink w:anchor="_注册解码后视频数据回调" w:history="1">
        <w:r w:rsidR="001E4330">
          <w:rPr>
            <w:rStyle w:val="a5"/>
            <w:u w:val="none"/>
          </w:rPr>
          <w:t>NETDEV_SetPlayDecodeVideoCB</w:t>
        </w:r>
      </w:hyperlink>
      <w:r w:rsidR="005F1F0B">
        <w:t xml:space="preserve">, </w:t>
      </w:r>
      <w:hyperlink w:anchor="_停止实时预览" w:history="1">
        <w:r w:rsidR="001E4330">
          <w:rPr>
            <w:rStyle w:val="a5"/>
            <w:u w:val="none"/>
          </w:rPr>
          <w:t>NETDEV_StopRealPlay</w:t>
        </w:r>
      </w:hyperlink>
      <w:r w:rsidR="005F1F0B">
        <w:rPr>
          <w:rStyle w:val="a5"/>
          <w:u w:val="none"/>
        </w:rPr>
        <w:t xml:space="preserve">, </w:t>
      </w:r>
      <w:hyperlink w:anchor="_URL起流" w:history="1">
        <w:r w:rsidR="001E4330">
          <w:rPr>
            <w:rStyle w:val="a5"/>
            <w:u w:val="none"/>
          </w:rPr>
          <w:t>NETDEV_GetStreamUrl</w:t>
        </w:r>
      </w:hyperlink>
      <w:r w:rsidR="005F1F0B">
        <w:rPr>
          <w:rStyle w:val="a5"/>
          <w:u w:val="none"/>
        </w:rPr>
        <w:t xml:space="preserve">, </w:t>
      </w:r>
      <w:hyperlink w:anchor="_URL起流" w:history="1">
        <w:r w:rsidR="001E4330">
          <w:rPr>
            <w:rStyle w:val="a5"/>
            <w:bCs/>
            <w:u w:val="none"/>
          </w:rPr>
          <w:t>NETDEV_FastRealPlayByUrl</w:t>
        </w:r>
      </w:hyperlink>
    </w:p>
    <w:p w14:paraId="2F3BD568" w14:textId="77777777" w:rsidR="001E4330" w:rsidRPr="003B4A82" w:rsidRDefault="001E4330" w:rsidP="001E4330">
      <w:pPr>
        <w:pStyle w:val="3"/>
      </w:pPr>
      <w:bookmarkStart w:id="212" w:name="_预览抓图"/>
      <w:bookmarkStart w:id="213" w:name="_Toc88647114"/>
      <w:bookmarkStart w:id="214" w:name="_Toc149054800"/>
      <w:bookmarkEnd w:id="212"/>
      <w:r>
        <w:t>Snapshot in preview</w:t>
      </w:r>
      <w:bookmarkEnd w:id="213"/>
      <w:bookmarkEnd w:id="214"/>
    </w:p>
    <w:p w14:paraId="2576C130"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D91956F" w14:textId="77777777" w:rsidTr="00253467">
        <w:trPr>
          <w:jc w:val="center"/>
        </w:trPr>
        <w:tc>
          <w:tcPr>
            <w:tcW w:w="10456" w:type="dxa"/>
          </w:tcPr>
          <w:p w14:paraId="57DE1013" w14:textId="77777777" w:rsidR="001E4330" w:rsidRPr="003B4A82" w:rsidRDefault="001E4330" w:rsidP="00253467">
            <w:r>
              <w:t>BOOL STDCALL NETDEV_CapturePicture</w:t>
            </w:r>
          </w:p>
          <w:p w14:paraId="7D1B873C" w14:textId="77777777" w:rsidR="001E4330" w:rsidRPr="003B4A82" w:rsidRDefault="001E4330" w:rsidP="00253467">
            <w:r>
              <w:t>(</w:t>
            </w:r>
          </w:p>
          <w:p w14:paraId="241FFCF0" w14:textId="77777777" w:rsidR="001E4330" w:rsidRPr="003B4A82" w:rsidRDefault="001E4330" w:rsidP="00253467">
            <w:pPr>
              <w:ind w:leftChars="200" w:left="420"/>
            </w:pPr>
            <w:r>
              <w:t xml:space="preserve">LPVOID lpPlayHandle, </w:t>
            </w:r>
          </w:p>
          <w:p w14:paraId="7A374BA4" w14:textId="77777777" w:rsidR="001E4330" w:rsidRPr="003B4A82" w:rsidRDefault="001E4330" w:rsidP="00253467">
            <w:pPr>
              <w:ind w:leftChars="200" w:left="420"/>
            </w:pPr>
            <w:r>
              <w:t xml:space="preserve">char *pszFileName, </w:t>
            </w:r>
          </w:p>
          <w:p w14:paraId="365DC538" w14:textId="77777777" w:rsidR="001E4330" w:rsidRPr="003B4A82" w:rsidRDefault="001E4330" w:rsidP="00253467">
            <w:pPr>
              <w:ind w:leftChars="200" w:left="420"/>
            </w:pPr>
            <w:r>
              <w:t>INT32 dwCaptureMode</w:t>
            </w:r>
          </w:p>
          <w:p w14:paraId="4663CBE3" w14:textId="77777777" w:rsidR="001E4330" w:rsidRPr="003B4A82" w:rsidRDefault="001E4330" w:rsidP="00253467">
            <w:r>
              <w:t>);</w:t>
            </w:r>
          </w:p>
        </w:tc>
      </w:tr>
    </w:tbl>
    <w:p w14:paraId="551EB896" w14:textId="77777777" w:rsidR="001E4330" w:rsidRPr="003B4A82" w:rsidRDefault="001E4330" w:rsidP="001E4330">
      <w:pPr>
        <w:rPr>
          <w:b/>
          <w:bCs/>
        </w:rPr>
      </w:pPr>
    </w:p>
    <w:p w14:paraId="169C36AD" w14:textId="77777777" w:rsidR="001E4330" w:rsidRPr="003B4A82" w:rsidRDefault="001E4330" w:rsidP="001E4330">
      <w:pPr>
        <w:rPr>
          <w:b/>
          <w:bCs/>
        </w:rPr>
      </w:pPr>
      <w:r>
        <w:rPr>
          <w:b/>
          <w:bCs/>
        </w:rPr>
        <w:t>Interface description:</w:t>
      </w:r>
    </w:p>
    <w:p w14:paraId="01EA38B5" w14:textId="77777777" w:rsidR="001E4330" w:rsidRPr="003B4A82" w:rsidRDefault="001E4330" w:rsidP="001E4330">
      <w:r>
        <w:t>Start live view by URL</w:t>
      </w:r>
    </w:p>
    <w:p w14:paraId="118E3187" w14:textId="77777777" w:rsidR="001E4330" w:rsidRPr="003B4A82" w:rsidRDefault="001E4330" w:rsidP="001E4330"/>
    <w:p w14:paraId="170EBD3F"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18E57105" w14:textId="77777777" w:rsidTr="00253467">
        <w:trPr>
          <w:jc w:val="center"/>
        </w:trPr>
        <w:tc>
          <w:tcPr>
            <w:tcW w:w="2119" w:type="dxa"/>
          </w:tcPr>
          <w:p w14:paraId="2B7EE305" w14:textId="77777777" w:rsidR="001E4330" w:rsidRPr="003B4A82" w:rsidRDefault="001E4330" w:rsidP="00253467">
            <w:pPr>
              <w:jc w:val="center"/>
            </w:pPr>
            <w:r>
              <w:t>Parameter</w:t>
            </w:r>
          </w:p>
        </w:tc>
        <w:tc>
          <w:tcPr>
            <w:tcW w:w="1218" w:type="dxa"/>
          </w:tcPr>
          <w:p w14:paraId="3DD7F515" w14:textId="77777777" w:rsidR="001E4330" w:rsidRPr="003B4A82" w:rsidRDefault="001E4330" w:rsidP="00253467">
            <w:pPr>
              <w:jc w:val="center"/>
            </w:pPr>
            <w:r>
              <w:t>Type</w:t>
            </w:r>
          </w:p>
        </w:tc>
        <w:tc>
          <w:tcPr>
            <w:tcW w:w="7119" w:type="dxa"/>
          </w:tcPr>
          <w:p w14:paraId="20E1FE4C" w14:textId="77777777" w:rsidR="001E4330" w:rsidRPr="003B4A82" w:rsidRDefault="001E4330" w:rsidP="00253467">
            <w:pPr>
              <w:jc w:val="center"/>
            </w:pPr>
            <w:r>
              <w:t>Description</w:t>
            </w:r>
          </w:p>
        </w:tc>
      </w:tr>
      <w:tr w:rsidR="001E4330" w:rsidRPr="003B4A82" w14:paraId="5CE8EFCF" w14:textId="77777777" w:rsidTr="00253467">
        <w:trPr>
          <w:jc w:val="center"/>
        </w:trPr>
        <w:tc>
          <w:tcPr>
            <w:tcW w:w="2119" w:type="dxa"/>
          </w:tcPr>
          <w:p w14:paraId="352D8444" w14:textId="77777777" w:rsidR="001E4330" w:rsidRPr="003B4A82" w:rsidRDefault="001E4330" w:rsidP="00253467">
            <w:pPr>
              <w:jc w:val="center"/>
            </w:pPr>
            <w:r>
              <w:t>lpPlayHandle</w:t>
            </w:r>
          </w:p>
        </w:tc>
        <w:tc>
          <w:tcPr>
            <w:tcW w:w="1218" w:type="dxa"/>
          </w:tcPr>
          <w:p w14:paraId="2E37E811" w14:textId="77777777" w:rsidR="001E4330" w:rsidRPr="003B4A82" w:rsidRDefault="001E4330" w:rsidP="00253467">
            <w:pPr>
              <w:jc w:val="center"/>
            </w:pPr>
            <w:r>
              <w:t>IN</w:t>
            </w:r>
          </w:p>
        </w:tc>
        <w:tc>
          <w:tcPr>
            <w:tcW w:w="7119" w:type="dxa"/>
          </w:tcPr>
          <w:p w14:paraId="31CE92F8" w14:textId="77777777" w:rsidR="001E4330" w:rsidRPr="003B4A82" w:rsidRDefault="001E4330" w:rsidP="00253467">
            <w:r>
              <w:t>Stream startup handle</w:t>
            </w:r>
          </w:p>
        </w:tc>
      </w:tr>
      <w:tr w:rsidR="001E4330" w:rsidRPr="003B4A82" w14:paraId="7404855A" w14:textId="77777777" w:rsidTr="00253467">
        <w:trPr>
          <w:jc w:val="center"/>
        </w:trPr>
        <w:tc>
          <w:tcPr>
            <w:tcW w:w="2119" w:type="dxa"/>
          </w:tcPr>
          <w:p w14:paraId="6F44CF7C" w14:textId="77777777" w:rsidR="001E4330" w:rsidRPr="003B4A82" w:rsidRDefault="001E4330" w:rsidP="00253467">
            <w:pPr>
              <w:jc w:val="center"/>
            </w:pPr>
            <w:r>
              <w:t>pszFileName</w:t>
            </w:r>
          </w:p>
        </w:tc>
        <w:tc>
          <w:tcPr>
            <w:tcW w:w="1218" w:type="dxa"/>
          </w:tcPr>
          <w:p w14:paraId="3DD8A87B" w14:textId="77777777" w:rsidR="001E4330" w:rsidRPr="003B4A82" w:rsidRDefault="001E4330" w:rsidP="00253467">
            <w:pPr>
              <w:jc w:val="center"/>
            </w:pPr>
            <w:r>
              <w:t>IN</w:t>
            </w:r>
          </w:p>
        </w:tc>
        <w:tc>
          <w:tcPr>
            <w:tcW w:w="7119" w:type="dxa"/>
          </w:tcPr>
          <w:p w14:paraId="3BC447D5" w14:textId="77777777" w:rsidR="001E4330" w:rsidRPr="003B4A82" w:rsidRDefault="001E4330" w:rsidP="00253467">
            <w:r>
              <w:t>Path to the saved image file, including filename</w:t>
            </w:r>
          </w:p>
        </w:tc>
      </w:tr>
      <w:tr w:rsidR="001E4330" w:rsidRPr="003B4A82" w14:paraId="3E43E1AD" w14:textId="77777777" w:rsidTr="00253467">
        <w:trPr>
          <w:jc w:val="center"/>
        </w:trPr>
        <w:tc>
          <w:tcPr>
            <w:tcW w:w="2119" w:type="dxa"/>
          </w:tcPr>
          <w:p w14:paraId="6C7CB8C4" w14:textId="77777777" w:rsidR="001E4330" w:rsidRPr="003B4A82" w:rsidRDefault="001E4330" w:rsidP="00253467">
            <w:pPr>
              <w:jc w:val="center"/>
            </w:pPr>
            <w:r>
              <w:t>dwCaptureMode</w:t>
            </w:r>
          </w:p>
        </w:tc>
        <w:tc>
          <w:tcPr>
            <w:tcW w:w="1218" w:type="dxa"/>
          </w:tcPr>
          <w:p w14:paraId="07C926C6" w14:textId="77777777" w:rsidR="001E4330" w:rsidRPr="003B4A82" w:rsidRDefault="001E4330" w:rsidP="00253467">
            <w:pPr>
              <w:jc w:val="center"/>
            </w:pPr>
            <w:r>
              <w:t>IN</w:t>
            </w:r>
          </w:p>
        </w:tc>
        <w:tc>
          <w:tcPr>
            <w:tcW w:w="7119" w:type="dxa"/>
          </w:tcPr>
          <w:p w14:paraId="4AE13F3D" w14:textId="77777777" w:rsidR="001E4330" w:rsidRPr="003B4A82" w:rsidRDefault="001E4330" w:rsidP="00253467">
            <w:r>
              <w:t xml:space="preserve">Image format. See </w:t>
            </w:r>
            <w:hyperlink w:anchor="_抓图图片格式枚举" w:history="1">
              <w:r>
                <w:rPr>
                  <w:rStyle w:val="a5"/>
                  <w:u w:val="none"/>
                </w:rPr>
                <w:t>NETDEV_PICTURE_FORMAT_E</w:t>
              </w:r>
            </w:hyperlink>
          </w:p>
        </w:tc>
      </w:tr>
    </w:tbl>
    <w:p w14:paraId="4D356D82" w14:textId="77777777" w:rsidR="001E4330" w:rsidRPr="003B4A82" w:rsidRDefault="001E4330" w:rsidP="001E4330">
      <w:pPr>
        <w:rPr>
          <w:b/>
          <w:bCs/>
        </w:rPr>
      </w:pPr>
    </w:p>
    <w:p w14:paraId="15B6EEE5" w14:textId="77777777" w:rsidR="001E4330" w:rsidRPr="003B4A82" w:rsidRDefault="001E4330" w:rsidP="001E4330">
      <w:pPr>
        <w:rPr>
          <w:b/>
          <w:bCs/>
        </w:rPr>
      </w:pPr>
      <w:r>
        <w:rPr>
          <w:b/>
          <w:bCs/>
        </w:rPr>
        <w:t>Return value:</w:t>
      </w:r>
    </w:p>
    <w:p w14:paraId="25F7726D"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0ED9205" w14:textId="77777777" w:rsidR="001E4330" w:rsidRPr="003B4A82" w:rsidRDefault="001E4330" w:rsidP="001E4330"/>
    <w:p w14:paraId="55079C29" w14:textId="77777777" w:rsidR="001E4330" w:rsidRPr="003B4A82" w:rsidRDefault="001E4330" w:rsidP="001E4330">
      <w:r>
        <w:t>Remarks:</w:t>
      </w:r>
    </w:p>
    <w:p w14:paraId="1FFEC2A3" w14:textId="77777777" w:rsidR="001E4330" w:rsidRPr="003B4A82" w:rsidRDefault="001E4330" w:rsidP="001E4330">
      <w:pPr>
        <w:pStyle w:val="a8"/>
        <w:numPr>
          <w:ilvl w:val="0"/>
          <w:numId w:val="9"/>
        </w:numPr>
        <w:ind w:firstLineChars="0"/>
      </w:pPr>
      <w:r>
        <w:t>Stream startup handles can be handles for live view and playback.</w:t>
      </w:r>
    </w:p>
    <w:p w14:paraId="0B7DB6B8" w14:textId="77777777" w:rsidR="001E4330" w:rsidRPr="003B4A82" w:rsidRDefault="001E4330" w:rsidP="001E4330">
      <w:pPr>
        <w:pStyle w:val="a8"/>
        <w:numPr>
          <w:ilvl w:val="0"/>
          <w:numId w:val="9"/>
        </w:numPr>
        <w:ind w:firstLineChars="0"/>
      </w:pPr>
      <w:r>
        <w:t>The image file path must include the filename.</w:t>
      </w:r>
    </w:p>
    <w:p w14:paraId="70D7599A" w14:textId="77777777" w:rsidR="001E4330" w:rsidRPr="003B4A82" w:rsidRDefault="001E4330" w:rsidP="001E4330">
      <w:pPr>
        <w:pStyle w:val="a8"/>
        <w:numPr>
          <w:ilvl w:val="0"/>
          <w:numId w:val="9"/>
        </w:numPr>
        <w:ind w:firstLineChars="0"/>
      </w:pPr>
      <w:r>
        <w:t>The filename must not include the suffix of the snapshot format.</w:t>
      </w:r>
    </w:p>
    <w:p w14:paraId="109561F5" w14:textId="77777777" w:rsidR="001E4330" w:rsidRPr="003B4A82" w:rsidRDefault="001E4330" w:rsidP="001E4330">
      <w:pPr>
        <w:pStyle w:val="a8"/>
        <w:numPr>
          <w:ilvl w:val="0"/>
          <w:numId w:val="9"/>
        </w:numPr>
        <w:ind w:firstLineChars="0"/>
      </w:pPr>
      <w:r>
        <w:t>The snapshot file path must be existing path.</w:t>
      </w:r>
    </w:p>
    <w:p w14:paraId="4DDBB4F7" w14:textId="77777777" w:rsidR="001E4330" w:rsidRPr="003B4A82" w:rsidRDefault="001E4330" w:rsidP="001E4330"/>
    <w:p w14:paraId="00BA5415" w14:textId="77777777" w:rsidR="001E4330" w:rsidRPr="003B4A82" w:rsidRDefault="001E4330" w:rsidP="001E4330">
      <w:pPr>
        <w:rPr>
          <w:b/>
          <w:bCs/>
        </w:rPr>
      </w:pPr>
      <w:r>
        <w:rPr>
          <w:b/>
          <w:bCs/>
        </w:rPr>
        <w:t>See also:</w:t>
      </w:r>
    </w:p>
    <w:p w14:paraId="07384FC5" w14:textId="77777777" w:rsidR="001E4330" w:rsidRPr="003B4A82" w:rsidRDefault="00000000" w:rsidP="001E4330">
      <w:pPr>
        <w:rPr>
          <w:bCs/>
        </w:rPr>
      </w:pPr>
      <w:hyperlink w:anchor="_非预览抓图" w:history="1">
        <w:r w:rsidR="001E4330">
          <w:rPr>
            <w:rStyle w:val="a5"/>
            <w:bCs/>
            <w:u w:val="none"/>
          </w:rPr>
          <w:t>NETDEV_CaptureNoPreview</w:t>
        </w:r>
      </w:hyperlink>
      <w:r w:rsidR="001E4330">
        <w:t xml:space="preserve">, </w:t>
      </w:r>
      <w:hyperlink w:anchor="_非预览获取图片数据" w:history="1">
        <w:r w:rsidR="001E4330">
          <w:rPr>
            <w:rStyle w:val="a5"/>
            <w:bCs/>
            <w:u w:val="none"/>
          </w:rPr>
          <w:t>NETDEV_CaptureNoPreviewV2</w:t>
        </w:r>
      </w:hyperlink>
    </w:p>
    <w:p w14:paraId="1658FD81" w14:textId="77777777" w:rsidR="001E4330" w:rsidRPr="003B4A82" w:rsidRDefault="001E4330" w:rsidP="001E4330">
      <w:pPr>
        <w:pStyle w:val="3"/>
      </w:pPr>
      <w:bookmarkStart w:id="215" w:name="_非预览抓图"/>
      <w:bookmarkStart w:id="216" w:name="_Toc88647115"/>
      <w:bookmarkStart w:id="217" w:name="_Toc149054801"/>
      <w:bookmarkEnd w:id="215"/>
      <w:r>
        <w:t>Snapshot without preview</w:t>
      </w:r>
      <w:bookmarkEnd w:id="216"/>
      <w:bookmarkEnd w:id="217"/>
    </w:p>
    <w:p w14:paraId="6F020109"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DAEDD66" w14:textId="77777777" w:rsidTr="00253467">
        <w:trPr>
          <w:jc w:val="center"/>
        </w:trPr>
        <w:tc>
          <w:tcPr>
            <w:tcW w:w="8296" w:type="dxa"/>
          </w:tcPr>
          <w:p w14:paraId="3AEE9D2F" w14:textId="77777777" w:rsidR="001E4330" w:rsidRPr="003B4A82" w:rsidRDefault="001E4330" w:rsidP="00253467">
            <w:r>
              <w:t>BOOL STDCALL NETDEV_CaptureNoPreview</w:t>
            </w:r>
          </w:p>
          <w:p w14:paraId="6F10ED50" w14:textId="77777777" w:rsidR="001E4330" w:rsidRPr="003B4A82" w:rsidRDefault="001E4330" w:rsidP="00253467">
            <w:r>
              <w:t>(</w:t>
            </w:r>
          </w:p>
          <w:p w14:paraId="776CFCB6" w14:textId="77777777" w:rsidR="001E4330" w:rsidRPr="003B4A82" w:rsidRDefault="001E4330" w:rsidP="00253467">
            <w:pPr>
              <w:ind w:leftChars="200" w:left="420"/>
            </w:pPr>
            <w:r>
              <w:t>LPVOID lpUserID,</w:t>
            </w:r>
          </w:p>
          <w:p w14:paraId="2B27CCA0" w14:textId="77777777" w:rsidR="001E4330" w:rsidRPr="003B4A82" w:rsidRDefault="001E4330" w:rsidP="00253467">
            <w:pPr>
              <w:ind w:leftChars="200" w:left="420"/>
            </w:pPr>
            <w:r>
              <w:t>INT32 dwChannelID,</w:t>
            </w:r>
          </w:p>
          <w:p w14:paraId="30E1EF5E" w14:textId="77777777" w:rsidR="001E4330" w:rsidRPr="003B4A82" w:rsidRDefault="001E4330" w:rsidP="00253467">
            <w:pPr>
              <w:ind w:leftChars="200" w:left="420"/>
            </w:pPr>
            <w:r>
              <w:t>INT32 dwStreamType,</w:t>
            </w:r>
          </w:p>
          <w:p w14:paraId="66A8A96F" w14:textId="77777777" w:rsidR="001E4330" w:rsidRPr="003B4A82" w:rsidRDefault="001E4330" w:rsidP="00253467">
            <w:pPr>
              <w:ind w:leftChars="200" w:left="420"/>
            </w:pPr>
            <w:r>
              <w:t>CHAR *pszFileName,</w:t>
            </w:r>
          </w:p>
          <w:p w14:paraId="6F7901AE" w14:textId="77777777" w:rsidR="001E4330" w:rsidRPr="003B4A82" w:rsidRDefault="001E4330" w:rsidP="00253467">
            <w:pPr>
              <w:ind w:leftChars="200" w:left="420"/>
            </w:pPr>
            <w:r>
              <w:t>INT32 dwCaptureMode</w:t>
            </w:r>
          </w:p>
          <w:p w14:paraId="104261CE" w14:textId="77777777" w:rsidR="001E4330" w:rsidRPr="003B4A82" w:rsidRDefault="001E4330" w:rsidP="00253467">
            <w:r>
              <w:t>);</w:t>
            </w:r>
          </w:p>
        </w:tc>
      </w:tr>
    </w:tbl>
    <w:p w14:paraId="1870696C" w14:textId="77777777" w:rsidR="001E4330" w:rsidRPr="003B4A82" w:rsidRDefault="001E4330" w:rsidP="001E4330">
      <w:pPr>
        <w:rPr>
          <w:b/>
          <w:bCs/>
        </w:rPr>
      </w:pPr>
    </w:p>
    <w:p w14:paraId="2B892622" w14:textId="77777777" w:rsidR="001E4330" w:rsidRPr="003B4A82" w:rsidRDefault="001E4330" w:rsidP="001E4330">
      <w:pPr>
        <w:rPr>
          <w:b/>
          <w:bCs/>
        </w:rPr>
      </w:pPr>
      <w:r>
        <w:rPr>
          <w:b/>
          <w:bCs/>
        </w:rPr>
        <w:t>Interface description:</w:t>
      </w:r>
    </w:p>
    <w:p w14:paraId="4788AE48" w14:textId="77777777" w:rsidR="001E4330" w:rsidRPr="003B4A82" w:rsidRDefault="001E4330" w:rsidP="001E4330">
      <w:r>
        <w:t>Capture image without preview</w:t>
      </w:r>
    </w:p>
    <w:p w14:paraId="6192E861" w14:textId="77777777" w:rsidR="001E4330" w:rsidRPr="003B4A82" w:rsidRDefault="001E4330" w:rsidP="001E4330"/>
    <w:p w14:paraId="5BE9C47A"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16B381E" w14:textId="77777777" w:rsidTr="00253467">
        <w:trPr>
          <w:jc w:val="center"/>
        </w:trPr>
        <w:tc>
          <w:tcPr>
            <w:tcW w:w="2119" w:type="dxa"/>
          </w:tcPr>
          <w:p w14:paraId="32236419" w14:textId="77777777" w:rsidR="001E4330" w:rsidRPr="003B4A82" w:rsidRDefault="001E4330" w:rsidP="00253467">
            <w:pPr>
              <w:jc w:val="center"/>
            </w:pPr>
            <w:r>
              <w:t>Parameter</w:t>
            </w:r>
          </w:p>
        </w:tc>
        <w:tc>
          <w:tcPr>
            <w:tcW w:w="1218" w:type="dxa"/>
          </w:tcPr>
          <w:p w14:paraId="12C3DC84" w14:textId="77777777" w:rsidR="001E4330" w:rsidRPr="003B4A82" w:rsidRDefault="001E4330" w:rsidP="00253467">
            <w:pPr>
              <w:jc w:val="center"/>
            </w:pPr>
            <w:r>
              <w:t>Type</w:t>
            </w:r>
          </w:p>
        </w:tc>
        <w:tc>
          <w:tcPr>
            <w:tcW w:w="7119" w:type="dxa"/>
          </w:tcPr>
          <w:p w14:paraId="7EEF67BA" w14:textId="77777777" w:rsidR="001E4330" w:rsidRPr="003B4A82" w:rsidRDefault="001E4330" w:rsidP="00253467">
            <w:pPr>
              <w:jc w:val="center"/>
            </w:pPr>
            <w:r>
              <w:t>Description</w:t>
            </w:r>
          </w:p>
        </w:tc>
      </w:tr>
      <w:tr w:rsidR="001E4330" w:rsidRPr="003B4A82" w14:paraId="13E929E0" w14:textId="77777777" w:rsidTr="00253467">
        <w:trPr>
          <w:jc w:val="center"/>
        </w:trPr>
        <w:tc>
          <w:tcPr>
            <w:tcW w:w="2119" w:type="dxa"/>
          </w:tcPr>
          <w:p w14:paraId="49549FF4" w14:textId="77777777" w:rsidR="001E4330" w:rsidRPr="003B4A82" w:rsidRDefault="001E4330" w:rsidP="00253467">
            <w:pPr>
              <w:jc w:val="center"/>
            </w:pPr>
            <w:r>
              <w:t>lpUserID</w:t>
            </w:r>
          </w:p>
        </w:tc>
        <w:tc>
          <w:tcPr>
            <w:tcW w:w="1218" w:type="dxa"/>
          </w:tcPr>
          <w:p w14:paraId="4E89314D" w14:textId="77777777" w:rsidR="001E4330" w:rsidRPr="003B4A82" w:rsidRDefault="001E4330" w:rsidP="00253467">
            <w:pPr>
              <w:jc w:val="center"/>
            </w:pPr>
            <w:r>
              <w:t>IN</w:t>
            </w:r>
          </w:p>
        </w:tc>
        <w:tc>
          <w:tcPr>
            <w:tcW w:w="7119" w:type="dxa"/>
          </w:tcPr>
          <w:p w14:paraId="003532C4"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0F771983" w14:textId="77777777" w:rsidTr="00253467">
        <w:trPr>
          <w:jc w:val="center"/>
        </w:trPr>
        <w:tc>
          <w:tcPr>
            <w:tcW w:w="2119" w:type="dxa"/>
          </w:tcPr>
          <w:p w14:paraId="72F83158" w14:textId="77777777" w:rsidR="001E4330" w:rsidRPr="003B4A82" w:rsidRDefault="001E4330" w:rsidP="00253467">
            <w:pPr>
              <w:jc w:val="center"/>
            </w:pPr>
            <w:r>
              <w:t>dwChannelID</w:t>
            </w:r>
          </w:p>
        </w:tc>
        <w:tc>
          <w:tcPr>
            <w:tcW w:w="1218" w:type="dxa"/>
          </w:tcPr>
          <w:p w14:paraId="3689E34E" w14:textId="77777777" w:rsidR="001E4330" w:rsidRPr="003B4A82" w:rsidRDefault="001E4330" w:rsidP="00253467">
            <w:pPr>
              <w:jc w:val="center"/>
            </w:pPr>
            <w:r>
              <w:t>IN</w:t>
            </w:r>
          </w:p>
        </w:tc>
        <w:tc>
          <w:tcPr>
            <w:tcW w:w="7119" w:type="dxa"/>
          </w:tcPr>
          <w:p w14:paraId="62E1E766" w14:textId="77777777" w:rsidR="001E4330" w:rsidRPr="003B4A82" w:rsidRDefault="001E4330" w:rsidP="00253467">
            <w:r>
              <w:t>Channel ID</w:t>
            </w:r>
          </w:p>
        </w:tc>
      </w:tr>
      <w:tr w:rsidR="001E4330" w:rsidRPr="003B4A82" w14:paraId="51A02FEC" w14:textId="77777777" w:rsidTr="00253467">
        <w:trPr>
          <w:jc w:val="center"/>
        </w:trPr>
        <w:tc>
          <w:tcPr>
            <w:tcW w:w="2119" w:type="dxa"/>
          </w:tcPr>
          <w:p w14:paraId="671A67D1" w14:textId="77777777" w:rsidR="001E4330" w:rsidRPr="003B4A82" w:rsidRDefault="001E4330" w:rsidP="00253467">
            <w:pPr>
              <w:jc w:val="center"/>
            </w:pPr>
            <w:r>
              <w:t>dwStreamType</w:t>
            </w:r>
          </w:p>
        </w:tc>
        <w:tc>
          <w:tcPr>
            <w:tcW w:w="1218" w:type="dxa"/>
          </w:tcPr>
          <w:p w14:paraId="7B0DA3B9" w14:textId="77777777" w:rsidR="001E4330" w:rsidRPr="003B4A82" w:rsidRDefault="001E4330" w:rsidP="00253467">
            <w:pPr>
              <w:jc w:val="center"/>
            </w:pPr>
            <w:r>
              <w:t>IN</w:t>
            </w:r>
          </w:p>
        </w:tc>
        <w:tc>
          <w:tcPr>
            <w:tcW w:w="7119" w:type="dxa"/>
          </w:tcPr>
          <w:p w14:paraId="554EF880" w14:textId="77777777" w:rsidR="001E4330" w:rsidRPr="003B4A82" w:rsidRDefault="001E4330" w:rsidP="00253467">
            <w:r>
              <w:t xml:space="preserve">Stream type. See </w:t>
            </w:r>
            <w:hyperlink w:anchor="_码流类型枚举" w:history="1">
              <w:r>
                <w:rPr>
                  <w:rStyle w:val="a5"/>
                  <w:u w:val="none"/>
                </w:rPr>
                <w:t>NETDEV_LIVE_STREAM_INDEX_E</w:t>
              </w:r>
            </w:hyperlink>
          </w:p>
        </w:tc>
      </w:tr>
      <w:tr w:rsidR="001E4330" w:rsidRPr="003B4A82" w14:paraId="7220B379" w14:textId="77777777" w:rsidTr="00253467">
        <w:trPr>
          <w:jc w:val="center"/>
        </w:trPr>
        <w:tc>
          <w:tcPr>
            <w:tcW w:w="2119" w:type="dxa"/>
          </w:tcPr>
          <w:p w14:paraId="095B6062" w14:textId="77777777" w:rsidR="001E4330" w:rsidRPr="003B4A82" w:rsidRDefault="001E4330" w:rsidP="00253467">
            <w:pPr>
              <w:jc w:val="center"/>
            </w:pPr>
            <w:r>
              <w:t>pszFileName</w:t>
            </w:r>
          </w:p>
        </w:tc>
        <w:tc>
          <w:tcPr>
            <w:tcW w:w="1218" w:type="dxa"/>
          </w:tcPr>
          <w:p w14:paraId="118D3572" w14:textId="77777777" w:rsidR="001E4330" w:rsidRPr="003B4A82" w:rsidRDefault="001E4330" w:rsidP="00253467">
            <w:pPr>
              <w:jc w:val="center"/>
            </w:pPr>
            <w:r>
              <w:t>IN</w:t>
            </w:r>
          </w:p>
        </w:tc>
        <w:tc>
          <w:tcPr>
            <w:tcW w:w="7119" w:type="dxa"/>
          </w:tcPr>
          <w:p w14:paraId="7147FF79" w14:textId="77777777" w:rsidR="001E4330" w:rsidRPr="003B4A82" w:rsidRDefault="001E4330" w:rsidP="00253467">
            <w:r>
              <w:t>Image file path, including the filename</w:t>
            </w:r>
          </w:p>
        </w:tc>
      </w:tr>
      <w:tr w:rsidR="001E4330" w:rsidRPr="003B4A82" w14:paraId="6357D30D" w14:textId="77777777" w:rsidTr="00253467">
        <w:trPr>
          <w:jc w:val="center"/>
        </w:trPr>
        <w:tc>
          <w:tcPr>
            <w:tcW w:w="2119" w:type="dxa"/>
          </w:tcPr>
          <w:p w14:paraId="6B922629" w14:textId="77777777" w:rsidR="001E4330" w:rsidRPr="003B4A82" w:rsidRDefault="001E4330" w:rsidP="00253467">
            <w:pPr>
              <w:jc w:val="center"/>
            </w:pPr>
            <w:r>
              <w:t>dwCaptureMode</w:t>
            </w:r>
          </w:p>
        </w:tc>
        <w:tc>
          <w:tcPr>
            <w:tcW w:w="1218" w:type="dxa"/>
          </w:tcPr>
          <w:p w14:paraId="60CEE0D0" w14:textId="77777777" w:rsidR="001E4330" w:rsidRPr="003B4A82" w:rsidRDefault="001E4330" w:rsidP="00253467">
            <w:pPr>
              <w:jc w:val="center"/>
            </w:pPr>
            <w:r>
              <w:t>IN</w:t>
            </w:r>
          </w:p>
        </w:tc>
        <w:tc>
          <w:tcPr>
            <w:tcW w:w="7119" w:type="dxa"/>
          </w:tcPr>
          <w:p w14:paraId="7B937762" w14:textId="77777777" w:rsidR="001E4330" w:rsidRPr="003B4A82" w:rsidRDefault="001E4330" w:rsidP="00253467">
            <w:r>
              <w:t xml:space="preserve">Format of saved image. See </w:t>
            </w:r>
            <w:hyperlink w:anchor="_抓图图片格式枚举" w:history="1">
              <w:r>
                <w:rPr>
                  <w:rStyle w:val="a5"/>
                  <w:u w:val="none"/>
                </w:rPr>
                <w:t>NETDEV_PICTURE_FORMAT_E</w:t>
              </w:r>
            </w:hyperlink>
            <w:r>
              <w:t>.</w:t>
            </w:r>
          </w:p>
        </w:tc>
      </w:tr>
    </w:tbl>
    <w:p w14:paraId="3B487BA8" w14:textId="77777777" w:rsidR="001E4330" w:rsidRPr="003B4A82" w:rsidRDefault="001E4330" w:rsidP="001E4330">
      <w:pPr>
        <w:rPr>
          <w:b/>
          <w:bCs/>
        </w:rPr>
      </w:pPr>
    </w:p>
    <w:p w14:paraId="66BC9F04" w14:textId="77777777" w:rsidR="001E4330" w:rsidRPr="003B4A82" w:rsidRDefault="001E4330" w:rsidP="001E4330">
      <w:pPr>
        <w:rPr>
          <w:b/>
          <w:bCs/>
        </w:rPr>
      </w:pPr>
      <w:r>
        <w:rPr>
          <w:b/>
          <w:bCs/>
        </w:rPr>
        <w:t>Return value:</w:t>
      </w:r>
    </w:p>
    <w:p w14:paraId="6D2D4520"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CC1D34F" w14:textId="77777777" w:rsidR="001E4330" w:rsidRPr="003B4A82" w:rsidRDefault="001E4330" w:rsidP="001E4330"/>
    <w:p w14:paraId="32D4731D" w14:textId="77777777" w:rsidR="001E4330" w:rsidRPr="003B4A82" w:rsidRDefault="001E4330" w:rsidP="001E4330">
      <w:r>
        <w:t>Remarks:</w:t>
      </w:r>
    </w:p>
    <w:p w14:paraId="1B50EB4A" w14:textId="77777777" w:rsidR="001E4330" w:rsidRPr="003B4A82" w:rsidRDefault="001E4330" w:rsidP="001E4330">
      <w:pPr>
        <w:pStyle w:val="a8"/>
        <w:numPr>
          <w:ilvl w:val="0"/>
          <w:numId w:val="9"/>
        </w:numPr>
        <w:ind w:firstLineChars="0"/>
      </w:pPr>
      <w:r>
        <w:t>The image file path must include the filename.</w:t>
      </w:r>
    </w:p>
    <w:p w14:paraId="0A5F41DD" w14:textId="77777777" w:rsidR="001E4330" w:rsidRPr="003B4A82" w:rsidRDefault="001E4330" w:rsidP="001E4330">
      <w:pPr>
        <w:pStyle w:val="a8"/>
        <w:numPr>
          <w:ilvl w:val="0"/>
          <w:numId w:val="9"/>
        </w:numPr>
        <w:ind w:firstLineChars="0"/>
      </w:pPr>
      <w:r>
        <w:lastRenderedPageBreak/>
        <w:t>The filename must not include the suffix of the snapshot format.</w:t>
      </w:r>
    </w:p>
    <w:p w14:paraId="036E75CF" w14:textId="77777777" w:rsidR="001E4330" w:rsidRPr="003B4A82" w:rsidRDefault="001E4330" w:rsidP="001E4330">
      <w:pPr>
        <w:pStyle w:val="a8"/>
        <w:numPr>
          <w:ilvl w:val="0"/>
          <w:numId w:val="9"/>
        </w:numPr>
        <w:ind w:firstLineChars="0"/>
      </w:pPr>
      <w:r>
        <w:t>Currently only JPG format is supported.</w:t>
      </w:r>
    </w:p>
    <w:p w14:paraId="3FAA345B" w14:textId="77777777" w:rsidR="001E4330" w:rsidRPr="003B4A82" w:rsidRDefault="001E4330" w:rsidP="001E4330">
      <w:pPr>
        <w:pStyle w:val="a8"/>
        <w:numPr>
          <w:ilvl w:val="0"/>
          <w:numId w:val="9"/>
        </w:numPr>
        <w:ind w:firstLineChars="0"/>
      </w:pPr>
      <w:r>
        <w:t>The snapshot file path must already exist.</w:t>
      </w:r>
    </w:p>
    <w:p w14:paraId="7FA75CB3" w14:textId="77777777" w:rsidR="001E4330" w:rsidRPr="003B4A82" w:rsidRDefault="001E4330" w:rsidP="001E4330"/>
    <w:p w14:paraId="529C3078" w14:textId="77777777" w:rsidR="001E4330" w:rsidRPr="003B4A82" w:rsidRDefault="001E4330" w:rsidP="001E4330">
      <w:pPr>
        <w:rPr>
          <w:b/>
          <w:bCs/>
        </w:rPr>
      </w:pPr>
      <w:r>
        <w:rPr>
          <w:b/>
          <w:bCs/>
        </w:rPr>
        <w:t>See also:</w:t>
      </w:r>
    </w:p>
    <w:p w14:paraId="4CFC45BB" w14:textId="77777777" w:rsidR="001E4330" w:rsidRPr="003B4A82" w:rsidRDefault="00000000" w:rsidP="001E4330">
      <w:hyperlink w:anchor="_预览抓图" w:history="1">
        <w:r w:rsidR="001E4330">
          <w:rPr>
            <w:rStyle w:val="a5"/>
            <w:bCs/>
            <w:u w:val="none"/>
          </w:rPr>
          <w:t>NETDEV_CapturePreview</w:t>
        </w:r>
      </w:hyperlink>
      <w:r w:rsidR="001E4330">
        <w:t xml:space="preserve">, </w:t>
      </w:r>
      <w:hyperlink w:anchor="_非预览获取图片数据" w:history="1">
        <w:r w:rsidR="001E4330">
          <w:rPr>
            <w:rStyle w:val="a5"/>
            <w:bCs/>
            <w:u w:val="none"/>
          </w:rPr>
          <w:t>NETDEV_CaptureNoPreviewV2</w:t>
        </w:r>
      </w:hyperlink>
    </w:p>
    <w:p w14:paraId="050C047C" w14:textId="77777777" w:rsidR="001E4330" w:rsidRPr="003B4A82" w:rsidRDefault="001E4330" w:rsidP="001E4330">
      <w:pPr>
        <w:pStyle w:val="3"/>
      </w:pPr>
      <w:bookmarkStart w:id="218" w:name="_非预览获取图片数据"/>
      <w:bookmarkStart w:id="219" w:name="_Toc88647116"/>
      <w:bookmarkStart w:id="220" w:name="_Toc149054802"/>
      <w:bookmarkEnd w:id="218"/>
      <w:r>
        <w:t>Get image data without preview</w:t>
      </w:r>
      <w:bookmarkEnd w:id="219"/>
      <w:bookmarkEnd w:id="220"/>
    </w:p>
    <w:p w14:paraId="3914AB97"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B415B03" w14:textId="77777777" w:rsidTr="00253467">
        <w:trPr>
          <w:jc w:val="center"/>
        </w:trPr>
        <w:tc>
          <w:tcPr>
            <w:tcW w:w="8296" w:type="dxa"/>
          </w:tcPr>
          <w:p w14:paraId="69078F94" w14:textId="77777777" w:rsidR="001E4330" w:rsidRPr="003B4A82" w:rsidRDefault="001E4330" w:rsidP="00253467">
            <w:r>
              <w:t>BOOL STDCALL NETDEV_CaptureNoPreviewV2</w:t>
            </w:r>
          </w:p>
          <w:p w14:paraId="621C04CB" w14:textId="77777777" w:rsidR="001E4330" w:rsidRPr="003B4A82" w:rsidRDefault="001E4330" w:rsidP="00253467">
            <w:r>
              <w:t>(</w:t>
            </w:r>
          </w:p>
          <w:p w14:paraId="67F0CC64" w14:textId="77777777" w:rsidR="001E4330" w:rsidRPr="003B4A82" w:rsidRDefault="001E4330" w:rsidP="00253467">
            <w:pPr>
              <w:ind w:leftChars="200" w:left="420"/>
            </w:pPr>
            <w:r>
              <w:t>LPVOID lpUserID,</w:t>
            </w:r>
          </w:p>
          <w:p w14:paraId="1BDE00B5" w14:textId="77777777" w:rsidR="001E4330" w:rsidRPr="003B4A82" w:rsidRDefault="001E4330" w:rsidP="00253467">
            <w:pPr>
              <w:ind w:leftChars="200" w:left="420"/>
            </w:pPr>
            <w:r>
              <w:t>INT32 dwChannelID,</w:t>
            </w:r>
          </w:p>
          <w:p w14:paraId="2ECDD435" w14:textId="77777777" w:rsidR="001E4330" w:rsidRPr="003B4A82" w:rsidRDefault="001E4330" w:rsidP="00253467">
            <w:pPr>
              <w:ind w:leftChars="200" w:left="420"/>
            </w:pPr>
            <w:r>
              <w:t>INT32 dwStreamType,</w:t>
            </w:r>
          </w:p>
          <w:p w14:paraId="2952AE6D" w14:textId="77777777" w:rsidR="001E4330" w:rsidRPr="003B4A82" w:rsidRDefault="001E4330" w:rsidP="00253467">
            <w:pPr>
              <w:ind w:leftChars="200" w:left="420"/>
            </w:pPr>
            <w:r>
              <w:t xml:space="preserve">INT32 dwCaptureMode, </w:t>
            </w:r>
          </w:p>
          <w:p w14:paraId="63FA55C6" w14:textId="77777777" w:rsidR="001E4330" w:rsidRPr="003B4A82" w:rsidRDefault="001E4330" w:rsidP="00253467">
            <w:pPr>
              <w:ind w:leftChars="200" w:left="420"/>
            </w:pPr>
            <w:r>
              <w:t xml:space="preserve">INT32 dwPicBufferSize, </w:t>
            </w:r>
          </w:p>
          <w:p w14:paraId="15B98664" w14:textId="77777777" w:rsidR="001E4330" w:rsidRPr="003B4A82" w:rsidRDefault="001E4330" w:rsidP="00253467">
            <w:pPr>
              <w:ind w:leftChars="200" w:left="420"/>
            </w:pPr>
            <w:r>
              <w:t xml:space="preserve">CHAR *pszPicBuffer, </w:t>
            </w:r>
          </w:p>
          <w:p w14:paraId="09656EAB" w14:textId="77777777" w:rsidR="001E4330" w:rsidRPr="003B4A82" w:rsidRDefault="001E4330" w:rsidP="00253467">
            <w:pPr>
              <w:ind w:leftChars="200" w:left="420"/>
            </w:pPr>
            <w:r>
              <w:t>INT32 *pdwPicRealSize</w:t>
            </w:r>
          </w:p>
          <w:p w14:paraId="13533C6A" w14:textId="77777777" w:rsidR="001E4330" w:rsidRPr="003B4A82" w:rsidRDefault="001E4330" w:rsidP="00253467">
            <w:r>
              <w:t>);</w:t>
            </w:r>
          </w:p>
        </w:tc>
      </w:tr>
    </w:tbl>
    <w:p w14:paraId="154D7E40" w14:textId="77777777" w:rsidR="001E4330" w:rsidRPr="003B4A82" w:rsidRDefault="001E4330" w:rsidP="001E4330">
      <w:pPr>
        <w:rPr>
          <w:b/>
          <w:bCs/>
        </w:rPr>
      </w:pPr>
    </w:p>
    <w:p w14:paraId="58F10FFA" w14:textId="77777777" w:rsidR="001E4330" w:rsidRPr="003B4A82" w:rsidRDefault="001E4330" w:rsidP="001E4330">
      <w:pPr>
        <w:rPr>
          <w:b/>
          <w:bCs/>
        </w:rPr>
      </w:pPr>
      <w:r>
        <w:rPr>
          <w:b/>
          <w:bCs/>
        </w:rPr>
        <w:t>Interface description:</w:t>
      </w:r>
    </w:p>
    <w:p w14:paraId="32FEC289" w14:textId="77777777" w:rsidR="001E4330" w:rsidRPr="003B4A82" w:rsidRDefault="001E4330" w:rsidP="001E4330">
      <w:r>
        <w:t>Start live view by URL</w:t>
      </w:r>
    </w:p>
    <w:p w14:paraId="7279DE01" w14:textId="77777777" w:rsidR="001E4330" w:rsidRPr="003B4A82" w:rsidRDefault="001E4330" w:rsidP="001E4330"/>
    <w:p w14:paraId="4846BD35"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8DBD1D7" w14:textId="77777777" w:rsidTr="00253467">
        <w:trPr>
          <w:jc w:val="center"/>
        </w:trPr>
        <w:tc>
          <w:tcPr>
            <w:tcW w:w="2119" w:type="dxa"/>
          </w:tcPr>
          <w:p w14:paraId="5CD56302" w14:textId="77777777" w:rsidR="001E4330" w:rsidRPr="003B4A82" w:rsidRDefault="001E4330" w:rsidP="00253467">
            <w:pPr>
              <w:jc w:val="center"/>
            </w:pPr>
            <w:r>
              <w:t>Parameter</w:t>
            </w:r>
          </w:p>
        </w:tc>
        <w:tc>
          <w:tcPr>
            <w:tcW w:w="1218" w:type="dxa"/>
          </w:tcPr>
          <w:p w14:paraId="01442BE2" w14:textId="77777777" w:rsidR="001E4330" w:rsidRPr="003B4A82" w:rsidRDefault="001E4330" w:rsidP="00253467">
            <w:pPr>
              <w:jc w:val="center"/>
            </w:pPr>
            <w:r>
              <w:t>Type</w:t>
            </w:r>
          </w:p>
        </w:tc>
        <w:tc>
          <w:tcPr>
            <w:tcW w:w="7119" w:type="dxa"/>
          </w:tcPr>
          <w:p w14:paraId="2F541CA6" w14:textId="77777777" w:rsidR="001E4330" w:rsidRPr="003B4A82" w:rsidRDefault="001E4330" w:rsidP="00253467">
            <w:pPr>
              <w:jc w:val="center"/>
            </w:pPr>
            <w:r>
              <w:t>Description</w:t>
            </w:r>
          </w:p>
        </w:tc>
      </w:tr>
      <w:tr w:rsidR="001E4330" w:rsidRPr="003B4A82" w14:paraId="51B564FA" w14:textId="77777777" w:rsidTr="00253467">
        <w:trPr>
          <w:jc w:val="center"/>
        </w:trPr>
        <w:tc>
          <w:tcPr>
            <w:tcW w:w="2119" w:type="dxa"/>
          </w:tcPr>
          <w:p w14:paraId="340DF9AA" w14:textId="77777777" w:rsidR="001E4330" w:rsidRPr="003B4A82" w:rsidRDefault="001E4330" w:rsidP="00253467">
            <w:pPr>
              <w:jc w:val="center"/>
            </w:pPr>
            <w:r>
              <w:t>lpUserID</w:t>
            </w:r>
          </w:p>
        </w:tc>
        <w:tc>
          <w:tcPr>
            <w:tcW w:w="1218" w:type="dxa"/>
          </w:tcPr>
          <w:p w14:paraId="172FB4BE" w14:textId="77777777" w:rsidR="001E4330" w:rsidRPr="003B4A82" w:rsidRDefault="001E4330" w:rsidP="00253467">
            <w:pPr>
              <w:jc w:val="center"/>
            </w:pPr>
            <w:r>
              <w:t>IN</w:t>
            </w:r>
          </w:p>
        </w:tc>
        <w:tc>
          <w:tcPr>
            <w:tcW w:w="7119" w:type="dxa"/>
          </w:tcPr>
          <w:p w14:paraId="1C35A987"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7D7C0641" w14:textId="77777777" w:rsidTr="00253467">
        <w:trPr>
          <w:jc w:val="center"/>
        </w:trPr>
        <w:tc>
          <w:tcPr>
            <w:tcW w:w="2119" w:type="dxa"/>
          </w:tcPr>
          <w:p w14:paraId="36EFA8DB" w14:textId="77777777" w:rsidR="001E4330" w:rsidRPr="003B4A82" w:rsidRDefault="001E4330" w:rsidP="00253467">
            <w:pPr>
              <w:jc w:val="center"/>
            </w:pPr>
            <w:r>
              <w:t>dwChannelID</w:t>
            </w:r>
          </w:p>
        </w:tc>
        <w:tc>
          <w:tcPr>
            <w:tcW w:w="1218" w:type="dxa"/>
          </w:tcPr>
          <w:p w14:paraId="232DB1D4" w14:textId="77777777" w:rsidR="001E4330" w:rsidRPr="003B4A82" w:rsidRDefault="001E4330" w:rsidP="00253467">
            <w:pPr>
              <w:jc w:val="center"/>
            </w:pPr>
            <w:r>
              <w:t>IN</w:t>
            </w:r>
          </w:p>
        </w:tc>
        <w:tc>
          <w:tcPr>
            <w:tcW w:w="7119" w:type="dxa"/>
          </w:tcPr>
          <w:p w14:paraId="2B0BC472" w14:textId="77777777" w:rsidR="001E4330" w:rsidRPr="003B4A82" w:rsidRDefault="001E4330" w:rsidP="00253467">
            <w:r>
              <w:t>Channel ID</w:t>
            </w:r>
          </w:p>
        </w:tc>
      </w:tr>
      <w:tr w:rsidR="001E4330" w:rsidRPr="003B4A82" w14:paraId="0E9D13DB" w14:textId="77777777" w:rsidTr="00253467">
        <w:trPr>
          <w:jc w:val="center"/>
        </w:trPr>
        <w:tc>
          <w:tcPr>
            <w:tcW w:w="2119" w:type="dxa"/>
          </w:tcPr>
          <w:p w14:paraId="1A08D856" w14:textId="77777777" w:rsidR="001E4330" w:rsidRPr="003B4A82" w:rsidRDefault="001E4330" w:rsidP="00253467">
            <w:pPr>
              <w:jc w:val="center"/>
            </w:pPr>
            <w:r>
              <w:t>dwStreamType</w:t>
            </w:r>
          </w:p>
        </w:tc>
        <w:tc>
          <w:tcPr>
            <w:tcW w:w="1218" w:type="dxa"/>
          </w:tcPr>
          <w:p w14:paraId="6060244C" w14:textId="77777777" w:rsidR="001E4330" w:rsidRPr="003B4A82" w:rsidRDefault="001E4330" w:rsidP="00253467">
            <w:pPr>
              <w:jc w:val="center"/>
            </w:pPr>
            <w:r>
              <w:t>IN</w:t>
            </w:r>
          </w:p>
        </w:tc>
        <w:tc>
          <w:tcPr>
            <w:tcW w:w="7119" w:type="dxa"/>
          </w:tcPr>
          <w:p w14:paraId="635D5545" w14:textId="77777777" w:rsidR="001E4330" w:rsidRPr="003B4A82" w:rsidRDefault="001E4330" w:rsidP="00253467">
            <w:r>
              <w:t xml:space="preserve">Stream type. See </w:t>
            </w:r>
            <w:hyperlink w:anchor="_码流类型枚举" w:history="1">
              <w:r>
                <w:rPr>
                  <w:rStyle w:val="a5"/>
                  <w:u w:val="none"/>
                </w:rPr>
                <w:t>NETDEV_LIVE_STREAM_INDEX_E</w:t>
              </w:r>
            </w:hyperlink>
            <w:r>
              <w:t>.</w:t>
            </w:r>
          </w:p>
        </w:tc>
      </w:tr>
      <w:tr w:rsidR="001E4330" w:rsidRPr="003B4A82" w14:paraId="5E1A24B2" w14:textId="77777777" w:rsidTr="00253467">
        <w:trPr>
          <w:jc w:val="center"/>
        </w:trPr>
        <w:tc>
          <w:tcPr>
            <w:tcW w:w="2119" w:type="dxa"/>
          </w:tcPr>
          <w:p w14:paraId="3B0F7F97" w14:textId="77777777" w:rsidR="001E4330" w:rsidRPr="003B4A82" w:rsidRDefault="001E4330" w:rsidP="00253467">
            <w:pPr>
              <w:jc w:val="center"/>
            </w:pPr>
            <w:r>
              <w:t>dwCaptureMode</w:t>
            </w:r>
          </w:p>
        </w:tc>
        <w:tc>
          <w:tcPr>
            <w:tcW w:w="1218" w:type="dxa"/>
          </w:tcPr>
          <w:p w14:paraId="5C9EA530" w14:textId="77777777" w:rsidR="001E4330" w:rsidRPr="003B4A82" w:rsidRDefault="001E4330" w:rsidP="00253467">
            <w:pPr>
              <w:jc w:val="center"/>
            </w:pPr>
            <w:r>
              <w:t>IN</w:t>
            </w:r>
          </w:p>
        </w:tc>
        <w:tc>
          <w:tcPr>
            <w:tcW w:w="7119" w:type="dxa"/>
          </w:tcPr>
          <w:p w14:paraId="4D33FA67" w14:textId="77777777" w:rsidR="001E4330" w:rsidRPr="003B4A82" w:rsidRDefault="001E4330" w:rsidP="00253467">
            <w:r>
              <w:t xml:space="preserve">Format of saved image. See </w:t>
            </w:r>
            <w:hyperlink w:anchor="_抓图图片格式枚举" w:history="1">
              <w:r>
                <w:rPr>
                  <w:rStyle w:val="a5"/>
                  <w:u w:val="none"/>
                </w:rPr>
                <w:t>NETDEV_PICTURE_FORMAT_E</w:t>
              </w:r>
            </w:hyperlink>
          </w:p>
        </w:tc>
      </w:tr>
      <w:tr w:rsidR="001E4330" w:rsidRPr="003B4A82" w14:paraId="71061E12" w14:textId="77777777" w:rsidTr="00253467">
        <w:trPr>
          <w:jc w:val="center"/>
        </w:trPr>
        <w:tc>
          <w:tcPr>
            <w:tcW w:w="2119" w:type="dxa"/>
          </w:tcPr>
          <w:p w14:paraId="2BFEB45B" w14:textId="77777777" w:rsidR="001E4330" w:rsidRPr="003B4A82" w:rsidRDefault="001E4330" w:rsidP="00253467">
            <w:pPr>
              <w:jc w:val="center"/>
            </w:pPr>
            <w:r>
              <w:t>dwPicBufferSize</w:t>
            </w:r>
          </w:p>
        </w:tc>
        <w:tc>
          <w:tcPr>
            <w:tcW w:w="1218" w:type="dxa"/>
          </w:tcPr>
          <w:p w14:paraId="6559CBEA" w14:textId="77777777" w:rsidR="001E4330" w:rsidRPr="003B4A82" w:rsidRDefault="001E4330" w:rsidP="00253467">
            <w:pPr>
              <w:jc w:val="center"/>
            </w:pPr>
            <w:r>
              <w:t>IN</w:t>
            </w:r>
          </w:p>
        </w:tc>
        <w:tc>
          <w:tcPr>
            <w:tcW w:w="7119" w:type="dxa"/>
          </w:tcPr>
          <w:p w14:paraId="40F0CD70" w14:textId="77777777" w:rsidR="001E4330" w:rsidRPr="003B4A82" w:rsidRDefault="001E4330" w:rsidP="00253467">
            <w:r>
              <w:t>Size of buffer for receiving image data.</w:t>
            </w:r>
          </w:p>
        </w:tc>
      </w:tr>
      <w:tr w:rsidR="001E4330" w:rsidRPr="003B4A82" w14:paraId="1920B376" w14:textId="77777777" w:rsidTr="00253467">
        <w:trPr>
          <w:jc w:val="center"/>
        </w:trPr>
        <w:tc>
          <w:tcPr>
            <w:tcW w:w="2119" w:type="dxa"/>
          </w:tcPr>
          <w:p w14:paraId="12BC9752" w14:textId="77777777" w:rsidR="001E4330" w:rsidRPr="003B4A82" w:rsidRDefault="001E4330" w:rsidP="00253467">
            <w:pPr>
              <w:jc w:val="center"/>
            </w:pPr>
            <w:r>
              <w:t>pszPicBuffer</w:t>
            </w:r>
          </w:p>
        </w:tc>
        <w:tc>
          <w:tcPr>
            <w:tcW w:w="1218" w:type="dxa"/>
          </w:tcPr>
          <w:p w14:paraId="6805E526" w14:textId="77777777" w:rsidR="001E4330" w:rsidRPr="003B4A82" w:rsidRDefault="001E4330" w:rsidP="00253467">
            <w:pPr>
              <w:jc w:val="center"/>
            </w:pPr>
            <w:r>
              <w:t>OUT</w:t>
            </w:r>
          </w:p>
        </w:tc>
        <w:tc>
          <w:tcPr>
            <w:tcW w:w="7119" w:type="dxa"/>
          </w:tcPr>
          <w:p w14:paraId="4534E422" w14:textId="77777777" w:rsidR="001E4330" w:rsidRPr="003B4A82" w:rsidRDefault="001E4330" w:rsidP="00253467">
            <w:pPr>
              <w:tabs>
                <w:tab w:val="left" w:pos="1050"/>
              </w:tabs>
              <w:jc w:val="left"/>
            </w:pPr>
            <w:r>
              <w:t>Buffer for receiving image data.</w:t>
            </w:r>
          </w:p>
        </w:tc>
      </w:tr>
      <w:tr w:rsidR="001E4330" w:rsidRPr="003B4A82" w14:paraId="51618174" w14:textId="77777777" w:rsidTr="00253467">
        <w:trPr>
          <w:jc w:val="center"/>
        </w:trPr>
        <w:tc>
          <w:tcPr>
            <w:tcW w:w="2119" w:type="dxa"/>
          </w:tcPr>
          <w:p w14:paraId="169177CF" w14:textId="77777777" w:rsidR="001E4330" w:rsidRPr="003B4A82" w:rsidRDefault="001E4330" w:rsidP="00253467">
            <w:pPr>
              <w:jc w:val="center"/>
            </w:pPr>
            <w:r>
              <w:t>pdwPicRealSize</w:t>
            </w:r>
          </w:p>
        </w:tc>
        <w:tc>
          <w:tcPr>
            <w:tcW w:w="1218" w:type="dxa"/>
          </w:tcPr>
          <w:p w14:paraId="65ADEDAE" w14:textId="77777777" w:rsidR="001E4330" w:rsidRPr="003B4A82" w:rsidRDefault="001E4330" w:rsidP="00253467">
            <w:pPr>
              <w:jc w:val="center"/>
            </w:pPr>
            <w:r>
              <w:t>OUT</w:t>
            </w:r>
          </w:p>
        </w:tc>
        <w:tc>
          <w:tcPr>
            <w:tcW w:w="7119" w:type="dxa"/>
          </w:tcPr>
          <w:p w14:paraId="5C840FDD" w14:textId="77777777" w:rsidR="001E4330" w:rsidRPr="003B4A82" w:rsidRDefault="001E4330" w:rsidP="00253467">
            <w:r>
              <w:t>Actual size of image data</w:t>
            </w:r>
          </w:p>
        </w:tc>
      </w:tr>
    </w:tbl>
    <w:p w14:paraId="24B015C2" w14:textId="77777777" w:rsidR="001E4330" w:rsidRPr="003B4A82" w:rsidRDefault="001E4330" w:rsidP="001E4330">
      <w:pPr>
        <w:rPr>
          <w:b/>
          <w:bCs/>
        </w:rPr>
      </w:pPr>
    </w:p>
    <w:p w14:paraId="123F8C6B" w14:textId="77777777" w:rsidR="001E4330" w:rsidRPr="003B4A82" w:rsidRDefault="001E4330" w:rsidP="001E4330">
      <w:pPr>
        <w:rPr>
          <w:b/>
          <w:bCs/>
        </w:rPr>
      </w:pPr>
      <w:r>
        <w:rPr>
          <w:b/>
          <w:bCs/>
        </w:rPr>
        <w:t>Return value:</w:t>
      </w:r>
    </w:p>
    <w:p w14:paraId="2AFAAFA7"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E3157C8" w14:textId="77777777" w:rsidR="001E4330" w:rsidRPr="003B4A82" w:rsidRDefault="001E4330" w:rsidP="001E4330"/>
    <w:p w14:paraId="760183BF" w14:textId="77777777" w:rsidR="001E4330" w:rsidRPr="003B4A82" w:rsidRDefault="001E4330" w:rsidP="001E4330">
      <w:r>
        <w:t>Remarks:</w:t>
      </w:r>
    </w:p>
    <w:p w14:paraId="33282C66" w14:textId="77777777" w:rsidR="001E4330" w:rsidRPr="003B4A82" w:rsidRDefault="001E4330" w:rsidP="001E4330">
      <w:pPr>
        <w:pStyle w:val="a8"/>
        <w:numPr>
          <w:ilvl w:val="0"/>
          <w:numId w:val="9"/>
        </w:numPr>
        <w:ind w:firstLineChars="0"/>
      </w:pPr>
      <w:r>
        <w:t>Buffer for receiving image data. User allocates RAM size and assigns the buffer size to dwPicBufferSize.</w:t>
      </w:r>
    </w:p>
    <w:p w14:paraId="273C2231" w14:textId="77777777" w:rsidR="001E4330" w:rsidRPr="003B4A82" w:rsidRDefault="001E4330" w:rsidP="001E4330">
      <w:pPr>
        <w:pStyle w:val="a8"/>
        <w:numPr>
          <w:ilvl w:val="0"/>
          <w:numId w:val="9"/>
        </w:numPr>
        <w:ind w:firstLineChars="0"/>
      </w:pPr>
      <w:r>
        <w:t>Currently only JPG format is supported.</w:t>
      </w:r>
    </w:p>
    <w:p w14:paraId="48F8832C" w14:textId="77777777" w:rsidR="001E4330" w:rsidRPr="003B4A82" w:rsidRDefault="001E4330" w:rsidP="001E4330"/>
    <w:p w14:paraId="00CD12DE" w14:textId="77777777" w:rsidR="001E4330" w:rsidRPr="003B4A82" w:rsidRDefault="001E4330" w:rsidP="001E4330">
      <w:pPr>
        <w:rPr>
          <w:b/>
          <w:bCs/>
        </w:rPr>
      </w:pPr>
      <w:r>
        <w:rPr>
          <w:b/>
          <w:bCs/>
        </w:rPr>
        <w:t>See also:</w:t>
      </w:r>
    </w:p>
    <w:p w14:paraId="565986FE" w14:textId="77777777" w:rsidR="001E4330" w:rsidRDefault="00000000" w:rsidP="001E4330">
      <w:pPr>
        <w:rPr>
          <w:rStyle w:val="a5"/>
          <w:bCs/>
          <w:u w:val="none"/>
        </w:rPr>
      </w:pPr>
      <w:hyperlink w:anchor="_预览抓图" w:history="1">
        <w:r w:rsidR="001E4330">
          <w:rPr>
            <w:rStyle w:val="a5"/>
            <w:bCs/>
            <w:u w:val="none"/>
          </w:rPr>
          <w:t>NETDEV_CapturePreview</w:t>
        </w:r>
      </w:hyperlink>
      <w:r w:rsidR="001E4330">
        <w:t xml:space="preserve">, </w:t>
      </w:r>
      <w:hyperlink w:anchor="_非预览抓图" w:history="1">
        <w:r w:rsidR="001E4330">
          <w:rPr>
            <w:rStyle w:val="a5"/>
            <w:bCs/>
            <w:u w:val="none"/>
          </w:rPr>
          <w:t>NETDEV_CaptureNoPreview</w:t>
        </w:r>
      </w:hyperlink>
    </w:p>
    <w:p w14:paraId="439CAEE4" w14:textId="77777777" w:rsidR="001E4330" w:rsidRPr="003B4A82" w:rsidRDefault="001E4330" w:rsidP="001E4330">
      <w:pPr>
        <w:pStyle w:val="3"/>
      </w:pPr>
      <w:bookmarkStart w:id="221" w:name="_Toc88647117"/>
      <w:bookmarkStart w:id="222" w:name="_Toc149054803"/>
      <w:r>
        <w:t>Set recording file size</w:t>
      </w:r>
      <w:bookmarkEnd w:id="221"/>
      <w:bookmarkEnd w:id="222"/>
    </w:p>
    <w:p w14:paraId="6CEE465B"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B8259A7" w14:textId="77777777" w:rsidTr="00253467">
        <w:trPr>
          <w:jc w:val="center"/>
        </w:trPr>
        <w:tc>
          <w:tcPr>
            <w:tcW w:w="10456" w:type="dxa"/>
          </w:tcPr>
          <w:p w14:paraId="0C0DEF9F" w14:textId="77777777" w:rsidR="001E4330" w:rsidRPr="000B04FB" w:rsidRDefault="001E4330" w:rsidP="00253467">
            <w:r>
              <w:t>BOOL STDCALL NETDEV_SetRecordSize</w:t>
            </w:r>
          </w:p>
          <w:p w14:paraId="0DAE633B" w14:textId="77777777" w:rsidR="001E4330" w:rsidRPr="000B04FB" w:rsidRDefault="001E4330" w:rsidP="00253467">
            <w:r>
              <w:t>(</w:t>
            </w:r>
          </w:p>
          <w:p w14:paraId="7621984F" w14:textId="77777777" w:rsidR="001E4330" w:rsidRPr="000B04FB" w:rsidRDefault="001E4330" w:rsidP="00253467">
            <w:pPr>
              <w:ind w:leftChars="200" w:left="420"/>
            </w:pPr>
            <w:r>
              <w:t>LPVOID lpPlayHandle,</w:t>
            </w:r>
          </w:p>
          <w:p w14:paraId="01DD12A7" w14:textId="77777777" w:rsidR="001E4330" w:rsidRPr="000B04FB" w:rsidRDefault="001E4330" w:rsidP="00253467">
            <w:pPr>
              <w:ind w:leftChars="200" w:left="420"/>
            </w:pPr>
            <w:r>
              <w:t>UINT32 ulFileSize</w:t>
            </w:r>
          </w:p>
          <w:p w14:paraId="19213F33" w14:textId="77777777" w:rsidR="001E4330" w:rsidRPr="003B4A82" w:rsidRDefault="001E4330" w:rsidP="00253467">
            <w:r>
              <w:t>);</w:t>
            </w:r>
          </w:p>
        </w:tc>
      </w:tr>
    </w:tbl>
    <w:p w14:paraId="42B62925" w14:textId="77777777" w:rsidR="001E4330" w:rsidRPr="003B4A82" w:rsidRDefault="001E4330" w:rsidP="001E4330">
      <w:pPr>
        <w:rPr>
          <w:b/>
          <w:bCs/>
        </w:rPr>
      </w:pPr>
    </w:p>
    <w:p w14:paraId="6155433C" w14:textId="77777777" w:rsidR="001E4330" w:rsidRPr="003B4A82" w:rsidRDefault="001E4330" w:rsidP="001E4330">
      <w:pPr>
        <w:rPr>
          <w:b/>
          <w:bCs/>
        </w:rPr>
      </w:pPr>
      <w:r>
        <w:rPr>
          <w:b/>
          <w:bCs/>
        </w:rPr>
        <w:t>Interface description:</w:t>
      </w:r>
    </w:p>
    <w:p w14:paraId="1F0149FD" w14:textId="77777777" w:rsidR="001E4330" w:rsidRPr="003B4A82" w:rsidRDefault="001E4330" w:rsidP="001E4330">
      <w:r>
        <w:t>Set recording file size</w:t>
      </w:r>
    </w:p>
    <w:p w14:paraId="0F8025B0" w14:textId="77777777" w:rsidR="001E4330" w:rsidRPr="003B4A82" w:rsidRDefault="001E4330" w:rsidP="001E4330"/>
    <w:p w14:paraId="42327BF2"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419FE8A" w14:textId="77777777" w:rsidTr="00253467">
        <w:trPr>
          <w:jc w:val="center"/>
        </w:trPr>
        <w:tc>
          <w:tcPr>
            <w:tcW w:w="2119" w:type="dxa"/>
          </w:tcPr>
          <w:p w14:paraId="25C9D6CC" w14:textId="77777777" w:rsidR="001E4330" w:rsidRPr="003B4A82" w:rsidRDefault="001E4330" w:rsidP="00253467">
            <w:pPr>
              <w:jc w:val="center"/>
            </w:pPr>
            <w:r>
              <w:t>Parameter</w:t>
            </w:r>
          </w:p>
        </w:tc>
        <w:tc>
          <w:tcPr>
            <w:tcW w:w="1218" w:type="dxa"/>
          </w:tcPr>
          <w:p w14:paraId="4B420875" w14:textId="77777777" w:rsidR="001E4330" w:rsidRPr="003B4A82" w:rsidRDefault="001E4330" w:rsidP="00253467">
            <w:pPr>
              <w:jc w:val="center"/>
            </w:pPr>
            <w:r>
              <w:t>Type</w:t>
            </w:r>
          </w:p>
        </w:tc>
        <w:tc>
          <w:tcPr>
            <w:tcW w:w="7119" w:type="dxa"/>
          </w:tcPr>
          <w:p w14:paraId="3F4B3AC2" w14:textId="77777777" w:rsidR="001E4330" w:rsidRPr="003B4A82" w:rsidRDefault="001E4330" w:rsidP="00253467">
            <w:pPr>
              <w:jc w:val="center"/>
            </w:pPr>
            <w:r>
              <w:t>Description</w:t>
            </w:r>
          </w:p>
        </w:tc>
      </w:tr>
      <w:tr w:rsidR="001E4330" w:rsidRPr="003B4A82" w14:paraId="4D620BEF" w14:textId="77777777" w:rsidTr="00253467">
        <w:trPr>
          <w:jc w:val="center"/>
        </w:trPr>
        <w:tc>
          <w:tcPr>
            <w:tcW w:w="2119" w:type="dxa"/>
          </w:tcPr>
          <w:p w14:paraId="3446DAB6" w14:textId="77777777" w:rsidR="001E4330" w:rsidRPr="003B4A82" w:rsidRDefault="001E4330" w:rsidP="00253467">
            <w:pPr>
              <w:jc w:val="center"/>
            </w:pPr>
            <w:r>
              <w:t>lpPlayHandle</w:t>
            </w:r>
          </w:p>
        </w:tc>
        <w:tc>
          <w:tcPr>
            <w:tcW w:w="1218" w:type="dxa"/>
          </w:tcPr>
          <w:p w14:paraId="1D414525" w14:textId="77777777" w:rsidR="001E4330" w:rsidRPr="003B4A82" w:rsidRDefault="001E4330" w:rsidP="00253467">
            <w:pPr>
              <w:jc w:val="center"/>
            </w:pPr>
            <w:r>
              <w:t>IN</w:t>
            </w:r>
          </w:p>
        </w:tc>
        <w:tc>
          <w:tcPr>
            <w:tcW w:w="7119" w:type="dxa"/>
          </w:tcPr>
          <w:p w14:paraId="6C066BCA" w14:textId="77777777" w:rsidR="001E4330" w:rsidRPr="003B4A82" w:rsidRDefault="001E4330" w:rsidP="00253467">
            <w:r>
              <w:t>Play handle</w:t>
            </w:r>
          </w:p>
        </w:tc>
      </w:tr>
      <w:tr w:rsidR="001E4330" w:rsidRPr="003B4A82" w14:paraId="39D05F2A" w14:textId="77777777" w:rsidTr="00253467">
        <w:trPr>
          <w:jc w:val="center"/>
        </w:trPr>
        <w:tc>
          <w:tcPr>
            <w:tcW w:w="2119" w:type="dxa"/>
          </w:tcPr>
          <w:p w14:paraId="4570AADD" w14:textId="77777777" w:rsidR="001E4330" w:rsidRPr="003B4A82" w:rsidRDefault="001E4330" w:rsidP="00253467">
            <w:pPr>
              <w:jc w:val="center"/>
            </w:pPr>
            <w:r>
              <w:t>ulFileSize</w:t>
            </w:r>
          </w:p>
        </w:tc>
        <w:tc>
          <w:tcPr>
            <w:tcW w:w="1218" w:type="dxa"/>
          </w:tcPr>
          <w:p w14:paraId="0E57AE5D" w14:textId="77777777" w:rsidR="001E4330" w:rsidRPr="003B4A82" w:rsidRDefault="001E4330" w:rsidP="00253467">
            <w:pPr>
              <w:jc w:val="center"/>
            </w:pPr>
            <w:r>
              <w:t>IN</w:t>
            </w:r>
          </w:p>
        </w:tc>
        <w:tc>
          <w:tcPr>
            <w:tcW w:w="7119" w:type="dxa"/>
          </w:tcPr>
          <w:p w14:paraId="54C8E39A" w14:textId="77777777" w:rsidR="001E4330" w:rsidRDefault="001E4330" w:rsidP="00253467">
            <w:r>
              <w:t>Recording file size (MB). Range: 10MB-1024MB</w:t>
            </w:r>
          </w:p>
        </w:tc>
      </w:tr>
    </w:tbl>
    <w:p w14:paraId="09DFAE65" w14:textId="77777777" w:rsidR="001E4330" w:rsidRPr="003B4A82" w:rsidRDefault="001E4330" w:rsidP="001E4330">
      <w:pPr>
        <w:rPr>
          <w:b/>
          <w:bCs/>
        </w:rPr>
      </w:pPr>
    </w:p>
    <w:p w14:paraId="65320DE3" w14:textId="77777777" w:rsidR="001E4330" w:rsidRPr="003B4A82" w:rsidRDefault="001E4330" w:rsidP="001E4330">
      <w:pPr>
        <w:rPr>
          <w:b/>
          <w:bCs/>
        </w:rPr>
      </w:pPr>
      <w:r>
        <w:rPr>
          <w:b/>
          <w:bCs/>
        </w:rPr>
        <w:t>Return value:</w:t>
      </w:r>
    </w:p>
    <w:p w14:paraId="4C4BBC51"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0845D20" w14:textId="77777777" w:rsidR="001E4330" w:rsidRPr="003B4A82" w:rsidRDefault="001E4330" w:rsidP="001E4330"/>
    <w:p w14:paraId="40F5451B" w14:textId="77777777" w:rsidR="001E4330" w:rsidRPr="00430D32" w:rsidRDefault="001E4330" w:rsidP="001E4330">
      <w:pPr>
        <w:rPr>
          <w:b/>
          <w:bCs/>
        </w:rPr>
      </w:pPr>
      <w:r>
        <w:rPr>
          <w:b/>
          <w:bCs/>
        </w:rPr>
        <w:t>See also:</w:t>
      </w:r>
    </w:p>
    <w:p w14:paraId="1C68E44B" w14:textId="77777777" w:rsidR="001E4330" w:rsidRPr="003B4A82" w:rsidRDefault="001E4330" w:rsidP="001E4330"/>
    <w:p w14:paraId="7F0ACFA8" w14:textId="58204117" w:rsidR="001E4330" w:rsidRPr="003B4A82" w:rsidRDefault="001E4330" w:rsidP="001E4330">
      <w:pPr>
        <w:pStyle w:val="2"/>
      </w:pPr>
      <w:bookmarkStart w:id="223" w:name="_Toc88647118"/>
      <w:bookmarkStart w:id="224" w:name="_Toc149054804"/>
      <w:r>
        <w:t xml:space="preserve">Remote </w:t>
      </w:r>
      <w:r w:rsidR="00253467">
        <w:t>P</w:t>
      </w:r>
      <w:r>
        <w:t>layback</w:t>
      </w:r>
      <w:bookmarkEnd w:id="223"/>
      <w:bookmarkEnd w:id="224"/>
    </w:p>
    <w:p w14:paraId="5CCD6BFF" w14:textId="77777777" w:rsidR="001E4330" w:rsidRPr="003B4A82" w:rsidRDefault="001E4330" w:rsidP="001E4330">
      <w:pPr>
        <w:pStyle w:val="3"/>
      </w:pPr>
      <w:bookmarkStart w:id="225" w:name="_Toc88647119"/>
      <w:bookmarkStart w:id="226" w:name="_Toc149054805"/>
      <w:r>
        <w:t>Search recording</w:t>
      </w:r>
      <w:bookmarkEnd w:id="225"/>
      <w:bookmarkEnd w:id="226"/>
    </w:p>
    <w:p w14:paraId="4FB4FB2A" w14:textId="77777777" w:rsidR="001E4330" w:rsidRPr="003B4A82" w:rsidRDefault="001E4330" w:rsidP="001E4330">
      <w:pPr>
        <w:pStyle w:val="4"/>
      </w:pPr>
      <w:bookmarkStart w:id="227" w:name="_查找录像文件列表"/>
      <w:bookmarkEnd w:id="227"/>
      <w:r>
        <w:t>Search recording file list</w:t>
      </w:r>
    </w:p>
    <w:p w14:paraId="6D1458D1"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4DCAFC9" w14:textId="77777777" w:rsidTr="00253467">
        <w:trPr>
          <w:jc w:val="center"/>
        </w:trPr>
        <w:tc>
          <w:tcPr>
            <w:tcW w:w="8296" w:type="dxa"/>
          </w:tcPr>
          <w:p w14:paraId="40A02C9B" w14:textId="77777777" w:rsidR="001E4330" w:rsidRPr="003B4A82" w:rsidRDefault="001E4330" w:rsidP="00253467">
            <w:r>
              <w:t>LPVOID STDCALL NETDEV_FindFile</w:t>
            </w:r>
          </w:p>
          <w:p w14:paraId="5BDC18B0" w14:textId="77777777" w:rsidR="001E4330" w:rsidRPr="003B4A82" w:rsidRDefault="001E4330" w:rsidP="00253467">
            <w:r>
              <w:t>(</w:t>
            </w:r>
          </w:p>
          <w:p w14:paraId="25AC04BC" w14:textId="77777777" w:rsidR="001E4330" w:rsidRPr="003B4A82" w:rsidRDefault="001E4330" w:rsidP="00253467">
            <w:pPr>
              <w:ind w:leftChars="200" w:left="420"/>
            </w:pPr>
            <w:r>
              <w:t>LPVOID lpUserID,</w:t>
            </w:r>
          </w:p>
          <w:p w14:paraId="533E703F" w14:textId="77777777" w:rsidR="001E4330" w:rsidRPr="003B4A82" w:rsidRDefault="00000000" w:rsidP="00253467">
            <w:pPr>
              <w:ind w:leftChars="200" w:left="420"/>
            </w:pPr>
            <w:hyperlink w:anchor="_录像查找结构体" w:history="1">
              <w:r w:rsidR="001E4330">
                <w:rPr>
                  <w:rStyle w:val="a5"/>
                  <w:u w:val="none"/>
                </w:rPr>
                <w:t>LPNETDEV_FILECOND_S</w:t>
              </w:r>
            </w:hyperlink>
            <w:r w:rsidR="001E4330">
              <w:t xml:space="preserve"> pstFindCond</w:t>
            </w:r>
          </w:p>
          <w:p w14:paraId="1D64F376" w14:textId="77777777" w:rsidR="001E4330" w:rsidRPr="003B4A82" w:rsidRDefault="001E4330" w:rsidP="00253467">
            <w:r>
              <w:t>);</w:t>
            </w:r>
          </w:p>
        </w:tc>
      </w:tr>
    </w:tbl>
    <w:p w14:paraId="61509B84" w14:textId="77777777" w:rsidR="001E4330" w:rsidRPr="003B4A82" w:rsidRDefault="001E4330" w:rsidP="001E4330">
      <w:pPr>
        <w:rPr>
          <w:b/>
          <w:bCs/>
        </w:rPr>
      </w:pPr>
    </w:p>
    <w:p w14:paraId="6C6B0D90" w14:textId="77777777" w:rsidR="001E4330" w:rsidRPr="003B4A82" w:rsidRDefault="001E4330" w:rsidP="001E4330">
      <w:pPr>
        <w:rPr>
          <w:b/>
          <w:bCs/>
        </w:rPr>
      </w:pPr>
      <w:r>
        <w:rPr>
          <w:b/>
          <w:bCs/>
        </w:rPr>
        <w:t>Interface description:</w:t>
      </w:r>
    </w:p>
    <w:p w14:paraId="61F43BC1" w14:textId="77777777" w:rsidR="001E4330" w:rsidRPr="003B4A82" w:rsidRDefault="001E4330" w:rsidP="001E4330">
      <w:r>
        <w:t>Search recording files by file type and time</w:t>
      </w:r>
    </w:p>
    <w:p w14:paraId="71A5516C" w14:textId="77777777" w:rsidR="001E4330" w:rsidRPr="003B4A82" w:rsidRDefault="001E4330" w:rsidP="001E4330"/>
    <w:p w14:paraId="6E31952B" w14:textId="77777777" w:rsidR="001E4330" w:rsidRPr="003B4A82" w:rsidRDefault="001E4330" w:rsidP="001E4330">
      <w:pPr>
        <w:rPr>
          <w:b/>
          <w:bCs/>
        </w:rPr>
      </w:pPr>
      <w:r>
        <w:rPr>
          <w:b/>
          <w:bCs/>
        </w:rPr>
        <w:lastRenderedPageBreak/>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4B66582" w14:textId="77777777" w:rsidTr="00253467">
        <w:trPr>
          <w:jc w:val="center"/>
        </w:trPr>
        <w:tc>
          <w:tcPr>
            <w:tcW w:w="2119" w:type="dxa"/>
          </w:tcPr>
          <w:p w14:paraId="7F34730D" w14:textId="77777777" w:rsidR="001E4330" w:rsidRPr="003B4A82" w:rsidRDefault="001E4330" w:rsidP="00253467">
            <w:pPr>
              <w:jc w:val="center"/>
            </w:pPr>
            <w:r>
              <w:t>Parameter</w:t>
            </w:r>
          </w:p>
        </w:tc>
        <w:tc>
          <w:tcPr>
            <w:tcW w:w="1218" w:type="dxa"/>
          </w:tcPr>
          <w:p w14:paraId="1A2EB13C" w14:textId="77777777" w:rsidR="001E4330" w:rsidRPr="003B4A82" w:rsidRDefault="001E4330" w:rsidP="00253467">
            <w:pPr>
              <w:jc w:val="center"/>
            </w:pPr>
            <w:r>
              <w:t>Type</w:t>
            </w:r>
          </w:p>
        </w:tc>
        <w:tc>
          <w:tcPr>
            <w:tcW w:w="7119" w:type="dxa"/>
          </w:tcPr>
          <w:p w14:paraId="0C5219DA" w14:textId="77777777" w:rsidR="001E4330" w:rsidRPr="003B4A82" w:rsidRDefault="001E4330" w:rsidP="00253467">
            <w:pPr>
              <w:jc w:val="center"/>
            </w:pPr>
            <w:r>
              <w:t>Description</w:t>
            </w:r>
          </w:p>
        </w:tc>
      </w:tr>
      <w:tr w:rsidR="001E4330" w:rsidRPr="003B4A82" w14:paraId="2893F162" w14:textId="77777777" w:rsidTr="00253467">
        <w:trPr>
          <w:jc w:val="center"/>
        </w:trPr>
        <w:tc>
          <w:tcPr>
            <w:tcW w:w="2119" w:type="dxa"/>
          </w:tcPr>
          <w:p w14:paraId="2461179A" w14:textId="77777777" w:rsidR="001E4330" w:rsidRPr="003B4A82" w:rsidRDefault="001E4330" w:rsidP="00253467">
            <w:pPr>
              <w:jc w:val="center"/>
            </w:pPr>
            <w:r>
              <w:t>lpUserID</w:t>
            </w:r>
          </w:p>
        </w:tc>
        <w:tc>
          <w:tcPr>
            <w:tcW w:w="1218" w:type="dxa"/>
          </w:tcPr>
          <w:p w14:paraId="3BD32D96" w14:textId="77777777" w:rsidR="001E4330" w:rsidRPr="003B4A82" w:rsidRDefault="001E4330" w:rsidP="00253467">
            <w:pPr>
              <w:jc w:val="center"/>
            </w:pPr>
            <w:r>
              <w:t>IN</w:t>
            </w:r>
          </w:p>
        </w:tc>
        <w:tc>
          <w:tcPr>
            <w:tcW w:w="7119" w:type="dxa"/>
          </w:tcPr>
          <w:p w14:paraId="2F88A7A3"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2498FBCF" w14:textId="77777777" w:rsidTr="00253467">
        <w:trPr>
          <w:jc w:val="center"/>
        </w:trPr>
        <w:tc>
          <w:tcPr>
            <w:tcW w:w="2119" w:type="dxa"/>
          </w:tcPr>
          <w:p w14:paraId="4E9FF5EC" w14:textId="77777777" w:rsidR="001E4330" w:rsidRPr="003B4A82" w:rsidRDefault="001E4330" w:rsidP="00253467">
            <w:pPr>
              <w:jc w:val="center"/>
            </w:pPr>
            <w:r>
              <w:t>pstFindCond</w:t>
            </w:r>
          </w:p>
        </w:tc>
        <w:tc>
          <w:tcPr>
            <w:tcW w:w="1218" w:type="dxa"/>
          </w:tcPr>
          <w:p w14:paraId="69AA36D9" w14:textId="77777777" w:rsidR="001E4330" w:rsidRPr="003B4A82" w:rsidRDefault="001E4330" w:rsidP="00253467">
            <w:pPr>
              <w:jc w:val="center"/>
            </w:pPr>
            <w:r>
              <w:t>IN</w:t>
            </w:r>
          </w:p>
        </w:tc>
        <w:tc>
          <w:tcPr>
            <w:tcW w:w="7119" w:type="dxa"/>
          </w:tcPr>
          <w:p w14:paraId="4207140D" w14:textId="77777777" w:rsidR="001E4330" w:rsidRPr="003B4A82" w:rsidRDefault="001E4330" w:rsidP="00253467">
            <w:r>
              <w:t>Recording search criteria</w:t>
            </w:r>
          </w:p>
        </w:tc>
      </w:tr>
    </w:tbl>
    <w:p w14:paraId="1C00F9CF" w14:textId="77777777" w:rsidR="001E4330" w:rsidRPr="003B4A82" w:rsidRDefault="001E4330" w:rsidP="001E4330">
      <w:pPr>
        <w:rPr>
          <w:b/>
          <w:bCs/>
        </w:rPr>
      </w:pPr>
    </w:p>
    <w:p w14:paraId="6C7C4A38" w14:textId="77777777" w:rsidR="001E4330" w:rsidRPr="003B4A82" w:rsidRDefault="001E4330" w:rsidP="001E4330">
      <w:pPr>
        <w:rPr>
          <w:b/>
          <w:bCs/>
        </w:rPr>
      </w:pPr>
      <w:r>
        <w:rPr>
          <w:b/>
          <w:bCs/>
        </w:rPr>
        <w:t>Return value:</w:t>
      </w:r>
    </w:p>
    <w:p w14:paraId="7738463E" w14:textId="77777777" w:rsidR="001E4330" w:rsidRPr="003B4A82" w:rsidRDefault="001E4330" w:rsidP="001E4330">
      <w:r>
        <w:t xml:space="preserve">Null means failure, other values are used as input parameters of </w:t>
      </w:r>
      <w:hyperlink w:anchor="_逐个获取查找到的文件信息" w:history="1">
        <w:r>
          <w:rPr>
            <w:rStyle w:val="a5"/>
            <w:u w:val="none"/>
          </w:rPr>
          <w:t>NETDEV_FindNextFile</w:t>
        </w:r>
      </w:hyperlink>
      <w:r>
        <w:t xml:space="preserve"> and </w:t>
      </w:r>
      <w:hyperlink w:anchor="_关闭录像文件查找" w:history="1">
        <w:r>
          <w:rPr>
            <w:rStyle w:val="a5"/>
            <w:u w:val="none"/>
          </w:rPr>
          <w:t>NETDEV_FindClose</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4EBBB20" w14:textId="77777777" w:rsidR="001E4330" w:rsidRPr="003B4A82" w:rsidRDefault="001E4330" w:rsidP="001E4330"/>
    <w:p w14:paraId="2276852E" w14:textId="77777777" w:rsidR="001E4330" w:rsidRPr="003B4A82" w:rsidRDefault="001E4330" w:rsidP="001E4330">
      <w:r>
        <w:t>Remarks:</w:t>
      </w:r>
    </w:p>
    <w:p w14:paraId="37E00549" w14:textId="77777777" w:rsidR="001E4330" w:rsidRPr="003B4A82" w:rsidRDefault="001E4330" w:rsidP="001E4330">
      <w:pPr>
        <w:pStyle w:val="a8"/>
        <w:numPr>
          <w:ilvl w:val="0"/>
          <w:numId w:val="21"/>
        </w:numPr>
        <w:ind w:firstLineChars="0"/>
      </w:pPr>
      <w:r>
        <w:t xml:space="preserve">This interface is used with the </w:t>
      </w:r>
      <w:hyperlink w:anchor="_逐个获取查找到的文件信息" w:history="1">
        <w:r>
          <w:rPr>
            <w:rStyle w:val="a5"/>
            <w:u w:val="none"/>
          </w:rPr>
          <w:t>NETDEV_FindFile</w:t>
        </w:r>
      </w:hyperlink>
      <w:r>
        <w:rPr>
          <w:rFonts w:ascii="宋体" w:hAnsi="宋体"/>
        </w:rPr>
        <w:t xml:space="preserve"> and </w:t>
      </w:r>
      <w:hyperlink w:anchor="_关闭录像文件查找" w:history="1">
        <w:r>
          <w:rPr>
            <w:rStyle w:val="a5"/>
            <w:u w:val="none"/>
          </w:rPr>
          <w:t>NETDEV_FindClose</w:t>
        </w:r>
      </w:hyperlink>
      <w:r>
        <w:rPr>
          <w:color w:val="010001"/>
        </w:rPr>
        <w:t xml:space="preserve"> interfaces.</w:t>
      </w:r>
    </w:p>
    <w:p w14:paraId="2837979D" w14:textId="77777777" w:rsidR="001E4330" w:rsidRPr="003B4A82" w:rsidRDefault="001E4330" w:rsidP="001E4330">
      <w:pPr>
        <w:pStyle w:val="a8"/>
        <w:numPr>
          <w:ilvl w:val="0"/>
          <w:numId w:val="21"/>
        </w:numPr>
        <w:ind w:firstLineChars="0"/>
      </w:pPr>
      <w:r>
        <w:t xml:space="preserve">After calling this interface successfully, call the </w:t>
      </w:r>
      <w:hyperlink w:anchor="_逐个获取查找到的文件信息" w:history="1">
        <w:r>
          <w:rPr>
            <w:rStyle w:val="a5"/>
            <w:u w:val="none"/>
          </w:rPr>
          <w:t>NETDEV_FindNextFile</w:t>
        </w:r>
      </w:hyperlink>
      <w:r>
        <w:t xml:space="preserve"> interface repeatedly to get the next info.</w:t>
      </w:r>
    </w:p>
    <w:p w14:paraId="77C0308F" w14:textId="77777777" w:rsidR="001E4330" w:rsidRPr="003B4A82" w:rsidRDefault="001E4330" w:rsidP="001E4330">
      <w:pPr>
        <w:pStyle w:val="a8"/>
        <w:numPr>
          <w:ilvl w:val="0"/>
          <w:numId w:val="21"/>
        </w:numPr>
        <w:ind w:firstLineChars="0"/>
      </w:pPr>
      <w:r>
        <w:t xml:space="preserve">The </w:t>
      </w:r>
      <w:hyperlink w:anchor="_关闭录像文件查找" w:history="1">
        <w:r>
          <w:rPr>
            <w:rStyle w:val="a5"/>
            <w:u w:val="none"/>
          </w:rPr>
          <w:t>NETDEV_FindClose</w:t>
        </w:r>
      </w:hyperlink>
      <w:r>
        <w:t xml:space="preserve"> interface must be called to release resource and stop searching after recording file info is obtained.</w:t>
      </w:r>
    </w:p>
    <w:p w14:paraId="2313C594" w14:textId="77777777" w:rsidR="001E4330" w:rsidRPr="003B4A82" w:rsidRDefault="001E4330" w:rsidP="001E4330"/>
    <w:p w14:paraId="488F7A55" w14:textId="77777777" w:rsidR="001E4330" w:rsidRPr="003B4A82" w:rsidRDefault="001E4330" w:rsidP="001E4330">
      <w:pPr>
        <w:rPr>
          <w:b/>
          <w:bCs/>
        </w:rPr>
      </w:pPr>
      <w:r>
        <w:rPr>
          <w:b/>
          <w:bCs/>
        </w:rPr>
        <w:t>See also:</w:t>
      </w:r>
    </w:p>
    <w:p w14:paraId="4354F83A" w14:textId="77777777" w:rsidR="001E4330" w:rsidRPr="003B4A82" w:rsidRDefault="00000000" w:rsidP="001E4330">
      <w:hyperlink w:anchor="_逐个获取查找到的文件信息" w:history="1">
        <w:r w:rsidR="001E4330">
          <w:rPr>
            <w:rStyle w:val="a5"/>
            <w:u w:val="none"/>
          </w:rPr>
          <w:t>NETDEV_FindNextFile</w:t>
        </w:r>
      </w:hyperlink>
      <w:r w:rsidR="001E4330">
        <w:rPr>
          <w:rFonts w:ascii="宋体" w:hAnsi="宋体"/>
        </w:rPr>
        <w:t xml:space="preserve">, </w:t>
      </w:r>
      <w:hyperlink w:anchor="_关闭录像文件查找" w:history="1">
        <w:r w:rsidR="001E4330">
          <w:rPr>
            <w:rStyle w:val="a5"/>
            <w:u w:val="none"/>
          </w:rPr>
          <w:t>NETDEV_FindClose</w:t>
        </w:r>
      </w:hyperlink>
    </w:p>
    <w:p w14:paraId="2DC3B1BF" w14:textId="77777777" w:rsidR="001E4330" w:rsidRPr="003B4A82" w:rsidRDefault="001E4330" w:rsidP="001E4330">
      <w:pPr>
        <w:pStyle w:val="4"/>
      </w:pPr>
      <w:bookmarkStart w:id="228" w:name="_逐个获取查找到的文件信息"/>
      <w:bookmarkEnd w:id="228"/>
      <w:r>
        <w:t>Get file info one by one</w:t>
      </w:r>
    </w:p>
    <w:p w14:paraId="4786BCB6"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DE2304B" w14:textId="77777777" w:rsidTr="00253467">
        <w:trPr>
          <w:jc w:val="center"/>
        </w:trPr>
        <w:tc>
          <w:tcPr>
            <w:tcW w:w="8296" w:type="dxa"/>
          </w:tcPr>
          <w:p w14:paraId="1702612B" w14:textId="77777777" w:rsidR="001E4330" w:rsidRPr="003B4A82" w:rsidRDefault="001E4330" w:rsidP="00253467">
            <w:r>
              <w:t>BOOL STDCALL NETDEV_FindNextFile</w:t>
            </w:r>
          </w:p>
          <w:p w14:paraId="51567A4C" w14:textId="77777777" w:rsidR="001E4330" w:rsidRPr="003B4A82" w:rsidRDefault="001E4330" w:rsidP="00253467">
            <w:r>
              <w:t>(</w:t>
            </w:r>
          </w:p>
          <w:p w14:paraId="7D9EA0FA" w14:textId="77777777" w:rsidR="001E4330" w:rsidRPr="003B4A82" w:rsidRDefault="001E4330" w:rsidP="00253467">
            <w:pPr>
              <w:ind w:leftChars="200" w:left="420"/>
            </w:pPr>
            <w:r>
              <w:t>LPVOID lpFindHandle,</w:t>
            </w:r>
          </w:p>
          <w:p w14:paraId="4992A230" w14:textId="77777777" w:rsidR="001E4330" w:rsidRPr="003B4A82" w:rsidRDefault="00000000" w:rsidP="00253467">
            <w:pPr>
              <w:ind w:leftChars="200" w:left="420"/>
            </w:pPr>
            <w:hyperlink w:anchor="_录像文件信息结构体" w:history="1">
              <w:r w:rsidR="001E4330">
                <w:rPr>
                  <w:rStyle w:val="a5"/>
                  <w:u w:val="none"/>
                </w:rPr>
                <w:t>LPNETDEV_FINDDATA_S</w:t>
              </w:r>
            </w:hyperlink>
            <w:r w:rsidR="001E4330">
              <w:t xml:space="preserve"> pstFindData</w:t>
            </w:r>
          </w:p>
          <w:p w14:paraId="1964DF96" w14:textId="77777777" w:rsidR="001E4330" w:rsidRPr="003B4A82" w:rsidRDefault="001E4330" w:rsidP="00253467">
            <w:r>
              <w:t>);</w:t>
            </w:r>
          </w:p>
        </w:tc>
      </w:tr>
    </w:tbl>
    <w:p w14:paraId="79638CED" w14:textId="77777777" w:rsidR="001E4330" w:rsidRPr="003B4A82" w:rsidRDefault="001E4330" w:rsidP="001E4330">
      <w:pPr>
        <w:rPr>
          <w:b/>
          <w:bCs/>
        </w:rPr>
      </w:pPr>
    </w:p>
    <w:p w14:paraId="7B225E93" w14:textId="77777777" w:rsidR="001E4330" w:rsidRPr="003B4A82" w:rsidRDefault="001E4330" w:rsidP="001E4330">
      <w:pPr>
        <w:rPr>
          <w:b/>
          <w:bCs/>
        </w:rPr>
      </w:pPr>
      <w:r>
        <w:rPr>
          <w:b/>
          <w:bCs/>
        </w:rPr>
        <w:t>Interface description:</w:t>
      </w:r>
    </w:p>
    <w:p w14:paraId="70931E9E" w14:textId="77777777" w:rsidR="001E4330" w:rsidRPr="003B4A82" w:rsidRDefault="001E4330" w:rsidP="001E4330">
      <w:r>
        <w:t>Get recording file info one by one</w:t>
      </w:r>
    </w:p>
    <w:p w14:paraId="570A7EEB" w14:textId="77777777" w:rsidR="001E4330" w:rsidRPr="003B4A82" w:rsidRDefault="001E4330" w:rsidP="001E4330"/>
    <w:p w14:paraId="48B3F063"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1B9867C5" w14:textId="77777777" w:rsidTr="00253467">
        <w:trPr>
          <w:jc w:val="center"/>
        </w:trPr>
        <w:tc>
          <w:tcPr>
            <w:tcW w:w="2119" w:type="dxa"/>
          </w:tcPr>
          <w:p w14:paraId="3A19D8D6" w14:textId="77777777" w:rsidR="001E4330" w:rsidRPr="003B4A82" w:rsidRDefault="001E4330" w:rsidP="00253467">
            <w:pPr>
              <w:jc w:val="center"/>
            </w:pPr>
            <w:r>
              <w:t>Parameter</w:t>
            </w:r>
          </w:p>
        </w:tc>
        <w:tc>
          <w:tcPr>
            <w:tcW w:w="1218" w:type="dxa"/>
          </w:tcPr>
          <w:p w14:paraId="0CA05F8A" w14:textId="77777777" w:rsidR="001E4330" w:rsidRPr="003B4A82" w:rsidRDefault="001E4330" w:rsidP="00253467">
            <w:pPr>
              <w:jc w:val="center"/>
            </w:pPr>
            <w:r>
              <w:t>Type</w:t>
            </w:r>
          </w:p>
        </w:tc>
        <w:tc>
          <w:tcPr>
            <w:tcW w:w="7119" w:type="dxa"/>
          </w:tcPr>
          <w:p w14:paraId="7F7DE3C8" w14:textId="77777777" w:rsidR="001E4330" w:rsidRPr="003B4A82" w:rsidRDefault="001E4330" w:rsidP="00253467">
            <w:pPr>
              <w:jc w:val="center"/>
            </w:pPr>
            <w:r>
              <w:t>Description</w:t>
            </w:r>
          </w:p>
        </w:tc>
      </w:tr>
      <w:tr w:rsidR="001E4330" w:rsidRPr="003B4A82" w14:paraId="3DBA99A9" w14:textId="77777777" w:rsidTr="00253467">
        <w:trPr>
          <w:jc w:val="center"/>
        </w:trPr>
        <w:tc>
          <w:tcPr>
            <w:tcW w:w="2119" w:type="dxa"/>
          </w:tcPr>
          <w:p w14:paraId="40D1AAA3" w14:textId="77777777" w:rsidR="001E4330" w:rsidRPr="003B4A82" w:rsidRDefault="001E4330" w:rsidP="00253467">
            <w:pPr>
              <w:jc w:val="center"/>
            </w:pPr>
            <w:r>
              <w:t>lpFindHandle</w:t>
            </w:r>
          </w:p>
        </w:tc>
        <w:tc>
          <w:tcPr>
            <w:tcW w:w="1218" w:type="dxa"/>
          </w:tcPr>
          <w:p w14:paraId="468C004A" w14:textId="77777777" w:rsidR="001E4330" w:rsidRPr="003B4A82" w:rsidRDefault="001E4330" w:rsidP="00253467">
            <w:pPr>
              <w:jc w:val="center"/>
            </w:pPr>
            <w:r>
              <w:t>IN</w:t>
            </w:r>
          </w:p>
        </w:tc>
        <w:tc>
          <w:tcPr>
            <w:tcW w:w="7119" w:type="dxa"/>
          </w:tcPr>
          <w:p w14:paraId="03F3DEE5" w14:textId="77777777" w:rsidR="001E4330" w:rsidRPr="003B4A82" w:rsidRDefault="001E4330" w:rsidP="00253467">
            <w:r>
              <w:t xml:space="preserve">File search handle, which is the return value from the </w:t>
            </w:r>
            <w:hyperlink w:anchor="_查找录像文件列表" w:history="1">
              <w:r>
                <w:rPr>
                  <w:rStyle w:val="a5"/>
                  <w:u w:val="none"/>
                </w:rPr>
                <w:t>NETDEV_FindFile</w:t>
              </w:r>
            </w:hyperlink>
            <w:r>
              <w:rPr>
                <w:color w:val="010001"/>
              </w:rPr>
              <w:t xml:space="preserve"> interface</w:t>
            </w:r>
          </w:p>
        </w:tc>
      </w:tr>
      <w:tr w:rsidR="001E4330" w:rsidRPr="003B4A82" w14:paraId="72A5788A" w14:textId="77777777" w:rsidTr="00253467">
        <w:trPr>
          <w:jc w:val="center"/>
        </w:trPr>
        <w:tc>
          <w:tcPr>
            <w:tcW w:w="2119" w:type="dxa"/>
          </w:tcPr>
          <w:p w14:paraId="3AA5B127" w14:textId="77777777" w:rsidR="001E4330" w:rsidRPr="003B4A82" w:rsidRDefault="001E4330" w:rsidP="00253467">
            <w:pPr>
              <w:jc w:val="center"/>
            </w:pPr>
            <w:r>
              <w:t>pstFindData</w:t>
            </w:r>
          </w:p>
        </w:tc>
        <w:tc>
          <w:tcPr>
            <w:tcW w:w="1218" w:type="dxa"/>
          </w:tcPr>
          <w:p w14:paraId="0189E6F6" w14:textId="77777777" w:rsidR="001E4330" w:rsidRPr="003B4A82" w:rsidRDefault="001E4330" w:rsidP="00253467">
            <w:pPr>
              <w:jc w:val="center"/>
            </w:pPr>
            <w:r>
              <w:t>OUT</w:t>
            </w:r>
          </w:p>
        </w:tc>
        <w:tc>
          <w:tcPr>
            <w:tcW w:w="7119" w:type="dxa"/>
          </w:tcPr>
          <w:p w14:paraId="226E0AEA" w14:textId="77777777" w:rsidR="001E4330" w:rsidRPr="003B4A82" w:rsidRDefault="001E4330" w:rsidP="00253467">
            <w:r>
              <w:t>Recording file info</w:t>
            </w:r>
          </w:p>
        </w:tc>
      </w:tr>
    </w:tbl>
    <w:p w14:paraId="510E410D" w14:textId="77777777" w:rsidR="001E4330" w:rsidRPr="003B4A82" w:rsidRDefault="001E4330" w:rsidP="001E4330">
      <w:pPr>
        <w:rPr>
          <w:b/>
          <w:bCs/>
        </w:rPr>
      </w:pPr>
    </w:p>
    <w:p w14:paraId="2AE27C25" w14:textId="77777777" w:rsidR="001E4330" w:rsidRPr="003B4A82" w:rsidRDefault="001E4330" w:rsidP="001E4330">
      <w:pPr>
        <w:rPr>
          <w:b/>
          <w:bCs/>
        </w:rPr>
      </w:pPr>
      <w:r>
        <w:rPr>
          <w:b/>
          <w:bCs/>
        </w:rPr>
        <w:t>Return value:</w:t>
      </w:r>
    </w:p>
    <w:p w14:paraId="4DC16AE9"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02F53D3" w14:textId="77777777" w:rsidR="001E4330" w:rsidRPr="003B4A82" w:rsidRDefault="001E4330" w:rsidP="001E4330"/>
    <w:p w14:paraId="02AF7DB4" w14:textId="77777777" w:rsidR="001E4330" w:rsidRPr="003B4A82" w:rsidRDefault="001E4330" w:rsidP="001E4330">
      <w:r>
        <w:t>Remarks:</w:t>
      </w:r>
    </w:p>
    <w:p w14:paraId="217610C6" w14:textId="77777777" w:rsidR="001E4330" w:rsidRPr="003B4A82" w:rsidRDefault="001E4330" w:rsidP="001E4330">
      <w:pPr>
        <w:pStyle w:val="a8"/>
        <w:numPr>
          <w:ilvl w:val="0"/>
          <w:numId w:val="21"/>
        </w:numPr>
        <w:ind w:firstLineChars="0"/>
      </w:pPr>
      <w:r>
        <w:t xml:space="preserve">This interface is used with the </w:t>
      </w:r>
      <w:hyperlink w:anchor="_查找录像文件列表" w:history="1">
        <w:r>
          <w:rPr>
            <w:rStyle w:val="a5"/>
            <w:u w:val="none"/>
          </w:rPr>
          <w:t>NETDEV_FindFile</w:t>
        </w:r>
      </w:hyperlink>
      <w:r>
        <w:rPr>
          <w:rFonts w:ascii="宋体" w:hAnsi="宋体"/>
        </w:rPr>
        <w:t xml:space="preserve"> and </w:t>
      </w:r>
      <w:hyperlink w:anchor="_关闭录像文件查找" w:history="1">
        <w:r>
          <w:rPr>
            <w:rStyle w:val="a5"/>
            <w:u w:val="none"/>
          </w:rPr>
          <w:t>NETDEV_FindClose</w:t>
        </w:r>
      </w:hyperlink>
      <w:r>
        <w:rPr>
          <w:color w:val="010001"/>
        </w:rPr>
        <w:t xml:space="preserve"> interfaces.</w:t>
      </w:r>
    </w:p>
    <w:p w14:paraId="496E401E" w14:textId="77777777" w:rsidR="001E4330" w:rsidRPr="003B4A82" w:rsidRDefault="001E4330" w:rsidP="001E4330">
      <w:pPr>
        <w:pStyle w:val="a8"/>
        <w:numPr>
          <w:ilvl w:val="0"/>
          <w:numId w:val="21"/>
        </w:numPr>
        <w:ind w:firstLineChars="0"/>
      </w:pPr>
      <w:r>
        <w:t>Call this interface repeatedly to get the next info.</w:t>
      </w:r>
    </w:p>
    <w:p w14:paraId="259E949E" w14:textId="77777777" w:rsidR="001E4330" w:rsidRPr="003B4A82" w:rsidRDefault="001E4330" w:rsidP="001E4330">
      <w:pPr>
        <w:pStyle w:val="a8"/>
        <w:numPr>
          <w:ilvl w:val="0"/>
          <w:numId w:val="21"/>
        </w:numPr>
        <w:ind w:firstLineChars="0"/>
      </w:pPr>
      <w:r>
        <w:lastRenderedPageBreak/>
        <w:t xml:space="preserve">The </w:t>
      </w:r>
      <w:hyperlink w:anchor="_关闭录像文件查找" w:history="1">
        <w:r>
          <w:rPr>
            <w:rStyle w:val="a5"/>
            <w:u w:val="none"/>
          </w:rPr>
          <w:t>NETDEV_FindClose</w:t>
        </w:r>
      </w:hyperlink>
      <w:r>
        <w:t xml:space="preserve"> interface must be called to release resource and stop searching after recording file info is obtained.</w:t>
      </w:r>
    </w:p>
    <w:p w14:paraId="4FB84372" w14:textId="77777777" w:rsidR="001E4330" w:rsidRPr="003B4A82" w:rsidRDefault="001E4330" w:rsidP="001E4330"/>
    <w:p w14:paraId="6B004248" w14:textId="77777777" w:rsidR="001E4330" w:rsidRPr="003B4A82" w:rsidRDefault="001E4330" w:rsidP="001E4330">
      <w:pPr>
        <w:rPr>
          <w:b/>
          <w:bCs/>
        </w:rPr>
      </w:pPr>
      <w:r>
        <w:rPr>
          <w:b/>
          <w:bCs/>
        </w:rPr>
        <w:t>See also:</w:t>
      </w:r>
    </w:p>
    <w:p w14:paraId="03FBA425" w14:textId="1CD43231" w:rsidR="001E4330" w:rsidRPr="003B4A82" w:rsidRDefault="00000000" w:rsidP="001E4330">
      <w:hyperlink w:anchor="_查找录像文件列表" w:history="1">
        <w:r w:rsidR="001E4330">
          <w:rPr>
            <w:rStyle w:val="a5"/>
            <w:u w:val="none"/>
          </w:rPr>
          <w:t>NETDEV_FindFile</w:t>
        </w:r>
      </w:hyperlink>
      <w:r w:rsidR="005F1F0B">
        <w:rPr>
          <w:rFonts w:ascii="宋体" w:hAnsi="宋体"/>
        </w:rPr>
        <w:t xml:space="preserve">, </w:t>
      </w:r>
      <w:hyperlink w:anchor="_关闭录像文件查找" w:history="1">
        <w:r w:rsidR="001E4330">
          <w:rPr>
            <w:rStyle w:val="a5"/>
            <w:u w:val="none"/>
          </w:rPr>
          <w:t>NETDEV_FindClose</w:t>
        </w:r>
      </w:hyperlink>
    </w:p>
    <w:p w14:paraId="67D4C6C7" w14:textId="77777777" w:rsidR="001E4330" w:rsidRPr="003B4A82" w:rsidRDefault="001E4330" w:rsidP="001E4330">
      <w:pPr>
        <w:pStyle w:val="4"/>
      </w:pPr>
      <w:bookmarkStart w:id="229" w:name="_关闭录像文件查找"/>
      <w:bookmarkEnd w:id="229"/>
      <w:r>
        <w:t>Stop searching recording file</w:t>
      </w:r>
    </w:p>
    <w:p w14:paraId="68DAA7FE"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FEFF82D" w14:textId="77777777" w:rsidTr="00253467">
        <w:trPr>
          <w:jc w:val="center"/>
        </w:trPr>
        <w:tc>
          <w:tcPr>
            <w:tcW w:w="8296" w:type="dxa"/>
          </w:tcPr>
          <w:p w14:paraId="276BA41A" w14:textId="77777777" w:rsidR="001E4330" w:rsidRPr="003B4A82" w:rsidRDefault="001E4330" w:rsidP="00253467">
            <w:r>
              <w:t>BOOL STDCALL NETDEV_FindClose</w:t>
            </w:r>
          </w:p>
          <w:p w14:paraId="67833157" w14:textId="77777777" w:rsidR="001E4330" w:rsidRPr="003B4A82" w:rsidRDefault="001E4330" w:rsidP="00253467">
            <w:r>
              <w:t>(</w:t>
            </w:r>
          </w:p>
          <w:p w14:paraId="2F08C3C7" w14:textId="77777777" w:rsidR="001E4330" w:rsidRPr="003B4A82" w:rsidRDefault="001E4330" w:rsidP="00253467">
            <w:pPr>
              <w:ind w:leftChars="200" w:left="420"/>
            </w:pPr>
            <w:r>
              <w:t>LPVOID lpFindHandle</w:t>
            </w:r>
          </w:p>
          <w:p w14:paraId="7E4B75B7" w14:textId="77777777" w:rsidR="001E4330" w:rsidRPr="003B4A82" w:rsidRDefault="001E4330" w:rsidP="00253467">
            <w:r>
              <w:t>);</w:t>
            </w:r>
          </w:p>
        </w:tc>
      </w:tr>
    </w:tbl>
    <w:p w14:paraId="24109238" w14:textId="77777777" w:rsidR="001E4330" w:rsidRPr="003B4A82" w:rsidRDefault="001E4330" w:rsidP="001E4330">
      <w:pPr>
        <w:rPr>
          <w:b/>
          <w:bCs/>
        </w:rPr>
      </w:pPr>
    </w:p>
    <w:p w14:paraId="2AC626D7" w14:textId="77777777" w:rsidR="001E4330" w:rsidRPr="003B4A82" w:rsidRDefault="001E4330" w:rsidP="001E4330">
      <w:pPr>
        <w:rPr>
          <w:b/>
          <w:bCs/>
        </w:rPr>
      </w:pPr>
      <w:r>
        <w:rPr>
          <w:b/>
          <w:bCs/>
        </w:rPr>
        <w:t>Interface description:</w:t>
      </w:r>
    </w:p>
    <w:p w14:paraId="0ECCDE4D" w14:textId="77777777" w:rsidR="001E4330" w:rsidRPr="003B4A82" w:rsidRDefault="001E4330" w:rsidP="001E4330">
      <w:r>
        <w:t>Stop searching recording file, release resource</w:t>
      </w:r>
    </w:p>
    <w:p w14:paraId="6478DB6E" w14:textId="77777777" w:rsidR="001E4330" w:rsidRPr="003B4A82" w:rsidRDefault="001E4330" w:rsidP="001E4330"/>
    <w:p w14:paraId="0B86F24A"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30BB037B" w14:textId="77777777" w:rsidTr="00253467">
        <w:trPr>
          <w:jc w:val="center"/>
        </w:trPr>
        <w:tc>
          <w:tcPr>
            <w:tcW w:w="2119" w:type="dxa"/>
          </w:tcPr>
          <w:p w14:paraId="5309C6DD" w14:textId="77777777" w:rsidR="001E4330" w:rsidRPr="003B4A82" w:rsidRDefault="001E4330" w:rsidP="00253467">
            <w:pPr>
              <w:jc w:val="center"/>
            </w:pPr>
            <w:r>
              <w:t>Parameter</w:t>
            </w:r>
          </w:p>
        </w:tc>
        <w:tc>
          <w:tcPr>
            <w:tcW w:w="1218" w:type="dxa"/>
          </w:tcPr>
          <w:p w14:paraId="391EFF27" w14:textId="77777777" w:rsidR="001E4330" w:rsidRPr="003B4A82" w:rsidRDefault="001E4330" w:rsidP="00253467">
            <w:pPr>
              <w:jc w:val="center"/>
            </w:pPr>
            <w:r>
              <w:t>Type</w:t>
            </w:r>
          </w:p>
        </w:tc>
        <w:tc>
          <w:tcPr>
            <w:tcW w:w="7119" w:type="dxa"/>
          </w:tcPr>
          <w:p w14:paraId="752F4019" w14:textId="77777777" w:rsidR="001E4330" w:rsidRPr="003B4A82" w:rsidRDefault="001E4330" w:rsidP="00253467">
            <w:pPr>
              <w:jc w:val="center"/>
            </w:pPr>
            <w:r>
              <w:t>Description</w:t>
            </w:r>
          </w:p>
        </w:tc>
      </w:tr>
      <w:tr w:rsidR="001E4330" w:rsidRPr="003B4A82" w14:paraId="01D0852B" w14:textId="77777777" w:rsidTr="00253467">
        <w:trPr>
          <w:jc w:val="center"/>
        </w:trPr>
        <w:tc>
          <w:tcPr>
            <w:tcW w:w="2119" w:type="dxa"/>
          </w:tcPr>
          <w:p w14:paraId="11815E07" w14:textId="77777777" w:rsidR="001E4330" w:rsidRPr="003B4A82" w:rsidRDefault="001E4330" w:rsidP="00253467">
            <w:pPr>
              <w:jc w:val="center"/>
            </w:pPr>
            <w:r>
              <w:t>lpFindHandle</w:t>
            </w:r>
          </w:p>
        </w:tc>
        <w:tc>
          <w:tcPr>
            <w:tcW w:w="1218" w:type="dxa"/>
          </w:tcPr>
          <w:p w14:paraId="2B00EBF1" w14:textId="77777777" w:rsidR="001E4330" w:rsidRPr="003B4A82" w:rsidRDefault="001E4330" w:rsidP="00253467">
            <w:pPr>
              <w:jc w:val="center"/>
            </w:pPr>
            <w:r>
              <w:t>IN</w:t>
            </w:r>
          </w:p>
        </w:tc>
        <w:tc>
          <w:tcPr>
            <w:tcW w:w="7119" w:type="dxa"/>
          </w:tcPr>
          <w:p w14:paraId="5D683545" w14:textId="77777777" w:rsidR="001E4330" w:rsidRPr="003B4A82" w:rsidRDefault="001E4330" w:rsidP="00253467">
            <w:r>
              <w:t xml:space="preserve">File search handle, which is the return value from the </w:t>
            </w:r>
            <w:hyperlink w:anchor="_查找录像文件列表" w:history="1">
              <w:r>
                <w:rPr>
                  <w:rStyle w:val="a5"/>
                  <w:u w:val="none"/>
                </w:rPr>
                <w:t>NETDEV_FindFile</w:t>
              </w:r>
            </w:hyperlink>
            <w:r>
              <w:rPr>
                <w:color w:val="010001"/>
              </w:rPr>
              <w:t xml:space="preserve"> interface</w:t>
            </w:r>
          </w:p>
        </w:tc>
      </w:tr>
    </w:tbl>
    <w:p w14:paraId="379161B8" w14:textId="77777777" w:rsidR="001E4330" w:rsidRPr="003B4A82" w:rsidRDefault="001E4330" w:rsidP="001E4330">
      <w:pPr>
        <w:rPr>
          <w:b/>
          <w:bCs/>
        </w:rPr>
      </w:pPr>
    </w:p>
    <w:p w14:paraId="5F5E91EE" w14:textId="77777777" w:rsidR="001E4330" w:rsidRPr="003B4A82" w:rsidRDefault="001E4330" w:rsidP="001E4330">
      <w:pPr>
        <w:rPr>
          <w:b/>
          <w:bCs/>
        </w:rPr>
      </w:pPr>
      <w:r>
        <w:rPr>
          <w:b/>
          <w:bCs/>
        </w:rPr>
        <w:t>Return value:</w:t>
      </w:r>
    </w:p>
    <w:p w14:paraId="4A11503F"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540533C" w14:textId="77777777" w:rsidR="001E4330" w:rsidRPr="003B4A82" w:rsidRDefault="001E4330" w:rsidP="001E4330"/>
    <w:p w14:paraId="5FC5F02C" w14:textId="77777777" w:rsidR="001E4330" w:rsidRPr="003B4A82" w:rsidRDefault="001E4330" w:rsidP="001E4330">
      <w:r>
        <w:t>Remarks:</w:t>
      </w:r>
    </w:p>
    <w:p w14:paraId="479BBDD9" w14:textId="77777777" w:rsidR="001E4330" w:rsidRPr="003B4A82" w:rsidRDefault="001E4330" w:rsidP="001E4330">
      <w:pPr>
        <w:pStyle w:val="a8"/>
        <w:numPr>
          <w:ilvl w:val="0"/>
          <w:numId w:val="21"/>
        </w:numPr>
        <w:ind w:firstLineChars="0"/>
      </w:pPr>
      <w:r>
        <w:t xml:space="preserve">This interface is used with the </w:t>
      </w:r>
      <w:hyperlink w:anchor="_查找录像文件列表" w:history="1">
        <w:r>
          <w:rPr>
            <w:rStyle w:val="a5"/>
            <w:u w:val="none"/>
          </w:rPr>
          <w:t>NETDEV_FindFile</w:t>
        </w:r>
      </w:hyperlink>
      <w:r>
        <w:rPr>
          <w:rFonts w:ascii="宋体" w:hAnsi="宋体"/>
        </w:rPr>
        <w:t xml:space="preserve"> and </w:t>
      </w:r>
      <w:hyperlink w:anchor="_逐个获取查找到的文件信息" w:history="1">
        <w:r>
          <w:rPr>
            <w:rStyle w:val="a5"/>
            <w:u w:val="none"/>
          </w:rPr>
          <w:t>NETDEV_FindNextFile</w:t>
        </w:r>
      </w:hyperlink>
      <w:r>
        <w:rPr>
          <w:color w:val="010001"/>
        </w:rPr>
        <w:t xml:space="preserve"> interfaces.</w:t>
      </w:r>
    </w:p>
    <w:p w14:paraId="3CCEFCF5" w14:textId="77777777" w:rsidR="001E4330" w:rsidRPr="003B4A82" w:rsidRDefault="001E4330" w:rsidP="001E4330">
      <w:pPr>
        <w:pStyle w:val="a8"/>
        <w:numPr>
          <w:ilvl w:val="0"/>
          <w:numId w:val="21"/>
        </w:numPr>
        <w:ind w:firstLineChars="0"/>
      </w:pPr>
      <w:r>
        <w:t xml:space="preserve">The </w:t>
      </w:r>
      <w:hyperlink w:anchor="_关闭录像文件查找" w:history="1">
        <w:r>
          <w:rPr>
            <w:rStyle w:val="a5"/>
            <w:u w:val="none"/>
          </w:rPr>
          <w:t>NETDEV_FindClose</w:t>
        </w:r>
      </w:hyperlink>
      <w:r>
        <w:t xml:space="preserve"> interface must be called to release resource and stop searching after recording file info is obtained.</w:t>
      </w:r>
    </w:p>
    <w:p w14:paraId="6BCB15A6" w14:textId="77777777" w:rsidR="001E4330" w:rsidRPr="003B4A82" w:rsidRDefault="001E4330" w:rsidP="001E4330"/>
    <w:p w14:paraId="690A688E" w14:textId="77777777" w:rsidR="001E4330" w:rsidRPr="003B4A82" w:rsidRDefault="001E4330" w:rsidP="001E4330">
      <w:pPr>
        <w:rPr>
          <w:b/>
          <w:bCs/>
        </w:rPr>
      </w:pPr>
      <w:r>
        <w:rPr>
          <w:b/>
          <w:bCs/>
        </w:rPr>
        <w:t>See also:</w:t>
      </w:r>
    </w:p>
    <w:p w14:paraId="4F59F51D" w14:textId="77777777" w:rsidR="001E4330" w:rsidRPr="003B4A82" w:rsidRDefault="00000000" w:rsidP="001E4330">
      <w:hyperlink w:anchor="_查找录像文件列表" w:history="1">
        <w:r w:rsidR="001E4330">
          <w:rPr>
            <w:rStyle w:val="a5"/>
            <w:u w:val="none"/>
          </w:rPr>
          <w:t>NETDEV_FindFile</w:t>
        </w:r>
      </w:hyperlink>
      <w:r w:rsidR="001E4330">
        <w:rPr>
          <w:color w:val="010001"/>
        </w:rPr>
        <w:t xml:space="preserve">, </w:t>
      </w:r>
      <w:hyperlink w:anchor="_逐个获取查找到的文件信息" w:history="1">
        <w:r w:rsidR="001E4330">
          <w:rPr>
            <w:rStyle w:val="a5"/>
            <w:u w:val="none"/>
          </w:rPr>
          <w:t>NETDEV_FindNextFile</w:t>
        </w:r>
      </w:hyperlink>
      <w:r w:rsidR="001E4330">
        <w:t xml:space="preserve"> </w:t>
      </w:r>
    </w:p>
    <w:p w14:paraId="491D3818" w14:textId="77777777" w:rsidR="001E4330" w:rsidRPr="003B4A82" w:rsidRDefault="001E4330" w:rsidP="001E4330">
      <w:pPr>
        <w:pStyle w:val="3"/>
      </w:pPr>
      <w:bookmarkStart w:id="230" w:name="_获取录像天数"/>
      <w:bookmarkStart w:id="231" w:name="_Toc88647120"/>
      <w:bookmarkStart w:id="232" w:name="_Toc149054806"/>
      <w:bookmarkEnd w:id="230"/>
      <w:r>
        <w:t>Get recording days</w:t>
      </w:r>
      <w:bookmarkEnd w:id="231"/>
      <w:bookmarkEnd w:id="232"/>
    </w:p>
    <w:p w14:paraId="00FDD367"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FC89C1A" w14:textId="77777777" w:rsidTr="00253467">
        <w:trPr>
          <w:jc w:val="center"/>
        </w:trPr>
        <w:tc>
          <w:tcPr>
            <w:tcW w:w="8296" w:type="dxa"/>
          </w:tcPr>
          <w:p w14:paraId="24A3D25D" w14:textId="77777777" w:rsidR="001E4330" w:rsidRPr="003B4A82" w:rsidRDefault="001E4330" w:rsidP="00253467">
            <w:r>
              <w:t>BOOL STDCALL NETDEV_GetVideoDayNums</w:t>
            </w:r>
          </w:p>
          <w:p w14:paraId="3BC9F940" w14:textId="77777777" w:rsidR="001E4330" w:rsidRPr="003B4A82" w:rsidRDefault="001E4330" w:rsidP="00253467">
            <w:r>
              <w:t>(</w:t>
            </w:r>
          </w:p>
          <w:p w14:paraId="4E6BEBD2" w14:textId="77777777" w:rsidR="001E4330" w:rsidRPr="003B4A82" w:rsidRDefault="001E4330" w:rsidP="00253467">
            <w:pPr>
              <w:ind w:leftChars="200" w:left="420"/>
            </w:pPr>
            <w:r>
              <w:t xml:space="preserve">LPVOID lpUserID, </w:t>
            </w:r>
          </w:p>
          <w:p w14:paraId="1D42B819" w14:textId="77777777" w:rsidR="001E4330" w:rsidRPr="003B4A82" w:rsidRDefault="001E4330" w:rsidP="00253467">
            <w:pPr>
              <w:ind w:leftChars="200" w:left="420"/>
            </w:pPr>
            <w:r>
              <w:t>INT32 dwChannelID,</w:t>
            </w:r>
          </w:p>
          <w:p w14:paraId="239D64A3" w14:textId="77777777" w:rsidR="001E4330" w:rsidRPr="003B4A82" w:rsidRDefault="001E4330" w:rsidP="00253467">
            <w:pPr>
              <w:ind w:leftChars="200" w:left="420"/>
            </w:pPr>
            <w:r>
              <w:t>UINT32 *dwDayNums</w:t>
            </w:r>
          </w:p>
          <w:p w14:paraId="682A749D" w14:textId="77777777" w:rsidR="001E4330" w:rsidRPr="003B4A82" w:rsidRDefault="001E4330" w:rsidP="00253467">
            <w:r>
              <w:t>);</w:t>
            </w:r>
          </w:p>
        </w:tc>
      </w:tr>
    </w:tbl>
    <w:p w14:paraId="0E196EF6" w14:textId="77777777" w:rsidR="001E4330" w:rsidRPr="003B4A82" w:rsidRDefault="001E4330" w:rsidP="001E4330">
      <w:pPr>
        <w:rPr>
          <w:b/>
          <w:bCs/>
        </w:rPr>
      </w:pPr>
    </w:p>
    <w:p w14:paraId="00C27ADC" w14:textId="77777777" w:rsidR="001E4330" w:rsidRPr="003B4A82" w:rsidRDefault="001E4330" w:rsidP="001E4330">
      <w:pPr>
        <w:rPr>
          <w:b/>
          <w:bCs/>
        </w:rPr>
      </w:pPr>
      <w:r>
        <w:rPr>
          <w:b/>
          <w:bCs/>
        </w:rPr>
        <w:lastRenderedPageBreak/>
        <w:t>Interface description:</w:t>
      </w:r>
    </w:p>
    <w:p w14:paraId="3FEFF2D5" w14:textId="77777777" w:rsidR="001E4330" w:rsidRPr="003B4A82" w:rsidRDefault="001E4330" w:rsidP="001E4330">
      <w:r>
        <w:t>Search the number of recording days of a channel.</w:t>
      </w:r>
    </w:p>
    <w:p w14:paraId="7343B5F6" w14:textId="77777777" w:rsidR="001E4330" w:rsidRPr="003B4A82" w:rsidRDefault="001E4330" w:rsidP="001E4330"/>
    <w:p w14:paraId="07A888D8"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0522D917" w14:textId="77777777" w:rsidTr="00253467">
        <w:trPr>
          <w:jc w:val="center"/>
        </w:trPr>
        <w:tc>
          <w:tcPr>
            <w:tcW w:w="2119" w:type="dxa"/>
          </w:tcPr>
          <w:p w14:paraId="67967E4A" w14:textId="77777777" w:rsidR="001E4330" w:rsidRPr="003B4A82" w:rsidRDefault="001E4330" w:rsidP="00253467">
            <w:pPr>
              <w:jc w:val="center"/>
            </w:pPr>
            <w:r>
              <w:t>Parameter</w:t>
            </w:r>
          </w:p>
        </w:tc>
        <w:tc>
          <w:tcPr>
            <w:tcW w:w="1218" w:type="dxa"/>
          </w:tcPr>
          <w:p w14:paraId="1377C317" w14:textId="77777777" w:rsidR="001E4330" w:rsidRPr="003B4A82" w:rsidRDefault="001E4330" w:rsidP="00253467">
            <w:pPr>
              <w:jc w:val="center"/>
            </w:pPr>
            <w:r>
              <w:t>Type</w:t>
            </w:r>
          </w:p>
        </w:tc>
        <w:tc>
          <w:tcPr>
            <w:tcW w:w="7119" w:type="dxa"/>
          </w:tcPr>
          <w:p w14:paraId="7483F38A" w14:textId="77777777" w:rsidR="001E4330" w:rsidRPr="003B4A82" w:rsidRDefault="001E4330" w:rsidP="00253467">
            <w:pPr>
              <w:jc w:val="center"/>
            </w:pPr>
            <w:r>
              <w:t>Description</w:t>
            </w:r>
          </w:p>
        </w:tc>
      </w:tr>
      <w:tr w:rsidR="001E4330" w:rsidRPr="003B4A82" w14:paraId="0C0FAA35" w14:textId="77777777" w:rsidTr="00253467">
        <w:trPr>
          <w:jc w:val="center"/>
        </w:trPr>
        <w:tc>
          <w:tcPr>
            <w:tcW w:w="2119" w:type="dxa"/>
          </w:tcPr>
          <w:p w14:paraId="24EF06D2" w14:textId="77777777" w:rsidR="001E4330" w:rsidRPr="003B4A82" w:rsidRDefault="001E4330" w:rsidP="00253467">
            <w:pPr>
              <w:jc w:val="center"/>
            </w:pPr>
            <w:r>
              <w:t>lpUserID</w:t>
            </w:r>
          </w:p>
        </w:tc>
        <w:tc>
          <w:tcPr>
            <w:tcW w:w="1218" w:type="dxa"/>
          </w:tcPr>
          <w:p w14:paraId="00E57A5D" w14:textId="77777777" w:rsidR="001E4330" w:rsidRPr="003B4A82" w:rsidRDefault="001E4330" w:rsidP="00253467">
            <w:pPr>
              <w:jc w:val="center"/>
            </w:pPr>
            <w:r>
              <w:t>IN</w:t>
            </w:r>
          </w:p>
        </w:tc>
        <w:tc>
          <w:tcPr>
            <w:tcW w:w="7119" w:type="dxa"/>
          </w:tcPr>
          <w:p w14:paraId="7E93ED9D"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0E26CECE" w14:textId="77777777" w:rsidTr="00253467">
        <w:trPr>
          <w:jc w:val="center"/>
        </w:trPr>
        <w:tc>
          <w:tcPr>
            <w:tcW w:w="2119" w:type="dxa"/>
          </w:tcPr>
          <w:p w14:paraId="5001702C" w14:textId="77777777" w:rsidR="001E4330" w:rsidRPr="003B4A82" w:rsidRDefault="001E4330" w:rsidP="00253467">
            <w:pPr>
              <w:jc w:val="center"/>
            </w:pPr>
            <w:r>
              <w:t>dwChannelID</w:t>
            </w:r>
          </w:p>
        </w:tc>
        <w:tc>
          <w:tcPr>
            <w:tcW w:w="1218" w:type="dxa"/>
          </w:tcPr>
          <w:p w14:paraId="6239154F" w14:textId="77777777" w:rsidR="001E4330" w:rsidRPr="003B4A82" w:rsidRDefault="001E4330" w:rsidP="00253467">
            <w:pPr>
              <w:jc w:val="center"/>
            </w:pPr>
            <w:r>
              <w:t>IN</w:t>
            </w:r>
          </w:p>
        </w:tc>
        <w:tc>
          <w:tcPr>
            <w:tcW w:w="7119" w:type="dxa"/>
          </w:tcPr>
          <w:p w14:paraId="42F362EC" w14:textId="77777777" w:rsidR="001E4330" w:rsidRPr="003B4A82" w:rsidRDefault="001E4330" w:rsidP="00253467">
            <w:r>
              <w:t>Channel ID</w:t>
            </w:r>
          </w:p>
        </w:tc>
      </w:tr>
      <w:tr w:rsidR="001E4330" w:rsidRPr="003B4A82" w14:paraId="1AF88310" w14:textId="77777777" w:rsidTr="00253467">
        <w:trPr>
          <w:jc w:val="center"/>
        </w:trPr>
        <w:tc>
          <w:tcPr>
            <w:tcW w:w="2119" w:type="dxa"/>
          </w:tcPr>
          <w:p w14:paraId="01D86ADD" w14:textId="77777777" w:rsidR="001E4330" w:rsidRPr="003B4A82" w:rsidRDefault="001E4330" w:rsidP="00253467">
            <w:pPr>
              <w:jc w:val="center"/>
            </w:pPr>
            <w:r>
              <w:t>dwDayNums</w:t>
            </w:r>
          </w:p>
        </w:tc>
        <w:tc>
          <w:tcPr>
            <w:tcW w:w="1218" w:type="dxa"/>
          </w:tcPr>
          <w:p w14:paraId="66885256" w14:textId="77777777" w:rsidR="001E4330" w:rsidRPr="003B4A82" w:rsidRDefault="001E4330" w:rsidP="00253467">
            <w:pPr>
              <w:jc w:val="center"/>
            </w:pPr>
            <w:r>
              <w:t>OUT</w:t>
            </w:r>
          </w:p>
        </w:tc>
        <w:tc>
          <w:tcPr>
            <w:tcW w:w="7119" w:type="dxa"/>
          </w:tcPr>
          <w:p w14:paraId="16CB93F9" w14:textId="77777777" w:rsidR="001E4330" w:rsidRPr="003B4A82" w:rsidRDefault="001E4330" w:rsidP="00253467">
            <w:r>
              <w:t>Number of recording days</w:t>
            </w:r>
          </w:p>
        </w:tc>
      </w:tr>
    </w:tbl>
    <w:p w14:paraId="4AC8BADA" w14:textId="77777777" w:rsidR="001E4330" w:rsidRPr="003B4A82" w:rsidRDefault="001E4330" w:rsidP="001E4330">
      <w:pPr>
        <w:rPr>
          <w:b/>
          <w:bCs/>
        </w:rPr>
      </w:pPr>
    </w:p>
    <w:p w14:paraId="11B52653" w14:textId="77777777" w:rsidR="001E4330" w:rsidRPr="003B4A82" w:rsidRDefault="001E4330" w:rsidP="001E4330">
      <w:pPr>
        <w:rPr>
          <w:b/>
          <w:bCs/>
        </w:rPr>
      </w:pPr>
      <w:r>
        <w:rPr>
          <w:b/>
          <w:bCs/>
        </w:rPr>
        <w:t>Return value:</w:t>
      </w:r>
    </w:p>
    <w:p w14:paraId="6D8BEB8E"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BD8A9A3" w14:textId="77777777" w:rsidR="001E4330" w:rsidRPr="003B4A82" w:rsidRDefault="001E4330" w:rsidP="001E4330"/>
    <w:p w14:paraId="31F0A037" w14:textId="77777777" w:rsidR="001E4330" w:rsidRPr="003B4A82" w:rsidRDefault="001E4330" w:rsidP="001E4330">
      <w:pPr>
        <w:rPr>
          <w:b/>
          <w:bCs/>
        </w:rPr>
      </w:pPr>
      <w:r>
        <w:rPr>
          <w:b/>
          <w:bCs/>
        </w:rPr>
        <w:t>See also:</w:t>
      </w:r>
    </w:p>
    <w:p w14:paraId="773F3B30" w14:textId="77777777" w:rsidR="001E4330" w:rsidRPr="003B4A82" w:rsidRDefault="00000000" w:rsidP="001E4330">
      <w:hyperlink w:anchor="_单通道查询" w:history="1">
        <w:r w:rsidR="001E4330">
          <w:rPr>
            <w:rStyle w:val="a5"/>
            <w:u w:val="none"/>
          </w:rPr>
          <w:t>NETDEV_QuickSearch</w:t>
        </w:r>
      </w:hyperlink>
      <w:r w:rsidR="001E4330">
        <w:t xml:space="preserve">, </w:t>
      </w:r>
      <w:hyperlink w:anchor="_多通道查询" w:history="1">
        <w:r w:rsidR="001E4330">
          <w:rPr>
            <w:rStyle w:val="a5"/>
            <w:u w:val="none"/>
          </w:rPr>
          <w:t>NETDEV_QuickSearchMultiChl</w:t>
        </w:r>
      </w:hyperlink>
    </w:p>
    <w:p w14:paraId="4FCE9F24" w14:textId="77777777" w:rsidR="001E4330" w:rsidRPr="003B4A82" w:rsidRDefault="001E4330" w:rsidP="001E4330">
      <w:pPr>
        <w:pStyle w:val="3"/>
      </w:pPr>
      <w:bookmarkStart w:id="233" w:name="_Toc88647121"/>
      <w:bookmarkStart w:id="234" w:name="_Toc149054807"/>
      <w:r>
        <w:t>Search the recording distribution info of a specified month</w:t>
      </w:r>
      <w:bookmarkEnd w:id="233"/>
      <w:bookmarkEnd w:id="234"/>
    </w:p>
    <w:p w14:paraId="44BC07E9" w14:textId="77777777" w:rsidR="001E4330" w:rsidRPr="003B4A82" w:rsidRDefault="001E4330" w:rsidP="001E4330">
      <w:pPr>
        <w:pStyle w:val="4"/>
      </w:pPr>
      <w:bookmarkStart w:id="235" w:name="_单通道查询"/>
      <w:bookmarkEnd w:id="235"/>
      <w:r>
        <w:t>Sing-channel search</w:t>
      </w:r>
    </w:p>
    <w:p w14:paraId="7C885BB2"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72C729B" w14:textId="77777777" w:rsidTr="00253467">
        <w:trPr>
          <w:jc w:val="center"/>
        </w:trPr>
        <w:tc>
          <w:tcPr>
            <w:tcW w:w="8296" w:type="dxa"/>
          </w:tcPr>
          <w:p w14:paraId="1632A4A4" w14:textId="77777777" w:rsidR="001E4330" w:rsidRPr="003B4A82" w:rsidRDefault="001E4330" w:rsidP="00253467">
            <w:r>
              <w:t>BOOL STDCALL NETDEV_QuickSearch</w:t>
            </w:r>
          </w:p>
          <w:p w14:paraId="2FE2ED7D" w14:textId="77777777" w:rsidR="001E4330" w:rsidRPr="003B4A82" w:rsidRDefault="001E4330" w:rsidP="00253467">
            <w:r>
              <w:t>(</w:t>
            </w:r>
          </w:p>
          <w:p w14:paraId="2FBD99F2" w14:textId="77777777" w:rsidR="001E4330" w:rsidRPr="003B4A82" w:rsidRDefault="001E4330" w:rsidP="00253467">
            <w:pPr>
              <w:ind w:leftChars="200" w:left="420"/>
            </w:pPr>
            <w:r>
              <w:t xml:space="preserve">LPVOID lpUserID, </w:t>
            </w:r>
          </w:p>
          <w:p w14:paraId="17C7A1F9" w14:textId="77777777" w:rsidR="001E4330" w:rsidRPr="003B4A82" w:rsidRDefault="001E4330" w:rsidP="00253467">
            <w:pPr>
              <w:ind w:leftChars="200" w:left="420"/>
            </w:pPr>
            <w:r>
              <w:t xml:space="preserve">INT32 dwChannelID, </w:t>
            </w:r>
          </w:p>
          <w:p w14:paraId="609D84C1" w14:textId="77777777" w:rsidR="001E4330" w:rsidRPr="003B4A82" w:rsidRDefault="00000000" w:rsidP="00253467">
            <w:pPr>
              <w:ind w:leftChars="200" w:left="420"/>
            </w:pPr>
            <w:hyperlink w:anchor="_按月查询录像分布信息结构体" w:history="1">
              <w:r w:rsidR="001E4330">
                <w:rPr>
                  <w:rStyle w:val="a5"/>
                  <w:u w:val="none"/>
                </w:rPr>
                <w:t>LPNETDEV_MONTH_INFO_S</w:t>
              </w:r>
            </w:hyperlink>
            <w:r w:rsidR="001E4330">
              <w:t xml:space="preserve"> pstMonthInfo,</w:t>
            </w:r>
          </w:p>
          <w:p w14:paraId="15FABBE7" w14:textId="77777777" w:rsidR="001E4330" w:rsidRPr="003B4A82" w:rsidRDefault="00000000" w:rsidP="00253467">
            <w:pPr>
              <w:ind w:leftChars="200" w:left="420"/>
            </w:pPr>
            <w:hyperlink w:anchor="_录像分布状态结构体" w:history="1">
              <w:r w:rsidR="001E4330">
                <w:rPr>
                  <w:rStyle w:val="a5"/>
                  <w:u w:val="none"/>
                </w:rPr>
                <w:t>LPNETDEV_MONTH_STATUS_S</w:t>
              </w:r>
            </w:hyperlink>
            <w:r w:rsidR="001E4330">
              <w:t xml:space="preserve"> pstMonthStatus</w:t>
            </w:r>
          </w:p>
          <w:p w14:paraId="4F0753F3" w14:textId="77777777" w:rsidR="001E4330" w:rsidRPr="003B4A82" w:rsidRDefault="001E4330" w:rsidP="00253467">
            <w:r>
              <w:t>);</w:t>
            </w:r>
          </w:p>
        </w:tc>
      </w:tr>
    </w:tbl>
    <w:p w14:paraId="2F35A2A4" w14:textId="77777777" w:rsidR="001E4330" w:rsidRPr="003B4A82" w:rsidRDefault="001E4330" w:rsidP="001E4330">
      <w:pPr>
        <w:rPr>
          <w:b/>
          <w:bCs/>
        </w:rPr>
      </w:pPr>
    </w:p>
    <w:p w14:paraId="37AD2A7F" w14:textId="77777777" w:rsidR="001E4330" w:rsidRPr="003B4A82" w:rsidRDefault="001E4330" w:rsidP="001E4330">
      <w:pPr>
        <w:rPr>
          <w:b/>
          <w:bCs/>
        </w:rPr>
      </w:pPr>
      <w:r>
        <w:rPr>
          <w:b/>
          <w:bCs/>
        </w:rPr>
        <w:t>Interface description:</w:t>
      </w:r>
    </w:p>
    <w:p w14:paraId="09441777" w14:textId="77777777" w:rsidR="001E4330" w:rsidRPr="003B4A82" w:rsidRDefault="001E4330" w:rsidP="001E4330">
      <w:r>
        <w:t>Search the recording distribution info in a specified month</w:t>
      </w:r>
    </w:p>
    <w:p w14:paraId="1444F518" w14:textId="77777777" w:rsidR="001E4330" w:rsidRPr="003B4A82" w:rsidRDefault="001E4330" w:rsidP="001E4330"/>
    <w:p w14:paraId="347B4A6C"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0F0E51DE" w14:textId="77777777" w:rsidTr="00253467">
        <w:trPr>
          <w:jc w:val="center"/>
        </w:trPr>
        <w:tc>
          <w:tcPr>
            <w:tcW w:w="2119" w:type="dxa"/>
          </w:tcPr>
          <w:p w14:paraId="78E2ED9E" w14:textId="77777777" w:rsidR="001E4330" w:rsidRPr="003B4A82" w:rsidRDefault="001E4330" w:rsidP="00253467">
            <w:pPr>
              <w:jc w:val="center"/>
            </w:pPr>
            <w:r>
              <w:t>Parameter</w:t>
            </w:r>
          </w:p>
        </w:tc>
        <w:tc>
          <w:tcPr>
            <w:tcW w:w="1218" w:type="dxa"/>
          </w:tcPr>
          <w:p w14:paraId="34C2C52E" w14:textId="77777777" w:rsidR="001E4330" w:rsidRPr="003B4A82" w:rsidRDefault="001E4330" w:rsidP="00253467">
            <w:pPr>
              <w:jc w:val="center"/>
            </w:pPr>
            <w:r>
              <w:t>Type</w:t>
            </w:r>
          </w:p>
        </w:tc>
        <w:tc>
          <w:tcPr>
            <w:tcW w:w="7119" w:type="dxa"/>
          </w:tcPr>
          <w:p w14:paraId="2F133613" w14:textId="77777777" w:rsidR="001E4330" w:rsidRPr="003B4A82" w:rsidRDefault="001E4330" w:rsidP="00253467">
            <w:pPr>
              <w:jc w:val="center"/>
            </w:pPr>
            <w:r>
              <w:t>Description</w:t>
            </w:r>
          </w:p>
        </w:tc>
      </w:tr>
      <w:tr w:rsidR="001E4330" w:rsidRPr="003B4A82" w14:paraId="57AD4A59" w14:textId="77777777" w:rsidTr="00253467">
        <w:trPr>
          <w:jc w:val="center"/>
        </w:trPr>
        <w:tc>
          <w:tcPr>
            <w:tcW w:w="2119" w:type="dxa"/>
          </w:tcPr>
          <w:p w14:paraId="336778C2" w14:textId="77777777" w:rsidR="001E4330" w:rsidRPr="003B4A82" w:rsidRDefault="001E4330" w:rsidP="00253467">
            <w:pPr>
              <w:jc w:val="center"/>
            </w:pPr>
            <w:r>
              <w:t>lpUserID</w:t>
            </w:r>
          </w:p>
        </w:tc>
        <w:tc>
          <w:tcPr>
            <w:tcW w:w="1218" w:type="dxa"/>
          </w:tcPr>
          <w:p w14:paraId="23906C6A" w14:textId="77777777" w:rsidR="001E4330" w:rsidRPr="003B4A82" w:rsidRDefault="001E4330" w:rsidP="00253467">
            <w:pPr>
              <w:jc w:val="center"/>
            </w:pPr>
            <w:r>
              <w:t>IN</w:t>
            </w:r>
          </w:p>
        </w:tc>
        <w:tc>
          <w:tcPr>
            <w:tcW w:w="7119" w:type="dxa"/>
          </w:tcPr>
          <w:p w14:paraId="769BF259"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0243F34B" w14:textId="77777777" w:rsidTr="00253467">
        <w:trPr>
          <w:jc w:val="center"/>
        </w:trPr>
        <w:tc>
          <w:tcPr>
            <w:tcW w:w="2119" w:type="dxa"/>
          </w:tcPr>
          <w:p w14:paraId="2E0A28A7" w14:textId="77777777" w:rsidR="001E4330" w:rsidRPr="003B4A82" w:rsidRDefault="001E4330" w:rsidP="00253467">
            <w:pPr>
              <w:jc w:val="center"/>
            </w:pPr>
            <w:r>
              <w:t>dwChannelID</w:t>
            </w:r>
          </w:p>
        </w:tc>
        <w:tc>
          <w:tcPr>
            <w:tcW w:w="1218" w:type="dxa"/>
          </w:tcPr>
          <w:p w14:paraId="56C64CDB" w14:textId="77777777" w:rsidR="001E4330" w:rsidRPr="003B4A82" w:rsidRDefault="001E4330" w:rsidP="00253467">
            <w:pPr>
              <w:jc w:val="center"/>
            </w:pPr>
            <w:r>
              <w:t>IN</w:t>
            </w:r>
          </w:p>
        </w:tc>
        <w:tc>
          <w:tcPr>
            <w:tcW w:w="7119" w:type="dxa"/>
          </w:tcPr>
          <w:p w14:paraId="107F649F" w14:textId="77777777" w:rsidR="001E4330" w:rsidRPr="003B4A82" w:rsidRDefault="001E4330" w:rsidP="00253467">
            <w:r>
              <w:t>Channel ID</w:t>
            </w:r>
          </w:p>
        </w:tc>
      </w:tr>
      <w:tr w:rsidR="001E4330" w:rsidRPr="003B4A82" w14:paraId="5830003B" w14:textId="77777777" w:rsidTr="00253467">
        <w:trPr>
          <w:jc w:val="center"/>
        </w:trPr>
        <w:tc>
          <w:tcPr>
            <w:tcW w:w="2119" w:type="dxa"/>
          </w:tcPr>
          <w:p w14:paraId="03D93B53" w14:textId="77777777" w:rsidR="001E4330" w:rsidRPr="003B4A82" w:rsidRDefault="001E4330" w:rsidP="00253467">
            <w:pPr>
              <w:jc w:val="center"/>
            </w:pPr>
            <w:r>
              <w:t>pstMonthInfo</w:t>
            </w:r>
          </w:p>
        </w:tc>
        <w:tc>
          <w:tcPr>
            <w:tcW w:w="1218" w:type="dxa"/>
          </w:tcPr>
          <w:p w14:paraId="3FC57FAD" w14:textId="77777777" w:rsidR="001E4330" w:rsidRPr="003B4A82" w:rsidRDefault="001E4330" w:rsidP="00253467">
            <w:pPr>
              <w:jc w:val="center"/>
            </w:pPr>
            <w:r>
              <w:t>IN</w:t>
            </w:r>
          </w:p>
        </w:tc>
        <w:tc>
          <w:tcPr>
            <w:tcW w:w="7119" w:type="dxa"/>
          </w:tcPr>
          <w:p w14:paraId="16BFD3E0" w14:textId="77777777" w:rsidR="001E4330" w:rsidRPr="003B4A82" w:rsidRDefault="001E4330" w:rsidP="00253467">
            <w:r>
              <w:t>Month info</w:t>
            </w:r>
          </w:p>
        </w:tc>
      </w:tr>
      <w:tr w:rsidR="001E4330" w:rsidRPr="003B4A82" w14:paraId="4A7D660A" w14:textId="77777777" w:rsidTr="00253467">
        <w:trPr>
          <w:jc w:val="center"/>
        </w:trPr>
        <w:tc>
          <w:tcPr>
            <w:tcW w:w="2119" w:type="dxa"/>
          </w:tcPr>
          <w:p w14:paraId="4485B8B1" w14:textId="77777777" w:rsidR="001E4330" w:rsidRPr="003B4A82" w:rsidRDefault="001E4330" w:rsidP="00253467">
            <w:pPr>
              <w:jc w:val="center"/>
            </w:pPr>
            <w:r>
              <w:t>pstMonthStatus</w:t>
            </w:r>
          </w:p>
        </w:tc>
        <w:tc>
          <w:tcPr>
            <w:tcW w:w="1218" w:type="dxa"/>
          </w:tcPr>
          <w:p w14:paraId="590B2F4C" w14:textId="77777777" w:rsidR="001E4330" w:rsidRPr="003B4A82" w:rsidRDefault="001E4330" w:rsidP="00253467">
            <w:pPr>
              <w:jc w:val="center"/>
            </w:pPr>
            <w:r>
              <w:t>OUT</w:t>
            </w:r>
          </w:p>
        </w:tc>
        <w:tc>
          <w:tcPr>
            <w:tcW w:w="7119" w:type="dxa"/>
          </w:tcPr>
          <w:p w14:paraId="1D225E03" w14:textId="77777777" w:rsidR="001E4330" w:rsidRPr="003B4A82" w:rsidRDefault="001E4330" w:rsidP="00253467">
            <w:r>
              <w:t>Recording distribution status</w:t>
            </w:r>
          </w:p>
        </w:tc>
      </w:tr>
    </w:tbl>
    <w:p w14:paraId="47C07C60" w14:textId="77777777" w:rsidR="001E4330" w:rsidRPr="003B4A82" w:rsidRDefault="001E4330" w:rsidP="001E4330">
      <w:pPr>
        <w:rPr>
          <w:b/>
          <w:bCs/>
        </w:rPr>
      </w:pPr>
    </w:p>
    <w:p w14:paraId="3E705A8C" w14:textId="77777777" w:rsidR="001E4330" w:rsidRPr="003B4A82" w:rsidRDefault="001E4330" w:rsidP="001E4330">
      <w:pPr>
        <w:rPr>
          <w:b/>
          <w:bCs/>
        </w:rPr>
      </w:pPr>
      <w:r>
        <w:rPr>
          <w:b/>
          <w:bCs/>
        </w:rPr>
        <w:t>Return value:</w:t>
      </w:r>
    </w:p>
    <w:p w14:paraId="774E875F"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AAC318A" w14:textId="77777777" w:rsidR="001E4330" w:rsidRPr="003B4A82" w:rsidRDefault="001E4330" w:rsidP="001E4330"/>
    <w:p w14:paraId="5AF52F82" w14:textId="77777777" w:rsidR="001E4330" w:rsidRPr="003B4A82" w:rsidRDefault="001E4330" w:rsidP="001E4330">
      <w:r>
        <w:t>Remarks:</w:t>
      </w:r>
    </w:p>
    <w:p w14:paraId="0B2C66CC" w14:textId="77777777" w:rsidR="001E4330" w:rsidRPr="003B4A82" w:rsidRDefault="001E4330" w:rsidP="001E4330">
      <w:pPr>
        <w:pStyle w:val="a8"/>
        <w:numPr>
          <w:ilvl w:val="0"/>
          <w:numId w:val="22"/>
        </w:numPr>
        <w:ind w:firstLineChars="0"/>
      </w:pPr>
      <w:r>
        <w:t>This interface can only search recording distribution info of one channel.</w:t>
      </w:r>
    </w:p>
    <w:p w14:paraId="4170480C" w14:textId="77777777" w:rsidR="001E4330" w:rsidRPr="003B4A82" w:rsidRDefault="001E4330" w:rsidP="001E4330"/>
    <w:p w14:paraId="0B88C715" w14:textId="77777777" w:rsidR="001E4330" w:rsidRPr="003B4A82" w:rsidRDefault="001E4330" w:rsidP="001E4330">
      <w:pPr>
        <w:rPr>
          <w:b/>
          <w:bCs/>
        </w:rPr>
      </w:pPr>
      <w:r>
        <w:rPr>
          <w:b/>
          <w:bCs/>
        </w:rPr>
        <w:t>See also:</w:t>
      </w:r>
    </w:p>
    <w:p w14:paraId="194A387D" w14:textId="77777777" w:rsidR="001E4330" w:rsidRPr="003B4A82" w:rsidRDefault="00000000" w:rsidP="001E4330">
      <w:hyperlink w:anchor="_获取录像天数" w:history="1">
        <w:r w:rsidR="001E4330">
          <w:rPr>
            <w:rStyle w:val="a5"/>
            <w:u w:val="none"/>
          </w:rPr>
          <w:t>NETDEV_GetVideoDayNums</w:t>
        </w:r>
      </w:hyperlink>
      <w:r w:rsidR="001E4330">
        <w:t xml:space="preserve">, </w:t>
      </w:r>
      <w:hyperlink w:anchor="_多通道查询" w:history="1">
        <w:r w:rsidR="001E4330">
          <w:rPr>
            <w:rStyle w:val="a5"/>
            <w:u w:val="none"/>
          </w:rPr>
          <w:t>NETDEV_QuickSearchMultiChl</w:t>
        </w:r>
      </w:hyperlink>
    </w:p>
    <w:p w14:paraId="4F65CE4E" w14:textId="77777777" w:rsidR="001E4330" w:rsidRPr="003B4A82" w:rsidRDefault="001E4330" w:rsidP="001E4330">
      <w:pPr>
        <w:pStyle w:val="4"/>
      </w:pPr>
      <w:bookmarkStart w:id="236" w:name="_多通道查询"/>
      <w:bookmarkEnd w:id="236"/>
      <w:r>
        <w:t>Multi-channel search</w:t>
      </w:r>
    </w:p>
    <w:p w14:paraId="0FA85756"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FEB2C73" w14:textId="77777777" w:rsidTr="00253467">
        <w:trPr>
          <w:jc w:val="center"/>
        </w:trPr>
        <w:tc>
          <w:tcPr>
            <w:tcW w:w="10456" w:type="dxa"/>
          </w:tcPr>
          <w:p w14:paraId="482B3F48" w14:textId="77777777" w:rsidR="001E4330" w:rsidRPr="003B4A82" w:rsidRDefault="001E4330" w:rsidP="00253467">
            <w:r>
              <w:t>BOOL STDCALL NETDEV_QuickSearchMultiChl</w:t>
            </w:r>
          </w:p>
          <w:p w14:paraId="3E277A1C" w14:textId="77777777" w:rsidR="001E4330" w:rsidRPr="003B4A82" w:rsidRDefault="001E4330" w:rsidP="00253467">
            <w:r>
              <w:t>(</w:t>
            </w:r>
          </w:p>
          <w:p w14:paraId="0B844C8E" w14:textId="77777777" w:rsidR="001E4330" w:rsidRPr="003B4A82" w:rsidRDefault="001E4330" w:rsidP="00253467">
            <w:pPr>
              <w:ind w:leftChars="200" w:left="420"/>
            </w:pPr>
            <w:r>
              <w:t xml:space="preserve">LPVOID lpUserID, </w:t>
            </w:r>
          </w:p>
          <w:p w14:paraId="6D79A8E4" w14:textId="77777777" w:rsidR="001E4330" w:rsidRPr="003B4A82" w:rsidRDefault="00000000" w:rsidP="00253467">
            <w:pPr>
              <w:ind w:leftChars="200" w:left="420"/>
            </w:pPr>
            <w:hyperlink w:anchor="_通道列表结构体" w:history="1">
              <w:r w:rsidR="001E4330">
                <w:rPr>
                  <w:rStyle w:val="a5"/>
                  <w:u w:val="none"/>
                </w:rPr>
                <w:t>LPNETDEV_CHANNELS_S</w:t>
              </w:r>
            </w:hyperlink>
            <w:r w:rsidR="001E4330">
              <w:t xml:space="preserve"> pstChannels, </w:t>
            </w:r>
          </w:p>
          <w:p w14:paraId="6F5133B4" w14:textId="77777777" w:rsidR="001E4330" w:rsidRPr="003B4A82" w:rsidRDefault="00000000" w:rsidP="00253467">
            <w:pPr>
              <w:ind w:leftChars="200" w:left="420"/>
            </w:pPr>
            <w:hyperlink w:anchor="_按月查询录像分布信息结构体" w:history="1">
              <w:r w:rsidR="001E4330">
                <w:rPr>
                  <w:rStyle w:val="a5"/>
                  <w:u w:val="none"/>
                </w:rPr>
                <w:t>LPNETDEV_MONTH_INFO_S</w:t>
              </w:r>
            </w:hyperlink>
            <w:r w:rsidR="001E4330">
              <w:t xml:space="preserve"> pstMonthInfo,</w:t>
            </w:r>
          </w:p>
          <w:p w14:paraId="19396A6B" w14:textId="77777777" w:rsidR="001E4330" w:rsidRPr="003B4A82" w:rsidRDefault="00000000" w:rsidP="00253467">
            <w:pPr>
              <w:ind w:leftChars="200" w:left="420"/>
            </w:pPr>
            <w:hyperlink w:anchor="_录像分布状态结构体" w:history="1">
              <w:r w:rsidR="001E4330">
                <w:rPr>
                  <w:rStyle w:val="a5"/>
                  <w:u w:val="none"/>
                </w:rPr>
                <w:t>LPNETDEV_MONTH_STATUS_S</w:t>
              </w:r>
            </w:hyperlink>
            <w:r w:rsidR="001E4330">
              <w:t xml:space="preserve"> pstMonthStatus</w:t>
            </w:r>
          </w:p>
          <w:p w14:paraId="4AB43F3F" w14:textId="77777777" w:rsidR="001E4330" w:rsidRPr="003B4A82" w:rsidRDefault="001E4330" w:rsidP="00253467">
            <w:r>
              <w:t>);</w:t>
            </w:r>
          </w:p>
        </w:tc>
      </w:tr>
    </w:tbl>
    <w:p w14:paraId="7C152C70" w14:textId="77777777" w:rsidR="001E4330" w:rsidRPr="003B4A82" w:rsidRDefault="001E4330" w:rsidP="001E4330">
      <w:pPr>
        <w:rPr>
          <w:b/>
          <w:bCs/>
        </w:rPr>
      </w:pPr>
    </w:p>
    <w:p w14:paraId="5356BDD8" w14:textId="77777777" w:rsidR="001E4330" w:rsidRPr="003B4A82" w:rsidRDefault="001E4330" w:rsidP="001E4330">
      <w:pPr>
        <w:rPr>
          <w:b/>
          <w:bCs/>
        </w:rPr>
      </w:pPr>
      <w:r>
        <w:rPr>
          <w:b/>
          <w:bCs/>
        </w:rPr>
        <w:t>Interface description:</w:t>
      </w:r>
    </w:p>
    <w:p w14:paraId="41BDFCBB" w14:textId="77777777" w:rsidR="001E4330" w:rsidRPr="003B4A82" w:rsidRDefault="001E4330" w:rsidP="001E4330">
      <w:r>
        <w:t>Search the recording distribution info of multiple channels in a specified month</w:t>
      </w:r>
    </w:p>
    <w:p w14:paraId="3095760A" w14:textId="77777777" w:rsidR="001E4330" w:rsidRPr="003B4A82" w:rsidRDefault="001E4330" w:rsidP="001E4330"/>
    <w:p w14:paraId="70DE2AE2"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34B0C546" w14:textId="77777777" w:rsidTr="00253467">
        <w:trPr>
          <w:jc w:val="center"/>
        </w:trPr>
        <w:tc>
          <w:tcPr>
            <w:tcW w:w="2119" w:type="dxa"/>
          </w:tcPr>
          <w:p w14:paraId="1620045C" w14:textId="77777777" w:rsidR="001E4330" w:rsidRPr="003B4A82" w:rsidRDefault="001E4330" w:rsidP="00253467">
            <w:pPr>
              <w:jc w:val="center"/>
            </w:pPr>
            <w:r>
              <w:t>Parameter</w:t>
            </w:r>
          </w:p>
        </w:tc>
        <w:tc>
          <w:tcPr>
            <w:tcW w:w="1218" w:type="dxa"/>
          </w:tcPr>
          <w:p w14:paraId="6553F265" w14:textId="77777777" w:rsidR="001E4330" w:rsidRPr="003B4A82" w:rsidRDefault="001E4330" w:rsidP="00253467">
            <w:pPr>
              <w:jc w:val="center"/>
            </w:pPr>
            <w:r>
              <w:t>Type</w:t>
            </w:r>
          </w:p>
        </w:tc>
        <w:tc>
          <w:tcPr>
            <w:tcW w:w="7119" w:type="dxa"/>
          </w:tcPr>
          <w:p w14:paraId="6086F6A3" w14:textId="77777777" w:rsidR="001E4330" w:rsidRPr="003B4A82" w:rsidRDefault="001E4330" w:rsidP="00253467">
            <w:pPr>
              <w:jc w:val="center"/>
            </w:pPr>
            <w:r>
              <w:t>Description</w:t>
            </w:r>
          </w:p>
        </w:tc>
      </w:tr>
      <w:tr w:rsidR="001E4330" w:rsidRPr="003B4A82" w14:paraId="51E051AA" w14:textId="77777777" w:rsidTr="00253467">
        <w:trPr>
          <w:jc w:val="center"/>
        </w:trPr>
        <w:tc>
          <w:tcPr>
            <w:tcW w:w="2119" w:type="dxa"/>
          </w:tcPr>
          <w:p w14:paraId="7C8CE425" w14:textId="77777777" w:rsidR="001E4330" w:rsidRPr="003B4A82" w:rsidRDefault="001E4330" w:rsidP="00253467">
            <w:pPr>
              <w:jc w:val="center"/>
            </w:pPr>
            <w:r>
              <w:t>lpUserID</w:t>
            </w:r>
          </w:p>
        </w:tc>
        <w:tc>
          <w:tcPr>
            <w:tcW w:w="1218" w:type="dxa"/>
          </w:tcPr>
          <w:p w14:paraId="441957DA" w14:textId="77777777" w:rsidR="001E4330" w:rsidRPr="003B4A82" w:rsidRDefault="001E4330" w:rsidP="00253467">
            <w:pPr>
              <w:jc w:val="center"/>
            </w:pPr>
            <w:r>
              <w:t>IN</w:t>
            </w:r>
          </w:p>
        </w:tc>
        <w:tc>
          <w:tcPr>
            <w:tcW w:w="7119" w:type="dxa"/>
          </w:tcPr>
          <w:p w14:paraId="1B4C1C24"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64B4A246" w14:textId="77777777" w:rsidTr="00253467">
        <w:trPr>
          <w:jc w:val="center"/>
        </w:trPr>
        <w:tc>
          <w:tcPr>
            <w:tcW w:w="2119" w:type="dxa"/>
          </w:tcPr>
          <w:p w14:paraId="25A9D6A1" w14:textId="77777777" w:rsidR="001E4330" w:rsidRPr="003B4A82" w:rsidRDefault="001E4330" w:rsidP="00253467">
            <w:pPr>
              <w:jc w:val="center"/>
            </w:pPr>
            <w:r>
              <w:t>pstChannels</w:t>
            </w:r>
          </w:p>
        </w:tc>
        <w:tc>
          <w:tcPr>
            <w:tcW w:w="1218" w:type="dxa"/>
          </w:tcPr>
          <w:p w14:paraId="7F9B993A" w14:textId="77777777" w:rsidR="001E4330" w:rsidRPr="003B4A82" w:rsidRDefault="001E4330" w:rsidP="00253467">
            <w:pPr>
              <w:jc w:val="center"/>
            </w:pPr>
            <w:r>
              <w:t>IN</w:t>
            </w:r>
          </w:p>
        </w:tc>
        <w:tc>
          <w:tcPr>
            <w:tcW w:w="7119" w:type="dxa"/>
          </w:tcPr>
          <w:p w14:paraId="0F5255DC" w14:textId="77777777" w:rsidR="001E4330" w:rsidRPr="003B4A82" w:rsidRDefault="001E4330" w:rsidP="00253467">
            <w:r>
              <w:t>Channel list</w:t>
            </w:r>
          </w:p>
        </w:tc>
      </w:tr>
      <w:tr w:rsidR="001E4330" w:rsidRPr="003B4A82" w14:paraId="5B6DAB2E" w14:textId="77777777" w:rsidTr="00253467">
        <w:trPr>
          <w:jc w:val="center"/>
        </w:trPr>
        <w:tc>
          <w:tcPr>
            <w:tcW w:w="2119" w:type="dxa"/>
          </w:tcPr>
          <w:p w14:paraId="00C250F8" w14:textId="77777777" w:rsidR="001E4330" w:rsidRPr="003B4A82" w:rsidRDefault="001E4330" w:rsidP="00253467">
            <w:pPr>
              <w:jc w:val="center"/>
            </w:pPr>
            <w:r>
              <w:t>pstMonthInfo</w:t>
            </w:r>
          </w:p>
        </w:tc>
        <w:tc>
          <w:tcPr>
            <w:tcW w:w="1218" w:type="dxa"/>
          </w:tcPr>
          <w:p w14:paraId="39A8DF09" w14:textId="77777777" w:rsidR="001E4330" w:rsidRPr="003B4A82" w:rsidRDefault="001E4330" w:rsidP="00253467">
            <w:pPr>
              <w:jc w:val="center"/>
            </w:pPr>
            <w:r>
              <w:t>IN</w:t>
            </w:r>
          </w:p>
        </w:tc>
        <w:tc>
          <w:tcPr>
            <w:tcW w:w="7119" w:type="dxa"/>
          </w:tcPr>
          <w:p w14:paraId="1E8124CE" w14:textId="77777777" w:rsidR="001E4330" w:rsidRPr="003B4A82" w:rsidRDefault="001E4330" w:rsidP="00253467">
            <w:r>
              <w:t>Month info</w:t>
            </w:r>
          </w:p>
        </w:tc>
      </w:tr>
      <w:tr w:rsidR="001E4330" w:rsidRPr="003B4A82" w14:paraId="0399F500" w14:textId="77777777" w:rsidTr="00253467">
        <w:trPr>
          <w:jc w:val="center"/>
        </w:trPr>
        <w:tc>
          <w:tcPr>
            <w:tcW w:w="2119" w:type="dxa"/>
          </w:tcPr>
          <w:p w14:paraId="194CF455" w14:textId="77777777" w:rsidR="001E4330" w:rsidRPr="003B4A82" w:rsidRDefault="001E4330" w:rsidP="00253467">
            <w:pPr>
              <w:jc w:val="center"/>
            </w:pPr>
            <w:r>
              <w:t>pstMonthStatus</w:t>
            </w:r>
          </w:p>
        </w:tc>
        <w:tc>
          <w:tcPr>
            <w:tcW w:w="1218" w:type="dxa"/>
          </w:tcPr>
          <w:p w14:paraId="38461495" w14:textId="77777777" w:rsidR="001E4330" w:rsidRPr="003B4A82" w:rsidRDefault="001E4330" w:rsidP="00253467">
            <w:pPr>
              <w:jc w:val="center"/>
            </w:pPr>
            <w:r>
              <w:t>OUT</w:t>
            </w:r>
          </w:p>
        </w:tc>
        <w:tc>
          <w:tcPr>
            <w:tcW w:w="7119" w:type="dxa"/>
          </w:tcPr>
          <w:p w14:paraId="73905857" w14:textId="77777777" w:rsidR="001E4330" w:rsidRPr="003B4A82" w:rsidRDefault="001E4330" w:rsidP="00253467">
            <w:r>
              <w:t>Recording distribution status</w:t>
            </w:r>
          </w:p>
        </w:tc>
      </w:tr>
    </w:tbl>
    <w:p w14:paraId="4458A9FC" w14:textId="77777777" w:rsidR="001E4330" w:rsidRPr="003B4A82" w:rsidRDefault="001E4330" w:rsidP="001E4330">
      <w:pPr>
        <w:rPr>
          <w:b/>
          <w:bCs/>
        </w:rPr>
      </w:pPr>
    </w:p>
    <w:p w14:paraId="187E101A" w14:textId="77777777" w:rsidR="001E4330" w:rsidRPr="003B4A82" w:rsidRDefault="001E4330" w:rsidP="001E4330">
      <w:pPr>
        <w:rPr>
          <w:b/>
          <w:bCs/>
        </w:rPr>
      </w:pPr>
      <w:r>
        <w:rPr>
          <w:b/>
          <w:bCs/>
        </w:rPr>
        <w:t>Return value:</w:t>
      </w:r>
    </w:p>
    <w:p w14:paraId="373C69F9"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3BA3599" w14:textId="77777777" w:rsidR="001E4330" w:rsidRPr="003B4A82" w:rsidRDefault="001E4330" w:rsidP="001E4330"/>
    <w:p w14:paraId="39A6F4A4" w14:textId="77777777" w:rsidR="001E4330" w:rsidRPr="003B4A82" w:rsidRDefault="001E4330" w:rsidP="001E4330">
      <w:pPr>
        <w:rPr>
          <w:b/>
          <w:bCs/>
        </w:rPr>
      </w:pPr>
      <w:r>
        <w:rPr>
          <w:b/>
          <w:bCs/>
        </w:rPr>
        <w:t>See also:</w:t>
      </w:r>
    </w:p>
    <w:p w14:paraId="55040B0C" w14:textId="77777777" w:rsidR="001E4330" w:rsidRPr="003B4A82" w:rsidRDefault="00000000" w:rsidP="001E4330">
      <w:hyperlink w:anchor="_单通道查询" w:history="1">
        <w:r w:rsidR="001E4330">
          <w:rPr>
            <w:rStyle w:val="a5"/>
            <w:u w:val="none"/>
          </w:rPr>
          <w:t>NETDEV_QuickSearch</w:t>
        </w:r>
      </w:hyperlink>
      <w:r w:rsidR="001E4330">
        <w:t xml:space="preserve">, </w:t>
      </w:r>
      <w:hyperlink w:anchor="_获取录像天数" w:history="1">
        <w:r w:rsidR="001E4330">
          <w:rPr>
            <w:rStyle w:val="a5"/>
            <w:u w:val="none"/>
          </w:rPr>
          <w:t>NETDEV_GetVideoDayNums</w:t>
        </w:r>
      </w:hyperlink>
    </w:p>
    <w:p w14:paraId="1728B28A" w14:textId="77777777" w:rsidR="001E4330" w:rsidRPr="003B4A82" w:rsidRDefault="001E4330" w:rsidP="001E4330">
      <w:pPr>
        <w:pStyle w:val="3"/>
      </w:pPr>
      <w:bookmarkStart w:id="237" w:name="_获取回放URL"/>
      <w:bookmarkStart w:id="238" w:name="_Toc88647122"/>
      <w:bookmarkStart w:id="239" w:name="_Toc149054808"/>
      <w:bookmarkEnd w:id="237"/>
      <w:r>
        <w:t>Get playback URL</w:t>
      </w:r>
      <w:bookmarkEnd w:id="238"/>
      <w:bookmarkEnd w:id="239"/>
    </w:p>
    <w:p w14:paraId="0F56102F" w14:textId="77777777" w:rsidR="001E4330" w:rsidRPr="003B4A82" w:rsidRDefault="001E4330" w:rsidP="001E4330">
      <w:pPr>
        <w:rPr>
          <w:b/>
        </w:rPr>
      </w:pPr>
      <w:r>
        <w:rPr>
          <w:b/>
        </w:rPr>
        <w:t>Interface name:</w:t>
      </w:r>
    </w:p>
    <w:tbl>
      <w:tblPr>
        <w:tblStyle w:val="a7"/>
        <w:tblW w:w="5000" w:type="pct"/>
        <w:jc w:val="center"/>
        <w:tblLook w:val="04A0" w:firstRow="1" w:lastRow="0" w:firstColumn="1" w:lastColumn="0" w:noHBand="0" w:noVBand="1"/>
      </w:tblPr>
      <w:tblGrid>
        <w:gridCol w:w="10456"/>
      </w:tblGrid>
      <w:tr w:rsidR="001E4330" w:rsidRPr="003B4A82" w14:paraId="63922840" w14:textId="77777777" w:rsidTr="00253467">
        <w:trPr>
          <w:jc w:val="center"/>
        </w:trPr>
        <w:tc>
          <w:tcPr>
            <w:tcW w:w="10456" w:type="dxa"/>
          </w:tcPr>
          <w:p w14:paraId="73B78974" w14:textId="77777777" w:rsidR="001E4330" w:rsidRDefault="001E4330" w:rsidP="00253467">
            <w:r>
              <w:t>BOOL STDCALL NETDEV_GetReplayUrl_V30</w:t>
            </w:r>
          </w:p>
          <w:p w14:paraId="632111B0" w14:textId="77777777" w:rsidR="001E4330" w:rsidRDefault="001E4330" w:rsidP="00253467">
            <w:r>
              <w:t>(</w:t>
            </w:r>
          </w:p>
          <w:p w14:paraId="06B0722B" w14:textId="77777777" w:rsidR="001E4330" w:rsidRDefault="001E4330" w:rsidP="00253467">
            <w:pPr>
              <w:ind w:leftChars="200" w:left="420"/>
            </w:pPr>
            <w:r>
              <w:t>LPVOID lpUserID,</w:t>
            </w:r>
          </w:p>
          <w:p w14:paraId="3A189E4F" w14:textId="77777777" w:rsidR="001E4330" w:rsidRDefault="00000000" w:rsidP="00253467">
            <w:pPr>
              <w:ind w:leftChars="200" w:left="420"/>
            </w:pPr>
            <w:hyperlink w:anchor="_录像回放参数结构体" w:history="1">
              <w:r w:rsidR="001E4330">
                <w:rPr>
                  <w:rStyle w:val="a5"/>
                  <w:u w:val="none"/>
                </w:rPr>
                <w:t>LPNETDEV_PLAYBACKCOND_S</w:t>
              </w:r>
            </w:hyperlink>
            <w:r w:rsidR="001E4330">
              <w:t xml:space="preserve"> pstPlayBackCond,</w:t>
            </w:r>
          </w:p>
          <w:p w14:paraId="5D7E0980" w14:textId="77777777" w:rsidR="001E4330" w:rsidRDefault="001E4330" w:rsidP="00253467">
            <w:pPr>
              <w:ind w:leftChars="200" w:left="420"/>
            </w:pPr>
            <w:r>
              <w:t>CHAR* pszUrl</w:t>
            </w:r>
          </w:p>
          <w:p w14:paraId="473F544F" w14:textId="77777777" w:rsidR="001E4330" w:rsidRPr="003B4A82" w:rsidRDefault="001E4330" w:rsidP="00253467">
            <w:r>
              <w:lastRenderedPageBreak/>
              <w:t>);</w:t>
            </w:r>
          </w:p>
        </w:tc>
      </w:tr>
    </w:tbl>
    <w:p w14:paraId="791EF903" w14:textId="77777777" w:rsidR="001E4330" w:rsidRPr="003B4A82" w:rsidRDefault="001E4330" w:rsidP="001E4330">
      <w:pPr>
        <w:rPr>
          <w:b/>
          <w:bCs/>
        </w:rPr>
      </w:pPr>
    </w:p>
    <w:p w14:paraId="3443D928" w14:textId="77777777" w:rsidR="001E4330" w:rsidRPr="003B4A82" w:rsidRDefault="001E4330" w:rsidP="001E4330">
      <w:pPr>
        <w:rPr>
          <w:b/>
          <w:bCs/>
        </w:rPr>
      </w:pPr>
      <w:r>
        <w:rPr>
          <w:b/>
          <w:bCs/>
        </w:rPr>
        <w:t>Interface description:</w:t>
      </w:r>
    </w:p>
    <w:p w14:paraId="29EEB11E" w14:textId="77777777" w:rsidR="001E4330" w:rsidRPr="003B4A82" w:rsidRDefault="001E4330" w:rsidP="001E4330">
      <w:r>
        <w:t>Get playback URL</w:t>
      </w:r>
    </w:p>
    <w:p w14:paraId="450DA0B8" w14:textId="77777777" w:rsidR="001E4330" w:rsidRPr="003B4A82" w:rsidRDefault="001E4330" w:rsidP="001E4330"/>
    <w:p w14:paraId="36DB7DFF"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0167AE40" w14:textId="77777777" w:rsidTr="00253467">
        <w:trPr>
          <w:jc w:val="center"/>
        </w:trPr>
        <w:tc>
          <w:tcPr>
            <w:tcW w:w="2119" w:type="dxa"/>
          </w:tcPr>
          <w:p w14:paraId="1D7D8099" w14:textId="77777777" w:rsidR="001E4330" w:rsidRPr="003B4A82" w:rsidRDefault="001E4330" w:rsidP="00253467">
            <w:pPr>
              <w:jc w:val="center"/>
            </w:pPr>
            <w:r>
              <w:t>Parameter</w:t>
            </w:r>
          </w:p>
        </w:tc>
        <w:tc>
          <w:tcPr>
            <w:tcW w:w="1218" w:type="dxa"/>
          </w:tcPr>
          <w:p w14:paraId="72BB22B4" w14:textId="77777777" w:rsidR="001E4330" w:rsidRPr="003B4A82" w:rsidRDefault="001E4330" w:rsidP="00253467">
            <w:pPr>
              <w:jc w:val="center"/>
            </w:pPr>
            <w:r>
              <w:t>Type</w:t>
            </w:r>
          </w:p>
        </w:tc>
        <w:tc>
          <w:tcPr>
            <w:tcW w:w="7119" w:type="dxa"/>
          </w:tcPr>
          <w:p w14:paraId="102F4B47" w14:textId="77777777" w:rsidR="001E4330" w:rsidRPr="003B4A82" w:rsidRDefault="001E4330" w:rsidP="00253467">
            <w:pPr>
              <w:jc w:val="center"/>
            </w:pPr>
            <w:r>
              <w:t>Description</w:t>
            </w:r>
          </w:p>
        </w:tc>
      </w:tr>
      <w:tr w:rsidR="001E4330" w:rsidRPr="003B4A82" w14:paraId="21421B4B" w14:textId="77777777" w:rsidTr="00253467">
        <w:trPr>
          <w:jc w:val="center"/>
        </w:trPr>
        <w:tc>
          <w:tcPr>
            <w:tcW w:w="2119" w:type="dxa"/>
          </w:tcPr>
          <w:p w14:paraId="01947D5C" w14:textId="77777777" w:rsidR="001E4330" w:rsidRPr="003B4A82" w:rsidRDefault="001E4330" w:rsidP="00253467">
            <w:pPr>
              <w:jc w:val="center"/>
            </w:pPr>
            <w:r>
              <w:t>lpUserID</w:t>
            </w:r>
          </w:p>
        </w:tc>
        <w:tc>
          <w:tcPr>
            <w:tcW w:w="1218" w:type="dxa"/>
          </w:tcPr>
          <w:p w14:paraId="3899D710" w14:textId="77777777" w:rsidR="001E4330" w:rsidRPr="003B4A82" w:rsidRDefault="001E4330" w:rsidP="00253467">
            <w:pPr>
              <w:jc w:val="center"/>
            </w:pPr>
            <w:r>
              <w:t>IN</w:t>
            </w:r>
          </w:p>
        </w:tc>
        <w:tc>
          <w:tcPr>
            <w:tcW w:w="7119" w:type="dxa"/>
          </w:tcPr>
          <w:p w14:paraId="00DC5F56"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5D0E8D40" w14:textId="77777777" w:rsidTr="00253467">
        <w:trPr>
          <w:jc w:val="center"/>
        </w:trPr>
        <w:tc>
          <w:tcPr>
            <w:tcW w:w="2119" w:type="dxa"/>
          </w:tcPr>
          <w:p w14:paraId="001DD6CE" w14:textId="77777777" w:rsidR="001E4330" w:rsidRPr="003B4A82" w:rsidRDefault="001E4330" w:rsidP="00253467">
            <w:pPr>
              <w:jc w:val="center"/>
            </w:pPr>
            <w:r>
              <w:t>pstPlayBackCond</w:t>
            </w:r>
          </w:p>
        </w:tc>
        <w:tc>
          <w:tcPr>
            <w:tcW w:w="1218" w:type="dxa"/>
          </w:tcPr>
          <w:p w14:paraId="13C6518D" w14:textId="77777777" w:rsidR="001E4330" w:rsidRPr="003B4A82" w:rsidRDefault="001E4330" w:rsidP="00253467">
            <w:pPr>
              <w:jc w:val="center"/>
            </w:pPr>
            <w:r>
              <w:t>IN</w:t>
            </w:r>
          </w:p>
        </w:tc>
        <w:tc>
          <w:tcPr>
            <w:tcW w:w="7119" w:type="dxa"/>
          </w:tcPr>
          <w:p w14:paraId="3A334C9A" w14:textId="77777777" w:rsidR="001E4330" w:rsidRPr="003B4A82" w:rsidRDefault="001E4330" w:rsidP="00253467">
            <w:r>
              <w:t>Recording playback parameter</w:t>
            </w:r>
          </w:p>
        </w:tc>
      </w:tr>
      <w:tr w:rsidR="001E4330" w:rsidRPr="003B4A82" w14:paraId="39FE7F90" w14:textId="77777777" w:rsidTr="00253467">
        <w:trPr>
          <w:jc w:val="center"/>
        </w:trPr>
        <w:tc>
          <w:tcPr>
            <w:tcW w:w="2119" w:type="dxa"/>
          </w:tcPr>
          <w:p w14:paraId="124DA7B2" w14:textId="77777777" w:rsidR="001E4330" w:rsidRPr="003B4A82" w:rsidRDefault="001E4330" w:rsidP="00253467">
            <w:pPr>
              <w:jc w:val="center"/>
            </w:pPr>
            <w:r>
              <w:t>pszUrl</w:t>
            </w:r>
          </w:p>
        </w:tc>
        <w:tc>
          <w:tcPr>
            <w:tcW w:w="1218" w:type="dxa"/>
          </w:tcPr>
          <w:p w14:paraId="48270A2A" w14:textId="77777777" w:rsidR="001E4330" w:rsidRPr="003B4A82" w:rsidRDefault="001E4330" w:rsidP="00253467">
            <w:pPr>
              <w:jc w:val="center"/>
            </w:pPr>
            <w:r>
              <w:t>OUT</w:t>
            </w:r>
          </w:p>
        </w:tc>
        <w:tc>
          <w:tcPr>
            <w:tcW w:w="7119" w:type="dxa"/>
          </w:tcPr>
          <w:p w14:paraId="1CBDD76F" w14:textId="77777777" w:rsidR="001E4330" w:rsidRPr="003B4A82" w:rsidRDefault="001E4330" w:rsidP="00253467">
            <w:r>
              <w:t>Stream URL. RAM size must be greater than or equal to 260.</w:t>
            </w:r>
          </w:p>
        </w:tc>
      </w:tr>
    </w:tbl>
    <w:p w14:paraId="737080AA" w14:textId="77777777" w:rsidR="001E4330" w:rsidRPr="003B4A82" w:rsidRDefault="001E4330" w:rsidP="001E4330">
      <w:pPr>
        <w:rPr>
          <w:b/>
          <w:bCs/>
        </w:rPr>
      </w:pPr>
    </w:p>
    <w:p w14:paraId="3E04F34B" w14:textId="77777777" w:rsidR="001E4330" w:rsidRPr="003B4A82" w:rsidRDefault="001E4330" w:rsidP="001E4330">
      <w:pPr>
        <w:rPr>
          <w:b/>
          <w:bCs/>
        </w:rPr>
      </w:pPr>
      <w:r>
        <w:rPr>
          <w:b/>
          <w:bCs/>
        </w:rPr>
        <w:t>Return value:</w:t>
      </w:r>
    </w:p>
    <w:p w14:paraId="5EF64FB3"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A5C5C7F" w14:textId="77777777" w:rsidR="001E4330" w:rsidRPr="003B4A82" w:rsidRDefault="001E4330" w:rsidP="001E4330"/>
    <w:p w14:paraId="34553F24" w14:textId="77777777" w:rsidR="001E4330" w:rsidRPr="003B4A82" w:rsidRDefault="001E4330" w:rsidP="001E4330">
      <w:pPr>
        <w:rPr>
          <w:b/>
          <w:bCs/>
        </w:rPr>
      </w:pPr>
      <w:r>
        <w:rPr>
          <w:b/>
          <w:bCs/>
        </w:rPr>
        <w:t>See also:</w:t>
      </w:r>
    </w:p>
    <w:p w14:paraId="45641B19" w14:textId="77777777" w:rsidR="001E4330" w:rsidRPr="003B4A82" w:rsidRDefault="00000000" w:rsidP="001E4330">
      <w:hyperlink w:anchor="_根据URL回放录像文件" w:history="1">
        <w:r w:rsidR="001E4330">
          <w:rPr>
            <w:rStyle w:val="a5"/>
            <w:u w:val="none"/>
          </w:rPr>
          <w:t>NETDEV_FastPlayBackByUrl</w:t>
        </w:r>
      </w:hyperlink>
    </w:p>
    <w:p w14:paraId="2C7071D0" w14:textId="77777777" w:rsidR="001E4330" w:rsidRPr="003B4A82" w:rsidRDefault="001E4330" w:rsidP="001E4330">
      <w:pPr>
        <w:pStyle w:val="3"/>
      </w:pPr>
      <w:bookmarkStart w:id="240" w:name="_根据URL回放录像文件"/>
      <w:bookmarkStart w:id="241" w:name="_Toc88647123"/>
      <w:bookmarkStart w:id="242" w:name="_Toc149054809"/>
      <w:bookmarkEnd w:id="240"/>
      <w:r>
        <w:t>Play recording file by URL</w:t>
      </w:r>
      <w:bookmarkEnd w:id="241"/>
      <w:bookmarkEnd w:id="242"/>
    </w:p>
    <w:p w14:paraId="70CB0955"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5C40011" w14:textId="77777777" w:rsidTr="00253467">
        <w:trPr>
          <w:jc w:val="center"/>
        </w:trPr>
        <w:tc>
          <w:tcPr>
            <w:tcW w:w="10456" w:type="dxa"/>
          </w:tcPr>
          <w:p w14:paraId="3831FABD" w14:textId="77777777" w:rsidR="001E4330" w:rsidRPr="003B4A82" w:rsidRDefault="001E4330" w:rsidP="00253467">
            <w:r>
              <w:t>LPVOID STDCALL NETDEV_FastPlayBackByUrl</w:t>
            </w:r>
          </w:p>
          <w:p w14:paraId="706CFE0C" w14:textId="77777777" w:rsidR="001E4330" w:rsidRPr="003B4A82" w:rsidRDefault="001E4330" w:rsidP="00253467">
            <w:r>
              <w:t>(</w:t>
            </w:r>
          </w:p>
          <w:p w14:paraId="205B06F3" w14:textId="77777777" w:rsidR="001E4330" w:rsidRPr="003B4A82" w:rsidRDefault="001E4330" w:rsidP="00253467">
            <w:pPr>
              <w:ind w:leftChars="200" w:left="420"/>
            </w:pPr>
            <w:r>
              <w:t>LPVOID lpUserID,</w:t>
            </w:r>
          </w:p>
          <w:p w14:paraId="5F266407" w14:textId="77777777" w:rsidR="001E4330" w:rsidRPr="003B4A82" w:rsidRDefault="001E4330" w:rsidP="00253467">
            <w:pPr>
              <w:ind w:leftChars="200" w:left="420"/>
            </w:pPr>
            <w:r>
              <w:t>CHAR *pszUrl,</w:t>
            </w:r>
          </w:p>
          <w:p w14:paraId="5ED852E2" w14:textId="77777777" w:rsidR="001E4330" w:rsidRPr="003B4A82" w:rsidRDefault="00000000" w:rsidP="00253467">
            <w:pPr>
              <w:ind w:leftChars="200" w:left="420"/>
            </w:pPr>
            <w:hyperlink w:anchor="_录像回放参数结构体" w:history="1">
              <w:r w:rsidR="001E4330">
                <w:rPr>
                  <w:rStyle w:val="a5"/>
                  <w:u w:val="none"/>
                </w:rPr>
                <w:t>LPNETDEV_PLAYBACKCOND_S</w:t>
              </w:r>
            </w:hyperlink>
            <w:r w:rsidR="001E4330">
              <w:t xml:space="preserve"> pstPlayBackParam</w:t>
            </w:r>
          </w:p>
          <w:p w14:paraId="2BF088FC" w14:textId="77777777" w:rsidR="001E4330" w:rsidRPr="003B4A82" w:rsidRDefault="001E4330" w:rsidP="00253467">
            <w:r>
              <w:t>);</w:t>
            </w:r>
          </w:p>
        </w:tc>
      </w:tr>
    </w:tbl>
    <w:p w14:paraId="0B4361D3" w14:textId="77777777" w:rsidR="001E4330" w:rsidRPr="003B4A82" w:rsidRDefault="001E4330" w:rsidP="001E4330">
      <w:pPr>
        <w:rPr>
          <w:b/>
          <w:bCs/>
        </w:rPr>
      </w:pPr>
    </w:p>
    <w:p w14:paraId="330C805E" w14:textId="77777777" w:rsidR="001E4330" w:rsidRPr="003B4A82" w:rsidRDefault="001E4330" w:rsidP="001E4330">
      <w:pPr>
        <w:rPr>
          <w:b/>
          <w:bCs/>
        </w:rPr>
      </w:pPr>
      <w:r>
        <w:rPr>
          <w:b/>
          <w:bCs/>
        </w:rPr>
        <w:t>Interface description:</w:t>
      </w:r>
    </w:p>
    <w:p w14:paraId="01A57024" w14:textId="77777777" w:rsidR="001E4330" w:rsidRPr="003B4A82" w:rsidRDefault="001E4330" w:rsidP="001E4330">
      <w:r>
        <w:t>Play recording file by URL</w:t>
      </w:r>
    </w:p>
    <w:p w14:paraId="42CBCE53" w14:textId="77777777" w:rsidR="001E4330" w:rsidRPr="003B4A82" w:rsidRDefault="001E4330" w:rsidP="001E4330"/>
    <w:p w14:paraId="1FB7174E"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792EF748" w14:textId="77777777" w:rsidTr="00253467">
        <w:trPr>
          <w:jc w:val="center"/>
        </w:trPr>
        <w:tc>
          <w:tcPr>
            <w:tcW w:w="2119" w:type="dxa"/>
          </w:tcPr>
          <w:p w14:paraId="4E05BF69" w14:textId="77777777" w:rsidR="001E4330" w:rsidRPr="003B4A82" w:rsidRDefault="001E4330" w:rsidP="00253467">
            <w:pPr>
              <w:jc w:val="center"/>
            </w:pPr>
            <w:r>
              <w:t>Parameter</w:t>
            </w:r>
          </w:p>
        </w:tc>
        <w:tc>
          <w:tcPr>
            <w:tcW w:w="1218" w:type="dxa"/>
          </w:tcPr>
          <w:p w14:paraId="4D8D0233" w14:textId="77777777" w:rsidR="001E4330" w:rsidRPr="003B4A82" w:rsidRDefault="001E4330" w:rsidP="00253467">
            <w:pPr>
              <w:jc w:val="center"/>
            </w:pPr>
            <w:r>
              <w:t>Type</w:t>
            </w:r>
          </w:p>
        </w:tc>
        <w:tc>
          <w:tcPr>
            <w:tcW w:w="7119" w:type="dxa"/>
          </w:tcPr>
          <w:p w14:paraId="359A3D50" w14:textId="77777777" w:rsidR="001E4330" w:rsidRPr="003B4A82" w:rsidRDefault="001E4330" w:rsidP="00253467">
            <w:pPr>
              <w:jc w:val="center"/>
            </w:pPr>
            <w:r>
              <w:t>Description</w:t>
            </w:r>
          </w:p>
        </w:tc>
      </w:tr>
      <w:tr w:rsidR="001E4330" w:rsidRPr="003B4A82" w14:paraId="050ED5BF" w14:textId="77777777" w:rsidTr="00253467">
        <w:trPr>
          <w:jc w:val="center"/>
        </w:trPr>
        <w:tc>
          <w:tcPr>
            <w:tcW w:w="2119" w:type="dxa"/>
          </w:tcPr>
          <w:p w14:paraId="19D18177" w14:textId="77777777" w:rsidR="001E4330" w:rsidRPr="003B4A82" w:rsidRDefault="001E4330" w:rsidP="00253467">
            <w:pPr>
              <w:jc w:val="center"/>
            </w:pPr>
            <w:r>
              <w:t>lpUserID</w:t>
            </w:r>
          </w:p>
        </w:tc>
        <w:tc>
          <w:tcPr>
            <w:tcW w:w="1218" w:type="dxa"/>
          </w:tcPr>
          <w:p w14:paraId="156072E6" w14:textId="77777777" w:rsidR="001E4330" w:rsidRPr="003B4A82" w:rsidRDefault="001E4330" w:rsidP="00253467">
            <w:pPr>
              <w:jc w:val="center"/>
            </w:pPr>
            <w:r>
              <w:t>IN</w:t>
            </w:r>
          </w:p>
        </w:tc>
        <w:tc>
          <w:tcPr>
            <w:tcW w:w="7119" w:type="dxa"/>
          </w:tcPr>
          <w:p w14:paraId="30248BAA"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462D2241" w14:textId="77777777" w:rsidTr="00253467">
        <w:trPr>
          <w:jc w:val="center"/>
        </w:trPr>
        <w:tc>
          <w:tcPr>
            <w:tcW w:w="2119" w:type="dxa"/>
          </w:tcPr>
          <w:p w14:paraId="252AC3D3" w14:textId="77777777" w:rsidR="001E4330" w:rsidRPr="003B4A82" w:rsidRDefault="001E4330" w:rsidP="00253467">
            <w:pPr>
              <w:jc w:val="center"/>
            </w:pPr>
            <w:r>
              <w:t>pszUrl</w:t>
            </w:r>
          </w:p>
        </w:tc>
        <w:tc>
          <w:tcPr>
            <w:tcW w:w="1218" w:type="dxa"/>
          </w:tcPr>
          <w:p w14:paraId="74A73B68" w14:textId="77777777" w:rsidR="001E4330" w:rsidRPr="003B4A82" w:rsidRDefault="001E4330" w:rsidP="00253467">
            <w:pPr>
              <w:jc w:val="center"/>
            </w:pPr>
            <w:r>
              <w:t>IN</w:t>
            </w:r>
          </w:p>
        </w:tc>
        <w:tc>
          <w:tcPr>
            <w:tcW w:w="7119" w:type="dxa"/>
          </w:tcPr>
          <w:p w14:paraId="4E9F091B" w14:textId="77777777" w:rsidR="001E4330" w:rsidRPr="003B4A82" w:rsidRDefault="001E4330" w:rsidP="00253467">
            <w:r>
              <w:t>Stream URL</w:t>
            </w:r>
          </w:p>
        </w:tc>
      </w:tr>
      <w:tr w:rsidR="001E4330" w:rsidRPr="003B4A82" w14:paraId="68BEB0E4" w14:textId="77777777" w:rsidTr="00253467">
        <w:trPr>
          <w:jc w:val="center"/>
        </w:trPr>
        <w:tc>
          <w:tcPr>
            <w:tcW w:w="2119" w:type="dxa"/>
          </w:tcPr>
          <w:p w14:paraId="4C880276" w14:textId="77777777" w:rsidR="001E4330" w:rsidRPr="003B4A82" w:rsidRDefault="001E4330" w:rsidP="00253467">
            <w:pPr>
              <w:jc w:val="center"/>
            </w:pPr>
            <w:r>
              <w:t>pstPlayBackParam</w:t>
            </w:r>
          </w:p>
        </w:tc>
        <w:tc>
          <w:tcPr>
            <w:tcW w:w="1218" w:type="dxa"/>
          </w:tcPr>
          <w:p w14:paraId="18D34375" w14:textId="77777777" w:rsidR="001E4330" w:rsidRPr="003B4A82" w:rsidRDefault="001E4330" w:rsidP="00253467">
            <w:pPr>
              <w:jc w:val="center"/>
            </w:pPr>
            <w:r>
              <w:t>IN</w:t>
            </w:r>
          </w:p>
        </w:tc>
        <w:tc>
          <w:tcPr>
            <w:tcW w:w="7119" w:type="dxa"/>
          </w:tcPr>
          <w:p w14:paraId="7BCFAA21" w14:textId="77777777" w:rsidR="001E4330" w:rsidRPr="003B4A82" w:rsidRDefault="001E4330" w:rsidP="00253467">
            <w:r>
              <w:t>Structure of recording playback parameters</w:t>
            </w:r>
          </w:p>
        </w:tc>
      </w:tr>
    </w:tbl>
    <w:p w14:paraId="7695133C" w14:textId="77777777" w:rsidR="001E4330" w:rsidRPr="003B4A82" w:rsidRDefault="001E4330" w:rsidP="001E4330">
      <w:pPr>
        <w:rPr>
          <w:b/>
          <w:bCs/>
        </w:rPr>
      </w:pPr>
    </w:p>
    <w:p w14:paraId="500FE107" w14:textId="77777777" w:rsidR="001E4330" w:rsidRPr="003B4A82" w:rsidRDefault="001E4330" w:rsidP="001E4330">
      <w:pPr>
        <w:rPr>
          <w:b/>
          <w:bCs/>
        </w:rPr>
      </w:pPr>
      <w:r>
        <w:rPr>
          <w:b/>
          <w:bCs/>
        </w:rPr>
        <w:t>Return value:</w:t>
      </w:r>
    </w:p>
    <w:p w14:paraId="0C38A9AE" w14:textId="77777777" w:rsidR="001E4330" w:rsidRPr="003B4A82" w:rsidRDefault="001E4330" w:rsidP="001E4330">
      <w:r w:rsidRPr="00D30D8C">
        <w:t>Stream startup handle. 0 means failure, other values are stream startup handles.</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4D22D68" w14:textId="77777777" w:rsidR="001E4330" w:rsidRPr="003B4A82" w:rsidRDefault="001E4330" w:rsidP="001E4330"/>
    <w:p w14:paraId="3E24EDA3" w14:textId="77777777" w:rsidR="001E4330" w:rsidRPr="003B4A82" w:rsidRDefault="001E4330" w:rsidP="001E4330">
      <w:pPr>
        <w:rPr>
          <w:b/>
          <w:bCs/>
        </w:rPr>
      </w:pPr>
      <w:r>
        <w:rPr>
          <w:b/>
          <w:bCs/>
        </w:rPr>
        <w:t>See also:</w:t>
      </w:r>
    </w:p>
    <w:p w14:paraId="29BD4DA0" w14:textId="77777777" w:rsidR="001E4330" w:rsidRPr="003B4A82" w:rsidRDefault="00000000" w:rsidP="001E4330">
      <w:hyperlink w:anchor="_获取回放URL" w:history="1">
        <w:r w:rsidR="001E4330">
          <w:rPr>
            <w:rStyle w:val="a5"/>
            <w:u w:val="none"/>
          </w:rPr>
          <w:t>NETDEV_GetReplayUrl</w:t>
        </w:r>
      </w:hyperlink>
      <w:r w:rsidR="001E4330">
        <w:rPr>
          <w:rStyle w:val="a5"/>
          <w:u w:val="none"/>
        </w:rPr>
        <w:t>_V30</w:t>
      </w:r>
    </w:p>
    <w:p w14:paraId="5E57AA92" w14:textId="77777777" w:rsidR="001E4330" w:rsidRPr="003B4A82" w:rsidRDefault="001E4330" w:rsidP="001E4330">
      <w:pPr>
        <w:pStyle w:val="3"/>
      </w:pPr>
      <w:bookmarkStart w:id="243" w:name="_按文件名回放录像文件"/>
      <w:bookmarkStart w:id="244" w:name="_Toc88647124"/>
      <w:bookmarkStart w:id="245" w:name="_Toc149054810"/>
      <w:bookmarkEnd w:id="243"/>
      <w:r>
        <w:t>Play recording file by filename</w:t>
      </w:r>
      <w:bookmarkEnd w:id="244"/>
      <w:bookmarkEnd w:id="245"/>
    </w:p>
    <w:p w14:paraId="64378CC3"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4C92AF7" w14:textId="77777777" w:rsidTr="00253467">
        <w:trPr>
          <w:jc w:val="center"/>
        </w:trPr>
        <w:tc>
          <w:tcPr>
            <w:tcW w:w="10456" w:type="dxa"/>
          </w:tcPr>
          <w:p w14:paraId="421FF9FE" w14:textId="77777777" w:rsidR="001E4330" w:rsidRPr="003B4A82" w:rsidRDefault="001E4330" w:rsidP="00253467">
            <w:r>
              <w:t>LPVOID STDCALL NETDEV_PlayBackByName</w:t>
            </w:r>
          </w:p>
          <w:p w14:paraId="5FC6675A" w14:textId="77777777" w:rsidR="001E4330" w:rsidRPr="003B4A82" w:rsidRDefault="001E4330" w:rsidP="00253467">
            <w:r>
              <w:t>(</w:t>
            </w:r>
          </w:p>
          <w:p w14:paraId="5977DEFB" w14:textId="77777777" w:rsidR="001E4330" w:rsidRPr="003B4A82" w:rsidRDefault="001E4330" w:rsidP="00253467">
            <w:pPr>
              <w:ind w:leftChars="200" w:left="420"/>
            </w:pPr>
            <w:r>
              <w:t>LPVOID lpUserID,</w:t>
            </w:r>
          </w:p>
          <w:p w14:paraId="66B2239D" w14:textId="77777777" w:rsidR="001E4330" w:rsidRPr="003B4A82" w:rsidRDefault="00000000" w:rsidP="00253467">
            <w:pPr>
              <w:ind w:leftChars="200" w:left="420"/>
            </w:pPr>
            <w:hyperlink w:anchor="_按文件名回放录像参数结构体" w:history="1">
              <w:r w:rsidR="001E4330">
                <w:rPr>
                  <w:rStyle w:val="a5"/>
                  <w:u w:val="none"/>
                </w:rPr>
                <w:t>LPNETDEV_PLAYBACKINFO_S</w:t>
              </w:r>
            </w:hyperlink>
            <w:r w:rsidR="001E4330">
              <w:t xml:space="preserve"> pstPlayBackInfo</w:t>
            </w:r>
          </w:p>
          <w:p w14:paraId="5B0D3578" w14:textId="77777777" w:rsidR="001E4330" w:rsidRPr="003B4A82" w:rsidRDefault="001E4330" w:rsidP="00253467">
            <w:r>
              <w:t>);</w:t>
            </w:r>
          </w:p>
        </w:tc>
      </w:tr>
    </w:tbl>
    <w:p w14:paraId="54820E8F" w14:textId="77777777" w:rsidR="001E4330" w:rsidRPr="003B4A82" w:rsidRDefault="001E4330" w:rsidP="001E4330">
      <w:pPr>
        <w:rPr>
          <w:b/>
          <w:bCs/>
        </w:rPr>
      </w:pPr>
    </w:p>
    <w:p w14:paraId="1C757312" w14:textId="77777777" w:rsidR="001E4330" w:rsidRPr="003B4A82" w:rsidRDefault="001E4330" w:rsidP="001E4330">
      <w:pPr>
        <w:rPr>
          <w:b/>
          <w:bCs/>
        </w:rPr>
      </w:pPr>
      <w:r>
        <w:rPr>
          <w:b/>
          <w:bCs/>
        </w:rPr>
        <w:t>Interface description:</w:t>
      </w:r>
    </w:p>
    <w:p w14:paraId="60CC3B53" w14:textId="77777777" w:rsidR="001E4330" w:rsidRPr="003B4A82" w:rsidRDefault="001E4330" w:rsidP="001E4330">
      <w:r>
        <w:t>Play recording file by filename</w:t>
      </w:r>
    </w:p>
    <w:p w14:paraId="160CCB6D" w14:textId="77777777" w:rsidR="001E4330" w:rsidRPr="003B4A82" w:rsidRDefault="001E4330" w:rsidP="001E4330"/>
    <w:p w14:paraId="03E4DA23"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6BEBCAE0" w14:textId="77777777" w:rsidTr="00253467">
        <w:trPr>
          <w:jc w:val="center"/>
        </w:trPr>
        <w:tc>
          <w:tcPr>
            <w:tcW w:w="2119" w:type="dxa"/>
          </w:tcPr>
          <w:p w14:paraId="7D911367" w14:textId="77777777" w:rsidR="001E4330" w:rsidRPr="003B4A82" w:rsidRDefault="001E4330" w:rsidP="00253467">
            <w:pPr>
              <w:jc w:val="center"/>
            </w:pPr>
            <w:r>
              <w:t>Parameter</w:t>
            </w:r>
          </w:p>
        </w:tc>
        <w:tc>
          <w:tcPr>
            <w:tcW w:w="1218" w:type="dxa"/>
          </w:tcPr>
          <w:p w14:paraId="41A25A71" w14:textId="77777777" w:rsidR="001E4330" w:rsidRPr="003B4A82" w:rsidRDefault="001E4330" w:rsidP="00253467">
            <w:pPr>
              <w:jc w:val="center"/>
            </w:pPr>
            <w:r>
              <w:t>Type</w:t>
            </w:r>
          </w:p>
        </w:tc>
        <w:tc>
          <w:tcPr>
            <w:tcW w:w="7119" w:type="dxa"/>
          </w:tcPr>
          <w:p w14:paraId="0C747CFE" w14:textId="77777777" w:rsidR="001E4330" w:rsidRPr="003B4A82" w:rsidRDefault="001E4330" w:rsidP="00253467">
            <w:pPr>
              <w:jc w:val="center"/>
            </w:pPr>
            <w:r>
              <w:t>Description</w:t>
            </w:r>
          </w:p>
        </w:tc>
      </w:tr>
      <w:tr w:rsidR="001E4330" w:rsidRPr="003B4A82" w14:paraId="33DEE55B" w14:textId="77777777" w:rsidTr="00253467">
        <w:trPr>
          <w:jc w:val="center"/>
        </w:trPr>
        <w:tc>
          <w:tcPr>
            <w:tcW w:w="2119" w:type="dxa"/>
          </w:tcPr>
          <w:p w14:paraId="4FD2F2D4" w14:textId="77777777" w:rsidR="001E4330" w:rsidRPr="003B4A82" w:rsidRDefault="001E4330" w:rsidP="00253467">
            <w:pPr>
              <w:jc w:val="center"/>
            </w:pPr>
            <w:r>
              <w:t>lpUserID</w:t>
            </w:r>
          </w:p>
        </w:tc>
        <w:tc>
          <w:tcPr>
            <w:tcW w:w="1218" w:type="dxa"/>
          </w:tcPr>
          <w:p w14:paraId="6ABA87CE" w14:textId="77777777" w:rsidR="001E4330" w:rsidRPr="003B4A82" w:rsidRDefault="001E4330" w:rsidP="00253467">
            <w:pPr>
              <w:jc w:val="center"/>
            </w:pPr>
            <w:r>
              <w:t>IN</w:t>
            </w:r>
          </w:p>
        </w:tc>
        <w:tc>
          <w:tcPr>
            <w:tcW w:w="7119" w:type="dxa"/>
          </w:tcPr>
          <w:p w14:paraId="10F8CD0B"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09E0D379" w14:textId="77777777" w:rsidTr="00253467">
        <w:trPr>
          <w:jc w:val="center"/>
        </w:trPr>
        <w:tc>
          <w:tcPr>
            <w:tcW w:w="2119" w:type="dxa"/>
          </w:tcPr>
          <w:p w14:paraId="09119D0B" w14:textId="77777777" w:rsidR="001E4330" w:rsidRPr="003B4A82" w:rsidRDefault="001E4330" w:rsidP="00253467">
            <w:pPr>
              <w:jc w:val="center"/>
            </w:pPr>
            <w:r>
              <w:t>pstPlayBackInfo</w:t>
            </w:r>
          </w:p>
        </w:tc>
        <w:tc>
          <w:tcPr>
            <w:tcW w:w="1218" w:type="dxa"/>
          </w:tcPr>
          <w:p w14:paraId="03C25F54" w14:textId="77777777" w:rsidR="001E4330" w:rsidRPr="003B4A82" w:rsidRDefault="001E4330" w:rsidP="00253467">
            <w:pPr>
              <w:jc w:val="center"/>
            </w:pPr>
            <w:r>
              <w:t>IN</w:t>
            </w:r>
          </w:p>
        </w:tc>
        <w:tc>
          <w:tcPr>
            <w:tcW w:w="7119" w:type="dxa"/>
          </w:tcPr>
          <w:p w14:paraId="52CFD30F" w14:textId="77777777" w:rsidR="001E4330" w:rsidRPr="003B4A82" w:rsidRDefault="001E4330" w:rsidP="00253467">
            <w:r>
              <w:t>Recording playback info</w:t>
            </w:r>
          </w:p>
        </w:tc>
      </w:tr>
    </w:tbl>
    <w:p w14:paraId="111D8773" w14:textId="77777777" w:rsidR="001E4330" w:rsidRPr="003B4A82" w:rsidRDefault="001E4330" w:rsidP="001E4330">
      <w:pPr>
        <w:rPr>
          <w:b/>
          <w:bCs/>
        </w:rPr>
      </w:pPr>
    </w:p>
    <w:p w14:paraId="34E20CFC" w14:textId="77777777" w:rsidR="001E4330" w:rsidRPr="003B4A82" w:rsidRDefault="001E4330" w:rsidP="001E4330">
      <w:pPr>
        <w:rPr>
          <w:b/>
          <w:bCs/>
        </w:rPr>
      </w:pPr>
      <w:r>
        <w:rPr>
          <w:b/>
          <w:bCs/>
        </w:rPr>
        <w:t>Return value:</w:t>
      </w:r>
    </w:p>
    <w:p w14:paraId="5F1900F4" w14:textId="0CFEF295" w:rsidR="001E4330" w:rsidRPr="003B4A82" w:rsidRDefault="004841F0" w:rsidP="001E4330">
      <w:r w:rsidRPr="00D9333F">
        <w:t>Stream startup handle. 0 means failure, other values are stream startup handles.</w:t>
      </w:r>
      <w:r w:rsidR="001E4330">
        <w:rPr>
          <w:rFonts w:ascii="宋体" w:hAnsi="宋体"/>
        </w:rPr>
        <w:t xml:space="preserve"> </w:t>
      </w:r>
      <w:r w:rsidR="001E4330">
        <w:t xml:space="preserve">Call </w:t>
      </w:r>
      <w:hyperlink w:anchor="_获取接口错误码_1" w:history="1">
        <w:r w:rsidR="001E4330">
          <w:rPr>
            <w:rStyle w:val="a5"/>
            <w:u w:val="none"/>
          </w:rPr>
          <w:t>NETDEV_GetLastError</w:t>
        </w:r>
      </w:hyperlink>
      <w:r w:rsidR="001E4330">
        <w:t xml:space="preserve"> to get the error code and use the error code to determine the cause of error.</w:t>
      </w:r>
    </w:p>
    <w:p w14:paraId="5D466F93" w14:textId="77777777" w:rsidR="001E4330" w:rsidRPr="003B4A82" w:rsidRDefault="001E4330" w:rsidP="001E4330"/>
    <w:p w14:paraId="7233398F" w14:textId="77777777" w:rsidR="001E4330" w:rsidRPr="003B4A82" w:rsidRDefault="001E4330" w:rsidP="001E4330">
      <w:pPr>
        <w:rPr>
          <w:b/>
          <w:bCs/>
        </w:rPr>
      </w:pPr>
      <w:r>
        <w:rPr>
          <w:b/>
          <w:bCs/>
        </w:rPr>
        <w:t>See also:</w:t>
      </w:r>
    </w:p>
    <w:p w14:paraId="32341704" w14:textId="77777777" w:rsidR="001E4330" w:rsidRPr="003B4A82" w:rsidRDefault="00000000" w:rsidP="001E4330">
      <w:hyperlink w:anchor="_按时间回放录像文件" w:history="1">
        <w:r w:rsidR="001E4330">
          <w:rPr>
            <w:rStyle w:val="a5"/>
            <w:u w:val="none"/>
          </w:rPr>
          <w:t>NETDEV_PlayBackByTime</w:t>
        </w:r>
      </w:hyperlink>
    </w:p>
    <w:p w14:paraId="1363B5DE" w14:textId="77777777" w:rsidR="001E4330" w:rsidRPr="003B4A82" w:rsidRDefault="001E4330" w:rsidP="001E4330">
      <w:pPr>
        <w:pStyle w:val="3"/>
      </w:pPr>
      <w:bookmarkStart w:id="246" w:name="_按时间回放录像文件"/>
      <w:bookmarkStart w:id="247" w:name="_Toc88647125"/>
      <w:bookmarkStart w:id="248" w:name="_Toc149054811"/>
      <w:bookmarkEnd w:id="246"/>
      <w:r>
        <w:t>Play recording file by time</w:t>
      </w:r>
      <w:bookmarkEnd w:id="247"/>
      <w:bookmarkEnd w:id="248"/>
    </w:p>
    <w:p w14:paraId="7344CF13"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6F3E0FF" w14:textId="77777777" w:rsidTr="00253467">
        <w:trPr>
          <w:jc w:val="center"/>
        </w:trPr>
        <w:tc>
          <w:tcPr>
            <w:tcW w:w="10456" w:type="dxa"/>
          </w:tcPr>
          <w:p w14:paraId="31C90C68" w14:textId="77777777" w:rsidR="001E4330" w:rsidRPr="003B4A82" w:rsidRDefault="001E4330" w:rsidP="00253467">
            <w:r>
              <w:t>LPVOID STDCALL NETDEV_PlayBackByTime</w:t>
            </w:r>
          </w:p>
          <w:p w14:paraId="08EDB90B" w14:textId="77777777" w:rsidR="001E4330" w:rsidRPr="003B4A82" w:rsidRDefault="001E4330" w:rsidP="00253467">
            <w:r>
              <w:t>(</w:t>
            </w:r>
          </w:p>
          <w:p w14:paraId="22E08482" w14:textId="77777777" w:rsidR="001E4330" w:rsidRPr="003B4A82" w:rsidRDefault="001E4330" w:rsidP="00253467">
            <w:pPr>
              <w:ind w:leftChars="200" w:left="420"/>
            </w:pPr>
            <w:r>
              <w:t>LPVOID lpUserID,</w:t>
            </w:r>
          </w:p>
          <w:p w14:paraId="1A483AD5" w14:textId="77777777" w:rsidR="001E4330" w:rsidRPr="003B4A82" w:rsidRDefault="00000000" w:rsidP="00253467">
            <w:pPr>
              <w:ind w:leftChars="200" w:left="420"/>
            </w:pPr>
            <w:hyperlink w:anchor="_录像回放参数结构体" w:history="1">
              <w:r w:rsidR="001E4330">
                <w:rPr>
                  <w:rStyle w:val="a5"/>
                  <w:u w:val="none"/>
                </w:rPr>
                <w:t>LPNETDEV_PLAYBACKCOND_S</w:t>
              </w:r>
            </w:hyperlink>
            <w:r w:rsidR="001E4330">
              <w:t xml:space="preserve"> pstPlayBackInfo</w:t>
            </w:r>
          </w:p>
          <w:p w14:paraId="6005BB6B" w14:textId="77777777" w:rsidR="001E4330" w:rsidRPr="003B4A82" w:rsidRDefault="001E4330" w:rsidP="00253467">
            <w:r>
              <w:t>);</w:t>
            </w:r>
          </w:p>
        </w:tc>
      </w:tr>
    </w:tbl>
    <w:p w14:paraId="650B6A68" w14:textId="77777777" w:rsidR="001E4330" w:rsidRPr="003B4A82" w:rsidRDefault="001E4330" w:rsidP="001E4330">
      <w:pPr>
        <w:rPr>
          <w:b/>
          <w:bCs/>
        </w:rPr>
      </w:pPr>
    </w:p>
    <w:p w14:paraId="01FDF479" w14:textId="77777777" w:rsidR="001E4330" w:rsidRPr="003B4A82" w:rsidRDefault="001E4330" w:rsidP="001E4330">
      <w:pPr>
        <w:rPr>
          <w:b/>
          <w:bCs/>
        </w:rPr>
      </w:pPr>
      <w:r>
        <w:rPr>
          <w:b/>
          <w:bCs/>
        </w:rPr>
        <w:t>Interface description:</w:t>
      </w:r>
    </w:p>
    <w:p w14:paraId="06986D86" w14:textId="77777777" w:rsidR="001E4330" w:rsidRPr="003B4A82" w:rsidRDefault="001E4330" w:rsidP="001E4330">
      <w:r>
        <w:t>Play recording file by time</w:t>
      </w:r>
    </w:p>
    <w:p w14:paraId="20AE5D90" w14:textId="77777777" w:rsidR="001E4330" w:rsidRPr="003B4A82" w:rsidRDefault="001E4330" w:rsidP="001E4330"/>
    <w:p w14:paraId="5C482A67"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65C3A5DB" w14:textId="77777777" w:rsidTr="00253467">
        <w:trPr>
          <w:jc w:val="center"/>
        </w:trPr>
        <w:tc>
          <w:tcPr>
            <w:tcW w:w="2119" w:type="dxa"/>
          </w:tcPr>
          <w:p w14:paraId="578F9EDA" w14:textId="77777777" w:rsidR="001E4330" w:rsidRPr="003B4A82" w:rsidRDefault="001E4330" w:rsidP="00253467">
            <w:pPr>
              <w:jc w:val="center"/>
            </w:pPr>
            <w:r>
              <w:t>Parameter</w:t>
            </w:r>
          </w:p>
        </w:tc>
        <w:tc>
          <w:tcPr>
            <w:tcW w:w="1218" w:type="dxa"/>
          </w:tcPr>
          <w:p w14:paraId="3BCDE2DE" w14:textId="77777777" w:rsidR="001E4330" w:rsidRPr="003B4A82" w:rsidRDefault="001E4330" w:rsidP="00253467">
            <w:pPr>
              <w:jc w:val="center"/>
            </w:pPr>
            <w:r>
              <w:t>Type</w:t>
            </w:r>
          </w:p>
        </w:tc>
        <w:tc>
          <w:tcPr>
            <w:tcW w:w="7119" w:type="dxa"/>
          </w:tcPr>
          <w:p w14:paraId="64853809" w14:textId="77777777" w:rsidR="001E4330" w:rsidRPr="003B4A82" w:rsidRDefault="001E4330" w:rsidP="00253467">
            <w:pPr>
              <w:jc w:val="center"/>
            </w:pPr>
            <w:r>
              <w:t>Description</w:t>
            </w:r>
          </w:p>
        </w:tc>
      </w:tr>
      <w:tr w:rsidR="001E4330" w:rsidRPr="003B4A82" w14:paraId="31BD7B4A" w14:textId="77777777" w:rsidTr="00253467">
        <w:trPr>
          <w:jc w:val="center"/>
        </w:trPr>
        <w:tc>
          <w:tcPr>
            <w:tcW w:w="2119" w:type="dxa"/>
          </w:tcPr>
          <w:p w14:paraId="1DBEB4AD" w14:textId="77777777" w:rsidR="001E4330" w:rsidRPr="003B4A82" w:rsidRDefault="001E4330" w:rsidP="00253467">
            <w:pPr>
              <w:jc w:val="center"/>
            </w:pPr>
            <w:r>
              <w:t>lpUserID</w:t>
            </w:r>
          </w:p>
        </w:tc>
        <w:tc>
          <w:tcPr>
            <w:tcW w:w="1218" w:type="dxa"/>
          </w:tcPr>
          <w:p w14:paraId="38261CD3" w14:textId="77777777" w:rsidR="001E4330" w:rsidRPr="003B4A82" w:rsidRDefault="001E4330" w:rsidP="00253467">
            <w:pPr>
              <w:jc w:val="center"/>
            </w:pPr>
            <w:r>
              <w:t>IN</w:t>
            </w:r>
          </w:p>
        </w:tc>
        <w:tc>
          <w:tcPr>
            <w:tcW w:w="7119" w:type="dxa"/>
          </w:tcPr>
          <w:p w14:paraId="292CAB89"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25AD56DC" w14:textId="77777777" w:rsidTr="00253467">
        <w:trPr>
          <w:jc w:val="center"/>
        </w:trPr>
        <w:tc>
          <w:tcPr>
            <w:tcW w:w="2119" w:type="dxa"/>
          </w:tcPr>
          <w:p w14:paraId="4D2F9B86" w14:textId="77777777" w:rsidR="001E4330" w:rsidRPr="003B4A82" w:rsidRDefault="001E4330" w:rsidP="00253467">
            <w:pPr>
              <w:jc w:val="center"/>
            </w:pPr>
            <w:r>
              <w:lastRenderedPageBreak/>
              <w:t>pstPlayBackInfo</w:t>
            </w:r>
          </w:p>
        </w:tc>
        <w:tc>
          <w:tcPr>
            <w:tcW w:w="1218" w:type="dxa"/>
          </w:tcPr>
          <w:p w14:paraId="366E551F" w14:textId="77777777" w:rsidR="001E4330" w:rsidRPr="003B4A82" w:rsidRDefault="001E4330" w:rsidP="00253467">
            <w:pPr>
              <w:jc w:val="center"/>
            </w:pPr>
            <w:r>
              <w:t>IN</w:t>
            </w:r>
          </w:p>
        </w:tc>
        <w:tc>
          <w:tcPr>
            <w:tcW w:w="7119" w:type="dxa"/>
          </w:tcPr>
          <w:p w14:paraId="41C46040" w14:textId="77777777" w:rsidR="001E4330" w:rsidRPr="003B4A82" w:rsidRDefault="001E4330" w:rsidP="00253467">
            <w:r>
              <w:t>Recording playback info</w:t>
            </w:r>
          </w:p>
        </w:tc>
      </w:tr>
    </w:tbl>
    <w:p w14:paraId="05EA0713" w14:textId="77777777" w:rsidR="001E4330" w:rsidRPr="003B4A82" w:rsidRDefault="001E4330" w:rsidP="001E4330">
      <w:pPr>
        <w:rPr>
          <w:b/>
          <w:bCs/>
        </w:rPr>
      </w:pPr>
    </w:p>
    <w:p w14:paraId="7E1E0C83" w14:textId="77777777" w:rsidR="001E4330" w:rsidRPr="003B4A82" w:rsidRDefault="001E4330" w:rsidP="001E4330">
      <w:pPr>
        <w:rPr>
          <w:b/>
          <w:bCs/>
        </w:rPr>
      </w:pPr>
      <w:r>
        <w:rPr>
          <w:b/>
          <w:bCs/>
        </w:rPr>
        <w:t>Return value:</w:t>
      </w:r>
    </w:p>
    <w:p w14:paraId="61D2E8A9" w14:textId="77777777" w:rsidR="001E4330" w:rsidRPr="003B4A82" w:rsidRDefault="001E4330" w:rsidP="001E4330">
      <w:r w:rsidRPr="00D30D8C">
        <w:t>Stream startup handle. 0 means failure, other values are stream startup handles.</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3348AF6" w14:textId="77777777" w:rsidR="001E4330" w:rsidRPr="003B4A82" w:rsidRDefault="001E4330" w:rsidP="001E4330"/>
    <w:p w14:paraId="41C3EAF7" w14:textId="77777777" w:rsidR="001E4330" w:rsidRPr="003B4A82" w:rsidRDefault="001E4330" w:rsidP="001E4330">
      <w:pPr>
        <w:rPr>
          <w:b/>
          <w:bCs/>
        </w:rPr>
      </w:pPr>
      <w:r>
        <w:rPr>
          <w:b/>
          <w:bCs/>
        </w:rPr>
        <w:t>See also:</w:t>
      </w:r>
    </w:p>
    <w:p w14:paraId="1419D947" w14:textId="77777777" w:rsidR="001E4330" w:rsidRPr="003B4A82" w:rsidRDefault="00000000" w:rsidP="001E4330">
      <w:hyperlink w:anchor="_按文件名回放录像文件" w:history="1">
        <w:r w:rsidR="001E4330">
          <w:rPr>
            <w:rStyle w:val="a5"/>
            <w:u w:val="none"/>
          </w:rPr>
          <w:t>NETDEV_PlayBackByName</w:t>
        </w:r>
      </w:hyperlink>
    </w:p>
    <w:p w14:paraId="3EB14093" w14:textId="77777777" w:rsidR="001E4330" w:rsidRPr="003B4A82" w:rsidRDefault="001E4330" w:rsidP="001E4330">
      <w:pPr>
        <w:pStyle w:val="3"/>
      </w:pPr>
      <w:bookmarkStart w:id="249" w:name="_Toc88647126"/>
      <w:bookmarkStart w:id="250" w:name="_Toc149054812"/>
      <w:r>
        <w:t>Playback by frame</w:t>
      </w:r>
      <w:bookmarkEnd w:id="249"/>
      <w:bookmarkEnd w:id="250"/>
    </w:p>
    <w:p w14:paraId="310721B1" w14:textId="77777777" w:rsidR="001E4330" w:rsidRPr="003B4A82" w:rsidRDefault="001E4330" w:rsidP="001E4330">
      <w:pPr>
        <w:rPr>
          <w:b/>
        </w:rPr>
      </w:pPr>
      <w:r>
        <w:rPr>
          <w:b/>
        </w:rPr>
        <w:t>Interface name:</w:t>
      </w:r>
    </w:p>
    <w:tbl>
      <w:tblPr>
        <w:tblStyle w:val="a7"/>
        <w:tblW w:w="5000" w:type="pct"/>
        <w:jc w:val="center"/>
        <w:tblLook w:val="04A0" w:firstRow="1" w:lastRow="0" w:firstColumn="1" w:lastColumn="0" w:noHBand="0" w:noVBand="1"/>
      </w:tblPr>
      <w:tblGrid>
        <w:gridCol w:w="10456"/>
      </w:tblGrid>
      <w:tr w:rsidR="001E4330" w:rsidRPr="003B4A82" w14:paraId="5386786E" w14:textId="77777777" w:rsidTr="00253467">
        <w:trPr>
          <w:jc w:val="center"/>
        </w:trPr>
        <w:tc>
          <w:tcPr>
            <w:tcW w:w="10456" w:type="dxa"/>
          </w:tcPr>
          <w:p w14:paraId="79A4586B" w14:textId="77777777" w:rsidR="001E4330" w:rsidRPr="003B4A82" w:rsidRDefault="001E4330" w:rsidP="00253467">
            <w:r>
              <w:t>BOOL STDCALL NETDEV_SetOneFramePlayWithTime</w:t>
            </w:r>
          </w:p>
          <w:p w14:paraId="30E0E7E6" w14:textId="77777777" w:rsidR="001E4330" w:rsidRPr="003B4A82" w:rsidRDefault="001E4330" w:rsidP="00253467">
            <w:r>
              <w:t>(</w:t>
            </w:r>
          </w:p>
          <w:p w14:paraId="3F2D331A" w14:textId="77777777" w:rsidR="001E4330" w:rsidRPr="003B4A82" w:rsidRDefault="001E4330" w:rsidP="00253467">
            <w:pPr>
              <w:ind w:leftChars="200" w:left="420"/>
            </w:pPr>
            <w:r>
              <w:t xml:space="preserve">LPVOID lpPlayHandle, </w:t>
            </w:r>
          </w:p>
          <w:p w14:paraId="440E5066" w14:textId="77777777" w:rsidR="001E4330" w:rsidRPr="003B4A82" w:rsidRDefault="001E4330" w:rsidP="00253467">
            <w:pPr>
              <w:ind w:leftChars="200" w:left="420"/>
            </w:pPr>
            <w:r>
              <w:t>INT64 dwPlayTime</w:t>
            </w:r>
          </w:p>
          <w:p w14:paraId="742F3EBB" w14:textId="77777777" w:rsidR="001E4330" w:rsidRPr="003B4A82" w:rsidRDefault="001E4330" w:rsidP="00253467">
            <w:r>
              <w:t>);</w:t>
            </w:r>
          </w:p>
        </w:tc>
      </w:tr>
    </w:tbl>
    <w:p w14:paraId="68C6EE66" w14:textId="77777777" w:rsidR="001E4330" w:rsidRPr="003B4A82" w:rsidRDefault="001E4330" w:rsidP="001E4330">
      <w:pPr>
        <w:rPr>
          <w:b/>
          <w:bCs/>
        </w:rPr>
      </w:pPr>
    </w:p>
    <w:p w14:paraId="32B4A21C" w14:textId="77777777" w:rsidR="001E4330" w:rsidRPr="003B4A82" w:rsidRDefault="001E4330" w:rsidP="001E4330">
      <w:pPr>
        <w:rPr>
          <w:b/>
          <w:bCs/>
        </w:rPr>
      </w:pPr>
      <w:r>
        <w:rPr>
          <w:b/>
          <w:bCs/>
        </w:rPr>
        <w:t>Interface description:</w:t>
      </w:r>
    </w:p>
    <w:p w14:paraId="56BBEAF5" w14:textId="77777777" w:rsidR="001E4330" w:rsidRPr="003B4A82" w:rsidRDefault="001E4330" w:rsidP="001E4330">
      <w:r>
        <w:t>Playback by frame at a specified time</w:t>
      </w:r>
    </w:p>
    <w:p w14:paraId="02318A3B" w14:textId="77777777" w:rsidR="001E4330" w:rsidRPr="003B4A82" w:rsidRDefault="001E4330" w:rsidP="001E4330"/>
    <w:p w14:paraId="4190A903"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2C68752B" w14:textId="77777777" w:rsidTr="00253467">
        <w:trPr>
          <w:jc w:val="center"/>
        </w:trPr>
        <w:tc>
          <w:tcPr>
            <w:tcW w:w="2119" w:type="dxa"/>
          </w:tcPr>
          <w:p w14:paraId="65B0BF0B" w14:textId="77777777" w:rsidR="001E4330" w:rsidRPr="003B4A82" w:rsidRDefault="001E4330" w:rsidP="00253467">
            <w:pPr>
              <w:jc w:val="center"/>
            </w:pPr>
            <w:r>
              <w:t>Parameter</w:t>
            </w:r>
          </w:p>
        </w:tc>
        <w:tc>
          <w:tcPr>
            <w:tcW w:w="1218" w:type="dxa"/>
          </w:tcPr>
          <w:p w14:paraId="489DE981" w14:textId="77777777" w:rsidR="001E4330" w:rsidRPr="003B4A82" w:rsidRDefault="001E4330" w:rsidP="00253467">
            <w:pPr>
              <w:jc w:val="center"/>
            </w:pPr>
            <w:r>
              <w:t>Type</w:t>
            </w:r>
          </w:p>
        </w:tc>
        <w:tc>
          <w:tcPr>
            <w:tcW w:w="7119" w:type="dxa"/>
          </w:tcPr>
          <w:p w14:paraId="6D13D1E7" w14:textId="77777777" w:rsidR="001E4330" w:rsidRPr="003B4A82" w:rsidRDefault="001E4330" w:rsidP="00253467">
            <w:pPr>
              <w:jc w:val="center"/>
            </w:pPr>
            <w:r>
              <w:t>Description</w:t>
            </w:r>
          </w:p>
        </w:tc>
      </w:tr>
      <w:tr w:rsidR="001E4330" w:rsidRPr="003B4A82" w14:paraId="3D897D4C" w14:textId="77777777" w:rsidTr="00253467">
        <w:trPr>
          <w:jc w:val="center"/>
        </w:trPr>
        <w:tc>
          <w:tcPr>
            <w:tcW w:w="2119" w:type="dxa"/>
          </w:tcPr>
          <w:p w14:paraId="3E63BBFA" w14:textId="77777777" w:rsidR="001E4330" w:rsidRPr="003B4A82" w:rsidRDefault="001E4330" w:rsidP="00253467">
            <w:pPr>
              <w:jc w:val="center"/>
            </w:pPr>
            <w:r>
              <w:t>lpPlayHandle</w:t>
            </w:r>
          </w:p>
        </w:tc>
        <w:tc>
          <w:tcPr>
            <w:tcW w:w="1218" w:type="dxa"/>
          </w:tcPr>
          <w:p w14:paraId="132F38FE" w14:textId="77777777" w:rsidR="001E4330" w:rsidRPr="003B4A82" w:rsidRDefault="001E4330" w:rsidP="00253467">
            <w:pPr>
              <w:jc w:val="center"/>
            </w:pPr>
            <w:r>
              <w:t>IN</w:t>
            </w:r>
          </w:p>
        </w:tc>
        <w:tc>
          <w:tcPr>
            <w:tcW w:w="7119" w:type="dxa"/>
          </w:tcPr>
          <w:p w14:paraId="15AA3394" w14:textId="77777777" w:rsidR="001E4330" w:rsidRPr="003B4A82" w:rsidRDefault="001E4330" w:rsidP="00253467">
            <w:r>
              <w:t>Playback handle</w:t>
            </w:r>
          </w:p>
        </w:tc>
      </w:tr>
      <w:tr w:rsidR="001E4330" w:rsidRPr="003B4A82" w14:paraId="63BFC200" w14:textId="77777777" w:rsidTr="00253467">
        <w:trPr>
          <w:jc w:val="center"/>
        </w:trPr>
        <w:tc>
          <w:tcPr>
            <w:tcW w:w="2119" w:type="dxa"/>
          </w:tcPr>
          <w:p w14:paraId="5E989FDA" w14:textId="77777777" w:rsidR="001E4330" w:rsidRPr="003B4A82" w:rsidRDefault="001E4330" w:rsidP="00253467">
            <w:pPr>
              <w:jc w:val="center"/>
            </w:pPr>
            <w:r>
              <w:t>dwPlayTime</w:t>
            </w:r>
          </w:p>
        </w:tc>
        <w:tc>
          <w:tcPr>
            <w:tcW w:w="1218" w:type="dxa"/>
          </w:tcPr>
          <w:p w14:paraId="203966D5" w14:textId="77777777" w:rsidR="001E4330" w:rsidRPr="003B4A82" w:rsidRDefault="001E4330" w:rsidP="00253467">
            <w:pPr>
              <w:jc w:val="center"/>
            </w:pPr>
            <w:r>
              <w:t>IN</w:t>
            </w:r>
          </w:p>
        </w:tc>
        <w:tc>
          <w:tcPr>
            <w:tcW w:w="7119" w:type="dxa"/>
          </w:tcPr>
          <w:p w14:paraId="552ABDCA" w14:textId="77777777" w:rsidR="001E4330" w:rsidRPr="003B4A82" w:rsidRDefault="001E4330" w:rsidP="00253467">
            <w:r>
              <w:t>Specified time</w:t>
            </w:r>
          </w:p>
        </w:tc>
      </w:tr>
    </w:tbl>
    <w:p w14:paraId="4E826F1D" w14:textId="77777777" w:rsidR="001E4330" w:rsidRPr="003B4A82" w:rsidRDefault="001E4330" w:rsidP="001E4330">
      <w:pPr>
        <w:rPr>
          <w:b/>
          <w:bCs/>
        </w:rPr>
      </w:pPr>
    </w:p>
    <w:p w14:paraId="7CED81B3" w14:textId="77777777" w:rsidR="001E4330" w:rsidRPr="003B4A82" w:rsidRDefault="001E4330" w:rsidP="001E4330">
      <w:pPr>
        <w:rPr>
          <w:b/>
          <w:bCs/>
        </w:rPr>
      </w:pPr>
      <w:r>
        <w:rPr>
          <w:b/>
          <w:bCs/>
        </w:rPr>
        <w:t>Return value:</w:t>
      </w:r>
    </w:p>
    <w:p w14:paraId="3E95ABE2"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EFE0AF" w14:textId="77777777" w:rsidR="001E4330" w:rsidRPr="003B4A82" w:rsidRDefault="001E4330" w:rsidP="001E4330"/>
    <w:p w14:paraId="238B5C6A" w14:textId="77777777" w:rsidR="001E4330" w:rsidRPr="003B4A82" w:rsidRDefault="001E4330" w:rsidP="001E4330">
      <w:pPr>
        <w:rPr>
          <w:b/>
          <w:bCs/>
        </w:rPr>
      </w:pPr>
      <w:r>
        <w:rPr>
          <w:b/>
          <w:bCs/>
        </w:rPr>
        <w:t>See also:</w:t>
      </w:r>
    </w:p>
    <w:p w14:paraId="346502E2" w14:textId="77777777" w:rsidR="001E4330" w:rsidRPr="003B4A82" w:rsidRDefault="00000000" w:rsidP="001E4330">
      <w:hyperlink w:anchor="_按文件名回放录像文件" w:history="1">
        <w:r w:rsidR="001E4330">
          <w:rPr>
            <w:rStyle w:val="a5"/>
            <w:u w:val="none"/>
          </w:rPr>
          <w:t>NETDEV_PlayBackByName</w:t>
        </w:r>
      </w:hyperlink>
      <w:r w:rsidR="001E4330">
        <w:t xml:space="preserve">, </w:t>
      </w:r>
      <w:hyperlink w:anchor="_按时间回放录像文件" w:history="1">
        <w:r w:rsidR="001E4330">
          <w:rPr>
            <w:rStyle w:val="a5"/>
            <w:u w:val="none"/>
          </w:rPr>
          <w:t>NETDEV_PlayBackByTime</w:t>
        </w:r>
      </w:hyperlink>
      <w:r w:rsidR="001E4330">
        <w:rPr>
          <w:rStyle w:val="a5"/>
          <w:u w:val="none"/>
        </w:rPr>
        <w:t xml:space="preserve">, </w:t>
      </w:r>
      <w:hyperlink w:anchor="_根据URL回放录像文件" w:history="1">
        <w:r w:rsidR="001E4330">
          <w:rPr>
            <w:rStyle w:val="a5"/>
            <w:u w:val="none"/>
          </w:rPr>
          <w:t>NETDEV_FastPlayBackByUrl</w:t>
        </w:r>
      </w:hyperlink>
    </w:p>
    <w:p w14:paraId="222C70AB" w14:textId="77777777" w:rsidR="001E4330" w:rsidRPr="003B4A82" w:rsidRDefault="001E4330" w:rsidP="001E4330">
      <w:pPr>
        <w:pStyle w:val="3"/>
      </w:pPr>
      <w:bookmarkStart w:id="251" w:name="_回放控制"/>
      <w:bookmarkStart w:id="252" w:name="_Toc88647127"/>
      <w:bookmarkStart w:id="253" w:name="_Toc149054813"/>
      <w:bookmarkEnd w:id="251"/>
      <w:r>
        <w:t>Playback control</w:t>
      </w:r>
      <w:bookmarkEnd w:id="252"/>
      <w:bookmarkEnd w:id="253"/>
    </w:p>
    <w:p w14:paraId="1DEB1E6C"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19BF826E" w14:textId="77777777" w:rsidTr="00253467">
        <w:trPr>
          <w:jc w:val="center"/>
        </w:trPr>
        <w:tc>
          <w:tcPr>
            <w:tcW w:w="10456" w:type="dxa"/>
          </w:tcPr>
          <w:p w14:paraId="5FFAE7F4" w14:textId="77777777" w:rsidR="001E4330" w:rsidRPr="003B4A82" w:rsidRDefault="001E4330" w:rsidP="00253467">
            <w:r>
              <w:t>BOOL STDCALL NETDEV_PlayBackControl</w:t>
            </w:r>
          </w:p>
          <w:p w14:paraId="37A169DC" w14:textId="77777777" w:rsidR="001E4330" w:rsidRPr="003B4A82" w:rsidRDefault="001E4330" w:rsidP="00253467">
            <w:r>
              <w:t>(</w:t>
            </w:r>
          </w:p>
          <w:p w14:paraId="4666FE2E" w14:textId="77777777" w:rsidR="001E4330" w:rsidRPr="003B4A82" w:rsidRDefault="001E4330" w:rsidP="00253467">
            <w:pPr>
              <w:ind w:leftChars="200" w:left="420"/>
            </w:pPr>
            <w:r>
              <w:t xml:space="preserve">LPVOID lpPlayHandle, </w:t>
            </w:r>
          </w:p>
          <w:p w14:paraId="7831FBB5" w14:textId="77777777" w:rsidR="001E4330" w:rsidRPr="003B4A82" w:rsidRDefault="001E4330" w:rsidP="00253467">
            <w:pPr>
              <w:ind w:leftChars="200" w:left="420"/>
            </w:pPr>
            <w:r>
              <w:t xml:space="preserve">INT32 dwControlCode, </w:t>
            </w:r>
          </w:p>
          <w:p w14:paraId="30923628" w14:textId="77777777" w:rsidR="001E4330" w:rsidRPr="003B4A82" w:rsidRDefault="001E4330" w:rsidP="00253467">
            <w:pPr>
              <w:ind w:leftChars="200" w:left="420"/>
            </w:pPr>
            <w:r>
              <w:t>LPVOID lpBuffer</w:t>
            </w:r>
          </w:p>
          <w:p w14:paraId="7434697B" w14:textId="77777777" w:rsidR="001E4330" w:rsidRPr="003B4A82" w:rsidRDefault="001E4330" w:rsidP="00253467">
            <w:r>
              <w:t>);</w:t>
            </w:r>
          </w:p>
        </w:tc>
      </w:tr>
    </w:tbl>
    <w:p w14:paraId="62FB7B6B" w14:textId="77777777" w:rsidR="001E4330" w:rsidRPr="003B4A82" w:rsidRDefault="001E4330" w:rsidP="001E4330">
      <w:pPr>
        <w:rPr>
          <w:b/>
          <w:bCs/>
        </w:rPr>
      </w:pPr>
    </w:p>
    <w:p w14:paraId="64BAA052" w14:textId="77777777" w:rsidR="001E4330" w:rsidRPr="003B4A82" w:rsidRDefault="001E4330" w:rsidP="001E4330">
      <w:pPr>
        <w:rPr>
          <w:b/>
          <w:bCs/>
        </w:rPr>
      </w:pPr>
      <w:r>
        <w:rPr>
          <w:b/>
          <w:bCs/>
        </w:rPr>
        <w:lastRenderedPageBreak/>
        <w:t>Interface description:</w:t>
      </w:r>
    </w:p>
    <w:p w14:paraId="66A54B92" w14:textId="77777777" w:rsidR="001E4330" w:rsidRPr="003B4A82" w:rsidRDefault="001E4330" w:rsidP="001E4330">
      <w:r>
        <w:t>Control playback status</w:t>
      </w:r>
    </w:p>
    <w:p w14:paraId="6E50FB73" w14:textId="77777777" w:rsidR="001E4330" w:rsidRPr="003B4A82" w:rsidRDefault="001E4330" w:rsidP="001E4330"/>
    <w:p w14:paraId="33CB5BB2"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6172538B" w14:textId="77777777" w:rsidTr="00253467">
        <w:trPr>
          <w:jc w:val="center"/>
        </w:trPr>
        <w:tc>
          <w:tcPr>
            <w:tcW w:w="2119" w:type="dxa"/>
          </w:tcPr>
          <w:p w14:paraId="1B898B51" w14:textId="77777777" w:rsidR="001E4330" w:rsidRPr="003B4A82" w:rsidRDefault="001E4330" w:rsidP="00253467">
            <w:pPr>
              <w:jc w:val="center"/>
            </w:pPr>
            <w:r>
              <w:t>Parameter</w:t>
            </w:r>
          </w:p>
        </w:tc>
        <w:tc>
          <w:tcPr>
            <w:tcW w:w="1218" w:type="dxa"/>
          </w:tcPr>
          <w:p w14:paraId="06B25921" w14:textId="77777777" w:rsidR="001E4330" w:rsidRPr="003B4A82" w:rsidRDefault="001E4330" w:rsidP="00253467">
            <w:pPr>
              <w:jc w:val="center"/>
            </w:pPr>
            <w:r>
              <w:t>Type</w:t>
            </w:r>
          </w:p>
        </w:tc>
        <w:tc>
          <w:tcPr>
            <w:tcW w:w="7119" w:type="dxa"/>
          </w:tcPr>
          <w:p w14:paraId="0311EB08" w14:textId="77777777" w:rsidR="001E4330" w:rsidRPr="003B4A82" w:rsidRDefault="001E4330" w:rsidP="00253467">
            <w:pPr>
              <w:jc w:val="center"/>
            </w:pPr>
            <w:r>
              <w:t>Description</w:t>
            </w:r>
          </w:p>
        </w:tc>
      </w:tr>
      <w:tr w:rsidR="001E4330" w:rsidRPr="003B4A82" w14:paraId="58FC3EC0" w14:textId="77777777" w:rsidTr="00253467">
        <w:trPr>
          <w:jc w:val="center"/>
        </w:trPr>
        <w:tc>
          <w:tcPr>
            <w:tcW w:w="2119" w:type="dxa"/>
          </w:tcPr>
          <w:p w14:paraId="79FBD9D4" w14:textId="77777777" w:rsidR="001E4330" w:rsidRPr="003B4A82" w:rsidRDefault="001E4330" w:rsidP="00253467">
            <w:pPr>
              <w:jc w:val="center"/>
            </w:pPr>
            <w:r>
              <w:t>lpPlayHandle</w:t>
            </w:r>
          </w:p>
        </w:tc>
        <w:tc>
          <w:tcPr>
            <w:tcW w:w="1218" w:type="dxa"/>
          </w:tcPr>
          <w:p w14:paraId="4DE0A528" w14:textId="77777777" w:rsidR="001E4330" w:rsidRPr="003B4A82" w:rsidRDefault="001E4330" w:rsidP="00253467">
            <w:pPr>
              <w:jc w:val="center"/>
            </w:pPr>
            <w:r>
              <w:t>IN</w:t>
            </w:r>
          </w:p>
        </w:tc>
        <w:tc>
          <w:tcPr>
            <w:tcW w:w="7119" w:type="dxa"/>
          </w:tcPr>
          <w:p w14:paraId="3E2CD536" w14:textId="77777777" w:rsidR="001E4330" w:rsidRPr="003B4A82" w:rsidRDefault="001E4330" w:rsidP="00253467">
            <w:r>
              <w:t>Playback handle</w:t>
            </w:r>
          </w:p>
        </w:tc>
      </w:tr>
      <w:tr w:rsidR="001E4330" w:rsidRPr="003B4A82" w14:paraId="7D63712B" w14:textId="77777777" w:rsidTr="00253467">
        <w:trPr>
          <w:jc w:val="center"/>
        </w:trPr>
        <w:tc>
          <w:tcPr>
            <w:tcW w:w="2119" w:type="dxa"/>
          </w:tcPr>
          <w:p w14:paraId="60002630" w14:textId="77777777" w:rsidR="001E4330" w:rsidRPr="003B4A82" w:rsidRDefault="001E4330" w:rsidP="00253467">
            <w:pPr>
              <w:jc w:val="center"/>
            </w:pPr>
            <w:r>
              <w:t>dwControlCode</w:t>
            </w:r>
          </w:p>
        </w:tc>
        <w:tc>
          <w:tcPr>
            <w:tcW w:w="1218" w:type="dxa"/>
          </w:tcPr>
          <w:p w14:paraId="00C5E27F" w14:textId="77777777" w:rsidR="001E4330" w:rsidRPr="003B4A82" w:rsidRDefault="001E4330" w:rsidP="00253467">
            <w:pPr>
              <w:jc w:val="center"/>
            </w:pPr>
            <w:r>
              <w:t>IN</w:t>
            </w:r>
          </w:p>
        </w:tc>
        <w:tc>
          <w:tcPr>
            <w:tcW w:w="7119" w:type="dxa"/>
          </w:tcPr>
          <w:p w14:paraId="428EDA8F" w14:textId="77777777" w:rsidR="001E4330" w:rsidRPr="003B4A82" w:rsidRDefault="001E4330" w:rsidP="00253467">
            <w:r>
              <w:t xml:space="preserve">Playback control command. See </w:t>
            </w:r>
            <w:hyperlink w:anchor="_回放控制命令枚举" w:history="1">
              <w:r>
                <w:rPr>
                  <w:rStyle w:val="a5"/>
                  <w:u w:val="none"/>
                </w:rPr>
                <w:t>NETDEV_VOD_PLAY_CTRL_E</w:t>
              </w:r>
            </w:hyperlink>
          </w:p>
        </w:tc>
      </w:tr>
      <w:tr w:rsidR="001E4330" w:rsidRPr="003B4A82" w14:paraId="11291213" w14:textId="77777777" w:rsidTr="00253467">
        <w:trPr>
          <w:jc w:val="center"/>
        </w:trPr>
        <w:tc>
          <w:tcPr>
            <w:tcW w:w="2119" w:type="dxa"/>
            <w:vAlign w:val="center"/>
          </w:tcPr>
          <w:p w14:paraId="6AF98664" w14:textId="77777777" w:rsidR="001E4330" w:rsidRPr="003B4A82" w:rsidRDefault="001E4330" w:rsidP="00253467">
            <w:pPr>
              <w:jc w:val="center"/>
            </w:pPr>
            <w:r>
              <w:t>lpBuffer</w:t>
            </w:r>
          </w:p>
        </w:tc>
        <w:tc>
          <w:tcPr>
            <w:tcW w:w="1218" w:type="dxa"/>
            <w:vAlign w:val="center"/>
          </w:tcPr>
          <w:p w14:paraId="01A58944" w14:textId="77777777" w:rsidR="001E4330" w:rsidRPr="003B4A82" w:rsidRDefault="001E4330" w:rsidP="00253467">
            <w:pPr>
              <w:jc w:val="center"/>
            </w:pPr>
            <w:r>
              <w:t>INOUT</w:t>
            </w:r>
          </w:p>
        </w:tc>
        <w:tc>
          <w:tcPr>
            <w:tcW w:w="7119" w:type="dxa"/>
            <w:vAlign w:val="center"/>
          </w:tcPr>
          <w:p w14:paraId="468FAE93" w14:textId="77777777" w:rsidR="001E4330" w:rsidRPr="003B4A82" w:rsidRDefault="001E4330" w:rsidP="00253467">
            <w:pPr>
              <w:jc w:val="left"/>
            </w:pPr>
            <w:r>
              <w:t xml:space="preserve">Input/output parameter of playback control. If it is playback speed, see </w:t>
            </w:r>
            <w:hyperlink w:anchor="_播放/下载速度枚举" w:history="1">
              <w:r>
                <w:rPr>
                  <w:rStyle w:val="a5"/>
                  <w:u w:val="none"/>
                </w:rPr>
                <w:t>NETDEV_VOD_PLAY_STATUS_E</w:t>
              </w:r>
            </w:hyperlink>
          </w:p>
        </w:tc>
      </w:tr>
    </w:tbl>
    <w:p w14:paraId="6FA72B95" w14:textId="77777777" w:rsidR="001E4330" w:rsidRPr="003B4A82" w:rsidRDefault="001E4330" w:rsidP="001E4330">
      <w:pPr>
        <w:rPr>
          <w:b/>
          <w:bCs/>
        </w:rPr>
      </w:pPr>
    </w:p>
    <w:p w14:paraId="7B3FD44F" w14:textId="77777777" w:rsidR="001E4330" w:rsidRPr="003B4A82" w:rsidRDefault="001E4330" w:rsidP="001E4330">
      <w:pPr>
        <w:rPr>
          <w:b/>
          <w:bCs/>
        </w:rPr>
      </w:pPr>
      <w:r>
        <w:rPr>
          <w:b/>
          <w:bCs/>
        </w:rPr>
        <w:t>Return value:</w:t>
      </w:r>
    </w:p>
    <w:p w14:paraId="5AC0CB2A"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13EFCD3" w14:textId="5EDFF163" w:rsidR="001E4330" w:rsidRPr="003B4A82" w:rsidRDefault="001E4330" w:rsidP="001E4330">
      <w:r>
        <w:rPr>
          <w:b/>
          <w:bCs/>
        </w:rPr>
        <w:t>Remarks</w:t>
      </w:r>
      <w:r w:rsidR="00BA6237">
        <w:rPr>
          <w:b/>
          <w:bCs/>
        </w:rPr>
        <w:t>:</w:t>
      </w:r>
    </w:p>
    <w:p w14:paraId="5875FA13" w14:textId="77777777" w:rsidR="001E4330" w:rsidRPr="003B4A82" w:rsidRDefault="001E4330" w:rsidP="001E4330">
      <w:pPr>
        <w:pStyle w:val="a8"/>
        <w:numPr>
          <w:ilvl w:val="0"/>
          <w:numId w:val="22"/>
        </w:numPr>
        <w:ind w:firstLineChars="0"/>
      </w:pPr>
      <w:r>
        <w:t>When starting, pausing or resuming playback, set IpBuffer to NULL.</w:t>
      </w:r>
    </w:p>
    <w:p w14:paraId="4107996C" w14:textId="77777777" w:rsidR="001E4330" w:rsidRPr="003B4A82" w:rsidRDefault="001E4330" w:rsidP="001E4330"/>
    <w:p w14:paraId="5B959B00" w14:textId="77777777" w:rsidR="001E4330" w:rsidRPr="003B4A82" w:rsidRDefault="001E4330" w:rsidP="001E4330">
      <w:pPr>
        <w:rPr>
          <w:b/>
          <w:bCs/>
        </w:rPr>
      </w:pPr>
      <w:r>
        <w:rPr>
          <w:b/>
          <w:bCs/>
        </w:rPr>
        <w:t>See also:</w:t>
      </w:r>
    </w:p>
    <w:p w14:paraId="156835E1" w14:textId="08820556" w:rsidR="001E4330" w:rsidRPr="003B4A82" w:rsidRDefault="00000000" w:rsidP="001E4330">
      <w:hyperlink w:anchor="_按文件名回放录像文件" w:history="1">
        <w:r w:rsidR="001E4330">
          <w:rPr>
            <w:rStyle w:val="a5"/>
            <w:u w:val="none"/>
          </w:rPr>
          <w:t>NETDEV_PlayBackByName</w:t>
        </w:r>
      </w:hyperlink>
      <w:r w:rsidR="005F1F0B">
        <w:t xml:space="preserve">, </w:t>
      </w:r>
      <w:hyperlink w:anchor="_按时间回放录像文件" w:history="1">
        <w:r w:rsidR="001E4330">
          <w:rPr>
            <w:rStyle w:val="a5"/>
            <w:u w:val="none"/>
          </w:rPr>
          <w:t>NETDEV_PlayBackByTime</w:t>
        </w:r>
      </w:hyperlink>
      <w:r w:rsidR="005F1F0B">
        <w:rPr>
          <w:rStyle w:val="a5"/>
          <w:u w:val="none"/>
        </w:rPr>
        <w:t xml:space="preserve">, </w:t>
      </w:r>
      <w:hyperlink w:anchor="_根据URL回放录像文件" w:history="1">
        <w:r w:rsidR="001E4330">
          <w:rPr>
            <w:rStyle w:val="a5"/>
            <w:u w:val="none"/>
          </w:rPr>
          <w:t>NETDEV_FastPlayBackByUrl</w:t>
        </w:r>
      </w:hyperlink>
    </w:p>
    <w:p w14:paraId="59E7BB46" w14:textId="77777777" w:rsidR="001E4330" w:rsidRPr="003B4A82" w:rsidRDefault="001E4330" w:rsidP="001E4330">
      <w:pPr>
        <w:pStyle w:val="3"/>
      </w:pPr>
      <w:bookmarkStart w:id="254" w:name="_Toc88647128"/>
      <w:bookmarkStart w:id="255" w:name="_Toc149054814"/>
      <w:r>
        <w:t>Stop playback</w:t>
      </w:r>
      <w:bookmarkEnd w:id="254"/>
      <w:bookmarkEnd w:id="255"/>
    </w:p>
    <w:p w14:paraId="2A0851A9"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1F3D68AA" w14:textId="77777777" w:rsidTr="00253467">
        <w:trPr>
          <w:jc w:val="center"/>
        </w:trPr>
        <w:tc>
          <w:tcPr>
            <w:tcW w:w="10456" w:type="dxa"/>
          </w:tcPr>
          <w:p w14:paraId="1C318315" w14:textId="77777777" w:rsidR="001E4330" w:rsidRPr="003B4A82" w:rsidRDefault="001E4330" w:rsidP="00253467">
            <w:r>
              <w:t>BOOL STDCALL NETDEV_StopPlayBack</w:t>
            </w:r>
          </w:p>
          <w:p w14:paraId="327E896E" w14:textId="77777777" w:rsidR="001E4330" w:rsidRPr="003B4A82" w:rsidRDefault="001E4330" w:rsidP="00253467">
            <w:r>
              <w:t>(</w:t>
            </w:r>
          </w:p>
          <w:p w14:paraId="3B6B21C5" w14:textId="77777777" w:rsidR="001E4330" w:rsidRPr="003B4A82" w:rsidRDefault="001E4330" w:rsidP="00253467">
            <w:pPr>
              <w:ind w:leftChars="200" w:left="420"/>
            </w:pPr>
            <w:r>
              <w:t>LPVOID lpPlayHandle</w:t>
            </w:r>
          </w:p>
          <w:p w14:paraId="17FB501F" w14:textId="77777777" w:rsidR="001E4330" w:rsidRPr="003B4A82" w:rsidRDefault="001E4330" w:rsidP="00253467">
            <w:r>
              <w:t>);</w:t>
            </w:r>
          </w:p>
        </w:tc>
      </w:tr>
    </w:tbl>
    <w:p w14:paraId="11E50C77" w14:textId="77777777" w:rsidR="001E4330" w:rsidRPr="003B4A82" w:rsidRDefault="001E4330" w:rsidP="001E4330">
      <w:pPr>
        <w:rPr>
          <w:b/>
          <w:bCs/>
        </w:rPr>
      </w:pPr>
    </w:p>
    <w:p w14:paraId="1B1BE861" w14:textId="77777777" w:rsidR="001E4330" w:rsidRPr="003B4A82" w:rsidRDefault="001E4330" w:rsidP="001E4330">
      <w:pPr>
        <w:rPr>
          <w:b/>
          <w:bCs/>
        </w:rPr>
      </w:pPr>
      <w:r>
        <w:rPr>
          <w:b/>
          <w:bCs/>
        </w:rPr>
        <w:t>Interface description:</w:t>
      </w:r>
    </w:p>
    <w:p w14:paraId="18AE9F17" w14:textId="77777777" w:rsidR="001E4330" w:rsidRPr="003B4A82" w:rsidRDefault="001E4330" w:rsidP="001E4330">
      <w:r>
        <w:t>Stop playback</w:t>
      </w:r>
    </w:p>
    <w:p w14:paraId="7E1A04A0" w14:textId="77777777" w:rsidR="001E4330" w:rsidRPr="003B4A82" w:rsidRDefault="001E4330" w:rsidP="001E4330"/>
    <w:p w14:paraId="47307512"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679A34B0" w14:textId="77777777" w:rsidTr="00253467">
        <w:trPr>
          <w:jc w:val="center"/>
        </w:trPr>
        <w:tc>
          <w:tcPr>
            <w:tcW w:w="2119" w:type="dxa"/>
          </w:tcPr>
          <w:p w14:paraId="290812A0" w14:textId="77777777" w:rsidR="001E4330" w:rsidRPr="003B4A82" w:rsidRDefault="001E4330" w:rsidP="00253467">
            <w:pPr>
              <w:jc w:val="center"/>
            </w:pPr>
            <w:r>
              <w:t>Parameter</w:t>
            </w:r>
          </w:p>
        </w:tc>
        <w:tc>
          <w:tcPr>
            <w:tcW w:w="1218" w:type="dxa"/>
          </w:tcPr>
          <w:p w14:paraId="35BF4ADC" w14:textId="77777777" w:rsidR="001E4330" w:rsidRPr="003B4A82" w:rsidRDefault="001E4330" w:rsidP="00253467">
            <w:pPr>
              <w:jc w:val="center"/>
            </w:pPr>
            <w:r>
              <w:t>Type</w:t>
            </w:r>
          </w:p>
        </w:tc>
        <w:tc>
          <w:tcPr>
            <w:tcW w:w="7119" w:type="dxa"/>
          </w:tcPr>
          <w:p w14:paraId="06A79F62" w14:textId="77777777" w:rsidR="001E4330" w:rsidRPr="003B4A82" w:rsidRDefault="001E4330" w:rsidP="00253467">
            <w:pPr>
              <w:jc w:val="center"/>
            </w:pPr>
            <w:r>
              <w:t>Description</w:t>
            </w:r>
          </w:p>
        </w:tc>
      </w:tr>
      <w:tr w:rsidR="001E4330" w:rsidRPr="003B4A82" w14:paraId="73837DFA" w14:textId="77777777" w:rsidTr="00253467">
        <w:trPr>
          <w:jc w:val="center"/>
        </w:trPr>
        <w:tc>
          <w:tcPr>
            <w:tcW w:w="2119" w:type="dxa"/>
          </w:tcPr>
          <w:p w14:paraId="21E425B9" w14:textId="77777777" w:rsidR="001E4330" w:rsidRPr="003B4A82" w:rsidRDefault="001E4330" w:rsidP="00253467">
            <w:pPr>
              <w:jc w:val="center"/>
            </w:pPr>
            <w:r>
              <w:t>lpPlayHandle</w:t>
            </w:r>
          </w:p>
        </w:tc>
        <w:tc>
          <w:tcPr>
            <w:tcW w:w="1218" w:type="dxa"/>
          </w:tcPr>
          <w:p w14:paraId="4887DF42" w14:textId="77777777" w:rsidR="001E4330" w:rsidRPr="003B4A82" w:rsidRDefault="001E4330" w:rsidP="00253467">
            <w:pPr>
              <w:jc w:val="center"/>
            </w:pPr>
            <w:r>
              <w:t>IN</w:t>
            </w:r>
          </w:p>
        </w:tc>
        <w:tc>
          <w:tcPr>
            <w:tcW w:w="7119" w:type="dxa"/>
          </w:tcPr>
          <w:p w14:paraId="1F8CB188" w14:textId="77777777" w:rsidR="001E4330" w:rsidRPr="003B4A82" w:rsidRDefault="001E4330" w:rsidP="00253467">
            <w:r>
              <w:t>Playback handle</w:t>
            </w:r>
          </w:p>
        </w:tc>
      </w:tr>
    </w:tbl>
    <w:p w14:paraId="1684DC47" w14:textId="77777777" w:rsidR="001E4330" w:rsidRPr="003B4A82" w:rsidRDefault="001E4330" w:rsidP="001E4330">
      <w:pPr>
        <w:rPr>
          <w:b/>
          <w:bCs/>
        </w:rPr>
      </w:pPr>
    </w:p>
    <w:p w14:paraId="02035E66" w14:textId="77777777" w:rsidR="001E4330" w:rsidRPr="003B4A82" w:rsidRDefault="001E4330" w:rsidP="001E4330">
      <w:pPr>
        <w:rPr>
          <w:b/>
          <w:bCs/>
        </w:rPr>
      </w:pPr>
      <w:r>
        <w:rPr>
          <w:b/>
          <w:bCs/>
        </w:rPr>
        <w:t>Return value:</w:t>
      </w:r>
    </w:p>
    <w:p w14:paraId="564910EC"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C1B0B79" w14:textId="77777777" w:rsidR="001E4330" w:rsidRPr="003B4A82" w:rsidRDefault="001E4330" w:rsidP="001E4330"/>
    <w:p w14:paraId="4493F45A" w14:textId="77777777" w:rsidR="001E4330" w:rsidRPr="003B4A82" w:rsidRDefault="001E4330" w:rsidP="001E4330">
      <w:pPr>
        <w:rPr>
          <w:b/>
          <w:bCs/>
        </w:rPr>
      </w:pPr>
      <w:r>
        <w:rPr>
          <w:b/>
          <w:bCs/>
        </w:rPr>
        <w:t>See also:</w:t>
      </w:r>
    </w:p>
    <w:p w14:paraId="7B1200E6" w14:textId="687E8574" w:rsidR="001E4330" w:rsidRPr="003B4A82" w:rsidRDefault="00000000" w:rsidP="001E4330">
      <w:hyperlink w:anchor="_按文件名回放录像文件" w:history="1">
        <w:r w:rsidR="001E4330">
          <w:rPr>
            <w:rStyle w:val="a5"/>
            <w:u w:val="none"/>
          </w:rPr>
          <w:t>NETDEV_PlayBackByName</w:t>
        </w:r>
      </w:hyperlink>
      <w:r w:rsidR="005F1F0B">
        <w:t xml:space="preserve">, </w:t>
      </w:r>
      <w:hyperlink w:anchor="_按时间回放录像文件" w:history="1">
        <w:r w:rsidR="001E4330">
          <w:rPr>
            <w:rStyle w:val="a5"/>
            <w:u w:val="none"/>
          </w:rPr>
          <w:t>NETDEV_PlayBackByTime</w:t>
        </w:r>
      </w:hyperlink>
      <w:r w:rsidR="005F1F0B">
        <w:rPr>
          <w:rStyle w:val="a5"/>
          <w:u w:val="none"/>
        </w:rPr>
        <w:t xml:space="preserve">, </w:t>
      </w:r>
      <w:hyperlink w:anchor="_根据URL回放录像文件" w:history="1">
        <w:r w:rsidR="001E4330">
          <w:rPr>
            <w:rStyle w:val="a5"/>
            <w:u w:val="none"/>
          </w:rPr>
          <w:t>NETDEV_FastPlayBackByUrl</w:t>
        </w:r>
      </w:hyperlink>
    </w:p>
    <w:p w14:paraId="7CB98072" w14:textId="77777777" w:rsidR="001E4330" w:rsidRPr="003B4A82" w:rsidRDefault="001E4330" w:rsidP="001E4330">
      <w:pPr>
        <w:pStyle w:val="3"/>
      </w:pPr>
      <w:bookmarkStart w:id="256" w:name="_按文件名下载录像文件"/>
      <w:bookmarkStart w:id="257" w:name="_Toc88647129"/>
      <w:bookmarkStart w:id="258" w:name="_Toc149054815"/>
      <w:bookmarkEnd w:id="256"/>
      <w:r>
        <w:lastRenderedPageBreak/>
        <w:t>Download recording file by filename</w:t>
      </w:r>
      <w:bookmarkEnd w:id="257"/>
      <w:bookmarkEnd w:id="258"/>
    </w:p>
    <w:p w14:paraId="73819038"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ABBD84B" w14:textId="77777777" w:rsidTr="00253467">
        <w:trPr>
          <w:jc w:val="center"/>
        </w:trPr>
        <w:tc>
          <w:tcPr>
            <w:tcW w:w="10456" w:type="dxa"/>
          </w:tcPr>
          <w:p w14:paraId="4C86A975" w14:textId="77777777" w:rsidR="001E4330" w:rsidRPr="003B4A82" w:rsidRDefault="001E4330" w:rsidP="00253467">
            <w:r>
              <w:t>LPVOID STDCALL NETDEV_GetFileByName</w:t>
            </w:r>
          </w:p>
          <w:p w14:paraId="651FC3BF" w14:textId="77777777" w:rsidR="001E4330" w:rsidRPr="003B4A82" w:rsidRDefault="001E4330" w:rsidP="00253467">
            <w:r>
              <w:t>(</w:t>
            </w:r>
          </w:p>
          <w:p w14:paraId="0EA552DA" w14:textId="77777777" w:rsidR="001E4330" w:rsidRPr="003B4A82" w:rsidRDefault="001E4330" w:rsidP="00253467">
            <w:pPr>
              <w:ind w:leftChars="200" w:left="420"/>
            </w:pPr>
            <w:r>
              <w:t>LPVOID  lpUserID,</w:t>
            </w:r>
          </w:p>
          <w:p w14:paraId="77682E36" w14:textId="77777777" w:rsidR="001E4330" w:rsidRPr="003B4A82" w:rsidRDefault="00000000" w:rsidP="00253467">
            <w:pPr>
              <w:ind w:leftChars="200" w:left="420"/>
            </w:pPr>
            <w:hyperlink w:anchor="_按文件名回放录像参数结构体" w:history="1">
              <w:r w:rsidR="001E4330">
                <w:rPr>
                  <w:rStyle w:val="a5"/>
                  <w:u w:val="none"/>
                </w:rPr>
                <w:t>LPNETDEV_PLAYBACKINFO_S</w:t>
              </w:r>
            </w:hyperlink>
            <w:r w:rsidR="001E4330">
              <w:t xml:space="preserve"> pstPlayBackInfo,</w:t>
            </w:r>
          </w:p>
          <w:p w14:paraId="72C1D695" w14:textId="77777777" w:rsidR="001E4330" w:rsidRPr="003B4A82" w:rsidRDefault="001E4330" w:rsidP="00253467">
            <w:pPr>
              <w:ind w:leftChars="200" w:left="420"/>
            </w:pPr>
            <w:r>
              <w:t>CHAR *pszSaveFileName,</w:t>
            </w:r>
          </w:p>
          <w:p w14:paraId="115213D5" w14:textId="77777777" w:rsidR="001E4330" w:rsidRPr="003B4A82" w:rsidRDefault="001E4330" w:rsidP="00253467">
            <w:pPr>
              <w:ind w:leftChars="200" w:left="420"/>
            </w:pPr>
            <w:r>
              <w:t>INT32 dwFormat</w:t>
            </w:r>
          </w:p>
          <w:p w14:paraId="14CF960B" w14:textId="77777777" w:rsidR="001E4330" w:rsidRPr="003B4A82" w:rsidRDefault="001E4330" w:rsidP="00253467">
            <w:r>
              <w:t>);</w:t>
            </w:r>
          </w:p>
        </w:tc>
      </w:tr>
    </w:tbl>
    <w:p w14:paraId="1365AD36" w14:textId="77777777" w:rsidR="001E4330" w:rsidRPr="003B4A82" w:rsidRDefault="001E4330" w:rsidP="001E4330">
      <w:pPr>
        <w:rPr>
          <w:b/>
          <w:bCs/>
        </w:rPr>
      </w:pPr>
    </w:p>
    <w:p w14:paraId="3EB29CC0" w14:textId="77777777" w:rsidR="001E4330" w:rsidRPr="003B4A82" w:rsidRDefault="001E4330" w:rsidP="001E4330">
      <w:pPr>
        <w:rPr>
          <w:b/>
          <w:bCs/>
        </w:rPr>
      </w:pPr>
      <w:r>
        <w:rPr>
          <w:b/>
          <w:bCs/>
        </w:rPr>
        <w:t>Interface description:</w:t>
      </w:r>
    </w:p>
    <w:p w14:paraId="65344B10" w14:textId="77777777" w:rsidR="001E4330" w:rsidRPr="003B4A82" w:rsidRDefault="001E4330" w:rsidP="001E4330">
      <w:r>
        <w:t>Download recording file by filename</w:t>
      </w:r>
    </w:p>
    <w:p w14:paraId="2230926F" w14:textId="77777777" w:rsidR="001E4330" w:rsidRPr="003B4A82" w:rsidRDefault="001E4330" w:rsidP="001E4330"/>
    <w:p w14:paraId="3C6E7C33"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73AD8EA" w14:textId="77777777" w:rsidTr="00253467">
        <w:trPr>
          <w:jc w:val="center"/>
        </w:trPr>
        <w:tc>
          <w:tcPr>
            <w:tcW w:w="2119" w:type="dxa"/>
          </w:tcPr>
          <w:p w14:paraId="759F7C21" w14:textId="77777777" w:rsidR="001E4330" w:rsidRPr="003B4A82" w:rsidRDefault="001E4330" w:rsidP="00253467">
            <w:pPr>
              <w:jc w:val="center"/>
            </w:pPr>
            <w:r>
              <w:t>Parameter</w:t>
            </w:r>
          </w:p>
        </w:tc>
        <w:tc>
          <w:tcPr>
            <w:tcW w:w="1218" w:type="dxa"/>
          </w:tcPr>
          <w:p w14:paraId="0269E265" w14:textId="77777777" w:rsidR="001E4330" w:rsidRPr="003B4A82" w:rsidRDefault="001E4330" w:rsidP="00253467">
            <w:pPr>
              <w:jc w:val="center"/>
            </w:pPr>
            <w:r>
              <w:t>Type</w:t>
            </w:r>
          </w:p>
        </w:tc>
        <w:tc>
          <w:tcPr>
            <w:tcW w:w="7119" w:type="dxa"/>
          </w:tcPr>
          <w:p w14:paraId="331EFF74" w14:textId="77777777" w:rsidR="001E4330" w:rsidRPr="003B4A82" w:rsidRDefault="001E4330" w:rsidP="00253467">
            <w:pPr>
              <w:jc w:val="center"/>
            </w:pPr>
            <w:r>
              <w:t>Description</w:t>
            </w:r>
          </w:p>
        </w:tc>
      </w:tr>
      <w:tr w:rsidR="001E4330" w:rsidRPr="003B4A82" w14:paraId="379B5FFA" w14:textId="77777777" w:rsidTr="00253467">
        <w:trPr>
          <w:jc w:val="center"/>
        </w:trPr>
        <w:tc>
          <w:tcPr>
            <w:tcW w:w="2119" w:type="dxa"/>
          </w:tcPr>
          <w:p w14:paraId="37A05656" w14:textId="77777777" w:rsidR="001E4330" w:rsidRPr="003B4A82" w:rsidRDefault="001E4330" w:rsidP="00253467">
            <w:pPr>
              <w:jc w:val="center"/>
            </w:pPr>
            <w:r>
              <w:t>lpUserID</w:t>
            </w:r>
          </w:p>
        </w:tc>
        <w:tc>
          <w:tcPr>
            <w:tcW w:w="1218" w:type="dxa"/>
          </w:tcPr>
          <w:p w14:paraId="1D1CE61B" w14:textId="77777777" w:rsidR="001E4330" w:rsidRPr="003B4A82" w:rsidRDefault="001E4330" w:rsidP="00253467">
            <w:pPr>
              <w:jc w:val="center"/>
            </w:pPr>
            <w:r>
              <w:t>IN</w:t>
            </w:r>
          </w:p>
        </w:tc>
        <w:tc>
          <w:tcPr>
            <w:tcW w:w="7119" w:type="dxa"/>
          </w:tcPr>
          <w:p w14:paraId="78B44A82"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222BC241" w14:textId="77777777" w:rsidTr="00253467">
        <w:trPr>
          <w:jc w:val="center"/>
        </w:trPr>
        <w:tc>
          <w:tcPr>
            <w:tcW w:w="2119" w:type="dxa"/>
          </w:tcPr>
          <w:p w14:paraId="5EBDD24F" w14:textId="77777777" w:rsidR="001E4330" w:rsidRPr="003B4A82" w:rsidRDefault="001E4330" w:rsidP="00253467">
            <w:pPr>
              <w:jc w:val="center"/>
            </w:pPr>
            <w:r>
              <w:t>pstPlayBackInfo</w:t>
            </w:r>
          </w:p>
        </w:tc>
        <w:tc>
          <w:tcPr>
            <w:tcW w:w="1218" w:type="dxa"/>
          </w:tcPr>
          <w:p w14:paraId="333A0E65" w14:textId="77777777" w:rsidR="001E4330" w:rsidRPr="003B4A82" w:rsidRDefault="001E4330" w:rsidP="00253467">
            <w:pPr>
              <w:jc w:val="center"/>
            </w:pPr>
            <w:r>
              <w:t>IN</w:t>
            </w:r>
          </w:p>
        </w:tc>
        <w:tc>
          <w:tcPr>
            <w:tcW w:w="7119" w:type="dxa"/>
          </w:tcPr>
          <w:p w14:paraId="55470F88" w14:textId="77777777" w:rsidR="001E4330" w:rsidRPr="003B4A82" w:rsidRDefault="001E4330" w:rsidP="00253467">
            <w:r>
              <w:t>Recording playback parameter</w:t>
            </w:r>
          </w:p>
        </w:tc>
      </w:tr>
      <w:tr w:rsidR="001E4330" w:rsidRPr="003B4A82" w14:paraId="523988A7" w14:textId="77777777" w:rsidTr="00253467">
        <w:trPr>
          <w:jc w:val="center"/>
        </w:trPr>
        <w:tc>
          <w:tcPr>
            <w:tcW w:w="2119" w:type="dxa"/>
          </w:tcPr>
          <w:p w14:paraId="03C7F608" w14:textId="77777777" w:rsidR="001E4330" w:rsidRPr="003B4A82" w:rsidRDefault="001E4330" w:rsidP="00253467">
            <w:pPr>
              <w:jc w:val="center"/>
            </w:pPr>
            <w:r>
              <w:t>pszSaveFileName</w:t>
            </w:r>
          </w:p>
        </w:tc>
        <w:tc>
          <w:tcPr>
            <w:tcW w:w="1218" w:type="dxa"/>
          </w:tcPr>
          <w:p w14:paraId="29365026" w14:textId="77777777" w:rsidR="001E4330" w:rsidRPr="003B4A82" w:rsidRDefault="001E4330" w:rsidP="00253467">
            <w:pPr>
              <w:jc w:val="center"/>
            </w:pPr>
            <w:r>
              <w:t>IN</w:t>
            </w:r>
          </w:p>
        </w:tc>
        <w:tc>
          <w:tcPr>
            <w:tcW w:w="7119" w:type="dxa"/>
          </w:tcPr>
          <w:p w14:paraId="23AD80F9" w14:textId="77777777" w:rsidR="001E4330" w:rsidRPr="003B4A82" w:rsidRDefault="001E4330" w:rsidP="00253467">
            <w:r>
              <w:t>File path (absolute path, including filename)</w:t>
            </w:r>
          </w:p>
        </w:tc>
      </w:tr>
      <w:tr w:rsidR="001E4330" w:rsidRPr="003B4A82" w14:paraId="64532E10" w14:textId="77777777" w:rsidTr="00253467">
        <w:trPr>
          <w:jc w:val="center"/>
        </w:trPr>
        <w:tc>
          <w:tcPr>
            <w:tcW w:w="2119" w:type="dxa"/>
          </w:tcPr>
          <w:p w14:paraId="043C515A" w14:textId="77777777" w:rsidR="001E4330" w:rsidRPr="003B4A82" w:rsidRDefault="001E4330" w:rsidP="00253467">
            <w:pPr>
              <w:jc w:val="center"/>
            </w:pPr>
            <w:r>
              <w:t>dwFormat</w:t>
            </w:r>
          </w:p>
        </w:tc>
        <w:tc>
          <w:tcPr>
            <w:tcW w:w="1218" w:type="dxa"/>
          </w:tcPr>
          <w:p w14:paraId="1909A5A4" w14:textId="77777777" w:rsidR="001E4330" w:rsidRPr="003B4A82" w:rsidRDefault="001E4330" w:rsidP="00253467">
            <w:pPr>
              <w:jc w:val="center"/>
            </w:pPr>
            <w:r>
              <w:t>IN</w:t>
            </w:r>
          </w:p>
        </w:tc>
        <w:tc>
          <w:tcPr>
            <w:tcW w:w="7119" w:type="dxa"/>
          </w:tcPr>
          <w:p w14:paraId="2224440B" w14:textId="77777777" w:rsidR="001E4330" w:rsidRPr="003B4A82" w:rsidRDefault="001E4330" w:rsidP="00253467">
            <w:r>
              <w:t xml:space="preserve">Recording file format. See </w:t>
            </w:r>
            <w:hyperlink w:anchor="_媒体文件格式枚举" w:history="1">
              <w:r>
                <w:rPr>
                  <w:rStyle w:val="a5"/>
                  <w:u w:val="none"/>
                </w:rPr>
                <w:t>NETDEV_MEDIA_FILE_FORMAT_E</w:t>
              </w:r>
            </w:hyperlink>
          </w:p>
        </w:tc>
      </w:tr>
    </w:tbl>
    <w:p w14:paraId="661B145F" w14:textId="77777777" w:rsidR="001E4330" w:rsidRPr="003B4A82" w:rsidRDefault="001E4330" w:rsidP="001E4330">
      <w:pPr>
        <w:rPr>
          <w:b/>
          <w:bCs/>
        </w:rPr>
      </w:pPr>
    </w:p>
    <w:p w14:paraId="37E96451" w14:textId="77777777" w:rsidR="001E4330" w:rsidRPr="003B4A82" w:rsidRDefault="001E4330" w:rsidP="001E4330">
      <w:pPr>
        <w:rPr>
          <w:b/>
          <w:bCs/>
        </w:rPr>
      </w:pPr>
      <w:r>
        <w:rPr>
          <w:b/>
          <w:bCs/>
        </w:rPr>
        <w:t>Return value:</w:t>
      </w:r>
    </w:p>
    <w:p w14:paraId="0FBA4F2C" w14:textId="77777777" w:rsidR="001E4330" w:rsidRPr="003B4A82" w:rsidRDefault="001E4330" w:rsidP="001E4330">
      <w:r w:rsidRPr="00D9333F">
        <w:t>Stream startup handle. 0 means failure, other values are stream startup handles.</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97BF2FE" w14:textId="77777777" w:rsidR="001E4330" w:rsidRPr="003B4A82" w:rsidRDefault="001E4330" w:rsidP="001E4330"/>
    <w:p w14:paraId="2325FA54" w14:textId="77777777" w:rsidR="001E4330" w:rsidRPr="003B4A82" w:rsidRDefault="001E4330" w:rsidP="001E4330">
      <w:r>
        <w:t>Remarks:</w:t>
      </w:r>
    </w:p>
    <w:p w14:paraId="03012C54" w14:textId="77777777" w:rsidR="001E4330" w:rsidRPr="003B4A82" w:rsidRDefault="001E4330" w:rsidP="001E4330">
      <w:pPr>
        <w:pStyle w:val="a8"/>
        <w:numPr>
          <w:ilvl w:val="0"/>
          <w:numId w:val="22"/>
        </w:numPr>
        <w:ind w:firstLineChars="0"/>
      </w:pPr>
      <w:r>
        <w:t>The file path must be an absolute path and include the filename.</w:t>
      </w:r>
    </w:p>
    <w:p w14:paraId="5F0E54C0" w14:textId="77777777" w:rsidR="001E4330" w:rsidRPr="003B4A82" w:rsidRDefault="001E4330" w:rsidP="001E4330">
      <w:pPr>
        <w:pStyle w:val="a8"/>
        <w:numPr>
          <w:ilvl w:val="0"/>
          <w:numId w:val="22"/>
        </w:numPr>
        <w:ind w:firstLineChars="0"/>
      </w:pPr>
      <w:r>
        <w:t>The snapshot file path must already exist.</w:t>
      </w:r>
    </w:p>
    <w:p w14:paraId="43D63978" w14:textId="77777777" w:rsidR="001E4330" w:rsidRPr="003B4A82" w:rsidRDefault="001E4330" w:rsidP="001E4330"/>
    <w:p w14:paraId="0C679AC5" w14:textId="77777777" w:rsidR="001E4330" w:rsidRPr="003B4A82" w:rsidRDefault="001E4330" w:rsidP="001E4330">
      <w:pPr>
        <w:rPr>
          <w:b/>
          <w:bCs/>
        </w:rPr>
      </w:pPr>
      <w:r>
        <w:rPr>
          <w:b/>
          <w:bCs/>
        </w:rPr>
        <w:t>See also:</w:t>
      </w:r>
    </w:p>
    <w:p w14:paraId="7DA939CD" w14:textId="2BE2F563" w:rsidR="001E4330" w:rsidRPr="003B4A82" w:rsidRDefault="00000000" w:rsidP="001E4330">
      <w:hyperlink w:anchor="_按时间下载录像文件" w:history="1">
        <w:r w:rsidR="001E4330">
          <w:rPr>
            <w:rStyle w:val="a5"/>
            <w:u w:val="none"/>
          </w:rPr>
          <w:t>NETDEV_GetFileByTime</w:t>
        </w:r>
      </w:hyperlink>
      <w:r w:rsidR="005F1F0B">
        <w:t xml:space="preserve">, </w:t>
      </w:r>
      <w:hyperlink w:anchor="_停止下载录像文件" w:history="1">
        <w:r w:rsidR="001E4330">
          <w:rPr>
            <w:rStyle w:val="a5"/>
            <w:u w:val="none"/>
          </w:rPr>
          <w:t>NETDEV_StopGetFile</w:t>
        </w:r>
      </w:hyperlink>
    </w:p>
    <w:p w14:paraId="601B5D30" w14:textId="77777777" w:rsidR="001E4330" w:rsidRPr="003B4A82" w:rsidRDefault="001E4330" w:rsidP="001E4330">
      <w:pPr>
        <w:pStyle w:val="3"/>
      </w:pPr>
      <w:bookmarkStart w:id="259" w:name="_按时间下载录像文件"/>
      <w:bookmarkStart w:id="260" w:name="_Toc88647130"/>
      <w:bookmarkStart w:id="261" w:name="_Toc149054816"/>
      <w:bookmarkEnd w:id="259"/>
      <w:r>
        <w:t>Download recording file by time</w:t>
      </w:r>
      <w:bookmarkEnd w:id="260"/>
      <w:bookmarkEnd w:id="261"/>
    </w:p>
    <w:p w14:paraId="14D2F40D"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1B00A42" w14:textId="77777777" w:rsidTr="00253467">
        <w:trPr>
          <w:jc w:val="center"/>
        </w:trPr>
        <w:tc>
          <w:tcPr>
            <w:tcW w:w="10456" w:type="dxa"/>
          </w:tcPr>
          <w:p w14:paraId="7BE942A1" w14:textId="77777777" w:rsidR="001E4330" w:rsidRPr="003B4A82" w:rsidRDefault="001E4330" w:rsidP="00253467">
            <w:r>
              <w:t>LPVOID STDCALL NETDEV_GetFileByTime</w:t>
            </w:r>
          </w:p>
          <w:p w14:paraId="3EAE0543" w14:textId="77777777" w:rsidR="001E4330" w:rsidRPr="003B4A82" w:rsidRDefault="001E4330" w:rsidP="00253467">
            <w:r>
              <w:t>(</w:t>
            </w:r>
          </w:p>
          <w:p w14:paraId="350CAF09" w14:textId="77777777" w:rsidR="001E4330" w:rsidRPr="003B4A82" w:rsidRDefault="001E4330" w:rsidP="00253467">
            <w:pPr>
              <w:ind w:leftChars="200" w:left="420"/>
            </w:pPr>
            <w:r>
              <w:t xml:space="preserve">LPVOID lpUserID, </w:t>
            </w:r>
          </w:p>
          <w:p w14:paraId="42A3C1FD" w14:textId="77777777" w:rsidR="001E4330" w:rsidRPr="003B4A82" w:rsidRDefault="00000000" w:rsidP="00253467">
            <w:pPr>
              <w:ind w:leftChars="200" w:left="420"/>
            </w:pPr>
            <w:hyperlink w:anchor="_录像回放参数结构体" w:history="1">
              <w:r w:rsidR="001E4330">
                <w:rPr>
                  <w:rStyle w:val="a5"/>
                  <w:u w:val="none"/>
                </w:rPr>
                <w:t>LPNETDEV_PLAYBACKCOND_S</w:t>
              </w:r>
            </w:hyperlink>
            <w:r w:rsidR="001E4330">
              <w:t xml:space="preserve"> pstPlayBackCond, </w:t>
            </w:r>
          </w:p>
          <w:p w14:paraId="1F55D8F5" w14:textId="77777777" w:rsidR="001E4330" w:rsidRPr="003B4A82" w:rsidRDefault="001E4330" w:rsidP="00253467">
            <w:pPr>
              <w:ind w:leftChars="200" w:left="420"/>
            </w:pPr>
            <w:r>
              <w:t>CHAR *pszSaveFileName,</w:t>
            </w:r>
          </w:p>
          <w:p w14:paraId="3B7104DF" w14:textId="77777777" w:rsidR="001E4330" w:rsidRPr="003B4A82" w:rsidRDefault="001E4330" w:rsidP="00253467">
            <w:pPr>
              <w:ind w:leftChars="200" w:left="420"/>
            </w:pPr>
            <w:r>
              <w:t>INT32 dwFormat</w:t>
            </w:r>
          </w:p>
          <w:p w14:paraId="79D4BEFE" w14:textId="77777777" w:rsidR="001E4330" w:rsidRPr="003B4A82" w:rsidRDefault="001E4330" w:rsidP="00253467">
            <w:r>
              <w:t>);</w:t>
            </w:r>
          </w:p>
        </w:tc>
      </w:tr>
    </w:tbl>
    <w:p w14:paraId="09868D13" w14:textId="77777777" w:rsidR="001E4330" w:rsidRPr="003B4A82" w:rsidRDefault="001E4330" w:rsidP="001E4330">
      <w:pPr>
        <w:rPr>
          <w:b/>
          <w:bCs/>
        </w:rPr>
      </w:pPr>
    </w:p>
    <w:p w14:paraId="09DED890" w14:textId="77777777" w:rsidR="001E4330" w:rsidRPr="003B4A82" w:rsidRDefault="001E4330" w:rsidP="001E4330">
      <w:pPr>
        <w:rPr>
          <w:b/>
          <w:bCs/>
        </w:rPr>
      </w:pPr>
      <w:r>
        <w:rPr>
          <w:b/>
          <w:bCs/>
        </w:rPr>
        <w:t>Interface description:</w:t>
      </w:r>
    </w:p>
    <w:p w14:paraId="4526CACD" w14:textId="77777777" w:rsidR="001E4330" w:rsidRPr="003B4A82" w:rsidRDefault="001E4330" w:rsidP="001E4330">
      <w:r>
        <w:t>Download recording file by time</w:t>
      </w:r>
    </w:p>
    <w:p w14:paraId="7C3F070A" w14:textId="77777777" w:rsidR="001E4330" w:rsidRPr="003B4A82" w:rsidRDefault="001E4330" w:rsidP="001E4330"/>
    <w:p w14:paraId="18FE1268"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314C39AE" w14:textId="77777777" w:rsidTr="00253467">
        <w:trPr>
          <w:jc w:val="center"/>
        </w:trPr>
        <w:tc>
          <w:tcPr>
            <w:tcW w:w="2119" w:type="dxa"/>
          </w:tcPr>
          <w:p w14:paraId="6614D85A" w14:textId="77777777" w:rsidR="001E4330" w:rsidRPr="003B4A82" w:rsidRDefault="001E4330" w:rsidP="00253467">
            <w:pPr>
              <w:jc w:val="center"/>
            </w:pPr>
            <w:r>
              <w:t>Parameter</w:t>
            </w:r>
          </w:p>
        </w:tc>
        <w:tc>
          <w:tcPr>
            <w:tcW w:w="1218" w:type="dxa"/>
          </w:tcPr>
          <w:p w14:paraId="48BCD3DB" w14:textId="77777777" w:rsidR="001E4330" w:rsidRPr="003B4A82" w:rsidRDefault="001E4330" w:rsidP="00253467">
            <w:pPr>
              <w:jc w:val="center"/>
            </w:pPr>
            <w:r>
              <w:t>Type</w:t>
            </w:r>
          </w:p>
        </w:tc>
        <w:tc>
          <w:tcPr>
            <w:tcW w:w="7119" w:type="dxa"/>
          </w:tcPr>
          <w:p w14:paraId="0F184643" w14:textId="77777777" w:rsidR="001E4330" w:rsidRPr="003B4A82" w:rsidRDefault="001E4330" w:rsidP="00253467">
            <w:pPr>
              <w:jc w:val="center"/>
            </w:pPr>
            <w:r>
              <w:t>Description</w:t>
            </w:r>
          </w:p>
        </w:tc>
      </w:tr>
      <w:tr w:rsidR="001E4330" w:rsidRPr="003B4A82" w14:paraId="4A00CE97" w14:textId="77777777" w:rsidTr="00253467">
        <w:trPr>
          <w:jc w:val="center"/>
        </w:trPr>
        <w:tc>
          <w:tcPr>
            <w:tcW w:w="2119" w:type="dxa"/>
          </w:tcPr>
          <w:p w14:paraId="544D8AAC" w14:textId="77777777" w:rsidR="001E4330" w:rsidRPr="003B4A82" w:rsidRDefault="001E4330" w:rsidP="00253467">
            <w:pPr>
              <w:jc w:val="center"/>
            </w:pPr>
            <w:r>
              <w:t>lpUserID</w:t>
            </w:r>
          </w:p>
        </w:tc>
        <w:tc>
          <w:tcPr>
            <w:tcW w:w="1218" w:type="dxa"/>
          </w:tcPr>
          <w:p w14:paraId="3DCDC6BF" w14:textId="77777777" w:rsidR="001E4330" w:rsidRPr="003B4A82" w:rsidRDefault="001E4330" w:rsidP="00253467">
            <w:pPr>
              <w:jc w:val="center"/>
            </w:pPr>
            <w:r>
              <w:t>IN</w:t>
            </w:r>
          </w:p>
        </w:tc>
        <w:tc>
          <w:tcPr>
            <w:tcW w:w="7119" w:type="dxa"/>
          </w:tcPr>
          <w:p w14:paraId="1A4E5432"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59B5BB76" w14:textId="77777777" w:rsidTr="00253467">
        <w:trPr>
          <w:jc w:val="center"/>
        </w:trPr>
        <w:tc>
          <w:tcPr>
            <w:tcW w:w="2119" w:type="dxa"/>
          </w:tcPr>
          <w:p w14:paraId="1C025B30" w14:textId="77777777" w:rsidR="001E4330" w:rsidRPr="003B4A82" w:rsidRDefault="001E4330" w:rsidP="00253467">
            <w:pPr>
              <w:jc w:val="center"/>
            </w:pPr>
            <w:r>
              <w:t>pstPlayBackCond</w:t>
            </w:r>
          </w:p>
        </w:tc>
        <w:tc>
          <w:tcPr>
            <w:tcW w:w="1218" w:type="dxa"/>
          </w:tcPr>
          <w:p w14:paraId="2170FC3C" w14:textId="77777777" w:rsidR="001E4330" w:rsidRPr="003B4A82" w:rsidRDefault="001E4330" w:rsidP="00253467">
            <w:pPr>
              <w:jc w:val="center"/>
            </w:pPr>
            <w:r>
              <w:t>IN</w:t>
            </w:r>
          </w:p>
        </w:tc>
        <w:tc>
          <w:tcPr>
            <w:tcW w:w="7119" w:type="dxa"/>
          </w:tcPr>
          <w:p w14:paraId="06893B54" w14:textId="77777777" w:rsidR="001E4330" w:rsidRPr="003B4A82" w:rsidRDefault="001E4330" w:rsidP="00253467">
            <w:r>
              <w:t>Recording playback parameter</w:t>
            </w:r>
          </w:p>
        </w:tc>
      </w:tr>
      <w:tr w:rsidR="001E4330" w:rsidRPr="003B4A82" w14:paraId="449A4B3E" w14:textId="77777777" w:rsidTr="00253467">
        <w:trPr>
          <w:jc w:val="center"/>
        </w:trPr>
        <w:tc>
          <w:tcPr>
            <w:tcW w:w="2119" w:type="dxa"/>
          </w:tcPr>
          <w:p w14:paraId="2BE595AE" w14:textId="77777777" w:rsidR="001E4330" w:rsidRPr="003B4A82" w:rsidRDefault="001E4330" w:rsidP="00253467">
            <w:pPr>
              <w:jc w:val="center"/>
            </w:pPr>
            <w:r>
              <w:t>pszSaveFileName</w:t>
            </w:r>
          </w:p>
        </w:tc>
        <w:tc>
          <w:tcPr>
            <w:tcW w:w="1218" w:type="dxa"/>
          </w:tcPr>
          <w:p w14:paraId="21ABF8B3" w14:textId="77777777" w:rsidR="001E4330" w:rsidRPr="003B4A82" w:rsidRDefault="001E4330" w:rsidP="00253467">
            <w:pPr>
              <w:jc w:val="center"/>
            </w:pPr>
            <w:r>
              <w:t>IN</w:t>
            </w:r>
          </w:p>
        </w:tc>
        <w:tc>
          <w:tcPr>
            <w:tcW w:w="7119" w:type="dxa"/>
          </w:tcPr>
          <w:p w14:paraId="5D709F40" w14:textId="77777777" w:rsidR="001E4330" w:rsidRPr="003B4A82" w:rsidRDefault="001E4330" w:rsidP="00253467">
            <w:r>
              <w:t>File path (absolute path, including filename)</w:t>
            </w:r>
          </w:p>
        </w:tc>
      </w:tr>
      <w:tr w:rsidR="001E4330" w:rsidRPr="003B4A82" w14:paraId="63B7CB4F" w14:textId="77777777" w:rsidTr="00253467">
        <w:trPr>
          <w:jc w:val="center"/>
        </w:trPr>
        <w:tc>
          <w:tcPr>
            <w:tcW w:w="2119" w:type="dxa"/>
          </w:tcPr>
          <w:p w14:paraId="6E456010" w14:textId="77777777" w:rsidR="001E4330" w:rsidRPr="003B4A82" w:rsidRDefault="001E4330" w:rsidP="00253467">
            <w:pPr>
              <w:jc w:val="center"/>
            </w:pPr>
            <w:r>
              <w:t>dwFormat</w:t>
            </w:r>
          </w:p>
        </w:tc>
        <w:tc>
          <w:tcPr>
            <w:tcW w:w="1218" w:type="dxa"/>
          </w:tcPr>
          <w:p w14:paraId="76833E25" w14:textId="77777777" w:rsidR="001E4330" w:rsidRPr="003B4A82" w:rsidRDefault="001E4330" w:rsidP="00253467">
            <w:pPr>
              <w:jc w:val="center"/>
            </w:pPr>
            <w:r>
              <w:t>IN</w:t>
            </w:r>
          </w:p>
        </w:tc>
        <w:tc>
          <w:tcPr>
            <w:tcW w:w="7119" w:type="dxa"/>
          </w:tcPr>
          <w:p w14:paraId="23F406DB" w14:textId="77777777" w:rsidR="001E4330" w:rsidRPr="003B4A82" w:rsidRDefault="001E4330" w:rsidP="00253467">
            <w:r>
              <w:t xml:space="preserve">Recording file format. See </w:t>
            </w:r>
            <w:hyperlink w:anchor="_媒体文件格式枚举" w:history="1">
              <w:r>
                <w:rPr>
                  <w:rStyle w:val="a5"/>
                  <w:u w:val="none"/>
                </w:rPr>
                <w:t>NETDEV_MEDIA_FILE_FORMAT_E</w:t>
              </w:r>
            </w:hyperlink>
          </w:p>
        </w:tc>
      </w:tr>
    </w:tbl>
    <w:p w14:paraId="1CFF880B" w14:textId="77777777" w:rsidR="001E4330" w:rsidRPr="003B4A82" w:rsidRDefault="001E4330" w:rsidP="001E4330">
      <w:pPr>
        <w:rPr>
          <w:b/>
          <w:bCs/>
        </w:rPr>
      </w:pPr>
    </w:p>
    <w:p w14:paraId="1212C885" w14:textId="77777777" w:rsidR="001E4330" w:rsidRPr="003B4A82" w:rsidRDefault="001E4330" w:rsidP="001E4330">
      <w:pPr>
        <w:rPr>
          <w:b/>
          <w:bCs/>
        </w:rPr>
      </w:pPr>
      <w:r>
        <w:rPr>
          <w:b/>
          <w:bCs/>
        </w:rPr>
        <w:t>Return value:</w:t>
      </w:r>
    </w:p>
    <w:p w14:paraId="75A34478" w14:textId="0189F487" w:rsidR="001E4330" w:rsidRPr="003B4A82" w:rsidRDefault="004841F0" w:rsidP="001E4330">
      <w:r w:rsidRPr="00D9333F">
        <w:t>Stream startup handle. 0 means failure, other values are stream startup handles.</w:t>
      </w:r>
      <w:r w:rsidR="001E4330">
        <w:rPr>
          <w:rFonts w:ascii="宋体" w:hAnsi="宋体"/>
        </w:rPr>
        <w:t xml:space="preserve"> </w:t>
      </w:r>
      <w:r w:rsidR="001E4330">
        <w:t xml:space="preserve">Call </w:t>
      </w:r>
      <w:hyperlink w:anchor="_获取接口错误码_1" w:history="1">
        <w:r w:rsidR="001E4330">
          <w:rPr>
            <w:rStyle w:val="a5"/>
            <w:u w:val="none"/>
          </w:rPr>
          <w:t>NETDEV_GetLastError</w:t>
        </w:r>
      </w:hyperlink>
      <w:r w:rsidR="001E4330">
        <w:t xml:space="preserve"> to get the error code and use the error code to determine the cause of error.</w:t>
      </w:r>
    </w:p>
    <w:p w14:paraId="1386AB9A" w14:textId="77777777" w:rsidR="001E4330" w:rsidRPr="003B4A82" w:rsidRDefault="001E4330" w:rsidP="001E4330"/>
    <w:p w14:paraId="3071FE1A" w14:textId="77777777" w:rsidR="001E4330" w:rsidRPr="003B4A82" w:rsidRDefault="001E4330" w:rsidP="001E4330">
      <w:r>
        <w:t>Remarks:</w:t>
      </w:r>
    </w:p>
    <w:p w14:paraId="202DE60B" w14:textId="77777777" w:rsidR="001E4330" w:rsidRPr="003B4A82" w:rsidRDefault="001E4330" w:rsidP="001E4330">
      <w:pPr>
        <w:pStyle w:val="a8"/>
        <w:numPr>
          <w:ilvl w:val="0"/>
          <w:numId w:val="22"/>
        </w:numPr>
        <w:ind w:firstLineChars="0"/>
      </w:pPr>
      <w:r>
        <w:t>The file path must be an absolute path and include the filename.</w:t>
      </w:r>
    </w:p>
    <w:p w14:paraId="1BDEE91F" w14:textId="77777777" w:rsidR="001E4330" w:rsidRPr="003B4A82" w:rsidRDefault="001E4330" w:rsidP="001E4330">
      <w:pPr>
        <w:pStyle w:val="a8"/>
        <w:numPr>
          <w:ilvl w:val="0"/>
          <w:numId w:val="22"/>
        </w:numPr>
        <w:ind w:firstLineChars="0"/>
      </w:pPr>
      <w:r>
        <w:t>The snapshot file path must already exist.</w:t>
      </w:r>
    </w:p>
    <w:p w14:paraId="51A21BC8" w14:textId="77777777" w:rsidR="001E4330" w:rsidRPr="003B4A82" w:rsidRDefault="001E4330" w:rsidP="001E4330"/>
    <w:p w14:paraId="5310B979" w14:textId="77777777" w:rsidR="001E4330" w:rsidRPr="003B4A82" w:rsidRDefault="001E4330" w:rsidP="001E4330">
      <w:pPr>
        <w:rPr>
          <w:b/>
          <w:bCs/>
        </w:rPr>
      </w:pPr>
      <w:r>
        <w:rPr>
          <w:b/>
          <w:bCs/>
        </w:rPr>
        <w:t>See also:</w:t>
      </w:r>
    </w:p>
    <w:p w14:paraId="43A82D6D" w14:textId="194E7DE9" w:rsidR="001E4330" w:rsidRPr="003B4A82" w:rsidRDefault="00000000" w:rsidP="001E4330">
      <w:hyperlink w:anchor="_按文件名下载录像文件" w:history="1">
        <w:r w:rsidR="001E4330">
          <w:rPr>
            <w:rStyle w:val="a5"/>
            <w:u w:val="none"/>
          </w:rPr>
          <w:t>NETDEV_GetFileByName</w:t>
        </w:r>
      </w:hyperlink>
      <w:r w:rsidR="005F1F0B">
        <w:t xml:space="preserve">, </w:t>
      </w:r>
      <w:hyperlink w:anchor="_停止下载录像文件" w:history="1">
        <w:r w:rsidR="001E4330">
          <w:rPr>
            <w:rStyle w:val="a5"/>
            <w:u w:val="none"/>
          </w:rPr>
          <w:t>NETDEV_StopGetFile</w:t>
        </w:r>
      </w:hyperlink>
    </w:p>
    <w:p w14:paraId="25E3799A" w14:textId="77777777" w:rsidR="001E4330" w:rsidRPr="003B4A82" w:rsidRDefault="001E4330" w:rsidP="001E4330">
      <w:pPr>
        <w:pStyle w:val="3"/>
      </w:pPr>
      <w:bookmarkStart w:id="262" w:name="_停止下载录像文件"/>
      <w:bookmarkStart w:id="263" w:name="_Toc88647131"/>
      <w:bookmarkStart w:id="264" w:name="_Toc149054817"/>
      <w:bookmarkEnd w:id="262"/>
      <w:r>
        <w:t>Stop downloading recording file</w:t>
      </w:r>
      <w:bookmarkEnd w:id="263"/>
      <w:bookmarkEnd w:id="264"/>
    </w:p>
    <w:p w14:paraId="22BCDBF8"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E0C9C79" w14:textId="77777777" w:rsidTr="00253467">
        <w:trPr>
          <w:jc w:val="center"/>
        </w:trPr>
        <w:tc>
          <w:tcPr>
            <w:tcW w:w="10456" w:type="dxa"/>
          </w:tcPr>
          <w:p w14:paraId="424F7676" w14:textId="77777777" w:rsidR="001E4330" w:rsidRPr="003B4A82" w:rsidRDefault="001E4330" w:rsidP="00253467">
            <w:r>
              <w:t>BOOL STDCALL NETDEV_StopGetFile</w:t>
            </w:r>
          </w:p>
          <w:p w14:paraId="7D805DA3" w14:textId="77777777" w:rsidR="001E4330" w:rsidRPr="003B4A82" w:rsidRDefault="001E4330" w:rsidP="00253467">
            <w:r>
              <w:t>(</w:t>
            </w:r>
          </w:p>
          <w:p w14:paraId="40952F13" w14:textId="77777777" w:rsidR="001E4330" w:rsidRPr="003B4A82" w:rsidRDefault="001E4330" w:rsidP="00253467">
            <w:pPr>
              <w:ind w:leftChars="200" w:left="420"/>
            </w:pPr>
            <w:r>
              <w:t>LPVOID lpPlayHandle</w:t>
            </w:r>
          </w:p>
          <w:p w14:paraId="363BC54B" w14:textId="77777777" w:rsidR="001E4330" w:rsidRPr="003B4A82" w:rsidRDefault="001E4330" w:rsidP="00253467">
            <w:r>
              <w:t>);</w:t>
            </w:r>
          </w:p>
        </w:tc>
      </w:tr>
    </w:tbl>
    <w:p w14:paraId="34DB99B6" w14:textId="77777777" w:rsidR="001E4330" w:rsidRPr="003B4A82" w:rsidRDefault="001E4330" w:rsidP="001E4330">
      <w:pPr>
        <w:rPr>
          <w:b/>
          <w:bCs/>
        </w:rPr>
      </w:pPr>
    </w:p>
    <w:p w14:paraId="67A4A718" w14:textId="77777777" w:rsidR="001E4330" w:rsidRPr="003B4A82" w:rsidRDefault="001E4330" w:rsidP="001E4330">
      <w:pPr>
        <w:rPr>
          <w:b/>
          <w:bCs/>
        </w:rPr>
      </w:pPr>
      <w:r>
        <w:rPr>
          <w:b/>
          <w:bCs/>
        </w:rPr>
        <w:t>Interface description:</w:t>
      </w:r>
    </w:p>
    <w:p w14:paraId="32AB249A" w14:textId="77777777" w:rsidR="001E4330" w:rsidRPr="003B4A82" w:rsidRDefault="001E4330" w:rsidP="001E4330">
      <w:r>
        <w:t>Stop downloading recording file</w:t>
      </w:r>
    </w:p>
    <w:p w14:paraId="6AA7FC76" w14:textId="77777777" w:rsidR="001E4330" w:rsidRPr="003B4A82" w:rsidRDefault="001E4330" w:rsidP="001E4330"/>
    <w:p w14:paraId="498D36E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2776A9BB" w14:textId="77777777" w:rsidTr="00253467">
        <w:trPr>
          <w:jc w:val="center"/>
        </w:trPr>
        <w:tc>
          <w:tcPr>
            <w:tcW w:w="2119" w:type="dxa"/>
          </w:tcPr>
          <w:p w14:paraId="497EFA74" w14:textId="77777777" w:rsidR="001E4330" w:rsidRPr="003B4A82" w:rsidRDefault="001E4330" w:rsidP="00253467">
            <w:pPr>
              <w:jc w:val="center"/>
            </w:pPr>
            <w:r>
              <w:t>Parameter</w:t>
            </w:r>
          </w:p>
        </w:tc>
        <w:tc>
          <w:tcPr>
            <w:tcW w:w="1218" w:type="dxa"/>
          </w:tcPr>
          <w:p w14:paraId="275B0E22" w14:textId="77777777" w:rsidR="001E4330" w:rsidRPr="003B4A82" w:rsidRDefault="001E4330" w:rsidP="00253467">
            <w:pPr>
              <w:jc w:val="center"/>
            </w:pPr>
            <w:r>
              <w:t>Type</w:t>
            </w:r>
          </w:p>
        </w:tc>
        <w:tc>
          <w:tcPr>
            <w:tcW w:w="7119" w:type="dxa"/>
          </w:tcPr>
          <w:p w14:paraId="6B39E798" w14:textId="77777777" w:rsidR="001E4330" w:rsidRPr="003B4A82" w:rsidRDefault="001E4330" w:rsidP="00253467">
            <w:pPr>
              <w:jc w:val="center"/>
            </w:pPr>
            <w:r>
              <w:t>Description</w:t>
            </w:r>
          </w:p>
        </w:tc>
      </w:tr>
      <w:tr w:rsidR="001E4330" w:rsidRPr="003B4A82" w14:paraId="3FF02645" w14:textId="77777777" w:rsidTr="00253467">
        <w:trPr>
          <w:jc w:val="center"/>
        </w:trPr>
        <w:tc>
          <w:tcPr>
            <w:tcW w:w="2119" w:type="dxa"/>
          </w:tcPr>
          <w:p w14:paraId="0E5A39FC" w14:textId="77777777" w:rsidR="001E4330" w:rsidRPr="003B4A82" w:rsidRDefault="001E4330" w:rsidP="00253467">
            <w:pPr>
              <w:jc w:val="center"/>
            </w:pPr>
            <w:r>
              <w:t>lpPlayHandle</w:t>
            </w:r>
          </w:p>
        </w:tc>
        <w:tc>
          <w:tcPr>
            <w:tcW w:w="1218" w:type="dxa"/>
          </w:tcPr>
          <w:p w14:paraId="366F443A" w14:textId="77777777" w:rsidR="001E4330" w:rsidRPr="003B4A82" w:rsidRDefault="001E4330" w:rsidP="00253467">
            <w:pPr>
              <w:jc w:val="center"/>
            </w:pPr>
            <w:r>
              <w:t>IN</w:t>
            </w:r>
          </w:p>
        </w:tc>
        <w:tc>
          <w:tcPr>
            <w:tcW w:w="7119" w:type="dxa"/>
          </w:tcPr>
          <w:p w14:paraId="65992A14" w14:textId="77777777" w:rsidR="001E4330" w:rsidRPr="003B4A82" w:rsidRDefault="001E4330" w:rsidP="00253467">
            <w:r>
              <w:t>Recording download handle</w:t>
            </w:r>
          </w:p>
        </w:tc>
      </w:tr>
    </w:tbl>
    <w:p w14:paraId="7AF8F935" w14:textId="77777777" w:rsidR="001E4330" w:rsidRPr="003B4A82" w:rsidRDefault="001E4330" w:rsidP="001E4330">
      <w:pPr>
        <w:rPr>
          <w:b/>
          <w:bCs/>
        </w:rPr>
      </w:pPr>
    </w:p>
    <w:p w14:paraId="3C7D65C8" w14:textId="77777777" w:rsidR="001E4330" w:rsidRPr="003B4A82" w:rsidRDefault="001E4330" w:rsidP="001E4330">
      <w:pPr>
        <w:rPr>
          <w:b/>
          <w:bCs/>
        </w:rPr>
      </w:pPr>
      <w:r>
        <w:rPr>
          <w:b/>
          <w:bCs/>
        </w:rPr>
        <w:t>Return value:</w:t>
      </w:r>
    </w:p>
    <w:p w14:paraId="31B6897E"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2C56676" w14:textId="77777777" w:rsidR="001E4330" w:rsidRPr="003B4A82" w:rsidRDefault="001E4330" w:rsidP="001E4330"/>
    <w:p w14:paraId="29F8A5D8" w14:textId="77777777" w:rsidR="001E4330" w:rsidRPr="003B4A82" w:rsidRDefault="001E4330" w:rsidP="001E4330">
      <w:pPr>
        <w:rPr>
          <w:b/>
          <w:bCs/>
        </w:rPr>
      </w:pPr>
      <w:r>
        <w:rPr>
          <w:b/>
          <w:bCs/>
        </w:rPr>
        <w:t>See also:</w:t>
      </w:r>
    </w:p>
    <w:p w14:paraId="42FF154D" w14:textId="45460613" w:rsidR="001E4330" w:rsidRDefault="00000000" w:rsidP="001E4330">
      <w:pPr>
        <w:rPr>
          <w:rStyle w:val="a5"/>
          <w:u w:val="none"/>
        </w:rPr>
      </w:pPr>
      <w:hyperlink w:anchor="_按文件名下载录像文件" w:history="1">
        <w:r w:rsidR="001E4330">
          <w:rPr>
            <w:rStyle w:val="a5"/>
            <w:u w:val="none"/>
          </w:rPr>
          <w:t>NETDEV_GetFileByName</w:t>
        </w:r>
      </w:hyperlink>
      <w:r w:rsidR="005F1F0B">
        <w:t xml:space="preserve">, </w:t>
      </w:r>
      <w:hyperlink w:anchor="_按时间下载录像文件" w:history="1">
        <w:r w:rsidR="001E4330">
          <w:rPr>
            <w:rStyle w:val="a5"/>
            <w:u w:val="none"/>
          </w:rPr>
          <w:t>NETDEV_GetFileByTime</w:t>
        </w:r>
      </w:hyperlink>
    </w:p>
    <w:p w14:paraId="4EE10FE7" w14:textId="77777777" w:rsidR="001E4330" w:rsidRDefault="001E4330" w:rsidP="001E4330">
      <w:pPr>
        <w:pStyle w:val="3"/>
      </w:pPr>
      <w:bookmarkStart w:id="265" w:name="_Toc88647132"/>
      <w:bookmarkStart w:id="266" w:name="_Toc149054818"/>
      <w:r>
        <w:lastRenderedPageBreak/>
        <w:t>Search recording start and end times</w:t>
      </w:r>
      <w:bookmarkEnd w:id="265"/>
      <w:bookmarkEnd w:id="266"/>
    </w:p>
    <w:p w14:paraId="2B2BDE19"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7A32550" w14:textId="77777777" w:rsidTr="00253467">
        <w:trPr>
          <w:jc w:val="center"/>
        </w:trPr>
        <w:tc>
          <w:tcPr>
            <w:tcW w:w="10456" w:type="dxa"/>
          </w:tcPr>
          <w:p w14:paraId="4CF41C01" w14:textId="77777777" w:rsidR="001E4330" w:rsidRDefault="001E4330" w:rsidP="00253467">
            <w:r>
              <w:t>BOOL STDCALL NETDEV_QueryRecordRange</w:t>
            </w:r>
          </w:p>
          <w:p w14:paraId="4BE331AC" w14:textId="77777777" w:rsidR="001E4330" w:rsidRDefault="001E4330" w:rsidP="00253467">
            <w:r>
              <w:t>(</w:t>
            </w:r>
          </w:p>
          <w:p w14:paraId="65F56F1F" w14:textId="77777777" w:rsidR="001E4330" w:rsidRDefault="001E4330" w:rsidP="00253467">
            <w:pPr>
              <w:ind w:leftChars="200" w:left="420"/>
            </w:pPr>
            <w:r>
              <w:t xml:space="preserve">LPVOID lpUserID, </w:t>
            </w:r>
          </w:p>
          <w:p w14:paraId="13B4D7B9" w14:textId="77777777" w:rsidR="001E4330" w:rsidRDefault="00000000" w:rsidP="00253467">
            <w:pPr>
              <w:ind w:leftChars="200" w:left="420"/>
            </w:pPr>
            <w:hyperlink w:anchor="_通道信息列表" w:history="1">
              <w:r w:rsidR="001E4330">
                <w:rPr>
                  <w:rStyle w:val="a5"/>
                  <w:u w:val="none"/>
                </w:rPr>
                <w:t>LPNETDEV_CHANNEL_LIST_S</w:t>
              </w:r>
            </w:hyperlink>
            <w:r w:rsidR="001E4330">
              <w:t xml:space="preserve"> pstChlList, </w:t>
            </w:r>
          </w:p>
          <w:p w14:paraId="1BC4976C" w14:textId="77777777" w:rsidR="001E4330" w:rsidRDefault="00000000" w:rsidP="00253467">
            <w:pPr>
              <w:ind w:leftChars="200" w:left="420"/>
            </w:pPr>
            <w:hyperlink w:anchor="_录像时间列表" w:history="1">
              <w:r w:rsidR="001E4330">
                <w:rPr>
                  <w:rStyle w:val="a5"/>
                  <w:u w:val="none"/>
                </w:rPr>
                <w:t>LPNETDEV_RECORD_TIME_LIST_S</w:t>
              </w:r>
            </w:hyperlink>
            <w:r w:rsidR="001E4330">
              <w:t xml:space="preserve"> pstRecordTimeList</w:t>
            </w:r>
          </w:p>
          <w:p w14:paraId="5FF1BB16" w14:textId="77777777" w:rsidR="001E4330" w:rsidRPr="003B4A82" w:rsidRDefault="001E4330" w:rsidP="00253467">
            <w:r>
              <w:t>);</w:t>
            </w:r>
          </w:p>
        </w:tc>
      </w:tr>
    </w:tbl>
    <w:p w14:paraId="28DB649A" w14:textId="77777777" w:rsidR="001E4330" w:rsidRPr="003B4A82" w:rsidRDefault="001E4330" w:rsidP="001E4330">
      <w:pPr>
        <w:rPr>
          <w:b/>
          <w:bCs/>
        </w:rPr>
      </w:pPr>
    </w:p>
    <w:p w14:paraId="03AF2910" w14:textId="77777777" w:rsidR="001E4330" w:rsidRPr="003B4A82" w:rsidRDefault="001E4330" w:rsidP="001E4330">
      <w:pPr>
        <w:rPr>
          <w:b/>
          <w:bCs/>
        </w:rPr>
      </w:pPr>
      <w:r>
        <w:rPr>
          <w:b/>
          <w:bCs/>
        </w:rPr>
        <w:t>Interface description:</w:t>
      </w:r>
    </w:p>
    <w:p w14:paraId="71C6F85E" w14:textId="77777777" w:rsidR="001E4330" w:rsidRPr="003B4A82" w:rsidRDefault="001E4330" w:rsidP="001E4330">
      <w:r>
        <w:t>Search recording start and end times</w:t>
      </w:r>
    </w:p>
    <w:p w14:paraId="793318C5" w14:textId="77777777" w:rsidR="001E4330" w:rsidRPr="003B4A82" w:rsidRDefault="001E4330" w:rsidP="001E4330"/>
    <w:p w14:paraId="384A29B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19D5D8D8" w14:textId="77777777" w:rsidTr="00253467">
        <w:trPr>
          <w:jc w:val="center"/>
        </w:trPr>
        <w:tc>
          <w:tcPr>
            <w:tcW w:w="2119" w:type="dxa"/>
          </w:tcPr>
          <w:p w14:paraId="102E22FA" w14:textId="77777777" w:rsidR="001E4330" w:rsidRPr="003B4A82" w:rsidRDefault="001E4330" w:rsidP="00253467">
            <w:pPr>
              <w:jc w:val="center"/>
            </w:pPr>
            <w:r>
              <w:t>Parameter</w:t>
            </w:r>
          </w:p>
        </w:tc>
        <w:tc>
          <w:tcPr>
            <w:tcW w:w="1218" w:type="dxa"/>
          </w:tcPr>
          <w:p w14:paraId="550082B9" w14:textId="77777777" w:rsidR="001E4330" w:rsidRPr="003B4A82" w:rsidRDefault="001E4330" w:rsidP="00253467">
            <w:pPr>
              <w:jc w:val="center"/>
            </w:pPr>
            <w:r>
              <w:t>Type</w:t>
            </w:r>
          </w:p>
        </w:tc>
        <w:tc>
          <w:tcPr>
            <w:tcW w:w="7119" w:type="dxa"/>
          </w:tcPr>
          <w:p w14:paraId="0FA3CC00" w14:textId="77777777" w:rsidR="001E4330" w:rsidRPr="003B4A82" w:rsidRDefault="001E4330" w:rsidP="00253467">
            <w:pPr>
              <w:jc w:val="center"/>
            </w:pPr>
            <w:r>
              <w:t>Description</w:t>
            </w:r>
          </w:p>
        </w:tc>
      </w:tr>
      <w:tr w:rsidR="001E4330" w:rsidRPr="003B4A82" w14:paraId="1725F080" w14:textId="77777777" w:rsidTr="00253467">
        <w:trPr>
          <w:jc w:val="center"/>
        </w:trPr>
        <w:tc>
          <w:tcPr>
            <w:tcW w:w="2119" w:type="dxa"/>
          </w:tcPr>
          <w:p w14:paraId="3BEC9CD4" w14:textId="77777777" w:rsidR="001E4330" w:rsidRPr="003B4A82" w:rsidRDefault="001E4330" w:rsidP="00253467">
            <w:pPr>
              <w:jc w:val="center"/>
            </w:pPr>
            <w:r>
              <w:t>lpUserID</w:t>
            </w:r>
          </w:p>
        </w:tc>
        <w:tc>
          <w:tcPr>
            <w:tcW w:w="1218" w:type="dxa"/>
          </w:tcPr>
          <w:p w14:paraId="7F4939FE" w14:textId="77777777" w:rsidR="001E4330" w:rsidRPr="003B4A82" w:rsidRDefault="001E4330" w:rsidP="00253467">
            <w:pPr>
              <w:jc w:val="center"/>
            </w:pPr>
            <w:r>
              <w:t>IN</w:t>
            </w:r>
          </w:p>
        </w:tc>
        <w:tc>
          <w:tcPr>
            <w:tcW w:w="7119" w:type="dxa"/>
          </w:tcPr>
          <w:p w14:paraId="3742C254"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67F83C65" w14:textId="77777777" w:rsidTr="00253467">
        <w:trPr>
          <w:jc w:val="center"/>
        </w:trPr>
        <w:tc>
          <w:tcPr>
            <w:tcW w:w="2119" w:type="dxa"/>
          </w:tcPr>
          <w:p w14:paraId="25882C21" w14:textId="77777777" w:rsidR="001E4330" w:rsidRPr="003B4A82" w:rsidRDefault="001E4330" w:rsidP="00253467">
            <w:pPr>
              <w:jc w:val="center"/>
            </w:pPr>
            <w:r>
              <w:t>pstChlList</w:t>
            </w:r>
          </w:p>
        </w:tc>
        <w:tc>
          <w:tcPr>
            <w:tcW w:w="1218" w:type="dxa"/>
          </w:tcPr>
          <w:p w14:paraId="7411A85B" w14:textId="77777777" w:rsidR="001E4330" w:rsidRPr="003B4A82" w:rsidRDefault="001E4330" w:rsidP="00253467">
            <w:pPr>
              <w:jc w:val="center"/>
            </w:pPr>
            <w:r>
              <w:t>IN</w:t>
            </w:r>
          </w:p>
        </w:tc>
        <w:tc>
          <w:tcPr>
            <w:tcW w:w="7119" w:type="dxa"/>
          </w:tcPr>
          <w:p w14:paraId="64749801" w14:textId="77777777" w:rsidR="001E4330" w:rsidRPr="003B4A82" w:rsidRDefault="001E4330" w:rsidP="00253467">
            <w:r>
              <w:t>Channel list</w:t>
            </w:r>
          </w:p>
        </w:tc>
      </w:tr>
      <w:tr w:rsidR="001E4330" w:rsidRPr="003B4A82" w14:paraId="544639D0" w14:textId="77777777" w:rsidTr="00253467">
        <w:trPr>
          <w:jc w:val="center"/>
        </w:trPr>
        <w:tc>
          <w:tcPr>
            <w:tcW w:w="2119" w:type="dxa"/>
          </w:tcPr>
          <w:p w14:paraId="3931ED52" w14:textId="77777777" w:rsidR="001E4330" w:rsidRPr="003B4A82" w:rsidRDefault="001E4330" w:rsidP="00253467">
            <w:pPr>
              <w:jc w:val="center"/>
            </w:pPr>
            <w:r>
              <w:t>pstRecordTimeList</w:t>
            </w:r>
          </w:p>
        </w:tc>
        <w:tc>
          <w:tcPr>
            <w:tcW w:w="1218" w:type="dxa"/>
          </w:tcPr>
          <w:p w14:paraId="4B6A3B94" w14:textId="77777777" w:rsidR="001E4330" w:rsidRPr="003B4A82" w:rsidRDefault="001E4330" w:rsidP="00253467">
            <w:pPr>
              <w:jc w:val="center"/>
            </w:pPr>
            <w:r>
              <w:t>OUT</w:t>
            </w:r>
          </w:p>
        </w:tc>
        <w:tc>
          <w:tcPr>
            <w:tcW w:w="7119" w:type="dxa"/>
          </w:tcPr>
          <w:p w14:paraId="457C7FF8" w14:textId="77777777" w:rsidR="001E4330" w:rsidRPr="003B4A82" w:rsidRDefault="001E4330" w:rsidP="00253467">
            <w:r>
              <w:t>Recording time list</w:t>
            </w:r>
          </w:p>
        </w:tc>
      </w:tr>
    </w:tbl>
    <w:p w14:paraId="2524CFE8" w14:textId="77777777" w:rsidR="001E4330" w:rsidRPr="003B4A82" w:rsidRDefault="001E4330" w:rsidP="001E4330">
      <w:pPr>
        <w:rPr>
          <w:b/>
          <w:bCs/>
        </w:rPr>
      </w:pPr>
    </w:p>
    <w:p w14:paraId="1048CDFA" w14:textId="77777777" w:rsidR="001E4330" w:rsidRPr="003B4A82" w:rsidRDefault="001E4330" w:rsidP="001E4330">
      <w:pPr>
        <w:rPr>
          <w:b/>
          <w:bCs/>
        </w:rPr>
      </w:pPr>
      <w:r>
        <w:rPr>
          <w:b/>
          <w:bCs/>
        </w:rPr>
        <w:t>Return value:</w:t>
      </w:r>
    </w:p>
    <w:p w14:paraId="5412A95D"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AF841CE" w14:textId="77777777" w:rsidR="001E4330" w:rsidRPr="000C0E43" w:rsidRDefault="001E4330" w:rsidP="001E4330">
      <w:pPr>
        <w:rPr>
          <w:rFonts w:ascii="宋体" w:hAnsi="宋体"/>
        </w:rPr>
      </w:pPr>
    </w:p>
    <w:p w14:paraId="510160B0" w14:textId="470430E8" w:rsidR="001E4330" w:rsidRPr="003B4A82" w:rsidRDefault="001E4330" w:rsidP="001E4330">
      <w:pPr>
        <w:pStyle w:val="2"/>
      </w:pPr>
      <w:bookmarkStart w:id="267" w:name="_Toc88647133"/>
      <w:bookmarkStart w:id="268" w:name="_Toc149054819"/>
      <w:r>
        <w:t xml:space="preserve">Stream </w:t>
      </w:r>
      <w:r w:rsidR="00253467">
        <w:t>D</w:t>
      </w:r>
      <w:r>
        <w:t xml:space="preserve">ata </w:t>
      </w:r>
      <w:r w:rsidR="00253467">
        <w:t>C</w:t>
      </w:r>
      <w:r>
        <w:t>allback</w:t>
      </w:r>
      <w:bookmarkEnd w:id="267"/>
      <w:bookmarkEnd w:id="268"/>
    </w:p>
    <w:p w14:paraId="3CE72CA9" w14:textId="77777777" w:rsidR="001E4330" w:rsidRPr="003B4A82" w:rsidRDefault="001E4330" w:rsidP="001E4330">
      <w:pPr>
        <w:pStyle w:val="3"/>
      </w:pPr>
      <w:bookmarkStart w:id="269" w:name="_Toc88647134"/>
      <w:bookmarkStart w:id="270" w:name="_Toc149054820"/>
      <w:r>
        <w:t>Register the callback function to receive raw streams</w:t>
      </w:r>
      <w:bookmarkEnd w:id="269"/>
      <w:bookmarkEnd w:id="270"/>
    </w:p>
    <w:p w14:paraId="0BA91861"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E6E5AA6" w14:textId="77777777" w:rsidTr="00253467">
        <w:trPr>
          <w:jc w:val="center"/>
        </w:trPr>
        <w:tc>
          <w:tcPr>
            <w:tcW w:w="8296" w:type="dxa"/>
          </w:tcPr>
          <w:p w14:paraId="7118F190" w14:textId="77777777" w:rsidR="001E4330" w:rsidRPr="003B4A82" w:rsidRDefault="001E4330" w:rsidP="00253467">
            <w:r>
              <w:t>BOOL STDCALL NETDEV_SetPlayDataCallBack</w:t>
            </w:r>
          </w:p>
          <w:p w14:paraId="64F82795" w14:textId="77777777" w:rsidR="001E4330" w:rsidRPr="003B4A82" w:rsidRDefault="001E4330" w:rsidP="00253467">
            <w:r>
              <w:t>(</w:t>
            </w:r>
          </w:p>
          <w:p w14:paraId="1F136C27" w14:textId="77777777" w:rsidR="001E4330" w:rsidRPr="003B4A82" w:rsidRDefault="001E4330" w:rsidP="00253467">
            <w:pPr>
              <w:ind w:leftChars="200" w:left="420"/>
            </w:pPr>
            <w:r>
              <w:t>LPVOID lpPlayHandle,</w:t>
            </w:r>
          </w:p>
          <w:p w14:paraId="4728D2A8" w14:textId="77777777" w:rsidR="001E4330" w:rsidRPr="003B4A82" w:rsidRDefault="001E4330" w:rsidP="00253467">
            <w:pPr>
              <w:ind w:leftChars="200" w:left="420"/>
            </w:pPr>
            <w:r>
              <w:t>NETDEV_SOURCE_DATA_CALLBACK_PF cbPlayDataCallBack,</w:t>
            </w:r>
          </w:p>
          <w:p w14:paraId="0426639B" w14:textId="77777777" w:rsidR="001E4330" w:rsidRPr="003B4A82" w:rsidRDefault="001E4330" w:rsidP="00253467">
            <w:pPr>
              <w:ind w:leftChars="200" w:left="420"/>
            </w:pPr>
            <w:r>
              <w:t>INT32 bContinue,</w:t>
            </w:r>
          </w:p>
          <w:p w14:paraId="4FC7EC5A" w14:textId="77777777" w:rsidR="001E4330" w:rsidRPr="003B4A82" w:rsidRDefault="001E4330" w:rsidP="00253467">
            <w:pPr>
              <w:ind w:leftChars="200" w:left="420"/>
            </w:pPr>
            <w:r>
              <w:t>LPVOID lpUser</w:t>
            </w:r>
          </w:p>
          <w:p w14:paraId="43C317A1" w14:textId="77777777" w:rsidR="001E4330" w:rsidRPr="003B4A82" w:rsidRDefault="001E4330" w:rsidP="00253467">
            <w:r>
              <w:t>);</w:t>
            </w:r>
          </w:p>
        </w:tc>
      </w:tr>
    </w:tbl>
    <w:p w14:paraId="5A986001" w14:textId="77777777" w:rsidR="001E4330" w:rsidRPr="003B4A82" w:rsidRDefault="001E4330" w:rsidP="001E4330"/>
    <w:p w14:paraId="22A7EE11" w14:textId="77777777" w:rsidR="001E4330" w:rsidRPr="003B4A82" w:rsidRDefault="001E4330" w:rsidP="001E4330">
      <w:pPr>
        <w:rPr>
          <w:b/>
          <w:bCs/>
        </w:rPr>
      </w:pPr>
      <w:r>
        <w:rPr>
          <w:b/>
          <w:bCs/>
        </w:rPr>
        <w:t>Interface description:</w:t>
      </w:r>
    </w:p>
    <w:p w14:paraId="1F64C4A4" w14:textId="77777777" w:rsidR="001E4330" w:rsidRPr="003B4A82" w:rsidRDefault="001E4330" w:rsidP="001E4330">
      <w:r>
        <w:t>Register the callback function to receive raw streams</w:t>
      </w:r>
    </w:p>
    <w:p w14:paraId="77D87F79" w14:textId="77777777" w:rsidR="001E4330" w:rsidRPr="003B4A82" w:rsidRDefault="001E4330" w:rsidP="001E4330">
      <w:pPr>
        <w:rPr>
          <w:b/>
          <w:bCs/>
        </w:rPr>
      </w:pPr>
    </w:p>
    <w:p w14:paraId="479F3221"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66"/>
        <w:gridCol w:w="1249"/>
        <w:gridCol w:w="7241"/>
      </w:tblGrid>
      <w:tr w:rsidR="001E4330" w:rsidRPr="003B4A82" w14:paraId="2F85E4A6" w14:textId="77777777" w:rsidTr="00253467">
        <w:trPr>
          <w:jc w:val="center"/>
        </w:trPr>
        <w:tc>
          <w:tcPr>
            <w:tcW w:w="1854" w:type="dxa"/>
          </w:tcPr>
          <w:p w14:paraId="4152E87E" w14:textId="77777777" w:rsidR="001E4330" w:rsidRPr="003B4A82" w:rsidRDefault="001E4330" w:rsidP="00253467">
            <w:pPr>
              <w:jc w:val="center"/>
            </w:pPr>
            <w:r>
              <w:lastRenderedPageBreak/>
              <w:t>Parameter</w:t>
            </w:r>
          </w:p>
        </w:tc>
        <w:tc>
          <w:tcPr>
            <w:tcW w:w="1260" w:type="dxa"/>
          </w:tcPr>
          <w:p w14:paraId="24ADEEB6" w14:textId="77777777" w:rsidR="001E4330" w:rsidRPr="003B4A82" w:rsidRDefault="001E4330" w:rsidP="00253467">
            <w:pPr>
              <w:jc w:val="center"/>
            </w:pPr>
            <w:r>
              <w:t>Type</w:t>
            </w:r>
          </w:p>
        </w:tc>
        <w:tc>
          <w:tcPr>
            <w:tcW w:w="7342" w:type="dxa"/>
          </w:tcPr>
          <w:p w14:paraId="3FAB73CA" w14:textId="77777777" w:rsidR="001E4330" w:rsidRPr="003B4A82" w:rsidRDefault="001E4330" w:rsidP="00253467">
            <w:pPr>
              <w:jc w:val="center"/>
            </w:pPr>
            <w:r>
              <w:t>Description</w:t>
            </w:r>
          </w:p>
        </w:tc>
      </w:tr>
      <w:tr w:rsidR="001E4330" w:rsidRPr="003B4A82" w14:paraId="7CB4877B" w14:textId="77777777" w:rsidTr="00253467">
        <w:trPr>
          <w:jc w:val="center"/>
        </w:trPr>
        <w:tc>
          <w:tcPr>
            <w:tcW w:w="1854" w:type="dxa"/>
          </w:tcPr>
          <w:p w14:paraId="3EA18D18" w14:textId="77777777" w:rsidR="001E4330" w:rsidRPr="003B4A82" w:rsidRDefault="001E4330" w:rsidP="00253467">
            <w:pPr>
              <w:jc w:val="center"/>
            </w:pPr>
            <w:r>
              <w:t>lpPlayHandle</w:t>
            </w:r>
          </w:p>
        </w:tc>
        <w:tc>
          <w:tcPr>
            <w:tcW w:w="1260" w:type="dxa"/>
          </w:tcPr>
          <w:p w14:paraId="56AEB4EC" w14:textId="77777777" w:rsidR="001E4330" w:rsidRPr="003B4A82" w:rsidRDefault="001E4330" w:rsidP="00253467">
            <w:pPr>
              <w:jc w:val="center"/>
            </w:pPr>
            <w:r>
              <w:t>IN</w:t>
            </w:r>
          </w:p>
        </w:tc>
        <w:tc>
          <w:tcPr>
            <w:tcW w:w="7342" w:type="dxa"/>
          </w:tcPr>
          <w:p w14:paraId="075FAE76" w14:textId="77777777" w:rsidR="001E4330" w:rsidRPr="003B4A82" w:rsidRDefault="001E4330" w:rsidP="00253467">
            <w:pPr>
              <w:jc w:val="left"/>
            </w:pPr>
            <w:r>
              <w:t>Live view handle/playback handle</w:t>
            </w:r>
          </w:p>
        </w:tc>
      </w:tr>
      <w:tr w:rsidR="001E4330" w:rsidRPr="003B4A82" w14:paraId="2AF93669" w14:textId="77777777" w:rsidTr="00253467">
        <w:trPr>
          <w:jc w:val="center"/>
        </w:trPr>
        <w:tc>
          <w:tcPr>
            <w:tcW w:w="1854" w:type="dxa"/>
          </w:tcPr>
          <w:p w14:paraId="34BE76BD" w14:textId="77777777" w:rsidR="001E4330" w:rsidRPr="003B4A82" w:rsidRDefault="001E4330" w:rsidP="00253467">
            <w:pPr>
              <w:jc w:val="center"/>
            </w:pPr>
            <w:r>
              <w:t>cbPlayDataCallBack</w:t>
            </w:r>
          </w:p>
        </w:tc>
        <w:tc>
          <w:tcPr>
            <w:tcW w:w="1260" w:type="dxa"/>
          </w:tcPr>
          <w:p w14:paraId="09DE10A6" w14:textId="77777777" w:rsidR="001E4330" w:rsidRPr="003B4A82" w:rsidRDefault="001E4330" w:rsidP="00253467">
            <w:pPr>
              <w:jc w:val="center"/>
            </w:pPr>
            <w:r>
              <w:t>IN</w:t>
            </w:r>
          </w:p>
        </w:tc>
        <w:tc>
          <w:tcPr>
            <w:tcW w:w="7342" w:type="dxa"/>
          </w:tcPr>
          <w:p w14:paraId="27315792" w14:textId="77777777" w:rsidR="001E4330" w:rsidRPr="003B4A82" w:rsidRDefault="001E4330" w:rsidP="00253467">
            <w:r>
              <w:t>Stream data callback function</w:t>
            </w:r>
          </w:p>
        </w:tc>
      </w:tr>
      <w:tr w:rsidR="001E4330" w:rsidRPr="003B4A82" w14:paraId="6C2F9B69" w14:textId="77777777" w:rsidTr="00253467">
        <w:trPr>
          <w:jc w:val="center"/>
        </w:trPr>
        <w:tc>
          <w:tcPr>
            <w:tcW w:w="1854" w:type="dxa"/>
          </w:tcPr>
          <w:p w14:paraId="35A920BA" w14:textId="77777777" w:rsidR="001E4330" w:rsidRPr="003B4A82" w:rsidRDefault="001E4330" w:rsidP="00253467">
            <w:pPr>
              <w:jc w:val="center"/>
            </w:pPr>
            <w:r>
              <w:t>bContinue</w:t>
            </w:r>
          </w:p>
        </w:tc>
        <w:tc>
          <w:tcPr>
            <w:tcW w:w="1260" w:type="dxa"/>
          </w:tcPr>
          <w:p w14:paraId="34595D75" w14:textId="77777777" w:rsidR="001E4330" w:rsidRPr="003B4A82" w:rsidRDefault="001E4330" w:rsidP="00253467">
            <w:pPr>
              <w:jc w:val="center"/>
            </w:pPr>
            <w:r>
              <w:t>IN</w:t>
            </w:r>
          </w:p>
        </w:tc>
        <w:tc>
          <w:tcPr>
            <w:tcW w:w="7342" w:type="dxa"/>
          </w:tcPr>
          <w:p w14:paraId="63631BD5" w14:textId="77777777" w:rsidR="001E4330" w:rsidRPr="003B4A82" w:rsidRDefault="001E4330" w:rsidP="00253467">
            <w:pPr>
              <w:rPr>
                <w:rFonts w:ascii="宋体" w:hAnsi="宋体"/>
              </w:rPr>
            </w:pPr>
            <w:r w:rsidRPr="007575CE">
              <w:t>Whether to continue the subsequent assembly, decode and display operations</w:t>
            </w:r>
          </w:p>
        </w:tc>
      </w:tr>
      <w:tr w:rsidR="001E4330" w:rsidRPr="003B4A82" w14:paraId="53AF4F91" w14:textId="77777777" w:rsidTr="00253467">
        <w:trPr>
          <w:jc w:val="center"/>
        </w:trPr>
        <w:tc>
          <w:tcPr>
            <w:tcW w:w="1854" w:type="dxa"/>
          </w:tcPr>
          <w:p w14:paraId="7969ED99" w14:textId="77777777" w:rsidR="001E4330" w:rsidRPr="003B4A82" w:rsidRDefault="001E4330" w:rsidP="00253467">
            <w:pPr>
              <w:jc w:val="center"/>
            </w:pPr>
            <w:r>
              <w:t>lpUser</w:t>
            </w:r>
          </w:p>
        </w:tc>
        <w:tc>
          <w:tcPr>
            <w:tcW w:w="1260" w:type="dxa"/>
          </w:tcPr>
          <w:p w14:paraId="6FCCFA7E" w14:textId="77777777" w:rsidR="001E4330" w:rsidRPr="003B4A82" w:rsidRDefault="001E4330" w:rsidP="00253467">
            <w:pPr>
              <w:jc w:val="center"/>
            </w:pPr>
            <w:r>
              <w:t>IN</w:t>
            </w:r>
          </w:p>
        </w:tc>
        <w:tc>
          <w:tcPr>
            <w:tcW w:w="7342" w:type="dxa"/>
          </w:tcPr>
          <w:p w14:paraId="25B2B3FA" w14:textId="77777777" w:rsidR="001E4330" w:rsidRPr="003B4A82" w:rsidRDefault="001E4330" w:rsidP="00253467">
            <w:pPr>
              <w:rPr>
                <w:rFonts w:ascii="宋体" w:hAnsi="宋体"/>
              </w:rPr>
            </w:pPr>
            <w:r w:rsidRPr="007575CE">
              <w:t>User data</w:t>
            </w:r>
          </w:p>
        </w:tc>
      </w:tr>
    </w:tbl>
    <w:p w14:paraId="078C4E0A" w14:textId="77777777" w:rsidR="001E4330" w:rsidRPr="003B4A82" w:rsidRDefault="001E4330" w:rsidP="001E4330">
      <w:pPr>
        <w:rPr>
          <w:b/>
          <w:bCs/>
        </w:rPr>
      </w:pPr>
    </w:p>
    <w:p w14:paraId="2C9A7960"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41E22B83" w14:textId="77777777" w:rsidTr="00253467">
        <w:trPr>
          <w:jc w:val="center"/>
        </w:trPr>
        <w:tc>
          <w:tcPr>
            <w:tcW w:w="8296" w:type="dxa"/>
          </w:tcPr>
          <w:p w14:paraId="3D2F2401" w14:textId="77777777" w:rsidR="001E4330" w:rsidRPr="003B4A82" w:rsidRDefault="001E4330" w:rsidP="00253467">
            <w:r>
              <w:t>typedef void (STDCALL *NETDEV_SOURCE_DATA_CALLBACK_PF)</w:t>
            </w:r>
          </w:p>
          <w:p w14:paraId="548502D1" w14:textId="77777777" w:rsidR="001E4330" w:rsidRPr="003B4A82" w:rsidRDefault="001E4330" w:rsidP="00253467">
            <w:r>
              <w:t>(</w:t>
            </w:r>
          </w:p>
          <w:p w14:paraId="0DC9FE92" w14:textId="77777777" w:rsidR="001E4330" w:rsidRPr="003B4A82" w:rsidRDefault="001E4330" w:rsidP="00253467">
            <w:pPr>
              <w:ind w:leftChars="200" w:left="420"/>
            </w:pPr>
            <w:r>
              <w:t>LPVOID        lpPlayHandle,</w:t>
            </w:r>
          </w:p>
          <w:p w14:paraId="1937D712" w14:textId="77777777" w:rsidR="001E4330" w:rsidRPr="003B4A82" w:rsidRDefault="001E4330" w:rsidP="00253467">
            <w:pPr>
              <w:ind w:leftChars="200" w:left="420"/>
            </w:pPr>
            <w:r>
              <w:t>const BYTE    *pucBuffer,</w:t>
            </w:r>
          </w:p>
          <w:p w14:paraId="0E429194" w14:textId="77777777" w:rsidR="001E4330" w:rsidRPr="003B4A82" w:rsidRDefault="001E4330" w:rsidP="00253467">
            <w:pPr>
              <w:ind w:leftChars="200" w:left="420"/>
            </w:pPr>
            <w:r>
              <w:t>INT32         dwBufSize,</w:t>
            </w:r>
          </w:p>
          <w:p w14:paraId="2AD78B8C" w14:textId="77777777" w:rsidR="001E4330" w:rsidRPr="003B4A82" w:rsidRDefault="001E4330" w:rsidP="00253467">
            <w:pPr>
              <w:ind w:leftChars="200" w:left="420"/>
            </w:pPr>
            <w:r>
              <w:t>INT32         dwMediaDataType,</w:t>
            </w:r>
          </w:p>
          <w:p w14:paraId="2A1136DA" w14:textId="77777777" w:rsidR="001E4330" w:rsidRPr="003B4A82" w:rsidRDefault="001E4330" w:rsidP="00253467">
            <w:pPr>
              <w:ind w:leftChars="200" w:left="420"/>
            </w:pPr>
            <w:r>
              <w:t>LPVOID        lpUserParam</w:t>
            </w:r>
          </w:p>
          <w:p w14:paraId="71721D7D" w14:textId="77777777" w:rsidR="001E4330" w:rsidRPr="003B4A82" w:rsidRDefault="001E4330" w:rsidP="00253467">
            <w:r>
              <w:t>);</w:t>
            </w:r>
          </w:p>
        </w:tc>
      </w:tr>
    </w:tbl>
    <w:p w14:paraId="1CAC1809" w14:textId="77777777" w:rsidR="001E4330" w:rsidRPr="003B4A82" w:rsidRDefault="001E4330" w:rsidP="001E4330">
      <w:pPr>
        <w:rPr>
          <w:b/>
          <w:bCs/>
        </w:rPr>
      </w:pPr>
    </w:p>
    <w:p w14:paraId="1122C3C6"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1903"/>
        <w:gridCol w:w="1254"/>
        <w:gridCol w:w="7299"/>
      </w:tblGrid>
      <w:tr w:rsidR="001E4330" w:rsidRPr="003B4A82" w14:paraId="2414D7D6" w14:textId="77777777" w:rsidTr="00253467">
        <w:trPr>
          <w:jc w:val="center"/>
        </w:trPr>
        <w:tc>
          <w:tcPr>
            <w:tcW w:w="1854" w:type="dxa"/>
          </w:tcPr>
          <w:p w14:paraId="7DBD46BD" w14:textId="77777777" w:rsidR="001E4330" w:rsidRPr="003B4A82" w:rsidRDefault="001E4330" w:rsidP="00253467">
            <w:pPr>
              <w:jc w:val="center"/>
            </w:pPr>
            <w:r>
              <w:t>Parameter</w:t>
            </w:r>
          </w:p>
        </w:tc>
        <w:tc>
          <w:tcPr>
            <w:tcW w:w="1260" w:type="dxa"/>
          </w:tcPr>
          <w:p w14:paraId="614FA942" w14:textId="77777777" w:rsidR="001E4330" w:rsidRPr="003B4A82" w:rsidRDefault="001E4330" w:rsidP="00253467">
            <w:pPr>
              <w:jc w:val="center"/>
            </w:pPr>
            <w:r>
              <w:t>Type</w:t>
            </w:r>
          </w:p>
        </w:tc>
        <w:tc>
          <w:tcPr>
            <w:tcW w:w="7342" w:type="dxa"/>
          </w:tcPr>
          <w:p w14:paraId="481D38B2" w14:textId="77777777" w:rsidR="001E4330" w:rsidRPr="003B4A82" w:rsidRDefault="001E4330" w:rsidP="00253467">
            <w:pPr>
              <w:jc w:val="center"/>
            </w:pPr>
            <w:r>
              <w:t>Description</w:t>
            </w:r>
          </w:p>
        </w:tc>
      </w:tr>
      <w:tr w:rsidR="001E4330" w:rsidRPr="003B4A82" w14:paraId="5598FD2C" w14:textId="77777777" w:rsidTr="00253467">
        <w:trPr>
          <w:jc w:val="center"/>
        </w:trPr>
        <w:tc>
          <w:tcPr>
            <w:tcW w:w="1854" w:type="dxa"/>
          </w:tcPr>
          <w:p w14:paraId="4EA8F80B" w14:textId="77777777" w:rsidR="001E4330" w:rsidRPr="003B4A82" w:rsidRDefault="001E4330" w:rsidP="00253467">
            <w:pPr>
              <w:jc w:val="center"/>
            </w:pPr>
            <w:r>
              <w:t>lpPlayHandle</w:t>
            </w:r>
          </w:p>
        </w:tc>
        <w:tc>
          <w:tcPr>
            <w:tcW w:w="1260" w:type="dxa"/>
          </w:tcPr>
          <w:p w14:paraId="4340ACE4" w14:textId="77777777" w:rsidR="001E4330" w:rsidRPr="003B4A82" w:rsidRDefault="001E4330" w:rsidP="00253467">
            <w:pPr>
              <w:jc w:val="center"/>
            </w:pPr>
            <w:r>
              <w:t>IN</w:t>
            </w:r>
          </w:p>
        </w:tc>
        <w:tc>
          <w:tcPr>
            <w:tcW w:w="7342" w:type="dxa"/>
          </w:tcPr>
          <w:p w14:paraId="23357A13" w14:textId="77777777" w:rsidR="001E4330" w:rsidRPr="003B4A82" w:rsidRDefault="001E4330" w:rsidP="00253467">
            <w:r>
              <w:t>Current live view handle/playback handle</w:t>
            </w:r>
          </w:p>
        </w:tc>
      </w:tr>
      <w:tr w:rsidR="001E4330" w:rsidRPr="003B4A82" w14:paraId="3C74A78C" w14:textId="77777777" w:rsidTr="00253467">
        <w:trPr>
          <w:jc w:val="center"/>
        </w:trPr>
        <w:tc>
          <w:tcPr>
            <w:tcW w:w="1854" w:type="dxa"/>
          </w:tcPr>
          <w:p w14:paraId="69356BC1" w14:textId="77777777" w:rsidR="001E4330" w:rsidRPr="003B4A82" w:rsidRDefault="001E4330" w:rsidP="00253467">
            <w:pPr>
              <w:jc w:val="center"/>
            </w:pPr>
            <w:r>
              <w:t>pucBuffer</w:t>
            </w:r>
          </w:p>
        </w:tc>
        <w:tc>
          <w:tcPr>
            <w:tcW w:w="1260" w:type="dxa"/>
          </w:tcPr>
          <w:p w14:paraId="4173C519" w14:textId="77777777" w:rsidR="001E4330" w:rsidRPr="003B4A82" w:rsidRDefault="001E4330" w:rsidP="00253467">
            <w:pPr>
              <w:jc w:val="center"/>
            </w:pPr>
            <w:r>
              <w:t>IN</w:t>
            </w:r>
          </w:p>
        </w:tc>
        <w:tc>
          <w:tcPr>
            <w:tcW w:w="7342" w:type="dxa"/>
          </w:tcPr>
          <w:p w14:paraId="115D1ED6" w14:textId="77777777" w:rsidR="001E4330" w:rsidRPr="003B4A82" w:rsidRDefault="001E4330" w:rsidP="00253467">
            <w:pPr>
              <w:rPr>
                <w:rFonts w:ascii="宋体" w:hAnsi="宋体"/>
              </w:rPr>
            </w:pPr>
            <w:r w:rsidRPr="007575CE">
              <w:t>Buffer storing unassembled media stream data</w:t>
            </w:r>
          </w:p>
        </w:tc>
      </w:tr>
      <w:tr w:rsidR="001E4330" w:rsidRPr="003B4A82" w14:paraId="6AAE6655" w14:textId="77777777" w:rsidTr="00253467">
        <w:trPr>
          <w:jc w:val="center"/>
        </w:trPr>
        <w:tc>
          <w:tcPr>
            <w:tcW w:w="1854" w:type="dxa"/>
          </w:tcPr>
          <w:p w14:paraId="624C7B5A" w14:textId="77777777" w:rsidR="001E4330" w:rsidRPr="003B4A82" w:rsidRDefault="001E4330" w:rsidP="00253467">
            <w:pPr>
              <w:jc w:val="center"/>
            </w:pPr>
            <w:r>
              <w:t>dwBufSize</w:t>
            </w:r>
          </w:p>
        </w:tc>
        <w:tc>
          <w:tcPr>
            <w:tcW w:w="1260" w:type="dxa"/>
          </w:tcPr>
          <w:p w14:paraId="2B250F34" w14:textId="77777777" w:rsidR="001E4330" w:rsidRPr="003B4A82" w:rsidRDefault="001E4330" w:rsidP="00253467">
            <w:pPr>
              <w:jc w:val="center"/>
            </w:pPr>
            <w:r>
              <w:t>IN</w:t>
            </w:r>
          </w:p>
        </w:tc>
        <w:tc>
          <w:tcPr>
            <w:tcW w:w="7342" w:type="dxa"/>
          </w:tcPr>
          <w:p w14:paraId="47C4F9C2" w14:textId="77777777" w:rsidR="001E4330" w:rsidRPr="003B4A82" w:rsidRDefault="001E4330" w:rsidP="00253467">
            <w:pPr>
              <w:rPr>
                <w:rFonts w:ascii="宋体" w:hAnsi="宋体"/>
              </w:rPr>
            </w:pPr>
            <w:r w:rsidRPr="007575CE">
              <w:t>Buffer size</w:t>
            </w:r>
          </w:p>
        </w:tc>
      </w:tr>
      <w:tr w:rsidR="001E4330" w:rsidRPr="003B4A82" w14:paraId="0891B68E" w14:textId="77777777" w:rsidTr="00253467">
        <w:trPr>
          <w:jc w:val="center"/>
        </w:trPr>
        <w:tc>
          <w:tcPr>
            <w:tcW w:w="1854" w:type="dxa"/>
          </w:tcPr>
          <w:p w14:paraId="3F98C96F" w14:textId="77777777" w:rsidR="001E4330" w:rsidRPr="003B4A82" w:rsidRDefault="001E4330" w:rsidP="00253467">
            <w:pPr>
              <w:jc w:val="center"/>
            </w:pPr>
            <w:r>
              <w:t>dwMediaDataType</w:t>
            </w:r>
          </w:p>
        </w:tc>
        <w:tc>
          <w:tcPr>
            <w:tcW w:w="1260" w:type="dxa"/>
          </w:tcPr>
          <w:p w14:paraId="63747925" w14:textId="77777777" w:rsidR="001E4330" w:rsidRPr="003B4A82" w:rsidRDefault="001E4330" w:rsidP="00253467">
            <w:pPr>
              <w:jc w:val="center"/>
            </w:pPr>
            <w:r>
              <w:t>IN</w:t>
            </w:r>
          </w:p>
        </w:tc>
        <w:tc>
          <w:tcPr>
            <w:tcW w:w="7342" w:type="dxa"/>
          </w:tcPr>
          <w:p w14:paraId="065867C5" w14:textId="77777777" w:rsidR="001E4330" w:rsidRPr="003B4A82" w:rsidRDefault="001E4330" w:rsidP="00253467">
            <w:pPr>
              <w:rPr>
                <w:rFonts w:ascii="宋体" w:hAnsi="宋体"/>
              </w:rPr>
            </w:pPr>
            <w:r>
              <w:t xml:space="preserve">Media data type. See </w:t>
            </w:r>
            <w:hyperlink w:anchor="_媒体数据流格式" w:history="1">
              <w:r>
                <w:rPr>
                  <w:rStyle w:val="a5"/>
                  <w:u w:val="none"/>
                </w:rPr>
                <w:t>NETDEV_MEDIA_DATA_FORMAT_E</w:t>
              </w:r>
            </w:hyperlink>
          </w:p>
        </w:tc>
      </w:tr>
      <w:tr w:rsidR="001E4330" w:rsidRPr="003B4A82" w14:paraId="2C4B74D2" w14:textId="77777777" w:rsidTr="00253467">
        <w:trPr>
          <w:jc w:val="center"/>
        </w:trPr>
        <w:tc>
          <w:tcPr>
            <w:tcW w:w="1854" w:type="dxa"/>
          </w:tcPr>
          <w:p w14:paraId="59150BB9" w14:textId="77777777" w:rsidR="001E4330" w:rsidRPr="003B4A82" w:rsidRDefault="001E4330" w:rsidP="00253467">
            <w:pPr>
              <w:jc w:val="center"/>
            </w:pPr>
            <w:r>
              <w:t>lpUserParam</w:t>
            </w:r>
          </w:p>
        </w:tc>
        <w:tc>
          <w:tcPr>
            <w:tcW w:w="1260" w:type="dxa"/>
          </w:tcPr>
          <w:p w14:paraId="176FA382" w14:textId="77777777" w:rsidR="001E4330" w:rsidRPr="003B4A82" w:rsidRDefault="001E4330" w:rsidP="00253467">
            <w:pPr>
              <w:jc w:val="center"/>
            </w:pPr>
            <w:r>
              <w:t>IN</w:t>
            </w:r>
          </w:p>
        </w:tc>
        <w:tc>
          <w:tcPr>
            <w:tcW w:w="7342" w:type="dxa"/>
          </w:tcPr>
          <w:p w14:paraId="30E069E6" w14:textId="77777777" w:rsidR="001E4330" w:rsidRPr="003B4A82" w:rsidRDefault="001E4330" w:rsidP="00253467">
            <w:pPr>
              <w:jc w:val="left"/>
              <w:rPr>
                <w:rFonts w:ascii="宋体" w:hAnsi="宋体"/>
              </w:rPr>
            </w:pPr>
            <w:r>
              <w:t>User data. User parameter specified when calling the NETDEV_SetPlayDataCallBack function.</w:t>
            </w:r>
          </w:p>
        </w:tc>
      </w:tr>
    </w:tbl>
    <w:p w14:paraId="65CD7514" w14:textId="77777777" w:rsidR="001E4330" w:rsidRPr="003B4A82" w:rsidRDefault="001E4330" w:rsidP="001E4330">
      <w:pPr>
        <w:rPr>
          <w:b/>
          <w:bCs/>
        </w:rPr>
      </w:pPr>
    </w:p>
    <w:p w14:paraId="16116379" w14:textId="77777777" w:rsidR="001E4330" w:rsidRPr="003B4A82" w:rsidRDefault="001E4330" w:rsidP="001E4330">
      <w:pPr>
        <w:rPr>
          <w:b/>
          <w:bCs/>
        </w:rPr>
      </w:pPr>
      <w:r>
        <w:rPr>
          <w:b/>
          <w:bCs/>
        </w:rPr>
        <w:t>Return value:</w:t>
      </w:r>
    </w:p>
    <w:p w14:paraId="3421DF51"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280EF69" w14:textId="77777777" w:rsidR="001E4330" w:rsidRPr="003B4A82" w:rsidRDefault="001E4330" w:rsidP="001E4330"/>
    <w:p w14:paraId="776D3F78" w14:textId="77777777" w:rsidR="001E4330" w:rsidRPr="003B4A82" w:rsidRDefault="001E4330" w:rsidP="001E4330">
      <w:r>
        <w:t>Remarks:</w:t>
      </w:r>
    </w:p>
    <w:p w14:paraId="3528E4DE" w14:textId="77777777" w:rsidR="001E4330" w:rsidRPr="003B4A82" w:rsidRDefault="001E4330" w:rsidP="001E4330">
      <w:pPr>
        <w:pStyle w:val="a8"/>
        <w:numPr>
          <w:ilvl w:val="0"/>
          <w:numId w:val="8"/>
        </w:numPr>
        <w:ind w:firstLineChars="0"/>
      </w:pPr>
      <w:r>
        <w:t>To close the callback function, set the second parameter to NULL.</w:t>
      </w:r>
    </w:p>
    <w:p w14:paraId="7CE0DF4D" w14:textId="77777777" w:rsidR="001E4330" w:rsidRPr="003B4A82" w:rsidRDefault="001E4330" w:rsidP="001E4330">
      <w:pPr>
        <w:pStyle w:val="a8"/>
        <w:numPr>
          <w:ilvl w:val="0"/>
          <w:numId w:val="8"/>
        </w:numPr>
        <w:ind w:firstLineChars="0"/>
      </w:pPr>
      <w:r>
        <w:t>User shall process the output data in time to ensure that the function is returned soon enough; otherwise, media stream processing within the player will be affected.</w:t>
      </w:r>
    </w:p>
    <w:p w14:paraId="59E39830" w14:textId="77777777" w:rsidR="001E4330" w:rsidRPr="003B4A82" w:rsidRDefault="001E4330" w:rsidP="001E4330"/>
    <w:p w14:paraId="0B525629" w14:textId="77777777" w:rsidR="001E4330" w:rsidRPr="003B4A82" w:rsidRDefault="001E4330" w:rsidP="001E4330">
      <w:pPr>
        <w:rPr>
          <w:b/>
          <w:bCs/>
        </w:rPr>
      </w:pPr>
      <w:r>
        <w:rPr>
          <w:b/>
          <w:bCs/>
        </w:rPr>
        <w:t>See also:</w:t>
      </w:r>
    </w:p>
    <w:p w14:paraId="70C02BDF" w14:textId="7C2FB3E9" w:rsidR="001E4330" w:rsidRPr="003B4A82" w:rsidRDefault="00000000" w:rsidP="001E4330">
      <w:hyperlink w:anchor="_实时预览" w:history="1">
        <w:r w:rsidR="001E4330">
          <w:rPr>
            <w:rStyle w:val="a5"/>
            <w:u w:val="none"/>
          </w:rPr>
          <w:t>NETDEV_RealPlay</w:t>
        </w:r>
      </w:hyperlink>
      <w:r w:rsidR="005F1F0B">
        <w:t xml:space="preserve">, </w:t>
      </w:r>
      <w:hyperlink w:anchor="_通过URL启动实况预览" w:history="1">
        <w:r w:rsidR="001E4330">
          <w:rPr>
            <w:rStyle w:val="a5"/>
            <w:u w:val="none"/>
          </w:rPr>
          <w:t>NETDEV_FastRealPlayByUrl</w:t>
        </w:r>
      </w:hyperlink>
    </w:p>
    <w:p w14:paraId="17600712" w14:textId="77777777" w:rsidR="001E4330" w:rsidRPr="003B4A82" w:rsidRDefault="001E4330" w:rsidP="001E4330">
      <w:pPr>
        <w:pStyle w:val="3"/>
      </w:pPr>
      <w:bookmarkStart w:id="271" w:name="_注册解码后音频数据回调"/>
      <w:bookmarkStart w:id="272" w:name="_Toc88647135"/>
      <w:bookmarkStart w:id="273" w:name="_Toc149054821"/>
      <w:bookmarkEnd w:id="271"/>
      <w:r>
        <w:t>Register the callback function to receive decoded audio data</w:t>
      </w:r>
      <w:bookmarkEnd w:id="272"/>
      <w:bookmarkEnd w:id="273"/>
    </w:p>
    <w:p w14:paraId="59FBF728"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CFE5383" w14:textId="77777777" w:rsidTr="00253467">
        <w:trPr>
          <w:jc w:val="center"/>
        </w:trPr>
        <w:tc>
          <w:tcPr>
            <w:tcW w:w="8296" w:type="dxa"/>
          </w:tcPr>
          <w:p w14:paraId="3245AD85" w14:textId="77777777" w:rsidR="001E4330" w:rsidRPr="003B4A82" w:rsidRDefault="001E4330" w:rsidP="00253467">
            <w:r>
              <w:t>BOOL STDCALL NETDEV_SetPlayDecodeAudioCB</w:t>
            </w:r>
          </w:p>
          <w:p w14:paraId="361EA80D" w14:textId="77777777" w:rsidR="001E4330" w:rsidRPr="003B4A82" w:rsidRDefault="001E4330" w:rsidP="00253467">
            <w:r>
              <w:t>(</w:t>
            </w:r>
          </w:p>
          <w:p w14:paraId="5121C14E" w14:textId="77777777" w:rsidR="001E4330" w:rsidRPr="003B4A82" w:rsidRDefault="001E4330" w:rsidP="00253467">
            <w:pPr>
              <w:ind w:leftChars="200" w:left="420"/>
            </w:pPr>
            <w:r>
              <w:t xml:space="preserve">LPVOID lpPlayHandle, </w:t>
            </w:r>
          </w:p>
          <w:p w14:paraId="1701AB39" w14:textId="77777777" w:rsidR="001E4330" w:rsidRPr="003B4A82" w:rsidRDefault="001E4330" w:rsidP="00253467">
            <w:pPr>
              <w:ind w:leftChars="200" w:left="420"/>
            </w:pPr>
            <w:r>
              <w:t>NETDEV_DECODE_AUDIO_DATA_CALLBACK_PF cbPlayDecodeAudioCallBack,</w:t>
            </w:r>
          </w:p>
          <w:p w14:paraId="36127409" w14:textId="77777777" w:rsidR="001E4330" w:rsidRPr="003B4A82" w:rsidRDefault="001E4330" w:rsidP="00253467">
            <w:pPr>
              <w:ind w:leftChars="200" w:left="420"/>
            </w:pPr>
            <w:r>
              <w:lastRenderedPageBreak/>
              <w:t>INT32 bContinue,</w:t>
            </w:r>
          </w:p>
          <w:p w14:paraId="7CFA5E4C" w14:textId="77777777" w:rsidR="001E4330" w:rsidRPr="003B4A82" w:rsidRDefault="001E4330" w:rsidP="00253467">
            <w:pPr>
              <w:ind w:leftChars="200" w:left="420"/>
            </w:pPr>
            <w:r>
              <w:t>LPVOID lpUserData</w:t>
            </w:r>
          </w:p>
          <w:p w14:paraId="2C00926E" w14:textId="77777777" w:rsidR="001E4330" w:rsidRPr="003B4A82" w:rsidRDefault="001E4330" w:rsidP="00253467">
            <w:r>
              <w:t>);</w:t>
            </w:r>
          </w:p>
        </w:tc>
      </w:tr>
    </w:tbl>
    <w:p w14:paraId="33D6A25B" w14:textId="77777777" w:rsidR="001E4330" w:rsidRPr="003B4A82" w:rsidRDefault="001E4330" w:rsidP="001E4330"/>
    <w:p w14:paraId="4C1F47C3" w14:textId="77777777" w:rsidR="001E4330" w:rsidRPr="003B4A82" w:rsidRDefault="001E4330" w:rsidP="001E4330">
      <w:pPr>
        <w:rPr>
          <w:b/>
          <w:bCs/>
        </w:rPr>
      </w:pPr>
      <w:r>
        <w:rPr>
          <w:b/>
          <w:bCs/>
        </w:rPr>
        <w:t>Interface description:</w:t>
      </w:r>
    </w:p>
    <w:p w14:paraId="6710E159" w14:textId="77777777" w:rsidR="001E4330" w:rsidRPr="003B4A82" w:rsidRDefault="001E4330" w:rsidP="001E4330">
      <w:r>
        <w:t>Register the callback function to receive the decoded audio stream data</w:t>
      </w:r>
    </w:p>
    <w:p w14:paraId="0DA2078D" w14:textId="77777777" w:rsidR="001E4330" w:rsidRPr="003B4A82" w:rsidRDefault="001E4330" w:rsidP="001E4330">
      <w:pPr>
        <w:rPr>
          <w:b/>
          <w:bCs/>
        </w:rPr>
      </w:pPr>
    </w:p>
    <w:p w14:paraId="1C085523"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777"/>
        <w:gridCol w:w="1170"/>
        <w:gridCol w:w="6509"/>
      </w:tblGrid>
      <w:tr w:rsidR="001E4330" w:rsidRPr="003B4A82" w14:paraId="52F4D5CE" w14:textId="77777777" w:rsidTr="00253467">
        <w:trPr>
          <w:jc w:val="center"/>
        </w:trPr>
        <w:tc>
          <w:tcPr>
            <w:tcW w:w="1854" w:type="dxa"/>
          </w:tcPr>
          <w:p w14:paraId="06B6D9F0" w14:textId="77777777" w:rsidR="001E4330" w:rsidRPr="003B4A82" w:rsidRDefault="001E4330" w:rsidP="00253467">
            <w:pPr>
              <w:jc w:val="center"/>
            </w:pPr>
            <w:r>
              <w:t>Parameter</w:t>
            </w:r>
          </w:p>
        </w:tc>
        <w:tc>
          <w:tcPr>
            <w:tcW w:w="1260" w:type="dxa"/>
          </w:tcPr>
          <w:p w14:paraId="2FD384D6" w14:textId="77777777" w:rsidR="001E4330" w:rsidRPr="003B4A82" w:rsidRDefault="001E4330" w:rsidP="00253467">
            <w:pPr>
              <w:jc w:val="center"/>
            </w:pPr>
            <w:r>
              <w:t>Type</w:t>
            </w:r>
          </w:p>
        </w:tc>
        <w:tc>
          <w:tcPr>
            <w:tcW w:w="7342" w:type="dxa"/>
          </w:tcPr>
          <w:p w14:paraId="609BC581" w14:textId="77777777" w:rsidR="001E4330" w:rsidRPr="003B4A82" w:rsidRDefault="001E4330" w:rsidP="00253467">
            <w:pPr>
              <w:jc w:val="center"/>
            </w:pPr>
            <w:r>
              <w:t>Description</w:t>
            </w:r>
          </w:p>
        </w:tc>
      </w:tr>
      <w:tr w:rsidR="001E4330" w:rsidRPr="003B4A82" w14:paraId="271E6A82" w14:textId="77777777" w:rsidTr="00253467">
        <w:trPr>
          <w:jc w:val="center"/>
        </w:trPr>
        <w:tc>
          <w:tcPr>
            <w:tcW w:w="1854" w:type="dxa"/>
          </w:tcPr>
          <w:p w14:paraId="15BB27EA" w14:textId="77777777" w:rsidR="001E4330" w:rsidRPr="003B4A82" w:rsidRDefault="001E4330" w:rsidP="00253467">
            <w:pPr>
              <w:jc w:val="center"/>
            </w:pPr>
            <w:r>
              <w:t>lpPlayHandle</w:t>
            </w:r>
          </w:p>
        </w:tc>
        <w:tc>
          <w:tcPr>
            <w:tcW w:w="1260" w:type="dxa"/>
          </w:tcPr>
          <w:p w14:paraId="47F6FAF3" w14:textId="77777777" w:rsidR="001E4330" w:rsidRPr="003B4A82" w:rsidRDefault="001E4330" w:rsidP="00253467">
            <w:pPr>
              <w:jc w:val="center"/>
            </w:pPr>
            <w:r>
              <w:t>IN</w:t>
            </w:r>
          </w:p>
        </w:tc>
        <w:tc>
          <w:tcPr>
            <w:tcW w:w="7342" w:type="dxa"/>
          </w:tcPr>
          <w:p w14:paraId="690605EE" w14:textId="77777777" w:rsidR="001E4330" w:rsidRPr="003B4A82" w:rsidRDefault="001E4330" w:rsidP="00253467">
            <w:pPr>
              <w:jc w:val="left"/>
            </w:pPr>
            <w:r>
              <w:t>Live view handle/playback handle</w:t>
            </w:r>
          </w:p>
        </w:tc>
      </w:tr>
      <w:tr w:rsidR="001E4330" w:rsidRPr="003B4A82" w14:paraId="20580310" w14:textId="77777777" w:rsidTr="00253467">
        <w:trPr>
          <w:jc w:val="center"/>
        </w:trPr>
        <w:tc>
          <w:tcPr>
            <w:tcW w:w="1854" w:type="dxa"/>
          </w:tcPr>
          <w:p w14:paraId="54E8B80B" w14:textId="77777777" w:rsidR="001E4330" w:rsidRPr="003B4A82" w:rsidRDefault="001E4330" w:rsidP="00253467">
            <w:pPr>
              <w:jc w:val="center"/>
            </w:pPr>
            <w:r>
              <w:t>cbPlayDecodeAudioCallBack</w:t>
            </w:r>
          </w:p>
        </w:tc>
        <w:tc>
          <w:tcPr>
            <w:tcW w:w="1260" w:type="dxa"/>
          </w:tcPr>
          <w:p w14:paraId="7EE96E63" w14:textId="77777777" w:rsidR="001E4330" w:rsidRPr="003B4A82" w:rsidRDefault="001E4330" w:rsidP="00253467">
            <w:pPr>
              <w:jc w:val="center"/>
            </w:pPr>
            <w:r>
              <w:t>IN</w:t>
            </w:r>
          </w:p>
        </w:tc>
        <w:tc>
          <w:tcPr>
            <w:tcW w:w="7342" w:type="dxa"/>
          </w:tcPr>
          <w:p w14:paraId="5C3CB77C" w14:textId="77777777" w:rsidR="001E4330" w:rsidRPr="003B4A82" w:rsidRDefault="001E4330" w:rsidP="00253467">
            <w:r>
              <w:t>Stream data callback function</w:t>
            </w:r>
          </w:p>
        </w:tc>
      </w:tr>
      <w:tr w:rsidR="001E4330" w:rsidRPr="003B4A82" w14:paraId="103221E1" w14:textId="77777777" w:rsidTr="00253467">
        <w:trPr>
          <w:jc w:val="center"/>
        </w:trPr>
        <w:tc>
          <w:tcPr>
            <w:tcW w:w="1854" w:type="dxa"/>
          </w:tcPr>
          <w:p w14:paraId="6B7A4FAE" w14:textId="77777777" w:rsidR="001E4330" w:rsidRPr="003B4A82" w:rsidRDefault="001E4330" w:rsidP="00253467">
            <w:pPr>
              <w:jc w:val="center"/>
            </w:pPr>
            <w:r>
              <w:t>bContinue</w:t>
            </w:r>
          </w:p>
        </w:tc>
        <w:tc>
          <w:tcPr>
            <w:tcW w:w="1260" w:type="dxa"/>
          </w:tcPr>
          <w:p w14:paraId="4E4FC25E" w14:textId="77777777" w:rsidR="001E4330" w:rsidRPr="003B4A82" w:rsidRDefault="001E4330" w:rsidP="00253467">
            <w:pPr>
              <w:jc w:val="center"/>
            </w:pPr>
            <w:r>
              <w:t>IN</w:t>
            </w:r>
          </w:p>
        </w:tc>
        <w:tc>
          <w:tcPr>
            <w:tcW w:w="7342" w:type="dxa"/>
          </w:tcPr>
          <w:p w14:paraId="64E0693C" w14:textId="77777777" w:rsidR="001E4330" w:rsidRPr="003B4A82" w:rsidRDefault="001E4330" w:rsidP="00253467">
            <w:pPr>
              <w:rPr>
                <w:rFonts w:ascii="宋体" w:hAnsi="宋体"/>
              </w:rPr>
            </w:pPr>
            <w:r w:rsidRPr="007575CE">
              <w:t>Whether to continue the play operation</w:t>
            </w:r>
          </w:p>
        </w:tc>
      </w:tr>
      <w:tr w:rsidR="001E4330" w:rsidRPr="003B4A82" w14:paraId="01F102E9" w14:textId="77777777" w:rsidTr="00253467">
        <w:trPr>
          <w:jc w:val="center"/>
        </w:trPr>
        <w:tc>
          <w:tcPr>
            <w:tcW w:w="1854" w:type="dxa"/>
          </w:tcPr>
          <w:p w14:paraId="6E4A6A9C" w14:textId="77777777" w:rsidR="001E4330" w:rsidRPr="003B4A82" w:rsidRDefault="001E4330" w:rsidP="00253467">
            <w:pPr>
              <w:jc w:val="center"/>
            </w:pPr>
            <w:r>
              <w:t>lpUserData</w:t>
            </w:r>
          </w:p>
        </w:tc>
        <w:tc>
          <w:tcPr>
            <w:tcW w:w="1260" w:type="dxa"/>
          </w:tcPr>
          <w:p w14:paraId="37E8D384" w14:textId="77777777" w:rsidR="001E4330" w:rsidRPr="003B4A82" w:rsidRDefault="001E4330" w:rsidP="00253467">
            <w:pPr>
              <w:jc w:val="center"/>
            </w:pPr>
            <w:r>
              <w:t>IN</w:t>
            </w:r>
          </w:p>
        </w:tc>
        <w:tc>
          <w:tcPr>
            <w:tcW w:w="7342" w:type="dxa"/>
          </w:tcPr>
          <w:p w14:paraId="7A0737B5" w14:textId="77777777" w:rsidR="001E4330" w:rsidRPr="003B4A82" w:rsidRDefault="001E4330" w:rsidP="00253467">
            <w:pPr>
              <w:rPr>
                <w:rFonts w:ascii="宋体" w:hAnsi="宋体"/>
              </w:rPr>
            </w:pPr>
            <w:r w:rsidRPr="007575CE">
              <w:t>User data</w:t>
            </w:r>
          </w:p>
        </w:tc>
      </w:tr>
    </w:tbl>
    <w:p w14:paraId="16094458" w14:textId="77777777" w:rsidR="001E4330" w:rsidRPr="003B4A82" w:rsidRDefault="001E4330" w:rsidP="001E4330">
      <w:pPr>
        <w:rPr>
          <w:b/>
          <w:bCs/>
        </w:rPr>
      </w:pPr>
    </w:p>
    <w:p w14:paraId="7C8F9113"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0A21CCCA" w14:textId="77777777" w:rsidTr="00253467">
        <w:trPr>
          <w:jc w:val="center"/>
        </w:trPr>
        <w:tc>
          <w:tcPr>
            <w:tcW w:w="8296" w:type="dxa"/>
          </w:tcPr>
          <w:p w14:paraId="2ABD8415" w14:textId="77777777" w:rsidR="001E4330" w:rsidRPr="003B4A82" w:rsidRDefault="001E4330" w:rsidP="00253467">
            <w:r>
              <w:t>typedef void (STDCALL* NETDEV_DECODE_AUDIO_DATA_CALLBACK_PF)</w:t>
            </w:r>
          </w:p>
          <w:p w14:paraId="4380EEF9" w14:textId="77777777" w:rsidR="001E4330" w:rsidRPr="003B4A82" w:rsidRDefault="001E4330" w:rsidP="00253467">
            <w:r>
              <w:t>(</w:t>
            </w:r>
          </w:p>
          <w:p w14:paraId="445C9C06" w14:textId="77777777" w:rsidR="001E4330" w:rsidRPr="003B4A82" w:rsidRDefault="001E4330" w:rsidP="00253467">
            <w:pPr>
              <w:ind w:leftChars="200" w:left="420"/>
            </w:pPr>
            <w:r>
              <w:t>LPVOID lpPlayHandle,</w:t>
            </w:r>
          </w:p>
          <w:p w14:paraId="2FDA7CA7" w14:textId="77777777" w:rsidR="001E4330" w:rsidRPr="003B4A82" w:rsidRDefault="001E4330" w:rsidP="00253467">
            <w:pPr>
              <w:ind w:leftChars="200" w:left="420"/>
            </w:pPr>
            <w:r>
              <w:t xml:space="preserve">const </w:t>
            </w:r>
            <w:hyperlink w:anchor="_音频数据结构体" w:history="1">
              <w:r>
                <w:rPr>
                  <w:rStyle w:val="a5"/>
                  <w:u w:val="none"/>
                </w:rPr>
                <w:t>NETDEV_WAVE_DATA_S</w:t>
              </w:r>
            </w:hyperlink>
            <w:r>
              <w:t xml:space="preserve"> *pstWaveData,</w:t>
            </w:r>
          </w:p>
          <w:p w14:paraId="6BECF0C7" w14:textId="77777777" w:rsidR="001E4330" w:rsidRPr="003B4A82" w:rsidRDefault="001E4330" w:rsidP="00253467">
            <w:pPr>
              <w:ind w:leftChars="200" w:left="420"/>
            </w:pPr>
            <w:r>
              <w:t>LPVOID lpUserParam</w:t>
            </w:r>
          </w:p>
          <w:p w14:paraId="7BDDE186" w14:textId="77777777" w:rsidR="001E4330" w:rsidRPr="003B4A82" w:rsidRDefault="001E4330" w:rsidP="00253467">
            <w:r>
              <w:t>);</w:t>
            </w:r>
          </w:p>
        </w:tc>
      </w:tr>
    </w:tbl>
    <w:p w14:paraId="4DBA25A4" w14:textId="77777777" w:rsidR="001E4330" w:rsidRPr="003B4A82" w:rsidRDefault="001E4330" w:rsidP="001E4330">
      <w:pPr>
        <w:rPr>
          <w:b/>
          <w:bCs/>
        </w:rPr>
      </w:pPr>
    </w:p>
    <w:p w14:paraId="7942F09F"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1E4330" w:rsidRPr="003B4A82" w14:paraId="4B3BC99C" w14:textId="77777777" w:rsidTr="00253467">
        <w:trPr>
          <w:jc w:val="center"/>
        </w:trPr>
        <w:tc>
          <w:tcPr>
            <w:tcW w:w="1555" w:type="dxa"/>
          </w:tcPr>
          <w:p w14:paraId="1816011F" w14:textId="77777777" w:rsidR="001E4330" w:rsidRPr="003B4A82" w:rsidRDefault="001E4330" w:rsidP="00253467">
            <w:pPr>
              <w:jc w:val="center"/>
            </w:pPr>
            <w:r>
              <w:t>Parameter</w:t>
            </w:r>
          </w:p>
        </w:tc>
        <w:tc>
          <w:tcPr>
            <w:tcW w:w="1275" w:type="dxa"/>
          </w:tcPr>
          <w:p w14:paraId="1F35B165" w14:textId="77777777" w:rsidR="001E4330" w:rsidRPr="003B4A82" w:rsidRDefault="001E4330" w:rsidP="00253467">
            <w:pPr>
              <w:jc w:val="center"/>
            </w:pPr>
            <w:r>
              <w:t>Type</w:t>
            </w:r>
          </w:p>
        </w:tc>
        <w:tc>
          <w:tcPr>
            <w:tcW w:w="7626" w:type="dxa"/>
          </w:tcPr>
          <w:p w14:paraId="69E32CD5" w14:textId="77777777" w:rsidR="001E4330" w:rsidRPr="003B4A82" w:rsidRDefault="001E4330" w:rsidP="00253467">
            <w:pPr>
              <w:jc w:val="center"/>
            </w:pPr>
            <w:r>
              <w:t>Description</w:t>
            </w:r>
          </w:p>
        </w:tc>
      </w:tr>
      <w:tr w:rsidR="001E4330" w:rsidRPr="003B4A82" w14:paraId="0038CEC0" w14:textId="77777777" w:rsidTr="00253467">
        <w:trPr>
          <w:jc w:val="center"/>
        </w:trPr>
        <w:tc>
          <w:tcPr>
            <w:tcW w:w="1555" w:type="dxa"/>
          </w:tcPr>
          <w:p w14:paraId="4FB24488" w14:textId="77777777" w:rsidR="001E4330" w:rsidRPr="003B4A82" w:rsidRDefault="001E4330" w:rsidP="00253467">
            <w:pPr>
              <w:jc w:val="center"/>
            </w:pPr>
            <w:r>
              <w:t>lpPlayHandle</w:t>
            </w:r>
          </w:p>
        </w:tc>
        <w:tc>
          <w:tcPr>
            <w:tcW w:w="1275" w:type="dxa"/>
          </w:tcPr>
          <w:p w14:paraId="04FBED9A" w14:textId="77777777" w:rsidR="001E4330" w:rsidRPr="003B4A82" w:rsidRDefault="001E4330" w:rsidP="00253467">
            <w:pPr>
              <w:jc w:val="center"/>
            </w:pPr>
            <w:r>
              <w:t>IN</w:t>
            </w:r>
          </w:p>
        </w:tc>
        <w:tc>
          <w:tcPr>
            <w:tcW w:w="7626" w:type="dxa"/>
          </w:tcPr>
          <w:p w14:paraId="4FD6D867" w14:textId="77777777" w:rsidR="001E4330" w:rsidRPr="003B4A82" w:rsidRDefault="001E4330" w:rsidP="00253467">
            <w:r>
              <w:t>Current live view handle/playback handle</w:t>
            </w:r>
          </w:p>
        </w:tc>
      </w:tr>
      <w:tr w:rsidR="001E4330" w:rsidRPr="003B4A82" w14:paraId="48EAF92B" w14:textId="77777777" w:rsidTr="00253467">
        <w:trPr>
          <w:jc w:val="center"/>
        </w:trPr>
        <w:tc>
          <w:tcPr>
            <w:tcW w:w="1555" w:type="dxa"/>
          </w:tcPr>
          <w:p w14:paraId="1E603B5F" w14:textId="77777777" w:rsidR="001E4330" w:rsidRPr="003B4A82" w:rsidRDefault="001E4330" w:rsidP="00253467">
            <w:pPr>
              <w:jc w:val="center"/>
            </w:pPr>
            <w:r>
              <w:t>pstWaveData</w:t>
            </w:r>
          </w:p>
        </w:tc>
        <w:tc>
          <w:tcPr>
            <w:tcW w:w="1275" w:type="dxa"/>
          </w:tcPr>
          <w:p w14:paraId="6CD27803" w14:textId="77777777" w:rsidR="001E4330" w:rsidRPr="003B4A82" w:rsidRDefault="001E4330" w:rsidP="00253467">
            <w:pPr>
              <w:jc w:val="center"/>
            </w:pPr>
            <w:r>
              <w:t>IN</w:t>
            </w:r>
          </w:p>
        </w:tc>
        <w:tc>
          <w:tcPr>
            <w:tcW w:w="7626" w:type="dxa"/>
          </w:tcPr>
          <w:p w14:paraId="615304C6" w14:textId="77777777" w:rsidR="001E4330" w:rsidRPr="003B4A82" w:rsidRDefault="001E4330" w:rsidP="00253467">
            <w:pPr>
              <w:jc w:val="left"/>
              <w:rPr>
                <w:rFonts w:ascii="宋体" w:hAnsi="宋体"/>
              </w:rPr>
            </w:pPr>
            <w:r>
              <w:t xml:space="preserve">Buffer storing info about decoded audio stream data. See </w:t>
            </w:r>
            <w:hyperlink w:anchor="_音频数据结构体" w:history="1">
              <w:r>
                <w:rPr>
                  <w:rStyle w:val="a5"/>
                  <w:u w:val="none"/>
                </w:rPr>
                <w:t>NETDEV_WAVE_DATA_S</w:t>
              </w:r>
            </w:hyperlink>
            <w:r>
              <w:t>.</w:t>
            </w:r>
          </w:p>
        </w:tc>
      </w:tr>
      <w:tr w:rsidR="001E4330" w:rsidRPr="003B4A82" w14:paraId="10C4A074" w14:textId="77777777" w:rsidTr="00253467">
        <w:trPr>
          <w:jc w:val="center"/>
        </w:trPr>
        <w:tc>
          <w:tcPr>
            <w:tcW w:w="1555" w:type="dxa"/>
          </w:tcPr>
          <w:p w14:paraId="7965CD45" w14:textId="77777777" w:rsidR="001E4330" w:rsidRPr="003B4A82" w:rsidRDefault="001E4330" w:rsidP="00253467">
            <w:pPr>
              <w:jc w:val="center"/>
            </w:pPr>
            <w:r>
              <w:t>lpUserParam</w:t>
            </w:r>
          </w:p>
        </w:tc>
        <w:tc>
          <w:tcPr>
            <w:tcW w:w="1275" w:type="dxa"/>
          </w:tcPr>
          <w:p w14:paraId="5180CA6C" w14:textId="77777777" w:rsidR="001E4330" w:rsidRPr="003B4A82" w:rsidRDefault="001E4330" w:rsidP="00253467">
            <w:pPr>
              <w:jc w:val="center"/>
            </w:pPr>
            <w:r>
              <w:t>IN</w:t>
            </w:r>
          </w:p>
        </w:tc>
        <w:tc>
          <w:tcPr>
            <w:tcW w:w="7626" w:type="dxa"/>
          </w:tcPr>
          <w:p w14:paraId="54E282E6" w14:textId="77777777" w:rsidR="001E4330" w:rsidRPr="003B4A82" w:rsidRDefault="001E4330" w:rsidP="00253467">
            <w:pPr>
              <w:jc w:val="left"/>
              <w:rPr>
                <w:rFonts w:ascii="宋体" w:hAnsi="宋体"/>
              </w:rPr>
            </w:pPr>
            <w:r>
              <w:t>User data. User parameter specified when calling NETDEV_SetPlayDecodeAudioCB.</w:t>
            </w:r>
          </w:p>
        </w:tc>
      </w:tr>
    </w:tbl>
    <w:p w14:paraId="624C2F05" w14:textId="77777777" w:rsidR="001E4330" w:rsidRPr="003B4A82" w:rsidRDefault="001E4330" w:rsidP="001E4330">
      <w:pPr>
        <w:rPr>
          <w:b/>
          <w:bCs/>
        </w:rPr>
      </w:pPr>
    </w:p>
    <w:p w14:paraId="1FB4CB74" w14:textId="77777777" w:rsidR="001E4330" w:rsidRPr="003B4A82" w:rsidRDefault="001E4330" w:rsidP="001E4330">
      <w:pPr>
        <w:rPr>
          <w:b/>
          <w:bCs/>
        </w:rPr>
      </w:pPr>
      <w:r>
        <w:rPr>
          <w:b/>
          <w:bCs/>
        </w:rPr>
        <w:t>Return value:</w:t>
      </w:r>
    </w:p>
    <w:p w14:paraId="75EDE58C"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28C25D8" w14:textId="77777777" w:rsidR="001E4330" w:rsidRPr="003B4A82" w:rsidRDefault="001E4330" w:rsidP="001E4330"/>
    <w:p w14:paraId="15949E39" w14:textId="77777777" w:rsidR="001E4330" w:rsidRPr="003B4A82" w:rsidRDefault="001E4330" w:rsidP="001E4330">
      <w:r>
        <w:t>Remarks:</w:t>
      </w:r>
    </w:p>
    <w:p w14:paraId="0186A084" w14:textId="77777777" w:rsidR="001E4330" w:rsidRPr="003B4A82" w:rsidRDefault="001E4330" w:rsidP="001E4330">
      <w:pPr>
        <w:pStyle w:val="a8"/>
        <w:numPr>
          <w:ilvl w:val="0"/>
          <w:numId w:val="8"/>
        </w:numPr>
        <w:ind w:firstLineChars="0"/>
      </w:pPr>
      <w:r>
        <w:t>To close the callback function, set the second parameter to NULL.</w:t>
      </w:r>
    </w:p>
    <w:p w14:paraId="24C89716" w14:textId="77777777" w:rsidR="001E4330" w:rsidRPr="003B4A82" w:rsidRDefault="001E4330" w:rsidP="001E4330">
      <w:pPr>
        <w:pStyle w:val="a8"/>
        <w:numPr>
          <w:ilvl w:val="0"/>
          <w:numId w:val="8"/>
        </w:numPr>
        <w:ind w:firstLineChars="0"/>
      </w:pPr>
      <w:r>
        <w:t>User shall process the output data in time to ensure that the function is returned soon enough; otherwise, media stream processing within the player will be affected.</w:t>
      </w:r>
    </w:p>
    <w:p w14:paraId="3E58E423" w14:textId="77777777" w:rsidR="001E4330" w:rsidRPr="003B4A82" w:rsidRDefault="001E4330" w:rsidP="001E4330"/>
    <w:p w14:paraId="7334DA15" w14:textId="77777777" w:rsidR="001E4330" w:rsidRPr="003B4A82" w:rsidRDefault="001E4330" w:rsidP="001E4330">
      <w:pPr>
        <w:rPr>
          <w:b/>
          <w:bCs/>
        </w:rPr>
      </w:pPr>
      <w:r>
        <w:rPr>
          <w:b/>
          <w:bCs/>
        </w:rPr>
        <w:t>See also:</w:t>
      </w:r>
    </w:p>
    <w:p w14:paraId="4D9F452C" w14:textId="1E280954" w:rsidR="001E4330" w:rsidRPr="003B4A82" w:rsidRDefault="00000000" w:rsidP="001E4330">
      <w:hyperlink w:anchor="_实时预览" w:history="1">
        <w:r w:rsidR="001E4330">
          <w:rPr>
            <w:rStyle w:val="a5"/>
            <w:u w:val="none"/>
          </w:rPr>
          <w:t>NETDEV_RealPlay</w:t>
        </w:r>
      </w:hyperlink>
      <w:r w:rsidR="005F1F0B">
        <w:t xml:space="preserve">, </w:t>
      </w:r>
      <w:hyperlink w:anchor="_通过URL启动实况预览" w:history="1">
        <w:r w:rsidR="001E4330">
          <w:rPr>
            <w:rStyle w:val="a5"/>
            <w:u w:val="none"/>
          </w:rPr>
          <w:t>NETDEV_FastRealPlayByUrl</w:t>
        </w:r>
      </w:hyperlink>
    </w:p>
    <w:p w14:paraId="722D9866" w14:textId="77777777" w:rsidR="001E4330" w:rsidRPr="003B4A82" w:rsidRDefault="001E4330" w:rsidP="001E4330">
      <w:pPr>
        <w:pStyle w:val="3"/>
      </w:pPr>
      <w:bookmarkStart w:id="274" w:name="_注册解码后视频数据回调"/>
      <w:bookmarkStart w:id="275" w:name="_Toc88647136"/>
      <w:bookmarkStart w:id="276" w:name="_Toc149054822"/>
      <w:bookmarkEnd w:id="274"/>
      <w:r>
        <w:lastRenderedPageBreak/>
        <w:t>Register the callback function to receive decoded video data</w:t>
      </w:r>
      <w:bookmarkEnd w:id="275"/>
      <w:bookmarkEnd w:id="276"/>
    </w:p>
    <w:p w14:paraId="5A3C8514"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08042A4F" w14:textId="77777777" w:rsidTr="00253467">
        <w:trPr>
          <w:jc w:val="center"/>
        </w:trPr>
        <w:tc>
          <w:tcPr>
            <w:tcW w:w="8296" w:type="dxa"/>
          </w:tcPr>
          <w:p w14:paraId="5ECA2C33" w14:textId="77777777" w:rsidR="001E4330" w:rsidRPr="003B4A82" w:rsidRDefault="001E4330" w:rsidP="00253467">
            <w:r>
              <w:t>BOOL STDCALL NETDEV_SetPlayDecodeVideoCB</w:t>
            </w:r>
          </w:p>
          <w:p w14:paraId="0D0E9BDD" w14:textId="77777777" w:rsidR="001E4330" w:rsidRPr="003B4A82" w:rsidRDefault="001E4330" w:rsidP="00253467">
            <w:r>
              <w:t>(</w:t>
            </w:r>
          </w:p>
          <w:p w14:paraId="047E2004" w14:textId="77777777" w:rsidR="001E4330" w:rsidRPr="003B4A82" w:rsidRDefault="001E4330" w:rsidP="00253467">
            <w:pPr>
              <w:ind w:leftChars="200" w:left="420"/>
            </w:pPr>
            <w:r>
              <w:t>LPVOID  lpPlayHandle,</w:t>
            </w:r>
          </w:p>
          <w:p w14:paraId="759EEBCD" w14:textId="77777777" w:rsidR="001E4330" w:rsidRPr="003B4A82" w:rsidRDefault="001E4330" w:rsidP="00253467">
            <w:pPr>
              <w:ind w:leftChars="200" w:left="420"/>
            </w:pPr>
            <w:r>
              <w:t>NETDEV_DECODE_VIDEO_DATA_CALLBACK_PF cbPlayDecodeVideoCALLBACK,</w:t>
            </w:r>
          </w:p>
          <w:p w14:paraId="6CC91A12" w14:textId="77777777" w:rsidR="001E4330" w:rsidRPr="003B4A82" w:rsidRDefault="001E4330" w:rsidP="00253467">
            <w:pPr>
              <w:ind w:leftChars="200" w:left="420"/>
            </w:pPr>
            <w:r>
              <w:t>INT32 bContinue,</w:t>
            </w:r>
          </w:p>
          <w:p w14:paraId="79FA1574" w14:textId="77777777" w:rsidR="001E4330" w:rsidRPr="003B4A82" w:rsidRDefault="001E4330" w:rsidP="00253467">
            <w:pPr>
              <w:ind w:leftChars="200" w:left="420"/>
            </w:pPr>
            <w:r>
              <w:t>LPVOID lpUserData</w:t>
            </w:r>
          </w:p>
          <w:p w14:paraId="0A15F928" w14:textId="77777777" w:rsidR="001E4330" w:rsidRPr="003B4A82" w:rsidRDefault="001E4330" w:rsidP="00253467">
            <w:r>
              <w:t>);</w:t>
            </w:r>
          </w:p>
        </w:tc>
      </w:tr>
    </w:tbl>
    <w:p w14:paraId="22D7C3B6" w14:textId="77777777" w:rsidR="001E4330" w:rsidRPr="003B4A82" w:rsidRDefault="001E4330" w:rsidP="001E4330"/>
    <w:p w14:paraId="4A7BDAA2" w14:textId="77777777" w:rsidR="001E4330" w:rsidRPr="003B4A82" w:rsidRDefault="001E4330" w:rsidP="001E4330">
      <w:pPr>
        <w:rPr>
          <w:b/>
          <w:bCs/>
        </w:rPr>
      </w:pPr>
      <w:r>
        <w:rPr>
          <w:b/>
          <w:bCs/>
        </w:rPr>
        <w:t>Interface description:</w:t>
      </w:r>
    </w:p>
    <w:p w14:paraId="0C7F5790" w14:textId="77777777" w:rsidR="001E4330" w:rsidRPr="003B4A82" w:rsidRDefault="001E4330" w:rsidP="001E4330">
      <w:r>
        <w:t>Register the callback function to receive decoded video stream data.</w:t>
      </w:r>
    </w:p>
    <w:p w14:paraId="0C4EF992" w14:textId="77777777" w:rsidR="001E4330" w:rsidRPr="003B4A82" w:rsidRDefault="001E4330" w:rsidP="001E4330">
      <w:pPr>
        <w:rPr>
          <w:b/>
          <w:bCs/>
        </w:rPr>
      </w:pPr>
    </w:p>
    <w:p w14:paraId="4CC909BD"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3205"/>
        <w:gridCol w:w="1115"/>
        <w:gridCol w:w="6136"/>
      </w:tblGrid>
      <w:tr w:rsidR="001E4330" w:rsidRPr="003B4A82" w14:paraId="19ABB593" w14:textId="77777777" w:rsidTr="00253467">
        <w:trPr>
          <w:jc w:val="center"/>
        </w:trPr>
        <w:tc>
          <w:tcPr>
            <w:tcW w:w="3205" w:type="dxa"/>
          </w:tcPr>
          <w:p w14:paraId="57877E3C" w14:textId="77777777" w:rsidR="001E4330" w:rsidRPr="003B4A82" w:rsidRDefault="001E4330" w:rsidP="00253467">
            <w:pPr>
              <w:jc w:val="center"/>
            </w:pPr>
            <w:r>
              <w:t>Parameter</w:t>
            </w:r>
          </w:p>
        </w:tc>
        <w:tc>
          <w:tcPr>
            <w:tcW w:w="1115" w:type="dxa"/>
          </w:tcPr>
          <w:p w14:paraId="0402B731" w14:textId="77777777" w:rsidR="001E4330" w:rsidRPr="003B4A82" w:rsidRDefault="001E4330" w:rsidP="00253467">
            <w:pPr>
              <w:jc w:val="center"/>
            </w:pPr>
            <w:r>
              <w:t>Type</w:t>
            </w:r>
          </w:p>
        </w:tc>
        <w:tc>
          <w:tcPr>
            <w:tcW w:w="6136" w:type="dxa"/>
          </w:tcPr>
          <w:p w14:paraId="773A7BC9" w14:textId="77777777" w:rsidR="001E4330" w:rsidRPr="003B4A82" w:rsidRDefault="001E4330" w:rsidP="00253467">
            <w:pPr>
              <w:jc w:val="center"/>
            </w:pPr>
            <w:r>
              <w:t>Description</w:t>
            </w:r>
          </w:p>
        </w:tc>
      </w:tr>
      <w:tr w:rsidR="001E4330" w:rsidRPr="003B4A82" w14:paraId="731A31FA" w14:textId="77777777" w:rsidTr="00253467">
        <w:trPr>
          <w:jc w:val="center"/>
        </w:trPr>
        <w:tc>
          <w:tcPr>
            <w:tcW w:w="3205" w:type="dxa"/>
          </w:tcPr>
          <w:p w14:paraId="6B617D13" w14:textId="77777777" w:rsidR="001E4330" w:rsidRPr="003B4A82" w:rsidRDefault="001E4330" w:rsidP="00253467">
            <w:pPr>
              <w:jc w:val="center"/>
            </w:pPr>
            <w:r>
              <w:t>lpPlayHandle</w:t>
            </w:r>
          </w:p>
        </w:tc>
        <w:tc>
          <w:tcPr>
            <w:tcW w:w="1115" w:type="dxa"/>
          </w:tcPr>
          <w:p w14:paraId="16083658" w14:textId="77777777" w:rsidR="001E4330" w:rsidRPr="003B4A82" w:rsidRDefault="001E4330" w:rsidP="00253467">
            <w:pPr>
              <w:jc w:val="center"/>
            </w:pPr>
            <w:r>
              <w:t>IN</w:t>
            </w:r>
          </w:p>
        </w:tc>
        <w:tc>
          <w:tcPr>
            <w:tcW w:w="6136" w:type="dxa"/>
          </w:tcPr>
          <w:p w14:paraId="54198BEF" w14:textId="77777777" w:rsidR="001E4330" w:rsidRPr="003B4A82" w:rsidRDefault="001E4330" w:rsidP="00253467">
            <w:pPr>
              <w:jc w:val="left"/>
            </w:pPr>
            <w:r>
              <w:t>Live view handle/playback handle</w:t>
            </w:r>
          </w:p>
        </w:tc>
      </w:tr>
      <w:tr w:rsidR="001E4330" w:rsidRPr="003B4A82" w14:paraId="67B78455" w14:textId="77777777" w:rsidTr="00253467">
        <w:trPr>
          <w:jc w:val="center"/>
        </w:trPr>
        <w:tc>
          <w:tcPr>
            <w:tcW w:w="3205" w:type="dxa"/>
          </w:tcPr>
          <w:p w14:paraId="4EFC4213" w14:textId="77777777" w:rsidR="001E4330" w:rsidRPr="003B4A82" w:rsidRDefault="001E4330" w:rsidP="00253467">
            <w:pPr>
              <w:jc w:val="center"/>
            </w:pPr>
            <w:r>
              <w:t>cbPlayDecodeVideoCALLBACK</w:t>
            </w:r>
          </w:p>
        </w:tc>
        <w:tc>
          <w:tcPr>
            <w:tcW w:w="1115" w:type="dxa"/>
          </w:tcPr>
          <w:p w14:paraId="3E7FAF4A" w14:textId="77777777" w:rsidR="001E4330" w:rsidRPr="003B4A82" w:rsidRDefault="001E4330" w:rsidP="00253467">
            <w:pPr>
              <w:jc w:val="center"/>
            </w:pPr>
            <w:r>
              <w:t>IN</w:t>
            </w:r>
          </w:p>
        </w:tc>
        <w:tc>
          <w:tcPr>
            <w:tcW w:w="6136" w:type="dxa"/>
          </w:tcPr>
          <w:p w14:paraId="4374824C" w14:textId="77777777" w:rsidR="001E4330" w:rsidRPr="003B4A82" w:rsidRDefault="001E4330" w:rsidP="00253467">
            <w:r>
              <w:t>Stream data callback function</w:t>
            </w:r>
          </w:p>
        </w:tc>
      </w:tr>
      <w:tr w:rsidR="001E4330" w:rsidRPr="003B4A82" w14:paraId="021CCC0E" w14:textId="77777777" w:rsidTr="00253467">
        <w:trPr>
          <w:jc w:val="center"/>
        </w:trPr>
        <w:tc>
          <w:tcPr>
            <w:tcW w:w="3205" w:type="dxa"/>
          </w:tcPr>
          <w:p w14:paraId="065CB235" w14:textId="77777777" w:rsidR="001E4330" w:rsidRPr="003B4A82" w:rsidRDefault="001E4330" w:rsidP="00253467">
            <w:pPr>
              <w:jc w:val="center"/>
            </w:pPr>
            <w:r>
              <w:t>bContinue</w:t>
            </w:r>
          </w:p>
        </w:tc>
        <w:tc>
          <w:tcPr>
            <w:tcW w:w="1115" w:type="dxa"/>
          </w:tcPr>
          <w:p w14:paraId="2D2D625D" w14:textId="77777777" w:rsidR="001E4330" w:rsidRPr="003B4A82" w:rsidRDefault="001E4330" w:rsidP="00253467">
            <w:pPr>
              <w:jc w:val="center"/>
            </w:pPr>
            <w:r>
              <w:t>IN</w:t>
            </w:r>
          </w:p>
        </w:tc>
        <w:tc>
          <w:tcPr>
            <w:tcW w:w="6136" w:type="dxa"/>
          </w:tcPr>
          <w:p w14:paraId="41234BB9" w14:textId="77777777" w:rsidR="001E4330" w:rsidRPr="003B4A82" w:rsidRDefault="001E4330" w:rsidP="00253467">
            <w:pPr>
              <w:rPr>
                <w:rFonts w:ascii="宋体" w:hAnsi="宋体"/>
              </w:rPr>
            </w:pPr>
            <w:r w:rsidRPr="007575CE">
              <w:t>Whether to continue the subsequent display operation</w:t>
            </w:r>
          </w:p>
        </w:tc>
      </w:tr>
      <w:tr w:rsidR="001E4330" w:rsidRPr="003B4A82" w14:paraId="4B0DC946" w14:textId="77777777" w:rsidTr="00253467">
        <w:trPr>
          <w:jc w:val="center"/>
        </w:trPr>
        <w:tc>
          <w:tcPr>
            <w:tcW w:w="3205" w:type="dxa"/>
          </w:tcPr>
          <w:p w14:paraId="25CCF261" w14:textId="77777777" w:rsidR="001E4330" w:rsidRPr="003B4A82" w:rsidRDefault="001E4330" w:rsidP="00253467">
            <w:pPr>
              <w:jc w:val="center"/>
            </w:pPr>
            <w:r>
              <w:t>lpUserData</w:t>
            </w:r>
          </w:p>
        </w:tc>
        <w:tc>
          <w:tcPr>
            <w:tcW w:w="1115" w:type="dxa"/>
          </w:tcPr>
          <w:p w14:paraId="427B3D0C" w14:textId="77777777" w:rsidR="001E4330" w:rsidRPr="003B4A82" w:rsidRDefault="001E4330" w:rsidP="00253467">
            <w:pPr>
              <w:jc w:val="center"/>
            </w:pPr>
            <w:r>
              <w:t>IN</w:t>
            </w:r>
          </w:p>
        </w:tc>
        <w:tc>
          <w:tcPr>
            <w:tcW w:w="6136" w:type="dxa"/>
          </w:tcPr>
          <w:p w14:paraId="0CE1BC9F" w14:textId="77777777" w:rsidR="001E4330" w:rsidRPr="007575CE" w:rsidRDefault="001E4330" w:rsidP="00253467">
            <w:pPr>
              <w:rPr>
                <w:rFonts w:ascii="宋体" w:hAnsi="宋体"/>
              </w:rPr>
            </w:pPr>
            <w:r w:rsidRPr="007575CE">
              <w:t>User data</w:t>
            </w:r>
          </w:p>
        </w:tc>
      </w:tr>
    </w:tbl>
    <w:p w14:paraId="6AEF4E08" w14:textId="77777777" w:rsidR="001E4330" w:rsidRPr="003B4A82" w:rsidRDefault="001E4330" w:rsidP="001E4330">
      <w:pPr>
        <w:rPr>
          <w:b/>
          <w:bCs/>
        </w:rPr>
      </w:pPr>
    </w:p>
    <w:p w14:paraId="79916D4F"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35252308" w14:textId="77777777" w:rsidTr="00253467">
        <w:trPr>
          <w:jc w:val="center"/>
        </w:trPr>
        <w:tc>
          <w:tcPr>
            <w:tcW w:w="8296" w:type="dxa"/>
          </w:tcPr>
          <w:p w14:paraId="5B1B58D3" w14:textId="77777777" w:rsidR="001E4330" w:rsidRPr="003B4A82" w:rsidRDefault="001E4330" w:rsidP="00253467">
            <w:r>
              <w:t>typedef void (STDCALL* NETDEV_DECODE_VIDEO_DATA_CALLBACK_PF)</w:t>
            </w:r>
          </w:p>
          <w:p w14:paraId="432B6A7F" w14:textId="77777777" w:rsidR="001E4330" w:rsidRPr="003B4A82" w:rsidRDefault="001E4330" w:rsidP="00253467">
            <w:r>
              <w:t>(</w:t>
            </w:r>
          </w:p>
          <w:p w14:paraId="73A16DCA" w14:textId="77777777" w:rsidR="001E4330" w:rsidRPr="003B4A82" w:rsidRDefault="001E4330" w:rsidP="00253467">
            <w:pPr>
              <w:ind w:leftChars="200" w:left="420"/>
            </w:pPr>
            <w:r>
              <w:t>LPVOID lpPlayHandle,</w:t>
            </w:r>
          </w:p>
          <w:p w14:paraId="12FDCE8E" w14:textId="77777777" w:rsidR="001E4330" w:rsidRPr="003B4A82" w:rsidRDefault="001E4330" w:rsidP="00253467">
            <w:pPr>
              <w:ind w:leftChars="200" w:left="420"/>
            </w:pPr>
            <w:r>
              <w:t xml:space="preserve">const </w:t>
            </w:r>
            <w:hyperlink w:anchor="_图像数据结构体" w:history="1">
              <w:r>
                <w:rPr>
                  <w:rStyle w:val="a5"/>
                  <w:u w:val="none"/>
                </w:rPr>
                <w:t>NETDEV_PICTURE_DATA_S</w:t>
              </w:r>
            </w:hyperlink>
            <w:r>
              <w:t xml:space="preserve"> *pstPictureData,</w:t>
            </w:r>
          </w:p>
          <w:p w14:paraId="2DE9CDEB" w14:textId="77777777" w:rsidR="001E4330" w:rsidRPr="003B4A82" w:rsidRDefault="001E4330" w:rsidP="00253467">
            <w:pPr>
              <w:ind w:leftChars="200" w:left="420"/>
            </w:pPr>
            <w:r>
              <w:t>LPVOID lpUserParam</w:t>
            </w:r>
          </w:p>
          <w:p w14:paraId="7D8D69EA" w14:textId="77777777" w:rsidR="001E4330" w:rsidRPr="003B4A82" w:rsidRDefault="001E4330" w:rsidP="00253467">
            <w:r>
              <w:t>);</w:t>
            </w:r>
          </w:p>
        </w:tc>
      </w:tr>
    </w:tbl>
    <w:p w14:paraId="6CBDA878" w14:textId="77777777" w:rsidR="001E4330" w:rsidRPr="003B4A82" w:rsidRDefault="001E4330" w:rsidP="001E4330">
      <w:pPr>
        <w:rPr>
          <w:b/>
          <w:bCs/>
        </w:rPr>
      </w:pPr>
    </w:p>
    <w:p w14:paraId="42F4F722"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1E4330" w:rsidRPr="003B4A82" w14:paraId="04CDEF4B" w14:textId="77777777" w:rsidTr="00253467">
        <w:trPr>
          <w:jc w:val="center"/>
        </w:trPr>
        <w:tc>
          <w:tcPr>
            <w:tcW w:w="1555" w:type="dxa"/>
          </w:tcPr>
          <w:p w14:paraId="4AB9B0C9" w14:textId="77777777" w:rsidR="001E4330" w:rsidRPr="003B4A82" w:rsidRDefault="001E4330" w:rsidP="00253467">
            <w:pPr>
              <w:jc w:val="center"/>
            </w:pPr>
            <w:r>
              <w:t>Parameter</w:t>
            </w:r>
          </w:p>
        </w:tc>
        <w:tc>
          <w:tcPr>
            <w:tcW w:w="1275" w:type="dxa"/>
          </w:tcPr>
          <w:p w14:paraId="50BFFC44" w14:textId="77777777" w:rsidR="001E4330" w:rsidRPr="003B4A82" w:rsidRDefault="001E4330" w:rsidP="00253467">
            <w:pPr>
              <w:jc w:val="center"/>
            </w:pPr>
            <w:r>
              <w:t>Type</w:t>
            </w:r>
          </w:p>
        </w:tc>
        <w:tc>
          <w:tcPr>
            <w:tcW w:w="7626" w:type="dxa"/>
          </w:tcPr>
          <w:p w14:paraId="703D9018" w14:textId="77777777" w:rsidR="001E4330" w:rsidRPr="003B4A82" w:rsidRDefault="001E4330" w:rsidP="00253467">
            <w:pPr>
              <w:jc w:val="center"/>
            </w:pPr>
            <w:r>
              <w:t>Description</w:t>
            </w:r>
          </w:p>
        </w:tc>
      </w:tr>
      <w:tr w:rsidR="001E4330" w:rsidRPr="003B4A82" w14:paraId="4C13AD7A" w14:textId="77777777" w:rsidTr="00253467">
        <w:trPr>
          <w:jc w:val="center"/>
        </w:trPr>
        <w:tc>
          <w:tcPr>
            <w:tcW w:w="1555" w:type="dxa"/>
          </w:tcPr>
          <w:p w14:paraId="6B61CC69" w14:textId="77777777" w:rsidR="001E4330" w:rsidRPr="003B4A82" w:rsidRDefault="001E4330" w:rsidP="00253467">
            <w:pPr>
              <w:jc w:val="center"/>
            </w:pPr>
            <w:r>
              <w:t>lpPlayHandle</w:t>
            </w:r>
          </w:p>
        </w:tc>
        <w:tc>
          <w:tcPr>
            <w:tcW w:w="1275" w:type="dxa"/>
          </w:tcPr>
          <w:p w14:paraId="21EBD2E1" w14:textId="77777777" w:rsidR="001E4330" w:rsidRPr="003B4A82" w:rsidRDefault="001E4330" w:rsidP="00253467">
            <w:pPr>
              <w:jc w:val="center"/>
            </w:pPr>
            <w:r>
              <w:t>IN</w:t>
            </w:r>
          </w:p>
        </w:tc>
        <w:tc>
          <w:tcPr>
            <w:tcW w:w="7626" w:type="dxa"/>
          </w:tcPr>
          <w:p w14:paraId="6F05C998" w14:textId="77777777" w:rsidR="001E4330" w:rsidRPr="003B4A82" w:rsidRDefault="001E4330" w:rsidP="00253467">
            <w:r>
              <w:t>Current live view handle/playback handle</w:t>
            </w:r>
          </w:p>
        </w:tc>
      </w:tr>
      <w:tr w:rsidR="001E4330" w:rsidRPr="003B4A82" w14:paraId="6C5AD3E1" w14:textId="77777777" w:rsidTr="00253467">
        <w:trPr>
          <w:jc w:val="center"/>
        </w:trPr>
        <w:tc>
          <w:tcPr>
            <w:tcW w:w="1555" w:type="dxa"/>
            <w:vAlign w:val="center"/>
          </w:tcPr>
          <w:p w14:paraId="29F2F278" w14:textId="77777777" w:rsidR="001E4330" w:rsidRPr="003B4A82" w:rsidRDefault="001E4330" w:rsidP="00253467">
            <w:pPr>
              <w:jc w:val="center"/>
            </w:pPr>
            <w:r>
              <w:t>pstPictureData</w:t>
            </w:r>
          </w:p>
        </w:tc>
        <w:tc>
          <w:tcPr>
            <w:tcW w:w="1275" w:type="dxa"/>
            <w:vAlign w:val="center"/>
          </w:tcPr>
          <w:p w14:paraId="684CB491" w14:textId="77777777" w:rsidR="001E4330" w:rsidRPr="003B4A82" w:rsidRDefault="001E4330" w:rsidP="00253467">
            <w:pPr>
              <w:jc w:val="center"/>
            </w:pPr>
            <w:r>
              <w:t>IN</w:t>
            </w:r>
          </w:p>
        </w:tc>
        <w:tc>
          <w:tcPr>
            <w:tcW w:w="7626" w:type="dxa"/>
            <w:vAlign w:val="center"/>
          </w:tcPr>
          <w:p w14:paraId="61B809BF" w14:textId="77777777" w:rsidR="001E4330" w:rsidRPr="003B4A82" w:rsidRDefault="001E4330" w:rsidP="00253467">
            <w:pPr>
              <w:jc w:val="left"/>
              <w:rPr>
                <w:rFonts w:ascii="宋体" w:hAnsi="宋体"/>
              </w:rPr>
            </w:pPr>
            <w:r>
              <w:t xml:space="preserve">Buffer storing info about decoded video stream data. See </w:t>
            </w:r>
            <w:hyperlink w:anchor="_图像数据结构体" w:history="1">
              <w:r>
                <w:rPr>
                  <w:rStyle w:val="a5"/>
                  <w:u w:val="none"/>
                </w:rPr>
                <w:t>NETDEV_PICTURE_DATA_S</w:t>
              </w:r>
            </w:hyperlink>
          </w:p>
        </w:tc>
      </w:tr>
      <w:tr w:rsidR="001E4330" w:rsidRPr="003B4A82" w14:paraId="570F5D86" w14:textId="77777777" w:rsidTr="00253467">
        <w:trPr>
          <w:jc w:val="center"/>
        </w:trPr>
        <w:tc>
          <w:tcPr>
            <w:tcW w:w="1555" w:type="dxa"/>
          </w:tcPr>
          <w:p w14:paraId="737F435D" w14:textId="77777777" w:rsidR="001E4330" w:rsidRPr="003B4A82" w:rsidRDefault="001E4330" w:rsidP="00253467">
            <w:pPr>
              <w:jc w:val="center"/>
            </w:pPr>
            <w:r>
              <w:t>lpUserParam</w:t>
            </w:r>
          </w:p>
        </w:tc>
        <w:tc>
          <w:tcPr>
            <w:tcW w:w="1275" w:type="dxa"/>
          </w:tcPr>
          <w:p w14:paraId="744844E3" w14:textId="77777777" w:rsidR="001E4330" w:rsidRPr="003B4A82" w:rsidRDefault="001E4330" w:rsidP="00253467">
            <w:pPr>
              <w:jc w:val="center"/>
            </w:pPr>
            <w:r>
              <w:t>IN</w:t>
            </w:r>
          </w:p>
        </w:tc>
        <w:tc>
          <w:tcPr>
            <w:tcW w:w="7626" w:type="dxa"/>
          </w:tcPr>
          <w:p w14:paraId="1387AD48" w14:textId="77777777" w:rsidR="001E4330" w:rsidRPr="003B4A82" w:rsidRDefault="001E4330" w:rsidP="00253467">
            <w:pPr>
              <w:jc w:val="left"/>
              <w:rPr>
                <w:rFonts w:ascii="宋体" w:hAnsi="宋体"/>
              </w:rPr>
            </w:pPr>
            <w:r>
              <w:t>User data. User parameter specified when calling NETDEV_SetPlayDecodeVideoCB.</w:t>
            </w:r>
          </w:p>
        </w:tc>
      </w:tr>
    </w:tbl>
    <w:p w14:paraId="0383CAA1" w14:textId="77777777" w:rsidR="001E4330" w:rsidRPr="003B4A82" w:rsidRDefault="001E4330" w:rsidP="001E4330">
      <w:pPr>
        <w:rPr>
          <w:b/>
          <w:bCs/>
        </w:rPr>
      </w:pPr>
    </w:p>
    <w:p w14:paraId="72013A02" w14:textId="77777777" w:rsidR="001E4330" w:rsidRPr="003B4A82" w:rsidRDefault="001E4330" w:rsidP="001E4330">
      <w:pPr>
        <w:rPr>
          <w:b/>
          <w:bCs/>
        </w:rPr>
      </w:pPr>
      <w:r>
        <w:rPr>
          <w:b/>
          <w:bCs/>
        </w:rPr>
        <w:t>Return value:</w:t>
      </w:r>
    </w:p>
    <w:p w14:paraId="341B4F6B"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6C29CE8" w14:textId="77777777" w:rsidR="001E4330" w:rsidRPr="003B4A82" w:rsidRDefault="001E4330" w:rsidP="001E4330"/>
    <w:p w14:paraId="430A2C60" w14:textId="77777777" w:rsidR="001E4330" w:rsidRPr="003B4A82" w:rsidRDefault="001E4330" w:rsidP="001E4330">
      <w:r>
        <w:t>Remarks:</w:t>
      </w:r>
    </w:p>
    <w:p w14:paraId="78552C46" w14:textId="77777777" w:rsidR="001E4330" w:rsidRPr="003B4A82" w:rsidRDefault="001E4330" w:rsidP="001E4330">
      <w:pPr>
        <w:pStyle w:val="a8"/>
        <w:numPr>
          <w:ilvl w:val="0"/>
          <w:numId w:val="8"/>
        </w:numPr>
        <w:ind w:firstLineChars="0"/>
      </w:pPr>
      <w:r>
        <w:t>To close the callback function, set the second parameter to NULL.</w:t>
      </w:r>
    </w:p>
    <w:p w14:paraId="76906B9E" w14:textId="77777777" w:rsidR="001E4330" w:rsidRPr="003B4A82" w:rsidRDefault="001E4330" w:rsidP="001E4330">
      <w:pPr>
        <w:pStyle w:val="a8"/>
        <w:numPr>
          <w:ilvl w:val="0"/>
          <w:numId w:val="8"/>
        </w:numPr>
        <w:ind w:firstLineChars="0"/>
      </w:pPr>
      <w:r>
        <w:t xml:space="preserve">User shall process the output data in time to ensure that the function is returned soon enough; otherwise, media </w:t>
      </w:r>
      <w:r>
        <w:lastRenderedPageBreak/>
        <w:t>stream processing within the player will be affected.</w:t>
      </w:r>
    </w:p>
    <w:p w14:paraId="1D7D85B6" w14:textId="77777777" w:rsidR="001E4330" w:rsidRPr="003B4A82" w:rsidRDefault="001E4330" w:rsidP="001E4330"/>
    <w:p w14:paraId="737F4D96" w14:textId="77777777" w:rsidR="001E4330" w:rsidRPr="003B4A82" w:rsidRDefault="001E4330" w:rsidP="001E4330">
      <w:pPr>
        <w:rPr>
          <w:b/>
          <w:bCs/>
        </w:rPr>
      </w:pPr>
      <w:r>
        <w:rPr>
          <w:b/>
          <w:bCs/>
        </w:rPr>
        <w:t>See also:</w:t>
      </w:r>
    </w:p>
    <w:p w14:paraId="75D075B7" w14:textId="2395C728" w:rsidR="001E4330" w:rsidRPr="003B4A82" w:rsidRDefault="00000000" w:rsidP="001E4330">
      <w:hyperlink w:anchor="_实时预览" w:history="1">
        <w:r w:rsidR="001E4330">
          <w:rPr>
            <w:rStyle w:val="a5"/>
            <w:u w:val="none"/>
          </w:rPr>
          <w:t>NETDEV_RealPlay</w:t>
        </w:r>
      </w:hyperlink>
      <w:r w:rsidR="005F1F0B">
        <w:t xml:space="preserve">, </w:t>
      </w:r>
      <w:hyperlink w:anchor="_通过URL启动实况预览" w:history="1">
        <w:r w:rsidR="001E4330">
          <w:rPr>
            <w:rStyle w:val="a5"/>
            <w:u w:val="none"/>
          </w:rPr>
          <w:t>NETDEV_FastRealPlayByUrl</w:t>
        </w:r>
      </w:hyperlink>
    </w:p>
    <w:p w14:paraId="5940E1FE" w14:textId="77777777" w:rsidR="001E4330" w:rsidRPr="003B4A82" w:rsidRDefault="001E4330" w:rsidP="001E4330">
      <w:pPr>
        <w:pStyle w:val="3"/>
      </w:pPr>
      <w:bookmarkStart w:id="277" w:name="_注册拼帧后音频数据回调"/>
      <w:bookmarkStart w:id="278" w:name="_Toc88647137"/>
      <w:bookmarkStart w:id="279" w:name="_Toc149054823"/>
      <w:bookmarkEnd w:id="277"/>
      <w:r>
        <w:t>Register callback function to receive assembled audio data</w:t>
      </w:r>
      <w:bookmarkEnd w:id="278"/>
      <w:bookmarkEnd w:id="279"/>
    </w:p>
    <w:p w14:paraId="292AB87F"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F2396C1" w14:textId="77777777" w:rsidTr="00253467">
        <w:trPr>
          <w:jc w:val="center"/>
        </w:trPr>
        <w:tc>
          <w:tcPr>
            <w:tcW w:w="8296" w:type="dxa"/>
          </w:tcPr>
          <w:p w14:paraId="66F4B734" w14:textId="77777777" w:rsidR="001E4330" w:rsidRPr="003B4A82" w:rsidRDefault="001E4330" w:rsidP="00253467">
            <w:r>
              <w:t>BOOL STDCALL NETDEV_SetPlayParseAudioCB</w:t>
            </w:r>
          </w:p>
          <w:p w14:paraId="55252247" w14:textId="77777777" w:rsidR="001E4330" w:rsidRPr="003B4A82" w:rsidRDefault="001E4330" w:rsidP="00253467">
            <w:r>
              <w:t>(</w:t>
            </w:r>
          </w:p>
          <w:p w14:paraId="0CA0D636" w14:textId="77777777" w:rsidR="001E4330" w:rsidRPr="003B4A82" w:rsidRDefault="001E4330" w:rsidP="00253467">
            <w:pPr>
              <w:ind w:leftChars="200" w:left="420"/>
            </w:pPr>
            <w:r>
              <w:t xml:space="preserve">LPVOID lpPlayHandle, </w:t>
            </w:r>
          </w:p>
          <w:p w14:paraId="114695FC" w14:textId="77777777" w:rsidR="001E4330" w:rsidRPr="003B4A82" w:rsidRDefault="001E4330" w:rsidP="00253467">
            <w:pPr>
              <w:ind w:leftChars="200" w:left="420"/>
            </w:pPr>
            <w:r>
              <w:t>NETDEV_PARSE_AUDIO_DATA_CALLBACK_PF cbPlayParseAudioCallBack,</w:t>
            </w:r>
          </w:p>
          <w:p w14:paraId="5BF49925" w14:textId="77777777" w:rsidR="001E4330" w:rsidRPr="003B4A82" w:rsidRDefault="001E4330" w:rsidP="00253467">
            <w:pPr>
              <w:ind w:leftChars="200" w:left="420"/>
            </w:pPr>
            <w:r>
              <w:t xml:space="preserve">INT32 bContinue, </w:t>
            </w:r>
          </w:p>
          <w:p w14:paraId="51A40DE9" w14:textId="77777777" w:rsidR="001E4330" w:rsidRPr="003B4A82" w:rsidRDefault="001E4330" w:rsidP="00253467">
            <w:pPr>
              <w:ind w:leftChars="200" w:left="420"/>
            </w:pPr>
            <w:r>
              <w:t>LPVOID lpUserData</w:t>
            </w:r>
          </w:p>
          <w:p w14:paraId="1DB68BF2" w14:textId="77777777" w:rsidR="001E4330" w:rsidRPr="003B4A82" w:rsidRDefault="001E4330" w:rsidP="00253467">
            <w:r>
              <w:t>);</w:t>
            </w:r>
          </w:p>
        </w:tc>
      </w:tr>
    </w:tbl>
    <w:p w14:paraId="135B7422" w14:textId="77777777" w:rsidR="001E4330" w:rsidRPr="003B4A82" w:rsidRDefault="001E4330" w:rsidP="001E4330"/>
    <w:p w14:paraId="3683064F" w14:textId="77777777" w:rsidR="001E4330" w:rsidRPr="003B4A82" w:rsidRDefault="001E4330" w:rsidP="001E4330">
      <w:pPr>
        <w:rPr>
          <w:b/>
          <w:bCs/>
        </w:rPr>
      </w:pPr>
      <w:r>
        <w:rPr>
          <w:b/>
          <w:bCs/>
        </w:rPr>
        <w:t>Interface description:</w:t>
      </w:r>
    </w:p>
    <w:p w14:paraId="5B95C2E3" w14:textId="77777777" w:rsidR="001E4330" w:rsidRPr="003B4A82" w:rsidRDefault="001E4330" w:rsidP="001E4330">
      <w:r>
        <w:t>Register the callback function to receive assembled audio stream data</w:t>
      </w:r>
    </w:p>
    <w:p w14:paraId="1B627587" w14:textId="77777777" w:rsidR="001E4330" w:rsidRPr="003B4A82" w:rsidRDefault="001E4330" w:rsidP="001E4330">
      <w:pPr>
        <w:rPr>
          <w:b/>
          <w:bCs/>
        </w:rPr>
      </w:pPr>
    </w:p>
    <w:p w14:paraId="2B438793"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567"/>
        <w:gridCol w:w="1191"/>
        <w:gridCol w:w="6698"/>
      </w:tblGrid>
      <w:tr w:rsidR="001E4330" w:rsidRPr="003B4A82" w14:paraId="0F0EEABB" w14:textId="77777777" w:rsidTr="00253467">
        <w:trPr>
          <w:jc w:val="center"/>
        </w:trPr>
        <w:tc>
          <w:tcPr>
            <w:tcW w:w="1854" w:type="dxa"/>
          </w:tcPr>
          <w:p w14:paraId="58B4C979" w14:textId="77777777" w:rsidR="001E4330" w:rsidRPr="003B4A82" w:rsidRDefault="001E4330" w:rsidP="00253467">
            <w:pPr>
              <w:jc w:val="center"/>
            </w:pPr>
            <w:r>
              <w:t>Parameter</w:t>
            </w:r>
          </w:p>
        </w:tc>
        <w:tc>
          <w:tcPr>
            <w:tcW w:w="1260" w:type="dxa"/>
          </w:tcPr>
          <w:p w14:paraId="2AA21434" w14:textId="77777777" w:rsidR="001E4330" w:rsidRPr="003B4A82" w:rsidRDefault="001E4330" w:rsidP="00253467">
            <w:pPr>
              <w:jc w:val="center"/>
            </w:pPr>
            <w:r>
              <w:t>Type</w:t>
            </w:r>
          </w:p>
        </w:tc>
        <w:tc>
          <w:tcPr>
            <w:tcW w:w="7342" w:type="dxa"/>
          </w:tcPr>
          <w:p w14:paraId="26EDE24A" w14:textId="77777777" w:rsidR="001E4330" w:rsidRPr="003B4A82" w:rsidRDefault="001E4330" w:rsidP="00253467">
            <w:pPr>
              <w:jc w:val="center"/>
            </w:pPr>
            <w:r>
              <w:t>Description</w:t>
            </w:r>
          </w:p>
        </w:tc>
      </w:tr>
      <w:tr w:rsidR="001E4330" w:rsidRPr="003B4A82" w14:paraId="7645443E" w14:textId="77777777" w:rsidTr="00253467">
        <w:trPr>
          <w:jc w:val="center"/>
        </w:trPr>
        <w:tc>
          <w:tcPr>
            <w:tcW w:w="1854" w:type="dxa"/>
          </w:tcPr>
          <w:p w14:paraId="4A4FC41A" w14:textId="77777777" w:rsidR="001E4330" w:rsidRPr="003B4A82" w:rsidRDefault="001E4330" w:rsidP="00253467">
            <w:pPr>
              <w:jc w:val="center"/>
            </w:pPr>
            <w:r>
              <w:t>lpPlayHandle</w:t>
            </w:r>
          </w:p>
        </w:tc>
        <w:tc>
          <w:tcPr>
            <w:tcW w:w="1260" w:type="dxa"/>
          </w:tcPr>
          <w:p w14:paraId="7122EDD0" w14:textId="77777777" w:rsidR="001E4330" w:rsidRPr="003B4A82" w:rsidRDefault="001E4330" w:rsidP="00253467">
            <w:pPr>
              <w:jc w:val="center"/>
            </w:pPr>
            <w:r>
              <w:t>IN</w:t>
            </w:r>
          </w:p>
        </w:tc>
        <w:tc>
          <w:tcPr>
            <w:tcW w:w="7342" w:type="dxa"/>
          </w:tcPr>
          <w:p w14:paraId="640A32A1" w14:textId="77777777" w:rsidR="001E4330" w:rsidRPr="003B4A82" w:rsidRDefault="001E4330" w:rsidP="00253467">
            <w:pPr>
              <w:jc w:val="left"/>
            </w:pPr>
            <w:r>
              <w:t>Live view handle/playback handle</w:t>
            </w:r>
          </w:p>
        </w:tc>
      </w:tr>
      <w:tr w:rsidR="001E4330" w:rsidRPr="003B4A82" w14:paraId="1C8B269F" w14:textId="77777777" w:rsidTr="00253467">
        <w:trPr>
          <w:jc w:val="center"/>
        </w:trPr>
        <w:tc>
          <w:tcPr>
            <w:tcW w:w="1854" w:type="dxa"/>
          </w:tcPr>
          <w:p w14:paraId="5A580518" w14:textId="77777777" w:rsidR="001E4330" w:rsidRPr="003B4A82" w:rsidRDefault="001E4330" w:rsidP="00253467">
            <w:pPr>
              <w:jc w:val="center"/>
            </w:pPr>
            <w:r>
              <w:t>cbPlayParseAudioCallBack</w:t>
            </w:r>
          </w:p>
        </w:tc>
        <w:tc>
          <w:tcPr>
            <w:tcW w:w="1260" w:type="dxa"/>
          </w:tcPr>
          <w:p w14:paraId="7DC84C3F" w14:textId="77777777" w:rsidR="001E4330" w:rsidRPr="003B4A82" w:rsidRDefault="001E4330" w:rsidP="00253467">
            <w:pPr>
              <w:jc w:val="center"/>
            </w:pPr>
            <w:r>
              <w:t>IN</w:t>
            </w:r>
          </w:p>
        </w:tc>
        <w:tc>
          <w:tcPr>
            <w:tcW w:w="7342" w:type="dxa"/>
          </w:tcPr>
          <w:p w14:paraId="0822079F" w14:textId="77777777" w:rsidR="001E4330" w:rsidRPr="003B4A82" w:rsidRDefault="001E4330" w:rsidP="00253467">
            <w:r>
              <w:t>Stream data callback function</w:t>
            </w:r>
          </w:p>
        </w:tc>
      </w:tr>
      <w:tr w:rsidR="001E4330" w:rsidRPr="003B4A82" w14:paraId="0B3991DE" w14:textId="77777777" w:rsidTr="00253467">
        <w:trPr>
          <w:jc w:val="center"/>
        </w:trPr>
        <w:tc>
          <w:tcPr>
            <w:tcW w:w="1854" w:type="dxa"/>
          </w:tcPr>
          <w:p w14:paraId="21555CA8" w14:textId="77777777" w:rsidR="001E4330" w:rsidRPr="003B4A82" w:rsidRDefault="001E4330" w:rsidP="00253467">
            <w:pPr>
              <w:jc w:val="center"/>
            </w:pPr>
            <w:r>
              <w:t>bContinue</w:t>
            </w:r>
          </w:p>
        </w:tc>
        <w:tc>
          <w:tcPr>
            <w:tcW w:w="1260" w:type="dxa"/>
          </w:tcPr>
          <w:p w14:paraId="62D06A07" w14:textId="77777777" w:rsidR="001E4330" w:rsidRPr="003B4A82" w:rsidRDefault="001E4330" w:rsidP="00253467">
            <w:pPr>
              <w:jc w:val="center"/>
            </w:pPr>
            <w:r>
              <w:t>IN</w:t>
            </w:r>
          </w:p>
        </w:tc>
        <w:tc>
          <w:tcPr>
            <w:tcW w:w="7342" w:type="dxa"/>
          </w:tcPr>
          <w:p w14:paraId="708075F1" w14:textId="77777777" w:rsidR="001E4330" w:rsidRPr="003B4A82" w:rsidRDefault="001E4330" w:rsidP="00253467">
            <w:pPr>
              <w:rPr>
                <w:rFonts w:ascii="宋体" w:hAnsi="宋体"/>
              </w:rPr>
            </w:pPr>
            <w:r w:rsidRPr="007575CE">
              <w:t>Whether to continue the play operation</w:t>
            </w:r>
          </w:p>
        </w:tc>
      </w:tr>
      <w:tr w:rsidR="001E4330" w:rsidRPr="003B4A82" w14:paraId="591A2E00" w14:textId="77777777" w:rsidTr="00253467">
        <w:trPr>
          <w:jc w:val="center"/>
        </w:trPr>
        <w:tc>
          <w:tcPr>
            <w:tcW w:w="1854" w:type="dxa"/>
          </w:tcPr>
          <w:p w14:paraId="3A9DBA1B" w14:textId="77777777" w:rsidR="001E4330" w:rsidRPr="003B4A82" w:rsidRDefault="001E4330" w:rsidP="00253467">
            <w:pPr>
              <w:jc w:val="center"/>
            </w:pPr>
            <w:r>
              <w:t>lpUserData</w:t>
            </w:r>
          </w:p>
        </w:tc>
        <w:tc>
          <w:tcPr>
            <w:tcW w:w="1260" w:type="dxa"/>
          </w:tcPr>
          <w:p w14:paraId="4FF96A16" w14:textId="77777777" w:rsidR="001E4330" w:rsidRPr="003B4A82" w:rsidRDefault="001E4330" w:rsidP="00253467">
            <w:pPr>
              <w:jc w:val="center"/>
            </w:pPr>
            <w:r>
              <w:t>IN</w:t>
            </w:r>
          </w:p>
        </w:tc>
        <w:tc>
          <w:tcPr>
            <w:tcW w:w="7342" w:type="dxa"/>
          </w:tcPr>
          <w:p w14:paraId="2E67A463" w14:textId="77777777" w:rsidR="001E4330" w:rsidRPr="003B4A82" w:rsidRDefault="001E4330" w:rsidP="00253467">
            <w:pPr>
              <w:rPr>
                <w:rFonts w:ascii="宋体" w:hAnsi="宋体"/>
              </w:rPr>
            </w:pPr>
            <w:r w:rsidRPr="007575CE">
              <w:t>User data</w:t>
            </w:r>
          </w:p>
        </w:tc>
      </w:tr>
    </w:tbl>
    <w:p w14:paraId="5C638D24" w14:textId="77777777" w:rsidR="001E4330" w:rsidRPr="003B4A82" w:rsidRDefault="001E4330" w:rsidP="001E4330">
      <w:pPr>
        <w:rPr>
          <w:b/>
          <w:bCs/>
        </w:rPr>
      </w:pPr>
    </w:p>
    <w:p w14:paraId="722A816E"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701A94D2" w14:textId="77777777" w:rsidTr="00253467">
        <w:trPr>
          <w:jc w:val="center"/>
        </w:trPr>
        <w:tc>
          <w:tcPr>
            <w:tcW w:w="8296" w:type="dxa"/>
          </w:tcPr>
          <w:p w14:paraId="63B4539E" w14:textId="77777777" w:rsidR="001E4330" w:rsidRPr="003B4A82" w:rsidRDefault="001E4330" w:rsidP="00253467">
            <w:r>
              <w:t>typedef void (STDCALL* NETDEV_PARSE_AUDIO_DATA_CALLBACK_PF)</w:t>
            </w:r>
          </w:p>
          <w:p w14:paraId="17F8BB94" w14:textId="77777777" w:rsidR="001E4330" w:rsidRPr="003B4A82" w:rsidRDefault="001E4330" w:rsidP="00253467">
            <w:r>
              <w:t>(</w:t>
            </w:r>
          </w:p>
          <w:p w14:paraId="3C40D4D0" w14:textId="77777777" w:rsidR="001E4330" w:rsidRPr="003B4A82" w:rsidRDefault="001E4330" w:rsidP="00253467">
            <w:pPr>
              <w:ind w:leftChars="200" w:left="420"/>
            </w:pPr>
            <w:r>
              <w:t>LPVOID lpPlayHandle,</w:t>
            </w:r>
          </w:p>
          <w:p w14:paraId="1E31044F" w14:textId="77777777" w:rsidR="001E4330" w:rsidRPr="003B4A82" w:rsidRDefault="001E4330" w:rsidP="00253467">
            <w:pPr>
              <w:ind w:leftChars="200" w:left="420"/>
            </w:pPr>
            <w:r>
              <w:t xml:space="preserve">const </w:t>
            </w:r>
            <w:hyperlink w:anchor="_拼帧后音频数据结构体" w:history="1">
              <w:r>
                <w:rPr>
                  <w:rStyle w:val="a5"/>
                  <w:u w:val="none"/>
                </w:rPr>
                <w:t>NETDEV_PARSE_AUDIO_DATA_S</w:t>
              </w:r>
            </w:hyperlink>
            <w:r>
              <w:t xml:space="preserve"> *pstParseAudioData,</w:t>
            </w:r>
          </w:p>
          <w:p w14:paraId="597F0EE2" w14:textId="77777777" w:rsidR="001E4330" w:rsidRPr="003B4A82" w:rsidRDefault="001E4330" w:rsidP="00253467">
            <w:pPr>
              <w:ind w:leftChars="200" w:left="420"/>
            </w:pPr>
            <w:r>
              <w:t>LPVOID lpUserParam</w:t>
            </w:r>
          </w:p>
          <w:p w14:paraId="7A6AD92D" w14:textId="77777777" w:rsidR="001E4330" w:rsidRPr="003B4A82" w:rsidRDefault="001E4330" w:rsidP="00253467">
            <w:r>
              <w:t>);</w:t>
            </w:r>
          </w:p>
        </w:tc>
      </w:tr>
    </w:tbl>
    <w:p w14:paraId="46CC37B2" w14:textId="77777777" w:rsidR="001E4330" w:rsidRPr="003B4A82" w:rsidRDefault="001E4330" w:rsidP="001E4330">
      <w:pPr>
        <w:rPr>
          <w:b/>
          <w:bCs/>
        </w:rPr>
      </w:pPr>
    </w:p>
    <w:p w14:paraId="238187CD"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1933"/>
        <w:gridCol w:w="1229"/>
        <w:gridCol w:w="7294"/>
      </w:tblGrid>
      <w:tr w:rsidR="001E4330" w:rsidRPr="003B4A82" w14:paraId="6D909B02" w14:textId="77777777" w:rsidTr="00253467">
        <w:trPr>
          <w:jc w:val="center"/>
        </w:trPr>
        <w:tc>
          <w:tcPr>
            <w:tcW w:w="1555" w:type="dxa"/>
          </w:tcPr>
          <w:p w14:paraId="3B4378AC" w14:textId="77777777" w:rsidR="001E4330" w:rsidRPr="003B4A82" w:rsidRDefault="001E4330" w:rsidP="00253467">
            <w:pPr>
              <w:jc w:val="center"/>
            </w:pPr>
            <w:r>
              <w:t>Parameter</w:t>
            </w:r>
          </w:p>
        </w:tc>
        <w:tc>
          <w:tcPr>
            <w:tcW w:w="1275" w:type="dxa"/>
          </w:tcPr>
          <w:p w14:paraId="267936FA" w14:textId="77777777" w:rsidR="001E4330" w:rsidRPr="003B4A82" w:rsidRDefault="001E4330" w:rsidP="00253467">
            <w:pPr>
              <w:jc w:val="center"/>
            </w:pPr>
            <w:r>
              <w:t>Type</w:t>
            </w:r>
          </w:p>
        </w:tc>
        <w:tc>
          <w:tcPr>
            <w:tcW w:w="7626" w:type="dxa"/>
          </w:tcPr>
          <w:p w14:paraId="133EDC28" w14:textId="77777777" w:rsidR="001E4330" w:rsidRPr="003B4A82" w:rsidRDefault="001E4330" w:rsidP="00253467">
            <w:pPr>
              <w:jc w:val="center"/>
            </w:pPr>
            <w:r>
              <w:t>Description</w:t>
            </w:r>
          </w:p>
        </w:tc>
      </w:tr>
      <w:tr w:rsidR="001E4330" w:rsidRPr="003B4A82" w14:paraId="07A3495B" w14:textId="77777777" w:rsidTr="00253467">
        <w:trPr>
          <w:jc w:val="center"/>
        </w:trPr>
        <w:tc>
          <w:tcPr>
            <w:tcW w:w="1555" w:type="dxa"/>
          </w:tcPr>
          <w:p w14:paraId="5F978992" w14:textId="77777777" w:rsidR="001E4330" w:rsidRPr="003B4A82" w:rsidRDefault="001E4330" w:rsidP="00253467">
            <w:pPr>
              <w:jc w:val="center"/>
            </w:pPr>
            <w:r>
              <w:t>lpPlayHandle</w:t>
            </w:r>
          </w:p>
        </w:tc>
        <w:tc>
          <w:tcPr>
            <w:tcW w:w="1275" w:type="dxa"/>
          </w:tcPr>
          <w:p w14:paraId="53858AF7" w14:textId="77777777" w:rsidR="001E4330" w:rsidRPr="003B4A82" w:rsidRDefault="001E4330" w:rsidP="00253467">
            <w:pPr>
              <w:jc w:val="center"/>
            </w:pPr>
            <w:r>
              <w:t>IN</w:t>
            </w:r>
          </w:p>
        </w:tc>
        <w:tc>
          <w:tcPr>
            <w:tcW w:w="7626" w:type="dxa"/>
          </w:tcPr>
          <w:p w14:paraId="45311945" w14:textId="77777777" w:rsidR="001E4330" w:rsidRPr="003B4A82" w:rsidRDefault="001E4330" w:rsidP="00253467">
            <w:r>
              <w:t>Current live view handle/playback handle</w:t>
            </w:r>
          </w:p>
        </w:tc>
      </w:tr>
      <w:tr w:rsidR="001E4330" w:rsidRPr="003B4A82" w14:paraId="2FA76C14" w14:textId="77777777" w:rsidTr="00253467">
        <w:trPr>
          <w:jc w:val="center"/>
        </w:trPr>
        <w:tc>
          <w:tcPr>
            <w:tcW w:w="1555" w:type="dxa"/>
            <w:vAlign w:val="center"/>
          </w:tcPr>
          <w:p w14:paraId="1E41E102" w14:textId="77777777" w:rsidR="001E4330" w:rsidRPr="003B4A82" w:rsidRDefault="001E4330" w:rsidP="00253467">
            <w:pPr>
              <w:jc w:val="center"/>
            </w:pPr>
            <w:r>
              <w:t>pstParseAudioData</w:t>
            </w:r>
          </w:p>
        </w:tc>
        <w:tc>
          <w:tcPr>
            <w:tcW w:w="1275" w:type="dxa"/>
            <w:vAlign w:val="center"/>
          </w:tcPr>
          <w:p w14:paraId="6061BF00" w14:textId="77777777" w:rsidR="001E4330" w:rsidRPr="003B4A82" w:rsidRDefault="001E4330" w:rsidP="00253467">
            <w:pPr>
              <w:jc w:val="center"/>
            </w:pPr>
            <w:r>
              <w:t>IN</w:t>
            </w:r>
          </w:p>
        </w:tc>
        <w:tc>
          <w:tcPr>
            <w:tcW w:w="7626" w:type="dxa"/>
            <w:vAlign w:val="center"/>
          </w:tcPr>
          <w:p w14:paraId="20E94276" w14:textId="77777777" w:rsidR="001E4330" w:rsidRPr="003B4A82" w:rsidRDefault="001E4330" w:rsidP="00253467">
            <w:pPr>
              <w:jc w:val="left"/>
              <w:rPr>
                <w:rFonts w:ascii="宋体" w:hAnsi="宋体"/>
              </w:rPr>
            </w:pPr>
            <w:r>
              <w:t xml:space="preserve">Buffer storing info about assembled audio stream data. See </w:t>
            </w:r>
            <w:hyperlink w:anchor="_拼帧后音频数据结构体" w:history="1">
              <w:r>
                <w:rPr>
                  <w:rStyle w:val="a5"/>
                  <w:u w:val="none"/>
                </w:rPr>
                <w:t>NETDEV_PARSE_AUDIO_DATA_S</w:t>
              </w:r>
            </w:hyperlink>
          </w:p>
        </w:tc>
      </w:tr>
      <w:tr w:rsidR="001E4330" w:rsidRPr="003B4A82" w14:paraId="450EC608" w14:textId="77777777" w:rsidTr="00253467">
        <w:trPr>
          <w:jc w:val="center"/>
        </w:trPr>
        <w:tc>
          <w:tcPr>
            <w:tcW w:w="1555" w:type="dxa"/>
          </w:tcPr>
          <w:p w14:paraId="44EA127B" w14:textId="77777777" w:rsidR="001E4330" w:rsidRPr="003B4A82" w:rsidRDefault="001E4330" w:rsidP="00253467">
            <w:pPr>
              <w:jc w:val="center"/>
            </w:pPr>
            <w:r>
              <w:t>lpUserParam</w:t>
            </w:r>
          </w:p>
        </w:tc>
        <w:tc>
          <w:tcPr>
            <w:tcW w:w="1275" w:type="dxa"/>
          </w:tcPr>
          <w:p w14:paraId="62D3E301" w14:textId="77777777" w:rsidR="001E4330" w:rsidRPr="003B4A82" w:rsidRDefault="001E4330" w:rsidP="00253467">
            <w:pPr>
              <w:jc w:val="center"/>
            </w:pPr>
            <w:r>
              <w:t>IN</w:t>
            </w:r>
          </w:p>
        </w:tc>
        <w:tc>
          <w:tcPr>
            <w:tcW w:w="7626" w:type="dxa"/>
          </w:tcPr>
          <w:p w14:paraId="75B893E6" w14:textId="77777777" w:rsidR="001E4330" w:rsidRPr="003B4A82" w:rsidRDefault="001E4330" w:rsidP="00253467">
            <w:pPr>
              <w:jc w:val="left"/>
              <w:rPr>
                <w:rFonts w:ascii="宋体" w:hAnsi="宋体"/>
              </w:rPr>
            </w:pPr>
            <w:r>
              <w:t>User data. User parameter specified when calling NETDEV_SetPlayParseAudioCB.</w:t>
            </w:r>
          </w:p>
        </w:tc>
      </w:tr>
    </w:tbl>
    <w:p w14:paraId="62CFF4E6" w14:textId="77777777" w:rsidR="001E4330" w:rsidRPr="003B4A82" w:rsidRDefault="001E4330" w:rsidP="001E4330">
      <w:pPr>
        <w:rPr>
          <w:b/>
          <w:bCs/>
        </w:rPr>
      </w:pPr>
    </w:p>
    <w:p w14:paraId="5EF30D25" w14:textId="77777777" w:rsidR="001E4330" w:rsidRPr="003B4A82" w:rsidRDefault="001E4330" w:rsidP="001E4330">
      <w:pPr>
        <w:rPr>
          <w:b/>
          <w:bCs/>
        </w:rPr>
      </w:pPr>
      <w:r>
        <w:rPr>
          <w:b/>
          <w:bCs/>
        </w:rPr>
        <w:t>Return value:</w:t>
      </w:r>
    </w:p>
    <w:p w14:paraId="2D4C2C5E"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5E4EE983" w14:textId="77777777" w:rsidR="001E4330" w:rsidRPr="003B4A82" w:rsidRDefault="001E4330" w:rsidP="001E4330"/>
    <w:p w14:paraId="14613EDA" w14:textId="77777777" w:rsidR="001E4330" w:rsidRPr="003B4A82" w:rsidRDefault="001E4330" w:rsidP="001E4330">
      <w:r>
        <w:t>Remarks:</w:t>
      </w:r>
    </w:p>
    <w:p w14:paraId="71B4F920" w14:textId="77777777" w:rsidR="001E4330" w:rsidRPr="003B4A82" w:rsidRDefault="001E4330" w:rsidP="001E4330">
      <w:pPr>
        <w:pStyle w:val="a8"/>
        <w:numPr>
          <w:ilvl w:val="0"/>
          <w:numId w:val="8"/>
        </w:numPr>
        <w:ind w:firstLineChars="0"/>
      </w:pPr>
      <w:r>
        <w:t>To close the callback function, set the second parameter to NULL.</w:t>
      </w:r>
    </w:p>
    <w:p w14:paraId="46C628DA" w14:textId="77777777" w:rsidR="001E4330" w:rsidRPr="003B4A82" w:rsidRDefault="001E4330" w:rsidP="001E4330">
      <w:pPr>
        <w:pStyle w:val="a8"/>
        <w:numPr>
          <w:ilvl w:val="0"/>
          <w:numId w:val="8"/>
        </w:numPr>
        <w:ind w:firstLineChars="0"/>
      </w:pPr>
      <w:r>
        <w:t>User shall process the output data in time to ensure that the function is returned soon enough; otherwise, media stream processing within the player will be affected.</w:t>
      </w:r>
    </w:p>
    <w:p w14:paraId="3B1A0026" w14:textId="77777777" w:rsidR="001E4330" w:rsidRPr="003B4A82" w:rsidRDefault="001E4330" w:rsidP="001E4330"/>
    <w:p w14:paraId="6F847A2F" w14:textId="77777777" w:rsidR="001E4330" w:rsidRPr="003B4A82" w:rsidRDefault="001E4330" w:rsidP="001E4330">
      <w:pPr>
        <w:rPr>
          <w:b/>
          <w:bCs/>
        </w:rPr>
      </w:pPr>
      <w:r>
        <w:rPr>
          <w:b/>
          <w:bCs/>
        </w:rPr>
        <w:t>See also:</w:t>
      </w:r>
    </w:p>
    <w:p w14:paraId="485048BF" w14:textId="351EA59F" w:rsidR="001E4330" w:rsidRPr="003B4A82" w:rsidRDefault="00000000" w:rsidP="001E4330">
      <w:hyperlink w:anchor="_实时预览" w:history="1">
        <w:r w:rsidR="001E4330">
          <w:rPr>
            <w:rStyle w:val="a5"/>
            <w:u w:val="none"/>
          </w:rPr>
          <w:t>NETDEV_RealPlay</w:t>
        </w:r>
      </w:hyperlink>
      <w:r w:rsidR="005F1F0B">
        <w:t xml:space="preserve">, </w:t>
      </w:r>
      <w:hyperlink w:anchor="_通过URL启动实况预览" w:history="1">
        <w:r w:rsidR="001E4330">
          <w:rPr>
            <w:rStyle w:val="a5"/>
            <w:u w:val="none"/>
          </w:rPr>
          <w:t>NETDEV_FastRealPlayByUrl</w:t>
        </w:r>
      </w:hyperlink>
    </w:p>
    <w:p w14:paraId="4B03A1FA" w14:textId="77777777" w:rsidR="001E4330" w:rsidRPr="003B4A82" w:rsidRDefault="001E4330" w:rsidP="001E4330">
      <w:pPr>
        <w:pStyle w:val="3"/>
      </w:pPr>
      <w:bookmarkStart w:id="280" w:name="_注册拼帧后视频数据回调"/>
      <w:bookmarkStart w:id="281" w:name="_Toc88647138"/>
      <w:bookmarkStart w:id="282" w:name="_Toc149054824"/>
      <w:bookmarkEnd w:id="280"/>
      <w:r>
        <w:t>Register callback function to receive assembled video data</w:t>
      </w:r>
      <w:bookmarkEnd w:id="281"/>
      <w:bookmarkEnd w:id="282"/>
    </w:p>
    <w:p w14:paraId="6569BE72"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0327AD4" w14:textId="77777777" w:rsidTr="00253467">
        <w:trPr>
          <w:jc w:val="center"/>
        </w:trPr>
        <w:tc>
          <w:tcPr>
            <w:tcW w:w="8296" w:type="dxa"/>
          </w:tcPr>
          <w:p w14:paraId="24BC1852" w14:textId="77777777" w:rsidR="001E4330" w:rsidRPr="003B4A82" w:rsidRDefault="001E4330" w:rsidP="00253467">
            <w:r>
              <w:t>BOOL STDCALL NETDEV_SetPlayParseCB</w:t>
            </w:r>
          </w:p>
          <w:p w14:paraId="5EFDD3C2" w14:textId="77777777" w:rsidR="001E4330" w:rsidRPr="003B4A82" w:rsidRDefault="001E4330" w:rsidP="00253467">
            <w:r>
              <w:t>(</w:t>
            </w:r>
          </w:p>
          <w:p w14:paraId="4AB1AEBD" w14:textId="77777777" w:rsidR="001E4330" w:rsidRPr="003B4A82" w:rsidRDefault="001E4330" w:rsidP="00253467">
            <w:pPr>
              <w:ind w:leftChars="200" w:left="420"/>
            </w:pPr>
            <w:r>
              <w:t xml:space="preserve">LPVOID lpPlayHandle, </w:t>
            </w:r>
          </w:p>
          <w:p w14:paraId="1D896CC4" w14:textId="77777777" w:rsidR="001E4330" w:rsidRPr="003B4A82" w:rsidRDefault="001E4330" w:rsidP="00253467">
            <w:pPr>
              <w:ind w:leftChars="200" w:left="420"/>
            </w:pPr>
            <w:r>
              <w:t>NETDEV_PARSE_VIDEO_DATA_CALLBACK_PF cbParsePlayDataCallBack,</w:t>
            </w:r>
          </w:p>
          <w:p w14:paraId="3C1E6874" w14:textId="77777777" w:rsidR="001E4330" w:rsidRPr="003B4A82" w:rsidRDefault="001E4330" w:rsidP="00253467">
            <w:pPr>
              <w:ind w:leftChars="200" w:left="420"/>
            </w:pPr>
            <w:r>
              <w:t xml:space="preserve">INT32 bContinue, </w:t>
            </w:r>
          </w:p>
          <w:p w14:paraId="759A0E64" w14:textId="77777777" w:rsidR="001E4330" w:rsidRPr="003B4A82" w:rsidRDefault="001E4330" w:rsidP="00253467">
            <w:pPr>
              <w:ind w:leftChars="200" w:left="420"/>
            </w:pPr>
            <w:r>
              <w:t>LPVOID lpUserData</w:t>
            </w:r>
          </w:p>
          <w:p w14:paraId="322713E1" w14:textId="77777777" w:rsidR="001E4330" w:rsidRPr="003B4A82" w:rsidRDefault="001E4330" w:rsidP="00253467">
            <w:r>
              <w:t>);</w:t>
            </w:r>
          </w:p>
        </w:tc>
      </w:tr>
    </w:tbl>
    <w:p w14:paraId="4B9ED38F" w14:textId="77777777" w:rsidR="001E4330" w:rsidRPr="003B4A82" w:rsidRDefault="001E4330" w:rsidP="001E4330"/>
    <w:p w14:paraId="2726E5CC" w14:textId="77777777" w:rsidR="001E4330" w:rsidRPr="003B4A82" w:rsidRDefault="001E4330" w:rsidP="001E4330">
      <w:pPr>
        <w:rPr>
          <w:b/>
          <w:bCs/>
        </w:rPr>
      </w:pPr>
      <w:r>
        <w:rPr>
          <w:b/>
          <w:bCs/>
        </w:rPr>
        <w:t>Interface description:</w:t>
      </w:r>
    </w:p>
    <w:p w14:paraId="1A4A9C94" w14:textId="77777777" w:rsidR="001E4330" w:rsidRPr="003B4A82" w:rsidRDefault="001E4330" w:rsidP="001E4330">
      <w:r>
        <w:t>Register the callback function to receive assembled video stream data</w:t>
      </w:r>
    </w:p>
    <w:p w14:paraId="3B658899" w14:textId="77777777" w:rsidR="001E4330" w:rsidRPr="003B4A82" w:rsidRDefault="001E4330" w:rsidP="001E4330">
      <w:pPr>
        <w:rPr>
          <w:b/>
          <w:bCs/>
        </w:rPr>
      </w:pPr>
    </w:p>
    <w:p w14:paraId="41361D37"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451"/>
        <w:gridCol w:w="1202"/>
        <w:gridCol w:w="6803"/>
      </w:tblGrid>
      <w:tr w:rsidR="001E4330" w:rsidRPr="003B4A82" w14:paraId="23790B35" w14:textId="77777777" w:rsidTr="00253467">
        <w:trPr>
          <w:jc w:val="center"/>
        </w:trPr>
        <w:tc>
          <w:tcPr>
            <w:tcW w:w="1854" w:type="dxa"/>
          </w:tcPr>
          <w:p w14:paraId="540B9355" w14:textId="77777777" w:rsidR="001E4330" w:rsidRPr="003B4A82" w:rsidRDefault="001E4330" w:rsidP="00253467">
            <w:pPr>
              <w:jc w:val="center"/>
            </w:pPr>
            <w:r>
              <w:t>Parameter</w:t>
            </w:r>
          </w:p>
        </w:tc>
        <w:tc>
          <w:tcPr>
            <w:tcW w:w="1260" w:type="dxa"/>
          </w:tcPr>
          <w:p w14:paraId="5B20013D" w14:textId="77777777" w:rsidR="001E4330" w:rsidRPr="003B4A82" w:rsidRDefault="001E4330" w:rsidP="00253467">
            <w:pPr>
              <w:jc w:val="center"/>
            </w:pPr>
            <w:r>
              <w:t>Type</w:t>
            </w:r>
          </w:p>
        </w:tc>
        <w:tc>
          <w:tcPr>
            <w:tcW w:w="7342" w:type="dxa"/>
          </w:tcPr>
          <w:p w14:paraId="75DC676F" w14:textId="77777777" w:rsidR="001E4330" w:rsidRPr="003B4A82" w:rsidRDefault="001E4330" w:rsidP="00253467">
            <w:pPr>
              <w:jc w:val="center"/>
            </w:pPr>
            <w:r>
              <w:t>Description</w:t>
            </w:r>
          </w:p>
        </w:tc>
      </w:tr>
      <w:tr w:rsidR="001E4330" w:rsidRPr="003B4A82" w14:paraId="1985564B" w14:textId="77777777" w:rsidTr="00253467">
        <w:trPr>
          <w:jc w:val="center"/>
        </w:trPr>
        <w:tc>
          <w:tcPr>
            <w:tcW w:w="1854" w:type="dxa"/>
          </w:tcPr>
          <w:p w14:paraId="75AFA9B9" w14:textId="77777777" w:rsidR="001E4330" w:rsidRPr="003B4A82" w:rsidRDefault="001E4330" w:rsidP="00253467">
            <w:pPr>
              <w:jc w:val="center"/>
            </w:pPr>
            <w:r>
              <w:t>lpPlayHandle</w:t>
            </w:r>
          </w:p>
        </w:tc>
        <w:tc>
          <w:tcPr>
            <w:tcW w:w="1260" w:type="dxa"/>
          </w:tcPr>
          <w:p w14:paraId="6F0F0442" w14:textId="77777777" w:rsidR="001E4330" w:rsidRPr="003B4A82" w:rsidRDefault="001E4330" w:rsidP="00253467">
            <w:pPr>
              <w:jc w:val="center"/>
            </w:pPr>
            <w:r>
              <w:t>IN</w:t>
            </w:r>
          </w:p>
        </w:tc>
        <w:tc>
          <w:tcPr>
            <w:tcW w:w="7342" w:type="dxa"/>
          </w:tcPr>
          <w:p w14:paraId="2E23411A" w14:textId="77777777" w:rsidR="001E4330" w:rsidRPr="003B4A82" w:rsidRDefault="001E4330" w:rsidP="00253467">
            <w:pPr>
              <w:jc w:val="left"/>
            </w:pPr>
            <w:r>
              <w:t>Live view handle/playback handle</w:t>
            </w:r>
          </w:p>
        </w:tc>
      </w:tr>
      <w:tr w:rsidR="001E4330" w:rsidRPr="003B4A82" w14:paraId="11B2B7C7" w14:textId="77777777" w:rsidTr="00253467">
        <w:trPr>
          <w:jc w:val="center"/>
        </w:trPr>
        <w:tc>
          <w:tcPr>
            <w:tcW w:w="1854" w:type="dxa"/>
          </w:tcPr>
          <w:p w14:paraId="2B4C388A" w14:textId="77777777" w:rsidR="001E4330" w:rsidRPr="003B4A82" w:rsidRDefault="001E4330" w:rsidP="00253467">
            <w:pPr>
              <w:jc w:val="center"/>
            </w:pPr>
            <w:r>
              <w:t>cbParsePlayDataCallBack</w:t>
            </w:r>
          </w:p>
        </w:tc>
        <w:tc>
          <w:tcPr>
            <w:tcW w:w="1260" w:type="dxa"/>
          </w:tcPr>
          <w:p w14:paraId="2621CFF0" w14:textId="77777777" w:rsidR="001E4330" w:rsidRPr="003B4A82" w:rsidRDefault="001E4330" w:rsidP="00253467">
            <w:pPr>
              <w:jc w:val="center"/>
            </w:pPr>
            <w:r>
              <w:t>IN</w:t>
            </w:r>
          </w:p>
        </w:tc>
        <w:tc>
          <w:tcPr>
            <w:tcW w:w="7342" w:type="dxa"/>
          </w:tcPr>
          <w:p w14:paraId="7A3300CD" w14:textId="77777777" w:rsidR="001E4330" w:rsidRPr="003B4A82" w:rsidRDefault="001E4330" w:rsidP="00253467">
            <w:r>
              <w:t>Stream data callback function</w:t>
            </w:r>
          </w:p>
        </w:tc>
      </w:tr>
      <w:tr w:rsidR="001E4330" w:rsidRPr="003B4A82" w14:paraId="536CE6B6" w14:textId="77777777" w:rsidTr="00253467">
        <w:trPr>
          <w:jc w:val="center"/>
        </w:trPr>
        <w:tc>
          <w:tcPr>
            <w:tcW w:w="1854" w:type="dxa"/>
          </w:tcPr>
          <w:p w14:paraId="10411826" w14:textId="77777777" w:rsidR="001E4330" w:rsidRPr="003B4A82" w:rsidRDefault="001E4330" w:rsidP="00253467">
            <w:pPr>
              <w:jc w:val="center"/>
            </w:pPr>
            <w:r>
              <w:t>bContinue</w:t>
            </w:r>
          </w:p>
        </w:tc>
        <w:tc>
          <w:tcPr>
            <w:tcW w:w="1260" w:type="dxa"/>
          </w:tcPr>
          <w:p w14:paraId="2C482EE4" w14:textId="77777777" w:rsidR="001E4330" w:rsidRPr="003B4A82" w:rsidRDefault="001E4330" w:rsidP="00253467">
            <w:pPr>
              <w:jc w:val="center"/>
            </w:pPr>
            <w:r>
              <w:t>IN</w:t>
            </w:r>
          </w:p>
        </w:tc>
        <w:tc>
          <w:tcPr>
            <w:tcW w:w="7342" w:type="dxa"/>
          </w:tcPr>
          <w:p w14:paraId="683BA66F" w14:textId="77777777" w:rsidR="001E4330" w:rsidRPr="003B4A82" w:rsidRDefault="001E4330" w:rsidP="00253467">
            <w:pPr>
              <w:rPr>
                <w:rFonts w:ascii="宋体" w:hAnsi="宋体"/>
              </w:rPr>
            </w:pPr>
            <w:r w:rsidRPr="007575CE">
              <w:t>Whether to continue the subsequent decode and display operations</w:t>
            </w:r>
          </w:p>
        </w:tc>
      </w:tr>
      <w:tr w:rsidR="001E4330" w:rsidRPr="003B4A82" w14:paraId="291CC8A7" w14:textId="77777777" w:rsidTr="00253467">
        <w:trPr>
          <w:jc w:val="center"/>
        </w:trPr>
        <w:tc>
          <w:tcPr>
            <w:tcW w:w="1854" w:type="dxa"/>
          </w:tcPr>
          <w:p w14:paraId="13DBADA9" w14:textId="77777777" w:rsidR="001E4330" w:rsidRPr="003B4A82" w:rsidRDefault="001E4330" w:rsidP="00253467">
            <w:pPr>
              <w:jc w:val="center"/>
            </w:pPr>
            <w:r>
              <w:t>lpUserData</w:t>
            </w:r>
          </w:p>
        </w:tc>
        <w:tc>
          <w:tcPr>
            <w:tcW w:w="1260" w:type="dxa"/>
          </w:tcPr>
          <w:p w14:paraId="6DA1E231" w14:textId="77777777" w:rsidR="001E4330" w:rsidRPr="003B4A82" w:rsidRDefault="001E4330" w:rsidP="00253467">
            <w:pPr>
              <w:jc w:val="center"/>
            </w:pPr>
            <w:r>
              <w:t>IN</w:t>
            </w:r>
          </w:p>
        </w:tc>
        <w:tc>
          <w:tcPr>
            <w:tcW w:w="7342" w:type="dxa"/>
          </w:tcPr>
          <w:p w14:paraId="766F5BAC" w14:textId="77777777" w:rsidR="001E4330" w:rsidRPr="003B4A82" w:rsidRDefault="001E4330" w:rsidP="00253467">
            <w:pPr>
              <w:rPr>
                <w:rFonts w:ascii="宋体" w:hAnsi="宋体"/>
              </w:rPr>
            </w:pPr>
            <w:r w:rsidRPr="007575CE">
              <w:t>User data</w:t>
            </w:r>
          </w:p>
        </w:tc>
      </w:tr>
    </w:tbl>
    <w:p w14:paraId="504A6930" w14:textId="77777777" w:rsidR="001E4330" w:rsidRPr="003B4A82" w:rsidRDefault="001E4330" w:rsidP="001E4330">
      <w:pPr>
        <w:rPr>
          <w:b/>
          <w:bCs/>
        </w:rPr>
      </w:pPr>
    </w:p>
    <w:p w14:paraId="51B22AF5"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3B9B2DB1" w14:textId="77777777" w:rsidTr="00253467">
        <w:trPr>
          <w:jc w:val="center"/>
        </w:trPr>
        <w:tc>
          <w:tcPr>
            <w:tcW w:w="8296" w:type="dxa"/>
          </w:tcPr>
          <w:p w14:paraId="3B26CEA6" w14:textId="77777777" w:rsidR="001E4330" w:rsidRPr="003B4A82" w:rsidRDefault="001E4330" w:rsidP="00253467">
            <w:r>
              <w:t>typedef void (STDCALL *NETDEV_PARSE_VIDEO_DATA_CALLBACK_PF)</w:t>
            </w:r>
          </w:p>
          <w:p w14:paraId="5AD28162" w14:textId="77777777" w:rsidR="001E4330" w:rsidRPr="003B4A82" w:rsidRDefault="001E4330" w:rsidP="00253467">
            <w:r>
              <w:t>(</w:t>
            </w:r>
          </w:p>
          <w:p w14:paraId="58BA6697" w14:textId="77777777" w:rsidR="001E4330" w:rsidRPr="003B4A82" w:rsidRDefault="001E4330" w:rsidP="00253467">
            <w:pPr>
              <w:ind w:leftChars="200" w:left="420"/>
            </w:pPr>
            <w:r>
              <w:t>LPVOID lpPlayHandle,</w:t>
            </w:r>
          </w:p>
          <w:p w14:paraId="01FE8E78" w14:textId="77777777" w:rsidR="001E4330" w:rsidRPr="003B4A82" w:rsidRDefault="001E4330" w:rsidP="00253467">
            <w:pPr>
              <w:ind w:leftChars="200" w:left="420"/>
            </w:pPr>
            <w:r>
              <w:t xml:space="preserve">const </w:t>
            </w:r>
            <w:hyperlink w:anchor="_视频解析数据结构体" w:history="1">
              <w:r>
                <w:rPr>
                  <w:rStyle w:val="a5"/>
                  <w:u w:val="none"/>
                </w:rPr>
                <w:t>NETDEV_PARSE_VIDEO_DATA_S</w:t>
              </w:r>
            </w:hyperlink>
            <w:r>
              <w:t xml:space="preserve"> *pstParseVideoData,</w:t>
            </w:r>
          </w:p>
          <w:p w14:paraId="1DAC3C61" w14:textId="77777777" w:rsidR="001E4330" w:rsidRPr="003B4A82" w:rsidRDefault="001E4330" w:rsidP="00253467">
            <w:pPr>
              <w:ind w:leftChars="200" w:left="420"/>
            </w:pPr>
            <w:r>
              <w:t>LPVOID lpUserParam</w:t>
            </w:r>
          </w:p>
          <w:p w14:paraId="73952436" w14:textId="77777777" w:rsidR="001E4330" w:rsidRPr="003B4A82" w:rsidRDefault="001E4330" w:rsidP="00253467">
            <w:r>
              <w:t>);</w:t>
            </w:r>
          </w:p>
        </w:tc>
      </w:tr>
    </w:tbl>
    <w:p w14:paraId="4B34C5BA" w14:textId="77777777" w:rsidR="001E4330" w:rsidRPr="003B4A82" w:rsidRDefault="001E4330" w:rsidP="001E4330">
      <w:pPr>
        <w:rPr>
          <w:b/>
          <w:bCs/>
        </w:rPr>
      </w:pPr>
    </w:p>
    <w:p w14:paraId="42925606"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1920"/>
        <w:gridCol w:w="1231"/>
        <w:gridCol w:w="7305"/>
      </w:tblGrid>
      <w:tr w:rsidR="001E4330" w:rsidRPr="003B4A82" w14:paraId="32B5CA9E" w14:textId="77777777" w:rsidTr="00253467">
        <w:trPr>
          <w:jc w:val="center"/>
        </w:trPr>
        <w:tc>
          <w:tcPr>
            <w:tcW w:w="1555" w:type="dxa"/>
          </w:tcPr>
          <w:p w14:paraId="02FAFBC6" w14:textId="77777777" w:rsidR="001E4330" w:rsidRPr="003B4A82" w:rsidRDefault="001E4330" w:rsidP="00253467">
            <w:pPr>
              <w:jc w:val="center"/>
            </w:pPr>
            <w:r>
              <w:t>Parameter</w:t>
            </w:r>
          </w:p>
        </w:tc>
        <w:tc>
          <w:tcPr>
            <w:tcW w:w="1275" w:type="dxa"/>
          </w:tcPr>
          <w:p w14:paraId="71999B5E" w14:textId="77777777" w:rsidR="001E4330" w:rsidRPr="003B4A82" w:rsidRDefault="001E4330" w:rsidP="00253467">
            <w:pPr>
              <w:jc w:val="center"/>
            </w:pPr>
            <w:r>
              <w:t>Type</w:t>
            </w:r>
          </w:p>
        </w:tc>
        <w:tc>
          <w:tcPr>
            <w:tcW w:w="7626" w:type="dxa"/>
          </w:tcPr>
          <w:p w14:paraId="2CEA4715" w14:textId="77777777" w:rsidR="001E4330" w:rsidRPr="003B4A82" w:rsidRDefault="001E4330" w:rsidP="00253467">
            <w:pPr>
              <w:jc w:val="center"/>
            </w:pPr>
            <w:r>
              <w:t>Description</w:t>
            </w:r>
          </w:p>
        </w:tc>
      </w:tr>
      <w:tr w:rsidR="001E4330" w:rsidRPr="003B4A82" w14:paraId="0376A869" w14:textId="77777777" w:rsidTr="00253467">
        <w:trPr>
          <w:jc w:val="center"/>
        </w:trPr>
        <w:tc>
          <w:tcPr>
            <w:tcW w:w="1555" w:type="dxa"/>
          </w:tcPr>
          <w:p w14:paraId="032AEF03" w14:textId="77777777" w:rsidR="001E4330" w:rsidRPr="003B4A82" w:rsidRDefault="001E4330" w:rsidP="00253467">
            <w:pPr>
              <w:jc w:val="center"/>
            </w:pPr>
            <w:r>
              <w:t>lpPlayHandle</w:t>
            </w:r>
          </w:p>
        </w:tc>
        <w:tc>
          <w:tcPr>
            <w:tcW w:w="1275" w:type="dxa"/>
          </w:tcPr>
          <w:p w14:paraId="211FF0E0" w14:textId="77777777" w:rsidR="001E4330" w:rsidRPr="003B4A82" w:rsidRDefault="001E4330" w:rsidP="00253467">
            <w:pPr>
              <w:jc w:val="center"/>
            </w:pPr>
            <w:r>
              <w:t>IN</w:t>
            </w:r>
          </w:p>
        </w:tc>
        <w:tc>
          <w:tcPr>
            <w:tcW w:w="7626" w:type="dxa"/>
          </w:tcPr>
          <w:p w14:paraId="6168905A" w14:textId="77777777" w:rsidR="001E4330" w:rsidRPr="003B4A82" w:rsidRDefault="001E4330" w:rsidP="00253467">
            <w:r>
              <w:t>Current live view handle/playback handle</w:t>
            </w:r>
          </w:p>
        </w:tc>
      </w:tr>
      <w:tr w:rsidR="001E4330" w:rsidRPr="003B4A82" w14:paraId="448E2B83" w14:textId="77777777" w:rsidTr="00253467">
        <w:trPr>
          <w:jc w:val="center"/>
        </w:trPr>
        <w:tc>
          <w:tcPr>
            <w:tcW w:w="1555" w:type="dxa"/>
            <w:vAlign w:val="center"/>
          </w:tcPr>
          <w:p w14:paraId="7A278434" w14:textId="77777777" w:rsidR="001E4330" w:rsidRPr="003B4A82" w:rsidRDefault="001E4330" w:rsidP="00253467">
            <w:pPr>
              <w:jc w:val="center"/>
            </w:pPr>
            <w:r>
              <w:t>pstParseVideoData</w:t>
            </w:r>
          </w:p>
        </w:tc>
        <w:tc>
          <w:tcPr>
            <w:tcW w:w="1275" w:type="dxa"/>
            <w:vAlign w:val="center"/>
          </w:tcPr>
          <w:p w14:paraId="5907CAB5" w14:textId="77777777" w:rsidR="001E4330" w:rsidRPr="003B4A82" w:rsidRDefault="001E4330" w:rsidP="00253467">
            <w:pPr>
              <w:jc w:val="center"/>
            </w:pPr>
            <w:r>
              <w:t>IN</w:t>
            </w:r>
          </w:p>
        </w:tc>
        <w:tc>
          <w:tcPr>
            <w:tcW w:w="7626" w:type="dxa"/>
            <w:vAlign w:val="center"/>
          </w:tcPr>
          <w:p w14:paraId="1AF8597F" w14:textId="77777777" w:rsidR="001E4330" w:rsidRPr="003B4A82" w:rsidRDefault="001E4330" w:rsidP="00253467">
            <w:pPr>
              <w:jc w:val="left"/>
              <w:rPr>
                <w:rFonts w:ascii="宋体" w:hAnsi="宋体"/>
              </w:rPr>
            </w:pPr>
            <w:r>
              <w:t xml:space="preserve">Buffer storing info about the assembled video stream data. See </w:t>
            </w:r>
            <w:hyperlink w:anchor="_视频解析数据结构体" w:history="1">
              <w:r>
                <w:rPr>
                  <w:rStyle w:val="a5"/>
                  <w:u w:val="none"/>
                </w:rPr>
                <w:t>NETDEV_PARSE_VIDEO_DATA_S</w:t>
              </w:r>
            </w:hyperlink>
          </w:p>
        </w:tc>
      </w:tr>
      <w:tr w:rsidR="001E4330" w:rsidRPr="003B4A82" w14:paraId="26AD0F58" w14:textId="77777777" w:rsidTr="00253467">
        <w:trPr>
          <w:jc w:val="center"/>
        </w:trPr>
        <w:tc>
          <w:tcPr>
            <w:tcW w:w="1555" w:type="dxa"/>
          </w:tcPr>
          <w:p w14:paraId="1D281A48" w14:textId="77777777" w:rsidR="001E4330" w:rsidRPr="003B4A82" w:rsidRDefault="001E4330" w:rsidP="00253467">
            <w:pPr>
              <w:jc w:val="center"/>
            </w:pPr>
            <w:r>
              <w:lastRenderedPageBreak/>
              <w:t>lpUserParam</w:t>
            </w:r>
          </w:p>
        </w:tc>
        <w:tc>
          <w:tcPr>
            <w:tcW w:w="1275" w:type="dxa"/>
          </w:tcPr>
          <w:p w14:paraId="2684FFE5" w14:textId="77777777" w:rsidR="001E4330" w:rsidRPr="003B4A82" w:rsidRDefault="001E4330" w:rsidP="00253467">
            <w:pPr>
              <w:jc w:val="center"/>
            </w:pPr>
            <w:r>
              <w:t>IN</w:t>
            </w:r>
          </w:p>
        </w:tc>
        <w:tc>
          <w:tcPr>
            <w:tcW w:w="7626" w:type="dxa"/>
          </w:tcPr>
          <w:p w14:paraId="5759AF75" w14:textId="77777777" w:rsidR="001E4330" w:rsidRPr="003B4A82" w:rsidRDefault="001E4330" w:rsidP="00253467">
            <w:pPr>
              <w:jc w:val="left"/>
              <w:rPr>
                <w:rFonts w:ascii="宋体" w:hAnsi="宋体"/>
              </w:rPr>
            </w:pPr>
            <w:r w:rsidRPr="007575CE">
              <w:t>User data. User parameter specified when calling</w:t>
            </w:r>
            <w:r>
              <w:rPr>
                <w:rFonts w:ascii="宋体" w:hAnsi="宋体"/>
              </w:rPr>
              <w:t xml:space="preserve"> </w:t>
            </w:r>
            <w:r>
              <w:t>NETDEV_SetPlayParseCB.</w:t>
            </w:r>
          </w:p>
        </w:tc>
      </w:tr>
    </w:tbl>
    <w:p w14:paraId="583275C3" w14:textId="77777777" w:rsidR="001E4330" w:rsidRPr="003B4A82" w:rsidRDefault="001E4330" w:rsidP="001E4330">
      <w:pPr>
        <w:rPr>
          <w:b/>
          <w:bCs/>
        </w:rPr>
      </w:pPr>
    </w:p>
    <w:p w14:paraId="22DCAF08" w14:textId="77777777" w:rsidR="001E4330" w:rsidRPr="003B4A82" w:rsidRDefault="001E4330" w:rsidP="001E4330">
      <w:pPr>
        <w:rPr>
          <w:b/>
          <w:bCs/>
        </w:rPr>
      </w:pPr>
      <w:r>
        <w:rPr>
          <w:b/>
          <w:bCs/>
        </w:rPr>
        <w:t>Return value:</w:t>
      </w:r>
    </w:p>
    <w:p w14:paraId="07337CAF"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D42F095" w14:textId="77777777" w:rsidR="001E4330" w:rsidRPr="003B4A82" w:rsidRDefault="001E4330" w:rsidP="001E4330"/>
    <w:p w14:paraId="6C146802" w14:textId="77777777" w:rsidR="001E4330" w:rsidRPr="003B4A82" w:rsidRDefault="001E4330" w:rsidP="001E4330">
      <w:r>
        <w:t>Remarks:</w:t>
      </w:r>
    </w:p>
    <w:p w14:paraId="65E6F36F" w14:textId="77777777" w:rsidR="001E4330" w:rsidRPr="003B4A82" w:rsidRDefault="001E4330" w:rsidP="001E4330">
      <w:pPr>
        <w:pStyle w:val="a8"/>
        <w:numPr>
          <w:ilvl w:val="0"/>
          <w:numId w:val="8"/>
        </w:numPr>
        <w:ind w:firstLineChars="0"/>
      </w:pPr>
      <w:r>
        <w:t>To close the callback function, set the second parameter to NULL.</w:t>
      </w:r>
    </w:p>
    <w:p w14:paraId="6815D9F0" w14:textId="77777777" w:rsidR="001E4330" w:rsidRPr="003B4A82" w:rsidRDefault="001E4330" w:rsidP="001E4330">
      <w:pPr>
        <w:pStyle w:val="a8"/>
        <w:numPr>
          <w:ilvl w:val="0"/>
          <w:numId w:val="8"/>
        </w:numPr>
        <w:ind w:firstLineChars="0"/>
      </w:pPr>
      <w:r>
        <w:t>User shall process the output data in time to ensure that the function is returned soon enough; otherwise, media stream processing within the player will be affected.</w:t>
      </w:r>
    </w:p>
    <w:p w14:paraId="2956CC9E" w14:textId="77777777" w:rsidR="001E4330" w:rsidRPr="003B4A82" w:rsidRDefault="001E4330" w:rsidP="001E4330"/>
    <w:p w14:paraId="01F4899E" w14:textId="77777777" w:rsidR="001E4330" w:rsidRPr="003B4A82" w:rsidRDefault="001E4330" w:rsidP="001E4330">
      <w:pPr>
        <w:rPr>
          <w:b/>
          <w:bCs/>
        </w:rPr>
      </w:pPr>
      <w:r>
        <w:rPr>
          <w:b/>
          <w:bCs/>
        </w:rPr>
        <w:t>See also:</w:t>
      </w:r>
    </w:p>
    <w:p w14:paraId="1D501910" w14:textId="2ACD09FC" w:rsidR="001E4330" w:rsidRPr="003B4A82" w:rsidRDefault="00000000" w:rsidP="001E4330">
      <w:hyperlink w:anchor="_实时预览" w:history="1">
        <w:r w:rsidR="001E4330">
          <w:rPr>
            <w:rStyle w:val="a5"/>
            <w:u w:val="none"/>
          </w:rPr>
          <w:t>NETDEV_RealPlay</w:t>
        </w:r>
      </w:hyperlink>
      <w:r w:rsidR="005F1F0B">
        <w:t xml:space="preserve">, </w:t>
      </w:r>
      <w:hyperlink w:anchor="_通过URL启动实况预览" w:history="1">
        <w:r w:rsidR="001E4330">
          <w:rPr>
            <w:rStyle w:val="a5"/>
            <w:u w:val="none"/>
          </w:rPr>
          <w:t>NETDEV_FastRealPlayByUrl</w:t>
        </w:r>
      </w:hyperlink>
    </w:p>
    <w:p w14:paraId="24DE4A2A" w14:textId="77777777" w:rsidR="001E4330" w:rsidRPr="003B4A82" w:rsidRDefault="001E4330" w:rsidP="001E4330">
      <w:pPr>
        <w:pStyle w:val="3"/>
      </w:pPr>
      <w:bookmarkStart w:id="283" w:name="_Toc88647139"/>
      <w:bookmarkStart w:id="284" w:name="_Toc149054825"/>
      <w:r>
        <w:t>Register image callback</w:t>
      </w:r>
      <w:bookmarkEnd w:id="283"/>
      <w:bookmarkEnd w:id="284"/>
    </w:p>
    <w:p w14:paraId="7ED00572"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0D589D3A" w14:textId="77777777" w:rsidTr="00253467">
        <w:trPr>
          <w:jc w:val="center"/>
        </w:trPr>
        <w:tc>
          <w:tcPr>
            <w:tcW w:w="8296" w:type="dxa"/>
          </w:tcPr>
          <w:p w14:paraId="0D6DDE9A" w14:textId="77777777" w:rsidR="001E4330" w:rsidRPr="003B4A82" w:rsidRDefault="001E4330" w:rsidP="00253467">
            <w:r>
              <w:t>BOOL STDCALL NETDEV_SetPlayDisplayCB</w:t>
            </w:r>
          </w:p>
          <w:p w14:paraId="4B017AE8" w14:textId="77777777" w:rsidR="001E4330" w:rsidRPr="003B4A82" w:rsidRDefault="001E4330" w:rsidP="00253467">
            <w:r>
              <w:t>(</w:t>
            </w:r>
          </w:p>
          <w:p w14:paraId="12D502A1" w14:textId="77777777" w:rsidR="001E4330" w:rsidRPr="003B4A82" w:rsidRDefault="001E4330" w:rsidP="00253467">
            <w:pPr>
              <w:ind w:leftChars="200" w:left="420"/>
            </w:pPr>
            <w:r>
              <w:t>LPVOID lpPlayHandle,</w:t>
            </w:r>
          </w:p>
          <w:p w14:paraId="10D2A6FE" w14:textId="77777777" w:rsidR="001E4330" w:rsidRPr="003B4A82" w:rsidRDefault="001E4330" w:rsidP="00253467">
            <w:pPr>
              <w:ind w:leftChars="200" w:left="420"/>
            </w:pPr>
            <w:r>
              <w:t>NETDEV_DISPLAY_CALLBACK_PF cbPlayDisplayCallBack,</w:t>
            </w:r>
          </w:p>
          <w:p w14:paraId="7C5D2334" w14:textId="77777777" w:rsidR="001E4330" w:rsidRPr="003B4A82" w:rsidRDefault="001E4330" w:rsidP="00253467">
            <w:pPr>
              <w:ind w:leftChars="200" w:left="420"/>
            </w:pPr>
            <w:r>
              <w:t>LPVOID lpUserData</w:t>
            </w:r>
          </w:p>
          <w:p w14:paraId="1C1C864B" w14:textId="77777777" w:rsidR="001E4330" w:rsidRPr="003B4A82" w:rsidRDefault="001E4330" w:rsidP="00253467">
            <w:r>
              <w:t>);</w:t>
            </w:r>
          </w:p>
        </w:tc>
      </w:tr>
    </w:tbl>
    <w:p w14:paraId="1B947378" w14:textId="77777777" w:rsidR="001E4330" w:rsidRPr="003B4A82" w:rsidRDefault="001E4330" w:rsidP="001E4330"/>
    <w:p w14:paraId="291E7B51" w14:textId="77777777" w:rsidR="001E4330" w:rsidRPr="003B4A82" w:rsidRDefault="001E4330" w:rsidP="001E4330">
      <w:pPr>
        <w:rPr>
          <w:b/>
          <w:bCs/>
        </w:rPr>
      </w:pPr>
      <w:r>
        <w:rPr>
          <w:b/>
          <w:bCs/>
        </w:rPr>
        <w:t>Interface description:</w:t>
      </w:r>
    </w:p>
    <w:p w14:paraId="116D9929" w14:textId="77777777" w:rsidR="001E4330" w:rsidRPr="003B4A82" w:rsidRDefault="001E4330" w:rsidP="001E4330">
      <w:r>
        <w:t>Register the callback function to receive the displayed data</w:t>
      </w:r>
    </w:p>
    <w:p w14:paraId="34997F5B" w14:textId="77777777" w:rsidR="001E4330" w:rsidRPr="003B4A82" w:rsidRDefault="001E4330" w:rsidP="001E4330">
      <w:pPr>
        <w:rPr>
          <w:b/>
          <w:bCs/>
        </w:rPr>
      </w:pPr>
    </w:p>
    <w:p w14:paraId="7FB78824"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364"/>
        <w:gridCol w:w="1205"/>
        <w:gridCol w:w="6887"/>
      </w:tblGrid>
      <w:tr w:rsidR="001E4330" w:rsidRPr="003B4A82" w14:paraId="7F6F1D63" w14:textId="77777777" w:rsidTr="00253467">
        <w:trPr>
          <w:jc w:val="center"/>
        </w:trPr>
        <w:tc>
          <w:tcPr>
            <w:tcW w:w="2364" w:type="dxa"/>
          </w:tcPr>
          <w:p w14:paraId="3EEED539" w14:textId="77777777" w:rsidR="001E4330" w:rsidRPr="003B4A82" w:rsidRDefault="001E4330" w:rsidP="00253467">
            <w:pPr>
              <w:jc w:val="center"/>
            </w:pPr>
            <w:r>
              <w:t>Parameter</w:t>
            </w:r>
          </w:p>
        </w:tc>
        <w:tc>
          <w:tcPr>
            <w:tcW w:w="1205" w:type="dxa"/>
          </w:tcPr>
          <w:p w14:paraId="6B76C731" w14:textId="77777777" w:rsidR="001E4330" w:rsidRPr="003B4A82" w:rsidRDefault="001E4330" w:rsidP="00253467">
            <w:pPr>
              <w:jc w:val="center"/>
            </w:pPr>
            <w:r>
              <w:t>Type</w:t>
            </w:r>
          </w:p>
        </w:tc>
        <w:tc>
          <w:tcPr>
            <w:tcW w:w="6887" w:type="dxa"/>
          </w:tcPr>
          <w:p w14:paraId="46C49AB0" w14:textId="77777777" w:rsidR="001E4330" w:rsidRPr="003B4A82" w:rsidRDefault="001E4330" w:rsidP="00253467">
            <w:pPr>
              <w:jc w:val="center"/>
            </w:pPr>
            <w:r>
              <w:t>Description</w:t>
            </w:r>
          </w:p>
        </w:tc>
      </w:tr>
      <w:tr w:rsidR="001E4330" w:rsidRPr="003B4A82" w14:paraId="4CFF6A19" w14:textId="77777777" w:rsidTr="00253467">
        <w:trPr>
          <w:jc w:val="center"/>
        </w:trPr>
        <w:tc>
          <w:tcPr>
            <w:tcW w:w="2364" w:type="dxa"/>
          </w:tcPr>
          <w:p w14:paraId="64C75BCB" w14:textId="77777777" w:rsidR="001E4330" w:rsidRPr="003B4A82" w:rsidRDefault="001E4330" w:rsidP="00253467">
            <w:pPr>
              <w:jc w:val="center"/>
            </w:pPr>
            <w:r>
              <w:t>lpPlayHandle</w:t>
            </w:r>
          </w:p>
        </w:tc>
        <w:tc>
          <w:tcPr>
            <w:tcW w:w="1205" w:type="dxa"/>
          </w:tcPr>
          <w:p w14:paraId="4F196C43" w14:textId="77777777" w:rsidR="001E4330" w:rsidRPr="003B4A82" w:rsidRDefault="001E4330" w:rsidP="00253467">
            <w:pPr>
              <w:jc w:val="center"/>
            </w:pPr>
            <w:r>
              <w:t>IN</w:t>
            </w:r>
          </w:p>
        </w:tc>
        <w:tc>
          <w:tcPr>
            <w:tcW w:w="6887" w:type="dxa"/>
          </w:tcPr>
          <w:p w14:paraId="1D5B274D" w14:textId="77777777" w:rsidR="001E4330" w:rsidRPr="003B4A82" w:rsidRDefault="001E4330" w:rsidP="00253467">
            <w:pPr>
              <w:jc w:val="left"/>
            </w:pPr>
            <w:r>
              <w:t>Live view handle/playback handle</w:t>
            </w:r>
          </w:p>
        </w:tc>
      </w:tr>
      <w:tr w:rsidR="001E4330" w:rsidRPr="003B4A82" w14:paraId="61943B93" w14:textId="77777777" w:rsidTr="00253467">
        <w:trPr>
          <w:jc w:val="center"/>
        </w:trPr>
        <w:tc>
          <w:tcPr>
            <w:tcW w:w="2364" w:type="dxa"/>
          </w:tcPr>
          <w:p w14:paraId="7D96129A" w14:textId="77777777" w:rsidR="001E4330" w:rsidRPr="003B4A82" w:rsidRDefault="001E4330" w:rsidP="00253467">
            <w:pPr>
              <w:jc w:val="center"/>
            </w:pPr>
            <w:r>
              <w:t>cbPlayDisplayCallBack</w:t>
            </w:r>
          </w:p>
        </w:tc>
        <w:tc>
          <w:tcPr>
            <w:tcW w:w="1205" w:type="dxa"/>
          </w:tcPr>
          <w:p w14:paraId="01548FC4" w14:textId="77777777" w:rsidR="001E4330" w:rsidRPr="003B4A82" w:rsidRDefault="001E4330" w:rsidP="00253467">
            <w:pPr>
              <w:jc w:val="center"/>
            </w:pPr>
            <w:r>
              <w:t>IN</w:t>
            </w:r>
          </w:p>
        </w:tc>
        <w:tc>
          <w:tcPr>
            <w:tcW w:w="6887" w:type="dxa"/>
          </w:tcPr>
          <w:p w14:paraId="241C0262" w14:textId="77777777" w:rsidR="001E4330" w:rsidRPr="003B4A82" w:rsidRDefault="001E4330" w:rsidP="00253467">
            <w:r>
              <w:t>Stream data callback function</w:t>
            </w:r>
          </w:p>
        </w:tc>
      </w:tr>
      <w:tr w:rsidR="001E4330" w:rsidRPr="003B4A82" w14:paraId="698ECB46" w14:textId="77777777" w:rsidTr="00253467">
        <w:trPr>
          <w:jc w:val="center"/>
        </w:trPr>
        <w:tc>
          <w:tcPr>
            <w:tcW w:w="2364" w:type="dxa"/>
          </w:tcPr>
          <w:p w14:paraId="0EBE50CF" w14:textId="77777777" w:rsidR="001E4330" w:rsidRPr="003B4A82" w:rsidRDefault="001E4330" w:rsidP="00253467">
            <w:pPr>
              <w:jc w:val="center"/>
            </w:pPr>
            <w:r>
              <w:t>lpUserData</w:t>
            </w:r>
          </w:p>
        </w:tc>
        <w:tc>
          <w:tcPr>
            <w:tcW w:w="1205" w:type="dxa"/>
          </w:tcPr>
          <w:p w14:paraId="362EBB44" w14:textId="77777777" w:rsidR="001E4330" w:rsidRPr="003B4A82" w:rsidRDefault="001E4330" w:rsidP="00253467">
            <w:pPr>
              <w:jc w:val="center"/>
            </w:pPr>
            <w:r>
              <w:t>IN</w:t>
            </w:r>
          </w:p>
        </w:tc>
        <w:tc>
          <w:tcPr>
            <w:tcW w:w="6887" w:type="dxa"/>
          </w:tcPr>
          <w:p w14:paraId="39D2DDAB" w14:textId="77777777" w:rsidR="001E4330" w:rsidRPr="003B4A82" w:rsidRDefault="001E4330" w:rsidP="00253467">
            <w:pPr>
              <w:rPr>
                <w:rFonts w:ascii="宋体" w:hAnsi="宋体"/>
              </w:rPr>
            </w:pPr>
            <w:r w:rsidRPr="007575CE">
              <w:t>User data</w:t>
            </w:r>
          </w:p>
        </w:tc>
      </w:tr>
    </w:tbl>
    <w:p w14:paraId="26193AB0" w14:textId="77777777" w:rsidR="001E4330" w:rsidRPr="003B4A82" w:rsidRDefault="001E4330" w:rsidP="001E4330">
      <w:pPr>
        <w:rPr>
          <w:b/>
          <w:bCs/>
        </w:rPr>
      </w:pPr>
    </w:p>
    <w:p w14:paraId="30ED27E3"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67F53FB6" w14:textId="77777777" w:rsidTr="00253467">
        <w:trPr>
          <w:jc w:val="center"/>
        </w:trPr>
        <w:tc>
          <w:tcPr>
            <w:tcW w:w="8296" w:type="dxa"/>
          </w:tcPr>
          <w:p w14:paraId="152000EA" w14:textId="77777777" w:rsidR="001E4330" w:rsidRPr="003B4A82" w:rsidRDefault="001E4330" w:rsidP="00253467">
            <w:r>
              <w:t>typedef void (STDCALL* NETDEV_DISPLAY_CALLBACK_PF)</w:t>
            </w:r>
          </w:p>
          <w:p w14:paraId="07CFD57F" w14:textId="77777777" w:rsidR="001E4330" w:rsidRPr="003B4A82" w:rsidRDefault="001E4330" w:rsidP="00253467">
            <w:r>
              <w:t>(</w:t>
            </w:r>
          </w:p>
          <w:p w14:paraId="4B3E1D5D" w14:textId="77777777" w:rsidR="001E4330" w:rsidRPr="003B4A82" w:rsidRDefault="001E4330" w:rsidP="00253467">
            <w:pPr>
              <w:ind w:leftChars="200" w:left="420"/>
            </w:pPr>
            <w:r>
              <w:t>LPVOID lpHandle,</w:t>
            </w:r>
          </w:p>
          <w:p w14:paraId="28F9436A" w14:textId="77777777" w:rsidR="001E4330" w:rsidRPr="003B4A82" w:rsidRDefault="001E4330" w:rsidP="00253467">
            <w:pPr>
              <w:ind w:leftChars="200" w:left="420"/>
            </w:pPr>
            <w:r>
              <w:t>LPVOID hdc,</w:t>
            </w:r>
          </w:p>
          <w:p w14:paraId="7D9C100C" w14:textId="77777777" w:rsidR="001E4330" w:rsidRPr="003B4A82" w:rsidRDefault="001E4330" w:rsidP="00253467">
            <w:pPr>
              <w:ind w:leftChars="200" w:left="420"/>
            </w:pPr>
            <w:r>
              <w:t>LPVOID lpUserParam</w:t>
            </w:r>
          </w:p>
          <w:p w14:paraId="672094B1" w14:textId="77777777" w:rsidR="001E4330" w:rsidRPr="003B4A82" w:rsidRDefault="001E4330" w:rsidP="00253467">
            <w:r>
              <w:t>);</w:t>
            </w:r>
          </w:p>
        </w:tc>
      </w:tr>
    </w:tbl>
    <w:p w14:paraId="469A1B28" w14:textId="77777777" w:rsidR="001E4330" w:rsidRPr="003B4A82" w:rsidRDefault="001E4330" w:rsidP="001E4330">
      <w:pPr>
        <w:rPr>
          <w:b/>
          <w:bCs/>
        </w:rPr>
      </w:pPr>
    </w:p>
    <w:p w14:paraId="2110B8E8"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1E4330" w:rsidRPr="003B4A82" w14:paraId="64A90899" w14:textId="77777777" w:rsidTr="00253467">
        <w:trPr>
          <w:jc w:val="center"/>
        </w:trPr>
        <w:tc>
          <w:tcPr>
            <w:tcW w:w="1555" w:type="dxa"/>
          </w:tcPr>
          <w:p w14:paraId="19925AED" w14:textId="77777777" w:rsidR="001E4330" w:rsidRPr="003B4A82" w:rsidRDefault="001E4330" w:rsidP="00253467">
            <w:pPr>
              <w:jc w:val="center"/>
            </w:pPr>
            <w:r>
              <w:t>Parameter</w:t>
            </w:r>
          </w:p>
        </w:tc>
        <w:tc>
          <w:tcPr>
            <w:tcW w:w="1275" w:type="dxa"/>
          </w:tcPr>
          <w:p w14:paraId="1EB6E3E2" w14:textId="77777777" w:rsidR="001E4330" w:rsidRPr="003B4A82" w:rsidRDefault="001E4330" w:rsidP="00253467">
            <w:pPr>
              <w:jc w:val="center"/>
            </w:pPr>
            <w:r>
              <w:t>Type</w:t>
            </w:r>
          </w:p>
        </w:tc>
        <w:tc>
          <w:tcPr>
            <w:tcW w:w="7626" w:type="dxa"/>
          </w:tcPr>
          <w:p w14:paraId="695107E7" w14:textId="77777777" w:rsidR="001E4330" w:rsidRPr="003B4A82" w:rsidRDefault="001E4330" w:rsidP="00253467">
            <w:pPr>
              <w:jc w:val="center"/>
            </w:pPr>
            <w:r>
              <w:t>Description</w:t>
            </w:r>
          </w:p>
        </w:tc>
      </w:tr>
      <w:tr w:rsidR="001E4330" w:rsidRPr="003B4A82" w14:paraId="3CAD3BDD" w14:textId="77777777" w:rsidTr="00253467">
        <w:trPr>
          <w:jc w:val="center"/>
        </w:trPr>
        <w:tc>
          <w:tcPr>
            <w:tcW w:w="1555" w:type="dxa"/>
          </w:tcPr>
          <w:p w14:paraId="43BBD410" w14:textId="77777777" w:rsidR="001E4330" w:rsidRPr="003B4A82" w:rsidRDefault="001E4330" w:rsidP="00253467">
            <w:pPr>
              <w:jc w:val="center"/>
            </w:pPr>
            <w:r>
              <w:t>lpHandle</w:t>
            </w:r>
          </w:p>
        </w:tc>
        <w:tc>
          <w:tcPr>
            <w:tcW w:w="1275" w:type="dxa"/>
          </w:tcPr>
          <w:p w14:paraId="17C334AB" w14:textId="77777777" w:rsidR="001E4330" w:rsidRPr="003B4A82" w:rsidRDefault="001E4330" w:rsidP="00253467">
            <w:pPr>
              <w:jc w:val="center"/>
            </w:pPr>
            <w:r>
              <w:t>IN</w:t>
            </w:r>
          </w:p>
        </w:tc>
        <w:tc>
          <w:tcPr>
            <w:tcW w:w="7626" w:type="dxa"/>
          </w:tcPr>
          <w:p w14:paraId="36C84935" w14:textId="77777777" w:rsidR="001E4330" w:rsidRPr="003B4A82" w:rsidRDefault="001E4330" w:rsidP="00253467">
            <w:r>
              <w:t>Live view handle/playback handle</w:t>
            </w:r>
          </w:p>
        </w:tc>
      </w:tr>
      <w:tr w:rsidR="001E4330" w:rsidRPr="003B4A82" w14:paraId="366934AA" w14:textId="77777777" w:rsidTr="00253467">
        <w:trPr>
          <w:jc w:val="center"/>
        </w:trPr>
        <w:tc>
          <w:tcPr>
            <w:tcW w:w="1555" w:type="dxa"/>
            <w:vAlign w:val="center"/>
          </w:tcPr>
          <w:p w14:paraId="5CDE5D4F" w14:textId="77777777" w:rsidR="001E4330" w:rsidRPr="003B4A82" w:rsidRDefault="001E4330" w:rsidP="00253467">
            <w:pPr>
              <w:jc w:val="center"/>
            </w:pPr>
            <w:r>
              <w:lastRenderedPageBreak/>
              <w:t>hdc</w:t>
            </w:r>
          </w:p>
        </w:tc>
        <w:tc>
          <w:tcPr>
            <w:tcW w:w="1275" w:type="dxa"/>
            <w:vAlign w:val="center"/>
          </w:tcPr>
          <w:p w14:paraId="59AE793D" w14:textId="77777777" w:rsidR="001E4330" w:rsidRPr="003B4A82" w:rsidRDefault="001E4330" w:rsidP="00253467">
            <w:pPr>
              <w:jc w:val="center"/>
            </w:pPr>
            <w:r>
              <w:t>IN</w:t>
            </w:r>
          </w:p>
        </w:tc>
        <w:tc>
          <w:tcPr>
            <w:tcW w:w="7626" w:type="dxa"/>
            <w:vAlign w:val="center"/>
          </w:tcPr>
          <w:p w14:paraId="156DF553" w14:textId="77777777" w:rsidR="001E4330" w:rsidRPr="003B4A82" w:rsidRDefault="001E4330" w:rsidP="00253467">
            <w:pPr>
              <w:jc w:val="left"/>
              <w:rPr>
                <w:rFonts w:ascii="宋体" w:hAnsi="宋体"/>
              </w:rPr>
            </w:pPr>
            <w:r>
              <w:t>HDC, which user can use to do drawing.</w:t>
            </w:r>
          </w:p>
        </w:tc>
      </w:tr>
      <w:tr w:rsidR="001E4330" w:rsidRPr="003B4A82" w14:paraId="60FEE5F9" w14:textId="77777777" w:rsidTr="00253467">
        <w:trPr>
          <w:jc w:val="center"/>
        </w:trPr>
        <w:tc>
          <w:tcPr>
            <w:tcW w:w="1555" w:type="dxa"/>
          </w:tcPr>
          <w:p w14:paraId="7D162A7B" w14:textId="77777777" w:rsidR="001E4330" w:rsidRPr="003B4A82" w:rsidRDefault="001E4330" w:rsidP="00253467">
            <w:pPr>
              <w:jc w:val="center"/>
            </w:pPr>
            <w:r>
              <w:t>lpUserParam</w:t>
            </w:r>
          </w:p>
        </w:tc>
        <w:tc>
          <w:tcPr>
            <w:tcW w:w="1275" w:type="dxa"/>
          </w:tcPr>
          <w:p w14:paraId="5668B0E3" w14:textId="77777777" w:rsidR="001E4330" w:rsidRPr="003B4A82" w:rsidRDefault="001E4330" w:rsidP="00253467">
            <w:pPr>
              <w:jc w:val="center"/>
            </w:pPr>
            <w:r>
              <w:t>IN</w:t>
            </w:r>
          </w:p>
        </w:tc>
        <w:tc>
          <w:tcPr>
            <w:tcW w:w="7626" w:type="dxa"/>
          </w:tcPr>
          <w:p w14:paraId="0956C637" w14:textId="77777777" w:rsidR="001E4330" w:rsidRPr="003B4A82" w:rsidRDefault="001E4330" w:rsidP="00253467">
            <w:pPr>
              <w:jc w:val="left"/>
              <w:rPr>
                <w:rFonts w:ascii="宋体" w:hAnsi="宋体"/>
              </w:rPr>
            </w:pPr>
            <w:r>
              <w:t>User parameter specified when calling the NETDEV_ SetPlayDisplayCB function.</w:t>
            </w:r>
          </w:p>
        </w:tc>
      </w:tr>
    </w:tbl>
    <w:p w14:paraId="2DC971ED" w14:textId="77777777" w:rsidR="001E4330" w:rsidRPr="003B4A82" w:rsidRDefault="001E4330" w:rsidP="001E4330">
      <w:pPr>
        <w:rPr>
          <w:b/>
          <w:bCs/>
        </w:rPr>
      </w:pPr>
    </w:p>
    <w:p w14:paraId="24245D3A" w14:textId="77777777" w:rsidR="001E4330" w:rsidRPr="003B4A82" w:rsidRDefault="001E4330" w:rsidP="001E4330">
      <w:pPr>
        <w:rPr>
          <w:b/>
          <w:bCs/>
        </w:rPr>
      </w:pPr>
      <w:r>
        <w:rPr>
          <w:b/>
          <w:bCs/>
        </w:rPr>
        <w:t>Return value:</w:t>
      </w:r>
    </w:p>
    <w:p w14:paraId="22194287"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E1A0152" w14:textId="77777777" w:rsidR="001E4330" w:rsidRPr="003B4A82" w:rsidRDefault="001E4330" w:rsidP="001E4330"/>
    <w:p w14:paraId="06B17D2F" w14:textId="77777777" w:rsidR="001E4330" w:rsidRPr="003B4A82" w:rsidRDefault="001E4330" w:rsidP="001E4330">
      <w:r>
        <w:t>Remarks:</w:t>
      </w:r>
    </w:p>
    <w:p w14:paraId="621C381B" w14:textId="77777777" w:rsidR="001E4330" w:rsidRPr="003B4A82" w:rsidRDefault="001E4330" w:rsidP="001E4330">
      <w:pPr>
        <w:pStyle w:val="a8"/>
        <w:numPr>
          <w:ilvl w:val="0"/>
          <w:numId w:val="8"/>
        </w:numPr>
        <w:ind w:firstLineChars="0"/>
      </w:pPr>
      <w:r>
        <w:t>To close the callback function, set the second parameter to NULL.</w:t>
      </w:r>
    </w:p>
    <w:p w14:paraId="6FA16150" w14:textId="77777777" w:rsidR="001E4330" w:rsidRPr="003B4A82" w:rsidRDefault="001E4330" w:rsidP="001E4330">
      <w:pPr>
        <w:pStyle w:val="a8"/>
        <w:numPr>
          <w:ilvl w:val="0"/>
          <w:numId w:val="8"/>
        </w:numPr>
        <w:ind w:firstLineChars="0"/>
      </w:pPr>
      <w:r>
        <w:t>User shall process the output data in time to ensure that the function is returned soon enough; otherwise, media stream processing within the player will be affected.</w:t>
      </w:r>
    </w:p>
    <w:p w14:paraId="1D1F1D6B" w14:textId="77777777" w:rsidR="001E4330" w:rsidRPr="003B4A82" w:rsidRDefault="001E4330" w:rsidP="001E4330"/>
    <w:p w14:paraId="4DB86651" w14:textId="77777777" w:rsidR="001E4330" w:rsidRPr="003B4A82" w:rsidRDefault="001E4330" w:rsidP="001E4330">
      <w:pPr>
        <w:rPr>
          <w:b/>
          <w:bCs/>
        </w:rPr>
      </w:pPr>
      <w:r>
        <w:rPr>
          <w:b/>
          <w:bCs/>
        </w:rPr>
        <w:t>See also:</w:t>
      </w:r>
    </w:p>
    <w:p w14:paraId="363A001A" w14:textId="62B5D038" w:rsidR="001E4330" w:rsidRPr="003B4A82" w:rsidRDefault="00000000" w:rsidP="001E4330">
      <w:hyperlink w:anchor="_实时预览" w:history="1">
        <w:r w:rsidR="001E4330">
          <w:rPr>
            <w:rStyle w:val="a5"/>
            <w:u w:val="none"/>
          </w:rPr>
          <w:t>NETDEV_RealPlay</w:t>
        </w:r>
      </w:hyperlink>
      <w:r w:rsidR="005F1F0B">
        <w:t xml:space="preserve">, </w:t>
      </w:r>
      <w:hyperlink w:anchor="_通过URL启动实况预览" w:history="1">
        <w:r w:rsidR="001E4330">
          <w:rPr>
            <w:rStyle w:val="a5"/>
            <w:u w:val="none"/>
          </w:rPr>
          <w:t>NETDEV_FastRealPlayByUrl</w:t>
        </w:r>
      </w:hyperlink>
    </w:p>
    <w:p w14:paraId="6A22B4A4" w14:textId="1045FB30" w:rsidR="001E4330" w:rsidRPr="003B4A82" w:rsidRDefault="001E4330" w:rsidP="001E4330">
      <w:pPr>
        <w:pStyle w:val="2"/>
      </w:pPr>
      <w:bookmarkStart w:id="285" w:name="_Toc88647140"/>
      <w:bookmarkStart w:id="286" w:name="_Toc149054826"/>
      <w:r>
        <w:t xml:space="preserve">Video </w:t>
      </w:r>
      <w:r w:rsidR="00253467">
        <w:t>P</w:t>
      </w:r>
      <w:r>
        <w:t xml:space="preserve">arameter </w:t>
      </w:r>
      <w:r w:rsidR="00253467">
        <w:t>C</w:t>
      </w:r>
      <w:r>
        <w:t>onfiguration</w:t>
      </w:r>
      <w:bookmarkEnd w:id="285"/>
      <w:bookmarkEnd w:id="286"/>
    </w:p>
    <w:p w14:paraId="5078F78E" w14:textId="77777777" w:rsidR="001E4330" w:rsidRPr="003B4A82" w:rsidRDefault="001E4330" w:rsidP="001E4330">
      <w:pPr>
        <w:pStyle w:val="3"/>
      </w:pPr>
      <w:bookmarkStart w:id="287" w:name="_获取窗口丢包率"/>
      <w:bookmarkStart w:id="288" w:name="_Toc88647141"/>
      <w:bookmarkStart w:id="289" w:name="_Toc149054827"/>
      <w:bookmarkEnd w:id="287"/>
      <w:r>
        <w:t>Get packet loss rate of window</w:t>
      </w:r>
      <w:bookmarkEnd w:id="288"/>
      <w:bookmarkEnd w:id="289"/>
    </w:p>
    <w:p w14:paraId="4BBDE5B7"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EA0A7E3" w14:textId="77777777" w:rsidTr="00253467">
        <w:trPr>
          <w:jc w:val="center"/>
        </w:trPr>
        <w:tc>
          <w:tcPr>
            <w:tcW w:w="8296" w:type="dxa"/>
          </w:tcPr>
          <w:p w14:paraId="4F22833C" w14:textId="77777777" w:rsidR="001E4330" w:rsidRPr="003B4A82" w:rsidRDefault="001E4330" w:rsidP="00253467">
            <w:r>
              <w:t>BOOL STDCALL NETDEV_GetLostPacketRate</w:t>
            </w:r>
          </w:p>
          <w:p w14:paraId="7A1161E5" w14:textId="77777777" w:rsidR="001E4330" w:rsidRPr="003B4A82" w:rsidRDefault="001E4330" w:rsidP="00253467">
            <w:r>
              <w:t>(</w:t>
            </w:r>
          </w:p>
          <w:p w14:paraId="07E58AE0" w14:textId="77777777" w:rsidR="001E4330" w:rsidRPr="003B4A82" w:rsidRDefault="001E4330" w:rsidP="00253467">
            <w:pPr>
              <w:ind w:leftChars="200" w:left="420"/>
            </w:pPr>
            <w:r>
              <w:t>LPVOID lpPlayHandle,</w:t>
            </w:r>
          </w:p>
          <w:p w14:paraId="0C0D7072" w14:textId="77777777" w:rsidR="001E4330" w:rsidRPr="003B4A82" w:rsidRDefault="001E4330" w:rsidP="00253467">
            <w:pPr>
              <w:ind w:leftChars="200" w:left="420"/>
            </w:pPr>
            <w:r>
              <w:t>INT32 *pulRecvPktNum,</w:t>
            </w:r>
          </w:p>
          <w:p w14:paraId="7A9F7A4F" w14:textId="77777777" w:rsidR="001E4330" w:rsidRPr="003B4A82" w:rsidRDefault="001E4330" w:rsidP="00253467">
            <w:pPr>
              <w:ind w:leftChars="200" w:left="420"/>
            </w:pPr>
            <w:r>
              <w:t>INT32 *pulLostPktNum</w:t>
            </w:r>
          </w:p>
          <w:p w14:paraId="5324320B" w14:textId="77777777" w:rsidR="001E4330" w:rsidRPr="003B4A82" w:rsidRDefault="001E4330" w:rsidP="00253467">
            <w:r>
              <w:t>);</w:t>
            </w:r>
          </w:p>
        </w:tc>
      </w:tr>
    </w:tbl>
    <w:p w14:paraId="64558BC6" w14:textId="77777777" w:rsidR="001E4330" w:rsidRPr="003B4A82" w:rsidRDefault="001E4330" w:rsidP="001E4330">
      <w:pPr>
        <w:rPr>
          <w:b/>
          <w:bCs/>
        </w:rPr>
      </w:pPr>
    </w:p>
    <w:p w14:paraId="40E022BE" w14:textId="77777777" w:rsidR="001E4330" w:rsidRPr="003B4A82" w:rsidRDefault="001E4330" w:rsidP="001E4330">
      <w:pPr>
        <w:rPr>
          <w:b/>
          <w:bCs/>
        </w:rPr>
      </w:pPr>
      <w:r>
        <w:rPr>
          <w:b/>
          <w:bCs/>
        </w:rPr>
        <w:t>Interface description:</w:t>
      </w:r>
    </w:p>
    <w:p w14:paraId="71A19781" w14:textId="77777777" w:rsidR="001E4330" w:rsidRPr="003B4A82" w:rsidRDefault="001E4330" w:rsidP="001E4330">
      <w:r>
        <w:t>Get packet loss rate of window</w:t>
      </w:r>
    </w:p>
    <w:p w14:paraId="5F3E30D0" w14:textId="77777777" w:rsidR="001E4330" w:rsidRPr="003B4A82" w:rsidRDefault="001E4330" w:rsidP="001E4330"/>
    <w:p w14:paraId="6FE38CA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0C68652E" w14:textId="77777777" w:rsidTr="00253467">
        <w:trPr>
          <w:jc w:val="center"/>
        </w:trPr>
        <w:tc>
          <w:tcPr>
            <w:tcW w:w="2119" w:type="dxa"/>
          </w:tcPr>
          <w:p w14:paraId="0796DA01" w14:textId="77777777" w:rsidR="001E4330" w:rsidRPr="003B4A82" w:rsidRDefault="001E4330" w:rsidP="00253467">
            <w:pPr>
              <w:jc w:val="center"/>
            </w:pPr>
            <w:r>
              <w:t>Parameter</w:t>
            </w:r>
          </w:p>
        </w:tc>
        <w:tc>
          <w:tcPr>
            <w:tcW w:w="1218" w:type="dxa"/>
          </w:tcPr>
          <w:p w14:paraId="4135FFDA" w14:textId="77777777" w:rsidR="001E4330" w:rsidRPr="003B4A82" w:rsidRDefault="001E4330" w:rsidP="00253467">
            <w:pPr>
              <w:jc w:val="center"/>
            </w:pPr>
            <w:r>
              <w:t>Type</w:t>
            </w:r>
          </w:p>
        </w:tc>
        <w:tc>
          <w:tcPr>
            <w:tcW w:w="7119" w:type="dxa"/>
          </w:tcPr>
          <w:p w14:paraId="4FA51D78" w14:textId="77777777" w:rsidR="001E4330" w:rsidRPr="003B4A82" w:rsidRDefault="001E4330" w:rsidP="00253467">
            <w:pPr>
              <w:jc w:val="center"/>
            </w:pPr>
            <w:r>
              <w:t>Description</w:t>
            </w:r>
          </w:p>
        </w:tc>
      </w:tr>
      <w:tr w:rsidR="001E4330" w:rsidRPr="003B4A82" w14:paraId="0173C788" w14:textId="77777777" w:rsidTr="00253467">
        <w:trPr>
          <w:jc w:val="center"/>
        </w:trPr>
        <w:tc>
          <w:tcPr>
            <w:tcW w:w="2119" w:type="dxa"/>
          </w:tcPr>
          <w:p w14:paraId="1BFE4E5C" w14:textId="77777777" w:rsidR="001E4330" w:rsidRPr="003B4A82" w:rsidRDefault="001E4330" w:rsidP="00253467">
            <w:pPr>
              <w:jc w:val="center"/>
            </w:pPr>
            <w:r>
              <w:t>lpPlayHandle</w:t>
            </w:r>
          </w:p>
        </w:tc>
        <w:tc>
          <w:tcPr>
            <w:tcW w:w="1218" w:type="dxa"/>
          </w:tcPr>
          <w:p w14:paraId="0610DF31" w14:textId="77777777" w:rsidR="001E4330" w:rsidRPr="003B4A82" w:rsidRDefault="001E4330" w:rsidP="00253467">
            <w:pPr>
              <w:jc w:val="center"/>
            </w:pPr>
            <w:r>
              <w:t>IN</w:t>
            </w:r>
          </w:p>
        </w:tc>
        <w:tc>
          <w:tcPr>
            <w:tcW w:w="7119" w:type="dxa"/>
          </w:tcPr>
          <w:p w14:paraId="504EFE04" w14:textId="77777777" w:rsidR="001E4330" w:rsidRPr="003B4A82" w:rsidRDefault="001E4330" w:rsidP="00253467">
            <w:r>
              <w:t>Live view handle/playback handle</w:t>
            </w:r>
          </w:p>
        </w:tc>
      </w:tr>
      <w:tr w:rsidR="001E4330" w:rsidRPr="003B4A82" w14:paraId="23536654" w14:textId="77777777" w:rsidTr="00253467">
        <w:trPr>
          <w:jc w:val="center"/>
        </w:trPr>
        <w:tc>
          <w:tcPr>
            <w:tcW w:w="2119" w:type="dxa"/>
          </w:tcPr>
          <w:p w14:paraId="51BA6B58" w14:textId="77777777" w:rsidR="001E4330" w:rsidRPr="003B4A82" w:rsidRDefault="001E4330" w:rsidP="00253467">
            <w:pPr>
              <w:jc w:val="center"/>
            </w:pPr>
            <w:r>
              <w:t>pulRecvPktNum</w:t>
            </w:r>
          </w:p>
        </w:tc>
        <w:tc>
          <w:tcPr>
            <w:tcW w:w="1218" w:type="dxa"/>
          </w:tcPr>
          <w:p w14:paraId="77B4FEFC" w14:textId="77777777" w:rsidR="001E4330" w:rsidRPr="003B4A82" w:rsidRDefault="001E4330" w:rsidP="00253467">
            <w:pPr>
              <w:jc w:val="center"/>
            </w:pPr>
            <w:r>
              <w:t>OUT</w:t>
            </w:r>
          </w:p>
        </w:tc>
        <w:tc>
          <w:tcPr>
            <w:tcW w:w="7119" w:type="dxa"/>
          </w:tcPr>
          <w:p w14:paraId="75A7040D" w14:textId="77777777" w:rsidR="001E4330" w:rsidRPr="003B4A82" w:rsidRDefault="001E4330" w:rsidP="00253467">
            <w:r w:rsidRPr="00E57A03">
              <w:t>Number of packets received</w:t>
            </w:r>
          </w:p>
        </w:tc>
      </w:tr>
      <w:tr w:rsidR="001E4330" w:rsidRPr="003B4A82" w14:paraId="603A466F" w14:textId="77777777" w:rsidTr="00253467">
        <w:trPr>
          <w:jc w:val="center"/>
        </w:trPr>
        <w:tc>
          <w:tcPr>
            <w:tcW w:w="2119" w:type="dxa"/>
          </w:tcPr>
          <w:p w14:paraId="518964E1" w14:textId="77777777" w:rsidR="001E4330" w:rsidRPr="003B4A82" w:rsidRDefault="001E4330" w:rsidP="00253467">
            <w:pPr>
              <w:jc w:val="center"/>
            </w:pPr>
            <w:r>
              <w:t>pulLostPktNum</w:t>
            </w:r>
          </w:p>
        </w:tc>
        <w:tc>
          <w:tcPr>
            <w:tcW w:w="1218" w:type="dxa"/>
          </w:tcPr>
          <w:p w14:paraId="1EEFE6B4" w14:textId="77777777" w:rsidR="001E4330" w:rsidRPr="003B4A82" w:rsidRDefault="001E4330" w:rsidP="00253467">
            <w:pPr>
              <w:jc w:val="center"/>
            </w:pPr>
            <w:r>
              <w:t>OUT</w:t>
            </w:r>
          </w:p>
        </w:tc>
        <w:tc>
          <w:tcPr>
            <w:tcW w:w="7119" w:type="dxa"/>
          </w:tcPr>
          <w:p w14:paraId="74724E7F" w14:textId="77777777" w:rsidR="001E4330" w:rsidRPr="003B4A82" w:rsidRDefault="001E4330" w:rsidP="00253467">
            <w:r>
              <w:t>Number of packets lost</w:t>
            </w:r>
          </w:p>
        </w:tc>
      </w:tr>
    </w:tbl>
    <w:p w14:paraId="36AD0A88" w14:textId="77777777" w:rsidR="001E4330" w:rsidRPr="003B4A82" w:rsidRDefault="001E4330" w:rsidP="001E4330">
      <w:pPr>
        <w:rPr>
          <w:b/>
          <w:bCs/>
        </w:rPr>
      </w:pPr>
    </w:p>
    <w:p w14:paraId="2779E710" w14:textId="77777777" w:rsidR="001E4330" w:rsidRPr="003B4A82" w:rsidRDefault="001E4330" w:rsidP="001E4330">
      <w:pPr>
        <w:rPr>
          <w:b/>
          <w:bCs/>
        </w:rPr>
      </w:pPr>
      <w:r>
        <w:rPr>
          <w:b/>
          <w:bCs/>
        </w:rPr>
        <w:t>Return value:</w:t>
      </w:r>
    </w:p>
    <w:p w14:paraId="0AA21A9F"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7E3F605" w14:textId="77777777" w:rsidR="001E4330" w:rsidRPr="003B4A82" w:rsidRDefault="001E4330" w:rsidP="001E4330"/>
    <w:p w14:paraId="4F61D064" w14:textId="77777777" w:rsidR="001E4330" w:rsidRPr="003B4A82" w:rsidRDefault="001E4330" w:rsidP="001E4330">
      <w:r>
        <w:t>Remarks:</w:t>
      </w:r>
    </w:p>
    <w:p w14:paraId="76847D78" w14:textId="77777777" w:rsidR="001E4330" w:rsidRPr="003B4A82" w:rsidRDefault="001E4330" w:rsidP="001E4330">
      <w:pPr>
        <w:pStyle w:val="a8"/>
        <w:numPr>
          <w:ilvl w:val="0"/>
          <w:numId w:val="20"/>
        </w:numPr>
        <w:ind w:firstLineChars="0"/>
      </w:pPr>
      <w:r>
        <w:t>The packet loss rate (number of packets lost/number of packets received) needs to be calculated by user.</w:t>
      </w:r>
    </w:p>
    <w:p w14:paraId="53CE4912" w14:textId="77777777" w:rsidR="001E4330" w:rsidRPr="003B4A82" w:rsidRDefault="001E4330" w:rsidP="001E4330"/>
    <w:p w14:paraId="2BD627B5" w14:textId="77777777" w:rsidR="001E4330" w:rsidRPr="003B4A82" w:rsidRDefault="001E4330" w:rsidP="001E4330">
      <w:pPr>
        <w:rPr>
          <w:b/>
          <w:bCs/>
        </w:rPr>
      </w:pPr>
      <w:r>
        <w:rPr>
          <w:b/>
          <w:bCs/>
        </w:rPr>
        <w:lastRenderedPageBreak/>
        <w:t>See also:</w:t>
      </w:r>
    </w:p>
    <w:p w14:paraId="51BE215F" w14:textId="77777777" w:rsidR="001E4330" w:rsidRPr="003B4A82" w:rsidRDefault="00000000" w:rsidP="001E4330">
      <w:pPr>
        <w:rPr>
          <w:bCs/>
        </w:rPr>
      </w:pPr>
      <w:hyperlink w:anchor="_重置窗口丢包率" w:history="1">
        <w:r w:rsidR="001E4330">
          <w:rPr>
            <w:rStyle w:val="a5"/>
            <w:bCs/>
            <w:u w:val="none"/>
          </w:rPr>
          <w:t>NETDEV_ResetLostPacketRate</w:t>
        </w:r>
      </w:hyperlink>
    </w:p>
    <w:p w14:paraId="06131275" w14:textId="77777777" w:rsidR="001E4330" w:rsidRPr="003B4A82" w:rsidRDefault="001E4330" w:rsidP="001E4330">
      <w:pPr>
        <w:pStyle w:val="3"/>
      </w:pPr>
      <w:bookmarkStart w:id="290" w:name="_重置窗口丢包率"/>
      <w:bookmarkStart w:id="291" w:name="_Toc88647142"/>
      <w:bookmarkStart w:id="292" w:name="_Toc149054828"/>
      <w:bookmarkEnd w:id="290"/>
      <w:r>
        <w:t>Reset packet loss rate of window</w:t>
      </w:r>
      <w:bookmarkEnd w:id="291"/>
      <w:bookmarkEnd w:id="292"/>
    </w:p>
    <w:p w14:paraId="24B7B6EC"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4320A55" w14:textId="77777777" w:rsidTr="00253467">
        <w:trPr>
          <w:jc w:val="center"/>
        </w:trPr>
        <w:tc>
          <w:tcPr>
            <w:tcW w:w="8296" w:type="dxa"/>
          </w:tcPr>
          <w:p w14:paraId="36F139DA" w14:textId="77777777" w:rsidR="001E4330" w:rsidRPr="003B4A82" w:rsidRDefault="001E4330" w:rsidP="00253467">
            <w:r>
              <w:t>BOOL STDCALL NETDEV_ResetLostPacketRate</w:t>
            </w:r>
          </w:p>
          <w:p w14:paraId="5F4529EC" w14:textId="77777777" w:rsidR="001E4330" w:rsidRPr="003B4A82" w:rsidRDefault="001E4330" w:rsidP="00253467">
            <w:r>
              <w:t>(</w:t>
            </w:r>
          </w:p>
          <w:p w14:paraId="7B6638BE" w14:textId="77777777" w:rsidR="001E4330" w:rsidRPr="003B4A82" w:rsidRDefault="001E4330" w:rsidP="00253467">
            <w:pPr>
              <w:ind w:leftChars="200" w:left="420"/>
            </w:pPr>
            <w:r>
              <w:t>LPVOID lpPlayHandle</w:t>
            </w:r>
          </w:p>
          <w:p w14:paraId="1B9BD473" w14:textId="77777777" w:rsidR="001E4330" w:rsidRPr="003B4A82" w:rsidRDefault="001E4330" w:rsidP="00253467">
            <w:r>
              <w:t>);</w:t>
            </w:r>
          </w:p>
        </w:tc>
      </w:tr>
    </w:tbl>
    <w:p w14:paraId="4EC32E74" w14:textId="77777777" w:rsidR="001E4330" w:rsidRPr="003B4A82" w:rsidRDefault="001E4330" w:rsidP="001E4330">
      <w:pPr>
        <w:rPr>
          <w:b/>
          <w:bCs/>
        </w:rPr>
      </w:pPr>
    </w:p>
    <w:p w14:paraId="30D9EE3C" w14:textId="77777777" w:rsidR="001E4330" w:rsidRPr="003B4A82" w:rsidRDefault="001E4330" w:rsidP="001E4330">
      <w:pPr>
        <w:rPr>
          <w:b/>
          <w:bCs/>
        </w:rPr>
      </w:pPr>
      <w:r>
        <w:rPr>
          <w:b/>
          <w:bCs/>
        </w:rPr>
        <w:t>Interface description:</w:t>
      </w:r>
    </w:p>
    <w:p w14:paraId="33954253" w14:textId="77777777" w:rsidR="001E4330" w:rsidRPr="003B4A82" w:rsidRDefault="001E4330" w:rsidP="001E4330">
      <w:r>
        <w:t>Reset packet loss rate of window</w:t>
      </w:r>
    </w:p>
    <w:p w14:paraId="001E2B6B" w14:textId="77777777" w:rsidR="001E4330" w:rsidRPr="003B4A82" w:rsidRDefault="001E4330" w:rsidP="001E4330"/>
    <w:p w14:paraId="2074635E"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59BD20D9" w14:textId="77777777" w:rsidTr="00253467">
        <w:trPr>
          <w:jc w:val="center"/>
        </w:trPr>
        <w:tc>
          <w:tcPr>
            <w:tcW w:w="2119" w:type="dxa"/>
          </w:tcPr>
          <w:p w14:paraId="2C14C92B" w14:textId="77777777" w:rsidR="001E4330" w:rsidRPr="003B4A82" w:rsidRDefault="001E4330" w:rsidP="00253467">
            <w:pPr>
              <w:jc w:val="center"/>
            </w:pPr>
            <w:r>
              <w:t>Parameter</w:t>
            </w:r>
          </w:p>
        </w:tc>
        <w:tc>
          <w:tcPr>
            <w:tcW w:w="1218" w:type="dxa"/>
          </w:tcPr>
          <w:p w14:paraId="34764B71" w14:textId="77777777" w:rsidR="001E4330" w:rsidRPr="003B4A82" w:rsidRDefault="001E4330" w:rsidP="00253467">
            <w:pPr>
              <w:jc w:val="center"/>
            </w:pPr>
            <w:r>
              <w:t>Type</w:t>
            </w:r>
          </w:p>
        </w:tc>
        <w:tc>
          <w:tcPr>
            <w:tcW w:w="7119" w:type="dxa"/>
          </w:tcPr>
          <w:p w14:paraId="3938F934" w14:textId="77777777" w:rsidR="001E4330" w:rsidRPr="003B4A82" w:rsidRDefault="001E4330" w:rsidP="00253467">
            <w:pPr>
              <w:jc w:val="center"/>
            </w:pPr>
            <w:r>
              <w:t>Description</w:t>
            </w:r>
          </w:p>
        </w:tc>
      </w:tr>
      <w:tr w:rsidR="001E4330" w:rsidRPr="003B4A82" w14:paraId="0BA0796D" w14:textId="77777777" w:rsidTr="00253467">
        <w:trPr>
          <w:jc w:val="center"/>
        </w:trPr>
        <w:tc>
          <w:tcPr>
            <w:tcW w:w="2119" w:type="dxa"/>
          </w:tcPr>
          <w:p w14:paraId="47A20052" w14:textId="77777777" w:rsidR="001E4330" w:rsidRPr="003B4A82" w:rsidRDefault="001E4330" w:rsidP="00253467">
            <w:pPr>
              <w:jc w:val="center"/>
            </w:pPr>
            <w:r>
              <w:t>lpPlayHandle</w:t>
            </w:r>
          </w:p>
        </w:tc>
        <w:tc>
          <w:tcPr>
            <w:tcW w:w="1218" w:type="dxa"/>
          </w:tcPr>
          <w:p w14:paraId="2CF31B50" w14:textId="77777777" w:rsidR="001E4330" w:rsidRPr="003B4A82" w:rsidRDefault="001E4330" w:rsidP="00253467">
            <w:pPr>
              <w:jc w:val="center"/>
            </w:pPr>
            <w:r>
              <w:t>IN</w:t>
            </w:r>
          </w:p>
        </w:tc>
        <w:tc>
          <w:tcPr>
            <w:tcW w:w="7119" w:type="dxa"/>
          </w:tcPr>
          <w:p w14:paraId="056B9785" w14:textId="77777777" w:rsidR="001E4330" w:rsidRPr="003B4A82" w:rsidRDefault="001E4330" w:rsidP="00253467">
            <w:r>
              <w:t>Live view handle/playback handle</w:t>
            </w:r>
          </w:p>
        </w:tc>
      </w:tr>
    </w:tbl>
    <w:p w14:paraId="265EEF3D" w14:textId="77777777" w:rsidR="001E4330" w:rsidRPr="003B4A82" w:rsidRDefault="001E4330" w:rsidP="001E4330">
      <w:pPr>
        <w:rPr>
          <w:b/>
          <w:bCs/>
        </w:rPr>
      </w:pPr>
    </w:p>
    <w:p w14:paraId="230CCA2F" w14:textId="77777777" w:rsidR="001E4330" w:rsidRPr="003B4A82" w:rsidRDefault="001E4330" w:rsidP="001E4330">
      <w:pPr>
        <w:rPr>
          <w:b/>
          <w:bCs/>
        </w:rPr>
      </w:pPr>
      <w:r>
        <w:rPr>
          <w:b/>
          <w:bCs/>
        </w:rPr>
        <w:t>Return value:</w:t>
      </w:r>
    </w:p>
    <w:p w14:paraId="3CB52A71"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D2A01D4" w14:textId="77777777" w:rsidR="001E4330" w:rsidRPr="003B4A82" w:rsidRDefault="001E4330" w:rsidP="001E4330"/>
    <w:p w14:paraId="1F94CE27" w14:textId="77777777" w:rsidR="001E4330" w:rsidRPr="003B4A82" w:rsidRDefault="001E4330" w:rsidP="001E4330">
      <w:pPr>
        <w:rPr>
          <w:b/>
          <w:bCs/>
        </w:rPr>
      </w:pPr>
      <w:r>
        <w:rPr>
          <w:b/>
          <w:bCs/>
        </w:rPr>
        <w:t>See also:</w:t>
      </w:r>
    </w:p>
    <w:p w14:paraId="2AB5611F" w14:textId="77777777" w:rsidR="001E4330" w:rsidRPr="003B4A82" w:rsidRDefault="00000000" w:rsidP="001E4330">
      <w:pPr>
        <w:rPr>
          <w:bCs/>
        </w:rPr>
      </w:pPr>
      <w:hyperlink w:anchor="_获取窗口丢包率" w:history="1">
        <w:r w:rsidR="001E4330">
          <w:rPr>
            <w:rStyle w:val="a5"/>
            <w:bCs/>
            <w:u w:val="none"/>
          </w:rPr>
          <w:t>NETDEV_GetLostPacketRate</w:t>
        </w:r>
      </w:hyperlink>
    </w:p>
    <w:p w14:paraId="0B5BA986" w14:textId="77777777" w:rsidR="001E4330" w:rsidRPr="003B4A82" w:rsidRDefault="001E4330" w:rsidP="001E4330">
      <w:pPr>
        <w:pStyle w:val="3"/>
      </w:pPr>
      <w:bookmarkStart w:id="293" w:name="_Toc88647143"/>
      <w:bookmarkStart w:id="294" w:name="_Toc149054829"/>
      <w:r>
        <w:t>Get bit rate of window</w:t>
      </w:r>
      <w:bookmarkEnd w:id="293"/>
      <w:bookmarkEnd w:id="294"/>
    </w:p>
    <w:p w14:paraId="56832330"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17531C9D" w14:textId="77777777" w:rsidTr="00253467">
        <w:trPr>
          <w:jc w:val="center"/>
        </w:trPr>
        <w:tc>
          <w:tcPr>
            <w:tcW w:w="8296" w:type="dxa"/>
          </w:tcPr>
          <w:p w14:paraId="7FE9DA66" w14:textId="77777777" w:rsidR="001E4330" w:rsidRPr="003B4A82" w:rsidRDefault="001E4330" w:rsidP="00253467">
            <w:r>
              <w:t>BOOL STDCALL NETDEV_GetBitRate</w:t>
            </w:r>
          </w:p>
          <w:p w14:paraId="496C85D2" w14:textId="77777777" w:rsidR="001E4330" w:rsidRPr="003B4A82" w:rsidRDefault="001E4330" w:rsidP="00253467">
            <w:r>
              <w:t>(</w:t>
            </w:r>
          </w:p>
          <w:p w14:paraId="6356B269" w14:textId="77777777" w:rsidR="001E4330" w:rsidRPr="003B4A82" w:rsidRDefault="001E4330" w:rsidP="00253467">
            <w:pPr>
              <w:ind w:leftChars="200" w:left="420"/>
            </w:pPr>
            <w:r>
              <w:t>LPVOID lpPlayHandle,</w:t>
            </w:r>
          </w:p>
          <w:p w14:paraId="10076048" w14:textId="77777777" w:rsidR="001E4330" w:rsidRPr="003B4A82" w:rsidRDefault="001E4330" w:rsidP="00253467">
            <w:pPr>
              <w:ind w:leftChars="200" w:left="420"/>
            </w:pPr>
            <w:r>
              <w:t>INT32 *pdwBitRate</w:t>
            </w:r>
          </w:p>
          <w:p w14:paraId="0605607C" w14:textId="77777777" w:rsidR="001E4330" w:rsidRPr="003B4A82" w:rsidRDefault="001E4330" w:rsidP="00253467">
            <w:r>
              <w:t>);</w:t>
            </w:r>
          </w:p>
        </w:tc>
      </w:tr>
    </w:tbl>
    <w:p w14:paraId="6A7D62E9" w14:textId="77777777" w:rsidR="001E4330" w:rsidRPr="003B4A82" w:rsidRDefault="001E4330" w:rsidP="001E4330">
      <w:pPr>
        <w:rPr>
          <w:b/>
          <w:bCs/>
        </w:rPr>
      </w:pPr>
    </w:p>
    <w:p w14:paraId="67488778" w14:textId="77777777" w:rsidR="001E4330" w:rsidRPr="003B4A82" w:rsidRDefault="001E4330" w:rsidP="001E4330">
      <w:pPr>
        <w:rPr>
          <w:b/>
          <w:bCs/>
        </w:rPr>
      </w:pPr>
      <w:r>
        <w:rPr>
          <w:b/>
          <w:bCs/>
        </w:rPr>
        <w:t>Interface description:</w:t>
      </w:r>
    </w:p>
    <w:p w14:paraId="6481E5FA" w14:textId="77777777" w:rsidR="001E4330" w:rsidRPr="003B4A82" w:rsidRDefault="001E4330" w:rsidP="001E4330">
      <w:r>
        <w:t>Get bit rate of window</w:t>
      </w:r>
    </w:p>
    <w:p w14:paraId="66608A6D" w14:textId="77777777" w:rsidR="001E4330" w:rsidRPr="003B4A82" w:rsidRDefault="001E4330" w:rsidP="001E4330"/>
    <w:p w14:paraId="20AB52F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2486AE84" w14:textId="77777777" w:rsidTr="00253467">
        <w:trPr>
          <w:jc w:val="center"/>
        </w:trPr>
        <w:tc>
          <w:tcPr>
            <w:tcW w:w="2119" w:type="dxa"/>
          </w:tcPr>
          <w:p w14:paraId="679984C5" w14:textId="77777777" w:rsidR="001E4330" w:rsidRPr="003B4A82" w:rsidRDefault="001E4330" w:rsidP="00253467">
            <w:pPr>
              <w:jc w:val="center"/>
            </w:pPr>
            <w:r>
              <w:t>Parameter</w:t>
            </w:r>
          </w:p>
        </w:tc>
        <w:tc>
          <w:tcPr>
            <w:tcW w:w="1218" w:type="dxa"/>
          </w:tcPr>
          <w:p w14:paraId="078773A1" w14:textId="77777777" w:rsidR="001E4330" w:rsidRPr="003B4A82" w:rsidRDefault="001E4330" w:rsidP="00253467">
            <w:pPr>
              <w:jc w:val="center"/>
            </w:pPr>
            <w:r>
              <w:t>Type</w:t>
            </w:r>
          </w:p>
        </w:tc>
        <w:tc>
          <w:tcPr>
            <w:tcW w:w="7119" w:type="dxa"/>
          </w:tcPr>
          <w:p w14:paraId="726B96D7" w14:textId="77777777" w:rsidR="001E4330" w:rsidRPr="003B4A82" w:rsidRDefault="001E4330" w:rsidP="00253467">
            <w:pPr>
              <w:jc w:val="center"/>
            </w:pPr>
            <w:r>
              <w:t>Description</w:t>
            </w:r>
          </w:p>
        </w:tc>
      </w:tr>
      <w:tr w:rsidR="001E4330" w:rsidRPr="003B4A82" w14:paraId="50FDC005" w14:textId="77777777" w:rsidTr="00253467">
        <w:trPr>
          <w:jc w:val="center"/>
        </w:trPr>
        <w:tc>
          <w:tcPr>
            <w:tcW w:w="2119" w:type="dxa"/>
          </w:tcPr>
          <w:p w14:paraId="5DE1D3E5" w14:textId="77777777" w:rsidR="001E4330" w:rsidRPr="003B4A82" w:rsidRDefault="001E4330" w:rsidP="00253467">
            <w:pPr>
              <w:jc w:val="center"/>
            </w:pPr>
            <w:r>
              <w:t>lpPlayHandle</w:t>
            </w:r>
          </w:p>
        </w:tc>
        <w:tc>
          <w:tcPr>
            <w:tcW w:w="1218" w:type="dxa"/>
          </w:tcPr>
          <w:p w14:paraId="3B8ADF25" w14:textId="77777777" w:rsidR="001E4330" w:rsidRPr="003B4A82" w:rsidRDefault="001E4330" w:rsidP="00253467">
            <w:pPr>
              <w:jc w:val="center"/>
            </w:pPr>
            <w:r>
              <w:t>IN</w:t>
            </w:r>
          </w:p>
        </w:tc>
        <w:tc>
          <w:tcPr>
            <w:tcW w:w="7119" w:type="dxa"/>
          </w:tcPr>
          <w:p w14:paraId="599F57F2" w14:textId="77777777" w:rsidR="001E4330" w:rsidRPr="003B4A82" w:rsidRDefault="001E4330" w:rsidP="00253467">
            <w:r>
              <w:t>Live view handle/playback handle</w:t>
            </w:r>
          </w:p>
        </w:tc>
      </w:tr>
      <w:tr w:rsidR="001E4330" w:rsidRPr="003B4A82" w14:paraId="685F660E" w14:textId="77777777" w:rsidTr="00253467">
        <w:trPr>
          <w:jc w:val="center"/>
        </w:trPr>
        <w:tc>
          <w:tcPr>
            <w:tcW w:w="2119" w:type="dxa"/>
          </w:tcPr>
          <w:p w14:paraId="31BC693E" w14:textId="77777777" w:rsidR="001E4330" w:rsidRPr="003B4A82" w:rsidRDefault="001E4330" w:rsidP="00253467">
            <w:pPr>
              <w:jc w:val="center"/>
            </w:pPr>
            <w:r>
              <w:t>pdwBitRate</w:t>
            </w:r>
          </w:p>
        </w:tc>
        <w:tc>
          <w:tcPr>
            <w:tcW w:w="1218" w:type="dxa"/>
          </w:tcPr>
          <w:p w14:paraId="241E38CE" w14:textId="77777777" w:rsidR="001E4330" w:rsidRPr="003B4A82" w:rsidRDefault="001E4330" w:rsidP="00253467">
            <w:pPr>
              <w:jc w:val="center"/>
            </w:pPr>
            <w:r>
              <w:t>OUT</w:t>
            </w:r>
          </w:p>
        </w:tc>
        <w:tc>
          <w:tcPr>
            <w:tcW w:w="7119" w:type="dxa"/>
          </w:tcPr>
          <w:p w14:paraId="3676030A" w14:textId="77777777" w:rsidR="001E4330" w:rsidRPr="003B4A82" w:rsidRDefault="001E4330" w:rsidP="00253467">
            <w:r>
              <w:t>Current bit rate of the window</w:t>
            </w:r>
          </w:p>
        </w:tc>
      </w:tr>
    </w:tbl>
    <w:p w14:paraId="2EDB159B" w14:textId="77777777" w:rsidR="001E4330" w:rsidRPr="003B4A82" w:rsidRDefault="001E4330" w:rsidP="001E4330">
      <w:pPr>
        <w:rPr>
          <w:b/>
          <w:bCs/>
        </w:rPr>
      </w:pPr>
    </w:p>
    <w:p w14:paraId="25D8B214" w14:textId="77777777" w:rsidR="001E4330" w:rsidRPr="003B4A82" w:rsidRDefault="001E4330" w:rsidP="001E4330">
      <w:pPr>
        <w:rPr>
          <w:b/>
          <w:bCs/>
        </w:rPr>
      </w:pPr>
      <w:r>
        <w:rPr>
          <w:b/>
          <w:bCs/>
        </w:rPr>
        <w:t>Return value:</w:t>
      </w:r>
    </w:p>
    <w:p w14:paraId="053469C8" w14:textId="77777777" w:rsidR="001E4330" w:rsidRPr="003B4A82" w:rsidRDefault="001E4330" w:rsidP="001E4330">
      <w:r w:rsidRPr="002803D1">
        <w:lastRenderedPageBreak/>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6CAE031" w14:textId="77777777" w:rsidR="001E4330" w:rsidRPr="003B4A82" w:rsidRDefault="001E4330" w:rsidP="001E4330">
      <w:pPr>
        <w:pStyle w:val="3"/>
      </w:pPr>
      <w:bookmarkStart w:id="295" w:name="_Toc88647144"/>
      <w:bookmarkStart w:id="296" w:name="_Toc149054830"/>
      <w:r>
        <w:t>Get frame rate of window</w:t>
      </w:r>
      <w:bookmarkEnd w:id="295"/>
      <w:bookmarkEnd w:id="296"/>
    </w:p>
    <w:p w14:paraId="70079D07"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1F997AE" w14:textId="77777777" w:rsidTr="00253467">
        <w:trPr>
          <w:jc w:val="center"/>
        </w:trPr>
        <w:tc>
          <w:tcPr>
            <w:tcW w:w="8296" w:type="dxa"/>
          </w:tcPr>
          <w:p w14:paraId="6F1FFE97" w14:textId="77777777" w:rsidR="001E4330" w:rsidRPr="003B4A82" w:rsidRDefault="001E4330" w:rsidP="00253467">
            <w:r>
              <w:t>BOOL STDCALL NETDEV_GetFrameRate</w:t>
            </w:r>
          </w:p>
          <w:p w14:paraId="3976DA2C" w14:textId="77777777" w:rsidR="001E4330" w:rsidRPr="003B4A82" w:rsidRDefault="001E4330" w:rsidP="00253467">
            <w:r>
              <w:t>(</w:t>
            </w:r>
          </w:p>
          <w:p w14:paraId="1F9C9271" w14:textId="77777777" w:rsidR="001E4330" w:rsidRPr="003B4A82" w:rsidRDefault="001E4330" w:rsidP="00253467">
            <w:pPr>
              <w:ind w:leftChars="200" w:left="420"/>
            </w:pPr>
            <w:r>
              <w:t>LPVOID lpPlayHandle,</w:t>
            </w:r>
          </w:p>
          <w:p w14:paraId="54AAC554" w14:textId="77777777" w:rsidR="001E4330" w:rsidRPr="003B4A82" w:rsidRDefault="001E4330" w:rsidP="00253467">
            <w:pPr>
              <w:ind w:leftChars="200" w:left="420"/>
            </w:pPr>
            <w:r>
              <w:t>INT32 *pdwFrameRate</w:t>
            </w:r>
          </w:p>
          <w:p w14:paraId="3660FDE9" w14:textId="77777777" w:rsidR="001E4330" w:rsidRPr="003B4A82" w:rsidRDefault="001E4330" w:rsidP="00253467">
            <w:r>
              <w:t>);</w:t>
            </w:r>
          </w:p>
        </w:tc>
      </w:tr>
    </w:tbl>
    <w:p w14:paraId="1F3CC55B" w14:textId="77777777" w:rsidR="001E4330" w:rsidRPr="003B4A82" w:rsidRDefault="001E4330" w:rsidP="001E4330">
      <w:pPr>
        <w:rPr>
          <w:b/>
          <w:bCs/>
        </w:rPr>
      </w:pPr>
    </w:p>
    <w:p w14:paraId="796BF10C" w14:textId="77777777" w:rsidR="001E4330" w:rsidRPr="003B4A82" w:rsidRDefault="001E4330" w:rsidP="001E4330">
      <w:pPr>
        <w:rPr>
          <w:b/>
          <w:bCs/>
        </w:rPr>
      </w:pPr>
      <w:r>
        <w:rPr>
          <w:b/>
          <w:bCs/>
        </w:rPr>
        <w:t>Interface description:</w:t>
      </w:r>
    </w:p>
    <w:p w14:paraId="3D0B5404" w14:textId="77777777" w:rsidR="001E4330" w:rsidRPr="003B4A82" w:rsidRDefault="001E4330" w:rsidP="001E4330">
      <w:r>
        <w:t>Get frame rate of window</w:t>
      </w:r>
    </w:p>
    <w:p w14:paraId="76A304A0" w14:textId="77777777" w:rsidR="001E4330" w:rsidRPr="003B4A82" w:rsidRDefault="001E4330" w:rsidP="001E4330"/>
    <w:p w14:paraId="66F572E5"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56F03E86" w14:textId="77777777" w:rsidTr="00253467">
        <w:trPr>
          <w:jc w:val="center"/>
        </w:trPr>
        <w:tc>
          <w:tcPr>
            <w:tcW w:w="2119" w:type="dxa"/>
          </w:tcPr>
          <w:p w14:paraId="7145B64C" w14:textId="77777777" w:rsidR="001E4330" w:rsidRPr="003B4A82" w:rsidRDefault="001E4330" w:rsidP="00253467">
            <w:pPr>
              <w:jc w:val="center"/>
            </w:pPr>
            <w:r>
              <w:t>Parameter</w:t>
            </w:r>
          </w:p>
        </w:tc>
        <w:tc>
          <w:tcPr>
            <w:tcW w:w="1218" w:type="dxa"/>
          </w:tcPr>
          <w:p w14:paraId="1A6F6C29" w14:textId="77777777" w:rsidR="001E4330" w:rsidRPr="003B4A82" w:rsidRDefault="001E4330" w:rsidP="00253467">
            <w:pPr>
              <w:jc w:val="center"/>
            </w:pPr>
            <w:r>
              <w:t>Type</w:t>
            </w:r>
          </w:p>
        </w:tc>
        <w:tc>
          <w:tcPr>
            <w:tcW w:w="7119" w:type="dxa"/>
          </w:tcPr>
          <w:p w14:paraId="3F951FC2" w14:textId="77777777" w:rsidR="001E4330" w:rsidRPr="003B4A82" w:rsidRDefault="001E4330" w:rsidP="00253467">
            <w:pPr>
              <w:jc w:val="center"/>
            </w:pPr>
            <w:r>
              <w:t>Description</w:t>
            </w:r>
          </w:p>
        </w:tc>
      </w:tr>
      <w:tr w:rsidR="001E4330" w:rsidRPr="003B4A82" w14:paraId="299F4EBC" w14:textId="77777777" w:rsidTr="00253467">
        <w:trPr>
          <w:jc w:val="center"/>
        </w:trPr>
        <w:tc>
          <w:tcPr>
            <w:tcW w:w="2119" w:type="dxa"/>
          </w:tcPr>
          <w:p w14:paraId="599B8DD8" w14:textId="77777777" w:rsidR="001E4330" w:rsidRPr="003B4A82" w:rsidRDefault="001E4330" w:rsidP="00253467">
            <w:pPr>
              <w:jc w:val="center"/>
            </w:pPr>
            <w:r>
              <w:t>lpPlayHandle</w:t>
            </w:r>
          </w:p>
        </w:tc>
        <w:tc>
          <w:tcPr>
            <w:tcW w:w="1218" w:type="dxa"/>
          </w:tcPr>
          <w:p w14:paraId="3F9D7847" w14:textId="77777777" w:rsidR="001E4330" w:rsidRPr="003B4A82" w:rsidRDefault="001E4330" w:rsidP="00253467">
            <w:pPr>
              <w:jc w:val="center"/>
            </w:pPr>
            <w:r>
              <w:t>IN</w:t>
            </w:r>
          </w:p>
        </w:tc>
        <w:tc>
          <w:tcPr>
            <w:tcW w:w="7119" w:type="dxa"/>
          </w:tcPr>
          <w:p w14:paraId="171C0959" w14:textId="77777777" w:rsidR="001E4330" w:rsidRPr="003B4A82" w:rsidRDefault="001E4330" w:rsidP="00253467">
            <w:r>
              <w:t>Live view handle/playback handle</w:t>
            </w:r>
          </w:p>
        </w:tc>
      </w:tr>
      <w:tr w:rsidR="001E4330" w:rsidRPr="003B4A82" w14:paraId="56D81753" w14:textId="77777777" w:rsidTr="00253467">
        <w:trPr>
          <w:jc w:val="center"/>
        </w:trPr>
        <w:tc>
          <w:tcPr>
            <w:tcW w:w="2119" w:type="dxa"/>
          </w:tcPr>
          <w:p w14:paraId="5F9C4D00" w14:textId="77777777" w:rsidR="001E4330" w:rsidRPr="003B4A82" w:rsidRDefault="001E4330" w:rsidP="00253467">
            <w:pPr>
              <w:jc w:val="center"/>
            </w:pPr>
            <w:r>
              <w:t>pdwFrameRate</w:t>
            </w:r>
          </w:p>
        </w:tc>
        <w:tc>
          <w:tcPr>
            <w:tcW w:w="1218" w:type="dxa"/>
          </w:tcPr>
          <w:p w14:paraId="0A42D684" w14:textId="77777777" w:rsidR="001E4330" w:rsidRPr="003B4A82" w:rsidRDefault="001E4330" w:rsidP="00253467">
            <w:pPr>
              <w:jc w:val="center"/>
            </w:pPr>
            <w:r>
              <w:t>OUT</w:t>
            </w:r>
          </w:p>
        </w:tc>
        <w:tc>
          <w:tcPr>
            <w:tcW w:w="7119" w:type="dxa"/>
          </w:tcPr>
          <w:p w14:paraId="412C2D71" w14:textId="77777777" w:rsidR="001E4330" w:rsidRPr="003B4A82" w:rsidRDefault="001E4330" w:rsidP="00253467">
            <w:r>
              <w:t>Current frame rate of the window</w:t>
            </w:r>
          </w:p>
        </w:tc>
      </w:tr>
    </w:tbl>
    <w:p w14:paraId="3B03ABBC" w14:textId="77777777" w:rsidR="001E4330" w:rsidRPr="003B4A82" w:rsidRDefault="001E4330" w:rsidP="001E4330">
      <w:pPr>
        <w:rPr>
          <w:b/>
          <w:bCs/>
        </w:rPr>
      </w:pPr>
    </w:p>
    <w:p w14:paraId="16E02A4F" w14:textId="77777777" w:rsidR="001E4330" w:rsidRPr="003B4A82" w:rsidRDefault="001E4330" w:rsidP="001E4330">
      <w:pPr>
        <w:rPr>
          <w:b/>
          <w:bCs/>
        </w:rPr>
      </w:pPr>
      <w:r>
        <w:rPr>
          <w:b/>
          <w:bCs/>
        </w:rPr>
        <w:t>Return value:</w:t>
      </w:r>
    </w:p>
    <w:p w14:paraId="30C3D877"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45416CF" w14:textId="77777777" w:rsidR="001E4330" w:rsidRPr="003B4A82" w:rsidRDefault="001E4330" w:rsidP="001E4330">
      <w:pPr>
        <w:pStyle w:val="3"/>
      </w:pPr>
      <w:bookmarkStart w:id="297" w:name="_Toc88647145"/>
      <w:bookmarkStart w:id="298" w:name="_Toc149054831"/>
      <w:r>
        <w:t>Get window resolution</w:t>
      </w:r>
      <w:bookmarkEnd w:id="297"/>
      <w:bookmarkEnd w:id="298"/>
    </w:p>
    <w:p w14:paraId="08FBEB47"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471BC9E" w14:textId="77777777" w:rsidTr="00253467">
        <w:trPr>
          <w:jc w:val="center"/>
        </w:trPr>
        <w:tc>
          <w:tcPr>
            <w:tcW w:w="8296" w:type="dxa"/>
          </w:tcPr>
          <w:p w14:paraId="437DC1BC" w14:textId="77777777" w:rsidR="001E4330" w:rsidRPr="003B4A82" w:rsidRDefault="001E4330" w:rsidP="00253467">
            <w:r>
              <w:t>BOOL STDCALL NETDEV_GetResolution</w:t>
            </w:r>
          </w:p>
          <w:p w14:paraId="4A7E12F3" w14:textId="77777777" w:rsidR="001E4330" w:rsidRPr="003B4A82" w:rsidRDefault="001E4330" w:rsidP="00253467">
            <w:r>
              <w:t>(</w:t>
            </w:r>
          </w:p>
          <w:p w14:paraId="61A9E352" w14:textId="77777777" w:rsidR="001E4330" w:rsidRPr="003B4A82" w:rsidRDefault="001E4330" w:rsidP="00253467">
            <w:pPr>
              <w:ind w:leftChars="200" w:left="420"/>
            </w:pPr>
            <w:r>
              <w:t>LPVOID lpPlayHandle,</w:t>
            </w:r>
          </w:p>
          <w:p w14:paraId="4D82A1F8" w14:textId="77777777" w:rsidR="001E4330" w:rsidRPr="003B4A82" w:rsidRDefault="001E4330" w:rsidP="00253467">
            <w:pPr>
              <w:ind w:leftChars="200" w:left="420"/>
            </w:pPr>
            <w:r>
              <w:t>INT32 *pdwWidth,</w:t>
            </w:r>
          </w:p>
          <w:p w14:paraId="278C977D" w14:textId="77777777" w:rsidR="001E4330" w:rsidRPr="003B4A82" w:rsidRDefault="001E4330" w:rsidP="00253467">
            <w:pPr>
              <w:ind w:leftChars="200" w:left="420"/>
            </w:pPr>
            <w:r>
              <w:t>INT32 *pdwHeight</w:t>
            </w:r>
          </w:p>
          <w:p w14:paraId="579C5B91" w14:textId="77777777" w:rsidR="001E4330" w:rsidRPr="003B4A82" w:rsidRDefault="001E4330" w:rsidP="00253467">
            <w:r>
              <w:t>);</w:t>
            </w:r>
          </w:p>
        </w:tc>
      </w:tr>
    </w:tbl>
    <w:p w14:paraId="3A5DC54D" w14:textId="77777777" w:rsidR="001E4330" w:rsidRPr="003B4A82" w:rsidRDefault="001E4330" w:rsidP="001E4330">
      <w:pPr>
        <w:rPr>
          <w:b/>
          <w:bCs/>
        </w:rPr>
      </w:pPr>
    </w:p>
    <w:p w14:paraId="3A66F4E3" w14:textId="77777777" w:rsidR="001E4330" w:rsidRPr="003B4A82" w:rsidRDefault="001E4330" w:rsidP="001E4330">
      <w:pPr>
        <w:rPr>
          <w:b/>
          <w:bCs/>
        </w:rPr>
      </w:pPr>
      <w:r>
        <w:rPr>
          <w:b/>
          <w:bCs/>
        </w:rPr>
        <w:t>Interface description:</w:t>
      </w:r>
    </w:p>
    <w:p w14:paraId="1ACD811C" w14:textId="77777777" w:rsidR="001E4330" w:rsidRPr="003B4A82" w:rsidRDefault="001E4330" w:rsidP="001E4330">
      <w:r>
        <w:t>Get video resolution of the window</w:t>
      </w:r>
    </w:p>
    <w:p w14:paraId="58DEBE13" w14:textId="77777777" w:rsidR="001E4330" w:rsidRPr="003B4A82" w:rsidRDefault="001E4330" w:rsidP="001E4330"/>
    <w:p w14:paraId="742ED3DD"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6CFE1F64" w14:textId="77777777" w:rsidTr="00253467">
        <w:trPr>
          <w:jc w:val="center"/>
        </w:trPr>
        <w:tc>
          <w:tcPr>
            <w:tcW w:w="2119" w:type="dxa"/>
          </w:tcPr>
          <w:p w14:paraId="4382B3E1" w14:textId="77777777" w:rsidR="001E4330" w:rsidRPr="003B4A82" w:rsidRDefault="001E4330" w:rsidP="00253467">
            <w:pPr>
              <w:jc w:val="center"/>
            </w:pPr>
            <w:r>
              <w:t>Parameter</w:t>
            </w:r>
          </w:p>
        </w:tc>
        <w:tc>
          <w:tcPr>
            <w:tcW w:w="1218" w:type="dxa"/>
          </w:tcPr>
          <w:p w14:paraId="083B9C7A" w14:textId="77777777" w:rsidR="001E4330" w:rsidRPr="003B4A82" w:rsidRDefault="001E4330" w:rsidP="00253467">
            <w:pPr>
              <w:jc w:val="center"/>
            </w:pPr>
            <w:r>
              <w:t>Type</w:t>
            </w:r>
          </w:p>
        </w:tc>
        <w:tc>
          <w:tcPr>
            <w:tcW w:w="7119" w:type="dxa"/>
          </w:tcPr>
          <w:p w14:paraId="71EEB0B6" w14:textId="77777777" w:rsidR="001E4330" w:rsidRPr="003B4A82" w:rsidRDefault="001E4330" w:rsidP="00253467">
            <w:pPr>
              <w:jc w:val="center"/>
            </w:pPr>
            <w:r>
              <w:t>Description</w:t>
            </w:r>
          </w:p>
        </w:tc>
      </w:tr>
      <w:tr w:rsidR="001E4330" w:rsidRPr="003B4A82" w14:paraId="0C4DD0B3" w14:textId="77777777" w:rsidTr="00253467">
        <w:trPr>
          <w:jc w:val="center"/>
        </w:trPr>
        <w:tc>
          <w:tcPr>
            <w:tcW w:w="2119" w:type="dxa"/>
          </w:tcPr>
          <w:p w14:paraId="6C07211B" w14:textId="77777777" w:rsidR="001E4330" w:rsidRPr="003B4A82" w:rsidRDefault="001E4330" w:rsidP="00253467">
            <w:pPr>
              <w:jc w:val="center"/>
            </w:pPr>
            <w:r>
              <w:t>lpPlayHandle</w:t>
            </w:r>
          </w:p>
        </w:tc>
        <w:tc>
          <w:tcPr>
            <w:tcW w:w="1218" w:type="dxa"/>
          </w:tcPr>
          <w:p w14:paraId="688E0AA8" w14:textId="77777777" w:rsidR="001E4330" w:rsidRPr="003B4A82" w:rsidRDefault="001E4330" w:rsidP="00253467">
            <w:pPr>
              <w:jc w:val="center"/>
            </w:pPr>
            <w:r>
              <w:t>IN</w:t>
            </w:r>
          </w:p>
        </w:tc>
        <w:tc>
          <w:tcPr>
            <w:tcW w:w="7119" w:type="dxa"/>
          </w:tcPr>
          <w:p w14:paraId="2C3BC6FE" w14:textId="77777777" w:rsidR="001E4330" w:rsidRPr="003B4A82" w:rsidRDefault="001E4330" w:rsidP="00253467">
            <w:r>
              <w:t>Live view handle/playback handle</w:t>
            </w:r>
          </w:p>
        </w:tc>
      </w:tr>
      <w:tr w:rsidR="001E4330" w:rsidRPr="003B4A82" w14:paraId="37C21FD8" w14:textId="77777777" w:rsidTr="00253467">
        <w:trPr>
          <w:jc w:val="center"/>
        </w:trPr>
        <w:tc>
          <w:tcPr>
            <w:tcW w:w="2119" w:type="dxa"/>
          </w:tcPr>
          <w:p w14:paraId="204C0F03" w14:textId="77777777" w:rsidR="001E4330" w:rsidRPr="003B4A82" w:rsidRDefault="001E4330" w:rsidP="00253467">
            <w:pPr>
              <w:jc w:val="center"/>
            </w:pPr>
            <w:r>
              <w:t>pdwWidth</w:t>
            </w:r>
          </w:p>
        </w:tc>
        <w:tc>
          <w:tcPr>
            <w:tcW w:w="1218" w:type="dxa"/>
          </w:tcPr>
          <w:p w14:paraId="20E8B178" w14:textId="77777777" w:rsidR="001E4330" w:rsidRPr="003B4A82" w:rsidRDefault="001E4330" w:rsidP="00253467">
            <w:pPr>
              <w:jc w:val="center"/>
            </w:pPr>
            <w:r>
              <w:t>OUT</w:t>
            </w:r>
          </w:p>
        </w:tc>
        <w:tc>
          <w:tcPr>
            <w:tcW w:w="7119" w:type="dxa"/>
          </w:tcPr>
          <w:p w14:paraId="19ED1818" w14:textId="77777777" w:rsidR="001E4330" w:rsidRPr="003B4A82" w:rsidRDefault="001E4330" w:rsidP="00253467">
            <w:r>
              <w:t>Obtained resolution - width</w:t>
            </w:r>
          </w:p>
        </w:tc>
      </w:tr>
      <w:tr w:rsidR="001E4330" w:rsidRPr="003B4A82" w14:paraId="128048AE" w14:textId="77777777" w:rsidTr="00253467">
        <w:trPr>
          <w:jc w:val="center"/>
        </w:trPr>
        <w:tc>
          <w:tcPr>
            <w:tcW w:w="2119" w:type="dxa"/>
          </w:tcPr>
          <w:p w14:paraId="2D4C741E" w14:textId="77777777" w:rsidR="001E4330" w:rsidRPr="003B4A82" w:rsidRDefault="001E4330" w:rsidP="00253467">
            <w:pPr>
              <w:jc w:val="center"/>
            </w:pPr>
            <w:r>
              <w:t>pdwHeight</w:t>
            </w:r>
          </w:p>
        </w:tc>
        <w:tc>
          <w:tcPr>
            <w:tcW w:w="1218" w:type="dxa"/>
          </w:tcPr>
          <w:p w14:paraId="690F63C9" w14:textId="77777777" w:rsidR="001E4330" w:rsidRPr="003B4A82" w:rsidRDefault="001E4330" w:rsidP="00253467">
            <w:pPr>
              <w:jc w:val="center"/>
            </w:pPr>
            <w:r>
              <w:t>OUT</w:t>
            </w:r>
          </w:p>
        </w:tc>
        <w:tc>
          <w:tcPr>
            <w:tcW w:w="7119" w:type="dxa"/>
          </w:tcPr>
          <w:p w14:paraId="0E73FB67" w14:textId="77777777" w:rsidR="001E4330" w:rsidRPr="003B4A82" w:rsidRDefault="001E4330" w:rsidP="00253467">
            <w:r>
              <w:t>Obtained resolution - height</w:t>
            </w:r>
          </w:p>
        </w:tc>
      </w:tr>
    </w:tbl>
    <w:p w14:paraId="5E70FFC5" w14:textId="77777777" w:rsidR="001E4330" w:rsidRPr="003B4A82" w:rsidRDefault="001E4330" w:rsidP="001E4330">
      <w:pPr>
        <w:rPr>
          <w:b/>
          <w:bCs/>
        </w:rPr>
      </w:pPr>
    </w:p>
    <w:p w14:paraId="30110A20" w14:textId="77777777" w:rsidR="001E4330" w:rsidRPr="003B4A82" w:rsidRDefault="001E4330" w:rsidP="001E4330">
      <w:pPr>
        <w:rPr>
          <w:b/>
          <w:bCs/>
        </w:rPr>
      </w:pPr>
      <w:r>
        <w:rPr>
          <w:b/>
          <w:bCs/>
        </w:rPr>
        <w:lastRenderedPageBreak/>
        <w:t>Return value:</w:t>
      </w:r>
    </w:p>
    <w:p w14:paraId="18BE3423"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3E2D344" w14:textId="77777777" w:rsidR="001E4330" w:rsidRPr="003B4A82" w:rsidRDefault="001E4330" w:rsidP="001E4330">
      <w:pPr>
        <w:pStyle w:val="3"/>
      </w:pPr>
      <w:bookmarkStart w:id="299" w:name="_获取影像参数"/>
      <w:bookmarkStart w:id="300" w:name="_Toc88647146"/>
      <w:bookmarkStart w:id="301" w:name="_Toc149054832"/>
      <w:bookmarkEnd w:id="299"/>
      <w:r>
        <w:t>Get image parameters</w:t>
      </w:r>
      <w:bookmarkEnd w:id="300"/>
      <w:bookmarkEnd w:id="301"/>
    </w:p>
    <w:p w14:paraId="3FCFCC84"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DC1866D" w14:textId="77777777" w:rsidTr="00253467">
        <w:trPr>
          <w:jc w:val="center"/>
        </w:trPr>
        <w:tc>
          <w:tcPr>
            <w:tcW w:w="8296" w:type="dxa"/>
          </w:tcPr>
          <w:p w14:paraId="21E5C49D" w14:textId="77777777" w:rsidR="001E4330" w:rsidRPr="003B4A82" w:rsidRDefault="001E4330" w:rsidP="00253467">
            <w:r>
              <w:t>BOOL STDCALL NETDEV_GetVideoEffect</w:t>
            </w:r>
          </w:p>
          <w:p w14:paraId="06B47AA7" w14:textId="77777777" w:rsidR="001E4330" w:rsidRPr="003B4A82" w:rsidRDefault="001E4330" w:rsidP="00253467">
            <w:r>
              <w:t>(</w:t>
            </w:r>
          </w:p>
          <w:p w14:paraId="54D2144F" w14:textId="77777777" w:rsidR="001E4330" w:rsidRPr="003B4A82" w:rsidRDefault="001E4330" w:rsidP="00253467">
            <w:pPr>
              <w:ind w:leftChars="200" w:left="420"/>
            </w:pPr>
            <w:r>
              <w:t xml:space="preserve">LPVOID lpPlayHandle, </w:t>
            </w:r>
          </w:p>
          <w:p w14:paraId="1A620B05" w14:textId="77777777" w:rsidR="001E4330" w:rsidRPr="003B4A82" w:rsidRDefault="00000000" w:rsidP="00253467">
            <w:pPr>
              <w:ind w:leftChars="200" w:left="420"/>
            </w:pPr>
            <w:hyperlink w:anchor="_影像信息结构体" w:history="1">
              <w:r w:rsidR="001E4330">
                <w:rPr>
                  <w:rStyle w:val="a5"/>
                  <w:u w:val="none"/>
                </w:rPr>
                <w:t>LPNETDEV_VIDEO_EFFECT_S</w:t>
              </w:r>
            </w:hyperlink>
            <w:r w:rsidR="001E4330">
              <w:t xml:space="preserve"> pstImageInfo</w:t>
            </w:r>
          </w:p>
          <w:p w14:paraId="3E4D7D02" w14:textId="77777777" w:rsidR="001E4330" w:rsidRPr="003B4A82" w:rsidRDefault="001E4330" w:rsidP="00253467">
            <w:r>
              <w:t>);</w:t>
            </w:r>
          </w:p>
        </w:tc>
      </w:tr>
    </w:tbl>
    <w:p w14:paraId="444ECF20" w14:textId="77777777" w:rsidR="001E4330" w:rsidRPr="003B4A82" w:rsidRDefault="001E4330" w:rsidP="001E4330">
      <w:pPr>
        <w:rPr>
          <w:b/>
          <w:bCs/>
        </w:rPr>
      </w:pPr>
    </w:p>
    <w:p w14:paraId="1E6CDC10" w14:textId="77777777" w:rsidR="001E4330" w:rsidRPr="003B4A82" w:rsidRDefault="001E4330" w:rsidP="001E4330">
      <w:pPr>
        <w:rPr>
          <w:b/>
          <w:bCs/>
        </w:rPr>
      </w:pPr>
      <w:r>
        <w:rPr>
          <w:b/>
          <w:bCs/>
        </w:rPr>
        <w:t>Interface description:</w:t>
      </w:r>
    </w:p>
    <w:p w14:paraId="514318B2" w14:textId="77777777" w:rsidR="001E4330" w:rsidRPr="003B4A82" w:rsidRDefault="001E4330" w:rsidP="001E4330">
      <w:r>
        <w:t>Get current image parameters</w:t>
      </w:r>
    </w:p>
    <w:p w14:paraId="16173810" w14:textId="77777777" w:rsidR="001E4330" w:rsidRPr="003B4A82" w:rsidRDefault="001E4330" w:rsidP="001E4330"/>
    <w:p w14:paraId="13CE77A9"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D20D438" w14:textId="77777777" w:rsidTr="00253467">
        <w:trPr>
          <w:jc w:val="center"/>
        </w:trPr>
        <w:tc>
          <w:tcPr>
            <w:tcW w:w="2119" w:type="dxa"/>
          </w:tcPr>
          <w:p w14:paraId="72D14A8F" w14:textId="77777777" w:rsidR="001E4330" w:rsidRPr="003B4A82" w:rsidRDefault="001E4330" w:rsidP="00253467">
            <w:pPr>
              <w:jc w:val="center"/>
            </w:pPr>
            <w:r>
              <w:t>Parameter</w:t>
            </w:r>
          </w:p>
        </w:tc>
        <w:tc>
          <w:tcPr>
            <w:tcW w:w="1218" w:type="dxa"/>
          </w:tcPr>
          <w:p w14:paraId="62264AAE" w14:textId="77777777" w:rsidR="001E4330" w:rsidRPr="003B4A82" w:rsidRDefault="001E4330" w:rsidP="00253467">
            <w:pPr>
              <w:jc w:val="center"/>
            </w:pPr>
            <w:r>
              <w:t>Type</w:t>
            </w:r>
          </w:p>
        </w:tc>
        <w:tc>
          <w:tcPr>
            <w:tcW w:w="7119" w:type="dxa"/>
          </w:tcPr>
          <w:p w14:paraId="720BE36D" w14:textId="77777777" w:rsidR="001E4330" w:rsidRPr="003B4A82" w:rsidRDefault="001E4330" w:rsidP="00253467">
            <w:pPr>
              <w:jc w:val="center"/>
            </w:pPr>
            <w:r>
              <w:t>Description</w:t>
            </w:r>
          </w:p>
        </w:tc>
      </w:tr>
      <w:tr w:rsidR="001E4330" w:rsidRPr="003B4A82" w14:paraId="1973A6BE" w14:textId="77777777" w:rsidTr="00253467">
        <w:trPr>
          <w:jc w:val="center"/>
        </w:trPr>
        <w:tc>
          <w:tcPr>
            <w:tcW w:w="2119" w:type="dxa"/>
          </w:tcPr>
          <w:p w14:paraId="7F7A397D" w14:textId="77777777" w:rsidR="001E4330" w:rsidRPr="003B4A82" w:rsidRDefault="001E4330" w:rsidP="00253467">
            <w:pPr>
              <w:jc w:val="center"/>
            </w:pPr>
            <w:r>
              <w:t>lpPlayHandle</w:t>
            </w:r>
          </w:p>
        </w:tc>
        <w:tc>
          <w:tcPr>
            <w:tcW w:w="1218" w:type="dxa"/>
          </w:tcPr>
          <w:p w14:paraId="0EFC65C0" w14:textId="77777777" w:rsidR="001E4330" w:rsidRPr="003B4A82" w:rsidRDefault="001E4330" w:rsidP="00253467">
            <w:pPr>
              <w:jc w:val="center"/>
            </w:pPr>
            <w:r>
              <w:t>IN</w:t>
            </w:r>
          </w:p>
        </w:tc>
        <w:tc>
          <w:tcPr>
            <w:tcW w:w="7119" w:type="dxa"/>
          </w:tcPr>
          <w:p w14:paraId="03D83B9D" w14:textId="77777777" w:rsidR="001E4330" w:rsidRPr="003B4A82" w:rsidRDefault="001E4330" w:rsidP="00253467">
            <w:r>
              <w:t>Live view handle/playback handle</w:t>
            </w:r>
          </w:p>
        </w:tc>
      </w:tr>
      <w:tr w:rsidR="001E4330" w:rsidRPr="003B4A82" w14:paraId="359646FF" w14:textId="77777777" w:rsidTr="00253467">
        <w:trPr>
          <w:jc w:val="center"/>
        </w:trPr>
        <w:tc>
          <w:tcPr>
            <w:tcW w:w="2119" w:type="dxa"/>
          </w:tcPr>
          <w:p w14:paraId="04D07D0D" w14:textId="77777777" w:rsidR="001E4330" w:rsidRPr="003B4A82" w:rsidRDefault="001E4330" w:rsidP="00253467">
            <w:pPr>
              <w:jc w:val="center"/>
            </w:pPr>
            <w:r>
              <w:t>pstImageInfo</w:t>
            </w:r>
          </w:p>
        </w:tc>
        <w:tc>
          <w:tcPr>
            <w:tcW w:w="1218" w:type="dxa"/>
          </w:tcPr>
          <w:p w14:paraId="4D5A0DC6" w14:textId="77777777" w:rsidR="001E4330" w:rsidRPr="003B4A82" w:rsidRDefault="001E4330" w:rsidP="00253467">
            <w:pPr>
              <w:jc w:val="center"/>
            </w:pPr>
            <w:r>
              <w:t>OUT</w:t>
            </w:r>
          </w:p>
        </w:tc>
        <w:tc>
          <w:tcPr>
            <w:tcW w:w="7119" w:type="dxa"/>
          </w:tcPr>
          <w:p w14:paraId="12CF4BA9" w14:textId="77777777" w:rsidR="001E4330" w:rsidRPr="003B4A82" w:rsidRDefault="001E4330" w:rsidP="00253467">
            <w:r>
              <w:t xml:space="preserve">Image parameter. See </w:t>
            </w:r>
            <w:hyperlink w:anchor="_影像信息结构体" w:history="1">
              <w:r>
                <w:rPr>
                  <w:rStyle w:val="a5"/>
                  <w:u w:val="none"/>
                </w:rPr>
                <w:t>NETDEV_VIDEO_EFFECT_S</w:t>
              </w:r>
            </w:hyperlink>
          </w:p>
        </w:tc>
      </w:tr>
    </w:tbl>
    <w:p w14:paraId="612E6BBE" w14:textId="77777777" w:rsidR="001E4330" w:rsidRPr="003B4A82" w:rsidRDefault="001E4330" w:rsidP="001E4330">
      <w:pPr>
        <w:rPr>
          <w:b/>
          <w:bCs/>
        </w:rPr>
      </w:pPr>
    </w:p>
    <w:p w14:paraId="4CE84053" w14:textId="77777777" w:rsidR="001E4330" w:rsidRPr="003B4A82" w:rsidRDefault="001E4330" w:rsidP="001E4330">
      <w:pPr>
        <w:rPr>
          <w:b/>
          <w:bCs/>
        </w:rPr>
      </w:pPr>
      <w:r>
        <w:rPr>
          <w:b/>
          <w:bCs/>
        </w:rPr>
        <w:t>Return value:</w:t>
      </w:r>
    </w:p>
    <w:p w14:paraId="04F88400"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CECB14A" w14:textId="77777777" w:rsidR="001E4330" w:rsidRPr="003B4A82" w:rsidRDefault="001E4330" w:rsidP="001E4330"/>
    <w:p w14:paraId="2F5A540D" w14:textId="77777777" w:rsidR="001E4330" w:rsidRPr="003B4A82" w:rsidRDefault="001E4330" w:rsidP="001E4330">
      <w:r>
        <w:t>Remarks:</w:t>
      </w:r>
    </w:p>
    <w:p w14:paraId="37574D57" w14:textId="77777777" w:rsidR="001E4330" w:rsidRPr="003B4A82" w:rsidRDefault="001E4330" w:rsidP="001E4330">
      <w:pPr>
        <w:pStyle w:val="a8"/>
        <w:numPr>
          <w:ilvl w:val="0"/>
          <w:numId w:val="20"/>
        </w:numPr>
        <w:ind w:firstLineChars="0"/>
      </w:pPr>
      <w:r>
        <w:t>Get current image parameters only</w:t>
      </w:r>
    </w:p>
    <w:p w14:paraId="2B3EDB8C" w14:textId="77777777" w:rsidR="001E4330" w:rsidRPr="003B4A82" w:rsidRDefault="001E4330" w:rsidP="001E4330">
      <w:pPr>
        <w:pStyle w:val="3"/>
      </w:pPr>
      <w:bookmarkStart w:id="302" w:name="_影像调节"/>
      <w:bookmarkStart w:id="303" w:name="_Toc88647147"/>
      <w:bookmarkStart w:id="304" w:name="_Toc149054833"/>
      <w:bookmarkEnd w:id="302"/>
      <w:r>
        <w:t>Adjust image parameters</w:t>
      </w:r>
      <w:bookmarkEnd w:id="303"/>
      <w:bookmarkEnd w:id="304"/>
    </w:p>
    <w:p w14:paraId="257954A4"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26355C1" w14:textId="77777777" w:rsidTr="00253467">
        <w:trPr>
          <w:jc w:val="center"/>
        </w:trPr>
        <w:tc>
          <w:tcPr>
            <w:tcW w:w="8296" w:type="dxa"/>
          </w:tcPr>
          <w:p w14:paraId="3AB0D5B2" w14:textId="77777777" w:rsidR="001E4330" w:rsidRPr="003B4A82" w:rsidRDefault="001E4330" w:rsidP="00253467">
            <w:r>
              <w:t>BOOL STDCALL NETDEV_SetVideoEffect</w:t>
            </w:r>
          </w:p>
          <w:p w14:paraId="2D02D765" w14:textId="77777777" w:rsidR="001E4330" w:rsidRPr="003B4A82" w:rsidRDefault="001E4330" w:rsidP="00253467">
            <w:r>
              <w:t>(</w:t>
            </w:r>
          </w:p>
          <w:p w14:paraId="610E0D57" w14:textId="77777777" w:rsidR="001E4330" w:rsidRPr="003B4A82" w:rsidRDefault="001E4330" w:rsidP="00253467">
            <w:pPr>
              <w:ind w:leftChars="200" w:left="420"/>
            </w:pPr>
            <w:r>
              <w:t xml:space="preserve">LPVOID lpPlayHandle, </w:t>
            </w:r>
          </w:p>
          <w:p w14:paraId="73229FAA" w14:textId="77777777" w:rsidR="001E4330" w:rsidRPr="003B4A82" w:rsidRDefault="00000000" w:rsidP="00253467">
            <w:pPr>
              <w:ind w:leftChars="200" w:left="420"/>
            </w:pPr>
            <w:hyperlink w:anchor="_影像信息结构体" w:history="1">
              <w:r w:rsidR="001E4330">
                <w:rPr>
                  <w:rStyle w:val="a5"/>
                  <w:u w:val="none"/>
                </w:rPr>
                <w:t>LPNETDEV_VIDEO_EFFECT_S</w:t>
              </w:r>
            </w:hyperlink>
            <w:r w:rsidR="001E4330">
              <w:t xml:space="preserve"> pstImageInfo</w:t>
            </w:r>
          </w:p>
          <w:p w14:paraId="12542D87" w14:textId="77777777" w:rsidR="001E4330" w:rsidRPr="003B4A82" w:rsidRDefault="001E4330" w:rsidP="00253467">
            <w:r>
              <w:t>);</w:t>
            </w:r>
          </w:p>
        </w:tc>
      </w:tr>
    </w:tbl>
    <w:p w14:paraId="77DDB26A" w14:textId="77777777" w:rsidR="001E4330" w:rsidRPr="003B4A82" w:rsidRDefault="001E4330" w:rsidP="001E4330">
      <w:pPr>
        <w:rPr>
          <w:b/>
          <w:bCs/>
        </w:rPr>
      </w:pPr>
    </w:p>
    <w:p w14:paraId="0F127C87" w14:textId="77777777" w:rsidR="001E4330" w:rsidRPr="003B4A82" w:rsidRDefault="001E4330" w:rsidP="001E4330">
      <w:pPr>
        <w:rPr>
          <w:b/>
          <w:bCs/>
        </w:rPr>
      </w:pPr>
      <w:r>
        <w:rPr>
          <w:b/>
          <w:bCs/>
        </w:rPr>
        <w:t>Interface description:</w:t>
      </w:r>
    </w:p>
    <w:p w14:paraId="53400FCC" w14:textId="77777777" w:rsidR="001E4330" w:rsidRPr="003B4A82" w:rsidRDefault="001E4330" w:rsidP="001E4330">
      <w:r>
        <w:t>Adjust current image parameters</w:t>
      </w:r>
    </w:p>
    <w:p w14:paraId="5BAAED42" w14:textId="77777777" w:rsidR="001E4330" w:rsidRPr="003B4A82" w:rsidRDefault="001E4330" w:rsidP="001E4330"/>
    <w:p w14:paraId="475CE93F"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76BCBB19" w14:textId="77777777" w:rsidTr="00253467">
        <w:trPr>
          <w:jc w:val="center"/>
        </w:trPr>
        <w:tc>
          <w:tcPr>
            <w:tcW w:w="2119" w:type="dxa"/>
          </w:tcPr>
          <w:p w14:paraId="526D01C8" w14:textId="77777777" w:rsidR="001E4330" w:rsidRPr="003B4A82" w:rsidRDefault="001E4330" w:rsidP="00253467">
            <w:pPr>
              <w:jc w:val="center"/>
            </w:pPr>
            <w:r>
              <w:t>Parameter</w:t>
            </w:r>
          </w:p>
        </w:tc>
        <w:tc>
          <w:tcPr>
            <w:tcW w:w="1218" w:type="dxa"/>
          </w:tcPr>
          <w:p w14:paraId="3AEA4513" w14:textId="77777777" w:rsidR="001E4330" w:rsidRPr="003B4A82" w:rsidRDefault="001E4330" w:rsidP="00253467">
            <w:pPr>
              <w:jc w:val="center"/>
            </w:pPr>
            <w:r>
              <w:t>Type</w:t>
            </w:r>
          </w:p>
        </w:tc>
        <w:tc>
          <w:tcPr>
            <w:tcW w:w="7119" w:type="dxa"/>
          </w:tcPr>
          <w:p w14:paraId="4868C790" w14:textId="77777777" w:rsidR="001E4330" w:rsidRPr="003B4A82" w:rsidRDefault="001E4330" w:rsidP="00253467">
            <w:pPr>
              <w:jc w:val="center"/>
            </w:pPr>
            <w:r>
              <w:t>Description</w:t>
            </w:r>
          </w:p>
        </w:tc>
      </w:tr>
      <w:tr w:rsidR="001E4330" w:rsidRPr="003B4A82" w14:paraId="0B9C0849" w14:textId="77777777" w:rsidTr="00253467">
        <w:trPr>
          <w:jc w:val="center"/>
        </w:trPr>
        <w:tc>
          <w:tcPr>
            <w:tcW w:w="2119" w:type="dxa"/>
          </w:tcPr>
          <w:p w14:paraId="41629B7A" w14:textId="77777777" w:rsidR="001E4330" w:rsidRPr="003B4A82" w:rsidRDefault="001E4330" w:rsidP="00253467">
            <w:pPr>
              <w:jc w:val="center"/>
            </w:pPr>
            <w:r>
              <w:t>lpPlayHandle</w:t>
            </w:r>
          </w:p>
        </w:tc>
        <w:tc>
          <w:tcPr>
            <w:tcW w:w="1218" w:type="dxa"/>
          </w:tcPr>
          <w:p w14:paraId="7EF378A6" w14:textId="77777777" w:rsidR="001E4330" w:rsidRPr="003B4A82" w:rsidRDefault="001E4330" w:rsidP="00253467">
            <w:pPr>
              <w:jc w:val="center"/>
            </w:pPr>
            <w:r>
              <w:t>IN</w:t>
            </w:r>
          </w:p>
        </w:tc>
        <w:tc>
          <w:tcPr>
            <w:tcW w:w="7119" w:type="dxa"/>
          </w:tcPr>
          <w:p w14:paraId="5D6876A2" w14:textId="77777777" w:rsidR="001E4330" w:rsidRPr="003B4A82" w:rsidRDefault="001E4330" w:rsidP="00253467">
            <w:r>
              <w:t>Live view handle/playback handle</w:t>
            </w:r>
          </w:p>
        </w:tc>
      </w:tr>
      <w:tr w:rsidR="001E4330" w:rsidRPr="003B4A82" w14:paraId="7537034D" w14:textId="77777777" w:rsidTr="00253467">
        <w:trPr>
          <w:jc w:val="center"/>
        </w:trPr>
        <w:tc>
          <w:tcPr>
            <w:tcW w:w="2119" w:type="dxa"/>
          </w:tcPr>
          <w:p w14:paraId="7BF68D6A" w14:textId="77777777" w:rsidR="001E4330" w:rsidRPr="003B4A82" w:rsidRDefault="001E4330" w:rsidP="00253467">
            <w:pPr>
              <w:jc w:val="center"/>
            </w:pPr>
            <w:r>
              <w:lastRenderedPageBreak/>
              <w:t>pstImageInfo</w:t>
            </w:r>
          </w:p>
        </w:tc>
        <w:tc>
          <w:tcPr>
            <w:tcW w:w="1218" w:type="dxa"/>
          </w:tcPr>
          <w:p w14:paraId="3C9C24DA" w14:textId="77777777" w:rsidR="001E4330" w:rsidRPr="003B4A82" w:rsidRDefault="001E4330" w:rsidP="00253467">
            <w:pPr>
              <w:jc w:val="center"/>
            </w:pPr>
            <w:r>
              <w:t>IN</w:t>
            </w:r>
          </w:p>
        </w:tc>
        <w:tc>
          <w:tcPr>
            <w:tcW w:w="7119" w:type="dxa"/>
          </w:tcPr>
          <w:p w14:paraId="4D3E9716" w14:textId="77777777" w:rsidR="001E4330" w:rsidRPr="003B4A82" w:rsidRDefault="001E4330" w:rsidP="00253467">
            <w:r>
              <w:t xml:space="preserve">Image parameters. See </w:t>
            </w:r>
            <w:hyperlink w:anchor="_影像信息结构体" w:history="1">
              <w:r>
                <w:rPr>
                  <w:rStyle w:val="a5"/>
                  <w:u w:val="none"/>
                </w:rPr>
                <w:t>NETDEV_VIDEO_EFFECT_S</w:t>
              </w:r>
            </w:hyperlink>
          </w:p>
        </w:tc>
      </w:tr>
    </w:tbl>
    <w:p w14:paraId="5A8698C8" w14:textId="77777777" w:rsidR="001E4330" w:rsidRPr="003B4A82" w:rsidRDefault="001E4330" w:rsidP="001E4330">
      <w:pPr>
        <w:rPr>
          <w:b/>
          <w:bCs/>
        </w:rPr>
      </w:pPr>
    </w:p>
    <w:p w14:paraId="78A01B93" w14:textId="77777777" w:rsidR="001E4330" w:rsidRPr="003B4A82" w:rsidRDefault="001E4330" w:rsidP="001E4330">
      <w:pPr>
        <w:rPr>
          <w:b/>
          <w:bCs/>
        </w:rPr>
      </w:pPr>
      <w:r>
        <w:rPr>
          <w:b/>
          <w:bCs/>
        </w:rPr>
        <w:t>Return value:</w:t>
      </w:r>
    </w:p>
    <w:p w14:paraId="314EDE53"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9B3DCCF" w14:textId="77777777" w:rsidR="001E4330" w:rsidRPr="003B4A82" w:rsidRDefault="001E4330" w:rsidP="001E4330"/>
    <w:p w14:paraId="442AD60E" w14:textId="77777777" w:rsidR="001E4330" w:rsidRPr="003B4A82" w:rsidRDefault="001E4330" w:rsidP="001E4330">
      <w:r>
        <w:t>Remarks:</w:t>
      </w:r>
    </w:p>
    <w:p w14:paraId="3A629D4B" w14:textId="77777777" w:rsidR="001E4330" w:rsidRPr="003B4A82" w:rsidRDefault="001E4330" w:rsidP="001E4330">
      <w:pPr>
        <w:pStyle w:val="a8"/>
        <w:numPr>
          <w:ilvl w:val="0"/>
          <w:numId w:val="20"/>
        </w:numPr>
        <w:ind w:firstLineChars="0"/>
      </w:pPr>
      <w:r>
        <w:t>Adjust image parameters (current image only)</w:t>
      </w:r>
    </w:p>
    <w:p w14:paraId="743927A6" w14:textId="77777777" w:rsidR="001E4330" w:rsidRPr="003B4A82" w:rsidRDefault="001E4330" w:rsidP="001E4330">
      <w:pPr>
        <w:pStyle w:val="3"/>
      </w:pPr>
      <w:bookmarkStart w:id="305" w:name="_Toc88647148"/>
      <w:bookmarkStart w:id="306" w:name="_Toc149054834"/>
      <w:r>
        <w:t>Get encoding format of window</w:t>
      </w:r>
      <w:bookmarkEnd w:id="305"/>
      <w:bookmarkEnd w:id="306"/>
    </w:p>
    <w:p w14:paraId="4FB3109A"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A1C1559" w14:textId="77777777" w:rsidTr="00253467">
        <w:trPr>
          <w:jc w:val="center"/>
        </w:trPr>
        <w:tc>
          <w:tcPr>
            <w:tcW w:w="8296" w:type="dxa"/>
          </w:tcPr>
          <w:p w14:paraId="2390C32E" w14:textId="77777777" w:rsidR="001E4330" w:rsidRPr="003B4A82" w:rsidRDefault="001E4330" w:rsidP="00253467">
            <w:r>
              <w:t>BOOL STDCALL NETDEV_GetVideoEncodeFmt</w:t>
            </w:r>
          </w:p>
          <w:p w14:paraId="039C9062" w14:textId="77777777" w:rsidR="001E4330" w:rsidRPr="003B4A82" w:rsidRDefault="001E4330" w:rsidP="00253467">
            <w:r>
              <w:t>(</w:t>
            </w:r>
          </w:p>
          <w:p w14:paraId="285BBCD2" w14:textId="77777777" w:rsidR="001E4330" w:rsidRPr="003B4A82" w:rsidRDefault="001E4330" w:rsidP="00253467">
            <w:pPr>
              <w:ind w:leftChars="200" w:left="420"/>
            </w:pPr>
            <w:r>
              <w:t>LPVOID lpPlayHandle,</w:t>
            </w:r>
          </w:p>
          <w:p w14:paraId="62678720" w14:textId="77777777" w:rsidR="001E4330" w:rsidRPr="003B4A82" w:rsidRDefault="001E4330" w:rsidP="00253467">
            <w:pPr>
              <w:ind w:leftChars="200" w:left="420"/>
            </w:pPr>
            <w:r>
              <w:t>INT32 *pdwVideoEncFmt</w:t>
            </w:r>
          </w:p>
          <w:p w14:paraId="38B7B15D" w14:textId="77777777" w:rsidR="001E4330" w:rsidRPr="003B4A82" w:rsidRDefault="001E4330" w:rsidP="00253467">
            <w:r>
              <w:t>);</w:t>
            </w:r>
          </w:p>
        </w:tc>
      </w:tr>
    </w:tbl>
    <w:p w14:paraId="226BEBFF" w14:textId="77777777" w:rsidR="001E4330" w:rsidRPr="003B4A82" w:rsidRDefault="001E4330" w:rsidP="001E4330">
      <w:pPr>
        <w:rPr>
          <w:b/>
          <w:bCs/>
        </w:rPr>
      </w:pPr>
    </w:p>
    <w:p w14:paraId="2149686F" w14:textId="77777777" w:rsidR="001E4330" w:rsidRPr="003B4A82" w:rsidRDefault="001E4330" w:rsidP="001E4330">
      <w:pPr>
        <w:rPr>
          <w:b/>
          <w:bCs/>
        </w:rPr>
      </w:pPr>
      <w:r>
        <w:rPr>
          <w:b/>
          <w:bCs/>
        </w:rPr>
        <w:t>Interface description:</w:t>
      </w:r>
    </w:p>
    <w:p w14:paraId="18383927" w14:textId="77777777" w:rsidR="001E4330" w:rsidRPr="003B4A82" w:rsidRDefault="001E4330" w:rsidP="001E4330">
      <w:r>
        <w:t>Get encoding format of current window</w:t>
      </w:r>
    </w:p>
    <w:p w14:paraId="3FF543F1" w14:textId="77777777" w:rsidR="001E4330" w:rsidRPr="003B4A82" w:rsidRDefault="001E4330" w:rsidP="001E4330"/>
    <w:p w14:paraId="3F3C45EC"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759B79A4" w14:textId="77777777" w:rsidTr="00253467">
        <w:trPr>
          <w:jc w:val="center"/>
        </w:trPr>
        <w:tc>
          <w:tcPr>
            <w:tcW w:w="2119" w:type="dxa"/>
          </w:tcPr>
          <w:p w14:paraId="0653529E" w14:textId="77777777" w:rsidR="001E4330" w:rsidRPr="003B4A82" w:rsidRDefault="001E4330" w:rsidP="00253467">
            <w:pPr>
              <w:jc w:val="center"/>
            </w:pPr>
            <w:r>
              <w:t>Parameter</w:t>
            </w:r>
          </w:p>
        </w:tc>
        <w:tc>
          <w:tcPr>
            <w:tcW w:w="1218" w:type="dxa"/>
          </w:tcPr>
          <w:p w14:paraId="45952FBF" w14:textId="77777777" w:rsidR="001E4330" w:rsidRPr="003B4A82" w:rsidRDefault="001E4330" w:rsidP="00253467">
            <w:pPr>
              <w:jc w:val="center"/>
            </w:pPr>
            <w:r>
              <w:t>Type</w:t>
            </w:r>
          </w:p>
        </w:tc>
        <w:tc>
          <w:tcPr>
            <w:tcW w:w="7119" w:type="dxa"/>
          </w:tcPr>
          <w:p w14:paraId="07557CA5" w14:textId="77777777" w:rsidR="001E4330" w:rsidRPr="003B4A82" w:rsidRDefault="001E4330" w:rsidP="00253467">
            <w:pPr>
              <w:jc w:val="center"/>
            </w:pPr>
            <w:r>
              <w:t>Description</w:t>
            </w:r>
          </w:p>
        </w:tc>
      </w:tr>
      <w:tr w:rsidR="001E4330" w:rsidRPr="003B4A82" w14:paraId="1F256C0E" w14:textId="77777777" w:rsidTr="00253467">
        <w:trPr>
          <w:jc w:val="center"/>
        </w:trPr>
        <w:tc>
          <w:tcPr>
            <w:tcW w:w="2119" w:type="dxa"/>
          </w:tcPr>
          <w:p w14:paraId="68966F27" w14:textId="77777777" w:rsidR="001E4330" w:rsidRPr="003B4A82" w:rsidRDefault="001E4330" w:rsidP="00253467">
            <w:pPr>
              <w:jc w:val="center"/>
            </w:pPr>
            <w:r>
              <w:t>lpPlayHandle</w:t>
            </w:r>
          </w:p>
        </w:tc>
        <w:tc>
          <w:tcPr>
            <w:tcW w:w="1218" w:type="dxa"/>
          </w:tcPr>
          <w:p w14:paraId="6E331EA1" w14:textId="77777777" w:rsidR="001E4330" w:rsidRPr="003B4A82" w:rsidRDefault="001E4330" w:rsidP="00253467">
            <w:pPr>
              <w:jc w:val="center"/>
            </w:pPr>
            <w:r>
              <w:t>IN</w:t>
            </w:r>
          </w:p>
        </w:tc>
        <w:tc>
          <w:tcPr>
            <w:tcW w:w="7119" w:type="dxa"/>
          </w:tcPr>
          <w:p w14:paraId="3A2B032B" w14:textId="77777777" w:rsidR="001E4330" w:rsidRPr="003B4A82" w:rsidRDefault="001E4330" w:rsidP="00253467">
            <w:r>
              <w:t>Live view handle/playback handle</w:t>
            </w:r>
          </w:p>
        </w:tc>
      </w:tr>
      <w:tr w:rsidR="001E4330" w:rsidRPr="003B4A82" w14:paraId="02A5BA24" w14:textId="77777777" w:rsidTr="00253467">
        <w:trPr>
          <w:jc w:val="center"/>
        </w:trPr>
        <w:tc>
          <w:tcPr>
            <w:tcW w:w="2119" w:type="dxa"/>
          </w:tcPr>
          <w:p w14:paraId="79AF09FB" w14:textId="77777777" w:rsidR="001E4330" w:rsidRPr="003B4A82" w:rsidRDefault="001E4330" w:rsidP="00253467">
            <w:pPr>
              <w:jc w:val="center"/>
            </w:pPr>
            <w:r>
              <w:t>pdwVideoEncFmt</w:t>
            </w:r>
          </w:p>
        </w:tc>
        <w:tc>
          <w:tcPr>
            <w:tcW w:w="1218" w:type="dxa"/>
          </w:tcPr>
          <w:p w14:paraId="4B1EEB87" w14:textId="77777777" w:rsidR="001E4330" w:rsidRPr="003B4A82" w:rsidRDefault="001E4330" w:rsidP="00253467">
            <w:pPr>
              <w:jc w:val="center"/>
            </w:pPr>
            <w:r>
              <w:t>OUT</w:t>
            </w:r>
          </w:p>
        </w:tc>
        <w:tc>
          <w:tcPr>
            <w:tcW w:w="7119" w:type="dxa"/>
          </w:tcPr>
          <w:p w14:paraId="7C3E71EE" w14:textId="77777777" w:rsidR="001E4330" w:rsidRPr="003B4A82" w:rsidRDefault="001E4330" w:rsidP="00253467">
            <w:r>
              <w:t xml:space="preserve">Video encoding format. See </w:t>
            </w:r>
            <w:hyperlink w:anchor="_视频编码格式枚举" w:history="1">
              <w:r>
                <w:rPr>
                  <w:rStyle w:val="a5"/>
                  <w:u w:val="none"/>
                </w:rPr>
                <w:t>NETDEV_VIDEO_CODE_TYPE_E</w:t>
              </w:r>
            </w:hyperlink>
          </w:p>
        </w:tc>
      </w:tr>
    </w:tbl>
    <w:p w14:paraId="2AE2A22A" w14:textId="77777777" w:rsidR="001E4330" w:rsidRPr="003B4A82" w:rsidRDefault="001E4330" w:rsidP="001E4330">
      <w:pPr>
        <w:rPr>
          <w:b/>
          <w:bCs/>
        </w:rPr>
      </w:pPr>
    </w:p>
    <w:p w14:paraId="5373E9BE" w14:textId="77777777" w:rsidR="001E4330" w:rsidRPr="003B4A82" w:rsidRDefault="001E4330" w:rsidP="001E4330">
      <w:pPr>
        <w:rPr>
          <w:b/>
          <w:bCs/>
        </w:rPr>
      </w:pPr>
      <w:r>
        <w:rPr>
          <w:b/>
          <w:bCs/>
        </w:rPr>
        <w:t>Return value:</w:t>
      </w:r>
    </w:p>
    <w:p w14:paraId="20DB0F9E"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F2E1F7" w14:textId="77777777" w:rsidR="001E4330" w:rsidRPr="003B4A82" w:rsidRDefault="001E4330" w:rsidP="001E4330">
      <w:pPr>
        <w:pStyle w:val="3"/>
      </w:pPr>
      <w:bookmarkStart w:id="307" w:name="_Toc88647149"/>
      <w:bookmarkStart w:id="308" w:name="_Toc149054835"/>
      <w:r>
        <w:t>Generate a keyframe dynamically</w:t>
      </w:r>
      <w:bookmarkEnd w:id="307"/>
      <w:bookmarkEnd w:id="308"/>
    </w:p>
    <w:p w14:paraId="16D371BD"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49FC64A" w14:textId="77777777" w:rsidTr="00253467">
        <w:trPr>
          <w:jc w:val="center"/>
        </w:trPr>
        <w:tc>
          <w:tcPr>
            <w:tcW w:w="8296" w:type="dxa"/>
          </w:tcPr>
          <w:p w14:paraId="48BF0B31" w14:textId="77777777" w:rsidR="001E4330" w:rsidRPr="003B4A82" w:rsidRDefault="001E4330" w:rsidP="00253467">
            <w:r>
              <w:t>BOOL STDCALL NETDEV_MakeKeyFrame</w:t>
            </w:r>
          </w:p>
          <w:p w14:paraId="641D4518" w14:textId="77777777" w:rsidR="001E4330" w:rsidRPr="003B4A82" w:rsidRDefault="001E4330" w:rsidP="00253467">
            <w:r>
              <w:t>(</w:t>
            </w:r>
          </w:p>
          <w:p w14:paraId="51F091F1" w14:textId="77777777" w:rsidR="001E4330" w:rsidRPr="003B4A82" w:rsidRDefault="001E4330" w:rsidP="00253467">
            <w:pPr>
              <w:ind w:leftChars="200" w:left="420"/>
            </w:pPr>
            <w:r>
              <w:t>LPVOID lpUserID,</w:t>
            </w:r>
          </w:p>
          <w:p w14:paraId="151BBDCB" w14:textId="77777777" w:rsidR="001E4330" w:rsidRPr="003B4A82" w:rsidRDefault="001E4330" w:rsidP="00253467">
            <w:pPr>
              <w:ind w:leftChars="200" w:left="420"/>
            </w:pPr>
            <w:r>
              <w:t>INT32 dwChannelID,</w:t>
            </w:r>
          </w:p>
          <w:p w14:paraId="644CD628" w14:textId="77777777" w:rsidR="001E4330" w:rsidRPr="003B4A82" w:rsidRDefault="001E4330" w:rsidP="00253467">
            <w:pPr>
              <w:ind w:leftChars="200" w:left="420"/>
            </w:pPr>
            <w:r>
              <w:t>INT32 dwStreamType</w:t>
            </w:r>
          </w:p>
          <w:p w14:paraId="72C0AC52" w14:textId="77777777" w:rsidR="001E4330" w:rsidRPr="003B4A82" w:rsidRDefault="001E4330" w:rsidP="00253467">
            <w:r>
              <w:t>);</w:t>
            </w:r>
          </w:p>
        </w:tc>
      </w:tr>
    </w:tbl>
    <w:p w14:paraId="6086F280" w14:textId="77777777" w:rsidR="001E4330" w:rsidRPr="003B4A82" w:rsidRDefault="001E4330" w:rsidP="001E4330">
      <w:pPr>
        <w:rPr>
          <w:b/>
          <w:bCs/>
        </w:rPr>
      </w:pPr>
    </w:p>
    <w:p w14:paraId="34120EBD" w14:textId="77777777" w:rsidR="001E4330" w:rsidRPr="003B4A82" w:rsidRDefault="001E4330" w:rsidP="001E4330">
      <w:pPr>
        <w:rPr>
          <w:b/>
          <w:bCs/>
        </w:rPr>
      </w:pPr>
      <w:r>
        <w:rPr>
          <w:b/>
          <w:bCs/>
        </w:rPr>
        <w:t>Interface description:</w:t>
      </w:r>
    </w:p>
    <w:p w14:paraId="33CC3444" w14:textId="77777777" w:rsidR="001E4330" w:rsidRPr="003B4A82" w:rsidRDefault="001E4330" w:rsidP="001E4330">
      <w:r>
        <w:t>Generate a keyframe dynamically, that is, forced I frame.</w:t>
      </w:r>
    </w:p>
    <w:p w14:paraId="3BFDD2BF" w14:textId="77777777" w:rsidR="001E4330" w:rsidRPr="003B4A82" w:rsidRDefault="001E4330" w:rsidP="001E4330"/>
    <w:p w14:paraId="138AAC27" w14:textId="77777777" w:rsidR="001E4330" w:rsidRPr="003B4A82" w:rsidRDefault="001E4330" w:rsidP="001E4330">
      <w:pPr>
        <w:rPr>
          <w:b/>
          <w:bCs/>
        </w:rPr>
      </w:pPr>
      <w:r>
        <w:rPr>
          <w:b/>
          <w:bCs/>
        </w:rPr>
        <w:lastRenderedPageBreak/>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63E6E966" w14:textId="77777777" w:rsidTr="00253467">
        <w:trPr>
          <w:jc w:val="center"/>
        </w:trPr>
        <w:tc>
          <w:tcPr>
            <w:tcW w:w="2119" w:type="dxa"/>
          </w:tcPr>
          <w:p w14:paraId="49FB0193" w14:textId="77777777" w:rsidR="001E4330" w:rsidRPr="003B4A82" w:rsidRDefault="001E4330" w:rsidP="00253467">
            <w:pPr>
              <w:jc w:val="center"/>
            </w:pPr>
            <w:r>
              <w:t>Parameter</w:t>
            </w:r>
          </w:p>
        </w:tc>
        <w:tc>
          <w:tcPr>
            <w:tcW w:w="1218" w:type="dxa"/>
          </w:tcPr>
          <w:p w14:paraId="3D784117" w14:textId="77777777" w:rsidR="001E4330" w:rsidRPr="003B4A82" w:rsidRDefault="001E4330" w:rsidP="00253467">
            <w:pPr>
              <w:jc w:val="center"/>
            </w:pPr>
            <w:r>
              <w:t>Type</w:t>
            </w:r>
          </w:p>
        </w:tc>
        <w:tc>
          <w:tcPr>
            <w:tcW w:w="7119" w:type="dxa"/>
          </w:tcPr>
          <w:p w14:paraId="4965DD48" w14:textId="77777777" w:rsidR="001E4330" w:rsidRPr="003B4A82" w:rsidRDefault="001E4330" w:rsidP="00253467">
            <w:pPr>
              <w:jc w:val="center"/>
            </w:pPr>
            <w:r>
              <w:t>Description</w:t>
            </w:r>
          </w:p>
        </w:tc>
      </w:tr>
      <w:tr w:rsidR="001E4330" w:rsidRPr="003B4A82" w14:paraId="626E022B" w14:textId="77777777" w:rsidTr="00253467">
        <w:trPr>
          <w:jc w:val="center"/>
        </w:trPr>
        <w:tc>
          <w:tcPr>
            <w:tcW w:w="2119" w:type="dxa"/>
          </w:tcPr>
          <w:p w14:paraId="2C94CA85" w14:textId="77777777" w:rsidR="001E4330" w:rsidRPr="003B4A82" w:rsidRDefault="001E4330" w:rsidP="00253467">
            <w:pPr>
              <w:jc w:val="center"/>
            </w:pPr>
            <w:r>
              <w:t>lpUserID</w:t>
            </w:r>
          </w:p>
        </w:tc>
        <w:tc>
          <w:tcPr>
            <w:tcW w:w="1218" w:type="dxa"/>
          </w:tcPr>
          <w:p w14:paraId="632A0956" w14:textId="77777777" w:rsidR="001E4330" w:rsidRPr="003B4A82" w:rsidRDefault="001E4330" w:rsidP="00253467">
            <w:pPr>
              <w:jc w:val="center"/>
            </w:pPr>
            <w:r>
              <w:t>IN</w:t>
            </w:r>
          </w:p>
        </w:tc>
        <w:tc>
          <w:tcPr>
            <w:tcW w:w="7119" w:type="dxa"/>
          </w:tcPr>
          <w:p w14:paraId="5EB50AD9"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4E78E280" w14:textId="77777777" w:rsidTr="00253467">
        <w:trPr>
          <w:jc w:val="center"/>
        </w:trPr>
        <w:tc>
          <w:tcPr>
            <w:tcW w:w="2119" w:type="dxa"/>
          </w:tcPr>
          <w:p w14:paraId="31561592" w14:textId="77777777" w:rsidR="001E4330" w:rsidRPr="003B4A82" w:rsidRDefault="001E4330" w:rsidP="00253467">
            <w:pPr>
              <w:jc w:val="center"/>
            </w:pPr>
            <w:r>
              <w:t>dwChannelID</w:t>
            </w:r>
          </w:p>
        </w:tc>
        <w:tc>
          <w:tcPr>
            <w:tcW w:w="1218" w:type="dxa"/>
          </w:tcPr>
          <w:p w14:paraId="4E8655BC" w14:textId="77777777" w:rsidR="001E4330" w:rsidRPr="003B4A82" w:rsidRDefault="001E4330" w:rsidP="00253467">
            <w:pPr>
              <w:jc w:val="center"/>
            </w:pPr>
            <w:r>
              <w:t>IN</w:t>
            </w:r>
          </w:p>
        </w:tc>
        <w:tc>
          <w:tcPr>
            <w:tcW w:w="7119" w:type="dxa"/>
          </w:tcPr>
          <w:p w14:paraId="1293E305" w14:textId="77777777" w:rsidR="001E4330" w:rsidRPr="003B4A82" w:rsidRDefault="001E4330" w:rsidP="00253467">
            <w:r>
              <w:t>Channel ID</w:t>
            </w:r>
          </w:p>
        </w:tc>
      </w:tr>
      <w:tr w:rsidR="001E4330" w:rsidRPr="003B4A82" w14:paraId="1CD8448E" w14:textId="77777777" w:rsidTr="00253467">
        <w:trPr>
          <w:jc w:val="center"/>
        </w:trPr>
        <w:tc>
          <w:tcPr>
            <w:tcW w:w="2119" w:type="dxa"/>
          </w:tcPr>
          <w:p w14:paraId="0E961E5F" w14:textId="77777777" w:rsidR="001E4330" w:rsidRPr="003B4A82" w:rsidRDefault="001E4330" w:rsidP="00253467">
            <w:pPr>
              <w:jc w:val="center"/>
            </w:pPr>
            <w:r>
              <w:t>dwStreamType</w:t>
            </w:r>
          </w:p>
        </w:tc>
        <w:tc>
          <w:tcPr>
            <w:tcW w:w="1218" w:type="dxa"/>
          </w:tcPr>
          <w:p w14:paraId="3017DC22" w14:textId="77777777" w:rsidR="001E4330" w:rsidRPr="003B4A82" w:rsidRDefault="001E4330" w:rsidP="00253467">
            <w:pPr>
              <w:jc w:val="center"/>
            </w:pPr>
            <w:r>
              <w:t>IN</w:t>
            </w:r>
          </w:p>
        </w:tc>
        <w:tc>
          <w:tcPr>
            <w:tcW w:w="7119" w:type="dxa"/>
          </w:tcPr>
          <w:p w14:paraId="1E64D1FB" w14:textId="77777777" w:rsidR="001E4330" w:rsidRPr="003B4A82" w:rsidRDefault="001E4330" w:rsidP="00253467">
            <w:r>
              <w:t xml:space="preserve">Stream type. See </w:t>
            </w:r>
            <w:hyperlink w:anchor="_码流类型枚举" w:history="1">
              <w:r>
                <w:rPr>
                  <w:rStyle w:val="a5"/>
                  <w:u w:val="none"/>
                </w:rPr>
                <w:t>NETDEV_LIVE_STREAM_INDEX_E</w:t>
              </w:r>
            </w:hyperlink>
            <w:r>
              <w:t>.</w:t>
            </w:r>
          </w:p>
        </w:tc>
      </w:tr>
    </w:tbl>
    <w:p w14:paraId="2FCAC22B" w14:textId="77777777" w:rsidR="001E4330" w:rsidRPr="003B4A82" w:rsidRDefault="001E4330" w:rsidP="001E4330">
      <w:pPr>
        <w:rPr>
          <w:b/>
          <w:bCs/>
        </w:rPr>
      </w:pPr>
    </w:p>
    <w:p w14:paraId="1087C982" w14:textId="77777777" w:rsidR="001E4330" w:rsidRPr="003B4A82" w:rsidRDefault="001E4330" w:rsidP="001E4330">
      <w:pPr>
        <w:rPr>
          <w:b/>
          <w:bCs/>
        </w:rPr>
      </w:pPr>
      <w:r>
        <w:rPr>
          <w:b/>
          <w:bCs/>
        </w:rPr>
        <w:t>Return value:</w:t>
      </w:r>
    </w:p>
    <w:p w14:paraId="444A4A8E"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11B0A9E" w14:textId="77777777" w:rsidR="001E4330" w:rsidRPr="003B4A82" w:rsidRDefault="001E4330" w:rsidP="001E4330">
      <w:pPr>
        <w:pStyle w:val="3"/>
      </w:pPr>
      <w:bookmarkStart w:id="309" w:name="_设置数字放大"/>
      <w:bookmarkStart w:id="310" w:name="_Toc88647150"/>
      <w:bookmarkStart w:id="311" w:name="_Toc149054836"/>
      <w:bookmarkEnd w:id="309"/>
      <w:r>
        <w:t>Set digital zoom</w:t>
      </w:r>
      <w:bookmarkEnd w:id="310"/>
      <w:bookmarkEnd w:id="311"/>
    </w:p>
    <w:p w14:paraId="357331DB"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7D090E0" w14:textId="77777777" w:rsidTr="00253467">
        <w:trPr>
          <w:jc w:val="center"/>
        </w:trPr>
        <w:tc>
          <w:tcPr>
            <w:tcW w:w="8296" w:type="dxa"/>
          </w:tcPr>
          <w:p w14:paraId="1F4C6C1D" w14:textId="77777777" w:rsidR="001E4330" w:rsidRPr="003B4A82" w:rsidRDefault="001E4330" w:rsidP="00253467">
            <w:r>
              <w:t>BOOL STDCALL NETDEV_SetDigitalZoom</w:t>
            </w:r>
          </w:p>
          <w:p w14:paraId="51DC47EF" w14:textId="77777777" w:rsidR="001E4330" w:rsidRPr="003B4A82" w:rsidRDefault="001E4330" w:rsidP="00253467">
            <w:r>
              <w:t>(</w:t>
            </w:r>
          </w:p>
          <w:p w14:paraId="0AC08CE5" w14:textId="77777777" w:rsidR="001E4330" w:rsidRPr="003B4A82" w:rsidRDefault="001E4330" w:rsidP="00253467">
            <w:pPr>
              <w:ind w:leftChars="200" w:left="420"/>
            </w:pPr>
            <w:r>
              <w:t xml:space="preserve">LPVOID lpPlayHandle, </w:t>
            </w:r>
          </w:p>
          <w:p w14:paraId="17E9E457" w14:textId="77777777" w:rsidR="001E4330" w:rsidRPr="003B4A82" w:rsidRDefault="001E4330" w:rsidP="00253467">
            <w:pPr>
              <w:ind w:leftChars="200" w:left="420"/>
            </w:pPr>
            <w:r>
              <w:t>LPVOID hWnd,</w:t>
            </w:r>
          </w:p>
          <w:p w14:paraId="02E9AB76" w14:textId="77777777" w:rsidR="001E4330" w:rsidRPr="003B4A82" w:rsidRDefault="00000000" w:rsidP="00253467">
            <w:pPr>
              <w:ind w:leftChars="200" w:left="420"/>
            </w:pPr>
            <w:hyperlink w:anchor="_矩形区域结构体" w:history="1">
              <w:r w:rsidR="001E4330">
                <w:rPr>
                  <w:rStyle w:val="a5"/>
                  <w:u w:val="none"/>
                </w:rPr>
                <w:t>LPNETDEV_RECT_S</w:t>
              </w:r>
            </w:hyperlink>
            <w:r w:rsidR="001E4330">
              <w:t xml:space="preserve"> pstRect</w:t>
            </w:r>
          </w:p>
          <w:p w14:paraId="596376C7" w14:textId="77777777" w:rsidR="001E4330" w:rsidRPr="003B4A82" w:rsidRDefault="001E4330" w:rsidP="00253467">
            <w:r>
              <w:t>);</w:t>
            </w:r>
          </w:p>
        </w:tc>
      </w:tr>
    </w:tbl>
    <w:p w14:paraId="7752D762" w14:textId="77777777" w:rsidR="001E4330" w:rsidRPr="003B4A82" w:rsidRDefault="001E4330" w:rsidP="001E4330">
      <w:pPr>
        <w:rPr>
          <w:b/>
          <w:bCs/>
        </w:rPr>
      </w:pPr>
    </w:p>
    <w:p w14:paraId="401DCE07" w14:textId="77777777" w:rsidR="001E4330" w:rsidRPr="003B4A82" w:rsidRDefault="001E4330" w:rsidP="001E4330">
      <w:pPr>
        <w:rPr>
          <w:b/>
          <w:bCs/>
        </w:rPr>
      </w:pPr>
      <w:r>
        <w:rPr>
          <w:b/>
          <w:bCs/>
        </w:rPr>
        <w:t>Interface description:</w:t>
      </w:r>
    </w:p>
    <w:p w14:paraId="5275AD19" w14:textId="77777777" w:rsidR="001E4330" w:rsidRPr="003B4A82" w:rsidRDefault="001E4330" w:rsidP="001E4330">
      <w:r>
        <w:t>Set digital zoom</w:t>
      </w:r>
    </w:p>
    <w:p w14:paraId="077E67A9" w14:textId="77777777" w:rsidR="001E4330" w:rsidRPr="003B4A82" w:rsidRDefault="001E4330" w:rsidP="001E4330"/>
    <w:p w14:paraId="175B6E2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4C2EE75" w14:textId="77777777" w:rsidTr="00253467">
        <w:trPr>
          <w:jc w:val="center"/>
        </w:trPr>
        <w:tc>
          <w:tcPr>
            <w:tcW w:w="2119" w:type="dxa"/>
          </w:tcPr>
          <w:p w14:paraId="299C9027" w14:textId="77777777" w:rsidR="001E4330" w:rsidRPr="003B4A82" w:rsidRDefault="001E4330" w:rsidP="00253467">
            <w:pPr>
              <w:jc w:val="center"/>
            </w:pPr>
            <w:r>
              <w:t>Parameter</w:t>
            </w:r>
          </w:p>
        </w:tc>
        <w:tc>
          <w:tcPr>
            <w:tcW w:w="1218" w:type="dxa"/>
          </w:tcPr>
          <w:p w14:paraId="7652E96D" w14:textId="77777777" w:rsidR="001E4330" w:rsidRPr="003B4A82" w:rsidRDefault="001E4330" w:rsidP="00253467">
            <w:pPr>
              <w:jc w:val="center"/>
            </w:pPr>
            <w:r>
              <w:t>Type</w:t>
            </w:r>
          </w:p>
        </w:tc>
        <w:tc>
          <w:tcPr>
            <w:tcW w:w="7119" w:type="dxa"/>
          </w:tcPr>
          <w:p w14:paraId="65D202D1" w14:textId="77777777" w:rsidR="001E4330" w:rsidRPr="003B4A82" w:rsidRDefault="001E4330" w:rsidP="00253467">
            <w:pPr>
              <w:jc w:val="center"/>
            </w:pPr>
            <w:r>
              <w:t>Description</w:t>
            </w:r>
          </w:p>
        </w:tc>
      </w:tr>
      <w:tr w:rsidR="001E4330" w:rsidRPr="003B4A82" w14:paraId="29455685" w14:textId="77777777" w:rsidTr="00253467">
        <w:trPr>
          <w:jc w:val="center"/>
        </w:trPr>
        <w:tc>
          <w:tcPr>
            <w:tcW w:w="2119" w:type="dxa"/>
          </w:tcPr>
          <w:p w14:paraId="0542D2E1" w14:textId="77777777" w:rsidR="001E4330" w:rsidRPr="003B4A82" w:rsidRDefault="001E4330" w:rsidP="00253467">
            <w:pPr>
              <w:jc w:val="center"/>
            </w:pPr>
            <w:r>
              <w:t>lpPlayHandle</w:t>
            </w:r>
          </w:p>
        </w:tc>
        <w:tc>
          <w:tcPr>
            <w:tcW w:w="1218" w:type="dxa"/>
          </w:tcPr>
          <w:p w14:paraId="6FA0A314" w14:textId="77777777" w:rsidR="001E4330" w:rsidRPr="003B4A82" w:rsidRDefault="001E4330" w:rsidP="00253467">
            <w:pPr>
              <w:jc w:val="center"/>
            </w:pPr>
            <w:r>
              <w:t>IN</w:t>
            </w:r>
          </w:p>
        </w:tc>
        <w:tc>
          <w:tcPr>
            <w:tcW w:w="7119" w:type="dxa"/>
          </w:tcPr>
          <w:p w14:paraId="009D2FF4" w14:textId="77777777" w:rsidR="001E4330" w:rsidRPr="003B4A82" w:rsidRDefault="001E4330" w:rsidP="00253467">
            <w:r>
              <w:t>Live view handle/playback handle</w:t>
            </w:r>
          </w:p>
        </w:tc>
      </w:tr>
      <w:tr w:rsidR="001E4330" w:rsidRPr="003B4A82" w14:paraId="64F0B363" w14:textId="77777777" w:rsidTr="00253467">
        <w:trPr>
          <w:jc w:val="center"/>
        </w:trPr>
        <w:tc>
          <w:tcPr>
            <w:tcW w:w="2119" w:type="dxa"/>
          </w:tcPr>
          <w:p w14:paraId="6414EC9B" w14:textId="77777777" w:rsidR="001E4330" w:rsidRPr="003B4A82" w:rsidRDefault="001E4330" w:rsidP="00253467">
            <w:pPr>
              <w:jc w:val="center"/>
            </w:pPr>
            <w:r>
              <w:t>hWnd</w:t>
            </w:r>
          </w:p>
        </w:tc>
        <w:tc>
          <w:tcPr>
            <w:tcW w:w="1218" w:type="dxa"/>
          </w:tcPr>
          <w:p w14:paraId="11C5D5CF" w14:textId="77777777" w:rsidR="001E4330" w:rsidRPr="003B4A82" w:rsidRDefault="001E4330" w:rsidP="00253467">
            <w:pPr>
              <w:jc w:val="center"/>
            </w:pPr>
            <w:r>
              <w:t>IN</w:t>
            </w:r>
          </w:p>
        </w:tc>
        <w:tc>
          <w:tcPr>
            <w:tcW w:w="7119" w:type="dxa"/>
          </w:tcPr>
          <w:p w14:paraId="6DA819BF" w14:textId="77777777" w:rsidR="001E4330" w:rsidRPr="003B4A82" w:rsidRDefault="001E4330" w:rsidP="00253467">
            <w:r>
              <w:t>Window handle</w:t>
            </w:r>
          </w:p>
        </w:tc>
      </w:tr>
      <w:tr w:rsidR="001E4330" w:rsidRPr="003B4A82" w14:paraId="011F64C8" w14:textId="77777777" w:rsidTr="00253467">
        <w:trPr>
          <w:jc w:val="center"/>
        </w:trPr>
        <w:tc>
          <w:tcPr>
            <w:tcW w:w="2119" w:type="dxa"/>
          </w:tcPr>
          <w:p w14:paraId="011ED8AD" w14:textId="77777777" w:rsidR="001E4330" w:rsidRPr="003B4A82" w:rsidRDefault="001E4330" w:rsidP="00253467">
            <w:pPr>
              <w:jc w:val="center"/>
            </w:pPr>
            <w:r>
              <w:t>pstRect</w:t>
            </w:r>
          </w:p>
        </w:tc>
        <w:tc>
          <w:tcPr>
            <w:tcW w:w="1218" w:type="dxa"/>
          </w:tcPr>
          <w:p w14:paraId="176B140E" w14:textId="77777777" w:rsidR="001E4330" w:rsidRPr="003B4A82" w:rsidRDefault="001E4330" w:rsidP="00253467">
            <w:pPr>
              <w:jc w:val="center"/>
            </w:pPr>
            <w:r>
              <w:t>IN</w:t>
            </w:r>
          </w:p>
        </w:tc>
        <w:tc>
          <w:tcPr>
            <w:tcW w:w="7119" w:type="dxa"/>
          </w:tcPr>
          <w:p w14:paraId="01ED2133" w14:textId="77777777" w:rsidR="001E4330" w:rsidRPr="003B4A82" w:rsidRDefault="001E4330" w:rsidP="00253467">
            <w:r>
              <w:t>Rectangle area of digital zoom</w:t>
            </w:r>
          </w:p>
        </w:tc>
      </w:tr>
    </w:tbl>
    <w:p w14:paraId="2C69EDD1" w14:textId="77777777" w:rsidR="001E4330" w:rsidRPr="003B4A82" w:rsidRDefault="001E4330" w:rsidP="001E4330">
      <w:pPr>
        <w:rPr>
          <w:b/>
          <w:bCs/>
        </w:rPr>
      </w:pPr>
    </w:p>
    <w:p w14:paraId="76D530A3" w14:textId="77777777" w:rsidR="001E4330" w:rsidRPr="003B4A82" w:rsidRDefault="001E4330" w:rsidP="001E4330">
      <w:pPr>
        <w:rPr>
          <w:b/>
          <w:bCs/>
        </w:rPr>
      </w:pPr>
      <w:r>
        <w:rPr>
          <w:b/>
          <w:bCs/>
        </w:rPr>
        <w:t>Return value:</w:t>
      </w:r>
    </w:p>
    <w:p w14:paraId="6BB7DE17"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7D00262" w14:textId="77777777" w:rsidR="001E4330" w:rsidRPr="003B4A82" w:rsidRDefault="001E4330" w:rsidP="001E4330"/>
    <w:p w14:paraId="51F81DFA" w14:textId="77777777" w:rsidR="001E4330" w:rsidRPr="003B4A82" w:rsidRDefault="001E4330" w:rsidP="001E4330">
      <w:r>
        <w:t>Remarks:</w:t>
      </w:r>
    </w:p>
    <w:p w14:paraId="36A2D863" w14:textId="77777777" w:rsidR="001E4330" w:rsidRPr="003B4A82" w:rsidRDefault="001E4330" w:rsidP="001E4330">
      <w:pPr>
        <w:pStyle w:val="a8"/>
        <w:numPr>
          <w:ilvl w:val="0"/>
          <w:numId w:val="20"/>
        </w:numPr>
        <w:ind w:firstLineChars="0"/>
      </w:pPr>
      <w:r>
        <w:t>When pstRect is null, the whole image will be displayed (exit digital zoom)</w:t>
      </w:r>
    </w:p>
    <w:p w14:paraId="20541C44" w14:textId="77777777" w:rsidR="001E4330" w:rsidRPr="003B4A82" w:rsidRDefault="001E4330" w:rsidP="001E4330">
      <w:pPr>
        <w:pStyle w:val="3"/>
      </w:pPr>
      <w:bookmarkStart w:id="312" w:name="_设置元数据处理开关"/>
      <w:bookmarkStart w:id="313" w:name="_Toc88647151"/>
      <w:bookmarkStart w:id="314" w:name="_Toc149054837"/>
      <w:bookmarkEnd w:id="312"/>
      <w:r>
        <w:t>Enable/disable metadata processing</w:t>
      </w:r>
      <w:bookmarkEnd w:id="313"/>
      <w:bookmarkEnd w:id="314"/>
    </w:p>
    <w:p w14:paraId="55CD2F6C"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6B1FD26" w14:textId="77777777" w:rsidTr="00253467">
        <w:trPr>
          <w:jc w:val="center"/>
        </w:trPr>
        <w:tc>
          <w:tcPr>
            <w:tcW w:w="8296" w:type="dxa"/>
          </w:tcPr>
          <w:p w14:paraId="3BA13074" w14:textId="77777777" w:rsidR="001E4330" w:rsidRPr="003B4A82" w:rsidRDefault="001E4330" w:rsidP="00253467">
            <w:r>
              <w:t>BOOL STDCALL NETDEV_SetIVAEnable</w:t>
            </w:r>
          </w:p>
          <w:p w14:paraId="31CCB366" w14:textId="77777777" w:rsidR="001E4330" w:rsidRPr="003B4A82" w:rsidRDefault="001E4330" w:rsidP="00253467">
            <w:r>
              <w:t>(</w:t>
            </w:r>
          </w:p>
          <w:p w14:paraId="150B210E" w14:textId="77777777" w:rsidR="001E4330" w:rsidRPr="003B4A82" w:rsidRDefault="001E4330" w:rsidP="00253467">
            <w:pPr>
              <w:ind w:leftChars="200" w:left="420"/>
            </w:pPr>
            <w:r>
              <w:t>LPVOID lpPlayHandle,</w:t>
            </w:r>
          </w:p>
          <w:p w14:paraId="66FFD71F" w14:textId="77777777" w:rsidR="001E4330" w:rsidRPr="003B4A82" w:rsidRDefault="001E4330" w:rsidP="00253467">
            <w:pPr>
              <w:ind w:leftChars="200" w:left="420"/>
            </w:pPr>
            <w:r>
              <w:lastRenderedPageBreak/>
              <w:t>BOOL bEnableIVA</w:t>
            </w:r>
          </w:p>
          <w:p w14:paraId="7FECB393" w14:textId="77777777" w:rsidR="001E4330" w:rsidRPr="003B4A82" w:rsidRDefault="001E4330" w:rsidP="00253467">
            <w:r>
              <w:t>);</w:t>
            </w:r>
          </w:p>
        </w:tc>
      </w:tr>
    </w:tbl>
    <w:p w14:paraId="65496043" w14:textId="77777777" w:rsidR="001E4330" w:rsidRPr="003B4A82" w:rsidRDefault="001E4330" w:rsidP="001E4330">
      <w:pPr>
        <w:rPr>
          <w:b/>
          <w:bCs/>
        </w:rPr>
      </w:pPr>
    </w:p>
    <w:p w14:paraId="4AFED2CA" w14:textId="77777777" w:rsidR="001E4330" w:rsidRPr="003B4A82" w:rsidRDefault="001E4330" w:rsidP="001E4330">
      <w:pPr>
        <w:rPr>
          <w:b/>
          <w:bCs/>
        </w:rPr>
      </w:pPr>
      <w:r>
        <w:rPr>
          <w:b/>
          <w:bCs/>
        </w:rPr>
        <w:t>Interface description:</w:t>
      </w:r>
    </w:p>
    <w:p w14:paraId="2CE9712A" w14:textId="77777777" w:rsidR="001E4330" w:rsidRPr="003B4A82" w:rsidRDefault="001E4330" w:rsidP="001E4330">
      <w:r>
        <w:t>Enable/disable metadata processing</w:t>
      </w:r>
    </w:p>
    <w:p w14:paraId="12A733AC" w14:textId="77777777" w:rsidR="001E4330" w:rsidRPr="003B4A82" w:rsidRDefault="001E4330" w:rsidP="001E4330"/>
    <w:p w14:paraId="3376180A"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1512F2F" w14:textId="77777777" w:rsidTr="00253467">
        <w:trPr>
          <w:jc w:val="center"/>
        </w:trPr>
        <w:tc>
          <w:tcPr>
            <w:tcW w:w="2119" w:type="dxa"/>
          </w:tcPr>
          <w:p w14:paraId="54850735" w14:textId="77777777" w:rsidR="001E4330" w:rsidRPr="003B4A82" w:rsidRDefault="001E4330" w:rsidP="00253467">
            <w:pPr>
              <w:jc w:val="center"/>
            </w:pPr>
            <w:r>
              <w:t>Parameter</w:t>
            </w:r>
          </w:p>
        </w:tc>
        <w:tc>
          <w:tcPr>
            <w:tcW w:w="1218" w:type="dxa"/>
          </w:tcPr>
          <w:p w14:paraId="0E72525A" w14:textId="77777777" w:rsidR="001E4330" w:rsidRPr="003B4A82" w:rsidRDefault="001E4330" w:rsidP="00253467">
            <w:pPr>
              <w:jc w:val="center"/>
            </w:pPr>
            <w:r>
              <w:t>Type</w:t>
            </w:r>
          </w:p>
        </w:tc>
        <w:tc>
          <w:tcPr>
            <w:tcW w:w="7119" w:type="dxa"/>
          </w:tcPr>
          <w:p w14:paraId="52CDEEDB" w14:textId="77777777" w:rsidR="001E4330" w:rsidRPr="003B4A82" w:rsidRDefault="001E4330" w:rsidP="00253467">
            <w:pPr>
              <w:jc w:val="center"/>
            </w:pPr>
            <w:r>
              <w:t>Description</w:t>
            </w:r>
          </w:p>
        </w:tc>
      </w:tr>
      <w:tr w:rsidR="001E4330" w:rsidRPr="003B4A82" w14:paraId="4B5B68DE" w14:textId="77777777" w:rsidTr="00253467">
        <w:trPr>
          <w:jc w:val="center"/>
        </w:trPr>
        <w:tc>
          <w:tcPr>
            <w:tcW w:w="2119" w:type="dxa"/>
          </w:tcPr>
          <w:p w14:paraId="628BFFEE" w14:textId="77777777" w:rsidR="001E4330" w:rsidRPr="003B4A82" w:rsidRDefault="001E4330" w:rsidP="00253467">
            <w:pPr>
              <w:jc w:val="center"/>
            </w:pPr>
            <w:r>
              <w:t>lpPlayHandle</w:t>
            </w:r>
          </w:p>
        </w:tc>
        <w:tc>
          <w:tcPr>
            <w:tcW w:w="1218" w:type="dxa"/>
          </w:tcPr>
          <w:p w14:paraId="2FE62FD8" w14:textId="77777777" w:rsidR="001E4330" w:rsidRPr="003B4A82" w:rsidRDefault="001E4330" w:rsidP="00253467">
            <w:pPr>
              <w:jc w:val="center"/>
            </w:pPr>
            <w:r>
              <w:t>IN</w:t>
            </w:r>
          </w:p>
        </w:tc>
        <w:tc>
          <w:tcPr>
            <w:tcW w:w="7119" w:type="dxa"/>
          </w:tcPr>
          <w:p w14:paraId="2CC637E7" w14:textId="77777777" w:rsidR="001E4330" w:rsidRPr="003B4A82" w:rsidRDefault="001E4330" w:rsidP="00253467">
            <w:r>
              <w:t>Live view handle</w:t>
            </w:r>
          </w:p>
        </w:tc>
      </w:tr>
      <w:tr w:rsidR="001E4330" w:rsidRPr="003B4A82" w14:paraId="6F7A005F" w14:textId="77777777" w:rsidTr="00253467">
        <w:trPr>
          <w:jc w:val="center"/>
        </w:trPr>
        <w:tc>
          <w:tcPr>
            <w:tcW w:w="2119" w:type="dxa"/>
          </w:tcPr>
          <w:p w14:paraId="0CD2DF39" w14:textId="77777777" w:rsidR="001E4330" w:rsidRPr="003B4A82" w:rsidRDefault="001E4330" w:rsidP="00253467">
            <w:pPr>
              <w:jc w:val="center"/>
            </w:pPr>
            <w:r>
              <w:t>bEnableIVA</w:t>
            </w:r>
          </w:p>
        </w:tc>
        <w:tc>
          <w:tcPr>
            <w:tcW w:w="1218" w:type="dxa"/>
          </w:tcPr>
          <w:p w14:paraId="10CA47A1" w14:textId="77777777" w:rsidR="001E4330" w:rsidRPr="003B4A82" w:rsidRDefault="001E4330" w:rsidP="00253467">
            <w:pPr>
              <w:jc w:val="center"/>
            </w:pPr>
            <w:r>
              <w:t>IN</w:t>
            </w:r>
          </w:p>
        </w:tc>
        <w:tc>
          <w:tcPr>
            <w:tcW w:w="7119" w:type="dxa"/>
          </w:tcPr>
          <w:p w14:paraId="3B2AAEA0" w14:textId="77777777" w:rsidR="001E4330" w:rsidRPr="003B4A82" w:rsidRDefault="001E4330" w:rsidP="00253467">
            <w:r>
              <w:t>Whether to add metadata</w:t>
            </w:r>
          </w:p>
        </w:tc>
      </w:tr>
    </w:tbl>
    <w:p w14:paraId="366D2AF5" w14:textId="77777777" w:rsidR="001E4330" w:rsidRPr="003B4A82" w:rsidRDefault="001E4330" w:rsidP="001E4330">
      <w:pPr>
        <w:rPr>
          <w:b/>
          <w:bCs/>
        </w:rPr>
      </w:pPr>
    </w:p>
    <w:p w14:paraId="1515C8F5" w14:textId="77777777" w:rsidR="001E4330" w:rsidRPr="003B4A82" w:rsidRDefault="001E4330" w:rsidP="001E4330">
      <w:pPr>
        <w:rPr>
          <w:b/>
          <w:bCs/>
        </w:rPr>
      </w:pPr>
      <w:r>
        <w:rPr>
          <w:b/>
          <w:bCs/>
        </w:rPr>
        <w:t>Return value:</w:t>
      </w:r>
    </w:p>
    <w:p w14:paraId="7FCB0B35"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B79F6E7" w14:textId="77777777" w:rsidR="001E4330" w:rsidRPr="003B4A82" w:rsidRDefault="001E4330" w:rsidP="001E4330"/>
    <w:p w14:paraId="0101BF22" w14:textId="77738F32" w:rsidR="001E4330" w:rsidRPr="003B4A82" w:rsidRDefault="00570071" w:rsidP="001E4330">
      <w:r>
        <w:rPr>
          <w:b/>
          <w:bCs/>
        </w:rPr>
        <w:t>See also:</w:t>
      </w:r>
    </w:p>
    <w:p w14:paraId="3B0E2C35" w14:textId="77777777" w:rsidR="001E4330" w:rsidRPr="003B4A82" w:rsidRDefault="00000000" w:rsidP="001E4330">
      <w:hyperlink w:anchor="_设置元数据处理参数" w:history="1">
        <w:r w:rsidR="001E4330">
          <w:rPr>
            <w:rStyle w:val="a5"/>
            <w:u w:val="none"/>
          </w:rPr>
          <w:t>NETDEV_SetIVAShowParam</w:t>
        </w:r>
      </w:hyperlink>
    </w:p>
    <w:p w14:paraId="29C2B137" w14:textId="77777777" w:rsidR="001E4330" w:rsidRPr="003B4A82" w:rsidRDefault="001E4330" w:rsidP="001E4330">
      <w:pPr>
        <w:pStyle w:val="3"/>
      </w:pPr>
      <w:bookmarkStart w:id="315" w:name="_设置元数据处理参数"/>
      <w:bookmarkStart w:id="316" w:name="_Toc88647152"/>
      <w:bookmarkStart w:id="317" w:name="_Toc149054838"/>
      <w:bookmarkEnd w:id="315"/>
      <w:r>
        <w:t>Set metadata processing parameter</w:t>
      </w:r>
      <w:bookmarkEnd w:id="316"/>
      <w:bookmarkEnd w:id="317"/>
    </w:p>
    <w:p w14:paraId="2D15669F"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286C92C" w14:textId="77777777" w:rsidTr="00253467">
        <w:trPr>
          <w:jc w:val="center"/>
        </w:trPr>
        <w:tc>
          <w:tcPr>
            <w:tcW w:w="8296" w:type="dxa"/>
          </w:tcPr>
          <w:p w14:paraId="290E9ADC" w14:textId="77777777" w:rsidR="001E4330" w:rsidRPr="003B4A82" w:rsidRDefault="001E4330" w:rsidP="00253467">
            <w:r>
              <w:t>BOOL STDCALL NETDEV_SetIVAShowParam</w:t>
            </w:r>
          </w:p>
          <w:p w14:paraId="3057AD22" w14:textId="77777777" w:rsidR="001E4330" w:rsidRPr="003B4A82" w:rsidRDefault="001E4330" w:rsidP="00253467">
            <w:r>
              <w:t>(</w:t>
            </w:r>
          </w:p>
          <w:p w14:paraId="2E99C892" w14:textId="77777777" w:rsidR="001E4330" w:rsidRPr="003B4A82" w:rsidRDefault="001E4330" w:rsidP="00253467">
            <w:pPr>
              <w:ind w:leftChars="200" w:left="420"/>
            </w:pPr>
            <w:r>
              <w:t>INT32 dwShowParam</w:t>
            </w:r>
          </w:p>
          <w:p w14:paraId="5CB04CFF" w14:textId="77777777" w:rsidR="001E4330" w:rsidRPr="003B4A82" w:rsidRDefault="001E4330" w:rsidP="00253467">
            <w:r>
              <w:t>);</w:t>
            </w:r>
          </w:p>
        </w:tc>
      </w:tr>
    </w:tbl>
    <w:p w14:paraId="37E08476" w14:textId="77777777" w:rsidR="001E4330" w:rsidRPr="003B4A82" w:rsidRDefault="001E4330" w:rsidP="001E4330">
      <w:pPr>
        <w:rPr>
          <w:b/>
          <w:bCs/>
        </w:rPr>
      </w:pPr>
    </w:p>
    <w:p w14:paraId="3B4676DD" w14:textId="77777777" w:rsidR="001E4330" w:rsidRPr="003B4A82" w:rsidRDefault="001E4330" w:rsidP="001E4330">
      <w:pPr>
        <w:rPr>
          <w:b/>
          <w:bCs/>
        </w:rPr>
      </w:pPr>
      <w:r>
        <w:rPr>
          <w:b/>
          <w:bCs/>
        </w:rPr>
        <w:t>Interface description:</w:t>
      </w:r>
    </w:p>
    <w:p w14:paraId="194AC784" w14:textId="77777777" w:rsidR="001E4330" w:rsidRPr="003B4A82" w:rsidRDefault="001E4330" w:rsidP="001E4330">
      <w:r>
        <w:t>Set metadata display types</w:t>
      </w:r>
    </w:p>
    <w:p w14:paraId="64D4D483" w14:textId="77777777" w:rsidR="001E4330" w:rsidRPr="003B4A82" w:rsidRDefault="001E4330" w:rsidP="001E4330"/>
    <w:p w14:paraId="53E9A352"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6FED9340" w14:textId="77777777" w:rsidTr="00253467">
        <w:trPr>
          <w:jc w:val="center"/>
        </w:trPr>
        <w:tc>
          <w:tcPr>
            <w:tcW w:w="2119" w:type="dxa"/>
          </w:tcPr>
          <w:p w14:paraId="452B52B0" w14:textId="77777777" w:rsidR="001E4330" w:rsidRPr="003B4A82" w:rsidRDefault="001E4330" w:rsidP="00253467">
            <w:pPr>
              <w:jc w:val="center"/>
            </w:pPr>
            <w:r>
              <w:t>Parameter</w:t>
            </w:r>
          </w:p>
        </w:tc>
        <w:tc>
          <w:tcPr>
            <w:tcW w:w="1218" w:type="dxa"/>
          </w:tcPr>
          <w:p w14:paraId="2A0FF1DF" w14:textId="77777777" w:rsidR="001E4330" w:rsidRPr="003B4A82" w:rsidRDefault="001E4330" w:rsidP="00253467">
            <w:pPr>
              <w:jc w:val="center"/>
            </w:pPr>
            <w:r>
              <w:t>Type</w:t>
            </w:r>
          </w:p>
        </w:tc>
        <w:tc>
          <w:tcPr>
            <w:tcW w:w="7119" w:type="dxa"/>
          </w:tcPr>
          <w:p w14:paraId="40BEB9E0" w14:textId="77777777" w:rsidR="001E4330" w:rsidRPr="003B4A82" w:rsidRDefault="001E4330" w:rsidP="00253467">
            <w:pPr>
              <w:jc w:val="center"/>
            </w:pPr>
            <w:r>
              <w:t>Description</w:t>
            </w:r>
          </w:p>
        </w:tc>
      </w:tr>
      <w:tr w:rsidR="001E4330" w:rsidRPr="003B4A82" w14:paraId="5ABF1BA7" w14:textId="77777777" w:rsidTr="00253467">
        <w:trPr>
          <w:jc w:val="center"/>
        </w:trPr>
        <w:tc>
          <w:tcPr>
            <w:tcW w:w="2119" w:type="dxa"/>
          </w:tcPr>
          <w:p w14:paraId="0836E608" w14:textId="77777777" w:rsidR="001E4330" w:rsidRPr="003B4A82" w:rsidRDefault="001E4330" w:rsidP="00253467">
            <w:pPr>
              <w:jc w:val="center"/>
            </w:pPr>
            <w:r>
              <w:t>dwShowParam</w:t>
            </w:r>
          </w:p>
        </w:tc>
        <w:tc>
          <w:tcPr>
            <w:tcW w:w="1218" w:type="dxa"/>
          </w:tcPr>
          <w:p w14:paraId="3D23640C" w14:textId="77777777" w:rsidR="001E4330" w:rsidRPr="003B4A82" w:rsidRDefault="001E4330" w:rsidP="00253467">
            <w:pPr>
              <w:jc w:val="center"/>
            </w:pPr>
            <w:r>
              <w:t>IN</w:t>
            </w:r>
          </w:p>
        </w:tc>
        <w:tc>
          <w:tcPr>
            <w:tcW w:w="7119" w:type="dxa"/>
          </w:tcPr>
          <w:p w14:paraId="11C20178" w14:textId="77777777" w:rsidR="001E4330" w:rsidRPr="003B4A82" w:rsidRDefault="001E4330" w:rsidP="00253467">
            <w:r>
              <w:t xml:space="preserve">Metadata display type. See </w:t>
            </w:r>
            <w:hyperlink w:anchor="_元数据显示类型" w:history="1">
              <w:r>
                <w:rPr>
                  <w:rStyle w:val="a5"/>
                  <w:u w:val="none"/>
                </w:rPr>
                <w:t>NETDEV_IVA_SHOW_RULE_E</w:t>
              </w:r>
            </w:hyperlink>
          </w:p>
        </w:tc>
      </w:tr>
    </w:tbl>
    <w:p w14:paraId="7094C54F" w14:textId="77777777" w:rsidR="001E4330" w:rsidRPr="003B4A82" w:rsidRDefault="001E4330" w:rsidP="001E4330">
      <w:pPr>
        <w:rPr>
          <w:b/>
          <w:bCs/>
        </w:rPr>
      </w:pPr>
    </w:p>
    <w:p w14:paraId="16625A44" w14:textId="77777777" w:rsidR="001E4330" w:rsidRPr="003B4A82" w:rsidRDefault="001E4330" w:rsidP="001E4330">
      <w:pPr>
        <w:rPr>
          <w:b/>
          <w:bCs/>
        </w:rPr>
      </w:pPr>
      <w:r>
        <w:rPr>
          <w:b/>
          <w:bCs/>
        </w:rPr>
        <w:t>Return value:</w:t>
      </w:r>
    </w:p>
    <w:p w14:paraId="562DB233"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21A4404" w14:textId="77777777" w:rsidR="001E4330" w:rsidRPr="003B4A82" w:rsidRDefault="001E4330" w:rsidP="001E4330"/>
    <w:p w14:paraId="34B0201A" w14:textId="47C59283" w:rsidR="001E4330" w:rsidRPr="003B4A82" w:rsidRDefault="00570071" w:rsidP="001E4330">
      <w:r>
        <w:rPr>
          <w:b/>
          <w:bCs/>
        </w:rPr>
        <w:t>See also:</w:t>
      </w:r>
    </w:p>
    <w:p w14:paraId="63CC4655" w14:textId="77777777" w:rsidR="001E4330" w:rsidRPr="003B4A82" w:rsidRDefault="00000000" w:rsidP="001E4330">
      <w:hyperlink w:anchor="_设置元数据处理开关" w:history="1">
        <w:r w:rsidR="001E4330">
          <w:rPr>
            <w:rStyle w:val="a5"/>
            <w:u w:val="none"/>
          </w:rPr>
          <w:t>NETDEV_SetIVAEnable</w:t>
        </w:r>
      </w:hyperlink>
    </w:p>
    <w:p w14:paraId="2EB31042" w14:textId="77777777" w:rsidR="001E4330" w:rsidRPr="003B4A82" w:rsidRDefault="001E4330" w:rsidP="001E4330">
      <w:pPr>
        <w:pStyle w:val="3"/>
      </w:pPr>
      <w:bookmarkStart w:id="318" w:name="_Toc88647153"/>
      <w:bookmarkStart w:id="319" w:name="_Toc149054839"/>
      <w:r>
        <w:t>Set video fluency</w:t>
      </w:r>
      <w:bookmarkEnd w:id="318"/>
      <w:bookmarkEnd w:id="319"/>
    </w:p>
    <w:p w14:paraId="2683849A"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8825EA8" w14:textId="77777777" w:rsidTr="00253467">
        <w:trPr>
          <w:jc w:val="center"/>
        </w:trPr>
        <w:tc>
          <w:tcPr>
            <w:tcW w:w="8296" w:type="dxa"/>
          </w:tcPr>
          <w:p w14:paraId="1E82CC82" w14:textId="77777777" w:rsidR="001E4330" w:rsidRPr="003B4A82" w:rsidRDefault="001E4330" w:rsidP="00253467">
            <w:r>
              <w:lastRenderedPageBreak/>
              <w:t>BOOL STDCALL NETDEV_SetPictureFluency</w:t>
            </w:r>
          </w:p>
          <w:p w14:paraId="1AEC526C" w14:textId="77777777" w:rsidR="001E4330" w:rsidRPr="003B4A82" w:rsidRDefault="001E4330" w:rsidP="00253467">
            <w:r>
              <w:t>(</w:t>
            </w:r>
          </w:p>
          <w:p w14:paraId="7722BFBD" w14:textId="77777777" w:rsidR="001E4330" w:rsidRPr="003B4A82" w:rsidRDefault="001E4330" w:rsidP="00253467">
            <w:pPr>
              <w:ind w:leftChars="200" w:left="420"/>
            </w:pPr>
            <w:r>
              <w:t>LPVOID lpPlayHandle,</w:t>
            </w:r>
          </w:p>
          <w:p w14:paraId="0B22B2F2" w14:textId="77777777" w:rsidR="001E4330" w:rsidRPr="003B4A82" w:rsidRDefault="001E4330" w:rsidP="00253467">
            <w:pPr>
              <w:ind w:leftChars="200" w:left="420"/>
            </w:pPr>
            <w:r>
              <w:t>INT32 dwFluency</w:t>
            </w:r>
          </w:p>
          <w:p w14:paraId="4D379600" w14:textId="77777777" w:rsidR="001E4330" w:rsidRPr="003B4A82" w:rsidRDefault="001E4330" w:rsidP="00253467">
            <w:r>
              <w:t>);</w:t>
            </w:r>
          </w:p>
        </w:tc>
      </w:tr>
    </w:tbl>
    <w:p w14:paraId="6C763902" w14:textId="77777777" w:rsidR="001E4330" w:rsidRPr="003B4A82" w:rsidRDefault="001E4330" w:rsidP="001E4330">
      <w:pPr>
        <w:rPr>
          <w:b/>
          <w:bCs/>
        </w:rPr>
      </w:pPr>
    </w:p>
    <w:p w14:paraId="0E75E3BC" w14:textId="77777777" w:rsidR="001E4330" w:rsidRPr="003B4A82" w:rsidRDefault="001E4330" w:rsidP="001E4330">
      <w:pPr>
        <w:rPr>
          <w:b/>
          <w:bCs/>
        </w:rPr>
      </w:pPr>
      <w:r>
        <w:rPr>
          <w:b/>
          <w:bCs/>
        </w:rPr>
        <w:t>Interface description:</w:t>
      </w:r>
    </w:p>
    <w:p w14:paraId="5BAE6D40" w14:textId="77777777" w:rsidR="001E4330" w:rsidRPr="003B4A82" w:rsidRDefault="001E4330" w:rsidP="001E4330">
      <w:r>
        <w:t>Set video fluency</w:t>
      </w:r>
    </w:p>
    <w:p w14:paraId="4DA214CE" w14:textId="77777777" w:rsidR="001E4330" w:rsidRPr="003B4A82" w:rsidRDefault="001E4330" w:rsidP="001E4330"/>
    <w:p w14:paraId="5E04F388"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5F8C6FCA" w14:textId="77777777" w:rsidTr="00253467">
        <w:trPr>
          <w:jc w:val="center"/>
        </w:trPr>
        <w:tc>
          <w:tcPr>
            <w:tcW w:w="2119" w:type="dxa"/>
          </w:tcPr>
          <w:p w14:paraId="7EFF9A4B" w14:textId="77777777" w:rsidR="001E4330" w:rsidRPr="003B4A82" w:rsidRDefault="001E4330" w:rsidP="00253467">
            <w:pPr>
              <w:jc w:val="center"/>
            </w:pPr>
            <w:r>
              <w:t>Parameter</w:t>
            </w:r>
          </w:p>
        </w:tc>
        <w:tc>
          <w:tcPr>
            <w:tcW w:w="1218" w:type="dxa"/>
          </w:tcPr>
          <w:p w14:paraId="2ECF330C" w14:textId="77777777" w:rsidR="001E4330" w:rsidRPr="003B4A82" w:rsidRDefault="001E4330" w:rsidP="00253467">
            <w:pPr>
              <w:jc w:val="center"/>
            </w:pPr>
            <w:r>
              <w:t>Type</w:t>
            </w:r>
          </w:p>
        </w:tc>
        <w:tc>
          <w:tcPr>
            <w:tcW w:w="7119" w:type="dxa"/>
          </w:tcPr>
          <w:p w14:paraId="5DE61A51" w14:textId="77777777" w:rsidR="001E4330" w:rsidRPr="003B4A82" w:rsidRDefault="001E4330" w:rsidP="00253467">
            <w:pPr>
              <w:jc w:val="center"/>
            </w:pPr>
            <w:r>
              <w:t>Description</w:t>
            </w:r>
          </w:p>
        </w:tc>
      </w:tr>
      <w:tr w:rsidR="001E4330" w:rsidRPr="003B4A82" w14:paraId="3BA564CC" w14:textId="77777777" w:rsidTr="00253467">
        <w:trPr>
          <w:jc w:val="center"/>
        </w:trPr>
        <w:tc>
          <w:tcPr>
            <w:tcW w:w="2119" w:type="dxa"/>
          </w:tcPr>
          <w:p w14:paraId="29A97479" w14:textId="77777777" w:rsidR="001E4330" w:rsidRPr="003B4A82" w:rsidRDefault="001E4330" w:rsidP="00253467">
            <w:pPr>
              <w:jc w:val="center"/>
            </w:pPr>
            <w:r>
              <w:t>lpPlayHandle</w:t>
            </w:r>
          </w:p>
        </w:tc>
        <w:tc>
          <w:tcPr>
            <w:tcW w:w="1218" w:type="dxa"/>
          </w:tcPr>
          <w:p w14:paraId="64E6027F" w14:textId="77777777" w:rsidR="001E4330" w:rsidRPr="003B4A82" w:rsidRDefault="001E4330" w:rsidP="00253467">
            <w:pPr>
              <w:jc w:val="center"/>
            </w:pPr>
            <w:r>
              <w:t>IN</w:t>
            </w:r>
          </w:p>
        </w:tc>
        <w:tc>
          <w:tcPr>
            <w:tcW w:w="7119" w:type="dxa"/>
          </w:tcPr>
          <w:p w14:paraId="66FAB958" w14:textId="77777777" w:rsidR="001E4330" w:rsidRPr="003B4A82" w:rsidRDefault="001E4330" w:rsidP="00253467">
            <w:r>
              <w:t>Live view handle/playback handle</w:t>
            </w:r>
          </w:p>
        </w:tc>
      </w:tr>
      <w:tr w:rsidR="001E4330" w:rsidRPr="003B4A82" w14:paraId="186C66DA" w14:textId="77777777" w:rsidTr="00253467">
        <w:trPr>
          <w:jc w:val="center"/>
        </w:trPr>
        <w:tc>
          <w:tcPr>
            <w:tcW w:w="2119" w:type="dxa"/>
          </w:tcPr>
          <w:p w14:paraId="5318BB4D" w14:textId="77777777" w:rsidR="001E4330" w:rsidRPr="003B4A82" w:rsidRDefault="001E4330" w:rsidP="00253467">
            <w:pPr>
              <w:jc w:val="center"/>
            </w:pPr>
            <w:r>
              <w:t>dwFluency</w:t>
            </w:r>
          </w:p>
        </w:tc>
        <w:tc>
          <w:tcPr>
            <w:tcW w:w="1218" w:type="dxa"/>
          </w:tcPr>
          <w:p w14:paraId="76D666F7" w14:textId="77777777" w:rsidR="001E4330" w:rsidRPr="003B4A82" w:rsidRDefault="001E4330" w:rsidP="00253467">
            <w:pPr>
              <w:jc w:val="center"/>
            </w:pPr>
            <w:r>
              <w:t>IN</w:t>
            </w:r>
          </w:p>
        </w:tc>
        <w:tc>
          <w:tcPr>
            <w:tcW w:w="7119" w:type="dxa"/>
          </w:tcPr>
          <w:p w14:paraId="1A390473" w14:textId="77777777" w:rsidR="001E4330" w:rsidRPr="003B4A82" w:rsidRDefault="001E4330" w:rsidP="00253467">
            <w:r>
              <w:t xml:space="preserve">Fluency priority type. See </w:t>
            </w:r>
            <w:hyperlink w:anchor="_图像播放流畅性枚举" w:history="1">
              <w:r>
                <w:rPr>
                  <w:rStyle w:val="a5"/>
                  <w:u w:val="none"/>
                </w:rPr>
                <w:t>NETDEV_PICTURE_FLUENCY_E</w:t>
              </w:r>
            </w:hyperlink>
            <w:r>
              <w:t>.</w:t>
            </w:r>
          </w:p>
        </w:tc>
      </w:tr>
    </w:tbl>
    <w:p w14:paraId="11B28015" w14:textId="77777777" w:rsidR="001E4330" w:rsidRPr="003B4A82" w:rsidRDefault="001E4330" w:rsidP="001E4330">
      <w:pPr>
        <w:rPr>
          <w:b/>
          <w:bCs/>
        </w:rPr>
      </w:pPr>
    </w:p>
    <w:p w14:paraId="07E852AA" w14:textId="77777777" w:rsidR="001E4330" w:rsidRPr="003B4A82" w:rsidRDefault="001E4330" w:rsidP="001E4330">
      <w:pPr>
        <w:rPr>
          <w:b/>
          <w:bCs/>
        </w:rPr>
      </w:pPr>
      <w:r>
        <w:rPr>
          <w:b/>
          <w:bCs/>
        </w:rPr>
        <w:t>Return value:</w:t>
      </w:r>
    </w:p>
    <w:p w14:paraId="76B7FD99"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B88DF7B" w14:textId="77777777" w:rsidR="001E4330" w:rsidRPr="003B4A82" w:rsidRDefault="001E4330" w:rsidP="001E4330">
      <w:pPr>
        <w:pStyle w:val="3"/>
      </w:pPr>
      <w:bookmarkStart w:id="320" w:name="_Toc88647154"/>
      <w:bookmarkStart w:id="321" w:name="_Toc149054840"/>
      <w:r>
        <w:t>Set image display scale</w:t>
      </w:r>
      <w:bookmarkEnd w:id="320"/>
      <w:bookmarkEnd w:id="321"/>
    </w:p>
    <w:p w14:paraId="1CF21FC4"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1A20EE22" w14:textId="77777777" w:rsidTr="00253467">
        <w:trPr>
          <w:jc w:val="center"/>
        </w:trPr>
        <w:tc>
          <w:tcPr>
            <w:tcW w:w="8296" w:type="dxa"/>
          </w:tcPr>
          <w:p w14:paraId="0FB970E2" w14:textId="77777777" w:rsidR="001E4330" w:rsidRPr="003B4A82" w:rsidRDefault="001E4330" w:rsidP="00253467">
            <w:r>
              <w:t>BOOL STDCALL NETDEV_SetRenderScale</w:t>
            </w:r>
          </w:p>
          <w:p w14:paraId="582C36F0" w14:textId="77777777" w:rsidR="001E4330" w:rsidRPr="003B4A82" w:rsidRDefault="001E4330" w:rsidP="00253467">
            <w:r>
              <w:t>(</w:t>
            </w:r>
          </w:p>
          <w:p w14:paraId="33446ECE" w14:textId="77777777" w:rsidR="001E4330" w:rsidRPr="003B4A82" w:rsidRDefault="001E4330" w:rsidP="00253467">
            <w:pPr>
              <w:ind w:leftChars="200" w:left="420"/>
            </w:pPr>
            <w:r>
              <w:t>LPVOID lpPlayHandle,</w:t>
            </w:r>
          </w:p>
          <w:p w14:paraId="635B919A" w14:textId="77777777" w:rsidR="001E4330" w:rsidRPr="003B4A82" w:rsidRDefault="00000000" w:rsidP="00253467">
            <w:pPr>
              <w:ind w:leftChars="200" w:left="420"/>
            </w:pPr>
            <w:hyperlink w:anchor="_视频显示比例枚举" w:history="1">
              <w:r w:rsidR="001E4330">
                <w:rPr>
                  <w:rStyle w:val="a5"/>
                  <w:u w:val="none"/>
                </w:rPr>
                <w:t>NETDEV_RENDER_SCALE_E</w:t>
              </w:r>
            </w:hyperlink>
            <w:r w:rsidR="001E4330">
              <w:t xml:space="preserve"> enRenderScalesss</w:t>
            </w:r>
          </w:p>
          <w:p w14:paraId="4AEDA6B3" w14:textId="77777777" w:rsidR="001E4330" w:rsidRPr="003B4A82" w:rsidRDefault="001E4330" w:rsidP="00253467">
            <w:r>
              <w:t>);</w:t>
            </w:r>
          </w:p>
        </w:tc>
      </w:tr>
    </w:tbl>
    <w:p w14:paraId="7C5C3E4D" w14:textId="77777777" w:rsidR="001E4330" w:rsidRPr="003B4A82" w:rsidRDefault="001E4330" w:rsidP="001E4330">
      <w:pPr>
        <w:rPr>
          <w:b/>
          <w:bCs/>
        </w:rPr>
      </w:pPr>
    </w:p>
    <w:p w14:paraId="79CF19C3" w14:textId="77777777" w:rsidR="001E4330" w:rsidRPr="003B4A82" w:rsidRDefault="001E4330" w:rsidP="001E4330">
      <w:pPr>
        <w:rPr>
          <w:b/>
          <w:bCs/>
        </w:rPr>
      </w:pPr>
      <w:r>
        <w:rPr>
          <w:b/>
          <w:bCs/>
        </w:rPr>
        <w:t>Interface description:</w:t>
      </w:r>
    </w:p>
    <w:p w14:paraId="191C4F8B" w14:textId="77777777" w:rsidR="001E4330" w:rsidRPr="003B4A82" w:rsidRDefault="001E4330" w:rsidP="001E4330">
      <w:r>
        <w:t>Set image display scale</w:t>
      </w:r>
    </w:p>
    <w:p w14:paraId="6E244B27" w14:textId="77777777" w:rsidR="001E4330" w:rsidRPr="003B4A82" w:rsidRDefault="001E4330" w:rsidP="001E4330"/>
    <w:p w14:paraId="01641833"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5D0F29CE" w14:textId="77777777" w:rsidTr="00253467">
        <w:trPr>
          <w:jc w:val="center"/>
        </w:trPr>
        <w:tc>
          <w:tcPr>
            <w:tcW w:w="2119" w:type="dxa"/>
          </w:tcPr>
          <w:p w14:paraId="780107E8" w14:textId="77777777" w:rsidR="001E4330" w:rsidRPr="003B4A82" w:rsidRDefault="001E4330" w:rsidP="00253467">
            <w:pPr>
              <w:jc w:val="center"/>
            </w:pPr>
            <w:r>
              <w:t>Parameter</w:t>
            </w:r>
          </w:p>
        </w:tc>
        <w:tc>
          <w:tcPr>
            <w:tcW w:w="1218" w:type="dxa"/>
          </w:tcPr>
          <w:p w14:paraId="5A995601" w14:textId="77777777" w:rsidR="001E4330" w:rsidRPr="003B4A82" w:rsidRDefault="001E4330" w:rsidP="00253467">
            <w:pPr>
              <w:jc w:val="center"/>
            </w:pPr>
            <w:r>
              <w:t>Type</w:t>
            </w:r>
          </w:p>
        </w:tc>
        <w:tc>
          <w:tcPr>
            <w:tcW w:w="7119" w:type="dxa"/>
          </w:tcPr>
          <w:p w14:paraId="47853A02" w14:textId="77777777" w:rsidR="001E4330" w:rsidRPr="003B4A82" w:rsidRDefault="001E4330" w:rsidP="00253467">
            <w:pPr>
              <w:jc w:val="center"/>
            </w:pPr>
            <w:r>
              <w:t>Description</w:t>
            </w:r>
          </w:p>
        </w:tc>
      </w:tr>
      <w:tr w:rsidR="001E4330" w:rsidRPr="003B4A82" w14:paraId="125E1863" w14:textId="77777777" w:rsidTr="00253467">
        <w:trPr>
          <w:jc w:val="center"/>
        </w:trPr>
        <w:tc>
          <w:tcPr>
            <w:tcW w:w="2119" w:type="dxa"/>
          </w:tcPr>
          <w:p w14:paraId="29C39DD4" w14:textId="77777777" w:rsidR="001E4330" w:rsidRPr="003B4A82" w:rsidRDefault="001E4330" w:rsidP="00253467">
            <w:pPr>
              <w:jc w:val="center"/>
            </w:pPr>
            <w:r>
              <w:t>lpPlayHandle</w:t>
            </w:r>
          </w:p>
        </w:tc>
        <w:tc>
          <w:tcPr>
            <w:tcW w:w="1218" w:type="dxa"/>
          </w:tcPr>
          <w:p w14:paraId="508A8743" w14:textId="77777777" w:rsidR="001E4330" w:rsidRPr="003B4A82" w:rsidRDefault="001E4330" w:rsidP="00253467">
            <w:pPr>
              <w:jc w:val="center"/>
            </w:pPr>
            <w:r>
              <w:t>IN</w:t>
            </w:r>
          </w:p>
        </w:tc>
        <w:tc>
          <w:tcPr>
            <w:tcW w:w="7119" w:type="dxa"/>
          </w:tcPr>
          <w:p w14:paraId="6D73E67C" w14:textId="77777777" w:rsidR="001E4330" w:rsidRPr="003B4A82" w:rsidRDefault="001E4330" w:rsidP="00253467">
            <w:r>
              <w:t>Live view handle/playback handle</w:t>
            </w:r>
          </w:p>
        </w:tc>
      </w:tr>
      <w:tr w:rsidR="001E4330" w:rsidRPr="003B4A82" w14:paraId="4CDC79D9" w14:textId="77777777" w:rsidTr="00253467">
        <w:trPr>
          <w:jc w:val="center"/>
        </w:trPr>
        <w:tc>
          <w:tcPr>
            <w:tcW w:w="2119" w:type="dxa"/>
          </w:tcPr>
          <w:p w14:paraId="3EDA52D3" w14:textId="77777777" w:rsidR="001E4330" w:rsidRPr="003B4A82" w:rsidRDefault="001E4330" w:rsidP="00253467">
            <w:pPr>
              <w:jc w:val="center"/>
            </w:pPr>
            <w:r>
              <w:t>enRenderScale</w:t>
            </w:r>
          </w:p>
        </w:tc>
        <w:tc>
          <w:tcPr>
            <w:tcW w:w="1218" w:type="dxa"/>
          </w:tcPr>
          <w:p w14:paraId="58A83FB8" w14:textId="77777777" w:rsidR="001E4330" w:rsidRPr="003B4A82" w:rsidRDefault="001E4330" w:rsidP="00253467">
            <w:pPr>
              <w:jc w:val="center"/>
            </w:pPr>
            <w:r>
              <w:t>IN</w:t>
            </w:r>
          </w:p>
        </w:tc>
        <w:tc>
          <w:tcPr>
            <w:tcW w:w="7119" w:type="dxa"/>
          </w:tcPr>
          <w:p w14:paraId="49A1523B" w14:textId="77777777" w:rsidR="001E4330" w:rsidRPr="003B4A82" w:rsidRDefault="001E4330" w:rsidP="00253467">
            <w:r>
              <w:t>Image display scale</w:t>
            </w:r>
          </w:p>
        </w:tc>
      </w:tr>
    </w:tbl>
    <w:p w14:paraId="413B608F" w14:textId="77777777" w:rsidR="001E4330" w:rsidRPr="003B4A82" w:rsidRDefault="001E4330" w:rsidP="001E4330">
      <w:pPr>
        <w:rPr>
          <w:b/>
          <w:bCs/>
        </w:rPr>
      </w:pPr>
    </w:p>
    <w:p w14:paraId="1DF428EA" w14:textId="77777777" w:rsidR="001E4330" w:rsidRPr="003B4A82" w:rsidRDefault="001E4330" w:rsidP="001E4330">
      <w:pPr>
        <w:rPr>
          <w:b/>
          <w:bCs/>
        </w:rPr>
      </w:pPr>
      <w:r>
        <w:rPr>
          <w:b/>
          <w:bCs/>
        </w:rPr>
        <w:t>Return value:</w:t>
      </w:r>
    </w:p>
    <w:p w14:paraId="3AD2601E"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3BE20D6" w14:textId="16AA3295" w:rsidR="001E4330" w:rsidRPr="003B4A82" w:rsidRDefault="001E4330" w:rsidP="001E4330">
      <w:pPr>
        <w:pStyle w:val="2"/>
      </w:pPr>
      <w:bookmarkStart w:id="322" w:name="_Toc88647155"/>
      <w:bookmarkStart w:id="323" w:name="_Toc149054841"/>
      <w:r>
        <w:lastRenderedPageBreak/>
        <w:t xml:space="preserve">Audio </w:t>
      </w:r>
      <w:r w:rsidR="00253467">
        <w:t>F</w:t>
      </w:r>
      <w:r>
        <w:t>unction</w:t>
      </w:r>
      <w:bookmarkEnd w:id="322"/>
      <w:bookmarkEnd w:id="323"/>
    </w:p>
    <w:p w14:paraId="1FFE8597" w14:textId="77777777" w:rsidR="001E4330" w:rsidRPr="003B4A82" w:rsidRDefault="001E4330" w:rsidP="001E4330">
      <w:pPr>
        <w:pStyle w:val="3"/>
      </w:pPr>
      <w:bookmarkStart w:id="324" w:name="_开启语音对讲"/>
      <w:bookmarkStart w:id="325" w:name="_Toc88647156"/>
      <w:bookmarkStart w:id="326" w:name="_Toc149054842"/>
      <w:bookmarkEnd w:id="324"/>
      <w:r>
        <w:t>Start two-way audio</w:t>
      </w:r>
      <w:bookmarkEnd w:id="325"/>
      <w:bookmarkEnd w:id="326"/>
    </w:p>
    <w:p w14:paraId="0257AF27" w14:textId="77777777" w:rsidR="001E4330" w:rsidRPr="003B4A82" w:rsidRDefault="001E4330" w:rsidP="001E4330">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63B05E1" w14:textId="77777777" w:rsidTr="00253467">
        <w:trPr>
          <w:jc w:val="center"/>
        </w:trPr>
        <w:tc>
          <w:tcPr>
            <w:tcW w:w="10456" w:type="dxa"/>
          </w:tcPr>
          <w:p w14:paraId="78E70E9B" w14:textId="77777777" w:rsidR="001E4330" w:rsidRPr="003B4A82" w:rsidRDefault="001E4330" w:rsidP="00253467">
            <w:r>
              <w:t>LPVOID STDCALL NETDEV_StartVoiceCom</w:t>
            </w:r>
          </w:p>
          <w:p w14:paraId="53284D4A" w14:textId="77777777" w:rsidR="001E4330" w:rsidRPr="003B4A82" w:rsidRDefault="001E4330" w:rsidP="00253467">
            <w:r>
              <w:t>(</w:t>
            </w:r>
          </w:p>
          <w:p w14:paraId="4C29FFE6" w14:textId="77777777" w:rsidR="001E4330" w:rsidRPr="003B4A82" w:rsidRDefault="001E4330" w:rsidP="00253467">
            <w:pPr>
              <w:ind w:leftChars="200" w:left="420"/>
            </w:pPr>
            <w:r>
              <w:t>LPVOID lpUserID,</w:t>
            </w:r>
          </w:p>
          <w:p w14:paraId="024B099A" w14:textId="77777777" w:rsidR="001E4330" w:rsidRPr="003B4A82" w:rsidRDefault="001E4330" w:rsidP="00253467">
            <w:pPr>
              <w:ind w:leftChars="200" w:left="420"/>
            </w:pPr>
            <w:r>
              <w:t>INT32 dwChannelID,</w:t>
            </w:r>
          </w:p>
          <w:p w14:paraId="13BC13C4" w14:textId="77777777" w:rsidR="001E4330" w:rsidRPr="003B4A82" w:rsidRDefault="001E4330" w:rsidP="00253467">
            <w:pPr>
              <w:ind w:leftChars="200" w:left="420"/>
            </w:pPr>
            <w:r>
              <w:t>NETDEV_DECODE_AUDIO_DATA_CALLBACK_PF cbPlayDataCallBack,</w:t>
            </w:r>
          </w:p>
          <w:p w14:paraId="314F103C" w14:textId="77777777" w:rsidR="001E4330" w:rsidRPr="003B4A82" w:rsidRDefault="001E4330" w:rsidP="00253467">
            <w:pPr>
              <w:ind w:leftChars="200" w:left="420"/>
            </w:pPr>
            <w:r>
              <w:t>LPVOID lpUserData</w:t>
            </w:r>
          </w:p>
          <w:p w14:paraId="412EA9F5" w14:textId="77777777" w:rsidR="001E4330" w:rsidRPr="003B4A82" w:rsidRDefault="001E4330" w:rsidP="00253467">
            <w:r>
              <w:t>);</w:t>
            </w:r>
          </w:p>
        </w:tc>
      </w:tr>
    </w:tbl>
    <w:p w14:paraId="115D5578" w14:textId="77777777" w:rsidR="001E4330" w:rsidRPr="003B4A82" w:rsidRDefault="001E4330" w:rsidP="001E4330">
      <w:pPr>
        <w:rPr>
          <w:b/>
          <w:bCs/>
        </w:rPr>
      </w:pPr>
    </w:p>
    <w:p w14:paraId="44A49012" w14:textId="77777777" w:rsidR="001E4330" w:rsidRPr="003B4A82" w:rsidRDefault="001E4330" w:rsidP="001E4330">
      <w:pPr>
        <w:rPr>
          <w:b/>
          <w:bCs/>
        </w:rPr>
      </w:pPr>
      <w:r>
        <w:rPr>
          <w:b/>
          <w:bCs/>
        </w:rPr>
        <w:t>Interface description:</w:t>
      </w:r>
    </w:p>
    <w:p w14:paraId="7837D435" w14:textId="77777777" w:rsidR="001E4330" w:rsidRPr="003B4A82" w:rsidRDefault="001E4330" w:rsidP="001E4330">
      <w:r>
        <w:t>Start two-way audio</w:t>
      </w:r>
    </w:p>
    <w:p w14:paraId="10D4F503" w14:textId="77777777" w:rsidR="001E4330" w:rsidRPr="003B4A82" w:rsidRDefault="001E4330" w:rsidP="001E4330"/>
    <w:p w14:paraId="54C81C07"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35866441" w14:textId="77777777" w:rsidTr="00253467">
        <w:trPr>
          <w:jc w:val="center"/>
        </w:trPr>
        <w:tc>
          <w:tcPr>
            <w:tcW w:w="2119" w:type="dxa"/>
          </w:tcPr>
          <w:p w14:paraId="1BE80B44" w14:textId="77777777" w:rsidR="001E4330" w:rsidRPr="003B4A82" w:rsidRDefault="001E4330" w:rsidP="00253467">
            <w:pPr>
              <w:jc w:val="center"/>
            </w:pPr>
            <w:r>
              <w:t>Parameter</w:t>
            </w:r>
          </w:p>
        </w:tc>
        <w:tc>
          <w:tcPr>
            <w:tcW w:w="1218" w:type="dxa"/>
          </w:tcPr>
          <w:p w14:paraId="3004F790" w14:textId="77777777" w:rsidR="001E4330" w:rsidRPr="003B4A82" w:rsidRDefault="001E4330" w:rsidP="00253467">
            <w:pPr>
              <w:jc w:val="center"/>
            </w:pPr>
            <w:r>
              <w:t>Type</w:t>
            </w:r>
          </w:p>
        </w:tc>
        <w:tc>
          <w:tcPr>
            <w:tcW w:w="7119" w:type="dxa"/>
          </w:tcPr>
          <w:p w14:paraId="499A0A35" w14:textId="77777777" w:rsidR="001E4330" w:rsidRPr="003B4A82" w:rsidRDefault="001E4330" w:rsidP="00253467">
            <w:pPr>
              <w:jc w:val="center"/>
            </w:pPr>
            <w:r>
              <w:t>Description</w:t>
            </w:r>
          </w:p>
        </w:tc>
      </w:tr>
      <w:tr w:rsidR="001E4330" w:rsidRPr="003B4A82" w14:paraId="49D7A19F" w14:textId="77777777" w:rsidTr="00253467">
        <w:trPr>
          <w:jc w:val="center"/>
        </w:trPr>
        <w:tc>
          <w:tcPr>
            <w:tcW w:w="2119" w:type="dxa"/>
          </w:tcPr>
          <w:p w14:paraId="7FC0D2A6" w14:textId="77777777" w:rsidR="001E4330" w:rsidRPr="003B4A82" w:rsidRDefault="001E4330" w:rsidP="00253467">
            <w:pPr>
              <w:jc w:val="center"/>
            </w:pPr>
            <w:r>
              <w:t>lpUserID</w:t>
            </w:r>
          </w:p>
        </w:tc>
        <w:tc>
          <w:tcPr>
            <w:tcW w:w="1218" w:type="dxa"/>
          </w:tcPr>
          <w:p w14:paraId="235E1D9F" w14:textId="77777777" w:rsidR="001E4330" w:rsidRPr="003B4A82" w:rsidRDefault="001E4330" w:rsidP="00253467">
            <w:pPr>
              <w:jc w:val="center"/>
            </w:pPr>
            <w:r>
              <w:t>IN</w:t>
            </w:r>
          </w:p>
        </w:tc>
        <w:tc>
          <w:tcPr>
            <w:tcW w:w="7119" w:type="dxa"/>
          </w:tcPr>
          <w:p w14:paraId="6CA32537"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6D2C576D" w14:textId="77777777" w:rsidTr="00253467">
        <w:trPr>
          <w:jc w:val="center"/>
        </w:trPr>
        <w:tc>
          <w:tcPr>
            <w:tcW w:w="2119" w:type="dxa"/>
          </w:tcPr>
          <w:p w14:paraId="7060274D" w14:textId="77777777" w:rsidR="001E4330" w:rsidRPr="003B4A82" w:rsidRDefault="001E4330" w:rsidP="00253467">
            <w:pPr>
              <w:jc w:val="center"/>
            </w:pPr>
            <w:r>
              <w:t>dwChannelID</w:t>
            </w:r>
          </w:p>
        </w:tc>
        <w:tc>
          <w:tcPr>
            <w:tcW w:w="1218" w:type="dxa"/>
          </w:tcPr>
          <w:p w14:paraId="33D0AD4F" w14:textId="77777777" w:rsidR="001E4330" w:rsidRPr="003B4A82" w:rsidRDefault="001E4330" w:rsidP="00253467">
            <w:pPr>
              <w:jc w:val="center"/>
            </w:pPr>
            <w:r>
              <w:t>IN</w:t>
            </w:r>
          </w:p>
        </w:tc>
        <w:tc>
          <w:tcPr>
            <w:tcW w:w="7119" w:type="dxa"/>
          </w:tcPr>
          <w:p w14:paraId="67957EBF" w14:textId="77777777" w:rsidR="001E4330" w:rsidRPr="003B4A82" w:rsidRDefault="001E4330" w:rsidP="00253467">
            <w:r>
              <w:t>Channel ID</w:t>
            </w:r>
          </w:p>
        </w:tc>
      </w:tr>
      <w:tr w:rsidR="001E4330" w:rsidRPr="003B4A82" w14:paraId="4E5A6920" w14:textId="77777777" w:rsidTr="00253467">
        <w:trPr>
          <w:jc w:val="center"/>
        </w:trPr>
        <w:tc>
          <w:tcPr>
            <w:tcW w:w="2119" w:type="dxa"/>
          </w:tcPr>
          <w:p w14:paraId="5922DBF8" w14:textId="77777777" w:rsidR="001E4330" w:rsidRPr="003B4A82" w:rsidRDefault="001E4330" w:rsidP="00253467">
            <w:pPr>
              <w:jc w:val="center"/>
            </w:pPr>
            <w:r>
              <w:t>cbPlayDataCallBack</w:t>
            </w:r>
          </w:p>
        </w:tc>
        <w:tc>
          <w:tcPr>
            <w:tcW w:w="1218" w:type="dxa"/>
          </w:tcPr>
          <w:p w14:paraId="295D9E2C" w14:textId="77777777" w:rsidR="001E4330" w:rsidRPr="003B4A82" w:rsidRDefault="001E4330" w:rsidP="00253467">
            <w:pPr>
              <w:jc w:val="center"/>
            </w:pPr>
            <w:r>
              <w:t>IN</w:t>
            </w:r>
          </w:p>
        </w:tc>
        <w:tc>
          <w:tcPr>
            <w:tcW w:w="7119" w:type="dxa"/>
          </w:tcPr>
          <w:p w14:paraId="0789D91A" w14:textId="77777777" w:rsidR="001E4330" w:rsidRPr="003B4A82" w:rsidRDefault="001E4330" w:rsidP="00253467">
            <w:r>
              <w:t>Callback function for receiving decoded audio stream data</w:t>
            </w:r>
          </w:p>
        </w:tc>
      </w:tr>
      <w:tr w:rsidR="001E4330" w:rsidRPr="003B4A82" w14:paraId="25AF08A0" w14:textId="77777777" w:rsidTr="00253467">
        <w:trPr>
          <w:jc w:val="center"/>
        </w:trPr>
        <w:tc>
          <w:tcPr>
            <w:tcW w:w="2119" w:type="dxa"/>
          </w:tcPr>
          <w:p w14:paraId="7D7FD0AE" w14:textId="77777777" w:rsidR="001E4330" w:rsidRPr="003B4A82" w:rsidRDefault="001E4330" w:rsidP="00253467">
            <w:pPr>
              <w:jc w:val="center"/>
            </w:pPr>
            <w:r>
              <w:t>lpUserData</w:t>
            </w:r>
          </w:p>
        </w:tc>
        <w:tc>
          <w:tcPr>
            <w:tcW w:w="1218" w:type="dxa"/>
          </w:tcPr>
          <w:p w14:paraId="2B759E2B" w14:textId="77777777" w:rsidR="001E4330" w:rsidRPr="003B4A82" w:rsidRDefault="001E4330" w:rsidP="00253467">
            <w:pPr>
              <w:jc w:val="center"/>
            </w:pPr>
            <w:r>
              <w:t>IN</w:t>
            </w:r>
          </w:p>
        </w:tc>
        <w:tc>
          <w:tcPr>
            <w:tcW w:w="7119" w:type="dxa"/>
          </w:tcPr>
          <w:p w14:paraId="5A41B44E" w14:textId="77777777" w:rsidR="001E4330" w:rsidRPr="003B4A82" w:rsidRDefault="001E4330" w:rsidP="00253467">
            <w:r>
              <w:t>User data</w:t>
            </w:r>
          </w:p>
        </w:tc>
      </w:tr>
    </w:tbl>
    <w:p w14:paraId="46EAB85E" w14:textId="77777777" w:rsidR="001E4330" w:rsidRPr="003B4A82" w:rsidRDefault="001E4330" w:rsidP="001E4330">
      <w:pPr>
        <w:rPr>
          <w:b/>
        </w:rPr>
      </w:pPr>
    </w:p>
    <w:p w14:paraId="35AFCA9C" w14:textId="77777777" w:rsidR="001E4330" w:rsidRPr="003B4A82" w:rsidRDefault="001E4330" w:rsidP="001E4330">
      <w:pPr>
        <w:rPr>
          <w:b/>
        </w:rPr>
      </w:pPr>
      <w:r>
        <w:rPr>
          <w:b/>
        </w:rPr>
        <w:t>Callback Function</w:t>
      </w:r>
    </w:p>
    <w:tbl>
      <w:tblPr>
        <w:tblStyle w:val="a7"/>
        <w:tblW w:w="5000" w:type="pct"/>
        <w:jc w:val="center"/>
        <w:tblLook w:val="04A0" w:firstRow="1" w:lastRow="0" w:firstColumn="1" w:lastColumn="0" w:noHBand="0" w:noVBand="1"/>
      </w:tblPr>
      <w:tblGrid>
        <w:gridCol w:w="10456"/>
      </w:tblGrid>
      <w:tr w:rsidR="001E4330" w:rsidRPr="003B4A82" w14:paraId="4A039CAC" w14:textId="77777777" w:rsidTr="00253467">
        <w:trPr>
          <w:jc w:val="center"/>
        </w:trPr>
        <w:tc>
          <w:tcPr>
            <w:tcW w:w="8296" w:type="dxa"/>
          </w:tcPr>
          <w:p w14:paraId="33FCA20F" w14:textId="77777777" w:rsidR="001E4330" w:rsidRPr="003B4A82" w:rsidRDefault="001E4330" w:rsidP="00253467">
            <w:r>
              <w:t>typedef void (STDCALL* NETDEV_DECODE_AUDIO_DATA_CALLBACK_PF)</w:t>
            </w:r>
          </w:p>
          <w:p w14:paraId="7DE1D5B0" w14:textId="77777777" w:rsidR="001E4330" w:rsidRPr="003B4A82" w:rsidRDefault="001E4330" w:rsidP="00253467">
            <w:r>
              <w:t>(</w:t>
            </w:r>
          </w:p>
          <w:p w14:paraId="5BCFC2A3" w14:textId="77777777" w:rsidR="001E4330" w:rsidRPr="003B4A82" w:rsidRDefault="001E4330" w:rsidP="00253467">
            <w:pPr>
              <w:ind w:leftChars="200" w:left="420"/>
            </w:pPr>
            <w:r>
              <w:t>LPVOID lpPlayHandle,</w:t>
            </w:r>
          </w:p>
          <w:p w14:paraId="4C6AD13D" w14:textId="77777777" w:rsidR="001E4330" w:rsidRPr="003B4A82" w:rsidRDefault="001E4330" w:rsidP="00253467">
            <w:pPr>
              <w:ind w:leftChars="200" w:left="420"/>
            </w:pPr>
            <w:r>
              <w:t xml:space="preserve">const </w:t>
            </w:r>
            <w:hyperlink w:anchor="_音频数据结构体" w:history="1">
              <w:r>
                <w:rPr>
                  <w:rStyle w:val="a5"/>
                  <w:u w:val="none"/>
                </w:rPr>
                <w:t>NETDEV_WAVE_DATA_S</w:t>
              </w:r>
            </w:hyperlink>
            <w:r>
              <w:t xml:space="preserve"> *pstWaveData,</w:t>
            </w:r>
          </w:p>
          <w:p w14:paraId="38E9EBD3" w14:textId="77777777" w:rsidR="001E4330" w:rsidRPr="003B4A82" w:rsidRDefault="001E4330" w:rsidP="00253467">
            <w:pPr>
              <w:ind w:leftChars="200" w:left="420"/>
            </w:pPr>
            <w:r>
              <w:t>LPVOID lpUserParam</w:t>
            </w:r>
          </w:p>
          <w:p w14:paraId="0108CF41" w14:textId="77777777" w:rsidR="001E4330" w:rsidRPr="003B4A82" w:rsidRDefault="001E4330" w:rsidP="00253467">
            <w:r>
              <w:t>)；</w:t>
            </w:r>
          </w:p>
        </w:tc>
      </w:tr>
    </w:tbl>
    <w:p w14:paraId="079E44D6" w14:textId="77777777" w:rsidR="001E4330" w:rsidRPr="003B4A82" w:rsidRDefault="001E4330" w:rsidP="001E4330">
      <w:pPr>
        <w:rPr>
          <w:b/>
          <w:bCs/>
        </w:rPr>
      </w:pPr>
    </w:p>
    <w:p w14:paraId="5DC37638" w14:textId="77777777" w:rsidR="001E4330" w:rsidRPr="003B4A82" w:rsidRDefault="001E4330" w:rsidP="001E4330">
      <w:pPr>
        <w:rPr>
          <w:b/>
          <w:bCs/>
        </w:rPr>
      </w:pPr>
      <w:r>
        <w:rPr>
          <w:b/>
          <w:bCs/>
        </w:rPr>
        <w:t>Callback Function Parameters</w:t>
      </w:r>
    </w:p>
    <w:tbl>
      <w:tblPr>
        <w:tblStyle w:val="a7"/>
        <w:tblW w:w="5000" w:type="pct"/>
        <w:jc w:val="center"/>
        <w:tblLook w:val="04A0" w:firstRow="1" w:lastRow="0" w:firstColumn="1" w:lastColumn="0" w:noHBand="0" w:noVBand="1"/>
      </w:tblPr>
      <w:tblGrid>
        <w:gridCol w:w="2400"/>
        <w:gridCol w:w="1167"/>
        <w:gridCol w:w="6889"/>
      </w:tblGrid>
      <w:tr w:rsidR="001E4330" w:rsidRPr="003B4A82" w14:paraId="4C8E26A8" w14:textId="77777777" w:rsidTr="00253467">
        <w:trPr>
          <w:jc w:val="center"/>
        </w:trPr>
        <w:tc>
          <w:tcPr>
            <w:tcW w:w="2400" w:type="dxa"/>
          </w:tcPr>
          <w:p w14:paraId="2E9B3031" w14:textId="77777777" w:rsidR="001E4330" w:rsidRPr="003B4A82" w:rsidRDefault="001E4330" w:rsidP="00253467">
            <w:pPr>
              <w:jc w:val="center"/>
            </w:pPr>
            <w:r>
              <w:t>Parameter</w:t>
            </w:r>
          </w:p>
        </w:tc>
        <w:tc>
          <w:tcPr>
            <w:tcW w:w="1167" w:type="dxa"/>
          </w:tcPr>
          <w:p w14:paraId="12948638" w14:textId="77777777" w:rsidR="001E4330" w:rsidRPr="003B4A82" w:rsidRDefault="001E4330" w:rsidP="00253467">
            <w:pPr>
              <w:jc w:val="center"/>
            </w:pPr>
            <w:r>
              <w:t>Type</w:t>
            </w:r>
          </w:p>
        </w:tc>
        <w:tc>
          <w:tcPr>
            <w:tcW w:w="6889" w:type="dxa"/>
          </w:tcPr>
          <w:p w14:paraId="66EDD195" w14:textId="77777777" w:rsidR="001E4330" w:rsidRPr="003B4A82" w:rsidRDefault="001E4330" w:rsidP="00253467">
            <w:pPr>
              <w:jc w:val="center"/>
            </w:pPr>
            <w:r>
              <w:t>Description</w:t>
            </w:r>
          </w:p>
        </w:tc>
      </w:tr>
      <w:tr w:rsidR="001E4330" w:rsidRPr="003B4A82" w14:paraId="723558BA" w14:textId="77777777" w:rsidTr="00253467">
        <w:trPr>
          <w:jc w:val="center"/>
        </w:trPr>
        <w:tc>
          <w:tcPr>
            <w:tcW w:w="2400" w:type="dxa"/>
          </w:tcPr>
          <w:p w14:paraId="046DD998" w14:textId="77777777" w:rsidR="001E4330" w:rsidRPr="003B4A82" w:rsidRDefault="001E4330" w:rsidP="00253467">
            <w:pPr>
              <w:jc w:val="center"/>
            </w:pPr>
            <w:r>
              <w:t>lpPlayHandle</w:t>
            </w:r>
          </w:p>
        </w:tc>
        <w:tc>
          <w:tcPr>
            <w:tcW w:w="1167" w:type="dxa"/>
          </w:tcPr>
          <w:p w14:paraId="0541588A" w14:textId="77777777" w:rsidR="001E4330" w:rsidRPr="003B4A82" w:rsidRDefault="001E4330" w:rsidP="00253467">
            <w:pPr>
              <w:jc w:val="center"/>
            </w:pPr>
            <w:r>
              <w:t>IN</w:t>
            </w:r>
          </w:p>
        </w:tc>
        <w:tc>
          <w:tcPr>
            <w:tcW w:w="6889" w:type="dxa"/>
          </w:tcPr>
          <w:p w14:paraId="36EE6214" w14:textId="77777777" w:rsidR="001E4330" w:rsidRPr="003B4A82" w:rsidRDefault="001E4330" w:rsidP="00253467">
            <w:pPr>
              <w:rPr>
                <w:rFonts w:ascii="宋体" w:hAnsi="宋体"/>
              </w:rPr>
            </w:pPr>
            <w:r w:rsidRPr="00E57A03">
              <w:t>Handle returned by the two-way audio interface</w:t>
            </w:r>
          </w:p>
        </w:tc>
      </w:tr>
      <w:tr w:rsidR="001E4330" w:rsidRPr="003B4A82" w14:paraId="178BD6A3" w14:textId="77777777" w:rsidTr="00253467">
        <w:trPr>
          <w:jc w:val="center"/>
        </w:trPr>
        <w:tc>
          <w:tcPr>
            <w:tcW w:w="2400" w:type="dxa"/>
          </w:tcPr>
          <w:p w14:paraId="0399D202" w14:textId="77777777" w:rsidR="001E4330" w:rsidRPr="003B4A82" w:rsidRDefault="001E4330" w:rsidP="00253467">
            <w:pPr>
              <w:jc w:val="center"/>
            </w:pPr>
            <w:r>
              <w:t>pstWaveData</w:t>
            </w:r>
          </w:p>
        </w:tc>
        <w:tc>
          <w:tcPr>
            <w:tcW w:w="1167" w:type="dxa"/>
          </w:tcPr>
          <w:p w14:paraId="3F1A42B6" w14:textId="77777777" w:rsidR="001E4330" w:rsidRPr="003B4A82" w:rsidRDefault="001E4330" w:rsidP="00253467">
            <w:pPr>
              <w:jc w:val="center"/>
            </w:pPr>
            <w:r>
              <w:t>IN</w:t>
            </w:r>
          </w:p>
        </w:tc>
        <w:tc>
          <w:tcPr>
            <w:tcW w:w="6889" w:type="dxa"/>
          </w:tcPr>
          <w:p w14:paraId="6D7E0B7E" w14:textId="77777777" w:rsidR="001E4330" w:rsidRPr="003B4A82" w:rsidRDefault="001E4330" w:rsidP="00253467">
            <w:pPr>
              <w:rPr>
                <w:rFonts w:ascii="宋体" w:hAnsi="宋体"/>
              </w:rPr>
            </w:pPr>
            <w:r>
              <w:t xml:space="preserve">Info about parsed audio stream data. See </w:t>
            </w:r>
            <w:hyperlink w:anchor="_音频数据结构体" w:history="1">
              <w:r>
                <w:rPr>
                  <w:rStyle w:val="a5"/>
                  <w:u w:val="none"/>
                </w:rPr>
                <w:t>NETDEV_WAVE_DATA_S</w:t>
              </w:r>
            </w:hyperlink>
          </w:p>
        </w:tc>
      </w:tr>
      <w:tr w:rsidR="001E4330" w:rsidRPr="003B4A82" w14:paraId="1DE3C815" w14:textId="77777777" w:rsidTr="00253467">
        <w:trPr>
          <w:jc w:val="center"/>
        </w:trPr>
        <w:tc>
          <w:tcPr>
            <w:tcW w:w="2400" w:type="dxa"/>
          </w:tcPr>
          <w:p w14:paraId="6AB5FA69" w14:textId="77777777" w:rsidR="001E4330" w:rsidRPr="003B4A82" w:rsidRDefault="001E4330" w:rsidP="00253467">
            <w:pPr>
              <w:jc w:val="center"/>
            </w:pPr>
            <w:r>
              <w:t>lpUserParam</w:t>
            </w:r>
          </w:p>
        </w:tc>
        <w:tc>
          <w:tcPr>
            <w:tcW w:w="1167" w:type="dxa"/>
          </w:tcPr>
          <w:p w14:paraId="62548E1F" w14:textId="77777777" w:rsidR="001E4330" w:rsidRPr="003B4A82" w:rsidRDefault="001E4330" w:rsidP="00253467">
            <w:pPr>
              <w:jc w:val="center"/>
            </w:pPr>
            <w:r>
              <w:t>IN</w:t>
            </w:r>
          </w:p>
        </w:tc>
        <w:tc>
          <w:tcPr>
            <w:tcW w:w="6889" w:type="dxa"/>
          </w:tcPr>
          <w:p w14:paraId="60DD1E64" w14:textId="77777777" w:rsidR="001E4330" w:rsidRPr="003B4A82" w:rsidRDefault="001E4330" w:rsidP="00253467">
            <w:pPr>
              <w:rPr>
                <w:rFonts w:ascii="宋体" w:hAnsi="宋体"/>
              </w:rPr>
            </w:pPr>
            <w:r>
              <w:t>User parameter, which is the lpUserData passed in when user calls the NETDEV_StartVoiceCom interface.</w:t>
            </w:r>
          </w:p>
        </w:tc>
      </w:tr>
    </w:tbl>
    <w:p w14:paraId="467F9ABB" w14:textId="77777777" w:rsidR="001E4330" w:rsidRPr="003B4A82" w:rsidRDefault="001E4330" w:rsidP="001E4330">
      <w:pPr>
        <w:rPr>
          <w:b/>
          <w:bCs/>
        </w:rPr>
      </w:pPr>
    </w:p>
    <w:p w14:paraId="285FCE41" w14:textId="77777777" w:rsidR="001E4330" w:rsidRPr="003B4A82" w:rsidRDefault="001E4330" w:rsidP="001E4330">
      <w:pPr>
        <w:rPr>
          <w:b/>
          <w:bCs/>
        </w:rPr>
      </w:pPr>
      <w:r>
        <w:rPr>
          <w:b/>
          <w:bCs/>
        </w:rPr>
        <w:t>Return value:</w:t>
      </w:r>
    </w:p>
    <w:p w14:paraId="7E7850AD" w14:textId="77777777" w:rsidR="001E4330" w:rsidRPr="003B4A82" w:rsidRDefault="001E4330" w:rsidP="001E4330">
      <w:r>
        <w:t xml:space="preserve">0 means failure, other values are used as handle of functions such as </w:t>
      </w:r>
      <w:hyperlink w:anchor="_停止语音对讲" w:history="1">
        <w:r>
          <w:rPr>
            <w:rStyle w:val="a5"/>
            <w:u w:val="none"/>
          </w:rPr>
          <w:t>NETDEV_StopVoiceCom</w:t>
        </w:r>
      </w:hyperlink>
      <w:r>
        <w:rPr>
          <w:rFonts w:ascii="宋体" w:hAnsi="宋体"/>
        </w:rPr>
        <w:t>.</w:t>
      </w:r>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68BBFE79" w14:textId="77777777" w:rsidR="001E4330" w:rsidRPr="003B4A82" w:rsidRDefault="001E4330" w:rsidP="001E4330">
      <w:pPr>
        <w:rPr>
          <w:b/>
          <w:bCs/>
        </w:rPr>
      </w:pPr>
    </w:p>
    <w:p w14:paraId="0F1E4B17" w14:textId="77777777" w:rsidR="001E4330" w:rsidRPr="003B4A82" w:rsidRDefault="001E4330" w:rsidP="001E4330">
      <w:r>
        <w:lastRenderedPageBreak/>
        <w:t>Remarks:</w:t>
      </w:r>
    </w:p>
    <w:p w14:paraId="183370BF" w14:textId="77777777" w:rsidR="001E4330" w:rsidRPr="003B4A82" w:rsidRDefault="001E4330" w:rsidP="001E4330">
      <w:pPr>
        <w:pStyle w:val="a8"/>
        <w:numPr>
          <w:ilvl w:val="0"/>
          <w:numId w:val="9"/>
        </w:numPr>
        <w:ind w:firstLineChars="0"/>
      </w:pPr>
      <w:r>
        <w:t>Implementation of cbPlayDataCallBack should not take too long.</w:t>
      </w:r>
    </w:p>
    <w:p w14:paraId="08791C7E" w14:textId="77777777" w:rsidR="001E4330" w:rsidRPr="003B4A82" w:rsidRDefault="001E4330" w:rsidP="001E4330">
      <w:pPr>
        <w:pStyle w:val="a8"/>
        <w:numPr>
          <w:ilvl w:val="0"/>
          <w:numId w:val="9"/>
        </w:numPr>
        <w:ind w:firstLineChars="0"/>
      </w:pPr>
      <w:r>
        <w:t>The callback function and user parameters in this function can be null.</w:t>
      </w:r>
    </w:p>
    <w:p w14:paraId="2946BDBB" w14:textId="77777777" w:rsidR="001E4330" w:rsidRPr="003B4A82" w:rsidRDefault="001E4330" w:rsidP="001E4330">
      <w:pPr>
        <w:pStyle w:val="a8"/>
        <w:numPr>
          <w:ilvl w:val="0"/>
          <w:numId w:val="9"/>
        </w:numPr>
        <w:ind w:firstLineChars="0"/>
      </w:pPr>
      <w:r>
        <w:t>For the device itself, the channel ID is 0. For channels under the device, the channel IDs are queried by the SDK interface.</w:t>
      </w:r>
    </w:p>
    <w:p w14:paraId="19E96C01" w14:textId="77777777" w:rsidR="001E4330" w:rsidRPr="003B4A82" w:rsidRDefault="001E4330" w:rsidP="001E4330"/>
    <w:p w14:paraId="2AE11744" w14:textId="77777777" w:rsidR="001E4330" w:rsidRPr="003B4A82" w:rsidRDefault="001E4330" w:rsidP="001E4330">
      <w:pPr>
        <w:rPr>
          <w:b/>
        </w:rPr>
      </w:pPr>
      <w:r>
        <w:rPr>
          <w:b/>
        </w:rPr>
        <w:t>See also:</w:t>
      </w:r>
    </w:p>
    <w:p w14:paraId="18464853" w14:textId="77777777" w:rsidR="001E4330" w:rsidRPr="003B4A82" w:rsidRDefault="00000000" w:rsidP="001E4330">
      <w:hyperlink w:anchor="_停止语音对讲" w:history="1">
        <w:r w:rsidR="001E4330">
          <w:rPr>
            <w:rStyle w:val="a5"/>
            <w:u w:val="none"/>
          </w:rPr>
          <w:t>NETDEV_StopVoiceCom</w:t>
        </w:r>
      </w:hyperlink>
    </w:p>
    <w:p w14:paraId="5B51499B" w14:textId="77777777" w:rsidR="001E4330" w:rsidRPr="003B4A82" w:rsidRDefault="001E4330" w:rsidP="001E4330">
      <w:pPr>
        <w:pStyle w:val="3"/>
      </w:pPr>
      <w:bookmarkStart w:id="327" w:name="_停止语音对讲"/>
      <w:bookmarkStart w:id="328" w:name="_Toc88647157"/>
      <w:bookmarkStart w:id="329" w:name="_Toc149054843"/>
      <w:bookmarkEnd w:id="327"/>
      <w:r>
        <w:t>Stop two-way audio</w:t>
      </w:r>
      <w:bookmarkEnd w:id="328"/>
      <w:bookmarkEnd w:id="329"/>
    </w:p>
    <w:p w14:paraId="588194A7"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A800846" w14:textId="77777777" w:rsidTr="00253467">
        <w:trPr>
          <w:jc w:val="center"/>
        </w:trPr>
        <w:tc>
          <w:tcPr>
            <w:tcW w:w="8296" w:type="dxa"/>
          </w:tcPr>
          <w:p w14:paraId="7E30A03C" w14:textId="77777777" w:rsidR="001E4330" w:rsidRPr="003B4A82" w:rsidRDefault="001E4330" w:rsidP="00253467">
            <w:r>
              <w:t>BOOL STDCALL NETDEV_StopVoiceCom (LPVOID lpPlayHandle);</w:t>
            </w:r>
          </w:p>
        </w:tc>
      </w:tr>
    </w:tbl>
    <w:p w14:paraId="0CCA1D41" w14:textId="77777777" w:rsidR="001E4330" w:rsidRPr="003B4A82" w:rsidRDefault="001E4330" w:rsidP="001E4330"/>
    <w:p w14:paraId="40D10674" w14:textId="77777777" w:rsidR="001E4330" w:rsidRPr="003B4A82" w:rsidRDefault="001E4330" w:rsidP="001E4330">
      <w:pPr>
        <w:rPr>
          <w:b/>
          <w:bCs/>
        </w:rPr>
      </w:pPr>
      <w:r>
        <w:rPr>
          <w:b/>
          <w:bCs/>
        </w:rPr>
        <w:t>Interface description:</w:t>
      </w:r>
    </w:p>
    <w:p w14:paraId="2DF160B1" w14:textId="77777777" w:rsidR="001E4330" w:rsidRPr="003B4A82" w:rsidRDefault="001E4330" w:rsidP="001E4330">
      <w:r>
        <w:t>Stop two-way audio</w:t>
      </w:r>
    </w:p>
    <w:p w14:paraId="201723E5" w14:textId="77777777" w:rsidR="001E4330" w:rsidRPr="003B4A82" w:rsidRDefault="001E4330" w:rsidP="001E4330"/>
    <w:p w14:paraId="32C8C782"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3DC3E9B" w14:textId="77777777" w:rsidTr="00253467">
        <w:trPr>
          <w:jc w:val="center"/>
        </w:trPr>
        <w:tc>
          <w:tcPr>
            <w:tcW w:w="2119" w:type="dxa"/>
          </w:tcPr>
          <w:p w14:paraId="5B9A8C5C" w14:textId="77777777" w:rsidR="001E4330" w:rsidRPr="003B4A82" w:rsidRDefault="001E4330" w:rsidP="00253467">
            <w:pPr>
              <w:jc w:val="center"/>
            </w:pPr>
            <w:r>
              <w:t>Parameter</w:t>
            </w:r>
          </w:p>
        </w:tc>
        <w:tc>
          <w:tcPr>
            <w:tcW w:w="1218" w:type="dxa"/>
          </w:tcPr>
          <w:p w14:paraId="53077FDC" w14:textId="77777777" w:rsidR="001E4330" w:rsidRPr="003B4A82" w:rsidRDefault="001E4330" w:rsidP="00253467">
            <w:pPr>
              <w:jc w:val="center"/>
            </w:pPr>
            <w:r>
              <w:t>Type</w:t>
            </w:r>
          </w:p>
        </w:tc>
        <w:tc>
          <w:tcPr>
            <w:tcW w:w="7119" w:type="dxa"/>
          </w:tcPr>
          <w:p w14:paraId="61C0FDFA" w14:textId="77777777" w:rsidR="001E4330" w:rsidRPr="003B4A82" w:rsidRDefault="001E4330" w:rsidP="00253467">
            <w:pPr>
              <w:jc w:val="center"/>
            </w:pPr>
            <w:r>
              <w:t>Description</w:t>
            </w:r>
          </w:p>
        </w:tc>
      </w:tr>
      <w:tr w:rsidR="001E4330" w:rsidRPr="003B4A82" w14:paraId="396CC6F8" w14:textId="77777777" w:rsidTr="00253467">
        <w:trPr>
          <w:jc w:val="center"/>
        </w:trPr>
        <w:tc>
          <w:tcPr>
            <w:tcW w:w="2119" w:type="dxa"/>
          </w:tcPr>
          <w:p w14:paraId="735A9187" w14:textId="77777777" w:rsidR="001E4330" w:rsidRPr="003B4A82" w:rsidRDefault="001E4330" w:rsidP="00253467">
            <w:pPr>
              <w:jc w:val="center"/>
            </w:pPr>
            <w:r>
              <w:t>lpPlayHandle</w:t>
            </w:r>
          </w:p>
        </w:tc>
        <w:tc>
          <w:tcPr>
            <w:tcW w:w="1218" w:type="dxa"/>
          </w:tcPr>
          <w:p w14:paraId="748DE459" w14:textId="77777777" w:rsidR="001E4330" w:rsidRPr="003B4A82" w:rsidRDefault="001E4330" w:rsidP="00253467">
            <w:pPr>
              <w:jc w:val="center"/>
            </w:pPr>
            <w:r>
              <w:t>IN</w:t>
            </w:r>
          </w:p>
        </w:tc>
        <w:tc>
          <w:tcPr>
            <w:tcW w:w="7119" w:type="dxa"/>
          </w:tcPr>
          <w:p w14:paraId="027E115D" w14:textId="77777777" w:rsidR="001E4330" w:rsidRPr="003B4A82" w:rsidRDefault="001E4330" w:rsidP="00253467">
            <w:r>
              <w:t xml:space="preserve">Two-way audio handle, which is the return value from the </w:t>
            </w:r>
            <w:hyperlink w:anchor="_开启语音对讲" w:history="1">
              <w:r>
                <w:rPr>
                  <w:rStyle w:val="a5"/>
                  <w:u w:val="none"/>
                </w:rPr>
                <w:t>NETDEV_StartVoiceCom</w:t>
              </w:r>
            </w:hyperlink>
            <w:r>
              <w:rPr>
                <w:rFonts w:ascii="宋体" w:hAnsi="宋体"/>
              </w:rPr>
              <w:t xml:space="preserve"> </w:t>
            </w:r>
            <w:r w:rsidRPr="007575CE">
              <w:t>interface</w:t>
            </w:r>
          </w:p>
        </w:tc>
      </w:tr>
    </w:tbl>
    <w:p w14:paraId="1D19FC0E" w14:textId="77777777" w:rsidR="001E4330" w:rsidRPr="003B4A82" w:rsidRDefault="001E4330" w:rsidP="001E4330"/>
    <w:p w14:paraId="08E7550B" w14:textId="77777777" w:rsidR="001E4330" w:rsidRPr="003B4A82" w:rsidRDefault="001E4330" w:rsidP="001E4330">
      <w:pPr>
        <w:rPr>
          <w:b/>
          <w:bCs/>
        </w:rPr>
      </w:pPr>
      <w:r>
        <w:rPr>
          <w:b/>
          <w:bCs/>
        </w:rPr>
        <w:t>Return value:</w:t>
      </w:r>
    </w:p>
    <w:p w14:paraId="2DB64410"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45DF513" w14:textId="77777777" w:rsidR="001E4330" w:rsidRPr="003B4A82" w:rsidRDefault="001E4330" w:rsidP="001E4330">
      <w:pPr>
        <w:rPr>
          <w:b/>
          <w:bCs/>
        </w:rPr>
      </w:pPr>
    </w:p>
    <w:p w14:paraId="638FBCE1" w14:textId="77777777" w:rsidR="001E4330" w:rsidRPr="003B4A82" w:rsidRDefault="001E4330" w:rsidP="001E4330">
      <w:pPr>
        <w:rPr>
          <w:b/>
          <w:bCs/>
        </w:rPr>
      </w:pPr>
      <w:r>
        <w:rPr>
          <w:b/>
          <w:bCs/>
        </w:rPr>
        <w:t>See also:</w:t>
      </w:r>
    </w:p>
    <w:p w14:paraId="1C4E01EC" w14:textId="77777777" w:rsidR="001E4330" w:rsidRPr="003B4A82" w:rsidRDefault="00000000" w:rsidP="001E4330">
      <w:hyperlink w:anchor="_开启语音对讲" w:history="1">
        <w:r w:rsidR="001E4330">
          <w:rPr>
            <w:rStyle w:val="a5"/>
            <w:u w:val="none"/>
          </w:rPr>
          <w:t>NETDEV_StartVoiceCom</w:t>
        </w:r>
      </w:hyperlink>
    </w:p>
    <w:p w14:paraId="77AC69B6" w14:textId="77777777" w:rsidR="001E4330" w:rsidRPr="003B4A82" w:rsidRDefault="001E4330" w:rsidP="001E4330">
      <w:pPr>
        <w:pStyle w:val="3"/>
      </w:pPr>
      <w:bookmarkStart w:id="330" w:name="_开启语音数据转发"/>
      <w:bookmarkStart w:id="331" w:name="_Toc88647158"/>
      <w:bookmarkStart w:id="332" w:name="_Toc149054844"/>
      <w:bookmarkEnd w:id="330"/>
      <w:r>
        <w:t>Enable audio data forwarding</w:t>
      </w:r>
      <w:bookmarkEnd w:id="331"/>
      <w:bookmarkEnd w:id="332"/>
    </w:p>
    <w:p w14:paraId="2C60670D" w14:textId="77777777" w:rsidR="001E4330" w:rsidRPr="003B4A82" w:rsidRDefault="001E4330" w:rsidP="001E4330">
      <w:pPr>
        <w:rPr>
          <w:b/>
        </w:rPr>
      </w:pPr>
      <w:r>
        <w:rPr>
          <w:b/>
        </w:rPr>
        <w:t>Interface name:</w:t>
      </w:r>
    </w:p>
    <w:tbl>
      <w:tblPr>
        <w:tblStyle w:val="a7"/>
        <w:tblW w:w="5000" w:type="pct"/>
        <w:jc w:val="center"/>
        <w:tblLook w:val="04A0" w:firstRow="1" w:lastRow="0" w:firstColumn="1" w:lastColumn="0" w:noHBand="0" w:noVBand="1"/>
      </w:tblPr>
      <w:tblGrid>
        <w:gridCol w:w="10456"/>
      </w:tblGrid>
      <w:tr w:rsidR="001E4330" w:rsidRPr="003B4A82" w14:paraId="09812A1A" w14:textId="77777777" w:rsidTr="00253467">
        <w:trPr>
          <w:jc w:val="center"/>
        </w:trPr>
        <w:tc>
          <w:tcPr>
            <w:tcW w:w="10456" w:type="dxa"/>
          </w:tcPr>
          <w:p w14:paraId="095E21FC" w14:textId="77777777" w:rsidR="001E4330" w:rsidRPr="003B4A82" w:rsidRDefault="001E4330" w:rsidP="00253467">
            <w:r>
              <w:t>LPVOID STDCALL NETDEV_StartInputVoiceSrv</w:t>
            </w:r>
          </w:p>
          <w:p w14:paraId="7B4A863A" w14:textId="77777777" w:rsidR="001E4330" w:rsidRPr="003B4A82" w:rsidRDefault="001E4330" w:rsidP="00253467">
            <w:r>
              <w:t>(</w:t>
            </w:r>
          </w:p>
          <w:p w14:paraId="750C5C6C" w14:textId="77777777" w:rsidR="001E4330" w:rsidRPr="003B4A82" w:rsidRDefault="001E4330" w:rsidP="00253467">
            <w:pPr>
              <w:ind w:leftChars="200" w:left="420"/>
            </w:pPr>
            <w:r>
              <w:t>LPVOID lpUserID,</w:t>
            </w:r>
          </w:p>
          <w:p w14:paraId="76429716" w14:textId="77777777" w:rsidR="001E4330" w:rsidRPr="003B4A82" w:rsidRDefault="001E4330" w:rsidP="00253467">
            <w:pPr>
              <w:ind w:leftChars="200" w:left="420"/>
            </w:pPr>
            <w:r>
              <w:t>INT32 dwChannelID</w:t>
            </w:r>
          </w:p>
          <w:p w14:paraId="73AB30EF" w14:textId="77777777" w:rsidR="001E4330" w:rsidRPr="003B4A82" w:rsidRDefault="001E4330" w:rsidP="00253467">
            <w:r>
              <w:t>);</w:t>
            </w:r>
          </w:p>
        </w:tc>
      </w:tr>
    </w:tbl>
    <w:p w14:paraId="3B38E2DD" w14:textId="77777777" w:rsidR="001E4330" w:rsidRPr="003B4A82" w:rsidRDefault="001E4330" w:rsidP="001E4330">
      <w:pPr>
        <w:rPr>
          <w:b/>
          <w:bCs/>
        </w:rPr>
      </w:pPr>
    </w:p>
    <w:p w14:paraId="106413B3" w14:textId="77777777" w:rsidR="001E4330" w:rsidRPr="003B4A82" w:rsidRDefault="001E4330" w:rsidP="001E4330">
      <w:pPr>
        <w:rPr>
          <w:b/>
          <w:bCs/>
        </w:rPr>
      </w:pPr>
      <w:r>
        <w:rPr>
          <w:b/>
          <w:bCs/>
        </w:rPr>
        <w:t>Interface description:</w:t>
      </w:r>
    </w:p>
    <w:p w14:paraId="6A548494" w14:textId="77777777" w:rsidR="001E4330" w:rsidRPr="003B4A82" w:rsidRDefault="001E4330" w:rsidP="001E4330">
      <w:r>
        <w:t>Enable audio data forwarding</w:t>
      </w:r>
    </w:p>
    <w:p w14:paraId="476F17B4" w14:textId="77777777" w:rsidR="001E4330" w:rsidRPr="003B4A82" w:rsidRDefault="001E4330" w:rsidP="001E4330"/>
    <w:p w14:paraId="0BED2A7D"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6C06B96A" w14:textId="77777777" w:rsidTr="00253467">
        <w:trPr>
          <w:jc w:val="center"/>
        </w:trPr>
        <w:tc>
          <w:tcPr>
            <w:tcW w:w="2119" w:type="dxa"/>
          </w:tcPr>
          <w:p w14:paraId="2483A593" w14:textId="77777777" w:rsidR="001E4330" w:rsidRPr="003B4A82" w:rsidRDefault="001E4330" w:rsidP="00253467">
            <w:pPr>
              <w:jc w:val="center"/>
            </w:pPr>
            <w:r>
              <w:t>Parameter</w:t>
            </w:r>
          </w:p>
        </w:tc>
        <w:tc>
          <w:tcPr>
            <w:tcW w:w="1218" w:type="dxa"/>
          </w:tcPr>
          <w:p w14:paraId="6973B9AA" w14:textId="77777777" w:rsidR="001E4330" w:rsidRPr="003B4A82" w:rsidRDefault="001E4330" w:rsidP="00253467">
            <w:pPr>
              <w:jc w:val="center"/>
            </w:pPr>
            <w:r>
              <w:t>Type</w:t>
            </w:r>
          </w:p>
        </w:tc>
        <w:tc>
          <w:tcPr>
            <w:tcW w:w="7119" w:type="dxa"/>
          </w:tcPr>
          <w:p w14:paraId="17A6909E" w14:textId="77777777" w:rsidR="001E4330" w:rsidRPr="003B4A82" w:rsidRDefault="001E4330" w:rsidP="00253467">
            <w:pPr>
              <w:jc w:val="center"/>
            </w:pPr>
            <w:r>
              <w:t>Description</w:t>
            </w:r>
          </w:p>
        </w:tc>
      </w:tr>
      <w:tr w:rsidR="001E4330" w:rsidRPr="003B4A82" w14:paraId="0294BDA4" w14:textId="77777777" w:rsidTr="00253467">
        <w:trPr>
          <w:jc w:val="center"/>
        </w:trPr>
        <w:tc>
          <w:tcPr>
            <w:tcW w:w="2119" w:type="dxa"/>
          </w:tcPr>
          <w:p w14:paraId="5904044D" w14:textId="77777777" w:rsidR="001E4330" w:rsidRPr="003B4A82" w:rsidRDefault="001E4330" w:rsidP="00253467">
            <w:pPr>
              <w:jc w:val="center"/>
            </w:pPr>
            <w:r>
              <w:lastRenderedPageBreak/>
              <w:t>lpUserID</w:t>
            </w:r>
          </w:p>
        </w:tc>
        <w:tc>
          <w:tcPr>
            <w:tcW w:w="1218" w:type="dxa"/>
          </w:tcPr>
          <w:p w14:paraId="0A25F44A" w14:textId="77777777" w:rsidR="001E4330" w:rsidRPr="003B4A82" w:rsidRDefault="001E4330" w:rsidP="00253467">
            <w:pPr>
              <w:jc w:val="center"/>
            </w:pPr>
            <w:r>
              <w:t>IN</w:t>
            </w:r>
          </w:p>
        </w:tc>
        <w:tc>
          <w:tcPr>
            <w:tcW w:w="7119" w:type="dxa"/>
          </w:tcPr>
          <w:p w14:paraId="6D196717"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017A1EC1" w14:textId="77777777" w:rsidTr="00253467">
        <w:trPr>
          <w:jc w:val="center"/>
        </w:trPr>
        <w:tc>
          <w:tcPr>
            <w:tcW w:w="2119" w:type="dxa"/>
          </w:tcPr>
          <w:p w14:paraId="1F3BFFCB" w14:textId="77777777" w:rsidR="001E4330" w:rsidRPr="003B4A82" w:rsidRDefault="001E4330" w:rsidP="00253467">
            <w:pPr>
              <w:jc w:val="center"/>
            </w:pPr>
            <w:r>
              <w:t>dwChannelID</w:t>
            </w:r>
          </w:p>
        </w:tc>
        <w:tc>
          <w:tcPr>
            <w:tcW w:w="1218" w:type="dxa"/>
          </w:tcPr>
          <w:p w14:paraId="5BD0BF9A" w14:textId="77777777" w:rsidR="001E4330" w:rsidRPr="003B4A82" w:rsidRDefault="001E4330" w:rsidP="00253467">
            <w:pPr>
              <w:jc w:val="center"/>
            </w:pPr>
            <w:r>
              <w:t>IN</w:t>
            </w:r>
          </w:p>
        </w:tc>
        <w:tc>
          <w:tcPr>
            <w:tcW w:w="7119" w:type="dxa"/>
          </w:tcPr>
          <w:p w14:paraId="725351E8" w14:textId="77777777" w:rsidR="001E4330" w:rsidRPr="003B4A82" w:rsidRDefault="001E4330" w:rsidP="00253467">
            <w:r>
              <w:t>Channel ID</w:t>
            </w:r>
          </w:p>
        </w:tc>
      </w:tr>
    </w:tbl>
    <w:p w14:paraId="44FA9420" w14:textId="77777777" w:rsidR="001E4330" w:rsidRPr="003B4A82" w:rsidRDefault="001E4330" w:rsidP="001E4330">
      <w:pPr>
        <w:rPr>
          <w:b/>
          <w:bCs/>
        </w:rPr>
      </w:pPr>
    </w:p>
    <w:p w14:paraId="5C116A70" w14:textId="77777777" w:rsidR="001E4330" w:rsidRPr="003B4A82" w:rsidRDefault="001E4330" w:rsidP="001E4330">
      <w:pPr>
        <w:rPr>
          <w:b/>
          <w:bCs/>
        </w:rPr>
      </w:pPr>
      <w:r>
        <w:rPr>
          <w:b/>
          <w:bCs/>
        </w:rPr>
        <w:t>Return value:</w:t>
      </w:r>
    </w:p>
    <w:p w14:paraId="232D35B0" w14:textId="77777777" w:rsidR="001E4330" w:rsidRPr="003B4A82" w:rsidRDefault="001E4330" w:rsidP="001E4330">
      <w:r>
        <w:t xml:space="preserve">0 means failure, other values are used as handle of functions such as </w:t>
      </w:r>
      <w:hyperlink w:anchor="_设置解析后语音数据" w:history="1">
        <w:r>
          <w:rPr>
            <w:rStyle w:val="a5"/>
            <w:u w:val="none"/>
          </w:rPr>
          <w:t>NETDEV_StopInputVoiceSrv</w:t>
        </w:r>
      </w:hyperlink>
      <w:r>
        <w:rPr>
          <w:rFonts w:ascii="宋体" w:hAnsi="宋体"/>
          <w:color w:val="000000"/>
        </w:rPr>
        <w:t>.</w:t>
      </w:r>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1871631A" w14:textId="77777777" w:rsidR="001E4330" w:rsidRPr="003B4A82" w:rsidRDefault="001E4330" w:rsidP="001E4330"/>
    <w:p w14:paraId="50F39ED5" w14:textId="77777777" w:rsidR="001E4330" w:rsidRPr="003B4A82" w:rsidRDefault="001E4330" w:rsidP="001E4330">
      <w:r>
        <w:t>Remarks:</w:t>
      </w:r>
    </w:p>
    <w:p w14:paraId="2D2128AC" w14:textId="77777777" w:rsidR="001E4330" w:rsidRPr="003B4A82" w:rsidRDefault="001E4330" w:rsidP="001E4330">
      <w:pPr>
        <w:pStyle w:val="a8"/>
        <w:numPr>
          <w:ilvl w:val="0"/>
          <w:numId w:val="10"/>
        </w:numPr>
        <w:ind w:firstLineChars="0"/>
      </w:pPr>
      <w:r>
        <w:t>For the device itself, the channel ID is 0. For channels under the device, the channel IDs are queried by the SDK interface.</w:t>
      </w:r>
    </w:p>
    <w:p w14:paraId="6C221969" w14:textId="77777777" w:rsidR="001E4330" w:rsidRPr="003B4A82" w:rsidRDefault="001E4330" w:rsidP="001E4330"/>
    <w:p w14:paraId="7335C38F" w14:textId="77777777" w:rsidR="001E4330" w:rsidRPr="003B4A82" w:rsidRDefault="001E4330" w:rsidP="001E4330">
      <w:pPr>
        <w:rPr>
          <w:b/>
        </w:rPr>
      </w:pPr>
      <w:r>
        <w:rPr>
          <w:b/>
        </w:rPr>
        <w:t>See also:</w:t>
      </w:r>
    </w:p>
    <w:p w14:paraId="709C2CDF" w14:textId="624FBD0B" w:rsidR="001E4330" w:rsidRPr="003B4A82" w:rsidRDefault="00000000" w:rsidP="001E4330">
      <w:hyperlink w:anchor="_语音数据转发" w:history="1">
        <w:r w:rsidR="001E4330">
          <w:rPr>
            <w:rStyle w:val="a5"/>
            <w:u w:val="none"/>
          </w:rPr>
          <w:t>NETDEV_InputVoiceData</w:t>
        </w:r>
      </w:hyperlink>
      <w:r w:rsidR="005F1F0B">
        <w:rPr>
          <w:rStyle w:val="a5"/>
          <w:u w:val="none"/>
        </w:rPr>
        <w:t xml:space="preserve">, </w:t>
      </w:r>
      <w:hyperlink w:anchor="_注册解码后音频数据回调" w:history="1">
        <w:r w:rsidR="001E4330">
          <w:rPr>
            <w:rStyle w:val="a5"/>
            <w:u w:val="none"/>
          </w:rPr>
          <w:t>NETDEV_SetPlayDecodeAudioCB</w:t>
        </w:r>
      </w:hyperlink>
      <w:r w:rsidR="005F1F0B">
        <w:rPr>
          <w:rStyle w:val="a5"/>
          <w:u w:val="none"/>
        </w:rPr>
        <w:t xml:space="preserve">, </w:t>
      </w:r>
      <w:hyperlink w:anchor="_停止语音数据转发" w:history="1">
        <w:r w:rsidR="001E4330">
          <w:rPr>
            <w:rStyle w:val="a5"/>
            <w:u w:val="none"/>
          </w:rPr>
          <w:t>NETDEV_StopInputVoiceSrv</w:t>
        </w:r>
      </w:hyperlink>
    </w:p>
    <w:p w14:paraId="327264D1" w14:textId="77777777" w:rsidR="001E4330" w:rsidRPr="003B4A82" w:rsidRDefault="001E4330" w:rsidP="001E4330">
      <w:pPr>
        <w:pStyle w:val="3"/>
      </w:pPr>
      <w:bookmarkStart w:id="333" w:name="_语音数据转发"/>
      <w:bookmarkStart w:id="334" w:name="_Toc88647159"/>
      <w:bookmarkStart w:id="335" w:name="_Toc149054845"/>
      <w:bookmarkEnd w:id="333"/>
      <w:r>
        <w:t>Audio data forwarding</w:t>
      </w:r>
      <w:bookmarkEnd w:id="334"/>
      <w:bookmarkEnd w:id="335"/>
    </w:p>
    <w:p w14:paraId="69927EDD" w14:textId="77777777" w:rsidR="001E4330" w:rsidRPr="003B4A82" w:rsidRDefault="001E4330" w:rsidP="001E4330">
      <w:r>
        <w:rPr>
          <w:b/>
        </w:rPr>
        <w:t>Interface name:</w:t>
      </w:r>
    </w:p>
    <w:tbl>
      <w:tblPr>
        <w:tblStyle w:val="a7"/>
        <w:tblW w:w="5000" w:type="pct"/>
        <w:jc w:val="center"/>
        <w:tblLook w:val="04A0" w:firstRow="1" w:lastRow="0" w:firstColumn="1" w:lastColumn="0" w:noHBand="0" w:noVBand="1"/>
      </w:tblPr>
      <w:tblGrid>
        <w:gridCol w:w="10456"/>
      </w:tblGrid>
      <w:tr w:rsidR="001E4330" w:rsidRPr="003B4A82" w14:paraId="71C3B91D" w14:textId="77777777" w:rsidTr="00253467">
        <w:trPr>
          <w:jc w:val="center"/>
        </w:trPr>
        <w:tc>
          <w:tcPr>
            <w:tcW w:w="10456" w:type="dxa"/>
          </w:tcPr>
          <w:p w14:paraId="3419D56E" w14:textId="77777777" w:rsidR="001E4330" w:rsidRPr="003B4A82" w:rsidRDefault="001E4330" w:rsidP="00253467">
            <w:pPr>
              <w:rPr>
                <w:noProof/>
              </w:rPr>
            </w:pPr>
            <w:r>
              <w:t>BOOL STDCALL NETDEV_InputVoiceData</w:t>
            </w:r>
          </w:p>
          <w:p w14:paraId="5E1D9B13" w14:textId="77777777" w:rsidR="001E4330" w:rsidRPr="003B4A82" w:rsidRDefault="001E4330" w:rsidP="00253467">
            <w:pPr>
              <w:rPr>
                <w:noProof/>
              </w:rPr>
            </w:pPr>
            <w:r>
              <w:t>(</w:t>
            </w:r>
          </w:p>
          <w:p w14:paraId="30D317FF" w14:textId="77777777" w:rsidR="001E4330" w:rsidRPr="003B4A82" w:rsidRDefault="001E4330" w:rsidP="00253467">
            <w:pPr>
              <w:ind w:leftChars="200" w:left="420"/>
              <w:rPr>
                <w:noProof/>
              </w:rPr>
            </w:pPr>
            <w:r>
              <w:t>LPVOID lpVoiceComHandle,</w:t>
            </w:r>
          </w:p>
          <w:p w14:paraId="2D4C6149" w14:textId="77777777" w:rsidR="001E4330" w:rsidRPr="003B4A82" w:rsidRDefault="001E4330" w:rsidP="00253467">
            <w:pPr>
              <w:ind w:leftChars="200" w:left="420"/>
              <w:rPr>
                <w:noProof/>
              </w:rPr>
            </w:pPr>
            <w:r>
              <w:t>LPVOID lpDataBuf,</w:t>
            </w:r>
          </w:p>
          <w:p w14:paraId="663D0A94" w14:textId="77777777" w:rsidR="001E4330" w:rsidRPr="003B4A82" w:rsidRDefault="001E4330" w:rsidP="00253467">
            <w:pPr>
              <w:ind w:leftChars="200" w:left="420"/>
              <w:rPr>
                <w:noProof/>
              </w:rPr>
            </w:pPr>
            <w:r>
              <w:t>INT32 dwDataLen,</w:t>
            </w:r>
          </w:p>
          <w:p w14:paraId="4ECBC088" w14:textId="77777777" w:rsidR="001E4330" w:rsidRPr="003B4A82" w:rsidRDefault="00000000" w:rsidP="00253467">
            <w:pPr>
              <w:ind w:leftChars="200" w:left="420"/>
              <w:rPr>
                <w:noProof/>
              </w:rPr>
            </w:pPr>
            <w:hyperlink w:anchor="_音频参数结构体" w:history="1">
              <w:r w:rsidR="001E4330">
                <w:rPr>
                  <w:rStyle w:val="a5"/>
                  <w:u w:val="none"/>
                </w:rPr>
                <w:t>LPNETDEV_AUDIO_SAMPLE_PARAM_S</w:t>
              </w:r>
            </w:hyperlink>
            <w:r w:rsidR="001E4330">
              <w:t xml:space="preserve"> pstVoiceParam</w:t>
            </w:r>
          </w:p>
          <w:p w14:paraId="79A60967" w14:textId="77777777" w:rsidR="001E4330" w:rsidRPr="003B4A82" w:rsidRDefault="001E4330" w:rsidP="00253467">
            <w:r>
              <w:t>);</w:t>
            </w:r>
          </w:p>
        </w:tc>
      </w:tr>
    </w:tbl>
    <w:p w14:paraId="7CA181BF" w14:textId="77777777" w:rsidR="001E4330" w:rsidRPr="003B4A82" w:rsidRDefault="001E4330" w:rsidP="001E4330">
      <w:pPr>
        <w:rPr>
          <w:b/>
          <w:bCs/>
        </w:rPr>
      </w:pPr>
    </w:p>
    <w:p w14:paraId="5AFB7219" w14:textId="77777777" w:rsidR="001E4330" w:rsidRPr="003B4A82" w:rsidRDefault="001E4330" w:rsidP="001E4330">
      <w:pPr>
        <w:rPr>
          <w:b/>
          <w:bCs/>
        </w:rPr>
      </w:pPr>
      <w:r>
        <w:rPr>
          <w:b/>
          <w:bCs/>
        </w:rPr>
        <w:t>Interface description:</w:t>
      </w:r>
    </w:p>
    <w:p w14:paraId="7B5510B4" w14:textId="77777777" w:rsidR="001E4330" w:rsidRPr="003B4A82" w:rsidRDefault="001E4330" w:rsidP="001E4330">
      <w:r>
        <w:t>Enable audio data forwarding</w:t>
      </w:r>
    </w:p>
    <w:p w14:paraId="096ED19D" w14:textId="77777777" w:rsidR="001E4330" w:rsidRPr="003B4A82" w:rsidRDefault="001E4330" w:rsidP="001E4330"/>
    <w:p w14:paraId="7B6C3033"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3ED4BBBC" w14:textId="77777777" w:rsidTr="00253467">
        <w:trPr>
          <w:jc w:val="center"/>
        </w:trPr>
        <w:tc>
          <w:tcPr>
            <w:tcW w:w="2119" w:type="dxa"/>
          </w:tcPr>
          <w:p w14:paraId="00820F44" w14:textId="77777777" w:rsidR="001E4330" w:rsidRPr="003B4A82" w:rsidRDefault="001E4330" w:rsidP="00253467">
            <w:pPr>
              <w:jc w:val="center"/>
            </w:pPr>
            <w:r>
              <w:t>Parameter</w:t>
            </w:r>
          </w:p>
        </w:tc>
        <w:tc>
          <w:tcPr>
            <w:tcW w:w="1218" w:type="dxa"/>
          </w:tcPr>
          <w:p w14:paraId="18904533" w14:textId="77777777" w:rsidR="001E4330" w:rsidRPr="003B4A82" w:rsidRDefault="001E4330" w:rsidP="00253467">
            <w:pPr>
              <w:jc w:val="center"/>
            </w:pPr>
            <w:r>
              <w:t>Type</w:t>
            </w:r>
          </w:p>
        </w:tc>
        <w:tc>
          <w:tcPr>
            <w:tcW w:w="7119" w:type="dxa"/>
          </w:tcPr>
          <w:p w14:paraId="71BB706B" w14:textId="77777777" w:rsidR="001E4330" w:rsidRPr="003B4A82" w:rsidRDefault="001E4330" w:rsidP="00253467">
            <w:pPr>
              <w:jc w:val="center"/>
            </w:pPr>
            <w:r>
              <w:t>Description</w:t>
            </w:r>
          </w:p>
        </w:tc>
      </w:tr>
      <w:tr w:rsidR="001E4330" w:rsidRPr="003B4A82" w14:paraId="2696791E" w14:textId="77777777" w:rsidTr="00253467">
        <w:trPr>
          <w:jc w:val="center"/>
        </w:trPr>
        <w:tc>
          <w:tcPr>
            <w:tcW w:w="2119" w:type="dxa"/>
          </w:tcPr>
          <w:p w14:paraId="0232EB19" w14:textId="77777777" w:rsidR="001E4330" w:rsidRPr="003B4A82" w:rsidRDefault="001E4330" w:rsidP="00253467">
            <w:pPr>
              <w:jc w:val="center"/>
            </w:pPr>
            <w:r>
              <w:t>lpVoiceComHandle</w:t>
            </w:r>
          </w:p>
        </w:tc>
        <w:tc>
          <w:tcPr>
            <w:tcW w:w="1218" w:type="dxa"/>
          </w:tcPr>
          <w:p w14:paraId="7671E2B7" w14:textId="77777777" w:rsidR="001E4330" w:rsidRPr="003B4A82" w:rsidRDefault="001E4330" w:rsidP="00253467">
            <w:pPr>
              <w:jc w:val="center"/>
            </w:pPr>
            <w:r>
              <w:t>IN</w:t>
            </w:r>
          </w:p>
        </w:tc>
        <w:tc>
          <w:tcPr>
            <w:tcW w:w="7119" w:type="dxa"/>
          </w:tcPr>
          <w:p w14:paraId="0A136F03" w14:textId="77777777" w:rsidR="001E4330" w:rsidRPr="003B4A82" w:rsidRDefault="001E4330" w:rsidP="00253467">
            <w:r>
              <w:t xml:space="preserve">User login handle, which is the return value from the </w:t>
            </w:r>
            <w:hyperlink w:anchor="_开启语音数据转发" w:history="1">
              <w:r>
                <w:rPr>
                  <w:rStyle w:val="a5"/>
                  <w:u w:val="none"/>
                </w:rPr>
                <w:t>NETDEV_StartInputVoiceSrv</w:t>
              </w:r>
            </w:hyperlink>
            <w:r>
              <w:rPr>
                <w:rFonts w:ascii="宋体" w:hAnsi="宋体"/>
              </w:rPr>
              <w:t xml:space="preserve"> </w:t>
            </w:r>
            <w:r w:rsidRPr="007575CE">
              <w:t>interface</w:t>
            </w:r>
          </w:p>
        </w:tc>
      </w:tr>
      <w:tr w:rsidR="001E4330" w:rsidRPr="003B4A82" w14:paraId="16F4B8BC" w14:textId="77777777" w:rsidTr="00253467">
        <w:trPr>
          <w:jc w:val="center"/>
        </w:trPr>
        <w:tc>
          <w:tcPr>
            <w:tcW w:w="2119" w:type="dxa"/>
          </w:tcPr>
          <w:p w14:paraId="75B1421F" w14:textId="77777777" w:rsidR="001E4330" w:rsidRPr="003B4A82" w:rsidRDefault="001E4330" w:rsidP="00253467">
            <w:pPr>
              <w:jc w:val="center"/>
            </w:pPr>
            <w:r>
              <w:t>lpDataBuf</w:t>
            </w:r>
          </w:p>
        </w:tc>
        <w:tc>
          <w:tcPr>
            <w:tcW w:w="1218" w:type="dxa"/>
          </w:tcPr>
          <w:p w14:paraId="2C429161" w14:textId="77777777" w:rsidR="001E4330" w:rsidRPr="003B4A82" w:rsidRDefault="001E4330" w:rsidP="00253467">
            <w:pPr>
              <w:jc w:val="center"/>
            </w:pPr>
            <w:r>
              <w:t>IN</w:t>
            </w:r>
          </w:p>
        </w:tc>
        <w:tc>
          <w:tcPr>
            <w:tcW w:w="7119" w:type="dxa"/>
          </w:tcPr>
          <w:p w14:paraId="10D0024B" w14:textId="77777777" w:rsidR="001E4330" w:rsidRPr="003B4A82" w:rsidRDefault="001E4330" w:rsidP="00253467">
            <w:r>
              <w:t>PCM audio data</w:t>
            </w:r>
          </w:p>
        </w:tc>
      </w:tr>
      <w:tr w:rsidR="001E4330" w:rsidRPr="003B4A82" w14:paraId="31E170BD" w14:textId="77777777" w:rsidTr="00253467">
        <w:trPr>
          <w:jc w:val="center"/>
        </w:trPr>
        <w:tc>
          <w:tcPr>
            <w:tcW w:w="2119" w:type="dxa"/>
          </w:tcPr>
          <w:p w14:paraId="455FD4B2" w14:textId="77777777" w:rsidR="001E4330" w:rsidRPr="003B4A82" w:rsidRDefault="001E4330" w:rsidP="00253467">
            <w:pPr>
              <w:jc w:val="center"/>
              <w:rPr>
                <w:noProof/>
              </w:rPr>
            </w:pPr>
            <w:r>
              <w:t>dwDataLen</w:t>
            </w:r>
          </w:p>
        </w:tc>
        <w:tc>
          <w:tcPr>
            <w:tcW w:w="1218" w:type="dxa"/>
          </w:tcPr>
          <w:p w14:paraId="086F86AF" w14:textId="77777777" w:rsidR="001E4330" w:rsidRPr="003B4A82" w:rsidRDefault="001E4330" w:rsidP="00253467">
            <w:pPr>
              <w:jc w:val="center"/>
            </w:pPr>
            <w:r>
              <w:t>IN</w:t>
            </w:r>
          </w:p>
        </w:tc>
        <w:tc>
          <w:tcPr>
            <w:tcW w:w="7119" w:type="dxa"/>
          </w:tcPr>
          <w:p w14:paraId="398EAF22" w14:textId="77777777" w:rsidR="001E4330" w:rsidRPr="003B4A82" w:rsidRDefault="001E4330" w:rsidP="00253467">
            <w:r>
              <w:t>Length of audio data</w:t>
            </w:r>
          </w:p>
        </w:tc>
      </w:tr>
      <w:tr w:rsidR="001E4330" w:rsidRPr="003B4A82" w14:paraId="5B2316F7" w14:textId="77777777" w:rsidTr="00253467">
        <w:trPr>
          <w:jc w:val="center"/>
        </w:trPr>
        <w:tc>
          <w:tcPr>
            <w:tcW w:w="2119" w:type="dxa"/>
          </w:tcPr>
          <w:p w14:paraId="30AEBDC8" w14:textId="77777777" w:rsidR="001E4330" w:rsidRPr="003B4A82" w:rsidRDefault="001E4330" w:rsidP="00253467">
            <w:pPr>
              <w:jc w:val="center"/>
              <w:rPr>
                <w:noProof/>
              </w:rPr>
            </w:pPr>
            <w:r>
              <w:t>pstVoiceParam</w:t>
            </w:r>
          </w:p>
        </w:tc>
        <w:tc>
          <w:tcPr>
            <w:tcW w:w="1218" w:type="dxa"/>
          </w:tcPr>
          <w:p w14:paraId="3AB36132" w14:textId="77777777" w:rsidR="001E4330" w:rsidRPr="003B4A82" w:rsidRDefault="001E4330" w:rsidP="00253467">
            <w:pPr>
              <w:jc w:val="center"/>
            </w:pPr>
            <w:r>
              <w:t>IN</w:t>
            </w:r>
          </w:p>
        </w:tc>
        <w:tc>
          <w:tcPr>
            <w:tcW w:w="7119" w:type="dxa"/>
          </w:tcPr>
          <w:p w14:paraId="0EA49635" w14:textId="77777777" w:rsidR="001E4330" w:rsidRPr="003B4A82" w:rsidRDefault="001E4330" w:rsidP="00253467">
            <w:r>
              <w:t>Audio parameter</w:t>
            </w:r>
          </w:p>
        </w:tc>
      </w:tr>
    </w:tbl>
    <w:p w14:paraId="6C34E5E8" w14:textId="77777777" w:rsidR="001E4330" w:rsidRPr="003B4A82" w:rsidRDefault="001E4330" w:rsidP="001E4330">
      <w:pPr>
        <w:rPr>
          <w:b/>
          <w:bCs/>
        </w:rPr>
      </w:pPr>
    </w:p>
    <w:p w14:paraId="4464EFDD" w14:textId="77777777" w:rsidR="001E4330" w:rsidRPr="003B4A82" w:rsidRDefault="001E4330" w:rsidP="001E4330">
      <w:pPr>
        <w:rPr>
          <w:b/>
          <w:bCs/>
        </w:rPr>
      </w:pPr>
      <w:r>
        <w:rPr>
          <w:b/>
          <w:bCs/>
        </w:rPr>
        <w:t>Return value:</w:t>
      </w:r>
    </w:p>
    <w:p w14:paraId="6F52D16A" w14:textId="77777777" w:rsidR="001E4330" w:rsidRPr="003B4A82" w:rsidRDefault="001E4330" w:rsidP="001E4330">
      <w:r w:rsidRPr="002803D1">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738D16F" w14:textId="77777777" w:rsidR="001E4330" w:rsidRPr="003B4A82" w:rsidRDefault="001E4330" w:rsidP="001E4330"/>
    <w:p w14:paraId="39C767F7" w14:textId="77777777" w:rsidR="001E4330" w:rsidRPr="003B4A82" w:rsidRDefault="001E4330" w:rsidP="001E4330">
      <w:pPr>
        <w:rPr>
          <w:b/>
        </w:rPr>
      </w:pPr>
      <w:r>
        <w:rPr>
          <w:b/>
        </w:rPr>
        <w:t>See also:</w:t>
      </w:r>
    </w:p>
    <w:p w14:paraId="31EC4400" w14:textId="25FF3EB0" w:rsidR="001E4330" w:rsidRPr="003B4A82" w:rsidRDefault="00000000" w:rsidP="001E4330">
      <w:pPr>
        <w:rPr>
          <w:color w:val="0563C1" w:themeColor="hyperlink"/>
        </w:rPr>
      </w:pPr>
      <w:hyperlink w:anchor="_开启语音数据转发" w:history="1">
        <w:r w:rsidR="001E4330">
          <w:rPr>
            <w:rStyle w:val="a5"/>
            <w:u w:val="none"/>
          </w:rPr>
          <w:t>NETDEV_StartInputVoiceSrv</w:t>
        </w:r>
      </w:hyperlink>
      <w:r w:rsidR="005F1F0B">
        <w:rPr>
          <w:rStyle w:val="a5"/>
          <w:u w:val="none"/>
        </w:rPr>
        <w:t xml:space="preserve">, </w:t>
      </w:r>
      <w:hyperlink w:anchor="_注册解码后音频数据回调" w:history="1">
        <w:r w:rsidR="001E4330">
          <w:rPr>
            <w:rStyle w:val="a5"/>
            <w:u w:val="none"/>
          </w:rPr>
          <w:t>NETDEV_SetPlayDecodeAudioCB</w:t>
        </w:r>
      </w:hyperlink>
      <w:r w:rsidR="005F1F0B">
        <w:rPr>
          <w:rStyle w:val="a5"/>
          <w:u w:val="none"/>
        </w:rPr>
        <w:t xml:space="preserve">, </w:t>
      </w:r>
      <w:hyperlink w:anchor="_停止语音数据转发" w:history="1">
        <w:r w:rsidR="001E4330">
          <w:rPr>
            <w:rStyle w:val="a5"/>
            <w:u w:val="none"/>
          </w:rPr>
          <w:t>NETDEV_StopInputVoiceSrv</w:t>
        </w:r>
      </w:hyperlink>
    </w:p>
    <w:p w14:paraId="4FF98299" w14:textId="77777777" w:rsidR="001E4330" w:rsidRPr="003B4A82" w:rsidRDefault="001E4330" w:rsidP="001E4330">
      <w:pPr>
        <w:pStyle w:val="3"/>
      </w:pPr>
      <w:bookmarkStart w:id="336" w:name="_设置解析后语音数据"/>
      <w:bookmarkStart w:id="337" w:name="_停止语音数据转发"/>
      <w:bookmarkStart w:id="338" w:name="_Toc88647160"/>
      <w:bookmarkStart w:id="339" w:name="_Toc149054846"/>
      <w:bookmarkEnd w:id="336"/>
      <w:bookmarkEnd w:id="337"/>
      <w:r>
        <w:lastRenderedPageBreak/>
        <w:t>Stop audio data forwarding</w:t>
      </w:r>
      <w:bookmarkEnd w:id="338"/>
      <w:bookmarkEnd w:id="339"/>
    </w:p>
    <w:p w14:paraId="3214162D"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A5AFA62" w14:textId="77777777" w:rsidTr="00253467">
        <w:trPr>
          <w:jc w:val="center"/>
        </w:trPr>
        <w:tc>
          <w:tcPr>
            <w:tcW w:w="8296" w:type="dxa"/>
          </w:tcPr>
          <w:p w14:paraId="47A39A15" w14:textId="77777777" w:rsidR="001E4330" w:rsidRPr="003B4A82" w:rsidRDefault="001E4330" w:rsidP="00253467">
            <w:r>
              <w:t>BOOL STDCALL NETDEV_StopInputVoiceSrv (LPVOID lpVoiceComHandle);</w:t>
            </w:r>
          </w:p>
        </w:tc>
      </w:tr>
    </w:tbl>
    <w:p w14:paraId="3F446AE0" w14:textId="77777777" w:rsidR="001E4330" w:rsidRPr="003B4A82" w:rsidRDefault="001E4330" w:rsidP="001E4330"/>
    <w:p w14:paraId="3EC4F515" w14:textId="77777777" w:rsidR="001E4330" w:rsidRPr="003B4A82" w:rsidRDefault="001E4330" w:rsidP="001E4330">
      <w:pPr>
        <w:rPr>
          <w:b/>
          <w:bCs/>
        </w:rPr>
      </w:pPr>
      <w:r>
        <w:rPr>
          <w:b/>
          <w:bCs/>
        </w:rPr>
        <w:t>Interface description:</w:t>
      </w:r>
    </w:p>
    <w:p w14:paraId="24FAFB13" w14:textId="77777777" w:rsidR="001E4330" w:rsidRPr="003B4A82" w:rsidRDefault="001E4330" w:rsidP="001E4330">
      <w:r>
        <w:t>Stop two-way audio</w:t>
      </w:r>
    </w:p>
    <w:p w14:paraId="4B7ED694" w14:textId="77777777" w:rsidR="001E4330" w:rsidRPr="003B4A82" w:rsidRDefault="001E4330" w:rsidP="001E4330"/>
    <w:p w14:paraId="5BFABAF7"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793988FD" w14:textId="77777777" w:rsidTr="00253467">
        <w:trPr>
          <w:jc w:val="center"/>
        </w:trPr>
        <w:tc>
          <w:tcPr>
            <w:tcW w:w="2119" w:type="dxa"/>
          </w:tcPr>
          <w:p w14:paraId="3CE36F58" w14:textId="77777777" w:rsidR="001E4330" w:rsidRPr="003B4A82" w:rsidRDefault="001E4330" w:rsidP="00253467">
            <w:pPr>
              <w:jc w:val="center"/>
            </w:pPr>
            <w:r>
              <w:t>Parameter</w:t>
            </w:r>
          </w:p>
        </w:tc>
        <w:tc>
          <w:tcPr>
            <w:tcW w:w="1218" w:type="dxa"/>
          </w:tcPr>
          <w:p w14:paraId="7C336618" w14:textId="77777777" w:rsidR="001E4330" w:rsidRPr="003B4A82" w:rsidRDefault="001E4330" w:rsidP="00253467">
            <w:pPr>
              <w:jc w:val="center"/>
            </w:pPr>
            <w:r>
              <w:t>Type</w:t>
            </w:r>
          </w:p>
        </w:tc>
        <w:tc>
          <w:tcPr>
            <w:tcW w:w="7119" w:type="dxa"/>
          </w:tcPr>
          <w:p w14:paraId="5AE0B2D5" w14:textId="77777777" w:rsidR="001E4330" w:rsidRPr="003B4A82" w:rsidRDefault="001E4330" w:rsidP="00253467">
            <w:pPr>
              <w:jc w:val="center"/>
            </w:pPr>
            <w:r>
              <w:t>Description</w:t>
            </w:r>
          </w:p>
        </w:tc>
      </w:tr>
      <w:tr w:rsidR="001E4330" w:rsidRPr="003B4A82" w14:paraId="3BA5DE22" w14:textId="77777777" w:rsidTr="00253467">
        <w:trPr>
          <w:jc w:val="center"/>
        </w:trPr>
        <w:tc>
          <w:tcPr>
            <w:tcW w:w="2119" w:type="dxa"/>
          </w:tcPr>
          <w:p w14:paraId="2F495C87" w14:textId="77777777" w:rsidR="001E4330" w:rsidRPr="003B4A82" w:rsidRDefault="001E4330" w:rsidP="00253467">
            <w:r>
              <w:t>lpVoiceComHandle</w:t>
            </w:r>
          </w:p>
        </w:tc>
        <w:tc>
          <w:tcPr>
            <w:tcW w:w="1218" w:type="dxa"/>
          </w:tcPr>
          <w:p w14:paraId="2C6F8262" w14:textId="77777777" w:rsidR="001E4330" w:rsidRPr="003B4A82" w:rsidRDefault="001E4330" w:rsidP="00253467">
            <w:pPr>
              <w:jc w:val="center"/>
            </w:pPr>
            <w:r>
              <w:t>IN</w:t>
            </w:r>
          </w:p>
        </w:tc>
        <w:tc>
          <w:tcPr>
            <w:tcW w:w="7119" w:type="dxa"/>
          </w:tcPr>
          <w:p w14:paraId="4CE9AD30" w14:textId="77777777" w:rsidR="001E4330" w:rsidRPr="003B4A82" w:rsidRDefault="001E4330" w:rsidP="00253467">
            <w:r w:rsidRPr="00E57A03">
              <w:t>Turn on audio data forwarding handle, which is the return value from</w:t>
            </w:r>
            <w:r>
              <w:rPr>
                <w:rFonts w:ascii="宋体" w:hAnsi="宋体"/>
              </w:rPr>
              <w:t xml:space="preserve"> </w:t>
            </w:r>
            <w:hyperlink w:anchor="_开启语音数据转发" w:history="1">
              <w:r>
                <w:rPr>
                  <w:rStyle w:val="a5"/>
                  <w:u w:val="none"/>
                </w:rPr>
                <w:t>NETDEV_StartInputVoiceSrv</w:t>
              </w:r>
            </w:hyperlink>
            <w:r>
              <w:rPr>
                <w:rFonts w:ascii="宋体" w:hAnsi="宋体"/>
              </w:rPr>
              <w:t>.</w:t>
            </w:r>
          </w:p>
        </w:tc>
      </w:tr>
    </w:tbl>
    <w:p w14:paraId="65479411" w14:textId="77777777" w:rsidR="001E4330" w:rsidRPr="003B4A82" w:rsidRDefault="001E4330" w:rsidP="001E4330"/>
    <w:p w14:paraId="06084897" w14:textId="77777777" w:rsidR="001E4330" w:rsidRPr="003B4A82" w:rsidRDefault="001E4330" w:rsidP="001E4330">
      <w:pPr>
        <w:rPr>
          <w:b/>
          <w:bCs/>
        </w:rPr>
      </w:pPr>
      <w:r>
        <w:rPr>
          <w:b/>
          <w:bCs/>
        </w:rPr>
        <w:t>Return value:</w:t>
      </w:r>
    </w:p>
    <w:p w14:paraId="06D5785D"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6774168" w14:textId="77777777" w:rsidR="001E4330" w:rsidRPr="003B4A82" w:rsidRDefault="001E4330" w:rsidP="001E4330">
      <w:pPr>
        <w:rPr>
          <w:b/>
          <w:bCs/>
        </w:rPr>
      </w:pPr>
    </w:p>
    <w:p w14:paraId="68150068" w14:textId="77777777" w:rsidR="001E4330" w:rsidRPr="003B4A82" w:rsidRDefault="001E4330" w:rsidP="001E4330">
      <w:pPr>
        <w:rPr>
          <w:b/>
          <w:bCs/>
        </w:rPr>
      </w:pPr>
      <w:r>
        <w:rPr>
          <w:b/>
          <w:bCs/>
        </w:rPr>
        <w:t>See also:</w:t>
      </w:r>
    </w:p>
    <w:p w14:paraId="08BD7684" w14:textId="77777777" w:rsidR="001E4330" w:rsidRPr="003B4A82" w:rsidRDefault="00000000" w:rsidP="001E4330">
      <w:pPr>
        <w:rPr>
          <w:b/>
          <w:bCs/>
        </w:rPr>
      </w:pPr>
      <w:hyperlink w:anchor="_停止语音数据转发" w:history="1">
        <w:r w:rsidR="001E4330">
          <w:rPr>
            <w:rStyle w:val="a5"/>
            <w:u w:val="none"/>
          </w:rPr>
          <w:t>NETDEV_StopInputVoiceSrv</w:t>
        </w:r>
      </w:hyperlink>
    </w:p>
    <w:p w14:paraId="67786C89" w14:textId="77777777" w:rsidR="001E4330" w:rsidRPr="003B4A82" w:rsidRDefault="001E4330" w:rsidP="001E4330">
      <w:pPr>
        <w:pStyle w:val="3"/>
      </w:pPr>
      <w:bookmarkStart w:id="340" w:name="_开启语音广播"/>
      <w:bookmarkStart w:id="341" w:name="_Toc88647161"/>
      <w:bookmarkStart w:id="342" w:name="_Toc149054847"/>
      <w:bookmarkEnd w:id="340"/>
      <w:r>
        <w:t>Start audio broadcast</w:t>
      </w:r>
      <w:bookmarkEnd w:id="341"/>
      <w:bookmarkEnd w:id="342"/>
    </w:p>
    <w:p w14:paraId="11E8A1A8" w14:textId="77777777" w:rsidR="001E4330" w:rsidRPr="003B4A82" w:rsidRDefault="001E4330" w:rsidP="001E4330">
      <w:r>
        <w:rPr>
          <w:b/>
        </w:rPr>
        <w:t>Interface name:</w:t>
      </w:r>
    </w:p>
    <w:tbl>
      <w:tblPr>
        <w:tblStyle w:val="a7"/>
        <w:tblW w:w="5000" w:type="pct"/>
        <w:jc w:val="center"/>
        <w:tblLook w:val="04A0" w:firstRow="1" w:lastRow="0" w:firstColumn="1" w:lastColumn="0" w:noHBand="0" w:noVBand="1"/>
      </w:tblPr>
      <w:tblGrid>
        <w:gridCol w:w="10456"/>
      </w:tblGrid>
      <w:tr w:rsidR="001E4330" w:rsidRPr="003B4A82" w14:paraId="1405B4D3" w14:textId="77777777" w:rsidTr="00253467">
        <w:trPr>
          <w:jc w:val="center"/>
        </w:trPr>
        <w:tc>
          <w:tcPr>
            <w:tcW w:w="10456" w:type="dxa"/>
          </w:tcPr>
          <w:p w14:paraId="248E745D" w14:textId="77777777" w:rsidR="001E4330" w:rsidRPr="003B4A82" w:rsidRDefault="001E4330" w:rsidP="00253467">
            <w:r>
              <w:t>LPVOID STDCALL NETDEV_StartVoiceBroadcast</w:t>
            </w:r>
          </w:p>
          <w:p w14:paraId="0812CE75" w14:textId="77777777" w:rsidR="001E4330" w:rsidRPr="003B4A82" w:rsidRDefault="001E4330" w:rsidP="00253467">
            <w:r>
              <w:t>(</w:t>
            </w:r>
          </w:p>
          <w:p w14:paraId="54871A98" w14:textId="77777777" w:rsidR="001E4330" w:rsidRPr="003B4A82" w:rsidRDefault="001E4330" w:rsidP="00253467">
            <w:pPr>
              <w:ind w:leftChars="200" w:left="420"/>
            </w:pPr>
            <w:r>
              <w:t>LPVOID lpUserID,</w:t>
            </w:r>
          </w:p>
          <w:p w14:paraId="5E142CFB" w14:textId="77777777" w:rsidR="001E4330" w:rsidRPr="003B4A82" w:rsidRDefault="001E4330" w:rsidP="00253467">
            <w:pPr>
              <w:ind w:leftChars="200" w:left="420"/>
            </w:pPr>
            <w:r>
              <w:t>INT32 dwChannelID</w:t>
            </w:r>
          </w:p>
          <w:p w14:paraId="470E8B60" w14:textId="77777777" w:rsidR="001E4330" w:rsidRPr="003B4A82" w:rsidRDefault="001E4330" w:rsidP="00253467">
            <w:r>
              <w:t>);</w:t>
            </w:r>
          </w:p>
        </w:tc>
      </w:tr>
    </w:tbl>
    <w:p w14:paraId="39F6B90D" w14:textId="77777777" w:rsidR="001E4330" w:rsidRPr="003B4A82" w:rsidRDefault="001E4330" w:rsidP="001E4330">
      <w:pPr>
        <w:rPr>
          <w:b/>
          <w:bCs/>
        </w:rPr>
      </w:pPr>
    </w:p>
    <w:p w14:paraId="4925FC9E" w14:textId="77777777" w:rsidR="001E4330" w:rsidRPr="003B4A82" w:rsidRDefault="001E4330" w:rsidP="001E4330">
      <w:pPr>
        <w:rPr>
          <w:b/>
          <w:bCs/>
        </w:rPr>
      </w:pPr>
      <w:r>
        <w:rPr>
          <w:b/>
          <w:bCs/>
        </w:rPr>
        <w:t>Interface description:</w:t>
      </w:r>
    </w:p>
    <w:p w14:paraId="51590B85" w14:textId="77777777" w:rsidR="001E4330" w:rsidRPr="003B4A82" w:rsidRDefault="001E4330" w:rsidP="001E4330">
      <w:r>
        <w:t>Start audio broadcast</w:t>
      </w:r>
    </w:p>
    <w:p w14:paraId="601BCA27" w14:textId="77777777" w:rsidR="001E4330" w:rsidRPr="003B4A82" w:rsidRDefault="001E4330" w:rsidP="001E4330"/>
    <w:p w14:paraId="25271608"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127F295F" w14:textId="77777777" w:rsidTr="00253467">
        <w:trPr>
          <w:jc w:val="center"/>
        </w:trPr>
        <w:tc>
          <w:tcPr>
            <w:tcW w:w="2119" w:type="dxa"/>
          </w:tcPr>
          <w:p w14:paraId="6784FEE8" w14:textId="77777777" w:rsidR="001E4330" w:rsidRPr="003B4A82" w:rsidRDefault="001E4330" w:rsidP="00253467">
            <w:pPr>
              <w:jc w:val="center"/>
            </w:pPr>
            <w:r>
              <w:t>Parameter</w:t>
            </w:r>
          </w:p>
        </w:tc>
        <w:tc>
          <w:tcPr>
            <w:tcW w:w="1218" w:type="dxa"/>
          </w:tcPr>
          <w:p w14:paraId="7433E77D" w14:textId="77777777" w:rsidR="001E4330" w:rsidRPr="003B4A82" w:rsidRDefault="001E4330" w:rsidP="00253467">
            <w:pPr>
              <w:jc w:val="center"/>
            </w:pPr>
            <w:r>
              <w:t>Type</w:t>
            </w:r>
          </w:p>
        </w:tc>
        <w:tc>
          <w:tcPr>
            <w:tcW w:w="7119" w:type="dxa"/>
          </w:tcPr>
          <w:p w14:paraId="0644A51E" w14:textId="77777777" w:rsidR="001E4330" w:rsidRPr="003B4A82" w:rsidRDefault="001E4330" w:rsidP="00253467">
            <w:pPr>
              <w:jc w:val="center"/>
            </w:pPr>
            <w:r>
              <w:t>Description</w:t>
            </w:r>
          </w:p>
        </w:tc>
      </w:tr>
      <w:tr w:rsidR="001E4330" w:rsidRPr="003B4A82" w14:paraId="0F9F1D99" w14:textId="77777777" w:rsidTr="00253467">
        <w:trPr>
          <w:jc w:val="center"/>
        </w:trPr>
        <w:tc>
          <w:tcPr>
            <w:tcW w:w="2119" w:type="dxa"/>
          </w:tcPr>
          <w:p w14:paraId="3362E134" w14:textId="77777777" w:rsidR="001E4330" w:rsidRPr="003B4A82" w:rsidRDefault="001E4330" w:rsidP="00253467">
            <w:pPr>
              <w:jc w:val="center"/>
            </w:pPr>
            <w:r>
              <w:t>lpUserID</w:t>
            </w:r>
          </w:p>
        </w:tc>
        <w:tc>
          <w:tcPr>
            <w:tcW w:w="1218" w:type="dxa"/>
          </w:tcPr>
          <w:p w14:paraId="73664A80" w14:textId="77777777" w:rsidR="001E4330" w:rsidRPr="003B4A82" w:rsidRDefault="001E4330" w:rsidP="00253467">
            <w:pPr>
              <w:jc w:val="center"/>
            </w:pPr>
            <w:r>
              <w:t>IN</w:t>
            </w:r>
          </w:p>
        </w:tc>
        <w:tc>
          <w:tcPr>
            <w:tcW w:w="7119" w:type="dxa"/>
          </w:tcPr>
          <w:p w14:paraId="3644FCB3"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5F40D3A0" w14:textId="77777777" w:rsidTr="00253467">
        <w:trPr>
          <w:jc w:val="center"/>
        </w:trPr>
        <w:tc>
          <w:tcPr>
            <w:tcW w:w="2119" w:type="dxa"/>
          </w:tcPr>
          <w:p w14:paraId="663F1D65" w14:textId="77777777" w:rsidR="001E4330" w:rsidRPr="003B4A82" w:rsidRDefault="001E4330" w:rsidP="00253467">
            <w:pPr>
              <w:jc w:val="center"/>
            </w:pPr>
            <w:r>
              <w:t>dwChannelID</w:t>
            </w:r>
          </w:p>
        </w:tc>
        <w:tc>
          <w:tcPr>
            <w:tcW w:w="1218" w:type="dxa"/>
          </w:tcPr>
          <w:p w14:paraId="1E5788FB" w14:textId="77777777" w:rsidR="001E4330" w:rsidRPr="003B4A82" w:rsidRDefault="001E4330" w:rsidP="00253467">
            <w:pPr>
              <w:jc w:val="center"/>
            </w:pPr>
            <w:r>
              <w:t>IN</w:t>
            </w:r>
          </w:p>
        </w:tc>
        <w:tc>
          <w:tcPr>
            <w:tcW w:w="7119" w:type="dxa"/>
          </w:tcPr>
          <w:p w14:paraId="1F2EBE22" w14:textId="77777777" w:rsidR="001E4330" w:rsidRPr="003B4A82" w:rsidRDefault="001E4330" w:rsidP="00253467">
            <w:r>
              <w:t>Channel ID</w:t>
            </w:r>
          </w:p>
        </w:tc>
      </w:tr>
    </w:tbl>
    <w:p w14:paraId="55038095" w14:textId="77777777" w:rsidR="001E4330" w:rsidRPr="003B4A82" w:rsidRDefault="001E4330" w:rsidP="001E4330">
      <w:pPr>
        <w:rPr>
          <w:b/>
          <w:bCs/>
        </w:rPr>
      </w:pPr>
    </w:p>
    <w:p w14:paraId="0268BDB5" w14:textId="77777777" w:rsidR="001E4330" w:rsidRPr="003B4A82" w:rsidRDefault="001E4330" w:rsidP="001E4330">
      <w:pPr>
        <w:rPr>
          <w:b/>
          <w:bCs/>
        </w:rPr>
      </w:pPr>
      <w:r>
        <w:rPr>
          <w:b/>
          <w:bCs/>
        </w:rPr>
        <w:t>Return value:</w:t>
      </w:r>
    </w:p>
    <w:p w14:paraId="0742799C" w14:textId="77777777" w:rsidR="001E4330" w:rsidRPr="003B4A82" w:rsidRDefault="001E4330" w:rsidP="001E4330">
      <w:r>
        <w:t xml:space="preserve">0 means failure, other values are used as handle of functions such as </w:t>
      </w:r>
      <w:hyperlink w:anchor="_停止语音广播" w:history="1">
        <w:r>
          <w:rPr>
            <w:rStyle w:val="a5"/>
            <w:u w:val="none"/>
          </w:rPr>
          <w:t>NETDEV_StopVoiceBroadcast</w:t>
        </w:r>
      </w:hyperlink>
      <w:r>
        <w:rPr>
          <w:rFonts w:ascii="宋体" w:hAnsi="宋体"/>
          <w:color w:val="000000"/>
        </w:rPr>
        <w:t>.</w:t>
      </w:r>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1C4019A3" w14:textId="77777777" w:rsidR="001E4330" w:rsidRPr="003B4A82" w:rsidRDefault="001E4330" w:rsidP="001E4330"/>
    <w:p w14:paraId="62244304" w14:textId="77777777" w:rsidR="001E4330" w:rsidRPr="003B4A82" w:rsidRDefault="001E4330" w:rsidP="001E4330">
      <w:r>
        <w:t>Remarks:</w:t>
      </w:r>
    </w:p>
    <w:p w14:paraId="242BE5FB" w14:textId="77777777" w:rsidR="001E4330" w:rsidRPr="003B4A82" w:rsidRDefault="001E4330" w:rsidP="001E4330">
      <w:pPr>
        <w:pStyle w:val="a8"/>
        <w:numPr>
          <w:ilvl w:val="0"/>
          <w:numId w:val="10"/>
        </w:numPr>
        <w:ind w:firstLineChars="0"/>
      </w:pPr>
      <w:r>
        <w:lastRenderedPageBreak/>
        <w:t>For the device itself, the channel ID is 0. For channels under the device, the channel IDs are queried by the SDK interface.</w:t>
      </w:r>
    </w:p>
    <w:p w14:paraId="4322912B" w14:textId="77777777" w:rsidR="001E4330" w:rsidRPr="003B4A82" w:rsidRDefault="001E4330" w:rsidP="001E4330"/>
    <w:p w14:paraId="2028074C" w14:textId="77777777" w:rsidR="001E4330" w:rsidRPr="003B4A82" w:rsidRDefault="001E4330" w:rsidP="001E4330">
      <w:pPr>
        <w:rPr>
          <w:b/>
        </w:rPr>
      </w:pPr>
      <w:r>
        <w:rPr>
          <w:b/>
        </w:rPr>
        <w:t>See also:</w:t>
      </w:r>
    </w:p>
    <w:p w14:paraId="3AACBEEF" w14:textId="77777777" w:rsidR="001E4330" w:rsidRPr="003B4A82" w:rsidRDefault="00000000" w:rsidP="001E4330">
      <w:hyperlink w:anchor="_停止语音广播" w:history="1">
        <w:r w:rsidR="001E4330">
          <w:rPr>
            <w:rStyle w:val="a5"/>
            <w:u w:val="none"/>
          </w:rPr>
          <w:t>NETDEV_StopVoiceBroadcast</w:t>
        </w:r>
      </w:hyperlink>
    </w:p>
    <w:p w14:paraId="1025A5E0" w14:textId="77777777" w:rsidR="001E4330" w:rsidRPr="003B4A82" w:rsidRDefault="001E4330" w:rsidP="001E4330">
      <w:pPr>
        <w:pStyle w:val="3"/>
      </w:pPr>
      <w:bookmarkStart w:id="343" w:name="_停止语音广播"/>
      <w:bookmarkStart w:id="344" w:name="_Toc88647162"/>
      <w:bookmarkStart w:id="345" w:name="_Toc149054848"/>
      <w:bookmarkEnd w:id="343"/>
      <w:r>
        <w:t>Stop audio broadcast</w:t>
      </w:r>
      <w:bookmarkEnd w:id="344"/>
      <w:bookmarkEnd w:id="345"/>
    </w:p>
    <w:p w14:paraId="0F594E0E"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21F61B9" w14:textId="77777777" w:rsidTr="00253467">
        <w:trPr>
          <w:jc w:val="center"/>
        </w:trPr>
        <w:tc>
          <w:tcPr>
            <w:tcW w:w="8296" w:type="dxa"/>
          </w:tcPr>
          <w:p w14:paraId="70143418" w14:textId="77777777" w:rsidR="001E4330" w:rsidRPr="003B4A82" w:rsidRDefault="001E4330" w:rsidP="00253467">
            <w:r>
              <w:t>BOOL STDCALL NETDEV_StopVoiceBroadcast (LPVOID lpPlayHandle);</w:t>
            </w:r>
          </w:p>
        </w:tc>
      </w:tr>
    </w:tbl>
    <w:p w14:paraId="18F4CA5B" w14:textId="77777777" w:rsidR="001E4330" w:rsidRPr="003B4A82" w:rsidRDefault="001E4330" w:rsidP="001E4330"/>
    <w:p w14:paraId="0203B7DD" w14:textId="77777777" w:rsidR="001E4330" w:rsidRPr="003B4A82" w:rsidRDefault="001E4330" w:rsidP="001E4330">
      <w:pPr>
        <w:rPr>
          <w:b/>
          <w:bCs/>
        </w:rPr>
      </w:pPr>
      <w:r>
        <w:rPr>
          <w:b/>
          <w:bCs/>
        </w:rPr>
        <w:t>Interface description:</w:t>
      </w:r>
    </w:p>
    <w:p w14:paraId="63B1529A" w14:textId="77777777" w:rsidR="001E4330" w:rsidRPr="003B4A82" w:rsidRDefault="001E4330" w:rsidP="001E4330">
      <w:r>
        <w:t>Stop audio broadcast</w:t>
      </w:r>
    </w:p>
    <w:p w14:paraId="24BADC6E" w14:textId="77777777" w:rsidR="001E4330" w:rsidRPr="003B4A82" w:rsidRDefault="001E4330" w:rsidP="001E4330"/>
    <w:p w14:paraId="2FA72375"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2F05C99F" w14:textId="77777777" w:rsidTr="00253467">
        <w:trPr>
          <w:jc w:val="center"/>
        </w:trPr>
        <w:tc>
          <w:tcPr>
            <w:tcW w:w="2119" w:type="dxa"/>
          </w:tcPr>
          <w:p w14:paraId="3A07FB86" w14:textId="77777777" w:rsidR="001E4330" w:rsidRPr="003B4A82" w:rsidRDefault="001E4330" w:rsidP="00253467">
            <w:pPr>
              <w:jc w:val="center"/>
            </w:pPr>
            <w:r>
              <w:t>Parameter</w:t>
            </w:r>
          </w:p>
        </w:tc>
        <w:tc>
          <w:tcPr>
            <w:tcW w:w="1218" w:type="dxa"/>
          </w:tcPr>
          <w:p w14:paraId="5F490A1C" w14:textId="77777777" w:rsidR="001E4330" w:rsidRPr="003B4A82" w:rsidRDefault="001E4330" w:rsidP="00253467">
            <w:pPr>
              <w:jc w:val="center"/>
            </w:pPr>
            <w:r>
              <w:t>Type</w:t>
            </w:r>
          </w:p>
        </w:tc>
        <w:tc>
          <w:tcPr>
            <w:tcW w:w="7119" w:type="dxa"/>
          </w:tcPr>
          <w:p w14:paraId="1015CA7D" w14:textId="77777777" w:rsidR="001E4330" w:rsidRPr="003B4A82" w:rsidRDefault="001E4330" w:rsidP="00253467">
            <w:pPr>
              <w:jc w:val="center"/>
            </w:pPr>
            <w:r>
              <w:t>Description</w:t>
            </w:r>
          </w:p>
        </w:tc>
      </w:tr>
      <w:tr w:rsidR="001E4330" w:rsidRPr="003B4A82" w14:paraId="442F0F6E" w14:textId="77777777" w:rsidTr="00253467">
        <w:trPr>
          <w:jc w:val="center"/>
        </w:trPr>
        <w:tc>
          <w:tcPr>
            <w:tcW w:w="2119" w:type="dxa"/>
            <w:vAlign w:val="center"/>
          </w:tcPr>
          <w:p w14:paraId="0C1492AF" w14:textId="77777777" w:rsidR="001E4330" w:rsidRPr="003B4A82" w:rsidRDefault="001E4330" w:rsidP="00253467">
            <w:pPr>
              <w:jc w:val="center"/>
            </w:pPr>
            <w:r>
              <w:t>lpPlayHandle</w:t>
            </w:r>
          </w:p>
        </w:tc>
        <w:tc>
          <w:tcPr>
            <w:tcW w:w="1218" w:type="dxa"/>
            <w:vAlign w:val="center"/>
          </w:tcPr>
          <w:p w14:paraId="0C4C06B7" w14:textId="77777777" w:rsidR="001E4330" w:rsidRPr="003B4A82" w:rsidRDefault="001E4330" w:rsidP="00253467">
            <w:pPr>
              <w:jc w:val="center"/>
            </w:pPr>
            <w:r>
              <w:t>IN</w:t>
            </w:r>
          </w:p>
        </w:tc>
        <w:tc>
          <w:tcPr>
            <w:tcW w:w="7119" w:type="dxa"/>
            <w:vAlign w:val="center"/>
          </w:tcPr>
          <w:p w14:paraId="5BAA445D" w14:textId="77777777" w:rsidR="001E4330" w:rsidRPr="003B4A82" w:rsidRDefault="001E4330" w:rsidP="00253467">
            <w:r>
              <w:t>Audio broadcast handle,</w:t>
            </w:r>
          </w:p>
          <w:p w14:paraId="59AFB13B" w14:textId="00A5909A" w:rsidR="001E4330" w:rsidRPr="003B4A82" w:rsidRDefault="001E4330" w:rsidP="00E57A03">
            <w:r>
              <w:t xml:space="preserve">which is the return value from the </w:t>
            </w:r>
            <w:hyperlink w:anchor="_开启语音广播" w:history="1">
              <w:r>
                <w:rPr>
                  <w:rStyle w:val="a5"/>
                  <w:u w:val="none"/>
                </w:rPr>
                <w:t>NETDEV_StartVoiceBroadcast</w:t>
              </w:r>
            </w:hyperlink>
            <w:r>
              <w:t xml:space="preserve"> and </w:t>
            </w:r>
            <w:hyperlink w:anchor="_创建语音广播组" w:history="1">
              <w:r>
                <w:rPr>
                  <w:rStyle w:val="a5"/>
                  <w:u w:val="none"/>
                </w:rPr>
                <w:t>NETDEV_CreateVoiceBroadcastGroup</w:t>
              </w:r>
            </w:hyperlink>
            <w:r>
              <w:t xml:space="preserve"> interfaces.</w:t>
            </w:r>
          </w:p>
        </w:tc>
      </w:tr>
    </w:tbl>
    <w:p w14:paraId="5C6FD77C" w14:textId="77777777" w:rsidR="001E4330" w:rsidRPr="003B4A82" w:rsidRDefault="001E4330" w:rsidP="001E4330"/>
    <w:p w14:paraId="49AA98CC" w14:textId="77777777" w:rsidR="001E4330" w:rsidRPr="003B4A82" w:rsidRDefault="001E4330" w:rsidP="001E4330">
      <w:pPr>
        <w:rPr>
          <w:b/>
          <w:bCs/>
        </w:rPr>
      </w:pPr>
      <w:r>
        <w:rPr>
          <w:b/>
          <w:bCs/>
        </w:rPr>
        <w:t>Return value:</w:t>
      </w:r>
    </w:p>
    <w:p w14:paraId="30B4A167"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CA0B759" w14:textId="77777777" w:rsidR="001E4330" w:rsidRPr="003B4A82" w:rsidRDefault="001E4330" w:rsidP="001E4330">
      <w:pPr>
        <w:rPr>
          <w:b/>
          <w:bCs/>
        </w:rPr>
      </w:pPr>
    </w:p>
    <w:p w14:paraId="5CA69D62" w14:textId="77777777" w:rsidR="001E4330" w:rsidRPr="003B4A82" w:rsidRDefault="001E4330" w:rsidP="001E4330">
      <w:pPr>
        <w:rPr>
          <w:b/>
          <w:bCs/>
        </w:rPr>
      </w:pPr>
      <w:r>
        <w:rPr>
          <w:b/>
          <w:bCs/>
        </w:rPr>
        <w:t>See also:</w:t>
      </w:r>
    </w:p>
    <w:p w14:paraId="7EF0A073" w14:textId="77777777" w:rsidR="001E4330" w:rsidRPr="003B4A82" w:rsidRDefault="00000000" w:rsidP="001E4330">
      <w:hyperlink w:anchor="_开启语音广播" w:history="1">
        <w:r w:rsidR="001E4330">
          <w:rPr>
            <w:rStyle w:val="a5"/>
            <w:u w:val="none"/>
          </w:rPr>
          <w:t>NETDEV_StartVoiceBroadcast</w:t>
        </w:r>
      </w:hyperlink>
      <w:r w:rsidR="001E4330">
        <w:t xml:space="preserve">, </w:t>
      </w:r>
      <w:hyperlink w:anchor="_创建语音广播组" w:history="1">
        <w:r w:rsidR="001E4330">
          <w:rPr>
            <w:rStyle w:val="a5"/>
            <w:u w:val="none"/>
          </w:rPr>
          <w:t>NETDEV_CreateVoiceBroadcastGroup</w:t>
        </w:r>
      </w:hyperlink>
    </w:p>
    <w:p w14:paraId="70485289" w14:textId="77777777" w:rsidR="001E4330" w:rsidRPr="003B4A82" w:rsidRDefault="001E4330" w:rsidP="001E4330">
      <w:pPr>
        <w:pStyle w:val="3"/>
      </w:pPr>
      <w:bookmarkStart w:id="346" w:name="_创建语音广播组"/>
      <w:bookmarkStart w:id="347" w:name="_Toc88647163"/>
      <w:bookmarkStart w:id="348" w:name="_Toc149054849"/>
      <w:bookmarkEnd w:id="346"/>
      <w:r>
        <w:t>Enable audio broadcast group</w:t>
      </w:r>
      <w:bookmarkEnd w:id="347"/>
      <w:bookmarkEnd w:id="348"/>
    </w:p>
    <w:p w14:paraId="21934E3A"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4CC7EA3" w14:textId="77777777" w:rsidTr="00253467">
        <w:trPr>
          <w:jc w:val="center"/>
        </w:trPr>
        <w:tc>
          <w:tcPr>
            <w:tcW w:w="8296" w:type="dxa"/>
          </w:tcPr>
          <w:p w14:paraId="2B2CD5AC" w14:textId="77777777" w:rsidR="001E4330" w:rsidRPr="003B4A82" w:rsidRDefault="001E4330" w:rsidP="00253467">
            <w:pPr>
              <w:rPr>
                <w:noProof/>
              </w:rPr>
            </w:pPr>
            <w:r>
              <w:t>LPVOID STDCALL NETDEV_CreateVoiceBroadcastGroup</w:t>
            </w:r>
          </w:p>
          <w:p w14:paraId="720DEFB6" w14:textId="77777777" w:rsidR="001E4330" w:rsidRPr="003B4A82" w:rsidRDefault="001E4330" w:rsidP="00253467">
            <w:pPr>
              <w:rPr>
                <w:noProof/>
              </w:rPr>
            </w:pPr>
            <w:r>
              <w:t>(</w:t>
            </w:r>
          </w:p>
          <w:p w14:paraId="1BB21D38" w14:textId="77777777" w:rsidR="001E4330" w:rsidRPr="003B4A82" w:rsidRDefault="001E4330" w:rsidP="00253467">
            <w:pPr>
              <w:ind w:leftChars="200" w:left="420"/>
              <w:rPr>
                <w:noProof/>
              </w:rPr>
            </w:pPr>
            <w:r>
              <w:t>LPVOID lpUserID,</w:t>
            </w:r>
          </w:p>
          <w:p w14:paraId="1B17A9D0" w14:textId="77777777" w:rsidR="001E4330" w:rsidRPr="003B4A82" w:rsidRDefault="00000000" w:rsidP="00253467">
            <w:pPr>
              <w:ind w:leftChars="200" w:left="420"/>
              <w:rPr>
                <w:noProof/>
              </w:rPr>
            </w:pPr>
            <w:hyperlink w:anchor="_批处理列表" w:history="1">
              <w:r w:rsidR="001E4330">
                <w:rPr>
                  <w:rStyle w:val="a5"/>
                  <w:u w:val="none"/>
                </w:rPr>
                <w:t>LPNETDEV_OPERATE_LIST_S</w:t>
              </w:r>
            </w:hyperlink>
            <w:r w:rsidR="001E4330">
              <w:t xml:space="preserve"> pstChnList</w:t>
            </w:r>
          </w:p>
          <w:p w14:paraId="75DA5A70" w14:textId="77777777" w:rsidR="001E4330" w:rsidRPr="003B4A82" w:rsidRDefault="001E4330" w:rsidP="00253467">
            <w:r>
              <w:t>)；</w:t>
            </w:r>
          </w:p>
        </w:tc>
      </w:tr>
    </w:tbl>
    <w:p w14:paraId="4423081C" w14:textId="77777777" w:rsidR="001E4330" w:rsidRPr="003B4A82" w:rsidRDefault="001E4330" w:rsidP="001E4330"/>
    <w:p w14:paraId="0EFAEC4C" w14:textId="77777777" w:rsidR="001E4330" w:rsidRPr="003B4A82" w:rsidRDefault="001E4330" w:rsidP="001E4330">
      <w:pPr>
        <w:rPr>
          <w:b/>
          <w:bCs/>
        </w:rPr>
      </w:pPr>
      <w:r>
        <w:rPr>
          <w:b/>
          <w:bCs/>
        </w:rPr>
        <w:t>Interface description:</w:t>
      </w:r>
    </w:p>
    <w:p w14:paraId="4B47D615" w14:textId="77777777" w:rsidR="001E4330" w:rsidRPr="003B4A82" w:rsidRDefault="001E4330" w:rsidP="001E4330">
      <w:r>
        <w:t>Enable audio broadcast group</w:t>
      </w:r>
    </w:p>
    <w:p w14:paraId="1DECBF7E" w14:textId="77777777" w:rsidR="001E4330" w:rsidRPr="003B4A82" w:rsidRDefault="001E4330" w:rsidP="001E4330"/>
    <w:p w14:paraId="1E7B12C7"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F076B72" w14:textId="77777777" w:rsidTr="00253467">
        <w:trPr>
          <w:jc w:val="center"/>
        </w:trPr>
        <w:tc>
          <w:tcPr>
            <w:tcW w:w="2119" w:type="dxa"/>
          </w:tcPr>
          <w:p w14:paraId="728C1323" w14:textId="77777777" w:rsidR="001E4330" w:rsidRPr="003B4A82" w:rsidRDefault="001E4330" w:rsidP="00253467">
            <w:pPr>
              <w:jc w:val="center"/>
            </w:pPr>
            <w:r>
              <w:t>Parameter</w:t>
            </w:r>
          </w:p>
        </w:tc>
        <w:tc>
          <w:tcPr>
            <w:tcW w:w="1218" w:type="dxa"/>
          </w:tcPr>
          <w:p w14:paraId="02C7246C" w14:textId="77777777" w:rsidR="001E4330" w:rsidRPr="003B4A82" w:rsidRDefault="001E4330" w:rsidP="00253467">
            <w:pPr>
              <w:jc w:val="center"/>
            </w:pPr>
            <w:r>
              <w:t>Type</w:t>
            </w:r>
          </w:p>
        </w:tc>
        <w:tc>
          <w:tcPr>
            <w:tcW w:w="7119" w:type="dxa"/>
          </w:tcPr>
          <w:p w14:paraId="2CCCFCB5" w14:textId="77777777" w:rsidR="001E4330" w:rsidRPr="003B4A82" w:rsidRDefault="001E4330" w:rsidP="00253467">
            <w:pPr>
              <w:jc w:val="center"/>
            </w:pPr>
            <w:r>
              <w:t>Description</w:t>
            </w:r>
          </w:p>
        </w:tc>
      </w:tr>
      <w:tr w:rsidR="001E4330" w:rsidRPr="003B4A82" w14:paraId="56771A43" w14:textId="77777777" w:rsidTr="00253467">
        <w:trPr>
          <w:jc w:val="center"/>
        </w:trPr>
        <w:tc>
          <w:tcPr>
            <w:tcW w:w="2119" w:type="dxa"/>
          </w:tcPr>
          <w:p w14:paraId="6AB1CE07" w14:textId="77777777" w:rsidR="001E4330" w:rsidRPr="003B4A82" w:rsidRDefault="001E4330" w:rsidP="00253467">
            <w:pPr>
              <w:jc w:val="center"/>
            </w:pPr>
            <w:r>
              <w:t>lpUserID</w:t>
            </w:r>
          </w:p>
        </w:tc>
        <w:tc>
          <w:tcPr>
            <w:tcW w:w="1218" w:type="dxa"/>
          </w:tcPr>
          <w:p w14:paraId="4239C5AC" w14:textId="77777777" w:rsidR="001E4330" w:rsidRPr="003B4A82" w:rsidRDefault="001E4330" w:rsidP="00253467">
            <w:pPr>
              <w:jc w:val="center"/>
            </w:pPr>
            <w:r>
              <w:t>IN</w:t>
            </w:r>
          </w:p>
        </w:tc>
        <w:tc>
          <w:tcPr>
            <w:tcW w:w="7119" w:type="dxa"/>
          </w:tcPr>
          <w:p w14:paraId="3D613D3D"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217D20F9" w14:textId="77777777" w:rsidTr="00253467">
        <w:trPr>
          <w:jc w:val="center"/>
        </w:trPr>
        <w:tc>
          <w:tcPr>
            <w:tcW w:w="2119" w:type="dxa"/>
          </w:tcPr>
          <w:p w14:paraId="323752A9" w14:textId="77777777" w:rsidR="001E4330" w:rsidRPr="003B4A82" w:rsidRDefault="001E4330" w:rsidP="00253467">
            <w:pPr>
              <w:jc w:val="center"/>
              <w:rPr>
                <w:noProof/>
              </w:rPr>
            </w:pPr>
            <w:r>
              <w:lastRenderedPageBreak/>
              <w:t>pstChnList</w:t>
            </w:r>
          </w:p>
        </w:tc>
        <w:tc>
          <w:tcPr>
            <w:tcW w:w="1218" w:type="dxa"/>
          </w:tcPr>
          <w:p w14:paraId="0F6ADA77" w14:textId="77777777" w:rsidR="001E4330" w:rsidRPr="003B4A82" w:rsidRDefault="001E4330" w:rsidP="00253467">
            <w:pPr>
              <w:jc w:val="center"/>
            </w:pPr>
            <w:r>
              <w:t>IN</w:t>
            </w:r>
          </w:p>
        </w:tc>
        <w:tc>
          <w:tcPr>
            <w:tcW w:w="7119" w:type="dxa"/>
          </w:tcPr>
          <w:p w14:paraId="114BBC22" w14:textId="77777777" w:rsidR="001E4330" w:rsidRPr="003B4A82" w:rsidRDefault="001E4330" w:rsidP="00253467">
            <w:r>
              <w:t>Channel list</w:t>
            </w:r>
          </w:p>
        </w:tc>
      </w:tr>
    </w:tbl>
    <w:p w14:paraId="5866A1E9" w14:textId="77777777" w:rsidR="001E4330" w:rsidRPr="003B4A82" w:rsidRDefault="001E4330" w:rsidP="001E4330"/>
    <w:p w14:paraId="745E3CFC" w14:textId="77777777" w:rsidR="001E4330" w:rsidRPr="003B4A82" w:rsidRDefault="001E4330" w:rsidP="001E4330">
      <w:pPr>
        <w:rPr>
          <w:b/>
          <w:bCs/>
        </w:rPr>
      </w:pPr>
      <w:r>
        <w:rPr>
          <w:b/>
          <w:bCs/>
        </w:rPr>
        <w:t>Return value:</w:t>
      </w:r>
    </w:p>
    <w:p w14:paraId="5E568B7A" w14:textId="77777777" w:rsidR="001E4330" w:rsidRPr="003B4A82" w:rsidRDefault="001E4330" w:rsidP="001E4330">
      <w:r>
        <w:t xml:space="preserve">0 means failure, other values are used as handle of functions such as </w:t>
      </w:r>
      <w:hyperlink w:anchor="_停止语音广播" w:history="1">
        <w:r>
          <w:rPr>
            <w:rStyle w:val="a5"/>
            <w:u w:val="none"/>
          </w:rPr>
          <w:t>NETDEV_StopVoiceBroadcast</w:t>
        </w:r>
      </w:hyperlink>
      <w:r>
        <w:rPr>
          <w:rFonts w:ascii="宋体" w:hAnsi="宋体"/>
          <w:color w:val="000000"/>
        </w:rPr>
        <w:t>.</w:t>
      </w:r>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3931B1F2" w14:textId="77777777" w:rsidR="001E4330" w:rsidRPr="003B4A82" w:rsidRDefault="001E4330" w:rsidP="001E4330">
      <w:pPr>
        <w:rPr>
          <w:b/>
          <w:bCs/>
        </w:rPr>
      </w:pPr>
    </w:p>
    <w:p w14:paraId="42845699" w14:textId="77777777" w:rsidR="001E4330" w:rsidRPr="003B4A82" w:rsidRDefault="001E4330" w:rsidP="001E4330">
      <w:r>
        <w:t>Remarks:</w:t>
      </w:r>
    </w:p>
    <w:p w14:paraId="69FB0292" w14:textId="77777777" w:rsidR="001E4330" w:rsidRPr="003B4A82" w:rsidRDefault="001E4330" w:rsidP="001E4330">
      <w:pPr>
        <w:pStyle w:val="a8"/>
        <w:numPr>
          <w:ilvl w:val="0"/>
          <w:numId w:val="4"/>
        </w:numPr>
        <w:ind w:firstLineChars="0"/>
      </w:pPr>
      <w:r>
        <w:t>Supported by VMS only.</w:t>
      </w:r>
    </w:p>
    <w:p w14:paraId="5D9E96D2" w14:textId="77777777" w:rsidR="001E4330" w:rsidRPr="003B4A82" w:rsidRDefault="001E4330" w:rsidP="001E4330">
      <w:pPr>
        <w:rPr>
          <w:b/>
          <w:bCs/>
        </w:rPr>
      </w:pPr>
    </w:p>
    <w:p w14:paraId="280CD2D4" w14:textId="77777777" w:rsidR="001E4330" w:rsidRPr="003B4A82" w:rsidRDefault="001E4330" w:rsidP="001E4330">
      <w:pPr>
        <w:rPr>
          <w:b/>
          <w:bCs/>
        </w:rPr>
      </w:pPr>
      <w:r>
        <w:rPr>
          <w:b/>
          <w:bCs/>
        </w:rPr>
        <w:t>See also:</w:t>
      </w:r>
    </w:p>
    <w:p w14:paraId="0F00CF02" w14:textId="77777777" w:rsidR="001E4330" w:rsidRPr="003B4A82" w:rsidRDefault="00000000" w:rsidP="001E4330">
      <w:hyperlink w:anchor="_修改语音广播组" w:history="1">
        <w:r w:rsidR="001E4330">
          <w:rPr>
            <w:rStyle w:val="a5"/>
            <w:u w:val="none"/>
          </w:rPr>
          <w:t>NETDEV_ModifyVoiceBroadcastGroup</w:t>
        </w:r>
      </w:hyperlink>
    </w:p>
    <w:p w14:paraId="2D1237D9" w14:textId="77777777" w:rsidR="001E4330" w:rsidRPr="003B4A82" w:rsidRDefault="001E4330" w:rsidP="001E4330">
      <w:pPr>
        <w:pStyle w:val="3"/>
      </w:pPr>
      <w:bookmarkStart w:id="349" w:name="_修改语音广播组"/>
      <w:bookmarkStart w:id="350" w:name="_Toc88647164"/>
      <w:bookmarkStart w:id="351" w:name="_Toc149054850"/>
      <w:bookmarkEnd w:id="349"/>
      <w:r>
        <w:t>Modify audio broadcast group</w:t>
      </w:r>
      <w:bookmarkEnd w:id="350"/>
      <w:bookmarkEnd w:id="351"/>
    </w:p>
    <w:p w14:paraId="2EF55B8C"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6074DFB" w14:textId="77777777" w:rsidTr="00253467">
        <w:trPr>
          <w:jc w:val="center"/>
        </w:trPr>
        <w:tc>
          <w:tcPr>
            <w:tcW w:w="8296" w:type="dxa"/>
          </w:tcPr>
          <w:p w14:paraId="15C5C9ED" w14:textId="77777777" w:rsidR="001E4330" w:rsidRPr="003B4A82" w:rsidRDefault="001E4330" w:rsidP="00253467">
            <w:r>
              <w:t xml:space="preserve">BOOL STDCALL NETDEV_ModifyVoiceBroadcastGroup </w:t>
            </w:r>
          </w:p>
          <w:p w14:paraId="5FE04830" w14:textId="77777777" w:rsidR="001E4330" w:rsidRPr="003B4A82" w:rsidRDefault="001E4330" w:rsidP="00253467">
            <w:pPr>
              <w:rPr>
                <w:noProof/>
              </w:rPr>
            </w:pPr>
            <w:r>
              <w:t>(</w:t>
            </w:r>
          </w:p>
          <w:p w14:paraId="3A3E3108" w14:textId="77777777" w:rsidR="001E4330" w:rsidRPr="003B4A82" w:rsidRDefault="001E4330" w:rsidP="00253467">
            <w:pPr>
              <w:ind w:leftChars="200" w:left="420"/>
              <w:rPr>
                <w:noProof/>
              </w:rPr>
            </w:pPr>
            <w:r>
              <w:t>LPVOID lpPlayHandle,</w:t>
            </w:r>
          </w:p>
          <w:p w14:paraId="7EEBC057" w14:textId="77777777" w:rsidR="001E4330" w:rsidRPr="003B4A82" w:rsidRDefault="00000000" w:rsidP="00253467">
            <w:pPr>
              <w:ind w:leftChars="200" w:left="420"/>
              <w:rPr>
                <w:noProof/>
              </w:rPr>
            </w:pPr>
            <w:hyperlink w:anchor="_语音广播组信息结构体" w:history="1">
              <w:r w:rsidR="001E4330">
                <w:rPr>
                  <w:rStyle w:val="a5"/>
                  <w:u w:val="none"/>
                </w:rPr>
                <w:t>LPNETDEV_MODIFY_VOICE_BROADCAST_INFO_S</w:t>
              </w:r>
            </w:hyperlink>
            <w:r w:rsidR="001E4330">
              <w:t xml:space="preserve"> pstModifyInfo</w:t>
            </w:r>
          </w:p>
          <w:p w14:paraId="353ED1E7" w14:textId="77777777" w:rsidR="001E4330" w:rsidRPr="003B4A82" w:rsidRDefault="001E4330" w:rsidP="00253467">
            <w:r>
              <w:t>);</w:t>
            </w:r>
          </w:p>
        </w:tc>
      </w:tr>
    </w:tbl>
    <w:p w14:paraId="21475F77" w14:textId="77777777" w:rsidR="001E4330" w:rsidRPr="003B4A82" w:rsidRDefault="001E4330" w:rsidP="001E4330"/>
    <w:p w14:paraId="4A26246F" w14:textId="77777777" w:rsidR="001E4330" w:rsidRPr="003B4A82" w:rsidRDefault="001E4330" w:rsidP="001E4330">
      <w:pPr>
        <w:rPr>
          <w:b/>
          <w:bCs/>
        </w:rPr>
      </w:pPr>
      <w:r>
        <w:rPr>
          <w:b/>
          <w:bCs/>
        </w:rPr>
        <w:t>Interface description:</w:t>
      </w:r>
    </w:p>
    <w:p w14:paraId="345085C0" w14:textId="77777777" w:rsidR="001E4330" w:rsidRPr="003B4A82" w:rsidRDefault="001E4330" w:rsidP="001E4330">
      <w:r>
        <w:t>Modify audio broadcast group</w:t>
      </w:r>
    </w:p>
    <w:p w14:paraId="1027DEE9" w14:textId="77777777" w:rsidR="001E4330" w:rsidRPr="003B4A82" w:rsidRDefault="001E4330" w:rsidP="001E4330"/>
    <w:p w14:paraId="649F410C"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4660E6E1" w14:textId="77777777" w:rsidTr="00253467">
        <w:trPr>
          <w:jc w:val="center"/>
        </w:trPr>
        <w:tc>
          <w:tcPr>
            <w:tcW w:w="2119" w:type="dxa"/>
          </w:tcPr>
          <w:p w14:paraId="4C8F503C" w14:textId="77777777" w:rsidR="001E4330" w:rsidRPr="003B4A82" w:rsidRDefault="001E4330" w:rsidP="00253467">
            <w:pPr>
              <w:jc w:val="center"/>
            </w:pPr>
            <w:r>
              <w:t>Parameter</w:t>
            </w:r>
          </w:p>
        </w:tc>
        <w:tc>
          <w:tcPr>
            <w:tcW w:w="1218" w:type="dxa"/>
          </w:tcPr>
          <w:p w14:paraId="3105F6B3" w14:textId="77777777" w:rsidR="001E4330" w:rsidRPr="003B4A82" w:rsidRDefault="001E4330" w:rsidP="00253467">
            <w:pPr>
              <w:jc w:val="center"/>
            </w:pPr>
            <w:r>
              <w:t>Type</w:t>
            </w:r>
          </w:p>
        </w:tc>
        <w:tc>
          <w:tcPr>
            <w:tcW w:w="7119" w:type="dxa"/>
          </w:tcPr>
          <w:p w14:paraId="4CD5EFE4" w14:textId="77777777" w:rsidR="001E4330" w:rsidRPr="003B4A82" w:rsidRDefault="001E4330" w:rsidP="00253467">
            <w:pPr>
              <w:jc w:val="center"/>
            </w:pPr>
            <w:r>
              <w:t>Description</w:t>
            </w:r>
          </w:p>
        </w:tc>
      </w:tr>
      <w:tr w:rsidR="001E4330" w:rsidRPr="003B4A82" w14:paraId="2094F636" w14:textId="77777777" w:rsidTr="00253467">
        <w:trPr>
          <w:jc w:val="center"/>
        </w:trPr>
        <w:tc>
          <w:tcPr>
            <w:tcW w:w="2119" w:type="dxa"/>
          </w:tcPr>
          <w:p w14:paraId="0E86128B" w14:textId="77777777" w:rsidR="001E4330" w:rsidRPr="003B4A82" w:rsidRDefault="001E4330" w:rsidP="00253467">
            <w:pPr>
              <w:jc w:val="center"/>
            </w:pPr>
            <w:r>
              <w:t>lpPlayHandle</w:t>
            </w:r>
          </w:p>
        </w:tc>
        <w:tc>
          <w:tcPr>
            <w:tcW w:w="1218" w:type="dxa"/>
          </w:tcPr>
          <w:p w14:paraId="488218F1" w14:textId="77777777" w:rsidR="001E4330" w:rsidRPr="003B4A82" w:rsidRDefault="001E4330" w:rsidP="00253467">
            <w:pPr>
              <w:jc w:val="center"/>
            </w:pPr>
            <w:r>
              <w:t>IN</w:t>
            </w:r>
          </w:p>
        </w:tc>
        <w:tc>
          <w:tcPr>
            <w:tcW w:w="7119" w:type="dxa"/>
          </w:tcPr>
          <w:p w14:paraId="4203A31A" w14:textId="77777777" w:rsidR="001E4330" w:rsidRPr="003B4A82" w:rsidRDefault="001E4330" w:rsidP="00253467">
            <w:r>
              <w:t xml:space="preserve">Audio broadcast group handle, which is the return value from the </w:t>
            </w:r>
            <w:hyperlink w:anchor="_创建语音广播组" w:history="1">
              <w:r>
                <w:rPr>
                  <w:rStyle w:val="a5"/>
                  <w:u w:val="none"/>
                </w:rPr>
                <w:t>NETDEV_CreateVoiceBroadcastGroup</w:t>
              </w:r>
            </w:hyperlink>
            <w:r>
              <w:rPr>
                <w:rFonts w:ascii="宋体" w:hAnsi="宋体"/>
              </w:rPr>
              <w:t xml:space="preserve"> </w:t>
            </w:r>
            <w:r w:rsidRPr="007575CE">
              <w:t>interface</w:t>
            </w:r>
          </w:p>
        </w:tc>
      </w:tr>
      <w:tr w:rsidR="001E4330" w:rsidRPr="003B4A82" w14:paraId="6807E7ED" w14:textId="77777777" w:rsidTr="00253467">
        <w:trPr>
          <w:jc w:val="center"/>
        </w:trPr>
        <w:tc>
          <w:tcPr>
            <w:tcW w:w="2119" w:type="dxa"/>
          </w:tcPr>
          <w:p w14:paraId="0DB64053" w14:textId="77777777" w:rsidR="001E4330" w:rsidRPr="003B4A82" w:rsidRDefault="001E4330" w:rsidP="00253467">
            <w:pPr>
              <w:jc w:val="center"/>
            </w:pPr>
            <w:r>
              <w:t>pstModifyInfo</w:t>
            </w:r>
          </w:p>
        </w:tc>
        <w:tc>
          <w:tcPr>
            <w:tcW w:w="1218" w:type="dxa"/>
          </w:tcPr>
          <w:p w14:paraId="23CE674D" w14:textId="77777777" w:rsidR="001E4330" w:rsidRPr="003B4A82" w:rsidRDefault="001E4330" w:rsidP="00253467">
            <w:pPr>
              <w:jc w:val="center"/>
            </w:pPr>
            <w:r>
              <w:t>IN</w:t>
            </w:r>
          </w:p>
        </w:tc>
        <w:tc>
          <w:tcPr>
            <w:tcW w:w="7119" w:type="dxa"/>
          </w:tcPr>
          <w:p w14:paraId="405DC2D3" w14:textId="77777777" w:rsidR="001E4330" w:rsidRPr="003B4A82" w:rsidRDefault="001E4330" w:rsidP="00253467">
            <w:r>
              <w:t>Modify audio broadcast group info</w:t>
            </w:r>
          </w:p>
        </w:tc>
      </w:tr>
    </w:tbl>
    <w:p w14:paraId="12594FAF" w14:textId="77777777" w:rsidR="001E4330" w:rsidRPr="003B4A82" w:rsidRDefault="001E4330" w:rsidP="001E4330"/>
    <w:p w14:paraId="0752A539" w14:textId="77777777" w:rsidR="001E4330" w:rsidRPr="003B4A82" w:rsidRDefault="001E4330" w:rsidP="001E4330">
      <w:pPr>
        <w:rPr>
          <w:b/>
          <w:bCs/>
        </w:rPr>
      </w:pPr>
      <w:r>
        <w:rPr>
          <w:b/>
          <w:bCs/>
        </w:rPr>
        <w:t>Return value:</w:t>
      </w:r>
    </w:p>
    <w:p w14:paraId="08993B7A"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98B5A89" w14:textId="77777777" w:rsidR="001E4330" w:rsidRPr="003B4A82" w:rsidRDefault="001E4330" w:rsidP="001E4330">
      <w:pPr>
        <w:rPr>
          <w:b/>
          <w:bCs/>
        </w:rPr>
      </w:pPr>
    </w:p>
    <w:p w14:paraId="721D21D8" w14:textId="77777777" w:rsidR="001E4330" w:rsidRPr="003B4A82" w:rsidRDefault="001E4330" w:rsidP="001E4330">
      <w:r>
        <w:t>Remarks:</w:t>
      </w:r>
    </w:p>
    <w:p w14:paraId="62A840D8" w14:textId="77777777" w:rsidR="001E4330" w:rsidRPr="003B4A82" w:rsidRDefault="001E4330" w:rsidP="001E4330">
      <w:pPr>
        <w:pStyle w:val="a8"/>
        <w:numPr>
          <w:ilvl w:val="0"/>
          <w:numId w:val="4"/>
        </w:numPr>
        <w:ind w:firstLineChars="0"/>
      </w:pPr>
      <w:r>
        <w:t>Supported by VMS only.</w:t>
      </w:r>
    </w:p>
    <w:p w14:paraId="6BCC9587" w14:textId="77777777" w:rsidR="001E4330" w:rsidRPr="003B4A82" w:rsidRDefault="001E4330" w:rsidP="001E4330">
      <w:pPr>
        <w:rPr>
          <w:b/>
          <w:bCs/>
        </w:rPr>
      </w:pPr>
    </w:p>
    <w:p w14:paraId="22914DF0" w14:textId="77777777" w:rsidR="001E4330" w:rsidRPr="003B4A82" w:rsidRDefault="001E4330" w:rsidP="001E4330">
      <w:pPr>
        <w:rPr>
          <w:b/>
          <w:bCs/>
        </w:rPr>
      </w:pPr>
      <w:r>
        <w:rPr>
          <w:b/>
          <w:bCs/>
        </w:rPr>
        <w:t>See also:</w:t>
      </w:r>
    </w:p>
    <w:p w14:paraId="3B67A743" w14:textId="77777777" w:rsidR="001E4330" w:rsidRPr="003B4A82" w:rsidRDefault="00000000" w:rsidP="001E4330">
      <w:hyperlink w:anchor="_创建语音广播组" w:history="1">
        <w:r w:rsidR="001E4330">
          <w:rPr>
            <w:rStyle w:val="a5"/>
            <w:u w:val="none"/>
          </w:rPr>
          <w:t>NETDEV_CreateVoiceBroadcastGroup</w:t>
        </w:r>
      </w:hyperlink>
    </w:p>
    <w:p w14:paraId="12887C3A" w14:textId="77777777" w:rsidR="001E4330" w:rsidRPr="003B4A82" w:rsidRDefault="001E4330" w:rsidP="001E4330">
      <w:pPr>
        <w:pStyle w:val="3"/>
      </w:pPr>
      <w:bookmarkStart w:id="352" w:name="_获取语音广播组通道状态"/>
      <w:bookmarkStart w:id="353" w:name="_Toc88647165"/>
      <w:bookmarkStart w:id="354" w:name="_Toc149054851"/>
      <w:bookmarkEnd w:id="352"/>
      <w:r>
        <w:t>Get channel status in audio broadcast group</w:t>
      </w:r>
      <w:bookmarkEnd w:id="353"/>
      <w:bookmarkEnd w:id="354"/>
    </w:p>
    <w:p w14:paraId="19126A1B"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D274894" w14:textId="77777777" w:rsidTr="00253467">
        <w:trPr>
          <w:jc w:val="center"/>
        </w:trPr>
        <w:tc>
          <w:tcPr>
            <w:tcW w:w="8296" w:type="dxa"/>
          </w:tcPr>
          <w:p w14:paraId="727D47A7" w14:textId="77777777" w:rsidR="001E4330" w:rsidRPr="003B4A82" w:rsidRDefault="001E4330" w:rsidP="00253467">
            <w:r>
              <w:lastRenderedPageBreak/>
              <w:t>BOOL STDCALL NETDEV_GetVoiceBroadcastChlStatus</w:t>
            </w:r>
          </w:p>
          <w:p w14:paraId="4B32B433" w14:textId="77777777" w:rsidR="001E4330" w:rsidRPr="003B4A82" w:rsidRDefault="001E4330" w:rsidP="00253467">
            <w:r>
              <w:t>(</w:t>
            </w:r>
          </w:p>
          <w:p w14:paraId="7337DCF8" w14:textId="77777777" w:rsidR="001E4330" w:rsidRPr="003B4A82" w:rsidRDefault="001E4330" w:rsidP="00253467">
            <w:pPr>
              <w:ind w:leftChars="200" w:left="420"/>
            </w:pPr>
            <w:r>
              <w:t>LPVOID lpPlayHandle,</w:t>
            </w:r>
          </w:p>
          <w:p w14:paraId="41250B22" w14:textId="77777777" w:rsidR="001E4330" w:rsidRPr="003B4A82" w:rsidRDefault="00000000" w:rsidP="00253467">
            <w:pPr>
              <w:ind w:leftChars="200" w:left="420"/>
            </w:pPr>
            <w:hyperlink w:anchor="_语音广播组通道信息结构体" w:history="1">
              <w:r w:rsidR="001E4330">
                <w:rPr>
                  <w:rStyle w:val="a5"/>
                  <w:u w:val="none"/>
                </w:rPr>
                <w:t>LPNETDEV_VOICE_BROADCAST_GROUP_INFO_S</w:t>
              </w:r>
            </w:hyperlink>
            <w:r w:rsidR="001E4330">
              <w:t xml:space="preserve"> pstGroupInfo</w:t>
            </w:r>
          </w:p>
          <w:p w14:paraId="4528E6B3" w14:textId="77777777" w:rsidR="001E4330" w:rsidRPr="003B4A82" w:rsidRDefault="001E4330" w:rsidP="00253467">
            <w:r>
              <w:t>);</w:t>
            </w:r>
          </w:p>
        </w:tc>
      </w:tr>
    </w:tbl>
    <w:p w14:paraId="771830A7" w14:textId="77777777" w:rsidR="001E4330" w:rsidRPr="003B4A82" w:rsidRDefault="001E4330" w:rsidP="001E4330"/>
    <w:p w14:paraId="760F5D2B" w14:textId="77777777" w:rsidR="001E4330" w:rsidRPr="003B4A82" w:rsidRDefault="001E4330" w:rsidP="001E4330">
      <w:pPr>
        <w:rPr>
          <w:b/>
          <w:bCs/>
        </w:rPr>
      </w:pPr>
      <w:r>
        <w:rPr>
          <w:b/>
          <w:bCs/>
        </w:rPr>
        <w:t>Interface description:</w:t>
      </w:r>
    </w:p>
    <w:p w14:paraId="4676270B" w14:textId="77777777" w:rsidR="001E4330" w:rsidRPr="003B4A82" w:rsidRDefault="001E4330" w:rsidP="001E4330">
      <w:r>
        <w:t>Get channel status in audio broadcast group</w:t>
      </w:r>
    </w:p>
    <w:p w14:paraId="3DC4A48B" w14:textId="77777777" w:rsidR="001E4330" w:rsidRPr="003B4A82" w:rsidRDefault="001E4330" w:rsidP="001E4330">
      <w:pPr>
        <w:rPr>
          <w:b/>
          <w:bCs/>
        </w:rPr>
      </w:pPr>
    </w:p>
    <w:p w14:paraId="3BE93047"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2BC9510F" w14:textId="77777777" w:rsidTr="00253467">
        <w:trPr>
          <w:jc w:val="center"/>
        </w:trPr>
        <w:tc>
          <w:tcPr>
            <w:tcW w:w="2119" w:type="dxa"/>
          </w:tcPr>
          <w:p w14:paraId="7BEDEE14" w14:textId="77777777" w:rsidR="001E4330" w:rsidRPr="003B4A82" w:rsidRDefault="001E4330" w:rsidP="00253467">
            <w:pPr>
              <w:jc w:val="center"/>
            </w:pPr>
            <w:r>
              <w:t>Parameter</w:t>
            </w:r>
          </w:p>
        </w:tc>
        <w:tc>
          <w:tcPr>
            <w:tcW w:w="1218" w:type="dxa"/>
          </w:tcPr>
          <w:p w14:paraId="71D370BF" w14:textId="77777777" w:rsidR="001E4330" w:rsidRPr="003B4A82" w:rsidRDefault="001E4330" w:rsidP="00253467">
            <w:pPr>
              <w:jc w:val="center"/>
            </w:pPr>
            <w:r>
              <w:t>Type</w:t>
            </w:r>
          </w:p>
        </w:tc>
        <w:tc>
          <w:tcPr>
            <w:tcW w:w="7119" w:type="dxa"/>
          </w:tcPr>
          <w:p w14:paraId="57993669" w14:textId="77777777" w:rsidR="001E4330" w:rsidRPr="003B4A82" w:rsidRDefault="001E4330" w:rsidP="00253467">
            <w:pPr>
              <w:jc w:val="center"/>
            </w:pPr>
            <w:r>
              <w:t>Description</w:t>
            </w:r>
          </w:p>
        </w:tc>
      </w:tr>
      <w:tr w:rsidR="001E4330" w:rsidRPr="003B4A82" w14:paraId="7CC88E99" w14:textId="77777777" w:rsidTr="00253467">
        <w:trPr>
          <w:jc w:val="center"/>
        </w:trPr>
        <w:tc>
          <w:tcPr>
            <w:tcW w:w="2119" w:type="dxa"/>
          </w:tcPr>
          <w:p w14:paraId="65376A0A" w14:textId="77777777" w:rsidR="001E4330" w:rsidRPr="003B4A82" w:rsidRDefault="001E4330" w:rsidP="00253467">
            <w:pPr>
              <w:jc w:val="center"/>
            </w:pPr>
            <w:r>
              <w:t>lpPlayHandle</w:t>
            </w:r>
          </w:p>
        </w:tc>
        <w:tc>
          <w:tcPr>
            <w:tcW w:w="1218" w:type="dxa"/>
          </w:tcPr>
          <w:p w14:paraId="19EBE750" w14:textId="77777777" w:rsidR="001E4330" w:rsidRPr="003B4A82" w:rsidRDefault="001E4330" w:rsidP="00253467">
            <w:pPr>
              <w:jc w:val="center"/>
            </w:pPr>
            <w:r>
              <w:t>IN</w:t>
            </w:r>
          </w:p>
        </w:tc>
        <w:tc>
          <w:tcPr>
            <w:tcW w:w="7119" w:type="dxa"/>
          </w:tcPr>
          <w:p w14:paraId="0A15AE33" w14:textId="77777777" w:rsidR="001E4330" w:rsidRPr="003B4A82" w:rsidRDefault="001E4330" w:rsidP="00253467">
            <w:r>
              <w:t xml:space="preserve">Audio broadcast group handle, which is the return value from the </w:t>
            </w:r>
            <w:hyperlink w:anchor="_创建语音广播组" w:history="1">
              <w:r>
                <w:rPr>
                  <w:rStyle w:val="a5"/>
                  <w:u w:val="none"/>
                </w:rPr>
                <w:t>NETDEV_CreateVoiceBroadcastGroup</w:t>
              </w:r>
            </w:hyperlink>
            <w:r>
              <w:rPr>
                <w:rFonts w:ascii="宋体" w:hAnsi="宋体"/>
              </w:rPr>
              <w:t xml:space="preserve"> </w:t>
            </w:r>
            <w:r w:rsidRPr="00E57A03">
              <w:t>interface</w:t>
            </w:r>
          </w:p>
        </w:tc>
      </w:tr>
      <w:tr w:rsidR="001E4330" w:rsidRPr="003B4A82" w14:paraId="1B663340" w14:textId="77777777" w:rsidTr="00253467">
        <w:trPr>
          <w:jc w:val="center"/>
        </w:trPr>
        <w:tc>
          <w:tcPr>
            <w:tcW w:w="2119" w:type="dxa"/>
          </w:tcPr>
          <w:p w14:paraId="35138D00" w14:textId="77777777" w:rsidR="001E4330" w:rsidRPr="003B4A82" w:rsidRDefault="001E4330" w:rsidP="00253467">
            <w:pPr>
              <w:jc w:val="center"/>
            </w:pPr>
            <w:r>
              <w:t>pstGroupInfo</w:t>
            </w:r>
          </w:p>
        </w:tc>
        <w:tc>
          <w:tcPr>
            <w:tcW w:w="1218" w:type="dxa"/>
          </w:tcPr>
          <w:p w14:paraId="4A1517EF" w14:textId="77777777" w:rsidR="001E4330" w:rsidRPr="003B4A82" w:rsidRDefault="001E4330" w:rsidP="00253467">
            <w:pPr>
              <w:jc w:val="center"/>
            </w:pPr>
            <w:r>
              <w:t>OUT</w:t>
            </w:r>
          </w:p>
        </w:tc>
        <w:tc>
          <w:tcPr>
            <w:tcW w:w="7119" w:type="dxa"/>
          </w:tcPr>
          <w:p w14:paraId="26440AFC" w14:textId="77777777" w:rsidR="001E4330" w:rsidRPr="003B4A82" w:rsidRDefault="001E4330" w:rsidP="00253467">
            <w:r>
              <w:t>Audio broadcast group info</w:t>
            </w:r>
          </w:p>
        </w:tc>
      </w:tr>
    </w:tbl>
    <w:p w14:paraId="3AC8DF97" w14:textId="77777777" w:rsidR="001E4330" w:rsidRPr="003B4A82" w:rsidRDefault="001E4330" w:rsidP="001E4330"/>
    <w:p w14:paraId="47366651" w14:textId="77777777" w:rsidR="001E4330" w:rsidRPr="003B4A82" w:rsidRDefault="001E4330" w:rsidP="001E4330">
      <w:pPr>
        <w:rPr>
          <w:b/>
          <w:bCs/>
        </w:rPr>
      </w:pPr>
      <w:r>
        <w:rPr>
          <w:b/>
          <w:bCs/>
        </w:rPr>
        <w:t>Return value:</w:t>
      </w:r>
    </w:p>
    <w:p w14:paraId="0D000FB0"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66699BE" w14:textId="77777777" w:rsidR="001E4330" w:rsidRPr="003B4A82" w:rsidRDefault="001E4330" w:rsidP="001E4330">
      <w:pPr>
        <w:rPr>
          <w:b/>
          <w:bCs/>
        </w:rPr>
      </w:pPr>
    </w:p>
    <w:p w14:paraId="392500D0" w14:textId="77777777" w:rsidR="001E4330" w:rsidRPr="003B4A82" w:rsidRDefault="001E4330" w:rsidP="001E4330">
      <w:r>
        <w:t>Remarks:</w:t>
      </w:r>
    </w:p>
    <w:p w14:paraId="5B9D0FE4" w14:textId="77777777" w:rsidR="001E4330" w:rsidRPr="003B4A82" w:rsidRDefault="001E4330" w:rsidP="001E4330">
      <w:pPr>
        <w:pStyle w:val="a8"/>
        <w:numPr>
          <w:ilvl w:val="0"/>
          <w:numId w:val="4"/>
        </w:numPr>
        <w:ind w:firstLineChars="0"/>
      </w:pPr>
      <w:r>
        <w:t>Supported by VMS only.</w:t>
      </w:r>
    </w:p>
    <w:p w14:paraId="33777FFC" w14:textId="77777777" w:rsidR="001E4330" w:rsidRPr="003B4A82" w:rsidRDefault="001E4330" w:rsidP="001E4330">
      <w:pPr>
        <w:rPr>
          <w:b/>
          <w:bCs/>
        </w:rPr>
      </w:pPr>
    </w:p>
    <w:p w14:paraId="0A75BE71" w14:textId="77777777" w:rsidR="001E4330" w:rsidRPr="003B4A82" w:rsidRDefault="001E4330" w:rsidP="001E4330">
      <w:pPr>
        <w:rPr>
          <w:b/>
          <w:bCs/>
        </w:rPr>
      </w:pPr>
      <w:r>
        <w:rPr>
          <w:b/>
          <w:bCs/>
        </w:rPr>
        <w:t>See also:</w:t>
      </w:r>
    </w:p>
    <w:p w14:paraId="6217AAFF" w14:textId="77777777" w:rsidR="001E4330" w:rsidRPr="003B4A82" w:rsidRDefault="00000000" w:rsidP="001E4330">
      <w:hyperlink w:anchor="_创建语音广播组" w:history="1">
        <w:r w:rsidR="001E4330">
          <w:rPr>
            <w:rStyle w:val="a5"/>
            <w:u w:val="none"/>
          </w:rPr>
          <w:t>NETDEV_CreateVoiceBroadcastGroup</w:t>
        </w:r>
      </w:hyperlink>
    </w:p>
    <w:p w14:paraId="4107F073" w14:textId="77777777" w:rsidR="001E4330" w:rsidRPr="003B4A82" w:rsidRDefault="001E4330" w:rsidP="001E4330">
      <w:pPr>
        <w:pStyle w:val="3"/>
      </w:pPr>
      <w:bookmarkStart w:id="355" w:name="_修改语音广播组通道状态"/>
      <w:bookmarkStart w:id="356" w:name="_Toc88647166"/>
      <w:bookmarkStart w:id="357" w:name="_Toc149054852"/>
      <w:bookmarkEnd w:id="355"/>
      <w:r>
        <w:t>Modify channel status in audio broadcast group</w:t>
      </w:r>
      <w:bookmarkEnd w:id="356"/>
      <w:bookmarkEnd w:id="357"/>
    </w:p>
    <w:p w14:paraId="68A03042"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90648BB" w14:textId="77777777" w:rsidTr="00253467">
        <w:trPr>
          <w:jc w:val="center"/>
        </w:trPr>
        <w:tc>
          <w:tcPr>
            <w:tcW w:w="8296" w:type="dxa"/>
          </w:tcPr>
          <w:p w14:paraId="646854ED" w14:textId="77777777" w:rsidR="001E4330" w:rsidRPr="003B4A82" w:rsidRDefault="001E4330" w:rsidP="00253467">
            <w:r>
              <w:t>BOOL STDCALL NETDEV_ModifyVoiceBroadcastStatus</w:t>
            </w:r>
          </w:p>
          <w:p w14:paraId="118EF918" w14:textId="77777777" w:rsidR="001E4330" w:rsidRPr="003B4A82" w:rsidRDefault="001E4330" w:rsidP="00253467">
            <w:r>
              <w:t>(</w:t>
            </w:r>
          </w:p>
          <w:p w14:paraId="34F6BDE6" w14:textId="77777777" w:rsidR="001E4330" w:rsidRPr="003B4A82" w:rsidRDefault="001E4330" w:rsidP="00253467">
            <w:pPr>
              <w:ind w:leftChars="200" w:left="420"/>
            </w:pPr>
            <w:r>
              <w:t>LPVOID lpPlayHandle,</w:t>
            </w:r>
          </w:p>
          <w:p w14:paraId="78DFF286" w14:textId="77777777" w:rsidR="001E4330" w:rsidRPr="003B4A82" w:rsidRDefault="00000000" w:rsidP="00253467">
            <w:pPr>
              <w:ind w:leftChars="200" w:left="420"/>
            </w:pPr>
            <w:hyperlink w:anchor="_语音广播组控制信息结构体" w:history="1">
              <w:r w:rsidR="001E4330">
                <w:rPr>
                  <w:rStyle w:val="a5"/>
                  <w:u w:val="none"/>
                </w:rPr>
                <w:t>LPNETDEV_VOICE_BROADCAST_CTRL_INFO_S</w:t>
              </w:r>
            </w:hyperlink>
            <w:r w:rsidR="001E4330">
              <w:t xml:space="preserve"> pstCtrlInfo</w:t>
            </w:r>
          </w:p>
          <w:p w14:paraId="4267F3F1" w14:textId="77777777" w:rsidR="001E4330" w:rsidRPr="003B4A82" w:rsidRDefault="001E4330" w:rsidP="00253467">
            <w:r>
              <w:t>);</w:t>
            </w:r>
          </w:p>
        </w:tc>
      </w:tr>
    </w:tbl>
    <w:p w14:paraId="71210226" w14:textId="77777777" w:rsidR="001E4330" w:rsidRPr="003B4A82" w:rsidRDefault="001E4330" w:rsidP="001E4330"/>
    <w:p w14:paraId="1A5C724E" w14:textId="77777777" w:rsidR="001E4330" w:rsidRPr="003B4A82" w:rsidRDefault="001E4330" w:rsidP="001E4330">
      <w:pPr>
        <w:rPr>
          <w:b/>
          <w:bCs/>
        </w:rPr>
      </w:pPr>
      <w:r>
        <w:rPr>
          <w:b/>
          <w:bCs/>
        </w:rPr>
        <w:t>Interface description:</w:t>
      </w:r>
    </w:p>
    <w:p w14:paraId="6799CF9C" w14:textId="77777777" w:rsidR="001E4330" w:rsidRPr="003B4A82" w:rsidRDefault="001E4330" w:rsidP="001E4330">
      <w:r>
        <w:t>Modify channel status in audio broadcast group</w:t>
      </w:r>
    </w:p>
    <w:p w14:paraId="12BE7322" w14:textId="77777777" w:rsidR="001E4330" w:rsidRPr="003B4A82" w:rsidRDefault="001E4330" w:rsidP="001E4330">
      <w:pPr>
        <w:rPr>
          <w:b/>
          <w:bCs/>
        </w:rPr>
      </w:pPr>
    </w:p>
    <w:p w14:paraId="2F53A29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78132543" w14:textId="77777777" w:rsidTr="00253467">
        <w:trPr>
          <w:jc w:val="center"/>
        </w:trPr>
        <w:tc>
          <w:tcPr>
            <w:tcW w:w="2119" w:type="dxa"/>
          </w:tcPr>
          <w:p w14:paraId="36904588" w14:textId="77777777" w:rsidR="001E4330" w:rsidRPr="003B4A82" w:rsidRDefault="001E4330" w:rsidP="00253467">
            <w:pPr>
              <w:jc w:val="center"/>
            </w:pPr>
            <w:r>
              <w:t>Parameter</w:t>
            </w:r>
          </w:p>
        </w:tc>
        <w:tc>
          <w:tcPr>
            <w:tcW w:w="1218" w:type="dxa"/>
          </w:tcPr>
          <w:p w14:paraId="57C8365D" w14:textId="77777777" w:rsidR="001E4330" w:rsidRPr="003B4A82" w:rsidRDefault="001E4330" w:rsidP="00253467">
            <w:pPr>
              <w:jc w:val="center"/>
            </w:pPr>
            <w:r>
              <w:t>Type</w:t>
            </w:r>
          </w:p>
        </w:tc>
        <w:tc>
          <w:tcPr>
            <w:tcW w:w="7119" w:type="dxa"/>
          </w:tcPr>
          <w:p w14:paraId="36DA8453" w14:textId="77777777" w:rsidR="001E4330" w:rsidRPr="003B4A82" w:rsidRDefault="001E4330" w:rsidP="00253467">
            <w:pPr>
              <w:jc w:val="center"/>
            </w:pPr>
            <w:r>
              <w:t>Description</w:t>
            </w:r>
          </w:p>
        </w:tc>
      </w:tr>
      <w:tr w:rsidR="001E4330" w:rsidRPr="003B4A82" w14:paraId="69657D4B" w14:textId="77777777" w:rsidTr="00253467">
        <w:trPr>
          <w:jc w:val="center"/>
        </w:trPr>
        <w:tc>
          <w:tcPr>
            <w:tcW w:w="2119" w:type="dxa"/>
          </w:tcPr>
          <w:p w14:paraId="118975A0" w14:textId="77777777" w:rsidR="001E4330" w:rsidRPr="003B4A82" w:rsidRDefault="001E4330" w:rsidP="00253467">
            <w:pPr>
              <w:jc w:val="center"/>
            </w:pPr>
            <w:r>
              <w:t>lpPlayHandle</w:t>
            </w:r>
          </w:p>
        </w:tc>
        <w:tc>
          <w:tcPr>
            <w:tcW w:w="1218" w:type="dxa"/>
          </w:tcPr>
          <w:p w14:paraId="61723F62" w14:textId="77777777" w:rsidR="001E4330" w:rsidRPr="003B4A82" w:rsidRDefault="001E4330" w:rsidP="00253467">
            <w:pPr>
              <w:jc w:val="center"/>
            </w:pPr>
            <w:r>
              <w:t>IN</w:t>
            </w:r>
          </w:p>
        </w:tc>
        <w:tc>
          <w:tcPr>
            <w:tcW w:w="7119" w:type="dxa"/>
          </w:tcPr>
          <w:p w14:paraId="76F67EA5" w14:textId="77777777" w:rsidR="001E4330" w:rsidRPr="003B4A82" w:rsidRDefault="001E4330" w:rsidP="00253467">
            <w:r>
              <w:t xml:space="preserve">Audio broadcast group handle, which is the return value from the </w:t>
            </w:r>
            <w:hyperlink w:anchor="_创建语音广播组" w:history="1">
              <w:r>
                <w:rPr>
                  <w:rStyle w:val="a5"/>
                  <w:u w:val="none"/>
                </w:rPr>
                <w:t>NETDEV_CreateVoiceBroadcastGroup</w:t>
              </w:r>
            </w:hyperlink>
            <w:r>
              <w:rPr>
                <w:rFonts w:ascii="宋体" w:hAnsi="宋体"/>
              </w:rPr>
              <w:t xml:space="preserve"> </w:t>
            </w:r>
            <w:r w:rsidRPr="00E57A03">
              <w:t>interface</w:t>
            </w:r>
          </w:p>
        </w:tc>
      </w:tr>
      <w:tr w:rsidR="001E4330" w:rsidRPr="003B4A82" w14:paraId="194D282A" w14:textId="77777777" w:rsidTr="00253467">
        <w:trPr>
          <w:jc w:val="center"/>
        </w:trPr>
        <w:tc>
          <w:tcPr>
            <w:tcW w:w="2119" w:type="dxa"/>
          </w:tcPr>
          <w:p w14:paraId="7584A21A" w14:textId="77777777" w:rsidR="001E4330" w:rsidRPr="003B4A82" w:rsidRDefault="001E4330" w:rsidP="00253467">
            <w:pPr>
              <w:jc w:val="center"/>
            </w:pPr>
            <w:r>
              <w:t>pstCtrlInfo</w:t>
            </w:r>
          </w:p>
        </w:tc>
        <w:tc>
          <w:tcPr>
            <w:tcW w:w="1218" w:type="dxa"/>
          </w:tcPr>
          <w:p w14:paraId="7C4BA2F2" w14:textId="77777777" w:rsidR="001E4330" w:rsidRPr="003B4A82" w:rsidRDefault="001E4330" w:rsidP="00253467">
            <w:pPr>
              <w:jc w:val="center"/>
            </w:pPr>
            <w:r>
              <w:t>IN</w:t>
            </w:r>
          </w:p>
        </w:tc>
        <w:tc>
          <w:tcPr>
            <w:tcW w:w="7119" w:type="dxa"/>
          </w:tcPr>
          <w:p w14:paraId="7CB72681" w14:textId="77777777" w:rsidR="001E4330" w:rsidRPr="003B4A82" w:rsidRDefault="001E4330" w:rsidP="00253467">
            <w:r>
              <w:t>Audio broadcast group control info</w:t>
            </w:r>
          </w:p>
        </w:tc>
      </w:tr>
    </w:tbl>
    <w:p w14:paraId="400A8C21" w14:textId="77777777" w:rsidR="001E4330" w:rsidRPr="003B4A82" w:rsidRDefault="001E4330" w:rsidP="001E4330"/>
    <w:p w14:paraId="6FAEA2A8" w14:textId="77777777" w:rsidR="001E4330" w:rsidRPr="003B4A82" w:rsidRDefault="001E4330" w:rsidP="001E4330">
      <w:pPr>
        <w:rPr>
          <w:b/>
          <w:bCs/>
        </w:rPr>
      </w:pPr>
      <w:r>
        <w:rPr>
          <w:b/>
          <w:bCs/>
        </w:rPr>
        <w:t>Return value:</w:t>
      </w:r>
    </w:p>
    <w:p w14:paraId="19A2EA9D" w14:textId="77777777" w:rsidR="001E4330" w:rsidRPr="003B4A82" w:rsidRDefault="001E4330" w:rsidP="001E4330">
      <w:r w:rsidRPr="009C2832">
        <w:lastRenderedPageBreak/>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A0F4BF3" w14:textId="77777777" w:rsidR="001E4330" w:rsidRPr="003B4A82" w:rsidRDefault="001E4330" w:rsidP="001E4330">
      <w:pPr>
        <w:rPr>
          <w:b/>
          <w:bCs/>
        </w:rPr>
      </w:pPr>
    </w:p>
    <w:p w14:paraId="57E1649F" w14:textId="77777777" w:rsidR="001E4330" w:rsidRPr="003B4A82" w:rsidRDefault="001E4330" w:rsidP="001E4330">
      <w:r>
        <w:t>Remarks:</w:t>
      </w:r>
    </w:p>
    <w:p w14:paraId="7CDDFC34" w14:textId="77777777" w:rsidR="001E4330" w:rsidRPr="003B4A82" w:rsidRDefault="001E4330" w:rsidP="001E4330">
      <w:pPr>
        <w:pStyle w:val="a8"/>
        <w:numPr>
          <w:ilvl w:val="0"/>
          <w:numId w:val="4"/>
        </w:numPr>
        <w:ind w:firstLineChars="0"/>
      </w:pPr>
      <w:r>
        <w:t>Supported by VMS only.</w:t>
      </w:r>
    </w:p>
    <w:p w14:paraId="6B214BED" w14:textId="77777777" w:rsidR="001E4330" w:rsidRPr="003B4A82" w:rsidRDefault="001E4330" w:rsidP="001E4330">
      <w:pPr>
        <w:rPr>
          <w:b/>
          <w:bCs/>
        </w:rPr>
      </w:pPr>
    </w:p>
    <w:p w14:paraId="776AB8CF" w14:textId="77777777" w:rsidR="001E4330" w:rsidRPr="003B4A82" w:rsidRDefault="001E4330" w:rsidP="001E4330">
      <w:pPr>
        <w:rPr>
          <w:b/>
          <w:bCs/>
        </w:rPr>
      </w:pPr>
      <w:r>
        <w:rPr>
          <w:b/>
          <w:bCs/>
        </w:rPr>
        <w:t>See also:</w:t>
      </w:r>
    </w:p>
    <w:p w14:paraId="5440C4D3" w14:textId="77777777" w:rsidR="001E4330" w:rsidRPr="003B4A82" w:rsidRDefault="00000000" w:rsidP="001E4330">
      <w:hyperlink w:anchor="_创建语音广播组" w:history="1">
        <w:r w:rsidR="001E4330">
          <w:rPr>
            <w:rStyle w:val="a5"/>
            <w:u w:val="none"/>
          </w:rPr>
          <w:t>NETDEV_CreateVoiceBroadcastGroup</w:t>
        </w:r>
      </w:hyperlink>
    </w:p>
    <w:p w14:paraId="53CBB495" w14:textId="77777777" w:rsidR="001E4330" w:rsidRPr="003B4A82" w:rsidRDefault="001E4330" w:rsidP="001E4330">
      <w:pPr>
        <w:pStyle w:val="3"/>
      </w:pPr>
      <w:bookmarkStart w:id="358" w:name="_开启扬声器声音"/>
      <w:bookmarkStart w:id="359" w:name="_Toc88647167"/>
      <w:bookmarkStart w:id="360" w:name="_Toc149054853"/>
      <w:bookmarkEnd w:id="358"/>
      <w:r>
        <w:t>Turn on speaker sound</w:t>
      </w:r>
      <w:bookmarkEnd w:id="359"/>
      <w:bookmarkEnd w:id="360"/>
    </w:p>
    <w:p w14:paraId="48DBA17A"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0FF5DFF7" w14:textId="77777777" w:rsidTr="00253467">
        <w:trPr>
          <w:jc w:val="center"/>
        </w:trPr>
        <w:tc>
          <w:tcPr>
            <w:tcW w:w="8296" w:type="dxa"/>
          </w:tcPr>
          <w:p w14:paraId="2CCEADFF" w14:textId="77777777" w:rsidR="001E4330" w:rsidRPr="003B4A82" w:rsidRDefault="001E4330" w:rsidP="00253467">
            <w:r>
              <w:t>BOOL STDCALL NETDEV_OpenSound(IN LPVOID lpPlayHandle);</w:t>
            </w:r>
          </w:p>
        </w:tc>
      </w:tr>
    </w:tbl>
    <w:p w14:paraId="669DAF6A" w14:textId="77777777" w:rsidR="001E4330" w:rsidRPr="003B4A82" w:rsidRDefault="001E4330" w:rsidP="001E4330">
      <w:pPr>
        <w:rPr>
          <w:b/>
          <w:bCs/>
        </w:rPr>
      </w:pPr>
    </w:p>
    <w:p w14:paraId="4A5F678C" w14:textId="77777777" w:rsidR="001E4330" w:rsidRPr="003B4A82" w:rsidRDefault="001E4330" w:rsidP="001E4330">
      <w:pPr>
        <w:rPr>
          <w:b/>
          <w:bCs/>
        </w:rPr>
      </w:pPr>
      <w:r>
        <w:rPr>
          <w:b/>
          <w:bCs/>
        </w:rPr>
        <w:t>Interface description:</w:t>
      </w:r>
    </w:p>
    <w:p w14:paraId="4914513B" w14:textId="77777777" w:rsidR="001E4330" w:rsidRPr="003B4A82" w:rsidRDefault="001E4330" w:rsidP="001E4330">
      <w:r>
        <w:t>Turn on speaker sound</w:t>
      </w:r>
    </w:p>
    <w:p w14:paraId="2B7D2970" w14:textId="77777777" w:rsidR="001E4330" w:rsidRPr="003B4A82" w:rsidRDefault="001E4330" w:rsidP="001E4330"/>
    <w:p w14:paraId="7BAB81D4"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5C150885" w14:textId="77777777" w:rsidTr="00253467">
        <w:trPr>
          <w:jc w:val="center"/>
        </w:trPr>
        <w:tc>
          <w:tcPr>
            <w:tcW w:w="1920" w:type="dxa"/>
          </w:tcPr>
          <w:p w14:paraId="7DA0A18A" w14:textId="77777777" w:rsidR="001E4330" w:rsidRPr="003B4A82" w:rsidRDefault="001E4330" w:rsidP="00253467">
            <w:pPr>
              <w:jc w:val="center"/>
            </w:pPr>
            <w:r>
              <w:t>Parameter</w:t>
            </w:r>
          </w:p>
        </w:tc>
        <w:tc>
          <w:tcPr>
            <w:tcW w:w="1248" w:type="dxa"/>
          </w:tcPr>
          <w:p w14:paraId="16623155" w14:textId="77777777" w:rsidR="001E4330" w:rsidRPr="003B4A82" w:rsidRDefault="001E4330" w:rsidP="00253467">
            <w:pPr>
              <w:jc w:val="center"/>
            </w:pPr>
            <w:r>
              <w:t>Type</w:t>
            </w:r>
          </w:p>
        </w:tc>
        <w:tc>
          <w:tcPr>
            <w:tcW w:w="7288" w:type="dxa"/>
          </w:tcPr>
          <w:p w14:paraId="500B49A4" w14:textId="77777777" w:rsidR="001E4330" w:rsidRPr="003B4A82" w:rsidRDefault="001E4330" w:rsidP="00253467">
            <w:pPr>
              <w:jc w:val="center"/>
            </w:pPr>
            <w:r>
              <w:t>Description</w:t>
            </w:r>
          </w:p>
        </w:tc>
      </w:tr>
      <w:tr w:rsidR="001E4330" w:rsidRPr="003B4A82" w14:paraId="692F72E8" w14:textId="77777777" w:rsidTr="00253467">
        <w:trPr>
          <w:jc w:val="center"/>
        </w:trPr>
        <w:tc>
          <w:tcPr>
            <w:tcW w:w="1920" w:type="dxa"/>
          </w:tcPr>
          <w:p w14:paraId="2DF4BE65" w14:textId="77777777" w:rsidR="001E4330" w:rsidRPr="003B4A82" w:rsidRDefault="001E4330" w:rsidP="00253467">
            <w:pPr>
              <w:jc w:val="center"/>
            </w:pPr>
            <w:r>
              <w:t>lpPlayHandle</w:t>
            </w:r>
          </w:p>
        </w:tc>
        <w:tc>
          <w:tcPr>
            <w:tcW w:w="1248" w:type="dxa"/>
          </w:tcPr>
          <w:p w14:paraId="2138E7A2" w14:textId="77777777" w:rsidR="001E4330" w:rsidRPr="003B4A82" w:rsidRDefault="001E4330" w:rsidP="00253467">
            <w:pPr>
              <w:jc w:val="center"/>
            </w:pPr>
            <w:r>
              <w:t>IN</w:t>
            </w:r>
          </w:p>
        </w:tc>
        <w:tc>
          <w:tcPr>
            <w:tcW w:w="7288" w:type="dxa"/>
          </w:tcPr>
          <w:p w14:paraId="1F1AFB82" w14:textId="77777777" w:rsidR="001E4330" w:rsidRPr="003B4A82" w:rsidRDefault="001E4330" w:rsidP="00253467">
            <w:r>
              <w:t>Stream startup handle</w:t>
            </w:r>
          </w:p>
        </w:tc>
      </w:tr>
    </w:tbl>
    <w:p w14:paraId="5C580F76" w14:textId="77777777" w:rsidR="001E4330" w:rsidRPr="003B4A82" w:rsidRDefault="001E4330" w:rsidP="001E4330"/>
    <w:p w14:paraId="39561243" w14:textId="77777777" w:rsidR="001E4330" w:rsidRPr="003B4A82" w:rsidRDefault="001E4330" w:rsidP="001E4330">
      <w:r>
        <w:t>Remarks:</w:t>
      </w:r>
    </w:p>
    <w:p w14:paraId="36075980" w14:textId="2738BC22" w:rsidR="001E4330" w:rsidRPr="003B4A82" w:rsidRDefault="001E4330" w:rsidP="001E4330">
      <w:pPr>
        <w:pStyle w:val="a8"/>
        <w:numPr>
          <w:ilvl w:val="0"/>
          <w:numId w:val="4"/>
        </w:numPr>
        <w:ind w:firstLineChars="0"/>
      </w:pPr>
      <w:r>
        <w:t xml:space="preserve">Stream startup handle, which can be the return value from the </w:t>
      </w:r>
      <w:hyperlink w:anchor="_实时预览" w:history="1">
        <w:r>
          <w:rPr>
            <w:rStyle w:val="a5"/>
            <w:u w:val="none"/>
          </w:rPr>
          <w:t>NETDEV_RealPlay</w:t>
        </w:r>
      </w:hyperlink>
      <w:r w:rsidR="005F1F0B">
        <w:t xml:space="preserve">, </w:t>
      </w:r>
      <w:hyperlink w:anchor="_开启语音对讲" w:history="1">
        <w:r>
          <w:rPr>
            <w:rStyle w:val="a5"/>
            <w:u w:val="none"/>
          </w:rPr>
          <w:t>NETDEV_StartVoiceCom</w:t>
        </w:r>
      </w:hyperlink>
      <w:r>
        <w:t xml:space="preserve"> interfaces.</w:t>
      </w:r>
    </w:p>
    <w:p w14:paraId="53015013" w14:textId="77777777" w:rsidR="001E4330" w:rsidRPr="003B4A82" w:rsidRDefault="001E4330" w:rsidP="001E4330">
      <w:pPr>
        <w:pStyle w:val="a8"/>
        <w:ind w:left="420" w:firstLineChars="0" w:firstLine="0"/>
      </w:pPr>
    </w:p>
    <w:p w14:paraId="7469DB2A" w14:textId="77777777" w:rsidR="001E4330" w:rsidRPr="003B4A82" w:rsidRDefault="001E4330" w:rsidP="001E4330">
      <w:pPr>
        <w:rPr>
          <w:b/>
          <w:bCs/>
        </w:rPr>
      </w:pPr>
      <w:r>
        <w:rPr>
          <w:b/>
          <w:bCs/>
        </w:rPr>
        <w:t>Return value:</w:t>
      </w:r>
    </w:p>
    <w:p w14:paraId="1C09DA8A"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1119269" w14:textId="77777777" w:rsidR="001E4330" w:rsidRPr="003B4A82" w:rsidRDefault="001E4330" w:rsidP="001E4330"/>
    <w:p w14:paraId="5A2A9B69" w14:textId="77777777" w:rsidR="001E4330" w:rsidRPr="003B4A82" w:rsidRDefault="001E4330" w:rsidP="001E4330">
      <w:pPr>
        <w:rPr>
          <w:b/>
          <w:bCs/>
        </w:rPr>
      </w:pPr>
      <w:r>
        <w:rPr>
          <w:b/>
          <w:bCs/>
        </w:rPr>
        <w:t>See also:</w:t>
      </w:r>
    </w:p>
    <w:p w14:paraId="2F99001C" w14:textId="780D624B" w:rsidR="001E4330" w:rsidRPr="003B4A82" w:rsidRDefault="00000000" w:rsidP="001E4330">
      <w:pPr>
        <w:rPr>
          <w:b/>
          <w:bCs/>
        </w:rPr>
      </w:pPr>
      <w:hyperlink w:anchor="_设置扬声器音量" w:history="1">
        <w:r w:rsidR="001E4330">
          <w:rPr>
            <w:rStyle w:val="a5"/>
            <w:u w:val="none"/>
          </w:rPr>
          <w:t>NETDEV_SoundVolumeControl</w:t>
        </w:r>
      </w:hyperlink>
      <w:r w:rsidR="001E4330">
        <w:t xml:space="preserve">, </w:t>
      </w:r>
      <w:hyperlink w:anchor="_获取扬声器音量" w:history="1">
        <w:r w:rsidR="001E4330">
          <w:rPr>
            <w:rStyle w:val="a5"/>
            <w:u w:val="none"/>
          </w:rPr>
          <w:t>NETDEV_GetSoundVolume</w:t>
        </w:r>
      </w:hyperlink>
      <w:r w:rsidR="005F1F0B">
        <w:t xml:space="preserve">, </w:t>
      </w:r>
      <w:hyperlink w:anchor="_关闭扬声器声音" w:history="1">
        <w:r w:rsidR="001E4330">
          <w:rPr>
            <w:rStyle w:val="a5"/>
            <w:u w:val="none"/>
          </w:rPr>
          <w:t>NETDEV_CloseSound</w:t>
        </w:r>
      </w:hyperlink>
    </w:p>
    <w:p w14:paraId="1BA5FA68" w14:textId="77777777" w:rsidR="001E4330" w:rsidRPr="003B4A82" w:rsidRDefault="001E4330" w:rsidP="001E4330">
      <w:pPr>
        <w:rPr>
          <w:b/>
          <w:bCs/>
        </w:rPr>
      </w:pPr>
    </w:p>
    <w:p w14:paraId="49841F27" w14:textId="77777777" w:rsidR="001E4330" w:rsidRPr="003B4A82" w:rsidRDefault="001E4330" w:rsidP="001E4330">
      <w:pPr>
        <w:pStyle w:val="3"/>
      </w:pPr>
      <w:bookmarkStart w:id="361" w:name="_获取扬声器音量"/>
      <w:bookmarkStart w:id="362" w:name="_Toc88647168"/>
      <w:bookmarkStart w:id="363" w:name="_Toc149054854"/>
      <w:bookmarkEnd w:id="361"/>
      <w:r>
        <w:t>Get speaker volume</w:t>
      </w:r>
      <w:bookmarkEnd w:id="362"/>
      <w:bookmarkEnd w:id="363"/>
    </w:p>
    <w:p w14:paraId="6CABFDEC"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1EFFBF31" w14:textId="77777777" w:rsidTr="00253467">
        <w:trPr>
          <w:jc w:val="center"/>
        </w:trPr>
        <w:tc>
          <w:tcPr>
            <w:tcW w:w="8296" w:type="dxa"/>
          </w:tcPr>
          <w:p w14:paraId="1D393003" w14:textId="77777777" w:rsidR="001E4330" w:rsidRPr="003B4A82" w:rsidRDefault="001E4330" w:rsidP="00253467">
            <w:pPr>
              <w:rPr>
                <w:noProof/>
              </w:rPr>
            </w:pPr>
            <w:r>
              <w:t>BOOL STDCALL NETDEV_GetSoundVolume</w:t>
            </w:r>
          </w:p>
          <w:p w14:paraId="35F39E82" w14:textId="77777777" w:rsidR="001E4330" w:rsidRPr="003B4A82" w:rsidRDefault="001E4330" w:rsidP="00253467">
            <w:pPr>
              <w:rPr>
                <w:noProof/>
              </w:rPr>
            </w:pPr>
            <w:r>
              <w:t>(</w:t>
            </w:r>
          </w:p>
          <w:p w14:paraId="5E14BCA3" w14:textId="77777777" w:rsidR="001E4330" w:rsidRPr="003B4A82" w:rsidRDefault="001E4330" w:rsidP="00253467">
            <w:pPr>
              <w:ind w:leftChars="200" w:left="420"/>
              <w:rPr>
                <w:noProof/>
              </w:rPr>
            </w:pPr>
            <w:r>
              <w:t xml:space="preserve">LPVOID lpPlayHandle, </w:t>
            </w:r>
          </w:p>
          <w:p w14:paraId="5C95AA21" w14:textId="77777777" w:rsidR="001E4330" w:rsidRPr="003B4A82" w:rsidRDefault="001E4330" w:rsidP="00253467">
            <w:pPr>
              <w:ind w:leftChars="200" w:left="420"/>
              <w:rPr>
                <w:noProof/>
              </w:rPr>
            </w:pPr>
            <w:r>
              <w:t>INT32* pdwVolume</w:t>
            </w:r>
          </w:p>
          <w:p w14:paraId="74ACA9EC" w14:textId="77777777" w:rsidR="001E4330" w:rsidRPr="003B4A82" w:rsidRDefault="001E4330" w:rsidP="00253467">
            <w:r>
              <w:t>);</w:t>
            </w:r>
          </w:p>
        </w:tc>
      </w:tr>
    </w:tbl>
    <w:p w14:paraId="54568966" w14:textId="77777777" w:rsidR="001E4330" w:rsidRPr="003B4A82" w:rsidRDefault="001E4330" w:rsidP="001E4330">
      <w:pPr>
        <w:rPr>
          <w:b/>
          <w:bCs/>
        </w:rPr>
      </w:pPr>
    </w:p>
    <w:p w14:paraId="16E1FCA7" w14:textId="77777777" w:rsidR="001E4330" w:rsidRPr="003B4A82" w:rsidRDefault="001E4330" w:rsidP="001E4330">
      <w:pPr>
        <w:rPr>
          <w:b/>
          <w:bCs/>
        </w:rPr>
      </w:pPr>
      <w:r>
        <w:rPr>
          <w:b/>
          <w:bCs/>
        </w:rPr>
        <w:t>Interface description:</w:t>
      </w:r>
    </w:p>
    <w:p w14:paraId="76A64A09" w14:textId="77777777" w:rsidR="001E4330" w:rsidRPr="003B4A82" w:rsidRDefault="001E4330" w:rsidP="001E4330">
      <w:r>
        <w:t>Get speaker volume</w:t>
      </w:r>
    </w:p>
    <w:p w14:paraId="64734463" w14:textId="77777777" w:rsidR="001E4330" w:rsidRPr="003B4A82" w:rsidRDefault="001E4330" w:rsidP="001E4330"/>
    <w:p w14:paraId="35137364"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55BFA8A1" w14:textId="77777777" w:rsidTr="00253467">
        <w:trPr>
          <w:jc w:val="center"/>
        </w:trPr>
        <w:tc>
          <w:tcPr>
            <w:tcW w:w="1920" w:type="dxa"/>
          </w:tcPr>
          <w:p w14:paraId="463E8C9C" w14:textId="77777777" w:rsidR="001E4330" w:rsidRPr="003B4A82" w:rsidRDefault="001E4330" w:rsidP="00253467">
            <w:pPr>
              <w:jc w:val="center"/>
            </w:pPr>
            <w:r>
              <w:t>Parameter</w:t>
            </w:r>
          </w:p>
        </w:tc>
        <w:tc>
          <w:tcPr>
            <w:tcW w:w="1248" w:type="dxa"/>
          </w:tcPr>
          <w:p w14:paraId="68A508DF" w14:textId="77777777" w:rsidR="001E4330" w:rsidRPr="003B4A82" w:rsidRDefault="001E4330" w:rsidP="00253467">
            <w:pPr>
              <w:jc w:val="center"/>
            </w:pPr>
            <w:r>
              <w:t>Type</w:t>
            </w:r>
          </w:p>
        </w:tc>
        <w:tc>
          <w:tcPr>
            <w:tcW w:w="7288" w:type="dxa"/>
          </w:tcPr>
          <w:p w14:paraId="1E5248CD" w14:textId="77777777" w:rsidR="001E4330" w:rsidRPr="003B4A82" w:rsidRDefault="001E4330" w:rsidP="00253467">
            <w:pPr>
              <w:jc w:val="center"/>
            </w:pPr>
            <w:r>
              <w:t>Description</w:t>
            </w:r>
          </w:p>
        </w:tc>
      </w:tr>
      <w:tr w:rsidR="001E4330" w:rsidRPr="003B4A82" w14:paraId="1B8B0EEE" w14:textId="77777777" w:rsidTr="00253467">
        <w:trPr>
          <w:jc w:val="center"/>
        </w:trPr>
        <w:tc>
          <w:tcPr>
            <w:tcW w:w="1920" w:type="dxa"/>
          </w:tcPr>
          <w:p w14:paraId="34B4FF42" w14:textId="77777777" w:rsidR="001E4330" w:rsidRPr="003B4A82" w:rsidRDefault="001E4330" w:rsidP="00253467">
            <w:pPr>
              <w:jc w:val="center"/>
            </w:pPr>
            <w:r>
              <w:t>lpPlayHandle</w:t>
            </w:r>
          </w:p>
        </w:tc>
        <w:tc>
          <w:tcPr>
            <w:tcW w:w="1248" w:type="dxa"/>
          </w:tcPr>
          <w:p w14:paraId="1EB1477E" w14:textId="77777777" w:rsidR="001E4330" w:rsidRPr="003B4A82" w:rsidRDefault="001E4330" w:rsidP="00253467">
            <w:pPr>
              <w:jc w:val="center"/>
            </w:pPr>
            <w:r>
              <w:t>IN</w:t>
            </w:r>
          </w:p>
        </w:tc>
        <w:tc>
          <w:tcPr>
            <w:tcW w:w="7288" w:type="dxa"/>
          </w:tcPr>
          <w:p w14:paraId="12106F50" w14:textId="77777777" w:rsidR="001E4330" w:rsidRPr="003B4A82" w:rsidRDefault="001E4330" w:rsidP="00253467">
            <w:r>
              <w:t>Stream startup handle</w:t>
            </w:r>
          </w:p>
        </w:tc>
      </w:tr>
      <w:tr w:rsidR="001E4330" w:rsidRPr="003B4A82" w14:paraId="20FE9874" w14:textId="77777777" w:rsidTr="00253467">
        <w:trPr>
          <w:jc w:val="center"/>
        </w:trPr>
        <w:tc>
          <w:tcPr>
            <w:tcW w:w="1920" w:type="dxa"/>
          </w:tcPr>
          <w:p w14:paraId="40C88326" w14:textId="77777777" w:rsidR="001E4330" w:rsidRPr="003B4A82" w:rsidRDefault="001E4330" w:rsidP="00253467">
            <w:pPr>
              <w:jc w:val="center"/>
              <w:rPr>
                <w:noProof/>
              </w:rPr>
            </w:pPr>
            <w:r>
              <w:t>pdwVolume</w:t>
            </w:r>
          </w:p>
        </w:tc>
        <w:tc>
          <w:tcPr>
            <w:tcW w:w="1248" w:type="dxa"/>
          </w:tcPr>
          <w:p w14:paraId="675C159B" w14:textId="77777777" w:rsidR="001E4330" w:rsidRPr="003B4A82" w:rsidRDefault="001E4330" w:rsidP="00253467">
            <w:pPr>
              <w:jc w:val="center"/>
            </w:pPr>
            <w:r>
              <w:t>OUT</w:t>
            </w:r>
          </w:p>
        </w:tc>
        <w:tc>
          <w:tcPr>
            <w:tcW w:w="7288" w:type="dxa"/>
          </w:tcPr>
          <w:p w14:paraId="52B5BC1D" w14:textId="77777777" w:rsidR="001E4330" w:rsidRPr="003B4A82" w:rsidRDefault="001E4330" w:rsidP="00253467">
            <w:r>
              <w:t>Sound volume.</w:t>
            </w:r>
          </w:p>
        </w:tc>
      </w:tr>
    </w:tbl>
    <w:p w14:paraId="622B4D8A" w14:textId="77777777" w:rsidR="001E4330" w:rsidRPr="003B4A82" w:rsidRDefault="001E4330" w:rsidP="001E4330"/>
    <w:p w14:paraId="324A9833" w14:textId="77777777" w:rsidR="001E4330" w:rsidRPr="003B4A82" w:rsidRDefault="001E4330" w:rsidP="001E4330">
      <w:r>
        <w:t>Remarks:</w:t>
      </w:r>
    </w:p>
    <w:p w14:paraId="72BDBA09" w14:textId="59BB8EAF" w:rsidR="001E4330" w:rsidRPr="003B4A82" w:rsidRDefault="001E4330" w:rsidP="001E4330">
      <w:pPr>
        <w:pStyle w:val="a8"/>
        <w:numPr>
          <w:ilvl w:val="0"/>
          <w:numId w:val="4"/>
        </w:numPr>
        <w:ind w:firstLineChars="0"/>
      </w:pPr>
      <w:r>
        <w:t xml:space="preserve">Stream startup handle, which can be the return value from the </w:t>
      </w:r>
      <w:hyperlink w:anchor="_实时预览" w:history="1">
        <w:r>
          <w:rPr>
            <w:rStyle w:val="a5"/>
            <w:u w:val="none"/>
          </w:rPr>
          <w:t>NETDEV_RealPlay</w:t>
        </w:r>
      </w:hyperlink>
      <w:r w:rsidR="005F1F0B">
        <w:t xml:space="preserve">, </w:t>
      </w:r>
      <w:hyperlink w:anchor="_开启语音对讲" w:history="1">
        <w:r>
          <w:rPr>
            <w:rStyle w:val="a5"/>
            <w:u w:val="none"/>
          </w:rPr>
          <w:t>NETDEV_StartVoiceCom</w:t>
        </w:r>
      </w:hyperlink>
      <w:r>
        <w:t xml:space="preserve"> interfaces.</w:t>
      </w:r>
    </w:p>
    <w:p w14:paraId="7396DF7B" w14:textId="77777777" w:rsidR="001E4330" w:rsidRPr="003B4A82" w:rsidRDefault="001E4330" w:rsidP="001E4330">
      <w:pPr>
        <w:pStyle w:val="a8"/>
        <w:ind w:left="420" w:firstLineChars="0" w:firstLine="0"/>
      </w:pPr>
    </w:p>
    <w:p w14:paraId="7E086764" w14:textId="77777777" w:rsidR="001E4330" w:rsidRPr="003B4A82" w:rsidRDefault="001E4330" w:rsidP="001E4330">
      <w:pPr>
        <w:rPr>
          <w:b/>
          <w:bCs/>
        </w:rPr>
      </w:pPr>
      <w:r>
        <w:rPr>
          <w:b/>
          <w:bCs/>
        </w:rPr>
        <w:t>Return value:</w:t>
      </w:r>
    </w:p>
    <w:p w14:paraId="23737552"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F68865C" w14:textId="77777777" w:rsidR="001E4330" w:rsidRPr="003B4A82" w:rsidRDefault="001E4330" w:rsidP="001E4330"/>
    <w:p w14:paraId="07F73A69" w14:textId="77777777" w:rsidR="001E4330" w:rsidRPr="003B4A82" w:rsidRDefault="001E4330" w:rsidP="001E4330">
      <w:pPr>
        <w:rPr>
          <w:b/>
          <w:bCs/>
        </w:rPr>
      </w:pPr>
      <w:r>
        <w:rPr>
          <w:b/>
          <w:bCs/>
        </w:rPr>
        <w:t>See also:</w:t>
      </w:r>
    </w:p>
    <w:p w14:paraId="32889075" w14:textId="77777777" w:rsidR="001E4330" w:rsidRPr="003B4A82" w:rsidRDefault="00000000" w:rsidP="001E4330">
      <w:pPr>
        <w:rPr>
          <w:b/>
          <w:bCs/>
        </w:rPr>
      </w:pPr>
      <w:hyperlink w:anchor="_开启扬声器声音" w:history="1">
        <w:r w:rsidR="001E4330">
          <w:rPr>
            <w:rStyle w:val="a5"/>
            <w:u w:val="none"/>
          </w:rPr>
          <w:t>NETDEV_OpenSound</w:t>
        </w:r>
      </w:hyperlink>
      <w:r w:rsidR="001E4330">
        <w:t xml:space="preserve">, </w:t>
      </w:r>
      <w:hyperlink w:anchor="_设置扬声器音量" w:history="1">
        <w:r w:rsidR="001E4330">
          <w:rPr>
            <w:rStyle w:val="a5"/>
            <w:u w:val="none"/>
          </w:rPr>
          <w:t>NETDEV_SoundVolumeControl</w:t>
        </w:r>
      </w:hyperlink>
      <w:r w:rsidR="001E4330">
        <w:t xml:space="preserve">, </w:t>
      </w:r>
      <w:hyperlink w:anchor="_关闭扬声器声音" w:history="1">
        <w:r w:rsidR="001E4330">
          <w:rPr>
            <w:rStyle w:val="a5"/>
            <w:u w:val="none"/>
          </w:rPr>
          <w:t>NETDEV_CloseSound</w:t>
        </w:r>
      </w:hyperlink>
    </w:p>
    <w:p w14:paraId="3C1AA8D4" w14:textId="77777777" w:rsidR="001E4330" w:rsidRPr="003B4A82" w:rsidRDefault="001E4330" w:rsidP="001E4330">
      <w:pPr>
        <w:pStyle w:val="3"/>
      </w:pPr>
      <w:bookmarkStart w:id="364" w:name="_设置扬声器音量"/>
      <w:bookmarkStart w:id="365" w:name="_Toc88647169"/>
      <w:bookmarkStart w:id="366" w:name="_Toc149054855"/>
      <w:bookmarkEnd w:id="364"/>
      <w:r>
        <w:t>Set speaker volume</w:t>
      </w:r>
      <w:bookmarkEnd w:id="365"/>
      <w:bookmarkEnd w:id="366"/>
    </w:p>
    <w:p w14:paraId="65CB9C10"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0C632D65" w14:textId="77777777" w:rsidTr="00253467">
        <w:trPr>
          <w:jc w:val="center"/>
        </w:trPr>
        <w:tc>
          <w:tcPr>
            <w:tcW w:w="8296" w:type="dxa"/>
          </w:tcPr>
          <w:p w14:paraId="4F2F03DA" w14:textId="77777777" w:rsidR="001E4330" w:rsidRPr="003B4A82" w:rsidRDefault="001E4330" w:rsidP="00253467">
            <w:pPr>
              <w:rPr>
                <w:noProof/>
              </w:rPr>
            </w:pPr>
            <w:r>
              <w:t>BOOL STDCALL NETDEV_SoundVolumeControl</w:t>
            </w:r>
          </w:p>
          <w:p w14:paraId="59B3AD91" w14:textId="77777777" w:rsidR="001E4330" w:rsidRPr="003B4A82" w:rsidRDefault="001E4330" w:rsidP="00253467">
            <w:pPr>
              <w:rPr>
                <w:noProof/>
              </w:rPr>
            </w:pPr>
            <w:r>
              <w:t>(</w:t>
            </w:r>
          </w:p>
          <w:p w14:paraId="5D1678AD" w14:textId="77777777" w:rsidR="001E4330" w:rsidRPr="003B4A82" w:rsidRDefault="001E4330" w:rsidP="00253467">
            <w:pPr>
              <w:ind w:leftChars="200" w:left="420"/>
              <w:rPr>
                <w:noProof/>
              </w:rPr>
            </w:pPr>
            <w:r>
              <w:t xml:space="preserve">LPVOID lpPlayHandle, </w:t>
            </w:r>
          </w:p>
          <w:p w14:paraId="42207F5B" w14:textId="77777777" w:rsidR="001E4330" w:rsidRPr="003B4A82" w:rsidRDefault="001E4330" w:rsidP="00253467">
            <w:pPr>
              <w:ind w:leftChars="200" w:left="420"/>
              <w:rPr>
                <w:noProof/>
              </w:rPr>
            </w:pPr>
            <w:r>
              <w:t>INT32 dwVolume</w:t>
            </w:r>
          </w:p>
          <w:p w14:paraId="73C29F38" w14:textId="77777777" w:rsidR="001E4330" w:rsidRPr="003B4A82" w:rsidRDefault="001E4330" w:rsidP="00253467">
            <w:r>
              <w:t>);</w:t>
            </w:r>
          </w:p>
        </w:tc>
      </w:tr>
    </w:tbl>
    <w:p w14:paraId="53D12D85" w14:textId="77777777" w:rsidR="001E4330" w:rsidRPr="003B4A82" w:rsidRDefault="001E4330" w:rsidP="001E4330">
      <w:pPr>
        <w:rPr>
          <w:b/>
          <w:bCs/>
        </w:rPr>
      </w:pPr>
    </w:p>
    <w:p w14:paraId="1ACC1924" w14:textId="77777777" w:rsidR="001E4330" w:rsidRPr="003B4A82" w:rsidRDefault="001E4330" w:rsidP="001E4330">
      <w:pPr>
        <w:rPr>
          <w:b/>
          <w:bCs/>
        </w:rPr>
      </w:pPr>
      <w:r>
        <w:rPr>
          <w:b/>
          <w:bCs/>
        </w:rPr>
        <w:t>Interface description:</w:t>
      </w:r>
    </w:p>
    <w:p w14:paraId="22ED3B0B" w14:textId="77777777" w:rsidR="001E4330" w:rsidRPr="003B4A82" w:rsidRDefault="001E4330" w:rsidP="001E4330">
      <w:r>
        <w:t>Set speaker volume</w:t>
      </w:r>
    </w:p>
    <w:p w14:paraId="01FEDAFC" w14:textId="77777777" w:rsidR="001E4330" w:rsidRPr="003B4A82" w:rsidRDefault="001E4330" w:rsidP="001E4330"/>
    <w:p w14:paraId="29239BB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65CDF359" w14:textId="77777777" w:rsidTr="00253467">
        <w:trPr>
          <w:jc w:val="center"/>
        </w:trPr>
        <w:tc>
          <w:tcPr>
            <w:tcW w:w="1920" w:type="dxa"/>
          </w:tcPr>
          <w:p w14:paraId="561873DF" w14:textId="77777777" w:rsidR="001E4330" w:rsidRPr="003B4A82" w:rsidRDefault="001E4330" w:rsidP="00253467">
            <w:pPr>
              <w:jc w:val="center"/>
            </w:pPr>
            <w:r>
              <w:t>Parameter</w:t>
            </w:r>
          </w:p>
        </w:tc>
        <w:tc>
          <w:tcPr>
            <w:tcW w:w="1248" w:type="dxa"/>
          </w:tcPr>
          <w:p w14:paraId="0322270E" w14:textId="77777777" w:rsidR="001E4330" w:rsidRPr="003B4A82" w:rsidRDefault="001E4330" w:rsidP="00253467">
            <w:pPr>
              <w:jc w:val="center"/>
            </w:pPr>
            <w:r>
              <w:t>Type</w:t>
            </w:r>
          </w:p>
        </w:tc>
        <w:tc>
          <w:tcPr>
            <w:tcW w:w="7288" w:type="dxa"/>
          </w:tcPr>
          <w:p w14:paraId="5040ECEC" w14:textId="77777777" w:rsidR="001E4330" w:rsidRPr="003B4A82" w:rsidRDefault="001E4330" w:rsidP="00253467">
            <w:pPr>
              <w:jc w:val="center"/>
            </w:pPr>
            <w:r>
              <w:t>Description</w:t>
            </w:r>
          </w:p>
        </w:tc>
      </w:tr>
      <w:tr w:rsidR="001E4330" w:rsidRPr="003B4A82" w14:paraId="7EF9F6D9" w14:textId="77777777" w:rsidTr="00253467">
        <w:trPr>
          <w:jc w:val="center"/>
        </w:trPr>
        <w:tc>
          <w:tcPr>
            <w:tcW w:w="1920" w:type="dxa"/>
          </w:tcPr>
          <w:p w14:paraId="28FD9778" w14:textId="77777777" w:rsidR="001E4330" w:rsidRPr="003B4A82" w:rsidRDefault="001E4330" w:rsidP="00253467">
            <w:pPr>
              <w:jc w:val="center"/>
            </w:pPr>
            <w:r>
              <w:t>lpPlayHandle</w:t>
            </w:r>
          </w:p>
        </w:tc>
        <w:tc>
          <w:tcPr>
            <w:tcW w:w="1248" w:type="dxa"/>
          </w:tcPr>
          <w:p w14:paraId="23A88CEB" w14:textId="77777777" w:rsidR="001E4330" w:rsidRPr="003B4A82" w:rsidRDefault="001E4330" w:rsidP="00253467">
            <w:pPr>
              <w:jc w:val="center"/>
            </w:pPr>
            <w:r>
              <w:t>IN</w:t>
            </w:r>
          </w:p>
        </w:tc>
        <w:tc>
          <w:tcPr>
            <w:tcW w:w="7288" w:type="dxa"/>
          </w:tcPr>
          <w:p w14:paraId="1432E14D" w14:textId="77777777" w:rsidR="001E4330" w:rsidRPr="003B4A82" w:rsidRDefault="001E4330" w:rsidP="00253467">
            <w:r>
              <w:t>Stream startup handle</w:t>
            </w:r>
          </w:p>
        </w:tc>
      </w:tr>
      <w:tr w:rsidR="001E4330" w:rsidRPr="003B4A82" w14:paraId="4C727DA7" w14:textId="77777777" w:rsidTr="00253467">
        <w:trPr>
          <w:jc w:val="center"/>
        </w:trPr>
        <w:tc>
          <w:tcPr>
            <w:tcW w:w="1920" w:type="dxa"/>
          </w:tcPr>
          <w:p w14:paraId="567FE5A8" w14:textId="77777777" w:rsidR="001E4330" w:rsidRPr="003B4A82" w:rsidRDefault="001E4330" w:rsidP="00253467">
            <w:pPr>
              <w:jc w:val="center"/>
              <w:rPr>
                <w:noProof/>
              </w:rPr>
            </w:pPr>
            <w:r>
              <w:t>dwVolume</w:t>
            </w:r>
          </w:p>
        </w:tc>
        <w:tc>
          <w:tcPr>
            <w:tcW w:w="1248" w:type="dxa"/>
          </w:tcPr>
          <w:p w14:paraId="039A3D92" w14:textId="77777777" w:rsidR="001E4330" w:rsidRPr="003B4A82" w:rsidRDefault="001E4330" w:rsidP="00253467">
            <w:pPr>
              <w:jc w:val="center"/>
            </w:pPr>
            <w:r>
              <w:t>IN</w:t>
            </w:r>
          </w:p>
        </w:tc>
        <w:tc>
          <w:tcPr>
            <w:tcW w:w="7288" w:type="dxa"/>
          </w:tcPr>
          <w:p w14:paraId="4F38ADDB" w14:textId="77777777" w:rsidR="001E4330" w:rsidRPr="003B4A82" w:rsidRDefault="001E4330" w:rsidP="00253467">
            <w:r>
              <w:t>Sound volume. Range: [0-255]</w:t>
            </w:r>
          </w:p>
        </w:tc>
      </w:tr>
    </w:tbl>
    <w:p w14:paraId="5F4B5A5D" w14:textId="77777777" w:rsidR="001E4330" w:rsidRPr="003B4A82" w:rsidRDefault="001E4330" w:rsidP="001E4330"/>
    <w:p w14:paraId="68D694CC" w14:textId="77777777" w:rsidR="001E4330" w:rsidRPr="003B4A82" w:rsidRDefault="001E4330" w:rsidP="001E4330">
      <w:r>
        <w:t>Remarks:</w:t>
      </w:r>
    </w:p>
    <w:p w14:paraId="0B174F59" w14:textId="3BB9E7A3" w:rsidR="001E4330" w:rsidRPr="003B4A82" w:rsidRDefault="001E4330" w:rsidP="001E4330">
      <w:pPr>
        <w:pStyle w:val="a8"/>
        <w:numPr>
          <w:ilvl w:val="0"/>
          <w:numId w:val="4"/>
        </w:numPr>
        <w:ind w:firstLineChars="0"/>
      </w:pPr>
      <w:r>
        <w:t xml:space="preserve">Stream startup handle, which can be the return value from the </w:t>
      </w:r>
      <w:hyperlink w:anchor="_实时预览" w:history="1">
        <w:r>
          <w:rPr>
            <w:rStyle w:val="a5"/>
            <w:u w:val="none"/>
          </w:rPr>
          <w:t>NETDEV_RealPlay</w:t>
        </w:r>
      </w:hyperlink>
      <w:r w:rsidR="005F1F0B">
        <w:t xml:space="preserve">, </w:t>
      </w:r>
      <w:hyperlink w:anchor="_开启语音对讲" w:history="1">
        <w:r>
          <w:rPr>
            <w:rStyle w:val="a5"/>
            <w:u w:val="none"/>
          </w:rPr>
          <w:t>NETDEV_StartVoiceCom</w:t>
        </w:r>
      </w:hyperlink>
      <w:r>
        <w:t xml:space="preserve"> interfaces.</w:t>
      </w:r>
    </w:p>
    <w:p w14:paraId="184BB8C4" w14:textId="77777777" w:rsidR="001E4330" w:rsidRPr="003B4A82" w:rsidRDefault="001E4330" w:rsidP="001E4330">
      <w:pPr>
        <w:pStyle w:val="a8"/>
        <w:ind w:left="420" w:firstLineChars="0" w:firstLine="0"/>
      </w:pPr>
    </w:p>
    <w:p w14:paraId="2BFBE9DB" w14:textId="77777777" w:rsidR="001E4330" w:rsidRPr="003B4A82" w:rsidRDefault="001E4330" w:rsidP="001E4330">
      <w:pPr>
        <w:rPr>
          <w:b/>
          <w:bCs/>
        </w:rPr>
      </w:pPr>
      <w:r>
        <w:rPr>
          <w:b/>
          <w:bCs/>
        </w:rPr>
        <w:t>Return value:</w:t>
      </w:r>
    </w:p>
    <w:p w14:paraId="7A47484D"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BADB8B2" w14:textId="77777777" w:rsidR="001E4330" w:rsidRPr="003B4A82" w:rsidRDefault="001E4330" w:rsidP="001E4330"/>
    <w:p w14:paraId="72934EEA" w14:textId="77777777" w:rsidR="001E4330" w:rsidRPr="003B4A82" w:rsidRDefault="001E4330" w:rsidP="001E4330">
      <w:pPr>
        <w:rPr>
          <w:b/>
          <w:bCs/>
        </w:rPr>
      </w:pPr>
      <w:r>
        <w:rPr>
          <w:b/>
          <w:bCs/>
        </w:rPr>
        <w:t>See also:</w:t>
      </w:r>
    </w:p>
    <w:p w14:paraId="18476770" w14:textId="77777777" w:rsidR="001E4330" w:rsidRPr="003B4A82" w:rsidRDefault="00000000" w:rsidP="001E4330">
      <w:pPr>
        <w:rPr>
          <w:b/>
          <w:bCs/>
        </w:rPr>
      </w:pPr>
      <w:hyperlink w:anchor="_开启扬声器声音" w:history="1">
        <w:r w:rsidR="001E4330">
          <w:rPr>
            <w:rStyle w:val="a5"/>
            <w:u w:val="none"/>
          </w:rPr>
          <w:t>NETDEV_OpenSound</w:t>
        </w:r>
      </w:hyperlink>
      <w:r w:rsidR="001E4330">
        <w:t xml:space="preserve">, </w:t>
      </w:r>
      <w:hyperlink w:anchor="_获取扬声器音量" w:history="1">
        <w:r w:rsidR="001E4330">
          <w:rPr>
            <w:rStyle w:val="a5"/>
            <w:u w:val="none"/>
          </w:rPr>
          <w:t>NETDEV_GetSoundVolume</w:t>
        </w:r>
      </w:hyperlink>
      <w:r w:rsidR="001E4330">
        <w:t xml:space="preserve">, </w:t>
      </w:r>
      <w:hyperlink w:anchor="_关闭扬声器声音" w:history="1">
        <w:r w:rsidR="001E4330">
          <w:rPr>
            <w:rStyle w:val="a5"/>
            <w:u w:val="none"/>
          </w:rPr>
          <w:t>NETDEV_CloseSound</w:t>
        </w:r>
      </w:hyperlink>
    </w:p>
    <w:p w14:paraId="0657F40E" w14:textId="77777777" w:rsidR="001E4330" w:rsidRPr="003B4A82" w:rsidRDefault="001E4330" w:rsidP="001E4330">
      <w:pPr>
        <w:pStyle w:val="3"/>
      </w:pPr>
      <w:bookmarkStart w:id="367" w:name="_关闭扬声器声音"/>
      <w:bookmarkStart w:id="368" w:name="_Toc88647170"/>
      <w:bookmarkStart w:id="369" w:name="_Toc149054856"/>
      <w:bookmarkEnd w:id="367"/>
      <w:r>
        <w:lastRenderedPageBreak/>
        <w:t>Turn off speaker sound</w:t>
      </w:r>
      <w:bookmarkEnd w:id="368"/>
      <w:bookmarkEnd w:id="369"/>
    </w:p>
    <w:p w14:paraId="773A71AF"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961725F" w14:textId="77777777" w:rsidTr="00253467">
        <w:trPr>
          <w:jc w:val="center"/>
        </w:trPr>
        <w:tc>
          <w:tcPr>
            <w:tcW w:w="8296" w:type="dxa"/>
          </w:tcPr>
          <w:p w14:paraId="1828340C" w14:textId="77777777" w:rsidR="001E4330" w:rsidRPr="003B4A82" w:rsidRDefault="001E4330" w:rsidP="00253467">
            <w:r>
              <w:t>BOOL STDCALL NETDEV_CloseSound(LPVOID lpPlayHandle)</w:t>
            </w:r>
          </w:p>
        </w:tc>
      </w:tr>
    </w:tbl>
    <w:p w14:paraId="0A6D8154" w14:textId="77777777" w:rsidR="001E4330" w:rsidRPr="003B4A82" w:rsidRDefault="001E4330" w:rsidP="001E4330">
      <w:pPr>
        <w:rPr>
          <w:b/>
          <w:bCs/>
        </w:rPr>
      </w:pPr>
    </w:p>
    <w:p w14:paraId="26072CB0" w14:textId="77777777" w:rsidR="001E4330" w:rsidRPr="003B4A82" w:rsidRDefault="001E4330" w:rsidP="001E4330">
      <w:pPr>
        <w:rPr>
          <w:b/>
          <w:bCs/>
        </w:rPr>
      </w:pPr>
      <w:r>
        <w:rPr>
          <w:b/>
          <w:bCs/>
        </w:rPr>
        <w:t>Interface description:</w:t>
      </w:r>
    </w:p>
    <w:p w14:paraId="7C4A261D" w14:textId="77777777" w:rsidR="001E4330" w:rsidRPr="003B4A82" w:rsidRDefault="001E4330" w:rsidP="001E4330">
      <w:r>
        <w:t>Turn off speaker sound</w:t>
      </w:r>
    </w:p>
    <w:p w14:paraId="43A51FFE" w14:textId="77777777" w:rsidR="001E4330" w:rsidRPr="003B4A82" w:rsidRDefault="001E4330" w:rsidP="001E4330"/>
    <w:p w14:paraId="30C93E0C"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29D6EFC5" w14:textId="77777777" w:rsidTr="00253467">
        <w:trPr>
          <w:jc w:val="center"/>
        </w:trPr>
        <w:tc>
          <w:tcPr>
            <w:tcW w:w="1920" w:type="dxa"/>
          </w:tcPr>
          <w:p w14:paraId="335E25FB" w14:textId="77777777" w:rsidR="001E4330" w:rsidRPr="003B4A82" w:rsidRDefault="001E4330" w:rsidP="00253467">
            <w:pPr>
              <w:jc w:val="center"/>
            </w:pPr>
            <w:r>
              <w:t>Parameter</w:t>
            </w:r>
          </w:p>
        </w:tc>
        <w:tc>
          <w:tcPr>
            <w:tcW w:w="1248" w:type="dxa"/>
          </w:tcPr>
          <w:p w14:paraId="3DE3DCEF" w14:textId="77777777" w:rsidR="001E4330" w:rsidRPr="003B4A82" w:rsidRDefault="001E4330" w:rsidP="00253467">
            <w:pPr>
              <w:jc w:val="center"/>
            </w:pPr>
            <w:r>
              <w:t>Type</w:t>
            </w:r>
          </w:p>
        </w:tc>
        <w:tc>
          <w:tcPr>
            <w:tcW w:w="7288" w:type="dxa"/>
          </w:tcPr>
          <w:p w14:paraId="699F92FD" w14:textId="77777777" w:rsidR="001E4330" w:rsidRPr="003B4A82" w:rsidRDefault="001E4330" w:rsidP="00253467">
            <w:pPr>
              <w:jc w:val="center"/>
            </w:pPr>
            <w:r>
              <w:t>Description</w:t>
            </w:r>
          </w:p>
        </w:tc>
      </w:tr>
      <w:tr w:rsidR="001E4330" w:rsidRPr="003B4A82" w14:paraId="0EB879FA" w14:textId="77777777" w:rsidTr="00253467">
        <w:trPr>
          <w:jc w:val="center"/>
        </w:trPr>
        <w:tc>
          <w:tcPr>
            <w:tcW w:w="1920" w:type="dxa"/>
          </w:tcPr>
          <w:p w14:paraId="35B915B5" w14:textId="77777777" w:rsidR="001E4330" w:rsidRPr="003B4A82" w:rsidRDefault="001E4330" w:rsidP="00253467">
            <w:pPr>
              <w:jc w:val="center"/>
            </w:pPr>
            <w:r>
              <w:t>lpPlayHandle</w:t>
            </w:r>
          </w:p>
        </w:tc>
        <w:tc>
          <w:tcPr>
            <w:tcW w:w="1248" w:type="dxa"/>
          </w:tcPr>
          <w:p w14:paraId="1882A2FD" w14:textId="77777777" w:rsidR="001E4330" w:rsidRPr="003B4A82" w:rsidRDefault="001E4330" w:rsidP="00253467">
            <w:pPr>
              <w:jc w:val="center"/>
            </w:pPr>
            <w:r>
              <w:t>IN</w:t>
            </w:r>
          </w:p>
        </w:tc>
        <w:tc>
          <w:tcPr>
            <w:tcW w:w="7288" w:type="dxa"/>
          </w:tcPr>
          <w:p w14:paraId="66B37C67" w14:textId="77777777" w:rsidR="001E4330" w:rsidRPr="003B4A82" w:rsidRDefault="001E4330" w:rsidP="00253467">
            <w:r>
              <w:t>Stream startup handle</w:t>
            </w:r>
          </w:p>
        </w:tc>
      </w:tr>
    </w:tbl>
    <w:p w14:paraId="562C1747" w14:textId="77777777" w:rsidR="001E4330" w:rsidRPr="003B4A82" w:rsidRDefault="001E4330" w:rsidP="001E4330"/>
    <w:p w14:paraId="7485E61E" w14:textId="77777777" w:rsidR="001E4330" w:rsidRPr="003B4A82" w:rsidRDefault="001E4330" w:rsidP="001E4330">
      <w:r>
        <w:t>Remarks:</w:t>
      </w:r>
    </w:p>
    <w:p w14:paraId="4FD9F93E" w14:textId="0AD5B4F4" w:rsidR="001E4330" w:rsidRPr="003B4A82" w:rsidRDefault="001E4330" w:rsidP="001E4330">
      <w:pPr>
        <w:pStyle w:val="a8"/>
        <w:numPr>
          <w:ilvl w:val="0"/>
          <w:numId w:val="4"/>
        </w:numPr>
        <w:ind w:firstLineChars="0"/>
      </w:pPr>
      <w:r>
        <w:t xml:space="preserve">Stream startup handle, which can be the return value from the </w:t>
      </w:r>
      <w:hyperlink w:anchor="_实时预览" w:history="1">
        <w:r>
          <w:rPr>
            <w:rStyle w:val="a5"/>
            <w:u w:val="none"/>
          </w:rPr>
          <w:t>NETDEV_RealPlay</w:t>
        </w:r>
      </w:hyperlink>
      <w:r w:rsidR="005F1F0B">
        <w:t xml:space="preserve">, </w:t>
      </w:r>
      <w:hyperlink w:anchor="_开启语音对讲" w:history="1">
        <w:r>
          <w:rPr>
            <w:rStyle w:val="a5"/>
            <w:u w:val="none"/>
          </w:rPr>
          <w:t>NETDEV_StartVoiceCom</w:t>
        </w:r>
      </w:hyperlink>
      <w:r>
        <w:t xml:space="preserve"> interfaces.</w:t>
      </w:r>
    </w:p>
    <w:p w14:paraId="783BB289" w14:textId="77777777" w:rsidR="001E4330" w:rsidRPr="003B4A82" w:rsidRDefault="001E4330" w:rsidP="001E4330">
      <w:pPr>
        <w:pStyle w:val="a8"/>
        <w:ind w:left="420" w:firstLineChars="0" w:firstLine="0"/>
      </w:pPr>
    </w:p>
    <w:p w14:paraId="253D2B01" w14:textId="77777777" w:rsidR="001E4330" w:rsidRPr="003B4A82" w:rsidRDefault="001E4330" w:rsidP="001E4330">
      <w:pPr>
        <w:rPr>
          <w:b/>
          <w:bCs/>
        </w:rPr>
      </w:pPr>
      <w:r>
        <w:rPr>
          <w:b/>
          <w:bCs/>
        </w:rPr>
        <w:t>Return value:</w:t>
      </w:r>
    </w:p>
    <w:p w14:paraId="36A79B4F"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6FDE649" w14:textId="77777777" w:rsidR="001E4330" w:rsidRPr="003B4A82" w:rsidRDefault="001E4330" w:rsidP="001E4330"/>
    <w:p w14:paraId="65786E63" w14:textId="77777777" w:rsidR="001E4330" w:rsidRPr="003B4A82" w:rsidRDefault="001E4330" w:rsidP="001E4330">
      <w:pPr>
        <w:rPr>
          <w:b/>
          <w:bCs/>
        </w:rPr>
      </w:pPr>
      <w:r>
        <w:rPr>
          <w:b/>
          <w:bCs/>
        </w:rPr>
        <w:t>See also:</w:t>
      </w:r>
    </w:p>
    <w:p w14:paraId="582FAD12" w14:textId="04885F63" w:rsidR="001E4330" w:rsidRPr="003B4A82" w:rsidRDefault="00000000" w:rsidP="001E4330">
      <w:pPr>
        <w:rPr>
          <w:b/>
          <w:bCs/>
        </w:rPr>
      </w:pPr>
      <w:hyperlink w:anchor="_开启扬声器声音" w:history="1">
        <w:r w:rsidR="001E4330">
          <w:rPr>
            <w:rStyle w:val="a5"/>
            <w:u w:val="none"/>
          </w:rPr>
          <w:t>NETDEV_OpenSound</w:t>
        </w:r>
      </w:hyperlink>
      <w:r w:rsidR="005F1F0B">
        <w:t xml:space="preserve">, </w:t>
      </w:r>
      <w:hyperlink w:anchor="_设置扬声器音量" w:history="1">
        <w:r w:rsidR="001E4330">
          <w:rPr>
            <w:rStyle w:val="a5"/>
            <w:u w:val="none"/>
          </w:rPr>
          <w:t>NETDEV_SoundVolumeControl</w:t>
        </w:r>
      </w:hyperlink>
      <w:r w:rsidR="005F1F0B">
        <w:t xml:space="preserve">, </w:t>
      </w:r>
      <w:hyperlink w:anchor="_获取扬声器音量" w:history="1">
        <w:r w:rsidR="001E4330">
          <w:rPr>
            <w:rStyle w:val="a5"/>
            <w:u w:val="none"/>
          </w:rPr>
          <w:t>NETDEV_GetSoundVolume</w:t>
        </w:r>
      </w:hyperlink>
      <w:r w:rsidR="001E4330">
        <w:rPr>
          <w:b/>
          <w:bCs/>
        </w:rPr>
        <w:t xml:space="preserve"> </w:t>
      </w:r>
    </w:p>
    <w:p w14:paraId="380F74F7" w14:textId="77777777" w:rsidR="001E4330" w:rsidRPr="003B4A82" w:rsidRDefault="001E4330" w:rsidP="001E4330">
      <w:pPr>
        <w:pStyle w:val="3"/>
      </w:pPr>
      <w:bookmarkStart w:id="370" w:name="_设置静音状态"/>
      <w:bookmarkStart w:id="371" w:name="_Toc88647171"/>
      <w:bookmarkStart w:id="372" w:name="_Toc149054857"/>
      <w:bookmarkEnd w:id="370"/>
      <w:r>
        <w:t>Set mute status</w:t>
      </w:r>
      <w:bookmarkEnd w:id="371"/>
      <w:bookmarkEnd w:id="372"/>
    </w:p>
    <w:p w14:paraId="4406F103"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9BEAD2F" w14:textId="77777777" w:rsidTr="00253467">
        <w:trPr>
          <w:jc w:val="center"/>
        </w:trPr>
        <w:tc>
          <w:tcPr>
            <w:tcW w:w="8296" w:type="dxa"/>
          </w:tcPr>
          <w:p w14:paraId="5958CC4A" w14:textId="77777777" w:rsidR="001E4330" w:rsidRPr="003B4A82" w:rsidRDefault="001E4330" w:rsidP="00253467">
            <w:pPr>
              <w:rPr>
                <w:noProof/>
              </w:rPr>
            </w:pPr>
            <w:r>
              <w:t>BOOL STDCALL NETDEV_SetMuteStatus</w:t>
            </w:r>
          </w:p>
          <w:p w14:paraId="3EA228AC" w14:textId="77777777" w:rsidR="001E4330" w:rsidRPr="003B4A82" w:rsidRDefault="001E4330" w:rsidP="00253467">
            <w:pPr>
              <w:rPr>
                <w:noProof/>
              </w:rPr>
            </w:pPr>
            <w:r>
              <w:t>(</w:t>
            </w:r>
          </w:p>
          <w:p w14:paraId="6DFF16A3" w14:textId="77777777" w:rsidR="001E4330" w:rsidRPr="003B4A82" w:rsidRDefault="001E4330" w:rsidP="00253467">
            <w:pPr>
              <w:ind w:leftChars="200" w:left="420"/>
              <w:rPr>
                <w:noProof/>
              </w:rPr>
            </w:pPr>
            <w:r>
              <w:t xml:space="preserve">LPVOID lpPlayHandle, </w:t>
            </w:r>
          </w:p>
          <w:p w14:paraId="6E146858" w14:textId="77777777" w:rsidR="001E4330" w:rsidRPr="003B4A82" w:rsidRDefault="001E4330" w:rsidP="00253467">
            <w:pPr>
              <w:ind w:leftChars="200" w:left="420"/>
              <w:rPr>
                <w:noProof/>
              </w:rPr>
            </w:pPr>
            <w:r>
              <w:t>BOOL bMute</w:t>
            </w:r>
          </w:p>
          <w:p w14:paraId="1FF3DEFF" w14:textId="77777777" w:rsidR="001E4330" w:rsidRPr="003B4A82" w:rsidRDefault="001E4330" w:rsidP="00253467">
            <w:r>
              <w:t>);</w:t>
            </w:r>
          </w:p>
        </w:tc>
      </w:tr>
    </w:tbl>
    <w:p w14:paraId="5306C807" w14:textId="77777777" w:rsidR="001E4330" w:rsidRPr="003B4A82" w:rsidRDefault="001E4330" w:rsidP="001E4330">
      <w:pPr>
        <w:rPr>
          <w:b/>
          <w:bCs/>
        </w:rPr>
      </w:pPr>
    </w:p>
    <w:p w14:paraId="46349A38" w14:textId="77777777" w:rsidR="001E4330" w:rsidRPr="003B4A82" w:rsidRDefault="001E4330" w:rsidP="001E4330">
      <w:pPr>
        <w:rPr>
          <w:b/>
          <w:bCs/>
        </w:rPr>
      </w:pPr>
      <w:r>
        <w:rPr>
          <w:b/>
          <w:bCs/>
        </w:rPr>
        <w:t>Interface description:</w:t>
      </w:r>
    </w:p>
    <w:p w14:paraId="6B0D42D6" w14:textId="77777777" w:rsidR="001E4330" w:rsidRPr="003B4A82" w:rsidRDefault="001E4330" w:rsidP="001E4330">
      <w:r>
        <w:t>Set mute status</w:t>
      </w:r>
    </w:p>
    <w:p w14:paraId="76CA0C8A" w14:textId="77777777" w:rsidR="001E4330" w:rsidRPr="003B4A82" w:rsidRDefault="001E4330" w:rsidP="001E4330"/>
    <w:p w14:paraId="405013A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14C9FADF" w14:textId="77777777" w:rsidTr="00253467">
        <w:trPr>
          <w:jc w:val="center"/>
        </w:trPr>
        <w:tc>
          <w:tcPr>
            <w:tcW w:w="1920" w:type="dxa"/>
          </w:tcPr>
          <w:p w14:paraId="5B0DC6F4" w14:textId="77777777" w:rsidR="001E4330" w:rsidRPr="003B4A82" w:rsidRDefault="001E4330" w:rsidP="00253467">
            <w:pPr>
              <w:jc w:val="center"/>
            </w:pPr>
            <w:r>
              <w:t>Parameter</w:t>
            </w:r>
          </w:p>
        </w:tc>
        <w:tc>
          <w:tcPr>
            <w:tcW w:w="1248" w:type="dxa"/>
          </w:tcPr>
          <w:p w14:paraId="3A9652B6" w14:textId="77777777" w:rsidR="001E4330" w:rsidRPr="003B4A82" w:rsidRDefault="001E4330" w:rsidP="00253467">
            <w:pPr>
              <w:jc w:val="center"/>
            </w:pPr>
            <w:r>
              <w:t>Type</w:t>
            </w:r>
          </w:p>
        </w:tc>
        <w:tc>
          <w:tcPr>
            <w:tcW w:w="7288" w:type="dxa"/>
          </w:tcPr>
          <w:p w14:paraId="33EFE251" w14:textId="77777777" w:rsidR="001E4330" w:rsidRPr="003B4A82" w:rsidRDefault="001E4330" w:rsidP="00253467">
            <w:pPr>
              <w:jc w:val="center"/>
            </w:pPr>
            <w:r>
              <w:t>Description</w:t>
            </w:r>
          </w:p>
        </w:tc>
      </w:tr>
      <w:tr w:rsidR="001E4330" w:rsidRPr="003B4A82" w14:paraId="030ED05E" w14:textId="77777777" w:rsidTr="00253467">
        <w:trPr>
          <w:jc w:val="center"/>
        </w:trPr>
        <w:tc>
          <w:tcPr>
            <w:tcW w:w="1920" w:type="dxa"/>
          </w:tcPr>
          <w:p w14:paraId="23A9EE64" w14:textId="77777777" w:rsidR="001E4330" w:rsidRPr="003B4A82" w:rsidRDefault="001E4330" w:rsidP="00253467">
            <w:pPr>
              <w:jc w:val="center"/>
            </w:pPr>
            <w:r>
              <w:t>lpPlayHandle</w:t>
            </w:r>
          </w:p>
        </w:tc>
        <w:tc>
          <w:tcPr>
            <w:tcW w:w="1248" w:type="dxa"/>
          </w:tcPr>
          <w:p w14:paraId="492B40B4" w14:textId="77777777" w:rsidR="001E4330" w:rsidRPr="003B4A82" w:rsidRDefault="001E4330" w:rsidP="00253467">
            <w:pPr>
              <w:jc w:val="center"/>
            </w:pPr>
            <w:r>
              <w:t>IN</w:t>
            </w:r>
          </w:p>
        </w:tc>
        <w:tc>
          <w:tcPr>
            <w:tcW w:w="7288" w:type="dxa"/>
          </w:tcPr>
          <w:p w14:paraId="1B5E1315" w14:textId="77777777" w:rsidR="001E4330" w:rsidRPr="003B4A82" w:rsidRDefault="001E4330" w:rsidP="00253467">
            <w:r>
              <w:t>Stream startup handle</w:t>
            </w:r>
          </w:p>
        </w:tc>
      </w:tr>
      <w:tr w:rsidR="001E4330" w:rsidRPr="003B4A82" w14:paraId="4953091C" w14:textId="77777777" w:rsidTr="00253467">
        <w:trPr>
          <w:jc w:val="center"/>
        </w:trPr>
        <w:tc>
          <w:tcPr>
            <w:tcW w:w="1920" w:type="dxa"/>
          </w:tcPr>
          <w:p w14:paraId="6A5C616A" w14:textId="77777777" w:rsidR="001E4330" w:rsidRPr="003B4A82" w:rsidRDefault="001E4330" w:rsidP="00253467">
            <w:pPr>
              <w:jc w:val="center"/>
              <w:rPr>
                <w:noProof/>
              </w:rPr>
            </w:pPr>
            <w:r>
              <w:t>bMute</w:t>
            </w:r>
          </w:p>
        </w:tc>
        <w:tc>
          <w:tcPr>
            <w:tcW w:w="1248" w:type="dxa"/>
          </w:tcPr>
          <w:p w14:paraId="75121359" w14:textId="77777777" w:rsidR="001E4330" w:rsidRPr="003B4A82" w:rsidRDefault="001E4330" w:rsidP="00253467">
            <w:pPr>
              <w:jc w:val="center"/>
            </w:pPr>
            <w:r>
              <w:t>IN</w:t>
            </w:r>
          </w:p>
        </w:tc>
        <w:tc>
          <w:tcPr>
            <w:tcW w:w="7288" w:type="dxa"/>
          </w:tcPr>
          <w:p w14:paraId="517D2721" w14:textId="77777777" w:rsidR="001E4330" w:rsidRPr="003B4A82" w:rsidRDefault="001E4330" w:rsidP="00253467">
            <w:r>
              <w:t>Mute status. 0: Disable mute  1: Enable mute</w:t>
            </w:r>
          </w:p>
        </w:tc>
      </w:tr>
    </w:tbl>
    <w:p w14:paraId="11915523" w14:textId="77777777" w:rsidR="001E4330" w:rsidRPr="003B4A82" w:rsidRDefault="001E4330" w:rsidP="001E4330"/>
    <w:p w14:paraId="0F7BCAA7" w14:textId="77777777" w:rsidR="001E4330" w:rsidRPr="003B4A82" w:rsidRDefault="001E4330" w:rsidP="001E4330">
      <w:r>
        <w:t>Remarks:</w:t>
      </w:r>
    </w:p>
    <w:p w14:paraId="1B1A1F38" w14:textId="202915D8" w:rsidR="001E4330" w:rsidRPr="003B4A82" w:rsidRDefault="001E4330" w:rsidP="001E4330">
      <w:pPr>
        <w:pStyle w:val="a8"/>
        <w:numPr>
          <w:ilvl w:val="0"/>
          <w:numId w:val="4"/>
        </w:numPr>
        <w:ind w:firstLineChars="0"/>
      </w:pPr>
      <w:r>
        <w:t xml:space="preserve">Stream startup handle, which can be the return value from the </w:t>
      </w:r>
      <w:hyperlink w:anchor="_实时预览" w:history="1">
        <w:r>
          <w:rPr>
            <w:rStyle w:val="a5"/>
            <w:u w:val="none"/>
          </w:rPr>
          <w:t>NETDEV_RealPlay</w:t>
        </w:r>
      </w:hyperlink>
      <w:r w:rsidR="005F1F0B">
        <w:t xml:space="preserve">, </w:t>
      </w:r>
      <w:hyperlink w:anchor="_开启语音对讲" w:history="1">
        <w:r>
          <w:rPr>
            <w:rStyle w:val="a5"/>
            <w:u w:val="none"/>
          </w:rPr>
          <w:t>NETDEV_StartVoiceCom</w:t>
        </w:r>
      </w:hyperlink>
      <w:r>
        <w:t xml:space="preserve"> interfaces.</w:t>
      </w:r>
    </w:p>
    <w:p w14:paraId="542C63CF" w14:textId="77777777" w:rsidR="001E4330" w:rsidRPr="003B4A82" w:rsidRDefault="001E4330" w:rsidP="001E4330">
      <w:pPr>
        <w:pStyle w:val="a8"/>
        <w:ind w:left="420" w:firstLineChars="0" w:firstLine="0"/>
      </w:pPr>
    </w:p>
    <w:p w14:paraId="45FDEC71" w14:textId="77777777" w:rsidR="001E4330" w:rsidRPr="003B4A82" w:rsidRDefault="001E4330" w:rsidP="001E4330">
      <w:pPr>
        <w:rPr>
          <w:b/>
          <w:bCs/>
        </w:rPr>
      </w:pPr>
      <w:r>
        <w:rPr>
          <w:b/>
          <w:bCs/>
        </w:rPr>
        <w:t>Return value:</w:t>
      </w:r>
    </w:p>
    <w:p w14:paraId="396488A3"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0DAAA08" w14:textId="77777777" w:rsidR="001E4330" w:rsidRPr="003B4A82" w:rsidRDefault="001E4330" w:rsidP="001E4330"/>
    <w:p w14:paraId="3FB9E66C" w14:textId="77777777" w:rsidR="001E4330" w:rsidRPr="003B4A82" w:rsidRDefault="001E4330" w:rsidP="001E4330">
      <w:pPr>
        <w:rPr>
          <w:b/>
          <w:bCs/>
        </w:rPr>
      </w:pPr>
      <w:r>
        <w:rPr>
          <w:b/>
          <w:bCs/>
        </w:rPr>
        <w:t>See also:</w:t>
      </w:r>
    </w:p>
    <w:p w14:paraId="59C99E31" w14:textId="77777777" w:rsidR="001E4330" w:rsidRPr="003B4A82" w:rsidRDefault="00000000" w:rsidP="001E4330">
      <w:pPr>
        <w:rPr>
          <w:b/>
          <w:bCs/>
        </w:rPr>
      </w:pPr>
      <w:hyperlink w:anchor="_获取静音状态" w:history="1">
        <w:r w:rsidR="001E4330">
          <w:rPr>
            <w:rStyle w:val="a5"/>
            <w:u w:val="none"/>
          </w:rPr>
          <w:t xml:space="preserve">NETDEV_GetMuteStatus </w:t>
        </w:r>
      </w:hyperlink>
    </w:p>
    <w:p w14:paraId="26C6994A" w14:textId="77777777" w:rsidR="001E4330" w:rsidRPr="003B4A82" w:rsidRDefault="001E4330" w:rsidP="001E4330">
      <w:pPr>
        <w:pStyle w:val="3"/>
      </w:pPr>
      <w:bookmarkStart w:id="373" w:name="_获取静音状态"/>
      <w:bookmarkStart w:id="374" w:name="_Toc88647172"/>
      <w:bookmarkStart w:id="375" w:name="_Toc149054858"/>
      <w:bookmarkEnd w:id="373"/>
      <w:r>
        <w:t>Get mute status</w:t>
      </w:r>
      <w:bookmarkEnd w:id="374"/>
      <w:bookmarkEnd w:id="375"/>
    </w:p>
    <w:p w14:paraId="2BF37D68"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A5F162A" w14:textId="77777777" w:rsidTr="00253467">
        <w:trPr>
          <w:jc w:val="center"/>
        </w:trPr>
        <w:tc>
          <w:tcPr>
            <w:tcW w:w="8296" w:type="dxa"/>
          </w:tcPr>
          <w:p w14:paraId="371ECA3C" w14:textId="77777777" w:rsidR="001E4330" w:rsidRPr="003B4A82" w:rsidRDefault="001E4330" w:rsidP="00253467">
            <w:pPr>
              <w:rPr>
                <w:noProof/>
              </w:rPr>
            </w:pPr>
            <w:r>
              <w:t>BOOL STDCALL NETDEV_GetMuteStatus</w:t>
            </w:r>
          </w:p>
          <w:p w14:paraId="33413644" w14:textId="77777777" w:rsidR="001E4330" w:rsidRPr="003B4A82" w:rsidRDefault="001E4330" w:rsidP="00253467">
            <w:pPr>
              <w:rPr>
                <w:noProof/>
              </w:rPr>
            </w:pPr>
            <w:r>
              <w:t>(</w:t>
            </w:r>
          </w:p>
          <w:p w14:paraId="67CB99B4" w14:textId="77777777" w:rsidR="001E4330" w:rsidRPr="003B4A82" w:rsidRDefault="001E4330" w:rsidP="00253467">
            <w:pPr>
              <w:ind w:leftChars="200" w:left="420"/>
              <w:rPr>
                <w:noProof/>
              </w:rPr>
            </w:pPr>
            <w:r>
              <w:t xml:space="preserve">LPVOID lpPlayHandle, </w:t>
            </w:r>
          </w:p>
          <w:p w14:paraId="08D487C7" w14:textId="77777777" w:rsidR="001E4330" w:rsidRPr="003B4A82" w:rsidRDefault="001E4330" w:rsidP="00253467">
            <w:pPr>
              <w:ind w:leftChars="200" w:left="420"/>
              <w:rPr>
                <w:noProof/>
              </w:rPr>
            </w:pPr>
            <w:r>
              <w:t>BOOL</w:t>
            </w:r>
            <w:r>
              <w:rPr>
                <w:rFonts w:ascii="新宋体" w:hAnsi="Times New Roman"/>
                <w:sz w:val="24"/>
                <w:szCs w:val="24"/>
              </w:rPr>
              <w:t>* p</w:t>
            </w:r>
            <w:r>
              <w:t>bMute</w:t>
            </w:r>
          </w:p>
          <w:p w14:paraId="5C699AA8" w14:textId="77777777" w:rsidR="001E4330" w:rsidRPr="003B4A82" w:rsidRDefault="001E4330" w:rsidP="00253467">
            <w:r>
              <w:t>);</w:t>
            </w:r>
          </w:p>
        </w:tc>
      </w:tr>
    </w:tbl>
    <w:p w14:paraId="0CE2421F" w14:textId="77777777" w:rsidR="001E4330" w:rsidRPr="003B4A82" w:rsidRDefault="001E4330" w:rsidP="001E4330">
      <w:pPr>
        <w:rPr>
          <w:b/>
          <w:bCs/>
        </w:rPr>
      </w:pPr>
    </w:p>
    <w:p w14:paraId="5F0F5236" w14:textId="77777777" w:rsidR="001E4330" w:rsidRPr="003B4A82" w:rsidRDefault="001E4330" w:rsidP="001E4330">
      <w:pPr>
        <w:rPr>
          <w:b/>
          <w:bCs/>
        </w:rPr>
      </w:pPr>
      <w:r>
        <w:rPr>
          <w:b/>
          <w:bCs/>
        </w:rPr>
        <w:t>Interface description:</w:t>
      </w:r>
    </w:p>
    <w:p w14:paraId="69D1CF3C" w14:textId="77777777" w:rsidR="001E4330" w:rsidRPr="003B4A82" w:rsidRDefault="001E4330" w:rsidP="001E4330">
      <w:r>
        <w:t>Get mute status</w:t>
      </w:r>
    </w:p>
    <w:p w14:paraId="31082709" w14:textId="77777777" w:rsidR="001E4330" w:rsidRPr="003B4A82" w:rsidRDefault="001E4330" w:rsidP="001E4330"/>
    <w:p w14:paraId="20CE4FE0"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76CC8F72" w14:textId="77777777" w:rsidTr="00253467">
        <w:trPr>
          <w:jc w:val="center"/>
        </w:trPr>
        <w:tc>
          <w:tcPr>
            <w:tcW w:w="1920" w:type="dxa"/>
          </w:tcPr>
          <w:p w14:paraId="25DB026B" w14:textId="77777777" w:rsidR="001E4330" w:rsidRPr="003B4A82" w:rsidRDefault="001E4330" w:rsidP="00253467">
            <w:pPr>
              <w:jc w:val="center"/>
            </w:pPr>
            <w:r>
              <w:t>Parameter</w:t>
            </w:r>
          </w:p>
        </w:tc>
        <w:tc>
          <w:tcPr>
            <w:tcW w:w="1248" w:type="dxa"/>
          </w:tcPr>
          <w:p w14:paraId="5DF885A1" w14:textId="77777777" w:rsidR="001E4330" w:rsidRPr="003B4A82" w:rsidRDefault="001E4330" w:rsidP="00253467">
            <w:pPr>
              <w:jc w:val="center"/>
            </w:pPr>
            <w:r>
              <w:t>Type</w:t>
            </w:r>
          </w:p>
        </w:tc>
        <w:tc>
          <w:tcPr>
            <w:tcW w:w="7288" w:type="dxa"/>
          </w:tcPr>
          <w:p w14:paraId="222B6BA0" w14:textId="77777777" w:rsidR="001E4330" w:rsidRPr="003B4A82" w:rsidRDefault="001E4330" w:rsidP="00253467">
            <w:pPr>
              <w:jc w:val="center"/>
            </w:pPr>
            <w:r>
              <w:t>Description</w:t>
            </w:r>
          </w:p>
        </w:tc>
      </w:tr>
      <w:tr w:rsidR="001E4330" w:rsidRPr="003B4A82" w14:paraId="36050672" w14:textId="77777777" w:rsidTr="00253467">
        <w:trPr>
          <w:jc w:val="center"/>
        </w:trPr>
        <w:tc>
          <w:tcPr>
            <w:tcW w:w="1920" w:type="dxa"/>
          </w:tcPr>
          <w:p w14:paraId="20A7FCB4" w14:textId="77777777" w:rsidR="001E4330" w:rsidRPr="003B4A82" w:rsidRDefault="001E4330" w:rsidP="00253467">
            <w:pPr>
              <w:jc w:val="center"/>
            </w:pPr>
            <w:r>
              <w:t>lpPlayHandle</w:t>
            </w:r>
          </w:p>
        </w:tc>
        <w:tc>
          <w:tcPr>
            <w:tcW w:w="1248" w:type="dxa"/>
          </w:tcPr>
          <w:p w14:paraId="67965BA2" w14:textId="77777777" w:rsidR="001E4330" w:rsidRPr="003B4A82" w:rsidRDefault="001E4330" w:rsidP="00253467">
            <w:pPr>
              <w:jc w:val="center"/>
            </w:pPr>
            <w:r>
              <w:t>IN</w:t>
            </w:r>
          </w:p>
        </w:tc>
        <w:tc>
          <w:tcPr>
            <w:tcW w:w="7288" w:type="dxa"/>
          </w:tcPr>
          <w:p w14:paraId="0E463251" w14:textId="77777777" w:rsidR="001E4330" w:rsidRPr="003B4A82" w:rsidRDefault="001E4330" w:rsidP="00253467">
            <w:r>
              <w:t>Stream startup handle</w:t>
            </w:r>
          </w:p>
        </w:tc>
      </w:tr>
      <w:tr w:rsidR="001E4330" w:rsidRPr="003B4A82" w14:paraId="60A81D77" w14:textId="77777777" w:rsidTr="00253467">
        <w:trPr>
          <w:jc w:val="center"/>
        </w:trPr>
        <w:tc>
          <w:tcPr>
            <w:tcW w:w="1920" w:type="dxa"/>
          </w:tcPr>
          <w:p w14:paraId="79D52604" w14:textId="77777777" w:rsidR="001E4330" w:rsidRPr="003B4A82" w:rsidRDefault="001E4330" w:rsidP="00253467">
            <w:pPr>
              <w:jc w:val="center"/>
              <w:rPr>
                <w:noProof/>
              </w:rPr>
            </w:pPr>
            <w:r>
              <w:t>pbMute</w:t>
            </w:r>
          </w:p>
        </w:tc>
        <w:tc>
          <w:tcPr>
            <w:tcW w:w="1248" w:type="dxa"/>
          </w:tcPr>
          <w:p w14:paraId="01206928" w14:textId="77777777" w:rsidR="001E4330" w:rsidRPr="003B4A82" w:rsidRDefault="001E4330" w:rsidP="00253467">
            <w:pPr>
              <w:jc w:val="center"/>
            </w:pPr>
            <w:r>
              <w:t>OUT</w:t>
            </w:r>
          </w:p>
        </w:tc>
        <w:tc>
          <w:tcPr>
            <w:tcW w:w="7288" w:type="dxa"/>
          </w:tcPr>
          <w:p w14:paraId="536EE731" w14:textId="77777777" w:rsidR="001E4330" w:rsidRPr="003B4A82" w:rsidRDefault="001E4330" w:rsidP="00253467">
            <w:r>
              <w:t>Mute status. 0: Disable mute  1: Enable mute</w:t>
            </w:r>
          </w:p>
        </w:tc>
      </w:tr>
    </w:tbl>
    <w:p w14:paraId="2C7F3B4B" w14:textId="77777777" w:rsidR="001E4330" w:rsidRPr="003B4A82" w:rsidRDefault="001E4330" w:rsidP="001E4330"/>
    <w:p w14:paraId="281276A7" w14:textId="77777777" w:rsidR="001E4330" w:rsidRPr="003B4A82" w:rsidRDefault="001E4330" w:rsidP="001E4330">
      <w:r>
        <w:t>Remarks:</w:t>
      </w:r>
    </w:p>
    <w:p w14:paraId="675EA64E" w14:textId="3B83A647" w:rsidR="001E4330" w:rsidRPr="003B4A82" w:rsidRDefault="001E4330" w:rsidP="001E4330">
      <w:pPr>
        <w:pStyle w:val="a8"/>
        <w:numPr>
          <w:ilvl w:val="0"/>
          <w:numId w:val="4"/>
        </w:numPr>
        <w:ind w:firstLineChars="0"/>
      </w:pPr>
      <w:r>
        <w:t xml:space="preserve">Stream startup handle, which can be the return value from the </w:t>
      </w:r>
      <w:hyperlink w:anchor="_实时预览" w:history="1">
        <w:r>
          <w:rPr>
            <w:rStyle w:val="a5"/>
            <w:u w:val="none"/>
          </w:rPr>
          <w:t>NETDEV_RealPlay</w:t>
        </w:r>
      </w:hyperlink>
      <w:r w:rsidR="005F1F0B">
        <w:t xml:space="preserve">, </w:t>
      </w:r>
      <w:hyperlink w:anchor="_开启语音对讲" w:history="1">
        <w:r>
          <w:rPr>
            <w:rStyle w:val="a5"/>
            <w:u w:val="none"/>
          </w:rPr>
          <w:t>NETDEV_StartVoiceCom</w:t>
        </w:r>
      </w:hyperlink>
      <w:r>
        <w:t xml:space="preserve"> interfaces.</w:t>
      </w:r>
    </w:p>
    <w:p w14:paraId="351EDCAC" w14:textId="77777777" w:rsidR="001E4330" w:rsidRPr="003B4A82" w:rsidRDefault="001E4330" w:rsidP="001E4330">
      <w:pPr>
        <w:pStyle w:val="a8"/>
        <w:ind w:left="420" w:firstLineChars="0" w:firstLine="0"/>
      </w:pPr>
    </w:p>
    <w:p w14:paraId="7C048042" w14:textId="77777777" w:rsidR="001E4330" w:rsidRPr="003B4A82" w:rsidRDefault="001E4330" w:rsidP="001E4330">
      <w:pPr>
        <w:rPr>
          <w:b/>
          <w:bCs/>
        </w:rPr>
      </w:pPr>
      <w:r>
        <w:rPr>
          <w:b/>
          <w:bCs/>
        </w:rPr>
        <w:t>Return value:</w:t>
      </w:r>
    </w:p>
    <w:p w14:paraId="53B952A5"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7A468B9" w14:textId="77777777" w:rsidR="001E4330" w:rsidRPr="003B4A82" w:rsidRDefault="001E4330" w:rsidP="001E4330"/>
    <w:p w14:paraId="49524072" w14:textId="77777777" w:rsidR="001E4330" w:rsidRPr="003B4A82" w:rsidRDefault="001E4330" w:rsidP="001E4330">
      <w:pPr>
        <w:rPr>
          <w:b/>
          <w:bCs/>
        </w:rPr>
      </w:pPr>
      <w:r>
        <w:rPr>
          <w:b/>
          <w:bCs/>
        </w:rPr>
        <w:t>See also:</w:t>
      </w:r>
    </w:p>
    <w:p w14:paraId="737F3AF0" w14:textId="77777777" w:rsidR="001E4330" w:rsidRPr="003B4A82" w:rsidRDefault="00000000" w:rsidP="001E4330">
      <w:pPr>
        <w:rPr>
          <w:b/>
          <w:bCs/>
        </w:rPr>
      </w:pPr>
      <w:hyperlink w:anchor="_设置静音状态" w:history="1">
        <w:r w:rsidR="001E4330">
          <w:rPr>
            <w:rStyle w:val="a5"/>
            <w:u w:val="none"/>
          </w:rPr>
          <w:t>NETDEV_SetMuteStatus</w:t>
        </w:r>
      </w:hyperlink>
      <w:r w:rsidR="001E4330">
        <w:t xml:space="preserve"> </w:t>
      </w:r>
    </w:p>
    <w:p w14:paraId="73050E1C" w14:textId="77777777" w:rsidR="001E4330" w:rsidRPr="003B4A82" w:rsidRDefault="001E4330" w:rsidP="001E4330">
      <w:pPr>
        <w:pStyle w:val="3"/>
      </w:pPr>
      <w:bookmarkStart w:id="376" w:name="_开启麦克风"/>
      <w:bookmarkStart w:id="377" w:name="_Toc88647173"/>
      <w:bookmarkStart w:id="378" w:name="_Toc149054859"/>
      <w:bookmarkEnd w:id="376"/>
      <w:r>
        <w:t>Turn on microphone</w:t>
      </w:r>
      <w:bookmarkEnd w:id="377"/>
      <w:bookmarkEnd w:id="378"/>
    </w:p>
    <w:p w14:paraId="23FB2B01"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1E5FFAFB" w14:textId="77777777" w:rsidTr="00253467">
        <w:trPr>
          <w:jc w:val="center"/>
        </w:trPr>
        <w:tc>
          <w:tcPr>
            <w:tcW w:w="8296" w:type="dxa"/>
          </w:tcPr>
          <w:p w14:paraId="75AD8F51" w14:textId="77777777" w:rsidR="001E4330" w:rsidRPr="003B4A82" w:rsidRDefault="001E4330" w:rsidP="00253467">
            <w:r>
              <w:t>BOOL STDCALL NETDEV_OpenMic (LPVOID lpPlayHandle);</w:t>
            </w:r>
          </w:p>
        </w:tc>
      </w:tr>
    </w:tbl>
    <w:p w14:paraId="632C4008" w14:textId="77777777" w:rsidR="001E4330" w:rsidRPr="003B4A82" w:rsidRDefault="001E4330" w:rsidP="001E4330">
      <w:pPr>
        <w:rPr>
          <w:b/>
          <w:bCs/>
        </w:rPr>
      </w:pPr>
    </w:p>
    <w:p w14:paraId="33A14C5F" w14:textId="77777777" w:rsidR="001E4330" w:rsidRPr="003B4A82" w:rsidRDefault="001E4330" w:rsidP="001E4330">
      <w:pPr>
        <w:rPr>
          <w:b/>
          <w:bCs/>
        </w:rPr>
      </w:pPr>
      <w:r>
        <w:rPr>
          <w:b/>
          <w:bCs/>
        </w:rPr>
        <w:t>Interface description:</w:t>
      </w:r>
    </w:p>
    <w:p w14:paraId="4DFBADB4" w14:textId="77777777" w:rsidR="001E4330" w:rsidRPr="003B4A82" w:rsidRDefault="001E4330" w:rsidP="001E4330">
      <w:r>
        <w:t>Turn on microphone</w:t>
      </w:r>
    </w:p>
    <w:p w14:paraId="4B43C063" w14:textId="77777777" w:rsidR="001E4330" w:rsidRPr="003B4A82" w:rsidRDefault="001E4330" w:rsidP="001E4330"/>
    <w:p w14:paraId="01386252"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5DC99569" w14:textId="77777777" w:rsidTr="00253467">
        <w:trPr>
          <w:jc w:val="center"/>
        </w:trPr>
        <w:tc>
          <w:tcPr>
            <w:tcW w:w="1920" w:type="dxa"/>
          </w:tcPr>
          <w:p w14:paraId="6B209AC9" w14:textId="77777777" w:rsidR="001E4330" w:rsidRPr="003B4A82" w:rsidRDefault="001E4330" w:rsidP="00253467">
            <w:pPr>
              <w:jc w:val="center"/>
            </w:pPr>
            <w:r>
              <w:t>Parameter</w:t>
            </w:r>
          </w:p>
        </w:tc>
        <w:tc>
          <w:tcPr>
            <w:tcW w:w="1248" w:type="dxa"/>
          </w:tcPr>
          <w:p w14:paraId="5CDEF74C" w14:textId="77777777" w:rsidR="001E4330" w:rsidRPr="003B4A82" w:rsidRDefault="001E4330" w:rsidP="00253467">
            <w:pPr>
              <w:jc w:val="center"/>
            </w:pPr>
            <w:r>
              <w:t>Type</w:t>
            </w:r>
          </w:p>
        </w:tc>
        <w:tc>
          <w:tcPr>
            <w:tcW w:w="7288" w:type="dxa"/>
          </w:tcPr>
          <w:p w14:paraId="70C201BD" w14:textId="77777777" w:rsidR="001E4330" w:rsidRPr="003B4A82" w:rsidRDefault="001E4330" w:rsidP="00253467">
            <w:pPr>
              <w:jc w:val="center"/>
            </w:pPr>
            <w:r>
              <w:t>Description</w:t>
            </w:r>
          </w:p>
        </w:tc>
      </w:tr>
      <w:tr w:rsidR="001E4330" w:rsidRPr="003B4A82" w14:paraId="5CAE7446" w14:textId="77777777" w:rsidTr="00253467">
        <w:trPr>
          <w:jc w:val="center"/>
        </w:trPr>
        <w:tc>
          <w:tcPr>
            <w:tcW w:w="1920" w:type="dxa"/>
          </w:tcPr>
          <w:p w14:paraId="1975D0C3" w14:textId="77777777" w:rsidR="001E4330" w:rsidRPr="003B4A82" w:rsidRDefault="001E4330" w:rsidP="00253467">
            <w:pPr>
              <w:jc w:val="center"/>
            </w:pPr>
            <w:r>
              <w:t>lpPlayHandle</w:t>
            </w:r>
          </w:p>
        </w:tc>
        <w:tc>
          <w:tcPr>
            <w:tcW w:w="1248" w:type="dxa"/>
          </w:tcPr>
          <w:p w14:paraId="57D686BB" w14:textId="77777777" w:rsidR="001E4330" w:rsidRPr="003B4A82" w:rsidRDefault="001E4330" w:rsidP="00253467">
            <w:pPr>
              <w:jc w:val="center"/>
            </w:pPr>
            <w:r>
              <w:t>IN</w:t>
            </w:r>
          </w:p>
        </w:tc>
        <w:tc>
          <w:tcPr>
            <w:tcW w:w="7288" w:type="dxa"/>
          </w:tcPr>
          <w:p w14:paraId="5BFB8F1F" w14:textId="77777777" w:rsidR="001E4330" w:rsidRPr="003B4A82" w:rsidRDefault="001E4330" w:rsidP="00253467">
            <w:r>
              <w:t>Stream startup handle</w:t>
            </w:r>
          </w:p>
        </w:tc>
      </w:tr>
    </w:tbl>
    <w:p w14:paraId="2BAF7D5E" w14:textId="77777777" w:rsidR="001E4330" w:rsidRPr="003B4A82" w:rsidRDefault="001E4330" w:rsidP="001E4330"/>
    <w:p w14:paraId="0669541F" w14:textId="77777777" w:rsidR="001E4330" w:rsidRPr="003B4A82" w:rsidRDefault="001E4330" w:rsidP="001E4330">
      <w:r>
        <w:t>Remarks:</w:t>
      </w:r>
    </w:p>
    <w:p w14:paraId="11CCDBFE" w14:textId="6B49E40B" w:rsidR="001E4330" w:rsidRPr="003B4A82" w:rsidRDefault="001E4330" w:rsidP="001E4330">
      <w:pPr>
        <w:pStyle w:val="a8"/>
        <w:numPr>
          <w:ilvl w:val="0"/>
          <w:numId w:val="4"/>
        </w:numPr>
        <w:ind w:firstLineChars="0"/>
      </w:pPr>
      <w:r>
        <w:t xml:space="preserve">Stream startup handle, which can be the return value from the </w:t>
      </w:r>
      <w:hyperlink w:anchor="_开启语音对讲" w:history="1">
        <w:r>
          <w:rPr>
            <w:rStyle w:val="a5"/>
            <w:u w:val="none"/>
          </w:rPr>
          <w:t>NETDEV_StartVoiceCom</w:t>
        </w:r>
      </w:hyperlink>
      <w:r w:rsidR="005F1F0B">
        <w:t xml:space="preserve">, </w:t>
      </w:r>
      <w:hyperlink w:anchor="_创建语音广播组" w:history="1">
        <w:r>
          <w:rPr>
            <w:rStyle w:val="a5"/>
            <w:u w:val="none"/>
          </w:rPr>
          <w:t>NETDEV_CreateVoiceBroadcastGroup</w:t>
        </w:r>
      </w:hyperlink>
      <w:r>
        <w:t xml:space="preserve"> interfaces.</w:t>
      </w:r>
    </w:p>
    <w:p w14:paraId="7B20519F" w14:textId="77777777" w:rsidR="001E4330" w:rsidRPr="003B4A82" w:rsidRDefault="001E4330" w:rsidP="001E4330">
      <w:pPr>
        <w:pStyle w:val="a8"/>
        <w:ind w:left="420" w:firstLineChars="0" w:firstLine="0"/>
      </w:pPr>
    </w:p>
    <w:p w14:paraId="21E8435D" w14:textId="77777777" w:rsidR="001E4330" w:rsidRPr="003B4A82" w:rsidRDefault="001E4330" w:rsidP="001E4330">
      <w:pPr>
        <w:rPr>
          <w:b/>
          <w:bCs/>
        </w:rPr>
      </w:pPr>
      <w:r>
        <w:rPr>
          <w:b/>
          <w:bCs/>
        </w:rPr>
        <w:t>Return value:</w:t>
      </w:r>
    </w:p>
    <w:p w14:paraId="666D1156"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13F062F" w14:textId="77777777" w:rsidR="001E4330" w:rsidRPr="003B4A82" w:rsidRDefault="001E4330" w:rsidP="001E4330"/>
    <w:p w14:paraId="69DCE8CD" w14:textId="77777777" w:rsidR="001E4330" w:rsidRPr="003B4A82" w:rsidRDefault="001E4330" w:rsidP="001E4330">
      <w:pPr>
        <w:rPr>
          <w:b/>
          <w:bCs/>
        </w:rPr>
      </w:pPr>
      <w:r>
        <w:rPr>
          <w:b/>
          <w:bCs/>
        </w:rPr>
        <w:t>See also:</w:t>
      </w:r>
    </w:p>
    <w:p w14:paraId="5ADBF55C" w14:textId="77777777" w:rsidR="001E4330" w:rsidRPr="003B4A82" w:rsidRDefault="00000000" w:rsidP="001E4330">
      <w:pPr>
        <w:rPr>
          <w:b/>
          <w:bCs/>
        </w:rPr>
      </w:pPr>
      <w:hyperlink w:anchor="_设置麦克风音量" w:history="1">
        <w:r w:rsidR="001E4330">
          <w:rPr>
            <w:rStyle w:val="a5"/>
            <w:u w:val="none"/>
          </w:rPr>
          <w:t>NETDEV_MicVolumeControl</w:t>
        </w:r>
      </w:hyperlink>
      <w:r w:rsidR="001E4330">
        <w:t xml:space="preserve">, </w:t>
      </w:r>
      <w:hyperlink w:anchor="_获取麦克风音量" w:history="1">
        <w:r w:rsidR="001E4330">
          <w:rPr>
            <w:rStyle w:val="a5"/>
            <w:u w:val="none"/>
          </w:rPr>
          <w:t>NETDEV_GetMicVolume</w:t>
        </w:r>
      </w:hyperlink>
      <w:r w:rsidR="001E4330">
        <w:t xml:space="preserve">, </w:t>
      </w:r>
      <w:hyperlink w:anchor="_关闭麦克风" w:history="1">
        <w:r w:rsidR="001E4330">
          <w:rPr>
            <w:rStyle w:val="a5"/>
            <w:u w:val="none"/>
          </w:rPr>
          <w:t>NETDEV_CloseMic</w:t>
        </w:r>
      </w:hyperlink>
    </w:p>
    <w:p w14:paraId="4360BD83" w14:textId="77777777" w:rsidR="001E4330" w:rsidRPr="003B4A82" w:rsidRDefault="001E4330" w:rsidP="001E4330">
      <w:pPr>
        <w:pStyle w:val="3"/>
      </w:pPr>
      <w:bookmarkStart w:id="379" w:name="_获取麦克风音量"/>
      <w:bookmarkStart w:id="380" w:name="_Toc88647174"/>
      <w:bookmarkStart w:id="381" w:name="_Toc149054860"/>
      <w:bookmarkEnd w:id="379"/>
      <w:r>
        <w:t>Get microphone volume</w:t>
      </w:r>
      <w:bookmarkEnd w:id="380"/>
      <w:bookmarkEnd w:id="381"/>
    </w:p>
    <w:p w14:paraId="7153246D"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CF2A5B9" w14:textId="77777777" w:rsidTr="00253467">
        <w:trPr>
          <w:jc w:val="center"/>
        </w:trPr>
        <w:tc>
          <w:tcPr>
            <w:tcW w:w="8296" w:type="dxa"/>
          </w:tcPr>
          <w:p w14:paraId="1DA961A3" w14:textId="77777777" w:rsidR="001E4330" w:rsidRPr="003B4A82" w:rsidRDefault="001E4330" w:rsidP="00253467">
            <w:r>
              <w:t xml:space="preserve">BOOL STDCALL NETDEV_GetMicVolume </w:t>
            </w:r>
          </w:p>
          <w:p w14:paraId="06135D65" w14:textId="77777777" w:rsidR="001E4330" w:rsidRPr="003B4A82" w:rsidRDefault="001E4330" w:rsidP="00253467">
            <w:pPr>
              <w:rPr>
                <w:noProof/>
              </w:rPr>
            </w:pPr>
            <w:r>
              <w:t>(</w:t>
            </w:r>
          </w:p>
          <w:p w14:paraId="2FF2A17E" w14:textId="77777777" w:rsidR="001E4330" w:rsidRPr="003B4A82" w:rsidRDefault="001E4330" w:rsidP="00253467">
            <w:pPr>
              <w:ind w:leftChars="200" w:left="420"/>
              <w:rPr>
                <w:noProof/>
              </w:rPr>
            </w:pPr>
            <w:r>
              <w:t>LPVOID lpPlayHandle，</w:t>
            </w:r>
          </w:p>
          <w:p w14:paraId="0A2A224A" w14:textId="77777777" w:rsidR="001E4330" w:rsidRPr="003B4A82" w:rsidRDefault="001E4330" w:rsidP="00253467">
            <w:pPr>
              <w:ind w:leftChars="200" w:left="420"/>
              <w:rPr>
                <w:noProof/>
              </w:rPr>
            </w:pPr>
            <w:r>
              <w:t>INT32* pdwVolume</w:t>
            </w:r>
          </w:p>
          <w:p w14:paraId="0D721740" w14:textId="77777777" w:rsidR="001E4330" w:rsidRPr="003B4A82" w:rsidRDefault="001E4330" w:rsidP="00253467">
            <w:r>
              <w:t>);</w:t>
            </w:r>
          </w:p>
        </w:tc>
      </w:tr>
    </w:tbl>
    <w:p w14:paraId="33CCA23E" w14:textId="77777777" w:rsidR="001E4330" w:rsidRPr="003B4A82" w:rsidRDefault="001E4330" w:rsidP="001E4330">
      <w:pPr>
        <w:rPr>
          <w:b/>
          <w:bCs/>
        </w:rPr>
      </w:pPr>
    </w:p>
    <w:p w14:paraId="4C78FE10" w14:textId="77777777" w:rsidR="001E4330" w:rsidRPr="003B4A82" w:rsidRDefault="001E4330" w:rsidP="001E4330">
      <w:pPr>
        <w:rPr>
          <w:b/>
          <w:bCs/>
        </w:rPr>
      </w:pPr>
      <w:r>
        <w:rPr>
          <w:b/>
          <w:bCs/>
        </w:rPr>
        <w:t>Interface description:</w:t>
      </w:r>
    </w:p>
    <w:p w14:paraId="58B787F9" w14:textId="77777777" w:rsidR="001E4330" w:rsidRPr="003B4A82" w:rsidRDefault="001E4330" w:rsidP="001E4330">
      <w:r>
        <w:t>Get microphone volume</w:t>
      </w:r>
    </w:p>
    <w:p w14:paraId="13E84555" w14:textId="77777777" w:rsidR="001E4330" w:rsidRPr="003B4A82" w:rsidRDefault="001E4330" w:rsidP="001E4330"/>
    <w:p w14:paraId="50B89A9B"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5D9D0A57" w14:textId="77777777" w:rsidTr="00253467">
        <w:trPr>
          <w:jc w:val="center"/>
        </w:trPr>
        <w:tc>
          <w:tcPr>
            <w:tcW w:w="1920" w:type="dxa"/>
          </w:tcPr>
          <w:p w14:paraId="55100626" w14:textId="77777777" w:rsidR="001E4330" w:rsidRPr="003B4A82" w:rsidRDefault="001E4330" w:rsidP="00253467">
            <w:pPr>
              <w:jc w:val="center"/>
            </w:pPr>
            <w:r>
              <w:t>Parameter</w:t>
            </w:r>
          </w:p>
        </w:tc>
        <w:tc>
          <w:tcPr>
            <w:tcW w:w="1248" w:type="dxa"/>
          </w:tcPr>
          <w:p w14:paraId="62C8B17A" w14:textId="77777777" w:rsidR="001E4330" w:rsidRPr="003B4A82" w:rsidRDefault="001E4330" w:rsidP="00253467">
            <w:pPr>
              <w:jc w:val="center"/>
            </w:pPr>
            <w:r>
              <w:t>Type</w:t>
            </w:r>
          </w:p>
        </w:tc>
        <w:tc>
          <w:tcPr>
            <w:tcW w:w="7288" w:type="dxa"/>
          </w:tcPr>
          <w:p w14:paraId="484D6EB6" w14:textId="77777777" w:rsidR="001E4330" w:rsidRPr="003B4A82" w:rsidRDefault="001E4330" w:rsidP="00253467">
            <w:pPr>
              <w:jc w:val="center"/>
            </w:pPr>
            <w:r>
              <w:t>Description</w:t>
            </w:r>
          </w:p>
        </w:tc>
      </w:tr>
      <w:tr w:rsidR="001E4330" w:rsidRPr="003B4A82" w14:paraId="6F2C2843" w14:textId="77777777" w:rsidTr="00253467">
        <w:trPr>
          <w:jc w:val="center"/>
        </w:trPr>
        <w:tc>
          <w:tcPr>
            <w:tcW w:w="1920" w:type="dxa"/>
          </w:tcPr>
          <w:p w14:paraId="6CA29DB8" w14:textId="77777777" w:rsidR="001E4330" w:rsidRPr="003B4A82" w:rsidRDefault="001E4330" w:rsidP="00253467">
            <w:pPr>
              <w:jc w:val="center"/>
            </w:pPr>
            <w:r>
              <w:t>lpPlayHandle</w:t>
            </w:r>
          </w:p>
        </w:tc>
        <w:tc>
          <w:tcPr>
            <w:tcW w:w="1248" w:type="dxa"/>
          </w:tcPr>
          <w:p w14:paraId="35898E2F" w14:textId="77777777" w:rsidR="001E4330" w:rsidRPr="003B4A82" w:rsidRDefault="001E4330" w:rsidP="00253467">
            <w:pPr>
              <w:jc w:val="center"/>
            </w:pPr>
            <w:r>
              <w:t>IN</w:t>
            </w:r>
          </w:p>
        </w:tc>
        <w:tc>
          <w:tcPr>
            <w:tcW w:w="7288" w:type="dxa"/>
          </w:tcPr>
          <w:p w14:paraId="7920821A" w14:textId="77777777" w:rsidR="001E4330" w:rsidRPr="003B4A82" w:rsidRDefault="001E4330" w:rsidP="00253467">
            <w:r>
              <w:t>Stream startup handle</w:t>
            </w:r>
          </w:p>
        </w:tc>
      </w:tr>
      <w:tr w:rsidR="001E4330" w:rsidRPr="003B4A82" w14:paraId="6AF5B8F3" w14:textId="77777777" w:rsidTr="00253467">
        <w:trPr>
          <w:jc w:val="center"/>
        </w:trPr>
        <w:tc>
          <w:tcPr>
            <w:tcW w:w="1920" w:type="dxa"/>
          </w:tcPr>
          <w:p w14:paraId="0C118642" w14:textId="77777777" w:rsidR="001E4330" w:rsidRPr="003B4A82" w:rsidRDefault="001E4330" w:rsidP="00253467">
            <w:pPr>
              <w:jc w:val="center"/>
              <w:rPr>
                <w:noProof/>
              </w:rPr>
            </w:pPr>
            <w:r>
              <w:t>pdwVolume</w:t>
            </w:r>
          </w:p>
        </w:tc>
        <w:tc>
          <w:tcPr>
            <w:tcW w:w="1248" w:type="dxa"/>
          </w:tcPr>
          <w:p w14:paraId="17584575" w14:textId="77777777" w:rsidR="001E4330" w:rsidRPr="003B4A82" w:rsidRDefault="001E4330" w:rsidP="00253467">
            <w:pPr>
              <w:jc w:val="center"/>
            </w:pPr>
            <w:r>
              <w:t>OUT</w:t>
            </w:r>
          </w:p>
        </w:tc>
        <w:tc>
          <w:tcPr>
            <w:tcW w:w="7288" w:type="dxa"/>
          </w:tcPr>
          <w:p w14:paraId="306D44D0" w14:textId="77777777" w:rsidR="001E4330" w:rsidRPr="003B4A82" w:rsidRDefault="001E4330" w:rsidP="00253467">
            <w:r>
              <w:t>Sound volume. Range: [0-255]</w:t>
            </w:r>
          </w:p>
        </w:tc>
      </w:tr>
    </w:tbl>
    <w:p w14:paraId="6FC536DD" w14:textId="77777777" w:rsidR="001E4330" w:rsidRPr="003B4A82" w:rsidRDefault="001E4330" w:rsidP="001E4330"/>
    <w:p w14:paraId="7BD6AE66" w14:textId="77777777" w:rsidR="001E4330" w:rsidRPr="003B4A82" w:rsidRDefault="001E4330" w:rsidP="001E4330">
      <w:r>
        <w:t>Remarks:</w:t>
      </w:r>
    </w:p>
    <w:p w14:paraId="75ED7178" w14:textId="186FD7CE" w:rsidR="001E4330" w:rsidRPr="003B4A82" w:rsidRDefault="001E4330" w:rsidP="001E4330">
      <w:pPr>
        <w:pStyle w:val="a8"/>
        <w:numPr>
          <w:ilvl w:val="0"/>
          <w:numId w:val="4"/>
        </w:numPr>
        <w:ind w:firstLineChars="0"/>
      </w:pPr>
      <w:r>
        <w:t xml:space="preserve">Stream startup handle, which can be the return value from the </w:t>
      </w:r>
      <w:hyperlink w:anchor="_开启语音对讲" w:history="1">
        <w:r>
          <w:rPr>
            <w:rStyle w:val="a5"/>
            <w:u w:val="none"/>
          </w:rPr>
          <w:t>NETDEV_StartVoiceCom</w:t>
        </w:r>
      </w:hyperlink>
      <w:r w:rsidR="005F1F0B">
        <w:t xml:space="preserve">, </w:t>
      </w:r>
      <w:hyperlink w:anchor="_创建语音广播组" w:history="1">
        <w:r>
          <w:rPr>
            <w:rStyle w:val="a5"/>
            <w:u w:val="none"/>
          </w:rPr>
          <w:t>NETDEV_CreateVoiceBroadcastGroup</w:t>
        </w:r>
      </w:hyperlink>
      <w:r>
        <w:t xml:space="preserve"> interfaces.</w:t>
      </w:r>
    </w:p>
    <w:p w14:paraId="3126F085" w14:textId="77777777" w:rsidR="001E4330" w:rsidRPr="003B4A82" w:rsidRDefault="001E4330" w:rsidP="001E4330">
      <w:pPr>
        <w:pStyle w:val="a8"/>
        <w:ind w:left="420" w:firstLineChars="0" w:firstLine="0"/>
      </w:pPr>
    </w:p>
    <w:p w14:paraId="3DE5F5C2" w14:textId="77777777" w:rsidR="001E4330" w:rsidRPr="003B4A82" w:rsidRDefault="001E4330" w:rsidP="001E4330">
      <w:pPr>
        <w:rPr>
          <w:b/>
          <w:bCs/>
        </w:rPr>
      </w:pPr>
      <w:r>
        <w:rPr>
          <w:b/>
          <w:bCs/>
        </w:rPr>
        <w:t>Return value:</w:t>
      </w:r>
    </w:p>
    <w:p w14:paraId="3A11EC58"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CA4AFC7" w14:textId="77777777" w:rsidR="001E4330" w:rsidRPr="003B4A82" w:rsidRDefault="001E4330" w:rsidP="001E4330"/>
    <w:p w14:paraId="34F84DE5" w14:textId="77777777" w:rsidR="001E4330" w:rsidRPr="003B4A82" w:rsidRDefault="001E4330" w:rsidP="001E4330">
      <w:pPr>
        <w:rPr>
          <w:b/>
          <w:bCs/>
        </w:rPr>
      </w:pPr>
      <w:r>
        <w:rPr>
          <w:b/>
          <w:bCs/>
        </w:rPr>
        <w:t>See also:</w:t>
      </w:r>
    </w:p>
    <w:p w14:paraId="34D1138C" w14:textId="77777777" w:rsidR="001E4330" w:rsidRPr="003B4A82" w:rsidRDefault="00000000" w:rsidP="001E4330">
      <w:pPr>
        <w:rPr>
          <w:b/>
          <w:bCs/>
        </w:rPr>
      </w:pPr>
      <w:hyperlink w:anchor="_开启麦克风" w:history="1">
        <w:r w:rsidR="001E4330">
          <w:rPr>
            <w:rStyle w:val="a5"/>
            <w:u w:val="none"/>
          </w:rPr>
          <w:t>NETDEV_OpenMic</w:t>
        </w:r>
      </w:hyperlink>
      <w:r w:rsidR="001E4330">
        <w:t xml:space="preserve">, </w:t>
      </w:r>
      <w:hyperlink w:anchor="_设置麦克风音量" w:history="1">
        <w:r w:rsidR="001E4330">
          <w:rPr>
            <w:rStyle w:val="a5"/>
            <w:u w:val="none"/>
          </w:rPr>
          <w:t>NETDEV_MicVolumeControl</w:t>
        </w:r>
      </w:hyperlink>
      <w:r w:rsidR="001E4330">
        <w:t xml:space="preserve">, </w:t>
      </w:r>
      <w:hyperlink w:anchor="_关闭麦克风" w:history="1">
        <w:r w:rsidR="001E4330">
          <w:rPr>
            <w:rStyle w:val="a5"/>
            <w:u w:val="none"/>
          </w:rPr>
          <w:t>NETDEV_CloseMic</w:t>
        </w:r>
      </w:hyperlink>
    </w:p>
    <w:p w14:paraId="53E7B507" w14:textId="77777777" w:rsidR="001E4330" w:rsidRPr="003B4A82" w:rsidRDefault="001E4330" w:rsidP="001E4330">
      <w:pPr>
        <w:pStyle w:val="3"/>
      </w:pPr>
      <w:bookmarkStart w:id="382" w:name="_设置麦克风音量"/>
      <w:bookmarkStart w:id="383" w:name="_Toc88647175"/>
      <w:bookmarkStart w:id="384" w:name="_Toc149054861"/>
      <w:bookmarkEnd w:id="382"/>
      <w:r>
        <w:lastRenderedPageBreak/>
        <w:t>Set microphone volume</w:t>
      </w:r>
      <w:bookmarkEnd w:id="383"/>
      <w:bookmarkEnd w:id="384"/>
    </w:p>
    <w:p w14:paraId="7B18BF35"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1C7E6C07" w14:textId="77777777" w:rsidTr="00253467">
        <w:trPr>
          <w:jc w:val="center"/>
        </w:trPr>
        <w:tc>
          <w:tcPr>
            <w:tcW w:w="8296" w:type="dxa"/>
          </w:tcPr>
          <w:p w14:paraId="7F6C4325" w14:textId="77777777" w:rsidR="001E4330" w:rsidRPr="003B4A82" w:rsidRDefault="001E4330" w:rsidP="00253467">
            <w:r>
              <w:t xml:space="preserve">BOOL STDCALL NETDEV_MicVolumeControl </w:t>
            </w:r>
          </w:p>
          <w:p w14:paraId="7758DC0C" w14:textId="77777777" w:rsidR="001E4330" w:rsidRPr="003B4A82" w:rsidRDefault="001E4330" w:rsidP="00253467">
            <w:pPr>
              <w:rPr>
                <w:noProof/>
              </w:rPr>
            </w:pPr>
            <w:r>
              <w:t>(</w:t>
            </w:r>
          </w:p>
          <w:p w14:paraId="26FEB112" w14:textId="77777777" w:rsidR="001E4330" w:rsidRPr="003B4A82" w:rsidRDefault="001E4330" w:rsidP="00253467">
            <w:pPr>
              <w:ind w:leftChars="200" w:left="420"/>
              <w:rPr>
                <w:noProof/>
              </w:rPr>
            </w:pPr>
            <w:r>
              <w:t>LPVOID lpPlayHandle，</w:t>
            </w:r>
          </w:p>
          <w:p w14:paraId="13DBCAFF" w14:textId="77777777" w:rsidR="001E4330" w:rsidRPr="003B4A82" w:rsidRDefault="001E4330" w:rsidP="00253467">
            <w:pPr>
              <w:ind w:leftChars="200" w:left="420"/>
              <w:rPr>
                <w:noProof/>
              </w:rPr>
            </w:pPr>
            <w:r>
              <w:t>INT32 dwVolume</w:t>
            </w:r>
          </w:p>
          <w:p w14:paraId="720748BD" w14:textId="77777777" w:rsidR="001E4330" w:rsidRPr="003B4A82" w:rsidRDefault="001E4330" w:rsidP="00253467">
            <w:r>
              <w:t>);</w:t>
            </w:r>
          </w:p>
        </w:tc>
      </w:tr>
    </w:tbl>
    <w:p w14:paraId="39031BA4" w14:textId="77777777" w:rsidR="001E4330" w:rsidRPr="003B4A82" w:rsidRDefault="001E4330" w:rsidP="001E4330">
      <w:pPr>
        <w:rPr>
          <w:b/>
          <w:bCs/>
        </w:rPr>
      </w:pPr>
    </w:p>
    <w:p w14:paraId="474826EA" w14:textId="77777777" w:rsidR="001E4330" w:rsidRPr="003B4A82" w:rsidRDefault="001E4330" w:rsidP="001E4330">
      <w:pPr>
        <w:rPr>
          <w:b/>
          <w:bCs/>
        </w:rPr>
      </w:pPr>
      <w:r>
        <w:rPr>
          <w:b/>
          <w:bCs/>
        </w:rPr>
        <w:t>Interface description:</w:t>
      </w:r>
    </w:p>
    <w:p w14:paraId="3609ABA9" w14:textId="77777777" w:rsidR="001E4330" w:rsidRPr="003B4A82" w:rsidRDefault="001E4330" w:rsidP="001E4330">
      <w:r>
        <w:t>Set microphone volume</w:t>
      </w:r>
    </w:p>
    <w:p w14:paraId="2C0B4544" w14:textId="77777777" w:rsidR="001E4330" w:rsidRPr="003B4A82" w:rsidRDefault="001E4330" w:rsidP="001E4330"/>
    <w:p w14:paraId="476D177F"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2F6F4A67" w14:textId="77777777" w:rsidTr="00253467">
        <w:trPr>
          <w:jc w:val="center"/>
        </w:trPr>
        <w:tc>
          <w:tcPr>
            <w:tcW w:w="1920" w:type="dxa"/>
          </w:tcPr>
          <w:p w14:paraId="3F2B3C27" w14:textId="77777777" w:rsidR="001E4330" w:rsidRPr="003B4A82" w:rsidRDefault="001E4330" w:rsidP="00253467">
            <w:pPr>
              <w:jc w:val="center"/>
            </w:pPr>
            <w:r>
              <w:t>Parameter</w:t>
            </w:r>
          </w:p>
        </w:tc>
        <w:tc>
          <w:tcPr>
            <w:tcW w:w="1248" w:type="dxa"/>
          </w:tcPr>
          <w:p w14:paraId="78AF75E9" w14:textId="77777777" w:rsidR="001E4330" w:rsidRPr="003B4A82" w:rsidRDefault="001E4330" w:rsidP="00253467">
            <w:pPr>
              <w:jc w:val="center"/>
            </w:pPr>
            <w:r>
              <w:t>Type</w:t>
            </w:r>
          </w:p>
        </w:tc>
        <w:tc>
          <w:tcPr>
            <w:tcW w:w="7288" w:type="dxa"/>
          </w:tcPr>
          <w:p w14:paraId="7E4B725D" w14:textId="77777777" w:rsidR="001E4330" w:rsidRPr="003B4A82" w:rsidRDefault="001E4330" w:rsidP="00253467">
            <w:pPr>
              <w:jc w:val="center"/>
            </w:pPr>
            <w:r>
              <w:t>Description</w:t>
            </w:r>
          </w:p>
        </w:tc>
      </w:tr>
      <w:tr w:rsidR="001E4330" w:rsidRPr="003B4A82" w14:paraId="3E2EE4B3" w14:textId="77777777" w:rsidTr="00253467">
        <w:trPr>
          <w:jc w:val="center"/>
        </w:trPr>
        <w:tc>
          <w:tcPr>
            <w:tcW w:w="1920" w:type="dxa"/>
          </w:tcPr>
          <w:p w14:paraId="5B862B8E" w14:textId="77777777" w:rsidR="001E4330" w:rsidRPr="003B4A82" w:rsidRDefault="001E4330" w:rsidP="00253467">
            <w:pPr>
              <w:jc w:val="center"/>
            </w:pPr>
            <w:r>
              <w:t>lpPlayHandle</w:t>
            </w:r>
          </w:p>
        </w:tc>
        <w:tc>
          <w:tcPr>
            <w:tcW w:w="1248" w:type="dxa"/>
          </w:tcPr>
          <w:p w14:paraId="4541D422" w14:textId="77777777" w:rsidR="001E4330" w:rsidRPr="003B4A82" w:rsidRDefault="001E4330" w:rsidP="00253467">
            <w:pPr>
              <w:jc w:val="center"/>
            </w:pPr>
            <w:r>
              <w:t>IN</w:t>
            </w:r>
          </w:p>
        </w:tc>
        <w:tc>
          <w:tcPr>
            <w:tcW w:w="7288" w:type="dxa"/>
          </w:tcPr>
          <w:p w14:paraId="0973E543" w14:textId="77777777" w:rsidR="001E4330" w:rsidRPr="003B4A82" w:rsidRDefault="001E4330" w:rsidP="00253467">
            <w:r>
              <w:t>Stream startup handle</w:t>
            </w:r>
          </w:p>
        </w:tc>
      </w:tr>
      <w:tr w:rsidR="001E4330" w:rsidRPr="003B4A82" w14:paraId="2289CB97" w14:textId="77777777" w:rsidTr="00253467">
        <w:trPr>
          <w:jc w:val="center"/>
        </w:trPr>
        <w:tc>
          <w:tcPr>
            <w:tcW w:w="1920" w:type="dxa"/>
          </w:tcPr>
          <w:p w14:paraId="28088B0F" w14:textId="77777777" w:rsidR="001E4330" w:rsidRPr="003B4A82" w:rsidRDefault="001E4330" w:rsidP="00253467">
            <w:pPr>
              <w:jc w:val="center"/>
              <w:rPr>
                <w:noProof/>
              </w:rPr>
            </w:pPr>
            <w:r>
              <w:t>dwVolume</w:t>
            </w:r>
          </w:p>
        </w:tc>
        <w:tc>
          <w:tcPr>
            <w:tcW w:w="1248" w:type="dxa"/>
          </w:tcPr>
          <w:p w14:paraId="6ACB84BB" w14:textId="77777777" w:rsidR="001E4330" w:rsidRPr="003B4A82" w:rsidRDefault="001E4330" w:rsidP="00253467">
            <w:pPr>
              <w:jc w:val="center"/>
            </w:pPr>
            <w:r>
              <w:t>OUT</w:t>
            </w:r>
          </w:p>
        </w:tc>
        <w:tc>
          <w:tcPr>
            <w:tcW w:w="7288" w:type="dxa"/>
          </w:tcPr>
          <w:p w14:paraId="1CAFE250" w14:textId="77777777" w:rsidR="001E4330" w:rsidRPr="003B4A82" w:rsidRDefault="001E4330" w:rsidP="00253467">
            <w:r>
              <w:t>Sound volume. Range: [0-255]</w:t>
            </w:r>
          </w:p>
        </w:tc>
      </w:tr>
    </w:tbl>
    <w:p w14:paraId="1B541FFF" w14:textId="77777777" w:rsidR="001E4330" w:rsidRPr="003B4A82" w:rsidRDefault="001E4330" w:rsidP="001E4330"/>
    <w:p w14:paraId="055C3FB3" w14:textId="77777777" w:rsidR="001E4330" w:rsidRPr="003B4A82" w:rsidRDefault="001E4330" w:rsidP="001E4330">
      <w:r>
        <w:t>Remarks:</w:t>
      </w:r>
    </w:p>
    <w:p w14:paraId="3F046322" w14:textId="53D2A32B" w:rsidR="001E4330" w:rsidRPr="003B4A82" w:rsidRDefault="001E4330" w:rsidP="001E4330">
      <w:pPr>
        <w:pStyle w:val="a8"/>
        <w:numPr>
          <w:ilvl w:val="0"/>
          <w:numId w:val="4"/>
        </w:numPr>
        <w:ind w:firstLineChars="0"/>
      </w:pPr>
      <w:r>
        <w:t xml:space="preserve">Stream startup handle, which can be the return value from the </w:t>
      </w:r>
      <w:hyperlink w:anchor="_开启语音对讲" w:history="1">
        <w:r>
          <w:rPr>
            <w:rStyle w:val="a5"/>
            <w:u w:val="none"/>
          </w:rPr>
          <w:t>NETDEV_StartVoiceCom</w:t>
        </w:r>
      </w:hyperlink>
      <w:r w:rsidR="005F1F0B">
        <w:t xml:space="preserve">, </w:t>
      </w:r>
      <w:hyperlink w:anchor="_创建语音广播组" w:history="1">
        <w:r>
          <w:rPr>
            <w:rStyle w:val="a5"/>
            <w:u w:val="none"/>
          </w:rPr>
          <w:t>NETDEV_CreateVoiceBroadcastGroup</w:t>
        </w:r>
      </w:hyperlink>
      <w:r>
        <w:t xml:space="preserve"> interfaces.</w:t>
      </w:r>
    </w:p>
    <w:p w14:paraId="265BF688" w14:textId="77777777" w:rsidR="001E4330" w:rsidRPr="003B4A82" w:rsidRDefault="001E4330" w:rsidP="001E4330">
      <w:pPr>
        <w:pStyle w:val="a8"/>
        <w:ind w:left="420" w:firstLineChars="0" w:firstLine="0"/>
      </w:pPr>
    </w:p>
    <w:p w14:paraId="310D7774" w14:textId="77777777" w:rsidR="001E4330" w:rsidRPr="003B4A82" w:rsidRDefault="001E4330" w:rsidP="001E4330">
      <w:pPr>
        <w:rPr>
          <w:b/>
          <w:bCs/>
        </w:rPr>
      </w:pPr>
      <w:r>
        <w:rPr>
          <w:b/>
          <w:bCs/>
        </w:rPr>
        <w:t>Return value:</w:t>
      </w:r>
    </w:p>
    <w:p w14:paraId="6CAC71E2"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E99D5A7" w14:textId="77777777" w:rsidR="001E4330" w:rsidRPr="003B4A82" w:rsidRDefault="001E4330" w:rsidP="001E4330"/>
    <w:p w14:paraId="5EA62688" w14:textId="77777777" w:rsidR="001E4330" w:rsidRPr="003B4A82" w:rsidRDefault="001E4330" w:rsidP="001E4330">
      <w:pPr>
        <w:rPr>
          <w:b/>
          <w:bCs/>
        </w:rPr>
      </w:pPr>
      <w:r>
        <w:rPr>
          <w:b/>
          <w:bCs/>
        </w:rPr>
        <w:t>See also:</w:t>
      </w:r>
    </w:p>
    <w:p w14:paraId="27211875" w14:textId="77777777" w:rsidR="001E4330" w:rsidRPr="003B4A82" w:rsidRDefault="00000000" w:rsidP="001E4330">
      <w:pPr>
        <w:rPr>
          <w:b/>
          <w:bCs/>
        </w:rPr>
      </w:pPr>
      <w:hyperlink w:anchor="_开启麦克风" w:history="1">
        <w:r w:rsidR="001E4330">
          <w:rPr>
            <w:rStyle w:val="a5"/>
            <w:u w:val="none"/>
          </w:rPr>
          <w:t>NETDEV_OpenMic</w:t>
        </w:r>
      </w:hyperlink>
      <w:r w:rsidR="001E4330">
        <w:t xml:space="preserve">, </w:t>
      </w:r>
      <w:hyperlink w:anchor="_获取麦克风音量" w:history="1">
        <w:r w:rsidR="001E4330">
          <w:rPr>
            <w:rStyle w:val="a5"/>
            <w:u w:val="none"/>
          </w:rPr>
          <w:t>NETDEV_GetMicVolume</w:t>
        </w:r>
      </w:hyperlink>
      <w:r w:rsidR="001E4330">
        <w:t xml:space="preserve">, </w:t>
      </w:r>
      <w:hyperlink w:anchor="_关闭麦克风" w:history="1">
        <w:r w:rsidR="001E4330">
          <w:rPr>
            <w:rStyle w:val="a5"/>
            <w:u w:val="none"/>
          </w:rPr>
          <w:t>NETDEV_CloseMic</w:t>
        </w:r>
      </w:hyperlink>
    </w:p>
    <w:p w14:paraId="3BB40D4E" w14:textId="77777777" w:rsidR="001E4330" w:rsidRPr="003B4A82" w:rsidRDefault="001E4330" w:rsidP="001E4330">
      <w:pPr>
        <w:pStyle w:val="3"/>
      </w:pPr>
      <w:bookmarkStart w:id="385" w:name="_关闭麦克风"/>
      <w:bookmarkStart w:id="386" w:name="_Toc88647176"/>
      <w:bookmarkStart w:id="387" w:name="_Toc149054862"/>
      <w:bookmarkEnd w:id="385"/>
      <w:r>
        <w:t>Turn off microphone</w:t>
      </w:r>
      <w:bookmarkEnd w:id="386"/>
      <w:bookmarkEnd w:id="387"/>
    </w:p>
    <w:p w14:paraId="056F4A26"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DEFFC09" w14:textId="77777777" w:rsidTr="00253467">
        <w:trPr>
          <w:jc w:val="center"/>
        </w:trPr>
        <w:tc>
          <w:tcPr>
            <w:tcW w:w="8296" w:type="dxa"/>
          </w:tcPr>
          <w:p w14:paraId="197C3AFF" w14:textId="77777777" w:rsidR="001E4330" w:rsidRPr="003B4A82" w:rsidRDefault="001E4330" w:rsidP="00253467">
            <w:r>
              <w:t>BOOL STDCALL NETDEV_CloseMic (IN LPVOID lpPlayHandle);</w:t>
            </w:r>
          </w:p>
        </w:tc>
      </w:tr>
    </w:tbl>
    <w:p w14:paraId="0AA4D657" w14:textId="77777777" w:rsidR="001E4330" w:rsidRPr="003B4A82" w:rsidRDefault="001E4330" w:rsidP="001E4330">
      <w:pPr>
        <w:rPr>
          <w:b/>
          <w:bCs/>
        </w:rPr>
      </w:pPr>
    </w:p>
    <w:p w14:paraId="70BF7EC0" w14:textId="77777777" w:rsidR="001E4330" w:rsidRPr="003B4A82" w:rsidRDefault="001E4330" w:rsidP="001E4330">
      <w:pPr>
        <w:rPr>
          <w:b/>
          <w:bCs/>
        </w:rPr>
      </w:pPr>
      <w:r>
        <w:rPr>
          <w:b/>
          <w:bCs/>
        </w:rPr>
        <w:t>Interface description:</w:t>
      </w:r>
    </w:p>
    <w:p w14:paraId="7D6E7FF6" w14:textId="77777777" w:rsidR="001E4330" w:rsidRPr="003B4A82" w:rsidRDefault="001E4330" w:rsidP="001E4330">
      <w:r>
        <w:t>Turn off microphone</w:t>
      </w:r>
    </w:p>
    <w:p w14:paraId="132FF615" w14:textId="77777777" w:rsidR="001E4330" w:rsidRPr="003B4A82" w:rsidRDefault="001E4330" w:rsidP="001E4330"/>
    <w:p w14:paraId="320044E5"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4527F4A3" w14:textId="77777777" w:rsidTr="00253467">
        <w:trPr>
          <w:jc w:val="center"/>
        </w:trPr>
        <w:tc>
          <w:tcPr>
            <w:tcW w:w="1920" w:type="dxa"/>
          </w:tcPr>
          <w:p w14:paraId="4F5FC0AF" w14:textId="77777777" w:rsidR="001E4330" w:rsidRPr="003B4A82" w:rsidRDefault="001E4330" w:rsidP="00253467">
            <w:pPr>
              <w:jc w:val="center"/>
            </w:pPr>
            <w:r>
              <w:t>Parameter</w:t>
            </w:r>
          </w:p>
        </w:tc>
        <w:tc>
          <w:tcPr>
            <w:tcW w:w="1248" w:type="dxa"/>
          </w:tcPr>
          <w:p w14:paraId="276FDBF5" w14:textId="77777777" w:rsidR="001E4330" w:rsidRPr="003B4A82" w:rsidRDefault="001E4330" w:rsidP="00253467">
            <w:pPr>
              <w:jc w:val="center"/>
            </w:pPr>
            <w:r>
              <w:t>Type</w:t>
            </w:r>
          </w:p>
        </w:tc>
        <w:tc>
          <w:tcPr>
            <w:tcW w:w="7288" w:type="dxa"/>
          </w:tcPr>
          <w:p w14:paraId="09560C71" w14:textId="77777777" w:rsidR="001E4330" w:rsidRPr="003B4A82" w:rsidRDefault="001E4330" w:rsidP="00253467">
            <w:pPr>
              <w:jc w:val="center"/>
            </w:pPr>
            <w:r>
              <w:t>Description</w:t>
            </w:r>
          </w:p>
        </w:tc>
      </w:tr>
      <w:tr w:rsidR="001E4330" w:rsidRPr="003B4A82" w14:paraId="7ED45F34" w14:textId="77777777" w:rsidTr="00253467">
        <w:trPr>
          <w:jc w:val="center"/>
        </w:trPr>
        <w:tc>
          <w:tcPr>
            <w:tcW w:w="1920" w:type="dxa"/>
          </w:tcPr>
          <w:p w14:paraId="28E0E3CA" w14:textId="77777777" w:rsidR="001E4330" w:rsidRPr="003B4A82" w:rsidRDefault="001E4330" w:rsidP="00253467">
            <w:pPr>
              <w:jc w:val="center"/>
            </w:pPr>
            <w:r>
              <w:t>lpPlayHandle</w:t>
            </w:r>
          </w:p>
        </w:tc>
        <w:tc>
          <w:tcPr>
            <w:tcW w:w="1248" w:type="dxa"/>
          </w:tcPr>
          <w:p w14:paraId="568F764D" w14:textId="77777777" w:rsidR="001E4330" w:rsidRPr="003B4A82" w:rsidRDefault="001E4330" w:rsidP="00253467">
            <w:pPr>
              <w:jc w:val="center"/>
            </w:pPr>
            <w:r>
              <w:t>IN</w:t>
            </w:r>
          </w:p>
        </w:tc>
        <w:tc>
          <w:tcPr>
            <w:tcW w:w="7288" w:type="dxa"/>
          </w:tcPr>
          <w:p w14:paraId="58BA5178" w14:textId="77777777" w:rsidR="001E4330" w:rsidRPr="003B4A82" w:rsidRDefault="001E4330" w:rsidP="00253467">
            <w:r>
              <w:t>Stream startup handle</w:t>
            </w:r>
          </w:p>
        </w:tc>
      </w:tr>
    </w:tbl>
    <w:p w14:paraId="34553C56" w14:textId="77777777" w:rsidR="001E4330" w:rsidRPr="003B4A82" w:rsidRDefault="001E4330" w:rsidP="001E4330"/>
    <w:p w14:paraId="44F87F31" w14:textId="77777777" w:rsidR="001E4330" w:rsidRPr="003B4A82" w:rsidRDefault="001E4330" w:rsidP="001E4330">
      <w:r>
        <w:t>Remarks:</w:t>
      </w:r>
    </w:p>
    <w:p w14:paraId="0C344D60" w14:textId="7717AE46" w:rsidR="001E4330" w:rsidRPr="003B4A82" w:rsidRDefault="001E4330" w:rsidP="001E4330">
      <w:pPr>
        <w:pStyle w:val="a8"/>
        <w:numPr>
          <w:ilvl w:val="0"/>
          <w:numId w:val="4"/>
        </w:numPr>
        <w:ind w:firstLineChars="0"/>
      </w:pPr>
      <w:r>
        <w:t xml:space="preserve">Stream startup handle, which can be the return value from the </w:t>
      </w:r>
      <w:hyperlink w:anchor="_开启语音对讲" w:history="1">
        <w:r>
          <w:rPr>
            <w:rStyle w:val="a5"/>
            <w:u w:val="none"/>
          </w:rPr>
          <w:t>NETDEV_StartVoiceCom</w:t>
        </w:r>
      </w:hyperlink>
      <w:r w:rsidR="005F1F0B">
        <w:t xml:space="preserve">, </w:t>
      </w:r>
      <w:hyperlink w:anchor="_创建语音广播组" w:history="1">
        <w:r>
          <w:rPr>
            <w:rStyle w:val="a5"/>
            <w:u w:val="none"/>
          </w:rPr>
          <w:t>NETDEV_CreateVoiceBroadcastGroup</w:t>
        </w:r>
      </w:hyperlink>
      <w:r>
        <w:t xml:space="preserve"> interfaces.</w:t>
      </w:r>
    </w:p>
    <w:p w14:paraId="4D8915CB" w14:textId="77777777" w:rsidR="001E4330" w:rsidRPr="003B4A82" w:rsidRDefault="001E4330" w:rsidP="001E4330">
      <w:pPr>
        <w:pStyle w:val="a8"/>
        <w:ind w:left="420" w:firstLineChars="0" w:firstLine="0"/>
      </w:pPr>
    </w:p>
    <w:p w14:paraId="1F15F63F" w14:textId="77777777" w:rsidR="001E4330" w:rsidRPr="003B4A82" w:rsidRDefault="001E4330" w:rsidP="001E4330">
      <w:pPr>
        <w:rPr>
          <w:b/>
          <w:bCs/>
        </w:rPr>
      </w:pPr>
      <w:r>
        <w:rPr>
          <w:b/>
          <w:bCs/>
        </w:rPr>
        <w:t>Return value:</w:t>
      </w:r>
    </w:p>
    <w:p w14:paraId="28949F23"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8A9C9CB" w14:textId="77777777" w:rsidR="001E4330" w:rsidRPr="003B4A82" w:rsidRDefault="001E4330" w:rsidP="001E4330"/>
    <w:p w14:paraId="54AF66E8" w14:textId="77777777" w:rsidR="001E4330" w:rsidRPr="003B4A82" w:rsidRDefault="001E4330" w:rsidP="001E4330">
      <w:pPr>
        <w:rPr>
          <w:b/>
          <w:bCs/>
        </w:rPr>
      </w:pPr>
      <w:r>
        <w:rPr>
          <w:b/>
          <w:bCs/>
        </w:rPr>
        <w:t>See also:</w:t>
      </w:r>
    </w:p>
    <w:p w14:paraId="680BBD47" w14:textId="5A7A6B20" w:rsidR="001E4330" w:rsidRPr="003B4A82" w:rsidRDefault="00000000" w:rsidP="001E4330">
      <w:pPr>
        <w:rPr>
          <w:b/>
          <w:bCs/>
        </w:rPr>
      </w:pPr>
      <w:hyperlink w:anchor="_开启麦克风" w:history="1">
        <w:r w:rsidR="001E4330">
          <w:rPr>
            <w:rStyle w:val="a5"/>
            <w:u w:val="none"/>
          </w:rPr>
          <w:t>NETDEV_OpenMic</w:t>
        </w:r>
      </w:hyperlink>
      <w:r w:rsidR="005F1F0B">
        <w:t xml:space="preserve">, </w:t>
      </w:r>
      <w:hyperlink w:anchor="_设置麦克风音量" w:history="1">
        <w:r w:rsidR="001E4330">
          <w:rPr>
            <w:rStyle w:val="a5"/>
            <w:u w:val="none"/>
          </w:rPr>
          <w:t>NETDEV_MicVolumeControl</w:t>
        </w:r>
      </w:hyperlink>
      <w:r w:rsidR="005F1F0B">
        <w:t xml:space="preserve">, </w:t>
      </w:r>
      <w:hyperlink w:anchor="_获取麦克风音量" w:history="1">
        <w:r w:rsidR="001E4330">
          <w:rPr>
            <w:rStyle w:val="a5"/>
            <w:u w:val="none"/>
          </w:rPr>
          <w:t>NETDEV_GetMicVolume</w:t>
        </w:r>
      </w:hyperlink>
      <w:r w:rsidR="001E4330">
        <w:rPr>
          <w:b/>
          <w:bCs/>
        </w:rPr>
        <w:t xml:space="preserve"> </w:t>
      </w:r>
    </w:p>
    <w:p w14:paraId="25693552" w14:textId="77777777" w:rsidR="001E4330" w:rsidRPr="003B4A82" w:rsidRDefault="001E4330" w:rsidP="001E4330"/>
    <w:p w14:paraId="502F4D2D" w14:textId="06136658" w:rsidR="001E4330" w:rsidRPr="003B4A82" w:rsidRDefault="001E4330" w:rsidP="001E4330">
      <w:pPr>
        <w:pStyle w:val="2"/>
      </w:pPr>
      <w:bookmarkStart w:id="388" w:name="_Toc88647177"/>
      <w:bookmarkStart w:id="389" w:name="_Toc149054863"/>
      <w:r>
        <w:t xml:space="preserve">Play </w:t>
      </w:r>
      <w:r w:rsidR="00253467">
        <w:t>L</w:t>
      </w:r>
      <w:r>
        <w:t xml:space="preserve">ocal </w:t>
      </w:r>
      <w:r w:rsidR="00253467">
        <w:t>V</w:t>
      </w:r>
      <w:r>
        <w:t>ideo</w:t>
      </w:r>
      <w:bookmarkEnd w:id="388"/>
      <w:bookmarkEnd w:id="389"/>
    </w:p>
    <w:p w14:paraId="41B08EA4" w14:textId="77777777" w:rsidR="001E4330" w:rsidRPr="003B4A82" w:rsidRDefault="001E4330" w:rsidP="001E4330">
      <w:pPr>
        <w:pStyle w:val="3"/>
      </w:pPr>
      <w:bookmarkStart w:id="390" w:name="_打开本地文件"/>
      <w:bookmarkStart w:id="391" w:name="_Toc88647178"/>
      <w:bookmarkStart w:id="392" w:name="_Toc149054864"/>
      <w:bookmarkEnd w:id="390"/>
      <w:r>
        <w:t>Open local file</w:t>
      </w:r>
      <w:bookmarkEnd w:id="391"/>
      <w:bookmarkEnd w:id="392"/>
    </w:p>
    <w:p w14:paraId="2D5CF482"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0A7AEAA6" w14:textId="77777777" w:rsidTr="00253467">
        <w:trPr>
          <w:jc w:val="center"/>
        </w:trPr>
        <w:tc>
          <w:tcPr>
            <w:tcW w:w="8296" w:type="dxa"/>
          </w:tcPr>
          <w:p w14:paraId="621CEB47" w14:textId="77777777" w:rsidR="001E4330" w:rsidRPr="003B4A82" w:rsidRDefault="001E4330" w:rsidP="00253467">
            <w:r>
              <w:t>LPVOID STDCALL NETDEV_OpenMediaFile(CHAR *pszFilename);</w:t>
            </w:r>
          </w:p>
        </w:tc>
      </w:tr>
    </w:tbl>
    <w:p w14:paraId="28888C57" w14:textId="77777777" w:rsidR="001E4330" w:rsidRPr="003B4A82" w:rsidRDefault="001E4330" w:rsidP="001E4330">
      <w:pPr>
        <w:rPr>
          <w:b/>
          <w:bCs/>
        </w:rPr>
      </w:pPr>
    </w:p>
    <w:p w14:paraId="197CBBA0" w14:textId="77777777" w:rsidR="001E4330" w:rsidRPr="003B4A82" w:rsidRDefault="001E4330" w:rsidP="001E4330">
      <w:pPr>
        <w:rPr>
          <w:b/>
          <w:bCs/>
        </w:rPr>
      </w:pPr>
      <w:r>
        <w:rPr>
          <w:b/>
          <w:bCs/>
        </w:rPr>
        <w:t>Interface description:</w:t>
      </w:r>
    </w:p>
    <w:p w14:paraId="6136B0AE" w14:textId="77777777" w:rsidR="001E4330" w:rsidRPr="003B4A82" w:rsidRDefault="001E4330" w:rsidP="001E4330">
      <w:r>
        <w:t>Open local file</w:t>
      </w:r>
    </w:p>
    <w:p w14:paraId="0A24EEF6" w14:textId="77777777" w:rsidR="001E4330" w:rsidRPr="003B4A82" w:rsidRDefault="001E4330" w:rsidP="001E4330"/>
    <w:p w14:paraId="45F00E7C"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77209CAD" w14:textId="77777777" w:rsidTr="00253467">
        <w:trPr>
          <w:jc w:val="center"/>
        </w:trPr>
        <w:tc>
          <w:tcPr>
            <w:tcW w:w="1920" w:type="dxa"/>
          </w:tcPr>
          <w:p w14:paraId="256890F4" w14:textId="77777777" w:rsidR="001E4330" w:rsidRPr="003B4A82" w:rsidRDefault="001E4330" w:rsidP="00253467">
            <w:pPr>
              <w:jc w:val="center"/>
            </w:pPr>
            <w:r>
              <w:t>Parameter</w:t>
            </w:r>
          </w:p>
        </w:tc>
        <w:tc>
          <w:tcPr>
            <w:tcW w:w="1248" w:type="dxa"/>
          </w:tcPr>
          <w:p w14:paraId="378D9551" w14:textId="77777777" w:rsidR="001E4330" w:rsidRPr="003B4A82" w:rsidRDefault="001E4330" w:rsidP="00253467">
            <w:pPr>
              <w:jc w:val="center"/>
            </w:pPr>
            <w:r>
              <w:t>Type</w:t>
            </w:r>
          </w:p>
        </w:tc>
        <w:tc>
          <w:tcPr>
            <w:tcW w:w="7288" w:type="dxa"/>
          </w:tcPr>
          <w:p w14:paraId="4DA61280" w14:textId="77777777" w:rsidR="001E4330" w:rsidRPr="003B4A82" w:rsidRDefault="001E4330" w:rsidP="00253467">
            <w:pPr>
              <w:jc w:val="center"/>
            </w:pPr>
            <w:r>
              <w:t>Description</w:t>
            </w:r>
          </w:p>
        </w:tc>
      </w:tr>
      <w:tr w:rsidR="001E4330" w:rsidRPr="003B4A82" w14:paraId="2DE0E1A6" w14:textId="77777777" w:rsidTr="00253467">
        <w:trPr>
          <w:jc w:val="center"/>
        </w:trPr>
        <w:tc>
          <w:tcPr>
            <w:tcW w:w="1920" w:type="dxa"/>
          </w:tcPr>
          <w:p w14:paraId="3927936E" w14:textId="77777777" w:rsidR="001E4330" w:rsidRPr="003B4A82" w:rsidRDefault="001E4330" w:rsidP="00253467">
            <w:pPr>
              <w:jc w:val="center"/>
            </w:pPr>
            <w:r>
              <w:t>pszFilename</w:t>
            </w:r>
          </w:p>
        </w:tc>
        <w:tc>
          <w:tcPr>
            <w:tcW w:w="1248" w:type="dxa"/>
          </w:tcPr>
          <w:p w14:paraId="3E4FC318" w14:textId="77777777" w:rsidR="001E4330" w:rsidRPr="003B4A82" w:rsidRDefault="001E4330" w:rsidP="00253467">
            <w:pPr>
              <w:jc w:val="center"/>
            </w:pPr>
            <w:r>
              <w:t>IN</w:t>
            </w:r>
          </w:p>
        </w:tc>
        <w:tc>
          <w:tcPr>
            <w:tcW w:w="7288" w:type="dxa"/>
          </w:tcPr>
          <w:p w14:paraId="14FC4B49" w14:textId="77777777" w:rsidR="001E4330" w:rsidRPr="003B4A82" w:rsidRDefault="001E4330" w:rsidP="00253467">
            <w:r>
              <w:t>Filename, including the absolute path. The recommended length is no more than 256 bytes.</w:t>
            </w:r>
          </w:p>
        </w:tc>
      </w:tr>
    </w:tbl>
    <w:p w14:paraId="273D64A3" w14:textId="77777777" w:rsidR="001E4330" w:rsidRPr="003B4A82" w:rsidRDefault="001E4330" w:rsidP="001E4330"/>
    <w:p w14:paraId="794A980E" w14:textId="77777777" w:rsidR="001E4330" w:rsidRPr="003B4A82" w:rsidRDefault="001E4330" w:rsidP="001E4330">
      <w:pPr>
        <w:rPr>
          <w:b/>
          <w:bCs/>
        </w:rPr>
      </w:pPr>
      <w:r>
        <w:rPr>
          <w:b/>
          <w:bCs/>
        </w:rPr>
        <w:t>Return value:</w:t>
      </w:r>
    </w:p>
    <w:p w14:paraId="3DB83EEE" w14:textId="77777777" w:rsidR="001E4330" w:rsidRPr="003B4A82" w:rsidRDefault="001E4330" w:rsidP="001E4330">
      <w:r>
        <w:t xml:space="preserve">0 means failure, other values are used as handle of functions such as </w:t>
      </w:r>
      <w:hyperlink w:anchor="_开始播放本地文件" w:history="1">
        <w:r>
          <w:rPr>
            <w:rStyle w:val="a5"/>
            <w:u w:val="none"/>
          </w:rPr>
          <w:t>NETDEV_StartPlayMediaFile</w:t>
        </w:r>
      </w:hyperlink>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60531563" w14:textId="77777777" w:rsidR="001E4330" w:rsidRPr="003B4A82" w:rsidRDefault="001E4330" w:rsidP="001E4330"/>
    <w:p w14:paraId="6E686A80" w14:textId="77777777" w:rsidR="001E4330" w:rsidRPr="003B4A82" w:rsidRDefault="001E4330" w:rsidP="001E4330">
      <w:pPr>
        <w:rPr>
          <w:b/>
          <w:bCs/>
        </w:rPr>
      </w:pPr>
      <w:r>
        <w:rPr>
          <w:b/>
          <w:bCs/>
        </w:rPr>
        <w:t>See also:</w:t>
      </w:r>
    </w:p>
    <w:p w14:paraId="36CAB426" w14:textId="777B7AC0" w:rsidR="001E4330" w:rsidRPr="003B4A82" w:rsidRDefault="00000000" w:rsidP="001E4330">
      <w:hyperlink w:anchor="_开始播放本地文件" w:history="1">
        <w:r w:rsidR="001E4330">
          <w:rPr>
            <w:rStyle w:val="a5"/>
            <w:u w:val="none"/>
          </w:rPr>
          <w:t>NETDEV_StartPlayMediaFile</w:t>
        </w:r>
      </w:hyperlink>
      <w:r w:rsidR="005F1F0B">
        <w:t xml:space="preserve">, </w:t>
      </w:r>
      <w:hyperlink w:anchor="_获取本地文件播放总时长" w:history="1">
        <w:r w:rsidR="001E4330">
          <w:rPr>
            <w:rStyle w:val="a5"/>
            <w:u w:val="none"/>
          </w:rPr>
          <w:t>NETDEV_GetMediaFileTime</w:t>
        </w:r>
      </w:hyperlink>
      <w:r w:rsidR="005F1F0B">
        <w:t xml:space="preserve">, </w:t>
      </w:r>
      <w:hyperlink w:anchor="_停止播放本地文件" w:history="1">
        <w:r w:rsidR="001E4330">
          <w:rPr>
            <w:rStyle w:val="a5"/>
            <w:u w:val="none"/>
          </w:rPr>
          <w:t>NETDEV_StopPlayMediaFile</w:t>
        </w:r>
      </w:hyperlink>
    </w:p>
    <w:p w14:paraId="196DF531" w14:textId="77777777" w:rsidR="001E4330" w:rsidRPr="003B4A82" w:rsidRDefault="001E4330" w:rsidP="001E4330">
      <w:pPr>
        <w:pStyle w:val="3"/>
      </w:pPr>
      <w:bookmarkStart w:id="393" w:name="_开始播放本地文件"/>
      <w:bookmarkStart w:id="394" w:name="_Toc88647179"/>
      <w:bookmarkStart w:id="395" w:name="_Toc149054865"/>
      <w:bookmarkEnd w:id="393"/>
      <w:r>
        <w:t>Start to play local file</w:t>
      </w:r>
      <w:bookmarkEnd w:id="394"/>
      <w:bookmarkEnd w:id="395"/>
    </w:p>
    <w:p w14:paraId="2A64150B"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D372724" w14:textId="77777777" w:rsidTr="00253467">
        <w:trPr>
          <w:jc w:val="center"/>
        </w:trPr>
        <w:tc>
          <w:tcPr>
            <w:tcW w:w="8296" w:type="dxa"/>
          </w:tcPr>
          <w:p w14:paraId="5C882255" w14:textId="77777777" w:rsidR="001E4330" w:rsidRPr="003B4A82" w:rsidRDefault="001E4330" w:rsidP="00253467">
            <w:pPr>
              <w:rPr>
                <w:noProof/>
              </w:rPr>
            </w:pPr>
            <w:r>
              <w:t>BOOL STDCALL NETDEV_StartPlayMediaFile</w:t>
            </w:r>
          </w:p>
          <w:p w14:paraId="6D9A00D3" w14:textId="77777777" w:rsidR="001E4330" w:rsidRPr="003B4A82" w:rsidRDefault="001E4330" w:rsidP="00253467">
            <w:pPr>
              <w:rPr>
                <w:noProof/>
              </w:rPr>
            </w:pPr>
            <w:r>
              <w:t>(</w:t>
            </w:r>
          </w:p>
          <w:p w14:paraId="481E98B6" w14:textId="77777777" w:rsidR="001E4330" w:rsidRPr="003B4A82" w:rsidRDefault="001E4330" w:rsidP="00253467">
            <w:pPr>
              <w:ind w:leftChars="200" w:left="420"/>
              <w:rPr>
                <w:noProof/>
              </w:rPr>
            </w:pPr>
            <w:r>
              <w:t>LPVOID lpPlayHandle,</w:t>
            </w:r>
          </w:p>
          <w:p w14:paraId="58D553E9" w14:textId="77777777" w:rsidR="001E4330" w:rsidRPr="003B4A82" w:rsidRDefault="001E4330" w:rsidP="00253467">
            <w:pPr>
              <w:ind w:leftChars="200" w:left="420"/>
              <w:rPr>
                <w:noProof/>
              </w:rPr>
            </w:pPr>
            <w:r>
              <w:t>LPVOID lpPlayWnd</w:t>
            </w:r>
          </w:p>
          <w:p w14:paraId="0B00EAAA" w14:textId="77777777" w:rsidR="001E4330" w:rsidRPr="003B4A82" w:rsidRDefault="001E4330" w:rsidP="00253467">
            <w:r>
              <w:t>);</w:t>
            </w:r>
          </w:p>
        </w:tc>
      </w:tr>
    </w:tbl>
    <w:p w14:paraId="07E57071" w14:textId="77777777" w:rsidR="001E4330" w:rsidRPr="003B4A82" w:rsidRDefault="001E4330" w:rsidP="001E4330">
      <w:pPr>
        <w:rPr>
          <w:b/>
          <w:bCs/>
        </w:rPr>
      </w:pPr>
    </w:p>
    <w:p w14:paraId="081742CC" w14:textId="77777777" w:rsidR="001E4330" w:rsidRPr="003B4A82" w:rsidRDefault="001E4330" w:rsidP="001E4330">
      <w:pPr>
        <w:rPr>
          <w:b/>
          <w:bCs/>
        </w:rPr>
      </w:pPr>
      <w:r>
        <w:rPr>
          <w:b/>
          <w:bCs/>
        </w:rPr>
        <w:t>Interface description:</w:t>
      </w:r>
    </w:p>
    <w:p w14:paraId="7F6A31DF" w14:textId="77777777" w:rsidR="001E4330" w:rsidRPr="003B4A82" w:rsidRDefault="001E4330" w:rsidP="001E4330">
      <w:r>
        <w:t>Start to play local file</w:t>
      </w:r>
    </w:p>
    <w:p w14:paraId="280826D5" w14:textId="77777777" w:rsidR="001E4330" w:rsidRPr="003B4A82" w:rsidRDefault="001E4330" w:rsidP="001E4330"/>
    <w:p w14:paraId="5BC685BB" w14:textId="77777777" w:rsidR="001E4330" w:rsidRPr="003B4A82" w:rsidRDefault="001E4330" w:rsidP="001E4330">
      <w:pPr>
        <w:rPr>
          <w:b/>
          <w:bCs/>
        </w:rPr>
      </w:pPr>
      <w:r>
        <w:rPr>
          <w:b/>
          <w:bCs/>
        </w:rPr>
        <w:lastRenderedPageBreak/>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0C969900" w14:textId="77777777" w:rsidTr="00253467">
        <w:trPr>
          <w:jc w:val="center"/>
        </w:trPr>
        <w:tc>
          <w:tcPr>
            <w:tcW w:w="1920" w:type="dxa"/>
          </w:tcPr>
          <w:p w14:paraId="6A05344B" w14:textId="77777777" w:rsidR="001E4330" w:rsidRPr="003B4A82" w:rsidRDefault="001E4330" w:rsidP="00253467">
            <w:pPr>
              <w:jc w:val="center"/>
            </w:pPr>
            <w:r>
              <w:t>Parameter</w:t>
            </w:r>
          </w:p>
        </w:tc>
        <w:tc>
          <w:tcPr>
            <w:tcW w:w="1248" w:type="dxa"/>
          </w:tcPr>
          <w:p w14:paraId="64B40785" w14:textId="77777777" w:rsidR="001E4330" w:rsidRPr="003B4A82" w:rsidRDefault="001E4330" w:rsidP="00253467">
            <w:pPr>
              <w:jc w:val="center"/>
            </w:pPr>
            <w:r>
              <w:t>Type</w:t>
            </w:r>
          </w:p>
        </w:tc>
        <w:tc>
          <w:tcPr>
            <w:tcW w:w="7288" w:type="dxa"/>
          </w:tcPr>
          <w:p w14:paraId="69917732" w14:textId="77777777" w:rsidR="001E4330" w:rsidRPr="003B4A82" w:rsidRDefault="001E4330" w:rsidP="00253467">
            <w:pPr>
              <w:jc w:val="center"/>
            </w:pPr>
            <w:r>
              <w:t>Description</w:t>
            </w:r>
          </w:p>
        </w:tc>
      </w:tr>
      <w:tr w:rsidR="001E4330" w:rsidRPr="003B4A82" w14:paraId="074B070A" w14:textId="77777777" w:rsidTr="00253467">
        <w:trPr>
          <w:jc w:val="center"/>
        </w:trPr>
        <w:tc>
          <w:tcPr>
            <w:tcW w:w="1920" w:type="dxa"/>
          </w:tcPr>
          <w:p w14:paraId="087854B1" w14:textId="77777777" w:rsidR="001E4330" w:rsidRPr="003B4A82" w:rsidRDefault="001E4330" w:rsidP="00253467">
            <w:pPr>
              <w:jc w:val="center"/>
            </w:pPr>
            <w:r>
              <w:t>lpPlayHandle</w:t>
            </w:r>
          </w:p>
        </w:tc>
        <w:tc>
          <w:tcPr>
            <w:tcW w:w="1248" w:type="dxa"/>
          </w:tcPr>
          <w:p w14:paraId="0B55CCEA" w14:textId="77777777" w:rsidR="001E4330" w:rsidRPr="003B4A82" w:rsidRDefault="001E4330" w:rsidP="00253467">
            <w:pPr>
              <w:jc w:val="center"/>
            </w:pPr>
            <w:r>
              <w:t>IN</w:t>
            </w:r>
          </w:p>
        </w:tc>
        <w:tc>
          <w:tcPr>
            <w:tcW w:w="7288" w:type="dxa"/>
          </w:tcPr>
          <w:p w14:paraId="75A2F2D7" w14:textId="77777777" w:rsidR="001E4330" w:rsidRPr="003B4A82" w:rsidRDefault="001E4330" w:rsidP="00253467">
            <w:r>
              <w:t xml:space="preserve">File handle, which is the return value from the </w:t>
            </w:r>
            <w:hyperlink w:anchor="_打开本地文件" w:history="1">
              <w:r>
                <w:rPr>
                  <w:rStyle w:val="a5"/>
                  <w:u w:val="none"/>
                </w:rPr>
                <w:t>NETDEV_OpenMediaFile</w:t>
              </w:r>
            </w:hyperlink>
            <w:r>
              <w:t xml:space="preserve"> interface</w:t>
            </w:r>
          </w:p>
        </w:tc>
      </w:tr>
      <w:tr w:rsidR="001E4330" w:rsidRPr="003B4A82" w14:paraId="3F733015" w14:textId="77777777" w:rsidTr="00253467">
        <w:trPr>
          <w:jc w:val="center"/>
        </w:trPr>
        <w:tc>
          <w:tcPr>
            <w:tcW w:w="1920" w:type="dxa"/>
          </w:tcPr>
          <w:p w14:paraId="6459B185" w14:textId="77777777" w:rsidR="001E4330" w:rsidRPr="003B4A82" w:rsidRDefault="001E4330" w:rsidP="00253467">
            <w:pPr>
              <w:jc w:val="center"/>
              <w:rPr>
                <w:noProof/>
              </w:rPr>
            </w:pPr>
            <w:r>
              <w:t>lpPlayWnd</w:t>
            </w:r>
          </w:p>
        </w:tc>
        <w:tc>
          <w:tcPr>
            <w:tcW w:w="1248" w:type="dxa"/>
          </w:tcPr>
          <w:p w14:paraId="5FFC1F92" w14:textId="77777777" w:rsidR="001E4330" w:rsidRPr="003B4A82" w:rsidRDefault="001E4330" w:rsidP="00253467">
            <w:pPr>
              <w:jc w:val="center"/>
            </w:pPr>
            <w:r>
              <w:t>IN</w:t>
            </w:r>
          </w:p>
        </w:tc>
        <w:tc>
          <w:tcPr>
            <w:tcW w:w="7288" w:type="dxa"/>
          </w:tcPr>
          <w:p w14:paraId="6653FF3A" w14:textId="77777777" w:rsidR="001E4330" w:rsidRPr="003B4A82" w:rsidRDefault="001E4330" w:rsidP="00253467">
            <w:r>
              <w:t>Window handle</w:t>
            </w:r>
          </w:p>
        </w:tc>
      </w:tr>
    </w:tbl>
    <w:p w14:paraId="41087191" w14:textId="77777777" w:rsidR="001E4330" w:rsidRPr="003B4A82" w:rsidRDefault="001E4330" w:rsidP="001E4330"/>
    <w:p w14:paraId="7BF99CA4" w14:textId="77777777" w:rsidR="001E4330" w:rsidRPr="003B4A82" w:rsidRDefault="001E4330" w:rsidP="001E4330">
      <w:pPr>
        <w:rPr>
          <w:b/>
          <w:bCs/>
        </w:rPr>
      </w:pPr>
      <w:r>
        <w:rPr>
          <w:b/>
          <w:bCs/>
        </w:rPr>
        <w:t>Return value:</w:t>
      </w:r>
    </w:p>
    <w:p w14:paraId="31FB3F08"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ADEEB3" w14:textId="77777777" w:rsidR="001E4330" w:rsidRPr="003B4A82" w:rsidRDefault="001E4330" w:rsidP="001E4330"/>
    <w:p w14:paraId="41AB05DF" w14:textId="77777777" w:rsidR="001E4330" w:rsidRPr="003B4A82" w:rsidRDefault="001E4330" w:rsidP="001E4330">
      <w:r>
        <w:t>Remarks:</w:t>
      </w:r>
    </w:p>
    <w:p w14:paraId="590D025E" w14:textId="77777777" w:rsidR="001E4330" w:rsidRPr="003B4A82" w:rsidRDefault="001E4330" w:rsidP="001E4330">
      <w:pPr>
        <w:pStyle w:val="a8"/>
        <w:numPr>
          <w:ilvl w:val="0"/>
          <w:numId w:val="4"/>
        </w:numPr>
        <w:ind w:firstLineChars="0"/>
      </w:pPr>
      <w:r>
        <w:t xml:space="preserve">Call </w:t>
      </w:r>
      <w:hyperlink w:anchor="_回放控制" w:history="1">
        <w:r>
          <w:rPr>
            <w:rStyle w:val="a5"/>
            <w:u w:val="none"/>
          </w:rPr>
          <w:t>NETDEV_PlayBackControl</w:t>
        </w:r>
      </w:hyperlink>
      <w:r>
        <w:t xml:space="preserve"> for playback control.</w:t>
      </w:r>
    </w:p>
    <w:p w14:paraId="6320BF7D" w14:textId="77777777" w:rsidR="001E4330" w:rsidRPr="003B4A82" w:rsidRDefault="001E4330" w:rsidP="001E4330"/>
    <w:p w14:paraId="7A5F1B76" w14:textId="77777777" w:rsidR="001E4330" w:rsidRPr="003B4A82" w:rsidRDefault="001E4330" w:rsidP="001E4330">
      <w:pPr>
        <w:rPr>
          <w:b/>
          <w:bCs/>
        </w:rPr>
      </w:pPr>
      <w:r>
        <w:rPr>
          <w:b/>
          <w:bCs/>
        </w:rPr>
        <w:t>See also:</w:t>
      </w:r>
    </w:p>
    <w:p w14:paraId="2DAD8424" w14:textId="2452DBF5" w:rsidR="001E4330" w:rsidRPr="003B4A82" w:rsidRDefault="00000000" w:rsidP="001E4330">
      <w:hyperlink w:anchor="_打开本地文件" w:history="1">
        <w:r w:rsidR="001E4330">
          <w:rPr>
            <w:rStyle w:val="a5"/>
            <w:u w:val="none"/>
          </w:rPr>
          <w:t>NETDEV_OpenMediaFile</w:t>
        </w:r>
      </w:hyperlink>
      <w:r w:rsidR="005F1F0B">
        <w:t xml:space="preserve">, </w:t>
      </w:r>
      <w:hyperlink w:anchor="_获取本地文件播放总时长" w:history="1">
        <w:r w:rsidR="001E4330">
          <w:rPr>
            <w:rStyle w:val="a5"/>
            <w:u w:val="none"/>
          </w:rPr>
          <w:t>NETDEV_GetMediaFileTime</w:t>
        </w:r>
      </w:hyperlink>
      <w:r w:rsidR="005F1F0B">
        <w:t xml:space="preserve">, </w:t>
      </w:r>
      <w:hyperlink w:anchor="_停止播放本地文件" w:history="1">
        <w:r w:rsidR="001E4330">
          <w:rPr>
            <w:rStyle w:val="a5"/>
            <w:u w:val="none"/>
          </w:rPr>
          <w:t>NETDEV_StopPlayMediaFile</w:t>
        </w:r>
      </w:hyperlink>
    </w:p>
    <w:p w14:paraId="74B31FBC" w14:textId="77777777" w:rsidR="001E4330" w:rsidRPr="003B4A82" w:rsidRDefault="001E4330" w:rsidP="001E4330">
      <w:pPr>
        <w:pStyle w:val="3"/>
      </w:pPr>
      <w:bookmarkStart w:id="396" w:name="_停止播放本地文件"/>
      <w:bookmarkStart w:id="397" w:name="_Toc88647180"/>
      <w:bookmarkStart w:id="398" w:name="_Toc149054866"/>
      <w:bookmarkEnd w:id="396"/>
      <w:r>
        <w:t>Stop playing local file</w:t>
      </w:r>
      <w:bookmarkEnd w:id="397"/>
      <w:bookmarkEnd w:id="398"/>
    </w:p>
    <w:p w14:paraId="16D55427"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CDB5E06" w14:textId="77777777" w:rsidTr="00253467">
        <w:trPr>
          <w:jc w:val="center"/>
        </w:trPr>
        <w:tc>
          <w:tcPr>
            <w:tcW w:w="8296" w:type="dxa"/>
          </w:tcPr>
          <w:p w14:paraId="110A2287" w14:textId="77777777" w:rsidR="001E4330" w:rsidRPr="003B4A82" w:rsidRDefault="001E4330" w:rsidP="00253467">
            <w:r>
              <w:t>BOOL STDCALL NETDEV_StopPlayMediaFile(LPVOID lpPlayHandle);</w:t>
            </w:r>
          </w:p>
        </w:tc>
      </w:tr>
    </w:tbl>
    <w:p w14:paraId="16B2E2E0" w14:textId="77777777" w:rsidR="001E4330" w:rsidRPr="003B4A82" w:rsidRDefault="001E4330" w:rsidP="001E4330">
      <w:pPr>
        <w:rPr>
          <w:b/>
          <w:bCs/>
        </w:rPr>
      </w:pPr>
    </w:p>
    <w:p w14:paraId="67B664EB" w14:textId="77777777" w:rsidR="001E4330" w:rsidRPr="003B4A82" w:rsidRDefault="001E4330" w:rsidP="001E4330">
      <w:pPr>
        <w:rPr>
          <w:b/>
          <w:bCs/>
        </w:rPr>
      </w:pPr>
      <w:r>
        <w:rPr>
          <w:b/>
          <w:bCs/>
        </w:rPr>
        <w:t>Interface description:</w:t>
      </w:r>
    </w:p>
    <w:p w14:paraId="5B4A7864" w14:textId="77777777" w:rsidR="001E4330" w:rsidRPr="003B4A82" w:rsidRDefault="001E4330" w:rsidP="001E4330">
      <w:r>
        <w:t>Stop playing local file</w:t>
      </w:r>
    </w:p>
    <w:p w14:paraId="52F9792E" w14:textId="77777777" w:rsidR="001E4330" w:rsidRPr="003B4A82" w:rsidRDefault="001E4330" w:rsidP="001E4330"/>
    <w:p w14:paraId="47AAC648"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3A23D1EE" w14:textId="77777777" w:rsidTr="00253467">
        <w:trPr>
          <w:jc w:val="center"/>
        </w:trPr>
        <w:tc>
          <w:tcPr>
            <w:tcW w:w="1920" w:type="dxa"/>
          </w:tcPr>
          <w:p w14:paraId="7D85998F" w14:textId="77777777" w:rsidR="001E4330" w:rsidRPr="003B4A82" w:rsidRDefault="001E4330" w:rsidP="00253467">
            <w:pPr>
              <w:jc w:val="center"/>
            </w:pPr>
            <w:r>
              <w:t>Parameter</w:t>
            </w:r>
          </w:p>
        </w:tc>
        <w:tc>
          <w:tcPr>
            <w:tcW w:w="1248" w:type="dxa"/>
          </w:tcPr>
          <w:p w14:paraId="09610840" w14:textId="77777777" w:rsidR="001E4330" w:rsidRPr="003B4A82" w:rsidRDefault="001E4330" w:rsidP="00253467">
            <w:pPr>
              <w:jc w:val="center"/>
            </w:pPr>
            <w:r>
              <w:t>Type</w:t>
            </w:r>
          </w:p>
        </w:tc>
        <w:tc>
          <w:tcPr>
            <w:tcW w:w="7288" w:type="dxa"/>
          </w:tcPr>
          <w:p w14:paraId="6A86381E" w14:textId="77777777" w:rsidR="001E4330" w:rsidRPr="003B4A82" w:rsidRDefault="001E4330" w:rsidP="00253467">
            <w:pPr>
              <w:jc w:val="center"/>
            </w:pPr>
            <w:r>
              <w:t>Description</w:t>
            </w:r>
          </w:p>
        </w:tc>
      </w:tr>
      <w:tr w:rsidR="001E4330" w:rsidRPr="003B4A82" w14:paraId="1A085477" w14:textId="77777777" w:rsidTr="00253467">
        <w:trPr>
          <w:jc w:val="center"/>
        </w:trPr>
        <w:tc>
          <w:tcPr>
            <w:tcW w:w="1920" w:type="dxa"/>
          </w:tcPr>
          <w:p w14:paraId="0B397B0B" w14:textId="77777777" w:rsidR="001E4330" w:rsidRPr="003B4A82" w:rsidRDefault="001E4330" w:rsidP="00253467">
            <w:pPr>
              <w:jc w:val="center"/>
            </w:pPr>
            <w:r>
              <w:t>lpPlayHandle</w:t>
            </w:r>
          </w:p>
        </w:tc>
        <w:tc>
          <w:tcPr>
            <w:tcW w:w="1248" w:type="dxa"/>
          </w:tcPr>
          <w:p w14:paraId="373217D5" w14:textId="77777777" w:rsidR="001E4330" w:rsidRPr="003B4A82" w:rsidRDefault="001E4330" w:rsidP="00253467">
            <w:pPr>
              <w:jc w:val="center"/>
            </w:pPr>
            <w:r>
              <w:t>IN</w:t>
            </w:r>
          </w:p>
        </w:tc>
        <w:tc>
          <w:tcPr>
            <w:tcW w:w="7288" w:type="dxa"/>
          </w:tcPr>
          <w:p w14:paraId="17C9211F" w14:textId="77777777" w:rsidR="001E4330" w:rsidRPr="003B4A82" w:rsidRDefault="001E4330" w:rsidP="00253467">
            <w:r>
              <w:t xml:space="preserve">File handle, which is the return value from the </w:t>
            </w:r>
            <w:hyperlink w:anchor="_打开本地文件" w:history="1">
              <w:r>
                <w:rPr>
                  <w:rStyle w:val="a5"/>
                  <w:u w:val="none"/>
                </w:rPr>
                <w:t>NETDEV_OpenMediaFile</w:t>
              </w:r>
            </w:hyperlink>
            <w:r>
              <w:t xml:space="preserve"> interface</w:t>
            </w:r>
          </w:p>
        </w:tc>
      </w:tr>
    </w:tbl>
    <w:p w14:paraId="4C9D2788" w14:textId="77777777" w:rsidR="001E4330" w:rsidRPr="003B4A82" w:rsidRDefault="001E4330" w:rsidP="001E4330"/>
    <w:p w14:paraId="44025F21" w14:textId="77777777" w:rsidR="001E4330" w:rsidRPr="003B4A82" w:rsidRDefault="001E4330" w:rsidP="001E4330">
      <w:pPr>
        <w:rPr>
          <w:b/>
          <w:bCs/>
        </w:rPr>
      </w:pPr>
      <w:r>
        <w:rPr>
          <w:b/>
          <w:bCs/>
        </w:rPr>
        <w:t>Return value:</w:t>
      </w:r>
    </w:p>
    <w:p w14:paraId="2A083CD9"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9130BBA" w14:textId="77777777" w:rsidR="001E4330" w:rsidRPr="003B4A82" w:rsidRDefault="001E4330" w:rsidP="001E4330"/>
    <w:p w14:paraId="0AB5AF92" w14:textId="77777777" w:rsidR="001E4330" w:rsidRPr="003B4A82" w:rsidRDefault="001E4330" w:rsidP="001E4330">
      <w:pPr>
        <w:rPr>
          <w:b/>
          <w:bCs/>
        </w:rPr>
      </w:pPr>
      <w:r>
        <w:rPr>
          <w:b/>
          <w:bCs/>
        </w:rPr>
        <w:t>See also:</w:t>
      </w:r>
    </w:p>
    <w:p w14:paraId="771D3513" w14:textId="77777777" w:rsidR="001E4330" w:rsidRPr="003B4A82" w:rsidRDefault="00000000" w:rsidP="001E4330">
      <w:hyperlink w:anchor="_打开本地文件" w:history="1">
        <w:r w:rsidR="001E4330">
          <w:rPr>
            <w:rStyle w:val="a5"/>
            <w:u w:val="none"/>
          </w:rPr>
          <w:t>NETDEV_OpenMediaFile</w:t>
        </w:r>
      </w:hyperlink>
      <w:r w:rsidR="001E4330">
        <w:t xml:space="preserve">, </w:t>
      </w:r>
      <w:hyperlink w:anchor="_开始播放本地文件" w:history="1">
        <w:r w:rsidR="001E4330">
          <w:rPr>
            <w:rStyle w:val="a5"/>
            <w:u w:val="none"/>
          </w:rPr>
          <w:t>NETDEV_StartPlayMediaFile</w:t>
        </w:r>
      </w:hyperlink>
      <w:r w:rsidR="001E4330">
        <w:t xml:space="preserve">, </w:t>
      </w:r>
      <w:hyperlink w:anchor="_获取本地文件播放总时长" w:history="1">
        <w:r w:rsidR="001E4330">
          <w:rPr>
            <w:rStyle w:val="a5"/>
            <w:u w:val="none"/>
          </w:rPr>
          <w:t>NETDEV_GetMediaFileTime</w:t>
        </w:r>
      </w:hyperlink>
      <w:r w:rsidR="001E4330">
        <w:t xml:space="preserve"> </w:t>
      </w:r>
    </w:p>
    <w:p w14:paraId="368A0D38" w14:textId="77777777" w:rsidR="001E4330" w:rsidRPr="003B4A82" w:rsidRDefault="001E4330" w:rsidP="001E4330">
      <w:pPr>
        <w:pStyle w:val="3"/>
      </w:pPr>
      <w:bookmarkStart w:id="399" w:name="_获取本地文件播放总时长"/>
      <w:bookmarkStart w:id="400" w:name="_Toc88647181"/>
      <w:bookmarkStart w:id="401" w:name="_Toc149054867"/>
      <w:bookmarkEnd w:id="399"/>
      <w:r>
        <w:t>Get total duration of local file</w:t>
      </w:r>
      <w:bookmarkEnd w:id="400"/>
      <w:bookmarkEnd w:id="401"/>
    </w:p>
    <w:p w14:paraId="6929E5CC"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5E5F3800" w14:textId="77777777" w:rsidTr="00253467">
        <w:trPr>
          <w:jc w:val="center"/>
        </w:trPr>
        <w:tc>
          <w:tcPr>
            <w:tcW w:w="8296" w:type="dxa"/>
          </w:tcPr>
          <w:p w14:paraId="0761B5C1" w14:textId="77777777" w:rsidR="001E4330" w:rsidRPr="003B4A82" w:rsidRDefault="001E4330" w:rsidP="00253467">
            <w:pPr>
              <w:rPr>
                <w:noProof/>
              </w:rPr>
            </w:pPr>
            <w:r>
              <w:t>BOOL STDCALL NETDEV_GetMediaFileTime</w:t>
            </w:r>
          </w:p>
          <w:p w14:paraId="4A865D24" w14:textId="77777777" w:rsidR="001E4330" w:rsidRPr="003B4A82" w:rsidRDefault="001E4330" w:rsidP="00253467">
            <w:pPr>
              <w:rPr>
                <w:noProof/>
              </w:rPr>
            </w:pPr>
            <w:r>
              <w:t>(</w:t>
            </w:r>
          </w:p>
          <w:p w14:paraId="1FB0187B" w14:textId="77777777" w:rsidR="001E4330" w:rsidRPr="003B4A82" w:rsidRDefault="001E4330" w:rsidP="00253467">
            <w:pPr>
              <w:ind w:leftChars="200" w:left="420"/>
              <w:rPr>
                <w:noProof/>
              </w:rPr>
            </w:pPr>
            <w:r>
              <w:t>LPVOID lpPlayHandle,</w:t>
            </w:r>
          </w:p>
          <w:p w14:paraId="41A7D776" w14:textId="77777777" w:rsidR="001E4330" w:rsidRPr="003B4A82" w:rsidRDefault="001E4330" w:rsidP="00253467">
            <w:pPr>
              <w:ind w:leftChars="200" w:left="420"/>
              <w:rPr>
                <w:noProof/>
              </w:rPr>
            </w:pPr>
            <w:r>
              <w:t>INT32* pdwTotalTime</w:t>
            </w:r>
          </w:p>
          <w:p w14:paraId="5F01AD38" w14:textId="77777777" w:rsidR="001E4330" w:rsidRPr="003B4A82" w:rsidRDefault="001E4330" w:rsidP="00253467">
            <w:r>
              <w:t>);</w:t>
            </w:r>
          </w:p>
        </w:tc>
      </w:tr>
    </w:tbl>
    <w:p w14:paraId="05F43F1B" w14:textId="77777777" w:rsidR="001E4330" w:rsidRPr="003B4A82" w:rsidRDefault="001E4330" w:rsidP="001E4330">
      <w:pPr>
        <w:rPr>
          <w:b/>
          <w:bCs/>
        </w:rPr>
      </w:pPr>
    </w:p>
    <w:p w14:paraId="06259FE4" w14:textId="77777777" w:rsidR="001E4330" w:rsidRPr="003B4A82" w:rsidRDefault="001E4330" w:rsidP="001E4330">
      <w:pPr>
        <w:rPr>
          <w:b/>
          <w:bCs/>
        </w:rPr>
      </w:pPr>
      <w:r>
        <w:rPr>
          <w:b/>
          <w:bCs/>
        </w:rPr>
        <w:lastRenderedPageBreak/>
        <w:t>Interface description:</w:t>
      </w:r>
    </w:p>
    <w:p w14:paraId="6C73A054" w14:textId="77777777" w:rsidR="001E4330" w:rsidRPr="003B4A82" w:rsidRDefault="001E4330" w:rsidP="001E4330">
      <w:r>
        <w:t>Stop playing local file</w:t>
      </w:r>
    </w:p>
    <w:p w14:paraId="2ADAA0B1" w14:textId="77777777" w:rsidR="001E4330" w:rsidRPr="003B4A82" w:rsidRDefault="001E4330" w:rsidP="001E4330"/>
    <w:p w14:paraId="2053689D"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72463E39" w14:textId="77777777" w:rsidTr="00253467">
        <w:trPr>
          <w:jc w:val="center"/>
        </w:trPr>
        <w:tc>
          <w:tcPr>
            <w:tcW w:w="1920" w:type="dxa"/>
          </w:tcPr>
          <w:p w14:paraId="3AE11F5C" w14:textId="77777777" w:rsidR="001E4330" w:rsidRPr="003B4A82" w:rsidRDefault="001E4330" w:rsidP="00253467">
            <w:pPr>
              <w:jc w:val="center"/>
            </w:pPr>
            <w:r>
              <w:t>Parameter</w:t>
            </w:r>
          </w:p>
        </w:tc>
        <w:tc>
          <w:tcPr>
            <w:tcW w:w="1248" w:type="dxa"/>
          </w:tcPr>
          <w:p w14:paraId="697CDB78" w14:textId="77777777" w:rsidR="001E4330" w:rsidRPr="003B4A82" w:rsidRDefault="001E4330" w:rsidP="00253467">
            <w:pPr>
              <w:jc w:val="center"/>
            </w:pPr>
            <w:r>
              <w:t>Type</w:t>
            </w:r>
          </w:p>
        </w:tc>
        <w:tc>
          <w:tcPr>
            <w:tcW w:w="7288" w:type="dxa"/>
          </w:tcPr>
          <w:p w14:paraId="75FC7CA2" w14:textId="77777777" w:rsidR="001E4330" w:rsidRPr="003B4A82" w:rsidRDefault="001E4330" w:rsidP="00253467">
            <w:pPr>
              <w:jc w:val="center"/>
            </w:pPr>
            <w:r>
              <w:t>Description</w:t>
            </w:r>
          </w:p>
        </w:tc>
      </w:tr>
      <w:tr w:rsidR="001E4330" w:rsidRPr="003B4A82" w14:paraId="2ED198A4" w14:textId="77777777" w:rsidTr="00253467">
        <w:trPr>
          <w:jc w:val="center"/>
        </w:trPr>
        <w:tc>
          <w:tcPr>
            <w:tcW w:w="1920" w:type="dxa"/>
          </w:tcPr>
          <w:p w14:paraId="0BCDF5CA" w14:textId="77777777" w:rsidR="001E4330" w:rsidRPr="003B4A82" w:rsidRDefault="001E4330" w:rsidP="00253467">
            <w:pPr>
              <w:jc w:val="center"/>
            </w:pPr>
            <w:r>
              <w:t>lpPlayHandle</w:t>
            </w:r>
          </w:p>
        </w:tc>
        <w:tc>
          <w:tcPr>
            <w:tcW w:w="1248" w:type="dxa"/>
          </w:tcPr>
          <w:p w14:paraId="775AFB34" w14:textId="77777777" w:rsidR="001E4330" w:rsidRPr="003B4A82" w:rsidRDefault="001E4330" w:rsidP="00253467">
            <w:pPr>
              <w:jc w:val="center"/>
            </w:pPr>
            <w:r>
              <w:t>IN</w:t>
            </w:r>
          </w:p>
        </w:tc>
        <w:tc>
          <w:tcPr>
            <w:tcW w:w="7288" w:type="dxa"/>
          </w:tcPr>
          <w:p w14:paraId="7863FC43" w14:textId="77777777" w:rsidR="001E4330" w:rsidRPr="003B4A82" w:rsidRDefault="001E4330" w:rsidP="00253467">
            <w:r>
              <w:t xml:space="preserve">File handle, which is the return value from the </w:t>
            </w:r>
            <w:hyperlink w:anchor="_打开本地文件" w:history="1">
              <w:r>
                <w:rPr>
                  <w:rStyle w:val="a5"/>
                  <w:u w:val="none"/>
                </w:rPr>
                <w:t>NETDEV_OpenMediaFile</w:t>
              </w:r>
            </w:hyperlink>
            <w:r>
              <w:t xml:space="preserve"> interface</w:t>
            </w:r>
          </w:p>
        </w:tc>
      </w:tr>
      <w:tr w:rsidR="001E4330" w:rsidRPr="003B4A82" w14:paraId="08C601CB" w14:textId="77777777" w:rsidTr="00253467">
        <w:trPr>
          <w:jc w:val="center"/>
        </w:trPr>
        <w:tc>
          <w:tcPr>
            <w:tcW w:w="1920" w:type="dxa"/>
          </w:tcPr>
          <w:p w14:paraId="39D9A09F" w14:textId="77777777" w:rsidR="001E4330" w:rsidRPr="003B4A82" w:rsidRDefault="001E4330" w:rsidP="00253467">
            <w:pPr>
              <w:jc w:val="center"/>
              <w:rPr>
                <w:noProof/>
              </w:rPr>
            </w:pPr>
            <w:r>
              <w:t>pdwTotalTime</w:t>
            </w:r>
          </w:p>
        </w:tc>
        <w:tc>
          <w:tcPr>
            <w:tcW w:w="1248" w:type="dxa"/>
          </w:tcPr>
          <w:p w14:paraId="6CF3D3D1" w14:textId="77777777" w:rsidR="001E4330" w:rsidRPr="003B4A82" w:rsidRDefault="001E4330" w:rsidP="00253467">
            <w:pPr>
              <w:jc w:val="center"/>
            </w:pPr>
            <w:r>
              <w:t>OUT</w:t>
            </w:r>
          </w:p>
        </w:tc>
        <w:tc>
          <w:tcPr>
            <w:tcW w:w="7288" w:type="dxa"/>
          </w:tcPr>
          <w:p w14:paraId="6111F3E2" w14:textId="77777777" w:rsidR="001E4330" w:rsidRPr="003B4A82" w:rsidRDefault="001E4330" w:rsidP="00253467">
            <w:r>
              <w:t>Total duration of local file (s)</w:t>
            </w:r>
          </w:p>
        </w:tc>
      </w:tr>
    </w:tbl>
    <w:p w14:paraId="2F3F704F" w14:textId="77777777" w:rsidR="001E4330" w:rsidRPr="003B4A82" w:rsidRDefault="001E4330" w:rsidP="001E4330"/>
    <w:p w14:paraId="2FC45CF1" w14:textId="77777777" w:rsidR="001E4330" w:rsidRPr="003B4A82" w:rsidRDefault="001E4330" w:rsidP="001E4330">
      <w:pPr>
        <w:rPr>
          <w:b/>
          <w:bCs/>
        </w:rPr>
      </w:pPr>
      <w:r>
        <w:rPr>
          <w:b/>
          <w:bCs/>
        </w:rPr>
        <w:t>Return value:</w:t>
      </w:r>
    </w:p>
    <w:p w14:paraId="1B2E6604"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E0C6079" w14:textId="77777777" w:rsidR="001E4330" w:rsidRPr="003B4A82" w:rsidRDefault="001E4330" w:rsidP="001E4330"/>
    <w:p w14:paraId="1BDDE491" w14:textId="77777777" w:rsidR="001E4330" w:rsidRPr="003B4A82" w:rsidRDefault="001E4330" w:rsidP="001E4330">
      <w:pPr>
        <w:rPr>
          <w:b/>
          <w:bCs/>
        </w:rPr>
      </w:pPr>
      <w:r>
        <w:rPr>
          <w:b/>
          <w:bCs/>
        </w:rPr>
        <w:t>See also:</w:t>
      </w:r>
    </w:p>
    <w:p w14:paraId="2A9643A7" w14:textId="583317E3" w:rsidR="001E4330" w:rsidRPr="003B4A82" w:rsidRDefault="00000000" w:rsidP="001E4330">
      <w:hyperlink w:anchor="_打开本地文件" w:history="1">
        <w:r w:rsidR="001E4330">
          <w:rPr>
            <w:rStyle w:val="a5"/>
            <w:u w:val="none"/>
          </w:rPr>
          <w:t>NETDEV_OpenMediaFile</w:t>
        </w:r>
      </w:hyperlink>
      <w:r w:rsidR="005F1F0B">
        <w:t xml:space="preserve">, </w:t>
      </w:r>
      <w:hyperlink w:anchor="_开始播放本地文件" w:history="1">
        <w:r w:rsidR="001E4330">
          <w:rPr>
            <w:rStyle w:val="a5"/>
            <w:u w:val="none"/>
          </w:rPr>
          <w:t>NETDEV_StartPlayMediaFile</w:t>
        </w:r>
      </w:hyperlink>
      <w:r w:rsidR="005F1F0B">
        <w:t xml:space="preserve">, </w:t>
      </w:r>
      <w:hyperlink w:anchor="_停止播放本地文件" w:history="1">
        <w:r w:rsidR="001E4330">
          <w:rPr>
            <w:rStyle w:val="a5"/>
            <w:u w:val="none"/>
          </w:rPr>
          <w:t>NETDEV_StopPlayMediaFile</w:t>
        </w:r>
      </w:hyperlink>
    </w:p>
    <w:p w14:paraId="61AE2140" w14:textId="122302EE" w:rsidR="001E4330" w:rsidRPr="003B4A82" w:rsidRDefault="001E4330" w:rsidP="001E4330">
      <w:pPr>
        <w:pStyle w:val="2"/>
      </w:pPr>
      <w:bookmarkStart w:id="402" w:name="_Toc88647182"/>
      <w:bookmarkStart w:id="403" w:name="_Toc149054868"/>
      <w:r>
        <w:t xml:space="preserve">Fisheye </w:t>
      </w:r>
      <w:r w:rsidR="00253467">
        <w:t>D</w:t>
      </w:r>
      <w:r>
        <w:t>ewarping</w:t>
      </w:r>
      <w:bookmarkEnd w:id="402"/>
      <w:bookmarkEnd w:id="403"/>
    </w:p>
    <w:p w14:paraId="703E8E4E" w14:textId="77777777" w:rsidR="001E4330" w:rsidRPr="003B4A82" w:rsidRDefault="001E4330" w:rsidP="001E4330">
      <w:pPr>
        <w:pStyle w:val="3"/>
      </w:pPr>
      <w:bookmarkStart w:id="404" w:name="_Toc88647183"/>
      <w:bookmarkStart w:id="405" w:name="_Toc149054869"/>
      <w:r>
        <w:t>Determine fisheye stream</w:t>
      </w:r>
      <w:bookmarkEnd w:id="404"/>
      <w:bookmarkEnd w:id="405"/>
    </w:p>
    <w:p w14:paraId="2AE6426B"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1DCC33B" w14:textId="77777777" w:rsidTr="00253467">
        <w:trPr>
          <w:jc w:val="center"/>
        </w:trPr>
        <w:tc>
          <w:tcPr>
            <w:tcW w:w="8296" w:type="dxa"/>
          </w:tcPr>
          <w:p w14:paraId="5E8ED4EB" w14:textId="77777777" w:rsidR="001E4330" w:rsidRPr="003B4A82" w:rsidRDefault="001E4330" w:rsidP="00253467">
            <w:pPr>
              <w:rPr>
                <w:noProof/>
              </w:rPr>
            </w:pPr>
            <w:r>
              <w:t>BOOL STDCALL NETDEV_IsFishEyeStream</w:t>
            </w:r>
          </w:p>
          <w:p w14:paraId="288B113E" w14:textId="77777777" w:rsidR="001E4330" w:rsidRPr="003B4A82" w:rsidRDefault="001E4330" w:rsidP="00253467">
            <w:pPr>
              <w:rPr>
                <w:noProof/>
              </w:rPr>
            </w:pPr>
            <w:r>
              <w:t>(</w:t>
            </w:r>
          </w:p>
          <w:p w14:paraId="7A213124" w14:textId="77777777" w:rsidR="001E4330" w:rsidRPr="003B4A82" w:rsidRDefault="001E4330" w:rsidP="00253467">
            <w:pPr>
              <w:ind w:leftChars="100" w:left="210"/>
              <w:rPr>
                <w:noProof/>
              </w:rPr>
            </w:pPr>
            <w:r>
              <w:t>LPVOID lpPlayHandle,</w:t>
            </w:r>
          </w:p>
          <w:p w14:paraId="66672611" w14:textId="77777777" w:rsidR="001E4330" w:rsidRPr="003B4A82" w:rsidRDefault="001E4330" w:rsidP="00253467">
            <w:pPr>
              <w:ind w:leftChars="100" w:left="210"/>
              <w:rPr>
                <w:noProof/>
              </w:rPr>
            </w:pPr>
            <w:r>
              <w:t>BOOL *pbFishEyeStream</w:t>
            </w:r>
          </w:p>
          <w:p w14:paraId="1E2C3AE9" w14:textId="77777777" w:rsidR="001E4330" w:rsidRPr="003B4A82" w:rsidRDefault="001E4330" w:rsidP="00253467">
            <w:r>
              <w:t>)</w:t>
            </w:r>
          </w:p>
        </w:tc>
      </w:tr>
    </w:tbl>
    <w:p w14:paraId="2D3A65F5" w14:textId="77777777" w:rsidR="001E4330" w:rsidRPr="003B4A82" w:rsidRDefault="001E4330" w:rsidP="001E4330"/>
    <w:p w14:paraId="34663255" w14:textId="77777777" w:rsidR="001E4330" w:rsidRPr="003B4A82" w:rsidRDefault="001E4330" w:rsidP="001E4330">
      <w:pPr>
        <w:rPr>
          <w:b/>
          <w:bCs/>
        </w:rPr>
      </w:pPr>
      <w:r>
        <w:rPr>
          <w:b/>
          <w:bCs/>
        </w:rPr>
        <w:t>Interface description:</w:t>
      </w:r>
    </w:p>
    <w:p w14:paraId="4FA5C7E9"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szCs w:val="21"/>
        </w:rPr>
        <w:t>Determine whether is a fisheye stream</w:t>
      </w:r>
    </w:p>
    <w:p w14:paraId="25F3181A" w14:textId="77777777" w:rsidR="001E4330" w:rsidRPr="003B4A82" w:rsidRDefault="001E4330" w:rsidP="001E4330">
      <w:pPr>
        <w:rPr>
          <w:rFonts w:asciiTheme="minorEastAsia" w:hAnsiTheme="minorEastAsia"/>
          <w:b/>
          <w:bCs/>
          <w:szCs w:val="21"/>
        </w:rPr>
      </w:pPr>
    </w:p>
    <w:p w14:paraId="79F06AD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ayout w:type="fixed"/>
        <w:tblLook w:val="04A0" w:firstRow="1" w:lastRow="0" w:firstColumn="1" w:lastColumn="0" w:noHBand="0" w:noVBand="1"/>
      </w:tblPr>
      <w:tblGrid>
        <w:gridCol w:w="2405"/>
        <w:gridCol w:w="1985"/>
        <w:gridCol w:w="6066"/>
      </w:tblGrid>
      <w:tr w:rsidR="001E4330" w:rsidRPr="003B4A82" w14:paraId="06F8690C" w14:textId="77777777" w:rsidTr="00253467">
        <w:trPr>
          <w:jc w:val="center"/>
        </w:trPr>
        <w:tc>
          <w:tcPr>
            <w:tcW w:w="2405" w:type="dxa"/>
          </w:tcPr>
          <w:p w14:paraId="173FD2AA" w14:textId="77777777" w:rsidR="001E4330" w:rsidRPr="003B4A82" w:rsidRDefault="001E4330" w:rsidP="00253467">
            <w:pPr>
              <w:jc w:val="center"/>
            </w:pPr>
            <w:r>
              <w:t>Parameter</w:t>
            </w:r>
          </w:p>
        </w:tc>
        <w:tc>
          <w:tcPr>
            <w:tcW w:w="1985" w:type="dxa"/>
          </w:tcPr>
          <w:p w14:paraId="06817058" w14:textId="77777777" w:rsidR="001E4330" w:rsidRPr="003B4A82" w:rsidRDefault="001E4330" w:rsidP="00253467">
            <w:pPr>
              <w:jc w:val="center"/>
            </w:pPr>
            <w:r>
              <w:t>Type</w:t>
            </w:r>
          </w:p>
        </w:tc>
        <w:tc>
          <w:tcPr>
            <w:tcW w:w="6066" w:type="dxa"/>
          </w:tcPr>
          <w:p w14:paraId="2EBF965E" w14:textId="77777777" w:rsidR="001E4330" w:rsidRPr="003B4A82" w:rsidRDefault="001E4330" w:rsidP="00253467">
            <w:pPr>
              <w:jc w:val="center"/>
            </w:pPr>
            <w:r>
              <w:t>Description</w:t>
            </w:r>
          </w:p>
        </w:tc>
      </w:tr>
      <w:tr w:rsidR="001E4330" w:rsidRPr="003B4A82" w14:paraId="060F75E7" w14:textId="77777777" w:rsidTr="00253467">
        <w:trPr>
          <w:jc w:val="center"/>
        </w:trPr>
        <w:tc>
          <w:tcPr>
            <w:tcW w:w="2405" w:type="dxa"/>
          </w:tcPr>
          <w:p w14:paraId="02E29D1F" w14:textId="77777777" w:rsidR="001E4330" w:rsidRPr="003B4A82" w:rsidRDefault="001E4330" w:rsidP="00253467">
            <w:r>
              <w:t>lpPlayHandle</w:t>
            </w:r>
          </w:p>
        </w:tc>
        <w:tc>
          <w:tcPr>
            <w:tcW w:w="1985" w:type="dxa"/>
          </w:tcPr>
          <w:p w14:paraId="4AB264BC" w14:textId="77777777" w:rsidR="001E4330" w:rsidRPr="003B4A82" w:rsidRDefault="001E4330" w:rsidP="00253467">
            <w:pPr>
              <w:jc w:val="center"/>
            </w:pPr>
            <w:r>
              <w:t>IN</w:t>
            </w:r>
          </w:p>
        </w:tc>
        <w:tc>
          <w:tcPr>
            <w:tcW w:w="6066" w:type="dxa"/>
          </w:tcPr>
          <w:p w14:paraId="38CF5C29" w14:textId="77777777" w:rsidR="001E4330" w:rsidRPr="003B4A82" w:rsidRDefault="001E4330" w:rsidP="00253467">
            <w:r>
              <w:t xml:space="preserve">Live view handle, return value from the </w:t>
            </w:r>
            <w:hyperlink w:anchor="_实时预览" w:history="1">
              <w:r>
                <w:rPr>
                  <w:rStyle w:val="a5"/>
                  <w:u w:val="none"/>
                </w:rPr>
                <w:t>NETDEV_RealPlay</w:t>
              </w:r>
            </w:hyperlink>
            <w:r>
              <w:rPr>
                <w:rFonts w:ascii="宋体" w:hAnsi="宋体"/>
              </w:rPr>
              <w:t xml:space="preserve"> </w:t>
            </w:r>
            <w:r w:rsidRPr="007575CE">
              <w:t>interface</w:t>
            </w:r>
          </w:p>
        </w:tc>
      </w:tr>
      <w:tr w:rsidR="001E4330" w:rsidRPr="003B4A82" w14:paraId="77F9703C" w14:textId="77777777" w:rsidTr="00253467">
        <w:trPr>
          <w:jc w:val="center"/>
        </w:trPr>
        <w:tc>
          <w:tcPr>
            <w:tcW w:w="2405" w:type="dxa"/>
          </w:tcPr>
          <w:p w14:paraId="1A2ACCB4" w14:textId="77777777" w:rsidR="001E4330" w:rsidRPr="003B4A82" w:rsidRDefault="001E4330" w:rsidP="00253467">
            <w:r>
              <w:t>pbFishEyeStream</w:t>
            </w:r>
          </w:p>
        </w:tc>
        <w:tc>
          <w:tcPr>
            <w:tcW w:w="1985" w:type="dxa"/>
          </w:tcPr>
          <w:p w14:paraId="76FBC830" w14:textId="77777777" w:rsidR="001E4330" w:rsidRPr="003B4A82" w:rsidRDefault="001E4330" w:rsidP="00253467">
            <w:pPr>
              <w:jc w:val="center"/>
            </w:pPr>
            <w:r>
              <w:t>OUT</w:t>
            </w:r>
          </w:p>
        </w:tc>
        <w:tc>
          <w:tcPr>
            <w:tcW w:w="6066" w:type="dxa"/>
          </w:tcPr>
          <w:p w14:paraId="343BDF7C" w14:textId="77777777" w:rsidR="001E4330" w:rsidRPr="003B4A82" w:rsidRDefault="001E4330" w:rsidP="00253467">
            <w:r>
              <w:t>Whether is a fisheye stream</w:t>
            </w:r>
          </w:p>
        </w:tc>
      </w:tr>
    </w:tbl>
    <w:p w14:paraId="3753A5FC" w14:textId="77777777" w:rsidR="001E4330" w:rsidRPr="003B4A82" w:rsidRDefault="001E4330" w:rsidP="001E4330">
      <w:pPr>
        <w:rPr>
          <w:rFonts w:asciiTheme="minorEastAsia" w:hAnsiTheme="minorEastAsia"/>
          <w:szCs w:val="21"/>
        </w:rPr>
      </w:pPr>
    </w:p>
    <w:p w14:paraId="1F13758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488FE893" w14:textId="77777777" w:rsidR="001E4330" w:rsidRPr="003B4A82" w:rsidRDefault="001E4330" w:rsidP="001E4330">
      <w:pPr>
        <w:rPr>
          <w:rFonts w:asciiTheme="minorEastAsia" w:hAnsiTheme="minorEastAsia"/>
          <w:szCs w:val="21"/>
        </w:rPr>
      </w:pPr>
      <w:r w:rsidRPr="009C2832">
        <w:t>TRUE means success, other values mean failure</w:t>
      </w:r>
      <w:r>
        <w:rPr>
          <w:rFonts w:asciiTheme="minorEastAsia" w:hAnsiTheme="minorEastAsia"/>
          <w:szCs w:val="21"/>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3DA1BE7" w14:textId="77777777" w:rsidR="001E4330" w:rsidRPr="003B4A82" w:rsidRDefault="001E4330" w:rsidP="001E4330">
      <w:pPr>
        <w:pStyle w:val="3"/>
        <w:rPr>
          <w:noProof/>
        </w:rPr>
      </w:pPr>
      <w:bookmarkStart w:id="406" w:name="_Toc88647184"/>
      <w:bookmarkStart w:id="407" w:name="_Toc149054870"/>
      <w:r>
        <w:t>Set 5ePTZ display mode</w:t>
      </w:r>
      <w:bookmarkEnd w:id="406"/>
      <w:bookmarkEnd w:id="407"/>
    </w:p>
    <w:p w14:paraId="716D5836"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04A4C8C" w14:textId="77777777" w:rsidTr="00253467">
        <w:trPr>
          <w:jc w:val="center"/>
        </w:trPr>
        <w:tc>
          <w:tcPr>
            <w:tcW w:w="8296" w:type="dxa"/>
          </w:tcPr>
          <w:p w14:paraId="0ADE1405" w14:textId="77777777" w:rsidR="001E4330" w:rsidRPr="003B4A82" w:rsidRDefault="001E4330" w:rsidP="00253467">
            <w:pPr>
              <w:rPr>
                <w:noProof/>
              </w:rPr>
            </w:pPr>
            <w:r>
              <w:t>BOOL STDCALL NETDEV_SetPtzDisplayMode</w:t>
            </w:r>
          </w:p>
          <w:p w14:paraId="04B2B5CC" w14:textId="77777777" w:rsidR="001E4330" w:rsidRPr="003B4A82" w:rsidRDefault="001E4330" w:rsidP="00253467">
            <w:pPr>
              <w:rPr>
                <w:noProof/>
              </w:rPr>
            </w:pPr>
            <w:r>
              <w:lastRenderedPageBreak/>
              <w:t>(</w:t>
            </w:r>
          </w:p>
          <w:p w14:paraId="56F50C81" w14:textId="77777777" w:rsidR="001E4330" w:rsidRPr="003B4A82" w:rsidRDefault="001E4330" w:rsidP="00253467">
            <w:pPr>
              <w:ind w:leftChars="100" w:left="210"/>
              <w:rPr>
                <w:noProof/>
              </w:rPr>
            </w:pPr>
            <w:r>
              <w:t>LPVOID lpPlayHandle,</w:t>
            </w:r>
          </w:p>
          <w:p w14:paraId="11ED8FF3" w14:textId="77777777" w:rsidR="001E4330" w:rsidRPr="003B4A82" w:rsidRDefault="001E4330" w:rsidP="00253467">
            <w:pPr>
              <w:ind w:leftChars="100" w:left="210" w:rightChars="100" w:right="210"/>
              <w:rPr>
                <w:noProof/>
              </w:rPr>
            </w:pPr>
            <w:r>
              <w:t>UINT32 udwPtzMode</w:t>
            </w:r>
          </w:p>
          <w:p w14:paraId="61B82402" w14:textId="77777777" w:rsidR="001E4330" w:rsidRPr="003B4A82" w:rsidRDefault="001E4330" w:rsidP="00253467">
            <w:r>
              <w:t>);</w:t>
            </w:r>
          </w:p>
        </w:tc>
      </w:tr>
    </w:tbl>
    <w:p w14:paraId="6D677F4F" w14:textId="77777777" w:rsidR="001E4330" w:rsidRPr="003B4A82" w:rsidRDefault="001E4330" w:rsidP="001E4330"/>
    <w:p w14:paraId="368BDBA2" w14:textId="77777777" w:rsidR="001E4330" w:rsidRPr="003B4A82" w:rsidRDefault="001E4330" w:rsidP="001E4330">
      <w:pPr>
        <w:rPr>
          <w:b/>
          <w:bCs/>
        </w:rPr>
      </w:pPr>
      <w:r>
        <w:rPr>
          <w:b/>
          <w:bCs/>
        </w:rPr>
        <w:t>Interface description:</w:t>
      </w:r>
    </w:p>
    <w:p w14:paraId="2E7598EA" w14:textId="77777777" w:rsidR="001E4330" w:rsidRPr="003B4A82" w:rsidRDefault="001E4330" w:rsidP="001E4330">
      <w:pPr>
        <w:rPr>
          <w:rFonts w:asciiTheme="minorEastAsia" w:hAnsiTheme="minorEastAsia"/>
          <w:noProof/>
          <w:szCs w:val="21"/>
        </w:rPr>
      </w:pPr>
      <w:r>
        <w:t>Set 5ePTZ display mode</w:t>
      </w:r>
    </w:p>
    <w:p w14:paraId="70781249" w14:textId="77777777" w:rsidR="001E4330" w:rsidRPr="003B4A82" w:rsidRDefault="001E4330" w:rsidP="001E4330">
      <w:pPr>
        <w:rPr>
          <w:rFonts w:asciiTheme="minorEastAsia" w:hAnsiTheme="minorEastAsia"/>
          <w:b/>
          <w:bCs/>
          <w:szCs w:val="21"/>
        </w:rPr>
      </w:pPr>
    </w:p>
    <w:p w14:paraId="49626D1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ayout w:type="fixed"/>
        <w:tblLook w:val="04A0" w:firstRow="1" w:lastRow="0" w:firstColumn="1" w:lastColumn="0" w:noHBand="0" w:noVBand="1"/>
      </w:tblPr>
      <w:tblGrid>
        <w:gridCol w:w="2405"/>
        <w:gridCol w:w="1985"/>
        <w:gridCol w:w="6066"/>
      </w:tblGrid>
      <w:tr w:rsidR="001E4330" w:rsidRPr="003B4A82" w14:paraId="01AE21DC" w14:textId="77777777" w:rsidTr="00253467">
        <w:trPr>
          <w:jc w:val="center"/>
        </w:trPr>
        <w:tc>
          <w:tcPr>
            <w:tcW w:w="2405" w:type="dxa"/>
          </w:tcPr>
          <w:p w14:paraId="5FFFB47D" w14:textId="77777777" w:rsidR="001E4330" w:rsidRPr="003B4A82" w:rsidRDefault="001E4330" w:rsidP="00253467">
            <w:pPr>
              <w:jc w:val="center"/>
            </w:pPr>
            <w:r>
              <w:t>Parameter</w:t>
            </w:r>
          </w:p>
        </w:tc>
        <w:tc>
          <w:tcPr>
            <w:tcW w:w="1985" w:type="dxa"/>
          </w:tcPr>
          <w:p w14:paraId="6FBC14E5" w14:textId="77777777" w:rsidR="001E4330" w:rsidRPr="003B4A82" w:rsidRDefault="001E4330" w:rsidP="00253467">
            <w:pPr>
              <w:jc w:val="center"/>
            </w:pPr>
            <w:r>
              <w:t>Type</w:t>
            </w:r>
          </w:p>
        </w:tc>
        <w:tc>
          <w:tcPr>
            <w:tcW w:w="6066" w:type="dxa"/>
          </w:tcPr>
          <w:p w14:paraId="1D7A8E34" w14:textId="77777777" w:rsidR="001E4330" w:rsidRPr="003B4A82" w:rsidRDefault="001E4330" w:rsidP="00253467">
            <w:pPr>
              <w:jc w:val="center"/>
            </w:pPr>
            <w:r>
              <w:t>Description</w:t>
            </w:r>
          </w:p>
        </w:tc>
      </w:tr>
      <w:tr w:rsidR="001E4330" w:rsidRPr="003B4A82" w14:paraId="40EEA828" w14:textId="77777777" w:rsidTr="00253467">
        <w:trPr>
          <w:jc w:val="center"/>
        </w:trPr>
        <w:tc>
          <w:tcPr>
            <w:tcW w:w="2405" w:type="dxa"/>
          </w:tcPr>
          <w:p w14:paraId="1055948B" w14:textId="77777777" w:rsidR="001E4330" w:rsidRPr="003B4A82" w:rsidRDefault="001E4330" w:rsidP="00253467">
            <w:r>
              <w:t>lpPlayHandle</w:t>
            </w:r>
          </w:p>
        </w:tc>
        <w:tc>
          <w:tcPr>
            <w:tcW w:w="1985" w:type="dxa"/>
          </w:tcPr>
          <w:p w14:paraId="3E306500" w14:textId="77777777" w:rsidR="001E4330" w:rsidRPr="003B4A82" w:rsidRDefault="001E4330" w:rsidP="00253467">
            <w:pPr>
              <w:jc w:val="center"/>
            </w:pPr>
            <w:r>
              <w:t>IN</w:t>
            </w:r>
          </w:p>
        </w:tc>
        <w:tc>
          <w:tcPr>
            <w:tcW w:w="6066" w:type="dxa"/>
          </w:tcPr>
          <w:p w14:paraId="619F8CEF" w14:textId="77777777" w:rsidR="001E4330" w:rsidRPr="003B4A82" w:rsidRDefault="001E4330" w:rsidP="00253467">
            <w:r>
              <w:t xml:space="preserve">Live view handle, return value from the </w:t>
            </w:r>
            <w:hyperlink w:anchor="_实时预览" w:history="1">
              <w:r>
                <w:rPr>
                  <w:rStyle w:val="a5"/>
                  <w:u w:val="none"/>
                </w:rPr>
                <w:t>NETDEV_RealPlay</w:t>
              </w:r>
            </w:hyperlink>
            <w:r>
              <w:rPr>
                <w:rFonts w:ascii="宋体" w:hAnsi="宋体"/>
              </w:rPr>
              <w:t xml:space="preserve"> </w:t>
            </w:r>
            <w:r w:rsidRPr="007575CE">
              <w:t>interface</w:t>
            </w:r>
          </w:p>
        </w:tc>
      </w:tr>
      <w:tr w:rsidR="001E4330" w:rsidRPr="003B4A82" w14:paraId="4856B36E" w14:textId="77777777" w:rsidTr="00253467">
        <w:trPr>
          <w:jc w:val="center"/>
        </w:trPr>
        <w:tc>
          <w:tcPr>
            <w:tcW w:w="2405" w:type="dxa"/>
          </w:tcPr>
          <w:p w14:paraId="1EB5DFA0" w14:textId="77777777" w:rsidR="001E4330" w:rsidRPr="003B4A82" w:rsidRDefault="001E4330" w:rsidP="00253467">
            <w:r>
              <w:t>udwPtzMode</w:t>
            </w:r>
          </w:p>
        </w:tc>
        <w:tc>
          <w:tcPr>
            <w:tcW w:w="1985" w:type="dxa"/>
          </w:tcPr>
          <w:p w14:paraId="4250AF7A" w14:textId="77777777" w:rsidR="001E4330" w:rsidRPr="003B4A82" w:rsidRDefault="001E4330" w:rsidP="00253467">
            <w:pPr>
              <w:jc w:val="center"/>
            </w:pPr>
            <w:r>
              <w:t>IN</w:t>
            </w:r>
          </w:p>
        </w:tc>
        <w:tc>
          <w:tcPr>
            <w:tcW w:w="6066" w:type="dxa"/>
          </w:tcPr>
          <w:p w14:paraId="2C68B78F" w14:textId="77777777" w:rsidR="001E4330" w:rsidRPr="003B4A82" w:rsidRDefault="001E4330" w:rsidP="00253467">
            <w:r>
              <w:t xml:space="preserve">5ePTZ display mode. See </w:t>
            </w:r>
            <w:hyperlink w:anchor="_5ePTZ显示模式枚举定义" w:history="1">
              <w:r>
                <w:rPr>
                  <w:rStyle w:val="a5"/>
                  <w:u w:val="none"/>
                </w:rPr>
                <w:t>NETDEV_PTZ_DISPLAY_MODE</w:t>
              </w:r>
            </w:hyperlink>
          </w:p>
        </w:tc>
      </w:tr>
    </w:tbl>
    <w:p w14:paraId="412E4B91" w14:textId="77777777" w:rsidR="001E4330" w:rsidRPr="003B4A82" w:rsidRDefault="001E4330" w:rsidP="001E4330">
      <w:pPr>
        <w:rPr>
          <w:rFonts w:asciiTheme="minorEastAsia" w:hAnsiTheme="minorEastAsia"/>
          <w:szCs w:val="21"/>
        </w:rPr>
      </w:pPr>
    </w:p>
    <w:p w14:paraId="2815D3E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686E9FFA"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6FC24F7" w14:textId="77777777" w:rsidR="001E4330" w:rsidRPr="003B4A82" w:rsidRDefault="001E4330" w:rsidP="001E4330">
      <w:pPr>
        <w:pStyle w:val="3"/>
        <w:rPr>
          <w:noProof/>
        </w:rPr>
      </w:pPr>
      <w:bookmarkStart w:id="408" w:name="_鼠标操作模式"/>
      <w:bookmarkStart w:id="409" w:name="_Toc88647185"/>
      <w:bookmarkStart w:id="410" w:name="_Toc149054871"/>
      <w:bookmarkEnd w:id="408"/>
      <w:r>
        <w:t>Mouse movement mode</w:t>
      </w:r>
      <w:bookmarkEnd w:id="409"/>
      <w:bookmarkEnd w:id="410"/>
    </w:p>
    <w:p w14:paraId="42230E31"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3BAFC5E" w14:textId="77777777" w:rsidTr="00253467">
        <w:trPr>
          <w:jc w:val="center"/>
        </w:trPr>
        <w:tc>
          <w:tcPr>
            <w:tcW w:w="8296" w:type="dxa"/>
          </w:tcPr>
          <w:p w14:paraId="55E44E62" w14:textId="77777777" w:rsidR="001E4330" w:rsidRPr="003B4A82" w:rsidRDefault="001E4330" w:rsidP="00253467">
            <w:pPr>
              <w:rPr>
                <w:noProof/>
              </w:rPr>
            </w:pPr>
            <w:r>
              <w:t>BOOL STDCALL NETDEV_SetMouseMoveMode</w:t>
            </w:r>
          </w:p>
          <w:p w14:paraId="329FE49D" w14:textId="77777777" w:rsidR="001E4330" w:rsidRPr="003B4A82" w:rsidRDefault="001E4330" w:rsidP="00253467">
            <w:pPr>
              <w:rPr>
                <w:noProof/>
              </w:rPr>
            </w:pPr>
            <w:r>
              <w:t>(</w:t>
            </w:r>
          </w:p>
          <w:p w14:paraId="3B121ACD" w14:textId="77777777" w:rsidR="001E4330" w:rsidRPr="003B4A82" w:rsidRDefault="001E4330" w:rsidP="00253467">
            <w:pPr>
              <w:ind w:leftChars="100" w:left="210"/>
              <w:rPr>
                <w:noProof/>
              </w:rPr>
            </w:pPr>
            <w:r>
              <w:t>LPVOID lpPlayHandle,</w:t>
            </w:r>
          </w:p>
          <w:p w14:paraId="409AF40D" w14:textId="77777777" w:rsidR="001E4330" w:rsidRPr="003B4A82" w:rsidRDefault="001E4330" w:rsidP="00253467">
            <w:pPr>
              <w:ind w:leftChars="100" w:left="210" w:rightChars="100" w:right="210"/>
              <w:rPr>
                <w:noProof/>
              </w:rPr>
            </w:pPr>
            <w:r>
              <w:t xml:space="preserve">INT32 dwOperateMode, </w:t>
            </w:r>
          </w:p>
          <w:p w14:paraId="13917ECD" w14:textId="77777777" w:rsidR="001E4330" w:rsidRPr="003B4A82" w:rsidRDefault="001E4330" w:rsidP="00253467">
            <w:pPr>
              <w:ind w:leftChars="100" w:left="210" w:rightChars="100" w:right="210"/>
              <w:rPr>
                <w:noProof/>
              </w:rPr>
            </w:pPr>
            <w:r>
              <w:t xml:space="preserve">UINT32 udwFlag, </w:t>
            </w:r>
          </w:p>
          <w:p w14:paraId="4FBA3D69" w14:textId="77777777" w:rsidR="001E4330" w:rsidRPr="003B4A82" w:rsidRDefault="001E4330" w:rsidP="00253467">
            <w:pPr>
              <w:ind w:leftChars="100" w:left="210" w:rightChars="100" w:right="210"/>
              <w:rPr>
                <w:noProof/>
              </w:rPr>
            </w:pPr>
            <w:r>
              <w:t>INT16 wDelta,</w:t>
            </w:r>
          </w:p>
          <w:p w14:paraId="36D2D52A" w14:textId="77777777" w:rsidR="001E4330" w:rsidRPr="003B4A82" w:rsidRDefault="00000000" w:rsidP="00253467">
            <w:pPr>
              <w:ind w:leftChars="100" w:left="210"/>
              <w:rPr>
                <w:noProof/>
              </w:rPr>
            </w:pPr>
            <w:hyperlink w:anchor="_点坐标结构体" w:history="1">
              <w:r w:rsidR="001E4330">
                <w:rPr>
                  <w:rStyle w:val="a5"/>
                  <w:u w:val="none"/>
                </w:rPr>
                <w:t>LPNETDEV_POINT_S</w:t>
              </w:r>
            </w:hyperlink>
            <w:r w:rsidR="001E4330">
              <w:t xml:space="preserve"> pstPoint</w:t>
            </w:r>
          </w:p>
          <w:p w14:paraId="514874F0" w14:textId="77777777" w:rsidR="001E4330" w:rsidRPr="003B4A82" w:rsidRDefault="001E4330" w:rsidP="00253467">
            <w:r>
              <w:t>);</w:t>
            </w:r>
          </w:p>
        </w:tc>
      </w:tr>
    </w:tbl>
    <w:p w14:paraId="1770928B" w14:textId="77777777" w:rsidR="001E4330" w:rsidRPr="003B4A82" w:rsidRDefault="001E4330" w:rsidP="001E4330"/>
    <w:p w14:paraId="54B2A3A7" w14:textId="77777777" w:rsidR="001E4330" w:rsidRPr="003B4A82" w:rsidRDefault="001E4330" w:rsidP="001E4330">
      <w:pPr>
        <w:rPr>
          <w:b/>
          <w:bCs/>
        </w:rPr>
      </w:pPr>
      <w:r>
        <w:rPr>
          <w:b/>
          <w:bCs/>
        </w:rPr>
        <w:t>Interface description:</w:t>
      </w:r>
    </w:p>
    <w:p w14:paraId="643D309B"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szCs w:val="21"/>
        </w:rPr>
        <w:t>Mouse movement mode</w:t>
      </w:r>
    </w:p>
    <w:p w14:paraId="1A7E9C94" w14:textId="77777777" w:rsidR="001E4330" w:rsidRPr="003B4A82" w:rsidRDefault="001E4330" w:rsidP="001E4330">
      <w:pPr>
        <w:rPr>
          <w:rFonts w:asciiTheme="minorEastAsia" w:hAnsiTheme="minorEastAsia"/>
          <w:b/>
          <w:bCs/>
          <w:szCs w:val="21"/>
        </w:rPr>
      </w:pPr>
    </w:p>
    <w:p w14:paraId="06498D5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ayout w:type="fixed"/>
        <w:tblLook w:val="04A0" w:firstRow="1" w:lastRow="0" w:firstColumn="1" w:lastColumn="0" w:noHBand="0" w:noVBand="1"/>
      </w:tblPr>
      <w:tblGrid>
        <w:gridCol w:w="2405"/>
        <w:gridCol w:w="1985"/>
        <w:gridCol w:w="6066"/>
      </w:tblGrid>
      <w:tr w:rsidR="001E4330" w:rsidRPr="003B4A82" w14:paraId="779567AE" w14:textId="77777777" w:rsidTr="00253467">
        <w:trPr>
          <w:jc w:val="center"/>
        </w:trPr>
        <w:tc>
          <w:tcPr>
            <w:tcW w:w="2405" w:type="dxa"/>
          </w:tcPr>
          <w:p w14:paraId="4EBF3511" w14:textId="77777777" w:rsidR="001E4330" w:rsidRPr="003B4A82" w:rsidRDefault="001E4330" w:rsidP="00253467">
            <w:pPr>
              <w:jc w:val="center"/>
            </w:pPr>
            <w:r>
              <w:t>Parameter</w:t>
            </w:r>
          </w:p>
        </w:tc>
        <w:tc>
          <w:tcPr>
            <w:tcW w:w="1985" w:type="dxa"/>
          </w:tcPr>
          <w:p w14:paraId="1863A272" w14:textId="77777777" w:rsidR="001E4330" w:rsidRPr="003B4A82" w:rsidRDefault="001E4330" w:rsidP="00253467">
            <w:pPr>
              <w:jc w:val="center"/>
            </w:pPr>
            <w:r>
              <w:t>Type</w:t>
            </w:r>
          </w:p>
        </w:tc>
        <w:tc>
          <w:tcPr>
            <w:tcW w:w="6066" w:type="dxa"/>
          </w:tcPr>
          <w:p w14:paraId="415BBE04" w14:textId="77777777" w:rsidR="001E4330" w:rsidRPr="003B4A82" w:rsidRDefault="001E4330" w:rsidP="00253467">
            <w:pPr>
              <w:jc w:val="center"/>
            </w:pPr>
            <w:r>
              <w:t>Description</w:t>
            </w:r>
          </w:p>
        </w:tc>
      </w:tr>
      <w:tr w:rsidR="001E4330" w:rsidRPr="003B4A82" w14:paraId="14AA381C" w14:textId="77777777" w:rsidTr="00253467">
        <w:trPr>
          <w:jc w:val="center"/>
        </w:trPr>
        <w:tc>
          <w:tcPr>
            <w:tcW w:w="2405" w:type="dxa"/>
          </w:tcPr>
          <w:p w14:paraId="39B7824F" w14:textId="77777777" w:rsidR="001E4330" w:rsidRPr="003B4A82" w:rsidRDefault="001E4330" w:rsidP="00253467">
            <w:r>
              <w:t>lpPlayHandle</w:t>
            </w:r>
          </w:p>
        </w:tc>
        <w:tc>
          <w:tcPr>
            <w:tcW w:w="1985" w:type="dxa"/>
          </w:tcPr>
          <w:p w14:paraId="500EF387" w14:textId="77777777" w:rsidR="001E4330" w:rsidRPr="003B4A82" w:rsidRDefault="001E4330" w:rsidP="00253467">
            <w:pPr>
              <w:jc w:val="center"/>
            </w:pPr>
            <w:r>
              <w:t>IN</w:t>
            </w:r>
          </w:p>
        </w:tc>
        <w:tc>
          <w:tcPr>
            <w:tcW w:w="6066" w:type="dxa"/>
          </w:tcPr>
          <w:p w14:paraId="68A17249" w14:textId="77777777" w:rsidR="001E4330" w:rsidRPr="003B4A82" w:rsidRDefault="001E4330" w:rsidP="00253467">
            <w:r>
              <w:t xml:space="preserve">Live view handle, return value from the </w:t>
            </w:r>
            <w:hyperlink w:anchor="_实时预览" w:history="1">
              <w:r>
                <w:rPr>
                  <w:rStyle w:val="a5"/>
                  <w:u w:val="none"/>
                </w:rPr>
                <w:t>NETDEV_RealPlay</w:t>
              </w:r>
            </w:hyperlink>
            <w:r>
              <w:rPr>
                <w:rFonts w:ascii="宋体" w:hAnsi="宋体"/>
              </w:rPr>
              <w:t xml:space="preserve"> </w:t>
            </w:r>
            <w:r w:rsidRPr="00E57A03">
              <w:t>interface</w:t>
            </w:r>
          </w:p>
        </w:tc>
      </w:tr>
      <w:tr w:rsidR="001E4330" w:rsidRPr="003B4A82" w14:paraId="1F442242" w14:textId="77777777" w:rsidTr="00253467">
        <w:trPr>
          <w:jc w:val="center"/>
        </w:trPr>
        <w:tc>
          <w:tcPr>
            <w:tcW w:w="2405" w:type="dxa"/>
          </w:tcPr>
          <w:p w14:paraId="613738A0" w14:textId="77777777" w:rsidR="001E4330" w:rsidRPr="003B4A82" w:rsidRDefault="001E4330" w:rsidP="00253467">
            <w:r>
              <w:t>dwOperateMode</w:t>
            </w:r>
          </w:p>
        </w:tc>
        <w:tc>
          <w:tcPr>
            <w:tcW w:w="1985" w:type="dxa"/>
          </w:tcPr>
          <w:p w14:paraId="1E8443A5" w14:textId="77777777" w:rsidR="001E4330" w:rsidRPr="003B4A82" w:rsidRDefault="001E4330" w:rsidP="00253467">
            <w:pPr>
              <w:jc w:val="center"/>
            </w:pPr>
            <w:r>
              <w:t>IN</w:t>
            </w:r>
          </w:p>
        </w:tc>
        <w:tc>
          <w:tcPr>
            <w:tcW w:w="6066" w:type="dxa"/>
          </w:tcPr>
          <w:p w14:paraId="5323CB89" w14:textId="77777777" w:rsidR="001E4330" w:rsidRPr="003B4A82" w:rsidRDefault="001E4330" w:rsidP="00253467">
            <w:r>
              <w:t xml:space="preserve">Mouse operation mode. See </w:t>
            </w:r>
            <w:hyperlink w:anchor="_鼠标移动模式枚举" w:history="1">
              <w:r>
                <w:rPr>
                  <w:rStyle w:val="a5"/>
                  <w:u w:val="none"/>
                </w:rPr>
                <w:t>NETDEV_MOUSE_MOVE_MODE_E</w:t>
              </w:r>
            </w:hyperlink>
          </w:p>
        </w:tc>
      </w:tr>
      <w:tr w:rsidR="001E4330" w:rsidRPr="003B4A82" w14:paraId="2364342D" w14:textId="77777777" w:rsidTr="00253467">
        <w:trPr>
          <w:jc w:val="center"/>
        </w:trPr>
        <w:tc>
          <w:tcPr>
            <w:tcW w:w="2405" w:type="dxa"/>
          </w:tcPr>
          <w:p w14:paraId="13E30F80" w14:textId="77777777" w:rsidR="001E4330" w:rsidRPr="003B4A82" w:rsidRDefault="001E4330" w:rsidP="00253467">
            <w:r>
              <w:t>udwFlag</w:t>
            </w:r>
          </w:p>
        </w:tc>
        <w:tc>
          <w:tcPr>
            <w:tcW w:w="1985" w:type="dxa"/>
          </w:tcPr>
          <w:p w14:paraId="08D66CF5" w14:textId="77777777" w:rsidR="001E4330" w:rsidRPr="003B4A82" w:rsidRDefault="001E4330" w:rsidP="00253467">
            <w:pPr>
              <w:jc w:val="center"/>
            </w:pPr>
            <w:r>
              <w:t>IN</w:t>
            </w:r>
          </w:p>
        </w:tc>
        <w:tc>
          <w:tcPr>
            <w:tcW w:w="6066" w:type="dxa"/>
          </w:tcPr>
          <w:p w14:paraId="251EA31C" w14:textId="09B1D9AA" w:rsidR="001E4330" w:rsidRPr="003B4A82" w:rsidRDefault="001E4330" w:rsidP="00253467">
            <w:r>
              <w:t>Reserved</w:t>
            </w:r>
          </w:p>
        </w:tc>
      </w:tr>
      <w:tr w:rsidR="001E4330" w:rsidRPr="003B4A82" w14:paraId="659EA615" w14:textId="77777777" w:rsidTr="00253467">
        <w:trPr>
          <w:jc w:val="center"/>
        </w:trPr>
        <w:tc>
          <w:tcPr>
            <w:tcW w:w="2405" w:type="dxa"/>
          </w:tcPr>
          <w:p w14:paraId="5632755E" w14:textId="77777777" w:rsidR="001E4330" w:rsidRPr="003B4A82" w:rsidRDefault="001E4330" w:rsidP="00253467">
            <w:r>
              <w:t>wDelta</w:t>
            </w:r>
          </w:p>
        </w:tc>
        <w:tc>
          <w:tcPr>
            <w:tcW w:w="1985" w:type="dxa"/>
          </w:tcPr>
          <w:p w14:paraId="68CD7AE0" w14:textId="77777777" w:rsidR="001E4330" w:rsidRPr="003B4A82" w:rsidRDefault="001E4330" w:rsidP="00253467">
            <w:pPr>
              <w:jc w:val="center"/>
            </w:pPr>
            <w:r>
              <w:t>IN</w:t>
            </w:r>
          </w:p>
        </w:tc>
        <w:tc>
          <w:tcPr>
            <w:tcW w:w="6066" w:type="dxa"/>
          </w:tcPr>
          <w:p w14:paraId="2DEFDA83" w14:textId="77777777" w:rsidR="001E4330" w:rsidRPr="003B4A82" w:rsidRDefault="001E4330" w:rsidP="00253467">
            <w:r>
              <w:t>Mouse wheel offset (optional)</w:t>
            </w:r>
          </w:p>
        </w:tc>
      </w:tr>
      <w:tr w:rsidR="001E4330" w:rsidRPr="003B4A82" w14:paraId="19D4B558" w14:textId="77777777" w:rsidTr="00253467">
        <w:trPr>
          <w:jc w:val="center"/>
        </w:trPr>
        <w:tc>
          <w:tcPr>
            <w:tcW w:w="2405" w:type="dxa"/>
          </w:tcPr>
          <w:p w14:paraId="1256734F" w14:textId="77777777" w:rsidR="001E4330" w:rsidRPr="003B4A82" w:rsidRDefault="001E4330" w:rsidP="00253467">
            <w:r>
              <w:t>pstPoint</w:t>
            </w:r>
          </w:p>
        </w:tc>
        <w:tc>
          <w:tcPr>
            <w:tcW w:w="1985" w:type="dxa"/>
          </w:tcPr>
          <w:p w14:paraId="199264F5" w14:textId="77777777" w:rsidR="001E4330" w:rsidRPr="003B4A82" w:rsidRDefault="001E4330" w:rsidP="00253467">
            <w:pPr>
              <w:jc w:val="center"/>
            </w:pPr>
            <w:r>
              <w:t>IN</w:t>
            </w:r>
          </w:p>
        </w:tc>
        <w:tc>
          <w:tcPr>
            <w:tcW w:w="6066" w:type="dxa"/>
          </w:tcPr>
          <w:p w14:paraId="2037DAE1" w14:textId="77777777" w:rsidR="001E4330" w:rsidRPr="003B4A82" w:rsidRDefault="001E4330" w:rsidP="00253467">
            <w:r>
              <w:t>Movement coordinates</w:t>
            </w:r>
          </w:p>
        </w:tc>
      </w:tr>
    </w:tbl>
    <w:p w14:paraId="103DAF03" w14:textId="77777777" w:rsidR="001E4330" w:rsidRPr="003B4A82" w:rsidRDefault="001E4330" w:rsidP="001E4330">
      <w:pPr>
        <w:rPr>
          <w:rFonts w:asciiTheme="minorEastAsia" w:hAnsiTheme="minorEastAsia"/>
          <w:szCs w:val="21"/>
        </w:rPr>
      </w:pPr>
    </w:p>
    <w:p w14:paraId="296FC8D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407926F7"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02D8AE6C" w14:textId="77777777" w:rsidR="001E4330" w:rsidRPr="003B4A82" w:rsidRDefault="001E4330" w:rsidP="001E4330">
      <w:pPr>
        <w:pStyle w:val="3"/>
      </w:pPr>
      <w:bookmarkStart w:id="411" w:name="_获取鱼眼矫正参数"/>
      <w:bookmarkStart w:id="412" w:name="_Toc88647186"/>
      <w:bookmarkStart w:id="413" w:name="_Toc149054872"/>
      <w:bookmarkEnd w:id="411"/>
      <w:r>
        <w:t>Get fisheye dewarping parameters</w:t>
      </w:r>
      <w:bookmarkEnd w:id="412"/>
      <w:bookmarkEnd w:id="413"/>
    </w:p>
    <w:p w14:paraId="4DA80CCC"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3119473" w14:textId="77777777" w:rsidTr="00253467">
        <w:trPr>
          <w:jc w:val="center"/>
        </w:trPr>
        <w:tc>
          <w:tcPr>
            <w:tcW w:w="8296" w:type="dxa"/>
          </w:tcPr>
          <w:p w14:paraId="42FFC45B" w14:textId="77777777" w:rsidR="001E4330" w:rsidRPr="003B4A82" w:rsidRDefault="001E4330" w:rsidP="00253467">
            <w:pPr>
              <w:rPr>
                <w:noProof/>
              </w:rPr>
            </w:pPr>
            <w:r>
              <w:t>BOOL STDCALL NETDEV_GetFishEyeParam</w:t>
            </w:r>
          </w:p>
          <w:p w14:paraId="691CA428" w14:textId="77777777" w:rsidR="001E4330" w:rsidRPr="003B4A82" w:rsidRDefault="001E4330" w:rsidP="00253467">
            <w:pPr>
              <w:rPr>
                <w:noProof/>
              </w:rPr>
            </w:pPr>
            <w:r>
              <w:t>(</w:t>
            </w:r>
          </w:p>
          <w:p w14:paraId="0AD28F37" w14:textId="77777777" w:rsidR="001E4330" w:rsidRPr="003B4A82" w:rsidRDefault="001E4330" w:rsidP="00253467">
            <w:pPr>
              <w:ind w:leftChars="100" w:left="210"/>
              <w:rPr>
                <w:noProof/>
              </w:rPr>
            </w:pPr>
            <w:r>
              <w:t>LPVOID lpPlayHandle,</w:t>
            </w:r>
          </w:p>
          <w:p w14:paraId="4ACCEE0C" w14:textId="77777777" w:rsidR="001E4330" w:rsidRPr="003B4A82" w:rsidRDefault="00000000" w:rsidP="00253467">
            <w:pPr>
              <w:ind w:leftChars="100" w:left="210" w:rightChars="100" w:right="210"/>
              <w:rPr>
                <w:noProof/>
              </w:rPr>
            </w:pPr>
            <w:hyperlink w:anchor="_点坐标结构体" w:history="1">
              <w:r w:rsidR="001E4330">
                <w:rPr>
                  <w:rStyle w:val="a5"/>
                  <w:u w:val="none"/>
                </w:rPr>
                <w:t>LPNETDEV_POINT_S</w:t>
              </w:r>
            </w:hyperlink>
            <w:r w:rsidR="001E4330">
              <w:t xml:space="preserve"> pstCenterPoint, </w:t>
            </w:r>
          </w:p>
          <w:p w14:paraId="32D51DA0" w14:textId="77777777" w:rsidR="001E4330" w:rsidRPr="003B4A82" w:rsidRDefault="001E4330" w:rsidP="00253467">
            <w:pPr>
              <w:ind w:leftChars="100" w:left="210" w:rightChars="100" w:right="210"/>
              <w:rPr>
                <w:noProof/>
              </w:rPr>
            </w:pPr>
            <w:r>
              <w:t>UINT32 *pudwRadius,</w:t>
            </w:r>
          </w:p>
          <w:p w14:paraId="34DE3FBE" w14:textId="77777777" w:rsidR="001E4330" w:rsidRPr="003B4A82" w:rsidRDefault="001E4330" w:rsidP="00253467">
            <w:pPr>
              <w:ind w:leftChars="100" w:left="210"/>
              <w:rPr>
                <w:noProof/>
              </w:rPr>
            </w:pPr>
            <w:r>
              <w:t>LPVOID lpParm</w:t>
            </w:r>
          </w:p>
          <w:p w14:paraId="4D4033D7" w14:textId="77777777" w:rsidR="001E4330" w:rsidRPr="003B4A82" w:rsidRDefault="001E4330" w:rsidP="00253467">
            <w:r>
              <w:t>);</w:t>
            </w:r>
          </w:p>
        </w:tc>
      </w:tr>
    </w:tbl>
    <w:p w14:paraId="4478D558" w14:textId="77777777" w:rsidR="001E4330" w:rsidRPr="003B4A82" w:rsidRDefault="001E4330" w:rsidP="001E4330"/>
    <w:p w14:paraId="6A9D7B71" w14:textId="77777777" w:rsidR="001E4330" w:rsidRPr="003B4A82" w:rsidRDefault="001E4330" w:rsidP="001E4330">
      <w:pPr>
        <w:rPr>
          <w:b/>
          <w:bCs/>
        </w:rPr>
      </w:pPr>
      <w:r>
        <w:rPr>
          <w:b/>
          <w:bCs/>
        </w:rPr>
        <w:t>Interface description:</w:t>
      </w:r>
    </w:p>
    <w:p w14:paraId="36957C29"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szCs w:val="21"/>
        </w:rPr>
        <w:t>Get fisheye dewarping parameters</w:t>
      </w:r>
    </w:p>
    <w:p w14:paraId="1FC91021" w14:textId="77777777" w:rsidR="001E4330" w:rsidRPr="003B4A82" w:rsidRDefault="001E4330" w:rsidP="001E4330">
      <w:pPr>
        <w:rPr>
          <w:rFonts w:asciiTheme="minorEastAsia" w:hAnsiTheme="minorEastAsia"/>
          <w:b/>
          <w:bCs/>
          <w:szCs w:val="21"/>
        </w:rPr>
      </w:pPr>
    </w:p>
    <w:p w14:paraId="7F7C96A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ayout w:type="fixed"/>
        <w:tblLook w:val="04A0" w:firstRow="1" w:lastRow="0" w:firstColumn="1" w:lastColumn="0" w:noHBand="0" w:noVBand="1"/>
      </w:tblPr>
      <w:tblGrid>
        <w:gridCol w:w="2405"/>
        <w:gridCol w:w="1985"/>
        <w:gridCol w:w="6066"/>
      </w:tblGrid>
      <w:tr w:rsidR="001E4330" w:rsidRPr="003B4A82" w14:paraId="412E3035" w14:textId="77777777" w:rsidTr="00253467">
        <w:trPr>
          <w:jc w:val="center"/>
        </w:trPr>
        <w:tc>
          <w:tcPr>
            <w:tcW w:w="2405" w:type="dxa"/>
          </w:tcPr>
          <w:p w14:paraId="69AC8E9C" w14:textId="77777777" w:rsidR="001E4330" w:rsidRPr="003B4A82" w:rsidRDefault="001E4330" w:rsidP="00253467">
            <w:pPr>
              <w:jc w:val="center"/>
            </w:pPr>
            <w:r>
              <w:t>Parameter</w:t>
            </w:r>
          </w:p>
        </w:tc>
        <w:tc>
          <w:tcPr>
            <w:tcW w:w="1985" w:type="dxa"/>
          </w:tcPr>
          <w:p w14:paraId="1BE7DFF3" w14:textId="77777777" w:rsidR="001E4330" w:rsidRPr="003B4A82" w:rsidRDefault="001E4330" w:rsidP="00253467">
            <w:pPr>
              <w:jc w:val="center"/>
            </w:pPr>
            <w:r>
              <w:t>Type</w:t>
            </w:r>
          </w:p>
        </w:tc>
        <w:tc>
          <w:tcPr>
            <w:tcW w:w="6066" w:type="dxa"/>
          </w:tcPr>
          <w:p w14:paraId="2987289F" w14:textId="77777777" w:rsidR="001E4330" w:rsidRPr="003B4A82" w:rsidRDefault="001E4330" w:rsidP="00253467">
            <w:pPr>
              <w:jc w:val="center"/>
            </w:pPr>
            <w:r>
              <w:t>Description</w:t>
            </w:r>
          </w:p>
        </w:tc>
      </w:tr>
      <w:tr w:rsidR="001E4330" w:rsidRPr="003B4A82" w14:paraId="01A274DC" w14:textId="77777777" w:rsidTr="00253467">
        <w:trPr>
          <w:jc w:val="center"/>
        </w:trPr>
        <w:tc>
          <w:tcPr>
            <w:tcW w:w="2405" w:type="dxa"/>
          </w:tcPr>
          <w:p w14:paraId="23FC2FEE" w14:textId="77777777" w:rsidR="001E4330" w:rsidRPr="003B4A82" w:rsidRDefault="001E4330" w:rsidP="00253467">
            <w:r>
              <w:t>lpPlayHandle</w:t>
            </w:r>
          </w:p>
        </w:tc>
        <w:tc>
          <w:tcPr>
            <w:tcW w:w="1985" w:type="dxa"/>
          </w:tcPr>
          <w:p w14:paraId="1CC78CAA" w14:textId="77777777" w:rsidR="001E4330" w:rsidRPr="003B4A82" w:rsidRDefault="001E4330" w:rsidP="00253467">
            <w:pPr>
              <w:jc w:val="center"/>
            </w:pPr>
            <w:r>
              <w:t>IN</w:t>
            </w:r>
          </w:p>
        </w:tc>
        <w:tc>
          <w:tcPr>
            <w:tcW w:w="6066" w:type="dxa"/>
          </w:tcPr>
          <w:p w14:paraId="2E6C0903" w14:textId="77777777" w:rsidR="001E4330" w:rsidRPr="003B4A82" w:rsidRDefault="001E4330" w:rsidP="00253467">
            <w:r>
              <w:t xml:space="preserve">Live view handle, return value from the </w:t>
            </w:r>
            <w:hyperlink w:anchor="_实时预览" w:history="1">
              <w:r>
                <w:rPr>
                  <w:rStyle w:val="a5"/>
                  <w:u w:val="none"/>
                </w:rPr>
                <w:t>NETDEV_RealPlay</w:t>
              </w:r>
            </w:hyperlink>
            <w:r>
              <w:rPr>
                <w:rFonts w:ascii="宋体" w:hAnsi="宋体"/>
              </w:rPr>
              <w:t xml:space="preserve"> </w:t>
            </w:r>
            <w:r w:rsidRPr="00E57A03">
              <w:t>interface</w:t>
            </w:r>
          </w:p>
        </w:tc>
      </w:tr>
      <w:tr w:rsidR="001E4330" w:rsidRPr="003B4A82" w14:paraId="5975950B" w14:textId="77777777" w:rsidTr="00253467">
        <w:trPr>
          <w:jc w:val="center"/>
        </w:trPr>
        <w:tc>
          <w:tcPr>
            <w:tcW w:w="2405" w:type="dxa"/>
          </w:tcPr>
          <w:p w14:paraId="5069DB4F" w14:textId="77777777" w:rsidR="001E4330" w:rsidRPr="003B4A82" w:rsidRDefault="001E4330" w:rsidP="00253467">
            <w:r>
              <w:t>pstCenterPoint</w:t>
            </w:r>
          </w:p>
        </w:tc>
        <w:tc>
          <w:tcPr>
            <w:tcW w:w="1985" w:type="dxa"/>
          </w:tcPr>
          <w:p w14:paraId="080F592B" w14:textId="77777777" w:rsidR="001E4330" w:rsidRPr="003B4A82" w:rsidRDefault="001E4330" w:rsidP="00253467">
            <w:pPr>
              <w:jc w:val="center"/>
            </w:pPr>
            <w:r>
              <w:t>OUT</w:t>
            </w:r>
          </w:p>
        </w:tc>
        <w:tc>
          <w:tcPr>
            <w:tcW w:w="6066" w:type="dxa"/>
          </w:tcPr>
          <w:p w14:paraId="4FDC820A" w14:textId="77777777" w:rsidR="001E4330" w:rsidRPr="003B4A82" w:rsidRDefault="001E4330" w:rsidP="00253467">
            <w:r>
              <w:t>Center point of circular fisheye image</w:t>
            </w:r>
          </w:p>
        </w:tc>
      </w:tr>
      <w:tr w:rsidR="001E4330" w:rsidRPr="003B4A82" w14:paraId="06790E3C" w14:textId="77777777" w:rsidTr="00253467">
        <w:trPr>
          <w:jc w:val="center"/>
        </w:trPr>
        <w:tc>
          <w:tcPr>
            <w:tcW w:w="2405" w:type="dxa"/>
          </w:tcPr>
          <w:p w14:paraId="0EE3B7EB" w14:textId="77777777" w:rsidR="001E4330" w:rsidRPr="003B4A82" w:rsidRDefault="001E4330" w:rsidP="00253467">
            <w:r>
              <w:t>pudwRadius</w:t>
            </w:r>
          </w:p>
        </w:tc>
        <w:tc>
          <w:tcPr>
            <w:tcW w:w="1985" w:type="dxa"/>
          </w:tcPr>
          <w:p w14:paraId="51135B95" w14:textId="77777777" w:rsidR="001E4330" w:rsidRPr="003B4A82" w:rsidRDefault="001E4330" w:rsidP="00253467">
            <w:pPr>
              <w:jc w:val="center"/>
            </w:pPr>
            <w:r>
              <w:t>OUT</w:t>
            </w:r>
          </w:p>
        </w:tc>
        <w:tc>
          <w:tcPr>
            <w:tcW w:w="6066" w:type="dxa"/>
          </w:tcPr>
          <w:p w14:paraId="6EAD3938" w14:textId="77777777" w:rsidR="001E4330" w:rsidRPr="003B4A82" w:rsidRDefault="001E4330" w:rsidP="00253467">
            <w:r>
              <w:t>Radius of circular fisheye image</w:t>
            </w:r>
          </w:p>
        </w:tc>
      </w:tr>
      <w:tr w:rsidR="001E4330" w:rsidRPr="003B4A82" w14:paraId="51203504" w14:textId="77777777" w:rsidTr="00253467">
        <w:trPr>
          <w:jc w:val="center"/>
        </w:trPr>
        <w:tc>
          <w:tcPr>
            <w:tcW w:w="2405" w:type="dxa"/>
          </w:tcPr>
          <w:p w14:paraId="6D23D50F" w14:textId="77777777" w:rsidR="001E4330" w:rsidRPr="003B4A82" w:rsidRDefault="001E4330" w:rsidP="00253467">
            <w:r>
              <w:t>lpParm</w:t>
            </w:r>
          </w:p>
        </w:tc>
        <w:tc>
          <w:tcPr>
            <w:tcW w:w="1985" w:type="dxa"/>
          </w:tcPr>
          <w:p w14:paraId="12B1824F" w14:textId="77777777" w:rsidR="001E4330" w:rsidRPr="003B4A82" w:rsidRDefault="001E4330" w:rsidP="00253467">
            <w:pPr>
              <w:jc w:val="center"/>
            </w:pPr>
            <w:r>
              <w:t>OUT</w:t>
            </w:r>
          </w:p>
        </w:tc>
        <w:tc>
          <w:tcPr>
            <w:tcW w:w="6066" w:type="dxa"/>
          </w:tcPr>
          <w:p w14:paraId="3EE0CCDE" w14:textId="77777777" w:rsidR="001E4330" w:rsidRPr="003B4A82" w:rsidRDefault="001E4330" w:rsidP="00253467">
            <w:r>
              <w:t>Reserved fisheye lens parameter</w:t>
            </w:r>
          </w:p>
        </w:tc>
      </w:tr>
    </w:tbl>
    <w:p w14:paraId="5B9EC885" w14:textId="77777777" w:rsidR="001E4330" w:rsidRPr="003B4A82" w:rsidRDefault="001E4330" w:rsidP="001E4330">
      <w:pPr>
        <w:rPr>
          <w:rFonts w:asciiTheme="minorEastAsia" w:hAnsiTheme="minorEastAsia"/>
          <w:szCs w:val="21"/>
        </w:rPr>
      </w:pPr>
    </w:p>
    <w:p w14:paraId="757F8FF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9C4293E"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56EEFE3" w14:textId="77777777" w:rsidR="001E4330" w:rsidRPr="003B4A82" w:rsidRDefault="001E4330" w:rsidP="001E4330">
      <w:pPr>
        <w:pStyle w:val="3"/>
        <w:rPr>
          <w:noProof/>
        </w:rPr>
      </w:pPr>
      <w:bookmarkStart w:id="414" w:name="_设置模式和安装位置"/>
      <w:bookmarkStart w:id="415" w:name="_Toc88647187"/>
      <w:bookmarkStart w:id="416" w:name="_Toc149054873"/>
      <w:bookmarkEnd w:id="414"/>
      <w:r>
        <w:t>Set mode and mount position</w:t>
      </w:r>
      <w:bookmarkEnd w:id="415"/>
      <w:bookmarkEnd w:id="416"/>
    </w:p>
    <w:p w14:paraId="7BF5B26D"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A202F8F" w14:textId="77777777" w:rsidTr="00253467">
        <w:trPr>
          <w:jc w:val="center"/>
        </w:trPr>
        <w:tc>
          <w:tcPr>
            <w:tcW w:w="8296" w:type="dxa"/>
          </w:tcPr>
          <w:p w14:paraId="1BCAED12" w14:textId="77777777" w:rsidR="001E4330" w:rsidRPr="003B4A82" w:rsidRDefault="001E4330" w:rsidP="00253467">
            <w:pPr>
              <w:rPr>
                <w:noProof/>
              </w:rPr>
            </w:pPr>
            <w:r>
              <w:t>BOOL STDCALL NETDEV_SetPtzAndFixMode</w:t>
            </w:r>
          </w:p>
          <w:p w14:paraId="52F58D8D" w14:textId="77777777" w:rsidR="001E4330" w:rsidRPr="003B4A82" w:rsidRDefault="001E4330" w:rsidP="00253467">
            <w:pPr>
              <w:rPr>
                <w:noProof/>
              </w:rPr>
            </w:pPr>
            <w:r>
              <w:t>(</w:t>
            </w:r>
          </w:p>
          <w:p w14:paraId="31443509" w14:textId="77777777" w:rsidR="001E4330" w:rsidRPr="003B4A82" w:rsidRDefault="001E4330" w:rsidP="00253467">
            <w:pPr>
              <w:ind w:leftChars="100" w:left="210"/>
              <w:rPr>
                <w:noProof/>
              </w:rPr>
            </w:pPr>
            <w:r>
              <w:t>LPVOID lpPlayHandle,</w:t>
            </w:r>
          </w:p>
          <w:p w14:paraId="20B379CE" w14:textId="77777777" w:rsidR="001E4330" w:rsidRPr="003B4A82" w:rsidRDefault="001E4330" w:rsidP="00253467">
            <w:pPr>
              <w:ind w:leftChars="100" w:left="210" w:rightChars="100" w:right="210"/>
              <w:rPr>
                <w:noProof/>
              </w:rPr>
            </w:pPr>
            <w:r>
              <w:t xml:space="preserve">INT32 dwPtzMode, </w:t>
            </w:r>
          </w:p>
          <w:p w14:paraId="20549E04" w14:textId="77777777" w:rsidR="001E4330" w:rsidRPr="003B4A82" w:rsidRDefault="001E4330" w:rsidP="00253467">
            <w:pPr>
              <w:ind w:leftChars="100" w:left="210"/>
              <w:rPr>
                <w:noProof/>
              </w:rPr>
            </w:pPr>
            <w:r>
              <w:t>INT32 dwInstallMode</w:t>
            </w:r>
          </w:p>
          <w:p w14:paraId="693ED28C" w14:textId="77777777" w:rsidR="001E4330" w:rsidRPr="003B4A82" w:rsidRDefault="001E4330" w:rsidP="00253467">
            <w:r>
              <w:t>)</w:t>
            </w:r>
          </w:p>
        </w:tc>
      </w:tr>
    </w:tbl>
    <w:p w14:paraId="2FCD4D9A" w14:textId="77777777" w:rsidR="001E4330" w:rsidRPr="003B4A82" w:rsidRDefault="001E4330" w:rsidP="001E4330"/>
    <w:p w14:paraId="7226DFD0" w14:textId="77777777" w:rsidR="001E4330" w:rsidRPr="003B4A82" w:rsidRDefault="001E4330" w:rsidP="001E4330">
      <w:pPr>
        <w:rPr>
          <w:b/>
          <w:bCs/>
        </w:rPr>
      </w:pPr>
      <w:r>
        <w:rPr>
          <w:b/>
          <w:bCs/>
        </w:rPr>
        <w:t>Interface description:</w:t>
      </w:r>
    </w:p>
    <w:p w14:paraId="58652AB8" w14:textId="77777777" w:rsidR="001E4330" w:rsidRPr="003B4A82" w:rsidRDefault="001E4330" w:rsidP="001E4330">
      <w:pPr>
        <w:rPr>
          <w:rFonts w:asciiTheme="minorEastAsia" w:hAnsiTheme="minorEastAsia"/>
          <w:noProof/>
          <w:szCs w:val="21"/>
        </w:rPr>
      </w:pPr>
      <w:r>
        <w:t>Set mode and mount position</w:t>
      </w:r>
    </w:p>
    <w:p w14:paraId="3C24ADEF" w14:textId="77777777" w:rsidR="001E4330" w:rsidRPr="003B4A82" w:rsidRDefault="001E4330" w:rsidP="001E4330">
      <w:pPr>
        <w:rPr>
          <w:rFonts w:asciiTheme="minorEastAsia" w:hAnsiTheme="minorEastAsia"/>
          <w:b/>
          <w:bCs/>
          <w:szCs w:val="21"/>
        </w:rPr>
      </w:pPr>
    </w:p>
    <w:p w14:paraId="6631828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ayout w:type="fixed"/>
        <w:tblLook w:val="04A0" w:firstRow="1" w:lastRow="0" w:firstColumn="1" w:lastColumn="0" w:noHBand="0" w:noVBand="1"/>
      </w:tblPr>
      <w:tblGrid>
        <w:gridCol w:w="2405"/>
        <w:gridCol w:w="1985"/>
        <w:gridCol w:w="6066"/>
      </w:tblGrid>
      <w:tr w:rsidR="001E4330" w:rsidRPr="003B4A82" w14:paraId="518D93F4" w14:textId="77777777" w:rsidTr="00253467">
        <w:trPr>
          <w:jc w:val="center"/>
        </w:trPr>
        <w:tc>
          <w:tcPr>
            <w:tcW w:w="2405" w:type="dxa"/>
          </w:tcPr>
          <w:p w14:paraId="1469C45F" w14:textId="77777777" w:rsidR="001E4330" w:rsidRPr="003B4A82" w:rsidRDefault="001E4330" w:rsidP="00253467">
            <w:pPr>
              <w:jc w:val="center"/>
            </w:pPr>
            <w:r>
              <w:t>Parameter</w:t>
            </w:r>
          </w:p>
        </w:tc>
        <w:tc>
          <w:tcPr>
            <w:tcW w:w="1985" w:type="dxa"/>
          </w:tcPr>
          <w:p w14:paraId="389F3AFE" w14:textId="77777777" w:rsidR="001E4330" w:rsidRPr="003B4A82" w:rsidRDefault="001E4330" w:rsidP="00253467">
            <w:pPr>
              <w:jc w:val="center"/>
            </w:pPr>
            <w:r>
              <w:t>Type</w:t>
            </w:r>
          </w:p>
        </w:tc>
        <w:tc>
          <w:tcPr>
            <w:tcW w:w="6066" w:type="dxa"/>
          </w:tcPr>
          <w:p w14:paraId="4FA6EAE1" w14:textId="77777777" w:rsidR="001E4330" w:rsidRPr="003B4A82" w:rsidRDefault="001E4330" w:rsidP="00253467">
            <w:pPr>
              <w:jc w:val="center"/>
            </w:pPr>
            <w:r>
              <w:t>Description</w:t>
            </w:r>
          </w:p>
        </w:tc>
      </w:tr>
      <w:tr w:rsidR="001E4330" w:rsidRPr="003B4A82" w14:paraId="68EE8B5E" w14:textId="77777777" w:rsidTr="00253467">
        <w:trPr>
          <w:jc w:val="center"/>
        </w:trPr>
        <w:tc>
          <w:tcPr>
            <w:tcW w:w="2405" w:type="dxa"/>
          </w:tcPr>
          <w:p w14:paraId="3F71C5CB" w14:textId="77777777" w:rsidR="001E4330" w:rsidRPr="003B4A82" w:rsidRDefault="001E4330" w:rsidP="00253467">
            <w:r>
              <w:lastRenderedPageBreak/>
              <w:t>lpPlayHandle</w:t>
            </w:r>
          </w:p>
        </w:tc>
        <w:tc>
          <w:tcPr>
            <w:tcW w:w="1985" w:type="dxa"/>
          </w:tcPr>
          <w:p w14:paraId="0ABDC189" w14:textId="77777777" w:rsidR="001E4330" w:rsidRPr="003B4A82" w:rsidRDefault="001E4330" w:rsidP="00253467">
            <w:pPr>
              <w:jc w:val="center"/>
            </w:pPr>
            <w:r>
              <w:t>IN</w:t>
            </w:r>
          </w:p>
        </w:tc>
        <w:tc>
          <w:tcPr>
            <w:tcW w:w="6066" w:type="dxa"/>
          </w:tcPr>
          <w:p w14:paraId="2CB64E82" w14:textId="77777777" w:rsidR="001E4330" w:rsidRPr="003B4A82" w:rsidRDefault="001E4330" w:rsidP="00253467">
            <w:r>
              <w:t xml:space="preserve">Live view handle, return value from the </w:t>
            </w:r>
            <w:hyperlink w:anchor="_实时预览" w:history="1">
              <w:r>
                <w:rPr>
                  <w:rStyle w:val="a5"/>
                  <w:u w:val="none"/>
                </w:rPr>
                <w:t>NETDEV_RealPlay</w:t>
              </w:r>
            </w:hyperlink>
            <w:r>
              <w:rPr>
                <w:rFonts w:ascii="宋体" w:hAnsi="宋体"/>
              </w:rPr>
              <w:t xml:space="preserve"> </w:t>
            </w:r>
            <w:r w:rsidRPr="00E57A03">
              <w:t>interface</w:t>
            </w:r>
          </w:p>
        </w:tc>
      </w:tr>
      <w:tr w:rsidR="001E4330" w:rsidRPr="003B4A82" w14:paraId="60DDF17D" w14:textId="77777777" w:rsidTr="00253467">
        <w:trPr>
          <w:jc w:val="center"/>
        </w:trPr>
        <w:tc>
          <w:tcPr>
            <w:tcW w:w="2405" w:type="dxa"/>
          </w:tcPr>
          <w:p w14:paraId="2265938E" w14:textId="77777777" w:rsidR="001E4330" w:rsidRPr="003B4A82" w:rsidRDefault="001E4330" w:rsidP="00253467">
            <w:r>
              <w:t>dwPtzMode</w:t>
            </w:r>
          </w:p>
        </w:tc>
        <w:tc>
          <w:tcPr>
            <w:tcW w:w="1985" w:type="dxa"/>
          </w:tcPr>
          <w:p w14:paraId="2DDA7279" w14:textId="77777777" w:rsidR="001E4330" w:rsidRPr="003B4A82" w:rsidRDefault="001E4330" w:rsidP="00253467">
            <w:pPr>
              <w:jc w:val="center"/>
            </w:pPr>
            <w:r>
              <w:t>IN</w:t>
            </w:r>
          </w:p>
        </w:tc>
        <w:tc>
          <w:tcPr>
            <w:tcW w:w="6066" w:type="dxa"/>
          </w:tcPr>
          <w:p w14:paraId="3066552A" w14:textId="77777777" w:rsidR="001E4330" w:rsidRPr="003B4A82" w:rsidRDefault="001E4330" w:rsidP="00253467">
            <w:r>
              <w:t xml:space="preserve">Fisheye PTZ mode. See  </w:t>
            </w:r>
            <w:hyperlink w:anchor="_鱼眼设备矫正模式枚举" w:history="1">
              <w:r>
                <w:rPr>
                  <w:rStyle w:val="a5"/>
                  <w:u w:val="none"/>
                </w:rPr>
                <w:t>NETDEV_FISHEYE_PTZ_MODE_E</w:t>
              </w:r>
            </w:hyperlink>
          </w:p>
        </w:tc>
      </w:tr>
      <w:tr w:rsidR="001E4330" w:rsidRPr="003B4A82" w14:paraId="12E3FDA3" w14:textId="77777777" w:rsidTr="00253467">
        <w:trPr>
          <w:jc w:val="center"/>
        </w:trPr>
        <w:tc>
          <w:tcPr>
            <w:tcW w:w="2405" w:type="dxa"/>
          </w:tcPr>
          <w:p w14:paraId="3D864252" w14:textId="77777777" w:rsidR="001E4330" w:rsidRPr="003B4A82" w:rsidRDefault="001E4330" w:rsidP="00253467">
            <w:r>
              <w:t>dwInstallMode</w:t>
            </w:r>
          </w:p>
        </w:tc>
        <w:tc>
          <w:tcPr>
            <w:tcW w:w="1985" w:type="dxa"/>
          </w:tcPr>
          <w:p w14:paraId="62AB0B92" w14:textId="77777777" w:rsidR="001E4330" w:rsidRPr="003B4A82" w:rsidRDefault="001E4330" w:rsidP="00253467">
            <w:pPr>
              <w:jc w:val="center"/>
            </w:pPr>
            <w:r>
              <w:t>IN</w:t>
            </w:r>
          </w:p>
        </w:tc>
        <w:tc>
          <w:tcPr>
            <w:tcW w:w="6066" w:type="dxa"/>
          </w:tcPr>
          <w:p w14:paraId="56E7BA54" w14:textId="77777777" w:rsidR="001E4330" w:rsidRPr="003B4A82" w:rsidRDefault="001E4330" w:rsidP="00253467">
            <w:r>
              <w:t xml:space="preserve">Installation position. See </w:t>
            </w:r>
            <w:hyperlink w:anchor="_设备安装模式枚举定义" w:history="1">
              <w:r>
                <w:rPr>
                  <w:rStyle w:val="a5"/>
                  <w:u w:val="none"/>
                </w:rPr>
                <w:t>NETDEV_INSTALL_MODE_E</w:t>
              </w:r>
            </w:hyperlink>
          </w:p>
        </w:tc>
      </w:tr>
    </w:tbl>
    <w:p w14:paraId="4F8616E1" w14:textId="77777777" w:rsidR="001E4330" w:rsidRPr="003B4A82" w:rsidRDefault="001E4330" w:rsidP="001E4330">
      <w:pPr>
        <w:rPr>
          <w:rFonts w:asciiTheme="minorEastAsia" w:hAnsiTheme="minorEastAsia"/>
          <w:szCs w:val="21"/>
        </w:rPr>
      </w:pPr>
    </w:p>
    <w:p w14:paraId="6628863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BB1A29B"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8B7D7BF" w14:textId="77777777" w:rsidR="001E4330" w:rsidRPr="003B4A82" w:rsidRDefault="001E4330" w:rsidP="001E4330">
      <w:pPr>
        <w:rPr>
          <w:rFonts w:asciiTheme="minorEastAsia" w:hAnsiTheme="minorEastAsia"/>
          <w:szCs w:val="21"/>
        </w:rPr>
      </w:pPr>
    </w:p>
    <w:p w14:paraId="2FDC802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392CE967" w14:textId="77777777" w:rsidR="001E4330" w:rsidRPr="003B4A82" w:rsidRDefault="00000000" w:rsidP="001E4330">
      <w:hyperlink w:anchor="_获取模式和安装位置" w:history="1">
        <w:r w:rsidR="001E4330">
          <w:rPr>
            <w:rStyle w:val="a5"/>
            <w:u w:val="none"/>
          </w:rPr>
          <w:t>NETDEV_GetPtzAndFixMode</w:t>
        </w:r>
      </w:hyperlink>
    </w:p>
    <w:p w14:paraId="0B02E5B8" w14:textId="77777777" w:rsidR="001E4330" w:rsidRPr="003B4A82" w:rsidRDefault="001E4330" w:rsidP="001E4330">
      <w:pPr>
        <w:pStyle w:val="3"/>
        <w:rPr>
          <w:noProof/>
        </w:rPr>
      </w:pPr>
      <w:bookmarkStart w:id="417" w:name="_获取模式和安装位置"/>
      <w:bookmarkStart w:id="418" w:name="_Toc88647188"/>
      <w:bookmarkStart w:id="419" w:name="_Toc149054874"/>
      <w:bookmarkEnd w:id="417"/>
      <w:r>
        <w:t>Get mode and mount position</w:t>
      </w:r>
      <w:bookmarkEnd w:id="418"/>
      <w:bookmarkEnd w:id="419"/>
    </w:p>
    <w:p w14:paraId="09337A65"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4D7DF6FB" w14:textId="77777777" w:rsidTr="00253467">
        <w:trPr>
          <w:jc w:val="center"/>
        </w:trPr>
        <w:tc>
          <w:tcPr>
            <w:tcW w:w="8296" w:type="dxa"/>
          </w:tcPr>
          <w:p w14:paraId="16EB3129" w14:textId="77777777" w:rsidR="001E4330" w:rsidRPr="003B4A82" w:rsidRDefault="001E4330" w:rsidP="00253467">
            <w:pPr>
              <w:rPr>
                <w:noProof/>
              </w:rPr>
            </w:pPr>
            <w:r>
              <w:t>BOOL STDCALL NETDEV_GetPtzAndFixMode</w:t>
            </w:r>
          </w:p>
          <w:p w14:paraId="57C9BBC6" w14:textId="77777777" w:rsidR="001E4330" w:rsidRPr="003B4A82" w:rsidRDefault="001E4330" w:rsidP="00253467">
            <w:pPr>
              <w:rPr>
                <w:noProof/>
              </w:rPr>
            </w:pPr>
            <w:r>
              <w:t>(</w:t>
            </w:r>
          </w:p>
          <w:p w14:paraId="71357883" w14:textId="77777777" w:rsidR="001E4330" w:rsidRPr="003B4A82" w:rsidRDefault="001E4330" w:rsidP="00253467">
            <w:pPr>
              <w:ind w:leftChars="100" w:left="210"/>
              <w:rPr>
                <w:noProof/>
              </w:rPr>
            </w:pPr>
            <w:r>
              <w:t>LPVOID lpPlayHandle,</w:t>
            </w:r>
          </w:p>
          <w:p w14:paraId="2B5D34C6" w14:textId="77777777" w:rsidR="001E4330" w:rsidRPr="003B4A82" w:rsidRDefault="001E4330" w:rsidP="00253467">
            <w:pPr>
              <w:ind w:leftChars="100" w:left="210" w:rightChars="100" w:right="210"/>
              <w:rPr>
                <w:noProof/>
              </w:rPr>
            </w:pPr>
            <w:r>
              <w:t xml:space="preserve">INT32 dwPtzMode, </w:t>
            </w:r>
          </w:p>
          <w:p w14:paraId="31BE5B15" w14:textId="77777777" w:rsidR="001E4330" w:rsidRPr="003B4A82" w:rsidRDefault="001E4330" w:rsidP="00253467">
            <w:pPr>
              <w:ind w:leftChars="100" w:left="210"/>
              <w:rPr>
                <w:noProof/>
              </w:rPr>
            </w:pPr>
            <w:r>
              <w:t>INT32 dwInstallMode</w:t>
            </w:r>
          </w:p>
          <w:p w14:paraId="6EB91595" w14:textId="77777777" w:rsidR="001E4330" w:rsidRPr="003B4A82" w:rsidRDefault="001E4330" w:rsidP="00253467">
            <w:r>
              <w:t>)</w:t>
            </w:r>
          </w:p>
        </w:tc>
      </w:tr>
    </w:tbl>
    <w:p w14:paraId="7478CCC7" w14:textId="77777777" w:rsidR="001E4330" w:rsidRPr="003B4A82" w:rsidRDefault="001E4330" w:rsidP="001E4330"/>
    <w:p w14:paraId="5954E713" w14:textId="77777777" w:rsidR="001E4330" w:rsidRPr="003B4A82" w:rsidRDefault="001E4330" w:rsidP="001E4330">
      <w:pPr>
        <w:rPr>
          <w:b/>
          <w:bCs/>
        </w:rPr>
      </w:pPr>
      <w:r>
        <w:rPr>
          <w:b/>
          <w:bCs/>
        </w:rPr>
        <w:t>Interface description:</w:t>
      </w:r>
    </w:p>
    <w:p w14:paraId="2931BC9D"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szCs w:val="21"/>
        </w:rPr>
        <w:t>Mouse movement mode</w:t>
      </w:r>
    </w:p>
    <w:p w14:paraId="741D9E69" w14:textId="77777777" w:rsidR="001E4330" w:rsidRPr="003B4A82" w:rsidRDefault="001E4330" w:rsidP="001E4330">
      <w:pPr>
        <w:rPr>
          <w:rFonts w:asciiTheme="minorEastAsia" w:hAnsiTheme="minorEastAsia"/>
          <w:b/>
          <w:bCs/>
          <w:szCs w:val="21"/>
        </w:rPr>
      </w:pPr>
    </w:p>
    <w:p w14:paraId="2F53180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ayout w:type="fixed"/>
        <w:tblLook w:val="04A0" w:firstRow="1" w:lastRow="0" w:firstColumn="1" w:lastColumn="0" w:noHBand="0" w:noVBand="1"/>
      </w:tblPr>
      <w:tblGrid>
        <w:gridCol w:w="2405"/>
        <w:gridCol w:w="1985"/>
        <w:gridCol w:w="6066"/>
      </w:tblGrid>
      <w:tr w:rsidR="001E4330" w:rsidRPr="003B4A82" w14:paraId="763D5FA3" w14:textId="77777777" w:rsidTr="00253467">
        <w:trPr>
          <w:jc w:val="center"/>
        </w:trPr>
        <w:tc>
          <w:tcPr>
            <w:tcW w:w="2405" w:type="dxa"/>
          </w:tcPr>
          <w:p w14:paraId="21CCD3EE" w14:textId="77777777" w:rsidR="001E4330" w:rsidRPr="003B4A82" w:rsidRDefault="001E4330" w:rsidP="00253467">
            <w:pPr>
              <w:jc w:val="center"/>
            </w:pPr>
            <w:r>
              <w:t>Parameter</w:t>
            </w:r>
          </w:p>
        </w:tc>
        <w:tc>
          <w:tcPr>
            <w:tcW w:w="1985" w:type="dxa"/>
          </w:tcPr>
          <w:p w14:paraId="49EB04B6" w14:textId="77777777" w:rsidR="001E4330" w:rsidRPr="003B4A82" w:rsidRDefault="001E4330" w:rsidP="00253467">
            <w:pPr>
              <w:jc w:val="center"/>
            </w:pPr>
            <w:r>
              <w:t>Type</w:t>
            </w:r>
          </w:p>
        </w:tc>
        <w:tc>
          <w:tcPr>
            <w:tcW w:w="6066" w:type="dxa"/>
          </w:tcPr>
          <w:p w14:paraId="58209D3F" w14:textId="77777777" w:rsidR="001E4330" w:rsidRPr="003B4A82" w:rsidRDefault="001E4330" w:rsidP="00253467">
            <w:pPr>
              <w:jc w:val="center"/>
            </w:pPr>
            <w:r>
              <w:t>Description</w:t>
            </w:r>
          </w:p>
        </w:tc>
      </w:tr>
      <w:tr w:rsidR="001E4330" w:rsidRPr="003B4A82" w14:paraId="2581AD1D" w14:textId="77777777" w:rsidTr="00253467">
        <w:trPr>
          <w:jc w:val="center"/>
        </w:trPr>
        <w:tc>
          <w:tcPr>
            <w:tcW w:w="2405" w:type="dxa"/>
          </w:tcPr>
          <w:p w14:paraId="2B8AE3AE" w14:textId="77777777" w:rsidR="001E4330" w:rsidRPr="003B4A82" w:rsidRDefault="001E4330" w:rsidP="00253467">
            <w:r>
              <w:t>lpPlayHandle</w:t>
            </w:r>
          </w:p>
        </w:tc>
        <w:tc>
          <w:tcPr>
            <w:tcW w:w="1985" w:type="dxa"/>
          </w:tcPr>
          <w:p w14:paraId="0A4D609B" w14:textId="77777777" w:rsidR="001E4330" w:rsidRPr="003B4A82" w:rsidRDefault="001E4330" w:rsidP="00253467">
            <w:pPr>
              <w:jc w:val="center"/>
            </w:pPr>
            <w:r>
              <w:t>IN</w:t>
            </w:r>
          </w:p>
        </w:tc>
        <w:tc>
          <w:tcPr>
            <w:tcW w:w="6066" w:type="dxa"/>
          </w:tcPr>
          <w:p w14:paraId="557FDE58" w14:textId="77777777" w:rsidR="001E4330" w:rsidRPr="003B4A82" w:rsidRDefault="001E4330" w:rsidP="00253467">
            <w:r>
              <w:t xml:space="preserve">Live view handle, return value from the </w:t>
            </w:r>
            <w:hyperlink w:anchor="_实时预览" w:history="1">
              <w:r>
                <w:rPr>
                  <w:rStyle w:val="a5"/>
                  <w:u w:val="none"/>
                </w:rPr>
                <w:t>NETDEV_RealPlay</w:t>
              </w:r>
            </w:hyperlink>
            <w:r>
              <w:rPr>
                <w:rFonts w:ascii="宋体" w:hAnsi="宋体"/>
              </w:rPr>
              <w:t xml:space="preserve"> </w:t>
            </w:r>
            <w:r w:rsidRPr="00E57A03">
              <w:t>interface</w:t>
            </w:r>
          </w:p>
        </w:tc>
      </w:tr>
      <w:tr w:rsidR="001E4330" w:rsidRPr="003B4A82" w14:paraId="47B5B648" w14:textId="77777777" w:rsidTr="00253467">
        <w:trPr>
          <w:jc w:val="center"/>
        </w:trPr>
        <w:tc>
          <w:tcPr>
            <w:tcW w:w="2405" w:type="dxa"/>
          </w:tcPr>
          <w:p w14:paraId="7ADAEE86" w14:textId="77777777" w:rsidR="001E4330" w:rsidRPr="003B4A82" w:rsidRDefault="001E4330" w:rsidP="00253467">
            <w:r>
              <w:t>dwPtzMode</w:t>
            </w:r>
          </w:p>
        </w:tc>
        <w:tc>
          <w:tcPr>
            <w:tcW w:w="1985" w:type="dxa"/>
          </w:tcPr>
          <w:p w14:paraId="3BFD8556" w14:textId="77777777" w:rsidR="001E4330" w:rsidRPr="003B4A82" w:rsidRDefault="001E4330" w:rsidP="00253467">
            <w:pPr>
              <w:jc w:val="center"/>
            </w:pPr>
            <w:r>
              <w:t>OUT</w:t>
            </w:r>
          </w:p>
        </w:tc>
        <w:tc>
          <w:tcPr>
            <w:tcW w:w="6066" w:type="dxa"/>
          </w:tcPr>
          <w:p w14:paraId="07F11B6C" w14:textId="77777777" w:rsidR="001E4330" w:rsidRPr="003B4A82" w:rsidRDefault="001E4330" w:rsidP="00253467">
            <w:r>
              <w:t xml:space="preserve">Fisheye PTZ mode. See  </w:t>
            </w:r>
            <w:hyperlink w:anchor="_鱼眼设备矫正模式枚举" w:history="1">
              <w:r>
                <w:rPr>
                  <w:rStyle w:val="a5"/>
                  <w:u w:val="none"/>
                </w:rPr>
                <w:t>NETDEV_FISHEYE_PTZ_MODE_E</w:t>
              </w:r>
            </w:hyperlink>
          </w:p>
        </w:tc>
      </w:tr>
      <w:tr w:rsidR="001E4330" w:rsidRPr="003B4A82" w14:paraId="7C3DEFCA" w14:textId="77777777" w:rsidTr="00253467">
        <w:trPr>
          <w:jc w:val="center"/>
        </w:trPr>
        <w:tc>
          <w:tcPr>
            <w:tcW w:w="2405" w:type="dxa"/>
          </w:tcPr>
          <w:p w14:paraId="211EBCE7" w14:textId="77777777" w:rsidR="001E4330" w:rsidRPr="003B4A82" w:rsidRDefault="001E4330" w:rsidP="00253467">
            <w:r>
              <w:t>dwInstallMode</w:t>
            </w:r>
          </w:p>
        </w:tc>
        <w:tc>
          <w:tcPr>
            <w:tcW w:w="1985" w:type="dxa"/>
          </w:tcPr>
          <w:p w14:paraId="3341AE1B" w14:textId="77777777" w:rsidR="001E4330" w:rsidRPr="003B4A82" w:rsidRDefault="001E4330" w:rsidP="00253467">
            <w:pPr>
              <w:jc w:val="center"/>
            </w:pPr>
            <w:r>
              <w:t>OUT</w:t>
            </w:r>
          </w:p>
        </w:tc>
        <w:tc>
          <w:tcPr>
            <w:tcW w:w="6066" w:type="dxa"/>
          </w:tcPr>
          <w:p w14:paraId="79C10085" w14:textId="77777777" w:rsidR="001E4330" w:rsidRPr="003B4A82" w:rsidRDefault="001E4330" w:rsidP="00253467">
            <w:r>
              <w:t xml:space="preserve">Installation position. See </w:t>
            </w:r>
            <w:hyperlink w:anchor="_设备安装模式枚举" w:history="1">
              <w:r>
                <w:rPr>
                  <w:rStyle w:val="a5"/>
                  <w:u w:val="none"/>
                </w:rPr>
                <w:t>NETDEV_INSTALL_MODE_E</w:t>
              </w:r>
            </w:hyperlink>
          </w:p>
        </w:tc>
      </w:tr>
    </w:tbl>
    <w:p w14:paraId="6F2513CA" w14:textId="77777777" w:rsidR="001E4330" w:rsidRPr="003B4A82" w:rsidRDefault="001E4330" w:rsidP="001E4330">
      <w:pPr>
        <w:rPr>
          <w:rFonts w:asciiTheme="minorEastAsia" w:hAnsiTheme="minorEastAsia"/>
          <w:szCs w:val="21"/>
        </w:rPr>
      </w:pPr>
    </w:p>
    <w:p w14:paraId="7C750C8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16DFF97"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3F32363" w14:textId="77777777" w:rsidR="001E4330" w:rsidRPr="003B4A82" w:rsidRDefault="001E4330" w:rsidP="001E4330">
      <w:pPr>
        <w:rPr>
          <w:rFonts w:asciiTheme="minorEastAsia" w:hAnsiTheme="minorEastAsia"/>
          <w:szCs w:val="21"/>
        </w:rPr>
      </w:pPr>
    </w:p>
    <w:p w14:paraId="01A17D8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2B58B753" w14:textId="77777777" w:rsidR="001E4330" w:rsidRPr="003B4A82" w:rsidRDefault="00000000" w:rsidP="001E4330">
      <w:hyperlink w:anchor="_设置模式和安装位置" w:history="1">
        <w:r w:rsidR="001E4330">
          <w:rPr>
            <w:rStyle w:val="a5"/>
            <w:u w:val="none"/>
          </w:rPr>
          <w:t>NETDEV_SetPtzAndFixMode</w:t>
        </w:r>
      </w:hyperlink>
    </w:p>
    <w:p w14:paraId="057DAF7E" w14:textId="429A669D" w:rsidR="001E4330" w:rsidRPr="003B4A82" w:rsidRDefault="001E4330" w:rsidP="001E4330">
      <w:pPr>
        <w:pStyle w:val="2"/>
      </w:pPr>
      <w:bookmarkStart w:id="420" w:name="_Toc88647189"/>
      <w:bookmarkStart w:id="421" w:name="_Toc149054875"/>
      <w:r>
        <w:lastRenderedPageBreak/>
        <w:t xml:space="preserve">Manual </w:t>
      </w:r>
      <w:r w:rsidR="00253467">
        <w:t>R</w:t>
      </w:r>
      <w:r>
        <w:t>ecording</w:t>
      </w:r>
      <w:bookmarkEnd w:id="420"/>
      <w:bookmarkEnd w:id="421"/>
    </w:p>
    <w:p w14:paraId="41C22690" w14:textId="77777777" w:rsidR="001E4330" w:rsidRPr="003B4A82" w:rsidRDefault="001E4330" w:rsidP="001E4330">
      <w:pPr>
        <w:pStyle w:val="3"/>
        <w:rPr>
          <w:noProof/>
        </w:rPr>
      </w:pPr>
      <w:bookmarkStart w:id="422" w:name="_获取手动录像状态"/>
      <w:bookmarkStart w:id="423" w:name="_Toc88647190"/>
      <w:bookmarkStart w:id="424" w:name="_Toc149054876"/>
      <w:bookmarkEnd w:id="422"/>
      <w:r>
        <w:t>Get manual recording status</w:t>
      </w:r>
      <w:bookmarkEnd w:id="423"/>
      <w:bookmarkEnd w:id="424"/>
    </w:p>
    <w:p w14:paraId="504E43D5"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77A78238" w14:textId="77777777" w:rsidTr="00253467">
        <w:trPr>
          <w:jc w:val="center"/>
        </w:trPr>
        <w:tc>
          <w:tcPr>
            <w:tcW w:w="8296" w:type="dxa"/>
          </w:tcPr>
          <w:p w14:paraId="658D188B" w14:textId="77777777" w:rsidR="001E4330" w:rsidRPr="003B4A82" w:rsidRDefault="001E4330" w:rsidP="00253467">
            <w:pPr>
              <w:rPr>
                <w:noProof/>
              </w:rPr>
            </w:pPr>
            <w:r>
              <w:t>BOOL STDCALL NETDEV_GetManualRecordStatus</w:t>
            </w:r>
          </w:p>
          <w:p w14:paraId="70F3885A" w14:textId="77777777" w:rsidR="001E4330" w:rsidRPr="003B4A82" w:rsidRDefault="001E4330" w:rsidP="00253467">
            <w:pPr>
              <w:rPr>
                <w:noProof/>
              </w:rPr>
            </w:pPr>
            <w:r>
              <w:t>(</w:t>
            </w:r>
          </w:p>
          <w:p w14:paraId="49C2C833" w14:textId="77777777" w:rsidR="001E4330" w:rsidRPr="003B4A82" w:rsidRDefault="001E4330" w:rsidP="00253467">
            <w:pPr>
              <w:ind w:leftChars="100" w:left="210"/>
              <w:rPr>
                <w:noProof/>
              </w:rPr>
            </w:pPr>
            <w:r>
              <w:t>LPVOID lpUserID,</w:t>
            </w:r>
          </w:p>
          <w:p w14:paraId="50872EC2" w14:textId="77777777" w:rsidR="001E4330" w:rsidRPr="003B4A82" w:rsidRDefault="00000000" w:rsidP="00253467">
            <w:pPr>
              <w:ind w:leftChars="100" w:left="210"/>
              <w:rPr>
                <w:noProof/>
              </w:rPr>
            </w:pPr>
            <w:hyperlink w:anchor="_手动录像结构体" w:history="1">
              <w:r w:rsidR="001E4330">
                <w:rPr>
                  <w:rStyle w:val="a5"/>
                  <w:u w:val="none"/>
                </w:rPr>
                <w:t>LPNETDEV_MANUAL_RECORD_CFG_S</w:t>
              </w:r>
            </w:hyperlink>
            <w:r w:rsidR="001E4330">
              <w:t xml:space="preserve"> pstManualRecordCfg,</w:t>
            </w:r>
          </w:p>
          <w:p w14:paraId="6D19A755" w14:textId="77777777" w:rsidR="001E4330" w:rsidRPr="003B4A82" w:rsidRDefault="001E4330" w:rsidP="00253467">
            <w:pPr>
              <w:ind w:leftChars="100" w:left="210"/>
              <w:rPr>
                <w:noProof/>
              </w:rPr>
            </w:pPr>
            <w:r>
              <w:t>UINT32 *pudwRecodeStatus</w:t>
            </w:r>
          </w:p>
          <w:p w14:paraId="0C356670" w14:textId="77777777" w:rsidR="001E4330" w:rsidRPr="003B4A82" w:rsidRDefault="001E4330" w:rsidP="00253467">
            <w:r>
              <w:t>);</w:t>
            </w:r>
          </w:p>
        </w:tc>
      </w:tr>
    </w:tbl>
    <w:p w14:paraId="703B8CA3" w14:textId="77777777" w:rsidR="001E4330" w:rsidRPr="003B4A82" w:rsidRDefault="001E4330" w:rsidP="001E4330"/>
    <w:p w14:paraId="378F3171" w14:textId="77777777" w:rsidR="001E4330" w:rsidRPr="003B4A82" w:rsidRDefault="001E4330" w:rsidP="001E4330">
      <w:pPr>
        <w:rPr>
          <w:b/>
          <w:bCs/>
        </w:rPr>
      </w:pPr>
      <w:r>
        <w:rPr>
          <w:b/>
          <w:bCs/>
        </w:rPr>
        <w:t>Interface description:</w:t>
      </w:r>
    </w:p>
    <w:p w14:paraId="0B688901"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szCs w:val="21"/>
        </w:rPr>
        <w:t>Get manual recording status</w:t>
      </w:r>
    </w:p>
    <w:p w14:paraId="445CB3BE" w14:textId="77777777" w:rsidR="001E4330" w:rsidRPr="003B4A82" w:rsidRDefault="001E4330" w:rsidP="001E4330">
      <w:pPr>
        <w:rPr>
          <w:rFonts w:asciiTheme="minorEastAsia" w:hAnsiTheme="minorEastAsia"/>
          <w:b/>
          <w:bCs/>
          <w:szCs w:val="21"/>
        </w:rPr>
      </w:pPr>
    </w:p>
    <w:p w14:paraId="33686BB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ayout w:type="fixed"/>
        <w:tblLook w:val="04A0" w:firstRow="1" w:lastRow="0" w:firstColumn="1" w:lastColumn="0" w:noHBand="0" w:noVBand="1"/>
      </w:tblPr>
      <w:tblGrid>
        <w:gridCol w:w="2263"/>
        <w:gridCol w:w="1701"/>
        <w:gridCol w:w="6492"/>
      </w:tblGrid>
      <w:tr w:rsidR="001E4330" w:rsidRPr="003B4A82" w14:paraId="2055D0F2" w14:textId="77777777" w:rsidTr="00253467">
        <w:trPr>
          <w:jc w:val="center"/>
        </w:trPr>
        <w:tc>
          <w:tcPr>
            <w:tcW w:w="2263" w:type="dxa"/>
          </w:tcPr>
          <w:p w14:paraId="47F8662D" w14:textId="77777777" w:rsidR="001E4330" w:rsidRPr="003B4A82" w:rsidRDefault="001E4330" w:rsidP="00253467">
            <w:pPr>
              <w:jc w:val="center"/>
            </w:pPr>
            <w:r>
              <w:t>Parameter</w:t>
            </w:r>
          </w:p>
        </w:tc>
        <w:tc>
          <w:tcPr>
            <w:tcW w:w="1701" w:type="dxa"/>
          </w:tcPr>
          <w:p w14:paraId="1F74B660" w14:textId="77777777" w:rsidR="001E4330" w:rsidRPr="003B4A82" w:rsidRDefault="001E4330" w:rsidP="00253467">
            <w:pPr>
              <w:jc w:val="center"/>
            </w:pPr>
            <w:r>
              <w:t>Type</w:t>
            </w:r>
          </w:p>
        </w:tc>
        <w:tc>
          <w:tcPr>
            <w:tcW w:w="6492" w:type="dxa"/>
          </w:tcPr>
          <w:p w14:paraId="5B85352C" w14:textId="77777777" w:rsidR="001E4330" w:rsidRPr="003B4A82" w:rsidRDefault="001E4330" w:rsidP="00253467">
            <w:pPr>
              <w:jc w:val="center"/>
            </w:pPr>
            <w:r>
              <w:t>Description</w:t>
            </w:r>
          </w:p>
        </w:tc>
      </w:tr>
      <w:tr w:rsidR="001E4330" w:rsidRPr="003B4A82" w14:paraId="75B0644B" w14:textId="77777777" w:rsidTr="00253467">
        <w:trPr>
          <w:jc w:val="center"/>
        </w:trPr>
        <w:tc>
          <w:tcPr>
            <w:tcW w:w="2263" w:type="dxa"/>
          </w:tcPr>
          <w:p w14:paraId="173DA657" w14:textId="77777777" w:rsidR="001E4330" w:rsidRPr="003B4A82" w:rsidRDefault="001E4330" w:rsidP="00253467">
            <w:r>
              <w:t>lpUserID</w:t>
            </w:r>
          </w:p>
        </w:tc>
        <w:tc>
          <w:tcPr>
            <w:tcW w:w="1701" w:type="dxa"/>
          </w:tcPr>
          <w:p w14:paraId="33230397" w14:textId="77777777" w:rsidR="001E4330" w:rsidRPr="003B4A82" w:rsidRDefault="001E4330" w:rsidP="00253467">
            <w:pPr>
              <w:jc w:val="center"/>
            </w:pPr>
            <w:r>
              <w:t>IN</w:t>
            </w:r>
          </w:p>
        </w:tc>
        <w:tc>
          <w:tcPr>
            <w:tcW w:w="6492" w:type="dxa"/>
          </w:tcPr>
          <w:p w14:paraId="614D833B"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0D0E1DDB" w14:textId="77777777" w:rsidTr="00253467">
        <w:trPr>
          <w:jc w:val="center"/>
        </w:trPr>
        <w:tc>
          <w:tcPr>
            <w:tcW w:w="2263" w:type="dxa"/>
          </w:tcPr>
          <w:p w14:paraId="0B0486BD" w14:textId="77777777" w:rsidR="001E4330" w:rsidRPr="003B4A82" w:rsidRDefault="001E4330" w:rsidP="00253467">
            <w:r>
              <w:t>pstManualRecordCfg</w:t>
            </w:r>
          </w:p>
        </w:tc>
        <w:tc>
          <w:tcPr>
            <w:tcW w:w="1701" w:type="dxa"/>
          </w:tcPr>
          <w:p w14:paraId="47B1ACF1" w14:textId="77777777" w:rsidR="001E4330" w:rsidRPr="003B4A82" w:rsidRDefault="001E4330" w:rsidP="00253467">
            <w:pPr>
              <w:jc w:val="center"/>
            </w:pPr>
            <w:r>
              <w:t>IN</w:t>
            </w:r>
          </w:p>
        </w:tc>
        <w:tc>
          <w:tcPr>
            <w:tcW w:w="6492" w:type="dxa"/>
          </w:tcPr>
          <w:p w14:paraId="064480CE" w14:textId="77777777" w:rsidR="001E4330" w:rsidRPr="003B4A82" w:rsidRDefault="001E4330" w:rsidP="00253467">
            <w:r>
              <w:t>Manual recording parameter info</w:t>
            </w:r>
          </w:p>
        </w:tc>
      </w:tr>
      <w:tr w:rsidR="001E4330" w:rsidRPr="003B4A82" w14:paraId="60F3E0B4" w14:textId="77777777" w:rsidTr="00253467">
        <w:trPr>
          <w:jc w:val="center"/>
        </w:trPr>
        <w:tc>
          <w:tcPr>
            <w:tcW w:w="2263" w:type="dxa"/>
          </w:tcPr>
          <w:p w14:paraId="719C04D1" w14:textId="77777777" w:rsidR="001E4330" w:rsidRPr="003B4A82" w:rsidRDefault="001E4330" w:rsidP="00253467">
            <w:r>
              <w:t>pudwRecodeStatus</w:t>
            </w:r>
          </w:p>
        </w:tc>
        <w:tc>
          <w:tcPr>
            <w:tcW w:w="1701" w:type="dxa"/>
          </w:tcPr>
          <w:p w14:paraId="0971B0DA" w14:textId="77777777" w:rsidR="001E4330" w:rsidRPr="003B4A82" w:rsidRDefault="001E4330" w:rsidP="00253467">
            <w:pPr>
              <w:jc w:val="center"/>
            </w:pPr>
            <w:r>
              <w:t>OUT</w:t>
            </w:r>
          </w:p>
        </w:tc>
        <w:tc>
          <w:tcPr>
            <w:tcW w:w="6492" w:type="dxa"/>
          </w:tcPr>
          <w:p w14:paraId="699A5676" w14:textId="77777777" w:rsidR="001E4330" w:rsidRPr="003B4A82" w:rsidRDefault="001E4330" w:rsidP="00253467">
            <w:r>
              <w:t xml:space="preserve">Manual recording status. See </w:t>
            </w:r>
            <w:hyperlink w:anchor="_录像状态枚举_1" w:history="1">
              <w:r>
                <w:rPr>
                  <w:rStyle w:val="a5"/>
                  <w:u w:val="none"/>
                </w:rPr>
                <w:t>NETDEV_MANUAL_RECORD_STATUS_E</w:t>
              </w:r>
            </w:hyperlink>
          </w:p>
        </w:tc>
      </w:tr>
    </w:tbl>
    <w:p w14:paraId="0700528E" w14:textId="77777777" w:rsidR="001E4330" w:rsidRPr="003B4A82" w:rsidRDefault="001E4330" w:rsidP="001E4330">
      <w:pPr>
        <w:rPr>
          <w:rFonts w:asciiTheme="minorEastAsia" w:hAnsiTheme="minorEastAsia"/>
          <w:b/>
          <w:bCs/>
          <w:szCs w:val="21"/>
        </w:rPr>
      </w:pPr>
    </w:p>
    <w:p w14:paraId="326BBA0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69CD3B7E"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1704883" w14:textId="77777777" w:rsidR="001E4330" w:rsidRPr="003B4A82" w:rsidRDefault="001E4330" w:rsidP="001E4330">
      <w:pPr>
        <w:pStyle w:val="3"/>
        <w:rPr>
          <w:noProof/>
        </w:rPr>
      </w:pPr>
      <w:bookmarkStart w:id="425" w:name="_开启手动录像"/>
      <w:bookmarkStart w:id="426" w:name="_Toc88647191"/>
      <w:bookmarkStart w:id="427" w:name="_Toc149054877"/>
      <w:bookmarkEnd w:id="425"/>
      <w:r>
        <w:t>Start manual recording</w:t>
      </w:r>
      <w:bookmarkEnd w:id="426"/>
      <w:bookmarkEnd w:id="427"/>
    </w:p>
    <w:tbl>
      <w:tblPr>
        <w:tblStyle w:val="a7"/>
        <w:tblW w:w="5000" w:type="pct"/>
        <w:jc w:val="center"/>
        <w:tblLook w:val="04A0" w:firstRow="1" w:lastRow="0" w:firstColumn="1" w:lastColumn="0" w:noHBand="0" w:noVBand="1"/>
      </w:tblPr>
      <w:tblGrid>
        <w:gridCol w:w="10456"/>
      </w:tblGrid>
      <w:tr w:rsidR="001E4330" w:rsidRPr="003B4A82" w14:paraId="035DA688" w14:textId="77777777" w:rsidTr="00253467">
        <w:trPr>
          <w:jc w:val="center"/>
        </w:trPr>
        <w:tc>
          <w:tcPr>
            <w:tcW w:w="8296" w:type="dxa"/>
          </w:tcPr>
          <w:p w14:paraId="4B9A871B" w14:textId="77777777" w:rsidR="001E4330" w:rsidRPr="003B4A82" w:rsidRDefault="001E4330" w:rsidP="00253467">
            <w:pPr>
              <w:rPr>
                <w:noProof/>
              </w:rPr>
            </w:pPr>
            <w:r>
              <w:t>BOOL STDCALL NETDEV_StartManualRecord</w:t>
            </w:r>
          </w:p>
          <w:p w14:paraId="023DF586" w14:textId="77777777" w:rsidR="001E4330" w:rsidRPr="003B4A82" w:rsidRDefault="001E4330" w:rsidP="00253467">
            <w:pPr>
              <w:rPr>
                <w:noProof/>
              </w:rPr>
            </w:pPr>
            <w:r>
              <w:t>(</w:t>
            </w:r>
          </w:p>
          <w:p w14:paraId="1E00C509" w14:textId="77777777" w:rsidR="001E4330" w:rsidRPr="003B4A82" w:rsidRDefault="001E4330" w:rsidP="00253467">
            <w:pPr>
              <w:ind w:leftChars="100" w:left="210"/>
              <w:rPr>
                <w:noProof/>
              </w:rPr>
            </w:pPr>
            <w:r>
              <w:t>LPVOID lpUserID,</w:t>
            </w:r>
          </w:p>
          <w:p w14:paraId="1E93BC52" w14:textId="77777777" w:rsidR="001E4330" w:rsidRPr="003B4A82" w:rsidRDefault="00000000" w:rsidP="00253467">
            <w:pPr>
              <w:ind w:leftChars="100" w:left="210"/>
              <w:rPr>
                <w:noProof/>
              </w:rPr>
            </w:pPr>
            <w:hyperlink w:anchor="_手动录像结构体" w:history="1">
              <w:r w:rsidR="001E4330">
                <w:rPr>
                  <w:rStyle w:val="a5"/>
                  <w:u w:val="none"/>
                </w:rPr>
                <w:t>LPNETDEV_MANUAL_RECORD_CFG_S</w:t>
              </w:r>
            </w:hyperlink>
            <w:r w:rsidR="001E4330">
              <w:t xml:space="preserve"> pstManualRecordCfg</w:t>
            </w:r>
          </w:p>
          <w:p w14:paraId="24AC5C4C" w14:textId="77777777" w:rsidR="001E4330" w:rsidRPr="003B4A82" w:rsidRDefault="001E4330" w:rsidP="00253467">
            <w:r>
              <w:t>);</w:t>
            </w:r>
          </w:p>
        </w:tc>
      </w:tr>
    </w:tbl>
    <w:p w14:paraId="3ACA577E" w14:textId="77777777" w:rsidR="001E4330" w:rsidRPr="003B4A82" w:rsidRDefault="001E4330" w:rsidP="001E4330"/>
    <w:p w14:paraId="7F8B5D6D" w14:textId="77777777" w:rsidR="001E4330" w:rsidRPr="003B4A82" w:rsidRDefault="001E4330" w:rsidP="001E4330">
      <w:pPr>
        <w:rPr>
          <w:b/>
          <w:bCs/>
        </w:rPr>
      </w:pPr>
      <w:r>
        <w:rPr>
          <w:b/>
          <w:bCs/>
        </w:rPr>
        <w:t>Interface description:</w:t>
      </w:r>
    </w:p>
    <w:p w14:paraId="208C2AF1"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szCs w:val="21"/>
        </w:rPr>
        <w:t>Start manual recording</w:t>
      </w:r>
    </w:p>
    <w:p w14:paraId="3C581B45" w14:textId="77777777" w:rsidR="001E4330" w:rsidRPr="003B4A82" w:rsidRDefault="001E4330" w:rsidP="001E4330">
      <w:pPr>
        <w:rPr>
          <w:rFonts w:asciiTheme="minorEastAsia" w:hAnsiTheme="minorEastAsia"/>
          <w:b/>
          <w:bCs/>
          <w:szCs w:val="21"/>
        </w:rPr>
      </w:pPr>
    </w:p>
    <w:p w14:paraId="1B1AF6F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ayout w:type="fixed"/>
        <w:tblLook w:val="04A0" w:firstRow="1" w:lastRow="0" w:firstColumn="1" w:lastColumn="0" w:noHBand="0" w:noVBand="1"/>
      </w:tblPr>
      <w:tblGrid>
        <w:gridCol w:w="2263"/>
        <w:gridCol w:w="1701"/>
        <w:gridCol w:w="6492"/>
      </w:tblGrid>
      <w:tr w:rsidR="001E4330" w:rsidRPr="003B4A82" w14:paraId="3A9735F0" w14:textId="77777777" w:rsidTr="00253467">
        <w:trPr>
          <w:jc w:val="center"/>
        </w:trPr>
        <w:tc>
          <w:tcPr>
            <w:tcW w:w="2263" w:type="dxa"/>
          </w:tcPr>
          <w:p w14:paraId="74822857" w14:textId="77777777" w:rsidR="001E4330" w:rsidRPr="003B4A82" w:rsidRDefault="001E4330" w:rsidP="00253467">
            <w:pPr>
              <w:jc w:val="center"/>
            </w:pPr>
            <w:r>
              <w:t>Parameter</w:t>
            </w:r>
          </w:p>
        </w:tc>
        <w:tc>
          <w:tcPr>
            <w:tcW w:w="1701" w:type="dxa"/>
          </w:tcPr>
          <w:p w14:paraId="4052890B" w14:textId="77777777" w:rsidR="001E4330" w:rsidRPr="003B4A82" w:rsidRDefault="001E4330" w:rsidP="00253467">
            <w:pPr>
              <w:jc w:val="center"/>
            </w:pPr>
            <w:r>
              <w:t>Type</w:t>
            </w:r>
          </w:p>
        </w:tc>
        <w:tc>
          <w:tcPr>
            <w:tcW w:w="6492" w:type="dxa"/>
          </w:tcPr>
          <w:p w14:paraId="39603327" w14:textId="77777777" w:rsidR="001E4330" w:rsidRPr="003B4A82" w:rsidRDefault="001E4330" w:rsidP="00253467">
            <w:pPr>
              <w:jc w:val="center"/>
            </w:pPr>
            <w:r>
              <w:t>Description</w:t>
            </w:r>
          </w:p>
        </w:tc>
      </w:tr>
      <w:tr w:rsidR="001E4330" w:rsidRPr="003B4A82" w14:paraId="0F372935" w14:textId="77777777" w:rsidTr="00253467">
        <w:trPr>
          <w:jc w:val="center"/>
        </w:trPr>
        <w:tc>
          <w:tcPr>
            <w:tcW w:w="2263" w:type="dxa"/>
          </w:tcPr>
          <w:p w14:paraId="55FCF8B3" w14:textId="77777777" w:rsidR="001E4330" w:rsidRPr="003B4A82" w:rsidRDefault="001E4330" w:rsidP="00253467">
            <w:r>
              <w:t>lpUserID</w:t>
            </w:r>
          </w:p>
        </w:tc>
        <w:tc>
          <w:tcPr>
            <w:tcW w:w="1701" w:type="dxa"/>
          </w:tcPr>
          <w:p w14:paraId="64DDD3ED" w14:textId="77777777" w:rsidR="001E4330" w:rsidRPr="003B4A82" w:rsidRDefault="001E4330" w:rsidP="00253467">
            <w:pPr>
              <w:jc w:val="center"/>
            </w:pPr>
            <w:r>
              <w:t>IN</w:t>
            </w:r>
          </w:p>
        </w:tc>
        <w:tc>
          <w:tcPr>
            <w:tcW w:w="6492" w:type="dxa"/>
          </w:tcPr>
          <w:p w14:paraId="2D181054"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081080FA" w14:textId="77777777" w:rsidTr="00253467">
        <w:trPr>
          <w:jc w:val="center"/>
        </w:trPr>
        <w:tc>
          <w:tcPr>
            <w:tcW w:w="2263" w:type="dxa"/>
          </w:tcPr>
          <w:p w14:paraId="52347CB1" w14:textId="77777777" w:rsidR="001E4330" w:rsidRPr="003B4A82" w:rsidRDefault="001E4330" w:rsidP="00253467">
            <w:r>
              <w:t>pstManualRecordCfg</w:t>
            </w:r>
          </w:p>
        </w:tc>
        <w:tc>
          <w:tcPr>
            <w:tcW w:w="1701" w:type="dxa"/>
          </w:tcPr>
          <w:p w14:paraId="42A0731C" w14:textId="77777777" w:rsidR="001E4330" w:rsidRPr="003B4A82" w:rsidRDefault="001E4330" w:rsidP="00253467">
            <w:pPr>
              <w:jc w:val="center"/>
            </w:pPr>
            <w:r>
              <w:t>IN</w:t>
            </w:r>
          </w:p>
        </w:tc>
        <w:tc>
          <w:tcPr>
            <w:tcW w:w="6492" w:type="dxa"/>
          </w:tcPr>
          <w:p w14:paraId="206CC6BA" w14:textId="77777777" w:rsidR="001E4330" w:rsidRPr="003B4A82" w:rsidRDefault="001E4330" w:rsidP="00253467">
            <w:r>
              <w:t>Manual recording parameter info</w:t>
            </w:r>
          </w:p>
        </w:tc>
      </w:tr>
    </w:tbl>
    <w:p w14:paraId="7C309B28" w14:textId="77777777" w:rsidR="001E4330" w:rsidRPr="003B4A82" w:rsidRDefault="001E4330" w:rsidP="001E4330">
      <w:pPr>
        <w:rPr>
          <w:rFonts w:asciiTheme="minorEastAsia" w:hAnsiTheme="minorEastAsia"/>
          <w:b/>
          <w:bCs/>
          <w:szCs w:val="21"/>
        </w:rPr>
      </w:pPr>
    </w:p>
    <w:p w14:paraId="6FBD516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4CE8D0A2"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A98A634" w14:textId="77777777" w:rsidR="001E4330" w:rsidRPr="003B4A82" w:rsidRDefault="001E4330" w:rsidP="001E4330">
      <w:pPr>
        <w:rPr>
          <w:rFonts w:asciiTheme="minorEastAsia" w:hAnsiTheme="minorEastAsia"/>
          <w:szCs w:val="21"/>
        </w:rPr>
      </w:pPr>
    </w:p>
    <w:p w14:paraId="6D2CDA13" w14:textId="6EDEAA11" w:rsidR="001E4330" w:rsidRPr="003B4A82" w:rsidRDefault="00570071" w:rsidP="001E4330">
      <w:pPr>
        <w:rPr>
          <w:b/>
        </w:rPr>
      </w:pPr>
      <w:r>
        <w:rPr>
          <w:b/>
        </w:rPr>
        <w:t>See also:</w:t>
      </w:r>
    </w:p>
    <w:p w14:paraId="6CB70C27" w14:textId="77777777" w:rsidR="001E4330" w:rsidRPr="003B4A82" w:rsidRDefault="00000000" w:rsidP="001E4330">
      <w:pPr>
        <w:rPr>
          <w:color w:val="0563C1" w:themeColor="hyperlink"/>
        </w:rPr>
      </w:pPr>
      <w:hyperlink w:anchor="_停止手动录像" w:history="1">
        <w:r w:rsidR="001E4330">
          <w:rPr>
            <w:rStyle w:val="a5"/>
            <w:u w:val="none"/>
          </w:rPr>
          <w:t>NETDEV_StopManualRecord</w:t>
        </w:r>
      </w:hyperlink>
    </w:p>
    <w:p w14:paraId="455A1ABF" w14:textId="77777777" w:rsidR="001E4330" w:rsidRPr="003B4A82" w:rsidRDefault="001E4330" w:rsidP="001E4330">
      <w:pPr>
        <w:rPr>
          <w:rFonts w:asciiTheme="minorEastAsia" w:hAnsiTheme="minorEastAsia"/>
          <w:szCs w:val="21"/>
        </w:rPr>
      </w:pPr>
    </w:p>
    <w:p w14:paraId="2CC0DE7D" w14:textId="77777777" w:rsidR="001E4330" w:rsidRPr="003B4A82" w:rsidRDefault="001E4330" w:rsidP="001E4330">
      <w:pPr>
        <w:pStyle w:val="3"/>
        <w:rPr>
          <w:noProof/>
        </w:rPr>
      </w:pPr>
      <w:bookmarkStart w:id="428" w:name="_停止手动录像"/>
      <w:bookmarkStart w:id="429" w:name="_Toc88647192"/>
      <w:bookmarkStart w:id="430" w:name="_Toc149054878"/>
      <w:bookmarkEnd w:id="428"/>
      <w:r>
        <w:t>Stop manual recording</w:t>
      </w:r>
      <w:bookmarkEnd w:id="429"/>
      <w:bookmarkEnd w:id="430"/>
    </w:p>
    <w:tbl>
      <w:tblPr>
        <w:tblStyle w:val="a7"/>
        <w:tblW w:w="5000" w:type="pct"/>
        <w:jc w:val="center"/>
        <w:tblLook w:val="04A0" w:firstRow="1" w:lastRow="0" w:firstColumn="1" w:lastColumn="0" w:noHBand="0" w:noVBand="1"/>
      </w:tblPr>
      <w:tblGrid>
        <w:gridCol w:w="10456"/>
      </w:tblGrid>
      <w:tr w:rsidR="001E4330" w:rsidRPr="003B4A82" w14:paraId="7E6FD6DA" w14:textId="77777777" w:rsidTr="00253467">
        <w:trPr>
          <w:jc w:val="center"/>
        </w:trPr>
        <w:tc>
          <w:tcPr>
            <w:tcW w:w="8296" w:type="dxa"/>
          </w:tcPr>
          <w:p w14:paraId="7E2437B9" w14:textId="77777777" w:rsidR="001E4330" w:rsidRPr="003B4A82" w:rsidRDefault="001E4330" w:rsidP="00253467">
            <w:pPr>
              <w:rPr>
                <w:noProof/>
              </w:rPr>
            </w:pPr>
            <w:r>
              <w:t>BOOL STDCALL NETDEV_StopManualRecord</w:t>
            </w:r>
          </w:p>
          <w:p w14:paraId="4E7ABE00" w14:textId="77777777" w:rsidR="001E4330" w:rsidRPr="003B4A82" w:rsidRDefault="001E4330" w:rsidP="00253467">
            <w:pPr>
              <w:rPr>
                <w:noProof/>
              </w:rPr>
            </w:pPr>
            <w:r>
              <w:t>(</w:t>
            </w:r>
          </w:p>
          <w:p w14:paraId="55D7E156" w14:textId="77777777" w:rsidR="001E4330" w:rsidRPr="003B4A82" w:rsidRDefault="001E4330" w:rsidP="00253467">
            <w:pPr>
              <w:ind w:leftChars="100" w:left="210"/>
              <w:rPr>
                <w:noProof/>
              </w:rPr>
            </w:pPr>
            <w:r>
              <w:t>LPVOID lpUserID,</w:t>
            </w:r>
          </w:p>
          <w:p w14:paraId="55EC8A31" w14:textId="77777777" w:rsidR="001E4330" w:rsidRPr="003B4A82" w:rsidRDefault="00000000" w:rsidP="00253467">
            <w:pPr>
              <w:ind w:leftChars="100" w:left="210"/>
              <w:rPr>
                <w:noProof/>
              </w:rPr>
            </w:pPr>
            <w:hyperlink w:anchor="_手动录像结构体" w:history="1">
              <w:r w:rsidR="001E4330">
                <w:rPr>
                  <w:rStyle w:val="a5"/>
                  <w:u w:val="none"/>
                </w:rPr>
                <w:t>LPNETDEV_MANUAL_RECORD_CFG_S</w:t>
              </w:r>
            </w:hyperlink>
            <w:r w:rsidR="001E4330">
              <w:t xml:space="preserve"> pstManualRecordCfg</w:t>
            </w:r>
          </w:p>
          <w:p w14:paraId="6E7E4D7E" w14:textId="77777777" w:rsidR="001E4330" w:rsidRPr="003B4A82" w:rsidRDefault="001E4330" w:rsidP="00253467">
            <w:r>
              <w:t>);</w:t>
            </w:r>
          </w:p>
        </w:tc>
      </w:tr>
    </w:tbl>
    <w:p w14:paraId="2392619B" w14:textId="77777777" w:rsidR="001E4330" w:rsidRPr="003B4A82" w:rsidRDefault="001E4330" w:rsidP="001E4330"/>
    <w:p w14:paraId="41B74D40" w14:textId="77777777" w:rsidR="001E4330" w:rsidRPr="003B4A82" w:rsidRDefault="001E4330" w:rsidP="001E4330">
      <w:pPr>
        <w:rPr>
          <w:b/>
          <w:bCs/>
        </w:rPr>
      </w:pPr>
      <w:r>
        <w:rPr>
          <w:b/>
          <w:bCs/>
        </w:rPr>
        <w:t>Interface description:</w:t>
      </w:r>
    </w:p>
    <w:p w14:paraId="301B7734"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szCs w:val="21"/>
        </w:rPr>
        <w:t>Stop manual recording</w:t>
      </w:r>
    </w:p>
    <w:p w14:paraId="28B8CF66" w14:textId="77777777" w:rsidR="001E4330" w:rsidRPr="003B4A82" w:rsidRDefault="001E4330" w:rsidP="001E4330">
      <w:pPr>
        <w:rPr>
          <w:rFonts w:asciiTheme="minorEastAsia" w:hAnsiTheme="minorEastAsia"/>
          <w:b/>
          <w:bCs/>
          <w:szCs w:val="21"/>
        </w:rPr>
      </w:pPr>
    </w:p>
    <w:p w14:paraId="54F936C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ayout w:type="fixed"/>
        <w:tblLook w:val="04A0" w:firstRow="1" w:lastRow="0" w:firstColumn="1" w:lastColumn="0" w:noHBand="0" w:noVBand="1"/>
      </w:tblPr>
      <w:tblGrid>
        <w:gridCol w:w="2263"/>
        <w:gridCol w:w="1701"/>
        <w:gridCol w:w="6492"/>
      </w:tblGrid>
      <w:tr w:rsidR="001E4330" w:rsidRPr="003B4A82" w14:paraId="39DB2F57" w14:textId="77777777" w:rsidTr="00253467">
        <w:trPr>
          <w:jc w:val="center"/>
        </w:trPr>
        <w:tc>
          <w:tcPr>
            <w:tcW w:w="2263" w:type="dxa"/>
          </w:tcPr>
          <w:p w14:paraId="77B81988" w14:textId="77777777" w:rsidR="001E4330" w:rsidRPr="003B4A82" w:rsidRDefault="001E4330" w:rsidP="00253467">
            <w:pPr>
              <w:jc w:val="center"/>
            </w:pPr>
            <w:r>
              <w:t>Parameter</w:t>
            </w:r>
          </w:p>
        </w:tc>
        <w:tc>
          <w:tcPr>
            <w:tcW w:w="1701" w:type="dxa"/>
          </w:tcPr>
          <w:p w14:paraId="6CB8660C" w14:textId="77777777" w:rsidR="001E4330" w:rsidRPr="003B4A82" w:rsidRDefault="001E4330" w:rsidP="00253467">
            <w:pPr>
              <w:jc w:val="center"/>
            </w:pPr>
            <w:r>
              <w:t>Type</w:t>
            </w:r>
          </w:p>
        </w:tc>
        <w:tc>
          <w:tcPr>
            <w:tcW w:w="6492" w:type="dxa"/>
          </w:tcPr>
          <w:p w14:paraId="792FCD12" w14:textId="77777777" w:rsidR="001E4330" w:rsidRPr="003B4A82" w:rsidRDefault="001E4330" w:rsidP="00253467">
            <w:pPr>
              <w:jc w:val="center"/>
            </w:pPr>
            <w:r>
              <w:t>Description</w:t>
            </w:r>
          </w:p>
        </w:tc>
      </w:tr>
      <w:tr w:rsidR="001E4330" w:rsidRPr="003B4A82" w14:paraId="731128BA" w14:textId="77777777" w:rsidTr="00253467">
        <w:trPr>
          <w:jc w:val="center"/>
        </w:trPr>
        <w:tc>
          <w:tcPr>
            <w:tcW w:w="2263" w:type="dxa"/>
          </w:tcPr>
          <w:p w14:paraId="28B3E390" w14:textId="77777777" w:rsidR="001E4330" w:rsidRPr="003B4A82" w:rsidRDefault="001E4330" w:rsidP="00253467">
            <w:r>
              <w:t>lpUserID</w:t>
            </w:r>
          </w:p>
        </w:tc>
        <w:tc>
          <w:tcPr>
            <w:tcW w:w="1701" w:type="dxa"/>
          </w:tcPr>
          <w:p w14:paraId="182DE5AE" w14:textId="77777777" w:rsidR="001E4330" w:rsidRPr="003B4A82" w:rsidRDefault="001E4330" w:rsidP="00253467">
            <w:pPr>
              <w:jc w:val="center"/>
            </w:pPr>
            <w:r>
              <w:t>IN</w:t>
            </w:r>
          </w:p>
        </w:tc>
        <w:tc>
          <w:tcPr>
            <w:tcW w:w="6492" w:type="dxa"/>
          </w:tcPr>
          <w:p w14:paraId="33D0F9F0"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3F9BA3E6" w14:textId="77777777" w:rsidTr="00253467">
        <w:trPr>
          <w:jc w:val="center"/>
        </w:trPr>
        <w:tc>
          <w:tcPr>
            <w:tcW w:w="2263" w:type="dxa"/>
          </w:tcPr>
          <w:p w14:paraId="74545EC7" w14:textId="77777777" w:rsidR="001E4330" w:rsidRPr="003B4A82" w:rsidRDefault="001E4330" w:rsidP="00253467">
            <w:r>
              <w:t>pstManualRecordCfg</w:t>
            </w:r>
          </w:p>
        </w:tc>
        <w:tc>
          <w:tcPr>
            <w:tcW w:w="1701" w:type="dxa"/>
          </w:tcPr>
          <w:p w14:paraId="63C4F832" w14:textId="77777777" w:rsidR="001E4330" w:rsidRPr="003B4A82" w:rsidRDefault="001E4330" w:rsidP="00253467">
            <w:pPr>
              <w:jc w:val="center"/>
            </w:pPr>
            <w:r>
              <w:t>IN</w:t>
            </w:r>
          </w:p>
        </w:tc>
        <w:tc>
          <w:tcPr>
            <w:tcW w:w="6492" w:type="dxa"/>
          </w:tcPr>
          <w:p w14:paraId="16727267" w14:textId="77777777" w:rsidR="001E4330" w:rsidRPr="003B4A82" w:rsidRDefault="001E4330" w:rsidP="00253467">
            <w:r>
              <w:t>Manual recording parameter info</w:t>
            </w:r>
          </w:p>
        </w:tc>
      </w:tr>
    </w:tbl>
    <w:p w14:paraId="50EB7729" w14:textId="77777777" w:rsidR="001E4330" w:rsidRPr="003B4A82" w:rsidRDefault="001E4330" w:rsidP="001E4330">
      <w:pPr>
        <w:rPr>
          <w:rFonts w:asciiTheme="minorEastAsia" w:hAnsiTheme="minorEastAsia"/>
          <w:b/>
          <w:bCs/>
          <w:szCs w:val="21"/>
        </w:rPr>
      </w:pPr>
    </w:p>
    <w:p w14:paraId="74473A1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6B8D1252"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E04BF04" w14:textId="77777777" w:rsidR="001E4330" w:rsidRPr="003B4A82" w:rsidRDefault="001E4330" w:rsidP="001E4330">
      <w:pPr>
        <w:rPr>
          <w:b/>
        </w:rPr>
      </w:pPr>
    </w:p>
    <w:p w14:paraId="3720AD3B" w14:textId="6874112D" w:rsidR="001E4330" w:rsidRPr="003B4A82" w:rsidRDefault="00570071" w:rsidP="001E4330">
      <w:pPr>
        <w:rPr>
          <w:b/>
        </w:rPr>
      </w:pPr>
      <w:r>
        <w:rPr>
          <w:b/>
        </w:rPr>
        <w:t>See also:</w:t>
      </w:r>
    </w:p>
    <w:p w14:paraId="7BA293C9" w14:textId="77777777" w:rsidR="001E4330" w:rsidRPr="003B4A82" w:rsidRDefault="00000000" w:rsidP="001E4330">
      <w:pPr>
        <w:rPr>
          <w:color w:val="0563C1" w:themeColor="hyperlink"/>
        </w:rPr>
      </w:pPr>
      <w:hyperlink w:anchor="_开启手动录像" w:history="1">
        <w:r w:rsidR="001E4330">
          <w:rPr>
            <w:rStyle w:val="a5"/>
            <w:u w:val="none"/>
          </w:rPr>
          <w:t>NETDEV_StartManualRecord</w:t>
        </w:r>
      </w:hyperlink>
      <w:r w:rsidR="001E4330">
        <w:rPr>
          <w:color w:val="0563C1" w:themeColor="hyperlink"/>
        </w:rPr>
        <w:t xml:space="preserve"> </w:t>
      </w:r>
    </w:p>
    <w:p w14:paraId="270C80AE" w14:textId="77777777" w:rsidR="001E4330" w:rsidRPr="003B4A82" w:rsidRDefault="001E4330" w:rsidP="001E4330">
      <w:pPr>
        <w:rPr>
          <w:rFonts w:asciiTheme="minorEastAsia" w:hAnsiTheme="minorEastAsia"/>
          <w:szCs w:val="21"/>
        </w:rPr>
      </w:pPr>
    </w:p>
    <w:p w14:paraId="25B15407" w14:textId="74EF5B93" w:rsidR="001E4330" w:rsidRPr="003B4A82" w:rsidRDefault="001E4330" w:rsidP="001E4330">
      <w:pPr>
        <w:pStyle w:val="2"/>
      </w:pPr>
      <w:bookmarkStart w:id="431" w:name="_Toc88647193"/>
      <w:bookmarkStart w:id="432" w:name="_Toc149054879"/>
      <w:r>
        <w:t xml:space="preserve">PTZ </w:t>
      </w:r>
      <w:r w:rsidR="00253467">
        <w:t>C</w:t>
      </w:r>
      <w:r>
        <w:t>ontrol</w:t>
      </w:r>
      <w:bookmarkEnd w:id="431"/>
      <w:bookmarkEnd w:id="432"/>
    </w:p>
    <w:p w14:paraId="1EF14897" w14:textId="77777777" w:rsidR="001E4330" w:rsidRPr="005F47C6" w:rsidRDefault="001E4330" w:rsidP="001E4330">
      <w:pPr>
        <w:pStyle w:val="3"/>
      </w:pPr>
      <w:bookmarkStart w:id="433" w:name="_云台3D定位_1"/>
      <w:bookmarkStart w:id="434" w:name="_Toc88647194"/>
      <w:bookmarkStart w:id="435" w:name="_Toc149054880"/>
      <w:bookmarkEnd w:id="433"/>
      <w:r w:rsidRPr="005F47C6">
        <w:t>3D positioning</w:t>
      </w:r>
      <w:bookmarkEnd w:id="434"/>
      <w:bookmarkEnd w:id="435"/>
    </w:p>
    <w:p w14:paraId="297A9D9A"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09F48147" w14:textId="77777777" w:rsidTr="00253467">
        <w:trPr>
          <w:jc w:val="center"/>
        </w:trPr>
        <w:tc>
          <w:tcPr>
            <w:tcW w:w="8296" w:type="dxa"/>
          </w:tcPr>
          <w:p w14:paraId="5FFCE121" w14:textId="77777777" w:rsidR="001E4330" w:rsidRPr="003B4A82" w:rsidRDefault="001E4330" w:rsidP="00253467">
            <w:pPr>
              <w:rPr>
                <w:rFonts w:eastAsiaTheme="minorHAnsi" w:cs="Times New Roman"/>
                <w:noProof/>
                <w:color w:val="010001"/>
                <w:kern w:val="0"/>
                <w:szCs w:val="21"/>
              </w:rPr>
            </w:pPr>
            <w:r>
              <w:rPr>
                <w:color w:val="010001"/>
                <w:szCs w:val="21"/>
              </w:rPr>
              <w:t>BOOL</w:t>
            </w:r>
            <w:r>
              <w:t xml:space="preserve"> </w:t>
            </w:r>
            <w:r>
              <w:rPr>
                <w:color w:val="010001"/>
                <w:szCs w:val="21"/>
              </w:rPr>
              <w:t>STDCALL</w:t>
            </w:r>
            <w:r>
              <w:t xml:space="preserve"> </w:t>
            </w:r>
            <w:r>
              <w:rPr>
                <w:color w:val="010001"/>
                <w:szCs w:val="21"/>
              </w:rPr>
              <w:t>NETDEV_PTZ3DPosition</w:t>
            </w:r>
          </w:p>
          <w:p w14:paraId="03559412" w14:textId="77777777" w:rsidR="001E4330" w:rsidRPr="003B4A82" w:rsidRDefault="001E4330" w:rsidP="00253467">
            <w:pPr>
              <w:rPr>
                <w:rFonts w:eastAsiaTheme="minorHAnsi" w:cs="Times New Roman"/>
                <w:noProof/>
                <w:kern w:val="0"/>
                <w:szCs w:val="21"/>
              </w:rPr>
            </w:pPr>
            <w:r>
              <w:t>(</w:t>
            </w:r>
          </w:p>
          <w:p w14:paraId="051E2B4B" w14:textId="77777777" w:rsidR="001E4330" w:rsidRPr="003B4A82" w:rsidRDefault="001E4330" w:rsidP="00253467">
            <w:pPr>
              <w:ind w:leftChars="200" w:left="420"/>
              <w:rPr>
                <w:rFonts w:eastAsiaTheme="minorHAnsi" w:cs="Times New Roman"/>
                <w:noProof/>
                <w:kern w:val="0"/>
                <w:szCs w:val="21"/>
              </w:rPr>
            </w:pPr>
            <w:r>
              <w:rPr>
                <w:color w:val="010001"/>
                <w:szCs w:val="21"/>
              </w:rPr>
              <w:t>LPVOID</w:t>
            </w:r>
            <w:r>
              <w:t xml:space="preserve"> </w:t>
            </w:r>
            <w:r>
              <w:rPr>
                <w:color w:val="010001"/>
                <w:szCs w:val="21"/>
              </w:rPr>
              <w:t>lpPlayHandle</w:t>
            </w:r>
            <w:r>
              <w:t xml:space="preserve">, </w:t>
            </w:r>
          </w:p>
          <w:p w14:paraId="716F8AEC" w14:textId="77777777" w:rsidR="001E4330" w:rsidRPr="003B4A82" w:rsidRDefault="00000000" w:rsidP="00253467">
            <w:pPr>
              <w:ind w:leftChars="200" w:left="420"/>
              <w:rPr>
                <w:rFonts w:eastAsiaTheme="minorHAnsi" w:cs="Times New Roman"/>
                <w:noProof/>
                <w:color w:val="010001"/>
                <w:kern w:val="0"/>
                <w:szCs w:val="21"/>
              </w:rPr>
            </w:pPr>
            <w:hyperlink w:anchor="_拉框缩放结构体" w:history="1">
              <w:r w:rsidR="001E4330">
                <w:rPr>
                  <w:rStyle w:val="a5"/>
                  <w:szCs w:val="21"/>
                  <w:u w:val="none"/>
                </w:rPr>
                <w:t>LPNETDEV_PTZ_ZOOM_AREA_INFO_S</w:t>
              </w:r>
            </w:hyperlink>
            <w:r w:rsidR="001E4330">
              <w:t xml:space="preserve"> </w:t>
            </w:r>
            <w:r w:rsidR="001E4330">
              <w:rPr>
                <w:color w:val="010001"/>
                <w:szCs w:val="21"/>
              </w:rPr>
              <w:t>pstZoomAreaInfo</w:t>
            </w:r>
          </w:p>
          <w:p w14:paraId="5F318627" w14:textId="77777777" w:rsidR="001E4330" w:rsidRPr="003B4A82" w:rsidRDefault="001E4330" w:rsidP="00253467">
            <w:r>
              <w:lastRenderedPageBreak/>
              <w:t>);</w:t>
            </w:r>
          </w:p>
        </w:tc>
      </w:tr>
    </w:tbl>
    <w:p w14:paraId="041044FB" w14:textId="77777777" w:rsidR="001E4330" w:rsidRPr="003B4A82" w:rsidRDefault="001E4330" w:rsidP="001E4330">
      <w:pPr>
        <w:rPr>
          <w:b/>
          <w:bCs/>
        </w:rPr>
      </w:pPr>
    </w:p>
    <w:p w14:paraId="7F330FE5" w14:textId="77777777" w:rsidR="001E4330" w:rsidRPr="003B4A82" w:rsidRDefault="001E4330" w:rsidP="001E4330">
      <w:pPr>
        <w:rPr>
          <w:b/>
          <w:bCs/>
        </w:rPr>
      </w:pPr>
      <w:r>
        <w:rPr>
          <w:b/>
          <w:bCs/>
        </w:rPr>
        <w:t>Interface description:</w:t>
      </w:r>
    </w:p>
    <w:p w14:paraId="64F5C5AA"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rPr>
        <w:t>3D positioning (preview needed)</w:t>
      </w:r>
    </w:p>
    <w:p w14:paraId="43AD062A" w14:textId="77777777" w:rsidR="001E4330" w:rsidRPr="003B4A82" w:rsidRDefault="001E4330" w:rsidP="001E4330"/>
    <w:p w14:paraId="5FD2595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683F08BC" w14:textId="77777777" w:rsidTr="00253467">
        <w:trPr>
          <w:jc w:val="center"/>
        </w:trPr>
        <w:tc>
          <w:tcPr>
            <w:tcW w:w="1920" w:type="dxa"/>
          </w:tcPr>
          <w:p w14:paraId="23B94D06" w14:textId="77777777" w:rsidR="001E4330" w:rsidRPr="003B4A82" w:rsidRDefault="001E4330" w:rsidP="00253467">
            <w:pPr>
              <w:jc w:val="center"/>
            </w:pPr>
            <w:r>
              <w:t>Parameter</w:t>
            </w:r>
          </w:p>
        </w:tc>
        <w:tc>
          <w:tcPr>
            <w:tcW w:w="1248" w:type="dxa"/>
          </w:tcPr>
          <w:p w14:paraId="16CC956E" w14:textId="77777777" w:rsidR="001E4330" w:rsidRPr="003B4A82" w:rsidRDefault="001E4330" w:rsidP="00253467">
            <w:pPr>
              <w:jc w:val="center"/>
            </w:pPr>
            <w:r>
              <w:t>Type</w:t>
            </w:r>
          </w:p>
        </w:tc>
        <w:tc>
          <w:tcPr>
            <w:tcW w:w="7288" w:type="dxa"/>
          </w:tcPr>
          <w:p w14:paraId="418D63EB" w14:textId="77777777" w:rsidR="001E4330" w:rsidRPr="003B4A82" w:rsidRDefault="001E4330" w:rsidP="00253467">
            <w:pPr>
              <w:jc w:val="center"/>
            </w:pPr>
            <w:r>
              <w:t>Description</w:t>
            </w:r>
          </w:p>
        </w:tc>
      </w:tr>
      <w:tr w:rsidR="001E4330" w:rsidRPr="003B4A82" w14:paraId="783DA05D" w14:textId="77777777" w:rsidTr="00253467">
        <w:trPr>
          <w:jc w:val="center"/>
        </w:trPr>
        <w:tc>
          <w:tcPr>
            <w:tcW w:w="1920" w:type="dxa"/>
          </w:tcPr>
          <w:p w14:paraId="553EF062" w14:textId="77777777" w:rsidR="001E4330" w:rsidRPr="003B4A82" w:rsidRDefault="001E4330" w:rsidP="00253467">
            <w:pPr>
              <w:jc w:val="center"/>
            </w:pPr>
            <w:r>
              <w:t>lpPlayHandle</w:t>
            </w:r>
          </w:p>
        </w:tc>
        <w:tc>
          <w:tcPr>
            <w:tcW w:w="1248" w:type="dxa"/>
          </w:tcPr>
          <w:p w14:paraId="6A98C281" w14:textId="77777777" w:rsidR="001E4330" w:rsidRPr="003B4A82" w:rsidRDefault="001E4330" w:rsidP="00253467">
            <w:pPr>
              <w:jc w:val="center"/>
            </w:pPr>
            <w:r>
              <w:t>IN</w:t>
            </w:r>
          </w:p>
        </w:tc>
        <w:tc>
          <w:tcPr>
            <w:tcW w:w="7288" w:type="dxa"/>
          </w:tcPr>
          <w:p w14:paraId="016AC614" w14:textId="77777777" w:rsidR="001E4330" w:rsidRPr="003B4A82" w:rsidRDefault="001E4330" w:rsidP="00253467">
            <w:r>
              <w:t>Live view handle</w:t>
            </w:r>
          </w:p>
        </w:tc>
      </w:tr>
      <w:tr w:rsidR="001E4330" w:rsidRPr="003B4A82" w14:paraId="0091C3E6" w14:textId="77777777" w:rsidTr="00253467">
        <w:trPr>
          <w:jc w:val="center"/>
        </w:trPr>
        <w:tc>
          <w:tcPr>
            <w:tcW w:w="1920" w:type="dxa"/>
          </w:tcPr>
          <w:p w14:paraId="6F3E0B57" w14:textId="77777777" w:rsidR="001E4330" w:rsidRPr="003B4A82" w:rsidRDefault="001E4330" w:rsidP="00253467">
            <w:pPr>
              <w:jc w:val="center"/>
            </w:pPr>
            <w:r>
              <w:t>pstZoomAreaInfo</w:t>
            </w:r>
          </w:p>
        </w:tc>
        <w:tc>
          <w:tcPr>
            <w:tcW w:w="1248" w:type="dxa"/>
          </w:tcPr>
          <w:p w14:paraId="3A460237" w14:textId="77777777" w:rsidR="001E4330" w:rsidRPr="003B4A82" w:rsidRDefault="001E4330" w:rsidP="00253467">
            <w:pPr>
              <w:jc w:val="center"/>
            </w:pPr>
            <w:r>
              <w:t>IN</w:t>
            </w:r>
          </w:p>
        </w:tc>
        <w:tc>
          <w:tcPr>
            <w:tcW w:w="7288" w:type="dxa"/>
          </w:tcPr>
          <w:p w14:paraId="2ACFCA54" w14:textId="425E3BDF" w:rsidR="001E4330" w:rsidRPr="003B4A82" w:rsidRDefault="001E4330" w:rsidP="00076316">
            <w:r>
              <w:t>Structure of drag</w:t>
            </w:r>
            <w:r w:rsidR="00076316">
              <w:t>-</w:t>
            </w:r>
            <w:r>
              <w:t>to</w:t>
            </w:r>
            <w:r w:rsidR="00076316">
              <w:t>-</w:t>
            </w:r>
            <w:r>
              <w:t>zoom</w:t>
            </w:r>
          </w:p>
        </w:tc>
      </w:tr>
    </w:tbl>
    <w:p w14:paraId="7314F7B0" w14:textId="77777777" w:rsidR="001E4330" w:rsidRPr="003B4A82" w:rsidRDefault="001E4330" w:rsidP="001E4330">
      <w:pPr>
        <w:rPr>
          <w:rFonts w:asciiTheme="minorEastAsia" w:hAnsiTheme="minorEastAsia"/>
          <w:szCs w:val="21"/>
        </w:rPr>
      </w:pPr>
    </w:p>
    <w:p w14:paraId="066F106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6DD603C8"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65BF5DC" w14:textId="77777777" w:rsidR="001E4330" w:rsidRPr="003B4A82" w:rsidRDefault="001E4330" w:rsidP="001E4330">
      <w:pPr>
        <w:rPr>
          <w:rFonts w:asciiTheme="minorEastAsia" w:hAnsiTheme="minorEastAsia"/>
          <w:szCs w:val="21"/>
        </w:rPr>
      </w:pPr>
    </w:p>
    <w:p w14:paraId="50F3C97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3384E48D" w14:textId="77777777" w:rsidR="001E4330" w:rsidRPr="003B4A82" w:rsidRDefault="00000000" w:rsidP="001E4330">
      <w:pPr>
        <w:rPr>
          <w:rFonts w:asciiTheme="minorEastAsia" w:hAnsiTheme="minorEastAsia"/>
          <w:szCs w:val="21"/>
        </w:rPr>
      </w:pPr>
      <w:hyperlink w:anchor="_云台3D定位" w:history="1">
        <w:r w:rsidR="001E4330">
          <w:rPr>
            <w:rStyle w:val="a5"/>
            <w:rFonts w:asciiTheme="minorEastAsia" w:hAnsiTheme="minorEastAsia"/>
            <w:szCs w:val="21"/>
            <w:u w:val="none"/>
          </w:rPr>
          <w:t>NETDEV_PTZ3DPosition_Other</w:t>
        </w:r>
      </w:hyperlink>
    </w:p>
    <w:p w14:paraId="0C40B48A" w14:textId="77777777" w:rsidR="001E4330" w:rsidRPr="005F47C6" w:rsidRDefault="001E4330" w:rsidP="001E4330">
      <w:pPr>
        <w:pStyle w:val="3"/>
      </w:pPr>
      <w:bookmarkStart w:id="436" w:name="_云台3D定位"/>
      <w:bookmarkStart w:id="437" w:name="_Toc88647195"/>
      <w:bookmarkStart w:id="438" w:name="_Toc149054881"/>
      <w:bookmarkEnd w:id="436"/>
      <w:r w:rsidRPr="005F47C6">
        <w:t>3D positioning without preview</w:t>
      </w:r>
      <w:bookmarkEnd w:id="437"/>
      <w:bookmarkEnd w:id="438"/>
    </w:p>
    <w:p w14:paraId="295AD844"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0D9F98EE" w14:textId="77777777" w:rsidTr="00253467">
        <w:trPr>
          <w:jc w:val="center"/>
        </w:trPr>
        <w:tc>
          <w:tcPr>
            <w:tcW w:w="8296" w:type="dxa"/>
          </w:tcPr>
          <w:p w14:paraId="1D278325" w14:textId="77777777" w:rsidR="001E4330" w:rsidRPr="003B4A82" w:rsidRDefault="001E4330" w:rsidP="00253467">
            <w:pPr>
              <w:rPr>
                <w:noProof/>
              </w:rPr>
            </w:pPr>
            <w:r>
              <w:t>BOOL STDCALL NETDEV_PTZ3DPosition_Other</w:t>
            </w:r>
          </w:p>
          <w:p w14:paraId="0FDEDF23" w14:textId="77777777" w:rsidR="001E4330" w:rsidRPr="003B4A82" w:rsidRDefault="001E4330" w:rsidP="00253467">
            <w:pPr>
              <w:rPr>
                <w:noProof/>
              </w:rPr>
            </w:pPr>
            <w:r>
              <w:t>(</w:t>
            </w:r>
          </w:p>
          <w:p w14:paraId="7422FA22" w14:textId="77777777" w:rsidR="001E4330" w:rsidRPr="003B4A82" w:rsidRDefault="001E4330" w:rsidP="00253467">
            <w:pPr>
              <w:ind w:leftChars="200" w:left="420"/>
              <w:rPr>
                <w:noProof/>
              </w:rPr>
            </w:pPr>
            <w:r>
              <w:t xml:space="preserve">LPVOID                                                         lpUserID, </w:t>
            </w:r>
          </w:p>
          <w:p w14:paraId="7CE2E1EF" w14:textId="77777777" w:rsidR="001E4330" w:rsidRPr="003B4A82" w:rsidRDefault="001E4330" w:rsidP="00253467">
            <w:pPr>
              <w:ind w:leftChars="200" w:left="420"/>
              <w:rPr>
                <w:noProof/>
              </w:rPr>
            </w:pPr>
            <w:r>
              <w:t xml:space="preserve">INT32                                                            dwChannelID, </w:t>
            </w:r>
          </w:p>
          <w:p w14:paraId="27028A22" w14:textId="77777777" w:rsidR="001E4330" w:rsidRPr="003B4A82" w:rsidRDefault="00000000" w:rsidP="00253467">
            <w:pPr>
              <w:ind w:leftChars="200" w:left="420"/>
              <w:rPr>
                <w:noProof/>
              </w:rPr>
            </w:pPr>
            <w:hyperlink w:anchor="_拉框缩放结构体" w:history="1">
              <w:r w:rsidR="001E4330">
                <w:rPr>
                  <w:rStyle w:val="a5"/>
                  <w:u w:val="none"/>
                </w:rPr>
                <w:t xml:space="preserve">LPNETDEV_PTZ_ZOOM_AREA_INFO_S </w:t>
              </w:r>
            </w:hyperlink>
            <w:r w:rsidR="001E4330">
              <w:t>   pstZoomAreaInfo</w:t>
            </w:r>
          </w:p>
          <w:p w14:paraId="2779FB04" w14:textId="77777777" w:rsidR="001E4330" w:rsidRPr="003B4A82" w:rsidRDefault="001E4330" w:rsidP="00253467">
            <w:r>
              <w:t>);</w:t>
            </w:r>
          </w:p>
        </w:tc>
      </w:tr>
    </w:tbl>
    <w:p w14:paraId="3EBA9916" w14:textId="77777777" w:rsidR="001E4330" w:rsidRPr="003B4A82" w:rsidRDefault="001E4330" w:rsidP="001E4330">
      <w:pPr>
        <w:rPr>
          <w:b/>
          <w:bCs/>
        </w:rPr>
      </w:pPr>
    </w:p>
    <w:p w14:paraId="178FA46E" w14:textId="77777777" w:rsidR="001E4330" w:rsidRPr="003B4A82" w:rsidRDefault="001E4330" w:rsidP="001E4330">
      <w:pPr>
        <w:rPr>
          <w:b/>
          <w:bCs/>
        </w:rPr>
      </w:pPr>
      <w:r>
        <w:rPr>
          <w:b/>
          <w:bCs/>
        </w:rPr>
        <w:t>Interface description:</w:t>
      </w:r>
    </w:p>
    <w:p w14:paraId="7CA3D5B7"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rPr>
        <w:t>3D positioning (preview not needed)</w:t>
      </w:r>
    </w:p>
    <w:p w14:paraId="344AD1CE" w14:textId="77777777" w:rsidR="001E4330" w:rsidRPr="003B4A82" w:rsidRDefault="001E4330" w:rsidP="001E4330"/>
    <w:p w14:paraId="355F9D4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0CD4F29D" w14:textId="77777777" w:rsidTr="00253467">
        <w:trPr>
          <w:jc w:val="center"/>
        </w:trPr>
        <w:tc>
          <w:tcPr>
            <w:tcW w:w="1920" w:type="dxa"/>
          </w:tcPr>
          <w:p w14:paraId="3021BE01" w14:textId="77777777" w:rsidR="001E4330" w:rsidRPr="003B4A82" w:rsidRDefault="001E4330" w:rsidP="00253467">
            <w:pPr>
              <w:jc w:val="center"/>
            </w:pPr>
            <w:r>
              <w:t>Parameter</w:t>
            </w:r>
          </w:p>
        </w:tc>
        <w:tc>
          <w:tcPr>
            <w:tcW w:w="1248" w:type="dxa"/>
          </w:tcPr>
          <w:p w14:paraId="198306F4" w14:textId="77777777" w:rsidR="001E4330" w:rsidRPr="003B4A82" w:rsidRDefault="001E4330" w:rsidP="00253467">
            <w:pPr>
              <w:jc w:val="center"/>
            </w:pPr>
            <w:r>
              <w:t>Type</w:t>
            </w:r>
          </w:p>
        </w:tc>
        <w:tc>
          <w:tcPr>
            <w:tcW w:w="7288" w:type="dxa"/>
          </w:tcPr>
          <w:p w14:paraId="52AE8945" w14:textId="77777777" w:rsidR="001E4330" w:rsidRPr="003B4A82" w:rsidRDefault="001E4330" w:rsidP="00253467">
            <w:r>
              <w:t>Description</w:t>
            </w:r>
          </w:p>
        </w:tc>
      </w:tr>
      <w:tr w:rsidR="001E4330" w:rsidRPr="003B4A82" w14:paraId="167C64DF" w14:textId="77777777" w:rsidTr="00253467">
        <w:trPr>
          <w:jc w:val="center"/>
        </w:trPr>
        <w:tc>
          <w:tcPr>
            <w:tcW w:w="1920" w:type="dxa"/>
          </w:tcPr>
          <w:p w14:paraId="606C1CA4" w14:textId="77777777" w:rsidR="001E4330" w:rsidRPr="003B4A82" w:rsidRDefault="001E4330" w:rsidP="00253467">
            <w:pPr>
              <w:jc w:val="center"/>
            </w:pPr>
            <w:r>
              <w:t>lpUserID</w:t>
            </w:r>
          </w:p>
        </w:tc>
        <w:tc>
          <w:tcPr>
            <w:tcW w:w="1248" w:type="dxa"/>
          </w:tcPr>
          <w:p w14:paraId="2E93B4D8" w14:textId="77777777" w:rsidR="001E4330" w:rsidRPr="003B4A82" w:rsidRDefault="001E4330" w:rsidP="00253467">
            <w:pPr>
              <w:jc w:val="center"/>
            </w:pPr>
            <w:r>
              <w:t>IN</w:t>
            </w:r>
          </w:p>
        </w:tc>
        <w:tc>
          <w:tcPr>
            <w:tcW w:w="7288" w:type="dxa"/>
          </w:tcPr>
          <w:p w14:paraId="738D8035" w14:textId="77777777" w:rsidR="001E4330" w:rsidRPr="003B4A82" w:rsidRDefault="001E4330" w:rsidP="00253467">
            <w:r>
              <w:t>User login ID</w:t>
            </w:r>
          </w:p>
        </w:tc>
      </w:tr>
      <w:tr w:rsidR="001E4330" w:rsidRPr="003B4A82" w14:paraId="1871FC82" w14:textId="77777777" w:rsidTr="00253467">
        <w:trPr>
          <w:jc w:val="center"/>
        </w:trPr>
        <w:tc>
          <w:tcPr>
            <w:tcW w:w="1920" w:type="dxa"/>
          </w:tcPr>
          <w:p w14:paraId="3D367CFA" w14:textId="77777777" w:rsidR="001E4330" w:rsidRPr="003B4A82" w:rsidRDefault="001E4330" w:rsidP="00253467">
            <w:pPr>
              <w:jc w:val="center"/>
            </w:pPr>
            <w:r>
              <w:t>dwChannelID</w:t>
            </w:r>
          </w:p>
        </w:tc>
        <w:tc>
          <w:tcPr>
            <w:tcW w:w="1248" w:type="dxa"/>
          </w:tcPr>
          <w:p w14:paraId="6E6564F9" w14:textId="77777777" w:rsidR="001E4330" w:rsidRPr="003B4A82" w:rsidRDefault="001E4330" w:rsidP="00253467">
            <w:pPr>
              <w:jc w:val="center"/>
            </w:pPr>
            <w:r>
              <w:t>IN</w:t>
            </w:r>
          </w:p>
        </w:tc>
        <w:tc>
          <w:tcPr>
            <w:tcW w:w="7288" w:type="dxa"/>
          </w:tcPr>
          <w:p w14:paraId="42DFA2B6" w14:textId="77777777" w:rsidR="001E4330" w:rsidRPr="003B4A82" w:rsidRDefault="001E4330" w:rsidP="00253467">
            <w:r>
              <w:t>Channel ID</w:t>
            </w:r>
          </w:p>
        </w:tc>
      </w:tr>
      <w:tr w:rsidR="001E4330" w:rsidRPr="003B4A82" w14:paraId="036F8D44" w14:textId="77777777" w:rsidTr="00253467">
        <w:trPr>
          <w:jc w:val="center"/>
        </w:trPr>
        <w:tc>
          <w:tcPr>
            <w:tcW w:w="1920" w:type="dxa"/>
          </w:tcPr>
          <w:p w14:paraId="67F0B947" w14:textId="77777777" w:rsidR="001E4330" w:rsidRPr="003B4A82" w:rsidRDefault="001E4330" w:rsidP="00253467">
            <w:pPr>
              <w:jc w:val="center"/>
            </w:pPr>
            <w:r>
              <w:t>pstZoomAreaInfo</w:t>
            </w:r>
          </w:p>
        </w:tc>
        <w:tc>
          <w:tcPr>
            <w:tcW w:w="1248" w:type="dxa"/>
          </w:tcPr>
          <w:p w14:paraId="1900BF86" w14:textId="77777777" w:rsidR="001E4330" w:rsidRPr="003B4A82" w:rsidRDefault="001E4330" w:rsidP="00253467">
            <w:pPr>
              <w:jc w:val="center"/>
            </w:pPr>
            <w:r>
              <w:t>IN</w:t>
            </w:r>
          </w:p>
        </w:tc>
        <w:tc>
          <w:tcPr>
            <w:tcW w:w="7288" w:type="dxa"/>
          </w:tcPr>
          <w:p w14:paraId="4CC02C47" w14:textId="328C43EA" w:rsidR="001E4330" w:rsidRPr="003B4A82" w:rsidRDefault="001E4330" w:rsidP="00076316">
            <w:r>
              <w:t>Structure of drag</w:t>
            </w:r>
            <w:r w:rsidR="00076316">
              <w:t>-</w:t>
            </w:r>
            <w:r>
              <w:t>to</w:t>
            </w:r>
            <w:r w:rsidR="00076316">
              <w:t>-</w:t>
            </w:r>
            <w:r>
              <w:t>zoom</w:t>
            </w:r>
          </w:p>
        </w:tc>
      </w:tr>
    </w:tbl>
    <w:p w14:paraId="698B2BA3" w14:textId="77777777" w:rsidR="001E4330" w:rsidRPr="003B4A82" w:rsidRDefault="001E4330" w:rsidP="001E4330">
      <w:pPr>
        <w:widowControl/>
        <w:snapToGrid w:val="0"/>
        <w:spacing w:before="40" w:after="40"/>
        <w:rPr>
          <w:rFonts w:asciiTheme="minorEastAsia" w:hAnsiTheme="minorEastAsia"/>
          <w:szCs w:val="21"/>
        </w:rPr>
      </w:pPr>
    </w:p>
    <w:p w14:paraId="1B16066D" w14:textId="77777777" w:rsidR="001E4330" w:rsidRPr="003B4A82" w:rsidRDefault="001E4330" w:rsidP="001E4330">
      <w:r>
        <w:t>Remarks:</w:t>
      </w:r>
    </w:p>
    <w:p w14:paraId="370140E4" w14:textId="77777777" w:rsidR="001E4330" w:rsidRPr="003B4A82" w:rsidRDefault="001E4330" w:rsidP="001E4330">
      <w:pPr>
        <w:pStyle w:val="a8"/>
        <w:numPr>
          <w:ilvl w:val="0"/>
          <w:numId w:val="4"/>
        </w:numPr>
        <w:ind w:firstLineChars="0"/>
      </w:pPr>
      <w:r>
        <w:t>No need to start live preview</w:t>
      </w:r>
    </w:p>
    <w:p w14:paraId="462334A2" w14:textId="77777777" w:rsidR="001E4330" w:rsidRPr="003B4A82" w:rsidRDefault="001E4330" w:rsidP="001E4330">
      <w:pPr>
        <w:rPr>
          <w:rFonts w:asciiTheme="minorEastAsia" w:hAnsiTheme="minorEastAsia"/>
          <w:szCs w:val="21"/>
        </w:rPr>
      </w:pPr>
    </w:p>
    <w:p w14:paraId="4FA7017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54F03188"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DA91F8D" w14:textId="77777777" w:rsidR="001E4330" w:rsidRPr="003B4A82" w:rsidRDefault="001E4330" w:rsidP="001E4330">
      <w:pPr>
        <w:rPr>
          <w:rFonts w:asciiTheme="minorEastAsia" w:hAnsiTheme="minorEastAsia"/>
          <w:b/>
          <w:szCs w:val="21"/>
        </w:rPr>
      </w:pPr>
    </w:p>
    <w:p w14:paraId="7C2C225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442E2D56" w14:textId="77777777" w:rsidR="001E4330" w:rsidRPr="003B4A82" w:rsidRDefault="00000000" w:rsidP="001E4330">
      <w:pPr>
        <w:rPr>
          <w:rFonts w:asciiTheme="minorEastAsia" w:hAnsiTheme="minorEastAsia"/>
          <w:bCs/>
          <w:szCs w:val="21"/>
        </w:rPr>
      </w:pPr>
      <w:hyperlink w:anchor="_云台3D定位_1" w:history="1">
        <w:r w:rsidR="001E4330">
          <w:rPr>
            <w:rStyle w:val="a5"/>
            <w:rFonts w:asciiTheme="minorEastAsia" w:hAnsiTheme="minorEastAsia"/>
            <w:szCs w:val="21"/>
            <w:u w:val="none"/>
          </w:rPr>
          <w:t>NETDEV_PTZ3DPosition</w:t>
        </w:r>
      </w:hyperlink>
    </w:p>
    <w:p w14:paraId="3A8E0BE4" w14:textId="77777777" w:rsidR="001E4330" w:rsidRPr="003B4A82" w:rsidRDefault="001E4330" w:rsidP="001E4330">
      <w:pPr>
        <w:pStyle w:val="3"/>
      </w:pPr>
      <w:bookmarkStart w:id="439" w:name="_云台拉框放大_1"/>
      <w:bookmarkStart w:id="440" w:name="_Toc88647196"/>
      <w:bookmarkStart w:id="441" w:name="_Toc149054882"/>
      <w:bookmarkEnd w:id="439"/>
      <w:r w:rsidRPr="005F47C6">
        <w:t>Drag to zoom in</w:t>
      </w:r>
      <w:bookmarkEnd w:id="440"/>
      <w:bookmarkEnd w:id="441"/>
    </w:p>
    <w:p w14:paraId="766B06E3"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3AECD848" w14:textId="77777777" w:rsidTr="00253467">
        <w:trPr>
          <w:jc w:val="center"/>
        </w:trPr>
        <w:tc>
          <w:tcPr>
            <w:tcW w:w="8296" w:type="dxa"/>
          </w:tcPr>
          <w:p w14:paraId="02F4233C" w14:textId="77777777" w:rsidR="001E4330" w:rsidRPr="003B4A82" w:rsidRDefault="001E4330" w:rsidP="00253467">
            <w:pPr>
              <w:rPr>
                <w:noProof/>
              </w:rPr>
            </w:pPr>
            <w:r>
              <w:t>BOOL STDCALL NETDEV_PTZAreaZoomIn</w:t>
            </w:r>
          </w:p>
          <w:p w14:paraId="6AF87682" w14:textId="77777777" w:rsidR="001E4330" w:rsidRPr="003B4A82" w:rsidRDefault="001E4330" w:rsidP="00253467">
            <w:pPr>
              <w:rPr>
                <w:noProof/>
              </w:rPr>
            </w:pPr>
            <w:r>
              <w:t>(</w:t>
            </w:r>
          </w:p>
          <w:p w14:paraId="58E73E88" w14:textId="77777777" w:rsidR="001E4330" w:rsidRPr="003B4A82" w:rsidRDefault="001E4330" w:rsidP="00253467">
            <w:pPr>
              <w:ind w:leftChars="200" w:left="420"/>
              <w:rPr>
                <w:noProof/>
              </w:rPr>
            </w:pPr>
            <w:r>
              <w:t xml:space="preserve">LPVOID lpPlayHandle, </w:t>
            </w:r>
          </w:p>
          <w:p w14:paraId="3A56C824" w14:textId="77777777" w:rsidR="001E4330" w:rsidRPr="003B4A82" w:rsidRDefault="00000000" w:rsidP="00253467">
            <w:pPr>
              <w:ind w:leftChars="200" w:left="420"/>
              <w:rPr>
                <w:noProof/>
              </w:rPr>
            </w:pPr>
            <w:hyperlink w:anchor="_拉框缩放结构体" w:history="1">
              <w:r w:rsidR="001E4330">
                <w:rPr>
                  <w:rStyle w:val="a5"/>
                  <w:u w:val="none"/>
                </w:rPr>
                <w:t>LPNETDEV_PTZ_ZOOM_AREA_INFO_S</w:t>
              </w:r>
            </w:hyperlink>
            <w:r w:rsidR="001E4330">
              <w:t xml:space="preserve"> pstZoomAreaInfo</w:t>
            </w:r>
          </w:p>
          <w:p w14:paraId="2E48D3A9" w14:textId="77777777" w:rsidR="001E4330" w:rsidRPr="003B4A82" w:rsidRDefault="001E4330" w:rsidP="00253467">
            <w:r>
              <w:t>)；</w:t>
            </w:r>
          </w:p>
        </w:tc>
      </w:tr>
    </w:tbl>
    <w:p w14:paraId="2B320C7D" w14:textId="77777777" w:rsidR="001E4330" w:rsidRPr="003B4A82" w:rsidRDefault="001E4330" w:rsidP="001E4330">
      <w:pPr>
        <w:rPr>
          <w:b/>
          <w:bCs/>
        </w:rPr>
      </w:pPr>
    </w:p>
    <w:p w14:paraId="3A15D214" w14:textId="77777777" w:rsidR="001E4330" w:rsidRPr="003B4A82" w:rsidRDefault="001E4330" w:rsidP="001E4330">
      <w:pPr>
        <w:rPr>
          <w:b/>
          <w:bCs/>
        </w:rPr>
      </w:pPr>
      <w:r>
        <w:rPr>
          <w:b/>
          <w:bCs/>
        </w:rPr>
        <w:t>Interface description:</w:t>
      </w:r>
    </w:p>
    <w:p w14:paraId="72292BB8" w14:textId="77777777" w:rsidR="001E4330" w:rsidRPr="003B4A82" w:rsidRDefault="001E4330" w:rsidP="001E4330">
      <w:pPr>
        <w:rPr>
          <w:rFonts w:asciiTheme="minorEastAsia" w:hAnsiTheme="minorEastAsia" w:cs="宋体"/>
          <w:szCs w:val="21"/>
        </w:rPr>
      </w:pPr>
      <w:r>
        <w:rPr>
          <w:rFonts w:asciiTheme="minorEastAsia" w:hAnsiTheme="minorEastAsia"/>
          <w:szCs w:val="21"/>
        </w:rPr>
        <w:t>Drag to zoom in (preview needed)</w:t>
      </w:r>
    </w:p>
    <w:p w14:paraId="307F259C" w14:textId="77777777" w:rsidR="001E4330" w:rsidRPr="003B4A82" w:rsidRDefault="001E4330" w:rsidP="001E4330">
      <w:pPr>
        <w:rPr>
          <w:rFonts w:ascii="宋体" w:hAnsi="宋体" w:cs="宋体"/>
          <w:sz w:val="24"/>
          <w:szCs w:val="24"/>
        </w:rPr>
      </w:pPr>
    </w:p>
    <w:p w14:paraId="18D29D9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50578F03" w14:textId="77777777" w:rsidTr="00253467">
        <w:trPr>
          <w:jc w:val="center"/>
        </w:trPr>
        <w:tc>
          <w:tcPr>
            <w:tcW w:w="1920" w:type="dxa"/>
          </w:tcPr>
          <w:p w14:paraId="62F3EA51"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Parameter</w:t>
            </w:r>
          </w:p>
        </w:tc>
        <w:tc>
          <w:tcPr>
            <w:tcW w:w="1248" w:type="dxa"/>
          </w:tcPr>
          <w:p w14:paraId="4270FE11"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Type</w:t>
            </w:r>
          </w:p>
        </w:tc>
        <w:tc>
          <w:tcPr>
            <w:tcW w:w="7288" w:type="dxa"/>
          </w:tcPr>
          <w:p w14:paraId="03CFA773"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Description</w:t>
            </w:r>
          </w:p>
        </w:tc>
      </w:tr>
      <w:tr w:rsidR="001E4330" w:rsidRPr="003B4A82" w14:paraId="154B336B" w14:textId="77777777" w:rsidTr="00253467">
        <w:trPr>
          <w:jc w:val="center"/>
        </w:trPr>
        <w:tc>
          <w:tcPr>
            <w:tcW w:w="1920" w:type="dxa"/>
          </w:tcPr>
          <w:p w14:paraId="4A1654AF"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lpPlayHandle</w:t>
            </w:r>
          </w:p>
        </w:tc>
        <w:tc>
          <w:tcPr>
            <w:tcW w:w="1248" w:type="dxa"/>
          </w:tcPr>
          <w:p w14:paraId="55BB9B4F"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19420875" w14:textId="77777777" w:rsidR="001E4330" w:rsidRPr="003B4A82" w:rsidRDefault="001E4330" w:rsidP="00253467">
            <w:pPr>
              <w:rPr>
                <w:rFonts w:asciiTheme="minorEastAsia" w:hAnsiTheme="minorEastAsia"/>
                <w:szCs w:val="21"/>
              </w:rPr>
            </w:pPr>
            <w:r>
              <w:rPr>
                <w:rFonts w:asciiTheme="minorEastAsia" w:hAnsiTheme="minorEastAsia"/>
                <w:szCs w:val="21"/>
              </w:rPr>
              <w:t>Live view handle</w:t>
            </w:r>
          </w:p>
        </w:tc>
      </w:tr>
      <w:tr w:rsidR="001E4330" w:rsidRPr="003B4A82" w14:paraId="18740521" w14:textId="77777777" w:rsidTr="00253467">
        <w:trPr>
          <w:jc w:val="center"/>
        </w:trPr>
        <w:tc>
          <w:tcPr>
            <w:tcW w:w="1920" w:type="dxa"/>
          </w:tcPr>
          <w:p w14:paraId="01004B38" w14:textId="77777777" w:rsidR="001E4330" w:rsidRPr="003B4A82" w:rsidRDefault="001E4330" w:rsidP="00253467">
            <w:pPr>
              <w:jc w:val="center"/>
              <w:rPr>
                <w:rFonts w:asciiTheme="minorEastAsia" w:hAnsiTheme="minorEastAsia"/>
                <w:noProof/>
                <w:szCs w:val="21"/>
              </w:rPr>
            </w:pPr>
            <w:r>
              <w:rPr>
                <w:rFonts w:asciiTheme="minorEastAsia" w:hAnsiTheme="minorEastAsia"/>
                <w:szCs w:val="21"/>
              </w:rPr>
              <w:t>pstZoomAreaInfo</w:t>
            </w:r>
          </w:p>
        </w:tc>
        <w:tc>
          <w:tcPr>
            <w:tcW w:w="1248" w:type="dxa"/>
          </w:tcPr>
          <w:p w14:paraId="0352516E"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080A9147" w14:textId="77777777" w:rsidR="001E4330" w:rsidRPr="003B4A82" w:rsidRDefault="001E4330" w:rsidP="00253467">
            <w:pPr>
              <w:rPr>
                <w:rFonts w:asciiTheme="minorEastAsia" w:hAnsiTheme="minorEastAsia"/>
                <w:szCs w:val="21"/>
              </w:rPr>
            </w:pPr>
            <w:r>
              <w:rPr>
                <w:rFonts w:asciiTheme="minorEastAsia" w:hAnsiTheme="minorEastAsia"/>
                <w:szCs w:val="21"/>
              </w:rPr>
              <w:t>Structure of drag-to-zoom</w:t>
            </w:r>
          </w:p>
        </w:tc>
      </w:tr>
    </w:tbl>
    <w:p w14:paraId="35F59442" w14:textId="77777777" w:rsidR="001E4330" w:rsidRPr="003B4A82" w:rsidRDefault="001E4330" w:rsidP="001E4330">
      <w:pPr>
        <w:rPr>
          <w:rFonts w:asciiTheme="minorEastAsia" w:hAnsiTheme="minorEastAsia"/>
          <w:szCs w:val="21"/>
        </w:rPr>
      </w:pPr>
    </w:p>
    <w:p w14:paraId="29457D7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69EB4819"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239C951" w14:textId="77777777" w:rsidR="001E4330" w:rsidRPr="003B4A82" w:rsidRDefault="001E4330" w:rsidP="001E4330">
      <w:pPr>
        <w:rPr>
          <w:rFonts w:asciiTheme="minorEastAsia" w:hAnsiTheme="minorEastAsia"/>
          <w:b/>
          <w:szCs w:val="21"/>
        </w:rPr>
      </w:pPr>
    </w:p>
    <w:p w14:paraId="7DECE0E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037D95EE" w14:textId="77777777" w:rsidR="001E4330" w:rsidRPr="003B4A82" w:rsidRDefault="00000000" w:rsidP="001E4330">
      <w:pPr>
        <w:rPr>
          <w:rFonts w:asciiTheme="minorEastAsia" w:hAnsiTheme="minorEastAsia"/>
          <w:szCs w:val="21"/>
        </w:rPr>
      </w:pPr>
      <w:hyperlink w:anchor="_云台拉框放大" w:history="1">
        <w:r w:rsidR="001E4330">
          <w:rPr>
            <w:rStyle w:val="a5"/>
            <w:rFonts w:asciiTheme="minorEastAsia" w:hAnsiTheme="minorEastAsia"/>
            <w:szCs w:val="21"/>
            <w:u w:val="none"/>
          </w:rPr>
          <w:t>NETDEV_PTZAreaZoomIn_Other</w:t>
        </w:r>
      </w:hyperlink>
    </w:p>
    <w:p w14:paraId="03ED8DED" w14:textId="77777777" w:rsidR="001E4330" w:rsidRPr="005F47C6" w:rsidRDefault="001E4330" w:rsidP="001E4330">
      <w:pPr>
        <w:pStyle w:val="3"/>
      </w:pPr>
      <w:bookmarkStart w:id="442" w:name="_云台拉框放大"/>
      <w:bookmarkStart w:id="443" w:name="_Toc88647197"/>
      <w:bookmarkStart w:id="444" w:name="_Toc149054883"/>
      <w:bookmarkEnd w:id="442"/>
      <w:r w:rsidRPr="005F47C6">
        <w:t>Drag to zoom in without preview</w:t>
      </w:r>
      <w:bookmarkEnd w:id="443"/>
      <w:bookmarkEnd w:id="444"/>
    </w:p>
    <w:p w14:paraId="4B6A74F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385A0EE" w14:textId="77777777" w:rsidTr="00253467">
        <w:trPr>
          <w:jc w:val="center"/>
        </w:trPr>
        <w:tc>
          <w:tcPr>
            <w:tcW w:w="8296" w:type="dxa"/>
          </w:tcPr>
          <w:p w14:paraId="4E172172" w14:textId="77777777" w:rsidR="001E4330" w:rsidRPr="003B4A82" w:rsidRDefault="001E4330" w:rsidP="00253467">
            <w:pPr>
              <w:rPr>
                <w:noProof/>
              </w:rPr>
            </w:pPr>
            <w:r>
              <w:t>BOOL STDCALL NETDEV_PTZAreaZoomIn_Other</w:t>
            </w:r>
          </w:p>
          <w:p w14:paraId="686ADED7" w14:textId="77777777" w:rsidR="001E4330" w:rsidRPr="003B4A82" w:rsidRDefault="001E4330" w:rsidP="00253467">
            <w:pPr>
              <w:rPr>
                <w:noProof/>
              </w:rPr>
            </w:pPr>
            <w:r>
              <w:t>(</w:t>
            </w:r>
          </w:p>
          <w:p w14:paraId="66F3C26F" w14:textId="77777777" w:rsidR="001E4330" w:rsidRPr="003B4A82" w:rsidRDefault="001E4330" w:rsidP="00253467">
            <w:pPr>
              <w:ind w:leftChars="200" w:left="420"/>
              <w:rPr>
                <w:noProof/>
              </w:rPr>
            </w:pPr>
            <w:r>
              <w:t xml:space="preserve">LPVOID lpUserID, </w:t>
            </w:r>
          </w:p>
          <w:p w14:paraId="3076FE7B" w14:textId="77777777" w:rsidR="001E4330" w:rsidRPr="003B4A82" w:rsidRDefault="001E4330" w:rsidP="00253467">
            <w:pPr>
              <w:ind w:leftChars="200" w:left="420"/>
              <w:rPr>
                <w:noProof/>
              </w:rPr>
            </w:pPr>
            <w:r>
              <w:t xml:space="preserve">INT32 dwChannelID, </w:t>
            </w:r>
          </w:p>
          <w:p w14:paraId="600D8C93" w14:textId="77777777" w:rsidR="001E4330" w:rsidRPr="003B4A82" w:rsidRDefault="00000000" w:rsidP="00253467">
            <w:pPr>
              <w:ind w:leftChars="200" w:left="420"/>
              <w:rPr>
                <w:noProof/>
              </w:rPr>
            </w:pPr>
            <w:hyperlink w:anchor="_拉框缩放结构体" w:history="1">
              <w:r w:rsidR="001E4330">
                <w:rPr>
                  <w:rStyle w:val="a5"/>
                  <w:u w:val="none"/>
                </w:rPr>
                <w:t>LPNETDEV_PTZ_ZOOM_AREA_INFO_S</w:t>
              </w:r>
            </w:hyperlink>
            <w:r w:rsidR="001E4330">
              <w:t xml:space="preserve"> pstZoomAreaInfo</w:t>
            </w:r>
          </w:p>
          <w:p w14:paraId="02D6BFB8" w14:textId="77777777" w:rsidR="001E4330" w:rsidRPr="003B4A82" w:rsidRDefault="001E4330" w:rsidP="00253467">
            <w:pPr>
              <w:rPr>
                <w:rFonts w:asciiTheme="minorEastAsia" w:hAnsiTheme="minorEastAsia"/>
                <w:szCs w:val="21"/>
              </w:rPr>
            </w:pPr>
            <w:r>
              <w:t>);</w:t>
            </w:r>
          </w:p>
        </w:tc>
      </w:tr>
    </w:tbl>
    <w:p w14:paraId="387B8EF3" w14:textId="77777777" w:rsidR="001E4330" w:rsidRPr="003B4A82" w:rsidRDefault="001E4330" w:rsidP="001E4330">
      <w:pPr>
        <w:rPr>
          <w:rFonts w:asciiTheme="minorEastAsia" w:hAnsiTheme="minorEastAsia"/>
          <w:b/>
          <w:bCs/>
          <w:szCs w:val="21"/>
        </w:rPr>
      </w:pPr>
    </w:p>
    <w:p w14:paraId="7727CB7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4CB69FC7" w14:textId="77777777" w:rsidR="001E4330" w:rsidRPr="003B4A82" w:rsidRDefault="001E4330" w:rsidP="001E4330">
      <w:pPr>
        <w:rPr>
          <w:rFonts w:asciiTheme="minorEastAsia" w:hAnsiTheme="minorEastAsia" w:cs="宋体"/>
          <w:szCs w:val="21"/>
        </w:rPr>
      </w:pPr>
      <w:r>
        <w:rPr>
          <w:rFonts w:asciiTheme="minorEastAsia" w:hAnsiTheme="minorEastAsia"/>
          <w:szCs w:val="21"/>
        </w:rPr>
        <w:t>Drag to zoom in (preview not needed)</w:t>
      </w:r>
    </w:p>
    <w:p w14:paraId="151C6AA4" w14:textId="77777777" w:rsidR="001E4330" w:rsidRPr="003B4A82" w:rsidRDefault="001E4330" w:rsidP="001E4330">
      <w:pPr>
        <w:rPr>
          <w:rFonts w:asciiTheme="minorEastAsia" w:hAnsiTheme="minorEastAsia" w:cs="宋体"/>
          <w:szCs w:val="21"/>
        </w:rPr>
      </w:pPr>
    </w:p>
    <w:p w14:paraId="7E33C4C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6BB68AFC" w14:textId="77777777" w:rsidTr="00253467">
        <w:trPr>
          <w:jc w:val="center"/>
        </w:trPr>
        <w:tc>
          <w:tcPr>
            <w:tcW w:w="1920" w:type="dxa"/>
          </w:tcPr>
          <w:p w14:paraId="23111722"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Parameter</w:t>
            </w:r>
          </w:p>
        </w:tc>
        <w:tc>
          <w:tcPr>
            <w:tcW w:w="1248" w:type="dxa"/>
          </w:tcPr>
          <w:p w14:paraId="61B12B2C"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Type</w:t>
            </w:r>
          </w:p>
        </w:tc>
        <w:tc>
          <w:tcPr>
            <w:tcW w:w="7288" w:type="dxa"/>
          </w:tcPr>
          <w:p w14:paraId="64D21D2F"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Description</w:t>
            </w:r>
          </w:p>
        </w:tc>
      </w:tr>
      <w:tr w:rsidR="001E4330" w:rsidRPr="003B4A82" w14:paraId="01106FB1" w14:textId="77777777" w:rsidTr="00253467">
        <w:trPr>
          <w:jc w:val="center"/>
        </w:trPr>
        <w:tc>
          <w:tcPr>
            <w:tcW w:w="1920" w:type="dxa"/>
          </w:tcPr>
          <w:p w14:paraId="54FEC980"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lpUserID</w:t>
            </w:r>
          </w:p>
        </w:tc>
        <w:tc>
          <w:tcPr>
            <w:tcW w:w="1248" w:type="dxa"/>
          </w:tcPr>
          <w:p w14:paraId="4D851954"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06297F97" w14:textId="77777777" w:rsidR="001E4330" w:rsidRPr="003B4A82" w:rsidRDefault="001E4330" w:rsidP="00253467">
            <w:pPr>
              <w:rPr>
                <w:rFonts w:asciiTheme="minorEastAsia" w:hAnsiTheme="minorEastAsia"/>
                <w:szCs w:val="21"/>
              </w:rPr>
            </w:pPr>
            <w:r>
              <w:rPr>
                <w:rFonts w:asciiTheme="minorEastAsia" w:hAnsiTheme="minorEastAsia"/>
                <w:szCs w:val="21"/>
              </w:rPr>
              <w:t>User login ID</w:t>
            </w:r>
          </w:p>
        </w:tc>
      </w:tr>
      <w:tr w:rsidR="001E4330" w:rsidRPr="003B4A82" w14:paraId="0990AA6A" w14:textId="77777777" w:rsidTr="00253467">
        <w:trPr>
          <w:jc w:val="center"/>
        </w:trPr>
        <w:tc>
          <w:tcPr>
            <w:tcW w:w="1920" w:type="dxa"/>
          </w:tcPr>
          <w:p w14:paraId="6E9996BD" w14:textId="77777777" w:rsidR="001E4330" w:rsidRPr="003B4A82" w:rsidRDefault="001E4330" w:rsidP="00253467">
            <w:pPr>
              <w:jc w:val="center"/>
              <w:rPr>
                <w:rFonts w:asciiTheme="minorEastAsia" w:hAnsiTheme="minorEastAsia"/>
                <w:noProof/>
                <w:szCs w:val="21"/>
              </w:rPr>
            </w:pPr>
            <w:r>
              <w:rPr>
                <w:rFonts w:asciiTheme="minorEastAsia" w:hAnsiTheme="minorEastAsia"/>
                <w:szCs w:val="21"/>
              </w:rPr>
              <w:t>dwChannelID</w:t>
            </w:r>
          </w:p>
        </w:tc>
        <w:tc>
          <w:tcPr>
            <w:tcW w:w="1248" w:type="dxa"/>
          </w:tcPr>
          <w:p w14:paraId="1538CEC5"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3F610F31" w14:textId="77777777" w:rsidR="001E4330" w:rsidRPr="003B4A82" w:rsidRDefault="001E4330" w:rsidP="00253467">
            <w:pPr>
              <w:rPr>
                <w:rFonts w:asciiTheme="minorEastAsia" w:hAnsiTheme="minorEastAsia"/>
                <w:szCs w:val="21"/>
              </w:rPr>
            </w:pPr>
            <w:r>
              <w:rPr>
                <w:rFonts w:asciiTheme="minorEastAsia" w:hAnsiTheme="minorEastAsia"/>
                <w:szCs w:val="21"/>
              </w:rPr>
              <w:t>Channel ID</w:t>
            </w:r>
          </w:p>
        </w:tc>
      </w:tr>
      <w:tr w:rsidR="001E4330" w:rsidRPr="003B4A82" w14:paraId="66897C00" w14:textId="77777777" w:rsidTr="00253467">
        <w:trPr>
          <w:jc w:val="center"/>
        </w:trPr>
        <w:tc>
          <w:tcPr>
            <w:tcW w:w="1920" w:type="dxa"/>
          </w:tcPr>
          <w:p w14:paraId="0DE64F4C" w14:textId="77777777" w:rsidR="001E4330" w:rsidRPr="003B4A82" w:rsidRDefault="001E4330" w:rsidP="00253467">
            <w:pPr>
              <w:jc w:val="center"/>
              <w:rPr>
                <w:rFonts w:asciiTheme="minorEastAsia" w:hAnsiTheme="minorEastAsia"/>
                <w:noProof/>
                <w:szCs w:val="21"/>
              </w:rPr>
            </w:pPr>
            <w:r>
              <w:rPr>
                <w:rFonts w:asciiTheme="minorEastAsia" w:hAnsiTheme="minorEastAsia"/>
                <w:szCs w:val="21"/>
              </w:rPr>
              <w:lastRenderedPageBreak/>
              <w:t>pstZoomAreaInfo</w:t>
            </w:r>
          </w:p>
        </w:tc>
        <w:tc>
          <w:tcPr>
            <w:tcW w:w="1248" w:type="dxa"/>
          </w:tcPr>
          <w:p w14:paraId="577CBF38"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67C0B26A" w14:textId="77777777" w:rsidR="001E4330" w:rsidRPr="003B4A82" w:rsidRDefault="001E4330" w:rsidP="00253467">
            <w:pPr>
              <w:rPr>
                <w:rFonts w:asciiTheme="minorEastAsia" w:hAnsiTheme="minorEastAsia"/>
                <w:szCs w:val="21"/>
              </w:rPr>
            </w:pPr>
            <w:r>
              <w:rPr>
                <w:rFonts w:asciiTheme="minorEastAsia" w:hAnsiTheme="minorEastAsia"/>
                <w:szCs w:val="21"/>
              </w:rPr>
              <w:t>Structure of drag-to-zoom</w:t>
            </w:r>
          </w:p>
        </w:tc>
      </w:tr>
    </w:tbl>
    <w:p w14:paraId="4366F0A1" w14:textId="77777777" w:rsidR="001E4330" w:rsidRPr="003B4A82" w:rsidRDefault="001E4330" w:rsidP="001E4330">
      <w:pPr>
        <w:rPr>
          <w:rFonts w:asciiTheme="minorEastAsia" w:hAnsiTheme="minorEastAsia"/>
          <w:szCs w:val="21"/>
        </w:rPr>
      </w:pPr>
    </w:p>
    <w:p w14:paraId="5F2A2827" w14:textId="77777777" w:rsidR="001E4330" w:rsidRPr="003B4A82" w:rsidRDefault="001E4330" w:rsidP="001E4330">
      <w:r>
        <w:t>Remarks:</w:t>
      </w:r>
    </w:p>
    <w:p w14:paraId="6F534DEF" w14:textId="77777777" w:rsidR="001E4330" w:rsidRPr="003B4A82" w:rsidRDefault="001E4330" w:rsidP="001E4330">
      <w:pPr>
        <w:pStyle w:val="a8"/>
        <w:numPr>
          <w:ilvl w:val="0"/>
          <w:numId w:val="4"/>
        </w:numPr>
        <w:ind w:firstLineChars="0"/>
      </w:pPr>
      <w:r>
        <w:t>No need to start live preview</w:t>
      </w:r>
    </w:p>
    <w:p w14:paraId="69E1CDFF" w14:textId="77777777" w:rsidR="001E4330" w:rsidRPr="003B4A82" w:rsidRDefault="001E4330" w:rsidP="001E4330">
      <w:pPr>
        <w:rPr>
          <w:rFonts w:asciiTheme="minorEastAsia" w:hAnsiTheme="minorEastAsia"/>
          <w:szCs w:val="21"/>
        </w:rPr>
      </w:pPr>
    </w:p>
    <w:p w14:paraId="16A8995D"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5D104393"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3FD407C" w14:textId="77777777" w:rsidR="001E4330" w:rsidRPr="003B4A82" w:rsidRDefault="001E4330" w:rsidP="001E4330">
      <w:pPr>
        <w:rPr>
          <w:rFonts w:asciiTheme="minorEastAsia" w:hAnsiTheme="minorEastAsia"/>
          <w:b/>
          <w:szCs w:val="21"/>
        </w:rPr>
      </w:pPr>
    </w:p>
    <w:p w14:paraId="359FA5F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48AEFB87" w14:textId="77777777" w:rsidR="001E4330" w:rsidRPr="003B4A82" w:rsidRDefault="00000000" w:rsidP="001E4330">
      <w:pPr>
        <w:rPr>
          <w:rFonts w:asciiTheme="minorEastAsia" w:hAnsiTheme="minorEastAsia"/>
          <w:szCs w:val="21"/>
        </w:rPr>
      </w:pPr>
      <w:hyperlink w:anchor="_云台拉框放大_1" w:history="1">
        <w:r w:rsidR="001E4330">
          <w:rPr>
            <w:rStyle w:val="a5"/>
            <w:rFonts w:asciiTheme="minorEastAsia" w:hAnsiTheme="minorEastAsia"/>
            <w:szCs w:val="21"/>
            <w:u w:val="none"/>
          </w:rPr>
          <w:t>NETDEV_PTZAreaZoomIn</w:t>
        </w:r>
      </w:hyperlink>
    </w:p>
    <w:p w14:paraId="7BF43B1D" w14:textId="77777777" w:rsidR="001E4330" w:rsidRPr="003B4A82" w:rsidRDefault="001E4330" w:rsidP="001E4330">
      <w:pPr>
        <w:pStyle w:val="3"/>
      </w:pPr>
      <w:bookmarkStart w:id="445" w:name="_云台拉框缩小"/>
      <w:bookmarkStart w:id="446" w:name="_Toc88647198"/>
      <w:bookmarkStart w:id="447" w:name="_Toc149054884"/>
      <w:bookmarkEnd w:id="445"/>
      <w:r w:rsidRPr="005F47C6">
        <w:t>Drag to zoom out</w:t>
      </w:r>
      <w:bookmarkEnd w:id="446"/>
      <w:bookmarkEnd w:id="447"/>
    </w:p>
    <w:p w14:paraId="638CB5E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328B7ED" w14:textId="77777777" w:rsidTr="00253467">
        <w:trPr>
          <w:jc w:val="center"/>
        </w:trPr>
        <w:tc>
          <w:tcPr>
            <w:tcW w:w="8296" w:type="dxa"/>
          </w:tcPr>
          <w:p w14:paraId="282B4E30" w14:textId="77777777" w:rsidR="001E4330" w:rsidRPr="003B4A82" w:rsidRDefault="001E4330" w:rsidP="00253467">
            <w:pPr>
              <w:rPr>
                <w:noProof/>
              </w:rPr>
            </w:pPr>
            <w:r>
              <w:rPr>
                <w:rFonts w:asciiTheme="minorEastAsia" w:hAnsiTheme="minorEastAsia"/>
                <w:color w:val="010001"/>
                <w:szCs w:val="21"/>
              </w:rPr>
              <w:t>B</w:t>
            </w:r>
            <w:r>
              <w:t>OOL STDCALL NETDEV_PTZAreaZoomOut</w:t>
            </w:r>
          </w:p>
          <w:p w14:paraId="2063572A" w14:textId="77777777" w:rsidR="001E4330" w:rsidRPr="003B4A82" w:rsidRDefault="001E4330" w:rsidP="00253467">
            <w:pPr>
              <w:rPr>
                <w:noProof/>
              </w:rPr>
            </w:pPr>
            <w:r>
              <w:t>(</w:t>
            </w:r>
          </w:p>
          <w:p w14:paraId="1E13A3ED" w14:textId="77777777" w:rsidR="001E4330" w:rsidRPr="003B4A82" w:rsidRDefault="001E4330" w:rsidP="00253467">
            <w:pPr>
              <w:ind w:leftChars="200" w:left="420"/>
              <w:rPr>
                <w:noProof/>
              </w:rPr>
            </w:pPr>
            <w:r>
              <w:t xml:space="preserve">LPVOID lpPlayHandle, </w:t>
            </w:r>
          </w:p>
          <w:p w14:paraId="72848161" w14:textId="77777777" w:rsidR="001E4330" w:rsidRPr="003B4A82" w:rsidRDefault="00000000" w:rsidP="00253467">
            <w:pPr>
              <w:ind w:leftChars="200" w:left="420"/>
              <w:rPr>
                <w:noProof/>
              </w:rPr>
            </w:pPr>
            <w:hyperlink w:anchor="_拉框缩放结构体" w:history="1">
              <w:r w:rsidR="001E4330">
                <w:rPr>
                  <w:rStyle w:val="a5"/>
                  <w:u w:val="none"/>
                </w:rPr>
                <w:t>LPNETDEV_PTZ_ZOOM_AREA_INFO_S</w:t>
              </w:r>
            </w:hyperlink>
            <w:r w:rsidR="001E4330">
              <w:t xml:space="preserve"> pstZoomAreaInfo</w:t>
            </w:r>
          </w:p>
          <w:p w14:paraId="60644E9D" w14:textId="77777777" w:rsidR="001E4330" w:rsidRPr="003B4A82" w:rsidRDefault="001E4330" w:rsidP="00253467">
            <w:pPr>
              <w:rPr>
                <w:rFonts w:asciiTheme="minorEastAsia" w:hAnsiTheme="minorEastAsia"/>
                <w:szCs w:val="21"/>
              </w:rPr>
            </w:pPr>
            <w:r>
              <w:t>);</w:t>
            </w:r>
          </w:p>
        </w:tc>
      </w:tr>
    </w:tbl>
    <w:p w14:paraId="4C24BF3C" w14:textId="77777777" w:rsidR="001E4330" w:rsidRPr="003B4A82" w:rsidRDefault="001E4330" w:rsidP="001E4330">
      <w:pPr>
        <w:rPr>
          <w:rFonts w:asciiTheme="minorEastAsia" w:hAnsiTheme="minorEastAsia"/>
          <w:b/>
          <w:bCs/>
          <w:szCs w:val="21"/>
        </w:rPr>
      </w:pPr>
    </w:p>
    <w:p w14:paraId="38C94D3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1DA447D2" w14:textId="77777777" w:rsidR="001E4330" w:rsidRPr="003B4A82" w:rsidRDefault="001E4330" w:rsidP="001E4330">
      <w:pPr>
        <w:rPr>
          <w:rFonts w:asciiTheme="minorEastAsia" w:hAnsiTheme="minorEastAsia" w:cs="宋体"/>
          <w:szCs w:val="21"/>
        </w:rPr>
      </w:pPr>
      <w:r>
        <w:rPr>
          <w:rFonts w:asciiTheme="minorEastAsia" w:hAnsiTheme="minorEastAsia"/>
          <w:szCs w:val="21"/>
        </w:rPr>
        <w:t>Drag to zoom out (preview not needed)</w:t>
      </w:r>
    </w:p>
    <w:p w14:paraId="4263FB09" w14:textId="77777777" w:rsidR="001E4330" w:rsidRPr="003B4A82" w:rsidRDefault="001E4330" w:rsidP="001E4330">
      <w:pPr>
        <w:rPr>
          <w:rFonts w:asciiTheme="minorEastAsia" w:hAnsiTheme="minorEastAsia" w:cs="宋体"/>
          <w:szCs w:val="21"/>
        </w:rPr>
      </w:pPr>
    </w:p>
    <w:p w14:paraId="10A2678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591C3E20" w14:textId="77777777" w:rsidTr="00253467">
        <w:trPr>
          <w:jc w:val="center"/>
        </w:trPr>
        <w:tc>
          <w:tcPr>
            <w:tcW w:w="1920" w:type="dxa"/>
          </w:tcPr>
          <w:p w14:paraId="41699488"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Parameter</w:t>
            </w:r>
          </w:p>
        </w:tc>
        <w:tc>
          <w:tcPr>
            <w:tcW w:w="1248" w:type="dxa"/>
          </w:tcPr>
          <w:p w14:paraId="0A7408FD"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Type</w:t>
            </w:r>
          </w:p>
        </w:tc>
        <w:tc>
          <w:tcPr>
            <w:tcW w:w="7288" w:type="dxa"/>
          </w:tcPr>
          <w:p w14:paraId="208994C0"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Description</w:t>
            </w:r>
          </w:p>
        </w:tc>
      </w:tr>
      <w:tr w:rsidR="001E4330" w:rsidRPr="003B4A82" w14:paraId="40CEB97A" w14:textId="77777777" w:rsidTr="00253467">
        <w:trPr>
          <w:jc w:val="center"/>
        </w:trPr>
        <w:tc>
          <w:tcPr>
            <w:tcW w:w="1920" w:type="dxa"/>
          </w:tcPr>
          <w:p w14:paraId="2B882A31"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lpPlayHandle</w:t>
            </w:r>
          </w:p>
        </w:tc>
        <w:tc>
          <w:tcPr>
            <w:tcW w:w="1248" w:type="dxa"/>
          </w:tcPr>
          <w:p w14:paraId="21C7681A"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79F1802A" w14:textId="77777777" w:rsidR="001E4330" w:rsidRPr="003B4A82" w:rsidRDefault="001E4330" w:rsidP="00253467">
            <w:pPr>
              <w:rPr>
                <w:rFonts w:asciiTheme="minorEastAsia" w:hAnsiTheme="minorEastAsia"/>
                <w:szCs w:val="21"/>
              </w:rPr>
            </w:pPr>
            <w:r>
              <w:rPr>
                <w:rFonts w:asciiTheme="minorEastAsia" w:hAnsiTheme="minorEastAsia"/>
                <w:szCs w:val="21"/>
              </w:rPr>
              <w:t>Live view handle</w:t>
            </w:r>
          </w:p>
        </w:tc>
      </w:tr>
      <w:tr w:rsidR="001E4330" w:rsidRPr="003B4A82" w14:paraId="43474BAD" w14:textId="77777777" w:rsidTr="00253467">
        <w:trPr>
          <w:jc w:val="center"/>
        </w:trPr>
        <w:tc>
          <w:tcPr>
            <w:tcW w:w="1920" w:type="dxa"/>
          </w:tcPr>
          <w:p w14:paraId="55AE5EA7" w14:textId="77777777" w:rsidR="001E4330" w:rsidRPr="003B4A82" w:rsidRDefault="001E4330" w:rsidP="00253467">
            <w:pPr>
              <w:jc w:val="center"/>
              <w:rPr>
                <w:rFonts w:asciiTheme="minorEastAsia" w:hAnsiTheme="minorEastAsia"/>
                <w:noProof/>
                <w:szCs w:val="21"/>
              </w:rPr>
            </w:pPr>
            <w:r>
              <w:rPr>
                <w:rFonts w:asciiTheme="minorEastAsia" w:hAnsiTheme="minorEastAsia"/>
                <w:szCs w:val="21"/>
              </w:rPr>
              <w:t>pstZoomAreaInfo</w:t>
            </w:r>
          </w:p>
        </w:tc>
        <w:tc>
          <w:tcPr>
            <w:tcW w:w="1248" w:type="dxa"/>
          </w:tcPr>
          <w:p w14:paraId="1D7204A3"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3A289E22" w14:textId="77777777" w:rsidR="001E4330" w:rsidRPr="003B4A82" w:rsidRDefault="001E4330" w:rsidP="00253467">
            <w:pPr>
              <w:rPr>
                <w:rFonts w:asciiTheme="minorEastAsia" w:hAnsiTheme="minorEastAsia"/>
                <w:szCs w:val="21"/>
              </w:rPr>
            </w:pPr>
            <w:r>
              <w:rPr>
                <w:rFonts w:asciiTheme="minorEastAsia" w:hAnsiTheme="minorEastAsia"/>
                <w:szCs w:val="21"/>
              </w:rPr>
              <w:t>Structure of drag-to-zoom</w:t>
            </w:r>
          </w:p>
        </w:tc>
      </w:tr>
    </w:tbl>
    <w:p w14:paraId="212F1712" w14:textId="77777777" w:rsidR="001E4330" w:rsidRPr="003B4A82" w:rsidRDefault="001E4330" w:rsidP="001E4330">
      <w:pPr>
        <w:rPr>
          <w:rFonts w:asciiTheme="minorEastAsia" w:hAnsiTheme="minorEastAsia"/>
          <w:szCs w:val="21"/>
        </w:rPr>
      </w:pPr>
    </w:p>
    <w:p w14:paraId="2694E49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912EAB2"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5C28715" w14:textId="77777777" w:rsidR="001E4330" w:rsidRPr="003B4A82" w:rsidRDefault="001E4330" w:rsidP="001E4330">
      <w:pPr>
        <w:rPr>
          <w:rFonts w:asciiTheme="minorEastAsia" w:hAnsiTheme="minorEastAsia"/>
          <w:b/>
          <w:szCs w:val="21"/>
        </w:rPr>
      </w:pPr>
    </w:p>
    <w:p w14:paraId="32C4F0F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485E1B3C" w14:textId="77777777" w:rsidR="001E4330" w:rsidRPr="003B4A82" w:rsidRDefault="00000000" w:rsidP="001E4330">
      <w:pPr>
        <w:rPr>
          <w:rFonts w:asciiTheme="minorEastAsia" w:hAnsiTheme="minorEastAsia"/>
          <w:szCs w:val="21"/>
        </w:rPr>
      </w:pPr>
      <w:hyperlink w:anchor="_拉框放大.缩小" w:history="1">
        <w:r w:rsidR="001E4330">
          <w:rPr>
            <w:rStyle w:val="a5"/>
            <w:rFonts w:asciiTheme="minorEastAsia" w:hAnsiTheme="minorEastAsia"/>
            <w:szCs w:val="21"/>
            <w:u w:val="none"/>
          </w:rPr>
          <w:t>NETDEV_PTZAreaZoomOut_Other</w:t>
        </w:r>
      </w:hyperlink>
    </w:p>
    <w:p w14:paraId="5D47BA44" w14:textId="77777777" w:rsidR="001E4330" w:rsidRPr="003B4A82" w:rsidRDefault="001E4330" w:rsidP="001E4330">
      <w:pPr>
        <w:pStyle w:val="3"/>
      </w:pPr>
      <w:bookmarkStart w:id="448" w:name="_Toc88647199"/>
      <w:bookmarkStart w:id="449" w:name="_Toc149054885"/>
      <w:r w:rsidRPr="005F47C6">
        <w:t>Drag to zoom out without preview</w:t>
      </w:r>
      <w:bookmarkEnd w:id="448"/>
      <w:bookmarkEnd w:id="449"/>
    </w:p>
    <w:p w14:paraId="23C1AB0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ABE983F" w14:textId="77777777" w:rsidTr="00253467">
        <w:trPr>
          <w:jc w:val="center"/>
        </w:trPr>
        <w:tc>
          <w:tcPr>
            <w:tcW w:w="8296" w:type="dxa"/>
          </w:tcPr>
          <w:p w14:paraId="57CA1935"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NETDEV_PTZAreaZoomOut_Other</w:t>
            </w:r>
          </w:p>
          <w:p w14:paraId="7F35E9E8"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525B5973"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15836779"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6D254680"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拉框缩放结构体" w:history="1">
              <w:r w:rsidR="001E4330">
                <w:rPr>
                  <w:rStyle w:val="a5"/>
                  <w:rFonts w:asciiTheme="minorEastAsia" w:hAnsiTheme="minorEastAsia"/>
                  <w:szCs w:val="21"/>
                  <w:u w:val="none"/>
                </w:rPr>
                <w:t>LPNETDEV_PTZ_ZOOM_AREA_INFO_S</w:t>
              </w:r>
            </w:hyperlink>
            <w:r w:rsidR="001E4330">
              <w:rPr>
                <w:rFonts w:asciiTheme="minorEastAsia" w:hAnsiTheme="minorEastAsia"/>
                <w:color w:val="010001"/>
                <w:szCs w:val="21"/>
              </w:rPr>
              <w:t xml:space="preserve"> pstZoomAreaInfo</w:t>
            </w:r>
          </w:p>
          <w:p w14:paraId="4A0E8985" w14:textId="77777777" w:rsidR="001E4330" w:rsidRPr="003B4A82" w:rsidRDefault="001E4330" w:rsidP="00253467">
            <w:pPr>
              <w:rPr>
                <w:rFonts w:asciiTheme="minorEastAsia" w:hAnsiTheme="minorEastAsia"/>
                <w:szCs w:val="21"/>
              </w:rPr>
            </w:pPr>
            <w:r>
              <w:rPr>
                <w:rFonts w:asciiTheme="minorEastAsia" w:hAnsiTheme="minorEastAsia"/>
                <w:color w:val="010001"/>
                <w:szCs w:val="21"/>
              </w:rPr>
              <w:t>);</w:t>
            </w:r>
          </w:p>
        </w:tc>
      </w:tr>
    </w:tbl>
    <w:p w14:paraId="6CE3760F" w14:textId="77777777" w:rsidR="001E4330" w:rsidRPr="003B4A82" w:rsidRDefault="001E4330" w:rsidP="001E4330">
      <w:pPr>
        <w:rPr>
          <w:rFonts w:asciiTheme="minorEastAsia" w:hAnsiTheme="minorEastAsia"/>
          <w:b/>
          <w:bCs/>
          <w:szCs w:val="21"/>
        </w:rPr>
      </w:pPr>
    </w:p>
    <w:p w14:paraId="6D35211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2A439B78" w14:textId="77777777" w:rsidR="001E4330" w:rsidRPr="003B4A82" w:rsidRDefault="001E4330" w:rsidP="001E4330">
      <w:pPr>
        <w:rPr>
          <w:rFonts w:asciiTheme="minorEastAsia" w:hAnsiTheme="minorEastAsia" w:cs="宋体"/>
          <w:szCs w:val="21"/>
        </w:rPr>
      </w:pPr>
      <w:r>
        <w:rPr>
          <w:rFonts w:asciiTheme="minorEastAsia" w:hAnsiTheme="minorEastAsia"/>
          <w:szCs w:val="21"/>
        </w:rPr>
        <w:t>Drag to zoom out (preview not needed)</w:t>
      </w:r>
    </w:p>
    <w:p w14:paraId="7EB006E8" w14:textId="77777777" w:rsidR="001E4330" w:rsidRPr="003B4A82" w:rsidRDefault="001E4330" w:rsidP="001E4330">
      <w:pPr>
        <w:rPr>
          <w:rFonts w:asciiTheme="minorEastAsia" w:hAnsiTheme="minorEastAsia" w:cs="宋体"/>
          <w:szCs w:val="21"/>
        </w:rPr>
      </w:pPr>
    </w:p>
    <w:p w14:paraId="4205FAF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0643FA60" w14:textId="77777777" w:rsidTr="00253467">
        <w:trPr>
          <w:jc w:val="center"/>
        </w:trPr>
        <w:tc>
          <w:tcPr>
            <w:tcW w:w="1920" w:type="dxa"/>
          </w:tcPr>
          <w:p w14:paraId="7A79221A"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Parameter</w:t>
            </w:r>
          </w:p>
        </w:tc>
        <w:tc>
          <w:tcPr>
            <w:tcW w:w="1248" w:type="dxa"/>
          </w:tcPr>
          <w:p w14:paraId="141E39E2"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Type</w:t>
            </w:r>
          </w:p>
        </w:tc>
        <w:tc>
          <w:tcPr>
            <w:tcW w:w="7288" w:type="dxa"/>
          </w:tcPr>
          <w:p w14:paraId="669F3F15"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Description</w:t>
            </w:r>
          </w:p>
        </w:tc>
      </w:tr>
      <w:tr w:rsidR="001E4330" w:rsidRPr="003B4A82" w14:paraId="1B4AD961" w14:textId="77777777" w:rsidTr="00253467">
        <w:trPr>
          <w:jc w:val="center"/>
        </w:trPr>
        <w:tc>
          <w:tcPr>
            <w:tcW w:w="1920" w:type="dxa"/>
          </w:tcPr>
          <w:p w14:paraId="78E8DE02"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lpUserID</w:t>
            </w:r>
          </w:p>
        </w:tc>
        <w:tc>
          <w:tcPr>
            <w:tcW w:w="1248" w:type="dxa"/>
          </w:tcPr>
          <w:p w14:paraId="1899E838"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636E58A0" w14:textId="77777777" w:rsidR="001E4330" w:rsidRPr="003B4A82" w:rsidRDefault="001E4330" w:rsidP="00253467">
            <w:pPr>
              <w:rPr>
                <w:rFonts w:asciiTheme="minorEastAsia" w:hAnsiTheme="minorEastAsia"/>
                <w:szCs w:val="21"/>
              </w:rPr>
            </w:pPr>
            <w:r>
              <w:rPr>
                <w:rFonts w:asciiTheme="minorEastAsia" w:hAnsiTheme="minorEastAsia"/>
                <w:szCs w:val="21"/>
              </w:rPr>
              <w:t>User login ID</w:t>
            </w:r>
          </w:p>
        </w:tc>
      </w:tr>
      <w:tr w:rsidR="001E4330" w:rsidRPr="003B4A82" w14:paraId="454BCB66" w14:textId="77777777" w:rsidTr="00253467">
        <w:trPr>
          <w:jc w:val="center"/>
        </w:trPr>
        <w:tc>
          <w:tcPr>
            <w:tcW w:w="1920" w:type="dxa"/>
          </w:tcPr>
          <w:p w14:paraId="21821D41"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dwChannelID</w:t>
            </w:r>
          </w:p>
        </w:tc>
        <w:tc>
          <w:tcPr>
            <w:tcW w:w="1248" w:type="dxa"/>
          </w:tcPr>
          <w:p w14:paraId="17A9173D"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4CED43B8" w14:textId="77777777" w:rsidR="001E4330" w:rsidRPr="003B4A82" w:rsidRDefault="001E4330" w:rsidP="00253467">
            <w:pPr>
              <w:rPr>
                <w:rFonts w:asciiTheme="minorEastAsia" w:hAnsiTheme="minorEastAsia"/>
                <w:szCs w:val="21"/>
              </w:rPr>
            </w:pPr>
            <w:r>
              <w:rPr>
                <w:rFonts w:asciiTheme="minorEastAsia" w:hAnsiTheme="minorEastAsia"/>
                <w:szCs w:val="21"/>
              </w:rPr>
              <w:t>Channel ID</w:t>
            </w:r>
          </w:p>
        </w:tc>
      </w:tr>
      <w:tr w:rsidR="001E4330" w:rsidRPr="003B4A82" w14:paraId="0F0120A7" w14:textId="77777777" w:rsidTr="00253467">
        <w:trPr>
          <w:jc w:val="center"/>
        </w:trPr>
        <w:tc>
          <w:tcPr>
            <w:tcW w:w="1920" w:type="dxa"/>
          </w:tcPr>
          <w:p w14:paraId="07C6F4EE"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pstZoomAreaInfo</w:t>
            </w:r>
          </w:p>
        </w:tc>
        <w:tc>
          <w:tcPr>
            <w:tcW w:w="1248" w:type="dxa"/>
          </w:tcPr>
          <w:p w14:paraId="76AEFF03"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88" w:type="dxa"/>
          </w:tcPr>
          <w:p w14:paraId="327A0AE7" w14:textId="77777777" w:rsidR="001E4330" w:rsidRPr="003B4A82" w:rsidRDefault="001E4330" w:rsidP="00253467">
            <w:pPr>
              <w:rPr>
                <w:rFonts w:asciiTheme="minorEastAsia" w:hAnsiTheme="minorEastAsia"/>
                <w:szCs w:val="21"/>
              </w:rPr>
            </w:pPr>
            <w:r>
              <w:rPr>
                <w:rFonts w:asciiTheme="minorEastAsia" w:hAnsiTheme="minorEastAsia"/>
                <w:szCs w:val="21"/>
              </w:rPr>
              <w:t>Structure of drag-to-zoom</w:t>
            </w:r>
          </w:p>
        </w:tc>
      </w:tr>
    </w:tbl>
    <w:p w14:paraId="394E6D40" w14:textId="77777777" w:rsidR="001E4330" w:rsidRPr="003B4A82" w:rsidRDefault="001E4330" w:rsidP="001E4330">
      <w:pPr>
        <w:rPr>
          <w:rFonts w:asciiTheme="minorEastAsia" w:hAnsiTheme="minorEastAsia"/>
          <w:szCs w:val="21"/>
        </w:rPr>
      </w:pPr>
    </w:p>
    <w:p w14:paraId="10C20E23" w14:textId="77777777" w:rsidR="001E4330" w:rsidRPr="003B4A82" w:rsidRDefault="001E4330" w:rsidP="001E4330">
      <w:r>
        <w:t>Remarks:</w:t>
      </w:r>
    </w:p>
    <w:p w14:paraId="7FA51F0A" w14:textId="77777777" w:rsidR="001E4330" w:rsidRPr="003B4A82" w:rsidRDefault="001E4330" w:rsidP="001E4330">
      <w:pPr>
        <w:pStyle w:val="a8"/>
        <w:numPr>
          <w:ilvl w:val="0"/>
          <w:numId w:val="4"/>
        </w:numPr>
        <w:ind w:firstLineChars="0"/>
      </w:pPr>
      <w:r>
        <w:t>No need to start live preview</w:t>
      </w:r>
    </w:p>
    <w:p w14:paraId="7CA4CA06" w14:textId="77777777" w:rsidR="001E4330" w:rsidRPr="003B4A82" w:rsidRDefault="001E4330" w:rsidP="001E4330">
      <w:pPr>
        <w:rPr>
          <w:rFonts w:asciiTheme="minorEastAsia" w:hAnsiTheme="minorEastAsia"/>
          <w:szCs w:val="21"/>
        </w:rPr>
      </w:pPr>
    </w:p>
    <w:p w14:paraId="58E7511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D1E1A59"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6E59702" w14:textId="77777777" w:rsidR="001E4330" w:rsidRPr="003B4A82" w:rsidRDefault="001E4330" w:rsidP="001E4330">
      <w:pPr>
        <w:rPr>
          <w:rFonts w:asciiTheme="minorEastAsia" w:hAnsiTheme="minorEastAsia"/>
          <w:b/>
          <w:szCs w:val="21"/>
        </w:rPr>
      </w:pPr>
    </w:p>
    <w:p w14:paraId="70DEF6E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34B3BBB7" w14:textId="77777777" w:rsidR="001E4330" w:rsidRPr="003B4A82" w:rsidRDefault="001E4330" w:rsidP="001E4330">
      <w:pPr>
        <w:rPr>
          <w:rStyle w:val="a5"/>
          <w:rFonts w:asciiTheme="minorEastAsia" w:hAnsiTheme="minorEastAsia"/>
          <w:szCs w:val="21"/>
          <w:u w:val="none"/>
        </w:rPr>
      </w:pPr>
      <w:r w:rsidRPr="003B4A82">
        <w:rPr>
          <w:rFonts w:asciiTheme="minorEastAsia" w:hAnsiTheme="minorEastAsia"/>
          <w:szCs w:val="21"/>
        </w:rPr>
        <w:fldChar w:fldCharType="begin"/>
      </w:r>
      <w:r w:rsidRPr="003B4A82">
        <w:rPr>
          <w:rFonts w:asciiTheme="minorEastAsia" w:hAnsiTheme="minorEastAsia"/>
          <w:szCs w:val="21"/>
        </w:rPr>
        <w:instrText xml:space="preserve"> HYPERLINK  \l "_云台拉框缩小" </w:instrText>
      </w:r>
      <w:r w:rsidRPr="003B4A82">
        <w:rPr>
          <w:rFonts w:asciiTheme="minorEastAsia" w:hAnsiTheme="minorEastAsia"/>
          <w:szCs w:val="21"/>
        </w:rPr>
      </w:r>
      <w:r w:rsidRPr="003B4A82">
        <w:rPr>
          <w:rFonts w:asciiTheme="minorEastAsia" w:hAnsiTheme="minorEastAsia"/>
          <w:szCs w:val="21"/>
        </w:rPr>
        <w:fldChar w:fldCharType="separate"/>
      </w:r>
      <w:r>
        <w:rPr>
          <w:rStyle w:val="a5"/>
          <w:rFonts w:asciiTheme="minorEastAsia" w:hAnsiTheme="minorEastAsia"/>
          <w:szCs w:val="21"/>
          <w:u w:val="none"/>
        </w:rPr>
        <w:t>NETDEV_PTZAreaZoomOut</w:t>
      </w:r>
    </w:p>
    <w:p w14:paraId="6E35183F" w14:textId="77777777" w:rsidR="001E4330" w:rsidRPr="003B4A82" w:rsidRDefault="001E4330" w:rsidP="001E4330">
      <w:pPr>
        <w:pStyle w:val="3"/>
      </w:pPr>
      <w:r w:rsidRPr="003B4A82">
        <w:rPr>
          <w:rFonts w:asciiTheme="minorEastAsia" w:eastAsiaTheme="minorEastAsia" w:hAnsiTheme="minorEastAsia"/>
          <w:bCs w:val="0"/>
          <w:color w:val="auto"/>
          <w:sz w:val="21"/>
          <w:szCs w:val="21"/>
        </w:rPr>
        <w:fldChar w:fldCharType="end"/>
      </w:r>
      <w:bookmarkStart w:id="450" w:name="_Toc88647200"/>
      <w:bookmarkStart w:id="451" w:name="_Toc149054886"/>
      <w:r w:rsidRPr="00DD7902">
        <w:t>Drag to zoom in/out</w:t>
      </w:r>
      <w:bookmarkEnd w:id="450"/>
      <w:bookmarkEnd w:id="451"/>
    </w:p>
    <w:p w14:paraId="05F00EA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67CC4AC7" w14:textId="77777777" w:rsidTr="00253467">
        <w:trPr>
          <w:jc w:val="center"/>
        </w:trPr>
        <w:tc>
          <w:tcPr>
            <w:tcW w:w="8296" w:type="dxa"/>
          </w:tcPr>
          <w:p w14:paraId="656E76D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NETDEV_PTZSelZoomIn</w:t>
            </w:r>
          </w:p>
          <w:p w14:paraId="59D18745"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563F3D41"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lpPlayHandle, </w:t>
            </w:r>
          </w:p>
          <w:p w14:paraId="531DC2A0"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拉框放大结构体_1" w:history="1">
              <w:r w:rsidR="001E4330">
                <w:rPr>
                  <w:rStyle w:val="a5"/>
                  <w:rFonts w:asciiTheme="minorEastAsia" w:hAnsiTheme="minorEastAsia"/>
                  <w:szCs w:val="21"/>
                  <w:u w:val="none"/>
                </w:rPr>
                <w:t>LPNETDEV_PTZ_OPERATEAREA_S</w:t>
              </w:r>
            </w:hyperlink>
            <w:r w:rsidR="001E4330">
              <w:rPr>
                <w:rFonts w:asciiTheme="minorEastAsia" w:hAnsiTheme="minorEastAsia"/>
                <w:color w:val="010001"/>
                <w:szCs w:val="21"/>
              </w:rPr>
              <w:t xml:space="preserve"> pstPtzOperateArea</w:t>
            </w:r>
          </w:p>
          <w:p w14:paraId="37C05010" w14:textId="77777777" w:rsidR="001E4330" w:rsidRPr="003B4A82" w:rsidRDefault="001E4330" w:rsidP="00253467">
            <w:pPr>
              <w:rPr>
                <w:rFonts w:asciiTheme="minorEastAsia" w:hAnsiTheme="minorEastAsia"/>
                <w:szCs w:val="21"/>
              </w:rPr>
            </w:pPr>
            <w:r>
              <w:rPr>
                <w:rFonts w:asciiTheme="minorEastAsia" w:hAnsiTheme="minorEastAsia"/>
                <w:color w:val="010001"/>
                <w:szCs w:val="21"/>
              </w:rPr>
              <w:t>);</w:t>
            </w:r>
          </w:p>
        </w:tc>
      </w:tr>
    </w:tbl>
    <w:p w14:paraId="235DB3C0" w14:textId="77777777" w:rsidR="001E4330" w:rsidRPr="003B4A82" w:rsidRDefault="001E4330" w:rsidP="001E4330">
      <w:pPr>
        <w:rPr>
          <w:rFonts w:asciiTheme="minorEastAsia" w:hAnsiTheme="minorEastAsia"/>
          <w:b/>
          <w:bCs/>
          <w:szCs w:val="21"/>
        </w:rPr>
      </w:pPr>
    </w:p>
    <w:p w14:paraId="5CC57F1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1FA9E4AF"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szCs w:val="21"/>
        </w:rPr>
        <w:t>Drag to zoom in/out (preview needed)</w:t>
      </w:r>
    </w:p>
    <w:p w14:paraId="53B6D80D" w14:textId="77777777" w:rsidR="001E4330" w:rsidRPr="003B4A82" w:rsidRDefault="001E4330" w:rsidP="001E4330">
      <w:pPr>
        <w:rPr>
          <w:rFonts w:asciiTheme="minorEastAsia" w:hAnsiTheme="minorEastAsia" w:cs="宋体"/>
          <w:szCs w:val="21"/>
        </w:rPr>
      </w:pPr>
    </w:p>
    <w:p w14:paraId="288B59B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002"/>
        <w:gridCol w:w="1239"/>
        <w:gridCol w:w="7215"/>
      </w:tblGrid>
      <w:tr w:rsidR="001E4330" w:rsidRPr="003B4A82" w14:paraId="69CA7677" w14:textId="77777777" w:rsidTr="00253467">
        <w:trPr>
          <w:jc w:val="center"/>
        </w:trPr>
        <w:tc>
          <w:tcPr>
            <w:tcW w:w="2002" w:type="dxa"/>
          </w:tcPr>
          <w:p w14:paraId="04FCB585"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Parameter</w:t>
            </w:r>
          </w:p>
        </w:tc>
        <w:tc>
          <w:tcPr>
            <w:tcW w:w="1239" w:type="dxa"/>
          </w:tcPr>
          <w:p w14:paraId="6DCC571A"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Type</w:t>
            </w:r>
          </w:p>
        </w:tc>
        <w:tc>
          <w:tcPr>
            <w:tcW w:w="7215" w:type="dxa"/>
          </w:tcPr>
          <w:p w14:paraId="53366B98"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Description</w:t>
            </w:r>
          </w:p>
        </w:tc>
      </w:tr>
      <w:tr w:rsidR="001E4330" w:rsidRPr="003B4A82" w14:paraId="192134B7" w14:textId="77777777" w:rsidTr="00253467">
        <w:trPr>
          <w:jc w:val="center"/>
        </w:trPr>
        <w:tc>
          <w:tcPr>
            <w:tcW w:w="2002" w:type="dxa"/>
          </w:tcPr>
          <w:p w14:paraId="172FA1AD"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lpPlayHandle</w:t>
            </w:r>
          </w:p>
        </w:tc>
        <w:tc>
          <w:tcPr>
            <w:tcW w:w="1239" w:type="dxa"/>
          </w:tcPr>
          <w:p w14:paraId="195A39A6"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15" w:type="dxa"/>
          </w:tcPr>
          <w:p w14:paraId="356259F1" w14:textId="77777777" w:rsidR="001E4330" w:rsidRPr="003B4A82" w:rsidRDefault="001E4330" w:rsidP="00253467">
            <w:pPr>
              <w:rPr>
                <w:rFonts w:asciiTheme="minorEastAsia" w:hAnsiTheme="minorEastAsia"/>
                <w:szCs w:val="21"/>
              </w:rPr>
            </w:pPr>
            <w:r>
              <w:rPr>
                <w:rFonts w:asciiTheme="minorEastAsia" w:hAnsiTheme="minorEastAsia"/>
                <w:szCs w:val="21"/>
              </w:rPr>
              <w:t>Live view handle</w:t>
            </w:r>
          </w:p>
        </w:tc>
      </w:tr>
      <w:tr w:rsidR="001E4330" w:rsidRPr="003B4A82" w14:paraId="7A360FBC" w14:textId="77777777" w:rsidTr="00253467">
        <w:trPr>
          <w:jc w:val="center"/>
        </w:trPr>
        <w:tc>
          <w:tcPr>
            <w:tcW w:w="2002" w:type="dxa"/>
          </w:tcPr>
          <w:p w14:paraId="29F012DE"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pstPtzOperateArea</w:t>
            </w:r>
          </w:p>
        </w:tc>
        <w:tc>
          <w:tcPr>
            <w:tcW w:w="1239" w:type="dxa"/>
          </w:tcPr>
          <w:p w14:paraId="7A10A5F0"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15" w:type="dxa"/>
          </w:tcPr>
          <w:p w14:paraId="6BBAD97A" w14:textId="14F9D4BF" w:rsidR="001E4330" w:rsidRPr="003B4A82" w:rsidRDefault="001E4330" w:rsidP="00076316">
            <w:pPr>
              <w:rPr>
                <w:rFonts w:asciiTheme="minorEastAsia" w:hAnsiTheme="minorEastAsia"/>
                <w:szCs w:val="21"/>
              </w:rPr>
            </w:pPr>
            <w:r>
              <w:rPr>
                <w:rFonts w:asciiTheme="minorEastAsia" w:hAnsiTheme="minorEastAsia"/>
                <w:szCs w:val="21"/>
              </w:rPr>
              <w:t>Info about structure of drag</w:t>
            </w:r>
            <w:r w:rsidR="00076316">
              <w:rPr>
                <w:rFonts w:asciiTheme="minorEastAsia" w:hAnsiTheme="minorEastAsia"/>
                <w:szCs w:val="21"/>
              </w:rPr>
              <w:t>-</w:t>
            </w:r>
            <w:r>
              <w:rPr>
                <w:rFonts w:asciiTheme="minorEastAsia" w:hAnsiTheme="minorEastAsia"/>
                <w:szCs w:val="21"/>
              </w:rPr>
              <w:t>to</w:t>
            </w:r>
            <w:r w:rsidR="00076316">
              <w:rPr>
                <w:rFonts w:asciiTheme="minorEastAsia" w:hAnsiTheme="minorEastAsia"/>
                <w:szCs w:val="21"/>
              </w:rPr>
              <w:t>-</w:t>
            </w:r>
            <w:r>
              <w:rPr>
                <w:rFonts w:asciiTheme="minorEastAsia" w:hAnsiTheme="minorEastAsia"/>
                <w:szCs w:val="21"/>
              </w:rPr>
              <w:t>zoom</w:t>
            </w:r>
          </w:p>
        </w:tc>
      </w:tr>
    </w:tbl>
    <w:p w14:paraId="0706873A" w14:textId="77777777" w:rsidR="001E4330" w:rsidRPr="003B4A82" w:rsidRDefault="001E4330" w:rsidP="001E4330">
      <w:pPr>
        <w:rPr>
          <w:rFonts w:asciiTheme="minorEastAsia" w:hAnsiTheme="minorEastAsia"/>
          <w:szCs w:val="21"/>
        </w:rPr>
      </w:pPr>
    </w:p>
    <w:p w14:paraId="207E6D2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2D2E23AC"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E1B414B" w14:textId="77777777" w:rsidR="001E4330" w:rsidRPr="003B4A82" w:rsidRDefault="001E4330" w:rsidP="001E4330">
      <w:pPr>
        <w:rPr>
          <w:rFonts w:asciiTheme="minorEastAsia" w:hAnsiTheme="minorEastAsia"/>
          <w:b/>
          <w:szCs w:val="21"/>
        </w:rPr>
      </w:pPr>
    </w:p>
    <w:p w14:paraId="56A4C2D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09D3C831" w14:textId="77777777" w:rsidR="001E4330" w:rsidRPr="003B4A82" w:rsidRDefault="00000000" w:rsidP="001E4330">
      <w:pPr>
        <w:rPr>
          <w:rFonts w:asciiTheme="minorEastAsia" w:hAnsiTheme="minorEastAsia"/>
          <w:szCs w:val="21"/>
        </w:rPr>
      </w:pPr>
      <w:hyperlink w:anchor="_拉框放大.缩小" w:history="1">
        <w:r w:rsidR="001E4330">
          <w:rPr>
            <w:rStyle w:val="a5"/>
            <w:rFonts w:asciiTheme="minorEastAsia" w:hAnsiTheme="minorEastAsia"/>
            <w:szCs w:val="21"/>
            <w:u w:val="none"/>
          </w:rPr>
          <w:t>NETDEV_PTZSelZoomIn_Other</w:t>
        </w:r>
      </w:hyperlink>
    </w:p>
    <w:p w14:paraId="1CB3AC9C" w14:textId="77777777" w:rsidR="001E4330" w:rsidRPr="003B4A82" w:rsidRDefault="001E4330" w:rsidP="001E4330">
      <w:pPr>
        <w:pStyle w:val="3"/>
      </w:pPr>
      <w:bookmarkStart w:id="452" w:name="_拉框放大.缩小"/>
      <w:bookmarkStart w:id="453" w:name="_Toc88647201"/>
      <w:bookmarkStart w:id="454" w:name="_Toc149054887"/>
      <w:bookmarkEnd w:id="452"/>
      <w:r w:rsidRPr="00DD7902">
        <w:t>Drag to zoom in/out without preview</w:t>
      </w:r>
      <w:bookmarkEnd w:id="453"/>
      <w:bookmarkEnd w:id="454"/>
    </w:p>
    <w:p w14:paraId="33F1A7F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EB58813" w14:textId="77777777" w:rsidTr="00253467">
        <w:trPr>
          <w:jc w:val="center"/>
        </w:trPr>
        <w:tc>
          <w:tcPr>
            <w:tcW w:w="8296" w:type="dxa"/>
          </w:tcPr>
          <w:p w14:paraId="58C5EA5A"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NETDEV_PTZSelZoomIn_Other</w:t>
            </w:r>
          </w:p>
          <w:p w14:paraId="3BBC51F1"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42A05CD2"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1D15CF10"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68B56C6E"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拉框放大结构体_1" w:history="1">
              <w:r w:rsidR="001E4330">
                <w:rPr>
                  <w:rStyle w:val="a5"/>
                  <w:rFonts w:asciiTheme="minorEastAsia" w:hAnsiTheme="minorEastAsia"/>
                  <w:szCs w:val="21"/>
                  <w:u w:val="none"/>
                </w:rPr>
                <w:t>LPNETDEV_PTZ_OPERATEAREA_S</w:t>
              </w:r>
            </w:hyperlink>
            <w:r w:rsidR="001E4330">
              <w:rPr>
                <w:rFonts w:asciiTheme="minorEastAsia" w:hAnsiTheme="minorEastAsia"/>
                <w:color w:val="010001"/>
                <w:szCs w:val="21"/>
              </w:rPr>
              <w:t xml:space="preserve"> pstPtzOperateArea</w:t>
            </w:r>
          </w:p>
          <w:p w14:paraId="130DAD14" w14:textId="77777777" w:rsidR="001E4330" w:rsidRPr="003B4A82" w:rsidRDefault="001E4330" w:rsidP="00253467">
            <w:pPr>
              <w:rPr>
                <w:rFonts w:asciiTheme="minorEastAsia" w:hAnsiTheme="minorEastAsia"/>
                <w:szCs w:val="21"/>
              </w:rPr>
            </w:pPr>
            <w:r>
              <w:rPr>
                <w:rFonts w:asciiTheme="minorEastAsia" w:hAnsiTheme="minorEastAsia"/>
                <w:color w:val="010001"/>
                <w:szCs w:val="21"/>
              </w:rPr>
              <w:t>);</w:t>
            </w:r>
          </w:p>
        </w:tc>
      </w:tr>
    </w:tbl>
    <w:p w14:paraId="6531F008" w14:textId="77777777" w:rsidR="001E4330" w:rsidRPr="003B4A82" w:rsidRDefault="001E4330" w:rsidP="001E4330">
      <w:pPr>
        <w:rPr>
          <w:rFonts w:asciiTheme="minorEastAsia" w:hAnsiTheme="minorEastAsia"/>
          <w:b/>
          <w:bCs/>
          <w:szCs w:val="21"/>
        </w:rPr>
      </w:pPr>
    </w:p>
    <w:p w14:paraId="47D2466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68E40C60" w14:textId="77777777" w:rsidR="001E4330" w:rsidRPr="003B4A82" w:rsidRDefault="001E4330" w:rsidP="001E4330">
      <w:pPr>
        <w:rPr>
          <w:rFonts w:asciiTheme="minorEastAsia" w:hAnsiTheme="minorEastAsia" w:cs="Times New Roman"/>
          <w:noProof/>
          <w:kern w:val="0"/>
          <w:szCs w:val="21"/>
        </w:rPr>
      </w:pPr>
      <w:r>
        <w:rPr>
          <w:rFonts w:asciiTheme="minorEastAsia" w:hAnsiTheme="minorEastAsia"/>
          <w:szCs w:val="21"/>
        </w:rPr>
        <w:t>Drag to zoom in/out (preview not needed)</w:t>
      </w:r>
    </w:p>
    <w:p w14:paraId="0FBB9DBD" w14:textId="77777777" w:rsidR="001E4330" w:rsidRPr="003B4A82" w:rsidRDefault="001E4330" w:rsidP="001E4330">
      <w:pPr>
        <w:rPr>
          <w:rFonts w:asciiTheme="minorEastAsia" w:hAnsiTheme="minorEastAsia" w:cs="宋体"/>
          <w:szCs w:val="21"/>
        </w:rPr>
      </w:pPr>
    </w:p>
    <w:p w14:paraId="2B9F0D7D"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002"/>
        <w:gridCol w:w="1239"/>
        <w:gridCol w:w="7215"/>
      </w:tblGrid>
      <w:tr w:rsidR="001E4330" w:rsidRPr="003B4A82" w14:paraId="68543D27" w14:textId="77777777" w:rsidTr="00253467">
        <w:trPr>
          <w:jc w:val="center"/>
        </w:trPr>
        <w:tc>
          <w:tcPr>
            <w:tcW w:w="2002" w:type="dxa"/>
          </w:tcPr>
          <w:p w14:paraId="0FD5463C"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Parameter</w:t>
            </w:r>
          </w:p>
        </w:tc>
        <w:tc>
          <w:tcPr>
            <w:tcW w:w="1239" w:type="dxa"/>
          </w:tcPr>
          <w:p w14:paraId="03F42CC4"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Type</w:t>
            </w:r>
          </w:p>
        </w:tc>
        <w:tc>
          <w:tcPr>
            <w:tcW w:w="7215" w:type="dxa"/>
          </w:tcPr>
          <w:p w14:paraId="4965FAD3"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Description</w:t>
            </w:r>
          </w:p>
        </w:tc>
      </w:tr>
      <w:tr w:rsidR="001E4330" w:rsidRPr="003B4A82" w14:paraId="7A0828E2" w14:textId="77777777" w:rsidTr="00253467">
        <w:trPr>
          <w:jc w:val="center"/>
        </w:trPr>
        <w:tc>
          <w:tcPr>
            <w:tcW w:w="2002" w:type="dxa"/>
          </w:tcPr>
          <w:p w14:paraId="02BAEC78"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lpUserID</w:t>
            </w:r>
          </w:p>
        </w:tc>
        <w:tc>
          <w:tcPr>
            <w:tcW w:w="1239" w:type="dxa"/>
          </w:tcPr>
          <w:p w14:paraId="580E6F44"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15" w:type="dxa"/>
          </w:tcPr>
          <w:p w14:paraId="3CCF5BF9" w14:textId="77777777" w:rsidR="001E4330" w:rsidRPr="003B4A82" w:rsidRDefault="001E4330" w:rsidP="00253467">
            <w:pPr>
              <w:rPr>
                <w:rFonts w:asciiTheme="minorEastAsia" w:hAnsiTheme="minorEastAsia"/>
                <w:szCs w:val="21"/>
              </w:rPr>
            </w:pPr>
            <w:r>
              <w:rPr>
                <w:rFonts w:asciiTheme="minorEastAsia" w:hAnsiTheme="minorEastAsia"/>
                <w:szCs w:val="21"/>
              </w:rPr>
              <w:t>User login handle</w:t>
            </w:r>
          </w:p>
        </w:tc>
      </w:tr>
      <w:tr w:rsidR="001E4330" w:rsidRPr="003B4A82" w14:paraId="4246D5D3" w14:textId="77777777" w:rsidTr="00253467">
        <w:trPr>
          <w:jc w:val="center"/>
        </w:trPr>
        <w:tc>
          <w:tcPr>
            <w:tcW w:w="2002" w:type="dxa"/>
          </w:tcPr>
          <w:p w14:paraId="2615669B"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dwChannelID</w:t>
            </w:r>
          </w:p>
        </w:tc>
        <w:tc>
          <w:tcPr>
            <w:tcW w:w="1239" w:type="dxa"/>
          </w:tcPr>
          <w:p w14:paraId="1E0E0F91"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15" w:type="dxa"/>
          </w:tcPr>
          <w:p w14:paraId="1C77FD8D" w14:textId="77777777" w:rsidR="001E4330" w:rsidRPr="003B4A82" w:rsidRDefault="001E4330" w:rsidP="00253467">
            <w:pPr>
              <w:rPr>
                <w:rFonts w:asciiTheme="minorEastAsia" w:hAnsiTheme="minorEastAsia"/>
                <w:szCs w:val="21"/>
              </w:rPr>
            </w:pPr>
            <w:r>
              <w:rPr>
                <w:rFonts w:asciiTheme="minorEastAsia" w:hAnsiTheme="minorEastAsia"/>
                <w:szCs w:val="21"/>
              </w:rPr>
              <w:t>Channel ID</w:t>
            </w:r>
          </w:p>
        </w:tc>
      </w:tr>
      <w:tr w:rsidR="001E4330" w:rsidRPr="003B4A82" w14:paraId="609717A6" w14:textId="77777777" w:rsidTr="00253467">
        <w:trPr>
          <w:jc w:val="center"/>
        </w:trPr>
        <w:tc>
          <w:tcPr>
            <w:tcW w:w="2002" w:type="dxa"/>
          </w:tcPr>
          <w:p w14:paraId="3285E40F"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pstPtzOperateArea</w:t>
            </w:r>
          </w:p>
        </w:tc>
        <w:tc>
          <w:tcPr>
            <w:tcW w:w="1239" w:type="dxa"/>
          </w:tcPr>
          <w:p w14:paraId="558AD636" w14:textId="77777777" w:rsidR="001E4330" w:rsidRPr="003B4A82" w:rsidRDefault="001E4330" w:rsidP="00253467">
            <w:pPr>
              <w:jc w:val="center"/>
              <w:rPr>
                <w:rFonts w:asciiTheme="minorEastAsia" w:hAnsiTheme="minorEastAsia"/>
                <w:szCs w:val="21"/>
              </w:rPr>
            </w:pPr>
            <w:r>
              <w:rPr>
                <w:rFonts w:asciiTheme="minorEastAsia" w:hAnsiTheme="minorEastAsia"/>
                <w:szCs w:val="21"/>
              </w:rPr>
              <w:t>IN</w:t>
            </w:r>
          </w:p>
        </w:tc>
        <w:tc>
          <w:tcPr>
            <w:tcW w:w="7215" w:type="dxa"/>
          </w:tcPr>
          <w:p w14:paraId="4A48A963" w14:textId="77777777" w:rsidR="001E4330" w:rsidRPr="003B4A82" w:rsidRDefault="001E4330" w:rsidP="00253467">
            <w:pPr>
              <w:rPr>
                <w:rFonts w:asciiTheme="minorEastAsia" w:hAnsiTheme="minorEastAsia"/>
                <w:szCs w:val="21"/>
              </w:rPr>
            </w:pPr>
            <w:r>
              <w:rPr>
                <w:rFonts w:asciiTheme="minorEastAsia" w:hAnsiTheme="minorEastAsia"/>
                <w:szCs w:val="21"/>
              </w:rPr>
              <w:t>Image area info Pay attention to the parameter value range</w:t>
            </w:r>
          </w:p>
        </w:tc>
      </w:tr>
    </w:tbl>
    <w:p w14:paraId="1F732F99" w14:textId="77777777" w:rsidR="001E4330" w:rsidRPr="003B4A82" w:rsidRDefault="001E4330" w:rsidP="001E4330">
      <w:pPr>
        <w:rPr>
          <w:rFonts w:asciiTheme="minorEastAsia" w:hAnsiTheme="minorEastAsia"/>
          <w:szCs w:val="21"/>
        </w:rPr>
      </w:pPr>
    </w:p>
    <w:p w14:paraId="20F5B077" w14:textId="77777777" w:rsidR="001E4330" w:rsidRPr="003B4A82" w:rsidRDefault="001E4330" w:rsidP="001E4330">
      <w:r>
        <w:t>Remarks:</w:t>
      </w:r>
    </w:p>
    <w:p w14:paraId="0C7F7B55" w14:textId="77777777" w:rsidR="001E4330" w:rsidRPr="003B4A82" w:rsidRDefault="001E4330" w:rsidP="001E4330">
      <w:pPr>
        <w:pStyle w:val="a8"/>
        <w:numPr>
          <w:ilvl w:val="0"/>
          <w:numId w:val="4"/>
        </w:numPr>
        <w:ind w:firstLineChars="0"/>
      </w:pPr>
      <w:r>
        <w:t>No need to start live preview</w:t>
      </w:r>
    </w:p>
    <w:p w14:paraId="11AB24E7" w14:textId="77777777" w:rsidR="001E4330" w:rsidRPr="003B4A82" w:rsidRDefault="001E4330" w:rsidP="001E4330">
      <w:pPr>
        <w:rPr>
          <w:rFonts w:asciiTheme="minorEastAsia" w:hAnsiTheme="minorEastAsia"/>
          <w:szCs w:val="21"/>
        </w:rPr>
      </w:pPr>
    </w:p>
    <w:p w14:paraId="6DB36E2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1795F63C"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F141F74" w14:textId="77777777" w:rsidR="001E4330" w:rsidRPr="003B4A82" w:rsidRDefault="001E4330" w:rsidP="001E4330">
      <w:pPr>
        <w:rPr>
          <w:rFonts w:asciiTheme="minorEastAsia" w:hAnsiTheme="minorEastAsia"/>
          <w:b/>
          <w:szCs w:val="21"/>
        </w:rPr>
      </w:pPr>
    </w:p>
    <w:p w14:paraId="7207A62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2A7E915F" w14:textId="77777777" w:rsidR="001E4330" w:rsidRPr="003B4A82" w:rsidRDefault="00000000" w:rsidP="001E4330">
      <w:pPr>
        <w:rPr>
          <w:rFonts w:asciiTheme="minorEastAsia" w:hAnsiTheme="minorEastAsia"/>
          <w:szCs w:val="21"/>
        </w:rPr>
      </w:pPr>
      <w:hyperlink w:anchor="_拉框放大.缩小_1" w:history="1">
        <w:r w:rsidR="001E4330">
          <w:rPr>
            <w:rStyle w:val="a5"/>
            <w:rFonts w:asciiTheme="minorEastAsia" w:hAnsiTheme="minorEastAsia"/>
            <w:szCs w:val="21"/>
            <w:u w:val="none"/>
          </w:rPr>
          <w:t>NETDEV_PTZSelZoomIn</w:t>
        </w:r>
      </w:hyperlink>
    </w:p>
    <w:p w14:paraId="549BA395" w14:textId="77777777" w:rsidR="001E4330" w:rsidRPr="003B4A82" w:rsidRDefault="001E4330" w:rsidP="001E4330">
      <w:pPr>
        <w:pStyle w:val="3"/>
      </w:pPr>
      <w:bookmarkStart w:id="455" w:name="_云台控制操作_1"/>
      <w:bookmarkStart w:id="456" w:name="_Toc88647202"/>
      <w:bookmarkStart w:id="457" w:name="_Toc149054888"/>
      <w:bookmarkEnd w:id="455"/>
      <w:r w:rsidRPr="00DD7902">
        <w:t>PTZ control operations</w:t>
      </w:r>
      <w:bookmarkEnd w:id="456"/>
      <w:bookmarkEnd w:id="457"/>
    </w:p>
    <w:p w14:paraId="71DF5C3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DEEA28B" w14:textId="77777777" w:rsidTr="00253467">
        <w:trPr>
          <w:jc w:val="center"/>
        </w:trPr>
        <w:tc>
          <w:tcPr>
            <w:tcW w:w="8296" w:type="dxa"/>
          </w:tcPr>
          <w:p w14:paraId="20E0FEE6" w14:textId="77777777" w:rsidR="001E4330" w:rsidRPr="003B4A82" w:rsidRDefault="001E4330" w:rsidP="00253467">
            <w:pPr>
              <w:rPr>
                <w:rFonts w:asciiTheme="minorEastAsia" w:hAnsiTheme="minorEastAsia" w:cs="Times New Roman"/>
                <w:noProof/>
                <w:color w:val="010001"/>
                <w:kern w:val="0"/>
                <w:szCs w:val="21"/>
              </w:rPr>
            </w:pPr>
            <w:r>
              <w:rPr>
                <w:rFonts w:ascii="新宋体" w:hAnsi="Times New Roman"/>
                <w:color w:val="010001"/>
                <w:sz w:val="24"/>
                <w:szCs w:val="24"/>
              </w:rPr>
              <w:t>B</w:t>
            </w:r>
            <w:r>
              <w:rPr>
                <w:rFonts w:asciiTheme="minorEastAsia" w:hAnsiTheme="minorEastAsia"/>
                <w:color w:val="010001"/>
                <w:szCs w:val="21"/>
              </w:rPr>
              <w:t>OOL STDCALL NETDEV_PTZControl</w:t>
            </w:r>
          </w:p>
          <w:p w14:paraId="729F8675"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6CF62C97" w14:textId="77777777" w:rsidR="001E4330" w:rsidRPr="003B4A82" w:rsidRDefault="001E4330" w:rsidP="00253467">
            <w:pPr>
              <w:ind w:leftChars="146" w:left="307"/>
              <w:rPr>
                <w:rFonts w:asciiTheme="minorEastAsia" w:hAnsiTheme="minorEastAsia" w:cs="Times New Roman"/>
                <w:noProof/>
                <w:color w:val="010001"/>
                <w:kern w:val="0"/>
                <w:szCs w:val="21"/>
              </w:rPr>
            </w:pPr>
            <w:r>
              <w:rPr>
                <w:rFonts w:asciiTheme="minorEastAsia" w:hAnsiTheme="minorEastAsia"/>
                <w:color w:val="010001"/>
                <w:szCs w:val="21"/>
              </w:rPr>
              <w:t>LPVOID lpPlayHandle,</w:t>
            </w:r>
          </w:p>
          <w:p w14:paraId="3B1980E3" w14:textId="77777777" w:rsidR="001E4330" w:rsidRPr="003B4A82" w:rsidRDefault="001E4330" w:rsidP="00253467">
            <w:pPr>
              <w:ind w:leftChars="146" w:left="307"/>
              <w:rPr>
                <w:rFonts w:asciiTheme="minorEastAsia" w:hAnsiTheme="minorEastAsia" w:cs="Times New Roman"/>
                <w:noProof/>
                <w:color w:val="010001"/>
                <w:kern w:val="0"/>
                <w:szCs w:val="21"/>
              </w:rPr>
            </w:pPr>
            <w:r>
              <w:rPr>
                <w:rFonts w:asciiTheme="minorEastAsia" w:hAnsiTheme="minorEastAsia"/>
                <w:color w:val="010001"/>
                <w:szCs w:val="21"/>
              </w:rPr>
              <w:t xml:space="preserve">INT32 dwPTZCommand, </w:t>
            </w:r>
          </w:p>
          <w:p w14:paraId="5C724AD2" w14:textId="77777777" w:rsidR="001E4330" w:rsidRPr="003B4A82" w:rsidRDefault="001E4330" w:rsidP="00253467">
            <w:pPr>
              <w:ind w:leftChars="146" w:left="307"/>
              <w:rPr>
                <w:rFonts w:asciiTheme="minorEastAsia" w:hAnsiTheme="minorEastAsia" w:cs="Times New Roman"/>
                <w:noProof/>
                <w:color w:val="010001"/>
                <w:kern w:val="0"/>
                <w:szCs w:val="21"/>
              </w:rPr>
            </w:pPr>
            <w:r>
              <w:rPr>
                <w:rFonts w:asciiTheme="minorEastAsia" w:hAnsiTheme="minorEastAsia"/>
                <w:color w:val="010001"/>
                <w:szCs w:val="21"/>
              </w:rPr>
              <w:t>INT32 dwSpeed</w:t>
            </w:r>
          </w:p>
          <w:p w14:paraId="27AD49A2" w14:textId="77777777" w:rsidR="001E4330" w:rsidRPr="003B4A82" w:rsidRDefault="001E4330" w:rsidP="00253467">
            <w:pPr>
              <w:rPr>
                <w:rFonts w:asciiTheme="minorEastAsia" w:hAnsiTheme="minorEastAsia"/>
                <w:szCs w:val="21"/>
              </w:rPr>
            </w:pPr>
            <w:r>
              <w:rPr>
                <w:rFonts w:asciiTheme="minorEastAsia" w:hAnsiTheme="minorEastAsia"/>
                <w:color w:val="010001"/>
                <w:szCs w:val="21"/>
              </w:rPr>
              <w:t>)；</w:t>
            </w:r>
          </w:p>
        </w:tc>
      </w:tr>
    </w:tbl>
    <w:p w14:paraId="06DE8E68" w14:textId="77777777" w:rsidR="001E4330" w:rsidRPr="003B4A82" w:rsidRDefault="001E4330" w:rsidP="001E4330">
      <w:pPr>
        <w:rPr>
          <w:rFonts w:asciiTheme="minorEastAsia" w:hAnsiTheme="minorEastAsia"/>
          <w:b/>
          <w:bCs/>
          <w:szCs w:val="21"/>
        </w:rPr>
      </w:pPr>
    </w:p>
    <w:p w14:paraId="2309F27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4FA6978A" w14:textId="77777777" w:rsidR="001E4330" w:rsidRPr="003B4A82" w:rsidRDefault="001E4330" w:rsidP="001E4330">
      <w:pPr>
        <w:rPr>
          <w:rFonts w:asciiTheme="minorEastAsia" w:hAnsiTheme="minorEastAsia"/>
          <w:bCs/>
          <w:szCs w:val="21"/>
        </w:rPr>
      </w:pPr>
      <w:r>
        <w:rPr>
          <w:rFonts w:asciiTheme="minorEastAsia" w:hAnsiTheme="minorEastAsia"/>
          <w:bCs/>
          <w:szCs w:val="21"/>
        </w:rPr>
        <w:t>PTZ control operation (need to start live preview)</w:t>
      </w:r>
    </w:p>
    <w:p w14:paraId="451075B4" w14:textId="77777777" w:rsidR="001E4330" w:rsidRPr="003B4A82" w:rsidRDefault="001E4330" w:rsidP="001E4330">
      <w:pPr>
        <w:rPr>
          <w:rFonts w:asciiTheme="minorEastAsia" w:hAnsiTheme="minorEastAsia" w:cs="宋体"/>
          <w:szCs w:val="21"/>
        </w:rPr>
      </w:pPr>
    </w:p>
    <w:p w14:paraId="23805BCD"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002"/>
        <w:gridCol w:w="1239"/>
        <w:gridCol w:w="7215"/>
      </w:tblGrid>
      <w:tr w:rsidR="001E4330" w:rsidRPr="003B4A82" w14:paraId="0851C837" w14:textId="77777777" w:rsidTr="00253467">
        <w:trPr>
          <w:jc w:val="center"/>
        </w:trPr>
        <w:tc>
          <w:tcPr>
            <w:tcW w:w="2002" w:type="dxa"/>
          </w:tcPr>
          <w:p w14:paraId="0E4E800C"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239" w:type="dxa"/>
          </w:tcPr>
          <w:p w14:paraId="7493052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7215" w:type="dxa"/>
          </w:tcPr>
          <w:p w14:paraId="47399D3B"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199C067B" w14:textId="77777777" w:rsidTr="00253467">
        <w:trPr>
          <w:jc w:val="center"/>
        </w:trPr>
        <w:tc>
          <w:tcPr>
            <w:tcW w:w="2002" w:type="dxa"/>
          </w:tcPr>
          <w:p w14:paraId="447A890C"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lpPlayHandle</w:t>
            </w:r>
          </w:p>
        </w:tc>
        <w:tc>
          <w:tcPr>
            <w:tcW w:w="1239" w:type="dxa"/>
          </w:tcPr>
          <w:p w14:paraId="2BE86B8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w:t>
            </w:r>
          </w:p>
        </w:tc>
        <w:tc>
          <w:tcPr>
            <w:tcW w:w="7215" w:type="dxa"/>
          </w:tcPr>
          <w:p w14:paraId="0E70D4AF"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Live view handle</w:t>
            </w:r>
          </w:p>
        </w:tc>
      </w:tr>
      <w:tr w:rsidR="001E4330" w:rsidRPr="003B4A82" w14:paraId="0E70F0D9" w14:textId="77777777" w:rsidTr="00253467">
        <w:trPr>
          <w:jc w:val="center"/>
        </w:trPr>
        <w:tc>
          <w:tcPr>
            <w:tcW w:w="2002" w:type="dxa"/>
          </w:tcPr>
          <w:p w14:paraId="11B16C6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dwPTZCommand</w:t>
            </w:r>
          </w:p>
        </w:tc>
        <w:tc>
          <w:tcPr>
            <w:tcW w:w="1239" w:type="dxa"/>
          </w:tcPr>
          <w:p w14:paraId="5E98B5C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w:t>
            </w:r>
          </w:p>
        </w:tc>
        <w:tc>
          <w:tcPr>
            <w:tcW w:w="7215" w:type="dxa"/>
          </w:tcPr>
          <w:p w14:paraId="2383B2D9" w14:textId="77777777" w:rsidR="001E4330" w:rsidRPr="003B4A82" w:rsidRDefault="001E4330" w:rsidP="00253467">
            <w:pPr>
              <w:rPr>
                <w:rFonts w:asciiTheme="minorEastAsia" w:hAnsiTheme="minorEastAsia" w:cs="Times New Roman"/>
                <w:noProof/>
                <w:kern w:val="0"/>
                <w:szCs w:val="21"/>
              </w:rPr>
            </w:pPr>
            <w:r>
              <w:t xml:space="preserve">PTZ control command. See </w:t>
            </w:r>
            <w:hyperlink w:anchor="_云台命令枚举" w:history="1">
              <w:r>
                <w:rPr>
                  <w:rStyle w:val="a5"/>
                  <w:u w:val="none"/>
                </w:rPr>
                <w:t>NETDEV_PTZ_E</w:t>
              </w:r>
            </w:hyperlink>
          </w:p>
        </w:tc>
      </w:tr>
      <w:tr w:rsidR="001E4330" w:rsidRPr="003B4A82" w14:paraId="34CE0FEE" w14:textId="77777777" w:rsidTr="00253467">
        <w:trPr>
          <w:jc w:val="center"/>
        </w:trPr>
        <w:tc>
          <w:tcPr>
            <w:tcW w:w="2002" w:type="dxa"/>
          </w:tcPr>
          <w:p w14:paraId="1DD4694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dwSpeed</w:t>
            </w:r>
          </w:p>
        </w:tc>
        <w:tc>
          <w:tcPr>
            <w:tcW w:w="1239" w:type="dxa"/>
          </w:tcPr>
          <w:p w14:paraId="78D7CEB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w:t>
            </w:r>
          </w:p>
        </w:tc>
        <w:tc>
          <w:tcPr>
            <w:tcW w:w="7215" w:type="dxa"/>
          </w:tcPr>
          <w:p w14:paraId="0A21267C"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PTZ control speed. Range: [1, 9]</w:t>
            </w:r>
          </w:p>
        </w:tc>
      </w:tr>
    </w:tbl>
    <w:p w14:paraId="6045EFBB" w14:textId="77777777" w:rsidR="001E4330" w:rsidRPr="003B4A82" w:rsidRDefault="001E4330" w:rsidP="001E4330">
      <w:pPr>
        <w:rPr>
          <w:rFonts w:asciiTheme="minorEastAsia" w:hAnsiTheme="minorEastAsia"/>
          <w:szCs w:val="21"/>
        </w:rPr>
      </w:pPr>
    </w:p>
    <w:p w14:paraId="760AC3B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1602CA60"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41A93A1" w14:textId="77777777" w:rsidR="001E4330" w:rsidRPr="003B4A82" w:rsidRDefault="001E4330" w:rsidP="001E4330">
      <w:pPr>
        <w:rPr>
          <w:rFonts w:asciiTheme="minorEastAsia" w:hAnsiTheme="minorEastAsia"/>
          <w:b/>
          <w:szCs w:val="21"/>
        </w:rPr>
      </w:pPr>
    </w:p>
    <w:p w14:paraId="0A9E374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72BC0DBD" w14:textId="77777777" w:rsidR="001E4330" w:rsidRPr="003B4A82" w:rsidRDefault="00000000" w:rsidP="001E4330">
      <w:pPr>
        <w:rPr>
          <w:rFonts w:asciiTheme="minorEastAsia" w:hAnsiTheme="minorEastAsia"/>
          <w:szCs w:val="21"/>
        </w:rPr>
      </w:pPr>
      <w:hyperlink w:anchor="_云台控制操作" w:history="1">
        <w:r w:rsidR="001E4330">
          <w:rPr>
            <w:rStyle w:val="a5"/>
            <w:rFonts w:asciiTheme="minorEastAsia" w:hAnsiTheme="minorEastAsia"/>
            <w:szCs w:val="21"/>
            <w:u w:val="none"/>
          </w:rPr>
          <w:t>NETDEV_PTZControl_Other</w:t>
        </w:r>
      </w:hyperlink>
    </w:p>
    <w:p w14:paraId="3367EF2B" w14:textId="77777777" w:rsidR="001E4330" w:rsidRPr="003B4A82" w:rsidRDefault="001E4330" w:rsidP="001E4330">
      <w:pPr>
        <w:pStyle w:val="3"/>
      </w:pPr>
      <w:bookmarkStart w:id="458" w:name="_云台控制操作"/>
      <w:bookmarkStart w:id="459" w:name="_Toc88647203"/>
      <w:bookmarkStart w:id="460" w:name="_Toc149054889"/>
      <w:bookmarkEnd w:id="458"/>
      <w:r w:rsidRPr="00DD7902">
        <w:t>PTZ control operation without preview</w:t>
      </w:r>
      <w:bookmarkEnd w:id="459"/>
      <w:bookmarkEnd w:id="460"/>
    </w:p>
    <w:p w14:paraId="354F007D"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65F6D82" w14:textId="77777777" w:rsidTr="00253467">
        <w:trPr>
          <w:jc w:val="center"/>
        </w:trPr>
        <w:tc>
          <w:tcPr>
            <w:tcW w:w="8296" w:type="dxa"/>
          </w:tcPr>
          <w:p w14:paraId="32D29A45"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NETDEV_PTZControl_Other</w:t>
            </w:r>
          </w:p>
          <w:p w14:paraId="54752142"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2C89B2CD"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399D2370"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5C6545AB"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dwPTZCommand, </w:t>
            </w:r>
          </w:p>
          <w:p w14:paraId="342EA3FD"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dwSpeed</w:t>
            </w:r>
          </w:p>
          <w:p w14:paraId="7C55E5D7" w14:textId="77777777" w:rsidR="001E4330" w:rsidRPr="003B4A82" w:rsidRDefault="001E4330" w:rsidP="00253467">
            <w:pPr>
              <w:rPr>
                <w:rFonts w:asciiTheme="minorEastAsia" w:hAnsiTheme="minorEastAsia"/>
                <w:szCs w:val="21"/>
              </w:rPr>
            </w:pPr>
            <w:r>
              <w:rPr>
                <w:rFonts w:asciiTheme="minorEastAsia" w:hAnsiTheme="minorEastAsia"/>
                <w:color w:val="010001"/>
                <w:szCs w:val="21"/>
              </w:rPr>
              <w:t>);</w:t>
            </w:r>
          </w:p>
        </w:tc>
      </w:tr>
    </w:tbl>
    <w:p w14:paraId="15F8C635" w14:textId="77777777" w:rsidR="001E4330" w:rsidRPr="003B4A82" w:rsidRDefault="001E4330" w:rsidP="001E4330">
      <w:pPr>
        <w:rPr>
          <w:rFonts w:asciiTheme="minorEastAsia" w:hAnsiTheme="minorEastAsia"/>
          <w:b/>
          <w:bCs/>
          <w:szCs w:val="21"/>
        </w:rPr>
      </w:pPr>
    </w:p>
    <w:p w14:paraId="03D898A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2764F764" w14:textId="77777777" w:rsidR="001E4330" w:rsidRPr="003B4A82" w:rsidRDefault="001E4330" w:rsidP="001E4330">
      <w:pPr>
        <w:rPr>
          <w:rFonts w:asciiTheme="minorEastAsia" w:hAnsiTheme="minorEastAsia"/>
          <w:bCs/>
          <w:szCs w:val="21"/>
        </w:rPr>
      </w:pPr>
      <w:r>
        <w:rPr>
          <w:rFonts w:asciiTheme="minorEastAsia" w:hAnsiTheme="minorEastAsia"/>
          <w:bCs/>
          <w:szCs w:val="21"/>
        </w:rPr>
        <w:t>PTZ control operation (no need to start live preview)</w:t>
      </w:r>
    </w:p>
    <w:p w14:paraId="67737E0F" w14:textId="77777777" w:rsidR="001E4330" w:rsidRPr="003B4A82" w:rsidRDefault="001E4330" w:rsidP="001E4330">
      <w:pPr>
        <w:rPr>
          <w:rFonts w:asciiTheme="minorEastAsia" w:hAnsiTheme="minorEastAsia" w:cs="宋体"/>
          <w:szCs w:val="21"/>
        </w:rPr>
      </w:pPr>
    </w:p>
    <w:p w14:paraId="54B7F14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002"/>
        <w:gridCol w:w="1239"/>
        <w:gridCol w:w="7215"/>
      </w:tblGrid>
      <w:tr w:rsidR="001E4330" w:rsidRPr="003B4A82" w14:paraId="7A5248AB" w14:textId="77777777" w:rsidTr="00253467">
        <w:trPr>
          <w:jc w:val="center"/>
        </w:trPr>
        <w:tc>
          <w:tcPr>
            <w:tcW w:w="2002" w:type="dxa"/>
          </w:tcPr>
          <w:p w14:paraId="2FAFCC8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239" w:type="dxa"/>
          </w:tcPr>
          <w:p w14:paraId="0645C5B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7215" w:type="dxa"/>
          </w:tcPr>
          <w:p w14:paraId="3DBF98B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2472E53A" w14:textId="77777777" w:rsidTr="00253467">
        <w:trPr>
          <w:jc w:val="center"/>
        </w:trPr>
        <w:tc>
          <w:tcPr>
            <w:tcW w:w="2002" w:type="dxa"/>
          </w:tcPr>
          <w:p w14:paraId="41BABE0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239" w:type="dxa"/>
          </w:tcPr>
          <w:p w14:paraId="341A1BB1" w14:textId="77777777" w:rsidR="001E4330" w:rsidRPr="003B4A82" w:rsidRDefault="001E4330" w:rsidP="00253467">
            <w:pPr>
              <w:ind w:firstLineChars="200" w:firstLine="420"/>
              <w:rPr>
                <w:rFonts w:asciiTheme="minorEastAsia" w:hAnsiTheme="minorEastAsia" w:cs="Times New Roman"/>
                <w:noProof/>
                <w:kern w:val="0"/>
                <w:szCs w:val="21"/>
              </w:rPr>
            </w:pPr>
            <w:r>
              <w:rPr>
                <w:rFonts w:asciiTheme="minorEastAsia" w:hAnsiTheme="minorEastAsia"/>
                <w:szCs w:val="21"/>
              </w:rPr>
              <w:t>IN</w:t>
            </w:r>
          </w:p>
        </w:tc>
        <w:tc>
          <w:tcPr>
            <w:tcW w:w="7215" w:type="dxa"/>
          </w:tcPr>
          <w:p w14:paraId="68A531C3"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215A2F36" w14:textId="77777777" w:rsidTr="00253467">
        <w:trPr>
          <w:jc w:val="center"/>
        </w:trPr>
        <w:tc>
          <w:tcPr>
            <w:tcW w:w="2002" w:type="dxa"/>
          </w:tcPr>
          <w:p w14:paraId="66D09E5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239" w:type="dxa"/>
          </w:tcPr>
          <w:p w14:paraId="6C563E6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w:t>
            </w:r>
          </w:p>
        </w:tc>
        <w:tc>
          <w:tcPr>
            <w:tcW w:w="7215" w:type="dxa"/>
          </w:tcPr>
          <w:p w14:paraId="43A4B901"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349E5CA2" w14:textId="77777777" w:rsidTr="00253467">
        <w:trPr>
          <w:jc w:val="center"/>
        </w:trPr>
        <w:tc>
          <w:tcPr>
            <w:tcW w:w="2002" w:type="dxa"/>
          </w:tcPr>
          <w:p w14:paraId="1BD1E7E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dwPTZCommand</w:t>
            </w:r>
          </w:p>
        </w:tc>
        <w:tc>
          <w:tcPr>
            <w:tcW w:w="1239" w:type="dxa"/>
          </w:tcPr>
          <w:p w14:paraId="5EBA9F7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w:t>
            </w:r>
          </w:p>
        </w:tc>
        <w:tc>
          <w:tcPr>
            <w:tcW w:w="7215" w:type="dxa"/>
          </w:tcPr>
          <w:p w14:paraId="3883D565" w14:textId="77777777" w:rsidR="001E4330" w:rsidRPr="003B4A82" w:rsidRDefault="001E4330" w:rsidP="00253467">
            <w:pPr>
              <w:rPr>
                <w:rFonts w:asciiTheme="minorEastAsia" w:hAnsiTheme="minorEastAsia" w:cs="Times New Roman"/>
                <w:noProof/>
                <w:kern w:val="0"/>
                <w:szCs w:val="21"/>
              </w:rPr>
            </w:pPr>
            <w:r>
              <w:t xml:space="preserve">PTZ control command. See </w:t>
            </w:r>
            <w:hyperlink w:anchor="_云台命令枚举" w:history="1">
              <w:r>
                <w:rPr>
                  <w:rStyle w:val="a5"/>
                  <w:u w:val="none"/>
                </w:rPr>
                <w:t>NETDEV_PTZ_E</w:t>
              </w:r>
            </w:hyperlink>
          </w:p>
        </w:tc>
      </w:tr>
      <w:tr w:rsidR="001E4330" w:rsidRPr="003B4A82" w14:paraId="32B64A4D" w14:textId="77777777" w:rsidTr="00253467">
        <w:trPr>
          <w:trHeight w:val="70"/>
          <w:jc w:val="center"/>
        </w:trPr>
        <w:tc>
          <w:tcPr>
            <w:tcW w:w="2002" w:type="dxa"/>
          </w:tcPr>
          <w:p w14:paraId="3A547DA1"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dwSpeed</w:t>
            </w:r>
          </w:p>
        </w:tc>
        <w:tc>
          <w:tcPr>
            <w:tcW w:w="1239" w:type="dxa"/>
          </w:tcPr>
          <w:p w14:paraId="56646DF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w:t>
            </w:r>
          </w:p>
        </w:tc>
        <w:tc>
          <w:tcPr>
            <w:tcW w:w="7215" w:type="dxa"/>
          </w:tcPr>
          <w:p w14:paraId="65DB8CD2"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PTZ control speed. Range: [1, 9]</w:t>
            </w:r>
          </w:p>
        </w:tc>
      </w:tr>
    </w:tbl>
    <w:p w14:paraId="164D4909" w14:textId="77777777" w:rsidR="001E4330" w:rsidRPr="003B4A82" w:rsidRDefault="001E4330" w:rsidP="001E4330">
      <w:pPr>
        <w:rPr>
          <w:rFonts w:asciiTheme="minorEastAsia" w:hAnsiTheme="minorEastAsia"/>
          <w:szCs w:val="21"/>
        </w:rPr>
      </w:pPr>
    </w:p>
    <w:p w14:paraId="2DF7A8AD" w14:textId="77777777" w:rsidR="001E4330" w:rsidRPr="003B4A82" w:rsidRDefault="001E4330" w:rsidP="001E4330">
      <w:r>
        <w:t>Remarks:</w:t>
      </w:r>
    </w:p>
    <w:p w14:paraId="110EB67D" w14:textId="77777777" w:rsidR="001E4330" w:rsidRPr="003B4A82" w:rsidRDefault="001E4330" w:rsidP="001E4330">
      <w:pPr>
        <w:pStyle w:val="a8"/>
        <w:numPr>
          <w:ilvl w:val="0"/>
          <w:numId w:val="4"/>
        </w:numPr>
        <w:ind w:firstLineChars="0"/>
      </w:pPr>
      <w:r>
        <w:t>No need to start live preview</w:t>
      </w:r>
    </w:p>
    <w:p w14:paraId="7C7B9161" w14:textId="77777777" w:rsidR="001E4330" w:rsidRPr="003B4A82" w:rsidRDefault="001E4330" w:rsidP="001E4330">
      <w:pPr>
        <w:rPr>
          <w:rFonts w:asciiTheme="minorEastAsia" w:hAnsiTheme="minorEastAsia"/>
          <w:szCs w:val="21"/>
        </w:rPr>
      </w:pPr>
    </w:p>
    <w:p w14:paraId="2B852A6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2EB793B2"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3A9DFF1" w14:textId="77777777" w:rsidR="001E4330" w:rsidRPr="003B4A82" w:rsidRDefault="001E4330" w:rsidP="001E4330">
      <w:pPr>
        <w:rPr>
          <w:rFonts w:asciiTheme="minorEastAsia" w:hAnsiTheme="minorEastAsia"/>
          <w:b/>
          <w:szCs w:val="21"/>
        </w:rPr>
      </w:pPr>
    </w:p>
    <w:p w14:paraId="3700F6F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3B0E65F3" w14:textId="77777777" w:rsidR="001E4330" w:rsidRPr="003B4A82" w:rsidRDefault="001E4330" w:rsidP="001E4330">
      <w:pPr>
        <w:rPr>
          <w:rStyle w:val="a5"/>
          <w:rFonts w:asciiTheme="minorEastAsia" w:hAnsiTheme="minorEastAsia"/>
          <w:szCs w:val="21"/>
          <w:u w:val="none"/>
        </w:rPr>
      </w:pPr>
      <w:r w:rsidRPr="003B4A82">
        <w:rPr>
          <w:rFonts w:asciiTheme="minorEastAsia" w:hAnsiTheme="minorEastAsia"/>
          <w:szCs w:val="21"/>
        </w:rPr>
        <w:fldChar w:fldCharType="begin"/>
      </w:r>
      <w:r w:rsidRPr="003B4A82">
        <w:rPr>
          <w:rFonts w:asciiTheme="minorEastAsia" w:hAnsiTheme="minorEastAsia"/>
          <w:szCs w:val="21"/>
        </w:rPr>
        <w:instrText xml:space="preserve"> HYPERLINK  \l "_云台控制操作_1" </w:instrText>
      </w:r>
      <w:r w:rsidRPr="003B4A82">
        <w:rPr>
          <w:rFonts w:asciiTheme="minorEastAsia" w:hAnsiTheme="minorEastAsia"/>
          <w:szCs w:val="21"/>
        </w:rPr>
      </w:r>
      <w:r w:rsidRPr="003B4A82">
        <w:rPr>
          <w:rFonts w:asciiTheme="minorEastAsia" w:hAnsiTheme="minorEastAsia"/>
          <w:szCs w:val="21"/>
        </w:rPr>
        <w:fldChar w:fldCharType="separate"/>
      </w:r>
      <w:r>
        <w:rPr>
          <w:rStyle w:val="a5"/>
          <w:rFonts w:asciiTheme="minorEastAsia" w:hAnsiTheme="minorEastAsia"/>
          <w:szCs w:val="21"/>
          <w:u w:val="none"/>
        </w:rPr>
        <w:t>NETDEV_PTZControl</w:t>
      </w:r>
    </w:p>
    <w:p w14:paraId="3269F26C" w14:textId="77777777" w:rsidR="001E4330" w:rsidRPr="003B4A82" w:rsidRDefault="001E4330" w:rsidP="001E4330">
      <w:pPr>
        <w:pStyle w:val="3"/>
      </w:pPr>
      <w:r w:rsidRPr="003B4A82">
        <w:rPr>
          <w:rFonts w:asciiTheme="minorEastAsia" w:eastAsiaTheme="minorEastAsia" w:hAnsiTheme="minorEastAsia"/>
          <w:bCs w:val="0"/>
          <w:color w:val="auto"/>
          <w:sz w:val="21"/>
          <w:szCs w:val="21"/>
        </w:rPr>
        <w:lastRenderedPageBreak/>
        <w:fldChar w:fldCharType="end"/>
      </w:r>
      <w:bookmarkStart w:id="461" w:name="_Toc88647204"/>
      <w:bookmarkStart w:id="462" w:name="_Toc149054890"/>
      <w:r w:rsidRPr="00DD7902">
        <w:t>Get or set auto guard info</w:t>
      </w:r>
      <w:bookmarkEnd w:id="461"/>
      <w:bookmarkEnd w:id="462"/>
    </w:p>
    <w:p w14:paraId="2585D63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DDEB3B1" w14:textId="77777777" w:rsidTr="00253467">
        <w:trPr>
          <w:jc w:val="center"/>
        </w:trPr>
        <w:tc>
          <w:tcPr>
            <w:tcW w:w="8296" w:type="dxa"/>
          </w:tcPr>
          <w:p w14:paraId="1A78435E"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NETDEV_PTZGetGuard_Other</w:t>
            </w:r>
          </w:p>
          <w:p w14:paraId="12BD2DE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7E9634E7"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63788125"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20FF52C4"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dwPTZGuardCmd, </w:t>
            </w:r>
          </w:p>
          <w:p w14:paraId="7E16F95F"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守望信息结构体" w:history="1">
              <w:r w:rsidR="001E4330">
                <w:rPr>
                  <w:rStyle w:val="a5"/>
                  <w:rFonts w:asciiTheme="minorEastAsia" w:hAnsiTheme="minorEastAsia"/>
                  <w:szCs w:val="21"/>
                  <w:u w:val="none"/>
                </w:rPr>
                <w:t>LPNETDEV_PTZ_GUARD_INFO_S</w:t>
              </w:r>
            </w:hyperlink>
            <w:r w:rsidR="001E4330">
              <w:rPr>
                <w:rFonts w:asciiTheme="minorEastAsia" w:hAnsiTheme="minorEastAsia"/>
                <w:color w:val="010001"/>
                <w:szCs w:val="21"/>
              </w:rPr>
              <w:t xml:space="preserve"> pstPTZGuardInfo</w:t>
            </w:r>
          </w:p>
          <w:p w14:paraId="5269BF5A" w14:textId="77777777" w:rsidR="001E4330" w:rsidRPr="003B4A82" w:rsidRDefault="001E4330" w:rsidP="00253467">
            <w:pPr>
              <w:rPr>
                <w:rFonts w:asciiTheme="minorEastAsia" w:hAnsiTheme="minorEastAsia"/>
                <w:szCs w:val="21"/>
              </w:rPr>
            </w:pPr>
            <w:r>
              <w:rPr>
                <w:rFonts w:asciiTheme="minorEastAsia" w:hAnsiTheme="minorEastAsia"/>
                <w:color w:val="010001"/>
                <w:szCs w:val="21"/>
              </w:rPr>
              <w:t>);</w:t>
            </w:r>
          </w:p>
        </w:tc>
      </w:tr>
    </w:tbl>
    <w:p w14:paraId="23A05888" w14:textId="77777777" w:rsidR="001E4330" w:rsidRPr="003B4A82" w:rsidRDefault="001E4330" w:rsidP="001E4330">
      <w:pPr>
        <w:rPr>
          <w:rFonts w:asciiTheme="minorEastAsia" w:hAnsiTheme="minorEastAsia"/>
          <w:b/>
          <w:bCs/>
          <w:szCs w:val="21"/>
        </w:rPr>
      </w:pPr>
    </w:p>
    <w:p w14:paraId="59711AF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63247375" w14:textId="77777777" w:rsidR="001E4330" w:rsidRPr="003B4A82" w:rsidRDefault="001E4330" w:rsidP="001E4330">
      <w:pPr>
        <w:rPr>
          <w:rFonts w:asciiTheme="minorEastAsia" w:hAnsiTheme="minorEastAsia"/>
          <w:bCs/>
          <w:szCs w:val="21"/>
        </w:rPr>
      </w:pPr>
      <w:r>
        <w:rPr>
          <w:rFonts w:asciiTheme="minorEastAsia" w:hAnsiTheme="minorEastAsia"/>
          <w:bCs/>
          <w:szCs w:val="21"/>
        </w:rPr>
        <w:t>Get or set auto guard info of specified channel (preview not needed)</w:t>
      </w:r>
    </w:p>
    <w:p w14:paraId="086E47C4" w14:textId="77777777" w:rsidR="001E4330" w:rsidRPr="003B4A82" w:rsidRDefault="001E4330" w:rsidP="001E4330">
      <w:pPr>
        <w:rPr>
          <w:rFonts w:asciiTheme="minorEastAsia" w:hAnsiTheme="minorEastAsia" w:cs="宋体"/>
          <w:szCs w:val="21"/>
        </w:rPr>
      </w:pPr>
    </w:p>
    <w:p w14:paraId="09C3F22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002"/>
        <w:gridCol w:w="1239"/>
        <w:gridCol w:w="7215"/>
      </w:tblGrid>
      <w:tr w:rsidR="001E4330" w:rsidRPr="003B4A82" w14:paraId="55B2F790" w14:textId="77777777" w:rsidTr="00253467">
        <w:trPr>
          <w:jc w:val="center"/>
        </w:trPr>
        <w:tc>
          <w:tcPr>
            <w:tcW w:w="2002" w:type="dxa"/>
          </w:tcPr>
          <w:p w14:paraId="3D2CEA9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239" w:type="dxa"/>
          </w:tcPr>
          <w:p w14:paraId="7F2FFCA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7215" w:type="dxa"/>
          </w:tcPr>
          <w:p w14:paraId="6EFC075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7DC0353B" w14:textId="77777777" w:rsidTr="00253467">
        <w:trPr>
          <w:jc w:val="center"/>
        </w:trPr>
        <w:tc>
          <w:tcPr>
            <w:tcW w:w="2002" w:type="dxa"/>
          </w:tcPr>
          <w:p w14:paraId="4DD0307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239" w:type="dxa"/>
          </w:tcPr>
          <w:p w14:paraId="46E1422A" w14:textId="77777777" w:rsidR="001E4330" w:rsidRPr="003B4A82" w:rsidRDefault="001E4330" w:rsidP="00253467">
            <w:pPr>
              <w:ind w:firstLineChars="200" w:firstLine="420"/>
              <w:rPr>
                <w:rFonts w:asciiTheme="minorEastAsia" w:hAnsiTheme="minorEastAsia" w:cs="Times New Roman"/>
                <w:noProof/>
                <w:kern w:val="0"/>
                <w:szCs w:val="21"/>
              </w:rPr>
            </w:pPr>
            <w:r>
              <w:rPr>
                <w:rFonts w:asciiTheme="minorEastAsia" w:hAnsiTheme="minorEastAsia"/>
                <w:szCs w:val="21"/>
              </w:rPr>
              <w:t>IN</w:t>
            </w:r>
          </w:p>
        </w:tc>
        <w:tc>
          <w:tcPr>
            <w:tcW w:w="7215" w:type="dxa"/>
          </w:tcPr>
          <w:p w14:paraId="4AB430C8"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757D32F5" w14:textId="77777777" w:rsidTr="00253467">
        <w:trPr>
          <w:jc w:val="center"/>
        </w:trPr>
        <w:tc>
          <w:tcPr>
            <w:tcW w:w="2002" w:type="dxa"/>
          </w:tcPr>
          <w:p w14:paraId="51C70AB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239" w:type="dxa"/>
          </w:tcPr>
          <w:p w14:paraId="5BF24F0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w:t>
            </w:r>
          </w:p>
        </w:tc>
        <w:tc>
          <w:tcPr>
            <w:tcW w:w="7215" w:type="dxa"/>
          </w:tcPr>
          <w:p w14:paraId="79CE2C0F"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4FA35654" w14:textId="77777777" w:rsidTr="00253467">
        <w:trPr>
          <w:jc w:val="center"/>
        </w:trPr>
        <w:tc>
          <w:tcPr>
            <w:tcW w:w="2002" w:type="dxa"/>
          </w:tcPr>
          <w:p w14:paraId="5F18D66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dwPTZGuardCmd</w:t>
            </w:r>
          </w:p>
        </w:tc>
        <w:tc>
          <w:tcPr>
            <w:tcW w:w="1239" w:type="dxa"/>
          </w:tcPr>
          <w:p w14:paraId="56E6929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w:t>
            </w:r>
          </w:p>
        </w:tc>
        <w:tc>
          <w:tcPr>
            <w:tcW w:w="7215" w:type="dxa"/>
          </w:tcPr>
          <w:p w14:paraId="6693D01A"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PTZ auto guard configuration commands </w:t>
            </w:r>
            <w:r>
              <w:t xml:space="preserve">See </w:t>
            </w:r>
            <w:hyperlink w:anchor="_云台守望配置命令" w:history="1">
              <w:r>
                <w:rPr>
                  <w:rStyle w:val="a5"/>
                  <w:rFonts w:asciiTheme="minorEastAsia" w:hAnsiTheme="minorEastAsia"/>
                  <w:szCs w:val="21"/>
                  <w:u w:val="none"/>
                </w:rPr>
                <w:t>NETDEV_PTZ_GUARD_CMD_E</w:t>
              </w:r>
            </w:hyperlink>
          </w:p>
        </w:tc>
      </w:tr>
      <w:tr w:rsidR="001E4330" w:rsidRPr="003B4A82" w14:paraId="2E3D7CFC" w14:textId="77777777" w:rsidTr="00253467">
        <w:trPr>
          <w:trHeight w:val="70"/>
          <w:jc w:val="center"/>
        </w:trPr>
        <w:tc>
          <w:tcPr>
            <w:tcW w:w="2002" w:type="dxa"/>
          </w:tcPr>
          <w:p w14:paraId="4833A90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pstPTZGuardInfo</w:t>
            </w:r>
          </w:p>
        </w:tc>
        <w:tc>
          <w:tcPr>
            <w:tcW w:w="1239" w:type="dxa"/>
          </w:tcPr>
          <w:p w14:paraId="00E893EB"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OUT</w:t>
            </w:r>
          </w:p>
        </w:tc>
        <w:tc>
          <w:tcPr>
            <w:tcW w:w="7215" w:type="dxa"/>
          </w:tcPr>
          <w:p w14:paraId="757F431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Structure of drag-to-zoom</w:t>
            </w:r>
          </w:p>
        </w:tc>
      </w:tr>
    </w:tbl>
    <w:p w14:paraId="07F09469" w14:textId="77777777" w:rsidR="001E4330" w:rsidRPr="003B4A82" w:rsidRDefault="001E4330" w:rsidP="001E4330">
      <w:pPr>
        <w:rPr>
          <w:rFonts w:asciiTheme="minorEastAsia" w:hAnsiTheme="minorEastAsia"/>
          <w:szCs w:val="21"/>
        </w:rPr>
      </w:pPr>
    </w:p>
    <w:p w14:paraId="337A30D9" w14:textId="77777777" w:rsidR="001E4330" w:rsidRPr="003B4A82" w:rsidRDefault="001E4330" w:rsidP="001E4330">
      <w:r>
        <w:t>Remarks:</w:t>
      </w:r>
    </w:p>
    <w:p w14:paraId="71B0D137" w14:textId="77777777" w:rsidR="001E4330" w:rsidRPr="003B4A82" w:rsidRDefault="001E4330" w:rsidP="001E4330">
      <w:pPr>
        <w:pStyle w:val="a8"/>
        <w:numPr>
          <w:ilvl w:val="0"/>
          <w:numId w:val="4"/>
        </w:numPr>
        <w:ind w:firstLineChars="0"/>
      </w:pPr>
      <w:r>
        <w:t>No need to start live preview</w:t>
      </w:r>
    </w:p>
    <w:p w14:paraId="275729C3" w14:textId="77777777" w:rsidR="001E4330" w:rsidRPr="003B4A82" w:rsidRDefault="001E4330" w:rsidP="001E4330">
      <w:pPr>
        <w:rPr>
          <w:rFonts w:asciiTheme="minorEastAsia" w:hAnsiTheme="minorEastAsia"/>
          <w:szCs w:val="21"/>
        </w:rPr>
      </w:pPr>
    </w:p>
    <w:p w14:paraId="55E9DE3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7FE4BDB"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1B0D7AA" w14:textId="77777777" w:rsidR="001E4330" w:rsidRPr="003B4A82" w:rsidRDefault="001E4330" w:rsidP="001E4330">
      <w:pPr>
        <w:rPr>
          <w:rFonts w:asciiTheme="minorEastAsia" w:hAnsiTheme="minorEastAsia"/>
          <w:b/>
          <w:szCs w:val="21"/>
        </w:rPr>
      </w:pPr>
    </w:p>
    <w:p w14:paraId="384E7D0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36207C4B" w14:textId="77777777" w:rsidR="001E4330" w:rsidRPr="003B4A82" w:rsidRDefault="00000000" w:rsidP="001E4330">
      <w:pPr>
        <w:rPr>
          <w:rFonts w:asciiTheme="minorEastAsia" w:hAnsiTheme="minorEastAsia"/>
          <w:szCs w:val="21"/>
        </w:rPr>
      </w:pPr>
      <w:hyperlink w:anchor="_云台看守位操作" w:history="1">
        <w:r w:rsidR="001E4330">
          <w:rPr>
            <w:rStyle w:val="a5"/>
            <w:u w:val="none"/>
          </w:rPr>
          <w:t>NETDEV_PTZHomePosition</w:t>
        </w:r>
      </w:hyperlink>
      <w:r w:rsidR="001E4330">
        <w:t xml:space="preserve">, </w:t>
      </w:r>
      <w:hyperlink w:anchor="_云台看守位操作_1" w:history="1">
        <w:r w:rsidR="001E4330">
          <w:rPr>
            <w:rStyle w:val="a5"/>
            <w:u w:val="none"/>
          </w:rPr>
          <w:t>NETDEV_PTZHomePosition_Other</w:t>
        </w:r>
      </w:hyperlink>
    </w:p>
    <w:p w14:paraId="174D2CE7" w14:textId="77777777" w:rsidR="001E4330" w:rsidRPr="003B4A82" w:rsidRDefault="001E4330" w:rsidP="001E4330">
      <w:pPr>
        <w:pStyle w:val="3"/>
      </w:pPr>
      <w:bookmarkStart w:id="463" w:name="_云台看守位操作"/>
      <w:bookmarkStart w:id="464" w:name="_Toc88647205"/>
      <w:bookmarkStart w:id="465" w:name="_Toc149054891"/>
      <w:bookmarkEnd w:id="463"/>
      <w:r w:rsidRPr="001B29FC">
        <w:t>Home position operation</w:t>
      </w:r>
      <w:bookmarkEnd w:id="464"/>
      <w:bookmarkEnd w:id="465"/>
    </w:p>
    <w:p w14:paraId="06C063B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B1D5524" w14:textId="77777777" w:rsidTr="00253467">
        <w:trPr>
          <w:jc w:val="center"/>
        </w:trPr>
        <w:tc>
          <w:tcPr>
            <w:tcW w:w="8296" w:type="dxa"/>
          </w:tcPr>
          <w:p w14:paraId="1DBE86D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NETDEV_PTZHomePosition</w:t>
            </w:r>
          </w:p>
          <w:p w14:paraId="31472598"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117A0300"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lpRealHandle, </w:t>
            </w:r>
          </w:p>
          <w:p w14:paraId="10D1D51E"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dwPTZHomePositionCmd</w:t>
            </w:r>
          </w:p>
          <w:p w14:paraId="5CE9A9A0"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7F57FCC6" w14:textId="77777777" w:rsidR="001E4330" w:rsidRPr="003B4A82" w:rsidRDefault="001E4330" w:rsidP="001E4330">
      <w:pPr>
        <w:rPr>
          <w:rFonts w:asciiTheme="minorEastAsia" w:hAnsiTheme="minorEastAsia"/>
          <w:b/>
          <w:bCs/>
          <w:szCs w:val="21"/>
        </w:rPr>
      </w:pPr>
    </w:p>
    <w:p w14:paraId="6D8928B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41EB1CBD" w14:textId="77777777" w:rsidR="001E4330" w:rsidRPr="003B4A82" w:rsidRDefault="001E4330" w:rsidP="001E4330">
      <w:pPr>
        <w:rPr>
          <w:rFonts w:asciiTheme="minorEastAsia" w:hAnsiTheme="minorEastAsia"/>
          <w:bCs/>
          <w:szCs w:val="21"/>
        </w:rPr>
      </w:pPr>
      <w:r>
        <w:rPr>
          <w:rFonts w:asciiTheme="minorEastAsia" w:hAnsiTheme="minorEastAsia"/>
          <w:bCs/>
          <w:szCs w:val="21"/>
        </w:rPr>
        <w:t>Home position operation (preview needed)</w:t>
      </w:r>
    </w:p>
    <w:p w14:paraId="73BA6409" w14:textId="77777777" w:rsidR="001E4330" w:rsidRPr="003B4A82" w:rsidRDefault="001E4330" w:rsidP="001E4330">
      <w:pPr>
        <w:rPr>
          <w:rFonts w:asciiTheme="minorEastAsia" w:hAnsiTheme="minorEastAsia" w:cs="宋体"/>
          <w:szCs w:val="21"/>
        </w:rPr>
      </w:pPr>
    </w:p>
    <w:p w14:paraId="509CA44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lastRenderedPageBreak/>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E62231A" w14:textId="77777777" w:rsidTr="00253467">
        <w:trPr>
          <w:jc w:val="center"/>
        </w:trPr>
        <w:tc>
          <w:tcPr>
            <w:tcW w:w="2616" w:type="dxa"/>
            <w:vAlign w:val="center"/>
          </w:tcPr>
          <w:p w14:paraId="24563C8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1B5D355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61D39E0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14608C64" w14:textId="77777777" w:rsidTr="00253467">
        <w:trPr>
          <w:jc w:val="center"/>
        </w:trPr>
        <w:tc>
          <w:tcPr>
            <w:tcW w:w="2616" w:type="dxa"/>
            <w:vAlign w:val="center"/>
          </w:tcPr>
          <w:p w14:paraId="65E9448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lpRealHandle</w:t>
            </w:r>
          </w:p>
        </w:tc>
        <w:tc>
          <w:tcPr>
            <w:tcW w:w="1173" w:type="dxa"/>
            <w:vAlign w:val="center"/>
          </w:tcPr>
          <w:p w14:paraId="40F6F61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D4AA9CA"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Live view handle</w:t>
            </w:r>
          </w:p>
        </w:tc>
      </w:tr>
      <w:tr w:rsidR="001E4330" w:rsidRPr="003B4A82" w14:paraId="4718B693" w14:textId="77777777" w:rsidTr="00253467">
        <w:trPr>
          <w:jc w:val="center"/>
        </w:trPr>
        <w:tc>
          <w:tcPr>
            <w:tcW w:w="2616" w:type="dxa"/>
            <w:vAlign w:val="center"/>
          </w:tcPr>
          <w:p w14:paraId="56F6A24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dwPTZHomePositionCmd</w:t>
            </w:r>
          </w:p>
        </w:tc>
        <w:tc>
          <w:tcPr>
            <w:tcW w:w="1173" w:type="dxa"/>
            <w:vAlign w:val="center"/>
          </w:tcPr>
          <w:p w14:paraId="4EBC88B6"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1D57ED1"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Home position operation commands. See</w:t>
            </w:r>
          </w:p>
          <w:p w14:paraId="666EE374" w14:textId="77777777" w:rsidR="001E4330" w:rsidRPr="003B4A82" w:rsidRDefault="00000000" w:rsidP="00253467">
            <w:pPr>
              <w:rPr>
                <w:rFonts w:asciiTheme="minorEastAsia" w:hAnsiTheme="minorEastAsia" w:cs="Times New Roman"/>
                <w:noProof/>
                <w:kern w:val="0"/>
                <w:szCs w:val="21"/>
              </w:rPr>
            </w:pPr>
            <w:hyperlink w:anchor="_云台看守位操作命令" w:history="1">
              <w:r w:rsidR="001E4330">
                <w:rPr>
                  <w:rStyle w:val="a5"/>
                  <w:rFonts w:asciiTheme="minorEastAsia" w:hAnsiTheme="minorEastAsia"/>
                  <w:szCs w:val="21"/>
                  <w:u w:val="none"/>
                </w:rPr>
                <w:t>NETDEV_PTZ_HOMEPOSITIONCMD_E</w:t>
              </w:r>
            </w:hyperlink>
          </w:p>
        </w:tc>
      </w:tr>
    </w:tbl>
    <w:p w14:paraId="1A2112A7" w14:textId="77777777" w:rsidR="001E4330" w:rsidRPr="003B4A82" w:rsidRDefault="001E4330" w:rsidP="001E4330">
      <w:pPr>
        <w:rPr>
          <w:rFonts w:asciiTheme="minorEastAsia" w:hAnsiTheme="minorEastAsia"/>
          <w:szCs w:val="21"/>
        </w:rPr>
      </w:pPr>
    </w:p>
    <w:p w14:paraId="01D53DB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6CACDC3C"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E89CC55" w14:textId="77777777" w:rsidR="001E4330" w:rsidRPr="003B4A82" w:rsidRDefault="001E4330" w:rsidP="001E4330">
      <w:pPr>
        <w:rPr>
          <w:rFonts w:asciiTheme="minorEastAsia" w:hAnsiTheme="minorEastAsia"/>
          <w:b/>
          <w:szCs w:val="21"/>
        </w:rPr>
      </w:pPr>
    </w:p>
    <w:p w14:paraId="47709DE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4665F278" w14:textId="77777777" w:rsidR="001E4330" w:rsidRPr="003B4A82" w:rsidRDefault="00000000" w:rsidP="001E4330">
      <w:hyperlink w:anchor="_云台看守位操作_1" w:history="1">
        <w:r w:rsidR="001E4330">
          <w:rPr>
            <w:rStyle w:val="a5"/>
            <w:u w:val="none"/>
          </w:rPr>
          <w:t>NETDEV_PTZHomePosition_Other</w:t>
        </w:r>
      </w:hyperlink>
    </w:p>
    <w:p w14:paraId="5013B9BD" w14:textId="77777777" w:rsidR="001E4330" w:rsidRPr="003B4A82" w:rsidRDefault="001E4330" w:rsidP="001E4330">
      <w:pPr>
        <w:pStyle w:val="3"/>
      </w:pPr>
      <w:bookmarkStart w:id="466" w:name="_云台看守位操作_1"/>
      <w:bookmarkStart w:id="467" w:name="_Toc88647206"/>
      <w:bookmarkStart w:id="468" w:name="_Toc149054892"/>
      <w:bookmarkEnd w:id="466"/>
      <w:r w:rsidRPr="001B29FC">
        <w:t>Home position operation without preview</w:t>
      </w:r>
      <w:bookmarkEnd w:id="467"/>
      <w:bookmarkEnd w:id="468"/>
    </w:p>
    <w:p w14:paraId="1FC960D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6FE9899" w14:textId="77777777" w:rsidTr="00253467">
        <w:trPr>
          <w:jc w:val="center"/>
        </w:trPr>
        <w:tc>
          <w:tcPr>
            <w:tcW w:w="8296" w:type="dxa"/>
          </w:tcPr>
          <w:p w14:paraId="0B945E57"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NETDEV_PTZHomePosition_Other</w:t>
            </w:r>
          </w:p>
          <w:p w14:paraId="55F3E15B"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08195147"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4E4FD5E0"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67CCDE58"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dwPTZHomePositionCmd</w:t>
            </w:r>
          </w:p>
          <w:p w14:paraId="397ACC5B"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603101BE" w14:textId="77777777" w:rsidR="001E4330" w:rsidRPr="003B4A82" w:rsidRDefault="001E4330" w:rsidP="001E4330">
      <w:pPr>
        <w:rPr>
          <w:rFonts w:asciiTheme="minorEastAsia" w:hAnsiTheme="minorEastAsia"/>
          <w:b/>
          <w:bCs/>
          <w:szCs w:val="21"/>
        </w:rPr>
      </w:pPr>
    </w:p>
    <w:p w14:paraId="531CBFE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10FAA749" w14:textId="77777777" w:rsidR="001E4330" w:rsidRPr="003B4A82" w:rsidRDefault="001E4330" w:rsidP="001E4330">
      <w:pPr>
        <w:rPr>
          <w:rFonts w:asciiTheme="minorEastAsia" w:hAnsiTheme="minorEastAsia"/>
          <w:bCs/>
          <w:szCs w:val="21"/>
        </w:rPr>
      </w:pPr>
      <w:r>
        <w:rPr>
          <w:rFonts w:asciiTheme="minorEastAsia" w:hAnsiTheme="minorEastAsia"/>
          <w:bCs/>
          <w:szCs w:val="21"/>
        </w:rPr>
        <w:t>Home position operation (preview not needed)</w:t>
      </w:r>
    </w:p>
    <w:p w14:paraId="7AF04EFE" w14:textId="77777777" w:rsidR="001E4330" w:rsidRPr="003B4A82" w:rsidRDefault="001E4330" w:rsidP="001E4330">
      <w:pPr>
        <w:rPr>
          <w:rFonts w:asciiTheme="minorEastAsia" w:hAnsiTheme="minorEastAsia" w:cs="宋体"/>
          <w:szCs w:val="21"/>
        </w:rPr>
      </w:pPr>
    </w:p>
    <w:p w14:paraId="70135E4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D096561" w14:textId="77777777" w:rsidTr="00253467">
        <w:trPr>
          <w:jc w:val="center"/>
        </w:trPr>
        <w:tc>
          <w:tcPr>
            <w:tcW w:w="2616" w:type="dxa"/>
            <w:vAlign w:val="center"/>
          </w:tcPr>
          <w:p w14:paraId="3215D63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0AC8BE6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523D198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60C56930" w14:textId="77777777" w:rsidTr="00253467">
        <w:trPr>
          <w:jc w:val="center"/>
        </w:trPr>
        <w:tc>
          <w:tcPr>
            <w:tcW w:w="2616" w:type="dxa"/>
            <w:vAlign w:val="center"/>
          </w:tcPr>
          <w:p w14:paraId="3C82EE1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05F4B682"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180A5E03"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59D7872F" w14:textId="77777777" w:rsidTr="00253467">
        <w:trPr>
          <w:jc w:val="center"/>
        </w:trPr>
        <w:tc>
          <w:tcPr>
            <w:tcW w:w="2616" w:type="dxa"/>
            <w:vAlign w:val="center"/>
          </w:tcPr>
          <w:p w14:paraId="106136F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7C85B9F4"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13BAFE4"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5803D920" w14:textId="77777777" w:rsidTr="00253467">
        <w:trPr>
          <w:jc w:val="center"/>
        </w:trPr>
        <w:tc>
          <w:tcPr>
            <w:tcW w:w="2616" w:type="dxa"/>
            <w:vAlign w:val="center"/>
          </w:tcPr>
          <w:p w14:paraId="3C69E93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dwPTZHomePositionCmd</w:t>
            </w:r>
          </w:p>
        </w:tc>
        <w:tc>
          <w:tcPr>
            <w:tcW w:w="1173" w:type="dxa"/>
            <w:vAlign w:val="center"/>
          </w:tcPr>
          <w:p w14:paraId="4625E131"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63CDD5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Home position operation commands See </w:t>
            </w:r>
            <w:hyperlink w:anchor="_云台看守位操作命令" w:history="1">
              <w:r>
                <w:rPr>
                  <w:rStyle w:val="a5"/>
                  <w:rFonts w:asciiTheme="minorEastAsia" w:hAnsiTheme="minorEastAsia"/>
                  <w:szCs w:val="21"/>
                  <w:u w:val="none"/>
                </w:rPr>
                <w:t>NETDEV_PTZ_HOMEPOSITIONCMD_E</w:t>
              </w:r>
            </w:hyperlink>
          </w:p>
        </w:tc>
      </w:tr>
    </w:tbl>
    <w:p w14:paraId="26AD72E6" w14:textId="77777777" w:rsidR="001E4330" w:rsidRPr="003B4A82" w:rsidRDefault="001E4330" w:rsidP="001E4330">
      <w:r>
        <w:t>Remarks:</w:t>
      </w:r>
    </w:p>
    <w:p w14:paraId="671DA5F6" w14:textId="77777777" w:rsidR="001E4330" w:rsidRPr="003B4A82" w:rsidRDefault="001E4330" w:rsidP="001E4330">
      <w:pPr>
        <w:pStyle w:val="a8"/>
        <w:numPr>
          <w:ilvl w:val="0"/>
          <w:numId w:val="4"/>
        </w:numPr>
        <w:ind w:firstLineChars="0"/>
      </w:pPr>
      <w:r>
        <w:t>No need to start live preview</w:t>
      </w:r>
    </w:p>
    <w:p w14:paraId="7774C859" w14:textId="77777777" w:rsidR="001E4330" w:rsidRPr="003B4A82" w:rsidRDefault="001E4330" w:rsidP="001E4330">
      <w:pPr>
        <w:rPr>
          <w:rFonts w:asciiTheme="minorEastAsia" w:hAnsiTheme="minorEastAsia"/>
          <w:szCs w:val="21"/>
        </w:rPr>
      </w:pPr>
    </w:p>
    <w:p w14:paraId="5636F37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152632A9"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572337D" w14:textId="77777777" w:rsidR="001E4330" w:rsidRPr="003B4A82" w:rsidRDefault="001E4330" w:rsidP="001E4330">
      <w:pPr>
        <w:rPr>
          <w:rFonts w:asciiTheme="minorEastAsia" w:hAnsiTheme="minorEastAsia"/>
          <w:b/>
          <w:szCs w:val="21"/>
        </w:rPr>
      </w:pPr>
    </w:p>
    <w:p w14:paraId="392E482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3F930936" w14:textId="77777777" w:rsidR="001E4330" w:rsidRPr="003B4A82" w:rsidRDefault="00000000" w:rsidP="001E4330">
      <w:hyperlink w:anchor="_云台看守位操作" w:history="1">
        <w:r w:rsidR="001E4330">
          <w:rPr>
            <w:rStyle w:val="a5"/>
            <w:u w:val="none"/>
          </w:rPr>
          <w:t>NETDEV_PTZHomePosition</w:t>
        </w:r>
      </w:hyperlink>
    </w:p>
    <w:p w14:paraId="06D53EED" w14:textId="77777777" w:rsidR="001E4330" w:rsidRPr="003B4A82" w:rsidRDefault="001E4330" w:rsidP="001E4330">
      <w:pPr>
        <w:pStyle w:val="3"/>
      </w:pPr>
      <w:bookmarkStart w:id="469" w:name="_云台绝对坐标转动"/>
      <w:bookmarkStart w:id="470" w:name="_Toc88647207"/>
      <w:bookmarkStart w:id="471" w:name="_Toc149054893"/>
      <w:bookmarkEnd w:id="469"/>
      <w:r w:rsidRPr="001B29FC">
        <w:lastRenderedPageBreak/>
        <w:t>Absolute PTZ coordinates movement</w:t>
      </w:r>
      <w:bookmarkEnd w:id="470"/>
      <w:bookmarkEnd w:id="471"/>
    </w:p>
    <w:p w14:paraId="3DDBC99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690C74FF" w14:textId="77777777" w:rsidTr="00253467">
        <w:trPr>
          <w:jc w:val="center"/>
        </w:trPr>
        <w:tc>
          <w:tcPr>
            <w:tcW w:w="8296" w:type="dxa"/>
          </w:tcPr>
          <w:p w14:paraId="33D06D62"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NETDEV_PTZAbsoluteMove</w:t>
            </w:r>
          </w:p>
          <w:p w14:paraId="5E011ACC"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6B6DE7E9"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7266D3BF"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6DD63B33"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绝对坐标移动" w:history="1">
              <w:r w:rsidR="001E4330">
                <w:rPr>
                  <w:rStyle w:val="a5"/>
                  <w:rFonts w:asciiTheme="minorEastAsia" w:hAnsiTheme="minorEastAsia"/>
                  <w:szCs w:val="21"/>
                  <w:u w:val="none"/>
                </w:rPr>
                <w:t>LPNETDEV_PTZ_ABSOLUTE_MOVE_S</w:t>
              </w:r>
            </w:hyperlink>
            <w:r w:rsidR="001E4330">
              <w:rPr>
                <w:rFonts w:asciiTheme="minorEastAsia" w:hAnsiTheme="minorEastAsia"/>
                <w:color w:val="010001"/>
                <w:szCs w:val="21"/>
              </w:rPr>
              <w:t xml:space="preserve"> pstAbsoluteMove</w:t>
            </w:r>
          </w:p>
          <w:p w14:paraId="4EA9F442"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1DF13F7E" w14:textId="77777777" w:rsidR="001E4330" w:rsidRPr="003B4A82" w:rsidRDefault="001E4330" w:rsidP="001E4330">
      <w:pPr>
        <w:rPr>
          <w:rFonts w:asciiTheme="minorEastAsia" w:hAnsiTheme="minorEastAsia"/>
          <w:b/>
          <w:bCs/>
          <w:szCs w:val="21"/>
        </w:rPr>
      </w:pPr>
    </w:p>
    <w:p w14:paraId="4B1D8AF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4769A097" w14:textId="77777777" w:rsidR="001E4330" w:rsidRPr="003B4A82" w:rsidRDefault="001E4330" w:rsidP="001E4330">
      <w:pPr>
        <w:rPr>
          <w:rFonts w:asciiTheme="minorEastAsia" w:hAnsiTheme="minorEastAsia" w:cs="宋体"/>
          <w:szCs w:val="21"/>
        </w:rPr>
      </w:pPr>
      <w:r>
        <w:rPr>
          <w:rFonts w:ascii="宋体" w:hAnsi="宋体"/>
        </w:rPr>
        <w:t>Absolute PTZ coordinates movement</w:t>
      </w:r>
    </w:p>
    <w:p w14:paraId="3A429FC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1EEB6D1D" w14:textId="77777777" w:rsidTr="00253467">
        <w:trPr>
          <w:jc w:val="center"/>
        </w:trPr>
        <w:tc>
          <w:tcPr>
            <w:tcW w:w="2616" w:type="dxa"/>
            <w:vAlign w:val="center"/>
          </w:tcPr>
          <w:p w14:paraId="28F8E78B"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6FD78D3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3B509ED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130348A0" w14:textId="77777777" w:rsidTr="00253467">
        <w:trPr>
          <w:jc w:val="center"/>
        </w:trPr>
        <w:tc>
          <w:tcPr>
            <w:tcW w:w="2616" w:type="dxa"/>
            <w:vAlign w:val="center"/>
          </w:tcPr>
          <w:p w14:paraId="48C5A96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6201CE21"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7A4DBAC6"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1C7BDC2F" w14:textId="77777777" w:rsidTr="00253467">
        <w:trPr>
          <w:jc w:val="center"/>
        </w:trPr>
        <w:tc>
          <w:tcPr>
            <w:tcW w:w="2616" w:type="dxa"/>
            <w:vAlign w:val="center"/>
          </w:tcPr>
          <w:p w14:paraId="0005DDF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7C223821"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47D0488B"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3F6C83B1" w14:textId="77777777" w:rsidTr="00253467">
        <w:trPr>
          <w:jc w:val="center"/>
        </w:trPr>
        <w:tc>
          <w:tcPr>
            <w:tcW w:w="2616" w:type="dxa"/>
            <w:vAlign w:val="center"/>
          </w:tcPr>
          <w:p w14:paraId="56BAA8D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pstAbsoluteMove</w:t>
            </w:r>
          </w:p>
        </w:tc>
        <w:tc>
          <w:tcPr>
            <w:tcW w:w="1173" w:type="dxa"/>
            <w:vAlign w:val="center"/>
          </w:tcPr>
          <w:p w14:paraId="51EB97DE"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62E0B18"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Structure of absolute PTZ coordinates movement</w:t>
            </w:r>
          </w:p>
        </w:tc>
      </w:tr>
    </w:tbl>
    <w:p w14:paraId="4104ED53" w14:textId="77777777" w:rsidR="001E4330" w:rsidRPr="003B4A82" w:rsidRDefault="001E4330" w:rsidP="001E4330">
      <w:pPr>
        <w:rPr>
          <w:rFonts w:asciiTheme="minorEastAsia" w:hAnsiTheme="minorEastAsia"/>
          <w:szCs w:val="21"/>
        </w:rPr>
      </w:pPr>
    </w:p>
    <w:p w14:paraId="751162B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703FC77"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EF924E4" w14:textId="77777777" w:rsidR="001E4330" w:rsidRPr="003B4A82" w:rsidRDefault="001E4330" w:rsidP="001E4330">
      <w:pPr>
        <w:rPr>
          <w:rFonts w:asciiTheme="minorEastAsia" w:hAnsiTheme="minorEastAsia"/>
          <w:b/>
          <w:szCs w:val="21"/>
        </w:rPr>
      </w:pPr>
    </w:p>
    <w:p w14:paraId="2709197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2323C85F" w14:textId="77777777" w:rsidR="001E4330" w:rsidRPr="003B4A82" w:rsidRDefault="001E4330" w:rsidP="001E4330">
      <w:pPr>
        <w:pStyle w:val="3"/>
      </w:pPr>
      <w:bookmarkStart w:id="472" w:name="_获取云台状态"/>
      <w:bookmarkStart w:id="473" w:name="_Toc88647208"/>
      <w:bookmarkStart w:id="474" w:name="_Toc149054894"/>
      <w:bookmarkEnd w:id="472"/>
      <w:r w:rsidRPr="001B29FC">
        <w:t>Get PTZ status</w:t>
      </w:r>
      <w:bookmarkEnd w:id="473"/>
      <w:bookmarkEnd w:id="474"/>
    </w:p>
    <w:p w14:paraId="2ECAB6E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13FB167" w14:textId="77777777" w:rsidTr="00253467">
        <w:trPr>
          <w:jc w:val="center"/>
        </w:trPr>
        <w:tc>
          <w:tcPr>
            <w:tcW w:w="8296" w:type="dxa"/>
          </w:tcPr>
          <w:p w14:paraId="31D8C12C"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NETDEV_PTZGetStatus</w:t>
            </w:r>
          </w:p>
          <w:p w14:paraId="6377805C"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7A843F48"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3E7CA2A5"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4E786696"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状态" w:history="1">
              <w:r w:rsidR="001E4330">
                <w:rPr>
                  <w:rStyle w:val="a5"/>
                  <w:rFonts w:asciiTheme="minorEastAsia" w:hAnsiTheme="minorEastAsia"/>
                  <w:szCs w:val="21"/>
                  <w:u w:val="none"/>
                </w:rPr>
                <w:t>LPNETDEV_PTZ_STATUS_S</w:t>
              </w:r>
            </w:hyperlink>
            <w:r w:rsidR="001E4330">
              <w:rPr>
                <w:rFonts w:asciiTheme="minorEastAsia" w:hAnsiTheme="minorEastAsia"/>
                <w:color w:val="010001"/>
                <w:szCs w:val="21"/>
              </w:rPr>
              <w:t xml:space="preserve"> pstPTZStaus</w:t>
            </w:r>
          </w:p>
          <w:p w14:paraId="7C046FBD"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13858D1E" w14:textId="77777777" w:rsidR="001E4330" w:rsidRPr="003B4A82" w:rsidRDefault="001E4330" w:rsidP="001E4330">
      <w:pPr>
        <w:rPr>
          <w:rFonts w:asciiTheme="minorEastAsia" w:hAnsiTheme="minorEastAsia"/>
          <w:b/>
          <w:bCs/>
          <w:szCs w:val="21"/>
        </w:rPr>
      </w:pPr>
    </w:p>
    <w:p w14:paraId="0583836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2155CA09" w14:textId="77777777" w:rsidR="001E4330" w:rsidRPr="003B4A82" w:rsidRDefault="001E4330" w:rsidP="001E4330">
      <w:pPr>
        <w:rPr>
          <w:rFonts w:asciiTheme="minorEastAsia" w:hAnsiTheme="minorEastAsia"/>
          <w:szCs w:val="21"/>
        </w:rPr>
      </w:pPr>
      <w:r>
        <w:rPr>
          <w:rFonts w:asciiTheme="minorEastAsia" w:hAnsiTheme="minorEastAsia"/>
          <w:szCs w:val="21"/>
        </w:rPr>
        <w:t>Get PTZ status</w:t>
      </w:r>
    </w:p>
    <w:p w14:paraId="73348226" w14:textId="77777777" w:rsidR="001E4330" w:rsidRPr="003B4A82" w:rsidRDefault="001E4330" w:rsidP="001E4330">
      <w:pPr>
        <w:rPr>
          <w:rFonts w:asciiTheme="minorEastAsia" w:hAnsiTheme="minorEastAsia"/>
          <w:b/>
          <w:bCs/>
          <w:szCs w:val="21"/>
        </w:rPr>
      </w:pPr>
    </w:p>
    <w:p w14:paraId="4071E59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DCEC0CE" w14:textId="77777777" w:rsidTr="00253467">
        <w:trPr>
          <w:jc w:val="center"/>
        </w:trPr>
        <w:tc>
          <w:tcPr>
            <w:tcW w:w="2616" w:type="dxa"/>
            <w:vAlign w:val="center"/>
          </w:tcPr>
          <w:p w14:paraId="6C80A59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1E5DA1B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0911E01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7B5E5BFD" w14:textId="77777777" w:rsidTr="00253467">
        <w:trPr>
          <w:jc w:val="center"/>
        </w:trPr>
        <w:tc>
          <w:tcPr>
            <w:tcW w:w="2616" w:type="dxa"/>
            <w:vAlign w:val="center"/>
          </w:tcPr>
          <w:p w14:paraId="4FC7484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2B2C6A11"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1EDD056"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03C5641D" w14:textId="77777777" w:rsidTr="00253467">
        <w:trPr>
          <w:jc w:val="center"/>
        </w:trPr>
        <w:tc>
          <w:tcPr>
            <w:tcW w:w="2616" w:type="dxa"/>
            <w:vAlign w:val="center"/>
          </w:tcPr>
          <w:p w14:paraId="6DFBF69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762EE3AD"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7FE15D4E"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2A4EC309" w14:textId="77777777" w:rsidTr="00253467">
        <w:trPr>
          <w:jc w:val="center"/>
        </w:trPr>
        <w:tc>
          <w:tcPr>
            <w:tcW w:w="2616" w:type="dxa"/>
            <w:vAlign w:val="center"/>
          </w:tcPr>
          <w:p w14:paraId="469E59D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pstPTZStaus</w:t>
            </w:r>
          </w:p>
        </w:tc>
        <w:tc>
          <w:tcPr>
            <w:tcW w:w="1173" w:type="dxa"/>
            <w:vAlign w:val="center"/>
          </w:tcPr>
          <w:p w14:paraId="43EA6F5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13BF3B33"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PTZ status</w:t>
            </w:r>
          </w:p>
        </w:tc>
      </w:tr>
    </w:tbl>
    <w:p w14:paraId="2A9CE9E4" w14:textId="77777777" w:rsidR="001E4330" w:rsidRPr="003B4A82" w:rsidRDefault="001E4330" w:rsidP="001E4330">
      <w:pPr>
        <w:rPr>
          <w:rFonts w:asciiTheme="minorEastAsia" w:hAnsiTheme="minorEastAsia"/>
          <w:szCs w:val="21"/>
        </w:rPr>
      </w:pPr>
    </w:p>
    <w:p w14:paraId="60C59D7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lastRenderedPageBreak/>
        <w:t>Return value:</w:t>
      </w:r>
    </w:p>
    <w:p w14:paraId="18364BE0"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60996F4" w14:textId="77777777" w:rsidR="001E4330" w:rsidRPr="003B4A82" w:rsidRDefault="001E4330" w:rsidP="001E4330">
      <w:pPr>
        <w:pStyle w:val="3"/>
      </w:pPr>
      <w:bookmarkStart w:id="475" w:name="_获取云台轨迹巡航路径_1"/>
      <w:bookmarkStart w:id="476" w:name="_Toc88647209"/>
      <w:bookmarkStart w:id="477" w:name="_Toc149054895"/>
      <w:bookmarkEnd w:id="475"/>
      <w:r w:rsidRPr="001B29FC">
        <w:t>Get recorded patrol route</w:t>
      </w:r>
      <w:bookmarkEnd w:id="476"/>
      <w:bookmarkEnd w:id="477"/>
    </w:p>
    <w:p w14:paraId="68F112E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DAE4721" w14:textId="77777777" w:rsidTr="00253467">
        <w:trPr>
          <w:jc w:val="center"/>
        </w:trPr>
        <w:tc>
          <w:tcPr>
            <w:tcW w:w="8296" w:type="dxa"/>
          </w:tcPr>
          <w:p w14:paraId="036E7F3C"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NETDEV_PTZGetTrackCruise</w:t>
            </w:r>
          </w:p>
          <w:p w14:paraId="4113E26F"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32E29AA9"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3A54132C"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4670474A"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轨迹巡航路径结构体" w:history="1">
              <w:r w:rsidR="001E4330">
                <w:rPr>
                  <w:rStyle w:val="a5"/>
                  <w:rFonts w:asciiTheme="minorEastAsia" w:hAnsiTheme="minorEastAsia"/>
                  <w:szCs w:val="21"/>
                  <w:u w:val="none"/>
                </w:rPr>
                <w:t>LPNETDEV_PTZ_TRACK_INFO_S</w:t>
              </w:r>
            </w:hyperlink>
            <w:r w:rsidR="001E4330">
              <w:rPr>
                <w:rFonts w:asciiTheme="minorEastAsia" w:hAnsiTheme="minorEastAsia"/>
                <w:color w:val="010001"/>
                <w:szCs w:val="21"/>
              </w:rPr>
              <w:t xml:space="preserve"> pstTrackCruiseInfo</w:t>
            </w:r>
          </w:p>
          <w:p w14:paraId="5C6BC696"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11EB8047" w14:textId="77777777" w:rsidR="001E4330" w:rsidRPr="003B4A82" w:rsidRDefault="001E4330" w:rsidP="001E4330">
      <w:pPr>
        <w:rPr>
          <w:rFonts w:asciiTheme="minorEastAsia" w:hAnsiTheme="minorEastAsia"/>
          <w:b/>
          <w:bCs/>
          <w:szCs w:val="21"/>
        </w:rPr>
      </w:pPr>
    </w:p>
    <w:p w14:paraId="12A4DB9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5989FC3C" w14:textId="77777777" w:rsidR="001E4330" w:rsidRPr="003B4A82" w:rsidRDefault="001E4330" w:rsidP="001E4330">
      <w:pPr>
        <w:rPr>
          <w:rFonts w:asciiTheme="minorEastAsia" w:hAnsiTheme="minorEastAsia"/>
          <w:szCs w:val="21"/>
        </w:rPr>
      </w:pPr>
      <w:r>
        <w:rPr>
          <w:rFonts w:asciiTheme="minorEastAsia" w:hAnsiTheme="minorEastAsia"/>
          <w:szCs w:val="21"/>
        </w:rPr>
        <w:t>Get recorded patrol route</w:t>
      </w:r>
    </w:p>
    <w:p w14:paraId="1D9E80B6" w14:textId="77777777" w:rsidR="001E4330" w:rsidRPr="003B4A82" w:rsidRDefault="001E4330" w:rsidP="001E4330">
      <w:pPr>
        <w:rPr>
          <w:rFonts w:asciiTheme="minorEastAsia" w:hAnsiTheme="minorEastAsia"/>
          <w:b/>
          <w:bCs/>
          <w:szCs w:val="21"/>
        </w:rPr>
      </w:pPr>
    </w:p>
    <w:p w14:paraId="64BC83B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0F14EAE" w14:textId="77777777" w:rsidTr="00253467">
        <w:trPr>
          <w:jc w:val="center"/>
        </w:trPr>
        <w:tc>
          <w:tcPr>
            <w:tcW w:w="2616" w:type="dxa"/>
            <w:vAlign w:val="center"/>
          </w:tcPr>
          <w:p w14:paraId="2F159C6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6B1F147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2260A6F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393136BF" w14:textId="77777777" w:rsidTr="00253467">
        <w:trPr>
          <w:jc w:val="center"/>
        </w:trPr>
        <w:tc>
          <w:tcPr>
            <w:tcW w:w="2616" w:type="dxa"/>
            <w:vAlign w:val="center"/>
          </w:tcPr>
          <w:p w14:paraId="74644EF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473626F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03824F84"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4FA6DA76" w14:textId="77777777" w:rsidTr="00253467">
        <w:trPr>
          <w:jc w:val="center"/>
        </w:trPr>
        <w:tc>
          <w:tcPr>
            <w:tcW w:w="2616" w:type="dxa"/>
            <w:vAlign w:val="center"/>
          </w:tcPr>
          <w:p w14:paraId="300E154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2753211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B29DA42"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6BAB6B29" w14:textId="77777777" w:rsidTr="00253467">
        <w:trPr>
          <w:jc w:val="center"/>
        </w:trPr>
        <w:tc>
          <w:tcPr>
            <w:tcW w:w="2616" w:type="dxa"/>
            <w:vAlign w:val="center"/>
          </w:tcPr>
          <w:p w14:paraId="4F17BB7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pstTrackCruiseInfo</w:t>
            </w:r>
          </w:p>
        </w:tc>
        <w:tc>
          <w:tcPr>
            <w:tcW w:w="1173" w:type="dxa"/>
            <w:vAlign w:val="center"/>
          </w:tcPr>
          <w:p w14:paraId="5C7F4222"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1918E8E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Patrol route list</w:t>
            </w:r>
          </w:p>
        </w:tc>
      </w:tr>
    </w:tbl>
    <w:p w14:paraId="2A3AF929" w14:textId="77777777" w:rsidR="001E4330" w:rsidRPr="003B4A82" w:rsidRDefault="001E4330" w:rsidP="001E4330">
      <w:pPr>
        <w:rPr>
          <w:rFonts w:asciiTheme="minorEastAsia" w:hAnsiTheme="minorEastAsia"/>
          <w:szCs w:val="21"/>
        </w:rPr>
      </w:pPr>
    </w:p>
    <w:p w14:paraId="337557B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7B2B556"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DE38460" w14:textId="77777777" w:rsidR="001E4330" w:rsidRPr="003B4A82" w:rsidRDefault="001E4330" w:rsidP="001E4330">
      <w:pPr>
        <w:rPr>
          <w:rFonts w:asciiTheme="minorEastAsia" w:hAnsiTheme="minorEastAsia"/>
          <w:b/>
          <w:szCs w:val="21"/>
        </w:rPr>
      </w:pPr>
    </w:p>
    <w:p w14:paraId="7C5A326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2B4DCB2E" w14:textId="77777777" w:rsidR="001E4330" w:rsidRPr="003B4A82" w:rsidRDefault="00000000" w:rsidP="001E4330">
      <w:pPr>
        <w:rPr>
          <w:rFonts w:asciiTheme="minorEastAsia" w:hAnsiTheme="minorEastAsia"/>
          <w:b/>
          <w:bCs/>
          <w:szCs w:val="21"/>
        </w:rPr>
      </w:pPr>
      <w:hyperlink w:anchor="_获取云台轨迹巡航路径" w:history="1">
        <w:r w:rsidR="001E4330">
          <w:rPr>
            <w:rStyle w:val="a5"/>
            <w:u w:val="none"/>
          </w:rPr>
          <w:t>NETDEV_PTZGetTrackCruise_V30</w:t>
        </w:r>
      </w:hyperlink>
    </w:p>
    <w:p w14:paraId="62786B1E" w14:textId="37E2259C" w:rsidR="001E4330" w:rsidRPr="003B4A82" w:rsidRDefault="001E4330" w:rsidP="001E4330">
      <w:pPr>
        <w:pStyle w:val="3"/>
      </w:pPr>
      <w:bookmarkStart w:id="478" w:name="_获取云台轨迹巡航路径"/>
      <w:bookmarkStart w:id="479" w:name="_Toc88647210"/>
      <w:bookmarkStart w:id="480" w:name="_Toc149054896"/>
      <w:bookmarkEnd w:id="478"/>
      <w:r w:rsidRPr="001B29FC">
        <w:t xml:space="preserve">Get recorded patrol route (including </w:t>
      </w:r>
      <w:r w:rsidR="000B774C">
        <w:t>patrol</w:t>
      </w:r>
      <w:r w:rsidRPr="001B29FC">
        <w:t xml:space="preserve"> route ID)</w:t>
      </w:r>
      <w:bookmarkEnd w:id="479"/>
      <w:bookmarkEnd w:id="480"/>
    </w:p>
    <w:p w14:paraId="40B23BB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580DFFC" w14:textId="77777777" w:rsidTr="00253467">
        <w:trPr>
          <w:jc w:val="center"/>
        </w:trPr>
        <w:tc>
          <w:tcPr>
            <w:tcW w:w="8296" w:type="dxa"/>
          </w:tcPr>
          <w:p w14:paraId="10A9787B"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NETDEV_PTZGetTrackCruise_V30</w:t>
            </w:r>
          </w:p>
          <w:p w14:paraId="507FC579"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50C7950A"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13AD718F"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dwChannelID,</w:t>
            </w:r>
          </w:p>
          <w:p w14:paraId="7FEA3504"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轨迹巡航路径列表" w:history="1">
              <w:r w:rsidR="001E4330">
                <w:rPr>
                  <w:rStyle w:val="a5"/>
                  <w:rFonts w:asciiTheme="minorEastAsia" w:hAnsiTheme="minorEastAsia"/>
                  <w:szCs w:val="21"/>
                  <w:u w:val="none"/>
                </w:rPr>
                <w:t>LPNETDEV_PTZ_TRACK_LIST_V30_S</w:t>
              </w:r>
            </w:hyperlink>
            <w:r w:rsidR="001E4330">
              <w:rPr>
                <w:rFonts w:asciiTheme="minorEastAsia" w:hAnsiTheme="minorEastAsia"/>
                <w:color w:val="010001"/>
                <w:szCs w:val="21"/>
              </w:rPr>
              <w:t xml:space="preserve"> pstTrackCruiseList</w:t>
            </w:r>
          </w:p>
          <w:p w14:paraId="5700D1E3"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4C1D9D50" w14:textId="77777777" w:rsidR="001E4330" w:rsidRPr="003B4A82" w:rsidRDefault="001E4330" w:rsidP="001E4330">
      <w:pPr>
        <w:rPr>
          <w:rFonts w:asciiTheme="minorEastAsia" w:hAnsiTheme="minorEastAsia"/>
          <w:b/>
          <w:bCs/>
          <w:szCs w:val="21"/>
        </w:rPr>
      </w:pPr>
    </w:p>
    <w:p w14:paraId="2728ECF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68169C16" w14:textId="77777777" w:rsidR="001E4330" w:rsidRPr="003B4A82" w:rsidRDefault="001E4330" w:rsidP="001E4330">
      <w:pPr>
        <w:rPr>
          <w:rFonts w:asciiTheme="minorEastAsia" w:hAnsiTheme="minorEastAsia"/>
          <w:szCs w:val="21"/>
        </w:rPr>
      </w:pPr>
      <w:r>
        <w:rPr>
          <w:rFonts w:asciiTheme="minorEastAsia" w:hAnsiTheme="minorEastAsia"/>
          <w:szCs w:val="21"/>
        </w:rPr>
        <w:t>Get recorded patrol route</w:t>
      </w:r>
    </w:p>
    <w:p w14:paraId="466EDD38" w14:textId="77777777" w:rsidR="001E4330" w:rsidRPr="003B4A82" w:rsidRDefault="001E4330" w:rsidP="001E4330">
      <w:pPr>
        <w:rPr>
          <w:rFonts w:asciiTheme="minorEastAsia" w:hAnsiTheme="minorEastAsia"/>
          <w:b/>
          <w:bCs/>
          <w:szCs w:val="21"/>
        </w:rPr>
      </w:pPr>
    </w:p>
    <w:p w14:paraId="2629966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248A5CFA" w14:textId="77777777" w:rsidTr="00253467">
        <w:trPr>
          <w:jc w:val="center"/>
        </w:trPr>
        <w:tc>
          <w:tcPr>
            <w:tcW w:w="2616" w:type="dxa"/>
            <w:vAlign w:val="center"/>
          </w:tcPr>
          <w:p w14:paraId="247B6D7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lastRenderedPageBreak/>
              <w:t>Parameter</w:t>
            </w:r>
          </w:p>
        </w:tc>
        <w:tc>
          <w:tcPr>
            <w:tcW w:w="1173" w:type="dxa"/>
            <w:vAlign w:val="center"/>
          </w:tcPr>
          <w:p w14:paraId="2E245B9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43DA30A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7A39AA04" w14:textId="77777777" w:rsidTr="00253467">
        <w:trPr>
          <w:jc w:val="center"/>
        </w:trPr>
        <w:tc>
          <w:tcPr>
            <w:tcW w:w="2616" w:type="dxa"/>
            <w:vAlign w:val="center"/>
          </w:tcPr>
          <w:p w14:paraId="6B1DAD8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6C96CB3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FFDE4A6"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73EDED43" w14:textId="77777777" w:rsidTr="00253467">
        <w:trPr>
          <w:jc w:val="center"/>
        </w:trPr>
        <w:tc>
          <w:tcPr>
            <w:tcW w:w="2616" w:type="dxa"/>
            <w:vAlign w:val="center"/>
          </w:tcPr>
          <w:p w14:paraId="113C431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4FE63832"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4E06BF83"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6F2BBB90" w14:textId="77777777" w:rsidTr="00253467">
        <w:trPr>
          <w:jc w:val="center"/>
        </w:trPr>
        <w:tc>
          <w:tcPr>
            <w:tcW w:w="2616" w:type="dxa"/>
            <w:vAlign w:val="center"/>
          </w:tcPr>
          <w:p w14:paraId="09B41A0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pstTrackCruiseList</w:t>
            </w:r>
          </w:p>
        </w:tc>
        <w:tc>
          <w:tcPr>
            <w:tcW w:w="1173" w:type="dxa"/>
            <w:vAlign w:val="center"/>
          </w:tcPr>
          <w:p w14:paraId="5D574D97"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79488BE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Patrol route list</w:t>
            </w:r>
          </w:p>
        </w:tc>
      </w:tr>
    </w:tbl>
    <w:p w14:paraId="7BC76863" w14:textId="77777777" w:rsidR="001E4330" w:rsidRPr="003B4A82" w:rsidRDefault="001E4330" w:rsidP="001E4330">
      <w:pPr>
        <w:rPr>
          <w:rFonts w:asciiTheme="minorEastAsia" w:hAnsiTheme="minorEastAsia"/>
          <w:szCs w:val="21"/>
        </w:rPr>
      </w:pPr>
    </w:p>
    <w:p w14:paraId="2BFC9F8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1580670B"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9FDCD89" w14:textId="77777777" w:rsidR="001E4330" w:rsidRPr="003B4A82" w:rsidRDefault="001E4330" w:rsidP="001E4330">
      <w:pPr>
        <w:rPr>
          <w:rFonts w:asciiTheme="minorEastAsia" w:hAnsiTheme="minorEastAsia"/>
          <w:b/>
          <w:szCs w:val="21"/>
        </w:rPr>
      </w:pPr>
    </w:p>
    <w:p w14:paraId="18C2F7F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0AB031BA" w14:textId="77777777" w:rsidR="001E4330" w:rsidRPr="003B4A82" w:rsidRDefault="00000000" w:rsidP="001E4330">
      <w:pPr>
        <w:rPr>
          <w:rFonts w:asciiTheme="minorEastAsia" w:hAnsiTheme="minorEastAsia"/>
          <w:b/>
          <w:bCs/>
          <w:szCs w:val="21"/>
        </w:rPr>
      </w:pPr>
      <w:hyperlink w:anchor="_获取云台轨迹巡航路径_1" w:history="1">
        <w:r w:rsidR="001E4330">
          <w:rPr>
            <w:rStyle w:val="a5"/>
            <w:u w:val="none"/>
          </w:rPr>
          <w:t>NETDEV_PTZGetTrackCruise</w:t>
        </w:r>
      </w:hyperlink>
    </w:p>
    <w:p w14:paraId="2470625F" w14:textId="77777777" w:rsidR="001E4330" w:rsidRPr="001B29FC" w:rsidRDefault="001E4330" w:rsidP="001E4330">
      <w:pPr>
        <w:pStyle w:val="3"/>
      </w:pPr>
      <w:bookmarkStart w:id="481" w:name="_获取指定通道的巡航状态"/>
      <w:bookmarkStart w:id="482" w:name="_Toc88647211"/>
      <w:bookmarkStart w:id="483" w:name="_Toc149054897"/>
      <w:bookmarkEnd w:id="481"/>
      <w:r w:rsidRPr="001B29FC">
        <w:t>Get patrol status of specified channel</w:t>
      </w:r>
      <w:bookmarkEnd w:id="482"/>
      <w:bookmarkEnd w:id="483"/>
    </w:p>
    <w:p w14:paraId="067A9A0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7BC5C01B" w14:textId="77777777" w:rsidTr="00253467">
        <w:trPr>
          <w:jc w:val="center"/>
        </w:trPr>
        <w:tc>
          <w:tcPr>
            <w:tcW w:w="8296" w:type="dxa"/>
          </w:tcPr>
          <w:p w14:paraId="2873A4E8"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NETDEV_PTZGetTrackStatus</w:t>
            </w:r>
          </w:p>
          <w:p w14:paraId="778A321E"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0BB1A0F0"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3877CA5D"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669B2DF2"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轨迹巡航状态信息结构体" w:history="1">
              <w:r w:rsidR="001E4330">
                <w:rPr>
                  <w:rStyle w:val="a5"/>
                  <w:rFonts w:asciiTheme="minorEastAsia" w:hAnsiTheme="minorEastAsia"/>
                  <w:szCs w:val="21"/>
                  <w:u w:val="none"/>
                </w:rPr>
                <w:t>LPNETDEV_PTZ_TRACK_STATUS_INFO_S</w:t>
              </w:r>
            </w:hyperlink>
            <w:r w:rsidR="001E4330">
              <w:rPr>
                <w:rFonts w:asciiTheme="minorEastAsia" w:hAnsiTheme="minorEastAsia"/>
                <w:color w:val="010001"/>
                <w:szCs w:val="21"/>
              </w:rPr>
              <w:t xml:space="preserve"> pstTrackStatus</w:t>
            </w:r>
          </w:p>
          <w:p w14:paraId="6A3E86C9"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6C67CC02" w14:textId="77777777" w:rsidR="001E4330" w:rsidRPr="003B4A82" w:rsidRDefault="001E4330" w:rsidP="001E4330">
      <w:pPr>
        <w:rPr>
          <w:rFonts w:asciiTheme="minorEastAsia" w:hAnsiTheme="minorEastAsia"/>
          <w:b/>
          <w:bCs/>
          <w:szCs w:val="21"/>
        </w:rPr>
      </w:pPr>
    </w:p>
    <w:p w14:paraId="650A60D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5A31D22C" w14:textId="77777777" w:rsidR="001E4330" w:rsidRPr="003B4A82" w:rsidRDefault="001E4330" w:rsidP="001E4330">
      <w:pPr>
        <w:rPr>
          <w:rFonts w:asciiTheme="minorEastAsia" w:hAnsiTheme="minorEastAsia"/>
          <w:szCs w:val="21"/>
        </w:rPr>
      </w:pPr>
      <w:r>
        <w:rPr>
          <w:rFonts w:asciiTheme="minorEastAsia" w:hAnsiTheme="minorEastAsia"/>
          <w:szCs w:val="21"/>
        </w:rPr>
        <w:t>Get patrol status of specified channel</w:t>
      </w:r>
    </w:p>
    <w:p w14:paraId="4458D96C" w14:textId="77777777" w:rsidR="001E4330" w:rsidRPr="003B4A82" w:rsidRDefault="001E4330" w:rsidP="001E4330">
      <w:pPr>
        <w:rPr>
          <w:rFonts w:asciiTheme="minorEastAsia" w:hAnsiTheme="minorEastAsia"/>
          <w:b/>
          <w:bCs/>
          <w:szCs w:val="21"/>
        </w:rPr>
      </w:pPr>
    </w:p>
    <w:p w14:paraId="1F99CC3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3FA40764" w14:textId="77777777" w:rsidTr="00253467">
        <w:trPr>
          <w:jc w:val="center"/>
        </w:trPr>
        <w:tc>
          <w:tcPr>
            <w:tcW w:w="2616" w:type="dxa"/>
            <w:vAlign w:val="center"/>
          </w:tcPr>
          <w:p w14:paraId="6A3D2F5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484E7ED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0663D9B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7C6CD27D" w14:textId="77777777" w:rsidTr="00253467">
        <w:trPr>
          <w:jc w:val="center"/>
        </w:trPr>
        <w:tc>
          <w:tcPr>
            <w:tcW w:w="2616" w:type="dxa"/>
            <w:vAlign w:val="center"/>
          </w:tcPr>
          <w:p w14:paraId="12BC4CD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5CDD8357"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9047E44"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084B3CA6" w14:textId="77777777" w:rsidTr="00253467">
        <w:trPr>
          <w:jc w:val="center"/>
        </w:trPr>
        <w:tc>
          <w:tcPr>
            <w:tcW w:w="2616" w:type="dxa"/>
            <w:vAlign w:val="center"/>
          </w:tcPr>
          <w:p w14:paraId="75D3F2C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5F16AA2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038B0BAA"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1597CD7F" w14:textId="77777777" w:rsidTr="00253467">
        <w:trPr>
          <w:jc w:val="center"/>
        </w:trPr>
        <w:tc>
          <w:tcPr>
            <w:tcW w:w="2616" w:type="dxa"/>
            <w:vAlign w:val="center"/>
          </w:tcPr>
          <w:p w14:paraId="49624F2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pstTrackStatus</w:t>
            </w:r>
          </w:p>
        </w:tc>
        <w:tc>
          <w:tcPr>
            <w:tcW w:w="1173" w:type="dxa"/>
            <w:vAlign w:val="center"/>
          </w:tcPr>
          <w:p w14:paraId="5B832A09"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51F0952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Structure of patrol status info</w:t>
            </w:r>
          </w:p>
        </w:tc>
      </w:tr>
    </w:tbl>
    <w:p w14:paraId="7BB3350F" w14:textId="77777777" w:rsidR="001E4330" w:rsidRPr="003B4A82" w:rsidRDefault="001E4330" w:rsidP="001E4330">
      <w:pPr>
        <w:rPr>
          <w:rFonts w:asciiTheme="minorEastAsia" w:hAnsiTheme="minorEastAsia"/>
          <w:szCs w:val="21"/>
        </w:rPr>
      </w:pPr>
    </w:p>
    <w:p w14:paraId="25077BE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2B2A407D"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F8CBE3" w14:textId="77777777" w:rsidR="001E4330" w:rsidRPr="003B4A82" w:rsidRDefault="001E4330" w:rsidP="001E4330">
      <w:pPr>
        <w:rPr>
          <w:rFonts w:asciiTheme="minorEastAsia" w:hAnsiTheme="minorEastAsia"/>
          <w:b/>
          <w:szCs w:val="21"/>
        </w:rPr>
      </w:pPr>
    </w:p>
    <w:p w14:paraId="79B27A1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4F0287CA" w14:textId="77777777" w:rsidR="001E4330" w:rsidRPr="003B4A82" w:rsidRDefault="00000000" w:rsidP="001E4330">
      <w:pPr>
        <w:rPr>
          <w:rFonts w:asciiTheme="minorEastAsia" w:hAnsiTheme="minorEastAsia"/>
          <w:bCs/>
          <w:szCs w:val="21"/>
        </w:rPr>
      </w:pPr>
      <w:hyperlink w:anchor="_获取云台轨迹巡航路径_1" w:history="1">
        <w:r w:rsidR="001E4330">
          <w:rPr>
            <w:rStyle w:val="a5"/>
            <w:u w:val="none"/>
          </w:rPr>
          <w:t>NETDEV_PTZTrackCruise</w:t>
        </w:r>
      </w:hyperlink>
      <w:r w:rsidR="001E4330">
        <w:t xml:space="preserve">， </w:t>
      </w:r>
      <w:hyperlink w:anchor="_获取云台轨迹巡航路径" w:history="1">
        <w:r w:rsidR="001E4330">
          <w:rPr>
            <w:rStyle w:val="a5"/>
            <w:u w:val="none"/>
          </w:rPr>
          <w:t>NETDEV_PTZTrackCruise_V30</w:t>
        </w:r>
      </w:hyperlink>
    </w:p>
    <w:p w14:paraId="2F203C81" w14:textId="77777777" w:rsidR="001E4330" w:rsidRPr="003B4A82" w:rsidRDefault="001E4330" w:rsidP="001E4330">
      <w:pPr>
        <w:pStyle w:val="3"/>
      </w:pPr>
      <w:bookmarkStart w:id="484" w:name="_云台轨迹巡航操作_1"/>
      <w:bookmarkStart w:id="485" w:name="_Toc88647212"/>
      <w:bookmarkStart w:id="486" w:name="_Toc149054898"/>
      <w:bookmarkEnd w:id="484"/>
      <w:r w:rsidRPr="001B29FC">
        <w:t>Recorded patrol operation</w:t>
      </w:r>
      <w:bookmarkEnd w:id="485"/>
      <w:bookmarkEnd w:id="486"/>
    </w:p>
    <w:p w14:paraId="02BDFED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7957CCF6" w14:textId="77777777" w:rsidTr="00253467">
        <w:trPr>
          <w:jc w:val="center"/>
        </w:trPr>
        <w:tc>
          <w:tcPr>
            <w:tcW w:w="8296" w:type="dxa"/>
          </w:tcPr>
          <w:p w14:paraId="4DE5B5F3"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NETDEV_PTZTrackCruise</w:t>
            </w:r>
          </w:p>
          <w:p w14:paraId="00820832"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17811346"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lastRenderedPageBreak/>
              <w:t>LPVOID lpUserID,</w:t>
            </w:r>
          </w:p>
          <w:p w14:paraId="4DCD253E"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521AA56F"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dwPTZTrackCruiseCmd, </w:t>
            </w:r>
          </w:p>
          <w:p w14:paraId="634976AD"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CHAR *pszTrackCruiseName</w:t>
            </w:r>
          </w:p>
          <w:p w14:paraId="145AC582"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385EF72C" w14:textId="77777777" w:rsidR="001E4330" w:rsidRPr="003B4A82" w:rsidRDefault="001E4330" w:rsidP="001E4330">
      <w:pPr>
        <w:rPr>
          <w:rFonts w:asciiTheme="minorEastAsia" w:hAnsiTheme="minorEastAsia"/>
          <w:b/>
          <w:bCs/>
          <w:szCs w:val="21"/>
        </w:rPr>
      </w:pPr>
    </w:p>
    <w:p w14:paraId="2E3D2BED"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7BCAEDDF" w14:textId="77777777" w:rsidR="001E4330" w:rsidRPr="003B4A82" w:rsidRDefault="001E4330" w:rsidP="001E4330">
      <w:pPr>
        <w:rPr>
          <w:rFonts w:asciiTheme="minorEastAsia" w:hAnsiTheme="minorEastAsia"/>
          <w:szCs w:val="21"/>
        </w:rPr>
      </w:pPr>
      <w:r>
        <w:rPr>
          <w:rFonts w:asciiTheme="minorEastAsia" w:hAnsiTheme="minorEastAsia"/>
          <w:szCs w:val="21"/>
        </w:rPr>
        <w:t>Recorded patrol operation (preview not needed)</w:t>
      </w:r>
    </w:p>
    <w:p w14:paraId="33148EDB" w14:textId="77777777" w:rsidR="001E4330" w:rsidRPr="003B4A82" w:rsidRDefault="001E4330" w:rsidP="001E4330">
      <w:pPr>
        <w:rPr>
          <w:rFonts w:asciiTheme="minorEastAsia" w:hAnsiTheme="minorEastAsia"/>
          <w:b/>
          <w:bCs/>
          <w:szCs w:val="21"/>
        </w:rPr>
      </w:pPr>
    </w:p>
    <w:p w14:paraId="36B9315D"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3C3193E1" w14:textId="77777777" w:rsidTr="00253467">
        <w:trPr>
          <w:jc w:val="center"/>
        </w:trPr>
        <w:tc>
          <w:tcPr>
            <w:tcW w:w="2616" w:type="dxa"/>
            <w:vAlign w:val="center"/>
          </w:tcPr>
          <w:p w14:paraId="79A7936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2CCEAF5C"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102A274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28EF1FD2" w14:textId="77777777" w:rsidTr="00253467">
        <w:trPr>
          <w:jc w:val="center"/>
        </w:trPr>
        <w:tc>
          <w:tcPr>
            <w:tcW w:w="2616" w:type="dxa"/>
            <w:vAlign w:val="center"/>
          </w:tcPr>
          <w:p w14:paraId="5502E45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6AFEFA5A"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2D74E99"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17FF938D" w14:textId="77777777" w:rsidTr="00253467">
        <w:trPr>
          <w:jc w:val="center"/>
        </w:trPr>
        <w:tc>
          <w:tcPr>
            <w:tcW w:w="2616" w:type="dxa"/>
            <w:vAlign w:val="center"/>
          </w:tcPr>
          <w:p w14:paraId="78A485C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5AAC9F2C"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B633546"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0FCE61C9" w14:textId="77777777" w:rsidTr="00253467">
        <w:trPr>
          <w:jc w:val="center"/>
        </w:trPr>
        <w:tc>
          <w:tcPr>
            <w:tcW w:w="2616" w:type="dxa"/>
            <w:vAlign w:val="center"/>
          </w:tcPr>
          <w:p w14:paraId="42CC48E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dwPTZTrackCruiseCmd</w:t>
            </w:r>
          </w:p>
        </w:tc>
        <w:tc>
          <w:tcPr>
            <w:tcW w:w="1173" w:type="dxa"/>
            <w:vAlign w:val="center"/>
          </w:tcPr>
          <w:p w14:paraId="3214FCF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A38602C"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Recorded patrol operation commands </w:t>
            </w:r>
            <w:r>
              <w:t>See</w:t>
            </w:r>
            <w:r>
              <w:rPr>
                <w:rFonts w:asciiTheme="minorEastAsia" w:hAnsiTheme="minorEastAsia"/>
                <w:szCs w:val="21"/>
              </w:rPr>
              <w:t xml:space="preserve"> </w:t>
            </w:r>
            <w:hyperlink w:anchor="_云台巡航操作枚举" w:history="1">
              <w:r>
                <w:rPr>
                  <w:rStyle w:val="a5"/>
                  <w:rFonts w:asciiTheme="minorEastAsia" w:hAnsiTheme="minorEastAsia"/>
                  <w:szCs w:val="21"/>
                  <w:u w:val="none"/>
                </w:rPr>
                <w:t>NETDEV_PTZ_TRACKCMD_E</w:t>
              </w:r>
            </w:hyperlink>
          </w:p>
        </w:tc>
      </w:tr>
      <w:tr w:rsidR="001E4330" w:rsidRPr="003B4A82" w14:paraId="7A69F25E" w14:textId="77777777" w:rsidTr="00253467">
        <w:trPr>
          <w:jc w:val="center"/>
        </w:trPr>
        <w:tc>
          <w:tcPr>
            <w:tcW w:w="2616" w:type="dxa"/>
            <w:vAlign w:val="center"/>
          </w:tcPr>
          <w:p w14:paraId="7B8A21C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pszTrackCruiseName</w:t>
            </w:r>
          </w:p>
        </w:tc>
        <w:tc>
          <w:tcPr>
            <w:tcW w:w="1173" w:type="dxa"/>
            <w:vAlign w:val="center"/>
          </w:tcPr>
          <w:p w14:paraId="7D3EAD4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INOUT</w:t>
            </w:r>
          </w:p>
        </w:tc>
        <w:tc>
          <w:tcPr>
            <w:tcW w:w="6667" w:type="dxa"/>
            <w:vAlign w:val="center"/>
          </w:tcPr>
          <w:p w14:paraId="6889680F"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Name of recorded patrol. Recommended length: 64 bytes. User allocates RAM.</w:t>
            </w:r>
          </w:p>
        </w:tc>
      </w:tr>
    </w:tbl>
    <w:p w14:paraId="4D840811" w14:textId="77777777" w:rsidR="001E4330" w:rsidRPr="003B4A82" w:rsidRDefault="001E4330" w:rsidP="001E4330">
      <w:pPr>
        <w:rPr>
          <w:rFonts w:asciiTheme="minorEastAsia" w:hAnsiTheme="minorEastAsia"/>
          <w:szCs w:val="21"/>
        </w:rPr>
      </w:pPr>
    </w:p>
    <w:p w14:paraId="5D36613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A3BA005"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C76A607" w14:textId="77777777" w:rsidR="001E4330" w:rsidRPr="003B4A82" w:rsidRDefault="001E4330" w:rsidP="001E4330">
      <w:pPr>
        <w:rPr>
          <w:rFonts w:asciiTheme="minorEastAsia" w:hAnsiTheme="minorEastAsia"/>
          <w:b/>
          <w:szCs w:val="21"/>
        </w:rPr>
      </w:pPr>
    </w:p>
    <w:p w14:paraId="5ECC159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5664FA6D" w14:textId="77777777" w:rsidR="001E4330" w:rsidRPr="003B4A82" w:rsidRDefault="00000000" w:rsidP="001E4330">
      <w:pPr>
        <w:rPr>
          <w:rFonts w:asciiTheme="minorEastAsia" w:hAnsiTheme="minorEastAsia"/>
          <w:bCs/>
          <w:szCs w:val="21"/>
        </w:rPr>
      </w:pPr>
      <w:hyperlink w:anchor="_云台轨迹巡航操作" w:history="1">
        <w:r w:rsidR="001E4330">
          <w:rPr>
            <w:rStyle w:val="a5"/>
            <w:u w:val="none"/>
          </w:rPr>
          <w:t>NETDEV_PTZTrackCruise_V30</w:t>
        </w:r>
      </w:hyperlink>
    </w:p>
    <w:p w14:paraId="7AE806C1" w14:textId="77777777" w:rsidR="001E4330" w:rsidRPr="003B4A82" w:rsidRDefault="001E4330" w:rsidP="001E4330">
      <w:pPr>
        <w:pStyle w:val="3"/>
      </w:pPr>
      <w:bookmarkStart w:id="487" w:name="_云台轨迹巡航操作"/>
      <w:bookmarkStart w:id="488" w:name="_Toc88647213"/>
      <w:bookmarkStart w:id="489" w:name="_Toc149054899"/>
      <w:bookmarkEnd w:id="487"/>
      <w:r w:rsidRPr="001B29FC">
        <w:t>Recorded patrol operation without preview</w:t>
      </w:r>
      <w:bookmarkEnd w:id="488"/>
      <w:bookmarkEnd w:id="489"/>
    </w:p>
    <w:p w14:paraId="32580E2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49AF8B72" w14:textId="77777777" w:rsidTr="00253467">
        <w:trPr>
          <w:jc w:val="center"/>
        </w:trPr>
        <w:tc>
          <w:tcPr>
            <w:tcW w:w="8296" w:type="dxa"/>
          </w:tcPr>
          <w:p w14:paraId="7724BC1F"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NETDEV_PTZTrackCruise_V30</w:t>
            </w:r>
          </w:p>
          <w:p w14:paraId="5751E10E"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7B33B039"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08FC6842"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56384EAB"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dwPTZTrackCruiseCmd, </w:t>
            </w:r>
          </w:p>
          <w:p w14:paraId="492ED3C8"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轨迹巡航路径结构体_1" w:history="1">
              <w:r w:rsidR="001E4330">
                <w:rPr>
                  <w:rStyle w:val="a5"/>
                  <w:rFonts w:asciiTheme="minorEastAsia" w:hAnsiTheme="minorEastAsia"/>
                  <w:szCs w:val="21"/>
                  <w:u w:val="none"/>
                </w:rPr>
                <w:t>LPNETDEV_PTZ_TRACK_INFO_V30_S</w:t>
              </w:r>
            </w:hyperlink>
            <w:r w:rsidR="001E4330">
              <w:rPr>
                <w:rFonts w:asciiTheme="minorEastAsia" w:hAnsiTheme="minorEastAsia"/>
                <w:color w:val="010001"/>
                <w:szCs w:val="21"/>
              </w:rPr>
              <w:t xml:space="preserve"> pstTrackCruiseInfo</w:t>
            </w:r>
          </w:p>
          <w:p w14:paraId="247F7B72"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6E8575BE" w14:textId="77777777" w:rsidR="001E4330" w:rsidRPr="003B4A82" w:rsidRDefault="001E4330" w:rsidP="001E4330">
      <w:pPr>
        <w:rPr>
          <w:rFonts w:asciiTheme="minorEastAsia" w:hAnsiTheme="minorEastAsia"/>
          <w:b/>
          <w:bCs/>
          <w:szCs w:val="21"/>
        </w:rPr>
      </w:pPr>
    </w:p>
    <w:p w14:paraId="1102F85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39FE7820" w14:textId="77777777" w:rsidR="001E4330" w:rsidRPr="003B4A82" w:rsidRDefault="001E4330" w:rsidP="001E4330">
      <w:pPr>
        <w:rPr>
          <w:rFonts w:asciiTheme="minorEastAsia" w:hAnsiTheme="minorEastAsia"/>
          <w:szCs w:val="21"/>
        </w:rPr>
      </w:pPr>
      <w:r>
        <w:rPr>
          <w:rFonts w:asciiTheme="minorEastAsia" w:hAnsiTheme="minorEastAsia"/>
          <w:szCs w:val="21"/>
        </w:rPr>
        <w:t>Recorded patrol operation (preview not needed)</w:t>
      </w:r>
    </w:p>
    <w:p w14:paraId="72533EE3" w14:textId="77777777" w:rsidR="001E4330" w:rsidRPr="003B4A82" w:rsidRDefault="001E4330" w:rsidP="001E4330">
      <w:pPr>
        <w:rPr>
          <w:rFonts w:asciiTheme="minorEastAsia" w:hAnsiTheme="minorEastAsia"/>
          <w:b/>
          <w:bCs/>
          <w:szCs w:val="21"/>
        </w:rPr>
      </w:pPr>
    </w:p>
    <w:p w14:paraId="7EA06D7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249DD15C" w14:textId="77777777" w:rsidTr="00253467">
        <w:trPr>
          <w:jc w:val="center"/>
        </w:trPr>
        <w:tc>
          <w:tcPr>
            <w:tcW w:w="2616" w:type="dxa"/>
            <w:vAlign w:val="center"/>
          </w:tcPr>
          <w:p w14:paraId="6B93864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15943AB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729DA3B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6179DCCC" w14:textId="77777777" w:rsidTr="00253467">
        <w:trPr>
          <w:jc w:val="center"/>
        </w:trPr>
        <w:tc>
          <w:tcPr>
            <w:tcW w:w="2616" w:type="dxa"/>
            <w:vAlign w:val="center"/>
          </w:tcPr>
          <w:p w14:paraId="55758D4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19B9313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70A0BCDA"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4626AAFA" w14:textId="77777777" w:rsidTr="00253467">
        <w:trPr>
          <w:jc w:val="center"/>
        </w:trPr>
        <w:tc>
          <w:tcPr>
            <w:tcW w:w="2616" w:type="dxa"/>
            <w:vAlign w:val="center"/>
          </w:tcPr>
          <w:p w14:paraId="1B1863A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11B342C7"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515889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3820C16B" w14:textId="77777777" w:rsidTr="00253467">
        <w:trPr>
          <w:jc w:val="center"/>
        </w:trPr>
        <w:tc>
          <w:tcPr>
            <w:tcW w:w="2616" w:type="dxa"/>
            <w:vAlign w:val="center"/>
          </w:tcPr>
          <w:p w14:paraId="547A1EA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dwPTZTrackCruiseCmd</w:t>
            </w:r>
          </w:p>
        </w:tc>
        <w:tc>
          <w:tcPr>
            <w:tcW w:w="1173" w:type="dxa"/>
            <w:vAlign w:val="center"/>
          </w:tcPr>
          <w:p w14:paraId="6BF69A5F"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E8D2712"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Recorded patrol operation commands See </w:t>
            </w:r>
            <w:hyperlink w:anchor="_云台巡航操作枚举" w:history="1">
              <w:r>
                <w:rPr>
                  <w:rStyle w:val="a5"/>
                  <w:rFonts w:asciiTheme="minorEastAsia" w:hAnsiTheme="minorEastAsia"/>
                  <w:szCs w:val="21"/>
                  <w:u w:val="none"/>
                </w:rPr>
                <w:t>NETDEV_PTZ_TRACKCMD_E</w:t>
              </w:r>
            </w:hyperlink>
          </w:p>
        </w:tc>
      </w:tr>
      <w:tr w:rsidR="001E4330" w:rsidRPr="003B4A82" w14:paraId="4CEF179D" w14:textId="77777777" w:rsidTr="00253467">
        <w:trPr>
          <w:jc w:val="center"/>
        </w:trPr>
        <w:tc>
          <w:tcPr>
            <w:tcW w:w="2616" w:type="dxa"/>
            <w:vAlign w:val="center"/>
          </w:tcPr>
          <w:p w14:paraId="5BA904A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pstTrackCruiseInfo</w:t>
            </w:r>
          </w:p>
        </w:tc>
        <w:tc>
          <w:tcPr>
            <w:tcW w:w="1173" w:type="dxa"/>
            <w:vAlign w:val="center"/>
          </w:tcPr>
          <w:p w14:paraId="7E24724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73FFD8E"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Recorded patrol route info</w:t>
            </w:r>
          </w:p>
        </w:tc>
      </w:tr>
    </w:tbl>
    <w:p w14:paraId="0B69B283" w14:textId="77777777" w:rsidR="001E4330" w:rsidRPr="003B4A82" w:rsidRDefault="001E4330" w:rsidP="001E4330">
      <w:pPr>
        <w:rPr>
          <w:rFonts w:asciiTheme="minorEastAsia" w:hAnsiTheme="minorEastAsia"/>
          <w:szCs w:val="21"/>
        </w:rPr>
      </w:pPr>
    </w:p>
    <w:p w14:paraId="70F2023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F4BBB6B"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761BDA1" w14:textId="77777777" w:rsidR="001E4330" w:rsidRPr="003B4A82" w:rsidRDefault="001E4330" w:rsidP="001E4330">
      <w:pPr>
        <w:rPr>
          <w:rFonts w:asciiTheme="minorEastAsia" w:hAnsiTheme="minorEastAsia"/>
          <w:b/>
          <w:szCs w:val="21"/>
        </w:rPr>
      </w:pPr>
    </w:p>
    <w:p w14:paraId="2BB4A77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4C88B813" w14:textId="77777777" w:rsidR="001E4330" w:rsidRPr="003B4A82" w:rsidRDefault="00000000" w:rsidP="001E4330">
      <w:pPr>
        <w:rPr>
          <w:rFonts w:asciiTheme="minorEastAsia" w:hAnsiTheme="minorEastAsia"/>
          <w:bCs/>
          <w:szCs w:val="21"/>
        </w:rPr>
      </w:pPr>
      <w:hyperlink w:anchor="_云台轨迹巡航操作_1" w:history="1">
        <w:r w:rsidR="001E4330">
          <w:rPr>
            <w:rStyle w:val="a5"/>
            <w:u w:val="none"/>
          </w:rPr>
          <w:t>NETDEV_PTZTrackCruise</w:t>
        </w:r>
      </w:hyperlink>
    </w:p>
    <w:p w14:paraId="340A8DD1" w14:textId="77777777" w:rsidR="001E4330" w:rsidRPr="003B4A82" w:rsidRDefault="001E4330" w:rsidP="001E4330">
      <w:pPr>
        <w:pStyle w:val="3"/>
      </w:pPr>
      <w:bookmarkStart w:id="490" w:name="_获取云台预置位列表"/>
      <w:bookmarkStart w:id="491" w:name="_Toc88647214"/>
      <w:bookmarkStart w:id="492" w:name="_Toc149054900"/>
      <w:bookmarkEnd w:id="490"/>
      <w:r w:rsidRPr="001B29FC">
        <w:t>Get preset position list</w:t>
      </w:r>
      <w:bookmarkEnd w:id="491"/>
      <w:bookmarkEnd w:id="492"/>
    </w:p>
    <w:p w14:paraId="13EF476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0F46D64" w14:textId="77777777" w:rsidTr="00253467">
        <w:trPr>
          <w:jc w:val="center"/>
        </w:trPr>
        <w:tc>
          <w:tcPr>
            <w:tcW w:w="8296" w:type="dxa"/>
          </w:tcPr>
          <w:p w14:paraId="5D92B792"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NETDEV_GetPTZPresetList</w:t>
            </w:r>
          </w:p>
          <w:p w14:paraId="6099399F"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714483F1"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6C86A611"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049DBB36"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所有云台预置位结构体" w:history="1">
              <w:r w:rsidR="001E4330">
                <w:rPr>
                  <w:rStyle w:val="a5"/>
                  <w:rFonts w:asciiTheme="minorEastAsia" w:hAnsiTheme="minorEastAsia"/>
                  <w:szCs w:val="21"/>
                  <w:u w:val="none"/>
                </w:rPr>
                <w:t>LPNETDEV_PTZ_ALLPRESETS_S</w:t>
              </w:r>
            </w:hyperlink>
            <w:r w:rsidR="001E4330">
              <w:rPr>
                <w:rFonts w:asciiTheme="minorEastAsia" w:hAnsiTheme="minorEastAsia"/>
                <w:color w:val="010001"/>
                <w:szCs w:val="21"/>
              </w:rPr>
              <w:t xml:space="preserve"> pstPresetList</w:t>
            </w:r>
          </w:p>
          <w:p w14:paraId="3223C2C9"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5C155D08" w14:textId="77777777" w:rsidR="001E4330" w:rsidRPr="003B4A82" w:rsidRDefault="001E4330" w:rsidP="001E4330">
      <w:pPr>
        <w:rPr>
          <w:rFonts w:asciiTheme="minorEastAsia" w:hAnsiTheme="minorEastAsia"/>
          <w:b/>
          <w:bCs/>
          <w:szCs w:val="21"/>
        </w:rPr>
      </w:pPr>
    </w:p>
    <w:p w14:paraId="3A9EF59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7F407B17" w14:textId="77777777" w:rsidR="001E4330" w:rsidRPr="003B4A82" w:rsidRDefault="001E4330" w:rsidP="001E4330">
      <w:pPr>
        <w:rPr>
          <w:rFonts w:asciiTheme="minorEastAsia" w:hAnsiTheme="minorEastAsia"/>
          <w:szCs w:val="21"/>
        </w:rPr>
      </w:pPr>
      <w:r>
        <w:rPr>
          <w:rFonts w:asciiTheme="minorEastAsia" w:hAnsiTheme="minorEastAsia"/>
          <w:szCs w:val="21"/>
        </w:rPr>
        <w:t>Get preset position list</w:t>
      </w:r>
    </w:p>
    <w:p w14:paraId="67BF2E5E" w14:textId="77777777" w:rsidR="001E4330" w:rsidRPr="003B4A82" w:rsidRDefault="001E4330" w:rsidP="001E4330">
      <w:pPr>
        <w:rPr>
          <w:rFonts w:asciiTheme="minorEastAsia" w:hAnsiTheme="minorEastAsia"/>
          <w:b/>
          <w:bCs/>
          <w:szCs w:val="21"/>
        </w:rPr>
      </w:pPr>
    </w:p>
    <w:p w14:paraId="2C62C6A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4DB56A21" w14:textId="77777777" w:rsidTr="00253467">
        <w:trPr>
          <w:jc w:val="center"/>
        </w:trPr>
        <w:tc>
          <w:tcPr>
            <w:tcW w:w="2616" w:type="dxa"/>
            <w:vAlign w:val="center"/>
          </w:tcPr>
          <w:p w14:paraId="646BF43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1C8401D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0F47B9F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6A4F0063" w14:textId="77777777" w:rsidTr="00253467">
        <w:trPr>
          <w:jc w:val="center"/>
        </w:trPr>
        <w:tc>
          <w:tcPr>
            <w:tcW w:w="2616" w:type="dxa"/>
            <w:vAlign w:val="center"/>
          </w:tcPr>
          <w:p w14:paraId="43B55F7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201B114C"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497360A2"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203A9899" w14:textId="77777777" w:rsidTr="00253467">
        <w:trPr>
          <w:jc w:val="center"/>
        </w:trPr>
        <w:tc>
          <w:tcPr>
            <w:tcW w:w="2616" w:type="dxa"/>
            <w:vAlign w:val="center"/>
          </w:tcPr>
          <w:p w14:paraId="73CED87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61541D48"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72F44651"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05CB4E76" w14:textId="77777777" w:rsidTr="00253467">
        <w:trPr>
          <w:jc w:val="center"/>
        </w:trPr>
        <w:tc>
          <w:tcPr>
            <w:tcW w:w="2616" w:type="dxa"/>
            <w:vAlign w:val="center"/>
          </w:tcPr>
          <w:p w14:paraId="02FCF32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pstPresetList</w:t>
            </w:r>
          </w:p>
        </w:tc>
        <w:tc>
          <w:tcPr>
            <w:tcW w:w="1173" w:type="dxa"/>
            <w:vAlign w:val="center"/>
          </w:tcPr>
          <w:p w14:paraId="3D08391E"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7F83FE9A"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Preset list</w:t>
            </w:r>
          </w:p>
        </w:tc>
      </w:tr>
    </w:tbl>
    <w:p w14:paraId="638DC9B9" w14:textId="77777777" w:rsidR="001E4330" w:rsidRPr="003B4A82" w:rsidRDefault="001E4330" w:rsidP="001E4330">
      <w:pPr>
        <w:rPr>
          <w:rFonts w:asciiTheme="minorEastAsia" w:hAnsiTheme="minorEastAsia"/>
          <w:szCs w:val="21"/>
        </w:rPr>
      </w:pPr>
    </w:p>
    <w:p w14:paraId="5180BBA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52AB389A"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DA7445D" w14:textId="77777777" w:rsidR="001E4330" w:rsidRPr="003B4A82" w:rsidRDefault="001E4330" w:rsidP="001E4330">
      <w:pPr>
        <w:rPr>
          <w:rFonts w:asciiTheme="minorEastAsia" w:hAnsiTheme="minorEastAsia"/>
          <w:b/>
          <w:szCs w:val="21"/>
        </w:rPr>
      </w:pPr>
    </w:p>
    <w:p w14:paraId="64F6642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5B6CE0C4" w14:textId="77777777" w:rsidR="001E4330" w:rsidRPr="003B4A82" w:rsidRDefault="00000000" w:rsidP="001E4330">
      <w:pPr>
        <w:rPr>
          <w:rFonts w:asciiTheme="minorEastAsia" w:hAnsiTheme="minorEastAsia"/>
          <w:bCs/>
          <w:szCs w:val="21"/>
        </w:rPr>
      </w:pPr>
      <w:hyperlink w:anchor="_云台预置位操作" w:history="1">
        <w:r w:rsidR="001E4330">
          <w:rPr>
            <w:rStyle w:val="a5"/>
            <w:u w:val="none"/>
          </w:rPr>
          <w:t>NETDEV_PTZPreset</w:t>
        </w:r>
      </w:hyperlink>
      <w:r w:rsidR="001E4330">
        <w:t>，</w:t>
      </w:r>
      <w:hyperlink w:anchor="_云台预置位操作_1" w:history="1">
        <w:r w:rsidR="001E4330">
          <w:rPr>
            <w:rStyle w:val="a5"/>
            <w:u w:val="none"/>
          </w:rPr>
          <w:t>NETDEV_PTZPreset_Other</w:t>
        </w:r>
      </w:hyperlink>
    </w:p>
    <w:p w14:paraId="7AF7ACAC" w14:textId="77777777" w:rsidR="001E4330" w:rsidRPr="003B4A82" w:rsidRDefault="001E4330" w:rsidP="001E4330">
      <w:pPr>
        <w:pStyle w:val="3"/>
      </w:pPr>
      <w:bookmarkStart w:id="493" w:name="_云台预置位操作"/>
      <w:bookmarkStart w:id="494" w:name="_Toc88647215"/>
      <w:bookmarkStart w:id="495" w:name="_Toc149054901"/>
      <w:bookmarkEnd w:id="493"/>
      <w:r w:rsidRPr="001B29FC">
        <w:t>Preset operation</w:t>
      </w:r>
      <w:bookmarkEnd w:id="494"/>
      <w:bookmarkEnd w:id="495"/>
    </w:p>
    <w:p w14:paraId="0AA82AC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CA4AB41" w14:textId="77777777" w:rsidTr="00253467">
        <w:trPr>
          <w:jc w:val="center"/>
        </w:trPr>
        <w:tc>
          <w:tcPr>
            <w:tcW w:w="8296" w:type="dxa"/>
          </w:tcPr>
          <w:p w14:paraId="707E34DD"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NETDEV_PTZPreset</w:t>
            </w:r>
          </w:p>
          <w:p w14:paraId="34BEE5F1"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1A881882"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lpPlayHandle, </w:t>
            </w:r>
          </w:p>
          <w:p w14:paraId="7220F16A"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dwPTZPresetCmd, </w:t>
            </w:r>
          </w:p>
          <w:p w14:paraId="74DA6691"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CHAR   *pszPresetName, </w:t>
            </w:r>
          </w:p>
          <w:p w14:paraId="799DBAA3"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dwPresetID</w:t>
            </w:r>
          </w:p>
          <w:p w14:paraId="330E0A0F"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lastRenderedPageBreak/>
              <w:t>);</w:t>
            </w:r>
          </w:p>
        </w:tc>
      </w:tr>
    </w:tbl>
    <w:p w14:paraId="144AB33C" w14:textId="77777777" w:rsidR="001E4330" w:rsidRPr="003B4A82" w:rsidRDefault="001E4330" w:rsidP="001E4330">
      <w:pPr>
        <w:rPr>
          <w:rFonts w:asciiTheme="minorEastAsia" w:hAnsiTheme="minorEastAsia"/>
          <w:b/>
          <w:bCs/>
          <w:szCs w:val="21"/>
        </w:rPr>
      </w:pPr>
    </w:p>
    <w:p w14:paraId="10CAB76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4BE9A8A7" w14:textId="77777777" w:rsidR="001E4330" w:rsidRPr="003B4A82" w:rsidRDefault="001E4330" w:rsidP="001E4330">
      <w:pPr>
        <w:rPr>
          <w:rFonts w:asciiTheme="minorEastAsia" w:hAnsiTheme="minorEastAsia"/>
          <w:szCs w:val="21"/>
        </w:rPr>
      </w:pPr>
      <w:r>
        <w:rPr>
          <w:rFonts w:asciiTheme="minorEastAsia" w:hAnsiTheme="minorEastAsia"/>
          <w:szCs w:val="21"/>
        </w:rPr>
        <w:t>Preset operation (preview needed)</w:t>
      </w:r>
    </w:p>
    <w:p w14:paraId="5DF7F325" w14:textId="77777777" w:rsidR="001E4330" w:rsidRPr="003B4A82" w:rsidRDefault="001E4330" w:rsidP="001E4330">
      <w:pPr>
        <w:rPr>
          <w:rFonts w:asciiTheme="minorEastAsia" w:hAnsiTheme="minorEastAsia"/>
          <w:b/>
          <w:bCs/>
          <w:szCs w:val="21"/>
        </w:rPr>
      </w:pPr>
    </w:p>
    <w:p w14:paraId="0C37C28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1DB2CA13" w14:textId="77777777" w:rsidTr="00253467">
        <w:trPr>
          <w:jc w:val="center"/>
        </w:trPr>
        <w:tc>
          <w:tcPr>
            <w:tcW w:w="2616" w:type="dxa"/>
            <w:vAlign w:val="center"/>
          </w:tcPr>
          <w:p w14:paraId="522ED16B"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6924D2E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44BCE53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773F3766" w14:textId="77777777" w:rsidTr="00253467">
        <w:trPr>
          <w:jc w:val="center"/>
        </w:trPr>
        <w:tc>
          <w:tcPr>
            <w:tcW w:w="2616" w:type="dxa"/>
            <w:vAlign w:val="center"/>
          </w:tcPr>
          <w:p w14:paraId="6EFEF2D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lpPlayHandle</w:t>
            </w:r>
          </w:p>
        </w:tc>
        <w:tc>
          <w:tcPr>
            <w:tcW w:w="1173" w:type="dxa"/>
            <w:vAlign w:val="center"/>
          </w:tcPr>
          <w:p w14:paraId="45B84927"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49DB25A0"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Live view handle</w:t>
            </w:r>
          </w:p>
        </w:tc>
      </w:tr>
      <w:tr w:rsidR="001E4330" w:rsidRPr="003B4A82" w14:paraId="70A92173" w14:textId="77777777" w:rsidTr="00253467">
        <w:trPr>
          <w:jc w:val="center"/>
        </w:trPr>
        <w:tc>
          <w:tcPr>
            <w:tcW w:w="2616" w:type="dxa"/>
            <w:vAlign w:val="center"/>
          </w:tcPr>
          <w:p w14:paraId="4F3D40C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dwPTZPresetCmd</w:t>
            </w:r>
          </w:p>
        </w:tc>
        <w:tc>
          <w:tcPr>
            <w:tcW w:w="1173" w:type="dxa"/>
            <w:vAlign w:val="center"/>
          </w:tcPr>
          <w:p w14:paraId="7BEC2FA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EEDB798"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Preset operation commands See </w:t>
            </w:r>
            <w:hyperlink w:anchor="_云台预置位操作命令枚举" w:history="1">
              <w:r>
                <w:rPr>
                  <w:rStyle w:val="a5"/>
                  <w:rFonts w:asciiTheme="minorEastAsia" w:hAnsiTheme="minorEastAsia"/>
                  <w:szCs w:val="21"/>
                  <w:u w:val="none"/>
                </w:rPr>
                <w:t>NETDEV_PTZ_PRESETCMD_E</w:t>
              </w:r>
            </w:hyperlink>
          </w:p>
        </w:tc>
      </w:tr>
      <w:tr w:rsidR="001E4330" w:rsidRPr="003B4A82" w14:paraId="4FD7A64B" w14:textId="77777777" w:rsidTr="00253467">
        <w:trPr>
          <w:jc w:val="center"/>
        </w:trPr>
        <w:tc>
          <w:tcPr>
            <w:tcW w:w="2616" w:type="dxa"/>
            <w:vAlign w:val="center"/>
          </w:tcPr>
          <w:p w14:paraId="237533D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pszPresetName</w:t>
            </w:r>
          </w:p>
        </w:tc>
        <w:tc>
          <w:tcPr>
            <w:tcW w:w="1173" w:type="dxa"/>
            <w:vAlign w:val="center"/>
          </w:tcPr>
          <w:p w14:paraId="62516FED"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93FCE3B"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Preset name</w:t>
            </w:r>
          </w:p>
        </w:tc>
      </w:tr>
      <w:tr w:rsidR="001E4330" w:rsidRPr="003B4A82" w14:paraId="5A93339C" w14:textId="77777777" w:rsidTr="00253467">
        <w:trPr>
          <w:trHeight w:val="70"/>
          <w:jc w:val="center"/>
        </w:trPr>
        <w:tc>
          <w:tcPr>
            <w:tcW w:w="2616" w:type="dxa"/>
            <w:vAlign w:val="center"/>
          </w:tcPr>
          <w:p w14:paraId="1F13649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dwPresetID</w:t>
            </w:r>
          </w:p>
        </w:tc>
        <w:tc>
          <w:tcPr>
            <w:tcW w:w="1173" w:type="dxa"/>
            <w:vAlign w:val="center"/>
          </w:tcPr>
          <w:p w14:paraId="4605AF92"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32D43E9"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Preset ID (starts from 1). Up to 255 presets are allowed.</w:t>
            </w:r>
          </w:p>
        </w:tc>
      </w:tr>
    </w:tbl>
    <w:p w14:paraId="5C2FCC13" w14:textId="77777777" w:rsidR="001E4330" w:rsidRPr="003B4A82" w:rsidRDefault="001E4330" w:rsidP="001E4330">
      <w:pPr>
        <w:rPr>
          <w:rFonts w:asciiTheme="minorEastAsia" w:hAnsiTheme="minorEastAsia"/>
          <w:szCs w:val="21"/>
        </w:rPr>
      </w:pPr>
    </w:p>
    <w:p w14:paraId="30B4DE0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25B68651"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64B87BF" w14:textId="77777777" w:rsidR="001E4330" w:rsidRPr="003B4A82" w:rsidRDefault="001E4330" w:rsidP="001E4330">
      <w:pPr>
        <w:rPr>
          <w:rFonts w:asciiTheme="minorEastAsia" w:hAnsiTheme="minorEastAsia"/>
          <w:b/>
          <w:szCs w:val="21"/>
        </w:rPr>
      </w:pPr>
    </w:p>
    <w:p w14:paraId="7AA39EA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720B2916" w14:textId="77777777" w:rsidR="001E4330" w:rsidRPr="003B4A82" w:rsidRDefault="00000000" w:rsidP="001E4330">
      <w:pPr>
        <w:rPr>
          <w:rFonts w:asciiTheme="minorEastAsia" w:hAnsiTheme="minorEastAsia"/>
          <w:bCs/>
          <w:szCs w:val="21"/>
        </w:rPr>
      </w:pPr>
      <w:hyperlink w:anchor="_云台预置位操作_1" w:history="1">
        <w:r w:rsidR="001E4330">
          <w:rPr>
            <w:rStyle w:val="a5"/>
            <w:u w:val="none"/>
          </w:rPr>
          <w:t>NETDEV_PTZPreset_Other</w:t>
        </w:r>
      </w:hyperlink>
    </w:p>
    <w:p w14:paraId="313433E5" w14:textId="77777777" w:rsidR="001E4330" w:rsidRPr="003B4A82" w:rsidRDefault="001E4330" w:rsidP="001E4330">
      <w:pPr>
        <w:pStyle w:val="3"/>
      </w:pPr>
      <w:bookmarkStart w:id="496" w:name="_云台预置位操作_1"/>
      <w:bookmarkStart w:id="497" w:name="_Toc88647216"/>
      <w:bookmarkStart w:id="498" w:name="_Toc149054902"/>
      <w:bookmarkEnd w:id="496"/>
      <w:r w:rsidRPr="001B29FC">
        <w:t>Preset operation without preview</w:t>
      </w:r>
      <w:bookmarkEnd w:id="497"/>
      <w:bookmarkEnd w:id="498"/>
    </w:p>
    <w:p w14:paraId="3AB7984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0823F0B" w14:textId="77777777" w:rsidTr="00253467">
        <w:trPr>
          <w:jc w:val="center"/>
        </w:trPr>
        <w:tc>
          <w:tcPr>
            <w:tcW w:w="8296" w:type="dxa"/>
          </w:tcPr>
          <w:p w14:paraId="3058DB11"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NETDEV_PTZPreset_Other</w:t>
            </w:r>
          </w:p>
          <w:p w14:paraId="5BD8F2C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2CE63002"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15CC784C"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dwChannelID,</w:t>
            </w:r>
          </w:p>
          <w:p w14:paraId="602FBE98"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dwPTZPresetCmd, </w:t>
            </w:r>
          </w:p>
          <w:p w14:paraId="22AFB5E5"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CHAR *pszPresetName, </w:t>
            </w:r>
          </w:p>
          <w:p w14:paraId="49E1E284"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dwPresetID</w:t>
            </w:r>
          </w:p>
          <w:p w14:paraId="79BBB100"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0FB94E28" w14:textId="77777777" w:rsidR="001E4330" w:rsidRPr="003B4A82" w:rsidRDefault="001E4330" w:rsidP="001E4330">
      <w:pPr>
        <w:rPr>
          <w:rFonts w:asciiTheme="minorEastAsia" w:hAnsiTheme="minorEastAsia"/>
          <w:b/>
          <w:bCs/>
          <w:szCs w:val="21"/>
        </w:rPr>
      </w:pPr>
    </w:p>
    <w:p w14:paraId="52F8211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141AFB14" w14:textId="77777777" w:rsidR="001E4330" w:rsidRPr="003B4A82" w:rsidRDefault="001E4330" w:rsidP="001E4330">
      <w:pPr>
        <w:rPr>
          <w:rFonts w:asciiTheme="minorEastAsia" w:hAnsiTheme="minorEastAsia"/>
          <w:szCs w:val="21"/>
        </w:rPr>
      </w:pPr>
      <w:r>
        <w:rPr>
          <w:rFonts w:asciiTheme="minorEastAsia" w:hAnsiTheme="minorEastAsia"/>
          <w:szCs w:val="21"/>
        </w:rPr>
        <w:t>Preset operation (preview not needed)</w:t>
      </w:r>
    </w:p>
    <w:p w14:paraId="6A1EE1D0" w14:textId="77777777" w:rsidR="001E4330" w:rsidRPr="003B4A82" w:rsidRDefault="001E4330" w:rsidP="001E4330">
      <w:pPr>
        <w:rPr>
          <w:rFonts w:asciiTheme="minorEastAsia" w:hAnsiTheme="minorEastAsia"/>
          <w:b/>
          <w:bCs/>
          <w:szCs w:val="21"/>
        </w:rPr>
      </w:pPr>
    </w:p>
    <w:p w14:paraId="3DC9E79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3F44BCCF" w14:textId="77777777" w:rsidTr="00253467">
        <w:trPr>
          <w:jc w:val="center"/>
        </w:trPr>
        <w:tc>
          <w:tcPr>
            <w:tcW w:w="2616" w:type="dxa"/>
            <w:vAlign w:val="center"/>
          </w:tcPr>
          <w:p w14:paraId="05C57AF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040A648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1DBEE43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48C12AED" w14:textId="77777777" w:rsidTr="00253467">
        <w:trPr>
          <w:jc w:val="center"/>
        </w:trPr>
        <w:tc>
          <w:tcPr>
            <w:tcW w:w="2616" w:type="dxa"/>
            <w:vAlign w:val="center"/>
          </w:tcPr>
          <w:p w14:paraId="4B0C33F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2E3200E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4F59F2B7"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46812D13" w14:textId="77777777" w:rsidTr="00253467">
        <w:trPr>
          <w:jc w:val="center"/>
        </w:trPr>
        <w:tc>
          <w:tcPr>
            <w:tcW w:w="2616" w:type="dxa"/>
            <w:vAlign w:val="center"/>
          </w:tcPr>
          <w:p w14:paraId="359894C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39903F21"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DD2AE9A"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13FD06C2" w14:textId="77777777" w:rsidTr="00253467">
        <w:trPr>
          <w:jc w:val="center"/>
        </w:trPr>
        <w:tc>
          <w:tcPr>
            <w:tcW w:w="2616" w:type="dxa"/>
            <w:vAlign w:val="center"/>
          </w:tcPr>
          <w:p w14:paraId="64AB17B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dwPTZPresetCmd</w:t>
            </w:r>
          </w:p>
        </w:tc>
        <w:tc>
          <w:tcPr>
            <w:tcW w:w="1173" w:type="dxa"/>
            <w:vAlign w:val="center"/>
          </w:tcPr>
          <w:p w14:paraId="12BA3502"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0C903990"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Preset operation commands See </w:t>
            </w:r>
            <w:hyperlink w:anchor="_云台预置位操作命令枚举" w:history="1">
              <w:r>
                <w:rPr>
                  <w:rStyle w:val="a5"/>
                  <w:rFonts w:asciiTheme="minorEastAsia" w:hAnsiTheme="minorEastAsia"/>
                  <w:szCs w:val="21"/>
                  <w:u w:val="none"/>
                </w:rPr>
                <w:t>NETDEV_PTZ_PRESETCMD_E</w:t>
              </w:r>
            </w:hyperlink>
          </w:p>
        </w:tc>
      </w:tr>
      <w:tr w:rsidR="001E4330" w:rsidRPr="003B4A82" w14:paraId="1B69996F" w14:textId="77777777" w:rsidTr="00253467">
        <w:trPr>
          <w:trHeight w:val="70"/>
          <w:jc w:val="center"/>
        </w:trPr>
        <w:tc>
          <w:tcPr>
            <w:tcW w:w="2616" w:type="dxa"/>
            <w:vAlign w:val="center"/>
          </w:tcPr>
          <w:p w14:paraId="6CF8F1D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pszPresetName</w:t>
            </w:r>
          </w:p>
        </w:tc>
        <w:tc>
          <w:tcPr>
            <w:tcW w:w="1173" w:type="dxa"/>
            <w:vAlign w:val="center"/>
          </w:tcPr>
          <w:p w14:paraId="25632CF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8BFA6A9"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Preset name</w:t>
            </w:r>
          </w:p>
        </w:tc>
      </w:tr>
      <w:tr w:rsidR="001E4330" w:rsidRPr="003B4A82" w14:paraId="06BA1877" w14:textId="77777777" w:rsidTr="00253467">
        <w:trPr>
          <w:trHeight w:val="70"/>
          <w:jc w:val="center"/>
        </w:trPr>
        <w:tc>
          <w:tcPr>
            <w:tcW w:w="2616" w:type="dxa"/>
            <w:vAlign w:val="center"/>
          </w:tcPr>
          <w:p w14:paraId="3D2FEA5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dwPresetID</w:t>
            </w:r>
          </w:p>
        </w:tc>
        <w:tc>
          <w:tcPr>
            <w:tcW w:w="1173" w:type="dxa"/>
            <w:vAlign w:val="center"/>
          </w:tcPr>
          <w:p w14:paraId="723E4CE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B19C57C"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Preset ID (starts from 1). Up to 255 presets are allowed.</w:t>
            </w:r>
          </w:p>
        </w:tc>
      </w:tr>
    </w:tbl>
    <w:p w14:paraId="2C494EB8" w14:textId="77777777" w:rsidR="001E4330" w:rsidRPr="003B4A82" w:rsidRDefault="001E4330" w:rsidP="001E4330">
      <w:pPr>
        <w:rPr>
          <w:rFonts w:asciiTheme="minorEastAsia" w:hAnsiTheme="minorEastAsia"/>
          <w:szCs w:val="21"/>
        </w:rPr>
      </w:pPr>
    </w:p>
    <w:p w14:paraId="135DB93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D98558B"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28167D0E" w14:textId="77777777" w:rsidR="001E4330" w:rsidRPr="003B4A82" w:rsidRDefault="001E4330" w:rsidP="001E4330">
      <w:pPr>
        <w:rPr>
          <w:rFonts w:asciiTheme="minorEastAsia" w:hAnsiTheme="minorEastAsia"/>
          <w:b/>
          <w:szCs w:val="21"/>
        </w:rPr>
      </w:pPr>
    </w:p>
    <w:p w14:paraId="01C8477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7B6AA812" w14:textId="77777777" w:rsidR="001E4330" w:rsidRPr="003B4A82" w:rsidRDefault="00000000" w:rsidP="001E4330">
      <w:pPr>
        <w:rPr>
          <w:rFonts w:asciiTheme="minorEastAsia" w:hAnsiTheme="minorEastAsia"/>
          <w:bCs/>
          <w:szCs w:val="21"/>
        </w:rPr>
      </w:pPr>
      <w:hyperlink w:anchor="_云台预置位操作" w:history="1">
        <w:r w:rsidR="001E4330">
          <w:rPr>
            <w:rStyle w:val="a5"/>
            <w:u w:val="none"/>
          </w:rPr>
          <w:t>NETDEV_PTZPreset</w:t>
        </w:r>
      </w:hyperlink>
    </w:p>
    <w:p w14:paraId="45BEC6CF" w14:textId="77777777" w:rsidR="001E4330" w:rsidRPr="003B4A82" w:rsidRDefault="001E4330" w:rsidP="001E4330">
      <w:pPr>
        <w:pStyle w:val="3"/>
      </w:pPr>
      <w:bookmarkStart w:id="499" w:name="_云台预置位巡航操作_1"/>
      <w:bookmarkStart w:id="500" w:name="_Toc88647217"/>
      <w:bookmarkStart w:id="501" w:name="_Toc149054903"/>
      <w:bookmarkEnd w:id="499"/>
      <w:r w:rsidRPr="001B29FC">
        <w:t>Preset patrol operation</w:t>
      </w:r>
      <w:bookmarkEnd w:id="500"/>
      <w:bookmarkEnd w:id="501"/>
    </w:p>
    <w:p w14:paraId="42DDBEF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62B8193" w14:textId="77777777" w:rsidTr="00253467">
        <w:trPr>
          <w:jc w:val="center"/>
        </w:trPr>
        <w:tc>
          <w:tcPr>
            <w:tcW w:w="8296" w:type="dxa"/>
          </w:tcPr>
          <w:p w14:paraId="4FF3629E"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NETDEV_PTZCruise</w:t>
            </w:r>
          </w:p>
          <w:p w14:paraId="471B2848"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77E526AC"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lpPlayHandle, </w:t>
            </w:r>
          </w:p>
          <w:p w14:paraId="2D09907E"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dwPTZCruiseCmd, </w:t>
            </w:r>
          </w:p>
          <w:p w14:paraId="62F8FCED"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预置位巡航路径详细信息结构体" w:history="1">
              <w:r w:rsidR="001E4330">
                <w:rPr>
                  <w:rStyle w:val="a5"/>
                  <w:rFonts w:asciiTheme="minorEastAsia" w:hAnsiTheme="minorEastAsia"/>
                  <w:szCs w:val="21"/>
                  <w:u w:val="none"/>
                </w:rPr>
                <w:t>LPNETDEV_CRUISE_INFO_S</w:t>
              </w:r>
            </w:hyperlink>
            <w:r w:rsidR="001E4330">
              <w:rPr>
                <w:rFonts w:asciiTheme="minorEastAsia" w:hAnsiTheme="minorEastAsia"/>
                <w:color w:val="010001"/>
                <w:szCs w:val="21"/>
              </w:rPr>
              <w:t xml:space="preserve"> pstCruiseInfo</w:t>
            </w:r>
          </w:p>
          <w:p w14:paraId="050BF10F"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3E16B5ED" w14:textId="77777777" w:rsidR="001E4330" w:rsidRPr="003B4A82" w:rsidRDefault="001E4330" w:rsidP="001E4330">
      <w:pPr>
        <w:rPr>
          <w:rFonts w:asciiTheme="minorEastAsia" w:hAnsiTheme="minorEastAsia"/>
          <w:b/>
          <w:bCs/>
          <w:szCs w:val="21"/>
        </w:rPr>
      </w:pPr>
    </w:p>
    <w:p w14:paraId="084E108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35DDC7B1" w14:textId="77777777" w:rsidR="001E4330" w:rsidRPr="003B4A82" w:rsidRDefault="001E4330" w:rsidP="001E4330">
      <w:pPr>
        <w:rPr>
          <w:rFonts w:asciiTheme="minorEastAsia" w:hAnsiTheme="minorEastAsia"/>
          <w:szCs w:val="21"/>
        </w:rPr>
      </w:pPr>
      <w:r>
        <w:rPr>
          <w:rFonts w:asciiTheme="minorEastAsia" w:hAnsiTheme="minorEastAsia"/>
          <w:szCs w:val="21"/>
        </w:rPr>
        <w:t>Preset patrol operation (preview needed)</w:t>
      </w:r>
    </w:p>
    <w:p w14:paraId="18429C4F" w14:textId="77777777" w:rsidR="001E4330" w:rsidRPr="003B4A82" w:rsidRDefault="001E4330" w:rsidP="001E4330">
      <w:pPr>
        <w:rPr>
          <w:rFonts w:asciiTheme="minorEastAsia" w:hAnsiTheme="minorEastAsia"/>
          <w:b/>
          <w:bCs/>
          <w:szCs w:val="21"/>
        </w:rPr>
      </w:pPr>
    </w:p>
    <w:p w14:paraId="4E732F5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402315DC" w14:textId="77777777" w:rsidTr="00253467">
        <w:trPr>
          <w:jc w:val="center"/>
        </w:trPr>
        <w:tc>
          <w:tcPr>
            <w:tcW w:w="2616" w:type="dxa"/>
            <w:vAlign w:val="center"/>
          </w:tcPr>
          <w:p w14:paraId="33EC99C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16D4AB2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77B6F00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19D51F20" w14:textId="77777777" w:rsidTr="00253467">
        <w:trPr>
          <w:jc w:val="center"/>
        </w:trPr>
        <w:tc>
          <w:tcPr>
            <w:tcW w:w="2616" w:type="dxa"/>
            <w:vAlign w:val="center"/>
          </w:tcPr>
          <w:p w14:paraId="1D0A602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lpPlayHandle</w:t>
            </w:r>
          </w:p>
        </w:tc>
        <w:tc>
          <w:tcPr>
            <w:tcW w:w="1173" w:type="dxa"/>
            <w:vAlign w:val="center"/>
          </w:tcPr>
          <w:p w14:paraId="32189496"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74090A18"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Live view handle</w:t>
            </w:r>
          </w:p>
        </w:tc>
      </w:tr>
      <w:tr w:rsidR="001E4330" w:rsidRPr="003B4A82" w14:paraId="5A863F79" w14:textId="77777777" w:rsidTr="00253467">
        <w:trPr>
          <w:jc w:val="center"/>
        </w:trPr>
        <w:tc>
          <w:tcPr>
            <w:tcW w:w="2616" w:type="dxa"/>
            <w:vAlign w:val="center"/>
          </w:tcPr>
          <w:p w14:paraId="2017D16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dwPTZCruiseCmd</w:t>
            </w:r>
          </w:p>
        </w:tc>
        <w:tc>
          <w:tcPr>
            <w:tcW w:w="1173" w:type="dxa"/>
            <w:vAlign w:val="center"/>
          </w:tcPr>
          <w:p w14:paraId="4CC896BC"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464B86FC"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Patrol operation commands See </w:t>
            </w:r>
            <w:hyperlink w:anchor="_云台巡航操作枚举_1" w:history="1">
              <w:r>
                <w:rPr>
                  <w:rStyle w:val="a5"/>
                  <w:rFonts w:asciiTheme="minorEastAsia" w:hAnsiTheme="minorEastAsia"/>
                  <w:szCs w:val="21"/>
                  <w:u w:val="none"/>
                </w:rPr>
                <w:t>NETDEV_PTZ_CRUISECMD_E</w:t>
              </w:r>
            </w:hyperlink>
          </w:p>
        </w:tc>
      </w:tr>
      <w:tr w:rsidR="001E4330" w:rsidRPr="003B4A82" w14:paraId="584CAB98" w14:textId="77777777" w:rsidTr="00253467">
        <w:trPr>
          <w:trHeight w:val="70"/>
          <w:jc w:val="center"/>
        </w:trPr>
        <w:tc>
          <w:tcPr>
            <w:tcW w:w="2616" w:type="dxa"/>
            <w:vAlign w:val="center"/>
          </w:tcPr>
          <w:p w14:paraId="6B3DDB3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pstCruiseInfo</w:t>
            </w:r>
          </w:p>
        </w:tc>
        <w:tc>
          <w:tcPr>
            <w:tcW w:w="1173" w:type="dxa"/>
            <w:vAlign w:val="center"/>
          </w:tcPr>
          <w:p w14:paraId="3F0F0FFD"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FE53C72"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Patrol route info</w:t>
            </w:r>
          </w:p>
        </w:tc>
      </w:tr>
    </w:tbl>
    <w:p w14:paraId="105FB951" w14:textId="77777777" w:rsidR="001E4330" w:rsidRPr="003B4A82" w:rsidRDefault="001E4330" w:rsidP="001E4330">
      <w:pPr>
        <w:rPr>
          <w:rFonts w:asciiTheme="minorEastAsia" w:hAnsiTheme="minorEastAsia"/>
          <w:szCs w:val="21"/>
        </w:rPr>
      </w:pPr>
    </w:p>
    <w:p w14:paraId="43551CC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33D317E"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DA081A5" w14:textId="77777777" w:rsidR="001E4330" w:rsidRPr="003B4A82" w:rsidRDefault="001E4330" w:rsidP="001E4330">
      <w:pPr>
        <w:rPr>
          <w:rFonts w:asciiTheme="minorEastAsia" w:hAnsiTheme="minorEastAsia"/>
          <w:b/>
          <w:szCs w:val="21"/>
        </w:rPr>
      </w:pPr>
    </w:p>
    <w:p w14:paraId="219A6CBD"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3C4A4150" w14:textId="77777777" w:rsidR="001E4330" w:rsidRPr="003B4A82" w:rsidRDefault="00000000" w:rsidP="001E4330">
      <w:pPr>
        <w:rPr>
          <w:rFonts w:asciiTheme="minorEastAsia" w:hAnsiTheme="minorEastAsia"/>
          <w:bCs/>
          <w:szCs w:val="21"/>
        </w:rPr>
      </w:pPr>
      <w:hyperlink w:anchor="_云台预置位巡航操作" w:history="1">
        <w:r w:rsidR="001E4330">
          <w:rPr>
            <w:rStyle w:val="a5"/>
            <w:u w:val="none"/>
          </w:rPr>
          <w:t>NETDEV_PTZCruise_Other</w:t>
        </w:r>
      </w:hyperlink>
    </w:p>
    <w:p w14:paraId="07B86BD0" w14:textId="77777777" w:rsidR="001E4330" w:rsidRPr="003B4A82" w:rsidRDefault="001E4330" w:rsidP="001E4330">
      <w:pPr>
        <w:pStyle w:val="3"/>
      </w:pPr>
      <w:bookmarkStart w:id="502" w:name="_云台预置位巡航操作"/>
      <w:bookmarkStart w:id="503" w:name="_Toc88647218"/>
      <w:bookmarkStart w:id="504" w:name="_Toc149054904"/>
      <w:bookmarkEnd w:id="502"/>
      <w:r w:rsidRPr="001B29FC">
        <w:t>Preset patrol operation without preview</w:t>
      </w:r>
      <w:bookmarkEnd w:id="503"/>
      <w:bookmarkEnd w:id="504"/>
    </w:p>
    <w:p w14:paraId="490CC48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50B7188" w14:textId="77777777" w:rsidTr="00253467">
        <w:trPr>
          <w:jc w:val="center"/>
        </w:trPr>
        <w:tc>
          <w:tcPr>
            <w:tcW w:w="8296" w:type="dxa"/>
          </w:tcPr>
          <w:p w14:paraId="09DD6C0F"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NETDEV_PTZCruise_Other</w:t>
            </w:r>
          </w:p>
          <w:p w14:paraId="0E872137"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7112036F"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5B1AABF7"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2943F946"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dwPTZCruiseCmd, </w:t>
            </w:r>
          </w:p>
          <w:p w14:paraId="2FBEC467"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预置位巡航路径详细信息结构体" w:history="1">
              <w:r w:rsidR="001E4330">
                <w:rPr>
                  <w:rStyle w:val="a5"/>
                  <w:rFonts w:asciiTheme="minorEastAsia" w:hAnsiTheme="minorEastAsia"/>
                  <w:szCs w:val="21"/>
                  <w:u w:val="none"/>
                </w:rPr>
                <w:t>LPNETDEV_CRUISE_INFO_S</w:t>
              </w:r>
            </w:hyperlink>
            <w:r w:rsidR="001E4330">
              <w:rPr>
                <w:rFonts w:asciiTheme="minorEastAsia" w:hAnsiTheme="minorEastAsia"/>
                <w:color w:val="010001"/>
                <w:szCs w:val="21"/>
              </w:rPr>
              <w:t xml:space="preserve"> pstCruiseInfo</w:t>
            </w:r>
          </w:p>
          <w:p w14:paraId="44817251"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130F3BA9" w14:textId="77777777" w:rsidR="001E4330" w:rsidRPr="003B4A82" w:rsidRDefault="001E4330" w:rsidP="001E4330">
      <w:pPr>
        <w:rPr>
          <w:rFonts w:asciiTheme="minorEastAsia" w:hAnsiTheme="minorEastAsia"/>
          <w:b/>
          <w:bCs/>
          <w:szCs w:val="21"/>
        </w:rPr>
      </w:pPr>
    </w:p>
    <w:p w14:paraId="4A70804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58F64BB5" w14:textId="77777777" w:rsidR="001E4330" w:rsidRPr="003B4A82" w:rsidRDefault="001E4330" w:rsidP="001E4330">
      <w:pPr>
        <w:rPr>
          <w:rFonts w:asciiTheme="minorEastAsia" w:hAnsiTheme="minorEastAsia"/>
          <w:szCs w:val="21"/>
        </w:rPr>
      </w:pPr>
      <w:r>
        <w:rPr>
          <w:rFonts w:asciiTheme="minorEastAsia" w:hAnsiTheme="minorEastAsia"/>
          <w:szCs w:val="21"/>
        </w:rPr>
        <w:t>Preset patrol operation (preview not needed)</w:t>
      </w:r>
    </w:p>
    <w:p w14:paraId="7BC33AC3" w14:textId="77777777" w:rsidR="001E4330" w:rsidRPr="003B4A82" w:rsidRDefault="001E4330" w:rsidP="001E4330">
      <w:pPr>
        <w:rPr>
          <w:rFonts w:asciiTheme="minorEastAsia" w:hAnsiTheme="minorEastAsia"/>
          <w:b/>
          <w:bCs/>
          <w:szCs w:val="21"/>
        </w:rPr>
      </w:pPr>
    </w:p>
    <w:p w14:paraId="0BB24D2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14D8DE37" w14:textId="77777777" w:rsidTr="00253467">
        <w:trPr>
          <w:jc w:val="center"/>
        </w:trPr>
        <w:tc>
          <w:tcPr>
            <w:tcW w:w="2616" w:type="dxa"/>
            <w:vAlign w:val="center"/>
          </w:tcPr>
          <w:p w14:paraId="5246331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6A240C51"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03F97A6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19890D9B" w14:textId="77777777" w:rsidTr="00253467">
        <w:trPr>
          <w:jc w:val="center"/>
        </w:trPr>
        <w:tc>
          <w:tcPr>
            <w:tcW w:w="2616" w:type="dxa"/>
            <w:vAlign w:val="center"/>
          </w:tcPr>
          <w:p w14:paraId="5ED1AAF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2C97938D"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4E04644F"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024A5504" w14:textId="77777777" w:rsidTr="00253467">
        <w:trPr>
          <w:jc w:val="center"/>
        </w:trPr>
        <w:tc>
          <w:tcPr>
            <w:tcW w:w="2616" w:type="dxa"/>
            <w:vAlign w:val="center"/>
          </w:tcPr>
          <w:p w14:paraId="39DBC42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3F010BFF"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6360AD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6A6304FE" w14:textId="77777777" w:rsidTr="00253467">
        <w:trPr>
          <w:trHeight w:val="70"/>
          <w:jc w:val="center"/>
        </w:trPr>
        <w:tc>
          <w:tcPr>
            <w:tcW w:w="2616" w:type="dxa"/>
            <w:vAlign w:val="center"/>
          </w:tcPr>
          <w:p w14:paraId="78AC207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dwPTZCruiseCmd</w:t>
            </w:r>
          </w:p>
        </w:tc>
        <w:tc>
          <w:tcPr>
            <w:tcW w:w="1173" w:type="dxa"/>
            <w:vAlign w:val="center"/>
          </w:tcPr>
          <w:p w14:paraId="7E656C69"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13FCF581"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Patrol operation commands See </w:t>
            </w:r>
            <w:hyperlink w:anchor="_云台巡航操作枚举_1" w:history="1">
              <w:r>
                <w:rPr>
                  <w:rStyle w:val="a5"/>
                  <w:rFonts w:asciiTheme="minorEastAsia" w:hAnsiTheme="minorEastAsia"/>
                  <w:szCs w:val="21"/>
                  <w:u w:val="none"/>
                </w:rPr>
                <w:t>NETDEV_PTZ_CRUISECMD_E</w:t>
              </w:r>
            </w:hyperlink>
          </w:p>
        </w:tc>
      </w:tr>
      <w:tr w:rsidR="001E4330" w:rsidRPr="003B4A82" w14:paraId="51E30431" w14:textId="77777777" w:rsidTr="00253467">
        <w:trPr>
          <w:trHeight w:val="70"/>
          <w:jc w:val="center"/>
        </w:trPr>
        <w:tc>
          <w:tcPr>
            <w:tcW w:w="2616" w:type="dxa"/>
            <w:vAlign w:val="center"/>
          </w:tcPr>
          <w:p w14:paraId="73C367C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pstCruiseInfo</w:t>
            </w:r>
          </w:p>
        </w:tc>
        <w:tc>
          <w:tcPr>
            <w:tcW w:w="1173" w:type="dxa"/>
            <w:vAlign w:val="center"/>
          </w:tcPr>
          <w:p w14:paraId="2A711F87"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0D3369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Patrol route info</w:t>
            </w:r>
          </w:p>
        </w:tc>
      </w:tr>
    </w:tbl>
    <w:p w14:paraId="0D24BFDE" w14:textId="77777777" w:rsidR="001E4330" w:rsidRPr="003B4A82" w:rsidRDefault="001E4330" w:rsidP="001E4330">
      <w:pPr>
        <w:rPr>
          <w:rFonts w:asciiTheme="minorEastAsia" w:hAnsiTheme="minorEastAsia"/>
          <w:szCs w:val="21"/>
        </w:rPr>
      </w:pPr>
    </w:p>
    <w:p w14:paraId="55E168F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4385745F"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1CE3EC5" w14:textId="77777777" w:rsidR="001E4330" w:rsidRPr="003B4A82" w:rsidRDefault="001E4330" w:rsidP="001E4330">
      <w:pPr>
        <w:rPr>
          <w:rFonts w:asciiTheme="minorEastAsia" w:hAnsiTheme="minorEastAsia"/>
          <w:b/>
          <w:szCs w:val="21"/>
        </w:rPr>
      </w:pPr>
    </w:p>
    <w:p w14:paraId="104AF8BD"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2735372A" w14:textId="77777777" w:rsidR="001E4330" w:rsidRPr="003B4A82" w:rsidRDefault="00000000" w:rsidP="001E4330">
      <w:pPr>
        <w:rPr>
          <w:rFonts w:asciiTheme="minorEastAsia" w:hAnsiTheme="minorEastAsia"/>
          <w:bCs/>
          <w:szCs w:val="21"/>
        </w:rPr>
      </w:pPr>
      <w:hyperlink w:anchor="_云台预置位巡航操作_1" w:history="1">
        <w:r w:rsidR="001E4330">
          <w:rPr>
            <w:rStyle w:val="a5"/>
            <w:u w:val="none"/>
          </w:rPr>
          <w:t>NETDEV_PTZCruise</w:t>
        </w:r>
      </w:hyperlink>
    </w:p>
    <w:p w14:paraId="3F920B31" w14:textId="77777777" w:rsidR="001E4330" w:rsidRPr="003B4A82" w:rsidRDefault="001E4330" w:rsidP="001E4330">
      <w:pPr>
        <w:pStyle w:val="3"/>
      </w:pPr>
      <w:bookmarkStart w:id="505" w:name="_获取云台预置位巡航路径"/>
      <w:bookmarkStart w:id="506" w:name="_Toc88647219"/>
      <w:bookmarkStart w:id="507" w:name="_Toc149054905"/>
      <w:bookmarkEnd w:id="505"/>
      <w:r w:rsidRPr="001B29FC">
        <w:t>Get preset patrol route</w:t>
      </w:r>
      <w:bookmarkEnd w:id="506"/>
      <w:bookmarkEnd w:id="507"/>
    </w:p>
    <w:p w14:paraId="60C434D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44BF0472" w14:textId="77777777" w:rsidTr="00253467">
        <w:trPr>
          <w:jc w:val="center"/>
        </w:trPr>
        <w:tc>
          <w:tcPr>
            <w:tcW w:w="8296" w:type="dxa"/>
          </w:tcPr>
          <w:p w14:paraId="622BCE02"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NETDEV_PTZGetCruise</w:t>
            </w:r>
          </w:p>
          <w:p w14:paraId="458AFB8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7FDFDA28"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49C11D40"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108C0FAC"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预置位巡航路径列表结构体" w:history="1">
              <w:r w:rsidR="001E4330">
                <w:rPr>
                  <w:rStyle w:val="a5"/>
                  <w:rFonts w:asciiTheme="minorEastAsia" w:hAnsiTheme="minorEastAsia"/>
                  <w:szCs w:val="21"/>
                  <w:u w:val="none"/>
                </w:rPr>
                <w:t>LPNETDEV_CRUISE_LIST_S</w:t>
              </w:r>
            </w:hyperlink>
            <w:r w:rsidR="001E4330">
              <w:rPr>
                <w:rFonts w:asciiTheme="minorEastAsia" w:hAnsiTheme="minorEastAsia"/>
                <w:color w:val="010001"/>
                <w:szCs w:val="21"/>
              </w:rPr>
              <w:t xml:space="preserve"> pstCruiseList</w:t>
            </w:r>
          </w:p>
          <w:p w14:paraId="6841F0C8"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6F1A5072" w14:textId="77777777" w:rsidR="001E4330" w:rsidRPr="003B4A82" w:rsidRDefault="001E4330" w:rsidP="001E4330">
      <w:pPr>
        <w:rPr>
          <w:rFonts w:asciiTheme="minorEastAsia" w:hAnsiTheme="minorEastAsia"/>
          <w:b/>
          <w:bCs/>
          <w:szCs w:val="21"/>
        </w:rPr>
      </w:pPr>
    </w:p>
    <w:p w14:paraId="5F8D06B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4048A56E" w14:textId="77777777" w:rsidR="001E4330" w:rsidRPr="003B4A82" w:rsidRDefault="001E4330" w:rsidP="001E4330">
      <w:pPr>
        <w:rPr>
          <w:rFonts w:asciiTheme="minorEastAsia" w:hAnsiTheme="minorEastAsia"/>
          <w:szCs w:val="21"/>
        </w:rPr>
      </w:pPr>
      <w:r>
        <w:rPr>
          <w:rFonts w:asciiTheme="minorEastAsia" w:hAnsiTheme="minorEastAsia"/>
          <w:szCs w:val="21"/>
        </w:rPr>
        <w:t>Get preset patrol route</w:t>
      </w:r>
    </w:p>
    <w:p w14:paraId="3DFF30D9" w14:textId="77777777" w:rsidR="001E4330" w:rsidRPr="003B4A82" w:rsidRDefault="001E4330" w:rsidP="001E4330">
      <w:pPr>
        <w:rPr>
          <w:rFonts w:asciiTheme="minorEastAsia" w:hAnsiTheme="minorEastAsia"/>
          <w:b/>
          <w:bCs/>
          <w:szCs w:val="21"/>
        </w:rPr>
      </w:pPr>
    </w:p>
    <w:p w14:paraId="0201BE0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D6CF181" w14:textId="77777777" w:rsidTr="00253467">
        <w:trPr>
          <w:jc w:val="center"/>
        </w:trPr>
        <w:tc>
          <w:tcPr>
            <w:tcW w:w="2616" w:type="dxa"/>
            <w:vAlign w:val="center"/>
          </w:tcPr>
          <w:p w14:paraId="17E44AD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2C18FA3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55432EF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176DD3D5" w14:textId="77777777" w:rsidTr="00253467">
        <w:trPr>
          <w:jc w:val="center"/>
        </w:trPr>
        <w:tc>
          <w:tcPr>
            <w:tcW w:w="2616" w:type="dxa"/>
            <w:vAlign w:val="center"/>
          </w:tcPr>
          <w:p w14:paraId="2779917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7DCD830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02786DE"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7DF3DDC7" w14:textId="77777777" w:rsidTr="00253467">
        <w:trPr>
          <w:jc w:val="center"/>
        </w:trPr>
        <w:tc>
          <w:tcPr>
            <w:tcW w:w="2616" w:type="dxa"/>
            <w:vAlign w:val="center"/>
          </w:tcPr>
          <w:p w14:paraId="6B645C6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0439ED4F"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D5195F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13537C06" w14:textId="77777777" w:rsidTr="00253467">
        <w:trPr>
          <w:trHeight w:val="70"/>
          <w:jc w:val="center"/>
        </w:trPr>
        <w:tc>
          <w:tcPr>
            <w:tcW w:w="2616" w:type="dxa"/>
            <w:vAlign w:val="center"/>
          </w:tcPr>
          <w:p w14:paraId="0F90177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pstCruiseList</w:t>
            </w:r>
          </w:p>
        </w:tc>
        <w:tc>
          <w:tcPr>
            <w:tcW w:w="1173" w:type="dxa"/>
            <w:vAlign w:val="center"/>
          </w:tcPr>
          <w:p w14:paraId="25E06FDE"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2E30705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Patrol route list</w:t>
            </w:r>
          </w:p>
        </w:tc>
      </w:tr>
    </w:tbl>
    <w:p w14:paraId="04C9BCAA" w14:textId="77777777" w:rsidR="001E4330" w:rsidRPr="003B4A82" w:rsidRDefault="001E4330" w:rsidP="001E4330">
      <w:pPr>
        <w:rPr>
          <w:rFonts w:asciiTheme="minorEastAsia" w:hAnsiTheme="minorEastAsia"/>
          <w:szCs w:val="21"/>
        </w:rPr>
      </w:pPr>
    </w:p>
    <w:p w14:paraId="4A57680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163DA237"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584E621" w14:textId="77777777" w:rsidR="001E4330" w:rsidRPr="003B4A82" w:rsidRDefault="001E4330" w:rsidP="001E4330">
      <w:pPr>
        <w:rPr>
          <w:rFonts w:asciiTheme="minorEastAsia" w:hAnsiTheme="minorEastAsia"/>
          <w:b/>
          <w:szCs w:val="21"/>
        </w:rPr>
      </w:pPr>
    </w:p>
    <w:p w14:paraId="667D6B2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7483EDCF" w14:textId="77777777" w:rsidR="001E4330" w:rsidRPr="003B4A82" w:rsidRDefault="00000000" w:rsidP="001E4330">
      <w:pPr>
        <w:rPr>
          <w:rFonts w:asciiTheme="minorEastAsia" w:hAnsiTheme="minorEastAsia"/>
          <w:bCs/>
          <w:szCs w:val="21"/>
        </w:rPr>
      </w:pPr>
      <w:hyperlink w:anchor="_云台预置位巡航操作_1" w:history="1">
        <w:r w:rsidR="001E4330">
          <w:rPr>
            <w:rStyle w:val="a5"/>
            <w:u w:val="none"/>
          </w:rPr>
          <w:t>NETDEV_PTZCruise</w:t>
        </w:r>
      </w:hyperlink>
      <w:r w:rsidR="001E4330">
        <w:t xml:space="preserve">, </w:t>
      </w:r>
      <w:hyperlink w:anchor="_云台预置位巡航操作" w:history="1">
        <w:r w:rsidR="001E4330">
          <w:rPr>
            <w:rStyle w:val="a5"/>
            <w:u w:val="none"/>
          </w:rPr>
          <w:t>NETDEV_PTZCruise_Other</w:t>
        </w:r>
      </w:hyperlink>
    </w:p>
    <w:p w14:paraId="04472513" w14:textId="77777777" w:rsidR="001E4330" w:rsidRPr="003B4A82" w:rsidRDefault="001E4330" w:rsidP="001E4330">
      <w:pPr>
        <w:pStyle w:val="3"/>
      </w:pPr>
      <w:bookmarkStart w:id="508" w:name="_云台标定"/>
      <w:bookmarkStart w:id="509" w:name="_Toc88647220"/>
      <w:bookmarkStart w:id="510" w:name="_Toc149054906"/>
      <w:bookmarkEnd w:id="508"/>
      <w:r w:rsidRPr="001B29FC">
        <w:lastRenderedPageBreak/>
        <w:t>PTZ calibration</w:t>
      </w:r>
      <w:bookmarkEnd w:id="509"/>
      <w:bookmarkEnd w:id="510"/>
    </w:p>
    <w:p w14:paraId="3865FB9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386AF36" w14:textId="77777777" w:rsidTr="00253467">
        <w:trPr>
          <w:jc w:val="center"/>
        </w:trPr>
        <w:tc>
          <w:tcPr>
            <w:tcW w:w="8296" w:type="dxa"/>
          </w:tcPr>
          <w:p w14:paraId="3B71470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NETDEV_PTZCalibrate</w:t>
            </w:r>
          </w:p>
          <w:p w14:paraId="03BE2DA9"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31EA71A1"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0A160109"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dwChannelID,</w:t>
            </w:r>
          </w:p>
          <w:p w14:paraId="09327E0E"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方位标定信息结构体" w:history="1">
              <w:r w:rsidR="001E4330">
                <w:rPr>
                  <w:rStyle w:val="a5"/>
                  <w:rFonts w:asciiTheme="minorEastAsia" w:hAnsiTheme="minorEastAsia"/>
                  <w:szCs w:val="21"/>
                  <w:u w:val="none"/>
                </w:rPr>
                <w:t>LPNETDEV_PTZ_ORIENTATION_INFO_S</w:t>
              </w:r>
            </w:hyperlink>
            <w:r w:rsidR="001E4330">
              <w:rPr>
                <w:rFonts w:asciiTheme="minorEastAsia" w:hAnsiTheme="minorEastAsia"/>
                <w:color w:val="010001"/>
                <w:szCs w:val="21"/>
              </w:rPr>
              <w:t xml:space="preserve"> pstOrientationInfo</w:t>
            </w:r>
          </w:p>
          <w:p w14:paraId="711A9302"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00FC6B49" w14:textId="77777777" w:rsidR="001E4330" w:rsidRPr="003B4A82" w:rsidRDefault="001E4330" w:rsidP="001E4330">
      <w:pPr>
        <w:rPr>
          <w:rFonts w:asciiTheme="minorEastAsia" w:hAnsiTheme="minorEastAsia"/>
          <w:b/>
          <w:bCs/>
          <w:szCs w:val="21"/>
        </w:rPr>
      </w:pPr>
    </w:p>
    <w:p w14:paraId="6EAC79A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69C2F279" w14:textId="77777777" w:rsidR="001E4330" w:rsidRPr="003B4A82" w:rsidRDefault="001E4330" w:rsidP="001E4330">
      <w:pPr>
        <w:rPr>
          <w:rFonts w:asciiTheme="minorEastAsia" w:hAnsiTheme="minorEastAsia"/>
          <w:szCs w:val="21"/>
        </w:rPr>
      </w:pPr>
      <w:r>
        <w:rPr>
          <w:rFonts w:asciiTheme="minorEastAsia" w:hAnsiTheme="minorEastAsia"/>
          <w:szCs w:val="21"/>
        </w:rPr>
        <w:t>PTZ calibration</w:t>
      </w:r>
    </w:p>
    <w:p w14:paraId="76DD015E" w14:textId="77777777" w:rsidR="001E4330" w:rsidRPr="003B4A82" w:rsidRDefault="001E4330" w:rsidP="001E4330">
      <w:pPr>
        <w:rPr>
          <w:rFonts w:asciiTheme="minorEastAsia" w:hAnsiTheme="minorEastAsia"/>
          <w:b/>
          <w:bCs/>
          <w:szCs w:val="21"/>
        </w:rPr>
      </w:pPr>
    </w:p>
    <w:p w14:paraId="178A653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36DF50EA" w14:textId="77777777" w:rsidTr="00253467">
        <w:trPr>
          <w:jc w:val="center"/>
        </w:trPr>
        <w:tc>
          <w:tcPr>
            <w:tcW w:w="2616" w:type="dxa"/>
            <w:vAlign w:val="center"/>
          </w:tcPr>
          <w:p w14:paraId="3358CDF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70E222F1"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2E6369D1"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2DE5C974" w14:textId="77777777" w:rsidTr="00253467">
        <w:trPr>
          <w:jc w:val="center"/>
        </w:trPr>
        <w:tc>
          <w:tcPr>
            <w:tcW w:w="2616" w:type="dxa"/>
            <w:vAlign w:val="center"/>
          </w:tcPr>
          <w:p w14:paraId="3030009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3C947E8C"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7C78FD6"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5D7FBB49" w14:textId="77777777" w:rsidTr="00253467">
        <w:trPr>
          <w:jc w:val="center"/>
        </w:trPr>
        <w:tc>
          <w:tcPr>
            <w:tcW w:w="2616" w:type="dxa"/>
            <w:vAlign w:val="center"/>
          </w:tcPr>
          <w:p w14:paraId="636E304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153EABB3"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04DA35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55E15525" w14:textId="77777777" w:rsidTr="00253467">
        <w:trPr>
          <w:trHeight w:val="70"/>
          <w:jc w:val="center"/>
        </w:trPr>
        <w:tc>
          <w:tcPr>
            <w:tcW w:w="2616" w:type="dxa"/>
            <w:vAlign w:val="center"/>
          </w:tcPr>
          <w:p w14:paraId="0840BD5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pstOrientationInfo</w:t>
            </w:r>
          </w:p>
        </w:tc>
        <w:tc>
          <w:tcPr>
            <w:tcW w:w="1173" w:type="dxa"/>
            <w:vAlign w:val="center"/>
          </w:tcPr>
          <w:p w14:paraId="36AC293E"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05B6EE51"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PTZ direction info</w:t>
            </w:r>
          </w:p>
        </w:tc>
      </w:tr>
    </w:tbl>
    <w:p w14:paraId="408C3D5D" w14:textId="77777777" w:rsidR="001E4330" w:rsidRPr="003B4A82" w:rsidRDefault="001E4330" w:rsidP="001E4330">
      <w:pPr>
        <w:rPr>
          <w:rFonts w:asciiTheme="minorEastAsia" w:hAnsiTheme="minorEastAsia"/>
          <w:szCs w:val="21"/>
        </w:rPr>
      </w:pPr>
    </w:p>
    <w:p w14:paraId="5F1AF93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28D7AA6B"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4B192E0" w14:textId="77777777" w:rsidR="001E4330" w:rsidRPr="001B29FC" w:rsidRDefault="001E4330" w:rsidP="001E4330">
      <w:pPr>
        <w:pStyle w:val="3"/>
      </w:pPr>
      <w:bookmarkStart w:id="511" w:name="_获取指定视频输入通道的云台镜头当前视角值"/>
      <w:bookmarkStart w:id="512" w:name="_Toc88647221"/>
      <w:bookmarkStart w:id="513" w:name="_Toc149054907"/>
      <w:bookmarkEnd w:id="511"/>
      <w:r w:rsidRPr="001B29FC">
        <w:t>Get current lens angle</w:t>
      </w:r>
      <w:bookmarkEnd w:id="512"/>
      <w:bookmarkEnd w:id="513"/>
    </w:p>
    <w:p w14:paraId="5B5C8A9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BA54700" w14:textId="77777777" w:rsidTr="00253467">
        <w:trPr>
          <w:jc w:val="center"/>
        </w:trPr>
        <w:tc>
          <w:tcPr>
            <w:tcW w:w="8296" w:type="dxa"/>
          </w:tcPr>
          <w:p w14:paraId="083CCBCC"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NETDEV_PTZGetLensAngle</w:t>
            </w:r>
          </w:p>
          <w:p w14:paraId="1F6312E6"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36D8C777"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3568E5C4"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14435943"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镜头当前视场角结构体" w:history="1">
              <w:r w:rsidR="001E4330">
                <w:rPr>
                  <w:rStyle w:val="a5"/>
                  <w:rFonts w:asciiTheme="minorEastAsia" w:hAnsiTheme="minorEastAsia"/>
                  <w:szCs w:val="21"/>
                  <w:u w:val="none"/>
                </w:rPr>
                <w:t>LPNETDEV_PTZ_LENSANGLE_S</w:t>
              </w:r>
            </w:hyperlink>
            <w:r w:rsidR="001E4330">
              <w:rPr>
                <w:rFonts w:asciiTheme="minorEastAsia" w:hAnsiTheme="minorEastAsia"/>
                <w:color w:val="010001"/>
                <w:szCs w:val="21"/>
              </w:rPr>
              <w:t xml:space="preserve"> pstLensAngleInfo</w:t>
            </w:r>
          </w:p>
          <w:p w14:paraId="76C416A2"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6EA1B878" w14:textId="77777777" w:rsidR="001E4330" w:rsidRPr="003B4A82" w:rsidRDefault="001E4330" w:rsidP="001E4330">
      <w:pPr>
        <w:rPr>
          <w:rFonts w:asciiTheme="minorEastAsia" w:hAnsiTheme="minorEastAsia"/>
          <w:b/>
          <w:bCs/>
          <w:szCs w:val="21"/>
        </w:rPr>
      </w:pPr>
    </w:p>
    <w:p w14:paraId="4D2EBBE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14EB140A" w14:textId="77777777" w:rsidR="001E4330" w:rsidRPr="003B4A82" w:rsidRDefault="001E4330" w:rsidP="001E4330">
      <w:pPr>
        <w:rPr>
          <w:rFonts w:asciiTheme="minorEastAsia" w:hAnsiTheme="minorEastAsia"/>
          <w:szCs w:val="21"/>
        </w:rPr>
      </w:pPr>
      <w:r>
        <w:rPr>
          <w:rFonts w:asciiTheme="minorEastAsia" w:hAnsiTheme="minorEastAsia"/>
          <w:szCs w:val="21"/>
        </w:rPr>
        <w:t>Get current lens angle of specified video channel</w:t>
      </w:r>
    </w:p>
    <w:p w14:paraId="196C80ED" w14:textId="77777777" w:rsidR="001E4330" w:rsidRPr="003B4A82" w:rsidRDefault="001E4330" w:rsidP="001E4330">
      <w:pPr>
        <w:rPr>
          <w:rFonts w:ascii="新宋体" w:eastAsia="新宋体" w:hAnsi="Times New Roman" w:cs="Times New Roman"/>
          <w:noProof/>
          <w:color w:val="008000"/>
          <w:kern w:val="0"/>
          <w:sz w:val="24"/>
          <w:szCs w:val="24"/>
        </w:rPr>
      </w:pPr>
    </w:p>
    <w:p w14:paraId="729ACDE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2B9B06AC" w14:textId="77777777" w:rsidTr="00253467">
        <w:trPr>
          <w:jc w:val="center"/>
        </w:trPr>
        <w:tc>
          <w:tcPr>
            <w:tcW w:w="2616" w:type="dxa"/>
            <w:vAlign w:val="center"/>
          </w:tcPr>
          <w:p w14:paraId="37D9ED8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3E7A79B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7B9C05E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0AC70FD5" w14:textId="77777777" w:rsidTr="00253467">
        <w:trPr>
          <w:jc w:val="center"/>
        </w:trPr>
        <w:tc>
          <w:tcPr>
            <w:tcW w:w="2616" w:type="dxa"/>
            <w:vAlign w:val="center"/>
          </w:tcPr>
          <w:p w14:paraId="755BBE4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5B9FF38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24D4E71"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048929AD" w14:textId="77777777" w:rsidTr="00253467">
        <w:trPr>
          <w:jc w:val="center"/>
        </w:trPr>
        <w:tc>
          <w:tcPr>
            <w:tcW w:w="2616" w:type="dxa"/>
            <w:vAlign w:val="center"/>
          </w:tcPr>
          <w:p w14:paraId="11B71C7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38CCFDDE"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B33FD4C"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6FA92473" w14:textId="77777777" w:rsidTr="00253467">
        <w:trPr>
          <w:trHeight w:val="70"/>
          <w:jc w:val="center"/>
        </w:trPr>
        <w:tc>
          <w:tcPr>
            <w:tcW w:w="2616" w:type="dxa"/>
            <w:vAlign w:val="center"/>
          </w:tcPr>
          <w:p w14:paraId="1D1075E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pstLensAngleInfo</w:t>
            </w:r>
          </w:p>
        </w:tc>
        <w:tc>
          <w:tcPr>
            <w:tcW w:w="1173" w:type="dxa"/>
            <w:vAlign w:val="center"/>
          </w:tcPr>
          <w:p w14:paraId="1B876D78"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357F4C91"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Current lens angle</w:t>
            </w:r>
          </w:p>
        </w:tc>
      </w:tr>
    </w:tbl>
    <w:p w14:paraId="46E83E72" w14:textId="77777777" w:rsidR="001E4330" w:rsidRPr="003B4A82" w:rsidRDefault="001E4330" w:rsidP="001E4330">
      <w:pPr>
        <w:rPr>
          <w:rFonts w:asciiTheme="minorEastAsia" w:hAnsiTheme="minorEastAsia"/>
          <w:szCs w:val="21"/>
        </w:rPr>
      </w:pPr>
    </w:p>
    <w:p w14:paraId="56B08031"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4C32BD67" w14:textId="77777777" w:rsidR="001E4330" w:rsidRPr="003B4A82" w:rsidRDefault="001E4330" w:rsidP="001E4330">
      <w:pPr>
        <w:rPr>
          <w:rFonts w:asciiTheme="minorEastAsia" w:hAnsiTheme="minorEastAsia"/>
          <w:szCs w:val="21"/>
        </w:rPr>
      </w:pPr>
      <w:r>
        <w:rPr>
          <w:rFonts w:asciiTheme="minorEastAsia" w:hAnsiTheme="minorEastAsia"/>
          <w:szCs w:val="21"/>
        </w:rPr>
        <w:lastRenderedPageBreak/>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198FDF2" w14:textId="77777777" w:rsidR="001E4330" w:rsidRPr="001B29FC" w:rsidRDefault="001E4330" w:rsidP="001E4330">
      <w:pPr>
        <w:pStyle w:val="3"/>
      </w:pPr>
      <w:bookmarkStart w:id="514" w:name="_获取云台的经纬度信息"/>
      <w:bookmarkStart w:id="515" w:name="_Toc88647222"/>
      <w:bookmarkStart w:id="516" w:name="_Toc149054908"/>
      <w:bookmarkEnd w:id="514"/>
      <w:r w:rsidRPr="001B29FC">
        <w:t>Get PTZ latitude and longitude info</w:t>
      </w:r>
      <w:bookmarkEnd w:id="515"/>
      <w:bookmarkEnd w:id="516"/>
    </w:p>
    <w:p w14:paraId="75530B7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11DD8532" w14:textId="77777777" w:rsidTr="00253467">
        <w:trPr>
          <w:jc w:val="center"/>
        </w:trPr>
        <w:tc>
          <w:tcPr>
            <w:tcW w:w="8296" w:type="dxa"/>
          </w:tcPr>
          <w:p w14:paraId="0DEC03A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NETDEV_GetPTZAbsolutePTInfo</w:t>
            </w:r>
          </w:p>
          <w:p w14:paraId="32546699"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6AF0C203"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314FE367"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INT32 dwChannelID,                                                              </w:t>
            </w:r>
          </w:p>
          <w:p w14:paraId="60D3B910"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云台经纬度信息单位" w:history="1">
              <w:r w:rsidR="001E4330">
                <w:rPr>
                  <w:rStyle w:val="a5"/>
                  <w:rFonts w:asciiTheme="minorEastAsia" w:hAnsiTheme="minorEastAsia"/>
                  <w:szCs w:val="21"/>
                  <w:u w:val="none"/>
                </w:rPr>
                <w:t>LPNETDEV_PTZ_PT_POSITION_INFO_S</w:t>
              </w:r>
            </w:hyperlink>
            <w:r w:rsidR="001E4330">
              <w:rPr>
                <w:rFonts w:asciiTheme="minorEastAsia" w:hAnsiTheme="minorEastAsia"/>
                <w:color w:val="010001"/>
                <w:szCs w:val="21"/>
              </w:rPr>
              <w:t xml:space="preserve"> pstPTPositionInfo</w:t>
            </w:r>
          </w:p>
          <w:p w14:paraId="356F8211"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7A4B796C" w14:textId="77777777" w:rsidR="001E4330" w:rsidRPr="003B4A82" w:rsidRDefault="001E4330" w:rsidP="001E4330">
      <w:pPr>
        <w:rPr>
          <w:rFonts w:asciiTheme="minorEastAsia" w:hAnsiTheme="minorEastAsia"/>
          <w:b/>
          <w:bCs/>
          <w:szCs w:val="21"/>
        </w:rPr>
      </w:pPr>
    </w:p>
    <w:p w14:paraId="3C7E0F2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4B18532A" w14:textId="77777777" w:rsidR="001E4330" w:rsidRPr="003B4A82" w:rsidRDefault="001E4330" w:rsidP="001E4330">
      <w:pPr>
        <w:rPr>
          <w:rFonts w:asciiTheme="minorEastAsia" w:hAnsiTheme="minorEastAsia"/>
          <w:szCs w:val="21"/>
        </w:rPr>
      </w:pPr>
      <w:r>
        <w:rPr>
          <w:rFonts w:asciiTheme="minorEastAsia" w:hAnsiTheme="minorEastAsia"/>
          <w:szCs w:val="21"/>
        </w:rPr>
        <w:t>Get PTZ latitude and longitude info</w:t>
      </w:r>
    </w:p>
    <w:p w14:paraId="7F3B3FBB" w14:textId="77777777" w:rsidR="001E4330" w:rsidRPr="003B4A82" w:rsidRDefault="001E4330" w:rsidP="001E4330">
      <w:pPr>
        <w:rPr>
          <w:rFonts w:asciiTheme="minorEastAsia" w:hAnsiTheme="minorEastAsia"/>
          <w:szCs w:val="21"/>
        </w:rPr>
      </w:pPr>
    </w:p>
    <w:p w14:paraId="1F08E21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1E84F4CB" w14:textId="77777777" w:rsidTr="00253467">
        <w:trPr>
          <w:jc w:val="center"/>
        </w:trPr>
        <w:tc>
          <w:tcPr>
            <w:tcW w:w="2616" w:type="dxa"/>
            <w:vAlign w:val="center"/>
          </w:tcPr>
          <w:p w14:paraId="32D6819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6A376E8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6B97181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21179783" w14:textId="77777777" w:rsidTr="00253467">
        <w:trPr>
          <w:jc w:val="center"/>
        </w:trPr>
        <w:tc>
          <w:tcPr>
            <w:tcW w:w="2616" w:type="dxa"/>
            <w:vAlign w:val="center"/>
          </w:tcPr>
          <w:p w14:paraId="6DAFC4B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0B1AB0CC"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19FD2F98"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421FD05B" w14:textId="77777777" w:rsidTr="00253467">
        <w:trPr>
          <w:jc w:val="center"/>
        </w:trPr>
        <w:tc>
          <w:tcPr>
            <w:tcW w:w="2616" w:type="dxa"/>
            <w:vAlign w:val="center"/>
          </w:tcPr>
          <w:p w14:paraId="211C466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54C5674F"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4191AA4"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65D4A8F5" w14:textId="77777777" w:rsidTr="00253467">
        <w:trPr>
          <w:trHeight w:val="70"/>
          <w:jc w:val="center"/>
        </w:trPr>
        <w:tc>
          <w:tcPr>
            <w:tcW w:w="2616" w:type="dxa"/>
            <w:vAlign w:val="center"/>
          </w:tcPr>
          <w:p w14:paraId="5989178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pstPTPositionInfo</w:t>
            </w:r>
          </w:p>
        </w:tc>
        <w:tc>
          <w:tcPr>
            <w:tcW w:w="1173" w:type="dxa"/>
            <w:vAlign w:val="center"/>
          </w:tcPr>
          <w:p w14:paraId="7B58D2DC"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199E37F0"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Position info</w:t>
            </w:r>
          </w:p>
        </w:tc>
      </w:tr>
    </w:tbl>
    <w:p w14:paraId="2A62B6BE" w14:textId="77777777" w:rsidR="001E4330" w:rsidRPr="003B4A82" w:rsidRDefault="001E4330" w:rsidP="001E4330">
      <w:pPr>
        <w:rPr>
          <w:rFonts w:asciiTheme="minorEastAsia" w:hAnsiTheme="minorEastAsia"/>
          <w:szCs w:val="21"/>
        </w:rPr>
      </w:pPr>
    </w:p>
    <w:p w14:paraId="2809548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8FD10D9"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F7BF8B8" w14:textId="77777777" w:rsidR="001E4330" w:rsidRPr="003B4A82" w:rsidRDefault="001E4330" w:rsidP="001E4330">
      <w:pPr>
        <w:rPr>
          <w:rFonts w:asciiTheme="minorEastAsia" w:hAnsiTheme="minorEastAsia"/>
          <w:b/>
          <w:bCs/>
          <w:szCs w:val="21"/>
        </w:rPr>
      </w:pPr>
    </w:p>
    <w:p w14:paraId="0201AB4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15145CCC" w14:textId="77777777" w:rsidR="001E4330" w:rsidRPr="003B4A82" w:rsidRDefault="00000000" w:rsidP="001E4330">
      <w:pPr>
        <w:rPr>
          <w:rFonts w:asciiTheme="minorEastAsia" w:hAnsiTheme="minorEastAsia" w:cs="Times New Roman"/>
          <w:noProof/>
          <w:color w:val="010001"/>
          <w:kern w:val="0"/>
          <w:szCs w:val="21"/>
        </w:rPr>
      </w:pPr>
      <w:hyperlink w:anchor="_设置云台的经纬度信息" w:history="1">
        <w:r w:rsidR="001E4330">
          <w:rPr>
            <w:rStyle w:val="a5"/>
            <w:rFonts w:asciiTheme="minorEastAsia" w:hAnsiTheme="minorEastAsia"/>
            <w:szCs w:val="21"/>
            <w:u w:val="none"/>
          </w:rPr>
          <w:t>NETDEV_SetPTZAbsolutePTInfo</w:t>
        </w:r>
      </w:hyperlink>
    </w:p>
    <w:p w14:paraId="4938B2B6" w14:textId="77777777" w:rsidR="001E4330" w:rsidRPr="001B29FC" w:rsidRDefault="001E4330" w:rsidP="001E4330">
      <w:pPr>
        <w:pStyle w:val="3"/>
      </w:pPr>
      <w:bookmarkStart w:id="517" w:name="_设置云台的经纬度信息"/>
      <w:bookmarkStart w:id="518" w:name="_Toc88647223"/>
      <w:bookmarkStart w:id="519" w:name="_Toc149054909"/>
      <w:bookmarkEnd w:id="517"/>
      <w:r w:rsidRPr="001B29FC">
        <w:t>Set PTZ latitude and longitude info</w:t>
      </w:r>
      <w:bookmarkEnd w:id="518"/>
      <w:bookmarkEnd w:id="519"/>
    </w:p>
    <w:p w14:paraId="1F2CCE3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8ECDA1F" w14:textId="77777777" w:rsidTr="00253467">
        <w:trPr>
          <w:jc w:val="center"/>
        </w:trPr>
        <w:tc>
          <w:tcPr>
            <w:tcW w:w="8296" w:type="dxa"/>
          </w:tcPr>
          <w:p w14:paraId="14F0664F"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NETDEV_SetPTZAbsolutePTInfo</w:t>
            </w:r>
          </w:p>
          <w:p w14:paraId="65919301"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1CC170F2"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4416B6C0"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dwChannelID,</w:t>
            </w:r>
          </w:p>
          <w:p w14:paraId="366DBE7D" w14:textId="77777777" w:rsidR="001E4330" w:rsidRPr="003B4A82" w:rsidRDefault="001E4330" w:rsidP="00253467">
            <w:pPr>
              <w:ind w:firstLineChars="150" w:firstLine="315"/>
              <w:rPr>
                <w:rFonts w:asciiTheme="minorEastAsia" w:hAnsiTheme="minorEastAsia" w:cs="Times New Roman"/>
                <w:noProof/>
                <w:color w:val="010001"/>
                <w:kern w:val="0"/>
                <w:szCs w:val="21"/>
              </w:rPr>
            </w:pPr>
            <w:r>
              <w:rPr>
                <w:rFonts w:asciiTheme="minorEastAsia" w:hAnsiTheme="minorEastAsia"/>
                <w:color w:val="010001"/>
                <w:szCs w:val="21"/>
              </w:rPr>
              <w:t xml:space="preserve"> </w:t>
            </w:r>
            <w:hyperlink w:anchor="_云台经纬度信息单位" w:history="1">
              <w:r>
                <w:rPr>
                  <w:rStyle w:val="a5"/>
                  <w:rFonts w:asciiTheme="minorEastAsia" w:hAnsiTheme="minorEastAsia"/>
                  <w:szCs w:val="21"/>
                  <w:u w:val="none"/>
                </w:rPr>
                <w:t>LPNETDEV_PTZ_PT_POSITION_INFO_S</w:t>
              </w:r>
            </w:hyperlink>
            <w:r>
              <w:rPr>
                <w:rFonts w:asciiTheme="minorEastAsia" w:hAnsiTheme="minorEastAsia"/>
                <w:color w:val="010001"/>
                <w:szCs w:val="21"/>
              </w:rPr>
              <w:t xml:space="preserve"> pstPTPositionInfo</w:t>
            </w:r>
          </w:p>
          <w:p w14:paraId="2B3199FA"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2178A9FC" w14:textId="77777777" w:rsidR="001E4330" w:rsidRPr="003B4A82" w:rsidRDefault="001E4330" w:rsidP="001E4330">
      <w:pPr>
        <w:rPr>
          <w:rFonts w:asciiTheme="minorEastAsia" w:hAnsiTheme="minorEastAsia"/>
          <w:b/>
          <w:bCs/>
          <w:szCs w:val="21"/>
        </w:rPr>
      </w:pPr>
    </w:p>
    <w:p w14:paraId="2D1DF06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709C80AC" w14:textId="77777777" w:rsidR="001E4330" w:rsidRPr="003B4A82" w:rsidRDefault="001E4330" w:rsidP="001E4330">
      <w:pPr>
        <w:rPr>
          <w:rFonts w:asciiTheme="minorEastAsia" w:hAnsiTheme="minorEastAsia"/>
          <w:szCs w:val="21"/>
        </w:rPr>
      </w:pPr>
      <w:r>
        <w:rPr>
          <w:rFonts w:asciiTheme="minorEastAsia" w:hAnsiTheme="minorEastAsia"/>
          <w:szCs w:val="21"/>
        </w:rPr>
        <w:t>Set PTZ latitude and longitude info</w:t>
      </w:r>
    </w:p>
    <w:p w14:paraId="3F013DD8" w14:textId="77777777" w:rsidR="001E4330" w:rsidRPr="003B4A82" w:rsidRDefault="001E4330" w:rsidP="001E4330">
      <w:pPr>
        <w:rPr>
          <w:rFonts w:ascii="新宋体" w:eastAsia="新宋体" w:hAnsi="Times New Roman" w:cs="Times New Roman"/>
          <w:noProof/>
          <w:color w:val="008000"/>
          <w:kern w:val="0"/>
          <w:sz w:val="24"/>
          <w:szCs w:val="24"/>
        </w:rPr>
      </w:pPr>
    </w:p>
    <w:p w14:paraId="2DAE6EF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491A681" w14:textId="77777777" w:rsidTr="00253467">
        <w:trPr>
          <w:jc w:val="center"/>
        </w:trPr>
        <w:tc>
          <w:tcPr>
            <w:tcW w:w="2616" w:type="dxa"/>
            <w:vAlign w:val="center"/>
          </w:tcPr>
          <w:p w14:paraId="17E30DD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lastRenderedPageBreak/>
              <w:t>Parameter</w:t>
            </w:r>
          </w:p>
        </w:tc>
        <w:tc>
          <w:tcPr>
            <w:tcW w:w="1173" w:type="dxa"/>
            <w:vAlign w:val="center"/>
          </w:tcPr>
          <w:p w14:paraId="7C968F0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36F8DF0C"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0F94AD0E" w14:textId="77777777" w:rsidTr="00253467">
        <w:trPr>
          <w:jc w:val="center"/>
        </w:trPr>
        <w:tc>
          <w:tcPr>
            <w:tcW w:w="2616" w:type="dxa"/>
            <w:vAlign w:val="center"/>
          </w:tcPr>
          <w:p w14:paraId="62AD5FD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304328D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1B831A4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4713E4C7" w14:textId="77777777" w:rsidTr="00253467">
        <w:trPr>
          <w:jc w:val="center"/>
        </w:trPr>
        <w:tc>
          <w:tcPr>
            <w:tcW w:w="2616" w:type="dxa"/>
            <w:vAlign w:val="center"/>
          </w:tcPr>
          <w:p w14:paraId="55BFA49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3419F8A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3657A5B"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0EF46A39" w14:textId="77777777" w:rsidTr="00253467">
        <w:trPr>
          <w:trHeight w:val="70"/>
          <w:jc w:val="center"/>
        </w:trPr>
        <w:tc>
          <w:tcPr>
            <w:tcW w:w="2616" w:type="dxa"/>
            <w:vAlign w:val="center"/>
          </w:tcPr>
          <w:p w14:paraId="613C797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pstPTPositionInfo</w:t>
            </w:r>
          </w:p>
        </w:tc>
        <w:tc>
          <w:tcPr>
            <w:tcW w:w="1173" w:type="dxa"/>
            <w:vAlign w:val="center"/>
          </w:tcPr>
          <w:p w14:paraId="680C9588"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45D1714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Position info</w:t>
            </w:r>
          </w:p>
        </w:tc>
      </w:tr>
    </w:tbl>
    <w:p w14:paraId="519BB89D" w14:textId="77777777" w:rsidR="001E4330" w:rsidRPr="003B4A82" w:rsidRDefault="001E4330" w:rsidP="001E4330">
      <w:pPr>
        <w:rPr>
          <w:rFonts w:asciiTheme="minorEastAsia" w:hAnsiTheme="minorEastAsia"/>
          <w:szCs w:val="21"/>
        </w:rPr>
      </w:pPr>
    </w:p>
    <w:p w14:paraId="5E0649C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24A5DD2"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9FE100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52BA25CD" w14:textId="77777777" w:rsidR="001E4330" w:rsidRDefault="00000000" w:rsidP="001E4330">
      <w:pPr>
        <w:rPr>
          <w:rStyle w:val="a5"/>
          <w:rFonts w:asciiTheme="minorEastAsia" w:hAnsiTheme="minorEastAsia" w:cs="Times New Roman"/>
          <w:noProof/>
          <w:kern w:val="0"/>
          <w:szCs w:val="21"/>
          <w:u w:val="none"/>
        </w:rPr>
      </w:pPr>
      <w:hyperlink w:anchor="_获取云台的经纬度信息" w:history="1">
        <w:r w:rsidR="001E4330">
          <w:rPr>
            <w:rStyle w:val="a5"/>
            <w:rFonts w:asciiTheme="minorEastAsia" w:hAnsiTheme="minorEastAsia"/>
            <w:szCs w:val="21"/>
            <w:u w:val="none"/>
          </w:rPr>
          <w:t>NETDEV_GetPTZAbsolutePTInfo</w:t>
        </w:r>
      </w:hyperlink>
    </w:p>
    <w:p w14:paraId="4A48FEF7" w14:textId="77777777" w:rsidR="001E4330" w:rsidRPr="003B4A82" w:rsidRDefault="001E4330" w:rsidP="001E4330">
      <w:pPr>
        <w:pStyle w:val="3"/>
        <w:rPr>
          <w:rFonts w:ascii="宋体" w:hAnsi="宋体"/>
        </w:rPr>
      </w:pPr>
      <w:bookmarkStart w:id="520" w:name="_获取云台当前变倍倍数"/>
      <w:bookmarkStart w:id="521" w:name="_Toc88647224"/>
      <w:bookmarkStart w:id="522" w:name="_Toc149054910"/>
      <w:bookmarkEnd w:id="520"/>
      <w:r>
        <w:rPr>
          <w:rFonts w:asciiTheme="minorEastAsia" w:hAnsiTheme="minorEastAsia"/>
          <w:szCs w:val="21"/>
        </w:rPr>
        <w:t>Get current zoom ratio</w:t>
      </w:r>
      <w:bookmarkEnd w:id="521"/>
      <w:bookmarkEnd w:id="522"/>
    </w:p>
    <w:p w14:paraId="6D6A2D3C" w14:textId="77777777" w:rsidR="001E4330" w:rsidRPr="000C5E2A" w:rsidRDefault="001E4330" w:rsidP="001E4330">
      <w:pPr>
        <w:rPr>
          <w:rFonts w:asciiTheme="minorEastAsia" w:hAnsiTheme="minorEastAsia"/>
          <w:szCs w:val="21"/>
        </w:rPr>
      </w:pPr>
      <w:r>
        <w:rPr>
          <w:rFonts w:asciiTheme="minorEastAsia" w:hAnsiTheme="minorEastAsia"/>
          <w:b/>
          <w:bCs/>
          <w:szCs w:val="21"/>
        </w:rPr>
        <w:t>Interface name:</w:t>
      </w:r>
      <w:r>
        <w:rPr>
          <w:rFonts w:asciiTheme="minorEastAsia" w:hAnsiTheme="minorEastAsia"/>
          <w:szCs w:val="21"/>
        </w:rPr>
        <w:t xml:space="preserve"> </w:t>
      </w:r>
    </w:p>
    <w:tbl>
      <w:tblPr>
        <w:tblStyle w:val="a7"/>
        <w:tblW w:w="5000" w:type="pct"/>
        <w:jc w:val="center"/>
        <w:tblLook w:val="04A0" w:firstRow="1" w:lastRow="0" w:firstColumn="1" w:lastColumn="0" w:noHBand="0" w:noVBand="1"/>
      </w:tblPr>
      <w:tblGrid>
        <w:gridCol w:w="10456"/>
      </w:tblGrid>
      <w:tr w:rsidR="001E4330" w:rsidRPr="003B4A82" w14:paraId="5AEB8C5E" w14:textId="77777777" w:rsidTr="00253467">
        <w:trPr>
          <w:jc w:val="center"/>
        </w:trPr>
        <w:tc>
          <w:tcPr>
            <w:tcW w:w="8296" w:type="dxa"/>
          </w:tcPr>
          <w:p w14:paraId="1D563908" w14:textId="77777777" w:rsidR="001E4330" w:rsidRPr="000C5E2A"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NETDEV_GetPTZAbsoluteZoomInfo</w:t>
            </w:r>
          </w:p>
          <w:p w14:paraId="0FD6A07B" w14:textId="77777777" w:rsidR="001E4330" w:rsidRPr="000C5E2A"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37D7477B" w14:textId="77777777" w:rsidR="001E4330" w:rsidRPr="000C5E2A"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58DE0762" w14:textId="77777777" w:rsidR="001E4330" w:rsidRPr="000C5E2A"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dwChannelID,</w:t>
            </w:r>
          </w:p>
          <w:p w14:paraId="58CE224D" w14:textId="77777777" w:rsidR="001E4330" w:rsidRPr="000C5E2A"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FLOAT *pfZoomRatio</w:t>
            </w:r>
          </w:p>
          <w:p w14:paraId="7706CCCB"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1974DF79" w14:textId="77777777" w:rsidR="001E4330" w:rsidRPr="003B4A82" w:rsidRDefault="001E4330" w:rsidP="001E4330">
      <w:pPr>
        <w:rPr>
          <w:rFonts w:asciiTheme="minorEastAsia" w:hAnsiTheme="minorEastAsia"/>
          <w:b/>
          <w:bCs/>
          <w:szCs w:val="21"/>
        </w:rPr>
      </w:pPr>
    </w:p>
    <w:p w14:paraId="33ADD8F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2F690B18" w14:textId="77777777" w:rsidR="001E4330" w:rsidRPr="003B4A82" w:rsidRDefault="001E4330" w:rsidP="001E4330">
      <w:pPr>
        <w:rPr>
          <w:rFonts w:asciiTheme="minorEastAsia" w:hAnsiTheme="minorEastAsia"/>
          <w:szCs w:val="21"/>
        </w:rPr>
      </w:pPr>
      <w:r>
        <w:rPr>
          <w:rFonts w:asciiTheme="minorEastAsia" w:hAnsiTheme="minorEastAsia"/>
          <w:szCs w:val="21"/>
        </w:rPr>
        <w:t>Get current zoom ratio</w:t>
      </w:r>
    </w:p>
    <w:p w14:paraId="6BDB5442" w14:textId="77777777" w:rsidR="001E4330" w:rsidRPr="003B4A82" w:rsidRDefault="001E4330" w:rsidP="001E4330">
      <w:pPr>
        <w:rPr>
          <w:rFonts w:ascii="新宋体" w:eastAsia="新宋体" w:hAnsi="Times New Roman" w:cs="Times New Roman"/>
          <w:noProof/>
          <w:color w:val="008000"/>
          <w:kern w:val="0"/>
          <w:sz w:val="24"/>
          <w:szCs w:val="24"/>
        </w:rPr>
      </w:pPr>
    </w:p>
    <w:p w14:paraId="583C5F3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4C373A2D" w14:textId="77777777" w:rsidTr="00253467">
        <w:trPr>
          <w:jc w:val="center"/>
        </w:trPr>
        <w:tc>
          <w:tcPr>
            <w:tcW w:w="2616" w:type="dxa"/>
            <w:vAlign w:val="center"/>
          </w:tcPr>
          <w:p w14:paraId="1F1C8DFB"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257F8BFC"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292A060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0D76CE48" w14:textId="77777777" w:rsidTr="00253467">
        <w:trPr>
          <w:jc w:val="center"/>
        </w:trPr>
        <w:tc>
          <w:tcPr>
            <w:tcW w:w="2616" w:type="dxa"/>
            <w:vAlign w:val="center"/>
          </w:tcPr>
          <w:p w14:paraId="7DBFAA2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3CF0C51C"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7BC69CB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2F9319A3" w14:textId="77777777" w:rsidTr="00253467">
        <w:trPr>
          <w:jc w:val="center"/>
        </w:trPr>
        <w:tc>
          <w:tcPr>
            <w:tcW w:w="2616" w:type="dxa"/>
            <w:vAlign w:val="center"/>
          </w:tcPr>
          <w:p w14:paraId="21D463D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6C062396"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42902974"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4504C674" w14:textId="77777777" w:rsidTr="00253467">
        <w:trPr>
          <w:trHeight w:val="70"/>
          <w:jc w:val="center"/>
        </w:trPr>
        <w:tc>
          <w:tcPr>
            <w:tcW w:w="2616" w:type="dxa"/>
            <w:vAlign w:val="center"/>
          </w:tcPr>
          <w:p w14:paraId="394B5B8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color w:val="010001"/>
                <w:szCs w:val="21"/>
              </w:rPr>
              <w:t>pfZoomRatio</w:t>
            </w:r>
          </w:p>
        </w:tc>
        <w:tc>
          <w:tcPr>
            <w:tcW w:w="1173" w:type="dxa"/>
            <w:vAlign w:val="center"/>
          </w:tcPr>
          <w:p w14:paraId="1B0337AA"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657B44A1"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Position info</w:t>
            </w:r>
          </w:p>
        </w:tc>
      </w:tr>
    </w:tbl>
    <w:p w14:paraId="633E348B" w14:textId="77777777" w:rsidR="001E4330" w:rsidRPr="003B4A82" w:rsidRDefault="001E4330" w:rsidP="001E4330">
      <w:pPr>
        <w:rPr>
          <w:rFonts w:asciiTheme="minorEastAsia" w:hAnsiTheme="minorEastAsia"/>
          <w:szCs w:val="21"/>
        </w:rPr>
      </w:pPr>
    </w:p>
    <w:p w14:paraId="6472A19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1CAF2489"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619521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146F30A6" w14:textId="77777777" w:rsidR="001E4330" w:rsidRPr="007A63C5" w:rsidRDefault="00000000" w:rsidP="001E4330">
      <w:pPr>
        <w:rPr>
          <w:rStyle w:val="a5"/>
          <w:rFonts w:asciiTheme="minorEastAsia" w:hAnsiTheme="minorEastAsia" w:cs="Times New Roman"/>
          <w:noProof/>
          <w:kern w:val="0"/>
          <w:szCs w:val="21"/>
          <w:u w:val="none"/>
        </w:rPr>
      </w:pPr>
      <w:hyperlink w:anchor="_设置云台当前变倍倍数" w:history="1">
        <w:r w:rsidR="001E4330">
          <w:rPr>
            <w:rStyle w:val="a5"/>
            <w:rFonts w:asciiTheme="minorEastAsia" w:hAnsiTheme="minorEastAsia"/>
            <w:szCs w:val="21"/>
            <w:u w:val="none"/>
          </w:rPr>
          <w:t>NETDEV_SetPTZAbsoluteZoomInfo</w:t>
        </w:r>
      </w:hyperlink>
    </w:p>
    <w:p w14:paraId="08AA0030" w14:textId="77777777" w:rsidR="001E4330" w:rsidRPr="003B4A82" w:rsidRDefault="001E4330" w:rsidP="001E4330">
      <w:pPr>
        <w:pStyle w:val="3"/>
        <w:rPr>
          <w:rFonts w:ascii="宋体" w:hAnsi="宋体"/>
        </w:rPr>
      </w:pPr>
      <w:bookmarkStart w:id="523" w:name="_设置云台当前变倍倍数"/>
      <w:bookmarkStart w:id="524" w:name="_Toc88647225"/>
      <w:bookmarkStart w:id="525" w:name="_Toc149054911"/>
      <w:bookmarkEnd w:id="523"/>
      <w:r>
        <w:rPr>
          <w:rFonts w:asciiTheme="minorEastAsia" w:hAnsiTheme="minorEastAsia"/>
          <w:szCs w:val="21"/>
        </w:rPr>
        <w:t>Set zoom ratio</w:t>
      </w:r>
      <w:bookmarkEnd w:id="524"/>
      <w:bookmarkEnd w:id="525"/>
    </w:p>
    <w:p w14:paraId="7CD5E788" w14:textId="77777777" w:rsidR="001E4330" w:rsidRPr="000C5E2A" w:rsidRDefault="001E4330" w:rsidP="001E4330">
      <w:pPr>
        <w:rPr>
          <w:rFonts w:asciiTheme="minorEastAsia" w:hAnsiTheme="minorEastAsia"/>
          <w:szCs w:val="21"/>
        </w:rPr>
      </w:pPr>
      <w:r>
        <w:rPr>
          <w:rFonts w:asciiTheme="minorEastAsia" w:hAnsiTheme="minorEastAsia"/>
          <w:b/>
          <w:bCs/>
          <w:szCs w:val="21"/>
        </w:rPr>
        <w:t>Interface name:</w:t>
      </w:r>
      <w:r>
        <w:rPr>
          <w:rFonts w:asciiTheme="minorEastAsia" w:hAnsiTheme="minorEastAsia"/>
          <w:szCs w:val="21"/>
        </w:rPr>
        <w:t xml:space="preserve"> </w:t>
      </w:r>
    </w:p>
    <w:tbl>
      <w:tblPr>
        <w:tblStyle w:val="a7"/>
        <w:tblW w:w="5000" w:type="pct"/>
        <w:jc w:val="center"/>
        <w:tblLook w:val="04A0" w:firstRow="1" w:lastRow="0" w:firstColumn="1" w:lastColumn="0" w:noHBand="0" w:noVBand="1"/>
      </w:tblPr>
      <w:tblGrid>
        <w:gridCol w:w="10456"/>
      </w:tblGrid>
      <w:tr w:rsidR="001E4330" w:rsidRPr="003B4A82" w14:paraId="01F45BA8" w14:textId="77777777" w:rsidTr="00253467">
        <w:trPr>
          <w:jc w:val="center"/>
        </w:trPr>
        <w:tc>
          <w:tcPr>
            <w:tcW w:w="8296" w:type="dxa"/>
          </w:tcPr>
          <w:p w14:paraId="35205227" w14:textId="77777777" w:rsidR="001E4330" w:rsidRPr="000C5E2A"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NETDEV_SetPTZAbsoluteZoomInfo</w:t>
            </w:r>
          </w:p>
          <w:p w14:paraId="33FC84D9" w14:textId="77777777" w:rsidR="001E4330" w:rsidRPr="000C5E2A"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79815B22" w14:textId="77777777" w:rsidR="001E4330" w:rsidRPr="000C5E2A"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7292338A" w14:textId="77777777" w:rsidR="001E4330" w:rsidRPr="000C5E2A"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dwChannelID,</w:t>
            </w:r>
          </w:p>
          <w:p w14:paraId="6DD02FA3" w14:textId="77777777" w:rsidR="001E4330" w:rsidRPr="000C5E2A"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lastRenderedPageBreak/>
              <w:t>FLOAT fZoomRatio</w:t>
            </w:r>
          </w:p>
          <w:p w14:paraId="66C07FD1"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166CF0A2" w14:textId="77777777" w:rsidR="001E4330" w:rsidRPr="003B4A82" w:rsidRDefault="001E4330" w:rsidP="001E4330">
      <w:pPr>
        <w:rPr>
          <w:rFonts w:asciiTheme="minorEastAsia" w:hAnsiTheme="minorEastAsia"/>
          <w:b/>
          <w:bCs/>
          <w:szCs w:val="21"/>
        </w:rPr>
      </w:pPr>
    </w:p>
    <w:p w14:paraId="6C583DF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104DDF4F" w14:textId="77777777" w:rsidR="001E4330" w:rsidRPr="003B4A82" w:rsidRDefault="001E4330" w:rsidP="001E4330">
      <w:pPr>
        <w:rPr>
          <w:rFonts w:asciiTheme="minorEastAsia" w:hAnsiTheme="minorEastAsia"/>
          <w:szCs w:val="21"/>
        </w:rPr>
      </w:pPr>
      <w:r>
        <w:rPr>
          <w:rFonts w:asciiTheme="minorEastAsia" w:hAnsiTheme="minorEastAsia"/>
          <w:szCs w:val="21"/>
        </w:rPr>
        <w:t>Set zoom ratio</w:t>
      </w:r>
    </w:p>
    <w:p w14:paraId="167CA48E" w14:textId="77777777" w:rsidR="001E4330" w:rsidRPr="003B4A82" w:rsidRDefault="001E4330" w:rsidP="001E4330">
      <w:pPr>
        <w:rPr>
          <w:rFonts w:ascii="新宋体" w:eastAsia="新宋体" w:hAnsi="Times New Roman" w:cs="Times New Roman"/>
          <w:noProof/>
          <w:color w:val="008000"/>
          <w:kern w:val="0"/>
          <w:sz w:val="24"/>
          <w:szCs w:val="24"/>
        </w:rPr>
      </w:pPr>
    </w:p>
    <w:p w14:paraId="46C1A0A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448F3E79" w14:textId="77777777" w:rsidTr="00253467">
        <w:trPr>
          <w:jc w:val="center"/>
        </w:trPr>
        <w:tc>
          <w:tcPr>
            <w:tcW w:w="2616" w:type="dxa"/>
            <w:vAlign w:val="center"/>
          </w:tcPr>
          <w:p w14:paraId="0D3DAC1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11FFE4B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20F72691"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48522FFA" w14:textId="77777777" w:rsidTr="00253467">
        <w:trPr>
          <w:jc w:val="center"/>
        </w:trPr>
        <w:tc>
          <w:tcPr>
            <w:tcW w:w="2616" w:type="dxa"/>
            <w:vAlign w:val="center"/>
          </w:tcPr>
          <w:p w14:paraId="465C91D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6853651A"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25A96A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7CAF54C2" w14:textId="77777777" w:rsidTr="00253467">
        <w:trPr>
          <w:jc w:val="center"/>
        </w:trPr>
        <w:tc>
          <w:tcPr>
            <w:tcW w:w="2616" w:type="dxa"/>
            <w:vAlign w:val="center"/>
          </w:tcPr>
          <w:p w14:paraId="1407633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7A75DCD7"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16A61639"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4C9EFEC0" w14:textId="77777777" w:rsidTr="00253467">
        <w:trPr>
          <w:trHeight w:val="70"/>
          <w:jc w:val="center"/>
        </w:trPr>
        <w:tc>
          <w:tcPr>
            <w:tcW w:w="2616" w:type="dxa"/>
            <w:vAlign w:val="center"/>
          </w:tcPr>
          <w:p w14:paraId="6D537E5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color w:val="010001"/>
                <w:szCs w:val="21"/>
              </w:rPr>
              <w:t>fZoomRatio</w:t>
            </w:r>
          </w:p>
        </w:tc>
        <w:tc>
          <w:tcPr>
            <w:tcW w:w="1173" w:type="dxa"/>
            <w:vAlign w:val="center"/>
          </w:tcPr>
          <w:p w14:paraId="37222D1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527A2D8"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Position info</w:t>
            </w:r>
          </w:p>
        </w:tc>
      </w:tr>
    </w:tbl>
    <w:p w14:paraId="0A9FF421" w14:textId="77777777" w:rsidR="001E4330" w:rsidRPr="003B4A82" w:rsidRDefault="001E4330" w:rsidP="001E4330">
      <w:pPr>
        <w:rPr>
          <w:rFonts w:asciiTheme="minorEastAsia" w:hAnsiTheme="minorEastAsia"/>
          <w:szCs w:val="21"/>
        </w:rPr>
      </w:pPr>
    </w:p>
    <w:p w14:paraId="35654A7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9E58A3A"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5F476E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4E81B58F" w14:textId="77777777" w:rsidR="001E4330" w:rsidRPr="00741DE0" w:rsidRDefault="00000000" w:rsidP="001E4330">
      <w:pPr>
        <w:rPr>
          <w:rFonts w:asciiTheme="minorEastAsia" w:hAnsiTheme="minorEastAsia" w:cs="Times New Roman"/>
          <w:noProof/>
          <w:color w:val="0563C1" w:themeColor="hyperlink"/>
          <w:kern w:val="0"/>
          <w:szCs w:val="21"/>
        </w:rPr>
      </w:pPr>
      <w:hyperlink w:anchor="_获取云台当前变倍倍数" w:history="1">
        <w:r w:rsidR="001E4330">
          <w:rPr>
            <w:rStyle w:val="a5"/>
            <w:rFonts w:asciiTheme="minorEastAsia" w:hAnsiTheme="minorEastAsia"/>
            <w:szCs w:val="21"/>
            <w:u w:val="none"/>
          </w:rPr>
          <w:t>NETDEV_GetPTZAbsoluteZoomInfo</w:t>
        </w:r>
      </w:hyperlink>
    </w:p>
    <w:p w14:paraId="611F19A5" w14:textId="6BD88B2F" w:rsidR="001E4330" w:rsidRPr="003B4A82" w:rsidRDefault="001E4330" w:rsidP="001E4330">
      <w:pPr>
        <w:pStyle w:val="2"/>
      </w:pPr>
      <w:bookmarkStart w:id="526" w:name="_Toc88647226"/>
      <w:bookmarkStart w:id="527" w:name="_Toc149054912"/>
      <w:r>
        <w:t xml:space="preserve">System </w:t>
      </w:r>
      <w:r w:rsidR="00253467">
        <w:t>C</w:t>
      </w:r>
      <w:r>
        <w:t>onfiguration</w:t>
      </w:r>
      <w:bookmarkEnd w:id="526"/>
      <w:bookmarkEnd w:id="527"/>
    </w:p>
    <w:p w14:paraId="0127C1F6" w14:textId="77777777" w:rsidR="001E4330" w:rsidRPr="001520D4" w:rsidRDefault="001E4330" w:rsidP="001520D4">
      <w:pPr>
        <w:pStyle w:val="3"/>
        <w:rPr>
          <w:rFonts w:asciiTheme="minorEastAsia" w:hAnsiTheme="minorEastAsia"/>
          <w:szCs w:val="21"/>
        </w:rPr>
      </w:pPr>
      <w:bookmarkStart w:id="528" w:name="_Toc88647227"/>
      <w:bookmarkStart w:id="529" w:name="_Toc149054913"/>
      <w:r w:rsidRPr="001520D4">
        <w:rPr>
          <w:rFonts w:asciiTheme="minorEastAsia" w:hAnsiTheme="minorEastAsia"/>
          <w:szCs w:val="21"/>
        </w:rPr>
        <w:t>Enable/disable Telnet</w:t>
      </w:r>
      <w:bookmarkEnd w:id="528"/>
      <w:bookmarkEnd w:id="529"/>
    </w:p>
    <w:p w14:paraId="6D48A6D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33EFA0B" w14:textId="77777777" w:rsidTr="00253467">
        <w:trPr>
          <w:jc w:val="center"/>
        </w:trPr>
        <w:tc>
          <w:tcPr>
            <w:tcW w:w="8296" w:type="dxa"/>
          </w:tcPr>
          <w:p w14:paraId="1736B52C"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NETDEV_EnableTelnet</w:t>
            </w:r>
          </w:p>
          <w:p w14:paraId="28D11740"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7875C9EA"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59D003C7"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BOOL bEnable</w:t>
            </w:r>
          </w:p>
          <w:p w14:paraId="1C2DC72E"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420B32AA" w14:textId="77777777" w:rsidR="001E4330" w:rsidRPr="003B4A82" w:rsidRDefault="001E4330" w:rsidP="001E4330">
      <w:pPr>
        <w:rPr>
          <w:rFonts w:asciiTheme="minorEastAsia" w:hAnsiTheme="minorEastAsia"/>
          <w:b/>
          <w:bCs/>
          <w:szCs w:val="21"/>
        </w:rPr>
      </w:pPr>
    </w:p>
    <w:p w14:paraId="42A3863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1660B962" w14:textId="77777777" w:rsidR="001E4330" w:rsidRPr="003B4A82" w:rsidRDefault="001E4330" w:rsidP="001E4330">
      <w:pPr>
        <w:rPr>
          <w:rFonts w:asciiTheme="minorEastAsia" w:hAnsiTheme="minorEastAsia"/>
          <w:szCs w:val="21"/>
        </w:rPr>
      </w:pPr>
      <w:r>
        <w:rPr>
          <w:rFonts w:asciiTheme="minorEastAsia" w:hAnsiTheme="minorEastAsia"/>
          <w:szCs w:val="21"/>
        </w:rPr>
        <w:t>Enable/disable Telnet</w:t>
      </w:r>
    </w:p>
    <w:p w14:paraId="17B4B06F" w14:textId="77777777" w:rsidR="001E4330" w:rsidRPr="003B4A82" w:rsidRDefault="001E4330" w:rsidP="001E4330">
      <w:pPr>
        <w:rPr>
          <w:rFonts w:ascii="新宋体" w:eastAsia="新宋体" w:hAnsi="Times New Roman" w:cs="Times New Roman"/>
          <w:noProof/>
          <w:color w:val="008000"/>
          <w:kern w:val="0"/>
          <w:sz w:val="24"/>
          <w:szCs w:val="24"/>
        </w:rPr>
      </w:pPr>
    </w:p>
    <w:p w14:paraId="09E13EE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4AA6601D" w14:textId="77777777" w:rsidTr="00253467">
        <w:trPr>
          <w:jc w:val="center"/>
        </w:trPr>
        <w:tc>
          <w:tcPr>
            <w:tcW w:w="2616" w:type="dxa"/>
            <w:vAlign w:val="center"/>
          </w:tcPr>
          <w:p w14:paraId="2137270B"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5BE1A5E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7AA5EDF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10D11CE6" w14:textId="77777777" w:rsidTr="00253467">
        <w:trPr>
          <w:jc w:val="center"/>
        </w:trPr>
        <w:tc>
          <w:tcPr>
            <w:tcW w:w="2616" w:type="dxa"/>
            <w:vAlign w:val="center"/>
          </w:tcPr>
          <w:p w14:paraId="6BC21478"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0F983AEE"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E196F56"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6B0ABF03" w14:textId="77777777" w:rsidTr="00253467">
        <w:trPr>
          <w:jc w:val="center"/>
        </w:trPr>
        <w:tc>
          <w:tcPr>
            <w:tcW w:w="2616" w:type="dxa"/>
            <w:vAlign w:val="center"/>
          </w:tcPr>
          <w:p w14:paraId="414E513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color w:val="010001"/>
                <w:szCs w:val="21"/>
              </w:rPr>
              <w:t>bEnable</w:t>
            </w:r>
          </w:p>
        </w:tc>
        <w:tc>
          <w:tcPr>
            <w:tcW w:w="1173" w:type="dxa"/>
            <w:vAlign w:val="center"/>
          </w:tcPr>
          <w:p w14:paraId="748D69AA"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701B86AE"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Telnet status. 0: Disable  1: Enable</w:t>
            </w:r>
          </w:p>
        </w:tc>
      </w:tr>
    </w:tbl>
    <w:p w14:paraId="164ED565" w14:textId="77777777" w:rsidR="001E4330" w:rsidRPr="003B4A82" w:rsidRDefault="001E4330" w:rsidP="001E4330">
      <w:pPr>
        <w:rPr>
          <w:rFonts w:asciiTheme="minorEastAsia" w:hAnsiTheme="minorEastAsia"/>
          <w:szCs w:val="21"/>
        </w:rPr>
      </w:pPr>
    </w:p>
    <w:p w14:paraId="695D4E8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B9B15F2"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7A5AA86" w14:textId="77777777" w:rsidR="001E4330" w:rsidRPr="002B18FB" w:rsidRDefault="001E4330" w:rsidP="002B18FB">
      <w:pPr>
        <w:pStyle w:val="3"/>
        <w:rPr>
          <w:rFonts w:asciiTheme="minorEastAsia" w:hAnsiTheme="minorEastAsia"/>
          <w:szCs w:val="21"/>
        </w:rPr>
      </w:pPr>
      <w:bookmarkStart w:id="530" w:name="_导出配置文件业务"/>
      <w:bookmarkStart w:id="531" w:name="_Toc88647228"/>
      <w:bookmarkStart w:id="532" w:name="_Toc149054914"/>
      <w:bookmarkEnd w:id="530"/>
      <w:r w:rsidRPr="002B18FB">
        <w:rPr>
          <w:rFonts w:asciiTheme="minorEastAsia" w:hAnsiTheme="minorEastAsia"/>
          <w:szCs w:val="21"/>
        </w:rPr>
        <w:lastRenderedPageBreak/>
        <w:t>Export configuration file</w:t>
      </w:r>
      <w:bookmarkEnd w:id="531"/>
      <w:bookmarkEnd w:id="532"/>
    </w:p>
    <w:p w14:paraId="398BA6B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7F5E00FF" w14:textId="77777777" w:rsidTr="00253467">
        <w:trPr>
          <w:jc w:val="center"/>
        </w:trPr>
        <w:tc>
          <w:tcPr>
            <w:tcW w:w="8296" w:type="dxa"/>
          </w:tcPr>
          <w:p w14:paraId="3D8720EE"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NETDEV_GetConfigFile</w:t>
            </w:r>
          </w:p>
          <w:p w14:paraId="040726A0"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21618BA3"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3636B8F1"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CHAR* pszConfigPath</w:t>
            </w:r>
          </w:p>
          <w:p w14:paraId="6C61CF63"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5459368A" w14:textId="77777777" w:rsidR="001E4330" w:rsidRPr="003B4A82" w:rsidRDefault="001E4330" w:rsidP="001E4330">
      <w:pPr>
        <w:rPr>
          <w:rFonts w:asciiTheme="minorEastAsia" w:hAnsiTheme="minorEastAsia"/>
          <w:b/>
          <w:bCs/>
          <w:szCs w:val="21"/>
        </w:rPr>
      </w:pPr>
    </w:p>
    <w:p w14:paraId="7D8E285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51AF8EFD" w14:textId="77777777" w:rsidR="001E4330" w:rsidRPr="003B4A82" w:rsidRDefault="001E4330" w:rsidP="001E4330">
      <w:pPr>
        <w:rPr>
          <w:rFonts w:asciiTheme="minorEastAsia" w:hAnsiTheme="minorEastAsia"/>
          <w:szCs w:val="21"/>
        </w:rPr>
      </w:pPr>
      <w:r>
        <w:rPr>
          <w:rFonts w:asciiTheme="minorEastAsia" w:hAnsiTheme="minorEastAsia"/>
          <w:szCs w:val="21"/>
        </w:rPr>
        <w:t>Export configuration file</w:t>
      </w:r>
    </w:p>
    <w:p w14:paraId="570D6F07" w14:textId="77777777" w:rsidR="001E4330" w:rsidRPr="003B4A82" w:rsidRDefault="001E4330" w:rsidP="001E4330">
      <w:pPr>
        <w:rPr>
          <w:rFonts w:ascii="新宋体" w:eastAsia="新宋体" w:hAnsi="Times New Roman" w:cs="Times New Roman"/>
          <w:noProof/>
          <w:color w:val="008000"/>
          <w:kern w:val="0"/>
          <w:sz w:val="24"/>
          <w:szCs w:val="24"/>
        </w:rPr>
      </w:pPr>
    </w:p>
    <w:p w14:paraId="396947B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5493452F" w14:textId="77777777" w:rsidTr="00253467">
        <w:trPr>
          <w:jc w:val="center"/>
        </w:trPr>
        <w:tc>
          <w:tcPr>
            <w:tcW w:w="2616" w:type="dxa"/>
            <w:vAlign w:val="center"/>
          </w:tcPr>
          <w:p w14:paraId="16F03D9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1976F5F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03C5C13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5003FE72" w14:textId="77777777" w:rsidTr="00253467">
        <w:trPr>
          <w:jc w:val="center"/>
        </w:trPr>
        <w:tc>
          <w:tcPr>
            <w:tcW w:w="2616" w:type="dxa"/>
            <w:vAlign w:val="center"/>
          </w:tcPr>
          <w:p w14:paraId="30D1F7D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021EA052"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BF924C1"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2C749E0E" w14:textId="77777777" w:rsidTr="00253467">
        <w:trPr>
          <w:jc w:val="center"/>
        </w:trPr>
        <w:tc>
          <w:tcPr>
            <w:tcW w:w="2616" w:type="dxa"/>
            <w:vAlign w:val="center"/>
          </w:tcPr>
          <w:p w14:paraId="44452F6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pszConfigPath</w:t>
            </w:r>
          </w:p>
        </w:tc>
        <w:tc>
          <w:tcPr>
            <w:tcW w:w="1173" w:type="dxa"/>
            <w:vAlign w:val="center"/>
          </w:tcPr>
          <w:p w14:paraId="2D389A6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F87166F"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Configuration file path (including filename, suffixed with tgz)</w:t>
            </w:r>
          </w:p>
        </w:tc>
      </w:tr>
    </w:tbl>
    <w:p w14:paraId="10E05123" w14:textId="77777777" w:rsidR="001E4330" w:rsidRPr="003B4A82" w:rsidRDefault="001E4330" w:rsidP="001E4330">
      <w:pPr>
        <w:rPr>
          <w:rFonts w:asciiTheme="minorEastAsia" w:hAnsiTheme="minorEastAsia"/>
          <w:szCs w:val="21"/>
        </w:rPr>
      </w:pPr>
    </w:p>
    <w:p w14:paraId="08955B3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64D95353"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05E8B25" w14:textId="77777777" w:rsidR="001E4330" w:rsidRPr="003B4A82" w:rsidRDefault="001E4330" w:rsidP="001E4330">
      <w:pPr>
        <w:rPr>
          <w:rFonts w:asciiTheme="minorEastAsia" w:hAnsiTheme="minorEastAsia"/>
          <w:b/>
          <w:bCs/>
          <w:szCs w:val="21"/>
        </w:rPr>
      </w:pPr>
    </w:p>
    <w:p w14:paraId="460CC4C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72E72625" w14:textId="77777777" w:rsidR="001E4330" w:rsidRPr="003B4A82" w:rsidRDefault="001E4330" w:rsidP="001E4330">
      <w:pPr>
        <w:rPr>
          <w:rStyle w:val="a5"/>
          <w:u w:val="none"/>
        </w:rPr>
      </w:pPr>
      <w:r w:rsidRPr="003B4A82">
        <w:rPr>
          <w:rStyle w:val="a5"/>
          <w:color w:val="auto"/>
          <w:u w:val="none"/>
        </w:rPr>
        <w:fldChar w:fldCharType="begin"/>
      </w:r>
      <w:r w:rsidRPr="003B4A82">
        <w:rPr>
          <w:rStyle w:val="a5"/>
          <w:color w:val="auto"/>
          <w:u w:val="none"/>
        </w:rPr>
        <w:instrText>HYPERLINK  \l "_设置配置文件业务"</w:instrText>
      </w:r>
      <w:r w:rsidRPr="003B4A82">
        <w:rPr>
          <w:rStyle w:val="a5"/>
          <w:color w:val="auto"/>
          <w:u w:val="none"/>
        </w:rPr>
      </w:r>
      <w:r w:rsidRPr="003B4A82">
        <w:rPr>
          <w:rStyle w:val="a5"/>
          <w:color w:val="auto"/>
          <w:u w:val="none"/>
        </w:rPr>
        <w:fldChar w:fldCharType="separate"/>
      </w:r>
      <w:r>
        <w:rPr>
          <w:rStyle w:val="a5"/>
          <w:u w:val="none"/>
        </w:rPr>
        <w:t>NETDEV_SetConfigFile</w:t>
      </w:r>
    </w:p>
    <w:p w14:paraId="28AF45B7" w14:textId="77777777" w:rsidR="001E4330" w:rsidRPr="002B18FB" w:rsidRDefault="001E4330" w:rsidP="002B18FB">
      <w:pPr>
        <w:pStyle w:val="3"/>
        <w:rPr>
          <w:rFonts w:asciiTheme="minorEastAsia" w:hAnsiTheme="minorEastAsia"/>
          <w:szCs w:val="21"/>
        </w:rPr>
      </w:pPr>
      <w:r w:rsidRPr="003B4A82">
        <w:rPr>
          <w:rStyle w:val="a5"/>
          <w:rFonts w:eastAsiaTheme="minorEastAsia"/>
          <w:bCs w:val="0"/>
          <w:color w:val="auto"/>
          <w:sz w:val="21"/>
          <w:szCs w:val="22"/>
          <w:u w:val="none"/>
        </w:rPr>
        <w:fldChar w:fldCharType="end"/>
      </w:r>
      <w:bookmarkStart w:id="533" w:name="_Toc88647229"/>
      <w:bookmarkStart w:id="534" w:name="_Toc149054915"/>
      <w:r w:rsidRPr="002B18FB">
        <w:rPr>
          <w:rFonts w:asciiTheme="minorEastAsia" w:hAnsiTheme="minorEastAsia"/>
          <w:szCs w:val="21"/>
        </w:rPr>
        <w:t>Import configuration file</w:t>
      </w:r>
      <w:bookmarkEnd w:id="533"/>
      <w:bookmarkEnd w:id="534"/>
    </w:p>
    <w:p w14:paraId="6712431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947858E" w14:textId="77777777" w:rsidTr="00253467">
        <w:trPr>
          <w:jc w:val="center"/>
        </w:trPr>
        <w:tc>
          <w:tcPr>
            <w:tcW w:w="8296" w:type="dxa"/>
          </w:tcPr>
          <w:p w14:paraId="42A49961"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NETDEV_SetConfigFile</w:t>
            </w:r>
          </w:p>
          <w:p w14:paraId="3F9CF7C7"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03DA6975"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6D0C7103"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CHAR* pszConfigPath</w:t>
            </w:r>
          </w:p>
          <w:p w14:paraId="1158732F"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17DB43E6" w14:textId="77777777" w:rsidR="001E4330" w:rsidRPr="003B4A82" w:rsidRDefault="001E4330" w:rsidP="001E4330">
      <w:pPr>
        <w:rPr>
          <w:rFonts w:asciiTheme="minorEastAsia" w:hAnsiTheme="minorEastAsia"/>
          <w:b/>
          <w:bCs/>
          <w:szCs w:val="21"/>
        </w:rPr>
      </w:pPr>
    </w:p>
    <w:p w14:paraId="51C8819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141FFF5B" w14:textId="77777777" w:rsidR="001E4330" w:rsidRPr="003B4A82" w:rsidRDefault="001E4330" w:rsidP="001E4330">
      <w:pPr>
        <w:rPr>
          <w:rFonts w:asciiTheme="minorEastAsia" w:hAnsiTheme="minorEastAsia"/>
          <w:szCs w:val="21"/>
        </w:rPr>
      </w:pPr>
      <w:r>
        <w:rPr>
          <w:rFonts w:asciiTheme="minorEastAsia" w:hAnsiTheme="minorEastAsia"/>
          <w:szCs w:val="21"/>
        </w:rPr>
        <w:t>Import configuration file</w:t>
      </w:r>
    </w:p>
    <w:p w14:paraId="2A9411D0" w14:textId="77777777" w:rsidR="001E4330" w:rsidRPr="003B4A82" w:rsidRDefault="001E4330" w:rsidP="001E4330">
      <w:pPr>
        <w:rPr>
          <w:rFonts w:ascii="新宋体" w:eastAsia="新宋体" w:hAnsi="Times New Roman" w:cs="Times New Roman"/>
          <w:noProof/>
          <w:color w:val="008000"/>
          <w:kern w:val="0"/>
          <w:sz w:val="24"/>
          <w:szCs w:val="24"/>
        </w:rPr>
      </w:pPr>
    </w:p>
    <w:p w14:paraId="0D7C248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9254285" w14:textId="77777777" w:rsidTr="00253467">
        <w:trPr>
          <w:jc w:val="center"/>
        </w:trPr>
        <w:tc>
          <w:tcPr>
            <w:tcW w:w="2616" w:type="dxa"/>
            <w:vAlign w:val="center"/>
          </w:tcPr>
          <w:p w14:paraId="6E92A30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0A84A4F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1DB9BA1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05A0B87F" w14:textId="77777777" w:rsidTr="00253467">
        <w:trPr>
          <w:jc w:val="center"/>
        </w:trPr>
        <w:tc>
          <w:tcPr>
            <w:tcW w:w="2616" w:type="dxa"/>
            <w:vAlign w:val="center"/>
          </w:tcPr>
          <w:p w14:paraId="2575E8AC"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376BC7CE"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CDD01F4"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70117C4F" w14:textId="77777777" w:rsidTr="00253467">
        <w:trPr>
          <w:jc w:val="center"/>
        </w:trPr>
        <w:tc>
          <w:tcPr>
            <w:tcW w:w="2616" w:type="dxa"/>
            <w:vAlign w:val="center"/>
          </w:tcPr>
          <w:p w14:paraId="01D2A53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pszConfigPath</w:t>
            </w:r>
          </w:p>
        </w:tc>
        <w:tc>
          <w:tcPr>
            <w:tcW w:w="1173" w:type="dxa"/>
            <w:vAlign w:val="center"/>
          </w:tcPr>
          <w:p w14:paraId="09194152"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8EB9074"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Configuration file path (including filename, format: device model_IP_config.tgz, example: HIC5621E-L-U_192.168.3.112_config.tgz)</w:t>
            </w:r>
          </w:p>
        </w:tc>
      </w:tr>
    </w:tbl>
    <w:p w14:paraId="69DACCE8" w14:textId="77777777" w:rsidR="001E4330" w:rsidRPr="003B4A82" w:rsidRDefault="001E4330" w:rsidP="001E4330">
      <w:pPr>
        <w:rPr>
          <w:rFonts w:asciiTheme="minorEastAsia" w:hAnsiTheme="minorEastAsia"/>
          <w:szCs w:val="21"/>
        </w:rPr>
      </w:pPr>
    </w:p>
    <w:p w14:paraId="09F3DF9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6BD54845" w14:textId="77777777" w:rsidR="001E4330" w:rsidRPr="003B4A82" w:rsidRDefault="001E4330" w:rsidP="001E4330">
      <w:pPr>
        <w:rPr>
          <w:rFonts w:asciiTheme="minorEastAsia" w:hAnsiTheme="minorEastAsia"/>
          <w:szCs w:val="21"/>
        </w:rPr>
      </w:pPr>
      <w:r>
        <w:rPr>
          <w:rFonts w:asciiTheme="minorEastAsia" w:hAnsiTheme="minorEastAsia"/>
          <w:szCs w:val="21"/>
        </w:rPr>
        <w:lastRenderedPageBreak/>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042638B" w14:textId="77777777" w:rsidR="001E4330" w:rsidRPr="003B4A82" w:rsidRDefault="001E4330" w:rsidP="001E4330">
      <w:pPr>
        <w:rPr>
          <w:rFonts w:asciiTheme="minorEastAsia" w:hAnsiTheme="minorEastAsia"/>
          <w:b/>
          <w:bCs/>
          <w:szCs w:val="21"/>
        </w:rPr>
      </w:pPr>
    </w:p>
    <w:p w14:paraId="3DF1BBA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7DB93F72" w14:textId="77777777" w:rsidR="001E4330" w:rsidRPr="003B4A82" w:rsidRDefault="00000000" w:rsidP="001E4330">
      <w:pPr>
        <w:rPr>
          <w:rStyle w:val="a5"/>
          <w:color w:val="auto"/>
          <w:u w:val="none"/>
        </w:rPr>
      </w:pPr>
      <w:hyperlink w:anchor="_导出配置文件业务" w:history="1">
        <w:r w:rsidR="001E4330">
          <w:rPr>
            <w:rStyle w:val="a5"/>
            <w:u w:val="none"/>
          </w:rPr>
          <w:t>NETDEV_GetConfigFile</w:t>
        </w:r>
      </w:hyperlink>
    </w:p>
    <w:p w14:paraId="46C3FEAF" w14:textId="77777777" w:rsidR="001E4330" w:rsidRPr="002B18FB" w:rsidRDefault="001E4330" w:rsidP="002B18FB">
      <w:pPr>
        <w:pStyle w:val="3"/>
        <w:rPr>
          <w:rFonts w:asciiTheme="minorEastAsia" w:hAnsiTheme="minorEastAsia"/>
          <w:szCs w:val="21"/>
        </w:rPr>
      </w:pPr>
      <w:bookmarkStart w:id="535" w:name="_获取设备的配置信息"/>
      <w:bookmarkStart w:id="536" w:name="_Toc88647230"/>
      <w:bookmarkStart w:id="537" w:name="_Toc149054916"/>
      <w:bookmarkEnd w:id="535"/>
      <w:r w:rsidRPr="002B18FB">
        <w:rPr>
          <w:rFonts w:asciiTheme="minorEastAsia" w:hAnsiTheme="minorEastAsia"/>
          <w:szCs w:val="21"/>
        </w:rPr>
        <w:t>Get device configuration info</w:t>
      </w:r>
      <w:bookmarkEnd w:id="536"/>
      <w:bookmarkEnd w:id="537"/>
    </w:p>
    <w:p w14:paraId="680E6C9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9AE96E3" w14:textId="77777777" w:rsidTr="00253467">
        <w:trPr>
          <w:jc w:val="center"/>
        </w:trPr>
        <w:tc>
          <w:tcPr>
            <w:tcW w:w="8296" w:type="dxa"/>
          </w:tcPr>
          <w:p w14:paraId="0C68E813"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NETDEV_GetDevConfig</w:t>
            </w:r>
          </w:p>
          <w:p w14:paraId="2F9BE71D"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0AFDFE95"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4D1C52B3"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dwChannelID,</w:t>
            </w:r>
          </w:p>
          <w:p w14:paraId="529D7C2F"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dwCommand,</w:t>
            </w:r>
          </w:p>
          <w:p w14:paraId="7EB20B22"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lpOutBuffer,</w:t>
            </w:r>
          </w:p>
          <w:p w14:paraId="0F62256B"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dwOutBufferSize,</w:t>
            </w:r>
          </w:p>
          <w:p w14:paraId="43423C55"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*pdwBytesReturned</w:t>
            </w:r>
          </w:p>
          <w:p w14:paraId="5F116723"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79DF4EE3" w14:textId="77777777" w:rsidR="001E4330" w:rsidRPr="003B4A82" w:rsidRDefault="001E4330" w:rsidP="001E4330">
      <w:pPr>
        <w:rPr>
          <w:rFonts w:asciiTheme="minorEastAsia" w:hAnsiTheme="minorEastAsia"/>
          <w:b/>
          <w:bCs/>
          <w:szCs w:val="21"/>
        </w:rPr>
      </w:pPr>
    </w:p>
    <w:p w14:paraId="06E2652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364F91C3" w14:textId="77777777" w:rsidR="001E4330" w:rsidRPr="003B4A82" w:rsidRDefault="001E4330" w:rsidP="001E4330">
      <w:pPr>
        <w:rPr>
          <w:rFonts w:ascii="宋体" w:hAnsi="宋体"/>
        </w:rPr>
      </w:pPr>
      <w:r w:rsidRPr="00A36F2C">
        <w:t>Get device configuration info</w:t>
      </w:r>
    </w:p>
    <w:p w14:paraId="2597C4B3" w14:textId="77777777" w:rsidR="001E4330" w:rsidRPr="003B4A82" w:rsidRDefault="001E4330" w:rsidP="001E4330">
      <w:pPr>
        <w:rPr>
          <w:rFonts w:ascii="新宋体" w:eastAsia="新宋体" w:hAnsi="Times New Roman" w:cs="Times New Roman"/>
          <w:noProof/>
          <w:color w:val="008000"/>
          <w:kern w:val="0"/>
          <w:sz w:val="24"/>
          <w:szCs w:val="24"/>
        </w:rPr>
      </w:pPr>
    </w:p>
    <w:p w14:paraId="4A61DF3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4A3B3D3" w14:textId="77777777" w:rsidTr="00253467">
        <w:trPr>
          <w:jc w:val="center"/>
        </w:trPr>
        <w:tc>
          <w:tcPr>
            <w:tcW w:w="2616" w:type="dxa"/>
            <w:vAlign w:val="center"/>
          </w:tcPr>
          <w:p w14:paraId="27BD392B"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2146E79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382F2B7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4286C07D" w14:textId="77777777" w:rsidTr="00253467">
        <w:trPr>
          <w:jc w:val="center"/>
        </w:trPr>
        <w:tc>
          <w:tcPr>
            <w:tcW w:w="2616" w:type="dxa"/>
            <w:vAlign w:val="center"/>
          </w:tcPr>
          <w:p w14:paraId="17366A9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1DA3DA88"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203454F"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31AB0F32" w14:textId="77777777" w:rsidTr="00253467">
        <w:trPr>
          <w:jc w:val="center"/>
        </w:trPr>
        <w:tc>
          <w:tcPr>
            <w:tcW w:w="2616" w:type="dxa"/>
            <w:vAlign w:val="center"/>
          </w:tcPr>
          <w:p w14:paraId="46935E9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1EA199C2"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894707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21FC5B32" w14:textId="77777777" w:rsidTr="00253467">
        <w:trPr>
          <w:jc w:val="center"/>
        </w:trPr>
        <w:tc>
          <w:tcPr>
            <w:tcW w:w="2616" w:type="dxa"/>
            <w:vAlign w:val="center"/>
          </w:tcPr>
          <w:p w14:paraId="0A72D11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dwCommand</w:t>
            </w:r>
          </w:p>
        </w:tc>
        <w:tc>
          <w:tcPr>
            <w:tcW w:w="1173" w:type="dxa"/>
            <w:vAlign w:val="center"/>
          </w:tcPr>
          <w:p w14:paraId="71CB8C8F"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8DC2ECE" w14:textId="77777777" w:rsidR="001E4330" w:rsidRPr="003B4A82" w:rsidRDefault="001E4330" w:rsidP="00253467">
            <w:r>
              <w:rPr>
                <w:rFonts w:asciiTheme="minorEastAsia" w:hAnsiTheme="minorEastAsia"/>
                <w:szCs w:val="21"/>
              </w:rPr>
              <w:t xml:space="preserve">Device configuration commands See </w:t>
            </w:r>
            <w:hyperlink w:anchor="_设备配置命令" w:history="1">
              <w:r>
                <w:rPr>
                  <w:rStyle w:val="a5"/>
                  <w:u w:val="none"/>
                </w:rPr>
                <w:t>NETDEV_CONFIG_COMMAND_E</w:t>
              </w:r>
            </w:hyperlink>
          </w:p>
        </w:tc>
      </w:tr>
      <w:tr w:rsidR="001E4330" w:rsidRPr="003B4A82" w14:paraId="18B78900" w14:textId="77777777" w:rsidTr="00253467">
        <w:trPr>
          <w:jc w:val="center"/>
        </w:trPr>
        <w:tc>
          <w:tcPr>
            <w:tcW w:w="2616" w:type="dxa"/>
            <w:vAlign w:val="center"/>
          </w:tcPr>
          <w:p w14:paraId="6943562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lpOutBuffer</w:t>
            </w:r>
          </w:p>
        </w:tc>
        <w:tc>
          <w:tcPr>
            <w:tcW w:w="1173" w:type="dxa"/>
            <w:vAlign w:val="center"/>
          </w:tcPr>
          <w:p w14:paraId="574CA02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INOUT</w:t>
            </w:r>
          </w:p>
        </w:tc>
        <w:tc>
          <w:tcPr>
            <w:tcW w:w="6667" w:type="dxa"/>
            <w:vAlign w:val="center"/>
          </w:tcPr>
          <w:p w14:paraId="31A81843"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Pointer to data receiving buffer</w:t>
            </w:r>
          </w:p>
        </w:tc>
      </w:tr>
      <w:tr w:rsidR="001E4330" w:rsidRPr="003B4A82" w14:paraId="79F9F3C9" w14:textId="77777777" w:rsidTr="00253467">
        <w:trPr>
          <w:jc w:val="center"/>
        </w:trPr>
        <w:tc>
          <w:tcPr>
            <w:tcW w:w="2616" w:type="dxa"/>
            <w:vAlign w:val="center"/>
          </w:tcPr>
          <w:p w14:paraId="540F837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dwOutBufferSize</w:t>
            </w:r>
          </w:p>
        </w:tc>
        <w:tc>
          <w:tcPr>
            <w:tcW w:w="1173" w:type="dxa"/>
            <w:vAlign w:val="center"/>
          </w:tcPr>
          <w:p w14:paraId="72343EFA"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59610497"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Size of data receiving buffer  (unit: byte), cannot be 0.</w:t>
            </w:r>
          </w:p>
        </w:tc>
      </w:tr>
      <w:tr w:rsidR="001E4330" w:rsidRPr="003B4A82" w14:paraId="42EFD50B" w14:textId="77777777" w:rsidTr="00253467">
        <w:trPr>
          <w:jc w:val="center"/>
        </w:trPr>
        <w:tc>
          <w:tcPr>
            <w:tcW w:w="2616" w:type="dxa"/>
            <w:vAlign w:val="center"/>
          </w:tcPr>
          <w:p w14:paraId="050A6B8C"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pdwBytesReturned</w:t>
            </w:r>
          </w:p>
        </w:tc>
        <w:tc>
          <w:tcPr>
            <w:tcW w:w="1173" w:type="dxa"/>
            <w:vAlign w:val="center"/>
          </w:tcPr>
          <w:p w14:paraId="7BCC8158"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6F8B029B"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Pointer to the length of received data, cannot be NULL.</w:t>
            </w:r>
          </w:p>
        </w:tc>
      </w:tr>
    </w:tbl>
    <w:p w14:paraId="05CCCDA8" w14:textId="77777777" w:rsidR="001E4330" w:rsidRPr="003B4A82" w:rsidRDefault="001E4330" w:rsidP="001E4330">
      <w:pPr>
        <w:rPr>
          <w:rFonts w:asciiTheme="minorEastAsia" w:hAnsiTheme="minorEastAsia"/>
          <w:szCs w:val="21"/>
        </w:rPr>
      </w:pPr>
    </w:p>
    <w:p w14:paraId="1CFA648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4CEF2EE3"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E69BE0" w14:textId="77777777" w:rsidR="001E4330" w:rsidRPr="003B4A82" w:rsidRDefault="001E4330" w:rsidP="001E4330">
      <w:pPr>
        <w:rPr>
          <w:rFonts w:asciiTheme="minorEastAsia" w:hAnsiTheme="minorEastAsia"/>
          <w:b/>
          <w:bCs/>
          <w:szCs w:val="21"/>
        </w:rPr>
      </w:pPr>
    </w:p>
    <w:p w14:paraId="3FF698F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72565B12" w14:textId="77777777" w:rsidR="001E4330" w:rsidRPr="003B4A82" w:rsidRDefault="00000000" w:rsidP="001E4330">
      <w:pPr>
        <w:rPr>
          <w:rStyle w:val="a5"/>
          <w:color w:val="auto"/>
          <w:u w:val="none"/>
        </w:rPr>
      </w:pPr>
      <w:hyperlink w:anchor="_设置设备的配置信息" w:history="1">
        <w:r w:rsidR="001E4330">
          <w:rPr>
            <w:rStyle w:val="a5"/>
            <w:u w:val="none"/>
          </w:rPr>
          <w:t>NETDEV_SetDevConfig</w:t>
        </w:r>
      </w:hyperlink>
    </w:p>
    <w:p w14:paraId="75F0B59A" w14:textId="77777777" w:rsidR="001E4330" w:rsidRPr="002B18FB" w:rsidRDefault="001E4330" w:rsidP="002B18FB">
      <w:pPr>
        <w:pStyle w:val="3"/>
        <w:rPr>
          <w:rFonts w:asciiTheme="minorEastAsia" w:hAnsiTheme="minorEastAsia"/>
          <w:szCs w:val="21"/>
        </w:rPr>
      </w:pPr>
      <w:bookmarkStart w:id="538" w:name="_设置设备的配置信息"/>
      <w:bookmarkStart w:id="539" w:name="_Toc88647231"/>
      <w:bookmarkStart w:id="540" w:name="_Toc149054917"/>
      <w:bookmarkEnd w:id="538"/>
      <w:r w:rsidRPr="002B18FB">
        <w:rPr>
          <w:rFonts w:asciiTheme="minorEastAsia" w:hAnsiTheme="minorEastAsia"/>
          <w:szCs w:val="21"/>
        </w:rPr>
        <w:t>Set device configuration info</w:t>
      </w:r>
      <w:bookmarkEnd w:id="539"/>
      <w:bookmarkEnd w:id="540"/>
    </w:p>
    <w:p w14:paraId="2E73BCB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8872637" w14:textId="77777777" w:rsidTr="00253467">
        <w:trPr>
          <w:trHeight w:val="632"/>
          <w:jc w:val="center"/>
        </w:trPr>
        <w:tc>
          <w:tcPr>
            <w:tcW w:w="8296" w:type="dxa"/>
          </w:tcPr>
          <w:p w14:paraId="291BCEB7"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NETDEV_SetDevConfig</w:t>
            </w:r>
          </w:p>
          <w:p w14:paraId="2AD5FD3A"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6E605D21"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lastRenderedPageBreak/>
              <w:t>LPVOID  lpUserID,</w:t>
            </w:r>
          </w:p>
          <w:p w14:paraId="01E1AAA3"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dwChannelID,</w:t>
            </w:r>
          </w:p>
          <w:p w14:paraId="495BD534"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dwCommand,</w:t>
            </w:r>
          </w:p>
          <w:p w14:paraId="630F0940"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lpInBuffer,</w:t>
            </w:r>
          </w:p>
          <w:p w14:paraId="52E2D987"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dwInBufferSize</w:t>
            </w:r>
          </w:p>
          <w:p w14:paraId="63C004DB"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53D1F1F5" w14:textId="77777777" w:rsidR="001E4330" w:rsidRPr="003B4A82" w:rsidRDefault="001E4330" w:rsidP="001E4330">
      <w:pPr>
        <w:rPr>
          <w:rFonts w:asciiTheme="minorEastAsia" w:hAnsiTheme="minorEastAsia"/>
          <w:b/>
          <w:bCs/>
          <w:szCs w:val="21"/>
        </w:rPr>
      </w:pPr>
    </w:p>
    <w:p w14:paraId="383C260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768B0B0B" w14:textId="77777777" w:rsidR="001E4330" w:rsidRPr="003B4A82" w:rsidRDefault="001E4330" w:rsidP="001E4330">
      <w:pPr>
        <w:rPr>
          <w:rFonts w:ascii="宋体" w:hAnsi="宋体"/>
        </w:rPr>
      </w:pPr>
      <w:r w:rsidRPr="00A36F2C">
        <w:t>Set device configuration info</w:t>
      </w:r>
    </w:p>
    <w:p w14:paraId="4F33898D" w14:textId="77777777" w:rsidR="001E4330" w:rsidRPr="003B4A82" w:rsidRDefault="001E4330" w:rsidP="001E4330">
      <w:pPr>
        <w:rPr>
          <w:rFonts w:ascii="新宋体" w:eastAsia="新宋体" w:hAnsi="Times New Roman" w:cs="Times New Roman"/>
          <w:noProof/>
          <w:color w:val="008000"/>
          <w:kern w:val="0"/>
          <w:sz w:val="24"/>
          <w:szCs w:val="24"/>
        </w:rPr>
      </w:pPr>
    </w:p>
    <w:p w14:paraId="0730B71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B05775B" w14:textId="77777777" w:rsidTr="00253467">
        <w:trPr>
          <w:jc w:val="center"/>
        </w:trPr>
        <w:tc>
          <w:tcPr>
            <w:tcW w:w="2616" w:type="dxa"/>
            <w:vAlign w:val="center"/>
          </w:tcPr>
          <w:p w14:paraId="72EC070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63D5868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1197E3A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28315966" w14:textId="77777777" w:rsidTr="00253467">
        <w:trPr>
          <w:jc w:val="center"/>
        </w:trPr>
        <w:tc>
          <w:tcPr>
            <w:tcW w:w="2616" w:type="dxa"/>
            <w:vAlign w:val="center"/>
          </w:tcPr>
          <w:p w14:paraId="6BC090E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5585077A"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B7CA776"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120D237B" w14:textId="77777777" w:rsidTr="00253467">
        <w:trPr>
          <w:jc w:val="center"/>
        </w:trPr>
        <w:tc>
          <w:tcPr>
            <w:tcW w:w="2616" w:type="dxa"/>
            <w:vAlign w:val="center"/>
          </w:tcPr>
          <w:p w14:paraId="083F578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010D95BC"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01360FEA"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0E01FA1B" w14:textId="77777777" w:rsidTr="00253467">
        <w:trPr>
          <w:jc w:val="center"/>
        </w:trPr>
        <w:tc>
          <w:tcPr>
            <w:tcW w:w="2616" w:type="dxa"/>
            <w:vAlign w:val="center"/>
          </w:tcPr>
          <w:p w14:paraId="1D16EFC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dwCommand</w:t>
            </w:r>
          </w:p>
        </w:tc>
        <w:tc>
          <w:tcPr>
            <w:tcW w:w="1173" w:type="dxa"/>
            <w:vAlign w:val="center"/>
          </w:tcPr>
          <w:p w14:paraId="13F85D93"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A2A90CE"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Device configuration commands </w:t>
            </w:r>
            <w:r>
              <w:t>S</w:t>
            </w:r>
            <w:r>
              <w:rPr>
                <w:rFonts w:asciiTheme="minorEastAsia" w:hAnsiTheme="minorEastAsia"/>
                <w:szCs w:val="21"/>
              </w:rPr>
              <w:t xml:space="preserve">ee </w:t>
            </w:r>
            <w:hyperlink w:anchor="_设备配置命令" w:history="1">
              <w:r>
                <w:rPr>
                  <w:rStyle w:val="a5"/>
                  <w:u w:val="none"/>
                </w:rPr>
                <w:t>NETDEV_CONFIG_COMMAND_E</w:t>
              </w:r>
            </w:hyperlink>
          </w:p>
        </w:tc>
      </w:tr>
      <w:tr w:rsidR="001E4330" w:rsidRPr="003B4A82" w14:paraId="3E1065A4" w14:textId="77777777" w:rsidTr="00253467">
        <w:trPr>
          <w:jc w:val="center"/>
        </w:trPr>
        <w:tc>
          <w:tcPr>
            <w:tcW w:w="2616" w:type="dxa"/>
            <w:vAlign w:val="center"/>
          </w:tcPr>
          <w:p w14:paraId="7CE48FB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lpInBuffer</w:t>
            </w:r>
          </w:p>
        </w:tc>
        <w:tc>
          <w:tcPr>
            <w:tcW w:w="1173" w:type="dxa"/>
            <w:vAlign w:val="center"/>
          </w:tcPr>
          <w:p w14:paraId="676A11E8"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B3DD48F"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Pointer to the data receiving buffer</w:t>
            </w:r>
          </w:p>
        </w:tc>
      </w:tr>
      <w:tr w:rsidR="001E4330" w:rsidRPr="003B4A82" w14:paraId="1722B2EB" w14:textId="77777777" w:rsidTr="00253467">
        <w:trPr>
          <w:jc w:val="center"/>
        </w:trPr>
        <w:tc>
          <w:tcPr>
            <w:tcW w:w="2616" w:type="dxa"/>
            <w:vAlign w:val="center"/>
          </w:tcPr>
          <w:p w14:paraId="16180971"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dwInBufferSize</w:t>
            </w:r>
          </w:p>
        </w:tc>
        <w:tc>
          <w:tcPr>
            <w:tcW w:w="1173" w:type="dxa"/>
            <w:vAlign w:val="center"/>
          </w:tcPr>
          <w:p w14:paraId="332EE4C1"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290A9C80"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Size of data receiving buffer (unit: byte)</w:t>
            </w:r>
          </w:p>
        </w:tc>
      </w:tr>
    </w:tbl>
    <w:p w14:paraId="2936A1BC" w14:textId="77777777" w:rsidR="001E4330" w:rsidRPr="003B4A82" w:rsidRDefault="001E4330" w:rsidP="001E4330">
      <w:pPr>
        <w:rPr>
          <w:rFonts w:asciiTheme="minorEastAsia" w:hAnsiTheme="minorEastAsia"/>
          <w:szCs w:val="21"/>
        </w:rPr>
      </w:pPr>
    </w:p>
    <w:p w14:paraId="2FE78443"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5FC9C572"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AA88EB7" w14:textId="77777777" w:rsidR="001E4330" w:rsidRPr="003B4A82" w:rsidRDefault="001E4330" w:rsidP="001E4330">
      <w:pPr>
        <w:rPr>
          <w:rFonts w:asciiTheme="minorEastAsia" w:hAnsiTheme="minorEastAsia"/>
          <w:b/>
          <w:bCs/>
          <w:szCs w:val="21"/>
        </w:rPr>
      </w:pPr>
    </w:p>
    <w:p w14:paraId="0F77D65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036611D0" w14:textId="77777777" w:rsidR="001E4330" w:rsidRPr="003B4A82" w:rsidRDefault="00000000" w:rsidP="001E4330">
      <w:pPr>
        <w:rPr>
          <w:rFonts w:asciiTheme="minorEastAsia" w:hAnsiTheme="minorEastAsia" w:cs="Times New Roman"/>
          <w:noProof/>
          <w:color w:val="010001"/>
          <w:kern w:val="0"/>
          <w:szCs w:val="21"/>
        </w:rPr>
      </w:pPr>
      <w:hyperlink w:anchor="_获取设备的配置信息" w:history="1">
        <w:r w:rsidR="001E4330">
          <w:rPr>
            <w:rStyle w:val="a5"/>
            <w:u w:val="none"/>
          </w:rPr>
          <w:t>NETDEV_GetDevConfig</w:t>
        </w:r>
      </w:hyperlink>
    </w:p>
    <w:p w14:paraId="7DC5FC00" w14:textId="77777777" w:rsidR="001E4330" w:rsidRPr="002B18FB" w:rsidRDefault="001E4330" w:rsidP="002B18FB">
      <w:pPr>
        <w:pStyle w:val="3"/>
        <w:rPr>
          <w:rFonts w:asciiTheme="minorEastAsia" w:hAnsiTheme="minorEastAsia"/>
          <w:szCs w:val="21"/>
        </w:rPr>
      </w:pPr>
      <w:bookmarkStart w:id="541" w:name="_查询硬盘模式"/>
      <w:bookmarkStart w:id="542" w:name="_Toc88647232"/>
      <w:bookmarkStart w:id="543" w:name="_Toc149054918"/>
      <w:bookmarkEnd w:id="541"/>
      <w:r w:rsidRPr="002B18FB">
        <w:rPr>
          <w:rFonts w:asciiTheme="minorEastAsia" w:hAnsiTheme="minorEastAsia"/>
          <w:szCs w:val="21"/>
        </w:rPr>
        <w:t>Get disk mode</w:t>
      </w:r>
      <w:bookmarkEnd w:id="542"/>
      <w:bookmarkEnd w:id="543"/>
    </w:p>
    <w:p w14:paraId="2F6188FB"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8CBB2C2" w14:textId="77777777" w:rsidTr="00253467">
        <w:trPr>
          <w:trHeight w:val="632"/>
          <w:jc w:val="center"/>
        </w:trPr>
        <w:tc>
          <w:tcPr>
            <w:tcW w:w="8296" w:type="dxa"/>
          </w:tcPr>
          <w:p w14:paraId="4BD0DE20"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NETDEV_GetDiskMode</w:t>
            </w:r>
          </w:p>
          <w:p w14:paraId="26E63C68"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69A81FE5"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 xml:space="preserve">LPVOID lpUserID, </w:t>
            </w:r>
          </w:p>
          <w:p w14:paraId="71DC8448"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UINT32 * pudwDiskMode</w:t>
            </w:r>
          </w:p>
          <w:p w14:paraId="33CBB42B"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29958DDA" w14:textId="77777777" w:rsidR="001E4330" w:rsidRPr="003B4A82" w:rsidRDefault="001E4330" w:rsidP="001E4330">
      <w:pPr>
        <w:rPr>
          <w:rFonts w:asciiTheme="minorEastAsia" w:hAnsiTheme="minorEastAsia"/>
          <w:b/>
          <w:bCs/>
          <w:szCs w:val="21"/>
        </w:rPr>
      </w:pPr>
    </w:p>
    <w:p w14:paraId="696FA1B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7A9BA1D3" w14:textId="77777777" w:rsidR="001E4330" w:rsidRPr="003B4A82" w:rsidRDefault="001E4330" w:rsidP="001E4330">
      <w:pPr>
        <w:rPr>
          <w:rFonts w:ascii="宋体" w:hAnsi="宋体"/>
        </w:rPr>
      </w:pPr>
      <w:r w:rsidRPr="00A36F2C">
        <w:t>Get disk mode</w:t>
      </w:r>
    </w:p>
    <w:p w14:paraId="3F9C0C45" w14:textId="77777777" w:rsidR="001E4330" w:rsidRPr="003B4A82" w:rsidRDefault="001E4330" w:rsidP="001E4330">
      <w:pPr>
        <w:rPr>
          <w:rFonts w:ascii="新宋体" w:eastAsia="新宋体" w:hAnsi="Times New Roman" w:cs="Times New Roman"/>
          <w:noProof/>
          <w:color w:val="008000"/>
          <w:kern w:val="0"/>
          <w:sz w:val="24"/>
          <w:szCs w:val="24"/>
        </w:rPr>
      </w:pPr>
    </w:p>
    <w:p w14:paraId="608F8D3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22BDED74" w14:textId="77777777" w:rsidTr="00253467">
        <w:trPr>
          <w:jc w:val="center"/>
        </w:trPr>
        <w:tc>
          <w:tcPr>
            <w:tcW w:w="2616" w:type="dxa"/>
            <w:vAlign w:val="center"/>
          </w:tcPr>
          <w:p w14:paraId="7E28F16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03C31E9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6F797D0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05BDBC2C" w14:textId="77777777" w:rsidTr="00253467">
        <w:trPr>
          <w:jc w:val="center"/>
        </w:trPr>
        <w:tc>
          <w:tcPr>
            <w:tcW w:w="2616" w:type="dxa"/>
            <w:vAlign w:val="center"/>
          </w:tcPr>
          <w:p w14:paraId="6B4B3D4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407B9BB9"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6111DFA6"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004AAD1D" w14:textId="77777777" w:rsidTr="00253467">
        <w:trPr>
          <w:jc w:val="center"/>
        </w:trPr>
        <w:tc>
          <w:tcPr>
            <w:tcW w:w="2616" w:type="dxa"/>
            <w:vAlign w:val="center"/>
          </w:tcPr>
          <w:p w14:paraId="5AE8A7CB"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pudwDiskMode</w:t>
            </w:r>
          </w:p>
        </w:tc>
        <w:tc>
          <w:tcPr>
            <w:tcW w:w="1173" w:type="dxa"/>
            <w:vAlign w:val="center"/>
          </w:tcPr>
          <w:p w14:paraId="2A79FF59"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2545C2B0"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Disk mode </w:t>
            </w:r>
            <w:r>
              <w:t xml:space="preserve">See </w:t>
            </w:r>
            <w:hyperlink w:anchor="_硬盘模式" w:history="1">
              <w:r>
                <w:rPr>
                  <w:rStyle w:val="a5"/>
                  <w:rFonts w:asciiTheme="minorEastAsia" w:hAnsiTheme="minorEastAsia"/>
                  <w:szCs w:val="21"/>
                  <w:u w:val="none"/>
                </w:rPr>
                <w:t>NETDEV_DISK_MODE_TYPE_E</w:t>
              </w:r>
            </w:hyperlink>
          </w:p>
        </w:tc>
      </w:tr>
    </w:tbl>
    <w:p w14:paraId="4BDFD679" w14:textId="77777777" w:rsidR="001E4330" w:rsidRPr="003B4A82" w:rsidRDefault="001E4330" w:rsidP="001E4330">
      <w:pPr>
        <w:rPr>
          <w:rFonts w:asciiTheme="minorEastAsia" w:hAnsiTheme="minorEastAsia"/>
          <w:szCs w:val="21"/>
        </w:rPr>
      </w:pPr>
    </w:p>
    <w:p w14:paraId="6533CED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F9362D5"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24432C7E" w14:textId="77777777" w:rsidR="001E4330" w:rsidRDefault="001E4330" w:rsidP="001E4330">
      <w:pPr>
        <w:rPr>
          <w:rFonts w:asciiTheme="minorEastAsia" w:hAnsiTheme="minorEastAsia"/>
          <w:b/>
          <w:bCs/>
          <w:szCs w:val="21"/>
        </w:rPr>
      </w:pPr>
    </w:p>
    <w:p w14:paraId="400EB09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0E989FDE" w14:textId="77777777" w:rsidR="001E4330" w:rsidRPr="003B4A82" w:rsidRDefault="00000000" w:rsidP="001E4330">
      <w:pPr>
        <w:rPr>
          <w:rFonts w:asciiTheme="minorEastAsia" w:hAnsiTheme="minorEastAsia" w:cs="Times New Roman"/>
          <w:noProof/>
          <w:kern w:val="0"/>
          <w:szCs w:val="21"/>
        </w:rPr>
      </w:pPr>
      <w:hyperlink w:anchor="_设置硬盘模式" w:history="1">
        <w:r w:rsidR="001E4330">
          <w:rPr>
            <w:rStyle w:val="a5"/>
            <w:rFonts w:asciiTheme="minorEastAsia" w:hAnsiTheme="minorEastAsia"/>
            <w:szCs w:val="21"/>
            <w:u w:val="none"/>
          </w:rPr>
          <w:t>NETDEV_SetDiskMode</w:t>
        </w:r>
      </w:hyperlink>
    </w:p>
    <w:p w14:paraId="1039BE6D" w14:textId="77777777" w:rsidR="001E4330" w:rsidRPr="002B18FB" w:rsidRDefault="001E4330" w:rsidP="002B18FB">
      <w:pPr>
        <w:pStyle w:val="3"/>
        <w:rPr>
          <w:rFonts w:asciiTheme="minorEastAsia" w:hAnsiTheme="minorEastAsia"/>
          <w:szCs w:val="21"/>
        </w:rPr>
      </w:pPr>
      <w:bookmarkStart w:id="544" w:name="_设置硬盘模式"/>
      <w:bookmarkStart w:id="545" w:name="_Toc88647233"/>
      <w:bookmarkStart w:id="546" w:name="_Toc149054919"/>
      <w:bookmarkEnd w:id="544"/>
      <w:r w:rsidRPr="002B18FB">
        <w:rPr>
          <w:rFonts w:asciiTheme="minorEastAsia" w:hAnsiTheme="minorEastAsia"/>
          <w:szCs w:val="21"/>
        </w:rPr>
        <w:t>Set disk mode</w:t>
      </w:r>
      <w:bookmarkEnd w:id="545"/>
      <w:bookmarkEnd w:id="546"/>
    </w:p>
    <w:p w14:paraId="124B069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161D1FA6" w14:textId="77777777" w:rsidTr="00253467">
        <w:trPr>
          <w:trHeight w:val="632"/>
          <w:jc w:val="center"/>
        </w:trPr>
        <w:tc>
          <w:tcPr>
            <w:tcW w:w="8296" w:type="dxa"/>
          </w:tcPr>
          <w:p w14:paraId="63494C30"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NETDEV_SetDiskMode</w:t>
            </w:r>
          </w:p>
          <w:p w14:paraId="0DFCAC26"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3164F80F"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098D3184"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UINT32 udwDiskMode</w:t>
            </w:r>
          </w:p>
          <w:p w14:paraId="08B1552C"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7653F2A7" w14:textId="77777777" w:rsidR="001E4330" w:rsidRPr="003B4A82" w:rsidRDefault="001E4330" w:rsidP="001E4330">
      <w:pPr>
        <w:rPr>
          <w:rFonts w:asciiTheme="minorEastAsia" w:hAnsiTheme="minorEastAsia"/>
          <w:b/>
          <w:bCs/>
          <w:szCs w:val="21"/>
        </w:rPr>
      </w:pPr>
    </w:p>
    <w:p w14:paraId="0D90D83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08C3B763" w14:textId="77777777" w:rsidR="001E4330" w:rsidRPr="003B4A82" w:rsidRDefault="001E4330" w:rsidP="001E4330">
      <w:pPr>
        <w:rPr>
          <w:rFonts w:ascii="宋体" w:hAnsi="宋体"/>
        </w:rPr>
      </w:pPr>
      <w:r w:rsidRPr="00A36F2C">
        <w:t>Set disk mode</w:t>
      </w:r>
    </w:p>
    <w:p w14:paraId="575EF8AD" w14:textId="77777777" w:rsidR="001E4330" w:rsidRPr="003B4A82" w:rsidRDefault="001E4330" w:rsidP="001E4330">
      <w:pPr>
        <w:rPr>
          <w:rFonts w:ascii="新宋体" w:eastAsia="新宋体" w:hAnsi="Times New Roman" w:cs="Times New Roman"/>
          <w:noProof/>
          <w:color w:val="008000"/>
          <w:kern w:val="0"/>
          <w:sz w:val="24"/>
          <w:szCs w:val="24"/>
        </w:rPr>
      </w:pPr>
    </w:p>
    <w:p w14:paraId="7176E90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56AFE52D" w14:textId="77777777" w:rsidTr="00253467">
        <w:trPr>
          <w:jc w:val="center"/>
        </w:trPr>
        <w:tc>
          <w:tcPr>
            <w:tcW w:w="2616" w:type="dxa"/>
            <w:vAlign w:val="center"/>
          </w:tcPr>
          <w:p w14:paraId="79D685C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35D669F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7DAC511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41F41486" w14:textId="77777777" w:rsidTr="00253467">
        <w:trPr>
          <w:jc w:val="center"/>
        </w:trPr>
        <w:tc>
          <w:tcPr>
            <w:tcW w:w="2616" w:type="dxa"/>
            <w:vAlign w:val="center"/>
          </w:tcPr>
          <w:p w14:paraId="34F7D91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234F6CB2"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909A462"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ID</w:t>
            </w:r>
          </w:p>
        </w:tc>
      </w:tr>
      <w:tr w:rsidR="001E4330" w:rsidRPr="003B4A82" w14:paraId="1A54B20B" w14:textId="77777777" w:rsidTr="00253467">
        <w:trPr>
          <w:jc w:val="center"/>
        </w:trPr>
        <w:tc>
          <w:tcPr>
            <w:tcW w:w="2616" w:type="dxa"/>
            <w:vAlign w:val="center"/>
          </w:tcPr>
          <w:p w14:paraId="4BC4391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udwDiskMode</w:t>
            </w:r>
          </w:p>
        </w:tc>
        <w:tc>
          <w:tcPr>
            <w:tcW w:w="1173" w:type="dxa"/>
            <w:vAlign w:val="center"/>
          </w:tcPr>
          <w:p w14:paraId="41CFDE9C"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E9BCEA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Disk mode </w:t>
            </w:r>
            <w:r>
              <w:t xml:space="preserve">See </w:t>
            </w:r>
            <w:hyperlink w:anchor="_硬盘模式" w:history="1">
              <w:r>
                <w:rPr>
                  <w:rStyle w:val="a5"/>
                  <w:rFonts w:asciiTheme="minorEastAsia" w:hAnsiTheme="minorEastAsia"/>
                  <w:szCs w:val="21"/>
                  <w:u w:val="none"/>
                </w:rPr>
                <w:t>NETDEV_DISK_MODE_TYPE_E</w:t>
              </w:r>
            </w:hyperlink>
          </w:p>
        </w:tc>
      </w:tr>
    </w:tbl>
    <w:p w14:paraId="3E3F18C0" w14:textId="77777777" w:rsidR="001E4330" w:rsidRPr="003B4A82" w:rsidRDefault="001E4330" w:rsidP="001E4330">
      <w:pPr>
        <w:rPr>
          <w:rFonts w:asciiTheme="minorEastAsia" w:hAnsiTheme="minorEastAsia"/>
          <w:szCs w:val="21"/>
        </w:rPr>
      </w:pPr>
    </w:p>
    <w:p w14:paraId="15A565E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54314D4"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982CE8C" w14:textId="77777777" w:rsidR="001E4330" w:rsidRDefault="001E4330" w:rsidP="001E4330">
      <w:pPr>
        <w:rPr>
          <w:rFonts w:asciiTheme="minorEastAsia" w:hAnsiTheme="minorEastAsia"/>
          <w:b/>
          <w:bCs/>
          <w:szCs w:val="21"/>
        </w:rPr>
      </w:pPr>
    </w:p>
    <w:p w14:paraId="2A3AC048"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2AEF4188" w14:textId="77777777" w:rsidR="001E4330" w:rsidRPr="003B4A82" w:rsidRDefault="00000000" w:rsidP="001E4330">
      <w:pPr>
        <w:rPr>
          <w:rFonts w:asciiTheme="minorEastAsia" w:hAnsiTheme="minorEastAsia" w:cs="Times New Roman"/>
          <w:noProof/>
          <w:kern w:val="0"/>
          <w:szCs w:val="21"/>
        </w:rPr>
      </w:pPr>
      <w:hyperlink w:anchor="_查询硬盘模式" w:history="1">
        <w:r w:rsidR="001E4330">
          <w:rPr>
            <w:rStyle w:val="a5"/>
            <w:rFonts w:asciiTheme="minorEastAsia" w:hAnsiTheme="minorEastAsia"/>
            <w:szCs w:val="21"/>
            <w:u w:val="none"/>
          </w:rPr>
          <w:t>NETDEV_GetDiskMode</w:t>
        </w:r>
      </w:hyperlink>
    </w:p>
    <w:p w14:paraId="37B1BACD" w14:textId="77777777" w:rsidR="001E4330" w:rsidRPr="002B18FB" w:rsidRDefault="001E4330" w:rsidP="002B18FB">
      <w:pPr>
        <w:pStyle w:val="3"/>
        <w:rPr>
          <w:rFonts w:asciiTheme="minorEastAsia" w:hAnsiTheme="minorEastAsia"/>
          <w:szCs w:val="21"/>
        </w:rPr>
      </w:pPr>
      <w:bookmarkStart w:id="547" w:name="_获取设备系统时间配置"/>
      <w:bookmarkStart w:id="548" w:name="_Toc88647234"/>
      <w:bookmarkStart w:id="549" w:name="_Toc149054920"/>
      <w:bookmarkEnd w:id="547"/>
      <w:r w:rsidRPr="002B18FB">
        <w:rPr>
          <w:rFonts w:asciiTheme="minorEastAsia" w:hAnsiTheme="minorEastAsia"/>
          <w:szCs w:val="21"/>
        </w:rPr>
        <w:t>Get system time of device</w:t>
      </w:r>
      <w:bookmarkEnd w:id="548"/>
      <w:bookmarkEnd w:id="549"/>
    </w:p>
    <w:p w14:paraId="38580D6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53EB894" w14:textId="77777777" w:rsidTr="00253467">
        <w:trPr>
          <w:trHeight w:val="632"/>
          <w:jc w:val="center"/>
        </w:trPr>
        <w:tc>
          <w:tcPr>
            <w:tcW w:w="8296" w:type="dxa"/>
          </w:tcPr>
          <w:p w14:paraId="25064A4F"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NETDEV_GetSystemTimeCfg</w:t>
            </w:r>
          </w:p>
          <w:p w14:paraId="7D5D8D2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08FC931F"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5CA4B53F"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时间配置_3" w:history="1">
              <w:r w:rsidR="001E4330">
                <w:rPr>
                  <w:rStyle w:val="a5"/>
                  <w:rFonts w:asciiTheme="minorEastAsia" w:hAnsiTheme="minorEastAsia"/>
                  <w:szCs w:val="21"/>
                  <w:u w:val="none"/>
                </w:rPr>
                <w:t>LPNETDEV_TIME_CFG_S</w:t>
              </w:r>
            </w:hyperlink>
            <w:r w:rsidR="001E4330">
              <w:rPr>
                <w:rFonts w:asciiTheme="minorEastAsia" w:hAnsiTheme="minorEastAsia"/>
                <w:color w:val="010001"/>
                <w:szCs w:val="21"/>
              </w:rPr>
              <w:t xml:space="preserve"> pstSystemTimeInfo</w:t>
            </w:r>
          </w:p>
          <w:p w14:paraId="35CA1970"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723BC5E7" w14:textId="77777777" w:rsidR="001E4330" w:rsidRPr="003B4A82" w:rsidRDefault="001E4330" w:rsidP="001E4330">
      <w:pPr>
        <w:rPr>
          <w:rFonts w:asciiTheme="minorEastAsia" w:hAnsiTheme="minorEastAsia"/>
          <w:b/>
          <w:bCs/>
          <w:szCs w:val="21"/>
        </w:rPr>
      </w:pPr>
    </w:p>
    <w:p w14:paraId="7A241B5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5639AC26" w14:textId="77777777" w:rsidR="001E4330" w:rsidRPr="003B4A82" w:rsidRDefault="001E4330" w:rsidP="001E4330">
      <w:pPr>
        <w:rPr>
          <w:rFonts w:ascii="新宋体" w:eastAsia="新宋体" w:hAnsi="Times New Roman" w:cs="Times New Roman"/>
          <w:noProof/>
          <w:color w:val="008000"/>
          <w:kern w:val="0"/>
          <w:sz w:val="24"/>
          <w:szCs w:val="24"/>
        </w:rPr>
      </w:pPr>
      <w:r w:rsidRPr="00A36F2C">
        <w:t>Get system time of device</w:t>
      </w:r>
    </w:p>
    <w:p w14:paraId="7D8E1C05" w14:textId="77777777" w:rsidR="001E4330" w:rsidRPr="003B4A82" w:rsidRDefault="001E4330" w:rsidP="001E4330">
      <w:pPr>
        <w:rPr>
          <w:rFonts w:ascii="新宋体" w:eastAsia="新宋体" w:hAnsi="Times New Roman" w:cs="Times New Roman"/>
          <w:noProof/>
          <w:color w:val="008000"/>
          <w:kern w:val="0"/>
          <w:sz w:val="24"/>
          <w:szCs w:val="24"/>
        </w:rPr>
      </w:pPr>
    </w:p>
    <w:p w14:paraId="4FD5F37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1DBEBB7" w14:textId="77777777" w:rsidTr="00253467">
        <w:trPr>
          <w:jc w:val="center"/>
        </w:trPr>
        <w:tc>
          <w:tcPr>
            <w:tcW w:w="2616" w:type="dxa"/>
            <w:vAlign w:val="center"/>
          </w:tcPr>
          <w:p w14:paraId="5DE8E0D5"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4A0640B7"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6CED978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3BC80D4B" w14:textId="77777777" w:rsidTr="00253467">
        <w:trPr>
          <w:jc w:val="center"/>
        </w:trPr>
        <w:tc>
          <w:tcPr>
            <w:tcW w:w="2616" w:type="dxa"/>
            <w:vAlign w:val="center"/>
          </w:tcPr>
          <w:p w14:paraId="1CEEB01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lastRenderedPageBreak/>
              <w:t>lpUserID</w:t>
            </w:r>
          </w:p>
        </w:tc>
        <w:tc>
          <w:tcPr>
            <w:tcW w:w="1173" w:type="dxa"/>
            <w:vAlign w:val="center"/>
          </w:tcPr>
          <w:p w14:paraId="0BE6F9E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70E5462"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5D6E1036" w14:textId="77777777" w:rsidTr="00253467">
        <w:trPr>
          <w:jc w:val="center"/>
        </w:trPr>
        <w:tc>
          <w:tcPr>
            <w:tcW w:w="2616" w:type="dxa"/>
            <w:vAlign w:val="center"/>
          </w:tcPr>
          <w:p w14:paraId="04B2B9FC"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pstSystemTimeInfo</w:t>
            </w:r>
          </w:p>
        </w:tc>
        <w:tc>
          <w:tcPr>
            <w:tcW w:w="1173" w:type="dxa"/>
            <w:vAlign w:val="center"/>
          </w:tcPr>
          <w:p w14:paraId="5795B3D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25202667"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Time configuration info</w:t>
            </w:r>
          </w:p>
        </w:tc>
      </w:tr>
    </w:tbl>
    <w:p w14:paraId="6270DCCE" w14:textId="77777777" w:rsidR="001E4330" w:rsidRPr="003B4A82" w:rsidRDefault="001E4330" w:rsidP="001E4330">
      <w:pPr>
        <w:rPr>
          <w:rFonts w:asciiTheme="minorEastAsia" w:hAnsiTheme="minorEastAsia"/>
          <w:szCs w:val="21"/>
        </w:rPr>
      </w:pPr>
    </w:p>
    <w:p w14:paraId="1ED3A7F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8DFCCD4"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CC1C4E4" w14:textId="77777777" w:rsidR="001E4330" w:rsidRDefault="001E4330" w:rsidP="001E4330">
      <w:pPr>
        <w:rPr>
          <w:rFonts w:asciiTheme="minorEastAsia" w:hAnsiTheme="minorEastAsia"/>
          <w:b/>
          <w:bCs/>
          <w:szCs w:val="21"/>
        </w:rPr>
      </w:pPr>
    </w:p>
    <w:p w14:paraId="30AB63E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3A245F2C" w14:textId="77777777" w:rsidR="001E4330" w:rsidRPr="003B4A82" w:rsidRDefault="00000000" w:rsidP="001E4330">
      <w:hyperlink w:anchor="_设置设备系统时间配置" w:history="1">
        <w:r w:rsidR="001E4330">
          <w:rPr>
            <w:rStyle w:val="a5"/>
            <w:u w:val="none"/>
          </w:rPr>
          <w:t>NETDEV_SetSystemTimeCfg</w:t>
        </w:r>
      </w:hyperlink>
    </w:p>
    <w:p w14:paraId="2063F50D" w14:textId="77777777" w:rsidR="001E4330" w:rsidRPr="002B18FB" w:rsidRDefault="001E4330" w:rsidP="002B18FB">
      <w:pPr>
        <w:pStyle w:val="3"/>
        <w:rPr>
          <w:rFonts w:asciiTheme="minorEastAsia" w:hAnsiTheme="minorEastAsia"/>
          <w:szCs w:val="21"/>
        </w:rPr>
      </w:pPr>
      <w:bookmarkStart w:id="550" w:name="_设置设备系统时间配置"/>
      <w:bookmarkStart w:id="551" w:name="_Toc88647235"/>
      <w:bookmarkStart w:id="552" w:name="_Toc149054921"/>
      <w:bookmarkEnd w:id="550"/>
      <w:r w:rsidRPr="002B18FB">
        <w:rPr>
          <w:rFonts w:asciiTheme="minorEastAsia" w:hAnsiTheme="minorEastAsia"/>
          <w:szCs w:val="21"/>
        </w:rPr>
        <w:t>Set system time of device</w:t>
      </w:r>
      <w:bookmarkEnd w:id="551"/>
      <w:bookmarkEnd w:id="552"/>
    </w:p>
    <w:p w14:paraId="35BCB3F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705F667B" w14:textId="77777777" w:rsidTr="00253467">
        <w:trPr>
          <w:trHeight w:val="632"/>
          <w:jc w:val="center"/>
        </w:trPr>
        <w:tc>
          <w:tcPr>
            <w:tcW w:w="8296" w:type="dxa"/>
          </w:tcPr>
          <w:p w14:paraId="234FCB37"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NETDEV_SetSystemTimeCfg</w:t>
            </w:r>
          </w:p>
          <w:p w14:paraId="4733CC5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29329A11"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154D5911" w14:textId="77777777" w:rsidR="001E4330" w:rsidRPr="003B4A82" w:rsidRDefault="00000000" w:rsidP="00253467">
            <w:pPr>
              <w:ind w:firstLineChars="200" w:firstLine="420"/>
              <w:rPr>
                <w:rFonts w:asciiTheme="minorEastAsia" w:hAnsiTheme="minorEastAsia" w:cs="Times New Roman"/>
                <w:noProof/>
                <w:color w:val="010001"/>
                <w:kern w:val="0"/>
                <w:szCs w:val="21"/>
              </w:rPr>
            </w:pPr>
            <w:hyperlink w:anchor="_时间配置_3" w:history="1">
              <w:r w:rsidR="001E4330">
                <w:rPr>
                  <w:rStyle w:val="a5"/>
                  <w:rFonts w:asciiTheme="minorEastAsia" w:hAnsiTheme="minorEastAsia"/>
                  <w:szCs w:val="21"/>
                  <w:u w:val="none"/>
                </w:rPr>
                <w:t>LPNETDEV_TIME_CFG_S</w:t>
              </w:r>
            </w:hyperlink>
            <w:r w:rsidR="001E4330">
              <w:rPr>
                <w:rFonts w:asciiTheme="minorEastAsia" w:hAnsiTheme="minorEastAsia"/>
                <w:color w:val="010001"/>
                <w:szCs w:val="21"/>
              </w:rPr>
              <w:t xml:space="preserve"> pstSystemTimeInfo</w:t>
            </w:r>
          </w:p>
          <w:p w14:paraId="535EA150"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16EB7685" w14:textId="77777777" w:rsidR="001E4330" w:rsidRPr="003B4A82" w:rsidRDefault="001E4330" w:rsidP="001E4330">
      <w:pPr>
        <w:rPr>
          <w:rFonts w:asciiTheme="minorEastAsia" w:hAnsiTheme="minorEastAsia"/>
          <w:b/>
          <w:bCs/>
          <w:szCs w:val="21"/>
        </w:rPr>
      </w:pPr>
    </w:p>
    <w:p w14:paraId="622E8D47"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2EEEC924" w14:textId="77777777" w:rsidR="001E4330" w:rsidRPr="003B4A82" w:rsidRDefault="001E4330" w:rsidP="001E4330">
      <w:pPr>
        <w:rPr>
          <w:rFonts w:ascii="新宋体" w:eastAsia="新宋体" w:hAnsi="Times New Roman" w:cs="Times New Roman"/>
          <w:noProof/>
          <w:color w:val="008000"/>
          <w:kern w:val="0"/>
          <w:sz w:val="24"/>
          <w:szCs w:val="24"/>
        </w:rPr>
      </w:pPr>
      <w:r w:rsidRPr="00A36F2C">
        <w:t>Set system time of device</w:t>
      </w:r>
    </w:p>
    <w:p w14:paraId="19A73695" w14:textId="77777777" w:rsidR="001E4330" w:rsidRPr="003B4A82" w:rsidRDefault="001E4330" w:rsidP="001E4330">
      <w:pPr>
        <w:rPr>
          <w:rFonts w:ascii="新宋体" w:eastAsia="新宋体" w:hAnsi="Times New Roman" w:cs="Times New Roman"/>
          <w:noProof/>
          <w:color w:val="008000"/>
          <w:kern w:val="0"/>
          <w:sz w:val="24"/>
          <w:szCs w:val="24"/>
        </w:rPr>
      </w:pPr>
    </w:p>
    <w:p w14:paraId="3EE5B71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0B5E437" w14:textId="77777777" w:rsidTr="00253467">
        <w:trPr>
          <w:jc w:val="center"/>
        </w:trPr>
        <w:tc>
          <w:tcPr>
            <w:tcW w:w="2616" w:type="dxa"/>
            <w:vAlign w:val="center"/>
          </w:tcPr>
          <w:p w14:paraId="0DACBED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3722631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3D408ED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32E943D7" w14:textId="77777777" w:rsidTr="00253467">
        <w:trPr>
          <w:jc w:val="center"/>
        </w:trPr>
        <w:tc>
          <w:tcPr>
            <w:tcW w:w="2616" w:type="dxa"/>
            <w:vAlign w:val="center"/>
          </w:tcPr>
          <w:p w14:paraId="0D00FEB4"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7A380871"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2A8DB13"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2A8DFB26" w14:textId="77777777" w:rsidTr="00253467">
        <w:trPr>
          <w:jc w:val="center"/>
        </w:trPr>
        <w:tc>
          <w:tcPr>
            <w:tcW w:w="2616" w:type="dxa"/>
            <w:vAlign w:val="center"/>
          </w:tcPr>
          <w:p w14:paraId="39DC641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pstSystemTimeInfo</w:t>
            </w:r>
          </w:p>
        </w:tc>
        <w:tc>
          <w:tcPr>
            <w:tcW w:w="1173" w:type="dxa"/>
            <w:vAlign w:val="center"/>
          </w:tcPr>
          <w:p w14:paraId="56F805FE"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040AB9FE"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Time configuration info</w:t>
            </w:r>
          </w:p>
        </w:tc>
      </w:tr>
    </w:tbl>
    <w:p w14:paraId="23E8AB49" w14:textId="77777777" w:rsidR="001E4330" w:rsidRPr="003B4A82" w:rsidRDefault="001E4330" w:rsidP="001E4330">
      <w:pPr>
        <w:rPr>
          <w:rFonts w:asciiTheme="minorEastAsia" w:hAnsiTheme="minorEastAsia"/>
          <w:szCs w:val="21"/>
        </w:rPr>
      </w:pPr>
    </w:p>
    <w:p w14:paraId="2FFFD820"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5131DD8"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96C8F41" w14:textId="77777777" w:rsidR="001E4330" w:rsidRDefault="001E4330" w:rsidP="001E4330">
      <w:pPr>
        <w:rPr>
          <w:rFonts w:asciiTheme="minorEastAsia" w:hAnsiTheme="minorEastAsia"/>
          <w:b/>
          <w:bCs/>
          <w:szCs w:val="21"/>
        </w:rPr>
      </w:pPr>
    </w:p>
    <w:p w14:paraId="64C09BC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4C2457F0" w14:textId="77777777" w:rsidR="001E4330" w:rsidRPr="003B4A82" w:rsidRDefault="00000000" w:rsidP="001E4330">
      <w:hyperlink w:anchor="_获取设备系统时间配置" w:history="1">
        <w:r w:rsidR="001E4330">
          <w:rPr>
            <w:rStyle w:val="a5"/>
            <w:u w:val="none"/>
          </w:rPr>
          <w:t>NETDEV_GetSystemTimeCfg</w:t>
        </w:r>
      </w:hyperlink>
    </w:p>
    <w:p w14:paraId="294E72B2" w14:textId="77777777" w:rsidR="001E4330" w:rsidRPr="002B18FB" w:rsidRDefault="001E4330" w:rsidP="002B18FB">
      <w:pPr>
        <w:pStyle w:val="3"/>
        <w:rPr>
          <w:rFonts w:asciiTheme="minorEastAsia" w:hAnsiTheme="minorEastAsia"/>
          <w:szCs w:val="21"/>
        </w:rPr>
      </w:pPr>
      <w:bookmarkStart w:id="553" w:name="_Toc88647236"/>
      <w:bookmarkStart w:id="554" w:name="_Toc149054922"/>
      <w:r w:rsidRPr="002B18FB">
        <w:rPr>
          <w:rFonts w:asciiTheme="minorEastAsia" w:hAnsiTheme="minorEastAsia"/>
          <w:szCs w:val="21"/>
        </w:rPr>
        <w:t>Modify device IP address without login</w:t>
      </w:r>
      <w:bookmarkEnd w:id="553"/>
      <w:bookmarkEnd w:id="554"/>
    </w:p>
    <w:p w14:paraId="4192EEB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6A1B12AC" w14:textId="77777777" w:rsidTr="00253467">
        <w:trPr>
          <w:trHeight w:val="632"/>
          <w:jc w:val="center"/>
        </w:trPr>
        <w:tc>
          <w:tcPr>
            <w:tcW w:w="8296" w:type="dxa"/>
          </w:tcPr>
          <w:p w14:paraId="3CDC59A4"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NETDEV_ModifyDeviceAddr</w:t>
            </w:r>
          </w:p>
          <w:p w14:paraId="6C67B1C8"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611C3140" w14:textId="77777777" w:rsidR="001E4330" w:rsidRPr="003B4A82" w:rsidRDefault="00000000" w:rsidP="00253467">
            <w:pPr>
              <w:ind w:leftChars="200" w:left="420"/>
              <w:rPr>
                <w:rFonts w:asciiTheme="minorEastAsia" w:hAnsiTheme="minorEastAsia" w:cs="Times New Roman"/>
                <w:noProof/>
                <w:color w:val="010001"/>
                <w:kern w:val="0"/>
                <w:szCs w:val="21"/>
              </w:rPr>
            </w:pPr>
            <w:hyperlink w:anchor="_设备地址信息结构体" w:history="1">
              <w:r w:rsidR="001E4330">
                <w:rPr>
                  <w:rStyle w:val="a5"/>
                  <w:rFonts w:asciiTheme="minorEastAsia" w:hAnsiTheme="minorEastAsia"/>
                  <w:szCs w:val="21"/>
                  <w:u w:val="none"/>
                </w:rPr>
                <w:t>LPNETDEV_DEV_ADDR_INFO_S</w:t>
              </w:r>
            </w:hyperlink>
            <w:r w:rsidR="001E4330">
              <w:rPr>
                <w:rFonts w:asciiTheme="minorEastAsia" w:hAnsiTheme="minorEastAsia"/>
                <w:color w:val="010001"/>
                <w:szCs w:val="21"/>
              </w:rPr>
              <w:t xml:space="preserve"> pstDevAddrInfo</w:t>
            </w:r>
          </w:p>
          <w:p w14:paraId="119A5E29" w14:textId="77777777" w:rsidR="001E4330" w:rsidRPr="003B4A82" w:rsidRDefault="001E4330" w:rsidP="00253467">
            <w:pPr>
              <w:rPr>
                <w:rFonts w:ascii="新宋体" w:eastAsia="新宋体" w:hAnsi="Times New Roman" w:cs="Times New Roman"/>
                <w:noProof/>
                <w:kern w:val="0"/>
                <w:sz w:val="24"/>
                <w:szCs w:val="24"/>
              </w:rPr>
            </w:pPr>
            <w:r>
              <w:rPr>
                <w:rFonts w:asciiTheme="minorEastAsia" w:hAnsiTheme="minorEastAsia"/>
                <w:color w:val="010001"/>
                <w:szCs w:val="21"/>
              </w:rPr>
              <w:t>)</w:t>
            </w:r>
          </w:p>
        </w:tc>
      </w:tr>
    </w:tbl>
    <w:p w14:paraId="2BA85123" w14:textId="77777777" w:rsidR="001E4330" w:rsidRPr="003B4A82" w:rsidRDefault="001E4330" w:rsidP="001E4330">
      <w:pPr>
        <w:rPr>
          <w:rFonts w:asciiTheme="minorEastAsia" w:hAnsiTheme="minorEastAsia"/>
          <w:b/>
          <w:bCs/>
          <w:szCs w:val="21"/>
        </w:rPr>
      </w:pPr>
    </w:p>
    <w:p w14:paraId="733D80D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19845268" w14:textId="77777777" w:rsidR="001E4330" w:rsidRPr="003B4A82" w:rsidRDefault="001E4330" w:rsidP="001E4330">
      <w:pPr>
        <w:rPr>
          <w:rFonts w:ascii="宋体" w:hAnsi="宋体"/>
        </w:rPr>
      </w:pPr>
      <w:r w:rsidRPr="00A36F2C">
        <w:lastRenderedPageBreak/>
        <w:t>Modify device IP address (without login)</w:t>
      </w:r>
    </w:p>
    <w:p w14:paraId="045A3055" w14:textId="77777777" w:rsidR="001E4330" w:rsidRPr="003B4A82" w:rsidRDefault="001E4330" w:rsidP="001E4330">
      <w:pPr>
        <w:rPr>
          <w:rFonts w:ascii="新宋体" w:eastAsia="新宋体" w:hAnsi="Times New Roman" w:cs="Times New Roman"/>
          <w:noProof/>
          <w:color w:val="008000"/>
          <w:kern w:val="0"/>
          <w:sz w:val="24"/>
          <w:szCs w:val="24"/>
        </w:rPr>
      </w:pPr>
    </w:p>
    <w:p w14:paraId="12FCEA7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1EBDA8CF" w14:textId="77777777" w:rsidTr="00253467">
        <w:trPr>
          <w:jc w:val="center"/>
        </w:trPr>
        <w:tc>
          <w:tcPr>
            <w:tcW w:w="2616" w:type="dxa"/>
            <w:vAlign w:val="center"/>
          </w:tcPr>
          <w:p w14:paraId="0BBBE34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420ABA9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30A400C1"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1A00D470" w14:textId="77777777" w:rsidTr="00253467">
        <w:trPr>
          <w:jc w:val="center"/>
        </w:trPr>
        <w:tc>
          <w:tcPr>
            <w:tcW w:w="2616" w:type="dxa"/>
            <w:vAlign w:val="center"/>
          </w:tcPr>
          <w:p w14:paraId="6D01C59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pstDevAddrInfo</w:t>
            </w:r>
          </w:p>
        </w:tc>
        <w:tc>
          <w:tcPr>
            <w:tcW w:w="1173" w:type="dxa"/>
            <w:vAlign w:val="center"/>
          </w:tcPr>
          <w:p w14:paraId="780735F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 xml:space="preserve">IN </w:t>
            </w:r>
          </w:p>
        </w:tc>
        <w:tc>
          <w:tcPr>
            <w:tcW w:w="6667" w:type="dxa"/>
            <w:vAlign w:val="center"/>
          </w:tcPr>
          <w:p w14:paraId="47AEDA7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Address of the device to be modified</w:t>
            </w:r>
          </w:p>
        </w:tc>
      </w:tr>
    </w:tbl>
    <w:p w14:paraId="2CE29D29" w14:textId="77777777" w:rsidR="001E4330" w:rsidRPr="003B4A82" w:rsidRDefault="001E4330" w:rsidP="001E4330">
      <w:pPr>
        <w:rPr>
          <w:rFonts w:asciiTheme="minorEastAsia" w:hAnsiTheme="minorEastAsia"/>
          <w:szCs w:val="21"/>
        </w:rPr>
      </w:pPr>
    </w:p>
    <w:p w14:paraId="0CB40AE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72124389"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1B5CAE4" w14:textId="77777777" w:rsidR="001E4330" w:rsidRPr="002B18FB" w:rsidRDefault="001E4330" w:rsidP="002B18FB">
      <w:pPr>
        <w:pStyle w:val="3"/>
        <w:rPr>
          <w:rFonts w:asciiTheme="minorEastAsia" w:hAnsiTheme="minorEastAsia"/>
          <w:szCs w:val="21"/>
        </w:rPr>
      </w:pPr>
      <w:bookmarkStart w:id="555" w:name="_Toc88647237"/>
      <w:bookmarkStart w:id="556" w:name="_Toc149054923"/>
      <w:r w:rsidRPr="002B18FB">
        <w:rPr>
          <w:rFonts w:asciiTheme="minorEastAsia" w:hAnsiTheme="minorEastAsia"/>
          <w:szCs w:val="21"/>
        </w:rPr>
        <w:t>Change device name</w:t>
      </w:r>
      <w:bookmarkEnd w:id="555"/>
      <w:bookmarkEnd w:id="556"/>
    </w:p>
    <w:p w14:paraId="76356AD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2640689" w14:textId="77777777" w:rsidTr="00253467">
        <w:trPr>
          <w:trHeight w:val="632"/>
          <w:jc w:val="center"/>
        </w:trPr>
        <w:tc>
          <w:tcPr>
            <w:tcW w:w="8296" w:type="dxa"/>
          </w:tcPr>
          <w:p w14:paraId="7A51788C"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NETDEV_ModifyDeviceName</w:t>
            </w:r>
          </w:p>
          <w:p w14:paraId="228A922A"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3916201D"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20DABD9F"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CHAR *pszDeviceName</w:t>
            </w:r>
          </w:p>
          <w:p w14:paraId="02A94260"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tc>
      </w:tr>
    </w:tbl>
    <w:p w14:paraId="425B8F50" w14:textId="77777777" w:rsidR="001E4330" w:rsidRPr="003B4A82" w:rsidRDefault="001E4330" w:rsidP="001E4330">
      <w:pPr>
        <w:rPr>
          <w:rFonts w:asciiTheme="minorEastAsia" w:hAnsiTheme="minorEastAsia"/>
          <w:b/>
          <w:bCs/>
          <w:szCs w:val="21"/>
        </w:rPr>
      </w:pPr>
    </w:p>
    <w:p w14:paraId="4D95BCDD"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047B4B19" w14:textId="77777777" w:rsidR="001E4330" w:rsidRPr="003B4A82" w:rsidRDefault="001E4330" w:rsidP="001E4330">
      <w:pPr>
        <w:rPr>
          <w:rFonts w:ascii="宋体" w:hAnsi="宋体"/>
        </w:rPr>
      </w:pPr>
      <w:r w:rsidRPr="00A36F2C">
        <w:t>Change device name</w:t>
      </w:r>
    </w:p>
    <w:p w14:paraId="08FCA546" w14:textId="77777777" w:rsidR="001E4330" w:rsidRPr="003B4A82" w:rsidRDefault="001E4330" w:rsidP="001E4330">
      <w:pPr>
        <w:rPr>
          <w:rFonts w:ascii="新宋体" w:eastAsia="新宋体" w:hAnsi="Times New Roman" w:cs="Times New Roman"/>
          <w:noProof/>
          <w:color w:val="008000"/>
          <w:kern w:val="0"/>
          <w:sz w:val="24"/>
          <w:szCs w:val="24"/>
        </w:rPr>
      </w:pPr>
    </w:p>
    <w:p w14:paraId="5F5D21D4"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5E607DBC" w14:textId="77777777" w:rsidTr="00253467">
        <w:trPr>
          <w:jc w:val="center"/>
        </w:trPr>
        <w:tc>
          <w:tcPr>
            <w:tcW w:w="2616" w:type="dxa"/>
            <w:vAlign w:val="center"/>
          </w:tcPr>
          <w:p w14:paraId="12E7B31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5DCE0A23"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4467D4EE"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4583F188" w14:textId="77777777" w:rsidTr="00253467">
        <w:trPr>
          <w:jc w:val="center"/>
        </w:trPr>
        <w:tc>
          <w:tcPr>
            <w:tcW w:w="2616" w:type="dxa"/>
            <w:vAlign w:val="center"/>
          </w:tcPr>
          <w:p w14:paraId="36C475E1"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29EB17C0"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3AFAE084"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065BE35C" w14:textId="77777777" w:rsidTr="00253467">
        <w:trPr>
          <w:jc w:val="center"/>
        </w:trPr>
        <w:tc>
          <w:tcPr>
            <w:tcW w:w="2616" w:type="dxa"/>
            <w:vAlign w:val="center"/>
          </w:tcPr>
          <w:p w14:paraId="71D5D67B"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pszDeviceName</w:t>
            </w:r>
          </w:p>
        </w:tc>
        <w:tc>
          <w:tcPr>
            <w:tcW w:w="1173" w:type="dxa"/>
            <w:vAlign w:val="center"/>
          </w:tcPr>
          <w:p w14:paraId="339211FD"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05C8E092"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Device name</w:t>
            </w:r>
          </w:p>
        </w:tc>
      </w:tr>
    </w:tbl>
    <w:p w14:paraId="0E2DFB3E" w14:textId="77777777" w:rsidR="001E4330" w:rsidRPr="003B4A82" w:rsidRDefault="001E4330" w:rsidP="001E4330">
      <w:pPr>
        <w:rPr>
          <w:rFonts w:asciiTheme="minorEastAsia" w:hAnsiTheme="minorEastAsia"/>
          <w:szCs w:val="21"/>
        </w:rPr>
      </w:pPr>
    </w:p>
    <w:p w14:paraId="150C438E"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128863BF"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56762F7" w14:textId="77777777" w:rsidR="001E4330" w:rsidRPr="002B18FB" w:rsidRDefault="001E4330" w:rsidP="002B18FB">
      <w:pPr>
        <w:pStyle w:val="3"/>
        <w:rPr>
          <w:rFonts w:asciiTheme="minorEastAsia" w:hAnsiTheme="minorEastAsia"/>
          <w:szCs w:val="21"/>
        </w:rPr>
      </w:pPr>
      <w:bookmarkStart w:id="557" w:name="_Toc88647238"/>
      <w:bookmarkStart w:id="558" w:name="_Toc149054924"/>
      <w:r w:rsidRPr="002B18FB">
        <w:rPr>
          <w:rFonts w:asciiTheme="minorEastAsia" w:hAnsiTheme="minorEastAsia"/>
          <w:szCs w:val="21"/>
        </w:rPr>
        <w:t>Get device capabilities</w:t>
      </w:r>
      <w:bookmarkEnd w:id="557"/>
      <w:bookmarkEnd w:id="558"/>
    </w:p>
    <w:p w14:paraId="3A4C69A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1FF3D44" w14:textId="77777777" w:rsidTr="00253467">
        <w:trPr>
          <w:trHeight w:val="632"/>
          <w:jc w:val="center"/>
        </w:trPr>
        <w:tc>
          <w:tcPr>
            <w:tcW w:w="8296" w:type="dxa"/>
          </w:tcPr>
          <w:p w14:paraId="207D45C5"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BOOL STDCALL NETDEV_GetDeviceCapability</w:t>
            </w:r>
          </w:p>
          <w:p w14:paraId="00EA48D9"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p w14:paraId="36F95BBD"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lpUserID,</w:t>
            </w:r>
          </w:p>
          <w:p w14:paraId="17413044"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dwChannelID,</w:t>
            </w:r>
          </w:p>
          <w:p w14:paraId="3AE54E09"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dwCommand,</w:t>
            </w:r>
          </w:p>
          <w:p w14:paraId="09EF84FE"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LPVOID lpOutBuffer,</w:t>
            </w:r>
          </w:p>
          <w:p w14:paraId="44CDAFF5"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dwOutBufferSize,</w:t>
            </w:r>
          </w:p>
          <w:p w14:paraId="21E41FE0" w14:textId="77777777" w:rsidR="001E4330" w:rsidRPr="003B4A82" w:rsidRDefault="001E4330" w:rsidP="00253467">
            <w:pPr>
              <w:ind w:leftChars="200" w:left="420"/>
              <w:rPr>
                <w:rFonts w:asciiTheme="minorEastAsia" w:hAnsiTheme="minorEastAsia" w:cs="Times New Roman"/>
                <w:noProof/>
                <w:color w:val="010001"/>
                <w:kern w:val="0"/>
                <w:szCs w:val="21"/>
              </w:rPr>
            </w:pPr>
            <w:r>
              <w:rPr>
                <w:rFonts w:asciiTheme="minorEastAsia" w:hAnsiTheme="minorEastAsia"/>
                <w:color w:val="010001"/>
                <w:szCs w:val="21"/>
              </w:rPr>
              <w:t>INT32  *pdwBytesReturned</w:t>
            </w:r>
          </w:p>
          <w:p w14:paraId="47A78DFF" w14:textId="77777777" w:rsidR="001E4330" w:rsidRPr="003B4A82" w:rsidRDefault="001E4330" w:rsidP="00253467">
            <w:pPr>
              <w:rPr>
                <w:rFonts w:asciiTheme="minorEastAsia" w:hAnsiTheme="minorEastAsia" w:cs="Times New Roman"/>
                <w:noProof/>
                <w:color w:val="010001"/>
                <w:kern w:val="0"/>
                <w:szCs w:val="21"/>
              </w:rPr>
            </w:pPr>
            <w:r>
              <w:rPr>
                <w:rFonts w:asciiTheme="minorEastAsia" w:hAnsiTheme="minorEastAsia"/>
                <w:color w:val="010001"/>
                <w:szCs w:val="21"/>
              </w:rPr>
              <w:t>);</w:t>
            </w:r>
          </w:p>
        </w:tc>
      </w:tr>
    </w:tbl>
    <w:p w14:paraId="37DE1413" w14:textId="77777777" w:rsidR="001E4330" w:rsidRPr="003B4A82" w:rsidRDefault="001E4330" w:rsidP="001E4330">
      <w:pPr>
        <w:rPr>
          <w:rFonts w:asciiTheme="minorEastAsia" w:hAnsiTheme="minorEastAsia"/>
          <w:b/>
          <w:bCs/>
          <w:szCs w:val="21"/>
        </w:rPr>
      </w:pPr>
    </w:p>
    <w:p w14:paraId="5DB4E37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7F8800EE" w14:textId="77777777" w:rsidR="001E4330" w:rsidRPr="003B4A82" w:rsidRDefault="001E4330" w:rsidP="001E4330">
      <w:pPr>
        <w:rPr>
          <w:rFonts w:ascii="宋体" w:hAnsi="宋体"/>
        </w:rPr>
      </w:pPr>
      <w:r w:rsidRPr="00A36F2C">
        <w:t>Get device capabilities</w:t>
      </w:r>
    </w:p>
    <w:p w14:paraId="1F98B874" w14:textId="77777777" w:rsidR="001E4330" w:rsidRPr="003B4A82" w:rsidRDefault="001E4330" w:rsidP="001E4330">
      <w:pPr>
        <w:rPr>
          <w:rFonts w:ascii="新宋体" w:eastAsia="新宋体" w:hAnsi="Times New Roman" w:cs="Times New Roman"/>
          <w:noProof/>
          <w:color w:val="008000"/>
          <w:kern w:val="0"/>
          <w:sz w:val="24"/>
          <w:szCs w:val="24"/>
        </w:rPr>
      </w:pPr>
    </w:p>
    <w:p w14:paraId="40E8F5B5"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4B3BA8A" w14:textId="77777777" w:rsidTr="00253467">
        <w:trPr>
          <w:jc w:val="center"/>
        </w:trPr>
        <w:tc>
          <w:tcPr>
            <w:tcW w:w="2616" w:type="dxa"/>
            <w:vAlign w:val="center"/>
          </w:tcPr>
          <w:p w14:paraId="44270A1A"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Parameter</w:t>
            </w:r>
          </w:p>
        </w:tc>
        <w:tc>
          <w:tcPr>
            <w:tcW w:w="1173" w:type="dxa"/>
            <w:vAlign w:val="center"/>
          </w:tcPr>
          <w:p w14:paraId="28BB701F"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Type</w:t>
            </w:r>
          </w:p>
        </w:tc>
        <w:tc>
          <w:tcPr>
            <w:tcW w:w="6667" w:type="dxa"/>
            <w:vAlign w:val="center"/>
          </w:tcPr>
          <w:p w14:paraId="39C9259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Description</w:t>
            </w:r>
          </w:p>
        </w:tc>
      </w:tr>
      <w:tr w:rsidR="001E4330" w:rsidRPr="003B4A82" w14:paraId="2AB14ABD" w14:textId="77777777" w:rsidTr="00253467">
        <w:trPr>
          <w:jc w:val="center"/>
        </w:trPr>
        <w:tc>
          <w:tcPr>
            <w:tcW w:w="2616" w:type="dxa"/>
            <w:vAlign w:val="center"/>
          </w:tcPr>
          <w:p w14:paraId="2E08322D"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lpUserID</w:t>
            </w:r>
          </w:p>
        </w:tc>
        <w:tc>
          <w:tcPr>
            <w:tcW w:w="1173" w:type="dxa"/>
            <w:vAlign w:val="center"/>
          </w:tcPr>
          <w:p w14:paraId="0B79AD83"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560220CD"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User login handle</w:t>
            </w:r>
          </w:p>
        </w:tc>
      </w:tr>
      <w:tr w:rsidR="001E4330" w:rsidRPr="003B4A82" w14:paraId="2911B42D" w14:textId="77777777" w:rsidTr="00253467">
        <w:trPr>
          <w:jc w:val="center"/>
        </w:trPr>
        <w:tc>
          <w:tcPr>
            <w:tcW w:w="2616" w:type="dxa"/>
            <w:vAlign w:val="center"/>
          </w:tcPr>
          <w:p w14:paraId="6E8D0E92"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dwChannelID</w:t>
            </w:r>
          </w:p>
        </w:tc>
        <w:tc>
          <w:tcPr>
            <w:tcW w:w="1173" w:type="dxa"/>
            <w:vAlign w:val="center"/>
          </w:tcPr>
          <w:p w14:paraId="3474F60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060FD958"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Channel ID</w:t>
            </w:r>
          </w:p>
        </w:tc>
      </w:tr>
      <w:tr w:rsidR="001E4330" w:rsidRPr="003B4A82" w14:paraId="4671CDCF" w14:textId="77777777" w:rsidTr="00253467">
        <w:trPr>
          <w:jc w:val="center"/>
        </w:trPr>
        <w:tc>
          <w:tcPr>
            <w:tcW w:w="2616" w:type="dxa"/>
            <w:vAlign w:val="center"/>
          </w:tcPr>
          <w:p w14:paraId="2739E676"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dwCommand</w:t>
            </w:r>
          </w:p>
        </w:tc>
        <w:tc>
          <w:tcPr>
            <w:tcW w:w="1173" w:type="dxa"/>
            <w:vAlign w:val="center"/>
          </w:tcPr>
          <w:p w14:paraId="734AF49C"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IN</w:t>
            </w:r>
          </w:p>
        </w:tc>
        <w:tc>
          <w:tcPr>
            <w:tcW w:w="6667" w:type="dxa"/>
            <w:vAlign w:val="center"/>
          </w:tcPr>
          <w:p w14:paraId="1D970A45"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 xml:space="preserve">Device capability type command </w:t>
            </w:r>
            <w:r>
              <w:t xml:space="preserve">See </w:t>
            </w:r>
            <w:hyperlink w:anchor="_能力集命令" w:history="1">
              <w:r>
                <w:rPr>
                  <w:rStyle w:val="a5"/>
                  <w:rFonts w:asciiTheme="minorEastAsia" w:hAnsiTheme="minorEastAsia"/>
                  <w:szCs w:val="21"/>
                  <w:u w:val="none"/>
                </w:rPr>
                <w:t>NETDEV_CAPABILITY_COMMOND_E</w:t>
              </w:r>
            </w:hyperlink>
          </w:p>
        </w:tc>
      </w:tr>
      <w:tr w:rsidR="001E4330" w:rsidRPr="003B4A82" w14:paraId="3D63A103" w14:textId="77777777" w:rsidTr="00253467">
        <w:trPr>
          <w:jc w:val="center"/>
        </w:trPr>
        <w:tc>
          <w:tcPr>
            <w:tcW w:w="2616" w:type="dxa"/>
            <w:vAlign w:val="center"/>
          </w:tcPr>
          <w:p w14:paraId="16F168C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lpOutBuffer</w:t>
            </w:r>
          </w:p>
        </w:tc>
        <w:tc>
          <w:tcPr>
            <w:tcW w:w="1173" w:type="dxa"/>
            <w:vAlign w:val="center"/>
          </w:tcPr>
          <w:p w14:paraId="464C4C77"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781E4C57"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Pointer to data receiving buffer</w:t>
            </w:r>
          </w:p>
        </w:tc>
      </w:tr>
      <w:tr w:rsidR="001E4330" w:rsidRPr="003B4A82" w14:paraId="3ADB6E48" w14:textId="77777777" w:rsidTr="00253467">
        <w:trPr>
          <w:jc w:val="center"/>
        </w:trPr>
        <w:tc>
          <w:tcPr>
            <w:tcW w:w="2616" w:type="dxa"/>
            <w:vAlign w:val="center"/>
          </w:tcPr>
          <w:p w14:paraId="3224D039"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dwOutBufferSize</w:t>
            </w:r>
          </w:p>
        </w:tc>
        <w:tc>
          <w:tcPr>
            <w:tcW w:w="1173" w:type="dxa"/>
            <w:vAlign w:val="center"/>
          </w:tcPr>
          <w:p w14:paraId="4954F645"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5B788D8E"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Size of data receiving buffer (unit: byte)</w:t>
            </w:r>
          </w:p>
        </w:tc>
      </w:tr>
      <w:tr w:rsidR="001E4330" w:rsidRPr="003B4A82" w14:paraId="0769ED79" w14:textId="77777777" w:rsidTr="00253467">
        <w:trPr>
          <w:jc w:val="center"/>
        </w:trPr>
        <w:tc>
          <w:tcPr>
            <w:tcW w:w="2616" w:type="dxa"/>
            <w:vAlign w:val="center"/>
          </w:tcPr>
          <w:p w14:paraId="0F229700" w14:textId="77777777" w:rsidR="001E4330" w:rsidRPr="003B4A82" w:rsidRDefault="001E4330" w:rsidP="00253467">
            <w:pPr>
              <w:jc w:val="center"/>
              <w:rPr>
                <w:rFonts w:asciiTheme="minorEastAsia" w:hAnsiTheme="minorEastAsia" w:cs="Times New Roman"/>
                <w:noProof/>
                <w:kern w:val="0"/>
                <w:szCs w:val="21"/>
              </w:rPr>
            </w:pPr>
            <w:r>
              <w:rPr>
                <w:rFonts w:asciiTheme="minorEastAsia" w:hAnsiTheme="minorEastAsia"/>
                <w:szCs w:val="21"/>
              </w:rPr>
              <w:t>pdwBytesReturned</w:t>
            </w:r>
          </w:p>
        </w:tc>
        <w:tc>
          <w:tcPr>
            <w:tcW w:w="1173" w:type="dxa"/>
            <w:vAlign w:val="center"/>
          </w:tcPr>
          <w:p w14:paraId="3D07A27B" w14:textId="77777777" w:rsidR="001E4330" w:rsidRPr="003B4A82" w:rsidRDefault="001E4330" w:rsidP="00253467">
            <w:pPr>
              <w:ind w:firstLineChars="150" w:firstLine="315"/>
              <w:rPr>
                <w:rFonts w:asciiTheme="minorEastAsia" w:hAnsiTheme="minorEastAsia" w:cs="Times New Roman"/>
                <w:noProof/>
                <w:kern w:val="0"/>
                <w:szCs w:val="21"/>
              </w:rPr>
            </w:pPr>
            <w:r>
              <w:rPr>
                <w:rFonts w:asciiTheme="minorEastAsia" w:hAnsiTheme="minorEastAsia"/>
                <w:szCs w:val="21"/>
              </w:rPr>
              <w:t>OUT</w:t>
            </w:r>
          </w:p>
        </w:tc>
        <w:tc>
          <w:tcPr>
            <w:tcW w:w="6667" w:type="dxa"/>
            <w:vAlign w:val="center"/>
          </w:tcPr>
          <w:p w14:paraId="68F12D76" w14:textId="77777777" w:rsidR="001E4330" w:rsidRPr="003B4A82" w:rsidRDefault="001E4330" w:rsidP="00253467">
            <w:pPr>
              <w:rPr>
                <w:rFonts w:asciiTheme="minorEastAsia" w:hAnsiTheme="minorEastAsia" w:cs="Times New Roman"/>
                <w:noProof/>
                <w:kern w:val="0"/>
                <w:szCs w:val="21"/>
              </w:rPr>
            </w:pPr>
            <w:r>
              <w:rPr>
                <w:rFonts w:asciiTheme="minorEastAsia" w:hAnsiTheme="minorEastAsia"/>
                <w:szCs w:val="21"/>
              </w:rPr>
              <w:t>Pointer to the length of the received data</w:t>
            </w:r>
          </w:p>
        </w:tc>
      </w:tr>
    </w:tbl>
    <w:p w14:paraId="05C7FA20" w14:textId="77777777" w:rsidR="001E4330" w:rsidRPr="003B4A82" w:rsidRDefault="001E4330" w:rsidP="001E4330">
      <w:pPr>
        <w:rPr>
          <w:rFonts w:asciiTheme="minorEastAsia" w:hAnsiTheme="minorEastAsia"/>
          <w:szCs w:val="21"/>
        </w:rPr>
      </w:pPr>
    </w:p>
    <w:p w14:paraId="63D355D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3D903BF8" w14:textId="77777777" w:rsidR="001E4330" w:rsidRPr="003B4A82" w:rsidRDefault="001E4330" w:rsidP="001E4330">
      <w:pPr>
        <w:rPr>
          <w:rFonts w:asciiTheme="minorEastAsia" w:hAnsiTheme="minorEastAsia"/>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1597B66" w14:textId="77777777" w:rsidR="001E4330" w:rsidRPr="003B4A82" w:rsidRDefault="001E4330" w:rsidP="001E4330">
      <w:pPr>
        <w:pStyle w:val="3"/>
      </w:pPr>
      <w:bookmarkStart w:id="559" w:name="_通过设备类型查询设备列表"/>
      <w:bookmarkStart w:id="560" w:name="_Toc88647239"/>
      <w:bookmarkStart w:id="561" w:name="_Toc149054925"/>
      <w:bookmarkEnd w:id="559"/>
      <w:r>
        <w:t>Get device list by device type</w:t>
      </w:r>
      <w:bookmarkEnd w:id="560"/>
      <w:bookmarkEnd w:id="561"/>
    </w:p>
    <w:p w14:paraId="40DFDDE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49C28B1" w14:textId="77777777" w:rsidTr="00253467">
        <w:trPr>
          <w:trHeight w:val="632"/>
          <w:jc w:val="center"/>
        </w:trPr>
        <w:tc>
          <w:tcPr>
            <w:tcW w:w="8296" w:type="dxa"/>
          </w:tcPr>
          <w:p w14:paraId="674FFB2B" w14:textId="77777777" w:rsidR="001E4330" w:rsidRPr="003B4A82" w:rsidRDefault="001E4330" w:rsidP="00253467">
            <w:pPr>
              <w:rPr>
                <w:noProof/>
              </w:rPr>
            </w:pPr>
            <w:r>
              <w:t>LPVOID STDCALL NETDEV_FindDevList</w:t>
            </w:r>
          </w:p>
          <w:p w14:paraId="0263992F" w14:textId="77777777" w:rsidR="001E4330" w:rsidRPr="003B4A82" w:rsidRDefault="001E4330" w:rsidP="00253467">
            <w:pPr>
              <w:rPr>
                <w:noProof/>
              </w:rPr>
            </w:pPr>
            <w:r>
              <w:t>(</w:t>
            </w:r>
          </w:p>
          <w:p w14:paraId="41F85D84" w14:textId="77777777" w:rsidR="001E4330" w:rsidRPr="003B4A82" w:rsidRDefault="001E4330" w:rsidP="00253467">
            <w:pPr>
              <w:ind w:firstLineChars="200" w:firstLine="420"/>
              <w:rPr>
                <w:noProof/>
              </w:rPr>
            </w:pPr>
            <w:r>
              <w:t xml:space="preserve"> LPVOID lpUserID, </w:t>
            </w:r>
          </w:p>
          <w:p w14:paraId="702868B2" w14:textId="77777777" w:rsidR="001E4330" w:rsidRPr="003B4A82" w:rsidRDefault="001E4330" w:rsidP="00253467">
            <w:pPr>
              <w:ind w:firstLineChars="250" w:firstLine="525"/>
              <w:rPr>
                <w:noProof/>
              </w:rPr>
            </w:pPr>
            <w:r>
              <w:t>INT32 dwDevType</w:t>
            </w:r>
          </w:p>
          <w:p w14:paraId="59455A0A" w14:textId="77777777" w:rsidR="001E4330" w:rsidRPr="003B4A82" w:rsidRDefault="001E4330" w:rsidP="00253467">
            <w:pPr>
              <w:rPr>
                <w:rFonts w:asciiTheme="minorEastAsia" w:hAnsiTheme="minorEastAsia"/>
                <w:noProof/>
                <w:szCs w:val="21"/>
              </w:rPr>
            </w:pPr>
            <w:r>
              <w:t>);</w:t>
            </w:r>
          </w:p>
        </w:tc>
      </w:tr>
    </w:tbl>
    <w:p w14:paraId="05D20032" w14:textId="77777777" w:rsidR="001E4330" w:rsidRPr="003B4A82" w:rsidRDefault="001E4330" w:rsidP="001E4330">
      <w:pPr>
        <w:rPr>
          <w:rFonts w:asciiTheme="minorEastAsia" w:hAnsiTheme="minorEastAsia"/>
          <w:b/>
          <w:bCs/>
          <w:szCs w:val="21"/>
        </w:rPr>
      </w:pPr>
    </w:p>
    <w:p w14:paraId="645E353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0D2D2C0C" w14:textId="77777777" w:rsidR="001E4330" w:rsidRPr="003B4A82" w:rsidRDefault="001E4330" w:rsidP="001E4330">
      <w:pPr>
        <w:rPr>
          <w:noProof/>
        </w:rPr>
      </w:pPr>
      <w:r>
        <w:t>Get device list by device type</w:t>
      </w:r>
    </w:p>
    <w:p w14:paraId="18FF7565" w14:textId="77777777" w:rsidR="001E4330" w:rsidRPr="003B4A82" w:rsidRDefault="001E4330" w:rsidP="001E4330">
      <w:pPr>
        <w:rPr>
          <w:noProof/>
        </w:rPr>
      </w:pPr>
    </w:p>
    <w:p w14:paraId="1B475D8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4FEC482B" w14:textId="77777777" w:rsidTr="00253467">
        <w:trPr>
          <w:jc w:val="center"/>
        </w:trPr>
        <w:tc>
          <w:tcPr>
            <w:tcW w:w="2616" w:type="dxa"/>
            <w:vAlign w:val="center"/>
          </w:tcPr>
          <w:p w14:paraId="1BDC334E" w14:textId="77777777" w:rsidR="001E4330" w:rsidRPr="003B4A82" w:rsidRDefault="001E4330" w:rsidP="00253467">
            <w:pPr>
              <w:rPr>
                <w:rFonts w:asciiTheme="minorEastAsia" w:hAnsiTheme="minorEastAsia"/>
                <w:noProof/>
                <w:szCs w:val="21"/>
              </w:rPr>
            </w:pPr>
            <w:r>
              <w:rPr>
                <w:rFonts w:asciiTheme="minorEastAsia" w:hAnsiTheme="minorEastAsia"/>
                <w:szCs w:val="21"/>
              </w:rPr>
              <w:t>Parameter</w:t>
            </w:r>
          </w:p>
        </w:tc>
        <w:tc>
          <w:tcPr>
            <w:tcW w:w="1173" w:type="dxa"/>
            <w:vAlign w:val="center"/>
          </w:tcPr>
          <w:p w14:paraId="69A8E557" w14:textId="77777777" w:rsidR="001E4330" w:rsidRPr="003B4A82" w:rsidRDefault="001E4330" w:rsidP="00253467">
            <w:pPr>
              <w:rPr>
                <w:rFonts w:asciiTheme="minorEastAsia" w:hAnsiTheme="minorEastAsia"/>
                <w:noProof/>
                <w:szCs w:val="21"/>
              </w:rPr>
            </w:pPr>
            <w:r>
              <w:rPr>
                <w:rFonts w:asciiTheme="minorEastAsia" w:hAnsiTheme="minorEastAsia"/>
                <w:szCs w:val="21"/>
              </w:rPr>
              <w:t>Type</w:t>
            </w:r>
          </w:p>
        </w:tc>
        <w:tc>
          <w:tcPr>
            <w:tcW w:w="6667" w:type="dxa"/>
            <w:vAlign w:val="center"/>
          </w:tcPr>
          <w:p w14:paraId="0F7328AE" w14:textId="77777777" w:rsidR="001E4330" w:rsidRPr="003B4A82" w:rsidRDefault="001E4330" w:rsidP="00253467">
            <w:pPr>
              <w:rPr>
                <w:rFonts w:asciiTheme="minorEastAsia" w:hAnsiTheme="minorEastAsia"/>
                <w:noProof/>
                <w:szCs w:val="21"/>
              </w:rPr>
            </w:pPr>
            <w:r>
              <w:rPr>
                <w:rFonts w:asciiTheme="minorEastAsia" w:hAnsiTheme="minorEastAsia"/>
                <w:szCs w:val="21"/>
              </w:rPr>
              <w:t>Description</w:t>
            </w:r>
          </w:p>
        </w:tc>
      </w:tr>
      <w:tr w:rsidR="001E4330" w:rsidRPr="003B4A82" w14:paraId="61402B48" w14:textId="77777777" w:rsidTr="00253467">
        <w:trPr>
          <w:jc w:val="center"/>
        </w:trPr>
        <w:tc>
          <w:tcPr>
            <w:tcW w:w="2616" w:type="dxa"/>
            <w:vAlign w:val="center"/>
          </w:tcPr>
          <w:p w14:paraId="369972DD" w14:textId="77777777" w:rsidR="001E4330" w:rsidRPr="003B4A82" w:rsidRDefault="001E4330" w:rsidP="00253467">
            <w:pPr>
              <w:rPr>
                <w:rFonts w:asciiTheme="minorEastAsia" w:hAnsiTheme="minorEastAsia"/>
                <w:noProof/>
                <w:szCs w:val="21"/>
              </w:rPr>
            </w:pPr>
            <w:r>
              <w:t>lpUserID</w:t>
            </w:r>
          </w:p>
        </w:tc>
        <w:tc>
          <w:tcPr>
            <w:tcW w:w="1173" w:type="dxa"/>
            <w:vAlign w:val="center"/>
          </w:tcPr>
          <w:p w14:paraId="37D84893" w14:textId="77777777" w:rsidR="001E4330" w:rsidRPr="003B4A82" w:rsidRDefault="001E4330" w:rsidP="00253467">
            <w:pPr>
              <w:rPr>
                <w:rFonts w:asciiTheme="minorEastAsia" w:hAnsiTheme="minorEastAsia"/>
                <w:noProof/>
                <w:szCs w:val="21"/>
              </w:rPr>
            </w:pPr>
            <w:r>
              <w:rPr>
                <w:rFonts w:asciiTheme="minorEastAsia" w:hAnsiTheme="minorEastAsia"/>
                <w:szCs w:val="21"/>
              </w:rPr>
              <w:t>IN</w:t>
            </w:r>
          </w:p>
        </w:tc>
        <w:tc>
          <w:tcPr>
            <w:tcW w:w="6667" w:type="dxa"/>
            <w:vAlign w:val="center"/>
          </w:tcPr>
          <w:p w14:paraId="7F650365" w14:textId="77777777" w:rsidR="001E4330" w:rsidRPr="003B4A82" w:rsidRDefault="001E4330" w:rsidP="00253467">
            <w:pPr>
              <w:rPr>
                <w:rFonts w:asciiTheme="minorEastAsia" w:hAnsiTheme="minorEastAsia"/>
                <w:noProof/>
                <w:szCs w:val="21"/>
              </w:rPr>
            </w:pPr>
            <w:r>
              <w:t>User login ID</w:t>
            </w:r>
          </w:p>
        </w:tc>
      </w:tr>
      <w:tr w:rsidR="001E4330" w:rsidRPr="003B4A82" w14:paraId="77B06870" w14:textId="77777777" w:rsidTr="00253467">
        <w:trPr>
          <w:jc w:val="center"/>
        </w:trPr>
        <w:tc>
          <w:tcPr>
            <w:tcW w:w="2616" w:type="dxa"/>
            <w:vAlign w:val="center"/>
          </w:tcPr>
          <w:p w14:paraId="75C95114" w14:textId="77777777" w:rsidR="001E4330" w:rsidRPr="003B4A82" w:rsidRDefault="001E4330" w:rsidP="00253467">
            <w:pPr>
              <w:rPr>
                <w:rFonts w:asciiTheme="minorEastAsia" w:hAnsiTheme="minorEastAsia"/>
                <w:noProof/>
                <w:szCs w:val="21"/>
              </w:rPr>
            </w:pPr>
            <w:r>
              <w:t>dwDevType</w:t>
            </w:r>
          </w:p>
        </w:tc>
        <w:tc>
          <w:tcPr>
            <w:tcW w:w="1173" w:type="dxa"/>
            <w:vAlign w:val="center"/>
          </w:tcPr>
          <w:p w14:paraId="473869FF" w14:textId="77777777" w:rsidR="001E4330" w:rsidRPr="003B4A82" w:rsidRDefault="001E4330" w:rsidP="00253467">
            <w:pPr>
              <w:rPr>
                <w:rFonts w:asciiTheme="minorEastAsia" w:hAnsiTheme="minorEastAsia"/>
                <w:noProof/>
                <w:szCs w:val="21"/>
              </w:rPr>
            </w:pPr>
            <w:r>
              <w:rPr>
                <w:rFonts w:asciiTheme="minorEastAsia" w:hAnsiTheme="minorEastAsia"/>
                <w:szCs w:val="21"/>
              </w:rPr>
              <w:t>IN</w:t>
            </w:r>
          </w:p>
        </w:tc>
        <w:tc>
          <w:tcPr>
            <w:tcW w:w="6667" w:type="dxa"/>
            <w:vAlign w:val="center"/>
          </w:tcPr>
          <w:p w14:paraId="5A472DAF" w14:textId="77777777" w:rsidR="001E4330" w:rsidRPr="003B4A82" w:rsidRDefault="001E4330" w:rsidP="00253467">
            <w:pPr>
              <w:rPr>
                <w:rFonts w:asciiTheme="minorEastAsia" w:hAnsiTheme="minorEastAsia"/>
                <w:noProof/>
                <w:szCs w:val="21"/>
              </w:rPr>
            </w:pPr>
            <w:r>
              <w:t xml:space="preserve">Device type. See </w:t>
            </w:r>
            <w:hyperlink w:anchor="_设备类型枚举定义" w:history="1">
              <w:r>
                <w:rPr>
                  <w:rStyle w:val="a5"/>
                  <w:u w:val="none"/>
                </w:rPr>
                <w:t>NETDEV_DEVICE_MAIN_TYPE_E</w:t>
              </w:r>
            </w:hyperlink>
          </w:p>
        </w:tc>
      </w:tr>
    </w:tbl>
    <w:p w14:paraId="45A39709" w14:textId="77777777" w:rsidR="001E4330" w:rsidRPr="003B4A82" w:rsidRDefault="001E4330" w:rsidP="001E4330">
      <w:pPr>
        <w:rPr>
          <w:rFonts w:asciiTheme="minorEastAsia" w:hAnsiTheme="minorEastAsia"/>
          <w:szCs w:val="21"/>
        </w:rPr>
      </w:pPr>
    </w:p>
    <w:p w14:paraId="2FE601F9"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25E66ECC" w14:textId="0BB810D4" w:rsidR="001E4330" w:rsidRPr="003B4A82" w:rsidRDefault="001E4330" w:rsidP="001E4330">
      <w:pPr>
        <w:rPr>
          <w:noProof/>
        </w:rPr>
      </w:pPr>
      <w:r>
        <w:t xml:space="preserve">Search handle. 0 means failure, other values are used as parameters of functions such as </w:t>
      </w:r>
      <w:hyperlink w:anchor="_逐个获取查找到的设备信息" w:history="1">
        <w:r>
          <w:rPr>
            <w:rStyle w:val="a5"/>
            <w:u w:val="none"/>
          </w:rPr>
          <w:t>NETDEV_FindNextDevInfo</w:t>
        </w:r>
      </w:hyperlink>
      <w:r w:rsidR="005F1F0B">
        <w:t xml:space="preserve">, </w:t>
      </w:r>
      <w:hyperlink w:anchor="_关闭查找设备信息，释放资源" w:history="1">
        <w:r>
          <w:rPr>
            <w:rStyle w:val="a5"/>
            <w:u w:val="none"/>
          </w:rPr>
          <w:t>NETDEV_FindCloseDevInfo</w:t>
        </w:r>
      </w:hyperlink>
      <w:r>
        <w:t>.</w:t>
      </w:r>
    </w:p>
    <w:p w14:paraId="14354A93" w14:textId="77777777" w:rsidR="001E4330" w:rsidRDefault="001E4330" w:rsidP="001E4330">
      <w:pPr>
        <w:rPr>
          <w:rFonts w:asciiTheme="minorEastAsia" w:hAnsiTheme="minorEastAsia"/>
          <w:b/>
          <w:bCs/>
          <w:szCs w:val="21"/>
        </w:rPr>
      </w:pPr>
    </w:p>
    <w:p w14:paraId="5B7AA14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0A8ACDC9" w14:textId="600CF643" w:rsidR="001E4330" w:rsidRPr="003B4A82" w:rsidRDefault="00000000" w:rsidP="001E4330">
      <w:hyperlink w:anchor="_逐个获取查找到的设备信息" w:history="1">
        <w:r w:rsidR="001E4330">
          <w:rPr>
            <w:rStyle w:val="a5"/>
            <w:u w:val="none"/>
          </w:rPr>
          <w:t>NETDEV_FindNextDevInfo</w:t>
        </w:r>
      </w:hyperlink>
      <w:r w:rsidR="005F1F0B">
        <w:t xml:space="preserve">, </w:t>
      </w:r>
      <w:hyperlink w:anchor="_关闭查找设备信息，释放资源" w:history="1">
        <w:r w:rsidR="001E4330">
          <w:rPr>
            <w:rStyle w:val="a5"/>
            <w:u w:val="none"/>
          </w:rPr>
          <w:t>NETDEV_FindCloseDevInfo</w:t>
        </w:r>
      </w:hyperlink>
    </w:p>
    <w:p w14:paraId="0A053E16" w14:textId="77777777" w:rsidR="001E4330" w:rsidRPr="003B4A82" w:rsidRDefault="001E4330" w:rsidP="001E4330">
      <w:pPr>
        <w:pStyle w:val="3"/>
        <w:ind w:left="283"/>
      </w:pPr>
      <w:bookmarkStart w:id="562" w:name="_逐个获取查找到的设备信息"/>
      <w:bookmarkStart w:id="563" w:name="_Toc88647240"/>
      <w:bookmarkStart w:id="564" w:name="_Toc149054926"/>
      <w:bookmarkEnd w:id="562"/>
      <w:r>
        <w:lastRenderedPageBreak/>
        <w:t>Get device info one by one</w:t>
      </w:r>
      <w:bookmarkEnd w:id="563"/>
      <w:bookmarkEnd w:id="564"/>
    </w:p>
    <w:p w14:paraId="062B8FF6"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6935A6BC" w14:textId="77777777" w:rsidTr="00253467">
        <w:trPr>
          <w:trHeight w:val="632"/>
          <w:jc w:val="center"/>
        </w:trPr>
        <w:tc>
          <w:tcPr>
            <w:tcW w:w="8296" w:type="dxa"/>
          </w:tcPr>
          <w:p w14:paraId="503E8C29" w14:textId="77777777" w:rsidR="001E4330" w:rsidRPr="003B4A82" w:rsidRDefault="001E4330" w:rsidP="00253467">
            <w:pPr>
              <w:rPr>
                <w:noProof/>
              </w:rPr>
            </w:pPr>
            <w:r>
              <w:t>BOOL STDCALL NETDEV_FindNextDevInfo</w:t>
            </w:r>
          </w:p>
          <w:p w14:paraId="0A93D8CA" w14:textId="77777777" w:rsidR="001E4330" w:rsidRPr="003B4A82" w:rsidRDefault="001E4330" w:rsidP="00253467">
            <w:pPr>
              <w:rPr>
                <w:noProof/>
              </w:rPr>
            </w:pPr>
            <w:r>
              <w:t>(</w:t>
            </w:r>
          </w:p>
          <w:p w14:paraId="64F07354" w14:textId="77777777" w:rsidR="001E4330" w:rsidRPr="003B4A82" w:rsidRDefault="001E4330" w:rsidP="00253467">
            <w:pPr>
              <w:ind w:firstLineChars="200" w:firstLine="420"/>
              <w:rPr>
                <w:noProof/>
              </w:rPr>
            </w:pPr>
            <w:r>
              <w:t xml:space="preserve">LPVOID lpFindHandle, </w:t>
            </w:r>
          </w:p>
          <w:p w14:paraId="77855553" w14:textId="77777777" w:rsidR="001E4330" w:rsidRPr="003B4A82" w:rsidRDefault="00000000" w:rsidP="00253467">
            <w:pPr>
              <w:ind w:firstLineChars="200" w:firstLine="420"/>
              <w:rPr>
                <w:noProof/>
              </w:rPr>
            </w:pPr>
            <w:hyperlink w:anchor="_设备基本信息_1" w:history="1">
              <w:r w:rsidR="001E4330">
                <w:rPr>
                  <w:rStyle w:val="a5"/>
                  <w:u w:val="none"/>
                </w:rPr>
                <w:t>LPNETDEV_DEV_BASIC_INFO_S</w:t>
              </w:r>
            </w:hyperlink>
            <w:r w:rsidR="001E4330">
              <w:t xml:space="preserve"> pstDevBasicInfo</w:t>
            </w:r>
          </w:p>
          <w:p w14:paraId="51273C00" w14:textId="77777777" w:rsidR="001E4330" w:rsidRPr="003B4A82" w:rsidRDefault="001E4330" w:rsidP="00253467">
            <w:pPr>
              <w:rPr>
                <w:noProof/>
              </w:rPr>
            </w:pPr>
            <w:r>
              <w:t>);</w:t>
            </w:r>
          </w:p>
        </w:tc>
      </w:tr>
    </w:tbl>
    <w:p w14:paraId="4A4A793A" w14:textId="77777777" w:rsidR="001E4330" w:rsidRPr="003B4A82" w:rsidRDefault="001E4330" w:rsidP="001E4330">
      <w:pPr>
        <w:rPr>
          <w:rFonts w:asciiTheme="minorEastAsia" w:hAnsiTheme="minorEastAsia"/>
          <w:b/>
          <w:bCs/>
          <w:szCs w:val="21"/>
        </w:rPr>
      </w:pPr>
    </w:p>
    <w:p w14:paraId="2619745F"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Interface description:</w:t>
      </w:r>
    </w:p>
    <w:p w14:paraId="3992333C" w14:textId="77777777" w:rsidR="001E4330" w:rsidRPr="003B4A82" w:rsidRDefault="001E4330" w:rsidP="001E4330">
      <w:pPr>
        <w:rPr>
          <w:noProof/>
        </w:rPr>
      </w:pPr>
      <w:r>
        <w:t>Get device list by device type</w:t>
      </w:r>
    </w:p>
    <w:p w14:paraId="38C44CA7" w14:textId="77777777" w:rsidR="001E4330" w:rsidRPr="003B4A82" w:rsidRDefault="001E4330" w:rsidP="001E4330">
      <w:pPr>
        <w:rPr>
          <w:noProof/>
        </w:rPr>
      </w:pPr>
    </w:p>
    <w:p w14:paraId="5DBD83EC"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6928C5C" w14:textId="77777777" w:rsidTr="00253467">
        <w:trPr>
          <w:jc w:val="center"/>
        </w:trPr>
        <w:tc>
          <w:tcPr>
            <w:tcW w:w="2616" w:type="dxa"/>
            <w:vAlign w:val="center"/>
          </w:tcPr>
          <w:p w14:paraId="4A7AEC18" w14:textId="77777777" w:rsidR="001E4330" w:rsidRPr="003B4A82" w:rsidRDefault="001E4330" w:rsidP="00253467">
            <w:pPr>
              <w:rPr>
                <w:rFonts w:asciiTheme="minorEastAsia" w:hAnsiTheme="minorEastAsia"/>
                <w:noProof/>
                <w:szCs w:val="21"/>
              </w:rPr>
            </w:pPr>
            <w:r>
              <w:rPr>
                <w:rFonts w:asciiTheme="minorEastAsia" w:hAnsiTheme="minorEastAsia"/>
                <w:szCs w:val="21"/>
              </w:rPr>
              <w:t>Parameter</w:t>
            </w:r>
          </w:p>
        </w:tc>
        <w:tc>
          <w:tcPr>
            <w:tcW w:w="1173" w:type="dxa"/>
            <w:vAlign w:val="center"/>
          </w:tcPr>
          <w:p w14:paraId="68C03C1E" w14:textId="77777777" w:rsidR="001E4330" w:rsidRPr="003B4A82" w:rsidRDefault="001E4330" w:rsidP="00253467">
            <w:pPr>
              <w:rPr>
                <w:rFonts w:asciiTheme="minorEastAsia" w:hAnsiTheme="minorEastAsia"/>
                <w:noProof/>
                <w:szCs w:val="21"/>
              </w:rPr>
            </w:pPr>
            <w:r>
              <w:rPr>
                <w:rFonts w:asciiTheme="minorEastAsia" w:hAnsiTheme="minorEastAsia"/>
                <w:szCs w:val="21"/>
              </w:rPr>
              <w:t>Type</w:t>
            </w:r>
          </w:p>
        </w:tc>
        <w:tc>
          <w:tcPr>
            <w:tcW w:w="6667" w:type="dxa"/>
            <w:vAlign w:val="center"/>
          </w:tcPr>
          <w:p w14:paraId="31CF3E37" w14:textId="77777777" w:rsidR="001E4330" w:rsidRPr="003B4A82" w:rsidRDefault="001E4330" w:rsidP="00253467">
            <w:pPr>
              <w:rPr>
                <w:rFonts w:asciiTheme="minorEastAsia" w:hAnsiTheme="minorEastAsia"/>
                <w:noProof/>
                <w:szCs w:val="21"/>
              </w:rPr>
            </w:pPr>
            <w:r>
              <w:rPr>
                <w:rFonts w:asciiTheme="minorEastAsia" w:hAnsiTheme="minorEastAsia"/>
                <w:szCs w:val="21"/>
              </w:rPr>
              <w:t>Description</w:t>
            </w:r>
          </w:p>
        </w:tc>
      </w:tr>
      <w:tr w:rsidR="001E4330" w:rsidRPr="003B4A82" w14:paraId="24ABE9EE" w14:textId="77777777" w:rsidTr="00253467">
        <w:trPr>
          <w:jc w:val="center"/>
        </w:trPr>
        <w:tc>
          <w:tcPr>
            <w:tcW w:w="2616" w:type="dxa"/>
            <w:vAlign w:val="center"/>
          </w:tcPr>
          <w:p w14:paraId="6F1F9117" w14:textId="77777777" w:rsidR="001E4330" w:rsidRPr="003B4A82" w:rsidRDefault="001E4330" w:rsidP="00253467">
            <w:pPr>
              <w:rPr>
                <w:rFonts w:asciiTheme="minorEastAsia" w:hAnsiTheme="minorEastAsia"/>
                <w:noProof/>
                <w:szCs w:val="21"/>
              </w:rPr>
            </w:pPr>
            <w:r>
              <w:t>lpFindHandle</w:t>
            </w:r>
          </w:p>
        </w:tc>
        <w:tc>
          <w:tcPr>
            <w:tcW w:w="1173" w:type="dxa"/>
            <w:vAlign w:val="center"/>
          </w:tcPr>
          <w:p w14:paraId="290E204F" w14:textId="77777777" w:rsidR="001E4330" w:rsidRPr="003B4A82" w:rsidRDefault="001E4330" w:rsidP="00253467">
            <w:pPr>
              <w:rPr>
                <w:rFonts w:asciiTheme="minorEastAsia" w:hAnsiTheme="minorEastAsia"/>
                <w:noProof/>
                <w:szCs w:val="21"/>
              </w:rPr>
            </w:pPr>
            <w:r>
              <w:t>IN</w:t>
            </w:r>
          </w:p>
        </w:tc>
        <w:tc>
          <w:tcPr>
            <w:tcW w:w="6667" w:type="dxa"/>
            <w:vAlign w:val="center"/>
          </w:tcPr>
          <w:p w14:paraId="1DFA4168" w14:textId="77777777" w:rsidR="001E4330" w:rsidRPr="003B4A82" w:rsidRDefault="001E4330" w:rsidP="00253467">
            <w:pPr>
              <w:rPr>
                <w:rFonts w:asciiTheme="minorEastAsia" w:hAnsiTheme="minorEastAsia"/>
                <w:noProof/>
                <w:szCs w:val="21"/>
              </w:rPr>
            </w:pPr>
            <w:r>
              <w:t>Search handle</w:t>
            </w:r>
          </w:p>
        </w:tc>
      </w:tr>
      <w:tr w:rsidR="001E4330" w:rsidRPr="003B4A82" w14:paraId="185ED168" w14:textId="77777777" w:rsidTr="00253467">
        <w:trPr>
          <w:jc w:val="center"/>
        </w:trPr>
        <w:tc>
          <w:tcPr>
            <w:tcW w:w="2616" w:type="dxa"/>
            <w:vAlign w:val="center"/>
          </w:tcPr>
          <w:p w14:paraId="723A1D4F" w14:textId="77777777" w:rsidR="001E4330" w:rsidRPr="003B4A82" w:rsidRDefault="001E4330" w:rsidP="00253467">
            <w:pPr>
              <w:rPr>
                <w:rFonts w:asciiTheme="minorEastAsia" w:hAnsiTheme="minorEastAsia"/>
                <w:noProof/>
                <w:szCs w:val="21"/>
              </w:rPr>
            </w:pPr>
            <w:r>
              <w:t>pstDevBasicInfo</w:t>
            </w:r>
          </w:p>
        </w:tc>
        <w:tc>
          <w:tcPr>
            <w:tcW w:w="1173" w:type="dxa"/>
            <w:vAlign w:val="center"/>
          </w:tcPr>
          <w:p w14:paraId="3A835556" w14:textId="77777777" w:rsidR="001E4330" w:rsidRPr="003B4A82" w:rsidRDefault="001E4330" w:rsidP="00253467">
            <w:pPr>
              <w:rPr>
                <w:rFonts w:asciiTheme="minorEastAsia" w:hAnsiTheme="minorEastAsia"/>
                <w:noProof/>
                <w:szCs w:val="21"/>
              </w:rPr>
            </w:pPr>
            <w:r>
              <w:t>OUT</w:t>
            </w:r>
          </w:p>
        </w:tc>
        <w:tc>
          <w:tcPr>
            <w:tcW w:w="6667" w:type="dxa"/>
            <w:vAlign w:val="center"/>
          </w:tcPr>
          <w:p w14:paraId="5B6DA4F9" w14:textId="77777777" w:rsidR="001E4330" w:rsidRPr="003B4A82" w:rsidRDefault="001E4330" w:rsidP="00253467">
            <w:pPr>
              <w:rPr>
                <w:rFonts w:asciiTheme="minorEastAsia" w:hAnsiTheme="minorEastAsia"/>
                <w:noProof/>
                <w:szCs w:val="21"/>
              </w:rPr>
            </w:pPr>
            <w:r>
              <w:t>Pointer to the saved basic device info</w:t>
            </w:r>
          </w:p>
        </w:tc>
      </w:tr>
    </w:tbl>
    <w:p w14:paraId="08943A4F" w14:textId="77777777" w:rsidR="001E4330" w:rsidRPr="003B4A82" w:rsidRDefault="001E4330" w:rsidP="001E4330">
      <w:pPr>
        <w:rPr>
          <w:rFonts w:asciiTheme="minorEastAsia" w:hAnsiTheme="minorEastAsia"/>
          <w:szCs w:val="21"/>
        </w:rPr>
      </w:pPr>
    </w:p>
    <w:p w14:paraId="398D8CAA"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Return value:</w:t>
      </w:r>
    </w:p>
    <w:p w14:paraId="065A36CB" w14:textId="77777777" w:rsidR="001E4330" w:rsidRPr="003B4A82" w:rsidRDefault="001E4330" w:rsidP="001E4330">
      <w:pPr>
        <w:rPr>
          <w:noProof/>
        </w:rPr>
      </w:pPr>
      <w:r>
        <w:t xml:space="preserve">TRUE means success, other values mean failure. Call </w:t>
      </w:r>
      <w:hyperlink w:anchor="_获取接口错误码_1" w:history="1">
        <w:r>
          <w:rPr>
            <w:rStyle w:val="a5"/>
            <w:u w:val="none"/>
          </w:rPr>
          <w:t>NETDEV_GetLastError</w:t>
        </w:r>
      </w:hyperlink>
      <w:r>
        <w:t xml:space="preserve"> to get the error code and use the error code to determine the cause of error.</w:t>
      </w:r>
    </w:p>
    <w:p w14:paraId="4DF4C5D7" w14:textId="77777777" w:rsidR="001E4330" w:rsidRDefault="001E4330" w:rsidP="001E4330">
      <w:pPr>
        <w:rPr>
          <w:rFonts w:asciiTheme="minorEastAsia" w:hAnsiTheme="minorEastAsia"/>
          <w:b/>
          <w:bCs/>
          <w:szCs w:val="21"/>
        </w:rPr>
      </w:pPr>
    </w:p>
    <w:p w14:paraId="42569682" w14:textId="77777777" w:rsidR="001E4330" w:rsidRPr="003B4A82" w:rsidRDefault="001E4330" w:rsidP="001E4330">
      <w:pPr>
        <w:rPr>
          <w:rFonts w:asciiTheme="minorEastAsia" w:hAnsiTheme="minorEastAsia"/>
          <w:b/>
          <w:bCs/>
          <w:szCs w:val="21"/>
        </w:rPr>
      </w:pPr>
      <w:r>
        <w:rPr>
          <w:rFonts w:asciiTheme="minorEastAsia" w:hAnsiTheme="minorEastAsia"/>
          <w:b/>
          <w:bCs/>
          <w:szCs w:val="21"/>
        </w:rPr>
        <w:t>See also:</w:t>
      </w:r>
    </w:p>
    <w:p w14:paraId="0ED8C50F" w14:textId="10EAB34B" w:rsidR="001E4330" w:rsidRPr="003B4A82" w:rsidRDefault="00000000" w:rsidP="001E4330">
      <w:hyperlink w:anchor="_通过设备类型查询设备列表" w:history="1">
        <w:r w:rsidR="001E4330">
          <w:rPr>
            <w:rStyle w:val="a5"/>
            <w:u w:val="none"/>
          </w:rPr>
          <w:t>NETDEV_FindDevList</w:t>
        </w:r>
      </w:hyperlink>
      <w:r w:rsidR="005F1F0B">
        <w:t xml:space="preserve">, </w:t>
      </w:r>
      <w:hyperlink w:anchor="_关闭查找设备信息，释放资源" w:history="1">
        <w:r w:rsidR="001E4330">
          <w:rPr>
            <w:rStyle w:val="a5"/>
            <w:u w:val="none"/>
          </w:rPr>
          <w:t>NETDEV_FindCloseDevInfo</w:t>
        </w:r>
      </w:hyperlink>
    </w:p>
    <w:p w14:paraId="2D0C7D08" w14:textId="77777777" w:rsidR="001E4330" w:rsidRPr="003B4A82" w:rsidRDefault="001E4330" w:rsidP="001E4330">
      <w:pPr>
        <w:pStyle w:val="3"/>
        <w:ind w:left="283"/>
      </w:pPr>
      <w:bookmarkStart w:id="565" w:name="_关闭查找设备信息，释放资源"/>
      <w:bookmarkStart w:id="566" w:name="_Toc88647241"/>
      <w:bookmarkStart w:id="567" w:name="_Toc149054927"/>
      <w:bookmarkEnd w:id="565"/>
      <w:r>
        <w:t>Stop searching device info, release resource</w:t>
      </w:r>
      <w:bookmarkEnd w:id="566"/>
      <w:bookmarkEnd w:id="567"/>
    </w:p>
    <w:p w14:paraId="532578AB"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7672494" w14:textId="77777777" w:rsidTr="00253467">
        <w:trPr>
          <w:trHeight w:val="632"/>
          <w:jc w:val="center"/>
        </w:trPr>
        <w:tc>
          <w:tcPr>
            <w:tcW w:w="8296" w:type="dxa"/>
          </w:tcPr>
          <w:p w14:paraId="5F930D03" w14:textId="77777777" w:rsidR="001E4330" w:rsidRPr="003B4A82" w:rsidRDefault="001E4330" w:rsidP="00253467">
            <w:pPr>
              <w:rPr>
                <w:rFonts w:eastAsiaTheme="minorHAnsi" w:cs="Times New Roman"/>
                <w:noProof/>
                <w:kern w:val="0"/>
                <w:szCs w:val="21"/>
              </w:rPr>
            </w:pPr>
            <w:r>
              <w:t>BOOL STDCALL NETDEV_FindCloseDevInfo(LPVOID lpFindHandle);</w:t>
            </w:r>
          </w:p>
        </w:tc>
      </w:tr>
    </w:tbl>
    <w:p w14:paraId="3AF2F83D" w14:textId="77777777" w:rsidR="001E4330" w:rsidRPr="003B4A82" w:rsidRDefault="001E4330" w:rsidP="001E4330">
      <w:pPr>
        <w:rPr>
          <w:rFonts w:eastAsiaTheme="minorHAnsi"/>
          <w:szCs w:val="21"/>
        </w:rPr>
      </w:pPr>
    </w:p>
    <w:p w14:paraId="162A1806" w14:textId="77777777" w:rsidR="001E4330" w:rsidRPr="003B4A82" w:rsidRDefault="001E4330" w:rsidP="001E4330">
      <w:pPr>
        <w:rPr>
          <w:rFonts w:eastAsiaTheme="minorHAnsi"/>
          <w:b/>
          <w:szCs w:val="21"/>
        </w:rPr>
      </w:pPr>
      <w:r>
        <w:rPr>
          <w:b/>
          <w:szCs w:val="21"/>
        </w:rPr>
        <w:t>Interface description:</w:t>
      </w:r>
    </w:p>
    <w:p w14:paraId="67E86C2E" w14:textId="77777777" w:rsidR="001E4330" w:rsidRPr="003B4A82" w:rsidRDefault="001E4330" w:rsidP="001E4330">
      <w:pPr>
        <w:rPr>
          <w:rFonts w:eastAsiaTheme="minorHAnsi"/>
          <w:noProof/>
          <w:szCs w:val="21"/>
        </w:rPr>
      </w:pPr>
      <w:r>
        <w:t>Stop searching device info, release resource</w:t>
      </w:r>
    </w:p>
    <w:p w14:paraId="5A8AFDEC"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0FF726A" w14:textId="77777777" w:rsidTr="00253467">
        <w:trPr>
          <w:jc w:val="center"/>
        </w:trPr>
        <w:tc>
          <w:tcPr>
            <w:tcW w:w="2616" w:type="dxa"/>
            <w:vAlign w:val="center"/>
          </w:tcPr>
          <w:p w14:paraId="213C1F14" w14:textId="77777777" w:rsidR="001E4330" w:rsidRPr="003B4A82" w:rsidRDefault="001E4330" w:rsidP="00253467">
            <w:pPr>
              <w:rPr>
                <w:rFonts w:eastAsiaTheme="minorHAnsi"/>
                <w:noProof/>
                <w:szCs w:val="21"/>
              </w:rPr>
            </w:pPr>
            <w:r>
              <w:t>Parameter</w:t>
            </w:r>
          </w:p>
        </w:tc>
        <w:tc>
          <w:tcPr>
            <w:tcW w:w="1173" w:type="dxa"/>
            <w:vAlign w:val="center"/>
          </w:tcPr>
          <w:p w14:paraId="1A80FBAA" w14:textId="77777777" w:rsidR="001E4330" w:rsidRPr="003B4A82" w:rsidRDefault="001E4330" w:rsidP="00253467">
            <w:pPr>
              <w:rPr>
                <w:rFonts w:eastAsiaTheme="minorHAnsi"/>
                <w:noProof/>
                <w:szCs w:val="21"/>
              </w:rPr>
            </w:pPr>
            <w:r>
              <w:t>Type</w:t>
            </w:r>
          </w:p>
        </w:tc>
        <w:tc>
          <w:tcPr>
            <w:tcW w:w="6667" w:type="dxa"/>
            <w:vAlign w:val="center"/>
          </w:tcPr>
          <w:p w14:paraId="6143617A" w14:textId="77777777" w:rsidR="001E4330" w:rsidRPr="003B4A82" w:rsidRDefault="001E4330" w:rsidP="00253467">
            <w:pPr>
              <w:rPr>
                <w:rFonts w:eastAsiaTheme="minorHAnsi"/>
                <w:noProof/>
                <w:szCs w:val="21"/>
              </w:rPr>
            </w:pPr>
            <w:r>
              <w:t>Description</w:t>
            </w:r>
          </w:p>
        </w:tc>
      </w:tr>
      <w:tr w:rsidR="001E4330" w:rsidRPr="003B4A82" w14:paraId="07791DE6" w14:textId="77777777" w:rsidTr="00253467">
        <w:trPr>
          <w:jc w:val="center"/>
        </w:trPr>
        <w:tc>
          <w:tcPr>
            <w:tcW w:w="2616" w:type="dxa"/>
            <w:vAlign w:val="center"/>
          </w:tcPr>
          <w:p w14:paraId="12D53855" w14:textId="77777777" w:rsidR="001E4330" w:rsidRPr="003B4A82" w:rsidRDefault="001E4330" w:rsidP="00253467">
            <w:pPr>
              <w:rPr>
                <w:rFonts w:eastAsiaTheme="minorHAnsi"/>
                <w:noProof/>
                <w:szCs w:val="21"/>
              </w:rPr>
            </w:pPr>
            <w:r>
              <w:t>lpFindHandle</w:t>
            </w:r>
          </w:p>
        </w:tc>
        <w:tc>
          <w:tcPr>
            <w:tcW w:w="1173" w:type="dxa"/>
            <w:vAlign w:val="center"/>
          </w:tcPr>
          <w:p w14:paraId="18DED70B" w14:textId="77777777" w:rsidR="001E4330" w:rsidRPr="003B4A82" w:rsidRDefault="001E4330" w:rsidP="00253467">
            <w:pPr>
              <w:rPr>
                <w:rFonts w:eastAsiaTheme="minorHAnsi"/>
                <w:noProof/>
                <w:szCs w:val="21"/>
              </w:rPr>
            </w:pPr>
            <w:r>
              <w:t xml:space="preserve">IN </w:t>
            </w:r>
          </w:p>
        </w:tc>
        <w:tc>
          <w:tcPr>
            <w:tcW w:w="6667" w:type="dxa"/>
            <w:vAlign w:val="center"/>
          </w:tcPr>
          <w:p w14:paraId="37EC8362" w14:textId="77777777" w:rsidR="001E4330" w:rsidRPr="003B4A82" w:rsidRDefault="001E4330" w:rsidP="00253467">
            <w:pPr>
              <w:rPr>
                <w:rFonts w:eastAsiaTheme="minorHAnsi"/>
                <w:noProof/>
                <w:szCs w:val="21"/>
              </w:rPr>
            </w:pPr>
            <w:r>
              <w:t>File search handle</w:t>
            </w:r>
          </w:p>
        </w:tc>
      </w:tr>
    </w:tbl>
    <w:p w14:paraId="4C7CA51F" w14:textId="77777777" w:rsidR="001E4330" w:rsidRPr="003B4A82" w:rsidRDefault="001E4330" w:rsidP="001E4330">
      <w:pPr>
        <w:rPr>
          <w:rFonts w:eastAsiaTheme="minorHAnsi"/>
          <w:szCs w:val="21"/>
        </w:rPr>
      </w:pPr>
    </w:p>
    <w:p w14:paraId="64D76250" w14:textId="77777777" w:rsidR="001E4330" w:rsidRPr="003B4A82" w:rsidRDefault="001E4330" w:rsidP="001E4330">
      <w:pPr>
        <w:rPr>
          <w:rFonts w:eastAsiaTheme="minorHAnsi"/>
          <w:b/>
          <w:szCs w:val="21"/>
        </w:rPr>
      </w:pPr>
      <w:r>
        <w:rPr>
          <w:b/>
          <w:szCs w:val="21"/>
        </w:rPr>
        <w:t>Return value:</w:t>
      </w:r>
    </w:p>
    <w:p w14:paraId="35E37EEA" w14:textId="77777777" w:rsidR="001E4330" w:rsidRPr="003B4A82" w:rsidRDefault="001E4330" w:rsidP="001E4330">
      <w:pPr>
        <w:rPr>
          <w:rFonts w:eastAsiaTheme="minorHAnsi"/>
          <w:szCs w:val="21"/>
        </w:rPr>
      </w:pPr>
      <w:r>
        <w:t>TRUE means success, other values mean failure.</w:t>
      </w:r>
    </w:p>
    <w:p w14:paraId="7388A767" w14:textId="77777777" w:rsidR="001E4330" w:rsidRDefault="001E4330" w:rsidP="001E4330">
      <w:pPr>
        <w:rPr>
          <w:rFonts w:eastAsiaTheme="minorHAnsi"/>
          <w:b/>
          <w:szCs w:val="21"/>
        </w:rPr>
      </w:pPr>
    </w:p>
    <w:p w14:paraId="5C8B16CC" w14:textId="77777777" w:rsidR="001E4330" w:rsidRPr="003B4A82" w:rsidRDefault="001E4330" w:rsidP="001E4330">
      <w:pPr>
        <w:rPr>
          <w:rFonts w:eastAsiaTheme="minorHAnsi"/>
          <w:b/>
          <w:szCs w:val="21"/>
        </w:rPr>
      </w:pPr>
      <w:r>
        <w:rPr>
          <w:b/>
          <w:szCs w:val="21"/>
        </w:rPr>
        <w:t>See also:</w:t>
      </w:r>
    </w:p>
    <w:p w14:paraId="5EF67E07" w14:textId="00BC8AFF" w:rsidR="001E4330" w:rsidRPr="003B4A82" w:rsidRDefault="00000000" w:rsidP="001E4330">
      <w:pPr>
        <w:rPr>
          <w:rFonts w:eastAsiaTheme="minorHAnsi"/>
          <w:szCs w:val="21"/>
        </w:rPr>
      </w:pPr>
      <w:hyperlink w:anchor="_通过设备类型查询设备列表" w:history="1">
        <w:r w:rsidR="001E4330">
          <w:rPr>
            <w:rStyle w:val="a5"/>
            <w:u w:val="none"/>
          </w:rPr>
          <w:t>NETDEV_FindDevList</w:t>
        </w:r>
      </w:hyperlink>
      <w:r w:rsidR="005F1F0B">
        <w:t xml:space="preserve">, </w:t>
      </w:r>
      <w:hyperlink w:anchor="_逐个获取查找到的设备信息" w:history="1">
        <w:r w:rsidR="001E4330">
          <w:rPr>
            <w:rStyle w:val="a5"/>
            <w:u w:val="none"/>
          </w:rPr>
          <w:t>NETDEV_FindNextDevInfo</w:t>
        </w:r>
      </w:hyperlink>
    </w:p>
    <w:p w14:paraId="314DBE4B" w14:textId="77777777" w:rsidR="001E4330" w:rsidRPr="003B4A82" w:rsidRDefault="001E4330" w:rsidP="001E4330">
      <w:pPr>
        <w:pStyle w:val="3"/>
        <w:ind w:left="283"/>
      </w:pPr>
      <w:bookmarkStart w:id="568" w:name="_获取通道设备基本信息列表"/>
      <w:bookmarkStart w:id="569" w:name="_Toc88647242"/>
      <w:bookmarkStart w:id="570" w:name="_Toc149054928"/>
      <w:bookmarkEnd w:id="568"/>
      <w:r>
        <w:lastRenderedPageBreak/>
        <w:t>Get device channel list</w:t>
      </w:r>
      <w:bookmarkEnd w:id="569"/>
      <w:bookmarkEnd w:id="570"/>
    </w:p>
    <w:p w14:paraId="0E89FE5E"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C6309FA" w14:textId="77777777" w:rsidTr="00253467">
        <w:trPr>
          <w:trHeight w:val="632"/>
          <w:jc w:val="center"/>
        </w:trPr>
        <w:tc>
          <w:tcPr>
            <w:tcW w:w="8296" w:type="dxa"/>
          </w:tcPr>
          <w:p w14:paraId="5EF01BB0" w14:textId="77777777" w:rsidR="001E4330" w:rsidRPr="003B4A82" w:rsidRDefault="001E4330" w:rsidP="00253467">
            <w:pPr>
              <w:rPr>
                <w:rFonts w:eastAsiaTheme="minorHAnsi"/>
                <w:szCs w:val="21"/>
              </w:rPr>
            </w:pPr>
            <w:r>
              <w:t>LPVOID STDCALL NETDEV_FindDevChlBasicInfoList(LPVOID lpUserID);</w:t>
            </w:r>
          </w:p>
        </w:tc>
      </w:tr>
    </w:tbl>
    <w:p w14:paraId="3E8289E5" w14:textId="77777777" w:rsidR="001E4330" w:rsidRPr="003B4A82" w:rsidRDefault="001E4330" w:rsidP="001E4330">
      <w:pPr>
        <w:rPr>
          <w:rFonts w:eastAsiaTheme="minorHAnsi"/>
          <w:szCs w:val="21"/>
        </w:rPr>
      </w:pPr>
    </w:p>
    <w:p w14:paraId="30F0FA5F" w14:textId="77777777" w:rsidR="001E4330" w:rsidRPr="003B4A82" w:rsidRDefault="001E4330" w:rsidP="001E4330">
      <w:pPr>
        <w:rPr>
          <w:rFonts w:eastAsiaTheme="minorHAnsi"/>
          <w:b/>
          <w:szCs w:val="21"/>
        </w:rPr>
      </w:pPr>
      <w:r>
        <w:rPr>
          <w:b/>
          <w:szCs w:val="21"/>
        </w:rPr>
        <w:t>Interface description:</w:t>
      </w:r>
    </w:p>
    <w:p w14:paraId="27C1E2BC" w14:textId="77777777" w:rsidR="001E4330" w:rsidRPr="003B4A82" w:rsidRDefault="001E4330" w:rsidP="001E4330">
      <w:pPr>
        <w:rPr>
          <w:rFonts w:eastAsiaTheme="minorHAnsi" w:cs="Times New Roman"/>
          <w:noProof/>
          <w:kern w:val="0"/>
          <w:szCs w:val="21"/>
        </w:rPr>
      </w:pPr>
      <w:r>
        <w:t>Get device channel list</w:t>
      </w:r>
    </w:p>
    <w:p w14:paraId="54240011" w14:textId="77777777" w:rsidR="001E4330" w:rsidRPr="003B4A82" w:rsidRDefault="001E4330" w:rsidP="001E4330">
      <w:pPr>
        <w:rPr>
          <w:rFonts w:eastAsiaTheme="minorHAnsi"/>
          <w:b/>
          <w:szCs w:val="21"/>
        </w:rPr>
      </w:pPr>
    </w:p>
    <w:p w14:paraId="042367BE"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A398D72" w14:textId="77777777" w:rsidTr="00253467">
        <w:trPr>
          <w:jc w:val="center"/>
        </w:trPr>
        <w:tc>
          <w:tcPr>
            <w:tcW w:w="2616" w:type="dxa"/>
            <w:vAlign w:val="center"/>
          </w:tcPr>
          <w:p w14:paraId="5D4F9626" w14:textId="77777777" w:rsidR="001E4330" w:rsidRPr="003B4A82" w:rsidRDefault="001E4330" w:rsidP="00253467">
            <w:pPr>
              <w:rPr>
                <w:rFonts w:eastAsiaTheme="minorHAnsi"/>
                <w:noProof/>
                <w:szCs w:val="21"/>
              </w:rPr>
            </w:pPr>
            <w:r>
              <w:t>Parameter</w:t>
            </w:r>
          </w:p>
        </w:tc>
        <w:tc>
          <w:tcPr>
            <w:tcW w:w="1173" w:type="dxa"/>
            <w:vAlign w:val="center"/>
          </w:tcPr>
          <w:p w14:paraId="51401D80" w14:textId="77777777" w:rsidR="001E4330" w:rsidRPr="003B4A82" w:rsidRDefault="001E4330" w:rsidP="00253467">
            <w:pPr>
              <w:rPr>
                <w:rFonts w:eastAsiaTheme="minorHAnsi"/>
                <w:noProof/>
                <w:szCs w:val="21"/>
              </w:rPr>
            </w:pPr>
            <w:r>
              <w:t>Type</w:t>
            </w:r>
          </w:p>
        </w:tc>
        <w:tc>
          <w:tcPr>
            <w:tcW w:w="6667" w:type="dxa"/>
            <w:vAlign w:val="center"/>
          </w:tcPr>
          <w:p w14:paraId="23B88E58" w14:textId="77777777" w:rsidR="001E4330" w:rsidRPr="003B4A82" w:rsidRDefault="001E4330" w:rsidP="00253467">
            <w:pPr>
              <w:rPr>
                <w:rFonts w:eastAsiaTheme="minorHAnsi"/>
                <w:noProof/>
                <w:szCs w:val="21"/>
              </w:rPr>
            </w:pPr>
            <w:r>
              <w:t>Description</w:t>
            </w:r>
          </w:p>
        </w:tc>
      </w:tr>
      <w:tr w:rsidR="001E4330" w:rsidRPr="003B4A82" w14:paraId="78645C2D" w14:textId="77777777" w:rsidTr="00253467">
        <w:trPr>
          <w:jc w:val="center"/>
        </w:trPr>
        <w:tc>
          <w:tcPr>
            <w:tcW w:w="2616" w:type="dxa"/>
            <w:vAlign w:val="center"/>
          </w:tcPr>
          <w:p w14:paraId="0CF4598F" w14:textId="77777777" w:rsidR="001E4330" w:rsidRPr="003B4A82" w:rsidRDefault="001E4330" w:rsidP="00253467">
            <w:pPr>
              <w:rPr>
                <w:rFonts w:eastAsiaTheme="minorHAnsi"/>
                <w:noProof/>
                <w:szCs w:val="21"/>
              </w:rPr>
            </w:pPr>
            <w:r>
              <w:t>lpUserID</w:t>
            </w:r>
          </w:p>
        </w:tc>
        <w:tc>
          <w:tcPr>
            <w:tcW w:w="1173" w:type="dxa"/>
            <w:vAlign w:val="center"/>
          </w:tcPr>
          <w:p w14:paraId="151C8244" w14:textId="77777777" w:rsidR="001E4330" w:rsidRPr="003B4A82" w:rsidRDefault="001E4330" w:rsidP="00253467">
            <w:pPr>
              <w:rPr>
                <w:rFonts w:eastAsiaTheme="minorHAnsi"/>
                <w:noProof/>
                <w:szCs w:val="21"/>
              </w:rPr>
            </w:pPr>
            <w:r>
              <w:t>IN</w:t>
            </w:r>
          </w:p>
        </w:tc>
        <w:tc>
          <w:tcPr>
            <w:tcW w:w="6667" w:type="dxa"/>
            <w:vAlign w:val="center"/>
          </w:tcPr>
          <w:p w14:paraId="01BE30D7" w14:textId="77777777" w:rsidR="001E4330" w:rsidRPr="003B4A82" w:rsidRDefault="001E4330" w:rsidP="00253467">
            <w:pPr>
              <w:rPr>
                <w:rFonts w:eastAsiaTheme="minorHAnsi"/>
                <w:noProof/>
                <w:szCs w:val="21"/>
              </w:rPr>
            </w:pPr>
            <w:r>
              <w:t>User login ID</w:t>
            </w:r>
          </w:p>
        </w:tc>
      </w:tr>
    </w:tbl>
    <w:p w14:paraId="3D3133C5" w14:textId="77777777" w:rsidR="001E4330" w:rsidRPr="003B4A82" w:rsidRDefault="001E4330" w:rsidP="001E4330">
      <w:pPr>
        <w:rPr>
          <w:rFonts w:eastAsiaTheme="minorHAnsi"/>
          <w:szCs w:val="21"/>
        </w:rPr>
      </w:pPr>
    </w:p>
    <w:p w14:paraId="239BDC11" w14:textId="77777777" w:rsidR="001E4330" w:rsidRPr="003B4A82" w:rsidRDefault="001E4330" w:rsidP="001E4330">
      <w:pPr>
        <w:rPr>
          <w:rFonts w:eastAsiaTheme="minorHAnsi"/>
          <w:b/>
          <w:szCs w:val="21"/>
        </w:rPr>
      </w:pPr>
      <w:r>
        <w:rPr>
          <w:b/>
          <w:szCs w:val="21"/>
        </w:rPr>
        <w:t>Return value:</w:t>
      </w:r>
    </w:p>
    <w:p w14:paraId="2D56474D" w14:textId="7EB6AD9C" w:rsidR="001E4330" w:rsidRPr="003B4A82" w:rsidRDefault="001E4330" w:rsidP="001E4330">
      <w:pPr>
        <w:rPr>
          <w:rFonts w:eastAsiaTheme="minorHAnsi" w:cs="Times New Roman"/>
          <w:noProof/>
          <w:kern w:val="0"/>
          <w:szCs w:val="21"/>
        </w:rPr>
      </w:pPr>
      <w:r>
        <w:t xml:space="preserve">Service ID. 0 means failure, other values are used as parameters of functions such as </w:t>
      </w:r>
      <w:hyperlink w:anchor="_逐个获取通道设备基本信息" w:history="1">
        <w:r>
          <w:rPr>
            <w:rStyle w:val="a5"/>
            <w:szCs w:val="21"/>
            <w:u w:val="none"/>
          </w:rPr>
          <w:t>NETDEV_FindNextChlDeviceInfo</w:t>
        </w:r>
      </w:hyperlink>
      <w:r w:rsidR="005F1F0B">
        <w:t xml:space="preserve">, </w:t>
      </w:r>
      <w:hyperlink w:anchor="_关闭获取通道设备基本信息" w:history="1">
        <w:r>
          <w:rPr>
            <w:rStyle w:val="a5"/>
            <w:szCs w:val="21"/>
            <w:u w:val="none"/>
          </w:rPr>
          <w:t>NETDEV_FindCloseDevChlBasicInfo</w:t>
        </w:r>
      </w:hyperlink>
      <w:r>
        <w:t>.</w:t>
      </w:r>
    </w:p>
    <w:p w14:paraId="61FA279E" w14:textId="77777777" w:rsidR="001E4330" w:rsidRPr="003B4A82" w:rsidRDefault="001E4330" w:rsidP="001E4330">
      <w:pPr>
        <w:rPr>
          <w:rFonts w:eastAsiaTheme="minorHAnsi" w:cs="Times New Roman"/>
          <w:noProof/>
          <w:kern w:val="0"/>
          <w:szCs w:val="21"/>
        </w:rPr>
      </w:pPr>
    </w:p>
    <w:p w14:paraId="54CEBFA6" w14:textId="77777777" w:rsidR="001E4330" w:rsidRDefault="001E4330" w:rsidP="001E4330">
      <w:pPr>
        <w:rPr>
          <w:rFonts w:eastAsiaTheme="minorHAnsi"/>
          <w:b/>
          <w:szCs w:val="21"/>
        </w:rPr>
      </w:pPr>
    </w:p>
    <w:p w14:paraId="1A9B28AF" w14:textId="77777777" w:rsidR="001E4330" w:rsidRPr="003B4A82" w:rsidRDefault="001E4330" w:rsidP="001E4330">
      <w:pPr>
        <w:rPr>
          <w:rFonts w:eastAsiaTheme="minorHAnsi"/>
          <w:b/>
          <w:szCs w:val="21"/>
        </w:rPr>
      </w:pPr>
      <w:r>
        <w:rPr>
          <w:b/>
          <w:szCs w:val="21"/>
        </w:rPr>
        <w:t>See also:</w:t>
      </w:r>
    </w:p>
    <w:p w14:paraId="4D749232" w14:textId="3D570A92" w:rsidR="001E4330" w:rsidRPr="003B4A82" w:rsidRDefault="00000000" w:rsidP="001E4330">
      <w:pPr>
        <w:rPr>
          <w:rFonts w:eastAsiaTheme="minorHAnsi"/>
          <w:szCs w:val="21"/>
        </w:rPr>
      </w:pPr>
      <w:hyperlink w:anchor="_逐个获取通道设备基本信息" w:history="1">
        <w:r w:rsidR="001E4330">
          <w:rPr>
            <w:rStyle w:val="a5"/>
            <w:szCs w:val="21"/>
            <w:u w:val="none"/>
          </w:rPr>
          <w:t>NETDEV_FindNextChlDeviceInfo</w:t>
        </w:r>
      </w:hyperlink>
      <w:r w:rsidR="005F1F0B">
        <w:t xml:space="preserve">, </w:t>
      </w:r>
      <w:hyperlink w:anchor="_关闭获取通道设备基本信息" w:history="1">
        <w:r w:rsidR="001E4330">
          <w:rPr>
            <w:rStyle w:val="a5"/>
            <w:szCs w:val="21"/>
            <w:u w:val="none"/>
          </w:rPr>
          <w:t>NETDEV_FindCloseDevChlBasicInfo</w:t>
        </w:r>
      </w:hyperlink>
    </w:p>
    <w:p w14:paraId="0C197317" w14:textId="77777777" w:rsidR="001E4330" w:rsidRPr="003B4A82" w:rsidRDefault="001E4330" w:rsidP="001E4330">
      <w:pPr>
        <w:pStyle w:val="3"/>
        <w:ind w:left="283"/>
      </w:pPr>
      <w:bookmarkStart w:id="571" w:name="_逐个获取通道设备基本信息"/>
      <w:bookmarkStart w:id="572" w:name="_Toc88647243"/>
      <w:bookmarkStart w:id="573" w:name="_Toc149054929"/>
      <w:bookmarkEnd w:id="571"/>
      <w:r>
        <w:t>Get device channel basic info one bye one</w:t>
      </w:r>
      <w:bookmarkEnd w:id="572"/>
      <w:bookmarkEnd w:id="573"/>
    </w:p>
    <w:p w14:paraId="4760F48C"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0BF48B3" w14:textId="77777777" w:rsidTr="00253467">
        <w:trPr>
          <w:trHeight w:val="632"/>
          <w:jc w:val="center"/>
        </w:trPr>
        <w:tc>
          <w:tcPr>
            <w:tcW w:w="8296" w:type="dxa"/>
          </w:tcPr>
          <w:p w14:paraId="6D928BBA" w14:textId="77777777" w:rsidR="001E4330" w:rsidRPr="003B4A82" w:rsidRDefault="001E4330" w:rsidP="00253467">
            <w:pPr>
              <w:rPr>
                <w:noProof/>
              </w:rPr>
            </w:pPr>
            <w:r>
              <w:t>BOOL STDCALL NETDEV_FindNextDevChlBasicInfo</w:t>
            </w:r>
          </w:p>
          <w:p w14:paraId="2A075BDA" w14:textId="77777777" w:rsidR="001E4330" w:rsidRPr="003B4A82" w:rsidRDefault="001E4330" w:rsidP="00253467">
            <w:pPr>
              <w:rPr>
                <w:noProof/>
              </w:rPr>
            </w:pPr>
            <w:r>
              <w:t>(</w:t>
            </w:r>
          </w:p>
          <w:p w14:paraId="775B88A4" w14:textId="77777777" w:rsidR="001E4330" w:rsidRPr="003B4A82" w:rsidRDefault="001E4330" w:rsidP="00253467">
            <w:pPr>
              <w:ind w:firstLineChars="200" w:firstLine="420"/>
              <w:rPr>
                <w:noProof/>
              </w:rPr>
            </w:pPr>
            <w:r>
              <w:t>LPVOID lpFindHandle,</w:t>
            </w:r>
          </w:p>
          <w:p w14:paraId="0D96029A" w14:textId="77777777" w:rsidR="001E4330" w:rsidRPr="003B4A82" w:rsidRDefault="00000000" w:rsidP="00253467">
            <w:pPr>
              <w:ind w:firstLineChars="200" w:firstLine="420"/>
              <w:rPr>
                <w:noProof/>
              </w:rPr>
            </w:pPr>
            <w:hyperlink w:anchor="_设备通道基本信息" w:history="1">
              <w:r w:rsidR="001E4330">
                <w:rPr>
                  <w:rStyle w:val="a5"/>
                  <w:u w:val="none"/>
                </w:rPr>
                <w:t>LPNETDEV_DEVICE_CHL_INFO_S</w:t>
              </w:r>
            </w:hyperlink>
            <w:r w:rsidR="001E4330">
              <w:t xml:space="preserve"> pstDeviceInfo</w:t>
            </w:r>
          </w:p>
          <w:p w14:paraId="4EEE8DB5" w14:textId="77777777" w:rsidR="001E4330" w:rsidRPr="003B4A82" w:rsidRDefault="001E4330" w:rsidP="00253467">
            <w:pPr>
              <w:rPr>
                <w:rFonts w:eastAsiaTheme="minorHAnsi"/>
                <w:szCs w:val="21"/>
              </w:rPr>
            </w:pPr>
            <w:r>
              <w:t>);</w:t>
            </w:r>
          </w:p>
        </w:tc>
      </w:tr>
    </w:tbl>
    <w:p w14:paraId="3554BCBE" w14:textId="77777777" w:rsidR="001E4330" w:rsidRPr="003B4A82" w:rsidRDefault="001E4330" w:rsidP="001E4330">
      <w:pPr>
        <w:rPr>
          <w:rFonts w:eastAsiaTheme="minorHAnsi"/>
          <w:szCs w:val="21"/>
        </w:rPr>
      </w:pPr>
    </w:p>
    <w:p w14:paraId="0ED983F7" w14:textId="77777777" w:rsidR="001E4330" w:rsidRPr="003B4A82" w:rsidRDefault="001E4330" w:rsidP="001E4330">
      <w:pPr>
        <w:rPr>
          <w:rFonts w:eastAsiaTheme="minorHAnsi"/>
          <w:b/>
          <w:szCs w:val="21"/>
        </w:rPr>
      </w:pPr>
      <w:r>
        <w:rPr>
          <w:b/>
          <w:szCs w:val="21"/>
        </w:rPr>
        <w:t>Interface description:</w:t>
      </w:r>
    </w:p>
    <w:p w14:paraId="49A86462" w14:textId="77777777" w:rsidR="001E4330" w:rsidRPr="003B4A82" w:rsidRDefault="001E4330" w:rsidP="001E4330">
      <w:pPr>
        <w:rPr>
          <w:noProof/>
        </w:rPr>
      </w:pPr>
      <w:r>
        <w:t>Get device channel basic info one bye one</w:t>
      </w:r>
    </w:p>
    <w:p w14:paraId="5C1FF2A5" w14:textId="77777777" w:rsidR="001E4330" w:rsidRPr="003B4A82" w:rsidRDefault="001E4330" w:rsidP="001E4330">
      <w:pPr>
        <w:rPr>
          <w:rFonts w:eastAsiaTheme="minorHAnsi"/>
          <w:b/>
          <w:szCs w:val="21"/>
        </w:rPr>
      </w:pPr>
    </w:p>
    <w:p w14:paraId="50AC851F"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4A54E94A" w14:textId="77777777" w:rsidTr="00253467">
        <w:trPr>
          <w:jc w:val="center"/>
        </w:trPr>
        <w:tc>
          <w:tcPr>
            <w:tcW w:w="2616" w:type="dxa"/>
            <w:vAlign w:val="center"/>
          </w:tcPr>
          <w:p w14:paraId="057BE6A8" w14:textId="77777777" w:rsidR="001E4330" w:rsidRPr="003B4A82" w:rsidRDefault="001E4330" w:rsidP="00253467">
            <w:pPr>
              <w:rPr>
                <w:rFonts w:eastAsiaTheme="minorHAnsi"/>
                <w:noProof/>
                <w:szCs w:val="21"/>
              </w:rPr>
            </w:pPr>
            <w:r>
              <w:t>Parameter</w:t>
            </w:r>
          </w:p>
        </w:tc>
        <w:tc>
          <w:tcPr>
            <w:tcW w:w="1173" w:type="dxa"/>
            <w:vAlign w:val="center"/>
          </w:tcPr>
          <w:p w14:paraId="7D4C8030" w14:textId="77777777" w:rsidR="001E4330" w:rsidRPr="003B4A82" w:rsidRDefault="001E4330" w:rsidP="00253467">
            <w:pPr>
              <w:rPr>
                <w:rFonts w:eastAsiaTheme="minorHAnsi"/>
                <w:noProof/>
                <w:szCs w:val="21"/>
              </w:rPr>
            </w:pPr>
            <w:r>
              <w:t>Type</w:t>
            </w:r>
          </w:p>
        </w:tc>
        <w:tc>
          <w:tcPr>
            <w:tcW w:w="6667" w:type="dxa"/>
            <w:vAlign w:val="center"/>
          </w:tcPr>
          <w:p w14:paraId="7ADEA460" w14:textId="77777777" w:rsidR="001E4330" w:rsidRPr="003B4A82" w:rsidRDefault="001E4330" w:rsidP="00253467">
            <w:pPr>
              <w:rPr>
                <w:rFonts w:eastAsiaTheme="minorHAnsi"/>
                <w:noProof/>
                <w:szCs w:val="21"/>
              </w:rPr>
            </w:pPr>
            <w:r>
              <w:t>Description</w:t>
            </w:r>
          </w:p>
        </w:tc>
      </w:tr>
      <w:tr w:rsidR="001E4330" w:rsidRPr="003B4A82" w14:paraId="0B4C9656" w14:textId="77777777" w:rsidTr="00253467">
        <w:trPr>
          <w:jc w:val="center"/>
        </w:trPr>
        <w:tc>
          <w:tcPr>
            <w:tcW w:w="2616" w:type="dxa"/>
            <w:vAlign w:val="center"/>
          </w:tcPr>
          <w:p w14:paraId="3686A3CF" w14:textId="77777777" w:rsidR="001E4330" w:rsidRPr="003B4A82" w:rsidRDefault="001E4330" w:rsidP="00253467">
            <w:pPr>
              <w:rPr>
                <w:rFonts w:eastAsiaTheme="minorHAnsi"/>
                <w:noProof/>
                <w:szCs w:val="21"/>
              </w:rPr>
            </w:pPr>
            <w:r>
              <w:t>lpFindHandle</w:t>
            </w:r>
          </w:p>
        </w:tc>
        <w:tc>
          <w:tcPr>
            <w:tcW w:w="1173" w:type="dxa"/>
            <w:vAlign w:val="center"/>
          </w:tcPr>
          <w:p w14:paraId="66471390" w14:textId="77777777" w:rsidR="001E4330" w:rsidRPr="003B4A82" w:rsidRDefault="001E4330" w:rsidP="00253467">
            <w:pPr>
              <w:rPr>
                <w:rFonts w:eastAsiaTheme="minorHAnsi"/>
                <w:noProof/>
                <w:szCs w:val="21"/>
              </w:rPr>
            </w:pPr>
            <w:r>
              <w:t>IN</w:t>
            </w:r>
          </w:p>
        </w:tc>
        <w:tc>
          <w:tcPr>
            <w:tcW w:w="6667" w:type="dxa"/>
            <w:vAlign w:val="center"/>
          </w:tcPr>
          <w:p w14:paraId="4FC67392" w14:textId="77777777" w:rsidR="001E4330" w:rsidRPr="003B4A82" w:rsidRDefault="001E4330" w:rsidP="00253467">
            <w:pPr>
              <w:rPr>
                <w:rFonts w:eastAsiaTheme="minorHAnsi"/>
                <w:noProof/>
                <w:szCs w:val="21"/>
              </w:rPr>
            </w:pPr>
            <w:r>
              <w:t>Search handle</w:t>
            </w:r>
          </w:p>
        </w:tc>
      </w:tr>
      <w:tr w:rsidR="001E4330" w:rsidRPr="003B4A82" w14:paraId="78318A1F" w14:textId="77777777" w:rsidTr="00253467">
        <w:trPr>
          <w:jc w:val="center"/>
        </w:trPr>
        <w:tc>
          <w:tcPr>
            <w:tcW w:w="2616" w:type="dxa"/>
            <w:vAlign w:val="center"/>
          </w:tcPr>
          <w:p w14:paraId="1430231B" w14:textId="77777777" w:rsidR="001E4330" w:rsidRPr="003B4A82" w:rsidRDefault="001E4330" w:rsidP="00253467">
            <w:pPr>
              <w:rPr>
                <w:rFonts w:eastAsiaTheme="minorHAnsi"/>
                <w:noProof/>
                <w:szCs w:val="21"/>
              </w:rPr>
            </w:pPr>
            <w:r>
              <w:t>pstDeviceInfo</w:t>
            </w:r>
          </w:p>
        </w:tc>
        <w:tc>
          <w:tcPr>
            <w:tcW w:w="1173" w:type="dxa"/>
            <w:vAlign w:val="center"/>
          </w:tcPr>
          <w:p w14:paraId="15BF8FB0" w14:textId="77777777" w:rsidR="001E4330" w:rsidRPr="003B4A82" w:rsidRDefault="001E4330" w:rsidP="00253467">
            <w:pPr>
              <w:rPr>
                <w:rFonts w:eastAsiaTheme="minorHAnsi"/>
                <w:noProof/>
                <w:szCs w:val="21"/>
              </w:rPr>
            </w:pPr>
            <w:r>
              <w:t>OUT</w:t>
            </w:r>
          </w:p>
        </w:tc>
        <w:tc>
          <w:tcPr>
            <w:tcW w:w="6667" w:type="dxa"/>
            <w:vAlign w:val="center"/>
          </w:tcPr>
          <w:p w14:paraId="70F81459" w14:textId="77777777" w:rsidR="001E4330" w:rsidRPr="003B4A82" w:rsidRDefault="001E4330" w:rsidP="00253467">
            <w:pPr>
              <w:rPr>
                <w:rFonts w:eastAsiaTheme="minorHAnsi"/>
                <w:noProof/>
                <w:szCs w:val="21"/>
              </w:rPr>
            </w:pPr>
            <w:r>
              <w:t>Pointer to the device info structure</w:t>
            </w:r>
          </w:p>
        </w:tc>
      </w:tr>
    </w:tbl>
    <w:p w14:paraId="1F8CC7C4" w14:textId="77777777" w:rsidR="001E4330" w:rsidRPr="003B4A82" w:rsidRDefault="001E4330" w:rsidP="001E4330">
      <w:pPr>
        <w:rPr>
          <w:rFonts w:eastAsiaTheme="minorHAnsi"/>
          <w:szCs w:val="21"/>
        </w:rPr>
      </w:pPr>
    </w:p>
    <w:p w14:paraId="76D87175" w14:textId="77777777" w:rsidR="001E4330" w:rsidRPr="003B4A82" w:rsidRDefault="001E4330" w:rsidP="001E4330">
      <w:pPr>
        <w:rPr>
          <w:rFonts w:eastAsiaTheme="minorHAnsi"/>
          <w:b/>
          <w:szCs w:val="21"/>
        </w:rPr>
      </w:pPr>
      <w:r>
        <w:rPr>
          <w:b/>
          <w:szCs w:val="21"/>
        </w:rPr>
        <w:t>Return value:</w:t>
      </w:r>
    </w:p>
    <w:p w14:paraId="68858BBD" w14:textId="77777777" w:rsidR="001E4330" w:rsidRPr="003B4A82" w:rsidRDefault="001E4330" w:rsidP="001E4330">
      <w:pPr>
        <w:rPr>
          <w:rFonts w:eastAsiaTheme="minorHAnsi"/>
          <w:b/>
          <w:szCs w:val="21"/>
        </w:rPr>
      </w:pPr>
      <w:r>
        <w:t>TRUE means success, other values mean failure.</w:t>
      </w:r>
    </w:p>
    <w:p w14:paraId="664EC3C6" w14:textId="77777777" w:rsidR="001E4330" w:rsidRDefault="001E4330" w:rsidP="001E4330">
      <w:pPr>
        <w:rPr>
          <w:rFonts w:eastAsiaTheme="minorHAnsi"/>
          <w:b/>
          <w:szCs w:val="21"/>
        </w:rPr>
      </w:pPr>
    </w:p>
    <w:p w14:paraId="76B97544" w14:textId="77777777" w:rsidR="001E4330" w:rsidRPr="003B4A82" w:rsidRDefault="001E4330" w:rsidP="001E4330">
      <w:pPr>
        <w:rPr>
          <w:rFonts w:eastAsiaTheme="minorHAnsi"/>
          <w:b/>
          <w:szCs w:val="21"/>
        </w:rPr>
      </w:pPr>
      <w:r>
        <w:rPr>
          <w:b/>
          <w:szCs w:val="21"/>
        </w:rPr>
        <w:t>See also:</w:t>
      </w:r>
    </w:p>
    <w:p w14:paraId="43D4B8F3" w14:textId="1160CCA4" w:rsidR="001E4330" w:rsidRPr="003B4A82" w:rsidRDefault="00000000" w:rsidP="001E4330">
      <w:pPr>
        <w:rPr>
          <w:rFonts w:eastAsiaTheme="minorHAnsi"/>
          <w:szCs w:val="21"/>
        </w:rPr>
      </w:pPr>
      <w:hyperlink w:anchor="_获取通道设备基本信息列表" w:history="1">
        <w:r w:rsidR="001E4330">
          <w:rPr>
            <w:rStyle w:val="a5"/>
            <w:szCs w:val="21"/>
            <w:u w:val="none"/>
          </w:rPr>
          <w:t>NETDEV_FindDevChlBasicInfoList</w:t>
        </w:r>
      </w:hyperlink>
      <w:r w:rsidR="005F1F0B">
        <w:t xml:space="preserve">, </w:t>
      </w:r>
      <w:hyperlink w:anchor="_关闭获取通道设备基本信息" w:history="1">
        <w:r w:rsidR="001E4330">
          <w:rPr>
            <w:rStyle w:val="a5"/>
            <w:szCs w:val="21"/>
            <w:u w:val="none"/>
          </w:rPr>
          <w:t>NETDEV_FindCloseDevChlBasicInfo</w:t>
        </w:r>
      </w:hyperlink>
    </w:p>
    <w:p w14:paraId="52C816DF" w14:textId="77777777" w:rsidR="001E4330" w:rsidRPr="003B4A82" w:rsidRDefault="001E4330" w:rsidP="001E4330">
      <w:pPr>
        <w:pStyle w:val="3"/>
        <w:ind w:left="283"/>
      </w:pPr>
      <w:bookmarkStart w:id="574" w:name="_关闭获取通道设备基本信息"/>
      <w:bookmarkStart w:id="575" w:name="_Toc88647244"/>
      <w:bookmarkStart w:id="576" w:name="_Toc149054930"/>
      <w:bookmarkEnd w:id="574"/>
      <w:r>
        <w:lastRenderedPageBreak/>
        <w:t>Stop getting basic info about device channel</w:t>
      </w:r>
      <w:bookmarkEnd w:id="575"/>
      <w:bookmarkEnd w:id="576"/>
    </w:p>
    <w:p w14:paraId="6122459F"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77E949FD" w14:textId="77777777" w:rsidTr="00253467">
        <w:trPr>
          <w:trHeight w:val="632"/>
          <w:jc w:val="center"/>
        </w:trPr>
        <w:tc>
          <w:tcPr>
            <w:tcW w:w="8296" w:type="dxa"/>
          </w:tcPr>
          <w:p w14:paraId="7AD5D214" w14:textId="77777777" w:rsidR="001E4330" w:rsidRPr="003B4A82" w:rsidRDefault="001E4330" w:rsidP="00253467">
            <w:pPr>
              <w:rPr>
                <w:rFonts w:eastAsiaTheme="minorHAnsi"/>
                <w:szCs w:val="21"/>
              </w:rPr>
            </w:pPr>
            <w:r>
              <w:t>BOOL STDCALL NETDEV_FindCloseDevChlBasicInfo(IN LPVOID lpFindHandle);</w:t>
            </w:r>
          </w:p>
        </w:tc>
      </w:tr>
    </w:tbl>
    <w:p w14:paraId="4BC87183" w14:textId="77777777" w:rsidR="001E4330" w:rsidRPr="003B4A82" w:rsidRDefault="001E4330" w:rsidP="001E4330">
      <w:pPr>
        <w:rPr>
          <w:rFonts w:eastAsiaTheme="minorHAnsi"/>
          <w:szCs w:val="21"/>
        </w:rPr>
      </w:pPr>
    </w:p>
    <w:p w14:paraId="63B77924" w14:textId="77777777" w:rsidR="001E4330" w:rsidRPr="003B4A82" w:rsidRDefault="001E4330" w:rsidP="001E4330">
      <w:pPr>
        <w:rPr>
          <w:rFonts w:eastAsiaTheme="minorHAnsi"/>
          <w:b/>
          <w:szCs w:val="21"/>
        </w:rPr>
      </w:pPr>
      <w:r>
        <w:rPr>
          <w:b/>
          <w:szCs w:val="21"/>
        </w:rPr>
        <w:t>Interface description:</w:t>
      </w:r>
    </w:p>
    <w:p w14:paraId="10AF5005" w14:textId="77777777" w:rsidR="001E4330" w:rsidRPr="003B4A82" w:rsidRDefault="001E4330" w:rsidP="001E4330">
      <w:pPr>
        <w:rPr>
          <w:rFonts w:eastAsiaTheme="minorHAnsi"/>
          <w:szCs w:val="21"/>
        </w:rPr>
      </w:pPr>
      <w:r>
        <w:t>Stop getting basic info about device channel</w:t>
      </w:r>
    </w:p>
    <w:p w14:paraId="309D7F8C"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C359B7A" w14:textId="77777777" w:rsidTr="00253467">
        <w:trPr>
          <w:jc w:val="center"/>
        </w:trPr>
        <w:tc>
          <w:tcPr>
            <w:tcW w:w="2616" w:type="dxa"/>
            <w:vAlign w:val="center"/>
          </w:tcPr>
          <w:p w14:paraId="2532EC63" w14:textId="77777777" w:rsidR="001E4330" w:rsidRPr="003B4A82" w:rsidRDefault="001E4330" w:rsidP="00253467">
            <w:pPr>
              <w:rPr>
                <w:rFonts w:eastAsiaTheme="minorHAnsi"/>
                <w:noProof/>
                <w:szCs w:val="21"/>
              </w:rPr>
            </w:pPr>
            <w:r>
              <w:t>Parameter</w:t>
            </w:r>
          </w:p>
        </w:tc>
        <w:tc>
          <w:tcPr>
            <w:tcW w:w="1173" w:type="dxa"/>
            <w:vAlign w:val="center"/>
          </w:tcPr>
          <w:p w14:paraId="2DA3533B" w14:textId="77777777" w:rsidR="001E4330" w:rsidRPr="003B4A82" w:rsidRDefault="001E4330" w:rsidP="00253467">
            <w:pPr>
              <w:rPr>
                <w:rFonts w:eastAsiaTheme="minorHAnsi"/>
                <w:noProof/>
                <w:szCs w:val="21"/>
              </w:rPr>
            </w:pPr>
            <w:r>
              <w:t>Type</w:t>
            </w:r>
          </w:p>
        </w:tc>
        <w:tc>
          <w:tcPr>
            <w:tcW w:w="6667" w:type="dxa"/>
            <w:vAlign w:val="center"/>
          </w:tcPr>
          <w:p w14:paraId="6DBCB9ED" w14:textId="77777777" w:rsidR="001E4330" w:rsidRPr="003B4A82" w:rsidRDefault="001E4330" w:rsidP="00253467">
            <w:pPr>
              <w:rPr>
                <w:rFonts w:eastAsiaTheme="minorHAnsi"/>
                <w:noProof/>
                <w:szCs w:val="21"/>
              </w:rPr>
            </w:pPr>
            <w:r>
              <w:t>Description</w:t>
            </w:r>
          </w:p>
        </w:tc>
      </w:tr>
      <w:tr w:rsidR="001E4330" w:rsidRPr="003B4A82" w14:paraId="516276CB" w14:textId="77777777" w:rsidTr="00253467">
        <w:trPr>
          <w:jc w:val="center"/>
        </w:trPr>
        <w:tc>
          <w:tcPr>
            <w:tcW w:w="2616" w:type="dxa"/>
            <w:vAlign w:val="center"/>
          </w:tcPr>
          <w:p w14:paraId="2F9A8431" w14:textId="77777777" w:rsidR="001E4330" w:rsidRPr="003B4A82" w:rsidRDefault="001E4330" w:rsidP="00253467">
            <w:pPr>
              <w:rPr>
                <w:rFonts w:eastAsiaTheme="minorHAnsi"/>
                <w:noProof/>
                <w:szCs w:val="21"/>
              </w:rPr>
            </w:pPr>
            <w:r>
              <w:t>lpFindHandle</w:t>
            </w:r>
          </w:p>
        </w:tc>
        <w:tc>
          <w:tcPr>
            <w:tcW w:w="1173" w:type="dxa"/>
            <w:vAlign w:val="center"/>
          </w:tcPr>
          <w:p w14:paraId="55CE22CB" w14:textId="77777777" w:rsidR="001E4330" w:rsidRPr="003B4A82" w:rsidRDefault="001E4330" w:rsidP="00253467">
            <w:pPr>
              <w:rPr>
                <w:rFonts w:eastAsiaTheme="minorHAnsi"/>
                <w:noProof/>
                <w:szCs w:val="21"/>
              </w:rPr>
            </w:pPr>
            <w:r>
              <w:t>IN</w:t>
            </w:r>
          </w:p>
        </w:tc>
        <w:tc>
          <w:tcPr>
            <w:tcW w:w="6667" w:type="dxa"/>
            <w:vAlign w:val="center"/>
          </w:tcPr>
          <w:p w14:paraId="60199B2A" w14:textId="77777777" w:rsidR="001E4330" w:rsidRPr="003B4A82" w:rsidRDefault="001E4330" w:rsidP="00253467">
            <w:pPr>
              <w:rPr>
                <w:rFonts w:eastAsiaTheme="minorHAnsi"/>
                <w:noProof/>
                <w:szCs w:val="21"/>
              </w:rPr>
            </w:pPr>
            <w:r>
              <w:t>Search handle</w:t>
            </w:r>
          </w:p>
        </w:tc>
      </w:tr>
    </w:tbl>
    <w:p w14:paraId="49743019" w14:textId="77777777" w:rsidR="001E4330" w:rsidRPr="003B4A82" w:rsidRDefault="001E4330" w:rsidP="001E4330">
      <w:pPr>
        <w:rPr>
          <w:rFonts w:eastAsiaTheme="minorHAnsi"/>
          <w:szCs w:val="21"/>
        </w:rPr>
      </w:pPr>
    </w:p>
    <w:p w14:paraId="09660D92" w14:textId="77777777" w:rsidR="001E4330" w:rsidRPr="003B4A82" w:rsidRDefault="001E4330" w:rsidP="001E4330">
      <w:pPr>
        <w:rPr>
          <w:rFonts w:eastAsiaTheme="minorHAnsi"/>
          <w:b/>
          <w:szCs w:val="21"/>
        </w:rPr>
      </w:pPr>
      <w:r>
        <w:rPr>
          <w:b/>
          <w:szCs w:val="21"/>
        </w:rPr>
        <w:t>Return value:</w:t>
      </w:r>
    </w:p>
    <w:p w14:paraId="2B234F64" w14:textId="77777777" w:rsidR="001E4330" w:rsidRPr="003B4A82" w:rsidRDefault="001E4330" w:rsidP="001E4330">
      <w:pPr>
        <w:rPr>
          <w:rFonts w:eastAsiaTheme="minorHAnsi"/>
          <w:szCs w:val="21"/>
        </w:rPr>
      </w:pPr>
      <w:r>
        <w:t>TRUE means success, other values mean failure.</w:t>
      </w:r>
    </w:p>
    <w:p w14:paraId="04A96F65" w14:textId="77777777" w:rsidR="001E4330" w:rsidRDefault="001E4330" w:rsidP="001E4330">
      <w:pPr>
        <w:rPr>
          <w:rFonts w:eastAsiaTheme="minorHAnsi"/>
          <w:b/>
          <w:szCs w:val="21"/>
        </w:rPr>
      </w:pPr>
    </w:p>
    <w:p w14:paraId="732334C7" w14:textId="77777777" w:rsidR="001E4330" w:rsidRPr="003B4A82" w:rsidRDefault="001E4330" w:rsidP="001E4330">
      <w:pPr>
        <w:rPr>
          <w:rFonts w:eastAsiaTheme="minorHAnsi"/>
          <w:b/>
          <w:szCs w:val="21"/>
        </w:rPr>
      </w:pPr>
      <w:r>
        <w:rPr>
          <w:b/>
          <w:szCs w:val="21"/>
        </w:rPr>
        <w:t>See also:</w:t>
      </w:r>
    </w:p>
    <w:p w14:paraId="28ACB440" w14:textId="70EF0C4C" w:rsidR="001E4330" w:rsidRPr="003B4A82" w:rsidRDefault="00000000" w:rsidP="001E4330">
      <w:pPr>
        <w:rPr>
          <w:rFonts w:eastAsiaTheme="minorHAnsi"/>
          <w:szCs w:val="21"/>
        </w:rPr>
      </w:pPr>
      <w:hyperlink w:anchor="_获取通道设备基本信息列表" w:history="1">
        <w:r w:rsidR="001E4330">
          <w:rPr>
            <w:rStyle w:val="a5"/>
            <w:szCs w:val="21"/>
            <w:u w:val="none"/>
          </w:rPr>
          <w:t>NETDEV_FindDevChlBasicInfoList</w:t>
        </w:r>
      </w:hyperlink>
      <w:r w:rsidR="005F1F0B">
        <w:t xml:space="preserve">, </w:t>
      </w:r>
      <w:hyperlink w:anchor="_逐个获取通道设备基本信息" w:history="1">
        <w:r w:rsidR="001E4330">
          <w:rPr>
            <w:rStyle w:val="a5"/>
            <w:szCs w:val="21"/>
            <w:u w:val="none"/>
          </w:rPr>
          <w:t>NETDEV_FindNextChlDeviceInfo</w:t>
        </w:r>
      </w:hyperlink>
    </w:p>
    <w:p w14:paraId="048BBBC4" w14:textId="77777777" w:rsidR="001E4330" w:rsidRPr="003B4A82" w:rsidRDefault="001E4330" w:rsidP="001E4330">
      <w:pPr>
        <w:pStyle w:val="3"/>
        <w:ind w:left="283"/>
      </w:pPr>
      <w:bookmarkStart w:id="577" w:name="_通过设备ID或通道类型查询通道信息列表"/>
      <w:bookmarkStart w:id="578" w:name="_Toc88647245"/>
      <w:bookmarkStart w:id="579" w:name="_Toc149054931"/>
      <w:bookmarkEnd w:id="577"/>
      <w:r>
        <w:t>Get channel list by device ID or channel type</w:t>
      </w:r>
      <w:bookmarkEnd w:id="578"/>
      <w:bookmarkEnd w:id="579"/>
    </w:p>
    <w:p w14:paraId="7FAF10BC"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4825E280" w14:textId="77777777" w:rsidTr="00253467">
        <w:trPr>
          <w:jc w:val="center"/>
        </w:trPr>
        <w:tc>
          <w:tcPr>
            <w:tcW w:w="8296" w:type="dxa"/>
          </w:tcPr>
          <w:p w14:paraId="7A2207E3" w14:textId="77777777" w:rsidR="001E4330" w:rsidRPr="003B4A82" w:rsidRDefault="001E4330" w:rsidP="00253467">
            <w:pPr>
              <w:rPr>
                <w:rFonts w:eastAsiaTheme="minorHAnsi" w:cs="Times New Roman"/>
                <w:noProof/>
                <w:kern w:val="0"/>
                <w:szCs w:val="21"/>
              </w:rPr>
            </w:pPr>
            <w:r>
              <w:t>LPVOID STDCALL NETDEV_FindDevChnList</w:t>
            </w:r>
          </w:p>
          <w:p w14:paraId="06957898" w14:textId="77777777" w:rsidR="001E4330" w:rsidRPr="003B4A82" w:rsidRDefault="001E4330" w:rsidP="00253467">
            <w:pPr>
              <w:rPr>
                <w:rFonts w:eastAsiaTheme="minorHAnsi" w:cs="Times New Roman"/>
                <w:noProof/>
                <w:kern w:val="0"/>
                <w:szCs w:val="21"/>
              </w:rPr>
            </w:pPr>
            <w:r>
              <w:t>(</w:t>
            </w:r>
          </w:p>
          <w:p w14:paraId="2F400CB4" w14:textId="77777777" w:rsidR="001E4330" w:rsidRPr="003B4A82" w:rsidRDefault="001E4330" w:rsidP="00253467">
            <w:pPr>
              <w:ind w:firstLineChars="200" w:firstLine="420"/>
              <w:rPr>
                <w:rFonts w:eastAsiaTheme="minorHAnsi" w:cs="Times New Roman"/>
                <w:noProof/>
                <w:kern w:val="0"/>
                <w:szCs w:val="21"/>
              </w:rPr>
            </w:pPr>
            <w:r>
              <w:t>LPVOID lpUserID,</w:t>
            </w:r>
          </w:p>
          <w:p w14:paraId="473412AF" w14:textId="77777777" w:rsidR="001E4330" w:rsidRPr="003B4A82" w:rsidRDefault="001E4330" w:rsidP="00253467">
            <w:pPr>
              <w:ind w:firstLineChars="200" w:firstLine="420"/>
              <w:rPr>
                <w:rFonts w:eastAsiaTheme="minorHAnsi" w:cs="Times New Roman"/>
                <w:noProof/>
                <w:kern w:val="0"/>
                <w:szCs w:val="21"/>
              </w:rPr>
            </w:pPr>
            <w:r>
              <w:t>INT32 dwDevID,</w:t>
            </w:r>
          </w:p>
          <w:p w14:paraId="33BD8D61" w14:textId="77777777" w:rsidR="001E4330" w:rsidRPr="003B4A82" w:rsidRDefault="001E4330" w:rsidP="00253467">
            <w:pPr>
              <w:ind w:firstLineChars="200" w:firstLine="420"/>
              <w:rPr>
                <w:rFonts w:eastAsiaTheme="minorHAnsi" w:cs="Times New Roman"/>
                <w:noProof/>
                <w:kern w:val="0"/>
                <w:szCs w:val="21"/>
              </w:rPr>
            </w:pPr>
            <w:r>
              <w:t>INT32 dwChnType</w:t>
            </w:r>
          </w:p>
          <w:p w14:paraId="09E598DC" w14:textId="77777777" w:rsidR="001E4330" w:rsidRPr="003B4A82" w:rsidRDefault="001E4330" w:rsidP="00253467">
            <w:pPr>
              <w:rPr>
                <w:rFonts w:eastAsiaTheme="minorHAnsi" w:cs="Times New Roman"/>
                <w:noProof/>
                <w:kern w:val="0"/>
                <w:szCs w:val="21"/>
              </w:rPr>
            </w:pPr>
            <w:r>
              <w:t>);</w:t>
            </w:r>
          </w:p>
        </w:tc>
      </w:tr>
    </w:tbl>
    <w:p w14:paraId="706F1347" w14:textId="77777777" w:rsidR="001E4330" w:rsidRPr="003B4A82" w:rsidRDefault="001E4330" w:rsidP="001E4330">
      <w:pPr>
        <w:rPr>
          <w:rFonts w:eastAsiaTheme="minorHAnsi"/>
          <w:szCs w:val="21"/>
        </w:rPr>
      </w:pPr>
    </w:p>
    <w:p w14:paraId="70436F45" w14:textId="77777777" w:rsidR="001E4330" w:rsidRPr="003B4A82" w:rsidRDefault="001E4330" w:rsidP="001E4330">
      <w:pPr>
        <w:rPr>
          <w:rFonts w:eastAsiaTheme="minorHAnsi"/>
          <w:b/>
          <w:szCs w:val="21"/>
        </w:rPr>
      </w:pPr>
      <w:r>
        <w:rPr>
          <w:b/>
          <w:szCs w:val="21"/>
        </w:rPr>
        <w:t>Interface description:</w:t>
      </w:r>
    </w:p>
    <w:p w14:paraId="66109A3B" w14:textId="77777777" w:rsidR="001E4330" w:rsidRPr="003B4A82" w:rsidRDefault="001E4330" w:rsidP="001E4330">
      <w:pPr>
        <w:rPr>
          <w:rFonts w:eastAsiaTheme="minorHAnsi" w:cs="Times New Roman"/>
          <w:noProof/>
          <w:kern w:val="0"/>
          <w:szCs w:val="21"/>
        </w:rPr>
      </w:pPr>
      <w:r>
        <w:t>Get channel list by device ID or channel type</w:t>
      </w:r>
    </w:p>
    <w:p w14:paraId="25F9C67E" w14:textId="77777777" w:rsidR="001E4330" w:rsidRPr="003B4A82" w:rsidRDefault="001E4330" w:rsidP="001E4330">
      <w:pPr>
        <w:rPr>
          <w:rFonts w:eastAsiaTheme="minorHAnsi" w:cs="Times New Roman"/>
          <w:noProof/>
          <w:kern w:val="0"/>
          <w:szCs w:val="21"/>
        </w:rPr>
      </w:pPr>
    </w:p>
    <w:p w14:paraId="7A408951"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2F8C4B9" w14:textId="77777777" w:rsidTr="00253467">
        <w:trPr>
          <w:jc w:val="center"/>
        </w:trPr>
        <w:tc>
          <w:tcPr>
            <w:tcW w:w="2616" w:type="dxa"/>
            <w:vAlign w:val="center"/>
          </w:tcPr>
          <w:p w14:paraId="18E0D573" w14:textId="77777777" w:rsidR="001E4330" w:rsidRPr="003B4A82" w:rsidRDefault="001E4330" w:rsidP="00253467">
            <w:pPr>
              <w:rPr>
                <w:rFonts w:eastAsiaTheme="minorHAnsi" w:cs="Times New Roman"/>
                <w:noProof/>
                <w:kern w:val="0"/>
                <w:szCs w:val="21"/>
              </w:rPr>
            </w:pPr>
            <w:r>
              <w:t>Parameter</w:t>
            </w:r>
          </w:p>
        </w:tc>
        <w:tc>
          <w:tcPr>
            <w:tcW w:w="1173" w:type="dxa"/>
            <w:vAlign w:val="center"/>
          </w:tcPr>
          <w:p w14:paraId="04695B59" w14:textId="77777777" w:rsidR="001E4330" w:rsidRPr="003B4A82" w:rsidRDefault="001E4330" w:rsidP="00253467">
            <w:pPr>
              <w:rPr>
                <w:rFonts w:eastAsiaTheme="minorHAnsi" w:cs="Times New Roman"/>
                <w:noProof/>
                <w:kern w:val="0"/>
                <w:szCs w:val="21"/>
              </w:rPr>
            </w:pPr>
            <w:r>
              <w:t>Type</w:t>
            </w:r>
          </w:p>
        </w:tc>
        <w:tc>
          <w:tcPr>
            <w:tcW w:w="6667" w:type="dxa"/>
            <w:vAlign w:val="center"/>
          </w:tcPr>
          <w:p w14:paraId="58E20C25" w14:textId="77777777" w:rsidR="001E4330" w:rsidRPr="003B4A82" w:rsidRDefault="001E4330" w:rsidP="00253467">
            <w:pPr>
              <w:rPr>
                <w:rFonts w:eastAsiaTheme="minorHAnsi" w:cs="Times New Roman"/>
                <w:noProof/>
                <w:kern w:val="0"/>
                <w:szCs w:val="21"/>
              </w:rPr>
            </w:pPr>
            <w:r>
              <w:t>Description</w:t>
            </w:r>
          </w:p>
        </w:tc>
      </w:tr>
      <w:tr w:rsidR="001E4330" w:rsidRPr="003B4A82" w14:paraId="5114C574" w14:textId="77777777" w:rsidTr="00253467">
        <w:trPr>
          <w:jc w:val="center"/>
        </w:trPr>
        <w:tc>
          <w:tcPr>
            <w:tcW w:w="2616" w:type="dxa"/>
            <w:vAlign w:val="center"/>
          </w:tcPr>
          <w:p w14:paraId="4C9FF2E1" w14:textId="77777777" w:rsidR="001E4330" w:rsidRPr="003B4A82" w:rsidRDefault="001E4330" w:rsidP="00253467">
            <w:pPr>
              <w:rPr>
                <w:rFonts w:eastAsiaTheme="minorHAnsi" w:cs="Times New Roman"/>
                <w:noProof/>
                <w:kern w:val="0"/>
                <w:szCs w:val="21"/>
              </w:rPr>
            </w:pPr>
            <w:r>
              <w:t>lpUserID</w:t>
            </w:r>
          </w:p>
        </w:tc>
        <w:tc>
          <w:tcPr>
            <w:tcW w:w="1173" w:type="dxa"/>
            <w:vAlign w:val="center"/>
          </w:tcPr>
          <w:p w14:paraId="2F357D60" w14:textId="77777777" w:rsidR="001E4330" w:rsidRPr="003B4A82" w:rsidRDefault="001E4330" w:rsidP="00253467">
            <w:pPr>
              <w:rPr>
                <w:rFonts w:eastAsiaTheme="minorHAnsi" w:cs="Times New Roman"/>
                <w:noProof/>
                <w:kern w:val="0"/>
                <w:szCs w:val="21"/>
              </w:rPr>
            </w:pPr>
            <w:r>
              <w:t>IN</w:t>
            </w:r>
          </w:p>
        </w:tc>
        <w:tc>
          <w:tcPr>
            <w:tcW w:w="6667" w:type="dxa"/>
            <w:vAlign w:val="center"/>
          </w:tcPr>
          <w:p w14:paraId="3217AB56" w14:textId="77777777" w:rsidR="001E4330" w:rsidRPr="003B4A82" w:rsidRDefault="001E4330" w:rsidP="00253467">
            <w:pPr>
              <w:rPr>
                <w:rFonts w:eastAsiaTheme="minorHAnsi" w:cs="Times New Roman"/>
                <w:noProof/>
                <w:kern w:val="0"/>
                <w:szCs w:val="21"/>
              </w:rPr>
            </w:pPr>
            <w:r>
              <w:t>User login ID</w:t>
            </w:r>
          </w:p>
        </w:tc>
      </w:tr>
      <w:tr w:rsidR="001E4330" w:rsidRPr="003B4A82" w14:paraId="6A4A5D8E" w14:textId="77777777" w:rsidTr="00253467">
        <w:trPr>
          <w:jc w:val="center"/>
        </w:trPr>
        <w:tc>
          <w:tcPr>
            <w:tcW w:w="2616" w:type="dxa"/>
            <w:vAlign w:val="center"/>
          </w:tcPr>
          <w:p w14:paraId="24E7CA5C" w14:textId="77777777" w:rsidR="001E4330" w:rsidRPr="003B4A82" w:rsidRDefault="001E4330" w:rsidP="00253467">
            <w:pPr>
              <w:rPr>
                <w:rFonts w:eastAsiaTheme="minorHAnsi" w:cs="Times New Roman"/>
                <w:noProof/>
                <w:kern w:val="0"/>
                <w:szCs w:val="21"/>
              </w:rPr>
            </w:pPr>
            <w:r>
              <w:t>dwDevID</w:t>
            </w:r>
          </w:p>
        </w:tc>
        <w:tc>
          <w:tcPr>
            <w:tcW w:w="1173" w:type="dxa"/>
            <w:vAlign w:val="center"/>
          </w:tcPr>
          <w:p w14:paraId="6B4AEF61" w14:textId="77777777" w:rsidR="001E4330" w:rsidRPr="003B4A82" w:rsidRDefault="001E4330" w:rsidP="00253467">
            <w:pPr>
              <w:rPr>
                <w:rFonts w:eastAsiaTheme="minorHAnsi" w:cs="Times New Roman"/>
                <w:noProof/>
                <w:kern w:val="0"/>
                <w:szCs w:val="21"/>
              </w:rPr>
            </w:pPr>
            <w:r>
              <w:t>IN</w:t>
            </w:r>
          </w:p>
        </w:tc>
        <w:tc>
          <w:tcPr>
            <w:tcW w:w="6667" w:type="dxa"/>
            <w:vAlign w:val="center"/>
          </w:tcPr>
          <w:p w14:paraId="34CE52C7" w14:textId="77777777" w:rsidR="001E4330" w:rsidRPr="003B4A82" w:rsidRDefault="001E4330" w:rsidP="00253467">
            <w:pPr>
              <w:rPr>
                <w:rFonts w:eastAsiaTheme="minorHAnsi" w:cs="Times New Roman"/>
                <w:noProof/>
                <w:kern w:val="0"/>
                <w:szCs w:val="21"/>
              </w:rPr>
            </w:pPr>
            <w:r>
              <w:t>Device ID</w:t>
            </w:r>
          </w:p>
        </w:tc>
      </w:tr>
      <w:tr w:rsidR="001E4330" w:rsidRPr="003B4A82" w14:paraId="63D27D6C" w14:textId="77777777" w:rsidTr="00253467">
        <w:trPr>
          <w:jc w:val="center"/>
        </w:trPr>
        <w:tc>
          <w:tcPr>
            <w:tcW w:w="2616" w:type="dxa"/>
            <w:vAlign w:val="center"/>
          </w:tcPr>
          <w:p w14:paraId="41F3F271" w14:textId="77777777" w:rsidR="001E4330" w:rsidRPr="003B4A82" w:rsidRDefault="001E4330" w:rsidP="00253467">
            <w:pPr>
              <w:rPr>
                <w:rFonts w:eastAsiaTheme="minorHAnsi" w:cs="Times New Roman"/>
                <w:noProof/>
                <w:kern w:val="0"/>
                <w:szCs w:val="21"/>
              </w:rPr>
            </w:pPr>
            <w:r>
              <w:t>dwChnType</w:t>
            </w:r>
          </w:p>
        </w:tc>
        <w:tc>
          <w:tcPr>
            <w:tcW w:w="1173" w:type="dxa"/>
            <w:vAlign w:val="center"/>
          </w:tcPr>
          <w:p w14:paraId="46A8BB6E" w14:textId="77777777" w:rsidR="001E4330" w:rsidRPr="003B4A82" w:rsidRDefault="001E4330" w:rsidP="00253467">
            <w:pPr>
              <w:rPr>
                <w:rFonts w:eastAsiaTheme="minorHAnsi" w:cs="Times New Roman"/>
                <w:noProof/>
                <w:kern w:val="0"/>
                <w:szCs w:val="21"/>
              </w:rPr>
            </w:pPr>
            <w:r>
              <w:t>IN</w:t>
            </w:r>
          </w:p>
        </w:tc>
        <w:tc>
          <w:tcPr>
            <w:tcW w:w="6667" w:type="dxa"/>
            <w:vAlign w:val="center"/>
          </w:tcPr>
          <w:p w14:paraId="522B57C2" w14:textId="77777777" w:rsidR="001E4330" w:rsidRPr="003B4A82" w:rsidRDefault="001E4330" w:rsidP="00253467">
            <w:pPr>
              <w:rPr>
                <w:rFonts w:eastAsiaTheme="minorHAnsi" w:cs="Times New Roman"/>
                <w:noProof/>
                <w:kern w:val="0"/>
                <w:szCs w:val="21"/>
              </w:rPr>
            </w:pPr>
            <w:r>
              <w:t xml:space="preserve">Channel type. See </w:t>
            </w:r>
            <w:hyperlink w:anchor="_通道类型" w:history="1">
              <w:r>
                <w:rPr>
                  <w:rStyle w:val="a5"/>
                  <w:szCs w:val="21"/>
                  <w:u w:val="none"/>
                </w:rPr>
                <w:t>NETDEV_CHN_TYPE_E</w:t>
              </w:r>
            </w:hyperlink>
          </w:p>
        </w:tc>
      </w:tr>
    </w:tbl>
    <w:p w14:paraId="1D22912C" w14:textId="77777777" w:rsidR="001E4330" w:rsidRPr="003B4A82" w:rsidRDefault="001E4330" w:rsidP="001E4330">
      <w:pPr>
        <w:rPr>
          <w:rFonts w:eastAsiaTheme="minorHAnsi"/>
          <w:szCs w:val="21"/>
        </w:rPr>
      </w:pPr>
    </w:p>
    <w:p w14:paraId="5227FEE7" w14:textId="77777777" w:rsidR="001E4330" w:rsidRPr="003B4A82" w:rsidRDefault="001E4330" w:rsidP="001E4330">
      <w:pPr>
        <w:rPr>
          <w:rFonts w:eastAsiaTheme="minorHAnsi"/>
          <w:b/>
          <w:szCs w:val="21"/>
        </w:rPr>
      </w:pPr>
      <w:r>
        <w:rPr>
          <w:b/>
          <w:szCs w:val="21"/>
        </w:rPr>
        <w:t>Return value:</w:t>
      </w:r>
    </w:p>
    <w:p w14:paraId="636ACD6A" w14:textId="023C3075" w:rsidR="001E4330" w:rsidRPr="003B4A82" w:rsidRDefault="001E4330" w:rsidP="001E4330">
      <w:pPr>
        <w:rPr>
          <w:rFonts w:eastAsiaTheme="minorHAnsi"/>
          <w:noProof/>
          <w:szCs w:val="21"/>
        </w:rPr>
      </w:pPr>
      <w:r>
        <w:t xml:space="preserve">Search handle. 0 means failure, other values are used as parameters of functions such as </w:t>
      </w:r>
      <w:hyperlink w:anchor="_逐个获取查找到的设备通道信息" w:history="1">
        <w:r>
          <w:rPr>
            <w:rStyle w:val="a5"/>
            <w:szCs w:val="21"/>
            <w:u w:val="none"/>
          </w:rPr>
          <w:t>NETDEV_FindNextDevChn</w:t>
        </w:r>
      </w:hyperlink>
      <w:r w:rsidR="005F1F0B">
        <w:t xml:space="preserve">, </w:t>
      </w:r>
      <w:hyperlink w:anchor="_关闭查找设备通道信息，释放资源" w:history="1">
        <w:r>
          <w:rPr>
            <w:rStyle w:val="a5"/>
            <w:szCs w:val="21"/>
            <w:u w:val="none"/>
          </w:rPr>
          <w:t>NETDEV_FindCloseDevChn</w:t>
        </w:r>
      </w:hyperlink>
      <w:r>
        <w:t>.</w:t>
      </w:r>
    </w:p>
    <w:p w14:paraId="1357521F" w14:textId="77777777" w:rsidR="001E4330" w:rsidRDefault="001E4330" w:rsidP="001E4330">
      <w:pPr>
        <w:rPr>
          <w:rFonts w:eastAsiaTheme="minorHAnsi"/>
          <w:b/>
          <w:szCs w:val="21"/>
        </w:rPr>
      </w:pPr>
    </w:p>
    <w:p w14:paraId="17F63758" w14:textId="77777777" w:rsidR="001E4330" w:rsidRPr="003B4A82" w:rsidRDefault="001E4330" w:rsidP="001E4330">
      <w:pPr>
        <w:rPr>
          <w:rFonts w:eastAsiaTheme="minorHAnsi"/>
          <w:b/>
          <w:szCs w:val="21"/>
        </w:rPr>
      </w:pPr>
      <w:r>
        <w:rPr>
          <w:b/>
          <w:szCs w:val="21"/>
        </w:rPr>
        <w:t>See also:</w:t>
      </w:r>
    </w:p>
    <w:p w14:paraId="5BB5FAC4" w14:textId="7041C45F" w:rsidR="001E4330" w:rsidRPr="003B4A82" w:rsidRDefault="00000000" w:rsidP="001E4330">
      <w:pPr>
        <w:rPr>
          <w:rFonts w:eastAsiaTheme="minorHAnsi" w:cs="Times New Roman"/>
          <w:noProof/>
          <w:kern w:val="0"/>
          <w:szCs w:val="21"/>
        </w:rPr>
      </w:pPr>
      <w:hyperlink w:anchor="_逐个获取查找到的设备通道信息" w:history="1">
        <w:r w:rsidR="001E4330">
          <w:rPr>
            <w:rStyle w:val="a5"/>
            <w:szCs w:val="21"/>
            <w:u w:val="none"/>
          </w:rPr>
          <w:t>NETDEV_FindNextDevChn</w:t>
        </w:r>
      </w:hyperlink>
      <w:r w:rsidR="005F1F0B">
        <w:t xml:space="preserve">, </w:t>
      </w:r>
      <w:hyperlink w:anchor="_关闭查找设备通道信息，释放资源" w:history="1">
        <w:r w:rsidR="001E4330">
          <w:rPr>
            <w:rStyle w:val="a5"/>
            <w:szCs w:val="21"/>
            <w:u w:val="none"/>
          </w:rPr>
          <w:t>NETDEV_FindCloseDevChn</w:t>
        </w:r>
      </w:hyperlink>
    </w:p>
    <w:p w14:paraId="6F621C33" w14:textId="77777777" w:rsidR="001E4330" w:rsidRPr="003B4A82" w:rsidRDefault="001E4330" w:rsidP="001E4330">
      <w:pPr>
        <w:pStyle w:val="3"/>
      </w:pPr>
      <w:bookmarkStart w:id="580" w:name="_逐个获取查找到的设备通道信息"/>
      <w:bookmarkStart w:id="581" w:name="_Toc88647246"/>
      <w:bookmarkStart w:id="582" w:name="_Toc149054932"/>
      <w:bookmarkEnd w:id="580"/>
      <w:r>
        <w:lastRenderedPageBreak/>
        <w:t>Get device channel info one by one</w:t>
      </w:r>
      <w:bookmarkEnd w:id="581"/>
      <w:bookmarkEnd w:id="582"/>
    </w:p>
    <w:p w14:paraId="21E0B90E"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AF2D6EA" w14:textId="77777777" w:rsidTr="00253467">
        <w:trPr>
          <w:jc w:val="center"/>
        </w:trPr>
        <w:tc>
          <w:tcPr>
            <w:tcW w:w="8296" w:type="dxa"/>
          </w:tcPr>
          <w:p w14:paraId="4528108C" w14:textId="77777777" w:rsidR="001E4330" w:rsidRPr="003B4A82" w:rsidRDefault="001E4330" w:rsidP="00253467">
            <w:pPr>
              <w:rPr>
                <w:noProof/>
              </w:rPr>
            </w:pPr>
            <w:r>
              <w:t>BOOL STDCALL NETDEV_FindNextDevChn</w:t>
            </w:r>
          </w:p>
          <w:p w14:paraId="2D0FA91F" w14:textId="77777777" w:rsidR="001E4330" w:rsidRPr="003B4A82" w:rsidRDefault="001E4330" w:rsidP="00253467">
            <w:pPr>
              <w:rPr>
                <w:noProof/>
              </w:rPr>
            </w:pPr>
            <w:r>
              <w:t>(</w:t>
            </w:r>
          </w:p>
          <w:p w14:paraId="4CD7D112" w14:textId="77777777" w:rsidR="001E4330" w:rsidRPr="003B4A82" w:rsidRDefault="001E4330" w:rsidP="00253467">
            <w:pPr>
              <w:ind w:leftChars="200" w:left="420"/>
              <w:rPr>
                <w:noProof/>
              </w:rPr>
            </w:pPr>
            <w:r>
              <w:t xml:space="preserve">LPVOID lpFindHandle, </w:t>
            </w:r>
          </w:p>
          <w:p w14:paraId="0E7C6BF8" w14:textId="77777777" w:rsidR="001E4330" w:rsidRPr="003B4A82" w:rsidRDefault="001E4330" w:rsidP="00253467">
            <w:pPr>
              <w:ind w:leftChars="200" w:left="420"/>
              <w:rPr>
                <w:noProof/>
              </w:rPr>
            </w:pPr>
            <w:r>
              <w:t xml:space="preserve">LPVOID lpOutBuffer, </w:t>
            </w:r>
          </w:p>
          <w:p w14:paraId="5646C70F" w14:textId="77777777" w:rsidR="001E4330" w:rsidRPr="003B4A82" w:rsidRDefault="001E4330" w:rsidP="00253467">
            <w:pPr>
              <w:ind w:leftChars="200" w:left="420"/>
              <w:rPr>
                <w:noProof/>
              </w:rPr>
            </w:pPr>
            <w:r>
              <w:t>INT32  dwOutBufferSize,</w:t>
            </w:r>
          </w:p>
          <w:p w14:paraId="744F6C9A" w14:textId="77777777" w:rsidR="001E4330" w:rsidRPr="003B4A82" w:rsidRDefault="001E4330" w:rsidP="00253467">
            <w:pPr>
              <w:ind w:leftChars="200" w:left="420"/>
              <w:rPr>
                <w:noProof/>
              </w:rPr>
            </w:pPr>
            <w:r>
              <w:t>INT32  *pdwBytesReturned</w:t>
            </w:r>
          </w:p>
          <w:p w14:paraId="26064E34" w14:textId="77777777" w:rsidR="001E4330" w:rsidRPr="003B4A82" w:rsidRDefault="001E4330" w:rsidP="00253467">
            <w:pPr>
              <w:rPr>
                <w:noProof/>
              </w:rPr>
            </w:pPr>
            <w:r>
              <w:t>);</w:t>
            </w:r>
          </w:p>
        </w:tc>
      </w:tr>
    </w:tbl>
    <w:p w14:paraId="312BA76D" w14:textId="77777777" w:rsidR="001E4330" w:rsidRPr="003B4A82" w:rsidRDefault="001E4330" w:rsidP="001E4330">
      <w:pPr>
        <w:rPr>
          <w:rFonts w:eastAsiaTheme="minorHAnsi"/>
          <w:szCs w:val="21"/>
        </w:rPr>
      </w:pPr>
    </w:p>
    <w:p w14:paraId="72C2C0F5" w14:textId="77777777" w:rsidR="001E4330" w:rsidRPr="003B4A82" w:rsidRDefault="001E4330" w:rsidP="001E4330">
      <w:pPr>
        <w:rPr>
          <w:rFonts w:eastAsiaTheme="minorHAnsi"/>
          <w:b/>
          <w:szCs w:val="21"/>
        </w:rPr>
      </w:pPr>
      <w:r>
        <w:rPr>
          <w:b/>
          <w:szCs w:val="21"/>
        </w:rPr>
        <w:t>Interface description:</w:t>
      </w:r>
    </w:p>
    <w:p w14:paraId="34717855" w14:textId="77777777" w:rsidR="001E4330" w:rsidRPr="003B4A82" w:rsidRDefault="001E4330" w:rsidP="001E4330">
      <w:pPr>
        <w:rPr>
          <w:rFonts w:eastAsiaTheme="minorHAnsi" w:cs="Times New Roman"/>
          <w:noProof/>
          <w:kern w:val="0"/>
          <w:szCs w:val="21"/>
        </w:rPr>
      </w:pPr>
      <w:r>
        <w:t>Get device channel info one by one</w:t>
      </w:r>
    </w:p>
    <w:p w14:paraId="00221C24" w14:textId="77777777" w:rsidR="001E4330" w:rsidRPr="003B4A82" w:rsidRDefault="001E4330" w:rsidP="001E4330">
      <w:pPr>
        <w:rPr>
          <w:rFonts w:eastAsiaTheme="minorHAnsi"/>
          <w:noProof/>
          <w:szCs w:val="21"/>
        </w:rPr>
      </w:pPr>
    </w:p>
    <w:p w14:paraId="379E3A97"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221EEFA3" w14:textId="77777777" w:rsidTr="00253467">
        <w:trPr>
          <w:jc w:val="center"/>
        </w:trPr>
        <w:tc>
          <w:tcPr>
            <w:tcW w:w="2616" w:type="dxa"/>
            <w:vAlign w:val="center"/>
          </w:tcPr>
          <w:p w14:paraId="4C3A7E76" w14:textId="77777777" w:rsidR="001E4330" w:rsidRPr="003B4A82" w:rsidRDefault="001E4330" w:rsidP="00253467">
            <w:pPr>
              <w:rPr>
                <w:rFonts w:eastAsiaTheme="minorHAnsi"/>
                <w:noProof/>
                <w:szCs w:val="21"/>
              </w:rPr>
            </w:pPr>
            <w:r>
              <w:t>Parameter</w:t>
            </w:r>
          </w:p>
        </w:tc>
        <w:tc>
          <w:tcPr>
            <w:tcW w:w="1173" w:type="dxa"/>
            <w:vAlign w:val="center"/>
          </w:tcPr>
          <w:p w14:paraId="7B12414A" w14:textId="77777777" w:rsidR="001E4330" w:rsidRPr="003B4A82" w:rsidRDefault="001E4330" w:rsidP="00253467">
            <w:pPr>
              <w:rPr>
                <w:rFonts w:eastAsiaTheme="minorHAnsi"/>
                <w:noProof/>
                <w:szCs w:val="21"/>
              </w:rPr>
            </w:pPr>
            <w:r>
              <w:t>Type</w:t>
            </w:r>
          </w:p>
        </w:tc>
        <w:tc>
          <w:tcPr>
            <w:tcW w:w="6667" w:type="dxa"/>
            <w:vAlign w:val="center"/>
          </w:tcPr>
          <w:p w14:paraId="065FBE94" w14:textId="77777777" w:rsidR="001E4330" w:rsidRPr="003B4A82" w:rsidRDefault="001E4330" w:rsidP="00253467">
            <w:pPr>
              <w:rPr>
                <w:rFonts w:eastAsiaTheme="minorHAnsi"/>
                <w:noProof/>
                <w:szCs w:val="21"/>
              </w:rPr>
            </w:pPr>
            <w:r>
              <w:t>Description</w:t>
            </w:r>
          </w:p>
        </w:tc>
      </w:tr>
      <w:tr w:rsidR="001E4330" w:rsidRPr="003B4A82" w14:paraId="27B743A5" w14:textId="77777777" w:rsidTr="00253467">
        <w:trPr>
          <w:jc w:val="center"/>
        </w:trPr>
        <w:tc>
          <w:tcPr>
            <w:tcW w:w="2616" w:type="dxa"/>
            <w:vAlign w:val="center"/>
          </w:tcPr>
          <w:p w14:paraId="17DBF8B7" w14:textId="77777777" w:rsidR="001E4330" w:rsidRPr="003B4A82" w:rsidRDefault="001E4330" w:rsidP="00253467">
            <w:pPr>
              <w:rPr>
                <w:rFonts w:eastAsiaTheme="minorHAnsi"/>
                <w:noProof/>
                <w:szCs w:val="21"/>
              </w:rPr>
            </w:pPr>
            <w:r>
              <w:t>lpFindHandle</w:t>
            </w:r>
          </w:p>
        </w:tc>
        <w:tc>
          <w:tcPr>
            <w:tcW w:w="1173" w:type="dxa"/>
            <w:vAlign w:val="center"/>
          </w:tcPr>
          <w:p w14:paraId="6CE1364E" w14:textId="77777777" w:rsidR="001E4330" w:rsidRPr="003B4A82" w:rsidRDefault="001E4330" w:rsidP="00253467">
            <w:pPr>
              <w:rPr>
                <w:rFonts w:eastAsiaTheme="minorHAnsi"/>
                <w:noProof/>
                <w:szCs w:val="21"/>
              </w:rPr>
            </w:pPr>
            <w:r>
              <w:t>IN</w:t>
            </w:r>
          </w:p>
        </w:tc>
        <w:tc>
          <w:tcPr>
            <w:tcW w:w="6667" w:type="dxa"/>
            <w:vAlign w:val="center"/>
          </w:tcPr>
          <w:p w14:paraId="16ED4686" w14:textId="77777777" w:rsidR="001E4330" w:rsidRPr="003B4A82" w:rsidRDefault="001E4330" w:rsidP="00253467">
            <w:pPr>
              <w:rPr>
                <w:rFonts w:eastAsiaTheme="minorHAnsi"/>
                <w:noProof/>
                <w:szCs w:val="21"/>
              </w:rPr>
            </w:pPr>
            <w:r>
              <w:t>Search handle</w:t>
            </w:r>
          </w:p>
        </w:tc>
      </w:tr>
      <w:tr w:rsidR="001E4330" w:rsidRPr="003B4A82" w14:paraId="05C90BC7" w14:textId="77777777" w:rsidTr="00253467">
        <w:trPr>
          <w:jc w:val="center"/>
        </w:trPr>
        <w:tc>
          <w:tcPr>
            <w:tcW w:w="2616" w:type="dxa"/>
            <w:vAlign w:val="center"/>
          </w:tcPr>
          <w:p w14:paraId="3CAAD6ED" w14:textId="77777777" w:rsidR="001E4330" w:rsidRPr="003B4A82" w:rsidRDefault="001E4330" w:rsidP="00253467">
            <w:pPr>
              <w:rPr>
                <w:rFonts w:eastAsiaTheme="minorHAnsi"/>
                <w:noProof/>
                <w:szCs w:val="21"/>
              </w:rPr>
            </w:pPr>
            <w:r>
              <w:t>lpOutBuffer</w:t>
            </w:r>
          </w:p>
        </w:tc>
        <w:tc>
          <w:tcPr>
            <w:tcW w:w="1173" w:type="dxa"/>
            <w:vAlign w:val="center"/>
          </w:tcPr>
          <w:p w14:paraId="01040E9B" w14:textId="77777777" w:rsidR="001E4330" w:rsidRPr="003B4A82" w:rsidRDefault="001E4330" w:rsidP="00253467">
            <w:pPr>
              <w:rPr>
                <w:rFonts w:eastAsiaTheme="minorHAnsi"/>
                <w:noProof/>
                <w:szCs w:val="21"/>
              </w:rPr>
            </w:pPr>
            <w:r>
              <w:t>OUT</w:t>
            </w:r>
          </w:p>
        </w:tc>
        <w:tc>
          <w:tcPr>
            <w:tcW w:w="6667" w:type="dxa"/>
            <w:vAlign w:val="center"/>
          </w:tcPr>
          <w:p w14:paraId="13B0EEE2" w14:textId="77777777" w:rsidR="001E4330" w:rsidRPr="003B4A82" w:rsidRDefault="001E4330" w:rsidP="00253467">
            <w:pPr>
              <w:rPr>
                <w:rFonts w:eastAsiaTheme="minorHAnsi"/>
                <w:noProof/>
                <w:szCs w:val="21"/>
              </w:rPr>
            </w:pPr>
            <w:r>
              <w:t>Pointer to data receiving buffer</w:t>
            </w:r>
          </w:p>
        </w:tc>
      </w:tr>
      <w:tr w:rsidR="001E4330" w:rsidRPr="003B4A82" w14:paraId="05713E5B" w14:textId="77777777" w:rsidTr="00253467">
        <w:trPr>
          <w:jc w:val="center"/>
        </w:trPr>
        <w:tc>
          <w:tcPr>
            <w:tcW w:w="2616" w:type="dxa"/>
            <w:vAlign w:val="center"/>
          </w:tcPr>
          <w:p w14:paraId="0CD58EB3" w14:textId="77777777" w:rsidR="001E4330" w:rsidRPr="003B4A82" w:rsidRDefault="001E4330" w:rsidP="00253467">
            <w:pPr>
              <w:rPr>
                <w:rFonts w:eastAsiaTheme="minorHAnsi"/>
                <w:noProof/>
                <w:szCs w:val="21"/>
              </w:rPr>
            </w:pPr>
            <w:r>
              <w:t>dwOutBufferSize</w:t>
            </w:r>
          </w:p>
        </w:tc>
        <w:tc>
          <w:tcPr>
            <w:tcW w:w="1173" w:type="dxa"/>
            <w:vAlign w:val="center"/>
          </w:tcPr>
          <w:p w14:paraId="77D02A19" w14:textId="77777777" w:rsidR="001E4330" w:rsidRPr="003B4A82" w:rsidRDefault="001E4330" w:rsidP="00253467">
            <w:pPr>
              <w:rPr>
                <w:rFonts w:eastAsiaTheme="minorHAnsi"/>
                <w:noProof/>
                <w:szCs w:val="21"/>
              </w:rPr>
            </w:pPr>
            <w:r>
              <w:t>IN</w:t>
            </w:r>
          </w:p>
        </w:tc>
        <w:tc>
          <w:tcPr>
            <w:tcW w:w="6667" w:type="dxa"/>
            <w:vAlign w:val="center"/>
          </w:tcPr>
          <w:p w14:paraId="07EC0B11" w14:textId="77777777" w:rsidR="001E4330" w:rsidRPr="003B4A82" w:rsidRDefault="001E4330" w:rsidP="00253467">
            <w:pPr>
              <w:rPr>
                <w:rFonts w:eastAsiaTheme="minorHAnsi"/>
                <w:noProof/>
                <w:szCs w:val="21"/>
              </w:rPr>
            </w:pPr>
            <w:r>
              <w:t>Size of data receiving buffer (unit: byte), cannot be 0</w:t>
            </w:r>
          </w:p>
        </w:tc>
      </w:tr>
      <w:tr w:rsidR="001E4330" w:rsidRPr="003B4A82" w14:paraId="57DA4890" w14:textId="77777777" w:rsidTr="00253467">
        <w:trPr>
          <w:jc w:val="center"/>
        </w:trPr>
        <w:tc>
          <w:tcPr>
            <w:tcW w:w="2616" w:type="dxa"/>
            <w:vAlign w:val="center"/>
          </w:tcPr>
          <w:p w14:paraId="6471DEDB" w14:textId="77777777" w:rsidR="001E4330" w:rsidRPr="003B4A82" w:rsidRDefault="001E4330" w:rsidP="00253467">
            <w:pPr>
              <w:rPr>
                <w:rFonts w:eastAsiaTheme="minorHAnsi"/>
                <w:noProof/>
                <w:szCs w:val="21"/>
              </w:rPr>
            </w:pPr>
            <w:r>
              <w:t>pdwBytesReturned</w:t>
            </w:r>
          </w:p>
        </w:tc>
        <w:tc>
          <w:tcPr>
            <w:tcW w:w="1173" w:type="dxa"/>
            <w:vAlign w:val="center"/>
          </w:tcPr>
          <w:p w14:paraId="7F7F616E" w14:textId="77777777" w:rsidR="001E4330" w:rsidRPr="003B4A82" w:rsidRDefault="001E4330" w:rsidP="00253467">
            <w:pPr>
              <w:rPr>
                <w:rFonts w:eastAsiaTheme="minorHAnsi"/>
                <w:noProof/>
                <w:szCs w:val="21"/>
              </w:rPr>
            </w:pPr>
            <w:r>
              <w:t>OUT</w:t>
            </w:r>
          </w:p>
        </w:tc>
        <w:tc>
          <w:tcPr>
            <w:tcW w:w="6667" w:type="dxa"/>
            <w:vAlign w:val="center"/>
          </w:tcPr>
          <w:p w14:paraId="54C9AC0D" w14:textId="77777777" w:rsidR="001E4330" w:rsidRPr="003B4A82" w:rsidRDefault="001E4330" w:rsidP="00253467">
            <w:pPr>
              <w:rPr>
                <w:rFonts w:eastAsiaTheme="minorHAnsi"/>
                <w:noProof/>
                <w:szCs w:val="21"/>
              </w:rPr>
            </w:pPr>
            <w:r>
              <w:t>Pointer to the length of received data, cannot be NULL.</w:t>
            </w:r>
          </w:p>
        </w:tc>
      </w:tr>
    </w:tbl>
    <w:p w14:paraId="6C1E8DFB" w14:textId="77777777" w:rsidR="001E4330" w:rsidRPr="003B4A82" w:rsidRDefault="001E4330" w:rsidP="001E4330">
      <w:pPr>
        <w:rPr>
          <w:rFonts w:eastAsiaTheme="minorHAnsi"/>
          <w:szCs w:val="21"/>
        </w:rPr>
      </w:pPr>
    </w:p>
    <w:p w14:paraId="6B39D5EF" w14:textId="77777777" w:rsidR="001E4330" w:rsidRPr="003B4A82" w:rsidRDefault="001E4330" w:rsidP="001E4330">
      <w:pPr>
        <w:rPr>
          <w:rFonts w:eastAsiaTheme="minorHAnsi"/>
          <w:b/>
          <w:szCs w:val="21"/>
        </w:rPr>
      </w:pPr>
      <w:r>
        <w:rPr>
          <w:b/>
          <w:szCs w:val="21"/>
        </w:rPr>
        <w:t>Return value:</w:t>
      </w:r>
    </w:p>
    <w:p w14:paraId="24D1267D" w14:textId="77777777" w:rsidR="001E4330" w:rsidRPr="003B4A82" w:rsidRDefault="001E4330" w:rsidP="001E4330">
      <w:pPr>
        <w:rPr>
          <w:noProof/>
        </w:rPr>
      </w:pPr>
      <w:r>
        <w:t>TRUE means success, other values mean failure.</w:t>
      </w:r>
    </w:p>
    <w:p w14:paraId="06BE5C36" w14:textId="77777777" w:rsidR="001E4330" w:rsidRDefault="001E4330" w:rsidP="001E4330">
      <w:pPr>
        <w:rPr>
          <w:rFonts w:eastAsiaTheme="minorHAnsi"/>
          <w:b/>
          <w:szCs w:val="21"/>
        </w:rPr>
      </w:pPr>
    </w:p>
    <w:p w14:paraId="4FE42C14" w14:textId="77777777" w:rsidR="001E4330" w:rsidRPr="003B4A82" w:rsidRDefault="001E4330" w:rsidP="001E4330">
      <w:pPr>
        <w:rPr>
          <w:rFonts w:eastAsiaTheme="minorHAnsi"/>
          <w:b/>
          <w:szCs w:val="21"/>
        </w:rPr>
      </w:pPr>
      <w:r>
        <w:rPr>
          <w:b/>
          <w:szCs w:val="21"/>
        </w:rPr>
        <w:t>See also:</w:t>
      </w:r>
    </w:p>
    <w:p w14:paraId="7F7BD866" w14:textId="7FB8BA82" w:rsidR="001E4330" w:rsidRPr="003B4A82" w:rsidRDefault="00000000" w:rsidP="001E4330">
      <w:pPr>
        <w:rPr>
          <w:noProof/>
        </w:rPr>
      </w:pPr>
      <w:hyperlink w:anchor="_通过设备ID或通道类型查询通道信息列表" w:history="1">
        <w:r w:rsidR="001E4330">
          <w:rPr>
            <w:rStyle w:val="a5"/>
            <w:u w:val="none"/>
          </w:rPr>
          <w:t>NETDEV_FindDevChnList</w:t>
        </w:r>
      </w:hyperlink>
      <w:r w:rsidR="005F1F0B">
        <w:t xml:space="preserve">, </w:t>
      </w:r>
      <w:hyperlink w:anchor="_关闭查找设备通道信息，释放资源" w:history="1">
        <w:r w:rsidR="001E4330">
          <w:rPr>
            <w:rStyle w:val="a5"/>
            <w:szCs w:val="21"/>
            <w:u w:val="none"/>
          </w:rPr>
          <w:t>NETDEV_FindCloseDevChn</w:t>
        </w:r>
      </w:hyperlink>
    </w:p>
    <w:p w14:paraId="4D29B8CA" w14:textId="77777777" w:rsidR="001E4330" w:rsidRPr="003B4A82" w:rsidRDefault="001E4330" w:rsidP="001E4330">
      <w:pPr>
        <w:pStyle w:val="3"/>
        <w:ind w:left="283"/>
      </w:pPr>
      <w:bookmarkStart w:id="583" w:name="_关闭查找设备通道信息，释放资源"/>
      <w:bookmarkStart w:id="584" w:name="_Toc88647247"/>
      <w:bookmarkStart w:id="585" w:name="_Toc149054933"/>
      <w:bookmarkEnd w:id="583"/>
      <w:r>
        <w:t>Stop searching device channel info, release resource</w:t>
      </w:r>
      <w:bookmarkEnd w:id="584"/>
      <w:bookmarkEnd w:id="585"/>
    </w:p>
    <w:p w14:paraId="54A30169"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403CFEC2" w14:textId="77777777" w:rsidTr="00253467">
        <w:trPr>
          <w:jc w:val="center"/>
        </w:trPr>
        <w:tc>
          <w:tcPr>
            <w:tcW w:w="8296" w:type="dxa"/>
          </w:tcPr>
          <w:p w14:paraId="0C7A05CB" w14:textId="77777777" w:rsidR="001E4330" w:rsidRPr="003B4A82" w:rsidRDefault="001E4330" w:rsidP="00253467">
            <w:pPr>
              <w:rPr>
                <w:rFonts w:eastAsiaTheme="minorHAnsi"/>
                <w:szCs w:val="21"/>
              </w:rPr>
            </w:pPr>
            <w:r>
              <w:t>BOOL STDCALL NETDEV_FindCloseDevChn(LPVOID lpFindHandle);</w:t>
            </w:r>
          </w:p>
        </w:tc>
      </w:tr>
    </w:tbl>
    <w:p w14:paraId="7F063349" w14:textId="77777777" w:rsidR="001E4330" w:rsidRPr="003B4A82" w:rsidRDefault="001E4330" w:rsidP="001E4330">
      <w:pPr>
        <w:rPr>
          <w:rFonts w:eastAsiaTheme="minorHAnsi"/>
          <w:szCs w:val="21"/>
        </w:rPr>
      </w:pPr>
    </w:p>
    <w:p w14:paraId="2BEA7D6B" w14:textId="77777777" w:rsidR="001E4330" w:rsidRPr="003B4A82" w:rsidRDefault="001E4330" w:rsidP="001E4330">
      <w:pPr>
        <w:rPr>
          <w:rFonts w:eastAsiaTheme="minorHAnsi"/>
          <w:b/>
          <w:szCs w:val="21"/>
        </w:rPr>
      </w:pPr>
      <w:r>
        <w:rPr>
          <w:b/>
          <w:szCs w:val="21"/>
        </w:rPr>
        <w:t>Interface description:</w:t>
      </w:r>
    </w:p>
    <w:p w14:paraId="5DDA3C20" w14:textId="77777777" w:rsidR="001E4330" w:rsidRPr="003B4A82" w:rsidRDefault="001E4330" w:rsidP="001E4330">
      <w:pPr>
        <w:rPr>
          <w:rFonts w:eastAsiaTheme="minorHAnsi"/>
          <w:noProof/>
          <w:szCs w:val="21"/>
        </w:rPr>
      </w:pPr>
      <w:r>
        <w:t>Stop searching device channel info, release resource</w:t>
      </w:r>
    </w:p>
    <w:p w14:paraId="184171B1" w14:textId="77777777" w:rsidR="001E4330" w:rsidRDefault="001E4330" w:rsidP="001E4330">
      <w:pPr>
        <w:rPr>
          <w:rFonts w:eastAsiaTheme="minorHAnsi"/>
          <w:b/>
          <w:szCs w:val="21"/>
        </w:rPr>
      </w:pPr>
    </w:p>
    <w:p w14:paraId="21B35384"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105D0CC4" w14:textId="77777777" w:rsidTr="00253467">
        <w:trPr>
          <w:jc w:val="center"/>
        </w:trPr>
        <w:tc>
          <w:tcPr>
            <w:tcW w:w="2616" w:type="dxa"/>
            <w:vAlign w:val="center"/>
          </w:tcPr>
          <w:p w14:paraId="7797BBFA" w14:textId="77777777" w:rsidR="001E4330" w:rsidRPr="003B4A82" w:rsidRDefault="001E4330" w:rsidP="00253467">
            <w:pPr>
              <w:rPr>
                <w:rFonts w:eastAsiaTheme="minorHAnsi" w:cs="Times New Roman"/>
                <w:noProof/>
                <w:kern w:val="0"/>
                <w:szCs w:val="21"/>
              </w:rPr>
            </w:pPr>
            <w:r>
              <w:t>Parameter</w:t>
            </w:r>
          </w:p>
        </w:tc>
        <w:tc>
          <w:tcPr>
            <w:tcW w:w="1173" w:type="dxa"/>
            <w:vAlign w:val="center"/>
          </w:tcPr>
          <w:p w14:paraId="13135B89" w14:textId="77777777" w:rsidR="001E4330" w:rsidRPr="003B4A82" w:rsidRDefault="001E4330" w:rsidP="00253467">
            <w:pPr>
              <w:rPr>
                <w:rFonts w:eastAsiaTheme="minorHAnsi" w:cs="Times New Roman"/>
                <w:noProof/>
                <w:kern w:val="0"/>
                <w:szCs w:val="21"/>
              </w:rPr>
            </w:pPr>
            <w:r>
              <w:t>Type</w:t>
            </w:r>
          </w:p>
        </w:tc>
        <w:tc>
          <w:tcPr>
            <w:tcW w:w="6667" w:type="dxa"/>
            <w:vAlign w:val="center"/>
          </w:tcPr>
          <w:p w14:paraId="68AB5808" w14:textId="77777777" w:rsidR="001E4330" w:rsidRPr="003B4A82" w:rsidRDefault="001E4330" w:rsidP="00253467">
            <w:pPr>
              <w:rPr>
                <w:rFonts w:eastAsiaTheme="minorHAnsi" w:cs="Times New Roman"/>
                <w:noProof/>
                <w:kern w:val="0"/>
                <w:szCs w:val="21"/>
              </w:rPr>
            </w:pPr>
            <w:r>
              <w:t>Description</w:t>
            </w:r>
          </w:p>
        </w:tc>
      </w:tr>
      <w:tr w:rsidR="001E4330" w:rsidRPr="003B4A82" w14:paraId="0DC80C1E" w14:textId="77777777" w:rsidTr="00253467">
        <w:trPr>
          <w:jc w:val="center"/>
        </w:trPr>
        <w:tc>
          <w:tcPr>
            <w:tcW w:w="2616" w:type="dxa"/>
            <w:vAlign w:val="center"/>
          </w:tcPr>
          <w:p w14:paraId="5CBF7738" w14:textId="77777777" w:rsidR="001E4330" w:rsidRPr="003B4A82" w:rsidRDefault="001E4330" w:rsidP="00253467">
            <w:pPr>
              <w:rPr>
                <w:rFonts w:eastAsiaTheme="minorHAnsi"/>
                <w:noProof/>
                <w:szCs w:val="21"/>
              </w:rPr>
            </w:pPr>
            <w:r>
              <w:t>lpFindHandle</w:t>
            </w:r>
          </w:p>
        </w:tc>
        <w:tc>
          <w:tcPr>
            <w:tcW w:w="1173" w:type="dxa"/>
            <w:vAlign w:val="center"/>
          </w:tcPr>
          <w:p w14:paraId="384D8C24" w14:textId="77777777" w:rsidR="001E4330" w:rsidRPr="003B4A82" w:rsidRDefault="001E4330" w:rsidP="00253467">
            <w:pPr>
              <w:rPr>
                <w:rFonts w:eastAsiaTheme="minorHAnsi"/>
                <w:noProof/>
                <w:szCs w:val="21"/>
              </w:rPr>
            </w:pPr>
            <w:r>
              <w:t>IN</w:t>
            </w:r>
          </w:p>
        </w:tc>
        <w:tc>
          <w:tcPr>
            <w:tcW w:w="6667" w:type="dxa"/>
            <w:vAlign w:val="center"/>
          </w:tcPr>
          <w:p w14:paraId="12061108" w14:textId="77777777" w:rsidR="001E4330" w:rsidRPr="003B4A82" w:rsidRDefault="001E4330" w:rsidP="00253467">
            <w:pPr>
              <w:rPr>
                <w:rFonts w:eastAsiaTheme="minorHAnsi"/>
                <w:noProof/>
                <w:szCs w:val="21"/>
              </w:rPr>
            </w:pPr>
            <w:r>
              <w:t>Search handle</w:t>
            </w:r>
          </w:p>
        </w:tc>
      </w:tr>
    </w:tbl>
    <w:p w14:paraId="4E8594D1" w14:textId="77777777" w:rsidR="001E4330" w:rsidRPr="003B4A82" w:rsidRDefault="001E4330" w:rsidP="001E4330">
      <w:pPr>
        <w:rPr>
          <w:rFonts w:eastAsiaTheme="minorHAnsi"/>
          <w:szCs w:val="21"/>
        </w:rPr>
      </w:pPr>
    </w:p>
    <w:p w14:paraId="75AAFF6C" w14:textId="77777777" w:rsidR="001E4330" w:rsidRPr="003B4A82" w:rsidRDefault="001E4330" w:rsidP="001E4330">
      <w:pPr>
        <w:rPr>
          <w:rFonts w:eastAsiaTheme="minorHAnsi"/>
          <w:b/>
          <w:szCs w:val="21"/>
        </w:rPr>
      </w:pPr>
      <w:r>
        <w:rPr>
          <w:b/>
          <w:szCs w:val="21"/>
        </w:rPr>
        <w:t>Return value:</w:t>
      </w:r>
    </w:p>
    <w:p w14:paraId="3C15C8D9" w14:textId="77777777" w:rsidR="001E4330" w:rsidRPr="003B4A82" w:rsidRDefault="001E4330" w:rsidP="001E4330">
      <w:pPr>
        <w:rPr>
          <w:rFonts w:eastAsiaTheme="minorHAnsi"/>
          <w:b/>
          <w:szCs w:val="21"/>
        </w:rPr>
      </w:pPr>
      <w:r>
        <w:t>TRUE means success, other values mean failure.</w:t>
      </w:r>
    </w:p>
    <w:p w14:paraId="2AC6F4FD" w14:textId="77777777" w:rsidR="001E4330" w:rsidRDefault="001E4330" w:rsidP="001E4330">
      <w:pPr>
        <w:rPr>
          <w:rFonts w:eastAsiaTheme="minorHAnsi"/>
          <w:b/>
          <w:szCs w:val="21"/>
        </w:rPr>
      </w:pPr>
    </w:p>
    <w:p w14:paraId="2DB164AE" w14:textId="77777777" w:rsidR="001E4330" w:rsidRPr="003B4A82" w:rsidRDefault="001E4330" w:rsidP="001E4330">
      <w:pPr>
        <w:rPr>
          <w:rFonts w:eastAsiaTheme="minorHAnsi"/>
          <w:b/>
          <w:szCs w:val="21"/>
        </w:rPr>
      </w:pPr>
      <w:r>
        <w:rPr>
          <w:b/>
          <w:szCs w:val="21"/>
        </w:rPr>
        <w:t>See also:</w:t>
      </w:r>
    </w:p>
    <w:p w14:paraId="097027BA" w14:textId="431AA154" w:rsidR="001E4330" w:rsidRPr="003B4A82" w:rsidRDefault="00000000" w:rsidP="001E4330">
      <w:pPr>
        <w:rPr>
          <w:rFonts w:eastAsiaTheme="minorHAnsi"/>
          <w:szCs w:val="21"/>
        </w:rPr>
      </w:pPr>
      <w:hyperlink w:anchor="_逐个获取查找到的设备通道信息" w:history="1">
        <w:r w:rsidR="001E4330">
          <w:rPr>
            <w:rStyle w:val="a5"/>
            <w:szCs w:val="21"/>
            <w:u w:val="none"/>
          </w:rPr>
          <w:t>NETDEV_FindNextDevChn</w:t>
        </w:r>
      </w:hyperlink>
      <w:r w:rsidR="005F1F0B">
        <w:t xml:space="preserve">, </w:t>
      </w:r>
      <w:hyperlink w:anchor="_通过设备ID或通道类型查询通道信息列表" w:history="1">
        <w:r w:rsidR="001E4330">
          <w:rPr>
            <w:rStyle w:val="a5"/>
            <w:u w:val="none"/>
          </w:rPr>
          <w:t>NETDEV_FindDevChnList</w:t>
        </w:r>
      </w:hyperlink>
    </w:p>
    <w:p w14:paraId="2EB0CD1C" w14:textId="77777777" w:rsidR="001E4330" w:rsidRPr="003B4A82" w:rsidRDefault="001E4330" w:rsidP="001E4330">
      <w:pPr>
        <w:pStyle w:val="3"/>
        <w:ind w:left="283"/>
      </w:pPr>
      <w:bookmarkStart w:id="586" w:name="_根据通道类型和通道ID获取通道详细信息"/>
      <w:bookmarkStart w:id="587" w:name="_Toc88647248"/>
      <w:bookmarkStart w:id="588" w:name="_Toc149054934"/>
      <w:bookmarkEnd w:id="586"/>
      <w:r w:rsidRPr="00E27D18">
        <w:t>Get detailed channel info by channel type and channel ID</w:t>
      </w:r>
      <w:bookmarkEnd w:id="587"/>
      <w:bookmarkEnd w:id="588"/>
    </w:p>
    <w:p w14:paraId="4FB96A09"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7696AD98" w14:textId="77777777" w:rsidTr="00253467">
        <w:trPr>
          <w:jc w:val="center"/>
        </w:trPr>
        <w:tc>
          <w:tcPr>
            <w:tcW w:w="8296" w:type="dxa"/>
          </w:tcPr>
          <w:p w14:paraId="1725C452" w14:textId="77777777" w:rsidR="001E4330" w:rsidRPr="003B4A82" w:rsidRDefault="001E4330" w:rsidP="00253467">
            <w:pPr>
              <w:rPr>
                <w:noProof/>
              </w:rPr>
            </w:pPr>
            <w:r>
              <w:t>BOOL STDCALL NETDEV_GetChnDetailByChnType</w:t>
            </w:r>
          </w:p>
          <w:p w14:paraId="1EE94A98" w14:textId="77777777" w:rsidR="001E4330" w:rsidRPr="003B4A82" w:rsidRDefault="001E4330" w:rsidP="00253467">
            <w:pPr>
              <w:rPr>
                <w:noProof/>
              </w:rPr>
            </w:pPr>
            <w:r>
              <w:t>(</w:t>
            </w:r>
          </w:p>
          <w:p w14:paraId="76DF63A9" w14:textId="77777777" w:rsidR="001E4330" w:rsidRPr="003B4A82" w:rsidRDefault="001E4330" w:rsidP="00253467">
            <w:pPr>
              <w:ind w:leftChars="200" w:left="420"/>
              <w:rPr>
                <w:noProof/>
              </w:rPr>
            </w:pPr>
            <w:r>
              <w:t xml:space="preserve">LPVOID lpUserID, </w:t>
            </w:r>
          </w:p>
          <w:p w14:paraId="72FF3E4E" w14:textId="77777777" w:rsidR="001E4330" w:rsidRPr="003B4A82" w:rsidRDefault="001E4330" w:rsidP="00253467">
            <w:pPr>
              <w:ind w:leftChars="200" w:left="420"/>
              <w:rPr>
                <w:noProof/>
              </w:rPr>
            </w:pPr>
            <w:r>
              <w:t>INT32 dwChnID,</w:t>
            </w:r>
          </w:p>
          <w:p w14:paraId="4506368A" w14:textId="77777777" w:rsidR="001E4330" w:rsidRPr="003B4A82" w:rsidRDefault="001E4330" w:rsidP="00253467">
            <w:pPr>
              <w:ind w:leftChars="200" w:left="420"/>
              <w:rPr>
                <w:noProof/>
              </w:rPr>
            </w:pPr>
            <w:r>
              <w:t>INT32 dwChnType,</w:t>
            </w:r>
          </w:p>
          <w:p w14:paraId="1A671DE2" w14:textId="77777777" w:rsidR="001E4330" w:rsidRPr="003B4A82" w:rsidRDefault="001E4330" w:rsidP="00253467">
            <w:pPr>
              <w:ind w:leftChars="200" w:left="420"/>
              <w:rPr>
                <w:noProof/>
              </w:rPr>
            </w:pPr>
            <w:r>
              <w:t xml:space="preserve">LPVOID lpOutBuffer, </w:t>
            </w:r>
          </w:p>
          <w:p w14:paraId="00F2211A" w14:textId="77777777" w:rsidR="001E4330" w:rsidRPr="003B4A82" w:rsidRDefault="001E4330" w:rsidP="00253467">
            <w:pPr>
              <w:ind w:leftChars="200" w:left="420"/>
              <w:rPr>
                <w:noProof/>
              </w:rPr>
            </w:pPr>
            <w:r>
              <w:t>INT32  dwOutBufferSize,</w:t>
            </w:r>
          </w:p>
          <w:p w14:paraId="63EC862F" w14:textId="77777777" w:rsidR="001E4330" w:rsidRPr="003B4A82" w:rsidRDefault="001E4330" w:rsidP="00253467">
            <w:pPr>
              <w:ind w:leftChars="200" w:left="420"/>
              <w:rPr>
                <w:noProof/>
              </w:rPr>
            </w:pPr>
            <w:r>
              <w:t>INT32  *pdwBytesReturned</w:t>
            </w:r>
          </w:p>
          <w:p w14:paraId="03E4AB92" w14:textId="77777777" w:rsidR="001E4330" w:rsidRPr="003B4A82" w:rsidRDefault="001E4330" w:rsidP="00253467">
            <w:pPr>
              <w:rPr>
                <w:noProof/>
              </w:rPr>
            </w:pPr>
            <w:r>
              <w:t>);</w:t>
            </w:r>
          </w:p>
        </w:tc>
      </w:tr>
    </w:tbl>
    <w:p w14:paraId="0D8E8AD8" w14:textId="77777777" w:rsidR="001E4330" w:rsidRPr="003B4A82" w:rsidRDefault="001E4330" w:rsidP="001E4330">
      <w:pPr>
        <w:rPr>
          <w:rFonts w:eastAsiaTheme="minorHAnsi"/>
          <w:b/>
          <w:szCs w:val="21"/>
        </w:rPr>
      </w:pPr>
      <w:r>
        <w:rPr>
          <w:b/>
          <w:szCs w:val="21"/>
        </w:rPr>
        <w:t>Interface description:</w:t>
      </w:r>
    </w:p>
    <w:p w14:paraId="3071463A" w14:textId="77777777" w:rsidR="001E4330" w:rsidRPr="003B4A82" w:rsidRDefault="001E4330" w:rsidP="001E4330">
      <w:pPr>
        <w:rPr>
          <w:noProof/>
        </w:rPr>
      </w:pPr>
      <w:r>
        <w:t>Get detailed channel info by channel type and channel ID</w:t>
      </w:r>
    </w:p>
    <w:p w14:paraId="049FFD09" w14:textId="77777777" w:rsidR="001E4330" w:rsidRPr="003B4A82" w:rsidRDefault="001E4330" w:rsidP="001E4330">
      <w:pPr>
        <w:rPr>
          <w:rFonts w:eastAsiaTheme="minorHAnsi"/>
          <w:b/>
          <w:szCs w:val="21"/>
        </w:rPr>
      </w:pPr>
    </w:p>
    <w:p w14:paraId="08BAED35"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596E092" w14:textId="77777777" w:rsidTr="00253467">
        <w:trPr>
          <w:jc w:val="center"/>
        </w:trPr>
        <w:tc>
          <w:tcPr>
            <w:tcW w:w="2616" w:type="dxa"/>
            <w:vAlign w:val="center"/>
          </w:tcPr>
          <w:p w14:paraId="062AC0CE" w14:textId="77777777" w:rsidR="001E4330" w:rsidRPr="003B4A82" w:rsidRDefault="001E4330" w:rsidP="00253467">
            <w:pPr>
              <w:rPr>
                <w:rFonts w:eastAsiaTheme="minorHAnsi" w:cs="Times New Roman"/>
                <w:noProof/>
                <w:kern w:val="0"/>
                <w:szCs w:val="21"/>
              </w:rPr>
            </w:pPr>
            <w:r>
              <w:t>Parameter</w:t>
            </w:r>
          </w:p>
        </w:tc>
        <w:tc>
          <w:tcPr>
            <w:tcW w:w="1173" w:type="dxa"/>
            <w:vAlign w:val="center"/>
          </w:tcPr>
          <w:p w14:paraId="31335B4E" w14:textId="77777777" w:rsidR="001E4330" w:rsidRPr="003B4A82" w:rsidRDefault="001E4330" w:rsidP="00253467">
            <w:pPr>
              <w:rPr>
                <w:rFonts w:eastAsiaTheme="minorHAnsi" w:cs="Times New Roman"/>
                <w:noProof/>
                <w:kern w:val="0"/>
                <w:szCs w:val="21"/>
              </w:rPr>
            </w:pPr>
            <w:r>
              <w:t>Type</w:t>
            </w:r>
          </w:p>
        </w:tc>
        <w:tc>
          <w:tcPr>
            <w:tcW w:w="6667" w:type="dxa"/>
            <w:vAlign w:val="center"/>
          </w:tcPr>
          <w:p w14:paraId="1A428938" w14:textId="77777777" w:rsidR="001E4330" w:rsidRPr="003B4A82" w:rsidRDefault="001E4330" w:rsidP="00253467">
            <w:pPr>
              <w:rPr>
                <w:rFonts w:eastAsiaTheme="minorHAnsi" w:cs="Times New Roman"/>
                <w:noProof/>
                <w:kern w:val="0"/>
                <w:szCs w:val="21"/>
              </w:rPr>
            </w:pPr>
            <w:r>
              <w:t>Description</w:t>
            </w:r>
          </w:p>
        </w:tc>
      </w:tr>
      <w:tr w:rsidR="001E4330" w:rsidRPr="003B4A82" w14:paraId="620124BE" w14:textId="77777777" w:rsidTr="00253467">
        <w:trPr>
          <w:jc w:val="center"/>
        </w:trPr>
        <w:tc>
          <w:tcPr>
            <w:tcW w:w="2616" w:type="dxa"/>
            <w:vAlign w:val="center"/>
          </w:tcPr>
          <w:p w14:paraId="0831EF80" w14:textId="77777777" w:rsidR="001E4330" w:rsidRPr="003B4A82" w:rsidRDefault="001E4330" w:rsidP="00253467">
            <w:pPr>
              <w:rPr>
                <w:rFonts w:eastAsiaTheme="minorHAnsi"/>
                <w:noProof/>
                <w:color w:val="000000" w:themeColor="text1"/>
                <w:szCs w:val="21"/>
              </w:rPr>
            </w:pPr>
            <w:r>
              <w:rPr>
                <w:color w:val="000000" w:themeColor="text1"/>
                <w:szCs w:val="21"/>
              </w:rPr>
              <w:t>lpUserID</w:t>
            </w:r>
          </w:p>
        </w:tc>
        <w:tc>
          <w:tcPr>
            <w:tcW w:w="1173" w:type="dxa"/>
            <w:vAlign w:val="center"/>
          </w:tcPr>
          <w:p w14:paraId="7EBDA649"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4CA145D7" w14:textId="77777777" w:rsidR="001E4330" w:rsidRPr="003B4A82" w:rsidRDefault="001E4330" w:rsidP="00253467">
            <w:pPr>
              <w:rPr>
                <w:rFonts w:eastAsiaTheme="minorHAnsi"/>
                <w:noProof/>
                <w:color w:val="000000" w:themeColor="text1"/>
                <w:szCs w:val="21"/>
              </w:rPr>
            </w:pPr>
            <w:r>
              <w:rPr>
                <w:color w:val="000000" w:themeColor="text1"/>
                <w:szCs w:val="21"/>
              </w:rPr>
              <w:t>User login ID</w:t>
            </w:r>
          </w:p>
        </w:tc>
      </w:tr>
      <w:tr w:rsidR="001E4330" w:rsidRPr="003B4A82" w14:paraId="3EA56520" w14:textId="77777777" w:rsidTr="00253467">
        <w:trPr>
          <w:jc w:val="center"/>
        </w:trPr>
        <w:tc>
          <w:tcPr>
            <w:tcW w:w="2616" w:type="dxa"/>
            <w:vAlign w:val="center"/>
          </w:tcPr>
          <w:p w14:paraId="60EB6C7B" w14:textId="77777777" w:rsidR="001E4330" w:rsidRPr="003B4A82" w:rsidRDefault="001E4330" w:rsidP="00253467">
            <w:pPr>
              <w:rPr>
                <w:rFonts w:eastAsiaTheme="minorHAnsi"/>
                <w:noProof/>
                <w:color w:val="000000" w:themeColor="text1"/>
                <w:szCs w:val="21"/>
              </w:rPr>
            </w:pPr>
            <w:r>
              <w:rPr>
                <w:color w:val="000000" w:themeColor="text1"/>
                <w:szCs w:val="21"/>
              </w:rPr>
              <w:t>dwChnID</w:t>
            </w:r>
          </w:p>
        </w:tc>
        <w:tc>
          <w:tcPr>
            <w:tcW w:w="1173" w:type="dxa"/>
            <w:vAlign w:val="center"/>
          </w:tcPr>
          <w:p w14:paraId="42AD9442"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181D7F32" w14:textId="77777777" w:rsidR="001E4330" w:rsidRPr="003B4A82" w:rsidRDefault="001E4330" w:rsidP="00253467">
            <w:pPr>
              <w:rPr>
                <w:rFonts w:eastAsiaTheme="minorHAnsi"/>
                <w:noProof/>
                <w:color w:val="000000" w:themeColor="text1"/>
                <w:szCs w:val="21"/>
              </w:rPr>
            </w:pPr>
            <w:r>
              <w:rPr>
                <w:color w:val="000000" w:themeColor="text1"/>
                <w:szCs w:val="21"/>
              </w:rPr>
              <w:t>Channel ID</w:t>
            </w:r>
          </w:p>
        </w:tc>
      </w:tr>
      <w:tr w:rsidR="001E4330" w:rsidRPr="003B4A82" w14:paraId="431579C5" w14:textId="77777777" w:rsidTr="00253467">
        <w:trPr>
          <w:jc w:val="center"/>
        </w:trPr>
        <w:tc>
          <w:tcPr>
            <w:tcW w:w="2616" w:type="dxa"/>
            <w:vAlign w:val="center"/>
          </w:tcPr>
          <w:p w14:paraId="6A254CCC" w14:textId="77777777" w:rsidR="001E4330" w:rsidRPr="003B4A82" w:rsidRDefault="001E4330" w:rsidP="00253467">
            <w:pPr>
              <w:rPr>
                <w:rFonts w:eastAsiaTheme="minorHAnsi"/>
                <w:noProof/>
                <w:color w:val="000000" w:themeColor="text1"/>
                <w:szCs w:val="21"/>
              </w:rPr>
            </w:pPr>
            <w:r>
              <w:rPr>
                <w:color w:val="000000" w:themeColor="text1"/>
                <w:szCs w:val="21"/>
              </w:rPr>
              <w:t>dwChnType</w:t>
            </w:r>
          </w:p>
        </w:tc>
        <w:tc>
          <w:tcPr>
            <w:tcW w:w="1173" w:type="dxa"/>
            <w:vAlign w:val="center"/>
          </w:tcPr>
          <w:p w14:paraId="34001596"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0248EF6A" w14:textId="77777777" w:rsidR="001E4330" w:rsidRPr="003B4A82" w:rsidRDefault="001E4330" w:rsidP="00253467">
            <w:pPr>
              <w:rPr>
                <w:rFonts w:eastAsiaTheme="minorHAnsi"/>
                <w:noProof/>
                <w:color w:val="000000" w:themeColor="text1"/>
                <w:szCs w:val="21"/>
              </w:rPr>
            </w:pPr>
            <w:r>
              <w:t xml:space="preserve">Channel type. See </w:t>
            </w:r>
            <w:hyperlink w:anchor="_通道类型" w:history="1">
              <w:r>
                <w:rPr>
                  <w:rStyle w:val="a5"/>
                  <w:szCs w:val="21"/>
                  <w:u w:val="none"/>
                </w:rPr>
                <w:t>NETDEV_CHN_TYPE_E</w:t>
              </w:r>
            </w:hyperlink>
          </w:p>
        </w:tc>
      </w:tr>
      <w:tr w:rsidR="001E4330" w:rsidRPr="003B4A82" w14:paraId="4AB9D785" w14:textId="77777777" w:rsidTr="00253467">
        <w:trPr>
          <w:jc w:val="center"/>
        </w:trPr>
        <w:tc>
          <w:tcPr>
            <w:tcW w:w="2616" w:type="dxa"/>
            <w:vAlign w:val="center"/>
          </w:tcPr>
          <w:p w14:paraId="29ED4041" w14:textId="77777777" w:rsidR="001E4330" w:rsidRPr="003B4A82" w:rsidRDefault="001E4330" w:rsidP="00253467">
            <w:pPr>
              <w:rPr>
                <w:rFonts w:eastAsiaTheme="minorHAnsi"/>
                <w:noProof/>
                <w:color w:val="000000" w:themeColor="text1"/>
                <w:szCs w:val="21"/>
              </w:rPr>
            </w:pPr>
            <w:r>
              <w:rPr>
                <w:color w:val="000000" w:themeColor="text1"/>
                <w:szCs w:val="21"/>
              </w:rPr>
              <w:t>lpOutBuffer</w:t>
            </w:r>
          </w:p>
        </w:tc>
        <w:tc>
          <w:tcPr>
            <w:tcW w:w="1173" w:type="dxa"/>
            <w:vAlign w:val="center"/>
          </w:tcPr>
          <w:p w14:paraId="0DC6C540" w14:textId="77777777" w:rsidR="001E4330" w:rsidRPr="003B4A82" w:rsidRDefault="001E4330" w:rsidP="00253467">
            <w:pPr>
              <w:rPr>
                <w:rFonts w:eastAsiaTheme="minorHAnsi"/>
                <w:noProof/>
                <w:color w:val="000000" w:themeColor="text1"/>
                <w:szCs w:val="21"/>
              </w:rPr>
            </w:pPr>
            <w:r>
              <w:rPr>
                <w:color w:val="000000" w:themeColor="text1"/>
                <w:szCs w:val="21"/>
              </w:rPr>
              <w:t>INOUT</w:t>
            </w:r>
          </w:p>
        </w:tc>
        <w:tc>
          <w:tcPr>
            <w:tcW w:w="6667" w:type="dxa"/>
            <w:vAlign w:val="center"/>
          </w:tcPr>
          <w:p w14:paraId="1D89CE3E" w14:textId="77777777" w:rsidR="001E4330" w:rsidRPr="003B4A82" w:rsidRDefault="001E4330" w:rsidP="00253467">
            <w:pPr>
              <w:rPr>
                <w:rFonts w:eastAsiaTheme="minorHAnsi"/>
                <w:noProof/>
                <w:color w:val="000000" w:themeColor="text1"/>
                <w:szCs w:val="21"/>
              </w:rPr>
            </w:pPr>
            <w:r>
              <w:rPr>
                <w:color w:val="000000" w:themeColor="text1"/>
                <w:szCs w:val="21"/>
              </w:rPr>
              <w:t>Pointer to data receiving buffer</w:t>
            </w:r>
          </w:p>
        </w:tc>
      </w:tr>
      <w:tr w:rsidR="001E4330" w:rsidRPr="003B4A82" w14:paraId="1DDDED0B" w14:textId="77777777" w:rsidTr="00253467">
        <w:trPr>
          <w:jc w:val="center"/>
        </w:trPr>
        <w:tc>
          <w:tcPr>
            <w:tcW w:w="2616" w:type="dxa"/>
            <w:vAlign w:val="center"/>
          </w:tcPr>
          <w:p w14:paraId="568DEF98" w14:textId="77777777" w:rsidR="001E4330" w:rsidRPr="003B4A82" w:rsidRDefault="001E4330" w:rsidP="00253467">
            <w:pPr>
              <w:rPr>
                <w:rFonts w:eastAsiaTheme="minorHAnsi"/>
                <w:noProof/>
                <w:color w:val="000000" w:themeColor="text1"/>
                <w:szCs w:val="21"/>
              </w:rPr>
            </w:pPr>
            <w:r>
              <w:rPr>
                <w:color w:val="000000" w:themeColor="text1"/>
                <w:szCs w:val="21"/>
              </w:rPr>
              <w:t>dwOutBufferSize</w:t>
            </w:r>
          </w:p>
        </w:tc>
        <w:tc>
          <w:tcPr>
            <w:tcW w:w="1173" w:type="dxa"/>
            <w:vAlign w:val="center"/>
          </w:tcPr>
          <w:p w14:paraId="1E2D71BD"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50711921" w14:textId="77777777" w:rsidR="001E4330" w:rsidRPr="003B4A82" w:rsidRDefault="001E4330" w:rsidP="00253467">
            <w:pPr>
              <w:rPr>
                <w:rFonts w:eastAsiaTheme="minorHAnsi"/>
                <w:noProof/>
                <w:color w:val="000000" w:themeColor="text1"/>
                <w:szCs w:val="21"/>
              </w:rPr>
            </w:pPr>
            <w:r>
              <w:rPr>
                <w:color w:val="000000" w:themeColor="text1"/>
                <w:szCs w:val="21"/>
              </w:rPr>
              <w:t>Size of data receiving buffer (unit: byte), cannot be 0.</w:t>
            </w:r>
          </w:p>
        </w:tc>
      </w:tr>
      <w:tr w:rsidR="001E4330" w:rsidRPr="003B4A82" w14:paraId="64D748EC" w14:textId="77777777" w:rsidTr="00253467">
        <w:trPr>
          <w:jc w:val="center"/>
        </w:trPr>
        <w:tc>
          <w:tcPr>
            <w:tcW w:w="2616" w:type="dxa"/>
            <w:vAlign w:val="center"/>
          </w:tcPr>
          <w:p w14:paraId="65DB819B" w14:textId="77777777" w:rsidR="001E4330" w:rsidRPr="003B4A82" w:rsidRDefault="001E4330" w:rsidP="00253467">
            <w:pPr>
              <w:rPr>
                <w:rFonts w:eastAsiaTheme="minorHAnsi"/>
                <w:noProof/>
                <w:color w:val="000000" w:themeColor="text1"/>
                <w:szCs w:val="21"/>
              </w:rPr>
            </w:pPr>
            <w:r>
              <w:rPr>
                <w:color w:val="000000" w:themeColor="text1"/>
                <w:szCs w:val="21"/>
              </w:rPr>
              <w:t>pdwBytesReturned</w:t>
            </w:r>
          </w:p>
        </w:tc>
        <w:tc>
          <w:tcPr>
            <w:tcW w:w="1173" w:type="dxa"/>
            <w:vAlign w:val="center"/>
          </w:tcPr>
          <w:p w14:paraId="31080382" w14:textId="77777777" w:rsidR="001E4330" w:rsidRPr="003B4A82" w:rsidRDefault="001E4330" w:rsidP="00253467">
            <w:pPr>
              <w:rPr>
                <w:rFonts w:eastAsiaTheme="minorHAnsi"/>
                <w:noProof/>
                <w:color w:val="000000" w:themeColor="text1"/>
                <w:szCs w:val="21"/>
              </w:rPr>
            </w:pPr>
            <w:r>
              <w:rPr>
                <w:color w:val="000000" w:themeColor="text1"/>
                <w:szCs w:val="21"/>
              </w:rPr>
              <w:t>OUT</w:t>
            </w:r>
          </w:p>
        </w:tc>
        <w:tc>
          <w:tcPr>
            <w:tcW w:w="6667" w:type="dxa"/>
            <w:vAlign w:val="center"/>
          </w:tcPr>
          <w:p w14:paraId="1B7B50CB" w14:textId="77777777" w:rsidR="001E4330" w:rsidRPr="003B4A82" w:rsidRDefault="001E4330" w:rsidP="00253467">
            <w:pPr>
              <w:rPr>
                <w:rFonts w:eastAsiaTheme="minorHAnsi"/>
                <w:noProof/>
                <w:color w:val="000000" w:themeColor="text1"/>
                <w:szCs w:val="21"/>
              </w:rPr>
            </w:pPr>
            <w:r>
              <w:rPr>
                <w:color w:val="000000" w:themeColor="text1"/>
                <w:szCs w:val="21"/>
              </w:rPr>
              <w:t>Pointer to the length of received data, cannot be NULL.</w:t>
            </w:r>
          </w:p>
        </w:tc>
      </w:tr>
    </w:tbl>
    <w:p w14:paraId="32156305" w14:textId="77777777" w:rsidR="001E4330" w:rsidRPr="003B4A82" w:rsidRDefault="001E4330" w:rsidP="001E4330">
      <w:pPr>
        <w:rPr>
          <w:rFonts w:eastAsiaTheme="minorHAnsi"/>
          <w:szCs w:val="21"/>
        </w:rPr>
      </w:pPr>
    </w:p>
    <w:p w14:paraId="7984961F" w14:textId="77777777" w:rsidR="001E4330" w:rsidRPr="003B4A82" w:rsidRDefault="001E4330" w:rsidP="001E4330">
      <w:pPr>
        <w:rPr>
          <w:rFonts w:eastAsiaTheme="minorHAnsi"/>
          <w:b/>
          <w:color w:val="000000" w:themeColor="text1"/>
          <w:szCs w:val="21"/>
        </w:rPr>
      </w:pPr>
      <w:r>
        <w:rPr>
          <w:b/>
          <w:color w:val="000000" w:themeColor="text1"/>
          <w:szCs w:val="21"/>
        </w:rPr>
        <w:t>Return value:</w:t>
      </w:r>
    </w:p>
    <w:p w14:paraId="6E802543" w14:textId="77777777" w:rsidR="001E4330" w:rsidRPr="003B4A82" w:rsidRDefault="001E4330" w:rsidP="001E4330">
      <w:pPr>
        <w:rPr>
          <w:rFonts w:eastAsiaTheme="minorHAnsi"/>
          <w:b/>
          <w:color w:val="000000" w:themeColor="text1"/>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5225AE0" w14:textId="77777777" w:rsidR="001E4330" w:rsidRDefault="001E4330" w:rsidP="001E4330">
      <w:pPr>
        <w:rPr>
          <w:rFonts w:eastAsiaTheme="minorHAnsi"/>
          <w:b/>
          <w:color w:val="000000" w:themeColor="text1"/>
          <w:szCs w:val="21"/>
        </w:rPr>
      </w:pPr>
    </w:p>
    <w:p w14:paraId="52050DA1" w14:textId="77777777" w:rsidR="001E4330" w:rsidRPr="003B4A82" w:rsidRDefault="001E4330" w:rsidP="001E4330">
      <w:pPr>
        <w:rPr>
          <w:rFonts w:eastAsiaTheme="minorHAnsi"/>
          <w:b/>
          <w:color w:val="000000" w:themeColor="text1"/>
          <w:szCs w:val="21"/>
        </w:rPr>
      </w:pPr>
      <w:r>
        <w:rPr>
          <w:b/>
          <w:color w:val="000000" w:themeColor="text1"/>
          <w:szCs w:val="21"/>
        </w:rPr>
        <w:t>See also:</w:t>
      </w:r>
    </w:p>
    <w:p w14:paraId="26E8B38E" w14:textId="77777777" w:rsidR="001E4330" w:rsidRPr="003B4A82" w:rsidRDefault="00000000" w:rsidP="001E4330">
      <w:pPr>
        <w:rPr>
          <w:rFonts w:eastAsiaTheme="minorHAnsi"/>
          <w:color w:val="000000" w:themeColor="text1"/>
          <w:szCs w:val="21"/>
        </w:rPr>
      </w:pPr>
      <w:hyperlink w:anchor="_根据通道类型和通道ID设置报警输出通道的信息" w:history="1">
        <w:r w:rsidR="001E4330">
          <w:rPr>
            <w:rStyle w:val="a5"/>
            <w:szCs w:val="21"/>
            <w:u w:val="none"/>
          </w:rPr>
          <w:t>NETDEV_SetChnDetailByChnType</w:t>
        </w:r>
      </w:hyperlink>
    </w:p>
    <w:p w14:paraId="483D0ECD" w14:textId="77777777" w:rsidR="001E4330" w:rsidRPr="003B4A82" w:rsidRDefault="001E4330" w:rsidP="001E4330">
      <w:pPr>
        <w:pStyle w:val="3"/>
        <w:ind w:left="283"/>
      </w:pPr>
      <w:bookmarkStart w:id="589" w:name="_根据通道类型和通道ID设置报警输出通道的信息"/>
      <w:bookmarkStart w:id="590" w:name="_Toc88647249"/>
      <w:bookmarkStart w:id="591" w:name="_Toc149054935"/>
      <w:bookmarkEnd w:id="589"/>
      <w:r>
        <w:t>Set alarm output channel info by channel type and channel ID</w:t>
      </w:r>
      <w:bookmarkEnd w:id="590"/>
      <w:bookmarkEnd w:id="591"/>
    </w:p>
    <w:p w14:paraId="696D9B7F"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18376E72" w14:textId="77777777" w:rsidTr="00253467">
        <w:trPr>
          <w:jc w:val="center"/>
        </w:trPr>
        <w:tc>
          <w:tcPr>
            <w:tcW w:w="8296" w:type="dxa"/>
          </w:tcPr>
          <w:p w14:paraId="2CF34CDA" w14:textId="77777777" w:rsidR="001E4330" w:rsidRPr="003B4A82" w:rsidRDefault="001E4330" w:rsidP="00253467">
            <w:pPr>
              <w:rPr>
                <w:noProof/>
              </w:rPr>
            </w:pPr>
            <w:r>
              <w:t>BOOL STDCALL NETDEV_SetChnDetailByChnType</w:t>
            </w:r>
          </w:p>
          <w:p w14:paraId="0CD80863" w14:textId="77777777" w:rsidR="001E4330" w:rsidRPr="003B4A82" w:rsidRDefault="001E4330" w:rsidP="00253467">
            <w:pPr>
              <w:rPr>
                <w:noProof/>
              </w:rPr>
            </w:pPr>
            <w:r>
              <w:t>(</w:t>
            </w:r>
          </w:p>
          <w:p w14:paraId="56C6727D" w14:textId="77777777" w:rsidR="001E4330" w:rsidRPr="003B4A82" w:rsidRDefault="001E4330" w:rsidP="00253467">
            <w:pPr>
              <w:ind w:leftChars="200" w:left="420"/>
              <w:rPr>
                <w:noProof/>
              </w:rPr>
            </w:pPr>
            <w:r>
              <w:t xml:space="preserve">LPVOID lpUserID, </w:t>
            </w:r>
          </w:p>
          <w:p w14:paraId="16230BEA" w14:textId="77777777" w:rsidR="001E4330" w:rsidRPr="003B4A82" w:rsidRDefault="001E4330" w:rsidP="00253467">
            <w:pPr>
              <w:ind w:leftChars="200" w:left="420"/>
              <w:rPr>
                <w:noProof/>
              </w:rPr>
            </w:pPr>
            <w:r>
              <w:t>INT32 dwChnID,</w:t>
            </w:r>
          </w:p>
          <w:p w14:paraId="598CD611" w14:textId="77777777" w:rsidR="001E4330" w:rsidRPr="003B4A82" w:rsidRDefault="001E4330" w:rsidP="00253467">
            <w:pPr>
              <w:ind w:leftChars="200" w:left="420"/>
              <w:rPr>
                <w:noProof/>
              </w:rPr>
            </w:pPr>
            <w:r>
              <w:t>INT32 dwChnType,</w:t>
            </w:r>
          </w:p>
          <w:p w14:paraId="0AFD1DA6" w14:textId="77777777" w:rsidR="001E4330" w:rsidRPr="003B4A82" w:rsidRDefault="001E4330" w:rsidP="00253467">
            <w:pPr>
              <w:ind w:leftChars="200" w:left="420"/>
              <w:rPr>
                <w:noProof/>
              </w:rPr>
            </w:pPr>
            <w:r>
              <w:t xml:space="preserve">LPVOID lpOutBuffer, </w:t>
            </w:r>
          </w:p>
          <w:p w14:paraId="2B672A1F" w14:textId="77777777" w:rsidR="001E4330" w:rsidRPr="003B4A82" w:rsidRDefault="001E4330" w:rsidP="00253467">
            <w:pPr>
              <w:ind w:leftChars="200" w:left="420"/>
              <w:rPr>
                <w:noProof/>
              </w:rPr>
            </w:pPr>
            <w:r>
              <w:t>INT32  dwOutBufferSize</w:t>
            </w:r>
          </w:p>
          <w:p w14:paraId="2FC79F4F" w14:textId="77777777" w:rsidR="001E4330" w:rsidRPr="003B4A82" w:rsidRDefault="001E4330" w:rsidP="00253467">
            <w:pPr>
              <w:rPr>
                <w:rFonts w:ascii="新宋体" w:eastAsia="新宋体" w:hAnsi="Times New Roman"/>
                <w:noProof/>
                <w:sz w:val="24"/>
                <w:szCs w:val="24"/>
              </w:rPr>
            </w:pPr>
            <w:r>
              <w:lastRenderedPageBreak/>
              <w:t>);</w:t>
            </w:r>
          </w:p>
        </w:tc>
      </w:tr>
    </w:tbl>
    <w:p w14:paraId="2194CF9A" w14:textId="77777777" w:rsidR="001E4330" w:rsidRDefault="001E4330" w:rsidP="001E4330">
      <w:pPr>
        <w:rPr>
          <w:rFonts w:eastAsiaTheme="minorHAnsi"/>
          <w:b/>
          <w:szCs w:val="21"/>
        </w:rPr>
      </w:pPr>
    </w:p>
    <w:p w14:paraId="64ED05A9" w14:textId="77777777" w:rsidR="001E4330" w:rsidRPr="003B4A82" w:rsidRDefault="001E4330" w:rsidP="001E4330">
      <w:pPr>
        <w:rPr>
          <w:rFonts w:eastAsiaTheme="minorHAnsi"/>
          <w:b/>
          <w:szCs w:val="21"/>
        </w:rPr>
      </w:pPr>
      <w:r>
        <w:rPr>
          <w:b/>
          <w:szCs w:val="21"/>
        </w:rPr>
        <w:t>Interface description:</w:t>
      </w:r>
    </w:p>
    <w:p w14:paraId="73FEFF81" w14:textId="77777777" w:rsidR="001E4330" w:rsidRPr="003B4A82" w:rsidRDefault="001E4330" w:rsidP="001E4330">
      <w:pPr>
        <w:rPr>
          <w:rFonts w:eastAsiaTheme="minorHAnsi" w:cs="Times New Roman"/>
          <w:noProof/>
          <w:color w:val="000000" w:themeColor="text1"/>
          <w:kern w:val="0"/>
          <w:szCs w:val="21"/>
        </w:rPr>
      </w:pPr>
      <w:r>
        <w:rPr>
          <w:color w:val="000000" w:themeColor="text1"/>
          <w:szCs w:val="21"/>
        </w:rPr>
        <w:t>Set alarm output channel info by channel type and channel ID</w:t>
      </w:r>
    </w:p>
    <w:p w14:paraId="189CF346" w14:textId="77777777" w:rsidR="001E4330" w:rsidRPr="003B4A82" w:rsidRDefault="001E4330" w:rsidP="001E4330">
      <w:pPr>
        <w:rPr>
          <w:rFonts w:eastAsiaTheme="minorHAnsi"/>
          <w:b/>
          <w:szCs w:val="21"/>
        </w:rPr>
      </w:pPr>
    </w:p>
    <w:p w14:paraId="582D7E33"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4678361A" w14:textId="77777777" w:rsidTr="00253467">
        <w:trPr>
          <w:jc w:val="center"/>
        </w:trPr>
        <w:tc>
          <w:tcPr>
            <w:tcW w:w="2616" w:type="dxa"/>
            <w:vAlign w:val="center"/>
          </w:tcPr>
          <w:p w14:paraId="644F4616" w14:textId="77777777" w:rsidR="001E4330" w:rsidRPr="003B4A82" w:rsidRDefault="001E4330" w:rsidP="00253467">
            <w:pPr>
              <w:rPr>
                <w:rFonts w:eastAsiaTheme="minorHAnsi" w:cs="Times New Roman"/>
                <w:noProof/>
                <w:kern w:val="0"/>
                <w:szCs w:val="21"/>
              </w:rPr>
            </w:pPr>
            <w:r>
              <w:t>Parameter</w:t>
            </w:r>
          </w:p>
        </w:tc>
        <w:tc>
          <w:tcPr>
            <w:tcW w:w="1173" w:type="dxa"/>
            <w:vAlign w:val="center"/>
          </w:tcPr>
          <w:p w14:paraId="5040B8D8" w14:textId="77777777" w:rsidR="001E4330" w:rsidRPr="003B4A82" w:rsidRDefault="001E4330" w:rsidP="00253467">
            <w:pPr>
              <w:rPr>
                <w:rFonts w:eastAsiaTheme="minorHAnsi" w:cs="Times New Roman"/>
                <w:noProof/>
                <w:kern w:val="0"/>
                <w:szCs w:val="21"/>
              </w:rPr>
            </w:pPr>
            <w:r>
              <w:t>Type</w:t>
            </w:r>
          </w:p>
        </w:tc>
        <w:tc>
          <w:tcPr>
            <w:tcW w:w="6667" w:type="dxa"/>
            <w:vAlign w:val="center"/>
          </w:tcPr>
          <w:p w14:paraId="5E00242A" w14:textId="77777777" w:rsidR="001E4330" w:rsidRPr="003B4A82" w:rsidRDefault="001E4330" w:rsidP="00253467">
            <w:pPr>
              <w:rPr>
                <w:rFonts w:eastAsiaTheme="minorHAnsi" w:cs="Times New Roman"/>
                <w:noProof/>
                <w:kern w:val="0"/>
                <w:szCs w:val="21"/>
              </w:rPr>
            </w:pPr>
            <w:r>
              <w:t>Description</w:t>
            </w:r>
          </w:p>
        </w:tc>
      </w:tr>
      <w:tr w:rsidR="001E4330" w:rsidRPr="003B4A82" w14:paraId="05F2545A" w14:textId="77777777" w:rsidTr="00253467">
        <w:trPr>
          <w:jc w:val="center"/>
        </w:trPr>
        <w:tc>
          <w:tcPr>
            <w:tcW w:w="2616" w:type="dxa"/>
            <w:vAlign w:val="center"/>
          </w:tcPr>
          <w:p w14:paraId="0CC04AEE" w14:textId="77777777" w:rsidR="001E4330" w:rsidRPr="003B4A82" w:rsidRDefault="001E4330" w:rsidP="00253467">
            <w:pPr>
              <w:rPr>
                <w:rFonts w:eastAsiaTheme="minorHAnsi"/>
                <w:noProof/>
                <w:color w:val="000000" w:themeColor="text1"/>
                <w:szCs w:val="21"/>
              </w:rPr>
            </w:pPr>
            <w:r>
              <w:rPr>
                <w:color w:val="000000" w:themeColor="text1"/>
                <w:szCs w:val="21"/>
              </w:rPr>
              <w:t>lpUserID</w:t>
            </w:r>
          </w:p>
        </w:tc>
        <w:tc>
          <w:tcPr>
            <w:tcW w:w="1173" w:type="dxa"/>
            <w:vAlign w:val="center"/>
          </w:tcPr>
          <w:p w14:paraId="48074AE0"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5AD058FA" w14:textId="77777777" w:rsidR="001E4330" w:rsidRPr="003B4A82" w:rsidRDefault="001E4330" w:rsidP="00253467">
            <w:pPr>
              <w:rPr>
                <w:rFonts w:eastAsiaTheme="minorHAnsi"/>
                <w:noProof/>
                <w:color w:val="000000" w:themeColor="text1"/>
                <w:szCs w:val="21"/>
              </w:rPr>
            </w:pPr>
            <w:r>
              <w:rPr>
                <w:color w:val="000000" w:themeColor="text1"/>
                <w:szCs w:val="21"/>
              </w:rPr>
              <w:t>User login ID</w:t>
            </w:r>
          </w:p>
        </w:tc>
      </w:tr>
      <w:tr w:rsidR="001E4330" w:rsidRPr="003B4A82" w14:paraId="4200DD3C" w14:textId="77777777" w:rsidTr="00253467">
        <w:trPr>
          <w:jc w:val="center"/>
        </w:trPr>
        <w:tc>
          <w:tcPr>
            <w:tcW w:w="2616" w:type="dxa"/>
            <w:vAlign w:val="center"/>
          </w:tcPr>
          <w:p w14:paraId="3C9AB8E4" w14:textId="77777777" w:rsidR="001E4330" w:rsidRPr="003B4A82" w:rsidRDefault="001E4330" w:rsidP="00253467">
            <w:pPr>
              <w:rPr>
                <w:rFonts w:eastAsiaTheme="minorHAnsi"/>
                <w:noProof/>
                <w:color w:val="000000" w:themeColor="text1"/>
                <w:szCs w:val="21"/>
              </w:rPr>
            </w:pPr>
            <w:r>
              <w:rPr>
                <w:color w:val="000000" w:themeColor="text1"/>
                <w:szCs w:val="21"/>
              </w:rPr>
              <w:t>dwChnID</w:t>
            </w:r>
          </w:p>
        </w:tc>
        <w:tc>
          <w:tcPr>
            <w:tcW w:w="1173" w:type="dxa"/>
            <w:vAlign w:val="center"/>
          </w:tcPr>
          <w:p w14:paraId="16B3E583"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0E788E89" w14:textId="77777777" w:rsidR="001E4330" w:rsidRPr="003B4A82" w:rsidRDefault="001E4330" w:rsidP="00253467">
            <w:pPr>
              <w:rPr>
                <w:rFonts w:eastAsiaTheme="minorHAnsi"/>
                <w:noProof/>
                <w:color w:val="000000" w:themeColor="text1"/>
                <w:szCs w:val="21"/>
              </w:rPr>
            </w:pPr>
            <w:r>
              <w:rPr>
                <w:color w:val="000000" w:themeColor="text1"/>
                <w:szCs w:val="21"/>
              </w:rPr>
              <w:t>Channel ID</w:t>
            </w:r>
          </w:p>
        </w:tc>
      </w:tr>
      <w:tr w:rsidR="001E4330" w:rsidRPr="003B4A82" w14:paraId="2B16172C" w14:textId="77777777" w:rsidTr="00253467">
        <w:trPr>
          <w:jc w:val="center"/>
        </w:trPr>
        <w:tc>
          <w:tcPr>
            <w:tcW w:w="2616" w:type="dxa"/>
            <w:vAlign w:val="center"/>
          </w:tcPr>
          <w:p w14:paraId="36341ADE" w14:textId="77777777" w:rsidR="001E4330" w:rsidRPr="003B4A82" w:rsidRDefault="001E4330" w:rsidP="00253467">
            <w:pPr>
              <w:rPr>
                <w:rFonts w:eastAsiaTheme="minorHAnsi"/>
                <w:noProof/>
                <w:color w:val="000000" w:themeColor="text1"/>
                <w:szCs w:val="21"/>
              </w:rPr>
            </w:pPr>
            <w:r>
              <w:rPr>
                <w:color w:val="000000" w:themeColor="text1"/>
                <w:szCs w:val="21"/>
              </w:rPr>
              <w:t>dwChnType</w:t>
            </w:r>
          </w:p>
        </w:tc>
        <w:tc>
          <w:tcPr>
            <w:tcW w:w="1173" w:type="dxa"/>
            <w:vAlign w:val="center"/>
          </w:tcPr>
          <w:p w14:paraId="07F788D9"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3E49AA46" w14:textId="77777777" w:rsidR="001E4330" w:rsidRPr="003B4A82" w:rsidRDefault="001E4330" w:rsidP="00253467">
            <w:pPr>
              <w:rPr>
                <w:rFonts w:eastAsiaTheme="minorHAnsi"/>
                <w:noProof/>
                <w:color w:val="000000" w:themeColor="text1"/>
                <w:szCs w:val="21"/>
              </w:rPr>
            </w:pPr>
            <w:r>
              <w:t xml:space="preserve">Channel type. See </w:t>
            </w:r>
            <w:hyperlink w:anchor="_通道类型" w:history="1">
              <w:r>
                <w:rPr>
                  <w:rStyle w:val="a5"/>
                  <w:szCs w:val="21"/>
                  <w:u w:val="none"/>
                </w:rPr>
                <w:t>NETDEV_CHN_TYPE_E</w:t>
              </w:r>
            </w:hyperlink>
          </w:p>
        </w:tc>
      </w:tr>
      <w:tr w:rsidR="001E4330" w:rsidRPr="003B4A82" w14:paraId="3B1224B3" w14:textId="77777777" w:rsidTr="00253467">
        <w:trPr>
          <w:jc w:val="center"/>
        </w:trPr>
        <w:tc>
          <w:tcPr>
            <w:tcW w:w="2616" w:type="dxa"/>
            <w:vAlign w:val="center"/>
          </w:tcPr>
          <w:p w14:paraId="0983C15D" w14:textId="77777777" w:rsidR="001E4330" w:rsidRPr="003B4A82" w:rsidRDefault="001E4330" w:rsidP="00253467">
            <w:pPr>
              <w:rPr>
                <w:rFonts w:eastAsiaTheme="minorHAnsi"/>
                <w:noProof/>
                <w:color w:val="000000" w:themeColor="text1"/>
                <w:szCs w:val="21"/>
              </w:rPr>
            </w:pPr>
            <w:r>
              <w:rPr>
                <w:color w:val="000000" w:themeColor="text1"/>
                <w:szCs w:val="21"/>
              </w:rPr>
              <w:t>lpOutBuffer</w:t>
            </w:r>
          </w:p>
        </w:tc>
        <w:tc>
          <w:tcPr>
            <w:tcW w:w="1173" w:type="dxa"/>
            <w:vAlign w:val="center"/>
          </w:tcPr>
          <w:p w14:paraId="1E9DC01D"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24DFDC46" w14:textId="77777777" w:rsidR="001E4330" w:rsidRPr="003B4A82" w:rsidRDefault="001E4330" w:rsidP="00253467">
            <w:pPr>
              <w:rPr>
                <w:rFonts w:eastAsiaTheme="minorHAnsi"/>
                <w:noProof/>
                <w:color w:val="000000" w:themeColor="text1"/>
                <w:szCs w:val="21"/>
              </w:rPr>
            </w:pPr>
            <w:r>
              <w:rPr>
                <w:color w:val="000000" w:themeColor="text1"/>
                <w:szCs w:val="21"/>
              </w:rPr>
              <w:t>Pointer to data receiving buffer</w:t>
            </w:r>
          </w:p>
        </w:tc>
      </w:tr>
      <w:tr w:rsidR="001E4330" w:rsidRPr="003B4A82" w14:paraId="2616BE7B" w14:textId="77777777" w:rsidTr="00253467">
        <w:trPr>
          <w:jc w:val="center"/>
        </w:trPr>
        <w:tc>
          <w:tcPr>
            <w:tcW w:w="2616" w:type="dxa"/>
            <w:vAlign w:val="center"/>
          </w:tcPr>
          <w:p w14:paraId="4216B481" w14:textId="77777777" w:rsidR="001E4330" w:rsidRPr="003B4A82" w:rsidRDefault="001E4330" w:rsidP="00253467">
            <w:pPr>
              <w:rPr>
                <w:rFonts w:eastAsiaTheme="minorHAnsi"/>
                <w:noProof/>
                <w:color w:val="000000" w:themeColor="text1"/>
                <w:szCs w:val="21"/>
              </w:rPr>
            </w:pPr>
            <w:r>
              <w:rPr>
                <w:color w:val="000000" w:themeColor="text1"/>
                <w:szCs w:val="21"/>
              </w:rPr>
              <w:t>dwOutBufferSize</w:t>
            </w:r>
          </w:p>
        </w:tc>
        <w:tc>
          <w:tcPr>
            <w:tcW w:w="1173" w:type="dxa"/>
            <w:vAlign w:val="center"/>
          </w:tcPr>
          <w:p w14:paraId="7C178BA8"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2E55A138" w14:textId="77777777" w:rsidR="001E4330" w:rsidRPr="003B4A82" w:rsidRDefault="001E4330" w:rsidP="00253467">
            <w:pPr>
              <w:rPr>
                <w:rFonts w:eastAsiaTheme="minorHAnsi"/>
                <w:noProof/>
                <w:color w:val="000000" w:themeColor="text1"/>
                <w:szCs w:val="21"/>
              </w:rPr>
            </w:pPr>
            <w:r>
              <w:rPr>
                <w:color w:val="000000" w:themeColor="text1"/>
                <w:szCs w:val="21"/>
              </w:rPr>
              <w:t>Size of data receiving buffer (unit: byte), cannot be 0.</w:t>
            </w:r>
          </w:p>
        </w:tc>
      </w:tr>
    </w:tbl>
    <w:p w14:paraId="5196460E" w14:textId="77777777" w:rsidR="001E4330" w:rsidRPr="003B4A82" w:rsidRDefault="001E4330" w:rsidP="001E4330">
      <w:pPr>
        <w:rPr>
          <w:rFonts w:eastAsiaTheme="minorHAnsi"/>
          <w:szCs w:val="21"/>
        </w:rPr>
      </w:pPr>
    </w:p>
    <w:p w14:paraId="0D0A6AF8" w14:textId="77777777" w:rsidR="001E4330" w:rsidRPr="003B4A82" w:rsidRDefault="001E4330" w:rsidP="001E4330">
      <w:pPr>
        <w:rPr>
          <w:rFonts w:eastAsiaTheme="minorHAnsi"/>
          <w:b/>
          <w:color w:val="000000" w:themeColor="text1"/>
          <w:szCs w:val="21"/>
        </w:rPr>
      </w:pPr>
      <w:r>
        <w:rPr>
          <w:b/>
          <w:color w:val="000000" w:themeColor="text1"/>
          <w:szCs w:val="21"/>
        </w:rPr>
        <w:t>Return value:</w:t>
      </w:r>
    </w:p>
    <w:p w14:paraId="63B66470" w14:textId="77777777" w:rsidR="001E4330" w:rsidRPr="003B4A82" w:rsidRDefault="001E4330" w:rsidP="001E4330">
      <w:pPr>
        <w:rPr>
          <w:rFonts w:eastAsiaTheme="minorHAnsi"/>
          <w:b/>
          <w:color w:val="000000" w:themeColor="text1"/>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7380D4D" w14:textId="77777777" w:rsidR="001E4330" w:rsidRDefault="001E4330" w:rsidP="001E4330">
      <w:pPr>
        <w:rPr>
          <w:rFonts w:eastAsiaTheme="minorHAnsi"/>
          <w:b/>
          <w:color w:val="000000" w:themeColor="text1"/>
          <w:szCs w:val="21"/>
        </w:rPr>
      </w:pPr>
    </w:p>
    <w:p w14:paraId="6C634366" w14:textId="77777777" w:rsidR="001E4330" w:rsidRPr="003B4A82" w:rsidRDefault="001E4330" w:rsidP="001E4330">
      <w:pPr>
        <w:rPr>
          <w:rFonts w:eastAsiaTheme="minorHAnsi"/>
          <w:b/>
          <w:color w:val="000000" w:themeColor="text1"/>
          <w:szCs w:val="21"/>
        </w:rPr>
      </w:pPr>
      <w:r>
        <w:rPr>
          <w:b/>
          <w:color w:val="000000" w:themeColor="text1"/>
          <w:szCs w:val="21"/>
        </w:rPr>
        <w:t>See also:</w:t>
      </w:r>
    </w:p>
    <w:p w14:paraId="371D86A2" w14:textId="77777777" w:rsidR="001E4330" w:rsidRPr="003B4A82" w:rsidRDefault="00000000" w:rsidP="001E4330">
      <w:pPr>
        <w:rPr>
          <w:rFonts w:eastAsiaTheme="minorHAnsi"/>
          <w:szCs w:val="21"/>
        </w:rPr>
      </w:pPr>
      <w:hyperlink w:anchor="_根据通道类型和通道ID获取通道详细信息" w:history="1">
        <w:r w:rsidR="001E4330">
          <w:rPr>
            <w:rStyle w:val="a5"/>
            <w:szCs w:val="21"/>
            <w:u w:val="none"/>
          </w:rPr>
          <w:t>NETDEV_GetChnDetailByChnType</w:t>
        </w:r>
      </w:hyperlink>
    </w:p>
    <w:p w14:paraId="02C2C1F5" w14:textId="77777777" w:rsidR="001E4330" w:rsidRPr="003B4A82" w:rsidRDefault="001E4330" w:rsidP="001E4330">
      <w:pPr>
        <w:pStyle w:val="3"/>
        <w:ind w:left="283"/>
      </w:pPr>
      <w:bookmarkStart w:id="592" w:name="_Toc88647250"/>
      <w:bookmarkStart w:id="593" w:name="_Toc149054936"/>
      <w:r w:rsidRPr="00E27D18">
        <w:t>Get channel type</w:t>
      </w:r>
      <w:bookmarkEnd w:id="592"/>
      <w:bookmarkEnd w:id="593"/>
    </w:p>
    <w:p w14:paraId="049783F6"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2CE5A343" w14:textId="77777777" w:rsidTr="00253467">
        <w:trPr>
          <w:jc w:val="center"/>
        </w:trPr>
        <w:tc>
          <w:tcPr>
            <w:tcW w:w="8296" w:type="dxa"/>
          </w:tcPr>
          <w:p w14:paraId="43AE3170" w14:textId="77777777" w:rsidR="001E4330" w:rsidRPr="003B4A82" w:rsidRDefault="001E4330"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BOOL STDCALL NETDEV_GetChnType</w:t>
            </w:r>
          </w:p>
          <w:p w14:paraId="0CAB6195" w14:textId="77777777" w:rsidR="001E4330" w:rsidRPr="003B4A82" w:rsidRDefault="001E4330"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25CB5BC2" w14:textId="77777777" w:rsidR="001E4330" w:rsidRPr="003B4A82" w:rsidRDefault="001E4330" w:rsidP="00253467">
            <w:pPr>
              <w:autoSpaceDE w:val="0"/>
              <w:autoSpaceDN w:val="0"/>
              <w:adjustRightInd w:val="0"/>
              <w:ind w:leftChars="200" w:left="420"/>
              <w:jc w:val="left"/>
              <w:rPr>
                <w:rFonts w:eastAsiaTheme="minorHAnsi" w:cs="Times New Roman"/>
                <w:noProof/>
                <w:color w:val="000000" w:themeColor="text1"/>
                <w:kern w:val="0"/>
                <w:szCs w:val="21"/>
              </w:rPr>
            </w:pPr>
            <w:r>
              <w:rPr>
                <w:color w:val="000000" w:themeColor="text1"/>
                <w:szCs w:val="21"/>
              </w:rPr>
              <w:t>LPVOID lpUserID,</w:t>
            </w:r>
          </w:p>
          <w:p w14:paraId="058BF806" w14:textId="77777777" w:rsidR="001E4330" w:rsidRPr="003B4A82" w:rsidRDefault="001E4330" w:rsidP="00253467">
            <w:pPr>
              <w:autoSpaceDE w:val="0"/>
              <w:autoSpaceDN w:val="0"/>
              <w:adjustRightInd w:val="0"/>
              <w:ind w:leftChars="200" w:left="420"/>
              <w:jc w:val="left"/>
              <w:rPr>
                <w:rFonts w:eastAsiaTheme="minorHAnsi" w:cs="Times New Roman"/>
                <w:noProof/>
                <w:color w:val="000000" w:themeColor="text1"/>
                <w:kern w:val="0"/>
                <w:szCs w:val="21"/>
              </w:rPr>
            </w:pPr>
            <w:r>
              <w:rPr>
                <w:color w:val="000000" w:themeColor="text1"/>
                <w:szCs w:val="21"/>
              </w:rPr>
              <w:t>INT32 dwChnID,</w:t>
            </w:r>
          </w:p>
          <w:p w14:paraId="65B6A9C9" w14:textId="77777777" w:rsidR="001E4330" w:rsidRPr="003B4A82" w:rsidRDefault="001E4330" w:rsidP="00253467">
            <w:pPr>
              <w:autoSpaceDE w:val="0"/>
              <w:autoSpaceDN w:val="0"/>
              <w:adjustRightInd w:val="0"/>
              <w:ind w:leftChars="200" w:left="420"/>
              <w:jc w:val="left"/>
              <w:rPr>
                <w:rFonts w:eastAsiaTheme="minorHAnsi" w:cs="Times New Roman"/>
                <w:noProof/>
                <w:color w:val="000000" w:themeColor="text1"/>
                <w:kern w:val="0"/>
                <w:szCs w:val="21"/>
              </w:rPr>
            </w:pPr>
            <w:r>
              <w:rPr>
                <w:color w:val="000000" w:themeColor="text1"/>
                <w:szCs w:val="21"/>
              </w:rPr>
              <w:t>INT32 *pdwChnType</w:t>
            </w:r>
          </w:p>
          <w:p w14:paraId="2B9C7949" w14:textId="77777777" w:rsidR="001E4330" w:rsidRPr="003B4A82" w:rsidRDefault="001E4330" w:rsidP="00253467">
            <w:pPr>
              <w:autoSpaceDE w:val="0"/>
              <w:autoSpaceDN w:val="0"/>
              <w:adjustRightInd w:val="0"/>
              <w:jc w:val="left"/>
              <w:rPr>
                <w:rFonts w:eastAsiaTheme="minorHAnsi"/>
                <w:noProof/>
                <w:color w:val="000000" w:themeColor="text1"/>
                <w:szCs w:val="21"/>
              </w:rPr>
            </w:pPr>
            <w:r>
              <w:rPr>
                <w:color w:val="000000" w:themeColor="text1"/>
                <w:szCs w:val="21"/>
              </w:rPr>
              <w:t>);</w:t>
            </w:r>
          </w:p>
        </w:tc>
      </w:tr>
    </w:tbl>
    <w:p w14:paraId="00B50E98" w14:textId="77777777" w:rsidR="001E4330" w:rsidRPr="003B4A82" w:rsidRDefault="001E4330" w:rsidP="001E4330">
      <w:pPr>
        <w:rPr>
          <w:rFonts w:eastAsiaTheme="minorHAnsi"/>
          <w:b/>
          <w:color w:val="000000" w:themeColor="text1"/>
          <w:szCs w:val="21"/>
        </w:rPr>
      </w:pPr>
      <w:r>
        <w:rPr>
          <w:b/>
          <w:color w:val="000000" w:themeColor="text1"/>
          <w:szCs w:val="21"/>
        </w:rPr>
        <w:t>Interface description:</w:t>
      </w:r>
    </w:p>
    <w:p w14:paraId="3CFD9B1C" w14:textId="77777777" w:rsidR="001E4330" w:rsidRPr="003B4A82" w:rsidRDefault="001E4330" w:rsidP="001E4330">
      <w:pPr>
        <w:rPr>
          <w:rFonts w:eastAsiaTheme="minorHAnsi"/>
          <w:color w:val="000000" w:themeColor="text1"/>
          <w:szCs w:val="21"/>
        </w:rPr>
      </w:pPr>
      <w:r>
        <w:rPr>
          <w:color w:val="000000" w:themeColor="text1"/>
          <w:szCs w:val="21"/>
        </w:rPr>
        <w:t>Get channel type</w:t>
      </w:r>
    </w:p>
    <w:p w14:paraId="68345C5C" w14:textId="77777777" w:rsidR="001E4330" w:rsidRPr="003B4A82" w:rsidRDefault="001E4330" w:rsidP="001E4330">
      <w:pPr>
        <w:rPr>
          <w:rFonts w:eastAsiaTheme="minorHAnsi"/>
          <w:color w:val="000000" w:themeColor="text1"/>
          <w:szCs w:val="21"/>
        </w:rPr>
      </w:pPr>
    </w:p>
    <w:p w14:paraId="3BC81CE6" w14:textId="77777777" w:rsidR="001E4330" w:rsidRPr="003B4A82" w:rsidRDefault="001E4330" w:rsidP="001E4330">
      <w:pPr>
        <w:rPr>
          <w:rFonts w:eastAsiaTheme="minorHAnsi"/>
          <w:b/>
          <w:color w:val="000000" w:themeColor="text1"/>
          <w:szCs w:val="21"/>
        </w:rPr>
      </w:pPr>
      <w:r>
        <w:rPr>
          <w:b/>
          <w:color w:val="000000" w:themeColor="text1"/>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7505D68D" w14:textId="77777777" w:rsidTr="00253467">
        <w:trPr>
          <w:jc w:val="center"/>
        </w:trPr>
        <w:tc>
          <w:tcPr>
            <w:tcW w:w="2616" w:type="dxa"/>
            <w:vAlign w:val="center"/>
          </w:tcPr>
          <w:p w14:paraId="0709777A"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Parameter</w:t>
            </w:r>
          </w:p>
        </w:tc>
        <w:tc>
          <w:tcPr>
            <w:tcW w:w="1173" w:type="dxa"/>
            <w:vAlign w:val="center"/>
          </w:tcPr>
          <w:p w14:paraId="11394795"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Type</w:t>
            </w:r>
          </w:p>
        </w:tc>
        <w:tc>
          <w:tcPr>
            <w:tcW w:w="6667" w:type="dxa"/>
            <w:vAlign w:val="center"/>
          </w:tcPr>
          <w:p w14:paraId="5D7BE4D0"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Description</w:t>
            </w:r>
          </w:p>
        </w:tc>
      </w:tr>
      <w:tr w:rsidR="001E4330" w:rsidRPr="003B4A82" w14:paraId="111624A4" w14:textId="77777777" w:rsidTr="00253467">
        <w:trPr>
          <w:jc w:val="center"/>
        </w:trPr>
        <w:tc>
          <w:tcPr>
            <w:tcW w:w="2616" w:type="dxa"/>
            <w:vAlign w:val="center"/>
          </w:tcPr>
          <w:p w14:paraId="7C04DB00" w14:textId="77777777" w:rsidR="001E4330" w:rsidRPr="003B4A82" w:rsidRDefault="001E4330" w:rsidP="00253467">
            <w:pPr>
              <w:rPr>
                <w:rFonts w:eastAsiaTheme="minorHAnsi"/>
                <w:noProof/>
                <w:color w:val="000000" w:themeColor="text1"/>
                <w:szCs w:val="21"/>
              </w:rPr>
            </w:pPr>
            <w:r>
              <w:rPr>
                <w:color w:val="000000" w:themeColor="text1"/>
                <w:szCs w:val="21"/>
              </w:rPr>
              <w:t>lpUserID</w:t>
            </w:r>
          </w:p>
        </w:tc>
        <w:tc>
          <w:tcPr>
            <w:tcW w:w="1173" w:type="dxa"/>
            <w:vAlign w:val="center"/>
          </w:tcPr>
          <w:p w14:paraId="615291E6"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37B40AFC" w14:textId="77777777" w:rsidR="001E4330" w:rsidRPr="003B4A82" w:rsidRDefault="001E4330" w:rsidP="00253467">
            <w:pPr>
              <w:rPr>
                <w:rFonts w:eastAsiaTheme="minorHAnsi"/>
                <w:noProof/>
                <w:color w:val="000000" w:themeColor="text1"/>
                <w:szCs w:val="21"/>
              </w:rPr>
            </w:pPr>
            <w:r>
              <w:rPr>
                <w:color w:val="000000" w:themeColor="text1"/>
                <w:szCs w:val="21"/>
              </w:rPr>
              <w:t>User login ID</w:t>
            </w:r>
          </w:p>
        </w:tc>
      </w:tr>
      <w:tr w:rsidR="001E4330" w:rsidRPr="003B4A82" w14:paraId="2E928CCB" w14:textId="77777777" w:rsidTr="00253467">
        <w:trPr>
          <w:jc w:val="center"/>
        </w:trPr>
        <w:tc>
          <w:tcPr>
            <w:tcW w:w="2616" w:type="dxa"/>
            <w:vAlign w:val="center"/>
          </w:tcPr>
          <w:p w14:paraId="198858CF" w14:textId="77777777" w:rsidR="001E4330" w:rsidRPr="003B4A82" w:rsidRDefault="001E4330" w:rsidP="00253467">
            <w:pPr>
              <w:rPr>
                <w:rFonts w:eastAsiaTheme="minorHAnsi"/>
                <w:noProof/>
                <w:color w:val="000000" w:themeColor="text1"/>
                <w:szCs w:val="21"/>
              </w:rPr>
            </w:pPr>
            <w:r>
              <w:rPr>
                <w:color w:val="000000" w:themeColor="text1"/>
                <w:szCs w:val="21"/>
              </w:rPr>
              <w:t>dwChnID</w:t>
            </w:r>
          </w:p>
        </w:tc>
        <w:tc>
          <w:tcPr>
            <w:tcW w:w="1173" w:type="dxa"/>
            <w:vAlign w:val="center"/>
          </w:tcPr>
          <w:p w14:paraId="1EC3BDA4"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564EF825" w14:textId="77777777" w:rsidR="001E4330" w:rsidRPr="003B4A82" w:rsidRDefault="001E4330" w:rsidP="00253467">
            <w:pPr>
              <w:rPr>
                <w:rFonts w:eastAsiaTheme="minorHAnsi"/>
                <w:noProof/>
                <w:color w:val="000000" w:themeColor="text1"/>
                <w:szCs w:val="21"/>
              </w:rPr>
            </w:pPr>
            <w:r>
              <w:rPr>
                <w:color w:val="000000" w:themeColor="text1"/>
                <w:szCs w:val="21"/>
              </w:rPr>
              <w:t>Channel ID</w:t>
            </w:r>
          </w:p>
        </w:tc>
      </w:tr>
      <w:tr w:rsidR="001E4330" w:rsidRPr="003B4A82" w14:paraId="7F62B3DC" w14:textId="77777777" w:rsidTr="00253467">
        <w:trPr>
          <w:jc w:val="center"/>
        </w:trPr>
        <w:tc>
          <w:tcPr>
            <w:tcW w:w="2616" w:type="dxa"/>
            <w:vAlign w:val="center"/>
          </w:tcPr>
          <w:p w14:paraId="47300A0F" w14:textId="77777777" w:rsidR="001E4330" w:rsidRPr="003B4A82" w:rsidRDefault="001E4330" w:rsidP="00253467">
            <w:pPr>
              <w:rPr>
                <w:rFonts w:eastAsiaTheme="minorHAnsi"/>
                <w:noProof/>
                <w:color w:val="000000" w:themeColor="text1"/>
                <w:szCs w:val="21"/>
              </w:rPr>
            </w:pPr>
            <w:r>
              <w:rPr>
                <w:color w:val="000000" w:themeColor="text1"/>
                <w:szCs w:val="21"/>
              </w:rPr>
              <w:t>pdwChnType</w:t>
            </w:r>
          </w:p>
        </w:tc>
        <w:tc>
          <w:tcPr>
            <w:tcW w:w="1173" w:type="dxa"/>
            <w:vAlign w:val="center"/>
          </w:tcPr>
          <w:p w14:paraId="18FEB1C6" w14:textId="77777777" w:rsidR="001E4330" w:rsidRPr="003B4A82" w:rsidRDefault="001E4330" w:rsidP="00253467">
            <w:pPr>
              <w:rPr>
                <w:rFonts w:eastAsiaTheme="minorHAnsi"/>
                <w:noProof/>
                <w:color w:val="000000" w:themeColor="text1"/>
                <w:szCs w:val="21"/>
              </w:rPr>
            </w:pPr>
            <w:r>
              <w:rPr>
                <w:color w:val="000000" w:themeColor="text1"/>
                <w:szCs w:val="21"/>
              </w:rPr>
              <w:t>OUT</w:t>
            </w:r>
          </w:p>
        </w:tc>
        <w:tc>
          <w:tcPr>
            <w:tcW w:w="6667" w:type="dxa"/>
            <w:vAlign w:val="center"/>
          </w:tcPr>
          <w:p w14:paraId="7DF6C7FA" w14:textId="77777777" w:rsidR="001E4330" w:rsidRPr="003B4A82" w:rsidRDefault="001E4330" w:rsidP="00253467">
            <w:pPr>
              <w:rPr>
                <w:rFonts w:eastAsiaTheme="minorHAnsi"/>
                <w:noProof/>
                <w:color w:val="000000" w:themeColor="text1"/>
                <w:szCs w:val="21"/>
              </w:rPr>
            </w:pPr>
            <w:r>
              <w:t>Device channel type. See</w:t>
            </w:r>
            <w:r>
              <w:rPr>
                <w:color w:val="000000" w:themeColor="text1"/>
                <w:szCs w:val="21"/>
              </w:rPr>
              <w:t xml:space="preserve"> </w:t>
            </w:r>
            <w:hyperlink w:anchor="_通道类型" w:history="1">
              <w:r>
                <w:rPr>
                  <w:rStyle w:val="a5"/>
                  <w:szCs w:val="21"/>
                  <w:u w:val="none"/>
                </w:rPr>
                <w:t>NETDEV_CHN_TYPE_E</w:t>
              </w:r>
            </w:hyperlink>
          </w:p>
        </w:tc>
      </w:tr>
    </w:tbl>
    <w:p w14:paraId="089AEA73" w14:textId="77777777" w:rsidR="001E4330" w:rsidRPr="003B4A82" w:rsidRDefault="001E4330" w:rsidP="001E4330">
      <w:pPr>
        <w:rPr>
          <w:rFonts w:eastAsiaTheme="minorHAnsi"/>
          <w:color w:val="000000" w:themeColor="text1"/>
          <w:szCs w:val="21"/>
        </w:rPr>
      </w:pPr>
    </w:p>
    <w:p w14:paraId="3A20E411" w14:textId="77777777" w:rsidR="001E4330" w:rsidRPr="003B4A82" w:rsidRDefault="001E4330" w:rsidP="001E4330">
      <w:pPr>
        <w:rPr>
          <w:rFonts w:eastAsiaTheme="minorHAnsi"/>
          <w:b/>
          <w:color w:val="000000" w:themeColor="text1"/>
          <w:szCs w:val="21"/>
        </w:rPr>
      </w:pPr>
      <w:r>
        <w:rPr>
          <w:b/>
          <w:color w:val="000000" w:themeColor="text1"/>
          <w:szCs w:val="21"/>
        </w:rPr>
        <w:t>Return value:</w:t>
      </w:r>
    </w:p>
    <w:p w14:paraId="1ADA330D" w14:textId="77777777" w:rsidR="001E4330" w:rsidRPr="003B4A82" w:rsidRDefault="001E4330" w:rsidP="001E4330">
      <w:pPr>
        <w:rPr>
          <w:rFonts w:eastAsiaTheme="minorHAnsi"/>
          <w:b/>
          <w:color w:val="000000" w:themeColor="text1"/>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FE52927" w14:textId="77777777" w:rsidR="001E4330" w:rsidRPr="003B4A82" w:rsidRDefault="001E4330" w:rsidP="001E4330">
      <w:pPr>
        <w:pStyle w:val="3"/>
        <w:ind w:left="283"/>
      </w:pPr>
      <w:bookmarkStart w:id="594" w:name="_Toc88647251"/>
      <w:bookmarkStart w:id="595" w:name="_Toc149054937"/>
      <w:r w:rsidRPr="00E27D18">
        <w:lastRenderedPageBreak/>
        <w:t>Get device channel basic info</w:t>
      </w:r>
      <w:bookmarkEnd w:id="594"/>
      <w:bookmarkEnd w:id="595"/>
    </w:p>
    <w:p w14:paraId="5568962F"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B71C06B" w14:textId="77777777" w:rsidTr="00253467">
        <w:trPr>
          <w:jc w:val="center"/>
        </w:trPr>
        <w:tc>
          <w:tcPr>
            <w:tcW w:w="8296" w:type="dxa"/>
          </w:tcPr>
          <w:p w14:paraId="28565AD3" w14:textId="77777777" w:rsidR="001E4330" w:rsidRPr="003B4A82" w:rsidRDefault="001E4330"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BOOL STDCALL NETDEV_GetDevChlBasicInfo</w:t>
            </w:r>
          </w:p>
          <w:p w14:paraId="13E70AA6" w14:textId="77777777" w:rsidR="001E4330" w:rsidRPr="003B4A82" w:rsidRDefault="001E4330"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21904C69" w14:textId="77777777" w:rsidR="001E4330" w:rsidRPr="003B4A82" w:rsidRDefault="001E4330" w:rsidP="00253467">
            <w:pPr>
              <w:autoSpaceDE w:val="0"/>
              <w:autoSpaceDN w:val="0"/>
              <w:adjustRightInd w:val="0"/>
              <w:ind w:leftChars="200" w:left="420"/>
              <w:jc w:val="left"/>
              <w:rPr>
                <w:rFonts w:eastAsiaTheme="minorHAnsi" w:cs="Times New Roman"/>
                <w:noProof/>
                <w:color w:val="000000" w:themeColor="text1"/>
                <w:kern w:val="0"/>
                <w:szCs w:val="21"/>
              </w:rPr>
            </w:pPr>
            <w:r>
              <w:rPr>
                <w:color w:val="000000" w:themeColor="text1"/>
                <w:szCs w:val="21"/>
              </w:rPr>
              <w:t xml:space="preserve">LPVOID lpUserID, </w:t>
            </w:r>
          </w:p>
          <w:p w14:paraId="37D02446" w14:textId="77777777" w:rsidR="001E4330" w:rsidRPr="003B4A82" w:rsidRDefault="001E4330" w:rsidP="00253467">
            <w:pPr>
              <w:autoSpaceDE w:val="0"/>
              <w:autoSpaceDN w:val="0"/>
              <w:adjustRightInd w:val="0"/>
              <w:ind w:leftChars="200" w:left="420"/>
              <w:jc w:val="left"/>
              <w:rPr>
                <w:rFonts w:eastAsiaTheme="minorHAnsi" w:cs="Times New Roman"/>
                <w:noProof/>
                <w:color w:val="000000" w:themeColor="text1"/>
                <w:kern w:val="0"/>
                <w:szCs w:val="21"/>
              </w:rPr>
            </w:pPr>
            <w:r>
              <w:rPr>
                <w:color w:val="000000" w:themeColor="text1"/>
                <w:szCs w:val="21"/>
              </w:rPr>
              <w:t>INT32 dwChannelID,</w:t>
            </w:r>
          </w:p>
          <w:p w14:paraId="470C59E3" w14:textId="77777777" w:rsidR="001E4330" w:rsidRPr="003B4A82" w:rsidRDefault="00000000" w:rsidP="00253467">
            <w:pPr>
              <w:autoSpaceDE w:val="0"/>
              <w:autoSpaceDN w:val="0"/>
              <w:adjustRightInd w:val="0"/>
              <w:ind w:leftChars="200" w:left="420"/>
              <w:jc w:val="left"/>
              <w:rPr>
                <w:rFonts w:eastAsiaTheme="minorHAnsi" w:cs="Times New Roman"/>
                <w:noProof/>
                <w:color w:val="000000" w:themeColor="text1"/>
                <w:kern w:val="0"/>
                <w:szCs w:val="21"/>
              </w:rPr>
            </w:pPr>
            <w:hyperlink w:anchor="_设备通道基本信息" w:history="1">
              <w:r w:rsidR="001E4330">
                <w:rPr>
                  <w:rStyle w:val="a5"/>
                  <w:u w:val="none"/>
                </w:rPr>
                <w:t>LPNETDEV_DEVICE_CHL_INFO_S</w:t>
              </w:r>
            </w:hyperlink>
            <w:r w:rsidR="001E4330">
              <w:rPr>
                <w:color w:val="000000" w:themeColor="text1"/>
                <w:szCs w:val="21"/>
              </w:rPr>
              <w:t xml:space="preserve"> pstDeviceChlInfo</w:t>
            </w:r>
          </w:p>
          <w:p w14:paraId="3FE125BE" w14:textId="77777777" w:rsidR="001E4330" w:rsidRPr="003B4A82" w:rsidRDefault="001E4330" w:rsidP="00253467">
            <w:pPr>
              <w:autoSpaceDE w:val="0"/>
              <w:autoSpaceDN w:val="0"/>
              <w:adjustRightInd w:val="0"/>
              <w:jc w:val="left"/>
              <w:rPr>
                <w:rFonts w:eastAsiaTheme="minorHAnsi"/>
                <w:noProof/>
                <w:color w:val="000000" w:themeColor="text1"/>
                <w:szCs w:val="21"/>
              </w:rPr>
            </w:pPr>
            <w:r>
              <w:rPr>
                <w:color w:val="000000" w:themeColor="text1"/>
                <w:szCs w:val="21"/>
              </w:rPr>
              <w:t>);</w:t>
            </w:r>
          </w:p>
        </w:tc>
      </w:tr>
    </w:tbl>
    <w:p w14:paraId="15EF8CE9" w14:textId="77777777" w:rsidR="001E4330" w:rsidRDefault="001E4330" w:rsidP="001E4330">
      <w:pPr>
        <w:rPr>
          <w:rFonts w:eastAsiaTheme="minorHAnsi"/>
          <w:b/>
          <w:color w:val="000000" w:themeColor="text1"/>
          <w:szCs w:val="21"/>
        </w:rPr>
      </w:pPr>
    </w:p>
    <w:p w14:paraId="21FD776D" w14:textId="77777777" w:rsidR="001E4330" w:rsidRPr="003B4A82" w:rsidRDefault="001E4330" w:rsidP="001E4330">
      <w:pPr>
        <w:rPr>
          <w:rFonts w:eastAsiaTheme="minorHAnsi"/>
          <w:b/>
          <w:color w:val="000000" w:themeColor="text1"/>
          <w:szCs w:val="21"/>
        </w:rPr>
      </w:pPr>
      <w:r>
        <w:rPr>
          <w:b/>
          <w:color w:val="000000" w:themeColor="text1"/>
          <w:szCs w:val="21"/>
        </w:rPr>
        <w:t>Interface description:</w:t>
      </w:r>
    </w:p>
    <w:p w14:paraId="13DB4D98" w14:textId="77777777" w:rsidR="001E4330" w:rsidRPr="003B4A82" w:rsidRDefault="001E4330" w:rsidP="001E4330">
      <w:pPr>
        <w:rPr>
          <w:rFonts w:eastAsiaTheme="minorHAnsi" w:cs="Times New Roman"/>
          <w:noProof/>
          <w:color w:val="000000" w:themeColor="text1"/>
          <w:kern w:val="0"/>
          <w:szCs w:val="21"/>
        </w:rPr>
      </w:pPr>
      <w:r>
        <w:rPr>
          <w:color w:val="000000" w:themeColor="text1"/>
          <w:szCs w:val="21"/>
        </w:rPr>
        <w:t>Get device channel basic info</w:t>
      </w:r>
    </w:p>
    <w:p w14:paraId="5F3C6E26" w14:textId="77777777" w:rsidR="001E4330" w:rsidRPr="003B4A82" w:rsidRDefault="001E4330" w:rsidP="001E4330">
      <w:pPr>
        <w:rPr>
          <w:rFonts w:eastAsiaTheme="minorHAnsi"/>
          <w:b/>
          <w:color w:val="000000" w:themeColor="text1"/>
          <w:szCs w:val="21"/>
        </w:rPr>
      </w:pPr>
    </w:p>
    <w:p w14:paraId="2C5A8EE8" w14:textId="77777777" w:rsidR="001E4330" w:rsidRPr="003B4A82" w:rsidRDefault="001E4330" w:rsidP="001E4330">
      <w:pPr>
        <w:rPr>
          <w:rFonts w:eastAsiaTheme="minorHAnsi"/>
          <w:b/>
          <w:color w:val="000000" w:themeColor="text1"/>
          <w:szCs w:val="21"/>
        </w:rPr>
      </w:pPr>
      <w:r>
        <w:rPr>
          <w:b/>
          <w:color w:val="000000" w:themeColor="text1"/>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54B671B7" w14:textId="77777777" w:rsidTr="00253467">
        <w:trPr>
          <w:jc w:val="center"/>
        </w:trPr>
        <w:tc>
          <w:tcPr>
            <w:tcW w:w="2616" w:type="dxa"/>
            <w:vAlign w:val="center"/>
          </w:tcPr>
          <w:p w14:paraId="292931B9"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Parameter</w:t>
            </w:r>
          </w:p>
        </w:tc>
        <w:tc>
          <w:tcPr>
            <w:tcW w:w="1173" w:type="dxa"/>
            <w:vAlign w:val="center"/>
          </w:tcPr>
          <w:p w14:paraId="2C655F13"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Type</w:t>
            </w:r>
          </w:p>
        </w:tc>
        <w:tc>
          <w:tcPr>
            <w:tcW w:w="6667" w:type="dxa"/>
            <w:vAlign w:val="center"/>
          </w:tcPr>
          <w:p w14:paraId="47FD1FB6"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Description</w:t>
            </w:r>
          </w:p>
        </w:tc>
      </w:tr>
      <w:tr w:rsidR="001E4330" w:rsidRPr="003B4A82" w14:paraId="15F7273B" w14:textId="77777777" w:rsidTr="00253467">
        <w:trPr>
          <w:jc w:val="center"/>
        </w:trPr>
        <w:tc>
          <w:tcPr>
            <w:tcW w:w="2616" w:type="dxa"/>
            <w:vAlign w:val="center"/>
          </w:tcPr>
          <w:p w14:paraId="76356932" w14:textId="77777777" w:rsidR="001E4330" w:rsidRPr="003B4A82" w:rsidRDefault="001E4330" w:rsidP="00253467">
            <w:pPr>
              <w:rPr>
                <w:rFonts w:eastAsiaTheme="minorHAnsi"/>
                <w:noProof/>
                <w:color w:val="000000" w:themeColor="text1"/>
                <w:szCs w:val="21"/>
              </w:rPr>
            </w:pPr>
            <w:r>
              <w:rPr>
                <w:color w:val="000000" w:themeColor="text1"/>
                <w:szCs w:val="21"/>
              </w:rPr>
              <w:t>lpUserID</w:t>
            </w:r>
          </w:p>
        </w:tc>
        <w:tc>
          <w:tcPr>
            <w:tcW w:w="1173" w:type="dxa"/>
            <w:vAlign w:val="center"/>
          </w:tcPr>
          <w:p w14:paraId="7A119CB2"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10B54A7C" w14:textId="77777777" w:rsidR="001E4330" w:rsidRPr="003B4A82" w:rsidRDefault="001E4330" w:rsidP="00253467">
            <w:pPr>
              <w:rPr>
                <w:rFonts w:eastAsiaTheme="minorHAnsi"/>
                <w:noProof/>
                <w:color w:val="000000" w:themeColor="text1"/>
                <w:szCs w:val="21"/>
              </w:rPr>
            </w:pPr>
            <w:r>
              <w:rPr>
                <w:color w:val="000000" w:themeColor="text1"/>
                <w:szCs w:val="21"/>
              </w:rPr>
              <w:t>User login ID</w:t>
            </w:r>
          </w:p>
        </w:tc>
      </w:tr>
      <w:tr w:rsidR="001E4330" w:rsidRPr="003B4A82" w14:paraId="0154EBDD" w14:textId="77777777" w:rsidTr="00253467">
        <w:trPr>
          <w:jc w:val="center"/>
        </w:trPr>
        <w:tc>
          <w:tcPr>
            <w:tcW w:w="2616" w:type="dxa"/>
            <w:vAlign w:val="center"/>
          </w:tcPr>
          <w:p w14:paraId="45A8AE0B" w14:textId="77777777" w:rsidR="001E4330" w:rsidRPr="003B4A82" w:rsidRDefault="001E4330" w:rsidP="00253467">
            <w:pPr>
              <w:rPr>
                <w:rFonts w:eastAsiaTheme="minorHAnsi"/>
                <w:noProof/>
                <w:color w:val="000000" w:themeColor="text1"/>
                <w:szCs w:val="21"/>
              </w:rPr>
            </w:pPr>
            <w:r>
              <w:rPr>
                <w:color w:val="000000" w:themeColor="text1"/>
                <w:szCs w:val="21"/>
              </w:rPr>
              <w:t>dwChannelID</w:t>
            </w:r>
          </w:p>
        </w:tc>
        <w:tc>
          <w:tcPr>
            <w:tcW w:w="1173" w:type="dxa"/>
            <w:vAlign w:val="center"/>
          </w:tcPr>
          <w:p w14:paraId="7329AAE5"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208DF74C" w14:textId="77777777" w:rsidR="001E4330" w:rsidRPr="003B4A82" w:rsidRDefault="001E4330" w:rsidP="00253467">
            <w:pPr>
              <w:rPr>
                <w:rFonts w:eastAsiaTheme="minorHAnsi"/>
                <w:noProof/>
                <w:color w:val="000000" w:themeColor="text1"/>
                <w:szCs w:val="21"/>
              </w:rPr>
            </w:pPr>
            <w:r>
              <w:rPr>
                <w:color w:val="000000" w:themeColor="text1"/>
                <w:szCs w:val="21"/>
              </w:rPr>
              <w:t>Channel ID</w:t>
            </w:r>
          </w:p>
        </w:tc>
      </w:tr>
      <w:tr w:rsidR="001E4330" w:rsidRPr="003B4A82" w14:paraId="1EB54FB5" w14:textId="77777777" w:rsidTr="00253467">
        <w:trPr>
          <w:jc w:val="center"/>
        </w:trPr>
        <w:tc>
          <w:tcPr>
            <w:tcW w:w="2616" w:type="dxa"/>
            <w:vAlign w:val="center"/>
          </w:tcPr>
          <w:p w14:paraId="31E93B2D" w14:textId="77777777" w:rsidR="001E4330" w:rsidRPr="003B4A82" w:rsidRDefault="001E4330" w:rsidP="00253467">
            <w:pPr>
              <w:rPr>
                <w:rFonts w:eastAsiaTheme="minorHAnsi"/>
                <w:noProof/>
                <w:color w:val="000000" w:themeColor="text1"/>
                <w:szCs w:val="21"/>
              </w:rPr>
            </w:pPr>
            <w:r>
              <w:rPr>
                <w:color w:val="000000" w:themeColor="text1"/>
                <w:szCs w:val="21"/>
              </w:rPr>
              <w:t>pstDeviceChlInfo</w:t>
            </w:r>
          </w:p>
        </w:tc>
        <w:tc>
          <w:tcPr>
            <w:tcW w:w="1173" w:type="dxa"/>
            <w:vAlign w:val="center"/>
          </w:tcPr>
          <w:p w14:paraId="5B900889" w14:textId="77777777" w:rsidR="001E4330" w:rsidRPr="003B4A82" w:rsidRDefault="001E4330" w:rsidP="00253467">
            <w:pPr>
              <w:rPr>
                <w:rFonts w:eastAsiaTheme="minorHAnsi"/>
                <w:noProof/>
                <w:color w:val="000000" w:themeColor="text1"/>
                <w:szCs w:val="21"/>
              </w:rPr>
            </w:pPr>
            <w:r>
              <w:rPr>
                <w:color w:val="000000" w:themeColor="text1"/>
                <w:szCs w:val="21"/>
              </w:rPr>
              <w:t>OUT</w:t>
            </w:r>
          </w:p>
        </w:tc>
        <w:tc>
          <w:tcPr>
            <w:tcW w:w="6667" w:type="dxa"/>
            <w:vAlign w:val="center"/>
          </w:tcPr>
          <w:p w14:paraId="3FA45749" w14:textId="77777777" w:rsidR="001E4330" w:rsidRPr="003B4A82" w:rsidRDefault="001E4330" w:rsidP="00253467">
            <w:pPr>
              <w:rPr>
                <w:rFonts w:eastAsiaTheme="minorHAnsi"/>
                <w:noProof/>
                <w:color w:val="000000" w:themeColor="text1"/>
                <w:szCs w:val="21"/>
              </w:rPr>
            </w:pPr>
            <w:r>
              <w:rPr>
                <w:color w:val="000000" w:themeColor="text1"/>
                <w:szCs w:val="21"/>
              </w:rPr>
              <w:t>Basic device info</w:t>
            </w:r>
          </w:p>
        </w:tc>
      </w:tr>
    </w:tbl>
    <w:p w14:paraId="2CBF9178" w14:textId="77777777" w:rsidR="001E4330" w:rsidRPr="003B4A82" w:rsidRDefault="001E4330" w:rsidP="001E4330">
      <w:pPr>
        <w:rPr>
          <w:rFonts w:eastAsiaTheme="minorHAnsi"/>
          <w:color w:val="000000" w:themeColor="text1"/>
          <w:szCs w:val="21"/>
        </w:rPr>
      </w:pPr>
    </w:p>
    <w:p w14:paraId="4C3C83B5" w14:textId="77777777" w:rsidR="001E4330" w:rsidRPr="003B4A82" w:rsidRDefault="001E4330" w:rsidP="001E4330">
      <w:pPr>
        <w:rPr>
          <w:rFonts w:eastAsiaTheme="minorHAnsi"/>
          <w:b/>
          <w:color w:val="000000" w:themeColor="text1"/>
          <w:szCs w:val="21"/>
        </w:rPr>
      </w:pPr>
      <w:r>
        <w:rPr>
          <w:b/>
          <w:color w:val="000000" w:themeColor="text1"/>
          <w:szCs w:val="21"/>
        </w:rPr>
        <w:t>Return value:</w:t>
      </w:r>
    </w:p>
    <w:p w14:paraId="48958BCC" w14:textId="77777777" w:rsidR="001E4330" w:rsidRPr="003B4A82" w:rsidRDefault="001E4330" w:rsidP="001E4330">
      <w:pPr>
        <w:rPr>
          <w:rFonts w:eastAsiaTheme="minorHAnsi"/>
          <w:b/>
          <w:color w:val="000000" w:themeColor="text1"/>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C20F12B" w14:textId="77777777" w:rsidR="001E4330" w:rsidRPr="003B4A82" w:rsidRDefault="001E4330" w:rsidP="001E4330">
      <w:pPr>
        <w:pStyle w:val="3"/>
        <w:ind w:left="283"/>
      </w:pPr>
      <w:bookmarkStart w:id="596" w:name="_获取设备基础信息"/>
      <w:bookmarkStart w:id="597" w:name="_Toc88647252"/>
      <w:bookmarkStart w:id="598" w:name="_Toc149054938"/>
      <w:bookmarkEnd w:id="596"/>
      <w:r w:rsidRPr="00E27D18">
        <w:t>Get basic device info</w:t>
      </w:r>
      <w:bookmarkEnd w:id="597"/>
      <w:bookmarkEnd w:id="598"/>
    </w:p>
    <w:p w14:paraId="06D0D338" w14:textId="77777777" w:rsidR="001E4330" w:rsidRPr="003B4A82" w:rsidRDefault="001E4330" w:rsidP="001E4330">
      <w:pPr>
        <w:rPr>
          <w:rFonts w:eastAsiaTheme="minorHAnsi"/>
          <w:b/>
          <w:color w:val="000000" w:themeColor="text1"/>
          <w:szCs w:val="21"/>
        </w:rPr>
      </w:pPr>
      <w:r>
        <w:rPr>
          <w:b/>
          <w:color w:val="000000" w:themeColor="text1"/>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BB980F5" w14:textId="77777777" w:rsidTr="00253467">
        <w:trPr>
          <w:jc w:val="center"/>
        </w:trPr>
        <w:tc>
          <w:tcPr>
            <w:tcW w:w="8296" w:type="dxa"/>
          </w:tcPr>
          <w:p w14:paraId="1443C198" w14:textId="77777777" w:rsidR="001E4330" w:rsidRPr="003B4A82" w:rsidRDefault="001E4330"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BOOL STDCALL NETDEV_GetDeviceBaseInfo</w:t>
            </w:r>
          </w:p>
          <w:p w14:paraId="0666AB2E" w14:textId="77777777" w:rsidR="001E4330" w:rsidRPr="003B4A82" w:rsidRDefault="001E4330"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2BC1B7B6" w14:textId="77777777" w:rsidR="001E4330" w:rsidRPr="003B4A82" w:rsidRDefault="001E4330" w:rsidP="00253467">
            <w:pPr>
              <w:autoSpaceDE w:val="0"/>
              <w:autoSpaceDN w:val="0"/>
              <w:adjustRightInd w:val="0"/>
              <w:ind w:leftChars="200" w:left="420"/>
              <w:jc w:val="left"/>
              <w:rPr>
                <w:rFonts w:eastAsiaTheme="minorHAnsi" w:cs="Times New Roman"/>
                <w:noProof/>
                <w:color w:val="000000" w:themeColor="text1"/>
                <w:kern w:val="0"/>
                <w:szCs w:val="21"/>
              </w:rPr>
            </w:pPr>
            <w:r>
              <w:rPr>
                <w:color w:val="000000" w:themeColor="text1"/>
                <w:szCs w:val="21"/>
              </w:rPr>
              <w:t xml:space="preserve">LPVOID lpUserID, </w:t>
            </w:r>
          </w:p>
          <w:p w14:paraId="41B19D34" w14:textId="77777777" w:rsidR="001E4330" w:rsidRPr="003B4A82" w:rsidRDefault="00000000" w:rsidP="00253467">
            <w:pPr>
              <w:autoSpaceDE w:val="0"/>
              <w:autoSpaceDN w:val="0"/>
              <w:adjustRightInd w:val="0"/>
              <w:ind w:leftChars="200" w:left="420"/>
              <w:jc w:val="left"/>
              <w:rPr>
                <w:rFonts w:eastAsiaTheme="minorHAnsi" w:cs="Times New Roman"/>
                <w:noProof/>
                <w:color w:val="000000" w:themeColor="text1"/>
                <w:kern w:val="0"/>
                <w:szCs w:val="21"/>
              </w:rPr>
            </w:pPr>
            <w:hyperlink w:anchor="_设备基础信息" w:history="1">
              <w:r w:rsidR="001E4330">
                <w:rPr>
                  <w:rStyle w:val="a5"/>
                  <w:szCs w:val="21"/>
                  <w:u w:val="none"/>
                </w:rPr>
                <w:t>LPNETDEV_DEVICE_BASE_INFO_S</w:t>
              </w:r>
            </w:hyperlink>
            <w:r w:rsidR="001E4330">
              <w:rPr>
                <w:color w:val="000000" w:themeColor="text1"/>
                <w:szCs w:val="21"/>
              </w:rPr>
              <w:t xml:space="preserve"> pstDeviceInfo</w:t>
            </w:r>
          </w:p>
          <w:p w14:paraId="55E8B6CC" w14:textId="77777777" w:rsidR="001E4330" w:rsidRPr="003B4A82" w:rsidRDefault="001E4330" w:rsidP="00253467">
            <w:pPr>
              <w:autoSpaceDE w:val="0"/>
              <w:autoSpaceDN w:val="0"/>
              <w:adjustRightInd w:val="0"/>
              <w:jc w:val="left"/>
              <w:rPr>
                <w:rFonts w:eastAsiaTheme="minorHAnsi"/>
                <w:noProof/>
                <w:color w:val="000000" w:themeColor="text1"/>
                <w:szCs w:val="21"/>
              </w:rPr>
            </w:pPr>
            <w:r>
              <w:rPr>
                <w:color w:val="000000" w:themeColor="text1"/>
                <w:szCs w:val="21"/>
              </w:rPr>
              <w:t>);</w:t>
            </w:r>
          </w:p>
        </w:tc>
      </w:tr>
    </w:tbl>
    <w:p w14:paraId="76951077" w14:textId="77777777" w:rsidR="001E4330" w:rsidRPr="003B4A82" w:rsidRDefault="001E4330" w:rsidP="001E4330">
      <w:pPr>
        <w:rPr>
          <w:rFonts w:eastAsiaTheme="minorHAnsi"/>
          <w:b/>
          <w:color w:val="000000" w:themeColor="text1"/>
          <w:szCs w:val="21"/>
        </w:rPr>
      </w:pPr>
      <w:r>
        <w:rPr>
          <w:b/>
          <w:color w:val="000000" w:themeColor="text1"/>
          <w:szCs w:val="21"/>
        </w:rPr>
        <w:t>Interface description:</w:t>
      </w:r>
    </w:p>
    <w:p w14:paraId="4FA5A0C9" w14:textId="77777777" w:rsidR="001E4330" w:rsidRPr="003B4A82" w:rsidRDefault="001E4330" w:rsidP="001E4330">
      <w:pPr>
        <w:rPr>
          <w:rFonts w:eastAsiaTheme="minorHAnsi" w:cs="Times New Roman"/>
          <w:noProof/>
          <w:color w:val="000000" w:themeColor="text1"/>
          <w:kern w:val="0"/>
          <w:szCs w:val="21"/>
        </w:rPr>
      </w:pPr>
      <w:r>
        <w:rPr>
          <w:color w:val="000000" w:themeColor="text1"/>
          <w:szCs w:val="21"/>
        </w:rPr>
        <w:t>Get device info</w:t>
      </w:r>
    </w:p>
    <w:p w14:paraId="20162D17" w14:textId="77777777" w:rsidR="001E4330" w:rsidRPr="003B4A82" w:rsidRDefault="001E4330" w:rsidP="001E4330">
      <w:pPr>
        <w:rPr>
          <w:rFonts w:eastAsiaTheme="minorHAnsi"/>
          <w:b/>
          <w:color w:val="000000" w:themeColor="text1"/>
          <w:szCs w:val="21"/>
        </w:rPr>
      </w:pPr>
    </w:p>
    <w:p w14:paraId="0DCC9EAE" w14:textId="77777777" w:rsidR="001E4330" w:rsidRPr="003B4A82" w:rsidRDefault="001E4330" w:rsidP="001E4330">
      <w:pPr>
        <w:rPr>
          <w:rFonts w:eastAsiaTheme="minorHAnsi"/>
          <w:b/>
          <w:color w:val="000000" w:themeColor="text1"/>
          <w:szCs w:val="21"/>
        </w:rPr>
      </w:pPr>
      <w:r>
        <w:rPr>
          <w:b/>
          <w:color w:val="000000" w:themeColor="text1"/>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697AD928" w14:textId="77777777" w:rsidTr="00253467">
        <w:trPr>
          <w:jc w:val="center"/>
        </w:trPr>
        <w:tc>
          <w:tcPr>
            <w:tcW w:w="2616" w:type="dxa"/>
            <w:vAlign w:val="center"/>
          </w:tcPr>
          <w:p w14:paraId="7DF02C15"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Parameter</w:t>
            </w:r>
          </w:p>
        </w:tc>
        <w:tc>
          <w:tcPr>
            <w:tcW w:w="1173" w:type="dxa"/>
            <w:vAlign w:val="center"/>
          </w:tcPr>
          <w:p w14:paraId="01D82EA6"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Type</w:t>
            </w:r>
          </w:p>
        </w:tc>
        <w:tc>
          <w:tcPr>
            <w:tcW w:w="6667" w:type="dxa"/>
            <w:vAlign w:val="center"/>
          </w:tcPr>
          <w:p w14:paraId="5D824416"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Description</w:t>
            </w:r>
          </w:p>
        </w:tc>
      </w:tr>
      <w:tr w:rsidR="001E4330" w:rsidRPr="003B4A82" w14:paraId="01417486" w14:textId="77777777" w:rsidTr="00253467">
        <w:trPr>
          <w:jc w:val="center"/>
        </w:trPr>
        <w:tc>
          <w:tcPr>
            <w:tcW w:w="2616" w:type="dxa"/>
            <w:vAlign w:val="center"/>
          </w:tcPr>
          <w:p w14:paraId="28E9CA38" w14:textId="77777777" w:rsidR="001E4330" w:rsidRPr="003B4A82" w:rsidRDefault="001E4330" w:rsidP="00253467">
            <w:pPr>
              <w:rPr>
                <w:rFonts w:eastAsiaTheme="minorHAnsi"/>
                <w:noProof/>
                <w:color w:val="000000" w:themeColor="text1"/>
                <w:szCs w:val="21"/>
              </w:rPr>
            </w:pPr>
            <w:r>
              <w:rPr>
                <w:color w:val="000000" w:themeColor="text1"/>
                <w:szCs w:val="21"/>
              </w:rPr>
              <w:t>lpUserID</w:t>
            </w:r>
          </w:p>
        </w:tc>
        <w:tc>
          <w:tcPr>
            <w:tcW w:w="1173" w:type="dxa"/>
            <w:vAlign w:val="center"/>
          </w:tcPr>
          <w:p w14:paraId="2BFF9565"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07130F5F" w14:textId="77777777" w:rsidR="001E4330" w:rsidRPr="003B4A82" w:rsidRDefault="001E4330" w:rsidP="00253467">
            <w:pPr>
              <w:rPr>
                <w:rFonts w:eastAsiaTheme="minorHAnsi"/>
                <w:noProof/>
                <w:color w:val="000000" w:themeColor="text1"/>
                <w:szCs w:val="21"/>
              </w:rPr>
            </w:pPr>
            <w:r>
              <w:rPr>
                <w:color w:val="000000" w:themeColor="text1"/>
                <w:szCs w:val="21"/>
              </w:rPr>
              <w:t>User login ID</w:t>
            </w:r>
          </w:p>
        </w:tc>
      </w:tr>
      <w:tr w:rsidR="001E4330" w:rsidRPr="003B4A82" w14:paraId="1C6692CF" w14:textId="77777777" w:rsidTr="00253467">
        <w:trPr>
          <w:jc w:val="center"/>
        </w:trPr>
        <w:tc>
          <w:tcPr>
            <w:tcW w:w="2616" w:type="dxa"/>
            <w:vAlign w:val="center"/>
          </w:tcPr>
          <w:p w14:paraId="471FF752" w14:textId="77777777" w:rsidR="001E4330" w:rsidRPr="003B4A82" w:rsidRDefault="001E4330" w:rsidP="00253467">
            <w:pPr>
              <w:rPr>
                <w:rFonts w:eastAsiaTheme="minorHAnsi"/>
                <w:noProof/>
                <w:color w:val="000000" w:themeColor="text1"/>
                <w:szCs w:val="21"/>
              </w:rPr>
            </w:pPr>
            <w:r>
              <w:rPr>
                <w:color w:val="000000" w:themeColor="text1"/>
                <w:szCs w:val="21"/>
              </w:rPr>
              <w:t>pstDeviceInfo</w:t>
            </w:r>
          </w:p>
        </w:tc>
        <w:tc>
          <w:tcPr>
            <w:tcW w:w="1173" w:type="dxa"/>
            <w:vAlign w:val="center"/>
          </w:tcPr>
          <w:p w14:paraId="305FD8F0" w14:textId="77777777" w:rsidR="001E4330" w:rsidRPr="003B4A82" w:rsidRDefault="001E4330" w:rsidP="00253467">
            <w:pPr>
              <w:rPr>
                <w:rFonts w:eastAsiaTheme="minorHAnsi"/>
                <w:noProof/>
                <w:color w:val="000000" w:themeColor="text1"/>
                <w:szCs w:val="21"/>
              </w:rPr>
            </w:pPr>
            <w:r>
              <w:rPr>
                <w:color w:val="000000" w:themeColor="text1"/>
                <w:szCs w:val="21"/>
              </w:rPr>
              <w:t>OUT</w:t>
            </w:r>
          </w:p>
        </w:tc>
        <w:tc>
          <w:tcPr>
            <w:tcW w:w="6667" w:type="dxa"/>
            <w:vAlign w:val="center"/>
          </w:tcPr>
          <w:p w14:paraId="68122D73" w14:textId="77777777" w:rsidR="001E4330" w:rsidRPr="003B4A82" w:rsidRDefault="001E4330" w:rsidP="00253467">
            <w:pPr>
              <w:rPr>
                <w:rFonts w:eastAsiaTheme="minorHAnsi"/>
                <w:noProof/>
                <w:color w:val="000000" w:themeColor="text1"/>
                <w:szCs w:val="21"/>
              </w:rPr>
            </w:pPr>
            <w:r>
              <w:rPr>
                <w:color w:val="000000" w:themeColor="text1"/>
                <w:szCs w:val="21"/>
              </w:rPr>
              <w:t>Device info</w:t>
            </w:r>
          </w:p>
        </w:tc>
      </w:tr>
    </w:tbl>
    <w:p w14:paraId="261AD69C" w14:textId="77777777" w:rsidR="001E4330" w:rsidRPr="003B4A82" w:rsidRDefault="001E4330" w:rsidP="001E4330">
      <w:pPr>
        <w:rPr>
          <w:rFonts w:eastAsiaTheme="minorHAnsi"/>
          <w:color w:val="000000" w:themeColor="text1"/>
          <w:szCs w:val="21"/>
        </w:rPr>
      </w:pPr>
    </w:p>
    <w:p w14:paraId="6EA7D61E" w14:textId="77777777" w:rsidR="001E4330" w:rsidRPr="003B4A82" w:rsidRDefault="001E4330" w:rsidP="001E4330">
      <w:pPr>
        <w:rPr>
          <w:rFonts w:eastAsiaTheme="minorHAnsi"/>
          <w:b/>
          <w:color w:val="000000" w:themeColor="text1"/>
          <w:szCs w:val="21"/>
        </w:rPr>
      </w:pPr>
      <w:r>
        <w:rPr>
          <w:b/>
          <w:color w:val="000000" w:themeColor="text1"/>
          <w:szCs w:val="21"/>
        </w:rPr>
        <w:t>Return value:</w:t>
      </w:r>
    </w:p>
    <w:p w14:paraId="37CE26A0" w14:textId="77777777" w:rsidR="001E4330" w:rsidRPr="003B4A82" w:rsidRDefault="001E4330" w:rsidP="001E4330">
      <w:pPr>
        <w:rPr>
          <w:rFonts w:eastAsiaTheme="minorHAnsi"/>
          <w:b/>
          <w:color w:val="000000" w:themeColor="text1"/>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AAC86FD" w14:textId="77777777" w:rsidR="001E4330" w:rsidRPr="003B4A82" w:rsidRDefault="001E4330" w:rsidP="001E4330">
      <w:pPr>
        <w:pStyle w:val="3"/>
        <w:ind w:left="283"/>
      </w:pPr>
      <w:bookmarkStart w:id="599" w:name="_获取设备信息"/>
      <w:bookmarkStart w:id="600" w:name="_Toc88647253"/>
      <w:bookmarkStart w:id="601" w:name="_Toc149054939"/>
      <w:bookmarkEnd w:id="599"/>
      <w:r w:rsidRPr="00E27D18">
        <w:lastRenderedPageBreak/>
        <w:t>Get device info</w:t>
      </w:r>
      <w:bookmarkEnd w:id="600"/>
      <w:bookmarkEnd w:id="601"/>
    </w:p>
    <w:p w14:paraId="47C380F6" w14:textId="77777777" w:rsidR="001E4330" w:rsidRPr="003B4A82" w:rsidRDefault="001E4330" w:rsidP="001E4330">
      <w:pPr>
        <w:rPr>
          <w:rFonts w:eastAsiaTheme="minorHAnsi"/>
          <w:b/>
          <w:color w:val="000000" w:themeColor="text1"/>
          <w:szCs w:val="21"/>
        </w:rPr>
      </w:pPr>
      <w:r>
        <w:rPr>
          <w:b/>
          <w:color w:val="000000" w:themeColor="text1"/>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D56092A" w14:textId="77777777" w:rsidTr="00253467">
        <w:trPr>
          <w:jc w:val="center"/>
        </w:trPr>
        <w:tc>
          <w:tcPr>
            <w:tcW w:w="8296" w:type="dxa"/>
          </w:tcPr>
          <w:p w14:paraId="32372A52" w14:textId="77777777" w:rsidR="001E4330" w:rsidRPr="003B4A82" w:rsidRDefault="001E4330"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BOOL STDCALL NETDEV_GetDeviceInfo</w:t>
            </w:r>
          </w:p>
          <w:p w14:paraId="095F542C" w14:textId="77777777" w:rsidR="001E4330" w:rsidRPr="003B4A82" w:rsidRDefault="001E4330"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292CE14B" w14:textId="77777777" w:rsidR="001E4330" w:rsidRPr="003B4A82" w:rsidRDefault="001E4330" w:rsidP="00253467">
            <w:pPr>
              <w:autoSpaceDE w:val="0"/>
              <w:autoSpaceDN w:val="0"/>
              <w:adjustRightInd w:val="0"/>
              <w:ind w:leftChars="200" w:left="420"/>
              <w:jc w:val="left"/>
              <w:rPr>
                <w:rFonts w:eastAsiaTheme="minorHAnsi" w:cs="Times New Roman"/>
                <w:noProof/>
                <w:color w:val="000000" w:themeColor="text1"/>
                <w:kern w:val="0"/>
                <w:szCs w:val="21"/>
              </w:rPr>
            </w:pPr>
            <w:r>
              <w:rPr>
                <w:color w:val="000000" w:themeColor="text1"/>
                <w:szCs w:val="21"/>
              </w:rPr>
              <w:t>LPVOID lpUserID ,</w:t>
            </w:r>
          </w:p>
          <w:p w14:paraId="39CBD4C3" w14:textId="77777777" w:rsidR="001E4330" w:rsidRPr="003B4A82" w:rsidRDefault="00000000" w:rsidP="00253467">
            <w:pPr>
              <w:autoSpaceDE w:val="0"/>
              <w:autoSpaceDN w:val="0"/>
              <w:adjustRightInd w:val="0"/>
              <w:ind w:leftChars="200" w:left="420"/>
              <w:jc w:val="left"/>
              <w:rPr>
                <w:rFonts w:eastAsiaTheme="minorHAnsi" w:cs="Times New Roman"/>
                <w:noProof/>
                <w:color w:val="000000" w:themeColor="text1"/>
                <w:kern w:val="0"/>
                <w:szCs w:val="21"/>
              </w:rPr>
            </w:pPr>
            <w:hyperlink w:anchor="_设备信息" w:history="1">
              <w:r w:rsidR="001E4330">
                <w:rPr>
                  <w:rStyle w:val="a5"/>
                  <w:szCs w:val="21"/>
                  <w:u w:val="none"/>
                </w:rPr>
                <w:t>LPNETDEV_DEVICE_INFO_S</w:t>
              </w:r>
            </w:hyperlink>
            <w:r w:rsidR="001E4330">
              <w:rPr>
                <w:color w:val="000000" w:themeColor="text1"/>
                <w:szCs w:val="21"/>
              </w:rPr>
              <w:t xml:space="preserve"> pstDevInfo</w:t>
            </w:r>
          </w:p>
          <w:p w14:paraId="5BAE0080" w14:textId="77777777" w:rsidR="001E4330" w:rsidRPr="003B4A82" w:rsidRDefault="001E4330" w:rsidP="00253467">
            <w:pPr>
              <w:autoSpaceDE w:val="0"/>
              <w:autoSpaceDN w:val="0"/>
              <w:adjustRightInd w:val="0"/>
              <w:jc w:val="left"/>
              <w:rPr>
                <w:rFonts w:eastAsiaTheme="minorHAnsi"/>
                <w:noProof/>
                <w:color w:val="000000" w:themeColor="text1"/>
                <w:szCs w:val="21"/>
              </w:rPr>
            </w:pPr>
            <w:r>
              <w:rPr>
                <w:color w:val="000000" w:themeColor="text1"/>
                <w:szCs w:val="21"/>
              </w:rPr>
              <w:t>);</w:t>
            </w:r>
          </w:p>
        </w:tc>
      </w:tr>
    </w:tbl>
    <w:p w14:paraId="28AA61DB" w14:textId="77777777" w:rsidR="001E4330" w:rsidRDefault="001E4330" w:rsidP="001E4330">
      <w:pPr>
        <w:rPr>
          <w:rFonts w:eastAsiaTheme="minorHAnsi"/>
          <w:b/>
          <w:color w:val="000000" w:themeColor="text1"/>
          <w:szCs w:val="21"/>
        </w:rPr>
      </w:pPr>
    </w:p>
    <w:p w14:paraId="2B78E0FB" w14:textId="77777777" w:rsidR="001E4330" w:rsidRPr="003B4A82" w:rsidRDefault="001E4330" w:rsidP="001E4330">
      <w:pPr>
        <w:rPr>
          <w:rFonts w:eastAsiaTheme="minorHAnsi"/>
          <w:b/>
          <w:color w:val="000000" w:themeColor="text1"/>
          <w:szCs w:val="21"/>
        </w:rPr>
      </w:pPr>
      <w:r>
        <w:rPr>
          <w:b/>
          <w:color w:val="000000" w:themeColor="text1"/>
          <w:szCs w:val="21"/>
        </w:rPr>
        <w:t>Interface description:</w:t>
      </w:r>
    </w:p>
    <w:p w14:paraId="575BCF87" w14:textId="77777777" w:rsidR="001E4330" w:rsidRPr="003B4A82" w:rsidRDefault="001E4330" w:rsidP="001E4330">
      <w:pPr>
        <w:rPr>
          <w:rFonts w:eastAsiaTheme="minorHAnsi"/>
          <w:noProof/>
          <w:color w:val="000000" w:themeColor="text1"/>
          <w:szCs w:val="21"/>
        </w:rPr>
      </w:pPr>
      <w:r>
        <w:rPr>
          <w:color w:val="000000" w:themeColor="text1"/>
          <w:szCs w:val="21"/>
        </w:rPr>
        <w:t>Get device info</w:t>
      </w:r>
    </w:p>
    <w:p w14:paraId="78355FC8" w14:textId="77777777" w:rsidR="001E4330" w:rsidRDefault="001E4330" w:rsidP="001E4330">
      <w:pPr>
        <w:rPr>
          <w:rFonts w:eastAsiaTheme="minorHAnsi"/>
          <w:b/>
          <w:color w:val="000000" w:themeColor="text1"/>
          <w:szCs w:val="21"/>
        </w:rPr>
      </w:pPr>
    </w:p>
    <w:p w14:paraId="32A87185" w14:textId="77777777" w:rsidR="001E4330" w:rsidRPr="003B4A82" w:rsidRDefault="001E4330" w:rsidP="001E4330">
      <w:pPr>
        <w:rPr>
          <w:rFonts w:eastAsiaTheme="minorHAnsi"/>
          <w:b/>
          <w:color w:val="000000" w:themeColor="text1"/>
          <w:szCs w:val="21"/>
        </w:rPr>
      </w:pPr>
      <w:r>
        <w:rPr>
          <w:b/>
          <w:color w:val="000000" w:themeColor="text1"/>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3FCF3F98" w14:textId="77777777" w:rsidTr="00253467">
        <w:trPr>
          <w:jc w:val="center"/>
        </w:trPr>
        <w:tc>
          <w:tcPr>
            <w:tcW w:w="2616" w:type="dxa"/>
            <w:vAlign w:val="center"/>
          </w:tcPr>
          <w:p w14:paraId="0317CA85"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Parameter</w:t>
            </w:r>
          </w:p>
        </w:tc>
        <w:tc>
          <w:tcPr>
            <w:tcW w:w="1173" w:type="dxa"/>
            <w:vAlign w:val="center"/>
          </w:tcPr>
          <w:p w14:paraId="42C10391"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Type</w:t>
            </w:r>
          </w:p>
        </w:tc>
        <w:tc>
          <w:tcPr>
            <w:tcW w:w="6667" w:type="dxa"/>
            <w:vAlign w:val="center"/>
          </w:tcPr>
          <w:p w14:paraId="01B2B4D0" w14:textId="77777777" w:rsidR="001E4330" w:rsidRPr="003B4A82" w:rsidRDefault="001E4330" w:rsidP="00253467">
            <w:pPr>
              <w:rPr>
                <w:rFonts w:eastAsiaTheme="minorHAnsi" w:cs="Times New Roman"/>
                <w:noProof/>
                <w:color w:val="000000" w:themeColor="text1"/>
                <w:kern w:val="0"/>
                <w:szCs w:val="21"/>
              </w:rPr>
            </w:pPr>
            <w:r>
              <w:rPr>
                <w:color w:val="000000" w:themeColor="text1"/>
                <w:szCs w:val="21"/>
              </w:rPr>
              <w:t>Description</w:t>
            </w:r>
          </w:p>
        </w:tc>
      </w:tr>
      <w:tr w:rsidR="001E4330" w:rsidRPr="003B4A82" w14:paraId="004D5953" w14:textId="77777777" w:rsidTr="00253467">
        <w:trPr>
          <w:jc w:val="center"/>
        </w:trPr>
        <w:tc>
          <w:tcPr>
            <w:tcW w:w="2616" w:type="dxa"/>
            <w:vAlign w:val="center"/>
          </w:tcPr>
          <w:p w14:paraId="0CC76E42" w14:textId="77777777" w:rsidR="001E4330" w:rsidRPr="003B4A82" w:rsidRDefault="001E4330" w:rsidP="00253467">
            <w:pPr>
              <w:rPr>
                <w:rFonts w:eastAsiaTheme="minorHAnsi"/>
                <w:noProof/>
                <w:color w:val="000000" w:themeColor="text1"/>
                <w:szCs w:val="21"/>
              </w:rPr>
            </w:pPr>
            <w:r>
              <w:rPr>
                <w:color w:val="000000" w:themeColor="text1"/>
                <w:szCs w:val="21"/>
              </w:rPr>
              <w:t>lpUserID</w:t>
            </w:r>
          </w:p>
        </w:tc>
        <w:tc>
          <w:tcPr>
            <w:tcW w:w="1173" w:type="dxa"/>
            <w:vAlign w:val="center"/>
          </w:tcPr>
          <w:p w14:paraId="59DDA1C2" w14:textId="77777777" w:rsidR="001E4330" w:rsidRPr="003B4A82" w:rsidRDefault="001E4330" w:rsidP="00253467">
            <w:pPr>
              <w:rPr>
                <w:rFonts w:eastAsiaTheme="minorHAnsi"/>
                <w:noProof/>
                <w:color w:val="000000" w:themeColor="text1"/>
                <w:szCs w:val="21"/>
              </w:rPr>
            </w:pPr>
            <w:r>
              <w:rPr>
                <w:color w:val="000000" w:themeColor="text1"/>
                <w:szCs w:val="21"/>
              </w:rPr>
              <w:t>IN</w:t>
            </w:r>
          </w:p>
        </w:tc>
        <w:tc>
          <w:tcPr>
            <w:tcW w:w="6667" w:type="dxa"/>
            <w:vAlign w:val="center"/>
          </w:tcPr>
          <w:p w14:paraId="269369C4" w14:textId="77777777" w:rsidR="001E4330" w:rsidRPr="003B4A82" w:rsidRDefault="001E4330" w:rsidP="00253467">
            <w:pPr>
              <w:rPr>
                <w:rFonts w:eastAsiaTheme="minorHAnsi"/>
                <w:noProof/>
                <w:color w:val="000000" w:themeColor="text1"/>
                <w:szCs w:val="21"/>
              </w:rPr>
            </w:pPr>
            <w:r>
              <w:rPr>
                <w:color w:val="000000" w:themeColor="text1"/>
                <w:szCs w:val="21"/>
              </w:rPr>
              <w:t>User login handle</w:t>
            </w:r>
          </w:p>
        </w:tc>
      </w:tr>
      <w:tr w:rsidR="001E4330" w:rsidRPr="003B4A82" w14:paraId="2FC769AD" w14:textId="77777777" w:rsidTr="00253467">
        <w:trPr>
          <w:jc w:val="center"/>
        </w:trPr>
        <w:tc>
          <w:tcPr>
            <w:tcW w:w="2616" w:type="dxa"/>
            <w:vAlign w:val="center"/>
          </w:tcPr>
          <w:p w14:paraId="326885D1" w14:textId="77777777" w:rsidR="001E4330" w:rsidRPr="003B4A82" w:rsidRDefault="001E4330" w:rsidP="00253467">
            <w:pPr>
              <w:rPr>
                <w:rFonts w:eastAsiaTheme="minorHAnsi"/>
                <w:noProof/>
                <w:color w:val="000000" w:themeColor="text1"/>
                <w:szCs w:val="21"/>
              </w:rPr>
            </w:pPr>
            <w:r>
              <w:rPr>
                <w:color w:val="000000" w:themeColor="text1"/>
                <w:szCs w:val="21"/>
              </w:rPr>
              <w:t>pstDevInfo</w:t>
            </w:r>
          </w:p>
        </w:tc>
        <w:tc>
          <w:tcPr>
            <w:tcW w:w="1173" w:type="dxa"/>
            <w:vAlign w:val="center"/>
          </w:tcPr>
          <w:p w14:paraId="6EE27366" w14:textId="77777777" w:rsidR="001E4330" w:rsidRPr="003B4A82" w:rsidRDefault="001E4330" w:rsidP="00253467">
            <w:pPr>
              <w:rPr>
                <w:rFonts w:eastAsiaTheme="minorHAnsi"/>
                <w:noProof/>
                <w:color w:val="000000" w:themeColor="text1"/>
                <w:szCs w:val="21"/>
              </w:rPr>
            </w:pPr>
            <w:r>
              <w:rPr>
                <w:color w:val="000000" w:themeColor="text1"/>
                <w:szCs w:val="21"/>
              </w:rPr>
              <w:t>OUT</w:t>
            </w:r>
          </w:p>
        </w:tc>
        <w:tc>
          <w:tcPr>
            <w:tcW w:w="6667" w:type="dxa"/>
            <w:vAlign w:val="center"/>
          </w:tcPr>
          <w:p w14:paraId="0071FB6E" w14:textId="77777777" w:rsidR="001E4330" w:rsidRPr="003B4A82" w:rsidRDefault="001E4330" w:rsidP="00253467">
            <w:pPr>
              <w:rPr>
                <w:rFonts w:eastAsiaTheme="minorHAnsi"/>
                <w:noProof/>
                <w:color w:val="000000" w:themeColor="text1"/>
                <w:szCs w:val="21"/>
              </w:rPr>
            </w:pPr>
            <w:r>
              <w:rPr>
                <w:color w:val="000000" w:themeColor="text1"/>
                <w:szCs w:val="21"/>
              </w:rPr>
              <w:t>Pointer to the device info structure</w:t>
            </w:r>
          </w:p>
        </w:tc>
      </w:tr>
    </w:tbl>
    <w:p w14:paraId="102DECF7" w14:textId="77777777" w:rsidR="001E4330" w:rsidRPr="003B4A82" w:rsidRDefault="001E4330" w:rsidP="001E4330">
      <w:pPr>
        <w:rPr>
          <w:rFonts w:eastAsiaTheme="minorHAnsi"/>
          <w:color w:val="000000" w:themeColor="text1"/>
          <w:szCs w:val="21"/>
        </w:rPr>
      </w:pPr>
    </w:p>
    <w:p w14:paraId="4CE879E9" w14:textId="77777777" w:rsidR="001E4330" w:rsidRPr="003B4A82" w:rsidRDefault="001E4330" w:rsidP="001E4330">
      <w:pPr>
        <w:rPr>
          <w:rFonts w:eastAsiaTheme="minorHAnsi"/>
          <w:b/>
          <w:color w:val="000000" w:themeColor="text1"/>
          <w:szCs w:val="21"/>
        </w:rPr>
      </w:pPr>
      <w:r>
        <w:rPr>
          <w:b/>
          <w:color w:val="000000" w:themeColor="text1"/>
          <w:szCs w:val="21"/>
        </w:rPr>
        <w:t>Return value:</w:t>
      </w:r>
    </w:p>
    <w:p w14:paraId="0D99CE5B" w14:textId="77777777" w:rsidR="001E4330" w:rsidRPr="003B4A82" w:rsidRDefault="001E4330" w:rsidP="001E4330">
      <w:pPr>
        <w:rPr>
          <w:rFonts w:eastAsiaTheme="minorHAnsi"/>
          <w:b/>
          <w:color w:val="000000" w:themeColor="text1"/>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08E27AA" w14:textId="77777777" w:rsidR="001E4330" w:rsidRPr="003B4A82" w:rsidRDefault="001E4330" w:rsidP="001E4330">
      <w:pPr>
        <w:pStyle w:val="3"/>
        <w:ind w:left="283"/>
      </w:pPr>
      <w:bookmarkStart w:id="602" w:name="_查询设备详细信息"/>
      <w:bookmarkStart w:id="603" w:name="_Toc88647254"/>
      <w:bookmarkStart w:id="604" w:name="_Toc149054940"/>
      <w:bookmarkEnd w:id="602"/>
      <w:r>
        <w:t>Get detailed device info</w:t>
      </w:r>
      <w:bookmarkEnd w:id="603"/>
      <w:bookmarkEnd w:id="604"/>
    </w:p>
    <w:p w14:paraId="48947DD9"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01305BB" w14:textId="77777777" w:rsidTr="00253467">
        <w:trPr>
          <w:jc w:val="center"/>
        </w:trPr>
        <w:tc>
          <w:tcPr>
            <w:tcW w:w="8296" w:type="dxa"/>
          </w:tcPr>
          <w:p w14:paraId="03ACC68D" w14:textId="77777777" w:rsidR="001E4330" w:rsidRPr="003B4A82" w:rsidRDefault="001E4330" w:rsidP="00253467">
            <w:pPr>
              <w:autoSpaceDE w:val="0"/>
              <w:autoSpaceDN w:val="0"/>
              <w:adjustRightInd w:val="0"/>
              <w:jc w:val="left"/>
              <w:rPr>
                <w:rFonts w:eastAsiaTheme="minorHAnsi" w:cs="Times New Roman"/>
                <w:noProof/>
                <w:kern w:val="0"/>
                <w:szCs w:val="21"/>
              </w:rPr>
            </w:pPr>
            <w:r>
              <w:t>BOOL STDCALL NETDEV_GetDeviceInfo_V30</w:t>
            </w:r>
          </w:p>
          <w:p w14:paraId="1649C519" w14:textId="77777777" w:rsidR="001E4330" w:rsidRPr="003B4A82" w:rsidRDefault="001E4330" w:rsidP="00253467">
            <w:pPr>
              <w:autoSpaceDE w:val="0"/>
              <w:autoSpaceDN w:val="0"/>
              <w:adjustRightInd w:val="0"/>
              <w:jc w:val="left"/>
              <w:rPr>
                <w:rFonts w:eastAsiaTheme="minorHAnsi" w:cs="Times New Roman"/>
                <w:noProof/>
                <w:kern w:val="0"/>
                <w:szCs w:val="21"/>
              </w:rPr>
            </w:pPr>
            <w:r>
              <w:t>(</w:t>
            </w:r>
          </w:p>
          <w:p w14:paraId="271B1A90" w14:textId="77777777" w:rsidR="001E4330" w:rsidRPr="003B4A82" w:rsidRDefault="001E4330" w:rsidP="00253467">
            <w:pPr>
              <w:autoSpaceDE w:val="0"/>
              <w:autoSpaceDN w:val="0"/>
              <w:adjustRightInd w:val="0"/>
              <w:ind w:leftChars="200" w:left="420"/>
              <w:jc w:val="left"/>
              <w:rPr>
                <w:rFonts w:eastAsiaTheme="minorHAnsi" w:cs="Times New Roman"/>
                <w:noProof/>
                <w:kern w:val="0"/>
                <w:szCs w:val="21"/>
              </w:rPr>
            </w:pPr>
            <w:r>
              <w:t>LPVOID lpUserID,</w:t>
            </w:r>
          </w:p>
          <w:p w14:paraId="55D6CEEB" w14:textId="77777777" w:rsidR="001E4330" w:rsidRPr="003B4A82" w:rsidRDefault="001E4330" w:rsidP="00253467">
            <w:pPr>
              <w:autoSpaceDE w:val="0"/>
              <w:autoSpaceDN w:val="0"/>
              <w:adjustRightInd w:val="0"/>
              <w:ind w:leftChars="200" w:left="420"/>
              <w:jc w:val="left"/>
              <w:rPr>
                <w:rFonts w:eastAsiaTheme="minorHAnsi" w:cs="Times New Roman"/>
                <w:noProof/>
                <w:kern w:val="0"/>
                <w:szCs w:val="21"/>
              </w:rPr>
            </w:pPr>
            <w:r>
              <w:t>INT32  dwDevID,</w:t>
            </w:r>
          </w:p>
          <w:p w14:paraId="2CCCE796" w14:textId="77777777" w:rsidR="001E4330"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设备详细信息" w:history="1">
              <w:r w:rsidR="001E4330">
                <w:rPr>
                  <w:rStyle w:val="a5"/>
                  <w:szCs w:val="21"/>
                  <w:u w:val="none"/>
                </w:rPr>
                <w:t>LPNETDEV_DEV_INFO_V30_S</w:t>
              </w:r>
            </w:hyperlink>
            <w:r w:rsidR="001E4330">
              <w:t xml:space="preserve"> pstDevDetailInfo</w:t>
            </w:r>
          </w:p>
          <w:p w14:paraId="4BDD33A4" w14:textId="77777777" w:rsidR="001E4330" w:rsidRPr="003B4A82" w:rsidRDefault="001E4330" w:rsidP="00253467">
            <w:pPr>
              <w:autoSpaceDE w:val="0"/>
              <w:autoSpaceDN w:val="0"/>
              <w:adjustRightInd w:val="0"/>
              <w:jc w:val="left"/>
              <w:rPr>
                <w:rFonts w:eastAsiaTheme="minorHAnsi"/>
                <w:noProof/>
                <w:szCs w:val="21"/>
              </w:rPr>
            </w:pPr>
            <w:r>
              <w:t>);</w:t>
            </w:r>
          </w:p>
        </w:tc>
      </w:tr>
    </w:tbl>
    <w:p w14:paraId="74CF80AA" w14:textId="77777777" w:rsidR="001E4330" w:rsidRDefault="001E4330" w:rsidP="001E4330">
      <w:pPr>
        <w:rPr>
          <w:rFonts w:eastAsiaTheme="minorHAnsi"/>
          <w:b/>
          <w:szCs w:val="21"/>
        </w:rPr>
      </w:pPr>
    </w:p>
    <w:p w14:paraId="578800A1" w14:textId="77777777" w:rsidR="001E4330" w:rsidRPr="003B4A82" w:rsidRDefault="001E4330" w:rsidP="001E4330">
      <w:pPr>
        <w:rPr>
          <w:rFonts w:eastAsiaTheme="minorHAnsi"/>
          <w:b/>
          <w:szCs w:val="21"/>
        </w:rPr>
      </w:pPr>
      <w:r>
        <w:rPr>
          <w:b/>
          <w:szCs w:val="21"/>
        </w:rPr>
        <w:t>Interface description:</w:t>
      </w:r>
    </w:p>
    <w:p w14:paraId="178D0652" w14:textId="77777777" w:rsidR="001E4330" w:rsidRPr="003B4A82" w:rsidRDefault="001E4330" w:rsidP="001E4330">
      <w:pPr>
        <w:rPr>
          <w:rFonts w:eastAsiaTheme="minorHAnsi"/>
          <w:szCs w:val="21"/>
        </w:rPr>
      </w:pPr>
      <w:r>
        <w:t>Get detailed device info</w:t>
      </w:r>
    </w:p>
    <w:p w14:paraId="18382580" w14:textId="77777777" w:rsidR="001E4330" w:rsidRPr="003B4A82" w:rsidRDefault="001E4330" w:rsidP="001E4330">
      <w:pPr>
        <w:rPr>
          <w:rFonts w:eastAsiaTheme="minorHAnsi"/>
          <w:szCs w:val="21"/>
        </w:rPr>
      </w:pPr>
    </w:p>
    <w:p w14:paraId="3D034B55"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6E97D329" w14:textId="77777777" w:rsidTr="00253467">
        <w:trPr>
          <w:jc w:val="center"/>
        </w:trPr>
        <w:tc>
          <w:tcPr>
            <w:tcW w:w="2616" w:type="dxa"/>
            <w:vAlign w:val="center"/>
          </w:tcPr>
          <w:p w14:paraId="426DDFAF" w14:textId="77777777" w:rsidR="001E4330" w:rsidRPr="003B4A82" w:rsidRDefault="001E4330" w:rsidP="00253467">
            <w:pPr>
              <w:rPr>
                <w:rFonts w:eastAsiaTheme="minorHAnsi" w:cs="Times New Roman"/>
                <w:noProof/>
                <w:kern w:val="0"/>
                <w:szCs w:val="21"/>
              </w:rPr>
            </w:pPr>
            <w:r>
              <w:t>Parameter</w:t>
            </w:r>
          </w:p>
        </w:tc>
        <w:tc>
          <w:tcPr>
            <w:tcW w:w="1173" w:type="dxa"/>
            <w:vAlign w:val="center"/>
          </w:tcPr>
          <w:p w14:paraId="0C2B1452" w14:textId="77777777" w:rsidR="001E4330" w:rsidRPr="003B4A82" w:rsidRDefault="001E4330" w:rsidP="00253467">
            <w:pPr>
              <w:rPr>
                <w:rFonts w:eastAsiaTheme="minorHAnsi" w:cs="Times New Roman"/>
                <w:noProof/>
                <w:kern w:val="0"/>
                <w:szCs w:val="21"/>
              </w:rPr>
            </w:pPr>
            <w:r>
              <w:t>Type</w:t>
            </w:r>
          </w:p>
        </w:tc>
        <w:tc>
          <w:tcPr>
            <w:tcW w:w="6667" w:type="dxa"/>
            <w:vAlign w:val="center"/>
          </w:tcPr>
          <w:p w14:paraId="6BB735CC" w14:textId="77777777" w:rsidR="001E4330" w:rsidRPr="003B4A82" w:rsidRDefault="001E4330" w:rsidP="00253467">
            <w:pPr>
              <w:rPr>
                <w:rFonts w:eastAsiaTheme="minorHAnsi" w:cs="Times New Roman"/>
                <w:noProof/>
                <w:kern w:val="0"/>
                <w:szCs w:val="21"/>
              </w:rPr>
            </w:pPr>
            <w:r>
              <w:t>Description</w:t>
            </w:r>
          </w:p>
        </w:tc>
      </w:tr>
      <w:tr w:rsidR="001E4330" w:rsidRPr="003B4A82" w14:paraId="769E0E5D" w14:textId="77777777" w:rsidTr="00253467">
        <w:trPr>
          <w:jc w:val="center"/>
        </w:trPr>
        <w:tc>
          <w:tcPr>
            <w:tcW w:w="2616" w:type="dxa"/>
            <w:vAlign w:val="center"/>
          </w:tcPr>
          <w:p w14:paraId="518CB611" w14:textId="77777777" w:rsidR="001E4330" w:rsidRPr="003B4A82" w:rsidRDefault="001E4330" w:rsidP="00253467">
            <w:pPr>
              <w:rPr>
                <w:rFonts w:eastAsiaTheme="minorHAnsi"/>
                <w:noProof/>
                <w:szCs w:val="21"/>
              </w:rPr>
            </w:pPr>
            <w:r>
              <w:t>lpUserID</w:t>
            </w:r>
          </w:p>
        </w:tc>
        <w:tc>
          <w:tcPr>
            <w:tcW w:w="1173" w:type="dxa"/>
            <w:vAlign w:val="center"/>
          </w:tcPr>
          <w:p w14:paraId="1E3192DA" w14:textId="77777777" w:rsidR="001E4330" w:rsidRPr="003B4A82" w:rsidRDefault="001E4330" w:rsidP="00253467">
            <w:pPr>
              <w:rPr>
                <w:rFonts w:eastAsiaTheme="minorHAnsi"/>
                <w:noProof/>
                <w:szCs w:val="21"/>
              </w:rPr>
            </w:pPr>
            <w:r>
              <w:t>IN</w:t>
            </w:r>
          </w:p>
        </w:tc>
        <w:tc>
          <w:tcPr>
            <w:tcW w:w="6667" w:type="dxa"/>
            <w:vAlign w:val="center"/>
          </w:tcPr>
          <w:p w14:paraId="6EDB8584" w14:textId="77777777" w:rsidR="001E4330" w:rsidRPr="003B4A82" w:rsidRDefault="001E4330" w:rsidP="00253467">
            <w:pPr>
              <w:rPr>
                <w:rFonts w:eastAsiaTheme="minorHAnsi"/>
                <w:noProof/>
                <w:szCs w:val="21"/>
              </w:rPr>
            </w:pPr>
            <w:r>
              <w:t>User login ID</w:t>
            </w:r>
          </w:p>
        </w:tc>
      </w:tr>
      <w:tr w:rsidR="001E4330" w:rsidRPr="003B4A82" w14:paraId="439F8550" w14:textId="77777777" w:rsidTr="00253467">
        <w:trPr>
          <w:jc w:val="center"/>
        </w:trPr>
        <w:tc>
          <w:tcPr>
            <w:tcW w:w="2616" w:type="dxa"/>
            <w:vAlign w:val="center"/>
          </w:tcPr>
          <w:p w14:paraId="2899F7E7" w14:textId="77777777" w:rsidR="001E4330" w:rsidRPr="003B4A82" w:rsidRDefault="001E4330" w:rsidP="00253467">
            <w:pPr>
              <w:rPr>
                <w:rFonts w:eastAsiaTheme="minorHAnsi"/>
                <w:noProof/>
                <w:szCs w:val="21"/>
              </w:rPr>
            </w:pPr>
            <w:r>
              <w:t>dwDevID</w:t>
            </w:r>
          </w:p>
        </w:tc>
        <w:tc>
          <w:tcPr>
            <w:tcW w:w="1173" w:type="dxa"/>
            <w:vAlign w:val="center"/>
          </w:tcPr>
          <w:p w14:paraId="35C824F9" w14:textId="77777777" w:rsidR="001E4330" w:rsidRPr="003B4A82" w:rsidRDefault="001E4330" w:rsidP="00253467">
            <w:pPr>
              <w:rPr>
                <w:rFonts w:eastAsiaTheme="minorHAnsi"/>
                <w:noProof/>
                <w:szCs w:val="21"/>
              </w:rPr>
            </w:pPr>
            <w:r>
              <w:t>IN</w:t>
            </w:r>
          </w:p>
        </w:tc>
        <w:tc>
          <w:tcPr>
            <w:tcW w:w="6667" w:type="dxa"/>
            <w:vAlign w:val="center"/>
          </w:tcPr>
          <w:p w14:paraId="5A3F25F1" w14:textId="77777777" w:rsidR="001E4330" w:rsidRPr="003B4A82" w:rsidRDefault="001E4330" w:rsidP="00253467">
            <w:pPr>
              <w:rPr>
                <w:rFonts w:eastAsiaTheme="minorHAnsi"/>
                <w:noProof/>
                <w:szCs w:val="21"/>
              </w:rPr>
            </w:pPr>
            <w:r>
              <w:t>Device ID</w:t>
            </w:r>
          </w:p>
        </w:tc>
      </w:tr>
      <w:tr w:rsidR="001E4330" w:rsidRPr="003B4A82" w14:paraId="157D80C6" w14:textId="77777777" w:rsidTr="00253467">
        <w:trPr>
          <w:jc w:val="center"/>
        </w:trPr>
        <w:tc>
          <w:tcPr>
            <w:tcW w:w="2616" w:type="dxa"/>
            <w:vAlign w:val="center"/>
          </w:tcPr>
          <w:p w14:paraId="59CA2414" w14:textId="77777777" w:rsidR="001E4330" w:rsidRPr="003B4A82" w:rsidRDefault="001E4330" w:rsidP="00253467">
            <w:pPr>
              <w:rPr>
                <w:rFonts w:eastAsiaTheme="minorHAnsi"/>
                <w:noProof/>
                <w:szCs w:val="21"/>
              </w:rPr>
            </w:pPr>
            <w:r>
              <w:t>pstDevDetailInfo</w:t>
            </w:r>
          </w:p>
        </w:tc>
        <w:tc>
          <w:tcPr>
            <w:tcW w:w="1173" w:type="dxa"/>
            <w:vAlign w:val="center"/>
          </w:tcPr>
          <w:p w14:paraId="3AD70130" w14:textId="77777777" w:rsidR="001E4330" w:rsidRPr="003B4A82" w:rsidRDefault="001E4330" w:rsidP="00253467">
            <w:pPr>
              <w:rPr>
                <w:rFonts w:eastAsiaTheme="minorHAnsi"/>
                <w:noProof/>
                <w:szCs w:val="21"/>
              </w:rPr>
            </w:pPr>
            <w:r>
              <w:t>OUT</w:t>
            </w:r>
          </w:p>
        </w:tc>
        <w:tc>
          <w:tcPr>
            <w:tcW w:w="6667" w:type="dxa"/>
            <w:vAlign w:val="center"/>
          </w:tcPr>
          <w:p w14:paraId="655553D2" w14:textId="77777777" w:rsidR="001E4330" w:rsidRPr="003B4A82" w:rsidRDefault="001E4330" w:rsidP="00253467">
            <w:pPr>
              <w:rPr>
                <w:rFonts w:eastAsiaTheme="minorHAnsi"/>
                <w:noProof/>
                <w:szCs w:val="21"/>
              </w:rPr>
            </w:pPr>
            <w:r>
              <w:t>Detailed device info</w:t>
            </w:r>
          </w:p>
        </w:tc>
      </w:tr>
    </w:tbl>
    <w:p w14:paraId="0AC1EB79" w14:textId="77777777" w:rsidR="001E4330" w:rsidRPr="003B4A82" w:rsidRDefault="001E4330" w:rsidP="001E4330">
      <w:pPr>
        <w:rPr>
          <w:rFonts w:eastAsiaTheme="minorHAnsi"/>
          <w:szCs w:val="21"/>
        </w:rPr>
      </w:pPr>
    </w:p>
    <w:p w14:paraId="4C7335A2" w14:textId="77777777" w:rsidR="001E4330" w:rsidRPr="003B4A82" w:rsidRDefault="001E4330" w:rsidP="001E4330">
      <w:pPr>
        <w:rPr>
          <w:rFonts w:eastAsiaTheme="minorHAnsi"/>
          <w:b/>
          <w:szCs w:val="21"/>
        </w:rPr>
      </w:pPr>
      <w:r>
        <w:rPr>
          <w:b/>
          <w:szCs w:val="21"/>
        </w:rPr>
        <w:t>Return value:</w:t>
      </w:r>
    </w:p>
    <w:p w14:paraId="7ADD55EC" w14:textId="77777777" w:rsidR="001E4330" w:rsidRPr="003B4A82" w:rsidRDefault="001E4330" w:rsidP="001E4330">
      <w:pPr>
        <w:rPr>
          <w:rFonts w:eastAsiaTheme="minorHAnsi"/>
          <w:b/>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8364948" w14:textId="77777777" w:rsidR="001E4330" w:rsidRPr="003B4A82" w:rsidRDefault="001E4330" w:rsidP="001E4330">
      <w:pPr>
        <w:pStyle w:val="3"/>
        <w:ind w:left="283"/>
      </w:pPr>
      <w:bookmarkStart w:id="605" w:name="_获取设备定位信息"/>
      <w:bookmarkStart w:id="606" w:name="_Toc88647255"/>
      <w:bookmarkStart w:id="607" w:name="_Toc149054941"/>
      <w:bookmarkEnd w:id="605"/>
      <w:r>
        <w:lastRenderedPageBreak/>
        <w:t>Get device location info</w:t>
      </w:r>
      <w:bookmarkEnd w:id="606"/>
      <w:bookmarkEnd w:id="607"/>
    </w:p>
    <w:p w14:paraId="75A5FD16"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2773DC1" w14:textId="77777777" w:rsidTr="00253467">
        <w:trPr>
          <w:jc w:val="center"/>
        </w:trPr>
        <w:tc>
          <w:tcPr>
            <w:tcW w:w="8296" w:type="dxa"/>
          </w:tcPr>
          <w:p w14:paraId="7BEB1C17" w14:textId="77777777" w:rsidR="001E4330" w:rsidRPr="003B4A82" w:rsidRDefault="001E4330" w:rsidP="00253467">
            <w:pPr>
              <w:autoSpaceDE w:val="0"/>
              <w:autoSpaceDN w:val="0"/>
              <w:adjustRightInd w:val="0"/>
              <w:jc w:val="left"/>
              <w:rPr>
                <w:rFonts w:eastAsiaTheme="minorHAnsi" w:cs="Times New Roman"/>
                <w:noProof/>
                <w:kern w:val="0"/>
                <w:szCs w:val="21"/>
              </w:rPr>
            </w:pPr>
            <w:r>
              <w:t>BOOL STDCALL NETDEV_GetGeolocationInfo</w:t>
            </w:r>
          </w:p>
          <w:p w14:paraId="05A19C2A" w14:textId="77777777" w:rsidR="001E4330" w:rsidRPr="003B4A82" w:rsidRDefault="001E4330" w:rsidP="00253467">
            <w:pPr>
              <w:autoSpaceDE w:val="0"/>
              <w:autoSpaceDN w:val="0"/>
              <w:adjustRightInd w:val="0"/>
              <w:jc w:val="left"/>
              <w:rPr>
                <w:rFonts w:eastAsiaTheme="minorHAnsi" w:cs="Times New Roman"/>
                <w:noProof/>
                <w:kern w:val="0"/>
                <w:szCs w:val="21"/>
              </w:rPr>
            </w:pPr>
            <w:r>
              <w:t>(</w:t>
            </w:r>
          </w:p>
          <w:p w14:paraId="23F0A9D6" w14:textId="77777777" w:rsidR="001E4330" w:rsidRPr="003B4A82" w:rsidRDefault="001E4330" w:rsidP="00253467">
            <w:pPr>
              <w:autoSpaceDE w:val="0"/>
              <w:autoSpaceDN w:val="0"/>
              <w:adjustRightInd w:val="0"/>
              <w:ind w:leftChars="200" w:left="420"/>
              <w:jc w:val="left"/>
              <w:rPr>
                <w:rFonts w:eastAsiaTheme="minorHAnsi" w:cs="Times New Roman"/>
                <w:noProof/>
                <w:kern w:val="0"/>
                <w:szCs w:val="21"/>
              </w:rPr>
            </w:pPr>
            <w:r>
              <w:t>LPVOID lpUserID,</w:t>
            </w:r>
          </w:p>
          <w:p w14:paraId="62B04185" w14:textId="77777777" w:rsidR="001E4330" w:rsidRPr="003B4A82" w:rsidRDefault="001E4330" w:rsidP="00253467">
            <w:pPr>
              <w:autoSpaceDE w:val="0"/>
              <w:autoSpaceDN w:val="0"/>
              <w:adjustRightInd w:val="0"/>
              <w:ind w:leftChars="200" w:left="420"/>
              <w:jc w:val="left"/>
              <w:rPr>
                <w:rFonts w:eastAsiaTheme="minorHAnsi" w:cs="Times New Roman"/>
                <w:noProof/>
                <w:kern w:val="0"/>
                <w:szCs w:val="21"/>
              </w:rPr>
            </w:pPr>
            <w:r>
              <w:t>INT32  dwChannelID,</w:t>
            </w:r>
          </w:p>
          <w:p w14:paraId="1ECE6FCC" w14:textId="77777777" w:rsidR="001E4330"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定位信息" w:history="1">
              <w:r w:rsidR="001E4330">
                <w:rPr>
                  <w:rStyle w:val="a5"/>
                  <w:szCs w:val="21"/>
                  <w:u w:val="none"/>
                </w:rPr>
                <w:t>LPNETDEV_GEOLACATION_INFO_S</w:t>
              </w:r>
            </w:hyperlink>
            <w:r w:rsidR="001E4330">
              <w:t xml:space="preserve"> pstGPSInfo</w:t>
            </w:r>
          </w:p>
          <w:p w14:paraId="70A3AED6" w14:textId="77777777" w:rsidR="001E4330" w:rsidRPr="003B4A82" w:rsidRDefault="001E4330" w:rsidP="00253467">
            <w:pPr>
              <w:autoSpaceDE w:val="0"/>
              <w:autoSpaceDN w:val="0"/>
              <w:adjustRightInd w:val="0"/>
              <w:jc w:val="left"/>
              <w:rPr>
                <w:rFonts w:eastAsiaTheme="minorHAnsi"/>
                <w:noProof/>
                <w:szCs w:val="21"/>
              </w:rPr>
            </w:pPr>
            <w:r>
              <w:t>);</w:t>
            </w:r>
          </w:p>
        </w:tc>
      </w:tr>
    </w:tbl>
    <w:p w14:paraId="4388F240" w14:textId="77777777" w:rsidR="001E4330" w:rsidRDefault="001E4330" w:rsidP="001E4330">
      <w:pPr>
        <w:rPr>
          <w:rFonts w:eastAsiaTheme="minorHAnsi"/>
          <w:b/>
          <w:szCs w:val="21"/>
        </w:rPr>
      </w:pPr>
    </w:p>
    <w:p w14:paraId="77C2529E" w14:textId="77777777" w:rsidR="001E4330" w:rsidRPr="003B4A82" w:rsidRDefault="001E4330" w:rsidP="001E4330">
      <w:pPr>
        <w:rPr>
          <w:rFonts w:eastAsiaTheme="minorHAnsi"/>
          <w:b/>
          <w:szCs w:val="21"/>
        </w:rPr>
      </w:pPr>
      <w:r>
        <w:rPr>
          <w:b/>
          <w:szCs w:val="21"/>
        </w:rPr>
        <w:t>Interface description:</w:t>
      </w:r>
    </w:p>
    <w:p w14:paraId="74E881A3" w14:textId="77777777" w:rsidR="001E4330" w:rsidRPr="003B4A82" w:rsidRDefault="001E4330" w:rsidP="001E4330">
      <w:pPr>
        <w:rPr>
          <w:rFonts w:eastAsiaTheme="minorHAnsi"/>
          <w:szCs w:val="21"/>
        </w:rPr>
      </w:pPr>
      <w:r>
        <w:t>Get device location info</w:t>
      </w:r>
    </w:p>
    <w:p w14:paraId="16C24F5E" w14:textId="77777777" w:rsidR="001E4330" w:rsidRPr="003B4A82" w:rsidRDefault="001E4330" w:rsidP="001E4330">
      <w:pPr>
        <w:rPr>
          <w:rFonts w:eastAsiaTheme="minorHAnsi"/>
          <w:szCs w:val="21"/>
        </w:rPr>
      </w:pPr>
    </w:p>
    <w:p w14:paraId="376B7415"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E998543" w14:textId="77777777" w:rsidTr="00253467">
        <w:trPr>
          <w:jc w:val="center"/>
        </w:trPr>
        <w:tc>
          <w:tcPr>
            <w:tcW w:w="2616" w:type="dxa"/>
            <w:vAlign w:val="center"/>
          </w:tcPr>
          <w:p w14:paraId="3051268B" w14:textId="77777777" w:rsidR="001E4330" w:rsidRPr="003B4A82" w:rsidRDefault="001E4330" w:rsidP="00253467">
            <w:pPr>
              <w:rPr>
                <w:rFonts w:eastAsiaTheme="minorHAnsi" w:cs="Times New Roman"/>
                <w:noProof/>
                <w:kern w:val="0"/>
                <w:szCs w:val="21"/>
              </w:rPr>
            </w:pPr>
            <w:r>
              <w:t>Parameter</w:t>
            </w:r>
          </w:p>
        </w:tc>
        <w:tc>
          <w:tcPr>
            <w:tcW w:w="1173" w:type="dxa"/>
            <w:vAlign w:val="center"/>
          </w:tcPr>
          <w:p w14:paraId="34405EF7" w14:textId="77777777" w:rsidR="001E4330" w:rsidRPr="003B4A82" w:rsidRDefault="001E4330" w:rsidP="00253467">
            <w:pPr>
              <w:rPr>
                <w:rFonts w:eastAsiaTheme="minorHAnsi" w:cs="Times New Roman"/>
                <w:noProof/>
                <w:kern w:val="0"/>
                <w:szCs w:val="21"/>
              </w:rPr>
            </w:pPr>
            <w:r>
              <w:t>Type</w:t>
            </w:r>
          </w:p>
        </w:tc>
        <w:tc>
          <w:tcPr>
            <w:tcW w:w="6667" w:type="dxa"/>
            <w:vAlign w:val="center"/>
          </w:tcPr>
          <w:p w14:paraId="2487F39D" w14:textId="77777777" w:rsidR="001E4330" w:rsidRPr="003B4A82" w:rsidRDefault="001E4330" w:rsidP="00253467">
            <w:pPr>
              <w:rPr>
                <w:rFonts w:eastAsiaTheme="minorHAnsi" w:cs="Times New Roman"/>
                <w:noProof/>
                <w:kern w:val="0"/>
                <w:szCs w:val="21"/>
              </w:rPr>
            </w:pPr>
            <w:r>
              <w:t>Description</w:t>
            </w:r>
          </w:p>
        </w:tc>
      </w:tr>
      <w:tr w:rsidR="001E4330" w:rsidRPr="003B4A82" w14:paraId="540CD019" w14:textId="77777777" w:rsidTr="00253467">
        <w:trPr>
          <w:jc w:val="center"/>
        </w:trPr>
        <w:tc>
          <w:tcPr>
            <w:tcW w:w="2616" w:type="dxa"/>
            <w:vAlign w:val="center"/>
          </w:tcPr>
          <w:p w14:paraId="329A09CC" w14:textId="77777777" w:rsidR="001E4330" w:rsidRPr="003B4A82" w:rsidRDefault="001E4330" w:rsidP="00253467">
            <w:pPr>
              <w:rPr>
                <w:rFonts w:eastAsiaTheme="minorHAnsi"/>
                <w:noProof/>
                <w:szCs w:val="21"/>
              </w:rPr>
            </w:pPr>
            <w:r>
              <w:t>lpUserID</w:t>
            </w:r>
          </w:p>
        </w:tc>
        <w:tc>
          <w:tcPr>
            <w:tcW w:w="1173" w:type="dxa"/>
            <w:vAlign w:val="center"/>
          </w:tcPr>
          <w:p w14:paraId="5A76A243" w14:textId="77777777" w:rsidR="001E4330" w:rsidRPr="003B4A82" w:rsidRDefault="001E4330" w:rsidP="00253467">
            <w:pPr>
              <w:rPr>
                <w:rFonts w:eastAsiaTheme="minorHAnsi"/>
                <w:noProof/>
                <w:szCs w:val="21"/>
              </w:rPr>
            </w:pPr>
            <w:r>
              <w:t>IN</w:t>
            </w:r>
          </w:p>
        </w:tc>
        <w:tc>
          <w:tcPr>
            <w:tcW w:w="6667" w:type="dxa"/>
            <w:vAlign w:val="center"/>
          </w:tcPr>
          <w:p w14:paraId="143BC54D" w14:textId="77777777" w:rsidR="001E4330" w:rsidRPr="003B4A82" w:rsidRDefault="001E4330" w:rsidP="00253467">
            <w:pPr>
              <w:rPr>
                <w:rFonts w:eastAsiaTheme="minorHAnsi"/>
                <w:noProof/>
                <w:szCs w:val="21"/>
              </w:rPr>
            </w:pPr>
            <w:r>
              <w:t>User login ID</w:t>
            </w:r>
          </w:p>
        </w:tc>
      </w:tr>
      <w:tr w:rsidR="001E4330" w:rsidRPr="003B4A82" w14:paraId="478BA1B4" w14:textId="77777777" w:rsidTr="00253467">
        <w:trPr>
          <w:jc w:val="center"/>
        </w:trPr>
        <w:tc>
          <w:tcPr>
            <w:tcW w:w="2616" w:type="dxa"/>
            <w:vAlign w:val="center"/>
          </w:tcPr>
          <w:p w14:paraId="0A98209C" w14:textId="77777777" w:rsidR="001E4330" w:rsidRPr="003B4A82" w:rsidRDefault="001E4330" w:rsidP="00253467">
            <w:pPr>
              <w:rPr>
                <w:rFonts w:eastAsiaTheme="minorHAnsi"/>
                <w:noProof/>
                <w:szCs w:val="21"/>
              </w:rPr>
            </w:pPr>
            <w:r>
              <w:t>dwChannelID</w:t>
            </w:r>
          </w:p>
        </w:tc>
        <w:tc>
          <w:tcPr>
            <w:tcW w:w="1173" w:type="dxa"/>
            <w:vAlign w:val="center"/>
          </w:tcPr>
          <w:p w14:paraId="0927A5C4" w14:textId="77777777" w:rsidR="001E4330" w:rsidRPr="003B4A82" w:rsidRDefault="001E4330" w:rsidP="00253467">
            <w:pPr>
              <w:rPr>
                <w:rFonts w:eastAsiaTheme="minorHAnsi"/>
                <w:noProof/>
                <w:szCs w:val="21"/>
              </w:rPr>
            </w:pPr>
            <w:r>
              <w:t>IN</w:t>
            </w:r>
          </w:p>
        </w:tc>
        <w:tc>
          <w:tcPr>
            <w:tcW w:w="6667" w:type="dxa"/>
            <w:vAlign w:val="center"/>
          </w:tcPr>
          <w:p w14:paraId="510F004E" w14:textId="77777777" w:rsidR="001E4330" w:rsidRPr="003B4A82" w:rsidRDefault="001E4330" w:rsidP="00253467">
            <w:pPr>
              <w:rPr>
                <w:rFonts w:eastAsiaTheme="minorHAnsi"/>
                <w:noProof/>
                <w:szCs w:val="21"/>
              </w:rPr>
            </w:pPr>
            <w:r>
              <w:t>Channel ID</w:t>
            </w:r>
          </w:p>
        </w:tc>
      </w:tr>
      <w:tr w:rsidR="001E4330" w:rsidRPr="003B4A82" w14:paraId="6340624D" w14:textId="77777777" w:rsidTr="00253467">
        <w:trPr>
          <w:jc w:val="center"/>
        </w:trPr>
        <w:tc>
          <w:tcPr>
            <w:tcW w:w="2616" w:type="dxa"/>
            <w:vAlign w:val="center"/>
          </w:tcPr>
          <w:p w14:paraId="52C74969" w14:textId="77777777" w:rsidR="001E4330" w:rsidRPr="003B4A82" w:rsidRDefault="001E4330" w:rsidP="00253467">
            <w:pPr>
              <w:rPr>
                <w:rFonts w:eastAsiaTheme="minorHAnsi"/>
                <w:noProof/>
                <w:szCs w:val="21"/>
              </w:rPr>
            </w:pPr>
            <w:r>
              <w:t>pstGPSInfo</w:t>
            </w:r>
          </w:p>
        </w:tc>
        <w:tc>
          <w:tcPr>
            <w:tcW w:w="1173" w:type="dxa"/>
            <w:vAlign w:val="center"/>
          </w:tcPr>
          <w:p w14:paraId="425824E0" w14:textId="77777777" w:rsidR="001E4330" w:rsidRPr="003B4A82" w:rsidRDefault="001E4330" w:rsidP="00253467">
            <w:pPr>
              <w:rPr>
                <w:rFonts w:eastAsiaTheme="minorHAnsi"/>
                <w:noProof/>
                <w:szCs w:val="21"/>
              </w:rPr>
            </w:pPr>
            <w:r>
              <w:t>OUT</w:t>
            </w:r>
          </w:p>
        </w:tc>
        <w:tc>
          <w:tcPr>
            <w:tcW w:w="6667" w:type="dxa"/>
            <w:vAlign w:val="center"/>
          </w:tcPr>
          <w:p w14:paraId="4A8B7626" w14:textId="77777777" w:rsidR="001E4330" w:rsidRPr="003B4A82" w:rsidRDefault="001E4330" w:rsidP="00253467">
            <w:pPr>
              <w:rPr>
                <w:rFonts w:eastAsiaTheme="minorHAnsi"/>
                <w:noProof/>
                <w:szCs w:val="21"/>
              </w:rPr>
            </w:pPr>
            <w:r>
              <w:t>Geolocation info</w:t>
            </w:r>
          </w:p>
        </w:tc>
      </w:tr>
    </w:tbl>
    <w:p w14:paraId="3807FD4A" w14:textId="77777777" w:rsidR="001E4330" w:rsidRPr="003B4A82" w:rsidRDefault="001E4330" w:rsidP="001E4330">
      <w:pPr>
        <w:rPr>
          <w:rFonts w:eastAsiaTheme="minorHAnsi"/>
          <w:szCs w:val="21"/>
        </w:rPr>
      </w:pPr>
    </w:p>
    <w:p w14:paraId="258CC724" w14:textId="77777777" w:rsidR="001E4330" w:rsidRPr="003B4A82" w:rsidRDefault="001E4330" w:rsidP="001E4330">
      <w:pPr>
        <w:rPr>
          <w:rFonts w:eastAsiaTheme="minorHAnsi"/>
          <w:b/>
          <w:szCs w:val="21"/>
        </w:rPr>
      </w:pPr>
      <w:r>
        <w:rPr>
          <w:b/>
          <w:szCs w:val="21"/>
        </w:rPr>
        <w:t>Return value:</w:t>
      </w:r>
    </w:p>
    <w:p w14:paraId="24C07FF4" w14:textId="77777777" w:rsidR="001E4330" w:rsidRPr="003B4A82" w:rsidRDefault="001E4330" w:rsidP="001E4330">
      <w:pPr>
        <w:rPr>
          <w:rFonts w:eastAsiaTheme="minorHAnsi"/>
          <w:b/>
          <w:szCs w:val="21"/>
        </w:rPr>
      </w:pPr>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7F97F3F" w14:textId="77777777" w:rsidR="001E4330" w:rsidRPr="003B4A82" w:rsidRDefault="001E4330" w:rsidP="001E4330">
      <w:pPr>
        <w:pStyle w:val="3"/>
        <w:ind w:left="283"/>
      </w:pPr>
      <w:bookmarkStart w:id="608" w:name="_获取wifi_sniffer_MAC地址信息"/>
      <w:bookmarkStart w:id="609" w:name="_Toc88647256"/>
      <w:bookmarkStart w:id="610" w:name="_Toc149054942"/>
      <w:bookmarkEnd w:id="608"/>
      <w:r>
        <w:t>Get Wi-Fi sniffer’s MAC address info</w:t>
      </w:r>
      <w:bookmarkEnd w:id="609"/>
      <w:bookmarkEnd w:id="610"/>
    </w:p>
    <w:p w14:paraId="099351EE"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E6EA7EF" w14:textId="77777777" w:rsidTr="00253467">
        <w:trPr>
          <w:jc w:val="center"/>
        </w:trPr>
        <w:tc>
          <w:tcPr>
            <w:tcW w:w="8296" w:type="dxa"/>
          </w:tcPr>
          <w:p w14:paraId="73BADA38" w14:textId="77777777" w:rsidR="001E4330" w:rsidRPr="003B4A82" w:rsidRDefault="001E4330" w:rsidP="00253467">
            <w:pPr>
              <w:autoSpaceDE w:val="0"/>
              <w:autoSpaceDN w:val="0"/>
              <w:adjustRightInd w:val="0"/>
              <w:jc w:val="left"/>
              <w:rPr>
                <w:rFonts w:eastAsiaTheme="minorHAnsi" w:cs="Times New Roman"/>
                <w:noProof/>
                <w:kern w:val="0"/>
                <w:szCs w:val="21"/>
              </w:rPr>
            </w:pPr>
            <w:r>
              <w:t>BOOL STDCALL NETDEV_GetWifiSnifferMacList</w:t>
            </w:r>
          </w:p>
          <w:p w14:paraId="6252907A" w14:textId="77777777" w:rsidR="001E4330" w:rsidRPr="003B4A82" w:rsidRDefault="001E4330" w:rsidP="00253467">
            <w:pPr>
              <w:autoSpaceDE w:val="0"/>
              <w:autoSpaceDN w:val="0"/>
              <w:adjustRightInd w:val="0"/>
              <w:jc w:val="left"/>
              <w:rPr>
                <w:rFonts w:eastAsiaTheme="minorHAnsi" w:cs="Times New Roman"/>
                <w:noProof/>
                <w:kern w:val="0"/>
                <w:szCs w:val="21"/>
              </w:rPr>
            </w:pPr>
            <w:r>
              <w:t>(</w:t>
            </w:r>
          </w:p>
          <w:p w14:paraId="147D7529" w14:textId="77777777" w:rsidR="001E4330" w:rsidRPr="003B4A82" w:rsidRDefault="001E4330" w:rsidP="00253467">
            <w:pPr>
              <w:autoSpaceDE w:val="0"/>
              <w:autoSpaceDN w:val="0"/>
              <w:adjustRightInd w:val="0"/>
              <w:ind w:leftChars="200" w:left="420"/>
              <w:jc w:val="left"/>
              <w:rPr>
                <w:rFonts w:eastAsiaTheme="minorHAnsi" w:cs="Times New Roman"/>
                <w:noProof/>
                <w:kern w:val="0"/>
                <w:szCs w:val="21"/>
              </w:rPr>
            </w:pPr>
            <w:r>
              <w:t>LPVOID lpUserID,</w:t>
            </w:r>
          </w:p>
          <w:p w14:paraId="2C045B65" w14:textId="77777777" w:rsidR="001E4330" w:rsidRPr="003B4A82" w:rsidRDefault="001E4330" w:rsidP="00253467">
            <w:pPr>
              <w:autoSpaceDE w:val="0"/>
              <w:autoSpaceDN w:val="0"/>
              <w:adjustRightInd w:val="0"/>
              <w:ind w:leftChars="200" w:left="420"/>
              <w:jc w:val="left"/>
              <w:rPr>
                <w:rFonts w:eastAsiaTheme="minorHAnsi" w:cs="Times New Roman"/>
                <w:noProof/>
                <w:kern w:val="0"/>
                <w:szCs w:val="21"/>
              </w:rPr>
            </w:pPr>
            <w:r>
              <w:t>INT32 dwChannelID,</w:t>
            </w:r>
          </w:p>
          <w:p w14:paraId="3E32FFB1" w14:textId="77777777" w:rsidR="001E4330"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WIFISnifferMac数组信息" w:history="1">
              <w:r w:rsidR="001E4330">
                <w:rPr>
                  <w:rStyle w:val="a5"/>
                  <w:szCs w:val="21"/>
                  <w:u w:val="none"/>
                </w:rPr>
                <w:t>LPNETDEV_WIFISNIFFER_MAC_LIST_S</w:t>
              </w:r>
            </w:hyperlink>
            <w:r w:rsidR="001E4330">
              <w:t xml:space="preserve"> pstMACList</w:t>
            </w:r>
          </w:p>
          <w:p w14:paraId="45880683" w14:textId="77777777" w:rsidR="001E4330" w:rsidRPr="003B4A82" w:rsidRDefault="001E4330" w:rsidP="00253467">
            <w:pPr>
              <w:autoSpaceDE w:val="0"/>
              <w:autoSpaceDN w:val="0"/>
              <w:adjustRightInd w:val="0"/>
              <w:jc w:val="left"/>
              <w:rPr>
                <w:rFonts w:eastAsiaTheme="minorHAnsi"/>
                <w:noProof/>
                <w:szCs w:val="21"/>
              </w:rPr>
            </w:pPr>
            <w:r>
              <w:t>);</w:t>
            </w:r>
          </w:p>
        </w:tc>
      </w:tr>
    </w:tbl>
    <w:p w14:paraId="462D3538" w14:textId="77777777" w:rsidR="001E4330" w:rsidRDefault="001E4330" w:rsidP="001E4330">
      <w:pPr>
        <w:rPr>
          <w:rFonts w:eastAsiaTheme="minorHAnsi"/>
          <w:b/>
          <w:szCs w:val="21"/>
        </w:rPr>
      </w:pPr>
    </w:p>
    <w:p w14:paraId="4F5F846D" w14:textId="77777777" w:rsidR="001E4330" w:rsidRPr="003B4A82" w:rsidRDefault="001E4330" w:rsidP="001E4330">
      <w:pPr>
        <w:rPr>
          <w:rFonts w:eastAsiaTheme="minorHAnsi"/>
          <w:b/>
          <w:szCs w:val="21"/>
        </w:rPr>
      </w:pPr>
      <w:r>
        <w:rPr>
          <w:b/>
          <w:szCs w:val="21"/>
        </w:rPr>
        <w:t>Interface description:</w:t>
      </w:r>
    </w:p>
    <w:p w14:paraId="1E6836B2" w14:textId="77777777" w:rsidR="001E4330" w:rsidRPr="003B4A82" w:rsidRDefault="001E4330" w:rsidP="001E4330">
      <w:pPr>
        <w:rPr>
          <w:rFonts w:eastAsiaTheme="minorHAnsi" w:cs="Times New Roman"/>
          <w:noProof/>
          <w:kern w:val="0"/>
          <w:szCs w:val="21"/>
        </w:rPr>
      </w:pPr>
      <w:r>
        <w:t>Get Wi-Fi sniffer’s MAC address info</w:t>
      </w:r>
    </w:p>
    <w:p w14:paraId="1F071020" w14:textId="77777777" w:rsidR="001E4330" w:rsidRPr="003B4A82" w:rsidRDefault="001E4330" w:rsidP="001E4330">
      <w:pPr>
        <w:rPr>
          <w:rFonts w:eastAsiaTheme="minorHAnsi"/>
          <w:szCs w:val="21"/>
        </w:rPr>
      </w:pPr>
    </w:p>
    <w:p w14:paraId="6D025DB6"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6814CFC4" w14:textId="77777777" w:rsidTr="00253467">
        <w:trPr>
          <w:jc w:val="center"/>
        </w:trPr>
        <w:tc>
          <w:tcPr>
            <w:tcW w:w="2616" w:type="dxa"/>
            <w:vAlign w:val="center"/>
          </w:tcPr>
          <w:p w14:paraId="0ED1F0E7" w14:textId="77777777" w:rsidR="001E4330" w:rsidRPr="003B4A82" w:rsidRDefault="001E4330" w:rsidP="00253467">
            <w:pPr>
              <w:rPr>
                <w:rFonts w:eastAsiaTheme="minorHAnsi" w:cs="Times New Roman"/>
                <w:noProof/>
                <w:kern w:val="0"/>
                <w:szCs w:val="21"/>
              </w:rPr>
            </w:pPr>
            <w:r>
              <w:t>Parameter</w:t>
            </w:r>
          </w:p>
        </w:tc>
        <w:tc>
          <w:tcPr>
            <w:tcW w:w="1173" w:type="dxa"/>
            <w:vAlign w:val="center"/>
          </w:tcPr>
          <w:p w14:paraId="2713830B" w14:textId="77777777" w:rsidR="001E4330" w:rsidRPr="003B4A82" w:rsidRDefault="001E4330" w:rsidP="00253467">
            <w:pPr>
              <w:rPr>
                <w:rFonts w:eastAsiaTheme="minorHAnsi" w:cs="Times New Roman"/>
                <w:noProof/>
                <w:kern w:val="0"/>
                <w:szCs w:val="21"/>
              </w:rPr>
            </w:pPr>
            <w:r>
              <w:t>Type</w:t>
            </w:r>
          </w:p>
        </w:tc>
        <w:tc>
          <w:tcPr>
            <w:tcW w:w="6667" w:type="dxa"/>
            <w:vAlign w:val="center"/>
          </w:tcPr>
          <w:p w14:paraId="32970E85" w14:textId="77777777" w:rsidR="001E4330" w:rsidRPr="003B4A82" w:rsidRDefault="001E4330" w:rsidP="00253467">
            <w:pPr>
              <w:rPr>
                <w:rFonts w:eastAsiaTheme="minorHAnsi" w:cs="Times New Roman"/>
                <w:noProof/>
                <w:kern w:val="0"/>
                <w:szCs w:val="21"/>
              </w:rPr>
            </w:pPr>
            <w:r>
              <w:t>Description</w:t>
            </w:r>
          </w:p>
        </w:tc>
      </w:tr>
      <w:tr w:rsidR="001E4330" w:rsidRPr="003B4A82" w14:paraId="1F1E49F9" w14:textId="77777777" w:rsidTr="00253467">
        <w:trPr>
          <w:jc w:val="center"/>
        </w:trPr>
        <w:tc>
          <w:tcPr>
            <w:tcW w:w="2616" w:type="dxa"/>
            <w:vAlign w:val="center"/>
          </w:tcPr>
          <w:p w14:paraId="01738F0A" w14:textId="77777777" w:rsidR="001E4330" w:rsidRPr="003B4A82" w:rsidRDefault="001E4330" w:rsidP="00253467">
            <w:pPr>
              <w:rPr>
                <w:rFonts w:eastAsiaTheme="minorHAnsi"/>
                <w:noProof/>
                <w:szCs w:val="21"/>
              </w:rPr>
            </w:pPr>
            <w:r>
              <w:t>lpUserID</w:t>
            </w:r>
          </w:p>
        </w:tc>
        <w:tc>
          <w:tcPr>
            <w:tcW w:w="1173" w:type="dxa"/>
            <w:vAlign w:val="center"/>
          </w:tcPr>
          <w:p w14:paraId="49431746" w14:textId="77777777" w:rsidR="001E4330" w:rsidRPr="003B4A82" w:rsidRDefault="001E4330" w:rsidP="00253467">
            <w:pPr>
              <w:rPr>
                <w:rFonts w:eastAsiaTheme="minorHAnsi"/>
                <w:noProof/>
                <w:szCs w:val="21"/>
              </w:rPr>
            </w:pPr>
            <w:r>
              <w:t>IN</w:t>
            </w:r>
          </w:p>
        </w:tc>
        <w:tc>
          <w:tcPr>
            <w:tcW w:w="6667" w:type="dxa"/>
            <w:vAlign w:val="center"/>
          </w:tcPr>
          <w:p w14:paraId="2DE0AB74" w14:textId="77777777" w:rsidR="001E4330" w:rsidRPr="003B4A82" w:rsidRDefault="001E4330" w:rsidP="00253467">
            <w:pPr>
              <w:rPr>
                <w:rFonts w:eastAsiaTheme="minorHAnsi"/>
                <w:noProof/>
                <w:szCs w:val="21"/>
              </w:rPr>
            </w:pPr>
            <w:r>
              <w:t>User login ID</w:t>
            </w:r>
          </w:p>
        </w:tc>
      </w:tr>
      <w:tr w:rsidR="001E4330" w:rsidRPr="003B4A82" w14:paraId="42F899DB" w14:textId="77777777" w:rsidTr="00253467">
        <w:trPr>
          <w:jc w:val="center"/>
        </w:trPr>
        <w:tc>
          <w:tcPr>
            <w:tcW w:w="2616" w:type="dxa"/>
            <w:vAlign w:val="center"/>
          </w:tcPr>
          <w:p w14:paraId="68089E36" w14:textId="77777777" w:rsidR="001E4330" w:rsidRPr="003B4A82" w:rsidRDefault="001E4330" w:rsidP="00253467">
            <w:pPr>
              <w:rPr>
                <w:rFonts w:eastAsiaTheme="minorHAnsi"/>
                <w:noProof/>
                <w:szCs w:val="21"/>
              </w:rPr>
            </w:pPr>
            <w:r>
              <w:t>dwChannelID</w:t>
            </w:r>
          </w:p>
        </w:tc>
        <w:tc>
          <w:tcPr>
            <w:tcW w:w="1173" w:type="dxa"/>
            <w:vAlign w:val="center"/>
          </w:tcPr>
          <w:p w14:paraId="2DAA65C5" w14:textId="77777777" w:rsidR="001E4330" w:rsidRPr="003B4A82" w:rsidRDefault="001E4330" w:rsidP="00253467">
            <w:pPr>
              <w:rPr>
                <w:rFonts w:eastAsiaTheme="minorHAnsi"/>
                <w:noProof/>
                <w:szCs w:val="21"/>
              </w:rPr>
            </w:pPr>
            <w:r>
              <w:t>IN</w:t>
            </w:r>
          </w:p>
        </w:tc>
        <w:tc>
          <w:tcPr>
            <w:tcW w:w="6667" w:type="dxa"/>
            <w:vAlign w:val="center"/>
          </w:tcPr>
          <w:p w14:paraId="7D0EFC79" w14:textId="77777777" w:rsidR="001E4330" w:rsidRPr="003B4A82" w:rsidRDefault="001E4330" w:rsidP="00253467">
            <w:pPr>
              <w:rPr>
                <w:rFonts w:eastAsiaTheme="minorHAnsi"/>
                <w:noProof/>
                <w:szCs w:val="21"/>
              </w:rPr>
            </w:pPr>
            <w:r>
              <w:t>Channel ID</w:t>
            </w:r>
          </w:p>
        </w:tc>
      </w:tr>
      <w:tr w:rsidR="001E4330" w:rsidRPr="003B4A82" w14:paraId="08C9002D" w14:textId="77777777" w:rsidTr="00253467">
        <w:trPr>
          <w:jc w:val="center"/>
        </w:trPr>
        <w:tc>
          <w:tcPr>
            <w:tcW w:w="2616" w:type="dxa"/>
            <w:vAlign w:val="center"/>
          </w:tcPr>
          <w:p w14:paraId="56332F9D" w14:textId="77777777" w:rsidR="001E4330" w:rsidRPr="003B4A82" w:rsidRDefault="001E4330" w:rsidP="00253467">
            <w:pPr>
              <w:rPr>
                <w:rFonts w:eastAsiaTheme="minorHAnsi"/>
                <w:noProof/>
                <w:szCs w:val="21"/>
              </w:rPr>
            </w:pPr>
            <w:r>
              <w:t>pstMACList</w:t>
            </w:r>
          </w:p>
        </w:tc>
        <w:tc>
          <w:tcPr>
            <w:tcW w:w="1173" w:type="dxa"/>
            <w:vAlign w:val="center"/>
          </w:tcPr>
          <w:p w14:paraId="04B677B3" w14:textId="77777777" w:rsidR="001E4330" w:rsidRPr="003B4A82" w:rsidRDefault="001E4330" w:rsidP="00253467">
            <w:pPr>
              <w:rPr>
                <w:rFonts w:eastAsiaTheme="minorHAnsi"/>
                <w:noProof/>
                <w:szCs w:val="21"/>
              </w:rPr>
            </w:pPr>
            <w:r>
              <w:t>OUT</w:t>
            </w:r>
          </w:p>
        </w:tc>
        <w:tc>
          <w:tcPr>
            <w:tcW w:w="6667" w:type="dxa"/>
            <w:vAlign w:val="center"/>
          </w:tcPr>
          <w:p w14:paraId="671AC373" w14:textId="77777777" w:rsidR="001E4330" w:rsidRPr="003B4A82" w:rsidRDefault="001E4330" w:rsidP="00253467">
            <w:pPr>
              <w:rPr>
                <w:rFonts w:eastAsiaTheme="minorHAnsi"/>
                <w:noProof/>
                <w:szCs w:val="21"/>
              </w:rPr>
            </w:pPr>
            <w:r>
              <w:t>Array of Wi-Fi sniffer’s MAC addresses</w:t>
            </w:r>
          </w:p>
        </w:tc>
      </w:tr>
    </w:tbl>
    <w:p w14:paraId="22187952" w14:textId="77777777" w:rsidR="001E4330" w:rsidRPr="003B4A82" w:rsidRDefault="001E4330" w:rsidP="001E4330">
      <w:pPr>
        <w:rPr>
          <w:rFonts w:eastAsiaTheme="minorHAnsi"/>
          <w:szCs w:val="21"/>
        </w:rPr>
      </w:pPr>
    </w:p>
    <w:p w14:paraId="1FF2F065" w14:textId="77777777" w:rsidR="001E4330" w:rsidRPr="003B4A82" w:rsidRDefault="001E4330" w:rsidP="001E4330">
      <w:pPr>
        <w:rPr>
          <w:rFonts w:eastAsiaTheme="minorHAnsi"/>
          <w:b/>
          <w:szCs w:val="21"/>
        </w:rPr>
      </w:pPr>
      <w:r>
        <w:rPr>
          <w:b/>
          <w:szCs w:val="21"/>
        </w:rPr>
        <w:t>Return value:</w:t>
      </w:r>
    </w:p>
    <w:p w14:paraId="45FD0F9C" w14:textId="77777777" w:rsidR="001E4330" w:rsidRPr="003B4A82" w:rsidRDefault="001E4330" w:rsidP="001E4330">
      <w:pPr>
        <w:rPr>
          <w:rFonts w:eastAsiaTheme="minorHAnsi"/>
          <w:b/>
          <w:szCs w:val="21"/>
        </w:rPr>
      </w:pPr>
      <w:r>
        <w:rPr>
          <w:rFonts w:asciiTheme="minorEastAsia" w:hAnsiTheme="minorEastAsia"/>
          <w:szCs w:val="21"/>
        </w:rPr>
        <w:lastRenderedPageBreak/>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84CA100" w14:textId="77777777" w:rsidR="001E4330" w:rsidRPr="003B4A82" w:rsidRDefault="001E4330" w:rsidP="001E4330">
      <w:pPr>
        <w:pStyle w:val="3"/>
        <w:ind w:left="283"/>
      </w:pPr>
      <w:bookmarkStart w:id="611" w:name="_查询视频通道信息列表_1"/>
      <w:bookmarkStart w:id="612" w:name="_Toc88647257"/>
      <w:bookmarkStart w:id="613" w:name="_Toc149054943"/>
      <w:bookmarkEnd w:id="611"/>
      <w:r>
        <w:t>Get video channel list</w:t>
      </w:r>
      <w:bookmarkEnd w:id="612"/>
      <w:bookmarkEnd w:id="613"/>
    </w:p>
    <w:p w14:paraId="4EC941DC"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339B8393" w14:textId="77777777" w:rsidTr="00253467">
        <w:trPr>
          <w:jc w:val="center"/>
        </w:trPr>
        <w:tc>
          <w:tcPr>
            <w:tcW w:w="8296" w:type="dxa"/>
          </w:tcPr>
          <w:p w14:paraId="19F06BFE" w14:textId="77777777" w:rsidR="001E4330" w:rsidRPr="003B4A82" w:rsidRDefault="001E4330" w:rsidP="00253467">
            <w:pPr>
              <w:autoSpaceDE w:val="0"/>
              <w:autoSpaceDN w:val="0"/>
              <w:adjustRightInd w:val="0"/>
              <w:jc w:val="left"/>
              <w:rPr>
                <w:rFonts w:eastAsiaTheme="minorHAnsi" w:cs="Times New Roman"/>
                <w:noProof/>
                <w:kern w:val="0"/>
                <w:szCs w:val="21"/>
              </w:rPr>
            </w:pPr>
            <w:r>
              <w:t>BOOL STDCALL NETDEV_QueryVideoChlDetailList</w:t>
            </w:r>
          </w:p>
          <w:p w14:paraId="376BA54C" w14:textId="77777777" w:rsidR="001E4330" w:rsidRPr="003B4A82" w:rsidRDefault="001E4330" w:rsidP="00253467">
            <w:pPr>
              <w:autoSpaceDE w:val="0"/>
              <w:autoSpaceDN w:val="0"/>
              <w:adjustRightInd w:val="0"/>
              <w:jc w:val="left"/>
              <w:rPr>
                <w:rFonts w:eastAsiaTheme="minorHAnsi" w:cs="Times New Roman"/>
                <w:noProof/>
                <w:kern w:val="0"/>
                <w:szCs w:val="21"/>
              </w:rPr>
            </w:pPr>
            <w:r>
              <w:t>(</w:t>
            </w:r>
          </w:p>
          <w:p w14:paraId="37B12D07" w14:textId="77777777" w:rsidR="001E4330" w:rsidRPr="003B4A82" w:rsidRDefault="001E4330" w:rsidP="00253467">
            <w:pPr>
              <w:autoSpaceDE w:val="0"/>
              <w:autoSpaceDN w:val="0"/>
              <w:adjustRightInd w:val="0"/>
              <w:ind w:firstLineChars="200" w:firstLine="420"/>
              <w:jc w:val="left"/>
              <w:rPr>
                <w:rFonts w:eastAsiaTheme="minorHAnsi" w:cs="Times New Roman"/>
                <w:noProof/>
                <w:kern w:val="0"/>
                <w:szCs w:val="21"/>
              </w:rPr>
            </w:pPr>
            <w:r>
              <w:t xml:space="preserve">LPVOID lpUserID, </w:t>
            </w:r>
          </w:p>
          <w:p w14:paraId="231925E9" w14:textId="77777777" w:rsidR="001E4330" w:rsidRPr="003B4A82" w:rsidRDefault="001E4330" w:rsidP="00253467">
            <w:pPr>
              <w:autoSpaceDE w:val="0"/>
              <w:autoSpaceDN w:val="0"/>
              <w:adjustRightInd w:val="0"/>
              <w:ind w:firstLineChars="200" w:firstLine="420"/>
              <w:jc w:val="left"/>
              <w:rPr>
                <w:rFonts w:eastAsiaTheme="minorHAnsi" w:cs="Times New Roman"/>
                <w:noProof/>
                <w:kern w:val="0"/>
                <w:szCs w:val="21"/>
              </w:rPr>
            </w:pPr>
            <w:r>
              <w:t xml:space="preserve">INT32 *pdwChlCount, </w:t>
            </w:r>
          </w:p>
          <w:p w14:paraId="16D0103F" w14:textId="77777777" w:rsidR="001E4330" w:rsidRPr="003B4A82" w:rsidRDefault="00000000" w:rsidP="00253467">
            <w:pPr>
              <w:autoSpaceDE w:val="0"/>
              <w:autoSpaceDN w:val="0"/>
              <w:adjustRightInd w:val="0"/>
              <w:ind w:firstLineChars="200" w:firstLine="420"/>
              <w:jc w:val="left"/>
              <w:rPr>
                <w:rFonts w:eastAsiaTheme="minorHAnsi" w:cs="Times New Roman"/>
                <w:noProof/>
                <w:kern w:val="0"/>
                <w:szCs w:val="21"/>
              </w:rPr>
            </w:pPr>
            <w:hyperlink w:anchor="_视频通道详细信息" w:history="1">
              <w:r w:rsidR="001E4330">
                <w:rPr>
                  <w:rStyle w:val="a5"/>
                  <w:szCs w:val="21"/>
                  <w:u w:val="none"/>
                </w:rPr>
                <w:t>LPNETDEV_VIDEO_CHL_DETAIL_INFO_S</w:t>
              </w:r>
            </w:hyperlink>
            <w:r w:rsidR="001E4330">
              <w:t xml:space="preserve"> pstVideoChlList</w:t>
            </w:r>
          </w:p>
          <w:p w14:paraId="470C07FE" w14:textId="77777777" w:rsidR="001E4330" w:rsidRPr="003B4A82" w:rsidRDefault="001E4330" w:rsidP="00253467">
            <w:pPr>
              <w:autoSpaceDE w:val="0"/>
              <w:autoSpaceDN w:val="0"/>
              <w:adjustRightInd w:val="0"/>
              <w:jc w:val="left"/>
              <w:rPr>
                <w:rFonts w:eastAsiaTheme="minorHAnsi"/>
                <w:noProof/>
                <w:szCs w:val="21"/>
              </w:rPr>
            </w:pPr>
            <w:r>
              <w:t>);</w:t>
            </w:r>
          </w:p>
        </w:tc>
      </w:tr>
    </w:tbl>
    <w:p w14:paraId="7013723F" w14:textId="77777777" w:rsidR="001E4330" w:rsidRDefault="001E4330" w:rsidP="001E4330">
      <w:pPr>
        <w:rPr>
          <w:rFonts w:eastAsiaTheme="minorHAnsi"/>
          <w:b/>
          <w:szCs w:val="21"/>
        </w:rPr>
      </w:pPr>
    </w:p>
    <w:p w14:paraId="3512BE8B" w14:textId="77777777" w:rsidR="001E4330" w:rsidRPr="003B4A82" w:rsidRDefault="001E4330" w:rsidP="001E4330">
      <w:pPr>
        <w:rPr>
          <w:rFonts w:eastAsiaTheme="minorHAnsi"/>
          <w:b/>
          <w:szCs w:val="21"/>
        </w:rPr>
      </w:pPr>
      <w:r>
        <w:rPr>
          <w:b/>
          <w:szCs w:val="21"/>
        </w:rPr>
        <w:t>Interface description:</w:t>
      </w:r>
    </w:p>
    <w:p w14:paraId="2B24A474" w14:textId="77777777" w:rsidR="001E4330" w:rsidRPr="003B4A82" w:rsidRDefault="001E4330" w:rsidP="001E4330">
      <w:pPr>
        <w:rPr>
          <w:rFonts w:eastAsiaTheme="minorHAnsi" w:cs="Times New Roman"/>
          <w:noProof/>
          <w:kern w:val="0"/>
          <w:szCs w:val="21"/>
        </w:rPr>
      </w:pPr>
      <w:r>
        <w:t>Get video channel list</w:t>
      </w:r>
    </w:p>
    <w:p w14:paraId="37C5B455" w14:textId="77777777" w:rsidR="001E4330" w:rsidRPr="003B4A82" w:rsidRDefault="001E4330" w:rsidP="001E4330">
      <w:pPr>
        <w:rPr>
          <w:rFonts w:eastAsiaTheme="minorHAnsi"/>
          <w:szCs w:val="21"/>
        </w:rPr>
      </w:pPr>
    </w:p>
    <w:p w14:paraId="36A3F194"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006D63E7" w14:textId="77777777" w:rsidTr="00253467">
        <w:trPr>
          <w:jc w:val="center"/>
        </w:trPr>
        <w:tc>
          <w:tcPr>
            <w:tcW w:w="2616" w:type="dxa"/>
            <w:vAlign w:val="center"/>
          </w:tcPr>
          <w:p w14:paraId="4A77864B" w14:textId="77777777" w:rsidR="001E4330" w:rsidRPr="003B4A82" w:rsidRDefault="001E4330" w:rsidP="00253467">
            <w:pPr>
              <w:rPr>
                <w:rFonts w:eastAsiaTheme="minorHAnsi" w:cs="Times New Roman"/>
                <w:noProof/>
                <w:kern w:val="0"/>
                <w:szCs w:val="21"/>
              </w:rPr>
            </w:pPr>
            <w:r>
              <w:t>Parameter</w:t>
            </w:r>
          </w:p>
        </w:tc>
        <w:tc>
          <w:tcPr>
            <w:tcW w:w="1173" w:type="dxa"/>
            <w:vAlign w:val="center"/>
          </w:tcPr>
          <w:p w14:paraId="6667C8AE" w14:textId="77777777" w:rsidR="001E4330" w:rsidRPr="003B4A82" w:rsidRDefault="001E4330" w:rsidP="00253467">
            <w:pPr>
              <w:rPr>
                <w:rFonts w:eastAsiaTheme="minorHAnsi" w:cs="Times New Roman"/>
                <w:noProof/>
                <w:kern w:val="0"/>
                <w:szCs w:val="21"/>
              </w:rPr>
            </w:pPr>
            <w:r>
              <w:t>Type</w:t>
            </w:r>
          </w:p>
        </w:tc>
        <w:tc>
          <w:tcPr>
            <w:tcW w:w="6667" w:type="dxa"/>
            <w:vAlign w:val="center"/>
          </w:tcPr>
          <w:p w14:paraId="368AA875" w14:textId="77777777" w:rsidR="001E4330" w:rsidRPr="003B4A82" w:rsidRDefault="001E4330" w:rsidP="00253467">
            <w:pPr>
              <w:rPr>
                <w:rFonts w:eastAsiaTheme="minorHAnsi" w:cs="Times New Roman"/>
                <w:noProof/>
                <w:kern w:val="0"/>
                <w:szCs w:val="21"/>
              </w:rPr>
            </w:pPr>
            <w:r>
              <w:t>Description</w:t>
            </w:r>
          </w:p>
        </w:tc>
      </w:tr>
      <w:tr w:rsidR="001E4330" w:rsidRPr="003B4A82" w14:paraId="7E26BAD5" w14:textId="77777777" w:rsidTr="00253467">
        <w:trPr>
          <w:jc w:val="center"/>
        </w:trPr>
        <w:tc>
          <w:tcPr>
            <w:tcW w:w="2616" w:type="dxa"/>
            <w:vAlign w:val="center"/>
          </w:tcPr>
          <w:p w14:paraId="7F9E4EC2" w14:textId="77777777" w:rsidR="001E4330" w:rsidRPr="003B4A82" w:rsidRDefault="001E4330" w:rsidP="00253467">
            <w:pPr>
              <w:rPr>
                <w:rFonts w:eastAsiaTheme="minorHAnsi"/>
                <w:noProof/>
                <w:szCs w:val="21"/>
              </w:rPr>
            </w:pPr>
            <w:r>
              <w:t>lpUserID</w:t>
            </w:r>
          </w:p>
        </w:tc>
        <w:tc>
          <w:tcPr>
            <w:tcW w:w="1173" w:type="dxa"/>
            <w:vAlign w:val="center"/>
          </w:tcPr>
          <w:p w14:paraId="7740715E" w14:textId="77777777" w:rsidR="001E4330" w:rsidRPr="003B4A82" w:rsidRDefault="001E4330" w:rsidP="00253467">
            <w:pPr>
              <w:rPr>
                <w:rFonts w:eastAsiaTheme="minorHAnsi"/>
                <w:noProof/>
                <w:szCs w:val="21"/>
              </w:rPr>
            </w:pPr>
            <w:r>
              <w:t>IN</w:t>
            </w:r>
          </w:p>
        </w:tc>
        <w:tc>
          <w:tcPr>
            <w:tcW w:w="6667" w:type="dxa"/>
            <w:vAlign w:val="center"/>
          </w:tcPr>
          <w:p w14:paraId="7E4A297E" w14:textId="77777777" w:rsidR="001E4330" w:rsidRPr="003B4A82" w:rsidRDefault="001E4330" w:rsidP="00253467">
            <w:pPr>
              <w:rPr>
                <w:rFonts w:eastAsiaTheme="minorHAnsi"/>
                <w:noProof/>
                <w:szCs w:val="21"/>
              </w:rPr>
            </w:pPr>
            <w:r>
              <w:t>User login handle</w:t>
            </w:r>
          </w:p>
        </w:tc>
      </w:tr>
      <w:tr w:rsidR="001E4330" w:rsidRPr="003B4A82" w14:paraId="4415C71E" w14:textId="77777777" w:rsidTr="00253467">
        <w:trPr>
          <w:jc w:val="center"/>
        </w:trPr>
        <w:tc>
          <w:tcPr>
            <w:tcW w:w="2616" w:type="dxa"/>
            <w:vAlign w:val="center"/>
          </w:tcPr>
          <w:p w14:paraId="2EDA8B85" w14:textId="77777777" w:rsidR="001E4330" w:rsidRPr="003B4A82" w:rsidRDefault="001E4330" w:rsidP="00253467">
            <w:pPr>
              <w:rPr>
                <w:rFonts w:eastAsiaTheme="minorHAnsi"/>
                <w:noProof/>
                <w:szCs w:val="21"/>
              </w:rPr>
            </w:pPr>
            <w:r>
              <w:t>pdwChlCount</w:t>
            </w:r>
          </w:p>
        </w:tc>
        <w:tc>
          <w:tcPr>
            <w:tcW w:w="1173" w:type="dxa"/>
            <w:vAlign w:val="center"/>
          </w:tcPr>
          <w:p w14:paraId="112736D3" w14:textId="77777777" w:rsidR="001E4330" w:rsidRPr="003B4A82" w:rsidRDefault="001E4330" w:rsidP="00253467">
            <w:pPr>
              <w:rPr>
                <w:rFonts w:eastAsiaTheme="minorHAnsi"/>
                <w:noProof/>
                <w:szCs w:val="21"/>
              </w:rPr>
            </w:pPr>
            <w:r>
              <w:t>INOUT</w:t>
            </w:r>
          </w:p>
        </w:tc>
        <w:tc>
          <w:tcPr>
            <w:tcW w:w="6667" w:type="dxa"/>
            <w:vAlign w:val="center"/>
          </w:tcPr>
          <w:p w14:paraId="286EF766" w14:textId="77777777" w:rsidR="001E4330" w:rsidRPr="003B4A82" w:rsidRDefault="001E4330" w:rsidP="00253467">
            <w:pPr>
              <w:rPr>
                <w:rFonts w:eastAsiaTheme="minorHAnsi"/>
                <w:noProof/>
                <w:szCs w:val="21"/>
              </w:rPr>
            </w:pPr>
            <w:r>
              <w:t>Number of channels</w:t>
            </w:r>
          </w:p>
        </w:tc>
      </w:tr>
      <w:tr w:rsidR="001E4330" w:rsidRPr="003B4A82" w14:paraId="4A95D97B" w14:textId="77777777" w:rsidTr="00253467">
        <w:trPr>
          <w:jc w:val="center"/>
        </w:trPr>
        <w:tc>
          <w:tcPr>
            <w:tcW w:w="2616" w:type="dxa"/>
            <w:vAlign w:val="center"/>
          </w:tcPr>
          <w:p w14:paraId="1284932E" w14:textId="77777777" w:rsidR="001E4330" w:rsidRPr="003B4A82" w:rsidRDefault="001E4330" w:rsidP="00253467">
            <w:pPr>
              <w:rPr>
                <w:rFonts w:eastAsiaTheme="minorHAnsi"/>
                <w:noProof/>
                <w:szCs w:val="21"/>
              </w:rPr>
            </w:pPr>
            <w:r>
              <w:t>pdwChlCount</w:t>
            </w:r>
          </w:p>
        </w:tc>
        <w:tc>
          <w:tcPr>
            <w:tcW w:w="1173" w:type="dxa"/>
            <w:vAlign w:val="center"/>
          </w:tcPr>
          <w:p w14:paraId="030F17EB" w14:textId="77777777" w:rsidR="001E4330" w:rsidRPr="003B4A82" w:rsidRDefault="001E4330" w:rsidP="00253467">
            <w:pPr>
              <w:rPr>
                <w:rFonts w:eastAsiaTheme="minorHAnsi"/>
                <w:noProof/>
                <w:szCs w:val="21"/>
              </w:rPr>
            </w:pPr>
            <w:r>
              <w:t>OUT</w:t>
            </w:r>
          </w:p>
        </w:tc>
        <w:tc>
          <w:tcPr>
            <w:tcW w:w="6667" w:type="dxa"/>
            <w:vAlign w:val="center"/>
          </w:tcPr>
          <w:p w14:paraId="75153B6E" w14:textId="77777777" w:rsidR="001E4330" w:rsidRPr="003B4A82" w:rsidRDefault="001E4330" w:rsidP="00253467">
            <w:pPr>
              <w:rPr>
                <w:rFonts w:eastAsiaTheme="minorHAnsi"/>
                <w:noProof/>
                <w:szCs w:val="21"/>
              </w:rPr>
            </w:pPr>
            <w:r>
              <w:t>Channel capability list</w:t>
            </w:r>
          </w:p>
        </w:tc>
      </w:tr>
    </w:tbl>
    <w:p w14:paraId="71C53173" w14:textId="77777777" w:rsidR="001E4330" w:rsidRPr="003B4A82" w:rsidRDefault="001E4330" w:rsidP="001E4330">
      <w:pPr>
        <w:rPr>
          <w:rFonts w:eastAsiaTheme="minorHAnsi"/>
          <w:szCs w:val="21"/>
        </w:rPr>
      </w:pPr>
    </w:p>
    <w:p w14:paraId="35070CF4" w14:textId="77777777" w:rsidR="001E4330" w:rsidRPr="003B4A82" w:rsidRDefault="001E4330" w:rsidP="001E4330">
      <w:pPr>
        <w:rPr>
          <w:rFonts w:eastAsiaTheme="minorHAnsi"/>
          <w:b/>
          <w:szCs w:val="21"/>
        </w:rPr>
      </w:pPr>
      <w:r>
        <w:rPr>
          <w:b/>
          <w:szCs w:val="21"/>
        </w:rPr>
        <w:t>Return value:</w:t>
      </w:r>
    </w:p>
    <w:p w14:paraId="6A88B000" w14:textId="77777777" w:rsidR="001E4330" w:rsidRPr="003B4A82" w:rsidRDefault="001E4330" w:rsidP="001E4330">
      <w:pPr>
        <w:rPr>
          <w:rFonts w:eastAsiaTheme="minorHAnsi"/>
          <w:b/>
          <w:szCs w:val="21"/>
        </w:rPr>
      </w:pPr>
      <w:r>
        <w:t>TRUE means success, other values mean failure.</w:t>
      </w:r>
    </w:p>
    <w:p w14:paraId="18D4D528" w14:textId="77777777" w:rsidR="001E4330" w:rsidRDefault="001E4330" w:rsidP="001E4330">
      <w:pPr>
        <w:rPr>
          <w:rFonts w:eastAsiaTheme="minorHAnsi"/>
          <w:b/>
          <w:szCs w:val="21"/>
        </w:rPr>
      </w:pPr>
    </w:p>
    <w:p w14:paraId="38021B40" w14:textId="77777777" w:rsidR="001E4330" w:rsidRPr="003B4A82" w:rsidRDefault="001E4330" w:rsidP="001E4330">
      <w:pPr>
        <w:rPr>
          <w:rFonts w:eastAsiaTheme="minorHAnsi"/>
          <w:b/>
          <w:szCs w:val="21"/>
        </w:rPr>
      </w:pPr>
      <w:r>
        <w:rPr>
          <w:b/>
          <w:szCs w:val="21"/>
        </w:rPr>
        <w:t>See also:</w:t>
      </w:r>
    </w:p>
    <w:p w14:paraId="43DC372C" w14:textId="5F78C2A3" w:rsidR="001E4330" w:rsidRPr="003B4A82" w:rsidRDefault="00000000" w:rsidP="001E4330">
      <w:pPr>
        <w:rPr>
          <w:rFonts w:eastAsiaTheme="minorHAnsi"/>
          <w:szCs w:val="21"/>
        </w:rPr>
      </w:pPr>
      <w:hyperlink w:anchor="_查询视频通道信息列表" w:history="1">
        <w:r w:rsidR="001E4330">
          <w:rPr>
            <w:rStyle w:val="a5"/>
            <w:szCs w:val="21"/>
            <w:u w:val="none"/>
          </w:rPr>
          <w:t>NETDEV_QueryVideoChlDetailListEx</w:t>
        </w:r>
      </w:hyperlink>
      <w:r w:rsidR="005F1F0B">
        <w:t xml:space="preserve">, </w:t>
      </w:r>
      <w:hyperlink w:anchor="_查询视频通道信息" w:history="1">
        <w:r w:rsidR="001E4330">
          <w:rPr>
            <w:rStyle w:val="a5"/>
            <w:szCs w:val="21"/>
            <w:u w:val="none"/>
          </w:rPr>
          <w:t>NETDEV_QueryVideoChlInfo</w:t>
        </w:r>
      </w:hyperlink>
    </w:p>
    <w:p w14:paraId="723D736A" w14:textId="77777777" w:rsidR="001E4330" w:rsidRPr="003B4A82" w:rsidRDefault="001E4330" w:rsidP="001E4330">
      <w:pPr>
        <w:pStyle w:val="3"/>
        <w:ind w:left="283"/>
      </w:pPr>
      <w:bookmarkStart w:id="614" w:name="_查询视频通道信息列表"/>
      <w:bookmarkStart w:id="615" w:name="_Toc88647258"/>
      <w:bookmarkStart w:id="616" w:name="_Toc149054944"/>
      <w:bookmarkEnd w:id="614"/>
      <w:r>
        <w:t>Get video channel list</w:t>
      </w:r>
      <w:bookmarkEnd w:id="615"/>
      <w:bookmarkEnd w:id="616"/>
    </w:p>
    <w:p w14:paraId="3A81A0F2"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2F1BBA4" w14:textId="77777777" w:rsidTr="00253467">
        <w:trPr>
          <w:jc w:val="center"/>
        </w:trPr>
        <w:tc>
          <w:tcPr>
            <w:tcW w:w="8296" w:type="dxa"/>
          </w:tcPr>
          <w:p w14:paraId="1A082C13" w14:textId="77777777" w:rsidR="001E4330" w:rsidRPr="003B4A82" w:rsidRDefault="001E4330" w:rsidP="00253467">
            <w:pPr>
              <w:autoSpaceDE w:val="0"/>
              <w:autoSpaceDN w:val="0"/>
              <w:adjustRightInd w:val="0"/>
              <w:jc w:val="left"/>
              <w:rPr>
                <w:rFonts w:eastAsiaTheme="minorHAnsi" w:cs="Times New Roman"/>
                <w:noProof/>
                <w:kern w:val="0"/>
                <w:szCs w:val="21"/>
              </w:rPr>
            </w:pPr>
            <w:r>
              <w:t>BOOL STDCALL NETDEV_QueryVideoChlDetailListEx</w:t>
            </w:r>
          </w:p>
          <w:p w14:paraId="468F854E" w14:textId="77777777" w:rsidR="001E4330" w:rsidRPr="003B4A82" w:rsidRDefault="001E4330" w:rsidP="00253467">
            <w:pPr>
              <w:autoSpaceDE w:val="0"/>
              <w:autoSpaceDN w:val="0"/>
              <w:adjustRightInd w:val="0"/>
              <w:jc w:val="left"/>
              <w:rPr>
                <w:rFonts w:eastAsiaTheme="minorHAnsi" w:cs="Times New Roman"/>
                <w:noProof/>
                <w:kern w:val="0"/>
                <w:szCs w:val="21"/>
              </w:rPr>
            </w:pPr>
            <w:r>
              <w:t>(</w:t>
            </w:r>
          </w:p>
          <w:p w14:paraId="0AF9E837" w14:textId="77777777" w:rsidR="001E4330" w:rsidRPr="003B4A82" w:rsidRDefault="001E4330" w:rsidP="00253467">
            <w:pPr>
              <w:autoSpaceDE w:val="0"/>
              <w:autoSpaceDN w:val="0"/>
              <w:adjustRightInd w:val="0"/>
              <w:ind w:leftChars="200" w:left="420"/>
              <w:jc w:val="left"/>
              <w:rPr>
                <w:rFonts w:eastAsiaTheme="minorHAnsi" w:cs="Times New Roman"/>
                <w:noProof/>
                <w:kern w:val="0"/>
                <w:szCs w:val="21"/>
              </w:rPr>
            </w:pPr>
            <w:r>
              <w:t>LPVOID lpUserID,</w:t>
            </w:r>
          </w:p>
          <w:p w14:paraId="304E4885" w14:textId="77777777" w:rsidR="001E4330" w:rsidRPr="003B4A82" w:rsidRDefault="001E4330" w:rsidP="00253467">
            <w:pPr>
              <w:autoSpaceDE w:val="0"/>
              <w:autoSpaceDN w:val="0"/>
              <w:adjustRightInd w:val="0"/>
              <w:ind w:leftChars="200" w:left="420"/>
              <w:jc w:val="left"/>
              <w:rPr>
                <w:rFonts w:eastAsiaTheme="minorHAnsi" w:cs="Times New Roman"/>
                <w:noProof/>
                <w:kern w:val="0"/>
                <w:szCs w:val="21"/>
              </w:rPr>
            </w:pPr>
            <w:r>
              <w:t>INT32 *pdwChlCount,</w:t>
            </w:r>
          </w:p>
          <w:p w14:paraId="4640D52E" w14:textId="77777777" w:rsidR="001E4330"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视频通道详细信息_1" w:history="1">
              <w:r w:rsidR="001E4330">
                <w:rPr>
                  <w:rStyle w:val="a5"/>
                  <w:szCs w:val="21"/>
                  <w:u w:val="none"/>
                </w:rPr>
                <w:t>LPNETDEV_VIDEO_CHL_DETAIL_INFO_EX_S</w:t>
              </w:r>
            </w:hyperlink>
            <w:r w:rsidR="001E4330">
              <w:t xml:space="preserve"> pstVideoChlList</w:t>
            </w:r>
          </w:p>
          <w:p w14:paraId="403F2EC3" w14:textId="77777777" w:rsidR="001E4330" w:rsidRPr="003B4A82" w:rsidRDefault="001E4330" w:rsidP="00253467">
            <w:pPr>
              <w:autoSpaceDE w:val="0"/>
              <w:autoSpaceDN w:val="0"/>
              <w:adjustRightInd w:val="0"/>
              <w:jc w:val="left"/>
              <w:rPr>
                <w:rFonts w:eastAsiaTheme="minorHAnsi"/>
                <w:noProof/>
                <w:szCs w:val="21"/>
              </w:rPr>
            </w:pPr>
            <w:r>
              <w:t>);</w:t>
            </w:r>
          </w:p>
        </w:tc>
      </w:tr>
    </w:tbl>
    <w:p w14:paraId="1EB86363" w14:textId="77777777" w:rsidR="001E4330" w:rsidRPr="003B4A82" w:rsidRDefault="001E4330" w:rsidP="001E4330">
      <w:pPr>
        <w:rPr>
          <w:rFonts w:eastAsiaTheme="minorHAnsi"/>
          <w:b/>
          <w:szCs w:val="21"/>
        </w:rPr>
      </w:pPr>
      <w:r>
        <w:rPr>
          <w:b/>
          <w:szCs w:val="21"/>
        </w:rPr>
        <w:t>Interface description:</w:t>
      </w:r>
    </w:p>
    <w:p w14:paraId="22C99A85" w14:textId="77777777" w:rsidR="001E4330" w:rsidRPr="003B4A82" w:rsidRDefault="001E4330" w:rsidP="001E4330">
      <w:pPr>
        <w:rPr>
          <w:rFonts w:eastAsiaTheme="minorHAnsi" w:cs="Times New Roman"/>
          <w:noProof/>
          <w:kern w:val="0"/>
          <w:szCs w:val="21"/>
        </w:rPr>
      </w:pPr>
      <w:r>
        <w:t>Get video channel list</w:t>
      </w:r>
    </w:p>
    <w:p w14:paraId="2B3993B8" w14:textId="77777777" w:rsidR="001E4330" w:rsidRPr="003B4A82" w:rsidRDefault="001E4330" w:rsidP="001E4330">
      <w:pPr>
        <w:rPr>
          <w:rFonts w:eastAsiaTheme="minorHAnsi"/>
          <w:szCs w:val="21"/>
        </w:rPr>
      </w:pPr>
    </w:p>
    <w:p w14:paraId="5AE4C48C"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60C6992E" w14:textId="77777777" w:rsidTr="00253467">
        <w:trPr>
          <w:jc w:val="center"/>
        </w:trPr>
        <w:tc>
          <w:tcPr>
            <w:tcW w:w="2616" w:type="dxa"/>
            <w:vAlign w:val="center"/>
          </w:tcPr>
          <w:p w14:paraId="15550C5F" w14:textId="77777777" w:rsidR="001E4330" w:rsidRPr="003B4A82" w:rsidRDefault="001E4330" w:rsidP="00253467">
            <w:pPr>
              <w:rPr>
                <w:rFonts w:eastAsiaTheme="minorHAnsi" w:cs="Times New Roman"/>
                <w:noProof/>
                <w:kern w:val="0"/>
                <w:szCs w:val="21"/>
              </w:rPr>
            </w:pPr>
            <w:r>
              <w:t>Parameter</w:t>
            </w:r>
          </w:p>
        </w:tc>
        <w:tc>
          <w:tcPr>
            <w:tcW w:w="1173" w:type="dxa"/>
            <w:vAlign w:val="center"/>
          </w:tcPr>
          <w:p w14:paraId="7AC8665C" w14:textId="77777777" w:rsidR="001E4330" w:rsidRPr="003B4A82" w:rsidRDefault="001E4330" w:rsidP="00253467">
            <w:pPr>
              <w:rPr>
                <w:rFonts w:eastAsiaTheme="minorHAnsi" w:cs="Times New Roman"/>
                <w:noProof/>
                <w:kern w:val="0"/>
                <w:szCs w:val="21"/>
              </w:rPr>
            </w:pPr>
            <w:r>
              <w:t>Type</w:t>
            </w:r>
          </w:p>
        </w:tc>
        <w:tc>
          <w:tcPr>
            <w:tcW w:w="6667" w:type="dxa"/>
            <w:vAlign w:val="center"/>
          </w:tcPr>
          <w:p w14:paraId="750BCD0E" w14:textId="77777777" w:rsidR="001E4330" w:rsidRPr="003B4A82" w:rsidRDefault="001E4330" w:rsidP="00253467">
            <w:pPr>
              <w:rPr>
                <w:rFonts w:eastAsiaTheme="minorHAnsi" w:cs="Times New Roman"/>
                <w:noProof/>
                <w:kern w:val="0"/>
                <w:szCs w:val="21"/>
              </w:rPr>
            </w:pPr>
            <w:r>
              <w:t>Description</w:t>
            </w:r>
          </w:p>
        </w:tc>
      </w:tr>
      <w:tr w:rsidR="001E4330" w:rsidRPr="003B4A82" w14:paraId="4AA73943" w14:textId="77777777" w:rsidTr="00253467">
        <w:trPr>
          <w:jc w:val="center"/>
        </w:trPr>
        <w:tc>
          <w:tcPr>
            <w:tcW w:w="2616" w:type="dxa"/>
            <w:vAlign w:val="center"/>
          </w:tcPr>
          <w:p w14:paraId="3DEF66BB" w14:textId="77777777" w:rsidR="001E4330" w:rsidRPr="003B4A82" w:rsidRDefault="001E4330" w:rsidP="00253467">
            <w:pPr>
              <w:rPr>
                <w:rFonts w:eastAsiaTheme="minorHAnsi"/>
                <w:noProof/>
                <w:szCs w:val="21"/>
              </w:rPr>
            </w:pPr>
            <w:r>
              <w:t>lpUserID</w:t>
            </w:r>
          </w:p>
        </w:tc>
        <w:tc>
          <w:tcPr>
            <w:tcW w:w="1173" w:type="dxa"/>
            <w:vAlign w:val="center"/>
          </w:tcPr>
          <w:p w14:paraId="2444F8CA" w14:textId="77777777" w:rsidR="001E4330" w:rsidRPr="003B4A82" w:rsidRDefault="001E4330" w:rsidP="00253467">
            <w:pPr>
              <w:rPr>
                <w:rFonts w:eastAsiaTheme="minorHAnsi"/>
                <w:noProof/>
                <w:szCs w:val="21"/>
              </w:rPr>
            </w:pPr>
            <w:r>
              <w:t>IN</w:t>
            </w:r>
          </w:p>
        </w:tc>
        <w:tc>
          <w:tcPr>
            <w:tcW w:w="6667" w:type="dxa"/>
            <w:vAlign w:val="center"/>
          </w:tcPr>
          <w:p w14:paraId="05092398" w14:textId="77777777" w:rsidR="001E4330" w:rsidRPr="003B4A82" w:rsidRDefault="001E4330" w:rsidP="00253467">
            <w:pPr>
              <w:rPr>
                <w:rFonts w:eastAsiaTheme="minorHAnsi"/>
                <w:noProof/>
                <w:szCs w:val="21"/>
              </w:rPr>
            </w:pPr>
            <w:r>
              <w:t>User login handle</w:t>
            </w:r>
          </w:p>
        </w:tc>
      </w:tr>
      <w:tr w:rsidR="001E4330" w:rsidRPr="003B4A82" w14:paraId="3487775D" w14:textId="77777777" w:rsidTr="00253467">
        <w:trPr>
          <w:jc w:val="center"/>
        </w:trPr>
        <w:tc>
          <w:tcPr>
            <w:tcW w:w="2616" w:type="dxa"/>
            <w:vAlign w:val="center"/>
          </w:tcPr>
          <w:p w14:paraId="0C4C9E47" w14:textId="77777777" w:rsidR="001E4330" w:rsidRPr="003B4A82" w:rsidRDefault="001E4330" w:rsidP="00253467">
            <w:pPr>
              <w:rPr>
                <w:rFonts w:eastAsiaTheme="minorHAnsi"/>
                <w:noProof/>
                <w:szCs w:val="21"/>
              </w:rPr>
            </w:pPr>
            <w:r>
              <w:lastRenderedPageBreak/>
              <w:t>pdwChlCount</w:t>
            </w:r>
          </w:p>
        </w:tc>
        <w:tc>
          <w:tcPr>
            <w:tcW w:w="1173" w:type="dxa"/>
            <w:vAlign w:val="center"/>
          </w:tcPr>
          <w:p w14:paraId="7260C296" w14:textId="77777777" w:rsidR="001E4330" w:rsidRPr="003B4A82" w:rsidRDefault="001E4330" w:rsidP="00253467">
            <w:pPr>
              <w:rPr>
                <w:rFonts w:eastAsiaTheme="minorHAnsi"/>
                <w:noProof/>
                <w:szCs w:val="21"/>
              </w:rPr>
            </w:pPr>
            <w:r>
              <w:t>INOUT</w:t>
            </w:r>
          </w:p>
        </w:tc>
        <w:tc>
          <w:tcPr>
            <w:tcW w:w="6667" w:type="dxa"/>
            <w:vAlign w:val="center"/>
          </w:tcPr>
          <w:p w14:paraId="0515E88F" w14:textId="77777777" w:rsidR="001E4330" w:rsidRPr="003B4A82" w:rsidRDefault="001E4330" w:rsidP="00253467">
            <w:pPr>
              <w:rPr>
                <w:rFonts w:eastAsiaTheme="minorHAnsi"/>
                <w:noProof/>
                <w:szCs w:val="21"/>
              </w:rPr>
            </w:pPr>
            <w:r>
              <w:t>Number of channels</w:t>
            </w:r>
          </w:p>
        </w:tc>
      </w:tr>
      <w:tr w:rsidR="001E4330" w:rsidRPr="003B4A82" w14:paraId="6B48B678" w14:textId="77777777" w:rsidTr="00253467">
        <w:trPr>
          <w:jc w:val="center"/>
        </w:trPr>
        <w:tc>
          <w:tcPr>
            <w:tcW w:w="2616" w:type="dxa"/>
            <w:vAlign w:val="center"/>
          </w:tcPr>
          <w:p w14:paraId="4BFAF437" w14:textId="77777777" w:rsidR="001E4330" w:rsidRPr="003B4A82" w:rsidRDefault="001E4330" w:rsidP="00253467">
            <w:pPr>
              <w:rPr>
                <w:rFonts w:eastAsiaTheme="minorHAnsi"/>
                <w:noProof/>
                <w:szCs w:val="21"/>
              </w:rPr>
            </w:pPr>
            <w:r>
              <w:t>pstVideoChlList</w:t>
            </w:r>
          </w:p>
        </w:tc>
        <w:tc>
          <w:tcPr>
            <w:tcW w:w="1173" w:type="dxa"/>
            <w:vAlign w:val="center"/>
          </w:tcPr>
          <w:p w14:paraId="7577BC1E" w14:textId="77777777" w:rsidR="001E4330" w:rsidRPr="003B4A82" w:rsidRDefault="001E4330" w:rsidP="00253467">
            <w:pPr>
              <w:rPr>
                <w:rFonts w:eastAsiaTheme="minorHAnsi"/>
                <w:noProof/>
                <w:szCs w:val="21"/>
              </w:rPr>
            </w:pPr>
            <w:r>
              <w:t>OUT</w:t>
            </w:r>
          </w:p>
        </w:tc>
        <w:tc>
          <w:tcPr>
            <w:tcW w:w="6667" w:type="dxa"/>
            <w:vAlign w:val="center"/>
          </w:tcPr>
          <w:p w14:paraId="0D78B872" w14:textId="77777777" w:rsidR="001E4330" w:rsidRPr="003B4A82" w:rsidRDefault="001E4330" w:rsidP="00253467">
            <w:pPr>
              <w:rPr>
                <w:rFonts w:eastAsiaTheme="minorHAnsi"/>
                <w:noProof/>
                <w:szCs w:val="21"/>
              </w:rPr>
            </w:pPr>
            <w:r>
              <w:t>Channel capability list</w:t>
            </w:r>
          </w:p>
        </w:tc>
      </w:tr>
    </w:tbl>
    <w:p w14:paraId="5F8CF741" w14:textId="77777777" w:rsidR="001E4330" w:rsidRPr="003B4A82" w:rsidRDefault="001E4330" w:rsidP="001E4330">
      <w:pPr>
        <w:rPr>
          <w:rFonts w:eastAsiaTheme="minorHAnsi"/>
          <w:szCs w:val="21"/>
        </w:rPr>
      </w:pPr>
    </w:p>
    <w:p w14:paraId="3DF6548D" w14:textId="77777777" w:rsidR="001E4330" w:rsidRPr="003B4A82" w:rsidRDefault="001E4330" w:rsidP="001E4330">
      <w:pPr>
        <w:rPr>
          <w:rFonts w:eastAsiaTheme="minorHAnsi"/>
          <w:b/>
          <w:szCs w:val="21"/>
        </w:rPr>
      </w:pPr>
      <w:r>
        <w:rPr>
          <w:b/>
          <w:szCs w:val="21"/>
        </w:rPr>
        <w:t>Return value:</w:t>
      </w:r>
    </w:p>
    <w:p w14:paraId="2E167A31" w14:textId="77777777" w:rsidR="001E4330" w:rsidRPr="003B4A82" w:rsidRDefault="001E4330" w:rsidP="001E4330">
      <w:pPr>
        <w:rPr>
          <w:rFonts w:eastAsiaTheme="minorHAnsi"/>
          <w:b/>
          <w:szCs w:val="21"/>
        </w:rPr>
      </w:pPr>
      <w:r>
        <w:t>TRUE means success, other values mean failure.</w:t>
      </w:r>
    </w:p>
    <w:p w14:paraId="2F5A82E4" w14:textId="77777777" w:rsidR="001E4330" w:rsidRPr="003B4A82" w:rsidRDefault="001E4330" w:rsidP="001E4330">
      <w:pPr>
        <w:rPr>
          <w:rFonts w:eastAsiaTheme="minorHAnsi"/>
          <w:b/>
          <w:szCs w:val="21"/>
        </w:rPr>
      </w:pPr>
      <w:r>
        <w:rPr>
          <w:b/>
          <w:szCs w:val="21"/>
        </w:rPr>
        <w:t>See also:</w:t>
      </w:r>
    </w:p>
    <w:p w14:paraId="3E5C3D8B" w14:textId="18E9AEF8" w:rsidR="001E4330" w:rsidRPr="003B4A82" w:rsidRDefault="00000000" w:rsidP="001E4330">
      <w:pPr>
        <w:rPr>
          <w:rFonts w:eastAsiaTheme="minorHAnsi"/>
          <w:szCs w:val="21"/>
        </w:rPr>
      </w:pPr>
      <w:hyperlink w:anchor="_查询视频通道信息列表_1" w:history="1">
        <w:r w:rsidR="001E4330">
          <w:rPr>
            <w:rStyle w:val="a5"/>
            <w:szCs w:val="21"/>
            <w:u w:val="none"/>
          </w:rPr>
          <w:t>NETDEV_QueryVideoChlDetailList</w:t>
        </w:r>
      </w:hyperlink>
      <w:r w:rsidR="005F1F0B">
        <w:t xml:space="preserve">, </w:t>
      </w:r>
      <w:hyperlink w:anchor="_查询视频通道信息" w:history="1">
        <w:r w:rsidR="001E4330">
          <w:rPr>
            <w:rStyle w:val="a5"/>
            <w:szCs w:val="21"/>
            <w:u w:val="none"/>
          </w:rPr>
          <w:t>NETDEV_QueryVideoChlInfo</w:t>
        </w:r>
      </w:hyperlink>
    </w:p>
    <w:p w14:paraId="73B1D9BB" w14:textId="77777777" w:rsidR="001E4330" w:rsidRPr="003B4A82" w:rsidRDefault="001E4330" w:rsidP="001E4330">
      <w:pPr>
        <w:pStyle w:val="3"/>
        <w:ind w:left="283"/>
      </w:pPr>
      <w:bookmarkStart w:id="617" w:name="_查询视频通道信息"/>
      <w:bookmarkStart w:id="618" w:name="_Toc88647259"/>
      <w:bookmarkStart w:id="619" w:name="_Toc149054945"/>
      <w:bookmarkEnd w:id="617"/>
      <w:r>
        <w:t>Get video channel info</w:t>
      </w:r>
      <w:bookmarkEnd w:id="618"/>
      <w:bookmarkEnd w:id="619"/>
    </w:p>
    <w:p w14:paraId="08FACBC8"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78D2B571" w14:textId="77777777" w:rsidTr="00253467">
        <w:trPr>
          <w:jc w:val="center"/>
        </w:trPr>
        <w:tc>
          <w:tcPr>
            <w:tcW w:w="8296" w:type="dxa"/>
          </w:tcPr>
          <w:p w14:paraId="18685A0D" w14:textId="77777777" w:rsidR="001E4330" w:rsidRPr="003B4A82" w:rsidRDefault="001E4330" w:rsidP="00253467">
            <w:pPr>
              <w:rPr>
                <w:noProof/>
              </w:rPr>
            </w:pPr>
            <w:r>
              <w:t>BOOL STDCALL NETDEV_QueryVideoChlInfo</w:t>
            </w:r>
          </w:p>
          <w:p w14:paraId="76536682" w14:textId="77777777" w:rsidR="001E4330" w:rsidRPr="003B4A82" w:rsidRDefault="001E4330" w:rsidP="00253467">
            <w:pPr>
              <w:rPr>
                <w:noProof/>
              </w:rPr>
            </w:pPr>
            <w:r>
              <w:t>(</w:t>
            </w:r>
          </w:p>
          <w:p w14:paraId="7890757F" w14:textId="77777777" w:rsidR="001E4330" w:rsidRPr="003B4A82" w:rsidRDefault="001E4330" w:rsidP="00253467">
            <w:pPr>
              <w:ind w:leftChars="200" w:left="420"/>
              <w:rPr>
                <w:noProof/>
              </w:rPr>
            </w:pPr>
            <w:r>
              <w:t>LPVOID lpUserID,</w:t>
            </w:r>
          </w:p>
          <w:p w14:paraId="58F8751B" w14:textId="77777777" w:rsidR="001E4330" w:rsidRPr="003B4A82" w:rsidRDefault="001E4330" w:rsidP="00253467">
            <w:pPr>
              <w:ind w:leftChars="200" w:left="420"/>
              <w:rPr>
                <w:noProof/>
              </w:rPr>
            </w:pPr>
            <w:r>
              <w:t>INT32 dwChannelID,</w:t>
            </w:r>
          </w:p>
          <w:p w14:paraId="4EB18345" w14:textId="77777777" w:rsidR="001E4330" w:rsidRPr="003B4A82" w:rsidRDefault="00000000" w:rsidP="00253467">
            <w:pPr>
              <w:ind w:leftChars="200" w:left="420"/>
              <w:rPr>
                <w:noProof/>
              </w:rPr>
            </w:pPr>
            <w:hyperlink w:anchor="_视频通道详细信息" w:history="1">
              <w:r w:rsidR="001E4330">
                <w:rPr>
                  <w:rStyle w:val="a5"/>
                  <w:u w:val="none"/>
                </w:rPr>
                <w:t>LPNETDEV_VIDEO_CHL_DETAIL_INFO_S</w:t>
              </w:r>
            </w:hyperlink>
            <w:r w:rsidR="001E4330">
              <w:t xml:space="preserve"> pstVideoChlInfo</w:t>
            </w:r>
          </w:p>
          <w:p w14:paraId="0B05CE94" w14:textId="77777777" w:rsidR="001E4330" w:rsidRPr="003B4A82" w:rsidRDefault="001E4330" w:rsidP="00253467">
            <w:pPr>
              <w:rPr>
                <w:rFonts w:eastAsiaTheme="minorHAnsi"/>
                <w:noProof/>
                <w:szCs w:val="21"/>
              </w:rPr>
            </w:pPr>
            <w:r>
              <w:t>);</w:t>
            </w:r>
          </w:p>
        </w:tc>
      </w:tr>
    </w:tbl>
    <w:p w14:paraId="46879A4D" w14:textId="77777777" w:rsidR="001E4330" w:rsidRDefault="001E4330" w:rsidP="001E4330">
      <w:pPr>
        <w:rPr>
          <w:rFonts w:eastAsiaTheme="minorHAnsi"/>
          <w:b/>
          <w:szCs w:val="21"/>
        </w:rPr>
      </w:pPr>
    </w:p>
    <w:p w14:paraId="5B374553" w14:textId="77777777" w:rsidR="001E4330" w:rsidRPr="003B4A82" w:rsidRDefault="001E4330" w:rsidP="001E4330">
      <w:pPr>
        <w:rPr>
          <w:rFonts w:eastAsiaTheme="minorHAnsi"/>
          <w:b/>
          <w:szCs w:val="21"/>
        </w:rPr>
      </w:pPr>
      <w:r>
        <w:rPr>
          <w:b/>
          <w:szCs w:val="21"/>
        </w:rPr>
        <w:t>Interface description:</w:t>
      </w:r>
    </w:p>
    <w:p w14:paraId="726B7AAF" w14:textId="77777777" w:rsidR="001E4330" w:rsidRPr="003B4A82" w:rsidRDefault="001E4330" w:rsidP="001E4330">
      <w:pPr>
        <w:rPr>
          <w:rFonts w:eastAsiaTheme="minorHAnsi"/>
          <w:noProof/>
          <w:szCs w:val="21"/>
        </w:rPr>
      </w:pPr>
      <w:r>
        <w:t>Get video channel list</w:t>
      </w:r>
    </w:p>
    <w:p w14:paraId="204E7D3E" w14:textId="77777777" w:rsidR="001E4330" w:rsidRPr="003B4A82" w:rsidRDefault="001E4330" w:rsidP="001E4330">
      <w:pPr>
        <w:rPr>
          <w:rFonts w:eastAsiaTheme="minorHAnsi"/>
          <w:szCs w:val="21"/>
        </w:rPr>
      </w:pPr>
    </w:p>
    <w:p w14:paraId="7E277C20"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261DA3C2" w14:textId="77777777" w:rsidTr="00253467">
        <w:trPr>
          <w:jc w:val="center"/>
        </w:trPr>
        <w:tc>
          <w:tcPr>
            <w:tcW w:w="2616" w:type="dxa"/>
            <w:vAlign w:val="center"/>
          </w:tcPr>
          <w:p w14:paraId="4BD1D834" w14:textId="77777777" w:rsidR="001E4330" w:rsidRPr="003B4A82" w:rsidRDefault="001E4330" w:rsidP="00253467">
            <w:pPr>
              <w:rPr>
                <w:rFonts w:eastAsiaTheme="minorHAnsi"/>
                <w:noProof/>
                <w:szCs w:val="21"/>
              </w:rPr>
            </w:pPr>
            <w:r>
              <w:t>Parameter</w:t>
            </w:r>
          </w:p>
        </w:tc>
        <w:tc>
          <w:tcPr>
            <w:tcW w:w="1173" w:type="dxa"/>
            <w:vAlign w:val="center"/>
          </w:tcPr>
          <w:p w14:paraId="4C60110A" w14:textId="77777777" w:rsidR="001E4330" w:rsidRPr="003B4A82" w:rsidRDefault="001E4330" w:rsidP="00253467">
            <w:pPr>
              <w:rPr>
                <w:rFonts w:eastAsiaTheme="minorHAnsi"/>
                <w:noProof/>
                <w:szCs w:val="21"/>
              </w:rPr>
            </w:pPr>
            <w:r>
              <w:t>Type</w:t>
            </w:r>
          </w:p>
        </w:tc>
        <w:tc>
          <w:tcPr>
            <w:tcW w:w="6667" w:type="dxa"/>
            <w:vAlign w:val="center"/>
          </w:tcPr>
          <w:p w14:paraId="1C7A97C8" w14:textId="77777777" w:rsidR="001E4330" w:rsidRPr="003B4A82" w:rsidRDefault="001E4330" w:rsidP="00253467">
            <w:pPr>
              <w:rPr>
                <w:rFonts w:eastAsiaTheme="minorHAnsi"/>
                <w:noProof/>
                <w:szCs w:val="21"/>
              </w:rPr>
            </w:pPr>
            <w:r>
              <w:t>Description</w:t>
            </w:r>
          </w:p>
        </w:tc>
      </w:tr>
      <w:tr w:rsidR="001E4330" w:rsidRPr="003B4A82" w14:paraId="290FAE6A" w14:textId="77777777" w:rsidTr="00253467">
        <w:trPr>
          <w:trHeight w:val="338"/>
          <w:jc w:val="center"/>
        </w:trPr>
        <w:tc>
          <w:tcPr>
            <w:tcW w:w="2616" w:type="dxa"/>
            <w:vAlign w:val="center"/>
          </w:tcPr>
          <w:p w14:paraId="5A20039F" w14:textId="77777777" w:rsidR="001E4330" w:rsidRPr="003B4A82" w:rsidRDefault="001E4330" w:rsidP="00253467">
            <w:pPr>
              <w:rPr>
                <w:rFonts w:eastAsiaTheme="minorHAnsi"/>
                <w:noProof/>
                <w:szCs w:val="21"/>
              </w:rPr>
            </w:pPr>
            <w:r>
              <w:t>lpUserID</w:t>
            </w:r>
          </w:p>
        </w:tc>
        <w:tc>
          <w:tcPr>
            <w:tcW w:w="1173" w:type="dxa"/>
            <w:vAlign w:val="center"/>
          </w:tcPr>
          <w:p w14:paraId="1937C2CE" w14:textId="77777777" w:rsidR="001E4330" w:rsidRPr="003B4A82" w:rsidRDefault="001E4330" w:rsidP="00253467">
            <w:pPr>
              <w:rPr>
                <w:rFonts w:eastAsiaTheme="minorHAnsi"/>
                <w:noProof/>
                <w:szCs w:val="21"/>
              </w:rPr>
            </w:pPr>
            <w:r>
              <w:t>IN</w:t>
            </w:r>
          </w:p>
        </w:tc>
        <w:tc>
          <w:tcPr>
            <w:tcW w:w="6667" w:type="dxa"/>
            <w:vAlign w:val="center"/>
          </w:tcPr>
          <w:p w14:paraId="0B391CB9" w14:textId="77777777" w:rsidR="001E4330" w:rsidRPr="003B4A82" w:rsidRDefault="001E4330" w:rsidP="00253467">
            <w:pPr>
              <w:rPr>
                <w:rFonts w:eastAsiaTheme="minorHAnsi"/>
                <w:noProof/>
                <w:szCs w:val="21"/>
              </w:rPr>
            </w:pPr>
            <w:r>
              <w:t>User login handle</w:t>
            </w:r>
          </w:p>
        </w:tc>
      </w:tr>
      <w:tr w:rsidR="001E4330" w:rsidRPr="003B4A82" w14:paraId="44125794" w14:textId="77777777" w:rsidTr="00253467">
        <w:trPr>
          <w:jc w:val="center"/>
        </w:trPr>
        <w:tc>
          <w:tcPr>
            <w:tcW w:w="2616" w:type="dxa"/>
            <w:vAlign w:val="center"/>
          </w:tcPr>
          <w:p w14:paraId="59A2DDBE" w14:textId="77777777" w:rsidR="001E4330" w:rsidRPr="003B4A82" w:rsidRDefault="001E4330" w:rsidP="00253467">
            <w:pPr>
              <w:rPr>
                <w:rFonts w:eastAsiaTheme="minorHAnsi"/>
                <w:noProof/>
                <w:szCs w:val="21"/>
              </w:rPr>
            </w:pPr>
            <w:r>
              <w:t>dwChannelID</w:t>
            </w:r>
          </w:p>
        </w:tc>
        <w:tc>
          <w:tcPr>
            <w:tcW w:w="1173" w:type="dxa"/>
            <w:vAlign w:val="center"/>
          </w:tcPr>
          <w:p w14:paraId="58219591" w14:textId="77777777" w:rsidR="001E4330" w:rsidRPr="003B4A82" w:rsidRDefault="001E4330" w:rsidP="00253467">
            <w:pPr>
              <w:rPr>
                <w:rFonts w:eastAsiaTheme="minorHAnsi"/>
                <w:noProof/>
                <w:szCs w:val="21"/>
              </w:rPr>
            </w:pPr>
            <w:r>
              <w:t>IN</w:t>
            </w:r>
          </w:p>
        </w:tc>
        <w:tc>
          <w:tcPr>
            <w:tcW w:w="6667" w:type="dxa"/>
            <w:vAlign w:val="center"/>
          </w:tcPr>
          <w:p w14:paraId="1B73C9D3" w14:textId="77777777" w:rsidR="001E4330" w:rsidRPr="003B4A82" w:rsidRDefault="001E4330" w:rsidP="00253467">
            <w:pPr>
              <w:rPr>
                <w:rFonts w:eastAsiaTheme="minorHAnsi"/>
                <w:noProof/>
                <w:szCs w:val="21"/>
              </w:rPr>
            </w:pPr>
            <w:r>
              <w:t>Channel ID</w:t>
            </w:r>
          </w:p>
        </w:tc>
      </w:tr>
      <w:tr w:rsidR="001E4330" w:rsidRPr="003B4A82" w14:paraId="48C0C3DA" w14:textId="77777777" w:rsidTr="00253467">
        <w:trPr>
          <w:jc w:val="center"/>
        </w:trPr>
        <w:tc>
          <w:tcPr>
            <w:tcW w:w="2616" w:type="dxa"/>
            <w:vAlign w:val="center"/>
          </w:tcPr>
          <w:p w14:paraId="0EB69DE3" w14:textId="77777777" w:rsidR="001E4330" w:rsidRPr="003B4A82" w:rsidRDefault="001E4330" w:rsidP="00253467">
            <w:pPr>
              <w:rPr>
                <w:rFonts w:eastAsiaTheme="minorHAnsi"/>
                <w:noProof/>
                <w:szCs w:val="21"/>
              </w:rPr>
            </w:pPr>
            <w:r>
              <w:t>pstVideoChlInfo</w:t>
            </w:r>
          </w:p>
        </w:tc>
        <w:tc>
          <w:tcPr>
            <w:tcW w:w="1173" w:type="dxa"/>
            <w:vAlign w:val="center"/>
          </w:tcPr>
          <w:p w14:paraId="0ED3CE22" w14:textId="77777777" w:rsidR="001E4330" w:rsidRPr="003B4A82" w:rsidRDefault="001E4330" w:rsidP="00253467">
            <w:pPr>
              <w:rPr>
                <w:rFonts w:eastAsiaTheme="minorHAnsi"/>
                <w:noProof/>
                <w:szCs w:val="21"/>
              </w:rPr>
            </w:pPr>
            <w:r>
              <w:t>OUT</w:t>
            </w:r>
          </w:p>
        </w:tc>
        <w:tc>
          <w:tcPr>
            <w:tcW w:w="6667" w:type="dxa"/>
            <w:vAlign w:val="center"/>
          </w:tcPr>
          <w:p w14:paraId="6E979875" w14:textId="77777777" w:rsidR="001E4330" w:rsidRPr="003B4A82" w:rsidRDefault="001E4330" w:rsidP="00253467">
            <w:pPr>
              <w:rPr>
                <w:rFonts w:eastAsiaTheme="minorHAnsi"/>
                <w:noProof/>
                <w:szCs w:val="21"/>
              </w:rPr>
            </w:pPr>
            <w:r>
              <w:t>Video channel info</w:t>
            </w:r>
          </w:p>
        </w:tc>
      </w:tr>
    </w:tbl>
    <w:p w14:paraId="26266C12" w14:textId="77777777" w:rsidR="001E4330" w:rsidRPr="003B4A82" w:rsidRDefault="001E4330" w:rsidP="001E4330">
      <w:pPr>
        <w:rPr>
          <w:rFonts w:eastAsiaTheme="minorHAnsi"/>
          <w:szCs w:val="21"/>
        </w:rPr>
      </w:pPr>
    </w:p>
    <w:p w14:paraId="2B0CBB44" w14:textId="77777777" w:rsidR="001E4330" w:rsidRPr="003B4A82" w:rsidRDefault="001E4330" w:rsidP="001E4330">
      <w:pPr>
        <w:rPr>
          <w:rFonts w:eastAsiaTheme="minorHAnsi"/>
          <w:b/>
          <w:szCs w:val="21"/>
        </w:rPr>
      </w:pPr>
      <w:r>
        <w:rPr>
          <w:b/>
          <w:szCs w:val="21"/>
        </w:rPr>
        <w:t>Return value:</w:t>
      </w:r>
    </w:p>
    <w:p w14:paraId="2278F98B" w14:textId="77777777" w:rsidR="001E4330" w:rsidRPr="003B4A82" w:rsidRDefault="001E4330" w:rsidP="001E4330">
      <w:pPr>
        <w:rPr>
          <w:rFonts w:eastAsiaTheme="minorHAnsi"/>
          <w:b/>
          <w:szCs w:val="21"/>
        </w:rPr>
      </w:pPr>
      <w:r>
        <w:t>TRUE means success, other values mean failure.</w:t>
      </w:r>
    </w:p>
    <w:p w14:paraId="160A1B2C" w14:textId="77777777" w:rsidR="001E4330" w:rsidRDefault="001E4330" w:rsidP="001E4330">
      <w:pPr>
        <w:rPr>
          <w:rFonts w:eastAsiaTheme="minorHAnsi"/>
          <w:b/>
          <w:szCs w:val="21"/>
        </w:rPr>
      </w:pPr>
    </w:p>
    <w:p w14:paraId="1CC11A03" w14:textId="77777777" w:rsidR="001E4330" w:rsidRPr="003B4A82" w:rsidRDefault="001E4330" w:rsidP="001E4330">
      <w:pPr>
        <w:rPr>
          <w:rFonts w:eastAsiaTheme="minorHAnsi"/>
          <w:b/>
          <w:szCs w:val="21"/>
        </w:rPr>
      </w:pPr>
      <w:r>
        <w:rPr>
          <w:b/>
          <w:szCs w:val="21"/>
        </w:rPr>
        <w:t>See also:</w:t>
      </w:r>
    </w:p>
    <w:p w14:paraId="370FB351" w14:textId="09645FF3" w:rsidR="001E4330" w:rsidRDefault="00000000" w:rsidP="001E4330">
      <w:pPr>
        <w:rPr>
          <w:rStyle w:val="a5"/>
          <w:rFonts w:eastAsiaTheme="minorHAnsi" w:cs="Times New Roman"/>
          <w:noProof/>
          <w:kern w:val="0"/>
          <w:szCs w:val="21"/>
          <w:u w:val="none"/>
        </w:rPr>
      </w:pPr>
      <w:hyperlink w:anchor="_查询视频通道信息列表_1" w:history="1">
        <w:r w:rsidR="001E4330">
          <w:rPr>
            <w:rStyle w:val="a5"/>
            <w:szCs w:val="21"/>
            <w:u w:val="none"/>
          </w:rPr>
          <w:t>NETDEV_QueryVideoChlDetailList</w:t>
        </w:r>
      </w:hyperlink>
      <w:r w:rsidR="005F1F0B">
        <w:t xml:space="preserve">, </w:t>
      </w:r>
      <w:hyperlink w:anchor="_查询视频通道信息列表" w:history="1">
        <w:r w:rsidR="001E4330">
          <w:rPr>
            <w:rStyle w:val="a5"/>
            <w:szCs w:val="21"/>
            <w:u w:val="none"/>
          </w:rPr>
          <w:t>NETDEV_QueryVideoChlDetailListEx</w:t>
        </w:r>
      </w:hyperlink>
    </w:p>
    <w:p w14:paraId="705EF62D" w14:textId="77777777" w:rsidR="001E4330" w:rsidRDefault="001E4330" w:rsidP="001E4330">
      <w:pPr>
        <w:pStyle w:val="3"/>
        <w:ind w:left="283"/>
      </w:pPr>
      <w:bookmarkStart w:id="620" w:name="_导入音频文件"/>
      <w:bookmarkStart w:id="621" w:name="_Toc88647260"/>
      <w:bookmarkStart w:id="622" w:name="_Toc149054946"/>
      <w:bookmarkEnd w:id="620"/>
      <w:r>
        <w:t>Import audio file</w:t>
      </w:r>
      <w:bookmarkEnd w:id="621"/>
      <w:bookmarkEnd w:id="622"/>
    </w:p>
    <w:p w14:paraId="06170EB1"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5B560B41" w14:textId="77777777" w:rsidTr="00253467">
        <w:trPr>
          <w:jc w:val="center"/>
        </w:trPr>
        <w:tc>
          <w:tcPr>
            <w:tcW w:w="8296" w:type="dxa"/>
          </w:tcPr>
          <w:p w14:paraId="3D9B56F8" w14:textId="77777777" w:rsidR="001E4330" w:rsidRDefault="001E4330" w:rsidP="00253467">
            <w:pPr>
              <w:rPr>
                <w:noProof/>
              </w:rPr>
            </w:pPr>
            <w:r>
              <w:t>BOOL STDCALL NETDEV_ImportAudioFile</w:t>
            </w:r>
          </w:p>
          <w:p w14:paraId="0B644A8E" w14:textId="77777777" w:rsidR="001E4330" w:rsidRDefault="001E4330" w:rsidP="00253467">
            <w:pPr>
              <w:rPr>
                <w:noProof/>
              </w:rPr>
            </w:pPr>
            <w:r>
              <w:t>(</w:t>
            </w:r>
          </w:p>
          <w:p w14:paraId="218CD0A0" w14:textId="77777777" w:rsidR="001E4330" w:rsidRDefault="001E4330" w:rsidP="00253467">
            <w:pPr>
              <w:ind w:leftChars="200" w:left="420"/>
              <w:rPr>
                <w:noProof/>
              </w:rPr>
            </w:pPr>
            <w:r>
              <w:t xml:space="preserve">LPVOID lpUserID, </w:t>
            </w:r>
          </w:p>
          <w:p w14:paraId="322C55F4" w14:textId="77777777" w:rsidR="001E4330" w:rsidRDefault="001E4330" w:rsidP="00253467">
            <w:pPr>
              <w:ind w:leftChars="200" w:left="420"/>
              <w:rPr>
                <w:noProof/>
              </w:rPr>
            </w:pPr>
            <w:r>
              <w:t>CHAR* pszFilePath</w:t>
            </w:r>
          </w:p>
          <w:p w14:paraId="69EA4496" w14:textId="77777777" w:rsidR="001E4330" w:rsidRPr="003B4A82" w:rsidRDefault="001E4330" w:rsidP="00253467">
            <w:pPr>
              <w:rPr>
                <w:rFonts w:eastAsiaTheme="minorHAnsi"/>
                <w:noProof/>
                <w:szCs w:val="21"/>
              </w:rPr>
            </w:pPr>
            <w:r>
              <w:t>);</w:t>
            </w:r>
          </w:p>
        </w:tc>
      </w:tr>
    </w:tbl>
    <w:p w14:paraId="0EFA9183" w14:textId="77777777" w:rsidR="001E4330" w:rsidRDefault="001E4330" w:rsidP="001E4330">
      <w:pPr>
        <w:rPr>
          <w:rFonts w:eastAsiaTheme="minorHAnsi"/>
          <w:b/>
          <w:szCs w:val="21"/>
        </w:rPr>
      </w:pPr>
    </w:p>
    <w:p w14:paraId="3DACFA59" w14:textId="77777777" w:rsidR="001E4330" w:rsidRPr="003B4A82" w:rsidRDefault="001E4330" w:rsidP="001E4330">
      <w:pPr>
        <w:rPr>
          <w:rFonts w:eastAsiaTheme="minorHAnsi"/>
          <w:b/>
          <w:szCs w:val="21"/>
        </w:rPr>
      </w:pPr>
      <w:r>
        <w:rPr>
          <w:b/>
          <w:szCs w:val="21"/>
        </w:rPr>
        <w:t>Interface description:</w:t>
      </w:r>
    </w:p>
    <w:p w14:paraId="300D052B" w14:textId="77777777" w:rsidR="001E4330" w:rsidRPr="003B4A82" w:rsidRDefault="001E4330" w:rsidP="001E4330">
      <w:pPr>
        <w:rPr>
          <w:rFonts w:eastAsiaTheme="minorHAnsi"/>
          <w:noProof/>
          <w:szCs w:val="21"/>
        </w:rPr>
      </w:pPr>
      <w:r>
        <w:lastRenderedPageBreak/>
        <w:t>Import audio file</w:t>
      </w:r>
    </w:p>
    <w:p w14:paraId="7E8C1E7B" w14:textId="77777777" w:rsidR="001E4330" w:rsidRPr="003B4A82" w:rsidRDefault="001E4330" w:rsidP="001E4330">
      <w:pPr>
        <w:rPr>
          <w:rFonts w:eastAsiaTheme="minorHAnsi"/>
          <w:szCs w:val="21"/>
        </w:rPr>
      </w:pPr>
    </w:p>
    <w:p w14:paraId="607A490C"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5E4254EC" w14:textId="77777777" w:rsidTr="00253467">
        <w:trPr>
          <w:jc w:val="center"/>
        </w:trPr>
        <w:tc>
          <w:tcPr>
            <w:tcW w:w="2616" w:type="dxa"/>
            <w:vAlign w:val="center"/>
          </w:tcPr>
          <w:p w14:paraId="4E512EA5" w14:textId="77777777" w:rsidR="001E4330" w:rsidRPr="003B4A82" w:rsidRDefault="001E4330" w:rsidP="00253467">
            <w:pPr>
              <w:rPr>
                <w:rFonts w:eastAsiaTheme="minorHAnsi"/>
                <w:noProof/>
                <w:szCs w:val="21"/>
              </w:rPr>
            </w:pPr>
            <w:r>
              <w:t>Parameter</w:t>
            </w:r>
          </w:p>
        </w:tc>
        <w:tc>
          <w:tcPr>
            <w:tcW w:w="1173" w:type="dxa"/>
            <w:vAlign w:val="center"/>
          </w:tcPr>
          <w:p w14:paraId="1B774F41" w14:textId="77777777" w:rsidR="001E4330" w:rsidRPr="003B4A82" w:rsidRDefault="001E4330" w:rsidP="00253467">
            <w:pPr>
              <w:rPr>
                <w:rFonts w:eastAsiaTheme="minorHAnsi"/>
                <w:noProof/>
                <w:szCs w:val="21"/>
              </w:rPr>
            </w:pPr>
            <w:r>
              <w:t>Type</w:t>
            </w:r>
          </w:p>
        </w:tc>
        <w:tc>
          <w:tcPr>
            <w:tcW w:w="6667" w:type="dxa"/>
            <w:vAlign w:val="center"/>
          </w:tcPr>
          <w:p w14:paraId="4B2825E3" w14:textId="77777777" w:rsidR="001E4330" w:rsidRPr="003B4A82" w:rsidRDefault="001E4330" w:rsidP="00253467">
            <w:pPr>
              <w:rPr>
                <w:rFonts w:eastAsiaTheme="minorHAnsi"/>
                <w:noProof/>
                <w:szCs w:val="21"/>
              </w:rPr>
            </w:pPr>
            <w:r>
              <w:t>Description</w:t>
            </w:r>
          </w:p>
        </w:tc>
      </w:tr>
      <w:tr w:rsidR="001E4330" w:rsidRPr="003B4A82" w14:paraId="143E880E" w14:textId="77777777" w:rsidTr="00253467">
        <w:trPr>
          <w:trHeight w:val="338"/>
          <w:jc w:val="center"/>
        </w:trPr>
        <w:tc>
          <w:tcPr>
            <w:tcW w:w="2616" w:type="dxa"/>
            <w:vAlign w:val="center"/>
          </w:tcPr>
          <w:p w14:paraId="31C0CB4F" w14:textId="77777777" w:rsidR="001E4330" w:rsidRPr="003B4A82" w:rsidRDefault="001E4330" w:rsidP="00253467">
            <w:pPr>
              <w:rPr>
                <w:rFonts w:eastAsiaTheme="minorHAnsi"/>
                <w:noProof/>
                <w:szCs w:val="21"/>
              </w:rPr>
            </w:pPr>
            <w:r>
              <w:t>lpUserID</w:t>
            </w:r>
          </w:p>
        </w:tc>
        <w:tc>
          <w:tcPr>
            <w:tcW w:w="1173" w:type="dxa"/>
            <w:vAlign w:val="center"/>
          </w:tcPr>
          <w:p w14:paraId="4C446CEA" w14:textId="77777777" w:rsidR="001E4330" w:rsidRPr="003B4A82" w:rsidRDefault="001E4330" w:rsidP="00253467">
            <w:pPr>
              <w:rPr>
                <w:rFonts w:eastAsiaTheme="minorHAnsi"/>
                <w:noProof/>
                <w:szCs w:val="21"/>
              </w:rPr>
            </w:pPr>
            <w:r>
              <w:t>IN</w:t>
            </w:r>
          </w:p>
        </w:tc>
        <w:tc>
          <w:tcPr>
            <w:tcW w:w="6667" w:type="dxa"/>
            <w:vAlign w:val="center"/>
          </w:tcPr>
          <w:p w14:paraId="78133754" w14:textId="77777777" w:rsidR="001E4330" w:rsidRPr="003B4A82" w:rsidRDefault="001E4330" w:rsidP="00253467">
            <w:pPr>
              <w:rPr>
                <w:rFonts w:eastAsiaTheme="minorHAnsi"/>
                <w:noProof/>
                <w:szCs w:val="21"/>
              </w:rPr>
            </w:pPr>
            <w:r>
              <w:t>User login handle</w:t>
            </w:r>
          </w:p>
        </w:tc>
      </w:tr>
      <w:tr w:rsidR="001E4330" w:rsidRPr="003B4A82" w14:paraId="569667B8" w14:textId="77777777" w:rsidTr="00253467">
        <w:trPr>
          <w:jc w:val="center"/>
        </w:trPr>
        <w:tc>
          <w:tcPr>
            <w:tcW w:w="2616" w:type="dxa"/>
            <w:vAlign w:val="center"/>
          </w:tcPr>
          <w:p w14:paraId="3DF64259" w14:textId="77777777" w:rsidR="001E4330" w:rsidRPr="003B4A82" w:rsidRDefault="001E4330" w:rsidP="00253467">
            <w:pPr>
              <w:rPr>
                <w:rFonts w:eastAsiaTheme="minorHAnsi"/>
                <w:noProof/>
                <w:szCs w:val="21"/>
              </w:rPr>
            </w:pPr>
            <w:r>
              <w:t>pszFilePath</w:t>
            </w:r>
          </w:p>
        </w:tc>
        <w:tc>
          <w:tcPr>
            <w:tcW w:w="1173" w:type="dxa"/>
            <w:vAlign w:val="center"/>
          </w:tcPr>
          <w:p w14:paraId="2B5C3231" w14:textId="77777777" w:rsidR="001E4330" w:rsidRPr="003B4A82" w:rsidRDefault="001E4330" w:rsidP="00253467">
            <w:pPr>
              <w:rPr>
                <w:rFonts w:eastAsiaTheme="minorHAnsi"/>
                <w:noProof/>
                <w:szCs w:val="21"/>
              </w:rPr>
            </w:pPr>
            <w:r>
              <w:t>IN</w:t>
            </w:r>
          </w:p>
        </w:tc>
        <w:tc>
          <w:tcPr>
            <w:tcW w:w="6667" w:type="dxa"/>
            <w:vAlign w:val="center"/>
          </w:tcPr>
          <w:p w14:paraId="0AFE3DD2" w14:textId="77777777" w:rsidR="001E4330" w:rsidRPr="003B4A82" w:rsidRDefault="001E4330" w:rsidP="00253467">
            <w:pPr>
              <w:rPr>
                <w:rFonts w:eastAsiaTheme="minorHAnsi"/>
                <w:noProof/>
                <w:szCs w:val="21"/>
              </w:rPr>
            </w:pPr>
            <w:r>
              <w:t>Audio file path. The audio file must be in PCM format. The file size must not exceed 100KB.</w:t>
            </w:r>
          </w:p>
        </w:tc>
      </w:tr>
    </w:tbl>
    <w:p w14:paraId="6315F427" w14:textId="77777777" w:rsidR="001E4330" w:rsidRPr="003B4A82" w:rsidRDefault="001E4330" w:rsidP="001E4330">
      <w:pPr>
        <w:rPr>
          <w:rFonts w:eastAsiaTheme="minorHAnsi"/>
          <w:szCs w:val="21"/>
        </w:rPr>
      </w:pPr>
    </w:p>
    <w:p w14:paraId="5C44751A" w14:textId="77777777" w:rsidR="001E4330" w:rsidRPr="003B4A82" w:rsidRDefault="001E4330" w:rsidP="001E4330">
      <w:pPr>
        <w:rPr>
          <w:rFonts w:eastAsiaTheme="minorHAnsi"/>
          <w:b/>
          <w:szCs w:val="21"/>
        </w:rPr>
      </w:pPr>
      <w:r>
        <w:rPr>
          <w:b/>
          <w:szCs w:val="21"/>
        </w:rPr>
        <w:t>Return value:</w:t>
      </w:r>
    </w:p>
    <w:p w14:paraId="494D46BA" w14:textId="77777777" w:rsidR="001E4330" w:rsidRPr="003B4A82" w:rsidRDefault="001E4330" w:rsidP="001E4330">
      <w:pPr>
        <w:rPr>
          <w:rFonts w:eastAsiaTheme="minorHAnsi"/>
          <w:b/>
          <w:szCs w:val="21"/>
        </w:rPr>
      </w:pPr>
      <w:r>
        <w:t xml:space="preserve">TRUE means success, other values mean failure. Call </w:t>
      </w:r>
      <w:hyperlink w:anchor="_获取接口错误码_1" w:history="1">
        <w:r>
          <w:rPr>
            <w:rStyle w:val="a5"/>
            <w:u w:val="none"/>
          </w:rPr>
          <w:t>NETDEV_GetLastError</w:t>
        </w:r>
      </w:hyperlink>
      <w:r>
        <w:t xml:space="preserve"> to get the error code and determine the cause of error.</w:t>
      </w:r>
    </w:p>
    <w:p w14:paraId="349F3712" w14:textId="77777777" w:rsidR="001E4330" w:rsidRDefault="001E4330" w:rsidP="001E4330">
      <w:pPr>
        <w:rPr>
          <w:rFonts w:eastAsiaTheme="minorHAnsi"/>
          <w:b/>
          <w:szCs w:val="21"/>
        </w:rPr>
      </w:pPr>
    </w:p>
    <w:p w14:paraId="5B107DC9" w14:textId="77777777" w:rsidR="001E4330" w:rsidRDefault="001E4330" w:rsidP="001E4330">
      <w:pPr>
        <w:rPr>
          <w:rFonts w:eastAsiaTheme="minorHAnsi"/>
          <w:b/>
          <w:szCs w:val="21"/>
        </w:rPr>
      </w:pPr>
      <w:r>
        <w:rPr>
          <w:b/>
          <w:szCs w:val="21"/>
        </w:rPr>
        <w:t>See also:</w:t>
      </w:r>
    </w:p>
    <w:p w14:paraId="22B67677" w14:textId="77777777" w:rsidR="001E4330" w:rsidRPr="002904BC" w:rsidRDefault="00000000" w:rsidP="001E4330">
      <w:pPr>
        <w:rPr>
          <w:rFonts w:eastAsiaTheme="minorHAnsi"/>
          <w:noProof/>
          <w:szCs w:val="21"/>
        </w:rPr>
      </w:pPr>
      <w:hyperlink w:anchor="_删除音频文件" w:history="1">
        <w:r w:rsidR="001E4330">
          <w:rPr>
            <w:rStyle w:val="a5"/>
            <w:szCs w:val="21"/>
            <w:u w:val="none"/>
          </w:rPr>
          <w:t>NETDEV_DeleteAudioFile</w:t>
        </w:r>
      </w:hyperlink>
    </w:p>
    <w:p w14:paraId="4CEB8307" w14:textId="77777777" w:rsidR="001E4330" w:rsidRDefault="001E4330" w:rsidP="001E4330">
      <w:pPr>
        <w:pStyle w:val="3"/>
      </w:pPr>
      <w:bookmarkStart w:id="623" w:name="_删除音频文件"/>
      <w:bookmarkStart w:id="624" w:name="_Toc88647261"/>
      <w:bookmarkStart w:id="625" w:name="_Toc149054947"/>
      <w:bookmarkEnd w:id="623"/>
      <w:r>
        <w:t>Delete audio file</w:t>
      </w:r>
      <w:bookmarkEnd w:id="624"/>
      <w:bookmarkEnd w:id="625"/>
    </w:p>
    <w:p w14:paraId="020E8E8B"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755706B3" w14:textId="77777777" w:rsidTr="00253467">
        <w:trPr>
          <w:jc w:val="center"/>
        </w:trPr>
        <w:tc>
          <w:tcPr>
            <w:tcW w:w="8296" w:type="dxa"/>
          </w:tcPr>
          <w:p w14:paraId="037F2CA9" w14:textId="77777777" w:rsidR="001E4330" w:rsidRDefault="001E4330" w:rsidP="00253467">
            <w:pPr>
              <w:rPr>
                <w:noProof/>
              </w:rPr>
            </w:pPr>
            <w:r>
              <w:t>BOOL STDCALL NETDEV_DeleteAudioFile</w:t>
            </w:r>
          </w:p>
          <w:p w14:paraId="40E111C9" w14:textId="77777777" w:rsidR="001E4330" w:rsidRDefault="001E4330" w:rsidP="00253467">
            <w:pPr>
              <w:rPr>
                <w:noProof/>
              </w:rPr>
            </w:pPr>
            <w:r>
              <w:t>(</w:t>
            </w:r>
          </w:p>
          <w:p w14:paraId="157413F2" w14:textId="77777777" w:rsidR="001E4330" w:rsidRDefault="001E4330" w:rsidP="00253467">
            <w:pPr>
              <w:ind w:leftChars="200" w:left="420"/>
              <w:rPr>
                <w:noProof/>
              </w:rPr>
            </w:pPr>
            <w:r>
              <w:t xml:space="preserve">LPVOID lpUserID, </w:t>
            </w:r>
          </w:p>
          <w:p w14:paraId="212DDD7E" w14:textId="77777777" w:rsidR="001E4330" w:rsidRDefault="001E4330" w:rsidP="00253467">
            <w:pPr>
              <w:ind w:leftChars="200" w:left="420"/>
              <w:rPr>
                <w:noProof/>
              </w:rPr>
            </w:pPr>
            <w:r>
              <w:t>UINT32 udwID</w:t>
            </w:r>
          </w:p>
          <w:p w14:paraId="7796F58C" w14:textId="77777777" w:rsidR="001E4330" w:rsidRPr="003B4A82" w:rsidRDefault="001E4330" w:rsidP="00253467">
            <w:pPr>
              <w:rPr>
                <w:rFonts w:eastAsiaTheme="minorHAnsi"/>
                <w:noProof/>
                <w:szCs w:val="21"/>
              </w:rPr>
            </w:pPr>
            <w:r>
              <w:t>);</w:t>
            </w:r>
          </w:p>
        </w:tc>
      </w:tr>
    </w:tbl>
    <w:p w14:paraId="26A8F132" w14:textId="77777777" w:rsidR="001E4330" w:rsidRDefault="001E4330" w:rsidP="001E4330">
      <w:pPr>
        <w:rPr>
          <w:rFonts w:eastAsiaTheme="minorHAnsi"/>
          <w:b/>
          <w:szCs w:val="21"/>
        </w:rPr>
      </w:pPr>
    </w:p>
    <w:p w14:paraId="3A39E1DB" w14:textId="77777777" w:rsidR="001E4330" w:rsidRPr="003B4A82" w:rsidRDefault="001E4330" w:rsidP="001E4330">
      <w:pPr>
        <w:rPr>
          <w:rFonts w:eastAsiaTheme="minorHAnsi"/>
          <w:b/>
          <w:szCs w:val="21"/>
        </w:rPr>
      </w:pPr>
      <w:r>
        <w:rPr>
          <w:b/>
          <w:szCs w:val="21"/>
        </w:rPr>
        <w:t>Interface description:</w:t>
      </w:r>
    </w:p>
    <w:p w14:paraId="599A6E77" w14:textId="77777777" w:rsidR="001E4330" w:rsidRPr="003B4A82" w:rsidRDefault="001E4330" w:rsidP="001E4330">
      <w:pPr>
        <w:rPr>
          <w:rFonts w:eastAsiaTheme="minorHAnsi"/>
          <w:noProof/>
          <w:szCs w:val="21"/>
        </w:rPr>
      </w:pPr>
      <w:r>
        <w:t>Delete audio file</w:t>
      </w:r>
    </w:p>
    <w:p w14:paraId="148CB841" w14:textId="77777777" w:rsidR="001E4330" w:rsidRPr="003B4A82" w:rsidRDefault="001E4330" w:rsidP="001E4330">
      <w:pPr>
        <w:rPr>
          <w:rFonts w:eastAsiaTheme="minorHAnsi"/>
          <w:szCs w:val="21"/>
        </w:rPr>
      </w:pPr>
    </w:p>
    <w:p w14:paraId="7585541A"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458F509C" w14:textId="77777777" w:rsidTr="00253467">
        <w:trPr>
          <w:jc w:val="center"/>
        </w:trPr>
        <w:tc>
          <w:tcPr>
            <w:tcW w:w="2616" w:type="dxa"/>
            <w:vAlign w:val="center"/>
          </w:tcPr>
          <w:p w14:paraId="16F85605" w14:textId="77777777" w:rsidR="001E4330" w:rsidRPr="003B4A82" w:rsidRDefault="001E4330" w:rsidP="00253467">
            <w:pPr>
              <w:rPr>
                <w:rFonts w:eastAsiaTheme="minorHAnsi"/>
                <w:noProof/>
                <w:szCs w:val="21"/>
              </w:rPr>
            </w:pPr>
            <w:r>
              <w:t>Parameter</w:t>
            </w:r>
          </w:p>
        </w:tc>
        <w:tc>
          <w:tcPr>
            <w:tcW w:w="1173" w:type="dxa"/>
            <w:vAlign w:val="center"/>
          </w:tcPr>
          <w:p w14:paraId="5008B8EF" w14:textId="77777777" w:rsidR="001E4330" w:rsidRPr="003B4A82" w:rsidRDefault="001E4330" w:rsidP="00253467">
            <w:pPr>
              <w:rPr>
                <w:rFonts w:eastAsiaTheme="minorHAnsi"/>
                <w:noProof/>
                <w:szCs w:val="21"/>
              </w:rPr>
            </w:pPr>
            <w:r>
              <w:t>Type</w:t>
            </w:r>
          </w:p>
        </w:tc>
        <w:tc>
          <w:tcPr>
            <w:tcW w:w="6667" w:type="dxa"/>
            <w:vAlign w:val="center"/>
          </w:tcPr>
          <w:p w14:paraId="79AB8EB9" w14:textId="77777777" w:rsidR="001E4330" w:rsidRPr="003B4A82" w:rsidRDefault="001E4330" w:rsidP="00253467">
            <w:pPr>
              <w:rPr>
                <w:rFonts w:eastAsiaTheme="minorHAnsi"/>
                <w:noProof/>
                <w:szCs w:val="21"/>
              </w:rPr>
            </w:pPr>
            <w:r>
              <w:t>Description</w:t>
            </w:r>
          </w:p>
        </w:tc>
      </w:tr>
      <w:tr w:rsidR="001E4330" w:rsidRPr="003B4A82" w14:paraId="7A412899" w14:textId="77777777" w:rsidTr="00253467">
        <w:trPr>
          <w:trHeight w:val="338"/>
          <w:jc w:val="center"/>
        </w:trPr>
        <w:tc>
          <w:tcPr>
            <w:tcW w:w="2616" w:type="dxa"/>
            <w:vAlign w:val="center"/>
          </w:tcPr>
          <w:p w14:paraId="26143ED3" w14:textId="77777777" w:rsidR="001E4330" w:rsidRPr="003B4A82" w:rsidRDefault="001E4330" w:rsidP="00253467">
            <w:pPr>
              <w:rPr>
                <w:rFonts w:eastAsiaTheme="minorHAnsi"/>
                <w:noProof/>
                <w:szCs w:val="21"/>
              </w:rPr>
            </w:pPr>
            <w:r>
              <w:t>lpUserID</w:t>
            </w:r>
          </w:p>
        </w:tc>
        <w:tc>
          <w:tcPr>
            <w:tcW w:w="1173" w:type="dxa"/>
            <w:vAlign w:val="center"/>
          </w:tcPr>
          <w:p w14:paraId="71BAE96F" w14:textId="77777777" w:rsidR="001E4330" w:rsidRPr="003B4A82" w:rsidRDefault="001E4330" w:rsidP="00253467">
            <w:pPr>
              <w:rPr>
                <w:rFonts w:eastAsiaTheme="minorHAnsi"/>
                <w:noProof/>
                <w:szCs w:val="21"/>
              </w:rPr>
            </w:pPr>
            <w:r>
              <w:t>IN</w:t>
            </w:r>
          </w:p>
        </w:tc>
        <w:tc>
          <w:tcPr>
            <w:tcW w:w="6667" w:type="dxa"/>
            <w:vAlign w:val="center"/>
          </w:tcPr>
          <w:p w14:paraId="2A9A3DCA" w14:textId="77777777" w:rsidR="001E4330" w:rsidRPr="003B4A82" w:rsidRDefault="001E4330" w:rsidP="00253467">
            <w:pPr>
              <w:rPr>
                <w:rFonts w:eastAsiaTheme="minorHAnsi"/>
                <w:noProof/>
                <w:szCs w:val="21"/>
              </w:rPr>
            </w:pPr>
            <w:r>
              <w:t>User login handle</w:t>
            </w:r>
          </w:p>
        </w:tc>
      </w:tr>
      <w:tr w:rsidR="001E4330" w:rsidRPr="003B4A82" w14:paraId="422C2E84" w14:textId="77777777" w:rsidTr="00253467">
        <w:trPr>
          <w:jc w:val="center"/>
        </w:trPr>
        <w:tc>
          <w:tcPr>
            <w:tcW w:w="2616" w:type="dxa"/>
            <w:vAlign w:val="center"/>
          </w:tcPr>
          <w:p w14:paraId="30BF7AF5" w14:textId="77777777" w:rsidR="001E4330" w:rsidRPr="003B4A82" w:rsidRDefault="001E4330" w:rsidP="00253467">
            <w:pPr>
              <w:rPr>
                <w:rFonts w:eastAsiaTheme="minorHAnsi"/>
                <w:noProof/>
                <w:szCs w:val="21"/>
              </w:rPr>
            </w:pPr>
            <w:r>
              <w:t>udwID</w:t>
            </w:r>
          </w:p>
        </w:tc>
        <w:tc>
          <w:tcPr>
            <w:tcW w:w="1173" w:type="dxa"/>
            <w:vAlign w:val="center"/>
          </w:tcPr>
          <w:p w14:paraId="3CDCC8C5" w14:textId="77777777" w:rsidR="001E4330" w:rsidRPr="003B4A82" w:rsidRDefault="001E4330" w:rsidP="00253467">
            <w:pPr>
              <w:rPr>
                <w:rFonts w:eastAsiaTheme="minorHAnsi"/>
                <w:noProof/>
                <w:szCs w:val="21"/>
              </w:rPr>
            </w:pPr>
            <w:r>
              <w:t>IN</w:t>
            </w:r>
          </w:p>
        </w:tc>
        <w:tc>
          <w:tcPr>
            <w:tcW w:w="6667" w:type="dxa"/>
            <w:vAlign w:val="center"/>
          </w:tcPr>
          <w:p w14:paraId="7D0EF725" w14:textId="77777777" w:rsidR="001E4330" w:rsidRPr="003B4A82" w:rsidRDefault="001E4330" w:rsidP="00253467">
            <w:pPr>
              <w:rPr>
                <w:rFonts w:eastAsiaTheme="minorHAnsi"/>
                <w:noProof/>
                <w:szCs w:val="21"/>
              </w:rPr>
            </w:pPr>
            <w:r>
              <w:t>Audio file ID</w:t>
            </w:r>
          </w:p>
        </w:tc>
      </w:tr>
    </w:tbl>
    <w:p w14:paraId="34016355" w14:textId="77777777" w:rsidR="001E4330" w:rsidRPr="003B4A82" w:rsidRDefault="001E4330" w:rsidP="001E4330">
      <w:pPr>
        <w:rPr>
          <w:rFonts w:eastAsiaTheme="minorHAnsi"/>
          <w:szCs w:val="21"/>
        </w:rPr>
      </w:pPr>
    </w:p>
    <w:p w14:paraId="344C8481" w14:textId="77777777" w:rsidR="001E4330" w:rsidRPr="003B4A82" w:rsidRDefault="001E4330" w:rsidP="001E4330">
      <w:pPr>
        <w:rPr>
          <w:rFonts w:eastAsiaTheme="minorHAnsi"/>
          <w:b/>
          <w:szCs w:val="21"/>
        </w:rPr>
      </w:pPr>
      <w:r>
        <w:rPr>
          <w:b/>
          <w:szCs w:val="21"/>
        </w:rPr>
        <w:t>Return value:</w:t>
      </w:r>
    </w:p>
    <w:p w14:paraId="76840D6B" w14:textId="77777777" w:rsidR="001E4330" w:rsidRPr="003B4A82" w:rsidRDefault="001E4330" w:rsidP="001E4330">
      <w:pPr>
        <w:rPr>
          <w:rFonts w:eastAsiaTheme="minorHAnsi"/>
          <w:b/>
          <w:szCs w:val="21"/>
        </w:rPr>
      </w:pPr>
      <w:r>
        <w:t xml:space="preserve">TRUE means success, other values mean failure. Call </w:t>
      </w:r>
      <w:hyperlink w:anchor="_获取接口错误码_1" w:history="1">
        <w:r>
          <w:rPr>
            <w:rStyle w:val="a5"/>
            <w:u w:val="none"/>
          </w:rPr>
          <w:t>NETDEV_GetLastError</w:t>
        </w:r>
      </w:hyperlink>
      <w:r>
        <w:t xml:space="preserve"> to get the error code and determine the cause of error.</w:t>
      </w:r>
    </w:p>
    <w:p w14:paraId="4303C9CB" w14:textId="77777777" w:rsidR="001E4330" w:rsidRDefault="001E4330" w:rsidP="001E4330">
      <w:pPr>
        <w:rPr>
          <w:rFonts w:eastAsiaTheme="minorHAnsi"/>
          <w:b/>
          <w:szCs w:val="21"/>
        </w:rPr>
      </w:pPr>
    </w:p>
    <w:p w14:paraId="03613768" w14:textId="77777777" w:rsidR="001E4330" w:rsidRDefault="001E4330" w:rsidP="001E4330">
      <w:pPr>
        <w:rPr>
          <w:rFonts w:eastAsiaTheme="minorHAnsi"/>
          <w:b/>
          <w:szCs w:val="21"/>
        </w:rPr>
      </w:pPr>
      <w:r>
        <w:rPr>
          <w:b/>
          <w:szCs w:val="21"/>
        </w:rPr>
        <w:t>See also:</w:t>
      </w:r>
    </w:p>
    <w:p w14:paraId="43974F46" w14:textId="77777777" w:rsidR="001E4330" w:rsidRPr="00AA2F96" w:rsidRDefault="00000000" w:rsidP="001E4330">
      <w:pPr>
        <w:rPr>
          <w:rFonts w:eastAsiaTheme="minorHAnsi"/>
          <w:noProof/>
          <w:szCs w:val="21"/>
        </w:rPr>
      </w:pPr>
      <w:hyperlink w:anchor="_导入音频文件" w:history="1">
        <w:r w:rsidR="001E4330">
          <w:rPr>
            <w:rStyle w:val="a5"/>
            <w:szCs w:val="21"/>
            <w:u w:val="none"/>
          </w:rPr>
          <w:t>NETDEV_ImportAudioFile</w:t>
        </w:r>
      </w:hyperlink>
    </w:p>
    <w:p w14:paraId="1EC8F6A4" w14:textId="77777777" w:rsidR="001E4330" w:rsidRDefault="001E4330" w:rsidP="001E4330"/>
    <w:p w14:paraId="1EAAACA0" w14:textId="77777777" w:rsidR="001E4330" w:rsidRDefault="001E4330" w:rsidP="001E4330">
      <w:pPr>
        <w:pStyle w:val="3"/>
      </w:pPr>
      <w:bookmarkStart w:id="626" w:name="_Toc88647262"/>
      <w:bookmarkStart w:id="627" w:name="_Toc149054948"/>
      <w:r>
        <w:lastRenderedPageBreak/>
        <w:t>Get audio file</w:t>
      </w:r>
      <w:bookmarkEnd w:id="626"/>
      <w:bookmarkEnd w:id="627"/>
    </w:p>
    <w:p w14:paraId="14AD2EB3" w14:textId="77777777" w:rsidR="001E4330" w:rsidRDefault="001E4330" w:rsidP="001E4330">
      <w:pPr>
        <w:pStyle w:val="4"/>
      </w:pPr>
      <w:bookmarkStart w:id="628" w:name="_获取所有的音频文件信息"/>
      <w:bookmarkEnd w:id="628"/>
      <w:r>
        <w:t>Get all audio file info</w:t>
      </w:r>
    </w:p>
    <w:p w14:paraId="52E541D2"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63250BCF" w14:textId="77777777" w:rsidTr="00253467">
        <w:trPr>
          <w:jc w:val="center"/>
        </w:trPr>
        <w:tc>
          <w:tcPr>
            <w:tcW w:w="8296" w:type="dxa"/>
          </w:tcPr>
          <w:p w14:paraId="401B095A" w14:textId="77777777" w:rsidR="001E4330" w:rsidRDefault="001E4330" w:rsidP="00253467">
            <w:r>
              <w:t>LPVOID STDCALL NETDEV_FindAudioFileList</w:t>
            </w:r>
          </w:p>
          <w:p w14:paraId="6842A965" w14:textId="77777777" w:rsidR="001E4330" w:rsidRDefault="001E4330" w:rsidP="00253467">
            <w:r>
              <w:t>(</w:t>
            </w:r>
          </w:p>
          <w:p w14:paraId="60697084" w14:textId="77777777" w:rsidR="001E4330" w:rsidRDefault="001E4330" w:rsidP="00253467">
            <w:pPr>
              <w:ind w:leftChars="200" w:left="420"/>
            </w:pPr>
            <w:r>
              <w:t>LPVOID lpUserID,</w:t>
            </w:r>
          </w:p>
          <w:p w14:paraId="480E5636" w14:textId="77777777" w:rsidR="001E4330" w:rsidRDefault="001E4330" w:rsidP="00253467">
            <w:pPr>
              <w:ind w:leftChars="200" w:left="420"/>
            </w:pPr>
            <w:r>
              <w:t>UINT32* pudwNum</w:t>
            </w:r>
          </w:p>
          <w:p w14:paraId="690E42C9" w14:textId="77777777" w:rsidR="001E4330" w:rsidRPr="003B4A82" w:rsidRDefault="001E4330" w:rsidP="00253467">
            <w:r>
              <w:t>);</w:t>
            </w:r>
          </w:p>
        </w:tc>
      </w:tr>
    </w:tbl>
    <w:p w14:paraId="1F42E888" w14:textId="77777777" w:rsidR="001E4330" w:rsidRPr="003B4A82" w:rsidRDefault="001E4330" w:rsidP="001E4330">
      <w:pPr>
        <w:rPr>
          <w:b/>
          <w:bCs/>
        </w:rPr>
      </w:pPr>
    </w:p>
    <w:p w14:paraId="64DF6532" w14:textId="77777777" w:rsidR="001E4330" w:rsidRPr="003B4A82" w:rsidRDefault="001E4330" w:rsidP="001E4330">
      <w:pPr>
        <w:rPr>
          <w:b/>
          <w:bCs/>
        </w:rPr>
      </w:pPr>
      <w:r>
        <w:rPr>
          <w:b/>
          <w:bCs/>
        </w:rPr>
        <w:t>Interface description:</w:t>
      </w:r>
    </w:p>
    <w:p w14:paraId="693A2D6B" w14:textId="77777777" w:rsidR="001E4330" w:rsidRPr="003B4A82" w:rsidRDefault="001E4330" w:rsidP="001E4330">
      <w:r>
        <w:t>Get all audio file info</w:t>
      </w:r>
    </w:p>
    <w:p w14:paraId="77ED3E2E" w14:textId="77777777" w:rsidR="001E4330" w:rsidRPr="003B4A82" w:rsidRDefault="001E4330" w:rsidP="001E4330"/>
    <w:p w14:paraId="63776285"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400A945B" w14:textId="77777777" w:rsidTr="00253467">
        <w:trPr>
          <w:jc w:val="center"/>
        </w:trPr>
        <w:tc>
          <w:tcPr>
            <w:tcW w:w="1920" w:type="dxa"/>
          </w:tcPr>
          <w:p w14:paraId="760B733C" w14:textId="77777777" w:rsidR="001E4330" w:rsidRPr="003B4A82" w:rsidRDefault="001E4330" w:rsidP="00253467">
            <w:pPr>
              <w:jc w:val="center"/>
            </w:pPr>
            <w:r>
              <w:t>Parameter</w:t>
            </w:r>
          </w:p>
        </w:tc>
        <w:tc>
          <w:tcPr>
            <w:tcW w:w="1248" w:type="dxa"/>
          </w:tcPr>
          <w:p w14:paraId="3050CCB8" w14:textId="77777777" w:rsidR="001E4330" w:rsidRPr="003B4A82" w:rsidRDefault="001E4330" w:rsidP="00253467">
            <w:pPr>
              <w:jc w:val="center"/>
            </w:pPr>
            <w:r>
              <w:t>Type</w:t>
            </w:r>
          </w:p>
        </w:tc>
        <w:tc>
          <w:tcPr>
            <w:tcW w:w="7288" w:type="dxa"/>
          </w:tcPr>
          <w:p w14:paraId="26CA7581" w14:textId="77777777" w:rsidR="001E4330" w:rsidRPr="003B4A82" w:rsidRDefault="001E4330" w:rsidP="00253467">
            <w:pPr>
              <w:jc w:val="center"/>
            </w:pPr>
            <w:r>
              <w:t>Description</w:t>
            </w:r>
          </w:p>
        </w:tc>
      </w:tr>
      <w:tr w:rsidR="001E4330" w:rsidRPr="003B4A82" w14:paraId="72EC1AF7" w14:textId="77777777" w:rsidTr="00253467">
        <w:trPr>
          <w:jc w:val="center"/>
        </w:trPr>
        <w:tc>
          <w:tcPr>
            <w:tcW w:w="1920" w:type="dxa"/>
          </w:tcPr>
          <w:p w14:paraId="70EA2D44" w14:textId="77777777" w:rsidR="001E4330" w:rsidRPr="003B4A82" w:rsidRDefault="001E4330" w:rsidP="00253467">
            <w:pPr>
              <w:jc w:val="center"/>
            </w:pPr>
            <w:r>
              <w:t>lpUserID</w:t>
            </w:r>
          </w:p>
        </w:tc>
        <w:tc>
          <w:tcPr>
            <w:tcW w:w="1248" w:type="dxa"/>
          </w:tcPr>
          <w:p w14:paraId="62D76B1C" w14:textId="77777777" w:rsidR="001E4330" w:rsidRPr="003B4A82" w:rsidRDefault="001E4330" w:rsidP="00253467">
            <w:pPr>
              <w:jc w:val="center"/>
            </w:pPr>
            <w:r>
              <w:t>IN</w:t>
            </w:r>
          </w:p>
        </w:tc>
        <w:tc>
          <w:tcPr>
            <w:tcW w:w="7288" w:type="dxa"/>
          </w:tcPr>
          <w:p w14:paraId="7D34F01A" w14:textId="77777777" w:rsidR="001E4330" w:rsidRPr="003B4A82" w:rsidRDefault="001E4330"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1E4330" w:rsidRPr="003B4A82" w14:paraId="53028AB7" w14:textId="77777777" w:rsidTr="00253467">
        <w:trPr>
          <w:jc w:val="center"/>
        </w:trPr>
        <w:tc>
          <w:tcPr>
            <w:tcW w:w="1920" w:type="dxa"/>
          </w:tcPr>
          <w:p w14:paraId="66D369F1" w14:textId="77777777" w:rsidR="001E4330" w:rsidRPr="003B4A82" w:rsidRDefault="001E4330" w:rsidP="00253467">
            <w:pPr>
              <w:jc w:val="center"/>
              <w:rPr>
                <w:noProof/>
              </w:rPr>
            </w:pPr>
            <w:r>
              <w:t>pudwNum</w:t>
            </w:r>
          </w:p>
        </w:tc>
        <w:tc>
          <w:tcPr>
            <w:tcW w:w="1248" w:type="dxa"/>
          </w:tcPr>
          <w:p w14:paraId="57943843" w14:textId="77777777" w:rsidR="001E4330" w:rsidRPr="003B4A82" w:rsidRDefault="001E4330" w:rsidP="00253467">
            <w:pPr>
              <w:jc w:val="center"/>
            </w:pPr>
            <w:r>
              <w:t>OUT</w:t>
            </w:r>
          </w:p>
        </w:tc>
        <w:tc>
          <w:tcPr>
            <w:tcW w:w="7288" w:type="dxa"/>
          </w:tcPr>
          <w:p w14:paraId="6C3F49E3" w14:textId="77777777" w:rsidR="001E4330" w:rsidRPr="003B4A82" w:rsidRDefault="001E4330" w:rsidP="00253467">
            <w:r>
              <w:t>Number of audio files</w:t>
            </w:r>
          </w:p>
        </w:tc>
      </w:tr>
    </w:tbl>
    <w:p w14:paraId="2390750F" w14:textId="77777777" w:rsidR="001E4330" w:rsidRPr="003B4A82" w:rsidRDefault="001E4330" w:rsidP="001E4330"/>
    <w:p w14:paraId="77E78D79" w14:textId="77777777" w:rsidR="001E4330" w:rsidRPr="003B4A82" w:rsidRDefault="001E4330" w:rsidP="001E4330">
      <w:pPr>
        <w:rPr>
          <w:b/>
          <w:bCs/>
        </w:rPr>
      </w:pPr>
      <w:r>
        <w:rPr>
          <w:b/>
          <w:bCs/>
        </w:rPr>
        <w:t>Return value:</w:t>
      </w:r>
    </w:p>
    <w:p w14:paraId="092B50AC" w14:textId="77777777" w:rsidR="001E4330" w:rsidRPr="003B4A82" w:rsidRDefault="001E4330" w:rsidP="001E4330">
      <w:r>
        <w:t xml:space="preserve">Null means failure, other values are used as the input parameter of </w:t>
      </w:r>
      <w:hyperlink w:anchor="_逐个查询获取到的音频文件信息" w:history="1">
        <w:r>
          <w:rPr>
            <w:rStyle w:val="a5"/>
            <w:u w:val="none"/>
          </w:rPr>
          <w:t>NETDEV_FindNextAudioFileInfo</w:t>
        </w:r>
      </w:hyperlink>
      <w:r>
        <w:rPr>
          <w:rFonts w:ascii="宋体" w:hAnsi="宋体"/>
        </w:rPr>
        <w:t xml:space="preserve">, </w:t>
      </w:r>
      <w:hyperlink w:anchor="_关闭查找，释放资源_1" w:history="1">
        <w:r>
          <w:rPr>
            <w:rStyle w:val="a5"/>
            <w:u w:val="none"/>
          </w:rPr>
          <w:t>NETDEV_FindCloseAudioFileList</w:t>
        </w:r>
      </w:hyperlink>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5DC297BF" w14:textId="77777777" w:rsidR="001E4330" w:rsidRPr="00627BEA" w:rsidRDefault="001E4330" w:rsidP="001E4330"/>
    <w:p w14:paraId="0D445C3F" w14:textId="77777777" w:rsidR="001E4330" w:rsidRPr="003B4A82" w:rsidRDefault="001E4330" w:rsidP="001E4330">
      <w:r>
        <w:t>Remarks:</w:t>
      </w:r>
    </w:p>
    <w:p w14:paraId="129398E8" w14:textId="77777777" w:rsidR="001E4330" w:rsidRPr="003B4A82" w:rsidRDefault="001E4330" w:rsidP="001E4330">
      <w:pPr>
        <w:pStyle w:val="a8"/>
        <w:numPr>
          <w:ilvl w:val="0"/>
          <w:numId w:val="21"/>
        </w:numPr>
        <w:ind w:firstLineChars="0"/>
      </w:pPr>
      <w:r>
        <w:t xml:space="preserve">This interface is used with the </w:t>
      </w:r>
      <w:hyperlink w:anchor="_逐个查询获取到的音频文件信息" w:history="1">
        <w:r>
          <w:rPr>
            <w:rStyle w:val="a5"/>
            <w:u w:val="none"/>
          </w:rPr>
          <w:t>NETDEV_FindNextAudioFileInfo</w:t>
        </w:r>
      </w:hyperlink>
      <w:r>
        <w:t xml:space="preserve"> and</w:t>
      </w:r>
      <w:r>
        <w:rPr>
          <w:rFonts w:ascii="宋体" w:hAnsi="宋体"/>
        </w:rPr>
        <w:t xml:space="preserve"> </w:t>
      </w:r>
      <w:hyperlink w:anchor="_关闭查找，释放资源_1" w:history="1">
        <w:r>
          <w:rPr>
            <w:rStyle w:val="a5"/>
            <w:u w:val="none"/>
          </w:rPr>
          <w:t>NETDEV_FindCloseAudioFileList</w:t>
        </w:r>
      </w:hyperlink>
      <w:r>
        <w:rPr>
          <w:color w:val="010001"/>
        </w:rPr>
        <w:t xml:space="preserve"> interfaces.</w:t>
      </w:r>
    </w:p>
    <w:p w14:paraId="435DC2B7" w14:textId="77777777" w:rsidR="001E4330" w:rsidRPr="003B4A82" w:rsidRDefault="001E4330" w:rsidP="001E4330">
      <w:pPr>
        <w:pStyle w:val="a8"/>
        <w:numPr>
          <w:ilvl w:val="0"/>
          <w:numId w:val="21"/>
        </w:numPr>
        <w:ind w:firstLineChars="0"/>
      </w:pPr>
      <w:r>
        <w:t xml:space="preserve">After calling this interface successfully, call the </w:t>
      </w:r>
      <w:hyperlink w:anchor="_逐个查询获取到的音频文件信息" w:history="1">
        <w:r>
          <w:rPr>
            <w:rStyle w:val="a5"/>
            <w:u w:val="none"/>
          </w:rPr>
          <w:t>NETDEV_FindNextAudioFileInfo</w:t>
        </w:r>
      </w:hyperlink>
      <w:r>
        <w:t xml:space="preserve"> interface repeatedly to get the next info.</w:t>
      </w:r>
    </w:p>
    <w:p w14:paraId="7F03B66D" w14:textId="77777777" w:rsidR="001E4330" w:rsidRPr="00627BEA" w:rsidRDefault="001E4330" w:rsidP="001E4330">
      <w:pPr>
        <w:pStyle w:val="a8"/>
        <w:numPr>
          <w:ilvl w:val="0"/>
          <w:numId w:val="21"/>
        </w:numPr>
        <w:ind w:firstLineChars="0"/>
      </w:pPr>
      <w:r>
        <w:t xml:space="preserve">The </w:t>
      </w:r>
      <w:hyperlink w:anchor="_关闭查找，释放资源_1" w:history="1">
        <w:r>
          <w:rPr>
            <w:rStyle w:val="a5"/>
            <w:u w:val="none"/>
          </w:rPr>
          <w:t>NETDEV_FindCloseAudioFileList</w:t>
        </w:r>
      </w:hyperlink>
      <w:r>
        <w:t xml:space="preserve"> interface must be called to release resource and stop searching after audio file info is obtained.</w:t>
      </w:r>
    </w:p>
    <w:p w14:paraId="4C7A6C88" w14:textId="77777777" w:rsidR="001E4330" w:rsidRDefault="001E4330" w:rsidP="001E4330">
      <w:pPr>
        <w:pStyle w:val="4"/>
      </w:pPr>
      <w:bookmarkStart w:id="629" w:name="_逐个查询获取到的音频文件信息"/>
      <w:bookmarkEnd w:id="629"/>
      <w:r>
        <w:t>Get audio file info one by one</w:t>
      </w:r>
    </w:p>
    <w:p w14:paraId="0FA27DD8" w14:textId="77777777" w:rsidR="001E4330" w:rsidRPr="003B4A82" w:rsidRDefault="001E4330" w:rsidP="001E4330">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1E4330" w:rsidRPr="003B4A82" w14:paraId="2A73CAF0" w14:textId="77777777" w:rsidTr="00253467">
        <w:trPr>
          <w:jc w:val="center"/>
        </w:trPr>
        <w:tc>
          <w:tcPr>
            <w:tcW w:w="8296" w:type="dxa"/>
          </w:tcPr>
          <w:p w14:paraId="67C2722D" w14:textId="77777777" w:rsidR="001E4330" w:rsidRDefault="001E4330" w:rsidP="00253467">
            <w:r>
              <w:t>BOOL STDCALL NETDEV_FindNextAudioFileInfo</w:t>
            </w:r>
          </w:p>
          <w:p w14:paraId="29A316B8" w14:textId="77777777" w:rsidR="001E4330" w:rsidRDefault="001E4330" w:rsidP="00253467">
            <w:r>
              <w:t>(</w:t>
            </w:r>
          </w:p>
          <w:p w14:paraId="70AB59AC" w14:textId="77777777" w:rsidR="001E4330" w:rsidRDefault="001E4330" w:rsidP="00253467">
            <w:pPr>
              <w:ind w:leftChars="200" w:left="420"/>
            </w:pPr>
            <w:r>
              <w:t>LPVOID lpFindHandle,</w:t>
            </w:r>
          </w:p>
          <w:p w14:paraId="789C0A9A" w14:textId="77777777" w:rsidR="001E4330" w:rsidRDefault="00000000" w:rsidP="00253467">
            <w:pPr>
              <w:ind w:leftChars="200" w:left="420"/>
            </w:pPr>
            <w:hyperlink w:anchor="_音频文件信息" w:history="1">
              <w:r w:rsidR="001E4330">
                <w:rPr>
                  <w:rStyle w:val="a5"/>
                  <w:u w:val="none"/>
                </w:rPr>
                <w:t>LPNETDEV_AUDIO_FILE_INFO_S</w:t>
              </w:r>
            </w:hyperlink>
            <w:r w:rsidR="001E4330">
              <w:t xml:space="preserve"> pstAudioFileInfo</w:t>
            </w:r>
          </w:p>
          <w:p w14:paraId="154F9E2C" w14:textId="77777777" w:rsidR="001E4330" w:rsidRPr="003B4A82" w:rsidRDefault="001E4330" w:rsidP="00253467">
            <w:r>
              <w:t>);</w:t>
            </w:r>
          </w:p>
        </w:tc>
      </w:tr>
    </w:tbl>
    <w:p w14:paraId="373D2192" w14:textId="77777777" w:rsidR="001E4330" w:rsidRPr="003B4A82" w:rsidRDefault="001E4330" w:rsidP="001E4330">
      <w:pPr>
        <w:rPr>
          <w:b/>
          <w:bCs/>
        </w:rPr>
      </w:pPr>
    </w:p>
    <w:p w14:paraId="3F3DA359" w14:textId="77777777" w:rsidR="001E4330" w:rsidRPr="003B4A82" w:rsidRDefault="001E4330" w:rsidP="001E4330">
      <w:pPr>
        <w:rPr>
          <w:b/>
          <w:bCs/>
        </w:rPr>
      </w:pPr>
      <w:r>
        <w:rPr>
          <w:b/>
          <w:bCs/>
        </w:rPr>
        <w:t>Interface description:</w:t>
      </w:r>
    </w:p>
    <w:p w14:paraId="3AB067D9" w14:textId="77777777" w:rsidR="001E4330" w:rsidRPr="003B4A82" w:rsidRDefault="001E4330" w:rsidP="001E4330">
      <w:r>
        <w:t>Get audio file info one by one</w:t>
      </w:r>
    </w:p>
    <w:p w14:paraId="1C8CB37F" w14:textId="77777777" w:rsidR="001E4330" w:rsidRPr="003B4A82" w:rsidRDefault="001E4330" w:rsidP="001E4330"/>
    <w:p w14:paraId="5CCEC36F"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1E4330" w:rsidRPr="003B4A82" w14:paraId="3877B3F0" w14:textId="77777777" w:rsidTr="00253467">
        <w:trPr>
          <w:jc w:val="center"/>
        </w:trPr>
        <w:tc>
          <w:tcPr>
            <w:tcW w:w="1920" w:type="dxa"/>
          </w:tcPr>
          <w:p w14:paraId="032C714A" w14:textId="77777777" w:rsidR="001E4330" w:rsidRPr="003B4A82" w:rsidRDefault="001E4330" w:rsidP="00253467">
            <w:pPr>
              <w:jc w:val="center"/>
            </w:pPr>
            <w:r>
              <w:t>Parameter</w:t>
            </w:r>
          </w:p>
        </w:tc>
        <w:tc>
          <w:tcPr>
            <w:tcW w:w="1248" w:type="dxa"/>
          </w:tcPr>
          <w:p w14:paraId="5B02CFF0" w14:textId="77777777" w:rsidR="001E4330" w:rsidRPr="003B4A82" w:rsidRDefault="001E4330" w:rsidP="00253467">
            <w:pPr>
              <w:jc w:val="center"/>
            </w:pPr>
            <w:r>
              <w:t>Type</w:t>
            </w:r>
          </w:p>
        </w:tc>
        <w:tc>
          <w:tcPr>
            <w:tcW w:w="7288" w:type="dxa"/>
          </w:tcPr>
          <w:p w14:paraId="15F022E7" w14:textId="77777777" w:rsidR="001E4330" w:rsidRPr="003B4A82" w:rsidRDefault="001E4330" w:rsidP="00253467">
            <w:pPr>
              <w:jc w:val="center"/>
            </w:pPr>
            <w:r>
              <w:t>Description</w:t>
            </w:r>
          </w:p>
        </w:tc>
      </w:tr>
      <w:tr w:rsidR="001E4330" w:rsidRPr="003B4A82" w14:paraId="6ABCC75E" w14:textId="77777777" w:rsidTr="00253467">
        <w:trPr>
          <w:jc w:val="center"/>
        </w:trPr>
        <w:tc>
          <w:tcPr>
            <w:tcW w:w="1920" w:type="dxa"/>
          </w:tcPr>
          <w:p w14:paraId="633EC49E" w14:textId="77777777" w:rsidR="001E4330" w:rsidRPr="003B4A82" w:rsidRDefault="001E4330" w:rsidP="00253467">
            <w:pPr>
              <w:jc w:val="center"/>
            </w:pPr>
            <w:r>
              <w:t>lpFindHandle</w:t>
            </w:r>
          </w:p>
        </w:tc>
        <w:tc>
          <w:tcPr>
            <w:tcW w:w="1248" w:type="dxa"/>
          </w:tcPr>
          <w:p w14:paraId="7A09D7B5" w14:textId="77777777" w:rsidR="001E4330" w:rsidRPr="003B4A82" w:rsidRDefault="001E4330" w:rsidP="00253467">
            <w:pPr>
              <w:jc w:val="center"/>
            </w:pPr>
            <w:r>
              <w:t>IN</w:t>
            </w:r>
          </w:p>
        </w:tc>
        <w:tc>
          <w:tcPr>
            <w:tcW w:w="7288" w:type="dxa"/>
          </w:tcPr>
          <w:p w14:paraId="66A533B0" w14:textId="77777777" w:rsidR="001E4330" w:rsidRPr="003B4A82" w:rsidRDefault="001E4330" w:rsidP="00253467">
            <w:r>
              <w:t>Search handle</w:t>
            </w:r>
          </w:p>
        </w:tc>
      </w:tr>
      <w:tr w:rsidR="001E4330" w:rsidRPr="003B4A82" w14:paraId="21A7CAA3" w14:textId="77777777" w:rsidTr="00253467">
        <w:trPr>
          <w:jc w:val="center"/>
        </w:trPr>
        <w:tc>
          <w:tcPr>
            <w:tcW w:w="1920" w:type="dxa"/>
          </w:tcPr>
          <w:p w14:paraId="67395895" w14:textId="77777777" w:rsidR="001E4330" w:rsidRPr="003B4A82" w:rsidRDefault="001E4330" w:rsidP="00253467">
            <w:pPr>
              <w:jc w:val="center"/>
              <w:rPr>
                <w:noProof/>
              </w:rPr>
            </w:pPr>
            <w:r>
              <w:t>pstAudioFileInfo</w:t>
            </w:r>
          </w:p>
        </w:tc>
        <w:tc>
          <w:tcPr>
            <w:tcW w:w="1248" w:type="dxa"/>
          </w:tcPr>
          <w:p w14:paraId="1E083A80" w14:textId="77777777" w:rsidR="001E4330" w:rsidRPr="003B4A82" w:rsidRDefault="001E4330" w:rsidP="00253467">
            <w:pPr>
              <w:jc w:val="center"/>
            </w:pPr>
            <w:r>
              <w:t>OUT</w:t>
            </w:r>
          </w:p>
        </w:tc>
        <w:tc>
          <w:tcPr>
            <w:tcW w:w="7288" w:type="dxa"/>
          </w:tcPr>
          <w:p w14:paraId="3CB90955" w14:textId="77777777" w:rsidR="001E4330" w:rsidRPr="003B4A82" w:rsidRDefault="001E4330" w:rsidP="00253467">
            <w:r>
              <w:t>Audio file info</w:t>
            </w:r>
          </w:p>
        </w:tc>
      </w:tr>
    </w:tbl>
    <w:p w14:paraId="3D159101" w14:textId="77777777" w:rsidR="001E4330" w:rsidRPr="003B4A82" w:rsidRDefault="001E4330" w:rsidP="001E4330"/>
    <w:p w14:paraId="7F689945" w14:textId="77777777" w:rsidR="001E4330" w:rsidRPr="003B4A82" w:rsidRDefault="001E4330" w:rsidP="001E4330">
      <w:pPr>
        <w:rPr>
          <w:b/>
          <w:bCs/>
        </w:rPr>
      </w:pPr>
      <w:r>
        <w:rPr>
          <w:b/>
          <w:bCs/>
        </w:rPr>
        <w:t>Return value:</w:t>
      </w:r>
    </w:p>
    <w:p w14:paraId="6ACCD7F6" w14:textId="77777777" w:rsidR="001E4330" w:rsidRPr="003B4A82" w:rsidRDefault="001E4330" w:rsidP="001E4330">
      <w:r>
        <w:t xml:space="preserve">TRUE means success, other values mean failure. Call </w:t>
      </w:r>
      <w:hyperlink w:anchor="_获取接口错误码_1" w:history="1">
        <w:r>
          <w:rPr>
            <w:rStyle w:val="a5"/>
            <w:u w:val="none"/>
          </w:rPr>
          <w:t>NETDEV_GetLastError</w:t>
        </w:r>
      </w:hyperlink>
      <w:r>
        <w:t xml:space="preserve"> to get the error code and determine the cause of error.</w:t>
      </w:r>
    </w:p>
    <w:p w14:paraId="4F85E7C9" w14:textId="77777777" w:rsidR="001E4330" w:rsidRPr="00627BEA" w:rsidRDefault="001E4330" w:rsidP="001E4330"/>
    <w:p w14:paraId="5F19E7C1" w14:textId="77777777" w:rsidR="001E4330" w:rsidRPr="003B4A82" w:rsidRDefault="001E4330" w:rsidP="001E4330">
      <w:r>
        <w:t>Remarks:</w:t>
      </w:r>
    </w:p>
    <w:p w14:paraId="7FDCB9DD" w14:textId="77777777" w:rsidR="001E4330" w:rsidRPr="003B4A82" w:rsidRDefault="001E4330" w:rsidP="001E4330">
      <w:pPr>
        <w:pStyle w:val="a8"/>
        <w:numPr>
          <w:ilvl w:val="0"/>
          <w:numId w:val="21"/>
        </w:numPr>
        <w:ind w:firstLineChars="0"/>
      </w:pPr>
      <w:r>
        <w:t xml:space="preserve">This interface is used with the </w:t>
      </w:r>
      <w:hyperlink w:anchor="_获取所有的音频文件信息" w:history="1">
        <w:r>
          <w:rPr>
            <w:rStyle w:val="a5"/>
            <w:u w:val="none"/>
          </w:rPr>
          <w:t>NETDEV_FindAudioFileList</w:t>
        </w:r>
      </w:hyperlink>
      <w:r>
        <w:rPr>
          <w:rFonts w:ascii="宋体" w:hAnsi="宋体"/>
        </w:rPr>
        <w:t xml:space="preserve"> and </w:t>
      </w:r>
      <w:hyperlink w:anchor="_关闭查找，释放资源_1" w:history="1">
        <w:r>
          <w:rPr>
            <w:rStyle w:val="a5"/>
            <w:u w:val="none"/>
          </w:rPr>
          <w:t>NETDEV_FindCloseAudioFileList</w:t>
        </w:r>
      </w:hyperlink>
      <w:r>
        <w:rPr>
          <w:color w:val="010001"/>
        </w:rPr>
        <w:t xml:space="preserve"> interfaces.</w:t>
      </w:r>
    </w:p>
    <w:p w14:paraId="51D362EC" w14:textId="77777777" w:rsidR="001E4330" w:rsidRPr="003B4A82" w:rsidRDefault="001E4330" w:rsidP="001E4330">
      <w:pPr>
        <w:pStyle w:val="a8"/>
        <w:numPr>
          <w:ilvl w:val="0"/>
          <w:numId w:val="21"/>
        </w:numPr>
        <w:ind w:firstLineChars="0"/>
      </w:pPr>
      <w:r>
        <w:t>Call this interface repeatedly to get the next info.</w:t>
      </w:r>
    </w:p>
    <w:p w14:paraId="3586D984" w14:textId="77777777" w:rsidR="001E4330" w:rsidRPr="00FC7A5D" w:rsidRDefault="001E4330" w:rsidP="001E4330">
      <w:pPr>
        <w:pStyle w:val="a8"/>
        <w:numPr>
          <w:ilvl w:val="0"/>
          <w:numId w:val="21"/>
        </w:numPr>
        <w:ind w:firstLineChars="0"/>
      </w:pPr>
      <w:r>
        <w:t xml:space="preserve">The </w:t>
      </w:r>
      <w:hyperlink w:anchor="_关闭查找，释放资源_1" w:history="1">
        <w:r>
          <w:rPr>
            <w:rStyle w:val="a5"/>
            <w:u w:val="none"/>
          </w:rPr>
          <w:t>NETDEV_FindCloseAudioFileList</w:t>
        </w:r>
      </w:hyperlink>
      <w:r>
        <w:t xml:space="preserve"> interface must be called to release resource and stop searching after audio file info is obtained.</w:t>
      </w:r>
    </w:p>
    <w:p w14:paraId="1153785E" w14:textId="77777777" w:rsidR="001E4330" w:rsidRDefault="001E4330" w:rsidP="001E4330">
      <w:pPr>
        <w:pStyle w:val="4"/>
      </w:pPr>
      <w:bookmarkStart w:id="630" w:name="_关闭查找，释放资源_1"/>
      <w:bookmarkEnd w:id="630"/>
      <w:r>
        <w:t>Stop searching device channel info, release resource</w:t>
      </w:r>
    </w:p>
    <w:tbl>
      <w:tblPr>
        <w:tblStyle w:val="a7"/>
        <w:tblW w:w="5000" w:type="pct"/>
        <w:jc w:val="center"/>
        <w:tblLook w:val="04A0" w:firstRow="1" w:lastRow="0" w:firstColumn="1" w:lastColumn="0" w:noHBand="0" w:noVBand="1"/>
      </w:tblPr>
      <w:tblGrid>
        <w:gridCol w:w="10456"/>
      </w:tblGrid>
      <w:tr w:rsidR="001E4330" w:rsidRPr="003B4A82" w14:paraId="6C3B7FF9" w14:textId="77777777" w:rsidTr="00253467">
        <w:trPr>
          <w:jc w:val="center"/>
        </w:trPr>
        <w:tc>
          <w:tcPr>
            <w:tcW w:w="8296" w:type="dxa"/>
          </w:tcPr>
          <w:p w14:paraId="4A3D78B4" w14:textId="77777777" w:rsidR="001E4330" w:rsidRDefault="001E4330" w:rsidP="00253467">
            <w:r>
              <w:t>BOOL STDCALL NETDEV_FindCloseAudioFileList</w:t>
            </w:r>
          </w:p>
          <w:p w14:paraId="334C60F7" w14:textId="77777777" w:rsidR="001E4330" w:rsidRDefault="001E4330" w:rsidP="00253467">
            <w:r>
              <w:t>(</w:t>
            </w:r>
          </w:p>
          <w:p w14:paraId="1430B9D3" w14:textId="77777777" w:rsidR="001E4330" w:rsidRDefault="001E4330" w:rsidP="00253467">
            <w:pPr>
              <w:ind w:leftChars="200" w:left="420"/>
            </w:pPr>
            <w:r>
              <w:t>LPVOID lpFindHandle</w:t>
            </w:r>
          </w:p>
          <w:p w14:paraId="2C55A22E" w14:textId="77777777" w:rsidR="001E4330" w:rsidRPr="003B4A82" w:rsidRDefault="001E4330" w:rsidP="00253467">
            <w:r>
              <w:t>);</w:t>
            </w:r>
          </w:p>
        </w:tc>
      </w:tr>
    </w:tbl>
    <w:p w14:paraId="41A95550" w14:textId="77777777" w:rsidR="001E4330" w:rsidRPr="003B4A82" w:rsidRDefault="001E4330" w:rsidP="001E4330">
      <w:pPr>
        <w:rPr>
          <w:b/>
          <w:bCs/>
        </w:rPr>
      </w:pPr>
    </w:p>
    <w:p w14:paraId="183AC099" w14:textId="77777777" w:rsidR="001E4330" w:rsidRPr="003B4A82" w:rsidRDefault="001E4330" w:rsidP="001E4330">
      <w:pPr>
        <w:rPr>
          <w:b/>
          <w:bCs/>
        </w:rPr>
      </w:pPr>
      <w:r>
        <w:rPr>
          <w:b/>
          <w:bCs/>
        </w:rPr>
        <w:t>Interface description:</w:t>
      </w:r>
    </w:p>
    <w:p w14:paraId="20FB5B97" w14:textId="77777777" w:rsidR="001E4330" w:rsidRPr="003B4A82" w:rsidRDefault="001E4330" w:rsidP="001E4330">
      <w:r>
        <w:t>Stop searching audio file info</w:t>
      </w:r>
    </w:p>
    <w:p w14:paraId="65F5778F" w14:textId="77777777" w:rsidR="001E4330" w:rsidRPr="003B4A82" w:rsidRDefault="001E4330" w:rsidP="001E4330"/>
    <w:p w14:paraId="14F8A2A3" w14:textId="77777777" w:rsidR="001E4330" w:rsidRPr="003B4A82" w:rsidRDefault="001E4330" w:rsidP="001E4330">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1E4330" w:rsidRPr="003B4A82" w14:paraId="6B1BE76F" w14:textId="77777777" w:rsidTr="00253467">
        <w:trPr>
          <w:jc w:val="center"/>
        </w:trPr>
        <w:tc>
          <w:tcPr>
            <w:tcW w:w="2119" w:type="dxa"/>
          </w:tcPr>
          <w:p w14:paraId="2183FA18" w14:textId="77777777" w:rsidR="001E4330" w:rsidRPr="003B4A82" w:rsidRDefault="001E4330" w:rsidP="00253467">
            <w:pPr>
              <w:jc w:val="center"/>
            </w:pPr>
            <w:r>
              <w:t>Parameter</w:t>
            </w:r>
          </w:p>
        </w:tc>
        <w:tc>
          <w:tcPr>
            <w:tcW w:w="1218" w:type="dxa"/>
          </w:tcPr>
          <w:p w14:paraId="5F1E2B01" w14:textId="77777777" w:rsidR="001E4330" w:rsidRPr="003B4A82" w:rsidRDefault="001E4330" w:rsidP="00253467">
            <w:pPr>
              <w:jc w:val="center"/>
            </w:pPr>
            <w:r>
              <w:t>Type</w:t>
            </w:r>
          </w:p>
        </w:tc>
        <w:tc>
          <w:tcPr>
            <w:tcW w:w="7119" w:type="dxa"/>
          </w:tcPr>
          <w:p w14:paraId="2364BFB9" w14:textId="77777777" w:rsidR="001E4330" w:rsidRPr="003B4A82" w:rsidRDefault="001E4330" w:rsidP="00253467">
            <w:pPr>
              <w:jc w:val="center"/>
            </w:pPr>
            <w:r>
              <w:t>Description</w:t>
            </w:r>
          </w:p>
        </w:tc>
      </w:tr>
      <w:tr w:rsidR="001E4330" w:rsidRPr="003B4A82" w14:paraId="1B695F6F" w14:textId="77777777" w:rsidTr="00253467">
        <w:trPr>
          <w:jc w:val="center"/>
        </w:trPr>
        <w:tc>
          <w:tcPr>
            <w:tcW w:w="2119" w:type="dxa"/>
          </w:tcPr>
          <w:p w14:paraId="288A7540" w14:textId="77777777" w:rsidR="001E4330" w:rsidRPr="003B4A82" w:rsidRDefault="001E4330" w:rsidP="00253467">
            <w:pPr>
              <w:jc w:val="center"/>
            </w:pPr>
            <w:r>
              <w:t>lpFindHandle</w:t>
            </w:r>
          </w:p>
        </w:tc>
        <w:tc>
          <w:tcPr>
            <w:tcW w:w="1218" w:type="dxa"/>
          </w:tcPr>
          <w:p w14:paraId="62C0EFB1" w14:textId="77777777" w:rsidR="001E4330" w:rsidRPr="003B4A82" w:rsidRDefault="001E4330" w:rsidP="00253467">
            <w:pPr>
              <w:jc w:val="center"/>
            </w:pPr>
            <w:r>
              <w:t>IN</w:t>
            </w:r>
          </w:p>
        </w:tc>
        <w:tc>
          <w:tcPr>
            <w:tcW w:w="7119" w:type="dxa"/>
          </w:tcPr>
          <w:p w14:paraId="1EB8322B" w14:textId="77777777" w:rsidR="001E4330" w:rsidRPr="003B4A82" w:rsidRDefault="001E4330" w:rsidP="00253467">
            <w:r>
              <w:t>Search handle</w:t>
            </w:r>
          </w:p>
        </w:tc>
      </w:tr>
    </w:tbl>
    <w:p w14:paraId="347EE790" w14:textId="77777777" w:rsidR="001E4330" w:rsidRPr="003B4A82" w:rsidRDefault="001E4330" w:rsidP="001E4330">
      <w:pPr>
        <w:rPr>
          <w:b/>
          <w:bCs/>
        </w:rPr>
      </w:pPr>
    </w:p>
    <w:p w14:paraId="038648AC" w14:textId="77777777" w:rsidR="001E4330" w:rsidRPr="003B4A82" w:rsidRDefault="001E4330" w:rsidP="001E4330">
      <w:pPr>
        <w:rPr>
          <w:b/>
          <w:bCs/>
        </w:rPr>
      </w:pPr>
      <w:r>
        <w:rPr>
          <w:b/>
          <w:bCs/>
        </w:rPr>
        <w:t>Return value:</w:t>
      </w:r>
    </w:p>
    <w:p w14:paraId="519E9B4A" w14:textId="77777777" w:rsidR="001E4330" w:rsidRPr="003B4A82" w:rsidRDefault="001E4330" w:rsidP="001E4330">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CB8578C" w14:textId="77777777" w:rsidR="001E4330" w:rsidRPr="003B4A82" w:rsidRDefault="001E4330" w:rsidP="001E4330"/>
    <w:p w14:paraId="570384C1" w14:textId="77777777" w:rsidR="001E4330" w:rsidRPr="003B4A82" w:rsidRDefault="001E4330" w:rsidP="001E4330">
      <w:r>
        <w:t>Remarks:</w:t>
      </w:r>
    </w:p>
    <w:p w14:paraId="3D08B35C" w14:textId="5B126263" w:rsidR="001E4330" w:rsidRPr="003B4A82" w:rsidRDefault="001E4330" w:rsidP="001E4330">
      <w:pPr>
        <w:pStyle w:val="a8"/>
        <w:numPr>
          <w:ilvl w:val="0"/>
          <w:numId w:val="21"/>
        </w:numPr>
        <w:ind w:firstLineChars="0"/>
      </w:pPr>
      <w:r>
        <w:t xml:space="preserve">This interface is used with the </w:t>
      </w:r>
      <w:hyperlink w:anchor="_获取所有的音频文件信息" w:history="1">
        <w:r>
          <w:rPr>
            <w:rStyle w:val="a5"/>
            <w:u w:val="none"/>
          </w:rPr>
          <w:t>NETDEV_FindAudioFileList</w:t>
        </w:r>
      </w:hyperlink>
      <w:r w:rsidR="005F1F0B">
        <w:rPr>
          <w:rFonts w:ascii="宋体" w:hAnsi="宋体"/>
        </w:rPr>
        <w:t xml:space="preserve">, </w:t>
      </w:r>
      <w:hyperlink w:anchor="_逐个查询获取到的音频文件信息" w:history="1">
        <w:r>
          <w:rPr>
            <w:rStyle w:val="a5"/>
            <w:u w:val="none"/>
          </w:rPr>
          <w:t>NETDEV_FindNextAudioFileInfo</w:t>
        </w:r>
      </w:hyperlink>
      <w:r>
        <w:t xml:space="preserve"> interfaces.</w:t>
      </w:r>
    </w:p>
    <w:p w14:paraId="11D5A2B2" w14:textId="77777777" w:rsidR="001E4330" w:rsidRPr="00027E94" w:rsidRDefault="001E4330" w:rsidP="001E4330">
      <w:pPr>
        <w:pStyle w:val="a8"/>
        <w:numPr>
          <w:ilvl w:val="0"/>
          <w:numId w:val="21"/>
        </w:numPr>
        <w:ind w:firstLineChars="0"/>
      </w:pPr>
      <w:r>
        <w:t xml:space="preserve">The </w:t>
      </w:r>
      <w:hyperlink w:anchor="_关闭查找，释放资源_1" w:history="1">
        <w:r>
          <w:rPr>
            <w:rStyle w:val="a5"/>
            <w:u w:val="none"/>
          </w:rPr>
          <w:t>NETDEV_FindCloseAudioFileList</w:t>
        </w:r>
      </w:hyperlink>
      <w:r>
        <w:t xml:space="preserve"> interface must be called to release resource and stop searching after organization channel info is obtained.</w:t>
      </w:r>
    </w:p>
    <w:p w14:paraId="4BCF4B13" w14:textId="77777777" w:rsidR="001E4330" w:rsidRDefault="001E4330" w:rsidP="001E4330">
      <w:pPr>
        <w:pStyle w:val="3"/>
      </w:pPr>
      <w:bookmarkStart w:id="631" w:name="_Toc88647263"/>
      <w:bookmarkStart w:id="632" w:name="_Toc149054949"/>
      <w:r>
        <w:t>Get audio output parameters</w:t>
      </w:r>
      <w:bookmarkEnd w:id="631"/>
      <w:bookmarkEnd w:id="632"/>
    </w:p>
    <w:p w14:paraId="6A7FEB85" w14:textId="77777777" w:rsidR="001E4330" w:rsidRPr="003B4A82" w:rsidRDefault="001E4330" w:rsidP="001E4330">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1E4330" w:rsidRPr="003B4A82" w14:paraId="08F39387" w14:textId="77777777" w:rsidTr="00253467">
        <w:trPr>
          <w:jc w:val="center"/>
        </w:trPr>
        <w:tc>
          <w:tcPr>
            <w:tcW w:w="8296" w:type="dxa"/>
          </w:tcPr>
          <w:p w14:paraId="487B426E" w14:textId="77777777" w:rsidR="001E4330" w:rsidRDefault="001E4330" w:rsidP="00253467">
            <w:pPr>
              <w:rPr>
                <w:noProof/>
              </w:rPr>
            </w:pPr>
            <w:r>
              <w:t>BOOL STDCALL NETDEV_GetAudioOutputCfg</w:t>
            </w:r>
          </w:p>
          <w:p w14:paraId="3BB04C21" w14:textId="77777777" w:rsidR="001E4330" w:rsidRDefault="001E4330" w:rsidP="00253467">
            <w:pPr>
              <w:rPr>
                <w:noProof/>
              </w:rPr>
            </w:pPr>
            <w:r>
              <w:t>(</w:t>
            </w:r>
          </w:p>
          <w:p w14:paraId="7565637B" w14:textId="77777777" w:rsidR="001E4330" w:rsidRDefault="001E4330" w:rsidP="00253467">
            <w:pPr>
              <w:ind w:leftChars="200" w:left="420"/>
              <w:rPr>
                <w:noProof/>
              </w:rPr>
            </w:pPr>
            <w:r>
              <w:lastRenderedPageBreak/>
              <w:t>LPVOID lpUserID,</w:t>
            </w:r>
          </w:p>
          <w:p w14:paraId="4DA64930" w14:textId="77777777" w:rsidR="001E4330" w:rsidRDefault="001E4330" w:rsidP="00253467">
            <w:pPr>
              <w:ind w:leftChars="200" w:left="420"/>
              <w:rPr>
                <w:noProof/>
              </w:rPr>
            </w:pPr>
            <w:r>
              <w:t>UINT32 udwChannelID,</w:t>
            </w:r>
          </w:p>
          <w:p w14:paraId="7F5298AA" w14:textId="77777777" w:rsidR="001E4330" w:rsidRDefault="00000000" w:rsidP="00253467">
            <w:pPr>
              <w:ind w:leftChars="200" w:left="420"/>
              <w:rPr>
                <w:noProof/>
              </w:rPr>
            </w:pPr>
            <w:hyperlink w:anchor="_音频输出参数" w:history="1">
              <w:r w:rsidR="001E4330">
                <w:rPr>
                  <w:rStyle w:val="a5"/>
                  <w:u w:val="none"/>
                </w:rPr>
                <w:t>LPNETDEV_AUDIO_OUTPUT_CFG_S</w:t>
              </w:r>
            </w:hyperlink>
            <w:r w:rsidR="001E4330">
              <w:t xml:space="preserve"> pstAudioOutputCfg</w:t>
            </w:r>
          </w:p>
          <w:p w14:paraId="1EB7B6FC" w14:textId="77777777" w:rsidR="001E4330" w:rsidRPr="003B4A82" w:rsidRDefault="001E4330" w:rsidP="00253467">
            <w:pPr>
              <w:rPr>
                <w:rFonts w:eastAsiaTheme="minorHAnsi"/>
                <w:noProof/>
                <w:szCs w:val="21"/>
              </w:rPr>
            </w:pPr>
            <w:r>
              <w:t>);</w:t>
            </w:r>
          </w:p>
        </w:tc>
      </w:tr>
    </w:tbl>
    <w:p w14:paraId="036F5B71" w14:textId="77777777" w:rsidR="001E4330" w:rsidRDefault="001E4330" w:rsidP="001E4330">
      <w:pPr>
        <w:rPr>
          <w:rFonts w:eastAsiaTheme="minorHAnsi"/>
          <w:b/>
          <w:szCs w:val="21"/>
        </w:rPr>
      </w:pPr>
    </w:p>
    <w:p w14:paraId="6213B6C5" w14:textId="77777777" w:rsidR="001E4330" w:rsidRPr="003B4A82" w:rsidRDefault="001E4330" w:rsidP="001E4330">
      <w:pPr>
        <w:rPr>
          <w:rFonts w:eastAsiaTheme="minorHAnsi"/>
          <w:b/>
          <w:szCs w:val="21"/>
        </w:rPr>
      </w:pPr>
      <w:r>
        <w:rPr>
          <w:b/>
          <w:szCs w:val="21"/>
        </w:rPr>
        <w:t>Interface description:</w:t>
      </w:r>
    </w:p>
    <w:p w14:paraId="295790AA" w14:textId="77777777" w:rsidR="001E4330" w:rsidRDefault="001E4330" w:rsidP="001E4330">
      <w:pPr>
        <w:rPr>
          <w:rFonts w:eastAsiaTheme="minorHAnsi"/>
          <w:noProof/>
          <w:szCs w:val="21"/>
        </w:rPr>
      </w:pPr>
      <w:r>
        <w:t>Get audio output parameters</w:t>
      </w:r>
    </w:p>
    <w:p w14:paraId="1F558F38" w14:textId="77777777" w:rsidR="001E4330" w:rsidRPr="003B4A82" w:rsidRDefault="001E4330" w:rsidP="001E4330">
      <w:pPr>
        <w:rPr>
          <w:rFonts w:eastAsiaTheme="minorHAnsi"/>
          <w:szCs w:val="21"/>
        </w:rPr>
      </w:pPr>
    </w:p>
    <w:p w14:paraId="3064196F"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621FAF18" w14:textId="77777777" w:rsidTr="00253467">
        <w:trPr>
          <w:jc w:val="center"/>
        </w:trPr>
        <w:tc>
          <w:tcPr>
            <w:tcW w:w="2616" w:type="dxa"/>
            <w:vAlign w:val="center"/>
          </w:tcPr>
          <w:p w14:paraId="0B3072BF" w14:textId="77777777" w:rsidR="001E4330" w:rsidRPr="003B4A82" w:rsidRDefault="001E4330" w:rsidP="00253467">
            <w:pPr>
              <w:rPr>
                <w:rFonts w:eastAsiaTheme="minorHAnsi"/>
                <w:noProof/>
                <w:szCs w:val="21"/>
              </w:rPr>
            </w:pPr>
            <w:r>
              <w:t>Parameter</w:t>
            </w:r>
          </w:p>
        </w:tc>
        <w:tc>
          <w:tcPr>
            <w:tcW w:w="1173" w:type="dxa"/>
            <w:vAlign w:val="center"/>
          </w:tcPr>
          <w:p w14:paraId="5CAEBE6F" w14:textId="77777777" w:rsidR="001E4330" w:rsidRPr="003B4A82" w:rsidRDefault="001E4330" w:rsidP="00253467">
            <w:pPr>
              <w:rPr>
                <w:rFonts w:eastAsiaTheme="minorHAnsi"/>
                <w:noProof/>
                <w:szCs w:val="21"/>
              </w:rPr>
            </w:pPr>
            <w:r>
              <w:t>Type</w:t>
            </w:r>
          </w:p>
        </w:tc>
        <w:tc>
          <w:tcPr>
            <w:tcW w:w="6667" w:type="dxa"/>
            <w:vAlign w:val="center"/>
          </w:tcPr>
          <w:p w14:paraId="36CC993E" w14:textId="77777777" w:rsidR="001E4330" w:rsidRPr="003B4A82" w:rsidRDefault="001E4330" w:rsidP="00253467">
            <w:pPr>
              <w:rPr>
                <w:rFonts w:eastAsiaTheme="minorHAnsi"/>
                <w:noProof/>
                <w:szCs w:val="21"/>
              </w:rPr>
            </w:pPr>
            <w:r>
              <w:t>Description</w:t>
            </w:r>
          </w:p>
        </w:tc>
      </w:tr>
      <w:tr w:rsidR="001E4330" w:rsidRPr="003B4A82" w14:paraId="05DBCD13" w14:textId="77777777" w:rsidTr="00253467">
        <w:trPr>
          <w:trHeight w:val="338"/>
          <w:jc w:val="center"/>
        </w:trPr>
        <w:tc>
          <w:tcPr>
            <w:tcW w:w="2616" w:type="dxa"/>
            <w:vAlign w:val="center"/>
          </w:tcPr>
          <w:p w14:paraId="748D282C" w14:textId="77777777" w:rsidR="001E4330" w:rsidRPr="003B4A82" w:rsidRDefault="001E4330" w:rsidP="00253467">
            <w:pPr>
              <w:rPr>
                <w:rFonts w:eastAsiaTheme="minorHAnsi"/>
                <w:noProof/>
                <w:szCs w:val="21"/>
              </w:rPr>
            </w:pPr>
            <w:r>
              <w:t>lpUserID</w:t>
            </w:r>
          </w:p>
        </w:tc>
        <w:tc>
          <w:tcPr>
            <w:tcW w:w="1173" w:type="dxa"/>
            <w:vAlign w:val="center"/>
          </w:tcPr>
          <w:p w14:paraId="664B14DF" w14:textId="77777777" w:rsidR="001E4330" w:rsidRPr="003B4A82" w:rsidRDefault="001E4330" w:rsidP="00253467">
            <w:pPr>
              <w:jc w:val="center"/>
              <w:rPr>
                <w:rFonts w:eastAsiaTheme="minorHAnsi"/>
                <w:noProof/>
                <w:szCs w:val="21"/>
              </w:rPr>
            </w:pPr>
            <w:r>
              <w:t>IN</w:t>
            </w:r>
          </w:p>
        </w:tc>
        <w:tc>
          <w:tcPr>
            <w:tcW w:w="6667" w:type="dxa"/>
            <w:vAlign w:val="center"/>
          </w:tcPr>
          <w:p w14:paraId="696C96A3" w14:textId="77777777" w:rsidR="001E4330" w:rsidRPr="003B4A82" w:rsidRDefault="001E4330" w:rsidP="00253467">
            <w:pPr>
              <w:rPr>
                <w:rFonts w:eastAsiaTheme="minorHAnsi"/>
                <w:noProof/>
                <w:szCs w:val="21"/>
              </w:rPr>
            </w:pPr>
            <w:r>
              <w:t>User login handle</w:t>
            </w:r>
          </w:p>
        </w:tc>
      </w:tr>
      <w:tr w:rsidR="001E4330" w:rsidRPr="003B4A82" w14:paraId="1302D59D" w14:textId="77777777" w:rsidTr="00253467">
        <w:trPr>
          <w:jc w:val="center"/>
        </w:trPr>
        <w:tc>
          <w:tcPr>
            <w:tcW w:w="2616" w:type="dxa"/>
            <w:vAlign w:val="center"/>
          </w:tcPr>
          <w:p w14:paraId="5C570DEB" w14:textId="77777777" w:rsidR="001E4330" w:rsidRPr="003B4A82" w:rsidRDefault="001E4330" w:rsidP="00253467">
            <w:pPr>
              <w:rPr>
                <w:rFonts w:eastAsiaTheme="minorHAnsi"/>
                <w:noProof/>
                <w:szCs w:val="21"/>
              </w:rPr>
            </w:pPr>
            <w:r>
              <w:t>udwChannelID</w:t>
            </w:r>
          </w:p>
        </w:tc>
        <w:tc>
          <w:tcPr>
            <w:tcW w:w="1173" w:type="dxa"/>
            <w:vAlign w:val="center"/>
          </w:tcPr>
          <w:p w14:paraId="12BDDD2C" w14:textId="77777777" w:rsidR="001E4330" w:rsidRPr="003B4A82" w:rsidRDefault="001E4330" w:rsidP="00253467">
            <w:pPr>
              <w:jc w:val="center"/>
              <w:rPr>
                <w:rFonts w:eastAsiaTheme="minorHAnsi"/>
                <w:noProof/>
                <w:szCs w:val="21"/>
              </w:rPr>
            </w:pPr>
            <w:r>
              <w:t>IN</w:t>
            </w:r>
          </w:p>
        </w:tc>
        <w:tc>
          <w:tcPr>
            <w:tcW w:w="6667" w:type="dxa"/>
            <w:vAlign w:val="center"/>
          </w:tcPr>
          <w:p w14:paraId="18DA8A93" w14:textId="77777777" w:rsidR="001E4330" w:rsidRPr="003B4A82" w:rsidRDefault="001E4330" w:rsidP="00253467">
            <w:pPr>
              <w:rPr>
                <w:rFonts w:eastAsiaTheme="minorHAnsi"/>
                <w:noProof/>
                <w:szCs w:val="21"/>
              </w:rPr>
            </w:pPr>
            <w:r>
              <w:t>Channel ID</w:t>
            </w:r>
          </w:p>
        </w:tc>
      </w:tr>
      <w:tr w:rsidR="001E4330" w:rsidRPr="003B4A82" w14:paraId="6E378E98" w14:textId="77777777" w:rsidTr="00253467">
        <w:trPr>
          <w:jc w:val="center"/>
        </w:trPr>
        <w:tc>
          <w:tcPr>
            <w:tcW w:w="2616" w:type="dxa"/>
            <w:vAlign w:val="center"/>
          </w:tcPr>
          <w:p w14:paraId="6EC9A1F4" w14:textId="77777777" w:rsidR="001E4330" w:rsidRDefault="001E4330" w:rsidP="00253467">
            <w:pPr>
              <w:rPr>
                <w:noProof/>
              </w:rPr>
            </w:pPr>
            <w:r>
              <w:t>pstAudioOutputCfg</w:t>
            </w:r>
          </w:p>
        </w:tc>
        <w:tc>
          <w:tcPr>
            <w:tcW w:w="1173" w:type="dxa"/>
            <w:vAlign w:val="center"/>
          </w:tcPr>
          <w:p w14:paraId="4856F724" w14:textId="77777777" w:rsidR="001E4330" w:rsidRPr="003B4A82" w:rsidRDefault="001E4330" w:rsidP="00253467">
            <w:pPr>
              <w:jc w:val="center"/>
              <w:rPr>
                <w:noProof/>
              </w:rPr>
            </w:pPr>
            <w:r>
              <w:t>OUT</w:t>
            </w:r>
          </w:p>
        </w:tc>
        <w:tc>
          <w:tcPr>
            <w:tcW w:w="6667" w:type="dxa"/>
            <w:vAlign w:val="center"/>
          </w:tcPr>
          <w:p w14:paraId="4B53F053" w14:textId="77777777" w:rsidR="001E4330" w:rsidRPr="00AA2F96" w:rsidRDefault="001E4330" w:rsidP="00253467">
            <w:pPr>
              <w:rPr>
                <w:noProof/>
              </w:rPr>
            </w:pPr>
            <w:r>
              <w:t>Audio output parameters</w:t>
            </w:r>
          </w:p>
        </w:tc>
      </w:tr>
    </w:tbl>
    <w:p w14:paraId="64665361" w14:textId="77777777" w:rsidR="001E4330" w:rsidRPr="003B4A82" w:rsidRDefault="001E4330" w:rsidP="001E4330">
      <w:pPr>
        <w:rPr>
          <w:rFonts w:eastAsiaTheme="minorHAnsi"/>
          <w:szCs w:val="21"/>
        </w:rPr>
      </w:pPr>
    </w:p>
    <w:p w14:paraId="44999B50" w14:textId="77777777" w:rsidR="001E4330" w:rsidRPr="003B4A82" w:rsidRDefault="001E4330" w:rsidP="001E4330">
      <w:pPr>
        <w:rPr>
          <w:rFonts w:eastAsiaTheme="minorHAnsi"/>
          <w:b/>
          <w:szCs w:val="21"/>
        </w:rPr>
      </w:pPr>
      <w:r>
        <w:rPr>
          <w:b/>
          <w:szCs w:val="21"/>
        </w:rPr>
        <w:t>Return value:</w:t>
      </w:r>
    </w:p>
    <w:p w14:paraId="53E81531" w14:textId="77777777" w:rsidR="001E4330" w:rsidRPr="00680F37" w:rsidRDefault="001E4330" w:rsidP="001E4330">
      <w:pPr>
        <w:rPr>
          <w:rFonts w:eastAsiaTheme="minorHAnsi"/>
          <w:b/>
          <w:szCs w:val="21"/>
        </w:rPr>
      </w:pPr>
      <w:r>
        <w:t xml:space="preserve">TRUE means success, other values mean failure. Call </w:t>
      </w:r>
      <w:hyperlink w:anchor="_获取接口错误码_1" w:history="1">
        <w:r>
          <w:rPr>
            <w:rStyle w:val="a5"/>
            <w:u w:val="none"/>
          </w:rPr>
          <w:t>NETDEV_GetLastError</w:t>
        </w:r>
      </w:hyperlink>
      <w:r>
        <w:t xml:space="preserve"> to get the error code and determine the cause of error.</w:t>
      </w:r>
    </w:p>
    <w:p w14:paraId="0981DD6F" w14:textId="77777777" w:rsidR="001E4330" w:rsidRDefault="001E4330" w:rsidP="001E4330">
      <w:pPr>
        <w:pStyle w:val="3"/>
      </w:pPr>
      <w:bookmarkStart w:id="633" w:name="_Toc88647264"/>
      <w:bookmarkStart w:id="634" w:name="_Toc149054950"/>
      <w:r>
        <w:t>Set audio output parameters</w:t>
      </w:r>
      <w:bookmarkEnd w:id="633"/>
      <w:bookmarkEnd w:id="634"/>
    </w:p>
    <w:tbl>
      <w:tblPr>
        <w:tblStyle w:val="a7"/>
        <w:tblW w:w="5000" w:type="pct"/>
        <w:jc w:val="center"/>
        <w:tblLook w:val="04A0" w:firstRow="1" w:lastRow="0" w:firstColumn="1" w:lastColumn="0" w:noHBand="0" w:noVBand="1"/>
      </w:tblPr>
      <w:tblGrid>
        <w:gridCol w:w="10456"/>
      </w:tblGrid>
      <w:tr w:rsidR="001E4330" w:rsidRPr="003B4A82" w14:paraId="006855CA" w14:textId="77777777" w:rsidTr="00253467">
        <w:trPr>
          <w:jc w:val="center"/>
        </w:trPr>
        <w:tc>
          <w:tcPr>
            <w:tcW w:w="8296" w:type="dxa"/>
          </w:tcPr>
          <w:p w14:paraId="56189CA0" w14:textId="77777777" w:rsidR="001E4330" w:rsidRDefault="001E4330" w:rsidP="00253467">
            <w:pPr>
              <w:rPr>
                <w:noProof/>
              </w:rPr>
            </w:pPr>
            <w:r>
              <w:t>BOOL STDCALL NETDEV_SetAudioOutputCfg</w:t>
            </w:r>
          </w:p>
          <w:p w14:paraId="093D93E6" w14:textId="77777777" w:rsidR="001E4330" w:rsidRDefault="001E4330" w:rsidP="00253467">
            <w:pPr>
              <w:rPr>
                <w:noProof/>
              </w:rPr>
            </w:pPr>
            <w:r>
              <w:t>(</w:t>
            </w:r>
          </w:p>
          <w:p w14:paraId="1A5F9601" w14:textId="77777777" w:rsidR="001E4330" w:rsidRDefault="001E4330" w:rsidP="00253467">
            <w:pPr>
              <w:ind w:leftChars="200" w:left="420"/>
              <w:rPr>
                <w:noProof/>
              </w:rPr>
            </w:pPr>
            <w:r>
              <w:t>LPVOID lpUserID,</w:t>
            </w:r>
          </w:p>
          <w:p w14:paraId="600A67B9" w14:textId="77777777" w:rsidR="001E4330" w:rsidRDefault="001E4330" w:rsidP="00253467">
            <w:pPr>
              <w:ind w:leftChars="200" w:left="420"/>
              <w:rPr>
                <w:noProof/>
              </w:rPr>
            </w:pPr>
            <w:r>
              <w:t>UINT32 udwChannelID,</w:t>
            </w:r>
          </w:p>
          <w:p w14:paraId="0A3A095D" w14:textId="77777777" w:rsidR="001E4330" w:rsidRDefault="00000000" w:rsidP="00253467">
            <w:pPr>
              <w:ind w:leftChars="200" w:left="420"/>
              <w:rPr>
                <w:noProof/>
              </w:rPr>
            </w:pPr>
            <w:hyperlink w:anchor="_音频输出参数" w:history="1">
              <w:r w:rsidR="001E4330">
                <w:rPr>
                  <w:rStyle w:val="a5"/>
                  <w:u w:val="none"/>
                </w:rPr>
                <w:t>LPNETDEV_AUDIO_OUTPUT_CFG_S</w:t>
              </w:r>
            </w:hyperlink>
            <w:r w:rsidR="001E4330">
              <w:t xml:space="preserve"> pstAudioOutputCfg</w:t>
            </w:r>
          </w:p>
          <w:p w14:paraId="6F85F080" w14:textId="77777777" w:rsidR="001E4330" w:rsidRPr="003B4A82" w:rsidRDefault="001E4330" w:rsidP="00253467">
            <w:pPr>
              <w:rPr>
                <w:rFonts w:eastAsiaTheme="minorHAnsi"/>
                <w:noProof/>
                <w:szCs w:val="21"/>
              </w:rPr>
            </w:pPr>
            <w:r>
              <w:t>);</w:t>
            </w:r>
          </w:p>
        </w:tc>
      </w:tr>
    </w:tbl>
    <w:p w14:paraId="3DAFE074" w14:textId="77777777" w:rsidR="001E4330" w:rsidRDefault="001E4330" w:rsidP="001E4330">
      <w:pPr>
        <w:rPr>
          <w:rFonts w:eastAsiaTheme="minorHAnsi"/>
          <w:b/>
          <w:szCs w:val="21"/>
        </w:rPr>
      </w:pPr>
    </w:p>
    <w:p w14:paraId="1F429338" w14:textId="77777777" w:rsidR="001E4330" w:rsidRPr="003B4A82" w:rsidRDefault="001E4330" w:rsidP="001E4330">
      <w:pPr>
        <w:rPr>
          <w:rFonts w:eastAsiaTheme="minorHAnsi"/>
          <w:b/>
          <w:szCs w:val="21"/>
        </w:rPr>
      </w:pPr>
      <w:r>
        <w:rPr>
          <w:b/>
          <w:szCs w:val="21"/>
        </w:rPr>
        <w:t>Interface description:</w:t>
      </w:r>
    </w:p>
    <w:p w14:paraId="58167B5F" w14:textId="77777777" w:rsidR="001E4330" w:rsidRDefault="001E4330" w:rsidP="001E4330">
      <w:pPr>
        <w:rPr>
          <w:rFonts w:eastAsiaTheme="minorHAnsi"/>
          <w:noProof/>
          <w:szCs w:val="21"/>
        </w:rPr>
      </w:pPr>
      <w:r>
        <w:t>Set audio output parameters</w:t>
      </w:r>
    </w:p>
    <w:p w14:paraId="7187D5E8" w14:textId="77777777" w:rsidR="001E4330" w:rsidRPr="003B4A82" w:rsidRDefault="001E4330" w:rsidP="001E4330">
      <w:pPr>
        <w:rPr>
          <w:rFonts w:eastAsiaTheme="minorHAnsi"/>
          <w:szCs w:val="21"/>
        </w:rPr>
      </w:pPr>
    </w:p>
    <w:p w14:paraId="032622CA" w14:textId="77777777" w:rsidR="001E4330" w:rsidRPr="003B4A82" w:rsidRDefault="001E4330" w:rsidP="001E4330">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1E4330" w:rsidRPr="003B4A82" w14:paraId="312E4C26" w14:textId="77777777" w:rsidTr="00253467">
        <w:trPr>
          <w:jc w:val="center"/>
        </w:trPr>
        <w:tc>
          <w:tcPr>
            <w:tcW w:w="2616" w:type="dxa"/>
            <w:vAlign w:val="center"/>
          </w:tcPr>
          <w:p w14:paraId="69115C72" w14:textId="77777777" w:rsidR="001E4330" w:rsidRPr="003B4A82" w:rsidRDefault="001E4330" w:rsidP="00253467">
            <w:pPr>
              <w:rPr>
                <w:rFonts w:eastAsiaTheme="minorHAnsi"/>
                <w:noProof/>
                <w:szCs w:val="21"/>
              </w:rPr>
            </w:pPr>
            <w:r>
              <w:t>Parameter</w:t>
            </w:r>
          </w:p>
        </w:tc>
        <w:tc>
          <w:tcPr>
            <w:tcW w:w="1173" w:type="dxa"/>
            <w:vAlign w:val="center"/>
          </w:tcPr>
          <w:p w14:paraId="5A14830B" w14:textId="77777777" w:rsidR="001E4330" w:rsidRPr="003B4A82" w:rsidRDefault="001E4330" w:rsidP="00253467">
            <w:pPr>
              <w:rPr>
                <w:rFonts w:eastAsiaTheme="minorHAnsi"/>
                <w:noProof/>
                <w:szCs w:val="21"/>
              </w:rPr>
            </w:pPr>
            <w:r>
              <w:t>Type</w:t>
            </w:r>
          </w:p>
        </w:tc>
        <w:tc>
          <w:tcPr>
            <w:tcW w:w="6667" w:type="dxa"/>
            <w:vAlign w:val="center"/>
          </w:tcPr>
          <w:p w14:paraId="5FF4109D" w14:textId="77777777" w:rsidR="001E4330" w:rsidRPr="003B4A82" w:rsidRDefault="001E4330" w:rsidP="00253467">
            <w:pPr>
              <w:rPr>
                <w:rFonts w:eastAsiaTheme="minorHAnsi"/>
                <w:noProof/>
                <w:szCs w:val="21"/>
              </w:rPr>
            </w:pPr>
            <w:r>
              <w:t>Description</w:t>
            </w:r>
          </w:p>
        </w:tc>
      </w:tr>
      <w:tr w:rsidR="001E4330" w:rsidRPr="003B4A82" w14:paraId="55668FE3" w14:textId="77777777" w:rsidTr="00253467">
        <w:trPr>
          <w:trHeight w:val="338"/>
          <w:jc w:val="center"/>
        </w:trPr>
        <w:tc>
          <w:tcPr>
            <w:tcW w:w="2616" w:type="dxa"/>
            <w:vAlign w:val="center"/>
          </w:tcPr>
          <w:p w14:paraId="582C23F9" w14:textId="77777777" w:rsidR="001E4330" w:rsidRPr="003B4A82" w:rsidRDefault="001E4330" w:rsidP="00253467">
            <w:pPr>
              <w:rPr>
                <w:rFonts w:eastAsiaTheme="minorHAnsi"/>
                <w:noProof/>
                <w:szCs w:val="21"/>
              </w:rPr>
            </w:pPr>
            <w:r>
              <w:t>lpUserID</w:t>
            </w:r>
          </w:p>
        </w:tc>
        <w:tc>
          <w:tcPr>
            <w:tcW w:w="1173" w:type="dxa"/>
            <w:vAlign w:val="center"/>
          </w:tcPr>
          <w:p w14:paraId="306CDCF4" w14:textId="77777777" w:rsidR="001E4330" w:rsidRPr="003B4A82" w:rsidRDefault="001E4330" w:rsidP="00253467">
            <w:pPr>
              <w:jc w:val="center"/>
              <w:rPr>
                <w:rFonts w:eastAsiaTheme="minorHAnsi"/>
                <w:noProof/>
                <w:szCs w:val="21"/>
              </w:rPr>
            </w:pPr>
            <w:r>
              <w:t>IN</w:t>
            </w:r>
          </w:p>
        </w:tc>
        <w:tc>
          <w:tcPr>
            <w:tcW w:w="6667" w:type="dxa"/>
            <w:vAlign w:val="center"/>
          </w:tcPr>
          <w:p w14:paraId="5B6539C8" w14:textId="77777777" w:rsidR="001E4330" w:rsidRPr="003B4A82" w:rsidRDefault="001E4330" w:rsidP="00253467">
            <w:pPr>
              <w:rPr>
                <w:rFonts w:eastAsiaTheme="minorHAnsi"/>
                <w:noProof/>
                <w:szCs w:val="21"/>
              </w:rPr>
            </w:pPr>
            <w:r>
              <w:t>User login handle</w:t>
            </w:r>
          </w:p>
        </w:tc>
      </w:tr>
      <w:tr w:rsidR="001E4330" w:rsidRPr="003B4A82" w14:paraId="174B3FB6" w14:textId="77777777" w:rsidTr="00253467">
        <w:trPr>
          <w:jc w:val="center"/>
        </w:trPr>
        <w:tc>
          <w:tcPr>
            <w:tcW w:w="2616" w:type="dxa"/>
            <w:vAlign w:val="center"/>
          </w:tcPr>
          <w:p w14:paraId="5AAAD653" w14:textId="77777777" w:rsidR="001E4330" w:rsidRPr="003B4A82" w:rsidRDefault="001E4330" w:rsidP="00253467">
            <w:pPr>
              <w:rPr>
                <w:rFonts w:eastAsiaTheme="minorHAnsi"/>
                <w:noProof/>
                <w:szCs w:val="21"/>
              </w:rPr>
            </w:pPr>
            <w:r>
              <w:t>udwChannelID</w:t>
            </w:r>
          </w:p>
        </w:tc>
        <w:tc>
          <w:tcPr>
            <w:tcW w:w="1173" w:type="dxa"/>
            <w:vAlign w:val="center"/>
          </w:tcPr>
          <w:p w14:paraId="66ED0657" w14:textId="77777777" w:rsidR="001E4330" w:rsidRPr="003B4A82" w:rsidRDefault="001E4330" w:rsidP="00253467">
            <w:pPr>
              <w:jc w:val="center"/>
              <w:rPr>
                <w:rFonts w:eastAsiaTheme="minorHAnsi"/>
                <w:noProof/>
                <w:szCs w:val="21"/>
              </w:rPr>
            </w:pPr>
            <w:r>
              <w:t>IN</w:t>
            </w:r>
          </w:p>
        </w:tc>
        <w:tc>
          <w:tcPr>
            <w:tcW w:w="6667" w:type="dxa"/>
            <w:vAlign w:val="center"/>
          </w:tcPr>
          <w:p w14:paraId="2E192FCB" w14:textId="77777777" w:rsidR="001E4330" w:rsidRPr="003B4A82" w:rsidRDefault="001E4330" w:rsidP="00253467">
            <w:pPr>
              <w:rPr>
                <w:rFonts w:eastAsiaTheme="minorHAnsi"/>
                <w:noProof/>
                <w:szCs w:val="21"/>
              </w:rPr>
            </w:pPr>
            <w:r>
              <w:t>Channel ID</w:t>
            </w:r>
          </w:p>
        </w:tc>
      </w:tr>
      <w:tr w:rsidR="001E4330" w:rsidRPr="003B4A82" w14:paraId="4AA4ACA7" w14:textId="77777777" w:rsidTr="00253467">
        <w:trPr>
          <w:jc w:val="center"/>
        </w:trPr>
        <w:tc>
          <w:tcPr>
            <w:tcW w:w="2616" w:type="dxa"/>
            <w:vAlign w:val="center"/>
          </w:tcPr>
          <w:p w14:paraId="3CD7EF1A" w14:textId="77777777" w:rsidR="001E4330" w:rsidRDefault="001E4330" w:rsidP="00253467">
            <w:pPr>
              <w:rPr>
                <w:noProof/>
              </w:rPr>
            </w:pPr>
            <w:r>
              <w:t>pstAudioOutputCfg</w:t>
            </w:r>
          </w:p>
        </w:tc>
        <w:tc>
          <w:tcPr>
            <w:tcW w:w="1173" w:type="dxa"/>
            <w:vAlign w:val="center"/>
          </w:tcPr>
          <w:p w14:paraId="42FC84F2" w14:textId="77777777" w:rsidR="001E4330" w:rsidRPr="003B4A82" w:rsidRDefault="001E4330" w:rsidP="00253467">
            <w:pPr>
              <w:jc w:val="center"/>
              <w:rPr>
                <w:noProof/>
              </w:rPr>
            </w:pPr>
            <w:r>
              <w:t>IN</w:t>
            </w:r>
          </w:p>
        </w:tc>
        <w:tc>
          <w:tcPr>
            <w:tcW w:w="6667" w:type="dxa"/>
            <w:vAlign w:val="center"/>
          </w:tcPr>
          <w:p w14:paraId="6C852335" w14:textId="77777777" w:rsidR="001E4330" w:rsidRPr="00AA2F96" w:rsidRDefault="001E4330" w:rsidP="00253467">
            <w:pPr>
              <w:rPr>
                <w:noProof/>
              </w:rPr>
            </w:pPr>
            <w:r>
              <w:t>Audio output parameters</w:t>
            </w:r>
          </w:p>
        </w:tc>
      </w:tr>
    </w:tbl>
    <w:p w14:paraId="2A805B03" w14:textId="77777777" w:rsidR="001E4330" w:rsidRPr="003B4A82" w:rsidRDefault="001E4330" w:rsidP="001E4330">
      <w:pPr>
        <w:rPr>
          <w:rFonts w:eastAsiaTheme="minorHAnsi"/>
          <w:szCs w:val="21"/>
        </w:rPr>
      </w:pPr>
    </w:p>
    <w:p w14:paraId="19303B7D" w14:textId="77777777" w:rsidR="001E4330" w:rsidRPr="003B4A82" w:rsidRDefault="001E4330" w:rsidP="001E4330">
      <w:pPr>
        <w:rPr>
          <w:rFonts w:eastAsiaTheme="minorHAnsi"/>
          <w:b/>
          <w:szCs w:val="21"/>
        </w:rPr>
      </w:pPr>
      <w:r>
        <w:rPr>
          <w:b/>
          <w:szCs w:val="21"/>
        </w:rPr>
        <w:t>Return value:</w:t>
      </w:r>
    </w:p>
    <w:p w14:paraId="6A66E321" w14:textId="77777777" w:rsidR="001E4330" w:rsidRPr="00BA1186" w:rsidRDefault="001E4330" w:rsidP="001E4330">
      <w:pPr>
        <w:rPr>
          <w:rFonts w:eastAsiaTheme="minorHAnsi"/>
          <w:b/>
          <w:szCs w:val="21"/>
        </w:rPr>
      </w:pPr>
      <w:r>
        <w:t xml:space="preserve">TRUE means success, other values mean failure. Call </w:t>
      </w:r>
      <w:hyperlink w:anchor="_获取接口错误码_1" w:history="1">
        <w:r>
          <w:rPr>
            <w:rStyle w:val="a5"/>
            <w:u w:val="none"/>
          </w:rPr>
          <w:t>NETDEV_GetLastError</w:t>
        </w:r>
      </w:hyperlink>
      <w:r>
        <w:t xml:space="preserve"> to get the error code and determine the cause of error.</w:t>
      </w:r>
    </w:p>
    <w:p w14:paraId="73EFD3E5" w14:textId="2FD5DFA3" w:rsidR="001E4330" w:rsidRDefault="001E4330" w:rsidP="00093ED0"/>
    <w:p w14:paraId="58786B1A" w14:textId="77777777" w:rsidR="004929F3" w:rsidRPr="003B4A82" w:rsidRDefault="004929F3" w:rsidP="004929F3">
      <w:pPr>
        <w:pStyle w:val="2"/>
      </w:pPr>
      <w:bookmarkStart w:id="635" w:name="_Toc88647265"/>
      <w:bookmarkStart w:id="636" w:name="_Toc149054951"/>
      <w:r>
        <w:lastRenderedPageBreak/>
        <w:t>Alarm-Triggered Snapshot</w:t>
      </w:r>
      <w:bookmarkEnd w:id="635"/>
      <w:bookmarkEnd w:id="636"/>
    </w:p>
    <w:p w14:paraId="1EB1A1E2" w14:textId="77777777" w:rsidR="004929F3" w:rsidRPr="003B4A82" w:rsidRDefault="004929F3" w:rsidP="004929F3">
      <w:pPr>
        <w:pStyle w:val="3"/>
      </w:pPr>
      <w:bookmarkStart w:id="637" w:name="_Toc88647266"/>
      <w:bookmarkStart w:id="638" w:name="_Toc149054952"/>
      <w:r>
        <w:t>Get alarm-triggered snapshot URL</w:t>
      </w:r>
      <w:bookmarkEnd w:id="637"/>
      <w:bookmarkEnd w:id="638"/>
    </w:p>
    <w:p w14:paraId="1F9C21FC" w14:textId="77777777" w:rsidR="004929F3" w:rsidRPr="003B4A82" w:rsidRDefault="004929F3" w:rsidP="004929F3">
      <w:pPr>
        <w:pStyle w:val="4"/>
      </w:pPr>
      <w:bookmarkStart w:id="639" w:name="_获取告警联动抓图URL列表"/>
      <w:bookmarkEnd w:id="639"/>
      <w:r>
        <w:t>Get alarm-triggered snapshot URL list</w:t>
      </w:r>
    </w:p>
    <w:p w14:paraId="43D093F1"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0918FEA2" w14:textId="77777777" w:rsidTr="00253467">
        <w:trPr>
          <w:jc w:val="center"/>
        </w:trPr>
        <w:tc>
          <w:tcPr>
            <w:tcW w:w="8296" w:type="dxa"/>
          </w:tcPr>
          <w:p w14:paraId="33C864C3" w14:textId="77777777" w:rsidR="004929F3" w:rsidRPr="003B4A82" w:rsidRDefault="004929F3" w:rsidP="00253467">
            <w:r>
              <w:t>LPVOID STDCALL NETDEV_FindAlarmSnapShotURL</w:t>
            </w:r>
          </w:p>
          <w:p w14:paraId="29CE4902" w14:textId="77777777" w:rsidR="004929F3" w:rsidRPr="003B4A82" w:rsidRDefault="004929F3" w:rsidP="00253467">
            <w:r>
              <w:t>(</w:t>
            </w:r>
          </w:p>
          <w:p w14:paraId="69D3A618" w14:textId="77777777" w:rsidR="004929F3" w:rsidRPr="003B4A82" w:rsidRDefault="004929F3" w:rsidP="00253467">
            <w:pPr>
              <w:ind w:leftChars="200" w:left="420"/>
            </w:pPr>
            <w:r>
              <w:t>LPVOID lpUserID,</w:t>
            </w:r>
          </w:p>
          <w:p w14:paraId="7797D4C9" w14:textId="77777777" w:rsidR="004929F3" w:rsidRPr="003B4A82" w:rsidRDefault="00000000" w:rsidP="00253467">
            <w:pPr>
              <w:ind w:leftChars="200" w:left="420"/>
            </w:pPr>
            <w:hyperlink w:anchor="_告警抓图URL查找条件" w:history="1">
              <w:r w:rsidR="004929F3">
                <w:rPr>
                  <w:rStyle w:val="a5"/>
                  <w:u w:val="none"/>
                </w:rPr>
                <w:t>LPNETDEV_ALARM_SNAPSHOT_COND_S</w:t>
              </w:r>
            </w:hyperlink>
            <w:r w:rsidR="004929F3">
              <w:t xml:space="preserve"> pstAlarmSnapShotCond</w:t>
            </w:r>
          </w:p>
          <w:p w14:paraId="16CB1CB5" w14:textId="77777777" w:rsidR="004929F3" w:rsidRPr="003B4A82" w:rsidRDefault="004929F3" w:rsidP="00253467">
            <w:r>
              <w:t>);</w:t>
            </w:r>
          </w:p>
        </w:tc>
      </w:tr>
    </w:tbl>
    <w:p w14:paraId="1EED4D24" w14:textId="77777777" w:rsidR="004929F3" w:rsidRPr="003B4A82" w:rsidRDefault="004929F3" w:rsidP="004929F3">
      <w:pPr>
        <w:rPr>
          <w:b/>
          <w:bCs/>
        </w:rPr>
      </w:pPr>
    </w:p>
    <w:p w14:paraId="10B53213" w14:textId="77777777" w:rsidR="004929F3" w:rsidRPr="003B4A82" w:rsidRDefault="004929F3" w:rsidP="004929F3">
      <w:pPr>
        <w:rPr>
          <w:b/>
          <w:bCs/>
        </w:rPr>
      </w:pPr>
      <w:r>
        <w:rPr>
          <w:b/>
          <w:bCs/>
        </w:rPr>
        <w:t>Interface description:</w:t>
      </w:r>
    </w:p>
    <w:p w14:paraId="124ECE22" w14:textId="77777777" w:rsidR="004929F3" w:rsidRPr="003B4A82" w:rsidRDefault="004929F3" w:rsidP="004929F3">
      <w:r>
        <w:t>Get alarm-triggered snapshot URL list</w:t>
      </w:r>
    </w:p>
    <w:p w14:paraId="7446AFE9" w14:textId="77777777" w:rsidR="004929F3" w:rsidRPr="003B4A82" w:rsidRDefault="004929F3" w:rsidP="004929F3"/>
    <w:p w14:paraId="56D77B6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69"/>
        <w:gridCol w:w="1193"/>
        <w:gridCol w:w="6894"/>
      </w:tblGrid>
      <w:tr w:rsidR="004929F3" w:rsidRPr="003B4A82" w14:paraId="65613916" w14:textId="77777777" w:rsidTr="00253467">
        <w:trPr>
          <w:jc w:val="center"/>
        </w:trPr>
        <w:tc>
          <w:tcPr>
            <w:tcW w:w="2119" w:type="dxa"/>
          </w:tcPr>
          <w:p w14:paraId="23A4E3EC" w14:textId="77777777" w:rsidR="004929F3" w:rsidRPr="003B4A82" w:rsidRDefault="004929F3" w:rsidP="00253467">
            <w:pPr>
              <w:jc w:val="center"/>
            </w:pPr>
            <w:r>
              <w:t>Parameter</w:t>
            </w:r>
          </w:p>
        </w:tc>
        <w:tc>
          <w:tcPr>
            <w:tcW w:w="1218" w:type="dxa"/>
          </w:tcPr>
          <w:p w14:paraId="07C8AA9B" w14:textId="77777777" w:rsidR="004929F3" w:rsidRPr="003B4A82" w:rsidRDefault="004929F3" w:rsidP="00253467">
            <w:pPr>
              <w:jc w:val="center"/>
            </w:pPr>
            <w:r>
              <w:t>Type</w:t>
            </w:r>
          </w:p>
        </w:tc>
        <w:tc>
          <w:tcPr>
            <w:tcW w:w="7119" w:type="dxa"/>
          </w:tcPr>
          <w:p w14:paraId="3845B5EE" w14:textId="77777777" w:rsidR="004929F3" w:rsidRPr="003B4A82" w:rsidRDefault="004929F3" w:rsidP="00253467">
            <w:pPr>
              <w:jc w:val="center"/>
            </w:pPr>
            <w:r>
              <w:t>Description</w:t>
            </w:r>
          </w:p>
        </w:tc>
      </w:tr>
      <w:tr w:rsidR="004929F3" w:rsidRPr="003B4A82" w14:paraId="5756BC6A" w14:textId="77777777" w:rsidTr="00253467">
        <w:trPr>
          <w:jc w:val="center"/>
        </w:trPr>
        <w:tc>
          <w:tcPr>
            <w:tcW w:w="2119" w:type="dxa"/>
          </w:tcPr>
          <w:p w14:paraId="5DD7E1B9" w14:textId="77777777" w:rsidR="004929F3" w:rsidRPr="003B4A82" w:rsidRDefault="004929F3" w:rsidP="00253467">
            <w:pPr>
              <w:jc w:val="center"/>
            </w:pPr>
            <w:r>
              <w:t>lpUserID</w:t>
            </w:r>
          </w:p>
        </w:tc>
        <w:tc>
          <w:tcPr>
            <w:tcW w:w="1218" w:type="dxa"/>
          </w:tcPr>
          <w:p w14:paraId="3DFB6327" w14:textId="77777777" w:rsidR="004929F3" w:rsidRPr="003B4A82" w:rsidRDefault="004929F3" w:rsidP="00253467">
            <w:pPr>
              <w:jc w:val="center"/>
            </w:pPr>
            <w:r>
              <w:t>IN</w:t>
            </w:r>
          </w:p>
        </w:tc>
        <w:tc>
          <w:tcPr>
            <w:tcW w:w="7119" w:type="dxa"/>
          </w:tcPr>
          <w:p w14:paraId="7017AD0D"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A4F00CE" w14:textId="77777777" w:rsidTr="00253467">
        <w:trPr>
          <w:jc w:val="center"/>
        </w:trPr>
        <w:tc>
          <w:tcPr>
            <w:tcW w:w="2119" w:type="dxa"/>
          </w:tcPr>
          <w:p w14:paraId="35870F8A" w14:textId="77777777" w:rsidR="004929F3" w:rsidRPr="003B4A82" w:rsidRDefault="004929F3" w:rsidP="00253467">
            <w:pPr>
              <w:jc w:val="center"/>
            </w:pPr>
            <w:r>
              <w:t>pstAlarmSnapShotCond</w:t>
            </w:r>
          </w:p>
        </w:tc>
        <w:tc>
          <w:tcPr>
            <w:tcW w:w="1218" w:type="dxa"/>
          </w:tcPr>
          <w:p w14:paraId="196C0397" w14:textId="77777777" w:rsidR="004929F3" w:rsidRPr="003B4A82" w:rsidRDefault="004929F3" w:rsidP="00253467">
            <w:pPr>
              <w:jc w:val="center"/>
            </w:pPr>
            <w:r>
              <w:t>IN</w:t>
            </w:r>
          </w:p>
        </w:tc>
        <w:tc>
          <w:tcPr>
            <w:tcW w:w="7119" w:type="dxa"/>
          </w:tcPr>
          <w:p w14:paraId="5FD28541" w14:textId="77777777" w:rsidR="004929F3" w:rsidRPr="003B4A82" w:rsidRDefault="004929F3" w:rsidP="00253467">
            <w:r>
              <w:t>Condition for getting alarm snapshots</w:t>
            </w:r>
          </w:p>
        </w:tc>
      </w:tr>
    </w:tbl>
    <w:p w14:paraId="33DEB1C8" w14:textId="77777777" w:rsidR="004929F3" w:rsidRPr="003B4A82" w:rsidRDefault="004929F3" w:rsidP="004929F3">
      <w:pPr>
        <w:rPr>
          <w:b/>
          <w:bCs/>
        </w:rPr>
      </w:pPr>
    </w:p>
    <w:p w14:paraId="0157226C" w14:textId="77777777" w:rsidR="004929F3" w:rsidRPr="003B4A82" w:rsidRDefault="004929F3" w:rsidP="004929F3">
      <w:pPr>
        <w:rPr>
          <w:b/>
          <w:bCs/>
        </w:rPr>
      </w:pPr>
      <w:r>
        <w:rPr>
          <w:b/>
          <w:bCs/>
        </w:rPr>
        <w:t>Return value:</w:t>
      </w:r>
    </w:p>
    <w:p w14:paraId="06D037C5" w14:textId="77777777" w:rsidR="004929F3" w:rsidRPr="003B4A82" w:rsidRDefault="004929F3" w:rsidP="004929F3">
      <w:pPr>
        <w:jc w:val="left"/>
      </w:pPr>
      <w:r>
        <w:t xml:space="preserve">Null means failure, other values are used as input parameters of </w:t>
      </w:r>
      <w:hyperlink w:anchor="_逐个查找获取到的URL信息" w:history="1">
        <w:r>
          <w:rPr>
            <w:rStyle w:val="a5"/>
            <w:u w:val="none"/>
          </w:rPr>
          <w:t>NETDEV_FindNextAlarmSnapShotURL</w:t>
        </w:r>
      </w:hyperlink>
      <w:r>
        <w:rPr>
          <w:rFonts w:ascii="宋体" w:hAnsi="宋体"/>
        </w:rPr>
        <w:t xml:space="preserve"> and </w:t>
      </w:r>
      <w:hyperlink w:anchor="_关闭告警联动抓图URL列表查找" w:history="1">
        <w:r>
          <w:rPr>
            <w:rStyle w:val="a5"/>
            <w:u w:val="none"/>
          </w:rPr>
          <w:t>NETDEV_FindCloseAlarmSnapShotURL</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CF82C53" w14:textId="77777777" w:rsidR="004929F3" w:rsidRPr="003B4A82" w:rsidRDefault="004929F3" w:rsidP="004929F3"/>
    <w:p w14:paraId="57C9547D" w14:textId="77777777" w:rsidR="004929F3" w:rsidRPr="003B4A82" w:rsidRDefault="004929F3" w:rsidP="004929F3">
      <w:r>
        <w:t>Remarks:</w:t>
      </w:r>
    </w:p>
    <w:p w14:paraId="61BB2A08" w14:textId="77777777" w:rsidR="004929F3" w:rsidRPr="003B4A82" w:rsidRDefault="004929F3" w:rsidP="004929F3">
      <w:pPr>
        <w:pStyle w:val="a8"/>
        <w:numPr>
          <w:ilvl w:val="0"/>
          <w:numId w:val="21"/>
        </w:numPr>
        <w:ind w:firstLineChars="0"/>
      </w:pPr>
      <w:r>
        <w:t xml:space="preserve">Use this interface with the </w:t>
      </w:r>
      <w:hyperlink w:anchor="_逐个查找获取到的URL信息" w:history="1">
        <w:r>
          <w:rPr>
            <w:rStyle w:val="a5"/>
            <w:u w:val="none"/>
          </w:rPr>
          <w:t>NETDEV_FindNextAlarmSnapShotURL</w:t>
        </w:r>
      </w:hyperlink>
      <w:r>
        <w:rPr>
          <w:rFonts w:ascii="宋体" w:hAnsi="宋体"/>
        </w:rPr>
        <w:t xml:space="preserve"> and </w:t>
      </w:r>
      <w:hyperlink w:anchor="_关闭告警联动抓图URL列表查找" w:history="1">
        <w:r>
          <w:rPr>
            <w:rStyle w:val="a5"/>
            <w:u w:val="none"/>
          </w:rPr>
          <w:t>NETDEV_FindCloseAlarmSnapShotURL</w:t>
        </w:r>
      </w:hyperlink>
      <w:r>
        <w:rPr>
          <w:color w:val="010001"/>
        </w:rPr>
        <w:t xml:space="preserve"> interfaces.</w:t>
      </w:r>
    </w:p>
    <w:p w14:paraId="644860F3"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查找获取到的URL信息" w:history="1">
        <w:r>
          <w:rPr>
            <w:rStyle w:val="a5"/>
            <w:u w:val="none"/>
          </w:rPr>
          <w:t>NETDEV_FindNextAlarmSnapShotURL</w:t>
        </w:r>
      </w:hyperlink>
      <w:r>
        <w:t xml:space="preserve"> interface repeatedly to get the next URL.</w:t>
      </w:r>
    </w:p>
    <w:p w14:paraId="47BC47A2" w14:textId="77777777" w:rsidR="004929F3" w:rsidRPr="003B4A82" w:rsidRDefault="004929F3" w:rsidP="004929F3">
      <w:pPr>
        <w:pStyle w:val="a8"/>
        <w:numPr>
          <w:ilvl w:val="0"/>
          <w:numId w:val="21"/>
        </w:numPr>
        <w:ind w:firstLineChars="0"/>
      </w:pPr>
      <w:r>
        <w:t xml:space="preserve">Call the </w:t>
      </w:r>
      <w:hyperlink w:anchor="_关闭告警联动抓图URL列表查找" w:history="1">
        <w:r>
          <w:rPr>
            <w:rStyle w:val="a5"/>
            <w:u w:val="none"/>
          </w:rPr>
          <w:t>NETDEV_FindCloseAlarmSnapShotURL</w:t>
        </w:r>
      </w:hyperlink>
      <w:r>
        <w:t xml:space="preserve"> interface to release resource and stop the search after alarm snapshot URL is obtained.</w:t>
      </w:r>
    </w:p>
    <w:p w14:paraId="1D14E746" w14:textId="77777777" w:rsidR="004929F3" w:rsidRPr="003B4A82" w:rsidRDefault="004929F3" w:rsidP="004929F3"/>
    <w:p w14:paraId="45F91E9A" w14:textId="77777777" w:rsidR="004929F3" w:rsidRPr="003B4A82" w:rsidRDefault="004929F3" w:rsidP="004929F3">
      <w:pPr>
        <w:rPr>
          <w:b/>
          <w:bCs/>
        </w:rPr>
      </w:pPr>
      <w:r>
        <w:rPr>
          <w:b/>
          <w:bCs/>
        </w:rPr>
        <w:t>See also:</w:t>
      </w:r>
    </w:p>
    <w:p w14:paraId="0117E04D" w14:textId="156DA1C2" w:rsidR="004929F3" w:rsidRPr="003B4A82" w:rsidRDefault="00000000" w:rsidP="004929F3">
      <w:hyperlink w:anchor="_逐个查找获取到的URL信息" w:history="1">
        <w:r w:rsidR="004929F3">
          <w:rPr>
            <w:rStyle w:val="a5"/>
            <w:u w:val="none"/>
          </w:rPr>
          <w:t>NETDEV_FindNextAlarmSnapShotURL</w:t>
        </w:r>
      </w:hyperlink>
      <w:r w:rsidR="005F1F0B">
        <w:rPr>
          <w:rFonts w:ascii="宋体" w:hAnsi="宋体"/>
        </w:rPr>
        <w:t xml:space="preserve">, </w:t>
      </w:r>
      <w:hyperlink w:anchor="_关闭告警联动抓图URL列表查找" w:history="1">
        <w:r w:rsidR="004929F3">
          <w:rPr>
            <w:rStyle w:val="a5"/>
            <w:u w:val="none"/>
          </w:rPr>
          <w:t>NETDEV_FindCloseAlarmSnapShotURL</w:t>
        </w:r>
      </w:hyperlink>
    </w:p>
    <w:p w14:paraId="0C04A219" w14:textId="77777777" w:rsidR="004929F3" w:rsidRPr="003B4A82" w:rsidRDefault="004929F3" w:rsidP="004929F3">
      <w:pPr>
        <w:pStyle w:val="4"/>
      </w:pPr>
      <w:bookmarkStart w:id="640" w:name="_逐个查找获取到的URL信息"/>
      <w:bookmarkEnd w:id="640"/>
      <w:r>
        <w:t>Get alarm image info one by one</w:t>
      </w:r>
    </w:p>
    <w:p w14:paraId="28CB4E6F"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7E832446" w14:textId="77777777" w:rsidTr="00253467">
        <w:trPr>
          <w:jc w:val="center"/>
        </w:trPr>
        <w:tc>
          <w:tcPr>
            <w:tcW w:w="8296" w:type="dxa"/>
          </w:tcPr>
          <w:p w14:paraId="1A8CC3E4" w14:textId="77777777" w:rsidR="004929F3" w:rsidRPr="003B4A82" w:rsidRDefault="004929F3" w:rsidP="00253467">
            <w:r>
              <w:t>BOOL STDCALL NETDEV_FindNextAlarmSnapShotURL</w:t>
            </w:r>
          </w:p>
          <w:p w14:paraId="2543CF91" w14:textId="77777777" w:rsidR="004929F3" w:rsidRPr="003B4A82" w:rsidRDefault="004929F3" w:rsidP="00253467">
            <w:r>
              <w:lastRenderedPageBreak/>
              <w:t>(</w:t>
            </w:r>
          </w:p>
          <w:p w14:paraId="357EC5AE" w14:textId="77777777" w:rsidR="004929F3" w:rsidRPr="003B4A82" w:rsidRDefault="004929F3" w:rsidP="00253467">
            <w:pPr>
              <w:ind w:leftChars="200" w:left="420"/>
            </w:pPr>
            <w:r>
              <w:t>LPVOID lpFindHandle,</w:t>
            </w:r>
          </w:p>
          <w:p w14:paraId="5B7277CB" w14:textId="77777777" w:rsidR="004929F3" w:rsidRPr="003B4A82" w:rsidRDefault="00000000" w:rsidP="00253467">
            <w:pPr>
              <w:ind w:leftChars="200" w:left="420"/>
            </w:pPr>
            <w:hyperlink w:anchor="_告警抓拍图片信息" w:history="1">
              <w:r w:rsidR="004929F3">
                <w:rPr>
                  <w:rStyle w:val="a5"/>
                  <w:u w:val="none"/>
                </w:rPr>
                <w:t>LPNETDEV_ALARM_SNAPSHOT_PIC_S</w:t>
              </w:r>
            </w:hyperlink>
            <w:r w:rsidR="004929F3">
              <w:t xml:space="preserve"> pstAlarmPicInfo</w:t>
            </w:r>
          </w:p>
          <w:p w14:paraId="516A8528" w14:textId="77777777" w:rsidR="004929F3" w:rsidRPr="003B4A82" w:rsidRDefault="004929F3" w:rsidP="00253467">
            <w:r>
              <w:t>);</w:t>
            </w:r>
          </w:p>
        </w:tc>
      </w:tr>
    </w:tbl>
    <w:p w14:paraId="08137BFB" w14:textId="77777777" w:rsidR="004929F3" w:rsidRPr="003B4A82" w:rsidRDefault="004929F3" w:rsidP="004929F3">
      <w:pPr>
        <w:rPr>
          <w:b/>
          <w:bCs/>
        </w:rPr>
      </w:pPr>
    </w:p>
    <w:p w14:paraId="6E880B0C" w14:textId="77777777" w:rsidR="004929F3" w:rsidRPr="003B4A82" w:rsidRDefault="004929F3" w:rsidP="004929F3">
      <w:pPr>
        <w:rPr>
          <w:b/>
          <w:bCs/>
        </w:rPr>
      </w:pPr>
      <w:r>
        <w:rPr>
          <w:b/>
          <w:bCs/>
        </w:rPr>
        <w:t>Interface description:</w:t>
      </w:r>
    </w:p>
    <w:p w14:paraId="741CB468" w14:textId="77777777" w:rsidR="004929F3" w:rsidRPr="003B4A82" w:rsidRDefault="004929F3" w:rsidP="004929F3">
      <w:r>
        <w:t>Get alarm snapshot info one by one</w:t>
      </w:r>
    </w:p>
    <w:p w14:paraId="0C41ED19" w14:textId="77777777" w:rsidR="004929F3" w:rsidRPr="003B4A82" w:rsidRDefault="004929F3" w:rsidP="004929F3"/>
    <w:p w14:paraId="5831A08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71396DC3" w14:textId="77777777" w:rsidTr="00253467">
        <w:trPr>
          <w:jc w:val="center"/>
        </w:trPr>
        <w:tc>
          <w:tcPr>
            <w:tcW w:w="2119" w:type="dxa"/>
          </w:tcPr>
          <w:p w14:paraId="02E89A6A" w14:textId="77777777" w:rsidR="004929F3" w:rsidRPr="003B4A82" w:rsidRDefault="004929F3" w:rsidP="00253467">
            <w:pPr>
              <w:jc w:val="center"/>
            </w:pPr>
            <w:r>
              <w:t>Parameter</w:t>
            </w:r>
          </w:p>
        </w:tc>
        <w:tc>
          <w:tcPr>
            <w:tcW w:w="1218" w:type="dxa"/>
          </w:tcPr>
          <w:p w14:paraId="3078848A" w14:textId="77777777" w:rsidR="004929F3" w:rsidRPr="003B4A82" w:rsidRDefault="004929F3" w:rsidP="00253467">
            <w:pPr>
              <w:jc w:val="center"/>
            </w:pPr>
            <w:r>
              <w:t>Type</w:t>
            </w:r>
          </w:p>
        </w:tc>
        <w:tc>
          <w:tcPr>
            <w:tcW w:w="7119" w:type="dxa"/>
          </w:tcPr>
          <w:p w14:paraId="1A81662C" w14:textId="77777777" w:rsidR="004929F3" w:rsidRPr="003B4A82" w:rsidRDefault="004929F3" w:rsidP="00253467">
            <w:pPr>
              <w:jc w:val="center"/>
            </w:pPr>
            <w:r>
              <w:t>Description</w:t>
            </w:r>
          </w:p>
        </w:tc>
      </w:tr>
      <w:tr w:rsidR="004929F3" w:rsidRPr="003B4A82" w14:paraId="0F6F38ED" w14:textId="77777777" w:rsidTr="00253467">
        <w:trPr>
          <w:jc w:val="center"/>
        </w:trPr>
        <w:tc>
          <w:tcPr>
            <w:tcW w:w="2119" w:type="dxa"/>
          </w:tcPr>
          <w:p w14:paraId="4334D27E" w14:textId="77777777" w:rsidR="004929F3" w:rsidRPr="003B4A82" w:rsidRDefault="004929F3" w:rsidP="00253467">
            <w:pPr>
              <w:jc w:val="center"/>
            </w:pPr>
            <w:r>
              <w:t>lpFindHandle</w:t>
            </w:r>
          </w:p>
        </w:tc>
        <w:tc>
          <w:tcPr>
            <w:tcW w:w="1218" w:type="dxa"/>
          </w:tcPr>
          <w:p w14:paraId="5C7C00F7" w14:textId="77777777" w:rsidR="004929F3" w:rsidRPr="003B4A82" w:rsidRDefault="004929F3" w:rsidP="00253467">
            <w:pPr>
              <w:jc w:val="center"/>
            </w:pPr>
            <w:r>
              <w:t>IN</w:t>
            </w:r>
          </w:p>
        </w:tc>
        <w:tc>
          <w:tcPr>
            <w:tcW w:w="7119" w:type="dxa"/>
          </w:tcPr>
          <w:p w14:paraId="1C3DF1BA" w14:textId="77777777" w:rsidR="004929F3" w:rsidRPr="003B4A82" w:rsidRDefault="004929F3" w:rsidP="00253467">
            <w:r>
              <w:t xml:space="preserve">Search handle, which is the return value from the </w:t>
            </w:r>
            <w:hyperlink w:anchor="_获取告警联动抓图URL列表" w:history="1">
              <w:r>
                <w:rPr>
                  <w:rStyle w:val="a5"/>
                  <w:u w:val="none"/>
                </w:rPr>
                <w:t>NETDEV_FindAlarmSnapShotURL</w:t>
              </w:r>
            </w:hyperlink>
            <w:r>
              <w:t xml:space="preserve"> interface.</w:t>
            </w:r>
          </w:p>
        </w:tc>
      </w:tr>
      <w:tr w:rsidR="004929F3" w:rsidRPr="003B4A82" w14:paraId="30099B01" w14:textId="77777777" w:rsidTr="00253467">
        <w:trPr>
          <w:jc w:val="center"/>
        </w:trPr>
        <w:tc>
          <w:tcPr>
            <w:tcW w:w="2119" w:type="dxa"/>
          </w:tcPr>
          <w:p w14:paraId="38E79319" w14:textId="77777777" w:rsidR="004929F3" w:rsidRPr="003B4A82" w:rsidRDefault="004929F3" w:rsidP="00253467">
            <w:pPr>
              <w:jc w:val="center"/>
            </w:pPr>
            <w:r>
              <w:t>pstAlarmPicInfo</w:t>
            </w:r>
          </w:p>
        </w:tc>
        <w:tc>
          <w:tcPr>
            <w:tcW w:w="1218" w:type="dxa"/>
          </w:tcPr>
          <w:p w14:paraId="2702E5FF" w14:textId="77777777" w:rsidR="004929F3" w:rsidRPr="003B4A82" w:rsidRDefault="004929F3" w:rsidP="00253467">
            <w:pPr>
              <w:jc w:val="center"/>
            </w:pPr>
            <w:r>
              <w:t>OUT</w:t>
            </w:r>
          </w:p>
        </w:tc>
        <w:tc>
          <w:tcPr>
            <w:tcW w:w="7119" w:type="dxa"/>
          </w:tcPr>
          <w:p w14:paraId="353E3F27" w14:textId="77777777" w:rsidR="004929F3" w:rsidRPr="003B4A82" w:rsidRDefault="004929F3" w:rsidP="00253467">
            <w:r>
              <w:t>Alarm snapshot image info</w:t>
            </w:r>
          </w:p>
        </w:tc>
      </w:tr>
    </w:tbl>
    <w:p w14:paraId="7B8C350D" w14:textId="77777777" w:rsidR="004929F3" w:rsidRPr="003B4A82" w:rsidRDefault="004929F3" w:rsidP="004929F3">
      <w:pPr>
        <w:rPr>
          <w:b/>
          <w:bCs/>
        </w:rPr>
      </w:pPr>
    </w:p>
    <w:p w14:paraId="4CDC1CB2" w14:textId="77777777" w:rsidR="004929F3" w:rsidRPr="003B4A82" w:rsidRDefault="004929F3" w:rsidP="004929F3">
      <w:pPr>
        <w:rPr>
          <w:b/>
          <w:bCs/>
        </w:rPr>
      </w:pPr>
      <w:r>
        <w:rPr>
          <w:b/>
          <w:bCs/>
        </w:rPr>
        <w:t>Return value:</w:t>
      </w:r>
    </w:p>
    <w:p w14:paraId="3345C4F0"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6A0F0B9" w14:textId="77777777" w:rsidR="004929F3" w:rsidRPr="003B4A82" w:rsidRDefault="004929F3" w:rsidP="004929F3"/>
    <w:p w14:paraId="373FB243" w14:textId="77777777" w:rsidR="004929F3" w:rsidRPr="003B4A82" w:rsidRDefault="004929F3" w:rsidP="004929F3">
      <w:r>
        <w:t>Remarks:</w:t>
      </w:r>
    </w:p>
    <w:p w14:paraId="21A69201" w14:textId="77777777" w:rsidR="004929F3" w:rsidRPr="003B4A82" w:rsidRDefault="004929F3" w:rsidP="004929F3">
      <w:pPr>
        <w:pStyle w:val="a8"/>
        <w:numPr>
          <w:ilvl w:val="0"/>
          <w:numId w:val="21"/>
        </w:numPr>
        <w:ind w:firstLineChars="0"/>
      </w:pPr>
      <w:r>
        <w:rPr>
          <w:color w:val="010001"/>
        </w:rPr>
        <w:t xml:space="preserve">Use this interface with the </w:t>
      </w:r>
      <w:hyperlink w:anchor="_获取告警联动抓图URL列表" w:history="1">
        <w:r>
          <w:rPr>
            <w:rStyle w:val="a5"/>
            <w:u w:val="none"/>
          </w:rPr>
          <w:t>NETDEV_FindAlarmSnapShotURL</w:t>
        </w:r>
      </w:hyperlink>
      <w:r>
        <w:rPr>
          <w:rFonts w:ascii="宋体" w:hAnsi="宋体"/>
        </w:rPr>
        <w:t xml:space="preserve"> </w:t>
      </w:r>
      <w:r w:rsidRPr="00E03D6D">
        <w:t>and</w:t>
      </w:r>
      <w:r>
        <w:rPr>
          <w:rFonts w:ascii="宋体" w:hAnsi="宋体"/>
        </w:rPr>
        <w:t xml:space="preserve"> </w:t>
      </w:r>
      <w:hyperlink w:anchor="_关闭告警联动抓图URL列表查找" w:history="1">
        <w:r>
          <w:rPr>
            <w:rStyle w:val="a5"/>
            <w:u w:val="none"/>
          </w:rPr>
          <w:t>NETDEV_FindCloseAlarmSnapShotURL</w:t>
        </w:r>
      </w:hyperlink>
      <w:r>
        <w:rPr>
          <w:color w:val="010001"/>
        </w:rPr>
        <w:t xml:space="preserve"> interfaces.</w:t>
      </w:r>
    </w:p>
    <w:p w14:paraId="0E3BE5CA" w14:textId="77777777" w:rsidR="004929F3" w:rsidRPr="003B4A82" w:rsidRDefault="004929F3" w:rsidP="004929F3">
      <w:pPr>
        <w:pStyle w:val="a8"/>
        <w:numPr>
          <w:ilvl w:val="0"/>
          <w:numId w:val="21"/>
        </w:numPr>
        <w:ind w:firstLineChars="0"/>
      </w:pPr>
      <w:r>
        <w:t>Call this interface repeatedly to get the next info.</w:t>
      </w:r>
    </w:p>
    <w:p w14:paraId="2AEB3D6B" w14:textId="77777777" w:rsidR="004929F3" w:rsidRPr="003B4A82" w:rsidRDefault="004929F3" w:rsidP="004929F3">
      <w:pPr>
        <w:pStyle w:val="a8"/>
        <w:numPr>
          <w:ilvl w:val="0"/>
          <w:numId w:val="21"/>
        </w:numPr>
        <w:ind w:firstLineChars="0"/>
      </w:pPr>
      <w:r>
        <w:t xml:space="preserve">Call the </w:t>
      </w:r>
      <w:hyperlink w:anchor="_关闭告警联动抓图URL列表查找" w:history="1">
        <w:r>
          <w:rPr>
            <w:rStyle w:val="a5"/>
            <w:u w:val="none"/>
          </w:rPr>
          <w:t>NETDEV_FindCloseAlarmSnapShotURL</w:t>
        </w:r>
      </w:hyperlink>
      <w:r>
        <w:t xml:space="preserve"> interface to release resource and stop the search after alarm snapshot URL is obtained.</w:t>
      </w:r>
    </w:p>
    <w:p w14:paraId="1D9FECD8" w14:textId="77777777" w:rsidR="004929F3" w:rsidRPr="003B4A82" w:rsidRDefault="004929F3" w:rsidP="004929F3"/>
    <w:p w14:paraId="1B4DCC13" w14:textId="77777777" w:rsidR="004929F3" w:rsidRPr="003B4A82" w:rsidRDefault="004929F3" w:rsidP="004929F3">
      <w:pPr>
        <w:rPr>
          <w:b/>
          <w:bCs/>
        </w:rPr>
      </w:pPr>
      <w:r>
        <w:rPr>
          <w:b/>
          <w:bCs/>
        </w:rPr>
        <w:t>See also:</w:t>
      </w:r>
    </w:p>
    <w:p w14:paraId="129AB1D2" w14:textId="267C0CAB" w:rsidR="004929F3" w:rsidRPr="003B4A82" w:rsidRDefault="00000000" w:rsidP="004929F3">
      <w:hyperlink w:anchor="_获取告警联动抓图URL列表" w:history="1">
        <w:r w:rsidR="004929F3">
          <w:rPr>
            <w:rStyle w:val="a5"/>
            <w:u w:val="none"/>
          </w:rPr>
          <w:t>NETDEV_FindAlarmSnapShotURL</w:t>
        </w:r>
      </w:hyperlink>
      <w:r w:rsidR="005F1F0B">
        <w:rPr>
          <w:rFonts w:ascii="宋体" w:hAnsi="宋体"/>
        </w:rPr>
        <w:t xml:space="preserve">, </w:t>
      </w:r>
      <w:hyperlink w:anchor="_关闭告警联动抓图URL列表查找" w:history="1">
        <w:r w:rsidR="004929F3">
          <w:rPr>
            <w:rStyle w:val="a5"/>
            <w:u w:val="none"/>
          </w:rPr>
          <w:t>NETDEV_FindCloseAlarmSnapShotURL</w:t>
        </w:r>
      </w:hyperlink>
    </w:p>
    <w:p w14:paraId="53A4929D" w14:textId="77777777" w:rsidR="004929F3" w:rsidRPr="003B4A82" w:rsidRDefault="004929F3" w:rsidP="004929F3">
      <w:pPr>
        <w:pStyle w:val="4"/>
      </w:pPr>
      <w:bookmarkStart w:id="641" w:name="_关闭告警联动抓图URL列表查找"/>
      <w:bookmarkEnd w:id="641"/>
      <w:r>
        <w:t>Stop searching alarm-triggered snapshot URL list</w:t>
      </w:r>
    </w:p>
    <w:p w14:paraId="6B997C41"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3AAC12F9" w14:textId="77777777" w:rsidTr="00253467">
        <w:trPr>
          <w:jc w:val="center"/>
        </w:trPr>
        <w:tc>
          <w:tcPr>
            <w:tcW w:w="8296" w:type="dxa"/>
          </w:tcPr>
          <w:p w14:paraId="7A40C70A" w14:textId="77777777" w:rsidR="004929F3" w:rsidRPr="003B4A82" w:rsidRDefault="004929F3" w:rsidP="00253467">
            <w:r>
              <w:t>BOOL STDCALL NETDEV_FindCloseAlarmSnapShotURL</w:t>
            </w:r>
          </w:p>
          <w:p w14:paraId="2220CD89" w14:textId="77777777" w:rsidR="004929F3" w:rsidRPr="003B4A82" w:rsidRDefault="004929F3" w:rsidP="00253467">
            <w:r>
              <w:t>(</w:t>
            </w:r>
          </w:p>
          <w:p w14:paraId="5F79C0D5" w14:textId="77777777" w:rsidR="004929F3" w:rsidRPr="003B4A82" w:rsidRDefault="004929F3" w:rsidP="00253467">
            <w:pPr>
              <w:ind w:leftChars="200" w:left="420"/>
            </w:pPr>
            <w:r>
              <w:t>LPVOID lpFindHandle</w:t>
            </w:r>
          </w:p>
          <w:p w14:paraId="5CE790D5" w14:textId="77777777" w:rsidR="004929F3" w:rsidRPr="003B4A82" w:rsidRDefault="004929F3" w:rsidP="00253467">
            <w:r>
              <w:t>);</w:t>
            </w:r>
          </w:p>
        </w:tc>
      </w:tr>
    </w:tbl>
    <w:p w14:paraId="76609AE4" w14:textId="77777777" w:rsidR="004929F3" w:rsidRPr="003B4A82" w:rsidRDefault="004929F3" w:rsidP="004929F3">
      <w:pPr>
        <w:rPr>
          <w:b/>
          <w:bCs/>
        </w:rPr>
      </w:pPr>
    </w:p>
    <w:p w14:paraId="7323251F" w14:textId="77777777" w:rsidR="004929F3" w:rsidRPr="003B4A82" w:rsidRDefault="004929F3" w:rsidP="004929F3">
      <w:pPr>
        <w:rPr>
          <w:b/>
          <w:bCs/>
        </w:rPr>
      </w:pPr>
      <w:r>
        <w:rPr>
          <w:b/>
          <w:bCs/>
        </w:rPr>
        <w:t>Interface description:</w:t>
      </w:r>
    </w:p>
    <w:p w14:paraId="2653FFB0" w14:textId="77777777" w:rsidR="004929F3" w:rsidRPr="003B4A82" w:rsidRDefault="004929F3" w:rsidP="004929F3">
      <w:r>
        <w:t>Stop searching alarm snapshot URL and release resource</w:t>
      </w:r>
    </w:p>
    <w:p w14:paraId="7F84CC4A" w14:textId="77777777" w:rsidR="004929F3" w:rsidRPr="003B4A82" w:rsidRDefault="004929F3" w:rsidP="004929F3"/>
    <w:p w14:paraId="249E2C6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62779E39" w14:textId="77777777" w:rsidTr="00253467">
        <w:trPr>
          <w:jc w:val="center"/>
        </w:trPr>
        <w:tc>
          <w:tcPr>
            <w:tcW w:w="2119" w:type="dxa"/>
          </w:tcPr>
          <w:p w14:paraId="631AD052" w14:textId="77777777" w:rsidR="004929F3" w:rsidRPr="003B4A82" w:rsidRDefault="004929F3" w:rsidP="00253467">
            <w:pPr>
              <w:jc w:val="center"/>
            </w:pPr>
            <w:r>
              <w:t>Parameter</w:t>
            </w:r>
          </w:p>
        </w:tc>
        <w:tc>
          <w:tcPr>
            <w:tcW w:w="1218" w:type="dxa"/>
          </w:tcPr>
          <w:p w14:paraId="16B6D69F" w14:textId="77777777" w:rsidR="004929F3" w:rsidRPr="003B4A82" w:rsidRDefault="004929F3" w:rsidP="00253467">
            <w:pPr>
              <w:jc w:val="center"/>
            </w:pPr>
            <w:r>
              <w:t>Type</w:t>
            </w:r>
          </w:p>
        </w:tc>
        <w:tc>
          <w:tcPr>
            <w:tcW w:w="7119" w:type="dxa"/>
          </w:tcPr>
          <w:p w14:paraId="7F545CC3" w14:textId="77777777" w:rsidR="004929F3" w:rsidRPr="003B4A82" w:rsidRDefault="004929F3" w:rsidP="00253467">
            <w:pPr>
              <w:jc w:val="center"/>
            </w:pPr>
            <w:r>
              <w:t>Description</w:t>
            </w:r>
          </w:p>
        </w:tc>
      </w:tr>
      <w:tr w:rsidR="004929F3" w:rsidRPr="003B4A82" w14:paraId="7B1CEB19" w14:textId="77777777" w:rsidTr="00253467">
        <w:trPr>
          <w:jc w:val="center"/>
        </w:trPr>
        <w:tc>
          <w:tcPr>
            <w:tcW w:w="2119" w:type="dxa"/>
          </w:tcPr>
          <w:p w14:paraId="21FDD470" w14:textId="77777777" w:rsidR="004929F3" w:rsidRPr="003B4A82" w:rsidRDefault="004929F3" w:rsidP="00253467">
            <w:pPr>
              <w:jc w:val="center"/>
            </w:pPr>
            <w:r>
              <w:t>lpFindHandle</w:t>
            </w:r>
          </w:p>
        </w:tc>
        <w:tc>
          <w:tcPr>
            <w:tcW w:w="1218" w:type="dxa"/>
          </w:tcPr>
          <w:p w14:paraId="21CB9D76" w14:textId="77777777" w:rsidR="004929F3" w:rsidRPr="003B4A82" w:rsidRDefault="004929F3" w:rsidP="00253467">
            <w:pPr>
              <w:jc w:val="center"/>
            </w:pPr>
            <w:r>
              <w:t>IN</w:t>
            </w:r>
          </w:p>
        </w:tc>
        <w:tc>
          <w:tcPr>
            <w:tcW w:w="7119" w:type="dxa"/>
          </w:tcPr>
          <w:p w14:paraId="1B648A5E" w14:textId="77777777" w:rsidR="004929F3" w:rsidRPr="003B4A82" w:rsidRDefault="004929F3" w:rsidP="00253467">
            <w:r>
              <w:t xml:space="preserve">Search handle, which is the return value from the </w:t>
            </w:r>
            <w:hyperlink w:anchor="_获取告警联动抓图URL列表" w:history="1">
              <w:r>
                <w:rPr>
                  <w:rStyle w:val="a5"/>
                  <w:u w:val="none"/>
                </w:rPr>
                <w:t>NETDEV_FindAlarmSnapShotURL</w:t>
              </w:r>
            </w:hyperlink>
            <w:r>
              <w:t xml:space="preserve"> interface.</w:t>
            </w:r>
          </w:p>
        </w:tc>
      </w:tr>
    </w:tbl>
    <w:p w14:paraId="1F740BB4" w14:textId="77777777" w:rsidR="004929F3" w:rsidRPr="003B4A82" w:rsidRDefault="004929F3" w:rsidP="004929F3">
      <w:pPr>
        <w:rPr>
          <w:b/>
          <w:bCs/>
        </w:rPr>
      </w:pPr>
    </w:p>
    <w:p w14:paraId="41F1C857" w14:textId="77777777" w:rsidR="004929F3" w:rsidRPr="003B4A82" w:rsidRDefault="004929F3" w:rsidP="004929F3">
      <w:pPr>
        <w:rPr>
          <w:b/>
          <w:bCs/>
        </w:rPr>
      </w:pPr>
      <w:r>
        <w:rPr>
          <w:b/>
          <w:bCs/>
        </w:rPr>
        <w:lastRenderedPageBreak/>
        <w:t>Return value:</w:t>
      </w:r>
    </w:p>
    <w:p w14:paraId="739F842C"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99E92A1" w14:textId="77777777" w:rsidR="004929F3" w:rsidRPr="003B4A82" w:rsidRDefault="004929F3" w:rsidP="004929F3"/>
    <w:p w14:paraId="636C140F" w14:textId="77777777" w:rsidR="004929F3" w:rsidRPr="003B4A82" w:rsidRDefault="004929F3" w:rsidP="004929F3">
      <w:r>
        <w:t>Remarks:</w:t>
      </w:r>
    </w:p>
    <w:p w14:paraId="444A8107" w14:textId="77777777" w:rsidR="004929F3" w:rsidRPr="003B4A82" w:rsidRDefault="004929F3" w:rsidP="004929F3">
      <w:pPr>
        <w:pStyle w:val="a8"/>
        <w:numPr>
          <w:ilvl w:val="0"/>
          <w:numId w:val="21"/>
        </w:numPr>
        <w:ind w:firstLineChars="0"/>
      </w:pPr>
      <w:r>
        <w:rPr>
          <w:color w:val="010001"/>
        </w:rPr>
        <w:t xml:space="preserve">Use this interface with the </w:t>
      </w:r>
      <w:hyperlink w:anchor="_获取告警联动抓图URL列表" w:history="1">
        <w:r>
          <w:rPr>
            <w:rStyle w:val="a5"/>
            <w:u w:val="none"/>
          </w:rPr>
          <w:t>NETDEV_FindAlarmSnapShotURL</w:t>
        </w:r>
      </w:hyperlink>
      <w:r>
        <w:rPr>
          <w:rFonts w:ascii="宋体" w:hAnsi="宋体"/>
        </w:rPr>
        <w:t xml:space="preserve"> and </w:t>
      </w:r>
      <w:hyperlink w:anchor="_逐个查找获取到的URL信息" w:history="1">
        <w:r>
          <w:rPr>
            <w:rStyle w:val="a5"/>
            <w:u w:val="none"/>
          </w:rPr>
          <w:t>NETDEV_FindNextAlarmSnapShotURL</w:t>
        </w:r>
      </w:hyperlink>
      <w:r>
        <w:rPr>
          <w:color w:val="010001"/>
        </w:rPr>
        <w:t xml:space="preserve"> interfaces.</w:t>
      </w:r>
    </w:p>
    <w:p w14:paraId="7944D3DD" w14:textId="77777777" w:rsidR="004929F3" w:rsidRPr="003B4A82" w:rsidRDefault="004929F3" w:rsidP="004929F3">
      <w:pPr>
        <w:pStyle w:val="a8"/>
        <w:numPr>
          <w:ilvl w:val="0"/>
          <w:numId w:val="21"/>
        </w:numPr>
        <w:ind w:firstLineChars="0"/>
      </w:pPr>
      <w:r>
        <w:t xml:space="preserve">Call the </w:t>
      </w:r>
      <w:hyperlink w:anchor="_关闭告警联动抓图URL列表查找" w:history="1">
        <w:r>
          <w:rPr>
            <w:rStyle w:val="a5"/>
            <w:u w:val="none"/>
          </w:rPr>
          <w:t>NETDEV_FindCloseAlarmSnapShotURL</w:t>
        </w:r>
      </w:hyperlink>
      <w:r>
        <w:t xml:space="preserve"> interface to release resource and stop the search after alarm snapshot URL is obtained.</w:t>
      </w:r>
    </w:p>
    <w:p w14:paraId="6080BBD2" w14:textId="77777777" w:rsidR="004929F3" w:rsidRPr="003B4A82" w:rsidRDefault="004929F3" w:rsidP="004929F3"/>
    <w:p w14:paraId="45B24EEA" w14:textId="77777777" w:rsidR="004929F3" w:rsidRPr="003B4A82" w:rsidRDefault="004929F3" w:rsidP="004929F3">
      <w:pPr>
        <w:rPr>
          <w:b/>
          <w:bCs/>
        </w:rPr>
      </w:pPr>
      <w:r>
        <w:rPr>
          <w:b/>
          <w:bCs/>
        </w:rPr>
        <w:t>See also:</w:t>
      </w:r>
    </w:p>
    <w:p w14:paraId="648A48DD" w14:textId="350860CE" w:rsidR="004929F3" w:rsidRPr="003B4A82" w:rsidRDefault="00000000" w:rsidP="004929F3">
      <w:hyperlink w:anchor="_获取告警联动抓图URL列表" w:history="1">
        <w:r w:rsidR="004929F3">
          <w:rPr>
            <w:rStyle w:val="a5"/>
            <w:u w:val="none"/>
          </w:rPr>
          <w:t>NETDEV_FindAlarmSnapShotURL</w:t>
        </w:r>
      </w:hyperlink>
      <w:r w:rsidR="005F1F0B">
        <w:rPr>
          <w:rFonts w:ascii="宋体" w:hAnsi="宋体"/>
        </w:rPr>
        <w:t xml:space="preserve">, </w:t>
      </w:r>
      <w:hyperlink w:anchor="_逐个查找获取到的URL信息" w:history="1">
        <w:r w:rsidR="004929F3">
          <w:rPr>
            <w:rStyle w:val="a5"/>
            <w:u w:val="none"/>
          </w:rPr>
          <w:t>NETDEV_FindNextAlarmSnapShotURL</w:t>
        </w:r>
      </w:hyperlink>
    </w:p>
    <w:p w14:paraId="281A28AB" w14:textId="77777777" w:rsidR="004929F3" w:rsidRPr="003B4A82" w:rsidRDefault="004929F3" w:rsidP="004929F3">
      <w:pPr>
        <w:pStyle w:val="3"/>
      </w:pPr>
      <w:bookmarkStart w:id="642" w:name="_保存告警抓图"/>
      <w:bookmarkStart w:id="643" w:name="_Toc88647267"/>
      <w:bookmarkStart w:id="644" w:name="_Toc149054953"/>
      <w:bookmarkEnd w:id="642"/>
      <w:r>
        <w:t>Save alarm snapshot</w:t>
      </w:r>
      <w:bookmarkEnd w:id="643"/>
      <w:bookmarkEnd w:id="644"/>
    </w:p>
    <w:p w14:paraId="0E96EE8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F401B28" w14:textId="77777777" w:rsidTr="00253467">
        <w:trPr>
          <w:jc w:val="center"/>
        </w:trPr>
        <w:tc>
          <w:tcPr>
            <w:tcW w:w="8296" w:type="dxa"/>
          </w:tcPr>
          <w:p w14:paraId="4F4A8D89" w14:textId="77777777" w:rsidR="004929F3" w:rsidRPr="003B4A82" w:rsidRDefault="004929F3" w:rsidP="00253467">
            <w:r>
              <w:t>BOOL STDCALL NETDEV_SaveSnapShotFile</w:t>
            </w:r>
          </w:p>
          <w:p w14:paraId="7A249356" w14:textId="77777777" w:rsidR="004929F3" w:rsidRPr="003B4A82" w:rsidRDefault="004929F3" w:rsidP="00253467">
            <w:r>
              <w:t>(</w:t>
            </w:r>
          </w:p>
          <w:p w14:paraId="683550E3" w14:textId="77777777" w:rsidR="004929F3" w:rsidRPr="003B4A82" w:rsidRDefault="004929F3" w:rsidP="00253467">
            <w:pPr>
              <w:ind w:leftChars="200" w:left="420"/>
            </w:pPr>
            <w:r>
              <w:t>LPVOID lpUserID,</w:t>
            </w:r>
          </w:p>
          <w:p w14:paraId="606CFE0A" w14:textId="77777777" w:rsidR="004929F3" w:rsidRPr="003B4A82" w:rsidRDefault="00000000" w:rsidP="00253467">
            <w:pPr>
              <w:ind w:leftChars="200" w:left="420"/>
            </w:pPr>
            <w:hyperlink w:anchor="_抓拍图片信息结构体" w:history="1">
              <w:r w:rsidR="004929F3">
                <w:rPr>
                  <w:rStyle w:val="a5"/>
                  <w:u w:val="none"/>
                </w:rPr>
                <w:t>LPNETDEV_PIC_FILE_INFO_S</w:t>
              </w:r>
            </w:hyperlink>
            <w:r w:rsidR="004929F3">
              <w:t xml:space="preserve"> pstPicFileInfo</w:t>
            </w:r>
          </w:p>
          <w:p w14:paraId="505A9CD9" w14:textId="77777777" w:rsidR="004929F3" w:rsidRPr="003B4A82" w:rsidRDefault="004929F3" w:rsidP="00253467">
            <w:r>
              <w:t>);</w:t>
            </w:r>
          </w:p>
        </w:tc>
      </w:tr>
    </w:tbl>
    <w:p w14:paraId="195E9DB5" w14:textId="77777777" w:rsidR="004929F3" w:rsidRPr="003B4A82" w:rsidRDefault="004929F3" w:rsidP="004929F3"/>
    <w:p w14:paraId="5DD4E9DD" w14:textId="77777777" w:rsidR="004929F3" w:rsidRPr="003B4A82" w:rsidRDefault="004929F3" w:rsidP="004929F3">
      <w:pPr>
        <w:rPr>
          <w:b/>
          <w:bCs/>
        </w:rPr>
      </w:pPr>
      <w:r>
        <w:rPr>
          <w:b/>
          <w:bCs/>
        </w:rPr>
        <w:t>Interface description:</w:t>
      </w:r>
    </w:p>
    <w:p w14:paraId="4C1CBD91" w14:textId="77777777" w:rsidR="004929F3" w:rsidRPr="003B4A82" w:rsidRDefault="004929F3" w:rsidP="004929F3">
      <w:r>
        <w:t>Save alarm snapshot</w:t>
      </w:r>
    </w:p>
    <w:p w14:paraId="05A14E4D" w14:textId="77777777" w:rsidR="004929F3" w:rsidRPr="003B4A82" w:rsidRDefault="004929F3" w:rsidP="004929F3"/>
    <w:p w14:paraId="1845A5A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854"/>
        <w:gridCol w:w="1260"/>
        <w:gridCol w:w="7342"/>
      </w:tblGrid>
      <w:tr w:rsidR="004929F3" w:rsidRPr="003B4A82" w14:paraId="2A016341" w14:textId="77777777" w:rsidTr="00253467">
        <w:trPr>
          <w:jc w:val="center"/>
        </w:trPr>
        <w:tc>
          <w:tcPr>
            <w:tcW w:w="1854" w:type="dxa"/>
          </w:tcPr>
          <w:p w14:paraId="42F0F506" w14:textId="77777777" w:rsidR="004929F3" w:rsidRPr="003B4A82" w:rsidRDefault="004929F3" w:rsidP="00253467">
            <w:pPr>
              <w:jc w:val="center"/>
            </w:pPr>
            <w:r>
              <w:t>Parameter</w:t>
            </w:r>
          </w:p>
        </w:tc>
        <w:tc>
          <w:tcPr>
            <w:tcW w:w="1260" w:type="dxa"/>
          </w:tcPr>
          <w:p w14:paraId="30F4BC99" w14:textId="77777777" w:rsidR="004929F3" w:rsidRPr="003B4A82" w:rsidRDefault="004929F3" w:rsidP="00253467">
            <w:pPr>
              <w:jc w:val="center"/>
            </w:pPr>
            <w:r>
              <w:t>Type</w:t>
            </w:r>
          </w:p>
        </w:tc>
        <w:tc>
          <w:tcPr>
            <w:tcW w:w="7342" w:type="dxa"/>
          </w:tcPr>
          <w:p w14:paraId="37F4161F" w14:textId="77777777" w:rsidR="004929F3" w:rsidRPr="003B4A82" w:rsidRDefault="004929F3" w:rsidP="00253467">
            <w:pPr>
              <w:jc w:val="center"/>
            </w:pPr>
            <w:r>
              <w:t>Description</w:t>
            </w:r>
          </w:p>
        </w:tc>
      </w:tr>
      <w:tr w:rsidR="004929F3" w:rsidRPr="003B4A82" w14:paraId="365EA89F" w14:textId="77777777" w:rsidTr="00253467">
        <w:trPr>
          <w:jc w:val="center"/>
        </w:trPr>
        <w:tc>
          <w:tcPr>
            <w:tcW w:w="1854" w:type="dxa"/>
          </w:tcPr>
          <w:p w14:paraId="12496CBD" w14:textId="77777777" w:rsidR="004929F3" w:rsidRPr="003B4A82" w:rsidRDefault="004929F3" w:rsidP="00253467">
            <w:pPr>
              <w:jc w:val="center"/>
            </w:pPr>
            <w:r>
              <w:t>lpUserID</w:t>
            </w:r>
          </w:p>
        </w:tc>
        <w:tc>
          <w:tcPr>
            <w:tcW w:w="1260" w:type="dxa"/>
          </w:tcPr>
          <w:p w14:paraId="25DD4403" w14:textId="77777777" w:rsidR="004929F3" w:rsidRPr="003B4A82" w:rsidRDefault="004929F3" w:rsidP="00253467">
            <w:pPr>
              <w:jc w:val="center"/>
            </w:pPr>
            <w:r>
              <w:t>IN</w:t>
            </w:r>
          </w:p>
        </w:tc>
        <w:tc>
          <w:tcPr>
            <w:tcW w:w="7342" w:type="dxa"/>
          </w:tcPr>
          <w:p w14:paraId="3486E72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960B186" w14:textId="77777777" w:rsidTr="00253467">
        <w:trPr>
          <w:jc w:val="center"/>
        </w:trPr>
        <w:tc>
          <w:tcPr>
            <w:tcW w:w="1854" w:type="dxa"/>
          </w:tcPr>
          <w:p w14:paraId="6877B35A" w14:textId="77777777" w:rsidR="004929F3" w:rsidRPr="003B4A82" w:rsidRDefault="004929F3" w:rsidP="00253467">
            <w:pPr>
              <w:jc w:val="center"/>
            </w:pPr>
            <w:r>
              <w:t>pstPicFileInfo</w:t>
            </w:r>
          </w:p>
        </w:tc>
        <w:tc>
          <w:tcPr>
            <w:tcW w:w="1260" w:type="dxa"/>
          </w:tcPr>
          <w:p w14:paraId="53286A7F" w14:textId="77777777" w:rsidR="004929F3" w:rsidRPr="003B4A82" w:rsidRDefault="004929F3" w:rsidP="00253467">
            <w:pPr>
              <w:jc w:val="center"/>
            </w:pPr>
            <w:r>
              <w:t>IN</w:t>
            </w:r>
          </w:p>
        </w:tc>
        <w:tc>
          <w:tcPr>
            <w:tcW w:w="7342" w:type="dxa"/>
            <w:vAlign w:val="center"/>
          </w:tcPr>
          <w:p w14:paraId="508A6C11" w14:textId="77777777" w:rsidR="004929F3" w:rsidRPr="003B4A82" w:rsidRDefault="004929F3" w:rsidP="00253467">
            <w:r>
              <w:t>Alarm image info</w:t>
            </w:r>
          </w:p>
        </w:tc>
      </w:tr>
    </w:tbl>
    <w:p w14:paraId="3D874A5B" w14:textId="77777777" w:rsidR="004929F3" w:rsidRPr="003B4A82" w:rsidRDefault="004929F3" w:rsidP="004929F3"/>
    <w:p w14:paraId="0A3C5563" w14:textId="77777777" w:rsidR="004929F3" w:rsidRPr="003B4A82" w:rsidRDefault="004929F3" w:rsidP="004929F3">
      <w:pPr>
        <w:rPr>
          <w:b/>
          <w:bCs/>
        </w:rPr>
      </w:pPr>
      <w:r>
        <w:rPr>
          <w:b/>
          <w:bCs/>
        </w:rPr>
        <w:t>Return value:</w:t>
      </w:r>
    </w:p>
    <w:p w14:paraId="47A45FA7"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7F65559" w14:textId="77777777" w:rsidR="004929F3" w:rsidRPr="003B4A82" w:rsidRDefault="004929F3" w:rsidP="004929F3"/>
    <w:p w14:paraId="1034FC58" w14:textId="77777777" w:rsidR="004929F3" w:rsidRPr="003B4A82" w:rsidRDefault="004929F3" w:rsidP="004929F3">
      <w:pPr>
        <w:rPr>
          <w:b/>
          <w:bCs/>
        </w:rPr>
      </w:pPr>
      <w:r>
        <w:rPr>
          <w:b/>
          <w:bCs/>
        </w:rPr>
        <w:t>See also:</w:t>
      </w:r>
    </w:p>
    <w:p w14:paraId="5BC17A9C" w14:textId="38FB1011" w:rsidR="004929F3" w:rsidRPr="003B4A82" w:rsidRDefault="00000000" w:rsidP="004929F3">
      <w:pPr>
        <w:jc w:val="left"/>
      </w:pPr>
      <w:hyperlink w:anchor="_获取告警联动抓图URL列表" w:history="1">
        <w:r w:rsidR="004929F3">
          <w:rPr>
            <w:rStyle w:val="a5"/>
            <w:u w:val="none"/>
          </w:rPr>
          <w:t>NETDEV_FindAlarmSnapShotURL</w:t>
        </w:r>
      </w:hyperlink>
      <w:r w:rsidR="005F1F0B">
        <w:t xml:space="preserve">, </w:t>
      </w:r>
      <w:hyperlink w:anchor="_逐个查找获取到的URL信息" w:history="1">
        <w:r w:rsidR="004929F3">
          <w:rPr>
            <w:rStyle w:val="a5"/>
            <w:u w:val="none"/>
          </w:rPr>
          <w:t>NETDEV_FindNextAlarmSnapShotURL</w:t>
        </w:r>
      </w:hyperlink>
      <w:r w:rsidR="005F1F0B">
        <w:rPr>
          <w:rFonts w:ascii="宋体" w:hAnsi="宋体"/>
        </w:rPr>
        <w:t xml:space="preserve">, </w:t>
      </w:r>
      <w:hyperlink w:anchor="_关闭告警联动抓图URL列表查找" w:history="1">
        <w:r w:rsidR="004929F3">
          <w:rPr>
            <w:rStyle w:val="a5"/>
            <w:u w:val="none"/>
          </w:rPr>
          <w:t>NETDEV_FindCloseAlarmSnapShotURL</w:t>
        </w:r>
      </w:hyperlink>
    </w:p>
    <w:p w14:paraId="288986D1" w14:textId="1091D5D8" w:rsidR="004929F3" w:rsidRPr="003B4A82" w:rsidRDefault="004929F3" w:rsidP="004929F3">
      <w:pPr>
        <w:pStyle w:val="2"/>
      </w:pPr>
      <w:bookmarkStart w:id="645" w:name="_Toc88647268"/>
      <w:bookmarkStart w:id="646" w:name="_Toc149054954"/>
      <w:r>
        <w:t xml:space="preserve">Alarm </w:t>
      </w:r>
      <w:r w:rsidR="00253467">
        <w:t>M</w:t>
      </w:r>
      <w:r>
        <w:t>essage</w:t>
      </w:r>
      <w:bookmarkEnd w:id="645"/>
      <w:bookmarkEnd w:id="646"/>
    </w:p>
    <w:p w14:paraId="3F05D917" w14:textId="77777777" w:rsidR="004929F3" w:rsidRPr="003B4A82" w:rsidRDefault="004929F3" w:rsidP="004929F3">
      <w:pPr>
        <w:pStyle w:val="3"/>
      </w:pPr>
      <w:bookmarkStart w:id="647" w:name="_注册回调函数,接收报警消息等"/>
      <w:bookmarkStart w:id="648" w:name="_Toc88647269"/>
      <w:bookmarkStart w:id="649" w:name="_Toc149054955"/>
      <w:bookmarkEnd w:id="647"/>
      <w:r>
        <w:t>Register the callback function to receive alarm messages</w:t>
      </w:r>
      <w:bookmarkEnd w:id="648"/>
      <w:bookmarkEnd w:id="649"/>
    </w:p>
    <w:p w14:paraId="5E66270A"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16560483" w14:textId="77777777" w:rsidTr="00253467">
        <w:trPr>
          <w:jc w:val="center"/>
        </w:trPr>
        <w:tc>
          <w:tcPr>
            <w:tcW w:w="8296" w:type="dxa"/>
          </w:tcPr>
          <w:p w14:paraId="0FF482C0" w14:textId="77777777" w:rsidR="004929F3" w:rsidRPr="003B4A82" w:rsidRDefault="004929F3" w:rsidP="00253467">
            <w:pPr>
              <w:autoSpaceDE w:val="0"/>
              <w:autoSpaceDN w:val="0"/>
              <w:adjustRightInd w:val="0"/>
              <w:jc w:val="left"/>
              <w:rPr>
                <w:rFonts w:eastAsiaTheme="minorHAnsi" w:cs="Times New Roman"/>
                <w:noProof/>
                <w:color w:val="010001"/>
                <w:kern w:val="0"/>
                <w:szCs w:val="21"/>
              </w:rPr>
            </w:pPr>
            <w:r>
              <w:rPr>
                <w:color w:val="010001"/>
                <w:szCs w:val="21"/>
              </w:rPr>
              <w:t>BOOL</w:t>
            </w:r>
            <w:r>
              <w:t xml:space="preserve"> </w:t>
            </w:r>
            <w:r>
              <w:rPr>
                <w:color w:val="010001"/>
                <w:szCs w:val="21"/>
              </w:rPr>
              <w:t>STDCALL</w:t>
            </w:r>
            <w:r>
              <w:t xml:space="preserve"> </w:t>
            </w:r>
            <w:r>
              <w:rPr>
                <w:color w:val="010001"/>
                <w:szCs w:val="21"/>
              </w:rPr>
              <w:t>NETDEV_SetAlarmCallBack_V30</w:t>
            </w:r>
          </w:p>
          <w:p w14:paraId="3248CA9B" w14:textId="77777777" w:rsidR="004929F3" w:rsidRPr="003B4A82" w:rsidRDefault="004929F3" w:rsidP="00253467">
            <w:pPr>
              <w:autoSpaceDE w:val="0"/>
              <w:autoSpaceDN w:val="0"/>
              <w:adjustRightInd w:val="0"/>
              <w:jc w:val="left"/>
              <w:rPr>
                <w:rFonts w:eastAsiaTheme="minorHAnsi" w:cs="Times New Roman"/>
                <w:noProof/>
                <w:kern w:val="0"/>
                <w:szCs w:val="21"/>
              </w:rPr>
            </w:pPr>
            <w:r>
              <w:lastRenderedPageBreak/>
              <w:t>(</w:t>
            </w:r>
          </w:p>
          <w:p w14:paraId="2D916165"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rPr>
                <w:color w:val="010001"/>
                <w:szCs w:val="21"/>
              </w:rPr>
              <w:t>LPVOID</w:t>
            </w:r>
            <w:r>
              <w:t xml:space="preserve"> </w:t>
            </w:r>
            <w:r>
              <w:rPr>
                <w:color w:val="010001"/>
                <w:szCs w:val="21"/>
              </w:rPr>
              <w:t>lpUserID</w:t>
            </w:r>
            <w:r>
              <w:t>,</w:t>
            </w:r>
          </w:p>
          <w:p w14:paraId="3D52254D"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rPr>
                <w:color w:val="010001"/>
                <w:szCs w:val="21"/>
              </w:rPr>
              <w:t>NETDEV_AlarmMessCallBack_PF_V30</w:t>
            </w:r>
            <w:r>
              <w:t xml:space="preserve"> </w:t>
            </w:r>
            <w:r>
              <w:rPr>
                <w:color w:val="010001"/>
                <w:szCs w:val="21"/>
              </w:rPr>
              <w:t>cbAlarmMessCallBack</w:t>
            </w:r>
            <w:r>
              <w:t>,</w:t>
            </w:r>
          </w:p>
          <w:p w14:paraId="136DCB00" w14:textId="77777777" w:rsidR="004929F3" w:rsidRPr="003B4A82" w:rsidRDefault="004929F3" w:rsidP="00253467">
            <w:pPr>
              <w:autoSpaceDE w:val="0"/>
              <w:autoSpaceDN w:val="0"/>
              <w:adjustRightInd w:val="0"/>
              <w:ind w:leftChars="200" w:left="420"/>
              <w:jc w:val="left"/>
              <w:rPr>
                <w:rFonts w:eastAsiaTheme="minorHAnsi" w:cs="Times New Roman"/>
                <w:noProof/>
                <w:color w:val="010001"/>
                <w:kern w:val="0"/>
                <w:szCs w:val="21"/>
              </w:rPr>
            </w:pPr>
            <w:r>
              <w:rPr>
                <w:color w:val="010001"/>
                <w:szCs w:val="21"/>
              </w:rPr>
              <w:t>LPVOID</w:t>
            </w:r>
            <w:r>
              <w:t xml:space="preserve"> </w:t>
            </w:r>
            <w:r>
              <w:rPr>
                <w:color w:val="010001"/>
                <w:szCs w:val="21"/>
              </w:rPr>
              <w:t>lpUserData</w:t>
            </w:r>
          </w:p>
          <w:p w14:paraId="7611722C" w14:textId="77777777" w:rsidR="004929F3" w:rsidRPr="003B4A82" w:rsidRDefault="004929F3" w:rsidP="00253467">
            <w:pPr>
              <w:autoSpaceDE w:val="0"/>
              <w:autoSpaceDN w:val="0"/>
              <w:adjustRightInd w:val="0"/>
              <w:jc w:val="left"/>
              <w:rPr>
                <w:rFonts w:eastAsiaTheme="minorHAnsi"/>
                <w:noProof/>
                <w:szCs w:val="21"/>
              </w:rPr>
            </w:pPr>
            <w:r>
              <w:t>);</w:t>
            </w:r>
          </w:p>
        </w:tc>
      </w:tr>
    </w:tbl>
    <w:p w14:paraId="7CF7D93F" w14:textId="77777777" w:rsidR="004929F3" w:rsidRPr="003B4A82" w:rsidRDefault="004929F3" w:rsidP="004929F3">
      <w:pPr>
        <w:rPr>
          <w:rFonts w:eastAsiaTheme="minorHAnsi"/>
          <w:b/>
          <w:szCs w:val="21"/>
        </w:rPr>
      </w:pPr>
      <w:r>
        <w:rPr>
          <w:b/>
          <w:szCs w:val="21"/>
        </w:rPr>
        <w:lastRenderedPageBreak/>
        <w:t>Interface description:</w:t>
      </w:r>
    </w:p>
    <w:p w14:paraId="4B5646EA" w14:textId="77777777" w:rsidR="004929F3" w:rsidRPr="003B4A82" w:rsidRDefault="004929F3" w:rsidP="004929F3">
      <w:pPr>
        <w:rPr>
          <w:rFonts w:eastAsiaTheme="minorHAnsi" w:cs="Times New Roman"/>
          <w:noProof/>
          <w:kern w:val="0"/>
          <w:szCs w:val="21"/>
        </w:rPr>
      </w:pPr>
      <w:r>
        <w:t>Register the callback function to receive alarm messages</w:t>
      </w:r>
    </w:p>
    <w:p w14:paraId="47EB50C1" w14:textId="77777777" w:rsidR="004929F3" w:rsidRPr="003B4A82" w:rsidRDefault="004929F3" w:rsidP="004929F3">
      <w:pPr>
        <w:rPr>
          <w:rFonts w:eastAsiaTheme="minorHAnsi"/>
          <w:szCs w:val="21"/>
        </w:rPr>
      </w:pPr>
    </w:p>
    <w:p w14:paraId="2985DC79"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4929F3" w:rsidRPr="003B4A82" w14:paraId="38D65801" w14:textId="77777777" w:rsidTr="00253467">
        <w:trPr>
          <w:jc w:val="center"/>
        </w:trPr>
        <w:tc>
          <w:tcPr>
            <w:tcW w:w="2616" w:type="dxa"/>
            <w:vAlign w:val="center"/>
          </w:tcPr>
          <w:p w14:paraId="0F67D810" w14:textId="77777777" w:rsidR="004929F3" w:rsidRPr="003B4A82" w:rsidRDefault="004929F3" w:rsidP="00253467">
            <w:pPr>
              <w:rPr>
                <w:rFonts w:eastAsiaTheme="minorHAnsi"/>
                <w:noProof/>
                <w:szCs w:val="21"/>
              </w:rPr>
            </w:pPr>
            <w:r>
              <w:t>Parameter</w:t>
            </w:r>
          </w:p>
        </w:tc>
        <w:tc>
          <w:tcPr>
            <w:tcW w:w="1173" w:type="dxa"/>
            <w:vAlign w:val="center"/>
          </w:tcPr>
          <w:p w14:paraId="1DD8A9F1" w14:textId="77777777" w:rsidR="004929F3" w:rsidRPr="003B4A82" w:rsidRDefault="004929F3" w:rsidP="00253467">
            <w:pPr>
              <w:rPr>
                <w:rFonts w:eastAsiaTheme="minorHAnsi"/>
                <w:noProof/>
                <w:szCs w:val="21"/>
              </w:rPr>
            </w:pPr>
            <w:r>
              <w:t>Type</w:t>
            </w:r>
          </w:p>
        </w:tc>
        <w:tc>
          <w:tcPr>
            <w:tcW w:w="6667" w:type="dxa"/>
            <w:vAlign w:val="center"/>
          </w:tcPr>
          <w:p w14:paraId="1BFC4B02" w14:textId="77777777" w:rsidR="004929F3" w:rsidRPr="003B4A82" w:rsidRDefault="004929F3" w:rsidP="00253467">
            <w:pPr>
              <w:rPr>
                <w:rFonts w:eastAsiaTheme="minorHAnsi"/>
                <w:noProof/>
                <w:szCs w:val="21"/>
              </w:rPr>
            </w:pPr>
            <w:r>
              <w:t>Description</w:t>
            </w:r>
          </w:p>
        </w:tc>
      </w:tr>
      <w:tr w:rsidR="004929F3" w:rsidRPr="003B4A82" w14:paraId="2D224B4A" w14:textId="77777777" w:rsidTr="00253467">
        <w:trPr>
          <w:trHeight w:val="338"/>
          <w:jc w:val="center"/>
        </w:trPr>
        <w:tc>
          <w:tcPr>
            <w:tcW w:w="2616" w:type="dxa"/>
            <w:vAlign w:val="center"/>
          </w:tcPr>
          <w:p w14:paraId="11FAF4C2" w14:textId="77777777" w:rsidR="004929F3" w:rsidRPr="003B4A82" w:rsidRDefault="004929F3" w:rsidP="00253467">
            <w:pPr>
              <w:jc w:val="center"/>
              <w:rPr>
                <w:rFonts w:eastAsiaTheme="minorHAnsi"/>
                <w:noProof/>
                <w:szCs w:val="21"/>
              </w:rPr>
            </w:pPr>
            <w:r>
              <w:t>lpUserID</w:t>
            </w:r>
          </w:p>
        </w:tc>
        <w:tc>
          <w:tcPr>
            <w:tcW w:w="1173" w:type="dxa"/>
            <w:vAlign w:val="center"/>
          </w:tcPr>
          <w:p w14:paraId="638C7A82" w14:textId="77777777" w:rsidR="004929F3" w:rsidRPr="003B4A82" w:rsidRDefault="004929F3" w:rsidP="00253467">
            <w:pPr>
              <w:jc w:val="center"/>
              <w:rPr>
                <w:rFonts w:eastAsiaTheme="minorHAnsi"/>
                <w:noProof/>
                <w:szCs w:val="21"/>
              </w:rPr>
            </w:pPr>
            <w:r>
              <w:t>IN</w:t>
            </w:r>
          </w:p>
        </w:tc>
        <w:tc>
          <w:tcPr>
            <w:tcW w:w="6667" w:type="dxa"/>
            <w:vAlign w:val="center"/>
          </w:tcPr>
          <w:p w14:paraId="1F44CABC" w14:textId="77777777" w:rsidR="004929F3" w:rsidRPr="003B4A82" w:rsidRDefault="004929F3" w:rsidP="00253467">
            <w:pPr>
              <w:rPr>
                <w:rFonts w:eastAsiaTheme="minorHAnsi"/>
                <w:noProof/>
                <w:szCs w:val="21"/>
              </w:rPr>
            </w:pPr>
            <w:r>
              <w:t>User login ID</w:t>
            </w:r>
          </w:p>
        </w:tc>
      </w:tr>
      <w:tr w:rsidR="004929F3" w:rsidRPr="003B4A82" w14:paraId="374D8336" w14:textId="77777777" w:rsidTr="00253467">
        <w:trPr>
          <w:jc w:val="center"/>
        </w:trPr>
        <w:tc>
          <w:tcPr>
            <w:tcW w:w="2616" w:type="dxa"/>
            <w:vAlign w:val="center"/>
          </w:tcPr>
          <w:p w14:paraId="17AF2A2E" w14:textId="77777777" w:rsidR="004929F3" w:rsidRPr="003B4A82" w:rsidRDefault="004929F3" w:rsidP="00253467">
            <w:pPr>
              <w:jc w:val="center"/>
              <w:rPr>
                <w:rFonts w:eastAsiaTheme="minorHAnsi"/>
                <w:noProof/>
                <w:szCs w:val="21"/>
              </w:rPr>
            </w:pPr>
            <w:r>
              <w:t>cbAlarmMessCallBack</w:t>
            </w:r>
          </w:p>
        </w:tc>
        <w:tc>
          <w:tcPr>
            <w:tcW w:w="1173" w:type="dxa"/>
            <w:vAlign w:val="center"/>
          </w:tcPr>
          <w:p w14:paraId="35F1E773" w14:textId="77777777" w:rsidR="004929F3" w:rsidRPr="003B4A82" w:rsidRDefault="004929F3" w:rsidP="00253467">
            <w:pPr>
              <w:jc w:val="center"/>
              <w:rPr>
                <w:rFonts w:eastAsiaTheme="minorHAnsi"/>
                <w:noProof/>
                <w:szCs w:val="21"/>
              </w:rPr>
            </w:pPr>
            <w:r>
              <w:t>IN</w:t>
            </w:r>
          </w:p>
        </w:tc>
        <w:tc>
          <w:tcPr>
            <w:tcW w:w="6667" w:type="dxa"/>
            <w:vAlign w:val="center"/>
          </w:tcPr>
          <w:p w14:paraId="1C48FE39" w14:textId="77777777" w:rsidR="004929F3" w:rsidRPr="003B4A82" w:rsidRDefault="004929F3" w:rsidP="00253467">
            <w:pPr>
              <w:rPr>
                <w:rFonts w:eastAsiaTheme="minorHAnsi"/>
                <w:noProof/>
                <w:szCs w:val="21"/>
              </w:rPr>
            </w:pPr>
            <w:r>
              <w:t>Callback function</w:t>
            </w:r>
          </w:p>
        </w:tc>
      </w:tr>
      <w:tr w:rsidR="004929F3" w:rsidRPr="003B4A82" w14:paraId="26013259" w14:textId="77777777" w:rsidTr="00253467">
        <w:trPr>
          <w:jc w:val="center"/>
        </w:trPr>
        <w:tc>
          <w:tcPr>
            <w:tcW w:w="2616" w:type="dxa"/>
            <w:vAlign w:val="center"/>
          </w:tcPr>
          <w:p w14:paraId="33AF726E" w14:textId="77777777" w:rsidR="004929F3" w:rsidRPr="003B4A82" w:rsidRDefault="004929F3" w:rsidP="00253467">
            <w:pPr>
              <w:jc w:val="center"/>
              <w:rPr>
                <w:rFonts w:eastAsiaTheme="minorHAnsi"/>
                <w:noProof/>
                <w:szCs w:val="21"/>
              </w:rPr>
            </w:pPr>
            <w:r>
              <w:t>lpUserData</w:t>
            </w:r>
          </w:p>
        </w:tc>
        <w:tc>
          <w:tcPr>
            <w:tcW w:w="1173" w:type="dxa"/>
            <w:vAlign w:val="center"/>
          </w:tcPr>
          <w:p w14:paraId="6CC5A832" w14:textId="77777777" w:rsidR="004929F3" w:rsidRPr="003B4A82" w:rsidRDefault="004929F3" w:rsidP="00253467">
            <w:pPr>
              <w:jc w:val="center"/>
              <w:rPr>
                <w:rFonts w:eastAsiaTheme="minorHAnsi"/>
                <w:noProof/>
                <w:szCs w:val="21"/>
              </w:rPr>
            </w:pPr>
            <w:r>
              <w:t>IN</w:t>
            </w:r>
          </w:p>
        </w:tc>
        <w:tc>
          <w:tcPr>
            <w:tcW w:w="6667" w:type="dxa"/>
            <w:vAlign w:val="center"/>
          </w:tcPr>
          <w:p w14:paraId="75D275E1" w14:textId="77777777" w:rsidR="004929F3" w:rsidRPr="003B4A82" w:rsidRDefault="004929F3" w:rsidP="00253467">
            <w:pPr>
              <w:rPr>
                <w:rFonts w:eastAsiaTheme="minorHAnsi"/>
                <w:noProof/>
                <w:szCs w:val="21"/>
              </w:rPr>
            </w:pPr>
            <w:r>
              <w:t>User data</w:t>
            </w:r>
          </w:p>
        </w:tc>
      </w:tr>
    </w:tbl>
    <w:p w14:paraId="16F552AE" w14:textId="77777777" w:rsidR="004929F3" w:rsidRPr="003B4A82" w:rsidRDefault="004929F3" w:rsidP="004929F3">
      <w:pPr>
        <w:rPr>
          <w:rFonts w:eastAsiaTheme="minorHAnsi"/>
          <w:b/>
          <w:bCs/>
          <w:szCs w:val="21"/>
        </w:rPr>
      </w:pPr>
    </w:p>
    <w:p w14:paraId="5C71A896"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6A7C4535" w14:textId="77777777" w:rsidTr="00253467">
        <w:trPr>
          <w:jc w:val="center"/>
        </w:trPr>
        <w:tc>
          <w:tcPr>
            <w:tcW w:w="8296" w:type="dxa"/>
          </w:tcPr>
          <w:p w14:paraId="0F5D785C" w14:textId="77777777" w:rsidR="004929F3" w:rsidRPr="003B4A82" w:rsidRDefault="004929F3" w:rsidP="00253467">
            <w:pPr>
              <w:autoSpaceDE w:val="0"/>
              <w:autoSpaceDN w:val="0"/>
              <w:adjustRightInd w:val="0"/>
              <w:jc w:val="left"/>
              <w:rPr>
                <w:rFonts w:eastAsiaTheme="minorHAnsi" w:cs="Times New Roman"/>
                <w:noProof/>
                <w:kern w:val="0"/>
                <w:szCs w:val="21"/>
              </w:rPr>
            </w:pPr>
            <w:r>
              <w:t>typedef void(STDCALL *NETDEV_AlarmMessCallBack_PF_V30)</w:t>
            </w:r>
          </w:p>
          <w:p w14:paraId="0FDF0A30"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7A967FB8"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LPVOID   lpUserID,</w:t>
            </w:r>
          </w:p>
          <w:p w14:paraId="7AAE9D17" w14:textId="77777777" w:rsidR="004929F3"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告警/事件上报信息" w:history="1">
              <w:r w:rsidR="004929F3">
                <w:rPr>
                  <w:rStyle w:val="a5"/>
                  <w:szCs w:val="21"/>
                  <w:u w:val="none"/>
                </w:rPr>
                <w:t>LPNETDEV_REPORT_INFO_S</w:t>
              </w:r>
            </w:hyperlink>
            <w:r w:rsidR="004929F3">
              <w:t xml:space="preserve"> pstReportInfo,</w:t>
            </w:r>
          </w:p>
          <w:p w14:paraId="17CD8740"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LPVOID    lpBuf, </w:t>
            </w:r>
          </w:p>
          <w:p w14:paraId="42CA5A85"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INT32      dwBufLen,</w:t>
            </w:r>
          </w:p>
          <w:p w14:paraId="67FF89F7"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LPVOID    lpUserData</w:t>
            </w:r>
          </w:p>
          <w:p w14:paraId="515CA6EA" w14:textId="77777777" w:rsidR="004929F3" w:rsidRPr="003B4A82" w:rsidRDefault="004929F3" w:rsidP="00253467">
            <w:pPr>
              <w:autoSpaceDE w:val="0"/>
              <w:autoSpaceDN w:val="0"/>
              <w:adjustRightInd w:val="0"/>
              <w:jc w:val="left"/>
              <w:rPr>
                <w:rFonts w:eastAsiaTheme="minorHAnsi"/>
                <w:noProof/>
                <w:szCs w:val="21"/>
              </w:rPr>
            </w:pPr>
            <w:r>
              <w:t>);</w:t>
            </w:r>
          </w:p>
        </w:tc>
      </w:tr>
    </w:tbl>
    <w:p w14:paraId="3C77F92A" w14:textId="77777777" w:rsidR="004929F3" w:rsidRPr="003B4A82" w:rsidRDefault="004929F3" w:rsidP="004929F3">
      <w:pPr>
        <w:rPr>
          <w:rFonts w:eastAsiaTheme="minorHAnsi" w:cs="Times New Roman"/>
          <w:noProof/>
          <w:color w:val="0000FF"/>
          <w:kern w:val="0"/>
          <w:szCs w:val="21"/>
        </w:rPr>
      </w:pPr>
    </w:p>
    <w:p w14:paraId="619EA436"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4929F3" w:rsidRPr="003B4A82" w14:paraId="4941BEEC" w14:textId="77777777" w:rsidTr="00253467">
        <w:trPr>
          <w:jc w:val="center"/>
        </w:trPr>
        <w:tc>
          <w:tcPr>
            <w:tcW w:w="1555" w:type="dxa"/>
          </w:tcPr>
          <w:p w14:paraId="1E0E914C" w14:textId="77777777" w:rsidR="004929F3" w:rsidRPr="003B4A82" w:rsidRDefault="004929F3" w:rsidP="00253467">
            <w:pPr>
              <w:jc w:val="center"/>
              <w:rPr>
                <w:rFonts w:eastAsiaTheme="minorHAnsi"/>
                <w:szCs w:val="21"/>
              </w:rPr>
            </w:pPr>
            <w:r>
              <w:t>Parameter</w:t>
            </w:r>
          </w:p>
        </w:tc>
        <w:tc>
          <w:tcPr>
            <w:tcW w:w="1275" w:type="dxa"/>
          </w:tcPr>
          <w:p w14:paraId="2FE8D6BE" w14:textId="77777777" w:rsidR="004929F3" w:rsidRPr="003B4A82" w:rsidRDefault="004929F3" w:rsidP="00253467">
            <w:pPr>
              <w:jc w:val="center"/>
              <w:rPr>
                <w:rFonts w:eastAsiaTheme="minorHAnsi"/>
                <w:szCs w:val="21"/>
              </w:rPr>
            </w:pPr>
            <w:r>
              <w:t>Type</w:t>
            </w:r>
          </w:p>
        </w:tc>
        <w:tc>
          <w:tcPr>
            <w:tcW w:w="7626" w:type="dxa"/>
          </w:tcPr>
          <w:p w14:paraId="12831177" w14:textId="77777777" w:rsidR="004929F3" w:rsidRPr="003B4A82" w:rsidRDefault="004929F3" w:rsidP="00253467">
            <w:pPr>
              <w:jc w:val="center"/>
              <w:rPr>
                <w:rFonts w:eastAsiaTheme="minorHAnsi"/>
                <w:szCs w:val="21"/>
              </w:rPr>
            </w:pPr>
            <w:r>
              <w:t>Description</w:t>
            </w:r>
          </w:p>
        </w:tc>
      </w:tr>
      <w:tr w:rsidR="004929F3" w:rsidRPr="003B4A82" w14:paraId="177CF4EE" w14:textId="77777777" w:rsidTr="00253467">
        <w:trPr>
          <w:jc w:val="center"/>
        </w:trPr>
        <w:tc>
          <w:tcPr>
            <w:tcW w:w="1555" w:type="dxa"/>
          </w:tcPr>
          <w:p w14:paraId="7A464284" w14:textId="77777777" w:rsidR="004929F3" w:rsidRPr="003B4A82" w:rsidRDefault="004929F3" w:rsidP="00253467">
            <w:pPr>
              <w:jc w:val="center"/>
              <w:rPr>
                <w:rFonts w:eastAsiaTheme="minorHAnsi"/>
                <w:szCs w:val="21"/>
              </w:rPr>
            </w:pPr>
            <w:r>
              <w:t>lpUserID</w:t>
            </w:r>
          </w:p>
        </w:tc>
        <w:tc>
          <w:tcPr>
            <w:tcW w:w="1275" w:type="dxa"/>
          </w:tcPr>
          <w:p w14:paraId="7472B989" w14:textId="77777777" w:rsidR="004929F3" w:rsidRPr="003B4A82" w:rsidRDefault="004929F3" w:rsidP="00253467">
            <w:pPr>
              <w:jc w:val="center"/>
              <w:rPr>
                <w:rFonts w:eastAsiaTheme="minorHAnsi"/>
                <w:szCs w:val="21"/>
              </w:rPr>
            </w:pPr>
            <w:r>
              <w:t>IN</w:t>
            </w:r>
          </w:p>
        </w:tc>
        <w:tc>
          <w:tcPr>
            <w:tcW w:w="7626" w:type="dxa"/>
          </w:tcPr>
          <w:p w14:paraId="7044B913" w14:textId="77777777" w:rsidR="004929F3" w:rsidRPr="003B4A82" w:rsidRDefault="004929F3" w:rsidP="00253467">
            <w:pPr>
              <w:rPr>
                <w:rFonts w:eastAsiaTheme="minorHAnsi"/>
                <w:szCs w:val="21"/>
              </w:rPr>
            </w:pPr>
            <w:r>
              <w:t>User login ID</w:t>
            </w:r>
          </w:p>
        </w:tc>
      </w:tr>
      <w:tr w:rsidR="004929F3" w:rsidRPr="003B4A82" w14:paraId="472B5409" w14:textId="77777777" w:rsidTr="00253467">
        <w:trPr>
          <w:jc w:val="center"/>
        </w:trPr>
        <w:tc>
          <w:tcPr>
            <w:tcW w:w="1555" w:type="dxa"/>
          </w:tcPr>
          <w:p w14:paraId="2FCD1F03" w14:textId="77777777" w:rsidR="004929F3" w:rsidRPr="003B4A82" w:rsidRDefault="004929F3" w:rsidP="00253467">
            <w:pPr>
              <w:jc w:val="center"/>
              <w:rPr>
                <w:rFonts w:eastAsiaTheme="minorHAnsi"/>
                <w:szCs w:val="21"/>
              </w:rPr>
            </w:pPr>
            <w:r>
              <w:t>pstReportInfo</w:t>
            </w:r>
          </w:p>
        </w:tc>
        <w:tc>
          <w:tcPr>
            <w:tcW w:w="1275" w:type="dxa"/>
          </w:tcPr>
          <w:p w14:paraId="6B2B73AE" w14:textId="77777777" w:rsidR="004929F3" w:rsidRPr="003B4A82" w:rsidRDefault="004929F3" w:rsidP="00253467">
            <w:pPr>
              <w:jc w:val="center"/>
              <w:rPr>
                <w:rFonts w:eastAsiaTheme="minorHAnsi"/>
                <w:szCs w:val="21"/>
              </w:rPr>
            </w:pPr>
            <w:r>
              <w:t>IN</w:t>
            </w:r>
          </w:p>
        </w:tc>
        <w:tc>
          <w:tcPr>
            <w:tcW w:w="7626" w:type="dxa"/>
          </w:tcPr>
          <w:p w14:paraId="7D01BFE3" w14:textId="77777777" w:rsidR="004929F3" w:rsidRPr="003B4A82" w:rsidRDefault="004929F3" w:rsidP="00253467">
            <w:pPr>
              <w:rPr>
                <w:rFonts w:eastAsiaTheme="minorHAnsi"/>
                <w:szCs w:val="21"/>
              </w:rPr>
            </w:pPr>
            <w:r>
              <w:t>Reported info</w:t>
            </w:r>
          </w:p>
        </w:tc>
      </w:tr>
      <w:tr w:rsidR="004929F3" w:rsidRPr="003B4A82" w14:paraId="3F09A3D4" w14:textId="77777777" w:rsidTr="00253467">
        <w:trPr>
          <w:jc w:val="center"/>
        </w:trPr>
        <w:tc>
          <w:tcPr>
            <w:tcW w:w="1555" w:type="dxa"/>
          </w:tcPr>
          <w:p w14:paraId="6443BEC0" w14:textId="77777777" w:rsidR="004929F3" w:rsidRPr="003B4A82" w:rsidRDefault="004929F3" w:rsidP="00253467">
            <w:pPr>
              <w:jc w:val="center"/>
              <w:rPr>
                <w:rFonts w:eastAsiaTheme="minorHAnsi"/>
                <w:szCs w:val="21"/>
              </w:rPr>
            </w:pPr>
            <w:r>
              <w:t>lpBuf</w:t>
            </w:r>
          </w:p>
        </w:tc>
        <w:tc>
          <w:tcPr>
            <w:tcW w:w="1275" w:type="dxa"/>
          </w:tcPr>
          <w:p w14:paraId="15F9B1A8" w14:textId="77777777" w:rsidR="004929F3" w:rsidRPr="003B4A82" w:rsidRDefault="004929F3" w:rsidP="00253467">
            <w:pPr>
              <w:jc w:val="center"/>
              <w:rPr>
                <w:rFonts w:eastAsiaTheme="minorHAnsi"/>
                <w:szCs w:val="21"/>
              </w:rPr>
            </w:pPr>
            <w:r>
              <w:t>IN</w:t>
            </w:r>
          </w:p>
        </w:tc>
        <w:tc>
          <w:tcPr>
            <w:tcW w:w="7626" w:type="dxa"/>
          </w:tcPr>
          <w:p w14:paraId="27212EB5" w14:textId="77777777" w:rsidR="004929F3" w:rsidRPr="003B4A82" w:rsidRDefault="004929F3" w:rsidP="00253467">
            <w:pPr>
              <w:rPr>
                <w:rFonts w:eastAsiaTheme="minorHAnsi"/>
                <w:szCs w:val="21"/>
              </w:rPr>
            </w:pPr>
            <w:r>
              <w:t>Buffer pointer</w:t>
            </w:r>
          </w:p>
        </w:tc>
      </w:tr>
      <w:tr w:rsidR="004929F3" w:rsidRPr="003B4A82" w14:paraId="6B3EBCDB" w14:textId="77777777" w:rsidTr="00253467">
        <w:trPr>
          <w:jc w:val="center"/>
        </w:trPr>
        <w:tc>
          <w:tcPr>
            <w:tcW w:w="1555" w:type="dxa"/>
            <w:vAlign w:val="center"/>
          </w:tcPr>
          <w:p w14:paraId="6FDEE031" w14:textId="77777777" w:rsidR="004929F3" w:rsidRPr="003B4A82" w:rsidRDefault="004929F3" w:rsidP="00253467">
            <w:pPr>
              <w:jc w:val="center"/>
              <w:rPr>
                <w:rFonts w:eastAsiaTheme="minorHAnsi"/>
                <w:szCs w:val="21"/>
              </w:rPr>
            </w:pPr>
            <w:r>
              <w:t>dwBufLen</w:t>
            </w:r>
          </w:p>
        </w:tc>
        <w:tc>
          <w:tcPr>
            <w:tcW w:w="1275" w:type="dxa"/>
            <w:vAlign w:val="center"/>
          </w:tcPr>
          <w:p w14:paraId="544BB262" w14:textId="77777777" w:rsidR="004929F3" w:rsidRPr="003B4A82" w:rsidRDefault="004929F3" w:rsidP="00253467">
            <w:pPr>
              <w:jc w:val="center"/>
              <w:rPr>
                <w:rFonts w:eastAsiaTheme="minorHAnsi"/>
                <w:szCs w:val="21"/>
              </w:rPr>
            </w:pPr>
            <w:r>
              <w:t>IN</w:t>
            </w:r>
          </w:p>
        </w:tc>
        <w:tc>
          <w:tcPr>
            <w:tcW w:w="7626" w:type="dxa"/>
            <w:vAlign w:val="center"/>
          </w:tcPr>
          <w:p w14:paraId="770739BB" w14:textId="77777777" w:rsidR="004929F3" w:rsidRPr="003B4A82" w:rsidRDefault="004929F3" w:rsidP="00253467">
            <w:pPr>
              <w:jc w:val="left"/>
              <w:rPr>
                <w:rFonts w:eastAsiaTheme="minorHAnsi"/>
                <w:szCs w:val="21"/>
              </w:rPr>
            </w:pPr>
            <w:r>
              <w:t>Length of alarm info struct</w:t>
            </w:r>
          </w:p>
        </w:tc>
      </w:tr>
      <w:tr w:rsidR="004929F3" w:rsidRPr="003B4A82" w14:paraId="37088F0E" w14:textId="77777777" w:rsidTr="00253467">
        <w:trPr>
          <w:jc w:val="center"/>
        </w:trPr>
        <w:tc>
          <w:tcPr>
            <w:tcW w:w="1555" w:type="dxa"/>
          </w:tcPr>
          <w:p w14:paraId="60E01C8F" w14:textId="77777777" w:rsidR="004929F3" w:rsidRPr="003B4A82" w:rsidRDefault="004929F3" w:rsidP="00253467">
            <w:pPr>
              <w:jc w:val="center"/>
              <w:rPr>
                <w:rFonts w:eastAsiaTheme="minorHAnsi"/>
                <w:szCs w:val="21"/>
              </w:rPr>
            </w:pPr>
            <w:r>
              <w:t>lpUserData</w:t>
            </w:r>
          </w:p>
        </w:tc>
        <w:tc>
          <w:tcPr>
            <w:tcW w:w="1275" w:type="dxa"/>
          </w:tcPr>
          <w:p w14:paraId="10B495A9" w14:textId="77777777" w:rsidR="004929F3" w:rsidRPr="003B4A82" w:rsidRDefault="004929F3" w:rsidP="00253467">
            <w:pPr>
              <w:jc w:val="center"/>
              <w:rPr>
                <w:rFonts w:eastAsiaTheme="minorHAnsi"/>
                <w:szCs w:val="21"/>
              </w:rPr>
            </w:pPr>
            <w:r>
              <w:t>IN</w:t>
            </w:r>
          </w:p>
        </w:tc>
        <w:tc>
          <w:tcPr>
            <w:tcW w:w="7626" w:type="dxa"/>
          </w:tcPr>
          <w:p w14:paraId="7ADE2399" w14:textId="77777777" w:rsidR="004929F3" w:rsidRPr="003B4A82" w:rsidRDefault="004929F3" w:rsidP="00253467">
            <w:pPr>
              <w:jc w:val="left"/>
              <w:rPr>
                <w:rFonts w:eastAsiaTheme="minorHAnsi"/>
                <w:szCs w:val="21"/>
              </w:rPr>
            </w:pPr>
            <w:r>
              <w:t>User data</w:t>
            </w:r>
          </w:p>
        </w:tc>
      </w:tr>
    </w:tbl>
    <w:p w14:paraId="5E64EA45" w14:textId="77777777" w:rsidR="004929F3" w:rsidRPr="003B4A82" w:rsidRDefault="004929F3" w:rsidP="004929F3">
      <w:pPr>
        <w:rPr>
          <w:rFonts w:eastAsiaTheme="minorHAnsi" w:cs="Times New Roman"/>
          <w:noProof/>
          <w:kern w:val="0"/>
          <w:szCs w:val="21"/>
        </w:rPr>
      </w:pPr>
    </w:p>
    <w:p w14:paraId="607C3F44" w14:textId="77777777" w:rsidR="004929F3" w:rsidRPr="003B4A82" w:rsidRDefault="004929F3" w:rsidP="004929F3">
      <w:pPr>
        <w:rPr>
          <w:rFonts w:eastAsiaTheme="minorHAnsi"/>
          <w:b/>
          <w:szCs w:val="21"/>
        </w:rPr>
      </w:pPr>
      <w:r>
        <w:rPr>
          <w:b/>
          <w:szCs w:val="21"/>
        </w:rPr>
        <w:t>Return value:</w:t>
      </w:r>
    </w:p>
    <w:p w14:paraId="19940A9E" w14:textId="77777777" w:rsidR="004929F3" w:rsidRPr="003B4A82" w:rsidRDefault="004929F3" w:rsidP="004929F3">
      <w:pPr>
        <w:rPr>
          <w:rFonts w:eastAsiaTheme="minorHAnsi"/>
          <w:noProof/>
          <w:szCs w:val="21"/>
        </w:rPr>
      </w:pPr>
      <w:r>
        <w:t>TRUE means success, other values mean failure.</w:t>
      </w:r>
    </w:p>
    <w:p w14:paraId="5F680CFD" w14:textId="77777777" w:rsidR="004929F3" w:rsidRPr="003B4A82" w:rsidRDefault="004929F3" w:rsidP="004929F3">
      <w:pPr>
        <w:rPr>
          <w:rFonts w:eastAsiaTheme="minorHAnsi"/>
          <w:noProof/>
          <w:szCs w:val="21"/>
        </w:rPr>
      </w:pPr>
    </w:p>
    <w:p w14:paraId="35C72B97" w14:textId="77777777" w:rsidR="004929F3" w:rsidRPr="003B4A82" w:rsidRDefault="004929F3" w:rsidP="004929F3">
      <w:r>
        <w:t>Remarks:</w:t>
      </w:r>
    </w:p>
    <w:p w14:paraId="34E005FD" w14:textId="3109F9A1" w:rsidR="004929F3" w:rsidRDefault="004929F3" w:rsidP="004929F3">
      <w:pPr>
        <w:pStyle w:val="a8"/>
        <w:numPr>
          <w:ilvl w:val="0"/>
          <w:numId w:val="8"/>
        </w:numPr>
        <w:ind w:firstLineChars="0"/>
      </w:pPr>
      <w:r>
        <w:t>To close the callback function, set the second parameter to NULL.</w:t>
      </w:r>
    </w:p>
    <w:p w14:paraId="66BA54F3" w14:textId="5421D239" w:rsidR="00895448" w:rsidRDefault="00895448" w:rsidP="00895448">
      <w:pPr>
        <w:pStyle w:val="3"/>
      </w:pPr>
      <w:bookmarkStart w:id="650" w:name="_Toc149054956"/>
      <w:r>
        <w:rPr>
          <w:rFonts w:hint="eastAsia"/>
        </w:rPr>
        <w:t>R</w:t>
      </w:r>
      <w:r>
        <w:t>egister the callback function to receive alarm messages</w:t>
      </w:r>
      <w:bookmarkEnd w:id="650"/>
    </w:p>
    <w:p w14:paraId="316C711C" w14:textId="77777777" w:rsidR="00895448" w:rsidRPr="003B4A82" w:rsidRDefault="00895448" w:rsidP="00895448">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895448" w:rsidRPr="003B4A82" w14:paraId="296FF2CF" w14:textId="77777777" w:rsidTr="00884DE2">
        <w:trPr>
          <w:jc w:val="center"/>
        </w:trPr>
        <w:tc>
          <w:tcPr>
            <w:tcW w:w="8296" w:type="dxa"/>
          </w:tcPr>
          <w:p w14:paraId="5623B461" w14:textId="77777777" w:rsidR="00895448" w:rsidRDefault="00895448" w:rsidP="00895448">
            <w:pPr>
              <w:autoSpaceDE w:val="0"/>
              <w:autoSpaceDN w:val="0"/>
              <w:adjustRightInd w:val="0"/>
              <w:jc w:val="left"/>
              <w:rPr>
                <w:rFonts w:eastAsiaTheme="minorHAnsi" w:cs="Times New Roman"/>
                <w:noProof/>
                <w:color w:val="010001"/>
                <w:kern w:val="0"/>
                <w:szCs w:val="21"/>
              </w:rPr>
            </w:pPr>
            <w:r w:rsidRPr="000F36B8">
              <w:rPr>
                <w:rFonts w:eastAsiaTheme="minorHAnsi" w:cs="Times New Roman"/>
                <w:noProof/>
                <w:color w:val="010001"/>
                <w:kern w:val="0"/>
                <w:szCs w:val="21"/>
              </w:rPr>
              <w:t>BOOL STDCALL NETDEV_SetAlarmCallBack_V40</w:t>
            </w:r>
          </w:p>
          <w:p w14:paraId="32CBC342" w14:textId="77777777" w:rsidR="00895448" w:rsidRDefault="00895448" w:rsidP="00895448">
            <w:pPr>
              <w:autoSpaceDE w:val="0"/>
              <w:autoSpaceDN w:val="0"/>
              <w:adjustRightInd w:val="0"/>
              <w:jc w:val="left"/>
              <w:rPr>
                <w:rFonts w:eastAsiaTheme="minorHAnsi" w:cs="Times New Roman"/>
                <w:noProof/>
                <w:color w:val="010001"/>
                <w:kern w:val="0"/>
                <w:szCs w:val="21"/>
              </w:rPr>
            </w:pPr>
            <w:r w:rsidRPr="000F36B8">
              <w:rPr>
                <w:rFonts w:eastAsiaTheme="minorHAnsi" w:cs="Times New Roman"/>
                <w:noProof/>
                <w:color w:val="010001"/>
                <w:kern w:val="0"/>
                <w:szCs w:val="21"/>
              </w:rPr>
              <w:t>(</w:t>
            </w:r>
          </w:p>
          <w:p w14:paraId="4E0E8288" w14:textId="77777777" w:rsidR="00895448" w:rsidRDefault="00895448" w:rsidP="00895448">
            <w:pPr>
              <w:autoSpaceDE w:val="0"/>
              <w:autoSpaceDN w:val="0"/>
              <w:adjustRightInd w:val="0"/>
              <w:ind w:leftChars="200" w:left="420"/>
              <w:jc w:val="left"/>
              <w:rPr>
                <w:rFonts w:eastAsiaTheme="minorHAnsi" w:cs="Times New Roman"/>
                <w:noProof/>
                <w:color w:val="010001"/>
                <w:kern w:val="0"/>
                <w:szCs w:val="21"/>
              </w:rPr>
            </w:pPr>
            <w:r w:rsidRPr="000F36B8">
              <w:rPr>
                <w:rFonts w:eastAsiaTheme="minorHAnsi" w:cs="Times New Roman"/>
                <w:noProof/>
                <w:color w:val="010001"/>
                <w:kern w:val="0"/>
                <w:szCs w:val="21"/>
              </w:rPr>
              <w:t>LPVOID lpUserID,</w:t>
            </w:r>
          </w:p>
          <w:p w14:paraId="1DB28728" w14:textId="77777777" w:rsidR="00895448" w:rsidRDefault="00895448" w:rsidP="00895448">
            <w:pPr>
              <w:autoSpaceDE w:val="0"/>
              <w:autoSpaceDN w:val="0"/>
              <w:adjustRightInd w:val="0"/>
              <w:ind w:leftChars="200" w:left="420"/>
              <w:jc w:val="left"/>
              <w:rPr>
                <w:rFonts w:eastAsiaTheme="minorHAnsi" w:cs="Times New Roman"/>
                <w:noProof/>
                <w:color w:val="010001"/>
                <w:kern w:val="0"/>
                <w:szCs w:val="21"/>
              </w:rPr>
            </w:pPr>
            <w:r w:rsidRPr="000F36B8">
              <w:rPr>
                <w:rFonts w:eastAsiaTheme="minorHAnsi" w:cs="Times New Roman"/>
                <w:noProof/>
                <w:color w:val="010001"/>
                <w:kern w:val="0"/>
                <w:szCs w:val="21"/>
              </w:rPr>
              <w:lastRenderedPageBreak/>
              <w:t>NETDEV_AlarmCallBack_PF_V40 cbAlarmMessCallBack,</w:t>
            </w:r>
          </w:p>
          <w:p w14:paraId="64F7C4A6" w14:textId="77777777" w:rsidR="00895448" w:rsidRDefault="00895448" w:rsidP="00895448">
            <w:pPr>
              <w:autoSpaceDE w:val="0"/>
              <w:autoSpaceDN w:val="0"/>
              <w:adjustRightInd w:val="0"/>
              <w:ind w:leftChars="200" w:left="420"/>
              <w:jc w:val="left"/>
              <w:rPr>
                <w:rFonts w:eastAsiaTheme="minorHAnsi" w:cs="Times New Roman"/>
                <w:noProof/>
                <w:color w:val="010001"/>
                <w:kern w:val="0"/>
                <w:szCs w:val="21"/>
              </w:rPr>
            </w:pPr>
            <w:r w:rsidRPr="000F36B8">
              <w:rPr>
                <w:rFonts w:eastAsiaTheme="minorHAnsi" w:cs="Times New Roman"/>
                <w:noProof/>
                <w:color w:val="010001"/>
                <w:kern w:val="0"/>
                <w:szCs w:val="21"/>
              </w:rPr>
              <w:t>LPVOID lpUserData</w:t>
            </w:r>
          </w:p>
          <w:p w14:paraId="7A5EFF2A" w14:textId="7E3D8594" w:rsidR="00895448" w:rsidRPr="003B4A82" w:rsidRDefault="00895448" w:rsidP="00895448">
            <w:pPr>
              <w:autoSpaceDE w:val="0"/>
              <w:autoSpaceDN w:val="0"/>
              <w:adjustRightInd w:val="0"/>
              <w:jc w:val="left"/>
              <w:rPr>
                <w:rFonts w:eastAsiaTheme="minorHAnsi"/>
                <w:noProof/>
                <w:szCs w:val="21"/>
              </w:rPr>
            </w:pPr>
            <w:r w:rsidRPr="000F36B8">
              <w:rPr>
                <w:rFonts w:eastAsiaTheme="minorHAnsi" w:cs="Times New Roman"/>
                <w:noProof/>
                <w:color w:val="010001"/>
                <w:kern w:val="0"/>
                <w:szCs w:val="21"/>
              </w:rPr>
              <w:t>);</w:t>
            </w:r>
          </w:p>
        </w:tc>
      </w:tr>
    </w:tbl>
    <w:p w14:paraId="46C2AF1D" w14:textId="77777777" w:rsidR="00895448" w:rsidRPr="003B4A82" w:rsidRDefault="00895448" w:rsidP="00895448">
      <w:pPr>
        <w:rPr>
          <w:rFonts w:eastAsiaTheme="minorHAnsi"/>
          <w:b/>
          <w:szCs w:val="21"/>
        </w:rPr>
      </w:pPr>
      <w:r>
        <w:rPr>
          <w:b/>
          <w:szCs w:val="21"/>
        </w:rPr>
        <w:lastRenderedPageBreak/>
        <w:t>Interface description:</w:t>
      </w:r>
    </w:p>
    <w:p w14:paraId="35C4C30D" w14:textId="77777777" w:rsidR="00895448" w:rsidRPr="003B4A82" w:rsidRDefault="00895448" w:rsidP="00895448">
      <w:pPr>
        <w:rPr>
          <w:rFonts w:eastAsiaTheme="minorHAnsi" w:cs="Times New Roman"/>
          <w:noProof/>
          <w:kern w:val="0"/>
          <w:szCs w:val="21"/>
        </w:rPr>
      </w:pPr>
      <w:r>
        <w:t>Register the callback function to receive alarm messages</w:t>
      </w:r>
    </w:p>
    <w:p w14:paraId="587BA98E" w14:textId="77777777" w:rsidR="00895448" w:rsidRPr="003B4A82" w:rsidRDefault="00895448" w:rsidP="00895448">
      <w:pPr>
        <w:rPr>
          <w:rFonts w:eastAsiaTheme="minorHAnsi"/>
          <w:szCs w:val="21"/>
        </w:rPr>
      </w:pPr>
    </w:p>
    <w:p w14:paraId="1B2492A4" w14:textId="77777777" w:rsidR="00895448" w:rsidRPr="003B4A82" w:rsidRDefault="00895448" w:rsidP="00895448">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616"/>
        <w:gridCol w:w="1173"/>
        <w:gridCol w:w="6667"/>
      </w:tblGrid>
      <w:tr w:rsidR="00895448" w:rsidRPr="003B4A82" w14:paraId="6FC509D4" w14:textId="77777777" w:rsidTr="00884DE2">
        <w:trPr>
          <w:jc w:val="center"/>
        </w:trPr>
        <w:tc>
          <w:tcPr>
            <w:tcW w:w="2616" w:type="dxa"/>
            <w:vAlign w:val="center"/>
          </w:tcPr>
          <w:p w14:paraId="651A6030" w14:textId="77777777" w:rsidR="00895448" w:rsidRPr="003B4A82" w:rsidRDefault="00895448" w:rsidP="00884DE2">
            <w:pPr>
              <w:rPr>
                <w:rFonts w:eastAsiaTheme="minorHAnsi"/>
                <w:noProof/>
                <w:szCs w:val="21"/>
              </w:rPr>
            </w:pPr>
            <w:r>
              <w:t>Parameter</w:t>
            </w:r>
          </w:p>
        </w:tc>
        <w:tc>
          <w:tcPr>
            <w:tcW w:w="1173" w:type="dxa"/>
            <w:vAlign w:val="center"/>
          </w:tcPr>
          <w:p w14:paraId="3FE8FDA2" w14:textId="77777777" w:rsidR="00895448" w:rsidRPr="003B4A82" w:rsidRDefault="00895448" w:rsidP="00884DE2">
            <w:pPr>
              <w:rPr>
                <w:rFonts w:eastAsiaTheme="minorHAnsi"/>
                <w:noProof/>
                <w:szCs w:val="21"/>
              </w:rPr>
            </w:pPr>
            <w:r>
              <w:t>Type</w:t>
            </w:r>
          </w:p>
        </w:tc>
        <w:tc>
          <w:tcPr>
            <w:tcW w:w="6667" w:type="dxa"/>
            <w:vAlign w:val="center"/>
          </w:tcPr>
          <w:p w14:paraId="685714C7" w14:textId="77777777" w:rsidR="00895448" w:rsidRPr="003B4A82" w:rsidRDefault="00895448" w:rsidP="00884DE2">
            <w:pPr>
              <w:rPr>
                <w:rFonts w:eastAsiaTheme="minorHAnsi"/>
                <w:noProof/>
                <w:szCs w:val="21"/>
              </w:rPr>
            </w:pPr>
            <w:r>
              <w:t>Description</w:t>
            </w:r>
          </w:p>
        </w:tc>
      </w:tr>
      <w:tr w:rsidR="00895448" w:rsidRPr="003B4A82" w14:paraId="31C3E1C9" w14:textId="77777777" w:rsidTr="00884DE2">
        <w:trPr>
          <w:trHeight w:val="338"/>
          <w:jc w:val="center"/>
        </w:trPr>
        <w:tc>
          <w:tcPr>
            <w:tcW w:w="2616" w:type="dxa"/>
            <w:vAlign w:val="center"/>
          </w:tcPr>
          <w:p w14:paraId="75170DA9" w14:textId="77777777" w:rsidR="00895448" w:rsidRPr="003B4A82" w:rsidRDefault="00895448" w:rsidP="00884DE2">
            <w:pPr>
              <w:jc w:val="center"/>
              <w:rPr>
                <w:rFonts w:eastAsiaTheme="minorHAnsi"/>
                <w:noProof/>
                <w:szCs w:val="21"/>
              </w:rPr>
            </w:pPr>
            <w:r>
              <w:t>lpUserID</w:t>
            </w:r>
          </w:p>
        </w:tc>
        <w:tc>
          <w:tcPr>
            <w:tcW w:w="1173" w:type="dxa"/>
            <w:vAlign w:val="center"/>
          </w:tcPr>
          <w:p w14:paraId="10741225" w14:textId="77777777" w:rsidR="00895448" w:rsidRPr="003B4A82" w:rsidRDefault="00895448" w:rsidP="00884DE2">
            <w:pPr>
              <w:jc w:val="center"/>
              <w:rPr>
                <w:rFonts w:eastAsiaTheme="minorHAnsi"/>
                <w:noProof/>
                <w:szCs w:val="21"/>
              </w:rPr>
            </w:pPr>
            <w:r>
              <w:t>IN</w:t>
            </w:r>
          </w:p>
        </w:tc>
        <w:tc>
          <w:tcPr>
            <w:tcW w:w="6667" w:type="dxa"/>
            <w:vAlign w:val="center"/>
          </w:tcPr>
          <w:p w14:paraId="4FE8D1C2" w14:textId="77777777" w:rsidR="00895448" w:rsidRPr="003B4A82" w:rsidRDefault="00895448" w:rsidP="00884DE2">
            <w:pPr>
              <w:rPr>
                <w:rFonts w:eastAsiaTheme="minorHAnsi"/>
                <w:noProof/>
                <w:szCs w:val="21"/>
              </w:rPr>
            </w:pPr>
            <w:r>
              <w:t>User login ID</w:t>
            </w:r>
          </w:p>
        </w:tc>
      </w:tr>
      <w:tr w:rsidR="00895448" w:rsidRPr="003B4A82" w14:paraId="65476185" w14:textId="77777777" w:rsidTr="00884DE2">
        <w:trPr>
          <w:jc w:val="center"/>
        </w:trPr>
        <w:tc>
          <w:tcPr>
            <w:tcW w:w="2616" w:type="dxa"/>
            <w:vAlign w:val="center"/>
          </w:tcPr>
          <w:p w14:paraId="42B99B7C" w14:textId="77777777" w:rsidR="00895448" w:rsidRPr="003B4A82" w:rsidRDefault="00895448" w:rsidP="00884DE2">
            <w:pPr>
              <w:jc w:val="center"/>
              <w:rPr>
                <w:rFonts w:eastAsiaTheme="minorHAnsi"/>
                <w:noProof/>
                <w:szCs w:val="21"/>
              </w:rPr>
            </w:pPr>
            <w:r>
              <w:t>cbAlarmMessCallBack</w:t>
            </w:r>
          </w:p>
        </w:tc>
        <w:tc>
          <w:tcPr>
            <w:tcW w:w="1173" w:type="dxa"/>
            <w:vAlign w:val="center"/>
          </w:tcPr>
          <w:p w14:paraId="658EB81D" w14:textId="77777777" w:rsidR="00895448" w:rsidRPr="003B4A82" w:rsidRDefault="00895448" w:rsidP="00884DE2">
            <w:pPr>
              <w:jc w:val="center"/>
              <w:rPr>
                <w:rFonts w:eastAsiaTheme="minorHAnsi"/>
                <w:noProof/>
                <w:szCs w:val="21"/>
              </w:rPr>
            </w:pPr>
            <w:r>
              <w:t>IN</w:t>
            </w:r>
          </w:p>
        </w:tc>
        <w:tc>
          <w:tcPr>
            <w:tcW w:w="6667" w:type="dxa"/>
            <w:vAlign w:val="center"/>
          </w:tcPr>
          <w:p w14:paraId="2F3A2919" w14:textId="77777777" w:rsidR="00895448" w:rsidRPr="003B4A82" w:rsidRDefault="00895448" w:rsidP="00884DE2">
            <w:pPr>
              <w:rPr>
                <w:rFonts w:eastAsiaTheme="minorHAnsi"/>
                <w:noProof/>
                <w:szCs w:val="21"/>
              </w:rPr>
            </w:pPr>
            <w:r>
              <w:t>Callback function</w:t>
            </w:r>
          </w:p>
        </w:tc>
      </w:tr>
      <w:tr w:rsidR="00895448" w:rsidRPr="003B4A82" w14:paraId="16C2F757" w14:textId="77777777" w:rsidTr="00884DE2">
        <w:trPr>
          <w:jc w:val="center"/>
        </w:trPr>
        <w:tc>
          <w:tcPr>
            <w:tcW w:w="2616" w:type="dxa"/>
            <w:vAlign w:val="center"/>
          </w:tcPr>
          <w:p w14:paraId="7E75296B" w14:textId="77777777" w:rsidR="00895448" w:rsidRPr="003B4A82" w:rsidRDefault="00895448" w:rsidP="00884DE2">
            <w:pPr>
              <w:jc w:val="center"/>
              <w:rPr>
                <w:rFonts w:eastAsiaTheme="minorHAnsi"/>
                <w:noProof/>
                <w:szCs w:val="21"/>
              </w:rPr>
            </w:pPr>
            <w:r>
              <w:t>lpUserData</w:t>
            </w:r>
          </w:p>
        </w:tc>
        <w:tc>
          <w:tcPr>
            <w:tcW w:w="1173" w:type="dxa"/>
            <w:vAlign w:val="center"/>
          </w:tcPr>
          <w:p w14:paraId="6FC2E29B" w14:textId="77777777" w:rsidR="00895448" w:rsidRPr="003B4A82" w:rsidRDefault="00895448" w:rsidP="00884DE2">
            <w:pPr>
              <w:jc w:val="center"/>
              <w:rPr>
                <w:rFonts w:eastAsiaTheme="minorHAnsi"/>
                <w:noProof/>
                <w:szCs w:val="21"/>
              </w:rPr>
            </w:pPr>
            <w:r>
              <w:t>IN</w:t>
            </w:r>
          </w:p>
        </w:tc>
        <w:tc>
          <w:tcPr>
            <w:tcW w:w="6667" w:type="dxa"/>
            <w:vAlign w:val="center"/>
          </w:tcPr>
          <w:p w14:paraId="227C5483" w14:textId="77777777" w:rsidR="00895448" w:rsidRPr="003B4A82" w:rsidRDefault="00895448" w:rsidP="00884DE2">
            <w:pPr>
              <w:rPr>
                <w:rFonts w:eastAsiaTheme="minorHAnsi"/>
                <w:noProof/>
                <w:szCs w:val="21"/>
              </w:rPr>
            </w:pPr>
            <w:r>
              <w:t>User data</w:t>
            </w:r>
          </w:p>
        </w:tc>
      </w:tr>
    </w:tbl>
    <w:p w14:paraId="50977E99" w14:textId="77777777" w:rsidR="00895448" w:rsidRPr="003B4A82" w:rsidRDefault="00895448" w:rsidP="00895448">
      <w:pPr>
        <w:rPr>
          <w:rFonts w:eastAsiaTheme="minorHAnsi"/>
          <w:b/>
          <w:bCs/>
          <w:szCs w:val="21"/>
        </w:rPr>
      </w:pPr>
    </w:p>
    <w:p w14:paraId="5EE0A40C" w14:textId="77777777" w:rsidR="00895448" w:rsidRPr="003B4A82" w:rsidRDefault="00895448" w:rsidP="00895448">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895448" w:rsidRPr="003B4A82" w14:paraId="4EBF7A24" w14:textId="77777777" w:rsidTr="00884DE2">
        <w:trPr>
          <w:jc w:val="center"/>
        </w:trPr>
        <w:tc>
          <w:tcPr>
            <w:tcW w:w="8296" w:type="dxa"/>
          </w:tcPr>
          <w:p w14:paraId="782DA2FA" w14:textId="77777777" w:rsidR="0029395D" w:rsidRPr="003B4A82" w:rsidRDefault="0029395D" w:rsidP="0029395D">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typedef void(STDCALL *</w:t>
            </w:r>
            <w:r>
              <w:t xml:space="preserve"> </w:t>
            </w:r>
            <w:r w:rsidRPr="003B258E">
              <w:rPr>
                <w:rFonts w:eastAsiaTheme="minorHAnsi" w:cs="Times New Roman"/>
                <w:noProof/>
                <w:kern w:val="0"/>
                <w:szCs w:val="21"/>
              </w:rPr>
              <w:t>NETDEV_AlarmCallBack_PF_V40</w:t>
            </w:r>
            <w:r w:rsidRPr="003B4A82">
              <w:rPr>
                <w:rFonts w:eastAsiaTheme="minorHAnsi" w:cs="Times New Roman"/>
                <w:noProof/>
                <w:kern w:val="0"/>
                <w:szCs w:val="21"/>
              </w:rPr>
              <w:t>)</w:t>
            </w:r>
          </w:p>
          <w:p w14:paraId="09D24B1C" w14:textId="77777777" w:rsidR="0029395D" w:rsidRPr="003B4A82" w:rsidRDefault="0029395D" w:rsidP="0029395D">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63981A9B" w14:textId="77777777" w:rsidR="0029395D" w:rsidRPr="003B4A82" w:rsidRDefault="0029395D" w:rsidP="0029395D">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5D41974E" w14:textId="77777777" w:rsidR="0029395D" w:rsidRPr="003B4A82" w:rsidRDefault="00000000" w:rsidP="0029395D">
            <w:pPr>
              <w:autoSpaceDE w:val="0"/>
              <w:autoSpaceDN w:val="0"/>
              <w:adjustRightInd w:val="0"/>
              <w:ind w:leftChars="200" w:left="420"/>
              <w:jc w:val="left"/>
              <w:rPr>
                <w:rFonts w:eastAsiaTheme="minorHAnsi" w:cs="Times New Roman"/>
                <w:noProof/>
                <w:kern w:val="0"/>
                <w:szCs w:val="21"/>
              </w:rPr>
            </w:pPr>
            <w:hyperlink w:anchor="_告警/事件上报信息" w:history="1">
              <w:r w:rsidR="0029395D" w:rsidRPr="003B4A82">
                <w:rPr>
                  <w:rStyle w:val="a5"/>
                  <w:rFonts w:eastAsiaTheme="minorHAnsi" w:cs="Times New Roman"/>
                  <w:noProof/>
                  <w:kern w:val="0"/>
                  <w:szCs w:val="21"/>
                  <w:u w:val="none"/>
                </w:rPr>
                <w:t>LPNETDEV_REPORT_INFO_S</w:t>
              </w:r>
            </w:hyperlink>
            <w:r w:rsidR="0029395D" w:rsidRPr="003B4A82">
              <w:rPr>
                <w:rFonts w:eastAsiaTheme="minorHAnsi" w:cs="Times New Roman"/>
                <w:noProof/>
                <w:kern w:val="0"/>
                <w:szCs w:val="21"/>
              </w:rPr>
              <w:t xml:space="preserve"> pstReportInfo,</w:t>
            </w:r>
          </w:p>
          <w:p w14:paraId="385673DD" w14:textId="77777777" w:rsidR="0029395D" w:rsidRPr="003B4A82" w:rsidRDefault="0029395D" w:rsidP="0029395D">
            <w:pPr>
              <w:autoSpaceDE w:val="0"/>
              <w:autoSpaceDN w:val="0"/>
              <w:adjustRightInd w:val="0"/>
              <w:ind w:leftChars="200" w:left="420"/>
              <w:jc w:val="left"/>
              <w:rPr>
                <w:rFonts w:eastAsiaTheme="minorHAnsi" w:cs="Times New Roman"/>
                <w:noProof/>
                <w:kern w:val="0"/>
                <w:szCs w:val="21"/>
              </w:rPr>
            </w:pPr>
            <w:r w:rsidRPr="003B258E">
              <w:rPr>
                <w:rFonts w:eastAsiaTheme="minorHAnsi" w:cs="Times New Roman"/>
                <w:noProof/>
                <w:kern w:val="0"/>
                <w:szCs w:val="21"/>
              </w:rPr>
              <w:t>CHAR*   szReference</w:t>
            </w:r>
            <w:r>
              <w:rPr>
                <w:rFonts w:eastAsiaTheme="minorHAnsi" w:cs="Times New Roman"/>
                <w:noProof/>
                <w:kern w:val="0"/>
                <w:szCs w:val="21"/>
              </w:rPr>
              <w:t>,</w:t>
            </w:r>
          </w:p>
          <w:p w14:paraId="67A7A7AB" w14:textId="77777777" w:rsidR="0029395D" w:rsidRPr="003B4A82" w:rsidRDefault="0029395D" w:rsidP="0029395D">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lpUserData</w:t>
            </w:r>
          </w:p>
          <w:p w14:paraId="55202F32" w14:textId="6F918A7F" w:rsidR="00895448" w:rsidRPr="003B4A82" w:rsidRDefault="0029395D" w:rsidP="0029395D">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22BD93EB" w14:textId="77777777" w:rsidR="00895448" w:rsidRPr="003B4A82" w:rsidRDefault="00895448" w:rsidP="00895448">
      <w:pPr>
        <w:rPr>
          <w:rFonts w:eastAsiaTheme="minorHAnsi" w:cs="Times New Roman"/>
          <w:noProof/>
          <w:color w:val="0000FF"/>
          <w:kern w:val="0"/>
          <w:szCs w:val="21"/>
        </w:rPr>
      </w:pPr>
    </w:p>
    <w:p w14:paraId="5DE053DE" w14:textId="77777777" w:rsidR="00895448" w:rsidRPr="003B4A82" w:rsidRDefault="00895448" w:rsidP="00895448">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895448" w:rsidRPr="003B4A82" w14:paraId="37FC3DD3" w14:textId="77777777" w:rsidTr="00884DE2">
        <w:trPr>
          <w:jc w:val="center"/>
        </w:trPr>
        <w:tc>
          <w:tcPr>
            <w:tcW w:w="1555" w:type="dxa"/>
          </w:tcPr>
          <w:p w14:paraId="01FE6004" w14:textId="77777777" w:rsidR="00895448" w:rsidRPr="003B4A82" w:rsidRDefault="00895448" w:rsidP="00884DE2">
            <w:pPr>
              <w:jc w:val="center"/>
              <w:rPr>
                <w:rFonts w:eastAsiaTheme="minorHAnsi"/>
                <w:szCs w:val="21"/>
              </w:rPr>
            </w:pPr>
            <w:r>
              <w:t>Parameter</w:t>
            </w:r>
          </w:p>
        </w:tc>
        <w:tc>
          <w:tcPr>
            <w:tcW w:w="1275" w:type="dxa"/>
          </w:tcPr>
          <w:p w14:paraId="16B6304E" w14:textId="77777777" w:rsidR="00895448" w:rsidRPr="003B4A82" w:rsidRDefault="00895448" w:rsidP="00884DE2">
            <w:pPr>
              <w:jc w:val="center"/>
              <w:rPr>
                <w:rFonts w:eastAsiaTheme="minorHAnsi"/>
                <w:szCs w:val="21"/>
              </w:rPr>
            </w:pPr>
            <w:r>
              <w:t>Type</w:t>
            </w:r>
          </w:p>
        </w:tc>
        <w:tc>
          <w:tcPr>
            <w:tcW w:w="7626" w:type="dxa"/>
          </w:tcPr>
          <w:p w14:paraId="6667D250" w14:textId="77777777" w:rsidR="00895448" w:rsidRPr="003B4A82" w:rsidRDefault="00895448" w:rsidP="00884DE2">
            <w:pPr>
              <w:jc w:val="center"/>
              <w:rPr>
                <w:rFonts w:eastAsiaTheme="minorHAnsi"/>
                <w:szCs w:val="21"/>
              </w:rPr>
            </w:pPr>
            <w:r>
              <w:t>Description</w:t>
            </w:r>
          </w:p>
        </w:tc>
      </w:tr>
      <w:tr w:rsidR="00556CD8" w:rsidRPr="003B4A82" w14:paraId="7D4CD8B7" w14:textId="77777777" w:rsidTr="00884DE2">
        <w:trPr>
          <w:jc w:val="center"/>
        </w:trPr>
        <w:tc>
          <w:tcPr>
            <w:tcW w:w="1555" w:type="dxa"/>
          </w:tcPr>
          <w:p w14:paraId="62DC9DAB" w14:textId="458808A3" w:rsidR="00556CD8" w:rsidRPr="003B4A82" w:rsidRDefault="00556CD8" w:rsidP="00556CD8">
            <w:pPr>
              <w:jc w:val="center"/>
              <w:rPr>
                <w:rFonts w:eastAsiaTheme="minorHAnsi"/>
                <w:szCs w:val="21"/>
              </w:rPr>
            </w:pPr>
            <w:r w:rsidRPr="003B4A82">
              <w:rPr>
                <w:rFonts w:eastAsiaTheme="minorHAnsi" w:cs="Times New Roman"/>
                <w:noProof/>
                <w:kern w:val="0"/>
                <w:szCs w:val="21"/>
              </w:rPr>
              <w:t>lpUserID</w:t>
            </w:r>
          </w:p>
        </w:tc>
        <w:tc>
          <w:tcPr>
            <w:tcW w:w="1275" w:type="dxa"/>
          </w:tcPr>
          <w:p w14:paraId="4499970A" w14:textId="77777777" w:rsidR="00556CD8" w:rsidRPr="003B4A82" w:rsidRDefault="00556CD8" w:rsidP="00556CD8">
            <w:pPr>
              <w:jc w:val="center"/>
              <w:rPr>
                <w:rFonts w:eastAsiaTheme="minorHAnsi"/>
                <w:szCs w:val="21"/>
              </w:rPr>
            </w:pPr>
            <w:r>
              <w:t>IN</w:t>
            </w:r>
          </w:p>
        </w:tc>
        <w:tc>
          <w:tcPr>
            <w:tcW w:w="7626" w:type="dxa"/>
          </w:tcPr>
          <w:p w14:paraId="53444661" w14:textId="77777777" w:rsidR="00556CD8" w:rsidRPr="003B4A82" w:rsidRDefault="00556CD8" w:rsidP="00556CD8">
            <w:pPr>
              <w:rPr>
                <w:rFonts w:eastAsiaTheme="minorHAnsi"/>
                <w:szCs w:val="21"/>
              </w:rPr>
            </w:pPr>
            <w:r>
              <w:t>User login ID</w:t>
            </w:r>
          </w:p>
        </w:tc>
      </w:tr>
      <w:tr w:rsidR="00556CD8" w:rsidRPr="003B4A82" w14:paraId="04BFDBAB" w14:textId="77777777" w:rsidTr="00884DE2">
        <w:trPr>
          <w:jc w:val="center"/>
        </w:trPr>
        <w:tc>
          <w:tcPr>
            <w:tcW w:w="1555" w:type="dxa"/>
          </w:tcPr>
          <w:p w14:paraId="0822F0C0" w14:textId="0EC020AC" w:rsidR="00556CD8" w:rsidRPr="003B4A82" w:rsidRDefault="00556CD8" w:rsidP="00556CD8">
            <w:pPr>
              <w:jc w:val="center"/>
              <w:rPr>
                <w:rFonts w:eastAsiaTheme="minorHAnsi"/>
                <w:szCs w:val="21"/>
              </w:rPr>
            </w:pPr>
            <w:r w:rsidRPr="003B4A82">
              <w:rPr>
                <w:rFonts w:eastAsiaTheme="minorHAnsi" w:cs="Times New Roman"/>
                <w:noProof/>
                <w:kern w:val="0"/>
                <w:szCs w:val="21"/>
              </w:rPr>
              <w:t>pstReportInfo</w:t>
            </w:r>
          </w:p>
        </w:tc>
        <w:tc>
          <w:tcPr>
            <w:tcW w:w="1275" w:type="dxa"/>
          </w:tcPr>
          <w:p w14:paraId="3F7AAA6D" w14:textId="77777777" w:rsidR="00556CD8" w:rsidRPr="003B4A82" w:rsidRDefault="00556CD8" w:rsidP="00556CD8">
            <w:pPr>
              <w:jc w:val="center"/>
              <w:rPr>
                <w:rFonts w:eastAsiaTheme="minorHAnsi"/>
                <w:szCs w:val="21"/>
              </w:rPr>
            </w:pPr>
            <w:r>
              <w:t>IN</w:t>
            </w:r>
          </w:p>
        </w:tc>
        <w:tc>
          <w:tcPr>
            <w:tcW w:w="7626" w:type="dxa"/>
          </w:tcPr>
          <w:p w14:paraId="5FE8E5AC" w14:textId="77777777" w:rsidR="00556CD8" w:rsidRPr="003B4A82" w:rsidRDefault="00556CD8" w:rsidP="00556CD8">
            <w:pPr>
              <w:rPr>
                <w:rFonts w:eastAsiaTheme="minorHAnsi"/>
                <w:szCs w:val="21"/>
              </w:rPr>
            </w:pPr>
            <w:r>
              <w:t>Reported info</w:t>
            </w:r>
          </w:p>
        </w:tc>
      </w:tr>
      <w:tr w:rsidR="00556CD8" w:rsidRPr="003B4A82" w14:paraId="5CBAB188" w14:textId="77777777" w:rsidTr="00884DE2">
        <w:trPr>
          <w:jc w:val="center"/>
        </w:trPr>
        <w:tc>
          <w:tcPr>
            <w:tcW w:w="1555" w:type="dxa"/>
          </w:tcPr>
          <w:p w14:paraId="4F5ADCFA" w14:textId="7BB21696" w:rsidR="00556CD8" w:rsidRPr="003B4A82" w:rsidRDefault="00556CD8" w:rsidP="00556CD8">
            <w:pPr>
              <w:jc w:val="center"/>
              <w:rPr>
                <w:rFonts w:eastAsiaTheme="minorHAnsi"/>
                <w:szCs w:val="21"/>
              </w:rPr>
            </w:pPr>
            <w:r w:rsidRPr="003B258E">
              <w:rPr>
                <w:rFonts w:eastAsiaTheme="minorHAnsi" w:cs="Times New Roman"/>
                <w:noProof/>
                <w:kern w:val="0"/>
                <w:szCs w:val="21"/>
              </w:rPr>
              <w:t>szReference</w:t>
            </w:r>
          </w:p>
        </w:tc>
        <w:tc>
          <w:tcPr>
            <w:tcW w:w="1275" w:type="dxa"/>
          </w:tcPr>
          <w:p w14:paraId="6BDC42F3" w14:textId="77777777" w:rsidR="00556CD8" w:rsidRPr="003B4A82" w:rsidRDefault="00556CD8" w:rsidP="00556CD8">
            <w:pPr>
              <w:jc w:val="center"/>
              <w:rPr>
                <w:rFonts w:eastAsiaTheme="minorHAnsi"/>
                <w:szCs w:val="21"/>
              </w:rPr>
            </w:pPr>
            <w:r>
              <w:t>IN</w:t>
            </w:r>
          </w:p>
        </w:tc>
        <w:tc>
          <w:tcPr>
            <w:tcW w:w="7626" w:type="dxa"/>
          </w:tcPr>
          <w:p w14:paraId="7C016633" w14:textId="729AE986" w:rsidR="00556CD8" w:rsidRPr="003B4A82" w:rsidRDefault="00556CD8" w:rsidP="00556CD8">
            <w:pPr>
              <w:rPr>
                <w:rFonts w:eastAsiaTheme="minorHAnsi"/>
                <w:szCs w:val="21"/>
              </w:rPr>
            </w:pPr>
            <w:r>
              <w:rPr>
                <w:rFonts w:eastAsiaTheme="minorHAnsi"/>
                <w:szCs w:val="21"/>
              </w:rPr>
              <w:t>Descriptive information</w:t>
            </w:r>
          </w:p>
        </w:tc>
      </w:tr>
      <w:tr w:rsidR="00556CD8" w:rsidRPr="003B4A82" w14:paraId="48C85C2A" w14:textId="77777777" w:rsidTr="00884DE2">
        <w:trPr>
          <w:jc w:val="center"/>
        </w:trPr>
        <w:tc>
          <w:tcPr>
            <w:tcW w:w="1555" w:type="dxa"/>
          </w:tcPr>
          <w:p w14:paraId="013983C1" w14:textId="7A1969DB" w:rsidR="00556CD8" w:rsidRPr="003B4A82" w:rsidRDefault="00556CD8" w:rsidP="00556CD8">
            <w:pPr>
              <w:jc w:val="center"/>
              <w:rPr>
                <w:rFonts w:eastAsiaTheme="minorHAnsi"/>
                <w:szCs w:val="21"/>
              </w:rPr>
            </w:pPr>
            <w:r w:rsidRPr="003B4A82">
              <w:rPr>
                <w:rFonts w:eastAsiaTheme="minorHAnsi" w:cs="Times New Roman"/>
                <w:noProof/>
                <w:kern w:val="0"/>
                <w:szCs w:val="21"/>
              </w:rPr>
              <w:t>lpUserData</w:t>
            </w:r>
          </w:p>
        </w:tc>
        <w:tc>
          <w:tcPr>
            <w:tcW w:w="1275" w:type="dxa"/>
            <w:vAlign w:val="center"/>
          </w:tcPr>
          <w:p w14:paraId="16803252" w14:textId="77777777" w:rsidR="00556CD8" w:rsidRPr="003B4A82" w:rsidRDefault="00556CD8" w:rsidP="00556CD8">
            <w:pPr>
              <w:jc w:val="center"/>
              <w:rPr>
                <w:rFonts w:eastAsiaTheme="minorHAnsi"/>
                <w:szCs w:val="21"/>
              </w:rPr>
            </w:pPr>
            <w:r>
              <w:t>IN</w:t>
            </w:r>
          </w:p>
        </w:tc>
        <w:tc>
          <w:tcPr>
            <w:tcW w:w="7626" w:type="dxa"/>
            <w:vAlign w:val="center"/>
          </w:tcPr>
          <w:p w14:paraId="4F1737E6" w14:textId="5F4F0DA2" w:rsidR="00556CD8" w:rsidRPr="003B4A82" w:rsidRDefault="00556CD8" w:rsidP="00556CD8">
            <w:pPr>
              <w:jc w:val="left"/>
              <w:rPr>
                <w:rFonts w:eastAsiaTheme="minorHAnsi"/>
                <w:szCs w:val="21"/>
              </w:rPr>
            </w:pPr>
            <w:r>
              <w:t>User data</w:t>
            </w:r>
          </w:p>
        </w:tc>
      </w:tr>
    </w:tbl>
    <w:p w14:paraId="6D507E21" w14:textId="77777777" w:rsidR="00895448" w:rsidRPr="003B4A82" w:rsidRDefault="00895448" w:rsidP="00895448">
      <w:pPr>
        <w:rPr>
          <w:rFonts w:eastAsiaTheme="minorHAnsi" w:cs="Times New Roman"/>
          <w:noProof/>
          <w:kern w:val="0"/>
          <w:szCs w:val="21"/>
        </w:rPr>
      </w:pPr>
    </w:p>
    <w:p w14:paraId="4403A951" w14:textId="77777777" w:rsidR="00895448" w:rsidRPr="003B4A82" w:rsidRDefault="00895448" w:rsidP="00895448">
      <w:pPr>
        <w:rPr>
          <w:rFonts w:eastAsiaTheme="minorHAnsi"/>
          <w:b/>
          <w:szCs w:val="21"/>
        </w:rPr>
      </w:pPr>
      <w:r>
        <w:rPr>
          <w:b/>
          <w:szCs w:val="21"/>
        </w:rPr>
        <w:t>Return value:</w:t>
      </w:r>
    </w:p>
    <w:p w14:paraId="5B836B41" w14:textId="77777777" w:rsidR="00895448" w:rsidRPr="003B4A82" w:rsidRDefault="00895448" w:rsidP="00895448">
      <w:pPr>
        <w:rPr>
          <w:rFonts w:eastAsiaTheme="minorHAnsi"/>
          <w:noProof/>
          <w:szCs w:val="21"/>
        </w:rPr>
      </w:pPr>
      <w:r>
        <w:t>TRUE means success, other values mean failure.</w:t>
      </w:r>
    </w:p>
    <w:p w14:paraId="5BB68CDB" w14:textId="77777777" w:rsidR="00895448" w:rsidRPr="003B4A82" w:rsidRDefault="00895448" w:rsidP="00895448">
      <w:pPr>
        <w:rPr>
          <w:rFonts w:eastAsiaTheme="minorHAnsi"/>
          <w:noProof/>
          <w:szCs w:val="21"/>
        </w:rPr>
      </w:pPr>
    </w:p>
    <w:p w14:paraId="05468B26" w14:textId="77777777" w:rsidR="00895448" w:rsidRPr="003B4A82" w:rsidRDefault="00895448" w:rsidP="00895448">
      <w:r>
        <w:t>Remarks:</w:t>
      </w:r>
    </w:p>
    <w:p w14:paraId="308AA6FB" w14:textId="7E54DF42" w:rsidR="00895448" w:rsidRPr="00895448" w:rsidRDefault="00895448" w:rsidP="00895448">
      <w:r>
        <w:t>To close the callback function, set the second parameter to NULL.</w:t>
      </w:r>
    </w:p>
    <w:p w14:paraId="1152955A" w14:textId="77777777" w:rsidR="004929F3" w:rsidRPr="003B4A82" w:rsidRDefault="004929F3" w:rsidP="004929F3">
      <w:pPr>
        <w:pStyle w:val="3"/>
      </w:pPr>
      <w:bookmarkStart w:id="651" w:name="_Toc88647270"/>
      <w:bookmarkStart w:id="652" w:name="_Toc149054957"/>
      <w:r>
        <w:t>Get device alarm info proactively</w:t>
      </w:r>
      <w:bookmarkEnd w:id="651"/>
      <w:bookmarkEnd w:id="652"/>
    </w:p>
    <w:p w14:paraId="28385A64"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7EE15A3A" w14:textId="77777777" w:rsidTr="00253467">
        <w:trPr>
          <w:jc w:val="center"/>
        </w:trPr>
        <w:tc>
          <w:tcPr>
            <w:tcW w:w="8296" w:type="dxa"/>
          </w:tcPr>
          <w:p w14:paraId="14F066C1" w14:textId="77777777" w:rsidR="004929F3" w:rsidRPr="003B4A82" w:rsidRDefault="004929F3" w:rsidP="00253467">
            <w:pPr>
              <w:autoSpaceDE w:val="0"/>
              <w:autoSpaceDN w:val="0"/>
              <w:adjustRightInd w:val="0"/>
              <w:jc w:val="left"/>
              <w:rPr>
                <w:rFonts w:eastAsiaTheme="minorHAnsi" w:cs="Times New Roman"/>
                <w:noProof/>
                <w:kern w:val="0"/>
                <w:szCs w:val="21"/>
              </w:rPr>
            </w:pPr>
            <w:r>
              <w:t>BOOL STDCALL NETDEV_PullAlarm</w:t>
            </w:r>
          </w:p>
          <w:p w14:paraId="65A2A4F8"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2B9FBA67"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LPVOID lpUserID, </w:t>
            </w:r>
          </w:p>
          <w:p w14:paraId="29BEC202"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INT32 dwPullWaitTime, </w:t>
            </w:r>
          </w:p>
          <w:p w14:paraId="1625903C"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INT32 *pdwListCnt, </w:t>
            </w:r>
          </w:p>
          <w:p w14:paraId="3A1B088B" w14:textId="77777777" w:rsidR="004929F3"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拉告警信息" w:history="1">
              <w:r w:rsidR="004929F3">
                <w:rPr>
                  <w:rStyle w:val="a5"/>
                  <w:szCs w:val="21"/>
                  <w:u w:val="none"/>
                </w:rPr>
                <w:t xml:space="preserve">LPNETDEV_PULLALARM_INFO_S </w:t>
              </w:r>
            </w:hyperlink>
            <w:r w:rsidR="004929F3">
              <w:t>pstPullAlarmList</w:t>
            </w:r>
          </w:p>
          <w:p w14:paraId="3A237F8F"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tc>
      </w:tr>
    </w:tbl>
    <w:p w14:paraId="264F55A3" w14:textId="77777777" w:rsidR="004929F3" w:rsidRPr="003B4A82" w:rsidRDefault="004929F3" w:rsidP="004929F3">
      <w:pPr>
        <w:rPr>
          <w:rFonts w:eastAsiaTheme="minorHAnsi"/>
          <w:b/>
          <w:szCs w:val="21"/>
        </w:rPr>
      </w:pPr>
      <w:r>
        <w:rPr>
          <w:b/>
          <w:szCs w:val="21"/>
        </w:rPr>
        <w:lastRenderedPageBreak/>
        <w:t>Interface description:</w:t>
      </w:r>
    </w:p>
    <w:p w14:paraId="4C951DB7" w14:textId="77777777" w:rsidR="004929F3" w:rsidRPr="003B4A82" w:rsidRDefault="004929F3" w:rsidP="004929F3">
      <w:pPr>
        <w:rPr>
          <w:rFonts w:eastAsiaTheme="minorHAnsi"/>
          <w:noProof/>
          <w:szCs w:val="21"/>
        </w:rPr>
      </w:pPr>
      <w:r>
        <w:t>Get device alarm info proactively</w:t>
      </w:r>
    </w:p>
    <w:p w14:paraId="0FA1C49C" w14:textId="77777777" w:rsidR="004929F3" w:rsidRPr="003B4A82" w:rsidRDefault="004929F3" w:rsidP="004929F3">
      <w:pPr>
        <w:rPr>
          <w:rFonts w:eastAsiaTheme="minorHAnsi"/>
          <w:szCs w:val="21"/>
        </w:rPr>
      </w:pPr>
    </w:p>
    <w:p w14:paraId="4C0040F4"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122"/>
        <w:gridCol w:w="1417"/>
        <w:gridCol w:w="6917"/>
      </w:tblGrid>
      <w:tr w:rsidR="004929F3" w:rsidRPr="003B4A82" w14:paraId="7505BC4B" w14:textId="77777777" w:rsidTr="00253467">
        <w:trPr>
          <w:jc w:val="center"/>
        </w:trPr>
        <w:tc>
          <w:tcPr>
            <w:tcW w:w="2122" w:type="dxa"/>
            <w:vAlign w:val="center"/>
          </w:tcPr>
          <w:p w14:paraId="40C8B7E4" w14:textId="77777777" w:rsidR="004929F3" w:rsidRPr="003B4A82" w:rsidRDefault="004929F3" w:rsidP="00253467">
            <w:pPr>
              <w:jc w:val="center"/>
              <w:rPr>
                <w:rFonts w:eastAsiaTheme="minorHAnsi"/>
                <w:noProof/>
                <w:szCs w:val="21"/>
              </w:rPr>
            </w:pPr>
            <w:r>
              <w:t>Parameter</w:t>
            </w:r>
          </w:p>
        </w:tc>
        <w:tc>
          <w:tcPr>
            <w:tcW w:w="1417" w:type="dxa"/>
            <w:vAlign w:val="center"/>
          </w:tcPr>
          <w:p w14:paraId="6F438B34" w14:textId="77777777" w:rsidR="004929F3" w:rsidRPr="003B4A82" w:rsidRDefault="004929F3" w:rsidP="00253467">
            <w:pPr>
              <w:jc w:val="center"/>
              <w:rPr>
                <w:rFonts w:eastAsiaTheme="minorHAnsi"/>
                <w:noProof/>
                <w:szCs w:val="21"/>
              </w:rPr>
            </w:pPr>
            <w:r>
              <w:t>Type</w:t>
            </w:r>
          </w:p>
        </w:tc>
        <w:tc>
          <w:tcPr>
            <w:tcW w:w="6917" w:type="dxa"/>
            <w:vAlign w:val="center"/>
          </w:tcPr>
          <w:p w14:paraId="0D4040E1" w14:textId="77777777" w:rsidR="004929F3" w:rsidRPr="003B4A82" w:rsidRDefault="004929F3" w:rsidP="00253467">
            <w:pPr>
              <w:jc w:val="center"/>
              <w:rPr>
                <w:rFonts w:eastAsiaTheme="minorHAnsi"/>
                <w:noProof/>
                <w:szCs w:val="21"/>
              </w:rPr>
            </w:pPr>
            <w:r>
              <w:t>Description</w:t>
            </w:r>
          </w:p>
        </w:tc>
      </w:tr>
      <w:tr w:rsidR="004929F3" w:rsidRPr="003B4A82" w14:paraId="6007BB75" w14:textId="77777777" w:rsidTr="00253467">
        <w:trPr>
          <w:trHeight w:val="338"/>
          <w:jc w:val="center"/>
        </w:trPr>
        <w:tc>
          <w:tcPr>
            <w:tcW w:w="2122" w:type="dxa"/>
            <w:vAlign w:val="center"/>
          </w:tcPr>
          <w:p w14:paraId="7815912A" w14:textId="77777777" w:rsidR="004929F3" w:rsidRPr="003B4A82" w:rsidRDefault="004929F3" w:rsidP="00253467">
            <w:pPr>
              <w:jc w:val="center"/>
              <w:rPr>
                <w:rFonts w:eastAsiaTheme="minorHAnsi"/>
                <w:noProof/>
                <w:szCs w:val="21"/>
              </w:rPr>
            </w:pPr>
            <w:r>
              <w:t>lpUserID</w:t>
            </w:r>
          </w:p>
        </w:tc>
        <w:tc>
          <w:tcPr>
            <w:tcW w:w="1417" w:type="dxa"/>
            <w:vAlign w:val="center"/>
          </w:tcPr>
          <w:p w14:paraId="6E6EE547" w14:textId="77777777" w:rsidR="004929F3" w:rsidRPr="003B4A82" w:rsidRDefault="004929F3" w:rsidP="00253467">
            <w:pPr>
              <w:jc w:val="center"/>
              <w:rPr>
                <w:rFonts w:eastAsiaTheme="minorHAnsi"/>
                <w:noProof/>
                <w:szCs w:val="21"/>
              </w:rPr>
            </w:pPr>
            <w:r>
              <w:t>IN</w:t>
            </w:r>
          </w:p>
        </w:tc>
        <w:tc>
          <w:tcPr>
            <w:tcW w:w="6917" w:type="dxa"/>
            <w:vAlign w:val="center"/>
          </w:tcPr>
          <w:p w14:paraId="2F5EB9B9" w14:textId="77777777" w:rsidR="004929F3" w:rsidRPr="003B4A82" w:rsidRDefault="004929F3" w:rsidP="00253467">
            <w:pPr>
              <w:rPr>
                <w:rFonts w:eastAsiaTheme="minorHAnsi"/>
                <w:noProof/>
                <w:szCs w:val="21"/>
              </w:rPr>
            </w:pPr>
            <w:r>
              <w:t>User login handle</w:t>
            </w:r>
          </w:p>
        </w:tc>
      </w:tr>
      <w:tr w:rsidR="004929F3" w:rsidRPr="003B4A82" w14:paraId="761E1E80" w14:textId="77777777" w:rsidTr="00253467">
        <w:trPr>
          <w:jc w:val="center"/>
        </w:trPr>
        <w:tc>
          <w:tcPr>
            <w:tcW w:w="2122" w:type="dxa"/>
            <w:vAlign w:val="center"/>
          </w:tcPr>
          <w:p w14:paraId="23AF5BC3" w14:textId="77777777" w:rsidR="004929F3" w:rsidRPr="003B4A82" w:rsidRDefault="004929F3" w:rsidP="00253467">
            <w:pPr>
              <w:jc w:val="center"/>
              <w:rPr>
                <w:rFonts w:eastAsiaTheme="minorHAnsi"/>
                <w:noProof/>
                <w:szCs w:val="21"/>
              </w:rPr>
            </w:pPr>
            <w:r>
              <w:t>dwPullWaitTime</w:t>
            </w:r>
          </w:p>
        </w:tc>
        <w:tc>
          <w:tcPr>
            <w:tcW w:w="1417" w:type="dxa"/>
            <w:vAlign w:val="center"/>
          </w:tcPr>
          <w:p w14:paraId="195FFCAB" w14:textId="77777777" w:rsidR="004929F3" w:rsidRPr="003B4A82" w:rsidRDefault="004929F3" w:rsidP="00253467">
            <w:pPr>
              <w:jc w:val="center"/>
              <w:rPr>
                <w:rFonts w:eastAsiaTheme="minorHAnsi"/>
                <w:noProof/>
                <w:szCs w:val="21"/>
              </w:rPr>
            </w:pPr>
            <w:r>
              <w:t>IN</w:t>
            </w:r>
          </w:p>
        </w:tc>
        <w:tc>
          <w:tcPr>
            <w:tcW w:w="6917" w:type="dxa"/>
            <w:vAlign w:val="center"/>
          </w:tcPr>
          <w:p w14:paraId="126CE1C6" w14:textId="77777777" w:rsidR="004929F3" w:rsidRPr="003B4A82" w:rsidRDefault="004929F3" w:rsidP="00253467">
            <w:pPr>
              <w:rPr>
                <w:rFonts w:eastAsiaTheme="minorHAnsi"/>
                <w:noProof/>
                <w:szCs w:val="21"/>
              </w:rPr>
            </w:pPr>
            <w:r>
              <w:t>Alarm wait time (unit: s)</w:t>
            </w:r>
          </w:p>
        </w:tc>
      </w:tr>
      <w:tr w:rsidR="004929F3" w:rsidRPr="003B4A82" w14:paraId="437E9997" w14:textId="77777777" w:rsidTr="00253467">
        <w:trPr>
          <w:jc w:val="center"/>
        </w:trPr>
        <w:tc>
          <w:tcPr>
            <w:tcW w:w="2122" w:type="dxa"/>
            <w:vAlign w:val="center"/>
          </w:tcPr>
          <w:p w14:paraId="7C850FD4" w14:textId="77777777" w:rsidR="004929F3" w:rsidRPr="003B4A82" w:rsidRDefault="004929F3" w:rsidP="00253467">
            <w:pPr>
              <w:jc w:val="center"/>
              <w:rPr>
                <w:rFonts w:eastAsiaTheme="minorHAnsi"/>
                <w:noProof/>
                <w:szCs w:val="21"/>
              </w:rPr>
            </w:pPr>
            <w:r>
              <w:t>pdwListCnt</w:t>
            </w:r>
          </w:p>
        </w:tc>
        <w:tc>
          <w:tcPr>
            <w:tcW w:w="1417" w:type="dxa"/>
            <w:vAlign w:val="center"/>
          </w:tcPr>
          <w:p w14:paraId="17BD379F" w14:textId="77777777" w:rsidR="004929F3" w:rsidRPr="003B4A82" w:rsidRDefault="004929F3" w:rsidP="00253467">
            <w:pPr>
              <w:jc w:val="center"/>
              <w:rPr>
                <w:rFonts w:eastAsiaTheme="minorHAnsi"/>
                <w:noProof/>
                <w:szCs w:val="21"/>
              </w:rPr>
            </w:pPr>
            <w:r>
              <w:t>INOUT</w:t>
            </w:r>
          </w:p>
        </w:tc>
        <w:tc>
          <w:tcPr>
            <w:tcW w:w="6917" w:type="dxa"/>
            <w:vAlign w:val="center"/>
          </w:tcPr>
          <w:p w14:paraId="510B8F20" w14:textId="77777777" w:rsidR="004929F3" w:rsidRPr="003B4A82" w:rsidRDefault="004929F3" w:rsidP="00253467">
            <w:pPr>
              <w:rPr>
                <w:rFonts w:eastAsiaTheme="minorHAnsi"/>
                <w:noProof/>
                <w:szCs w:val="21"/>
              </w:rPr>
            </w:pPr>
            <w:r>
              <w:t>Max alarm number. An input parameter means the alarm list size, and an output parameter means the actual number of alarms.</w:t>
            </w:r>
          </w:p>
        </w:tc>
      </w:tr>
      <w:tr w:rsidR="004929F3" w:rsidRPr="003B4A82" w14:paraId="7FD34762" w14:textId="77777777" w:rsidTr="00253467">
        <w:trPr>
          <w:jc w:val="center"/>
        </w:trPr>
        <w:tc>
          <w:tcPr>
            <w:tcW w:w="2122" w:type="dxa"/>
            <w:vAlign w:val="center"/>
          </w:tcPr>
          <w:p w14:paraId="6AD6FCF6" w14:textId="77777777" w:rsidR="004929F3" w:rsidRPr="003B4A82" w:rsidRDefault="004929F3" w:rsidP="00253467">
            <w:pPr>
              <w:jc w:val="center"/>
              <w:rPr>
                <w:rFonts w:eastAsiaTheme="minorHAnsi"/>
                <w:noProof/>
                <w:szCs w:val="21"/>
              </w:rPr>
            </w:pPr>
            <w:r>
              <w:t>pstPullAlarmList</w:t>
            </w:r>
          </w:p>
        </w:tc>
        <w:tc>
          <w:tcPr>
            <w:tcW w:w="1417" w:type="dxa"/>
            <w:vAlign w:val="center"/>
          </w:tcPr>
          <w:p w14:paraId="54B351AB" w14:textId="77777777" w:rsidR="004929F3" w:rsidRPr="003B4A82" w:rsidRDefault="004929F3" w:rsidP="00253467">
            <w:pPr>
              <w:jc w:val="center"/>
              <w:rPr>
                <w:rFonts w:eastAsiaTheme="minorHAnsi"/>
                <w:noProof/>
                <w:szCs w:val="21"/>
              </w:rPr>
            </w:pPr>
            <w:r>
              <w:t>OUT</w:t>
            </w:r>
          </w:p>
        </w:tc>
        <w:tc>
          <w:tcPr>
            <w:tcW w:w="6917" w:type="dxa"/>
            <w:vAlign w:val="center"/>
          </w:tcPr>
          <w:p w14:paraId="7E50E0F6" w14:textId="77777777" w:rsidR="004929F3" w:rsidRPr="003B4A82" w:rsidRDefault="004929F3" w:rsidP="00253467">
            <w:pPr>
              <w:rPr>
                <w:rFonts w:eastAsiaTheme="minorHAnsi"/>
                <w:noProof/>
                <w:szCs w:val="21"/>
              </w:rPr>
            </w:pPr>
            <w:r>
              <w:t>Alarm list. Memory needs to be allocated in advance</w:t>
            </w:r>
          </w:p>
        </w:tc>
      </w:tr>
    </w:tbl>
    <w:p w14:paraId="67666AEB" w14:textId="77777777" w:rsidR="004929F3" w:rsidRPr="003B4A82" w:rsidRDefault="004929F3" w:rsidP="004929F3">
      <w:pPr>
        <w:rPr>
          <w:rFonts w:eastAsiaTheme="minorHAnsi"/>
          <w:szCs w:val="21"/>
        </w:rPr>
      </w:pPr>
    </w:p>
    <w:p w14:paraId="5F209E00" w14:textId="77777777" w:rsidR="004929F3" w:rsidRPr="003B4A82" w:rsidRDefault="004929F3" w:rsidP="004929F3">
      <w:pPr>
        <w:rPr>
          <w:rFonts w:eastAsiaTheme="minorHAnsi"/>
          <w:b/>
          <w:szCs w:val="21"/>
        </w:rPr>
      </w:pPr>
      <w:r>
        <w:rPr>
          <w:b/>
          <w:szCs w:val="21"/>
        </w:rPr>
        <w:t>Return value:</w:t>
      </w:r>
    </w:p>
    <w:p w14:paraId="015A3DAC" w14:textId="77777777" w:rsidR="004929F3" w:rsidRPr="003B4A82" w:rsidRDefault="004929F3" w:rsidP="004929F3">
      <w:pPr>
        <w:rPr>
          <w:rFonts w:eastAsiaTheme="minorHAnsi"/>
          <w:noProof/>
          <w:szCs w:val="21"/>
        </w:rPr>
      </w:pPr>
      <w:r>
        <w:t xml:space="preserve">TRUE means success, other values mean failure. Call </w:t>
      </w:r>
      <w:hyperlink w:anchor="_获取接口错误码_1" w:history="1">
        <w:r>
          <w:rPr>
            <w:rStyle w:val="a5"/>
            <w:u w:val="none"/>
          </w:rPr>
          <w:t>NETDEV_GetLastError</w:t>
        </w:r>
      </w:hyperlink>
      <w:r>
        <w:t xml:space="preserve"> to get the error code and use the error code to determine the cause of error.</w:t>
      </w:r>
    </w:p>
    <w:p w14:paraId="7DFC9086" w14:textId="61854160" w:rsidR="004929F3" w:rsidRPr="003B4A82" w:rsidRDefault="004929F3" w:rsidP="004929F3">
      <w:pPr>
        <w:pStyle w:val="2"/>
      </w:pPr>
      <w:bookmarkStart w:id="653" w:name="_Toc88647271"/>
      <w:bookmarkStart w:id="654" w:name="_Toc149054958"/>
      <w:r>
        <w:t xml:space="preserve">People </w:t>
      </w:r>
      <w:r w:rsidR="00253467">
        <w:t>F</w:t>
      </w:r>
      <w:r>
        <w:t xml:space="preserve">low </w:t>
      </w:r>
      <w:r w:rsidR="00253467">
        <w:t>C</w:t>
      </w:r>
      <w:r>
        <w:t>ounting</w:t>
      </w:r>
      <w:bookmarkEnd w:id="653"/>
      <w:bookmarkEnd w:id="654"/>
    </w:p>
    <w:p w14:paraId="5D4168DA" w14:textId="77777777" w:rsidR="004929F3" w:rsidRPr="003B4A82" w:rsidRDefault="004929F3" w:rsidP="004929F3">
      <w:pPr>
        <w:pStyle w:val="3"/>
      </w:pPr>
      <w:bookmarkStart w:id="655" w:name="_获取客流量统计信息列表"/>
      <w:bookmarkStart w:id="656" w:name="_Toc88647272"/>
      <w:bookmarkStart w:id="657" w:name="_Toc149054959"/>
      <w:bookmarkEnd w:id="655"/>
      <w:r>
        <w:t>Get people counting list</w:t>
      </w:r>
      <w:bookmarkEnd w:id="656"/>
      <w:bookmarkEnd w:id="657"/>
    </w:p>
    <w:p w14:paraId="31606876"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699C0EF3" w14:textId="77777777" w:rsidTr="00253467">
        <w:trPr>
          <w:jc w:val="center"/>
        </w:trPr>
        <w:tc>
          <w:tcPr>
            <w:tcW w:w="8296" w:type="dxa"/>
          </w:tcPr>
          <w:p w14:paraId="5A94349B" w14:textId="77777777" w:rsidR="004929F3" w:rsidRPr="003B4A82" w:rsidRDefault="004929F3" w:rsidP="00253467">
            <w:pPr>
              <w:autoSpaceDE w:val="0"/>
              <w:autoSpaceDN w:val="0"/>
              <w:adjustRightInd w:val="0"/>
              <w:jc w:val="left"/>
              <w:rPr>
                <w:rFonts w:eastAsiaTheme="minorHAnsi" w:cs="Times New Roman"/>
                <w:noProof/>
                <w:kern w:val="0"/>
                <w:szCs w:val="21"/>
              </w:rPr>
            </w:pPr>
            <w:r>
              <w:t>LPVOID STDCALL NETDEV_FindTrafficStatisticInfoList</w:t>
            </w:r>
          </w:p>
          <w:p w14:paraId="02B311ED"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2AC36EFD"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LPVOID lpUserID,</w:t>
            </w:r>
          </w:p>
          <w:p w14:paraId="2685BB1A"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UINT32 udwSearchID</w:t>
            </w:r>
          </w:p>
          <w:p w14:paraId="7367A118"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tc>
      </w:tr>
    </w:tbl>
    <w:p w14:paraId="22F67C96" w14:textId="77777777" w:rsidR="004929F3" w:rsidRPr="003B4A82" w:rsidRDefault="004929F3" w:rsidP="004929F3">
      <w:pPr>
        <w:rPr>
          <w:rFonts w:eastAsiaTheme="minorHAnsi"/>
          <w:b/>
          <w:szCs w:val="21"/>
        </w:rPr>
      </w:pPr>
      <w:r>
        <w:rPr>
          <w:b/>
          <w:szCs w:val="21"/>
        </w:rPr>
        <w:t>Interface description:</w:t>
      </w:r>
    </w:p>
    <w:p w14:paraId="65164714" w14:textId="77777777" w:rsidR="004929F3" w:rsidRPr="003B4A82" w:rsidRDefault="004929F3" w:rsidP="004929F3">
      <w:pPr>
        <w:rPr>
          <w:rFonts w:eastAsiaTheme="minorHAnsi" w:cs="Times New Roman"/>
          <w:noProof/>
          <w:kern w:val="0"/>
          <w:szCs w:val="21"/>
        </w:rPr>
      </w:pPr>
      <w:r>
        <w:t>Get people counting list</w:t>
      </w:r>
    </w:p>
    <w:p w14:paraId="22B1BA23" w14:textId="77777777" w:rsidR="004929F3" w:rsidRPr="003B4A82" w:rsidRDefault="004929F3" w:rsidP="004929F3">
      <w:pPr>
        <w:rPr>
          <w:rFonts w:eastAsiaTheme="minorHAnsi"/>
          <w:szCs w:val="21"/>
        </w:rPr>
      </w:pPr>
    </w:p>
    <w:p w14:paraId="173E8B76"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122"/>
        <w:gridCol w:w="1417"/>
        <w:gridCol w:w="6917"/>
      </w:tblGrid>
      <w:tr w:rsidR="004929F3" w:rsidRPr="003B4A82" w14:paraId="7B1F8C7E" w14:textId="77777777" w:rsidTr="00253467">
        <w:trPr>
          <w:jc w:val="center"/>
        </w:trPr>
        <w:tc>
          <w:tcPr>
            <w:tcW w:w="2122" w:type="dxa"/>
            <w:vAlign w:val="center"/>
          </w:tcPr>
          <w:p w14:paraId="5578F0ED" w14:textId="77777777" w:rsidR="004929F3" w:rsidRPr="003B4A82" w:rsidRDefault="004929F3" w:rsidP="00253467">
            <w:pPr>
              <w:jc w:val="center"/>
              <w:rPr>
                <w:rFonts w:eastAsiaTheme="minorHAnsi"/>
                <w:noProof/>
                <w:szCs w:val="21"/>
              </w:rPr>
            </w:pPr>
            <w:r>
              <w:t>Parameter</w:t>
            </w:r>
          </w:p>
        </w:tc>
        <w:tc>
          <w:tcPr>
            <w:tcW w:w="1417" w:type="dxa"/>
            <w:vAlign w:val="center"/>
          </w:tcPr>
          <w:p w14:paraId="1BBFA3BE" w14:textId="77777777" w:rsidR="004929F3" w:rsidRPr="003B4A82" w:rsidRDefault="004929F3" w:rsidP="00253467">
            <w:pPr>
              <w:jc w:val="center"/>
              <w:rPr>
                <w:rFonts w:eastAsiaTheme="minorHAnsi"/>
                <w:noProof/>
                <w:szCs w:val="21"/>
              </w:rPr>
            </w:pPr>
            <w:r>
              <w:t>Type</w:t>
            </w:r>
          </w:p>
        </w:tc>
        <w:tc>
          <w:tcPr>
            <w:tcW w:w="6917" w:type="dxa"/>
            <w:vAlign w:val="center"/>
          </w:tcPr>
          <w:p w14:paraId="21F97C3A" w14:textId="77777777" w:rsidR="004929F3" w:rsidRPr="003B4A82" w:rsidRDefault="004929F3" w:rsidP="00253467">
            <w:pPr>
              <w:jc w:val="center"/>
              <w:rPr>
                <w:rFonts w:eastAsiaTheme="minorHAnsi"/>
                <w:noProof/>
                <w:szCs w:val="21"/>
              </w:rPr>
            </w:pPr>
            <w:r>
              <w:t>Description</w:t>
            </w:r>
          </w:p>
        </w:tc>
      </w:tr>
      <w:tr w:rsidR="004929F3" w:rsidRPr="003B4A82" w14:paraId="5967BB85" w14:textId="77777777" w:rsidTr="00253467">
        <w:trPr>
          <w:trHeight w:val="338"/>
          <w:jc w:val="center"/>
        </w:trPr>
        <w:tc>
          <w:tcPr>
            <w:tcW w:w="2122" w:type="dxa"/>
            <w:vAlign w:val="center"/>
          </w:tcPr>
          <w:p w14:paraId="045DAC4C" w14:textId="77777777" w:rsidR="004929F3" w:rsidRPr="003B4A82" w:rsidRDefault="004929F3" w:rsidP="00253467">
            <w:pPr>
              <w:jc w:val="center"/>
              <w:rPr>
                <w:rFonts w:eastAsiaTheme="minorHAnsi"/>
                <w:noProof/>
                <w:szCs w:val="21"/>
              </w:rPr>
            </w:pPr>
            <w:r>
              <w:t>lpUserID</w:t>
            </w:r>
          </w:p>
        </w:tc>
        <w:tc>
          <w:tcPr>
            <w:tcW w:w="1417" w:type="dxa"/>
            <w:vAlign w:val="center"/>
          </w:tcPr>
          <w:p w14:paraId="18A79017" w14:textId="77777777" w:rsidR="004929F3" w:rsidRPr="003B4A82" w:rsidRDefault="004929F3" w:rsidP="00253467">
            <w:pPr>
              <w:jc w:val="center"/>
              <w:rPr>
                <w:rFonts w:eastAsiaTheme="minorHAnsi"/>
                <w:noProof/>
                <w:szCs w:val="21"/>
              </w:rPr>
            </w:pPr>
            <w:r>
              <w:t>IN</w:t>
            </w:r>
          </w:p>
        </w:tc>
        <w:tc>
          <w:tcPr>
            <w:tcW w:w="6917" w:type="dxa"/>
            <w:vAlign w:val="center"/>
          </w:tcPr>
          <w:p w14:paraId="6F4F89D6" w14:textId="77777777" w:rsidR="004929F3" w:rsidRPr="003B4A82" w:rsidRDefault="004929F3" w:rsidP="00253467">
            <w:pPr>
              <w:rPr>
                <w:rFonts w:eastAsiaTheme="minorHAnsi"/>
                <w:noProof/>
                <w:szCs w:val="21"/>
              </w:rPr>
            </w:pPr>
            <w:r>
              <w:t>User login ID</w:t>
            </w:r>
          </w:p>
        </w:tc>
      </w:tr>
      <w:tr w:rsidR="004929F3" w:rsidRPr="003B4A82" w14:paraId="762E8F6A" w14:textId="77777777" w:rsidTr="00253467">
        <w:trPr>
          <w:jc w:val="center"/>
        </w:trPr>
        <w:tc>
          <w:tcPr>
            <w:tcW w:w="2122" w:type="dxa"/>
            <w:vAlign w:val="center"/>
          </w:tcPr>
          <w:p w14:paraId="7B91C2FE" w14:textId="77777777" w:rsidR="004929F3" w:rsidRPr="003B4A82" w:rsidRDefault="004929F3" w:rsidP="00253467">
            <w:pPr>
              <w:jc w:val="center"/>
              <w:rPr>
                <w:rFonts w:eastAsiaTheme="minorHAnsi"/>
                <w:noProof/>
                <w:szCs w:val="21"/>
              </w:rPr>
            </w:pPr>
            <w:r>
              <w:t>udwSearchID</w:t>
            </w:r>
          </w:p>
        </w:tc>
        <w:tc>
          <w:tcPr>
            <w:tcW w:w="1417" w:type="dxa"/>
            <w:vAlign w:val="center"/>
          </w:tcPr>
          <w:p w14:paraId="21F276C6" w14:textId="77777777" w:rsidR="004929F3" w:rsidRPr="003B4A82" w:rsidRDefault="004929F3" w:rsidP="00253467">
            <w:pPr>
              <w:jc w:val="center"/>
              <w:rPr>
                <w:rFonts w:eastAsiaTheme="minorHAnsi"/>
                <w:noProof/>
                <w:szCs w:val="21"/>
              </w:rPr>
            </w:pPr>
            <w:r>
              <w:t>IN</w:t>
            </w:r>
          </w:p>
        </w:tc>
        <w:tc>
          <w:tcPr>
            <w:tcW w:w="6917" w:type="dxa"/>
            <w:vAlign w:val="center"/>
          </w:tcPr>
          <w:p w14:paraId="6DC33E01" w14:textId="77777777" w:rsidR="004929F3" w:rsidRPr="003B4A82" w:rsidRDefault="004929F3" w:rsidP="00253467">
            <w:pPr>
              <w:rPr>
                <w:rFonts w:eastAsiaTheme="minorHAnsi"/>
                <w:noProof/>
                <w:szCs w:val="21"/>
              </w:rPr>
            </w:pPr>
            <w:r>
              <w:t>People counting search ID</w:t>
            </w:r>
          </w:p>
        </w:tc>
      </w:tr>
    </w:tbl>
    <w:p w14:paraId="7340DACD" w14:textId="77777777" w:rsidR="004929F3" w:rsidRPr="003B4A82" w:rsidRDefault="004929F3" w:rsidP="004929F3">
      <w:pPr>
        <w:rPr>
          <w:rFonts w:eastAsiaTheme="minorHAnsi"/>
          <w:szCs w:val="21"/>
        </w:rPr>
      </w:pPr>
    </w:p>
    <w:p w14:paraId="1A16F013" w14:textId="77777777" w:rsidR="004929F3" w:rsidRPr="003B4A82" w:rsidRDefault="004929F3" w:rsidP="004929F3">
      <w:pPr>
        <w:rPr>
          <w:rFonts w:eastAsiaTheme="minorHAnsi"/>
          <w:b/>
          <w:szCs w:val="21"/>
        </w:rPr>
      </w:pPr>
      <w:r>
        <w:rPr>
          <w:b/>
          <w:szCs w:val="21"/>
        </w:rPr>
        <w:t>Return value:</w:t>
      </w:r>
    </w:p>
    <w:p w14:paraId="7D04B748" w14:textId="77777777" w:rsidR="004929F3" w:rsidRPr="003B4A82" w:rsidRDefault="004929F3" w:rsidP="004929F3">
      <w:pPr>
        <w:rPr>
          <w:rFonts w:eastAsiaTheme="minorHAnsi" w:cs="Times New Roman"/>
          <w:noProof/>
          <w:kern w:val="0"/>
          <w:szCs w:val="21"/>
        </w:rPr>
      </w:pPr>
      <w:r>
        <w:t>Search handle (</w:t>
      </w:r>
      <w:hyperlink w:anchor="_逐个查询获取到的客流量信息" w:history="1">
        <w:r>
          <w:rPr>
            <w:rStyle w:val="a5"/>
            <w:szCs w:val="21"/>
            <w:u w:val="none"/>
          </w:rPr>
          <w:t>NETDEV_FindNextTrafficStatisticInfo</w:t>
        </w:r>
      </w:hyperlink>
      <w:r>
        <w:t>,</w:t>
      </w:r>
      <w:hyperlink w:anchor="_关闭查找，释放资源" w:history="1">
        <w:r>
          <w:rPr>
            <w:rStyle w:val="a5"/>
            <w:szCs w:val="21"/>
            <w:u w:val="none"/>
          </w:rPr>
          <w:t xml:space="preserve"> NETDEV_FindCloseTrafficStatisticInfo</w:t>
        </w:r>
      </w:hyperlink>
      <w:r>
        <w:t>). NULL means failure.</w:t>
      </w:r>
    </w:p>
    <w:p w14:paraId="38F82FB4" w14:textId="77777777" w:rsidR="004929F3" w:rsidRPr="003B4A82" w:rsidRDefault="004929F3" w:rsidP="004929F3">
      <w:pPr>
        <w:rPr>
          <w:rFonts w:eastAsiaTheme="minorHAnsi" w:cs="Times New Roman"/>
          <w:noProof/>
          <w:kern w:val="0"/>
          <w:szCs w:val="21"/>
        </w:rPr>
      </w:pPr>
    </w:p>
    <w:p w14:paraId="244AF19F" w14:textId="77777777" w:rsidR="004929F3" w:rsidRPr="003B4A82" w:rsidRDefault="004929F3" w:rsidP="004929F3">
      <w:pPr>
        <w:rPr>
          <w:rFonts w:eastAsiaTheme="minorHAnsi"/>
          <w:b/>
          <w:szCs w:val="21"/>
        </w:rPr>
      </w:pPr>
      <w:r>
        <w:rPr>
          <w:b/>
          <w:szCs w:val="21"/>
        </w:rPr>
        <w:t>See also:</w:t>
      </w:r>
    </w:p>
    <w:p w14:paraId="6A242372" w14:textId="77777777" w:rsidR="004929F3" w:rsidRPr="003B4A82" w:rsidRDefault="00000000" w:rsidP="004929F3">
      <w:pPr>
        <w:rPr>
          <w:rFonts w:eastAsiaTheme="minorHAnsi"/>
          <w:szCs w:val="21"/>
        </w:rPr>
      </w:pPr>
      <w:hyperlink w:anchor="_逐个查询获取到的客流量信息" w:history="1">
        <w:r w:rsidR="004929F3">
          <w:rPr>
            <w:rStyle w:val="a5"/>
            <w:szCs w:val="21"/>
            <w:u w:val="none"/>
          </w:rPr>
          <w:t>NETDEV_FindNextTrafficStatisticInfo</w:t>
        </w:r>
      </w:hyperlink>
      <w:r w:rsidR="004929F3">
        <w:t>,</w:t>
      </w:r>
      <w:hyperlink w:anchor="_关闭查找，释放资源" w:history="1">
        <w:r w:rsidR="004929F3">
          <w:rPr>
            <w:rStyle w:val="a5"/>
            <w:szCs w:val="21"/>
            <w:u w:val="none"/>
          </w:rPr>
          <w:t xml:space="preserve"> NETDEV_FindCloseTrafficStatisticInfo</w:t>
        </w:r>
      </w:hyperlink>
    </w:p>
    <w:p w14:paraId="0770BF95" w14:textId="77777777" w:rsidR="004929F3" w:rsidRPr="003B4A82" w:rsidRDefault="004929F3" w:rsidP="004929F3">
      <w:pPr>
        <w:pStyle w:val="3"/>
      </w:pPr>
      <w:bookmarkStart w:id="658" w:name="_逐个查询获取到的客流量信息"/>
      <w:bookmarkStart w:id="659" w:name="_Toc88647273"/>
      <w:bookmarkStart w:id="660" w:name="_Toc149054960"/>
      <w:bookmarkEnd w:id="658"/>
      <w:r>
        <w:t>Get people counting info one by one</w:t>
      </w:r>
      <w:bookmarkEnd w:id="659"/>
      <w:bookmarkEnd w:id="660"/>
    </w:p>
    <w:p w14:paraId="0B727194"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4BF499A3" w14:textId="77777777" w:rsidTr="00253467">
        <w:trPr>
          <w:jc w:val="center"/>
        </w:trPr>
        <w:tc>
          <w:tcPr>
            <w:tcW w:w="8296" w:type="dxa"/>
          </w:tcPr>
          <w:p w14:paraId="407BE1F4" w14:textId="77777777" w:rsidR="004929F3" w:rsidRPr="003B4A82" w:rsidRDefault="004929F3" w:rsidP="00253467">
            <w:pPr>
              <w:rPr>
                <w:noProof/>
              </w:rPr>
            </w:pPr>
            <w:r>
              <w:lastRenderedPageBreak/>
              <w:t>BOOL STDCALL NETDEV_FindNextTrafficStatisticInfo</w:t>
            </w:r>
          </w:p>
          <w:p w14:paraId="6B982767" w14:textId="77777777" w:rsidR="004929F3" w:rsidRPr="003B4A82" w:rsidRDefault="004929F3" w:rsidP="00253467">
            <w:pPr>
              <w:rPr>
                <w:noProof/>
              </w:rPr>
            </w:pPr>
            <w:r>
              <w:t>(</w:t>
            </w:r>
          </w:p>
          <w:p w14:paraId="472C8B7C" w14:textId="77777777" w:rsidR="004929F3" w:rsidRPr="003B4A82" w:rsidRDefault="004929F3" w:rsidP="00253467">
            <w:pPr>
              <w:ind w:leftChars="200" w:left="420"/>
              <w:rPr>
                <w:noProof/>
              </w:rPr>
            </w:pPr>
            <w:r>
              <w:t>LPVOID lpFindHandle,</w:t>
            </w:r>
          </w:p>
          <w:p w14:paraId="12EFF1A3" w14:textId="77777777" w:rsidR="004929F3" w:rsidRPr="003B4A82" w:rsidRDefault="00000000" w:rsidP="00253467">
            <w:pPr>
              <w:ind w:leftChars="200" w:left="420"/>
              <w:rPr>
                <w:noProof/>
              </w:rPr>
            </w:pPr>
            <w:hyperlink w:anchor="_客流量统计" w:history="1">
              <w:r w:rsidR="004929F3">
                <w:rPr>
                  <w:rStyle w:val="a5"/>
                  <w:u w:val="none"/>
                </w:rPr>
                <w:t>LPNETDEV_TRAFFIC_STATISTICS_INFO_S</w:t>
              </w:r>
            </w:hyperlink>
            <w:r w:rsidR="004929F3">
              <w:t xml:space="preserve"> pstStatisticInfo</w:t>
            </w:r>
          </w:p>
          <w:p w14:paraId="1A15A8AC" w14:textId="77777777" w:rsidR="004929F3" w:rsidRPr="003B4A82" w:rsidRDefault="004929F3" w:rsidP="00253467">
            <w:pPr>
              <w:rPr>
                <w:rFonts w:eastAsiaTheme="minorHAnsi"/>
                <w:noProof/>
                <w:szCs w:val="21"/>
              </w:rPr>
            </w:pPr>
            <w:r>
              <w:t>);</w:t>
            </w:r>
          </w:p>
        </w:tc>
      </w:tr>
    </w:tbl>
    <w:p w14:paraId="01B6E32D" w14:textId="77777777" w:rsidR="004929F3" w:rsidRPr="003B4A82" w:rsidRDefault="004929F3" w:rsidP="004929F3">
      <w:pPr>
        <w:rPr>
          <w:rFonts w:eastAsiaTheme="minorHAnsi"/>
          <w:b/>
          <w:szCs w:val="21"/>
        </w:rPr>
      </w:pPr>
      <w:r>
        <w:rPr>
          <w:b/>
          <w:szCs w:val="21"/>
        </w:rPr>
        <w:t>Interface description:</w:t>
      </w:r>
    </w:p>
    <w:p w14:paraId="6035EA78" w14:textId="77777777" w:rsidR="004929F3" w:rsidRPr="003B4A82" w:rsidRDefault="004929F3" w:rsidP="004929F3">
      <w:pPr>
        <w:rPr>
          <w:rFonts w:eastAsiaTheme="minorHAnsi"/>
          <w:szCs w:val="21"/>
        </w:rPr>
      </w:pPr>
      <w:r>
        <w:t>Get people counting info one by one</w:t>
      </w:r>
    </w:p>
    <w:p w14:paraId="0F70F57C" w14:textId="77777777" w:rsidR="004929F3" w:rsidRPr="003B4A82" w:rsidRDefault="004929F3" w:rsidP="004929F3">
      <w:pPr>
        <w:rPr>
          <w:rFonts w:eastAsiaTheme="minorHAnsi"/>
          <w:szCs w:val="21"/>
        </w:rPr>
      </w:pPr>
    </w:p>
    <w:p w14:paraId="7B865223"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122"/>
        <w:gridCol w:w="1417"/>
        <w:gridCol w:w="6917"/>
      </w:tblGrid>
      <w:tr w:rsidR="004929F3" w:rsidRPr="003B4A82" w14:paraId="6CD5485D" w14:textId="77777777" w:rsidTr="00253467">
        <w:trPr>
          <w:jc w:val="center"/>
        </w:trPr>
        <w:tc>
          <w:tcPr>
            <w:tcW w:w="2122" w:type="dxa"/>
            <w:vAlign w:val="center"/>
          </w:tcPr>
          <w:p w14:paraId="6B09FC7A" w14:textId="77777777" w:rsidR="004929F3" w:rsidRPr="003B4A82" w:rsidRDefault="004929F3" w:rsidP="00253467">
            <w:pPr>
              <w:jc w:val="center"/>
              <w:rPr>
                <w:rFonts w:eastAsiaTheme="minorHAnsi"/>
                <w:noProof/>
                <w:szCs w:val="21"/>
              </w:rPr>
            </w:pPr>
            <w:r>
              <w:t>Parameter</w:t>
            </w:r>
          </w:p>
        </w:tc>
        <w:tc>
          <w:tcPr>
            <w:tcW w:w="1417" w:type="dxa"/>
            <w:vAlign w:val="center"/>
          </w:tcPr>
          <w:p w14:paraId="7927C695" w14:textId="77777777" w:rsidR="004929F3" w:rsidRPr="003B4A82" w:rsidRDefault="004929F3" w:rsidP="00253467">
            <w:pPr>
              <w:jc w:val="center"/>
              <w:rPr>
                <w:rFonts w:eastAsiaTheme="minorHAnsi"/>
                <w:noProof/>
                <w:szCs w:val="21"/>
              </w:rPr>
            </w:pPr>
            <w:r>
              <w:t>Type</w:t>
            </w:r>
          </w:p>
        </w:tc>
        <w:tc>
          <w:tcPr>
            <w:tcW w:w="6917" w:type="dxa"/>
            <w:vAlign w:val="center"/>
          </w:tcPr>
          <w:p w14:paraId="05FA427C" w14:textId="77777777" w:rsidR="004929F3" w:rsidRPr="003B4A82" w:rsidRDefault="004929F3" w:rsidP="00253467">
            <w:pPr>
              <w:jc w:val="center"/>
              <w:rPr>
                <w:rFonts w:eastAsiaTheme="minorHAnsi"/>
                <w:noProof/>
                <w:szCs w:val="21"/>
              </w:rPr>
            </w:pPr>
            <w:r>
              <w:t>Description</w:t>
            </w:r>
          </w:p>
        </w:tc>
      </w:tr>
      <w:tr w:rsidR="004929F3" w:rsidRPr="003B4A82" w14:paraId="70F526E0" w14:textId="77777777" w:rsidTr="00253467">
        <w:trPr>
          <w:trHeight w:val="338"/>
          <w:jc w:val="center"/>
        </w:trPr>
        <w:tc>
          <w:tcPr>
            <w:tcW w:w="2122" w:type="dxa"/>
            <w:vAlign w:val="center"/>
          </w:tcPr>
          <w:p w14:paraId="4D461643" w14:textId="77777777" w:rsidR="004929F3" w:rsidRPr="003B4A82" w:rsidRDefault="004929F3" w:rsidP="00253467">
            <w:pPr>
              <w:jc w:val="center"/>
              <w:rPr>
                <w:rFonts w:eastAsiaTheme="minorHAnsi"/>
                <w:noProof/>
                <w:szCs w:val="21"/>
              </w:rPr>
            </w:pPr>
            <w:r>
              <w:t>lpFindHandle</w:t>
            </w:r>
          </w:p>
        </w:tc>
        <w:tc>
          <w:tcPr>
            <w:tcW w:w="1417" w:type="dxa"/>
            <w:vAlign w:val="center"/>
          </w:tcPr>
          <w:p w14:paraId="14D0F98F" w14:textId="77777777" w:rsidR="004929F3" w:rsidRPr="003B4A82" w:rsidRDefault="004929F3" w:rsidP="00253467">
            <w:pPr>
              <w:jc w:val="center"/>
              <w:rPr>
                <w:rFonts w:eastAsiaTheme="minorHAnsi"/>
                <w:noProof/>
                <w:szCs w:val="21"/>
              </w:rPr>
            </w:pPr>
            <w:r>
              <w:t>IN</w:t>
            </w:r>
          </w:p>
        </w:tc>
        <w:tc>
          <w:tcPr>
            <w:tcW w:w="6917" w:type="dxa"/>
            <w:vAlign w:val="center"/>
          </w:tcPr>
          <w:p w14:paraId="3002A809" w14:textId="77777777" w:rsidR="004929F3" w:rsidRPr="003B4A82" w:rsidRDefault="004929F3" w:rsidP="00253467">
            <w:pPr>
              <w:rPr>
                <w:rFonts w:eastAsiaTheme="minorHAnsi"/>
                <w:noProof/>
                <w:szCs w:val="21"/>
              </w:rPr>
            </w:pPr>
            <w:r>
              <w:t>Search handle</w:t>
            </w:r>
          </w:p>
        </w:tc>
      </w:tr>
      <w:tr w:rsidR="004929F3" w:rsidRPr="003B4A82" w14:paraId="172EAEEE" w14:textId="77777777" w:rsidTr="00253467">
        <w:trPr>
          <w:jc w:val="center"/>
        </w:trPr>
        <w:tc>
          <w:tcPr>
            <w:tcW w:w="2122" w:type="dxa"/>
            <w:vAlign w:val="center"/>
          </w:tcPr>
          <w:p w14:paraId="07E155C4" w14:textId="77777777" w:rsidR="004929F3" w:rsidRPr="003B4A82" w:rsidRDefault="004929F3" w:rsidP="00253467">
            <w:pPr>
              <w:jc w:val="center"/>
              <w:rPr>
                <w:rFonts w:eastAsiaTheme="minorHAnsi"/>
                <w:noProof/>
                <w:szCs w:val="21"/>
              </w:rPr>
            </w:pPr>
            <w:r>
              <w:t>pstStatisticInfo</w:t>
            </w:r>
          </w:p>
        </w:tc>
        <w:tc>
          <w:tcPr>
            <w:tcW w:w="1417" w:type="dxa"/>
            <w:vAlign w:val="center"/>
          </w:tcPr>
          <w:p w14:paraId="6AA3F360" w14:textId="77777777" w:rsidR="004929F3" w:rsidRPr="003B4A82" w:rsidRDefault="004929F3" w:rsidP="00253467">
            <w:pPr>
              <w:jc w:val="center"/>
              <w:rPr>
                <w:rFonts w:eastAsiaTheme="minorHAnsi"/>
                <w:noProof/>
                <w:szCs w:val="21"/>
              </w:rPr>
            </w:pPr>
            <w:r>
              <w:t>OUT</w:t>
            </w:r>
          </w:p>
        </w:tc>
        <w:tc>
          <w:tcPr>
            <w:tcW w:w="6917" w:type="dxa"/>
            <w:vAlign w:val="center"/>
          </w:tcPr>
          <w:p w14:paraId="2EBCAC67" w14:textId="77777777" w:rsidR="004929F3" w:rsidRPr="003B4A82" w:rsidRDefault="004929F3" w:rsidP="00253467">
            <w:pPr>
              <w:rPr>
                <w:rFonts w:eastAsiaTheme="minorHAnsi"/>
                <w:noProof/>
                <w:szCs w:val="21"/>
              </w:rPr>
            </w:pPr>
            <w:r>
              <w:t>People counting statistics</w:t>
            </w:r>
          </w:p>
        </w:tc>
      </w:tr>
    </w:tbl>
    <w:p w14:paraId="74F9AD2F" w14:textId="77777777" w:rsidR="004929F3" w:rsidRPr="003B4A82" w:rsidRDefault="004929F3" w:rsidP="004929F3">
      <w:pPr>
        <w:rPr>
          <w:rFonts w:eastAsiaTheme="minorHAnsi"/>
          <w:szCs w:val="21"/>
        </w:rPr>
      </w:pPr>
    </w:p>
    <w:p w14:paraId="2975E447" w14:textId="77777777" w:rsidR="004929F3" w:rsidRPr="003B4A82" w:rsidRDefault="004929F3" w:rsidP="004929F3">
      <w:pPr>
        <w:rPr>
          <w:rFonts w:eastAsiaTheme="minorHAnsi"/>
          <w:b/>
          <w:szCs w:val="21"/>
        </w:rPr>
      </w:pPr>
      <w:r>
        <w:rPr>
          <w:b/>
          <w:szCs w:val="21"/>
        </w:rPr>
        <w:t>Return value:</w:t>
      </w:r>
    </w:p>
    <w:p w14:paraId="2AC3498B" w14:textId="77777777" w:rsidR="004929F3" w:rsidRPr="003B4A82" w:rsidRDefault="004929F3" w:rsidP="004929F3">
      <w:pPr>
        <w:rPr>
          <w:noProof/>
        </w:rPr>
      </w:pPr>
      <w:r>
        <w:t>TRUE means success, other values mean failure.</w:t>
      </w:r>
    </w:p>
    <w:p w14:paraId="20E9137E" w14:textId="77777777" w:rsidR="004929F3" w:rsidRPr="003B4A82" w:rsidRDefault="004929F3" w:rsidP="004929F3">
      <w:pPr>
        <w:rPr>
          <w:noProof/>
        </w:rPr>
      </w:pPr>
    </w:p>
    <w:p w14:paraId="289D92E1" w14:textId="77777777" w:rsidR="004929F3" w:rsidRPr="003B4A82" w:rsidRDefault="004929F3" w:rsidP="004929F3">
      <w:pPr>
        <w:rPr>
          <w:rFonts w:eastAsiaTheme="minorHAnsi"/>
          <w:b/>
          <w:szCs w:val="21"/>
        </w:rPr>
      </w:pPr>
      <w:r>
        <w:rPr>
          <w:b/>
          <w:szCs w:val="21"/>
        </w:rPr>
        <w:t>See also:</w:t>
      </w:r>
    </w:p>
    <w:p w14:paraId="40188DDE" w14:textId="5F1063A1" w:rsidR="004929F3" w:rsidRPr="003B4A82" w:rsidRDefault="00000000" w:rsidP="004929F3">
      <w:pPr>
        <w:rPr>
          <w:rFonts w:eastAsiaTheme="minorHAnsi"/>
          <w:szCs w:val="21"/>
        </w:rPr>
      </w:pPr>
      <w:hyperlink w:anchor="_获取客流量统计信息列表" w:history="1">
        <w:r w:rsidR="004929F3">
          <w:rPr>
            <w:rStyle w:val="a5"/>
            <w:szCs w:val="21"/>
            <w:u w:val="none"/>
          </w:rPr>
          <w:t>NETDEV_FindTrafficStatisticInfoList</w:t>
        </w:r>
      </w:hyperlink>
      <w:r w:rsidR="005F1F0B">
        <w:t xml:space="preserve">, </w:t>
      </w:r>
      <w:hyperlink w:anchor="_关闭查找，释放资源" w:history="1">
        <w:r w:rsidR="004929F3">
          <w:rPr>
            <w:rStyle w:val="a5"/>
            <w:szCs w:val="21"/>
            <w:u w:val="none"/>
          </w:rPr>
          <w:t xml:space="preserve"> NETDEV_FindCloseTrafficStatisticInfo</w:t>
        </w:r>
      </w:hyperlink>
    </w:p>
    <w:p w14:paraId="0907461C" w14:textId="77777777" w:rsidR="004929F3" w:rsidRPr="003B4A82" w:rsidRDefault="004929F3" w:rsidP="004929F3">
      <w:pPr>
        <w:pStyle w:val="3"/>
      </w:pPr>
      <w:bookmarkStart w:id="661" w:name="_关闭查找，释放资源"/>
      <w:bookmarkStart w:id="662" w:name="_Toc88647274"/>
      <w:bookmarkStart w:id="663" w:name="_Toc149054961"/>
      <w:bookmarkEnd w:id="661"/>
      <w:r>
        <w:t>Stop the search and release resource</w:t>
      </w:r>
      <w:bookmarkEnd w:id="662"/>
      <w:bookmarkEnd w:id="663"/>
    </w:p>
    <w:p w14:paraId="77194615"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3A89EA13" w14:textId="77777777" w:rsidTr="00253467">
        <w:trPr>
          <w:jc w:val="center"/>
        </w:trPr>
        <w:tc>
          <w:tcPr>
            <w:tcW w:w="8296" w:type="dxa"/>
          </w:tcPr>
          <w:p w14:paraId="1FA29063" w14:textId="77777777" w:rsidR="004929F3" w:rsidRPr="003B4A82" w:rsidRDefault="004929F3" w:rsidP="00253467">
            <w:pPr>
              <w:rPr>
                <w:rFonts w:eastAsiaTheme="minorHAnsi"/>
                <w:noProof/>
                <w:szCs w:val="21"/>
              </w:rPr>
            </w:pPr>
            <w:r>
              <w:t>BOOL STDCALL NETDEV_FindCloseTrafficStatisticInfo(IN LPVOID lpFindHandle)</w:t>
            </w:r>
          </w:p>
        </w:tc>
      </w:tr>
    </w:tbl>
    <w:p w14:paraId="57E5B903" w14:textId="77777777" w:rsidR="004929F3" w:rsidRPr="003B4A82" w:rsidRDefault="004929F3" w:rsidP="004929F3">
      <w:pPr>
        <w:rPr>
          <w:rFonts w:eastAsiaTheme="minorHAnsi"/>
          <w:b/>
          <w:szCs w:val="21"/>
        </w:rPr>
      </w:pPr>
      <w:r>
        <w:rPr>
          <w:b/>
          <w:szCs w:val="21"/>
        </w:rPr>
        <w:t>Interface description:</w:t>
      </w:r>
    </w:p>
    <w:p w14:paraId="22F78753" w14:textId="77777777" w:rsidR="004929F3" w:rsidRPr="003B4A82" w:rsidRDefault="004929F3" w:rsidP="004929F3">
      <w:pPr>
        <w:rPr>
          <w:rFonts w:eastAsiaTheme="minorHAnsi"/>
          <w:szCs w:val="21"/>
        </w:rPr>
      </w:pPr>
      <w:r>
        <w:t>Stop the search and release resource</w:t>
      </w:r>
    </w:p>
    <w:p w14:paraId="0D0F4FD3" w14:textId="77777777" w:rsidR="004929F3" w:rsidRPr="003B4A82" w:rsidRDefault="004929F3" w:rsidP="004929F3">
      <w:pPr>
        <w:rPr>
          <w:rFonts w:eastAsiaTheme="minorHAnsi"/>
          <w:szCs w:val="21"/>
        </w:rPr>
      </w:pPr>
    </w:p>
    <w:p w14:paraId="1F760EDF"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122"/>
        <w:gridCol w:w="1417"/>
        <w:gridCol w:w="6917"/>
      </w:tblGrid>
      <w:tr w:rsidR="004929F3" w:rsidRPr="003B4A82" w14:paraId="760C239B" w14:textId="77777777" w:rsidTr="00253467">
        <w:trPr>
          <w:jc w:val="center"/>
        </w:trPr>
        <w:tc>
          <w:tcPr>
            <w:tcW w:w="2122" w:type="dxa"/>
            <w:vAlign w:val="center"/>
          </w:tcPr>
          <w:p w14:paraId="0F2543DA" w14:textId="77777777" w:rsidR="004929F3" w:rsidRPr="003B4A82" w:rsidRDefault="004929F3" w:rsidP="00253467">
            <w:pPr>
              <w:jc w:val="center"/>
              <w:rPr>
                <w:rFonts w:eastAsiaTheme="minorHAnsi"/>
                <w:noProof/>
                <w:szCs w:val="21"/>
              </w:rPr>
            </w:pPr>
            <w:r>
              <w:t>Parameter</w:t>
            </w:r>
          </w:p>
        </w:tc>
        <w:tc>
          <w:tcPr>
            <w:tcW w:w="1417" w:type="dxa"/>
            <w:vAlign w:val="center"/>
          </w:tcPr>
          <w:p w14:paraId="23A8B692" w14:textId="77777777" w:rsidR="004929F3" w:rsidRPr="003B4A82" w:rsidRDefault="004929F3" w:rsidP="00253467">
            <w:pPr>
              <w:jc w:val="center"/>
              <w:rPr>
                <w:rFonts w:eastAsiaTheme="minorHAnsi"/>
                <w:noProof/>
                <w:szCs w:val="21"/>
              </w:rPr>
            </w:pPr>
            <w:r>
              <w:t>Type</w:t>
            </w:r>
          </w:p>
        </w:tc>
        <w:tc>
          <w:tcPr>
            <w:tcW w:w="6917" w:type="dxa"/>
            <w:vAlign w:val="center"/>
          </w:tcPr>
          <w:p w14:paraId="1A70D79B" w14:textId="77777777" w:rsidR="004929F3" w:rsidRPr="003B4A82" w:rsidRDefault="004929F3" w:rsidP="00253467">
            <w:pPr>
              <w:jc w:val="center"/>
              <w:rPr>
                <w:rFonts w:eastAsiaTheme="minorHAnsi"/>
                <w:noProof/>
                <w:szCs w:val="21"/>
              </w:rPr>
            </w:pPr>
            <w:r>
              <w:t>Description</w:t>
            </w:r>
          </w:p>
        </w:tc>
      </w:tr>
      <w:tr w:rsidR="004929F3" w:rsidRPr="003B4A82" w14:paraId="723D87E5" w14:textId="77777777" w:rsidTr="00253467">
        <w:trPr>
          <w:trHeight w:val="338"/>
          <w:jc w:val="center"/>
        </w:trPr>
        <w:tc>
          <w:tcPr>
            <w:tcW w:w="2122" w:type="dxa"/>
            <w:vAlign w:val="center"/>
          </w:tcPr>
          <w:p w14:paraId="4ABEEA64" w14:textId="77777777" w:rsidR="004929F3" w:rsidRPr="003B4A82" w:rsidRDefault="004929F3" w:rsidP="00253467">
            <w:pPr>
              <w:jc w:val="center"/>
              <w:rPr>
                <w:rFonts w:eastAsiaTheme="minorHAnsi"/>
                <w:noProof/>
                <w:szCs w:val="21"/>
              </w:rPr>
            </w:pPr>
            <w:r>
              <w:t>lpFindHandle</w:t>
            </w:r>
          </w:p>
        </w:tc>
        <w:tc>
          <w:tcPr>
            <w:tcW w:w="1417" w:type="dxa"/>
            <w:vAlign w:val="center"/>
          </w:tcPr>
          <w:p w14:paraId="1932EC8D" w14:textId="77777777" w:rsidR="004929F3" w:rsidRPr="003B4A82" w:rsidRDefault="004929F3" w:rsidP="00253467">
            <w:pPr>
              <w:jc w:val="center"/>
              <w:rPr>
                <w:rFonts w:eastAsiaTheme="minorHAnsi"/>
                <w:noProof/>
                <w:szCs w:val="21"/>
              </w:rPr>
            </w:pPr>
            <w:r>
              <w:t>IN</w:t>
            </w:r>
          </w:p>
        </w:tc>
        <w:tc>
          <w:tcPr>
            <w:tcW w:w="6917" w:type="dxa"/>
            <w:vAlign w:val="center"/>
          </w:tcPr>
          <w:p w14:paraId="51A9981E" w14:textId="77777777" w:rsidR="004929F3" w:rsidRPr="003B4A82" w:rsidRDefault="004929F3" w:rsidP="00253467">
            <w:pPr>
              <w:rPr>
                <w:rFonts w:eastAsiaTheme="minorHAnsi"/>
                <w:noProof/>
                <w:szCs w:val="21"/>
              </w:rPr>
            </w:pPr>
            <w:r>
              <w:t>Search handle</w:t>
            </w:r>
          </w:p>
        </w:tc>
      </w:tr>
    </w:tbl>
    <w:p w14:paraId="3D934398" w14:textId="77777777" w:rsidR="004929F3" w:rsidRPr="003B4A82" w:rsidRDefault="004929F3" w:rsidP="004929F3">
      <w:pPr>
        <w:rPr>
          <w:rFonts w:eastAsiaTheme="minorHAnsi"/>
          <w:szCs w:val="21"/>
        </w:rPr>
      </w:pPr>
    </w:p>
    <w:p w14:paraId="5594EB2B" w14:textId="77777777" w:rsidR="004929F3" w:rsidRPr="003B4A82" w:rsidRDefault="004929F3" w:rsidP="004929F3">
      <w:pPr>
        <w:rPr>
          <w:rFonts w:eastAsiaTheme="minorHAnsi"/>
          <w:b/>
          <w:szCs w:val="21"/>
        </w:rPr>
      </w:pPr>
      <w:r>
        <w:rPr>
          <w:b/>
          <w:szCs w:val="21"/>
        </w:rPr>
        <w:t>Return value:</w:t>
      </w:r>
    </w:p>
    <w:p w14:paraId="4D0EBF5D" w14:textId="77777777" w:rsidR="004929F3" w:rsidRPr="003B4A82" w:rsidRDefault="004929F3" w:rsidP="004929F3">
      <w:pPr>
        <w:rPr>
          <w:rFonts w:eastAsiaTheme="minorHAnsi"/>
          <w:noProof/>
          <w:szCs w:val="21"/>
        </w:rPr>
      </w:pPr>
      <w:r>
        <w:t>TRUE means success, other values mean failure.</w:t>
      </w:r>
    </w:p>
    <w:p w14:paraId="49D03E75" w14:textId="77777777" w:rsidR="004929F3" w:rsidRPr="003B4A82" w:rsidRDefault="004929F3" w:rsidP="004929F3">
      <w:pPr>
        <w:rPr>
          <w:rFonts w:eastAsiaTheme="minorHAnsi"/>
          <w:noProof/>
          <w:szCs w:val="21"/>
        </w:rPr>
      </w:pPr>
    </w:p>
    <w:p w14:paraId="54F8E904" w14:textId="77777777" w:rsidR="004929F3" w:rsidRPr="003B4A82" w:rsidRDefault="004929F3" w:rsidP="004929F3">
      <w:pPr>
        <w:rPr>
          <w:rFonts w:eastAsiaTheme="minorHAnsi"/>
          <w:b/>
          <w:szCs w:val="21"/>
        </w:rPr>
      </w:pPr>
      <w:r>
        <w:rPr>
          <w:b/>
          <w:szCs w:val="21"/>
        </w:rPr>
        <w:t>See also:</w:t>
      </w:r>
    </w:p>
    <w:p w14:paraId="6C102879" w14:textId="7C1C6001" w:rsidR="004929F3" w:rsidRPr="003B4A82" w:rsidRDefault="00000000" w:rsidP="004929F3">
      <w:pPr>
        <w:rPr>
          <w:rFonts w:eastAsiaTheme="minorHAnsi"/>
          <w:szCs w:val="21"/>
        </w:rPr>
      </w:pPr>
      <w:hyperlink w:anchor="_获取客流量统计信息列表" w:history="1">
        <w:r w:rsidR="004929F3">
          <w:rPr>
            <w:rStyle w:val="a5"/>
            <w:szCs w:val="21"/>
            <w:u w:val="none"/>
          </w:rPr>
          <w:t>NETDEV_FindTrafficStatisticInfoList</w:t>
        </w:r>
      </w:hyperlink>
      <w:r w:rsidR="005F1F0B">
        <w:t xml:space="preserve">, </w:t>
      </w:r>
      <w:hyperlink w:anchor="_逐个查询获取到的客流量信息" w:history="1">
        <w:r w:rsidR="004929F3">
          <w:rPr>
            <w:rStyle w:val="a5"/>
            <w:szCs w:val="21"/>
            <w:u w:val="none"/>
          </w:rPr>
          <w:t>NETDEV_FindNextTrafficStatisticInfo</w:t>
        </w:r>
      </w:hyperlink>
    </w:p>
    <w:p w14:paraId="42EDAAFC" w14:textId="77777777" w:rsidR="004929F3" w:rsidRPr="003B4A82" w:rsidRDefault="004929F3" w:rsidP="004929F3">
      <w:pPr>
        <w:pStyle w:val="3"/>
      </w:pPr>
      <w:bookmarkStart w:id="664" w:name="_获取客流量统计"/>
      <w:bookmarkStart w:id="665" w:name="_Toc88647275"/>
      <w:bookmarkStart w:id="666" w:name="_Toc149054962"/>
      <w:bookmarkEnd w:id="664"/>
      <w:r>
        <w:t>Get people counting statistics</w:t>
      </w:r>
      <w:bookmarkEnd w:id="665"/>
      <w:bookmarkEnd w:id="666"/>
    </w:p>
    <w:p w14:paraId="32C5574B"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4E7399D5" w14:textId="77777777" w:rsidTr="00253467">
        <w:trPr>
          <w:jc w:val="center"/>
        </w:trPr>
        <w:tc>
          <w:tcPr>
            <w:tcW w:w="8296" w:type="dxa"/>
          </w:tcPr>
          <w:p w14:paraId="57B2B89A" w14:textId="77777777" w:rsidR="004929F3" w:rsidRPr="003B4A82" w:rsidRDefault="004929F3" w:rsidP="00253467">
            <w:pPr>
              <w:autoSpaceDE w:val="0"/>
              <w:autoSpaceDN w:val="0"/>
              <w:adjustRightInd w:val="0"/>
              <w:jc w:val="left"/>
              <w:rPr>
                <w:rFonts w:eastAsiaTheme="minorHAnsi" w:cs="Times New Roman"/>
                <w:noProof/>
                <w:kern w:val="0"/>
                <w:szCs w:val="21"/>
              </w:rPr>
            </w:pPr>
            <w:r>
              <w:t>BOOL STDCALL NETDEV_GetTrafficStatistic</w:t>
            </w:r>
          </w:p>
          <w:p w14:paraId="7E60DC69"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64F49AA2" w14:textId="77777777" w:rsidR="004929F3" w:rsidRPr="003B4A82" w:rsidRDefault="004929F3" w:rsidP="00253467">
            <w:pPr>
              <w:autoSpaceDE w:val="0"/>
              <w:autoSpaceDN w:val="0"/>
              <w:adjustRightInd w:val="0"/>
              <w:ind w:leftChars="200" w:left="420" w:firstLineChars="50" w:firstLine="105"/>
              <w:jc w:val="left"/>
              <w:rPr>
                <w:rFonts w:eastAsiaTheme="minorHAnsi" w:cs="Times New Roman"/>
                <w:noProof/>
                <w:kern w:val="0"/>
                <w:szCs w:val="21"/>
              </w:rPr>
            </w:pPr>
            <w:r>
              <w:t>LPVOID lpUserID,</w:t>
            </w:r>
          </w:p>
          <w:p w14:paraId="16DD27AC"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 </w:t>
            </w:r>
            <w:hyperlink w:anchor="_客流量统计命令" w:history="1">
              <w:r>
                <w:rPr>
                  <w:rStyle w:val="a5"/>
                  <w:szCs w:val="21"/>
                  <w:u w:val="none"/>
                </w:rPr>
                <w:t>LPNETDEV_TRAFFIC_STATISTICS_COND_S</w:t>
              </w:r>
            </w:hyperlink>
            <w:r>
              <w:t xml:space="preserve"> pstStatisticCond,</w:t>
            </w:r>
          </w:p>
          <w:p w14:paraId="3D47BDC3"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lastRenderedPageBreak/>
              <w:t xml:space="preserve"> </w:t>
            </w:r>
            <w:hyperlink w:anchor="_客流量统计_1" w:history="1">
              <w:r>
                <w:rPr>
                  <w:rStyle w:val="a5"/>
                  <w:szCs w:val="21"/>
                  <w:u w:val="none"/>
                </w:rPr>
                <w:t>LPNETDEV_TRAFFIC_STATISTICS_DATA_S</w:t>
              </w:r>
            </w:hyperlink>
            <w:r>
              <w:t xml:space="preserve"> pstTrafficStatistic</w:t>
            </w:r>
          </w:p>
          <w:p w14:paraId="0447B83C" w14:textId="77777777" w:rsidR="004929F3" w:rsidRPr="003B4A82" w:rsidRDefault="004929F3" w:rsidP="00253467">
            <w:pPr>
              <w:autoSpaceDE w:val="0"/>
              <w:autoSpaceDN w:val="0"/>
              <w:adjustRightInd w:val="0"/>
              <w:jc w:val="left"/>
              <w:rPr>
                <w:rFonts w:eastAsiaTheme="minorHAnsi"/>
                <w:noProof/>
                <w:szCs w:val="21"/>
              </w:rPr>
            </w:pPr>
            <w:r>
              <w:t>);</w:t>
            </w:r>
          </w:p>
        </w:tc>
      </w:tr>
    </w:tbl>
    <w:p w14:paraId="43E15785" w14:textId="77777777" w:rsidR="004929F3" w:rsidRPr="003B4A82" w:rsidRDefault="004929F3" w:rsidP="004929F3">
      <w:pPr>
        <w:rPr>
          <w:rFonts w:eastAsiaTheme="minorHAnsi"/>
          <w:b/>
          <w:szCs w:val="21"/>
        </w:rPr>
      </w:pPr>
      <w:r>
        <w:rPr>
          <w:b/>
          <w:szCs w:val="21"/>
        </w:rPr>
        <w:lastRenderedPageBreak/>
        <w:t>Interface description:</w:t>
      </w:r>
    </w:p>
    <w:p w14:paraId="36E76CAC" w14:textId="77777777" w:rsidR="004929F3" w:rsidRPr="003B4A82" w:rsidRDefault="004929F3" w:rsidP="004929F3">
      <w:pPr>
        <w:rPr>
          <w:rFonts w:eastAsiaTheme="minorHAnsi"/>
          <w:szCs w:val="21"/>
        </w:rPr>
      </w:pPr>
      <w:r>
        <w:t>Get people counting statistics</w:t>
      </w:r>
    </w:p>
    <w:p w14:paraId="6740D6C7" w14:textId="77777777" w:rsidR="004929F3" w:rsidRPr="003B4A82" w:rsidRDefault="004929F3" w:rsidP="004929F3">
      <w:pPr>
        <w:rPr>
          <w:rFonts w:eastAsiaTheme="minorHAnsi"/>
          <w:szCs w:val="21"/>
        </w:rPr>
      </w:pPr>
    </w:p>
    <w:p w14:paraId="3D7C7765"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405"/>
        <w:gridCol w:w="1146"/>
        <w:gridCol w:w="6905"/>
      </w:tblGrid>
      <w:tr w:rsidR="004929F3" w:rsidRPr="003B4A82" w14:paraId="7C154A82" w14:textId="77777777" w:rsidTr="00253467">
        <w:trPr>
          <w:jc w:val="center"/>
        </w:trPr>
        <w:tc>
          <w:tcPr>
            <w:tcW w:w="2405" w:type="dxa"/>
            <w:vAlign w:val="center"/>
          </w:tcPr>
          <w:p w14:paraId="6AFD3521" w14:textId="77777777" w:rsidR="004929F3" w:rsidRPr="003B4A82" w:rsidRDefault="004929F3" w:rsidP="00253467">
            <w:pPr>
              <w:jc w:val="center"/>
              <w:rPr>
                <w:rFonts w:eastAsiaTheme="minorHAnsi"/>
                <w:noProof/>
                <w:szCs w:val="21"/>
              </w:rPr>
            </w:pPr>
            <w:r>
              <w:t>Parameter</w:t>
            </w:r>
          </w:p>
        </w:tc>
        <w:tc>
          <w:tcPr>
            <w:tcW w:w="1146" w:type="dxa"/>
            <w:vAlign w:val="center"/>
          </w:tcPr>
          <w:p w14:paraId="0EEC3238" w14:textId="77777777" w:rsidR="004929F3" w:rsidRPr="003B4A82" w:rsidRDefault="004929F3" w:rsidP="00253467">
            <w:pPr>
              <w:jc w:val="center"/>
              <w:rPr>
                <w:rFonts w:eastAsiaTheme="minorHAnsi"/>
                <w:noProof/>
                <w:szCs w:val="21"/>
              </w:rPr>
            </w:pPr>
            <w:r>
              <w:t>Type</w:t>
            </w:r>
          </w:p>
        </w:tc>
        <w:tc>
          <w:tcPr>
            <w:tcW w:w="6905" w:type="dxa"/>
            <w:vAlign w:val="center"/>
          </w:tcPr>
          <w:p w14:paraId="164F524E" w14:textId="77777777" w:rsidR="004929F3" w:rsidRPr="003B4A82" w:rsidRDefault="004929F3" w:rsidP="00253467">
            <w:pPr>
              <w:jc w:val="center"/>
              <w:rPr>
                <w:rFonts w:eastAsiaTheme="minorHAnsi"/>
                <w:noProof/>
                <w:szCs w:val="21"/>
              </w:rPr>
            </w:pPr>
            <w:r>
              <w:t>Description</w:t>
            </w:r>
          </w:p>
        </w:tc>
      </w:tr>
      <w:tr w:rsidR="004929F3" w:rsidRPr="003B4A82" w14:paraId="6DF605B9" w14:textId="77777777" w:rsidTr="00253467">
        <w:trPr>
          <w:trHeight w:val="338"/>
          <w:jc w:val="center"/>
        </w:trPr>
        <w:tc>
          <w:tcPr>
            <w:tcW w:w="2405" w:type="dxa"/>
            <w:vAlign w:val="center"/>
          </w:tcPr>
          <w:p w14:paraId="57D844B4" w14:textId="77777777" w:rsidR="004929F3" w:rsidRPr="003B4A82" w:rsidRDefault="004929F3" w:rsidP="00253467">
            <w:pPr>
              <w:jc w:val="center"/>
              <w:rPr>
                <w:rFonts w:eastAsiaTheme="minorHAnsi"/>
                <w:noProof/>
                <w:szCs w:val="21"/>
              </w:rPr>
            </w:pPr>
            <w:r>
              <w:t>lpUserID</w:t>
            </w:r>
          </w:p>
        </w:tc>
        <w:tc>
          <w:tcPr>
            <w:tcW w:w="1146" w:type="dxa"/>
            <w:vAlign w:val="center"/>
          </w:tcPr>
          <w:p w14:paraId="1ED08163" w14:textId="77777777" w:rsidR="004929F3" w:rsidRPr="003B4A82" w:rsidRDefault="004929F3" w:rsidP="00253467">
            <w:pPr>
              <w:jc w:val="center"/>
              <w:rPr>
                <w:rFonts w:eastAsiaTheme="minorHAnsi"/>
                <w:noProof/>
                <w:szCs w:val="21"/>
              </w:rPr>
            </w:pPr>
            <w:r>
              <w:t>IN</w:t>
            </w:r>
          </w:p>
        </w:tc>
        <w:tc>
          <w:tcPr>
            <w:tcW w:w="6905" w:type="dxa"/>
            <w:vAlign w:val="center"/>
          </w:tcPr>
          <w:p w14:paraId="40007E31" w14:textId="77777777" w:rsidR="004929F3" w:rsidRPr="003B4A82" w:rsidRDefault="004929F3" w:rsidP="00253467">
            <w:pPr>
              <w:rPr>
                <w:rFonts w:eastAsiaTheme="minorHAnsi"/>
                <w:noProof/>
                <w:szCs w:val="21"/>
              </w:rPr>
            </w:pPr>
            <w:r>
              <w:t>User login handle</w:t>
            </w:r>
          </w:p>
        </w:tc>
      </w:tr>
      <w:tr w:rsidR="004929F3" w:rsidRPr="003B4A82" w14:paraId="3DF174BE" w14:textId="77777777" w:rsidTr="00253467">
        <w:trPr>
          <w:trHeight w:val="338"/>
          <w:jc w:val="center"/>
        </w:trPr>
        <w:tc>
          <w:tcPr>
            <w:tcW w:w="2405" w:type="dxa"/>
            <w:vAlign w:val="center"/>
          </w:tcPr>
          <w:p w14:paraId="124687F1" w14:textId="77777777" w:rsidR="004929F3" w:rsidRPr="003B4A82" w:rsidRDefault="004929F3" w:rsidP="00253467">
            <w:pPr>
              <w:jc w:val="center"/>
              <w:rPr>
                <w:rFonts w:eastAsiaTheme="minorHAnsi"/>
                <w:noProof/>
                <w:szCs w:val="21"/>
              </w:rPr>
            </w:pPr>
            <w:r>
              <w:t>pstStatisticCond</w:t>
            </w:r>
          </w:p>
        </w:tc>
        <w:tc>
          <w:tcPr>
            <w:tcW w:w="1146" w:type="dxa"/>
            <w:vAlign w:val="center"/>
          </w:tcPr>
          <w:p w14:paraId="36D9D43C" w14:textId="77777777" w:rsidR="004929F3" w:rsidRPr="003B4A82" w:rsidRDefault="004929F3" w:rsidP="00253467">
            <w:pPr>
              <w:jc w:val="center"/>
              <w:rPr>
                <w:rFonts w:eastAsiaTheme="minorHAnsi"/>
                <w:noProof/>
                <w:szCs w:val="21"/>
              </w:rPr>
            </w:pPr>
            <w:r>
              <w:t>IN</w:t>
            </w:r>
          </w:p>
        </w:tc>
        <w:tc>
          <w:tcPr>
            <w:tcW w:w="6905" w:type="dxa"/>
            <w:vAlign w:val="center"/>
          </w:tcPr>
          <w:p w14:paraId="5DAFD7AA" w14:textId="77777777" w:rsidR="004929F3" w:rsidRPr="003B4A82" w:rsidRDefault="004929F3" w:rsidP="00253467">
            <w:pPr>
              <w:rPr>
                <w:rFonts w:eastAsiaTheme="minorHAnsi"/>
                <w:noProof/>
                <w:szCs w:val="21"/>
              </w:rPr>
            </w:pPr>
            <w:r>
              <w:t>People counting command</w:t>
            </w:r>
          </w:p>
        </w:tc>
      </w:tr>
      <w:tr w:rsidR="004929F3" w:rsidRPr="003B4A82" w14:paraId="6D1704BC" w14:textId="77777777" w:rsidTr="00253467">
        <w:trPr>
          <w:trHeight w:val="338"/>
          <w:jc w:val="center"/>
        </w:trPr>
        <w:tc>
          <w:tcPr>
            <w:tcW w:w="2405" w:type="dxa"/>
            <w:vAlign w:val="center"/>
          </w:tcPr>
          <w:p w14:paraId="73186AA5" w14:textId="77777777" w:rsidR="004929F3" w:rsidRPr="003B4A82" w:rsidRDefault="004929F3" w:rsidP="00253467">
            <w:pPr>
              <w:jc w:val="center"/>
              <w:rPr>
                <w:rFonts w:eastAsiaTheme="minorHAnsi"/>
                <w:noProof/>
                <w:szCs w:val="21"/>
              </w:rPr>
            </w:pPr>
            <w:r>
              <w:t>pstTrafficStatistic</w:t>
            </w:r>
          </w:p>
        </w:tc>
        <w:tc>
          <w:tcPr>
            <w:tcW w:w="1146" w:type="dxa"/>
            <w:vAlign w:val="center"/>
          </w:tcPr>
          <w:p w14:paraId="0AC0430A" w14:textId="77777777" w:rsidR="004929F3" w:rsidRPr="003B4A82" w:rsidRDefault="004929F3" w:rsidP="00253467">
            <w:pPr>
              <w:jc w:val="center"/>
              <w:rPr>
                <w:rFonts w:eastAsiaTheme="minorHAnsi"/>
                <w:noProof/>
                <w:szCs w:val="21"/>
              </w:rPr>
            </w:pPr>
            <w:r>
              <w:t>OUT</w:t>
            </w:r>
          </w:p>
        </w:tc>
        <w:tc>
          <w:tcPr>
            <w:tcW w:w="6905" w:type="dxa"/>
            <w:vAlign w:val="center"/>
          </w:tcPr>
          <w:p w14:paraId="0CD89D4B" w14:textId="77777777" w:rsidR="004929F3" w:rsidRPr="003B4A82" w:rsidRDefault="004929F3" w:rsidP="00253467">
            <w:pPr>
              <w:rPr>
                <w:rFonts w:eastAsiaTheme="minorHAnsi"/>
                <w:noProof/>
                <w:szCs w:val="21"/>
              </w:rPr>
            </w:pPr>
            <w:r>
              <w:t>People counting</w:t>
            </w:r>
          </w:p>
        </w:tc>
      </w:tr>
    </w:tbl>
    <w:p w14:paraId="271D8CDF" w14:textId="77777777" w:rsidR="004929F3" w:rsidRPr="003B4A82" w:rsidRDefault="004929F3" w:rsidP="004929F3">
      <w:pPr>
        <w:rPr>
          <w:rFonts w:eastAsiaTheme="minorHAnsi"/>
          <w:szCs w:val="21"/>
        </w:rPr>
      </w:pPr>
    </w:p>
    <w:p w14:paraId="33B20222" w14:textId="77777777" w:rsidR="004929F3" w:rsidRPr="003B4A82" w:rsidRDefault="004929F3" w:rsidP="004929F3">
      <w:pPr>
        <w:rPr>
          <w:rFonts w:eastAsiaTheme="minorHAnsi"/>
          <w:b/>
          <w:szCs w:val="21"/>
        </w:rPr>
      </w:pPr>
      <w:r>
        <w:rPr>
          <w:b/>
          <w:szCs w:val="21"/>
        </w:rPr>
        <w:t>Return value:</w:t>
      </w:r>
    </w:p>
    <w:p w14:paraId="4F0891E4" w14:textId="77777777" w:rsidR="004929F3" w:rsidRPr="003B4A82" w:rsidRDefault="004929F3" w:rsidP="004929F3">
      <w:pPr>
        <w:rPr>
          <w:rFonts w:eastAsiaTheme="minorHAnsi"/>
          <w:noProof/>
          <w:szCs w:val="21"/>
        </w:rPr>
      </w:pPr>
      <w:r>
        <w:t>TRUE means success, other values mean failure.</w:t>
      </w:r>
    </w:p>
    <w:p w14:paraId="16D1B2DE" w14:textId="77777777" w:rsidR="004929F3" w:rsidRPr="003B4A82" w:rsidRDefault="004929F3" w:rsidP="004929F3">
      <w:pPr>
        <w:rPr>
          <w:rFonts w:eastAsiaTheme="minorHAnsi"/>
          <w:noProof/>
          <w:szCs w:val="21"/>
        </w:rPr>
      </w:pPr>
    </w:p>
    <w:p w14:paraId="05C7BCBA" w14:textId="77777777" w:rsidR="004929F3" w:rsidRPr="003B4A82" w:rsidRDefault="004929F3" w:rsidP="004929F3">
      <w:pPr>
        <w:rPr>
          <w:rFonts w:eastAsiaTheme="minorHAnsi"/>
          <w:b/>
          <w:szCs w:val="21"/>
        </w:rPr>
      </w:pPr>
      <w:r>
        <w:rPr>
          <w:b/>
          <w:szCs w:val="21"/>
        </w:rPr>
        <w:t>See also:</w:t>
      </w:r>
    </w:p>
    <w:p w14:paraId="5A9FE963" w14:textId="77777777" w:rsidR="004929F3" w:rsidRPr="003B4A82" w:rsidRDefault="004929F3" w:rsidP="004929F3">
      <w:pPr>
        <w:pStyle w:val="3"/>
      </w:pPr>
      <w:bookmarkStart w:id="667" w:name="_Toc88647276"/>
      <w:bookmarkStart w:id="668" w:name="_Toc149054963"/>
      <w:r>
        <w:t>Reset people counting statistics</w:t>
      </w:r>
      <w:bookmarkEnd w:id="667"/>
      <w:bookmarkEnd w:id="668"/>
    </w:p>
    <w:p w14:paraId="43C94F2F"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075564C8" w14:textId="77777777" w:rsidTr="00253467">
        <w:trPr>
          <w:jc w:val="center"/>
        </w:trPr>
        <w:tc>
          <w:tcPr>
            <w:tcW w:w="8296" w:type="dxa"/>
          </w:tcPr>
          <w:p w14:paraId="1CEF9E36" w14:textId="77777777" w:rsidR="004929F3" w:rsidRPr="003B4A82" w:rsidRDefault="004929F3" w:rsidP="00253467">
            <w:pPr>
              <w:autoSpaceDE w:val="0"/>
              <w:autoSpaceDN w:val="0"/>
              <w:adjustRightInd w:val="0"/>
              <w:jc w:val="left"/>
              <w:rPr>
                <w:rFonts w:eastAsiaTheme="minorHAnsi" w:cs="Times New Roman"/>
                <w:noProof/>
                <w:kern w:val="0"/>
                <w:szCs w:val="21"/>
              </w:rPr>
            </w:pPr>
            <w:r>
              <w:t>BOOL STDCALL NETDEV_ResetPassengerFlow</w:t>
            </w:r>
          </w:p>
          <w:p w14:paraId="2F9532D1"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09CB546B"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LPVOID lpUserID,</w:t>
            </w:r>
          </w:p>
          <w:p w14:paraId="58725434"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INT32 dwChannelID</w:t>
            </w:r>
          </w:p>
          <w:p w14:paraId="351525BC" w14:textId="77777777" w:rsidR="004929F3" w:rsidRPr="003B4A82" w:rsidRDefault="004929F3" w:rsidP="00253467">
            <w:pPr>
              <w:autoSpaceDE w:val="0"/>
              <w:autoSpaceDN w:val="0"/>
              <w:adjustRightInd w:val="0"/>
              <w:jc w:val="left"/>
              <w:rPr>
                <w:rFonts w:eastAsiaTheme="minorHAnsi"/>
                <w:noProof/>
                <w:szCs w:val="21"/>
              </w:rPr>
            </w:pPr>
            <w:r>
              <w:t>)；</w:t>
            </w:r>
          </w:p>
        </w:tc>
      </w:tr>
    </w:tbl>
    <w:p w14:paraId="72080B12" w14:textId="77777777" w:rsidR="004929F3" w:rsidRPr="003B4A82" w:rsidRDefault="004929F3" w:rsidP="004929F3">
      <w:pPr>
        <w:rPr>
          <w:rFonts w:eastAsiaTheme="minorHAnsi"/>
          <w:b/>
          <w:szCs w:val="21"/>
        </w:rPr>
      </w:pPr>
      <w:r>
        <w:rPr>
          <w:b/>
          <w:szCs w:val="21"/>
        </w:rPr>
        <w:t>Interface description:</w:t>
      </w:r>
    </w:p>
    <w:p w14:paraId="399D9724" w14:textId="77777777" w:rsidR="004929F3" w:rsidRPr="003B4A82" w:rsidRDefault="004929F3" w:rsidP="004929F3">
      <w:pPr>
        <w:rPr>
          <w:rFonts w:eastAsiaTheme="minorHAnsi" w:cs="Times New Roman"/>
          <w:noProof/>
          <w:kern w:val="0"/>
          <w:szCs w:val="21"/>
        </w:rPr>
      </w:pPr>
      <w:r>
        <w:t>Reset people counting statistics</w:t>
      </w:r>
    </w:p>
    <w:p w14:paraId="6DBC259A" w14:textId="77777777" w:rsidR="004929F3" w:rsidRPr="003B4A82" w:rsidRDefault="004929F3" w:rsidP="004929F3">
      <w:pPr>
        <w:rPr>
          <w:rFonts w:eastAsiaTheme="minorHAnsi"/>
          <w:szCs w:val="21"/>
        </w:rPr>
      </w:pPr>
    </w:p>
    <w:p w14:paraId="65FB89DE"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405"/>
        <w:gridCol w:w="1146"/>
        <w:gridCol w:w="6905"/>
      </w:tblGrid>
      <w:tr w:rsidR="004929F3" w:rsidRPr="003B4A82" w14:paraId="0531AD1E" w14:textId="77777777" w:rsidTr="00253467">
        <w:trPr>
          <w:jc w:val="center"/>
        </w:trPr>
        <w:tc>
          <w:tcPr>
            <w:tcW w:w="2405" w:type="dxa"/>
            <w:vAlign w:val="center"/>
          </w:tcPr>
          <w:p w14:paraId="7DE4EC7A" w14:textId="77777777" w:rsidR="004929F3" w:rsidRPr="003B4A82" w:rsidRDefault="004929F3" w:rsidP="00253467">
            <w:pPr>
              <w:jc w:val="center"/>
              <w:rPr>
                <w:rFonts w:eastAsiaTheme="minorHAnsi"/>
                <w:noProof/>
                <w:szCs w:val="21"/>
              </w:rPr>
            </w:pPr>
            <w:r>
              <w:t>Parameter</w:t>
            </w:r>
          </w:p>
        </w:tc>
        <w:tc>
          <w:tcPr>
            <w:tcW w:w="1146" w:type="dxa"/>
            <w:vAlign w:val="center"/>
          </w:tcPr>
          <w:p w14:paraId="5250F490" w14:textId="77777777" w:rsidR="004929F3" w:rsidRPr="003B4A82" w:rsidRDefault="004929F3" w:rsidP="00253467">
            <w:pPr>
              <w:jc w:val="center"/>
              <w:rPr>
                <w:rFonts w:eastAsiaTheme="minorHAnsi"/>
                <w:noProof/>
                <w:szCs w:val="21"/>
              </w:rPr>
            </w:pPr>
            <w:r>
              <w:t>Type</w:t>
            </w:r>
          </w:p>
        </w:tc>
        <w:tc>
          <w:tcPr>
            <w:tcW w:w="6905" w:type="dxa"/>
            <w:vAlign w:val="center"/>
          </w:tcPr>
          <w:p w14:paraId="06C3160D" w14:textId="77777777" w:rsidR="004929F3" w:rsidRPr="003B4A82" w:rsidRDefault="004929F3" w:rsidP="00253467">
            <w:pPr>
              <w:jc w:val="center"/>
              <w:rPr>
                <w:rFonts w:eastAsiaTheme="minorHAnsi"/>
                <w:noProof/>
                <w:szCs w:val="21"/>
              </w:rPr>
            </w:pPr>
            <w:r>
              <w:t>Description</w:t>
            </w:r>
          </w:p>
        </w:tc>
      </w:tr>
      <w:tr w:rsidR="004929F3" w:rsidRPr="003B4A82" w14:paraId="538FFE3F" w14:textId="77777777" w:rsidTr="00253467">
        <w:trPr>
          <w:trHeight w:val="338"/>
          <w:jc w:val="center"/>
        </w:trPr>
        <w:tc>
          <w:tcPr>
            <w:tcW w:w="2405" w:type="dxa"/>
            <w:vAlign w:val="center"/>
          </w:tcPr>
          <w:p w14:paraId="5DCB1ACF" w14:textId="77777777" w:rsidR="004929F3" w:rsidRPr="003B4A82" w:rsidRDefault="004929F3" w:rsidP="00253467">
            <w:pPr>
              <w:jc w:val="center"/>
              <w:rPr>
                <w:rFonts w:eastAsiaTheme="minorHAnsi"/>
                <w:noProof/>
                <w:szCs w:val="21"/>
              </w:rPr>
            </w:pPr>
            <w:r>
              <w:t>lpUserID</w:t>
            </w:r>
          </w:p>
        </w:tc>
        <w:tc>
          <w:tcPr>
            <w:tcW w:w="1146" w:type="dxa"/>
            <w:vAlign w:val="center"/>
          </w:tcPr>
          <w:p w14:paraId="53D058E8" w14:textId="77777777" w:rsidR="004929F3" w:rsidRPr="003B4A82" w:rsidRDefault="004929F3" w:rsidP="00253467">
            <w:pPr>
              <w:jc w:val="center"/>
              <w:rPr>
                <w:rFonts w:eastAsiaTheme="minorHAnsi"/>
                <w:noProof/>
                <w:szCs w:val="21"/>
              </w:rPr>
            </w:pPr>
            <w:r>
              <w:t>IN</w:t>
            </w:r>
          </w:p>
        </w:tc>
        <w:tc>
          <w:tcPr>
            <w:tcW w:w="6905" w:type="dxa"/>
            <w:vAlign w:val="center"/>
          </w:tcPr>
          <w:p w14:paraId="7AEF90B9" w14:textId="77777777" w:rsidR="004929F3" w:rsidRPr="003B4A82" w:rsidRDefault="004929F3" w:rsidP="00253467">
            <w:pPr>
              <w:rPr>
                <w:rFonts w:eastAsiaTheme="minorHAnsi"/>
                <w:noProof/>
                <w:szCs w:val="21"/>
              </w:rPr>
            </w:pPr>
            <w:r>
              <w:t>User login handle</w:t>
            </w:r>
          </w:p>
        </w:tc>
      </w:tr>
      <w:tr w:rsidR="004929F3" w:rsidRPr="003B4A82" w14:paraId="315082D9" w14:textId="77777777" w:rsidTr="00253467">
        <w:trPr>
          <w:trHeight w:val="338"/>
          <w:jc w:val="center"/>
        </w:trPr>
        <w:tc>
          <w:tcPr>
            <w:tcW w:w="2405" w:type="dxa"/>
            <w:vAlign w:val="center"/>
          </w:tcPr>
          <w:p w14:paraId="5619863C" w14:textId="77777777" w:rsidR="004929F3" w:rsidRPr="003B4A82" w:rsidRDefault="004929F3" w:rsidP="00253467">
            <w:pPr>
              <w:jc w:val="center"/>
              <w:rPr>
                <w:rFonts w:eastAsiaTheme="minorHAnsi"/>
                <w:noProof/>
                <w:szCs w:val="21"/>
              </w:rPr>
            </w:pPr>
            <w:r>
              <w:t>dwChannelID</w:t>
            </w:r>
          </w:p>
        </w:tc>
        <w:tc>
          <w:tcPr>
            <w:tcW w:w="1146" w:type="dxa"/>
            <w:vAlign w:val="center"/>
          </w:tcPr>
          <w:p w14:paraId="2C3F9359" w14:textId="77777777" w:rsidR="004929F3" w:rsidRPr="003B4A82" w:rsidRDefault="004929F3" w:rsidP="00253467">
            <w:pPr>
              <w:jc w:val="center"/>
              <w:rPr>
                <w:rFonts w:eastAsiaTheme="minorHAnsi"/>
                <w:noProof/>
                <w:szCs w:val="21"/>
              </w:rPr>
            </w:pPr>
            <w:r>
              <w:t>IN</w:t>
            </w:r>
          </w:p>
        </w:tc>
        <w:tc>
          <w:tcPr>
            <w:tcW w:w="6905" w:type="dxa"/>
            <w:vAlign w:val="center"/>
          </w:tcPr>
          <w:p w14:paraId="1E049839" w14:textId="77777777" w:rsidR="004929F3" w:rsidRPr="003B4A82" w:rsidRDefault="004929F3" w:rsidP="00253467">
            <w:pPr>
              <w:rPr>
                <w:rFonts w:eastAsiaTheme="minorHAnsi"/>
                <w:noProof/>
                <w:szCs w:val="21"/>
              </w:rPr>
            </w:pPr>
            <w:r>
              <w:t>Channel ID</w:t>
            </w:r>
          </w:p>
        </w:tc>
      </w:tr>
    </w:tbl>
    <w:p w14:paraId="78B884E3" w14:textId="77777777" w:rsidR="004929F3" w:rsidRPr="003B4A82" w:rsidRDefault="004929F3" w:rsidP="004929F3">
      <w:pPr>
        <w:rPr>
          <w:rFonts w:eastAsiaTheme="minorHAnsi"/>
          <w:szCs w:val="21"/>
        </w:rPr>
      </w:pPr>
    </w:p>
    <w:p w14:paraId="59CEF24C" w14:textId="77777777" w:rsidR="004929F3" w:rsidRPr="003B4A82" w:rsidRDefault="004929F3" w:rsidP="004929F3">
      <w:pPr>
        <w:rPr>
          <w:rFonts w:eastAsiaTheme="minorHAnsi"/>
          <w:b/>
          <w:szCs w:val="21"/>
        </w:rPr>
      </w:pPr>
      <w:r>
        <w:rPr>
          <w:b/>
          <w:szCs w:val="21"/>
        </w:rPr>
        <w:t>Return value:</w:t>
      </w:r>
    </w:p>
    <w:p w14:paraId="733234EF" w14:textId="77777777" w:rsidR="004929F3" w:rsidRPr="003B4A82" w:rsidRDefault="004929F3" w:rsidP="004929F3">
      <w:pPr>
        <w:rPr>
          <w:rFonts w:eastAsiaTheme="minorHAnsi"/>
          <w:noProof/>
          <w:szCs w:val="21"/>
        </w:rPr>
      </w:pPr>
      <w:r>
        <w:t>TRUE means success, other values mean failure.</w:t>
      </w:r>
    </w:p>
    <w:p w14:paraId="6825A12B" w14:textId="77777777" w:rsidR="004929F3" w:rsidRPr="003B4A82" w:rsidRDefault="004929F3" w:rsidP="004929F3">
      <w:pPr>
        <w:rPr>
          <w:rFonts w:eastAsiaTheme="minorHAnsi"/>
          <w:noProof/>
          <w:szCs w:val="21"/>
        </w:rPr>
      </w:pPr>
    </w:p>
    <w:p w14:paraId="06A4E1A4" w14:textId="77777777" w:rsidR="004929F3" w:rsidRPr="003B4A82" w:rsidRDefault="004929F3" w:rsidP="004929F3">
      <w:pPr>
        <w:rPr>
          <w:rFonts w:eastAsiaTheme="minorHAnsi"/>
          <w:b/>
          <w:szCs w:val="21"/>
        </w:rPr>
      </w:pPr>
      <w:r>
        <w:rPr>
          <w:b/>
          <w:szCs w:val="21"/>
        </w:rPr>
        <w:t>See also:</w:t>
      </w:r>
    </w:p>
    <w:p w14:paraId="7E70FD15" w14:textId="77777777" w:rsidR="004929F3" w:rsidRPr="003B4A82" w:rsidRDefault="004929F3" w:rsidP="004929F3">
      <w:pPr>
        <w:pStyle w:val="3"/>
      </w:pPr>
      <w:bookmarkStart w:id="669" w:name="_获取客流量上报时间间隔"/>
      <w:bookmarkStart w:id="670" w:name="_Toc88647277"/>
      <w:bookmarkStart w:id="671" w:name="_Toc149054964"/>
      <w:bookmarkEnd w:id="669"/>
      <w:r>
        <w:t>Get time interval of reporting people counting statistics</w:t>
      </w:r>
      <w:bookmarkEnd w:id="670"/>
      <w:bookmarkEnd w:id="671"/>
    </w:p>
    <w:p w14:paraId="4FAA0AC9"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0AC04622" w14:textId="77777777" w:rsidTr="00253467">
        <w:trPr>
          <w:jc w:val="center"/>
        </w:trPr>
        <w:tc>
          <w:tcPr>
            <w:tcW w:w="8296" w:type="dxa"/>
          </w:tcPr>
          <w:p w14:paraId="496C9A1C" w14:textId="77777777" w:rsidR="004929F3" w:rsidRPr="003B4A82" w:rsidRDefault="004929F3" w:rsidP="00253467">
            <w:pPr>
              <w:autoSpaceDE w:val="0"/>
              <w:autoSpaceDN w:val="0"/>
              <w:adjustRightInd w:val="0"/>
              <w:jc w:val="left"/>
              <w:rPr>
                <w:rFonts w:eastAsiaTheme="minorHAnsi" w:cs="Times New Roman"/>
                <w:noProof/>
                <w:kern w:val="0"/>
                <w:szCs w:val="21"/>
              </w:rPr>
            </w:pPr>
            <w:r>
              <w:t>BOOL STDCALL NETDEV_GetTrafficStatisticReportTime</w:t>
            </w:r>
          </w:p>
          <w:p w14:paraId="6660FCE3"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31D26CB4"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LPVOID lpUserID, </w:t>
            </w:r>
          </w:p>
          <w:p w14:paraId="70A0FFDE"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lastRenderedPageBreak/>
              <w:t>INT32 dwChannelID,</w:t>
            </w:r>
          </w:p>
          <w:p w14:paraId="6B84D69D" w14:textId="77777777" w:rsidR="004929F3"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客流量上报时间间隔" w:history="1">
              <w:r w:rsidR="004929F3">
                <w:rPr>
                  <w:rStyle w:val="a5"/>
                  <w:szCs w:val="21"/>
                  <w:u w:val="none"/>
                </w:rPr>
                <w:t>LPNETDEV_TRAFFIC_STATISTICS_REPORT_TIME_S</w:t>
              </w:r>
            </w:hyperlink>
            <w:r w:rsidR="004929F3">
              <w:t xml:space="preserve"> pstReportTimeValue</w:t>
            </w:r>
          </w:p>
          <w:p w14:paraId="622A45AF" w14:textId="77777777" w:rsidR="004929F3" w:rsidRPr="003B4A82" w:rsidRDefault="004929F3" w:rsidP="00253467">
            <w:pPr>
              <w:autoSpaceDE w:val="0"/>
              <w:autoSpaceDN w:val="0"/>
              <w:adjustRightInd w:val="0"/>
              <w:jc w:val="left"/>
              <w:rPr>
                <w:rFonts w:eastAsiaTheme="minorHAnsi"/>
                <w:noProof/>
                <w:szCs w:val="21"/>
              </w:rPr>
            </w:pPr>
            <w:r>
              <w:t>);</w:t>
            </w:r>
          </w:p>
        </w:tc>
      </w:tr>
    </w:tbl>
    <w:p w14:paraId="0D4F4DFD" w14:textId="77777777" w:rsidR="004929F3" w:rsidRPr="003B4A82" w:rsidRDefault="004929F3" w:rsidP="004929F3">
      <w:pPr>
        <w:rPr>
          <w:rFonts w:eastAsiaTheme="minorHAnsi"/>
          <w:b/>
          <w:szCs w:val="21"/>
        </w:rPr>
      </w:pPr>
      <w:r>
        <w:rPr>
          <w:b/>
          <w:szCs w:val="21"/>
        </w:rPr>
        <w:lastRenderedPageBreak/>
        <w:t>Interface description:</w:t>
      </w:r>
    </w:p>
    <w:p w14:paraId="366F88E6" w14:textId="77777777" w:rsidR="004929F3" w:rsidRPr="003B4A82" w:rsidRDefault="004929F3" w:rsidP="004929F3">
      <w:pPr>
        <w:rPr>
          <w:rFonts w:eastAsiaTheme="minorHAnsi" w:cs="Times New Roman"/>
          <w:noProof/>
          <w:kern w:val="0"/>
          <w:szCs w:val="21"/>
        </w:rPr>
      </w:pPr>
      <w:r>
        <w:t>Get time interval of reporting people counting statistics</w:t>
      </w:r>
    </w:p>
    <w:p w14:paraId="6FE3BCEA" w14:textId="77777777" w:rsidR="004929F3" w:rsidRPr="003B4A82" w:rsidRDefault="004929F3" w:rsidP="004929F3">
      <w:pPr>
        <w:rPr>
          <w:rFonts w:eastAsiaTheme="minorHAnsi"/>
          <w:szCs w:val="21"/>
        </w:rPr>
      </w:pPr>
    </w:p>
    <w:p w14:paraId="0ED3434A"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405"/>
        <w:gridCol w:w="1146"/>
        <w:gridCol w:w="6905"/>
      </w:tblGrid>
      <w:tr w:rsidR="004929F3" w:rsidRPr="003B4A82" w14:paraId="250D5C51" w14:textId="77777777" w:rsidTr="00253467">
        <w:trPr>
          <w:jc w:val="center"/>
        </w:trPr>
        <w:tc>
          <w:tcPr>
            <w:tcW w:w="2405" w:type="dxa"/>
            <w:vAlign w:val="center"/>
          </w:tcPr>
          <w:p w14:paraId="59C91F1C" w14:textId="77777777" w:rsidR="004929F3" w:rsidRPr="003B4A82" w:rsidRDefault="004929F3" w:rsidP="00253467">
            <w:pPr>
              <w:jc w:val="center"/>
              <w:rPr>
                <w:rFonts w:eastAsiaTheme="minorHAnsi"/>
                <w:noProof/>
                <w:szCs w:val="21"/>
              </w:rPr>
            </w:pPr>
            <w:r>
              <w:t>Parameter</w:t>
            </w:r>
          </w:p>
        </w:tc>
        <w:tc>
          <w:tcPr>
            <w:tcW w:w="1146" w:type="dxa"/>
            <w:vAlign w:val="center"/>
          </w:tcPr>
          <w:p w14:paraId="13BB5BFA" w14:textId="77777777" w:rsidR="004929F3" w:rsidRPr="003B4A82" w:rsidRDefault="004929F3" w:rsidP="00253467">
            <w:pPr>
              <w:jc w:val="center"/>
              <w:rPr>
                <w:rFonts w:eastAsiaTheme="minorHAnsi"/>
                <w:noProof/>
                <w:szCs w:val="21"/>
              </w:rPr>
            </w:pPr>
            <w:r>
              <w:t>Type</w:t>
            </w:r>
          </w:p>
        </w:tc>
        <w:tc>
          <w:tcPr>
            <w:tcW w:w="6905" w:type="dxa"/>
            <w:vAlign w:val="center"/>
          </w:tcPr>
          <w:p w14:paraId="15C44164" w14:textId="77777777" w:rsidR="004929F3" w:rsidRPr="003B4A82" w:rsidRDefault="004929F3" w:rsidP="00253467">
            <w:pPr>
              <w:jc w:val="center"/>
              <w:rPr>
                <w:rFonts w:eastAsiaTheme="minorHAnsi"/>
                <w:noProof/>
                <w:szCs w:val="21"/>
              </w:rPr>
            </w:pPr>
            <w:r>
              <w:t>Description</w:t>
            </w:r>
          </w:p>
        </w:tc>
      </w:tr>
      <w:tr w:rsidR="004929F3" w:rsidRPr="003B4A82" w14:paraId="66E50A42" w14:textId="77777777" w:rsidTr="00253467">
        <w:trPr>
          <w:trHeight w:val="338"/>
          <w:jc w:val="center"/>
        </w:trPr>
        <w:tc>
          <w:tcPr>
            <w:tcW w:w="2405" w:type="dxa"/>
            <w:vAlign w:val="center"/>
          </w:tcPr>
          <w:p w14:paraId="0C9B51BE" w14:textId="77777777" w:rsidR="004929F3" w:rsidRPr="003B4A82" w:rsidRDefault="004929F3" w:rsidP="00253467">
            <w:pPr>
              <w:jc w:val="center"/>
              <w:rPr>
                <w:rFonts w:eastAsiaTheme="minorHAnsi"/>
                <w:noProof/>
                <w:szCs w:val="21"/>
              </w:rPr>
            </w:pPr>
            <w:r>
              <w:t>lpUserID</w:t>
            </w:r>
          </w:p>
        </w:tc>
        <w:tc>
          <w:tcPr>
            <w:tcW w:w="1146" w:type="dxa"/>
            <w:vAlign w:val="center"/>
          </w:tcPr>
          <w:p w14:paraId="3D9B8FFC" w14:textId="77777777" w:rsidR="004929F3" w:rsidRPr="003B4A82" w:rsidRDefault="004929F3" w:rsidP="00253467">
            <w:pPr>
              <w:jc w:val="center"/>
              <w:rPr>
                <w:rFonts w:eastAsiaTheme="minorHAnsi"/>
                <w:noProof/>
                <w:szCs w:val="21"/>
              </w:rPr>
            </w:pPr>
            <w:r>
              <w:t>IN</w:t>
            </w:r>
          </w:p>
        </w:tc>
        <w:tc>
          <w:tcPr>
            <w:tcW w:w="6905" w:type="dxa"/>
            <w:vAlign w:val="center"/>
          </w:tcPr>
          <w:p w14:paraId="13EF8599" w14:textId="77777777" w:rsidR="004929F3" w:rsidRPr="003B4A82" w:rsidRDefault="004929F3" w:rsidP="00253467">
            <w:pPr>
              <w:rPr>
                <w:rFonts w:eastAsiaTheme="minorHAnsi"/>
                <w:noProof/>
                <w:szCs w:val="21"/>
              </w:rPr>
            </w:pPr>
            <w:r>
              <w:t>User login handle</w:t>
            </w:r>
          </w:p>
        </w:tc>
      </w:tr>
      <w:tr w:rsidR="004929F3" w:rsidRPr="003B4A82" w14:paraId="4CF1B221" w14:textId="77777777" w:rsidTr="00253467">
        <w:trPr>
          <w:trHeight w:val="338"/>
          <w:jc w:val="center"/>
        </w:trPr>
        <w:tc>
          <w:tcPr>
            <w:tcW w:w="2405" w:type="dxa"/>
            <w:vAlign w:val="center"/>
          </w:tcPr>
          <w:p w14:paraId="7BC77158" w14:textId="77777777" w:rsidR="004929F3" w:rsidRPr="003B4A82" w:rsidRDefault="004929F3" w:rsidP="00253467">
            <w:pPr>
              <w:jc w:val="center"/>
              <w:rPr>
                <w:rFonts w:eastAsiaTheme="minorHAnsi"/>
                <w:noProof/>
                <w:szCs w:val="21"/>
              </w:rPr>
            </w:pPr>
            <w:r>
              <w:t>dwChannelID</w:t>
            </w:r>
          </w:p>
        </w:tc>
        <w:tc>
          <w:tcPr>
            <w:tcW w:w="1146" w:type="dxa"/>
            <w:vAlign w:val="center"/>
          </w:tcPr>
          <w:p w14:paraId="2D544856" w14:textId="77777777" w:rsidR="004929F3" w:rsidRPr="003B4A82" w:rsidRDefault="004929F3" w:rsidP="00253467">
            <w:pPr>
              <w:jc w:val="center"/>
              <w:rPr>
                <w:rFonts w:eastAsiaTheme="minorHAnsi"/>
                <w:noProof/>
                <w:szCs w:val="21"/>
              </w:rPr>
            </w:pPr>
            <w:r>
              <w:t>IN</w:t>
            </w:r>
          </w:p>
        </w:tc>
        <w:tc>
          <w:tcPr>
            <w:tcW w:w="6905" w:type="dxa"/>
            <w:vAlign w:val="center"/>
          </w:tcPr>
          <w:p w14:paraId="1567DF64" w14:textId="77777777" w:rsidR="004929F3" w:rsidRPr="003B4A82" w:rsidRDefault="004929F3" w:rsidP="00253467">
            <w:pPr>
              <w:rPr>
                <w:rFonts w:eastAsiaTheme="minorHAnsi"/>
                <w:noProof/>
                <w:szCs w:val="21"/>
              </w:rPr>
            </w:pPr>
            <w:r>
              <w:t>Channel ID</w:t>
            </w:r>
          </w:p>
        </w:tc>
      </w:tr>
      <w:tr w:rsidR="004929F3" w:rsidRPr="003B4A82" w14:paraId="05B0988F" w14:textId="77777777" w:rsidTr="00253467">
        <w:trPr>
          <w:trHeight w:val="338"/>
          <w:jc w:val="center"/>
        </w:trPr>
        <w:tc>
          <w:tcPr>
            <w:tcW w:w="2405" w:type="dxa"/>
            <w:vAlign w:val="center"/>
          </w:tcPr>
          <w:p w14:paraId="6F4B7BAB" w14:textId="77777777" w:rsidR="004929F3" w:rsidRPr="003B4A82" w:rsidRDefault="004929F3" w:rsidP="00253467">
            <w:pPr>
              <w:jc w:val="center"/>
              <w:rPr>
                <w:rFonts w:eastAsiaTheme="minorHAnsi"/>
                <w:noProof/>
                <w:szCs w:val="21"/>
              </w:rPr>
            </w:pPr>
            <w:r>
              <w:t>pstReportTimeValue</w:t>
            </w:r>
          </w:p>
        </w:tc>
        <w:tc>
          <w:tcPr>
            <w:tcW w:w="1146" w:type="dxa"/>
            <w:vAlign w:val="center"/>
          </w:tcPr>
          <w:p w14:paraId="3DD44D9A" w14:textId="77777777" w:rsidR="004929F3" w:rsidRPr="003B4A82" w:rsidRDefault="004929F3" w:rsidP="00253467">
            <w:pPr>
              <w:jc w:val="center"/>
              <w:rPr>
                <w:rFonts w:eastAsiaTheme="minorHAnsi"/>
                <w:noProof/>
                <w:szCs w:val="21"/>
              </w:rPr>
            </w:pPr>
            <w:r>
              <w:t>OUT</w:t>
            </w:r>
          </w:p>
        </w:tc>
        <w:tc>
          <w:tcPr>
            <w:tcW w:w="6905" w:type="dxa"/>
            <w:vAlign w:val="center"/>
          </w:tcPr>
          <w:p w14:paraId="14B1D7CD" w14:textId="77777777" w:rsidR="004929F3" w:rsidRPr="003B4A82" w:rsidRDefault="004929F3" w:rsidP="00253467">
            <w:pPr>
              <w:rPr>
                <w:rFonts w:eastAsiaTheme="minorHAnsi"/>
                <w:noProof/>
                <w:szCs w:val="21"/>
              </w:rPr>
            </w:pPr>
            <w:r>
              <w:t>Time interval of reporting people counting statistics</w:t>
            </w:r>
          </w:p>
        </w:tc>
      </w:tr>
    </w:tbl>
    <w:p w14:paraId="62D96B8E" w14:textId="77777777" w:rsidR="004929F3" w:rsidRPr="003B4A82" w:rsidRDefault="004929F3" w:rsidP="004929F3">
      <w:pPr>
        <w:rPr>
          <w:rFonts w:eastAsiaTheme="minorHAnsi"/>
          <w:szCs w:val="21"/>
        </w:rPr>
      </w:pPr>
    </w:p>
    <w:p w14:paraId="4A001CF9" w14:textId="77777777" w:rsidR="004929F3" w:rsidRPr="003B4A82" w:rsidRDefault="004929F3" w:rsidP="004929F3">
      <w:pPr>
        <w:rPr>
          <w:rFonts w:eastAsiaTheme="minorHAnsi"/>
          <w:b/>
          <w:szCs w:val="21"/>
        </w:rPr>
      </w:pPr>
      <w:r>
        <w:rPr>
          <w:b/>
          <w:szCs w:val="21"/>
        </w:rPr>
        <w:t>Return value:</w:t>
      </w:r>
    </w:p>
    <w:p w14:paraId="01645600" w14:textId="77777777" w:rsidR="004929F3" w:rsidRPr="003B4A82" w:rsidRDefault="004929F3" w:rsidP="004929F3">
      <w:pPr>
        <w:rPr>
          <w:rFonts w:eastAsiaTheme="minorHAnsi"/>
          <w:noProof/>
          <w:szCs w:val="21"/>
        </w:rPr>
      </w:pPr>
      <w:r>
        <w:t>TRUE means success, other values mean failure.</w:t>
      </w:r>
    </w:p>
    <w:p w14:paraId="0143F3CD" w14:textId="77777777" w:rsidR="004929F3" w:rsidRPr="003B4A82" w:rsidRDefault="004929F3" w:rsidP="004929F3">
      <w:pPr>
        <w:rPr>
          <w:rFonts w:eastAsiaTheme="minorHAnsi"/>
          <w:noProof/>
          <w:szCs w:val="21"/>
        </w:rPr>
      </w:pPr>
    </w:p>
    <w:p w14:paraId="26ECC2FC" w14:textId="77777777" w:rsidR="004929F3" w:rsidRPr="003B4A82" w:rsidRDefault="004929F3" w:rsidP="004929F3">
      <w:pPr>
        <w:rPr>
          <w:rFonts w:eastAsiaTheme="minorHAnsi"/>
          <w:b/>
          <w:szCs w:val="21"/>
        </w:rPr>
      </w:pPr>
      <w:r>
        <w:rPr>
          <w:b/>
          <w:szCs w:val="21"/>
        </w:rPr>
        <w:t>See also:</w:t>
      </w:r>
    </w:p>
    <w:p w14:paraId="640115C5" w14:textId="77777777" w:rsidR="004929F3" w:rsidRPr="003B4A82" w:rsidRDefault="004929F3" w:rsidP="004929F3">
      <w:pPr>
        <w:pStyle w:val="3"/>
      </w:pPr>
      <w:bookmarkStart w:id="672" w:name="_开始客流量统计查询"/>
      <w:bookmarkStart w:id="673" w:name="_Toc88647278"/>
      <w:bookmarkStart w:id="674" w:name="_Toc149054965"/>
      <w:bookmarkEnd w:id="672"/>
      <w:r>
        <w:t>Start getting people counting statistics</w:t>
      </w:r>
      <w:bookmarkEnd w:id="673"/>
      <w:bookmarkEnd w:id="674"/>
    </w:p>
    <w:p w14:paraId="18AD1E6B"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0FBCF591" w14:textId="77777777" w:rsidTr="00253467">
        <w:trPr>
          <w:jc w:val="center"/>
        </w:trPr>
        <w:tc>
          <w:tcPr>
            <w:tcW w:w="8296" w:type="dxa"/>
          </w:tcPr>
          <w:p w14:paraId="4474A39F" w14:textId="77777777" w:rsidR="004929F3" w:rsidRPr="003B4A82" w:rsidRDefault="004929F3" w:rsidP="00253467">
            <w:pPr>
              <w:autoSpaceDE w:val="0"/>
              <w:autoSpaceDN w:val="0"/>
              <w:adjustRightInd w:val="0"/>
              <w:jc w:val="left"/>
              <w:rPr>
                <w:rFonts w:eastAsiaTheme="minorHAnsi" w:cs="Times New Roman"/>
                <w:noProof/>
                <w:kern w:val="0"/>
                <w:szCs w:val="21"/>
              </w:rPr>
            </w:pPr>
            <w:r>
              <w:t>BOOL STDCALL NETDEV_StartTrafficStatistic</w:t>
            </w:r>
          </w:p>
          <w:p w14:paraId="49B5DFCE"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6157C1E4"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LPVOID lpUserID,</w:t>
            </w:r>
          </w:p>
          <w:p w14:paraId="7EB642C8" w14:textId="77777777" w:rsidR="004929F3"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客流量统计命令" w:history="1">
              <w:r w:rsidR="004929F3">
                <w:rPr>
                  <w:rStyle w:val="a5"/>
                  <w:szCs w:val="21"/>
                  <w:u w:val="none"/>
                </w:rPr>
                <w:t>LPNETDEV_TRAFFIC_STATISTICS_COND_S</w:t>
              </w:r>
            </w:hyperlink>
            <w:r w:rsidR="004929F3">
              <w:t xml:space="preserve"> pstStatisticCond,</w:t>
            </w:r>
          </w:p>
          <w:p w14:paraId="312CF5A2"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UINT32* pudwSearchID</w:t>
            </w:r>
          </w:p>
          <w:p w14:paraId="24D80ED0" w14:textId="77777777" w:rsidR="004929F3" w:rsidRPr="003B4A82" w:rsidRDefault="004929F3" w:rsidP="00253467">
            <w:pPr>
              <w:autoSpaceDE w:val="0"/>
              <w:autoSpaceDN w:val="0"/>
              <w:adjustRightInd w:val="0"/>
              <w:jc w:val="left"/>
              <w:rPr>
                <w:rFonts w:eastAsiaTheme="minorHAnsi"/>
                <w:noProof/>
                <w:szCs w:val="21"/>
              </w:rPr>
            </w:pPr>
            <w:r>
              <w:t>);</w:t>
            </w:r>
          </w:p>
        </w:tc>
      </w:tr>
    </w:tbl>
    <w:p w14:paraId="5F257166" w14:textId="77777777" w:rsidR="004929F3" w:rsidRPr="003B4A82" w:rsidRDefault="004929F3" w:rsidP="004929F3">
      <w:pPr>
        <w:rPr>
          <w:rFonts w:eastAsiaTheme="minorHAnsi"/>
          <w:b/>
          <w:szCs w:val="21"/>
        </w:rPr>
      </w:pPr>
      <w:r>
        <w:rPr>
          <w:b/>
          <w:szCs w:val="21"/>
        </w:rPr>
        <w:t>Interface description:</w:t>
      </w:r>
    </w:p>
    <w:p w14:paraId="3A7C38F6" w14:textId="77777777" w:rsidR="004929F3" w:rsidRPr="003B4A82" w:rsidRDefault="004929F3" w:rsidP="004929F3">
      <w:pPr>
        <w:rPr>
          <w:rFonts w:eastAsiaTheme="minorHAnsi" w:cs="Times New Roman"/>
          <w:noProof/>
          <w:kern w:val="0"/>
          <w:szCs w:val="21"/>
        </w:rPr>
      </w:pPr>
      <w:r>
        <w:t>Start getting people counting statistics</w:t>
      </w:r>
    </w:p>
    <w:p w14:paraId="4AA20637" w14:textId="77777777" w:rsidR="004929F3" w:rsidRPr="003B4A82" w:rsidRDefault="004929F3" w:rsidP="004929F3">
      <w:pPr>
        <w:rPr>
          <w:rFonts w:eastAsiaTheme="minorHAnsi"/>
          <w:szCs w:val="21"/>
        </w:rPr>
      </w:pPr>
    </w:p>
    <w:p w14:paraId="44D54572"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405"/>
        <w:gridCol w:w="1146"/>
        <w:gridCol w:w="6905"/>
      </w:tblGrid>
      <w:tr w:rsidR="004929F3" w:rsidRPr="003B4A82" w14:paraId="53A5984C" w14:textId="77777777" w:rsidTr="00253467">
        <w:trPr>
          <w:jc w:val="center"/>
        </w:trPr>
        <w:tc>
          <w:tcPr>
            <w:tcW w:w="2405" w:type="dxa"/>
            <w:vAlign w:val="center"/>
          </w:tcPr>
          <w:p w14:paraId="44D5FB9C" w14:textId="77777777" w:rsidR="004929F3" w:rsidRPr="003B4A82" w:rsidRDefault="004929F3" w:rsidP="00253467">
            <w:pPr>
              <w:jc w:val="center"/>
              <w:rPr>
                <w:rFonts w:eastAsiaTheme="minorHAnsi"/>
                <w:noProof/>
                <w:szCs w:val="21"/>
              </w:rPr>
            </w:pPr>
            <w:r>
              <w:t>Parameter</w:t>
            </w:r>
          </w:p>
        </w:tc>
        <w:tc>
          <w:tcPr>
            <w:tcW w:w="1146" w:type="dxa"/>
            <w:vAlign w:val="center"/>
          </w:tcPr>
          <w:p w14:paraId="6022574D" w14:textId="77777777" w:rsidR="004929F3" w:rsidRPr="003B4A82" w:rsidRDefault="004929F3" w:rsidP="00253467">
            <w:pPr>
              <w:jc w:val="center"/>
              <w:rPr>
                <w:rFonts w:eastAsiaTheme="minorHAnsi"/>
                <w:noProof/>
                <w:szCs w:val="21"/>
              </w:rPr>
            </w:pPr>
            <w:r>
              <w:t>Type</w:t>
            </w:r>
          </w:p>
        </w:tc>
        <w:tc>
          <w:tcPr>
            <w:tcW w:w="6905" w:type="dxa"/>
            <w:vAlign w:val="center"/>
          </w:tcPr>
          <w:p w14:paraId="207C17B1" w14:textId="77777777" w:rsidR="004929F3" w:rsidRPr="003B4A82" w:rsidRDefault="004929F3" w:rsidP="00253467">
            <w:pPr>
              <w:jc w:val="center"/>
              <w:rPr>
                <w:rFonts w:eastAsiaTheme="minorHAnsi"/>
                <w:noProof/>
                <w:szCs w:val="21"/>
              </w:rPr>
            </w:pPr>
            <w:r>
              <w:t>Description</w:t>
            </w:r>
          </w:p>
        </w:tc>
      </w:tr>
      <w:tr w:rsidR="004929F3" w:rsidRPr="003B4A82" w14:paraId="65466081" w14:textId="77777777" w:rsidTr="00253467">
        <w:trPr>
          <w:trHeight w:val="338"/>
          <w:jc w:val="center"/>
        </w:trPr>
        <w:tc>
          <w:tcPr>
            <w:tcW w:w="2405" w:type="dxa"/>
            <w:vAlign w:val="center"/>
          </w:tcPr>
          <w:p w14:paraId="12D081E4" w14:textId="77777777" w:rsidR="004929F3" w:rsidRPr="003B4A82" w:rsidRDefault="004929F3" w:rsidP="00253467">
            <w:pPr>
              <w:jc w:val="center"/>
              <w:rPr>
                <w:rFonts w:eastAsiaTheme="minorHAnsi"/>
                <w:noProof/>
                <w:szCs w:val="21"/>
              </w:rPr>
            </w:pPr>
            <w:r>
              <w:t>lpUserID</w:t>
            </w:r>
          </w:p>
        </w:tc>
        <w:tc>
          <w:tcPr>
            <w:tcW w:w="1146" w:type="dxa"/>
            <w:vAlign w:val="center"/>
          </w:tcPr>
          <w:p w14:paraId="6413B8FB" w14:textId="77777777" w:rsidR="004929F3" w:rsidRPr="003B4A82" w:rsidRDefault="004929F3" w:rsidP="00253467">
            <w:pPr>
              <w:jc w:val="center"/>
              <w:rPr>
                <w:rFonts w:eastAsiaTheme="minorHAnsi"/>
                <w:noProof/>
                <w:szCs w:val="21"/>
              </w:rPr>
            </w:pPr>
            <w:r>
              <w:t>IN</w:t>
            </w:r>
          </w:p>
        </w:tc>
        <w:tc>
          <w:tcPr>
            <w:tcW w:w="6905" w:type="dxa"/>
            <w:vAlign w:val="center"/>
          </w:tcPr>
          <w:p w14:paraId="63AC5504" w14:textId="77777777" w:rsidR="004929F3" w:rsidRPr="003B4A82" w:rsidRDefault="004929F3" w:rsidP="00253467">
            <w:pPr>
              <w:rPr>
                <w:rFonts w:eastAsiaTheme="minorHAnsi"/>
                <w:noProof/>
                <w:szCs w:val="21"/>
              </w:rPr>
            </w:pPr>
            <w:r>
              <w:t>User login ID</w:t>
            </w:r>
          </w:p>
        </w:tc>
      </w:tr>
      <w:tr w:rsidR="004929F3" w:rsidRPr="003B4A82" w14:paraId="09F26E14" w14:textId="77777777" w:rsidTr="00253467">
        <w:trPr>
          <w:trHeight w:val="338"/>
          <w:jc w:val="center"/>
        </w:trPr>
        <w:tc>
          <w:tcPr>
            <w:tcW w:w="2405" w:type="dxa"/>
            <w:vAlign w:val="center"/>
          </w:tcPr>
          <w:p w14:paraId="57F11DD6" w14:textId="77777777" w:rsidR="004929F3" w:rsidRPr="003B4A82" w:rsidRDefault="004929F3" w:rsidP="00253467">
            <w:pPr>
              <w:jc w:val="center"/>
              <w:rPr>
                <w:rFonts w:eastAsiaTheme="minorHAnsi"/>
                <w:noProof/>
                <w:szCs w:val="21"/>
              </w:rPr>
            </w:pPr>
            <w:r>
              <w:t>pstStatisticCond</w:t>
            </w:r>
          </w:p>
        </w:tc>
        <w:tc>
          <w:tcPr>
            <w:tcW w:w="1146" w:type="dxa"/>
            <w:vAlign w:val="center"/>
          </w:tcPr>
          <w:p w14:paraId="581286F0" w14:textId="77777777" w:rsidR="004929F3" w:rsidRPr="003B4A82" w:rsidRDefault="004929F3" w:rsidP="00253467">
            <w:pPr>
              <w:jc w:val="center"/>
              <w:rPr>
                <w:rFonts w:eastAsiaTheme="minorHAnsi"/>
                <w:noProof/>
                <w:szCs w:val="21"/>
              </w:rPr>
            </w:pPr>
            <w:r>
              <w:t>IN</w:t>
            </w:r>
          </w:p>
        </w:tc>
        <w:tc>
          <w:tcPr>
            <w:tcW w:w="6905" w:type="dxa"/>
            <w:vAlign w:val="center"/>
          </w:tcPr>
          <w:p w14:paraId="59CF8A1D" w14:textId="77777777" w:rsidR="004929F3" w:rsidRPr="003B4A82" w:rsidRDefault="004929F3" w:rsidP="00253467">
            <w:pPr>
              <w:rPr>
                <w:rFonts w:eastAsiaTheme="minorHAnsi"/>
                <w:noProof/>
                <w:szCs w:val="21"/>
              </w:rPr>
            </w:pPr>
            <w:r>
              <w:t>People counting statistics structure</w:t>
            </w:r>
          </w:p>
        </w:tc>
      </w:tr>
      <w:tr w:rsidR="004929F3" w:rsidRPr="003B4A82" w14:paraId="5C9E60A3" w14:textId="77777777" w:rsidTr="00253467">
        <w:trPr>
          <w:trHeight w:val="338"/>
          <w:jc w:val="center"/>
        </w:trPr>
        <w:tc>
          <w:tcPr>
            <w:tcW w:w="2405" w:type="dxa"/>
            <w:vAlign w:val="center"/>
          </w:tcPr>
          <w:p w14:paraId="3475AC30" w14:textId="77777777" w:rsidR="004929F3" w:rsidRPr="003B4A82" w:rsidRDefault="004929F3" w:rsidP="00253467">
            <w:pPr>
              <w:jc w:val="center"/>
              <w:rPr>
                <w:rFonts w:eastAsiaTheme="minorHAnsi"/>
                <w:noProof/>
                <w:szCs w:val="21"/>
              </w:rPr>
            </w:pPr>
            <w:r>
              <w:t>pudwSearchID</w:t>
            </w:r>
          </w:p>
        </w:tc>
        <w:tc>
          <w:tcPr>
            <w:tcW w:w="1146" w:type="dxa"/>
            <w:vAlign w:val="center"/>
          </w:tcPr>
          <w:p w14:paraId="215B8CC0" w14:textId="77777777" w:rsidR="004929F3" w:rsidRPr="003B4A82" w:rsidRDefault="004929F3" w:rsidP="00253467">
            <w:pPr>
              <w:jc w:val="center"/>
              <w:rPr>
                <w:rFonts w:eastAsiaTheme="minorHAnsi"/>
                <w:noProof/>
                <w:szCs w:val="21"/>
              </w:rPr>
            </w:pPr>
            <w:r>
              <w:t>OUT</w:t>
            </w:r>
          </w:p>
        </w:tc>
        <w:tc>
          <w:tcPr>
            <w:tcW w:w="6905" w:type="dxa"/>
            <w:vAlign w:val="center"/>
          </w:tcPr>
          <w:p w14:paraId="50335706" w14:textId="77777777" w:rsidR="004929F3" w:rsidRPr="003B4A82" w:rsidRDefault="004929F3" w:rsidP="00253467">
            <w:pPr>
              <w:rPr>
                <w:rFonts w:eastAsiaTheme="minorHAnsi"/>
                <w:noProof/>
                <w:szCs w:val="21"/>
              </w:rPr>
            </w:pPr>
            <w:r>
              <w:t>People counting search ID</w:t>
            </w:r>
          </w:p>
        </w:tc>
      </w:tr>
    </w:tbl>
    <w:p w14:paraId="42EE36CA" w14:textId="77777777" w:rsidR="004929F3" w:rsidRPr="003B4A82" w:rsidRDefault="004929F3" w:rsidP="004929F3">
      <w:pPr>
        <w:rPr>
          <w:rFonts w:eastAsiaTheme="minorHAnsi"/>
          <w:szCs w:val="21"/>
        </w:rPr>
      </w:pPr>
    </w:p>
    <w:p w14:paraId="47B8BA99" w14:textId="77777777" w:rsidR="004929F3" w:rsidRPr="003B4A82" w:rsidRDefault="004929F3" w:rsidP="004929F3">
      <w:pPr>
        <w:rPr>
          <w:rFonts w:eastAsiaTheme="minorHAnsi"/>
          <w:b/>
          <w:szCs w:val="21"/>
        </w:rPr>
      </w:pPr>
      <w:r>
        <w:rPr>
          <w:b/>
          <w:szCs w:val="21"/>
        </w:rPr>
        <w:t>Return value:</w:t>
      </w:r>
    </w:p>
    <w:p w14:paraId="14DB69E9" w14:textId="77777777" w:rsidR="004929F3" w:rsidRPr="003B4A82" w:rsidRDefault="004929F3" w:rsidP="004929F3">
      <w:pPr>
        <w:rPr>
          <w:rFonts w:eastAsiaTheme="minorHAnsi"/>
          <w:noProof/>
          <w:szCs w:val="21"/>
        </w:rPr>
      </w:pPr>
      <w:r>
        <w:t>TRUE means success, other values mean failure.</w:t>
      </w:r>
    </w:p>
    <w:p w14:paraId="407AB974" w14:textId="77777777" w:rsidR="004929F3" w:rsidRPr="003B4A82" w:rsidRDefault="004929F3" w:rsidP="004929F3">
      <w:pPr>
        <w:rPr>
          <w:rFonts w:eastAsiaTheme="minorHAnsi"/>
          <w:noProof/>
          <w:szCs w:val="21"/>
        </w:rPr>
      </w:pPr>
    </w:p>
    <w:p w14:paraId="3F297E9E" w14:textId="77777777" w:rsidR="004929F3" w:rsidRPr="003B4A82" w:rsidRDefault="004929F3" w:rsidP="004929F3">
      <w:pPr>
        <w:rPr>
          <w:rFonts w:eastAsiaTheme="minorHAnsi"/>
          <w:b/>
          <w:szCs w:val="21"/>
        </w:rPr>
      </w:pPr>
      <w:r>
        <w:rPr>
          <w:b/>
          <w:szCs w:val="21"/>
        </w:rPr>
        <w:t>See also:</w:t>
      </w:r>
    </w:p>
    <w:p w14:paraId="35EB4752" w14:textId="77777777" w:rsidR="004929F3" w:rsidRPr="003B4A82" w:rsidRDefault="00000000" w:rsidP="004929F3">
      <w:pPr>
        <w:rPr>
          <w:rFonts w:eastAsiaTheme="minorHAnsi"/>
          <w:szCs w:val="21"/>
        </w:rPr>
      </w:pPr>
      <w:hyperlink w:anchor="_停止客流量查询" w:history="1">
        <w:r w:rsidR="004929F3">
          <w:rPr>
            <w:rStyle w:val="a5"/>
            <w:szCs w:val="21"/>
            <w:u w:val="none"/>
          </w:rPr>
          <w:t>NETDEV_StopTrafficStatistic</w:t>
        </w:r>
      </w:hyperlink>
    </w:p>
    <w:p w14:paraId="1E1BD90D" w14:textId="77777777" w:rsidR="004929F3" w:rsidRPr="003B4A82" w:rsidRDefault="004929F3" w:rsidP="004929F3">
      <w:pPr>
        <w:pStyle w:val="3"/>
      </w:pPr>
      <w:bookmarkStart w:id="675" w:name="_停止客流量查询"/>
      <w:bookmarkStart w:id="676" w:name="_Toc88647279"/>
      <w:bookmarkStart w:id="677" w:name="_Toc149054966"/>
      <w:bookmarkEnd w:id="675"/>
      <w:r>
        <w:lastRenderedPageBreak/>
        <w:t>Stop getting people counting statistics</w:t>
      </w:r>
      <w:bookmarkEnd w:id="676"/>
      <w:bookmarkEnd w:id="677"/>
    </w:p>
    <w:p w14:paraId="2D628D68"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18BBE5C3" w14:textId="77777777" w:rsidTr="00253467">
        <w:trPr>
          <w:jc w:val="center"/>
        </w:trPr>
        <w:tc>
          <w:tcPr>
            <w:tcW w:w="8296" w:type="dxa"/>
          </w:tcPr>
          <w:p w14:paraId="38D7A5C6" w14:textId="77777777" w:rsidR="004929F3" w:rsidRPr="003B4A82" w:rsidRDefault="004929F3" w:rsidP="00253467">
            <w:pPr>
              <w:autoSpaceDE w:val="0"/>
              <w:autoSpaceDN w:val="0"/>
              <w:adjustRightInd w:val="0"/>
              <w:jc w:val="left"/>
              <w:rPr>
                <w:rFonts w:eastAsiaTheme="minorHAnsi" w:cs="Times New Roman"/>
                <w:noProof/>
                <w:kern w:val="0"/>
                <w:szCs w:val="21"/>
              </w:rPr>
            </w:pPr>
            <w:r>
              <w:t>BOOL STDCALL NETDEV_StopTrafficStatistic</w:t>
            </w:r>
          </w:p>
          <w:p w14:paraId="43FF7259"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39D29CDF"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LPVOID lpUserID, </w:t>
            </w:r>
          </w:p>
          <w:p w14:paraId="5FD8D700"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UINT32 udwSearchID</w:t>
            </w:r>
          </w:p>
          <w:p w14:paraId="1CBCF97D" w14:textId="77777777" w:rsidR="004929F3" w:rsidRPr="003B4A82" w:rsidRDefault="004929F3" w:rsidP="00253467">
            <w:pPr>
              <w:autoSpaceDE w:val="0"/>
              <w:autoSpaceDN w:val="0"/>
              <w:adjustRightInd w:val="0"/>
              <w:jc w:val="left"/>
              <w:rPr>
                <w:rFonts w:eastAsiaTheme="minorHAnsi"/>
                <w:noProof/>
                <w:szCs w:val="21"/>
              </w:rPr>
            </w:pPr>
            <w:r>
              <w:t>);</w:t>
            </w:r>
          </w:p>
        </w:tc>
      </w:tr>
    </w:tbl>
    <w:p w14:paraId="7B6A29E6" w14:textId="77777777" w:rsidR="004929F3" w:rsidRPr="003B4A82" w:rsidRDefault="004929F3" w:rsidP="004929F3">
      <w:pPr>
        <w:rPr>
          <w:rFonts w:eastAsiaTheme="minorHAnsi"/>
          <w:b/>
          <w:szCs w:val="21"/>
        </w:rPr>
      </w:pPr>
      <w:r>
        <w:rPr>
          <w:b/>
          <w:szCs w:val="21"/>
        </w:rPr>
        <w:t>Interface description:</w:t>
      </w:r>
    </w:p>
    <w:p w14:paraId="32D6685F" w14:textId="77777777" w:rsidR="004929F3" w:rsidRPr="003B4A82" w:rsidRDefault="004929F3" w:rsidP="004929F3">
      <w:pPr>
        <w:rPr>
          <w:rFonts w:eastAsiaTheme="minorHAnsi"/>
          <w:b/>
          <w:szCs w:val="21"/>
        </w:rPr>
      </w:pPr>
      <w:r>
        <w:rPr>
          <w:b/>
          <w:szCs w:val="21"/>
        </w:rPr>
        <w:t>Stop getting people counting statistics</w:t>
      </w:r>
    </w:p>
    <w:p w14:paraId="666EDC40" w14:textId="77777777" w:rsidR="004929F3" w:rsidRPr="003B4A82" w:rsidRDefault="004929F3" w:rsidP="004929F3">
      <w:pPr>
        <w:rPr>
          <w:rFonts w:eastAsiaTheme="minorHAnsi"/>
          <w:szCs w:val="21"/>
        </w:rPr>
      </w:pPr>
    </w:p>
    <w:p w14:paraId="460477FD"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405"/>
        <w:gridCol w:w="1146"/>
        <w:gridCol w:w="6905"/>
      </w:tblGrid>
      <w:tr w:rsidR="004929F3" w:rsidRPr="003B4A82" w14:paraId="2D4694F2" w14:textId="77777777" w:rsidTr="00253467">
        <w:trPr>
          <w:jc w:val="center"/>
        </w:trPr>
        <w:tc>
          <w:tcPr>
            <w:tcW w:w="2405" w:type="dxa"/>
            <w:vAlign w:val="center"/>
          </w:tcPr>
          <w:p w14:paraId="347BFE9A" w14:textId="77777777" w:rsidR="004929F3" w:rsidRPr="003B4A82" w:rsidRDefault="004929F3" w:rsidP="00253467">
            <w:pPr>
              <w:jc w:val="center"/>
              <w:rPr>
                <w:rFonts w:eastAsiaTheme="minorHAnsi"/>
                <w:noProof/>
                <w:szCs w:val="21"/>
              </w:rPr>
            </w:pPr>
            <w:r>
              <w:t>Parameter</w:t>
            </w:r>
          </w:p>
        </w:tc>
        <w:tc>
          <w:tcPr>
            <w:tcW w:w="1146" w:type="dxa"/>
            <w:vAlign w:val="center"/>
          </w:tcPr>
          <w:p w14:paraId="13E31DAF" w14:textId="77777777" w:rsidR="004929F3" w:rsidRPr="003B4A82" w:rsidRDefault="004929F3" w:rsidP="00253467">
            <w:pPr>
              <w:jc w:val="center"/>
              <w:rPr>
                <w:rFonts w:eastAsiaTheme="minorHAnsi"/>
                <w:noProof/>
                <w:szCs w:val="21"/>
              </w:rPr>
            </w:pPr>
            <w:r>
              <w:t>Type</w:t>
            </w:r>
          </w:p>
        </w:tc>
        <w:tc>
          <w:tcPr>
            <w:tcW w:w="6905" w:type="dxa"/>
            <w:vAlign w:val="center"/>
          </w:tcPr>
          <w:p w14:paraId="0AF67DD9" w14:textId="77777777" w:rsidR="004929F3" w:rsidRPr="003B4A82" w:rsidRDefault="004929F3" w:rsidP="00253467">
            <w:pPr>
              <w:jc w:val="center"/>
              <w:rPr>
                <w:rFonts w:eastAsiaTheme="minorHAnsi"/>
                <w:noProof/>
                <w:szCs w:val="21"/>
              </w:rPr>
            </w:pPr>
            <w:r>
              <w:t>Description</w:t>
            </w:r>
          </w:p>
        </w:tc>
      </w:tr>
      <w:tr w:rsidR="004929F3" w:rsidRPr="003B4A82" w14:paraId="7599F94F" w14:textId="77777777" w:rsidTr="00253467">
        <w:trPr>
          <w:trHeight w:val="338"/>
          <w:jc w:val="center"/>
        </w:trPr>
        <w:tc>
          <w:tcPr>
            <w:tcW w:w="2405" w:type="dxa"/>
            <w:vAlign w:val="center"/>
          </w:tcPr>
          <w:p w14:paraId="07CCDAB7" w14:textId="77777777" w:rsidR="004929F3" w:rsidRPr="003B4A82" w:rsidRDefault="004929F3" w:rsidP="00253467">
            <w:pPr>
              <w:jc w:val="center"/>
              <w:rPr>
                <w:rFonts w:eastAsiaTheme="minorHAnsi"/>
                <w:noProof/>
                <w:szCs w:val="21"/>
              </w:rPr>
            </w:pPr>
            <w:r>
              <w:t>lpUserID</w:t>
            </w:r>
          </w:p>
        </w:tc>
        <w:tc>
          <w:tcPr>
            <w:tcW w:w="1146" w:type="dxa"/>
            <w:vAlign w:val="center"/>
          </w:tcPr>
          <w:p w14:paraId="58EF46F1" w14:textId="77777777" w:rsidR="004929F3" w:rsidRPr="003B4A82" w:rsidRDefault="004929F3" w:rsidP="00253467">
            <w:pPr>
              <w:jc w:val="center"/>
              <w:rPr>
                <w:rFonts w:eastAsiaTheme="minorHAnsi"/>
                <w:noProof/>
                <w:szCs w:val="21"/>
              </w:rPr>
            </w:pPr>
            <w:r>
              <w:t>IN</w:t>
            </w:r>
          </w:p>
        </w:tc>
        <w:tc>
          <w:tcPr>
            <w:tcW w:w="6905" w:type="dxa"/>
            <w:vAlign w:val="center"/>
          </w:tcPr>
          <w:p w14:paraId="6E8168AF" w14:textId="77777777" w:rsidR="004929F3" w:rsidRPr="003B4A82" w:rsidRDefault="004929F3" w:rsidP="00253467">
            <w:pPr>
              <w:rPr>
                <w:rFonts w:eastAsiaTheme="minorHAnsi"/>
                <w:noProof/>
                <w:szCs w:val="21"/>
              </w:rPr>
            </w:pPr>
            <w:r>
              <w:t>User login ID</w:t>
            </w:r>
          </w:p>
        </w:tc>
      </w:tr>
      <w:tr w:rsidR="004929F3" w:rsidRPr="003B4A82" w14:paraId="6606CCC3" w14:textId="77777777" w:rsidTr="00253467">
        <w:trPr>
          <w:trHeight w:val="338"/>
          <w:jc w:val="center"/>
        </w:trPr>
        <w:tc>
          <w:tcPr>
            <w:tcW w:w="2405" w:type="dxa"/>
            <w:vAlign w:val="center"/>
          </w:tcPr>
          <w:p w14:paraId="2EFE2FBB" w14:textId="77777777" w:rsidR="004929F3" w:rsidRPr="003B4A82" w:rsidRDefault="004929F3" w:rsidP="00253467">
            <w:pPr>
              <w:jc w:val="center"/>
              <w:rPr>
                <w:rFonts w:eastAsiaTheme="minorHAnsi"/>
                <w:noProof/>
                <w:szCs w:val="21"/>
              </w:rPr>
            </w:pPr>
            <w:r>
              <w:t>udwSearchID</w:t>
            </w:r>
          </w:p>
        </w:tc>
        <w:tc>
          <w:tcPr>
            <w:tcW w:w="1146" w:type="dxa"/>
            <w:vAlign w:val="center"/>
          </w:tcPr>
          <w:p w14:paraId="6879DF4A" w14:textId="77777777" w:rsidR="004929F3" w:rsidRPr="003B4A82" w:rsidRDefault="004929F3" w:rsidP="00253467">
            <w:pPr>
              <w:jc w:val="center"/>
              <w:rPr>
                <w:rFonts w:eastAsiaTheme="minorHAnsi"/>
                <w:noProof/>
                <w:szCs w:val="21"/>
              </w:rPr>
            </w:pPr>
            <w:r>
              <w:t>IN</w:t>
            </w:r>
          </w:p>
        </w:tc>
        <w:tc>
          <w:tcPr>
            <w:tcW w:w="6905" w:type="dxa"/>
            <w:vAlign w:val="center"/>
          </w:tcPr>
          <w:p w14:paraId="2678093A" w14:textId="77777777" w:rsidR="004929F3" w:rsidRPr="003B4A82" w:rsidRDefault="004929F3" w:rsidP="00253467">
            <w:pPr>
              <w:rPr>
                <w:rFonts w:eastAsiaTheme="minorHAnsi"/>
                <w:noProof/>
                <w:szCs w:val="21"/>
              </w:rPr>
            </w:pPr>
            <w:r>
              <w:t>People counting search ID</w:t>
            </w:r>
          </w:p>
        </w:tc>
      </w:tr>
    </w:tbl>
    <w:p w14:paraId="2DEA34C0" w14:textId="77777777" w:rsidR="004929F3" w:rsidRPr="003B4A82" w:rsidRDefault="004929F3" w:rsidP="004929F3">
      <w:pPr>
        <w:rPr>
          <w:rFonts w:eastAsiaTheme="minorHAnsi"/>
          <w:szCs w:val="21"/>
        </w:rPr>
      </w:pPr>
    </w:p>
    <w:p w14:paraId="0CF67069" w14:textId="77777777" w:rsidR="004929F3" w:rsidRPr="003B4A82" w:rsidRDefault="004929F3" w:rsidP="004929F3">
      <w:pPr>
        <w:rPr>
          <w:rFonts w:eastAsiaTheme="minorHAnsi"/>
          <w:b/>
          <w:szCs w:val="21"/>
        </w:rPr>
      </w:pPr>
      <w:r>
        <w:rPr>
          <w:b/>
          <w:szCs w:val="21"/>
        </w:rPr>
        <w:t>Return value:</w:t>
      </w:r>
    </w:p>
    <w:p w14:paraId="65432AA2" w14:textId="77777777" w:rsidR="004929F3" w:rsidRPr="003B4A82" w:rsidRDefault="004929F3" w:rsidP="004929F3">
      <w:pPr>
        <w:rPr>
          <w:rFonts w:eastAsiaTheme="minorHAnsi"/>
          <w:noProof/>
          <w:szCs w:val="21"/>
        </w:rPr>
      </w:pPr>
      <w:r>
        <w:t>TRUE means success, other values mean failure.</w:t>
      </w:r>
    </w:p>
    <w:p w14:paraId="5CC7756C" w14:textId="77777777" w:rsidR="004929F3" w:rsidRPr="003B4A82" w:rsidRDefault="004929F3" w:rsidP="004929F3">
      <w:pPr>
        <w:rPr>
          <w:rFonts w:eastAsiaTheme="minorHAnsi"/>
          <w:noProof/>
          <w:szCs w:val="21"/>
        </w:rPr>
      </w:pPr>
    </w:p>
    <w:p w14:paraId="6AF091A4" w14:textId="77777777" w:rsidR="004929F3" w:rsidRPr="003B4A82" w:rsidRDefault="004929F3" w:rsidP="004929F3">
      <w:pPr>
        <w:rPr>
          <w:rFonts w:eastAsiaTheme="minorHAnsi"/>
          <w:b/>
          <w:szCs w:val="21"/>
        </w:rPr>
      </w:pPr>
      <w:r>
        <w:rPr>
          <w:b/>
          <w:szCs w:val="21"/>
        </w:rPr>
        <w:t>See also:</w:t>
      </w:r>
    </w:p>
    <w:p w14:paraId="2A101F84" w14:textId="77777777" w:rsidR="004929F3" w:rsidRPr="003B4A82" w:rsidRDefault="00000000" w:rsidP="004929F3">
      <w:pPr>
        <w:rPr>
          <w:rFonts w:eastAsiaTheme="minorHAnsi"/>
          <w:szCs w:val="21"/>
        </w:rPr>
      </w:pPr>
      <w:hyperlink w:anchor="_开始客流量统计查询" w:history="1">
        <w:r w:rsidR="004929F3">
          <w:rPr>
            <w:rStyle w:val="a5"/>
            <w:szCs w:val="21"/>
            <w:u w:val="none"/>
          </w:rPr>
          <w:t>NETDEV_StartTrafficStatistic</w:t>
        </w:r>
      </w:hyperlink>
    </w:p>
    <w:p w14:paraId="4795C3D3" w14:textId="77777777" w:rsidR="004929F3" w:rsidRPr="003B4A82" w:rsidRDefault="004929F3" w:rsidP="004929F3">
      <w:pPr>
        <w:pStyle w:val="3"/>
      </w:pPr>
      <w:bookmarkStart w:id="678" w:name="_多通道开始客流量统计查询"/>
      <w:bookmarkStart w:id="679" w:name="_Toc88647280"/>
      <w:bookmarkStart w:id="680" w:name="_Toc149054967"/>
      <w:bookmarkEnd w:id="678"/>
      <w:r>
        <w:t>Start getting multi-channel people counting statistics</w:t>
      </w:r>
      <w:bookmarkEnd w:id="679"/>
      <w:bookmarkEnd w:id="680"/>
    </w:p>
    <w:p w14:paraId="57864A52"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2FB57159" w14:textId="77777777" w:rsidTr="00253467">
        <w:trPr>
          <w:trHeight w:val="3194"/>
          <w:jc w:val="center"/>
        </w:trPr>
        <w:tc>
          <w:tcPr>
            <w:tcW w:w="8296" w:type="dxa"/>
          </w:tcPr>
          <w:p w14:paraId="55DE0F5E" w14:textId="77777777" w:rsidR="004929F3" w:rsidRPr="003B4A82" w:rsidRDefault="004929F3" w:rsidP="00253467">
            <w:pPr>
              <w:autoSpaceDE w:val="0"/>
              <w:autoSpaceDN w:val="0"/>
              <w:adjustRightInd w:val="0"/>
              <w:jc w:val="left"/>
              <w:rPr>
                <w:rFonts w:eastAsiaTheme="minorHAnsi" w:cs="Times New Roman"/>
                <w:noProof/>
                <w:kern w:val="0"/>
                <w:szCs w:val="21"/>
              </w:rPr>
            </w:pPr>
            <w:r>
              <w:t>BOOL STDCALL NETDEV_StartMultiTrafficStatistic</w:t>
            </w:r>
          </w:p>
          <w:p w14:paraId="43007259"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032F9B13"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LPVOID lpUserID,</w:t>
            </w:r>
          </w:p>
          <w:p w14:paraId="545CDA1A" w14:textId="77777777" w:rsidR="004929F3"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多通道客流量统计命令" w:history="1">
              <w:r w:rsidR="004929F3">
                <w:rPr>
                  <w:rStyle w:val="a5"/>
                  <w:szCs w:val="21"/>
                  <w:u w:val="none"/>
                </w:rPr>
                <w:t>LPNETDEV_MULTI_TRAFFIC_STATISTICS_COND_S</w:t>
              </w:r>
            </w:hyperlink>
            <w:r w:rsidR="004929F3">
              <w:t xml:space="preserve"> pstStatisticCond,</w:t>
            </w:r>
          </w:p>
          <w:p w14:paraId="09280C1D"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UINT32* pudwSearchID</w:t>
            </w:r>
          </w:p>
          <w:p w14:paraId="606577E5" w14:textId="77777777" w:rsidR="004929F3" w:rsidRPr="003B4A82" w:rsidRDefault="004929F3" w:rsidP="00253467">
            <w:pPr>
              <w:autoSpaceDE w:val="0"/>
              <w:autoSpaceDN w:val="0"/>
              <w:adjustRightInd w:val="0"/>
              <w:jc w:val="left"/>
              <w:rPr>
                <w:rFonts w:eastAsiaTheme="minorHAnsi"/>
                <w:noProof/>
                <w:szCs w:val="21"/>
              </w:rPr>
            </w:pPr>
            <w:r>
              <w:t>);</w:t>
            </w:r>
          </w:p>
        </w:tc>
      </w:tr>
    </w:tbl>
    <w:p w14:paraId="5ECA1F0C" w14:textId="77777777" w:rsidR="004929F3" w:rsidRPr="003B4A82" w:rsidRDefault="004929F3" w:rsidP="004929F3">
      <w:pPr>
        <w:rPr>
          <w:rFonts w:eastAsiaTheme="minorHAnsi"/>
          <w:b/>
          <w:szCs w:val="21"/>
        </w:rPr>
      </w:pPr>
      <w:r>
        <w:rPr>
          <w:b/>
          <w:szCs w:val="21"/>
        </w:rPr>
        <w:t>Interface description:</w:t>
      </w:r>
    </w:p>
    <w:p w14:paraId="0B1606A6" w14:textId="77777777" w:rsidR="004929F3" w:rsidRPr="003B4A82" w:rsidRDefault="004929F3" w:rsidP="004929F3">
      <w:pPr>
        <w:rPr>
          <w:rFonts w:eastAsiaTheme="minorHAnsi" w:cs="Times New Roman"/>
          <w:noProof/>
          <w:kern w:val="0"/>
          <w:szCs w:val="21"/>
        </w:rPr>
      </w:pPr>
      <w:r>
        <w:t>Start getting multi-channel people counting statistics</w:t>
      </w:r>
    </w:p>
    <w:p w14:paraId="6709C85F" w14:textId="77777777" w:rsidR="004929F3" w:rsidRPr="003B4A82" w:rsidRDefault="004929F3" w:rsidP="004929F3">
      <w:pPr>
        <w:rPr>
          <w:rFonts w:eastAsiaTheme="minorHAnsi"/>
          <w:szCs w:val="21"/>
        </w:rPr>
      </w:pPr>
    </w:p>
    <w:p w14:paraId="7D58DBF2"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405"/>
        <w:gridCol w:w="1146"/>
        <w:gridCol w:w="6905"/>
      </w:tblGrid>
      <w:tr w:rsidR="004929F3" w:rsidRPr="003B4A82" w14:paraId="3B10A4D2" w14:textId="77777777" w:rsidTr="00253467">
        <w:trPr>
          <w:jc w:val="center"/>
        </w:trPr>
        <w:tc>
          <w:tcPr>
            <w:tcW w:w="2405" w:type="dxa"/>
            <w:vAlign w:val="center"/>
          </w:tcPr>
          <w:p w14:paraId="54FAC148" w14:textId="77777777" w:rsidR="004929F3" w:rsidRPr="003B4A82" w:rsidRDefault="004929F3" w:rsidP="00253467">
            <w:pPr>
              <w:jc w:val="center"/>
              <w:rPr>
                <w:rFonts w:eastAsiaTheme="minorHAnsi"/>
                <w:noProof/>
                <w:szCs w:val="21"/>
              </w:rPr>
            </w:pPr>
            <w:r>
              <w:t>Parameter</w:t>
            </w:r>
          </w:p>
        </w:tc>
        <w:tc>
          <w:tcPr>
            <w:tcW w:w="1146" w:type="dxa"/>
            <w:vAlign w:val="center"/>
          </w:tcPr>
          <w:p w14:paraId="32D5D66D" w14:textId="77777777" w:rsidR="004929F3" w:rsidRPr="003B4A82" w:rsidRDefault="004929F3" w:rsidP="00253467">
            <w:pPr>
              <w:jc w:val="center"/>
              <w:rPr>
                <w:rFonts w:eastAsiaTheme="minorHAnsi"/>
                <w:noProof/>
                <w:szCs w:val="21"/>
              </w:rPr>
            </w:pPr>
            <w:r>
              <w:t>Type</w:t>
            </w:r>
          </w:p>
        </w:tc>
        <w:tc>
          <w:tcPr>
            <w:tcW w:w="6905" w:type="dxa"/>
            <w:vAlign w:val="center"/>
          </w:tcPr>
          <w:p w14:paraId="508FE352" w14:textId="77777777" w:rsidR="004929F3" w:rsidRPr="003B4A82" w:rsidRDefault="004929F3" w:rsidP="00253467">
            <w:pPr>
              <w:jc w:val="center"/>
              <w:rPr>
                <w:rFonts w:eastAsiaTheme="minorHAnsi"/>
                <w:noProof/>
                <w:szCs w:val="21"/>
              </w:rPr>
            </w:pPr>
            <w:r>
              <w:t>Description</w:t>
            </w:r>
          </w:p>
        </w:tc>
      </w:tr>
      <w:tr w:rsidR="004929F3" w:rsidRPr="003B4A82" w14:paraId="492BBD53" w14:textId="77777777" w:rsidTr="00253467">
        <w:trPr>
          <w:trHeight w:val="338"/>
          <w:jc w:val="center"/>
        </w:trPr>
        <w:tc>
          <w:tcPr>
            <w:tcW w:w="2405" w:type="dxa"/>
            <w:vAlign w:val="center"/>
          </w:tcPr>
          <w:p w14:paraId="088FD293" w14:textId="77777777" w:rsidR="004929F3" w:rsidRPr="003B4A82" w:rsidRDefault="004929F3" w:rsidP="00253467">
            <w:pPr>
              <w:jc w:val="center"/>
              <w:rPr>
                <w:rFonts w:eastAsiaTheme="minorHAnsi"/>
                <w:noProof/>
                <w:szCs w:val="21"/>
              </w:rPr>
            </w:pPr>
            <w:r>
              <w:t>lpUserID</w:t>
            </w:r>
          </w:p>
        </w:tc>
        <w:tc>
          <w:tcPr>
            <w:tcW w:w="1146" w:type="dxa"/>
            <w:vAlign w:val="center"/>
          </w:tcPr>
          <w:p w14:paraId="108E136B" w14:textId="77777777" w:rsidR="004929F3" w:rsidRPr="003B4A82" w:rsidRDefault="004929F3" w:rsidP="00253467">
            <w:pPr>
              <w:jc w:val="center"/>
              <w:rPr>
                <w:rFonts w:eastAsiaTheme="minorHAnsi"/>
                <w:noProof/>
                <w:szCs w:val="21"/>
              </w:rPr>
            </w:pPr>
            <w:r>
              <w:t>IN</w:t>
            </w:r>
          </w:p>
        </w:tc>
        <w:tc>
          <w:tcPr>
            <w:tcW w:w="6905" w:type="dxa"/>
            <w:vAlign w:val="center"/>
          </w:tcPr>
          <w:p w14:paraId="358BA452" w14:textId="77777777" w:rsidR="004929F3" w:rsidRPr="003B4A82" w:rsidRDefault="004929F3" w:rsidP="00253467">
            <w:pPr>
              <w:rPr>
                <w:rFonts w:eastAsiaTheme="minorHAnsi"/>
                <w:noProof/>
                <w:szCs w:val="21"/>
              </w:rPr>
            </w:pPr>
            <w:r>
              <w:t>User login ID</w:t>
            </w:r>
          </w:p>
        </w:tc>
      </w:tr>
      <w:tr w:rsidR="004929F3" w:rsidRPr="003B4A82" w14:paraId="4846F02F" w14:textId="77777777" w:rsidTr="00253467">
        <w:trPr>
          <w:trHeight w:val="338"/>
          <w:jc w:val="center"/>
        </w:trPr>
        <w:tc>
          <w:tcPr>
            <w:tcW w:w="2405" w:type="dxa"/>
            <w:vAlign w:val="center"/>
          </w:tcPr>
          <w:p w14:paraId="2E0AE355" w14:textId="77777777" w:rsidR="004929F3" w:rsidRPr="003B4A82" w:rsidRDefault="004929F3" w:rsidP="00253467">
            <w:pPr>
              <w:jc w:val="center"/>
              <w:rPr>
                <w:rFonts w:eastAsiaTheme="minorHAnsi"/>
                <w:noProof/>
                <w:szCs w:val="21"/>
              </w:rPr>
            </w:pPr>
            <w:r>
              <w:t>pstStatisticCond</w:t>
            </w:r>
          </w:p>
        </w:tc>
        <w:tc>
          <w:tcPr>
            <w:tcW w:w="1146" w:type="dxa"/>
            <w:vAlign w:val="center"/>
          </w:tcPr>
          <w:p w14:paraId="72C006F9" w14:textId="77777777" w:rsidR="004929F3" w:rsidRPr="003B4A82" w:rsidRDefault="004929F3" w:rsidP="00253467">
            <w:pPr>
              <w:jc w:val="center"/>
              <w:rPr>
                <w:rFonts w:eastAsiaTheme="minorHAnsi"/>
                <w:noProof/>
                <w:szCs w:val="21"/>
              </w:rPr>
            </w:pPr>
            <w:r>
              <w:t>IN</w:t>
            </w:r>
          </w:p>
        </w:tc>
        <w:tc>
          <w:tcPr>
            <w:tcW w:w="6905" w:type="dxa"/>
            <w:vAlign w:val="center"/>
          </w:tcPr>
          <w:p w14:paraId="4BD86928" w14:textId="77777777" w:rsidR="004929F3" w:rsidRPr="003B4A82" w:rsidRDefault="004929F3" w:rsidP="00253467">
            <w:pPr>
              <w:rPr>
                <w:rFonts w:eastAsiaTheme="minorHAnsi"/>
                <w:noProof/>
                <w:szCs w:val="21"/>
              </w:rPr>
            </w:pPr>
            <w:r>
              <w:t>People counting statistics structure</w:t>
            </w:r>
          </w:p>
        </w:tc>
      </w:tr>
      <w:tr w:rsidR="004929F3" w:rsidRPr="003B4A82" w14:paraId="67065150" w14:textId="77777777" w:rsidTr="00253467">
        <w:trPr>
          <w:trHeight w:val="338"/>
          <w:jc w:val="center"/>
        </w:trPr>
        <w:tc>
          <w:tcPr>
            <w:tcW w:w="2405" w:type="dxa"/>
            <w:vAlign w:val="center"/>
          </w:tcPr>
          <w:p w14:paraId="64790DF1" w14:textId="77777777" w:rsidR="004929F3" w:rsidRPr="003B4A82" w:rsidRDefault="004929F3" w:rsidP="00253467">
            <w:pPr>
              <w:jc w:val="center"/>
              <w:rPr>
                <w:rFonts w:eastAsiaTheme="minorHAnsi"/>
                <w:noProof/>
                <w:szCs w:val="21"/>
              </w:rPr>
            </w:pPr>
            <w:r>
              <w:t>pudwSearchID</w:t>
            </w:r>
          </w:p>
        </w:tc>
        <w:tc>
          <w:tcPr>
            <w:tcW w:w="1146" w:type="dxa"/>
            <w:vAlign w:val="center"/>
          </w:tcPr>
          <w:p w14:paraId="1318D2B6" w14:textId="77777777" w:rsidR="004929F3" w:rsidRPr="003B4A82" w:rsidRDefault="004929F3" w:rsidP="00253467">
            <w:pPr>
              <w:jc w:val="center"/>
              <w:rPr>
                <w:rFonts w:eastAsiaTheme="minorHAnsi"/>
                <w:noProof/>
                <w:szCs w:val="21"/>
              </w:rPr>
            </w:pPr>
            <w:r>
              <w:t>OUT</w:t>
            </w:r>
          </w:p>
        </w:tc>
        <w:tc>
          <w:tcPr>
            <w:tcW w:w="6905" w:type="dxa"/>
            <w:vAlign w:val="center"/>
          </w:tcPr>
          <w:p w14:paraId="3A5842C5" w14:textId="77777777" w:rsidR="004929F3" w:rsidRPr="003B4A82" w:rsidRDefault="004929F3" w:rsidP="00253467">
            <w:pPr>
              <w:rPr>
                <w:rFonts w:eastAsiaTheme="minorHAnsi"/>
                <w:noProof/>
                <w:szCs w:val="21"/>
              </w:rPr>
            </w:pPr>
            <w:r>
              <w:t>People counting search ID</w:t>
            </w:r>
          </w:p>
        </w:tc>
      </w:tr>
    </w:tbl>
    <w:p w14:paraId="786A4A6B" w14:textId="77777777" w:rsidR="004929F3" w:rsidRPr="003B4A82" w:rsidRDefault="004929F3" w:rsidP="004929F3">
      <w:pPr>
        <w:rPr>
          <w:rFonts w:eastAsiaTheme="minorHAnsi"/>
          <w:szCs w:val="21"/>
        </w:rPr>
      </w:pPr>
    </w:p>
    <w:p w14:paraId="20B5DB57" w14:textId="77777777" w:rsidR="004929F3" w:rsidRPr="003B4A82" w:rsidRDefault="004929F3" w:rsidP="004929F3">
      <w:pPr>
        <w:rPr>
          <w:rFonts w:eastAsiaTheme="minorHAnsi"/>
          <w:b/>
          <w:szCs w:val="21"/>
        </w:rPr>
      </w:pPr>
      <w:r>
        <w:rPr>
          <w:b/>
          <w:szCs w:val="21"/>
        </w:rPr>
        <w:t>Return value:</w:t>
      </w:r>
    </w:p>
    <w:p w14:paraId="7BAC64CE" w14:textId="77777777" w:rsidR="004929F3" w:rsidRPr="003B4A82" w:rsidRDefault="004929F3" w:rsidP="004929F3">
      <w:pPr>
        <w:rPr>
          <w:rFonts w:eastAsiaTheme="minorHAnsi"/>
          <w:noProof/>
          <w:szCs w:val="21"/>
        </w:rPr>
      </w:pPr>
      <w:r>
        <w:t>TRUE means success, other values mean failure.</w:t>
      </w:r>
    </w:p>
    <w:p w14:paraId="1FA428A0" w14:textId="77777777" w:rsidR="004929F3" w:rsidRPr="003B4A82" w:rsidRDefault="004929F3" w:rsidP="004929F3">
      <w:pPr>
        <w:rPr>
          <w:rFonts w:eastAsiaTheme="minorHAnsi"/>
          <w:noProof/>
          <w:szCs w:val="21"/>
        </w:rPr>
      </w:pPr>
    </w:p>
    <w:p w14:paraId="77B74A47" w14:textId="77777777" w:rsidR="004929F3" w:rsidRPr="003B4A82" w:rsidRDefault="004929F3" w:rsidP="004929F3">
      <w:pPr>
        <w:rPr>
          <w:rFonts w:eastAsiaTheme="minorHAnsi"/>
          <w:b/>
          <w:szCs w:val="21"/>
        </w:rPr>
      </w:pPr>
      <w:r>
        <w:rPr>
          <w:b/>
          <w:szCs w:val="21"/>
        </w:rPr>
        <w:t>See also:</w:t>
      </w:r>
    </w:p>
    <w:p w14:paraId="4DA982EC" w14:textId="77777777" w:rsidR="004929F3" w:rsidRPr="003B4A82" w:rsidRDefault="004929F3" w:rsidP="004929F3">
      <w:pPr>
        <w:pStyle w:val="3"/>
      </w:pPr>
      <w:bookmarkStart w:id="681" w:name="_Toc88647281"/>
      <w:bookmarkStart w:id="682" w:name="_Toc149054968"/>
      <w:r>
        <w:t>Get people counting progress</w:t>
      </w:r>
      <w:bookmarkEnd w:id="681"/>
      <w:bookmarkEnd w:id="682"/>
    </w:p>
    <w:p w14:paraId="7B107EC2" w14:textId="77777777" w:rsidR="004929F3" w:rsidRPr="003B4A82" w:rsidRDefault="004929F3" w:rsidP="004929F3">
      <w:pPr>
        <w:rPr>
          <w:rFonts w:eastAsiaTheme="minorHAnsi"/>
          <w:b/>
          <w:szCs w:val="21"/>
        </w:rPr>
      </w:pPr>
      <w:r>
        <w:rPr>
          <w:b/>
          <w:szCs w:val="21"/>
        </w:rPr>
        <w:t>Interface name:</w:t>
      </w:r>
    </w:p>
    <w:tbl>
      <w:tblPr>
        <w:tblStyle w:val="a7"/>
        <w:tblW w:w="4993" w:type="pct"/>
        <w:jc w:val="center"/>
        <w:tblLook w:val="04A0" w:firstRow="1" w:lastRow="0" w:firstColumn="1" w:lastColumn="0" w:noHBand="0" w:noVBand="1"/>
      </w:tblPr>
      <w:tblGrid>
        <w:gridCol w:w="10441"/>
      </w:tblGrid>
      <w:tr w:rsidR="004929F3" w:rsidRPr="003B4A82" w14:paraId="056943BF" w14:textId="77777777" w:rsidTr="00253467">
        <w:trPr>
          <w:trHeight w:val="1979"/>
          <w:jc w:val="center"/>
        </w:trPr>
        <w:tc>
          <w:tcPr>
            <w:tcW w:w="10441" w:type="dxa"/>
          </w:tcPr>
          <w:p w14:paraId="42DBCF50" w14:textId="77777777" w:rsidR="004929F3" w:rsidRPr="003B4A82" w:rsidRDefault="004929F3" w:rsidP="00253467">
            <w:pPr>
              <w:autoSpaceDE w:val="0"/>
              <w:autoSpaceDN w:val="0"/>
              <w:adjustRightInd w:val="0"/>
              <w:jc w:val="left"/>
              <w:rPr>
                <w:rFonts w:eastAsiaTheme="minorHAnsi" w:cs="Times New Roman"/>
                <w:noProof/>
                <w:kern w:val="0"/>
                <w:szCs w:val="21"/>
              </w:rPr>
            </w:pPr>
            <w:r>
              <w:t>BOOL STDCALL NETDEV_GetTrafficStatisticProgress</w:t>
            </w:r>
          </w:p>
          <w:p w14:paraId="05AD0D34"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5AE02EE6" w14:textId="77777777" w:rsidR="004929F3" w:rsidRPr="003B4A82" w:rsidRDefault="004929F3" w:rsidP="00253467">
            <w:pPr>
              <w:autoSpaceDE w:val="0"/>
              <w:autoSpaceDN w:val="0"/>
              <w:adjustRightInd w:val="0"/>
              <w:ind w:leftChars="200" w:left="420" w:firstLineChars="50" w:firstLine="105"/>
              <w:jc w:val="left"/>
              <w:rPr>
                <w:rFonts w:eastAsiaTheme="minorHAnsi" w:cs="Times New Roman"/>
                <w:noProof/>
                <w:kern w:val="0"/>
                <w:szCs w:val="21"/>
              </w:rPr>
            </w:pPr>
            <w:r>
              <w:t>LPVOID lpUserID,</w:t>
            </w:r>
          </w:p>
          <w:p w14:paraId="6574116F"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 UINT32 udwSearchID,</w:t>
            </w:r>
          </w:p>
          <w:p w14:paraId="30CDAE09"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 UINT32* pudwProgress</w:t>
            </w:r>
          </w:p>
          <w:p w14:paraId="5D9A5986"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tc>
      </w:tr>
    </w:tbl>
    <w:p w14:paraId="3258B69A" w14:textId="77777777" w:rsidR="004929F3" w:rsidRPr="003B4A82" w:rsidRDefault="004929F3" w:rsidP="004929F3">
      <w:pPr>
        <w:rPr>
          <w:rFonts w:eastAsiaTheme="minorHAnsi"/>
          <w:b/>
          <w:szCs w:val="21"/>
        </w:rPr>
      </w:pPr>
      <w:r>
        <w:rPr>
          <w:b/>
          <w:szCs w:val="21"/>
        </w:rPr>
        <w:t>Interface description:</w:t>
      </w:r>
    </w:p>
    <w:p w14:paraId="1061FEFA" w14:textId="77777777" w:rsidR="004929F3" w:rsidRPr="003B4A82" w:rsidRDefault="004929F3" w:rsidP="004929F3">
      <w:pPr>
        <w:rPr>
          <w:rFonts w:eastAsiaTheme="minorHAnsi" w:cs="Times New Roman"/>
          <w:noProof/>
          <w:kern w:val="0"/>
          <w:szCs w:val="21"/>
        </w:rPr>
      </w:pPr>
      <w:r>
        <w:t>Get people counting progress</w:t>
      </w:r>
    </w:p>
    <w:p w14:paraId="1A7F65CF" w14:textId="77777777" w:rsidR="004929F3" w:rsidRPr="003B4A82" w:rsidRDefault="004929F3" w:rsidP="004929F3">
      <w:pPr>
        <w:rPr>
          <w:rFonts w:eastAsiaTheme="minorHAnsi"/>
          <w:szCs w:val="21"/>
        </w:rPr>
      </w:pPr>
    </w:p>
    <w:p w14:paraId="24717764"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2405"/>
        <w:gridCol w:w="1146"/>
        <w:gridCol w:w="6905"/>
      </w:tblGrid>
      <w:tr w:rsidR="004929F3" w:rsidRPr="003B4A82" w14:paraId="038A2477" w14:textId="77777777" w:rsidTr="00253467">
        <w:trPr>
          <w:jc w:val="center"/>
        </w:trPr>
        <w:tc>
          <w:tcPr>
            <w:tcW w:w="2405" w:type="dxa"/>
            <w:vAlign w:val="center"/>
          </w:tcPr>
          <w:p w14:paraId="2FFDEBDB" w14:textId="77777777" w:rsidR="004929F3" w:rsidRPr="003B4A82" w:rsidRDefault="004929F3" w:rsidP="00253467">
            <w:pPr>
              <w:jc w:val="center"/>
              <w:rPr>
                <w:rFonts w:eastAsiaTheme="minorHAnsi"/>
                <w:noProof/>
                <w:szCs w:val="21"/>
              </w:rPr>
            </w:pPr>
            <w:r>
              <w:t>Parameter</w:t>
            </w:r>
          </w:p>
        </w:tc>
        <w:tc>
          <w:tcPr>
            <w:tcW w:w="1146" w:type="dxa"/>
            <w:vAlign w:val="center"/>
          </w:tcPr>
          <w:p w14:paraId="3B4DF0B3" w14:textId="77777777" w:rsidR="004929F3" w:rsidRPr="003B4A82" w:rsidRDefault="004929F3" w:rsidP="00253467">
            <w:pPr>
              <w:jc w:val="center"/>
              <w:rPr>
                <w:rFonts w:eastAsiaTheme="minorHAnsi"/>
                <w:noProof/>
                <w:szCs w:val="21"/>
              </w:rPr>
            </w:pPr>
            <w:r>
              <w:t>Type</w:t>
            </w:r>
          </w:p>
        </w:tc>
        <w:tc>
          <w:tcPr>
            <w:tcW w:w="6905" w:type="dxa"/>
            <w:vAlign w:val="center"/>
          </w:tcPr>
          <w:p w14:paraId="3817C916" w14:textId="77777777" w:rsidR="004929F3" w:rsidRPr="003B4A82" w:rsidRDefault="004929F3" w:rsidP="00253467">
            <w:pPr>
              <w:jc w:val="center"/>
              <w:rPr>
                <w:rFonts w:eastAsiaTheme="minorHAnsi"/>
                <w:noProof/>
                <w:szCs w:val="21"/>
              </w:rPr>
            </w:pPr>
            <w:r>
              <w:t>Description</w:t>
            </w:r>
          </w:p>
        </w:tc>
      </w:tr>
      <w:tr w:rsidR="004929F3" w:rsidRPr="003B4A82" w14:paraId="2515773B" w14:textId="77777777" w:rsidTr="00253467">
        <w:trPr>
          <w:trHeight w:val="338"/>
          <w:jc w:val="center"/>
        </w:trPr>
        <w:tc>
          <w:tcPr>
            <w:tcW w:w="2405" w:type="dxa"/>
            <w:vAlign w:val="center"/>
          </w:tcPr>
          <w:p w14:paraId="65A5AA0B" w14:textId="77777777" w:rsidR="004929F3" w:rsidRPr="003B4A82" w:rsidRDefault="004929F3" w:rsidP="00253467">
            <w:pPr>
              <w:jc w:val="center"/>
              <w:rPr>
                <w:rFonts w:eastAsiaTheme="minorHAnsi"/>
                <w:noProof/>
                <w:szCs w:val="21"/>
              </w:rPr>
            </w:pPr>
            <w:r>
              <w:t>lpUserID</w:t>
            </w:r>
          </w:p>
        </w:tc>
        <w:tc>
          <w:tcPr>
            <w:tcW w:w="1146" w:type="dxa"/>
            <w:vAlign w:val="center"/>
          </w:tcPr>
          <w:p w14:paraId="1F794668" w14:textId="77777777" w:rsidR="004929F3" w:rsidRPr="003B4A82" w:rsidRDefault="004929F3" w:rsidP="00253467">
            <w:pPr>
              <w:jc w:val="center"/>
              <w:rPr>
                <w:rFonts w:eastAsiaTheme="minorHAnsi"/>
                <w:noProof/>
                <w:szCs w:val="21"/>
              </w:rPr>
            </w:pPr>
            <w:r>
              <w:t>IN</w:t>
            </w:r>
          </w:p>
        </w:tc>
        <w:tc>
          <w:tcPr>
            <w:tcW w:w="6905" w:type="dxa"/>
            <w:vAlign w:val="center"/>
          </w:tcPr>
          <w:p w14:paraId="0A8ED887" w14:textId="77777777" w:rsidR="004929F3" w:rsidRPr="003B4A82" w:rsidRDefault="004929F3" w:rsidP="00253467">
            <w:pPr>
              <w:rPr>
                <w:rFonts w:eastAsiaTheme="minorHAnsi"/>
                <w:noProof/>
                <w:szCs w:val="21"/>
              </w:rPr>
            </w:pPr>
            <w:r>
              <w:t>User login ID</w:t>
            </w:r>
          </w:p>
        </w:tc>
      </w:tr>
      <w:tr w:rsidR="004929F3" w:rsidRPr="003B4A82" w14:paraId="54481F91" w14:textId="77777777" w:rsidTr="00253467">
        <w:trPr>
          <w:trHeight w:val="338"/>
          <w:jc w:val="center"/>
        </w:trPr>
        <w:tc>
          <w:tcPr>
            <w:tcW w:w="2405" w:type="dxa"/>
            <w:vAlign w:val="center"/>
          </w:tcPr>
          <w:p w14:paraId="438BD126" w14:textId="77777777" w:rsidR="004929F3" w:rsidRPr="003B4A82" w:rsidRDefault="004929F3" w:rsidP="00253467">
            <w:pPr>
              <w:jc w:val="center"/>
              <w:rPr>
                <w:rFonts w:eastAsiaTheme="minorHAnsi"/>
                <w:noProof/>
                <w:szCs w:val="21"/>
              </w:rPr>
            </w:pPr>
            <w:r>
              <w:t>udwSearchID</w:t>
            </w:r>
          </w:p>
        </w:tc>
        <w:tc>
          <w:tcPr>
            <w:tcW w:w="1146" w:type="dxa"/>
            <w:vAlign w:val="center"/>
          </w:tcPr>
          <w:p w14:paraId="65E379EA" w14:textId="77777777" w:rsidR="004929F3" w:rsidRPr="003B4A82" w:rsidRDefault="004929F3" w:rsidP="00253467">
            <w:pPr>
              <w:jc w:val="center"/>
              <w:rPr>
                <w:rFonts w:eastAsiaTheme="minorHAnsi"/>
                <w:noProof/>
                <w:szCs w:val="21"/>
              </w:rPr>
            </w:pPr>
            <w:r>
              <w:t>IN</w:t>
            </w:r>
          </w:p>
        </w:tc>
        <w:tc>
          <w:tcPr>
            <w:tcW w:w="6905" w:type="dxa"/>
            <w:vAlign w:val="center"/>
          </w:tcPr>
          <w:p w14:paraId="62C9016A" w14:textId="77777777" w:rsidR="004929F3" w:rsidRPr="003B4A82" w:rsidRDefault="004929F3" w:rsidP="00253467">
            <w:pPr>
              <w:rPr>
                <w:rFonts w:eastAsiaTheme="minorHAnsi"/>
                <w:noProof/>
                <w:szCs w:val="21"/>
              </w:rPr>
            </w:pPr>
            <w:r>
              <w:t>People counting search ID</w:t>
            </w:r>
          </w:p>
        </w:tc>
      </w:tr>
      <w:tr w:rsidR="004929F3" w:rsidRPr="003B4A82" w14:paraId="4729A2FC" w14:textId="77777777" w:rsidTr="00253467">
        <w:trPr>
          <w:trHeight w:val="338"/>
          <w:jc w:val="center"/>
        </w:trPr>
        <w:tc>
          <w:tcPr>
            <w:tcW w:w="2405" w:type="dxa"/>
            <w:vAlign w:val="center"/>
          </w:tcPr>
          <w:p w14:paraId="6DEFD244" w14:textId="77777777" w:rsidR="004929F3" w:rsidRPr="003B4A82" w:rsidRDefault="004929F3" w:rsidP="00253467">
            <w:pPr>
              <w:jc w:val="center"/>
              <w:rPr>
                <w:rFonts w:eastAsiaTheme="minorHAnsi"/>
                <w:noProof/>
                <w:szCs w:val="21"/>
              </w:rPr>
            </w:pPr>
            <w:r>
              <w:t>pudwProgress</w:t>
            </w:r>
          </w:p>
        </w:tc>
        <w:tc>
          <w:tcPr>
            <w:tcW w:w="1146" w:type="dxa"/>
            <w:vAlign w:val="center"/>
          </w:tcPr>
          <w:p w14:paraId="24627DAE" w14:textId="77777777" w:rsidR="004929F3" w:rsidRPr="003B4A82" w:rsidRDefault="004929F3" w:rsidP="00253467">
            <w:pPr>
              <w:jc w:val="center"/>
              <w:rPr>
                <w:rFonts w:eastAsiaTheme="minorHAnsi"/>
                <w:noProof/>
                <w:szCs w:val="21"/>
              </w:rPr>
            </w:pPr>
            <w:r>
              <w:t>OUT</w:t>
            </w:r>
          </w:p>
        </w:tc>
        <w:tc>
          <w:tcPr>
            <w:tcW w:w="6905" w:type="dxa"/>
            <w:vAlign w:val="center"/>
          </w:tcPr>
          <w:p w14:paraId="717C432A" w14:textId="77777777" w:rsidR="004929F3" w:rsidRPr="003B4A82" w:rsidRDefault="004929F3" w:rsidP="00253467">
            <w:pPr>
              <w:rPr>
                <w:rFonts w:eastAsiaTheme="minorHAnsi"/>
                <w:noProof/>
                <w:szCs w:val="21"/>
              </w:rPr>
            </w:pPr>
            <w:r>
              <w:t>People counting progress</w:t>
            </w:r>
          </w:p>
        </w:tc>
      </w:tr>
    </w:tbl>
    <w:p w14:paraId="235E79C9" w14:textId="77777777" w:rsidR="004929F3" w:rsidRPr="003B4A82" w:rsidRDefault="004929F3" w:rsidP="004929F3">
      <w:pPr>
        <w:rPr>
          <w:rFonts w:eastAsiaTheme="minorHAnsi"/>
          <w:szCs w:val="21"/>
        </w:rPr>
      </w:pPr>
    </w:p>
    <w:p w14:paraId="7A72DE7F" w14:textId="77777777" w:rsidR="004929F3" w:rsidRPr="003B4A82" w:rsidRDefault="004929F3" w:rsidP="004929F3">
      <w:pPr>
        <w:rPr>
          <w:rFonts w:eastAsiaTheme="minorHAnsi"/>
          <w:b/>
          <w:szCs w:val="21"/>
        </w:rPr>
      </w:pPr>
      <w:r>
        <w:rPr>
          <w:b/>
          <w:szCs w:val="21"/>
        </w:rPr>
        <w:t>Return value:</w:t>
      </w:r>
    </w:p>
    <w:p w14:paraId="23CE9D1C" w14:textId="77777777" w:rsidR="004929F3" w:rsidRPr="003B4A82" w:rsidRDefault="004929F3" w:rsidP="004929F3">
      <w:pPr>
        <w:rPr>
          <w:rFonts w:eastAsiaTheme="minorHAnsi"/>
          <w:noProof/>
          <w:szCs w:val="21"/>
        </w:rPr>
      </w:pPr>
      <w:r>
        <w:t>TRUE means success, other values mean failure.</w:t>
      </w:r>
    </w:p>
    <w:p w14:paraId="486DEF19" w14:textId="77777777" w:rsidR="004929F3" w:rsidRPr="003B4A82" w:rsidRDefault="004929F3" w:rsidP="004929F3">
      <w:pPr>
        <w:rPr>
          <w:rFonts w:eastAsiaTheme="minorHAnsi"/>
          <w:noProof/>
          <w:szCs w:val="21"/>
        </w:rPr>
      </w:pPr>
    </w:p>
    <w:p w14:paraId="3C7A6733" w14:textId="77777777" w:rsidR="004929F3" w:rsidRPr="003B4A82" w:rsidRDefault="004929F3" w:rsidP="004929F3">
      <w:pPr>
        <w:rPr>
          <w:rFonts w:eastAsiaTheme="minorHAnsi"/>
          <w:b/>
          <w:szCs w:val="21"/>
        </w:rPr>
      </w:pPr>
      <w:r>
        <w:rPr>
          <w:b/>
          <w:szCs w:val="21"/>
        </w:rPr>
        <w:t>See also:</w:t>
      </w:r>
    </w:p>
    <w:p w14:paraId="3ED5F68E" w14:textId="77777777" w:rsidR="004929F3" w:rsidRPr="003B4A82" w:rsidRDefault="004929F3" w:rsidP="004929F3">
      <w:pPr>
        <w:pStyle w:val="3"/>
      </w:pPr>
      <w:bookmarkStart w:id="683" w:name="_注册客流量统计上报回调函数"/>
      <w:bookmarkStart w:id="684" w:name="_Toc88647282"/>
      <w:bookmarkStart w:id="685" w:name="_Toc149054969"/>
      <w:bookmarkEnd w:id="683"/>
      <w:r>
        <w:t>Register the callback function to receive people counting statistics</w:t>
      </w:r>
      <w:bookmarkEnd w:id="684"/>
      <w:bookmarkEnd w:id="685"/>
    </w:p>
    <w:p w14:paraId="3160760F" w14:textId="77777777" w:rsidR="004929F3" w:rsidRPr="003B4A82" w:rsidRDefault="004929F3" w:rsidP="004929F3">
      <w:pPr>
        <w:rPr>
          <w:rFonts w:eastAsiaTheme="minorHAnsi"/>
          <w:b/>
          <w:szCs w:val="21"/>
        </w:rPr>
      </w:pPr>
      <w:r>
        <w:rPr>
          <w:b/>
          <w:szCs w:val="21"/>
        </w:rPr>
        <w:t>Interface name:</w:t>
      </w:r>
    </w:p>
    <w:tbl>
      <w:tblPr>
        <w:tblStyle w:val="a7"/>
        <w:tblW w:w="5000" w:type="pct"/>
        <w:jc w:val="center"/>
        <w:tblLook w:val="04A0" w:firstRow="1" w:lastRow="0" w:firstColumn="1" w:lastColumn="0" w:noHBand="0" w:noVBand="1"/>
      </w:tblPr>
      <w:tblGrid>
        <w:gridCol w:w="10456"/>
      </w:tblGrid>
      <w:tr w:rsidR="004929F3" w:rsidRPr="003B4A82" w14:paraId="3305D4F6" w14:textId="77777777" w:rsidTr="00253467">
        <w:trPr>
          <w:trHeight w:val="359"/>
          <w:jc w:val="center"/>
        </w:trPr>
        <w:tc>
          <w:tcPr>
            <w:tcW w:w="10501" w:type="dxa"/>
          </w:tcPr>
          <w:p w14:paraId="5C9DFA6F" w14:textId="77777777" w:rsidR="004929F3" w:rsidRPr="003B4A82" w:rsidRDefault="004929F3" w:rsidP="00253467">
            <w:pPr>
              <w:autoSpaceDE w:val="0"/>
              <w:autoSpaceDN w:val="0"/>
              <w:adjustRightInd w:val="0"/>
              <w:jc w:val="left"/>
              <w:rPr>
                <w:rFonts w:eastAsiaTheme="minorHAnsi" w:cs="Times New Roman"/>
                <w:noProof/>
                <w:kern w:val="0"/>
                <w:szCs w:val="21"/>
              </w:rPr>
            </w:pPr>
            <w:r>
              <w:t>BOOL STDCALL NETDEV_SetPassengerFlowStatisticCallBack</w:t>
            </w:r>
          </w:p>
          <w:p w14:paraId="339D5E20"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3730B762"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LPVOID lpUserID, </w:t>
            </w:r>
          </w:p>
          <w:p w14:paraId="62F8088F"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NETDEV_PassengerFlowStatisticCallBack_PF cbPassengerFlowStatisticCallBack, </w:t>
            </w:r>
          </w:p>
          <w:p w14:paraId="606D4D9C"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LPVOID lpUserData</w:t>
            </w:r>
          </w:p>
          <w:p w14:paraId="5C473695"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tc>
      </w:tr>
    </w:tbl>
    <w:p w14:paraId="01C7AB40" w14:textId="77777777" w:rsidR="004929F3" w:rsidRPr="003B4A82" w:rsidRDefault="004929F3" w:rsidP="004929F3">
      <w:pPr>
        <w:rPr>
          <w:rFonts w:eastAsiaTheme="minorHAnsi"/>
          <w:b/>
          <w:szCs w:val="21"/>
        </w:rPr>
      </w:pPr>
      <w:r>
        <w:rPr>
          <w:b/>
          <w:szCs w:val="21"/>
        </w:rPr>
        <w:t>Interface description:</w:t>
      </w:r>
    </w:p>
    <w:p w14:paraId="64016D78" w14:textId="77777777" w:rsidR="004929F3" w:rsidRPr="003B4A82" w:rsidRDefault="004929F3" w:rsidP="004929F3">
      <w:pPr>
        <w:rPr>
          <w:rFonts w:eastAsiaTheme="minorHAnsi" w:cs="Times New Roman"/>
          <w:noProof/>
          <w:kern w:val="0"/>
          <w:szCs w:val="21"/>
        </w:rPr>
      </w:pPr>
      <w:r>
        <w:t>Register the callback function to receive people counting statistics</w:t>
      </w:r>
    </w:p>
    <w:p w14:paraId="25D18FC8" w14:textId="77777777" w:rsidR="004929F3" w:rsidRPr="003B4A82" w:rsidRDefault="004929F3" w:rsidP="004929F3">
      <w:pPr>
        <w:rPr>
          <w:rFonts w:eastAsiaTheme="minorHAnsi"/>
          <w:szCs w:val="21"/>
        </w:rPr>
      </w:pPr>
    </w:p>
    <w:p w14:paraId="7385A772" w14:textId="77777777" w:rsidR="004929F3" w:rsidRPr="003B4A82" w:rsidRDefault="004929F3" w:rsidP="004929F3">
      <w:pPr>
        <w:rPr>
          <w:rFonts w:eastAsiaTheme="minorHAnsi"/>
          <w:b/>
          <w:szCs w:val="21"/>
        </w:rPr>
      </w:pPr>
      <w:r>
        <w:rPr>
          <w:b/>
          <w:szCs w:val="21"/>
        </w:rPr>
        <w:t>Parameters:</w:t>
      </w:r>
    </w:p>
    <w:tbl>
      <w:tblPr>
        <w:tblStyle w:val="a7"/>
        <w:tblW w:w="5000" w:type="pct"/>
        <w:jc w:val="center"/>
        <w:tblLook w:val="04A0" w:firstRow="1" w:lastRow="0" w:firstColumn="1" w:lastColumn="0" w:noHBand="0" w:noVBand="1"/>
      </w:tblPr>
      <w:tblGrid>
        <w:gridCol w:w="3449"/>
        <w:gridCol w:w="1224"/>
        <w:gridCol w:w="5783"/>
      </w:tblGrid>
      <w:tr w:rsidR="004929F3" w:rsidRPr="003B4A82" w14:paraId="26B5B34F" w14:textId="77777777" w:rsidTr="00253467">
        <w:trPr>
          <w:jc w:val="center"/>
        </w:trPr>
        <w:tc>
          <w:tcPr>
            <w:tcW w:w="3449" w:type="dxa"/>
            <w:vAlign w:val="center"/>
          </w:tcPr>
          <w:p w14:paraId="6975BEAB" w14:textId="77777777" w:rsidR="004929F3" w:rsidRPr="003B4A82" w:rsidRDefault="004929F3" w:rsidP="00253467">
            <w:pPr>
              <w:jc w:val="center"/>
              <w:rPr>
                <w:rFonts w:eastAsiaTheme="minorHAnsi"/>
                <w:noProof/>
                <w:szCs w:val="21"/>
              </w:rPr>
            </w:pPr>
            <w:r>
              <w:t>Parameter</w:t>
            </w:r>
          </w:p>
        </w:tc>
        <w:tc>
          <w:tcPr>
            <w:tcW w:w="1224" w:type="dxa"/>
            <w:vAlign w:val="center"/>
          </w:tcPr>
          <w:p w14:paraId="65208281" w14:textId="77777777" w:rsidR="004929F3" w:rsidRPr="003B4A82" w:rsidRDefault="004929F3" w:rsidP="00253467">
            <w:pPr>
              <w:jc w:val="center"/>
              <w:rPr>
                <w:rFonts w:eastAsiaTheme="minorHAnsi"/>
                <w:noProof/>
                <w:szCs w:val="21"/>
              </w:rPr>
            </w:pPr>
            <w:r>
              <w:t>Type</w:t>
            </w:r>
          </w:p>
        </w:tc>
        <w:tc>
          <w:tcPr>
            <w:tcW w:w="5783" w:type="dxa"/>
            <w:vAlign w:val="center"/>
          </w:tcPr>
          <w:p w14:paraId="2B3B8DA5" w14:textId="77777777" w:rsidR="004929F3" w:rsidRPr="003B4A82" w:rsidRDefault="004929F3" w:rsidP="00253467">
            <w:pPr>
              <w:jc w:val="center"/>
              <w:rPr>
                <w:rFonts w:eastAsiaTheme="minorHAnsi"/>
                <w:noProof/>
                <w:szCs w:val="21"/>
              </w:rPr>
            </w:pPr>
            <w:r>
              <w:t>Description</w:t>
            </w:r>
          </w:p>
        </w:tc>
      </w:tr>
      <w:tr w:rsidR="004929F3" w:rsidRPr="003B4A82" w14:paraId="4F86EC85" w14:textId="77777777" w:rsidTr="00253467">
        <w:trPr>
          <w:trHeight w:val="338"/>
          <w:jc w:val="center"/>
        </w:trPr>
        <w:tc>
          <w:tcPr>
            <w:tcW w:w="3449" w:type="dxa"/>
            <w:vAlign w:val="center"/>
          </w:tcPr>
          <w:p w14:paraId="23AC924D" w14:textId="77777777" w:rsidR="004929F3" w:rsidRPr="003B4A82" w:rsidRDefault="004929F3" w:rsidP="00253467">
            <w:pPr>
              <w:jc w:val="center"/>
              <w:rPr>
                <w:rFonts w:eastAsiaTheme="minorHAnsi"/>
                <w:noProof/>
                <w:szCs w:val="21"/>
              </w:rPr>
            </w:pPr>
            <w:r>
              <w:lastRenderedPageBreak/>
              <w:t>lpUserID</w:t>
            </w:r>
          </w:p>
        </w:tc>
        <w:tc>
          <w:tcPr>
            <w:tcW w:w="1224" w:type="dxa"/>
            <w:vAlign w:val="center"/>
          </w:tcPr>
          <w:p w14:paraId="2E755B15" w14:textId="77777777" w:rsidR="004929F3" w:rsidRPr="003B4A82" w:rsidRDefault="004929F3" w:rsidP="00253467">
            <w:pPr>
              <w:jc w:val="center"/>
              <w:rPr>
                <w:rFonts w:eastAsiaTheme="minorHAnsi"/>
                <w:noProof/>
                <w:szCs w:val="21"/>
              </w:rPr>
            </w:pPr>
            <w:r>
              <w:t>IN</w:t>
            </w:r>
          </w:p>
        </w:tc>
        <w:tc>
          <w:tcPr>
            <w:tcW w:w="5783" w:type="dxa"/>
            <w:vAlign w:val="center"/>
          </w:tcPr>
          <w:p w14:paraId="6733F690" w14:textId="77777777" w:rsidR="004929F3" w:rsidRPr="003B4A82" w:rsidRDefault="004929F3" w:rsidP="00253467">
            <w:pPr>
              <w:rPr>
                <w:rFonts w:eastAsiaTheme="minorHAnsi"/>
                <w:noProof/>
                <w:szCs w:val="21"/>
              </w:rPr>
            </w:pPr>
            <w:r>
              <w:t>User login handle</w:t>
            </w:r>
          </w:p>
        </w:tc>
      </w:tr>
      <w:tr w:rsidR="004929F3" w:rsidRPr="003B4A82" w14:paraId="39501AF2" w14:textId="77777777" w:rsidTr="00253467">
        <w:trPr>
          <w:trHeight w:val="338"/>
          <w:jc w:val="center"/>
        </w:trPr>
        <w:tc>
          <w:tcPr>
            <w:tcW w:w="3449" w:type="dxa"/>
            <w:vAlign w:val="center"/>
          </w:tcPr>
          <w:p w14:paraId="062C8DFA" w14:textId="77777777" w:rsidR="004929F3" w:rsidRPr="003B4A82" w:rsidRDefault="004929F3" w:rsidP="00253467">
            <w:pPr>
              <w:jc w:val="center"/>
              <w:rPr>
                <w:rFonts w:eastAsiaTheme="minorHAnsi"/>
                <w:noProof/>
                <w:szCs w:val="21"/>
              </w:rPr>
            </w:pPr>
            <w:r>
              <w:t>cbPassengerFlowStatisticCallBack</w:t>
            </w:r>
          </w:p>
        </w:tc>
        <w:tc>
          <w:tcPr>
            <w:tcW w:w="1224" w:type="dxa"/>
            <w:vAlign w:val="center"/>
          </w:tcPr>
          <w:p w14:paraId="764F5342" w14:textId="77777777" w:rsidR="004929F3" w:rsidRPr="003B4A82" w:rsidRDefault="004929F3" w:rsidP="00253467">
            <w:pPr>
              <w:jc w:val="center"/>
              <w:rPr>
                <w:rFonts w:eastAsiaTheme="minorHAnsi"/>
                <w:noProof/>
                <w:szCs w:val="21"/>
              </w:rPr>
            </w:pPr>
            <w:r>
              <w:t>IN</w:t>
            </w:r>
          </w:p>
        </w:tc>
        <w:tc>
          <w:tcPr>
            <w:tcW w:w="5783" w:type="dxa"/>
            <w:vAlign w:val="center"/>
          </w:tcPr>
          <w:p w14:paraId="5C3A07F5" w14:textId="77777777" w:rsidR="004929F3" w:rsidRPr="003B4A82" w:rsidRDefault="004929F3" w:rsidP="00253467">
            <w:pPr>
              <w:rPr>
                <w:rFonts w:eastAsiaTheme="minorHAnsi"/>
                <w:noProof/>
                <w:szCs w:val="21"/>
              </w:rPr>
            </w:pPr>
            <w:r>
              <w:t>Callback function to register</w:t>
            </w:r>
          </w:p>
        </w:tc>
      </w:tr>
      <w:tr w:rsidR="004929F3" w:rsidRPr="003B4A82" w14:paraId="7D64D99C" w14:textId="77777777" w:rsidTr="00253467">
        <w:trPr>
          <w:trHeight w:val="338"/>
          <w:jc w:val="center"/>
        </w:trPr>
        <w:tc>
          <w:tcPr>
            <w:tcW w:w="3449" w:type="dxa"/>
            <w:vAlign w:val="center"/>
          </w:tcPr>
          <w:p w14:paraId="512680B1" w14:textId="77777777" w:rsidR="004929F3" w:rsidRPr="003B4A82" w:rsidRDefault="004929F3" w:rsidP="00253467">
            <w:pPr>
              <w:jc w:val="center"/>
              <w:rPr>
                <w:rFonts w:eastAsiaTheme="minorHAnsi"/>
                <w:noProof/>
                <w:szCs w:val="21"/>
              </w:rPr>
            </w:pPr>
            <w:r>
              <w:t>lpUserData</w:t>
            </w:r>
          </w:p>
        </w:tc>
        <w:tc>
          <w:tcPr>
            <w:tcW w:w="1224" w:type="dxa"/>
            <w:vAlign w:val="center"/>
          </w:tcPr>
          <w:p w14:paraId="4D23EAC7" w14:textId="77777777" w:rsidR="004929F3" w:rsidRPr="003B4A82" w:rsidRDefault="004929F3" w:rsidP="00253467">
            <w:pPr>
              <w:jc w:val="center"/>
              <w:rPr>
                <w:rFonts w:eastAsiaTheme="minorHAnsi"/>
                <w:noProof/>
                <w:szCs w:val="21"/>
              </w:rPr>
            </w:pPr>
            <w:r>
              <w:t>IN</w:t>
            </w:r>
          </w:p>
        </w:tc>
        <w:tc>
          <w:tcPr>
            <w:tcW w:w="5783" w:type="dxa"/>
            <w:vAlign w:val="center"/>
          </w:tcPr>
          <w:p w14:paraId="75F2C462" w14:textId="77777777" w:rsidR="004929F3" w:rsidRPr="003B4A82" w:rsidRDefault="004929F3" w:rsidP="00253467">
            <w:pPr>
              <w:rPr>
                <w:rFonts w:eastAsiaTheme="minorHAnsi"/>
                <w:noProof/>
                <w:szCs w:val="21"/>
              </w:rPr>
            </w:pPr>
            <w:r>
              <w:t>User data</w:t>
            </w:r>
          </w:p>
        </w:tc>
      </w:tr>
    </w:tbl>
    <w:p w14:paraId="20FD392C" w14:textId="77777777" w:rsidR="004929F3" w:rsidRPr="003B4A82" w:rsidRDefault="004929F3" w:rsidP="004929F3">
      <w:pPr>
        <w:rPr>
          <w:rFonts w:eastAsiaTheme="minorHAnsi"/>
          <w:szCs w:val="21"/>
        </w:rPr>
      </w:pPr>
    </w:p>
    <w:p w14:paraId="2D871E6F"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28A5D254" w14:textId="77777777" w:rsidTr="00253467">
        <w:trPr>
          <w:jc w:val="center"/>
        </w:trPr>
        <w:tc>
          <w:tcPr>
            <w:tcW w:w="8296" w:type="dxa"/>
          </w:tcPr>
          <w:p w14:paraId="33A74CCF" w14:textId="77777777" w:rsidR="004929F3" w:rsidRPr="003B4A82" w:rsidRDefault="004929F3" w:rsidP="00253467">
            <w:pPr>
              <w:autoSpaceDE w:val="0"/>
              <w:autoSpaceDN w:val="0"/>
              <w:adjustRightInd w:val="0"/>
              <w:jc w:val="left"/>
              <w:rPr>
                <w:rFonts w:eastAsiaTheme="minorHAnsi" w:cs="Times New Roman"/>
                <w:noProof/>
                <w:kern w:val="0"/>
                <w:szCs w:val="21"/>
              </w:rPr>
            </w:pPr>
            <w:r>
              <w:t>typedef void (STDCALL *NETDEV_PassengerFlowStatisticCallBack_PF)</w:t>
            </w:r>
          </w:p>
          <w:p w14:paraId="343A7BCA"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42ABBF03"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LPVOID lpUserID,</w:t>
            </w:r>
          </w:p>
          <w:p w14:paraId="51CBACA2" w14:textId="77777777" w:rsidR="004929F3" w:rsidRPr="003B4A82" w:rsidRDefault="00000000" w:rsidP="00253467">
            <w:pPr>
              <w:autoSpaceDE w:val="0"/>
              <w:autoSpaceDN w:val="0"/>
              <w:adjustRightInd w:val="0"/>
              <w:ind w:leftChars="200" w:left="420"/>
              <w:jc w:val="left"/>
              <w:rPr>
                <w:rFonts w:eastAsiaTheme="minorHAnsi" w:cs="Times New Roman"/>
                <w:noProof/>
                <w:kern w:val="0"/>
                <w:szCs w:val="21"/>
              </w:rPr>
            </w:pPr>
            <w:hyperlink w:anchor="_客流量统计信息" w:history="1">
              <w:r w:rsidR="004929F3">
                <w:rPr>
                  <w:rStyle w:val="a5"/>
                  <w:szCs w:val="21"/>
                  <w:u w:val="none"/>
                </w:rPr>
                <w:t>LPNETDEV_PASSENGER_FLOW_STATISTIC_DATA_S</w:t>
              </w:r>
            </w:hyperlink>
            <w:r w:rsidR="004929F3">
              <w:t xml:space="preserve"> pstPassengerFlowData,</w:t>
            </w:r>
          </w:p>
          <w:p w14:paraId="0DAA94D4"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LPVOID lpUserData</w:t>
            </w:r>
          </w:p>
          <w:p w14:paraId="641C318D" w14:textId="77777777" w:rsidR="004929F3" w:rsidRPr="003B4A82" w:rsidRDefault="004929F3" w:rsidP="00253467">
            <w:pPr>
              <w:autoSpaceDE w:val="0"/>
              <w:autoSpaceDN w:val="0"/>
              <w:adjustRightInd w:val="0"/>
              <w:jc w:val="left"/>
              <w:rPr>
                <w:rFonts w:eastAsiaTheme="minorHAnsi"/>
                <w:noProof/>
                <w:szCs w:val="21"/>
              </w:rPr>
            </w:pPr>
            <w:r>
              <w:t>);</w:t>
            </w:r>
          </w:p>
        </w:tc>
      </w:tr>
    </w:tbl>
    <w:p w14:paraId="7C82ADC3" w14:textId="77777777" w:rsidR="004929F3" w:rsidRPr="003B4A82" w:rsidRDefault="004929F3" w:rsidP="004929F3">
      <w:pPr>
        <w:rPr>
          <w:rFonts w:eastAsiaTheme="minorHAnsi"/>
          <w:szCs w:val="21"/>
        </w:rPr>
      </w:pPr>
    </w:p>
    <w:p w14:paraId="3C511C75"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2388"/>
        <w:gridCol w:w="1187"/>
        <w:gridCol w:w="6881"/>
      </w:tblGrid>
      <w:tr w:rsidR="004929F3" w:rsidRPr="003B4A82" w14:paraId="6B94075F" w14:textId="77777777" w:rsidTr="00253467">
        <w:trPr>
          <w:jc w:val="center"/>
        </w:trPr>
        <w:tc>
          <w:tcPr>
            <w:tcW w:w="2388" w:type="dxa"/>
          </w:tcPr>
          <w:p w14:paraId="0EBD8FD8" w14:textId="77777777" w:rsidR="004929F3" w:rsidRPr="003B4A82" w:rsidRDefault="004929F3" w:rsidP="00253467">
            <w:pPr>
              <w:jc w:val="center"/>
              <w:rPr>
                <w:rFonts w:eastAsiaTheme="minorHAnsi"/>
                <w:szCs w:val="21"/>
              </w:rPr>
            </w:pPr>
            <w:r>
              <w:t>Parameter</w:t>
            </w:r>
          </w:p>
        </w:tc>
        <w:tc>
          <w:tcPr>
            <w:tcW w:w="1187" w:type="dxa"/>
          </w:tcPr>
          <w:p w14:paraId="1944150F" w14:textId="77777777" w:rsidR="004929F3" w:rsidRPr="003B4A82" w:rsidRDefault="004929F3" w:rsidP="00253467">
            <w:pPr>
              <w:jc w:val="center"/>
              <w:rPr>
                <w:rFonts w:eastAsiaTheme="minorHAnsi"/>
                <w:szCs w:val="21"/>
              </w:rPr>
            </w:pPr>
            <w:r>
              <w:t>Type</w:t>
            </w:r>
          </w:p>
        </w:tc>
        <w:tc>
          <w:tcPr>
            <w:tcW w:w="6881" w:type="dxa"/>
          </w:tcPr>
          <w:p w14:paraId="63E88DC7" w14:textId="77777777" w:rsidR="004929F3" w:rsidRPr="003B4A82" w:rsidRDefault="004929F3" w:rsidP="00253467">
            <w:pPr>
              <w:jc w:val="center"/>
              <w:rPr>
                <w:rFonts w:eastAsiaTheme="minorHAnsi"/>
                <w:szCs w:val="21"/>
              </w:rPr>
            </w:pPr>
            <w:r>
              <w:t>Description</w:t>
            </w:r>
          </w:p>
        </w:tc>
      </w:tr>
      <w:tr w:rsidR="004929F3" w:rsidRPr="003B4A82" w14:paraId="1DE9EF21" w14:textId="77777777" w:rsidTr="00253467">
        <w:trPr>
          <w:jc w:val="center"/>
        </w:trPr>
        <w:tc>
          <w:tcPr>
            <w:tcW w:w="2388" w:type="dxa"/>
          </w:tcPr>
          <w:p w14:paraId="28EBBFEC" w14:textId="77777777" w:rsidR="004929F3" w:rsidRPr="003B4A82" w:rsidRDefault="004929F3" w:rsidP="00253467">
            <w:pPr>
              <w:jc w:val="center"/>
              <w:rPr>
                <w:rFonts w:eastAsiaTheme="minorHAnsi"/>
                <w:szCs w:val="21"/>
              </w:rPr>
            </w:pPr>
            <w:r>
              <w:t>lpUserID</w:t>
            </w:r>
          </w:p>
        </w:tc>
        <w:tc>
          <w:tcPr>
            <w:tcW w:w="1187" w:type="dxa"/>
          </w:tcPr>
          <w:p w14:paraId="772E96AD" w14:textId="77777777" w:rsidR="004929F3" w:rsidRPr="003B4A82" w:rsidRDefault="004929F3" w:rsidP="00253467">
            <w:pPr>
              <w:jc w:val="center"/>
              <w:rPr>
                <w:rFonts w:eastAsiaTheme="minorHAnsi"/>
                <w:szCs w:val="21"/>
              </w:rPr>
            </w:pPr>
            <w:r>
              <w:t>IN</w:t>
            </w:r>
          </w:p>
        </w:tc>
        <w:tc>
          <w:tcPr>
            <w:tcW w:w="6881" w:type="dxa"/>
          </w:tcPr>
          <w:p w14:paraId="515751CC" w14:textId="77777777" w:rsidR="004929F3" w:rsidRPr="003B4A82" w:rsidRDefault="004929F3" w:rsidP="00253467">
            <w:pPr>
              <w:rPr>
                <w:rFonts w:eastAsiaTheme="minorHAnsi"/>
                <w:szCs w:val="21"/>
              </w:rPr>
            </w:pPr>
            <w:r>
              <w:t>User login handle</w:t>
            </w:r>
          </w:p>
        </w:tc>
      </w:tr>
      <w:tr w:rsidR="004929F3" w:rsidRPr="003B4A82" w14:paraId="2C61374F" w14:textId="77777777" w:rsidTr="00253467">
        <w:trPr>
          <w:jc w:val="center"/>
        </w:trPr>
        <w:tc>
          <w:tcPr>
            <w:tcW w:w="2388" w:type="dxa"/>
          </w:tcPr>
          <w:p w14:paraId="32878DAB" w14:textId="77777777" w:rsidR="004929F3" w:rsidRPr="003B4A82" w:rsidRDefault="004929F3" w:rsidP="00253467">
            <w:pPr>
              <w:jc w:val="center"/>
              <w:rPr>
                <w:rFonts w:eastAsiaTheme="minorHAnsi"/>
                <w:szCs w:val="21"/>
              </w:rPr>
            </w:pPr>
            <w:r>
              <w:t>pstPassengerFlowData</w:t>
            </w:r>
          </w:p>
        </w:tc>
        <w:tc>
          <w:tcPr>
            <w:tcW w:w="1187" w:type="dxa"/>
          </w:tcPr>
          <w:p w14:paraId="1552BA4E" w14:textId="77777777" w:rsidR="004929F3" w:rsidRPr="003B4A82" w:rsidRDefault="004929F3" w:rsidP="00253467">
            <w:pPr>
              <w:jc w:val="center"/>
              <w:rPr>
                <w:rFonts w:eastAsiaTheme="minorHAnsi"/>
                <w:szCs w:val="21"/>
              </w:rPr>
            </w:pPr>
            <w:r>
              <w:t>IN</w:t>
            </w:r>
          </w:p>
        </w:tc>
        <w:tc>
          <w:tcPr>
            <w:tcW w:w="6881" w:type="dxa"/>
          </w:tcPr>
          <w:p w14:paraId="21C20C5E" w14:textId="77777777" w:rsidR="004929F3" w:rsidRPr="003B4A82" w:rsidRDefault="004929F3" w:rsidP="00253467">
            <w:pPr>
              <w:tabs>
                <w:tab w:val="left" w:pos="1155"/>
              </w:tabs>
              <w:rPr>
                <w:rFonts w:eastAsiaTheme="minorHAnsi"/>
                <w:szCs w:val="21"/>
              </w:rPr>
            </w:pPr>
            <w:r>
              <w:t>People counting statistics</w:t>
            </w:r>
          </w:p>
        </w:tc>
      </w:tr>
      <w:tr w:rsidR="004929F3" w:rsidRPr="003B4A82" w14:paraId="120DF169" w14:textId="77777777" w:rsidTr="00253467">
        <w:trPr>
          <w:jc w:val="center"/>
        </w:trPr>
        <w:tc>
          <w:tcPr>
            <w:tcW w:w="2388" w:type="dxa"/>
          </w:tcPr>
          <w:p w14:paraId="28939E47" w14:textId="77777777" w:rsidR="004929F3" w:rsidRPr="003B4A82" w:rsidRDefault="004929F3" w:rsidP="00253467">
            <w:pPr>
              <w:jc w:val="center"/>
              <w:rPr>
                <w:rFonts w:eastAsiaTheme="minorHAnsi"/>
                <w:szCs w:val="21"/>
              </w:rPr>
            </w:pPr>
            <w:r>
              <w:t>lpUserData</w:t>
            </w:r>
          </w:p>
        </w:tc>
        <w:tc>
          <w:tcPr>
            <w:tcW w:w="1187" w:type="dxa"/>
          </w:tcPr>
          <w:p w14:paraId="422BD5B2" w14:textId="77777777" w:rsidR="004929F3" w:rsidRPr="003B4A82" w:rsidRDefault="004929F3" w:rsidP="00253467">
            <w:pPr>
              <w:jc w:val="center"/>
              <w:rPr>
                <w:rFonts w:eastAsiaTheme="minorHAnsi"/>
                <w:szCs w:val="21"/>
              </w:rPr>
            </w:pPr>
            <w:r>
              <w:t>IN</w:t>
            </w:r>
          </w:p>
        </w:tc>
        <w:tc>
          <w:tcPr>
            <w:tcW w:w="6881" w:type="dxa"/>
          </w:tcPr>
          <w:p w14:paraId="26B1E794" w14:textId="77777777" w:rsidR="004929F3" w:rsidRPr="003B4A82" w:rsidRDefault="004929F3" w:rsidP="00253467">
            <w:pPr>
              <w:rPr>
                <w:rFonts w:eastAsiaTheme="minorHAnsi"/>
                <w:szCs w:val="21"/>
              </w:rPr>
            </w:pPr>
            <w:r>
              <w:t>User data</w:t>
            </w:r>
          </w:p>
        </w:tc>
      </w:tr>
    </w:tbl>
    <w:p w14:paraId="3BF2F80D" w14:textId="77777777" w:rsidR="004929F3" w:rsidRPr="003B4A82" w:rsidRDefault="004929F3" w:rsidP="004929F3">
      <w:pPr>
        <w:rPr>
          <w:rFonts w:eastAsiaTheme="minorHAnsi"/>
          <w:szCs w:val="21"/>
        </w:rPr>
      </w:pPr>
    </w:p>
    <w:p w14:paraId="7322D952" w14:textId="77777777" w:rsidR="004929F3" w:rsidRPr="003B4A82" w:rsidRDefault="004929F3" w:rsidP="004929F3">
      <w:pPr>
        <w:rPr>
          <w:rFonts w:eastAsiaTheme="minorHAnsi"/>
          <w:b/>
          <w:szCs w:val="21"/>
        </w:rPr>
      </w:pPr>
      <w:r>
        <w:rPr>
          <w:b/>
          <w:szCs w:val="21"/>
        </w:rPr>
        <w:t>Return value:</w:t>
      </w:r>
    </w:p>
    <w:p w14:paraId="1AF80D63" w14:textId="77777777" w:rsidR="004929F3" w:rsidRPr="003B4A82" w:rsidRDefault="004929F3" w:rsidP="004929F3">
      <w:pPr>
        <w:rPr>
          <w:rFonts w:eastAsiaTheme="minorHAnsi"/>
          <w:noProof/>
          <w:szCs w:val="21"/>
        </w:rPr>
      </w:pPr>
      <w:r>
        <w:t>TRUE means success, other values mean failure.</w:t>
      </w:r>
    </w:p>
    <w:p w14:paraId="39264656" w14:textId="77777777" w:rsidR="004929F3" w:rsidRPr="003B4A82" w:rsidRDefault="004929F3" w:rsidP="004929F3">
      <w:pPr>
        <w:rPr>
          <w:rFonts w:eastAsiaTheme="minorHAnsi"/>
          <w:b/>
          <w:szCs w:val="21"/>
        </w:rPr>
      </w:pPr>
    </w:p>
    <w:p w14:paraId="0C653400" w14:textId="77777777" w:rsidR="004929F3" w:rsidRPr="003B4A82" w:rsidRDefault="004929F3" w:rsidP="004929F3">
      <w:r>
        <w:t>Remarks:</w:t>
      </w:r>
    </w:p>
    <w:p w14:paraId="2188A6EA" w14:textId="77777777" w:rsidR="004929F3" w:rsidRPr="003B4A82" w:rsidRDefault="004929F3" w:rsidP="004929F3">
      <w:pPr>
        <w:pStyle w:val="a8"/>
        <w:numPr>
          <w:ilvl w:val="0"/>
          <w:numId w:val="8"/>
        </w:numPr>
        <w:ind w:firstLineChars="0"/>
      </w:pPr>
      <w:r>
        <w:t>To close the callback function, set the second parameter to NULL.</w:t>
      </w:r>
    </w:p>
    <w:p w14:paraId="12781A5B" w14:textId="77777777" w:rsidR="004929F3" w:rsidRPr="003B4A82" w:rsidRDefault="004929F3" w:rsidP="004929F3">
      <w:pPr>
        <w:rPr>
          <w:rFonts w:eastAsiaTheme="minorHAnsi"/>
          <w:b/>
          <w:szCs w:val="21"/>
        </w:rPr>
      </w:pPr>
    </w:p>
    <w:p w14:paraId="2497C324" w14:textId="77777777" w:rsidR="004929F3" w:rsidRPr="003B4A82" w:rsidRDefault="004929F3" w:rsidP="004929F3">
      <w:pPr>
        <w:rPr>
          <w:rFonts w:eastAsiaTheme="minorHAnsi"/>
          <w:b/>
          <w:szCs w:val="21"/>
        </w:rPr>
      </w:pPr>
      <w:r>
        <w:rPr>
          <w:b/>
          <w:szCs w:val="21"/>
        </w:rPr>
        <w:t>See also:</w:t>
      </w:r>
    </w:p>
    <w:p w14:paraId="6D260AC0" w14:textId="77777777" w:rsidR="004929F3" w:rsidRPr="003B4A82" w:rsidRDefault="004929F3" w:rsidP="004929F3">
      <w:pPr>
        <w:pStyle w:val="2"/>
      </w:pPr>
      <w:bookmarkStart w:id="686" w:name="_Toc88647283"/>
      <w:bookmarkStart w:id="687" w:name="_Toc149054970"/>
      <w:r>
        <w:t>Monitoring Task</w:t>
      </w:r>
      <w:bookmarkEnd w:id="686"/>
      <w:bookmarkEnd w:id="687"/>
    </w:p>
    <w:p w14:paraId="67775D4F" w14:textId="77777777" w:rsidR="004929F3" w:rsidRPr="003B4A82" w:rsidRDefault="004929F3" w:rsidP="004929F3">
      <w:pPr>
        <w:pStyle w:val="3"/>
      </w:pPr>
      <w:bookmarkStart w:id="688" w:name="_新增指定的人员信息"/>
      <w:bookmarkStart w:id="689" w:name="_Toc88647284"/>
      <w:bookmarkStart w:id="690" w:name="_Toc149054971"/>
      <w:bookmarkEnd w:id="688"/>
      <w:r>
        <w:t>Add person</w:t>
      </w:r>
      <w:bookmarkEnd w:id="689"/>
      <w:bookmarkEnd w:id="690"/>
    </w:p>
    <w:p w14:paraId="69439FC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012711C" w14:textId="77777777" w:rsidTr="00253467">
        <w:trPr>
          <w:jc w:val="center"/>
        </w:trPr>
        <w:tc>
          <w:tcPr>
            <w:tcW w:w="8296" w:type="dxa"/>
          </w:tcPr>
          <w:p w14:paraId="625472D9" w14:textId="77777777" w:rsidR="004929F3" w:rsidRPr="003B4A82" w:rsidRDefault="004929F3" w:rsidP="00253467">
            <w:pPr>
              <w:rPr>
                <w:noProof/>
              </w:rPr>
            </w:pPr>
            <w:r>
              <w:t>BOOL STDCALL NETDEV_AddPersonInfo</w:t>
            </w:r>
          </w:p>
          <w:p w14:paraId="5CC6D076" w14:textId="77777777" w:rsidR="004929F3" w:rsidRPr="003B4A82" w:rsidRDefault="004929F3" w:rsidP="00253467">
            <w:pPr>
              <w:rPr>
                <w:noProof/>
              </w:rPr>
            </w:pPr>
            <w:r>
              <w:t>(</w:t>
            </w:r>
          </w:p>
          <w:p w14:paraId="523832B5" w14:textId="77777777" w:rsidR="004929F3" w:rsidRPr="003B4A82" w:rsidRDefault="004929F3" w:rsidP="00253467">
            <w:pPr>
              <w:ind w:leftChars="200" w:left="420"/>
              <w:rPr>
                <w:noProof/>
              </w:rPr>
            </w:pPr>
            <w:r>
              <w:t xml:space="preserve">LPVOID lpUserID, </w:t>
            </w:r>
          </w:p>
          <w:p w14:paraId="50FE1C8D" w14:textId="77777777" w:rsidR="004929F3" w:rsidRPr="003B4A82" w:rsidRDefault="004929F3" w:rsidP="00253467">
            <w:pPr>
              <w:ind w:leftChars="200" w:left="420"/>
              <w:rPr>
                <w:noProof/>
              </w:rPr>
            </w:pPr>
            <w:r>
              <w:t xml:space="preserve">UINT32 udwPersonLibID, </w:t>
            </w:r>
          </w:p>
          <w:p w14:paraId="3F9A1C0C" w14:textId="77777777" w:rsidR="004929F3" w:rsidRPr="003B4A82" w:rsidRDefault="00000000" w:rsidP="00253467">
            <w:pPr>
              <w:ind w:leftChars="200" w:left="420"/>
              <w:rPr>
                <w:noProof/>
              </w:rPr>
            </w:pPr>
            <w:hyperlink w:anchor="_人员信息列表结构体" w:history="1">
              <w:r w:rsidR="004929F3">
                <w:rPr>
                  <w:rStyle w:val="a5"/>
                  <w:u w:val="none"/>
                </w:rPr>
                <w:t>LPNETDEV_PERSON_INFO_LIST_S</w:t>
              </w:r>
            </w:hyperlink>
            <w:r w:rsidR="004929F3">
              <w:t xml:space="preserve"> pstPersonInfoList,</w:t>
            </w:r>
          </w:p>
          <w:p w14:paraId="1632D580" w14:textId="77777777" w:rsidR="004929F3" w:rsidRPr="003B4A82" w:rsidRDefault="00000000" w:rsidP="00253467">
            <w:pPr>
              <w:ind w:leftChars="200" w:left="420"/>
              <w:rPr>
                <w:noProof/>
              </w:rPr>
            </w:pPr>
            <w:hyperlink w:anchor="_人员信息结果列表结构体" w:history="1">
              <w:r w:rsidR="004929F3">
                <w:rPr>
                  <w:rStyle w:val="a5"/>
                  <w:u w:val="none"/>
                </w:rPr>
                <w:t>LPNETDEV_PERSON_RESULT_LIST_S</w:t>
              </w:r>
            </w:hyperlink>
            <w:r w:rsidR="004929F3">
              <w:t xml:space="preserve"> pstPersonResultList</w:t>
            </w:r>
          </w:p>
          <w:p w14:paraId="37353A82" w14:textId="77777777" w:rsidR="004929F3" w:rsidRPr="003B4A82" w:rsidRDefault="004929F3" w:rsidP="00253467">
            <w:r>
              <w:t>);</w:t>
            </w:r>
          </w:p>
        </w:tc>
      </w:tr>
    </w:tbl>
    <w:p w14:paraId="2E89F785" w14:textId="77777777" w:rsidR="004929F3" w:rsidRPr="003B4A82" w:rsidRDefault="004929F3" w:rsidP="004929F3">
      <w:pPr>
        <w:rPr>
          <w:b/>
          <w:bCs/>
        </w:rPr>
      </w:pPr>
    </w:p>
    <w:p w14:paraId="7DE97391" w14:textId="77777777" w:rsidR="004929F3" w:rsidRPr="003B4A82" w:rsidRDefault="004929F3" w:rsidP="004929F3">
      <w:pPr>
        <w:rPr>
          <w:b/>
          <w:bCs/>
        </w:rPr>
      </w:pPr>
      <w:r>
        <w:rPr>
          <w:b/>
          <w:bCs/>
        </w:rPr>
        <w:t>Interface description:</w:t>
      </w:r>
    </w:p>
    <w:p w14:paraId="0003821B" w14:textId="77777777" w:rsidR="004929F3" w:rsidRPr="003B4A82" w:rsidRDefault="004929F3" w:rsidP="004929F3">
      <w:r>
        <w:t>Add person</w:t>
      </w:r>
    </w:p>
    <w:p w14:paraId="21A3062D" w14:textId="77777777" w:rsidR="004929F3" w:rsidRPr="003B4A82" w:rsidRDefault="004929F3" w:rsidP="004929F3"/>
    <w:p w14:paraId="0630A0F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6E211AF1" w14:textId="77777777" w:rsidTr="00253467">
        <w:trPr>
          <w:jc w:val="center"/>
        </w:trPr>
        <w:tc>
          <w:tcPr>
            <w:tcW w:w="1920" w:type="dxa"/>
          </w:tcPr>
          <w:p w14:paraId="129B5F36" w14:textId="77777777" w:rsidR="004929F3" w:rsidRPr="003B4A82" w:rsidRDefault="004929F3" w:rsidP="00253467">
            <w:pPr>
              <w:jc w:val="center"/>
            </w:pPr>
            <w:r>
              <w:lastRenderedPageBreak/>
              <w:t>Parameter</w:t>
            </w:r>
          </w:p>
        </w:tc>
        <w:tc>
          <w:tcPr>
            <w:tcW w:w="1248" w:type="dxa"/>
          </w:tcPr>
          <w:p w14:paraId="6DA05D0A" w14:textId="77777777" w:rsidR="004929F3" w:rsidRPr="003B4A82" w:rsidRDefault="004929F3" w:rsidP="00253467">
            <w:pPr>
              <w:jc w:val="center"/>
            </w:pPr>
            <w:r>
              <w:t>Type</w:t>
            </w:r>
          </w:p>
        </w:tc>
        <w:tc>
          <w:tcPr>
            <w:tcW w:w="7288" w:type="dxa"/>
          </w:tcPr>
          <w:p w14:paraId="3C1E3697" w14:textId="77777777" w:rsidR="004929F3" w:rsidRPr="003B4A82" w:rsidRDefault="004929F3" w:rsidP="00253467">
            <w:pPr>
              <w:jc w:val="center"/>
            </w:pPr>
            <w:r>
              <w:t>Description</w:t>
            </w:r>
          </w:p>
        </w:tc>
      </w:tr>
      <w:tr w:rsidR="004929F3" w:rsidRPr="003B4A82" w14:paraId="40625317" w14:textId="77777777" w:rsidTr="00253467">
        <w:trPr>
          <w:jc w:val="center"/>
        </w:trPr>
        <w:tc>
          <w:tcPr>
            <w:tcW w:w="1920" w:type="dxa"/>
          </w:tcPr>
          <w:p w14:paraId="07137276" w14:textId="77777777" w:rsidR="004929F3" w:rsidRPr="003B4A82" w:rsidRDefault="004929F3" w:rsidP="00253467">
            <w:pPr>
              <w:jc w:val="center"/>
            </w:pPr>
            <w:r>
              <w:t>lpUserID</w:t>
            </w:r>
          </w:p>
        </w:tc>
        <w:tc>
          <w:tcPr>
            <w:tcW w:w="1248" w:type="dxa"/>
          </w:tcPr>
          <w:p w14:paraId="101AC35B" w14:textId="77777777" w:rsidR="004929F3" w:rsidRPr="003B4A82" w:rsidRDefault="004929F3" w:rsidP="00253467">
            <w:pPr>
              <w:jc w:val="center"/>
            </w:pPr>
            <w:r>
              <w:t>IN</w:t>
            </w:r>
          </w:p>
        </w:tc>
        <w:tc>
          <w:tcPr>
            <w:tcW w:w="7288" w:type="dxa"/>
          </w:tcPr>
          <w:p w14:paraId="6DC52D28" w14:textId="77777777" w:rsidR="004929F3" w:rsidRPr="003B4A82" w:rsidRDefault="004929F3" w:rsidP="00253467">
            <w:r>
              <w:t>User login handle</w:t>
            </w:r>
          </w:p>
        </w:tc>
      </w:tr>
      <w:tr w:rsidR="004929F3" w:rsidRPr="003B4A82" w14:paraId="1FC2BA82" w14:textId="77777777" w:rsidTr="00253467">
        <w:trPr>
          <w:jc w:val="center"/>
        </w:trPr>
        <w:tc>
          <w:tcPr>
            <w:tcW w:w="1920" w:type="dxa"/>
          </w:tcPr>
          <w:p w14:paraId="171A6111" w14:textId="77777777" w:rsidR="004929F3" w:rsidRPr="003B4A82" w:rsidRDefault="004929F3" w:rsidP="00253467">
            <w:pPr>
              <w:jc w:val="center"/>
              <w:rPr>
                <w:noProof/>
              </w:rPr>
            </w:pPr>
            <w:r>
              <w:t>udwPersonLibID</w:t>
            </w:r>
          </w:p>
        </w:tc>
        <w:tc>
          <w:tcPr>
            <w:tcW w:w="1248" w:type="dxa"/>
          </w:tcPr>
          <w:p w14:paraId="6A0A7621" w14:textId="77777777" w:rsidR="004929F3" w:rsidRPr="003B4A82" w:rsidRDefault="004929F3" w:rsidP="00253467">
            <w:pPr>
              <w:jc w:val="center"/>
            </w:pPr>
            <w:r>
              <w:t>IN</w:t>
            </w:r>
          </w:p>
        </w:tc>
        <w:tc>
          <w:tcPr>
            <w:tcW w:w="7288" w:type="dxa"/>
          </w:tcPr>
          <w:p w14:paraId="2E62CF98" w14:textId="77777777" w:rsidR="004929F3" w:rsidRPr="003B4A82" w:rsidRDefault="004929F3" w:rsidP="00253467">
            <w:r>
              <w:t>Person library ID</w:t>
            </w:r>
          </w:p>
        </w:tc>
      </w:tr>
      <w:tr w:rsidR="004929F3" w:rsidRPr="003B4A82" w14:paraId="0ED6971F" w14:textId="77777777" w:rsidTr="00253467">
        <w:trPr>
          <w:jc w:val="center"/>
        </w:trPr>
        <w:tc>
          <w:tcPr>
            <w:tcW w:w="1920" w:type="dxa"/>
          </w:tcPr>
          <w:p w14:paraId="0C79E13A" w14:textId="77777777" w:rsidR="004929F3" w:rsidRPr="003B4A82" w:rsidRDefault="004929F3" w:rsidP="00253467">
            <w:pPr>
              <w:jc w:val="center"/>
              <w:rPr>
                <w:noProof/>
              </w:rPr>
            </w:pPr>
            <w:r>
              <w:t>pstPersonInfoList</w:t>
            </w:r>
          </w:p>
        </w:tc>
        <w:tc>
          <w:tcPr>
            <w:tcW w:w="1248" w:type="dxa"/>
          </w:tcPr>
          <w:p w14:paraId="3AC212F0" w14:textId="77777777" w:rsidR="004929F3" w:rsidRPr="003B4A82" w:rsidRDefault="004929F3" w:rsidP="00253467">
            <w:pPr>
              <w:jc w:val="center"/>
            </w:pPr>
            <w:r>
              <w:t>IN</w:t>
            </w:r>
          </w:p>
        </w:tc>
        <w:tc>
          <w:tcPr>
            <w:tcW w:w="7288" w:type="dxa"/>
          </w:tcPr>
          <w:p w14:paraId="425D42C0" w14:textId="77777777" w:rsidR="004929F3" w:rsidRPr="003B4A82" w:rsidRDefault="004929F3" w:rsidP="00253467">
            <w:r>
              <w:t>Person list</w:t>
            </w:r>
          </w:p>
        </w:tc>
      </w:tr>
      <w:tr w:rsidR="004929F3" w:rsidRPr="003B4A82" w14:paraId="60F7B0CC" w14:textId="77777777" w:rsidTr="00253467">
        <w:trPr>
          <w:jc w:val="center"/>
        </w:trPr>
        <w:tc>
          <w:tcPr>
            <w:tcW w:w="1920" w:type="dxa"/>
          </w:tcPr>
          <w:p w14:paraId="59702BCB" w14:textId="77777777" w:rsidR="004929F3" w:rsidRPr="003B4A82" w:rsidRDefault="004929F3" w:rsidP="00253467">
            <w:pPr>
              <w:jc w:val="center"/>
              <w:rPr>
                <w:noProof/>
              </w:rPr>
            </w:pPr>
            <w:r>
              <w:t>pstPersonResultList</w:t>
            </w:r>
          </w:p>
        </w:tc>
        <w:tc>
          <w:tcPr>
            <w:tcW w:w="1248" w:type="dxa"/>
          </w:tcPr>
          <w:p w14:paraId="3F4CF90A" w14:textId="77777777" w:rsidR="004929F3" w:rsidRPr="003B4A82" w:rsidRDefault="004929F3" w:rsidP="00253467">
            <w:pPr>
              <w:jc w:val="center"/>
            </w:pPr>
            <w:r>
              <w:t>OUT</w:t>
            </w:r>
          </w:p>
        </w:tc>
        <w:tc>
          <w:tcPr>
            <w:tcW w:w="7288" w:type="dxa"/>
          </w:tcPr>
          <w:p w14:paraId="06FADCDD" w14:textId="77777777" w:rsidR="004929F3" w:rsidRPr="003B4A82" w:rsidRDefault="004929F3" w:rsidP="00253467">
            <w:r>
              <w:t>Person list</w:t>
            </w:r>
          </w:p>
        </w:tc>
      </w:tr>
    </w:tbl>
    <w:p w14:paraId="194669E3" w14:textId="77777777" w:rsidR="004929F3" w:rsidRPr="003B4A82" w:rsidRDefault="004929F3" w:rsidP="004929F3"/>
    <w:p w14:paraId="3D58F2E5" w14:textId="77777777" w:rsidR="004929F3" w:rsidRPr="003B4A82" w:rsidRDefault="004929F3" w:rsidP="004929F3">
      <w:pPr>
        <w:rPr>
          <w:b/>
          <w:bCs/>
        </w:rPr>
      </w:pPr>
      <w:r>
        <w:rPr>
          <w:b/>
          <w:bCs/>
        </w:rPr>
        <w:t>Return value:</w:t>
      </w:r>
    </w:p>
    <w:p w14:paraId="186B1555"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F1E250F" w14:textId="77777777" w:rsidR="004929F3" w:rsidRPr="003B4A82" w:rsidRDefault="004929F3" w:rsidP="004929F3"/>
    <w:p w14:paraId="22809FB8" w14:textId="77777777" w:rsidR="004929F3" w:rsidRPr="003B4A82" w:rsidRDefault="004929F3" w:rsidP="004929F3">
      <w:pPr>
        <w:rPr>
          <w:b/>
          <w:bCs/>
        </w:rPr>
      </w:pPr>
      <w:r>
        <w:rPr>
          <w:b/>
          <w:bCs/>
        </w:rPr>
        <w:t>See also:</w:t>
      </w:r>
    </w:p>
    <w:p w14:paraId="3B7C2591" w14:textId="2BBDF7E3" w:rsidR="004929F3" w:rsidRPr="003B4A82" w:rsidRDefault="00000000" w:rsidP="004929F3">
      <w:hyperlink w:anchor="_删除指定的人员信息" w:history="1">
        <w:r w:rsidR="004929F3">
          <w:rPr>
            <w:rStyle w:val="a5"/>
            <w:u w:val="none"/>
          </w:rPr>
          <w:t>NETDEV_DeletePersonInfo</w:t>
        </w:r>
      </w:hyperlink>
      <w:r w:rsidR="005F1F0B">
        <w:rPr>
          <w:rStyle w:val="a5"/>
          <w:u w:val="none"/>
        </w:rPr>
        <w:t xml:space="preserve">, </w:t>
      </w:r>
      <w:hyperlink w:anchor="_修改指定的人员信息" w:history="1">
        <w:r w:rsidR="004929F3">
          <w:rPr>
            <w:rStyle w:val="a5"/>
            <w:u w:val="none"/>
          </w:rPr>
          <w:t>NETDEV_ModifyPersonInfo</w:t>
        </w:r>
      </w:hyperlink>
      <w:r w:rsidR="005F1F0B">
        <w:rPr>
          <w:rStyle w:val="a5"/>
          <w:u w:val="none"/>
        </w:rPr>
        <w:t xml:space="preserve">, </w:t>
      </w:r>
      <w:hyperlink w:anchor="_批量删除人员信息" w:history="1">
        <w:r w:rsidR="004929F3">
          <w:rPr>
            <w:rStyle w:val="a5"/>
            <w:u w:val="none"/>
          </w:rPr>
          <w:t>NETDEV_DeletePersonInfoList</w:t>
        </w:r>
      </w:hyperlink>
    </w:p>
    <w:p w14:paraId="24BA0FB5" w14:textId="77777777" w:rsidR="004929F3" w:rsidRPr="003B4A82" w:rsidRDefault="004929F3" w:rsidP="004929F3">
      <w:pPr>
        <w:pStyle w:val="3"/>
      </w:pPr>
      <w:bookmarkStart w:id="691" w:name="_删除指定的人员信息"/>
      <w:bookmarkStart w:id="692" w:name="_Toc88647285"/>
      <w:bookmarkStart w:id="693" w:name="_Toc149054972"/>
      <w:bookmarkEnd w:id="691"/>
      <w:r>
        <w:t>Delete person</w:t>
      </w:r>
      <w:bookmarkEnd w:id="692"/>
      <w:bookmarkEnd w:id="693"/>
    </w:p>
    <w:p w14:paraId="10F9590A"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0AA06C8" w14:textId="77777777" w:rsidTr="00253467">
        <w:trPr>
          <w:jc w:val="center"/>
        </w:trPr>
        <w:tc>
          <w:tcPr>
            <w:tcW w:w="8296" w:type="dxa"/>
          </w:tcPr>
          <w:p w14:paraId="48D996A5" w14:textId="77777777" w:rsidR="004929F3" w:rsidRPr="003B4A82" w:rsidRDefault="004929F3" w:rsidP="00253467">
            <w:pPr>
              <w:rPr>
                <w:noProof/>
              </w:rPr>
            </w:pPr>
            <w:r>
              <w:t>BOOL STDCALL NETDEV_DeletePersonInfo</w:t>
            </w:r>
          </w:p>
          <w:p w14:paraId="5E7512C1" w14:textId="77777777" w:rsidR="004929F3" w:rsidRPr="003B4A82" w:rsidRDefault="004929F3" w:rsidP="00253467">
            <w:pPr>
              <w:rPr>
                <w:noProof/>
              </w:rPr>
            </w:pPr>
            <w:r>
              <w:t>(</w:t>
            </w:r>
          </w:p>
          <w:p w14:paraId="4C5D55A5" w14:textId="77777777" w:rsidR="004929F3" w:rsidRPr="003B4A82" w:rsidRDefault="004929F3" w:rsidP="00253467">
            <w:pPr>
              <w:ind w:leftChars="200" w:left="420"/>
              <w:rPr>
                <w:noProof/>
              </w:rPr>
            </w:pPr>
            <w:r>
              <w:t xml:space="preserve">LPVOID  lpUserID, </w:t>
            </w:r>
          </w:p>
          <w:p w14:paraId="33AB8B7C" w14:textId="77777777" w:rsidR="004929F3" w:rsidRPr="003B4A82" w:rsidRDefault="004929F3" w:rsidP="00253467">
            <w:pPr>
              <w:ind w:leftChars="200" w:left="420"/>
              <w:rPr>
                <w:noProof/>
              </w:rPr>
            </w:pPr>
            <w:r>
              <w:t xml:space="preserve">UINT32  udwPersonLibID, </w:t>
            </w:r>
          </w:p>
          <w:p w14:paraId="5712E724" w14:textId="77777777" w:rsidR="004929F3" w:rsidRPr="003B4A82" w:rsidRDefault="004929F3" w:rsidP="00253467">
            <w:pPr>
              <w:ind w:leftChars="200" w:left="420"/>
              <w:rPr>
                <w:noProof/>
              </w:rPr>
            </w:pPr>
            <w:r>
              <w:t>UINT32  udwPersonID,</w:t>
            </w:r>
          </w:p>
          <w:p w14:paraId="0B3A3AC8" w14:textId="77777777" w:rsidR="004929F3" w:rsidRPr="003B4A82" w:rsidRDefault="004929F3" w:rsidP="00253467">
            <w:pPr>
              <w:ind w:leftChars="200" w:left="420"/>
              <w:rPr>
                <w:noProof/>
              </w:rPr>
            </w:pPr>
            <w:r>
              <w:t>UINT32  udwLastChange</w:t>
            </w:r>
          </w:p>
          <w:p w14:paraId="53EDB0F2" w14:textId="77777777" w:rsidR="004929F3" w:rsidRPr="003B4A82" w:rsidRDefault="004929F3" w:rsidP="00253467">
            <w:r>
              <w:t>);</w:t>
            </w:r>
          </w:p>
        </w:tc>
      </w:tr>
    </w:tbl>
    <w:p w14:paraId="75D322CF" w14:textId="77777777" w:rsidR="004929F3" w:rsidRPr="003B4A82" w:rsidRDefault="004929F3" w:rsidP="004929F3">
      <w:pPr>
        <w:rPr>
          <w:b/>
          <w:bCs/>
        </w:rPr>
      </w:pPr>
    </w:p>
    <w:p w14:paraId="3FEB5E94" w14:textId="77777777" w:rsidR="004929F3" w:rsidRPr="003B4A82" w:rsidRDefault="004929F3" w:rsidP="004929F3">
      <w:pPr>
        <w:rPr>
          <w:b/>
          <w:bCs/>
        </w:rPr>
      </w:pPr>
      <w:r>
        <w:rPr>
          <w:b/>
          <w:bCs/>
        </w:rPr>
        <w:t>Interface description:</w:t>
      </w:r>
    </w:p>
    <w:p w14:paraId="43982583" w14:textId="77777777" w:rsidR="004929F3" w:rsidRPr="003B4A82" w:rsidRDefault="004929F3" w:rsidP="004929F3">
      <w:r>
        <w:t>Delete person</w:t>
      </w:r>
    </w:p>
    <w:p w14:paraId="3EE3F2F3" w14:textId="77777777" w:rsidR="004929F3" w:rsidRPr="003B4A82" w:rsidRDefault="004929F3" w:rsidP="004929F3"/>
    <w:p w14:paraId="49EC1E6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38372B4" w14:textId="77777777" w:rsidTr="00253467">
        <w:trPr>
          <w:jc w:val="center"/>
        </w:trPr>
        <w:tc>
          <w:tcPr>
            <w:tcW w:w="1920" w:type="dxa"/>
          </w:tcPr>
          <w:p w14:paraId="025661BC" w14:textId="77777777" w:rsidR="004929F3" w:rsidRPr="003B4A82" w:rsidRDefault="004929F3" w:rsidP="00253467">
            <w:pPr>
              <w:jc w:val="center"/>
            </w:pPr>
            <w:r>
              <w:t>Parameter</w:t>
            </w:r>
          </w:p>
        </w:tc>
        <w:tc>
          <w:tcPr>
            <w:tcW w:w="1248" w:type="dxa"/>
          </w:tcPr>
          <w:p w14:paraId="46F00B64" w14:textId="77777777" w:rsidR="004929F3" w:rsidRPr="003B4A82" w:rsidRDefault="004929F3" w:rsidP="00253467">
            <w:pPr>
              <w:jc w:val="center"/>
            </w:pPr>
            <w:r>
              <w:t>Type</w:t>
            </w:r>
          </w:p>
        </w:tc>
        <w:tc>
          <w:tcPr>
            <w:tcW w:w="7288" w:type="dxa"/>
          </w:tcPr>
          <w:p w14:paraId="01F1C79D" w14:textId="77777777" w:rsidR="004929F3" w:rsidRPr="003B4A82" w:rsidRDefault="004929F3" w:rsidP="00253467">
            <w:pPr>
              <w:jc w:val="center"/>
            </w:pPr>
            <w:r>
              <w:t>Description</w:t>
            </w:r>
          </w:p>
        </w:tc>
      </w:tr>
      <w:tr w:rsidR="004929F3" w:rsidRPr="003B4A82" w14:paraId="1209D677" w14:textId="77777777" w:rsidTr="00253467">
        <w:trPr>
          <w:jc w:val="center"/>
        </w:trPr>
        <w:tc>
          <w:tcPr>
            <w:tcW w:w="1920" w:type="dxa"/>
          </w:tcPr>
          <w:p w14:paraId="54D444B9" w14:textId="77777777" w:rsidR="004929F3" w:rsidRPr="003B4A82" w:rsidRDefault="004929F3" w:rsidP="00253467">
            <w:pPr>
              <w:jc w:val="center"/>
            </w:pPr>
            <w:r>
              <w:t>lpUserID</w:t>
            </w:r>
          </w:p>
        </w:tc>
        <w:tc>
          <w:tcPr>
            <w:tcW w:w="1248" w:type="dxa"/>
          </w:tcPr>
          <w:p w14:paraId="6E5D5C2C" w14:textId="77777777" w:rsidR="004929F3" w:rsidRPr="003B4A82" w:rsidRDefault="004929F3" w:rsidP="00253467">
            <w:pPr>
              <w:jc w:val="center"/>
            </w:pPr>
            <w:r>
              <w:t>IN</w:t>
            </w:r>
          </w:p>
        </w:tc>
        <w:tc>
          <w:tcPr>
            <w:tcW w:w="7288" w:type="dxa"/>
          </w:tcPr>
          <w:p w14:paraId="0EA60491" w14:textId="77777777" w:rsidR="004929F3" w:rsidRPr="003B4A82" w:rsidRDefault="004929F3" w:rsidP="00253467">
            <w:r>
              <w:t>User login handle</w:t>
            </w:r>
          </w:p>
        </w:tc>
      </w:tr>
      <w:tr w:rsidR="004929F3" w:rsidRPr="003B4A82" w14:paraId="4AC063F9" w14:textId="77777777" w:rsidTr="00253467">
        <w:trPr>
          <w:jc w:val="center"/>
        </w:trPr>
        <w:tc>
          <w:tcPr>
            <w:tcW w:w="1920" w:type="dxa"/>
          </w:tcPr>
          <w:p w14:paraId="1E755804" w14:textId="77777777" w:rsidR="004929F3" w:rsidRPr="003B4A82" w:rsidRDefault="004929F3" w:rsidP="00253467">
            <w:pPr>
              <w:jc w:val="center"/>
              <w:rPr>
                <w:noProof/>
              </w:rPr>
            </w:pPr>
            <w:r>
              <w:t>udwPersonLibID</w:t>
            </w:r>
          </w:p>
        </w:tc>
        <w:tc>
          <w:tcPr>
            <w:tcW w:w="1248" w:type="dxa"/>
          </w:tcPr>
          <w:p w14:paraId="16BE618E" w14:textId="77777777" w:rsidR="004929F3" w:rsidRPr="003B4A82" w:rsidRDefault="004929F3" w:rsidP="00253467">
            <w:pPr>
              <w:jc w:val="center"/>
            </w:pPr>
            <w:r>
              <w:t>IN</w:t>
            </w:r>
          </w:p>
        </w:tc>
        <w:tc>
          <w:tcPr>
            <w:tcW w:w="7288" w:type="dxa"/>
          </w:tcPr>
          <w:p w14:paraId="20B13EBC" w14:textId="77777777" w:rsidR="004929F3" w:rsidRPr="003B4A82" w:rsidRDefault="004929F3" w:rsidP="00253467">
            <w:r>
              <w:t>Person library ID</w:t>
            </w:r>
          </w:p>
        </w:tc>
      </w:tr>
      <w:tr w:rsidR="004929F3" w:rsidRPr="003B4A82" w14:paraId="1D05DE7E" w14:textId="77777777" w:rsidTr="00253467">
        <w:trPr>
          <w:jc w:val="center"/>
        </w:trPr>
        <w:tc>
          <w:tcPr>
            <w:tcW w:w="1920" w:type="dxa"/>
          </w:tcPr>
          <w:p w14:paraId="51C831B4" w14:textId="77777777" w:rsidR="004929F3" w:rsidRPr="003B4A82" w:rsidRDefault="004929F3" w:rsidP="00253467">
            <w:pPr>
              <w:jc w:val="center"/>
              <w:rPr>
                <w:noProof/>
              </w:rPr>
            </w:pPr>
            <w:r>
              <w:t>udwPersonID</w:t>
            </w:r>
          </w:p>
        </w:tc>
        <w:tc>
          <w:tcPr>
            <w:tcW w:w="1248" w:type="dxa"/>
          </w:tcPr>
          <w:p w14:paraId="0827B5F6" w14:textId="77777777" w:rsidR="004929F3" w:rsidRPr="003B4A82" w:rsidRDefault="004929F3" w:rsidP="00253467">
            <w:pPr>
              <w:jc w:val="center"/>
            </w:pPr>
            <w:r>
              <w:t>IN</w:t>
            </w:r>
          </w:p>
        </w:tc>
        <w:tc>
          <w:tcPr>
            <w:tcW w:w="7288" w:type="dxa"/>
          </w:tcPr>
          <w:p w14:paraId="767C6399" w14:textId="77777777" w:rsidR="004929F3" w:rsidRPr="003B4A82" w:rsidRDefault="004929F3" w:rsidP="00253467">
            <w:r>
              <w:t>Person ID</w:t>
            </w:r>
          </w:p>
        </w:tc>
      </w:tr>
      <w:tr w:rsidR="004929F3" w:rsidRPr="003B4A82" w14:paraId="5D569B00" w14:textId="77777777" w:rsidTr="00253467">
        <w:trPr>
          <w:jc w:val="center"/>
        </w:trPr>
        <w:tc>
          <w:tcPr>
            <w:tcW w:w="1920" w:type="dxa"/>
          </w:tcPr>
          <w:p w14:paraId="05354FA2" w14:textId="77777777" w:rsidR="004929F3" w:rsidRPr="003B4A82" w:rsidRDefault="004929F3" w:rsidP="00253467">
            <w:pPr>
              <w:jc w:val="center"/>
              <w:rPr>
                <w:noProof/>
              </w:rPr>
            </w:pPr>
            <w:r>
              <w:t>udwLastChange</w:t>
            </w:r>
          </w:p>
        </w:tc>
        <w:tc>
          <w:tcPr>
            <w:tcW w:w="1248" w:type="dxa"/>
          </w:tcPr>
          <w:p w14:paraId="693CB4BE" w14:textId="77777777" w:rsidR="004929F3" w:rsidRPr="003B4A82" w:rsidRDefault="004929F3" w:rsidP="00253467">
            <w:pPr>
              <w:jc w:val="center"/>
            </w:pPr>
            <w:r>
              <w:t>IN</w:t>
            </w:r>
          </w:p>
        </w:tc>
        <w:tc>
          <w:tcPr>
            <w:tcW w:w="7288" w:type="dxa"/>
          </w:tcPr>
          <w:p w14:paraId="58EED462" w14:textId="77777777" w:rsidR="004929F3" w:rsidRPr="003B4A82" w:rsidRDefault="004929F3" w:rsidP="00253467">
            <w:r>
              <w:t>Last time modified</w:t>
            </w:r>
          </w:p>
        </w:tc>
      </w:tr>
    </w:tbl>
    <w:p w14:paraId="5E854250" w14:textId="77777777" w:rsidR="004929F3" w:rsidRPr="003B4A82" w:rsidRDefault="004929F3" w:rsidP="004929F3"/>
    <w:p w14:paraId="394DE5CF" w14:textId="77777777" w:rsidR="004929F3" w:rsidRPr="003B4A82" w:rsidRDefault="004929F3" w:rsidP="004929F3">
      <w:pPr>
        <w:rPr>
          <w:b/>
          <w:bCs/>
        </w:rPr>
      </w:pPr>
      <w:r>
        <w:rPr>
          <w:b/>
          <w:bCs/>
        </w:rPr>
        <w:t>Return value:</w:t>
      </w:r>
    </w:p>
    <w:p w14:paraId="7C75FB81"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53E84BD" w14:textId="77777777" w:rsidR="004929F3" w:rsidRPr="003B4A82" w:rsidRDefault="004929F3" w:rsidP="004929F3"/>
    <w:p w14:paraId="5A7730AF" w14:textId="77777777" w:rsidR="004929F3" w:rsidRPr="003B4A82" w:rsidRDefault="004929F3" w:rsidP="004929F3">
      <w:pPr>
        <w:rPr>
          <w:b/>
          <w:bCs/>
        </w:rPr>
      </w:pPr>
      <w:r>
        <w:rPr>
          <w:b/>
          <w:bCs/>
        </w:rPr>
        <w:t>See also:</w:t>
      </w:r>
    </w:p>
    <w:p w14:paraId="2993843D" w14:textId="4452A597" w:rsidR="004929F3" w:rsidRPr="003B4A82" w:rsidRDefault="00000000" w:rsidP="004929F3">
      <w:pPr>
        <w:rPr>
          <w:b/>
          <w:bCs/>
        </w:rPr>
      </w:pPr>
      <w:hyperlink w:anchor="_新增指定的人员信息" w:history="1">
        <w:r w:rsidR="004929F3">
          <w:rPr>
            <w:rStyle w:val="a5"/>
            <w:u w:val="none"/>
          </w:rPr>
          <w:t>NETDEV_ AddPersonInfo</w:t>
        </w:r>
      </w:hyperlink>
      <w:r w:rsidR="005F1F0B">
        <w:rPr>
          <w:rStyle w:val="a5"/>
          <w:u w:val="none"/>
        </w:rPr>
        <w:t xml:space="preserve">, </w:t>
      </w:r>
      <w:hyperlink w:anchor="_修改指定的人员信息" w:history="1">
        <w:r w:rsidR="004929F3">
          <w:rPr>
            <w:rStyle w:val="a5"/>
            <w:u w:val="none"/>
          </w:rPr>
          <w:t>NETDEV_ModifyPersonInfo</w:t>
        </w:r>
      </w:hyperlink>
      <w:r w:rsidR="005F1F0B">
        <w:rPr>
          <w:rStyle w:val="a5"/>
          <w:u w:val="none"/>
        </w:rPr>
        <w:t xml:space="preserve">, </w:t>
      </w:r>
      <w:hyperlink w:anchor="_批量删除人员信息" w:history="1">
        <w:r w:rsidR="004929F3">
          <w:rPr>
            <w:rStyle w:val="a5"/>
            <w:u w:val="none"/>
          </w:rPr>
          <w:t>NETDEV_DeletePersonInfoList</w:t>
        </w:r>
      </w:hyperlink>
    </w:p>
    <w:p w14:paraId="1B44E9C2" w14:textId="77777777" w:rsidR="004929F3" w:rsidRPr="003B4A82" w:rsidRDefault="004929F3" w:rsidP="004929F3">
      <w:pPr>
        <w:pStyle w:val="3"/>
      </w:pPr>
      <w:bookmarkStart w:id="694" w:name="_新增单个人脸布控任务"/>
      <w:bookmarkStart w:id="695" w:name="_Toc88647286"/>
      <w:bookmarkStart w:id="696" w:name="_Toc149054973"/>
      <w:bookmarkEnd w:id="694"/>
      <w:r>
        <w:lastRenderedPageBreak/>
        <w:t>Add a face monitoring task</w:t>
      </w:r>
      <w:bookmarkEnd w:id="695"/>
      <w:bookmarkEnd w:id="696"/>
    </w:p>
    <w:p w14:paraId="3DC889E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AAC38A9" w14:textId="77777777" w:rsidTr="00253467">
        <w:trPr>
          <w:jc w:val="center"/>
        </w:trPr>
        <w:tc>
          <w:tcPr>
            <w:tcW w:w="8296" w:type="dxa"/>
          </w:tcPr>
          <w:p w14:paraId="515F0EE6" w14:textId="77777777" w:rsidR="004929F3" w:rsidRPr="003B4A82" w:rsidRDefault="004929F3" w:rsidP="00253467">
            <w:pPr>
              <w:rPr>
                <w:noProof/>
              </w:rPr>
            </w:pPr>
            <w:r>
              <w:t>BOOL STDCALL NETDEV_AddPersonMonitorInfo</w:t>
            </w:r>
          </w:p>
          <w:p w14:paraId="46CB7F4C" w14:textId="77777777" w:rsidR="004929F3" w:rsidRPr="003B4A82" w:rsidRDefault="004929F3" w:rsidP="00253467">
            <w:pPr>
              <w:rPr>
                <w:noProof/>
              </w:rPr>
            </w:pPr>
            <w:r>
              <w:t>(</w:t>
            </w:r>
          </w:p>
          <w:p w14:paraId="07DF561D" w14:textId="77777777" w:rsidR="004929F3" w:rsidRPr="003B4A82" w:rsidRDefault="004929F3" w:rsidP="00253467">
            <w:pPr>
              <w:ind w:leftChars="200" w:left="420"/>
              <w:rPr>
                <w:noProof/>
              </w:rPr>
            </w:pPr>
            <w:r>
              <w:t xml:space="preserve">LPVOID lpUserID, </w:t>
            </w:r>
          </w:p>
          <w:p w14:paraId="1DF73F4C" w14:textId="77777777" w:rsidR="004929F3" w:rsidRPr="003B4A82" w:rsidRDefault="00000000" w:rsidP="00253467">
            <w:pPr>
              <w:ind w:leftChars="200" w:left="420"/>
              <w:rPr>
                <w:noProof/>
              </w:rPr>
            </w:pPr>
            <w:hyperlink w:anchor="_布控任务信息结构体" w:history="1">
              <w:r w:rsidR="004929F3">
                <w:rPr>
                  <w:rStyle w:val="a5"/>
                  <w:u w:val="none"/>
                </w:rPr>
                <w:t>LPNETDEV_MONITION_INFO_S</w:t>
              </w:r>
            </w:hyperlink>
            <w:r w:rsidR="004929F3">
              <w:t xml:space="preserve"> pstMonitorInfo,</w:t>
            </w:r>
          </w:p>
          <w:p w14:paraId="31441942" w14:textId="77777777" w:rsidR="004929F3" w:rsidRPr="003B4A82" w:rsidRDefault="00000000" w:rsidP="00253467">
            <w:pPr>
              <w:ind w:leftChars="200" w:left="420"/>
              <w:rPr>
                <w:noProof/>
              </w:rPr>
            </w:pPr>
            <w:hyperlink w:anchor="_添加布控返回的布控信息列表结构体" w:history="1">
              <w:r w:rsidR="004929F3">
                <w:rPr>
                  <w:rStyle w:val="a5"/>
                  <w:u w:val="none"/>
                </w:rPr>
                <w:t>LPNETDEV_MONITOR_RESULT_INFO_S</w:t>
              </w:r>
            </w:hyperlink>
            <w:r w:rsidR="004929F3">
              <w:t xml:space="preserve"> pstMonitorResultInfo</w:t>
            </w:r>
          </w:p>
          <w:p w14:paraId="1C89B9DE" w14:textId="77777777" w:rsidR="004929F3" w:rsidRPr="003B4A82" w:rsidRDefault="004929F3" w:rsidP="00253467">
            <w:r>
              <w:t>);</w:t>
            </w:r>
          </w:p>
        </w:tc>
      </w:tr>
    </w:tbl>
    <w:p w14:paraId="6C06A261" w14:textId="77777777" w:rsidR="004929F3" w:rsidRPr="003B4A82" w:rsidRDefault="004929F3" w:rsidP="004929F3">
      <w:pPr>
        <w:rPr>
          <w:b/>
          <w:bCs/>
        </w:rPr>
      </w:pPr>
    </w:p>
    <w:p w14:paraId="55904E29" w14:textId="77777777" w:rsidR="004929F3" w:rsidRPr="003B4A82" w:rsidRDefault="004929F3" w:rsidP="004929F3">
      <w:pPr>
        <w:rPr>
          <w:b/>
          <w:bCs/>
        </w:rPr>
      </w:pPr>
      <w:r>
        <w:rPr>
          <w:b/>
          <w:bCs/>
        </w:rPr>
        <w:t>Interface description:</w:t>
      </w:r>
    </w:p>
    <w:p w14:paraId="1C135C87" w14:textId="77777777" w:rsidR="004929F3" w:rsidRPr="003B4A82" w:rsidRDefault="004929F3" w:rsidP="004929F3">
      <w:r>
        <w:t>Add a face monitoring task</w:t>
      </w:r>
    </w:p>
    <w:p w14:paraId="2DD17485" w14:textId="77777777" w:rsidR="004929F3" w:rsidRPr="003B4A82" w:rsidRDefault="004929F3" w:rsidP="004929F3"/>
    <w:p w14:paraId="576FE51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05"/>
        <w:gridCol w:w="1223"/>
        <w:gridCol w:w="7128"/>
      </w:tblGrid>
      <w:tr w:rsidR="004929F3" w:rsidRPr="003B4A82" w14:paraId="74ABFE89" w14:textId="77777777" w:rsidTr="00253467">
        <w:trPr>
          <w:jc w:val="center"/>
        </w:trPr>
        <w:tc>
          <w:tcPr>
            <w:tcW w:w="2105" w:type="dxa"/>
          </w:tcPr>
          <w:p w14:paraId="7AB5585B" w14:textId="77777777" w:rsidR="004929F3" w:rsidRPr="003B4A82" w:rsidRDefault="004929F3" w:rsidP="00253467">
            <w:pPr>
              <w:jc w:val="center"/>
            </w:pPr>
            <w:r>
              <w:t>Parameter</w:t>
            </w:r>
          </w:p>
        </w:tc>
        <w:tc>
          <w:tcPr>
            <w:tcW w:w="1223" w:type="dxa"/>
          </w:tcPr>
          <w:p w14:paraId="1A0B9E8F" w14:textId="77777777" w:rsidR="004929F3" w:rsidRPr="003B4A82" w:rsidRDefault="004929F3" w:rsidP="00253467">
            <w:pPr>
              <w:jc w:val="center"/>
            </w:pPr>
            <w:r>
              <w:t>Type</w:t>
            </w:r>
          </w:p>
        </w:tc>
        <w:tc>
          <w:tcPr>
            <w:tcW w:w="7128" w:type="dxa"/>
          </w:tcPr>
          <w:p w14:paraId="4ACEA565" w14:textId="77777777" w:rsidR="004929F3" w:rsidRPr="003B4A82" w:rsidRDefault="004929F3" w:rsidP="00253467">
            <w:pPr>
              <w:jc w:val="center"/>
            </w:pPr>
            <w:r>
              <w:t>Description</w:t>
            </w:r>
          </w:p>
        </w:tc>
      </w:tr>
      <w:tr w:rsidR="004929F3" w:rsidRPr="003B4A82" w14:paraId="11285563" w14:textId="77777777" w:rsidTr="00253467">
        <w:trPr>
          <w:jc w:val="center"/>
        </w:trPr>
        <w:tc>
          <w:tcPr>
            <w:tcW w:w="2105" w:type="dxa"/>
          </w:tcPr>
          <w:p w14:paraId="0550CEBA" w14:textId="77777777" w:rsidR="004929F3" w:rsidRPr="003B4A82" w:rsidRDefault="004929F3" w:rsidP="00253467">
            <w:pPr>
              <w:jc w:val="center"/>
            </w:pPr>
            <w:r>
              <w:t>lpUserID</w:t>
            </w:r>
          </w:p>
        </w:tc>
        <w:tc>
          <w:tcPr>
            <w:tcW w:w="1223" w:type="dxa"/>
          </w:tcPr>
          <w:p w14:paraId="081759EA" w14:textId="77777777" w:rsidR="004929F3" w:rsidRPr="003B4A82" w:rsidRDefault="004929F3" w:rsidP="00253467">
            <w:pPr>
              <w:jc w:val="center"/>
            </w:pPr>
            <w:r>
              <w:t>IN</w:t>
            </w:r>
          </w:p>
        </w:tc>
        <w:tc>
          <w:tcPr>
            <w:tcW w:w="7128" w:type="dxa"/>
          </w:tcPr>
          <w:p w14:paraId="02E11D29" w14:textId="77777777" w:rsidR="004929F3" w:rsidRPr="003B4A82" w:rsidRDefault="004929F3" w:rsidP="00253467">
            <w:r>
              <w:t>User login handle</w:t>
            </w:r>
          </w:p>
        </w:tc>
      </w:tr>
      <w:tr w:rsidR="004929F3" w:rsidRPr="003B4A82" w14:paraId="3EC367A7" w14:textId="77777777" w:rsidTr="00253467">
        <w:trPr>
          <w:jc w:val="center"/>
        </w:trPr>
        <w:tc>
          <w:tcPr>
            <w:tcW w:w="2105" w:type="dxa"/>
          </w:tcPr>
          <w:p w14:paraId="53605FE1" w14:textId="77777777" w:rsidR="004929F3" w:rsidRPr="003B4A82" w:rsidRDefault="004929F3" w:rsidP="00253467">
            <w:pPr>
              <w:jc w:val="center"/>
              <w:rPr>
                <w:noProof/>
              </w:rPr>
            </w:pPr>
            <w:r>
              <w:t>pstMonitorInfo</w:t>
            </w:r>
          </w:p>
        </w:tc>
        <w:tc>
          <w:tcPr>
            <w:tcW w:w="1223" w:type="dxa"/>
          </w:tcPr>
          <w:p w14:paraId="334B0BF6" w14:textId="77777777" w:rsidR="004929F3" w:rsidRPr="003B4A82" w:rsidRDefault="004929F3" w:rsidP="00253467">
            <w:pPr>
              <w:jc w:val="center"/>
            </w:pPr>
            <w:r>
              <w:t>INOUT</w:t>
            </w:r>
          </w:p>
        </w:tc>
        <w:tc>
          <w:tcPr>
            <w:tcW w:w="7128" w:type="dxa"/>
          </w:tcPr>
          <w:p w14:paraId="6116B24F" w14:textId="77777777" w:rsidR="004929F3" w:rsidRPr="003B4A82" w:rsidRDefault="004929F3" w:rsidP="00253467">
            <w:r>
              <w:t>Monitoring task info. The monitoring task ID is returned if the request is successful.</w:t>
            </w:r>
          </w:p>
        </w:tc>
      </w:tr>
      <w:tr w:rsidR="004929F3" w:rsidRPr="003B4A82" w14:paraId="0571F904" w14:textId="77777777" w:rsidTr="00253467">
        <w:trPr>
          <w:jc w:val="center"/>
        </w:trPr>
        <w:tc>
          <w:tcPr>
            <w:tcW w:w="2105" w:type="dxa"/>
          </w:tcPr>
          <w:p w14:paraId="696C3B2C" w14:textId="77777777" w:rsidR="004929F3" w:rsidRPr="003B4A82" w:rsidRDefault="004929F3" w:rsidP="00253467">
            <w:pPr>
              <w:jc w:val="center"/>
              <w:rPr>
                <w:noProof/>
              </w:rPr>
            </w:pPr>
            <w:r>
              <w:t>pstMonitorResultInfo</w:t>
            </w:r>
          </w:p>
        </w:tc>
        <w:tc>
          <w:tcPr>
            <w:tcW w:w="1223" w:type="dxa"/>
          </w:tcPr>
          <w:p w14:paraId="7826E817" w14:textId="77777777" w:rsidR="004929F3" w:rsidRPr="003B4A82" w:rsidRDefault="004929F3" w:rsidP="00253467">
            <w:pPr>
              <w:jc w:val="center"/>
            </w:pPr>
            <w:r>
              <w:t>INOUT</w:t>
            </w:r>
          </w:p>
        </w:tc>
        <w:tc>
          <w:tcPr>
            <w:tcW w:w="7128" w:type="dxa"/>
          </w:tcPr>
          <w:p w14:paraId="07A2A3C9" w14:textId="77777777" w:rsidR="004929F3" w:rsidRPr="003B4A82" w:rsidRDefault="004929F3" w:rsidP="00253467">
            <w:r>
              <w:t>Monitoring info returned for the added monitoring task.</w:t>
            </w:r>
          </w:p>
        </w:tc>
      </w:tr>
    </w:tbl>
    <w:p w14:paraId="006ABB44" w14:textId="77777777" w:rsidR="004929F3" w:rsidRPr="003B4A82" w:rsidRDefault="004929F3" w:rsidP="004929F3"/>
    <w:p w14:paraId="199EC4A5" w14:textId="77777777" w:rsidR="004929F3" w:rsidRPr="003B4A82" w:rsidRDefault="004929F3" w:rsidP="004929F3">
      <w:pPr>
        <w:rPr>
          <w:b/>
          <w:bCs/>
        </w:rPr>
      </w:pPr>
      <w:r>
        <w:rPr>
          <w:b/>
          <w:bCs/>
        </w:rPr>
        <w:t>Return value:</w:t>
      </w:r>
    </w:p>
    <w:p w14:paraId="7AEAB678" w14:textId="1FBFCAD2"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 pstMonitorResultInfo-&gt;udwChannelNum</w:t>
      </w:r>
      <w:r w:rsidR="00E03D6D">
        <w:t xml:space="preserve"> must not be less than </w:t>
      </w:r>
      <w:r>
        <w:t>pstMonitorInfo stMonitorRuleInfo.udwChannelNum</w:t>
      </w:r>
      <w:r w:rsidR="00D87D5C">
        <w:t>.</w:t>
      </w:r>
    </w:p>
    <w:p w14:paraId="19671EB5" w14:textId="77777777" w:rsidR="004929F3" w:rsidRPr="003B4A82" w:rsidRDefault="004929F3" w:rsidP="004929F3"/>
    <w:p w14:paraId="2411C06D" w14:textId="77777777" w:rsidR="004929F3" w:rsidRPr="003B4A82" w:rsidRDefault="004929F3" w:rsidP="004929F3">
      <w:pPr>
        <w:rPr>
          <w:b/>
          <w:bCs/>
        </w:rPr>
      </w:pPr>
      <w:r>
        <w:rPr>
          <w:b/>
          <w:bCs/>
        </w:rPr>
        <w:t>See also:</w:t>
      </w:r>
    </w:p>
    <w:p w14:paraId="580FD1B0" w14:textId="77777777" w:rsidR="004929F3" w:rsidRPr="003B4A82" w:rsidRDefault="00000000" w:rsidP="004929F3">
      <w:pPr>
        <w:rPr>
          <w:noProof/>
        </w:rPr>
      </w:pPr>
      <w:hyperlink w:anchor="_删除单个人脸布控任务" w:history="1">
        <w:r w:rsidR="004929F3">
          <w:rPr>
            <w:rStyle w:val="a5"/>
            <w:u w:val="none"/>
          </w:rPr>
          <w:t>NETDEV_DeletePersonMonitorInfo</w:t>
        </w:r>
      </w:hyperlink>
    </w:p>
    <w:p w14:paraId="71EC40B3" w14:textId="77777777" w:rsidR="004929F3" w:rsidRPr="003B4A82" w:rsidRDefault="004929F3" w:rsidP="004929F3">
      <w:pPr>
        <w:pStyle w:val="3"/>
      </w:pPr>
      <w:bookmarkStart w:id="697" w:name="_删除单个人脸布控任务"/>
      <w:bookmarkStart w:id="698" w:name="_Toc88647287"/>
      <w:bookmarkStart w:id="699" w:name="_Toc149054974"/>
      <w:bookmarkEnd w:id="697"/>
      <w:r>
        <w:t>Delete a face monitoring task</w:t>
      </w:r>
      <w:bookmarkEnd w:id="698"/>
      <w:bookmarkEnd w:id="699"/>
    </w:p>
    <w:p w14:paraId="0F7B053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E94DC58" w14:textId="77777777" w:rsidTr="00253467">
        <w:trPr>
          <w:jc w:val="center"/>
        </w:trPr>
        <w:tc>
          <w:tcPr>
            <w:tcW w:w="8296" w:type="dxa"/>
          </w:tcPr>
          <w:p w14:paraId="7D840849" w14:textId="77777777" w:rsidR="004929F3" w:rsidRPr="003B4A82" w:rsidRDefault="004929F3" w:rsidP="00253467">
            <w:pPr>
              <w:rPr>
                <w:noProof/>
              </w:rPr>
            </w:pPr>
            <w:r>
              <w:t>BOOL STDCALL NETDEV_ DeletePersonMonitorInfo</w:t>
            </w:r>
          </w:p>
          <w:p w14:paraId="4D3EDBA5" w14:textId="77777777" w:rsidR="004929F3" w:rsidRPr="003B4A82" w:rsidRDefault="004929F3" w:rsidP="00253467">
            <w:pPr>
              <w:rPr>
                <w:noProof/>
              </w:rPr>
            </w:pPr>
            <w:r>
              <w:t>(</w:t>
            </w:r>
          </w:p>
          <w:p w14:paraId="7F7D1DFB" w14:textId="77777777" w:rsidR="004929F3" w:rsidRPr="003B4A82" w:rsidRDefault="004929F3" w:rsidP="00253467">
            <w:pPr>
              <w:ind w:leftChars="200" w:left="420"/>
              <w:rPr>
                <w:noProof/>
              </w:rPr>
            </w:pPr>
            <w:r>
              <w:t xml:space="preserve">LPVOID lpUserID, </w:t>
            </w:r>
          </w:p>
          <w:p w14:paraId="7DF42C9A" w14:textId="77777777" w:rsidR="004929F3" w:rsidRPr="003B4A82" w:rsidRDefault="004929F3" w:rsidP="00253467">
            <w:pPr>
              <w:ind w:leftChars="200" w:left="420"/>
              <w:rPr>
                <w:noProof/>
              </w:rPr>
            </w:pPr>
            <w:r>
              <w:t>UINT32 udwID</w:t>
            </w:r>
          </w:p>
          <w:p w14:paraId="1B600B0E" w14:textId="77777777" w:rsidR="004929F3" w:rsidRPr="003B4A82" w:rsidRDefault="004929F3" w:rsidP="00253467">
            <w:r>
              <w:t>);</w:t>
            </w:r>
          </w:p>
        </w:tc>
      </w:tr>
    </w:tbl>
    <w:p w14:paraId="3FD60804" w14:textId="77777777" w:rsidR="004929F3" w:rsidRPr="003B4A82" w:rsidRDefault="004929F3" w:rsidP="004929F3">
      <w:pPr>
        <w:rPr>
          <w:b/>
          <w:bCs/>
        </w:rPr>
      </w:pPr>
    </w:p>
    <w:p w14:paraId="10FE5873" w14:textId="77777777" w:rsidR="004929F3" w:rsidRPr="003B4A82" w:rsidRDefault="004929F3" w:rsidP="004929F3">
      <w:pPr>
        <w:rPr>
          <w:b/>
          <w:bCs/>
        </w:rPr>
      </w:pPr>
      <w:r>
        <w:rPr>
          <w:b/>
          <w:bCs/>
        </w:rPr>
        <w:t>Interface description:</w:t>
      </w:r>
    </w:p>
    <w:p w14:paraId="0893E2D6" w14:textId="77777777" w:rsidR="004929F3" w:rsidRPr="003B4A82" w:rsidRDefault="004929F3" w:rsidP="004929F3">
      <w:r>
        <w:t>Delete a face monitoring task</w:t>
      </w:r>
    </w:p>
    <w:p w14:paraId="2C71E1EB" w14:textId="77777777" w:rsidR="004929F3" w:rsidRPr="003B4A82" w:rsidRDefault="004929F3" w:rsidP="004929F3"/>
    <w:p w14:paraId="27F4B45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05"/>
        <w:gridCol w:w="1223"/>
        <w:gridCol w:w="7128"/>
      </w:tblGrid>
      <w:tr w:rsidR="004929F3" w:rsidRPr="003B4A82" w14:paraId="4126247B" w14:textId="77777777" w:rsidTr="00253467">
        <w:trPr>
          <w:jc w:val="center"/>
        </w:trPr>
        <w:tc>
          <w:tcPr>
            <w:tcW w:w="2105" w:type="dxa"/>
          </w:tcPr>
          <w:p w14:paraId="71B80BE7" w14:textId="77777777" w:rsidR="004929F3" w:rsidRPr="003B4A82" w:rsidRDefault="004929F3" w:rsidP="00253467">
            <w:pPr>
              <w:jc w:val="center"/>
            </w:pPr>
            <w:r>
              <w:t>Parameter</w:t>
            </w:r>
          </w:p>
        </w:tc>
        <w:tc>
          <w:tcPr>
            <w:tcW w:w="1223" w:type="dxa"/>
          </w:tcPr>
          <w:p w14:paraId="3CAD9EFE" w14:textId="77777777" w:rsidR="004929F3" w:rsidRPr="003B4A82" w:rsidRDefault="004929F3" w:rsidP="00253467">
            <w:pPr>
              <w:jc w:val="center"/>
            </w:pPr>
            <w:r>
              <w:t>Type</w:t>
            </w:r>
          </w:p>
        </w:tc>
        <w:tc>
          <w:tcPr>
            <w:tcW w:w="7128" w:type="dxa"/>
          </w:tcPr>
          <w:p w14:paraId="6BB95CB3" w14:textId="77777777" w:rsidR="004929F3" w:rsidRPr="003B4A82" w:rsidRDefault="004929F3" w:rsidP="00253467">
            <w:pPr>
              <w:jc w:val="center"/>
            </w:pPr>
            <w:r>
              <w:t>Description</w:t>
            </w:r>
          </w:p>
        </w:tc>
      </w:tr>
      <w:tr w:rsidR="004929F3" w:rsidRPr="003B4A82" w14:paraId="0930B449" w14:textId="77777777" w:rsidTr="00253467">
        <w:trPr>
          <w:jc w:val="center"/>
        </w:trPr>
        <w:tc>
          <w:tcPr>
            <w:tcW w:w="2105" w:type="dxa"/>
          </w:tcPr>
          <w:p w14:paraId="6F525A6C" w14:textId="77777777" w:rsidR="004929F3" w:rsidRPr="003B4A82" w:rsidRDefault="004929F3" w:rsidP="00253467">
            <w:pPr>
              <w:jc w:val="center"/>
            </w:pPr>
            <w:r>
              <w:t>lpUserID</w:t>
            </w:r>
          </w:p>
        </w:tc>
        <w:tc>
          <w:tcPr>
            <w:tcW w:w="1223" w:type="dxa"/>
          </w:tcPr>
          <w:p w14:paraId="4563D5F9" w14:textId="77777777" w:rsidR="004929F3" w:rsidRPr="003B4A82" w:rsidRDefault="004929F3" w:rsidP="00253467">
            <w:pPr>
              <w:jc w:val="center"/>
            </w:pPr>
            <w:r>
              <w:t>IN</w:t>
            </w:r>
          </w:p>
        </w:tc>
        <w:tc>
          <w:tcPr>
            <w:tcW w:w="7128" w:type="dxa"/>
          </w:tcPr>
          <w:p w14:paraId="22148B4C" w14:textId="77777777" w:rsidR="004929F3" w:rsidRPr="003B4A82" w:rsidRDefault="004929F3" w:rsidP="00253467">
            <w:r>
              <w:t>User login handle</w:t>
            </w:r>
          </w:p>
        </w:tc>
      </w:tr>
      <w:tr w:rsidR="004929F3" w:rsidRPr="003B4A82" w14:paraId="7A54BA70" w14:textId="77777777" w:rsidTr="00253467">
        <w:trPr>
          <w:jc w:val="center"/>
        </w:trPr>
        <w:tc>
          <w:tcPr>
            <w:tcW w:w="2105" w:type="dxa"/>
          </w:tcPr>
          <w:p w14:paraId="2C81078C" w14:textId="77777777" w:rsidR="004929F3" w:rsidRPr="003B4A82" w:rsidRDefault="004929F3" w:rsidP="00253467">
            <w:pPr>
              <w:jc w:val="center"/>
              <w:rPr>
                <w:noProof/>
              </w:rPr>
            </w:pPr>
            <w:r>
              <w:lastRenderedPageBreak/>
              <w:t>udwID</w:t>
            </w:r>
          </w:p>
        </w:tc>
        <w:tc>
          <w:tcPr>
            <w:tcW w:w="1223" w:type="dxa"/>
          </w:tcPr>
          <w:p w14:paraId="6D0B5415" w14:textId="77777777" w:rsidR="004929F3" w:rsidRPr="003B4A82" w:rsidRDefault="004929F3" w:rsidP="00253467">
            <w:pPr>
              <w:jc w:val="center"/>
            </w:pPr>
            <w:r>
              <w:t>IN</w:t>
            </w:r>
          </w:p>
        </w:tc>
        <w:tc>
          <w:tcPr>
            <w:tcW w:w="7128" w:type="dxa"/>
          </w:tcPr>
          <w:p w14:paraId="66A59BBE" w14:textId="77777777" w:rsidR="004929F3" w:rsidRPr="003B4A82" w:rsidRDefault="004929F3" w:rsidP="00253467">
            <w:r>
              <w:t>Monitoring ID</w:t>
            </w:r>
          </w:p>
        </w:tc>
      </w:tr>
    </w:tbl>
    <w:p w14:paraId="1F81428A" w14:textId="77777777" w:rsidR="004929F3" w:rsidRPr="003B4A82" w:rsidRDefault="004929F3" w:rsidP="004929F3"/>
    <w:p w14:paraId="3CE278AE" w14:textId="77777777" w:rsidR="004929F3" w:rsidRPr="003B4A82" w:rsidRDefault="004929F3" w:rsidP="004929F3">
      <w:pPr>
        <w:rPr>
          <w:b/>
          <w:bCs/>
        </w:rPr>
      </w:pPr>
      <w:r>
        <w:rPr>
          <w:b/>
          <w:bCs/>
        </w:rPr>
        <w:t>Return value:</w:t>
      </w:r>
    </w:p>
    <w:p w14:paraId="573C8F2A"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94D23EF" w14:textId="77777777" w:rsidR="004929F3" w:rsidRPr="003B4A82" w:rsidRDefault="004929F3" w:rsidP="004929F3"/>
    <w:p w14:paraId="2F687452" w14:textId="77777777" w:rsidR="004929F3" w:rsidRPr="003B4A82" w:rsidRDefault="004929F3" w:rsidP="004929F3">
      <w:pPr>
        <w:rPr>
          <w:b/>
          <w:bCs/>
        </w:rPr>
      </w:pPr>
      <w:r>
        <w:rPr>
          <w:b/>
          <w:bCs/>
        </w:rPr>
        <w:t>See also:</w:t>
      </w:r>
    </w:p>
    <w:p w14:paraId="5543483A" w14:textId="77777777" w:rsidR="004929F3" w:rsidRPr="003B4A82" w:rsidRDefault="00000000" w:rsidP="004929F3">
      <w:pPr>
        <w:rPr>
          <w:noProof/>
        </w:rPr>
      </w:pPr>
      <w:hyperlink w:anchor="_新增单个人脸布控任务" w:history="1">
        <w:r w:rsidR="004929F3">
          <w:rPr>
            <w:rStyle w:val="a5"/>
            <w:u w:val="none"/>
          </w:rPr>
          <w:t>NETDEV_AddPersonMonitorInfo</w:t>
        </w:r>
      </w:hyperlink>
    </w:p>
    <w:p w14:paraId="1136BC21" w14:textId="77777777" w:rsidR="004929F3" w:rsidRPr="003B4A82" w:rsidRDefault="004929F3" w:rsidP="004929F3">
      <w:pPr>
        <w:pStyle w:val="3"/>
      </w:pPr>
      <w:bookmarkStart w:id="700" w:name="_Toc88647288"/>
      <w:bookmarkStart w:id="701" w:name="_Toc149054975"/>
      <w:r>
        <w:t>Delete face monitoring tasks in batches</w:t>
      </w:r>
      <w:bookmarkEnd w:id="700"/>
      <w:bookmarkEnd w:id="701"/>
    </w:p>
    <w:p w14:paraId="7BDBF66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AAAD70F" w14:textId="77777777" w:rsidTr="00253467">
        <w:trPr>
          <w:jc w:val="center"/>
        </w:trPr>
        <w:tc>
          <w:tcPr>
            <w:tcW w:w="8296" w:type="dxa"/>
          </w:tcPr>
          <w:p w14:paraId="4088EB5E" w14:textId="77777777" w:rsidR="004929F3" w:rsidRPr="003B4A82" w:rsidRDefault="004929F3" w:rsidP="00253467">
            <w:pPr>
              <w:rPr>
                <w:noProof/>
              </w:rPr>
            </w:pPr>
            <w:r>
              <w:t>BOOL STDCALL NETDEV_ NETDEV_BatchDeletePersonMonitorInfo</w:t>
            </w:r>
          </w:p>
          <w:p w14:paraId="5FBA4B17" w14:textId="77777777" w:rsidR="004929F3" w:rsidRPr="003B4A82" w:rsidRDefault="004929F3" w:rsidP="00253467">
            <w:pPr>
              <w:rPr>
                <w:noProof/>
              </w:rPr>
            </w:pPr>
            <w:r>
              <w:t>(</w:t>
            </w:r>
          </w:p>
          <w:p w14:paraId="08DF9850" w14:textId="77777777" w:rsidR="004929F3" w:rsidRPr="003B4A82" w:rsidRDefault="004929F3" w:rsidP="00253467">
            <w:pPr>
              <w:ind w:leftChars="200" w:left="420"/>
              <w:rPr>
                <w:noProof/>
              </w:rPr>
            </w:pPr>
            <w:r>
              <w:t xml:space="preserve">LPVOID lpUserID, </w:t>
            </w:r>
          </w:p>
          <w:p w14:paraId="04E2D835" w14:textId="77777777" w:rsidR="004929F3" w:rsidRPr="003B4A82" w:rsidRDefault="00000000" w:rsidP="00253467">
            <w:pPr>
              <w:ind w:leftChars="200" w:left="420"/>
              <w:rPr>
                <w:noProof/>
              </w:rPr>
            </w:pPr>
            <w:hyperlink w:anchor="_删除人脸布控返回的信息列表结构体" w:history="1">
              <w:r w:rsidR="004929F3">
                <w:rPr>
                  <w:rStyle w:val="a5"/>
                  <w:u w:val="none"/>
                </w:rPr>
                <w:t>LPNETDEV_BATCH_OPERATOR_LIST_S</w:t>
              </w:r>
            </w:hyperlink>
            <w:r w:rsidR="004929F3">
              <w:t xml:space="preserve"> pstResultList</w:t>
            </w:r>
          </w:p>
          <w:p w14:paraId="0D8D2400" w14:textId="77777777" w:rsidR="004929F3" w:rsidRPr="003B4A82" w:rsidRDefault="004929F3" w:rsidP="00253467">
            <w:r>
              <w:t>);</w:t>
            </w:r>
          </w:p>
        </w:tc>
      </w:tr>
    </w:tbl>
    <w:p w14:paraId="07094A19" w14:textId="77777777" w:rsidR="004929F3" w:rsidRPr="003B4A82" w:rsidRDefault="004929F3" w:rsidP="004929F3">
      <w:pPr>
        <w:rPr>
          <w:b/>
          <w:bCs/>
        </w:rPr>
      </w:pPr>
    </w:p>
    <w:p w14:paraId="0A6C4713" w14:textId="77777777" w:rsidR="004929F3" w:rsidRPr="003B4A82" w:rsidRDefault="004929F3" w:rsidP="004929F3">
      <w:pPr>
        <w:rPr>
          <w:b/>
          <w:bCs/>
        </w:rPr>
      </w:pPr>
      <w:r>
        <w:rPr>
          <w:b/>
          <w:bCs/>
        </w:rPr>
        <w:t>Interface description:</w:t>
      </w:r>
    </w:p>
    <w:p w14:paraId="76EF5AE6" w14:textId="77777777" w:rsidR="004929F3" w:rsidRPr="003B4A82" w:rsidRDefault="004929F3" w:rsidP="004929F3">
      <w:r>
        <w:t>Delete face monitoring tasks in batches</w:t>
      </w:r>
    </w:p>
    <w:p w14:paraId="577F0FD5" w14:textId="77777777" w:rsidR="004929F3" w:rsidRPr="003B4A82" w:rsidRDefault="004929F3" w:rsidP="004929F3"/>
    <w:p w14:paraId="408F35F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05"/>
        <w:gridCol w:w="1223"/>
        <w:gridCol w:w="7128"/>
      </w:tblGrid>
      <w:tr w:rsidR="004929F3" w:rsidRPr="003B4A82" w14:paraId="11067F5A" w14:textId="77777777" w:rsidTr="00253467">
        <w:trPr>
          <w:jc w:val="center"/>
        </w:trPr>
        <w:tc>
          <w:tcPr>
            <w:tcW w:w="2105" w:type="dxa"/>
          </w:tcPr>
          <w:p w14:paraId="511651E5" w14:textId="77777777" w:rsidR="004929F3" w:rsidRPr="003B4A82" w:rsidRDefault="004929F3" w:rsidP="00253467">
            <w:pPr>
              <w:jc w:val="center"/>
            </w:pPr>
            <w:r>
              <w:t>Parameter</w:t>
            </w:r>
          </w:p>
        </w:tc>
        <w:tc>
          <w:tcPr>
            <w:tcW w:w="1223" w:type="dxa"/>
          </w:tcPr>
          <w:p w14:paraId="6050A01F" w14:textId="77777777" w:rsidR="004929F3" w:rsidRPr="003B4A82" w:rsidRDefault="004929F3" w:rsidP="00253467">
            <w:pPr>
              <w:jc w:val="center"/>
            </w:pPr>
            <w:r>
              <w:t>Type</w:t>
            </w:r>
          </w:p>
        </w:tc>
        <w:tc>
          <w:tcPr>
            <w:tcW w:w="7128" w:type="dxa"/>
          </w:tcPr>
          <w:p w14:paraId="101BAE9D" w14:textId="77777777" w:rsidR="004929F3" w:rsidRPr="003B4A82" w:rsidRDefault="004929F3" w:rsidP="00253467">
            <w:pPr>
              <w:jc w:val="center"/>
            </w:pPr>
            <w:r>
              <w:t>Description</w:t>
            </w:r>
          </w:p>
        </w:tc>
      </w:tr>
      <w:tr w:rsidR="004929F3" w:rsidRPr="003B4A82" w14:paraId="582171B5" w14:textId="77777777" w:rsidTr="00253467">
        <w:trPr>
          <w:jc w:val="center"/>
        </w:trPr>
        <w:tc>
          <w:tcPr>
            <w:tcW w:w="2105" w:type="dxa"/>
          </w:tcPr>
          <w:p w14:paraId="415049A8" w14:textId="77777777" w:rsidR="004929F3" w:rsidRPr="003B4A82" w:rsidRDefault="004929F3" w:rsidP="00253467">
            <w:pPr>
              <w:jc w:val="center"/>
            </w:pPr>
            <w:r>
              <w:t>lpUserID</w:t>
            </w:r>
          </w:p>
        </w:tc>
        <w:tc>
          <w:tcPr>
            <w:tcW w:w="1223" w:type="dxa"/>
          </w:tcPr>
          <w:p w14:paraId="40268115" w14:textId="77777777" w:rsidR="004929F3" w:rsidRPr="003B4A82" w:rsidRDefault="004929F3" w:rsidP="00253467">
            <w:pPr>
              <w:jc w:val="center"/>
            </w:pPr>
            <w:r>
              <w:t>IN</w:t>
            </w:r>
          </w:p>
        </w:tc>
        <w:tc>
          <w:tcPr>
            <w:tcW w:w="7128" w:type="dxa"/>
          </w:tcPr>
          <w:p w14:paraId="2032CE4F" w14:textId="77777777" w:rsidR="004929F3" w:rsidRPr="003B4A82" w:rsidRDefault="004929F3" w:rsidP="00253467">
            <w:r>
              <w:t>User login handle</w:t>
            </w:r>
          </w:p>
        </w:tc>
      </w:tr>
      <w:tr w:rsidR="004929F3" w:rsidRPr="003B4A82" w14:paraId="646ACAC7" w14:textId="77777777" w:rsidTr="00253467">
        <w:trPr>
          <w:jc w:val="center"/>
        </w:trPr>
        <w:tc>
          <w:tcPr>
            <w:tcW w:w="2105" w:type="dxa"/>
          </w:tcPr>
          <w:p w14:paraId="161411C3" w14:textId="77777777" w:rsidR="004929F3" w:rsidRPr="003B4A82" w:rsidRDefault="004929F3" w:rsidP="00253467">
            <w:pPr>
              <w:jc w:val="center"/>
              <w:rPr>
                <w:noProof/>
              </w:rPr>
            </w:pPr>
            <w:r>
              <w:t>pstResultList</w:t>
            </w:r>
          </w:p>
        </w:tc>
        <w:tc>
          <w:tcPr>
            <w:tcW w:w="1223" w:type="dxa"/>
          </w:tcPr>
          <w:p w14:paraId="1AFA13A0" w14:textId="77777777" w:rsidR="004929F3" w:rsidRPr="003B4A82" w:rsidRDefault="004929F3" w:rsidP="00253467">
            <w:pPr>
              <w:jc w:val="center"/>
            </w:pPr>
            <w:r>
              <w:t>INOUT</w:t>
            </w:r>
          </w:p>
        </w:tc>
        <w:tc>
          <w:tcPr>
            <w:tcW w:w="7128" w:type="dxa"/>
          </w:tcPr>
          <w:p w14:paraId="06CF93EE" w14:textId="77777777" w:rsidR="004929F3" w:rsidRPr="003B4A82" w:rsidRDefault="004929F3" w:rsidP="00253467">
            <w:r>
              <w:t>Returned list. Needs to input all the monitoring task IDs to be deleted.</w:t>
            </w:r>
          </w:p>
        </w:tc>
      </w:tr>
    </w:tbl>
    <w:p w14:paraId="6FF232C5" w14:textId="77777777" w:rsidR="004929F3" w:rsidRPr="003B4A82" w:rsidRDefault="004929F3" w:rsidP="004929F3"/>
    <w:p w14:paraId="3992A0C9" w14:textId="77777777" w:rsidR="004929F3" w:rsidRPr="003B4A82" w:rsidRDefault="004929F3" w:rsidP="004929F3">
      <w:pPr>
        <w:rPr>
          <w:b/>
          <w:bCs/>
        </w:rPr>
      </w:pPr>
      <w:r>
        <w:rPr>
          <w:b/>
          <w:bCs/>
        </w:rPr>
        <w:t>Return value:</w:t>
      </w:r>
    </w:p>
    <w:p w14:paraId="492F042E"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BC0254A" w14:textId="77777777" w:rsidR="004929F3" w:rsidRPr="003B4A82" w:rsidRDefault="004929F3" w:rsidP="004929F3"/>
    <w:p w14:paraId="056353CA" w14:textId="77777777" w:rsidR="004929F3" w:rsidRPr="003B4A82" w:rsidRDefault="004929F3" w:rsidP="004929F3">
      <w:pPr>
        <w:rPr>
          <w:b/>
          <w:bCs/>
        </w:rPr>
      </w:pPr>
      <w:r>
        <w:rPr>
          <w:b/>
          <w:bCs/>
        </w:rPr>
        <w:t>See also:</w:t>
      </w:r>
    </w:p>
    <w:p w14:paraId="4E921FEF" w14:textId="77777777" w:rsidR="004929F3" w:rsidRPr="003B4A82" w:rsidRDefault="004929F3" w:rsidP="004929F3">
      <w:pPr>
        <w:pStyle w:val="3"/>
      </w:pPr>
      <w:bookmarkStart w:id="702" w:name="_创建人员库信息"/>
      <w:bookmarkStart w:id="703" w:name="_Toc88647289"/>
      <w:bookmarkStart w:id="704" w:name="_Toc149054976"/>
      <w:bookmarkEnd w:id="702"/>
      <w:r>
        <w:t>Create person library info</w:t>
      </w:r>
      <w:bookmarkEnd w:id="703"/>
      <w:bookmarkEnd w:id="704"/>
    </w:p>
    <w:p w14:paraId="56DFEC7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2AB5394" w14:textId="77777777" w:rsidTr="00253467">
        <w:trPr>
          <w:jc w:val="center"/>
        </w:trPr>
        <w:tc>
          <w:tcPr>
            <w:tcW w:w="8296" w:type="dxa"/>
          </w:tcPr>
          <w:p w14:paraId="677F667F" w14:textId="77777777" w:rsidR="004929F3" w:rsidRPr="003B4A82" w:rsidRDefault="004929F3" w:rsidP="00253467">
            <w:pPr>
              <w:rPr>
                <w:noProof/>
              </w:rPr>
            </w:pPr>
            <w:r>
              <w:t>BOOL STDCALL NETDEV_CreatePersonLibInfo</w:t>
            </w:r>
          </w:p>
          <w:p w14:paraId="1D8C0B1A" w14:textId="77777777" w:rsidR="004929F3" w:rsidRPr="003B4A82" w:rsidRDefault="004929F3" w:rsidP="00253467">
            <w:pPr>
              <w:rPr>
                <w:noProof/>
              </w:rPr>
            </w:pPr>
            <w:r>
              <w:t>(</w:t>
            </w:r>
          </w:p>
          <w:p w14:paraId="2092ACAE" w14:textId="77777777" w:rsidR="004929F3" w:rsidRPr="003B4A82" w:rsidRDefault="004929F3" w:rsidP="00253467">
            <w:pPr>
              <w:ind w:leftChars="200" w:left="420"/>
              <w:rPr>
                <w:noProof/>
              </w:rPr>
            </w:pPr>
            <w:r>
              <w:t xml:space="preserve">LPVOID lpUserID, </w:t>
            </w:r>
          </w:p>
          <w:p w14:paraId="35F74695" w14:textId="77777777" w:rsidR="004929F3" w:rsidRPr="003B4A82" w:rsidRDefault="00000000" w:rsidP="00253467">
            <w:pPr>
              <w:ind w:leftChars="200" w:left="420"/>
              <w:rPr>
                <w:noProof/>
              </w:rPr>
            </w:pPr>
            <w:hyperlink w:anchor="_人员库信息结构体" w:history="1">
              <w:r w:rsidR="004929F3">
                <w:rPr>
                  <w:rStyle w:val="a5"/>
                  <w:u w:val="none"/>
                </w:rPr>
                <w:t>LPNETDEV_LIB_INFO_S</w:t>
              </w:r>
            </w:hyperlink>
            <w:r w:rsidR="004929F3">
              <w:t xml:space="preserve"> pstPersonLibInfo,</w:t>
            </w:r>
          </w:p>
          <w:p w14:paraId="6A5BA4E2" w14:textId="77777777" w:rsidR="004929F3" w:rsidRPr="003B4A82" w:rsidRDefault="004929F3" w:rsidP="00253467">
            <w:pPr>
              <w:ind w:leftChars="200" w:left="420"/>
              <w:rPr>
                <w:noProof/>
              </w:rPr>
            </w:pPr>
            <w:r>
              <w:t>UINT32 *pudwID</w:t>
            </w:r>
          </w:p>
          <w:p w14:paraId="58D15B60" w14:textId="77777777" w:rsidR="004929F3" w:rsidRPr="003B4A82" w:rsidRDefault="004929F3" w:rsidP="00253467">
            <w:r>
              <w:t>);</w:t>
            </w:r>
          </w:p>
        </w:tc>
      </w:tr>
    </w:tbl>
    <w:p w14:paraId="31B24F93" w14:textId="77777777" w:rsidR="004929F3" w:rsidRPr="003B4A82" w:rsidRDefault="004929F3" w:rsidP="004929F3">
      <w:pPr>
        <w:rPr>
          <w:b/>
          <w:bCs/>
        </w:rPr>
      </w:pPr>
    </w:p>
    <w:p w14:paraId="20A38927" w14:textId="77777777" w:rsidR="004929F3" w:rsidRPr="003B4A82" w:rsidRDefault="004929F3" w:rsidP="004929F3">
      <w:pPr>
        <w:rPr>
          <w:b/>
          <w:bCs/>
        </w:rPr>
      </w:pPr>
      <w:r>
        <w:rPr>
          <w:b/>
          <w:bCs/>
        </w:rPr>
        <w:t>Interface description:</w:t>
      </w:r>
    </w:p>
    <w:p w14:paraId="3CD17356" w14:textId="77777777" w:rsidR="004929F3" w:rsidRPr="003B4A82" w:rsidRDefault="004929F3" w:rsidP="004929F3">
      <w:r>
        <w:lastRenderedPageBreak/>
        <w:t>Create person library info</w:t>
      </w:r>
    </w:p>
    <w:p w14:paraId="4A427FBC" w14:textId="77777777" w:rsidR="004929F3" w:rsidRPr="003B4A82" w:rsidRDefault="004929F3" w:rsidP="004929F3"/>
    <w:p w14:paraId="742B32C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05"/>
        <w:gridCol w:w="1223"/>
        <w:gridCol w:w="7128"/>
      </w:tblGrid>
      <w:tr w:rsidR="004929F3" w:rsidRPr="003B4A82" w14:paraId="1850E9C4" w14:textId="77777777" w:rsidTr="00253467">
        <w:trPr>
          <w:jc w:val="center"/>
        </w:trPr>
        <w:tc>
          <w:tcPr>
            <w:tcW w:w="2105" w:type="dxa"/>
          </w:tcPr>
          <w:p w14:paraId="3848C4B4" w14:textId="77777777" w:rsidR="004929F3" w:rsidRPr="003B4A82" w:rsidRDefault="004929F3" w:rsidP="00253467">
            <w:pPr>
              <w:jc w:val="center"/>
            </w:pPr>
            <w:r>
              <w:t>Parameter</w:t>
            </w:r>
          </w:p>
        </w:tc>
        <w:tc>
          <w:tcPr>
            <w:tcW w:w="1223" w:type="dxa"/>
          </w:tcPr>
          <w:p w14:paraId="5AAF0C53" w14:textId="77777777" w:rsidR="004929F3" w:rsidRPr="003B4A82" w:rsidRDefault="004929F3" w:rsidP="00253467">
            <w:pPr>
              <w:jc w:val="center"/>
            </w:pPr>
            <w:r>
              <w:t>Type</w:t>
            </w:r>
          </w:p>
        </w:tc>
        <w:tc>
          <w:tcPr>
            <w:tcW w:w="7128" w:type="dxa"/>
          </w:tcPr>
          <w:p w14:paraId="0878AB51" w14:textId="77777777" w:rsidR="004929F3" w:rsidRPr="003B4A82" w:rsidRDefault="004929F3" w:rsidP="00253467">
            <w:pPr>
              <w:jc w:val="center"/>
            </w:pPr>
            <w:r>
              <w:t>Description</w:t>
            </w:r>
          </w:p>
        </w:tc>
      </w:tr>
      <w:tr w:rsidR="004929F3" w:rsidRPr="003B4A82" w14:paraId="33F79762" w14:textId="77777777" w:rsidTr="00253467">
        <w:trPr>
          <w:jc w:val="center"/>
        </w:trPr>
        <w:tc>
          <w:tcPr>
            <w:tcW w:w="2105" w:type="dxa"/>
          </w:tcPr>
          <w:p w14:paraId="7324C58A" w14:textId="77777777" w:rsidR="004929F3" w:rsidRPr="003B4A82" w:rsidRDefault="004929F3" w:rsidP="00253467">
            <w:pPr>
              <w:jc w:val="center"/>
            </w:pPr>
            <w:r>
              <w:t>lpUserID</w:t>
            </w:r>
          </w:p>
        </w:tc>
        <w:tc>
          <w:tcPr>
            <w:tcW w:w="1223" w:type="dxa"/>
          </w:tcPr>
          <w:p w14:paraId="64BB27F5" w14:textId="77777777" w:rsidR="004929F3" w:rsidRPr="003B4A82" w:rsidRDefault="004929F3" w:rsidP="00253467">
            <w:pPr>
              <w:jc w:val="center"/>
            </w:pPr>
            <w:r>
              <w:t>IN</w:t>
            </w:r>
          </w:p>
        </w:tc>
        <w:tc>
          <w:tcPr>
            <w:tcW w:w="7128" w:type="dxa"/>
          </w:tcPr>
          <w:p w14:paraId="7AF8C056" w14:textId="77777777" w:rsidR="004929F3" w:rsidRPr="003B4A82" w:rsidRDefault="004929F3" w:rsidP="00253467">
            <w:r>
              <w:t>User login handle</w:t>
            </w:r>
          </w:p>
        </w:tc>
      </w:tr>
      <w:tr w:rsidR="004929F3" w:rsidRPr="003B4A82" w14:paraId="62F4CAC3" w14:textId="77777777" w:rsidTr="00253467">
        <w:trPr>
          <w:jc w:val="center"/>
        </w:trPr>
        <w:tc>
          <w:tcPr>
            <w:tcW w:w="2105" w:type="dxa"/>
          </w:tcPr>
          <w:p w14:paraId="3C77530F" w14:textId="77777777" w:rsidR="004929F3" w:rsidRPr="003B4A82" w:rsidRDefault="004929F3" w:rsidP="00253467">
            <w:pPr>
              <w:jc w:val="center"/>
              <w:rPr>
                <w:noProof/>
              </w:rPr>
            </w:pPr>
            <w:r>
              <w:t>pstPersonLibInfo</w:t>
            </w:r>
          </w:p>
        </w:tc>
        <w:tc>
          <w:tcPr>
            <w:tcW w:w="1223" w:type="dxa"/>
          </w:tcPr>
          <w:p w14:paraId="48BA32BA" w14:textId="77777777" w:rsidR="004929F3" w:rsidRPr="003B4A82" w:rsidRDefault="004929F3" w:rsidP="00253467">
            <w:pPr>
              <w:jc w:val="center"/>
            </w:pPr>
            <w:r>
              <w:t>IN</w:t>
            </w:r>
          </w:p>
        </w:tc>
        <w:tc>
          <w:tcPr>
            <w:tcW w:w="7128" w:type="dxa"/>
          </w:tcPr>
          <w:p w14:paraId="2A38DFF7" w14:textId="77777777" w:rsidR="004929F3" w:rsidRPr="003B4A82" w:rsidRDefault="004929F3" w:rsidP="00253467">
            <w:r>
              <w:t>Person library info</w:t>
            </w:r>
          </w:p>
        </w:tc>
      </w:tr>
      <w:tr w:rsidR="004929F3" w:rsidRPr="003B4A82" w14:paraId="73059383" w14:textId="77777777" w:rsidTr="00253467">
        <w:trPr>
          <w:jc w:val="center"/>
        </w:trPr>
        <w:tc>
          <w:tcPr>
            <w:tcW w:w="2105" w:type="dxa"/>
          </w:tcPr>
          <w:p w14:paraId="64139858" w14:textId="77777777" w:rsidR="004929F3" w:rsidRPr="003B4A82" w:rsidRDefault="004929F3" w:rsidP="00253467">
            <w:pPr>
              <w:jc w:val="center"/>
              <w:rPr>
                <w:noProof/>
              </w:rPr>
            </w:pPr>
            <w:r>
              <w:t>pudwID</w:t>
            </w:r>
          </w:p>
        </w:tc>
        <w:tc>
          <w:tcPr>
            <w:tcW w:w="1223" w:type="dxa"/>
          </w:tcPr>
          <w:p w14:paraId="5EC84B52" w14:textId="77777777" w:rsidR="004929F3" w:rsidRPr="003B4A82" w:rsidRDefault="004929F3" w:rsidP="00253467">
            <w:pPr>
              <w:jc w:val="center"/>
            </w:pPr>
            <w:r>
              <w:t>OUT</w:t>
            </w:r>
          </w:p>
        </w:tc>
        <w:tc>
          <w:tcPr>
            <w:tcW w:w="7128" w:type="dxa"/>
          </w:tcPr>
          <w:p w14:paraId="44FE8372" w14:textId="77777777" w:rsidR="004929F3" w:rsidRPr="003B4A82" w:rsidRDefault="004929F3" w:rsidP="00253467">
            <w:r>
              <w:t>ID of the created library.</w:t>
            </w:r>
          </w:p>
        </w:tc>
      </w:tr>
    </w:tbl>
    <w:p w14:paraId="37F90665" w14:textId="77777777" w:rsidR="004929F3" w:rsidRPr="003B4A82" w:rsidRDefault="004929F3" w:rsidP="004929F3"/>
    <w:p w14:paraId="677729A1" w14:textId="77777777" w:rsidR="004929F3" w:rsidRPr="003B4A82" w:rsidRDefault="004929F3" w:rsidP="004929F3">
      <w:pPr>
        <w:rPr>
          <w:b/>
          <w:bCs/>
        </w:rPr>
      </w:pPr>
      <w:r>
        <w:rPr>
          <w:b/>
          <w:bCs/>
        </w:rPr>
        <w:t>Return value:</w:t>
      </w:r>
    </w:p>
    <w:p w14:paraId="6184F6A1"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4F662F8" w14:textId="77777777" w:rsidR="004929F3" w:rsidRPr="003B4A82" w:rsidRDefault="004929F3" w:rsidP="004929F3"/>
    <w:p w14:paraId="3B3F8DD3" w14:textId="77777777" w:rsidR="004929F3" w:rsidRPr="003B4A82" w:rsidRDefault="004929F3" w:rsidP="004929F3">
      <w:pPr>
        <w:rPr>
          <w:b/>
          <w:bCs/>
        </w:rPr>
      </w:pPr>
      <w:r>
        <w:rPr>
          <w:b/>
          <w:bCs/>
        </w:rPr>
        <w:t>See also:</w:t>
      </w:r>
    </w:p>
    <w:p w14:paraId="1030A74E" w14:textId="5E798A7F" w:rsidR="004929F3" w:rsidRPr="003B4A82" w:rsidRDefault="00000000" w:rsidP="004929F3">
      <w:pPr>
        <w:rPr>
          <w:noProof/>
        </w:rPr>
      </w:pPr>
      <w:hyperlink w:anchor="_修改人员库信息" w:history="1">
        <w:r w:rsidR="004929F3">
          <w:rPr>
            <w:rStyle w:val="a5"/>
            <w:u w:val="none"/>
          </w:rPr>
          <w:t>NETDEV_ ModifyPersonLibInfo</w:t>
        </w:r>
      </w:hyperlink>
      <w:r w:rsidR="005F1F0B">
        <w:t xml:space="preserve">, </w:t>
      </w:r>
      <w:hyperlink w:anchor="_删除指定的人员库" w:history="1">
        <w:r w:rsidR="004929F3">
          <w:rPr>
            <w:rStyle w:val="a5"/>
            <w:u w:val="none"/>
          </w:rPr>
          <w:t>NETDEV_DeletePersonLibInfo</w:t>
        </w:r>
      </w:hyperlink>
    </w:p>
    <w:p w14:paraId="358F1209" w14:textId="77777777" w:rsidR="004929F3" w:rsidRPr="003B4A82" w:rsidRDefault="004929F3" w:rsidP="004929F3">
      <w:pPr>
        <w:pStyle w:val="3"/>
      </w:pPr>
      <w:bookmarkStart w:id="705" w:name="_修改人员库信息"/>
      <w:bookmarkStart w:id="706" w:name="_Toc88647290"/>
      <w:bookmarkStart w:id="707" w:name="_Toc149054977"/>
      <w:bookmarkEnd w:id="705"/>
      <w:r>
        <w:t>Modify person library info</w:t>
      </w:r>
      <w:bookmarkEnd w:id="706"/>
      <w:bookmarkEnd w:id="707"/>
    </w:p>
    <w:p w14:paraId="4CB3ADA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7E0A02A" w14:textId="77777777" w:rsidTr="00253467">
        <w:trPr>
          <w:jc w:val="center"/>
        </w:trPr>
        <w:tc>
          <w:tcPr>
            <w:tcW w:w="8296" w:type="dxa"/>
          </w:tcPr>
          <w:p w14:paraId="241A877D" w14:textId="77777777" w:rsidR="004929F3" w:rsidRPr="003B4A82" w:rsidRDefault="004929F3" w:rsidP="00253467">
            <w:pPr>
              <w:rPr>
                <w:noProof/>
              </w:rPr>
            </w:pPr>
            <w:r>
              <w:t>BOOL STDCALL NETDEV_ModifyPersonLibInfo</w:t>
            </w:r>
          </w:p>
          <w:p w14:paraId="28CC7E62" w14:textId="77777777" w:rsidR="004929F3" w:rsidRPr="003B4A82" w:rsidRDefault="004929F3" w:rsidP="00253467">
            <w:pPr>
              <w:rPr>
                <w:noProof/>
              </w:rPr>
            </w:pPr>
            <w:r>
              <w:t>(</w:t>
            </w:r>
          </w:p>
          <w:p w14:paraId="48194361" w14:textId="77777777" w:rsidR="004929F3" w:rsidRPr="003B4A82" w:rsidRDefault="004929F3" w:rsidP="00253467">
            <w:pPr>
              <w:ind w:leftChars="200" w:left="420"/>
              <w:rPr>
                <w:noProof/>
              </w:rPr>
            </w:pPr>
            <w:r>
              <w:t xml:space="preserve">LPVOID lpUserID, </w:t>
            </w:r>
          </w:p>
          <w:p w14:paraId="0C3AA88C" w14:textId="77777777" w:rsidR="004929F3" w:rsidRPr="003B4A82" w:rsidRDefault="00000000" w:rsidP="00253467">
            <w:pPr>
              <w:ind w:leftChars="200" w:left="420"/>
              <w:rPr>
                <w:noProof/>
              </w:rPr>
            </w:pPr>
            <w:hyperlink w:anchor="_人员库信息列表结构体" w:history="1">
              <w:r w:rsidR="004929F3">
                <w:rPr>
                  <w:rStyle w:val="a5"/>
                  <w:u w:val="none"/>
                </w:rPr>
                <w:t>LPNETDEV_PERSON_LIB_LIST_S</w:t>
              </w:r>
            </w:hyperlink>
            <w:r w:rsidR="004929F3">
              <w:t xml:space="preserve"> pstPersonLibList</w:t>
            </w:r>
          </w:p>
          <w:p w14:paraId="4160C133" w14:textId="77777777" w:rsidR="004929F3" w:rsidRPr="003B4A82" w:rsidRDefault="004929F3" w:rsidP="00253467">
            <w:r>
              <w:t>);</w:t>
            </w:r>
          </w:p>
        </w:tc>
      </w:tr>
    </w:tbl>
    <w:p w14:paraId="3F6D2E8B" w14:textId="77777777" w:rsidR="004929F3" w:rsidRPr="003B4A82" w:rsidRDefault="004929F3" w:rsidP="004929F3">
      <w:pPr>
        <w:rPr>
          <w:b/>
          <w:bCs/>
        </w:rPr>
      </w:pPr>
    </w:p>
    <w:p w14:paraId="5A9F68AE" w14:textId="77777777" w:rsidR="004929F3" w:rsidRPr="003B4A82" w:rsidRDefault="004929F3" w:rsidP="004929F3">
      <w:pPr>
        <w:rPr>
          <w:b/>
          <w:bCs/>
        </w:rPr>
      </w:pPr>
      <w:r>
        <w:rPr>
          <w:b/>
          <w:bCs/>
        </w:rPr>
        <w:t>Interface description:</w:t>
      </w:r>
    </w:p>
    <w:p w14:paraId="307FC16A" w14:textId="77777777" w:rsidR="004929F3" w:rsidRPr="003B4A82" w:rsidRDefault="004929F3" w:rsidP="004929F3">
      <w:r>
        <w:t>Modify person library info</w:t>
      </w:r>
    </w:p>
    <w:p w14:paraId="302BD00F" w14:textId="77777777" w:rsidR="004929F3" w:rsidRPr="003B4A82" w:rsidRDefault="004929F3" w:rsidP="004929F3"/>
    <w:p w14:paraId="1BD98D0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05"/>
        <w:gridCol w:w="1223"/>
        <w:gridCol w:w="7128"/>
      </w:tblGrid>
      <w:tr w:rsidR="004929F3" w:rsidRPr="003B4A82" w14:paraId="6B872000" w14:textId="77777777" w:rsidTr="00253467">
        <w:trPr>
          <w:jc w:val="center"/>
        </w:trPr>
        <w:tc>
          <w:tcPr>
            <w:tcW w:w="2105" w:type="dxa"/>
          </w:tcPr>
          <w:p w14:paraId="04049E51" w14:textId="77777777" w:rsidR="004929F3" w:rsidRPr="003B4A82" w:rsidRDefault="004929F3" w:rsidP="00253467">
            <w:pPr>
              <w:jc w:val="center"/>
            </w:pPr>
            <w:r>
              <w:t>Parameter</w:t>
            </w:r>
          </w:p>
        </w:tc>
        <w:tc>
          <w:tcPr>
            <w:tcW w:w="1223" w:type="dxa"/>
          </w:tcPr>
          <w:p w14:paraId="403A2932" w14:textId="77777777" w:rsidR="004929F3" w:rsidRPr="003B4A82" w:rsidRDefault="004929F3" w:rsidP="00253467">
            <w:pPr>
              <w:jc w:val="center"/>
            </w:pPr>
            <w:r>
              <w:t>Type</w:t>
            </w:r>
          </w:p>
        </w:tc>
        <w:tc>
          <w:tcPr>
            <w:tcW w:w="7128" w:type="dxa"/>
          </w:tcPr>
          <w:p w14:paraId="124B3D9B" w14:textId="77777777" w:rsidR="004929F3" w:rsidRPr="003B4A82" w:rsidRDefault="004929F3" w:rsidP="00253467">
            <w:pPr>
              <w:jc w:val="center"/>
            </w:pPr>
            <w:r>
              <w:t>Description</w:t>
            </w:r>
          </w:p>
        </w:tc>
      </w:tr>
      <w:tr w:rsidR="004929F3" w:rsidRPr="003B4A82" w14:paraId="76F6AC12" w14:textId="77777777" w:rsidTr="00253467">
        <w:trPr>
          <w:jc w:val="center"/>
        </w:trPr>
        <w:tc>
          <w:tcPr>
            <w:tcW w:w="2105" w:type="dxa"/>
          </w:tcPr>
          <w:p w14:paraId="39E37EC9" w14:textId="77777777" w:rsidR="004929F3" w:rsidRPr="003B4A82" w:rsidRDefault="004929F3" w:rsidP="00253467">
            <w:pPr>
              <w:jc w:val="center"/>
            </w:pPr>
            <w:r>
              <w:t>lpUserID</w:t>
            </w:r>
          </w:p>
        </w:tc>
        <w:tc>
          <w:tcPr>
            <w:tcW w:w="1223" w:type="dxa"/>
          </w:tcPr>
          <w:p w14:paraId="6783B651" w14:textId="77777777" w:rsidR="004929F3" w:rsidRPr="003B4A82" w:rsidRDefault="004929F3" w:rsidP="00253467">
            <w:pPr>
              <w:jc w:val="center"/>
            </w:pPr>
            <w:r>
              <w:t>IN</w:t>
            </w:r>
          </w:p>
        </w:tc>
        <w:tc>
          <w:tcPr>
            <w:tcW w:w="7128" w:type="dxa"/>
          </w:tcPr>
          <w:p w14:paraId="42F61E56" w14:textId="77777777" w:rsidR="004929F3" w:rsidRPr="003B4A82" w:rsidRDefault="004929F3" w:rsidP="00253467">
            <w:r>
              <w:t>User login handle</w:t>
            </w:r>
          </w:p>
        </w:tc>
      </w:tr>
      <w:tr w:rsidR="004929F3" w:rsidRPr="003B4A82" w14:paraId="58618DC6" w14:textId="77777777" w:rsidTr="00253467">
        <w:trPr>
          <w:jc w:val="center"/>
        </w:trPr>
        <w:tc>
          <w:tcPr>
            <w:tcW w:w="2105" w:type="dxa"/>
          </w:tcPr>
          <w:p w14:paraId="70341EC7" w14:textId="77777777" w:rsidR="004929F3" w:rsidRPr="003B4A82" w:rsidRDefault="004929F3" w:rsidP="00253467">
            <w:pPr>
              <w:jc w:val="center"/>
              <w:rPr>
                <w:noProof/>
              </w:rPr>
            </w:pPr>
            <w:r>
              <w:t>pstPersonLibList</w:t>
            </w:r>
          </w:p>
        </w:tc>
        <w:tc>
          <w:tcPr>
            <w:tcW w:w="1223" w:type="dxa"/>
          </w:tcPr>
          <w:p w14:paraId="1A8DBC65" w14:textId="77777777" w:rsidR="004929F3" w:rsidRPr="003B4A82" w:rsidRDefault="004929F3" w:rsidP="00253467">
            <w:pPr>
              <w:jc w:val="center"/>
            </w:pPr>
            <w:r>
              <w:t>IN</w:t>
            </w:r>
          </w:p>
        </w:tc>
        <w:tc>
          <w:tcPr>
            <w:tcW w:w="7128" w:type="dxa"/>
          </w:tcPr>
          <w:p w14:paraId="4A812B29" w14:textId="77777777" w:rsidR="004929F3" w:rsidRPr="003B4A82" w:rsidRDefault="004929F3" w:rsidP="00253467">
            <w:r>
              <w:t>Person library list</w:t>
            </w:r>
          </w:p>
        </w:tc>
      </w:tr>
    </w:tbl>
    <w:p w14:paraId="3188C284" w14:textId="77777777" w:rsidR="004929F3" w:rsidRPr="003B4A82" w:rsidRDefault="004929F3" w:rsidP="004929F3"/>
    <w:p w14:paraId="669B16C5" w14:textId="77777777" w:rsidR="004929F3" w:rsidRPr="003B4A82" w:rsidRDefault="004929F3" w:rsidP="004929F3">
      <w:pPr>
        <w:rPr>
          <w:b/>
          <w:bCs/>
        </w:rPr>
      </w:pPr>
      <w:r>
        <w:rPr>
          <w:b/>
          <w:bCs/>
        </w:rPr>
        <w:t>Return value:</w:t>
      </w:r>
    </w:p>
    <w:p w14:paraId="66C57515"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0298796" w14:textId="77777777" w:rsidR="004929F3" w:rsidRPr="003B4A82" w:rsidRDefault="004929F3" w:rsidP="004929F3"/>
    <w:p w14:paraId="144360FC" w14:textId="77777777" w:rsidR="004929F3" w:rsidRPr="003B4A82" w:rsidRDefault="004929F3" w:rsidP="004929F3">
      <w:pPr>
        <w:rPr>
          <w:b/>
          <w:bCs/>
        </w:rPr>
      </w:pPr>
      <w:r>
        <w:rPr>
          <w:b/>
          <w:bCs/>
        </w:rPr>
        <w:t>See also:</w:t>
      </w:r>
    </w:p>
    <w:p w14:paraId="77EC4EB4" w14:textId="68389AE1" w:rsidR="004929F3" w:rsidRPr="003B4A82" w:rsidRDefault="00000000" w:rsidP="004929F3">
      <w:pPr>
        <w:rPr>
          <w:noProof/>
        </w:rPr>
      </w:pPr>
      <w:hyperlink w:anchor="_创建人员库信息" w:history="1">
        <w:r w:rsidR="004929F3">
          <w:rPr>
            <w:rStyle w:val="a5"/>
            <w:u w:val="none"/>
          </w:rPr>
          <w:t>NETDEV_CreatePersonLibInfo</w:t>
        </w:r>
      </w:hyperlink>
      <w:r w:rsidR="005F1F0B">
        <w:t xml:space="preserve">, </w:t>
      </w:r>
      <w:hyperlink w:anchor="_删除指定的人员库" w:history="1">
        <w:r w:rsidR="004929F3">
          <w:rPr>
            <w:rStyle w:val="a5"/>
            <w:u w:val="none"/>
          </w:rPr>
          <w:t>NETDEV_DeletePersonLibInfo</w:t>
        </w:r>
      </w:hyperlink>
    </w:p>
    <w:p w14:paraId="3F944135" w14:textId="77777777" w:rsidR="004929F3" w:rsidRPr="003B4A82" w:rsidRDefault="004929F3" w:rsidP="004929F3">
      <w:pPr>
        <w:pStyle w:val="3"/>
      </w:pPr>
      <w:bookmarkStart w:id="708" w:name="_删除指定的人员库"/>
      <w:bookmarkStart w:id="709" w:name="_Toc88647291"/>
      <w:bookmarkStart w:id="710" w:name="_Toc149054978"/>
      <w:bookmarkEnd w:id="708"/>
      <w:r>
        <w:t>Delete a person library</w:t>
      </w:r>
      <w:bookmarkEnd w:id="709"/>
      <w:bookmarkEnd w:id="710"/>
    </w:p>
    <w:p w14:paraId="359664C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6B466C3" w14:textId="77777777" w:rsidTr="00253467">
        <w:trPr>
          <w:jc w:val="center"/>
        </w:trPr>
        <w:tc>
          <w:tcPr>
            <w:tcW w:w="8296" w:type="dxa"/>
          </w:tcPr>
          <w:p w14:paraId="65A5B814" w14:textId="77777777" w:rsidR="004929F3" w:rsidRPr="003B4A82" w:rsidRDefault="004929F3" w:rsidP="00253467">
            <w:pPr>
              <w:rPr>
                <w:noProof/>
              </w:rPr>
            </w:pPr>
            <w:r>
              <w:t>BOOL STDCALL NETDEV_DeletePersonLibInfo</w:t>
            </w:r>
          </w:p>
          <w:p w14:paraId="2193CC88" w14:textId="77777777" w:rsidR="004929F3" w:rsidRPr="003B4A82" w:rsidRDefault="004929F3" w:rsidP="00253467">
            <w:pPr>
              <w:rPr>
                <w:noProof/>
              </w:rPr>
            </w:pPr>
            <w:r>
              <w:lastRenderedPageBreak/>
              <w:t>(</w:t>
            </w:r>
          </w:p>
          <w:p w14:paraId="3E1A3B26" w14:textId="77777777" w:rsidR="004929F3" w:rsidRPr="003B4A82" w:rsidRDefault="004929F3" w:rsidP="00253467">
            <w:pPr>
              <w:ind w:leftChars="200" w:left="420"/>
              <w:rPr>
                <w:noProof/>
              </w:rPr>
            </w:pPr>
            <w:r>
              <w:t xml:space="preserve">LPVOID lpUserID, </w:t>
            </w:r>
          </w:p>
          <w:p w14:paraId="0F5BEE0F" w14:textId="77777777" w:rsidR="004929F3" w:rsidRPr="003B4A82" w:rsidRDefault="004929F3" w:rsidP="00253467">
            <w:pPr>
              <w:ind w:leftChars="200" w:left="420"/>
              <w:rPr>
                <w:noProof/>
              </w:rPr>
            </w:pPr>
            <w:r>
              <w:t>UINT32 udwPersonLibID,</w:t>
            </w:r>
          </w:p>
          <w:p w14:paraId="54C87357" w14:textId="77777777" w:rsidR="004929F3" w:rsidRPr="003B4A82" w:rsidRDefault="00000000" w:rsidP="00253467">
            <w:pPr>
              <w:ind w:leftChars="200" w:left="420"/>
              <w:rPr>
                <w:noProof/>
              </w:rPr>
            </w:pPr>
            <w:hyperlink w:anchor="_删除库标志位结构体" w:history="1">
              <w:r w:rsidR="004929F3">
                <w:rPr>
                  <w:rStyle w:val="a5"/>
                  <w:u w:val="none"/>
                </w:rPr>
                <w:t>LPNETDEV_DELETE_DB_FLAG_INFO_S</w:t>
              </w:r>
            </w:hyperlink>
            <w:r w:rsidR="004929F3">
              <w:t xml:space="preserve"> pstFlagInfo</w:t>
            </w:r>
          </w:p>
          <w:p w14:paraId="28FDABCC" w14:textId="77777777" w:rsidR="004929F3" w:rsidRPr="003B4A82" w:rsidRDefault="004929F3" w:rsidP="00253467">
            <w:r>
              <w:t>);</w:t>
            </w:r>
          </w:p>
        </w:tc>
      </w:tr>
    </w:tbl>
    <w:p w14:paraId="71D6FC69" w14:textId="77777777" w:rsidR="004929F3" w:rsidRPr="003B4A82" w:rsidRDefault="004929F3" w:rsidP="004929F3">
      <w:pPr>
        <w:rPr>
          <w:b/>
          <w:bCs/>
        </w:rPr>
      </w:pPr>
    </w:p>
    <w:p w14:paraId="5F9E437A" w14:textId="77777777" w:rsidR="004929F3" w:rsidRPr="003B4A82" w:rsidRDefault="004929F3" w:rsidP="004929F3">
      <w:pPr>
        <w:rPr>
          <w:b/>
          <w:bCs/>
        </w:rPr>
      </w:pPr>
      <w:r>
        <w:rPr>
          <w:b/>
          <w:bCs/>
        </w:rPr>
        <w:t>Interface description:</w:t>
      </w:r>
    </w:p>
    <w:p w14:paraId="558F788F" w14:textId="77777777" w:rsidR="004929F3" w:rsidRPr="003B4A82" w:rsidRDefault="004929F3" w:rsidP="004929F3">
      <w:r>
        <w:t>Delete a person library</w:t>
      </w:r>
    </w:p>
    <w:p w14:paraId="7C10EC99" w14:textId="77777777" w:rsidR="004929F3" w:rsidRPr="003B4A82" w:rsidRDefault="004929F3" w:rsidP="004929F3"/>
    <w:p w14:paraId="3051A3F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05"/>
        <w:gridCol w:w="1223"/>
        <w:gridCol w:w="7128"/>
      </w:tblGrid>
      <w:tr w:rsidR="004929F3" w:rsidRPr="003B4A82" w14:paraId="623A7C37" w14:textId="77777777" w:rsidTr="00253467">
        <w:trPr>
          <w:jc w:val="center"/>
        </w:trPr>
        <w:tc>
          <w:tcPr>
            <w:tcW w:w="2105" w:type="dxa"/>
          </w:tcPr>
          <w:p w14:paraId="470B1FDB" w14:textId="77777777" w:rsidR="004929F3" w:rsidRPr="003B4A82" w:rsidRDefault="004929F3" w:rsidP="00253467">
            <w:pPr>
              <w:jc w:val="center"/>
            </w:pPr>
            <w:r>
              <w:t>Parameter</w:t>
            </w:r>
          </w:p>
        </w:tc>
        <w:tc>
          <w:tcPr>
            <w:tcW w:w="1223" w:type="dxa"/>
          </w:tcPr>
          <w:p w14:paraId="10D1DD18" w14:textId="77777777" w:rsidR="004929F3" w:rsidRPr="003B4A82" w:rsidRDefault="004929F3" w:rsidP="00253467">
            <w:pPr>
              <w:jc w:val="center"/>
            </w:pPr>
            <w:r>
              <w:t>Type</w:t>
            </w:r>
          </w:p>
        </w:tc>
        <w:tc>
          <w:tcPr>
            <w:tcW w:w="7128" w:type="dxa"/>
          </w:tcPr>
          <w:p w14:paraId="5E1B8E99" w14:textId="77777777" w:rsidR="004929F3" w:rsidRPr="003B4A82" w:rsidRDefault="004929F3" w:rsidP="00253467">
            <w:pPr>
              <w:jc w:val="center"/>
            </w:pPr>
            <w:r>
              <w:t>Description</w:t>
            </w:r>
          </w:p>
        </w:tc>
      </w:tr>
      <w:tr w:rsidR="004929F3" w:rsidRPr="003B4A82" w14:paraId="754ACC86" w14:textId="77777777" w:rsidTr="00253467">
        <w:trPr>
          <w:jc w:val="center"/>
        </w:trPr>
        <w:tc>
          <w:tcPr>
            <w:tcW w:w="2105" w:type="dxa"/>
          </w:tcPr>
          <w:p w14:paraId="78BC34C0" w14:textId="77777777" w:rsidR="004929F3" w:rsidRPr="003B4A82" w:rsidRDefault="004929F3" w:rsidP="00253467">
            <w:pPr>
              <w:jc w:val="center"/>
            </w:pPr>
            <w:r>
              <w:t>lpUserID</w:t>
            </w:r>
          </w:p>
        </w:tc>
        <w:tc>
          <w:tcPr>
            <w:tcW w:w="1223" w:type="dxa"/>
          </w:tcPr>
          <w:p w14:paraId="6740A3BB" w14:textId="77777777" w:rsidR="004929F3" w:rsidRPr="003B4A82" w:rsidRDefault="004929F3" w:rsidP="00253467">
            <w:pPr>
              <w:jc w:val="center"/>
            </w:pPr>
            <w:r>
              <w:t>IN</w:t>
            </w:r>
          </w:p>
        </w:tc>
        <w:tc>
          <w:tcPr>
            <w:tcW w:w="7128" w:type="dxa"/>
          </w:tcPr>
          <w:p w14:paraId="35D6320C" w14:textId="77777777" w:rsidR="004929F3" w:rsidRPr="003B4A82" w:rsidRDefault="004929F3" w:rsidP="00253467">
            <w:r>
              <w:t>User login handle</w:t>
            </w:r>
          </w:p>
        </w:tc>
      </w:tr>
      <w:tr w:rsidR="004929F3" w:rsidRPr="003B4A82" w14:paraId="0D89FE26" w14:textId="77777777" w:rsidTr="00253467">
        <w:trPr>
          <w:jc w:val="center"/>
        </w:trPr>
        <w:tc>
          <w:tcPr>
            <w:tcW w:w="2105" w:type="dxa"/>
          </w:tcPr>
          <w:p w14:paraId="51952C89" w14:textId="77777777" w:rsidR="004929F3" w:rsidRPr="003B4A82" w:rsidRDefault="004929F3" w:rsidP="00253467">
            <w:pPr>
              <w:jc w:val="center"/>
              <w:rPr>
                <w:noProof/>
              </w:rPr>
            </w:pPr>
            <w:r>
              <w:t>udwPersonLibID</w:t>
            </w:r>
          </w:p>
        </w:tc>
        <w:tc>
          <w:tcPr>
            <w:tcW w:w="1223" w:type="dxa"/>
          </w:tcPr>
          <w:p w14:paraId="62DA6759" w14:textId="77777777" w:rsidR="004929F3" w:rsidRPr="003B4A82" w:rsidRDefault="004929F3" w:rsidP="00253467">
            <w:pPr>
              <w:jc w:val="center"/>
            </w:pPr>
            <w:r>
              <w:t>IN</w:t>
            </w:r>
          </w:p>
        </w:tc>
        <w:tc>
          <w:tcPr>
            <w:tcW w:w="7128" w:type="dxa"/>
          </w:tcPr>
          <w:p w14:paraId="6FBBAA87" w14:textId="77777777" w:rsidR="004929F3" w:rsidRPr="003B4A82" w:rsidRDefault="004929F3" w:rsidP="00253467">
            <w:r>
              <w:t>Person library ID</w:t>
            </w:r>
          </w:p>
        </w:tc>
      </w:tr>
      <w:tr w:rsidR="004929F3" w:rsidRPr="003B4A82" w14:paraId="3516E7C4" w14:textId="77777777" w:rsidTr="00253467">
        <w:trPr>
          <w:jc w:val="center"/>
        </w:trPr>
        <w:tc>
          <w:tcPr>
            <w:tcW w:w="2105" w:type="dxa"/>
          </w:tcPr>
          <w:p w14:paraId="01E7AA16" w14:textId="77777777" w:rsidR="004929F3" w:rsidRPr="003B4A82" w:rsidRDefault="004929F3" w:rsidP="00253467">
            <w:pPr>
              <w:jc w:val="center"/>
              <w:rPr>
                <w:noProof/>
              </w:rPr>
            </w:pPr>
            <w:r>
              <w:t>pstFlagInfo</w:t>
            </w:r>
          </w:p>
        </w:tc>
        <w:tc>
          <w:tcPr>
            <w:tcW w:w="1223" w:type="dxa"/>
          </w:tcPr>
          <w:p w14:paraId="2F74BCE6" w14:textId="77777777" w:rsidR="004929F3" w:rsidRPr="003B4A82" w:rsidRDefault="004929F3" w:rsidP="00253467">
            <w:pPr>
              <w:jc w:val="center"/>
            </w:pPr>
            <w:r>
              <w:t>IN</w:t>
            </w:r>
          </w:p>
        </w:tc>
        <w:tc>
          <w:tcPr>
            <w:tcW w:w="7128" w:type="dxa"/>
          </w:tcPr>
          <w:p w14:paraId="2C7F9229" w14:textId="77777777" w:rsidR="004929F3" w:rsidRPr="003B4A82" w:rsidRDefault="004929F3" w:rsidP="00253467">
            <w:r>
              <w:t>Library deleting flag</w:t>
            </w:r>
          </w:p>
        </w:tc>
      </w:tr>
    </w:tbl>
    <w:p w14:paraId="4AC61EDF" w14:textId="77777777" w:rsidR="004929F3" w:rsidRPr="003B4A82" w:rsidRDefault="004929F3" w:rsidP="004929F3"/>
    <w:p w14:paraId="2D9B3498" w14:textId="77777777" w:rsidR="004929F3" w:rsidRPr="003B4A82" w:rsidRDefault="004929F3" w:rsidP="004929F3">
      <w:pPr>
        <w:rPr>
          <w:b/>
          <w:bCs/>
        </w:rPr>
      </w:pPr>
      <w:r>
        <w:rPr>
          <w:b/>
          <w:bCs/>
        </w:rPr>
        <w:t>Return value:</w:t>
      </w:r>
    </w:p>
    <w:p w14:paraId="363D6E0E"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DB3E9D2" w14:textId="77777777" w:rsidR="004929F3" w:rsidRPr="003B4A82" w:rsidRDefault="004929F3" w:rsidP="004929F3"/>
    <w:p w14:paraId="2A1E1C38" w14:textId="77777777" w:rsidR="004929F3" w:rsidRPr="003B4A82" w:rsidRDefault="004929F3" w:rsidP="004929F3">
      <w:pPr>
        <w:rPr>
          <w:b/>
          <w:bCs/>
        </w:rPr>
      </w:pPr>
      <w:r>
        <w:rPr>
          <w:b/>
          <w:bCs/>
        </w:rPr>
        <w:t>See also:</w:t>
      </w:r>
    </w:p>
    <w:p w14:paraId="602D5ECB" w14:textId="3556E601" w:rsidR="004929F3" w:rsidRPr="003B4A82" w:rsidRDefault="00000000" w:rsidP="004929F3">
      <w:pPr>
        <w:rPr>
          <w:noProof/>
        </w:rPr>
      </w:pPr>
      <w:hyperlink w:anchor="_创建人员库信息" w:history="1">
        <w:r w:rsidR="004929F3">
          <w:rPr>
            <w:rStyle w:val="a5"/>
            <w:u w:val="none"/>
          </w:rPr>
          <w:t>NETDEV_ CreatePersonLibInfo</w:t>
        </w:r>
      </w:hyperlink>
      <w:r w:rsidR="005F1F0B">
        <w:t xml:space="preserve">, </w:t>
      </w:r>
      <w:hyperlink w:anchor="_修改人员库信息" w:history="1">
        <w:r w:rsidR="004929F3">
          <w:rPr>
            <w:rStyle w:val="a5"/>
            <w:u w:val="none"/>
          </w:rPr>
          <w:t>NETDEV_ ModifyPersonLibInfo</w:t>
        </w:r>
      </w:hyperlink>
    </w:p>
    <w:p w14:paraId="479A7267" w14:textId="77777777" w:rsidR="004929F3" w:rsidRPr="003B4A82" w:rsidRDefault="004929F3" w:rsidP="004929F3">
      <w:pPr>
        <w:pStyle w:val="3"/>
      </w:pPr>
      <w:bookmarkStart w:id="711" w:name="_查询单个人脸布控任务配置信息"/>
      <w:bookmarkStart w:id="712" w:name="_Toc88647292"/>
      <w:bookmarkStart w:id="713" w:name="_Toc149054979"/>
      <w:bookmarkEnd w:id="711"/>
      <w:r w:rsidRPr="007B7A2C">
        <w:t>Get configuration of a face monitoring task</w:t>
      </w:r>
      <w:bookmarkEnd w:id="712"/>
      <w:bookmarkEnd w:id="713"/>
    </w:p>
    <w:p w14:paraId="0B23BF6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3AD12EA" w14:textId="77777777" w:rsidTr="00253467">
        <w:trPr>
          <w:jc w:val="center"/>
        </w:trPr>
        <w:tc>
          <w:tcPr>
            <w:tcW w:w="8296" w:type="dxa"/>
          </w:tcPr>
          <w:p w14:paraId="757267B2" w14:textId="77777777" w:rsidR="004929F3" w:rsidRPr="003B4A82" w:rsidRDefault="004929F3" w:rsidP="00253467">
            <w:pPr>
              <w:rPr>
                <w:noProof/>
              </w:rPr>
            </w:pPr>
            <w:r>
              <w:t>BOOL STDCALL NETDEV_GetPersonMonitorRuleInfo</w:t>
            </w:r>
          </w:p>
          <w:p w14:paraId="410107FB" w14:textId="77777777" w:rsidR="004929F3" w:rsidRPr="003B4A82" w:rsidRDefault="004929F3" w:rsidP="00253467">
            <w:pPr>
              <w:rPr>
                <w:noProof/>
              </w:rPr>
            </w:pPr>
            <w:r>
              <w:t>(</w:t>
            </w:r>
          </w:p>
          <w:p w14:paraId="5F9C0CD0" w14:textId="77777777" w:rsidR="004929F3" w:rsidRPr="003B4A82" w:rsidRDefault="004929F3" w:rsidP="00253467">
            <w:pPr>
              <w:ind w:leftChars="200" w:left="420"/>
              <w:rPr>
                <w:noProof/>
              </w:rPr>
            </w:pPr>
            <w:r>
              <w:t xml:space="preserve">LPVOID lpUserID, </w:t>
            </w:r>
          </w:p>
          <w:p w14:paraId="00A45F3C" w14:textId="77777777" w:rsidR="004929F3" w:rsidRPr="003B4A82" w:rsidRDefault="00000000" w:rsidP="00253467">
            <w:pPr>
              <w:ind w:leftChars="200" w:left="420"/>
              <w:rPr>
                <w:noProof/>
              </w:rPr>
            </w:pPr>
            <w:hyperlink w:anchor="_布控任务信息结构体" w:history="1">
              <w:r w:rsidR="004929F3">
                <w:rPr>
                  <w:rStyle w:val="a5"/>
                  <w:u w:val="none"/>
                </w:rPr>
                <w:t>LPNETDEV_MONITION_INFO_S</w:t>
              </w:r>
            </w:hyperlink>
            <w:r w:rsidR="004929F3">
              <w:t xml:space="preserve"> pstMonitorInfo</w:t>
            </w:r>
          </w:p>
          <w:p w14:paraId="3CE621D7" w14:textId="77777777" w:rsidR="004929F3" w:rsidRPr="003B4A82" w:rsidRDefault="004929F3" w:rsidP="00253467">
            <w:r>
              <w:t>);</w:t>
            </w:r>
          </w:p>
        </w:tc>
      </w:tr>
    </w:tbl>
    <w:p w14:paraId="01BB9033" w14:textId="77777777" w:rsidR="004929F3" w:rsidRPr="003B4A82" w:rsidRDefault="004929F3" w:rsidP="004929F3">
      <w:pPr>
        <w:rPr>
          <w:b/>
          <w:bCs/>
        </w:rPr>
      </w:pPr>
    </w:p>
    <w:p w14:paraId="1397AB4E" w14:textId="77777777" w:rsidR="004929F3" w:rsidRPr="003B4A82" w:rsidRDefault="004929F3" w:rsidP="004929F3">
      <w:pPr>
        <w:rPr>
          <w:b/>
          <w:bCs/>
        </w:rPr>
      </w:pPr>
      <w:r>
        <w:rPr>
          <w:b/>
          <w:bCs/>
        </w:rPr>
        <w:t>Interface description:</w:t>
      </w:r>
    </w:p>
    <w:p w14:paraId="3C937A59" w14:textId="77777777" w:rsidR="004929F3" w:rsidRPr="003B4A82" w:rsidRDefault="004929F3" w:rsidP="004929F3">
      <w:r>
        <w:t>Get configuration of a face monitoring task</w:t>
      </w:r>
    </w:p>
    <w:p w14:paraId="00C97CDB" w14:textId="77777777" w:rsidR="004929F3" w:rsidRPr="003B4A82" w:rsidRDefault="004929F3" w:rsidP="004929F3"/>
    <w:p w14:paraId="4CC78CD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D2282A8" w14:textId="77777777" w:rsidTr="00253467">
        <w:trPr>
          <w:jc w:val="center"/>
        </w:trPr>
        <w:tc>
          <w:tcPr>
            <w:tcW w:w="1920" w:type="dxa"/>
          </w:tcPr>
          <w:p w14:paraId="1E72DF30" w14:textId="77777777" w:rsidR="004929F3" w:rsidRPr="003B4A82" w:rsidRDefault="004929F3" w:rsidP="00253467">
            <w:pPr>
              <w:jc w:val="center"/>
            </w:pPr>
            <w:r>
              <w:t>Parameter</w:t>
            </w:r>
          </w:p>
        </w:tc>
        <w:tc>
          <w:tcPr>
            <w:tcW w:w="1248" w:type="dxa"/>
          </w:tcPr>
          <w:p w14:paraId="37E8F387" w14:textId="77777777" w:rsidR="004929F3" w:rsidRPr="003B4A82" w:rsidRDefault="004929F3" w:rsidP="00253467">
            <w:pPr>
              <w:jc w:val="center"/>
            </w:pPr>
            <w:r>
              <w:t>Type</w:t>
            </w:r>
          </w:p>
        </w:tc>
        <w:tc>
          <w:tcPr>
            <w:tcW w:w="7288" w:type="dxa"/>
          </w:tcPr>
          <w:p w14:paraId="7ED359A1" w14:textId="77777777" w:rsidR="004929F3" w:rsidRPr="003B4A82" w:rsidRDefault="004929F3" w:rsidP="00253467">
            <w:pPr>
              <w:jc w:val="center"/>
            </w:pPr>
            <w:r>
              <w:t>Description</w:t>
            </w:r>
          </w:p>
        </w:tc>
      </w:tr>
      <w:tr w:rsidR="004929F3" w:rsidRPr="003B4A82" w14:paraId="5827E5C7" w14:textId="77777777" w:rsidTr="00253467">
        <w:trPr>
          <w:jc w:val="center"/>
        </w:trPr>
        <w:tc>
          <w:tcPr>
            <w:tcW w:w="1920" w:type="dxa"/>
          </w:tcPr>
          <w:p w14:paraId="7FFB2298" w14:textId="77777777" w:rsidR="004929F3" w:rsidRPr="003B4A82" w:rsidRDefault="004929F3" w:rsidP="00253467">
            <w:pPr>
              <w:jc w:val="center"/>
            </w:pPr>
            <w:r>
              <w:t>lpUserID</w:t>
            </w:r>
          </w:p>
        </w:tc>
        <w:tc>
          <w:tcPr>
            <w:tcW w:w="1248" w:type="dxa"/>
          </w:tcPr>
          <w:p w14:paraId="606B30EE" w14:textId="77777777" w:rsidR="004929F3" w:rsidRPr="003B4A82" w:rsidRDefault="004929F3" w:rsidP="00253467">
            <w:pPr>
              <w:jc w:val="center"/>
            </w:pPr>
            <w:r>
              <w:t>IN</w:t>
            </w:r>
          </w:p>
        </w:tc>
        <w:tc>
          <w:tcPr>
            <w:tcW w:w="7288" w:type="dxa"/>
          </w:tcPr>
          <w:p w14:paraId="0B41034A" w14:textId="77777777" w:rsidR="004929F3" w:rsidRPr="003B4A82" w:rsidRDefault="004929F3" w:rsidP="00253467">
            <w:r>
              <w:t>User login handle</w:t>
            </w:r>
          </w:p>
        </w:tc>
      </w:tr>
      <w:tr w:rsidR="004929F3" w:rsidRPr="003B4A82" w14:paraId="2520F194" w14:textId="77777777" w:rsidTr="00253467">
        <w:trPr>
          <w:jc w:val="center"/>
        </w:trPr>
        <w:tc>
          <w:tcPr>
            <w:tcW w:w="1920" w:type="dxa"/>
          </w:tcPr>
          <w:p w14:paraId="0DA6F078" w14:textId="77777777" w:rsidR="004929F3" w:rsidRPr="003B4A82" w:rsidRDefault="004929F3" w:rsidP="00253467">
            <w:pPr>
              <w:jc w:val="center"/>
              <w:rPr>
                <w:noProof/>
              </w:rPr>
            </w:pPr>
            <w:r>
              <w:t>pstMonitorInfo</w:t>
            </w:r>
          </w:p>
        </w:tc>
        <w:tc>
          <w:tcPr>
            <w:tcW w:w="1248" w:type="dxa"/>
          </w:tcPr>
          <w:p w14:paraId="5863D1A8" w14:textId="77777777" w:rsidR="004929F3" w:rsidRPr="003B4A82" w:rsidRDefault="004929F3" w:rsidP="00253467">
            <w:pPr>
              <w:jc w:val="center"/>
            </w:pPr>
            <w:r>
              <w:t>INOUT</w:t>
            </w:r>
          </w:p>
        </w:tc>
        <w:tc>
          <w:tcPr>
            <w:tcW w:w="7288" w:type="dxa"/>
          </w:tcPr>
          <w:p w14:paraId="086EFE5D" w14:textId="77777777" w:rsidR="004929F3" w:rsidRPr="003B4A82" w:rsidRDefault="004929F3" w:rsidP="00253467">
            <w:r>
              <w:t>Monitoring task info. Input monitoring task ID, and output monitoring task info if successful.</w:t>
            </w:r>
          </w:p>
        </w:tc>
      </w:tr>
    </w:tbl>
    <w:p w14:paraId="7BE092A7" w14:textId="77777777" w:rsidR="004929F3" w:rsidRPr="003B4A82" w:rsidRDefault="004929F3" w:rsidP="004929F3"/>
    <w:p w14:paraId="71671357" w14:textId="77777777" w:rsidR="004929F3" w:rsidRPr="003B4A82" w:rsidRDefault="004929F3" w:rsidP="004929F3">
      <w:pPr>
        <w:rPr>
          <w:b/>
          <w:bCs/>
        </w:rPr>
      </w:pPr>
      <w:r>
        <w:rPr>
          <w:b/>
          <w:bCs/>
        </w:rPr>
        <w:t>Return value:</w:t>
      </w:r>
    </w:p>
    <w:p w14:paraId="1A5DE86B"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 The pudwMonitorChlIDList in Monitoring Task Info &gt; Face Monitoring Task Configuration is requested by the upper layer. When the interface calling failed and the error code is </w:t>
      </w:r>
      <w:r>
        <w:lastRenderedPageBreak/>
        <w:t>NETDEV_E_NEED_MORE_MEMORY, use udwChannelNum to decide whether the requested memory is insufficient.</w:t>
      </w:r>
    </w:p>
    <w:p w14:paraId="1FAA156F" w14:textId="77777777" w:rsidR="004929F3" w:rsidRPr="003B4A82" w:rsidRDefault="004929F3" w:rsidP="004929F3"/>
    <w:p w14:paraId="5B04FE84" w14:textId="77777777" w:rsidR="004929F3" w:rsidRPr="003B4A82" w:rsidRDefault="004929F3" w:rsidP="004929F3">
      <w:pPr>
        <w:rPr>
          <w:b/>
          <w:bCs/>
        </w:rPr>
      </w:pPr>
      <w:r>
        <w:rPr>
          <w:b/>
          <w:bCs/>
        </w:rPr>
        <w:t>See also:</w:t>
      </w:r>
    </w:p>
    <w:p w14:paraId="69A4FAD2" w14:textId="77777777" w:rsidR="004929F3" w:rsidRPr="003B4A82" w:rsidRDefault="00000000" w:rsidP="004929F3">
      <w:hyperlink w:anchor="_设置单个人脸布控任务配置信息" w:history="1">
        <w:r w:rsidR="004929F3">
          <w:rPr>
            <w:rStyle w:val="a5"/>
            <w:u w:val="none"/>
          </w:rPr>
          <w:t>NETDEV_ SetPersonMonitorRuleInfo</w:t>
        </w:r>
      </w:hyperlink>
    </w:p>
    <w:p w14:paraId="79374791" w14:textId="77777777" w:rsidR="004929F3" w:rsidRPr="003B4A82" w:rsidRDefault="004929F3" w:rsidP="004929F3">
      <w:pPr>
        <w:pStyle w:val="3"/>
      </w:pPr>
      <w:bookmarkStart w:id="714" w:name="_设置单个人脸布控任务配置信息"/>
      <w:bookmarkStart w:id="715" w:name="_Toc88647293"/>
      <w:bookmarkStart w:id="716" w:name="_Toc149054980"/>
      <w:bookmarkEnd w:id="714"/>
      <w:r>
        <w:t>Set a face monitoring task</w:t>
      </w:r>
      <w:bookmarkEnd w:id="715"/>
      <w:bookmarkEnd w:id="716"/>
    </w:p>
    <w:p w14:paraId="58C17A7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17916A6" w14:textId="77777777" w:rsidTr="00253467">
        <w:trPr>
          <w:jc w:val="center"/>
        </w:trPr>
        <w:tc>
          <w:tcPr>
            <w:tcW w:w="8296" w:type="dxa"/>
          </w:tcPr>
          <w:p w14:paraId="1184EE25" w14:textId="77777777" w:rsidR="004929F3" w:rsidRPr="003B4A82" w:rsidRDefault="004929F3" w:rsidP="00253467">
            <w:pPr>
              <w:rPr>
                <w:noProof/>
              </w:rPr>
            </w:pPr>
            <w:r>
              <w:t>BOOL STDCALL NETDEV_ SetPersonMonitorRuleInfo</w:t>
            </w:r>
          </w:p>
          <w:p w14:paraId="33B0C806" w14:textId="77777777" w:rsidR="004929F3" w:rsidRPr="003B4A82" w:rsidRDefault="004929F3" w:rsidP="00253467">
            <w:pPr>
              <w:rPr>
                <w:noProof/>
              </w:rPr>
            </w:pPr>
            <w:r>
              <w:t>(</w:t>
            </w:r>
          </w:p>
          <w:p w14:paraId="1FF66C11" w14:textId="77777777" w:rsidR="004929F3" w:rsidRPr="003B4A82" w:rsidRDefault="004929F3" w:rsidP="00253467">
            <w:pPr>
              <w:ind w:leftChars="200" w:left="420"/>
              <w:rPr>
                <w:noProof/>
              </w:rPr>
            </w:pPr>
            <w:r>
              <w:t xml:space="preserve">LPVOID lpUserID, </w:t>
            </w:r>
          </w:p>
          <w:p w14:paraId="4B9C9281" w14:textId="77777777" w:rsidR="004929F3" w:rsidRPr="003B4A82" w:rsidRDefault="00000000" w:rsidP="00253467">
            <w:pPr>
              <w:ind w:leftChars="200" w:left="420"/>
              <w:rPr>
                <w:noProof/>
              </w:rPr>
            </w:pPr>
            <w:hyperlink w:anchor="_布控任务信息结构体" w:history="1">
              <w:r w:rsidR="004929F3">
                <w:rPr>
                  <w:rStyle w:val="a5"/>
                  <w:u w:val="none"/>
                </w:rPr>
                <w:t>LPNETDEV_MONITION_INFO_S</w:t>
              </w:r>
            </w:hyperlink>
            <w:r w:rsidR="004929F3">
              <w:t xml:space="preserve"> pstMonitorInfo</w:t>
            </w:r>
          </w:p>
          <w:p w14:paraId="50AD3FE5" w14:textId="77777777" w:rsidR="004929F3" w:rsidRPr="003B4A82" w:rsidRDefault="004929F3" w:rsidP="00253467">
            <w:r>
              <w:t>);</w:t>
            </w:r>
          </w:p>
        </w:tc>
      </w:tr>
    </w:tbl>
    <w:p w14:paraId="3D66ABB5" w14:textId="77777777" w:rsidR="004929F3" w:rsidRPr="003B4A82" w:rsidRDefault="004929F3" w:rsidP="004929F3">
      <w:pPr>
        <w:rPr>
          <w:b/>
          <w:bCs/>
        </w:rPr>
      </w:pPr>
    </w:p>
    <w:p w14:paraId="26D60A95" w14:textId="77777777" w:rsidR="004929F3" w:rsidRPr="003B4A82" w:rsidRDefault="004929F3" w:rsidP="004929F3">
      <w:pPr>
        <w:rPr>
          <w:b/>
          <w:bCs/>
        </w:rPr>
      </w:pPr>
      <w:r>
        <w:rPr>
          <w:b/>
          <w:bCs/>
        </w:rPr>
        <w:t>Interface description:</w:t>
      </w:r>
    </w:p>
    <w:p w14:paraId="7C60C912" w14:textId="77777777" w:rsidR="004929F3" w:rsidRPr="003B4A82" w:rsidRDefault="004929F3" w:rsidP="004929F3">
      <w:r>
        <w:t>Set a face monitoring task</w:t>
      </w:r>
    </w:p>
    <w:p w14:paraId="280EBAAA" w14:textId="77777777" w:rsidR="004929F3" w:rsidRPr="003B4A82" w:rsidRDefault="004929F3" w:rsidP="004929F3"/>
    <w:p w14:paraId="581BE0C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7E577FD" w14:textId="77777777" w:rsidTr="00253467">
        <w:trPr>
          <w:jc w:val="center"/>
        </w:trPr>
        <w:tc>
          <w:tcPr>
            <w:tcW w:w="1920" w:type="dxa"/>
          </w:tcPr>
          <w:p w14:paraId="408BF888" w14:textId="77777777" w:rsidR="004929F3" w:rsidRPr="003B4A82" w:rsidRDefault="004929F3" w:rsidP="00253467">
            <w:pPr>
              <w:jc w:val="center"/>
            </w:pPr>
            <w:r>
              <w:t>Parameter</w:t>
            </w:r>
          </w:p>
        </w:tc>
        <w:tc>
          <w:tcPr>
            <w:tcW w:w="1248" w:type="dxa"/>
          </w:tcPr>
          <w:p w14:paraId="54CA4E00" w14:textId="77777777" w:rsidR="004929F3" w:rsidRPr="003B4A82" w:rsidRDefault="004929F3" w:rsidP="00253467">
            <w:pPr>
              <w:jc w:val="center"/>
            </w:pPr>
            <w:r>
              <w:t>Type</w:t>
            </w:r>
          </w:p>
        </w:tc>
        <w:tc>
          <w:tcPr>
            <w:tcW w:w="7288" w:type="dxa"/>
          </w:tcPr>
          <w:p w14:paraId="701F329C" w14:textId="77777777" w:rsidR="004929F3" w:rsidRPr="003B4A82" w:rsidRDefault="004929F3" w:rsidP="00253467">
            <w:pPr>
              <w:jc w:val="center"/>
            </w:pPr>
            <w:r>
              <w:t>Description</w:t>
            </w:r>
          </w:p>
        </w:tc>
      </w:tr>
      <w:tr w:rsidR="004929F3" w:rsidRPr="003B4A82" w14:paraId="14D988AF" w14:textId="77777777" w:rsidTr="00253467">
        <w:trPr>
          <w:jc w:val="center"/>
        </w:trPr>
        <w:tc>
          <w:tcPr>
            <w:tcW w:w="1920" w:type="dxa"/>
          </w:tcPr>
          <w:p w14:paraId="393925B6" w14:textId="77777777" w:rsidR="004929F3" w:rsidRPr="003B4A82" w:rsidRDefault="004929F3" w:rsidP="00253467">
            <w:pPr>
              <w:jc w:val="center"/>
            </w:pPr>
            <w:r>
              <w:t>lpUserID</w:t>
            </w:r>
          </w:p>
        </w:tc>
        <w:tc>
          <w:tcPr>
            <w:tcW w:w="1248" w:type="dxa"/>
          </w:tcPr>
          <w:p w14:paraId="60689A3F" w14:textId="77777777" w:rsidR="004929F3" w:rsidRPr="003B4A82" w:rsidRDefault="004929F3" w:rsidP="00253467">
            <w:pPr>
              <w:jc w:val="center"/>
            </w:pPr>
            <w:r>
              <w:t>IN</w:t>
            </w:r>
          </w:p>
        </w:tc>
        <w:tc>
          <w:tcPr>
            <w:tcW w:w="7288" w:type="dxa"/>
          </w:tcPr>
          <w:p w14:paraId="27F248A4" w14:textId="77777777" w:rsidR="004929F3" w:rsidRPr="003B4A82" w:rsidRDefault="004929F3" w:rsidP="00253467">
            <w:r>
              <w:t>User login handle</w:t>
            </w:r>
          </w:p>
        </w:tc>
      </w:tr>
      <w:tr w:rsidR="004929F3" w:rsidRPr="003B4A82" w14:paraId="35293332" w14:textId="77777777" w:rsidTr="00253467">
        <w:trPr>
          <w:jc w:val="center"/>
        </w:trPr>
        <w:tc>
          <w:tcPr>
            <w:tcW w:w="1920" w:type="dxa"/>
          </w:tcPr>
          <w:p w14:paraId="785D5186" w14:textId="77777777" w:rsidR="004929F3" w:rsidRPr="003B4A82" w:rsidRDefault="004929F3" w:rsidP="00253467">
            <w:pPr>
              <w:jc w:val="center"/>
              <w:rPr>
                <w:noProof/>
              </w:rPr>
            </w:pPr>
            <w:r>
              <w:t>pstMonitorInfo</w:t>
            </w:r>
          </w:p>
        </w:tc>
        <w:tc>
          <w:tcPr>
            <w:tcW w:w="1248" w:type="dxa"/>
          </w:tcPr>
          <w:p w14:paraId="2F0D8B79" w14:textId="77777777" w:rsidR="004929F3" w:rsidRPr="003B4A82" w:rsidRDefault="004929F3" w:rsidP="00253467">
            <w:pPr>
              <w:jc w:val="center"/>
            </w:pPr>
            <w:r>
              <w:t>IN</w:t>
            </w:r>
          </w:p>
        </w:tc>
        <w:tc>
          <w:tcPr>
            <w:tcW w:w="7288" w:type="dxa"/>
          </w:tcPr>
          <w:p w14:paraId="35AC7C4C" w14:textId="77777777" w:rsidR="004929F3" w:rsidRPr="003B4A82" w:rsidRDefault="004929F3" w:rsidP="00253467">
            <w:r>
              <w:t>Monitoring task info</w:t>
            </w:r>
          </w:p>
        </w:tc>
      </w:tr>
    </w:tbl>
    <w:p w14:paraId="089DD8DD" w14:textId="77777777" w:rsidR="004929F3" w:rsidRPr="003B4A82" w:rsidRDefault="004929F3" w:rsidP="004929F3"/>
    <w:p w14:paraId="2A9545A4" w14:textId="77777777" w:rsidR="004929F3" w:rsidRPr="003B4A82" w:rsidRDefault="004929F3" w:rsidP="004929F3">
      <w:pPr>
        <w:rPr>
          <w:b/>
          <w:bCs/>
        </w:rPr>
      </w:pPr>
      <w:r>
        <w:rPr>
          <w:b/>
          <w:bCs/>
        </w:rPr>
        <w:t>Return value:</w:t>
      </w:r>
    </w:p>
    <w:p w14:paraId="3B9D76A0"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2DCADFF" w14:textId="77777777" w:rsidR="004929F3" w:rsidRPr="003B4A82" w:rsidRDefault="004929F3" w:rsidP="004929F3"/>
    <w:p w14:paraId="070BC943" w14:textId="77777777" w:rsidR="004929F3" w:rsidRPr="003B4A82" w:rsidRDefault="004929F3" w:rsidP="004929F3">
      <w:pPr>
        <w:rPr>
          <w:b/>
          <w:bCs/>
        </w:rPr>
      </w:pPr>
      <w:r>
        <w:rPr>
          <w:b/>
          <w:bCs/>
        </w:rPr>
        <w:t>See also:</w:t>
      </w:r>
    </w:p>
    <w:p w14:paraId="6A34B69A" w14:textId="77777777" w:rsidR="004929F3" w:rsidRPr="003B4A82" w:rsidRDefault="00000000" w:rsidP="004929F3">
      <w:hyperlink w:anchor="_查询单个人脸布控任务配置信息" w:history="1">
        <w:r w:rsidR="004929F3">
          <w:rPr>
            <w:rStyle w:val="a5"/>
            <w:u w:val="none"/>
          </w:rPr>
          <w:t>NETDEV_ GetPersonMonitorRuleInfo</w:t>
        </w:r>
      </w:hyperlink>
    </w:p>
    <w:p w14:paraId="034E12AF" w14:textId="77777777" w:rsidR="004929F3" w:rsidRPr="003B4A82" w:rsidRDefault="004929F3" w:rsidP="004929F3">
      <w:pPr>
        <w:pStyle w:val="3"/>
      </w:pPr>
      <w:bookmarkStart w:id="717" w:name="_Toc88647294"/>
      <w:bookmarkStart w:id="718" w:name="_Toc149054981"/>
      <w:r>
        <w:t>Get capacity info of all person libraries</w:t>
      </w:r>
      <w:bookmarkEnd w:id="717"/>
      <w:bookmarkEnd w:id="718"/>
    </w:p>
    <w:p w14:paraId="652F63C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FF79783" w14:textId="77777777" w:rsidTr="00253467">
        <w:trPr>
          <w:jc w:val="center"/>
        </w:trPr>
        <w:tc>
          <w:tcPr>
            <w:tcW w:w="8296" w:type="dxa"/>
          </w:tcPr>
          <w:p w14:paraId="661440A2" w14:textId="77777777" w:rsidR="004929F3" w:rsidRPr="003B4A82" w:rsidRDefault="004929F3" w:rsidP="00253467">
            <w:pPr>
              <w:rPr>
                <w:noProof/>
              </w:rPr>
            </w:pPr>
            <w:r>
              <w:t>BOOL STDCALL NETDEV_GetPersonLibCapacity</w:t>
            </w:r>
          </w:p>
          <w:p w14:paraId="3200682F" w14:textId="77777777" w:rsidR="004929F3" w:rsidRPr="003B4A82" w:rsidRDefault="004929F3" w:rsidP="00253467">
            <w:pPr>
              <w:rPr>
                <w:noProof/>
              </w:rPr>
            </w:pPr>
            <w:r>
              <w:t>(</w:t>
            </w:r>
          </w:p>
          <w:p w14:paraId="54A9AB0A" w14:textId="77777777" w:rsidR="004929F3" w:rsidRPr="003B4A82" w:rsidRDefault="004929F3" w:rsidP="00253467">
            <w:pPr>
              <w:ind w:leftChars="200" w:left="420"/>
              <w:rPr>
                <w:noProof/>
              </w:rPr>
            </w:pPr>
            <w:r>
              <w:t>LPVOID lpUserID,</w:t>
            </w:r>
          </w:p>
          <w:p w14:paraId="0C1381EB" w14:textId="77777777" w:rsidR="004929F3" w:rsidRPr="003B4A82" w:rsidRDefault="004929F3" w:rsidP="00253467">
            <w:pPr>
              <w:ind w:leftChars="200" w:left="420"/>
              <w:rPr>
                <w:noProof/>
              </w:rPr>
            </w:pPr>
            <w:r>
              <w:t>INT32 dwTimeOut,</w:t>
            </w:r>
          </w:p>
          <w:p w14:paraId="636BBB55" w14:textId="77777777" w:rsidR="004929F3" w:rsidRPr="003B4A82" w:rsidRDefault="00000000" w:rsidP="00253467">
            <w:pPr>
              <w:ind w:leftChars="200" w:left="420"/>
              <w:rPr>
                <w:noProof/>
              </w:rPr>
            </w:pPr>
            <w:hyperlink w:anchor="_所有人员库的容量信息结构体" w:history="1">
              <w:r w:rsidR="004929F3">
                <w:rPr>
                  <w:rStyle w:val="a5"/>
                  <w:u w:val="none"/>
                </w:rPr>
                <w:t>LPNETDEV_PERSON_LIB_CAP_LIST_S</w:t>
              </w:r>
            </w:hyperlink>
            <w:r w:rsidR="004929F3">
              <w:t xml:space="preserve"> pstCapacityList</w:t>
            </w:r>
          </w:p>
          <w:p w14:paraId="36FE971A" w14:textId="77777777" w:rsidR="004929F3" w:rsidRPr="003B4A82" w:rsidRDefault="004929F3" w:rsidP="00253467">
            <w:r>
              <w:t>);</w:t>
            </w:r>
          </w:p>
        </w:tc>
      </w:tr>
    </w:tbl>
    <w:p w14:paraId="387C58FA" w14:textId="77777777" w:rsidR="004929F3" w:rsidRPr="003B4A82" w:rsidRDefault="004929F3" w:rsidP="004929F3">
      <w:pPr>
        <w:rPr>
          <w:b/>
          <w:bCs/>
        </w:rPr>
      </w:pPr>
    </w:p>
    <w:p w14:paraId="156E473D" w14:textId="77777777" w:rsidR="004929F3" w:rsidRPr="003B4A82" w:rsidRDefault="004929F3" w:rsidP="004929F3">
      <w:pPr>
        <w:rPr>
          <w:b/>
          <w:bCs/>
        </w:rPr>
      </w:pPr>
      <w:r>
        <w:rPr>
          <w:b/>
          <w:bCs/>
        </w:rPr>
        <w:t>Interface description:</w:t>
      </w:r>
    </w:p>
    <w:p w14:paraId="42AFAF86" w14:textId="77777777" w:rsidR="004929F3" w:rsidRPr="003B4A82" w:rsidRDefault="004929F3" w:rsidP="004929F3">
      <w:r>
        <w:t>Get capacity info of all person libraries</w:t>
      </w:r>
    </w:p>
    <w:p w14:paraId="68ED82A4" w14:textId="77777777" w:rsidR="004929F3" w:rsidRPr="003B4A82" w:rsidRDefault="004929F3" w:rsidP="004929F3"/>
    <w:p w14:paraId="7AB9BB0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7BE74BA" w14:textId="77777777" w:rsidTr="00253467">
        <w:trPr>
          <w:jc w:val="center"/>
        </w:trPr>
        <w:tc>
          <w:tcPr>
            <w:tcW w:w="1920" w:type="dxa"/>
          </w:tcPr>
          <w:p w14:paraId="4249A3A9" w14:textId="77777777" w:rsidR="004929F3" w:rsidRPr="003B4A82" w:rsidRDefault="004929F3" w:rsidP="00253467">
            <w:pPr>
              <w:jc w:val="center"/>
            </w:pPr>
            <w:r>
              <w:lastRenderedPageBreak/>
              <w:t>Parameter</w:t>
            </w:r>
          </w:p>
        </w:tc>
        <w:tc>
          <w:tcPr>
            <w:tcW w:w="1248" w:type="dxa"/>
          </w:tcPr>
          <w:p w14:paraId="1E185E3E" w14:textId="77777777" w:rsidR="004929F3" w:rsidRPr="003B4A82" w:rsidRDefault="004929F3" w:rsidP="00253467">
            <w:pPr>
              <w:jc w:val="center"/>
            </w:pPr>
            <w:r>
              <w:t>Type</w:t>
            </w:r>
          </w:p>
        </w:tc>
        <w:tc>
          <w:tcPr>
            <w:tcW w:w="7288" w:type="dxa"/>
          </w:tcPr>
          <w:p w14:paraId="27E42DD1" w14:textId="77777777" w:rsidR="004929F3" w:rsidRPr="003B4A82" w:rsidRDefault="004929F3" w:rsidP="00253467">
            <w:pPr>
              <w:jc w:val="center"/>
            </w:pPr>
            <w:r>
              <w:t>Description</w:t>
            </w:r>
          </w:p>
        </w:tc>
      </w:tr>
      <w:tr w:rsidR="004929F3" w:rsidRPr="003B4A82" w14:paraId="5A5585BF" w14:textId="77777777" w:rsidTr="00253467">
        <w:trPr>
          <w:jc w:val="center"/>
        </w:trPr>
        <w:tc>
          <w:tcPr>
            <w:tcW w:w="1920" w:type="dxa"/>
          </w:tcPr>
          <w:p w14:paraId="6091008D" w14:textId="77777777" w:rsidR="004929F3" w:rsidRPr="003B4A82" w:rsidRDefault="004929F3" w:rsidP="00253467">
            <w:pPr>
              <w:jc w:val="center"/>
            </w:pPr>
            <w:r>
              <w:t>lpUserID</w:t>
            </w:r>
          </w:p>
        </w:tc>
        <w:tc>
          <w:tcPr>
            <w:tcW w:w="1248" w:type="dxa"/>
          </w:tcPr>
          <w:p w14:paraId="35CEFA2A" w14:textId="77777777" w:rsidR="004929F3" w:rsidRPr="003B4A82" w:rsidRDefault="004929F3" w:rsidP="00253467">
            <w:pPr>
              <w:jc w:val="center"/>
            </w:pPr>
            <w:r>
              <w:t>IN</w:t>
            </w:r>
          </w:p>
        </w:tc>
        <w:tc>
          <w:tcPr>
            <w:tcW w:w="7288" w:type="dxa"/>
          </w:tcPr>
          <w:p w14:paraId="605FE809" w14:textId="77777777" w:rsidR="004929F3" w:rsidRPr="003B4A82" w:rsidRDefault="004929F3" w:rsidP="00253467">
            <w:r>
              <w:t>User login handle</w:t>
            </w:r>
          </w:p>
        </w:tc>
      </w:tr>
      <w:tr w:rsidR="004929F3" w:rsidRPr="003B4A82" w14:paraId="035D8B1C" w14:textId="77777777" w:rsidTr="00253467">
        <w:trPr>
          <w:jc w:val="center"/>
        </w:trPr>
        <w:tc>
          <w:tcPr>
            <w:tcW w:w="1920" w:type="dxa"/>
          </w:tcPr>
          <w:p w14:paraId="1DF8E07B" w14:textId="77777777" w:rsidR="004929F3" w:rsidRPr="003B4A82" w:rsidRDefault="004929F3" w:rsidP="00253467">
            <w:pPr>
              <w:jc w:val="center"/>
              <w:rPr>
                <w:noProof/>
              </w:rPr>
            </w:pPr>
            <w:r>
              <w:t>dwTimeOut</w:t>
            </w:r>
          </w:p>
        </w:tc>
        <w:tc>
          <w:tcPr>
            <w:tcW w:w="1248" w:type="dxa"/>
          </w:tcPr>
          <w:p w14:paraId="6FC89E54" w14:textId="77777777" w:rsidR="004929F3" w:rsidRPr="003B4A82" w:rsidRDefault="004929F3" w:rsidP="00253467">
            <w:pPr>
              <w:jc w:val="center"/>
            </w:pPr>
            <w:r>
              <w:t>IN</w:t>
            </w:r>
          </w:p>
        </w:tc>
        <w:tc>
          <w:tcPr>
            <w:tcW w:w="7288" w:type="dxa"/>
          </w:tcPr>
          <w:p w14:paraId="7E6EFFF0" w14:textId="77777777" w:rsidR="004929F3" w:rsidRPr="003B4A82" w:rsidRDefault="004929F3" w:rsidP="00253467">
            <w:r>
              <w:t>Connection timeout value.</w:t>
            </w:r>
          </w:p>
        </w:tc>
      </w:tr>
      <w:tr w:rsidR="004929F3" w:rsidRPr="003B4A82" w14:paraId="227E4745" w14:textId="77777777" w:rsidTr="00253467">
        <w:trPr>
          <w:jc w:val="center"/>
        </w:trPr>
        <w:tc>
          <w:tcPr>
            <w:tcW w:w="1920" w:type="dxa"/>
          </w:tcPr>
          <w:p w14:paraId="36AE5A75" w14:textId="77777777" w:rsidR="004929F3" w:rsidRPr="003B4A82" w:rsidRDefault="004929F3" w:rsidP="00253467">
            <w:pPr>
              <w:jc w:val="center"/>
              <w:rPr>
                <w:noProof/>
              </w:rPr>
            </w:pPr>
            <w:r>
              <w:t>pstCapacityList</w:t>
            </w:r>
          </w:p>
        </w:tc>
        <w:tc>
          <w:tcPr>
            <w:tcW w:w="1248" w:type="dxa"/>
          </w:tcPr>
          <w:p w14:paraId="59D11790" w14:textId="77777777" w:rsidR="004929F3" w:rsidRPr="003B4A82" w:rsidRDefault="004929F3" w:rsidP="00253467">
            <w:pPr>
              <w:jc w:val="center"/>
            </w:pPr>
            <w:r>
              <w:t>OUT</w:t>
            </w:r>
          </w:p>
        </w:tc>
        <w:tc>
          <w:tcPr>
            <w:tcW w:w="7288" w:type="dxa"/>
          </w:tcPr>
          <w:p w14:paraId="4581E014" w14:textId="77777777" w:rsidR="004929F3" w:rsidRPr="003B4A82" w:rsidRDefault="004929F3" w:rsidP="00253467">
            <w:r>
              <w:t>Capacity of all person libraries</w:t>
            </w:r>
          </w:p>
        </w:tc>
      </w:tr>
    </w:tbl>
    <w:p w14:paraId="6180DA09" w14:textId="77777777" w:rsidR="004929F3" w:rsidRPr="003B4A82" w:rsidRDefault="004929F3" w:rsidP="004929F3"/>
    <w:p w14:paraId="27397F69" w14:textId="77777777" w:rsidR="004929F3" w:rsidRPr="003B4A82" w:rsidRDefault="004929F3" w:rsidP="004929F3">
      <w:pPr>
        <w:rPr>
          <w:b/>
          <w:bCs/>
        </w:rPr>
      </w:pPr>
      <w:r>
        <w:rPr>
          <w:b/>
          <w:bCs/>
        </w:rPr>
        <w:t>Return value:</w:t>
      </w:r>
    </w:p>
    <w:p w14:paraId="63D9A773"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FF9CB7B" w14:textId="77777777" w:rsidR="004929F3" w:rsidRPr="003B4A82" w:rsidRDefault="004929F3" w:rsidP="004929F3"/>
    <w:p w14:paraId="1D000C52" w14:textId="77777777" w:rsidR="004929F3" w:rsidRPr="003B4A82" w:rsidRDefault="004929F3" w:rsidP="004929F3">
      <w:pPr>
        <w:rPr>
          <w:b/>
          <w:bCs/>
        </w:rPr>
      </w:pPr>
      <w:r>
        <w:rPr>
          <w:b/>
          <w:bCs/>
        </w:rPr>
        <w:t>See also:</w:t>
      </w:r>
    </w:p>
    <w:p w14:paraId="25E56914" w14:textId="77777777" w:rsidR="004929F3" w:rsidRPr="003B4A82" w:rsidRDefault="004929F3" w:rsidP="004929F3">
      <w:pPr>
        <w:pStyle w:val="3"/>
      </w:pPr>
      <w:bookmarkStart w:id="719" w:name="_Toc88647295"/>
      <w:bookmarkStart w:id="720" w:name="_Toc149054982"/>
      <w:r>
        <w:t>Search person info with criteria</w:t>
      </w:r>
      <w:bookmarkEnd w:id="719"/>
      <w:bookmarkEnd w:id="720"/>
    </w:p>
    <w:p w14:paraId="6CFCDC16" w14:textId="77777777" w:rsidR="004929F3" w:rsidRPr="003B4A82" w:rsidRDefault="004929F3" w:rsidP="004929F3">
      <w:pPr>
        <w:pStyle w:val="4"/>
      </w:pPr>
      <w:bookmarkStart w:id="721" w:name="_查询人员信息列表"/>
      <w:bookmarkEnd w:id="721"/>
      <w:r>
        <w:t>Get person list</w:t>
      </w:r>
    </w:p>
    <w:tbl>
      <w:tblPr>
        <w:tblStyle w:val="a7"/>
        <w:tblW w:w="5000" w:type="pct"/>
        <w:jc w:val="center"/>
        <w:tblLook w:val="04A0" w:firstRow="1" w:lastRow="0" w:firstColumn="1" w:lastColumn="0" w:noHBand="0" w:noVBand="1"/>
      </w:tblPr>
      <w:tblGrid>
        <w:gridCol w:w="10456"/>
      </w:tblGrid>
      <w:tr w:rsidR="004929F3" w:rsidRPr="003B4A82" w14:paraId="48C38D49" w14:textId="77777777" w:rsidTr="00253467">
        <w:trPr>
          <w:jc w:val="center"/>
        </w:trPr>
        <w:tc>
          <w:tcPr>
            <w:tcW w:w="8296" w:type="dxa"/>
          </w:tcPr>
          <w:p w14:paraId="3B941E32" w14:textId="77777777" w:rsidR="004929F3" w:rsidRPr="003B4A82" w:rsidRDefault="004929F3" w:rsidP="00253467">
            <w:r>
              <w:t>LPVOID STDCALL NETDEV_FindPersonInfoList</w:t>
            </w:r>
          </w:p>
          <w:p w14:paraId="3C5734B6" w14:textId="77777777" w:rsidR="004929F3" w:rsidRPr="003B4A82" w:rsidRDefault="004929F3" w:rsidP="00253467">
            <w:r>
              <w:t>(</w:t>
            </w:r>
          </w:p>
          <w:p w14:paraId="788E0E12" w14:textId="77777777" w:rsidR="004929F3" w:rsidRPr="003B4A82" w:rsidRDefault="004929F3" w:rsidP="00253467">
            <w:pPr>
              <w:ind w:leftChars="200" w:left="420"/>
            </w:pPr>
            <w:r>
              <w:t>LPVOID lpUserID,</w:t>
            </w:r>
          </w:p>
          <w:p w14:paraId="7CBEAE37" w14:textId="77777777" w:rsidR="004929F3" w:rsidRPr="003B4A82" w:rsidRDefault="004929F3" w:rsidP="00253467">
            <w:pPr>
              <w:ind w:leftChars="200" w:left="420"/>
            </w:pPr>
            <w:r>
              <w:t>UINT32 udwPersonLibID,</w:t>
            </w:r>
          </w:p>
          <w:p w14:paraId="3A2E608D" w14:textId="77777777" w:rsidR="004929F3" w:rsidRPr="003B4A82" w:rsidRDefault="00000000" w:rsidP="00253467">
            <w:pPr>
              <w:ind w:leftChars="200" w:left="420"/>
            </w:pPr>
            <w:hyperlink w:anchor="_人员信息查询条件结构体" w:history="1">
              <w:r w:rsidR="004929F3">
                <w:rPr>
                  <w:rStyle w:val="a5"/>
                  <w:u w:val="none"/>
                </w:rPr>
                <w:t>LPNETDEV_PERSON_QUERY_INFO_S</w:t>
              </w:r>
            </w:hyperlink>
            <w:r w:rsidR="004929F3">
              <w:t xml:space="preserve"> pstQueryInfo,</w:t>
            </w:r>
          </w:p>
          <w:p w14:paraId="203AE2B5" w14:textId="77777777" w:rsidR="004929F3" w:rsidRPr="003B4A82" w:rsidRDefault="00000000" w:rsidP="00253467">
            <w:pPr>
              <w:ind w:leftChars="200" w:left="420"/>
            </w:pPr>
            <w:hyperlink w:anchor="_批量查询返回的基本信息结构体" w:history="1">
              <w:r w:rsidR="004929F3">
                <w:rPr>
                  <w:rStyle w:val="a5"/>
                  <w:u w:val="none"/>
                </w:rPr>
                <w:t>LPNETDEV_BATCH_OPERATE_BASIC_S</w:t>
              </w:r>
            </w:hyperlink>
            <w:r w:rsidR="004929F3">
              <w:t xml:space="preserve"> pstQueryResultInfo</w:t>
            </w:r>
          </w:p>
          <w:p w14:paraId="0E17F94C" w14:textId="77777777" w:rsidR="004929F3" w:rsidRPr="003B4A82" w:rsidRDefault="004929F3" w:rsidP="00253467">
            <w:r>
              <w:t>);</w:t>
            </w:r>
          </w:p>
        </w:tc>
      </w:tr>
    </w:tbl>
    <w:p w14:paraId="110FF799" w14:textId="77777777" w:rsidR="004929F3" w:rsidRPr="003B4A82" w:rsidRDefault="004929F3" w:rsidP="004929F3">
      <w:pPr>
        <w:rPr>
          <w:b/>
          <w:bCs/>
        </w:rPr>
      </w:pPr>
    </w:p>
    <w:p w14:paraId="2C9A6666" w14:textId="77777777" w:rsidR="004929F3" w:rsidRPr="003B4A82" w:rsidRDefault="004929F3" w:rsidP="004929F3">
      <w:pPr>
        <w:rPr>
          <w:b/>
          <w:bCs/>
        </w:rPr>
      </w:pPr>
      <w:r>
        <w:rPr>
          <w:b/>
          <w:bCs/>
        </w:rPr>
        <w:t>Interface description:</w:t>
      </w:r>
    </w:p>
    <w:p w14:paraId="3A572B46" w14:textId="77777777" w:rsidR="004929F3" w:rsidRPr="003B4A82" w:rsidRDefault="004929F3" w:rsidP="004929F3">
      <w:r>
        <w:t>Search person list with criteria</w:t>
      </w:r>
    </w:p>
    <w:p w14:paraId="3D23FC90" w14:textId="77777777" w:rsidR="004929F3" w:rsidRPr="003B4A82" w:rsidRDefault="004929F3" w:rsidP="004929F3"/>
    <w:p w14:paraId="289CFBE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09F5931A" w14:textId="77777777" w:rsidTr="00253467">
        <w:trPr>
          <w:jc w:val="center"/>
        </w:trPr>
        <w:tc>
          <w:tcPr>
            <w:tcW w:w="2119" w:type="dxa"/>
          </w:tcPr>
          <w:p w14:paraId="297798DE" w14:textId="77777777" w:rsidR="004929F3" w:rsidRPr="003B4A82" w:rsidRDefault="004929F3" w:rsidP="00253467">
            <w:pPr>
              <w:jc w:val="center"/>
            </w:pPr>
            <w:r>
              <w:t>Parameter</w:t>
            </w:r>
          </w:p>
        </w:tc>
        <w:tc>
          <w:tcPr>
            <w:tcW w:w="1218" w:type="dxa"/>
          </w:tcPr>
          <w:p w14:paraId="6C3043FA" w14:textId="77777777" w:rsidR="004929F3" w:rsidRPr="003B4A82" w:rsidRDefault="004929F3" w:rsidP="00253467">
            <w:pPr>
              <w:jc w:val="center"/>
            </w:pPr>
            <w:r>
              <w:t>Type</w:t>
            </w:r>
          </w:p>
        </w:tc>
        <w:tc>
          <w:tcPr>
            <w:tcW w:w="7119" w:type="dxa"/>
          </w:tcPr>
          <w:p w14:paraId="12ACCB07" w14:textId="77777777" w:rsidR="004929F3" w:rsidRPr="003B4A82" w:rsidRDefault="004929F3" w:rsidP="00253467">
            <w:pPr>
              <w:jc w:val="center"/>
            </w:pPr>
            <w:r>
              <w:t>Description</w:t>
            </w:r>
          </w:p>
        </w:tc>
      </w:tr>
      <w:tr w:rsidR="004929F3" w:rsidRPr="003B4A82" w14:paraId="535D7BAB" w14:textId="77777777" w:rsidTr="00253467">
        <w:trPr>
          <w:jc w:val="center"/>
        </w:trPr>
        <w:tc>
          <w:tcPr>
            <w:tcW w:w="2119" w:type="dxa"/>
          </w:tcPr>
          <w:p w14:paraId="2D1911D5" w14:textId="77777777" w:rsidR="004929F3" w:rsidRPr="003B4A82" w:rsidRDefault="004929F3" w:rsidP="00253467">
            <w:pPr>
              <w:jc w:val="center"/>
            </w:pPr>
            <w:r>
              <w:t>lpUserID</w:t>
            </w:r>
          </w:p>
        </w:tc>
        <w:tc>
          <w:tcPr>
            <w:tcW w:w="1218" w:type="dxa"/>
          </w:tcPr>
          <w:p w14:paraId="35CDD380" w14:textId="77777777" w:rsidR="004929F3" w:rsidRPr="003B4A82" w:rsidRDefault="004929F3" w:rsidP="00253467">
            <w:pPr>
              <w:jc w:val="center"/>
            </w:pPr>
            <w:r>
              <w:t>IN</w:t>
            </w:r>
          </w:p>
        </w:tc>
        <w:tc>
          <w:tcPr>
            <w:tcW w:w="7119" w:type="dxa"/>
          </w:tcPr>
          <w:p w14:paraId="3437950A" w14:textId="77777777" w:rsidR="004929F3" w:rsidRPr="003B4A82" w:rsidRDefault="004929F3" w:rsidP="00253467">
            <w:r>
              <w:t>User login handle</w:t>
            </w:r>
          </w:p>
        </w:tc>
      </w:tr>
      <w:tr w:rsidR="004929F3" w:rsidRPr="003B4A82" w14:paraId="19997064" w14:textId="77777777" w:rsidTr="00253467">
        <w:trPr>
          <w:jc w:val="center"/>
        </w:trPr>
        <w:tc>
          <w:tcPr>
            <w:tcW w:w="2119" w:type="dxa"/>
          </w:tcPr>
          <w:p w14:paraId="445E438F" w14:textId="77777777" w:rsidR="004929F3" w:rsidRPr="003B4A82" w:rsidRDefault="004929F3" w:rsidP="00253467">
            <w:pPr>
              <w:jc w:val="center"/>
            </w:pPr>
            <w:r>
              <w:t>udwPersonLibID</w:t>
            </w:r>
          </w:p>
        </w:tc>
        <w:tc>
          <w:tcPr>
            <w:tcW w:w="1218" w:type="dxa"/>
          </w:tcPr>
          <w:p w14:paraId="6F52A920" w14:textId="77777777" w:rsidR="004929F3" w:rsidRPr="003B4A82" w:rsidRDefault="004929F3" w:rsidP="00253467">
            <w:pPr>
              <w:jc w:val="center"/>
            </w:pPr>
            <w:r>
              <w:t>IN</w:t>
            </w:r>
          </w:p>
        </w:tc>
        <w:tc>
          <w:tcPr>
            <w:tcW w:w="7119" w:type="dxa"/>
          </w:tcPr>
          <w:p w14:paraId="512F2B35" w14:textId="77777777" w:rsidR="004929F3" w:rsidRPr="003B4A82" w:rsidRDefault="004929F3" w:rsidP="00253467">
            <w:r>
              <w:t>Person library ID</w:t>
            </w:r>
          </w:p>
        </w:tc>
      </w:tr>
      <w:tr w:rsidR="004929F3" w:rsidRPr="003B4A82" w14:paraId="7C0A3F49" w14:textId="77777777" w:rsidTr="00253467">
        <w:trPr>
          <w:jc w:val="center"/>
        </w:trPr>
        <w:tc>
          <w:tcPr>
            <w:tcW w:w="2119" w:type="dxa"/>
          </w:tcPr>
          <w:p w14:paraId="2E796187" w14:textId="77777777" w:rsidR="004929F3" w:rsidRPr="003B4A82" w:rsidRDefault="004929F3" w:rsidP="00253467">
            <w:pPr>
              <w:jc w:val="center"/>
            </w:pPr>
            <w:r>
              <w:t>pstQueryInfo</w:t>
            </w:r>
          </w:p>
        </w:tc>
        <w:tc>
          <w:tcPr>
            <w:tcW w:w="1218" w:type="dxa"/>
          </w:tcPr>
          <w:p w14:paraId="019F508A" w14:textId="77777777" w:rsidR="004929F3" w:rsidRPr="003B4A82" w:rsidRDefault="004929F3" w:rsidP="00253467">
            <w:pPr>
              <w:jc w:val="center"/>
            </w:pPr>
            <w:r>
              <w:t>IN</w:t>
            </w:r>
          </w:p>
        </w:tc>
        <w:tc>
          <w:tcPr>
            <w:tcW w:w="7119" w:type="dxa"/>
          </w:tcPr>
          <w:p w14:paraId="57E15F1A" w14:textId="77777777" w:rsidR="004929F3" w:rsidRPr="003B4A82" w:rsidRDefault="004929F3" w:rsidP="00253467">
            <w:r>
              <w:t>Face info search criteria</w:t>
            </w:r>
          </w:p>
        </w:tc>
      </w:tr>
      <w:tr w:rsidR="004929F3" w:rsidRPr="003B4A82" w14:paraId="28C07D9A" w14:textId="77777777" w:rsidTr="00253467">
        <w:trPr>
          <w:jc w:val="center"/>
        </w:trPr>
        <w:tc>
          <w:tcPr>
            <w:tcW w:w="2119" w:type="dxa"/>
          </w:tcPr>
          <w:p w14:paraId="302ACCD4" w14:textId="77777777" w:rsidR="004929F3" w:rsidRPr="003B4A82" w:rsidRDefault="004929F3" w:rsidP="00253467">
            <w:pPr>
              <w:jc w:val="center"/>
            </w:pPr>
            <w:r>
              <w:t>pstQueryResultInfo</w:t>
            </w:r>
          </w:p>
        </w:tc>
        <w:tc>
          <w:tcPr>
            <w:tcW w:w="1218" w:type="dxa"/>
          </w:tcPr>
          <w:p w14:paraId="7500BDD9" w14:textId="77777777" w:rsidR="004929F3" w:rsidRPr="003B4A82" w:rsidRDefault="004929F3" w:rsidP="00253467">
            <w:pPr>
              <w:jc w:val="center"/>
            </w:pPr>
            <w:r>
              <w:t>OUT</w:t>
            </w:r>
          </w:p>
        </w:tc>
        <w:tc>
          <w:tcPr>
            <w:tcW w:w="7119" w:type="dxa"/>
          </w:tcPr>
          <w:p w14:paraId="3880300F" w14:textId="77777777" w:rsidR="004929F3" w:rsidRPr="003B4A82" w:rsidRDefault="004929F3" w:rsidP="00253467">
            <w:r>
              <w:t>Returned person info</w:t>
            </w:r>
          </w:p>
        </w:tc>
      </w:tr>
    </w:tbl>
    <w:p w14:paraId="7B9F41BA" w14:textId="77777777" w:rsidR="004929F3" w:rsidRPr="003B4A82" w:rsidRDefault="004929F3" w:rsidP="004929F3">
      <w:pPr>
        <w:rPr>
          <w:b/>
          <w:bCs/>
        </w:rPr>
      </w:pPr>
    </w:p>
    <w:p w14:paraId="27A97309" w14:textId="77777777" w:rsidR="004929F3" w:rsidRPr="003B4A82" w:rsidRDefault="004929F3" w:rsidP="004929F3">
      <w:pPr>
        <w:rPr>
          <w:b/>
          <w:bCs/>
        </w:rPr>
      </w:pPr>
      <w:r>
        <w:rPr>
          <w:b/>
          <w:bCs/>
        </w:rPr>
        <w:t>Return value:</w:t>
      </w:r>
    </w:p>
    <w:p w14:paraId="2AAEDA7E" w14:textId="77777777" w:rsidR="004929F3" w:rsidRPr="003B4A82" w:rsidRDefault="004929F3" w:rsidP="004929F3">
      <w:r>
        <w:t xml:space="preserve">Null means failure, other values are used as input parameters of </w:t>
      </w:r>
      <w:hyperlink w:anchor="_逐个获取查找到的人员信息" w:history="1">
        <w:r>
          <w:rPr>
            <w:rStyle w:val="a5"/>
            <w:u w:val="none"/>
          </w:rPr>
          <w:t>NETDEV_FindNextPersonInfo</w:t>
        </w:r>
      </w:hyperlink>
      <w:r>
        <w:rPr>
          <w:rFonts w:ascii="宋体" w:hAnsi="宋体"/>
        </w:rPr>
        <w:t xml:space="preserve"> </w:t>
      </w:r>
      <w:r w:rsidRPr="00680E3B">
        <w:t>and</w:t>
      </w:r>
      <w:r>
        <w:rPr>
          <w:rFonts w:ascii="宋体" w:hAnsi="宋体"/>
        </w:rPr>
        <w:t xml:space="preserve"> </w:t>
      </w:r>
      <w:hyperlink w:anchor="_关闭人员信息查找" w:history="1">
        <w:r>
          <w:rPr>
            <w:rStyle w:val="a5"/>
            <w:u w:val="none"/>
          </w:rPr>
          <w:t>NETDEV_FindClosePersonInfoList</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100CC6C" w14:textId="77777777" w:rsidR="004929F3" w:rsidRPr="003B4A82" w:rsidRDefault="004929F3" w:rsidP="004929F3"/>
    <w:p w14:paraId="66AF0AFF" w14:textId="77777777" w:rsidR="004929F3" w:rsidRPr="003B4A82" w:rsidRDefault="004929F3" w:rsidP="004929F3">
      <w:r>
        <w:t>Remarks:</w:t>
      </w:r>
    </w:p>
    <w:p w14:paraId="6445C894" w14:textId="77777777" w:rsidR="004929F3" w:rsidRPr="003B4A82" w:rsidRDefault="004929F3" w:rsidP="004929F3">
      <w:pPr>
        <w:pStyle w:val="a8"/>
        <w:numPr>
          <w:ilvl w:val="0"/>
          <w:numId w:val="21"/>
        </w:numPr>
        <w:ind w:firstLineChars="0"/>
      </w:pPr>
      <w:r>
        <w:t xml:space="preserve">Use this interface with the </w:t>
      </w:r>
      <w:hyperlink w:anchor="_逐个获取查找到的人员信息" w:history="1">
        <w:r>
          <w:rPr>
            <w:rStyle w:val="a5"/>
            <w:u w:val="none"/>
          </w:rPr>
          <w:t>NETDEV_FindNextPersonInfo</w:t>
        </w:r>
      </w:hyperlink>
      <w:r>
        <w:t xml:space="preserve"> and </w:t>
      </w:r>
      <w:hyperlink w:anchor="_关闭人员信息查找" w:history="1">
        <w:r>
          <w:rPr>
            <w:rStyle w:val="a5"/>
            <w:u w:val="none"/>
          </w:rPr>
          <w:t>NETDEV_FindClosePersonInfoList</w:t>
        </w:r>
      </w:hyperlink>
      <w:r>
        <w:rPr>
          <w:color w:val="010001"/>
        </w:rPr>
        <w:t xml:space="preserve"> interfaces.</w:t>
      </w:r>
    </w:p>
    <w:p w14:paraId="642CBDD7"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人员信息" w:history="1">
        <w:r>
          <w:rPr>
            <w:rStyle w:val="a5"/>
            <w:u w:val="none"/>
          </w:rPr>
          <w:t>NETDEV_FindNextPersonInfo</w:t>
        </w:r>
      </w:hyperlink>
      <w:r>
        <w:t xml:space="preserve"> interface repeatedly to get the next person info.</w:t>
      </w:r>
    </w:p>
    <w:p w14:paraId="237BC669" w14:textId="77777777" w:rsidR="004929F3" w:rsidRPr="003B4A82" w:rsidRDefault="004929F3" w:rsidP="004929F3">
      <w:pPr>
        <w:pStyle w:val="a8"/>
        <w:numPr>
          <w:ilvl w:val="0"/>
          <w:numId w:val="21"/>
        </w:numPr>
        <w:ind w:firstLineChars="0"/>
      </w:pPr>
      <w:r>
        <w:t xml:space="preserve">Call the </w:t>
      </w:r>
      <w:hyperlink w:anchor="_关闭人员信息查找" w:history="1">
        <w:r>
          <w:rPr>
            <w:rStyle w:val="a5"/>
            <w:u w:val="none"/>
          </w:rPr>
          <w:t>NETDEV_FindClosePersonInfoList</w:t>
        </w:r>
      </w:hyperlink>
      <w:r>
        <w:t xml:space="preserve"> interface to release resource and stop the search after person info is obtained.</w:t>
      </w:r>
    </w:p>
    <w:p w14:paraId="5E7773CC" w14:textId="77777777" w:rsidR="004929F3" w:rsidRPr="003B4A82" w:rsidRDefault="004929F3" w:rsidP="004929F3"/>
    <w:p w14:paraId="27A24828" w14:textId="77777777" w:rsidR="004929F3" w:rsidRPr="003B4A82" w:rsidRDefault="004929F3" w:rsidP="004929F3">
      <w:pPr>
        <w:rPr>
          <w:b/>
          <w:bCs/>
        </w:rPr>
      </w:pPr>
      <w:r>
        <w:rPr>
          <w:b/>
          <w:bCs/>
        </w:rPr>
        <w:t>See also:</w:t>
      </w:r>
    </w:p>
    <w:p w14:paraId="17B6E15A" w14:textId="501D70EE" w:rsidR="004929F3" w:rsidRPr="003B4A82" w:rsidRDefault="00000000" w:rsidP="004929F3">
      <w:hyperlink w:anchor="_逐个获取查找到的人员信息" w:history="1">
        <w:r w:rsidR="004929F3">
          <w:rPr>
            <w:rStyle w:val="a5"/>
            <w:u w:val="none"/>
          </w:rPr>
          <w:t>NETDEV_FindNextPersonInfo</w:t>
        </w:r>
      </w:hyperlink>
      <w:r w:rsidR="005F1F0B">
        <w:rPr>
          <w:rFonts w:ascii="宋体" w:hAnsi="宋体"/>
        </w:rPr>
        <w:t xml:space="preserve">, </w:t>
      </w:r>
      <w:hyperlink w:anchor="_关闭人员信息查找" w:history="1">
        <w:r w:rsidR="004929F3">
          <w:rPr>
            <w:rStyle w:val="a5"/>
            <w:u w:val="none"/>
          </w:rPr>
          <w:t>NETDEV_FindClosePersonInfoList</w:t>
        </w:r>
      </w:hyperlink>
    </w:p>
    <w:p w14:paraId="5DF003B9" w14:textId="77777777" w:rsidR="004929F3" w:rsidRPr="003B4A82" w:rsidRDefault="004929F3" w:rsidP="004929F3">
      <w:pPr>
        <w:pStyle w:val="4"/>
      </w:pPr>
      <w:bookmarkStart w:id="722" w:name="_逐个获取查找到的人员信息"/>
      <w:bookmarkEnd w:id="722"/>
      <w:r>
        <w:t>Get person info one by one</w:t>
      </w:r>
    </w:p>
    <w:tbl>
      <w:tblPr>
        <w:tblStyle w:val="a7"/>
        <w:tblW w:w="5000" w:type="pct"/>
        <w:jc w:val="center"/>
        <w:tblLook w:val="04A0" w:firstRow="1" w:lastRow="0" w:firstColumn="1" w:lastColumn="0" w:noHBand="0" w:noVBand="1"/>
      </w:tblPr>
      <w:tblGrid>
        <w:gridCol w:w="10456"/>
      </w:tblGrid>
      <w:tr w:rsidR="004929F3" w:rsidRPr="003B4A82" w14:paraId="4836E009" w14:textId="77777777" w:rsidTr="00253467">
        <w:trPr>
          <w:jc w:val="center"/>
        </w:trPr>
        <w:tc>
          <w:tcPr>
            <w:tcW w:w="8296" w:type="dxa"/>
          </w:tcPr>
          <w:p w14:paraId="5BCBBBBA" w14:textId="77777777" w:rsidR="004929F3" w:rsidRPr="003B4A82" w:rsidRDefault="004929F3" w:rsidP="00253467">
            <w:r>
              <w:t>BOOL STDCALL NETDEV_FindNextPersonInfo</w:t>
            </w:r>
          </w:p>
          <w:p w14:paraId="31EDC183" w14:textId="77777777" w:rsidR="004929F3" w:rsidRPr="003B4A82" w:rsidRDefault="004929F3" w:rsidP="00253467">
            <w:r>
              <w:t>(</w:t>
            </w:r>
          </w:p>
          <w:p w14:paraId="09258A7F" w14:textId="77777777" w:rsidR="004929F3" w:rsidRPr="003B4A82" w:rsidRDefault="004929F3" w:rsidP="00253467">
            <w:pPr>
              <w:ind w:leftChars="200" w:left="420"/>
            </w:pPr>
            <w:r>
              <w:t>LPVOID lpFindHandle,</w:t>
            </w:r>
          </w:p>
          <w:p w14:paraId="003EDDB1" w14:textId="77777777" w:rsidR="004929F3" w:rsidRPr="003B4A82" w:rsidRDefault="00000000" w:rsidP="00253467">
            <w:pPr>
              <w:ind w:leftChars="200" w:left="420"/>
            </w:pPr>
            <w:hyperlink w:anchor="_人员信息结构体" w:history="1">
              <w:r w:rsidR="004929F3">
                <w:rPr>
                  <w:rStyle w:val="a5"/>
                  <w:u w:val="none"/>
                </w:rPr>
                <w:t>LPNETDEV_PERSON_INFO_S</w:t>
              </w:r>
            </w:hyperlink>
            <w:r w:rsidR="004929F3">
              <w:t xml:space="preserve"> pstPersonInfo</w:t>
            </w:r>
          </w:p>
          <w:p w14:paraId="06CB8195" w14:textId="77777777" w:rsidR="004929F3" w:rsidRPr="003B4A82" w:rsidRDefault="004929F3" w:rsidP="00253467">
            <w:r>
              <w:t>);</w:t>
            </w:r>
          </w:p>
        </w:tc>
      </w:tr>
    </w:tbl>
    <w:p w14:paraId="7C3D963E" w14:textId="77777777" w:rsidR="004929F3" w:rsidRPr="003B4A82" w:rsidRDefault="004929F3" w:rsidP="004929F3">
      <w:pPr>
        <w:rPr>
          <w:b/>
          <w:bCs/>
        </w:rPr>
      </w:pPr>
    </w:p>
    <w:p w14:paraId="61B9C966" w14:textId="77777777" w:rsidR="004929F3" w:rsidRPr="003B4A82" w:rsidRDefault="004929F3" w:rsidP="004929F3">
      <w:pPr>
        <w:rPr>
          <w:b/>
          <w:bCs/>
        </w:rPr>
      </w:pPr>
      <w:r>
        <w:rPr>
          <w:b/>
          <w:bCs/>
        </w:rPr>
        <w:t>Interface description:</w:t>
      </w:r>
    </w:p>
    <w:p w14:paraId="2F703814" w14:textId="77777777" w:rsidR="004929F3" w:rsidRPr="003B4A82" w:rsidRDefault="004929F3" w:rsidP="004929F3">
      <w:r>
        <w:t>Get person info one by one</w:t>
      </w:r>
    </w:p>
    <w:p w14:paraId="7F2431ED" w14:textId="77777777" w:rsidR="004929F3" w:rsidRPr="003B4A82" w:rsidRDefault="004929F3" w:rsidP="004929F3"/>
    <w:p w14:paraId="2A9C490F"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00F86F41" w14:textId="77777777" w:rsidTr="00253467">
        <w:trPr>
          <w:jc w:val="center"/>
        </w:trPr>
        <w:tc>
          <w:tcPr>
            <w:tcW w:w="2119" w:type="dxa"/>
          </w:tcPr>
          <w:p w14:paraId="48AB96F2" w14:textId="77777777" w:rsidR="004929F3" w:rsidRPr="003B4A82" w:rsidRDefault="004929F3" w:rsidP="00253467">
            <w:pPr>
              <w:jc w:val="center"/>
            </w:pPr>
            <w:r>
              <w:t>Parameter</w:t>
            </w:r>
          </w:p>
        </w:tc>
        <w:tc>
          <w:tcPr>
            <w:tcW w:w="1218" w:type="dxa"/>
          </w:tcPr>
          <w:p w14:paraId="79CA9B3A" w14:textId="77777777" w:rsidR="004929F3" w:rsidRPr="003B4A82" w:rsidRDefault="004929F3" w:rsidP="00253467">
            <w:pPr>
              <w:jc w:val="center"/>
            </w:pPr>
            <w:r>
              <w:t>Type</w:t>
            </w:r>
          </w:p>
        </w:tc>
        <w:tc>
          <w:tcPr>
            <w:tcW w:w="7119" w:type="dxa"/>
          </w:tcPr>
          <w:p w14:paraId="6CB1EDB0" w14:textId="77777777" w:rsidR="004929F3" w:rsidRPr="003B4A82" w:rsidRDefault="004929F3" w:rsidP="00253467">
            <w:pPr>
              <w:jc w:val="center"/>
            </w:pPr>
            <w:r>
              <w:t>Description</w:t>
            </w:r>
          </w:p>
        </w:tc>
      </w:tr>
      <w:tr w:rsidR="004929F3" w:rsidRPr="003B4A82" w14:paraId="1481C0CD" w14:textId="77777777" w:rsidTr="00253467">
        <w:trPr>
          <w:jc w:val="center"/>
        </w:trPr>
        <w:tc>
          <w:tcPr>
            <w:tcW w:w="2119" w:type="dxa"/>
          </w:tcPr>
          <w:p w14:paraId="55D0BCE5" w14:textId="77777777" w:rsidR="004929F3" w:rsidRPr="003B4A82" w:rsidRDefault="004929F3" w:rsidP="00253467">
            <w:pPr>
              <w:jc w:val="center"/>
            </w:pPr>
            <w:r>
              <w:t>lpFindHandle</w:t>
            </w:r>
          </w:p>
        </w:tc>
        <w:tc>
          <w:tcPr>
            <w:tcW w:w="1218" w:type="dxa"/>
          </w:tcPr>
          <w:p w14:paraId="43EB8472" w14:textId="77777777" w:rsidR="004929F3" w:rsidRPr="003B4A82" w:rsidRDefault="004929F3" w:rsidP="00253467">
            <w:pPr>
              <w:jc w:val="center"/>
            </w:pPr>
            <w:r>
              <w:t>IN</w:t>
            </w:r>
          </w:p>
        </w:tc>
        <w:tc>
          <w:tcPr>
            <w:tcW w:w="7119" w:type="dxa"/>
          </w:tcPr>
          <w:p w14:paraId="3D44D3E5" w14:textId="77777777" w:rsidR="004929F3" w:rsidRPr="003B4A82" w:rsidRDefault="004929F3" w:rsidP="00253467">
            <w:r>
              <w:t>File search handle</w:t>
            </w:r>
          </w:p>
        </w:tc>
      </w:tr>
      <w:tr w:rsidR="004929F3" w:rsidRPr="003B4A82" w14:paraId="2A50805D" w14:textId="77777777" w:rsidTr="00253467">
        <w:trPr>
          <w:jc w:val="center"/>
        </w:trPr>
        <w:tc>
          <w:tcPr>
            <w:tcW w:w="2119" w:type="dxa"/>
          </w:tcPr>
          <w:p w14:paraId="50CE2C53" w14:textId="77777777" w:rsidR="004929F3" w:rsidRPr="003B4A82" w:rsidRDefault="004929F3" w:rsidP="00253467">
            <w:pPr>
              <w:jc w:val="center"/>
            </w:pPr>
            <w:r>
              <w:t>pstPersonInfo</w:t>
            </w:r>
          </w:p>
        </w:tc>
        <w:tc>
          <w:tcPr>
            <w:tcW w:w="1218" w:type="dxa"/>
          </w:tcPr>
          <w:p w14:paraId="10873A4E" w14:textId="77777777" w:rsidR="004929F3" w:rsidRPr="003B4A82" w:rsidRDefault="004929F3" w:rsidP="00253467">
            <w:pPr>
              <w:jc w:val="center"/>
            </w:pPr>
            <w:r>
              <w:t>OUT</w:t>
            </w:r>
          </w:p>
        </w:tc>
        <w:tc>
          <w:tcPr>
            <w:tcW w:w="7119" w:type="dxa"/>
          </w:tcPr>
          <w:p w14:paraId="2ED4871F" w14:textId="77777777" w:rsidR="004929F3" w:rsidRPr="003B4A82" w:rsidRDefault="004929F3" w:rsidP="00253467">
            <w:r>
              <w:t>Person info</w:t>
            </w:r>
          </w:p>
        </w:tc>
      </w:tr>
    </w:tbl>
    <w:p w14:paraId="6D5929ED" w14:textId="77777777" w:rsidR="004929F3" w:rsidRPr="003B4A82" w:rsidRDefault="004929F3" w:rsidP="004929F3">
      <w:pPr>
        <w:rPr>
          <w:b/>
          <w:bCs/>
        </w:rPr>
      </w:pPr>
    </w:p>
    <w:p w14:paraId="10AA6781" w14:textId="77777777" w:rsidR="004929F3" w:rsidRPr="003B4A82" w:rsidRDefault="004929F3" w:rsidP="004929F3">
      <w:pPr>
        <w:rPr>
          <w:b/>
          <w:bCs/>
        </w:rPr>
      </w:pPr>
      <w:r>
        <w:rPr>
          <w:b/>
          <w:bCs/>
        </w:rPr>
        <w:t>Return value:</w:t>
      </w:r>
    </w:p>
    <w:p w14:paraId="745183D2"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63B05D3" w14:textId="77777777" w:rsidR="004929F3" w:rsidRPr="003B4A82" w:rsidRDefault="004929F3" w:rsidP="004929F3"/>
    <w:p w14:paraId="515B5747" w14:textId="77777777" w:rsidR="004929F3" w:rsidRPr="003B4A82" w:rsidRDefault="004929F3" w:rsidP="004929F3">
      <w:r>
        <w:t>Remarks:</w:t>
      </w:r>
    </w:p>
    <w:p w14:paraId="383020BA"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人员信息列表" w:history="1">
        <w:r>
          <w:rPr>
            <w:rStyle w:val="a5"/>
            <w:u w:val="none"/>
          </w:rPr>
          <w:t>NETDEV_FindPersonInfoList</w:t>
        </w:r>
      </w:hyperlink>
      <w:r>
        <w:rPr>
          <w:rFonts w:ascii="宋体" w:hAnsi="宋体"/>
        </w:rPr>
        <w:t xml:space="preserve"> and </w:t>
      </w:r>
      <w:hyperlink w:anchor="_关闭人员信息查找" w:history="1">
        <w:r>
          <w:rPr>
            <w:rStyle w:val="a5"/>
            <w:u w:val="none"/>
          </w:rPr>
          <w:t>NETDEV_FindClosePersonInfoList</w:t>
        </w:r>
      </w:hyperlink>
      <w:r>
        <w:rPr>
          <w:color w:val="010001"/>
        </w:rPr>
        <w:t xml:space="preserve"> interfaces.</w:t>
      </w:r>
    </w:p>
    <w:p w14:paraId="2964428F" w14:textId="77777777" w:rsidR="004929F3" w:rsidRPr="003B4A82" w:rsidRDefault="004929F3" w:rsidP="004929F3">
      <w:pPr>
        <w:pStyle w:val="a8"/>
        <w:numPr>
          <w:ilvl w:val="0"/>
          <w:numId w:val="21"/>
        </w:numPr>
        <w:ind w:firstLineChars="0"/>
      </w:pPr>
      <w:r>
        <w:t>Call this interface repeatedly to get the next info.</w:t>
      </w:r>
    </w:p>
    <w:p w14:paraId="065A2A44" w14:textId="77777777" w:rsidR="004929F3" w:rsidRPr="003B4A82" w:rsidRDefault="004929F3" w:rsidP="004929F3">
      <w:pPr>
        <w:pStyle w:val="a8"/>
        <w:numPr>
          <w:ilvl w:val="0"/>
          <w:numId w:val="21"/>
        </w:numPr>
        <w:ind w:firstLineChars="0"/>
      </w:pPr>
      <w:r>
        <w:t xml:space="preserve">Call the </w:t>
      </w:r>
      <w:hyperlink w:anchor="_关闭人员信息查找" w:history="1">
        <w:r>
          <w:rPr>
            <w:rStyle w:val="a5"/>
            <w:u w:val="none"/>
          </w:rPr>
          <w:t>NETDEV_FindClosePersonInfoList</w:t>
        </w:r>
      </w:hyperlink>
      <w:r>
        <w:t xml:space="preserve"> interface to release resource and stop the search after person info is obtained.</w:t>
      </w:r>
    </w:p>
    <w:p w14:paraId="4C141CAA" w14:textId="77777777" w:rsidR="004929F3" w:rsidRPr="003B4A82" w:rsidRDefault="004929F3" w:rsidP="004929F3"/>
    <w:p w14:paraId="3A9C74CF" w14:textId="77777777" w:rsidR="004929F3" w:rsidRPr="003B4A82" w:rsidRDefault="004929F3" w:rsidP="004929F3">
      <w:pPr>
        <w:rPr>
          <w:b/>
          <w:bCs/>
        </w:rPr>
      </w:pPr>
      <w:r>
        <w:rPr>
          <w:b/>
          <w:bCs/>
        </w:rPr>
        <w:t>See also:</w:t>
      </w:r>
    </w:p>
    <w:p w14:paraId="1F39F4E1" w14:textId="2EBD7EBE" w:rsidR="004929F3" w:rsidRPr="003B4A82" w:rsidRDefault="00000000" w:rsidP="004929F3">
      <w:hyperlink w:anchor="_查询人员信息列表" w:history="1">
        <w:r w:rsidR="004929F3">
          <w:rPr>
            <w:rStyle w:val="a5"/>
            <w:u w:val="none"/>
          </w:rPr>
          <w:t>NETDEV_FindPersonInfoList</w:t>
        </w:r>
      </w:hyperlink>
      <w:r w:rsidR="005F1F0B">
        <w:rPr>
          <w:rFonts w:ascii="宋体" w:hAnsi="宋体"/>
        </w:rPr>
        <w:t xml:space="preserve">, </w:t>
      </w:r>
      <w:hyperlink w:anchor="_关闭人员信息查找" w:history="1">
        <w:r w:rsidR="004929F3">
          <w:rPr>
            <w:rStyle w:val="a5"/>
            <w:u w:val="none"/>
          </w:rPr>
          <w:t>NETDEV_FindClosePersonInfoList</w:t>
        </w:r>
      </w:hyperlink>
      <w:r w:rsidR="004929F3">
        <w:t xml:space="preserve"> </w:t>
      </w:r>
    </w:p>
    <w:p w14:paraId="0D7420C0" w14:textId="77777777" w:rsidR="004929F3" w:rsidRPr="003B4A82" w:rsidRDefault="004929F3" w:rsidP="004929F3">
      <w:pPr>
        <w:pStyle w:val="4"/>
      </w:pPr>
      <w:bookmarkStart w:id="723" w:name="_关闭人员信息查找"/>
      <w:bookmarkEnd w:id="723"/>
      <w:r>
        <w:t>Stop searching person info</w:t>
      </w:r>
    </w:p>
    <w:tbl>
      <w:tblPr>
        <w:tblStyle w:val="a7"/>
        <w:tblW w:w="5000" w:type="pct"/>
        <w:jc w:val="center"/>
        <w:tblLook w:val="04A0" w:firstRow="1" w:lastRow="0" w:firstColumn="1" w:lastColumn="0" w:noHBand="0" w:noVBand="1"/>
      </w:tblPr>
      <w:tblGrid>
        <w:gridCol w:w="10456"/>
      </w:tblGrid>
      <w:tr w:rsidR="004929F3" w:rsidRPr="003B4A82" w14:paraId="08D59709" w14:textId="77777777" w:rsidTr="00253467">
        <w:trPr>
          <w:jc w:val="center"/>
        </w:trPr>
        <w:tc>
          <w:tcPr>
            <w:tcW w:w="8296" w:type="dxa"/>
          </w:tcPr>
          <w:p w14:paraId="3B192464" w14:textId="77777777" w:rsidR="004929F3" w:rsidRPr="003B4A82" w:rsidRDefault="004929F3" w:rsidP="00253467">
            <w:r>
              <w:t>BOOL STDCALL NETDEV_FindClosePersonInfoList</w:t>
            </w:r>
          </w:p>
          <w:p w14:paraId="4E95E479" w14:textId="77777777" w:rsidR="004929F3" w:rsidRPr="003B4A82" w:rsidRDefault="004929F3" w:rsidP="00253467">
            <w:r>
              <w:t>(</w:t>
            </w:r>
          </w:p>
          <w:p w14:paraId="676ACF1F" w14:textId="77777777" w:rsidR="004929F3" w:rsidRPr="003B4A82" w:rsidRDefault="004929F3" w:rsidP="00253467">
            <w:pPr>
              <w:ind w:leftChars="200" w:left="420"/>
            </w:pPr>
            <w:r>
              <w:t>LPVOID lpFindHandle</w:t>
            </w:r>
          </w:p>
          <w:p w14:paraId="0798B7F3" w14:textId="77777777" w:rsidR="004929F3" w:rsidRPr="003B4A82" w:rsidRDefault="004929F3" w:rsidP="00253467">
            <w:r>
              <w:t>);</w:t>
            </w:r>
          </w:p>
        </w:tc>
      </w:tr>
    </w:tbl>
    <w:p w14:paraId="050FD8C3" w14:textId="77777777" w:rsidR="004929F3" w:rsidRPr="003B4A82" w:rsidRDefault="004929F3" w:rsidP="004929F3">
      <w:pPr>
        <w:rPr>
          <w:b/>
          <w:bCs/>
        </w:rPr>
      </w:pPr>
    </w:p>
    <w:p w14:paraId="4BFB75EC" w14:textId="77777777" w:rsidR="004929F3" w:rsidRPr="003B4A82" w:rsidRDefault="004929F3" w:rsidP="004929F3">
      <w:pPr>
        <w:rPr>
          <w:b/>
          <w:bCs/>
        </w:rPr>
      </w:pPr>
      <w:r>
        <w:rPr>
          <w:b/>
          <w:bCs/>
        </w:rPr>
        <w:t>Interface description:</w:t>
      </w:r>
    </w:p>
    <w:p w14:paraId="08E7CAB6" w14:textId="77777777" w:rsidR="004929F3" w:rsidRPr="003B4A82" w:rsidRDefault="004929F3" w:rsidP="004929F3">
      <w:r>
        <w:t>Stop searching person info and release resource</w:t>
      </w:r>
    </w:p>
    <w:p w14:paraId="3F5851C7" w14:textId="77777777" w:rsidR="004929F3" w:rsidRPr="003B4A82" w:rsidRDefault="004929F3" w:rsidP="004929F3"/>
    <w:p w14:paraId="3A4618D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326823FB" w14:textId="77777777" w:rsidTr="00253467">
        <w:trPr>
          <w:jc w:val="center"/>
        </w:trPr>
        <w:tc>
          <w:tcPr>
            <w:tcW w:w="2119" w:type="dxa"/>
          </w:tcPr>
          <w:p w14:paraId="2E337F8B" w14:textId="77777777" w:rsidR="004929F3" w:rsidRPr="003B4A82" w:rsidRDefault="004929F3" w:rsidP="00253467">
            <w:pPr>
              <w:jc w:val="center"/>
            </w:pPr>
            <w:r>
              <w:lastRenderedPageBreak/>
              <w:t>Parameter</w:t>
            </w:r>
          </w:p>
        </w:tc>
        <w:tc>
          <w:tcPr>
            <w:tcW w:w="1218" w:type="dxa"/>
          </w:tcPr>
          <w:p w14:paraId="08B0BB03" w14:textId="77777777" w:rsidR="004929F3" w:rsidRPr="003B4A82" w:rsidRDefault="004929F3" w:rsidP="00253467">
            <w:pPr>
              <w:jc w:val="center"/>
            </w:pPr>
            <w:r>
              <w:t>Type</w:t>
            </w:r>
          </w:p>
        </w:tc>
        <w:tc>
          <w:tcPr>
            <w:tcW w:w="7119" w:type="dxa"/>
          </w:tcPr>
          <w:p w14:paraId="7F030873" w14:textId="77777777" w:rsidR="004929F3" w:rsidRPr="003B4A82" w:rsidRDefault="004929F3" w:rsidP="00253467">
            <w:pPr>
              <w:jc w:val="center"/>
            </w:pPr>
            <w:r>
              <w:t>Description</w:t>
            </w:r>
          </w:p>
        </w:tc>
      </w:tr>
      <w:tr w:rsidR="004929F3" w:rsidRPr="003B4A82" w14:paraId="35FFFBD2" w14:textId="77777777" w:rsidTr="00253467">
        <w:trPr>
          <w:jc w:val="center"/>
        </w:trPr>
        <w:tc>
          <w:tcPr>
            <w:tcW w:w="2119" w:type="dxa"/>
          </w:tcPr>
          <w:p w14:paraId="603925EE" w14:textId="77777777" w:rsidR="004929F3" w:rsidRPr="003B4A82" w:rsidRDefault="004929F3" w:rsidP="00253467">
            <w:pPr>
              <w:jc w:val="center"/>
            </w:pPr>
            <w:r>
              <w:t>lpFindHandle</w:t>
            </w:r>
          </w:p>
        </w:tc>
        <w:tc>
          <w:tcPr>
            <w:tcW w:w="1218" w:type="dxa"/>
          </w:tcPr>
          <w:p w14:paraId="0B70FBD2" w14:textId="77777777" w:rsidR="004929F3" w:rsidRPr="003B4A82" w:rsidRDefault="004929F3" w:rsidP="00253467">
            <w:pPr>
              <w:jc w:val="center"/>
            </w:pPr>
            <w:r>
              <w:t>IN</w:t>
            </w:r>
          </w:p>
        </w:tc>
        <w:tc>
          <w:tcPr>
            <w:tcW w:w="7119" w:type="dxa"/>
          </w:tcPr>
          <w:p w14:paraId="08797166" w14:textId="77777777" w:rsidR="004929F3" w:rsidRPr="003B4A82" w:rsidRDefault="004929F3" w:rsidP="00253467">
            <w:r>
              <w:t xml:space="preserve">File search handle, which is the return value from the </w:t>
            </w:r>
            <w:hyperlink w:anchor="_查询人员信息列表" w:history="1">
              <w:r>
                <w:rPr>
                  <w:rStyle w:val="a5"/>
                  <w:u w:val="none"/>
                </w:rPr>
                <w:t>NETDEV_FindPersonInfoList</w:t>
              </w:r>
            </w:hyperlink>
            <w:r>
              <w:rPr>
                <w:color w:val="010001"/>
              </w:rPr>
              <w:t xml:space="preserve"> interface.</w:t>
            </w:r>
          </w:p>
        </w:tc>
      </w:tr>
    </w:tbl>
    <w:p w14:paraId="386C6FBF" w14:textId="77777777" w:rsidR="004929F3" w:rsidRPr="003B4A82" w:rsidRDefault="004929F3" w:rsidP="004929F3">
      <w:pPr>
        <w:rPr>
          <w:b/>
          <w:bCs/>
        </w:rPr>
      </w:pPr>
    </w:p>
    <w:p w14:paraId="3307BEAA" w14:textId="77777777" w:rsidR="004929F3" w:rsidRPr="003B4A82" w:rsidRDefault="004929F3" w:rsidP="004929F3">
      <w:pPr>
        <w:rPr>
          <w:b/>
          <w:bCs/>
        </w:rPr>
      </w:pPr>
      <w:r>
        <w:rPr>
          <w:b/>
          <w:bCs/>
        </w:rPr>
        <w:t>Return value:</w:t>
      </w:r>
    </w:p>
    <w:p w14:paraId="4B2A5626"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237DA34" w14:textId="77777777" w:rsidR="004929F3" w:rsidRPr="003B4A82" w:rsidRDefault="004929F3" w:rsidP="004929F3"/>
    <w:p w14:paraId="23BAD409" w14:textId="77777777" w:rsidR="004929F3" w:rsidRPr="003B4A82" w:rsidRDefault="004929F3" w:rsidP="004929F3">
      <w:r>
        <w:t>Remarks:</w:t>
      </w:r>
    </w:p>
    <w:p w14:paraId="51651A43"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人员信息列表" w:history="1">
        <w:r>
          <w:rPr>
            <w:rStyle w:val="a5"/>
            <w:u w:val="none"/>
          </w:rPr>
          <w:t>NETDEV_FindPersonInfoList</w:t>
        </w:r>
      </w:hyperlink>
      <w:r>
        <w:rPr>
          <w:rFonts w:ascii="宋体" w:hAnsi="宋体"/>
        </w:rPr>
        <w:t xml:space="preserve"> and </w:t>
      </w:r>
      <w:hyperlink w:anchor="_逐个获取查找到的人员信息" w:history="1">
        <w:r>
          <w:rPr>
            <w:rStyle w:val="a5"/>
            <w:u w:val="none"/>
          </w:rPr>
          <w:t>NETDEV_FindNextPersonInfo</w:t>
        </w:r>
      </w:hyperlink>
      <w:r>
        <w:rPr>
          <w:color w:val="010001"/>
        </w:rPr>
        <w:t xml:space="preserve"> interfaces.</w:t>
      </w:r>
    </w:p>
    <w:p w14:paraId="2EAD50A3" w14:textId="77777777" w:rsidR="004929F3" w:rsidRPr="003B4A82" w:rsidRDefault="004929F3" w:rsidP="004929F3">
      <w:pPr>
        <w:pStyle w:val="a8"/>
        <w:numPr>
          <w:ilvl w:val="0"/>
          <w:numId w:val="21"/>
        </w:numPr>
        <w:ind w:firstLineChars="0"/>
      </w:pPr>
      <w:r>
        <w:t xml:space="preserve">Call the </w:t>
      </w:r>
      <w:hyperlink w:anchor="_关闭人员信息查找" w:history="1">
        <w:r>
          <w:rPr>
            <w:rStyle w:val="a5"/>
            <w:u w:val="none"/>
          </w:rPr>
          <w:t>NETDEV_FindClosePersonInfoList</w:t>
        </w:r>
      </w:hyperlink>
      <w:r>
        <w:t xml:space="preserve"> interface to release resource and stop the search after person info is obtained.</w:t>
      </w:r>
    </w:p>
    <w:p w14:paraId="49FB3DF4" w14:textId="77777777" w:rsidR="004929F3" w:rsidRPr="003B4A82" w:rsidRDefault="004929F3" w:rsidP="004929F3"/>
    <w:p w14:paraId="46849115" w14:textId="77777777" w:rsidR="004929F3" w:rsidRPr="003B4A82" w:rsidRDefault="004929F3" w:rsidP="004929F3">
      <w:pPr>
        <w:rPr>
          <w:b/>
          <w:bCs/>
        </w:rPr>
      </w:pPr>
      <w:r>
        <w:rPr>
          <w:b/>
          <w:bCs/>
        </w:rPr>
        <w:t>See also:</w:t>
      </w:r>
    </w:p>
    <w:p w14:paraId="66BEAB7E" w14:textId="3B608665" w:rsidR="004929F3" w:rsidRPr="003B4A82" w:rsidRDefault="00000000" w:rsidP="004929F3">
      <w:pPr>
        <w:rPr>
          <w:rStyle w:val="a5"/>
          <w:u w:val="none"/>
        </w:rPr>
      </w:pPr>
      <w:hyperlink w:anchor="_查询人员信息列表" w:history="1">
        <w:r w:rsidR="004929F3">
          <w:rPr>
            <w:rStyle w:val="a5"/>
            <w:u w:val="none"/>
          </w:rPr>
          <w:t>NETDEV_FindPersonInfoList</w:t>
        </w:r>
      </w:hyperlink>
      <w:r w:rsidR="005F1F0B">
        <w:t xml:space="preserve">, </w:t>
      </w:r>
      <w:hyperlink w:anchor="_逐个获取查找到的人员信息" w:history="1">
        <w:r w:rsidR="004929F3">
          <w:rPr>
            <w:rStyle w:val="a5"/>
            <w:u w:val="none"/>
          </w:rPr>
          <w:t>NETDEV_FindNextPersonInfo</w:t>
        </w:r>
      </w:hyperlink>
    </w:p>
    <w:p w14:paraId="3BC5EAF3" w14:textId="77777777" w:rsidR="004929F3" w:rsidRPr="003B4A82" w:rsidRDefault="004929F3" w:rsidP="004929F3">
      <w:pPr>
        <w:pStyle w:val="3"/>
      </w:pPr>
      <w:bookmarkStart w:id="724" w:name="_Toc88647296"/>
      <w:bookmarkStart w:id="725" w:name="_Toc149054983"/>
      <w:r>
        <w:t>Get all the existing person libraries</w:t>
      </w:r>
      <w:bookmarkEnd w:id="724"/>
      <w:bookmarkEnd w:id="725"/>
    </w:p>
    <w:p w14:paraId="32D32E84" w14:textId="77777777" w:rsidR="004929F3" w:rsidRPr="003B4A82" w:rsidRDefault="004929F3" w:rsidP="004929F3">
      <w:pPr>
        <w:pStyle w:val="4"/>
      </w:pPr>
      <w:bookmarkStart w:id="726" w:name="_查询所有已创建的人员库信息"/>
      <w:bookmarkEnd w:id="726"/>
      <w:r>
        <w:t>Search all the person libraries</w:t>
      </w:r>
    </w:p>
    <w:tbl>
      <w:tblPr>
        <w:tblStyle w:val="a7"/>
        <w:tblW w:w="5000" w:type="pct"/>
        <w:jc w:val="center"/>
        <w:tblLook w:val="04A0" w:firstRow="1" w:lastRow="0" w:firstColumn="1" w:lastColumn="0" w:noHBand="0" w:noVBand="1"/>
      </w:tblPr>
      <w:tblGrid>
        <w:gridCol w:w="10456"/>
      </w:tblGrid>
      <w:tr w:rsidR="004929F3" w:rsidRPr="003B4A82" w14:paraId="4304731F" w14:textId="77777777" w:rsidTr="00253467">
        <w:trPr>
          <w:jc w:val="center"/>
        </w:trPr>
        <w:tc>
          <w:tcPr>
            <w:tcW w:w="8296" w:type="dxa"/>
          </w:tcPr>
          <w:p w14:paraId="6AAC474E" w14:textId="77777777" w:rsidR="004929F3" w:rsidRPr="003B4A82" w:rsidRDefault="004929F3" w:rsidP="00253467">
            <w:r>
              <w:t>LPVOID STDCALL NETDEV_FindPersonLibList</w:t>
            </w:r>
          </w:p>
          <w:p w14:paraId="6E3874DE" w14:textId="77777777" w:rsidR="004929F3" w:rsidRPr="003B4A82" w:rsidRDefault="004929F3" w:rsidP="00253467">
            <w:r>
              <w:t>(</w:t>
            </w:r>
          </w:p>
          <w:p w14:paraId="06E85A52" w14:textId="77777777" w:rsidR="004929F3" w:rsidRPr="003B4A82" w:rsidRDefault="004929F3" w:rsidP="00253467">
            <w:pPr>
              <w:ind w:leftChars="200" w:left="420"/>
            </w:pPr>
            <w:r>
              <w:t>LPVOID lpUserID</w:t>
            </w:r>
          </w:p>
          <w:p w14:paraId="1ADD9E09" w14:textId="77777777" w:rsidR="004929F3" w:rsidRPr="003B4A82" w:rsidRDefault="004929F3" w:rsidP="00253467">
            <w:r>
              <w:t>);</w:t>
            </w:r>
          </w:p>
        </w:tc>
      </w:tr>
    </w:tbl>
    <w:p w14:paraId="1CC13A6A" w14:textId="77777777" w:rsidR="004929F3" w:rsidRPr="003B4A82" w:rsidRDefault="004929F3" w:rsidP="004929F3">
      <w:pPr>
        <w:rPr>
          <w:b/>
          <w:bCs/>
        </w:rPr>
      </w:pPr>
    </w:p>
    <w:p w14:paraId="3BEAB94B" w14:textId="77777777" w:rsidR="004929F3" w:rsidRPr="003B4A82" w:rsidRDefault="004929F3" w:rsidP="004929F3">
      <w:pPr>
        <w:rPr>
          <w:b/>
          <w:bCs/>
        </w:rPr>
      </w:pPr>
      <w:r>
        <w:rPr>
          <w:b/>
          <w:bCs/>
        </w:rPr>
        <w:t>Interface description:</w:t>
      </w:r>
    </w:p>
    <w:p w14:paraId="36D34258" w14:textId="77777777" w:rsidR="004929F3" w:rsidRPr="003B4A82" w:rsidRDefault="004929F3" w:rsidP="004929F3">
      <w:r>
        <w:t>Search all the person libraries</w:t>
      </w:r>
    </w:p>
    <w:p w14:paraId="61A50A7A" w14:textId="77777777" w:rsidR="004929F3" w:rsidRPr="003B4A82" w:rsidRDefault="004929F3" w:rsidP="004929F3"/>
    <w:p w14:paraId="138FC25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432BC251" w14:textId="77777777" w:rsidTr="00253467">
        <w:trPr>
          <w:jc w:val="center"/>
        </w:trPr>
        <w:tc>
          <w:tcPr>
            <w:tcW w:w="2119" w:type="dxa"/>
          </w:tcPr>
          <w:p w14:paraId="0D202DAC" w14:textId="77777777" w:rsidR="004929F3" w:rsidRPr="003B4A82" w:rsidRDefault="004929F3" w:rsidP="00253467">
            <w:pPr>
              <w:jc w:val="center"/>
            </w:pPr>
            <w:r>
              <w:t>Parameter</w:t>
            </w:r>
          </w:p>
        </w:tc>
        <w:tc>
          <w:tcPr>
            <w:tcW w:w="1218" w:type="dxa"/>
          </w:tcPr>
          <w:p w14:paraId="2684E8B1" w14:textId="77777777" w:rsidR="004929F3" w:rsidRPr="003B4A82" w:rsidRDefault="004929F3" w:rsidP="00253467">
            <w:pPr>
              <w:jc w:val="center"/>
            </w:pPr>
            <w:r>
              <w:t>Type</w:t>
            </w:r>
          </w:p>
        </w:tc>
        <w:tc>
          <w:tcPr>
            <w:tcW w:w="7119" w:type="dxa"/>
          </w:tcPr>
          <w:p w14:paraId="53DF9389" w14:textId="77777777" w:rsidR="004929F3" w:rsidRPr="003B4A82" w:rsidRDefault="004929F3" w:rsidP="00253467">
            <w:pPr>
              <w:jc w:val="center"/>
            </w:pPr>
            <w:r>
              <w:t>Description</w:t>
            </w:r>
          </w:p>
        </w:tc>
      </w:tr>
      <w:tr w:rsidR="004929F3" w:rsidRPr="003B4A82" w14:paraId="69833A99" w14:textId="77777777" w:rsidTr="00253467">
        <w:trPr>
          <w:jc w:val="center"/>
        </w:trPr>
        <w:tc>
          <w:tcPr>
            <w:tcW w:w="2119" w:type="dxa"/>
          </w:tcPr>
          <w:p w14:paraId="00CA6536" w14:textId="77777777" w:rsidR="004929F3" w:rsidRPr="003B4A82" w:rsidRDefault="004929F3" w:rsidP="00253467">
            <w:pPr>
              <w:jc w:val="center"/>
            </w:pPr>
            <w:r>
              <w:t>lpUserID</w:t>
            </w:r>
          </w:p>
        </w:tc>
        <w:tc>
          <w:tcPr>
            <w:tcW w:w="1218" w:type="dxa"/>
          </w:tcPr>
          <w:p w14:paraId="6F997C8A" w14:textId="77777777" w:rsidR="004929F3" w:rsidRPr="003B4A82" w:rsidRDefault="004929F3" w:rsidP="00253467">
            <w:pPr>
              <w:jc w:val="center"/>
            </w:pPr>
            <w:r>
              <w:t>IN</w:t>
            </w:r>
          </w:p>
        </w:tc>
        <w:tc>
          <w:tcPr>
            <w:tcW w:w="7119" w:type="dxa"/>
          </w:tcPr>
          <w:p w14:paraId="6E4BB59D" w14:textId="77777777" w:rsidR="004929F3" w:rsidRPr="003B4A82" w:rsidRDefault="004929F3" w:rsidP="00253467">
            <w:r>
              <w:t>User login handle</w:t>
            </w:r>
          </w:p>
        </w:tc>
      </w:tr>
    </w:tbl>
    <w:p w14:paraId="6A6BF571" w14:textId="77777777" w:rsidR="004929F3" w:rsidRPr="003B4A82" w:rsidRDefault="004929F3" w:rsidP="004929F3">
      <w:pPr>
        <w:rPr>
          <w:b/>
          <w:bCs/>
        </w:rPr>
      </w:pPr>
    </w:p>
    <w:p w14:paraId="4AB3E58A" w14:textId="77777777" w:rsidR="004929F3" w:rsidRPr="003B4A82" w:rsidRDefault="004929F3" w:rsidP="004929F3">
      <w:pPr>
        <w:rPr>
          <w:b/>
          <w:bCs/>
        </w:rPr>
      </w:pPr>
      <w:r>
        <w:rPr>
          <w:b/>
          <w:bCs/>
        </w:rPr>
        <w:t>Return value:</w:t>
      </w:r>
    </w:p>
    <w:p w14:paraId="7279B1C7" w14:textId="77777777" w:rsidR="004929F3" w:rsidRPr="003B4A82" w:rsidRDefault="004929F3" w:rsidP="004929F3">
      <w:r>
        <w:t xml:space="preserve">Null means failure, other values are used as the input parameter of </w:t>
      </w:r>
      <w:hyperlink w:anchor="_逐个获取查找到的人脸库信息" w:tgtFrame="_self" w:history="1">
        <w:r>
          <w:rPr>
            <w:rStyle w:val="a5"/>
            <w:u w:val="none"/>
          </w:rPr>
          <w:t>NETDEV_FindNextPersonLibInfo</w:t>
        </w:r>
      </w:hyperlink>
      <w:r>
        <w:t xml:space="preserve"> and</w:t>
      </w:r>
      <w:r>
        <w:rPr>
          <w:rFonts w:ascii="宋体" w:hAnsi="宋体"/>
        </w:rPr>
        <w:t xml:space="preserve"> </w:t>
      </w:r>
      <w:hyperlink w:anchor="_关闭人脸库信息查找" w:history="1">
        <w:r>
          <w:rPr>
            <w:rStyle w:val="a5"/>
            <w:u w:val="none"/>
          </w:rPr>
          <w:t>NETDEV_FindClosePersonLibList</w:t>
        </w:r>
      </w:hyperlink>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41A6068B" w14:textId="77777777" w:rsidR="004929F3" w:rsidRPr="003B4A82" w:rsidRDefault="004929F3" w:rsidP="004929F3"/>
    <w:p w14:paraId="1955E807" w14:textId="77777777" w:rsidR="004929F3" w:rsidRPr="003B4A82" w:rsidRDefault="004929F3" w:rsidP="004929F3">
      <w:r>
        <w:t>Remarks:</w:t>
      </w:r>
    </w:p>
    <w:p w14:paraId="0FB30CBE" w14:textId="77777777" w:rsidR="004929F3" w:rsidRPr="003B4A82" w:rsidRDefault="004929F3" w:rsidP="004929F3">
      <w:pPr>
        <w:pStyle w:val="a8"/>
        <w:numPr>
          <w:ilvl w:val="0"/>
          <w:numId w:val="21"/>
        </w:numPr>
        <w:ind w:firstLineChars="0"/>
      </w:pPr>
      <w:r>
        <w:t xml:space="preserve">Use this interface with the </w:t>
      </w:r>
      <w:hyperlink w:anchor="_逐个获取查找到的人脸库信息" w:history="1">
        <w:r>
          <w:rPr>
            <w:rStyle w:val="a5"/>
            <w:u w:val="none"/>
          </w:rPr>
          <w:t>NETDEV_FindNextPersonLibInfo</w:t>
        </w:r>
      </w:hyperlink>
      <w:r>
        <w:t xml:space="preserve"> and </w:t>
      </w:r>
      <w:hyperlink w:anchor="_关闭人脸库信息查找" w:history="1">
        <w:r>
          <w:rPr>
            <w:rStyle w:val="a5"/>
            <w:u w:val="none"/>
          </w:rPr>
          <w:t>NETDEV_FindClosePersonLibList</w:t>
        </w:r>
      </w:hyperlink>
      <w:r>
        <w:rPr>
          <w:color w:val="010001"/>
        </w:rPr>
        <w:t xml:space="preserve"> interfaces.</w:t>
      </w:r>
    </w:p>
    <w:p w14:paraId="62FC9157"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人脸库信息" w:history="1">
        <w:r>
          <w:rPr>
            <w:rStyle w:val="a5"/>
            <w:u w:val="none"/>
          </w:rPr>
          <w:t>NETDEV_FindNextPersonLibInfo</w:t>
        </w:r>
      </w:hyperlink>
      <w:r>
        <w:t xml:space="preserve"> interface repeatedly to get the next library info.</w:t>
      </w:r>
    </w:p>
    <w:p w14:paraId="0E6098EA" w14:textId="77777777" w:rsidR="004929F3" w:rsidRPr="003B4A82" w:rsidRDefault="004929F3" w:rsidP="004929F3">
      <w:pPr>
        <w:pStyle w:val="a8"/>
        <w:numPr>
          <w:ilvl w:val="0"/>
          <w:numId w:val="21"/>
        </w:numPr>
        <w:ind w:firstLineChars="0"/>
      </w:pPr>
      <w:r>
        <w:t xml:space="preserve">Call the </w:t>
      </w:r>
      <w:hyperlink w:anchor="_关闭人脸库信息查找" w:history="1">
        <w:r>
          <w:rPr>
            <w:rStyle w:val="a5"/>
            <w:u w:val="none"/>
          </w:rPr>
          <w:t>NETDEV_FindClosePersonLibList</w:t>
        </w:r>
      </w:hyperlink>
      <w:r>
        <w:t xml:space="preserve"> interface to release resource and stop the search after face library info is obtained.</w:t>
      </w:r>
    </w:p>
    <w:p w14:paraId="2AD70879" w14:textId="77777777" w:rsidR="004929F3" w:rsidRPr="003B4A82" w:rsidRDefault="004929F3" w:rsidP="004929F3"/>
    <w:p w14:paraId="166CDE08" w14:textId="77777777" w:rsidR="004929F3" w:rsidRPr="003B4A82" w:rsidRDefault="004929F3" w:rsidP="004929F3">
      <w:pPr>
        <w:rPr>
          <w:b/>
          <w:bCs/>
        </w:rPr>
      </w:pPr>
      <w:r>
        <w:rPr>
          <w:b/>
          <w:bCs/>
        </w:rPr>
        <w:lastRenderedPageBreak/>
        <w:t>See also:</w:t>
      </w:r>
    </w:p>
    <w:p w14:paraId="698E84BD" w14:textId="239B9C6F" w:rsidR="004929F3" w:rsidRPr="003B4A82" w:rsidRDefault="00000000" w:rsidP="004929F3">
      <w:hyperlink w:anchor="_逐个获取查找到的人脸库信息" w:history="1">
        <w:r w:rsidR="004929F3">
          <w:rPr>
            <w:rStyle w:val="a5"/>
            <w:u w:val="none"/>
          </w:rPr>
          <w:t>NETDEV_FindNextPersonLibInfo</w:t>
        </w:r>
      </w:hyperlink>
      <w:r w:rsidR="005F1F0B">
        <w:rPr>
          <w:rFonts w:ascii="宋体" w:hAnsi="宋体"/>
        </w:rPr>
        <w:t xml:space="preserve">, </w:t>
      </w:r>
      <w:hyperlink w:anchor="_关闭人脸库信息查找" w:history="1">
        <w:r w:rsidR="004929F3">
          <w:rPr>
            <w:rStyle w:val="a5"/>
            <w:u w:val="none"/>
          </w:rPr>
          <w:t>NETDEV_FindClosePersonLibList</w:t>
        </w:r>
      </w:hyperlink>
    </w:p>
    <w:p w14:paraId="1B872A78" w14:textId="77777777" w:rsidR="004929F3" w:rsidRPr="003B4A82" w:rsidRDefault="004929F3" w:rsidP="004929F3">
      <w:pPr>
        <w:pStyle w:val="4"/>
      </w:pPr>
      <w:bookmarkStart w:id="727" w:name="_逐个获取查找到的人脸库信息"/>
      <w:bookmarkEnd w:id="727"/>
      <w:r>
        <w:t>Get person library info one by one</w:t>
      </w:r>
    </w:p>
    <w:tbl>
      <w:tblPr>
        <w:tblStyle w:val="a7"/>
        <w:tblW w:w="5000" w:type="pct"/>
        <w:jc w:val="center"/>
        <w:tblLook w:val="04A0" w:firstRow="1" w:lastRow="0" w:firstColumn="1" w:lastColumn="0" w:noHBand="0" w:noVBand="1"/>
      </w:tblPr>
      <w:tblGrid>
        <w:gridCol w:w="10456"/>
      </w:tblGrid>
      <w:tr w:rsidR="004929F3" w:rsidRPr="003B4A82" w14:paraId="7AB50949" w14:textId="77777777" w:rsidTr="00253467">
        <w:trPr>
          <w:jc w:val="center"/>
        </w:trPr>
        <w:tc>
          <w:tcPr>
            <w:tcW w:w="8296" w:type="dxa"/>
          </w:tcPr>
          <w:p w14:paraId="2B74EEF9" w14:textId="77777777" w:rsidR="004929F3" w:rsidRPr="003B4A82" w:rsidRDefault="004929F3" w:rsidP="00253467">
            <w:r>
              <w:t>BOOL STDCALL NETDEV_ FindNextPersonLibInfo</w:t>
            </w:r>
          </w:p>
          <w:p w14:paraId="400094D5" w14:textId="77777777" w:rsidR="004929F3" w:rsidRPr="003B4A82" w:rsidRDefault="004929F3" w:rsidP="00253467">
            <w:r>
              <w:t>(</w:t>
            </w:r>
          </w:p>
          <w:p w14:paraId="715A8911" w14:textId="77777777" w:rsidR="004929F3" w:rsidRPr="003B4A82" w:rsidRDefault="004929F3" w:rsidP="00253467">
            <w:pPr>
              <w:ind w:leftChars="200" w:left="420"/>
            </w:pPr>
            <w:r>
              <w:t>LPVOID lpFindHandle,</w:t>
            </w:r>
          </w:p>
          <w:p w14:paraId="39493B46" w14:textId="77777777" w:rsidR="004929F3" w:rsidRPr="003B4A82" w:rsidRDefault="00000000" w:rsidP="00253467">
            <w:pPr>
              <w:ind w:leftChars="200" w:left="420"/>
            </w:pPr>
            <w:hyperlink w:anchor="_人员库信息结构体" w:history="1">
              <w:r w:rsidR="004929F3">
                <w:rPr>
                  <w:rStyle w:val="a5"/>
                  <w:u w:val="none"/>
                </w:rPr>
                <w:t>LPNETDEV_LIB_INFO_S</w:t>
              </w:r>
            </w:hyperlink>
            <w:r w:rsidR="004929F3">
              <w:t xml:space="preserve"> pstPersonLibInfo</w:t>
            </w:r>
          </w:p>
          <w:p w14:paraId="4973CE10" w14:textId="77777777" w:rsidR="004929F3" w:rsidRPr="003B4A82" w:rsidRDefault="004929F3" w:rsidP="00253467">
            <w:r>
              <w:t>);</w:t>
            </w:r>
          </w:p>
        </w:tc>
      </w:tr>
    </w:tbl>
    <w:p w14:paraId="0E322EAF" w14:textId="77777777" w:rsidR="004929F3" w:rsidRPr="003B4A82" w:rsidRDefault="004929F3" w:rsidP="004929F3">
      <w:pPr>
        <w:rPr>
          <w:b/>
          <w:bCs/>
        </w:rPr>
      </w:pPr>
    </w:p>
    <w:p w14:paraId="3635981D" w14:textId="77777777" w:rsidR="004929F3" w:rsidRPr="003B4A82" w:rsidRDefault="004929F3" w:rsidP="004929F3">
      <w:pPr>
        <w:rPr>
          <w:b/>
          <w:bCs/>
        </w:rPr>
      </w:pPr>
      <w:r>
        <w:rPr>
          <w:b/>
          <w:bCs/>
        </w:rPr>
        <w:t>Interface description:</w:t>
      </w:r>
    </w:p>
    <w:p w14:paraId="41194E47" w14:textId="77777777" w:rsidR="004929F3" w:rsidRPr="003B4A82" w:rsidRDefault="004929F3" w:rsidP="004929F3">
      <w:r>
        <w:t>Get person library info one by one</w:t>
      </w:r>
    </w:p>
    <w:p w14:paraId="02DCC70C" w14:textId="77777777" w:rsidR="004929F3" w:rsidRPr="003B4A82" w:rsidRDefault="004929F3" w:rsidP="004929F3"/>
    <w:p w14:paraId="6ACCD53F"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64A7EE21" w14:textId="77777777" w:rsidTr="00253467">
        <w:trPr>
          <w:jc w:val="center"/>
        </w:trPr>
        <w:tc>
          <w:tcPr>
            <w:tcW w:w="2119" w:type="dxa"/>
          </w:tcPr>
          <w:p w14:paraId="4F1DD371" w14:textId="77777777" w:rsidR="004929F3" w:rsidRPr="003B4A82" w:rsidRDefault="004929F3" w:rsidP="00253467">
            <w:pPr>
              <w:jc w:val="center"/>
            </w:pPr>
            <w:r>
              <w:t>Parameter</w:t>
            </w:r>
          </w:p>
        </w:tc>
        <w:tc>
          <w:tcPr>
            <w:tcW w:w="1218" w:type="dxa"/>
          </w:tcPr>
          <w:p w14:paraId="464562B4" w14:textId="77777777" w:rsidR="004929F3" w:rsidRPr="003B4A82" w:rsidRDefault="004929F3" w:rsidP="00253467">
            <w:pPr>
              <w:jc w:val="center"/>
            </w:pPr>
            <w:r>
              <w:t>Type</w:t>
            </w:r>
          </w:p>
        </w:tc>
        <w:tc>
          <w:tcPr>
            <w:tcW w:w="7119" w:type="dxa"/>
          </w:tcPr>
          <w:p w14:paraId="6EE86642" w14:textId="77777777" w:rsidR="004929F3" w:rsidRPr="003B4A82" w:rsidRDefault="004929F3" w:rsidP="00253467">
            <w:pPr>
              <w:jc w:val="center"/>
            </w:pPr>
            <w:r>
              <w:t>Description</w:t>
            </w:r>
          </w:p>
        </w:tc>
      </w:tr>
      <w:tr w:rsidR="004929F3" w:rsidRPr="003B4A82" w14:paraId="2A006A88" w14:textId="77777777" w:rsidTr="00253467">
        <w:trPr>
          <w:jc w:val="center"/>
        </w:trPr>
        <w:tc>
          <w:tcPr>
            <w:tcW w:w="2119" w:type="dxa"/>
          </w:tcPr>
          <w:p w14:paraId="19676772" w14:textId="77777777" w:rsidR="004929F3" w:rsidRPr="003B4A82" w:rsidRDefault="004929F3" w:rsidP="00253467">
            <w:pPr>
              <w:jc w:val="center"/>
            </w:pPr>
            <w:r>
              <w:t>lpFindHandle</w:t>
            </w:r>
          </w:p>
        </w:tc>
        <w:tc>
          <w:tcPr>
            <w:tcW w:w="1218" w:type="dxa"/>
          </w:tcPr>
          <w:p w14:paraId="2EF832C4" w14:textId="77777777" w:rsidR="004929F3" w:rsidRPr="003B4A82" w:rsidRDefault="004929F3" w:rsidP="00253467">
            <w:pPr>
              <w:jc w:val="center"/>
            </w:pPr>
            <w:r>
              <w:t>IN</w:t>
            </w:r>
          </w:p>
        </w:tc>
        <w:tc>
          <w:tcPr>
            <w:tcW w:w="7119" w:type="dxa"/>
          </w:tcPr>
          <w:p w14:paraId="02C06572" w14:textId="77777777" w:rsidR="004929F3" w:rsidRPr="003B4A82" w:rsidRDefault="004929F3" w:rsidP="00253467">
            <w:r>
              <w:t>Search handle</w:t>
            </w:r>
          </w:p>
        </w:tc>
      </w:tr>
      <w:tr w:rsidR="004929F3" w:rsidRPr="003B4A82" w14:paraId="19E9F380" w14:textId="77777777" w:rsidTr="00253467">
        <w:trPr>
          <w:jc w:val="center"/>
        </w:trPr>
        <w:tc>
          <w:tcPr>
            <w:tcW w:w="2119" w:type="dxa"/>
          </w:tcPr>
          <w:p w14:paraId="6D03AC03" w14:textId="77777777" w:rsidR="004929F3" w:rsidRPr="003B4A82" w:rsidRDefault="004929F3" w:rsidP="00253467">
            <w:pPr>
              <w:jc w:val="center"/>
            </w:pPr>
            <w:r>
              <w:t>pstPersonLibInfo</w:t>
            </w:r>
          </w:p>
        </w:tc>
        <w:tc>
          <w:tcPr>
            <w:tcW w:w="1218" w:type="dxa"/>
          </w:tcPr>
          <w:p w14:paraId="40EAE04F" w14:textId="77777777" w:rsidR="004929F3" w:rsidRPr="003B4A82" w:rsidRDefault="004929F3" w:rsidP="00253467">
            <w:pPr>
              <w:jc w:val="center"/>
            </w:pPr>
            <w:r>
              <w:t>OUT</w:t>
            </w:r>
          </w:p>
        </w:tc>
        <w:tc>
          <w:tcPr>
            <w:tcW w:w="7119" w:type="dxa"/>
          </w:tcPr>
          <w:p w14:paraId="0DABFBDD" w14:textId="77777777" w:rsidR="004929F3" w:rsidRPr="003B4A82" w:rsidRDefault="004929F3" w:rsidP="00253467">
            <w:r>
              <w:t>Face library info</w:t>
            </w:r>
          </w:p>
        </w:tc>
      </w:tr>
    </w:tbl>
    <w:p w14:paraId="3F2F4167" w14:textId="77777777" w:rsidR="004929F3" w:rsidRPr="003B4A82" w:rsidRDefault="004929F3" w:rsidP="004929F3">
      <w:pPr>
        <w:rPr>
          <w:b/>
          <w:bCs/>
        </w:rPr>
      </w:pPr>
    </w:p>
    <w:p w14:paraId="12ECE656" w14:textId="77777777" w:rsidR="004929F3" w:rsidRPr="003B4A82" w:rsidRDefault="004929F3" w:rsidP="004929F3">
      <w:pPr>
        <w:rPr>
          <w:b/>
          <w:bCs/>
        </w:rPr>
      </w:pPr>
      <w:r>
        <w:rPr>
          <w:b/>
          <w:bCs/>
        </w:rPr>
        <w:t>Return value:</w:t>
      </w:r>
    </w:p>
    <w:p w14:paraId="254D2385"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B587A96" w14:textId="77777777" w:rsidR="004929F3" w:rsidRPr="003B4A82" w:rsidRDefault="004929F3" w:rsidP="004929F3"/>
    <w:p w14:paraId="2C639B18" w14:textId="77777777" w:rsidR="004929F3" w:rsidRPr="003B4A82" w:rsidRDefault="004929F3" w:rsidP="004929F3">
      <w:r>
        <w:t>Remarks:</w:t>
      </w:r>
    </w:p>
    <w:p w14:paraId="0441AFF4"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所有已创建的人员库信息" w:history="1">
        <w:r>
          <w:rPr>
            <w:rStyle w:val="a5"/>
            <w:u w:val="none"/>
          </w:rPr>
          <w:t>NETDEV_FindPersonLibList</w:t>
        </w:r>
      </w:hyperlink>
      <w:r>
        <w:rPr>
          <w:rFonts w:ascii="宋体" w:hAnsi="宋体"/>
        </w:rPr>
        <w:t xml:space="preserve"> </w:t>
      </w:r>
      <w:r w:rsidRPr="00680E3B">
        <w:t xml:space="preserve">and </w:t>
      </w:r>
      <w:hyperlink w:anchor="_关闭人脸库信息查找" w:history="1">
        <w:r>
          <w:rPr>
            <w:rStyle w:val="a5"/>
            <w:u w:val="none"/>
          </w:rPr>
          <w:t>NETDEV_FindClosePersonLibList</w:t>
        </w:r>
      </w:hyperlink>
      <w:r>
        <w:rPr>
          <w:color w:val="010001"/>
        </w:rPr>
        <w:t xml:space="preserve"> interfaces.</w:t>
      </w:r>
    </w:p>
    <w:p w14:paraId="6707DB03" w14:textId="77777777" w:rsidR="004929F3" w:rsidRPr="003B4A82" w:rsidRDefault="004929F3" w:rsidP="004929F3">
      <w:pPr>
        <w:pStyle w:val="a8"/>
        <w:numPr>
          <w:ilvl w:val="0"/>
          <w:numId w:val="21"/>
        </w:numPr>
        <w:ind w:firstLineChars="0"/>
      </w:pPr>
      <w:r>
        <w:t>Call this interface repeatedly to get the next info.</w:t>
      </w:r>
    </w:p>
    <w:p w14:paraId="3369E4D9" w14:textId="77777777" w:rsidR="004929F3" w:rsidRPr="003B4A82" w:rsidRDefault="004929F3" w:rsidP="004929F3">
      <w:pPr>
        <w:pStyle w:val="a8"/>
        <w:numPr>
          <w:ilvl w:val="0"/>
          <w:numId w:val="21"/>
        </w:numPr>
        <w:ind w:firstLineChars="0"/>
      </w:pPr>
      <w:r>
        <w:t xml:space="preserve">Call the </w:t>
      </w:r>
      <w:hyperlink w:anchor="_关闭人脸库信息查找" w:history="1">
        <w:r>
          <w:rPr>
            <w:rStyle w:val="a5"/>
            <w:u w:val="none"/>
          </w:rPr>
          <w:t>NETDEV_FindClosePersonLibList</w:t>
        </w:r>
      </w:hyperlink>
      <w:r>
        <w:t xml:space="preserve"> interface to release resource and stop the search after face library info is obtained.</w:t>
      </w:r>
    </w:p>
    <w:p w14:paraId="007D1BBF" w14:textId="77777777" w:rsidR="004929F3" w:rsidRPr="003B4A82" w:rsidRDefault="004929F3" w:rsidP="004929F3"/>
    <w:p w14:paraId="5A9E29BB" w14:textId="77777777" w:rsidR="004929F3" w:rsidRPr="003B4A82" w:rsidRDefault="004929F3" w:rsidP="004929F3">
      <w:pPr>
        <w:rPr>
          <w:b/>
          <w:bCs/>
        </w:rPr>
      </w:pPr>
      <w:r>
        <w:rPr>
          <w:b/>
          <w:bCs/>
        </w:rPr>
        <w:t>See also:</w:t>
      </w:r>
    </w:p>
    <w:p w14:paraId="00B3BF62" w14:textId="52E5042A" w:rsidR="004929F3" w:rsidRPr="003B4A82" w:rsidRDefault="00000000" w:rsidP="004929F3">
      <w:hyperlink w:anchor="_查询所有已创建的人员库信息" w:history="1">
        <w:r w:rsidR="004929F3">
          <w:rPr>
            <w:rStyle w:val="a5"/>
            <w:u w:val="none"/>
          </w:rPr>
          <w:t>NETDEV_FindPersonLibList</w:t>
        </w:r>
      </w:hyperlink>
      <w:r w:rsidR="005F1F0B">
        <w:rPr>
          <w:rFonts w:ascii="宋体" w:hAnsi="宋体"/>
        </w:rPr>
        <w:t xml:space="preserve">, </w:t>
      </w:r>
      <w:hyperlink w:anchor="_关闭人脸库信息查找" w:history="1">
        <w:r w:rsidR="004929F3">
          <w:rPr>
            <w:rStyle w:val="a5"/>
            <w:u w:val="none"/>
          </w:rPr>
          <w:t>NETDEV_FindClosePersonLibList</w:t>
        </w:r>
      </w:hyperlink>
    </w:p>
    <w:p w14:paraId="0AC1C661" w14:textId="77777777" w:rsidR="004929F3" w:rsidRPr="003B4A82" w:rsidRDefault="004929F3" w:rsidP="004929F3">
      <w:pPr>
        <w:pStyle w:val="4"/>
      </w:pPr>
      <w:bookmarkStart w:id="728" w:name="_关闭人脸库信息查找"/>
      <w:bookmarkEnd w:id="728"/>
      <w:r>
        <w:t>Stop searching face library info</w:t>
      </w:r>
    </w:p>
    <w:tbl>
      <w:tblPr>
        <w:tblStyle w:val="a7"/>
        <w:tblW w:w="5000" w:type="pct"/>
        <w:jc w:val="center"/>
        <w:tblLook w:val="04A0" w:firstRow="1" w:lastRow="0" w:firstColumn="1" w:lastColumn="0" w:noHBand="0" w:noVBand="1"/>
      </w:tblPr>
      <w:tblGrid>
        <w:gridCol w:w="10456"/>
      </w:tblGrid>
      <w:tr w:rsidR="004929F3" w:rsidRPr="003B4A82" w14:paraId="68CD5D37" w14:textId="77777777" w:rsidTr="00253467">
        <w:trPr>
          <w:jc w:val="center"/>
        </w:trPr>
        <w:tc>
          <w:tcPr>
            <w:tcW w:w="8296" w:type="dxa"/>
          </w:tcPr>
          <w:p w14:paraId="46E43E6C" w14:textId="77777777" w:rsidR="004929F3" w:rsidRPr="003B4A82" w:rsidRDefault="004929F3" w:rsidP="00253467">
            <w:r>
              <w:t>BOOL STDCALL NETDEV_FindClosePersonLibList</w:t>
            </w:r>
          </w:p>
          <w:p w14:paraId="3D3B89A4" w14:textId="77777777" w:rsidR="004929F3" w:rsidRPr="003B4A82" w:rsidRDefault="004929F3" w:rsidP="00253467">
            <w:r>
              <w:t>(</w:t>
            </w:r>
          </w:p>
          <w:p w14:paraId="301C36FD" w14:textId="77777777" w:rsidR="004929F3" w:rsidRPr="003B4A82" w:rsidRDefault="004929F3" w:rsidP="00253467">
            <w:pPr>
              <w:ind w:leftChars="200" w:left="420"/>
            </w:pPr>
            <w:r>
              <w:t>LPVOID lpFindHandle</w:t>
            </w:r>
          </w:p>
          <w:p w14:paraId="45765CA7" w14:textId="77777777" w:rsidR="004929F3" w:rsidRPr="003B4A82" w:rsidRDefault="004929F3" w:rsidP="00253467">
            <w:r>
              <w:t>);</w:t>
            </w:r>
          </w:p>
        </w:tc>
      </w:tr>
    </w:tbl>
    <w:p w14:paraId="297DEC0F" w14:textId="77777777" w:rsidR="004929F3" w:rsidRPr="003B4A82" w:rsidRDefault="004929F3" w:rsidP="004929F3">
      <w:pPr>
        <w:rPr>
          <w:b/>
          <w:bCs/>
        </w:rPr>
      </w:pPr>
    </w:p>
    <w:p w14:paraId="5ED5D68F" w14:textId="77777777" w:rsidR="004929F3" w:rsidRPr="003B4A82" w:rsidRDefault="004929F3" w:rsidP="004929F3">
      <w:pPr>
        <w:rPr>
          <w:b/>
          <w:bCs/>
        </w:rPr>
      </w:pPr>
      <w:r>
        <w:rPr>
          <w:b/>
          <w:bCs/>
        </w:rPr>
        <w:t>Interface description:</w:t>
      </w:r>
    </w:p>
    <w:p w14:paraId="4C95275B" w14:textId="77777777" w:rsidR="004929F3" w:rsidRPr="003B4A82" w:rsidRDefault="004929F3" w:rsidP="004929F3">
      <w:r>
        <w:t>Stop searching person info and release resource</w:t>
      </w:r>
    </w:p>
    <w:p w14:paraId="1113AE1F" w14:textId="77777777" w:rsidR="004929F3" w:rsidRPr="003B4A82" w:rsidRDefault="004929F3" w:rsidP="004929F3"/>
    <w:p w14:paraId="3B0B897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1956FE2C" w14:textId="77777777" w:rsidTr="00253467">
        <w:trPr>
          <w:jc w:val="center"/>
        </w:trPr>
        <w:tc>
          <w:tcPr>
            <w:tcW w:w="2119" w:type="dxa"/>
          </w:tcPr>
          <w:p w14:paraId="44A68363" w14:textId="77777777" w:rsidR="004929F3" w:rsidRPr="003B4A82" w:rsidRDefault="004929F3" w:rsidP="00253467">
            <w:pPr>
              <w:jc w:val="center"/>
            </w:pPr>
            <w:r>
              <w:t>Parameter</w:t>
            </w:r>
          </w:p>
        </w:tc>
        <w:tc>
          <w:tcPr>
            <w:tcW w:w="1218" w:type="dxa"/>
          </w:tcPr>
          <w:p w14:paraId="430B33EC" w14:textId="77777777" w:rsidR="004929F3" w:rsidRPr="003B4A82" w:rsidRDefault="004929F3" w:rsidP="00253467">
            <w:pPr>
              <w:jc w:val="center"/>
            </w:pPr>
            <w:r>
              <w:t>Type</w:t>
            </w:r>
          </w:p>
        </w:tc>
        <w:tc>
          <w:tcPr>
            <w:tcW w:w="7119" w:type="dxa"/>
          </w:tcPr>
          <w:p w14:paraId="1FD3BF1A" w14:textId="77777777" w:rsidR="004929F3" w:rsidRPr="003B4A82" w:rsidRDefault="004929F3" w:rsidP="00253467">
            <w:pPr>
              <w:jc w:val="center"/>
            </w:pPr>
            <w:r>
              <w:t>Description</w:t>
            </w:r>
          </w:p>
        </w:tc>
      </w:tr>
      <w:tr w:rsidR="004929F3" w:rsidRPr="003B4A82" w14:paraId="2A0D2B97" w14:textId="77777777" w:rsidTr="00253467">
        <w:trPr>
          <w:jc w:val="center"/>
        </w:trPr>
        <w:tc>
          <w:tcPr>
            <w:tcW w:w="2119" w:type="dxa"/>
          </w:tcPr>
          <w:p w14:paraId="39619A87" w14:textId="77777777" w:rsidR="004929F3" w:rsidRPr="003B4A82" w:rsidRDefault="004929F3" w:rsidP="00253467">
            <w:pPr>
              <w:jc w:val="center"/>
            </w:pPr>
            <w:r>
              <w:lastRenderedPageBreak/>
              <w:t>lpFindHandle</w:t>
            </w:r>
          </w:p>
        </w:tc>
        <w:tc>
          <w:tcPr>
            <w:tcW w:w="1218" w:type="dxa"/>
          </w:tcPr>
          <w:p w14:paraId="7071FDE3" w14:textId="77777777" w:rsidR="004929F3" w:rsidRPr="003B4A82" w:rsidRDefault="004929F3" w:rsidP="00253467">
            <w:pPr>
              <w:jc w:val="center"/>
            </w:pPr>
            <w:r>
              <w:t>IN</w:t>
            </w:r>
          </w:p>
        </w:tc>
        <w:tc>
          <w:tcPr>
            <w:tcW w:w="7119" w:type="dxa"/>
          </w:tcPr>
          <w:p w14:paraId="6025ED4A" w14:textId="77777777" w:rsidR="004929F3" w:rsidRPr="003B4A82" w:rsidRDefault="004929F3" w:rsidP="00253467">
            <w:r>
              <w:t>Search handle</w:t>
            </w:r>
          </w:p>
        </w:tc>
      </w:tr>
    </w:tbl>
    <w:p w14:paraId="564E156C" w14:textId="77777777" w:rsidR="004929F3" w:rsidRPr="003B4A82" w:rsidRDefault="004929F3" w:rsidP="004929F3">
      <w:pPr>
        <w:rPr>
          <w:b/>
          <w:bCs/>
        </w:rPr>
      </w:pPr>
    </w:p>
    <w:p w14:paraId="0C98BAB6" w14:textId="77777777" w:rsidR="004929F3" w:rsidRPr="003B4A82" w:rsidRDefault="004929F3" w:rsidP="004929F3">
      <w:pPr>
        <w:rPr>
          <w:b/>
          <w:bCs/>
        </w:rPr>
      </w:pPr>
      <w:r>
        <w:rPr>
          <w:b/>
          <w:bCs/>
        </w:rPr>
        <w:t>Return value:</w:t>
      </w:r>
    </w:p>
    <w:p w14:paraId="5A3F8FDD"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37EF085" w14:textId="77777777" w:rsidR="004929F3" w:rsidRPr="003B4A82" w:rsidRDefault="004929F3" w:rsidP="004929F3"/>
    <w:p w14:paraId="47DDF2FC" w14:textId="77777777" w:rsidR="004929F3" w:rsidRPr="003B4A82" w:rsidRDefault="004929F3" w:rsidP="004929F3">
      <w:r>
        <w:t>Remarks:</w:t>
      </w:r>
    </w:p>
    <w:p w14:paraId="28BF9121"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所有已创建的人员库信息" w:history="1">
        <w:r>
          <w:rPr>
            <w:rStyle w:val="a5"/>
            <w:u w:val="none"/>
          </w:rPr>
          <w:t>NETDEV_FindPersonInfoList</w:t>
        </w:r>
      </w:hyperlink>
      <w:r>
        <w:rPr>
          <w:rFonts w:ascii="宋体" w:hAnsi="宋体"/>
        </w:rPr>
        <w:t xml:space="preserve"> and </w:t>
      </w:r>
      <w:hyperlink w:anchor="_逐个获取查找到的人脸库信息" w:history="1">
        <w:r>
          <w:rPr>
            <w:rStyle w:val="a5"/>
            <w:u w:val="none"/>
          </w:rPr>
          <w:t>NETDEV_FindNextPersonInfo</w:t>
        </w:r>
      </w:hyperlink>
      <w:r>
        <w:rPr>
          <w:color w:val="010001"/>
        </w:rPr>
        <w:t xml:space="preserve"> interfaces.</w:t>
      </w:r>
    </w:p>
    <w:p w14:paraId="582F61D3" w14:textId="77777777" w:rsidR="004929F3" w:rsidRPr="003B4A82" w:rsidRDefault="004929F3" w:rsidP="004929F3">
      <w:pPr>
        <w:pStyle w:val="a8"/>
        <w:numPr>
          <w:ilvl w:val="0"/>
          <w:numId w:val="21"/>
        </w:numPr>
        <w:ind w:firstLineChars="0"/>
      </w:pPr>
      <w:r>
        <w:t xml:space="preserve">Call the </w:t>
      </w:r>
      <w:hyperlink w:anchor="_关闭人脸库信息查找" w:history="1">
        <w:r>
          <w:rPr>
            <w:rStyle w:val="a5"/>
            <w:u w:val="none"/>
          </w:rPr>
          <w:t>NETDEV_FindClosePersonInfoList</w:t>
        </w:r>
      </w:hyperlink>
      <w:r>
        <w:t xml:space="preserve"> interface to release resource and stop the search after face library info is obtained.</w:t>
      </w:r>
    </w:p>
    <w:p w14:paraId="2CC8B664" w14:textId="77777777" w:rsidR="004929F3" w:rsidRPr="003B4A82" w:rsidRDefault="004929F3" w:rsidP="004929F3"/>
    <w:p w14:paraId="2B09F2E5" w14:textId="77777777" w:rsidR="004929F3" w:rsidRPr="003B4A82" w:rsidRDefault="004929F3" w:rsidP="004929F3">
      <w:pPr>
        <w:rPr>
          <w:b/>
          <w:bCs/>
        </w:rPr>
      </w:pPr>
      <w:r>
        <w:rPr>
          <w:b/>
          <w:bCs/>
        </w:rPr>
        <w:t>See also:</w:t>
      </w:r>
    </w:p>
    <w:p w14:paraId="37B8097E" w14:textId="4D1E040A" w:rsidR="004929F3" w:rsidRPr="003B4A82" w:rsidRDefault="00000000" w:rsidP="004929F3">
      <w:hyperlink w:anchor="_查询所有已创建的人员库信息" w:history="1">
        <w:r w:rsidR="004929F3">
          <w:rPr>
            <w:rStyle w:val="a5"/>
            <w:u w:val="none"/>
          </w:rPr>
          <w:t>NETDEV_FindPersonLibList</w:t>
        </w:r>
      </w:hyperlink>
      <w:r w:rsidR="005F1F0B">
        <w:t xml:space="preserve">, </w:t>
      </w:r>
      <w:hyperlink w:anchor="_逐个获取查找到的人脸库信息" w:history="1">
        <w:r w:rsidR="004929F3">
          <w:rPr>
            <w:rStyle w:val="a5"/>
            <w:u w:val="none"/>
          </w:rPr>
          <w:t>NETDEV_FindNextPersonInfo</w:t>
        </w:r>
      </w:hyperlink>
    </w:p>
    <w:p w14:paraId="2A50F97F" w14:textId="77777777" w:rsidR="004929F3" w:rsidRPr="003B4A82" w:rsidRDefault="004929F3" w:rsidP="004929F3"/>
    <w:p w14:paraId="7F8044FD" w14:textId="77777777" w:rsidR="004929F3" w:rsidRPr="003B4A82" w:rsidRDefault="004929F3" w:rsidP="004929F3">
      <w:pPr>
        <w:pStyle w:val="3"/>
      </w:pPr>
      <w:bookmarkStart w:id="729" w:name="_Toc88647297"/>
      <w:bookmarkStart w:id="730" w:name="_Toc149054984"/>
      <w:r>
        <w:t>Search all the face monitoring tasks</w:t>
      </w:r>
      <w:bookmarkEnd w:id="729"/>
      <w:bookmarkEnd w:id="730"/>
    </w:p>
    <w:p w14:paraId="76E3A587" w14:textId="77777777" w:rsidR="004929F3" w:rsidRPr="003B4A82" w:rsidRDefault="004929F3" w:rsidP="004929F3">
      <w:pPr>
        <w:pStyle w:val="4"/>
      </w:pPr>
      <w:bookmarkStart w:id="731" w:name="_查询所有人脸布控任务列表"/>
      <w:bookmarkEnd w:id="731"/>
      <w:r>
        <w:t>Search all the face monitoring tasks</w:t>
      </w:r>
    </w:p>
    <w:tbl>
      <w:tblPr>
        <w:tblStyle w:val="a7"/>
        <w:tblW w:w="5000" w:type="pct"/>
        <w:jc w:val="center"/>
        <w:tblLook w:val="04A0" w:firstRow="1" w:lastRow="0" w:firstColumn="1" w:lastColumn="0" w:noHBand="0" w:noVBand="1"/>
      </w:tblPr>
      <w:tblGrid>
        <w:gridCol w:w="10456"/>
      </w:tblGrid>
      <w:tr w:rsidR="004929F3" w:rsidRPr="003B4A82" w14:paraId="5186BB76" w14:textId="77777777" w:rsidTr="00253467">
        <w:trPr>
          <w:jc w:val="center"/>
        </w:trPr>
        <w:tc>
          <w:tcPr>
            <w:tcW w:w="8296" w:type="dxa"/>
          </w:tcPr>
          <w:p w14:paraId="1652238E" w14:textId="77777777" w:rsidR="004929F3" w:rsidRPr="003B4A82" w:rsidRDefault="004929F3" w:rsidP="00253467">
            <w:r>
              <w:t>LPVOID STDCALL NETDEV_FindPersonMonitorList</w:t>
            </w:r>
          </w:p>
          <w:p w14:paraId="682ACDA2" w14:textId="77777777" w:rsidR="004929F3" w:rsidRPr="003B4A82" w:rsidRDefault="004929F3" w:rsidP="00253467">
            <w:r>
              <w:t>(</w:t>
            </w:r>
          </w:p>
          <w:p w14:paraId="4D1FB1E4" w14:textId="77777777" w:rsidR="004929F3" w:rsidRPr="003B4A82" w:rsidRDefault="004929F3" w:rsidP="00253467">
            <w:pPr>
              <w:ind w:leftChars="200" w:left="420"/>
            </w:pPr>
            <w:r>
              <w:t xml:space="preserve">LPVOID lpUserID, </w:t>
            </w:r>
          </w:p>
          <w:p w14:paraId="53F86333" w14:textId="77777777" w:rsidR="004929F3" w:rsidRPr="003B4A82" w:rsidRDefault="004929F3" w:rsidP="00253467">
            <w:pPr>
              <w:ind w:leftChars="200" w:left="420"/>
            </w:pPr>
            <w:r>
              <w:t xml:space="preserve">UINT32 udwChannelID, </w:t>
            </w:r>
          </w:p>
          <w:p w14:paraId="7B028087" w14:textId="77777777" w:rsidR="004929F3" w:rsidRPr="003B4A82" w:rsidRDefault="00000000" w:rsidP="00253467">
            <w:pPr>
              <w:ind w:leftChars="200" w:left="420"/>
            </w:pPr>
            <w:hyperlink w:anchor="_布控信息查询条件结构体" w:history="1">
              <w:r w:rsidR="004929F3">
                <w:rPr>
                  <w:rStyle w:val="a5"/>
                  <w:u w:val="none"/>
                </w:rPr>
                <w:t>LPNETDEV_MONITOR_QUERY_INFO_S</w:t>
              </w:r>
            </w:hyperlink>
            <w:r w:rsidR="004929F3">
              <w:t xml:space="preserve"> pstQueryInfo</w:t>
            </w:r>
          </w:p>
          <w:p w14:paraId="2A09B58D" w14:textId="77777777" w:rsidR="004929F3" w:rsidRPr="003B4A82" w:rsidRDefault="004929F3" w:rsidP="00253467">
            <w:r>
              <w:t>);</w:t>
            </w:r>
          </w:p>
        </w:tc>
      </w:tr>
    </w:tbl>
    <w:p w14:paraId="38D28485" w14:textId="77777777" w:rsidR="004929F3" w:rsidRPr="003B4A82" w:rsidRDefault="004929F3" w:rsidP="004929F3">
      <w:pPr>
        <w:rPr>
          <w:b/>
          <w:bCs/>
        </w:rPr>
      </w:pPr>
    </w:p>
    <w:p w14:paraId="7F32B64F" w14:textId="77777777" w:rsidR="004929F3" w:rsidRPr="003B4A82" w:rsidRDefault="004929F3" w:rsidP="004929F3">
      <w:pPr>
        <w:rPr>
          <w:b/>
          <w:bCs/>
        </w:rPr>
      </w:pPr>
      <w:r>
        <w:rPr>
          <w:b/>
          <w:bCs/>
        </w:rPr>
        <w:t>Interface description:</w:t>
      </w:r>
    </w:p>
    <w:p w14:paraId="5788E64A" w14:textId="77777777" w:rsidR="004929F3" w:rsidRPr="003B4A82" w:rsidRDefault="004929F3" w:rsidP="004929F3">
      <w:r>
        <w:t>Get the face monitoring task list</w:t>
      </w:r>
    </w:p>
    <w:p w14:paraId="39F78CCF" w14:textId="77777777" w:rsidR="004929F3" w:rsidRPr="003B4A82" w:rsidRDefault="004929F3" w:rsidP="004929F3"/>
    <w:p w14:paraId="68E1B89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0E6344B0" w14:textId="77777777" w:rsidTr="00253467">
        <w:trPr>
          <w:jc w:val="center"/>
        </w:trPr>
        <w:tc>
          <w:tcPr>
            <w:tcW w:w="2119" w:type="dxa"/>
          </w:tcPr>
          <w:p w14:paraId="36726493" w14:textId="77777777" w:rsidR="004929F3" w:rsidRPr="003B4A82" w:rsidRDefault="004929F3" w:rsidP="00253467">
            <w:pPr>
              <w:jc w:val="center"/>
            </w:pPr>
            <w:r>
              <w:t>Parameter</w:t>
            </w:r>
          </w:p>
        </w:tc>
        <w:tc>
          <w:tcPr>
            <w:tcW w:w="1218" w:type="dxa"/>
          </w:tcPr>
          <w:p w14:paraId="5D892355" w14:textId="77777777" w:rsidR="004929F3" w:rsidRPr="003B4A82" w:rsidRDefault="004929F3" w:rsidP="00253467">
            <w:pPr>
              <w:jc w:val="center"/>
            </w:pPr>
            <w:r>
              <w:t>Type</w:t>
            </w:r>
          </w:p>
        </w:tc>
        <w:tc>
          <w:tcPr>
            <w:tcW w:w="7119" w:type="dxa"/>
          </w:tcPr>
          <w:p w14:paraId="711D5C1A" w14:textId="77777777" w:rsidR="004929F3" w:rsidRPr="003B4A82" w:rsidRDefault="004929F3" w:rsidP="00253467">
            <w:pPr>
              <w:jc w:val="center"/>
            </w:pPr>
            <w:r>
              <w:t>Description</w:t>
            </w:r>
          </w:p>
        </w:tc>
      </w:tr>
      <w:tr w:rsidR="004929F3" w:rsidRPr="003B4A82" w14:paraId="78EAD6CA" w14:textId="77777777" w:rsidTr="00253467">
        <w:trPr>
          <w:jc w:val="center"/>
        </w:trPr>
        <w:tc>
          <w:tcPr>
            <w:tcW w:w="2119" w:type="dxa"/>
          </w:tcPr>
          <w:p w14:paraId="114ED581" w14:textId="77777777" w:rsidR="004929F3" w:rsidRPr="003B4A82" w:rsidRDefault="004929F3" w:rsidP="00253467">
            <w:pPr>
              <w:jc w:val="center"/>
            </w:pPr>
            <w:r>
              <w:t>lpUserID</w:t>
            </w:r>
          </w:p>
        </w:tc>
        <w:tc>
          <w:tcPr>
            <w:tcW w:w="1218" w:type="dxa"/>
          </w:tcPr>
          <w:p w14:paraId="186166DE" w14:textId="77777777" w:rsidR="004929F3" w:rsidRPr="003B4A82" w:rsidRDefault="004929F3" w:rsidP="00253467">
            <w:pPr>
              <w:jc w:val="center"/>
            </w:pPr>
            <w:r>
              <w:t>IN</w:t>
            </w:r>
          </w:p>
        </w:tc>
        <w:tc>
          <w:tcPr>
            <w:tcW w:w="7119" w:type="dxa"/>
          </w:tcPr>
          <w:p w14:paraId="6BB4248B" w14:textId="77777777" w:rsidR="004929F3" w:rsidRPr="003B4A82" w:rsidRDefault="004929F3" w:rsidP="00253467">
            <w:r>
              <w:t>User login handle</w:t>
            </w:r>
          </w:p>
        </w:tc>
      </w:tr>
      <w:tr w:rsidR="004929F3" w:rsidRPr="003B4A82" w14:paraId="51B9A689" w14:textId="77777777" w:rsidTr="00253467">
        <w:trPr>
          <w:jc w:val="center"/>
        </w:trPr>
        <w:tc>
          <w:tcPr>
            <w:tcW w:w="2119" w:type="dxa"/>
          </w:tcPr>
          <w:p w14:paraId="643EEB9B" w14:textId="77777777" w:rsidR="004929F3" w:rsidRPr="003B4A82" w:rsidRDefault="004929F3" w:rsidP="00253467">
            <w:pPr>
              <w:jc w:val="center"/>
            </w:pPr>
            <w:r>
              <w:t>udwChannelID</w:t>
            </w:r>
          </w:p>
        </w:tc>
        <w:tc>
          <w:tcPr>
            <w:tcW w:w="1218" w:type="dxa"/>
          </w:tcPr>
          <w:p w14:paraId="5CE18C9F" w14:textId="77777777" w:rsidR="004929F3" w:rsidRPr="003B4A82" w:rsidRDefault="004929F3" w:rsidP="00253467">
            <w:pPr>
              <w:jc w:val="center"/>
            </w:pPr>
            <w:r>
              <w:t>IN</w:t>
            </w:r>
          </w:p>
        </w:tc>
        <w:tc>
          <w:tcPr>
            <w:tcW w:w="7119" w:type="dxa"/>
          </w:tcPr>
          <w:p w14:paraId="53DC9E81" w14:textId="77777777" w:rsidR="004929F3" w:rsidRPr="003B4A82" w:rsidRDefault="004929F3" w:rsidP="00253467">
            <w:r>
              <w:t>Channel ID. Used only when getting monitoring info of NVR channels.</w:t>
            </w:r>
          </w:p>
        </w:tc>
      </w:tr>
      <w:tr w:rsidR="004929F3" w:rsidRPr="003B4A82" w14:paraId="7DB35B9E" w14:textId="77777777" w:rsidTr="00253467">
        <w:trPr>
          <w:jc w:val="center"/>
        </w:trPr>
        <w:tc>
          <w:tcPr>
            <w:tcW w:w="2119" w:type="dxa"/>
          </w:tcPr>
          <w:p w14:paraId="5A36B048" w14:textId="77777777" w:rsidR="004929F3" w:rsidRPr="003B4A82" w:rsidRDefault="004929F3" w:rsidP="00253467">
            <w:pPr>
              <w:jc w:val="center"/>
            </w:pPr>
            <w:r>
              <w:t>pstQueryInfo</w:t>
            </w:r>
          </w:p>
        </w:tc>
        <w:tc>
          <w:tcPr>
            <w:tcW w:w="1218" w:type="dxa"/>
          </w:tcPr>
          <w:p w14:paraId="7F15A42D" w14:textId="77777777" w:rsidR="004929F3" w:rsidRPr="003B4A82" w:rsidRDefault="004929F3" w:rsidP="00253467">
            <w:pPr>
              <w:jc w:val="center"/>
            </w:pPr>
            <w:r>
              <w:t>IN</w:t>
            </w:r>
          </w:p>
        </w:tc>
        <w:tc>
          <w:tcPr>
            <w:tcW w:w="7119" w:type="dxa"/>
          </w:tcPr>
          <w:p w14:paraId="7C48535F" w14:textId="77777777" w:rsidR="004929F3" w:rsidRPr="003B4A82" w:rsidRDefault="004929F3" w:rsidP="00253467">
            <w:r>
              <w:t>Search criteria. Supported by NVR only.</w:t>
            </w:r>
          </w:p>
        </w:tc>
      </w:tr>
    </w:tbl>
    <w:p w14:paraId="64CEC331" w14:textId="77777777" w:rsidR="004929F3" w:rsidRPr="003B4A82" w:rsidRDefault="004929F3" w:rsidP="004929F3">
      <w:pPr>
        <w:rPr>
          <w:b/>
          <w:bCs/>
        </w:rPr>
      </w:pPr>
    </w:p>
    <w:p w14:paraId="6B23264F" w14:textId="77777777" w:rsidR="004929F3" w:rsidRPr="003B4A82" w:rsidRDefault="004929F3" w:rsidP="004929F3">
      <w:pPr>
        <w:rPr>
          <w:b/>
          <w:bCs/>
        </w:rPr>
      </w:pPr>
      <w:r>
        <w:rPr>
          <w:b/>
          <w:bCs/>
        </w:rPr>
        <w:t>Return value:</w:t>
      </w:r>
    </w:p>
    <w:p w14:paraId="3E819A0A" w14:textId="77777777" w:rsidR="004929F3" w:rsidRPr="003B4A82" w:rsidRDefault="004929F3" w:rsidP="004929F3">
      <w:pPr>
        <w:rPr>
          <w:rFonts w:ascii="宋体" w:hAnsi="宋体"/>
        </w:rPr>
      </w:pPr>
      <w:r>
        <w:t xml:space="preserve">Null means failure, other values are used as the input parameter of </w:t>
      </w:r>
      <w:hyperlink w:anchor="_逐个获取查找到的布控任务信息" w:history="1">
        <w:r>
          <w:rPr>
            <w:rStyle w:val="a5"/>
            <w:u w:val="none"/>
          </w:rPr>
          <w:t>NETDEV_FindNextPersonMonitorInfo</w:t>
        </w:r>
      </w:hyperlink>
      <w:r>
        <w:rPr>
          <w:rFonts w:ascii="宋体" w:hAnsi="宋体"/>
        </w:rPr>
        <w:t xml:space="preserve"> and </w:t>
      </w:r>
      <w:hyperlink w:anchor="_关闭布控任务信息查找" w:history="1">
        <w:r>
          <w:rPr>
            <w:rStyle w:val="a5"/>
            <w:u w:val="none"/>
          </w:rPr>
          <w:t>NETDEV_FindClosePersonMonitorList</w:t>
        </w:r>
      </w:hyperlink>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0CFF367F" w14:textId="77777777" w:rsidR="004929F3" w:rsidRPr="003B4A82" w:rsidRDefault="004929F3" w:rsidP="004929F3"/>
    <w:p w14:paraId="35DA56D7" w14:textId="77777777" w:rsidR="004929F3" w:rsidRPr="003B4A82" w:rsidRDefault="004929F3" w:rsidP="004929F3"/>
    <w:p w14:paraId="1442527F" w14:textId="77777777" w:rsidR="004929F3" w:rsidRPr="003B4A82" w:rsidRDefault="004929F3" w:rsidP="004929F3">
      <w:r>
        <w:t>Remarks:</w:t>
      </w:r>
    </w:p>
    <w:p w14:paraId="4F638430" w14:textId="77777777" w:rsidR="004929F3" w:rsidRPr="003B4A82" w:rsidRDefault="004929F3" w:rsidP="004929F3">
      <w:pPr>
        <w:pStyle w:val="a8"/>
        <w:numPr>
          <w:ilvl w:val="0"/>
          <w:numId w:val="21"/>
        </w:numPr>
        <w:ind w:firstLineChars="0"/>
      </w:pPr>
      <w:r>
        <w:t xml:space="preserve">Use this interface with the </w:t>
      </w:r>
      <w:hyperlink w:anchor="_逐个获取查找到的布控任务信息" w:history="1">
        <w:r>
          <w:rPr>
            <w:rStyle w:val="a5"/>
            <w:u w:val="none"/>
          </w:rPr>
          <w:t>NETDEV_FindNextPersonMonitorInfo</w:t>
        </w:r>
      </w:hyperlink>
      <w:r>
        <w:t xml:space="preserve"> and </w:t>
      </w:r>
      <w:hyperlink w:anchor="_关闭布控任务信息查找" w:history="1">
        <w:r>
          <w:rPr>
            <w:rStyle w:val="a5"/>
            <w:u w:val="none"/>
          </w:rPr>
          <w:t>NETDEV_FindClosePersonMonitorList</w:t>
        </w:r>
      </w:hyperlink>
      <w:r>
        <w:rPr>
          <w:color w:val="010001"/>
        </w:rPr>
        <w:t xml:space="preserve"> interfaces.</w:t>
      </w:r>
    </w:p>
    <w:p w14:paraId="37D30C2A" w14:textId="77777777" w:rsidR="004929F3" w:rsidRPr="003B4A82" w:rsidRDefault="004929F3" w:rsidP="004929F3">
      <w:pPr>
        <w:pStyle w:val="a8"/>
        <w:numPr>
          <w:ilvl w:val="0"/>
          <w:numId w:val="21"/>
        </w:numPr>
        <w:ind w:firstLineChars="0"/>
      </w:pPr>
      <w:r>
        <w:lastRenderedPageBreak/>
        <w:t xml:space="preserve">After the interface is called successfully, call the </w:t>
      </w:r>
      <w:hyperlink w:anchor="_逐个获取查找到的布控任务信息" w:history="1">
        <w:r>
          <w:rPr>
            <w:rStyle w:val="a5"/>
            <w:u w:val="none"/>
          </w:rPr>
          <w:t>NETDEV_FindNextPersonMonitorInfo</w:t>
        </w:r>
      </w:hyperlink>
      <w:r>
        <w:t xml:space="preserve"> interface repeatedly to get the next task info.</w:t>
      </w:r>
    </w:p>
    <w:p w14:paraId="36868239" w14:textId="77777777" w:rsidR="004929F3" w:rsidRPr="003B4A82" w:rsidRDefault="004929F3" w:rsidP="004929F3">
      <w:pPr>
        <w:pStyle w:val="a8"/>
        <w:numPr>
          <w:ilvl w:val="0"/>
          <w:numId w:val="21"/>
        </w:numPr>
        <w:ind w:firstLineChars="0"/>
      </w:pPr>
      <w:r>
        <w:t xml:space="preserve">Call the </w:t>
      </w:r>
      <w:hyperlink w:anchor="_关闭布控任务信息查找" w:history="1">
        <w:r>
          <w:rPr>
            <w:rStyle w:val="a5"/>
            <w:u w:val="none"/>
          </w:rPr>
          <w:t>NETDEV_FindClosePersonMonitorList</w:t>
        </w:r>
      </w:hyperlink>
      <w:r>
        <w:t xml:space="preserve"> interface to release resource and stop the search after monitoring task info is obtained.</w:t>
      </w:r>
    </w:p>
    <w:p w14:paraId="613E8BD0" w14:textId="77777777" w:rsidR="004929F3" w:rsidRPr="003B4A82" w:rsidRDefault="004929F3" w:rsidP="004929F3"/>
    <w:p w14:paraId="378692DD" w14:textId="77777777" w:rsidR="004929F3" w:rsidRPr="003B4A82" w:rsidRDefault="004929F3" w:rsidP="004929F3">
      <w:pPr>
        <w:rPr>
          <w:b/>
          <w:bCs/>
        </w:rPr>
      </w:pPr>
      <w:r>
        <w:rPr>
          <w:b/>
          <w:bCs/>
        </w:rPr>
        <w:t>See also:</w:t>
      </w:r>
    </w:p>
    <w:p w14:paraId="40BCFC21" w14:textId="21DB0F22" w:rsidR="004929F3" w:rsidRPr="003B4A82" w:rsidRDefault="00000000" w:rsidP="004929F3">
      <w:hyperlink w:anchor="_逐个获取查找到的布控任务信息" w:history="1">
        <w:r w:rsidR="004929F3">
          <w:rPr>
            <w:rStyle w:val="a5"/>
            <w:u w:val="none"/>
          </w:rPr>
          <w:t>NETDEV_FindNextPersonMonitorInfo</w:t>
        </w:r>
      </w:hyperlink>
      <w:r w:rsidR="005F1F0B">
        <w:rPr>
          <w:rFonts w:ascii="宋体" w:hAnsi="宋体"/>
        </w:rPr>
        <w:t xml:space="preserve">, </w:t>
      </w:r>
      <w:hyperlink w:anchor="_关闭布控任务信息查找" w:history="1">
        <w:r w:rsidR="004929F3">
          <w:rPr>
            <w:rStyle w:val="a5"/>
            <w:u w:val="none"/>
          </w:rPr>
          <w:t>NETDEV_FindClosePersonMonitorList</w:t>
        </w:r>
      </w:hyperlink>
    </w:p>
    <w:p w14:paraId="2D2161A5" w14:textId="77777777" w:rsidR="004929F3" w:rsidRPr="003B4A82" w:rsidRDefault="004929F3" w:rsidP="004929F3">
      <w:pPr>
        <w:pStyle w:val="4"/>
      </w:pPr>
      <w:bookmarkStart w:id="732" w:name="_逐个获取查找到的布控任务信息"/>
      <w:bookmarkEnd w:id="732"/>
      <w:r>
        <w:t>Get monitoring task info one by one</w:t>
      </w:r>
    </w:p>
    <w:tbl>
      <w:tblPr>
        <w:tblStyle w:val="a7"/>
        <w:tblW w:w="5000" w:type="pct"/>
        <w:jc w:val="center"/>
        <w:tblLook w:val="04A0" w:firstRow="1" w:lastRow="0" w:firstColumn="1" w:lastColumn="0" w:noHBand="0" w:noVBand="1"/>
      </w:tblPr>
      <w:tblGrid>
        <w:gridCol w:w="10456"/>
      </w:tblGrid>
      <w:tr w:rsidR="004929F3" w:rsidRPr="003B4A82" w14:paraId="26799A13" w14:textId="77777777" w:rsidTr="00253467">
        <w:trPr>
          <w:jc w:val="center"/>
        </w:trPr>
        <w:tc>
          <w:tcPr>
            <w:tcW w:w="8296" w:type="dxa"/>
          </w:tcPr>
          <w:p w14:paraId="74ABC0BE" w14:textId="77777777" w:rsidR="004929F3" w:rsidRPr="003B4A82" w:rsidRDefault="004929F3" w:rsidP="00253467">
            <w:r>
              <w:t>BOOL STDCALL NETDEV_FindNextPersonMonitorInfo</w:t>
            </w:r>
          </w:p>
          <w:p w14:paraId="7C0E3600" w14:textId="77777777" w:rsidR="004929F3" w:rsidRPr="003B4A82" w:rsidRDefault="004929F3" w:rsidP="00253467">
            <w:r>
              <w:t>(</w:t>
            </w:r>
          </w:p>
          <w:p w14:paraId="483A9D4E" w14:textId="77777777" w:rsidR="004929F3" w:rsidRPr="003B4A82" w:rsidRDefault="004929F3" w:rsidP="00253467">
            <w:pPr>
              <w:ind w:leftChars="200" w:left="420"/>
            </w:pPr>
            <w:r>
              <w:t>LPVOID lpFindHandle,</w:t>
            </w:r>
          </w:p>
          <w:p w14:paraId="0BB18431" w14:textId="77777777" w:rsidR="004929F3" w:rsidRPr="003B4A82" w:rsidRDefault="00000000" w:rsidP="00253467">
            <w:pPr>
              <w:ind w:leftChars="200" w:left="420"/>
            </w:pPr>
            <w:hyperlink w:anchor="_布控任务信息结构体" w:history="1">
              <w:r w:rsidR="004929F3">
                <w:rPr>
                  <w:rStyle w:val="a5"/>
                  <w:u w:val="none"/>
                </w:rPr>
                <w:t>LPNETDEV_MONITION_INFO_S</w:t>
              </w:r>
            </w:hyperlink>
            <w:r w:rsidR="004929F3">
              <w:t xml:space="preserve"> pstMonitorInfo</w:t>
            </w:r>
          </w:p>
          <w:p w14:paraId="342910E3" w14:textId="77777777" w:rsidR="004929F3" w:rsidRPr="003B4A82" w:rsidRDefault="004929F3" w:rsidP="00253467">
            <w:r>
              <w:t>);</w:t>
            </w:r>
          </w:p>
        </w:tc>
      </w:tr>
    </w:tbl>
    <w:p w14:paraId="22189AEE" w14:textId="77777777" w:rsidR="004929F3" w:rsidRPr="003B4A82" w:rsidRDefault="004929F3" w:rsidP="004929F3">
      <w:pPr>
        <w:rPr>
          <w:b/>
          <w:bCs/>
        </w:rPr>
      </w:pPr>
    </w:p>
    <w:p w14:paraId="24FC4FA4" w14:textId="77777777" w:rsidR="004929F3" w:rsidRPr="003B4A82" w:rsidRDefault="004929F3" w:rsidP="004929F3">
      <w:pPr>
        <w:rPr>
          <w:b/>
          <w:bCs/>
        </w:rPr>
      </w:pPr>
      <w:r>
        <w:rPr>
          <w:b/>
          <w:bCs/>
        </w:rPr>
        <w:t>Interface description:</w:t>
      </w:r>
    </w:p>
    <w:p w14:paraId="7E87FC60" w14:textId="77777777" w:rsidR="004929F3" w:rsidRPr="003B4A82" w:rsidRDefault="004929F3" w:rsidP="004929F3">
      <w:r>
        <w:t>Get monitoring task info one by one</w:t>
      </w:r>
    </w:p>
    <w:p w14:paraId="41E9D8C0" w14:textId="77777777" w:rsidR="004929F3" w:rsidRPr="003B4A82" w:rsidRDefault="004929F3" w:rsidP="004929F3"/>
    <w:p w14:paraId="432D0A8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01AFEFED" w14:textId="77777777" w:rsidTr="00253467">
        <w:trPr>
          <w:jc w:val="center"/>
        </w:trPr>
        <w:tc>
          <w:tcPr>
            <w:tcW w:w="2119" w:type="dxa"/>
          </w:tcPr>
          <w:p w14:paraId="31FAA408" w14:textId="77777777" w:rsidR="004929F3" w:rsidRPr="003B4A82" w:rsidRDefault="004929F3" w:rsidP="00253467">
            <w:pPr>
              <w:jc w:val="center"/>
            </w:pPr>
            <w:r>
              <w:t>Parameter</w:t>
            </w:r>
          </w:p>
        </w:tc>
        <w:tc>
          <w:tcPr>
            <w:tcW w:w="1218" w:type="dxa"/>
          </w:tcPr>
          <w:p w14:paraId="77739474" w14:textId="77777777" w:rsidR="004929F3" w:rsidRPr="003B4A82" w:rsidRDefault="004929F3" w:rsidP="00253467">
            <w:pPr>
              <w:jc w:val="center"/>
            </w:pPr>
            <w:r>
              <w:t>Type</w:t>
            </w:r>
          </w:p>
        </w:tc>
        <w:tc>
          <w:tcPr>
            <w:tcW w:w="7119" w:type="dxa"/>
          </w:tcPr>
          <w:p w14:paraId="28132645" w14:textId="77777777" w:rsidR="004929F3" w:rsidRPr="003B4A82" w:rsidRDefault="004929F3" w:rsidP="00253467">
            <w:pPr>
              <w:jc w:val="center"/>
            </w:pPr>
            <w:r>
              <w:t>Description</w:t>
            </w:r>
          </w:p>
        </w:tc>
      </w:tr>
      <w:tr w:rsidR="004929F3" w:rsidRPr="003B4A82" w14:paraId="375CF89A" w14:textId="77777777" w:rsidTr="00253467">
        <w:trPr>
          <w:jc w:val="center"/>
        </w:trPr>
        <w:tc>
          <w:tcPr>
            <w:tcW w:w="2119" w:type="dxa"/>
          </w:tcPr>
          <w:p w14:paraId="5593F5D1" w14:textId="77777777" w:rsidR="004929F3" w:rsidRPr="003B4A82" w:rsidRDefault="004929F3" w:rsidP="00253467">
            <w:pPr>
              <w:jc w:val="center"/>
            </w:pPr>
            <w:r>
              <w:t>lpFindHandle</w:t>
            </w:r>
          </w:p>
        </w:tc>
        <w:tc>
          <w:tcPr>
            <w:tcW w:w="1218" w:type="dxa"/>
          </w:tcPr>
          <w:p w14:paraId="284A3EE7" w14:textId="77777777" w:rsidR="004929F3" w:rsidRPr="003B4A82" w:rsidRDefault="004929F3" w:rsidP="00253467">
            <w:pPr>
              <w:jc w:val="center"/>
            </w:pPr>
            <w:r>
              <w:t>IN</w:t>
            </w:r>
          </w:p>
        </w:tc>
        <w:tc>
          <w:tcPr>
            <w:tcW w:w="7119" w:type="dxa"/>
          </w:tcPr>
          <w:p w14:paraId="435BE495" w14:textId="77777777" w:rsidR="004929F3" w:rsidRPr="003B4A82" w:rsidRDefault="004929F3" w:rsidP="00253467">
            <w:r>
              <w:t>Search handle</w:t>
            </w:r>
          </w:p>
        </w:tc>
      </w:tr>
      <w:tr w:rsidR="004929F3" w:rsidRPr="003B4A82" w14:paraId="7D84891D" w14:textId="77777777" w:rsidTr="00253467">
        <w:trPr>
          <w:jc w:val="center"/>
        </w:trPr>
        <w:tc>
          <w:tcPr>
            <w:tcW w:w="2119" w:type="dxa"/>
          </w:tcPr>
          <w:p w14:paraId="04BA08EF" w14:textId="77777777" w:rsidR="004929F3" w:rsidRPr="003B4A82" w:rsidRDefault="004929F3" w:rsidP="00253467">
            <w:pPr>
              <w:jc w:val="center"/>
            </w:pPr>
            <w:r>
              <w:t>pstMonitorInfo</w:t>
            </w:r>
          </w:p>
        </w:tc>
        <w:tc>
          <w:tcPr>
            <w:tcW w:w="1218" w:type="dxa"/>
          </w:tcPr>
          <w:p w14:paraId="6FF57C42" w14:textId="77777777" w:rsidR="004929F3" w:rsidRPr="003B4A82" w:rsidRDefault="004929F3" w:rsidP="00253467">
            <w:pPr>
              <w:jc w:val="center"/>
            </w:pPr>
            <w:r>
              <w:t>OUT</w:t>
            </w:r>
          </w:p>
        </w:tc>
        <w:tc>
          <w:tcPr>
            <w:tcW w:w="7119" w:type="dxa"/>
          </w:tcPr>
          <w:p w14:paraId="37ACDC19" w14:textId="77777777" w:rsidR="004929F3" w:rsidRPr="003B4A82" w:rsidRDefault="004929F3" w:rsidP="00253467">
            <w:r>
              <w:t>Monitoring task info</w:t>
            </w:r>
          </w:p>
        </w:tc>
      </w:tr>
    </w:tbl>
    <w:p w14:paraId="608D1C2A" w14:textId="77777777" w:rsidR="004929F3" w:rsidRPr="003B4A82" w:rsidRDefault="004929F3" w:rsidP="004929F3">
      <w:pPr>
        <w:rPr>
          <w:b/>
          <w:bCs/>
        </w:rPr>
      </w:pPr>
    </w:p>
    <w:p w14:paraId="207E5033" w14:textId="77777777" w:rsidR="004929F3" w:rsidRPr="003B4A82" w:rsidRDefault="004929F3" w:rsidP="004929F3">
      <w:pPr>
        <w:rPr>
          <w:b/>
          <w:bCs/>
        </w:rPr>
      </w:pPr>
      <w:r>
        <w:rPr>
          <w:b/>
          <w:bCs/>
        </w:rPr>
        <w:t>Return value:</w:t>
      </w:r>
    </w:p>
    <w:p w14:paraId="28D77F4F"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E3BB7D0" w14:textId="77777777" w:rsidR="004929F3" w:rsidRPr="003B4A82" w:rsidRDefault="004929F3" w:rsidP="004929F3"/>
    <w:p w14:paraId="040796A9" w14:textId="77777777" w:rsidR="004929F3" w:rsidRPr="003B4A82" w:rsidRDefault="004929F3" w:rsidP="004929F3">
      <w:r>
        <w:t>Remarks:</w:t>
      </w:r>
    </w:p>
    <w:p w14:paraId="322B7AAE"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所有人脸布控任务列表" w:history="1">
        <w:r>
          <w:rPr>
            <w:rStyle w:val="a5"/>
            <w:u w:val="none"/>
          </w:rPr>
          <w:t>NETDEV_FindPersonMonitorList</w:t>
        </w:r>
      </w:hyperlink>
      <w:r>
        <w:rPr>
          <w:rFonts w:ascii="宋体" w:hAnsi="宋体"/>
        </w:rPr>
        <w:t xml:space="preserve"> and </w:t>
      </w:r>
      <w:hyperlink w:anchor="_关闭布控任务信息查找" w:history="1">
        <w:r>
          <w:rPr>
            <w:rStyle w:val="a5"/>
            <w:u w:val="none"/>
          </w:rPr>
          <w:t>NETDEV_FindClosePersonMonitorList</w:t>
        </w:r>
      </w:hyperlink>
      <w:r>
        <w:rPr>
          <w:color w:val="010001"/>
        </w:rPr>
        <w:t xml:space="preserve"> interfaces.</w:t>
      </w:r>
    </w:p>
    <w:p w14:paraId="490E4246" w14:textId="77777777" w:rsidR="004929F3" w:rsidRPr="003B4A82" w:rsidRDefault="004929F3" w:rsidP="004929F3">
      <w:pPr>
        <w:pStyle w:val="a8"/>
        <w:numPr>
          <w:ilvl w:val="0"/>
          <w:numId w:val="21"/>
        </w:numPr>
        <w:ind w:firstLineChars="0"/>
      </w:pPr>
      <w:r>
        <w:t>Call this interface repeatedly to get the next info.</w:t>
      </w:r>
    </w:p>
    <w:p w14:paraId="431141D5" w14:textId="77777777" w:rsidR="004929F3" w:rsidRPr="003B4A82" w:rsidRDefault="004929F3" w:rsidP="004929F3">
      <w:pPr>
        <w:pStyle w:val="a8"/>
        <w:numPr>
          <w:ilvl w:val="0"/>
          <w:numId w:val="21"/>
        </w:numPr>
        <w:ind w:firstLineChars="0"/>
      </w:pPr>
      <w:r>
        <w:t xml:space="preserve">Call the </w:t>
      </w:r>
      <w:hyperlink w:anchor="_关闭布控任务信息查找" w:history="1">
        <w:r>
          <w:rPr>
            <w:rStyle w:val="a5"/>
            <w:u w:val="none"/>
          </w:rPr>
          <w:t>NETDEV_FindClosePersonMonitorList</w:t>
        </w:r>
      </w:hyperlink>
      <w:r>
        <w:t xml:space="preserve"> interface to release resource and stop the search after monitoring task info is obtained.</w:t>
      </w:r>
    </w:p>
    <w:p w14:paraId="08177062" w14:textId="77777777" w:rsidR="004929F3" w:rsidRPr="003B4A82" w:rsidRDefault="004929F3" w:rsidP="004929F3"/>
    <w:p w14:paraId="063F1794" w14:textId="77777777" w:rsidR="004929F3" w:rsidRPr="003B4A82" w:rsidRDefault="004929F3" w:rsidP="004929F3">
      <w:pPr>
        <w:rPr>
          <w:b/>
          <w:bCs/>
        </w:rPr>
      </w:pPr>
      <w:r>
        <w:rPr>
          <w:b/>
          <w:bCs/>
        </w:rPr>
        <w:t>See also:</w:t>
      </w:r>
    </w:p>
    <w:p w14:paraId="3D78302E" w14:textId="0264E1B6" w:rsidR="004929F3" w:rsidRPr="003B4A82" w:rsidRDefault="00000000" w:rsidP="004929F3">
      <w:hyperlink w:anchor="_查询所有人脸布控任务列表" w:history="1">
        <w:r w:rsidR="004929F3">
          <w:rPr>
            <w:rStyle w:val="a5"/>
            <w:u w:val="none"/>
          </w:rPr>
          <w:t>NETDEV_FindPersonMonitorList</w:t>
        </w:r>
      </w:hyperlink>
      <w:r w:rsidR="005F1F0B">
        <w:rPr>
          <w:rFonts w:ascii="宋体" w:hAnsi="宋体"/>
        </w:rPr>
        <w:t xml:space="preserve">, </w:t>
      </w:r>
      <w:hyperlink w:anchor="_关闭布控任务信息查找" w:history="1">
        <w:r w:rsidR="004929F3">
          <w:rPr>
            <w:rStyle w:val="a5"/>
            <w:u w:val="none"/>
          </w:rPr>
          <w:t>NETDEV_FindClosePersonMonitorList</w:t>
        </w:r>
      </w:hyperlink>
      <w:r w:rsidR="004929F3">
        <w:t xml:space="preserve"> </w:t>
      </w:r>
    </w:p>
    <w:p w14:paraId="46DD1D04" w14:textId="77777777" w:rsidR="004929F3" w:rsidRPr="003B4A82" w:rsidRDefault="004929F3" w:rsidP="004929F3">
      <w:pPr>
        <w:pStyle w:val="4"/>
      </w:pPr>
      <w:bookmarkStart w:id="733" w:name="_关闭布控任务信息查找"/>
      <w:bookmarkEnd w:id="733"/>
      <w:r>
        <w:t>Stop searching monitoring task info</w:t>
      </w:r>
    </w:p>
    <w:tbl>
      <w:tblPr>
        <w:tblStyle w:val="a7"/>
        <w:tblW w:w="5000" w:type="pct"/>
        <w:jc w:val="center"/>
        <w:tblLook w:val="04A0" w:firstRow="1" w:lastRow="0" w:firstColumn="1" w:lastColumn="0" w:noHBand="0" w:noVBand="1"/>
      </w:tblPr>
      <w:tblGrid>
        <w:gridCol w:w="10456"/>
      </w:tblGrid>
      <w:tr w:rsidR="004929F3" w:rsidRPr="003B4A82" w14:paraId="29B23140" w14:textId="77777777" w:rsidTr="00253467">
        <w:trPr>
          <w:jc w:val="center"/>
        </w:trPr>
        <w:tc>
          <w:tcPr>
            <w:tcW w:w="8296" w:type="dxa"/>
          </w:tcPr>
          <w:p w14:paraId="2BAF0729" w14:textId="77777777" w:rsidR="004929F3" w:rsidRPr="003B4A82" w:rsidRDefault="004929F3" w:rsidP="00253467">
            <w:r>
              <w:t>BOOL STDCALL NETDEV_FindClosePersonMonitorList</w:t>
            </w:r>
          </w:p>
          <w:p w14:paraId="74B2682A" w14:textId="77777777" w:rsidR="004929F3" w:rsidRPr="003B4A82" w:rsidRDefault="004929F3" w:rsidP="00253467">
            <w:r>
              <w:t>(</w:t>
            </w:r>
          </w:p>
          <w:p w14:paraId="7B52FCE7" w14:textId="77777777" w:rsidR="004929F3" w:rsidRPr="003B4A82" w:rsidRDefault="004929F3" w:rsidP="00253467">
            <w:pPr>
              <w:ind w:leftChars="200" w:left="420"/>
            </w:pPr>
            <w:r>
              <w:t>LPVOID lpFindHandle</w:t>
            </w:r>
          </w:p>
          <w:p w14:paraId="39BD2E9E" w14:textId="77777777" w:rsidR="004929F3" w:rsidRPr="003B4A82" w:rsidRDefault="004929F3" w:rsidP="00253467">
            <w:r>
              <w:t>);</w:t>
            </w:r>
          </w:p>
        </w:tc>
      </w:tr>
    </w:tbl>
    <w:p w14:paraId="34183386" w14:textId="77777777" w:rsidR="004929F3" w:rsidRPr="003B4A82" w:rsidRDefault="004929F3" w:rsidP="004929F3">
      <w:pPr>
        <w:rPr>
          <w:b/>
          <w:bCs/>
        </w:rPr>
      </w:pPr>
    </w:p>
    <w:p w14:paraId="1F7D7C44" w14:textId="77777777" w:rsidR="004929F3" w:rsidRPr="003B4A82" w:rsidRDefault="004929F3" w:rsidP="004929F3">
      <w:pPr>
        <w:rPr>
          <w:b/>
          <w:bCs/>
        </w:rPr>
      </w:pPr>
      <w:r>
        <w:rPr>
          <w:b/>
          <w:bCs/>
        </w:rPr>
        <w:lastRenderedPageBreak/>
        <w:t>Interface description:</w:t>
      </w:r>
    </w:p>
    <w:p w14:paraId="2C14F55A" w14:textId="77777777" w:rsidR="004929F3" w:rsidRPr="003B4A82" w:rsidRDefault="004929F3" w:rsidP="004929F3">
      <w:r>
        <w:t>Stop searching monitoring task info and release resource</w:t>
      </w:r>
    </w:p>
    <w:p w14:paraId="3B153D76" w14:textId="77777777" w:rsidR="004929F3" w:rsidRPr="003B4A82" w:rsidRDefault="004929F3" w:rsidP="004929F3"/>
    <w:p w14:paraId="38E3A17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1981A766" w14:textId="77777777" w:rsidTr="00253467">
        <w:trPr>
          <w:jc w:val="center"/>
        </w:trPr>
        <w:tc>
          <w:tcPr>
            <w:tcW w:w="2119" w:type="dxa"/>
          </w:tcPr>
          <w:p w14:paraId="0FB57A7E" w14:textId="77777777" w:rsidR="004929F3" w:rsidRPr="003B4A82" w:rsidRDefault="004929F3" w:rsidP="00253467">
            <w:pPr>
              <w:jc w:val="center"/>
            </w:pPr>
            <w:r>
              <w:t>Parameter</w:t>
            </w:r>
          </w:p>
        </w:tc>
        <w:tc>
          <w:tcPr>
            <w:tcW w:w="1218" w:type="dxa"/>
          </w:tcPr>
          <w:p w14:paraId="4028F2B7" w14:textId="77777777" w:rsidR="004929F3" w:rsidRPr="003B4A82" w:rsidRDefault="004929F3" w:rsidP="00253467">
            <w:pPr>
              <w:jc w:val="center"/>
            </w:pPr>
            <w:r>
              <w:t>Type</w:t>
            </w:r>
          </w:p>
        </w:tc>
        <w:tc>
          <w:tcPr>
            <w:tcW w:w="7119" w:type="dxa"/>
          </w:tcPr>
          <w:p w14:paraId="7DF42022" w14:textId="77777777" w:rsidR="004929F3" w:rsidRPr="003B4A82" w:rsidRDefault="004929F3" w:rsidP="00253467">
            <w:pPr>
              <w:jc w:val="center"/>
            </w:pPr>
            <w:r>
              <w:t>Description</w:t>
            </w:r>
          </w:p>
        </w:tc>
      </w:tr>
      <w:tr w:rsidR="004929F3" w:rsidRPr="003B4A82" w14:paraId="65F5159B" w14:textId="77777777" w:rsidTr="00253467">
        <w:trPr>
          <w:jc w:val="center"/>
        </w:trPr>
        <w:tc>
          <w:tcPr>
            <w:tcW w:w="2119" w:type="dxa"/>
          </w:tcPr>
          <w:p w14:paraId="1DFFAF07" w14:textId="77777777" w:rsidR="004929F3" w:rsidRPr="003B4A82" w:rsidRDefault="004929F3" w:rsidP="00253467">
            <w:pPr>
              <w:jc w:val="center"/>
            </w:pPr>
            <w:r>
              <w:t>lpFindHandle</w:t>
            </w:r>
          </w:p>
        </w:tc>
        <w:tc>
          <w:tcPr>
            <w:tcW w:w="1218" w:type="dxa"/>
          </w:tcPr>
          <w:p w14:paraId="74EA5125" w14:textId="77777777" w:rsidR="004929F3" w:rsidRPr="003B4A82" w:rsidRDefault="004929F3" w:rsidP="00253467">
            <w:pPr>
              <w:jc w:val="center"/>
            </w:pPr>
            <w:r>
              <w:t>IN</w:t>
            </w:r>
          </w:p>
        </w:tc>
        <w:tc>
          <w:tcPr>
            <w:tcW w:w="7119" w:type="dxa"/>
          </w:tcPr>
          <w:p w14:paraId="5C37DBB8" w14:textId="77777777" w:rsidR="004929F3" w:rsidRPr="003B4A82" w:rsidRDefault="004929F3" w:rsidP="00253467">
            <w:r>
              <w:t>Search handle</w:t>
            </w:r>
          </w:p>
        </w:tc>
      </w:tr>
    </w:tbl>
    <w:p w14:paraId="064ACD81" w14:textId="77777777" w:rsidR="004929F3" w:rsidRPr="003B4A82" w:rsidRDefault="004929F3" w:rsidP="004929F3">
      <w:pPr>
        <w:rPr>
          <w:b/>
          <w:bCs/>
        </w:rPr>
      </w:pPr>
    </w:p>
    <w:p w14:paraId="7EBA7A71" w14:textId="77777777" w:rsidR="004929F3" w:rsidRPr="003B4A82" w:rsidRDefault="004929F3" w:rsidP="004929F3">
      <w:pPr>
        <w:rPr>
          <w:b/>
          <w:bCs/>
        </w:rPr>
      </w:pPr>
      <w:r>
        <w:rPr>
          <w:b/>
          <w:bCs/>
        </w:rPr>
        <w:t>Return value:</w:t>
      </w:r>
    </w:p>
    <w:p w14:paraId="52F8442D"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95C4765" w14:textId="77777777" w:rsidR="004929F3" w:rsidRPr="003B4A82" w:rsidRDefault="004929F3" w:rsidP="004929F3"/>
    <w:p w14:paraId="042BA764" w14:textId="77777777" w:rsidR="004929F3" w:rsidRPr="003B4A82" w:rsidRDefault="004929F3" w:rsidP="004929F3">
      <w:r>
        <w:t>Remarks:</w:t>
      </w:r>
    </w:p>
    <w:p w14:paraId="19C15590"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所有人脸布控任务列表" w:history="1">
        <w:r>
          <w:rPr>
            <w:rStyle w:val="a5"/>
            <w:u w:val="none"/>
          </w:rPr>
          <w:t>NETDEV_FindPersonMonitorList</w:t>
        </w:r>
      </w:hyperlink>
      <w:r>
        <w:rPr>
          <w:rFonts w:ascii="宋体" w:hAnsi="宋体"/>
        </w:rPr>
        <w:t xml:space="preserve"> </w:t>
      </w:r>
      <w:r w:rsidRPr="00680E3B">
        <w:t>and</w:t>
      </w:r>
      <w:r>
        <w:rPr>
          <w:rFonts w:ascii="宋体" w:hAnsi="宋体"/>
        </w:rPr>
        <w:t xml:space="preserve"> </w:t>
      </w:r>
      <w:hyperlink w:anchor="_逐个获取查找到的布控任务信息" w:history="1">
        <w:r>
          <w:rPr>
            <w:rStyle w:val="a5"/>
            <w:u w:val="none"/>
          </w:rPr>
          <w:t>NETDEV_FindNextPersonMonitorInfo</w:t>
        </w:r>
      </w:hyperlink>
      <w:r>
        <w:rPr>
          <w:color w:val="010001"/>
        </w:rPr>
        <w:t xml:space="preserve"> interfaces.</w:t>
      </w:r>
    </w:p>
    <w:p w14:paraId="28FC2B90" w14:textId="77777777" w:rsidR="004929F3" w:rsidRPr="003B4A82" w:rsidRDefault="004929F3" w:rsidP="004929F3">
      <w:pPr>
        <w:pStyle w:val="a8"/>
        <w:numPr>
          <w:ilvl w:val="0"/>
          <w:numId w:val="21"/>
        </w:numPr>
        <w:ind w:firstLineChars="0"/>
      </w:pPr>
      <w:r>
        <w:t xml:space="preserve">Call the </w:t>
      </w:r>
      <w:hyperlink w:anchor="_关闭布控任务信息查找" w:history="1">
        <w:r>
          <w:rPr>
            <w:rStyle w:val="a5"/>
            <w:u w:val="none"/>
          </w:rPr>
          <w:t>NETDEV_FindClosePersonMonitorList</w:t>
        </w:r>
      </w:hyperlink>
      <w:r>
        <w:t xml:space="preserve"> interface to release resource and stop the search after monitoring task info is obtained.</w:t>
      </w:r>
    </w:p>
    <w:p w14:paraId="6D1FFA44" w14:textId="77777777" w:rsidR="004929F3" w:rsidRPr="003B4A82" w:rsidRDefault="004929F3" w:rsidP="004929F3"/>
    <w:p w14:paraId="7ED1036D" w14:textId="77777777" w:rsidR="004929F3" w:rsidRPr="003B4A82" w:rsidRDefault="004929F3" w:rsidP="004929F3">
      <w:pPr>
        <w:rPr>
          <w:b/>
          <w:bCs/>
        </w:rPr>
      </w:pPr>
      <w:r>
        <w:rPr>
          <w:b/>
          <w:bCs/>
        </w:rPr>
        <w:t>See also:</w:t>
      </w:r>
    </w:p>
    <w:p w14:paraId="337D6F33" w14:textId="547B6107" w:rsidR="004929F3" w:rsidRPr="003B4A82" w:rsidRDefault="00000000" w:rsidP="004929F3">
      <w:hyperlink w:anchor="_查询所有人脸布控任务列表" w:history="1">
        <w:r w:rsidR="004929F3">
          <w:rPr>
            <w:rStyle w:val="a5"/>
            <w:u w:val="none"/>
          </w:rPr>
          <w:t>NETDEV_FindPersonMonitorList</w:t>
        </w:r>
      </w:hyperlink>
      <w:r w:rsidR="005F1F0B">
        <w:t xml:space="preserve">, </w:t>
      </w:r>
      <w:hyperlink w:anchor="_逐个获取查找到的布控任务信息" w:history="1">
        <w:r w:rsidR="004929F3">
          <w:rPr>
            <w:rStyle w:val="a5"/>
            <w:u w:val="none"/>
          </w:rPr>
          <w:t>NETDEV_FindNextPersonMonitorInfo</w:t>
        </w:r>
      </w:hyperlink>
    </w:p>
    <w:p w14:paraId="6E1FC214" w14:textId="77777777" w:rsidR="004929F3" w:rsidRPr="007B7A2C" w:rsidRDefault="004929F3" w:rsidP="004929F3">
      <w:pPr>
        <w:pStyle w:val="3"/>
      </w:pPr>
      <w:bookmarkStart w:id="734" w:name="_新增单个车辆库信息"/>
      <w:bookmarkStart w:id="735" w:name="_Toc88647298"/>
      <w:bookmarkStart w:id="736" w:name="_Toc149054985"/>
      <w:bookmarkEnd w:id="734"/>
      <w:r w:rsidRPr="007B7A2C">
        <w:t>Add a vehicle library</w:t>
      </w:r>
      <w:bookmarkEnd w:id="735"/>
      <w:bookmarkEnd w:id="736"/>
    </w:p>
    <w:p w14:paraId="53656F3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80FB606" w14:textId="77777777" w:rsidTr="00253467">
        <w:trPr>
          <w:jc w:val="center"/>
        </w:trPr>
        <w:tc>
          <w:tcPr>
            <w:tcW w:w="8296" w:type="dxa"/>
          </w:tcPr>
          <w:p w14:paraId="7567F421" w14:textId="77777777" w:rsidR="004929F3" w:rsidRPr="003B4A82" w:rsidRDefault="004929F3" w:rsidP="00253467">
            <w:pPr>
              <w:rPr>
                <w:noProof/>
              </w:rPr>
            </w:pPr>
            <w:r>
              <w:t>BOOL STDCALL NETDEV_AddVehicleLibInfo</w:t>
            </w:r>
          </w:p>
          <w:p w14:paraId="300D98D0" w14:textId="77777777" w:rsidR="004929F3" w:rsidRPr="003B4A82" w:rsidRDefault="004929F3" w:rsidP="00253467">
            <w:pPr>
              <w:rPr>
                <w:noProof/>
              </w:rPr>
            </w:pPr>
            <w:r>
              <w:t>(</w:t>
            </w:r>
          </w:p>
          <w:p w14:paraId="14AC4319" w14:textId="77777777" w:rsidR="004929F3" w:rsidRPr="003B4A82" w:rsidRDefault="004929F3" w:rsidP="00253467">
            <w:pPr>
              <w:ind w:leftChars="200" w:left="420"/>
              <w:rPr>
                <w:noProof/>
              </w:rPr>
            </w:pPr>
            <w:r>
              <w:t xml:space="preserve">LPVOID lpUserID, </w:t>
            </w:r>
          </w:p>
          <w:p w14:paraId="2F96E043" w14:textId="77777777" w:rsidR="004929F3" w:rsidRPr="003B4A82" w:rsidRDefault="00000000" w:rsidP="00253467">
            <w:pPr>
              <w:ind w:leftChars="200" w:left="420" w:rightChars="100" w:right="210"/>
              <w:rPr>
                <w:noProof/>
              </w:rPr>
            </w:pPr>
            <w:hyperlink w:anchor="_人员库信息结构体" w:history="1">
              <w:r w:rsidR="004929F3">
                <w:rPr>
                  <w:rStyle w:val="a5"/>
                  <w:u w:val="none"/>
                </w:rPr>
                <w:t>LPNETDEV_LIB_INFO_S</w:t>
              </w:r>
            </w:hyperlink>
            <w:r w:rsidR="004929F3">
              <w:t xml:space="preserve"> pstVehicleLibInfo</w:t>
            </w:r>
          </w:p>
          <w:p w14:paraId="4A263D6F" w14:textId="77777777" w:rsidR="004929F3" w:rsidRPr="003B4A82" w:rsidRDefault="004929F3" w:rsidP="00253467">
            <w:r>
              <w:t>);</w:t>
            </w:r>
          </w:p>
        </w:tc>
      </w:tr>
    </w:tbl>
    <w:p w14:paraId="4DC6D0D5" w14:textId="77777777" w:rsidR="004929F3" w:rsidRPr="003B4A82" w:rsidRDefault="004929F3" w:rsidP="004929F3">
      <w:pPr>
        <w:rPr>
          <w:b/>
          <w:bCs/>
        </w:rPr>
      </w:pPr>
    </w:p>
    <w:p w14:paraId="5F464E3F" w14:textId="77777777" w:rsidR="004929F3" w:rsidRPr="003B4A82" w:rsidRDefault="004929F3" w:rsidP="004929F3">
      <w:pPr>
        <w:rPr>
          <w:b/>
          <w:bCs/>
        </w:rPr>
      </w:pPr>
      <w:r>
        <w:rPr>
          <w:b/>
          <w:bCs/>
        </w:rPr>
        <w:t>Interface description:</w:t>
      </w:r>
    </w:p>
    <w:p w14:paraId="2734C30B" w14:textId="77777777" w:rsidR="004929F3" w:rsidRPr="003B4A82" w:rsidRDefault="004929F3" w:rsidP="004929F3">
      <w:r>
        <w:t>Add a vehicle library</w:t>
      </w:r>
    </w:p>
    <w:p w14:paraId="2E2B5603" w14:textId="77777777" w:rsidR="004929F3" w:rsidRPr="003B4A82" w:rsidRDefault="004929F3" w:rsidP="004929F3"/>
    <w:p w14:paraId="4F8F82D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2E4FA127" w14:textId="77777777" w:rsidTr="00253467">
        <w:trPr>
          <w:jc w:val="center"/>
        </w:trPr>
        <w:tc>
          <w:tcPr>
            <w:tcW w:w="1945" w:type="dxa"/>
          </w:tcPr>
          <w:p w14:paraId="4F9B2C19" w14:textId="77777777" w:rsidR="004929F3" w:rsidRPr="003B4A82" w:rsidRDefault="004929F3" w:rsidP="00253467">
            <w:pPr>
              <w:jc w:val="center"/>
            </w:pPr>
            <w:r>
              <w:t>Parameter</w:t>
            </w:r>
          </w:p>
        </w:tc>
        <w:tc>
          <w:tcPr>
            <w:tcW w:w="1246" w:type="dxa"/>
          </w:tcPr>
          <w:p w14:paraId="0EF7AB8D" w14:textId="77777777" w:rsidR="004929F3" w:rsidRPr="003B4A82" w:rsidRDefault="004929F3" w:rsidP="00253467">
            <w:pPr>
              <w:jc w:val="center"/>
            </w:pPr>
            <w:r>
              <w:t>Type</w:t>
            </w:r>
          </w:p>
        </w:tc>
        <w:tc>
          <w:tcPr>
            <w:tcW w:w="7265" w:type="dxa"/>
          </w:tcPr>
          <w:p w14:paraId="4E7D0C59" w14:textId="77777777" w:rsidR="004929F3" w:rsidRPr="003B4A82" w:rsidRDefault="004929F3" w:rsidP="00253467">
            <w:pPr>
              <w:jc w:val="center"/>
            </w:pPr>
            <w:r>
              <w:t>Description</w:t>
            </w:r>
          </w:p>
        </w:tc>
      </w:tr>
      <w:tr w:rsidR="004929F3" w:rsidRPr="003B4A82" w14:paraId="6C1701F0" w14:textId="77777777" w:rsidTr="00253467">
        <w:trPr>
          <w:jc w:val="center"/>
        </w:trPr>
        <w:tc>
          <w:tcPr>
            <w:tcW w:w="1945" w:type="dxa"/>
          </w:tcPr>
          <w:p w14:paraId="3FE62172" w14:textId="77777777" w:rsidR="004929F3" w:rsidRPr="003B4A82" w:rsidRDefault="004929F3" w:rsidP="00253467">
            <w:pPr>
              <w:jc w:val="center"/>
            </w:pPr>
            <w:r>
              <w:t>lpUserID</w:t>
            </w:r>
          </w:p>
        </w:tc>
        <w:tc>
          <w:tcPr>
            <w:tcW w:w="1246" w:type="dxa"/>
          </w:tcPr>
          <w:p w14:paraId="7A9DE8CE" w14:textId="77777777" w:rsidR="004929F3" w:rsidRPr="003B4A82" w:rsidRDefault="004929F3" w:rsidP="00253467">
            <w:pPr>
              <w:jc w:val="center"/>
            </w:pPr>
            <w:r>
              <w:t>IN</w:t>
            </w:r>
          </w:p>
        </w:tc>
        <w:tc>
          <w:tcPr>
            <w:tcW w:w="7265" w:type="dxa"/>
          </w:tcPr>
          <w:p w14:paraId="16F9113D" w14:textId="77777777" w:rsidR="004929F3" w:rsidRPr="003B4A82" w:rsidRDefault="004929F3" w:rsidP="00253467">
            <w:r>
              <w:t>User login handle</w:t>
            </w:r>
          </w:p>
        </w:tc>
      </w:tr>
      <w:tr w:rsidR="004929F3" w:rsidRPr="003B4A82" w14:paraId="3DCB3745" w14:textId="77777777" w:rsidTr="00253467">
        <w:trPr>
          <w:jc w:val="center"/>
        </w:trPr>
        <w:tc>
          <w:tcPr>
            <w:tcW w:w="1945" w:type="dxa"/>
          </w:tcPr>
          <w:p w14:paraId="49B2378B" w14:textId="77777777" w:rsidR="004929F3" w:rsidRPr="003B4A82" w:rsidRDefault="004929F3" w:rsidP="00253467">
            <w:pPr>
              <w:jc w:val="center"/>
              <w:rPr>
                <w:noProof/>
              </w:rPr>
            </w:pPr>
            <w:r>
              <w:t>pstVehicleLibInfo</w:t>
            </w:r>
          </w:p>
        </w:tc>
        <w:tc>
          <w:tcPr>
            <w:tcW w:w="1246" w:type="dxa"/>
          </w:tcPr>
          <w:p w14:paraId="5509A3F0" w14:textId="77777777" w:rsidR="004929F3" w:rsidRPr="003B4A82" w:rsidRDefault="004929F3" w:rsidP="00253467">
            <w:pPr>
              <w:jc w:val="center"/>
            </w:pPr>
            <w:r>
              <w:t>INOUT</w:t>
            </w:r>
          </w:p>
        </w:tc>
        <w:tc>
          <w:tcPr>
            <w:tcW w:w="7265" w:type="dxa"/>
          </w:tcPr>
          <w:p w14:paraId="6DE32339" w14:textId="77777777" w:rsidR="004929F3" w:rsidRPr="003B4A82" w:rsidRDefault="004929F3" w:rsidP="00253467">
            <w:r>
              <w:t>Vehicle library info</w:t>
            </w:r>
          </w:p>
        </w:tc>
      </w:tr>
    </w:tbl>
    <w:p w14:paraId="38142BC2" w14:textId="77777777" w:rsidR="004929F3" w:rsidRPr="003B4A82" w:rsidRDefault="004929F3" w:rsidP="004929F3"/>
    <w:p w14:paraId="78DF7535" w14:textId="77777777" w:rsidR="004929F3" w:rsidRPr="003B4A82" w:rsidRDefault="004929F3" w:rsidP="004929F3">
      <w:pPr>
        <w:rPr>
          <w:b/>
          <w:bCs/>
        </w:rPr>
      </w:pPr>
      <w:r>
        <w:rPr>
          <w:b/>
          <w:bCs/>
        </w:rPr>
        <w:t>Return value:</w:t>
      </w:r>
    </w:p>
    <w:p w14:paraId="2FA07A40"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A7EB6CD" w14:textId="77777777" w:rsidR="004929F3" w:rsidRPr="003B4A82" w:rsidRDefault="004929F3" w:rsidP="004929F3"/>
    <w:p w14:paraId="2A37B03D" w14:textId="77777777" w:rsidR="004929F3" w:rsidRPr="003B4A82" w:rsidRDefault="004929F3" w:rsidP="004929F3">
      <w:pPr>
        <w:rPr>
          <w:b/>
          <w:bCs/>
        </w:rPr>
      </w:pPr>
      <w:r>
        <w:rPr>
          <w:b/>
          <w:bCs/>
        </w:rPr>
        <w:t>See also:</w:t>
      </w:r>
    </w:p>
    <w:p w14:paraId="3570DEDD" w14:textId="7D17CEAD" w:rsidR="004929F3" w:rsidRPr="003B4A82" w:rsidRDefault="00000000" w:rsidP="004929F3">
      <w:pPr>
        <w:rPr>
          <w:rStyle w:val="a5"/>
          <w:u w:val="none"/>
        </w:rPr>
      </w:pPr>
      <w:hyperlink w:anchor="_修改指定的车辆库信息" w:history="1">
        <w:r w:rsidR="004929F3">
          <w:rPr>
            <w:rStyle w:val="a5"/>
            <w:u w:val="none"/>
          </w:rPr>
          <w:t>NETDEV_ModifyVehicleLibInfo</w:t>
        </w:r>
      </w:hyperlink>
      <w:r w:rsidR="005F1F0B">
        <w:rPr>
          <w:rStyle w:val="a5"/>
          <w:u w:val="none"/>
        </w:rPr>
        <w:t xml:space="preserve">, </w:t>
      </w:r>
      <w:hyperlink w:anchor="_删除指定的车辆库信息" w:history="1">
        <w:r w:rsidR="004929F3">
          <w:rPr>
            <w:rStyle w:val="a5"/>
            <w:u w:val="none"/>
          </w:rPr>
          <w:t>NETDEV_DeleteVehicleLibInfo</w:t>
        </w:r>
      </w:hyperlink>
    </w:p>
    <w:p w14:paraId="4622A1CC" w14:textId="77777777" w:rsidR="004929F3" w:rsidRPr="007B7A2C" w:rsidRDefault="004929F3" w:rsidP="004929F3">
      <w:pPr>
        <w:pStyle w:val="3"/>
      </w:pPr>
      <w:bookmarkStart w:id="737" w:name="_删除指定的车辆库信息"/>
      <w:bookmarkStart w:id="738" w:name="_Toc88647299"/>
      <w:bookmarkStart w:id="739" w:name="_Toc149054986"/>
      <w:bookmarkEnd w:id="737"/>
      <w:r w:rsidRPr="007B7A2C">
        <w:lastRenderedPageBreak/>
        <w:t>Delete a vehicle library</w:t>
      </w:r>
      <w:bookmarkEnd w:id="738"/>
      <w:bookmarkEnd w:id="739"/>
    </w:p>
    <w:p w14:paraId="39A5DCF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22332A5" w14:textId="77777777" w:rsidTr="00253467">
        <w:trPr>
          <w:jc w:val="center"/>
        </w:trPr>
        <w:tc>
          <w:tcPr>
            <w:tcW w:w="8296" w:type="dxa"/>
          </w:tcPr>
          <w:p w14:paraId="2B1A98A5" w14:textId="77777777" w:rsidR="004929F3" w:rsidRPr="003B4A82" w:rsidRDefault="004929F3" w:rsidP="00253467">
            <w:pPr>
              <w:rPr>
                <w:noProof/>
              </w:rPr>
            </w:pPr>
            <w:r>
              <w:t>BOOL STDCALL NETDEV_DeleteVehicleLibInfo</w:t>
            </w:r>
          </w:p>
          <w:p w14:paraId="365EAC29" w14:textId="77777777" w:rsidR="004929F3" w:rsidRPr="003B4A82" w:rsidRDefault="004929F3" w:rsidP="00253467">
            <w:pPr>
              <w:rPr>
                <w:noProof/>
              </w:rPr>
            </w:pPr>
            <w:r>
              <w:t>(</w:t>
            </w:r>
          </w:p>
          <w:p w14:paraId="68FF7FE7" w14:textId="77777777" w:rsidR="004929F3" w:rsidRPr="003B4A82" w:rsidRDefault="004929F3" w:rsidP="00253467">
            <w:pPr>
              <w:ind w:leftChars="200" w:left="420"/>
              <w:rPr>
                <w:noProof/>
              </w:rPr>
            </w:pPr>
            <w:r>
              <w:t xml:space="preserve">LPVOID lpUserID, </w:t>
            </w:r>
          </w:p>
          <w:p w14:paraId="2CDAA70C" w14:textId="77777777" w:rsidR="004929F3" w:rsidRPr="003B4A82" w:rsidRDefault="004929F3" w:rsidP="00253467">
            <w:pPr>
              <w:ind w:leftChars="200" w:left="420"/>
              <w:rPr>
                <w:noProof/>
              </w:rPr>
            </w:pPr>
            <w:r>
              <w:t xml:space="preserve">UINT32 udwVehicleLibID, </w:t>
            </w:r>
          </w:p>
          <w:p w14:paraId="5B4740F0" w14:textId="77777777" w:rsidR="004929F3" w:rsidRPr="003B4A82" w:rsidRDefault="00000000" w:rsidP="00253467">
            <w:pPr>
              <w:ind w:leftChars="200" w:left="420"/>
              <w:rPr>
                <w:noProof/>
              </w:rPr>
            </w:pPr>
            <w:hyperlink w:anchor="_删除库标志位结构体" w:history="1">
              <w:r w:rsidR="004929F3">
                <w:rPr>
                  <w:rStyle w:val="a5"/>
                  <w:u w:val="none"/>
                </w:rPr>
                <w:t>LPNETDEV_DELETE_DB_FLAG_INFO_S</w:t>
              </w:r>
            </w:hyperlink>
            <w:r w:rsidR="004929F3">
              <w:t xml:space="preserve"> pstDelLibFlag</w:t>
            </w:r>
          </w:p>
          <w:p w14:paraId="57931F43" w14:textId="77777777" w:rsidR="004929F3" w:rsidRPr="003B4A82" w:rsidRDefault="004929F3" w:rsidP="00253467">
            <w:r>
              <w:t>);</w:t>
            </w:r>
          </w:p>
        </w:tc>
      </w:tr>
    </w:tbl>
    <w:p w14:paraId="5B5AAD98" w14:textId="77777777" w:rsidR="004929F3" w:rsidRPr="003B4A82" w:rsidRDefault="004929F3" w:rsidP="004929F3">
      <w:pPr>
        <w:rPr>
          <w:b/>
          <w:bCs/>
        </w:rPr>
      </w:pPr>
    </w:p>
    <w:p w14:paraId="40C28F43" w14:textId="77777777" w:rsidR="004929F3" w:rsidRPr="003B4A82" w:rsidRDefault="004929F3" w:rsidP="004929F3">
      <w:pPr>
        <w:rPr>
          <w:b/>
          <w:bCs/>
        </w:rPr>
      </w:pPr>
      <w:r>
        <w:rPr>
          <w:b/>
          <w:bCs/>
        </w:rPr>
        <w:t>Interface description:</w:t>
      </w:r>
    </w:p>
    <w:p w14:paraId="02FEDE87" w14:textId="77777777" w:rsidR="004929F3" w:rsidRPr="003B4A82" w:rsidRDefault="004929F3" w:rsidP="004929F3">
      <w:r>
        <w:t>Delete a vehicle library</w:t>
      </w:r>
    </w:p>
    <w:p w14:paraId="06AB84B6" w14:textId="77777777" w:rsidR="004929F3" w:rsidRPr="003B4A82" w:rsidRDefault="004929F3" w:rsidP="004929F3"/>
    <w:p w14:paraId="7D0EFF4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7F69A147" w14:textId="77777777" w:rsidTr="00253467">
        <w:trPr>
          <w:jc w:val="center"/>
        </w:trPr>
        <w:tc>
          <w:tcPr>
            <w:tcW w:w="1945" w:type="dxa"/>
          </w:tcPr>
          <w:p w14:paraId="43642A5D" w14:textId="77777777" w:rsidR="004929F3" w:rsidRPr="003B4A82" w:rsidRDefault="004929F3" w:rsidP="00253467">
            <w:pPr>
              <w:jc w:val="center"/>
            </w:pPr>
            <w:r>
              <w:t>Parameter</w:t>
            </w:r>
          </w:p>
        </w:tc>
        <w:tc>
          <w:tcPr>
            <w:tcW w:w="1246" w:type="dxa"/>
          </w:tcPr>
          <w:p w14:paraId="74BA0BC5" w14:textId="77777777" w:rsidR="004929F3" w:rsidRPr="003B4A82" w:rsidRDefault="004929F3" w:rsidP="00253467">
            <w:pPr>
              <w:jc w:val="center"/>
            </w:pPr>
            <w:r>
              <w:t>Type</w:t>
            </w:r>
          </w:p>
        </w:tc>
        <w:tc>
          <w:tcPr>
            <w:tcW w:w="7265" w:type="dxa"/>
          </w:tcPr>
          <w:p w14:paraId="20628A8A" w14:textId="77777777" w:rsidR="004929F3" w:rsidRPr="003B4A82" w:rsidRDefault="004929F3" w:rsidP="00253467">
            <w:pPr>
              <w:jc w:val="center"/>
            </w:pPr>
            <w:r>
              <w:t>Description</w:t>
            </w:r>
          </w:p>
        </w:tc>
      </w:tr>
      <w:tr w:rsidR="004929F3" w:rsidRPr="003B4A82" w14:paraId="18467EF7" w14:textId="77777777" w:rsidTr="00253467">
        <w:trPr>
          <w:jc w:val="center"/>
        </w:trPr>
        <w:tc>
          <w:tcPr>
            <w:tcW w:w="1945" w:type="dxa"/>
          </w:tcPr>
          <w:p w14:paraId="125D1622" w14:textId="77777777" w:rsidR="004929F3" w:rsidRPr="003B4A82" w:rsidRDefault="004929F3" w:rsidP="00253467">
            <w:pPr>
              <w:jc w:val="center"/>
            </w:pPr>
            <w:r>
              <w:t>lpUserID</w:t>
            </w:r>
          </w:p>
        </w:tc>
        <w:tc>
          <w:tcPr>
            <w:tcW w:w="1246" w:type="dxa"/>
          </w:tcPr>
          <w:p w14:paraId="1826DB37" w14:textId="77777777" w:rsidR="004929F3" w:rsidRPr="003B4A82" w:rsidRDefault="004929F3" w:rsidP="00253467">
            <w:pPr>
              <w:jc w:val="center"/>
            </w:pPr>
            <w:r>
              <w:t>IN</w:t>
            </w:r>
          </w:p>
        </w:tc>
        <w:tc>
          <w:tcPr>
            <w:tcW w:w="7265" w:type="dxa"/>
          </w:tcPr>
          <w:p w14:paraId="25B47DB0" w14:textId="77777777" w:rsidR="004929F3" w:rsidRPr="003B4A82" w:rsidRDefault="004929F3" w:rsidP="00253467">
            <w:r>
              <w:t>User login handle</w:t>
            </w:r>
          </w:p>
        </w:tc>
      </w:tr>
      <w:tr w:rsidR="004929F3" w:rsidRPr="003B4A82" w14:paraId="618B21EE" w14:textId="77777777" w:rsidTr="00253467">
        <w:trPr>
          <w:jc w:val="center"/>
        </w:trPr>
        <w:tc>
          <w:tcPr>
            <w:tcW w:w="1945" w:type="dxa"/>
          </w:tcPr>
          <w:p w14:paraId="63817BC8" w14:textId="77777777" w:rsidR="004929F3" w:rsidRPr="003B4A82" w:rsidRDefault="004929F3" w:rsidP="00253467">
            <w:pPr>
              <w:jc w:val="center"/>
              <w:rPr>
                <w:noProof/>
              </w:rPr>
            </w:pPr>
            <w:r>
              <w:t>udwVehicleLibID</w:t>
            </w:r>
          </w:p>
        </w:tc>
        <w:tc>
          <w:tcPr>
            <w:tcW w:w="1246" w:type="dxa"/>
          </w:tcPr>
          <w:p w14:paraId="79768E61" w14:textId="77777777" w:rsidR="004929F3" w:rsidRPr="003B4A82" w:rsidRDefault="004929F3" w:rsidP="00253467">
            <w:pPr>
              <w:jc w:val="center"/>
            </w:pPr>
            <w:r>
              <w:t>IN</w:t>
            </w:r>
          </w:p>
        </w:tc>
        <w:tc>
          <w:tcPr>
            <w:tcW w:w="7265" w:type="dxa"/>
          </w:tcPr>
          <w:p w14:paraId="54412090" w14:textId="77777777" w:rsidR="004929F3" w:rsidRPr="003B4A82" w:rsidRDefault="004929F3" w:rsidP="00253467">
            <w:r>
              <w:t>Vehicle library ID</w:t>
            </w:r>
          </w:p>
        </w:tc>
      </w:tr>
      <w:tr w:rsidR="004929F3" w:rsidRPr="003B4A82" w14:paraId="0BCAA6F5" w14:textId="77777777" w:rsidTr="00253467">
        <w:trPr>
          <w:jc w:val="center"/>
        </w:trPr>
        <w:tc>
          <w:tcPr>
            <w:tcW w:w="1945" w:type="dxa"/>
          </w:tcPr>
          <w:p w14:paraId="31A19DB3" w14:textId="77777777" w:rsidR="004929F3" w:rsidRPr="003B4A82" w:rsidRDefault="004929F3" w:rsidP="00253467">
            <w:pPr>
              <w:jc w:val="center"/>
              <w:rPr>
                <w:noProof/>
              </w:rPr>
            </w:pPr>
            <w:r>
              <w:t>pstDelLibFlag</w:t>
            </w:r>
          </w:p>
        </w:tc>
        <w:tc>
          <w:tcPr>
            <w:tcW w:w="1246" w:type="dxa"/>
          </w:tcPr>
          <w:p w14:paraId="202BA7A2" w14:textId="77777777" w:rsidR="004929F3" w:rsidRPr="003B4A82" w:rsidRDefault="004929F3" w:rsidP="00253467">
            <w:pPr>
              <w:jc w:val="center"/>
            </w:pPr>
            <w:r>
              <w:t>IN</w:t>
            </w:r>
          </w:p>
        </w:tc>
        <w:tc>
          <w:tcPr>
            <w:tcW w:w="7265" w:type="dxa"/>
          </w:tcPr>
          <w:p w14:paraId="45CAAFE4" w14:textId="77777777" w:rsidR="004929F3" w:rsidRPr="003B4A82" w:rsidRDefault="004929F3" w:rsidP="00253467">
            <w:r>
              <w:t>Library deleting flag</w:t>
            </w:r>
          </w:p>
        </w:tc>
      </w:tr>
    </w:tbl>
    <w:p w14:paraId="7873B268" w14:textId="77777777" w:rsidR="004929F3" w:rsidRPr="003B4A82" w:rsidRDefault="004929F3" w:rsidP="004929F3"/>
    <w:p w14:paraId="099042D6" w14:textId="77777777" w:rsidR="004929F3" w:rsidRPr="003B4A82" w:rsidRDefault="004929F3" w:rsidP="004929F3">
      <w:pPr>
        <w:rPr>
          <w:b/>
          <w:bCs/>
        </w:rPr>
      </w:pPr>
      <w:r>
        <w:rPr>
          <w:b/>
          <w:bCs/>
        </w:rPr>
        <w:t>Return value:</w:t>
      </w:r>
    </w:p>
    <w:p w14:paraId="7E60B360"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ECE6D73" w14:textId="77777777" w:rsidR="004929F3" w:rsidRPr="003B4A82" w:rsidRDefault="004929F3" w:rsidP="004929F3"/>
    <w:p w14:paraId="3049AD1E" w14:textId="77777777" w:rsidR="004929F3" w:rsidRPr="003B4A82" w:rsidRDefault="004929F3" w:rsidP="004929F3">
      <w:pPr>
        <w:rPr>
          <w:b/>
          <w:bCs/>
        </w:rPr>
      </w:pPr>
      <w:r>
        <w:rPr>
          <w:b/>
          <w:bCs/>
        </w:rPr>
        <w:t>See also:</w:t>
      </w:r>
    </w:p>
    <w:p w14:paraId="158337A9" w14:textId="2CD75740" w:rsidR="004929F3" w:rsidRPr="003B4A82" w:rsidRDefault="00000000" w:rsidP="004929F3">
      <w:hyperlink w:anchor="_新增单个车辆库信息" w:history="1">
        <w:r w:rsidR="004929F3">
          <w:rPr>
            <w:rStyle w:val="a5"/>
            <w:u w:val="none"/>
          </w:rPr>
          <w:t>NETDEV_AddVehicleLibInfo</w:t>
        </w:r>
      </w:hyperlink>
      <w:r w:rsidR="005F1F0B">
        <w:rPr>
          <w:rStyle w:val="a5"/>
          <w:u w:val="none"/>
        </w:rPr>
        <w:t xml:space="preserve">, </w:t>
      </w:r>
      <w:hyperlink w:anchor="_修改指定的车辆库信息" w:history="1">
        <w:r w:rsidR="004929F3">
          <w:rPr>
            <w:rStyle w:val="a5"/>
            <w:u w:val="none"/>
          </w:rPr>
          <w:t>NETDEV_ModifyVehicleLibInfo</w:t>
        </w:r>
      </w:hyperlink>
    </w:p>
    <w:p w14:paraId="65FB071D" w14:textId="77777777" w:rsidR="004929F3" w:rsidRPr="007B7A2C" w:rsidRDefault="004929F3" w:rsidP="004929F3">
      <w:pPr>
        <w:pStyle w:val="3"/>
      </w:pPr>
      <w:bookmarkStart w:id="740" w:name="_修改指定的车辆库信息"/>
      <w:bookmarkStart w:id="741" w:name="_Toc88647300"/>
      <w:bookmarkStart w:id="742" w:name="_Toc149054987"/>
      <w:bookmarkEnd w:id="740"/>
      <w:r w:rsidRPr="007B7A2C">
        <w:t>Modify a vehicle library</w:t>
      </w:r>
      <w:bookmarkEnd w:id="741"/>
      <w:bookmarkEnd w:id="742"/>
    </w:p>
    <w:p w14:paraId="6A4CD0A1"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9E46E51" w14:textId="77777777" w:rsidTr="00253467">
        <w:trPr>
          <w:jc w:val="center"/>
        </w:trPr>
        <w:tc>
          <w:tcPr>
            <w:tcW w:w="8296" w:type="dxa"/>
          </w:tcPr>
          <w:p w14:paraId="1FEC9C50" w14:textId="77777777" w:rsidR="004929F3" w:rsidRPr="003B4A82" w:rsidRDefault="004929F3" w:rsidP="00253467">
            <w:pPr>
              <w:rPr>
                <w:noProof/>
              </w:rPr>
            </w:pPr>
            <w:r>
              <w:t>BOOL STDCALL NETDEV_ModifyVehicleLibInfo</w:t>
            </w:r>
          </w:p>
          <w:p w14:paraId="53356B26" w14:textId="77777777" w:rsidR="004929F3" w:rsidRPr="003B4A82" w:rsidRDefault="004929F3" w:rsidP="00253467">
            <w:pPr>
              <w:rPr>
                <w:noProof/>
              </w:rPr>
            </w:pPr>
            <w:r>
              <w:t>(</w:t>
            </w:r>
          </w:p>
          <w:p w14:paraId="435C7296" w14:textId="77777777" w:rsidR="004929F3" w:rsidRPr="003B4A82" w:rsidRDefault="004929F3" w:rsidP="00253467">
            <w:pPr>
              <w:ind w:leftChars="200" w:left="420"/>
              <w:rPr>
                <w:noProof/>
              </w:rPr>
            </w:pPr>
            <w:r>
              <w:t xml:space="preserve">LPVOID lpUserID, </w:t>
            </w:r>
          </w:p>
          <w:p w14:paraId="4CA4BFE7" w14:textId="77777777" w:rsidR="004929F3" w:rsidRPr="003B4A82" w:rsidRDefault="00000000" w:rsidP="00253467">
            <w:pPr>
              <w:ind w:leftChars="200" w:left="420"/>
              <w:rPr>
                <w:noProof/>
              </w:rPr>
            </w:pPr>
            <w:hyperlink w:anchor="_人员库信息列表结构体" w:history="1">
              <w:r w:rsidR="004929F3">
                <w:rPr>
                  <w:rStyle w:val="a5"/>
                  <w:u w:val="none"/>
                </w:rPr>
                <w:t>LPNETDEV_PERSON_LIB_LIST_S</w:t>
              </w:r>
            </w:hyperlink>
            <w:r w:rsidR="004929F3">
              <w:t xml:space="preserve"> pstVehicleLibList</w:t>
            </w:r>
          </w:p>
          <w:p w14:paraId="6762F1D5" w14:textId="77777777" w:rsidR="004929F3" w:rsidRPr="003B4A82" w:rsidRDefault="004929F3" w:rsidP="00253467">
            <w:r>
              <w:t>);</w:t>
            </w:r>
          </w:p>
        </w:tc>
      </w:tr>
    </w:tbl>
    <w:p w14:paraId="2B68EF85" w14:textId="77777777" w:rsidR="004929F3" w:rsidRPr="003B4A82" w:rsidRDefault="004929F3" w:rsidP="004929F3">
      <w:pPr>
        <w:rPr>
          <w:b/>
          <w:bCs/>
        </w:rPr>
      </w:pPr>
    </w:p>
    <w:p w14:paraId="73B98FD7" w14:textId="77777777" w:rsidR="004929F3" w:rsidRPr="003B4A82" w:rsidRDefault="004929F3" w:rsidP="004929F3">
      <w:pPr>
        <w:rPr>
          <w:b/>
          <w:bCs/>
        </w:rPr>
      </w:pPr>
      <w:r>
        <w:rPr>
          <w:b/>
          <w:bCs/>
        </w:rPr>
        <w:t>Interface description:</w:t>
      </w:r>
    </w:p>
    <w:p w14:paraId="30D012BC" w14:textId="77777777" w:rsidR="004929F3" w:rsidRPr="003B4A82" w:rsidRDefault="004929F3" w:rsidP="004929F3">
      <w:r>
        <w:t>Modify a vehicle library</w:t>
      </w:r>
    </w:p>
    <w:p w14:paraId="396B71DE" w14:textId="77777777" w:rsidR="004929F3" w:rsidRPr="003B4A82" w:rsidRDefault="004929F3" w:rsidP="004929F3"/>
    <w:p w14:paraId="69FC14A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1D328335" w14:textId="77777777" w:rsidTr="00253467">
        <w:trPr>
          <w:jc w:val="center"/>
        </w:trPr>
        <w:tc>
          <w:tcPr>
            <w:tcW w:w="1945" w:type="dxa"/>
          </w:tcPr>
          <w:p w14:paraId="06B07388" w14:textId="77777777" w:rsidR="004929F3" w:rsidRPr="003B4A82" w:rsidRDefault="004929F3" w:rsidP="00253467">
            <w:pPr>
              <w:jc w:val="center"/>
            </w:pPr>
            <w:r>
              <w:t>Parameter</w:t>
            </w:r>
          </w:p>
        </w:tc>
        <w:tc>
          <w:tcPr>
            <w:tcW w:w="1246" w:type="dxa"/>
          </w:tcPr>
          <w:p w14:paraId="3A4CD25E" w14:textId="77777777" w:rsidR="004929F3" w:rsidRPr="003B4A82" w:rsidRDefault="004929F3" w:rsidP="00253467">
            <w:pPr>
              <w:jc w:val="center"/>
            </w:pPr>
            <w:r>
              <w:t>Type</w:t>
            </w:r>
          </w:p>
        </w:tc>
        <w:tc>
          <w:tcPr>
            <w:tcW w:w="7265" w:type="dxa"/>
          </w:tcPr>
          <w:p w14:paraId="302F2F33" w14:textId="77777777" w:rsidR="004929F3" w:rsidRPr="003B4A82" w:rsidRDefault="004929F3" w:rsidP="00253467">
            <w:pPr>
              <w:jc w:val="center"/>
            </w:pPr>
            <w:r>
              <w:t>Description</w:t>
            </w:r>
          </w:p>
        </w:tc>
      </w:tr>
      <w:tr w:rsidR="004929F3" w:rsidRPr="003B4A82" w14:paraId="151ACDC7" w14:textId="77777777" w:rsidTr="00253467">
        <w:trPr>
          <w:jc w:val="center"/>
        </w:trPr>
        <w:tc>
          <w:tcPr>
            <w:tcW w:w="1945" w:type="dxa"/>
          </w:tcPr>
          <w:p w14:paraId="35E04D44" w14:textId="77777777" w:rsidR="004929F3" w:rsidRPr="003B4A82" w:rsidRDefault="004929F3" w:rsidP="00253467">
            <w:pPr>
              <w:jc w:val="center"/>
            </w:pPr>
            <w:r>
              <w:t>lpUserID</w:t>
            </w:r>
          </w:p>
        </w:tc>
        <w:tc>
          <w:tcPr>
            <w:tcW w:w="1246" w:type="dxa"/>
          </w:tcPr>
          <w:p w14:paraId="7900E857" w14:textId="77777777" w:rsidR="004929F3" w:rsidRPr="003B4A82" w:rsidRDefault="004929F3" w:rsidP="00253467">
            <w:pPr>
              <w:jc w:val="center"/>
            </w:pPr>
            <w:r>
              <w:t>IN</w:t>
            </w:r>
          </w:p>
        </w:tc>
        <w:tc>
          <w:tcPr>
            <w:tcW w:w="7265" w:type="dxa"/>
          </w:tcPr>
          <w:p w14:paraId="32DE4C1D" w14:textId="77777777" w:rsidR="004929F3" w:rsidRPr="003B4A82" w:rsidRDefault="004929F3" w:rsidP="00253467">
            <w:r>
              <w:t>User login handle</w:t>
            </w:r>
          </w:p>
        </w:tc>
      </w:tr>
      <w:tr w:rsidR="004929F3" w:rsidRPr="003B4A82" w14:paraId="6B38B01E" w14:textId="77777777" w:rsidTr="00253467">
        <w:trPr>
          <w:jc w:val="center"/>
        </w:trPr>
        <w:tc>
          <w:tcPr>
            <w:tcW w:w="1945" w:type="dxa"/>
          </w:tcPr>
          <w:p w14:paraId="40550B95" w14:textId="77777777" w:rsidR="004929F3" w:rsidRPr="003B4A82" w:rsidRDefault="004929F3" w:rsidP="00253467">
            <w:pPr>
              <w:jc w:val="center"/>
              <w:rPr>
                <w:noProof/>
              </w:rPr>
            </w:pPr>
            <w:r>
              <w:t>pstVehicleLibList</w:t>
            </w:r>
          </w:p>
        </w:tc>
        <w:tc>
          <w:tcPr>
            <w:tcW w:w="1246" w:type="dxa"/>
          </w:tcPr>
          <w:p w14:paraId="19AA2720" w14:textId="77777777" w:rsidR="004929F3" w:rsidRPr="003B4A82" w:rsidRDefault="004929F3" w:rsidP="00253467">
            <w:pPr>
              <w:jc w:val="center"/>
            </w:pPr>
            <w:r>
              <w:t>IN</w:t>
            </w:r>
          </w:p>
        </w:tc>
        <w:tc>
          <w:tcPr>
            <w:tcW w:w="7265" w:type="dxa"/>
          </w:tcPr>
          <w:p w14:paraId="2FABC1DB" w14:textId="77777777" w:rsidR="004929F3" w:rsidRPr="003B4A82" w:rsidRDefault="004929F3" w:rsidP="00253467">
            <w:r>
              <w:t>Vehicle library list</w:t>
            </w:r>
          </w:p>
        </w:tc>
      </w:tr>
    </w:tbl>
    <w:p w14:paraId="78C96CA0" w14:textId="77777777" w:rsidR="004929F3" w:rsidRPr="003B4A82" w:rsidRDefault="004929F3" w:rsidP="004929F3"/>
    <w:p w14:paraId="62592E88" w14:textId="77777777" w:rsidR="004929F3" w:rsidRPr="003B4A82" w:rsidRDefault="004929F3" w:rsidP="004929F3">
      <w:pPr>
        <w:rPr>
          <w:b/>
          <w:bCs/>
        </w:rPr>
      </w:pPr>
      <w:r>
        <w:rPr>
          <w:b/>
          <w:bCs/>
        </w:rPr>
        <w:lastRenderedPageBreak/>
        <w:t>Return value:</w:t>
      </w:r>
    </w:p>
    <w:p w14:paraId="125B13B7"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B101411" w14:textId="77777777" w:rsidR="004929F3" w:rsidRPr="003B4A82" w:rsidRDefault="004929F3" w:rsidP="004929F3"/>
    <w:p w14:paraId="42DEC00B" w14:textId="77777777" w:rsidR="004929F3" w:rsidRPr="003B4A82" w:rsidRDefault="004929F3" w:rsidP="004929F3">
      <w:pPr>
        <w:rPr>
          <w:b/>
          <w:bCs/>
        </w:rPr>
      </w:pPr>
      <w:r>
        <w:rPr>
          <w:b/>
          <w:bCs/>
        </w:rPr>
        <w:t>See also:</w:t>
      </w:r>
    </w:p>
    <w:p w14:paraId="767A471A" w14:textId="224A564B" w:rsidR="004929F3" w:rsidRPr="003B4A82" w:rsidRDefault="00000000" w:rsidP="004929F3">
      <w:hyperlink w:anchor="_新增单个车辆库信息" w:history="1">
        <w:r w:rsidR="004929F3">
          <w:rPr>
            <w:rStyle w:val="a5"/>
            <w:u w:val="none"/>
          </w:rPr>
          <w:t>NETDEV_AddVehicleLibInfo</w:t>
        </w:r>
      </w:hyperlink>
      <w:r w:rsidR="005F1F0B">
        <w:rPr>
          <w:rStyle w:val="a5"/>
          <w:u w:val="none"/>
        </w:rPr>
        <w:t xml:space="preserve">, </w:t>
      </w:r>
      <w:hyperlink w:anchor="_删除指定的车辆库信息" w:history="1">
        <w:r w:rsidR="004929F3">
          <w:rPr>
            <w:rStyle w:val="a5"/>
            <w:u w:val="none"/>
          </w:rPr>
          <w:t>NETDEV_DeleteVehicleLibInfo</w:t>
        </w:r>
      </w:hyperlink>
    </w:p>
    <w:p w14:paraId="4C0699DE" w14:textId="77777777" w:rsidR="004929F3" w:rsidRPr="007B7A2C" w:rsidRDefault="004929F3" w:rsidP="004929F3">
      <w:pPr>
        <w:pStyle w:val="3"/>
      </w:pPr>
      <w:bookmarkStart w:id="743" w:name="_批量添加车辆成员信息"/>
      <w:bookmarkStart w:id="744" w:name="_Toc88647301"/>
      <w:bookmarkStart w:id="745" w:name="_Toc149054988"/>
      <w:bookmarkEnd w:id="743"/>
      <w:r w:rsidRPr="007B7A2C">
        <w:t>Add vehicle members in batches</w:t>
      </w:r>
      <w:bookmarkEnd w:id="744"/>
      <w:bookmarkEnd w:id="745"/>
    </w:p>
    <w:p w14:paraId="3449C95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4D3F519" w14:textId="77777777" w:rsidTr="00253467">
        <w:trPr>
          <w:jc w:val="center"/>
        </w:trPr>
        <w:tc>
          <w:tcPr>
            <w:tcW w:w="8296" w:type="dxa"/>
          </w:tcPr>
          <w:p w14:paraId="0DBEEE52" w14:textId="77777777" w:rsidR="004929F3" w:rsidRPr="003B4A82" w:rsidRDefault="004929F3" w:rsidP="00253467">
            <w:pPr>
              <w:rPr>
                <w:noProof/>
              </w:rPr>
            </w:pPr>
            <w:r>
              <w:t>BOOL STDCALL NETDEV_AddVehicleMemberList</w:t>
            </w:r>
          </w:p>
          <w:p w14:paraId="70C98B17" w14:textId="77777777" w:rsidR="004929F3" w:rsidRPr="003B4A82" w:rsidRDefault="004929F3" w:rsidP="00253467">
            <w:pPr>
              <w:rPr>
                <w:noProof/>
              </w:rPr>
            </w:pPr>
            <w:r>
              <w:t>(</w:t>
            </w:r>
          </w:p>
          <w:p w14:paraId="7EE9E03F" w14:textId="77777777" w:rsidR="004929F3" w:rsidRPr="003B4A82" w:rsidRDefault="004929F3" w:rsidP="00253467">
            <w:pPr>
              <w:ind w:leftChars="200" w:left="420"/>
              <w:rPr>
                <w:noProof/>
              </w:rPr>
            </w:pPr>
            <w:r>
              <w:t xml:space="preserve">LPVOID lpUserID, </w:t>
            </w:r>
          </w:p>
          <w:p w14:paraId="6D4CCA7E" w14:textId="77777777" w:rsidR="004929F3" w:rsidRPr="003B4A82" w:rsidRDefault="004929F3" w:rsidP="00253467">
            <w:pPr>
              <w:ind w:leftChars="200" w:left="420"/>
              <w:rPr>
                <w:noProof/>
              </w:rPr>
            </w:pPr>
            <w:r>
              <w:t xml:space="preserve">UINT32 udwLibID, </w:t>
            </w:r>
          </w:p>
          <w:p w14:paraId="36013C7C" w14:textId="77777777" w:rsidR="004929F3" w:rsidRPr="003B4A82" w:rsidRDefault="00000000" w:rsidP="00253467">
            <w:pPr>
              <w:ind w:leftChars="200" w:left="420"/>
              <w:rPr>
                <w:noProof/>
              </w:rPr>
            </w:pPr>
            <w:hyperlink w:anchor="_车辆信息列表结构体" w:history="1">
              <w:r w:rsidR="004929F3">
                <w:rPr>
                  <w:rStyle w:val="a5"/>
                  <w:u w:val="none"/>
                </w:rPr>
                <w:t>LPNETDEV_VEHICLE_INFO_LIST_S</w:t>
              </w:r>
            </w:hyperlink>
            <w:r w:rsidR="004929F3">
              <w:t xml:space="preserve"> pstVehicleMemberList,</w:t>
            </w:r>
          </w:p>
          <w:p w14:paraId="687A2C7F" w14:textId="77777777" w:rsidR="004929F3" w:rsidRPr="003B4A82" w:rsidRDefault="00000000" w:rsidP="00253467">
            <w:pPr>
              <w:ind w:leftChars="200" w:left="420"/>
              <w:rPr>
                <w:noProof/>
              </w:rPr>
            </w:pPr>
            <w:hyperlink w:anchor="_删除人脸布控返回的信息列表结构体" w:history="1">
              <w:r w:rsidR="004929F3">
                <w:rPr>
                  <w:rStyle w:val="a5"/>
                  <w:u w:val="none"/>
                </w:rPr>
                <w:t>LPNETDEV_BATCH_OPERATOR_LIST_S</w:t>
              </w:r>
            </w:hyperlink>
            <w:r w:rsidR="004929F3">
              <w:t xml:space="preserve"> pstResultList</w:t>
            </w:r>
          </w:p>
          <w:p w14:paraId="320A00F8" w14:textId="77777777" w:rsidR="004929F3" w:rsidRPr="003B4A82" w:rsidRDefault="004929F3" w:rsidP="00253467">
            <w:r>
              <w:t>);</w:t>
            </w:r>
          </w:p>
        </w:tc>
      </w:tr>
    </w:tbl>
    <w:p w14:paraId="126E931B" w14:textId="77777777" w:rsidR="004929F3" w:rsidRPr="003B4A82" w:rsidRDefault="004929F3" w:rsidP="004929F3">
      <w:pPr>
        <w:rPr>
          <w:b/>
          <w:bCs/>
        </w:rPr>
      </w:pPr>
    </w:p>
    <w:p w14:paraId="370E302D" w14:textId="77777777" w:rsidR="004929F3" w:rsidRPr="003B4A82" w:rsidRDefault="004929F3" w:rsidP="004929F3">
      <w:pPr>
        <w:rPr>
          <w:b/>
          <w:bCs/>
        </w:rPr>
      </w:pPr>
      <w:r>
        <w:rPr>
          <w:b/>
          <w:bCs/>
        </w:rPr>
        <w:t>Interface description:</w:t>
      </w:r>
    </w:p>
    <w:p w14:paraId="365AFF1F" w14:textId="77777777" w:rsidR="004929F3" w:rsidRPr="003B4A82" w:rsidRDefault="004929F3" w:rsidP="004929F3">
      <w:r>
        <w:t>Add vehicle members in batches</w:t>
      </w:r>
    </w:p>
    <w:p w14:paraId="5BFA1AC2" w14:textId="77777777" w:rsidR="004929F3" w:rsidRPr="003B4A82" w:rsidRDefault="004929F3" w:rsidP="004929F3"/>
    <w:p w14:paraId="24E15DC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200"/>
        <w:gridCol w:w="1223"/>
        <w:gridCol w:w="7033"/>
      </w:tblGrid>
      <w:tr w:rsidR="004929F3" w:rsidRPr="003B4A82" w14:paraId="4584C1FC" w14:textId="77777777" w:rsidTr="00253467">
        <w:trPr>
          <w:jc w:val="center"/>
        </w:trPr>
        <w:tc>
          <w:tcPr>
            <w:tcW w:w="1920" w:type="dxa"/>
          </w:tcPr>
          <w:p w14:paraId="74D7FC00" w14:textId="77777777" w:rsidR="004929F3" w:rsidRPr="003B4A82" w:rsidRDefault="004929F3" w:rsidP="00253467">
            <w:pPr>
              <w:jc w:val="center"/>
            </w:pPr>
            <w:r>
              <w:t>Parameter</w:t>
            </w:r>
          </w:p>
        </w:tc>
        <w:tc>
          <w:tcPr>
            <w:tcW w:w="1248" w:type="dxa"/>
          </w:tcPr>
          <w:p w14:paraId="1CEB823D" w14:textId="77777777" w:rsidR="004929F3" w:rsidRPr="003B4A82" w:rsidRDefault="004929F3" w:rsidP="00253467">
            <w:pPr>
              <w:jc w:val="center"/>
            </w:pPr>
            <w:r>
              <w:t>Type</w:t>
            </w:r>
          </w:p>
        </w:tc>
        <w:tc>
          <w:tcPr>
            <w:tcW w:w="7288" w:type="dxa"/>
          </w:tcPr>
          <w:p w14:paraId="11F029EA" w14:textId="77777777" w:rsidR="004929F3" w:rsidRPr="003B4A82" w:rsidRDefault="004929F3" w:rsidP="00253467">
            <w:pPr>
              <w:jc w:val="center"/>
            </w:pPr>
            <w:r>
              <w:t>Description</w:t>
            </w:r>
          </w:p>
        </w:tc>
      </w:tr>
      <w:tr w:rsidR="004929F3" w:rsidRPr="003B4A82" w14:paraId="46C6AA98" w14:textId="77777777" w:rsidTr="00253467">
        <w:trPr>
          <w:jc w:val="center"/>
        </w:trPr>
        <w:tc>
          <w:tcPr>
            <w:tcW w:w="1920" w:type="dxa"/>
          </w:tcPr>
          <w:p w14:paraId="1112C16F" w14:textId="77777777" w:rsidR="004929F3" w:rsidRPr="003B4A82" w:rsidRDefault="004929F3" w:rsidP="00253467">
            <w:pPr>
              <w:jc w:val="center"/>
            </w:pPr>
            <w:r>
              <w:t>lpUserID</w:t>
            </w:r>
          </w:p>
        </w:tc>
        <w:tc>
          <w:tcPr>
            <w:tcW w:w="1248" w:type="dxa"/>
          </w:tcPr>
          <w:p w14:paraId="17936D7C" w14:textId="77777777" w:rsidR="004929F3" w:rsidRPr="003B4A82" w:rsidRDefault="004929F3" w:rsidP="00253467">
            <w:pPr>
              <w:jc w:val="center"/>
            </w:pPr>
            <w:r>
              <w:t>IN</w:t>
            </w:r>
          </w:p>
        </w:tc>
        <w:tc>
          <w:tcPr>
            <w:tcW w:w="7288" w:type="dxa"/>
          </w:tcPr>
          <w:p w14:paraId="0DDBDD54" w14:textId="77777777" w:rsidR="004929F3" w:rsidRPr="003B4A82" w:rsidRDefault="004929F3" w:rsidP="00253467">
            <w:r>
              <w:t>User login handle</w:t>
            </w:r>
          </w:p>
        </w:tc>
      </w:tr>
      <w:tr w:rsidR="004929F3" w:rsidRPr="003B4A82" w14:paraId="243F834D" w14:textId="77777777" w:rsidTr="00253467">
        <w:trPr>
          <w:jc w:val="center"/>
        </w:trPr>
        <w:tc>
          <w:tcPr>
            <w:tcW w:w="1920" w:type="dxa"/>
          </w:tcPr>
          <w:p w14:paraId="4E8B6335" w14:textId="77777777" w:rsidR="004929F3" w:rsidRPr="003B4A82" w:rsidRDefault="004929F3" w:rsidP="00253467">
            <w:pPr>
              <w:jc w:val="center"/>
              <w:rPr>
                <w:noProof/>
              </w:rPr>
            </w:pPr>
            <w:r>
              <w:t>udwLibID</w:t>
            </w:r>
          </w:p>
        </w:tc>
        <w:tc>
          <w:tcPr>
            <w:tcW w:w="1248" w:type="dxa"/>
          </w:tcPr>
          <w:p w14:paraId="5469C7DD" w14:textId="77777777" w:rsidR="004929F3" w:rsidRPr="003B4A82" w:rsidRDefault="004929F3" w:rsidP="00253467">
            <w:pPr>
              <w:jc w:val="center"/>
            </w:pPr>
            <w:r>
              <w:t>IN</w:t>
            </w:r>
          </w:p>
        </w:tc>
        <w:tc>
          <w:tcPr>
            <w:tcW w:w="7288" w:type="dxa"/>
          </w:tcPr>
          <w:p w14:paraId="79253A6E" w14:textId="77777777" w:rsidR="004929F3" w:rsidRPr="003B4A82" w:rsidRDefault="004929F3" w:rsidP="00253467">
            <w:r>
              <w:t>Vehicle library ID</w:t>
            </w:r>
          </w:p>
        </w:tc>
      </w:tr>
      <w:tr w:rsidR="004929F3" w:rsidRPr="003B4A82" w14:paraId="5A28E8E3" w14:textId="77777777" w:rsidTr="00253467">
        <w:trPr>
          <w:jc w:val="center"/>
        </w:trPr>
        <w:tc>
          <w:tcPr>
            <w:tcW w:w="1920" w:type="dxa"/>
          </w:tcPr>
          <w:p w14:paraId="339CE5D5" w14:textId="77777777" w:rsidR="004929F3" w:rsidRPr="003B4A82" w:rsidRDefault="004929F3" w:rsidP="00253467">
            <w:pPr>
              <w:jc w:val="center"/>
              <w:rPr>
                <w:noProof/>
              </w:rPr>
            </w:pPr>
            <w:r>
              <w:t>pstVehicleMemberList</w:t>
            </w:r>
          </w:p>
        </w:tc>
        <w:tc>
          <w:tcPr>
            <w:tcW w:w="1248" w:type="dxa"/>
          </w:tcPr>
          <w:p w14:paraId="2529F373" w14:textId="77777777" w:rsidR="004929F3" w:rsidRPr="003B4A82" w:rsidRDefault="004929F3" w:rsidP="00253467">
            <w:pPr>
              <w:jc w:val="center"/>
            </w:pPr>
            <w:r>
              <w:t>IN</w:t>
            </w:r>
          </w:p>
        </w:tc>
        <w:tc>
          <w:tcPr>
            <w:tcW w:w="7288" w:type="dxa"/>
          </w:tcPr>
          <w:p w14:paraId="556D38CD" w14:textId="77777777" w:rsidR="004929F3" w:rsidRPr="003B4A82" w:rsidRDefault="004929F3" w:rsidP="00253467">
            <w:r>
              <w:t>Vehicle list</w:t>
            </w:r>
          </w:p>
        </w:tc>
      </w:tr>
      <w:tr w:rsidR="004929F3" w:rsidRPr="003B4A82" w14:paraId="26178DBE" w14:textId="77777777" w:rsidTr="00253467">
        <w:trPr>
          <w:jc w:val="center"/>
        </w:trPr>
        <w:tc>
          <w:tcPr>
            <w:tcW w:w="1920" w:type="dxa"/>
          </w:tcPr>
          <w:p w14:paraId="6E7B3330" w14:textId="77777777" w:rsidR="004929F3" w:rsidRPr="003B4A82" w:rsidRDefault="004929F3" w:rsidP="00253467">
            <w:pPr>
              <w:jc w:val="center"/>
              <w:rPr>
                <w:noProof/>
              </w:rPr>
            </w:pPr>
            <w:r>
              <w:t>pstResultList</w:t>
            </w:r>
          </w:p>
        </w:tc>
        <w:tc>
          <w:tcPr>
            <w:tcW w:w="1248" w:type="dxa"/>
          </w:tcPr>
          <w:p w14:paraId="0767B9C4" w14:textId="77777777" w:rsidR="004929F3" w:rsidRPr="003B4A82" w:rsidRDefault="004929F3" w:rsidP="00253467">
            <w:pPr>
              <w:jc w:val="center"/>
            </w:pPr>
            <w:r>
              <w:t>OUT</w:t>
            </w:r>
          </w:p>
        </w:tc>
        <w:tc>
          <w:tcPr>
            <w:tcW w:w="7288" w:type="dxa"/>
          </w:tcPr>
          <w:p w14:paraId="314E5B76" w14:textId="77777777" w:rsidR="004929F3" w:rsidRPr="003B4A82" w:rsidRDefault="004929F3" w:rsidP="00253467">
            <w:r>
              <w:t>Returned batch operation results</w:t>
            </w:r>
          </w:p>
        </w:tc>
      </w:tr>
    </w:tbl>
    <w:p w14:paraId="70A57DA0" w14:textId="77777777" w:rsidR="004929F3" w:rsidRPr="003B4A82" w:rsidRDefault="004929F3" w:rsidP="004929F3"/>
    <w:p w14:paraId="17D14788" w14:textId="77777777" w:rsidR="004929F3" w:rsidRPr="003B4A82" w:rsidRDefault="004929F3" w:rsidP="004929F3">
      <w:pPr>
        <w:rPr>
          <w:b/>
          <w:bCs/>
        </w:rPr>
      </w:pPr>
      <w:r>
        <w:rPr>
          <w:b/>
          <w:bCs/>
        </w:rPr>
        <w:t>Return value:</w:t>
      </w:r>
    </w:p>
    <w:p w14:paraId="52B1EF2B"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F311865" w14:textId="77777777" w:rsidR="004929F3" w:rsidRPr="003B4A82" w:rsidRDefault="004929F3" w:rsidP="004929F3"/>
    <w:p w14:paraId="69819103" w14:textId="77777777" w:rsidR="004929F3" w:rsidRPr="003B4A82" w:rsidRDefault="004929F3" w:rsidP="004929F3">
      <w:pPr>
        <w:rPr>
          <w:b/>
          <w:bCs/>
        </w:rPr>
      </w:pPr>
      <w:r>
        <w:rPr>
          <w:b/>
          <w:bCs/>
        </w:rPr>
        <w:t>See also:</w:t>
      </w:r>
    </w:p>
    <w:p w14:paraId="2AA51461" w14:textId="77777777" w:rsidR="004929F3" w:rsidRPr="003B4A82" w:rsidRDefault="00000000" w:rsidP="004929F3">
      <w:hyperlink w:anchor="_批量删除车辆成员信息" w:history="1">
        <w:r w:rsidR="004929F3">
          <w:rPr>
            <w:rStyle w:val="a5"/>
            <w:u w:val="none"/>
          </w:rPr>
          <w:t>NETDEV_DelVehicleMemberList</w:t>
        </w:r>
      </w:hyperlink>
    </w:p>
    <w:p w14:paraId="1A0BA37C" w14:textId="77777777" w:rsidR="004929F3" w:rsidRPr="007B7A2C" w:rsidRDefault="004929F3" w:rsidP="004929F3">
      <w:pPr>
        <w:pStyle w:val="3"/>
      </w:pPr>
      <w:bookmarkStart w:id="746" w:name="_批量删除车辆成员信息"/>
      <w:bookmarkStart w:id="747" w:name="_Toc88647302"/>
      <w:bookmarkStart w:id="748" w:name="_Toc149054989"/>
      <w:bookmarkEnd w:id="746"/>
      <w:r w:rsidRPr="007B7A2C">
        <w:t>Delete vehicle members in batches</w:t>
      </w:r>
      <w:bookmarkEnd w:id="747"/>
      <w:bookmarkEnd w:id="748"/>
    </w:p>
    <w:p w14:paraId="4B8B8225"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F4949FE" w14:textId="77777777" w:rsidTr="00253467">
        <w:trPr>
          <w:jc w:val="center"/>
        </w:trPr>
        <w:tc>
          <w:tcPr>
            <w:tcW w:w="8296" w:type="dxa"/>
          </w:tcPr>
          <w:p w14:paraId="420CA4D3" w14:textId="77777777" w:rsidR="004929F3" w:rsidRPr="003B4A82" w:rsidRDefault="004929F3" w:rsidP="00253467">
            <w:pPr>
              <w:rPr>
                <w:noProof/>
              </w:rPr>
            </w:pPr>
            <w:r>
              <w:t>BOOL STDCALL NETDEV_DelVehicleMemberList</w:t>
            </w:r>
          </w:p>
          <w:p w14:paraId="7A1C1541" w14:textId="77777777" w:rsidR="004929F3" w:rsidRPr="003B4A82" w:rsidRDefault="004929F3" w:rsidP="00253467">
            <w:pPr>
              <w:rPr>
                <w:noProof/>
              </w:rPr>
            </w:pPr>
            <w:r>
              <w:t>(</w:t>
            </w:r>
          </w:p>
          <w:p w14:paraId="22686051" w14:textId="77777777" w:rsidR="004929F3" w:rsidRPr="003B4A82" w:rsidRDefault="004929F3" w:rsidP="00253467">
            <w:pPr>
              <w:ind w:leftChars="200" w:left="420"/>
              <w:rPr>
                <w:noProof/>
              </w:rPr>
            </w:pPr>
            <w:r>
              <w:t xml:space="preserve">LPVOID lpUserID, </w:t>
            </w:r>
          </w:p>
          <w:p w14:paraId="1943C717" w14:textId="77777777" w:rsidR="004929F3" w:rsidRPr="003B4A82" w:rsidRDefault="004929F3" w:rsidP="00253467">
            <w:pPr>
              <w:ind w:leftChars="200" w:left="420"/>
              <w:rPr>
                <w:noProof/>
              </w:rPr>
            </w:pPr>
            <w:r>
              <w:t xml:space="preserve">UINT32 udwLib, </w:t>
            </w:r>
          </w:p>
          <w:p w14:paraId="583971A7" w14:textId="77777777" w:rsidR="004929F3" w:rsidRPr="003B4A82" w:rsidRDefault="00000000" w:rsidP="00253467">
            <w:pPr>
              <w:ind w:leftChars="200" w:left="420"/>
              <w:rPr>
                <w:noProof/>
              </w:rPr>
            </w:pPr>
            <w:hyperlink w:anchor="_车辆信息列表结构体" w:history="1">
              <w:r w:rsidR="004929F3">
                <w:rPr>
                  <w:rStyle w:val="a5"/>
                  <w:u w:val="none"/>
                </w:rPr>
                <w:t>LPNETDEV_VEHICLE_INFO_LIST_S</w:t>
              </w:r>
            </w:hyperlink>
            <w:r w:rsidR="004929F3">
              <w:t xml:space="preserve"> pstVehicleMemberList,</w:t>
            </w:r>
          </w:p>
          <w:p w14:paraId="2ECA0BA1" w14:textId="77777777" w:rsidR="004929F3" w:rsidRPr="003B4A82" w:rsidRDefault="00000000" w:rsidP="00253467">
            <w:pPr>
              <w:ind w:leftChars="200" w:left="420"/>
              <w:rPr>
                <w:noProof/>
              </w:rPr>
            </w:pPr>
            <w:hyperlink w:anchor="_删除人脸布控返回的信息列表结构体" w:history="1">
              <w:r w:rsidR="004929F3">
                <w:rPr>
                  <w:rStyle w:val="a5"/>
                  <w:u w:val="none"/>
                </w:rPr>
                <w:t>LPNETDEV_BATCH_OPERATOR_LIST_S</w:t>
              </w:r>
            </w:hyperlink>
            <w:r w:rsidR="004929F3">
              <w:t xml:space="preserve"> pstBatchList</w:t>
            </w:r>
          </w:p>
          <w:p w14:paraId="182CF1EA" w14:textId="77777777" w:rsidR="004929F3" w:rsidRPr="003B4A82" w:rsidRDefault="004929F3" w:rsidP="00253467">
            <w:r>
              <w:t>);</w:t>
            </w:r>
          </w:p>
        </w:tc>
      </w:tr>
    </w:tbl>
    <w:p w14:paraId="09A860A8" w14:textId="77777777" w:rsidR="004929F3" w:rsidRPr="003B4A82" w:rsidRDefault="004929F3" w:rsidP="004929F3">
      <w:pPr>
        <w:rPr>
          <w:b/>
          <w:bCs/>
        </w:rPr>
      </w:pPr>
    </w:p>
    <w:p w14:paraId="1B90B62B" w14:textId="77777777" w:rsidR="004929F3" w:rsidRPr="003B4A82" w:rsidRDefault="004929F3" w:rsidP="004929F3">
      <w:pPr>
        <w:rPr>
          <w:b/>
          <w:bCs/>
        </w:rPr>
      </w:pPr>
      <w:r>
        <w:rPr>
          <w:b/>
          <w:bCs/>
        </w:rPr>
        <w:t>Interface description:</w:t>
      </w:r>
    </w:p>
    <w:p w14:paraId="19A95EBF" w14:textId="77777777" w:rsidR="004929F3" w:rsidRPr="003B4A82" w:rsidRDefault="004929F3" w:rsidP="004929F3">
      <w:r>
        <w:t>Delete vehicle members in batches</w:t>
      </w:r>
    </w:p>
    <w:p w14:paraId="11A49809" w14:textId="77777777" w:rsidR="004929F3" w:rsidRPr="003B4A82" w:rsidRDefault="004929F3" w:rsidP="004929F3"/>
    <w:p w14:paraId="7269522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200"/>
        <w:gridCol w:w="1223"/>
        <w:gridCol w:w="7033"/>
      </w:tblGrid>
      <w:tr w:rsidR="004929F3" w:rsidRPr="003B4A82" w14:paraId="530B4893" w14:textId="77777777" w:rsidTr="00253467">
        <w:trPr>
          <w:jc w:val="center"/>
        </w:trPr>
        <w:tc>
          <w:tcPr>
            <w:tcW w:w="1920" w:type="dxa"/>
          </w:tcPr>
          <w:p w14:paraId="4D81ADE9" w14:textId="77777777" w:rsidR="004929F3" w:rsidRPr="003B4A82" w:rsidRDefault="004929F3" w:rsidP="00253467">
            <w:pPr>
              <w:jc w:val="center"/>
            </w:pPr>
            <w:r>
              <w:t>Parameter</w:t>
            </w:r>
          </w:p>
        </w:tc>
        <w:tc>
          <w:tcPr>
            <w:tcW w:w="1248" w:type="dxa"/>
          </w:tcPr>
          <w:p w14:paraId="02F99459" w14:textId="77777777" w:rsidR="004929F3" w:rsidRPr="003B4A82" w:rsidRDefault="004929F3" w:rsidP="00253467">
            <w:pPr>
              <w:jc w:val="center"/>
            </w:pPr>
            <w:r>
              <w:t>Type</w:t>
            </w:r>
          </w:p>
        </w:tc>
        <w:tc>
          <w:tcPr>
            <w:tcW w:w="7288" w:type="dxa"/>
          </w:tcPr>
          <w:p w14:paraId="3BBCBF7F" w14:textId="77777777" w:rsidR="004929F3" w:rsidRPr="003B4A82" w:rsidRDefault="004929F3" w:rsidP="00253467">
            <w:pPr>
              <w:jc w:val="center"/>
            </w:pPr>
            <w:r>
              <w:t>Description</w:t>
            </w:r>
          </w:p>
        </w:tc>
      </w:tr>
      <w:tr w:rsidR="004929F3" w:rsidRPr="003B4A82" w14:paraId="3434C4C3" w14:textId="77777777" w:rsidTr="00253467">
        <w:trPr>
          <w:jc w:val="center"/>
        </w:trPr>
        <w:tc>
          <w:tcPr>
            <w:tcW w:w="1920" w:type="dxa"/>
          </w:tcPr>
          <w:p w14:paraId="72EC0D49" w14:textId="77777777" w:rsidR="004929F3" w:rsidRPr="003B4A82" w:rsidRDefault="004929F3" w:rsidP="00253467">
            <w:pPr>
              <w:jc w:val="center"/>
            </w:pPr>
            <w:r>
              <w:t>lpUserID</w:t>
            </w:r>
          </w:p>
        </w:tc>
        <w:tc>
          <w:tcPr>
            <w:tcW w:w="1248" w:type="dxa"/>
          </w:tcPr>
          <w:p w14:paraId="64C69A36" w14:textId="77777777" w:rsidR="004929F3" w:rsidRPr="003B4A82" w:rsidRDefault="004929F3" w:rsidP="00253467">
            <w:pPr>
              <w:jc w:val="center"/>
            </w:pPr>
            <w:r>
              <w:t>IN</w:t>
            </w:r>
          </w:p>
        </w:tc>
        <w:tc>
          <w:tcPr>
            <w:tcW w:w="7288" w:type="dxa"/>
          </w:tcPr>
          <w:p w14:paraId="3216EAA7" w14:textId="77777777" w:rsidR="004929F3" w:rsidRPr="003B4A82" w:rsidRDefault="004929F3" w:rsidP="00253467">
            <w:r>
              <w:t>User login handle</w:t>
            </w:r>
          </w:p>
        </w:tc>
      </w:tr>
      <w:tr w:rsidR="004929F3" w:rsidRPr="003B4A82" w14:paraId="00758B58" w14:textId="77777777" w:rsidTr="00253467">
        <w:trPr>
          <w:jc w:val="center"/>
        </w:trPr>
        <w:tc>
          <w:tcPr>
            <w:tcW w:w="1920" w:type="dxa"/>
          </w:tcPr>
          <w:p w14:paraId="676D3A3D" w14:textId="77777777" w:rsidR="004929F3" w:rsidRPr="003B4A82" w:rsidRDefault="004929F3" w:rsidP="00253467">
            <w:pPr>
              <w:jc w:val="center"/>
              <w:rPr>
                <w:noProof/>
              </w:rPr>
            </w:pPr>
            <w:r>
              <w:t>udwLib</w:t>
            </w:r>
          </w:p>
        </w:tc>
        <w:tc>
          <w:tcPr>
            <w:tcW w:w="1248" w:type="dxa"/>
          </w:tcPr>
          <w:p w14:paraId="64602859" w14:textId="77777777" w:rsidR="004929F3" w:rsidRPr="003B4A82" w:rsidRDefault="004929F3" w:rsidP="00253467">
            <w:pPr>
              <w:jc w:val="center"/>
            </w:pPr>
            <w:r>
              <w:t>IN</w:t>
            </w:r>
          </w:p>
        </w:tc>
        <w:tc>
          <w:tcPr>
            <w:tcW w:w="7288" w:type="dxa"/>
          </w:tcPr>
          <w:p w14:paraId="57F8D7A4" w14:textId="77777777" w:rsidR="004929F3" w:rsidRPr="003B4A82" w:rsidRDefault="004929F3" w:rsidP="00253467">
            <w:r>
              <w:t>Library ID</w:t>
            </w:r>
          </w:p>
        </w:tc>
      </w:tr>
      <w:tr w:rsidR="004929F3" w:rsidRPr="003B4A82" w14:paraId="194456A9" w14:textId="77777777" w:rsidTr="00253467">
        <w:trPr>
          <w:jc w:val="center"/>
        </w:trPr>
        <w:tc>
          <w:tcPr>
            <w:tcW w:w="1920" w:type="dxa"/>
          </w:tcPr>
          <w:p w14:paraId="386F5D80" w14:textId="77777777" w:rsidR="004929F3" w:rsidRPr="003B4A82" w:rsidRDefault="004929F3" w:rsidP="00253467">
            <w:pPr>
              <w:jc w:val="center"/>
              <w:rPr>
                <w:noProof/>
              </w:rPr>
            </w:pPr>
            <w:r>
              <w:t>pstVehicleMemberList</w:t>
            </w:r>
          </w:p>
        </w:tc>
        <w:tc>
          <w:tcPr>
            <w:tcW w:w="1248" w:type="dxa"/>
          </w:tcPr>
          <w:p w14:paraId="2362C9A0" w14:textId="77777777" w:rsidR="004929F3" w:rsidRPr="003B4A82" w:rsidRDefault="004929F3" w:rsidP="00253467">
            <w:pPr>
              <w:jc w:val="center"/>
            </w:pPr>
            <w:r>
              <w:t>IN</w:t>
            </w:r>
          </w:p>
        </w:tc>
        <w:tc>
          <w:tcPr>
            <w:tcW w:w="7288" w:type="dxa"/>
          </w:tcPr>
          <w:p w14:paraId="1FDDC110" w14:textId="77777777" w:rsidR="004929F3" w:rsidRPr="003B4A82" w:rsidRDefault="004929F3" w:rsidP="00253467">
            <w:r>
              <w:t>Vehicle member list</w:t>
            </w:r>
          </w:p>
        </w:tc>
      </w:tr>
      <w:tr w:rsidR="004929F3" w:rsidRPr="003B4A82" w14:paraId="408AB664" w14:textId="77777777" w:rsidTr="00253467">
        <w:trPr>
          <w:jc w:val="center"/>
        </w:trPr>
        <w:tc>
          <w:tcPr>
            <w:tcW w:w="1920" w:type="dxa"/>
          </w:tcPr>
          <w:p w14:paraId="6DBD4EAF" w14:textId="77777777" w:rsidR="004929F3" w:rsidRPr="003B4A82" w:rsidRDefault="004929F3" w:rsidP="00253467">
            <w:pPr>
              <w:jc w:val="center"/>
              <w:rPr>
                <w:noProof/>
              </w:rPr>
            </w:pPr>
            <w:r>
              <w:t>pstBatchList</w:t>
            </w:r>
          </w:p>
        </w:tc>
        <w:tc>
          <w:tcPr>
            <w:tcW w:w="1248" w:type="dxa"/>
          </w:tcPr>
          <w:p w14:paraId="12807FBF" w14:textId="77777777" w:rsidR="004929F3" w:rsidRPr="003B4A82" w:rsidRDefault="004929F3" w:rsidP="00253467">
            <w:pPr>
              <w:jc w:val="center"/>
            </w:pPr>
            <w:r>
              <w:t>OUT</w:t>
            </w:r>
          </w:p>
        </w:tc>
        <w:tc>
          <w:tcPr>
            <w:tcW w:w="7288" w:type="dxa"/>
          </w:tcPr>
          <w:p w14:paraId="66B172B7" w14:textId="77777777" w:rsidR="004929F3" w:rsidRPr="003B4A82" w:rsidRDefault="004929F3" w:rsidP="00253467">
            <w:r>
              <w:t>Returned batch operation results</w:t>
            </w:r>
          </w:p>
        </w:tc>
      </w:tr>
    </w:tbl>
    <w:p w14:paraId="2483E0FD" w14:textId="77777777" w:rsidR="004929F3" w:rsidRPr="003B4A82" w:rsidRDefault="004929F3" w:rsidP="004929F3"/>
    <w:p w14:paraId="725B0866" w14:textId="77777777" w:rsidR="004929F3" w:rsidRPr="003B4A82" w:rsidRDefault="004929F3" w:rsidP="004929F3">
      <w:pPr>
        <w:rPr>
          <w:b/>
          <w:bCs/>
        </w:rPr>
      </w:pPr>
      <w:r>
        <w:rPr>
          <w:b/>
          <w:bCs/>
        </w:rPr>
        <w:t>Return value:</w:t>
      </w:r>
    </w:p>
    <w:p w14:paraId="295E1DA1"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AA3649C" w14:textId="77777777" w:rsidR="004929F3" w:rsidRPr="003B4A82" w:rsidRDefault="004929F3" w:rsidP="004929F3"/>
    <w:p w14:paraId="09577437" w14:textId="77777777" w:rsidR="004929F3" w:rsidRPr="003B4A82" w:rsidRDefault="004929F3" w:rsidP="004929F3">
      <w:pPr>
        <w:rPr>
          <w:b/>
          <w:bCs/>
        </w:rPr>
      </w:pPr>
      <w:r>
        <w:rPr>
          <w:b/>
          <w:bCs/>
        </w:rPr>
        <w:t>See also:</w:t>
      </w:r>
    </w:p>
    <w:p w14:paraId="7B1216A7" w14:textId="77777777" w:rsidR="004929F3" w:rsidRPr="003B4A82" w:rsidRDefault="00000000" w:rsidP="004929F3">
      <w:hyperlink w:anchor="_批量添加车辆成员信息" w:history="1">
        <w:r w:rsidR="004929F3">
          <w:rPr>
            <w:rStyle w:val="a5"/>
            <w:u w:val="none"/>
          </w:rPr>
          <w:t>NETDEV_AddVehicleMemberList</w:t>
        </w:r>
      </w:hyperlink>
    </w:p>
    <w:p w14:paraId="7FFBF91A" w14:textId="77777777" w:rsidR="004929F3" w:rsidRPr="007B7A2C" w:rsidRDefault="004929F3" w:rsidP="004929F3">
      <w:pPr>
        <w:pStyle w:val="3"/>
      </w:pPr>
      <w:bookmarkStart w:id="749" w:name="_Toc88647303"/>
      <w:bookmarkStart w:id="750" w:name="_Toc149054990"/>
      <w:r w:rsidRPr="007B7A2C">
        <w:t>Delete a vehicle member</w:t>
      </w:r>
      <w:bookmarkEnd w:id="749"/>
      <w:bookmarkEnd w:id="750"/>
    </w:p>
    <w:p w14:paraId="0090652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888DFDE" w14:textId="77777777" w:rsidTr="00253467">
        <w:trPr>
          <w:jc w:val="center"/>
        </w:trPr>
        <w:tc>
          <w:tcPr>
            <w:tcW w:w="8296" w:type="dxa"/>
          </w:tcPr>
          <w:p w14:paraId="3E84D1F2" w14:textId="77777777" w:rsidR="004929F3" w:rsidRPr="003B4A82" w:rsidRDefault="004929F3" w:rsidP="00253467">
            <w:pPr>
              <w:rPr>
                <w:noProof/>
              </w:rPr>
            </w:pPr>
            <w:r>
              <w:t>BOOL STDCALL NETDEV_DelVehicleInfo</w:t>
            </w:r>
          </w:p>
          <w:p w14:paraId="08770FC7" w14:textId="77777777" w:rsidR="004929F3" w:rsidRPr="003B4A82" w:rsidRDefault="004929F3" w:rsidP="00253467">
            <w:pPr>
              <w:rPr>
                <w:noProof/>
              </w:rPr>
            </w:pPr>
            <w:r>
              <w:t>(</w:t>
            </w:r>
          </w:p>
          <w:p w14:paraId="5AA50295" w14:textId="77777777" w:rsidR="004929F3" w:rsidRPr="003B4A82" w:rsidRDefault="004929F3" w:rsidP="00253467">
            <w:pPr>
              <w:ind w:leftChars="200" w:left="420"/>
              <w:rPr>
                <w:noProof/>
              </w:rPr>
            </w:pPr>
            <w:r>
              <w:t xml:space="preserve">LPVOID lpUserID, </w:t>
            </w:r>
          </w:p>
          <w:p w14:paraId="0760FE4D" w14:textId="77777777" w:rsidR="004929F3" w:rsidRPr="003B4A82" w:rsidRDefault="004929F3" w:rsidP="00253467">
            <w:pPr>
              <w:ind w:leftChars="200" w:left="420"/>
              <w:rPr>
                <w:noProof/>
              </w:rPr>
            </w:pPr>
            <w:r>
              <w:t xml:space="preserve">UINT32 udwLibID, </w:t>
            </w:r>
          </w:p>
          <w:p w14:paraId="2F08803A" w14:textId="77777777" w:rsidR="004929F3" w:rsidRPr="003B4A82" w:rsidRDefault="004929F3" w:rsidP="00253467">
            <w:pPr>
              <w:ind w:leftChars="200" w:left="420"/>
              <w:rPr>
                <w:noProof/>
              </w:rPr>
            </w:pPr>
            <w:r>
              <w:t>UINT32 udwVehicleID</w:t>
            </w:r>
          </w:p>
          <w:p w14:paraId="742C0A02" w14:textId="77777777" w:rsidR="004929F3" w:rsidRPr="003B4A82" w:rsidRDefault="004929F3" w:rsidP="00253467">
            <w:r>
              <w:t>);</w:t>
            </w:r>
          </w:p>
        </w:tc>
      </w:tr>
    </w:tbl>
    <w:p w14:paraId="16012C48" w14:textId="77777777" w:rsidR="004929F3" w:rsidRPr="003B4A82" w:rsidRDefault="004929F3" w:rsidP="004929F3">
      <w:pPr>
        <w:rPr>
          <w:b/>
          <w:bCs/>
        </w:rPr>
      </w:pPr>
    </w:p>
    <w:p w14:paraId="460C7776" w14:textId="77777777" w:rsidR="004929F3" w:rsidRPr="003B4A82" w:rsidRDefault="004929F3" w:rsidP="004929F3">
      <w:pPr>
        <w:rPr>
          <w:b/>
          <w:bCs/>
        </w:rPr>
      </w:pPr>
      <w:r>
        <w:rPr>
          <w:b/>
          <w:bCs/>
        </w:rPr>
        <w:t>Interface description:</w:t>
      </w:r>
    </w:p>
    <w:p w14:paraId="674FB146" w14:textId="77777777" w:rsidR="004929F3" w:rsidRPr="003B4A82" w:rsidRDefault="004929F3" w:rsidP="004929F3">
      <w:r>
        <w:t>Delete a vehicle member</w:t>
      </w:r>
    </w:p>
    <w:p w14:paraId="7750A83D" w14:textId="77777777" w:rsidR="004929F3" w:rsidRPr="003B4A82" w:rsidRDefault="004929F3" w:rsidP="004929F3"/>
    <w:p w14:paraId="6C5315E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264B492C" w14:textId="77777777" w:rsidTr="00253467">
        <w:trPr>
          <w:jc w:val="center"/>
        </w:trPr>
        <w:tc>
          <w:tcPr>
            <w:tcW w:w="1945" w:type="dxa"/>
          </w:tcPr>
          <w:p w14:paraId="4A7B6454" w14:textId="77777777" w:rsidR="004929F3" w:rsidRPr="003B4A82" w:rsidRDefault="004929F3" w:rsidP="00253467">
            <w:pPr>
              <w:jc w:val="center"/>
            </w:pPr>
            <w:r>
              <w:t>Parameter</w:t>
            </w:r>
          </w:p>
        </w:tc>
        <w:tc>
          <w:tcPr>
            <w:tcW w:w="1246" w:type="dxa"/>
          </w:tcPr>
          <w:p w14:paraId="7AC4D3A3" w14:textId="77777777" w:rsidR="004929F3" w:rsidRPr="003B4A82" w:rsidRDefault="004929F3" w:rsidP="00253467">
            <w:pPr>
              <w:jc w:val="center"/>
            </w:pPr>
            <w:r>
              <w:t>Type</w:t>
            </w:r>
          </w:p>
        </w:tc>
        <w:tc>
          <w:tcPr>
            <w:tcW w:w="7265" w:type="dxa"/>
          </w:tcPr>
          <w:p w14:paraId="6BF80E58" w14:textId="77777777" w:rsidR="004929F3" w:rsidRPr="003B4A82" w:rsidRDefault="004929F3" w:rsidP="00253467">
            <w:pPr>
              <w:jc w:val="center"/>
            </w:pPr>
            <w:r>
              <w:t>Description</w:t>
            </w:r>
          </w:p>
        </w:tc>
      </w:tr>
      <w:tr w:rsidR="004929F3" w:rsidRPr="003B4A82" w14:paraId="34F243A9" w14:textId="77777777" w:rsidTr="00253467">
        <w:trPr>
          <w:jc w:val="center"/>
        </w:trPr>
        <w:tc>
          <w:tcPr>
            <w:tcW w:w="1945" w:type="dxa"/>
          </w:tcPr>
          <w:p w14:paraId="3142D28F" w14:textId="77777777" w:rsidR="004929F3" w:rsidRPr="003B4A82" w:rsidRDefault="004929F3" w:rsidP="00253467">
            <w:pPr>
              <w:jc w:val="center"/>
            </w:pPr>
            <w:r>
              <w:t>lpUserID</w:t>
            </w:r>
          </w:p>
        </w:tc>
        <w:tc>
          <w:tcPr>
            <w:tcW w:w="1246" w:type="dxa"/>
          </w:tcPr>
          <w:p w14:paraId="6B948CEA" w14:textId="77777777" w:rsidR="004929F3" w:rsidRPr="003B4A82" w:rsidRDefault="004929F3" w:rsidP="00253467">
            <w:pPr>
              <w:jc w:val="center"/>
            </w:pPr>
            <w:r>
              <w:t>IN</w:t>
            </w:r>
          </w:p>
        </w:tc>
        <w:tc>
          <w:tcPr>
            <w:tcW w:w="7265" w:type="dxa"/>
          </w:tcPr>
          <w:p w14:paraId="3CEEEC76" w14:textId="77777777" w:rsidR="004929F3" w:rsidRPr="003B4A82" w:rsidRDefault="004929F3" w:rsidP="00253467">
            <w:r>
              <w:t>User login handle</w:t>
            </w:r>
          </w:p>
        </w:tc>
      </w:tr>
      <w:tr w:rsidR="004929F3" w:rsidRPr="003B4A82" w14:paraId="6017724D" w14:textId="77777777" w:rsidTr="00253467">
        <w:trPr>
          <w:jc w:val="center"/>
        </w:trPr>
        <w:tc>
          <w:tcPr>
            <w:tcW w:w="1945" w:type="dxa"/>
          </w:tcPr>
          <w:p w14:paraId="4D1A673C" w14:textId="77777777" w:rsidR="004929F3" w:rsidRPr="003B4A82" w:rsidRDefault="004929F3" w:rsidP="00253467">
            <w:pPr>
              <w:jc w:val="center"/>
              <w:rPr>
                <w:noProof/>
              </w:rPr>
            </w:pPr>
            <w:r>
              <w:t>udwLibID</w:t>
            </w:r>
          </w:p>
        </w:tc>
        <w:tc>
          <w:tcPr>
            <w:tcW w:w="1246" w:type="dxa"/>
          </w:tcPr>
          <w:p w14:paraId="08F75586" w14:textId="77777777" w:rsidR="004929F3" w:rsidRPr="003B4A82" w:rsidRDefault="004929F3" w:rsidP="00253467">
            <w:pPr>
              <w:jc w:val="center"/>
            </w:pPr>
            <w:r>
              <w:t>IN</w:t>
            </w:r>
          </w:p>
        </w:tc>
        <w:tc>
          <w:tcPr>
            <w:tcW w:w="7265" w:type="dxa"/>
          </w:tcPr>
          <w:p w14:paraId="1398984D" w14:textId="77777777" w:rsidR="004929F3" w:rsidRPr="003B4A82" w:rsidRDefault="004929F3" w:rsidP="00253467">
            <w:r>
              <w:t>Vehicle library ID</w:t>
            </w:r>
          </w:p>
        </w:tc>
      </w:tr>
      <w:tr w:rsidR="004929F3" w:rsidRPr="003B4A82" w14:paraId="1D3C00F6" w14:textId="77777777" w:rsidTr="00253467">
        <w:trPr>
          <w:jc w:val="center"/>
        </w:trPr>
        <w:tc>
          <w:tcPr>
            <w:tcW w:w="1945" w:type="dxa"/>
          </w:tcPr>
          <w:p w14:paraId="7E88D3E1" w14:textId="77777777" w:rsidR="004929F3" w:rsidRPr="003B4A82" w:rsidRDefault="004929F3" w:rsidP="00253467">
            <w:pPr>
              <w:jc w:val="center"/>
              <w:rPr>
                <w:noProof/>
              </w:rPr>
            </w:pPr>
            <w:r>
              <w:t>udwVehicleID</w:t>
            </w:r>
          </w:p>
        </w:tc>
        <w:tc>
          <w:tcPr>
            <w:tcW w:w="1246" w:type="dxa"/>
          </w:tcPr>
          <w:p w14:paraId="62354BC2" w14:textId="77777777" w:rsidR="004929F3" w:rsidRPr="003B4A82" w:rsidRDefault="004929F3" w:rsidP="00253467">
            <w:pPr>
              <w:jc w:val="center"/>
            </w:pPr>
            <w:r>
              <w:t>IN</w:t>
            </w:r>
          </w:p>
        </w:tc>
        <w:tc>
          <w:tcPr>
            <w:tcW w:w="7265" w:type="dxa"/>
          </w:tcPr>
          <w:p w14:paraId="31A83668" w14:textId="77777777" w:rsidR="004929F3" w:rsidRPr="003B4A82" w:rsidRDefault="004929F3" w:rsidP="00253467">
            <w:r>
              <w:t>Vehicle ID</w:t>
            </w:r>
          </w:p>
        </w:tc>
      </w:tr>
    </w:tbl>
    <w:p w14:paraId="21FD944B" w14:textId="77777777" w:rsidR="004929F3" w:rsidRPr="003B4A82" w:rsidRDefault="004929F3" w:rsidP="004929F3"/>
    <w:p w14:paraId="182EBA32" w14:textId="77777777" w:rsidR="004929F3" w:rsidRPr="003B4A82" w:rsidRDefault="004929F3" w:rsidP="004929F3">
      <w:pPr>
        <w:rPr>
          <w:b/>
          <w:bCs/>
        </w:rPr>
      </w:pPr>
      <w:r>
        <w:rPr>
          <w:b/>
          <w:bCs/>
        </w:rPr>
        <w:t>Return value:</w:t>
      </w:r>
    </w:p>
    <w:p w14:paraId="53A9C570"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3083926" w14:textId="77777777" w:rsidR="004929F3" w:rsidRPr="003B4A82" w:rsidRDefault="004929F3" w:rsidP="004929F3"/>
    <w:p w14:paraId="5D852A04" w14:textId="77777777" w:rsidR="004929F3" w:rsidRPr="003B4A82" w:rsidRDefault="004929F3" w:rsidP="004929F3">
      <w:pPr>
        <w:rPr>
          <w:b/>
          <w:bCs/>
        </w:rPr>
      </w:pPr>
      <w:r>
        <w:rPr>
          <w:b/>
          <w:bCs/>
        </w:rPr>
        <w:t>See also:</w:t>
      </w:r>
    </w:p>
    <w:p w14:paraId="58A9B2AB" w14:textId="77777777" w:rsidR="004929F3" w:rsidRPr="003B4A82" w:rsidRDefault="004929F3" w:rsidP="004929F3">
      <w:pPr>
        <w:rPr>
          <w:b/>
          <w:bCs/>
        </w:rPr>
      </w:pPr>
    </w:p>
    <w:p w14:paraId="01383473" w14:textId="77777777" w:rsidR="004929F3" w:rsidRPr="007B7A2C" w:rsidRDefault="004929F3" w:rsidP="004929F3">
      <w:pPr>
        <w:pStyle w:val="3"/>
      </w:pPr>
      <w:bookmarkStart w:id="751" w:name="_新增单个车辆布控任务"/>
      <w:bookmarkStart w:id="752" w:name="_Toc88647304"/>
      <w:bookmarkStart w:id="753" w:name="_Toc149054991"/>
      <w:bookmarkEnd w:id="751"/>
      <w:r w:rsidRPr="007B7A2C">
        <w:t>Add a vehicle monitoring task</w:t>
      </w:r>
      <w:bookmarkEnd w:id="752"/>
      <w:bookmarkEnd w:id="753"/>
    </w:p>
    <w:p w14:paraId="6440C99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F403CFF" w14:textId="77777777" w:rsidTr="00253467">
        <w:trPr>
          <w:jc w:val="center"/>
        </w:trPr>
        <w:tc>
          <w:tcPr>
            <w:tcW w:w="8296" w:type="dxa"/>
          </w:tcPr>
          <w:p w14:paraId="248266F9" w14:textId="77777777" w:rsidR="004929F3" w:rsidRPr="003B4A82" w:rsidRDefault="004929F3" w:rsidP="00253467">
            <w:pPr>
              <w:rPr>
                <w:noProof/>
              </w:rPr>
            </w:pPr>
            <w:r>
              <w:t>BOOL STDCALL NETDEV_AddVehicleMonitorInfo</w:t>
            </w:r>
          </w:p>
          <w:p w14:paraId="39B5177A" w14:textId="77777777" w:rsidR="004929F3" w:rsidRPr="003B4A82" w:rsidRDefault="004929F3" w:rsidP="00253467">
            <w:pPr>
              <w:rPr>
                <w:noProof/>
              </w:rPr>
            </w:pPr>
            <w:r>
              <w:t>(</w:t>
            </w:r>
          </w:p>
          <w:p w14:paraId="735285EC" w14:textId="77777777" w:rsidR="004929F3" w:rsidRPr="003B4A82" w:rsidRDefault="004929F3" w:rsidP="00253467">
            <w:pPr>
              <w:ind w:leftChars="200" w:left="420"/>
              <w:rPr>
                <w:noProof/>
              </w:rPr>
            </w:pPr>
            <w:r>
              <w:t xml:space="preserve">LPVOID lpUserID, </w:t>
            </w:r>
          </w:p>
          <w:p w14:paraId="3FE8B070" w14:textId="77777777" w:rsidR="004929F3" w:rsidRPr="003B4A82" w:rsidRDefault="00000000" w:rsidP="00253467">
            <w:pPr>
              <w:ind w:leftChars="200" w:left="420"/>
              <w:rPr>
                <w:noProof/>
              </w:rPr>
            </w:pPr>
            <w:hyperlink w:anchor="_布控任务信息结构体" w:history="1">
              <w:r w:rsidR="004929F3">
                <w:rPr>
                  <w:rStyle w:val="a5"/>
                  <w:u w:val="none"/>
                </w:rPr>
                <w:t>LPNETDEV_MONITION_INFO_S</w:t>
              </w:r>
            </w:hyperlink>
            <w:r w:rsidR="004929F3">
              <w:t xml:space="preserve"> pstMonitorInfo</w:t>
            </w:r>
          </w:p>
          <w:p w14:paraId="5CC57C59" w14:textId="77777777" w:rsidR="004929F3" w:rsidRPr="003B4A82" w:rsidRDefault="004929F3" w:rsidP="00253467">
            <w:r>
              <w:t>);</w:t>
            </w:r>
          </w:p>
        </w:tc>
      </w:tr>
    </w:tbl>
    <w:p w14:paraId="7E70D43B" w14:textId="77777777" w:rsidR="004929F3" w:rsidRPr="003B4A82" w:rsidRDefault="004929F3" w:rsidP="004929F3">
      <w:pPr>
        <w:rPr>
          <w:b/>
          <w:bCs/>
        </w:rPr>
      </w:pPr>
    </w:p>
    <w:p w14:paraId="498AD438" w14:textId="77777777" w:rsidR="004929F3" w:rsidRPr="003B4A82" w:rsidRDefault="004929F3" w:rsidP="004929F3">
      <w:pPr>
        <w:rPr>
          <w:b/>
          <w:bCs/>
        </w:rPr>
      </w:pPr>
      <w:r>
        <w:rPr>
          <w:b/>
          <w:bCs/>
        </w:rPr>
        <w:t>Interface description:</w:t>
      </w:r>
    </w:p>
    <w:p w14:paraId="6DFC3AB0" w14:textId="77777777" w:rsidR="004929F3" w:rsidRPr="003B4A82" w:rsidRDefault="004929F3" w:rsidP="004929F3">
      <w:r>
        <w:t>Add a vehicle monitoring task</w:t>
      </w:r>
    </w:p>
    <w:p w14:paraId="006463AF" w14:textId="77777777" w:rsidR="004929F3" w:rsidRPr="003B4A82" w:rsidRDefault="004929F3" w:rsidP="004929F3"/>
    <w:p w14:paraId="2650D9D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639CB922" w14:textId="77777777" w:rsidTr="00253467">
        <w:trPr>
          <w:jc w:val="center"/>
        </w:trPr>
        <w:tc>
          <w:tcPr>
            <w:tcW w:w="1945" w:type="dxa"/>
          </w:tcPr>
          <w:p w14:paraId="06C2A9FD" w14:textId="77777777" w:rsidR="004929F3" w:rsidRPr="003B4A82" w:rsidRDefault="004929F3" w:rsidP="00253467">
            <w:pPr>
              <w:jc w:val="center"/>
            </w:pPr>
            <w:r>
              <w:t>Parameter</w:t>
            </w:r>
          </w:p>
        </w:tc>
        <w:tc>
          <w:tcPr>
            <w:tcW w:w="1246" w:type="dxa"/>
          </w:tcPr>
          <w:p w14:paraId="75000156" w14:textId="77777777" w:rsidR="004929F3" w:rsidRPr="003B4A82" w:rsidRDefault="004929F3" w:rsidP="00253467">
            <w:pPr>
              <w:jc w:val="center"/>
            </w:pPr>
            <w:r>
              <w:t>Type</w:t>
            </w:r>
          </w:p>
        </w:tc>
        <w:tc>
          <w:tcPr>
            <w:tcW w:w="7265" w:type="dxa"/>
          </w:tcPr>
          <w:p w14:paraId="1C402373" w14:textId="77777777" w:rsidR="004929F3" w:rsidRPr="003B4A82" w:rsidRDefault="004929F3" w:rsidP="00253467">
            <w:pPr>
              <w:jc w:val="center"/>
            </w:pPr>
            <w:r>
              <w:t>Description</w:t>
            </w:r>
          </w:p>
        </w:tc>
      </w:tr>
      <w:tr w:rsidR="004929F3" w:rsidRPr="003B4A82" w14:paraId="011031C1" w14:textId="77777777" w:rsidTr="00253467">
        <w:trPr>
          <w:jc w:val="center"/>
        </w:trPr>
        <w:tc>
          <w:tcPr>
            <w:tcW w:w="1945" w:type="dxa"/>
          </w:tcPr>
          <w:p w14:paraId="0E773CB3" w14:textId="77777777" w:rsidR="004929F3" w:rsidRPr="003B4A82" w:rsidRDefault="004929F3" w:rsidP="00253467">
            <w:pPr>
              <w:jc w:val="center"/>
            </w:pPr>
            <w:r>
              <w:t>lpUserID</w:t>
            </w:r>
          </w:p>
        </w:tc>
        <w:tc>
          <w:tcPr>
            <w:tcW w:w="1246" w:type="dxa"/>
          </w:tcPr>
          <w:p w14:paraId="0F604F5C" w14:textId="77777777" w:rsidR="004929F3" w:rsidRPr="003B4A82" w:rsidRDefault="004929F3" w:rsidP="00253467">
            <w:pPr>
              <w:jc w:val="center"/>
            </w:pPr>
            <w:r>
              <w:t>IN</w:t>
            </w:r>
          </w:p>
        </w:tc>
        <w:tc>
          <w:tcPr>
            <w:tcW w:w="7265" w:type="dxa"/>
          </w:tcPr>
          <w:p w14:paraId="7CD135F7" w14:textId="77777777" w:rsidR="004929F3" w:rsidRPr="003B4A82" w:rsidRDefault="004929F3" w:rsidP="00253467">
            <w:r>
              <w:t>User login handle</w:t>
            </w:r>
          </w:p>
        </w:tc>
      </w:tr>
      <w:tr w:rsidR="004929F3" w:rsidRPr="003B4A82" w14:paraId="6BE57CC5" w14:textId="77777777" w:rsidTr="00253467">
        <w:trPr>
          <w:jc w:val="center"/>
        </w:trPr>
        <w:tc>
          <w:tcPr>
            <w:tcW w:w="1945" w:type="dxa"/>
          </w:tcPr>
          <w:p w14:paraId="655177AD" w14:textId="77777777" w:rsidR="004929F3" w:rsidRPr="003B4A82" w:rsidRDefault="004929F3" w:rsidP="00253467">
            <w:pPr>
              <w:jc w:val="center"/>
              <w:rPr>
                <w:noProof/>
              </w:rPr>
            </w:pPr>
            <w:r>
              <w:t>pstMonitorInfo</w:t>
            </w:r>
          </w:p>
        </w:tc>
        <w:tc>
          <w:tcPr>
            <w:tcW w:w="1246" w:type="dxa"/>
          </w:tcPr>
          <w:p w14:paraId="01691B64" w14:textId="77777777" w:rsidR="004929F3" w:rsidRPr="003B4A82" w:rsidRDefault="004929F3" w:rsidP="00253467">
            <w:pPr>
              <w:jc w:val="center"/>
            </w:pPr>
            <w:r>
              <w:t>INOUT</w:t>
            </w:r>
          </w:p>
        </w:tc>
        <w:tc>
          <w:tcPr>
            <w:tcW w:w="7265" w:type="dxa"/>
          </w:tcPr>
          <w:p w14:paraId="384C8DB7" w14:textId="77777777" w:rsidR="004929F3" w:rsidRPr="003B4A82" w:rsidRDefault="004929F3" w:rsidP="00253467">
            <w:r>
              <w:t>Monitoring task info</w:t>
            </w:r>
          </w:p>
        </w:tc>
      </w:tr>
    </w:tbl>
    <w:p w14:paraId="5DF08E52" w14:textId="77777777" w:rsidR="004929F3" w:rsidRPr="003B4A82" w:rsidRDefault="004929F3" w:rsidP="004929F3"/>
    <w:p w14:paraId="7090CA42" w14:textId="77777777" w:rsidR="004929F3" w:rsidRPr="003B4A82" w:rsidRDefault="004929F3" w:rsidP="004929F3">
      <w:pPr>
        <w:rPr>
          <w:b/>
          <w:bCs/>
        </w:rPr>
      </w:pPr>
      <w:r>
        <w:rPr>
          <w:b/>
          <w:bCs/>
        </w:rPr>
        <w:t>Return value:</w:t>
      </w:r>
    </w:p>
    <w:p w14:paraId="7DAC4A72" w14:textId="77777777" w:rsidR="004929F3" w:rsidRPr="003B4A82" w:rsidRDefault="004929F3" w:rsidP="004929F3">
      <w:r w:rsidRPr="009C2832">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5B0FD03" w14:textId="77777777" w:rsidR="004929F3" w:rsidRPr="003B4A82" w:rsidRDefault="004929F3" w:rsidP="004929F3"/>
    <w:p w14:paraId="01E730D6" w14:textId="77777777" w:rsidR="004929F3" w:rsidRPr="003B4A82" w:rsidRDefault="004929F3" w:rsidP="004929F3">
      <w:pPr>
        <w:rPr>
          <w:b/>
          <w:bCs/>
        </w:rPr>
      </w:pPr>
      <w:r>
        <w:rPr>
          <w:b/>
          <w:bCs/>
        </w:rPr>
        <w:t>See also:</w:t>
      </w:r>
    </w:p>
    <w:p w14:paraId="1D4945EE" w14:textId="77777777" w:rsidR="004929F3" w:rsidRPr="003B4A82" w:rsidRDefault="00000000" w:rsidP="004929F3">
      <w:hyperlink w:anchor="_批量删除车辆布控任务" w:history="1">
        <w:r w:rsidR="004929F3">
          <w:rPr>
            <w:rStyle w:val="a5"/>
            <w:u w:val="none"/>
          </w:rPr>
          <w:t>NETDEV_DeleteVehicleMonitorInfo</w:t>
        </w:r>
      </w:hyperlink>
    </w:p>
    <w:p w14:paraId="1F0C7A2E" w14:textId="77777777" w:rsidR="004929F3" w:rsidRPr="007B7A2C" w:rsidRDefault="004929F3" w:rsidP="004929F3">
      <w:pPr>
        <w:pStyle w:val="3"/>
      </w:pPr>
      <w:bookmarkStart w:id="754" w:name="_批量删除车辆布控任务"/>
      <w:bookmarkStart w:id="755" w:name="_Toc88647305"/>
      <w:bookmarkStart w:id="756" w:name="_Toc149054992"/>
      <w:bookmarkEnd w:id="754"/>
      <w:r w:rsidRPr="007B7A2C">
        <w:t>Delete vehicle monitoring tasks in batches</w:t>
      </w:r>
      <w:bookmarkEnd w:id="755"/>
      <w:bookmarkEnd w:id="756"/>
    </w:p>
    <w:p w14:paraId="3CB8027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C8F6941" w14:textId="77777777" w:rsidTr="00253467">
        <w:trPr>
          <w:jc w:val="center"/>
        </w:trPr>
        <w:tc>
          <w:tcPr>
            <w:tcW w:w="8296" w:type="dxa"/>
          </w:tcPr>
          <w:p w14:paraId="7A435B34" w14:textId="77777777" w:rsidR="004929F3" w:rsidRPr="003B4A82" w:rsidRDefault="004929F3" w:rsidP="00253467">
            <w:pPr>
              <w:rPr>
                <w:noProof/>
              </w:rPr>
            </w:pPr>
            <w:r>
              <w:t>BOOL STDCALL NETDEV_DeleteVehicleMonitorInfo</w:t>
            </w:r>
          </w:p>
          <w:p w14:paraId="050EE124" w14:textId="77777777" w:rsidR="004929F3" w:rsidRPr="003B4A82" w:rsidRDefault="004929F3" w:rsidP="00253467">
            <w:pPr>
              <w:rPr>
                <w:noProof/>
              </w:rPr>
            </w:pPr>
            <w:r>
              <w:t>(</w:t>
            </w:r>
          </w:p>
          <w:p w14:paraId="26DFD050" w14:textId="77777777" w:rsidR="004929F3" w:rsidRPr="003B4A82" w:rsidRDefault="004929F3" w:rsidP="00253467">
            <w:pPr>
              <w:ind w:leftChars="200" w:left="420"/>
              <w:rPr>
                <w:noProof/>
              </w:rPr>
            </w:pPr>
            <w:r>
              <w:t xml:space="preserve">LPVOID lpUserID, </w:t>
            </w:r>
          </w:p>
          <w:p w14:paraId="7347434F" w14:textId="77777777" w:rsidR="004929F3" w:rsidRPr="003B4A82" w:rsidRDefault="00000000" w:rsidP="00253467">
            <w:pPr>
              <w:ind w:leftChars="200" w:left="420"/>
              <w:rPr>
                <w:noProof/>
              </w:rPr>
            </w:pPr>
            <w:hyperlink w:anchor="_删除人脸布控返回的信息列表结构体" w:history="1">
              <w:r w:rsidR="004929F3">
                <w:rPr>
                  <w:rStyle w:val="a5"/>
                  <w:u w:val="none"/>
                </w:rPr>
                <w:t>LPNETDEV_BATCH_OPERATOR_LIST_S</w:t>
              </w:r>
            </w:hyperlink>
            <w:r w:rsidR="004929F3">
              <w:t xml:space="preserve"> pstBatchList</w:t>
            </w:r>
          </w:p>
          <w:p w14:paraId="0FEE1B06" w14:textId="77777777" w:rsidR="004929F3" w:rsidRPr="003B4A82" w:rsidRDefault="004929F3" w:rsidP="00253467">
            <w:r>
              <w:t>);</w:t>
            </w:r>
          </w:p>
        </w:tc>
      </w:tr>
    </w:tbl>
    <w:p w14:paraId="64C5C5AB" w14:textId="77777777" w:rsidR="004929F3" w:rsidRPr="003B4A82" w:rsidRDefault="004929F3" w:rsidP="004929F3">
      <w:pPr>
        <w:rPr>
          <w:b/>
          <w:bCs/>
        </w:rPr>
      </w:pPr>
    </w:p>
    <w:p w14:paraId="123D0FE9" w14:textId="77777777" w:rsidR="004929F3" w:rsidRPr="003B4A82" w:rsidRDefault="004929F3" w:rsidP="004929F3">
      <w:pPr>
        <w:rPr>
          <w:b/>
          <w:bCs/>
        </w:rPr>
      </w:pPr>
      <w:r>
        <w:rPr>
          <w:b/>
          <w:bCs/>
        </w:rPr>
        <w:t>Interface description:</w:t>
      </w:r>
    </w:p>
    <w:p w14:paraId="4B980881" w14:textId="77777777" w:rsidR="004929F3" w:rsidRPr="003B4A82" w:rsidRDefault="004929F3" w:rsidP="004929F3">
      <w:r>
        <w:t>Delete vehicle monitoring tasks in batches</w:t>
      </w:r>
    </w:p>
    <w:p w14:paraId="228B12CF" w14:textId="77777777" w:rsidR="004929F3" w:rsidRPr="003B4A82" w:rsidRDefault="004929F3" w:rsidP="004929F3"/>
    <w:p w14:paraId="4C5D4FC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6A5E9282" w14:textId="77777777" w:rsidTr="00253467">
        <w:trPr>
          <w:jc w:val="center"/>
        </w:trPr>
        <w:tc>
          <w:tcPr>
            <w:tcW w:w="1945" w:type="dxa"/>
          </w:tcPr>
          <w:p w14:paraId="32CAC1E3" w14:textId="77777777" w:rsidR="004929F3" w:rsidRPr="003B4A82" w:rsidRDefault="004929F3" w:rsidP="00253467">
            <w:pPr>
              <w:jc w:val="center"/>
            </w:pPr>
            <w:r>
              <w:t>Parameter</w:t>
            </w:r>
          </w:p>
        </w:tc>
        <w:tc>
          <w:tcPr>
            <w:tcW w:w="1246" w:type="dxa"/>
          </w:tcPr>
          <w:p w14:paraId="277D0293" w14:textId="77777777" w:rsidR="004929F3" w:rsidRPr="003B4A82" w:rsidRDefault="004929F3" w:rsidP="00253467">
            <w:pPr>
              <w:jc w:val="center"/>
            </w:pPr>
            <w:r>
              <w:t>Type</w:t>
            </w:r>
          </w:p>
        </w:tc>
        <w:tc>
          <w:tcPr>
            <w:tcW w:w="7265" w:type="dxa"/>
          </w:tcPr>
          <w:p w14:paraId="01D88478" w14:textId="77777777" w:rsidR="004929F3" w:rsidRPr="003B4A82" w:rsidRDefault="004929F3" w:rsidP="00253467">
            <w:pPr>
              <w:jc w:val="center"/>
            </w:pPr>
            <w:r>
              <w:t>Description</w:t>
            </w:r>
          </w:p>
        </w:tc>
      </w:tr>
      <w:tr w:rsidR="004929F3" w:rsidRPr="003B4A82" w14:paraId="2C0ABE48" w14:textId="77777777" w:rsidTr="00253467">
        <w:trPr>
          <w:jc w:val="center"/>
        </w:trPr>
        <w:tc>
          <w:tcPr>
            <w:tcW w:w="1945" w:type="dxa"/>
          </w:tcPr>
          <w:p w14:paraId="492777CB" w14:textId="77777777" w:rsidR="004929F3" w:rsidRPr="003B4A82" w:rsidRDefault="004929F3" w:rsidP="00253467">
            <w:pPr>
              <w:jc w:val="center"/>
            </w:pPr>
            <w:r>
              <w:t>lpUserID</w:t>
            </w:r>
          </w:p>
        </w:tc>
        <w:tc>
          <w:tcPr>
            <w:tcW w:w="1246" w:type="dxa"/>
          </w:tcPr>
          <w:p w14:paraId="0A2B8D2D" w14:textId="77777777" w:rsidR="004929F3" w:rsidRPr="003B4A82" w:rsidRDefault="004929F3" w:rsidP="00253467">
            <w:pPr>
              <w:jc w:val="center"/>
            </w:pPr>
            <w:r>
              <w:t>IN</w:t>
            </w:r>
          </w:p>
        </w:tc>
        <w:tc>
          <w:tcPr>
            <w:tcW w:w="7265" w:type="dxa"/>
          </w:tcPr>
          <w:p w14:paraId="43D3B670" w14:textId="77777777" w:rsidR="004929F3" w:rsidRPr="003B4A82" w:rsidRDefault="004929F3" w:rsidP="00253467">
            <w:r>
              <w:t>User login handle</w:t>
            </w:r>
          </w:p>
        </w:tc>
      </w:tr>
      <w:tr w:rsidR="004929F3" w:rsidRPr="003B4A82" w14:paraId="1E1890D8" w14:textId="77777777" w:rsidTr="00253467">
        <w:trPr>
          <w:jc w:val="center"/>
        </w:trPr>
        <w:tc>
          <w:tcPr>
            <w:tcW w:w="1945" w:type="dxa"/>
          </w:tcPr>
          <w:p w14:paraId="33329098" w14:textId="77777777" w:rsidR="004929F3" w:rsidRPr="003B4A82" w:rsidRDefault="004929F3" w:rsidP="00253467">
            <w:pPr>
              <w:jc w:val="center"/>
              <w:rPr>
                <w:noProof/>
              </w:rPr>
            </w:pPr>
            <w:r>
              <w:t>pstBatchList</w:t>
            </w:r>
          </w:p>
        </w:tc>
        <w:tc>
          <w:tcPr>
            <w:tcW w:w="1246" w:type="dxa"/>
          </w:tcPr>
          <w:p w14:paraId="35E1F927" w14:textId="77777777" w:rsidR="004929F3" w:rsidRPr="003B4A82" w:rsidRDefault="004929F3" w:rsidP="00253467">
            <w:pPr>
              <w:jc w:val="center"/>
            </w:pPr>
            <w:r>
              <w:t>INOUT</w:t>
            </w:r>
          </w:p>
        </w:tc>
        <w:tc>
          <w:tcPr>
            <w:tcW w:w="7265" w:type="dxa"/>
          </w:tcPr>
          <w:p w14:paraId="39201028" w14:textId="0C1E3E62" w:rsidR="004929F3" w:rsidRPr="003B4A82" w:rsidRDefault="0088301C" w:rsidP="0088301C">
            <w:r>
              <w:t>Vehicle monitoring task list</w:t>
            </w:r>
            <w:r w:rsidR="004929F3">
              <w:t xml:space="preserve"> </w:t>
            </w:r>
          </w:p>
        </w:tc>
      </w:tr>
    </w:tbl>
    <w:p w14:paraId="2F797ECB" w14:textId="77777777" w:rsidR="004929F3" w:rsidRPr="003B4A82" w:rsidRDefault="004929F3" w:rsidP="004929F3"/>
    <w:p w14:paraId="630200CB" w14:textId="77777777" w:rsidR="004929F3" w:rsidRPr="003B4A82" w:rsidRDefault="004929F3" w:rsidP="004929F3">
      <w:pPr>
        <w:rPr>
          <w:b/>
          <w:bCs/>
        </w:rPr>
      </w:pPr>
      <w:r>
        <w:rPr>
          <w:b/>
          <w:bCs/>
        </w:rPr>
        <w:lastRenderedPageBreak/>
        <w:t>Return value:</w:t>
      </w:r>
    </w:p>
    <w:p w14:paraId="5EE55DC9"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04BD365" w14:textId="77777777" w:rsidR="004929F3" w:rsidRPr="003B4A82" w:rsidRDefault="004929F3" w:rsidP="004929F3"/>
    <w:p w14:paraId="17F98856" w14:textId="77777777" w:rsidR="004929F3" w:rsidRPr="003B4A82" w:rsidRDefault="004929F3" w:rsidP="004929F3">
      <w:pPr>
        <w:rPr>
          <w:b/>
          <w:bCs/>
        </w:rPr>
      </w:pPr>
      <w:r>
        <w:rPr>
          <w:b/>
          <w:bCs/>
        </w:rPr>
        <w:t>See also:</w:t>
      </w:r>
    </w:p>
    <w:p w14:paraId="5AEFF906" w14:textId="77777777" w:rsidR="004929F3" w:rsidRPr="003B4A82" w:rsidRDefault="00000000" w:rsidP="004929F3">
      <w:hyperlink w:anchor="_新增单个车辆布控任务" w:history="1">
        <w:r w:rsidR="004929F3">
          <w:rPr>
            <w:rStyle w:val="a5"/>
            <w:u w:val="none"/>
          </w:rPr>
          <w:t>NETDEV_AddVehicleMonitorInfo</w:t>
        </w:r>
      </w:hyperlink>
    </w:p>
    <w:p w14:paraId="43313458" w14:textId="77777777" w:rsidR="004929F3" w:rsidRPr="007B7A2C" w:rsidRDefault="004929F3" w:rsidP="004929F3">
      <w:pPr>
        <w:pStyle w:val="3"/>
      </w:pPr>
      <w:bookmarkStart w:id="757" w:name="_Toc88647306"/>
      <w:bookmarkStart w:id="758" w:name="_Toc149054993"/>
      <w:r w:rsidRPr="007B7A2C">
        <w:t>Get detailed info about a vehicle member</w:t>
      </w:r>
      <w:bookmarkEnd w:id="757"/>
      <w:bookmarkEnd w:id="758"/>
    </w:p>
    <w:p w14:paraId="51B1F3A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3324063" w14:textId="77777777" w:rsidTr="00253467">
        <w:trPr>
          <w:jc w:val="center"/>
        </w:trPr>
        <w:tc>
          <w:tcPr>
            <w:tcW w:w="8296" w:type="dxa"/>
          </w:tcPr>
          <w:p w14:paraId="32DD25C9" w14:textId="77777777" w:rsidR="004929F3" w:rsidRPr="003B4A82" w:rsidRDefault="004929F3" w:rsidP="00253467">
            <w:pPr>
              <w:rPr>
                <w:noProof/>
              </w:rPr>
            </w:pPr>
            <w:r>
              <w:t>BOOL STDCALL NETDEV_GetVehicleMemberInfo</w:t>
            </w:r>
          </w:p>
          <w:p w14:paraId="68FF5ADF" w14:textId="77777777" w:rsidR="004929F3" w:rsidRPr="003B4A82" w:rsidRDefault="004929F3" w:rsidP="00253467">
            <w:pPr>
              <w:rPr>
                <w:noProof/>
              </w:rPr>
            </w:pPr>
            <w:r>
              <w:t>(</w:t>
            </w:r>
          </w:p>
          <w:p w14:paraId="274E0876" w14:textId="77777777" w:rsidR="004929F3" w:rsidRPr="003B4A82" w:rsidRDefault="004929F3" w:rsidP="00253467">
            <w:pPr>
              <w:ind w:leftChars="200" w:left="420"/>
              <w:rPr>
                <w:noProof/>
              </w:rPr>
            </w:pPr>
            <w:r>
              <w:t xml:space="preserve">LPVOID lpUserID, </w:t>
            </w:r>
          </w:p>
          <w:p w14:paraId="77A75C79" w14:textId="77777777" w:rsidR="004929F3" w:rsidRPr="003B4A82" w:rsidRDefault="004929F3" w:rsidP="00253467">
            <w:pPr>
              <w:ind w:leftChars="200" w:left="420"/>
              <w:rPr>
                <w:noProof/>
              </w:rPr>
            </w:pPr>
            <w:r>
              <w:t xml:space="preserve">UINT32 udwVehicleID, </w:t>
            </w:r>
          </w:p>
          <w:p w14:paraId="6A938457" w14:textId="77777777" w:rsidR="004929F3" w:rsidRPr="003B4A82" w:rsidRDefault="00000000" w:rsidP="00253467">
            <w:pPr>
              <w:ind w:leftChars="200" w:left="420"/>
              <w:rPr>
                <w:noProof/>
              </w:rPr>
            </w:pPr>
            <w:hyperlink w:anchor="_车辆成员信息" w:history="1">
              <w:r w:rsidR="004929F3">
                <w:rPr>
                  <w:rStyle w:val="a5"/>
                  <w:u w:val="none"/>
                </w:rPr>
                <w:t>LPNETDEV_VEHICLE_DETAIL_INFO_S</w:t>
              </w:r>
            </w:hyperlink>
            <w:r w:rsidR="004929F3">
              <w:t xml:space="preserve"> pstVehicleDetailInfo</w:t>
            </w:r>
          </w:p>
          <w:p w14:paraId="3848FD82" w14:textId="77777777" w:rsidR="004929F3" w:rsidRPr="003B4A82" w:rsidRDefault="004929F3" w:rsidP="00253467">
            <w:r>
              <w:t>);</w:t>
            </w:r>
          </w:p>
        </w:tc>
      </w:tr>
    </w:tbl>
    <w:p w14:paraId="19DCFFD7" w14:textId="77777777" w:rsidR="004929F3" w:rsidRPr="003B4A82" w:rsidRDefault="004929F3" w:rsidP="004929F3">
      <w:pPr>
        <w:rPr>
          <w:b/>
          <w:bCs/>
        </w:rPr>
      </w:pPr>
    </w:p>
    <w:p w14:paraId="4E4FA7D5" w14:textId="77777777" w:rsidR="004929F3" w:rsidRPr="003B4A82" w:rsidRDefault="004929F3" w:rsidP="004929F3">
      <w:pPr>
        <w:rPr>
          <w:b/>
          <w:bCs/>
        </w:rPr>
      </w:pPr>
      <w:r>
        <w:rPr>
          <w:b/>
          <w:bCs/>
        </w:rPr>
        <w:t>Interface description:</w:t>
      </w:r>
    </w:p>
    <w:p w14:paraId="60E67037" w14:textId="77777777" w:rsidR="004929F3" w:rsidRPr="003B4A82" w:rsidRDefault="004929F3" w:rsidP="004929F3">
      <w:r>
        <w:t>Get detailed info about a vehicle member</w:t>
      </w:r>
    </w:p>
    <w:p w14:paraId="036BE605" w14:textId="77777777" w:rsidR="004929F3" w:rsidRPr="003B4A82" w:rsidRDefault="004929F3" w:rsidP="004929F3"/>
    <w:p w14:paraId="5D6400D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006"/>
        <w:gridCol w:w="1241"/>
        <w:gridCol w:w="7209"/>
      </w:tblGrid>
      <w:tr w:rsidR="004929F3" w:rsidRPr="003B4A82" w14:paraId="4A997DB7" w14:textId="77777777" w:rsidTr="00253467">
        <w:trPr>
          <w:jc w:val="center"/>
        </w:trPr>
        <w:tc>
          <w:tcPr>
            <w:tcW w:w="1945" w:type="dxa"/>
          </w:tcPr>
          <w:p w14:paraId="60812CB1" w14:textId="77777777" w:rsidR="004929F3" w:rsidRPr="003B4A82" w:rsidRDefault="004929F3" w:rsidP="00253467">
            <w:pPr>
              <w:jc w:val="center"/>
            </w:pPr>
            <w:r>
              <w:t>Parameter</w:t>
            </w:r>
          </w:p>
        </w:tc>
        <w:tc>
          <w:tcPr>
            <w:tcW w:w="1246" w:type="dxa"/>
          </w:tcPr>
          <w:p w14:paraId="569C746A" w14:textId="77777777" w:rsidR="004929F3" w:rsidRPr="003B4A82" w:rsidRDefault="004929F3" w:rsidP="00253467">
            <w:pPr>
              <w:jc w:val="center"/>
            </w:pPr>
            <w:r>
              <w:t>Type</w:t>
            </w:r>
          </w:p>
        </w:tc>
        <w:tc>
          <w:tcPr>
            <w:tcW w:w="7265" w:type="dxa"/>
          </w:tcPr>
          <w:p w14:paraId="4B2AF8D9" w14:textId="77777777" w:rsidR="004929F3" w:rsidRPr="003B4A82" w:rsidRDefault="004929F3" w:rsidP="00253467">
            <w:pPr>
              <w:jc w:val="center"/>
            </w:pPr>
            <w:r>
              <w:t>Description</w:t>
            </w:r>
          </w:p>
        </w:tc>
      </w:tr>
      <w:tr w:rsidR="004929F3" w:rsidRPr="003B4A82" w14:paraId="00EF59AE" w14:textId="77777777" w:rsidTr="00253467">
        <w:trPr>
          <w:jc w:val="center"/>
        </w:trPr>
        <w:tc>
          <w:tcPr>
            <w:tcW w:w="1945" w:type="dxa"/>
          </w:tcPr>
          <w:p w14:paraId="7D78A9FF" w14:textId="77777777" w:rsidR="004929F3" w:rsidRPr="003B4A82" w:rsidRDefault="004929F3" w:rsidP="00253467">
            <w:pPr>
              <w:jc w:val="center"/>
            </w:pPr>
            <w:r>
              <w:t>lpUserID</w:t>
            </w:r>
          </w:p>
        </w:tc>
        <w:tc>
          <w:tcPr>
            <w:tcW w:w="1246" w:type="dxa"/>
          </w:tcPr>
          <w:p w14:paraId="191E97A5" w14:textId="77777777" w:rsidR="004929F3" w:rsidRPr="003B4A82" w:rsidRDefault="004929F3" w:rsidP="00253467">
            <w:pPr>
              <w:jc w:val="center"/>
            </w:pPr>
            <w:r>
              <w:t>IN</w:t>
            </w:r>
          </w:p>
        </w:tc>
        <w:tc>
          <w:tcPr>
            <w:tcW w:w="7265" w:type="dxa"/>
          </w:tcPr>
          <w:p w14:paraId="45AC6018" w14:textId="77777777" w:rsidR="004929F3" w:rsidRPr="003B4A82" w:rsidRDefault="004929F3" w:rsidP="00253467">
            <w:r>
              <w:t>User login handle</w:t>
            </w:r>
          </w:p>
        </w:tc>
      </w:tr>
      <w:tr w:rsidR="004929F3" w:rsidRPr="003B4A82" w14:paraId="26B8D696" w14:textId="77777777" w:rsidTr="00253467">
        <w:trPr>
          <w:jc w:val="center"/>
        </w:trPr>
        <w:tc>
          <w:tcPr>
            <w:tcW w:w="1945" w:type="dxa"/>
          </w:tcPr>
          <w:p w14:paraId="79501D55" w14:textId="77777777" w:rsidR="004929F3" w:rsidRPr="003B4A82" w:rsidRDefault="004929F3" w:rsidP="00253467">
            <w:pPr>
              <w:jc w:val="center"/>
              <w:rPr>
                <w:noProof/>
              </w:rPr>
            </w:pPr>
            <w:r>
              <w:t>udwVehicleID</w:t>
            </w:r>
          </w:p>
        </w:tc>
        <w:tc>
          <w:tcPr>
            <w:tcW w:w="1246" w:type="dxa"/>
          </w:tcPr>
          <w:p w14:paraId="11823DC5" w14:textId="77777777" w:rsidR="004929F3" w:rsidRPr="003B4A82" w:rsidRDefault="004929F3" w:rsidP="00253467">
            <w:pPr>
              <w:jc w:val="center"/>
            </w:pPr>
            <w:r>
              <w:t>IN</w:t>
            </w:r>
          </w:p>
        </w:tc>
        <w:tc>
          <w:tcPr>
            <w:tcW w:w="7265" w:type="dxa"/>
          </w:tcPr>
          <w:p w14:paraId="4C885F32" w14:textId="77777777" w:rsidR="004929F3" w:rsidRPr="003B4A82" w:rsidRDefault="004929F3" w:rsidP="00253467">
            <w:r>
              <w:t>Vehicle ID</w:t>
            </w:r>
          </w:p>
        </w:tc>
      </w:tr>
      <w:tr w:rsidR="004929F3" w:rsidRPr="003B4A82" w14:paraId="0EEADEBF" w14:textId="77777777" w:rsidTr="00253467">
        <w:trPr>
          <w:jc w:val="center"/>
        </w:trPr>
        <w:tc>
          <w:tcPr>
            <w:tcW w:w="1945" w:type="dxa"/>
          </w:tcPr>
          <w:p w14:paraId="1C0CEEAB" w14:textId="77777777" w:rsidR="004929F3" w:rsidRPr="003B4A82" w:rsidRDefault="004929F3" w:rsidP="00253467">
            <w:pPr>
              <w:jc w:val="center"/>
              <w:rPr>
                <w:noProof/>
              </w:rPr>
            </w:pPr>
            <w:r>
              <w:t>pstVehicleDetailInfo</w:t>
            </w:r>
          </w:p>
        </w:tc>
        <w:tc>
          <w:tcPr>
            <w:tcW w:w="1246" w:type="dxa"/>
          </w:tcPr>
          <w:p w14:paraId="372CD61C" w14:textId="77777777" w:rsidR="004929F3" w:rsidRPr="003B4A82" w:rsidRDefault="004929F3" w:rsidP="00253467">
            <w:pPr>
              <w:jc w:val="center"/>
            </w:pPr>
            <w:r>
              <w:t>OUT</w:t>
            </w:r>
          </w:p>
        </w:tc>
        <w:tc>
          <w:tcPr>
            <w:tcW w:w="7265" w:type="dxa"/>
          </w:tcPr>
          <w:p w14:paraId="4E1ECEA8" w14:textId="77777777" w:rsidR="004929F3" w:rsidRPr="003B4A82" w:rsidRDefault="004929F3" w:rsidP="00253467">
            <w:r>
              <w:t>Detailed vehicle info</w:t>
            </w:r>
          </w:p>
        </w:tc>
      </w:tr>
    </w:tbl>
    <w:p w14:paraId="63700573" w14:textId="77777777" w:rsidR="004929F3" w:rsidRPr="003B4A82" w:rsidRDefault="004929F3" w:rsidP="004929F3"/>
    <w:p w14:paraId="5B8DF23B" w14:textId="77777777" w:rsidR="004929F3" w:rsidRPr="003B4A82" w:rsidRDefault="004929F3" w:rsidP="004929F3">
      <w:pPr>
        <w:rPr>
          <w:b/>
          <w:bCs/>
        </w:rPr>
      </w:pPr>
      <w:r>
        <w:rPr>
          <w:b/>
          <w:bCs/>
        </w:rPr>
        <w:t>Return value:</w:t>
      </w:r>
    </w:p>
    <w:p w14:paraId="6F929906"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60561FB" w14:textId="77777777" w:rsidR="004929F3" w:rsidRPr="003B4A82" w:rsidRDefault="004929F3" w:rsidP="004929F3"/>
    <w:p w14:paraId="778CBC1D" w14:textId="77777777" w:rsidR="004929F3" w:rsidRPr="003B4A82" w:rsidRDefault="004929F3" w:rsidP="004929F3">
      <w:pPr>
        <w:rPr>
          <w:b/>
          <w:bCs/>
        </w:rPr>
      </w:pPr>
      <w:r>
        <w:rPr>
          <w:b/>
          <w:bCs/>
        </w:rPr>
        <w:t>See also:</w:t>
      </w:r>
    </w:p>
    <w:p w14:paraId="6D198DE2" w14:textId="77777777" w:rsidR="004929F3" w:rsidRPr="007B7A2C" w:rsidRDefault="004929F3" w:rsidP="004929F3">
      <w:pPr>
        <w:pStyle w:val="3"/>
      </w:pPr>
      <w:bookmarkStart w:id="759" w:name="_Toc88647307"/>
      <w:bookmarkStart w:id="760" w:name="_Toc149054994"/>
      <w:r w:rsidRPr="007B7A2C">
        <w:t>Modify vehicle info in a vehicle library</w:t>
      </w:r>
      <w:bookmarkEnd w:id="759"/>
      <w:bookmarkEnd w:id="760"/>
    </w:p>
    <w:p w14:paraId="0864FFE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5844260" w14:textId="77777777" w:rsidTr="00253467">
        <w:trPr>
          <w:jc w:val="center"/>
        </w:trPr>
        <w:tc>
          <w:tcPr>
            <w:tcW w:w="8296" w:type="dxa"/>
          </w:tcPr>
          <w:p w14:paraId="25BB056F" w14:textId="77777777" w:rsidR="004929F3" w:rsidRPr="003B4A82" w:rsidRDefault="004929F3" w:rsidP="00253467">
            <w:pPr>
              <w:rPr>
                <w:noProof/>
              </w:rPr>
            </w:pPr>
            <w:r>
              <w:t>BOOL STDCALL NETDEV_ModifyVehicleMemberInfo</w:t>
            </w:r>
          </w:p>
          <w:p w14:paraId="12CC411A" w14:textId="77777777" w:rsidR="004929F3" w:rsidRPr="003B4A82" w:rsidRDefault="004929F3" w:rsidP="00253467">
            <w:pPr>
              <w:rPr>
                <w:noProof/>
              </w:rPr>
            </w:pPr>
            <w:r>
              <w:t>(</w:t>
            </w:r>
          </w:p>
          <w:p w14:paraId="40EA4AC0" w14:textId="77777777" w:rsidR="004929F3" w:rsidRPr="003B4A82" w:rsidRDefault="004929F3" w:rsidP="00253467">
            <w:pPr>
              <w:ind w:leftChars="200" w:left="420"/>
              <w:rPr>
                <w:noProof/>
              </w:rPr>
            </w:pPr>
            <w:r>
              <w:t xml:space="preserve">LPVOID lpUserID, </w:t>
            </w:r>
          </w:p>
          <w:p w14:paraId="77428C73" w14:textId="77777777" w:rsidR="004929F3" w:rsidRPr="003B4A82" w:rsidRDefault="004929F3" w:rsidP="00253467">
            <w:pPr>
              <w:ind w:leftChars="200" w:left="420"/>
              <w:rPr>
                <w:noProof/>
              </w:rPr>
            </w:pPr>
            <w:r>
              <w:t xml:space="preserve">UINT32 udwVehicleLibID, </w:t>
            </w:r>
          </w:p>
          <w:p w14:paraId="4F131CC6" w14:textId="77777777" w:rsidR="004929F3" w:rsidRPr="003B4A82" w:rsidRDefault="00000000" w:rsidP="00253467">
            <w:pPr>
              <w:ind w:leftChars="200" w:left="420"/>
              <w:rPr>
                <w:noProof/>
              </w:rPr>
            </w:pPr>
            <w:hyperlink w:anchor="_车辆信息列表结构体" w:history="1">
              <w:r w:rsidR="004929F3">
                <w:rPr>
                  <w:rStyle w:val="a5"/>
                  <w:u w:val="none"/>
                </w:rPr>
                <w:t>LPNETDEV_VEHICLE_INFO_LIST_S</w:t>
              </w:r>
            </w:hyperlink>
            <w:r w:rsidR="004929F3">
              <w:t xml:space="preserve"> pstVehicleMemberList,</w:t>
            </w:r>
          </w:p>
          <w:p w14:paraId="2B43C1A8" w14:textId="77777777" w:rsidR="004929F3" w:rsidRPr="003B4A82" w:rsidRDefault="00000000" w:rsidP="00253467">
            <w:pPr>
              <w:ind w:leftChars="200" w:left="420"/>
              <w:rPr>
                <w:noProof/>
              </w:rPr>
            </w:pPr>
            <w:hyperlink w:anchor="_删除人脸布控返回的信息列表结构体" w:history="1">
              <w:r w:rsidR="004929F3">
                <w:rPr>
                  <w:rStyle w:val="a5"/>
                  <w:u w:val="none"/>
                </w:rPr>
                <w:t>LPNETDEV_BATCH_OPERATOR_LIST_S</w:t>
              </w:r>
            </w:hyperlink>
            <w:r w:rsidR="004929F3">
              <w:t xml:space="preserve"> pstResultList</w:t>
            </w:r>
          </w:p>
          <w:p w14:paraId="616908D2" w14:textId="77777777" w:rsidR="004929F3" w:rsidRPr="003B4A82" w:rsidRDefault="004929F3" w:rsidP="00253467">
            <w:r>
              <w:t>);</w:t>
            </w:r>
          </w:p>
        </w:tc>
      </w:tr>
    </w:tbl>
    <w:p w14:paraId="0DF30770" w14:textId="77777777" w:rsidR="004929F3" w:rsidRPr="003B4A82" w:rsidRDefault="004929F3" w:rsidP="004929F3">
      <w:pPr>
        <w:rPr>
          <w:b/>
          <w:bCs/>
        </w:rPr>
      </w:pPr>
    </w:p>
    <w:p w14:paraId="3F710DC2" w14:textId="77777777" w:rsidR="004929F3" w:rsidRPr="003B4A82" w:rsidRDefault="004929F3" w:rsidP="004929F3">
      <w:pPr>
        <w:rPr>
          <w:b/>
          <w:bCs/>
        </w:rPr>
      </w:pPr>
      <w:r>
        <w:rPr>
          <w:b/>
          <w:bCs/>
        </w:rPr>
        <w:t>Interface description:</w:t>
      </w:r>
    </w:p>
    <w:p w14:paraId="6F299C8C" w14:textId="77777777" w:rsidR="004929F3" w:rsidRPr="003B4A82" w:rsidRDefault="004929F3" w:rsidP="004929F3">
      <w:r>
        <w:lastRenderedPageBreak/>
        <w:t>Modify vehicle info in a vehicle library</w:t>
      </w:r>
    </w:p>
    <w:p w14:paraId="2A67953B" w14:textId="77777777" w:rsidR="004929F3" w:rsidRPr="003B4A82" w:rsidRDefault="004929F3" w:rsidP="004929F3"/>
    <w:p w14:paraId="62D4C15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200"/>
        <w:gridCol w:w="1223"/>
        <w:gridCol w:w="7033"/>
      </w:tblGrid>
      <w:tr w:rsidR="004929F3" w:rsidRPr="003B4A82" w14:paraId="1270029B" w14:textId="77777777" w:rsidTr="00253467">
        <w:trPr>
          <w:jc w:val="center"/>
        </w:trPr>
        <w:tc>
          <w:tcPr>
            <w:tcW w:w="1920" w:type="dxa"/>
          </w:tcPr>
          <w:p w14:paraId="1709F655" w14:textId="77777777" w:rsidR="004929F3" w:rsidRPr="003B4A82" w:rsidRDefault="004929F3" w:rsidP="00253467">
            <w:pPr>
              <w:jc w:val="center"/>
            </w:pPr>
            <w:r>
              <w:t>Parameter</w:t>
            </w:r>
          </w:p>
        </w:tc>
        <w:tc>
          <w:tcPr>
            <w:tcW w:w="1248" w:type="dxa"/>
          </w:tcPr>
          <w:p w14:paraId="743BD88B" w14:textId="77777777" w:rsidR="004929F3" w:rsidRPr="003B4A82" w:rsidRDefault="004929F3" w:rsidP="00253467">
            <w:pPr>
              <w:jc w:val="center"/>
            </w:pPr>
            <w:r>
              <w:t>Type</w:t>
            </w:r>
          </w:p>
        </w:tc>
        <w:tc>
          <w:tcPr>
            <w:tcW w:w="7288" w:type="dxa"/>
          </w:tcPr>
          <w:p w14:paraId="36EF3925" w14:textId="77777777" w:rsidR="004929F3" w:rsidRPr="003B4A82" w:rsidRDefault="004929F3" w:rsidP="00253467">
            <w:pPr>
              <w:jc w:val="center"/>
            </w:pPr>
            <w:r>
              <w:t>Description</w:t>
            </w:r>
          </w:p>
        </w:tc>
      </w:tr>
      <w:tr w:rsidR="004929F3" w:rsidRPr="003B4A82" w14:paraId="46E5C2D2" w14:textId="77777777" w:rsidTr="00253467">
        <w:trPr>
          <w:jc w:val="center"/>
        </w:trPr>
        <w:tc>
          <w:tcPr>
            <w:tcW w:w="1920" w:type="dxa"/>
          </w:tcPr>
          <w:p w14:paraId="6E20B6B1" w14:textId="77777777" w:rsidR="004929F3" w:rsidRPr="003B4A82" w:rsidRDefault="004929F3" w:rsidP="00253467">
            <w:pPr>
              <w:jc w:val="center"/>
            </w:pPr>
            <w:r>
              <w:t>lpUserID</w:t>
            </w:r>
          </w:p>
        </w:tc>
        <w:tc>
          <w:tcPr>
            <w:tcW w:w="1248" w:type="dxa"/>
          </w:tcPr>
          <w:p w14:paraId="780DA1F4" w14:textId="77777777" w:rsidR="004929F3" w:rsidRPr="003B4A82" w:rsidRDefault="004929F3" w:rsidP="00253467">
            <w:pPr>
              <w:jc w:val="center"/>
            </w:pPr>
            <w:r>
              <w:t>IN</w:t>
            </w:r>
          </w:p>
        </w:tc>
        <w:tc>
          <w:tcPr>
            <w:tcW w:w="7288" w:type="dxa"/>
          </w:tcPr>
          <w:p w14:paraId="3E0AFF02" w14:textId="77777777" w:rsidR="004929F3" w:rsidRPr="003B4A82" w:rsidRDefault="004929F3" w:rsidP="00253467">
            <w:r>
              <w:t>User login handle</w:t>
            </w:r>
          </w:p>
        </w:tc>
      </w:tr>
      <w:tr w:rsidR="004929F3" w:rsidRPr="003B4A82" w14:paraId="341E5DBD" w14:textId="77777777" w:rsidTr="00253467">
        <w:trPr>
          <w:jc w:val="center"/>
        </w:trPr>
        <w:tc>
          <w:tcPr>
            <w:tcW w:w="1920" w:type="dxa"/>
          </w:tcPr>
          <w:p w14:paraId="776FDCFC" w14:textId="77777777" w:rsidR="004929F3" w:rsidRPr="003B4A82" w:rsidRDefault="004929F3" w:rsidP="00253467">
            <w:pPr>
              <w:jc w:val="center"/>
              <w:rPr>
                <w:noProof/>
              </w:rPr>
            </w:pPr>
            <w:r>
              <w:t>udwVehicleLibID</w:t>
            </w:r>
          </w:p>
        </w:tc>
        <w:tc>
          <w:tcPr>
            <w:tcW w:w="1248" w:type="dxa"/>
          </w:tcPr>
          <w:p w14:paraId="197DA291" w14:textId="77777777" w:rsidR="004929F3" w:rsidRPr="003B4A82" w:rsidRDefault="004929F3" w:rsidP="00253467">
            <w:pPr>
              <w:jc w:val="center"/>
            </w:pPr>
            <w:r>
              <w:t>IN</w:t>
            </w:r>
          </w:p>
        </w:tc>
        <w:tc>
          <w:tcPr>
            <w:tcW w:w="7288" w:type="dxa"/>
          </w:tcPr>
          <w:p w14:paraId="03D24143" w14:textId="77777777" w:rsidR="004929F3" w:rsidRPr="003B4A82" w:rsidRDefault="004929F3" w:rsidP="00253467">
            <w:r>
              <w:t>Vehicle library ID</w:t>
            </w:r>
          </w:p>
        </w:tc>
      </w:tr>
      <w:tr w:rsidR="004929F3" w:rsidRPr="003B4A82" w14:paraId="40C759B8" w14:textId="77777777" w:rsidTr="00253467">
        <w:trPr>
          <w:jc w:val="center"/>
        </w:trPr>
        <w:tc>
          <w:tcPr>
            <w:tcW w:w="1920" w:type="dxa"/>
          </w:tcPr>
          <w:p w14:paraId="0BFEF08F" w14:textId="77777777" w:rsidR="004929F3" w:rsidRPr="003B4A82" w:rsidRDefault="004929F3" w:rsidP="00253467">
            <w:pPr>
              <w:jc w:val="center"/>
              <w:rPr>
                <w:noProof/>
              </w:rPr>
            </w:pPr>
            <w:r>
              <w:t>pstVehicleMemberList</w:t>
            </w:r>
          </w:p>
        </w:tc>
        <w:tc>
          <w:tcPr>
            <w:tcW w:w="1248" w:type="dxa"/>
          </w:tcPr>
          <w:p w14:paraId="4E5F49B5" w14:textId="77777777" w:rsidR="004929F3" w:rsidRPr="003B4A82" w:rsidRDefault="004929F3" w:rsidP="00253467">
            <w:pPr>
              <w:jc w:val="center"/>
            </w:pPr>
            <w:r>
              <w:t>IN</w:t>
            </w:r>
          </w:p>
        </w:tc>
        <w:tc>
          <w:tcPr>
            <w:tcW w:w="7288" w:type="dxa"/>
          </w:tcPr>
          <w:p w14:paraId="389B8197" w14:textId="77777777" w:rsidR="004929F3" w:rsidRPr="003B4A82" w:rsidRDefault="004929F3" w:rsidP="00253467">
            <w:r>
              <w:t>Detailed vehicle info</w:t>
            </w:r>
          </w:p>
        </w:tc>
      </w:tr>
      <w:tr w:rsidR="004929F3" w:rsidRPr="003B4A82" w14:paraId="69923BFB" w14:textId="77777777" w:rsidTr="00253467">
        <w:trPr>
          <w:jc w:val="center"/>
        </w:trPr>
        <w:tc>
          <w:tcPr>
            <w:tcW w:w="1920" w:type="dxa"/>
          </w:tcPr>
          <w:p w14:paraId="3AC9B5D8" w14:textId="77777777" w:rsidR="004929F3" w:rsidRPr="003B4A82" w:rsidRDefault="004929F3" w:rsidP="00253467">
            <w:pPr>
              <w:jc w:val="center"/>
              <w:rPr>
                <w:noProof/>
              </w:rPr>
            </w:pPr>
            <w:r>
              <w:t>pstResultList</w:t>
            </w:r>
          </w:p>
        </w:tc>
        <w:tc>
          <w:tcPr>
            <w:tcW w:w="1248" w:type="dxa"/>
          </w:tcPr>
          <w:p w14:paraId="6751FCAD" w14:textId="77777777" w:rsidR="004929F3" w:rsidRPr="003B4A82" w:rsidRDefault="004929F3" w:rsidP="00253467">
            <w:pPr>
              <w:jc w:val="center"/>
            </w:pPr>
            <w:r>
              <w:t>OUT</w:t>
            </w:r>
          </w:p>
        </w:tc>
        <w:tc>
          <w:tcPr>
            <w:tcW w:w="7288" w:type="dxa"/>
          </w:tcPr>
          <w:p w14:paraId="4F57778D" w14:textId="77777777" w:rsidR="004929F3" w:rsidRPr="003B4A82" w:rsidRDefault="004929F3" w:rsidP="00253467">
            <w:r>
              <w:t>Returned batch operation results</w:t>
            </w:r>
          </w:p>
        </w:tc>
      </w:tr>
    </w:tbl>
    <w:p w14:paraId="2A13EB45" w14:textId="77777777" w:rsidR="004929F3" w:rsidRPr="003B4A82" w:rsidRDefault="004929F3" w:rsidP="004929F3"/>
    <w:p w14:paraId="59357CCC" w14:textId="77777777" w:rsidR="004929F3" w:rsidRPr="003B4A82" w:rsidRDefault="004929F3" w:rsidP="004929F3">
      <w:pPr>
        <w:rPr>
          <w:b/>
          <w:bCs/>
        </w:rPr>
      </w:pPr>
      <w:r>
        <w:rPr>
          <w:b/>
          <w:bCs/>
        </w:rPr>
        <w:t>Return value:</w:t>
      </w:r>
    </w:p>
    <w:p w14:paraId="740189EE"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A1557E8" w14:textId="77777777" w:rsidR="004929F3" w:rsidRPr="003B4A82" w:rsidRDefault="004929F3" w:rsidP="004929F3"/>
    <w:p w14:paraId="1FDA6794" w14:textId="77777777" w:rsidR="004929F3" w:rsidRPr="003B4A82" w:rsidRDefault="004929F3" w:rsidP="004929F3">
      <w:pPr>
        <w:rPr>
          <w:b/>
          <w:bCs/>
        </w:rPr>
      </w:pPr>
      <w:r>
        <w:rPr>
          <w:b/>
          <w:bCs/>
        </w:rPr>
        <w:t>See also:</w:t>
      </w:r>
    </w:p>
    <w:p w14:paraId="18C45BD4" w14:textId="77777777" w:rsidR="004929F3" w:rsidRPr="007B7A2C" w:rsidRDefault="004929F3" w:rsidP="004929F3">
      <w:pPr>
        <w:pStyle w:val="3"/>
      </w:pPr>
      <w:bookmarkStart w:id="761" w:name="_查询单个车辆布控任务配置信息"/>
      <w:bookmarkStart w:id="762" w:name="_Toc88647308"/>
      <w:bookmarkStart w:id="763" w:name="_Toc149054995"/>
      <w:bookmarkEnd w:id="761"/>
      <w:r w:rsidRPr="007B7A2C">
        <w:t>Get configuration of a vehicle monitoring task</w:t>
      </w:r>
      <w:bookmarkEnd w:id="762"/>
      <w:bookmarkEnd w:id="763"/>
    </w:p>
    <w:p w14:paraId="40039D4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0DBBD5D" w14:textId="77777777" w:rsidTr="00253467">
        <w:trPr>
          <w:jc w:val="center"/>
        </w:trPr>
        <w:tc>
          <w:tcPr>
            <w:tcW w:w="8296" w:type="dxa"/>
          </w:tcPr>
          <w:p w14:paraId="65B638CF" w14:textId="77777777" w:rsidR="004929F3" w:rsidRPr="003B4A82" w:rsidRDefault="004929F3" w:rsidP="00253467">
            <w:pPr>
              <w:rPr>
                <w:noProof/>
              </w:rPr>
            </w:pPr>
            <w:r>
              <w:t>BOOL STDCALL NETDEV_GetVehicleMonitorInfo</w:t>
            </w:r>
          </w:p>
          <w:p w14:paraId="1AAE52FD" w14:textId="77777777" w:rsidR="004929F3" w:rsidRPr="003B4A82" w:rsidRDefault="004929F3" w:rsidP="00253467">
            <w:pPr>
              <w:rPr>
                <w:noProof/>
              </w:rPr>
            </w:pPr>
            <w:r>
              <w:t>(</w:t>
            </w:r>
          </w:p>
          <w:p w14:paraId="2CB27C11" w14:textId="77777777" w:rsidR="004929F3" w:rsidRPr="003B4A82" w:rsidRDefault="004929F3" w:rsidP="00253467">
            <w:pPr>
              <w:ind w:leftChars="200" w:left="420"/>
              <w:rPr>
                <w:noProof/>
              </w:rPr>
            </w:pPr>
            <w:r>
              <w:t xml:space="preserve">LPVOID lpUserID, </w:t>
            </w:r>
          </w:p>
          <w:p w14:paraId="564E6EF1" w14:textId="77777777" w:rsidR="004929F3" w:rsidRPr="003B4A82" w:rsidRDefault="004929F3" w:rsidP="00253467">
            <w:pPr>
              <w:ind w:leftChars="200" w:left="420"/>
              <w:rPr>
                <w:noProof/>
              </w:rPr>
            </w:pPr>
            <w:r>
              <w:t xml:space="preserve">UINT32 udwID, </w:t>
            </w:r>
          </w:p>
          <w:p w14:paraId="1A02FA6E" w14:textId="77777777" w:rsidR="004929F3" w:rsidRPr="003B4A82" w:rsidRDefault="00000000" w:rsidP="00253467">
            <w:pPr>
              <w:ind w:leftChars="200" w:left="420"/>
              <w:rPr>
                <w:noProof/>
              </w:rPr>
            </w:pPr>
            <w:hyperlink w:anchor="_布控任务配置信息结构体" w:history="1">
              <w:r w:rsidR="004929F3">
                <w:rPr>
                  <w:rStyle w:val="a5"/>
                  <w:u w:val="none"/>
                </w:rPr>
                <w:t>LPNETDEV_MONITION_RULE_INFO_S</w:t>
              </w:r>
            </w:hyperlink>
            <w:r w:rsidR="004929F3">
              <w:t xml:space="preserve"> pstMonitorInfo</w:t>
            </w:r>
          </w:p>
          <w:p w14:paraId="7F4E107E" w14:textId="77777777" w:rsidR="004929F3" w:rsidRPr="003B4A82" w:rsidRDefault="004929F3" w:rsidP="00253467">
            <w:r>
              <w:t>);</w:t>
            </w:r>
          </w:p>
        </w:tc>
      </w:tr>
    </w:tbl>
    <w:p w14:paraId="38FC81E9" w14:textId="77777777" w:rsidR="004929F3" w:rsidRPr="003B4A82" w:rsidRDefault="004929F3" w:rsidP="004929F3">
      <w:pPr>
        <w:rPr>
          <w:b/>
          <w:bCs/>
        </w:rPr>
      </w:pPr>
    </w:p>
    <w:p w14:paraId="4A109B7D" w14:textId="77777777" w:rsidR="004929F3" w:rsidRPr="003B4A82" w:rsidRDefault="004929F3" w:rsidP="004929F3">
      <w:pPr>
        <w:rPr>
          <w:b/>
          <w:bCs/>
        </w:rPr>
      </w:pPr>
      <w:r>
        <w:rPr>
          <w:b/>
          <w:bCs/>
        </w:rPr>
        <w:t>Interface description:</w:t>
      </w:r>
    </w:p>
    <w:p w14:paraId="7A29EE10" w14:textId="77777777" w:rsidR="004929F3" w:rsidRPr="003B4A82" w:rsidRDefault="004929F3" w:rsidP="004929F3">
      <w:r>
        <w:t>Get configuration of a vehicle monitoring task</w:t>
      </w:r>
    </w:p>
    <w:p w14:paraId="359ECBFB" w14:textId="77777777" w:rsidR="004929F3" w:rsidRPr="003B4A82" w:rsidRDefault="004929F3" w:rsidP="004929F3"/>
    <w:p w14:paraId="280432E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3ADD7E19" w14:textId="77777777" w:rsidTr="00253467">
        <w:trPr>
          <w:jc w:val="center"/>
        </w:trPr>
        <w:tc>
          <w:tcPr>
            <w:tcW w:w="1945" w:type="dxa"/>
          </w:tcPr>
          <w:p w14:paraId="44209B49" w14:textId="77777777" w:rsidR="004929F3" w:rsidRPr="003B4A82" w:rsidRDefault="004929F3" w:rsidP="00253467">
            <w:pPr>
              <w:jc w:val="center"/>
            </w:pPr>
            <w:r>
              <w:t>Parameter</w:t>
            </w:r>
          </w:p>
        </w:tc>
        <w:tc>
          <w:tcPr>
            <w:tcW w:w="1246" w:type="dxa"/>
          </w:tcPr>
          <w:p w14:paraId="31F2062E" w14:textId="77777777" w:rsidR="004929F3" w:rsidRPr="003B4A82" w:rsidRDefault="004929F3" w:rsidP="00253467">
            <w:pPr>
              <w:jc w:val="center"/>
            </w:pPr>
            <w:r>
              <w:t>Type</w:t>
            </w:r>
          </w:p>
        </w:tc>
        <w:tc>
          <w:tcPr>
            <w:tcW w:w="7265" w:type="dxa"/>
          </w:tcPr>
          <w:p w14:paraId="2CE3D134" w14:textId="77777777" w:rsidR="004929F3" w:rsidRPr="003B4A82" w:rsidRDefault="004929F3" w:rsidP="00253467">
            <w:pPr>
              <w:jc w:val="center"/>
            </w:pPr>
            <w:r>
              <w:t>Description</w:t>
            </w:r>
          </w:p>
        </w:tc>
      </w:tr>
      <w:tr w:rsidR="004929F3" w:rsidRPr="003B4A82" w14:paraId="291E1AB1" w14:textId="77777777" w:rsidTr="00253467">
        <w:trPr>
          <w:jc w:val="center"/>
        </w:trPr>
        <w:tc>
          <w:tcPr>
            <w:tcW w:w="1945" w:type="dxa"/>
          </w:tcPr>
          <w:p w14:paraId="5E3B667D" w14:textId="77777777" w:rsidR="004929F3" w:rsidRPr="003B4A82" w:rsidRDefault="004929F3" w:rsidP="00253467">
            <w:pPr>
              <w:jc w:val="center"/>
            </w:pPr>
            <w:r>
              <w:t>lpUserID</w:t>
            </w:r>
          </w:p>
        </w:tc>
        <w:tc>
          <w:tcPr>
            <w:tcW w:w="1246" w:type="dxa"/>
          </w:tcPr>
          <w:p w14:paraId="27D7A859" w14:textId="77777777" w:rsidR="004929F3" w:rsidRPr="003B4A82" w:rsidRDefault="004929F3" w:rsidP="00253467">
            <w:pPr>
              <w:jc w:val="center"/>
            </w:pPr>
            <w:r>
              <w:t>IN</w:t>
            </w:r>
          </w:p>
        </w:tc>
        <w:tc>
          <w:tcPr>
            <w:tcW w:w="7265" w:type="dxa"/>
          </w:tcPr>
          <w:p w14:paraId="17621721" w14:textId="77777777" w:rsidR="004929F3" w:rsidRPr="003B4A82" w:rsidRDefault="004929F3" w:rsidP="00253467">
            <w:r>
              <w:t>User login handle</w:t>
            </w:r>
          </w:p>
        </w:tc>
      </w:tr>
      <w:tr w:rsidR="004929F3" w:rsidRPr="003B4A82" w14:paraId="46491B00" w14:textId="77777777" w:rsidTr="00253467">
        <w:trPr>
          <w:jc w:val="center"/>
        </w:trPr>
        <w:tc>
          <w:tcPr>
            <w:tcW w:w="1945" w:type="dxa"/>
          </w:tcPr>
          <w:p w14:paraId="02F2B9A4" w14:textId="77777777" w:rsidR="004929F3" w:rsidRPr="003B4A82" w:rsidRDefault="004929F3" w:rsidP="00253467">
            <w:pPr>
              <w:jc w:val="center"/>
              <w:rPr>
                <w:noProof/>
              </w:rPr>
            </w:pPr>
            <w:r>
              <w:t>udwID</w:t>
            </w:r>
          </w:p>
        </w:tc>
        <w:tc>
          <w:tcPr>
            <w:tcW w:w="1246" w:type="dxa"/>
          </w:tcPr>
          <w:p w14:paraId="34C88B0A" w14:textId="77777777" w:rsidR="004929F3" w:rsidRPr="003B4A82" w:rsidRDefault="004929F3" w:rsidP="00253467">
            <w:pPr>
              <w:jc w:val="center"/>
            </w:pPr>
            <w:r>
              <w:t>IN</w:t>
            </w:r>
          </w:p>
        </w:tc>
        <w:tc>
          <w:tcPr>
            <w:tcW w:w="7265" w:type="dxa"/>
          </w:tcPr>
          <w:p w14:paraId="0C8ADCE6" w14:textId="77777777" w:rsidR="004929F3" w:rsidRPr="003B4A82" w:rsidRDefault="004929F3" w:rsidP="00253467">
            <w:r>
              <w:t>Vehicle monitoring ID</w:t>
            </w:r>
          </w:p>
        </w:tc>
      </w:tr>
      <w:tr w:rsidR="004929F3" w:rsidRPr="003B4A82" w14:paraId="6E96AA86" w14:textId="77777777" w:rsidTr="00253467">
        <w:trPr>
          <w:jc w:val="center"/>
        </w:trPr>
        <w:tc>
          <w:tcPr>
            <w:tcW w:w="1945" w:type="dxa"/>
          </w:tcPr>
          <w:p w14:paraId="7D9DB8B8" w14:textId="77777777" w:rsidR="004929F3" w:rsidRPr="003B4A82" w:rsidRDefault="004929F3" w:rsidP="00253467">
            <w:pPr>
              <w:jc w:val="center"/>
              <w:rPr>
                <w:noProof/>
              </w:rPr>
            </w:pPr>
            <w:r>
              <w:t>pstMonitorInfo</w:t>
            </w:r>
          </w:p>
        </w:tc>
        <w:tc>
          <w:tcPr>
            <w:tcW w:w="1246" w:type="dxa"/>
          </w:tcPr>
          <w:p w14:paraId="26C4765D" w14:textId="77777777" w:rsidR="004929F3" w:rsidRPr="003B4A82" w:rsidRDefault="004929F3" w:rsidP="00253467">
            <w:pPr>
              <w:jc w:val="center"/>
            </w:pPr>
            <w:r>
              <w:t>OUT</w:t>
            </w:r>
          </w:p>
        </w:tc>
        <w:tc>
          <w:tcPr>
            <w:tcW w:w="7265" w:type="dxa"/>
          </w:tcPr>
          <w:p w14:paraId="59FD89A7" w14:textId="77777777" w:rsidR="004929F3" w:rsidRPr="003B4A82" w:rsidRDefault="004929F3" w:rsidP="00253467">
            <w:r>
              <w:t>Monitoring task info. Input monitoring task ID, and output monitoring task info if successful.</w:t>
            </w:r>
          </w:p>
        </w:tc>
      </w:tr>
    </w:tbl>
    <w:p w14:paraId="2518D53C" w14:textId="77777777" w:rsidR="004929F3" w:rsidRPr="003B4A82" w:rsidRDefault="004929F3" w:rsidP="004929F3"/>
    <w:p w14:paraId="44B930B2" w14:textId="77777777" w:rsidR="004929F3" w:rsidRPr="003B4A82" w:rsidRDefault="004929F3" w:rsidP="004929F3">
      <w:pPr>
        <w:rPr>
          <w:b/>
          <w:bCs/>
        </w:rPr>
      </w:pPr>
      <w:r>
        <w:rPr>
          <w:b/>
          <w:bCs/>
        </w:rPr>
        <w:t>Return value:</w:t>
      </w:r>
    </w:p>
    <w:p w14:paraId="0F8DE499"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1878371" w14:textId="77777777" w:rsidR="004929F3" w:rsidRPr="003B4A82" w:rsidRDefault="004929F3" w:rsidP="004929F3"/>
    <w:p w14:paraId="56CA794A" w14:textId="77777777" w:rsidR="004929F3" w:rsidRPr="003B4A82" w:rsidRDefault="004929F3" w:rsidP="004929F3">
      <w:r>
        <w:t>Remarks:</w:t>
      </w:r>
    </w:p>
    <w:p w14:paraId="309BF3A9" w14:textId="77777777" w:rsidR="004929F3" w:rsidRPr="003B4A82" w:rsidRDefault="004929F3" w:rsidP="004929F3">
      <w:pPr>
        <w:pStyle w:val="a8"/>
        <w:numPr>
          <w:ilvl w:val="0"/>
          <w:numId w:val="21"/>
        </w:numPr>
        <w:ind w:firstLineChars="0"/>
        <w:rPr>
          <w:color w:val="010001"/>
        </w:rPr>
      </w:pPr>
      <w:r>
        <w:rPr>
          <w:color w:val="010001"/>
        </w:rPr>
        <w:t>The memory for vehicle comparison images is assigned by user. The size of image receiving buffer needs to be specified as the input parameter. The actual size needed will be returned if calling the interface failed.</w:t>
      </w:r>
    </w:p>
    <w:p w14:paraId="69DF63D2" w14:textId="77777777" w:rsidR="004929F3" w:rsidRPr="003B4A82" w:rsidRDefault="004929F3" w:rsidP="004929F3">
      <w:pPr>
        <w:pStyle w:val="a8"/>
        <w:numPr>
          <w:ilvl w:val="0"/>
          <w:numId w:val="21"/>
        </w:numPr>
        <w:ind w:firstLineChars="0"/>
        <w:rPr>
          <w:color w:val="010001"/>
        </w:rPr>
      </w:pPr>
      <w:r>
        <w:rPr>
          <w:color w:val="010001"/>
        </w:rPr>
        <w:t>Error code: NETDEV_E_NEED_MORE_MEMORY   User-allocated memory is insufficient</w:t>
      </w:r>
    </w:p>
    <w:p w14:paraId="3A056FCB" w14:textId="77777777" w:rsidR="004929F3" w:rsidRPr="003B4A82" w:rsidRDefault="004929F3" w:rsidP="004929F3">
      <w:pPr>
        <w:pStyle w:val="a8"/>
        <w:numPr>
          <w:ilvl w:val="0"/>
          <w:numId w:val="21"/>
        </w:numPr>
        <w:ind w:firstLineChars="0"/>
      </w:pPr>
      <w:r>
        <w:rPr>
          <w:color w:val="010001"/>
        </w:rPr>
        <w:t>If there is no vehicle comparison image, the size of vehicle comparison image will be set to 0.</w:t>
      </w:r>
    </w:p>
    <w:p w14:paraId="7D9E85ED" w14:textId="77777777" w:rsidR="004929F3" w:rsidRPr="003B4A82" w:rsidRDefault="004929F3" w:rsidP="004929F3"/>
    <w:p w14:paraId="4584C45E" w14:textId="77777777" w:rsidR="004929F3" w:rsidRPr="003B4A82" w:rsidRDefault="004929F3" w:rsidP="004929F3">
      <w:pPr>
        <w:rPr>
          <w:b/>
          <w:bCs/>
        </w:rPr>
      </w:pPr>
      <w:r>
        <w:rPr>
          <w:b/>
          <w:bCs/>
        </w:rPr>
        <w:t>See also:</w:t>
      </w:r>
    </w:p>
    <w:p w14:paraId="116E19F3" w14:textId="77777777" w:rsidR="004929F3" w:rsidRPr="003B4A82" w:rsidRDefault="00000000" w:rsidP="004929F3">
      <w:hyperlink w:anchor="_设置单个车辆布控任务配置信息" w:history="1">
        <w:r w:rsidR="004929F3">
          <w:rPr>
            <w:rStyle w:val="a5"/>
            <w:u w:val="none"/>
          </w:rPr>
          <w:t>NETDEV_SetVehicleMonitorInfo</w:t>
        </w:r>
      </w:hyperlink>
    </w:p>
    <w:p w14:paraId="47E643E9" w14:textId="77777777" w:rsidR="004929F3" w:rsidRPr="007B7A2C" w:rsidRDefault="004929F3" w:rsidP="004929F3">
      <w:pPr>
        <w:pStyle w:val="3"/>
      </w:pPr>
      <w:bookmarkStart w:id="764" w:name="_设置单个车辆布控任务配置信息"/>
      <w:bookmarkStart w:id="765" w:name="_Toc88647309"/>
      <w:bookmarkStart w:id="766" w:name="_Toc149054996"/>
      <w:bookmarkEnd w:id="764"/>
      <w:r w:rsidRPr="007B7A2C">
        <w:t>Set a vehicle monitoring task</w:t>
      </w:r>
      <w:bookmarkEnd w:id="765"/>
      <w:bookmarkEnd w:id="766"/>
    </w:p>
    <w:p w14:paraId="67C82A2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FD61795" w14:textId="77777777" w:rsidTr="00253467">
        <w:trPr>
          <w:jc w:val="center"/>
        </w:trPr>
        <w:tc>
          <w:tcPr>
            <w:tcW w:w="8296" w:type="dxa"/>
          </w:tcPr>
          <w:p w14:paraId="05069C60" w14:textId="77777777" w:rsidR="004929F3" w:rsidRPr="003B4A82" w:rsidRDefault="004929F3" w:rsidP="00253467">
            <w:pPr>
              <w:rPr>
                <w:noProof/>
              </w:rPr>
            </w:pPr>
            <w:r>
              <w:t>BOOL STDCALL NETDEV_SetVehicleMonitorInfo</w:t>
            </w:r>
          </w:p>
          <w:p w14:paraId="69A9BFCD" w14:textId="77777777" w:rsidR="004929F3" w:rsidRPr="003B4A82" w:rsidRDefault="004929F3" w:rsidP="00253467">
            <w:pPr>
              <w:rPr>
                <w:noProof/>
              </w:rPr>
            </w:pPr>
            <w:r>
              <w:t>(</w:t>
            </w:r>
          </w:p>
          <w:p w14:paraId="30300CC4" w14:textId="77777777" w:rsidR="004929F3" w:rsidRPr="003B4A82" w:rsidRDefault="004929F3" w:rsidP="00253467">
            <w:pPr>
              <w:ind w:leftChars="200" w:left="420"/>
              <w:rPr>
                <w:noProof/>
              </w:rPr>
            </w:pPr>
            <w:r>
              <w:t xml:space="preserve">LPVOID lpUserID, </w:t>
            </w:r>
          </w:p>
          <w:p w14:paraId="3E668741" w14:textId="77777777" w:rsidR="004929F3" w:rsidRPr="003B4A82" w:rsidRDefault="004929F3" w:rsidP="00253467">
            <w:pPr>
              <w:ind w:leftChars="200" w:left="420"/>
              <w:rPr>
                <w:noProof/>
              </w:rPr>
            </w:pPr>
            <w:r>
              <w:t xml:space="preserve">UINT32 udwID, </w:t>
            </w:r>
          </w:p>
          <w:p w14:paraId="7E5FB076" w14:textId="77777777" w:rsidR="004929F3" w:rsidRPr="003B4A82" w:rsidRDefault="00000000" w:rsidP="00253467">
            <w:pPr>
              <w:ind w:leftChars="200" w:left="420"/>
              <w:rPr>
                <w:noProof/>
              </w:rPr>
            </w:pPr>
            <w:hyperlink w:anchor="_布控任务配置信息结构体" w:history="1">
              <w:r w:rsidR="004929F3">
                <w:rPr>
                  <w:rStyle w:val="a5"/>
                  <w:u w:val="none"/>
                </w:rPr>
                <w:t>LPNETDEV_MONITION_RULE_INFO_S</w:t>
              </w:r>
            </w:hyperlink>
            <w:r w:rsidR="004929F3">
              <w:t xml:space="preserve"> pstMonitorInfo</w:t>
            </w:r>
          </w:p>
          <w:p w14:paraId="380195A1" w14:textId="77777777" w:rsidR="004929F3" w:rsidRPr="003B4A82" w:rsidRDefault="004929F3" w:rsidP="00253467">
            <w:r>
              <w:t>);</w:t>
            </w:r>
          </w:p>
        </w:tc>
      </w:tr>
    </w:tbl>
    <w:p w14:paraId="43537DA7" w14:textId="77777777" w:rsidR="004929F3" w:rsidRPr="003B4A82" w:rsidRDefault="004929F3" w:rsidP="004929F3">
      <w:pPr>
        <w:rPr>
          <w:b/>
          <w:bCs/>
        </w:rPr>
      </w:pPr>
    </w:p>
    <w:p w14:paraId="7508574A" w14:textId="77777777" w:rsidR="004929F3" w:rsidRPr="003B4A82" w:rsidRDefault="004929F3" w:rsidP="004929F3">
      <w:pPr>
        <w:rPr>
          <w:b/>
          <w:bCs/>
        </w:rPr>
      </w:pPr>
      <w:r>
        <w:rPr>
          <w:b/>
          <w:bCs/>
        </w:rPr>
        <w:t>Interface description:</w:t>
      </w:r>
    </w:p>
    <w:p w14:paraId="5C09BA1A" w14:textId="77777777" w:rsidR="004929F3" w:rsidRPr="003B4A82" w:rsidRDefault="004929F3" w:rsidP="004929F3">
      <w:r>
        <w:t>Set a vehicle monitoring task</w:t>
      </w:r>
    </w:p>
    <w:p w14:paraId="7C3559F9" w14:textId="77777777" w:rsidR="004929F3" w:rsidRPr="003B4A82" w:rsidRDefault="004929F3" w:rsidP="004929F3"/>
    <w:p w14:paraId="25C9A03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1FF6C324" w14:textId="77777777" w:rsidTr="00253467">
        <w:trPr>
          <w:jc w:val="center"/>
        </w:trPr>
        <w:tc>
          <w:tcPr>
            <w:tcW w:w="1945" w:type="dxa"/>
          </w:tcPr>
          <w:p w14:paraId="43133FA8" w14:textId="77777777" w:rsidR="004929F3" w:rsidRPr="003B4A82" w:rsidRDefault="004929F3" w:rsidP="00253467">
            <w:pPr>
              <w:jc w:val="center"/>
            </w:pPr>
            <w:r>
              <w:t>Parameter</w:t>
            </w:r>
          </w:p>
        </w:tc>
        <w:tc>
          <w:tcPr>
            <w:tcW w:w="1246" w:type="dxa"/>
          </w:tcPr>
          <w:p w14:paraId="547DF14A" w14:textId="77777777" w:rsidR="004929F3" w:rsidRPr="003B4A82" w:rsidRDefault="004929F3" w:rsidP="00253467">
            <w:pPr>
              <w:jc w:val="center"/>
            </w:pPr>
            <w:r>
              <w:t>Type</w:t>
            </w:r>
          </w:p>
        </w:tc>
        <w:tc>
          <w:tcPr>
            <w:tcW w:w="7265" w:type="dxa"/>
          </w:tcPr>
          <w:p w14:paraId="7E9E74E0" w14:textId="77777777" w:rsidR="004929F3" w:rsidRPr="003B4A82" w:rsidRDefault="004929F3" w:rsidP="00253467">
            <w:pPr>
              <w:jc w:val="center"/>
            </w:pPr>
            <w:r>
              <w:t>Description</w:t>
            </w:r>
          </w:p>
        </w:tc>
      </w:tr>
      <w:tr w:rsidR="004929F3" w:rsidRPr="003B4A82" w14:paraId="08055E51" w14:textId="77777777" w:rsidTr="00253467">
        <w:trPr>
          <w:jc w:val="center"/>
        </w:trPr>
        <w:tc>
          <w:tcPr>
            <w:tcW w:w="1945" w:type="dxa"/>
          </w:tcPr>
          <w:p w14:paraId="58A90907" w14:textId="77777777" w:rsidR="004929F3" w:rsidRPr="003B4A82" w:rsidRDefault="004929F3" w:rsidP="00253467">
            <w:pPr>
              <w:jc w:val="center"/>
            </w:pPr>
            <w:r>
              <w:t>lpUserID</w:t>
            </w:r>
          </w:p>
        </w:tc>
        <w:tc>
          <w:tcPr>
            <w:tcW w:w="1246" w:type="dxa"/>
          </w:tcPr>
          <w:p w14:paraId="67CC4049" w14:textId="77777777" w:rsidR="004929F3" w:rsidRPr="003B4A82" w:rsidRDefault="004929F3" w:rsidP="00253467">
            <w:pPr>
              <w:jc w:val="center"/>
            </w:pPr>
            <w:r>
              <w:t>IN</w:t>
            </w:r>
          </w:p>
        </w:tc>
        <w:tc>
          <w:tcPr>
            <w:tcW w:w="7265" w:type="dxa"/>
          </w:tcPr>
          <w:p w14:paraId="21CB1C32" w14:textId="77777777" w:rsidR="004929F3" w:rsidRPr="003B4A82" w:rsidRDefault="004929F3" w:rsidP="00253467">
            <w:r>
              <w:t>User login handle</w:t>
            </w:r>
          </w:p>
        </w:tc>
      </w:tr>
      <w:tr w:rsidR="004929F3" w:rsidRPr="003B4A82" w14:paraId="778A4FE8" w14:textId="77777777" w:rsidTr="00253467">
        <w:trPr>
          <w:jc w:val="center"/>
        </w:trPr>
        <w:tc>
          <w:tcPr>
            <w:tcW w:w="1945" w:type="dxa"/>
          </w:tcPr>
          <w:p w14:paraId="51000D16" w14:textId="77777777" w:rsidR="004929F3" w:rsidRPr="003B4A82" w:rsidRDefault="004929F3" w:rsidP="00253467">
            <w:pPr>
              <w:jc w:val="center"/>
              <w:rPr>
                <w:noProof/>
              </w:rPr>
            </w:pPr>
            <w:r>
              <w:t>udwID</w:t>
            </w:r>
          </w:p>
        </w:tc>
        <w:tc>
          <w:tcPr>
            <w:tcW w:w="1246" w:type="dxa"/>
          </w:tcPr>
          <w:p w14:paraId="0A02DFA9" w14:textId="77777777" w:rsidR="004929F3" w:rsidRPr="003B4A82" w:rsidRDefault="004929F3" w:rsidP="00253467">
            <w:pPr>
              <w:jc w:val="center"/>
            </w:pPr>
            <w:r>
              <w:t>IN</w:t>
            </w:r>
          </w:p>
        </w:tc>
        <w:tc>
          <w:tcPr>
            <w:tcW w:w="7265" w:type="dxa"/>
          </w:tcPr>
          <w:p w14:paraId="2B4B01A1" w14:textId="77777777" w:rsidR="004929F3" w:rsidRPr="003B4A82" w:rsidRDefault="004929F3" w:rsidP="00253467">
            <w:r>
              <w:t>Vehicle monitoring ID</w:t>
            </w:r>
          </w:p>
        </w:tc>
      </w:tr>
      <w:tr w:rsidR="004929F3" w:rsidRPr="003B4A82" w14:paraId="33FB86C9" w14:textId="77777777" w:rsidTr="00253467">
        <w:trPr>
          <w:jc w:val="center"/>
        </w:trPr>
        <w:tc>
          <w:tcPr>
            <w:tcW w:w="1945" w:type="dxa"/>
          </w:tcPr>
          <w:p w14:paraId="10286FFE" w14:textId="77777777" w:rsidR="004929F3" w:rsidRPr="003B4A82" w:rsidRDefault="004929F3" w:rsidP="00253467">
            <w:pPr>
              <w:jc w:val="center"/>
              <w:rPr>
                <w:noProof/>
              </w:rPr>
            </w:pPr>
            <w:r>
              <w:t>pstMonitorInfo</w:t>
            </w:r>
          </w:p>
        </w:tc>
        <w:tc>
          <w:tcPr>
            <w:tcW w:w="1246" w:type="dxa"/>
          </w:tcPr>
          <w:p w14:paraId="7A5D2EB9" w14:textId="77777777" w:rsidR="004929F3" w:rsidRPr="003B4A82" w:rsidRDefault="004929F3" w:rsidP="00253467">
            <w:pPr>
              <w:jc w:val="center"/>
            </w:pPr>
            <w:r>
              <w:t>IN</w:t>
            </w:r>
          </w:p>
        </w:tc>
        <w:tc>
          <w:tcPr>
            <w:tcW w:w="7265" w:type="dxa"/>
          </w:tcPr>
          <w:p w14:paraId="63D66C09" w14:textId="77777777" w:rsidR="004929F3" w:rsidRPr="003B4A82" w:rsidRDefault="004929F3" w:rsidP="00253467">
            <w:r>
              <w:t>Monitoring task info</w:t>
            </w:r>
          </w:p>
        </w:tc>
      </w:tr>
    </w:tbl>
    <w:p w14:paraId="536EADFA" w14:textId="77777777" w:rsidR="004929F3" w:rsidRPr="003B4A82" w:rsidRDefault="004929F3" w:rsidP="004929F3"/>
    <w:p w14:paraId="58152B4E" w14:textId="77777777" w:rsidR="004929F3" w:rsidRPr="003B4A82" w:rsidRDefault="004929F3" w:rsidP="004929F3">
      <w:pPr>
        <w:rPr>
          <w:b/>
          <w:bCs/>
        </w:rPr>
      </w:pPr>
      <w:r>
        <w:rPr>
          <w:b/>
          <w:bCs/>
        </w:rPr>
        <w:t>Return value:</w:t>
      </w:r>
    </w:p>
    <w:p w14:paraId="3F2B4739"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A582128" w14:textId="77777777" w:rsidR="004929F3" w:rsidRPr="003B4A82" w:rsidRDefault="004929F3" w:rsidP="004929F3"/>
    <w:p w14:paraId="21FCF85D" w14:textId="77777777" w:rsidR="004929F3" w:rsidRPr="003B4A82" w:rsidRDefault="004929F3" w:rsidP="004929F3">
      <w:pPr>
        <w:rPr>
          <w:b/>
          <w:bCs/>
        </w:rPr>
      </w:pPr>
      <w:r>
        <w:rPr>
          <w:b/>
          <w:bCs/>
        </w:rPr>
        <w:t>See also:</w:t>
      </w:r>
    </w:p>
    <w:p w14:paraId="00D0D2F1" w14:textId="77777777" w:rsidR="004929F3" w:rsidRPr="003B4A82" w:rsidRDefault="00000000" w:rsidP="004929F3">
      <w:hyperlink w:anchor="_查询单个车辆布控任务配置信息" w:history="1">
        <w:r w:rsidR="004929F3">
          <w:rPr>
            <w:rStyle w:val="a5"/>
            <w:u w:val="none"/>
          </w:rPr>
          <w:t>NETDEV_GetVehicleMonitorInfo</w:t>
        </w:r>
      </w:hyperlink>
    </w:p>
    <w:p w14:paraId="66392225" w14:textId="77777777" w:rsidR="004929F3" w:rsidRPr="007B7A2C" w:rsidRDefault="004929F3" w:rsidP="004929F3">
      <w:pPr>
        <w:pStyle w:val="3"/>
      </w:pPr>
      <w:bookmarkStart w:id="767" w:name="_向指定的车辆库中批量划归车辆成员"/>
      <w:bookmarkStart w:id="768" w:name="_Toc88647310"/>
      <w:bookmarkStart w:id="769" w:name="_Toc149054997"/>
      <w:bookmarkEnd w:id="767"/>
      <w:r w:rsidRPr="007B7A2C">
        <w:t>Assign vehicle members in batches to a vehicle library</w:t>
      </w:r>
      <w:bookmarkEnd w:id="768"/>
      <w:bookmarkEnd w:id="769"/>
    </w:p>
    <w:p w14:paraId="38DFC0E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D67F3CB" w14:textId="77777777" w:rsidTr="00253467">
        <w:trPr>
          <w:jc w:val="center"/>
        </w:trPr>
        <w:tc>
          <w:tcPr>
            <w:tcW w:w="8296" w:type="dxa"/>
          </w:tcPr>
          <w:p w14:paraId="7AF94772" w14:textId="77777777" w:rsidR="004929F3" w:rsidRPr="003B4A82" w:rsidRDefault="004929F3" w:rsidP="00253467">
            <w:pPr>
              <w:rPr>
                <w:noProof/>
              </w:rPr>
            </w:pPr>
            <w:r>
              <w:t>BOOL STDCALL NETDEV_AddVehicleLibMember</w:t>
            </w:r>
          </w:p>
          <w:p w14:paraId="4836CA36" w14:textId="77777777" w:rsidR="004929F3" w:rsidRPr="003B4A82" w:rsidRDefault="004929F3" w:rsidP="00253467">
            <w:pPr>
              <w:rPr>
                <w:noProof/>
              </w:rPr>
            </w:pPr>
            <w:r>
              <w:t>(</w:t>
            </w:r>
          </w:p>
          <w:p w14:paraId="78F865BC" w14:textId="77777777" w:rsidR="004929F3" w:rsidRPr="003B4A82" w:rsidRDefault="004929F3" w:rsidP="00253467">
            <w:pPr>
              <w:ind w:leftChars="200" w:left="420"/>
              <w:rPr>
                <w:noProof/>
              </w:rPr>
            </w:pPr>
            <w:r>
              <w:t xml:space="preserve">LPVOID lpUserID, </w:t>
            </w:r>
          </w:p>
          <w:p w14:paraId="6C63E19E" w14:textId="77777777" w:rsidR="004929F3" w:rsidRPr="003B4A82" w:rsidRDefault="004929F3" w:rsidP="00253467">
            <w:pPr>
              <w:ind w:leftChars="200" w:left="420"/>
              <w:rPr>
                <w:noProof/>
              </w:rPr>
            </w:pPr>
            <w:r>
              <w:t xml:space="preserve">UINT32 udwVehicleLibID, </w:t>
            </w:r>
          </w:p>
          <w:p w14:paraId="4ED36235" w14:textId="77777777" w:rsidR="004929F3" w:rsidRPr="003B4A82" w:rsidRDefault="00000000" w:rsidP="00253467">
            <w:pPr>
              <w:ind w:leftChars="200" w:left="420"/>
              <w:rPr>
                <w:noProof/>
              </w:rPr>
            </w:pPr>
            <w:hyperlink w:anchor="_批量操作成员列表结构体" w:history="1">
              <w:r w:rsidR="004929F3">
                <w:rPr>
                  <w:rStyle w:val="a5"/>
                  <w:u w:val="none"/>
                </w:rPr>
                <w:t>LPNETDEV_BATCH_OPERATE_MEMBER_LIST_S</w:t>
              </w:r>
            </w:hyperlink>
            <w:r w:rsidR="004929F3">
              <w:t xml:space="preserve"> pstMemberList,</w:t>
            </w:r>
          </w:p>
          <w:p w14:paraId="1E6B762E" w14:textId="77777777" w:rsidR="004929F3" w:rsidRPr="003B4A82" w:rsidRDefault="00000000" w:rsidP="00253467">
            <w:pPr>
              <w:ind w:leftChars="200" w:left="420"/>
              <w:rPr>
                <w:noProof/>
              </w:rPr>
            </w:pPr>
            <w:hyperlink w:anchor="_删除人脸布控返回的信息列表结构体" w:history="1">
              <w:r w:rsidR="004929F3">
                <w:rPr>
                  <w:rStyle w:val="a5"/>
                  <w:u w:val="none"/>
                </w:rPr>
                <w:t>LPNETDEV_BATCH_OPERATOR_LIST_S</w:t>
              </w:r>
            </w:hyperlink>
            <w:r w:rsidR="004929F3">
              <w:t xml:space="preserve"> pstBatchResultList</w:t>
            </w:r>
          </w:p>
          <w:p w14:paraId="1BA17DE8" w14:textId="77777777" w:rsidR="004929F3" w:rsidRPr="003B4A82" w:rsidRDefault="004929F3" w:rsidP="00253467">
            <w:r>
              <w:t>);</w:t>
            </w:r>
          </w:p>
        </w:tc>
      </w:tr>
    </w:tbl>
    <w:p w14:paraId="3800634D" w14:textId="77777777" w:rsidR="004929F3" w:rsidRPr="003B4A82" w:rsidRDefault="004929F3" w:rsidP="004929F3">
      <w:pPr>
        <w:rPr>
          <w:b/>
          <w:bCs/>
        </w:rPr>
      </w:pPr>
    </w:p>
    <w:p w14:paraId="01EE4F6D" w14:textId="77777777" w:rsidR="004929F3" w:rsidRPr="003B4A82" w:rsidRDefault="004929F3" w:rsidP="004929F3">
      <w:pPr>
        <w:rPr>
          <w:b/>
          <w:bCs/>
        </w:rPr>
      </w:pPr>
      <w:r>
        <w:rPr>
          <w:b/>
          <w:bCs/>
        </w:rPr>
        <w:t>Interface description:</w:t>
      </w:r>
    </w:p>
    <w:p w14:paraId="2E69C2E5" w14:textId="77777777" w:rsidR="004929F3" w:rsidRPr="003B4A82" w:rsidRDefault="004929F3" w:rsidP="004929F3">
      <w:r>
        <w:t>Assign vehicle members in batches to a vehicle library</w:t>
      </w:r>
    </w:p>
    <w:p w14:paraId="2A668ACF" w14:textId="77777777" w:rsidR="004929F3" w:rsidRPr="003B4A82" w:rsidRDefault="004929F3" w:rsidP="004929F3"/>
    <w:p w14:paraId="3AE7F9D9" w14:textId="77777777" w:rsidR="004929F3" w:rsidRPr="003B4A82" w:rsidRDefault="004929F3" w:rsidP="004929F3">
      <w:pPr>
        <w:rPr>
          <w:b/>
          <w:bCs/>
        </w:rPr>
      </w:pPr>
      <w:r>
        <w:rPr>
          <w:b/>
          <w:bCs/>
        </w:rPr>
        <w:lastRenderedPageBreak/>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A1A4A63" w14:textId="77777777" w:rsidTr="00253467">
        <w:trPr>
          <w:jc w:val="center"/>
        </w:trPr>
        <w:tc>
          <w:tcPr>
            <w:tcW w:w="1920" w:type="dxa"/>
          </w:tcPr>
          <w:p w14:paraId="7068BAB8" w14:textId="77777777" w:rsidR="004929F3" w:rsidRPr="003B4A82" w:rsidRDefault="004929F3" w:rsidP="00253467">
            <w:pPr>
              <w:jc w:val="center"/>
            </w:pPr>
            <w:r>
              <w:t>Parameter</w:t>
            </w:r>
          </w:p>
        </w:tc>
        <w:tc>
          <w:tcPr>
            <w:tcW w:w="1248" w:type="dxa"/>
          </w:tcPr>
          <w:p w14:paraId="7CD00A38" w14:textId="77777777" w:rsidR="004929F3" w:rsidRPr="003B4A82" w:rsidRDefault="004929F3" w:rsidP="00253467">
            <w:pPr>
              <w:jc w:val="center"/>
            </w:pPr>
            <w:r>
              <w:t>Type</w:t>
            </w:r>
          </w:p>
        </w:tc>
        <w:tc>
          <w:tcPr>
            <w:tcW w:w="7288" w:type="dxa"/>
          </w:tcPr>
          <w:p w14:paraId="5424FD67" w14:textId="77777777" w:rsidR="004929F3" w:rsidRPr="003B4A82" w:rsidRDefault="004929F3" w:rsidP="00253467">
            <w:pPr>
              <w:jc w:val="center"/>
            </w:pPr>
            <w:r>
              <w:t>Description</w:t>
            </w:r>
          </w:p>
        </w:tc>
      </w:tr>
      <w:tr w:rsidR="004929F3" w:rsidRPr="003B4A82" w14:paraId="797EC965" w14:textId="77777777" w:rsidTr="00253467">
        <w:trPr>
          <w:jc w:val="center"/>
        </w:trPr>
        <w:tc>
          <w:tcPr>
            <w:tcW w:w="1920" w:type="dxa"/>
          </w:tcPr>
          <w:p w14:paraId="4DA47601" w14:textId="77777777" w:rsidR="004929F3" w:rsidRPr="003B4A82" w:rsidRDefault="004929F3" w:rsidP="00253467">
            <w:pPr>
              <w:jc w:val="center"/>
            </w:pPr>
            <w:r>
              <w:t>lpUserID</w:t>
            </w:r>
          </w:p>
        </w:tc>
        <w:tc>
          <w:tcPr>
            <w:tcW w:w="1248" w:type="dxa"/>
          </w:tcPr>
          <w:p w14:paraId="394FED7D" w14:textId="77777777" w:rsidR="004929F3" w:rsidRPr="003B4A82" w:rsidRDefault="004929F3" w:rsidP="00253467">
            <w:pPr>
              <w:jc w:val="center"/>
            </w:pPr>
            <w:r>
              <w:t>IN</w:t>
            </w:r>
          </w:p>
        </w:tc>
        <w:tc>
          <w:tcPr>
            <w:tcW w:w="7288" w:type="dxa"/>
          </w:tcPr>
          <w:p w14:paraId="4A56A82E" w14:textId="77777777" w:rsidR="004929F3" w:rsidRPr="003B4A82" w:rsidRDefault="004929F3" w:rsidP="00253467">
            <w:r>
              <w:t>User login handle</w:t>
            </w:r>
          </w:p>
        </w:tc>
      </w:tr>
      <w:tr w:rsidR="004929F3" w:rsidRPr="003B4A82" w14:paraId="1EB71AD6" w14:textId="77777777" w:rsidTr="00253467">
        <w:trPr>
          <w:jc w:val="center"/>
        </w:trPr>
        <w:tc>
          <w:tcPr>
            <w:tcW w:w="1920" w:type="dxa"/>
          </w:tcPr>
          <w:p w14:paraId="10011BFC" w14:textId="77777777" w:rsidR="004929F3" w:rsidRPr="003B4A82" w:rsidRDefault="004929F3" w:rsidP="00253467">
            <w:pPr>
              <w:jc w:val="center"/>
              <w:rPr>
                <w:noProof/>
              </w:rPr>
            </w:pPr>
            <w:r>
              <w:t>udwVehicleLibID</w:t>
            </w:r>
          </w:p>
        </w:tc>
        <w:tc>
          <w:tcPr>
            <w:tcW w:w="1248" w:type="dxa"/>
          </w:tcPr>
          <w:p w14:paraId="159B426E" w14:textId="77777777" w:rsidR="004929F3" w:rsidRPr="003B4A82" w:rsidRDefault="004929F3" w:rsidP="00253467">
            <w:pPr>
              <w:jc w:val="center"/>
            </w:pPr>
            <w:r>
              <w:t>IN</w:t>
            </w:r>
          </w:p>
        </w:tc>
        <w:tc>
          <w:tcPr>
            <w:tcW w:w="7288" w:type="dxa"/>
          </w:tcPr>
          <w:p w14:paraId="00502C10" w14:textId="77777777" w:rsidR="004929F3" w:rsidRPr="003B4A82" w:rsidRDefault="004929F3" w:rsidP="00253467">
            <w:r>
              <w:t>Vehicle library ID</w:t>
            </w:r>
          </w:p>
        </w:tc>
      </w:tr>
      <w:tr w:rsidR="004929F3" w:rsidRPr="003B4A82" w14:paraId="3AEE024C" w14:textId="77777777" w:rsidTr="00253467">
        <w:trPr>
          <w:jc w:val="center"/>
        </w:trPr>
        <w:tc>
          <w:tcPr>
            <w:tcW w:w="1920" w:type="dxa"/>
          </w:tcPr>
          <w:p w14:paraId="718D3FFC" w14:textId="77777777" w:rsidR="004929F3" w:rsidRPr="003B4A82" w:rsidRDefault="004929F3" w:rsidP="00253467">
            <w:pPr>
              <w:jc w:val="center"/>
              <w:rPr>
                <w:noProof/>
              </w:rPr>
            </w:pPr>
            <w:r>
              <w:t>pstMemberList</w:t>
            </w:r>
          </w:p>
        </w:tc>
        <w:tc>
          <w:tcPr>
            <w:tcW w:w="1248" w:type="dxa"/>
          </w:tcPr>
          <w:p w14:paraId="52DC9045" w14:textId="77777777" w:rsidR="004929F3" w:rsidRPr="003B4A82" w:rsidRDefault="004929F3" w:rsidP="00253467">
            <w:pPr>
              <w:jc w:val="center"/>
            </w:pPr>
            <w:r>
              <w:t>IN</w:t>
            </w:r>
          </w:p>
        </w:tc>
        <w:tc>
          <w:tcPr>
            <w:tcW w:w="7288" w:type="dxa"/>
          </w:tcPr>
          <w:p w14:paraId="72978C4B" w14:textId="77777777" w:rsidR="004929F3" w:rsidRPr="003B4A82" w:rsidRDefault="004929F3" w:rsidP="00253467">
            <w:r>
              <w:t>Assign vehicle member IDs in batches</w:t>
            </w:r>
          </w:p>
        </w:tc>
      </w:tr>
      <w:tr w:rsidR="004929F3" w:rsidRPr="003B4A82" w14:paraId="3F4905F9" w14:textId="77777777" w:rsidTr="00253467">
        <w:trPr>
          <w:jc w:val="center"/>
        </w:trPr>
        <w:tc>
          <w:tcPr>
            <w:tcW w:w="1920" w:type="dxa"/>
          </w:tcPr>
          <w:p w14:paraId="57DAEA8F" w14:textId="77777777" w:rsidR="004929F3" w:rsidRPr="003B4A82" w:rsidRDefault="004929F3" w:rsidP="00253467">
            <w:pPr>
              <w:jc w:val="center"/>
              <w:rPr>
                <w:noProof/>
              </w:rPr>
            </w:pPr>
            <w:r>
              <w:t>pstBatchResultList</w:t>
            </w:r>
          </w:p>
        </w:tc>
        <w:tc>
          <w:tcPr>
            <w:tcW w:w="1248" w:type="dxa"/>
          </w:tcPr>
          <w:p w14:paraId="04655EB2" w14:textId="77777777" w:rsidR="004929F3" w:rsidRPr="003B4A82" w:rsidRDefault="004929F3" w:rsidP="00253467">
            <w:pPr>
              <w:jc w:val="center"/>
            </w:pPr>
            <w:r>
              <w:t>OUT</w:t>
            </w:r>
          </w:p>
        </w:tc>
        <w:tc>
          <w:tcPr>
            <w:tcW w:w="7288" w:type="dxa"/>
          </w:tcPr>
          <w:p w14:paraId="3FEE97F9" w14:textId="77777777" w:rsidR="004929F3" w:rsidRPr="003B4A82" w:rsidRDefault="004929F3" w:rsidP="00253467">
            <w:r>
              <w:t>Returned batch operation results</w:t>
            </w:r>
          </w:p>
        </w:tc>
      </w:tr>
    </w:tbl>
    <w:p w14:paraId="6F76E51D" w14:textId="77777777" w:rsidR="004929F3" w:rsidRPr="003B4A82" w:rsidRDefault="004929F3" w:rsidP="004929F3"/>
    <w:p w14:paraId="3F408A90" w14:textId="77777777" w:rsidR="004929F3" w:rsidRPr="003B4A82" w:rsidRDefault="004929F3" w:rsidP="004929F3">
      <w:pPr>
        <w:rPr>
          <w:b/>
          <w:bCs/>
        </w:rPr>
      </w:pPr>
      <w:r>
        <w:rPr>
          <w:b/>
          <w:bCs/>
        </w:rPr>
        <w:t>Return value:</w:t>
      </w:r>
    </w:p>
    <w:p w14:paraId="2A108810"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74087CE" w14:textId="77777777" w:rsidR="004929F3" w:rsidRPr="003B4A82" w:rsidRDefault="004929F3" w:rsidP="004929F3"/>
    <w:p w14:paraId="61A6DA4D" w14:textId="77777777" w:rsidR="004929F3" w:rsidRPr="003B4A82" w:rsidRDefault="004929F3" w:rsidP="004929F3">
      <w:pPr>
        <w:rPr>
          <w:b/>
          <w:bCs/>
        </w:rPr>
      </w:pPr>
      <w:r>
        <w:rPr>
          <w:b/>
          <w:bCs/>
        </w:rPr>
        <w:t>See also:</w:t>
      </w:r>
    </w:p>
    <w:p w14:paraId="5911AE76" w14:textId="77777777" w:rsidR="004929F3" w:rsidRPr="003B4A82" w:rsidRDefault="00000000" w:rsidP="004929F3">
      <w:hyperlink w:anchor="_批量取消指定的车辆库中车辆成员划归" w:history="1">
        <w:r w:rsidR="004929F3">
          <w:rPr>
            <w:rStyle w:val="a5"/>
            <w:u w:val="none"/>
          </w:rPr>
          <w:t>NETDEV_DeleteVehicleLibMember</w:t>
        </w:r>
      </w:hyperlink>
    </w:p>
    <w:p w14:paraId="165ED3B0" w14:textId="77777777" w:rsidR="004929F3" w:rsidRPr="007B7A2C" w:rsidRDefault="004929F3" w:rsidP="004929F3">
      <w:pPr>
        <w:pStyle w:val="3"/>
      </w:pPr>
      <w:bookmarkStart w:id="770" w:name="_批量取消指定的车辆库中车辆成员划归"/>
      <w:bookmarkStart w:id="771" w:name="_Toc88647311"/>
      <w:bookmarkStart w:id="772" w:name="_Toc149054998"/>
      <w:bookmarkEnd w:id="770"/>
      <w:r w:rsidRPr="007B7A2C">
        <w:t>Remove vehicle members in batches from a vehicle library</w:t>
      </w:r>
      <w:bookmarkEnd w:id="771"/>
      <w:bookmarkEnd w:id="772"/>
    </w:p>
    <w:p w14:paraId="4EEBD33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F6A9A78" w14:textId="77777777" w:rsidTr="00253467">
        <w:trPr>
          <w:jc w:val="center"/>
        </w:trPr>
        <w:tc>
          <w:tcPr>
            <w:tcW w:w="8296" w:type="dxa"/>
          </w:tcPr>
          <w:p w14:paraId="4812BB5F" w14:textId="77777777" w:rsidR="004929F3" w:rsidRPr="003B4A82" w:rsidRDefault="004929F3" w:rsidP="00253467">
            <w:pPr>
              <w:rPr>
                <w:noProof/>
              </w:rPr>
            </w:pPr>
            <w:r>
              <w:t>BOOL STDCALLNETDEV_DeleteVehicleLibMember</w:t>
            </w:r>
          </w:p>
          <w:p w14:paraId="11AB15EA" w14:textId="77777777" w:rsidR="004929F3" w:rsidRPr="003B4A82" w:rsidRDefault="004929F3" w:rsidP="00253467">
            <w:pPr>
              <w:rPr>
                <w:noProof/>
              </w:rPr>
            </w:pPr>
            <w:r>
              <w:t>(</w:t>
            </w:r>
          </w:p>
          <w:p w14:paraId="6B7462C9" w14:textId="77777777" w:rsidR="004929F3" w:rsidRPr="003B4A82" w:rsidRDefault="004929F3" w:rsidP="00253467">
            <w:pPr>
              <w:ind w:leftChars="200" w:left="420"/>
              <w:rPr>
                <w:noProof/>
              </w:rPr>
            </w:pPr>
            <w:r>
              <w:t xml:space="preserve">LPVOID lpUserID, </w:t>
            </w:r>
          </w:p>
          <w:p w14:paraId="6AFE9C5F" w14:textId="77777777" w:rsidR="004929F3" w:rsidRPr="003B4A82" w:rsidRDefault="004929F3" w:rsidP="00253467">
            <w:pPr>
              <w:ind w:leftChars="200" w:left="420"/>
              <w:rPr>
                <w:noProof/>
              </w:rPr>
            </w:pPr>
            <w:r>
              <w:t xml:space="preserve">UINT32 udwVehicleLibID, </w:t>
            </w:r>
          </w:p>
          <w:p w14:paraId="44C1E352" w14:textId="77777777" w:rsidR="004929F3" w:rsidRPr="003B4A82" w:rsidRDefault="00000000" w:rsidP="00253467">
            <w:pPr>
              <w:ind w:leftChars="200" w:left="420"/>
              <w:rPr>
                <w:noProof/>
              </w:rPr>
            </w:pPr>
            <w:hyperlink w:anchor="_批量操作成员列表结构体" w:history="1">
              <w:r w:rsidR="004929F3">
                <w:rPr>
                  <w:rStyle w:val="a5"/>
                  <w:u w:val="none"/>
                </w:rPr>
                <w:t>LPNETDEV_BATCH_OPERATE_MEMBER_LIST_S</w:t>
              </w:r>
            </w:hyperlink>
            <w:r w:rsidR="004929F3">
              <w:t xml:space="preserve"> pstMemberList,</w:t>
            </w:r>
          </w:p>
          <w:p w14:paraId="5D3A8F8A" w14:textId="77777777" w:rsidR="004929F3" w:rsidRPr="003B4A82" w:rsidRDefault="00000000" w:rsidP="00253467">
            <w:pPr>
              <w:ind w:leftChars="200" w:left="420"/>
              <w:rPr>
                <w:noProof/>
              </w:rPr>
            </w:pPr>
            <w:hyperlink w:anchor="_删除人脸布控返回的信息列表结构体" w:history="1">
              <w:r w:rsidR="004929F3">
                <w:rPr>
                  <w:rStyle w:val="a5"/>
                  <w:u w:val="none"/>
                </w:rPr>
                <w:t>LPNETDEV_BATCH_OPERATOR_LIST_S</w:t>
              </w:r>
            </w:hyperlink>
            <w:r w:rsidR="004929F3">
              <w:t xml:space="preserve"> pstBatchResultList</w:t>
            </w:r>
          </w:p>
          <w:p w14:paraId="2AA1774D" w14:textId="77777777" w:rsidR="004929F3" w:rsidRPr="003B4A82" w:rsidRDefault="004929F3" w:rsidP="00253467">
            <w:r>
              <w:t>);</w:t>
            </w:r>
          </w:p>
        </w:tc>
      </w:tr>
    </w:tbl>
    <w:p w14:paraId="07B4AABD" w14:textId="77777777" w:rsidR="004929F3" w:rsidRPr="003B4A82" w:rsidRDefault="004929F3" w:rsidP="004929F3">
      <w:pPr>
        <w:rPr>
          <w:b/>
          <w:bCs/>
        </w:rPr>
      </w:pPr>
    </w:p>
    <w:p w14:paraId="3906D087" w14:textId="77777777" w:rsidR="004929F3" w:rsidRPr="003B4A82" w:rsidRDefault="004929F3" w:rsidP="004929F3">
      <w:pPr>
        <w:rPr>
          <w:b/>
          <w:bCs/>
        </w:rPr>
      </w:pPr>
      <w:r>
        <w:rPr>
          <w:b/>
          <w:bCs/>
        </w:rPr>
        <w:t>Interface description:</w:t>
      </w:r>
    </w:p>
    <w:p w14:paraId="557AA9E7" w14:textId="77777777" w:rsidR="004929F3" w:rsidRPr="003B4A82" w:rsidRDefault="004929F3" w:rsidP="004929F3">
      <w:r>
        <w:t>Remove vehicle members in batches from a vehicle library</w:t>
      </w:r>
    </w:p>
    <w:p w14:paraId="5DD4DB1B" w14:textId="77777777" w:rsidR="004929F3" w:rsidRPr="003B4A82" w:rsidRDefault="004929F3" w:rsidP="004929F3"/>
    <w:p w14:paraId="49E692F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29D0CAB" w14:textId="77777777" w:rsidTr="00253467">
        <w:trPr>
          <w:jc w:val="center"/>
        </w:trPr>
        <w:tc>
          <w:tcPr>
            <w:tcW w:w="1920" w:type="dxa"/>
          </w:tcPr>
          <w:p w14:paraId="2DA2019A" w14:textId="77777777" w:rsidR="004929F3" w:rsidRPr="003B4A82" w:rsidRDefault="004929F3" w:rsidP="00253467">
            <w:pPr>
              <w:jc w:val="center"/>
            </w:pPr>
            <w:r>
              <w:t>Parameter</w:t>
            </w:r>
          </w:p>
        </w:tc>
        <w:tc>
          <w:tcPr>
            <w:tcW w:w="1248" w:type="dxa"/>
          </w:tcPr>
          <w:p w14:paraId="3B2436EE" w14:textId="77777777" w:rsidR="004929F3" w:rsidRPr="003B4A82" w:rsidRDefault="004929F3" w:rsidP="00253467">
            <w:pPr>
              <w:jc w:val="center"/>
            </w:pPr>
            <w:r>
              <w:t>Type</w:t>
            </w:r>
          </w:p>
        </w:tc>
        <w:tc>
          <w:tcPr>
            <w:tcW w:w="7288" w:type="dxa"/>
          </w:tcPr>
          <w:p w14:paraId="775C14F6" w14:textId="77777777" w:rsidR="004929F3" w:rsidRPr="003B4A82" w:rsidRDefault="004929F3" w:rsidP="00253467">
            <w:pPr>
              <w:jc w:val="center"/>
            </w:pPr>
            <w:r>
              <w:t>Description</w:t>
            </w:r>
          </w:p>
        </w:tc>
      </w:tr>
      <w:tr w:rsidR="004929F3" w:rsidRPr="003B4A82" w14:paraId="0D197CB0" w14:textId="77777777" w:rsidTr="00253467">
        <w:trPr>
          <w:jc w:val="center"/>
        </w:trPr>
        <w:tc>
          <w:tcPr>
            <w:tcW w:w="1920" w:type="dxa"/>
          </w:tcPr>
          <w:p w14:paraId="7DFBB3CA" w14:textId="77777777" w:rsidR="004929F3" w:rsidRPr="003B4A82" w:rsidRDefault="004929F3" w:rsidP="00253467">
            <w:pPr>
              <w:jc w:val="center"/>
            </w:pPr>
            <w:r>
              <w:t>lpUserID</w:t>
            </w:r>
          </w:p>
        </w:tc>
        <w:tc>
          <w:tcPr>
            <w:tcW w:w="1248" w:type="dxa"/>
          </w:tcPr>
          <w:p w14:paraId="3C2D4B03" w14:textId="77777777" w:rsidR="004929F3" w:rsidRPr="003B4A82" w:rsidRDefault="004929F3" w:rsidP="00253467">
            <w:pPr>
              <w:jc w:val="center"/>
            </w:pPr>
            <w:r>
              <w:t>IN</w:t>
            </w:r>
          </w:p>
        </w:tc>
        <w:tc>
          <w:tcPr>
            <w:tcW w:w="7288" w:type="dxa"/>
          </w:tcPr>
          <w:p w14:paraId="30A38B08" w14:textId="77777777" w:rsidR="004929F3" w:rsidRPr="003B4A82" w:rsidRDefault="004929F3" w:rsidP="00253467">
            <w:r>
              <w:t>User login handle</w:t>
            </w:r>
          </w:p>
        </w:tc>
      </w:tr>
      <w:tr w:rsidR="004929F3" w:rsidRPr="003B4A82" w14:paraId="24802577" w14:textId="77777777" w:rsidTr="00253467">
        <w:trPr>
          <w:jc w:val="center"/>
        </w:trPr>
        <w:tc>
          <w:tcPr>
            <w:tcW w:w="1920" w:type="dxa"/>
          </w:tcPr>
          <w:p w14:paraId="25D12A0E" w14:textId="77777777" w:rsidR="004929F3" w:rsidRPr="003B4A82" w:rsidRDefault="004929F3" w:rsidP="00253467">
            <w:pPr>
              <w:jc w:val="center"/>
              <w:rPr>
                <w:noProof/>
              </w:rPr>
            </w:pPr>
            <w:r>
              <w:t>udwVehicleLibID</w:t>
            </w:r>
          </w:p>
        </w:tc>
        <w:tc>
          <w:tcPr>
            <w:tcW w:w="1248" w:type="dxa"/>
          </w:tcPr>
          <w:p w14:paraId="644724D0" w14:textId="77777777" w:rsidR="004929F3" w:rsidRPr="003B4A82" w:rsidRDefault="004929F3" w:rsidP="00253467">
            <w:pPr>
              <w:jc w:val="center"/>
            </w:pPr>
            <w:r>
              <w:t>IN</w:t>
            </w:r>
          </w:p>
        </w:tc>
        <w:tc>
          <w:tcPr>
            <w:tcW w:w="7288" w:type="dxa"/>
          </w:tcPr>
          <w:p w14:paraId="185C3594" w14:textId="77777777" w:rsidR="004929F3" w:rsidRPr="003B4A82" w:rsidRDefault="004929F3" w:rsidP="00253467">
            <w:r>
              <w:t>Vehicle library ID</w:t>
            </w:r>
          </w:p>
        </w:tc>
      </w:tr>
      <w:tr w:rsidR="004929F3" w:rsidRPr="003B4A82" w14:paraId="4E7B622E" w14:textId="77777777" w:rsidTr="00253467">
        <w:trPr>
          <w:jc w:val="center"/>
        </w:trPr>
        <w:tc>
          <w:tcPr>
            <w:tcW w:w="1920" w:type="dxa"/>
          </w:tcPr>
          <w:p w14:paraId="632A10A2" w14:textId="77777777" w:rsidR="004929F3" w:rsidRPr="003B4A82" w:rsidRDefault="004929F3" w:rsidP="00253467">
            <w:pPr>
              <w:jc w:val="center"/>
              <w:rPr>
                <w:noProof/>
              </w:rPr>
            </w:pPr>
            <w:r>
              <w:t>pstMemberList</w:t>
            </w:r>
          </w:p>
        </w:tc>
        <w:tc>
          <w:tcPr>
            <w:tcW w:w="1248" w:type="dxa"/>
          </w:tcPr>
          <w:p w14:paraId="5FCCFEDA" w14:textId="77777777" w:rsidR="004929F3" w:rsidRPr="003B4A82" w:rsidRDefault="004929F3" w:rsidP="00253467">
            <w:pPr>
              <w:jc w:val="center"/>
            </w:pPr>
            <w:r>
              <w:t>IN</w:t>
            </w:r>
          </w:p>
        </w:tc>
        <w:tc>
          <w:tcPr>
            <w:tcW w:w="7288" w:type="dxa"/>
          </w:tcPr>
          <w:p w14:paraId="5659CF87" w14:textId="77777777" w:rsidR="004929F3" w:rsidRPr="003B4A82" w:rsidRDefault="004929F3" w:rsidP="00253467">
            <w:r>
              <w:t>Remove vehicle member IDs in batches</w:t>
            </w:r>
          </w:p>
        </w:tc>
      </w:tr>
      <w:tr w:rsidR="004929F3" w:rsidRPr="003B4A82" w14:paraId="00AD36BA" w14:textId="77777777" w:rsidTr="00253467">
        <w:trPr>
          <w:jc w:val="center"/>
        </w:trPr>
        <w:tc>
          <w:tcPr>
            <w:tcW w:w="1920" w:type="dxa"/>
          </w:tcPr>
          <w:p w14:paraId="6E726D61" w14:textId="77777777" w:rsidR="004929F3" w:rsidRPr="003B4A82" w:rsidRDefault="004929F3" w:rsidP="00253467">
            <w:pPr>
              <w:jc w:val="center"/>
              <w:rPr>
                <w:noProof/>
              </w:rPr>
            </w:pPr>
            <w:r>
              <w:t>pstBatchResultList</w:t>
            </w:r>
          </w:p>
        </w:tc>
        <w:tc>
          <w:tcPr>
            <w:tcW w:w="1248" w:type="dxa"/>
          </w:tcPr>
          <w:p w14:paraId="36DB06F1" w14:textId="77777777" w:rsidR="004929F3" w:rsidRPr="003B4A82" w:rsidRDefault="004929F3" w:rsidP="00253467">
            <w:pPr>
              <w:jc w:val="center"/>
            </w:pPr>
            <w:r>
              <w:t>OUT</w:t>
            </w:r>
          </w:p>
        </w:tc>
        <w:tc>
          <w:tcPr>
            <w:tcW w:w="7288" w:type="dxa"/>
          </w:tcPr>
          <w:p w14:paraId="0BA62A30" w14:textId="77777777" w:rsidR="004929F3" w:rsidRPr="003B4A82" w:rsidRDefault="004929F3" w:rsidP="00253467">
            <w:r>
              <w:t>Returned batch operation results</w:t>
            </w:r>
          </w:p>
        </w:tc>
      </w:tr>
    </w:tbl>
    <w:p w14:paraId="10193565" w14:textId="77777777" w:rsidR="004929F3" w:rsidRPr="003B4A82" w:rsidRDefault="004929F3" w:rsidP="004929F3"/>
    <w:p w14:paraId="32222388" w14:textId="77777777" w:rsidR="004929F3" w:rsidRPr="003B4A82" w:rsidRDefault="004929F3" w:rsidP="004929F3">
      <w:pPr>
        <w:rPr>
          <w:b/>
          <w:bCs/>
        </w:rPr>
      </w:pPr>
      <w:r>
        <w:rPr>
          <w:b/>
          <w:bCs/>
        </w:rPr>
        <w:t>Return value:</w:t>
      </w:r>
    </w:p>
    <w:p w14:paraId="62B9F474"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2E3F8BF" w14:textId="77777777" w:rsidR="004929F3" w:rsidRPr="003B4A82" w:rsidRDefault="004929F3" w:rsidP="004929F3"/>
    <w:p w14:paraId="4ECA7713" w14:textId="77777777" w:rsidR="004929F3" w:rsidRPr="003B4A82" w:rsidRDefault="004929F3" w:rsidP="004929F3">
      <w:pPr>
        <w:rPr>
          <w:b/>
          <w:bCs/>
        </w:rPr>
      </w:pPr>
      <w:r>
        <w:rPr>
          <w:b/>
          <w:bCs/>
        </w:rPr>
        <w:t>See also:</w:t>
      </w:r>
    </w:p>
    <w:p w14:paraId="4846FCE0" w14:textId="77777777" w:rsidR="004929F3" w:rsidRPr="003B4A82" w:rsidRDefault="00000000" w:rsidP="004929F3">
      <w:hyperlink w:anchor="_向指定的车辆库中批量划归车辆成员" w:history="1">
        <w:r w:rsidR="004929F3">
          <w:rPr>
            <w:rStyle w:val="a5"/>
            <w:u w:val="none"/>
          </w:rPr>
          <w:t>NETDEV_AddVehicleLibMember</w:t>
        </w:r>
      </w:hyperlink>
    </w:p>
    <w:p w14:paraId="66600992" w14:textId="77777777" w:rsidR="004929F3" w:rsidRPr="007B7A2C" w:rsidRDefault="004929F3" w:rsidP="004929F3">
      <w:pPr>
        <w:pStyle w:val="3"/>
      </w:pPr>
      <w:bookmarkStart w:id="773" w:name="_Toc88647312"/>
      <w:bookmarkStart w:id="774" w:name="_Toc149054999"/>
      <w:r w:rsidRPr="007B7A2C">
        <w:lastRenderedPageBreak/>
        <w:t>Get vehicle image info of a vehicle recognition record</w:t>
      </w:r>
      <w:bookmarkEnd w:id="773"/>
      <w:bookmarkEnd w:id="774"/>
    </w:p>
    <w:p w14:paraId="0D5C0AF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502927C" w14:textId="77777777" w:rsidTr="00253467">
        <w:trPr>
          <w:jc w:val="center"/>
        </w:trPr>
        <w:tc>
          <w:tcPr>
            <w:tcW w:w="8296" w:type="dxa"/>
          </w:tcPr>
          <w:p w14:paraId="1F1D9946" w14:textId="77777777" w:rsidR="004929F3" w:rsidRPr="003B4A82" w:rsidRDefault="004929F3" w:rsidP="00253467">
            <w:pPr>
              <w:rPr>
                <w:noProof/>
              </w:rPr>
            </w:pPr>
            <w:r>
              <w:t>BOOL STDCALL NETDEV_GetVehicleRecordImageInfo</w:t>
            </w:r>
          </w:p>
          <w:p w14:paraId="4D8DC95A" w14:textId="77777777" w:rsidR="004929F3" w:rsidRPr="003B4A82" w:rsidRDefault="004929F3" w:rsidP="00253467">
            <w:pPr>
              <w:rPr>
                <w:noProof/>
              </w:rPr>
            </w:pPr>
            <w:r>
              <w:t>(</w:t>
            </w:r>
          </w:p>
          <w:p w14:paraId="53726101" w14:textId="77777777" w:rsidR="004929F3" w:rsidRPr="003B4A82" w:rsidRDefault="004929F3" w:rsidP="00253467">
            <w:pPr>
              <w:ind w:leftChars="200" w:left="420"/>
              <w:rPr>
                <w:noProof/>
              </w:rPr>
            </w:pPr>
            <w:r>
              <w:t xml:space="preserve">LPVOID lpUserID, </w:t>
            </w:r>
          </w:p>
          <w:p w14:paraId="66003F00" w14:textId="77777777" w:rsidR="004929F3" w:rsidRPr="003B4A82" w:rsidRDefault="004929F3" w:rsidP="00253467">
            <w:pPr>
              <w:ind w:leftChars="200" w:left="420"/>
              <w:rPr>
                <w:noProof/>
              </w:rPr>
            </w:pPr>
            <w:r>
              <w:t xml:space="preserve">UINT32 udwRecordID, </w:t>
            </w:r>
          </w:p>
          <w:p w14:paraId="327DC276" w14:textId="77777777" w:rsidR="004929F3" w:rsidRPr="003B4A82" w:rsidRDefault="00000000" w:rsidP="00253467">
            <w:pPr>
              <w:ind w:leftChars="200" w:left="420"/>
              <w:rPr>
                <w:noProof/>
              </w:rPr>
            </w:pPr>
            <w:hyperlink w:anchor="_文件信息结构体" w:history="1">
              <w:r w:rsidR="004929F3">
                <w:rPr>
                  <w:rStyle w:val="a5"/>
                  <w:u w:val="none"/>
                </w:rPr>
                <w:t>LPNETDEV_FILE_INFO_S</w:t>
              </w:r>
            </w:hyperlink>
            <w:r w:rsidR="004929F3">
              <w:t xml:space="preserve"> pstFileInfo</w:t>
            </w:r>
          </w:p>
          <w:p w14:paraId="1D99EC15" w14:textId="77777777" w:rsidR="004929F3" w:rsidRPr="003B4A82" w:rsidRDefault="004929F3" w:rsidP="00253467">
            <w:r>
              <w:t>);</w:t>
            </w:r>
          </w:p>
        </w:tc>
      </w:tr>
    </w:tbl>
    <w:p w14:paraId="3EBA6302" w14:textId="77777777" w:rsidR="004929F3" w:rsidRPr="003B4A82" w:rsidRDefault="004929F3" w:rsidP="004929F3">
      <w:pPr>
        <w:rPr>
          <w:b/>
          <w:bCs/>
        </w:rPr>
      </w:pPr>
    </w:p>
    <w:p w14:paraId="0F7513E7" w14:textId="77777777" w:rsidR="004929F3" w:rsidRPr="003B4A82" w:rsidRDefault="004929F3" w:rsidP="004929F3">
      <w:pPr>
        <w:rPr>
          <w:b/>
          <w:bCs/>
        </w:rPr>
      </w:pPr>
      <w:r>
        <w:rPr>
          <w:b/>
          <w:bCs/>
        </w:rPr>
        <w:t>Interface description:</w:t>
      </w:r>
    </w:p>
    <w:p w14:paraId="19894609" w14:textId="77777777" w:rsidR="004929F3" w:rsidRPr="003B4A82" w:rsidRDefault="004929F3" w:rsidP="004929F3">
      <w:r>
        <w:t>Get vehicle image info of a vehicle recognition record</w:t>
      </w:r>
    </w:p>
    <w:p w14:paraId="425074D3" w14:textId="77777777" w:rsidR="004929F3" w:rsidRPr="003B4A82" w:rsidRDefault="004929F3" w:rsidP="004929F3"/>
    <w:p w14:paraId="239EAD4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1453638" w14:textId="77777777" w:rsidTr="00253467">
        <w:trPr>
          <w:jc w:val="center"/>
        </w:trPr>
        <w:tc>
          <w:tcPr>
            <w:tcW w:w="1920" w:type="dxa"/>
          </w:tcPr>
          <w:p w14:paraId="196A427B" w14:textId="77777777" w:rsidR="004929F3" w:rsidRPr="003B4A82" w:rsidRDefault="004929F3" w:rsidP="00253467">
            <w:pPr>
              <w:jc w:val="center"/>
            </w:pPr>
            <w:r>
              <w:t>Parameter</w:t>
            </w:r>
          </w:p>
        </w:tc>
        <w:tc>
          <w:tcPr>
            <w:tcW w:w="1248" w:type="dxa"/>
          </w:tcPr>
          <w:p w14:paraId="1C851951" w14:textId="77777777" w:rsidR="004929F3" w:rsidRPr="003B4A82" w:rsidRDefault="004929F3" w:rsidP="00253467">
            <w:pPr>
              <w:jc w:val="center"/>
            </w:pPr>
            <w:r>
              <w:t>Type</w:t>
            </w:r>
          </w:p>
        </w:tc>
        <w:tc>
          <w:tcPr>
            <w:tcW w:w="7288" w:type="dxa"/>
          </w:tcPr>
          <w:p w14:paraId="3928E77B" w14:textId="77777777" w:rsidR="004929F3" w:rsidRPr="003B4A82" w:rsidRDefault="004929F3" w:rsidP="00253467">
            <w:pPr>
              <w:jc w:val="center"/>
            </w:pPr>
            <w:r>
              <w:t>Description</w:t>
            </w:r>
          </w:p>
        </w:tc>
      </w:tr>
      <w:tr w:rsidR="004929F3" w:rsidRPr="003B4A82" w14:paraId="00796651" w14:textId="77777777" w:rsidTr="00253467">
        <w:trPr>
          <w:jc w:val="center"/>
        </w:trPr>
        <w:tc>
          <w:tcPr>
            <w:tcW w:w="1920" w:type="dxa"/>
          </w:tcPr>
          <w:p w14:paraId="073DE8B3" w14:textId="77777777" w:rsidR="004929F3" w:rsidRPr="003B4A82" w:rsidRDefault="004929F3" w:rsidP="00253467">
            <w:pPr>
              <w:jc w:val="center"/>
            </w:pPr>
            <w:r>
              <w:t>lpUserID</w:t>
            </w:r>
          </w:p>
        </w:tc>
        <w:tc>
          <w:tcPr>
            <w:tcW w:w="1248" w:type="dxa"/>
          </w:tcPr>
          <w:p w14:paraId="6D14D34C" w14:textId="77777777" w:rsidR="004929F3" w:rsidRPr="003B4A82" w:rsidRDefault="004929F3" w:rsidP="00253467">
            <w:pPr>
              <w:jc w:val="center"/>
            </w:pPr>
            <w:r>
              <w:t>IN</w:t>
            </w:r>
          </w:p>
        </w:tc>
        <w:tc>
          <w:tcPr>
            <w:tcW w:w="7288" w:type="dxa"/>
          </w:tcPr>
          <w:p w14:paraId="52FAF442" w14:textId="77777777" w:rsidR="004929F3" w:rsidRPr="003B4A82" w:rsidRDefault="004929F3" w:rsidP="00253467">
            <w:r>
              <w:t>User login handle</w:t>
            </w:r>
          </w:p>
        </w:tc>
      </w:tr>
      <w:tr w:rsidR="004929F3" w:rsidRPr="003B4A82" w14:paraId="23D287AF" w14:textId="77777777" w:rsidTr="00253467">
        <w:trPr>
          <w:jc w:val="center"/>
        </w:trPr>
        <w:tc>
          <w:tcPr>
            <w:tcW w:w="1920" w:type="dxa"/>
          </w:tcPr>
          <w:p w14:paraId="4C56D8D6" w14:textId="77777777" w:rsidR="004929F3" w:rsidRPr="003B4A82" w:rsidRDefault="004929F3" w:rsidP="00253467">
            <w:pPr>
              <w:jc w:val="center"/>
              <w:rPr>
                <w:noProof/>
              </w:rPr>
            </w:pPr>
            <w:r>
              <w:t>udwRecordID</w:t>
            </w:r>
          </w:p>
        </w:tc>
        <w:tc>
          <w:tcPr>
            <w:tcW w:w="1248" w:type="dxa"/>
          </w:tcPr>
          <w:p w14:paraId="3AC9786A" w14:textId="77777777" w:rsidR="004929F3" w:rsidRPr="003B4A82" w:rsidRDefault="004929F3" w:rsidP="00253467">
            <w:pPr>
              <w:jc w:val="center"/>
            </w:pPr>
            <w:r>
              <w:t>IN</w:t>
            </w:r>
          </w:p>
        </w:tc>
        <w:tc>
          <w:tcPr>
            <w:tcW w:w="7288" w:type="dxa"/>
          </w:tcPr>
          <w:p w14:paraId="5E1D4450" w14:textId="77777777" w:rsidR="004929F3" w:rsidRPr="003B4A82" w:rsidRDefault="004929F3" w:rsidP="00253467">
            <w:r>
              <w:t>Vehicle recognition record ID</w:t>
            </w:r>
          </w:p>
        </w:tc>
      </w:tr>
      <w:tr w:rsidR="004929F3" w:rsidRPr="003B4A82" w14:paraId="7076796B" w14:textId="77777777" w:rsidTr="00253467">
        <w:trPr>
          <w:jc w:val="center"/>
        </w:trPr>
        <w:tc>
          <w:tcPr>
            <w:tcW w:w="1920" w:type="dxa"/>
          </w:tcPr>
          <w:p w14:paraId="5EABF726" w14:textId="77777777" w:rsidR="004929F3" w:rsidRPr="003B4A82" w:rsidRDefault="004929F3" w:rsidP="00253467">
            <w:pPr>
              <w:jc w:val="center"/>
              <w:rPr>
                <w:noProof/>
              </w:rPr>
            </w:pPr>
            <w:r>
              <w:t>pstFileInfo</w:t>
            </w:r>
          </w:p>
        </w:tc>
        <w:tc>
          <w:tcPr>
            <w:tcW w:w="1248" w:type="dxa"/>
          </w:tcPr>
          <w:p w14:paraId="06355DF3" w14:textId="77777777" w:rsidR="004929F3" w:rsidRPr="003B4A82" w:rsidRDefault="004929F3" w:rsidP="00253467">
            <w:pPr>
              <w:jc w:val="center"/>
            </w:pPr>
            <w:r>
              <w:t>INOUT</w:t>
            </w:r>
          </w:p>
        </w:tc>
        <w:tc>
          <w:tcPr>
            <w:tcW w:w="7288" w:type="dxa"/>
          </w:tcPr>
          <w:p w14:paraId="4861F165" w14:textId="77777777" w:rsidR="004929F3" w:rsidRPr="003B4A82" w:rsidRDefault="004929F3" w:rsidP="00253467">
            <w:r>
              <w:t>Vehicle image info</w:t>
            </w:r>
          </w:p>
        </w:tc>
      </w:tr>
    </w:tbl>
    <w:p w14:paraId="0C1CF3E3" w14:textId="77777777" w:rsidR="004929F3" w:rsidRPr="003B4A82" w:rsidRDefault="004929F3" w:rsidP="004929F3"/>
    <w:p w14:paraId="4DC5023D" w14:textId="77777777" w:rsidR="004929F3" w:rsidRPr="003B4A82" w:rsidRDefault="004929F3" w:rsidP="004929F3">
      <w:pPr>
        <w:rPr>
          <w:b/>
          <w:bCs/>
        </w:rPr>
      </w:pPr>
      <w:r>
        <w:rPr>
          <w:b/>
          <w:bCs/>
        </w:rPr>
        <w:t>Return value:</w:t>
      </w:r>
    </w:p>
    <w:p w14:paraId="19F3AF89"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4A1D849" w14:textId="77777777" w:rsidR="004929F3" w:rsidRPr="003B4A82" w:rsidRDefault="004929F3" w:rsidP="004929F3"/>
    <w:p w14:paraId="3FF3473B" w14:textId="77777777" w:rsidR="004929F3" w:rsidRPr="003B4A82" w:rsidRDefault="004929F3" w:rsidP="004929F3">
      <w:pPr>
        <w:rPr>
          <w:b/>
          <w:bCs/>
        </w:rPr>
      </w:pPr>
      <w:r>
        <w:rPr>
          <w:b/>
          <w:bCs/>
        </w:rPr>
        <w:t>See also:</w:t>
      </w:r>
    </w:p>
    <w:p w14:paraId="73006CAF" w14:textId="77777777" w:rsidR="004929F3" w:rsidRPr="003B4A82" w:rsidRDefault="004929F3" w:rsidP="004929F3">
      <w:pPr>
        <w:pStyle w:val="3"/>
      </w:pPr>
      <w:bookmarkStart w:id="775" w:name="_Toc88647313"/>
      <w:bookmarkStart w:id="776" w:name="_Toc149055000"/>
      <w:r>
        <w:t>Get vehicle library list</w:t>
      </w:r>
      <w:bookmarkEnd w:id="775"/>
      <w:bookmarkEnd w:id="776"/>
    </w:p>
    <w:p w14:paraId="72567600" w14:textId="77777777" w:rsidR="004929F3" w:rsidRPr="003B4A82" w:rsidRDefault="004929F3" w:rsidP="004929F3">
      <w:pPr>
        <w:pStyle w:val="4"/>
      </w:pPr>
      <w:bookmarkStart w:id="777" w:name="_查询全部车辆库信息列表"/>
      <w:bookmarkEnd w:id="777"/>
      <w:r>
        <w:t>Get vehicle library list</w:t>
      </w:r>
    </w:p>
    <w:tbl>
      <w:tblPr>
        <w:tblStyle w:val="a7"/>
        <w:tblW w:w="5000" w:type="pct"/>
        <w:jc w:val="center"/>
        <w:tblLook w:val="04A0" w:firstRow="1" w:lastRow="0" w:firstColumn="1" w:lastColumn="0" w:noHBand="0" w:noVBand="1"/>
      </w:tblPr>
      <w:tblGrid>
        <w:gridCol w:w="10456"/>
      </w:tblGrid>
      <w:tr w:rsidR="004929F3" w:rsidRPr="003B4A82" w14:paraId="223133BC" w14:textId="77777777" w:rsidTr="00253467">
        <w:trPr>
          <w:jc w:val="center"/>
        </w:trPr>
        <w:tc>
          <w:tcPr>
            <w:tcW w:w="8296" w:type="dxa"/>
          </w:tcPr>
          <w:p w14:paraId="79F9C4B9" w14:textId="77777777" w:rsidR="004929F3" w:rsidRPr="003B4A82" w:rsidRDefault="004929F3" w:rsidP="00253467">
            <w:r>
              <w:t>LPVOID STDCALL NETDEV_ FindVehicleLibList</w:t>
            </w:r>
          </w:p>
          <w:p w14:paraId="7DFCEE9B" w14:textId="77777777" w:rsidR="004929F3" w:rsidRPr="003B4A82" w:rsidRDefault="004929F3" w:rsidP="00253467">
            <w:r>
              <w:t>(</w:t>
            </w:r>
          </w:p>
          <w:p w14:paraId="6B5AA4D2" w14:textId="77777777" w:rsidR="004929F3" w:rsidRPr="003B4A82" w:rsidRDefault="004929F3" w:rsidP="00253467">
            <w:pPr>
              <w:ind w:leftChars="200" w:left="420"/>
            </w:pPr>
            <w:r>
              <w:t>LPVOID lpUserID</w:t>
            </w:r>
          </w:p>
          <w:p w14:paraId="0F71F784" w14:textId="77777777" w:rsidR="004929F3" w:rsidRPr="003B4A82" w:rsidRDefault="004929F3" w:rsidP="00253467">
            <w:r>
              <w:t>);</w:t>
            </w:r>
          </w:p>
        </w:tc>
      </w:tr>
    </w:tbl>
    <w:p w14:paraId="549A704A" w14:textId="77777777" w:rsidR="004929F3" w:rsidRPr="003B4A82" w:rsidRDefault="004929F3" w:rsidP="004929F3">
      <w:pPr>
        <w:rPr>
          <w:b/>
          <w:bCs/>
        </w:rPr>
      </w:pPr>
    </w:p>
    <w:p w14:paraId="43D29B2D" w14:textId="77777777" w:rsidR="004929F3" w:rsidRPr="003B4A82" w:rsidRDefault="004929F3" w:rsidP="004929F3">
      <w:pPr>
        <w:rPr>
          <w:b/>
          <w:bCs/>
        </w:rPr>
      </w:pPr>
      <w:r>
        <w:rPr>
          <w:b/>
          <w:bCs/>
        </w:rPr>
        <w:t>Interface description:</w:t>
      </w:r>
    </w:p>
    <w:p w14:paraId="0197F474" w14:textId="77777777" w:rsidR="004929F3" w:rsidRPr="003B4A82" w:rsidRDefault="004929F3" w:rsidP="004929F3">
      <w:r>
        <w:t>Get vehicle library list</w:t>
      </w:r>
    </w:p>
    <w:p w14:paraId="3D89B738" w14:textId="77777777" w:rsidR="004929F3" w:rsidRPr="003B4A82" w:rsidRDefault="004929F3" w:rsidP="004929F3"/>
    <w:p w14:paraId="6746B83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2D64664C" w14:textId="77777777" w:rsidTr="00253467">
        <w:trPr>
          <w:jc w:val="center"/>
        </w:trPr>
        <w:tc>
          <w:tcPr>
            <w:tcW w:w="2119" w:type="dxa"/>
          </w:tcPr>
          <w:p w14:paraId="1F15BEE5" w14:textId="77777777" w:rsidR="004929F3" w:rsidRPr="003B4A82" w:rsidRDefault="004929F3" w:rsidP="00253467">
            <w:pPr>
              <w:jc w:val="center"/>
            </w:pPr>
            <w:r>
              <w:t>Parameter</w:t>
            </w:r>
          </w:p>
        </w:tc>
        <w:tc>
          <w:tcPr>
            <w:tcW w:w="1218" w:type="dxa"/>
          </w:tcPr>
          <w:p w14:paraId="2049116A" w14:textId="77777777" w:rsidR="004929F3" w:rsidRPr="003B4A82" w:rsidRDefault="004929F3" w:rsidP="00253467">
            <w:pPr>
              <w:jc w:val="center"/>
            </w:pPr>
            <w:r>
              <w:t>Type</w:t>
            </w:r>
          </w:p>
        </w:tc>
        <w:tc>
          <w:tcPr>
            <w:tcW w:w="7119" w:type="dxa"/>
          </w:tcPr>
          <w:p w14:paraId="2E2DC828" w14:textId="77777777" w:rsidR="004929F3" w:rsidRPr="003B4A82" w:rsidRDefault="004929F3" w:rsidP="00253467">
            <w:pPr>
              <w:jc w:val="center"/>
            </w:pPr>
            <w:r>
              <w:t>Description</w:t>
            </w:r>
          </w:p>
        </w:tc>
      </w:tr>
      <w:tr w:rsidR="004929F3" w:rsidRPr="003B4A82" w14:paraId="3FC570B8" w14:textId="77777777" w:rsidTr="00253467">
        <w:trPr>
          <w:jc w:val="center"/>
        </w:trPr>
        <w:tc>
          <w:tcPr>
            <w:tcW w:w="2119" w:type="dxa"/>
          </w:tcPr>
          <w:p w14:paraId="7FB53B2F" w14:textId="77777777" w:rsidR="004929F3" w:rsidRPr="003B4A82" w:rsidRDefault="004929F3" w:rsidP="00253467">
            <w:pPr>
              <w:jc w:val="center"/>
            </w:pPr>
            <w:r>
              <w:t>lpUserID</w:t>
            </w:r>
          </w:p>
        </w:tc>
        <w:tc>
          <w:tcPr>
            <w:tcW w:w="1218" w:type="dxa"/>
          </w:tcPr>
          <w:p w14:paraId="66AC8883" w14:textId="77777777" w:rsidR="004929F3" w:rsidRPr="003B4A82" w:rsidRDefault="004929F3" w:rsidP="00253467">
            <w:pPr>
              <w:jc w:val="center"/>
            </w:pPr>
            <w:r>
              <w:t>IN</w:t>
            </w:r>
          </w:p>
        </w:tc>
        <w:tc>
          <w:tcPr>
            <w:tcW w:w="7119" w:type="dxa"/>
          </w:tcPr>
          <w:p w14:paraId="03FDEEF9" w14:textId="77777777" w:rsidR="004929F3" w:rsidRPr="003B4A82" w:rsidRDefault="004929F3" w:rsidP="00253467">
            <w:r>
              <w:t>User login handle</w:t>
            </w:r>
          </w:p>
        </w:tc>
      </w:tr>
    </w:tbl>
    <w:p w14:paraId="14820768" w14:textId="77777777" w:rsidR="004929F3" w:rsidRPr="003B4A82" w:rsidRDefault="004929F3" w:rsidP="004929F3">
      <w:pPr>
        <w:rPr>
          <w:b/>
          <w:bCs/>
        </w:rPr>
      </w:pPr>
    </w:p>
    <w:p w14:paraId="5B62DBF9" w14:textId="77777777" w:rsidR="004929F3" w:rsidRPr="003B4A82" w:rsidRDefault="004929F3" w:rsidP="004929F3">
      <w:pPr>
        <w:rPr>
          <w:b/>
          <w:bCs/>
        </w:rPr>
      </w:pPr>
      <w:r>
        <w:rPr>
          <w:b/>
          <w:bCs/>
        </w:rPr>
        <w:t>Return value:</w:t>
      </w:r>
    </w:p>
    <w:p w14:paraId="7A9DCC53" w14:textId="77777777" w:rsidR="004929F3" w:rsidRPr="003B4A82" w:rsidRDefault="004929F3" w:rsidP="004929F3">
      <w:r>
        <w:t xml:space="preserve">Null means failure, other values are used as the input parameter of </w:t>
      </w:r>
      <w:hyperlink w:anchor="_逐个获取查找到的车辆库信息" w:history="1">
        <w:r>
          <w:rPr>
            <w:rStyle w:val="a5"/>
            <w:u w:val="none"/>
          </w:rPr>
          <w:t>NETDEV_FindNextVehicleLibInfo</w:t>
        </w:r>
      </w:hyperlink>
      <w:r>
        <w:t xml:space="preserve"> and </w:t>
      </w:r>
      <w:hyperlink w:anchor="_关闭车辆库信息查找" w:history="1">
        <w:r>
          <w:rPr>
            <w:rStyle w:val="a5"/>
            <w:u w:val="none"/>
          </w:rPr>
          <w:t>NETDEV_FindCloseVehicleLibList</w:t>
        </w:r>
      </w:hyperlink>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12B4896F" w14:textId="77777777" w:rsidR="004929F3" w:rsidRPr="003B4A82" w:rsidRDefault="004929F3" w:rsidP="004929F3"/>
    <w:p w14:paraId="330935C6" w14:textId="77777777" w:rsidR="004929F3" w:rsidRPr="003B4A82" w:rsidRDefault="004929F3" w:rsidP="004929F3">
      <w:r>
        <w:t>Remarks:</w:t>
      </w:r>
    </w:p>
    <w:p w14:paraId="0360CD97" w14:textId="77777777" w:rsidR="004929F3" w:rsidRPr="003B4A82" w:rsidRDefault="004929F3" w:rsidP="004929F3">
      <w:pPr>
        <w:pStyle w:val="a8"/>
        <w:numPr>
          <w:ilvl w:val="0"/>
          <w:numId w:val="21"/>
        </w:numPr>
        <w:ind w:firstLineChars="0"/>
      </w:pPr>
      <w:r>
        <w:rPr>
          <w:color w:val="010001"/>
        </w:rPr>
        <w:t xml:space="preserve">Use this interface with the </w:t>
      </w:r>
      <w:hyperlink w:anchor="_逐个获取查找到的车辆库信息" w:history="1">
        <w:r>
          <w:rPr>
            <w:rStyle w:val="a5"/>
            <w:u w:val="none"/>
          </w:rPr>
          <w:t>NETDEV_FindNextVehicleLibInfo</w:t>
        </w:r>
      </w:hyperlink>
      <w:r>
        <w:t xml:space="preserve"> and </w:t>
      </w:r>
      <w:hyperlink w:anchor="_关闭车辆库信息查找" w:history="1">
        <w:r>
          <w:rPr>
            <w:rStyle w:val="a5"/>
            <w:u w:val="none"/>
          </w:rPr>
          <w:t>NETDEV_FindCloseVehicleLibList</w:t>
        </w:r>
      </w:hyperlink>
      <w:r>
        <w:rPr>
          <w:color w:val="010001"/>
        </w:rPr>
        <w:t xml:space="preserve"> interfaces.</w:t>
      </w:r>
    </w:p>
    <w:p w14:paraId="33BBD978"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车辆库信息" w:history="1">
        <w:r>
          <w:rPr>
            <w:rStyle w:val="a5"/>
            <w:u w:val="none"/>
          </w:rPr>
          <w:t>NETDEV_FindNextVehicleLibInfo</w:t>
        </w:r>
      </w:hyperlink>
      <w:r>
        <w:t xml:space="preserve"> interface repeatedly to get the next library info.</w:t>
      </w:r>
    </w:p>
    <w:p w14:paraId="4892B29A" w14:textId="77777777" w:rsidR="004929F3" w:rsidRPr="003B4A82" w:rsidRDefault="004929F3" w:rsidP="004929F3">
      <w:pPr>
        <w:pStyle w:val="a8"/>
        <w:numPr>
          <w:ilvl w:val="0"/>
          <w:numId w:val="21"/>
        </w:numPr>
        <w:ind w:firstLineChars="0"/>
      </w:pPr>
      <w:r>
        <w:t xml:space="preserve">Call the </w:t>
      </w:r>
      <w:hyperlink w:anchor="_关闭车辆库信息查找" w:history="1">
        <w:r>
          <w:rPr>
            <w:rStyle w:val="a5"/>
            <w:u w:val="none"/>
          </w:rPr>
          <w:t>NETDEV_FindCloseVehicleLibList</w:t>
        </w:r>
      </w:hyperlink>
      <w:r>
        <w:t xml:space="preserve"> interface to release resource and stop the search after vehicle library info is obtained.</w:t>
      </w:r>
    </w:p>
    <w:p w14:paraId="3EDA87E6" w14:textId="77777777" w:rsidR="004929F3" w:rsidRPr="003B4A82" w:rsidRDefault="004929F3" w:rsidP="004929F3"/>
    <w:p w14:paraId="609C671B" w14:textId="77777777" w:rsidR="004929F3" w:rsidRPr="003B4A82" w:rsidRDefault="004929F3" w:rsidP="004929F3">
      <w:pPr>
        <w:rPr>
          <w:b/>
          <w:bCs/>
        </w:rPr>
      </w:pPr>
      <w:r>
        <w:rPr>
          <w:b/>
          <w:bCs/>
        </w:rPr>
        <w:t>See also:</w:t>
      </w:r>
    </w:p>
    <w:p w14:paraId="6B2C6DDE" w14:textId="71134DD4" w:rsidR="004929F3" w:rsidRPr="003B4A82" w:rsidRDefault="00000000" w:rsidP="004929F3">
      <w:hyperlink w:anchor="_逐个获取查找到的车辆库信息" w:history="1">
        <w:r w:rsidR="004929F3">
          <w:rPr>
            <w:rStyle w:val="a5"/>
            <w:u w:val="none"/>
          </w:rPr>
          <w:t>NETDEV_FindNextVehicleLibInfo</w:t>
        </w:r>
      </w:hyperlink>
      <w:r w:rsidR="005F1F0B">
        <w:t xml:space="preserve">, </w:t>
      </w:r>
      <w:hyperlink w:anchor="_关闭车辆库信息查找" w:history="1">
        <w:r w:rsidR="004929F3">
          <w:rPr>
            <w:rStyle w:val="a5"/>
            <w:u w:val="none"/>
          </w:rPr>
          <w:t>NETDEV_FindCloseVehicleLibList</w:t>
        </w:r>
      </w:hyperlink>
    </w:p>
    <w:p w14:paraId="227FCF8B" w14:textId="77777777" w:rsidR="004929F3" w:rsidRPr="003B4A82" w:rsidRDefault="004929F3" w:rsidP="004929F3">
      <w:pPr>
        <w:pStyle w:val="4"/>
      </w:pPr>
      <w:bookmarkStart w:id="778" w:name="_逐个获取查找到的车辆库信息"/>
      <w:bookmarkEnd w:id="778"/>
      <w:r>
        <w:t>Get vehicle library info one by one</w:t>
      </w:r>
    </w:p>
    <w:tbl>
      <w:tblPr>
        <w:tblStyle w:val="a7"/>
        <w:tblW w:w="5000" w:type="pct"/>
        <w:jc w:val="center"/>
        <w:tblLook w:val="04A0" w:firstRow="1" w:lastRow="0" w:firstColumn="1" w:lastColumn="0" w:noHBand="0" w:noVBand="1"/>
      </w:tblPr>
      <w:tblGrid>
        <w:gridCol w:w="10456"/>
      </w:tblGrid>
      <w:tr w:rsidR="004929F3" w:rsidRPr="003B4A82" w14:paraId="14577509" w14:textId="77777777" w:rsidTr="00253467">
        <w:trPr>
          <w:jc w:val="center"/>
        </w:trPr>
        <w:tc>
          <w:tcPr>
            <w:tcW w:w="8296" w:type="dxa"/>
          </w:tcPr>
          <w:p w14:paraId="1C49BE92" w14:textId="77777777" w:rsidR="004929F3" w:rsidRPr="003B4A82" w:rsidRDefault="004929F3" w:rsidP="00253467">
            <w:r>
              <w:t>BOOL STDCALL NETDEV_ FindNextVehicleLibInfo</w:t>
            </w:r>
          </w:p>
          <w:p w14:paraId="5420ADEC" w14:textId="77777777" w:rsidR="004929F3" w:rsidRPr="003B4A82" w:rsidRDefault="004929F3" w:rsidP="00253467">
            <w:r>
              <w:t>(</w:t>
            </w:r>
          </w:p>
          <w:p w14:paraId="04BD0A22" w14:textId="77777777" w:rsidR="004929F3" w:rsidRPr="003B4A82" w:rsidRDefault="004929F3" w:rsidP="00253467">
            <w:pPr>
              <w:ind w:leftChars="200" w:left="420"/>
            </w:pPr>
            <w:r>
              <w:t>LPVOID lpFindHandle,</w:t>
            </w:r>
          </w:p>
          <w:p w14:paraId="633A7432" w14:textId="77777777" w:rsidR="004929F3" w:rsidRPr="003B4A82" w:rsidRDefault="00000000" w:rsidP="00253467">
            <w:pPr>
              <w:ind w:leftChars="200" w:left="420"/>
            </w:pPr>
            <w:hyperlink w:anchor="_人员库信息结构体" w:history="1">
              <w:r w:rsidR="004929F3">
                <w:rPr>
                  <w:rStyle w:val="a5"/>
                  <w:u w:val="none"/>
                </w:rPr>
                <w:t>LPNETDEV_LIB_INFO_S</w:t>
              </w:r>
            </w:hyperlink>
            <w:r w:rsidR="004929F3">
              <w:t xml:space="preserve"> pstVehicleLibInfo</w:t>
            </w:r>
          </w:p>
          <w:p w14:paraId="548884B2" w14:textId="77777777" w:rsidR="004929F3" w:rsidRPr="003B4A82" w:rsidRDefault="004929F3" w:rsidP="00253467">
            <w:r>
              <w:t>);</w:t>
            </w:r>
          </w:p>
        </w:tc>
      </w:tr>
    </w:tbl>
    <w:p w14:paraId="7A31A1F9" w14:textId="77777777" w:rsidR="004929F3" w:rsidRPr="003B4A82" w:rsidRDefault="004929F3" w:rsidP="004929F3">
      <w:pPr>
        <w:rPr>
          <w:b/>
          <w:bCs/>
        </w:rPr>
      </w:pPr>
    </w:p>
    <w:p w14:paraId="5D1FC724" w14:textId="77777777" w:rsidR="004929F3" w:rsidRPr="003B4A82" w:rsidRDefault="004929F3" w:rsidP="004929F3">
      <w:pPr>
        <w:rPr>
          <w:b/>
          <w:bCs/>
        </w:rPr>
      </w:pPr>
      <w:r>
        <w:rPr>
          <w:b/>
          <w:bCs/>
        </w:rPr>
        <w:t>Interface description:</w:t>
      </w:r>
    </w:p>
    <w:p w14:paraId="27278952" w14:textId="77777777" w:rsidR="004929F3" w:rsidRPr="003B4A82" w:rsidRDefault="004929F3" w:rsidP="004929F3">
      <w:r>
        <w:t>Get vehicle library info one by one</w:t>
      </w:r>
    </w:p>
    <w:p w14:paraId="32CBCF14" w14:textId="77777777" w:rsidR="004929F3" w:rsidRPr="003B4A82" w:rsidRDefault="004929F3" w:rsidP="004929F3"/>
    <w:p w14:paraId="4FD4064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312F6EF6" w14:textId="77777777" w:rsidTr="00253467">
        <w:trPr>
          <w:jc w:val="center"/>
        </w:trPr>
        <w:tc>
          <w:tcPr>
            <w:tcW w:w="2119" w:type="dxa"/>
          </w:tcPr>
          <w:p w14:paraId="14010392" w14:textId="77777777" w:rsidR="004929F3" w:rsidRPr="003B4A82" w:rsidRDefault="004929F3" w:rsidP="00253467">
            <w:pPr>
              <w:jc w:val="center"/>
            </w:pPr>
            <w:r>
              <w:t>Parameter</w:t>
            </w:r>
          </w:p>
        </w:tc>
        <w:tc>
          <w:tcPr>
            <w:tcW w:w="1218" w:type="dxa"/>
          </w:tcPr>
          <w:p w14:paraId="05F2B99B" w14:textId="77777777" w:rsidR="004929F3" w:rsidRPr="003B4A82" w:rsidRDefault="004929F3" w:rsidP="00253467">
            <w:pPr>
              <w:jc w:val="center"/>
            </w:pPr>
            <w:r>
              <w:t>Type</w:t>
            </w:r>
          </w:p>
        </w:tc>
        <w:tc>
          <w:tcPr>
            <w:tcW w:w="7119" w:type="dxa"/>
          </w:tcPr>
          <w:p w14:paraId="4BC72050" w14:textId="77777777" w:rsidR="004929F3" w:rsidRPr="003B4A82" w:rsidRDefault="004929F3" w:rsidP="00253467">
            <w:pPr>
              <w:jc w:val="center"/>
            </w:pPr>
            <w:r>
              <w:t>Description</w:t>
            </w:r>
          </w:p>
        </w:tc>
      </w:tr>
      <w:tr w:rsidR="004929F3" w:rsidRPr="003B4A82" w14:paraId="1AB2252D" w14:textId="77777777" w:rsidTr="00253467">
        <w:trPr>
          <w:jc w:val="center"/>
        </w:trPr>
        <w:tc>
          <w:tcPr>
            <w:tcW w:w="2119" w:type="dxa"/>
          </w:tcPr>
          <w:p w14:paraId="03C09B4D" w14:textId="77777777" w:rsidR="004929F3" w:rsidRPr="003B4A82" w:rsidRDefault="004929F3" w:rsidP="00253467">
            <w:pPr>
              <w:jc w:val="center"/>
            </w:pPr>
            <w:r>
              <w:t>lpFindHandle</w:t>
            </w:r>
          </w:p>
        </w:tc>
        <w:tc>
          <w:tcPr>
            <w:tcW w:w="1218" w:type="dxa"/>
          </w:tcPr>
          <w:p w14:paraId="0F129AD7" w14:textId="77777777" w:rsidR="004929F3" w:rsidRPr="003B4A82" w:rsidRDefault="004929F3" w:rsidP="00253467">
            <w:pPr>
              <w:jc w:val="center"/>
            </w:pPr>
            <w:r>
              <w:t>IN</w:t>
            </w:r>
          </w:p>
        </w:tc>
        <w:tc>
          <w:tcPr>
            <w:tcW w:w="7119" w:type="dxa"/>
          </w:tcPr>
          <w:p w14:paraId="57CAD09E" w14:textId="77777777" w:rsidR="004929F3" w:rsidRPr="003B4A82" w:rsidRDefault="004929F3" w:rsidP="00253467">
            <w:r>
              <w:t>Search handle</w:t>
            </w:r>
          </w:p>
        </w:tc>
      </w:tr>
      <w:tr w:rsidR="004929F3" w:rsidRPr="003B4A82" w14:paraId="220F4D49" w14:textId="77777777" w:rsidTr="00253467">
        <w:trPr>
          <w:jc w:val="center"/>
        </w:trPr>
        <w:tc>
          <w:tcPr>
            <w:tcW w:w="2119" w:type="dxa"/>
          </w:tcPr>
          <w:p w14:paraId="3F48F8C7" w14:textId="77777777" w:rsidR="004929F3" w:rsidRPr="003B4A82" w:rsidRDefault="004929F3" w:rsidP="00253467">
            <w:pPr>
              <w:jc w:val="center"/>
            </w:pPr>
            <w:r>
              <w:t>pstVehicleLibInfo</w:t>
            </w:r>
          </w:p>
        </w:tc>
        <w:tc>
          <w:tcPr>
            <w:tcW w:w="1218" w:type="dxa"/>
          </w:tcPr>
          <w:p w14:paraId="6D7CC46E" w14:textId="77777777" w:rsidR="004929F3" w:rsidRPr="003B4A82" w:rsidRDefault="004929F3" w:rsidP="00253467">
            <w:pPr>
              <w:jc w:val="center"/>
            </w:pPr>
            <w:r>
              <w:t>OUT</w:t>
            </w:r>
          </w:p>
        </w:tc>
        <w:tc>
          <w:tcPr>
            <w:tcW w:w="7119" w:type="dxa"/>
          </w:tcPr>
          <w:p w14:paraId="66889D81" w14:textId="77777777" w:rsidR="004929F3" w:rsidRPr="003B4A82" w:rsidRDefault="004929F3" w:rsidP="00253467">
            <w:r>
              <w:t>Vehicle library info</w:t>
            </w:r>
          </w:p>
        </w:tc>
      </w:tr>
    </w:tbl>
    <w:p w14:paraId="4014A0D1" w14:textId="77777777" w:rsidR="004929F3" w:rsidRPr="003B4A82" w:rsidRDefault="004929F3" w:rsidP="004929F3">
      <w:pPr>
        <w:rPr>
          <w:b/>
          <w:bCs/>
        </w:rPr>
      </w:pPr>
    </w:p>
    <w:p w14:paraId="726A4DB6" w14:textId="77777777" w:rsidR="004929F3" w:rsidRPr="003B4A82" w:rsidRDefault="004929F3" w:rsidP="004929F3">
      <w:pPr>
        <w:rPr>
          <w:b/>
          <w:bCs/>
        </w:rPr>
      </w:pPr>
      <w:r>
        <w:rPr>
          <w:b/>
          <w:bCs/>
        </w:rPr>
        <w:t>Return value:</w:t>
      </w:r>
    </w:p>
    <w:p w14:paraId="73342C82"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39C7EEC" w14:textId="77777777" w:rsidR="004929F3" w:rsidRPr="003B4A82" w:rsidRDefault="004929F3" w:rsidP="004929F3"/>
    <w:p w14:paraId="15BDFBC7" w14:textId="77777777" w:rsidR="004929F3" w:rsidRPr="003B4A82" w:rsidRDefault="004929F3" w:rsidP="004929F3">
      <w:r>
        <w:t>Remarks:</w:t>
      </w:r>
    </w:p>
    <w:p w14:paraId="3470C52E"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全部车辆库信息列表" w:history="1">
        <w:r>
          <w:rPr>
            <w:rStyle w:val="a5"/>
            <w:u w:val="none"/>
          </w:rPr>
          <w:t>NETDEV_FindVehicleLibList</w:t>
        </w:r>
      </w:hyperlink>
      <w:r>
        <w:rPr>
          <w:rFonts w:ascii="宋体" w:hAnsi="宋体"/>
        </w:rPr>
        <w:t xml:space="preserve">  and </w:t>
      </w:r>
      <w:hyperlink w:anchor="_关闭车辆库信息查找" w:history="1">
        <w:r>
          <w:rPr>
            <w:rStyle w:val="a5"/>
            <w:u w:val="none"/>
          </w:rPr>
          <w:t>NETDEV_FindCloseVehicleLibList</w:t>
        </w:r>
      </w:hyperlink>
      <w:r>
        <w:rPr>
          <w:color w:val="010001"/>
        </w:rPr>
        <w:t xml:space="preserve"> interfaces.</w:t>
      </w:r>
    </w:p>
    <w:p w14:paraId="65493EEA" w14:textId="77777777" w:rsidR="004929F3" w:rsidRPr="003B4A82" w:rsidRDefault="004929F3" w:rsidP="004929F3">
      <w:pPr>
        <w:pStyle w:val="a8"/>
        <w:numPr>
          <w:ilvl w:val="0"/>
          <w:numId w:val="21"/>
        </w:numPr>
        <w:ind w:firstLineChars="0"/>
      </w:pPr>
      <w:r>
        <w:t>Call this interface repeatedly to get the next info.</w:t>
      </w:r>
    </w:p>
    <w:p w14:paraId="45FF829B" w14:textId="77777777" w:rsidR="004929F3" w:rsidRPr="003B4A82" w:rsidRDefault="004929F3" w:rsidP="004929F3">
      <w:pPr>
        <w:pStyle w:val="a8"/>
        <w:numPr>
          <w:ilvl w:val="0"/>
          <w:numId w:val="21"/>
        </w:numPr>
        <w:ind w:firstLineChars="0"/>
      </w:pPr>
      <w:r>
        <w:t xml:space="preserve">Call the </w:t>
      </w:r>
      <w:hyperlink w:anchor="_关闭车辆库信息查找" w:history="1">
        <w:r>
          <w:rPr>
            <w:rStyle w:val="a5"/>
            <w:u w:val="none"/>
          </w:rPr>
          <w:t>NETDEV_FindCloseVehicleLibList</w:t>
        </w:r>
      </w:hyperlink>
      <w:r>
        <w:t xml:space="preserve"> interface to release resource and stop the search after vehicle library info is obtained.</w:t>
      </w:r>
    </w:p>
    <w:p w14:paraId="764247DA" w14:textId="77777777" w:rsidR="004929F3" w:rsidRPr="003B4A82" w:rsidRDefault="004929F3" w:rsidP="004929F3"/>
    <w:p w14:paraId="67CB6456" w14:textId="77777777" w:rsidR="004929F3" w:rsidRPr="003B4A82" w:rsidRDefault="004929F3" w:rsidP="004929F3">
      <w:pPr>
        <w:rPr>
          <w:b/>
          <w:bCs/>
        </w:rPr>
      </w:pPr>
      <w:r>
        <w:rPr>
          <w:b/>
          <w:bCs/>
        </w:rPr>
        <w:t>See also:</w:t>
      </w:r>
    </w:p>
    <w:p w14:paraId="00D5380C" w14:textId="3A630365" w:rsidR="004929F3" w:rsidRPr="003B4A82" w:rsidRDefault="00000000" w:rsidP="004929F3">
      <w:hyperlink w:anchor="_查询全部车辆库信息列表" w:history="1">
        <w:r w:rsidR="004929F3">
          <w:rPr>
            <w:rStyle w:val="a5"/>
            <w:u w:val="none"/>
          </w:rPr>
          <w:t>NETDEV_FindVehicleLibList</w:t>
        </w:r>
      </w:hyperlink>
      <w:r w:rsidR="005F1F0B">
        <w:rPr>
          <w:rFonts w:ascii="宋体" w:hAnsi="宋体"/>
        </w:rPr>
        <w:t xml:space="preserve">, </w:t>
      </w:r>
      <w:hyperlink w:anchor="_关闭车辆库信息查找" w:history="1">
        <w:r w:rsidR="004929F3">
          <w:rPr>
            <w:rStyle w:val="a5"/>
            <w:u w:val="none"/>
          </w:rPr>
          <w:t>NETDEV_FindCloseVehicleLibList</w:t>
        </w:r>
      </w:hyperlink>
      <w:r w:rsidR="004929F3">
        <w:t xml:space="preserve"> </w:t>
      </w:r>
    </w:p>
    <w:p w14:paraId="0ED3E10E" w14:textId="77777777" w:rsidR="004929F3" w:rsidRPr="003B4A82" w:rsidRDefault="004929F3" w:rsidP="004929F3">
      <w:pPr>
        <w:pStyle w:val="4"/>
      </w:pPr>
      <w:bookmarkStart w:id="779" w:name="_关闭车辆库信息查找"/>
      <w:bookmarkEnd w:id="779"/>
      <w:r>
        <w:lastRenderedPageBreak/>
        <w:t>Stop searching vehicle library info</w:t>
      </w:r>
    </w:p>
    <w:tbl>
      <w:tblPr>
        <w:tblStyle w:val="a7"/>
        <w:tblW w:w="5000" w:type="pct"/>
        <w:jc w:val="center"/>
        <w:tblLook w:val="04A0" w:firstRow="1" w:lastRow="0" w:firstColumn="1" w:lastColumn="0" w:noHBand="0" w:noVBand="1"/>
      </w:tblPr>
      <w:tblGrid>
        <w:gridCol w:w="10456"/>
      </w:tblGrid>
      <w:tr w:rsidR="004929F3" w:rsidRPr="003B4A82" w14:paraId="6DF75FAE" w14:textId="77777777" w:rsidTr="00253467">
        <w:trPr>
          <w:jc w:val="center"/>
        </w:trPr>
        <w:tc>
          <w:tcPr>
            <w:tcW w:w="8296" w:type="dxa"/>
          </w:tcPr>
          <w:p w14:paraId="716D8E81" w14:textId="77777777" w:rsidR="004929F3" w:rsidRPr="003B4A82" w:rsidRDefault="004929F3" w:rsidP="00253467">
            <w:r>
              <w:t>BOOL STDCALL NETDEV_FindCloseVehicleLibList</w:t>
            </w:r>
          </w:p>
          <w:p w14:paraId="1300EDF4" w14:textId="77777777" w:rsidR="004929F3" w:rsidRPr="003B4A82" w:rsidRDefault="004929F3" w:rsidP="00253467">
            <w:r>
              <w:t>(</w:t>
            </w:r>
          </w:p>
          <w:p w14:paraId="25B567E8" w14:textId="77777777" w:rsidR="004929F3" w:rsidRPr="003B4A82" w:rsidRDefault="004929F3" w:rsidP="00253467">
            <w:pPr>
              <w:ind w:leftChars="200" w:left="420"/>
            </w:pPr>
            <w:r>
              <w:t>LPVOID lpFindHandle</w:t>
            </w:r>
          </w:p>
          <w:p w14:paraId="3B6006F3" w14:textId="77777777" w:rsidR="004929F3" w:rsidRPr="003B4A82" w:rsidRDefault="004929F3" w:rsidP="00253467">
            <w:r>
              <w:t>);</w:t>
            </w:r>
          </w:p>
        </w:tc>
      </w:tr>
    </w:tbl>
    <w:p w14:paraId="461E9A62" w14:textId="77777777" w:rsidR="004929F3" w:rsidRPr="003B4A82" w:rsidRDefault="004929F3" w:rsidP="004929F3">
      <w:pPr>
        <w:rPr>
          <w:b/>
          <w:bCs/>
        </w:rPr>
      </w:pPr>
    </w:p>
    <w:p w14:paraId="1F158B54" w14:textId="77777777" w:rsidR="004929F3" w:rsidRPr="003B4A82" w:rsidRDefault="004929F3" w:rsidP="004929F3">
      <w:pPr>
        <w:rPr>
          <w:b/>
          <w:bCs/>
        </w:rPr>
      </w:pPr>
      <w:r>
        <w:rPr>
          <w:b/>
          <w:bCs/>
        </w:rPr>
        <w:t>Interface description:</w:t>
      </w:r>
    </w:p>
    <w:p w14:paraId="188ED44F" w14:textId="77777777" w:rsidR="004929F3" w:rsidRPr="003B4A82" w:rsidRDefault="004929F3" w:rsidP="004929F3">
      <w:r>
        <w:t>Stop searching vehicle library info and release resource</w:t>
      </w:r>
    </w:p>
    <w:p w14:paraId="3A73966B" w14:textId="77777777" w:rsidR="004929F3" w:rsidRPr="003B4A82" w:rsidRDefault="004929F3" w:rsidP="004929F3"/>
    <w:p w14:paraId="7F5E57C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708CCA69" w14:textId="77777777" w:rsidTr="00253467">
        <w:trPr>
          <w:jc w:val="center"/>
        </w:trPr>
        <w:tc>
          <w:tcPr>
            <w:tcW w:w="2119" w:type="dxa"/>
          </w:tcPr>
          <w:p w14:paraId="615AE72D" w14:textId="77777777" w:rsidR="004929F3" w:rsidRPr="003B4A82" w:rsidRDefault="004929F3" w:rsidP="00253467">
            <w:pPr>
              <w:jc w:val="center"/>
            </w:pPr>
            <w:r>
              <w:t>Parameter</w:t>
            </w:r>
          </w:p>
        </w:tc>
        <w:tc>
          <w:tcPr>
            <w:tcW w:w="1218" w:type="dxa"/>
          </w:tcPr>
          <w:p w14:paraId="7763A0DB" w14:textId="77777777" w:rsidR="004929F3" w:rsidRPr="003B4A82" w:rsidRDefault="004929F3" w:rsidP="00253467">
            <w:pPr>
              <w:jc w:val="center"/>
            </w:pPr>
            <w:r>
              <w:t>Type</w:t>
            </w:r>
          </w:p>
        </w:tc>
        <w:tc>
          <w:tcPr>
            <w:tcW w:w="7119" w:type="dxa"/>
          </w:tcPr>
          <w:p w14:paraId="441EE6E5" w14:textId="77777777" w:rsidR="004929F3" w:rsidRPr="003B4A82" w:rsidRDefault="004929F3" w:rsidP="00253467">
            <w:pPr>
              <w:jc w:val="center"/>
            </w:pPr>
            <w:r>
              <w:t>Description</w:t>
            </w:r>
          </w:p>
        </w:tc>
      </w:tr>
      <w:tr w:rsidR="004929F3" w:rsidRPr="003B4A82" w14:paraId="64F9979E" w14:textId="77777777" w:rsidTr="00253467">
        <w:trPr>
          <w:jc w:val="center"/>
        </w:trPr>
        <w:tc>
          <w:tcPr>
            <w:tcW w:w="2119" w:type="dxa"/>
          </w:tcPr>
          <w:p w14:paraId="643E1B93" w14:textId="77777777" w:rsidR="004929F3" w:rsidRPr="003B4A82" w:rsidRDefault="004929F3" w:rsidP="00253467">
            <w:pPr>
              <w:jc w:val="center"/>
            </w:pPr>
            <w:r>
              <w:t>lpFindHandle</w:t>
            </w:r>
          </w:p>
        </w:tc>
        <w:tc>
          <w:tcPr>
            <w:tcW w:w="1218" w:type="dxa"/>
          </w:tcPr>
          <w:p w14:paraId="3DB4B2F0" w14:textId="77777777" w:rsidR="004929F3" w:rsidRPr="003B4A82" w:rsidRDefault="004929F3" w:rsidP="00253467">
            <w:pPr>
              <w:jc w:val="center"/>
            </w:pPr>
            <w:r>
              <w:t>IN</w:t>
            </w:r>
          </w:p>
        </w:tc>
        <w:tc>
          <w:tcPr>
            <w:tcW w:w="7119" w:type="dxa"/>
          </w:tcPr>
          <w:p w14:paraId="5841878A" w14:textId="77777777" w:rsidR="004929F3" w:rsidRPr="003B4A82" w:rsidRDefault="004929F3" w:rsidP="00253467">
            <w:r>
              <w:t>Search handle</w:t>
            </w:r>
          </w:p>
        </w:tc>
      </w:tr>
    </w:tbl>
    <w:p w14:paraId="563A641C" w14:textId="77777777" w:rsidR="004929F3" w:rsidRPr="003B4A82" w:rsidRDefault="004929F3" w:rsidP="004929F3">
      <w:pPr>
        <w:rPr>
          <w:b/>
          <w:bCs/>
        </w:rPr>
      </w:pPr>
    </w:p>
    <w:p w14:paraId="191F6C9A" w14:textId="77777777" w:rsidR="004929F3" w:rsidRPr="003B4A82" w:rsidRDefault="004929F3" w:rsidP="004929F3">
      <w:pPr>
        <w:rPr>
          <w:b/>
          <w:bCs/>
        </w:rPr>
      </w:pPr>
      <w:r>
        <w:rPr>
          <w:b/>
          <w:bCs/>
        </w:rPr>
        <w:t>Return value:</w:t>
      </w:r>
    </w:p>
    <w:p w14:paraId="65960F08"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8CBA3DC" w14:textId="77777777" w:rsidR="004929F3" w:rsidRPr="003B4A82" w:rsidRDefault="004929F3" w:rsidP="004929F3"/>
    <w:p w14:paraId="475A15B9" w14:textId="77777777" w:rsidR="004929F3" w:rsidRPr="003B4A82" w:rsidRDefault="004929F3" w:rsidP="004929F3">
      <w:r>
        <w:t>Remarks:</w:t>
      </w:r>
    </w:p>
    <w:p w14:paraId="66003C23"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全部车辆库信息列表" w:history="1">
        <w:r>
          <w:rPr>
            <w:rStyle w:val="a5"/>
            <w:u w:val="none"/>
          </w:rPr>
          <w:t>NETDEV_FindVehicleLibList</w:t>
        </w:r>
      </w:hyperlink>
      <w:r>
        <w:rPr>
          <w:rFonts w:ascii="宋体" w:hAnsi="宋体"/>
        </w:rPr>
        <w:t xml:space="preserve"> and </w:t>
      </w:r>
      <w:hyperlink w:anchor="_逐个获取查找到的车辆库信息" w:history="1">
        <w:r>
          <w:rPr>
            <w:rStyle w:val="a5"/>
            <w:u w:val="none"/>
          </w:rPr>
          <w:t>NETDEV_FindNextVehicleLibInfo</w:t>
        </w:r>
      </w:hyperlink>
      <w:r>
        <w:rPr>
          <w:color w:val="010001"/>
        </w:rPr>
        <w:t xml:space="preserve"> interfaces.</w:t>
      </w:r>
    </w:p>
    <w:p w14:paraId="320FF411" w14:textId="77777777" w:rsidR="004929F3" w:rsidRPr="003B4A82" w:rsidRDefault="004929F3" w:rsidP="004929F3">
      <w:pPr>
        <w:pStyle w:val="a8"/>
        <w:numPr>
          <w:ilvl w:val="0"/>
          <w:numId w:val="21"/>
        </w:numPr>
        <w:ind w:firstLineChars="0"/>
      </w:pPr>
      <w:r>
        <w:t xml:space="preserve">Call the </w:t>
      </w:r>
      <w:hyperlink w:anchor="_关闭车辆库信息查找" w:history="1">
        <w:r>
          <w:rPr>
            <w:rStyle w:val="a5"/>
            <w:u w:val="none"/>
          </w:rPr>
          <w:t>NETDEV_FindCloseVehicleLibList</w:t>
        </w:r>
      </w:hyperlink>
      <w:r>
        <w:t xml:space="preserve"> interface to release resource and stop the search after vehicle library info is obtained.</w:t>
      </w:r>
    </w:p>
    <w:p w14:paraId="2912F27D" w14:textId="77777777" w:rsidR="004929F3" w:rsidRPr="003B4A82" w:rsidRDefault="004929F3" w:rsidP="004929F3"/>
    <w:p w14:paraId="56ED75BB" w14:textId="77777777" w:rsidR="004929F3" w:rsidRPr="003B4A82" w:rsidRDefault="004929F3" w:rsidP="004929F3">
      <w:pPr>
        <w:rPr>
          <w:b/>
          <w:bCs/>
        </w:rPr>
      </w:pPr>
      <w:r>
        <w:rPr>
          <w:b/>
          <w:bCs/>
        </w:rPr>
        <w:t>See also:</w:t>
      </w:r>
    </w:p>
    <w:p w14:paraId="6ECA7C58" w14:textId="59C45CA0" w:rsidR="004929F3" w:rsidRPr="003B4A82" w:rsidRDefault="00000000" w:rsidP="004929F3">
      <w:pPr>
        <w:rPr>
          <w:rStyle w:val="a5"/>
          <w:u w:val="none"/>
        </w:rPr>
      </w:pPr>
      <w:hyperlink w:anchor="_查询全部车辆库信息列表" w:history="1">
        <w:r w:rsidR="004929F3">
          <w:rPr>
            <w:rStyle w:val="a5"/>
            <w:u w:val="none"/>
          </w:rPr>
          <w:t>NETDEV_FindVehicleLibList</w:t>
        </w:r>
      </w:hyperlink>
      <w:r w:rsidR="005F1F0B">
        <w:rPr>
          <w:rFonts w:ascii="宋体" w:hAnsi="宋体"/>
        </w:rPr>
        <w:t xml:space="preserve">, </w:t>
      </w:r>
      <w:hyperlink w:anchor="_逐个获取查找到的车辆库信息" w:history="1">
        <w:r w:rsidR="004929F3">
          <w:rPr>
            <w:rStyle w:val="a5"/>
            <w:u w:val="none"/>
          </w:rPr>
          <w:t>NETDEV_FindNextVehicleLibInfo</w:t>
        </w:r>
      </w:hyperlink>
    </w:p>
    <w:p w14:paraId="69112E02" w14:textId="77777777" w:rsidR="004929F3" w:rsidRPr="003B4A82" w:rsidRDefault="004929F3" w:rsidP="004929F3">
      <w:pPr>
        <w:pStyle w:val="3"/>
      </w:pPr>
      <w:bookmarkStart w:id="780" w:name="_Toc88647314"/>
      <w:bookmarkStart w:id="781" w:name="_Toc149055001"/>
      <w:r>
        <w:t>Search vehicle recognition records with criteria</w:t>
      </w:r>
      <w:bookmarkEnd w:id="780"/>
      <w:bookmarkEnd w:id="781"/>
    </w:p>
    <w:p w14:paraId="531EEE3F" w14:textId="77777777" w:rsidR="004929F3" w:rsidRPr="003B4A82" w:rsidRDefault="004929F3" w:rsidP="004929F3">
      <w:pPr>
        <w:pStyle w:val="4"/>
      </w:pPr>
      <w:bookmarkStart w:id="782" w:name="_条件查询车辆识别记录的详细信息"/>
      <w:bookmarkEnd w:id="782"/>
      <w:r>
        <w:t>Search vehicle recognition records with criteria</w:t>
      </w:r>
    </w:p>
    <w:tbl>
      <w:tblPr>
        <w:tblStyle w:val="a7"/>
        <w:tblW w:w="5000" w:type="pct"/>
        <w:jc w:val="center"/>
        <w:tblLook w:val="04A0" w:firstRow="1" w:lastRow="0" w:firstColumn="1" w:lastColumn="0" w:noHBand="0" w:noVBand="1"/>
      </w:tblPr>
      <w:tblGrid>
        <w:gridCol w:w="10456"/>
      </w:tblGrid>
      <w:tr w:rsidR="004929F3" w:rsidRPr="003B4A82" w14:paraId="65822DF8" w14:textId="77777777" w:rsidTr="00253467">
        <w:trPr>
          <w:jc w:val="center"/>
        </w:trPr>
        <w:tc>
          <w:tcPr>
            <w:tcW w:w="8296" w:type="dxa"/>
          </w:tcPr>
          <w:p w14:paraId="64A6D9D3" w14:textId="77777777" w:rsidR="004929F3" w:rsidRPr="003B4A82" w:rsidRDefault="004929F3" w:rsidP="00253467">
            <w:r>
              <w:t>LPVOID STDCALL NETDEV_FindVehicleRecordInfoList</w:t>
            </w:r>
          </w:p>
          <w:p w14:paraId="6FFF65EA" w14:textId="77777777" w:rsidR="004929F3" w:rsidRPr="003B4A82" w:rsidRDefault="004929F3" w:rsidP="00253467">
            <w:r>
              <w:t>(</w:t>
            </w:r>
          </w:p>
          <w:p w14:paraId="33F5C249" w14:textId="77777777" w:rsidR="004929F3" w:rsidRPr="003B4A82" w:rsidRDefault="004929F3" w:rsidP="00253467">
            <w:pPr>
              <w:ind w:leftChars="200" w:left="420"/>
            </w:pPr>
            <w:r>
              <w:t>LPVOID lpUserID,</w:t>
            </w:r>
          </w:p>
          <w:p w14:paraId="762B4328" w14:textId="77777777" w:rsidR="004929F3" w:rsidRPr="003B4A82" w:rsidRDefault="00000000" w:rsidP="00253467">
            <w:pPr>
              <w:ind w:leftChars="200" w:left="420"/>
            </w:pPr>
            <w:hyperlink w:anchor="_告警日志查询信息结构体" w:history="1">
              <w:r w:rsidR="004929F3">
                <w:rPr>
                  <w:rStyle w:val="a5"/>
                  <w:u w:val="none"/>
                </w:rPr>
                <w:t>LPNETDEV_ALARM_LOG_COND_LIST_S</w:t>
              </w:r>
            </w:hyperlink>
            <w:r w:rsidR="004929F3">
              <w:t xml:space="preserve"> pstFindCond,</w:t>
            </w:r>
          </w:p>
          <w:p w14:paraId="74BC5129" w14:textId="77777777" w:rsidR="004929F3" w:rsidRPr="003B4A82" w:rsidRDefault="00000000" w:rsidP="00253467">
            <w:pPr>
              <w:ind w:leftChars="200" w:left="420"/>
            </w:pPr>
            <w:hyperlink w:anchor="_告警记录返回信息（人脸识别和车牌识别）结构体" w:history="1">
              <w:r w:rsidR="004929F3">
                <w:rPr>
                  <w:rStyle w:val="a5"/>
                  <w:u w:val="none"/>
                </w:rPr>
                <w:t>LPNETDEV_SMART_ALARM_LOG_RESULT_INFO_S</w:t>
              </w:r>
            </w:hyperlink>
            <w:r w:rsidR="004929F3">
              <w:t xml:space="preserve">  pstResultInfo</w:t>
            </w:r>
          </w:p>
          <w:p w14:paraId="77828701" w14:textId="77777777" w:rsidR="004929F3" w:rsidRPr="003B4A82" w:rsidRDefault="004929F3" w:rsidP="00253467">
            <w:r>
              <w:t>);</w:t>
            </w:r>
          </w:p>
        </w:tc>
      </w:tr>
    </w:tbl>
    <w:p w14:paraId="4E2A5FA1" w14:textId="77777777" w:rsidR="004929F3" w:rsidRPr="003B4A82" w:rsidRDefault="004929F3" w:rsidP="004929F3">
      <w:pPr>
        <w:rPr>
          <w:b/>
          <w:bCs/>
        </w:rPr>
      </w:pPr>
    </w:p>
    <w:p w14:paraId="4AA389D7" w14:textId="77777777" w:rsidR="004929F3" w:rsidRPr="003B4A82" w:rsidRDefault="004929F3" w:rsidP="004929F3">
      <w:pPr>
        <w:rPr>
          <w:b/>
          <w:bCs/>
        </w:rPr>
      </w:pPr>
      <w:r>
        <w:rPr>
          <w:b/>
          <w:bCs/>
        </w:rPr>
        <w:t>Interface description:</w:t>
      </w:r>
    </w:p>
    <w:p w14:paraId="7EEBDB96" w14:textId="77777777" w:rsidR="004929F3" w:rsidRPr="003B4A82" w:rsidRDefault="004929F3" w:rsidP="004929F3">
      <w:r>
        <w:t>Search vehicle recognition records with criteria</w:t>
      </w:r>
    </w:p>
    <w:p w14:paraId="39540B92" w14:textId="77777777" w:rsidR="004929F3" w:rsidRPr="003B4A82" w:rsidRDefault="004929F3" w:rsidP="004929F3"/>
    <w:p w14:paraId="684CA01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02402F75" w14:textId="77777777" w:rsidTr="00253467">
        <w:trPr>
          <w:jc w:val="center"/>
        </w:trPr>
        <w:tc>
          <w:tcPr>
            <w:tcW w:w="2119" w:type="dxa"/>
          </w:tcPr>
          <w:p w14:paraId="5EA6EAE6" w14:textId="77777777" w:rsidR="004929F3" w:rsidRPr="003B4A82" w:rsidRDefault="004929F3" w:rsidP="00253467">
            <w:pPr>
              <w:jc w:val="center"/>
            </w:pPr>
            <w:r>
              <w:t>Parameter</w:t>
            </w:r>
          </w:p>
        </w:tc>
        <w:tc>
          <w:tcPr>
            <w:tcW w:w="1218" w:type="dxa"/>
          </w:tcPr>
          <w:p w14:paraId="448E5125" w14:textId="77777777" w:rsidR="004929F3" w:rsidRPr="003B4A82" w:rsidRDefault="004929F3" w:rsidP="00253467">
            <w:pPr>
              <w:jc w:val="center"/>
            </w:pPr>
            <w:r>
              <w:t>Type</w:t>
            </w:r>
          </w:p>
        </w:tc>
        <w:tc>
          <w:tcPr>
            <w:tcW w:w="7119" w:type="dxa"/>
          </w:tcPr>
          <w:p w14:paraId="22CBDF3F" w14:textId="77777777" w:rsidR="004929F3" w:rsidRPr="003B4A82" w:rsidRDefault="004929F3" w:rsidP="00253467">
            <w:pPr>
              <w:jc w:val="center"/>
            </w:pPr>
            <w:r>
              <w:t>Description</w:t>
            </w:r>
          </w:p>
        </w:tc>
      </w:tr>
      <w:tr w:rsidR="004929F3" w:rsidRPr="003B4A82" w14:paraId="67F830C5" w14:textId="77777777" w:rsidTr="00253467">
        <w:trPr>
          <w:jc w:val="center"/>
        </w:trPr>
        <w:tc>
          <w:tcPr>
            <w:tcW w:w="2119" w:type="dxa"/>
          </w:tcPr>
          <w:p w14:paraId="73695E7D" w14:textId="77777777" w:rsidR="004929F3" w:rsidRPr="003B4A82" w:rsidRDefault="004929F3" w:rsidP="00253467">
            <w:pPr>
              <w:jc w:val="center"/>
            </w:pPr>
            <w:r>
              <w:t>lpUserID</w:t>
            </w:r>
          </w:p>
        </w:tc>
        <w:tc>
          <w:tcPr>
            <w:tcW w:w="1218" w:type="dxa"/>
          </w:tcPr>
          <w:p w14:paraId="2C5ACA17" w14:textId="77777777" w:rsidR="004929F3" w:rsidRPr="003B4A82" w:rsidRDefault="004929F3" w:rsidP="00253467">
            <w:pPr>
              <w:jc w:val="center"/>
            </w:pPr>
            <w:r>
              <w:t>IN</w:t>
            </w:r>
          </w:p>
        </w:tc>
        <w:tc>
          <w:tcPr>
            <w:tcW w:w="7119" w:type="dxa"/>
          </w:tcPr>
          <w:p w14:paraId="32079552" w14:textId="77777777" w:rsidR="004929F3" w:rsidRPr="003B4A82" w:rsidRDefault="004929F3" w:rsidP="00253467">
            <w:r>
              <w:t>User login handle</w:t>
            </w:r>
          </w:p>
        </w:tc>
      </w:tr>
      <w:tr w:rsidR="004929F3" w:rsidRPr="003B4A82" w14:paraId="05C22C6F" w14:textId="77777777" w:rsidTr="00253467">
        <w:trPr>
          <w:jc w:val="center"/>
        </w:trPr>
        <w:tc>
          <w:tcPr>
            <w:tcW w:w="2119" w:type="dxa"/>
          </w:tcPr>
          <w:p w14:paraId="3773E86F" w14:textId="77777777" w:rsidR="004929F3" w:rsidRPr="003B4A82" w:rsidRDefault="004929F3" w:rsidP="00253467">
            <w:pPr>
              <w:jc w:val="center"/>
            </w:pPr>
            <w:r>
              <w:lastRenderedPageBreak/>
              <w:t>pstFindCond</w:t>
            </w:r>
          </w:p>
        </w:tc>
        <w:tc>
          <w:tcPr>
            <w:tcW w:w="1218" w:type="dxa"/>
          </w:tcPr>
          <w:p w14:paraId="74A8AF41" w14:textId="77777777" w:rsidR="004929F3" w:rsidRPr="003B4A82" w:rsidRDefault="004929F3" w:rsidP="00253467">
            <w:pPr>
              <w:jc w:val="center"/>
            </w:pPr>
            <w:r>
              <w:t>IN</w:t>
            </w:r>
          </w:p>
        </w:tc>
        <w:tc>
          <w:tcPr>
            <w:tcW w:w="7119" w:type="dxa"/>
          </w:tcPr>
          <w:p w14:paraId="06585504" w14:textId="77777777" w:rsidR="004929F3" w:rsidRPr="003B4A82" w:rsidRDefault="004929F3" w:rsidP="00253467">
            <w:r>
              <w:t>Search criteria</w:t>
            </w:r>
          </w:p>
        </w:tc>
      </w:tr>
      <w:tr w:rsidR="004929F3" w:rsidRPr="003B4A82" w14:paraId="7485BC9F" w14:textId="77777777" w:rsidTr="00253467">
        <w:trPr>
          <w:jc w:val="center"/>
        </w:trPr>
        <w:tc>
          <w:tcPr>
            <w:tcW w:w="2119" w:type="dxa"/>
          </w:tcPr>
          <w:p w14:paraId="052F57B9" w14:textId="77777777" w:rsidR="004929F3" w:rsidRPr="003B4A82" w:rsidRDefault="004929F3" w:rsidP="00253467">
            <w:pPr>
              <w:jc w:val="center"/>
            </w:pPr>
            <w:r>
              <w:t>pstResultInfo</w:t>
            </w:r>
          </w:p>
        </w:tc>
        <w:tc>
          <w:tcPr>
            <w:tcW w:w="1218" w:type="dxa"/>
          </w:tcPr>
          <w:p w14:paraId="04450CEF" w14:textId="77777777" w:rsidR="004929F3" w:rsidRPr="003B4A82" w:rsidRDefault="004929F3" w:rsidP="00253467">
            <w:pPr>
              <w:jc w:val="center"/>
            </w:pPr>
            <w:r>
              <w:t>OUT</w:t>
            </w:r>
          </w:p>
        </w:tc>
        <w:tc>
          <w:tcPr>
            <w:tcW w:w="7119" w:type="dxa"/>
          </w:tcPr>
          <w:p w14:paraId="680DCD31" w14:textId="77777777" w:rsidR="004929F3" w:rsidRPr="003B4A82" w:rsidRDefault="004929F3" w:rsidP="00253467">
            <w:r>
              <w:t>Returned records</w:t>
            </w:r>
          </w:p>
        </w:tc>
      </w:tr>
    </w:tbl>
    <w:p w14:paraId="49A20836" w14:textId="77777777" w:rsidR="004929F3" w:rsidRPr="003B4A82" w:rsidRDefault="004929F3" w:rsidP="004929F3">
      <w:pPr>
        <w:rPr>
          <w:b/>
          <w:bCs/>
        </w:rPr>
      </w:pPr>
    </w:p>
    <w:p w14:paraId="6821E18C" w14:textId="77777777" w:rsidR="004929F3" w:rsidRPr="003B4A82" w:rsidRDefault="004929F3" w:rsidP="004929F3">
      <w:pPr>
        <w:rPr>
          <w:b/>
          <w:bCs/>
        </w:rPr>
      </w:pPr>
      <w:r>
        <w:rPr>
          <w:b/>
          <w:bCs/>
        </w:rPr>
        <w:t>Return value:</w:t>
      </w:r>
    </w:p>
    <w:p w14:paraId="76D6A135" w14:textId="77777777" w:rsidR="004929F3" w:rsidRPr="003B4A82" w:rsidRDefault="004929F3" w:rsidP="004929F3">
      <w:r>
        <w:t xml:space="preserve">Null means failure, other values are used as the input parameter of </w:t>
      </w:r>
      <w:hyperlink w:anchor="_逐个获取查找到的车辆识别记录信息" w:history="1">
        <w:r>
          <w:rPr>
            <w:rStyle w:val="a5"/>
            <w:u w:val="none"/>
          </w:rPr>
          <w:t>NETDEV_FindNextVehicleRecordInfo</w:t>
        </w:r>
      </w:hyperlink>
      <w:r>
        <w:t xml:space="preserve"> and </w:t>
      </w:r>
      <w:hyperlink w:anchor="_关闭车辆识别记录信息查找" w:history="1">
        <w:r>
          <w:rPr>
            <w:rStyle w:val="a5"/>
            <w:u w:val="none"/>
          </w:rPr>
          <w:t>NETDEV_FindCloseVehicleRecordList</w:t>
        </w:r>
      </w:hyperlink>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22F356EE" w14:textId="77777777" w:rsidR="004929F3" w:rsidRPr="003B4A82" w:rsidRDefault="004929F3" w:rsidP="004929F3"/>
    <w:p w14:paraId="6C5AB8DB" w14:textId="77777777" w:rsidR="004929F3" w:rsidRPr="003B4A82" w:rsidRDefault="004929F3" w:rsidP="004929F3"/>
    <w:p w14:paraId="6F72A5F0" w14:textId="77777777" w:rsidR="004929F3" w:rsidRPr="003B4A82" w:rsidRDefault="004929F3" w:rsidP="004929F3">
      <w:r>
        <w:t>Remarks:</w:t>
      </w:r>
    </w:p>
    <w:p w14:paraId="1C54D61C" w14:textId="77777777" w:rsidR="004929F3" w:rsidRPr="003B4A82" w:rsidRDefault="004929F3" w:rsidP="004929F3">
      <w:pPr>
        <w:pStyle w:val="a8"/>
        <w:numPr>
          <w:ilvl w:val="0"/>
          <w:numId w:val="21"/>
        </w:numPr>
        <w:ind w:firstLineChars="0"/>
      </w:pPr>
      <w:r>
        <w:t xml:space="preserve">Use this interface with the </w:t>
      </w:r>
      <w:hyperlink w:anchor="_逐个获取查找到的车辆识别记录信息" w:history="1">
        <w:r>
          <w:rPr>
            <w:rStyle w:val="a5"/>
            <w:u w:val="none"/>
          </w:rPr>
          <w:t>NETDEV_FindNextVehicleRecordInfo</w:t>
        </w:r>
      </w:hyperlink>
      <w:r>
        <w:t xml:space="preserve"> and </w:t>
      </w:r>
      <w:hyperlink w:anchor="_关闭车辆识别记录信息查找" w:history="1">
        <w:r>
          <w:rPr>
            <w:rStyle w:val="a5"/>
            <w:u w:val="none"/>
          </w:rPr>
          <w:t>NETDEV_FindCloseVehicleRecordList</w:t>
        </w:r>
      </w:hyperlink>
      <w:r>
        <w:rPr>
          <w:color w:val="010001"/>
        </w:rPr>
        <w:t xml:space="preserve"> interfaces.</w:t>
      </w:r>
    </w:p>
    <w:p w14:paraId="7DA6B5A1"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车辆识别记录信息" w:history="1">
        <w:r>
          <w:rPr>
            <w:rStyle w:val="a5"/>
            <w:u w:val="none"/>
          </w:rPr>
          <w:t>NETDEV_FindNextVehicleRecordInfo</w:t>
        </w:r>
      </w:hyperlink>
      <w:r>
        <w:t xml:space="preserve"> interface repeatedly to get the next record info.</w:t>
      </w:r>
    </w:p>
    <w:p w14:paraId="7F92C9EF" w14:textId="77777777" w:rsidR="004929F3" w:rsidRPr="003B4A82" w:rsidRDefault="004929F3" w:rsidP="004929F3">
      <w:pPr>
        <w:pStyle w:val="a8"/>
        <w:numPr>
          <w:ilvl w:val="0"/>
          <w:numId w:val="21"/>
        </w:numPr>
        <w:ind w:firstLineChars="0"/>
      </w:pPr>
      <w:r>
        <w:t xml:space="preserve">Call the </w:t>
      </w:r>
      <w:hyperlink w:anchor="_关闭车辆识别记录信息查找" w:history="1">
        <w:r>
          <w:rPr>
            <w:rStyle w:val="a5"/>
            <w:u w:val="none"/>
          </w:rPr>
          <w:t>NETDEV_FindCloseVehicleRecordList</w:t>
        </w:r>
      </w:hyperlink>
      <w:r>
        <w:t xml:space="preserve"> interface to release resource and stop the search after vehicle recognition record info is obtained.</w:t>
      </w:r>
    </w:p>
    <w:p w14:paraId="3D59DE1F" w14:textId="77777777" w:rsidR="004929F3" w:rsidRPr="003B4A82" w:rsidRDefault="004929F3" w:rsidP="004929F3"/>
    <w:p w14:paraId="3BAB0E53" w14:textId="77777777" w:rsidR="004929F3" w:rsidRPr="003B4A82" w:rsidRDefault="004929F3" w:rsidP="004929F3">
      <w:pPr>
        <w:rPr>
          <w:b/>
          <w:bCs/>
        </w:rPr>
      </w:pPr>
      <w:r>
        <w:rPr>
          <w:b/>
          <w:bCs/>
        </w:rPr>
        <w:t>See also:</w:t>
      </w:r>
    </w:p>
    <w:p w14:paraId="2C514F6F" w14:textId="0C8F58F5" w:rsidR="004929F3" w:rsidRPr="003B4A82" w:rsidRDefault="00000000" w:rsidP="004929F3">
      <w:hyperlink w:anchor="_逐个获取查找到的车辆识别记录信息" w:history="1">
        <w:r w:rsidR="004929F3">
          <w:rPr>
            <w:rStyle w:val="a5"/>
            <w:u w:val="none"/>
          </w:rPr>
          <w:t>NETDEV_FindNextVehicleRecordInfo</w:t>
        </w:r>
      </w:hyperlink>
      <w:r w:rsidR="005F1F0B">
        <w:t xml:space="preserve">, </w:t>
      </w:r>
      <w:hyperlink w:anchor="_关闭车辆识别记录信息查找" w:history="1">
        <w:r w:rsidR="004929F3">
          <w:rPr>
            <w:rStyle w:val="a5"/>
            <w:u w:val="none"/>
          </w:rPr>
          <w:t>NETDEV_FindCloseVehicleRecordList</w:t>
        </w:r>
      </w:hyperlink>
    </w:p>
    <w:p w14:paraId="46612187" w14:textId="77777777" w:rsidR="004929F3" w:rsidRPr="003B4A82" w:rsidRDefault="004929F3" w:rsidP="004929F3">
      <w:pPr>
        <w:pStyle w:val="4"/>
      </w:pPr>
      <w:bookmarkStart w:id="783" w:name="_逐个获取查找到的车辆识别记录信息"/>
      <w:bookmarkEnd w:id="783"/>
      <w:r>
        <w:t>Get vehicle recognition record info one by one</w:t>
      </w:r>
    </w:p>
    <w:tbl>
      <w:tblPr>
        <w:tblStyle w:val="a7"/>
        <w:tblW w:w="5000" w:type="pct"/>
        <w:jc w:val="center"/>
        <w:tblLook w:val="04A0" w:firstRow="1" w:lastRow="0" w:firstColumn="1" w:lastColumn="0" w:noHBand="0" w:noVBand="1"/>
      </w:tblPr>
      <w:tblGrid>
        <w:gridCol w:w="10456"/>
      </w:tblGrid>
      <w:tr w:rsidR="004929F3" w:rsidRPr="003B4A82" w14:paraId="5640FB04" w14:textId="77777777" w:rsidTr="00253467">
        <w:trPr>
          <w:jc w:val="center"/>
        </w:trPr>
        <w:tc>
          <w:tcPr>
            <w:tcW w:w="8296" w:type="dxa"/>
          </w:tcPr>
          <w:p w14:paraId="17500778" w14:textId="77777777" w:rsidR="004929F3" w:rsidRPr="003B4A82" w:rsidRDefault="004929F3" w:rsidP="00253467">
            <w:r>
              <w:t>BOOL STDCALL NETDEV_FindNextVehicleRecordInfo</w:t>
            </w:r>
          </w:p>
          <w:p w14:paraId="743B4EBF" w14:textId="77777777" w:rsidR="004929F3" w:rsidRPr="003B4A82" w:rsidRDefault="004929F3" w:rsidP="00253467">
            <w:r>
              <w:t>(</w:t>
            </w:r>
          </w:p>
          <w:p w14:paraId="2248F285" w14:textId="77777777" w:rsidR="004929F3" w:rsidRPr="003B4A82" w:rsidRDefault="004929F3" w:rsidP="00253467">
            <w:pPr>
              <w:ind w:leftChars="200" w:left="420"/>
            </w:pPr>
            <w:r>
              <w:t>LPVOID lpFindHandle,</w:t>
            </w:r>
          </w:p>
          <w:p w14:paraId="638C98FA" w14:textId="77777777" w:rsidR="004929F3" w:rsidRPr="003B4A82" w:rsidRDefault="00000000" w:rsidP="00253467">
            <w:pPr>
              <w:ind w:leftChars="200" w:left="420"/>
            </w:pPr>
            <w:hyperlink w:anchor="_车辆识别记录信息结构体" w:history="1">
              <w:r w:rsidR="004929F3">
                <w:rPr>
                  <w:rStyle w:val="a5"/>
                  <w:u w:val="none"/>
                </w:rPr>
                <w:t>LPNETDEV_VEHICLE_RECORD_INFO_S</w:t>
              </w:r>
            </w:hyperlink>
            <w:r w:rsidR="004929F3">
              <w:t xml:space="preserve"> pstRecordInfo</w:t>
            </w:r>
          </w:p>
          <w:p w14:paraId="23D5A5A9" w14:textId="77777777" w:rsidR="004929F3" w:rsidRPr="003B4A82" w:rsidRDefault="004929F3" w:rsidP="00253467">
            <w:r>
              <w:t>);</w:t>
            </w:r>
          </w:p>
        </w:tc>
      </w:tr>
    </w:tbl>
    <w:p w14:paraId="15EAB241" w14:textId="77777777" w:rsidR="004929F3" w:rsidRPr="003B4A82" w:rsidRDefault="004929F3" w:rsidP="004929F3">
      <w:pPr>
        <w:rPr>
          <w:b/>
          <w:bCs/>
        </w:rPr>
      </w:pPr>
    </w:p>
    <w:p w14:paraId="67C52D5F" w14:textId="77777777" w:rsidR="004929F3" w:rsidRPr="003B4A82" w:rsidRDefault="004929F3" w:rsidP="004929F3">
      <w:pPr>
        <w:rPr>
          <w:b/>
          <w:bCs/>
        </w:rPr>
      </w:pPr>
      <w:r>
        <w:rPr>
          <w:b/>
          <w:bCs/>
        </w:rPr>
        <w:t>Interface description:</w:t>
      </w:r>
    </w:p>
    <w:p w14:paraId="126A737A" w14:textId="77777777" w:rsidR="004929F3" w:rsidRPr="003B4A82" w:rsidRDefault="004929F3" w:rsidP="004929F3">
      <w:r>
        <w:t>Get vehicle recognition record info one by one</w:t>
      </w:r>
    </w:p>
    <w:p w14:paraId="18DCBA42" w14:textId="77777777" w:rsidR="004929F3" w:rsidRPr="003B4A82" w:rsidRDefault="004929F3" w:rsidP="004929F3"/>
    <w:p w14:paraId="66E22C8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75E8509A" w14:textId="77777777" w:rsidTr="00253467">
        <w:trPr>
          <w:jc w:val="center"/>
        </w:trPr>
        <w:tc>
          <w:tcPr>
            <w:tcW w:w="2119" w:type="dxa"/>
          </w:tcPr>
          <w:p w14:paraId="0DD2F383" w14:textId="77777777" w:rsidR="004929F3" w:rsidRPr="003B4A82" w:rsidRDefault="004929F3" w:rsidP="00253467">
            <w:pPr>
              <w:jc w:val="center"/>
            </w:pPr>
            <w:r>
              <w:t>Parameter</w:t>
            </w:r>
          </w:p>
        </w:tc>
        <w:tc>
          <w:tcPr>
            <w:tcW w:w="1218" w:type="dxa"/>
          </w:tcPr>
          <w:p w14:paraId="70D4B277" w14:textId="77777777" w:rsidR="004929F3" w:rsidRPr="003B4A82" w:rsidRDefault="004929F3" w:rsidP="00253467">
            <w:pPr>
              <w:jc w:val="center"/>
            </w:pPr>
            <w:r>
              <w:t>Type</w:t>
            </w:r>
          </w:p>
        </w:tc>
        <w:tc>
          <w:tcPr>
            <w:tcW w:w="7119" w:type="dxa"/>
          </w:tcPr>
          <w:p w14:paraId="2ACF832E" w14:textId="77777777" w:rsidR="004929F3" w:rsidRPr="003B4A82" w:rsidRDefault="004929F3" w:rsidP="00253467">
            <w:pPr>
              <w:jc w:val="center"/>
            </w:pPr>
            <w:r>
              <w:t>Description</w:t>
            </w:r>
          </w:p>
        </w:tc>
      </w:tr>
      <w:tr w:rsidR="004929F3" w:rsidRPr="003B4A82" w14:paraId="58193B54" w14:textId="77777777" w:rsidTr="00253467">
        <w:trPr>
          <w:jc w:val="center"/>
        </w:trPr>
        <w:tc>
          <w:tcPr>
            <w:tcW w:w="2119" w:type="dxa"/>
          </w:tcPr>
          <w:p w14:paraId="6C691C6D" w14:textId="77777777" w:rsidR="004929F3" w:rsidRPr="003B4A82" w:rsidRDefault="004929F3" w:rsidP="00253467">
            <w:pPr>
              <w:jc w:val="center"/>
            </w:pPr>
            <w:r>
              <w:t>lpFindHandle</w:t>
            </w:r>
          </w:p>
        </w:tc>
        <w:tc>
          <w:tcPr>
            <w:tcW w:w="1218" w:type="dxa"/>
          </w:tcPr>
          <w:p w14:paraId="177484CD" w14:textId="77777777" w:rsidR="004929F3" w:rsidRPr="003B4A82" w:rsidRDefault="004929F3" w:rsidP="00253467">
            <w:pPr>
              <w:jc w:val="center"/>
            </w:pPr>
            <w:r>
              <w:t>IN</w:t>
            </w:r>
          </w:p>
        </w:tc>
        <w:tc>
          <w:tcPr>
            <w:tcW w:w="7119" w:type="dxa"/>
          </w:tcPr>
          <w:p w14:paraId="6C17620B" w14:textId="77777777" w:rsidR="004929F3" w:rsidRPr="003B4A82" w:rsidRDefault="004929F3" w:rsidP="00253467">
            <w:r>
              <w:t>Search handle</w:t>
            </w:r>
          </w:p>
        </w:tc>
      </w:tr>
      <w:tr w:rsidR="004929F3" w:rsidRPr="003B4A82" w14:paraId="75682EC1" w14:textId="77777777" w:rsidTr="00253467">
        <w:trPr>
          <w:jc w:val="center"/>
        </w:trPr>
        <w:tc>
          <w:tcPr>
            <w:tcW w:w="2119" w:type="dxa"/>
          </w:tcPr>
          <w:p w14:paraId="5B05DEC1" w14:textId="77777777" w:rsidR="004929F3" w:rsidRPr="003B4A82" w:rsidRDefault="004929F3" w:rsidP="00253467">
            <w:pPr>
              <w:jc w:val="center"/>
            </w:pPr>
            <w:r>
              <w:t>pstRecordInfo</w:t>
            </w:r>
          </w:p>
        </w:tc>
        <w:tc>
          <w:tcPr>
            <w:tcW w:w="1218" w:type="dxa"/>
          </w:tcPr>
          <w:p w14:paraId="0B3F78C5" w14:textId="77777777" w:rsidR="004929F3" w:rsidRPr="003B4A82" w:rsidRDefault="004929F3" w:rsidP="00253467">
            <w:pPr>
              <w:jc w:val="center"/>
            </w:pPr>
            <w:r>
              <w:t>OUT</w:t>
            </w:r>
          </w:p>
        </w:tc>
        <w:tc>
          <w:tcPr>
            <w:tcW w:w="7119" w:type="dxa"/>
          </w:tcPr>
          <w:p w14:paraId="1D08CB33" w14:textId="77777777" w:rsidR="004929F3" w:rsidRPr="003B4A82" w:rsidRDefault="004929F3" w:rsidP="00253467">
            <w:r>
              <w:t>Vehicle recognition record info</w:t>
            </w:r>
          </w:p>
        </w:tc>
      </w:tr>
    </w:tbl>
    <w:p w14:paraId="38D68A0A" w14:textId="77777777" w:rsidR="004929F3" w:rsidRPr="003B4A82" w:rsidRDefault="004929F3" w:rsidP="004929F3">
      <w:pPr>
        <w:rPr>
          <w:b/>
          <w:bCs/>
        </w:rPr>
      </w:pPr>
    </w:p>
    <w:p w14:paraId="197A7914" w14:textId="77777777" w:rsidR="004929F3" w:rsidRPr="003B4A82" w:rsidRDefault="004929F3" w:rsidP="004929F3">
      <w:pPr>
        <w:rPr>
          <w:b/>
          <w:bCs/>
        </w:rPr>
      </w:pPr>
      <w:r>
        <w:rPr>
          <w:b/>
          <w:bCs/>
        </w:rPr>
        <w:t>Return value:</w:t>
      </w:r>
    </w:p>
    <w:p w14:paraId="0A83A6C5"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7A19760" w14:textId="77777777" w:rsidR="004929F3" w:rsidRPr="003B4A82" w:rsidRDefault="004929F3" w:rsidP="004929F3"/>
    <w:p w14:paraId="0D39267A" w14:textId="77777777" w:rsidR="004929F3" w:rsidRPr="003B4A82" w:rsidRDefault="004929F3" w:rsidP="004929F3">
      <w:r>
        <w:t>Remarks:</w:t>
      </w:r>
    </w:p>
    <w:p w14:paraId="6485DFAC" w14:textId="77777777" w:rsidR="004929F3" w:rsidRPr="003B4A82" w:rsidRDefault="004929F3" w:rsidP="004929F3">
      <w:pPr>
        <w:pStyle w:val="a8"/>
        <w:numPr>
          <w:ilvl w:val="0"/>
          <w:numId w:val="21"/>
        </w:numPr>
        <w:ind w:firstLineChars="0"/>
      </w:pPr>
      <w:r>
        <w:rPr>
          <w:color w:val="010001"/>
        </w:rPr>
        <w:t xml:space="preserve">Use this interface with the </w:t>
      </w:r>
      <w:hyperlink w:anchor="_条件查询车辆识别记录的详细信息" w:history="1">
        <w:r>
          <w:rPr>
            <w:rStyle w:val="a5"/>
            <w:u w:val="none"/>
          </w:rPr>
          <w:t>NETDEV_FindVehicleRecordInfoList</w:t>
        </w:r>
      </w:hyperlink>
      <w:r>
        <w:rPr>
          <w:rFonts w:ascii="宋体" w:hAnsi="宋体"/>
        </w:rPr>
        <w:t xml:space="preserve"> and </w:t>
      </w:r>
      <w:hyperlink w:anchor="_关闭车辆识别记录信息查找" w:history="1">
        <w:r>
          <w:rPr>
            <w:rStyle w:val="a5"/>
            <w:u w:val="none"/>
          </w:rPr>
          <w:t>NETDEV_FindCloseVehicleRecordList</w:t>
        </w:r>
      </w:hyperlink>
      <w:r>
        <w:rPr>
          <w:color w:val="010001"/>
        </w:rPr>
        <w:t xml:space="preserve"> interfaces.</w:t>
      </w:r>
    </w:p>
    <w:p w14:paraId="7EE2C304" w14:textId="77777777" w:rsidR="004929F3" w:rsidRPr="003B4A82" w:rsidRDefault="004929F3" w:rsidP="004929F3">
      <w:pPr>
        <w:pStyle w:val="a8"/>
        <w:numPr>
          <w:ilvl w:val="0"/>
          <w:numId w:val="21"/>
        </w:numPr>
        <w:ind w:firstLineChars="0"/>
      </w:pPr>
      <w:r>
        <w:t>Call this interface repeatedly to get the next info.</w:t>
      </w:r>
    </w:p>
    <w:p w14:paraId="5C60621E" w14:textId="77777777" w:rsidR="004929F3" w:rsidRPr="003B4A82" w:rsidRDefault="004929F3" w:rsidP="004929F3">
      <w:pPr>
        <w:pStyle w:val="a8"/>
        <w:numPr>
          <w:ilvl w:val="0"/>
          <w:numId w:val="21"/>
        </w:numPr>
        <w:ind w:firstLineChars="0"/>
      </w:pPr>
      <w:r>
        <w:lastRenderedPageBreak/>
        <w:t xml:space="preserve">Call the </w:t>
      </w:r>
      <w:hyperlink w:anchor="_关闭车辆识别记录信息查找" w:history="1">
        <w:r>
          <w:rPr>
            <w:rStyle w:val="a5"/>
            <w:u w:val="none"/>
          </w:rPr>
          <w:t>NETDEV_FindCloseVehicleRecordList</w:t>
        </w:r>
      </w:hyperlink>
      <w:r>
        <w:t xml:space="preserve"> interface to release resource and stop the search after vehicle recognition record info is obtained.</w:t>
      </w:r>
    </w:p>
    <w:p w14:paraId="78A107DD" w14:textId="77777777" w:rsidR="004929F3" w:rsidRPr="003B4A82" w:rsidRDefault="004929F3" w:rsidP="004929F3"/>
    <w:p w14:paraId="54B7A9DC" w14:textId="77777777" w:rsidR="004929F3" w:rsidRPr="003B4A82" w:rsidRDefault="004929F3" w:rsidP="004929F3">
      <w:pPr>
        <w:rPr>
          <w:b/>
          <w:bCs/>
        </w:rPr>
      </w:pPr>
      <w:r>
        <w:rPr>
          <w:b/>
          <w:bCs/>
        </w:rPr>
        <w:t>See also:</w:t>
      </w:r>
    </w:p>
    <w:p w14:paraId="24FC5170" w14:textId="0EB8D5B0" w:rsidR="004929F3" w:rsidRPr="003B4A82" w:rsidRDefault="00000000" w:rsidP="004929F3">
      <w:hyperlink w:anchor="_条件查询车辆识别记录的详细信息" w:history="1">
        <w:r w:rsidR="004929F3">
          <w:rPr>
            <w:rStyle w:val="a5"/>
            <w:u w:val="none"/>
          </w:rPr>
          <w:t>NETDEV_FindVehicleRecordInfoList</w:t>
        </w:r>
      </w:hyperlink>
      <w:r w:rsidR="005F1F0B">
        <w:rPr>
          <w:rFonts w:ascii="宋体" w:hAnsi="宋体"/>
        </w:rPr>
        <w:t xml:space="preserve">, </w:t>
      </w:r>
      <w:hyperlink w:anchor="_关闭车辆识别记录信息查找" w:history="1">
        <w:r w:rsidR="004929F3">
          <w:rPr>
            <w:rStyle w:val="a5"/>
            <w:u w:val="none"/>
          </w:rPr>
          <w:t>NETDEV_FindCloseVehicleRecordList</w:t>
        </w:r>
      </w:hyperlink>
      <w:r w:rsidR="004929F3">
        <w:t xml:space="preserve"> </w:t>
      </w:r>
    </w:p>
    <w:p w14:paraId="7ECCFA78" w14:textId="77777777" w:rsidR="004929F3" w:rsidRPr="003B4A82" w:rsidRDefault="004929F3" w:rsidP="004929F3">
      <w:pPr>
        <w:pStyle w:val="4"/>
      </w:pPr>
      <w:bookmarkStart w:id="784" w:name="_关闭车辆识别记录信息查找"/>
      <w:bookmarkEnd w:id="784"/>
      <w:r>
        <w:t>Stop searching vehicle recognition record info</w:t>
      </w:r>
    </w:p>
    <w:tbl>
      <w:tblPr>
        <w:tblStyle w:val="a7"/>
        <w:tblW w:w="5000" w:type="pct"/>
        <w:jc w:val="center"/>
        <w:tblLook w:val="04A0" w:firstRow="1" w:lastRow="0" w:firstColumn="1" w:lastColumn="0" w:noHBand="0" w:noVBand="1"/>
      </w:tblPr>
      <w:tblGrid>
        <w:gridCol w:w="10456"/>
      </w:tblGrid>
      <w:tr w:rsidR="004929F3" w:rsidRPr="003B4A82" w14:paraId="3869587B" w14:textId="77777777" w:rsidTr="00253467">
        <w:trPr>
          <w:jc w:val="center"/>
        </w:trPr>
        <w:tc>
          <w:tcPr>
            <w:tcW w:w="8296" w:type="dxa"/>
          </w:tcPr>
          <w:p w14:paraId="18B1C40F" w14:textId="77777777" w:rsidR="004929F3" w:rsidRPr="003B4A82" w:rsidRDefault="004929F3" w:rsidP="00253467">
            <w:r>
              <w:t>BOOL STDCALL NETDEV_FindCloseVehicleRecordList</w:t>
            </w:r>
          </w:p>
          <w:p w14:paraId="76BB2DAA" w14:textId="77777777" w:rsidR="004929F3" w:rsidRPr="003B4A82" w:rsidRDefault="004929F3" w:rsidP="00253467">
            <w:r>
              <w:t>(</w:t>
            </w:r>
          </w:p>
          <w:p w14:paraId="05D3D822" w14:textId="77777777" w:rsidR="004929F3" w:rsidRPr="003B4A82" w:rsidRDefault="004929F3" w:rsidP="00253467">
            <w:pPr>
              <w:ind w:leftChars="200" w:left="420"/>
            </w:pPr>
            <w:r>
              <w:t>LPVOID lpFindHandle</w:t>
            </w:r>
          </w:p>
          <w:p w14:paraId="2B17501E" w14:textId="77777777" w:rsidR="004929F3" w:rsidRPr="003B4A82" w:rsidRDefault="004929F3" w:rsidP="00253467">
            <w:r>
              <w:t>);</w:t>
            </w:r>
          </w:p>
        </w:tc>
      </w:tr>
    </w:tbl>
    <w:p w14:paraId="3C742865" w14:textId="77777777" w:rsidR="004929F3" w:rsidRPr="003B4A82" w:rsidRDefault="004929F3" w:rsidP="004929F3">
      <w:pPr>
        <w:rPr>
          <w:b/>
          <w:bCs/>
        </w:rPr>
      </w:pPr>
    </w:p>
    <w:p w14:paraId="4F3E8FFE" w14:textId="77777777" w:rsidR="004929F3" w:rsidRPr="003B4A82" w:rsidRDefault="004929F3" w:rsidP="004929F3">
      <w:pPr>
        <w:rPr>
          <w:b/>
          <w:bCs/>
        </w:rPr>
      </w:pPr>
      <w:r>
        <w:rPr>
          <w:b/>
          <w:bCs/>
        </w:rPr>
        <w:t>Interface description:</w:t>
      </w:r>
    </w:p>
    <w:p w14:paraId="2E26F34B" w14:textId="77777777" w:rsidR="004929F3" w:rsidRPr="003B4A82" w:rsidRDefault="004929F3" w:rsidP="004929F3">
      <w:r>
        <w:t>Stop searching vehicle recognition record info and release resource</w:t>
      </w:r>
    </w:p>
    <w:p w14:paraId="27504CEE" w14:textId="77777777" w:rsidR="004929F3" w:rsidRPr="003B4A82" w:rsidRDefault="004929F3" w:rsidP="004929F3"/>
    <w:p w14:paraId="4EA4014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0D555DCD" w14:textId="77777777" w:rsidTr="00253467">
        <w:trPr>
          <w:jc w:val="center"/>
        </w:trPr>
        <w:tc>
          <w:tcPr>
            <w:tcW w:w="2119" w:type="dxa"/>
          </w:tcPr>
          <w:p w14:paraId="04D1F130" w14:textId="77777777" w:rsidR="004929F3" w:rsidRPr="003B4A82" w:rsidRDefault="004929F3" w:rsidP="00253467">
            <w:pPr>
              <w:jc w:val="center"/>
            </w:pPr>
            <w:r>
              <w:t>Parameter</w:t>
            </w:r>
          </w:p>
        </w:tc>
        <w:tc>
          <w:tcPr>
            <w:tcW w:w="1218" w:type="dxa"/>
          </w:tcPr>
          <w:p w14:paraId="051E839A" w14:textId="77777777" w:rsidR="004929F3" w:rsidRPr="003B4A82" w:rsidRDefault="004929F3" w:rsidP="00253467">
            <w:pPr>
              <w:jc w:val="center"/>
            </w:pPr>
            <w:r>
              <w:t>Type</w:t>
            </w:r>
          </w:p>
        </w:tc>
        <w:tc>
          <w:tcPr>
            <w:tcW w:w="7119" w:type="dxa"/>
          </w:tcPr>
          <w:p w14:paraId="7EAB5128" w14:textId="77777777" w:rsidR="004929F3" w:rsidRPr="003B4A82" w:rsidRDefault="004929F3" w:rsidP="00253467">
            <w:pPr>
              <w:jc w:val="center"/>
            </w:pPr>
            <w:r>
              <w:t>Description</w:t>
            </w:r>
          </w:p>
        </w:tc>
      </w:tr>
      <w:tr w:rsidR="004929F3" w:rsidRPr="003B4A82" w14:paraId="0959BCC1" w14:textId="77777777" w:rsidTr="00253467">
        <w:trPr>
          <w:jc w:val="center"/>
        </w:trPr>
        <w:tc>
          <w:tcPr>
            <w:tcW w:w="2119" w:type="dxa"/>
          </w:tcPr>
          <w:p w14:paraId="1EFC351A" w14:textId="77777777" w:rsidR="004929F3" w:rsidRPr="003B4A82" w:rsidRDefault="004929F3" w:rsidP="00253467">
            <w:pPr>
              <w:jc w:val="center"/>
            </w:pPr>
            <w:r>
              <w:t>lpFindHandle</w:t>
            </w:r>
          </w:p>
        </w:tc>
        <w:tc>
          <w:tcPr>
            <w:tcW w:w="1218" w:type="dxa"/>
          </w:tcPr>
          <w:p w14:paraId="4C8DDFB1" w14:textId="77777777" w:rsidR="004929F3" w:rsidRPr="003B4A82" w:rsidRDefault="004929F3" w:rsidP="00253467">
            <w:pPr>
              <w:jc w:val="center"/>
            </w:pPr>
            <w:r>
              <w:t>IN</w:t>
            </w:r>
          </w:p>
        </w:tc>
        <w:tc>
          <w:tcPr>
            <w:tcW w:w="7119" w:type="dxa"/>
          </w:tcPr>
          <w:p w14:paraId="79CB5A72" w14:textId="77777777" w:rsidR="004929F3" w:rsidRPr="003B4A82" w:rsidRDefault="004929F3" w:rsidP="00253467">
            <w:r>
              <w:t>Search handle</w:t>
            </w:r>
          </w:p>
        </w:tc>
      </w:tr>
    </w:tbl>
    <w:p w14:paraId="52AAFCF9" w14:textId="77777777" w:rsidR="004929F3" w:rsidRPr="003B4A82" w:rsidRDefault="004929F3" w:rsidP="004929F3">
      <w:pPr>
        <w:rPr>
          <w:b/>
          <w:bCs/>
        </w:rPr>
      </w:pPr>
    </w:p>
    <w:p w14:paraId="04B7B387" w14:textId="77777777" w:rsidR="004929F3" w:rsidRPr="003B4A82" w:rsidRDefault="004929F3" w:rsidP="004929F3">
      <w:pPr>
        <w:rPr>
          <w:b/>
          <w:bCs/>
        </w:rPr>
      </w:pPr>
      <w:r>
        <w:rPr>
          <w:b/>
          <w:bCs/>
        </w:rPr>
        <w:t>Return value:</w:t>
      </w:r>
    </w:p>
    <w:p w14:paraId="166EF812"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A2F7C98" w14:textId="77777777" w:rsidR="004929F3" w:rsidRPr="003B4A82" w:rsidRDefault="004929F3" w:rsidP="004929F3"/>
    <w:p w14:paraId="4ACB9395" w14:textId="77777777" w:rsidR="004929F3" w:rsidRPr="003B4A82" w:rsidRDefault="004929F3" w:rsidP="004929F3">
      <w:r>
        <w:t>Remarks:</w:t>
      </w:r>
    </w:p>
    <w:p w14:paraId="7EE99617" w14:textId="77777777" w:rsidR="004929F3" w:rsidRPr="003B4A82" w:rsidRDefault="004929F3" w:rsidP="004929F3">
      <w:pPr>
        <w:pStyle w:val="a8"/>
        <w:numPr>
          <w:ilvl w:val="0"/>
          <w:numId w:val="21"/>
        </w:numPr>
        <w:ind w:firstLineChars="0"/>
      </w:pPr>
      <w:r>
        <w:rPr>
          <w:color w:val="010001"/>
        </w:rPr>
        <w:t xml:space="preserve">Use this interface with the </w:t>
      </w:r>
      <w:hyperlink w:anchor="_条件查询车辆识别记录的详细信息" w:history="1">
        <w:r>
          <w:rPr>
            <w:rStyle w:val="a5"/>
            <w:u w:val="none"/>
          </w:rPr>
          <w:t>NETDEV_FindVehicleRecordInfoList</w:t>
        </w:r>
      </w:hyperlink>
      <w:r>
        <w:rPr>
          <w:rFonts w:ascii="宋体" w:hAnsi="宋体"/>
        </w:rPr>
        <w:t xml:space="preserve"> and </w:t>
      </w:r>
      <w:hyperlink w:anchor="_逐个获取查找到的车辆识别记录信息" w:history="1">
        <w:r>
          <w:rPr>
            <w:rStyle w:val="a5"/>
            <w:u w:val="none"/>
          </w:rPr>
          <w:t>NETDEV_FindNextVehicleRecordInfo</w:t>
        </w:r>
      </w:hyperlink>
      <w:r>
        <w:rPr>
          <w:color w:val="010001"/>
        </w:rPr>
        <w:t xml:space="preserve"> interfaces.</w:t>
      </w:r>
    </w:p>
    <w:p w14:paraId="622FDDD3" w14:textId="77777777" w:rsidR="004929F3" w:rsidRPr="003B4A82" w:rsidRDefault="004929F3" w:rsidP="004929F3">
      <w:pPr>
        <w:pStyle w:val="a8"/>
        <w:numPr>
          <w:ilvl w:val="0"/>
          <w:numId w:val="21"/>
        </w:numPr>
        <w:ind w:firstLineChars="0"/>
      </w:pPr>
      <w:r>
        <w:t xml:space="preserve">Call the </w:t>
      </w:r>
      <w:hyperlink w:anchor="_关闭车辆识别记录信息查找" w:history="1">
        <w:r>
          <w:rPr>
            <w:rStyle w:val="a5"/>
            <w:u w:val="none"/>
          </w:rPr>
          <w:t>NETDEV_FindCloseVehicleRecordList</w:t>
        </w:r>
      </w:hyperlink>
      <w:r>
        <w:t xml:space="preserve"> interface to release resource and stop the search after vehicle recognition record info is obtained.</w:t>
      </w:r>
    </w:p>
    <w:p w14:paraId="615DD007" w14:textId="77777777" w:rsidR="004929F3" w:rsidRPr="003B4A82" w:rsidRDefault="004929F3" w:rsidP="004929F3"/>
    <w:p w14:paraId="6702775B" w14:textId="77777777" w:rsidR="004929F3" w:rsidRPr="003B4A82" w:rsidRDefault="004929F3" w:rsidP="004929F3">
      <w:pPr>
        <w:rPr>
          <w:b/>
          <w:bCs/>
        </w:rPr>
      </w:pPr>
      <w:r>
        <w:rPr>
          <w:b/>
          <w:bCs/>
        </w:rPr>
        <w:t>See also:</w:t>
      </w:r>
    </w:p>
    <w:p w14:paraId="64A9BD97" w14:textId="0437278B" w:rsidR="004929F3" w:rsidRPr="003B4A82" w:rsidRDefault="00000000" w:rsidP="004929F3">
      <w:pPr>
        <w:rPr>
          <w:rStyle w:val="a5"/>
          <w:u w:val="none"/>
        </w:rPr>
      </w:pPr>
      <w:hyperlink w:anchor="_条件查询车辆识别记录的详细信息" w:history="1">
        <w:r w:rsidR="004929F3">
          <w:rPr>
            <w:rStyle w:val="a5"/>
            <w:u w:val="none"/>
          </w:rPr>
          <w:t>NETDEV_FindVehicleRecordInfoList</w:t>
        </w:r>
      </w:hyperlink>
      <w:r w:rsidR="005F1F0B">
        <w:rPr>
          <w:rFonts w:ascii="宋体" w:hAnsi="宋体"/>
        </w:rPr>
        <w:t xml:space="preserve">, </w:t>
      </w:r>
      <w:hyperlink w:anchor="_逐个获取查找到的车辆识别记录信息" w:history="1">
        <w:r w:rsidR="004929F3">
          <w:rPr>
            <w:rStyle w:val="a5"/>
            <w:u w:val="none"/>
          </w:rPr>
          <w:t>NETDEV_FindNextVehicleRecordInfo</w:t>
        </w:r>
      </w:hyperlink>
    </w:p>
    <w:p w14:paraId="5EDB3A65" w14:textId="77777777" w:rsidR="004929F3" w:rsidRPr="003B4A82" w:rsidRDefault="004929F3" w:rsidP="004929F3">
      <w:pPr>
        <w:pStyle w:val="3"/>
      </w:pPr>
      <w:bookmarkStart w:id="785" w:name="_Toc88647315"/>
      <w:bookmarkStart w:id="786" w:name="_Toc149055002"/>
      <w:r>
        <w:t>Get all vehicle monitoring tasks</w:t>
      </w:r>
      <w:bookmarkEnd w:id="785"/>
      <w:bookmarkEnd w:id="786"/>
    </w:p>
    <w:p w14:paraId="1B5C2E27" w14:textId="77777777" w:rsidR="004929F3" w:rsidRPr="003B4A82" w:rsidRDefault="004929F3" w:rsidP="004929F3">
      <w:pPr>
        <w:pStyle w:val="4"/>
      </w:pPr>
      <w:bookmarkStart w:id="787" w:name="_查询车辆识别的所有布控任务"/>
      <w:bookmarkEnd w:id="787"/>
      <w:r>
        <w:t>Get all vehicle monitoring tasks</w:t>
      </w:r>
    </w:p>
    <w:tbl>
      <w:tblPr>
        <w:tblStyle w:val="a7"/>
        <w:tblW w:w="5000" w:type="pct"/>
        <w:jc w:val="center"/>
        <w:tblLook w:val="04A0" w:firstRow="1" w:lastRow="0" w:firstColumn="1" w:lastColumn="0" w:noHBand="0" w:noVBand="1"/>
      </w:tblPr>
      <w:tblGrid>
        <w:gridCol w:w="10456"/>
      </w:tblGrid>
      <w:tr w:rsidR="004929F3" w:rsidRPr="003B4A82" w14:paraId="0D43936F" w14:textId="77777777" w:rsidTr="00253467">
        <w:trPr>
          <w:jc w:val="center"/>
        </w:trPr>
        <w:tc>
          <w:tcPr>
            <w:tcW w:w="8296" w:type="dxa"/>
          </w:tcPr>
          <w:p w14:paraId="3A635281" w14:textId="77777777" w:rsidR="004929F3" w:rsidRPr="003B4A82" w:rsidRDefault="004929F3" w:rsidP="00253467">
            <w:r>
              <w:t>LPVOID STDCALL NETDEV_FindVehicleMonitorList</w:t>
            </w:r>
          </w:p>
          <w:p w14:paraId="0F60EB85" w14:textId="77777777" w:rsidR="004929F3" w:rsidRPr="003B4A82" w:rsidRDefault="004929F3" w:rsidP="00253467">
            <w:r>
              <w:t>(</w:t>
            </w:r>
          </w:p>
          <w:p w14:paraId="1437F9D4" w14:textId="77777777" w:rsidR="004929F3" w:rsidRPr="003B4A82" w:rsidRDefault="004929F3" w:rsidP="00253467">
            <w:pPr>
              <w:ind w:leftChars="200" w:left="420"/>
            </w:pPr>
            <w:r>
              <w:t>LPVOID lpUserID</w:t>
            </w:r>
          </w:p>
          <w:p w14:paraId="4277E972" w14:textId="77777777" w:rsidR="004929F3" w:rsidRPr="003B4A82" w:rsidRDefault="004929F3" w:rsidP="00253467">
            <w:r>
              <w:t>);</w:t>
            </w:r>
          </w:p>
        </w:tc>
      </w:tr>
    </w:tbl>
    <w:p w14:paraId="747BB4B4" w14:textId="77777777" w:rsidR="004929F3" w:rsidRPr="003B4A82" w:rsidRDefault="004929F3" w:rsidP="004929F3">
      <w:pPr>
        <w:rPr>
          <w:b/>
          <w:bCs/>
        </w:rPr>
      </w:pPr>
    </w:p>
    <w:p w14:paraId="48D0641D" w14:textId="77777777" w:rsidR="004929F3" w:rsidRPr="003B4A82" w:rsidRDefault="004929F3" w:rsidP="004929F3">
      <w:pPr>
        <w:rPr>
          <w:b/>
          <w:bCs/>
        </w:rPr>
      </w:pPr>
      <w:r>
        <w:rPr>
          <w:b/>
          <w:bCs/>
        </w:rPr>
        <w:t>Interface description:</w:t>
      </w:r>
    </w:p>
    <w:p w14:paraId="7D9D76C9" w14:textId="77777777" w:rsidR="004929F3" w:rsidRPr="003B4A82" w:rsidRDefault="004929F3" w:rsidP="004929F3">
      <w:r>
        <w:lastRenderedPageBreak/>
        <w:t>Get all vehicle monitoring tasks</w:t>
      </w:r>
    </w:p>
    <w:p w14:paraId="1CE2FD73" w14:textId="77777777" w:rsidR="004929F3" w:rsidRPr="003B4A82" w:rsidRDefault="004929F3" w:rsidP="004929F3"/>
    <w:p w14:paraId="4B21E52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49AB961A" w14:textId="77777777" w:rsidTr="00253467">
        <w:trPr>
          <w:jc w:val="center"/>
        </w:trPr>
        <w:tc>
          <w:tcPr>
            <w:tcW w:w="2119" w:type="dxa"/>
          </w:tcPr>
          <w:p w14:paraId="6E60710A" w14:textId="77777777" w:rsidR="004929F3" w:rsidRPr="003B4A82" w:rsidRDefault="004929F3" w:rsidP="00253467">
            <w:pPr>
              <w:jc w:val="center"/>
            </w:pPr>
            <w:r>
              <w:t>Parameter</w:t>
            </w:r>
          </w:p>
        </w:tc>
        <w:tc>
          <w:tcPr>
            <w:tcW w:w="1218" w:type="dxa"/>
          </w:tcPr>
          <w:p w14:paraId="04DD7A1B" w14:textId="77777777" w:rsidR="004929F3" w:rsidRPr="003B4A82" w:rsidRDefault="004929F3" w:rsidP="00253467">
            <w:pPr>
              <w:jc w:val="center"/>
            </w:pPr>
            <w:r>
              <w:t>Type</w:t>
            </w:r>
          </w:p>
        </w:tc>
        <w:tc>
          <w:tcPr>
            <w:tcW w:w="7119" w:type="dxa"/>
          </w:tcPr>
          <w:p w14:paraId="3FA21FD2" w14:textId="77777777" w:rsidR="004929F3" w:rsidRPr="003B4A82" w:rsidRDefault="004929F3" w:rsidP="00253467">
            <w:pPr>
              <w:jc w:val="center"/>
            </w:pPr>
            <w:r>
              <w:t>Description</w:t>
            </w:r>
          </w:p>
        </w:tc>
      </w:tr>
      <w:tr w:rsidR="004929F3" w:rsidRPr="003B4A82" w14:paraId="7134456F" w14:textId="77777777" w:rsidTr="00253467">
        <w:trPr>
          <w:jc w:val="center"/>
        </w:trPr>
        <w:tc>
          <w:tcPr>
            <w:tcW w:w="2119" w:type="dxa"/>
          </w:tcPr>
          <w:p w14:paraId="56AA42FA" w14:textId="77777777" w:rsidR="004929F3" w:rsidRPr="003B4A82" w:rsidRDefault="004929F3" w:rsidP="00253467">
            <w:pPr>
              <w:jc w:val="center"/>
            </w:pPr>
            <w:r>
              <w:t>lpUserID</w:t>
            </w:r>
          </w:p>
        </w:tc>
        <w:tc>
          <w:tcPr>
            <w:tcW w:w="1218" w:type="dxa"/>
          </w:tcPr>
          <w:p w14:paraId="5CD8615C" w14:textId="77777777" w:rsidR="004929F3" w:rsidRPr="003B4A82" w:rsidRDefault="004929F3" w:rsidP="00253467">
            <w:pPr>
              <w:jc w:val="center"/>
            </w:pPr>
            <w:r>
              <w:t>IN</w:t>
            </w:r>
          </w:p>
        </w:tc>
        <w:tc>
          <w:tcPr>
            <w:tcW w:w="7119" w:type="dxa"/>
          </w:tcPr>
          <w:p w14:paraId="741BFFE1" w14:textId="77777777" w:rsidR="004929F3" w:rsidRPr="003B4A82" w:rsidRDefault="004929F3" w:rsidP="00253467">
            <w:r>
              <w:t>User login handle</w:t>
            </w:r>
          </w:p>
        </w:tc>
      </w:tr>
    </w:tbl>
    <w:p w14:paraId="7D58A656" w14:textId="77777777" w:rsidR="004929F3" w:rsidRPr="003B4A82" w:rsidRDefault="004929F3" w:rsidP="004929F3">
      <w:pPr>
        <w:rPr>
          <w:b/>
          <w:bCs/>
        </w:rPr>
      </w:pPr>
    </w:p>
    <w:p w14:paraId="4CF22A8D" w14:textId="77777777" w:rsidR="004929F3" w:rsidRPr="003B4A82" w:rsidRDefault="004929F3" w:rsidP="004929F3">
      <w:pPr>
        <w:rPr>
          <w:b/>
          <w:bCs/>
        </w:rPr>
      </w:pPr>
      <w:r>
        <w:rPr>
          <w:b/>
          <w:bCs/>
        </w:rPr>
        <w:t>Return value:</w:t>
      </w:r>
    </w:p>
    <w:p w14:paraId="01574010" w14:textId="77777777" w:rsidR="004929F3" w:rsidRPr="003B4A82" w:rsidRDefault="004929F3" w:rsidP="004929F3">
      <w:pPr>
        <w:rPr>
          <w:rFonts w:ascii="宋体" w:hAnsi="宋体"/>
        </w:rPr>
      </w:pPr>
      <w:r>
        <w:t xml:space="preserve">Null means failure, other values are used as the input parameter of </w:t>
      </w:r>
      <w:hyperlink w:anchor="_逐个获取查找到的车辆布控任务信息" w:history="1">
        <w:r>
          <w:rPr>
            <w:rStyle w:val="a5"/>
            <w:u w:val="none"/>
          </w:rPr>
          <w:t>NETDEV_FindNextVehicleMonitorInfo</w:t>
        </w:r>
      </w:hyperlink>
      <w:r>
        <w:t xml:space="preserve"> and</w:t>
      </w:r>
      <w:r>
        <w:rPr>
          <w:rFonts w:ascii="宋体" w:hAnsi="宋体"/>
        </w:rPr>
        <w:t xml:space="preserve"> </w:t>
      </w:r>
      <w:hyperlink w:anchor="_关闭车辆布控任务信息信息查找" w:history="1">
        <w:r>
          <w:rPr>
            <w:rStyle w:val="a5"/>
            <w:u w:val="none"/>
          </w:rPr>
          <w:t>NETDEV_FindCloseVehicleMonitorList</w:t>
        </w:r>
      </w:hyperlink>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0B415B51" w14:textId="77777777" w:rsidR="004929F3" w:rsidRPr="003B4A82" w:rsidRDefault="004929F3" w:rsidP="004929F3"/>
    <w:p w14:paraId="6558DA10" w14:textId="77777777" w:rsidR="004929F3" w:rsidRPr="003B4A82" w:rsidRDefault="004929F3" w:rsidP="004929F3"/>
    <w:p w14:paraId="1CB28087" w14:textId="77777777" w:rsidR="004929F3" w:rsidRPr="003B4A82" w:rsidRDefault="004929F3" w:rsidP="004929F3">
      <w:r>
        <w:t>Remarks:</w:t>
      </w:r>
    </w:p>
    <w:p w14:paraId="06F97BA3" w14:textId="77777777" w:rsidR="004929F3" w:rsidRPr="003B4A82" w:rsidRDefault="004929F3" w:rsidP="004929F3">
      <w:pPr>
        <w:pStyle w:val="a8"/>
        <w:numPr>
          <w:ilvl w:val="0"/>
          <w:numId w:val="21"/>
        </w:numPr>
        <w:ind w:firstLineChars="0"/>
      </w:pPr>
      <w:r>
        <w:t xml:space="preserve">Use this interface with the </w:t>
      </w:r>
      <w:hyperlink w:anchor="_逐个获取查找到的车辆布控任务信息" w:history="1">
        <w:r>
          <w:rPr>
            <w:rStyle w:val="a5"/>
            <w:u w:val="none"/>
          </w:rPr>
          <w:t>NETDEV_FindNextVehicleMonitorInfo</w:t>
        </w:r>
      </w:hyperlink>
      <w:r>
        <w:rPr>
          <w:rFonts w:ascii="宋体" w:hAnsi="宋体"/>
        </w:rPr>
        <w:t xml:space="preserve"> and </w:t>
      </w:r>
      <w:hyperlink w:anchor="_关闭车辆布控任务信息信息查找" w:history="1">
        <w:r>
          <w:rPr>
            <w:rStyle w:val="a5"/>
            <w:u w:val="none"/>
          </w:rPr>
          <w:t>NETDEV_FindCloseVehicleMonitorList</w:t>
        </w:r>
      </w:hyperlink>
      <w:r>
        <w:rPr>
          <w:color w:val="010001"/>
        </w:rPr>
        <w:t xml:space="preserve"> interfaces.</w:t>
      </w:r>
    </w:p>
    <w:p w14:paraId="2C08BF5C"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车辆布控任务信息" w:history="1">
        <w:r>
          <w:rPr>
            <w:rStyle w:val="a5"/>
            <w:u w:val="none"/>
          </w:rPr>
          <w:t>NETDEV_FindNextVehicleMonitorInfo</w:t>
        </w:r>
      </w:hyperlink>
      <w:r>
        <w:t xml:space="preserve"> interface repeatedly to get the next task info.</w:t>
      </w:r>
    </w:p>
    <w:p w14:paraId="66A1E72A" w14:textId="77777777" w:rsidR="004929F3" w:rsidRPr="003B4A82" w:rsidRDefault="004929F3" w:rsidP="004929F3">
      <w:pPr>
        <w:pStyle w:val="a8"/>
        <w:numPr>
          <w:ilvl w:val="0"/>
          <w:numId w:val="21"/>
        </w:numPr>
        <w:ind w:firstLineChars="0"/>
      </w:pPr>
      <w:r>
        <w:t xml:space="preserve">Call the </w:t>
      </w:r>
      <w:hyperlink w:anchor="_关闭车辆布控任务信息信息查找" w:history="1">
        <w:r>
          <w:rPr>
            <w:rStyle w:val="a5"/>
            <w:u w:val="none"/>
          </w:rPr>
          <w:t>NETDEV_FindCloseVehicleMonitorList</w:t>
        </w:r>
      </w:hyperlink>
      <w:r>
        <w:t xml:space="preserve"> interface to release resource and stop the search after vehicle monitoring task info is obtained.</w:t>
      </w:r>
    </w:p>
    <w:p w14:paraId="6C2E1FAE" w14:textId="77777777" w:rsidR="004929F3" w:rsidRPr="003B4A82" w:rsidRDefault="004929F3" w:rsidP="004929F3"/>
    <w:p w14:paraId="408245DB" w14:textId="77777777" w:rsidR="004929F3" w:rsidRPr="003B4A82" w:rsidRDefault="004929F3" w:rsidP="004929F3">
      <w:pPr>
        <w:rPr>
          <w:b/>
          <w:bCs/>
        </w:rPr>
      </w:pPr>
      <w:r>
        <w:rPr>
          <w:b/>
          <w:bCs/>
        </w:rPr>
        <w:t>See also:</w:t>
      </w:r>
    </w:p>
    <w:p w14:paraId="60BEAEE9" w14:textId="4D09A6BF" w:rsidR="004929F3" w:rsidRPr="003B4A82" w:rsidRDefault="00000000" w:rsidP="004929F3">
      <w:hyperlink w:anchor="_逐个获取查找到的车辆布控任务信息" w:history="1">
        <w:r w:rsidR="004929F3">
          <w:rPr>
            <w:rStyle w:val="a5"/>
            <w:u w:val="none"/>
          </w:rPr>
          <w:t>NETDEV_FindNextVehicleMonitorInfo</w:t>
        </w:r>
      </w:hyperlink>
      <w:r w:rsidR="005F1F0B">
        <w:rPr>
          <w:rFonts w:ascii="宋体" w:hAnsi="宋体"/>
        </w:rPr>
        <w:t xml:space="preserve">, </w:t>
      </w:r>
      <w:hyperlink w:anchor="_关闭车辆布控任务信息信息查找" w:history="1">
        <w:r w:rsidR="004929F3">
          <w:rPr>
            <w:rStyle w:val="a5"/>
            <w:u w:val="none"/>
          </w:rPr>
          <w:t>NETDEV_FindCloseVehicleMonitorList</w:t>
        </w:r>
      </w:hyperlink>
    </w:p>
    <w:p w14:paraId="0E48FE02" w14:textId="77777777" w:rsidR="004929F3" w:rsidRPr="003B4A82" w:rsidRDefault="004929F3" w:rsidP="004929F3">
      <w:pPr>
        <w:pStyle w:val="4"/>
      </w:pPr>
      <w:bookmarkStart w:id="788" w:name="_逐个获取查找到的车辆布控任务信息"/>
      <w:bookmarkEnd w:id="788"/>
      <w:r>
        <w:t>Get vehicle monitoring task info one by one</w:t>
      </w:r>
    </w:p>
    <w:tbl>
      <w:tblPr>
        <w:tblStyle w:val="a7"/>
        <w:tblW w:w="5000" w:type="pct"/>
        <w:jc w:val="center"/>
        <w:tblLook w:val="04A0" w:firstRow="1" w:lastRow="0" w:firstColumn="1" w:lastColumn="0" w:noHBand="0" w:noVBand="1"/>
      </w:tblPr>
      <w:tblGrid>
        <w:gridCol w:w="10456"/>
      </w:tblGrid>
      <w:tr w:rsidR="004929F3" w:rsidRPr="003B4A82" w14:paraId="55F9FB01" w14:textId="77777777" w:rsidTr="00253467">
        <w:trPr>
          <w:jc w:val="center"/>
        </w:trPr>
        <w:tc>
          <w:tcPr>
            <w:tcW w:w="8296" w:type="dxa"/>
          </w:tcPr>
          <w:p w14:paraId="214552A5" w14:textId="77777777" w:rsidR="004929F3" w:rsidRPr="003B4A82" w:rsidRDefault="004929F3" w:rsidP="00253467">
            <w:r>
              <w:t>BOOL STDCALL NETDEV_FindNextVehicleMonitorInfo</w:t>
            </w:r>
          </w:p>
          <w:p w14:paraId="7B803517" w14:textId="77777777" w:rsidR="004929F3" w:rsidRPr="003B4A82" w:rsidRDefault="004929F3" w:rsidP="00253467">
            <w:r>
              <w:t>(</w:t>
            </w:r>
          </w:p>
          <w:p w14:paraId="0081B98E" w14:textId="77777777" w:rsidR="004929F3" w:rsidRPr="003B4A82" w:rsidRDefault="004929F3" w:rsidP="00253467">
            <w:pPr>
              <w:ind w:leftChars="200" w:left="420"/>
            </w:pPr>
            <w:r>
              <w:t>LPVOID lpFindHandle,</w:t>
            </w:r>
          </w:p>
          <w:p w14:paraId="0BB83C5A" w14:textId="77777777" w:rsidR="004929F3" w:rsidRPr="003B4A82" w:rsidRDefault="00000000" w:rsidP="00253467">
            <w:pPr>
              <w:ind w:leftChars="200" w:left="420"/>
            </w:pPr>
            <w:hyperlink w:anchor="_布控任务信息结构体" w:history="1">
              <w:r w:rsidR="004929F3">
                <w:rPr>
                  <w:rStyle w:val="a5"/>
                  <w:u w:val="none"/>
                </w:rPr>
                <w:t>LPNETDEV_MONITION_INFO_S</w:t>
              </w:r>
            </w:hyperlink>
            <w:r w:rsidR="004929F3">
              <w:t xml:space="preserve"> pstVehicleMonitorInfo</w:t>
            </w:r>
          </w:p>
          <w:p w14:paraId="35F01247" w14:textId="77777777" w:rsidR="004929F3" w:rsidRPr="003B4A82" w:rsidRDefault="004929F3" w:rsidP="00253467">
            <w:r>
              <w:t>);</w:t>
            </w:r>
          </w:p>
        </w:tc>
      </w:tr>
    </w:tbl>
    <w:p w14:paraId="721F4959" w14:textId="77777777" w:rsidR="004929F3" w:rsidRPr="003B4A82" w:rsidRDefault="004929F3" w:rsidP="004929F3">
      <w:pPr>
        <w:rPr>
          <w:b/>
          <w:bCs/>
        </w:rPr>
      </w:pPr>
    </w:p>
    <w:p w14:paraId="354DE26E" w14:textId="77777777" w:rsidR="004929F3" w:rsidRPr="003B4A82" w:rsidRDefault="004929F3" w:rsidP="004929F3">
      <w:pPr>
        <w:rPr>
          <w:b/>
          <w:bCs/>
        </w:rPr>
      </w:pPr>
      <w:r>
        <w:rPr>
          <w:b/>
          <w:bCs/>
        </w:rPr>
        <w:t>Interface description:</w:t>
      </w:r>
    </w:p>
    <w:p w14:paraId="07F45C9F" w14:textId="77777777" w:rsidR="004929F3" w:rsidRPr="003B4A82" w:rsidRDefault="004929F3" w:rsidP="004929F3">
      <w:r>
        <w:t>Get vehicle monitoring task info one by one</w:t>
      </w:r>
    </w:p>
    <w:p w14:paraId="4491FE41" w14:textId="77777777" w:rsidR="004929F3" w:rsidRPr="003B4A82" w:rsidRDefault="004929F3" w:rsidP="004929F3"/>
    <w:p w14:paraId="2FD3C9D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210"/>
        <w:gridCol w:w="1210"/>
        <w:gridCol w:w="7036"/>
      </w:tblGrid>
      <w:tr w:rsidR="004929F3" w:rsidRPr="003B4A82" w14:paraId="6A4C3BAB" w14:textId="77777777" w:rsidTr="00253467">
        <w:trPr>
          <w:jc w:val="center"/>
        </w:trPr>
        <w:tc>
          <w:tcPr>
            <w:tcW w:w="2119" w:type="dxa"/>
          </w:tcPr>
          <w:p w14:paraId="6AF25EB2" w14:textId="77777777" w:rsidR="004929F3" w:rsidRPr="003B4A82" w:rsidRDefault="004929F3" w:rsidP="00253467">
            <w:pPr>
              <w:jc w:val="center"/>
            </w:pPr>
            <w:r>
              <w:t>Parameter</w:t>
            </w:r>
          </w:p>
        </w:tc>
        <w:tc>
          <w:tcPr>
            <w:tcW w:w="1218" w:type="dxa"/>
          </w:tcPr>
          <w:p w14:paraId="6F27B198" w14:textId="77777777" w:rsidR="004929F3" w:rsidRPr="003B4A82" w:rsidRDefault="004929F3" w:rsidP="00253467">
            <w:pPr>
              <w:jc w:val="center"/>
            </w:pPr>
            <w:r>
              <w:t>Type</w:t>
            </w:r>
          </w:p>
        </w:tc>
        <w:tc>
          <w:tcPr>
            <w:tcW w:w="7119" w:type="dxa"/>
          </w:tcPr>
          <w:p w14:paraId="60D519D0" w14:textId="77777777" w:rsidR="004929F3" w:rsidRPr="003B4A82" w:rsidRDefault="004929F3" w:rsidP="00253467">
            <w:pPr>
              <w:jc w:val="center"/>
            </w:pPr>
            <w:r>
              <w:t>Description</w:t>
            </w:r>
          </w:p>
        </w:tc>
      </w:tr>
      <w:tr w:rsidR="004929F3" w:rsidRPr="003B4A82" w14:paraId="2E6AD5A0" w14:textId="77777777" w:rsidTr="00253467">
        <w:trPr>
          <w:jc w:val="center"/>
        </w:trPr>
        <w:tc>
          <w:tcPr>
            <w:tcW w:w="2119" w:type="dxa"/>
          </w:tcPr>
          <w:p w14:paraId="0999F9AC" w14:textId="77777777" w:rsidR="004929F3" w:rsidRPr="003B4A82" w:rsidRDefault="004929F3" w:rsidP="00253467">
            <w:pPr>
              <w:jc w:val="center"/>
            </w:pPr>
            <w:r>
              <w:t>lpFindHandle</w:t>
            </w:r>
          </w:p>
        </w:tc>
        <w:tc>
          <w:tcPr>
            <w:tcW w:w="1218" w:type="dxa"/>
          </w:tcPr>
          <w:p w14:paraId="730BFA32" w14:textId="77777777" w:rsidR="004929F3" w:rsidRPr="003B4A82" w:rsidRDefault="004929F3" w:rsidP="00253467">
            <w:pPr>
              <w:jc w:val="center"/>
            </w:pPr>
            <w:r>
              <w:t>IN</w:t>
            </w:r>
          </w:p>
        </w:tc>
        <w:tc>
          <w:tcPr>
            <w:tcW w:w="7119" w:type="dxa"/>
          </w:tcPr>
          <w:p w14:paraId="2D8A51A4" w14:textId="77777777" w:rsidR="004929F3" w:rsidRPr="003B4A82" w:rsidRDefault="004929F3" w:rsidP="00253467">
            <w:r>
              <w:t>Search handle</w:t>
            </w:r>
          </w:p>
        </w:tc>
      </w:tr>
      <w:tr w:rsidR="004929F3" w:rsidRPr="003B4A82" w14:paraId="661BD570" w14:textId="77777777" w:rsidTr="00253467">
        <w:trPr>
          <w:jc w:val="center"/>
        </w:trPr>
        <w:tc>
          <w:tcPr>
            <w:tcW w:w="2119" w:type="dxa"/>
          </w:tcPr>
          <w:p w14:paraId="539214D2" w14:textId="77777777" w:rsidR="004929F3" w:rsidRPr="003B4A82" w:rsidRDefault="004929F3" w:rsidP="00253467">
            <w:pPr>
              <w:jc w:val="center"/>
            </w:pPr>
            <w:r>
              <w:t>pstVehicleMonitorInfo</w:t>
            </w:r>
          </w:p>
        </w:tc>
        <w:tc>
          <w:tcPr>
            <w:tcW w:w="1218" w:type="dxa"/>
          </w:tcPr>
          <w:p w14:paraId="263590E3" w14:textId="77777777" w:rsidR="004929F3" w:rsidRPr="003B4A82" w:rsidRDefault="004929F3" w:rsidP="00253467">
            <w:pPr>
              <w:jc w:val="center"/>
            </w:pPr>
            <w:r>
              <w:t>OUT</w:t>
            </w:r>
          </w:p>
        </w:tc>
        <w:tc>
          <w:tcPr>
            <w:tcW w:w="7119" w:type="dxa"/>
          </w:tcPr>
          <w:p w14:paraId="70040AB6" w14:textId="77777777" w:rsidR="004929F3" w:rsidRPr="003B4A82" w:rsidRDefault="004929F3" w:rsidP="00253467">
            <w:r>
              <w:t>Monitoring task info</w:t>
            </w:r>
          </w:p>
        </w:tc>
      </w:tr>
    </w:tbl>
    <w:p w14:paraId="54D80420" w14:textId="77777777" w:rsidR="004929F3" w:rsidRPr="003B4A82" w:rsidRDefault="004929F3" w:rsidP="004929F3">
      <w:pPr>
        <w:rPr>
          <w:b/>
          <w:bCs/>
        </w:rPr>
      </w:pPr>
    </w:p>
    <w:p w14:paraId="7E2322AD" w14:textId="77777777" w:rsidR="004929F3" w:rsidRPr="003B4A82" w:rsidRDefault="004929F3" w:rsidP="004929F3">
      <w:pPr>
        <w:rPr>
          <w:b/>
          <w:bCs/>
        </w:rPr>
      </w:pPr>
      <w:r>
        <w:rPr>
          <w:b/>
          <w:bCs/>
        </w:rPr>
        <w:t>Return value:</w:t>
      </w:r>
    </w:p>
    <w:p w14:paraId="24F64BFF" w14:textId="77777777" w:rsidR="004929F3" w:rsidRPr="003B4A82" w:rsidRDefault="004929F3" w:rsidP="004929F3">
      <w:r w:rsidRPr="008145FB">
        <w:t>TRUE means success, other values mean failure</w:t>
      </w:r>
      <w:r>
        <w:rPr>
          <w:rFonts w:ascii="宋体" w:hAnsi="宋体"/>
        </w:rPr>
        <w:t xml:space="preserve">. </w:t>
      </w:r>
      <w:r>
        <w:t xml:space="preserve">The memory for vehicle comparison images is assigned by user. The size of image receiving buffer needs to be specified when used as the input parameter. The actual size needed will be returned if calling the interface failed. If there is no vehicle comparison image, the size of vehicle comparison image will be set to 0. The obtained image data must be saved separately, otherwise, memory will be released after the </w:t>
      </w:r>
      <w:hyperlink w:anchor="_关闭车辆布控任务信息信息查找" w:history="1">
        <w:r>
          <w:rPr>
            <w:rStyle w:val="a5"/>
            <w:u w:val="none"/>
          </w:rPr>
          <w:t>NETDEV_FindCloseVehicleMonitorList</w:t>
        </w:r>
      </w:hyperlink>
      <w:r>
        <w:t xml:space="preserve"> interface is called. Call </w:t>
      </w:r>
      <w:hyperlink w:anchor="_获取接口错误码_1" w:history="1">
        <w:r>
          <w:rPr>
            <w:rStyle w:val="a5"/>
            <w:u w:val="none"/>
          </w:rPr>
          <w:t>NETDEV_GetLastError</w:t>
        </w:r>
      </w:hyperlink>
      <w:r>
        <w:t xml:space="preserve"> to get the error code and determine the cause of error.</w:t>
      </w:r>
    </w:p>
    <w:p w14:paraId="17CE46F0" w14:textId="77777777" w:rsidR="004929F3" w:rsidRPr="003B4A82" w:rsidRDefault="004929F3" w:rsidP="004929F3"/>
    <w:p w14:paraId="5F841BBC" w14:textId="77777777" w:rsidR="004929F3" w:rsidRPr="003B4A82" w:rsidRDefault="004929F3" w:rsidP="004929F3">
      <w:r>
        <w:t>Remarks:</w:t>
      </w:r>
    </w:p>
    <w:p w14:paraId="6A28DE20"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车辆识别的所有布控任务" w:history="1">
        <w:r>
          <w:rPr>
            <w:rStyle w:val="a5"/>
            <w:u w:val="none"/>
          </w:rPr>
          <w:t>NETDEV_FindVehicleMonitorList</w:t>
        </w:r>
      </w:hyperlink>
      <w:r>
        <w:rPr>
          <w:rFonts w:ascii="宋体" w:hAnsi="宋体"/>
        </w:rPr>
        <w:t xml:space="preserve"> and </w:t>
      </w:r>
      <w:hyperlink w:anchor="_关闭车辆布控任务信息信息查找" w:history="1">
        <w:r>
          <w:rPr>
            <w:rStyle w:val="a5"/>
            <w:u w:val="none"/>
          </w:rPr>
          <w:t>NETDEV_FindCloseVehicleMonitorList</w:t>
        </w:r>
      </w:hyperlink>
      <w:r>
        <w:rPr>
          <w:color w:val="010001"/>
        </w:rPr>
        <w:t xml:space="preserve"> interfaces.</w:t>
      </w:r>
    </w:p>
    <w:p w14:paraId="3CDE61DE" w14:textId="77777777" w:rsidR="004929F3" w:rsidRPr="003B4A82" w:rsidRDefault="004929F3" w:rsidP="004929F3">
      <w:pPr>
        <w:pStyle w:val="a8"/>
        <w:numPr>
          <w:ilvl w:val="0"/>
          <w:numId w:val="21"/>
        </w:numPr>
        <w:ind w:firstLineChars="0"/>
      </w:pPr>
      <w:r>
        <w:t>Call this interface repeatedly to get the next info.</w:t>
      </w:r>
    </w:p>
    <w:p w14:paraId="3A5D5F3C" w14:textId="77777777" w:rsidR="004929F3" w:rsidRPr="003B4A82" w:rsidRDefault="004929F3" w:rsidP="004929F3">
      <w:pPr>
        <w:pStyle w:val="a8"/>
        <w:numPr>
          <w:ilvl w:val="0"/>
          <w:numId w:val="21"/>
        </w:numPr>
        <w:ind w:firstLineChars="0"/>
      </w:pPr>
      <w:r>
        <w:t xml:space="preserve">Call the </w:t>
      </w:r>
      <w:hyperlink w:anchor="_关闭车辆布控任务信息信息查找" w:history="1">
        <w:r>
          <w:rPr>
            <w:rStyle w:val="a5"/>
            <w:u w:val="none"/>
          </w:rPr>
          <w:t>NETDEV_FindCloseVehicleMonitorList</w:t>
        </w:r>
      </w:hyperlink>
      <w:r>
        <w:t xml:space="preserve"> interface to release resource and stop the search after vehicle monitoring task info is obtained.</w:t>
      </w:r>
    </w:p>
    <w:p w14:paraId="2B1B559E" w14:textId="77777777" w:rsidR="004929F3" w:rsidRPr="003B4A82" w:rsidRDefault="004929F3" w:rsidP="004929F3"/>
    <w:p w14:paraId="52B0598D" w14:textId="77777777" w:rsidR="004929F3" w:rsidRPr="003B4A82" w:rsidRDefault="004929F3" w:rsidP="004929F3">
      <w:pPr>
        <w:rPr>
          <w:b/>
          <w:bCs/>
        </w:rPr>
      </w:pPr>
      <w:r>
        <w:rPr>
          <w:b/>
          <w:bCs/>
        </w:rPr>
        <w:t>See also:</w:t>
      </w:r>
    </w:p>
    <w:p w14:paraId="5268572E" w14:textId="77777777" w:rsidR="004929F3" w:rsidRPr="003B4A82" w:rsidRDefault="00000000" w:rsidP="004929F3">
      <w:hyperlink w:anchor="_查询车辆识别的所有布控任务" w:history="1">
        <w:r w:rsidR="004929F3">
          <w:rPr>
            <w:rStyle w:val="a5"/>
            <w:u w:val="none"/>
          </w:rPr>
          <w:t>NETDEV_FindVehicleMonitorList</w:t>
        </w:r>
      </w:hyperlink>
      <w:r w:rsidR="004929F3">
        <w:t xml:space="preserve">, </w:t>
      </w:r>
      <w:hyperlink w:anchor="_关闭车辆布控任务信息信息查找" w:history="1">
        <w:r w:rsidR="004929F3">
          <w:rPr>
            <w:rStyle w:val="a5"/>
            <w:u w:val="none"/>
          </w:rPr>
          <w:t>NETDEV_FindCloseVehicleMonitorList</w:t>
        </w:r>
      </w:hyperlink>
      <w:r w:rsidR="004929F3">
        <w:t xml:space="preserve"> </w:t>
      </w:r>
    </w:p>
    <w:p w14:paraId="07E55B34" w14:textId="77777777" w:rsidR="004929F3" w:rsidRPr="003B4A82" w:rsidRDefault="004929F3" w:rsidP="004929F3">
      <w:pPr>
        <w:pStyle w:val="4"/>
      </w:pPr>
      <w:bookmarkStart w:id="789" w:name="_关闭车辆布控任务信息信息查找"/>
      <w:bookmarkEnd w:id="789"/>
      <w:r>
        <w:t>Stop searching vehicle monitoring task info</w:t>
      </w:r>
    </w:p>
    <w:tbl>
      <w:tblPr>
        <w:tblStyle w:val="a7"/>
        <w:tblW w:w="5000" w:type="pct"/>
        <w:jc w:val="center"/>
        <w:tblLook w:val="04A0" w:firstRow="1" w:lastRow="0" w:firstColumn="1" w:lastColumn="0" w:noHBand="0" w:noVBand="1"/>
      </w:tblPr>
      <w:tblGrid>
        <w:gridCol w:w="10456"/>
      </w:tblGrid>
      <w:tr w:rsidR="004929F3" w:rsidRPr="003B4A82" w14:paraId="7E13287A" w14:textId="77777777" w:rsidTr="00253467">
        <w:trPr>
          <w:jc w:val="center"/>
        </w:trPr>
        <w:tc>
          <w:tcPr>
            <w:tcW w:w="8296" w:type="dxa"/>
          </w:tcPr>
          <w:p w14:paraId="04E8850E" w14:textId="77777777" w:rsidR="004929F3" w:rsidRPr="003B4A82" w:rsidRDefault="004929F3" w:rsidP="00253467">
            <w:r>
              <w:t>BOOL STDCALL NETDEV_FindCloseVehicleMonitorList</w:t>
            </w:r>
          </w:p>
          <w:p w14:paraId="67450F2C" w14:textId="77777777" w:rsidR="004929F3" w:rsidRPr="003B4A82" w:rsidRDefault="004929F3" w:rsidP="00253467">
            <w:r>
              <w:t>(</w:t>
            </w:r>
          </w:p>
          <w:p w14:paraId="5F6407D0" w14:textId="77777777" w:rsidR="004929F3" w:rsidRPr="003B4A82" w:rsidRDefault="004929F3" w:rsidP="00253467">
            <w:pPr>
              <w:ind w:leftChars="200" w:left="420"/>
            </w:pPr>
            <w:r>
              <w:t>LPVOID lpFindHandle</w:t>
            </w:r>
          </w:p>
          <w:p w14:paraId="1B8CA7EE" w14:textId="77777777" w:rsidR="004929F3" w:rsidRPr="003B4A82" w:rsidRDefault="004929F3" w:rsidP="00253467">
            <w:r>
              <w:t>);</w:t>
            </w:r>
          </w:p>
        </w:tc>
      </w:tr>
    </w:tbl>
    <w:p w14:paraId="4004DA6A" w14:textId="77777777" w:rsidR="004929F3" w:rsidRPr="003B4A82" w:rsidRDefault="004929F3" w:rsidP="004929F3">
      <w:pPr>
        <w:rPr>
          <w:b/>
          <w:bCs/>
        </w:rPr>
      </w:pPr>
    </w:p>
    <w:p w14:paraId="153BE55C" w14:textId="77777777" w:rsidR="004929F3" w:rsidRPr="003B4A82" w:rsidRDefault="004929F3" w:rsidP="004929F3">
      <w:pPr>
        <w:rPr>
          <w:b/>
          <w:bCs/>
        </w:rPr>
      </w:pPr>
      <w:r>
        <w:rPr>
          <w:b/>
          <w:bCs/>
        </w:rPr>
        <w:t>Interface description:</w:t>
      </w:r>
    </w:p>
    <w:p w14:paraId="35DAAD86" w14:textId="77777777" w:rsidR="004929F3" w:rsidRPr="003B4A82" w:rsidRDefault="004929F3" w:rsidP="004929F3">
      <w:r>
        <w:t>Stop searching vehicle monitoring task info and release resource</w:t>
      </w:r>
    </w:p>
    <w:p w14:paraId="213FC2E0" w14:textId="77777777" w:rsidR="004929F3" w:rsidRPr="003B4A82" w:rsidRDefault="004929F3" w:rsidP="004929F3"/>
    <w:p w14:paraId="2623D30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548F22EF" w14:textId="77777777" w:rsidTr="00253467">
        <w:trPr>
          <w:jc w:val="center"/>
        </w:trPr>
        <w:tc>
          <w:tcPr>
            <w:tcW w:w="2119" w:type="dxa"/>
          </w:tcPr>
          <w:p w14:paraId="4762C014" w14:textId="77777777" w:rsidR="004929F3" w:rsidRPr="003B4A82" w:rsidRDefault="004929F3" w:rsidP="00253467">
            <w:pPr>
              <w:jc w:val="center"/>
            </w:pPr>
            <w:r>
              <w:t>Parameter</w:t>
            </w:r>
          </w:p>
        </w:tc>
        <w:tc>
          <w:tcPr>
            <w:tcW w:w="1218" w:type="dxa"/>
          </w:tcPr>
          <w:p w14:paraId="326F9CA1" w14:textId="77777777" w:rsidR="004929F3" w:rsidRPr="003B4A82" w:rsidRDefault="004929F3" w:rsidP="00253467">
            <w:pPr>
              <w:jc w:val="center"/>
            </w:pPr>
            <w:r>
              <w:t>Type</w:t>
            </w:r>
          </w:p>
        </w:tc>
        <w:tc>
          <w:tcPr>
            <w:tcW w:w="7119" w:type="dxa"/>
          </w:tcPr>
          <w:p w14:paraId="7ED88C66" w14:textId="77777777" w:rsidR="004929F3" w:rsidRPr="003B4A82" w:rsidRDefault="004929F3" w:rsidP="00253467">
            <w:pPr>
              <w:jc w:val="center"/>
            </w:pPr>
            <w:r>
              <w:t>Description</w:t>
            </w:r>
          </w:p>
        </w:tc>
      </w:tr>
      <w:tr w:rsidR="004929F3" w:rsidRPr="003B4A82" w14:paraId="6CF53324" w14:textId="77777777" w:rsidTr="00253467">
        <w:trPr>
          <w:jc w:val="center"/>
        </w:trPr>
        <w:tc>
          <w:tcPr>
            <w:tcW w:w="2119" w:type="dxa"/>
          </w:tcPr>
          <w:p w14:paraId="123C0AA9" w14:textId="77777777" w:rsidR="004929F3" w:rsidRPr="003B4A82" w:rsidRDefault="004929F3" w:rsidP="00253467">
            <w:pPr>
              <w:jc w:val="center"/>
            </w:pPr>
            <w:r>
              <w:t>lpFindHandle</w:t>
            </w:r>
          </w:p>
        </w:tc>
        <w:tc>
          <w:tcPr>
            <w:tcW w:w="1218" w:type="dxa"/>
          </w:tcPr>
          <w:p w14:paraId="2471B516" w14:textId="77777777" w:rsidR="004929F3" w:rsidRPr="003B4A82" w:rsidRDefault="004929F3" w:rsidP="00253467">
            <w:pPr>
              <w:jc w:val="center"/>
            </w:pPr>
            <w:r>
              <w:t>IN</w:t>
            </w:r>
          </w:p>
        </w:tc>
        <w:tc>
          <w:tcPr>
            <w:tcW w:w="7119" w:type="dxa"/>
          </w:tcPr>
          <w:p w14:paraId="393CCF9B" w14:textId="77777777" w:rsidR="004929F3" w:rsidRPr="003B4A82" w:rsidRDefault="004929F3" w:rsidP="00253467">
            <w:r>
              <w:t>Search handle</w:t>
            </w:r>
          </w:p>
        </w:tc>
      </w:tr>
    </w:tbl>
    <w:p w14:paraId="15B7D102" w14:textId="77777777" w:rsidR="004929F3" w:rsidRPr="003B4A82" w:rsidRDefault="004929F3" w:rsidP="004929F3">
      <w:pPr>
        <w:rPr>
          <w:b/>
          <w:bCs/>
        </w:rPr>
      </w:pPr>
    </w:p>
    <w:p w14:paraId="47DA06FA" w14:textId="77777777" w:rsidR="004929F3" w:rsidRPr="003B4A82" w:rsidRDefault="004929F3" w:rsidP="004929F3">
      <w:pPr>
        <w:rPr>
          <w:b/>
          <w:bCs/>
        </w:rPr>
      </w:pPr>
      <w:r>
        <w:rPr>
          <w:b/>
          <w:bCs/>
        </w:rPr>
        <w:t>Return value:</w:t>
      </w:r>
    </w:p>
    <w:p w14:paraId="124A8914"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0797917" w14:textId="77777777" w:rsidR="004929F3" w:rsidRPr="003B4A82" w:rsidRDefault="004929F3" w:rsidP="004929F3"/>
    <w:p w14:paraId="5F27435E" w14:textId="77777777" w:rsidR="004929F3" w:rsidRPr="003B4A82" w:rsidRDefault="004929F3" w:rsidP="004929F3">
      <w:r>
        <w:t>Remarks:</w:t>
      </w:r>
    </w:p>
    <w:p w14:paraId="00504917"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车辆识别的所有布控任务" w:history="1">
        <w:r>
          <w:rPr>
            <w:rStyle w:val="a5"/>
            <w:u w:val="none"/>
          </w:rPr>
          <w:t>NETDEV_FindVehicleMonitorList</w:t>
        </w:r>
      </w:hyperlink>
      <w:r>
        <w:rPr>
          <w:rFonts w:ascii="宋体" w:hAnsi="宋体"/>
        </w:rPr>
        <w:t xml:space="preserve"> and </w:t>
      </w:r>
      <w:hyperlink w:anchor="_逐个获取查找到的车辆布控任务信息" w:history="1">
        <w:r>
          <w:rPr>
            <w:rStyle w:val="a5"/>
            <w:u w:val="none"/>
          </w:rPr>
          <w:t>NETDEV_FindNextVehicleMonitorInfo</w:t>
        </w:r>
      </w:hyperlink>
      <w:r>
        <w:rPr>
          <w:color w:val="010001"/>
        </w:rPr>
        <w:t xml:space="preserve"> interfaces.</w:t>
      </w:r>
    </w:p>
    <w:p w14:paraId="2310A5F7" w14:textId="77777777" w:rsidR="004929F3" w:rsidRPr="003B4A82" w:rsidRDefault="004929F3" w:rsidP="004929F3">
      <w:pPr>
        <w:pStyle w:val="a8"/>
        <w:numPr>
          <w:ilvl w:val="0"/>
          <w:numId w:val="21"/>
        </w:numPr>
        <w:ind w:firstLineChars="0"/>
      </w:pPr>
      <w:r>
        <w:t xml:space="preserve">Call the </w:t>
      </w:r>
      <w:hyperlink w:anchor="_关闭车辆布控任务信息信息查找" w:history="1">
        <w:r>
          <w:rPr>
            <w:rStyle w:val="a5"/>
            <w:u w:val="none"/>
          </w:rPr>
          <w:t>NETDEV_FindCloseVehicleMonitorList</w:t>
        </w:r>
      </w:hyperlink>
      <w:r>
        <w:t xml:space="preserve"> interface to release resource and stop the search after vehicle monitoring task info is obtained.</w:t>
      </w:r>
    </w:p>
    <w:p w14:paraId="50BBA775" w14:textId="77777777" w:rsidR="004929F3" w:rsidRPr="003B4A82" w:rsidRDefault="004929F3" w:rsidP="004929F3"/>
    <w:p w14:paraId="4A141A9B" w14:textId="77777777" w:rsidR="004929F3" w:rsidRPr="003B4A82" w:rsidRDefault="004929F3" w:rsidP="004929F3">
      <w:pPr>
        <w:rPr>
          <w:b/>
          <w:bCs/>
        </w:rPr>
      </w:pPr>
      <w:r>
        <w:rPr>
          <w:b/>
          <w:bCs/>
        </w:rPr>
        <w:t>See also:</w:t>
      </w:r>
    </w:p>
    <w:p w14:paraId="004D83C1" w14:textId="0C0D5A3C" w:rsidR="004929F3" w:rsidRPr="003B4A82" w:rsidRDefault="00000000" w:rsidP="004929F3">
      <w:pPr>
        <w:rPr>
          <w:rStyle w:val="a5"/>
          <w:u w:val="none"/>
        </w:rPr>
      </w:pPr>
      <w:hyperlink w:anchor="_查询车辆识别的所有布控任务" w:history="1">
        <w:r w:rsidR="004929F3">
          <w:rPr>
            <w:rStyle w:val="a5"/>
            <w:u w:val="none"/>
          </w:rPr>
          <w:t>NETDEV_FindVehicleMonitorList</w:t>
        </w:r>
      </w:hyperlink>
      <w:r w:rsidR="005F1F0B">
        <w:rPr>
          <w:rFonts w:ascii="宋体" w:hAnsi="宋体"/>
        </w:rPr>
        <w:t xml:space="preserve">, </w:t>
      </w:r>
      <w:hyperlink w:anchor="_逐个获取查找到的车辆布控任务信息" w:history="1">
        <w:r w:rsidR="004929F3">
          <w:rPr>
            <w:rStyle w:val="a5"/>
            <w:u w:val="none"/>
          </w:rPr>
          <w:t>NETDEV_FindNextVehicleMonitorInfo</w:t>
        </w:r>
      </w:hyperlink>
    </w:p>
    <w:p w14:paraId="38C4359E" w14:textId="77777777" w:rsidR="004929F3" w:rsidRPr="003B4A82" w:rsidRDefault="004929F3" w:rsidP="004929F3">
      <w:pPr>
        <w:pStyle w:val="3"/>
      </w:pPr>
      <w:bookmarkStart w:id="790" w:name="_Toc88647316"/>
      <w:bookmarkStart w:id="791" w:name="_Toc149055003"/>
      <w:r>
        <w:t>Search vehicle members with criteria</w:t>
      </w:r>
      <w:bookmarkEnd w:id="790"/>
      <w:bookmarkEnd w:id="791"/>
    </w:p>
    <w:p w14:paraId="5A49B235" w14:textId="77777777" w:rsidR="004929F3" w:rsidRPr="003B4A82" w:rsidRDefault="004929F3" w:rsidP="004929F3">
      <w:pPr>
        <w:pStyle w:val="4"/>
      </w:pPr>
      <w:bookmarkStart w:id="792" w:name="_条件查询车辆成员详细信息"/>
      <w:bookmarkEnd w:id="792"/>
      <w:r>
        <w:t>Search vehicle members with criteria</w:t>
      </w:r>
    </w:p>
    <w:tbl>
      <w:tblPr>
        <w:tblStyle w:val="a7"/>
        <w:tblW w:w="5000" w:type="pct"/>
        <w:jc w:val="center"/>
        <w:tblLook w:val="04A0" w:firstRow="1" w:lastRow="0" w:firstColumn="1" w:lastColumn="0" w:noHBand="0" w:noVBand="1"/>
      </w:tblPr>
      <w:tblGrid>
        <w:gridCol w:w="10456"/>
      </w:tblGrid>
      <w:tr w:rsidR="004929F3" w:rsidRPr="003B4A82" w14:paraId="48ABF376" w14:textId="77777777" w:rsidTr="00253467">
        <w:trPr>
          <w:jc w:val="center"/>
        </w:trPr>
        <w:tc>
          <w:tcPr>
            <w:tcW w:w="8296" w:type="dxa"/>
          </w:tcPr>
          <w:p w14:paraId="5846923D" w14:textId="77777777" w:rsidR="004929F3" w:rsidRPr="003B4A82" w:rsidRDefault="004929F3" w:rsidP="00253467">
            <w:r>
              <w:t>LPVOID STDCALL NETDEV_FindVehicleMemberDetailList</w:t>
            </w:r>
          </w:p>
          <w:p w14:paraId="26651916" w14:textId="77777777" w:rsidR="004929F3" w:rsidRPr="003B4A82" w:rsidRDefault="004929F3" w:rsidP="00253467">
            <w:r>
              <w:lastRenderedPageBreak/>
              <w:t>(</w:t>
            </w:r>
          </w:p>
          <w:p w14:paraId="0F801C30" w14:textId="77777777" w:rsidR="004929F3" w:rsidRDefault="004929F3" w:rsidP="00253467">
            <w:pPr>
              <w:ind w:leftChars="200" w:left="420"/>
            </w:pPr>
            <w:r>
              <w:t>LPVOID  lpUserID,</w:t>
            </w:r>
          </w:p>
          <w:p w14:paraId="40C623F2" w14:textId="77777777" w:rsidR="004929F3" w:rsidRDefault="004929F3" w:rsidP="00253467">
            <w:pPr>
              <w:ind w:leftChars="200" w:left="420"/>
            </w:pPr>
            <w:r>
              <w:t>UINT32  udwVehicleLibID,</w:t>
            </w:r>
          </w:p>
          <w:p w14:paraId="0C5DD1D6" w14:textId="77777777" w:rsidR="004929F3" w:rsidRDefault="00000000" w:rsidP="00253467">
            <w:pPr>
              <w:ind w:leftChars="200" w:left="420"/>
            </w:pPr>
            <w:hyperlink w:anchor="_人员信息查询条件结构体" w:history="1">
              <w:r w:rsidR="004929F3">
                <w:rPr>
                  <w:rStyle w:val="a5"/>
                  <w:u w:val="none"/>
                </w:rPr>
                <w:t>LPNETDEV_PERSON_QUERY_INFO_S</w:t>
              </w:r>
            </w:hyperlink>
            <w:r w:rsidR="004929F3">
              <w:t xml:space="preserve">  pstFindCond,</w:t>
            </w:r>
          </w:p>
          <w:p w14:paraId="0647A6D5" w14:textId="77777777" w:rsidR="004929F3" w:rsidRPr="003B4A82" w:rsidRDefault="00000000" w:rsidP="00253467">
            <w:pPr>
              <w:ind w:leftChars="200" w:left="420"/>
            </w:pPr>
            <w:hyperlink w:anchor="_批量查询返回的基本信息结构体" w:history="1">
              <w:r w:rsidR="004929F3">
                <w:rPr>
                  <w:rStyle w:val="a5"/>
                  <w:u w:val="none"/>
                </w:rPr>
                <w:t>LPNETDEV_BATCH_OPERATE_BASIC_S</w:t>
              </w:r>
            </w:hyperlink>
            <w:r w:rsidR="004929F3">
              <w:t xml:space="preserve">  pstDBMemberList</w:t>
            </w:r>
          </w:p>
          <w:p w14:paraId="05D7F3AD" w14:textId="77777777" w:rsidR="004929F3" w:rsidRPr="003B4A82" w:rsidRDefault="004929F3" w:rsidP="00253467">
            <w:r>
              <w:t>);</w:t>
            </w:r>
          </w:p>
        </w:tc>
      </w:tr>
    </w:tbl>
    <w:p w14:paraId="07A7D7E1" w14:textId="77777777" w:rsidR="004929F3" w:rsidRPr="003B4A82" w:rsidRDefault="004929F3" w:rsidP="004929F3">
      <w:pPr>
        <w:rPr>
          <w:b/>
          <w:bCs/>
        </w:rPr>
      </w:pPr>
    </w:p>
    <w:p w14:paraId="4D117654" w14:textId="77777777" w:rsidR="004929F3" w:rsidRPr="003B4A82" w:rsidRDefault="004929F3" w:rsidP="004929F3">
      <w:pPr>
        <w:rPr>
          <w:b/>
          <w:bCs/>
        </w:rPr>
      </w:pPr>
      <w:r>
        <w:rPr>
          <w:b/>
          <w:bCs/>
        </w:rPr>
        <w:t>Interface description:</w:t>
      </w:r>
    </w:p>
    <w:p w14:paraId="31F55912" w14:textId="77777777" w:rsidR="004929F3" w:rsidRPr="003B4A82" w:rsidRDefault="004929F3" w:rsidP="004929F3">
      <w:r>
        <w:t>Search vehicle members with criteria</w:t>
      </w:r>
    </w:p>
    <w:p w14:paraId="2C66D83D" w14:textId="77777777" w:rsidR="004929F3" w:rsidRPr="003B4A82" w:rsidRDefault="004929F3" w:rsidP="004929F3"/>
    <w:p w14:paraId="008267B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58093168" w14:textId="77777777" w:rsidTr="00253467">
        <w:trPr>
          <w:jc w:val="center"/>
        </w:trPr>
        <w:tc>
          <w:tcPr>
            <w:tcW w:w="2119" w:type="dxa"/>
          </w:tcPr>
          <w:p w14:paraId="25D0A860" w14:textId="77777777" w:rsidR="004929F3" w:rsidRPr="003B4A82" w:rsidRDefault="004929F3" w:rsidP="00253467">
            <w:pPr>
              <w:jc w:val="center"/>
            </w:pPr>
            <w:r>
              <w:t>Parameter</w:t>
            </w:r>
          </w:p>
        </w:tc>
        <w:tc>
          <w:tcPr>
            <w:tcW w:w="1218" w:type="dxa"/>
          </w:tcPr>
          <w:p w14:paraId="50D831C2" w14:textId="77777777" w:rsidR="004929F3" w:rsidRPr="003B4A82" w:rsidRDefault="004929F3" w:rsidP="00253467">
            <w:pPr>
              <w:jc w:val="center"/>
            </w:pPr>
            <w:r>
              <w:t>Type</w:t>
            </w:r>
          </w:p>
        </w:tc>
        <w:tc>
          <w:tcPr>
            <w:tcW w:w="7119" w:type="dxa"/>
          </w:tcPr>
          <w:p w14:paraId="10F9BE60" w14:textId="77777777" w:rsidR="004929F3" w:rsidRPr="003B4A82" w:rsidRDefault="004929F3" w:rsidP="00253467">
            <w:pPr>
              <w:jc w:val="center"/>
            </w:pPr>
            <w:r>
              <w:t>Description</w:t>
            </w:r>
          </w:p>
        </w:tc>
      </w:tr>
      <w:tr w:rsidR="004929F3" w:rsidRPr="003B4A82" w14:paraId="18FED09B" w14:textId="77777777" w:rsidTr="00253467">
        <w:trPr>
          <w:jc w:val="center"/>
        </w:trPr>
        <w:tc>
          <w:tcPr>
            <w:tcW w:w="2119" w:type="dxa"/>
          </w:tcPr>
          <w:p w14:paraId="73B93606" w14:textId="77777777" w:rsidR="004929F3" w:rsidRPr="003B4A82" w:rsidRDefault="004929F3" w:rsidP="00253467">
            <w:pPr>
              <w:jc w:val="center"/>
            </w:pPr>
            <w:r>
              <w:t>lpUserID</w:t>
            </w:r>
          </w:p>
        </w:tc>
        <w:tc>
          <w:tcPr>
            <w:tcW w:w="1218" w:type="dxa"/>
          </w:tcPr>
          <w:p w14:paraId="235A7CD1" w14:textId="77777777" w:rsidR="004929F3" w:rsidRPr="003B4A82" w:rsidRDefault="004929F3" w:rsidP="00253467">
            <w:pPr>
              <w:jc w:val="center"/>
            </w:pPr>
            <w:r>
              <w:t>IN</w:t>
            </w:r>
          </w:p>
        </w:tc>
        <w:tc>
          <w:tcPr>
            <w:tcW w:w="7119" w:type="dxa"/>
          </w:tcPr>
          <w:p w14:paraId="6173227C" w14:textId="77777777" w:rsidR="004929F3" w:rsidRPr="003B4A82" w:rsidRDefault="004929F3" w:rsidP="00253467">
            <w:r>
              <w:t>User login handle</w:t>
            </w:r>
          </w:p>
        </w:tc>
      </w:tr>
      <w:tr w:rsidR="004929F3" w:rsidRPr="003B4A82" w14:paraId="0BC06309" w14:textId="77777777" w:rsidTr="00253467">
        <w:trPr>
          <w:jc w:val="center"/>
        </w:trPr>
        <w:tc>
          <w:tcPr>
            <w:tcW w:w="2119" w:type="dxa"/>
          </w:tcPr>
          <w:p w14:paraId="029590D2" w14:textId="77777777" w:rsidR="004929F3" w:rsidRPr="003B4A82" w:rsidRDefault="004929F3" w:rsidP="00253467">
            <w:pPr>
              <w:jc w:val="center"/>
            </w:pPr>
            <w:r>
              <w:t>udwVehicleLibID</w:t>
            </w:r>
          </w:p>
        </w:tc>
        <w:tc>
          <w:tcPr>
            <w:tcW w:w="1218" w:type="dxa"/>
          </w:tcPr>
          <w:p w14:paraId="3EE178D8" w14:textId="77777777" w:rsidR="004929F3" w:rsidRPr="003B4A82" w:rsidRDefault="004929F3" w:rsidP="00253467">
            <w:pPr>
              <w:jc w:val="center"/>
            </w:pPr>
            <w:r>
              <w:t>IN</w:t>
            </w:r>
          </w:p>
        </w:tc>
        <w:tc>
          <w:tcPr>
            <w:tcW w:w="7119" w:type="dxa"/>
          </w:tcPr>
          <w:p w14:paraId="6AE5C4EB" w14:textId="77777777" w:rsidR="004929F3" w:rsidRPr="003B4A82" w:rsidRDefault="004929F3" w:rsidP="00253467">
            <w:r>
              <w:t>Library ID</w:t>
            </w:r>
          </w:p>
        </w:tc>
      </w:tr>
      <w:tr w:rsidR="004929F3" w:rsidRPr="003B4A82" w14:paraId="3740AED9" w14:textId="77777777" w:rsidTr="00253467">
        <w:trPr>
          <w:jc w:val="center"/>
        </w:trPr>
        <w:tc>
          <w:tcPr>
            <w:tcW w:w="2119" w:type="dxa"/>
          </w:tcPr>
          <w:p w14:paraId="6EA406E4" w14:textId="77777777" w:rsidR="004929F3" w:rsidRPr="003B4A82" w:rsidRDefault="004929F3" w:rsidP="00253467">
            <w:pPr>
              <w:jc w:val="center"/>
            </w:pPr>
            <w:r>
              <w:t>pstFindCond</w:t>
            </w:r>
          </w:p>
        </w:tc>
        <w:tc>
          <w:tcPr>
            <w:tcW w:w="1218" w:type="dxa"/>
          </w:tcPr>
          <w:p w14:paraId="25A942A1" w14:textId="77777777" w:rsidR="004929F3" w:rsidRPr="003B4A82" w:rsidRDefault="004929F3" w:rsidP="00253467">
            <w:pPr>
              <w:jc w:val="center"/>
            </w:pPr>
            <w:r>
              <w:t>IN</w:t>
            </w:r>
          </w:p>
        </w:tc>
        <w:tc>
          <w:tcPr>
            <w:tcW w:w="7119" w:type="dxa"/>
          </w:tcPr>
          <w:p w14:paraId="696DE03F" w14:textId="77777777" w:rsidR="004929F3" w:rsidRPr="003B4A82" w:rsidRDefault="004929F3" w:rsidP="00253467">
            <w:r>
              <w:t>Search criteria</w:t>
            </w:r>
          </w:p>
        </w:tc>
      </w:tr>
      <w:tr w:rsidR="004929F3" w:rsidRPr="003B4A82" w14:paraId="519ECBD8" w14:textId="77777777" w:rsidTr="00253467">
        <w:trPr>
          <w:jc w:val="center"/>
        </w:trPr>
        <w:tc>
          <w:tcPr>
            <w:tcW w:w="2119" w:type="dxa"/>
          </w:tcPr>
          <w:p w14:paraId="47808C21" w14:textId="77777777" w:rsidR="004929F3" w:rsidRPr="003B4A82" w:rsidRDefault="004929F3" w:rsidP="00253467">
            <w:pPr>
              <w:jc w:val="center"/>
            </w:pPr>
            <w:r>
              <w:t>pstDBMemberList</w:t>
            </w:r>
          </w:p>
        </w:tc>
        <w:tc>
          <w:tcPr>
            <w:tcW w:w="1218" w:type="dxa"/>
          </w:tcPr>
          <w:p w14:paraId="298CAAE7" w14:textId="77777777" w:rsidR="004929F3" w:rsidRPr="003B4A82" w:rsidRDefault="004929F3" w:rsidP="00253467">
            <w:pPr>
              <w:jc w:val="center"/>
            </w:pPr>
            <w:r>
              <w:t>OUT</w:t>
            </w:r>
          </w:p>
        </w:tc>
        <w:tc>
          <w:tcPr>
            <w:tcW w:w="7119" w:type="dxa"/>
          </w:tcPr>
          <w:p w14:paraId="14851C63" w14:textId="77777777" w:rsidR="004929F3" w:rsidRPr="003B4A82" w:rsidRDefault="004929F3" w:rsidP="00253467">
            <w:r>
              <w:t>Returned member info</w:t>
            </w:r>
          </w:p>
        </w:tc>
      </w:tr>
    </w:tbl>
    <w:p w14:paraId="53FEFB0E" w14:textId="77777777" w:rsidR="004929F3" w:rsidRPr="003B4A82" w:rsidRDefault="004929F3" w:rsidP="004929F3">
      <w:pPr>
        <w:rPr>
          <w:b/>
          <w:bCs/>
        </w:rPr>
      </w:pPr>
    </w:p>
    <w:p w14:paraId="77F21CE7" w14:textId="77777777" w:rsidR="004929F3" w:rsidRPr="003B4A82" w:rsidRDefault="004929F3" w:rsidP="004929F3">
      <w:pPr>
        <w:rPr>
          <w:b/>
          <w:bCs/>
        </w:rPr>
      </w:pPr>
      <w:r>
        <w:rPr>
          <w:b/>
          <w:bCs/>
        </w:rPr>
        <w:t>Return value:</w:t>
      </w:r>
    </w:p>
    <w:p w14:paraId="1E4BBB70" w14:textId="77777777" w:rsidR="004929F3" w:rsidRPr="007D23CC" w:rsidRDefault="004929F3" w:rsidP="004929F3">
      <w:pPr>
        <w:rPr>
          <w:rFonts w:ascii="宋体" w:hAnsi="宋体"/>
        </w:rPr>
      </w:pPr>
      <w:r>
        <w:t xml:space="preserve">Null means failure, other values are used as input parameters of </w:t>
      </w:r>
      <w:hyperlink w:anchor="_逐个获取查找到的车辆成员信息" w:history="1">
        <w:r>
          <w:rPr>
            <w:rStyle w:val="a5"/>
            <w:u w:val="none"/>
          </w:rPr>
          <w:t>NETDEV_FindNextVehicleMemberDetail</w:t>
        </w:r>
      </w:hyperlink>
      <w:r>
        <w:rPr>
          <w:rFonts w:ascii="宋体" w:hAnsi="宋体"/>
        </w:rPr>
        <w:t xml:space="preserve"> and </w:t>
      </w:r>
      <w:hyperlink w:anchor="_关闭车辆成员信息信息查找" w:history="1">
        <w:r>
          <w:rPr>
            <w:rStyle w:val="a5"/>
            <w:u w:val="none"/>
          </w:rPr>
          <w:t>NETDEV_FindCloseVehicleMemberDetail</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A62725B" w14:textId="77777777" w:rsidR="004929F3" w:rsidRPr="003B4A82" w:rsidRDefault="004929F3" w:rsidP="004929F3"/>
    <w:p w14:paraId="0DC9EF85" w14:textId="77777777" w:rsidR="004929F3" w:rsidRPr="003B4A82" w:rsidRDefault="004929F3" w:rsidP="004929F3"/>
    <w:p w14:paraId="16F6685B" w14:textId="77777777" w:rsidR="004929F3" w:rsidRPr="003B4A82" w:rsidRDefault="004929F3" w:rsidP="004929F3">
      <w:r>
        <w:t>Remarks:</w:t>
      </w:r>
    </w:p>
    <w:p w14:paraId="060E36E4" w14:textId="77777777" w:rsidR="004929F3" w:rsidRPr="007D23CC" w:rsidRDefault="004929F3" w:rsidP="004929F3">
      <w:pPr>
        <w:pStyle w:val="a8"/>
        <w:numPr>
          <w:ilvl w:val="0"/>
          <w:numId w:val="21"/>
        </w:numPr>
        <w:ind w:firstLineChars="0"/>
      </w:pPr>
      <w:r>
        <w:t xml:space="preserve">Use this interface with the </w:t>
      </w:r>
      <w:hyperlink w:anchor="_逐个获取查找到的车辆成员信息" w:history="1">
        <w:r>
          <w:rPr>
            <w:rStyle w:val="a5"/>
            <w:u w:val="none"/>
          </w:rPr>
          <w:t>NETDEV_FindNextVehicleMemberDetail</w:t>
        </w:r>
      </w:hyperlink>
      <w:r>
        <w:rPr>
          <w:rFonts w:ascii="宋体" w:hAnsi="宋体"/>
        </w:rPr>
        <w:t xml:space="preserve"> </w:t>
      </w:r>
      <w:r w:rsidRPr="00680E3B">
        <w:t>and</w:t>
      </w:r>
      <w:r>
        <w:rPr>
          <w:rFonts w:ascii="宋体" w:hAnsi="宋体"/>
        </w:rPr>
        <w:t xml:space="preserve"> </w:t>
      </w:r>
      <w:hyperlink w:anchor="_关闭车辆成员信息信息查找" w:history="1">
        <w:r>
          <w:rPr>
            <w:rStyle w:val="a5"/>
            <w:u w:val="none"/>
          </w:rPr>
          <w:t>NETDEV_FindCloseVehicleMemberDetail</w:t>
        </w:r>
      </w:hyperlink>
      <w:r>
        <w:rPr>
          <w:color w:val="010001"/>
        </w:rPr>
        <w:t xml:space="preserve"> interfaces.</w:t>
      </w:r>
    </w:p>
    <w:p w14:paraId="6A5C7569" w14:textId="77777777" w:rsidR="004929F3" w:rsidRPr="007D23CC" w:rsidRDefault="004929F3" w:rsidP="004929F3">
      <w:pPr>
        <w:pStyle w:val="a8"/>
        <w:numPr>
          <w:ilvl w:val="0"/>
          <w:numId w:val="21"/>
        </w:numPr>
        <w:ind w:firstLineChars="0"/>
      </w:pPr>
      <w:r>
        <w:t xml:space="preserve">After the interface is called successfully, call the </w:t>
      </w:r>
      <w:hyperlink w:anchor="_逐个获取查找到的车辆成员信息" w:history="1">
        <w:r>
          <w:rPr>
            <w:rStyle w:val="a5"/>
            <w:u w:val="none"/>
          </w:rPr>
          <w:t>NETDEV_FindNextVehicleMemberDetail</w:t>
        </w:r>
      </w:hyperlink>
      <w:r>
        <w:t xml:space="preserve"> interface repeatedly to get the next member info.</w:t>
      </w:r>
    </w:p>
    <w:p w14:paraId="781119E7" w14:textId="77777777" w:rsidR="004929F3" w:rsidRPr="007D23CC" w:rsidRDefault="004929F3" w:rsidP="004929F3">
      <w:pPr>
        <w:pStyle w:val="a8"/>
        <w:numPr>
          <w:ilvl w:val="0"/>
          <w:numId w:val="21"/>
        </w:numPr>
        <w:ind w:firstLineChars="0"/>
      </w:pPr>
      <w:r>
        <w:t xml:space="preserve">Call the </w:t>
      </w:r>
      <w:hyperlink w:anchor="_关闭车辆成员信息信息查找" w:history="1">
        <w:r>
          <w:rPr>
            <w:rStyle w:val="a5"/>
            <w:u w:val="none"/>
          </w:rPr>
          <w:t>NETDEV_FindCloseVehicleMemberDetail</w:t>
        </w:r>
      </w:hyperlink>
      <w:r>
        <w:t xml:space="preserve"> interface to release resource and stop the search after vehicle member info is obtained.</w:t>
      </w:r>
    </w:p>
    <w:p w14:paraId="431BAE2D" w14:textId="77777777" w:rsidR="004929F3" w:rsidRPr="007D23CC" w:rsidRDefault="004929F3" w:rsidP="004929F3"/>
    <w:p w14:paraId="17F5C68C" w14:textId="77777777" w:rsidR="004929F3" w:rsidRPr="007D23CC" w:rsidRDefault="004929F3" w:rsidP="004929F3">
      <w:pPr>
        <w:rPr>
          <w:b/>
          <w:bCs/>
        </w:rPr>
      </w:pPr>
      <w:r>
        <w:rPr>
          <w:b/>
          <w:bCs/>
        </w:rPr>
        <w:t>See also:</w:t>
      </w:r>
    </w:p>
    <w:p w14:paraId="4ACEA64D" w14:textId="77777777" w:rsidR="004929F3" w:rsidRPr="007D23CC" w:rsidRDefault="00000000" w:rsidP="004929F3">
      <w:hyperlink w:anchor="_逐个获取查找到的车辆成员信息" w:history="1">
        <w:r w:rsidR="004929F3">
          <w:rPr>
            <w:rStyle w:val="a5"/>
            <w:u w:val="none"/>
          </w:rPr>
          <w:t>NETDEV_FindNextVehicleMemberDetail</w:t>
        </w:r>
      </w:hyperlink>
      <w:r w:rsidR="004929F3">
        <w:rPr>
          <w:rFonts w:ascii="宋体" w:hAnsi="宋体"/>
        </w:rPr>
        <w:t xml:space="preserve">, </w:t>
      </w:r>
      <w:hyperlink w:anchor="_关闭车辆成员信息信息查找" w:history="1">
        <w:r w:rsidR="004929F3">
          <w:rPr>
            <w:rStyle w:val="a5"/>
            <w:u w:val="none"/>
          </w:rPr>
          <w:t>NETDEV_FindCloseVehicleMemberDetail</w:t>
        </w:r>
      </w:hyperlink>
    </w:p>
    <w:p w14:paraId="74CEAFB6" w14:textId="77777777" w:rsidR="004929F3" w:rsidRPr="003B4A82" w:rsidRDefault="004929F3" w:rsidP="004929F3">
      <w:pPr>
        <w:pStyle w:val="4"/>
      </w:pPr>
      <w:bookmarkStart w:id="793" w:name="_逐个获取查找到的车辆成员信息"/>
      <w:bookmarkEnd w:id="793"/>
      <w:r>
        <w:t>Get vehicle member info one by one</w:t>
      </w:r>
    </w:p>
    <w:tbl>
      <w:tblPr>
        <w:tblStyle w:val="a7"/>
        <w:tblW w:w="5000" w:type="pct"/>
        <w:jc w:val="center"/>
        <w:tblLook w:val="04A0" w:firstRow="1" w:lastRow="0" w:firstColumn="1" w:lastColumn="0" w:noHBand="0" w:noVBand="1"/>
      </w:tblPr>
      <w:tblGrid>
        <w:gridCol w:w="10456"/>
      </w:tblGrid>
      <w:tr w:rsidR="004929F3" w:rsidRPr="003B4A82" w14:paraId="3C880FF9" w14:textId="77777777" w:rsidTr="00253467">
        <w:trPr>
          <w:jc w:val="center"/>
        </w:trPr>
        <w:tc>
          <w:tcPr>
            <w:tcW w:w="8296" w:type="dxa"/>
          </w:tcPr>
          <w:p w14:paraId="3837CDDB" w14:textId="77777777" w:rsidR="004929F3" w:rsidRPr="003B4A82" w:rsidRDefault="004929F3" w:rsidP="00253467">
            <w:r>
              <w:t>BOOL STDCALL NETDEV_FindNextVehicleMemberDetail</w:t>
            </w:r>
          </w:p>
          <w:p w14:paraId="4FE12466" w14:textId="77777777" w:rsidR="004929F3" w:rsidRPr="003B4A82" w:rsidRDefault="004929F3" w:rsidP="00253467">
            <w:r>
              <w:t>(</w:t>
            </w:r>
          </w:p>
          <w:p w14:paraId="0B3E2EBB" w14:textId="77777777" w:rsidR="004929F3" w:rsidRPr="003B4A82" w:rsidRDefault="004929F3" w:rsidP="00253467">
            <w:pPr>
              <w:ind w:leftChars="200" w:left="420"/>
            </w:pPr>
            <w:r>
              <w:t>LPVOID lpFindHandle,</w:t>
            </w:r>
          </w:p>
          <w:p w14:paraId="6B936EF5" w14:textId="77777777" w:rsidR="004929F3" w:rsidRPr="003B4A82" w:rsidRDefault="00000000" w:rsidP="00253467">
            <w:pPr>
              <w:ind w:leftChars="200" w:left="420"/>
            </w:pPr>
            <w:hyperlink w:anchor="_车辆成员信息" w:history="1">
              <w:r w:rsidR="004929F3">
                <w:rPr>
                  <w:rStyle w:val="a5"/>
                  <w:u w:val="none"/>
                </w:rPr>
                <w:t>LPNETDEV_VEHICLE_DETAIL_INFO_S</w:t>
              </w:r>
            </w:hyperlink>
            <w:r w:rsidR="004929F3">
              <w:t xml:space="preserve"> pstVehicleMemberInfo</w:t>
            </w:r>
          </w:p>
          <w:p w14:paraId="1214A198" w14:textId="77777777" w:rsidR="004929F3" w:rsidRPr="003B4A82" w:rsidRDefault="004929F3" w:rsidP="00253467">
            <w:r>
              <w:t>);</w:t>
            </w:r>
          </w:p>
        </w:tc>
      </w:tr>
    </w:tbl>
    <w:p w14:paraId="4AD98F6F" w14:textId="77777777" w:rsidR="004929F3" w:rsidRPr="003B4A82" w:rsidRDefault="004929F3" w:rsidP="004929F3">
      <w:pPr>
        <w:rPr>
          <w:b/>
          <w:bCs/>
        </w:rPr>
      </w:pPr>
    </w:p>
    <w:p w14:paraId="17607636" w14:textId="77777777" w:rsidR="004929F3" w:rsidRPr="003B4A82" w:rsidRDefault="004929F3" w:rsidP="004929F3">
      <w:pPr>
        <w:rPr>
          <w:b/>
          <w:bCs/>
        </w:rPr>
      </w:pPr>
      <w:r>
        <w:rPr>
          <w:b/>
          <w:bCs/>
        </w:rPr>
        <w:t>Interface description:</w:t>
      </w:r>
    </w:p>
    <w:p w14:paraId="6AA3A3C5" w14:textId="77777777" w:rsidR="004929F3" w:rsidRPr="003B4A82" w:rsidRDefault="004929F3" w:rsidP="004929F3">
      <w:r>
        <w:t>Get vehicle member info one by one</w:t>
      </w:r>
    </w:p>
    <w:p w14:paraId="22CEB893" w14:textId="77777777" w:rsidR="004929F3" w:rsidRPr="003B4A82" w:rsidRDefault="004929F3" w:rsidP="004929F3"/>
    <w:p w14:paraId="6F8BAA7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253"/>
        <w:gridCol w:w="1206"/>
        <w:gridCol w:w="6997"/>
      </w:tblGrid>
      <w:tr w:rsidR="004929F3" w:rsidRPr="003B4A82" w14:paraId="542F2A83" w14:textId="77777777" w:rsidTr="00253467">
        <w:trPr>
          <w:jc w:val="center"/>
        </w:trPr>
        <w:tc>
          <w:tcPr>
            <w:tcW w:w="2119" w:type="dxa"/>
          </w:tcPr>
          <w:p w14:paraId="5C180AAC" w14:textId="77777777" w:rsidR="004929F3" w:rsidRPr="003B4A82" w:rsidRDefault="004929F3" w:rsidP="00253467">
            <w:pPr>
              <w:jc w:val="center"/>
            </w:pPr>
            <w:r>
              <w:t>Parameter</w:t>
            </w:r>
          </w:p>
        </w:tc>
        <w:tc>
          <w:tcPr>
            <w:tcW w:w="1218" w:type="dxa"/>
          </w:tcPr>
          <w:p w14:paraId="215E482C" w14:textId="77777777" w:rsidR="004929F3" w:rsidRPr="003B4A82" w:rsidRDefault="004929F3" w:rsidP="00253467">
            <w:pPr>
              <w:jc w:val="center"/>
            </w:pPr>
            <w:r>
              <w:t>Type</w:t>
            </w:r>
          </w:p>
        </w:tc>
        <w:tc>
          <w:tcPr>
            <w:tcW w:w="7119" w:type="dxa"/>
          </w:tcPr>
          <w:p w14:paraId="390371BD" w14:textId="77777777" w:rsidR="004929F3" w:rsidRPr="003B4A82" w:rsidRDefault="004929F3" w:rsidP="00253467">
            <w:pPr>
              <w:jc w:val="center"/>
            </w:pPr>
            <w:r>
              <w:t>Description</w:t>
            </w:r>
          </w:p>
        </w:tc>
      </w:tr>
      <w:tr w:rsidR="004929F3" w:rsidRPr="003B4A82" w14:paraId="1D5C7E67" w14:textId="77777777" w:rsidTr="00253467">
        <w:trPr>
          <w:jc w:val="center"/>
        </w:trPr>
        <w:tc>
          <w:tcPr>
            <w:tcW w:w="2119" w:type="dxa"/>
          </w:tcPr>
          <w:p w14:paraId="307ECF0A" w14:textId="77777777" w:rsidR="004929F3" w:rsidRPr="003B4A82" w:rsidRDefault="004929F3" w:rsidP="00253467">
            <w:pPr>
              <w:jc w:val="center"/>
            </w:pPr>
            <w:r>
              <w:t>lpFindHandle</w:t>
            </w:r>
          </w:p>
        </w:tc>
        <w:tc>
          <w:tcPr>
            <w:tcW w:w="1218" w:type="dxa"/>
          </w:tcPr>
          <w:p w14:paraId="0BD9783F" w14:textId="77777777" w:rsidR="004929F3" w:rsidRPr="003B4A82" w:rsidRDefault="004929F3" w:rsidP="00253467">
            <w:pPr>
              <w:jc w:val="center"/>
            </w:pPr>
            <w:r>
              <w:t>IN</w:t>
            </w:r>
          </w:p>
        </w:tc>
        <w:tc>
          <w:tcPr>
            <w:tcW w:w="7119" w:type="dxa"/>
          </w:tcPr>
          <w:p w14:paraId="30E6B28C" w14:textId="77777777" w:rsidR="004929F3" w:rsidRPr="003B4A82" w:rsidRDefault="004929F3" w:rsidP="00253467">
            <w:r>
              <w:t>Search handle</w:t>
            </w:r>
          </w:p>
        </w:tc>
      </w:tr>
      <w:tr w:rsidR="004929F3" w:rsidRPr="003B4A82" w14:paraId="2D2E74BF" w14:textId="77777777" w:rsidTr="00253467">
        <w:trPr>
          <w:jc w:val="center"/>
        </w:trPr>
        <w:tc>
          <w:tcPr>
            <w:tcW w:w="2119" w:type="dxa"/>
          </w:tcPr>
          <w:p w14:paraId="0069EB38" w14:textId="77777777" w:rsidR="004929F3" w:rsidRPr="003B4A82" w:rsidRDefault="004929F3" w:rsidP="00253467">
            <w:pPr>
              <w:jc w:val="center"/>
            </w:pPr>
            <w:r>
              <w:t>pstVehicleMemberInfo</w:t>
            </w:r>
          </w:p>
        </w:tc>
        <w:tc>
          <w:tcPr>
            <w:tcW w:w="1218" w:type="dxa"/>
          </w:tcPr>
          <w:p w14:paraId="7A7186DA" w14:textId="77777777" w:rsidR="004929F3" w:rsidRPr="003B4A82" w:rsidRDefault="004929F3" w:rsidP="00253467">
            <w:pPr>
              <w:jc w:val="center"/>
            </w:pPr>
            <w:r>
              <w:t>OUT</w:t>
            </w:r>
          </w:p>
        </w:tc>
        <w:tc>
          <w:tcPr>
            <w:tcW w:w="7119" w:type="dxa"/>
          </w:tcPr>
          <w:p w14:paraId="704F4C49" w14:textId="77777777" w:rsidR="004929F3" w:rsidRPr="003B4A82" w:rsidRDefault="004929F3" w:rsidP="00253467">
            <w:r>
              <w:t>Vehicle member info</w:t>
            </w:r>
          </w:p>
        </w:tc>
      </w:tr>
    </w:tbl>
    <w:p w14:paraId="6A419056" w14:textId="77777777" w:rsidR="004929F3" w:rsidRPr="003B4A82" w:rsidRDefault="004929F3" w:rsidP="004929F3">
      <w:pPr>
        <w:rPr>
          <w:b/>
          <w:bCs/>
        </w:rPr>
      </w:pPr>
    </w:p>
    <w:p w14:paraId="704B21FC" w14:textId="77777777" w:rsidR="004929F3" w:rsidRPr="003B4A82" w:rsidRDefault="004929F3" w:rsidP="004929F3">
      <w:pPr>
        <w:rPr>
          <w:b/>
          <w:bCs/>
        </w:rPr>
      </w:pPr>
      <w:r>
        <w:rPr>
          <w:b/>
          <w:bCs/>
        </w:rPr>
        <w:t>Return value:</w:t>
      </w:r>
    </w:p>
    <w:p w14:paraId="0D63AC39"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3D2BAEF" w14:textId="77777777" w:rsidR="004929F3" w:rsidRPr="003B4A82" w:rsidRDefault="004929F3" w:rsidP="004929F3"/>
    <w:p w14:paraId="065A2D75" w14:textId="77777777" w:rsidR="004929F3" w:rsidRPr="003B4A82" w:rsidRDefault="004929F3" w:rsidP="004929F3">
      <w:r>
        <w:t>Remarks:</w:t>
      </w:r>
    </w:p>
    <w:p w14:paraId="4C8E91AF" w14:textId="77777777" w:rsidR="004929F3" w:rsidRPr="001E7EBD" w:rsidRDefault="004929F3" w:rsidP="004929F3">
      <w:pPr>
        <w:pStyle w:val="a8"/>
        <w:numPr>
          <w:ilvl w:val="0"/>
          <w:numId w:val="21"/>
        </w:numPr>
        <w:ind w:firstLineChars="0"/>
      </w:pPr>
      <w:r>
        <w:rPr>
          <w:color w:val="010001"/>
        </w:rPr>
        <w:t xml:space="preserve">Use this interface with the </w:t>
      </w:r>
      <w:hyperlink w:anchor="_条件查询车辆成员详细信息" w:history="1">
        <w:r>
          <w:rPr>
            <w:rStyle w:val="a5"/>
            <w:u w:val="none"/>
          </w:rPr>
          <w:t>NETDEV_FindVehicleMemberDetailList</w:t>
        </w:r>
      </w:hyperlink>
      <w:r>
        <w:rPr>
          <w:rFonts w:ascii="宋体" w:hAnsi="宋体"/>
        </w:rPr>
        <w:t xml:space="preserve"> and </w:t>
      </w:r>
      <w:hyperlink w:anchor="_关闭车辆成员信息信息查找" w:history="1">
        <w:r>
          <w:rPr>
            <w:rStyle w:val="a5"/>
            <w:u w:val="none"/>
          </w:rPr>
          <w:t>NETDEV_FindCloseVehicleMemberDetail</w:t>
        </w:r>
      </w:hyperlink>
      <w:r>
        <w:rPr>
          <w:color w:val="010001"/>
        </w:rPr>
        <w:t xml:space="preserve"> interfaces.</w:t>
      </w:r>
    </w:p>
    <w:p w14:paraId="1477B88C" w14:textId="77777777" w:rsidR="004929F3" w:rsidRPr="001E7EBD" w:rsidRDefault="004929F3" w:rsidP="004929F3">
      <w:pPr>
        <w:pStyle w:val="a8"/>
        <w:numPr>
          <w:ilvl w:val="0"/>
          <w:numId w:val="21"/>
        </w:numPr>
        <w:ind w:firstLineChars="0"/>
      </w:pPr>
      <w:r>
        <w:t>Call this interface repeatedly to get the next info.</w:t>
      </w:r>
    </w:p>
    <w:p w14:paraId="4FEFA1C2" w14:textId="77777777" w:rsidR="004929F3" w:rsidRPr="001E7EBD" w:rsidRDefault="004929F3" w:rsidP="004929F3">
      <w:pPr>
        <w:pStyle w:val="a8"/>
        <w:numPr>
          <w:ilvl w:val="0"/>
          <w:numId w:val="21"/>
        </w:numPr>
        <w:ind w:firstLineChars="0"/>
      </w:pPr>
      <w:r>
        <w:t xml:space="preserve">Call the </w:t>
      </w:r>
      <w:hyperlink w:anchor="_关闭车辆成员信息信息查找" w:history="1">
        <w:r>
          <w:rPr>
            <w:rStyle w:val="a5"/>
            <w:u w:val="none"/>
          </w:rPr>
          <w:t>NETDEV_FindCloseVehicleMemberDetail</w:t>
        </w:r>
      </w:hyperlink>
      <w:r>
        <w:t xml:space="preserve"> interface to release resource and stop the search after vehicle member info is obtained.</w:t>
      </w:r>
    </w:p>
    <w:p w14:paraId="371D7395" w14:textId="77777777" w:rsidR="004929F3" w:rsidRPr="001E7EBD" w:rsidRDefault="004929F3" w:rsidP="004929F3"/>
    <w:p w14:paraId="7FE7E860" w14:textId="77777777" w:rsidR="004929F3" w:rsidRPr="001E7EBD" w:rsidRDefault="004929F3" w:rsidP="004929F3">
      <w:pPr>
        <w:rPr>
          <w:b/>
          <w:bCs/>
        </w:rPr>
      </w:pPr>
      <w:r>
        <w:rPr>
          <w:b/>
          <w:bCs/>
        </w:rPr>
        <w:t>See also:</w:t>
      </w:r>
    </w:p>
    <w:p w14:paraId="7ECAB57D" w14:textId="5B74099A" w:rsidR="004929F3" w:rsidRPr="003B4A82" w:rsidRDefault="00000000" w:rsidP="004929F3">
      <w:hyperlink w:anchor="_条件查询车辆成员详细信息" w:history="1">
        <w:r w:rsidR="004929F3">
          <w:rPr>
            <w:rStyle w:val="a5"/>
            <w:u w:val="none"/>
          </w:rPr>
          <w:t>NETDEV_FindVehicleMemberDetailList</w:t>
        </w:r>
      </w:hyperlink>
      <w:r w:rsidR="005F1F0B">
        <w:rPr>
          <w:rFonts w:ascii="宋体" w:hAnsi="宋体"/>
        </w:rPr>
        <w:t xml:space="preserve">, </w:t>
      </w:r>
      <w:hyperlink w:anchor="_关闭车辆成员信息信息查找" w:history="1">
        <w:r w:rsidR="004929F3">
          <w:rPr>
            <w:rStyle w:val="a5"/>
            <w:u w:val="none"/>
          </w:rPr>
          <w:t>NETDEV_FindCloseVehicleMemberDetail</w:t>
        </w:r>
      </w:hyperlink>
      <w:r w:rsidR="004929F3">
        <w:t xml:space="preserve"> </w:t>
      </w:r>
    </w:p>
    <w:p w14:paraId="41A17E1C" w14:textId="77777777" w:rsidR="004929F3" w:rsidRPr="003B4A82" w:rsidRDefault="004929F3" w:rsidP="004929F3">
      <w:pPr>
        <w:pStyle w:val="4"/>
      </w:pPr>
      <w:bookmarkStart w:id="794" w:name="_关闭车辆成员信息信息查找"/>
      <w:bookmarkEnd w:id="794"/>
      <w:r>
        <w:t>Stop searching vehicle member info</w:t>
      </w:r>
    </w:p>
    <w:tbl>
      <w:tblPr>
        <w:tblStyle w:val="a7"/>
        <w:tblW w:w="5000" w:type="pct"/>
        <w:jc w:val="center"/>
        <w:tblLook w:val="04A0" w:firstRow="1" w:lastRow="0" w:firstColumn="1" w:lastColumn="0" w:noHBand="0" w:noVBand="1"/>
      </w:tblPr>
      <w:tblGrid>
        <w:gridCol w:w="10456"/>
      </w:tblGrid>
      <w:tr w:rsidR="004929F3" w:rsidRPr="003B4A82" w14:paraId="524083A1" w14:textId="77777777" w:rsidTr="00253467">
        <w:trPr>
          <w:jc w:val="center"/>
        </w:trPr>
        <w:tc>
          <w:tcPr>
            <w:tcW w:w="8296" w:type="dxa"/>
          </w:tcPr>
          <w:p w14:paraId="6B6FE231" w14:textId="77777777" w:rsidR="004929F3" w:rsidRPr="003B4A82" w:rsidRDefault="004929F3" w:rsidP="00253467">
            <w:r>
              <w:t>BOOL STDCALL NETDEV_FindCloseVehicleMemberDetail</w:t>
            </w:r>
          </w:p>
          <w:p w14:paraId="3E4572D4" w14:textId="77777777" w:rsidR="004929F3" w:rsidRPr="003B4A82" w:rsidRDefault="004929F3" w:rsidP="00253467">
            <w:r>
              <w:t>(</w:t>
            </w:r>
          </w:p>
          <w:p w14:paraId="095300C4" w14:textId="77777777" w:rsidR="004929F3" w:rsidRPr="003B4A82" w:rsidRDefault="004929F3" w:rsidP="00253467">
            <w:pPr>
              <w:ind w:leftChars="200" w:left="420"/>
            </w:pPr>
            <w:r>
              <w:t>LPVOID lpFindHandle</w:t>
            </w:r>
          </w:p>
          <w:p w14:paraId="50511932" w14:textId="77777777" w:rsidR="004929F3" w:rsidRPr="003B4A82" w:rsidRDefault="004929F3" w:rsidP="00253467">
            <w:r>
              <w:t>);</w:t>
            </w:r>
          </w:p>
        </w:tc>
      </w:tr>
    </w:tbl>
    <w:p w14:paraId="1006A9FB" w14:textId="77777777" w:rsidR="004929F3" w:rsidRPr="003B4A82" w:rsidRDefault="004929F3" w:rsidP="004929F3">
      <w:pPr>
        <w:rPr>
          <w:b/>
          <w:bCs/>
        </w:rPr>
      </w:pPr>
    </w:p>
    <w:p w14:paraId="6AB3CAA3" w14:textId="77777777" w:rsidR="004929F3" w:rsidRPr="003B4A82" w:rsidRDefault="004929F3" w:rsidP="004929F3">
      <w:pPr>
        <w:rPr>
          <w:b/>
          <w:bCs/>
        </w:rPr>
      </w:pPr>
      <w:r>
        <w:rPr>
          <w:b/>
          <w:bCs/>
        </w:rPr>
        <w:t>Interface description:</w:t>
      </w:r>
    </w:p>
    <w:p w14:paraId="0E71C1DC" w14:textId="77777777" w:rsidR="004929F3" w:rsidRPr="003B4A82" w:rsidRDefault="004929F3" w:rsidP="004929F3">
      <w:r>
        <w:t>Stop searching vehicle member info and release resource</w:t>
      </w:r>
    </w:p>
    <w:p w14:paraId="3D26C4F4" w14:textId="77777777" w:rsidR="004929F3" w:rsidRPr="003B4A82" w:rsidRDefault="004929F3" w:rsidP="004929F3"/>
    <w:p w14:paraId="135E88A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0E625DBE" w14:textId="77777777" w:rsidTr="00253467">
        <w:trPr>
          <w:jc w:val="center"/>
        </w:trPr>
        <w:tc>
          <w:tcPr>
            <w:tcW w:w="2119" w:type="dxa"/>
          </w:tcPr>
          <w:p w14:paraId="2CAE2BFE" w14:textId="77777777" w:rsidR="004929F3" w:rsidRPr="003B4A82" w:rsidRDefault="004929F3" w:rsidP="00253467">
            <w:pPr>
              <w:jc w:val="center"/>
            </w:pPr>
            <w:r>
              <w:t>Parameter</w:t>
            </w:r>
          </w:p>
        </w:tc>
        <w:tc>
          <w:tcPr>
            <w:tcW w:w="1218" w:type="dxa"/>
          </w:tcPr>
          <w:p w14:paraId="30DA6C44" w14:textId="77777777" w:rsidR="004929F3" w:rsidRPr="003B4A82" w:rsidRDefault="004929F3" w:rsidP="00253467">
            <w:pPr>
              <w:jc w:val="center"/>
            </w:pPr>
            <w:r>
              <w:t>Type</w:t>
            </w:r>
          </w:p>
        </w:tc>
        <w:tc>
          <w:tcPr>
            <w:tcW w:w="7119" w:type="dxa"/>
          </w:tcPr>
          <w:p w14:paraId="467840FF" w14:textId="77777777" w:rsidR="004929F3" w:rsidRPr="003B4A82" w:rsidRDefault="004929F3" w:rsidP="00253467">
            <w:pPr>
              <w:jc w:val="center"/>
            </w:pPr>
            <w:r>
              <w:t>Description</w:t>
            </w:r>
          </w:p>
        </w:tc>
      </w:tr>
      <w:tr w:rsidR="004929F3" w:rsidRPr="003B4A82" w14:paraId="3E73C05A" w14:textId="77777777" w:rsidTr="00253467">
        <w:trPr>
          <w:jc w:val="center"/>
        </w:trPr>
        <w:tc>
          <w:tcPr>
            <w:tcW w:w="2119" w:type="dxa"/>
          </w:tcPr>
          <w:p w14:paraId="6EB2F319" w14:textId="77777777" w:rsidR="004929F3" w:rsidRPr="003B4A82" w:rsidRDefault="004929F3" w:rsidP="00253467">
            <w:pPr>
              <w:jc w:val="center"/>
            </w:pPr>
            <w:r>
              <w:t>lpFindHandle</w:t>
            </w:r>
          </w:p>
        </w:tc>
        <w:tc>
          <w:tcPr>
            <w:tcW w:w="1218" w:type="dxa"/>
          </w:tcPr>
          <w:p w14:paraId="6225054F" w14:textId="77777777" w:rsidR="004929F3" w:rsidRPr="003B4A82" w:rsidRDefault="004929F3" w:rsidP="00253467">
            <w:pPr>
              <w:jc w:val="center"/>
            </w:pPr>
            <w:r>
              <w:t>IN</w:t>
            </w:r>
          </w:p>
        </w:tc>
        <w:tc>
          <w:tcPr>
            <w:tcW w:w="7119" w:type="dxa"/>
          </w:tcPr>
          <w:p w14:paraId="41499206" w14:textId="77777777" w:rsidR="004929F3" w:rsidRPr="003B4A82" w:rsidRDefault="004929F3" w:rsidP="00253467">
            <w:r>
              <w:t>Search handle</w:t>
            </w:r>
          </w:p>
        </w:tc>
      </w:tr>
    </w:tbl>
    <w:p w14:paraId="79A7242B" w14:textId="77777777" w:rsidR="004929F3" w:rsidRPr="003B4A82" w:rsidRDefault="004929F3" w:rsidP="004929F3">
      <w:pPr>
        <w:rPr>
          <w:b/>
          <w:bCs/>
        </w:rPr>
      </w:pPr>
    </w:p>
    <w:p w14:paraId="1C237FE8" w14:textId="77777777" w:rsidR="004929F3" w:rsidRPr="003B4A82" w:rsidRDefault="004929F3" w:rsidP="004929F3">
      <w:pPr>
        <w:rPr>
          <w:b/>
          <w:bCs/>
        </w:rPr>
      </w:pPr>
      <w:r>
        <w:rPr>
          <w:b/>
          <w:bCs/>
        </w:rPr>
        <w:t>Return value:</w:t>
      </w:r>
    </w:p>
    <w:p w14:paraId="18EEAB8B"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737B92F" w14:textId="77777777" w:rsidR="004929F3" w:rsidRPr="003B4A82" w:rsidRDefault="004929F3" w:rsidP="004929F3"/>
    <w:p w14:paraId="4FC7F0B4" w14:textId="77777777" w:rsidR="004929F3" w:rsidRPr="003B4A82" w:rsidRDefault="004929F3" w:rsidP="004929F3">
      <w:r>
        <w:t>Remarks:</w:t>
      </w:r>
    </w:p>
    <w:p w14:paraId="4469FECF" w14:textId="77777777" w:rsidR="004929F3" w:rsidRPr="00963588" w:rsidRDefault="004929F3" w:rsidP="004929F3">
      <w:pPr>
        <w:pStyle w:val="a8"/>
        <w:numPr>
          <w:ilvl w:val="0"/>
          <w:numId w:val="21"/>
        </w:numPr>
        <w:ind w:firstLineChars="0"/>
      </w:pPr>
      <w:r>
        <w:rPr>
          <w:color w:val="010001"/>
        </w:rPr>
        <w:t xml:space="preserve">Use this interface with the </w:t>
      </w:r>
      <w:hyperlink w:anchor="_条件查询车辆成员详细信息" w:history="1">
        <w:r>
          <w:rPr>
            <w:rStyle w:val="a5"/>
            <w:u w:val="none"/>
          </w:rPr>
          <w:t>NETDEV_FindVehicleMemberDetailList</w:t>
        </w:r>
      </w:hyperlink>
      <w:r>
        <w:rPr>
          <w:rFonts w:ascii="宋体" w:hAnsi="宋体"/>
        </w:rPr>
        <w:t xml:space="preserve"> </w:t>
      </w:r>
      <w:r w:rsidRPr="00E57A03">
        <w:t xml:space="preserve">and </w:t>
      </w:r>
      <w:hyperlink w:anchor="_逐个获取查找到的车辆成员信息" w:history="1">
        <w:r>
          <w:rPr>
            <w:rStyle w:val="a5"/>
            <w:u w:val="none"/>
          </w:rPr>
          <w:t>NETDEV_FindNextVehicleMemberDetail</w:t>
        </w:r>
      </w:hyperlink>
      <w:r>
        <w:rPr>
          <w:color w:val="010001"/>
        </w:rPr>
        <w:t xml:space="preserve"> interfaces.</w:t>
      </w:r>
    </w:p>
    <w:p w14:paraId="316127BD" w14:textId="77777777" w:rsidR="004929F3" w:rsidRPr="00963588" w:rsidRDefault="004929F3" w:rsidP="004929F3">
      <w:pPr>
        <w:pStyle w:val="a8"/>
        <w:numPr>
          <w:ilvl w:val="0"/>
          <w:numId w:val="21"/>
        </w:numPr>
        <w:ind w:firstLineChars="0"/>
      </w:pPr>
      <w:r>
        <w:t xml:space="preserve">Call the </w:t>
      </w:r>
      <w:hyperlink w:anchor="_关闭车辆成员信息信息查找" w:history="1">
        <w:r>
          <w:rPr>
            <w:rStyle w:val="a5"/>
            <w:u w:val="none"/>
          </w:rPr>
          <w:t>NETDEV_FindCloseVehicleMemberDetail</w:t>
        </w:r>
      </w:hyperlink>
      <w:r>
        <w:t xml:space="preserve"> interface to release resource and stop the search after vehicle member info is obtained.</w:t>
      </w:r>
    </w:p>
    <w:p w14:paraId="773E3DA5" w14:textId="77777777" w:rsidR="004929F3" w:rsidRPr="00963588" w:rsidRDefault="004929F3" w:rsidP="004929F3"/>
    <w:p w14:paraId="29CFE7CA" w14:textId="77777777" w:rsidR="004929F3" w:rsidRPr="00963588" w:rsidRDefault="004929F3" w:rsidP="004929F3">
      <w:pPr>
        <w:rPr>
          <w:b/>
          <w:bCs/>
        </w:rPr>
      </w:pPr>
      <w:r>
        <w:rPr>
          <w:b/>
          <w:bCs/>
        </w:rPr>
        <w:lastRenderedPageBreak/>
        <w:t>See also:</w:t>
      </w:r>
    </w:p>
    <w:p w14:paraId="27FC0C2C" w14:textId="3E34B587" w:rsidR="004929F3" w:rsidRDefault="00000000" w:rsidP="004929F3">
      <w:pPr>
        <w:rPr>
          <w:rStyle w:val="a5"/>
          <w:u w:val="none"/>
        </w:rPr>
      </w:pPr>
      <w:hyperlink w:anchor="_条件查询车辆成员详细信息" w:history="1">
        <w:r w:rsidR="004929F3">
          <w:rPr>
            <w:rStyle w:val="a5"/>
            <w:u w:val="none"/>
          </w:rPr>
          <w:t>NETDEV_FindVehicleMemberDetailList</w:t>
        </w:r>
      </w:hyperlink>
      <w:r w:rsidR="005F1F0B">
        <w:rPr>
          <w:rStyle w:val="a5"/>
          <w:bCs/>
          <w:u w:val="none"/>
        </w:rPr>
        <w:t xml:space="preserve">, </w:t>
      </w:r>
      <w:hyperlink w:anchor="_逐个获取查找到的车辆成员信息" w:history="1">
        <w:r w:rsidR="004929F3">
          <w:rPr>
            <w:rStyle w:val="a5"/>
            <w:u w:val="none"/>
          </w:rPr>
          <w:t>NETDEV_FindNextVehicleMemberDetail</w:t>
        </w:r>
      </w:hyperlink>
    </w:p>
    <w:p w14:paraId="0B6BBB05" w14:textId="77777777" w:rsidR="004929F3" w:rsidRPr="003B4A82" w:rsidRDefault="004929F3" w:rsidP="004929F3">
      <w:pPr>
        <w:pStyle w:val="3"/>
      </w:pPr>
      <w:bookmarkStart w:id="795" w:name="_修改指定的人员信息"/>
      <w:bookmarkStart w:id="796" w:name="_Toc88647317"/>
      <w:bookmarkStart w:id="797" w:name="_Toc149055004"/>
      <w:bookmarkEnd w:id="795"/>
      <w:r>
        <w:t>Modify a person</w:t>
      </w:r>
      <w:bookmarkEnd w:id="796"/>
      <w:bookmarkEnd w:id="797"/>
    </w:p>
    <w:p w14:paraId="3EF269C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52CE449" w14:textId="77777777" w:rsidTr="00253467">
        <w:trPr>
          <w:jc w:val="center"/>
        </w:trPr>
        <w:tc>
          <w:tcPr>
            <w:tcW w:w="8296" w:type="dxa"/>
          </w:tcPr>
          <w:p w14:paraId="74D11BFC" w14:textId="77777777" w:rsidR="004929F3" w:rsidRPr="003B4A82" w:rsidRDefault="004929F3" w:rsidP="00253467">
            <w:pPr>
              <w:rPr>
                <w:noProof/>
              </w:rPr>
            </w:pPr>
            <w:r>
              <w:t>BOOL STDCALL NETDEV_ModifyPersonInfo</w:t>
            </w:r>
          </w:p>
          <w:p w14:paraId="152B75D4" w14:textId="77777777" w:rsidR="004929F3" w:rsidRPr="003B4A82" w:rsidRDefault="004929F3" w:rsidP="00253467">
            <w:pPr>
              <w:rPr>
                <w:noProof/>
              </w:rPr>
            </w:pPr>
            <w:r>
              <w:t>(</w:t>
            </w:r>
          </w:p>
          <w:p w14:paraId="3F54136B" w14:textId="77777777" w:rsidR="004929F3" w:rsidRPr="003B4A82" w:rsidRDefault="004929F3" w:rsidP="00253467">
            <w:pPr>
              <w:ind w:leftChars="200" w:left="420"/>
              <w:rPr>
                <w:noProof/>
              </w:rPr>
            </w:pPr>
            <w:r>
              <w:t xml:space="preserve">LPVOID lpUserID, </w:t>
            </w:r>
          </w:p>
          <w:p w14:paraId="1779BBB4" w14:textId="77777777" w:rsidR="004929F3" w:rsidRPr="003B4A82" w:rsidRDefault="004929F3" w:rsidP="00253467">
            <w:pPr>
              <w:ind w:leftChars="200" w:left="420"/>
              <w:rPr>
                <w:noProof/>
              </w:rPr>
            </w:pPr>
            <w:r>
              <w:t xml:space="preserve">UINT32 udwPersonLibID, </w:t>
            </w:r>
          </w:p>
          <w:p w14:paraId="342294F9" w14:textId="77777777" w:rsidR="004929F3" w:rsidRPr="003B4A82" w:rsidRDefault="00000000" w:rsidP="00253467">
            <w:pPr>
              <w:ind w:leftChars="200" w:left="420"/>
              <w:rPr>
                <w:noProof/>
              </w:rPr>
            </w:pPr>
            <w:hyperlink w:anchor="_人员信息列表结构体" w:history="1">
              <w:r w:rsidR="004929F3">
                <w:rPr>
                  <w:rStyle w:val="a5"/>
                  <w:u w:val="none"/>
                </w:rPr>
                <w:t>LPNETDEV_PERSON_INFO_LIST_S</w:t>
              </w:r>
            </w:hyperlink>
            <w:r w:rsidR="004929F3">
              <w:t xml:space="preserve"> pstPersonInfoList,</w:t>
            </w:r>
          </w:p>
          <w:p w14:paraId="2DB9F138" w14:textId="77777777" w:rsidR="004929F3" w:rsidRPr="003B4A82" w:rsidRDefault="00000000" w:rsidP="00253467">
            <w:pPr>
              <w:ind w:leftChars="200" w:left="420"/>
              <w:rPr>
                <w:noProof/>
              </w:rPr>
            </w:pPr>
            <w:hyperlink w:anchor="_人员信息结果列表结构体" w:history="1">
              <w:r w:rsidR="004929F3">
                <w:rPr>
                  <w:rStyle w:val="a5"/>
                  <w:u w:val="none"/>
                </w:rPr>
                <w:t>LPNETDEV_PERSON_RESULT_LIST_S</w:t>
              </w:r>
            </w:hyperlink>
            <w:r w:rsidR="004929F3">
              <w:t xml:space="preserve"> pstPersonResultList</w:t>
            </w:r>
          </w:p>
          <w:p w14:paraId="5167C63D" w14:textId="77777777" w:rsidR="004929F3" w:rsidRPr="003B4A82" w:rsidRDefault="004929F3" w:rsidP="00253467">
            <w:r>
              <w:t>);</w:t>
            </w:r>
          </w:p>
        </w:tc>
      </w:tr>
    </w:tbl>
    <w:p w14:paraId="763E7AFD" w14:textId="77777777" w:rsidR="004929F3" w:rsidRPr="003B4A82" w:rsidRDefault="004929F3" w:rsidP="004929F3">
      <w:pPr>
        <w:rPr>
          <w:b/>
          <w:bCs/>
        </w:rPr>
      </w:pPr>
    </w:p>
    <w:p w14:paraId="56013E22" w14:textId="77777777" w:rsidR="004929F3" w:rsidRPr="003B4A82" w:rsidRDefault="004929F3" w:rsidP="004929F3">
      <w:pPr>
        <w:rPr>
          <w:b/>
          <w:bCs/>
        </w:rPr>
      </w:pPr>
      <w:r>
        <w:rPr>
          <w:b/>
          <w:bCs/>
        </w:rPr>
        <w:t>Interface description:</w:t>
      </w:r>
    </w:p>
    <w:p w14:paraId="08B992DE" w14:textId="77777777" w:rsidR="004929F3" w:rsidRPr="003B4A82" w:rsidRDefault="004929F3" w:rsidP="004929F3">
      <w:r>
        <w:t>Modify a person</w:t>
      </w:r>
    </w:p>
    <w:p w14:paraId="5244136F" w14:textId="77777777" w:rsidR="004929F3" w:rsidRPr="003B4A82" w:rsidRDefault="004929F3" w:rsidP="004929F3"/>
    <w:p w14:paraId="18AA596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5DE7CC04" w14:textId="77777777" w:rsidTr="00253467">
        <w:trPr>
          <w:jc w:val="center"/>
        </w:trPr>
        <w:tc>
          <w:tcPr>
            <w:tcW w:w="1920" w:type="dxa"/>
          </w:tcPr>
          <w:p w14:paraId="5A3564BE" w14:textId="77777777" w:rsidR="004929F3" w:rsidRPr="003B4A82" w:rsidRDefault="004929F3" w:rsidP="00253467">
            <w:pPr>
              <w:jc w:val="center"/>
            </w:pPr>
            <w:r>
              <w:t>Parameter</w:t>
            </w:r>
          </w:p>
        </w:tc>
        <w:tc>
          <w:tcPr>
            <w:tcW w:w="1248" w:type="dxa"/>
          </w:tcPr>
          <w:p w14:paraId="4D66A510" w14:textId="77777777" w:rsidR="004929F3" w:rsidRPr="003B4A82" w:rsidRDefault="004929F3" w:rsidP="00253467">
            <w:pPr>
              <w:jc w:val="center"/>
            </w:pPr>
            <w:r>
              <w:t>Type</w:t>
            </w:r>
          </w:p>
        </w:tc>
        <w:tc>
          <w:tcPr>
            <w:tcW w:w="7288" w:type="dxa"/>
          </w:tcPr>
          <w:p w14:paraId="75D7410F" w14:textId="77777777" w:rsidR="004929F3" w:rsidRPr="003B4A82" w:rsidRDefault="004929F3" w:rsidP="00253467">
            <w:pPr>
              <w:jc w:val="center"/>
            </w:pPr>
            <w:r>
              <w:t>Description</w:t>
            </w:r>
          </w:p>
        </w:tc>
      </w:tr>
      <w:tr w:rsidR="004929F3" w:rsidRPr="003B4A82" w14:paraId="68983053" w14:textId="77777777" w:rsidTr="00253467">
        <w:trPr>
          <w:jc w:val="center"/>
        </w:trPr>
        <w:tc>
          <w:tcPr>
            <w:tcW w:w="1920" w:type="dxa"/>
          </w:tcPr>
          <w:p w14:paraId="208AA121" w14:textId="77777777" w:rsidR="004929F3" w:rsidRPr="003B4A82" w:rsidRDefault="004929F3" w:rsidP="00253467">
            <w:pPr>
              <w:jc w:val="center"/>
            </w:pPr>
            <w:r>
              <w:t>lpUserID</w:t>
            </w:r>
          </w:p>
        </w:tc>
        <w:tc>
          <w:tcPr>
            <w:tcW w:w="1248" w:type="dxa"/>
          </w:tcPr>
          <w:p w14:paraId="01542324" w14:textId="77777777" w:rsidR="004929F3" w:rsidRPr="003B4A82" w:rsidRDefault="004929F3" w:rsidP="00253467">
            <w:pPr>
              <w:jc w:val="center"/>
            </w:pPr>
            <w:r>
              <w:t>IN</w:t>
            </w:r>
          </w:p>
        </w:tc>
        <w:tc>
          <w:tcPr>
            <w:tcW w:w="7288" w:type="dxa"/>
          </w:tcPr>
          <w:p w14:paraId="13D4DFBE" w14:textId="77777777" w:rsidR="004929F3" w:rsidRPr="003B4A82" w:rsidRDefault="004929F3" w:rsidP="00253467">
            <w:r>
              <w:t>User login handle</w:t>
            </w:r>
          </w:p>
        </w:tc>
      </w:tr>
      <w:tr w:rsidR="004929F3" w:rsidRPr="003B4A82" w14:paraId="29FE2367" w14:textId="77777777" w:rsidTr="00253467">
        <w:trPr>
          <w:jc w:val="center"/>
        </w:trPr>
        <w:tc>
          <w:tcPr>
            <w:tcW w:w="1920" w:type="dxa"/>
          </w:tcPr>
          <w:p w14:paraId="3182BD41" w14:textId="77777777" w:rsidR="004929F3" w:rsidRPr="003B4A82" w:rsidRDefault="004929F3" w:rsidP="00253467">
            <w:pPr>
              <w:jc w:val="center"/>
              <w:rPr>
                <w:noProof/>
              </w:rPr>
            </w:pPr>
            <w:r>
              <w:t>udwPersonLibID</w:t>
            </w:r>
          </w:p>
        </w:tc>
        <w:tc>
          <w:tcPr>
            <w:tcW w:w="1248" w:type="dxa"/>
          </w:tcPr>
          <w:p w14:paraId="7FA3215A" w14:textId="77777777" w:rsidR="004929F3" w:rsidRPr="003B4A82" w:rsidRDefault="004929F3" w:rsidP="00253467">
            <w:pPr>
              <w:jc w:val="center"/>
            </w:pPr>
            <w:r>
              <w:t>IN</w:t>
            </w:r>
          </w:p>
        </w:tc>
        <w:tc>
          <w:tcPr>
            <w:tcW w:w="7288" w:type="dxa"/>
          </w:tcPr>
          <w:p w14:paraId="3043897C" w14:textId="77777777" w:rsidR="004929F3" w:rsidRPr="003B4A82" w:rsidRDefault="004929F3" w:rsidP="00253467">
            <w:r>
              <w:t>Person library ID</w:t>
            </w:r>
          </w:p>
        </w:tc>
      </w:tr>
      <w:tr w:rsidR="004929F3" w:rsidRPr="003B4A82" w14:paraId="3363EAD8" w14:textId="77777777" w:rsidTr="00253467">
        <w:trPr>
          <w:jc w:val="center"/>
        </w:trPr>
        <w:tc>
          <w:tcPr>
            <w:tcW w:w="1920" w:type="dxa"/>
          </w:tcPr>
          <w:p w14:paraId="15A0F997" w14:textId="77777777" w:rsidR="004929F3" w:rsidRPr="003B4A82" w:rsidRDefault="004929F3" w:rsidP="00253467">
            <w:pPr>
              <w:jc w:val="center"/>
              <w:rPr>
                <w:noProof/>
              </w:rPr>
            </w:pPr>
            <w:r>
              <w:t>pstPersonInfoList</w:t>
            </w:r>
          </w:p>
        </w:tc>
        <w:tc>
          <w:tcPr>
            <w:tcW w:w="1248" w:type="dxa"/>
          </w:tcPr>
          <w:p w14:paraId="5B93E128" w14:textId="77777777" w:rsidR="004929F3" w:rsidRPr="003B4A82" w:rsidRDefault="004929F3" w:rsidP="00253467">
            <w:pPr>
              <w:jc w:val="center"/>
            </w:pPr>
            <w:r>
              <w:t>IN</w:t>
            </w:r>
          </w:p>
        </w:tc>
        <w:tc>
          <w:tcPr>
            <w:tcW w:w="7288" w:type="dxa"/>
          </w:tcPr>
          <w:p w14:paraId="5331AA6D" w14:textId="77777777" w:rsidR="004929F3" w:rsidRPr="003B4A82" w:rsidRDefault="004929F3" w:rsidP="00253467">
            <w:r>
              <w:t>Person list</w:t>
            </w:r>
          </w:p>
        </w:tc>
      </w:tr>
      <w:tr w:rsidR="004929F3" w:rsidRPr="003B4A82" w14:paraId="69C672A9" w14:textId="77777777" w:rsidTr="00253467">
        <w:trPr>
          <w:jc w:val="center"/>
        </w:trPr>
        <w:tc>
          <w:tcPr>
            <w:tcW w:w="1920" w:type="dxa"/>
          </w:tcPr>
          <w:p w14:paraId="1B3532BE" w14:textId="77777777" w:rsidR="004929F3" w:rsidRPr="003B4A82" w:rsidRDefault="004929F3" w:rsidP="00253467">
            <w:pPr>
              <w:jc w:val="center"/>
              <w:rPr>
                <w:noProof/>
              </w:rPr>
            </w:pPr>
            <w:r>
              <w:t>pstPersonResultList</w:t>
            </w:r>
          </w:p>
        </w:tc>
        <w:tc>
          <w:tcPr>
            <w:tcW w:w="1248" w:type="dxa"/>
          </w:tcPr>
          <w:p w14:paraId="62E8676E" w14:textId="77777777" w:rsidR="004929F3" w:rsidRPr="003B4A82" w:rsidRDefault="004929F3" w:rsidP="00253467">
            <w:pPr>
              <w:jc w:val="center"/>
            </w:pPr>
            <w:r>
              <w:t>OUT</w:t>
            </w:r>
          </w:p>
        </w:tc>
        <w:tc>
          <w:tcPr>
            <w:tcW w:w="7288" w:type="dxa"/>
          </w:tcPr>
          <w:p w14:paraId="08D4E0F3" w14:textId="77777777" w:rsidR="004929F3" w:rsidRPr="003B4A82" w:rsidRDefault="004929F3" w:rsidP="00253467">
            <w:r>
              <w:t>Returned person list</w:t>
            </w:r>
          </w:p>
        </w:tc>
      </w:tr>
    </w:tbl>
    <w:p w14:paraId="7D29B9EC" w14:textId="77777777" w:rsidR="004929F3" w:rsidRPr="003B4A82" w:rsidRDefault="004929F3" w:rsidP="004929F3"/>
    <w:p w14:paraId="44CE8E97" w14:textId="77777777" w:rsidR="004929F3" w:rsidRPr="003B4A82" w:rsidRDefault="004929F3" w:rsidP="004929F3">
      <w:pPr>
        <w:rPr>
          <w:b/>
          <w:bCs/>
        </w:rPr>
      </w:pPr>
      <w:r>
        <w:rPr>
          <w:b/>
          <w:bCs/>
        </w:rPr>
        <w:t>Return value:</w:t>
      </w:r>
    </w:p>
    <w:p w14:paraId="43411A6F"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39FFD86" w14:textId="77777777" w:rsidR="004929F3" w:rsidRPr="003B4A82" w:rsidRDefault="004929F3" w:rsidP="004929F3"/>
    <w:p w14:paraId="1BCDD86C" w14:textId="77777777" w:rsidR="004929F3" w:rsidRPr="003B4A82" w:rsidRDefault="004929F3" w:rsidP="004929F3">
      <w:pPr>
        <w:rPr>
          <w:b/>
          <w:bCs/>
        </w:rPr>
      </w:pPr>
      <w:r>
        <w:rPr>
          <w:b/>
          <w:bCs/>
        </w:rPr>
        <w:t>See also:</w:t>
      </w:r>
    </w:p>
    <w:p w14:paraId="42F45970" w14:textId="7E57EFFC" w:rsidR="004929F3" w:rsidRDefault="00000000" w:rsidP="004929F3">
      <w:pPr>
        <w:rPr>
          <w:rStyle w:val="a5"/>
          <w:noProof/>
          <w:u w:val="none"/>
        </w:rPr>
      </w:pPr>
      <w:hyperlink w:anchor="_删除指定的人员信息" w:history="1">
        <w:r w:rsidR="004929F3">
          <w:rPr>
            <w:rStyle w:val="a5"/>
            <w:u w:val="none"/>
          </w:rPr>
          <w:t>NETDEV_DeletePersonInfo</w:t>
        </w:r>
      </w:hyperlink>
      <w:r w:rsidR="005F1F0B">
        <w:rPr>
          <w:rStyle w:val="a5"/>
          <w:u w:val="none"/>
        </w:rPr>
        <w:t xml:space="preserve">, </w:t>
      </w:r>
      <w:hyperlink w:anchor="_新增指定的人员信息" w:history="1">
        <w:r w:rsidR="004929F3">
          <w:rPr>
            <w:rStyle w:val="a5"/>
            <w:u w:val="none"/>
          </w:rPr>
          <w:t>NETDEV_AddPersonInfo</w:t>
        </w:r>
      </w:hyperlink>
      <w:r w:rsidR="005F1F0B">
        <w:rPr>
          <w:rStyle w:val="a5"/>
          <w:u w:val="none"/>
        </w:rPr>
        <w:t xml:space="preserve">, </w:t>
      </w:r>
      <w:hyperlink w:anchor="_批量删除人员信息" w:history="1">
        <w:r w:rsidR="004929F3">
          <w:rPr>
            <w:rStyle w:val="a5"/>
            <w:u w:val="none"/>
          </w:rPr>
          <w:t>NETDEV_DeletePersonInfoList</w:t>
        </w:r>
      </w:hyperlink>
    </w:p>
    <w:p w14:paraId="3317EBFD" w14:textId="77777777" w:rsidR="004929F3" w:rsidRPr="001450BD" w:rsidRDefault="004929F3" w:rsidP="004929F3">
      <w:pPr>
        <w:pStyle w:val="3"/>
      </w:pPr>
      <w:bookmarkStart w:id="798" w:name="_批量删除人员信息"/>
      <w:bookmarkStart w:id="799" w:name="_Toc88647318"/>
      <w:bookmarkStart w:id="800" w:name="_Toc149055005"/>
      <w:bookmarkEnd w:id="798"/>
      <w:r w:rsidRPr="001450BD">
        <w:t>Delete persons in batches</w:t>
      </w:r>
      <w:bookmarkEnd w:id="799"/>
      <w:bookmarkEnd w:id="800"/>
    </w:p>
    <w:p w14:paraId="37C51BA2"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73F2FC0" w14:textId="77777777" w:rsidTr="00253467">
        <w:trPr>
          <w:jc w:val="center"/>
        </w:trPr>
        <w:tc>
          <w:tcPr>
            <w:tcW w:w="8296" w:type="dxa"/>
          </w:tcPr>
          <w:p w14:paraId="1FC1DDB6" w14:textId="77777777" w:rsidR="004929F3" w:rsidRPr="003B4A82" w:rsidRDefault="004929F3" w:rsidP="00253467">
            <w:pPr>
              <w:rPr>
                <w:noProof/>
              </w:rPr>
            </w:pPr>
            <w:r>
              <w:t>BOOL STDCALL NETDEV_DeletePersonInfoList</w:t>
            </w:r>
          </w:p>
          <w:p w14:paraId="6B634A02" w14:textId="77777777" w:rsidR="004929F3" w:rsidRPr="003B4A82" w:rsidRDefault="004929F3" w:rsidP="00253467">
            <w:pPr>
              <w:rPr>
                <w:noProof/>
              </w:rPr>
            </w:pPr>
            <w:r>
              <w:t>(</w:t>
            </w:r>
          </w:p>
          <w:p w14:paraId="5B1B2616" w14:textId="77777777" w:rsidR="004929F3" w:rsidRPr="003B4A82" w:rsidRDefault="004929F3" w:rsidP="00253467">
            <w:pPr>
              <w:ind w:leftChars="200" w:left="420"/>
              <w:rPr>
                <w:noProof/>
              </w:rPr>
            </w:pPr>
            <w:r>
              <w:t xml:space="preserve">LPVOID lpUserID, </w:t>
            </w:r>
          </w:p>
          <w:p w14:paraId="3B910178" w14:textId="77777777" w:rsidR="004929F3" w:rsidRPr="003B4A82" w:rsidRDefault="004929F3" w:rsidP="00253467">
            <w:pPr>
              <w:ind w:leftChars="200" w:left="420"/>
              <w:rPr>
                <w:noProof/>
              </w:rPr>
            </w:pPr>
            <w:r>
              <w:t xml:space="preserve">UINT32 udwPersonLibID, </w:t>
            </w:r>
          </w:p>
          <w:p w14:paraId="44F22C83" w14:textId="77777777" w:rsidR="004929F3" w:rsidRPr="003B4A82" w:rsidRDefault="00000000" w:rsidP="00253467">
            <w:pPr>
              <w:ind w:leftChars="200" w:left="420"/>
              <w:rPr>
                <w:noProof/>
              </w:rPr>
            </w:pPr>
            <w:hyperlink w:anchor="_批量操作成员列表结构体" w:history="1">
              <w:r w:rsidR="004929F3">
                <w:rPr>
                  <w:rStyle w:val="a5"/>
                  <w:u w:val="none"/>
                </w:rPr>
                <w:t>LPNETDEV_BATCH_OPERATE_MEMBER_LIST_S</w:t>
              </w:r>
            </w:hyperlink>
            <w:r w:rsidR="004929F3">
              <w:t xml:space="preserve"> pstIDList,</w:t>
            </w:r>
          </w:p>
          <w:p w14:paraId="19A28837" w14:textId="77777777" w:rsidR="004929F3" w:rsidRPr="003B4A82" w:rsidRDefault="00000000" w:rsidP="00253467">
            <w:pPr>
              <w:ind w:leftChars="200" w:left="420"/>
              <w:rPr>
                <w:noProof/>
              </w:rPr>
            </w:pPr>
            <w:hyperlink w:anchor="_删除人脸布控返回的信息列表结构体" w:history="1">
              <w:r w:rsidR="004929F3">
                <w:rPr>
                  <w:rStyle w:val="a5"/>
                  <w:u w:val="none"/>
                </w:rPr>
                <w:t>LPNETDEV_BATCH_OPERATOR_LIST_S</w:t>
              </w:r>
            </w:hyperlink>
            <w:r w:rsidR="004929F3">
              <w:t xml:space="preserve"> pstResutList</w:t>
            </w:r>
          </w:p>
          <w:p w14:paraId="0B506BAB" w14:textId="77777777" w:rsidR="004929F3" w:rsidRPr="003B4A82" w:rsidRDefault="004929F3" w:rsidP="00253467">
            <w:r>
              <w:t>);</w:t>
            </w:r>
          </w:p>
        </w:tc>
      </w:tr>
    </w:tbl>
    <w:p w14:paraId="3E17AE2B" w14:textId="77777777" w:rsidR="004929F3" w:rsidRPr="003B4A82" w:rsidRDefault="004929F3" w:rsidP="004929F3">
      <w:pPr>
        <w:rPr>
          <w:b/>
          <w:bCs/>
        </w:rPr>
      </w:pPr>
    </w:p>
    <w:p w14:paraId="2D818429" w14:textId="77777777" w:rsidR="004929F3" w:rsidRPr="003B4A82" w:rsidRDefault="004929F3" w:rsidP="004929F3">
      <w:pPr>
        <w:rPr>
          <w:b/>
          <w:bCs/>
        </w:rPr>
      </w:pPr>
      <w:r>
        <w:rPr>
          <w:b/>
          <w:bCs/>
        </w:rPr>
        <w:t>Interface description:</w:t>
      </w:r>
    </w:p>
    <w:p w14:paraId="5CB7D8E2" w14:textId="77777777" w:rsidR="004929F3" w:rsidRPr="003B4A82" w:rsidRDefault="004929F3" w:rsidP="004929F3">
      <w:r>
        <w:lastRenderedPageBreak/>
        <w:t>Delete persons in batches</w:t>
      </w:r>
    </w:p>
    <w:p w14:paraId="14083497" w14:textId="77777777" w:rsidR="004929F3" w:rsidRPr="003B4A82" w:rsidRDefault="004929F3" w:rsidP="004929F3"/>
    <w:p w14:paraId="19D63A3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BB78751" w14:textId="77777777" w:rsidTr="00253467">
        <w:trPr>
          <w:jc w:val="center"/>
        </w:trPr>
        <w:tc>
          <w:tcPr>
            <w:tcW w:w="1920" w:type="dxa"/>
          </w:tcPr>
          <w:p w14:paraId="4A83C351" w14:textId="77777777" w:rsidR="004929F3" w:rsidRPr="003B4A82" w:rsidRDefault="004929F3" w:rsidP="00253467">
            <w:pPr>
              <w:jc w:val="center"/>
            </w:pPr>
            <w:r>
              <w:t>Parameter</w:t>
            </w:r>
          </w:p>
        </w:tc>
        <w:tc>
          <w:tcPr>
            <w:tcW w:w="1248" w:type="dxa"/>
          </w:tcPr>
          <w:p w14:paraId="3BE8DFE1" w14:textId="77777777" w:rsidR="004929F3" w:rsidRPr="003B4A82" w:rsidRDefault="004929F3" w:rsidP="00253467">
            <w:pPr>
              <w:jc w:val="center"/>
            </w:pPr>
            <w:r>
              <w:t>Type</w:t>
            </w:r>
          </w:p>
        </w:tc>
        <w:tc>
          <w:tcPr>
            <w:tcW w:w="7288" w:type="dxa"/>
          </w:tcPr>
          <w:p w14:paraId="6FE19254" w14:textId="77777777" w:rsidR="004929F3" w:rsidRPr="003B4A82" w:rsidRDefault="004929F3" w:rsidP="00253467">
            <w:pPr>
              <w:jc w:val="center"/>
            </w:pPr>
            <w:r>
              <w:t>Description</w:t>
            </w:r>
          </w:p>
        </w:tc>
      </w:tr>
      <w:tr w:rsidR="004929F3" w:rsidRPr="003B4A82" w14:paraId="2EEB5AD4" w14:textId="77777777" w:rsidTr="00253467">
        <w:trPr>
          <w:jc w:val="center"/>
        </w:trPr>
        <w:tc>
          <w:tcPr>
            <w:tcW w:w="1920" w:type="dxa"/>
          </w:tcPr>
          <w:p w14:paraId="0ACF105C" w14:textId="77777777" w:rsidR="004929F3" w:rsidRPr="003B4A82" w:rsidRDefault="004929F3" w:rsidP="00253467">
            <w:pPr>
              <w:jc w:val="center"/>
            </w:pPr>
            <w:r>
              <w:t>lpUserID</w:t>
            </w:r>
          </w:p>
        </w:tc>
        <w:tc>
          <w:tcPr>
            <w:tcW w:w="1248" w:type="dxa"/>
          </w:tcPr>
          <w:p w14:paraId="44B35C68" w14:textId="77777777" w:rsidR="004929F3" w:rsidRPr="003B4A82" w:rsidRDefault="004929F3" w:rsidP="00253467">
            <w:pPr>
              <w:jc w:val="center"/>
            </w:pPr>
            <w:r>
              <w:t>IN</w:t>
            </w:r>
          </w:p>
        </w:tc>
        <w:tc>
          <w:tcPr>
            <w:tcW w:w="7288" w:type="dxa"/>
          </w:tcPr>
          <w:p w14:paraId="2FECEA75" w14:textId="77777777" w:rsidR="004929F3" w:rsidRPr="003B4A82" w:rsidRDefault="004929F3" w:rsidP="00253467">
            <w:r>
              <w:t>User login handle</w:t>
            </w:r>
          </w:p>
        </w:tc>
      </w:tr>
      <w:tr w:rsidR="004929F3" w:rsidRPr="003B4A82" w14:paraId="5115CAAE" w14:textId="77777777" w:rsidTr="00253467">
        <w:trPr>
          <w:jc w:val="center"/>
        </w:trPr>
        <w:tc>
          <w:tcPr>
            <w:tcW w:w="1920" w:type="dxa"/>
          </w:tcPr>
          <w:p w14:paraId="16084611" w14:textId="77777777" w:rsidR="004929F3" w:rsidRPr="003B4A82" w:rsidRDefault="004929F3" w:rsidP="00253467">
            <w:pPr>
              <w:jc w:val="center"/>
              <w:rPr>
                <w:noProof/>
              </w:rPr>
            </w:pPr>
            <w:r>
              <w:t>udwPersonLibID</w:t>
            </w:r>
          </w:p>
        </w:tc>
        <w:tc>
          <w:tcPr>
            <w:tcW w:w="1248" w:type="dxa"/>
          </w:tcPr>
          <w:p w14:paraId="5674C5DA" w14:textId="77777777" w:rsidR="004929F3" w:rsidRPr="003B4A82" w:rsidRDefault="004929F3" w:rsidP="00253467">
            <w:pPr>
              <w:jc w:val="center"/>
            </w:pPr>
            <w:r>
              <w:t>IN</w:t>
            </w:r>
          </w:p>
        </w:tc>
        <w:tc>
          <w:tcPr>
            <w:tcW w:w="7288" w:type="dxa"/>
          </w:tcPr>
          <w:p w14:paraId="58D72791" w14:textId="77777777" w:rsidR="004929F3" w:rsidRPr="003B4A82" w:rsidRDefault="004929F3" w:rsidP="00253467">
            <w:r>
              <w:t>Face library ID</w:t>
            </w:r>
          </w:p>
        </w:tc>
      </w:tr>
      <w:tr w:rsidR="004929F3" w:rsidRPr="003B4A82" w14:paraId="01411F73" w14:textId="77777777" w:rsidTr="00253467">
        <w:trPr>
          <w:jc w:val="center"/>
        </w:trPr>
        <w:tc>
          <w:tcPr>
            <w:tcW w:w="1920" w:type="dxa"/>
          </w:tcPr>
          <w:p w14:paraId="4C0D495B" w14:textId="77777777" w:rsidR="004929F3" w:rsidRPr="003B4A82" w:rsidRDefault="004929F3" w:rsidP="00253467">
            <w:pPr>
              <w:jc w:val="center"/>
              <w:rPr>
                <w:noProof/>
              </w:rPr>
            </w:pPr>
            <w:r>
              <w:t>pstIDList</w:t>
            </w:r>
          </w:p>
        </w:tc>
        <w:tc>
          <w:tcPr>
            <w:tcW w:w="1248" w:type="dxa"/>
          </w:tcPr>
          <w:p w14:paraId="34C40139" w14:textId="77777777" w:rsidR="004929F3" w:rsidRPr="003B4A82" w:rsidRDefault="004929F3" w:rsidP="00253467">
            <w:pPr>
              <w:jc w:val="center"/>
              <w:rPr>
                <w:noProof/>
              </w:rPr>
            </w:pPr>
            <w:r>
              <w:t>IN</w:t>
            </w:r>
          </w:p>
        </w:tc>
        <w:tc>
          <w:tcPr>
            <w:tcW w:w="7288" w:type="dxa"/>
          </w:tcPr>
          <w:p w14:paraId="5E6FC764" w14:textId="77777777" w:rsidR="004929F3" w:rsidRPr="003B4A82" w:rsidRDefault="004929F3" w:rsidP="00253467">
            <w:pPr>
              <w:rPr>
                <w:noProof/>
              </w:rPr>
            </w:pPr>
            <w:r>
              <w:t>Face member list</w:t>
            </w:r>
          </w:p>
        </w:tc>
      </w:tr>
      <w:tr w:rsidR="004929F3" w:rsidRPr="003B4A82" w14:paraId="06FD2289" w14:textId="77777777" w:rsidTr="00253467">
        <w:trPr>
          <w:jc w:val="center"/>
        </w:trPr>
        <w:tc>
          <w:tcPr>
            <w:tcW w:w="1920" w:type="dxa"/>
          </w:tcPr>
          <w:p w14:paraId="3A602345" w14:textId="77777777" w:rsidR="004929F3" w:rsidRPr="003B4A82" w:rsidRDefault="004929F3" w:rsidP="00253467">
            <w:pPr>
              <w:jc w:val="center"/>
              <w:rPr>
                <w:noProof/>
              </w:rPr>
            </w:pPr>
            <w:r>
              <w:t>pstResutList</w:t>
            </w:r>
          </w:p>
        </w:tc>
        <w:tc>
          <w:tcPr>
            <w:tcW w:w="1248" w:type="dxa"/>
          </w:tcPr>
          <w:p w14:paraId="1535D328" w14:textId="77777777" w:rsidR="004929F3" w:rsidRPr="003B4A82" w:rsidRDefault="004929F3" w:rsidP="00253467">
            <w:pPr>
              <w:jc w:val="center"/>
              <w:rPr>
                <w:noProof/>
              </w:rPr>
            </w:pPr>
            <w:r>
              <w:t>OUT</w:t>
            </w:r>
          </w:p>
        </w:tc>
        <w:tc>
          <w:tcPr>
            <w:tcW w:w="7288" w:type="dxa"/>
          </w:tcPr>
          <w:p w14:paraId="4CF2503D" w14:textId="77777777" w:rsidR="004929F3" w:rsidRPr="003B4A82" w:rsidRDefault="004929F3" w:rsidP="00253467">
            <w:pPr>
              <w:rPr>
                <w:noProof/>
              </w:rPr>
            </w:pPr>
            <w:r>
              <w:t>Returned batch operation results</w:t>
            </w:r>
          </w:p>
        </w:tc>
      </w:tr>
    </w:tbl>
    <w:p w14:paraId="3822843D" w14:textId="77777777" w:rsidR="004929F3" w:rsidRPr="003B4A82" w:rsidRDefault="004929F3" w:rsidP="004929F3"/>
    <w:p w14:paraId="1F37E0EB" w14:textId="77777777" w:rsidR="004929F3" w:rsidRPr="003B4A82" w:rsidRDefault="004929F3" w:rsidP="004929F3">
      <w:pPr>
        <w:rPr>
          <w:b/>
          <w:bCs/>
        </w:rPr>
      </w:pPr>
      <w:r>
        <w:rPr>
          <w:b/>
          <w:bCs/>
        </w:rPr>
        <w:t>Return value:</w:t>
      </w:r>
    </w:p>
    <w:p w14:paraId="3DBC5929"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DB53FCD" w14:textId="77777777" w:rsidR="004929F3" w:rsidRPr="003B4A82" w:rsidRDefault="004929F3" w:rsidP="004929F3"/>
    <w:p w14:paraId="2D5D875F" w14:textId="77777777" w:rsidR="004929F3" w:rsidRDefault="004929F3" w:rsidP="004929F3">
      <w:pPr>
        <w:rPr>
          <w:b/>
          <w:bCs/>
        </w:rPr>
      </w:pPr>
      <w:r>
        <w:rPr>
          <w:b/>
          <w:bCs/>
        </w:rPr>
        <w:t>See also:</w:t>
      </w:r>
    </w:p>
    <w:p w14:paraId="781F1090" w14:textId="33EF468C" w:rsidR="004929F3" w:rsidRDefault="00000000" w:rsidP="004929F3">
      <w:pPr>
        <w:rPr>
          <w:rStyle w:val="a5"/>
          <w:noProof/>
          <w:u w:val="none"/>
        </w:rPr>
      </w:pPr>
      <w:hyperlink w:anchor="_删除指定的人员信息" w:history="1">
        <w:r w:rsidR="004929F3">
          <w:rPr>
            <w:rStyle w:val="a5"/>
            <w:u w:val="none"/>
          </w:rPr>
          <w:t>NETDEV_DeletePersonInfo</w:t>
        </w:r>
      </w:hyperlink>
      <w:r w:rsidR="005F1F0B">
        <w:rPr>
          <w:rStyle w:val="a5"/>
          <w:u w:val="none"/>
        </w:rPr>
        <w:t xml:space="preserve">, </w:t>
      </w:r>
      <w:hyperlink w:anchor="_新增指定的人员信息" w:history="1">
        <w:r w:rsidR="004929F3">
          <w:rPr>
            <w:rStyle w:val="a5"/>
            <w:u w:val="none"/>
          </w:rPr>
          <w:t>NETDEV_AddPersonInfo</w:t>
        </w:r>
      </w:hyperlink>
      <w:r w:rsidR="005F1F0B">
        <w:rPr>
          <w:rStyle w:val="a5"/>
          <w:u w:val="none"/>
        </w:rPr>
        <w:t xml:space="preserve">, </w:t>
      </w:r>
      <w:hyperlink w:anchor="_修改指定的人员信息" w:history="1">
        <w:r w:rsidR="004929F3">
          <w:rPr>
            <w:rStyle w:val="a5"/>
            <w:u w:val="none"/>
          </w:rPr>
          <w:t>NETDEV_ModifyPersonInfo</w:t>
        </w:r>
      </w:hyperlink>
    </w:p>
    <w:p w14:paraId="5ACB6856" w14:textId="77777777" w:rsidR="004929F3" w:rsidRPr="003B4A82" w:rsidRDefault="004929F3" w:rsidP="004929F3">
      <w:pPr>
        <w:rPr>
          <w:b/>
          <w:bCs/>
        </w:rPr>
      </w:pPr>
    </w:p>
    <w:p w14:paraId="486E872E" w14:textId="63A3293F" w:rsidR="004929F3" w:rsidRPr="003B4A82" w:rsidRDefault="004929F3" w:rsidP="004929F3">
      <w:pPr>
        <w:pStyle w:val="2"/>
      </w:pPr>
      <w:bookmarkStart w:id="801" w:name="_Toc88647319"/>
      <w:bookmarkStart w:id="802" w:name="_Toc149055006"/>
      <w:r>
        <w:t xml:space="preserve">Transparent </w:t>
      </w:r>
      <w:r w:rsidR="00253467">
        <w:t>T</w:t>
      </w:r>
      <w:r>
        <w:t xml:space="preserve">ransmission of </w:t>
      </w:r>
      <w:r w:rsidR="00253467">
        <w:t>D</w:t>
      </w:r>
      <w:r>
        <w:t>ata</w:t>
      </w:r>
      <w:bookmarkEnd w:id="801"/>
      <w:bookmarkEnd w:id="802"/>
    </w:p>
    <w:p w14:paraId="5344C4AE" w14:textId="77777777" w:rsidR="004929F3" w:rsidRPr="003B4A82" w:rsidRDefault="004929F3" w:rsidP="004929F3">
      <w:pPr>
        <w:pStyle w:val="3"/>
      </w:pPr>
      <w:bookmarkStart w:id="803" w:name="_建立透明通道"/>
      <w:bookmarkStart w:id="804" w:name="_Toc88647320"/>
      <w:bookmarkStart w:id="805" w:name="_Toc149055007"/>
      <w:bookmarkEnd w:id="803"/>
      <w:r>
        <w:t>Create transparent channel</w:t>
      </w:r>
      <w:bookmarkEnd w:id="804"/>
      <w:bookmarkEnd w:id="805"/>
    </w:p>
    <w:p w14:paraId="103A204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54BAB91" w14:textId="77777777" w:rsidTr="00253467">
        <w:trPr>
          <w:jc w:val="center"/>
        </w:trPr>
        <w:tc>
          <w:tcPr>
            <w:tcW w:w="8296" w:type="dxa"/>
          </w:tcPr>
          <w:p w14:paraId="20F602B1" w14:textId="77777777" w:rsidR="004929F3" w:rsidRPr="003B4A82" w:rsidRDefault="004929F3" w:rsidP="00253467">
            <w:r>
              <w:t>LPVOID STDCALL NETDEV_SerialStart</w:t>
            </w:r>
          </w:p>
          <w:p w14:paraId="18D1F62D" w14:textId="77777777" w:rsidR="004929F3" w:rsidRPr="003B4A82" w:rsidRDefault="004929F3" w:rsidP="00253467">
            <w:r>
              <w:t>(</w:t>
            </w:r>
          </w:p>
          <w:p w14:paraId="49DDE6D3" w14:textId="77777777" w:rsidR="004929F3" w:rsidRPr="003B4A82" w:rsidRDefault="004929F3" w:rsidP="00253467">
            <w:pPr>
              <w:ind w:leftChars="200" w:left="420"/>
            </w:pPr>
            <w:r>
              <w:t>LPVOID lpUserID,</w:t>
            </w:r>
          </w:p>
          <w:p w14:paraId="60ED1B9F" w14:textId="77777777" w:rsidR="004929F3" w:rsidRPr="003B4A82" w:rsidRDefault="004929F3" w:rsidP="00253467">
            <w:pPr>
              <w:ind w:leftChars="200" w:left="420" w:rightChars="100" w:right="210"/>
            </w:pPr>
            <w:r>
              <w:t>LPVOID lpInBuffer,</w:t>
            </w:r>
          </w:p>
          <w:p w14:paraId="03497CFB" w14:textId="77777777" w:rsidR="004929F3" w:rsidRPr="003B4A82" w:rsidRDefault="004929F3" w:rsidP="00253467">
            <w:pPr>
              <w:ind w:leftChars="200" w:left="420" w:rightChars="100" w:right="210"/>
            </w:pPr>
            <w:r>
              <w:t>INT64  ulInBufferSize,</w:t>
            </w:r>
          </w:p>
          <w:p w14:paraId="354C50F9" w14:textId="77777777" w:rsidR="004929F3" w:rsidRPr="003B4A82" w:rsidRDefault="004929F3" w:rsidP="00253467">
            <w:pPr>
              <w:ind w:leftChars="200" w:left="420" w:rightChars="100" w:right="210"/>
            </w:pPr>
            <w:r>
              <w:t>NETDEV_SerialDataCallBack_PF cbSerialDataCallBack,</w:t>
            </w:r>
          </w:p>
          <w:p w14:paraId="4BCB253E" w14:textId="77777777" w:rsidR="004929F3" w:rsidRPr="003B4A82" w:rsidRDefault="004929F3" w:rsidP="00253467">
            <w:pPr>
              <w:ind w:leftChars="200" w:left="420"/>
            </w:pPr>
            <w:r>
              <w:t>LPVOID lpUserData</w:t>
            </w:r>
          </w:p>
          <w:p w14:paraId="4B60A2A0" w14:textId="77777777" w:rsidR="004929F3" w:rsidRPr="003B4A82" w:rsidRDefault="004929F3" w:rsidP="00253467">
            <w:r>
              <w:t>);</w:t>
            </w:r>
          </w:p>
        </w:tc>
      </w:tr>
    </w:tbl>
    <w:p w14:paraId="5301B28A" w14:textId="77777777" w:rsidR="004929F3" w:rsidRPr="003B4A82" w:rsidRDefault="004929F3" w:rsidP="004929F3"/>
    <w:p w14:paraId="032B424F" w14:textId="77777777" w:rsidR="004929F3" w:rsidRPr="003B4A82" w:rsidRDefault="004929F3" w:rsidP="004929F3">
      <w:pPr>
        <w:rPr>
          <w:b/>
          <w:bCs/>
        </w:rPr>
      </w:pPr>
      <w:r>
        <w:rPr>
          <w:b/>
          <w:bCs/>
        </w:rPr>
        <w:t>Interface description:</w:t>
      </w:r>
    </w:p>
    <w:p w14:paraId="2D9B92F0" w14:textId="77777777" w:rsidR="004929F3" w:rsidRPr="003B4A82" w:rsidRDefault="004929F3" w:rsidP="004929F3">
      <w:r>
        <w:t>Create transparent channel;</w:t>
      </w:r>
    </w:p>
    <w:p w14:paraId="4460CA8B" w14:textId="77777777" w:rsidR="004929F3" w:rsidRPr="003B4A82" w:rsidRDefault="004929F3" w:rsidP="004929F3">
      <w:pPr>
        <w:rPr>
          <w:b/>
          <w:bCs/>
        </w:rPr>
      </w:pPr>
    </w:p>
    <w:p w14:paraId="504720A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085"/>
        <w:gridCol w:w="1234"/>
        <w:gridCol w:w="7137"/>
      </w:tblGrid>
      <w:tr w:rsidR="004929F3" w:rsidRPr="003B4A82" w14:paraId="2CA2A55A" w14:textId="77777777" w:rsidTr="00253467">
        <w:trPr>
          <w:jc w:val="center"/>
        </w:trPr>
        <w:tc>
          <w:tcPr>
            <w:tcW w:w="1854" w:type="dxa"/>
          </w:tcPr>
          <w:p w14:paraId="53BD28B8" w14:textId="77777777" w:rsidR="004929F3" w:rsidRPr="003B4A82" w:rsidRDefault="004929F3" w:rsidP="00253467">
            <w:pPr>
              <w:jc w:val="center"/>
            </w:pPr>
            <w:r>
              <w:t>Parameter</w:t>
            </w:r>
          </w:p>
        </w:tc>
        <w:tc>
          <w:tcPr>
            <w:tcW w:w="1260" w:type="dxa"/>
          </w:tcPr>
          <w:p w14:paraId="1AD00A90" w14:textId="77777777" w:rsidR="004929F3" w:rsidRPr="003B4A82" w:rsidRDefault="004929F3" w:rsidP="00253467">
            <w:pPr>
              <w:jc w:val="center"/>
            </w:pPr>
            <w:r>
              <w:t>Type</w:t>
            </w:r>
          </w:p>
        </w:tc>
        <w:tc>
          <w:tcPr>
            <w:tcW w:w="7342" w:type="dxa"/>
          </w:tcPr>
          <w:p w14:paraId="3A32097C" w14:textId="77777777" w:rsidR="004929F3" w:rsidRPr="003B4A82" w:rsidRDefault="004929F3" w:rsidP="00253467">
            <w:pPr>
              <w:jc w:val="center"/>
            </w:pPr>
            <w:r>
              <w:t>Description</w:t>
            </w:r>
          </w:p>
        </w:tc>
      </w:tr>
      <w:tr w:rsidR="004929F3" w:rsidRPr="003B4A82" w14:paraId="37892A4F" w14:textId="77777777" w:rsidTr="00253467">
        <w:trPr>
          <w:jc w:val="center"/>
        </w:trPr>
        <w:tc>
          <w:tcPr>
            <w:tcW w:w="1854" w:type="dxa"/>
          </w:tcPr>
          <w:p w14:paraId="76AE3639" w14:textId="77777777" w:rsidR="004929F3" w:rsidRPr="003B4A82" w:rsidRDefault="004929F3" w:rsidP="00253467">
            <w:pPr>
              <w:jc w:val="center"/>
            </w:pPr>
            <w:r>
              <w:t>lpUserID</w:t>
            </w:r>
          </w:p>
        </w:tc>
        <w:tc>
          <w:tcPr>
            <w:tcW w:w="1260" w:type="dxa"/>
          </w:tcPr>
          <w:p w14:paraId="14632252" w14:textId="77777777" w:rsidR="004929F3" w:rsidRPr="003B4A82" w:rsidRDefault="004929F3" w:rsidP="00253467">
            <w:pPr>
              <w:jc w:val="center"/>
            </w:pPr>
            <w:r>
              <w:t>IN</w:t>
            </w:r>
          </w:p>
        </w:tc>
        <w:tc>
          <w:tcPr>
            <w:tcW w:w="7342" w:type="dxa"/>
          </w:tcPr>
          <w:p w14:paraId="3A284FC6" w14:textId="77777777" w:rsidR="004929F3" w:rsidRPr="003B4A82" w:rsidRDefault="004929F3" w:rsidP="00253467">
            <w:pPr>
              <w:jc w:val="left"/>
            </w:pPr>
            <w:r>
              <w:t>User login handle</w:t>
            </w:r>
          </w:p>
        </w:tc>
      </w:tr>
      <w:tr w:rsidR="004929F3" w:rsidRPr="003B4A82" w14:paraId="21108C51" w14:textId="77777777" w:rsidTr="00253467">
        <w:trPr>
          <w:jc w:val="center"/>
        </w:trPr>
        <w:tc>
          <w:tcPr>
            <w:tcW w:w="1854" w:type="dxa"/>
          </w:tcPr>
          <w:p w14:paraId="2428E833" w14:textId="77777777" w:rsidR="004929F3" w:rsidRPr="003B4A82" w:rsidRDefault="004929F3" w:rsidP="00253467">
            <w:pPr>
              <w:jc w:val="center"/>
            </w:pPr>
            <w:r>
              <w:t>lpInBuffer</w:t>
            </w:r>
          </w:p>
        </w:tc>
        <w:tc>
          <w:tcPr>
            <w:tcW w:w="1260" w:type="dxa"/>
          </w:tcPr>
          <w:p w14:paraId="5060BBA7" w14:textId="77777777" w:rsidR="004929F3" w:rsidRPr="003B4A82" w:rsidRDefault="004929F3" w:rsidP="00253467">
            <w:pPr>
              <w:jc w:val="center"/>
            </w:pPr>
            <w:r>
              <w:t>IN</w:t>
            </w:r>
          </w:p>
        </w:tc>
        <w:tc>
          <w:tcPr>
            <w:tcW w:w="7342" w:type="dxa"/>
          </w:tcPr>
          <w:p w14:paraId="2A0BC851" w14:textId="5466D673" w:rsidR="004929F3" w:rsidRPr="003B4A82" w:rsidRDefault="004929F3" w:rsidP="00E57A03">
            <w:r>
              <w:t>Input buffer, which points to serial parameters of</w:t>
            </w:r>
            <w:r w:rsidR="00E57A03">
              <w:t xml:space="preserve"> </w:t>
            </w:r>
            <w:r>
              <w:t xml:space="preserve">transparent channel. See </w:t>
            </w:r>
            <w:hyperlink w:anchor="_建立透明通道参数结构体" w:history="1">
              <w:r>
                <w:rPr>
                  <w:rStyle w:val="a5"/>
                  <w:u w:val="none"/>
                </w:rPr>
                <w:t>NETDEV_SERIAL_START_S</w:t>
              </w:r>
            </w:hyperlink>
          </w:p>
        </w:tc>
      </w:tr>
      <w:tr w:rsidR="004929F3" w:rsidRPr="003B4A82" w14:paraId="5CB17156" w14:textId="77777777" w:rsidTr="00253467">
        <w:trPr>
          <w:jc w:val="center"/>
        </w:trPr>
        <w:tc>
          <w:tcPr>
            <w:tcW w:w="1854" w:type="dxa"/>
          </w:tcPr>
          <w:p w14:paraId="12E3BE72" w14:textId="77777777" w:rsidR="004929F3" w:rsidRPr="003B4A82" w:rsidRDefault="004929F3" w:rsidP="00253467">
            <w:pPr>
              <w:jc w:val="center"/>
            </w:pPr>
            <w:r>
              <w:t>ulInBufferSize</w:t>
            </w:r>
          </w:p>
        </w:tc>
        <w:tc>
          <w:tcPr>
            <w:tcW w:w="1260" w:type="dxa"/>
          </w:tcPr>
          <w:p w14:paraId="460DC5AC" w14:textId="77777777" w:rsidR="004929F3" w:rsidRPr="003B4A82" w:rsidRDefault="004929F3" w:rsidP="00253467">
            <w:pPr>
              <w:jc w:val="center"/>
            </w:pPr>
            <w:r>
              <w:t>IN</w:t>
            </w:r>
          </w:p>
        </w:tc>
        <w:tc>
          <w:tcPr>
            <w:tcW w:w="7342" w:type="dxa"/>
          </w:tcPr>
          <w:p w14:paraId="19654269" w14:textId="77777777" w:rsidR="004929F3" w:rsidRPr="003B4A82" w:rsidRDefault="004929F3" w:rsidP="00253467">
            <w:r>
              <w:t>Input buffer size</w:t>
            </w:r>
          </w:p>
        </w:tc>
      </w:tr>
      <w:tr w:rsidR="004929F3" w:rsidRPr="003B4A82" w14:paraId="44C12983" w14:textId="77777777" w:rsidTr="00253467">
        <w:trPr>
          <w:jc w:val="center"/>
        </w:trPr>
        <w:tc>
          <w:tcPr>
            <w:tcW w:w="1854" w:type="dxa"/>
          </w:tcPr>
          <w:p w14:paraId="1E55DD1E" w14:textId="77777777" w:rsidR="004929F3" w:rsidRPr="003B4A82" w:rsidRDefault="004929F3" w:rsidP="00253467">
            <w:pPr>
              <w:jc w:val="center"/>
            </w:pPr>
            <w:r>
              <w:t>cbSerialDataCallBack</w:t>
            </w:r>
          </w:p>
        </w:tc>
        <w:tc>
          <w:tcPr>
            <w:tcW w:w="1260" w:type="dxa"/>
          </w:tcPr>
          <w:p w14:paraId="5F107873" w14:textId="77777777" w:rsidR="004929F3" w:rsidRPr="003B4A82" w:rsidRDefault="004929F3" w:rsidP="00253467">
            <w:pPr>
              <w:jc w:val="center"/>
            </w:pPr>
            <w:r>
              <w:t>IN</w:t>
            </w:r>
          </w:p>
        </w:tc>
        <w:tc>
          <w:tcPr>
            <w:tcW w:w="7342" w:type="dxa"/>
          </w:tcPr>
          <w:p w14:paraId="15E9C898" w14:textId="77777777" w:rsidR="004929F3" w:rsidRPr="003B4A82" w:rsidRDefault="004929F3" w:rsidP="00E57A03">
            <w:pPr>
              <w:jc w:val="left"/>
              <w:rPr>
                <w:rFonts w:ascii="宋体" w:hAnsi="宋体"/>
              </w:rPr>
            </w:pPr>
            <w:r w:rsidRPr="00E57A03">
              <w:t>Callback function</w:t>
            </w:r>
          </w:p>
        </w:tc>
      </w:tr>
      <w:tr w:rsidR="004929F3" w:rsidRPr="003B4A82" w14:paraId="3163CEAC" w14:textId="77777777" w:rsidTr="00253467">
        <w:trPr>
          <w:jc w:val="center"/>
        </w:trPr>
        <w:tc>
          <w:tcPr>
            <w:tcW w:w="1854" w:type="dxa"/>
          </w:tcPr>
          <w:p w14:paraId="41626C91" w14:textId="77777777" w:rsidR="004929F3" w:rsidRPr="003B4A82" w:rsidRDefault="004929F3" w:rsidP="00253467">
            <w:pPr>
              <w:jc w:val="center"/>
            </w:pPr>
            <w:r>
              <w:t>lpUserData</w:t>
            </w:r>
          </w:p>
        </w:tc>
        <w:tc>
          <w:tcPr>
            <w:tcW w:w="1260" w:type="dxa"/>
          </w:tcPr>
          <w:p w14:paraId="77EBD8AE" w14:textId="77777777" w:rsidR="004929F3" w:rsidRPr="003B4A82" w:rsidRDefault="004929F3" w:rsidP="00253467">
            <w:pPr>
              <w:jc w:val="center"/>
            </w:pPr>
            <w:r>
              <w:t>IN</w:t>
            </w:r>
          </w:p>
        </w:tc>
        <w:tc>
          <w:tcPr>
            <w:tcW w:w="7342" w:type="dxa"/>
          </w:tcPr>
          <w:p w14:paraId="2DE47B88" w14:textId="77777777" w:rsidR="004929F3" w:rsidRPr="003B4A82" w:rsidRDefault="004929F3" w:rsidP="00E57A03">
            <w:pPr>
              <w:jc w:val="left"/>
              <w:rPr>
                <w:rFonts w:ascii="宋体" w:hAnsi="宋体"/>
              </w:rPr>
            </w:pPr>
            <w:r w:rsidRPr="00E57A03">
              <w:t>User data</w:t>
            </w:r>
          </w:p>
        </w:tc>
      </w:tr>
    </w:tbl>
    <w:p w14:paraId="5CFC7426" w14:textId="77777777" w:rsidR="004929F3" w:rsidRPr="003B4A82" w:rsidRDefault="004929F3" w:rsidP="004929F3">
      <w:pPr>
        <w:rPr>
          <w:b/>
          <w:bCs/>
        </w:rPr>
      </w:pPr>
    </w:p>
    <w:p w14:paraId="5C00C393" w14:textId="77777777" w:rsidR="004929F3" w:rsidRPr="003B4A82" w:rsidRDefault="004929F3" w:rsidP="004929F3">
      <w:pPr>
        <w:rPr>
          <w:b/>
        </w:rPr>
      </w:pPr>
      <w:r>
        <w:rPr>
          <w:b/>
        </w:rPr>
        <w:lastRenderedPageBreak/>
        <w:t>Callback Function</w:t>
      </w:r>
    </w:p>
    <w:tbl>
      <w:tblPr>
        <w:tblStyle w:val="a7"/>
        <w:tblW w:w="5000" w:type="pct"/>
        <w:jc w:val="center"/>
        <w:tblLook w:val="04A0" w:firstRow="1" w:lastRow="0" w:firstColumn="1" w:lastColumn="0" w:noHBand="0" w:noVBand="1"/>
      </w:tblPr>
      <w:tblGrid>
        <w:gridCol w:w="10456"/>
      </w:tblGrid>
      <w:tr w:rsidR="004929F3" w:rsidRPr="003B4A82" w14:paraId="5AC40C83" w14:textId="77777777" w:rsidTr="00253467">
        <w:trPr>
          <w:jc w:val="center"/>
        </w:trPr>
        <w:tc>
          <w:tcPr>
            <w:tcW w:w="8296" w:type="dxa"/>
          </w:tcPr>
          <w:p w14:paraId="245BBC37" w14:textId="77777777" w:rsidR="004929F3" w:rsidRPr="003B4A82" w:rsidRDefault="004929F3" w:rsidP="00253467">
            <w:r>
              <w:t>typedef void(STDCALL *NETDEV_SerialDataCallBack_PF)</w:t>
            </w:r>
          </w:p>
          <w:p w14:paraId="6E504D57" w14:textId="77777777" w:rsidR="004929F3" w:rsidRPr="003B4A82" w:rsidRDefault="004929F3" w:rsidP="00253467">
            <w:r>
              <w:t>(</w:t>
            </w:r>
          </w:p>
          <w:p w14:paraId="19B3E7C3" w14:textId="77777777" w:rsidR="004929F3" w:rsidRPr="003B4A82" w:rsidRDefault="004929F3" w:rsidP="00253467">
            <w:pPr>
              <w:ind w:leftChars="200" w:left="420"/>
            </w:pPr>
            <w:r>
              <w:t>LPVOID lpSerialHandle,</w:t>
            </w:r>
          </w:p>
          <w:p w14:paraId="25CEDFB6" w14:textId="77777777" w:rsidR="004929F3" w:rsidRPr="003B4A82" w:rsidRDefault="004929F3" w:rsidP="00253467">
            <w:pPr>
              <w:ind w:leftChars="200" w:left="420"/>
            </w:pPr>
            <w:r>
              <w:t>INT32  dwChannelID,</w:t>
            </w:r>
          </w:p>
          <w:p w14:paraId="0C69019E" w14:textId="77777777" w:rsidR="004929F3" w:rsidRPr="003B4A82" w:rsidRDefault="004929F3" w:rsidP="00253467">
            <w:pPr>
              <w:ind w:leftChars="200" w:left="420"/>
            </w:pPr>
            <w:r>
              <w:t>CHAR*  pRecvDataBuffer,</w:t>
            </w:r>
          </w:p>
          <w:p w14:paraId="336FBC3A" w14:textId="77777777" w:rsidR="004929F3" w:rsidRPr="003B4A82" w:rsidRDefault="004929F3" w:rsidP="00253467">
            <w:pPr>
              <w:ind w:leftChars="200" w:left="420"/>
            </w:pPr>
            <w:r>
              <w:t>INT64  ulBufSize,</w:t>
            </w:r>
          </w:p>
          <w:p w14:paraId="6094CEE4" w14:textId="77777777" w:rsidR="004929F3" w:rsidRPr="003B4A82" w:rsidRDefault="004929F3" w:rsidP="00253467">
            <w:pPr>
              <w:ind w:leftChars="200" w:left="420"/>
            </w:pPr>
            <w:r>
              <w:t>LPVOID lpUserData</w:t>
            </w:r>
          </w:p>
          <w:p w14:paraId="47D1E827" w14:textId="77777777" w:rsidR="004929F3" w:rsidRPr="003B4A82" w:rsidRDefault="004929F3" w:rsidP="00253467">
            <w:r>
              <w:t>);</w:t>
            </w:r>
          </w:p>
        </w:tc>
      </w:tr>
    </w:tbl>
    <w:p w14:paraId="2E20F075" w14:textId="77777777" w:rsidR="004929F3" w:rsidRPr="003B4A82" w:rsidRDefault="004929F3" w:rsidP="004929F3">
      <w:pPr>
        <w:rPr>
          <w:b/>
          <w:bCs/>
        </w:rPr>
      </w:pPr>
    </w:p>
    <w:p w14:paraId="40B57D70"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854"/>
        <w:gridCol w:w="1260"/>
        <w:gridCol w:w="7342"/>
      </w:tblGrid>
      <w:tr w:rsidR="004929F3" w:rsidRPr="003B4A82" w14:paraId="00277899" w14:textId="77777777" w:rsidTr="00253467">
        <w:trPr>
          <w:jc w:val="center"/>
        </w:trPr>
        <w:tc>
          <w:tcPr>
            <w:tcW w:w="1854" w:type="dxa"/>
          </w:tcPr>
          <w:p w14:paraId="0D9A0FBA" w14:textId="77777777" w:rsidR="004929F3" w:rsidRPr="003B4A82" w:rsidRDefault="004929F3" w:rsidP="00253467">
            <w:pPr>
              <w:jc w:val="center"/>
            </w:pPr>
            <w:r>
              <w:t>Parameter</w:t>
            </w:r>
          </w:p>
        </w:tc>
        <w:tc>
          <w:tcPr>
            <w:tcW w:w="1260" w:type="dxa"/>
          </w:tcPr>
          <w:p w14:paraId="6A5A0478" w14:textId="77777777" w:rsidR="004929F3" w:rsidRPr="003B4A82" w:rsidRDefault="004929F3" w:rsidP="00253467">
            <w:pPr>
              <w:jc w:val="center"/>
            </w:pPr>
            <w:r>
              <w:t>Type</w:t>
            </w:r>
          </w:p>
        </w:tc>
        <w:tc>
          <w:tcPr>
            <w:tcW w:w="7342" w:type="dxa"/>
          </w:tcPr>
          <w:p w14:paraId="1A6A6EC0" w14:textId="77777777" w:rsidR="004929F3" w:rsidRPr="003B4A82" w:rsidRDefault="004929F3" w:rsidP="00253467">
            <w:pPr>
              <w:jc w:val="center"/>
            </w:pPr>
            <w:r>
              <w:t>Description</w:t>
            </w:r>
          </w:p>
        </w:tc>
      </w:tr>
      <w:tr w:rsidR="004929F3" w:rsidRPr="003B4A82" w14:paraId="5136F95D" w14:textId="77777777" w:rsidTr="00253467">
        <w:trPr>
          <w:jc w:val="center"/>
        </w:trPr>
        <w:tc>
          <w:tcPr>
            <w:tcW w:w="1854" w:type="dxa"/>
          </w:tcPr>
          <w:p w14:paraId="054A2595" w14:textId="77777777" w:rsidR="004929F3" w:rsidRPr="003B4A82" w:rsidRDefault="004929F3" w:rsidP="00253467">
            <w:pPr>
              <w:jc w:val="center"/>
            </w:pPr>
            <w:r>
              <w:t>lpSerialHandle</w:t>
            </w:r>
          </w:p>
        </w:tc>
        <w:tc>
          <w:tcPr>
            <w:tcW w:w="1260" w:type="dxa"/>
          </w:tcPr>
          <w:p w14:paraId="089067C0" w14:textId="77777777" w:rsidR="004929F3" w:rsidRPr="003B4A82" w:rsidRDefault="004929F3" w:rsidP="00253467">
            <w:pPr>
              <w:jc w:val="center"/>
            </w:pPr>
            <w:r>
              <w:t>IN</w:t>
            </w:r>
          </w:p>
        </w:tc>
        <w:tc>
          <w:tcPr>
            <w:tcW w:w="7342" w:type="dxa"/>
          </w:tcPr>
          <w:p w14:paraId="26E8EF74" w14:textId="77777777" w:rsidR="004929F3" w:rsidRPr="003B4A82" w:rsidRDefault="004929F3" w:rsidP="00253467">
            <w:r>
              <w:t>Handle returned when creating transparent channel</w:t>
            </w:r>
          </w:p>
        </w:tc>
      </w:tr>
      <w:tr w:rsidR="004929F3" w:rsidRPr="003B4A82" w14:paraId="4AC89BB7" w14:textId="77777777" w:rsidTr="00253467">
        <w:trPr>
          <w:jc w:val="center"/>
        </w:trPr>
        <w:tc>
          <w:tcPr>
            <w:tcW w:w="1854" w:type="dxa"/>
          </w:tcPr>
          <w:p w14:paraId="45093A2A" w14:textId="77777777" w:rsidR="004929F3" w:rsidRPr="003B4A82" w:rsidRDefault="004929F3" w:rsidP="00253467">
            <w:pPr>
              <w:jc w:val="center"/>
            </w:pPr>
            <w:r>
              <w:t>dwChannelID</w:t>
            </w:r>
          </w:p>
        </w:tc>
        <w:tc>
          <w:tcPr>
            <w:tcW w:w="1260" w:type="dxa"/>
          </w:tcPr>
          <w:p w14:paraId="0E094975" w14:textId="77777777" w:rsidR="004929F3" w:rsidRPr="003B4A82" w:rsidRDefault="004929F3" w:rsidP="00253467">
            <w:pPr>
              <w:jc w:val="center"/>
            </w:pPr>
            <w:r>
              <w:t>IN</w:t>
            </w:r>
          </w:p>
        </w:tc>
        <w:tc>
          <w:tcPr>
            <w:tcW w:w="7342" w:type="dxa"/>
          </w:tcPr>
          <w:p w14:paraId="1553CC12" w14:textId="77777777" w:rsidR="004929F3" w:rsidRPr="003B4A82" w:rsidRDefault="004929F3" w:rsidP="00E57A03">
            <w:pPr>
              <w:jc w:val="left"/>
              <w:rPr>
                <w:rFonts w:ascii="宋体" w:hAnsi="宋体"/>
              </w:rPr>
            </w:pPr>
            <w:r w:rsidRPr="00E57A03">
              <w:t>Channel ID</w:t>
            </w:r>
          </w:p>
        </w:tc>
      </w:tr>
      <w:tr w:rsidR="004929F3" w:rsidRPr="003B4A82" w14:paraId="5E569F87" w14:textId="77777777" w:rsidTr="00253467">
        <w:trPr>
          <w:jc w:val="center"/>
        </w:trPr>
        <w:tc>
          <w:tcPr>
            <w:tcW w:w="1854" w:type="dxa"/>
          </w:tcPr>
          <w:p w14:paraId="0D0A98C5" w14:textId="77777777" w:rsidR="004929F3" w:rsidRPr="003B4A82" w:rsidRDefault="004929F3" w:rsidP="00253467">
            <w:pPr>
              <w:jc w:val="center"/>
            </w:pPr>
            <w:r>
              <w:t>pRecvDataBuffer</w:t>
            </w:r>
          </w:p>
        </w:tc>
        <w:tc>
          <w:tcPr>
            <w:tcW w:w="1260" w:type="dxa"/>
          </w:tcPr>
          <w:p w14:paraId="6A937682" w14:textId="77777777" w:rsidR="004929F3" w:rsidRPr="003B4A82" w:rsidRDefault="004929F3" w:rsidP="00253467">
            <w:pPr>
              <w:jc w:val="center"/>
            </w:pPr>
            <w:r>
              <w:t>IN</w:t>
            </w:r>
          </w:p>
        </w:tc>
        <w:tc>
          <w:tcPr>
            <w:tcW w:w="7342" w:type="dxa"/>
          </w:tcPr>
          <w:p w14:paraId="36365B3A" w14:textId="77777777" w:rsidR="004929F3" w:rsidRPr="003B4A82" w:rsidRDefault="004929F3" w:rsidP="00E57A03">
            <w:pPr>
              <w:jc w:val="left"/>
              <w:rPr>
                <w:rFonts w:ascii="宋体" w:hAnsi="宋体"/>
              </w:rPr>
            </w:pPr>
            <w:r w:rsidRPr="00E57A03">
              <w:t>Pointer to data storing buffer</w:t>
            </w:r>
          </w:p>
        </w:tc>
      </w:tr>
      <w:tr w:rsidR="004929F3" w:rsidRPr="003B4A82" w14:paraId="77B3CD98" w14:textId="77777777" w:rsidTr="00253467">
        <w:trPr>
          <w:jc w:val="center"/>
        </w:trPr>
        <w:tc>
          <w:tcPr>
            <w:tcW w:w="1854" w:type="dxa"/>
          </w:tcPr>
          <w:p w14:paraId="3C32E79E" w14:textId="77777777" w:rsidR="004929F3" w:rsidRPr="003B4A82" w:rsidRDefault="004929F3" w:rsidP="00253467">
            <w:pPr>
              <w:jc w:val="center"/>
            </w:pPr>
            <w:r>
              <w:t>ulBufSize</w:t>
            </w:r>
          </w:p>
        </w:tc>
        <w:tc>
          <w:tcPr>
            <w:tcW w:w="1260" w:type="dxa"/>
          </w:tcPr>
          <w:p w14:paraId="07EC6F9E" w14:textId="77777777" w:rsidR="004929F3" w:rsidRPr="003B4A82" w:rsidRDefault="004929F3" w:rsidP="00253467">
            <w:pPr>
              <w:jc w:val="center"/>
            </w:pPr>
            <w:r>
              <w:t>IN</w:t>
            </w:r>
          </w:p>
        </w:tc>
        <w:tc>
          <w:tcPr>
            <w:tcW w:w="7342" w:type="dxa"/>
          </w:tcPr>
          <w:p w14:paraId="1482C45D" w14:textId="77777777" w:rsidR="004929F3" w:rsidRPr="003B4A82" w:rsidRDefault="004929F3" w:rsidP="00E57A03">
            <w:pPr>
              <w:jc w:val="left"/>
              <w:rPr>
                <w:rFonts w:ascii="宋体" w:hAnsi="宋体"/>
              </w:rPr>
            </w:pPr>
            <w:r w:rsidRPr="00E57A03">
              <w:t>Data size</w:t>
            </w:r>
          </w:p>
        </w:tc>
      </w:tr>
      <w:tr w:rsidR="004929F3" w:rsidRPr="003B4A82" w14:paraId="1EDCE4B1" w14:textId="77777777" w:rsidTr="00253467">
        <w:trPr>
          <w:jc w:val="center"/>
        </w:trPr>
        <w:tc>
          <w:tcPr>
            <w:tcW w:w="1854" w:type="dxa"/>
          </w:tcPr>
          <w:p w14:paraId="47E327B2" w14:textId="77777777" w:rsidR="004929F3" w:rsidRPr="003B4A82" w:rsidRDefault="004929F3" w:rsidP="00253467">
            <w:pPr>
              <w:jc w:val="center"/>
            </w:pPr>
            <w:r>
              <w:t>lpUserData</w:t>
            </w:r>
          </w:p>
        </w:tc>
        <w:tc>
          <w:tcPr>
            <w:tcW w:w="1260" w:type="dxa"/>
          </w:tcPr>
          <w:p w14:paraId="7076ABA8" w14:textId="77777777" w:rsidR="004929F3" w:rsidRPr="003B4A82" w:rsidRDefault="004929F3" w:rsidP="00253467">
            <w:pPr>
              <w:jc w:val="center"/>
            </w:pPr>
            <w:r>
              <w:t>IN</w:t>
            </w:r>
          </w:p>
        </w:tc>
        <w:tc>
          <w:tcPr>
            <w:tcW w:w="7342" w:type="dxa"/>
          </w:tcPr>
          <w:p w14:paraId="13A43DA0" w14:textId="77777777" w:rsidR="004929F3" w:rsidRPr="003B4A82" w:rsidRDefault="004929F3" w:rsidP="00253467">
            <w:pPr>
              <w:jc w:val="left"/>
              <w:rPr>
                <w:rFonts w:ascii="宋体" w:hAnsi="宋体"/>
              </w:rPr>
            </w:pPr>
            <w:r w:rsidRPr="00E57A03">
              <w:t>Parameter set by user</w:t>
            </w:r>
          </w:p>
        </w:tc>
      </w:tr>
    </w:tbl>
    <w:p w14:paraId="1B3E0B4E" w14:textId="77777777" w:rsidR="004929F3" w:rsidRPr="003B4A82" w:rsidRDefault="004929F3" w:rsidP="004929F3">
      <w:pPr>
        <w:rPr>
          <w:b/>
          <w:bCs/>
        </w:rPr>
      </w:pPr>
    </w:p>
    <w:p w14:paraId="3644813C" w14:textId="77777777" w:rsidR="004929F3" w:rsidRPr="003B4A82" w:rsidRDefault="004929F3" w:rsidP="004929F3">
      <w:pPr>
        <w:rPr>
          <w:b/>
          <w:bCs/>
        </w:rPr>
      </w:pPr>
      <w:r>
        <w:rPr>
          <w:b/>
          <w:bCs/>
        </w:rPr>
        <w:t>Return value:</w:t>
      </w:r>
    </w:p>
    <w:p w14:paraId="7D1EA2BA" w14:textId="77777777" w:rsidR="004929F3" w:rsidRPr="003B4A82" w:rsidRDefault="004929F3" w:rsidP="004929F3">
      <w:r w:rsidRPr="005A1C2F">
        <w:t>0 means failure, other values mean the returned handle value of transparent channel.</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B55A1CC" w14:textId="77777777" w:rsidR="004929F3" w:rsidRPr="003B4A82" w:rsidRDefault="004929F3" w:rsidP="004929F3"/>
    <w:p w14:paraId="3F2CDC10" w14:textId="77777777" w:rsidR="004929F3" w:rsidRPr="003B4A82" w:rsidRDefault="004929F3" w:rsidP="004929F3">
      <w:pPr>
        <w:rPr>
          <w:b/>
          <w:bCs/>
        </w:rPr>
      </w:pPr>
      <w:r>
        <w:rPr>
          <w:b/>
          <w:bCs/>
        </w:rPr>
        <w:t>See also:</w:t>
      </w:r>
    </w:p>
    <w:p w14:paraId="37031A32" w14:textId="03179FBA" w:rsidR="004929F3" w:rsidRPr="003B4A82" w:rsidRDefault="00000000" w:rsidP="004929F3">
      <w:hyperlink w:anchor="_通过透明通道向设备串口发送数据" w:history="1">
        <w:r w:rsidR="004929F3">
          <w:rPr>
            <w:rStyle w:val="a5"/>
            <w:u w:val="none"/>
          </w:rPr>
          <w:t>NETDEV_SerialSend</w:t>
        </w:r>
      </w:hyperlink>
      <w:r w:rsidR="005F1F0B">
        <w:t xml:space="preserve">, </w:t>
      </w:r>
      <w:hyperlink w:anchor="_断开透明通道" w:history="1">
        <w:r w:rsidR="004929F3">
          <w:rPr>
            <w:rStyle w:val="a5"/>
            <w:u w:val="none"/>
          </w:rPr>
          <w:t>NETDEV_SerialStop</w:t>
        </w:r>
      </w:hyperlink>
    </w:p>
    <w:p w14:paraId="0D10B57A" w14:textId="77777777" w:rsidR="004929F3" w:rsidRPr="005A1C2F" w:rsidRDefault="004929F3" w:rsidP="004929F3">
      <w:pPr>
        <w:pStyle w:val="3"/>
      </w:pPr>
      <w:bookmarkStart w:id="806" w:name="_通过透明通道向设备串口发送数据"/>
      <w:bookmarkStart w:id="807" w:name="_Toc88647321"/>
      <w:bookmarkStart w:id="808" w:name="_Toc149055008"/>
      <w:bookmarkEnd w:id="806"/>
      <w:r w:rsidRPr="005A1C2F">
        <w:t>Send data to device’s serial port through transparent channel</w:t>
      </w:r>
      <w:bookmarkEnd w:id="807"/>
      <w:bookmarkEnd w:id="808"/>
    </w:p>
    <w:p w14:paraId="550EBD7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DCBB4FB" w14:textId="77777777" w:rsidTr="00253467">
        <w:trPr>
          <w:jc w:val="center"/>
        </w:trPr>
        <w:tc>
          <w:tcPr>
            <w:tcW w:w="8296" w:type="dxa"/>
          </w:tcPr>
          <w:p w14:paraId="31878E9E" w14:textId="77777777" w:rsidR="004929F3" w:rsidRPr="003B4A82" w:rsidRDefault="004929F3" w:rsidP="00253467">
            <w:pPr>
              <w:rPr>
                <w:noProof/>
              </w:rPr>
            </w:pPr>
            <w:r>
              <w:t>BOOL STDCALL NETDEV_SerialSend</w:t>
            </w:r>
          </w:p>
          <w:p w14:paraId="38771E10" w14:textId="77777777" w:rsidR="004929F3" w:rsidRPr="003B4A82" w:rsidRDefault="004929F3" w:rsidP="00253467">
            <w:pPr>
              <w:rPr>
                <w:noProof/>
              </w:rPr>
            </w:pPr>
            <w:r>
              <w:t>(</w:t>
            </w:r>
          </w:p>
          <w:p w14:paraId="4CC91D69" w14:textId="77777777" w:rsidR="004929F3" w:rsidRPr="003B4A82" w:rsidRDefault="004929F3" w:rsidP="00253467">
            <w:pPr>
              <w:ind w:leftChars="200" w:left="420"/>
              <w:rPr>
                <w:noProof/>
              </w:rPr>
            </w:pPr>
            <w:r>
              <w:t>LPVOID   lpSerialHandle,</w:t>
            </w:r>
          </w:p>
          <w:p w14:paraId="5A7A1790" w14:textId="77777777" w:rsidR="004929F3" w:rsidRPr="003B4A82" w:rsidRDefault="004929F3" w:rsidP="00253467">
            <w:pPr>
              <w:ind w:leftChars="200" w:left="420"/>
              <w:rPr>
                <w:noProof/>
              </w:rPr>
            </w:pPr>
            <w:r>
              <w:t>INT32     dwChannelID,</w:t>
            </w:r>
          </w:p>
          <w:p w14:paraId="18E6E806" w14:textId="77777777" w:rsidR="004929F3" w:rsidRPr="003B4A82" w:rsidRDefault="004929F3" w:rsidP="00253467">
            <w:pPr>
              <w:ind w:leftChars="200" w:left="420"/>
              <w:rPr>
                <w:noProof/>
              </w:rPr>
            </w:pPr>
            <w:r>
              <w:t>CHAR*    pSendBuf,</w:t>
            </w:r>
          </w:p>
          <w:p w14:paraId="6D5FF98E" w14:textId="77777777" w:rsidR="004929F3" w:rsidRPr="003B4A82" w:rsidRDefault="004929F3" w:rsidP="00253467">
            <w:pPr>
              <w:ind w:leftChars="200" w:left="420"/>
              <w:rPr>
                <w:noProof/>
              </w:rPr>
            </w:pPr>
            <w:r>
              <w:t>INT64     ulBufSize</w:t>
            </w:r>
          </w:p>
          <w:p w14:paraId="15F5B273" w14:textId="77777777" w:rsidR="004929F3" w:rsidRPr="003B4A82" w:rsidRDefault="004929F3" w:rsidP="00253467">
            <w:r>
              <w:t>);</w:t>
            </w:r>
          </w:p>
        </w:tc>
      </w:tr>
    </w:tbl>
    <w:p w14:paraId="5AEAB46F" w14:textId="77777777" w:rsidR="004929F3" w:rsidRPr="003B4A82" w:rsidRDefault="004929F3" w:rsidP="004929F3">
      <w:pPr>
        <w:rPr>
          <w:b/>
          <w:bCs/>
        </w:rPr>
      </w:pPr>
    </w:p>
    <w:p w14:paraId="7918E974" w14:textId="77777777" w:rsidR="004929F3" w:rsidRPr="003B4A82" w:rsidRDefault="004929F3" w:rsidP="004929F3">
      <w:pPr>
        <w:rPr>
          <w:b/>
          <w:bCs/>
        </w:rPr>
      </w:pPr>
      <w:r>
        <w:rPr>
          <w:b/>
          <w:bCs/>
        </w:rPr>
        <w:t>Interface description:</w:t>
      </w:r>
    </w:p>
    <w:p w14:paraId="4BC0ECE5" w14:textId="77777777" w:rsidR="004929F3" w:rsidRPr="003B4A82" w:rsidRDefault="004929F3" w:rsidP="004929F3">
      <w:r>
        <w:t>Send data to device’s serial port through transparent channel</w:t>
      </w:r>
    </w:p>
    <w:p w14:paraId="434CDA71" w14:textId="77777777" w:rsidR="004929F3" w:rsidRPr="003B4A82" w:rsidRDefault="004929F3" w:rsidP="004929F3"/>
    <w:p w14:paraId="7665054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1FD23906" w14:textId="77777777" w:rsidTr="00253467">
        <w:trPr>
          <w:jc w:val="center"/>
        </w:trPr>
        <w:tc>
          <w:tcPr>
            <w:tcW w:w="1945" w:type="dxa"/>
          </w:tcPr>
          <w:p w14:paraId="1C895C87" w14:textId="77777777" w:rsidR="004929F3" w:rsidRPr="003B4A82" w:rsidRDefault="004929F3" w:rsidP="00253467">
            <w:pPr>
              <w:jc w:val="center"/>
            </w:pPr>
            <w:r>
              <w:t>Parameter</w:t>
            </w:r>
          </w:p>
        </w:tc>
        <w:tc>
          <w:tcPr>
            <w:tcW w:w="1246" w:type="dxa"/>
          </w:tcPr>
          <w:p w14:paraId="5CAF5CC4" w14:textId="77777777" w:rsidR="004929F3" w:rsidRPr="003B4A82" w:rsidRDefault="004929F3" w:rsidP="00253467">
            <w:pPr>
              <w:jc w:val="center"/>
            </w:pPr>
            <w:r>
              <w:t>Type</w:t>
            </w:r>
          </w:p>
        </w:tc>
        <w:tc>
          <w:tcPr>
            <w:tcW w:w="7265" w:type="dxa"/>
          </w:tcPr>
          <w:p w14:paraId="4E86AE1C" w14:textId="77777777" w:rsidR="004929F3" w:rsidRPr="003B4A82" w:rsidRDefault="004929F3" w:rsidP="00253467">
            <w:pPr>
              <w:jc w:val="center"/>
            </w:pPr>
            <w:r>
              <w:t>Description</w:t>
            </w:r>
          </w:p>
        </w:tc>
      </w:tr>
      <w:tr w:rsidR="004929F3" w:rsidRPr="003B4A82" w14:paraId="220673DF" w14:textId="77777777" w:rsidTr="00253467">
        <w:trPr>
          <w:jc w:val="center"/>
        </w:trPr>
        <w:tc>
          <w:tcPr>
            <w:tcW w:w="1945" w:type="dxa"/>
          </w:tcPr>
          <w:p w14:paraId="5EE24E47" w14:textId="77777777" w:rsidR="004929F3" w:rsidRPr="003B4A82" w:rsidRDefault="004929F3" w:rsidP="00253467">
            <w:pPr>
              <w:jc w:val="center"/>
            </w:pPr>
            <w:r>
              <w:t>lpSerialHandle</w:t>
            </w:r>
          </w:p>
        </w:tc>
        <w:tc>
          <w:tcPr>
            <w:tcW w:w="1246" w:type="dxa"/>
          </w:tcPr>
          <w:p w14:paraId="2AE1F55A" w14:textId="77777777" w:rsidR="004929F3" w:rsidRPr="003B4A82" w:rsidRDefault="004929F3" w:rsidP="00253467">
            <w:pPr>
              <w:jc w:val="center"/>
            </w:pPr>
            <w:r>
              <w:t>IN</w:t>
            </w:r>
          </w:p>
        </w:tc>
        <w:tc>
          <w:tcPr>
            <w:tcW w:w="7265" w:type="dxa"/>
          </w:tcPr>
          <w:p w14:paraId="398E4554" w14:textId="77777777" w:rsidR="004929F3" w:rsidRPr="003B4A82" w:rsidRDefault="004929F3" w:rsidP="00253467">
            <w:r>
              <w:t xml:space="preserve">Handle returned when creating transparent channel, which is the return value from the </w:t>
            </w:r>
            <w:hyperlink w:anchor="_建立透明通道" w:history="1">
              <w:r>
                <w:rPr>
                  <w:rStyle w:val="a5"/>
                  <w:u w:val="none"/>
                </w:rPr>
                <w:t>NETDEV_SerialStart</w:t>
              </w:r>
            </w:hyperlink>
            <w:r>
              <w:t xml:space="preserve"> interface.</w:t>
            </w:r>
          </w:p>
        </w:tc>
      </w:tr>
      <w:tr w:rsidR="004929F3" w:rsidRPr="003B4A82" w14:paraId="3D7AF871" w14:textId="77777777" w:rsidTr="00253467">
        <w:trPr>
          <w:jc w:val="center"/>
        </w:trPr>
        <w:tc>
          <w:tcPr>
            <w:tcW w:w="1945" w:type="dxa"/>
          </w:tcPr>
          <w:p w14:paraId="6C97E902" w14:textId="77777777" w:rsidR="004929F3" w:rsidRPr="003B4A82" w:rsidRDefault="004929F3" w:rsidP="00253467">
            <w:pPr>
              <w:jc w:val="center"/>
              <w:rPr>
                <w:noProof/>
              </w:rPr>
            </w:pPr>
            <w:r>
              <w:t>dwChannelID</w:t>
            </w:r>
          </w:p>
        </w:tc>
        <w:tc>
          <w:tcPr>
            <w:tcW w:w="1246" w:type="dxa"/>
          </w:tcPr>
          <w:p w14:paraId="1AD2D802" w14:textId="77777777" w:rsidR="004929F3" w:rsidRPr="003B4A82" w:rsidRDefault="004929F3" w:rsidP="00253467">
            <w:pPr>
              <w:jc w:val="center"/>
            </w:pPr>
            <w:r>
              <w:t>IN</w:t>
            </w:r>
          </w:p>
        </w:tc>
        <w:tc>
          <w:tcPr>
            <w:tcW w:w="7265" w:type="dxa"/>
          </w:tcPr>
          <w:p w14:paraId="25B575F5" w14:textId="77777777" w:rsidR="004929F3" w:rsidRPr="003B4A82" w:rsidRDefault="004929F3" w:rsidP="00253467">
            <w:r>
              <w:t>Serial port number</w:t>
            </w:r>
          </w:p>
        </w:tc>
      </w:tr>
      <w:tr w:rsidR="004929F3" w:rsidRPr="003B4A82" w14:paraId="75FE9606" w14:textId="77777777" w:rsidTr="00253467">
        <w:trPr>
          <w:jc w:val="center"/>
        </w:trPr>
        <w:tc>
          <w:tcPr>
            <w:tcW w:w="1945" w:type="dxa"/>
          </w:tcPr>
          <w:p w14:paraId="3199E8FC" w14:textId="77777777" w:rsidR="004929F3" w:rsidRPr="003B4A82" w:rsidRDefault="004929F3" w:rsidP="00253467">
            <w:pPr>
              <w:jc w:val="center"/>
              <w:rPr>
                <w:noProof/>
              </w:rPr>
            </w:pPr>
            <w:r>
              <w:lastRenderedPageBreak/>
              <w:t>pSendBuf</w:t>
            </w:r>
          </w:p>
        </w:tc>
        <w:tc>
          <w:tcPr>
            <w:tcW w:w="1246" w:type="dxa"/>
          </w:tcPr>
          <w:p w14:paraId="788BCE88" w14:textId="77777777" w:rsidR="004929F3" w:rsidRPr="003B4A82" w:rsidRDefault="004929F3" w:rsidP="00253467">
            <w:pPr>
              <w:jc w:val="center"/>
            </w:pPr>
            <w:r>
              <w:t>IN</w:t>
            </w:r>
          </w:p>
        </w:tc>
        <w:tc>
          <w:tcPr>
            <w:tcW w:w="7265" w:type="dxa"/>
          </w:tcPr>
          <w:p w14:paraId="267F2015" w14:textId="77777777" w:rsidR="004929F3" w:rsidRPr="003B4A82" w:rsidRDefault="004929F3" w:rsidP="00253467">
            <w:r>
              <w:t>Pointer to data sending buffer</w:t>
            </w:r>
          </w:p>
        </w:tc>
      </w:tr>
      <w:tr w:rsidR="004929F3" w:rsidRPr="003B4A82" w14:paraId="0F33C72E" w14:textId="77777777" w:rsidTr="00253467">
        <w:trPr>
          <w:jc w:val="center"/>
        </w:trPr>
        <w:tc>
          <w:tcPr>
            <w:tcW w:w="1945" w:type="dxa"/>
          </w:tcPr>
          <w:p w14:paraId="42CE6090" w14:textId="77777777" w:rsidR="004929F3" w:rsidRPr="003B4A82" w:rsidRDefault="004929F3" w:rsidP="00253467">
            <w:pPr>
              <w:jc w:val="center"/>
              <w:rPr>
                <w:noProof/>
              </w:rPr>
            </w:pPr>
            <w:r>
              <w:t>ulBufSize</w:t>
            </w:r>
          </w:p>
        </w:tc>
        <w:tc>
          <w:tcPr>
            <w:tcW w:w="1246" w:type="dxa"/>
          </w:tcPr>
          <w:p w14:paraId="025B3BE0" w14:textId="77777777" w:rsidR="004929F3" w:rsidRPr="003B4A82" w:rsidRDefault="004929F3" w:rsidP="00253467">
            <w:pPr>
              <w:jc w:val="center"/>
            </w:pPr>
            <w:r>
              <w:t>IN</w:t>
            </w:r>
          </w:p>
        </w:tc>
        <w:tc>
          <w:tcPr>
            <w:tcW w:w="7265" w:type="dxa"/>
          </w:tcPr>
          <w:p w14:paraId="01149F66" w14:textId="77777777" w:rsidR="004929F3" w:rsidRPr="003B4A82" w:rsidRDefault="004929F3" w:rsidP="00253467">
            <w:r>
              <w:t>Buffer size</w:t>
            </w:r>
          </w:p>
        </w:tc>
      </w:tr>
    </w:tbl>
    <w:p w14:paraId="506CDFE2" w14:textId="77777777" w:rsidR="004929F3" w:rsidRPr="003B4A82" w:rsidRDefault="004929F3" w:rsidP="004929F3"/>
    <w:p w14:paraId="7BD5C64F" w14:textId="77777777" w:rsidR="004929F3" w:rsidRPr="003B4A82" w:rsidRDefault="004929F3" w:rsidP="004929F3">
      <w:pPr>
        <w:rPr>
          <w:b/>
          <w:bCs/>
        </w:rPr>
      </w:pPr>
      <w:r>
        <w:rPr>
          <w:b/>
          <w:bCs/>
        </w:rPr>
        <w:t>Return value:</w:t>
      </w:r>
    </w:p>
    <w:p w14:paraId="5325B59E"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8B53E0C" w14:textId="77777777" w:rsidR="004929F3" w:rsidRPr="003B4A82" w:rsidRDefault="004929F3" w:rsidP="004929F3"/>
    <w:p w14:paraId="0C1A2F6C" w14:textId="77777777" w:rsidR="004929F3" w:rsidRPr="003B4A82" w:rsidRDefault="004929F3" w:rsidP="004929F3">
      <w:pPr>
        <w:rPr>
          <w:b/>
          <w:bCs/>
        </w:rPr>
      </w:pPr>
      <w:r>
        <w:rPr>
          <w:b/>
          <w:bCs/>
        </w:rPr>
        <w:t>See also:</w:t>
      </w:r>
    </w:p>
    <w:p w14:paraId="639A0CA3" w14:textId="77777777" w:rsidR="004929F3" w:rsidRPr="003B4A82" w:rsidRDefault="00000000" w:rsidP="004929F3">
      <w:hyperlink w:anchor="_建立透明通道" w:history="1">
        <w:r w:rsidR="004929F3">
          <w:rPr>
            <w:rStyle w:val="a5"/>
            <w:u w:val="none"/>
          </w:rPr>
          <w:t>NETDEV_SerialStart</w:t>
        </w:r>
      </w:hyperlink>
      <w:r w:rsidR="004929F3">
        <w:t xml:space="preserve">, </w:t>
      </w:r>
      <w:hyperlink w:anchor="_断开透明通道" w:history="1">
        <w:r w:rsidR="004929F3">
          <w:rPr>
            <w:rStyle w:val="a5"/>
            <w:u w:val="none"/>
          </w:rPr>
          <w:t>NETDEV_SerialStop</w:t>
        </w:r>
      </w:hyperlink>
    </w:p>
    <w:p w14:paraId="27E3B138" w14:textId="77777777" w:rsidR="004929F3" w:rsidRPr="005A1C2F" w:rsidRDefault="004929F3" w:rsidP="004929F3">
      <w:pPr>
        <w:pStyle w:val="3"/>
      </w:pPr>
      <w:bookmarkStart w:id="809" w:name="_断开透明通道"/>
      <w:bookmarkStart w:id="810" w:name="_Toc88647322"/>
      <w:bookmarkStart w:id="811" w:name="_Toc149055009"/>
      <w:bookmarkEnd w:id="809"/>
      <w:r w:rsidRPr="005A1C2F">
        <w:t>Disconnect transparent channel</w:t>
      </w:r>
      <w:bookmarkEnd w:id="810"/>
      <w:bookmarkEnd w:id="811"/>
    </w:p>
    <w:p w14:paraId="6512695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22131CE" w14:textId="77777777" w:rsidTr="00253467">
        <w:trPr>
          <w:jc w:val="center"/>
        </w:trPr>
        <w:tc>
          <w:tcPr>
            <w:tcW w:w="8296" w:type="dxa"/>
          </w:tcPr>
          <w:p w14:paraId="0E5F1634" w14:textId="77777777" w:rsidR="004929F3" w:rsidRPr="003B4A82" w:rsidRDefault="004929F3" w:rsidP="00253467">
            <w:pPr>
              <w:rPr>
                <w:noProof/>
              </w:rPr>
            </w:pPr>
            <w:r>
              <w:t>BOOL STDCALL NETDEV_SerialStop</w:t>
            </w:r>
          </w:p>
          <w:p w14:paraId="70E39132" w14:textId="77777777" w:rsidR="004929F3" w:rsidRPr="003B4A82" w:rsidRDefault="004929F3" w:rsidP="00253467">
            <w:pPr>
              <w:rPr>
                <w:noProof/>
              </w:rPr>
            </w:pPr>
            <w:r>
              <w:t>(</w:t>
            </w:r>
          </w:p>
          <w:p w14:paraId="65460FDE" w14:textId="77777777" w:rsidR="004929F3" w:rsidRPr="003B4A82" w:rsidRDefault="004929F3" w:rsidP="00253467">
            <w:pPr>
              <w:ind w:leftChars="200" w:left="420"/>
              <w:rPr>
                <w:noProof/>
              </w:rPr>
            </w:pPr>
            <w:r>
              <w:t>LPVOID lpSerialHandle</w:t>
            </w:r>
          </w:p>
          <w:p w14:paraId="4BDB9648" w14:textId="77777777" w:rsidR="004929F3" w:rsidRPr="003B4A82" w:rsidRDefault="004929F3" w:rsidP="00253467">
            <w:r>
              <w:t>);</w:t>
            </w:r>
          </w:p>
        </w:tc>
      </w:tr>
    </w:tbl>
    <w:p w14:paraId="0E808A06" w14:textId="77777777" w:rsidR="004929F3" w:rsidRPr="003B4A82" w:rsidRDefault="004929F3" w:rsidP="004929F3">
      <w:pPr>
        <w:rPr>
          <w:b/>
          <w:bCs/>
        </w:rPr>
      </w:pPr>
    </w:p>
    <w:p w14:paraId="743BC804" w14:textId="77777777" w:rsidR="004929F3" w:rsidRPr="003B4A82" w:rsidRDefault="004929F3" w:rsidP="004929F3">
      <w:pPr>
        <w:rPr>
          <w:b/>
          <w:bCs/>
        </w:rPr>
      </w:pPr>
      <w:r>
        <w:rPr>
          <w:b/>
          <w:bCs/>
        </w:rPr>
        <w:t>Interface description:</w:t>
      </w:r>
    </w:p>
    <w:p w14:paraId="3475385E" w14:textId="77777777" w:rsidR="004929F3" w:rsidRPr="003B4A82" w:rsidRDefault="004929F3" w:rsidP="004929F3">
      <w:r>
        <w:t>Disconnect transparent channel</w:t>
      </w:r>
    </w:p>
    <w:p w14:paraId="10002BD1" w14:textId="77777777" w:rsidR="004929F3" w:rsidRPr="003B4A82" w:rsidRDefault="004929F3" w:rsidP="004929F3"/>
    <w:p w14:paraId="719DB73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25868B4C" w14:textId="77777777" w:rsidTr="00253467">
        <w:trPr>
          <w:jc w:val="center"/>
        </w:trPr>
        <w:tc>
          <w:tcPr>
            <w:tcW w:w="1945" w:type="dxa"/>
          </w:tcPr>
          <w:p w14:paraId="4A8A54A1" w14:textId="77777777" w:rsidR="004929F3" w:rsidRPr="003B4A82" w:rsidRDefault="004929F3" w:rsidP="00253467">
            <w:pPr>
              <w:jc w:val="center"/>
            </w:pPr>
            <w:r>
              <w:t>Parameter</w:t>
            </w:r>
          </w:p>
        </w:tc>
        <w:tc>
          <w:tcPr>
            <w:tcW w:w="1246" w:type="dxa"/>
          </w:tcPr>
          <w:p w14:paraId="37DD7F61" w14:textId="77777777" w:rsidR="004929F3" w:rsidRPr="003B4A82" w:rsidRDefault="004929F3" w:rsidP="00253467">
            <w:pPr>
              <w:jc w:val="center"/>
            </w:pPr>
            <w:r>
              <w:t>Type</w:t>
            </w:r>
          </w:p>
        </w:tc>
        <w:tc>
          <w:tcPr>
            <w:tcW w:w="7265" w:type="dxa"/>
          </w:tcPr>
          <w:p w14:paraId="476C6C60" w14:textId="77777777" w:rsidR="004929F3" w:rsidRPr="003B4A82" w:rsidRDefault="004929F3" w:rsidP="00253467">
            <w:pPr>
              <w:jc w:val="center"/>
            </w:pPr>
            <w:r>
              <w:t>Description</w:t>
            </w:r>
          </w:p>
        </w:tc>
      </w:tr>
      <w:tr w:rsidR="004929F3" w:rsidRPr="003B4A82" w14:paraId="63DF209C" w14:textId="77777777" w:rsidTr="00253467">
        <w:trPr>
          <w:jc w:val="center"/>
        </w:trPr>
        <w:tc>
          <w:tcPr>
            <w:tcW w:w="1945" w:type="dxa"/>
          </w:tcPr>
          <w:p w14:paraId="359AB615" w14:textId="77777777" w:rsidR="004929F3" w:rsidRPr="003B4A82" w:rsidRDefault="004929F3" w:rsidP="00253467">
            <w:pPr>
              <w:jc w:val="center"/>
            </w:pPr>
            <w:r>
              <w:t>lpSerialHandle</w:t>
            </w:r>
          </w:p>
        </w:tc>
        <w:tc>
          <w:tcPr>
            <w:tcW w:w="1246" w:type="dxa"/>
          </w:tcPr>
          <w:p w14:paraId="0B480472" w14:textId="77777777" w:rsidR="004929F3" w:rsidRPr="003B4A82" w:rsidRDefault="004929F3" w:rsidP="00253467">
            <w:pPr>
              <w:jc w:val="center"/>
            </w:pPr>
            <w:r>
              <w:t>IN</w:t>
            </w:r>
          </w:p>
        </w:tc>
        <w:tc>
          <w:tcPr>
            <w:tcW w:w="7265" w:type="dxa"/>
          </w:tcPr>
          <w:p w14:paraId="64DF4175" w14:textId="77777777" w:rsidR="004929F3" w:rsidRPr="003B4A82" w:rsidRDefault="004929F3" w:rsidP="00253467">
            <w:r>
              <w:t xml:space="preserve">Handle returned when creating transparent channel, which is the return value from the </w:t>
            </w:r>
            <w:hyperlink w:anchor="_建立透明通道" w:history="1">
              <w:r>
                <w:rPr>
                  <w:rStyle w:val="a5"/>
                  <w:u w:val="none"/>
                </w:rPr>
                <w:t>NETDEV_SerialStart</w:t>
              </w:r>
            </w:hyperlink>
            <w:r>
              <w:t xml:space="preserve"> interface.</w:t>
            </w:r>
          </w:p>
        </w:tc>
      </w:tr>
    </w:tbl>
    <w:p w14:paraId="01F2EB39" w14:textId="77777777" w:rsidR="004929F3" w:rsidRPr="003B4A82" w:rsidRDefault="004929F3" w:rsidP="004929F3"/>
    <w:p w14:paraId="5F36A86C" w14:textId="77777777" w:rsidR="004929F3" w:rsidRPr="003B4A82" w:rsidRDefault="004929F3" w:rsidP="004929F3">
      <w:pPr>
        <w:rPr>
          <w:b/>
          <w:bCs/>
        </w:rPr>
      </w:pPr>
      <w:r>
        <w:rPr>
          <w:b/>
          <w:bCs/>
        </w:rPr>
        <w:t>Return value:</w:t>
      </w:r>
    </w:p>
    <w:p w14:paraId="4EE81259"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814CC61" w14:textId="77777777" w:rsidR="004929F3" w:rsidRPr="003B4A82" w:rsidRDefault="004929F3" w:rsidP="004929F3"/>
    <w:p w14:paraId="10F17C3C" w14:textId="77777777" w:rsidR="004929F3" w:rsidRPr="003B4A82" w:rsidRDefault="004929F3" w:rsidP="004929F3">
      <w:pPr>
        <w:rPr>
          <w:b/>
          <w:bCs/>
        </w:rPr>
      </w:pPr>
      <w:r>
        <w:rPr>
          <w:b/>
          <w:bCs/>
        </w:rPr>
        <w:t>See also:</w:t>
      </w:r>
    </w:p>
    <w:p w14:paraId="1B37B8DB" w14:textId="77777777" w:rsidR="004929F3" w:rsidRPr="003B4A82" w:rsidRDefault="00000000" w:rsidP="004929F3">
      <w:pPr>
        <w:rPr>
          <w:b/>
          <w:bCs/>
        </w:rPr>
      </w:pPr>
      <w:hyperlink w:anchor="_建立透明通道" w:history="1">
        <w:r w:rsidR="004929F3">
          <w:rPr>
            <w:rStyle w:val="a5"/>
            <w:bCs/>
            <w:u w:val="none"/>
          </w:rPr>
          <w:t>NETDEV_SerialStart</w:t>
        </w:r>
      </w:hyperlink>
      <w:r w:rsidR="004929F3">
        <w:t xml:space="preserve">, </w:t>
      </w:r>
      <w:hyperlink w:anchor="_通过透明通道向设备串口发送数据" w:history="1">
        <w:r w:rsidR="004929F3">
          <w:rPr>
            <w:rStyle w:val="a5"/>
            <w:bCs/>
            <w:u w:val="none"/>
          </w:rPr>
          <w:t>NETDEV_SerialSend</w:t>
        </w:r>
      </w:hyperlink>
    </w:p>
    <w:p w14:paraId="43BB5FBB" w14:textId="0C26D03F" w:rsidR="004929F3" w:rsidRPr="003B4A82" w:rsidRDefault="004929F3" w:rsidP="004929F3">
      <w:pPr>
        <w:pStyle w:val="2"/>
      </w:pPr>
      <w:bookmarkStart w:id="812" w:name="_Toc88647323"/>
      <w:bookmarkStart w:id="813" w:name="_Toc149055010"/>
      <w:r>
        <w:t xml:space="preserve">User </w:t>
      </w:r>
      <w:r w:rsidR="00253467">
        <w:t>C</w:t>
      </w:r>
      <w:r>
        <w:t>onfiguration</w:t>
      </w:r>
      <w:bookmarkEnd w:id="812"/>
      <w:bookmarkEnd w:id="813"/>
    </w:p>
    <w:p w14:paraId="06546F4A" w14:textId="77777777" w:rsidR="004929F3" w:rsidRPr="005A1C2F" w:rsidRDefault="004929F3" w:rsidP="004929F3">
      <w:pPr>
        <w:pStyle w:val="3"/>
      </w:pPr>
      <w:bookmarkStart w:id="814" w:name="_创建用户信息"/>
      <w:bookmarkStart w:id="815" w:name="_Toc88647324"/>
      <w:bookmarkStart w:id="816" w:name="_Toc149055011"/>
      <w:bookmarkEnd w:id="814"/>
      <w:r w:rsidRPr="005A1C2F">
        <w:t>Add user info</w:t>
      </w:r>
      <w:bookmarkEnd w:id="815"/>
      <w:bookmarkEnd w:id="816"/>
    </w:p>
    <w:p w14:paraId="703E220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9912FCE" w14:textId="77777777" w:rsidTr="00253467">
        <w:trPr>
          <w:jc w:val="center"/>
        </w:trPr>
        <w:tc>
          <w:tcPr>
            <w:tcW w:w="8296" w:type="dxa"/>
          </w:tcPr>
          <w:p w14:paraId="1AAB5C14" w14:textId="77777777" w:rsidR="004929F3" w:rsidRPr="003B4A82" w:rsidRDefault="004929F3" w:rsidP="00253467">
            <w:pPr>
              <w:rPr>
                <w:noProof/>
              </w:rPr>
            </w:pPr>
            <w:r>
              <w:t>BOOL STDCALL NETDEV_CreateUser</w:t>
            </w:r>
          </w:p>
          <w:p w14:paraId="3AF82B54" w14:textId="77777777" w:rsidR="004929F3" w:rsidRPr="003B4A82" w:rsidRDefault="004929F3" w:rsidP="00253467">
            <w:pPr>
              <w:rPr>
                <w:noProof/>
              </w:rPr>
            </w:pPr>
            <w:r>
              <w:t>(</w:t>
            </w:r>
          </w:p>
          <w:p w14:paraId="5DA31AF8" w14:textId="77777777" w:rsidR="004929F3" w:rsidRPr="003B4A82" w:rsidRDefault="004929F3" w:rsidP="00253467">
            <w:pPr>
              <w:ind w:leftChars="200" w:left="420"/>
              <w:rPr>
                <w:noProof/>
              </w:rPr>
            </w:pPr>
            <w:r>
              <w:t xml:space="preserve">LPVOID lpUserID, </w:t>
            </w:r>
          </w:p>
          <w:p w14:paraId="554E73AF" w14:textId="77777777" w:rsidR="004929F3" w:rsidRPr="003B4A82" w:rsidRDefault="00000000" w:rsidP="00253467">
            <w:pPr>
              <w:ind w:leftChars="200" w:left="420" w:rightChars="100" w:right="210"/>
              <w:rPr>
                <w:noProof/>
              </w:rPr>
            </w:pPr>
            <w:hyperlink w:anchor="_用户信息结构体" w:history="1">
              <w:r w:rsidR="004929F3">
                <w:rPr>
                  <w:rStyle w:val="a5"/>
                  <w:u w:val="none"/>
                </w:rPr>
                <w:t>LPNETDEV_USER_DETAIL_INFO_S</w:t>
              </w:r>
            </w:hyperlink>
            <w:r w:rsidR="004929F3">
              <w:t xml:space="preserve"> pstUserDetailInfo</w:t>
            </w:r>
          </w:p>
          <w:p w14:paraId="3DB8E760" w14:textId="77777777" w:rsidR="004929F3" w:rsidRPr="003B4A82" w:rsidRDefault="004929F3" w:rsidP="00253467">
            <w:r>
              <w:t>);</w:t>
            </w:r>
          </w:p>
        </w:tc>
      </w:tr>
    </w:tbl>
    <w:p w14:paraId="51E3DB2F" w14:textId="77777777" w:rsidR="004929F3" w:rsidRPr="003B4A82" w:rsidRDefault="004929F3" w:rsidP="004929F3">
      <w:pPr>
        <w:rPr>
          <w:b/>
          <w:bCs/>
        </w:rPr>
      </w:pPr>
    </w:p>
    <w:p w14:paraId="2D5C82E6" w14:textId="77777777" w:rsidR="004929F3" w:rsidRPr="003B4A82" w:rsidRDefault="004929F3" w:rsidP="004929F3">
      <w:pPr>
        <w:rPr>
          <w:b/>
          <w:bCs/>
        </w:rPr>
      </w:pPr>
      <w:r>
        <w:rPr>
          <w:b/>
          <w:bCs/>
        </w:rPr>
        <w:t>Interface description:</w:t>
      </w:r>
    </w:p>
    <w:p w14:paraId="51168FD0" w14:textId="77777777" w:rsidR="004929F3" w:rsidRPr="003B4A82" w:rsidRDefault="004929F3" w:rsidP="004929F3">
      <w:r>
        <w:t>Add user info</w:t>
      </w:r>
    </w:p>
    <w:p w14:paraId="69980BBB" w14:textId="77777777" w:rsidR="004929F3" w:rsidRPr="003B4A82" w:rsidRDefault="004929F3" w:rsidP="004929F3"/>
    <w:p w14:paraId="0906F7B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2D8FBDF7" w14:textId="77777777" w:rsidTr="00253467">
        <w:trPr>
          <w:jc w:val="center"/>
        </w:trPr>
        <w:tc>
          <w:tcPr>
            <w:tcW w:w="1945" w:type="dxa"/>
          </w:tcPr>
          <w:p w14:paraId="6B5A5889" w14:textId="77777777" w:rsidR="004929F3" w:rsidRPr="003B4A82" w:rsidRDefault="004929F3" w:rsidP="00253467">
            <w:pPr>
              <w:jc w:val="center"/>
            </w:pPr>
            <w:r>
              <w:t>Parameter</w:t>
            </w:r>
          </w:p>
        </w:tc>
        <w:tc>
          <w:tcPr>
            <w:tcW w:w="1246" w:type="dxa"/>
          </w:tcPr>
          <w:p w14:paraId="040361EE" w14:textId="77777777" w:rsidR="004929F3" w:rsidRPr="003B4A82" w:rsidRDefault="004929F3" w:rsidP="00253467">
            <w:pPr>
              <w:jc w:val="center"/>
            </w:pPr>
            <w:r>
              <w:t>Type</w:t>
            </w:r>
          </w:p>
        </w:tc>
        <w:tc>
          <w:tcPr>
            <w:tcW w:w="7265" w:type="dxa"/>
          </w:tcPr>
          <w:p w14:paraId="10D09924" w14:textId="77777777" w:rsidR="004929F3" w:rsidRPr="003B4A82" w:rsidRDefault="004929F3" w:rsidP="00253467">
            <w:pPr>
              <w:jc w:val="center"/>
            </w:pPr>
            <w:r>
              <w:t>Description</w:t>
            </w:r>
          </w:p>
        </w:tc>
      </w:tr>
      <w:tr w:rsidR="004929F3" w:rsidRPr="003B4A82" w14:paraId="15CD5F71" w14:textId="77777777" w:rsidTr="00253467">
        <w:trPr>
          <w:jc w:val="center"/>
        </w:trPr>
        <w:tc>
          <w:tcPr>
            <w:tcW w:w="1945" w:type="dxa"/>
          </w:tcPr>
          <w:p w14:paraId="7E7775EF" w14:textId="77777777" w:rsidR="004929F3" w:rsidRPr="003B4A82" w:rsidRDefault="004929F3" w:rsidP="00253467">
            <w:pPr>
              <w:jc w:val="center"/>
            </w:pPr>
            <w:r>
              <w:t>lpUserID</w:t>
            </w:r>
          </w:p>
        </w:tc>
        <w:tc>
          <w:tcPr>
            <w:tcW w:w="1246" w:type="dxa"/>
          </w:tcPr>
          <w:p w14:paraId="47F43D6C" w14:textId="77777777" w:rsidR="004929F3" w:rsidRPr="003B4A82" w:rsidRDefault="004929F3" w:rsidP="00253467">
            <w:pPr>
              <w:jc w:val="center"/>
            </w:pPr>
            <w:r>
              <w:t>IN</w:t>
            </w:r>
          </w:p>
        </w:tc>
        <w:tc>
          <w:tcPr>
            <w:tcW w:w="7265" w:type="dxa"/>
          </w:tcPr>
          <w:p w14:paraId="7FE52BC7" w14:textId="77777777" w:rsidR="004929F3" w:rsidRPr="003B4A82" w:rsidRDefault="004929F3" w:rsidP="00253467">
            <w:r>
              <w:t>User login handle</w:t>
            </w:r>
          </w:p>
        </w:tc>
      </w:tr>
      <w:tr w:rsidR="004929F3" w:rsidRPr="003B4A82" w14:paraId="364607DD" w14:textId="77777777" w:rsidTr="00253467">
        <w:trPr>
          <w:jc w:val="center"/>
        </w:trPr>
        <w:tc>
          <w:tcPr>
            <w:tcW w:w="1945" w:type="dxa"/>
          </w:tcPr>
          <w:p w14:paraId="02D32621" w14:textId="77777777" w:rsidR="004929F3" w:rsidRPr="003B4A82" w:rsidRDefault="004929F3" w:rsidP="00253467">
            <w:pPr>
              <w:jc w:val="center"/>
              <w:rPr>
                <w:noProof/>
              </w:rPr>
            </w:pPr>
            <w:r>
              <w:t>pstUserDetailInfo</w:t>
            </w:r>
          </w:p>
        </w:tc>
        <w:tc>
          <w:tcPr>
            <w:tcW w:w="1246" w:type="dxa"/>
          </w:tcPr>
          <w:p w14:paraId="796A7CAD" w14:textId="77777777" w:rsidR="004929F3" w:rsidRPr="003B4A82" w:rsidRDefault="004929F3" w:rsidP="00253467">
            <w:pPr>
              <w:jc w:val="center"/>
            </w:pPr>
            <w:r>
              <w:t>IN</w:t>
            </w:r>
          </w:p>
        </w:tc>
        <w:tc>
          <w:tcPr>
            <w:tcW w:w="7265" w:type="dxa"/>
          </w:tcPr>
          <w:p w14:paraId="053DFE00" w14:textId="77777777" w:rsidR="004929F3" w:rsidRPr="003B4A82" w:rsidRDefault="004929F3" w:rsidP="00253467">
            <w:r>
              <w:t>User info</w:t>
            </w:r>
          </w:p>
        </w:tc>
      </w:tr>
    </w:tbl>
    <w:p w14:paraId="37A8762A" w14:textId="77777777" w:rsidR="004929F3" w:rsidRPr="003B4A82" w:rsidRDefault="004929F3" w:rsidP="004929F3"/>
    <w:p w14:paraId="54C9EAAB" w14:textId="77777777" w:rsidR="004929F3" w:rsidRPr="003B4A82" w:rsidRDefault="004929F3" w:rsidP="004929F3">
      <w:pPr>
        <w:rPr>
          <w:b/>
          <w:bCs/>
        </w:rPr>
      </w:pPr>
      <w:r>
        <w:rPr>
          <w:b/>
          <w:bCs/>
        </w:rPr>
        <w:t>Return value:</w:t>
      </w:r>
    </w:p>
    <w:p w14:paraId="613C91EA"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BB69825" w14:textId="77777777" w:rsidR="004929F3" w:rsidRPr="003B4A82" w:rsidRDefault="004929F3" w:rsidP="004929F3"/>
    <w:p w14:paraId="56F7B0FC" w14:textId="77777777" w:rsidR="004929F3" w:rsidRPr="003B4A82" w:rsidRDefault="004929F3" w:rsidP="004929F3">
      <w:pPr>
        <w:rPr>
          <w:b/>
          <w:bCs/>
        </w:rPr>
      </w:pPr>
      <w:r>
        <w:rPr>
          <w:b/>
          <w:bCs/>
        </w:rPr>
        <w:t>See also:</w:t>
      </w:r>
    </w:p>
    <w:p w14:paraId="774DA2F6" w14:textId="7C3F57C7" w:rsidR="004929F3" w:rsidRPr="003B4A82" w:rsidRDefault="00000000" w:rsidP="004929F3">
      <w:pPr>
        <w:rPr>
          <w:rStyle w:val="a5"/>
          <w:u w:val="none"/>
        </w:rPr>
      </w:pPr>
      <w:hyperlink w:anchor="_修改用户信息" w:history="1">
        <w:r w:rsidR="004929F3">
          <w:rPr>
            <w:rStyle w:val="a5"/>
            <w:u w:val="none"/>
          </w:rPr>
          <w:t>NETDEV_ModifyUser</w:t>
        </w:r>
      </w:hyperlink>
      <w:r w:rsidR="005F1F0B">
        <w:rPr>
          <w:rStyle w:val="a5"/>
          <w:u w:val="none"/>
        </w:rPr>
        <w:t xml:space="preserve">, </w:t>
      </w:r>
      <w:hyperlink w:anchor="_删除用户信息" w:history="1">
        <w:r w:rsidR="004929F3">
          <w:rPr>
            <w:rStyle w:val="a5"/>
            <w:u w:val="none"/>
          </w:rPr>
          <w:t>NETDEV_DeleteUser</w:t>
        </w:r>
      </w:hyperlink>
    </w:p>
    <w:p w14:paraId="7871BB63" w14:textId="77777777" w:rsidR="004929F3" w:rsidRPr="00493341" w:rsidRDefault="004929F3" w:rsidP="004929F3">
      <w:pPr>
        <w:pStyle w:val="3"/>
      </w:pPr>
      <w:bookmarkStart w:id="817" w:name="_修改用户信息"/>
      <w:bookmarkStart w:id="818" w:name="_Toc88647325"/>
      <w:bookmarkStart w:id="819" w:name="_Toc149055012"/>
      <w:bookmarkEnd w:id="817"/>
      <w:r w:rsidRPr="00493341">
        <w:t>Modify user info</w:t>
      </w:r>
      <w:bookmarkEnd w:id="818"/>
      <w:bookmarkEnd w:id="819"/>
    </w:p>
    <w:p w14:paraId="3E2EC74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09980AD" w14:textId="77777777" w:rsidTr="00253467">
        <w:trPr>
          <w:jc w:val="center"/>
        </w:trPr>
        <w:tc>
          <w:tcPr>
            <w:tcW w:w="8296" w:type="dxa"/>
          </w:tcPr>
          <w:p w14:paraId="239F50C0" w14:textId="77777777" w:rsidR="004929F3" w:rsidRPr="003B4A82" w:rsidRDefault="004929F3" w:rsidP="00253467">
            <w:pPr>
              <w:rPr>
                <w:noProof/>
              </w:rPr>
            </w:pPr>
            <w:r>
              <w:t>BOOL STDCALL NETDEV_ModifyUser</w:t>
            </w:r>
          </w:p>
          <w:p w14:paraId="31E98F72" w14:textId="77777777" w:rsidR="004929F3" w:rsidRPr="003B4A82" w:rsidRDefault="004929F3" w:rsidP="00253467">
            <w:pPr>
              <w:rPr>
                <w:noProof/>
              </w:rPr>
            </w:pPr>
            <w:r>
              <w:t>(</w:t>
            </w:r>
          </w:p>
          <w:p w14:paraId="6830DD02" w14:textId="77777777" w:rsidR="004929F3" w:rsidRPr="003B4A82" w:rsidRDefault="004929F3" w:rsidP="00253467">
            <w:pPr>
              <w:ind w:leftChars="200" w:left="420"/>
              <w:rPr>
                <w:noProof/>
              </w:rPr>
            </w:pPr>
            <w:r>
              <w:t xml:space="preserve">LPVOID lpUserID, </w:t>
            </w:r>
          </w:p>
          <w:p w14:paraId="359B7257" w14:textId="77777777" w:rsidR="004929F3" w:rsidRPr="003B4A82" w:rsidRDefault="00000000" w:rsidP="00253467">
            <w:pPr>
              <w:ind w:leftChars="200" w:left="420" w:rightChars="100" w:right="210"/>
              <w:rPr>
                <w:noProof/>
              </w:rPr>
            </w:pPr>
            <w:hyperlink w:anchor="_修改用户详细信息结构体" w:history="1">
              <w:r w:rsidR="004929F3">
                <w:rPr>
                  <w:rStyle w:val="a5"/>
                  <w:u w:val="none"/>
                </w:rPr>
                <w:t>LPNETDEV_USER_MODIFY_DETAIL_INFO_S</w:t>
              </w:r>
            </w:hyperlink>
            <w:r w:rsidR="004929F3">
              <w:t xml:space="preserve"> pstUserInfo</w:t>
            </w:r>
          </w:p>
          <w:p w14:paraId="277E3A90" w14:textId="77777777" w:rsidR="004929F3" w:rsidRPr="003B4A82" w:rsidRDefault="004929F3" w:rsidP="00253467">
            <w:r>
              <w:t>);</w:t>
            </w:r>
          </w:p>
        </w:tc>
      </w:tr>
    </w:tbl>
    <w:p w14:paraId="0BEA48F0" w14:textId="77777777" w:rsidR="004929F3" w:rsidRPr="003B4A82" w:rsidRDefault="004929F3" w:rsidP="004929F3">
      <w:pPr>
        <w:rPr>
          <w:b/>
          <w:bCs/>
        </w:rPr>
      </w:pPr>
    </w:p>
    <w:p w14:paraId="35FCDBBB" w14:textId="77777777" w:rsidR="004929F3" w:rsidRPr="003B4A82" w:rsidRDefault="004929F3" w:rsidP="004929F3">
      <w:pPr>
        <w:rPr>
          <w:b/>
          <w:bCs/>
        </w:rPr>
      </w:pPr>
      <w:r>
        <w:rPr>
          <w:b/>
          <w:bCs/>
        </w:rPr>
        <w:t>Interface description:</w:t>
      </w:r>
    </w:p>
    <w:p w14:paraId="408665C8" w14:textId="77777777" w:rsidR="004929F3" w:rsidRPr="003B4A82" w:rsidRDefault="004929F3" w:rsidP="004929F3">
      <w:r>
        <w:t>Modify user info</w:t>
      </w:r>
    </w:p>
    <w:p w14:paraId="7EFB831E" w14:textId="77777777" w:rsidR="004929F3" w:rsidRPr="003B4A82" w:rsidRDefault="004929F3" w:rsidP="004929F3"/>
    <w:p w14:paraId="11E2117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5964F740" w14:textId="77777777" w:rsidTr="00253467">
        <w:trPr>
          <w:jc w:val="center"/>
        </w:trPr>
        <w:tc>
          <w:tcPr>
            <w:tcW w:w="1945" w:type="dxa"/>
          </w:tcPr>
          <w:p w14:paraId="28C47D36" w14:textId="77777777" w:rsidR="004929F3" w:rsidRPr="003B4A82" w:rsidRDefault="004929F3" w:rsidP="00253467">
            <w:pPr>
              <w:jc w:val="center"/>
            </w:pPr>
            <w:r>
              <w:t>Parameter</w:t>
            </w:r>
          </w:p>
        </w:tc>
        <w:tc>
          <w:tcPr>
            <w:tcW w:w="1246" w:type="dxa"/>
          </w:tcPr>
          <w:p w14:paraId="150453F1" w14:textId="77777777" w:rsidR="004929F3" w:rsidRPr="003B4A82" w:rsidRDefault="004929F3" w:rsidP="00253467">
            <w:pPr>
              <w:jc w:val="center"/>
            </w:pPr>
            <w:r>
              <w:t>Type</w:t>
            </w:r>
          </w:p>
        </w:tc>
        <w:tc>
          <w:tcPr>
            <w:tcW w:w="7265" w:type="dxa"/>
          </w:tcPr>
          <w:p w14:paraId="6214F76D" w14:textId="77777777" w:rsidR="004929F3" w:rsidRPr="003B4A82" w:rsidRDefault="004929F3" w:rsidP="00253467">
            <w:pPr>
              <w:jc w:val="center"/>
            </w:pPr>
            <w:r>
              <w:t>Description</w:t>
            </w:r>
          </w:p>
        </w:tc>
      </w:tr>
      <w:tr w:rsidR="004929F3" w:rsidRPr="003B4A82" w14:paraId="297AA03C" w14:textId="77777777" w:rsidTr="00253467">
        <w:trPr>
          <w:jc w:val="center"/>
        </w:trPr>
        <w:tc>
          <w:tcPr>
            <w:tcW w:w="1945" w:type="dxa"/>
          </w:tcPr>
          <w:p w14:paraId="116E263F" w14:textId="77777777" w:rsidR="004929F3" w:rsidRPr="003B4A82" w:rsidRDefault="004929F3" w:rsidP="00253467">
            <w:pPr>
              <w:jc w:val="center"/>
            </w:pPr>
            <w:r>
              <w:t>lpUserID</w:t>
            </w:r>
          </w:p>
        </w:tc>
        <w:tc>
          <w:tcPr>
            <w:tcW w:w="1246" w:type="dxa"/>
          </w:tcPr>
          <w:p w14:paraId="49BE0A1D" w14:textId="77777777" w:rsidR="004929F3" w:rsidRPr="003B4A82" w:rsidRDefault="004929F3" w:rsidP="00253467">
            <w:pPr>
              <w:jc w:val="center"/>
            </w:pPr>
            <w:r>
              <w:t>IN</w:t>
            </w:r>
          </w:p>
        </w:tc>
        <w:tc>
          <w:tcPr>
            <w:tcW w:w="7265" w:type="dxa"/>
          </w:tcPr>
          <w:p w14:paraId="1A96E277" w14:textId="77777777" w:rsidR="004929F3" w:rsidRPr="003B4A82" w:rsidRDefault="004929F3" w:rsidP="00253467">
            <w:r>
              <w:t>User login handle</w:t>
            </w:r>
          </w:p>
        </w:tc>
      </w:tr>
      <w:tr w:rsidR="004929F3" w:rsidRPr="003B4A82" w14:paraId="234E344B" w14:textId="77777777" w:rsidTr="00253467">
        <w:trPr>
          <w:jc w:val="center"/>
        </w:trPr>
        <w:tc>
          <w:tcPr>
            <w:tcW w:w="1945" w:type="dxa"/>
          </w:tcPr>
          <w:p w14:paraId="6061EFB1" w14:textId="77777777" w:rsidR="004929F3" w:rsidRPr="003B4A82" w:rsidRDefault="004929F3" w:rsidP="00253467">
            <w:pPr>
              <w:jc w:val="center"/>
              <w:rPr>
                <w:noProof/>
              </w:rPr>
            </w:pPr>
            <w:r>
              <w:t>pstUserInfo</w:t>
            </w:r>
          </w:p>
        </w:tc>
        <w:tc>
          <w:tcPr>
            <w:tcW w:w="1246" w:type="dxa"/>
          </w:tcPr>
          <w:p w14:paraId="28354799" w14:textId="77777777" w:rsidR="004929F3" w:rsidRPr="003B4A82" w:rsidRDefault="004929F3" w:rsidP="00253467">
            <w:pPr>
              <w:jc w:val="center"/>
            </w:pPr>
            <w:r>
              <w:t>IN</w:t>
            </w:r>
          </w:p>
        </w:tc>
        <w:tc>
          <w:tcPr>
            <w:tcW w:w="7265" w:type="dxa"/>
          </w:tcPr>
          <w:p w14:paraId="1F087A72" w14:textId="77777777" w:rsidR="004929F3" w:rsidRPr="003B4A82" w:rsidRDefault="004929F3" w:rsidP="00253467">
            <w:r>
              <w:t>User info</w:t>
            </w:r>
          </w:p>
        </w:tc>
      </w:tr>
    </w:tbl>
    <w:p w14:paraId="0A38E2A9" w14:textId="77777777" w:rsidR="004929F3" w:rsidRPr="003B4A82" w:rsidRDefault="004929F3" w:rsidP="004929F3"/>
    <w:p w14:paraId="435C36D3" w14:textId="77777777" w:rsidR="004929F3" w:rsidRPr="003B4A82" w:rsidRDefault="004929F3" w:rsidP="004929F3">
      <w:pPr>
        <w:rPr>
          <w:b/>
          <w:bCs/>
        </w:rPr>
      </w:pPr>
      <w:r>
        <w:rPr>
          <w:b/>
          <w:bCs/>
        </w:rPr>
        <w:t>Return value:</w:t>
      </w:r>
    </w:p>
    <w:p w14:paraId="43B016CB"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56730ED" w14:textId="77777777" w:rsidR="004929F3" w:rsidRPr="003B4A82" w:rsidRDefault="004929F3" w:rsidP="004929F3"/>
    <w:p w14:paraId="72CCE35D" w14:textId="77777777" w:rsidR="004929F3" w:rsidRPr="003B4A82" w:rsidRDefault="004929F3" w:rsidP="004929F3">
      <w:pPr>
        <w:rPr>
          <w:b/>
          <w:bCs/>
        </w:rPr>
      </w:pPr>
      <w:r>
        <w:rPr>
          <w:b/>
          <w:bCs/>
        </w:rPr>
        <w:t>See also:</w:t>
      </w:r>
    </w:p>
    <w:p w14:paraId="393B5CDF" w14:textId="6B7493E6" w:rsidR="004929F3" w:rsidRPr="003B4A82" w:rsidRDefault="00000000" w:rsidP="004929F3">
      <w:pPr>
        <w:rPr>
          <w:color w:val="0563C1" w:themeColor="hyperlink"/>
        </w:rPr>
      </w:pPr>
      <w:hyperlink w:anchor="_创建用户信息" w:history="1">
        <w:r w:rsidR="004929F3">
          <w:rPr>
            <w:rStyle w:val="a5"/>
            <w:u w:val="none"/>
          </w:rPr>
          <w:t>NETDEV_CreateUser</w:t>
        </w:r>
      </w:hyperlink>
      <w:r w:rsidR="005F1F0B">
        <w:rPr>
          <w:rStyle w:val="a5"/>
          <w:u w:val="none"/>
        </w:rPr>
        <w:t xml:space="preserve">, </w:t>
      </w:r>
      <w:hyperlink w:anchor="_删除用户信息" w:history="1">
        <w:r w:rsidR="004929F3">
          <w:rPr>
            <w:rStyle w:val="a5"/>
            <w:u w:val="none"/>
          </w:rPr>
          <w:t>NETDEV_DeleteUser</w:t>
        </w:r>
      </w:hyperlink>
    </w:p>
    <w:p w14:paraId="3566BB0B" w14:textId="77777777" w:rsidR="004929F3" w:rsidRPr="00493341" w:rsidRDefault="004929F3" w:rsidP="004929F3">
      <w:pPr>
        <w:pStyle w:val="3"/>
      </w:pPr>
      <w:bookmarkStart w:id="820" w:name="_删除用户信息"/>
      <w:bookmarkStart w:id="821" w:name="_Toc88647326"/>
      <w:bookmarkStart w:id="822" w:name="_Toc149055013"/>
      <w:bookmarkEnd w:id="820"/>
      <w:r w:rsidRPr="00493341">
        <w:t>Delete user info</w:t>
      </w:r>
      <w:bookmarkEnd w:id="821"/>
      <w:bookmarkEnd w:id="822"/>
    </w:p>
    <w:p w14:paraId="41225B4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343D2D5" w14:textId="77777777" w:rsidTr="00253467">
        <w:trPr>
          <w:jc w:val="center"/>
        </w:trPr>
        <w:tc>
          <w:tcPr>
            <w:tcW w:w="8296" w:type="dxa"/>
          </w:tcPr>
          <w:p w14:paraId="5E149B2B" w14:textId="77777777" w:rsidR="004929F3" w:rsidRPr="003B4A82" w:rsidRDefault="004929F3" w:rsidP="00253467">
            <w:pPr>
              <w:rPr>
                <w:noProof/>
              </w:rPr>
            </w:pPr>
            <w:r>
              <w:lastRenderedPageBreak/>
              <w:t>BOOL STDCALL NETDEV_DeleteUser</w:t>
            </w:r>
          </w:p>
          <w:p w14:paraId="57919B6F" w14:textId="77777777" w:rsidR="004929F3" w:rsidRPr="003B4A82" w:rsidRDefault="004929F3" w:rsidP="00253467">
            <w:pPr>
              <w:rPr>
                <w:noProof/>
              </w:rPr>
            </w:pPr>
            <w:r>
              <w:t>(</w:t>
            </w:r>
          </w:p>
          <w:p w14:paraId="0804D0DD" w14:textId="77777777" w:rsidR="004929F3" w:rsidRPr="003B4A82" w:rsidRDefault="004929F3" w:rsidP="00253467">
            <w:pPr>
              <w:ind w:leftChars="200" w:left="420"/>
              <w:rPr>
                <w:noProof/>
              </w:rPr>
            </w:pPr>
            <w:r>
              <w:t xml:space="preserve">LPVOID lpUserID, </w:t>
            </w:r>
          </w:p>
          <w:p w14:paraId="3BCD521A" w14:textId="77777777" w:rsidR="004929F3" w:rsidRPr="003B4A82" w:rsidRDefault="004929F3" w:rsidP="00253467">
            <w:pPr>
              <w:ind w:leftChars="200" w:left="420" w:rightChars="100" w:right="210"/>
              <w:rPr>
                <w:noProof/>
              </w:rPr>
            </w:pPr>
            <w:r>
              <w:t>CHAR *pszUserName</w:t>
            </w:r>
          </w:p>
          <w:p w14:paraId="4ED3828A" w14:textId="77777777" w:rsidR="004929F3" w:rsidRPr="003B4A82" w:rsidRDefault="004929F3" w:rsidP="00253467">
            <w:r>
              <w:t>);</w:t>
            </w:r>
          </w:p>
        </w:tc>
      </w:tr>
    </w:tbl>
    <w:p w14:paraId="7BFC0207" w14:textId="77777777" w:rsidR="004929F3" w:rsidRPr="003B4A82" w:rsidRDefault="004929F3" w:rsidP="004929F3">
      <w:pPr>
        <w:rPr>
          <w:b/>
          <w:bCs/>
        </w:rPr>
      </w:pPr>
    </w:p>
    <w:p w14:paraId="0DE6BFC8" w14:textId="77777777" w:rsidR="004929F3" w:rsidRPr="003B4A82" w:rsidRDefault="004929F3" w:rsidP="004929F3">
      <w:pPr>
        <w:rPr>
          <w:b/>
          <w:bCs/>
        </w:rPr>
      </w:pPr>
      <w:r>
        <w:rPr>
          <w:b/>
          <w:bCs/>
        </w:rPr>
        <w:t>Interface description:</w:t>
      </w:r>
    </w:p>
    <w:p w14:paraId="68580B3C" w14:textId="77777777" w:rsidR="004929F3" w:rsidRPr="003B4A82" w:rsidRDefault="004929F3" w:rsidP="004929F3">
      <w:r>
        <w:t>Delete user info</w:t>
      </w:r>
    </w:p>
    <w:p w14:paraId="14B3E3C0" w14:textId="77777777" w:rsidR="004929F3" w:rsidRPr="003B4A82" w:rsidRDefault="004929F3" w:rsidP="004929F3"/>
    <w:p w14:paraId="5435064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5D2B1A88" w14:textId="77777777" w:rsidTr="00253467">
        <w:trPr>
          <w:jc w:val="center"/>
        </w:trPr>
        <w:tc>
          <w:tcPr>
            <w:tcW w:w="1945" w:type="dxa"/>
          </w:tcPr>
          <w:p w14:paraId="113DCCB9" w14:textId="77777777" w:rsidR="004929F3" w:rsidRPr="003B4A82" w:rsidRDefault="004929F3" w:rsidP="00253467">
            <w:pPr>
              <w:jc w:val="center"/>
            </w:pPr>
            <w:r>
              <w:t>Parameter</w:t>
            </w:r>
          </w:p>
        </w:tc>
        <w:tc>
          <w:tcPr>
            <w:tcW w:w="1246" w:type="dxa"/>
          </w:tcPr>
          <w:p w14:paraId="0AE39845" w14:textId="77777777" w:rsidR="004929F3" w:rsidRPr="003B4A82" w:rsidRDefault="004929F3" w:rsidP="00253467">
            <w:pPr>
              <w:jc w:val="center"/>
            </w:pPr>
            <w:r>
              <w:t>Type</w:t>
            </w:r>
          </w:p>
        </w:tc>
        <w:tc>
          <w:tcPr>
            <w:tcW w:w="7265" w:type="dxa"/>
          </w:tcPr>
          <w:p w14:paraId="58555858" w14:textId="77777777" w:rsidR="004929F3" w:rsidRPr="003B4A82" w:rsidRDefault="004929F3" w:rsidP="00253467">
            <w:pPr>
              <w:jc w:val="center"/>
            </w:pPr>
            <w:r>
              <w:t>Description</w:t>
            </w:r>
          </w:p>
        </w:tc>
      </w:tr>
      <w:tr w:rsidR="004929F3" w:rsidRPr="003B4A82" w14:paraId="12E0B177" w14:textId="77777777" w:rsidTr="00253467">
        <w:trPr>
          <w:jc w:val="center"/>
        </w:trPr>
        <w:tc>
          <w:tcPr>
            <w:tcW w:w="1945" w:type="dxa"/>
          </w:tcPr>
          <w:p w14:paraId="59A5C931" w14:textId="77777777" w:rsidR="004929F3" w:rsidRPr="003B4A82" w:rsidRDefault="004929F3" w:rsidP="00253467">
            <w:pPr>
              <w:jc w:val="center"/>
            </w:pPr>
            <w:r>
              <w:t>lpUserID</w:t>
            </w:r>
          </w:p>
        </w:tc>
        <w:tc>
          <w:tcPr>
            <w:tcW w:w="1246" w:type="dxa"/>
          </w:tcPr>
          <w:p w14:paraId="48244B52" w14:textId="77777777" w:rsidR="004929F3" w:rsidRPr="003B4A82" w:rsidRDefault="004929F3" w:rsidP="00253467">
            <w:pPr>
              <w:jc w:val="center"/>
            </w:pPr>
            <w:r>
              <w:t>IN</w:t>
            </w:r>
          </w:p>
        </w:tc>
        <w:tc>
          <w:tcPr>
            <w:tcW w:w="7265" w:type="dxa"/>
          </w:tcPr>
          <w:p w14:paraId="336A5F8F" w14:textId="77777777" w:rsidR="004929F3" w:rsidRPr="003B4A82" w:rsidRDefault="004929F3" w:rsidP="00253467">
            <w:r>
              <w:t>User login handle</w:t>
            </w:r>
          </w:p>
        </w:tc>
      </w:tr>
      <w:tr w:rsidR="004929F3" w:rsidRPr="003B4A82" w14:paraId="6954C8E4" w14:textId="77777777" w:rsidTr="00253467">
        <w:trPr>
          <w:jc w:val="center"/>
        </w:trPr>
        <w:tc>
          <w:tcPr>
            <w:tcW w:w="1945" w:type="dxa"/>
          </w:tcPr>
          <w:p w14:paraId="5104E4C4" w14:textId="77777777" w:rsidR="004929F3" w:rsidRPr="003B4A82" w:rsidRDefault="004929F3" w:rsidP="00253467">
            <w:pPr>
              <w:jc w:val="center"/>
              <w:rPr>
                <w:noProof/>
              </w:rPr>
            </w:pPr>
            <w:r>
              <w:t>pszUserName</w:t>
            </w:r>
          </w:p>
        </w:tc>
        <w:tc>
          <w:tcPr>
            <w:tcW w:w="1246" w:type="dxa"/>
          </w:tcPr>
          <w:p w14:paraId="43C9186E" w14:textId="77777777" w:rsidR="004929F3" w:rsidRPr="003B4A82" w:rsidRDefault="004929F3" w:rsidP="00253467">
            <w:pPr>
              <w:jc w:val="center"/>
            </w:pPr>
            <w:r>
              <w:t>IN</w:t>
            </w:r>
          </w:p>
        </w:tc>
        <w:tc>
          <w:tcPr>
            <w:tcW w:w="7265" w:type="dxa"/>
          </w:tcPr>
          <w:p w14:paraId="14BB1D03" w14:textId="77777777" w:rsidR="004929F3" w:rsidRPr="003B4A82" w:rsidRDefault="004929F3" w:rsidP="00253467">
            <w:r>
              <w:t>Username</w:t>
            </w:r>
          </w:p>
        </w:tc>
      </w:tr>
    </w:tbl>
    <w:p w14:paraId="74ABB3A2" w14:textId="77777777" w:rsidR="004929F3" w:rsidRPr="003B4A82" w:rsidRDefault="004929F3" w:rsidP="004929F3"/>
    <w:p w14:paraId="7A1741C3" w14:textId="77777777" w:rsidR="004929F3" w:rsidRPr="003B4A82" w:rsidRDefault="004929F3" w:rsidP="004929F3">
      <w:pPr>
        <w:rPr>
          <w:b/>
          <w:bCs/>
        </w:rPr>
      </w:pPr>
      <w:r>
        <w:rPr>
          <w:b/>
          <w:bCs/>
        </w:rPr>
        <w:t>Return value:</w:t>
      </w:r>
    </w:p>
    <w:p w14:paraId="6942D60A" w14:textId="77777777" w:rsidR="004929F3" w:rsidRPr="003B4A82" w:rsidRDefault="004929F3" w:rsidP="004929F3">
      <w:r w:rsidRPr="008145FB">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41A35BE" w14:textId="77777777" w:rsidR="004929F3" w:rsidRPr="003B4A82" w:rsidRDefault="004929F3" w:rsidP="004929F3"/>
    <w:p w14:paraId="3C8C9A62" w14:textId="77777777" w:rsidR="004929F3" w:rsidRPr="003B4A82" w:rsidRDefault="004929F3" w:rsidP="004929F3">
      <w:pPr>
        <w:rPr>
          <w:b/>
          <w:bCs/>
        </w:rPr>
      </w:pPr>
      <w:r>
        <w:rPr>
          <w:b/>
          <w:bCs/>
        </w:rPr>
        <w:t>See also:</w:t>
      </w:r>
    </w:p>
    <w:p w14:paraId="790B6BB4" w14:textId="2EEE8643" w:rsidR="004929F3" w:rsidRPr="003B4A82" w:rsidRDefault="00000000" w:rsidP="004929F3">
      <w:pPr>
        <w:rPr>
          <w:rStyle w:val="a5"/>
          <w:u w:val="none"/>
        </w:rPr>
      </w:pPr>
      <w:hyperlink w:anchor="_创建用户信息" w:history="1">
        <w:r w:rsidR="004929F3">
          <w:rPr>
            <w:rStyle w:val="a5"/>
            <w:u w:val="none"/>
          </w:rPr>
          <w:t>NETDEV_CreateUser</w:t>
        </w:r>
      </w:hyperlink>
      <w:r w:rsidR="005F1F0B">
        <w:rPr>
          <w:rStyle w:val="a5"/>
          <w:u w:val="none"/>
        </w:rPr>
        <w:t xml:space="preserve">, </w:t>
      </w:r>
      <w:hyperlink w:anchor="_修改用户信息" w:history="1">
        <w:r w:rsidR="004929F3">
          <w:rPr>
            <w:rStyle w:val="a5"/>
            <w:u w:val="none"/>
          </w:rPr>
          <w:t>NETDEV_ModifyUser</w:t>
        </w:r>
      </w:hyperlink>
    </w:p>
    <w:p w14:paraId="462FCAE2" w14:textId="77777777" w:rsidR="004929F3" w:rsidRPr="00493341" w:rsidRDefault="004929F3" w:rsidP="004929F3">
      <w:pPr>
        <w:pStyle w:val="3"/>
      </w:pPr>
      <w:bookmarkStart w:id="823" w:name="_Toc88647327"/>
      <w:bookmarkStart w:id="824" w:name="_Toc149055014"/>
      <w:r w:rsidRPr="00493341">
        <w:t>Change current user’s password</w:t>
      </w:r>
      <w:bookmarkEnd w:id="823"/>
      <w:bookmarkEnd w:id="824"/>
    </w:p>
    <w:p w14:paraId="3287088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3948638" w14:textId="77777777" w:rsidTr="00253467">
        <w:trPr>
          <w:jc w:val="center"/>
        </w:trPr>
        <w:tc>
          <w:tcPr>
            <w:tcW w:w="8296" w:type="dxa"/>
          </w:tcPr>
          <w:p w14:paraId="0160223B" w14:textId="77777777" w:rsidR="004929F3" w:rsidRPr="003B4A82" w:rsidRDefault="004929F3" w:rsidP="00253467">
            <w:pPr>
              <w:rPr>
                <w:noProof/>
              </w:rPr>
            </w:pPr>
            <w:r>
              <w:t>BOOL STDCALL NETDEV_ChangePassword</w:t>
            </w:r>
          </w:p>
          <w:p w14:paraId="600DE176" w14:textId="77777777" w:rsidR="004929F3" w:rsidRPr="003B4A82" w:rsidRDefault="004929F3" w:rsidP="00253467">
            <w:pPr>
              <w:rPr>
                <w:noProof/>
              </w:rPr>
            </w:pPr>
            <w:r>
              <w:t>(</w:t>
            </w:r>
          </w:p>
          <w:p w14:paraId="0F8F5645" w14:textId="77777777" w:rsidR="004929F3" w:rsidRPr="003B4A82" w:rsidRDefault="004929F3" w:rsidP="00253467">
            <w:pPr>
              <w:ind w:leftChars="200" w:left="420"/>
              <w:rPr>
                <w:noProof/>
              </w:rPr>
            </w:pPr>
            <w:r>
              <w:t xml:space="preserve">LPVOID lpUserID, </w:t>
            </w:r>
          </w:p>
          <w:p w14:paraId="08ED5150" w14:textId="77777777" w:rsidR="004929F3" w:rsidRPr="003B4A82" w:rsidRDefault="004929F3" w:rsidP="00253467">
            <w:pPr>
              <w:ind w:leftChars="200" w:left="420" w:rightChars="100" w:right="210"/>
              <w:rPr>
                <w:noProof/>
              </w:rPr>
            </w:pPr>
            <w:r>
              <w:t>CHAR* pszNewPasswd</w:t>
            </w:r>
          </w:p>
          <w:p w14:paraId="13551F0A" w14:textId="77777777" w:rsidR="004929F3" w:rsidRPr="003B4A82" w:rsidRDefault="004929F3" w:rsidP="00253467">
            <w:r>
              <w:t>);</w:t>
            </w:r>
          </w:p>
        </w:tc>
      </w:tr>
    </w:tbl>
    <w:p w14:paraId="33EDE60A" w14:textId="77777777" w:rsidR="004929F3" w:rsidRPr="003B4A82" w:rsidRDefault="004929F3" w:rsidP="004929F3">
      <w:pPr>
        <w:rPr>
          <w:b/>
          <w:bCs/>
        </w:rPr>
      </w:pPr>
    </w:p>
    <w:p w14:paraId="489EE35A" w14:textId="77777777" w:rsidR="004929F3" w:rsidRPr="003B4A82" w:rsidRDefault="004929F3" w:rsidP="004929F3">
      <w:pPr>
        <w:rPr>
          <w:b/>
          <w:bCs/>
        </w:rPr>
      </w:pPr>
      <w:r>
        <w:rPr>
          <w:b/>
          <w:bCs/>
        </w:rPr>
        <w:t>Interface description:</w:t>
      </w:r>
    </w:p>
    <w:p w14:paraId="1284C5BF" w14:textId="77777777" w:rsidR="004929F3" w:rsidRPr="003B4A82" w:rsidRDefault="004929F3" w:rsidP="004929F3">
      <w:r>
        <w:t>Change current user’s password</w:t>
      </w:r>
    </w:p>
    <w:p w14:paraId="0AA2DFE5" w14:textId="77777777" w:rsidR="004929F3" w:rsidRPr="003B4A82" w:rsidRDefault="004929F3" w:rsidP="004929F3"/>
    <w:p w14:paraId="25740DD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558C3A6E" w14:textId="77777777" w:rsidTr="00253467">
        <w:trPr>
          <w:jc w:val="center"/>
        </w:trPr>
        <w:tc>
          <w:tcPr>
            <w:tcW w:w="1945" w:type="dxa"/>
          </w:tcPr>
          <w:p w14:paraId="7042B230" w14:textId="77777777" w:rsidR="004929F3" w:rsidRPr="003B4A82" w:rsidRDefault="004929F3" w:rsidP="00253467">
            <w:pPr>
              <w:jc w:val="center"/>
            </w:pPr>
            <w:r>
              <w:t>Parameter</w:t>
            </w:r>
          </w:p>
        </w:tc>
        <w:tc>
          <w:tcPr>
            <w:tcW w:w="1246" w:type="dxa"/>
          </w:tcPr>
          <w:p w14:paraId="49BABC2B" w14:textId="77777777" w:rsidR="004929F3" w:rsidRPr="003B4A82" w:rsidRDefault="004929F3" w:rsidP="00253467">
            <w:pPr>
              <w:jc w:val="center"/>
            </w:pPr>
            <w:r>
              <w:t>Type</w:t>
            </w:r>
          </w:p>
        </w:tc>
        <w:tc>
          <w:tcPr>
            <w:tcW w:w="7265" w:type="dxa"/>
          </w:tcPr>
          <w:p w14:paraId="1BD1AAA5" w14:textId="77777777" w:rsidR="004929F3" w:rsidRPr="003B4A82" w:rsidRDefault="004929F3" w:rsidP="00253467">
            <w:pPr>
              <w:jc w:val="center"/>
            </w:pPr>
            <w:r>
              <w:t>Description</w:t>
            </w:r>
          </w:p>
        </w:tc>
      </w:tr>
      <w:tr w:rsidR="004929F3" w:rsidRPr="003B4A82" w14:paraId="5816BD4B" w14:textId="77777777" w:rsidTr="00253467">
        <w:trPr>
          <w:jc w:val="center"/>
        </w:trPr>
        <w:tc>
          <w:tcPr>
            <w:tcW w:w="1945" w:type="dxa"/>
          </w:tcPr>
          <w:p w14:paraId="7FAA7A87" w14:textId="77777777" w:rsidR="004929F3" w:rsidRPr="003B4A82" w:rsidRDefault="004929F3" w:rsidP="00253467">
            <w:pPr>
              <w:jc w:val="center"/>
            </w:pPr>
            <w:r>
              <w:t>lpUserID</w:t>
            </w:r>
          </w:p>
        </w:tc>
        <w:tc>
          <w:tcPr>
            <w:tcW w:w="1246" w:type="dxa"/>
          </w:tcPr>
          <w:p w14:paraId="4A2B94D0" w14:textId="77777777" w:rsidR="004929F3" w:rsidRPr="003B4A82" w:rsidRDefault="004929F3" w:rsidP="00253467">
            <w:pPr>
              <w:jc w:val="center"/>
            </w:pPr>
            <w:r>
              <w:t>IN</w:t>
            </w:r>
          </w:p>
        </w:tc>
        <w:tc>
          <w:tcPr>
            <w:tcW w:w="7265" w:type="dxa"/>
          </w:tcPr>
          <w:p w14:paraId="04F8CE80" w14:textId="77777777" w:rsidR="004929F3" w:rsidRPr="003B4A82" w:rsidRDefault="004929F3" w:rsidP="00253467">
            <w:r>
              <w:t>User login handle</w:t>
            </w:r>
          </w:p>
        </w:tc>
      </w:tr>
      <w:tr w:rsidR="004929F3" w:rsidRPr="003B4A82" w14:paraId="71C1D2FF" w14:textId="77777777" w:rsidTr="00253467">
        <w:trPr>
          <w:jc w:val="center"/>
        </w:trPr>
        <w:tc>
          <w:tcPr>
            <w:tcW w:w="1945" w:type="dxa"/>
          </w:tcPr>
          <w:p w14:paraId="7B68DA4F" w14:textId="77777777" w:rsidR="004929F3" w:rsidRPr="003B4A82" w:rsidRDefault="004929F3" w:rsidP="00253467">
            <w:pPr>
              <w:jc w:val="center"/>
              <w:rPr>
                <w:noProof/>
              </w:rPr>
            </w:pPr>
            <w:r>
              <w:t>pszNewPasswd</w:t>
            </w:r>
          </w:p>
        </w:tc>
        <w:tc>
          <w:tcPr>
            <w:tcW w:w="1246" w:type="dxa"/>
          </w:tcPr>
          <w:p w14:paraId="008BF067" w14:textId="77777777" w:rsidR="004929F3" w:rsidRPr="003B4A82" w:rsidRDefault="004929F3" w:rsidP="00253467">
            <w:pPr>
              <w:jc w:val="center"/>
            </w:pPr>
            <w:r>
              <w:t>IN</w:t>
            </w:r>
          </w:p>
        </w:tc>
        <w:tc>
          <w:tcPr>
            <w:tcW w:w="7265" w:type="dxa"/>
          </w:tcPr>
          <w:p w14:paraId="139261E2" w14:textId="77777777" w:rsidR="004929F3" w:rsidRPr="003B4A82" w:rsidRDefault="004929F3" w:rsidP="00253467">
            <w:r>
              <w:t>New password</w:t>
            </w:r>
          </w:p>
        </w:tc>
      </w:tr>
    </w:tbl>
    <w:p w14:paraId="33C8794F" w14:textId="77777777" w:rsidR="004929F3" w:rsidRPr="003B4A82" w:rsidRDefault="004929F3" w:rsidP="004929F3"/>
    <w:p w14:paraId="2CE2A6E3" w14:textId="77777777" w:rsidR="004929F3" w:rsidRPr="003B4A82" w:rsidRDefault="004929F3" w:rsidP="004929F3">
      <w:pPr>
        <w:rPr>
          <w:b/>
          <w:bCs/>
        </w:rPr>
      </w:pPr>
      <w:r>
        <w:rPr>
          <w:b/>
          <w:bCs/>
        </w:rPr>
        <w:t>Return value:</w:t>
      </w:r>
    </w:p>
    <w:p w14:paraId="0E292E7B"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CE8DA42" w14:textId="77777777" w:rsidR="004929F3" w:rsidRPr="003B4A82" w:rsidRDefault="004929F3" w:rsidP="004929F3"/>
    <w:p w14:paraId="6C09EAF1" w14:textId="77777777" w:rsidR="004929F3" w:rsidRPr="003B4A82" w:rsidRDefault="004929F3" w:rsidP="004929F3">
      <w:pPr>
        <w:rPr>
          <w:b/>
          <w:bCs/>
        </w:rPr>
      </w:pPr>
      <w:r>
        <w:rPr>
          <w:b/>
          <w:bCs/>
        </w:rPr>
        <w:t>See also:</w:t>
      </w:r>
    </w:p>
    <w:p w14:paraId="53871F01" w14:textId="77777777" w:rsidR="004929F3" w:rsidRPr="003B4A82" w:rsidRDefault="004929F3" w:rsidP="004929F3">
      <w:pPr>
        <w:rPr>
          <w:rStyle w:val="a5"/>
          <w:u w:val="none"/>
        </w:rPr>
      </w:pPr>
    </w:p>
    <w:p w14:paraId="01BD4228" w14:textId="77777777" w:rsidR="004929F3" w:rsidRPr="00493341" w:rsidRDefault="004929F3" w:rsidP="004929F3">
      <w:pPr>
        <w:pStyle w:val="3"/>
      </w:pPr>
      <w:bookmarkStart w:id="825" w:name="_Toc88647328"/>
      <w:bookmarkStart w:id="826" w:name="_Toc149055015"/>
      <w:r w:rsidRPr="00493341">
        <w:lastRenderedPageBreak/>
        <w:t>Change a specified user’s password</w:t>
      </w:r>
      <w:bookmarkEnd w:id="825"/>
      <w:bookmarkEnd w:id="826"/>
    </w:p>
    <w:p w14:paraId="549FB55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C3A8E08" w14:textId="77777777" w:rsidTr="00253467">
        <w:trPr>
          <w:jc w:val="center"/>
        </w:trPr>
        <w:tc>
          <w:tcPr>
            <w:tcW w:w="8296" w:type="dxa"/>
          </w:tcPr>
          <w:p w14:paraId="0DFDEA3D" w14:textId="77777777" w:rsidR="004929F3" w:rsidRPr="003B4A82" w:rsidRDefault="004929F3" w:rsidP="00253467">
            <w:pPr>
              <w:rPr>
                <w:noProof/>
              </w:rPr>
            </w:pPr>
            <w:r>
              <w:t>BOOL STDCALL NETDEV_ModifyPassword</w:t>
            </w:r>
          </w:p>
          <w:p w14:paraId="610FDFC7" w14:textId="77777777" w:rsidR="004929F3" w:rsidRPr="003B4A82" w:rsidRDefault="004929F3" w:rsidP="00253467">
            <w:pPr>
              <w:rPr>
                <w:noProof/>
              </w:rPr>
            </w:pPr>
            <w:r>
              <w:t>(</w:t>
            </w:r>
          </w:p>
          <w:p w14:paraId="3908C948" w14:textId="77777777" w:rsidR="004929F3" w:rsidRPr="003B4A82" w:rsidRDefault="004929F3" w:rsidP="00253467">
            <w:pPr>
              <w:ind w:leftChars="200" w:left="420"/>
              <w:rPr>
                <w:noProof/>
              </w:rPr>
            </w:pPr>
            <w:r>
              <w:t xml:space="preserve">LPVOID lpUserID, </w:t>
            </w:r>
          </w:p>
          <w:p w14:paraId="211EAFE4" w14:textId="77777777" w:rsidR="004929F3" w:rsidRPr="003B4A82" w:rsidRDefault="00000000" w:rsidP="00253467">
            <w:pPr>
              <w:ind w:leftChars="200" w:left="420" w:rightChars="100" w:right="210"/>
              <w:rPr>
                <w:noProof/>
              </w:rPr>
            </w:pPr>
            <w:hyperlink w:anchor="_用户密码信息结构体" w:history="1">
              <w:r w:rsidR="004929F3">
                <w:rPr>
                  <w:rStyle w:val="a5"/>
                  <w:u w:val="none"/>
                </w:rPr>
                <w:t>LPNETDEV_MODIFY_PASSWORD_INFO_S</w:t>
              </w:r>
            </w:hyperlink>
            <w:r w:rsidR="004929F3">
              <w:t xml:space="preserve"> pstModifyPasswordInfo</w:t>
            </w:r>
          </w:p>
          <w:p w14:paraId="314E8469" w14:textId="77777777" w:rsidR="004929F3" w:rsidRPr="003B4A82" w:rsidRDefault="004929F3" w:rsidP="00253467">
            <w:r>
              <w:t>);</w:t>
            </w:r>
          </w:p>
        </w:tc>
      </w:tr>
    </w:tbl>
    <w:p w14:paraId="5D67933C" w14:textId="77777777" w:rsidR="004929F3" w:rsidRPr="003B4A82" w:rsidRDefault="004929F3" w:rsidP="004929F3">
      <w:pPr>
        <w:rPr>
          <w:b/>
          <w:bCs/>
        </w:rPr>
      </w:pPr>
    </w:p>
    <w:p w14:paraId="698845D4" w14:textId="77777777" w:rsidR="004929F3" w:rsidRPr="003B4A82" w:rsidRDefault="004929F3" w:rsidP="004929F3">
      <w:pPr>
        <w:rPr>
          <w:b/>
          <w:bCs/>
        </w:rPr>
      </w:pPr>
      <w:r>
        <w:rPr>
          <w:b/>
          <w:bCs/>
        </w:rPr>
        <w:t>Interface description:</w:t>
      </w:r>
    </w:p>
    <w:p w14:paraId="2BEBB879" w14:textId="77777777" w:rsidR="004929F3" w:rsidRPr="003B4A82" w:rsidRDefault="004929F3" w:rsidP="004929F3">
      <w:r>
        <w:t>Change a specified user’s password</w:t>
      </w:r>
    </w:p>
    <w:p w14:paraId="0D10C75D" w14:textId="77777777" w:rsidR="004929F3" w:rsidRPr="003B4A82" w:rsidRDefault="004929F3" w:rsidP="004929F3"/>
    <w:p w14:paraId="57BCE04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19"/>
        <w:gridCol w:w="1222"/>
        <w:gridCol w:w="6915"/>
      </w:tblGrid>
      <w:tr w:rsidR="004929F3" w:rsidRPr="003B4A82" w14:paraId="1FD27666" w14:textId="77777777" w:rsidTr="00253467">
        <w:trPr>
          <w:jc w:val="center"/>
        </w:trPr>
        <w:tc>
          <w:tcPr>
            <w:tcW w:w="1945" w:type="dxa"/>
          </w:tcPr>
          <w:p w14:paraId="03F3CA33" w14:textId="77777777" w:rsidR="004929F3" w:rsidRPr="003B4A82" w:rsidRDefault="004929F3" w:rsidP="00253467">
            <w:pPr>
              <w:jc w:val="center"/>
            </w:pPr>
            <w:r>
              <w:t>Parameter</w:t>
            </w:r>
          </w:p>
        </w:tc>
        <w:tc>
          <w:tcPr>
            <w:tcW w:w="1246" w:type="dxa"/>
          </w:tcPr>
          <w:p w14:paraId="3AA0BCED" w14:textId="77777777" w:rsidR="004929F3" w:rsidRPr="003B4A82" w:rsidRDefault="004929F3" w:rsidP="00253467">
            <w:pPr>
              <w:jc w:val="center"/>
            </w:pPr>
            <w:r>
              <w:t>Type</w:t>
            </w:r>
          </w:p>
        </w:tc>
        <w:tc>
          <w:tcPr>
            <w:tcW w:w="7265" w:type="dxa"/>
          </w:tcPr>
          <w:p w14:paraId="437CA4FE" w14:textId="77777777" w:rsidR="004929F3" w:rsidRPr="003B4A82" w:rsidRDefault="004929F3" w:rsidP="00253467">
            <w:pPr>
              <w:jc w:val="center"/>
            </w:pPr>
            <w:r>
              <w:t>Description</w:t>
            </w:r>
          </w:p>
        </w:tc>
      </w:tr>
      <w:tr w:rsidR="004929F3" w:rsidRPr="003B4A82" w14:paraId="2B54485E" w14:textId="77777777" w:rsidTr="00253467">
        <w:trPr>
          <w:jc w:val="center"/>
        </w:trPr>
        <w:tc>
          <w:tcPr>
            <w:tcW w:w="1945" w:type="dxa"/>
          </w:tcPr>
          <w:p w14:paraId="6814DD87" w14:textId="77777777" w:rsidR="004929F3" w:rsidRPr="003B4A82" w:rsidRDefault="004929F3" w:rsidP="00253467">
            <w:pPr>
              <w:jc w:val="center"/>
            </w:pPr>
            <w:r>
              <w:t>lpUserID</w:t>
            </w:r>
          </w:p>
        </w:tc>
        <w:tc>
          <w:tcPr>
            <w:tcW w:w="1246" w:type="dxa"/>
          </w:tcPr>
          <w:p w14:paraId="03835FE9" w14:textId="77777777" w:rsidR="004929F3" w:rsidRPr="003B4A82" w:rsidRDefault="004929F3" w:rsidP="00253467">
            <w:pPr>
              <w:jc w:val="center"/>
            </w:pPr>
            <w:r>
              <w:t>IN</w:t>
            </w:r>
          </w:p>
        </w:tc>
        <w:tc>
          <w:tcPr>
            <w:tcW w:w="7265" w:type="dxa"/>
          </w:tcPr>
          <w:p w14:paraId="62031548" w14:textId="77777777" w:rsidR="004929F3" w:rsidRPr="003B4A82" w:rsidRDefault="004929F3" w:rsidP="00253467">
            <w:r>
              <w:t>User login handle</w:t>
            </w:r>
          </w:p>
        </w:tc>
      </w:tr>
      <w:tr w:rsidR="004929F3" w:rsidRPr="003B4A82" w14:paraId="1989177D" w14:textId="77777777" w:rsidTr="00253467">
        <w:trPr>
          <w:jc w:val="center"/>
        </w:trPr>
        <w:tc>
          <w:tcPr>
            <w:tcW w:w="1945" w:type="dxa"/>
          </w:tcPr>
          <w:p w14:paraId="5B69167D" w14:textId="77777777" w:rsidR="004929F3" w:rsidRPr="003B4A82" w:rsidRDefault="004929F3" w:rsidP="00253467">
            <w:pPr>
              <w:jc w:val="center"/>
              <w:rPr>
                <w:noProof/>
              </w:rPr>
            </w:pPr>
            <w:r>
              <w:t>pstModifyPasswordInfo</w:t>
            </w:r>
          </w:p>
        </w:tc>
        <w:tc>
          <w:tcPr>
            <w:tcW w:w="1246" w:type="dxa"/>
          </w:tcPr>
          <w:p w14:paraId="6990992B" w14:textId="77777777" w:rsidR="004929F3" w:rsidRPr="003B4A82" w:rsidRDefault="004929F3" w:rsidP="00253467">
            <w:pPr>
              <w:jc w:val="center"/>
            </w:pPr>
            <w:r>
              <w:t>INOUT</w:t>
            </w:r>
          </w:p>
        </w:tc>
        <w:tc>
          <w:tcPr>
            <w:tcW w:w="7265" w:type="dxa"/>
          </w:tcPr>
          <w:p w14:paraId="6B50E5B4" w14:textId="77777777" w:rsidR="004929F3" w:rsidRPr="003B4A82" w:rsidRDefault="004929F3" w:rsidP="00253467">
            <w:r>
              <w:t>User password info</w:t>
            </w:r>
          </w:p>
        </w:tc>
      </w:tr>
    </w:tbl>
    <w:p w14:paraId="3B56DBDF" w14:textId="77777777" w:rsidR="004929F3" w:rsidRPr="003B4A82" w:rsidRDefault="004929F3" w:rsidP="004929F3"/>
    <w:p w14:paraId="0E3DBC1A" w14:textId="77777777" w:rsidR="004929F3" w:rsidRPr="003B4A82" w:rsidRDefault="004929F3" w:rsidP="004929F3">
      <w:pPr>
        <w:rPr>
          <w:b/>
          <w:bCs/>
        </w:rPr>
      </w:pPr>
      <w:r>
        <w:rPr>
          <w:b/>
          <w:bCs/>
        </w:rPr>
        <w:t>Return value:</w:t>
      </w:r>
    </w:p>
    <w:p w14:paraId="7165ECDC"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E3CB5B2" w14:textId="77777777" w:rsidR="004929F3" w:rsidRPr="003B4A82" w:rsidRDefault="004929F3" w:rsidP="004929F3"/>
    <w:p w14:paraId="2A135E95" w14:textId="77777777" w:rsidR="004929F3" w:rsidRPr="003B4A82" w:rsidRDefault="004929F3" w:rsidP="004929F3">
      <w:pPr>
        <w:rPr>
          <w:b/>
          <w:bCs/>
        </w:rPr>
      </w:pPr>
      <w:r>
        <w:rPr>
          <w:b/>
          <w:bCs/>
        </w:rPr>
        <w:t>See also:</w:t>
      </w:r>
    </w:p>
    <w:p w14:paraId="442049C7" w14:textId="77777777" w:rsidR="004929F3" w:rsidRPr="003B4A82" w:rsidRDefault="004929F3" w:rsidP="004929F3">
      <w:pPr>
        <w:rPr>
          <w:rStyle w:val="a5"/>
          <w:u w:val="none"/>
        </w:rPr>
      </w:pPr>
    </w:p>
    <w:p w14:paraId="25BB345B" w14:textId="77777777" w:rsidR="004929F3" w:rsidRPr="00493341" w:rsidRDefault="004929F3" w:rsidP="004929F3">
      <w:pPr>
        <w:pStyle w:val="3"/>
      </w:pPr>
      <w:bookmarkStart w:id="827" w:name="_Toc88647329"/>
      <w:bookmarkStart w:id="828" w:name="_Toc149055016"/>
      <w:r w:rsidRPr="00493341">
        <w:t>Get current device password</w:t>
      </w:r>
      <w:bookmarkEnd w:id="827"/>
      <w:bookmarkEnd w:id="828"/>
    </w:p>
    <w:p w14:paraId="19D4517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B727234" w14:textId="77777777" w:rsidTr="00253467">
        <w:trPr>
          <w:jc w:val="center"/>
        </w:trPr>
        <w:tc>
          <w:tcPr>
            <w:tcW w:w="8296" w:type="dxa"/>
          </w:tcPr>
          <w:p w14:paraId="014603DF" w14:textId="77777777" w:rsidR="004929F3" w:rsidRPr="003B4A82" w:rsidRDefault="004929F3" w:rsidP="00253467">
            <w:pPr>
              <w:rPr>
                <w:noProof/>
              </w:rPr>
            </w:pPr>
            <w:r>
              <w:t>BOOL STDCALL NETDEV_GetDevPassword</w:t>
            </w:r>
          </w:p>
          <w:p w14:paraId="760F39FB" w14:textId="77777777" w:rsidR="004929F3" w:rsidRPr="003B4A82" w:rsidRDefault="004929F3" w:rsidP="00253467">
            <w:pPr>
              <w:rPr>
                <w:noProof/>
              </w:rPr>
            </w:pPr>
            <w:r>
              <w:t>(</w:t>
            </w:r>
          </w:p>
          <w:p w14:paraId="41304653" w14:textId="77777777" w:rsidR="004929F3" w:rsidRPr="003B4A82" w:rsidRDefault="004929F3" w:rsidP="00253467">
            <w:pPr>
              <w:ind w:leftChars="200" w:left="420"/>
              <w:rPr>
                <w:noProof/>
              </w:rPr>
            </w:pPr>
            <w:r>
              <w:t xml:space="preserve">LPVOID lpUserID, </w:t>
            </w:r>
          </w:p>
          <w:p w14:paraId="7406B1FF" w14:textId="77777777" w:rsidR="004929F3" w:rsidRPr="003B4A82" w:rsidRDefault="004929F3" w:rsidP="00253467">
            <w:pPr>
              <w:ind w:leftChars="200" w:left="420" w:rightChars="100" w:right="210"/>
              <w:rPr>
                <w:noProof/>
              </w:rPr>
            </w:pPr>
            <w:r>
              <w:t>CHAR *pszPassword</w:t>
            </w:r>
          </w:p>
          <w:p w14:paraId="3FE7674B" w14:textId="77777777" w:rsidR="004929F3" w:rsidRPr="003B4A82" w:rsidRDefault="004929F3" w:rsidP="00253467">
            <w:r>
              <w:t>);</w:t>
            </w:r>
          </w:p>
        </w:tc>
      </w:tr>
    </w:tbl>
    <w:p w14:paraId="6093F314" w14:textId="77777777" w:rsidR="004929F3" w:rsidRPr="003B4A82" w:rsidRDefault="004929F3" w:rsidP="004929F3">
      <w:pPr>
        <w:rPr>
          <w:b/>
          <w:bCs/>
        </w:rPr>
      </w:pPr>
    </w:p>
    <w:p w14:paraId="26E13D54" w14:textId="77777777" w:rsidR="004929F3" w:rsidRPr="003B4A82" w:rsidRDefault="004929F3" w:rsidP="004929F3">
      <w:pPr>
        <w:rPr>
          <w:b/>
          <w:bCs/>
        </w:rPr>
      </w:pPr>
      <w:r>
        <w:rPr>
          <w:b/>
          <w:bCs/>
        </w:rPr>
        <w:t>Interface description:</w:t>
      </w:r>
    </w:p>
    <w:p w14:paraId="29FA8B0C" w14:textId="77777777" w:rsidR="004929F3" w:rsidRPr="003B4A82" w:rsidRDefault="004929F3" w:rsidP="004929F3">
      <w:r>
        <w:t>Get current password of device</w:t>
      </w:r>
    </w:p>
    <w:p w14:paraId="0BB5026F" w14:textId="77777777" w:rsidR="004929F3" w:rsidRPr="003B4A82" w:rsidRDefault="004929F3" w:rsidP="004929F3"/>
    <w:p w14:paraId="3A2B233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3DB194A2" w14:textId="77777777" w:rsidTr="00253467">
        <w:trPr>
          <w:jc w:val="center"/>
        </w:trPr>
        <w:tc>
          <w:tcPr>
            <w:tcW w:w="1945" w:type="dxa"/>
          </w:tcPr>
          <w:p w14:paraId="23F27BA7" w14:textId="77777777" w:rsidR="004929F3" w:rsidRPr="003B4A82" w:rsidRDefault="004929F3" w:rsidP="00253467">
            <w:pPr>
              <w:jc w:val="center"/>
            </w:pPr>
            <w:r>
              <w:t>Parameter</w:t>
            </w:r>
          </w:p>
        </w:tc>
        <w:tc>
          <w:tcPr>
            <w:tcW w:w="1246" w:type="dxa"/>
          </w:tcPr>
          <w:p w14:paraId="287E6F84" w14:textId="77777777" w:rsidR="004929F3" w:rsidRPr="003B4A82" w:rsidRDefault="004929F3" w:rsidP="00253467">
            <w:pPr>
              <w:jc w:val="center"/>
            </w:pPr>
            <w:r>
              <w:t>Type</w:t>
            </w:r>
          </w:p>
        </w:tc>
        <w:tc>
          <w:tcPr>
            <w:tcW w:w="7265" w:type="dxa"/>
          </w:tcPr>
          <w:p w14:paraId="1588D720" w14:textId="77777777" w:rsidR="004929F3" w:rsidRPr="003B4A82" w:rsidRDefault="004929F3" w:rsidP="00253467">
            <w:pPr>
              <w:jc w:val="center"/>
            </w:pPr>
            <w:r>
              <w:t>Description</w:t>
            </w:r>
          </w:p>
        </w:tc>
      </w:tr>
      <w:tr w:rsidR="004929F3" w:rsidRPr="003B4A82" w14:paraId="4FB62A10" w14:textId="77777777" w:rsidTr="00253467">
        <w:trPr>
          <w:jc w:val="center"/>
        </w:trPr>
        <w:tc>
          <w:tcPr>
            <w:tcW w:w="1945" w:type="dxa"/>
          </w:tcPr>
          <w:p w14:paraId="609FD28E" w14:textId="77777777" w:rsidR="004929F3" w:rsidRPr="003B4A82" w:rsidRDefault="004929F3" w:rsidP="00253467">
            <w:pPr>
              <w:jc w:val="center"/>
            </w:pPr>
            <w:r>
              <w:t>lpUserID</w:t>
            </w:r>
          </w:p>
        </w:tc>
        <w:tc>
          <w:tcPr>
            <w:tcW w:w="1246" w:type="dxa"/>
          </w:tcPr>
          <w:p w14:paraId="6E5D8B44" w14:textId="77777777" w:rsidR="004929F3" w:rsidRPr="003B4A82" w:rsidRDefault="004929F3" w:rsidP="00253467">
            <w:pPr>
              <w:jc w:val="center"/>
            </w:pPr>
            <w:r>
              <w:t>IN</w:t>
            </w:r>
          </w:p>
        </w:tc>
        <w:tc>
          <w:tcPr>
            <w:tcW w:w="7265" w:type="dxa"/>
          </w:tcPr>
          <w:p w14:paraId="15B4AF4F" w14:textId="77777777" w:rsidR="004929F3" w:rsidRPr="003B4A82" w:rsidRDefault="004929F3" w:rsidP="00253467">
            <w:r>
              <w:t>User login handle</w:t>
            </w:r>
          </w:p>
        </w:tc>
      </w:tr>
      <w:tr w:rsidR="004929F3" w:rsidRPr="003B4A82" w14:paraId="61EFEEE7" w14:textId="77777777" w:rsidTr="00253467">
        <w:trPr>
          <w:jc w:val="center"/>
        </w:trPr>
        <w:tc>
          <w:tcPr>
            <w:tcW w:w="1945" w:type="dxa"/>
          </w:tcPr>
          <w:p w14:paraId="1A7882C7" w14:textId="77777777" w:rsidR="004929F3" w:rsidRPr="003B4A82" w:rsidRDefault="004929F3" w:rsidP="00253467">
            <w:pPr>
              <w:jc w:val="center"/>
              <w:rPr>
                <w:noProof/>
              </w:rPr>
            </w:pPr>
            <w:r>
              <w:t>pszPassword</w:t>
            </w:r>
          </w:p>
        </w:tc>
        <w:tc>
          <w:tcPr>
            <w:tcW w:w="1246" w:type="dxa"/>
          </w:tcPr>
          <w:p w14:paraId="1C3DD367" w14:textId="77777777" w:rsidR="004929F3" w:rsidRPr="003B4A82" w:rsidRDefault="004929F3" w:rsidP="00253467">
            <w:pPr>
              <w:jc w:val="center"/>
            </w:pPr>
            <w:r>
              <w:t>OUT</w:t>
            </w:r>
          </w:p>
        </w:tc>
        <w:tc>
          <w:tcPr>
            <w:tcW w:w="7265" w:type="dxa"/>
          </w:tcPr>
          <w:p w14:paraId="0AE3D85C" w14:textId="77777777" w:rsidR="004929F3" w:rsidRPr="003B4A82" w:rsidRDefault="004929F3" w:rsidP="00253467">
            <w:r>
              <w:t>Password. Memory length must be greater than or equal to NETDEV_LEN_64.</w:t>
            </w:r>
          </w:p>
        </w:tc>
      </w:tr>
    </w:tbl>
    <w:p w14:paraId="4CACF792" w14:textId="77777777" w:rsidR="004929F3" w:rsidRPr="003B4A82" w:rsidRDefault="004929F3" w:rsidP="004929F3"/>
    <w:p w14:paraId="22A28C35" w14:textId="77777777" w:rsidR="004929F3" w:rsidRPr="003B4A82" w:rsidRDefault="004929F3" w:rsidP="004929F3">
      <w:pPr>
        <w:rPr>
          <w:b/>
          <w:bCs/>
        </w:rPr>
      </w:pPr>
      <w:r>
        <w:rPr>
          <w:b/>
          <w:bCs/>
        </w:rPr>
        <w:t>Return value:</w:t>
      </w:r>
    </w:p>
    <w:p w14:paraId="50E9A3D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2E407AF4" w14:textId="77777777" w:rsidR="004929F3" w:rsidRPr="003B4A82" w:rsidRDefault="004929F3" w:rsidP="004929F3"/>
    <w:p w14:paraId="7AB9AD6A" w14:textId="77777777" w:rsidR="004929F3" w:rsidRPr="003B4A82" w:rsidRDefault="004929F3" w:rsidP="004929F3">
      <w:pPr>
        <w:rPr>
          <w:b/>
          <w:bCs/>
        </w:rPr>
      </w:pPr>
      <w:r>
        <w:rPr>
          <w:b/>
          <w:bCs/>
        </w:rPr>
        <w:t>See also:</w:t>
      </w:r>
    </w:p>
    <w:p w14:paraId="403EC65A" w14:textId="77777777" w:rsidR="004929F3" w:rsidRPr="003B4A82" w:rsidRDefault="004929F3" w:rsidP="004929F3">
      <w:pPr>
        <w:rPr>
          <w:rStyle w:val="a5"/>
          <w:u w:val="none"/>
        </w:rPr>
      </w:pPr>
    </w:p>
    <w:p w14:paraId="434C3480" w14:textId="77777777" w:rsidR="004929F3" w:rsidRPr="00493341" w:rsidRDefault="004929F3" w:rsidP="004929F3">
      <w:pPr>
        <w:pStyle w:val="3"/>
      </w:pPr>
      <w:bookmarkStart w:id="829" w:name="_Toc88647330"/>
      <w:bookmarkStart w:id="830" w:name="_Toc149055017"/>
      <w:r w:rsidRPr="00493341">
        <w:t>Get detailed info of a user</w:t>
      </w:r>
      <w:bookmarkEnd w:id="829"/>
      <w:bookmarkEnd w:id="830"/>
    </w:p>
    <w:p w14:paraId="5D86E91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EBD8619" w14:textId="77777777" w:rsidTr="00253467">
        <w:trPr>
          <w:jc w:val="center"/>
        </w:trPr>
        <w:tc>
          <w:tcPr>
            <w:tcW w:w="8296" w:type="dxa"/>
          </w:tcPr>
          <w:p w14:paraId="1BA9FCD7" w14:textId="77777777" w:rsidR="004929F3" w:rsidRPr="003B4A82" w:rsidRDefault="004929F3" w:rsidP="00253467">
            <w:pPr>
              <w:rPr>
                <w:noProof/>
              </w:rPr>
            </w:pPr>
            <w:r>
              <w:t>BOOL STDCALL NETDEV_GetUserDetailInfo</w:t>
            </w:r>
          </w:p>
          <w:p w14:paraId="63558EE2" w14:textId="77777777" w:rsidR="004929F3" w:rsidRPr="003B4A82" w:rsidRDefault="004929F3" w:rsidP="00253467">
            <w:pPr>
              <w:rPr>
                <w:noProof/>
              </w:rPr>
            </w:pPr>
            <w:r>
              <w:t>(</w:t>
            </w:r>
          </w:p>
          <w:p w14:paraId="64575894" w14:textId="77777777" w:rsidR="004929F3" w:rsidRPr="003B4A82" w:rsidRDefault="004929F3" w:rsidP="00253467">
            <w:pPr>
              <w:ind w:leftChars="200" w:left="420"/>
              <w:rPr>
                <w:noProof/>
              </w:rPr>
            </w:pPr>
            <w:r>
              <w:t xml:space="preserve">LPVOID lpUserID, </w:t>
            </w:r>
          </w:p>
          <w:p w14:paraId="05EE15DD" w14:textId="77777777" w:rsidR="004929F3" w:rsidRPr="003B4A82" w:rsidRDefault="00000000" w:rsidP="00253467">
            <w:pPr>
              <w:ind w:leftChars="200" w:left="420" w:rightChars="100" w:right="210"/>
              <w:rPr>
                <w:noProof/>
              </w:rPr>
            </w:pPr>
            <w:hyperlink w:anchor="_用户信息结构体" w:history="1">
              <w:r w:rsidR="004929F3">
                <w:rPr>
                  <w:rStyle w:val="a5"/>
                  <w:u w:val="none"/>
                </w:rPr>
                <w:t>LPNETDEV_USER_DETAIL_INFO_S</w:t>
              </w:r>
            </w:hyperlink>
            <w:r w:rsidR="004929F3">
              <w:t xml:space="preserve"> pstUserDetailInfo</w:t>
            </w:r>
          </w:p>
          <w:p w14:paraId="19C96893" w14:textId="77777777" w:rsidR="004929F3" w:rsidRPr="003B4A82" w:rsidRDefault="004929F3" w:rsidP="00253467">
            <w:r>
              <w:t>);</w:t>
            </w:r>
          </w:p>
        </w:tc>
      </w:tr>
    </w:tbl>
    <w:p w14:paraId="27CE5DDA" w14:textId="77777777" w:rsidR="004929F3" w:rsidRPr="003B4A82" w:rsidRDefault="004929F3" w:rsidP="004929F3">
      <w:pPr>
        <w:rPr>
          <w:b/>
          <w:bCs/>
        </w:rPr>
      </w:pPr>
    </w:p>
    <w:p w14:paraId="32F335D5" w14:textId="77777777" w:rsidR="004929F3" w:rsidRPr="003B4A82" w:rsidRDefault="004929F3" w:rsidP="004929F3">
      <w:pPr>
        <w:rPr>
          <w:b/>
          <w:bCs/>
        </w:rPr>
      </w:pPr>
      <w:r>
        <w:rPr>
          <w:b/>
          <w:bCs/>
        </w:rPr>
        <w:t>Interface description:</w:t>
      </w:r>
    </w:p>
    <w:p w14:paraId="37650AB7" w14:textId="77777777" w:rsidR="004929F3" w:rsidRPr="003B4A82" w:rsidRDefault="004929F3" w:rsidP="004929F3">
      <w:r>
        <w:t>Get detailed info of a user</w:t>
      </w:r>
    </w:p>
    <w:p w14:paraId="3A58DC42" w14:textId="77777777" w:rsidR="004929F3" w:rsidRPr="003B4A82" w:rsidRDefault="004929F3" w:rsidP="004929F3"/>
    <w:p w14:paraId="7E06984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5DB32CFB" w14:textId="77777777" w:rsidTr="00253467">
        <w:trPr>
          <w:jc w:val="center"/>
        </w:trPr>
        <w:tc>
          <w:tcPr>
            <w:tcW w:w="1945" w:type="dxa"/>
          </w:tcPr>
          <w:p w14:paraId="5E0CE6DC" w14:textId="77777777" w:rsidR="004929F3" w:rsidRPr="003B4A82" w:rsidRDefault="004929F3" w:rsidP="00253467">
            <w:pPr>
              <w:jc w:val="center"/>
            </w:pPr>
            <w:r>
              <w:t>Parameter</w:t>
            </w:r>
          </w:p>
        </w:tc>
        <w:tc>
          <w:tcPr>
            <w:tcW w:w="1246" w:type="dxa"/>
          </w:tcPr>
          <w:p w14:paraId="3001648F" w14:textId="77777777" w:rsidR="004929F3" w:rsidRPr="003B4A82" w:rsidRDefault="004929F3" w:rsidP="00253467">
            <w:pPr>
              <w:jc w:val="center"/>
            </w:pPr>
            <w:r>
              <w:t>Type</w:t>
            </w:r>
          </w:p>
        </w:tc>
        <w:tc>
          <w:tcPr>
            <w:tcW w:w="7265" w:type="dxa"/>
          </w:tcPr>
          <w:p w14:paraId="407B853C" w14:textId="77777777" w:rsidR="004929F3" w:rsidRPr="003B4A82" w:rsidRDefault="004929F3" w:rsidP="00253467">
            <w:pPr>
              <w:jc w:val="center"/>
            </w:pPr>
            <w:r>
              <w:t>Description</w:t>
            </w:r>
          </w:p>
        </w:tc>
      </w:tr>
      <w:tr w:rsidR="004929F3" w:rsidRPr="003B4A82" w14:paraId="6342DC2C" w14:textId="77777777" w:rsidTr="00253467">
        <w:trPr>
          <w:jc w:val="center"/>
        </w:trPr>
        <w:tc>
          <w:tcPr>
            <w:tcW w:w="1945" w:type="dxa"/>
          </w:tcPr>
          <w:p w14:paraId="3DD17F63" w14:textId="77777777" w:rsidR="004929F3" w:rsidRPr="003B4A82" w:rsidRDefault="004929F3" w:rsidP="00253467">
            <w:pPr>
              <w:jc w:val="center"/>
            </w:pPr>
            <w:r>
              <w:t>lpUserID</w:t>
            </w:r>
          </w:p>
        </w:tc>
        <w:tc>
          <w:tcPr>
            <w:tcW w:w="1246" w:type="dxa"/>
          </w:tcPr>
          <w:p w14:paraId="2910C984" w14:textId="77777777" w:rsidR="004929F3" w:rsidRPr="003B4A82" w:rsidRDefault="004929F3" w:rsidP="00253467">
            <w:pPr>
              <w:jc w:val="center"/>
            </w:pPr>
            <w:r>
              <w:t>IN</w:t>
            </w:r>
          </w:p>
        </w:tc>
        <w:tc>
          <w:tcPr>
            <w:tcW w:w="7265" w:type="dxa"/>
          </w:tcPr>
          <w:p w14:paraId="040F8A8C" w14:textId="77777777" w:rsidR="004929F3" w:rsidRPr="003B4A82" w:rsidRDefault="004929F3" w:rsidP="00253467">
            <w:r>
              <w:t>User login handle</w:t>
            </w:r>
          </w:p>
        </w:tc>
      </w:tr>
      <w:tr w:rsidR="004929F3" w:rsidRPr="003B4A82" w14:paraId="68B7EB35" w14:textId="77777777" w:rsidTr="00253467">
        <w:trPr>
          <w:jc w:val="center"/>
        </w:trPr>
        <w:tc>
          <w:tcPr>
            <w:tcW w:w="1945" w:type="dxa"/>
          </w:tcPr>
          <w:p w14:paraId="1705707C" w14:textId="77777777" w:rsidR="004929F3" w:rsidRPr="003B4A82" w:rsidRDefault="004929F3" w:rsidP="00253467">
            <w:pPr>
              <w:jc w:val="center"/>
              <w:rPr>
                <w:noProof/>
              </w:rPr>
            </w:pPr>
            <w:r>
              <w:t>pstUserDetailInfo</w:t>
            </w:r>
          </w:p>
        </w:tc>
        <w:tc>
          <w:tcPr>
            <w:tcW w:w="1246" w:type="dxa"/>
          </w:tcPr>
          <w:p w14:paraId="46B8F91F" w14:textId="77777777" w:rsidR="004929F3" w:rsidRPr="003B4A82" w:rsidRDefault="004929F3" w:rsidP="00253467">
            <w:pPr>
              <w:jc w:val="center"/>
            </w:pPr>
            <w:r>
              <w:t>INOUT</w:t>
            </w:r>
          </w:p>
        </w:tc>
        <w:tc>
          <w:tcPr>
            <w:tcW w:w="7265" w:type="dxa"/>
          </w:tcPr>
          <w:p w14:paraId="4139FD51" w14:textId="77777777" w:rsidR="004929F3" w:rsidRPr="003B4A82" w:rsidRDefault="004929F3" w:rsidP="00253467">
            <w:r>
              <w:t>User info</w:t>
            </w:r>
          </w:p>
        </w:tc>
      </w:tr>
    </w:tbl>
    <w:p w14:paraId="72C747D6" w14:textId="77777777" w:rsidR="004929F3" w:rsidRPr="003B4A82" w:rsidRDefault="004929F3" w:rsidP="004929F3"/>
    <w:p w14:paraId="621BD90C" w14:textId="77777777" w:rsidR="004929F3" w:rsidRPr="003B4A82" w:rsidRDefault="004929F3" w:rsidP="004929F3">
      <w:pPr>
        <w:rPr>
          <w:b/>
          <w:bCs/>
        </w:rPr>
      </w:pPr>
      <w:r>
        <w:rPr>
          <w:b/>
          <w:bCs/>
        </w:rPr>
        <w:t>Return value:</w:t>
      </w:r>
    </w:p>
    <w:p w14:paraId="6162886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C170E71" w14:textId="77777777" w:rsidR="004929F3" w:rsidRPr="003B4A82" w:rsidRDefault="004929F3" w:rsidP="004929F3"/>
    <w:p w14:paraId="3B91BBAD" w14:textId="77777777" w:rsidR="004929F3" w:rsidRPr="003B4A82" w:rsidRDefault="004929F3" w:rsidP="004929F3">
      <w:pPr>
        <w:rPr>
          <w:b/>
          <w:bCs/>
        </w:rPr>
      </w:pPr>
      <w:r>
        <w:rPr>
          <w:b/>
          <w:bCs/>
        </w:rPr>
        <w:t>See also:</w:t>
      </w:r>
    </w:p>
    <w:p w14:paraId="60D99F48" w14:textId="77777777" w:rsidR="004929F3" w:rsidRPr="003B4A82" w:rsidRDefault="004929F3" w:rsidP="004929F3">
      <w:pPr>
        <w:rPr>
          <w:rStyle w:val="a5"/>
          <w:u w:val="none"/>
        </w:rPr>
      </w:pPr>
    </w:p>
    <w:p w14:paraId="17C07948" w14:textId="77777777" w:rsidR="004929F3" w:rsidRPr="00493341" w:rsidRDefault="004929F3" w:rsidP="004929F3">
      <w:pPr>
        <w:pStyle w:val="3"/>
      </w:pPr>
      <w:bookmarkStart w:id="831" w:name="_Toc88647331"/>
      <w:bookmarkStart w:id="832" w:name="_Toc149055018"/>
      <w:r w:rsidRPr="00493341">
        <w:t>Get detailed info of a user</w:t>
      </w:r>
      <w:bookmarkEnd w:id="831"/>
      <w:bookmarkEnd w:id="832"/>
    </w:p>
    <w:p w14:paraId="4DF976C1"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DF22290" w14:textId="77777777" w:rsidTr="00253467">
        <w:trPr>
          <w:jc w:val="center"/>
        </w:trPr>
        <w:tc>
          <w:tcPr>
            <w:tcW w:w="8296" w:type="dxa"/>
          </w:tcPr>
          <w:p w14:paraId="764D9B68" w14:textId="77777777" w:rsidR="004929F3" w:rsidRPr="003B4A82" w:rsidRDefault="004929F3" w:rsidP="00253467">
            <w:pPr>
              <w:rPr>
                <w:noProof/>
              </w:rPr>
            </w:pPr>
            <w:r>
              <w:t>BOOL STDCALL NETDEV_GetUserDetailList</w:t>
            </w:r>
          </w:p>
          <w:p w14:paraId="1A4FE80F" w14:textId="77777777" w:rsidR="004929F3" w:rsidRPr="003B4A82" w:rsidRDefault="004929F3" w:rsidP="00253467">
            <w:pPr>
              <w:rPr>
                <w:noProof/>
              </w:rPr>
            </w:pPr>
            <w:r>
              <w:t>(</w:t>
            </w:r>
          </w:p>
          <w:p w14:paraId="068643EC" w14:textId="77777777" w:rsidR="004929F3" w:rsidRPr="003B4A82" w:rsidRDefault="004929F3" w:rsidP="00253467">
            <w:pPr>
              <w:ind w:leftChars="200" w:left="420"/>
              <w:rPr>
                <w:noProof/>
              </w:rPr>
            </w:pPr>
            <w:r>
              <w:t xml:space="preserve">LPVOID lpUserID, </w:t>
            </w:r>
          </w:p>
          <w:p w14:paraId="67E85840" w14:textId="77777777" w:rsidR="004929F3" w:rsidRPr="003B4A82" w:rsidRDefault="00000000" w:rsidP="00253467">
            <w:pPr>
              <w:ind w:leftChars="200" w:left="420" w:rightChars="100" w:right="210"/>
              <w:rPr>
                <w:noProof/>
              </w:rPr>
            </w:pPr>
            <w:hyperlink w:anchor="_用户信息列表结构体" w:history="1">
              <w:r w:rsidR="004929F3">
                <w:rPr>
                  <w:rStyle w:val="a5"/>
                  <w:u w:val="none"/>
                </w:rPr>
                <w:t>LPNETDEV_USER_DETAIL_LIST_S</w:t>
              </w:r>
            </w:hyperlink>
            <w:r w:rsidR="004929F3">
              <w:t xml:space="preserve"> pstUserDetailList</w:t>
            </w:r>
          </w:p>
          <w:p w14:paraId="578E6CD6" w14:textId="77777777" w:rsidR="004929F3" w:rsidRPr="003B4A82" w:rsidRDefault="004929F3" w:rsidP="00253467">
            <w:r>
              <w:t>);</w:t>
            </w:r>
          </w:p>
        </w:tc>
      </w:tr>
    </w:tbl>
    <w:p w14:paraId="1D24B978" w14:textId="77777777" w:rsidR="004929F3" w:rsidRPr="003B4A82" w:rsidRDefault="004929F3" w:rsidP="004929F3">
      <w:pPr>
        <w:rPr>
          <w:b/>
          <w:bCs/>
        </w:rPr>
      </w:pPr>
    </w:p>
    <w:p w14:paraId="24EBEB31" w14:textId="77777777" w:rsidR="004929F3" w:rsidRPr="003B4A82" w:rsidRDefault="004929F3" w:rsidP="004929F3">
      <w:pPr>
        <w:rPr>
          <w:b/>
          <w:bCs/>
        </w:rPr>
      </w:pPr>
      <w:r>
        <w:rPr>
          <w:b/>
          <w:bCs/>
        </w:rPr>
        <w:t>Interface description:</w:t>
      </w:r>
    </w:p>
    <w:p w14:paraId="09AA6BEE" w14:textId="77777777" w:rsidR="004929F3" w:rsidRPr="003B4A82" w:rsidRDefault="004929F3" w:rsidP="004929F3">
      <w:r>
        <w:t>Get detailed info of a user</w:t>
      </w:r>
    </w:p>
    <w:p w14:paraId="69FB349E" w14:textId="77777777" w:rsidR="004929F3" w:rsidRPr="003B4A82" w:rsidRDefault="004929F3" w:rsidP="004929F3"/>
    <w:p w14:paraId="651E833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727C9C93" w14:textId="77777777" w:rsidTr="00253467">
        <w:trPr>
          <w:jc w:val="center"/>
        </w:trPr>
        <w:tc>
          <w:tcPr>
            <w:tcW w:w="1945" w:type="dxa"/>
          </w:tcPr>
          <w:p w14:paraId="5E9CAB72" w14:textId="77777777" w:rsidR="004929F3" w:rsidRPr="003B4A82" w:rsidRDefault="004929F3" w:rsidP="00253467">
            <w:pPr>
              <w:jc w:val="center"/>
            </w:pPr>
            <w:r>
              <w:t>Parameter</w:t>
            </w:r>
          </w:p>
        </w:tc>
        <w:tc>
          <w:tcPr>
            <w:tcW w:w="1246" w:type="dxa"/>
          </w:tcPr>
          <w:p w14:paraId="3B6A25C8" w14:textId="77777777" w:rsidR="004929F3" w:rsidRPr="003B4A82" w:rsidRDefault="004929F3" w:rsidP="00253467">
            <w:pPr>
              <w:jc w:val="center"/>
            </w:pPr>
            <w:r>
              <w:t>Type</w:t>
            </w:r>
          </w:p>
        </w:tc>
        <w:tc>
          <w:tcPr>
            <w:tcW w:w="7265" w:type="dxa"/>
          </w:tcPr>
          <w:p w14:paraId="72383CAD" w14:textId="77777777" w:rsidR="004929F3" w:rsidRPr="003B4A82" w:rsidRDefault="004929F3" w:rsidP="00253467">
            <w:pPr>
              <w:jc w:val="center"/>
            </w:pPr>
            <w:r>
              <w:t>Description</w:t>
            </w:r>
          </w:p>
        </w:tc>
      </w:tr>
      <w:tr w:rsidR="004929F3" w:rsidRPr="003B4A82" w14:paraId="418EA756" w14:textId="77777777" w:rsidTr="00253467">
        <w:trPr>
          <w:jc w:val="center"/>
        </w:trPr>
        <w:tc>
          <w:tcPr>
            <w:tcW w:w="1945" w:type="dxa"/>
          </w:tcPr>
          <w:p w14:paraId="318FAA9D" w14:textId="77777777" w:rsidR="004929F3" w:rsidRPr="003B4A82" w:rsidRDefault="004929F3" w:rsidP="00253467">
            <w:pPr>
              <w:jc w:val="center"/>
            </w:pPr>
            <w:r>
              <w:lastRenderedPageBreak/>
              <w:t>lpUserID</w:t>
            </w:r>
          </w:p>
        </w:tc>
        <w:tc>
          <w:tcPr>
            <w:tcW w:w="1246" w:type="dxa"/>
          </w:tcPr>
          <w:p w14:paraId="6F912292" w14:textId="77777777" w:rsidR="004929F3" w:rsidRPr="003B4A82" w:rsidRDefault="004929F3" w:rsidP="00253467">
            <w:pPr>
              <w:jc w:val="center"/>
            </w:pPr>
            <w:r>
              <w:t>IN</w:t>
            </w:r>
          </w:p>
        </w:tc>
        <w:tc>
          <w:tcPr>
            <w:tcW w:w="7265" w:type="dxa"/>
          </w:tcPr>
          <w:p w14:paraId="2DE83D91" w14:textId="77777777" w:rsidR="004929F3" w:rsidRPr="003B4A82" w:rsidRDefault="004929F3" w:rsidP="00253467">
            <w:r>
              <w:t>User login handle</w:t>
            </w:r>
          </w:p>
        </w:tc>
      </w:tr>
      <w:tr w:rsidR="004929F3" w:rsidRPr="003B4A82" w14:paraId="3CA41E3E" w14:textId="77777777" w:rsidTr="00253467">
        <w:trPr>
          <w:jc w:val="center"/>
        </w:trPr>
        <w:tc>
          <w:tcPr>
            <w:tcW w:w="1945" w:type="dxa"/>
          </w:tcPr>
          <w:p w14:paraId="18B668E8" w14:textId="77777777" w:rsidR="004929F3" w:rsidRPr="003B4A82" w:rsidRDefault="004929F3" w:rsidP="00253467">
            <w:pPr>
              <w:jc w:val="center"/>
              <w:rPr>
                <w:noProof/>
              </w:rPr>
            </w:pPr>
            <w:r>
              <w:t>pstUserDetailList</w:t>
            </w:r>
          </w:p>
        </w:tc>
        <w:tc>
          <w:tcPr>
            <w:tcW w:w="1246" w:type="dxa"/>
          </w:tcPr>
          <w:p w14:paraId="28E35DE1" w14:textId="77777777" w:rsidR="004929F3" w:rsidRPr="003B4A82" w:rsidRDefault="004929F3" w:rsidP="00253467">
            <w:pPr>
              <w:jc w:val="center"/>
            </w:pPr>
            <w:r>
              <w:t>OUT</w:t>
            </w:r>
          </w:p>
        </w:tc>
        <w:tc>
          <w:tcPr>
            <w:tcW w:w="7265" w:type="dxa"/>
          </w:tcPr>
          <w:p w14:paraId="35955329" w14:textId="77777777" w:rsidR="004929F3" w:rsidRPr="003B4A82" w:rsidRDefault="004929F3" w:rsidP="00253467">
            <w:r>
              <w:t>User list</w:t>
            </w:r>
          </w:p>
        </w:tc>
      </w:tr>
    </w:tbl>
    <w:p w14:paraId="7F28FBE6" w14:textId="77777777" w:rsidR="004929F3" w:rsidRPr="003B4A82" w:rsidRDefault="004929F3" w:rsidP="004929F3"/>
    <w:p w14:paraId="62549C6A" w14:textId="77777777" w:rsidR="004929F3" w:rsidRPr="003B4A82" w:rsidRDefault="004929F3" w:rsidP="004929F3">
      <w:pPr>
        <w:rPr>
          <w:b/>
          <w:bCs/>
        </w:rPr>
      </w:pPr>
      <w:r>
        <w:rPr>
          <w:b/>
          <w:bCs/>
        </w:rPr>
        <w:t>Return value:</w:t>
      </w:r>
    </w:p>
    <w:p w14:paraId="6301841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C348027" w14:textId="77777777" w:rsidR="004929F3" w:rsidRPr="003B4A82" w:rsidRDefault="004929F3" w:rsidP="004929F3"/>
    <w:p w14:paraId="15253B4D" w14:textId="77777777" w:rsidR="004929F3" w:rsidRPr="003B4A82" w:rsidRDefault="004929F3" w:rsidP="004929F3">
      <w:pPr>
        <w:rPr>
          <w:b/>
          <w:bCs/>
        </w:rPr>
      </w:pPr>
      <w:r>
        <w:rPr>
          <w:b/>
          <w:bCs/>
        </w:rPr>
        <w:t>See also:</w:t>
      </w:r>
    </w:p>
    <w:p w14:paraId="5060B85C" w14:textId="77777777" w:rsidR="004929F3" w:rsidRPr="003B4A82" w:rsidRDefault="004929F3" w:rsidP="004929F3">
      <w:pPr>
        <w:rPr>
          <w:rStyle w:val="a5"/>
          <w:u w:val="none"/>
        </w:rPr>
      </w:pPr>
    </w:p>
    <w:p w14:paraId="298D94E3" w14:textId="56446FC6" w:rsidR="004929F3" w:rsidRPr="003B4A82" w:rsidRDefault="004929F3" w:rsidP="004929F3">
      <w:pPr>
        <w:pStyle w:val="2"/>
      </w:pPr>
      <w:bookmarkStart w:id="833" w:name="_Toc88647332"/>
      <w:bookmarkStart w:id="834" w:name="_Toc149055019"/>
      <w:r>
        <w:t xml:space="preserve">Organization </w:t>
      </w:r>
      <w:r w:rsidR="00253467">
        <w:t>M</w:t>
      </w:r>
      <w:r>
        <w:t>anagement</w:t>
      </w:r>
      <w:bookmarkEnd w:id="833"/>
      <w:bookmarkEnd w:id="834"/>
    </w:p>
    <w:p w14:paraId="37959EC8" w14:textId="77777777" w:rsidR="004929F3" w:rsidRPr="00493341" w:rsidRDefault="004929F3" w:rsidP="004929F3">
      <w:pPr>
        <w:pStyle w:val="3"/>
      </w:pPr>
      <w:bookmarkStart w:id="835" w:name="_添加组织"/>
      <w:bookmarkStart w:id="836" w:name="_Toc88647333"/>
      <w:bookmarkStart w:id="837" w:name="_Toc149055020"/>
      <w:bookmarkEnd w:id="835"/>
      <w:r w:rsidRPr="00493341">
        <w:t>Add Organization</w:t>
      </w:r>
      <w:bookmarkEnd w:id="836"/>
      <w:bookmarkEnd w:id="837"/>
    </w:p>
    <w:p w14:paraId="01F9421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D09BD42" w14:textId="77777777" w:rsidTr="00253467">
        <w:trPr>
          <w:jc w:val="center"/>
        </w:trPr>
        <w:tc>
          <w:tcPr>
            <w:tcW w:w="8296" w:type="dxa"/>
          </w:tcPr>
          <w:p w14:paraId="52692141" w14:textId="77777777" w:rsidR="004929F3" w:rsidRPr="003B4A82" w:rsidRDefault="004929F3" w:rsidP="00253467">
            <w:pPr>
              <w:rPr>
                <w:noProof/>
              </w:rPr>
            </w:pPr>
            <w:r>
              <w:t>BOOL STDCALL NETDEV_AddOrgInfo</w:t>
            </w:r>
          </w:p>
          <w:p w14:paraId="262D9D99" w14:textId="77777777" w:rsidR="004929F3" w:rsidRPr="003B4A82" w:rsidRDefault="004929F3" w:rsidP="00253467">
            <w:pPr>
              <w:rPr>
                <w:noProof/>
              </w:rPr>
            </w:pPr>
            <w:r>
              <w:t>(</w:t>
            </w:r>
          </w:p>
          <w:p w14:paraId="3F03BF0A" w14:textId="77777777" w:rsidR="004929F3" w:rsidRPr="003B4A82" w:rsidRDefault="004929F3" w:rsidP="00253467">
            <w:pPr>
              <w:ind w:leftChars="200" w:left="420"/>
              <w:rPr>
                <w:noProof/>
              </w:rPr>
            </w:pPr>
            <w:r>
              <w:t>LPVOID lpUserID,</w:t>
            </w:r>
          </w:p>
          <w:p w14:paraId="0DC4AEEA" w14:textId="77777777" w:rsidR="004929F3" w:rsidRPr="003B4A82" w:rsidRDefault="00000000" w:rsidP="00253467">
            <w:pPr>
              <w:ind w:leftChars="200" w:left="420"/>
              <w:rPr>
                <w:noProof/>
              </w:rPr>
            </w:pPr>
            <w:hyperlink w:anchor="_组织信息结构体" w:history="1">
              <w:r w:rsidR="004929F3">
                <w:rPr>
                  <w:rStyle w:val="a5"/>
                  <w:u w:val="none"/>
                </w:rPr>
                <w:t>LPNETDEV_ORG_INFO_S</w:t>
              </w:r>
            </w:hyperlink>
            <w:r w:rsidR="004929F3">
              <w:t xml:space="preserve"> pstOrgInfo,</w:t>
            </w:r>
          </w:p>
          <w:p w14:paraId="4D76F709" w14:textId="77777777" w:rsidR="004929F3" w:rsidRPr="003B4A82" w:rsidRDefault="004929F3" w:rsidP="00253467">
            <w:pPr>
              <w:ind w:leftChars="200" w:left="420"/>
              <w:rPr>
                <w:noProof/>
              </w:rPr>
            </w:pPr>
            <w:r>
              <w:t>INT32 *dwOrgID</w:t>
            </w:r>
          </w:p>
          <w:p w14:paraId="67EFFEAA" w14:textId="77777777" w:rsidR="004929F3" w:rsidRPr="003B4A82" w:rsidRDefault="004929F3" w:rsidP="00253467">
            <w:r>
              <w:t>);</w:t>
            </w:r>
          </w:p>
        </w:tc>
      </w:tr>
    </w:tbl>
    <w:p w14:paraId="79AE96B1" w14:textId="77777777" w:rsidR="004929F3" w:rsidRPr="003B4A82" w:rsidRDefault="004929F3" w:rsidP="004929F3">
      <w:pPr>
        <w:rPr>
          <w:b/>
          <w:bCs/>
        </w:rPr>
      </w:pPr>
    </w:p>
    <w:p w14:paraId="39D7FF1C" w14:textId="77777777" w:rsidR="004929F3" w:rsidRPr="003B4A82" w:rsidRDefault="004929F3" w:rsidP="004929F3">
      <w:pPr>
        <w:rPr>
          <w:b/>
          <w:bCs/>
        </w:rPr>
      </w:pPr>
      <w:r>
        <w:rPr>
          <w:b/>
          <w:bCs/>
        </w:rPr>
        <w:t>Interface description:</w:t>
      </w:r>
    </w:p>
    <w:p w14:paraId="2E62A3EC" w14:textId="77777777" w:rsidR="004929F3" w:rsidRPr="003B4A82" w:rsidRDefault="004929F3" w:rsidP="004929F3">
      <w:r>
        <w:t>Add Organization</w:t>
      </w:r>
    </w:p>
    <w:p w14:paraId="19376AE8" w14:textId="77777777" w:rsidR="004929F3" w:rsidRPr="003B4A82" w:rsidRDefault="004929F3" w:rsidP="004929F3"/>
    <w:p w14:paraId="7E0CF56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0A3878AF" w14:textId="77777777" w:rsidTr="00253467">
        <w:trPr>
          <w:jc w:val="center"/>
        </w:trPr>
        <w:tc>
          <w:tcPr>
            <w:tcW w:w="1945" w:type="dxa"/>
          </w:tcPr>
          <w:p w14:paraId="522FA0A6" w14:textId="77777777" w:rsidR="004929F3" w:rsidRPr="003B4A82" w:rsidRDefault="004929F3" w:rsidP="00253467">
            <w:pPr>
              <w:jc w:val="center"/>
            </w:pPr>
            <w:r>
              <w:t>Parameter</w:t>
            </w:r>
          </w:p>
        </w:tc>
        <w:tc>
          <w:tcPr>
            <w:tcW w:w="1246" w:type="dxa"/>
          </w:tcPr>
          <w:p w14:paraId="0832E28A" w14:textId="77777777" w:rsidR="004929F3" w:rsidRPr="003B4A82" w:rsidRDefault="004929F3" w:rsidP="00253467">
            <w:pPr>
              <w:jc w:val="center"/>
            </w:pPr>
            <w:r>
              <w:t>Type</w:t>
            </w:r>
          </w:p>
        </w:tc>
        <w:tc>
          <w:tcPr>
            <w:tcW w:w="7265" w:type="dxa"/>
          </w:tcPr>
          <w:p w14:paraId="232980A1" w14:textId="77777777" w:rsidR="004929F3" w:rsidRPr="003B4A82" w:rsidRDefault="004929F3" w:rsidP="00253467">
            <w:pPr>
              <w:jc w:val="center"/>
            </w:pPr>
            <w:r>
              <w:t>Description</w:t>
            </w:r>
          </w:p>
        </w:tc>
      </w:tr>
      <w:tr w:rsidR="004929F3" w:rsidRPr="003B4A82" w14:paraId="7455774E" w14:textId="77777777" w:rsidTr="00253467">
        <w:trPr>
          <w:jc w:val="center"/>
        </w:trPr>
        <w:tc>
          <w:tcPr>
            <w:tcW w:w="1945" w:type="dxa"/>
          </w:tcPr>
          <w:p w14:paraId="337A7D09" w14:textId="77777777" w:rsidR="004929F3" w:rsidRPr="003B4A82" w:rsidRDefault="004929F3" w:rsidP="00253467">
            <w:pPr>
              <w:jc w:val="center"/>
            </w:pPr>
            <w:r>
              <w:t>lpUserID</w:t>
            </w:r>
          </w:p>
        </w:tc>
        <w:tc>
          <w:tcPr>
            <w:tcW w:w="1246" w:type="dxa"/>
          </w:tcPr>
          <w:p w14:paraId="7D1B833B" w14:textId="77777777" w:rsidR="004929F3" w:rsidRPr="003B4A82" w:rsidRDefault="004929F3" w:rsidP="00253467">
            <w:pPr>
              <w:jc w:val="center"/>
            </w:pPr>
            <w:r>
              <w:t>IN</w:t>
            </w:r>
          </w:p>
        </w:tc>
        <w:tc>
          <w:tcPr>
            <w:tcW w:w="7265" w:type="dxa"/>
          </w:tcPr>
          <w:p w14:paraId="23865AC8" w14:textId="77777777" w:rsidR="004929F3" w:rsidRPr="003B4A82" w:rsidRDefault="004929F3" w:rsidP="00253467">
            <w:r>
              <w:t>User login handle</w:t>
            </w:r>
          </w:p>
        </w:tc>
      </w:tr>
      <w:tr w:rsidR="004929F3" w:rsidRPr="003B4A82" w14:paraId="07CD5639" w14:textId="77777777" w:rsidTr="00253467">
        <w:trPr>
          <w:jc w:val="center"/>
        </w:trPr>
        <w:tc>
          <w:tcPr>
            <w:tcW w:w="1945" w:type="dxa"/>
          </w:tcPr>
          <w:p w14:paraId="0DCEE493" w14:textId="77777777" w:rsidR="004929F3" w:rsidRPr="003B4A82" w:rsidRDefault="004929F3" w:rsidP="00253467">
            <w:pPr>
              <w:jc w:val="center"/>
              <w:rPr>
                <w:noProof/>
              </w:rPr>
            </w:pPr>
            <w:r>
              <w:t>pstOrgInfo</w:t>
            </w:r>
          </w:p>
        </w:tc>
        <w:tc>
          <w:tcPr>
            <w:tcW w:w="1246" w:type="dxa"/>
          </w:tcPr>
          <w:p w14:paraId="55238AFB" w14:textId="77777777" w:rsidR="004929F3" w:rsidRPr="003B4A82" w:rsidRDefault="004929F3" w:rsidP="00253467">
            <w:pPr>
              <w:jc w:val="center"/>
            </w:pPr>
            <w:r>
              <w:t>IN</w:t>
            </w:r>
          </w:p>
        </w:tc>
        <w:tc>
          <w:tcPr>
            <w:tcW w:w="7265" w:type="dxa"/>
          </w:tcPr>
          <w:p w14:paraId="4F97A622" w14:textId="77777777" w:rsidR="004929F3" w:rsidRPr="003B4A82" w:rsidRDefault="004929F3" w:rsidP="00253467">
            <w:r>
              <w:t>Organization info</w:t>
            </w:r>
          </w:p>
        </w:tc>
      </w:tr>
      <w:tr w:rsidR="004929F3" w:rsidRPr="003B4A82" w14:paraId="6713A421" w14:textId="77777777" w:rsidTr="00253467">
        <w:trPr>
          <w:jc w:val="center"/>
        </w:trPr>
        <w:tc>
          <w:tcPr>
            <w:tcW w:w="1945" w:type="dxa"/>
          </w:tcPr>
          <w:p w14:paraId="6B718373" w14:textId="77777777" w:rsidR="004929F3" w:rsidRPr="003B4A82" w:rsidRDefault="004929F3" w:rsidP="00253467">
            <w:pPr>
              <w:jc w:val="center"/>
              <w:rPr>
                <w:noProof/>
              </w:rPr>
            </w:pPr>
            <w:r>
              <w:t>dwOrgID</w:t>
            </w:r>
          </w:p>
        </w:tc>
        <w:tc>
          <w:tcPr>
            <w:tcW w:w="1246" w:type="dxa"/>
          </w:tcPr>
          <w:p w14:paraId="7CCCBC33" w14:textId="77777777" w:rsidR="004929F3" w:rsidRPr="003B4A82" w:rsidRDefault="004929F3" w:rsidP="00253467">
            <w:pPr>
              <w:jc w:val="center"/>
            </w:pPr>
            <w:r>
              <w:t>OUT</w:t>
            </w:r>
          </w:p>
        </w:tc>
        <w:tc>
          <w:tcPr>
            <w:tcW w:w="7265" w:type="dxa"/>
          </w:tcPr>
          <w:p w14:paraId="555CE03F" w14:textId="77777777" w:rsidR="004929F3" w:rsidRPr="003B4A82" w:rsidRDefault="004929F3" w:rsidP="00253467">
            <w:r>
              <w:t>Organization ID</w:t>
            </w:r>
          </w:p>
        </w:tc>
      </w:tr>
    </w:tbl>
    <w:p w14:paraId="778C7E9F" w14:textId="77777777" w:rsidR="004929F3" w:rsidRPr="003B4A82" w:rsidRDefault="004929F3" w:rsidP="004929F3"/>
    <w:p w14:paraId="63E28488" w14:textId="77777777" w:rsidR="004929F3" w:rsidRPr="003B4A82" w:rsidRDefault="004929F3" w:rsidP="004929F3">
      <w:pPr>
        <w:rPr>
          <w:b/>
          <w:bCs/>
        </w:rPr>
      </w:pPr>
      <w:r>
        <w:rPr>
          <w:b/>
          <w:bCs/>
        </w:rPr>
        <w:t>Return value:</w:t>
      </w:r>
    </w:p>
    <w:p w14:paraId="04034F7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0C5DF4" w14:textId="77777777" w:rsidR="004929F3" w:rsidRPr="003B4A82" w:rsidRDefault="004929F3" w:rsidP="004929F3"/>
    <w:p w14:paraId="0B7D0554" w14:textId="77777777" w:rsidR="004929F3" w:rsidRPr="003B4A82" w:rsidRDefault="004929F3" w:rsidP="004929F3">
      <w:pPr>
        <w:rPr>
          <w:b/>
          <w:bCs/>
        </w:rPr>
      </w:pPr>
      <w:r>
        <w:rPr>
          <w:b/>
          <w:bCs/>
        </w:rPr>
        <w:t>See also:</w:t>
      </w:r>
    </w:p>
    <w:p w14:paraId="56421705" w14:textId="7CF688FE" w:rsidR="004929F3" w:rsidRPr="003B4A82" w:rsidRDefault="00000000" w:rsidP="004929F3">
      <w:hyperlink w:anchor="_修改组织" w:history="1">
        <w:r w:rsidR="004929F3">
          <w:rPr>
            <w:rStyle w:val="a5"/>
            <w:u w:val="none"/>
          </w:rPr>
          <w:t>NETDEV_ModifyOrgInfo</w:t>
        </w:r>
      </w:hyperlink>
      <w:r w:rsidR="005F1F0B">
        <w:t xml:space="preserve">, </w:t>
      </w:r>
      <w:hyperlink w:anchor="_批量删除组织" w:history="1">
        <w:r w:rsidR="004929F3">
          <w:rPr>
            <w:rStyle w:val="a5"/>
            <w:u w:val="none"/>
          </w:rPr>
          <w:t>NETDEV_BatchDeleteOrgInfo</w:t>
        </w:r>
      </w:hyperlink>
    </w:p>
    <w:p w14:paraId="4079FACD" w14:textId="77777777" w:rsidR="004929F3" w:rsidRPr="00493341" w:rsidRDefault="004929F3" w:rsidP="004929F3">
      <w:pPr>
        <w:pStyle w:val="3"/>
      </w:pPr>
      <w:bookmarkStart w:id="838" w:name="_修改组织"/>
      <w:bookmarkStart w:id="839" w:name="_Toc88647334"/>
      <w:bookmarkStart w:id="840" w:name="_Toc149055021"/>
      <w:bookmarkEnd w:id="838"/>
      <w:r w:rsidRPr="00493341">
        <w:t>Modify Organization</w:t>
      </w:r>
      <w:bookmarkEnd w:id="839"/>
      <w:bookmarkEnd w:id="840"/>
    </w:p>
    <w:p w14:paraId="2297581A"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BBCE4C5" w14:textId="77777777" w:rsidTr="00253467">
        <w:trPr>
          <w:jc w:val="center"/>
        </w:trPr>
        <w:tc>
          <w:tcPr>
            <w:tcW w:w="8296" w:type="dxa"/>
          </w:tcPr>
          <w:p w14:paraId="231B97D1" w14:textId="77777777" w:rsidR="004929F3" w:rsidRPr="003B4A82" w:rsidRDefault="004929F3" w:rsidP="00253467">
            <w:pPr>
              <w:rPr>
                <w:noProof/>
              </w:rPr>
            </w:pPr>
            <w:r>
              <w:t>BOOL STDCALL NETDEV_ModifyOrgInfo</w:t>
            </w:r>
          </w:p>
          <w:p w14:paraId="749BF381" w14:textId="77777777" w:rsidR="004929F3" w:rsidRPr="003B4A82" w:rsidRDefault="004929F3" w:rsidP="00253467">
            <w:pPr>
              <w:rPr>
                <w:noProof/>
              </w:rPr>
            </w:pPr>
            <w:r>
              <w:t>(</w:t>
            </w:r>
          </w:p>
          <w:p w14:paraId="1DD9A01D" w14:textId="77777777" w:rsidR="004929F3" w:rsidRPr="003B4A82" w:rsidRDefault="004929F3" w:rsidP="00253467">
            <w:pPr>
              <w:ind w:leftChars="200" w:left="420"/>
              <w:rPr>
                <w:noProof/>
              </w:rPr>
            </w:pPr>
            <w:r>
              <w:lastRenderedPageBreak/>
              <w:t xml:space="preserve">LPVOID lpUserID, </w:t>
            </w:r>
          </w:p>
          <w:p w14:paraId="40E042F0" w14:textId="77777777" w:rsidR="004929F3" w:rsidRPr="003B4A82" w:rsidRDefault="00000000" w:rsidP="00253467">
            <w:pPr>
              <w:ind w:leftChars="200" w:left="420" w:rightChars="100" w:right="210"/>
              <w:rPr>
                <w:noProof/>
              </w:rPr>
            </w:pPr>
            <w:hyperlink w:anchor="_组织信息结构体" w:history="1">
              <w:r w:rsidR="004929F3">
                <w:rPr>
                  <w:rStyle w:val="a5"/>
                  <w:u w:val="none"/>
                </w:rPr>
                <w:t>LPNETDEV_ORG_INFO_S</w:t>
              </w:r>
            </w:hyperlink>
            <w:r w:rsidR="004929F3">
              <w:t xml:space="preserve"> pstOrgInfo</w:t>
            </w:r>
          </w:p>
          <w:p w14:paraId="7674D92F" w14:textId="77777777" w:rsidR="004929F3" w:rsidRPr="003B4A82" w:rsidRDefault="004929F3" w:rsidP="00253467">
            <w:r>
              <w:t>);</w:t>
            </w:r>
          </w:p>
        </w:tc>
      </w:tr>
    </w:tbl>
    <w:p w14:paraId="18A14DC8" w14:textId="77777777" w:rsidR="004929F3" w:rsidRPr="003B4A82" w:rsidRDefault="004929F3" w:rsidP="004929F3">
      <w:pPr>
        <w:rPr>
          <w:b/>
          <w:bCs/>
        </w:rPr>
      </w:pPr>
    </w:p>
    <w:p w14:paraId="7F31C100" w14:textId="77777777" w:rsidR="004929F3" w:rsidRPr="003B4A82" w:rsidRDefault="004929F3" w:rsidP="004929F3">
      <w:pPr>
        <w:rPr>
          <w:b/>
          <w:bCs/>
        </w:rPr>
      </w:pPr>
      <w:r>
        <w:rPr>
          <w:b/>
          <w:bCs/>
        </w:rPr>
        <w:t>Interface description:</w:t>
      </w:r>
    </w:p>
    <w:p w14:paraId="32C62AEA" w14:textId="77777777" w:rsidR="004929F3" w:rsidRPr="003B4A82" w:rsidRDefault="004929F3" w:rsidP="004929F3">
      <w:r>
        <w:t>Modify Organization</w:t>
      </w:r>
    </w:p>
    <w:p w14:paraId="77692E0B" w14:textId="77777777" w:rsidR="004929F3" w:rsidRPr="003B4A82" w:rsidRDefault="004929F3" w:rsidP="004929F3"/>
    <w:p w14:paraId="1918507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4824A4CF" w14:textId="77777777" w:rsidTr="00253467">
        <w:trPr>
          <w:jc w:val="center"/>
        </w:trPr>
        <w:tc>
          <w:tcPr>
            <w:tcW w:w="1945" w:type="dxa"/>
          </w:tcPr>
          <w:p w14:paraId="54D296A7" w14:textId="77777777" w:rsidR="004929F3" w:rsidRPr="003B4A82" w:rsidRDefault="004929F3" w:rsidP="00253467">
            <w:pPr>
              <w:jc w:val="center"/>
            </w:pPr>
            <w:r>
              <w:t>Parameter</w:t>
            </w:r>
          </w:p>
        </w:tc>
        <w:tc>
          <w:tcPr>
            <w:tcW w:w="1246" w:type="dxa"/>
          </w:tcPr>
          <w:p w14:paraId="2DEA66D3" w14:textId="77777777" w:rsidR="004929F3" w:rsidRPr="003B4A82" w:rsidRDefault="004929F3" w:rsidP="00253467">
            <w:pPr>
              <w:jc w:val="center"/>
            </w:pPr>
            <w:r>
              <w:t>Type</w:t>
            </w:r>
          </w:p>
        </w:tc>
        <w:tc>
          <w:tcPr>
            <w:tcW w:w="7265" w:type="dxa"/>
          </w:tcPr>
          <w:p w14:paraId="1477848C" w14:textId="77777777" w:rsidR="004929F3" w:rsidRPr="003B4A82" w:rsidRDefault="004929F3" w:rsidP="00253467">
            <w:pPr>
              <w:jc w:val="center"/>
            </w:pPr>
            <w:r>
              <w:t>Description</w:t>
            </w:r>
          </w:p>
        </w:tc>
      </w:tr>
      <w:tr w:rsidR="004929F3" w:rsidRPr="003B4A82" w14:paraId="24093416" w14:textId="77777777" w:rsidTr="00253467">
        <w:trPr>
          <w:jc w:val="center"/>
        </w:trPr>
        <w:tc>
          <w:tcPr>
            <w:tcW w:w="1945" w:type="dxa"/>
          </w:tcPr>
          <w:p w14:paraId="40D36AA6" w14:textId="77777777" w:rsidR="004929F3" w:rsidRPr="003B4A82" w:rsidRDefault="004929F3" w:rsidP="00253467">
            <w:pPr>
              <w:jc w:val="center"/>
            </w:pPr>
            <w:r>
              <w:t>lpUserID</w:t>
            </w:r>
          </w:p>
        </w:tc>
        <w:tc>
          <w:tcPr>
            <w:tcW w:w="1246" w:type="dxa"/>
          </w:tcPr>
          <w:p w14:paraId="09AF26CB" w14:textId="77777777" w:rsidR="004929F3" w:rsidRPr="003B4A82" w:rsidRDefault="004929F3" w:rsidP="00253467">
            <w:pPr>
              <w:jc w:val="center"/>
            </w:pPr>
            <w:r>
              <w:t>IN</w:t>
            </w:r>
          </w:p>
        </w:tc>
        <w:tc>
          <w:tcPr>
            <w:tcW w:w="7265" w:type="dxa"/>
          </w:tcPr>
          <w:p w14:paraId="1F6FEDF9" w14:textId="77777777" w:rsidR="004929F3" w:rsidRPr="003B4A82" w:rsidRDefault="004929F3" w:rsidP="00253467">
            <w:r>
              <w:t>User login handle</w:t>
            </w:r>
          </w:p>
        </w:tc>
      </w:tr>
      <w:tr w:rsidR="004929F3" w:rsidRPr="003B4A82" w14:paraId="33ED0BD7" w14:textId="77777777" w:rsidTr="00253467">
        <w:trPr>
          <w:jc w:val="center"/>
        </w:trPr>
        <w:tc>
          <w:tcPr>
            <w:tcW w:w="1945" w:type="dxa"/>
          </w:tcPr>
          <w:p w14:paraId="1020068A" w14:textId="77777777" w:rsidR="004929F3" w:rsidRPr="003B4A82" w:rsidRDefault="004929F3" w:rsidP="00253467">
            <w:pPr>
              <w:jc w:val="center"/>
              <w:rPr>
                <w:noProof/>
              </w:rPr>
            </w:pPr>
            <w:r>
              <w:t>pstOrgInfo</w:t>
            </w:r>
          </w:p>
        </w:tc>
        <w:tc>
          <w:tcPr>
            <w:tcW w:w="1246" w:type="dxa"/>
          </w:tcPr>
          <w:p w14:paraId="37A787BE" w14:textId="77777777" w:rsidR="004929F3" w:rsidRPr="003B4A82" w:rsidRDefault="004929F3" w:rsidP="00253467">
            <w:pPr>
              <w:jc w:val="center"/>
            </w:pPr>
            <w:r>
              <w:t>IN</w:t>
            </w:r>
          </w:p>
        </w:tc>
        <w:tc>
          <w:tcPr>
            <w:tcW w:w="7265" w:type="dxa"/>
          </w:tcPr>
          <w:p w14:paraId="310F52ED" w14:textId="77777777" w:rsidR="004929F3" w:rsidRPr="003B4A82" w:rsidRDefault="004929F3" w:rsidP="00253467">
            <w:r>
              <w:t>Organization info</w:t>
            </w:r>
          </w:p>
        </w:tc>
      </w:tr>
    </w:tbl>
    <w:p w14:paraId="27EC045C" w14:textId="77777777" w:rsidR="004929F3" w:rsidRPr="003B4A82" w:rsidRDefault="004929F3" w:rsidP="004929F3"/>
    <w:p w14:paraId="246FFB51" w14:textId="77777777" w:rsidR="004929F3" w:rsidRPr="003B4A82" w:rsidRDefault="004929F3" w:rsidP="004929F3">
      <w:pPr>
        <w:rPr>
          <w:b/>
          <w:bCs/>
        </w:rPr>
      </w:pPr>
      <w:r>
        <w:rPr>
          <w:b/>
          <w:bCs/>
        </w:rPr>
        <w:t>Return value:</w:t>
      </w:r>
    </w:p>
    <w:p w14:paraId="7709073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067FE43" w14:textId="77777777" w:rsidR="004929F3" w:rsidRPr="003B4A82" w:rsidRDefault="004929F3" w:rsidP="004929F3"/>
    <w:p w14:paraId="20922C47" w14:textId="77777777" w:rsidR="004929F3" w:rsidRPr="003B4A82" w:rsidRDefault="004929F3" w:rsidP="004929F3">
      <w:pPr>
        <w:rPr>
          <w:b/>
          <w:bCs/>
        </w:rPr>
      </w:pPr>
      <w:r>
        <w:rPr>
          <w:b/>
          <w:bCs/>
        </w:rPr>
        <w:t>See also:</w:t>
      </w:r>
    </w:p>
    <w:p w14:paraId="22B974C4" w14:textId="6B3AD752" w:rsidR="004929F3" w:rsidRPr="003B4A82" w:rsidRDefault="00000000" w:rsidP="004929F3">
      <w:pPr>
        <w:rPr>
          <w:b/>
          <w:bCs/>
        </w:rPr>
      </w:pPr>
      <w:hyperlink w:anchor="_添加组织" w:history="1">
        <w:r w:rsidR="004929F3">
          <w:rPr>
            <w:rStyle w:val="a5"/>
            <w:u w:val="none"/>
          </w:rPr>
          <w:t>NETDEV_AddOrgInfo</w:t>
        </w:r>
      </w:hyperlink>
      <w:r w:rsidR="005F1F0B">
        <w:t xml:space="preserve">, </w:t>
      </w:r>
      <w:hyperlink w:anchor="_批量删除组织" w:history="1">
        <w:r w:rsidR="004929F3">
          <w:rPr>
            <w:rStyle w:val="a5"/>
            <w:u w:val="none"/>
          </w:rPr>
          <w:t>NETDEV_BatchDeleteOrgInfo</w:t>
        </w:r>
      </w:hyperlink>
    </w:p>
    <w:p w14:paraId="3FC135EE" w14:textId="77777777" w:rsidR="004929F3" w:rsidRPr="00493341" w:rsidRDefault="004929F3" w:rsidP="004929F3">
      <w:pPr>
        <w:pStyle w:val="3"/>
      </w:pPr>
      <w:bookmarkStart w:id="841" w:name="_批量删除组织"/>
      <w:bookmarkStart w:id="842" w:name="_Toc88647335"/>
      <w:bookmarkStart w:id="843" w:name="_Toc149055022"/>
      <w:bookmarkEnd w:id="841"/>
      <w:r w:rsidRPr="00493341">
        <w:t>Delete organizations in batches</w:t>
      </w:r>
      <w:bookmarkEnd w:id="842"/>
      <w:bookmarkEnd w:id="843"/>
    </w:p>
    <w:p w14:paraId="723EC42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C951826" w14:textId="77777777" w:rsidTr="00253467">
        <w:trPr>
          <w:jc w:val="center"/>
        </w:trPr>
        <w:tc>
          <w:tcPr>
            <w:tcW w:w="8296" w:type="dxa"/>
          </w:tcPr>
          <w:p w14:paraId="6CF8CE95" w14:textId="77777777" w:rsidR="004929F3" w:rsidRPr="003B4A82" w:rsidRDefault="004929F3" w:rsidP="00253467">
            <w:pPr>
              <w:rPr>
                <w:noProof/>
              </w:rPr>
            </w:pPr>
            <w:r>
              <w:t>BOOL STDCALL NETDEV_BatchDeleteOrgInfo</w:t>
            </w:r>
          </w:p>
          <w:p w14:paraId="201A1B0C" w14:textId="77777777" w:rsidR="004929F3" w:rsidRPr="003B4A82" w:rsidRDefault="004929F3" w:rsidP="00253467">
            <w:pPr>
              <w:rPr>
                <w:noProof/>
              </w:rPr>
            </w:pPr>
            <w:r>
              <w:t>(</w:t>
            </w:r>
          </w:p>
          <w:p w14:paraId="248C6B03" w14:textId="77777777" w:rsidR="004929F3" w:rsidRPr="003B4A82" w:rsidRDefault="004929F3" w:rsidP="00253467">
            <w:pPr>
              <w:ind w:leftChars="200" w:left="420"/>
              <w:rPr>
                <w:noProof/>
              </w:rPr>
            </w:pPr>
            <w:r>
              <w:t>LPVOID lpUserID,</w:t>
            </w:r>
          </w:p>
          <w:p w14:paraId="39F208CA" w14:textId="77777777" w:rsidR="004929F3" w:rsidRPr="003B4A82" w:rsidRDefault="00000000" w:rsidP="00253467">
            <w:pPr>
              <w:ind w:leftChars="200" w:left="420"/>
              <w:rPr>
                <w:noProof/>
              </w:rPr>
            </w:pPr>
            <w:hyperlink w:anchor="_待删除组织信息结构体" w:history="1">
              <w:r w:rsidR="004929F3">
                <w:rPr>
                  <w:rStyle w:val="a5"/>
                  <w:u w:val="none"/>
                </w:rPr>
                <w:t>LPNETDEV_DEL_ORG_INFO_S</w:t>
              </w:r>
            </w:hyperlink>
            <w:r w:rsidR="004929F3">
              <w:t xml:space="preserve"> pstOrgDelInfo,</w:t>
            </w:r>
          </w:p>
          <w:p w14:paraId="1547F7CA" w14:textId="77777777" w:rsidR="004929F3" w:rsidRPr="003B4A82" w:rsidRDefault="00000000" w:rsidP="00253467">
            <w:pPr>
              <w:ind w:leftChars="200" w:left="420" w:rightChars="100" w:right="210"/>
              <w:rPr>
                <w:noProof/>
              </w:rPr>
            </w:pPr>
            <w:hyperlink w:anchor="_删除组织响应信息结构体" w:history="1">
              <w:r w:rsidR="004929F3">
                <w:rPr>
                  <w:rStyle w:val="a5"/>
                  <w:u w:val="none"/>
                </w:rPr>
                <w:t>LPNETDEV_ORG_BATCH_DEL_INFO_S</w:t>
              </w:r>
            </w:hyperlink>
            <w:r w:rsidR="004929F3">
              <w:t xml:space="preserve"> pstOrgDelResultInfo</w:t>
            </w:r>
          </w:p>
          <w:p w14:paraId="04F9C206" w14:textId="77777777" w:rsidR="004929F3" w:rsidRPr="003B4A82" w:rsidRDefault="004929F3" w:rsidP="00253467">
            <w:r>
              <w:t>);</w:t>
            </w:r>
          </w:p>
        </w:tc>
      </w:tr>
    </w:tbl>
    <w:p w14:paraId="7ECC5DF1" w14:textId="77777777" w:rsidR="004929F3" w:rsidRPr="003B4A82" w:rsidRDefault="004929F3" w:rsidP="004929F3">
      <w:pPr>
        <w:rPr>
          <w:b/>
          <w:bCs/>
        </w:rPr>
      </w:pPr>
    </w:p>
    <w:p w14:paraId="013CD560" w14:textId="77777777" w:rsidR="004929F3" w:rsidRPr="003B4A82" w:rsidRDefault="004929F3" w:rsidP="004929F3">
      <w:pPr>
        <w:rPr>
          <w:b/>
          <w:bCs/>
        </w:rPr>
      </w:pPr>
      <w:r>
        <w:rPr>
          <w:b/>
          <w:bCs/>
        </w:rPr>
        <w:t>Interface description:</w:t>
      </w:r>
    </w:p>
    <w:p w14:paraId="15D269DE" w14:textId="77777777" w:rsidR="004929F3" w:rsidRPr="003B4A82" w:rsidRDefault="004929F3" w:rsidP="004929F3">
      <w:r>
        <w:t>Delete organizations in batches</w:t>
      </w:r>
    </w:p>
    <w:p w14:paraId="443420A6" w14:textId="77777777" w:rsidR="004929F3" w:rsidRPr="003B4A82" w:rsidRDefault="004929F3" w:rsidP="004929F3"/>
    <w:p w14:paraId="1ED54BB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032"/>
        <w:gridCol w:w="1238"/>
        <w:gridCol w:w="7186"/>
      </w:tblGrid>
      <w:tr w:rsidR="004929F3" w:rsidRPr="003B4A82" w14:paraId="389EDF59" w14:textId="77777777" w:rsidTr="00253467">
        <w:trPr>
          <w:jc w:val="center"/>
        </w:trPr>
        <w:tc>
          <w:tcPr>
            <w:tcW w:w="1945" w:type="dxa"/>
          </w:tcPr>
          <w:p w14:paraId="77C6B80B" w14:textId="77777777" w:rsidR="004929F3" w:rsidRPr="003B4A82" w:rsidRDefault="004929F3" w:rsidP="00253467">
            <w:pPr>
              <w:jc w:val="center"/>
            </w:pPr>
            <w:r>
              <w:t>Parameter</w:t>
            </w:r>
          </w:p>
        </w:tc>
        <w:tc>
          <w:tcPr>
            <w:tcW w:w="1246" w:type="dxa"/>
          </w:tcPr>
          <w:p w14:paraId="1D8F74E9" w14:textId="77777777" w:rsidR="004929F3" w:rsidRPr="003B4A82" w:rsidRDefault="004929F3" w:rsidP="00253467">
            <w:pPr>
              <w:jc w:val="center"/>
            </w:pPr>
            <w:r>
              <w:t>Type</w:t>
            </w:r>
          </w:p>
        </w:tc>
        <w:tc>
          <w:tcPr>
            <w:tcW w:w="7265" w:type="dxa"/>
          </w:tcPr>
          <w:p w14:paraId="2384CC50" w14:textId="77777777" w:rsidR="004929F3" w:rsidRPr="003B4A82" w:rsidRDefault="004929F3" w:rsidP="00253467">
            <w:pPr>
              <w:jc w:val="center"/>
            </w:pPr>
            <w:r>
              <w:t>Description</w:t>
            </w:r>
          </w:p>
        </w:tc>
      </w:tr>
      <w:tr w:rsidR="004929F3" w:rsidRPr="003B4A82" w14:paraId="0437FB0F" w14:textId="77777777" w:rsidTr="00253467">
        <w:trPr>
          <w:jc w:val="center"/>
        </w:trPr>
        <w:tc>
          <w:tcPr>
            <w:tcW w:w="1945" w:type="dxa"/>
          </w:tcPr>
          <w:p w14:paraId="41EB1B58" w14:textId="77777777" w:rsidR="004929F3" w:rsidRPr="003B4A82" w:rsidRDefault="004929F3" w:rsidP="00253467">
            <w:pPr>
              <w:jc w:val="center"/>
            </w:pPr>
            <w:r>
              <w:t>lpUserID</w:t>
            </w:r>
          </w:p>
        </w:tc>
        <w:tc>
          <w:tcPr>
            <w:tcW w:w="1246" w:type="dxa"/>
          </w:tcPr>
          <w:p w14:paraId="7384D9C7" w14:textId="77777777" w:rsidR="004929F3" w:rsidRPr="003B4A82" w:rsidRDefault="004929F3" w:rsidP="00253467">
            <w:pPr>
              <w:jc w:val="center"/>
            </w:pPr>
            <w:r>
              <w:t>IN</w:t>
            </w:r>
          </w:p>
        </w:tc>
        <w:tc>
          <w:tcPr>
            <w:tcW w:w="7265" w:type="dxa"/>
          </w:tcPr>
          <w:p w14:paraId="4AA3AD31" w14:textId="77777777" w:rsidR="004929F3" w:rsidRPr="003B4A82" w:rsidRDefault="004929F3" w:rsidP="00253467">
            <w:r>
              <w:t>User login handle</w:t>
            </w:r>
          </w:p>
        </w:tc>
      </w:tr>
      <w:tr w:rsidR="004929F3" w:rsidRPr="003B4A82" w14:paraId="4230DDB5" w14:textId="77777777" w:rsidTr="00253467">
        <w:trPr>
          <w:jc w:val="center"/>
        </w:trPr>
        <w:tc>
          <w:tcPr>
            <w:tcW w:w="1945" w:type="dxa"/>
          </w:tcPr>
          <w:p w14:paraId="72A72226" w14:textId="77777777" w:rsidR="004929F3" w:rsidRPr="003B4A82" w:rsidRDefault="004929F3" w:rsidP="00253467">
            <w:pPr>
              <w:jc w:val="center"/>
              <w:rPr>
                <w:noProof/>
              </w:rPr>
            </w:pPr>
            <w:r>
              <w:t>pstOrgDelInfo</w:t>
            </w:r>
          </w:p>
        </w:tc>
        <w:tc>
          <w:tcPr>
            <w:tcW w:w="1246" w:type="dxa"/>
          </w:tcPr>
          <w:p w14:paraId="10D5F262" w14:textId="77777777" w:rsidR="004929F3" w:rsidRPr="003B4A82" w:rsidRDefault="004929F3" w:rsidP="00253467">
            <w:pPr>
              <w:jc w:val="center"/>
            </w:pPr>
            <w:r>
              <w:t>IN</w:t>
            </w:r>
          </w:p>
        </w:tc>
        <w:tc>
          <w:tcPr>
            <w:tcW w:w="7265" w:type="dxa"/>
          </w:tcPr>
          <w:p w14:paraId="7AC066B3" w14:textId="77777777" w:rsidR="004929F3" w:rsidRPr="003B4A82" w:rsidRDefault="004929F3" w:rsidP="00253467">
            <w:r>
              <w:t>Target organizational info</w:t>
            </w:r>
          </w:p>
        </w:tc>
      </w:tr>
      <w:tr w:rsidR="004929F3" w:rsidRPr="003B4A82" w14:paraId="6A336285" w14:textId="77777777" w:rsidTr="00253467">
        <w:trPr>
          <w:jc w:val="center"/>
        </w:trPr>
        <w:tc>
          <w:tcPr>
            <w:tcW w:w="1945" w:type="dxa"/>
          </w:tcPr>
          <w:p w14:paraId="67B64C2F" w14:textId="77777777" w:rsidR="004929F3" w:rsidRPr="003B4A82" w:rsidRDefault="004929F3" w:rsidP="00253467">
            <w:pPr>
              <w:jc w:val="center"/>
              <w:rPr>
                <w:noProof/>
              </w:rPr>
            </w:pPr>
            <w:r>
              <w:t>pstOrgDelResultInfo</w:t>
            </w:r>
          </w:p>
        </w:tc>
        <w:tc>
          <w:tcPr>
            <w:tcW w:w="1246" w:type="dxa"/>
          </w:tcPr>
          <w:p w14:paraId="57958256" w14:textId="77777777" w:rsidR="004929F3" w:rsidRPr="003B4A82" w:rsidRDefault="004929F3" w:rsidP="00253467">
            <w:pPr>
              <w:jc w:val="center"/>
            </w:pPr>
            <w:r>
              <w:t>OUT</w:t>
            </w:r>
          </w:p>
        </w:tc>
        <w:tc>
          <w:tcPr>
            <w:tcW w:w="7265" w:type="dxa"/>
          </w:tcPr>
          <w:p w14:paraId="1DB6003A" w14:textId="77777777" w:rsidR="004929F3" w:rsidRPr="003B4A82" w:rsidRDefault="004929F3" w:rsidP="00253467">
            <w:r>
              <w:t>Returned batch operation results</w:t>
            </w:r>
          </w:p>
        </w:tc>
      </w:tr>
    </w:tbl>
    <w:p w14:paraId="50578406" w14:textId="77777777" w:rsidR="004929F3" w:rsidRPr="003B4A82" w:rsidRDefault="004929F3" w:rsidP="004929F3"/>
    <w:p w14:paraId="4870AFBF" w14:textId="77777777" w:rsidR="004929F3" w:rsidRPr="003B4A82" w:rsidRDefault="004929F3" w:rsidP="004929F3">
      <w:pPr>
        <w:rPr>
          <w:b/>
          <w:bCs/>
        </w:rPr>
      </w:pPr>
      <w:r>
        <w:rPr>
          <w:b/>
          <w:bCs/>
        </w:rPr>
        <w:t>Return value:</w:t>
      </w:r>
    </w:p>
    <w:p w14:paraId="26131CD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6470208" w14:textId="77777777" w:rsidR="004929F3" w:rsidRPr="003B4A82" w:rsidRDefault="004929F3" w:rsidP="004929F3"/>
    <w:p w14:paraId="2D25CC24" w14:textId="77777777" w:rsidR="004929F3" w:rsidRPr="003B4A82" w:rsidRDefault="004929F3" w:rsidP="004929F3">
      <w:pPr>
        <w:rPr>
          <w:b/>
          <w:bCs/>
        </w:rPr>
      </w:pPr>
      <w:r>
        <w:rPr>
          <w:b/>
          <w:bCs/>
        </w:rPr>
        <w:t>See also:</w:t>
      </w:r>
    </w:p>
    <w:p w14:paraId="1E1555C0" w14:textId="4C1EA00A" w:rsidR="004929F3" w:rsidRPr="003B4A82" w:rsidRDefault="00000000" w:rsidP="004929F3">
      <w:pPr>
        <w:rPr>
          <w:b/>
          <w:bCs/>
        </w:rPr>
      </w:pPr>
      <w:hyperlink w:anchor="_添加组织" w:history="1">
        <w:r w:rsidR="004929F3">
          <w:rPr>
            <w:rStyle w:val="a5"/>
            <w:u w:val="none"/>
          </w:rPr>
          <w:t>NETDEV_AddOrgInfo</w:t>
        </w:r>
      </w:hyperlink>
      <w:r w:rsidR="005F1F0B">
        <w:t xml:space="preserve">, </w:t>
      </w:r>
      <w:hyperlink w:anchor="_修改组织" w:history="1">
        <w:r w:rsidR="004929F3">
          <w:rPr>
            <w:rStyle w:val="a5"/>
            <w:u w:val="none"/>
          </w:rPr>
          <w:t>NETDEV_ModifyOrgInfo</w:t>
        </w:r>
      </w:hyperlink>
    </w:p>
    <w:p w14:paraId="338763F8" w14:textId="77777777" w:rsidR="004929F3" w:rsidRPr="00493341" w:rsidRDefault="004929F3" w:rsidP="004929F3">
      <w:pPr>
        <w:pStyle w:val="3"/>
      </w:pPr>
      <w:bookmarkStart w:id="844" w:name="_根据组织ID修改通道"/>
      <w:bookmarkStart w:id="845" w:name="_Toc88647336"/>
      <w:bookmarkStart w:id="846" w:name="_Toc149055023"/>
      <w:bookmarkEnd w:id="844"/>
      <w:r w:rsidRPr="00493341">
        <w:lastRenderedPageBreak/>
        <w:t>Modify channel by organization ID</w:t>
      </w:r>
      <w:bookmarkEnd w:id="845"/>
      <w:bookmarkEnd w:id="846"/>
    </w:p>
    <w:p w14:paraId="6C12E3E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4792189" w14:textId="77777777" w:rsidTr="00253467">
        <w:trPr>
          <w:jc w:val="center"/>
        </w:trPr>
        <w:tc>
          <w:tcPr>
            <w:tcW w:w="8296" w:type="dxa"/>
          </w:tcPr>
          <w:p w14:paraId="2BBEFC33" w14:textId="77777777" w:rsidR="004929F3" w:rsidRPr="003B4A82" w:rsidRDefault="004929F3" w:rsidP="00253467">
            <w:pPr>
              <w:rPr>
                <w:noProof/>
              </w:rPr>
            </w:pPr>
            <w:r>
              <w:t>BOOL STDCALL NETDEV_ModifyOrgChnInfo</w:t>
            </w:r>
          </w:p>
          <w:p w14:paraId="58DE092B" w14:textId="77777777" w:rsidR="004929F3" w:rsidRPr="003B4A82" w:rsidRDefault="004929F3" w:rsidP="00253467">
            <w:pPr>
              <w:rPr>
                <w:noProof/>
              </w:rPr>
            </w:pPr>
            <w:r>
              <w:t>(</w:t>
            </w:r>
          </w:p>
          <w:p w14:paraId="59128BE3" w14:textId="77777777" w:rsidR="004929F3" w:rsidRPr="003B4A82" w:rsidRDefault="004929F3" w:rsidP="00253467">
            <w:pPr>
              <w:ind w:leftChars="200" w:left="420"/>
              <w:rPr>
                <w:noProof/>
              </w:rPr>
            </w:pPr>
            <w:r>
              <w:t xml:space="preserve">LPVOID lpUserID, </w:t>
            </w:r>
          </w:p>
          <w:p w14:paraId="378D786E" w14:textId="77777777" w:rsidR="004929F3" w:rsidRPr="003B4A82" w:rsidRDefault="00000000" w:rsidP="00253467">
            <w:pPr>
              <w:ind w:leftChars="200" w:left="420" w:rightChars="100" w:right="210"/>
              <w:rPr>
                <w:noProof/>
              </w:rPr>
            </w:pPr>
            <w:hyperlink w:anchor="_组织下通道信息结构体" w:history="1">
              <w:r w:rsidR="004929F3">
                <w:rPr>
                  <w:rStyle w:val="a5"/>
                  <w:u w:val="none"/>
                </w:rPr>
                <w:t>LPNETDEV_ORG_CHN_SHORT_INFO_S</w:t>
              </w:r>
            </w:hyperlink>
            <w:r w:rsidR="004929F3">
              <w:t xml:space="preserve"> pstOrgChnShortInfo</w:t>
            </w:r>
          </w:p>
          <w:p w14:paraId="4951DC31" w14:textId="77777777" w:rsidR="004929F3" w:rsidRPr="003B4A82" w:rsidRDefault="004929F3" w:rsidP="00253467">
            <w:r>
              <w:t>);</w:t>
            </w:r>
          </w:p>
        </w:tc>
      </w:tr>
    </w:tbl>
    <w:p w14:paraId="16086787" w14:textId="77777777" w:rsidR="004929F3" w:rsidRPr="003B4A82" w:rsidRDefault="004929F3" w:rsidP="004929F3">
      <w:pPr>
        <w:rPr>
          <w:b/>
          <w:bCs/>
        </w:rPr>
      </w:pPr>
    </w:p>
    <w:p w14:paraId="5B7868F4" w14:textId="77777777" w:rsidR="004929F3" w:rsidRPr="003B4A82" w:rsidRDefault="004929F3" w:rsidP="004929F3">
      <w:pPr>
        <w:rPr>
          <w:b/>
          <w:bCs/>
        </w:rPr>
      </w:pPr>
      <w:r>
        <w:rPr>
          <w:b/>
          <w:bCs/>
        </w:rPr>
        <w:t>Interface description:</w:t>
      </w:r>
    </w:p>
    <w:p w14:paraId="355F3A59" w14:textId="77777777" w:rsidR="004929F3" w:rsidRPr="003B4A82" w:rsidRDefault="004929F3" w:rsidP="004929F3">
      <w:r>
        <w:t>Modify channel by organization ID.</w:t>
      </w:r>
    </w:p>
    <w:p w14:paraId="214E3CC7" w14:textId="77777777" w:rsidR="004929F3" w:rsidRPr="003B4A82" w:rsidRDefault="004929F3" w:rsidP="004929F3"/>
    <w:p w14:paraId="517E6CF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033"/>
        <w:gridCol w:w="1238"/>
        <w:gridCol w:w="7185"/>
      </w:tblGrid>
      <w:tr w:rsidR="004929F3" w:rsidRPr="003B4A82" w14:paraId="748CB679" w14:textId="77777777" w:rsidTr="00253467">
        <w:trPr>
          <w:jc w:val="center"/>
        </w:trPr>
        <w:tc>
          <w:tcPr>
            <w:tcW w:w="1945" w:type="dxa"/>
          </w:tcPr>
          <w:p w14:paraId="7A27354A" w14:textId="77777777" w:rsidR="004929F3" w:rsidRPr="003B4A82" w:rsidRDefault="004929F3" w:rsidP="00253467">
            <w:pPr>
              <w:jc w:val="center"/>
            </w:pPr>
            <w:r>
              <w:t>Parameter</w:t>
            </w:r>
          </w:p>
        </w:tc>
        <w:tc>
          <w:tcPr>
            <w:tcW w:w="1246" w:type="dxa"/>
          </w:tcPr>
          <w:p w14:paraId="4D3457DC" w14:textId="77777777" w:rsidR="004929F3" w:rsidRPr="003B4A82" w:rsidRDefault="004929F3" w:rsidP="00253467">
            <w:pPr>
              <w:jc w:val="center"/>
            </w:pPr>
            <w:r>
              <w:t>Type</w:t>
            </w:r>
          </w:p>
        </w:tc>
        <w:tc>
          <w:tcPr>
            <w:tcW w:w="7265" w:type="dxa"/>
          </w:tcPr>
          <w:p w14:paraId="6C1B760D" w14:textId="77777777" w:rsidR="004929F3" w:rsidRPr="003B4A82" w:rsidRDefault="004929F3" w:rsidP="00253467">
            <w:pPr>
              <w:jc w:val="center"/>
            </w:pPr>
            <w:r>
              <w:t>Description</w:t>
            </w:r>
          </w:p>
        </w:tc>
      </w:tr>
      <w:tr w:rsidR="004929F3" w:rsidRPr="003B4A82" w14:paraId="0C904C3B" w14:textId="77777777" w:rsidTr="00253467">
        <w:trPr>
          <w:jc w:val="center"/>
        </w:trPr>
        <w:tc>
          <w:tcPr>
            <w:tcW w:w="1945" w:type="dxa"/>
          </w:tcPr>
          <w:p w14:paraId="55413392" w14:textId="77777777" w:rsidR="004929F3" w:rsidRPr="003B4A82" w:rsidRDefault="004929F3" w:rsidP="00253467">
            <w:pPr>
              <w:jc w:val="center"/>
            </w:pPr>
            <w:r>
              <w:t>lpUserID</w:t>
            </w:r>
          </w:p>
        </w:tc>
        <w:tc>
          <w:tcPr>
            <w:tcW w:w="1246" w:type="dxa"/>
          </w:tcPr>
          <w:p w14:paraId="41644C5E" w14:textId="77777777" w:rsidR="004929F3" w:rsidRPr="003B4A82" w:rsidRDefault="004929F3" w:rsidP="00253467">
            <w:pPr>
              <w:jc w:val="center"/>
            </w:pPr>
            <w:r>
              <w:t>IN</w:t>
            </w:r>
          </w:p>
        </w:tc>
        <w:tc>
          <w:tcPr>
            <w:tcW w:w="7265" w:type="dxa"/>
          </w:tcPr>
          <w:p w14:paraId="3FD2944E" w14:textId="77777777" w:rsidR="004929F3" w:rsidRPr="003B4A82" w:rsidRDefault="004929F3" w:rsidP="00253467">
            <w:r>
              <w:t>User login handle</w:t>
            </w:r>
          </w:p>
        </w:tc>
      </w:tr>
      <w:tr w:rsidR="004929F3" w:rsidRPr="003B4A82" w14:paraId="59625CD7" w14:textId="77777777" w:rsidTr="00253467">
        <w:trPr>
          <w:jc w:val="center"/>
        </w:trPr>
        <w:tc>
          <w:tcPr>
            <w:tcW w:w="1945" w:type="dxa"/>
          </w:tcPr>
          <w:p w14:paraId="16C92963" w14:textId="77777777" w:rsidR="004929F3" w:rsidRPr="003B4A82" w:rsidRDefault="004929F3" w:rsidP="00253467">
            <w:pPr>
              <w:jc w:val="center"/>
              <w:rPr>
                <w:noProof/>
              </w:rPr>
            </w:pPr>
            <w:r>
              <w:t>pstOrgChnShortInfo</w:t>
            </w:r>
          </w:p>
        </w:tc>
        <w:tc>
          <w:tcPr>
            <w:tcW w:w="1246" w:type="dxa"/>
          </w:tcPr>
          <w:p w14:paraId="3E45660D" w14:textId="77777777" w:rsidR="004929F3" w:rsidRPr="003B4A82" w:rsidRDefault="004929F3" w:rsidP="00253467">
            <w:pPr>
              <w:jc w:val="center"/>
            </w:pPr>
            <w:r>
              <w:t>OUT</w:t>
            </w:r>
          </w:p>
        </w:tc>
        <w:tc>
          <w:tcPr>
            <w:tcW w:w="7265" w:type="dxa"/>
          </w:tcPr>
          <w:p w14:paraId="0768C536" w14:textId="77777777" w:rsidR="004929F3" w:rsidRPr="003B4A82" w:rsidRDefault="004929F3" w:rsidP="00253467">
            <w:r>
              <w:t>Info about channels in the organization</w:t>
            </w:r>
          </w:p>
        </w:tc>
      </w:tr>
    </w:tbl>
    <w:p w14:paraId="2D909519" w14:textId="77777777" w:rsidR="004929F3" w:rsidRPr="003B4A82" w:rsidRDefault="004929F3" w:rsidP="004929F3"/>
    <w:p w14:paraId="1EB4B6A0" w14:textId="77777777" w:rsidR="004929F3" w:rsidRPr="003B4A82" w:rsidRDefault="004929F3" w:rsidP="004929F3">
      <w:pPr>
        <w:rPr>
          <w:b/>
          <w:bCs/>
        </w:rPr>
      </w:pPr>
      <w:r>
        <w:rPr>
          <w:b/>
          <w:bCs/>
        </w:rPr>
        <w:t>Return value:</w:t>
      </w:r>
    </w:p>
    <w:p w14:paraId="15CEEA1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DF78FFB" w14:textId="77777777" w:rsidR="004929F3" w:rsidRPr="003B4A82" w:rsidRDefault="004929F3" w:rsidP="004929F3"/>
    <w:p w14:paraId="5D5B7449" w14:textId="77777777" w:rsidR="004929F3" w:rsidRPr="003B4A82" w:rsidRDefault="004929F3" w:rsidP="004929F3">
      <w:pPr>
        <w:rPr>
          <w:b/>
          <w:bCs/>
        </w:rPr>
      </w:pPr>
      <w:r>
        <w:rPr>
          <w:b/>
          <w:bCs/>
        </w:rPr>
        <w:t>See also:</w:t>
      </w:r>
    </w:p>
    <w:p w14:paraId="18890823" w14:textId="77777777" w:rsidR="004929F3" w:rsidRPr="003B4A82" w:rsidRDefault="00000000" w:rsidP="004929F3">
      <w:hyperlink w:anchor="_根据组织ID获取通道" w:history="1">
        <w:r w:rsidR="004929F3">
          <w:rPr>
            <w:rStyle w:val="a5"/>
            <w:u w:val="none"/>
          </w:rPr>
          <w:t>NETDEV_GetOrgChnInfo</w:t>
        </w:r>
      </w:hyperlink>
    </w:p>
    <w:p w14:paraId="5C09E49B" w14:textId="085243B5" w:rsidR="004929F3" w:rsidRPr="00493341" w:rsidRDefault="004929F3" w:rsidP="004929F3">
      <w:pPr>
        <w:pStyle w:val="3"/>
      </w:pPr>
      <w:bookmarkStart w:id="847" w:name="_根据组织ID获取通道"/>
      <w:bookmarkStart w:id="848" w:name="_Toc88647337"/>
      <w:bookmarkStart w:id="849" w:name="_Toc149055024"/>
      <w:bookmarkEnd w:id="847"/>
      <w:r w:rsidRPr="00493341">
        <w:t>Get channel by organization ID</w:t>
      </w:r>
      <w:bookmarkEnd w:id="848"/>
      <w:bookmarkEnd w:id="849"/>
    </w:p>
    <w:p w14:paraId="0293E98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7B2616C" w14:textId="77777777" w:rsidTr="00253467">
        <w:trPr>
          <w:jc w:val="center"/>
        </w:trPr>
        <w:tc>
          <w:tcPr>
            <w:tcW w:w="8296" w:type="dxa"/>
          </w:tcPr>
          <w:p w14:paraId="7F718925" w14:textId="77777777" w:rsidR="004929F3" w:rsidRPr="003B4A82" w:rsidRDefault="004929F3" w:rsidP="00253467">
            <w:pPr>
              <w:rPr>
                <w:noProof/>
              </w:rPr>
            </w:pPr>
            <w:r>
              <w:t>BOOL STDCALL NETDEV_GetOrgChnInfo</w:t>
            </w:r>
          </w:p>
          <w:p w14:paraId="41A752BF" w14:textId="77777777" w:rsidR="004929F3" w:rsidRPr="003B4A82" w:rsidRDefault="004929F3" w:rsidP="00253467">
            <w:pPr>
              <w:rPr>
                <w:noProof/>
              </w:rPr>
            </w:pPr>
            <w:r>
              <w:t>(</w:t>
            </w:r>
          </w:p>
          <w:p w14:paraId="4B1E2EFF" w14:textId="77777777" w:rsidR="004929F3" w:rsidRPr="003B4A82" w:rsidRDefault="004929F3" w:rsidP="00253467">
            <w:pPr>
              <w:ind w:leftChars="200" w:left="420"/>
              <w:rPr>
                <w:noProof/>
              </w:rPr>
            </w:pPr>
            <w:r>
              <w:t>LPVOID  lpUserID,</w:t>
            </w:r>
          </w:p>
          <w:p w14:paraId="5FFDBCA9" w14:textId="77777777" w:rsidR="004929F3" w:rsidRPr="003B4A82" w:rsidRDefault="004929F3" w:rsidP="00253467">
            <w:pPr>
              <w:ind w:leftChars="200" w:left="420"/>
              <w:rPr>
                <w:noProof/>
              </w:rPr>
            </w:pPr>
            <w:r>
              <w:t>INT32    dwOrgID,</w:t>
            </w:r>
          </w:p>
          <w:p w14:paraId="243B78F0" w14:textId="77777777" w:rsidR="004929F3" w:rsidRPr="003B4A82" w:rsidRDefault="00000000" w:rsidP="00253467">
            <w:pPr>
              <w:ind w:leftChars="200" w:left="420" w:rightChars="100" w:right="210"/>
              <w:rPr>
                <w:noProof/>
              </w:rPr>
            </w:pPr>
            <w:hyperlink w:anchor="_组织下通道信息结构体" w:history="1">
              <w:r w:rsidR="004929F3">
                <w:rPr>
                  <w:rStyle w:val="a5"/>
                  <w:u w:val="none"/>
                </w:rPr>
                <w:t>LPNETDEV_ORG_CHN_SHORT_INFO_S</w:t>
              </w:r>
            </w:hyperlink>
            <w:r w:rsidR="004929F3">
              <w:t xml:space="preserve">  pstOrgChnShortInfo</w:t>
            </w:r>
          </w:p>
          <w:p w14:paraId="189B44FD" w14:textId="77777777" w:rsidR="004929F3" w:rsidRPr="003B4A82" w:rsidRDefault="004929F3" w:rsidP="00253467">
            <w:r>
              <w:t>);</w:t>
            </w:r>
          </w:p>
        </w:tc>
      </w:tr>
    </w:tbl>
    <w:p w14:paraId="315038F6" w14:textId="77777777" w:rsidR="004929F3" w:rsidRPr="003B4A82" w:rsidRDefault="004929F3" w:rsidP="004929F3">
      <w:pPr>
        <w:rPr>
          <w:b/>
          <w:bCs/>
        </w:rPr>
      </w:pPr>
    </w:p>
    <w:p w14:paraId="6DA60F34" w14:textId="77777777" w:rsidR="004929F3" w:rsidRPr="003B4A82" w:rsidRDefault="004929F3" w:rsidP="004929F3">
      <w:pPr>
        <w:rPr>
          <w:b/>
          <w:bCs/>
        </w:rPr>
      </w:pPr>
      <w:r>
        <w:rPr>
          <w:b/>
          <w:bCs/>
        </w:rPr>
        <w:t>Interface description:</w:t>
      </w:r>
    </w:p>
    <w:p w14:paraId="16A235EE" w14:textId="77777777" w:rsidR="004929F3" w:rsidRPr="003B4A82" w:rsidRDefault="004929F3" w:rsidP="004929F3">
      <w:r>
        <w:t>Get channel by organization ID</w:t>
      </w:r>
    </w:p>
    <w:p w14:paraId="67FB9EA3" w14:textId="77777777" w:rsidR="004929F3" w:rsidRPr="003B4A82" w:rsidRDefault="004929F3" w:rsidP="004929F3"/>
    <w:p w14:paraId="3B01AF6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033"/>
        <w:gridCol w:w="1238"/>
        <w:gridCol w:w="7185"/>
      </w:tblGrid>
      <w:tr w:rsidR="004929F3" w:rsidRPr="003B4A82" w14:paraId="3F8D4D91" w14:textId="77777777" w:rsidTr="00253467">
        <w:trPr>
          <w:jc w:val="center"/>
        </w:trPr>
        <w:tc>
          <w:tcPr>
            <w:tcW w:w="1945" w:type="dxa"/>
          </w:tcPr>
          <w:p w14:paraId="4AB1DFC0" w14:textId="77777777" w:rsidR="004929F3" w:rsidRPr="003B4A82" w:rsidRDefault="004929F3" w:rsidP="00253467">
            <w:pPr>
              <w:jc w:val="center"/>
            </w:pPr>
            <w:r>
              <w:t>Parameter</w:t>
            </w:r>
          </w:p>
        </w:tc>
        <w:tc>
          <w:tcPr>
            <w:tcW w:w="1246" w:type="dxa"/>
          </w:tcPr>
          <w:p w14:paraId="24E1957B" w14:textId="77777777" w:rsidR="004929F3" w:rsidRPr="003B4A82" w:rsidRDefault="004929F3" w:rsidP="00253467">
            <w:pPr>
              <w:jc w:val="center"/>
            </w:pPr>
            <w:r>
              <w:t>Type</w:t>
            </w:r>
          </w:p>
        </w:tc>
        <w:tc>
          <w:tcPr>
            <w:tcW w:w="7265" w:type="dxa"/>
          </w:tcPr>
          <w:p w14:paraId="7D304328" w14:textId="77777777" w:rsidR="004929F3" w:rsidRPr="003B4A82" w:rsidRDefault="004929F3" w:rsidP="00253467">
            <w:pPr>
              <w:jc w:val="center"/>
            </w:pPr>
            <w:r>
              <w:t>Description</w:t>
            </w:r>
          </w:p>
        </w:tc>
      </w:tr>
      <w:tr w:rsidR="004929F3" w:rsidRPr="003B4A82" w14:paraId="49D2DE5E" w14:textId="77777777" w:rsidTr="00253467">
        <w:trPr>
          <w:jc w:val="center"/>
        </w:trPr>
        <w:tc>
          <w:tcPr>
            <w:tcW w:w="1945" w:type="dxa"/>
          </w:tcPr>
          <w:p w14:paraId="2AE58D37" w14:textId="77777777" w:rsidR="004929F3" w:rsidRPr="003B4A82" w:rsidRDefault="004929F3" w:rsidP="00253467">
            <w:pPr>
              <w:jc w:val="center"/>
            </w:pPr>
            <w:r>
              <w:t>lpUserID</w:t>
            </w:r>
          </w:p>
        </w:tc>
        <w:tc>
          <w:tcPr>
            <w:tcW w:w="1246" w:type="dxa"/>
          </w:tcPr>
          <w:p w14:paraId="43675324" w14:textId="77777777" w:rsidR="004929F3" w:rsidRPr="003B4A82" w:rsidRDefault="004929F3" w:rsidP="00253467">
            <w:pPr>
              <w:jc w:val="center"/>
            </w:pPr>
            <w:r>
              <w:t>IN</w:t>
            </w:r>
          </w:p>
        </w:tc>
        <w:tc>
          <w:tcPr>
            <w:tcW w:w="7265" w:type="dxa"/>
          </w:tcPr>
          <w:p w14:paraId="6DED75F3" w14:textId="77777777" w:rsidR="004929F3" w:rsidRPr="003B4A82" w:rsidRDefault="004929F3" w:rsidP="00253467">
            <w:r>
              <w:t>User login handle</w:t>
            </w:r>
          </w:p>
        </w:tc>
      </w:tr>
      <w:tr w:rsidR="004929F3" w:rsidRPr="003B4A82" w14:paraId="6F31D18A" w14:textId="77777777" w:rsidTr="00253467">
        <w:trPr>
          <w:jc w:val="center"/>
        </w:trPr>
        <w:tc>
          <w:tcPr>
            <w:tcW w:w="1945" w:type="dxa"/>
          </w:tcPr>
          <w:p w14:paraId="39A995FD" w14:textId="77777777" w:rsidR="004929F3" w:rsidRPr="003B4A82" w:rsidRDefault="004929F3" w:rsidP="00253467">
            <w:pPr>
              <w:jc w:val="center"/>
              <w:rPr>
                <w:noProof/>
              </w:rPr>
            </w:pPr>
            <w:r>
              <w:t>dwOrgID</w:t>
            </w:r>
          </w:p>
        </w:tc>
        <w:tc>
          <w:tcPr>
            <w:tcW w:w="1246" w:type="dxa"/>
          </w:tcPr>
          <w:p w14:paraId="39EBDC95" w14:textId="77777777" w:rsidR="004929F3" w:rsidRPr="003B4A82" w:rsidRDefault="004929F3" w:rsidP="00253467">
            <w:pPr>
              <w:jc w:val="center"/>
            </w:pPr>
            <w:r>
              <w:t>IN</w:t>
            </w:r>
          </w:p>
        </w:tc>
        <w:tc>
          <w:tcPr>
            <w:tcW w:w="7265" w:type="dxa"/>
          </w:tcPr>
          <w:p w14:paraId="287A1985" w14:textId="77777777" w:rsidR="004929F3" w:rsidRPr="003B4A82" w:rsidRDefault="004929F3" w:rsidP="00253467">
            <w:r>
              <w:t>Organization ID</w:t>
            </w:r>
          </w:p>
        </w:tc>
      </w:tr>
      <w:tr w:rsidR="004929F3" w:rsidRPr="003B4A82" w14:paraId="5BE8F833" w14:textId="77777777" w:rsidTr="00253467">
        <w:trPr>
          <w:jc w:val="center"/>
        </w:trPr>
        <w:tc>
          <w:tcPr>
            <w:tcW w:w="1945" w:type="dxa"/>
          </w:tcPr>
          <w:p w14:paraId="65408D3F" w14:textId="77777777" w:rsidR="004929F3" w:rsidRPr="003B4A82" w:rsidRDefault="004929F3" w:rsidP="00253467">
            <w:pPr>
              <w:jc w:val="center"/>
              <w:rPr>
                <w:noProof/>
              </w:rPr>
            </w:pPr>
            <w:r>
              <w:t>pstOrgChnShortInfo</w:t>
            </w:r>
          </w:p>
        </w:tc>
        <w:tc>
          <w:tcPr>
            <w:tcW w:w="1246" w:type="dxa"/>
          </w:tcPr>
          <w:p w14:paraId="78779C4D" w14:textId="77777777" w:rsidR="004929F3" w:rsidRPr="003B4A82" w:rsidRDefault="004929F3" w:rsidP="00253467">
            <w:pPr>
              <w:jc w:val="center"/>
            </w:pPr>
            <w:r>
              <w:t>OUT</w:t>
            </w:r>
          </w:p>
        </w:tc>
        <w:tc>
          <w:tcPr>
            <w:tcW w:w="7265" w:type="dxa"/>
          </w:tcPr>
          <w:p w14:paraId="1FB41DD3" w14:textId="77777777" w:rsidR="004929F3" w:rsidRPr="003B4A82" w:rsidRDefault="004929F3" w:rsidP="00253467">
            <w:r>
              <w:t>Info about channels in the organization</w:t>
            </w:r>
          </w:p>
        </w:tc>
      </w:tr>
    </w:tbl>
    <w:p w14:paraId="1386A07C" w14:textId="77777777" w:rsidR="004929F3" w:rsidRPr="003B4A82" w:rsidRDefault="004929F3" w:rsidP="004929F3"/>
    <w:p w14:paraId="2EC7745D" w14:textId="77777777" w:rsidR="004929F3" w:rsidRPr="003B4A82" w:rsidRDefault="004929F3" w:rsidP="004929F3">
      <w:pPr>
        <w:rPr>
          <w:b/>
          <w:bCs/>
        </w:rPr>
      </w:pPr>
      <w:r>
        <w:rPr>
          <w:b/>
          <w:bCs/>
        </w:rPr>
        <w:lastRenderedPageBreak/>
        <w:t>Return value:</w:t>
      </w:r>
    </w:p>
    <w:p w14:paraId="34C7D9EB"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1FFE6CF" w14:textId="77777777" w:rsidR="004929F3" w:rsidRPr="003B4A82" w:rsidRDefault="004929F3" w:rsidP="004929F3">
      <w:r>
        <w:t>Call this interface twice. First call the interface to get the number of channels and return the NETDEV_E_NEED_MORE_MEMORY error code; after memory is allocated dynamically according to the number of channels, call this interface again to get channel info.</w:t>
      </w:r>
    </w:p>
    <w:p w14:paraId="01467642" w14:textId="77777777" w:rsidR="004929F3" w:rsidRPr="003B4A82" w:rsidRDefault="004929F3" w:rsidP="004929F3"/>
    <w:p w14:paraId="07337A8D" w14:textId="77777777" w:rsidR="004929F3" w:rsidRPr="003B4A82" w:rsidRDefault="004929F3" w:rsidP="004929F3">
      <w:pPr>
        <w:rPr>
          <w:b/>
          <w:bCs/>
        </w:rPr>
      </w:pPr>
      <w:r>
        <w:rPr>
          <w:b/>
          <w:bCs/>
        </w:rPr>
        <w:t>See also:</w:t>
      </w:r>
    </w:p>
    <w:p w14:paraId="5CF12C05" w14:textId="77777777" w:rsidR="004929F3" w:rsidRPr="003B4A82" w:rsidRDefault="00000000" w:rsidP="004929F3">
      <w:hyperlink w:anchor="_根据组织ID修改通道" w:history="1">
        <w:r w:rsidR="004929F3">
          <w:rPr>
            <w:rStyle w:val="a5"/>
            <w:u w:val="none"/>
          </w:rPr>
          <w:t>NETDEV_ModifyOrgChnInfo</w:t>
        </w:r>
      </w:hyperlink>
    </w:p>
    <w:p w14:paraId="2B329505" w14:textId="77777777" w:rsidR="004929F3" w:rsidRPr="003B4A82" w:rsidRDefault="004929F3" w:rsidP="004929F3">
      <w:pPr>
        <w:pStyle w:val="3"/>
      </w:pPr>
      <w:bookmarkStart w:id="850" w:name="_Toc88647338"/>
      <w:bookmarkStart w:id="851" w:name="_Toc149055025"/>
      <w:r>
        <w:t>Get channel list by organization ID</w:t>
      </w:r>
      <w:bookmarkEnd w:id="850"/>
      <w:bookmarkEnd w:id="851"/>
    </w:p>
    <w:p w14:paraId="4E8BB0D7" w14:textId="77777777" w:rsidR="004929F3" w:rsidRPr="003B4A82" w:rsidRDefault="004929F3" w:rsidP="004929F3">
      <w:pPr>
        <w:pStyle w:val="4"/>
      </w:pPr>
      <w:bookmarkStart w:id="852" w:name="_通过组织ID查询通道信息列表"/>
      <w:bookmarkEnd w:id="852"/>
      <w:r>
        <w:t>Get channel list by organization ID</w:t>
      </w:r>
    </w:p>
    <w:tbl>
      <w:tblPr>
        <w:tblStyle w:val="a7"/>
        <w:tblW w:w="5000" w:type="pct"/>
        <w:jc w:val="center"/>
        <w:tblLook w:val="04A0" w:firstRow="1" w:lastRow="0" w:firstColumn="1" w:lastColumn="0" w:noHBand="0" w:noVBand="1"/>
      </w:tblPr>
      <w:tblGrid>
        <w:gridCol w:w="10456"/>
      </w:tblGrid>
      <w:tr w:rsidR="004929F3" w:rsidRPr="003B4A82" w14:paraId="3CFDB822" w14:textId="77777777" w:rsidTr="00253467">
        <w:trPr>
          <w:jc w:val="center"/>
        </w:trPr>
        <w:tc>
          <w:tcPr>
            <w:tcW w:w="8296" w:type="dxa"/>
          </w:tcPr>
          <w:p w14:paraId="600C01A5" w14:textId="77777777" w:rsidR="004929F3" w:rsidRPr="003B4A82" w:rsidRDefault="004929F3" w:rsidP="00253467">
            <w:r>
              <w:t>LPVOID STDCALL NETDEV_FindOrgChnList</w:t>
            </w:r>
          </w:p>
          <w:p w14:paraId="47A7F31A" w14:textId="77777777" w:rsidR="004929F3" w:rsidRPr="003B4A82" w:rsidRDefault="004929F3" w:rsidP="00253467">
            <w:r>
              <w:t>(</w:t>
            </w:r>
          </w:p>
          <w:p w14:paraId="11261652" w14:textId="77777777" w:rsidR="004929F3" w:rsidRPr="003B4A82" w:rsidRDefault="004929F3" w:rsidP="00253467">
            <w:pPr>
              <w:ind w:leftChars="200" w:left="420"/>
            </w:pPr>
            <w:r>
              <w:t>LPVOID lpUserID,</w:t>
            </w:r>
          </w:p>
          <w:p w14:paraId="7D331483" w14:textId="77777777" w:rsidR="004929F3" w:rsidRPr="003B4A82" w:rsidRDefault="004929F3" w:rsidP="00253467">
            <w:pPr>
              <w:ind w:leftChars="200" w:left="420"/>
            </w:pPr>
            <w:r>
              <w:t>INT32 dwOrgID,</w:t>
            </w:r>
          </w:p>
          <w:p w14:paraId="2BA6E5CB" w14:textId="77777777" w:rsidR="004929F3" w:rsidRPr="003B4A82" w:rsidRDefault="004929F3" w:rsidP="00253467">
            <w:pPr>
              <w:ind w:leftChars="200" w:left="420"/>
            </w:pPr>
            <w:r>
              <w:t>INT32 dwChnType</w:t>
            </w:r>
          </w:p>
          <w:p w14:paraId="3CCA6E7E" w14:textId="77777777" w:rsidR="004929F3" w:rsidRPr="003B4A82" w:rsidRDefault="004929F3" w:rsidP="00253467">
            <w:r>
              <w:t>);</w:t>
            </w:r>
          </w:p>
        </w:tc>
      </w:tr>
    </w:tbl>
    <w:p w14:paraId="6C8DBA74" w14:textId="77777777" w:rsidR="004929F3" w:rsidRPr="003B4A82" w:rsidRDefault="004929F3" w:rsidP="004929F3">
      <w:pPr>
        <w:rPr>
          <w:b/>
          <w:bCs/>
        </w:rPr>
      </w:pPr>
    </w:p>
    <w:p w14:paraId="1436E6A2" w14:textId="77777777" w:rsidR="004929F3" w:rsidRPr="003B4A82" w:rsidRDefault="004929F3" w:rsidP="004929F3">
      <w:pPr>
        <w:rPr>
          <w:b/>
          <w:bCs/>
        </w:rPr>
      </w:pPr>
      <w:r>
        <w:rPr>
          <w:b/>
          <w:bCs/>
        </w:rPr>
        <w:t>Interface description:</w:t>
      </w:r>
    </w:p>
    <w:p w14:paraId="193A9D4F" w14:textId="77777777" w:rsidR="004929F3" w:rsidRPr="003B4A82" w:rsidRDefault="004929F3" w:rsidP="004929F3">
      <w:r>
        <w:t>Get channel list by organization ID</w:t>
      </w:r>
    </w:p>
    <w:p w14:paraId="78B1ABF9" w14:textId="77777777" w:rsidR="004929F3" w:rsidRPr="003B4A82" w:rsidRDefault="004929F3" w:rsidP="004929F3"/>
    <w:p w14:paraId="531F6C3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16F113E7" w14:textId="77777777" w:rsidTr="00253467">
        <w:trPr>
          <w:jc w:val="center"/>
        </w:trPr>
        <w:tc>
          <w:tcPr>
            <w:tcW w:w="2119" w:type="dxa"/>
          </w:tcPr>
          <w:p w14:paraId="77873E16" w14:textId="77777777" w:rsidR="004929F3" w:rsidRPr="003B4A82" w:rsidRDefault="004929F3" w:rsidP="00253467">
            <w:pPr>
              <w:jc w:val="center"/>
            </w:pPr>
            <w:r>
              <w:t>Parameter</w:t>
            </w:r>
          </w:p>
        </w:tc>
        <w:tc>
          <w:tcPr>
            <w:tcW w:w="1218" w:type="dxa"/>
          </w:tcPr>
          <w:p w14:paraId="1A65D678" w14:textId="77777777" w:rsidR="004929F3" w:rsidRPr="003B4A82" w:rsidRDefault="004929F3" w:rsidP="00253467">
            <w:pPr>
              <w:jc w:val="center"/>
            </w:pPr>
            <w:r>
              <w:t>Type</w:t>
            </w:r>
          </w:p>
        </w:tc>
        <w:tc>
          <w:tcPr>
            <w:tcW w:w="7119" w:type="dxa"/>
          </w:tcPr>
          <w:p w14:paraId="4FE17277" w14:textId="77777777" w:rsidR="004929F3" w:rsidRPr="003B4A82" w:rsidRDefault="004929F3" w:rsidP="00253467">
            <w:pPr>
              <w:jc w:val="center"/>
            </w:pPr>
            <w:r>
              <w:t>Description</w:t>
            </w:r>
          </w:p>
        </w:tc>
      </w:tr>
      <w:tr w:rsidR="004929F3" w:rsidRPr="003B4A82" w14:paraId="6E25F7EE" w14:textId="77777777" w:rsidTr="00253467">
        <w:trPr>
          <w:jc w:val="center"/>
        </w:trPr>
        <w:tc>
          <w:tcPr>
            <w:tcW w:w="2119" w:type="dxa"/>
          </w:tcPr>
          <w:p w14:paraId="39954223" w14:textId="77777777" w:rsidR="004929F3" w:rsidRPr="003B4A82" w:rsidRDefault="004929F3" w:rsidP="00253467">
            <w:pPr>
              <w:jc w:val="center"/>
            </w:pPr>
            <w:r>
              <w:t>lpUserID</w:t>
            </w:r>
          </w:p>
        </w:tc>
        <w:tc>
          <w:tcPr>
            <w:tcW w:w="1218" w:type="dxa"/>
          </w:tcPr>
          <w:p w14:paraId="2E16FB8D" w14:textId="77777777" w:rsidR="004929F3" w:rsidRPr="003B4A82" w:rsidRDefault="004929F3" w:rsidP="00253467">
            <w:pPr>
              <w:jc w:val="center"/>
            </w:pPr>
            <w:r>
              <w:t>IN</w:t>
            </w:r>
          </w:p>
        </w:tc>
        <w:tc>
          <w:tcPr>
            <w:tcW w:w="7119" w:type="dxa"/>
          </w:tcPr>
          <w:p w14:paraId="42BD2AF6" w14:textId="77777777" w:rsidR="004929F3" w:rsidRPr="003B4A82" w:rsidRDefault="004929F3" w:rsidP="00253467">
            <w:r>
              <w:t>User login handle</w:t>
            </w:r>
          </w:p>
        </w:tc>
      </w:tr>
      <w:tr w:rsidR="004929F3" w:rsidRPr="003B4A82" w14:paraId="0B513297" w14:textId="77777777" w:rsidTr="00253467">
        <w:trPr>
          <w:jc w:val="center"/>
        </w:trPr>
        <w:tc>
          <w:tcPr>
            <w:tcW w:w="2119" w:type="dxa"/>
          </w:tcPr>
          <w:p w14:paraId="41A55A20" w14:textId="77777777" w:rsidR="004929F3" w:rsidRPr="003B4A82" w:rsidRDefault="004929F3" w:rsidP="00253467">
            <w:pPr>
              <w:jc w:val="center"/>
            </w:pPr>
            <w:r>
              <w:t>dwOrgID</w:t>
            </w:r>
          </w:p>
        </w:tc>
        <w:tc>
          <w:tcPr>
            <w:tcW w:w="1218" w:type="dxa"/>
          </w:tcPr>
          <w:p w14:paraId="7F7F506B" w14:textId="77777777" w:rsidR="004929F3" w:rsidRPr="003B4A82" w:rsidRDefault="004929F3" w:rsidP="00253467">
            <w:pPr>
              <w:jc w:val="center"/>
            </w:pPr>
            <w:r>
              <w:t>IN</w:t>
            </w:r>
          </w:p>
        </w:tc>
        <w:tc>
          <w:tcPr>
            <w:tcW w:w="7119" w:type="dxa"/>
          </w:tcPr>
          <w:p w14:paraId="523D0E0F" w14:textId="77777777" w:rsidR="004929F3" w:rsidRPr="003B4A82" w:rsidRDefault="004929F3" w:rsidP="00253467">
            <w:r>
              <w:t>Organization ID</w:t>
            </w:r>
          </w:p>
        </w:tc>
      </w:tr>
      <w:tr w:rsidR="004929F3" w:rsidRPr="003B4A82" w14:paraId="2987B459" w14:textId="77777777" w:rsidTr="00253467">
        <w:trPr>
          <w:jc w:val="center"/>
        </w:trPr>
        <w:tc>
          <w:tcPr>
            <w:tcW w:w="2119" w:type="dxa"/>
          </w:tcPr>
          <w:p w14:paraId="450E75DD" w14:textId="77777777" w:rsidR="004929F3" w:rsidRPr="003B4A82" w:rsidRDefault="004929F3" w:rsidP="00253467">
            <w:pPr>
              <w:jc w:val="center"/>
            </w:pPr>
            <w:r>
              <w:t>dwChnType</w:t>
            </w:r>
          </w:p>
        </w:tc>
        <w:tc>
          <w:tcPr>
            <w:tcW w:w="1218" w:type="dxa"/>
          </w:tcPr>
          <w:p w14:paraId="56CC832A" w14:textId="77777777" w:rsidR="004929F3" w:rsidRPr="003B4A82" w:rsidRDefault="004929F3" w:rsidP="00253467">
            <w:pPr>
              <w:jc w:val="center"/>
            </w:pPr>
            <w:r>
              <w:t>IN</w:t>
            </w:r>
          </w:p>
        </w:tc>
        <w:tc>
          <w:tcPr>
            <w:tcW w:w="7119" w:type="dxa"/>
          </w:tcPr>
          <w:p w14:paraId="7ED0C0F7" w14:textId="77777777" w:rsidR="004929F3" w:rsidRPr="003B4A82" w:rsidRDefault="004929F3" w:rsidP="00253467">
            <w:r>
              <w:t>Channel type. See #</w:t>
            </w:r>
            <w:hyperlink w:anchor="_通道类型" w:history="1">
              <w:r>
                <w:rPr>
                  <w:rStyle w:val="a5"/>
                  <w:u w:val="none"/>
                </w:rPr>
                <w:t>NETDEV_CHN_TYPE_E</w:t>
              </w:r>
            </w:hyperlink>
          </w:p>
        </w:tc>
      </w:tr>
    </w:tbl>
    <w:p w14:paraId="561E9478" w14:textId="77777777" w:rsidR="004929F3" w:rsidRPr="003B4A82" w:rsidRDefault="004929F3" w:rsidP="004929F3">
      <w:pPr>
        <w:rPr>
          <w:b/>
          <w:bCs/>
        </w:rPr>
      </w:pPr>
    </w:p>
    <w:p w14:paraId="6E32AD23" w14:textId="77777777" w:rsidR="004929F3" w:rsidRPr="003B4A82" w:rsidRDefault="004929F3" w:rsidP="004929F3">
      <w:pPr>
        <w:rPr>
          <w:b/>
          <w:bCs/>
        </w:rPr>
      </w:pPr>
      <w:r>
        <w:rPr>
          <w:b/>
          <w:bCs/>
        </w:rPr>
        <w:t>Return value:</w:t>
      </w:r>
    </w:p>
    <w:p w14:paraId="292906FC" w14:textId="77777777" w:rsidR="004929F3" w:rsidRPr="003B4A82" w:rsidRDefault="004929F3" w:rsidP="004929F3">
      <w:r>
        <w:t xml:space="preserve">Null means failure, other values are used as input parameters of </w:t>
      </w:r>
      <w:hyperlink w:anchor="_逐个获取查找到的组织通道信息" w:history="1">
        <w:r>
          <w:rPr>
            <w:rStyle w:val="a5"/>
            <w:u w:val="none"/>
          </w:rPr>
          <w:t>NETDEV_FindNextOrgChn</w:t>
        </w:r>
      </w:hyperlink>
      <w:r>
        <w:t xml:space="preserve"> and </w:t>
      </w:r>
      <w:hyperlink w:anchor="_关闭组织通道信息查找" w:history="1">
        <w:r>
          <w:rPr>
            <w:rStyle w:val="a5"/>
            <w:u w:val="none"/>
          </w:rPr>
          <w:t>NETDEV_FindCloseOrgChn</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5FDC159" w14:textId="77777777" w:rsidR="004929F3" w:rsidRPr="003B4A82" w:rsidRDefault="004929F3" w:rsidP="004929F3"/>
    <w:p w14:paraId="12EF37F8" w14:textId="77777777" w:rsidR="004929F3" w:rsidRPr="003B4A82" w:rsidRDefault="004929F3" w:rsidP="004929F3">
      <w:r>
        <w:t>Remarks:</w:t>
      </w:r>
    </w:p>
    <w:p w14:paraId="7E42E741" w14:textId="77777777" w:rsidR="004929F3" w:rsidRPr="003B4A82" w:rsidRDefault="004929F3" w:rsidP="004929F3">
      <w:pPr>
        <w:pStyle w:val="a8"/>
        <w:numPr>
          <w:ilvl w:val="0"/>
          <w:numId w:val="21"/>
        </w:numPr>
        <w:ind w:firstLineChars="0"/>
      </w:pPr>
      <w:r>
        <w:t xml:space="preserve">Use this interface with the </w:t>
      </w:r>
      <w:hyperlink w:anchor="_逐个获取查找到的组织通道信息" w:history="1">
        <w:r>
          <w:rPr>
            <w:rStyle w:val="a5"/>
            <w:u w:val="none"/>
          </w:rPr>
          <w:t>NETDEV_FindNextOrgChn</w:t>
        </w:r>
      </w:hyperlink>
      <w:r>
        <w:t xml:space="preserve"> and </w:t>
      </w:r>
      <w:hyperlink w:anchor="_关闭组织通道信息查找" w:history="1">
        <w:r>
          <w:rPr>
            <w:rStyle w:val="a5"/>
            <w:u w:val="none"/>
          </w:rPr>
          <w:t>NETDEV_FindCloseOrgChn</w:t>
        </w:r>
      </w:hyperlink>
      <w:r>
        <w:rPr>
          <w:color w:val="010001"/>
        </w:rPr>
        <w:t xml:space="preserve"> interfaces.</w:t>
      </w:r>
    </w:p>
    <w:p w14:paraId="67AE915C"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组织通道信息" w:history="1">
        <w:r>
          <w:rPr>
            <w:rStyle w:val="a5"/>
            <w:u w:val="none"/>
          </w:rPr>
          <w:t>NETDEV_ FindNextOrgChn</w:t>
        </w:r>
      </w:hyperlink>
      <w:r>
        <w:t xml:space="preserve"> interface repeatedly to get the next channel info.</w:t>
      </w:r>
    </w:p>
    <w:p w14:paraId="2F0B743A" w14:textId="77777777" w:rsidR="004929F3" w:rsidRPr="003B4A82" w:rsidRDefault="004929F3" w:rsidP="004929F3">
      <w:pPr>
        <w:pStyle w:val="a8"/>
        <w:numPr>
          <w:ilvl w:val="0"/>
          <w:numId w:val="21"/>
        </w:numPr>
        <w:ind w:firstLineChars="0"/>
      </w:pPr>
      <w:r>
        <w:t xml:space="preserve">Call the </w:t>
      </w:r>
      <w:hyperlink w:anchor="_关闭组织通道信息查找" w:history="1">
        <w:r>
          <w:rPr>
            <w:rStyle w:val="a5"/>
            <w:u w:val="none"/>
          </w:rPr>
          <w:t>NETDEV_FindCloseOrgChn</w:t>
        </w:r>
      </w:hyperlink>
      <w:r>
        <w:t xml:space="preserve"> interface to release resource and stop the search after organization channel info is obtained.</w:t>
      </w:r>
    </w:p>
    <w:p w14:paraId="6576ADEF" w14:textId="77777777" w:rsidR="004929F3" w:rsidRPr="003B4A82" w:rsidRDefault="004929F3" w:rsidP="004929F3"/>
    <w:p w14:paraId="14FB9400" w14:textId="77777777" w:rsidR="004929F3" w:rsidRPr="003B4A82" w:rsidRDefault="004929F3" w:rsidP="004929F3">
      <w:pPr>
        <w:rPr>
          <w:b/>
          <w:bCs/>
        </w:rPr>
      </w:pPr>
      <w:r>
        <w:rPr>
          <w:b/>
          <w:bCs/>
        </w:rPr>
        <w:t>See also:</w:t>
      </w:r>
    </w:p>
    <w:p w14:paraId="1269863D" w14:textId="35562998" w:rsidR="004929F3" w:rsidRPr="003B4A82" w:rsidRDefault="00000000" w:rsidP="004929F3">
      <w:hyperlink w:anchor="_逐个获取查找到的组织通道信息" w:history="1">
        <w:r w:rsidR="004929F3">
          <w:rPr>
            <w:rStyle w:val="a5"/>
            <w:u w:val="none"/>
          </w:rPr>
          <w:t>NETDEV_FindNextOrgChn</w:t>
        </w:r>
      </w:hyperlink>
      <w:r w:rsidR="005F1F0B">
        <w:t xml:space="preserve">, </w:t>
      </w:r>
      <w:hyperlink w:anchor="_关闭组织通道信息查找" w:history="1">
        <w:r w:rsidR="004929F3">
          <w:rPr>
            <w:rStyle w:val="a5"/>
            <w:u w:val="none"/>
          </w:rPr>
          <w:t>NETDEV_FindCloseOrgChn</w:t>
        </w:r>
      </w:hyperlink>
    </w:p>
    <w:p w14:paraId="754F9B83" w14:textId="77777777" w:rsidR="004929F3" w:rsidRPr="003B4A82" w:rsidRDefault="004929F3" w:rsidP="004929F3">
      <w:pPr>
        <w:pStyle w:val="4"/>
      </w:pPr>
      <w:bookmarkStart w:id="853" w:name="_逐个获取查找到的组织通道信息"/>
      <w:bookmarkEnd w:id="853"/>
      <w:r>
        <w:lastRenderedPageBreak/>
        <w:t>Get organization channel info one by one</w:t>
      </w:r>
    </w:p>
    <w:tbl>
      <w:tblPr>
        <w:tblStyle w:val="a7"/>
        <w:tblW w:w="5000" w:type="pct"/>
        <w:jc w:val="center"/>
        <w:tblLook w:val="04A0" w:firstRow="1" w:lastRow="0" w:firstColumn="1" w:lastColumn="0" w:noHBand="0" w:noVBand="1"/>
      </w:tblPr>
      <w:tblGrid>
        <w:gridCol w:w="10456"/>
      </w:tblGrid>
      <w:tr w:rsidR="004929F3" w:rsidRPr="003B4A82" w14:paraId="7FC76100" w14:textId="77777777" w:rsidTr="00253467">
        <w:trPr>
          <w:jc w:val="center"/>
        </w:trPr>
        <w:tc>
          <w:tcPr>
            <w:tcW w:w="8296" w:type="dxa"/>
          </w:tcPr>
          <w:p w14:paraId="0A0DEA21" w14:textId="77777777" w:rsidR="004929F3" w:rsidRPr="003B4A82" w:rsidRDefault="004929F3" w:rsidP="00253467">
            <w:r>
              <w:t>BOOL STDCALL NETDEV_FindNextOrgChn</w:t>
            </w:r>
          </w:p>
          <w:p w14:paraId="52DB9914" w14:textId="77777777" w:rsidR="004929F3" w:rsidRPr="003B4A82" w:rsidRDefault="004929F3" w:rsidP="00253467">
            <w:r>
              <w:t>(</w:t>
            </w:r>
          </w:p>
          <w:p w14:paraId="4D8C6ABB" w14:textId="77777777" w:rsidR="004929F3" w:rsidRPr="003B4A82" w:rsidRDefault="004929F3" w:rsidP="00253467">
            <w:pPr>
              <w:ind w:leftChars="200" w:left="420"/>
            </w:pPr>
            <w:r>
              <w:t>LPVOID lpFindHandle,</w:t>
            </w:r>
          </w:p>
          <w:p w14:paraId="1EE7794D" w14:textId="77777777" w:rsidR="004929F3" w:rsidRPr="003B4A82" w:rsidRDefault="00000000" w:rsidP="00253467">
            <w:pPr>
              <w:ind w:leftChars="200" w:left="420"/>
            </w:pPr>
            <w:hyperlink w:anchor="_组织通道信息结构体" w:history="1">
              <w:r w:rsidR="004929F3">
                <w:rPr>
                  <w:rStyle w:val="a5"/>
                  <w:u w:val="none"/>
                </w:rPr>
                <w:t>LPNETDEV_ORG_CHN_INFO_S</w:t>
              </w:r>
            </w:hyperlink>
            <w:r w:rsidR="004929F3">
              <w:t xml:space="preserve"> pstOrgChnInfo</w:t>
            </w:r>
          </w:p>
          <w:p w14:paraId="312551FF" w14:textId="77777777" w:rsidR="004929F3" w:rsidRPr="003B4A82" w:rsidRDefault="004929F3" w:rsidP="00253467">
            <w:r>
              <w:t>);</w:t>
            </w:r>
          </w:p>
        </w:tc>
      </w:tr>
    </w:tbl>
    <w:p w14:paraId="1EE13423" w14:textId="77777777" w:rsidR="004929F3" w:rsidRPr="003B4A82" w:rsidRDefault="004929F3" w:rsidP="004929F3">
      <w:pPr>
        <w:rPr>
          <w:b/>
          <w:bCs/>
        </w:rPr>
      </w:pPr>
    </w:p>
    <w:p w14:paraId="4099F55C" w14:textId="77777777" w:rsidR="004929F3" w:rsidRPr="003B4A82" w:rsidRDefault="004929F3" w:rsidP="004929F3">
      <w:pPr>
        <w:rPr>
          <w:b/>
          <w:bCs/>
        </w:rPr>
      </w:pPr>
      <w:r>
        <w:rPr>
          <w:b/>
          <w:bCs/>
        </w:rPr>
        <w:t>Interface description:</w:t>
      </w:r>
    </w:p>
    <w:p w14:paraId="6D66B1AC" w14:textId="77777777" w:rsidR="004929F3" w:rsidRPr="003B4A82" w:rsidRDefault="004929F3" w:rsidP="004929F3">
      <w:r>
        <w:t>Get organization channel info one by one</w:t>
      </w:r>
    </w:p>
    <w:p w14:paraId="17BAF8DD" w14:textId="77777777" w:rsidR="004929F3" w:rsidRPr="003B4A82" w:rsidRDefault="004929F3" w:rsidP="004929F3"/>
    <w:p w14:paraId="7AEA06F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114495AE" w14:textId="77777777" w:rsidTr="00253467">
        <w:trPr>
          <w:jc w:val="center"/>
        </w:trPr>
        <w:tc>
          <w:tcPr>
            <w:tcW w:w="2119" w:type="dxa"/>
          </w:tcPr>
          <w:p w14:paraId="7F1ABD12" w14:textId="77777777" w:rsidR="004929F3" w:rsidRPr="003B4A82" w:rsidRDefault="004929F3" w:rsidP="00253467">
            <w:pPr>
              <w:jc w:val="center"/>
            </w:pPr>
            <w:r>
              <w:t>Parameter</w:t>
            </w:r>
          </w:p>
        </w:tc>
        <w:tc>
          <w:tcPr>
            <w:tcW w:w="1218" w:type="dxa"/>
          </w:tcPr>
          <w:p w14:paraId="3FD45F57" w14:textId="77777777" w:rsidR="004929F3" w:rsidRPr="003B4A82" w:rsidRDefault="004929F3" w:rsidP="00253467">
            <w:pPr>
              <w:jc w:val="center"/>
            </w:pPr>
            <w:r>
              <w:t>Type</w:t>
            </w:r>
          </w:p>
        </w:tc>
        <w:tc>
          <w:tcPr>
            <w:tcW w:w="7119" w:type="dxa"/>
          </w:tcPr>
          <w:p w14:paraId="515A5390" w14:textId="77777777" w:rsidR="004929F3" w:rsidRPr="003B4A82" w:rsidRDefault="004929F3" w:rsidP="00253467">
            <w:pPr>
              <w:jc w:val="center"/>
            </w:pPr>
            <w:r>
              <w:t>Description</w:t>
            </w:r>
          </w:p>
        </w:tc>
      </w:tr>
      <w:tr w:rsidR="004929F3" w:rsidRPr="003B4A82" w14:paraId="601AA81E" w14:textId="77777777" w:rsidTr="00253467">
        <w:trPr>
          <w:jc w:val="center"/>
        </w:trPr>
        <w:tc>
          <w:tcPr>
            <w:tcW w:w="2119" w:type="dxa"/>
          </w:tcPr>
          <w:p w14:paraId="0F2EE9F0" w14:textId="77777777" w:rsidR="004929F3" w:rsidRPr="003B4A82" w:rsidRDefault="004929F3" w:rsidP="00253467">
            <w:pPr>
              <w:jc w:val="center"/>
            </w:pPr>
            <w:r>
              <w:t>lpFindHandle</w:t>
            </w:r>
          </w:p>
        </w:tc>
        <w:tc>
          <w:tcPr>
            <w:tcW w:w="1218" w:type="dxa"/>
          </w:tcPr>
          <w:p w14:paraId="15D158BC" w14:textId="77777777" w:rsidR="004929F3" w:rsidRPr="003B4A82" w:rsidRDefault="004929F3" w:rsidP="00253467">
            <w:pPr>
              <w:jc w:val="center"/>
            </w:pPr>
            <w:r>
              <w:t>IN</w:t>
            </w:r>
          </w:p>
        </w:tc>
        <w:tc>
          <w:tcPr>
            <w:tcW w:w="7119" w:type="dxa"/>
          </w:tcPr>
          <w:p w14:paraId="1B45CEC9" w14:textId="77777777" w:rsidR="004929F3" w:rsidRPr="003B4A82" w:rsidRDefault="004929F3" w:rsidP="00253467">
            <w:r>
              <w:t>Search handle</w:t>
            </w:r>
          </w:p>
        </w:tc>
      </w:tr>
      <w:tr w:rsidR="004929F3" w:rsidRPr="003B4A82" w14:paraId="661EC289" w14:textId="77777777" w:rsidTr="00253467">
        <w:trPr>
          <w:jc w:val="center"/>
        </w:trPr>
        <w:tc>
          <w:tcPr>
            <w:tcW w:w="2119" w:type="dxa"/>
          </w:tcPr>
          <w:p w14:paraId="79B08274" w14:textId="77777777" w:rsidR="004929F3" w:rsidRPr="003B4A82" w:rsidRDefault="004929F3" w:rsidP="00253467">
            <w:pPr>
              <w:jc w:val="center"/>
            </w:pPr>
            <w:r>
              <w:t>pstOrgChnInfo</w:t>
            </w:r>
          </w:p>
        </w:tc>
        <w:tc>
          <w:tcPr>
            <w:tcW w:w="1218" w:type="dxa"/>
          </w:tcPr>
          <w:p w14:paraId="03898A24" w14:textId="77777777" w:rsidR="004929F3" w:rsidRPr="003B4A82" w:rsidRDefault="004929F3" w:rsidP="00253467">
            <w:pPr>
              <w:jc w:val="center"/>
            </w:pPr>
            <w:r>
              <w:t>OUT</w:t>
            </w:r>
          </w:p>
        </w:tc>
        <w:tc>
          <w:tcPr>
            <w:tcW w:w="7119" w:type="dxa"/>
          </w:tcPr>
          <w:p w14:paraId="4E852D11" w14:textId="77777777" w:rsidR="004929F3" w:rsidRPr="003B4A82" w:rsidRDefault="004929F3" w:rsidP="00253467">
            <w:r>
              <w:t>Info about channels in the organization</w:t>
            </w:r>
          </w:p>
        </w:tc>
      </w:tr>
    </w:tbl>
    <w:p w14:paraId="4519E80C" w14:textId="77777777" w:rsidR="004929F3" w:rsidRPr="003B4A82" w:rsidRDefault="004929F3" w:rsidP="004929F3">
      <w:pPr>
        <w:rPr>
          <w:b/>
          <w:bCs/>
        </w:rPr>
      </w:pPr>
    </w:p>
    <w:p w14:paraId="0DE7EBE1" w14:textId="77777777" w:rsidR="004929F3" w:rsidRPr="003B4A82" w:rsidRDefault="004929F3" w:rsidP="004929F3">
      <w:pPr>
        <w:rPr>
          <w:b/>
          <w:bCs/>
        </w:rPr>
      </w:pPr>
      <w:r>
        <w:rPr>
          <w:b/>
          <w:bCs/>
        </w:rPr>
        <w:t>Return value:</w:t>
      </w:r>
    </w:p>
    <w:p w14:paraId="1550D036"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850674E" w14:textId="77777777" w:rsidR="004929F3" w:rsidRPr="003B4A82" w:rsidRDefault="004929F3" w:rsidP="004929F3"/>
    <w:p w14:paraId="1F980450" w14:textId="77777777" w:rsidR="004929F3" w:rsidRPr="003B4A82" w:rsidRDefault="004929F3" w:rsidP="004929F3">
      <w:r>
        <w:t>Remarks:</w:t>
      </w:r>
    </w:p>
    <w:p w14:paraId="25EA36E6" w14:textId="77777777" w:rsidR="004929F3" w:rsidRPr="003B4A82" w:rsidRDefault="004929F3" w:rsidP="004929F3">
      <w:pPr>
        <w:pStyle w:val="a8"/>
        <w:numPr>
          <w:ilvl w:val="0"/>
          <w:numId w:val="21"/>
        </w:numPr>
        <w:ind w:firstLineChars="0"/>
      </w:pPr>
      <w:r>
        <w:rPr>
          <w:color w:val="010001"/>
        </w:rPr>
        <w:t xml:space="preserve">Use this interface with the </w:t>
      </w:r>
      <w:hyperlink w:anchor="_通过组织ID查询通道信息列表" w:history="1">
        <w:r>
          <w:rPr>
            <w:rStyle w:val="a5"/>
            <w:u w:val="none"/>
          </w:rPr>
          <w:t>NETDEV_FindOrgChnList</w:t>
        </w:r>
      </w:hyperlink>
      <w:r>
        <w:rPr>
          <w:rFonts w:ascii="宋体" w:hAnsi="宋体"/>
        </w:rPr>
        <w:t xml:space="preserve"> and </w:t>
      </w:r>
      <w:hyperlink w:anchor="_关闭组织通道信息查找" w:history="1">
        <w:r>
          <w:rPr>
            <w:rStyle w:val="a5"/>
            <w:u w:val="none"/>
          </w:rPr>
          <w:t>NETDEV_FindCloseOrgChn</w:t>
        </w:r>
      </w:hyperlink>
      <w:r>
        <w:rPr>
          <w:color w:val="010001"/>
        </w:rPr>
        <w:t xml:space="preserve"> interfaces.</w:t>
      </w:r>
    </w:p>
    <w:p w14:paraId="2548D41F" w14:textId="77777777" w:rsidR="004929F3" w:rsidRPr="003B4A82" w:rsidRDefault="004929F3" w:rsidP="004929F3">
      <w:pPr>
        <w:pStyle w:val="a8"/>
        <w:numPr>
          <w:ilvl w:val="0"/>
          <w:numId w:val="21"/>
        </w:numPr>
        <w:ind w:firstLineChars="0"/>
      </w:pPr>
      <w:r>
        <w:t>Call this interface repeatedly to get the next info.</w:t>
      </w:r>
    </w:p>
    <w:p w14:paraId="75FE766F" w14:textId="77777777" w:rsidR="004929F3" w:rsidRPr="003B4A82" w:rsidRDefault="004929F3" w:rsidP="004929F3">
      <w:pPr>
        <w:pStyle w:val="a8"/>
        <w:numPr>
          <w:ilvl w:val="0"/>
          <w:numId w:val="21"/>
        </w:numPr>
        <w:ind w:firstLineChars="0"/>
      </w:pPr>
      <w:r>
        <w:t xml:space="preserve">Call the </w:t>
      </w:r>
      <w:hyperlink w:anchor="_关闭组织通道信息查找" w:history="1">
        <w:r>
          <w:rPr>
            <w:rStyle w:val="a5"/>
            <w:u w:val="none"/>
          </w:rPr>
          <w:t>NETDEV_FindCloseOrgChn</w:t>
        </w:r>
      </w:hyperlink>
      <w:r>
        <w:t xml:space="preserve"> interface to release resource and stop the search after organization channel info is obtained.</w:t>
      </w:r>
    </w:p>
    <w:p w14:paraId="3E1283F9" w14:textId="77777777" w:rsidR="004929F3" w:rsidRPr="003B4A82" w:rsidRDefault="004929F3" w:rsidP="004929F3"/>
    <w:p w14:paraId="675DC6D7" w14:textId="77777777" w:rsidR="004929F3" w:rsidRPr="003B4A82" w:rsidRDefault="004929F3" w:rsidP="004929F3">
      <w:pPr>
        <w:rPr>
          <w:b/>
          <w:bCs/>
        </w:rPr>
      </w:pPr>
      <w:r>
        <w:rPr>
          <w:b/>
          <w:bCs/>
        </w:rPr>
        <w:t>See also:</w:t>
      </w:r>
    </w:p>
    <w:p w14:paraId="13A208B7" w14:textId="48864F58" w:rsidR="004929F3" w:rsidRPr="003B4A82" w:rsidRDefault="00000000" w:rsidP="004929F3">
      <w:hyperlink w:anchor="_通过组织ID查询通道信息列表" w:history="1">
        <w:r w:rsidR="004929F3">
          <w:rPr>
            <w:rStyle w:val="a5"/>
            <w:u w:val="none"/>
          </w:rPr>
          <w:t>NETDEV_FindOrgChnList</w:t>
        </w:r>
      </w:hyperlink>
      <w:r w:rsidR="005F1F0B">
        <w:rPr>
          <w:rFonts w:ascii="宋体" w:hAnsi="宋体"/>
        </w:rPr>
        <w:t xml:space="preserve">, </w:t>
      </w:r>
      <w:hyperlink w:anchor="_关闭组织通道信息查找" w:history="1">
        <w:r w:rsidR="004929F3">
          <w:rPr>
            <w:rStyle w:val="a5"/>
            <w:u w:val="none"/>
          </w:rPr>
          <w:t>NETDEV_FindCloseOrgChn</w:t>
        </w:r>
      </w:hyperlink>
      <w:r w:rsidR="004929F3">
        <w:t xml:space="preserve"> </w:t>
      </w:r>
    </w:p>
    <w:p w14:paraId="4A350974" w14:textId="77777777" w:rsidR="004929F3" w:rsidRPr="003B4A82" w:rsidRDefault="004929F3" w:rsidP="004929F3">
      <w:pPr>
        <w:pStyle w:val="4"/>
      </w:pPr>
      <w:bookmarkStart w:id="854" w:name="_关闭组织通道信息查找"/>
      <w:bookmarkEnd w:id="854"/>
      <w:r>
        <w:t>Stop searching organization channel info</w:t>
      </w:r>
    </w:p>
    <w:tbl>
      <w:tblPr>
        <w:tblStyle w:val="a7"/>
        <w:tblW w:w="5000" w:type="pct"/>
        <w:jc w:val="center"/>
        <w:tblLook w:val="04A0" w:firstRow="1" w:lastRow="0" w:firstColumn="1" w:lastColumn="0" w:noHBand="0" w:noVBand="1"/>
      </w:tblPr>
      <w:tblGrid>
        <w:gridCol w:w="10456"/>
      </w:tblGrid>
      <w:tr w:rsidR="004929F3" w:rsidRPr="003B4A82" w14:paraId="3615E2D7" w14:textId="77777777" w:rsidTr="00253467">
        <w:trPr>
          <w:jc w:val="center"/>
        </w:trPr>
        <w:tc>
          <w:tcPr>
            <w:tcW w:w="8296" w:type="dxa"/>
          </w:tcPr>
          <w:p w14:paraId="6FB89116" w14:textId="77777777" w:rsidR="004929F3" w:rsidRPr="003B4A82" w:rsidRDefault="004929F3" w:rsidP="00253467">
            <w:r>
              <w:t>BOOL STDCALL NETDEV_FindCloseOrgChn</w:t>
            </w:r>
          </w:p>
          <w:p w14:paraId="16A2F30E" w14:textId="77777777" w:rsidR="004929F3" w:rsidRPr="003B4A82" w:rsidRDefault="004929F3" w:rsidP="00253467">
            <w:r>
              <w:t>(</w:t>
            </w:r>
          </w:p>
          <w:p w14:paraId="04530F85" w14:textId="77777777" w:rsidR="004929F3" w:rsidRPr="003B4A82" w:rsidRDefault="004929F3" w:rsidP="00253467">
            <w:pPr>
              <w:ind w:leftChars="200" w:left="420"/>
            </w:pPr>
            <w:r>
              <w:t>LPVOID lpFindHandle</w:t>
            </w:r>
          </w:p>
          <w:p w14:paraId="018713F9" w14:textId="77777777" w:rsidR="004929F3" w:rsidRPr="003B4A82" w:rsidRDefault="004929F3" w:rsidP="00253467">
            <w:r>
              <w:t>);</w:t>
            </w:r>
          </w:p>
        </w:tc>
      </w:tr>
    </w:tbl>
    <w:p w14:paraId="00AC3278" w14:textId="77777777" w:rsidR="004929F3" w:rsidRPr="003B4A82" w:rsidRDefault="004929F3" w:rsidP="004929F3">
      <w:pPr>
        <w:rPr>
          <w:b/>
          <w:bCs/>
        </w:rPr>
      </w:pPr>
    </w:p>
    <w:p w14:paraId="6918D4CC" w14:textId="77777777" w:rsidR="004929F3" w:rsidRPr="003B4A82" w:rsidRDefault="004929F3" w:rsidP="004929F3">
      <w:pPr>
        <w:rPr>
          <w:b/>
          <w:bCs/>
        </w:rPr>
      </w:pPr>
      <w:r>
        <w:rPr>
          <w:b/>
          <w:bCs/>
        </w:rPr>
        <w:t>Interface description:</w:t>
      </w:r>
    </w:p>
    <w:p w14:paraId="78A88095" w14:textId="77777777" w:rsidR="004929F3" w:rsidRPr="003B4A82" w:rsidRDefault="004929F3" w:rsidP="004929F3">
      <w:r>
        <w:t>Stop searching organization channel info and release resource</w:t>
      </w:r>
    </w:p>
    <w:p w14:paraId="7359BDB3" w14:textId="77777777" w:rsidR="004929F3" w:rsidRPr="003B4A82" w:rsidRDefault="004929F3" w:rsidP="004929F3"/>
    <w:p w14:paraId="54CF79A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27842D86" w14:textId="77777777" w:rsidTr="00253467">
        <w:trPr>
          <w:jc w:val="center"/>
        </w:trPr>
        <w:tc>
          <w:tcPr>
            <w:tcW w:w="2119" w:type="dxa"/>
          </w:tcPr>
          <w:p w14:paraId="367BF994" w14:textId="77777777" w:rsidR="004929F3" w:rsidRPr="003B4A82" w:rsidRDefault="004929F3" w:rsidP="00253467">
            <w:pPr>
              <w:jc w:val="center"/>
            </w:pPr>
            <w:r>
              <w:t>Parameter</w:t>
            </w:r>
          </w:p>
        </w:tc>
        <w:tc>
          <w:tcPr>
            <w:tcW w:w="1218" w:type="dxa"/>
          </w:tcPr>
          <w:p w14:paraId="4D2275C9" w14:textId="77777777" w:rsidR="004929F3" w:rsidRPr="003B4A82" w:rsidRDefault="004929F3" w:rsidP="00253467">
            <w:pPr>
              <w:jc w:val="center"/>
            </w:pPr>
            <w:r>
              <w:t>Type</w:t>
            </w:r>
          </w:p>
        </w:tc>
        <w:tc>
          <w:tcPr>
            <w:tcW w:w="7119" w:type="dxa"/>
          </w:tcPr>
          <w:p w14:paraId="3E0D83C0" w14:textId="77777777" w:rsidR="004929F3" w:rsidRPr="003B4A82" w:rsidRDefault="004929F3" w:rsidP="00253467">
            <w:pPr>
              <w:jc w:val="center"/>
            </w:pPr>
            <w:r>
              <w:t>Description</w:t>
            </w:r>
          </w:p>
        </w:tc>
      </w:tr>
      <w:tr w:rsidR="004929F3" w:rsidRPr="003B4A82" w14:paraId="3995D554" w14:textId="77777777" w:rsidTr="00253467">
        <w:trPr>
          <w:jc w:val="center"/>
        </w:trPr>
        <w:tc>
          <w:tcPr>
            <w:tcW w:w="2119" w:type="dxa"/>
          </w:tcPr>
          <w:p w14:paraId="14D3402E" w14:textId="77777777" w:rsidR="004929F3" w:rsidRPr="003B4A82" w:rsidRDefault="004929F3" w:rsidP="00253467">
            <w:pPr>
              <w:jc w:val="center"/>
            </w:pPr>
            <w:r>
              <w:t>lpFindHandle</w:t>
            </w:r>
          </w:p>
        </w:tc>
        <w:tc>
          <w:tcPr>
            <w:tcW w:w="1218" w:type="dxa"/>
          </w:tcPr>
          <w:p w14:paraId="0751D7AA" w14:textId="77777777" w:rsidR="004929F3" w:rsidRPr="003B4A82" w:rsidRDefault="004929F3" w:rsidP="00253467">
            <w:pPr>
              <w:jc w:val="center"/>
            </w:pPr>
            <w:r>
              <w:t>IN</w:t>
            </w:r>
          </w:p>
        </w:tc>
        <w:tc>
          <w:tcPr>
            <w:tcW w:w="7119" w:type="dxa"/>
          </w:tcPr>
          <w:p w14:paraId="69CB5C03" w14:textId="77777777" w:rsidR="004929F3" w:rsidRPr="003B4A82" w:rsidRDefault="004929F3" w:rsidP="00253467">
            <w:r>
              <w:t>Search handle</w:t>
            </w:r>
          </w:p>
        </w:tc>
      </w:tr>
    </w:tbl>
    <w:p w14:paraId="4425C31E" w14:textId="77777777" w:rsidR="004929F3" w:rsidRPr="003B4A82" w:rsidRDefault="004929F3" w:rsidP="004929F3">
      <w:pPr>
        <w:rPr>
          <w:b/>
          <w:bCs/>
        </w:rPr>
      </w:pPr>
    </w:p>
    <w:p w14:paraId="77BB3A4D" w14:textId="77777777" w:rsidR="004929F3" w:rsidRPr="003B4A82" w:rsidRDefault="004929F3" w:rsidP="004929F3">
      <w:pPr>
        <w:rPr>
          <w:b/>
          <w:bCs/>
        </w:rPr>
      </w:pPr>
      <w:r>
        <w:rPr>
          <w:b/>
          <w:bCs/>
        </w:rPr>
        <w:t>Return value:</w:t>
      </w:r>
    </w:p>
    <w:p w14:paraId="64B88518" w14:textId="77777777" w:rsidR="004929F3" w:rsidRPr="003B4A82" w:rsidRDefault="004929F3" w:rsidP="004929F3">
      <w:r w:rsidRPr="00376D19">
        <w:lastRenderedPageBreak/>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5D6E3EE" w14:textId="77777777" w:rsidR="004929F3" w:rsidRPr="003B4A82" w:rsidRDefault="004929F3" w:rsidP="004929F3"/>
    <w:p w14:paraId="6FF2DEC0" w14:textId="77777777" w:rsidR="004929F3" w:rsidRPr="003B4A82" w:rsidRDefault="004929F3" w:rsidP="004929F3">
      <w:r>
        <w:t>Remarks:</w:t>
      </w:r>
    </w:p>
    <w:p w14:paraId="53585BEB" w14:textId="77777777" w:rsidR="004929F3" w:rsidRPr="003B4A82" w:rsidRDefault="004929F3" w:rsidP="004929F3">
      <w:pPr>
        <w:pStyle w:val="a8"/>
        <w:numPr>
          <w:ilvl w:val="0"/>
          <w:numId w:val="21"/>
        </w:numPr>
        <w:ind w:firstLineChars="0"/>
      </w:pPr>
      <w:r>
        <w:rPr>
          <w:color w:val="010001"/>
        </w:rPr>
        <w:t xml:space="preserve">Use this interface with the </w:t>
      </w:r>
      <w:hyperlink w:anchor="_通过组织ID查询通道信息列表" w:history="1">
        <w:r>
          <w:rPr>
            <w:rStyle w:val="a5"/>
            <w:u w:val="none"/>
          </w:rPr>
          <w:t>NETDEV_FindOrgChnList</w:t>
        </w:r>
      </w:hyperlink>
      <w:r>
        <w:rPr>
          <w:rFonts w:ascii="宋体" w:hAnsi="宋体"/>
        </w:rPr>
        <w:t xml:space="preserve"> and </w:t>
      </w:r>
      <w:hyperlink w:anchor="_逐个获取查找到的组织通道信息" w:history="1">
        <w:r>
          <w:rPr>
            <w:rStyle w:val="a5"/>
            <w:u w:val="none"/>
          </w:rPr>
          <w:t>NETDEV_FindNextOrgChn</w:t>
        </w:r>
      </w:hyperlink>
      <w:r>
        <w:rPr>
          <w:color w:val="010001"/>
        </w:rPr>
        <w:t xml:space="preserve"> interfaces.</w:t>
      </w:r>
    </w:p>
    <w:p w14:paraId="7FCB1D0F" w14:textId="77777777" w:rsidR="004929F3" w:rsidRPr="003B4A82" w:rsidRDefault="004929F3" w:rsidP="004929F3">
      <w:pPr>
        <w:pStyle w:val="a8"/>
        <w:numPr>
          <w:ilvl w:val="0"/>
          <w:numId w:val="21"/>
        </w:numPr>
        <w:ind w:firstLineChars="0"/>
      </w:pPr>
      <w:r>
        <w:t xml:space="preserve">Call the </w:t>
      </w:r>
      <w:hyperlink w:anchor="_关闭组织通道信息查找" w:history="1">
        <w:r>
          <w:rPr>
            <w:rStyle w:val="a5"/>
            <w:u w:val="none"/>
          </w:rPr>
          <w:t>NETDEV_FindCloseOrgChn</w:t>
        </w:r>
      </w:hyperlink>
      <w:r>
        <w:t xml:space="preserve"> interface to release resource and stop the search after organization channel info is obtained.</w:t>
      </w:r>
    </w:p>
    <w:p w14:paraId="2E26CEB9" w14:textId="77777777" w:rsidR="004929F3" w:rsidRPr="003B4A82" w:rsidRDefault="004929F3" w:rsidP="004929F3"/>
    <w:p w14:paraId="21D555DE" w14:textId="77777777" w:rsidR="004929F3" w:rsidRPr="003B4A82" w:rsidRDefault="004929F3" w:rsidP="004929F3">
      <w:pPr>
        <w:rPr>
          <w:b/>
          <w:bCs/>
        </w:rPr>
      </w:pPr>
      <w:r>
        <w:rPr>
          <w:b/>
          <w:bCs/>
        </w:rPr>
        <w:t>See also:</w:t>
      </w:r>
    </w:p>
    <w:p w14:paraId="104BE424" w14:textId="5761C67D" w:rsidR="004929F3" w:rsidRPr="003B4A82" w:rsidRDefault="00000000" w:rsidP="004929F3">
      <w:pPr>
        <w:rPr>
          <w:rStyle w:val="a5"/>
          <w:u w:val="none"/>
        </w:rPr>
      </w:pPr>
      <w:hyperlink w:anchor="_通过组织ID查询通道信息列表" w:history="1">
        <w:r w:rsidR="004929F3">
          <w:rPr>
            <w:rStyle w:val="a5"/>
            <w:u w:val="none"/>
          </w:rPr>
          <w:t>NETDEV_FindOrgChnList</w:t>
        </w:r>
      </w:hyperlink>
      <w:r w:rsidR="005F1F0B">
        <w:rPr>
          <w:rFonts w:ascii="宋体" w:hAnsi="宋体"/>
        </w:rPr>
        <w:t xml:space="preserve">, </w:t>
      </w:r>
      <w:hyperlink w:anchor="_逐个获取查找到的组织通道信息" w:history="1">
        <w:r w:rsidR="004929F3">
          <w:rPr>
            <w:rStyle w:val="a5"/>
            <w:u w:val="none"/>
          </w:rPr>
          <w:t>NETDEV_FindNextOrgChn</w:t>
        </w:r>
      </w:hyperlink>
    </w:p>
    <w:p w14:paraId="4A7BFF49" w14:textId="77777777" w:rsidR="004929F3" w:rsidRPr="003B4A82" w:rsidRDefault="004929F3" w:rsidP="004929F3">
      <w:pPr>
        <w:pStyle w:val="3"/>
      </w:pPr>
      <w:bookmarkStart w:id="855" w:name="_Toc88647339"/>
      <w:bookmarkStart w:id="856" w:name="_Toc149055026"/>
      <w:r>
        <w:t>Get organization list</w:t>
      </w:r>
      <w:bookmarkEnd w:id="855"/>
      <w:bookmarkEnd w:id="856"/>
    </w:p>
    <w:p w14:paraId="11FD74EE" w14:textId="77777777" w:rsidR="004929F3" w:rsidRPr="003B4A82" w:rsidRDefault="004929F3" w:rsidP="004929F3">
      <w:pPr>
        <w:pStyle w:val="4"/>
      </w:pPr>
      <w:bookmarkStart w:id="857" w:name="_查询组织信息列表"/>
      <w:bookmarkEnd w:id="857"/>
      <w:r>
        <w:t>Get organization list</w:t>
      </w:r>
    </w:p>
    <w:tbl>
      <w:tblPr>
        <w:tblStyle w:val="a7"/>
        <w:tblW w:w="5000" w:type="pct"/>
        <w:jc w:val="center"/>
        <w:tblLook w:val="04A0" w:firstRow="1" w:lastRow="0" w:firstColumn="1" w:lastColumn="0" w:noHBand="0" w:noVBand="1"/>
      </w:tblPr>
      <w:tblGrid>
        <w:gridCol w:w="10456"/>
      </w:tblGrid>
      <w:tr w:rsidR="004929F3" w:rsidRPr="003B4A82" w14:paraId="74B28F97" w14:textId="77777777" w:rsidTr="00253467">
        <w:trPr>
          <w:jc w:val="center"/>
        </w:trPr>
        <w:tc>
          <w:tcPr>
            <w:tcW w:w="8296" w:type="dxa"/>
          </w:tcPr>
          <w:p w14:paraId="437B8708" w14:textId="77777777" w:rsidR="004929F3" w:rsidRPr="003B4A82" w:rsidRDefault="004929F3" w:rsidP="00253467">
            <w:r>
              <w:t>LPVOID STDCALL NETDEV_FindOrgInfoList</w:t>
            </w:r>
          </w:p>
          <w:p w14:paraId="74F81D10" w14:textId="77777777" w:rsidR="004929F3" w:rsidRPr="003B4A82" w:rsidRDefault="004929F3" w:rsidP="00253467">
            <w:r>
              <w:t>(</w:t>
            </w:r>
          </w:p>
          <w:p w14:paraId="6D7FE2E0" w14:textId="77777777" w:rsidR="004929F3" w:rsidRPr="003B4A82" w:rsidRDefault="004929F3" w:rsidP="00253467">
            <w:pPr>
              <w:ind w:leftChars="200" w:left="420"/>
            </w:pPr>
            <w:r>
              <w:t>LPVOID lpUserID,</w:t>
            </w:r>
          </w:p>
          <w:p w14:paraId="5E2F9326" w14:textId="77777777" w:rsidR="004929F3" w:rsidRPr="003B4A82" w:rsidRDefault="00000000" w:rsidP="00253467">
            <w:pPr>
              <w:ind w:leftChars="200" w:left="420"/>
            </w:pPr>
            <w:hyperlink w:anchor="_查找组织信息列表条件结构体" w:history="1">
              <w:r w:rsidR="004929F3">
                <w:rPr>
                  <w:rStyle w:val="a5"/>
                  <w:u w:val="none"/>
                </w:rPr>
                <w:t>LPNETDEV_ORG_FIND_COND_S</w:t>
              </w:r>
            </w:hyperlink>
            <w:r w:rsidR="004929F3">
              <w:t xml:space="preserve"> pstFindCond</w:t>
            </w:r>
          </w:p>
          <w:p w14:paraId="622D08AC" w14:textId="77777777" w:rsidR="004929F3" w:rsidRPr="003B4A82" w:rsidRDefault="004929F3" w:rsidP="00253467">
            <w:r>
              <w:t>);</w:t>
            </w:r>
          </w:p>
        </w:tc>
      </w:tr>
    </w:tbl>
    <w:p w14:paraId="013B7D49" w14:textId="77777777" w:rsidR="004929F3" w:rsidRPr="003B4A82" w:rsidRDefault="004929F3" w:rsidP="004929F3">
      <w:pPr>
        <w:rPr>
          <w:b/>
          <w:bCs/>
        </w:rPr>
      </w:pPr>
    </w:p>
    <w:p w14:paraId="6241FC82" w14:textId="77777777" w:rsidR="004929F3" w:rsidRPr="003B4A82" w:rsidRDefault="004929F3" w:rsidP="004929F3">
      <w:pPr>
        <w:rPr>
          <w:b/>
          <w:bCs/>
        </w:rPr>
      </w:pPr>
      <w:r>
        <w:rPr>
          <w:b/>
          <w:bCs/>
        </w:rPr>
        <w:t>Interface description:</w:t>
      </w:r>
    </w:p>
    <w:p w14:paraId="188100C4" w14:textId="77777777" w:rsidR="004929F3" w:rsidRPr="003B4A82" w:rsidRDefault="004929F3" w:rsidP="004929F3">
      <w:r>
        <w:t>Get organization list</w:t>
      </w:r>
    </w:p>
    <w:p w14:paraId="28070F9C" w14:textId="77777777" w:rsidR="004929F3" w:rsidRPr="003B4A82" w:rsidRDefault="004929F3" w:rsidP="004929F3"/>
    <w:p w14:paraId="31EE943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658350ED" w14:textId="77777777" w:rsidTr="00253467">
        <w:trPr>
          <w:jc w:val="center"/>
        </w:trPr>
        <w:tc>
          <w:tcPr>
            <w:tcW w:w="2119" w:type="dxa"/>
          </w:tcPr>
          <w:p w14:paraId="28B7B7FA" w14:textId="77777777" w:rsidR="004929F3" w:rsidRPr="003B4A82" w:rsidRDefault="004929F3" w:rsidP="00253467">
            <w:pPr>
              <w:jc w:val="center"/>
            </w:pPr>
            <w:r>
              <w:t>Parameter</w:t>
            </w:r>
          </w:p>
        </w:tc>
        <w:tc>
          <w:tcPr>
            <w:tcW w:w="1218" w:type="dxa"/>
          </w:tcPr>
          <w:p w14:paraId="2B19B0B0" w14:textId="77777777" w:rsidR="004929F3" w:rsidRPr="003B4A82" w:rsidRDefault="004929F3" w:rsidP="00253467">
            <w:pPr>
              <w:jc w:val="center"/>
            </w:pPr>
            <w:r>
              <w:t>Type</w:t>
            </w:r>
          </w:p>
        </w:tc>
        <w:tc>
          <w:tcPr>
            <w:tcW w:w="7119" w:type="dxa"/>
          </w:tcPr>
          <w:p w14:paraId="139C12A0" w14:textId="77777777" w:rsidR="004929F3" w:rsidRPr="003B4A82" w:rsidRDefault="004929F3" w:rsidP="00253467">
            <w:pPr>
              <w:jc w:val="center"/>
            </w:pPr>
            <w:r>
              <w:t>Description</w:t>
            </w:r>
          </w:p>
        </w:tc>
      </w:tr>
      <w:tr w:rsidR="004929F3" w:rsidRPr="003B4A82" w14:paraId="3C72E404" w14:textId="77777777" w:rsidTr="00253467">
        <w:trPr>
          <w:jc w:val="center"/>
        </w:trPr>
        <w:tc>
          <w:tcPr>
            <w:tcW w:w="2119" w:type="dxa"/>
          </w:tcPr>
          <w:p w14:paraId="79C474E7" w14:textId="77777777" w:rsidR="004929F3" w:rsidRPr="003B4A82" w:rsidRDefault="004929F3" w:rsidP="00253467">
            <w:pPr>
              <w:jc w:val="center"/>
            </w:pPr>
            <w:r>
              <w:t>lpUserID</w:t>
            </w:r>
          </w:p>
        </w:tc>
        <w:tc>
          <w:tcPr>
            <w:tcW w:w="1218" w:type="dxa"/>
          </w:tcPr>
          <w:p w14:paraId="00C5B5D6" w14:textId="77777777" w:rsidR="004929F3" w:rsidRPr="003B4A82" w:rsidRDefault="004929F3" w:rsidP="00253467">
            <w:pPr>
              <w:jc w:val="center"/>
            </w:pPr>
            <w:r>
              <w:t>IN</w:t>
            </w:r>
          </w:p>
        </w:tc>
        <w:tc>
          <w:tcPr>
            <w:tcW w:w="7119" w:type="dxa"/>
          </w:tcPr>
          <w:p w14:paraId="3BDD8638" w14:textId="77777777" w:rsidR="004929F3" w:rsidRPr="003B4A82" w:rsidRDefault="004929F3" w:rsidP="00253467">
            <w:r>
              <w:t>User login handle</w:t>
            </w:r>
          </w:p>
        </w:tc>
      </w:tr>
      <w:tr w:rsidR="004929F3" w:rsidRPr="003B4A82" w14:paraId="62AE45DF" w14:textId="77777777" w:rsidTr="00253467">
        <w:trPr>
          <w:jc w:val="center"/>
        </w:trPr>
        <w:tc>
          <w:tcPr>
            <w:tcW w:w="2119" w:type="dxa"/>
          </w:tcPr>
          <w:p w14:paraId="1EA2524F" w14:textId="77777777" w:rsidR="004929F3" w:rsidRPr="003B4A82" w:rsidRDefault="004929F3" w:rsidP="00253467">
            <w:pPr>
              <w:jc w:val="center"/>
            </w:pPr>
            <w:r>
              <w:t>pstFindCond</w:t>
            </w:r>
          </w:p>
        </w:tc>
        <w:tc>
          <w:tcPr>
            <w:tcW w:w="1218" w:type="dxa"/>
          </w:tcPr>
          <w:p w14:paraId="543C66E8" w14:textId="77777777" w:rsidR="004929F3" w:rsidRPr="003B4A82" w:rsidRDefault="004929F3" w:rsidP="00253467">
            <w:pPr>
              <w:jc w:val="center"/>
            </w:pPr>
            <w:r>
              <w:t>IN</w:t>
            </w:r>
          </w:p>
        </w:tc>
        <w:tc>
          <w:tcPr>
            <w:tcW w:w="7119" w:type="dxa"/>
          </w:tcPr>
          <w:p w14:paraId="2C44B3B1" w14:textId="77777777" w:rsidR="004929F3" w:rsidRPr="003B4A82" w:rsidRDefault="004929F3" w:rsidP="00253467">
            <w:r>
              <w:t>Search criteria for getting organization list</w:t>
            </w:r>
          </w:p>
        </w:tc>
      </w:tr>
    </w:tbl>
    <w:p w14:paraId="52BB5B2B" w14:textId="77777777" w:rsidR="004929F3" w:rsidRPr="003B4A82" w:rsidRDefault="004929F3" w:rsidP="004929F3">
      <w:pPr>
        <w:rPr>
          <w:b/>
          <w:bCs/>
        </w:rPr>
      </w:pPr>
    </w:p>
    <w:p w14:paraId="78A574AF" w14:textId="77777777" w:rsidR="004929F3" w:rsidRPr="003B4A82" w:rsidRDefault="004929F3" w:rsidP="004929F3">
      <w:pPr>
        <w:rPr>
          <w:b/>
          <w:bCs/>
        </w:rPr>
      </w:pPr>
      <w:r>
        <w:rPr>
          <w:b/>
          <w:bCs/>
        </w:rPr>
        <w:t>Return value:</w:t>
      </w:r>
    </w:p>
    <w:p w14:paraId="7E7A4546" w14:textId="77777777" w:rsidR="004929F3" w:rsidRPr="003B4A82" w:rsidRDefault="004929F3" w:rsidP="004929F3">
      <w:r>
        <w:t xml:space="preserve">Null means failure, other values are used as input parameters of </w:t>
      </w:r>
      <w:hyperlink w:anchor="_逐个获取查找到的组织信息" w:history="1">
        <w:r>
          <w:rPr>
            <w:rStyle w:val="a5"/>
            <w:u w:val="none"/>
          </w:rPr>
          <w:t>NETDEV_FindNextOrgInfo</w:t>
        </w:r>
      </w:hyperlink>
      <w:r>
        <w:t xml:space="preserve"> and </w:t>
      </w:r>
      <w:hyperlink w:anchor="_关闭组织信息查找" w:history="1">
        <w:r>
          <w:rPr>
            <w:rStyle w:val="a5"/>
            <w:u w:val="none"/>
          </w:rPr>
          <w:t>NETDEV_FindCloseOrgInfo</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3C07741" w14:textId="77777777" w:rsidR="004929F3" w:rsidRPr="003B4A82" w:rsidRDefault="004929F3" w:rsidP="004929F3"/>
    <w:p w14:paraId="79ABD6F2" w14:textId="77777777" w:rsidR="004929F3" w:rsidRPr="003B4A82" w:rsidRDefault="004929F3" w:rsidP="004929F3">
      <w:r>
        <w:t>Remarks:</w:t>
      </w:r>
    </w:p>
    <w:p w14:paraId="5061F60D" w14:textId="77777777" w:rsidR="004929F3" w:rsidRPr="003B4A82" w:rsidRDefault="004929F3" w:rsidP="004929F3">
      <w:pPr>
        <w:pStyle w:val="a8"/>
        <w:numPr>
          <w:ilvl w:val="0"/>
          <w:numId w:val="21"/>
        </w:numPr>
        <w:ind w:firstLineChars="0"/>
      </w:pPr>
      <w:r>
        <w:t xml:space="preserve">Use this interface with the </w:t>
      </w:r>
      <w:hyperlink w:anchor="_逐个获取查找到的组织信息" w:history="1">
        <w:r>
          <w:rPr>
            <w:rStyle w:val="a5"/>
            <w:u w:val="none"/>
          </w:rPr>
          <w:t>NETDEV_FindNextOrgInfo</w:t>
        </w:r>
      </w:hyperlink>
      <w:r>
        <w:t xml:space="preserve"> and </w:t>
      </w:r>
      <w:hyperlink w:anchor="_关闭组织信息查找" w:history="1">
        <w:r>
          <w:rPr>
            <w:rStyle w:val="a5"/>
            <w:u w:val="none"/>
          </w:rPr>
          <w:t>NETDEV_FindCloseOrgInfo</w:t>
        </w:r>
      </w:hyperlink>
      <w:r>
        <w:rPr>
          <w:color w:val="010001"/>
        </w:rPr>
        <w:t xml:space="preserve"> interfaces.</w:t>
      </w:r>
    </w:p>
    <w:p w14:paraId="59293F8A"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组织信息" w:history="1">
        <w:r>
          <w:rPr>
            <w:rStyle w:val="a5"/>
            <w:u w:val="none"/>
          </w:rPr>
          <w:t>NETDEV_ FindNextOrgInfo</w:t>
        </w:r>
      </w:hyperlink>
      <w:r>
        <w:t xml:space="preserve"> interface repeatedly to get the next organization info.</w:t>
      </w:r>
    </w:p>
    <w:p w14:paraId="1E7783C7" w14:textId="77777777" w:rsidR="004929F3" w:rsidRPr="003B4A82" w:rsidRDefault="004929F3" w:rsidP="004929F3">
      <w:pPr>
        <w:pStyle w:val="a8"/>
        <w:numPr>
          <w:ilvl w:val="0"/>
          <w:numId w:val="21"/>
        </w:numPr>
        <w:ind w:firstLineChars="0"/>
      </w:pPr>
      <w:r>
        <w:t xml:space="preserve">Call the </w:t>
      </w:r>
      <w:hyperlink w:anchor="_关闭组织信息查找" w:history="1">
        <w:r>
          <w:rPr>
            <w:rStyle w:val="a5"/>
            <w:u w:val="none"/>
          </w:rPr>
          <w:t>NETDEV_FindCloseOrgInfo</w:t>
        </w:r>
      </w:hyperlink>
      <w:r>
        <w:t xml:space="preserve"> interface to release resource and stop the search after organization info is obtained.</w:t>
      </w:r>
    </w:p>
    <w:p w14:paraId="6A071952" w14:textId="77777777" w:rsidR="004929F3" w:rsidRPr="003B4A82" w:rsidRDefault="004929F3" w:rsidP="004929F3"/>
    <w:p w14:paraId="2D634930" w14:textId="77777777" w:rsidR="004929F3" w:rsidRPr="003B4A82" w:rsidRDefault="004929F3" w:rsidP="004929F3">
      <w:pPr>
        <w:rPr>
          <w:b/>
          <w:bCs/>
        </w:rPr>
      </w:pPr>
      <w:r>
        <w:rPr>
          <w:b/>
          <w:bCs/>
        </w:rPr>
        <w:t>See also:</w:t>
      </w:r>
    </w:p>
    <w:p w14:paraId="54FB8D94" w14:textId="0CC5FF93" w:rsidR="004929F3" w:rsidRPr="003B4A82" w:rsidRDefault="00000000" w:rsidP="004929F3">
      <w:hyperlink w:anchor="_逐个获取查找到的组织信息" w:history="1">
        <w:r w:rsidR="004929F3">
          <w:rPr>
            <w:rStyle w:val="a5"/>
            <w:u w:val="none"/>
          </w:rPr>
          <w:t>NETDEV_FindNextOrgInfo</w:t>
        </w:r>
      </w:hyperlink>
      <w:r w:rsidR="005F1F0B">
        <w:t xml:space="preserve">, </w:t>
      </w:r>
      <w:hyperlink w:anchor="_关闭组织信息查找" w:history="1">
        <w:r w:rsidR="004929F3">
          <w:rPr>
            <w:rStyle w:val="a5"/>
            <w:u w:val="none"/>
          </w:rPr>
          <w:t>NETDEV_FindCloseOrgInfo</w:t>
        </w:r>
      </w:hyperlink>
    </w:p>
    <w:p w14:paraId="51734A1F" w14:textId="77777777" w:rsidR="004929F3" w:rsidRPr="003B4A82" w:rsidRDefault="004929F3" w:rsidP="004929F3">
      <w:pPr>
        <w:pStyle w:val="4"/>
      </w:pPr>
      <w:bookmarkStart w:id="858" w:name="_逐个获取查找到的组织信息"/>
      <w:bookmarkEnd w:id="858"/>
      <w:r>
        <w:lastRenderedPageBreak/>
        <w:t>Get organization info one by one</w:t>
      </w:r>
    </w:p>
    <w:tbl>
      <w:tblPr>
        <w:tblStyle w:val="a7"/>
        <w:tblW w:w="5000" w:type="pct"/>
        <w:jc w:val="center"/>
        <w:tblLook w:val="04A0" w:firstRow="1" w:lastRow="0" w:firstColumn="1" w:lastColumn="0" w:noHBand="0" w:noVBand="1"/>
      </w:tblPr>
      <w:tblGrid>
        <w:gridCol w:w="10456"/>
      </w:tblGrid>
      <w:tr w:rsidR="004929F3" w:rsidRPr="003B4A82" w14:paraId="68649AFF" w14:textId="77777777" w:rsidTr="00253467">
        <w:trPr>
          <w:jc w:val="center"/>
        </w:trPr>
        <w:tc>
          <w:tcPr>
            <w:tcW w:w="8296" w:type="dxa"/>
          </w:tcPr>
          <w:p w14:paraId="4EEF5B8E" w14:textId="77777777" w:rsidR="004929F3" w:rsidRPr="003B4A82" w:rsidRDefault="004929F3" w:rsidP="00253467">
            <w:r>
              <w:t>BOOL STDCALL NETDEV_FindNextOrgInfo</w:t>
            </w:r>
          </w:p>
          <w:p w14:paraId="4F983DB0" w14:textId="77777777" w:rsidR="004929F3" w:rsidRPr="003B4A82" w:rsidRDefault="004929F3" w:rsidP="00253467">
            <w:r>
              <w:t>(</w:t>
            </w:r>
          </w:p>
          <w:p w14:paraId="1E836062" w14:textId="77777777" w:rsidR="004929F3" w:rsidRPr="003B4A82" w:rsidRDefault="004929F3" w:rsidP="00253467">
            <w:pPr>
              <w:ind w:leftChars="200" w:left="420"/>
            </w:pPr>
            <w:r>
              <w:t>LPVOID lpFindHandle,</w:t>
            </w:r>
          </w:p>
          <w:p w14:paraId="3115421B" w14:textId="77777777" w:rsidR="004929F3" w:rsidRPr="003B4A82" w:rsidRDefault="00000000" w:rsidP="00253467">
            <w:pPr>
              <w:ind w:leftChars="200" w:left="420"/>
            </w:pPr>
            <w:hyperlink w:anchor="_组织信息结构体" w:history="1">
              <w:r w:rsidR="004929F3">
                <w:rPr>
                  <w:rStyle w:val="a5"/>
                  <w:u w:val="none"/>
                </w:rPr>
                <w:t>LPNETDEV_ORG_INFO_S</w:t>
              </w:r>
            </w:hyperlink>
            <w:r w:rsidR="004929F3">
              <w:t xml:space="preserve"> pstOrgInfo</w:t>
            </w:r>
          </w:p>
          <w:p w14:paraId="1795C99F" w14:textId="77777777" w:rsidR="004929F3" w:rsidRPr="003B4A82" w:rsidRDefault="004929F3" w:rsidP="00253467">
            <w:r>
              <w:t>);</w:t>
            </w:r>
          </w:p>
        </w:tc>
      </w:tr>
    </w:tbl>
    <w:p w14:paraId="769B185A" w14:textId="77777777" w:rsidR="004929F3" w:rsidRPr="003B4A82" w:rsidRDefault="004929F3" w:rsidP="004929F3">
      <w:pPr>
        <w:rPr>
          <w:b/>
          <w:bCs/>
        </w:rPr>
      </w:pPr>
    </w:p>
    <w:p w14:paraId="37022E3B" w14:textId="77777777" w:rsidR="004929F3" w:rsidRPr="003B4A82" w:rsidRDefault="004929F3" w:rsidP="004929F3">
      <w:pPr>
        <w:rPr>
          <w:b/>
          <w:bCs/>
        </w:rPr>
      </w:pPr>
      <w:r>
        <w:rPr>
          <w:b/>
          <w:bCs/>
        </w:rPr>
        <w:t>Interface description:</w:t>
      </w:r>
    </w:p>
    <w:p w14:paraId="69B458E2" w14:textId="77777777" w:rsidR="004929F3" w:rsidRPr="003B4A82" w:rsidRDefault="004929F3" w:rsidP="004929F3">
      <w:r>
        <w:t>Get organization info one by one</w:t>
      </w:r>
    </w:p>
    <w:p w14:paraId="46C2D2EF" w14:textId="77777777" w:rsidR="004929F3" w:rsidRPr="003B4A82" w:rsidRDefault="004929F3" w:rsidP="004929F3"/>
    <w:p w14:paraId="3B22E5D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3227E06D" w14:textId="77777777" w:rsidTr="00253467">
        <w:trPr>
          <w:jc w:val="center"/>
        </w:trPr>
        <w:tc>
          <w:tcPr>
            <w:tcW w:w="2119" w:type="dxa"/>
          </w:tcPr>
          <w:p w14:paraId="44D7C909" w14:textId="77777777" w:rsidR="004929F3" w:rsidRPr="003B4A82" w:rsidRDefault="004929F3" w:rsidP="00253467">
            <w:pPr>
              <w:jc w:val="center"/>
            </w:pPr>
            <w:r>
              <w:t>Parameter</w:t>
            </w:r>
          </w:p>
        </w:tc>
        <w:tc>
          <w:tcPr>
            <w:tcW w:w="1218" w:type="dxa"/>
          </w:tcPr>
          <w:p w14:paraId="25484200" w14:textId="77777777" w:rsidR="004929F3" w:rsidRPr="003B4A82" w:rsidRDefault="004929F3" w:rsidP="00253467">
            <w:pPr>
              <w:jc w:val="center"/>
            </w:pPr>
            <w:r>
              <w:t>Type</w:t>
            </w:r>
          </w:p>
        </w:tc>
        <w:tc>
          <w:tcPr>
            <w:tcW w:w="7119" w:type="dxa"/>
          </w:tcPr>
          <w:p w14:paraId="6018CAC5" w14:textId="77777777" w:rsidR="004929F3" w:rsidRPr="003B4A82" w:rsidRDefault="004929F3" w:rsidP="00253467">
            <w:pPr>
              <w:jc w:val="center"/>
            </w:pPr>
            <w:r>
              <w:t>Description</w:t>
            </w:r>
          </w:p>
        </w:tc>
      </w:tr>
      <w:tr w:rsidR="004929F3" w:rsidRPr="003B4A82" w14:paraId="6AB6575E" w14:textId="77777777" w:rsidTr="00253467">
        <w:trPr>
          <w:jc w:val="center"/>
        </w:trPr>
        <w:tc>
          <w:tcPr>
            <w:tcW w:w="2119" w:type="dxa"/>
          </w:tcPr>
          <w:p w14:paraId="3ED98EEA" w14:textId="77777777" w:rsidR="004929F3" w:rsidRPr="003B4A82" w:rsidRDefault="004929F3" w:rsidP="00253467">
            <w:pPr>
              <w:jc w:val="center"/>
            </w:pPr>
            <w:r>
              <w:t>lpFindHandle</w:t>
            </w:r>
          </w:p>
        </w:tc>
        <w:tc>
          <w:tcPr>
            <w:tcW w:w="1218" w:type="dxa"/>
          </w:tcPr>
          <w:p w14:paraId="3B4C6E44" w14:textId="77777777" w:rsidR="004929F3" w:rsidRPr="003B4A82" w:rsidRDefault="004929F3" w:rsidP="00253467">
            <w:pPr>
              <w:jc w:val="center"/>
            </w:pPr>
            <w:r>
              <w:t>IN</w:t>
            </w:r>
          </w:p>
        </w:tc>
        <w:tc>
          <w:tcPr>
            <w:tcW w:w="7119" w:type="dxa"/>
          </w:tcPr>
          <w:p w14:paraId="7E2EF693" w14:textId="77777777" w:rsidR="004929F3" w:rsidRPr="003B4A82" w:rsidRDefault="004929F3" w:rsidP="00253467">
            <w:r>
              <w:t>Search handle</w:t>
            </w:r>
          </w:p>
        </w:tc>
      </w:tr>
      <w:tr w:rsidR="004929F3" w:rsidRPr="003B4A82" w14:paraId="42EB1756" w14:textId="77777777" w:rsidTr="00253467">
        <w:trPr>
          <w:jc w:val="center"/>
        </w:trPr>
        <w:tc>
          <w:tcPr>
            <w:tcW w:w="2119" w:type="dxa"/>
          </w:tcPr>
          <w:p w14:paraId="704295A0" w14:textId="77777777" w:rsidR="004929F3" w:rsidRPr="003B4A82" w:rsidRDefault="004929F3" w:rsidP="00253467">
            <w:pPr>
              <w:jc w:val="center"/>
            </w:pPr>
            <w:r>
              <w:t>pstOrgInfo</w:t>
            </w:r>
          </w:p>
        </w:tc>
        <w:tc>
          <w:tcPr>
            <w:tcW w:w="1218" w:type="dxa"/>
          </w:tcPr>
          <w:p w14:paraId="45730B38" w14:textId="77777777" w:rsidR="004929F3" w:rsidRPr="003B4A82" w:rsidRDefault="004929F3" w:rsidP="00253467">
            <w:pPr>
              <w:jc w:val="center"/>
            </w:pPr>
            <w:r>
              <w:t>OUT</w:t>
            </w:r>
          </w:p>
        </w:tc>
        <w:tc>
          <w:tcPr>
            <w:tcW w:w="7119" w:type="dxa"/>
          </w:tcPr>
          <w:p w14:paraId="698232FE" w14:textId="77777777" w:rsidR="004929F3" w:rsidRPr="003B4A82" w:rsidRDefault="004929F3" w:rsidP="00253467">
            <w:r>
              <w:t>Organization info</w:t>
            </w:r>
          </w:p>
        </w:tc>
      </w:tr>
    </w:tbl>
    <w:p w14:paraId="4FEB08A5" w14:textId="77777777" w:rsidR="004929F3" w:rsidRPr="003B4A82" w:rsidRDefault="004929F3" w:rsidP="004929F3">
      <w:pPr>
        <w:rPr>
          <w:b/>
          <w:bCs/>
        </w:rPr>
      </w:pPr>
    </w:p>
    <w:p w14:paraId="06B789F2" w14:textId="77777777" w:rsidR="004929F3" w:rsidRPr="003B4A82" w:rsidRDefault="004929F3" w:rsidP="004929F3">
      <w:pPr>
        <w:rPr>
          <w:b/>
          <w:bCs/>
        </w:rPr>
      </w:pPr>
      <w:r>
        <w:rPr>
          <w:b/>
          <w:bCs/>
        </w:rPr>
        <w:t>Return value:</w:t>
      </w:r>
    </w:p>
    <w:p w14:paraId="4A33C0E3"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E7B923E" w14:textId="77777777" w:rsidR="004929F3" w:rsidRPr="003B4A82" w:rsidRDefault="004929F3" w:rsidP="004929F3"/>
    <w:p w14:paraId="25A61CD5" w14:textId="77777777" w:rsidR="004929F3" w:rsidRPr="003B4A82" w:rsidRDefault="004929F3" w:rsidP="004929F3">
      <w:r>
        <w:t>Remarks:</w:t>
      </w:r>
    </w:p>
    <w:p w14:paraId="70ACD5B7"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组织信息列表" w:history="1">
        <w:r>
          <w:rPr>
            <w:rStyle w:val="a5"/>
            <w:u w:val="none"/>
          </w:rPr>
          <w:t>NETDEV_FindOrgInfoList</w:t>
        </w:r>
      </w:hyperlink>
      <w:r>
        <w:rPr>
          <w:rFonts w:ascii="宋体" w:hAnsi="宋体"/>
        </w:rPr>
        <w:t xml:space="preserve"> and </w:t>
      </w:r>
      <w:hyperlink w:anchor="_关闭组织信息查找" w:history="1">
        <w:r>
          <w:rPr>
            <w:rStyle w:val="a5"/>
            <w:u w:val="none"/>
          </w:rPr>
          <w:t>NETDEV_FindCloseOrgInfo</w:t>
        </w:r>
      </w:hyperlink>
      <w:r>
        <w:rPr>
          <w:color w:val="010001"/>
        </w:rPr>
        <w:t xml:space="preserve"> interfaces.</w:t>
      </w:r>
    </w:p>
    <w:p w14:paraId="318FD27B" w14:textId="77777777" w:rsidR="004929F3" w:rsidRPr="003B4A82" w:rsidRDefault="004929F3" w:rsidP="004929F3">
      <w:pPr>
        <w:pStyle w:val="a8"/>
        <w:numPr>
          <w:ilvl w:val="0"/>
          <w:numId w:val="21"/>
        </w:numPr>
        <w:ind w:firstLineChars="0"/>
      </w:pPr>
      <w:r>
        <w:t>Call this interface repeatedly to get the next info.</w:t>
      </w:r>
    </w:p>
    <w:p w14:paraId="758A7C0B" w14:textId="77777777" w:rsidR="004929F3" w:rsidRPr="003B4A82" w:rsidRDefault="004929F3" w:rsidP="004929F3">
      <w:pPr>
        <w:pStyle w:val="a8"/>
        <w:numPr>
          <w:ilvl w:val="0"/>
          <w:numId w:val="21"/>
        </w:numPr>
        <w:ind w:firstLineChars="0"/>
      </w:pPr>
      <w:r>
        <w:t xml:space="preserve">Call the </w:t>
      </w:r>
      <w:hyperlink w:anchor="_关闭组织信息查找" w:history="1">
        <w:r>
          <w:rPr>
            <w:rStyle w:val="a5"/>
            <w:u w:val="none"/>
          </w:rPr>
          <w:t>NETDEV_FindCloseOrgInfo</w:t>
        </w:r>
      </w:hyperlink>
      <w:r>
        <w:t xml:space="preserve"> interface to release resource and stop the search after organization info is obtained.</w:t>
      </w:r>
    </w:p>
    <w:p w14:paraId="5CC59726" w14:textId="77777777" w:rsidR="004929F3" w:rsidRPr="003B4A82" w:rsidRDefault="004929F3" w:rsidP="004929F3"/>
    <w:p w14:paraId="23446F0A" w14:textId="77777777" w:rsidR="004929F3" w:rsidRPr="003B4A82" w:rsidRDefault="004929F3" w:rsidP="004929F3">
      <w:pPr>
        <w:rPr>
          <w:b/>
          <w:bCs/>
        </w:rPr>
      </w:pPr>
      <w:r>
        <w:rPr>
          <w:b/>
          <w:bCs/>
        </w:rPr>
        <w:t>See also:</w:t>
      </w:r>
    </w:p>
    <w:p w14:paraId="13648B22" w14:textId="0435E6EE" w:rsidR="004929F3" w:rsidRPr="003B4A82" w:rsidRDefault="00000000" w:rsidP="004929F3">
      <w:hyperlink w:anchor="_查询组织信息列表" w:history="1">
        <w:r w:rsidR="004929F3">
          <w:rPr>
            <w:rStyle w:val="a5"/>
            <w:u w:val="none"/>
          </w:rPr>
          <w:t>NETDEV_FindOrgInfoList</w:t>
        </w:r>
      </w:hyperlink>
      <w:r w:rsidR="005F1F0B">
        <w:rPr>
          <w:rFonts w:ascii="宋体" w:hAnsi="宋体"/>
        </w:rPr>
        <w:t xml:space="preserve">, </w:t>
      </w:r>
      <w:hyperlink w:anchor="_关闭组织信息查找" w:history="1">
        <w:r w:rsidR="004929F3">
          <w:rPr>
            <w:rStyle w:val="a5"/>
            <w:u w:val="none"/>
          </w:rPr>
          <w:t>NETDEV_FindCloseOrgInfo</w:t>
        </w:r>
      </w:hyperlink>
      <w:r w:rsidR="004929F3">
        <w:t xml:space="preserve"> </w:t>
      </w:r>
    </w:p>
    <w:p w14:paraId="133A492F" w14:textId="77777777" w:rsidR="004929F3" w:rsidRPr="003B4A82" w:rsidRDefault="004929F3" w:rsidP="004929F3">
      <w:pPr>
        <w:pStyle w:val="4"/>
      </w:pPr>
      <w:bookmarkStart w:id="859" w:name="_关闭组织信息查找"/>
      <w:bookmarkEnd w:id="859"/>
      <w:r>
        <w:t>Stop searching organization info</w:t>
      </w:r>
    </w:p>
    <w:tbl>
      <w:tblPr>
        <w:tblStyle w:val="a7"/>
        <w:tblW w:w="5000" w:type="pct"/>
        <w:jc w:val="center"/>
        <w:tblLook w:val="04A0" w:firstRow="1" w:lastRow="0" w:firstColumn="1" w:lastColumn="0" w:noHBand="0" w:noVBand="1"/>
      </w:tblPr>
      <w:tblGrid>
        <w:gridCol w:w="10456"/>
      </w:tblGrid>
      <w:tr w:rsidR="004929F3" w:rsidRPr="003B4A82" w14:paraId="709AEB11" w14:textId="77777777" w:rsidTr="00253467">
        <w:trPr>
          <w:jc w:val="center"/>
        </w:trPr>
        <w:tc>
          <w:tcPr>
            <w:tcW w:w="8296" w:type="dxa"/>
          </w:tcPr>
          <w:p w14:paraId="3E163B88" w14:textId="77777777" w:rsidR="004929F3" w:rsidRPr="003B4A82" w:rsidRDefault="004929F3" w:rsidP="00253467">
            <w:r>
              <w:t>BOOL STDCALL NETDEV_FindCloseOrgInfo</w:t>
            </w:r>
          </w:p>
          <w:p w14:paraId="75F6B7BB" w14:textId="77777777" w:rsidR="004929F3" w:rsidRPr="003B4A82" w:rsidRDefault="004929F3" w:rsidP="00253467">
            <w:r>
              <w:t>(</w:t>
            </w:r>
          </w:p>
          <w:p w14:paraId="14F36D48" w14:textId="77777777" w:rsidR="004929F3" w:rsidRPr="003B4A82" w:rsidRDefault="004929F3" w:rsidP="00253467">
            <w:pPr>
              <w:ind w:leftChars="200" w:left="420"/>
            </w:pPr>
            <w:r>
              <w:t>LPVOID lpFindHandle</w:t>
            </w:r>
          </w:p>
          <w:p w14:paraId="59B42FCF" w14:textId="77777777" w:rsidR="004929F3" w:rsidRPr="003B4A82" w:rsidRDefault="004929F3" w:rsidP="00253467">
            <w:r>
              <w:t>);</w:t>
            </w:r>
          </w:p>
        </w:tc>
      </w:tr>
    </w:tbl>
    <w:p w14:paraId="0238E756" w14:textId="77777777" w:rsidR="004929F3" w:rsidRPr="003B4A82" w:rsidRDefault="004929F3" w:rsidP="004929F3">
      <w:pPr>
        <w:rPr>
          <w:b/>
          <w:bCs/>
        </w:rPr>
      </w:pPr>
    </w:p>
    <w:p w14:paraId="5C0F80F8" w14:textId="77777777" w:rsidR="004929F3" w:rsidRPr="003B4A82" w:rsidRDefault="004929F3" w:rsidP="004929F3">
      <w:pPr>
        <w:rPr>
          <w:b/>
          <w:bCs/>
        </w:rPr>
      </w:pPr>
      <w:r>
        <w:rPr>
          <w:b/>
          <w:bCs/>
        </w:rPr>
        <w:t>Interface description:</w:t>
      </w:r>
    </w:p>
    <w:p w14:paraId="59D382CF" w14:textId="77777777" w:rsidR="004929F3" w:rsidRPr="003B4A82" w:rsidRDefault="004929F3" w:rsidP="004929F3">
      <w:r>
        <w:t>Stop searching organization info and release resource</w:t>
      </w:r>
    </w:p>
    <w:p w14:paraId="224E3271" w14:textId="77777777" w:rsidR="004929F3" w:rsidRPr="003B4A82" w:rsidRDefault="004929F3" w:rsidP="004929F3"/>
    <w:p w14:paraId="2CF1DA7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684314B2" w14:textId="77777777" w:rsidTr="00253467">
        <w:trPr>
          <w:jc w:val="center"/>
        </w:trPr>
        <w:tc>
          <w:tcPr>
            <w:tcW w:w="2119" w:type="dxa"/>
          </w:tcPr>
          <w:p w14:paraId="5556D0A9" w14:textId="77777777" w:rsidR="004929F3" w:rsidRPr="003B4A82" w:rsidRDefault="004929F3" w:rsidP="00253467">
            <w:pPr>
              <w:jc w:val="center"/>
            </w:pPr>
            <w:r>
              <w:t>Parameter</w:t>
            </w:r>
          </w:p>
        </w:tc>
        <w:tc>
          <w:tcPr>
            <w:tcW w:w="1218" w:type="dxa"/>
          </w:tcPr>
          <w:p w14:paraId="7E8FBD88" w14:textId="77777777" w:rsidR="004929F3" w:rsidRPr="003B4A82" w:rsidRDefault="004929F3" w:rsidP="00253467">
            <w:pPr>
              <w:jc w:val="center"/>
            </w:pPr>
            <w:r>
              <w:t>Type</w:t>
            </w:r>
          </w:p>
        </w:tc>
        <w:tc>
          <w:tcPr>
            <w:tcW w:w="7119" w:type="dxa"/>
          </w:tcPr>
          <w:p w14:paraId="6B66F7F3" w14:textId="77777777" w:rsidR="004929F3" w:rsidRPr="003B4A82" w:rsidRDefault="004929F3" w:rsidP="00253467">
            <w:pPr>
              <w:jc w:val="center"/>
            </w:pPr>
            <w:r>
              <w:t>Description</w:t>
            </w:r>
          </w:p>
        </w:tc>
      </w:tr>
      <w:tr w:rsidR="004929F3" w:rsidRPr="003B4A82" w14:paraId="6EB00267" w14:textId="77777777" w:rsidTr="00253467">
        <w:trPr>
          <w:jc w:val="center"/>
        </w:trPr>
        <w:tc>
          <w:tcPr>
            <w:tcW w:w="2119" w:type="dxa"/>
          </w:tcPr>
          <w:p w14:paraId="707DCE66" w14:textId="77777777" w:rsidR="004929F3" w:rsidRPr="003B4A82" w:rsidRDefault="004929F3" w:rsidP="00253467">
            <w:pPr>
              <w:jc w:val="center"/>
            </w:pPr>
            <w:r>
              <w:t>lpFindHandle</w:t>
            </w:r>
          </w:p>
        </w:tc>
        <w:tc>
          <w:tcPr>
            <w:tcW w:w="1218" w:type="dxa"/>
          </w:tcPr>
          <w:p w14:paraId="256401D0" w14:textId="77777777" w:rsidR="004929F3" w:rsidRPr="003B4A82" w:rsidRDefault="004929F3" w:rsidP="00253467">
            <w:pPr>
              <w:jc w:val="center"/>
            </w:pPr>
            <w:r>
              <w:t>IN</w:t>
            </w:r>
          </w:p>
        </w:tc>
        <w:tc>
          <w:tcPr>
            <w:tcW w:w="7119" w:type="dxa"/>
          </w:tcPr>
          <w:p w14:paraId="08A64BA1" w14:textId="77777777" w:rsidR="004929F3" w:rsidRPr="003B4A82" w:rsidRDefault="004929F3" w:rsidP="00253467">
            <w:r>
              <w:t>Search handle</w:t>
            </w:r>
          </w:p>
        </w:tc>
      </w:tr>
    </w:tbl>
    <w:p w14:paraId="71591BFB" w14:textId="77777777" w:rsidR="004929F3" w:rsidRPr="003B4A82" w:rsidRDefault="004929F3" w:rsidP="004929F3">
      <w:pPr>
        <w:rPr>
          <w:b/>
          <w:bCs/>
        </w:rPr>
      </w:pPr>
    </w:p>
    <w:p w14:paraId="0293620D" w14:textId="77777777" w:rsidR="004929F3" w:rsidRPr="003B4A82" w:rsidRDefault="004929F3" w:rsidP="004929F3">
      <w:pPr>
        <w:rPr>
          <w:b/>
          <w:bCs/>
        </w:rPr>
      </w:pPr>
      <w:r>
        <w:rPr>
          <w:b/>
          <w:bCs/>
        </w:rPr>
        <w:t>Return value:</w:t>
      </w:r>
    </w:p>
    <w:p w14:paraId="6B25358E" w14:textId="77777777" w:rsidR="004929F3" w:rsidRPr="003B4A82" w:rsidRDefault="004929F3" w:rsidP="004929F3">
      <w:r w:rsidRPr="00376D19">
        <w:lastRenderedPageBreak/>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D848892" w14:textId="77777777" w:rsidR="004929F3" w:rsidRPr="003B4A82" w:rsidRDefault="004929F3" w:rsidP="004929F3"/>
    <w:p w14:paraId="3077F686" w14:textId="77777777" w:rsidR="004929F3" w:rsidRPr="003B4A82" w:rsidRDefault="004929F3" w:rsidP="004929F3">
      <w:r>
        <w:t>Remarks:</w:t>
      </w:r>
    </w:p>
    <w:p w14:paraId="05392FFA" w14:textId="77777777" w:rsidR="004929F3" w:rsidRPr="003B4A82" w:rsidRDefault="004929F3" w:rsidP="004929F3">
      <w:pPr>
        <w:pStyle w:val="a8"/>
        <w:numPr>
          <w:ilvl w:val="0"/>
          <w:numId w:val="21"/>
        </w:numPr>
        <w:ind w:firstLineChars="0"/>
      </w:pPr>
      <w:r>
        <w:rPr>
          <w:color w:val="010001"/>
        </w:rPr>
        <w:t xml:space="preserve">Use this interface with the </w:t>
      </w:r>
      <w:hyperlink w:anchor="_查询组织信息列表" w:history="1">
        <w:r>
          <w:rPr>
            <w:rStyle w:val="a5"/>
            <w:u w:val="none"/>
          </w:rPr>
          <w:t>NETDEV_FindOrgInfoList</w:t>
        </w:r>
      </w:hyperlink>
      <w:r>
        <w:rPr>
          <w:rFonts w:ascii="宋体" w:hAnsi="宋体"/>
        </w:rPr>
        <w:t xml:space="preserve"> and </w:t>
      </w:r>
      <w:hyperlink w:anchor="_逐个获取查找到的组织信息" w:history="1">
        <w:r>
          <w:rPr>
            <w:rStyle w:val="a5"/>
            <w:u w:val="none"/>
          </w:rPr>
          <w:t>NETDEV_FindNextOrgInfo</w:t>
        </w:r>
      </w:hyperlink>
      <w:r>
        <w:rPr>
          <w:color w:val="010001"/>
        </w:rPr>
        <w:t xml:space="preserve"> interfaces.</w:t>
      </w:r>
    </w:p>
    <w:p w14:paraId="7DF22D42" w14:textId="77777777" w:rsidR="004929F3" w:rsidRPr="003B4A82" w:rsidRDefault="004929F3" w:rsidP="004929F3">
      <w:pPr>
        <w:pStyle w:val="a8"/>
        <w:numPr>
          <w:ilvl w:val="0"/>
          <w:numId w:val="21"/>
        </w:numPr>
        <w:ind w:firstLineChars="0"/>
      </w:pPr>
      <w:r>
        <w:t xml:space="preserve">Call the </w:t>
      </w:r>
      <w:hyperlink w:anchor="_关闭组织信息查找" w:history="1">
        <w:r>
          <w:rPr>
            <w:rStyle w:val="a5"/>
            <w:u w:val="none"/>
          </w:rPr>
          <w:t>NETDEV_FindCloseOrgInfo</w:t>
        </w:r>
      </w:hyperlink>
      <w:r>
        <w:t xml:space="preserve"> interface to release resource and stop the search after organization info is obtained.</w:t>
      </w:r>
    </w:p>
    <w:p w14:paraId="4EBF39F5" w14:textId="77777777" w:rsidR="004929F3" w:rsidRPr="003B4A82" w:rsidRDefault="004929F3" w:rsidP="004929F3"/>
    <w:p w14:paraId="191F44F2" w14:textId="77777777" w:rsidR="004929F3" w:rsidRPr="003B4A82" w:rsidRDefault="004929F3" w:rsidP="004929F3">
      <w:pPr>
        <w:rPr>
          <w:b/>
          <w:bCs/>
        </w:rPr>
      </w:pPr>
      <w:r>
        <w:rPr>
          <w:b/>
          <w:bCs/>
        </w:rPr>
        <w:t>See also:</w:t>
      </w:r>
    </w:p>
    <w:p w14:paraId="5FA4C2B1" w14:textId="7E2541F3" w:rsidR="004929F3" w:rsidRPr="003B4A82" w:rsidRDefault="00000000" w:rsidP="004929F3">
      <w:pPr>
        <w:rPr>
          <w:b/>
          <w:bCs/>
        </w:rPr>
      </w:pPr>
      <w:hyperlink w:anchor="_查询组织信息列表" w:history="1">
        <w:r w:rsidR="004929F3">
          <w:rPr>
            <w:rStyle w:val="a5"/>
            <w:bCs/>
            <w:u w:val="none"/>
          </w:rPr>
          <w:t>NETDEV_FindOrgInfoList</w:t>
        </w:r>
      </w:hyperlink>
      <w:r w:rsidR="005F1F0B">
        <w:t xml:space="preserve">, </w:t>
      </w:r>
      <w:hyperlink w:anchor="_逐个获取查找到的组织信息" w:history="1">
        <w:r w:rsidR="004929F3">
          <w:rPr>
            <w:rStyle w:val="a5"/>
            <w:u w:val="none"/>
          </w:rPr>
          <w:t>NETDEV_FindNextOrgInfo</w:t>
        </w:r>
      </w:hyperlink>
    </w:p>
    <w:p w14:paraId="4ECDE4C7" w14:textId="605FBB3C" w:rsidR="004929F3" w:rsidRPr="003B4A82" w:rsidRDefault="004929F3" w:rsidP="004929F3">
      <w:pPr>
        <w:pStyle w:val="2"/>
      </w:pPr>
      <w:bookmarkStart w:id="860" w:name="_Toc88647340"/>
      <w:bookmarkStart w:id="861" w:name="_Toc149055027"/>
      <w:r>
        <w:t xml:space="preserve">Network </w:t>
      </w:r>
      <w:r w:rsidR="00253467">
        <w:t>C</w:t>
      </w:r>
      <w:r>
        <w:t>onfiguration</w:t>
      </w:r>
      <w:bookmarkEnd w:id="860"/>
      <w:bookmarkEnd w:id="861"/>
    </w:p>
    <w:p w14:paraId="4BCE9663" w14:textId="77777777" w:rsidR="004929F3" w:rsidRPr="00B77AE4" w:rsidRDefault="004929F3" w:rsidP="004929F3">
      <w:pPr>
        <w:pStyle w:val="3"/>
      </w:pPr>
      <w:bookmarkStart w:id="862" w:name="_Toc88647341"/>
      <w:bookmarkStart w:id="863" w:name="_Toc149055028"/>
      <w:r w:rsidRPr="00B77AE4">
        <w:t>Get NAT types</w:t>
      </w:r>
      <w:bookmarkEnd w:id="862"/>
      <w:bookmarkEnd w:id="863"/>
    </w:p>
    <w:p w14:paraId="4F6C239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20BC8CB" w14:textId="77777777" w:rsidTr="00253467">
        <w:trPr>
          <w:jc w:val="center"/>
        </w:trPr>
        <w:tc>
          <w:tcPr>
            <w:tcW w:w="8296" w:type="dxa"/>
          </w:tcPr>
          <w:p w14:paraId="029F1B1A" w14:textId="77777777" w:rsidR="004929F3" w:rsidRPr="003B4A82" w:rsidRDefault="004929F3" w:rsidP="00253467">
            <w:pPr>
              <w:rPr>
                <w:noProof/>
              </w:rPr>
            </w:pPr>
            <w:r>
              <w:t>BOOL STDCALL NETDEV_GetNATType</w:t>
            </w:r>
          </w:p>
          <w:p w14:paraId="2CDF587D" w14:textId="77777777" w:rsidR="004929F3" w:rsidRPr="003B4A82" w:rsidRDefault="004929F3" w:rsidP="00253467">
            <w:pPr>
              <w:rPr>
                <w:noProof/>
              </w:rPr>
            </w:pPr>
            <w:r>
              <w:t>(</w:t>
            </w:r>
          </w:p>
          <w:p w14:paraId="0F52750E" w14:textId="77777777" w:rsidR="004929F3" w:rsidRPr="003B4A82" w:rsidRDefault="004929F3" w:rsidP="00253467">
            <w:pPr>
              <w:ind w:leftChars="200" w:left="420"/>
              <w:rPr>
                <w:noProof/>
              </w:rPr>
            </w:pPr>
            <w:r>
              <w:t>CHAR*   pszDomain,</w:t>
            </w:r>
          </w:p>
          <w:p w14:paraId="696142B2" w14:textId="77777777" w:rsidR="004929F3" w:rsidRPr="003B4A82" w:rsidRDefault="004929F3" w:rsidP="00253467">
            <w:pPr>
              <w:ind w:leftChars="200" w:left="420" w:rightChars="100" w:right="210"/>
              <w:rPr>
                <w:noProof/>
              </w:rPr>
            </w:pPr>
            <w:r>
              <w:t>INT32   *pdwNatType</w:t>
            </w:r>
          </w:p>
          <w:p w14:paraId="534891BC" w14:textId="77777777" w:rsidR="004929F3" w:rsidRPr="003B4A82" w:rsidRDefault="004929F3" w:rsidP="00253467">
            <w:r>
              <w:t>);</w:t>
            </w:r>
          </w:p>
        </w:tc>
      </w:tr>
    </w:tbl>
    <w:p w14:paraId="3922D203" w14:textId="77777777" w:rsidR="004929F3" w:rsidRPr="003B4A82" w:rsidRDefault="004929F3" w:rsidP="004929F3">
      <w:pPr>
        <w:rPr>
          <w:b/>
          <w:bCs/>
        </w:rPr>
      </w:pPr>
    </w:p>
    <w:p w14:paraId="07DF94C2" w14:textId="77777777" w:rsidR="004929F3" w:rsidRPr="003B4A82" w:rsidRDefault="004929F3" w:rsidP="004929F3">
      <w:pPr>
        <w:rPr>
          <w:b/>
          <w:bCs/>
        </w:rPr>
      </w:pPr>
      <w:r>
        <w:rPr>
          <w:b/>
          <w:bCs/>
        </w:rPr>
        <w:t>Interface description:</w:t>
      </w:r>
    </w:p>
    <w:p w14:paraId="275A9DE3" w14:textId="77777777" w:rsidR="004929F3" w:rsidRPr="003B4A82" w:rsidRDefault="004929F3" w:rsidP="004929F3">
      <w:r>
        <w:t>Get NAT types</w:t>
      </w:r>
    </w:p>
    <w:p w14:paraId="5A67C4E9" w14:textId="77777777" w:rsidR="004929F3" w:rsidRPr="003B4A82" w:rsidRDefault="004929F3" w:rsidP="004929F3"/>
    <w:p w14:paraId="59FA085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13146A2A" w14:textId="77777777" w:rsidTr="00253467">
        <w:trPr>
          <w:jc w:val="center"/>
        </w:trPr>
        <w:tc>
          <w:tcPr>
            <w:tcW w:w="1945" w:type="dxa"/>
          </w:tcPr>
          <w:p w14:paraId="681FE34D" w14:textId="77777777" w:rsidR="004929F3" w:rsidRPr="003B4A82" w:rsidRDefault="004929F3" w:rsidP="00253467">
            <w:pPr>
              <w:jc w:val="center"/>
            </w:pPr>
            <w:r>
              <w:t>Parameter</w:t>
            </w:r>
          </w:p>
        </w:tc>
        <w:tc>
          <w:tcPr>
            <w:tcW w:w="1246" w:type="dxa"/>
          </w:tcPr>
          <w:p w14:paraId="2A5FE30E" w14:textId="77777777" w:rsidR="004929F3" w:rsidRPr="003B4A82" w:rsidRDefault="004929F3" w:rsidP="00253467">
            <w:pPr>
              <w:jc w:val="center"/>
            </w:pPr>
            <w:r>
              <w:t>Type</w:t>
            </w:r>
          </w:p>
        </w:tc>
        <w:tc>
          <w:tcPr>
            <w:tcW w:w="7265" w:type="dxa"/>
          </w:tcPr>
          <w:p w14:paraId="3B966102" w14:textId="77777777" w:rsidR="004929F3" w:rsidRPr="003B4A82" w:rsidRDefault="004929F3" w:rsidP="00253467">
            <w:pPr>
              <w:jc w:val="center"/>
            </w:pPr>
            <w:r>
              <w:t>Description</w:t>
            </w:r>
          </w:p>
        </w:tc>
      </w:tr>
      <w:tr w:rsidR="004929F3" w:rsidRPr="003B4A82" w14:paraId="01F2F78D" w14:textId="77777777" w:rsidTr="00253467">
        <w:trPr>
          <w:jc w:val="center"/>
        </w:trPr>
        <w:tc>
          <w:tcPr>
            <w:tcW w:w="1945" w:type="dxa"/>
          </w:tcPr>
          <w:p w14:paraId="113977F8" w14:textId="77777777" w:rsidR="004929F3" w:rsidRPr="003B4A82" w:rsidRDefault="004929F3" w:rsidP="00253467">
            <w:pPr>
              <w:jc w:val="center"/>
            </w:pPr>
            <w:r>
              <w:t>pszDomain</w:t>
            </w:r>
          </w:p>
        </w:tc>
        <w:tc>
          <w:tcPr>
            <w:tcW w:w="1246" w:type="dxa"/>
          </w:tcPr>
          <w:p w14:paraId="64BC2D19" w14:textId="77777777" w:rsidR="004929F3" w:rsidRPr="003B4A82" w:rsidRDefault="004929F3" w:rsidP="00253467">
            <w:pPr>
              <w:jc w:val="center"/>
            </w:pPr>
            <w:r>
              <w:t>IN</w:t>
            </w:r>
          </w:p>
        </w:tc>
        <w:tc>
          <w:tcPr>
            <w:tcW w:w="7265" w:type="dxa"/>
          </w:tcPr>
          <w:p w14:paraId="221B0747" w14:textId="77777777" w:rsidR="004929F3" w:rsidRPr="003B4A82" w:rsidRDefault="004929F3" w:rsidP="00253467">
            <w:r>
              <w:t>Domain name</w:t>
            </w:r>
          </w:p>
        </w:tc>
      </w:tr>
      <w:tr w:rsidR="004929F3" w:rsidRPr="003B4A82" w14:paraId="31AA311F" w14:textId="77777777" w:rsidTr="00253467">
        <w:trPr>
          <w:jc w:val="center"/>
        </w:trPr>
        <w:tc>
          <w:tcPr>
            <w:tcW w:w="1945" w:type="dxa"/>
          </w:tcPr>
          <w:p w14:paraId="610F9E02" w14:textId="77777777" w:rsidR="004929F3" w:rsidRPr="003B4A82" w:rsidRDefault="004929F3" w:rsidP="00253467">
            <w:pPr>
              <w:jc w:val="center"/>
              <w:rPr>
                <w:noProof/>
              </w:rPr>
            </w:pPr>
            <w:r>
              <w:t>pdwNatType</w:t>
            </w:r>
          </w:p>
        </w:tc>
        <w:tc>
          <w:tcPr>
            <w:tcW w:w="1246" w:type="dxa"/>
          </w:tcPr>
          <w:p w14:paraId="2F2D9F00" w14:textId="77777777" w:rsidR="004929F3" w:rsidRPr="003B4A82" w:rsidRDefault="004929F3" w:rsidP="00253467">
            <w:pPr>
              <w:jc w:val="center"/>
            </w:pPr>
            <w:r>
              <w:t>OUT</w:t>
            </w:r>
          </w:p>
        </w:tc>
        <w:tc>
          <w:tcPr>
            <w:tcW w:w="7265" w:type="dxa"/>
          </w:tcPr>
          <w:p w14:paraId="04399F8A" w14:textId="77777777" w:rsidR="004929F3" w:rsidRPr="003B4A82" w:rsidRDefault="004929F3" w:rsidP="00253467">
            <w:r>
              <w:t>NAT type. See #</w:t>
            </w:r>
            <w:hyperlink w:anchor="_NAT类型枚举" w:history="1">
              <w:r>
                <w:rPr>
                  <w:rStyle w:val="a5"/>
                  <w:u w:val="none"/>
                </w:rPr>
                <w:t>NETDEV_NAT_TYPE_E</w:t>
              </w:r>
            </w:hyperlink>
          </w:p>
        </w:tc>
      </w:tr>
    </w:tbl>
    <w:p w14:paraId="692B50BE" w14:textId="77777777" w:rsidR="004929F3" w:rsidRPr="003B4A82" w:rsidRDefault="004929F3" w:rsidP="004929F3"/>
    <w:p w14:paraId="3DC58B19" w14:textId="77777777" w:rsidR="004929F3" w:rsidRPr="003B4A82" w:rsidRDefault="004929F3" w:rsidP="004929F3">
      <w:pPr>
        <w:rPr>
          <w:b/>
          <w:bCs/>
        </w:rPr>
      </w:pPr>
      <w:r>
        <w:rPr>
          <w:b/>
          <w:bCs/>
        </w:rPr>
        <w:t>Return value:</w:t>
      </w:r>
    </w:p>
    <w:p w14:paraId="5E76248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56374AD" w14:textId="77777777" w:rsidR="004929F3" w:rsidRPr="003B4A82" w:rsidRDefault="004929F3" w:rsidP="004929F3"/>
    <w:p w14:paraId="03800ECE" w14:textId="77777777" w:rsidR="004929F3" w:rsidRPr="003B4A82" w:rsidRDefault="004929F3" w:rsidP="004929F3">
      <w:pPr>
        <w:rPr>
          <w:b/>
          <w:bCs/>
        </w:rPr>
      </w:pPr>
      <w:r>
        <w:rPr>
          <w:b/>
          <w:bCs/>
        </w:rPr>
        <w:t>See also:</w:t>
      </w:r>
    </w:p>
    <w:p w14:paraId="62C4B559" w14:textId="77777777" w:rsidR="004929F3" w:rsidRPr="00B77AE4" w:rsidRDefault="004929F3" w:rsidP="004929F3">
      <w:pPr>
        <w:pStyle w:val="3"/>
      </w:pPr>
      <w:bookmarkStart w:id="864" w:name="_获取映射端口"/>
      <w:bookmarkStart w:id="865" w:name="_Toc88647342"/>
      <w:bookmarkStart w:id="866" w:name="_Toc149055029"/>
      <w:bookmarkEnd w:id="864"/>
      <w:r w:rsidRPr="00B77AE4">
        <w:t>Get mapped port</w:t>
      </w:r>
      <w:bookmarkEnd w:id="865"/>
      <w:bookmarkEnd w:id="866"/>
    </w:p>
    <w:p w14:paraId="2F6E003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0AA3497" w14:textId="77777777" w:rsidTr="00253467">
        <w:trPr>
          <w:jc w:val="center"/>
        </w:trPr>
        <w:tc>
          <w:tcPr>
            <w:tcW w:w="8296" w:type="dxa"/>
          </w:tcPr>
          <w:p w14:paraId="2A0BBCAA" w14:textId="77777777" w:rsidR="004929F3" w:rsidRPr="003B4A82" w:rsidRDefault="004929F3" w:rsidP="00253467">
            <w:pPr>
              <w:rPr>
                <w:noProof/>
              </w:rPr>
            </w:pPr>
            <w:r>
              <w:t>BOOL STDCALL NETDEV_GetUpnpNatState</w:t>
            </w:r>
          </w:p>
          <w:p w14:paraId="1F518872" w14:textId="77777777" w:rsidR="004929F3" w:rsidRPr="003B4A82" w:rsidRDefault="004929F3" w:rsidP="00253467">
            <w:pPr>
              <w:rPr>
                <w:noProof/>
              </w:rPr>
            </w:pPr>
            <w:r>
              <w:t>(</w:t>
            </w:r>
          </w:p>
          <w:p w14:paraId="15EC4A38" w14:textId="77777777" w:rsidR="004929F3" w:rsidRPr="003B4A82" w:rsidRDefault="004929F3" w:rsidP="00253467">
            <w:pPr>
              <w:ind w:leftChars="200" w:left="420"/>
              <w:rPr>
                <w:noProof/>
              </w:rPr>
            </w:pPr>
            <w:r>
              <w:t xml:space="preserve">LPVOID lpUserID, </w:t>
            </w:r>
          </w:p>
          <w:p w14:paraId="24E800CA" w14:textId="77777777" w:rsidR="004929F3" w:rsidRPr="003B4A82" w:rsidRDefault="00000000" w:rsidP="00253467">
            <w:pPr>
              <w:ind w:leftChars="200" w:left="420" w:rightChars="100" w:right="210"/>
              <w:rPr>
                <w:noProof/>
              </w:rPr>
            </w:pPr>
            <w:hyperlink w:anchor="_网络端口号状态信息结构体" w:history="1">
              <w:r w:rsidR="004929F3">
                <w:rPr>
                  <w:rStyle w:val="a5"/>
                  <w:u w:val="none"/>
                </w:rPr>
                <w:t>LPNETDEV_UPNP_NAT_STATE_S</w:t>
              </w:r>
            </w:hyperlink>
            <w:r w:rsidR="004929F3">
              <w:t xml:space="preserve"> pstNatState</w:t>
            </w:r>
          </w:p>
          <w:p w14:paraId="737312EE" w14:textId="77777777" w:rsidR="004929F3" w:rsidRPr="003B4A82" w:rsidRDefault="004929F3" w:rsidP="00253467">
            <w:r>
              <w:lastRenderedPageBreak/>
              <w:t>);</w:t>
            </w:r>
          </w:p>
        </w:tc>
      </w:tr>
    </w:tbl>
    <w:p w14:paraId="3CB04FB6" w14:textId="77777777" w:rsidR="004929F3" w:rsidRPr="003B4A82" w:rsidRDefault="004929F3" w:rsidP="004929F3">
      <w:pPr>
        <w:rPr>
          <w:b/>
          <w:bCs/>
        </w:rPr>
      </w:pPr>
    </w:p>
    <w:p w14:paraId="52EEBE33" w14:textId="77777777" w:rsidR="004929F3" w:rsidRPr="003B4A82" w:rsidRDefault="004929F3" w:rsidP="004929F3">
      <w:pPr>
        <w:rPr>
          <w:b/>
          <w:bCs/>
        </w:rPr>
      </w:pPr>
      <w:r>
        <w:rPr>
          <w:b/>
          <w:bCs/>
        </w:rPr>
        <w:t>Interface description:</w:t>
      </w:r>
    </w:p>
    <w:p w14:paraId="2C039680" w14:textId="77777777" w:rsidR="004929F3" w:rsidRPr="003B4A82" w:rsidRDefault="004929F3" w:rsidP="004929F3">
      <w:r>
        <w:t>Get mapped port</w:t>
      </w:r>
    </w:p>
    <w:p w14:paraId="20B17C87" w14:textId="77777777" w:rsidR="004929F3" w:rsidRPr="003B4A82" w:rsidRDefault="004929F3" w:rsidP="004929F3"/>
    <w:p w14:paraId="5402FA3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5A2AFACD" w14:textId="77777777" w:rsidTr="00253467">
        <w:trPr>
          <w:jc w:val="center"/>
        </w:trPr>
        <w:tc>
          <w:tcPr>
            <w:tcW w:w="1945" w:type="dxa"/>
          </w:tcPr>
          <w:p w14:paraId="11461282" w14:textId="77777777" w:rsidR="004929F3" w:rsidRPr="003B4A82" w:rsidRDefault="004929F3" w:rsidP="00253467">
            <w:pPr>
              <w:jc w:val="center"/>
            </w:pPr>
            <w:r>
              <w:t>Parameter</w:t>
            </w:r>
          </w:p>
        </w:tc>
        <w:tc>
          <w:tcPr>
            <w:tcW w:w="1246" w:type="dxa"/>
          </w:tcPr>
          <w:p w14:paraId="4840C8BD" w14:textId="77777777" w:rsidR="004929F3" w:rsidRPr="003B4A82" w:rsidRDefault="004929F3" w:rsidP="00253467">
            <w:pPr>
              <w:jc w:val="center"/>
            </w:pPr>
            <w:r>
              <w:t>Type</w:t>
            </w:r>
          </w:p>
        </w:tc>
        <w:tc>
          <w:tcPr>
            <w:tcW w:w="7265" w:type="dxa"/>
          </w:tcPr>
          <w:p w14:paraId="7861C762" w14:textId="77777777" w:rsidR="004929F3" w:rsidRPr="003B4A82" w:rsidRDefault="004929F3" w:rsidP="00253467">
            <w:pPr>
              <w:jc w:val="center"/>
            </w:pPr>
            <w:r>
              <w:t>Description</w:t>
            </w:r>
          </w:p>
        </w:tc>
      </w:tr>
      <w:tr w:rsidR="004929F3" w:rsidRPr="003B4A82" w14:paraId="1C604316" w14:textId="77777777" w:rsidTr="00253467">
        <w:trPr>
          <w:jc w:val="center"/>
        </w:trPr>
        <w:tc>
          <w:tcPr>
            <w:tcW w:w="1945" w:type="dxa"/>
          </w:tcPr>
          <w:p w14:paraId="3DE48295" w14:textId="77777777" w:rsidR="004929F3" w:rsidRPr="003B4A82" w:rsidRDefault="004929F3" w:rsidP="00253467">
            <w:pPr>
              <w:jc w:val="center"/>
            </w:pPr>
            <w:r>
              <w:t>lpUserID</w:t>
            </w:r>
          </w:p>
        </w:tc>
        <w:tc>
          <w:tcPr>
            <w:tcW w:w="1246" w:type="dxa"/>
          </w:tcPr>
          <w:p w14:paraId="02726E7E" w14:textId="77777777" w:rsidR="004929F3" w:rsidRPr="003B4A82" w:rsidRDefault="004929F3" w:rsidP="00253467">
            <w:pPr>
              <w:jc w:val="center"/>
            </w:pPr>
            <w:r>
              <w:t>IN</w:t>
            </w:r>
          </w:p>
        </w:tc>
        <w:tc>
          <w:tcPr>
            <w:tcW w:w="7265" w:type="dxa"/>
          </w:tcPr>
          <w:p w14:paraId="7B057B83" w14:textId="77777777" w:rsidR="004929F3" w:rsidRPr="003B4A82" w:rsidRDefault="004929F3" w:rsidP="00253467">
            <w:r>
              <w:t>User login handle</w:t>
            </w:r>
          </w:p>
        </w:tc>
      </w:tr>
      <w:tr w:rsidR="004929F3" w:rsidRPr="003B4A82" w14:paraId="4D2E7B5B" w14:textId="77777777" w:rsidTr="00253467">
        <w:trPr>
          <w:jc w:val="center"/>
        </w:trPr>
        <w:tc>
          <w:tcPr>
            <w:tcW w:w="1945" w:type="dxa"/>
          </w:tcPr>
          <w:p w14:paraId="33FA5C2A" w14:textId="77777777" w:rsidR="004929F3" w:rsidRPr="003B4A82" w:rsidRDefault="004929F3" w:rsidP="00253467">
            <w:pPr>
              <w:jc w:val="center"/>
              <w:rPr>
                <w:noProof/>
              </w:rPr>
            </w:pPr>
            <w:r>
              <w:t>pstNatState</w:t>
            </w:r>
          </w:p>
        </w:tc>
        <w:tc>
          <w:tcPr>
            <w:tcW w:w="1246" w:type="dxa"/>
          </w:tcPr>
          <w:p w14:paraId="26AE8170" w14:textId="77777777" w:rsidR="004929F3" w:rsidRPr="003B4A82" w:rsidRDefault="004929F3" w:rsidP="00253467">
            <w:pPr>
              <w:jc w:val="center"/>
            </w:pPr>
            <w:r>
              <w:t>OUT</w:t>
            </w:r>
          </w:p>
        </w:tc>
        <w:tc>
          <w:tcPr>
            <w:tcW w:w="7265" w:type="dxa"/>
          </w:tcPr>
          <w:p w14:paraId="0FA878C9" w14:textId="77777777" w:rsidR="004929F3" w:rsidRPr="003B4A82" w:rsidRDefault="004929F3" w:rsidP="00253467">
            <w:r>
              <w:t>Network port status info</w:t>
            </w:r>
          </w:p>
        </w:tc>
      </w:tr>
    </w:tbl>
    <w:p w14:paraId="0B3F1EB7" w14:textId="77777777" w:rsidR="004929F3" w:rsidRPr="003B4A82" w:rsidRDefault="004929F3" w:rsidP="004929F3"/>
    <w:p w14:paraId="0F89FEFE" w14:textId="77777777" w:rsidR="004929F3" w:rsidRPr="003B4A82" w:rsidRDefault="004929F3" w:rsidP="004929F3">
      <w:pPr>
        <w:rPr>
          <w:b/>
          <w:bCs/>
        </w:rPr>
      </w:pPr>
      <w:r>
        <w:rPr>
          <w:b/>
          <w:bCs/>
        </w:rPr>
        <w:t>Return value:</w:t>
      </w:r>
    </w:p>
    <w:p w14:paraId="3C0805B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ACFA368" w14:textId="77777777" w:rsidR="004929F3" w:rsidRPr="003B4A82" w:rsidRDefault="004929F3" w:rsidP="004929F3"/>
    <w:p w14:paraId="2ABC9E88" w14:textId="77777777" w:rsidR="004929F3" w:rsidRPr="003B4A82" w:rsidRDefault="004929F3" w:rsidP="004929F3">
      <w:pPr>
        <w:rPr>
          <w:b/>
          <w:bCs/>
        </w:rPr>
      </w:pPr>
      <w:r>
        <w:rPr>
          <w:b/>
          <w:bCs/>
        </w:rPr>
        <w:t>See also:</w:t>
      </w:r>
    </w:p>
    <w:p w14:paraId="211A8167" w14:textId="77777777" w:rsidR="004929F3" w:rsidRPr="003B4A82" w:rsidRDefault="00000000" w:rsidP="004929F3">
      <w:hyperlink w:anchor="_设置映射端口" w:history="1">
        <w:r w:rsidR="004929F3">
          <w:rPr>
            <w:rStyle w:val="a5"/>
            <w:u w:val="none"/>
          </w:rPr>
          <w:t>NETDEV_SetUpnpNatState</w:t>
        </w:r>
      </w:hyperlink>
    </w:p>
    <w:p w14:paraId="10E31686" w14:textId="77777777" w:rsidR="004929F3" w:rsidRPr="00B77AE4" w:rsidRDefault="004929F3" w:rsidP="004929F3">
      <w:pPr>
        <w:pStyle w:val="3"/>
      </w:pPr>
      <w:bookmarkStart w:id="867" w:name="_设置映射端口"/>
      <w:bookmarkStart w:id="868" w:name="_Toc88647343"/>
      <w:bookmarkStart w:id="869" w:name="_Toc149055030"/>
      <w:bookmarkEnd w:id="867"/>
      <w:r w:rsidRPr="00B77AE4">
        <w:t>Set mapped port</w:t>
      </w:r>
      <w:bookmarkEnd w:id="868"/>
      <w:bookmarkEnd w:id="869"/>
    </w:p>
    <w:p w14:paraId="72E3DEC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C288C34" w14:textId="77777777" w:rsidTr="00253467">
        <w:trPr>
          <w:jc w:val="center"/>
        </w:trPr>
        <w:tc>
          <w:tcPr>
            <w:tcW w:w="8296" w:type="dxa"/>
          </w:tcPr>
          <w:p w14:paraId="2AE773A8" w14:textId="77777777" w:rsidR="004929F3" w:rsidRPr="003B4A82" w:rsidRDefault="004929F3" w:rsidP="00253467">
            <w:pPr>
              <w:rPr>
                <w:noProof/>
              </w:rPr>
            </w:pPr>
            <w:r>
              <w:t>BOOL STDCALL NETDEV_SetUpnpNatState</w:t>
            </w:r>
          </w:p>
          <w:p w14:paraId="0C4CC063" w14:textId="77777777" w:rsidR="004929F3" w:rsidRPr="003B4A82" w:rsidRDefault="004929F3" w:rsidP="00253467">
            <w:pPr>
              <w:rPr>
                <w:noProof/>
              </w:rPr>
            </w:pPr>
            <w:r>
              <w:t>(</w:t>
            </w:r>
          </w:p>
          <w:p w14:paraId="777D4CF6" w14:textId="77777777" w:rsidR="004929F3" w:rsidRPr="003B4A82" w:rsidRDefault="004929F3" w:rsidP="00253467">
            <w:pPr>
              <w:ind w:leftChars="200" w:left="420"/>
              <w:rPr>
                <w:noProof/>
              </w:rPr>
            </w:pPr>
            <w:r>
              <w:t xml:space="preserve">LPVOID lpUserID, </w:t>
            </w:r>
          </w:p>
          <w:p w14:paraId="1CFE5FA6" w14:textId="77777777" w:rsidR="004929F3" w:rsidRPr="003B4A82" w:rsidRDefault="00000000" w:rsidP="00253467">
            <w:pPr>
              <w:ind w:leftChars="200" w:left="420" w:rightChars="100" w:right="210"/>
              <w:rPr>
                <w:noProof/>
              </w:rPr>
            </w:pPr>
            <w:hyperlink w:anchor="_网络端口号状态信息结构体" w:history="1">
              <w:r w:rsidR="004929F3">
                <w:rPr>
                  <w:rStyle w:val="a5"/>
                  <w:u w:val="none"/>
                </w:rPr>
                <w:t>LPNETDEV_UPNP_NAT_STATE_S</w:t>
              </w:r>
            </w:hyperlink>
            <w:r w:rsidR="004929F3">
              <w:t xml:space="preserve"> pstNatState</w:t>
            </w:r>
          </w:p>
          <w:p w14:paraId="65A81488" w14:textId="77777777" w:rsidR="004929F3" w:rsidRPr="003B4A82" w:rsidRDefault="004929F3" w:rsidP="00253467">
            <w:r>
              <w:t>);</w:t>
            </w:r>
          </w:p>
        </w:tc>
      </w:tr>
    </w:tbl>
    <w:p w14:paraId="3A97AF30" w14:textId="77777777" w:rsidR="004929F3" w:rsidRPr="003B4A82" w:rsidRDefault="004929F3" w:rsidP="004929F3">
      <w:pPr>
        <w:rPr>
          <w:b/>
          <w:bCs/>
        </w:rPr>
      </w:pPr>
    </w:p>
    <w:p w14:paraId="6828877F" w14:textId="77777777" w:rsidR="004929F3" w:rsidRPr="003B4A82" w:rsidRDefault="004929F3" w:rsidP="004929F3">
      <w:pPr>
        <w:rPr>
          <w:b/>
          <w:bCs/>
        </w:rPr>
      </w:pPr>
      <w:r>
        <w:rPr>
          <w:b/>
          <w:bCs/>
        </w:rPr>
        <w:t>Interface description:</w:t>
      </w:r>
    </w:p>
    <w:p w14:paraId="75E302C7" w14:textId="77777777" w:rsidR="004929F3" w:rsidRPr="003B4A82" w:rsidRDefault="004929F3" w:rsidP="004929F3">
      <w:r>
        <w:t>Set mapped port</w:t>
      </w:r>
    </w:p>
    <w:p w14:paraId="20EE7EDC" w14:textId="77777777" w:rsidR="004929F3" w:rsidRPr="003B4A82" w:rsidRDefault="004929F3" w:rsidP="004929F3"/>
    <w:p w14:paraId="78858D6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5"/>
        <w:gridCol w:w="1246"/>
        <w:gridCol w:w="7265"/>
      </w:tblGrid>
      <w:tr w:rsidR="004929F3" w:rsidRPr="003B4A82" w14:paraId="54A090FA" w14:textId="77777777" w:rsidTr="00253467">
        <w:trPr>
          <w:jc w:val="center"/>
        </w:trPr>
        <w:tc>
          <w:tcPr>
            <w:tcW w:w="1945" w:type="dxa"/>
          </w:tcPr>
          <w:p w14:paraId="368F375C" w14:textId="77777777" w:rsidR="004929F3" w:rsidRPr="003B4A82" w:rsidRDefault="004929F3" w:rsidP="00253467">
            <w:pPr>
              <w:jc w:val="center"/>
            </w:pPr>
            <w:r>
              <w:t>Parameter</w:t>
            </w:r>
          </w:p>
        </w:tc>
        <w:tc>
          <w:tcPr>
            <w:tcW w:w="1246" w:type="dxa"/>
          </w:tcPr>
          <w:p w14:paraId="2F4B9712" w14:textId="77777777" w:rsidR="004929F3" w:rsidRPr="003B4A82" w:rsidRDefault="004929F3" w:rsidP="00253467">
            <w:pPr>
              <w:jc w:val="center"/>
            </w:pPr>
            <w:r>
              <w:t>Type</w:t>
            </w:r>
          </w:p>
        </w:tc>
        <w:tc>
          <w:tcPr>
            <w:tcW w:w="7265" w:type="dxa"/>
          </w:tcPr>
          <w:p w14:paraId="01EF4E6E" w14:textId="77777777" w:rsidR="004929F3" w:rsidRPr="003B4A82" w:rsidRDefault="004929F3" w:rsidP="00253467">
            <w:pPr>
              <w:jc w:val="center"/>
            </w:pPr>
            <w:r>
              <w:t>Description</w:t>
            </w:r>
          </w:p>
        </w:tc>
      </w:tr>
      <w:tr w:rsidR="004929F3" w:rsidRPr="003B4A82" w14:paraId="6E43DA64" w14:textId="77777777" w:rsidTr="00253467">
        <w:trPr>
          <w:jc w:val="center"/>
        </w:trPr>
        <w:tc>
          <w:tcPr>
            <w:tcW w:w="1945" w:type="dxa"/>
          </w:tcPr>
          <w:p w14:paraId="2EE69772" w14:textId="77777777" w:rsidR="004929F3" w:rsidRPr="003B4A82" w:rsidRDefault="004929F3" w:rsidP="00253467">
            <w:pPr>
              <w:jc w:val="center"/>
            </w:pPr>
            <w:r>
              <w:t>lpUserID</w:t>
            </w:r>
          </w:p>
        </w:tc>
        <w:tc>
          <w:tcPr>
            <w:tcW w:w="1246" w:type="dxa"/>
          </w:tcPr>
          <w:p w14:paraId="5F4CCBFA" w14:textId="77777777" w:rsidR="004929F3" w:rsidRPr="003B4A82" w:rsidRDefault="004929F3" w:rsidP="00253467">
            <w:pPr>
              <w:jc w:val="center"/>
            </w:pPr>
            <w:r>
              <w:t>IN</w:t>
            </w:r>
          </w:p>
        </w:tc>
        <w:tc>
          <w:tcPr>
            <w:tcW w:w="7265" w:type="dxa"/>
          </w:tcPr>
          <w:p w14:paraId="203A0E50" w14:textId="77777777" w:rsidR="004929F3" w:rsidRPr="003B4A82" w:rsidRDefault="004929F3" w:rsidP="00253467">
            <w:r>
              <w:t>User login handle</w:t>
            </w:r>
          </w:p>
        </w:tc>
      </w:tr>
      <w:tr w:rsidR="004929F3" w:rsidRPr="003B4A82" w14:paraId="3B904630" w14:textId="77777777" w:rsidTr="00253467">
        <w:trPr>
          <w:jc w:val="center"/>
        </w:trPr>
        <w:tc>
          <w:tcPr>
            <w:tcW w:w="1945" w:type="dxa"/>
          </w:tcPr>
          <w:p w14:paraId="3C1E2B89" w14:textId="77777777" w:rsidR="004929F3" w:rsidRPr="003B4A82" w:rsidRDefault="004929F3" w:rsidP="00253467">
            <w:pPr>
              <w:jc w:val="center"/>
              <w:rPr>
                <w:noProof/>
              </w:rPr>
            </w:pPr>
            <w:r>
              <w:t>pstNatState</w:t>
            </w:r>
          </w:p>
        </w:tc>
        <w:tc>
          <w:tcPr>
            <w:tcW w:w="1246" w:type="dxa"/>
          </w:tcPr>
          <w:p w14:paraId="6C78EE53" w14:textId="77777777" w:rsidR="004929F3" w:rsidRPr="003B4A82" w:rsidRDefault="004929F3" w:rsidP="00253467">
            <w:pPr>
              <w:jc w:val="center"/>
            </w:pPr>
            <w:r>
              <w:t>IN</w:t>
            </w:r>
          </w:p>
        </w:tc>
        <w:tc>
          <w:tcPr>
            <w:tcW w:w="7265" w:type="dxa"/>
          </w:tcPr>
          <w:p w14:paraId="765BD1E5" w14:textId="77777777" w:rsidR="004929F3" w:rsidRPr="003B4A82" w:rsidRDefault="004929F3" w:rsidP="00253467">
            <w:r>
              <w:t>Network port status info</w:t>
            </w:r>
          </w:p>
        </w:tc>
      </w:tr>
    </w:tbl>
    <w:p w14:paraId="28E16CFD" w14:textId="77777777" w:rsidR="004929F3" w:rsidRPr="003B4A82" w:rsidRDefault="004929F3" w:rsidP="004929F3"/>
    <w:p w14:paraId="6B1EFFAC" w14:textId="77777777" w:rsidR="004929F3" w:rsidRPr="003B4A82" w:rsidRDefault="004929F3" w:rsidP="004929F3">
      <w:pPr>
        <w:rPr>
          <w:b/>
          <w:bCs/>
        </w:rPr>
      </w:pPr>
      <w:r>
        <w:rPr>
          <w:b/>
          <w:bCs/>
        </w:rPr>
        <w:t>Return value:</w:t>
      </w:r>
    </w:p>
    <w:p w14:paraId="1F435A8E" w14:textId="77777777" w:rsidR="004929F3" w:rsidRPr="003B4A82" w:rsidRDefault="004929F3" w:rsidP="004929F3">
      <w:r w:rsidRPr="007A2D27">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5F5B0CE" w14:textId="77777777" w:rsidR="004929F3" w:rsidRPr="003B4A82" w:rsidRDefault="004929F3" w:rsidP="004929F3"/>
    <w:p w14:paraId="6D8CCA04" w14:textId="77777777" w:rsidR="004929F3" w:rsidRPr="003B4A82" w:rsidRDefault="004929F3" w:rsidP="004929F3">
      <w:pPr>
        <w:rPr>
          <w:b/>
          <w:bCs/>
        </w:rPr>
      </w:pPr>
      <w:r>
        <w:rPr>
          <w:b/>
          <w:bCs/>
        </w:rPr>
        <w:t>See also:</w:t>
      </w:r>
    </w:p>
    <w:p w14:paraId="4D2EECF8" w14:textId="77777777" w:rsidR="004929F3" w:rsidRPr="003B4A82" w:rsidRDefault="00000000" w:rsidP="004929F3">
      <w:pPr>
        <w:rPr>
          <w:b/>
          <w:bCs/>
        </w:rPr>
      </w:pPr>
      <w:hyperlink w:anchor="_获取映射端口" w:history="1">
        <w:r w:rsidR="004929F3">
          <w:rPr>
            <w:rStyle w:val="a5"/>
            <w:bCs/>
            <w:u w:val="none"/>
          </w:rPr>
          <w:t>NETDEV_GetUpnpNatState</w:t>
        </w:r>
      </w:hyperlink>
    </w:p>
    <w:p w14:paraId="1C45C721" w14:textId="1D2296CE" w:rsidR="004929F3" w:rsidRPr="003B4A82" w:rsidRDefault="004929F3" w:rsidP="004929F3">
      <w:pPr>
        <w:pStyle w:val="2"/>
      </w:pPr>
      <w:bookmarkStart w:id="870" w:name="_Toc88647344"/>
      <w:bookmarkStart w:id="871" w:name="_Toc149055031"/>
      <w:r>
        <w:lastRenderedPageBreak/>
        <w:t xml:space="preserve">Decoding </w:t>
      </w:r>
      <w:r w:rsidR="00253467">
        <w:t>D</w:t>
      </w:r>
      <w:r>
        <w:t>evice</w:t>
      </w:r>
      <w:bookmarkEnd w:id="870"/>
      <w:bookmarkEnd w:id="871"/>
    </w:p>
    <w:p w14:paraId="3BF4F915" w14:textId="3FFAD0DB" w:rsidR="004929F3" w:rsidRPr="003B4A82" w:rsidRDefault="004929F3" w:rsidP="004929F3">
      <w:pPr>
        <w:pStyle w:val="3"/>
      </w:pPr>
      <w:bookmarkStart w:id="872" w:name="_获取能力集"/>
      <w:bookmarkStart w:id="873" w:name="_Toc88647345"/>
      <w:bookmarkStart w:id="874" w:name="_Toc149055032"/>
      <w:bookmarkEnd w:id="872"/>
      <w:r>
        <w:t>Get capabilities</w:t>
      </w:r>
      <w:bookmarkEnd w:id="873"/>
      <w:bookmarkEnd w:id="874"/>
    </w:p>
    <w:p w14:paraId="4004680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DC74E53" w14:textId="77777777" w:rsidTr="00253467">
        <w:trPr>
          <w:jc w:val="center"/>
        </w:trPr>
        <w:tc>
          <w:tcPr>
            <w:tcW w:w="8296" w:type="dxa"/>
          </w:tcPr>
          <w:p w14:paraId="0417C6BD" w14:textId="77777777" w:rsidR="004929F3" w:rsidRPr="003B4A82" w:rsidRDefault="004929F3" w:rsidP="00253467">
            <w:r>
              <w:t>BOOL STDCALL NETDEV_XW_GetCapability</w:t>
            </w:r>
          </w:p>
          <w:p w14:paraId="1F2FED3F" w14:textId="77777777" w:rsidR="004929F3" w:rsidRPr="003B4A82" w:rsidRDefault="004929F3" w:rsidP="00253467">
            <w:r>
              <w:t>(</w:t>
            </w:r>
          </w:p>
          <w:p w14:paraId="0CAD404A" w14:textId="77777777" w:rsidR="004929F3" w:rsidRPr="003B4A82" w:rsidRDefault="004929F3" w:rsidP="00253467">
            <w:pPr>
              <w:ind w:firstLineChars="200" w:firstLine="420"/>
            </w:pPr>
            <w:r>
              <w:t xml:space="preserve">LPVOID lpUserID, </w:t>
            </w:r>
          </w:p>
          <w:p w14:paraId="6D880569" w14:textId="77777777" w:rsidR="004929F3" w:rsidRPr="003B4A82" w:rsidRDefault="00000000" w:rsidP="00253467">
            <w:pPr>
              <w:ind w:firstLineChars="200" w:firstLine="420"/>
            </w:pPr>
            <w:hyperlink w:anchor="_XW设备能力集信息结构体" w:history="1">
              <w:r w:rsidR="004929F3">
                <w:rPr>
                  <w:rStyle w:val="a5"/>
                  <w:u w:val="none"/>
                </w:rPr>
                <w:t>LPNETDEV_XW_CAP_INFO_S</w:t>
              </w:r>
            </w:hyperlink>
            <w:r w:rsidR="004929F3">
              <w:t xml:space="preserve"> pstCapInfo</w:t>
            </w:r>
          </w:p>
          <w:p w14:paraId="164485A2" w14:textId="77777777" w:rsidR="004929F3" w:rsidRPr="003B4A82" w:rsidRDefault="004929F3" w:rsidP="00253467">
            <w:r>
              <w:t>);</w:t>
            </w:r>
          </w:p>
        </w:tc>
      </w:tr>
    </w:tbl>
    <w:p w14:paraId="4214A204" w14:textId="77777777" w:rsidR="004929F3" w:rsidRPr="003B4A82" w:rsidRDefault="004929F3" w:rsidP="004929F3">
      <w:pPr>
        <w:rPr>
          <w:b/>
          <w:bCs/>
        </w:rPr>
      </w:pPr>
    </w:p>
    <w:p w14:paraId="2C984174" w14:textId="77777777" w:rsidR="004929F3" w:rsidRPr="003B4A82" w:rsidRDefault="004929F3" w:rsidP="004929F3">
      <w:pPr>
        <w:rPr>
          <w:b/>
          <w:bCs/>
        </w:rPr>
      </w:pPr>
      <w:r>
        <w:rPr>
          <w:b/>
          <w:bCs/>
        </w:rPr>
        <w:t>Interface description:</w:t>
      </w:r>
    </w:p>
    <w:p w14:paraId="6813DC59" w14:textId="77777777" w:rsidR="004929F3" w:rsidRPr="003B4A82" w:rsidRDefault="004929F3" w:rsidP="004929F3">
      <w:r>
        <w:t>Get capabilities.</w:t>
      </w:r>
    </w:p>
    <w:p w14:paraId="5CF94109" w14:textId="77777777" w:rsidR="004929F3" w:rsidRPr="003B4A82" w:rsidRDefault="004929F3" w:rsidP="004929F3"/>
    <w:p w14:paraId="6140D60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71BEFB5" w14:textId="77777777" w:rsidTr="00253467">
        <w:trPr>
          <w:jc w:val="center"/>
        </w:trPr>
        <w:tc>
          <w:tcPr>
            <w:tcW w:w="1920" w:type="dxa"/>
          </w:tcPr>
          <w:p w14:paraId="0F5FA9A1" w14:textId="77777777" w:rsidR="004929F3" w:rsidRPr="003B4A82" w:rsidRDefault="004929F3" w:rsidP="00253467">
            <w:pPr>
              <w:jc w:val="center"/>
            </w:pPr>
            <w:r>
              <w:t>Parameter</w:t>
            </w:r>
          </w:p>
        </w:tc>
        <w:tc>
          <w:tcPr>
            <w:tcW w:w="1248" w:type="dxa"/>
          </w:tcPr>
          <w:p w14:paraId="63FB4C38" w14:textId="77777777" w:rsidR="004929F3" w:rsidRPr="003B4A82" w:rsidRDefault="004929F3" w:rsidP="00253467">
            <w:pPr>
              <w:jc w:val="center"/>
            </w:pPr>
            <w:r>
              <w:t>Type</w:t>
            </w:r>
          </w:p>
        </w:tc>
        <w:tc>
          <w:tcPr>
            <w:tcW w:w="7288" w:type="dxa"/>
          </w:tcPr>
          <w:p w14:paraId="3AA7EC2B" w14:textId="77777777" w:rsidR="004929F3" w:rsidRPr="003B4A82" w:rsidRDefault="004929F3" w:rsidP="00253467">
            <w:pPr>
              <w:jc w:val="center"/>
            </w:pPr>
            <w:r>
              <w:t>Description</w:t>
            </w:r>
          </w:p>
        </w:tc>
      </w:tr>
      <w:tr w:rsidR="004929F3" w:rsidRPr="003B4A82" w14:paraId="09CC3011" w14:textId="77777777" w:rsidTr="00253467">
        <w:trPr>
          <w:jc w:val="center"/>
        </w:trPr>
        <w:tc>
          <w:tcPr>
            <w:tcW w:w="1920" w:type="dxa"/>
          </w:tcPr>
          <w:p w14:paraId="65C7D489" w14:textId="77777777" w:rsidR="004929F3" w:rsidRPr="003B4A82" w:rsidRDefault="004929F3" w:rsidP="00253467">
            <w:pPr>
              <w:jc w:val="center"/>
            </w:pPr>
            <w:r>
              <w:t>lpUserID</w:t>
            </w:r>
          </w:p>
        </w:tc>
        <w:tc>
          <w:tcPr>
            <w:tcW w:w="1248" w:type="dxa"/>
          </w:tcPr>
          <w:p w14:paraId="3E31672F" w14:textId="77777777" w:rsidR="004929F3" w:rsidRPr="003B4A82" w:rsidRDefault="004929F3" w:rsidP="00253467">
            <w:pPr>
              <w:jc w:val="center"/>
            </w:pPr>
            <w:r>
              <w:t>IN</w:t>
            </w:r>
          </w:p>
        </w:tc>
        <w:tc>
          <w:tcPr>
            <w:tcW w:w="7288" w:type="dxa"/>
          </w:tcPr>
          <w:p w14:paraId="085040A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3F477CD" w14:textId="77777777" w:rsidTr="00253467">
        <w:trPr>
          <w:jc w:val="center"/>
        </w:trPr>
        <w:tc>
          <w:tcPr>
            <w:tcW w:w="1920" w:type="dxa"/>
          </w:tcPr>
          <w:p w14:paraId="795CABE7" w14:textId="77777777" w:rsidR="004929F3" w:rsidRPr="003B4A82" w:rsidRDefault="004929F3" w:rsidP="00253467">
            <w:pPr>
              <w:jc w:val="center"/>
              <w:rPr>
                <w:noProof/>
              </w:rPr>
            </w:pPr>
            <w:r>
              <w:t>pstCapInfo</w:t>
            </w:r>
          </w:p>
        </w:tc>
        <w:tc>
          <w:tcPr>
            <w:tcW w:w="1248" w:type="dxa"/>
          </w:tcPr>
          <w:p w14:paraId="733BB1CE" w14:textId="77777777" w:rsidR="004929F3" w:rsidRPr="003B4A82" w:rsidRDefault="004929F3" w:rsidP="00253467">
            <w:pPr>
              <w:jc w:val="center"/>
            </w:pPr>
            <w:r>
              <w:t>OUT</w:t>
            </w:r>
          </w:p>
        </w:tc>
        <w:tc>
          <w:tcPr>
            <w:tcW w:w="7288" w:type="dxa"/>
          </w:tcPr>
          <w:p w14:paraId="54211376" w14:textId="77777777" w:rsidR="004929F3" w:rsidRPr="003B4A82" w:rsidRDefault="004929F3" w:rsidP="00253467">
            <w:r>
              <w:t>Video wall info</w:t>
            </w:r>
          </w:p>
        </w:tc>
      </w:tr>
    </w:tbl>
    <w:p w14:paraId="24A4B676" w14:textId="77777777" w:rsidR="004929F3" w:rsidRPr="003B4A82" w:rsidRDefault="004929F3" w:rsidP="004929F3"/>
    <w:p w14:paraId="5DF88F2D" w14:textId="77777777" w:rsidR="004929F3" w:rsidRPr="003B4A82" w:rsidRDefault="004929F3" w:rsidP="004929F3">
      <w:pPr>
        <w:rPr>
          <w:b/>
          <w:bCs/>
        </w:rPr>
      </w:pPr>
      <w:r>
        <w:rPr>
          <w:b/>
          <w:bCs/>
        </w:rPr>
        <w:t>Return value:</w:t>
      </w:r>
    </w:p>
    <w:p w14:paraId="2399A80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8D03051" w14:textId="77777777" w:rsidR="004929F3" w:rsidRPr="003B4A82" w:rsidRDefault="004929F3" w:rsidP="004929F3">
      <w:pPr>
        <w:rPr>
          <w:rStyle w:val="a5"/>
          <w:u w:val="none"/>
        </w:rPr>
      </w:pPr>
    </w:p>
    <w:p w14:paraId="45DA8577" w14:textId="77777777" w:rsidR="004929F3" w:rsidRPr="003B4A82" w:rsidRDefault="004929F3" w:rsidP="004929F3">
      <w:pPr>
        <w:pStyle w:val="3"/>
      </w:pPr>
      <w:bookmarkStart w:id="875" w:name="_获取本地编码通道数量"/>
      <w:bookmarkStart w:id="876" w:name="_Toc88647346"/>
      <w:bookmarkStart w:id="877" w:name="_Toc149055033"/>
      <w:bookmarkEnd w:id="875"/>
      <w:r>
        <w:t>Get the number of local encoding channels</w:t>
      </w:r>
      <w:bookmarkEnd w:id="876"/>
      <w:bookmarkEnd w:id="877"/>
    </w:p>
    <w:p w14:paraId="6B3F119A"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AA69E5A" w14:textId="77777777" w:rsidTr="00253467">
        <w:trPr>
          <w:jc w:val="center"/>
        </w:trPr>
        <w:tc>
          <w:tcPr>
            <w:tcW w:w="8296" w:type="dxa"/>
          </w:tcPr>
          <w:p w14:paraId="6D9325F2" w14:textId="77777777" w:rsidR="004929F3" w:rsidRPr="003B4A82" w:rsidRDefault="004929F3" w:rsidP="00253467">
            <w:r>
              <w:t>BOOL STDCALL NETDEV_XW_GetChannelsNum</w:t>
            </w:r>
          </w:p>
          <w:p w14:paraId="4123AF6C" w14:textId="77777777" w:rsidR="004929F3" w:rsidRPr="003B4A82" w:rsidRDefault="004929F3" w:rsidP="00253467">
            <w:r>
              <w:t>(</w:t>
            </w:r>
          </w:p>
          <w:p w14:paraId="110D9B7A" w14:textId="77777777" w:rsidR="004929F3" w:rsidRPr="003B4A82" w:rsidRDefault="004929F3" w:rsidP="00253467">
            <w:pPr>
              <w:ind w:firstLineChars="200" w:firstLine="420"/>
            </w:pPr>
            <w:r>
              <w:t xml:space="preserve">LPVOID lpUserID, </w:t>
            </w:r>
          </w:p>
          <w:p w14:paraId="5212579C" w14:textId="77777777" w:rsidR="004929F3" w:rsidRPr="003B4A82" w:rsidRDefault="00000000" w:rsidP="00253467">
            <w:pPr>
              <w:ind w:firstLineChars="200" w:firstLine="420"/>
            </w:pPr>
            <w:hyperlink w:anchor="_通道数量信息结构体" w:history="1">
              <w:r w:rsidR="004929F3">
                <w:rPr>
                  <w:rStyle w:val="a5"/>
                  <w:u w:val="none"/>
                </w:rPr>
                <w:t>LPNETDEV_XW_CHANNELS_NUM_S</w:t>
              </w:r>
            </w:hyperlink>
            <w:r w:rsidR="004929F3">
              <w:t xml:space="preserve"> pstChannels</w:t>
            </w:r>
          </w:p>
          <w:p w14:paraId="24B7CFAB" w14:textId="77777777" w:rsidR="004929F3" w:rsidRPr="003B4A82" w:rsidRDefault="004929F3" w:rsidP="00253467">
            <w:r>
              <w:t>);</w:t>
            </w:r>
          </w:p>
        </w:tc>
      </w:tr>
    </w:tbl>
    <w:p w14:paraId="2515A442" w14:textId="77777777" w:rsidR="004929F3" w:rsidRPr="003B4A82" w:rsidRDefault="004929F3" w:rsidP="004929F3">
      <w:pPr>
        <w:rPr>
          <w:b/>
          <w:bCs/>
        </w:rPr>
      </w:pPr>
    </w:p>
    <w:p w14:paraId="4A4B4F58" w14:textId="77777777" w:rsidR="004929F3" w:rsidRPr="003B4A82" w:rsidRDefault="004929F3" w:rsidP="004929F3">
      <w:pPr>
        <w:rPr>
          <w:b/>
          <w:bCs/>
        </w:rPr>
      </w:pPr>
      <w:r>
        <w:rPr>
          <w:b/>
          <w:bCs/>
        </w:rPr>
        <w:t>Interface description:</w:t>
      </w:r>
    </w:p>
    <w:p w14:paraId="462FB4DE" w14:textId="77777777" w:rsidR="004929F3" w:rsidRPr="003B4A82" w:rsidRDefault="004929F3" w:rsidP="004929F3">
      <w:r>
        <w:t>Get the number of local encoding channels</w:t>
      </w:r>
    </w:p>
    <w:p w14:paraId="2F3A7095" w14:textId="77777777" w:rsidR="004929F3" w:rsidRPr="003B4A82" w:rsidRDefault="004929F3" w:rsidP="004929F3"/>
    <w:p w14:paraId="6FFDC5F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167CBBD" w14:textId="77777777" w:rsidTr="00253467">
        <w:trPr>
          <w:jc w:val="center"/>
        </w:trPr>
        <w:tc>
          <w:tcPr>
            <w:tcW w:w="1920" w:type="dxa"/>
          </w:tcPr>
          <w:p w14:paraId="75A16E26" w14:textId="77777777" w:rsidR="004929F3" w:rsidRPr="003B4A82" w:rsidRDefault="004929F3" w:rsidP="00253467">
            <w:pPr>
              <w:jc w:val="center"/>
            </w:pPr>
            <w:r>
              <w:t>Parameter</w:t>
            </w:r>
          </w:p>
        </w:tc>
        <w:tc>
          <w:tcPr>
            <w:tcW w:w="1248" w:type="dxa"/>
          </w:tcPr>
          <w:p w14:paraId="4D0B8FBB" w14:textId="77777777" w:rsidR="004929F3" w:rsidRPr="003B4A82" w:rsidRDefault="004929F3" w:rsidP="00253467">
            <w:pPr>
              <w:jc w:val="center"/>
            </w:pPr>
            <w:r>
              <w:t>Type</w:t>
            </w:r>
          </w:p>
        </w:tc>
        <w:tc>
          <w:tcPr>
            <w:tcW w:w="7288" w:type="dxa"/>
          </w:tcPr>
          <w:p w14:paraId="4F95D060" w14:textId="77777777" w:rsidR="004929F3" w:rsidRPr="003B4A82" w:rsidRDefault="004929F3" w:rsidP="00253467">
            <w:pPr>
              <w:jc w:val="center"/>
            </w:pPr>
            <w:r>
              <w:t>Description</w:t>
            </w:r>
          </w:p>
        </w:tc>
      </w:tr>
      <w:tr w:rsidR="004929F3" w:rsidRPr="003B4A82" w14:paraId="0DA5214E" w14:textId="77777777" w:rsidTr="00253467">
        <w:trPr>
          <w:jc w:val="center"/>
        </w:trPr>
        <w:tc>
          <w:tcPr>
            <w:tcW w:w="1920" w:type="dxa"/>
          </w:tcPr>
          <w:p w14:paraId="45FFFBD5" w14:textId="77777777" w:rsidR="004929F3" w:rsidRPr="003B4A82" w:rsidRDefault="004929F3" w:rsidP="00253467">
            <w:pPr>
              <w:jc w:val="center"/>
            </w:pPr>
            <w:r>
              <w:t>lpUserID</w:t>
            </w:r>
          </w:p>
        </w:tc>
        <w:tc>
          <w:tcPr>
            <w:tcW w:w="1248" w:type="dxa"/>
          </w:tcPr>
          <w:p w14:paraId="086D02FC" w14:textId="77777777" w:rsidR="004929F3" w:rsidRPr="003B4A82" w:rsidRDefault="004929F3" w:rsidP="00253467">
            <w:pPr>
              <w:jc w:val="center"/>
            </w:pPr>
            <w:r>
              <w:t>IN</w:t>
            </w:r>
          </w:p>
        </w:tc>
        <w:tc>
          <w:tcPr>
            <w:tcW w:w="7288" w:type="dxa"/>
          </w:tcPr>
          <w:p w14:paraId="5918208A"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CF44025" w14:textId="77777777" w:rsidTr="00253467">
        <w:trPr>
          <w:jc w:val="center"/>
        </w:trPr>
        <w:tc>
          <w:tcPr>
            <w:tcW w:w="1920" w:type="dxa"/>
          </w:tcPr>
          <w:p w14:paraId="12FB78A4" w14:textId="77777777" w:rsidR="004929F3" w:rsidRPr="003B4A82" w:rsidRDefault="004929F3" w:rsidP="00253467">
            <w:pPr>
              <w:jc w:val="center"/>
              <w:rPr>
                <w:noProof/>
              </w:rPr>
            </w:pPr>
            <w:r>
              <w:t>pstChannels</w:t>
            </w:r>
          </w:p>
        </w:tc>
        <w:tc>
          <w:tcPr>
            <w:tcW w:w="1248" w:type="dxa"/>
          </w:tcPr>
          <w:p w14:paraId="544FF41C" w14:textId="77777777" w:rsidR="004929F3" w:rsidRPr="003B4A82" w:rsidRDefault="004929F3" w:rsidP="00253467">
            <w:pPr>
              <w:jc w:val="center"/>
            </w:pPr>
            <w:r>
              <w:t>OUT</w:t>
            </w:r>
          </w:p>
        </w:tc>
        <w:tc>
          <w:tcPr>
            <w:tcW w:w="7288" w:type="dxa"/>
          </w:tcPr>
          <w:p w14:paraId="1A54A96B" w14:textId="77777777" w:rsidR="004929F3" w:rsidRPr="003B4A82" w:rsidRDefault="004929F3" w:rsidP="00253467">
            <w:r>
              <w:t>Channel info</w:t>
            </w:r>
          </w:p>
        </w:tc>
      </w:tr>
    </w:tbl>
    <w:p w14:paraId="014D8FDB" w14:textId="77777777" w:rsidR="004929F3" w:rsidRPr="003B4A82" w:rsidRDefault="004929F3" w:rsidP="004929F3"/>
    <w:p w14:paraId="179471D1" w14:textId="77777777" w:rsidR="004929F3" w:rsidRPr="003B4A82" w:rsidRDefault="004929F3" w:rsidP="004929F3">
      <w:pPr>
        <w:rPr>
          <w:b/>
          <w:bCs/>
        </w:rPr>
      </w:pPr>
      <w:r>
        <w:rPr>
          <w:b/>
          <w:bCs/>
        </w:rPr>
        <w:t>Return value:</w:t>
      </w:r>
    </w:p>
    <w:p w14:paraId="34DF2DA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0E82784" w14:textId="77777777" w:rsidR="004929F3" w:rsidRPr="003B4A82" w:rsidRDefault="004929F3" w:rsidP="004929F3">
      <w:pPr>
        <w:rPr>
          <w:b/>
          <w:bCs/>
        </w:rPr>
      </w:pPr>
    </w:p>
    <w:p w14:paraId="1540D719" w14:textId="77777777" w:rsidR="004929F3" w:rsidRPr="003B4A82" w:rsidRDefault="004929F3" w:rsidP="004929F3">
      <w:pPr>
        <w:pStyle w:val="3"/>
      </w:pPr>
      <w:bookmarkStart w:id="878" w:name="_获取视频通道信息列表"/>
      <w:bookmarkStart w:id="879" w:name="_Toc88647347"/>
      <w:bookmarkStart w:id="880" w:name="_Toc149055034"/>
      <w:bookmarkEnd w:id="878"/>
      <w:r>
        <w:t>Get video channel list</w:t>
      </w:r>
      <w:bookmarkEnd w:id="879"/>
      <w:bookmarkEnd w:id="880"/>
    </w:p>
    <w:p w14:paraId="738897B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6BFCEF4" w14:textId="77777777" w:rsidTr="00253467">
        <w:trPr>
          <w:jc w:val="center"/>
        </w:trPr>
        <w:tc>
          <w:tcPr>
            <w:tcW w:w="8296" w:type="dxa"/>
          </w:tcPr>
          <w:p w14:paraId="5A326708" w14:textId="77777777" w:rsidR="004929F3" w:rsidRPr="003B4A82" w:rsidRDefault="004929F3" w:rsidP="00253467">
            <w:r>
              <w:t>BOOL STDCALL NETDEV_XW_GetChannelsInfoList</w:t>
            </w:r>
          </w:p>
          <w:p w14:paraId="5AA7866E" w14:textId="77777777" w:rsidR="004929F3" w:rsidRPr="003B4A82" w:rsidRDefault="004929F3" w:rsidP="00253467">
            <w:r>
              <w:t>(</w:t>
            </w:r>
          </w:p>
          <w:p w14:paraId="67DD12B5" w14:textId="77777777" w:rsidR="004929F3" w:rsidRPr="003B4A82" w:rsidRDefault="004929F3" w:rsidP="00253467">
            <w:pPr>
              <w:ind w:firstLineChars="200" w:firstLine="420"/>
            </w:pPr>
            <w:r>
              <w:t>LPVOID lpUserID,</w:t>
            </w:r>
          </w:p>
          <w:p w14:paraId="2723A769" w14:textId="77777777" w:rsidR="004929F3" w:rsidRPr="003B4A82" w:rsidRDefault="00000000" w:rsidP="00253467">
            <w:pPr>
              <w:ind w:firstLineChars="200" w:firstLine="420"/>
            </w:pPr>
            <w:hyperlink w:anchor="_解码器通道信息结构体" w:history="1">
              <w:r w:rsidR="004929F3">
                <w:rPr>
                  <w:rStyle w:val="a5"/>
                  <w:u w:val="none"/>
                </w:rPr>
                <w:t>LPNETDEV_XW_CHANNELS_LIST_S</w:t>
              </w:r>
            </w:hyperlink>
            <w:r w:rsidR="004929F3">
              <w:t xml:space="preserve"> pstChannelsList</w:t>
            </w:r>
          </w:p>
          <w:p w14:paraId="1DDA3213" w14:textId="77777777" w:rsidR="004929F3" w:rsidRPr="003B4A82" w:rsidRDefault="004929F3" w:rsidP="00253467">
            <w:r>
              <w:t>);</w:t>
            </w:r>
          </w:p>
        </w:tc>
      </w:tr>
    </w:tbl>
    <w:p w14:paraId="17734E7E" w14:textId="77777777" w:rsidR="004929F3" w:rsidRPr="003B4A82" w:rsidRDefault="004929F3" w:rsidP="004929F3">
      <w:pPr>
        <w:rPr>
          <w:b/>
          <w:bCs/>
        </w:rPr>
      </w:pPr>
    </w:p>
    <w:p w14:paraId="3D97082C" w14:textId="77777777" w:rsidR="004929F3" w:rsidRPr="003B4A82" w:rsidRDefault="004929F3" w:rsidP="004929F3">
      <w:pPr>
        <w:rPr>
          <w:b/>
          <w:bCs/>
        </w:rPr>
      </w:pPr>
      <w:r>
        <w:rPr>
          <w:b/>
          <w:bCs/>
        </w:rPr>
        <w:t>Interface description:</w:t>
      </w:r>
    </w:p>
    <w:p w14:paraId="66215600" w14:textId="77777777" w:rsidR="004929F3" w:rsidRPr="003B4A82" w:rsidRDefault="004929F3" w:rsidP="004929F3">
      <w:r>
        <w:t>Get video channel list</w:t>
      </w:r>
    </w:p>
    <w:p w14:paraId="27ED2BEC" w14:textId="77777777" w:rsidR="004929F3" w:rsidRPr="003B4A82" w:rsidRDefault="004929F3" w:rsidP="004929F3"/>
    <w:p w14:paraId="50BAC21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78CF5FA" w14:textId="77777777" w:rsidTr="00253467">
        <w:trPr>
          <w:jc w:val="center"/>
        </w:trPr>
        <w:tc>
          <w:tcPr>
            <w:tcW w:w="1920" w:type="dxa"/>
          </w:tcPr>
          <w:p w14:paraId="27B5DA62" w14:textId="77777777" w:rsidR="004929F3" w:rsidRPr="003B4A82" w:rsidRDefault="004929F3" w:rsidP="00253467">
            <w:pPr>
              <w:jc w:val="center"/>
            </w:pPr>
            <w:r>
              <w:t>Parameter</w:t>
            </w:r>
          </w:p>
        </w:tc>
        <w:tc>
          <w:tcPr>
            <w:tcW w:w="1248" w:type="dxa"/>
          </w:tcPr>
          <w:p w14:paraId="0687A125" w14:textId="77777777" w:rsidR="004929F3" w:rsidRPr="003B4A82" w:rsidRDefault="004929F3" w:rsidP="00253467">
            <w:pPr>
              <w:jc w:val="center"/>
            </w:pPr>
            <w:r>
              <w:t>Type</w:t>
            </w:r>
          </w:p>
        </w:tc>
        <w:tc>
          <w:tcPr>
            <w:tcW w:w="7288" w:type="dxa"/>
          </w:tcPr>
          <w:p w14:paraId="1C3DBD1E" w14:textId="77777777" w:rsidR="004929F3" w:rsidRPr="003B4A82" w:rsidRDefault="004929F3" w:rsidP="00253467">
            <w:pPr>
              <w:jc w:val="center"/>
            </w:pPr>
            <w:r>
              <w:t>Description</w:t>
            </w:r>
          </w:p>
        </w:tc>
      </w:tr>
      <w:tr w:rsidR="004929F3" w:rsidRPr="003B4A82" w14:paraId="43A1B011" w14:textId="77777777" w:rsidTr="00253467">
        <w:trPr>
          <w:jc w:val="center"/>
        </w:trPr>
        <w:tc>
          <w:tcPr>
            <w:tcW w:w="1920" w:type="dxa"/>
          </w:tcPr>
          <w:p w14:paraId="45C535A3" w14:textId="77777777" w:rsidR="004929F3" w:rsidRPr="003B4A82" w:rsidRDefault="004929F3" w:rsidP="00253467">
            <w:pPr>
              <w:jc w:val="center"/>
            </w:pPr>
            <w:r>
              <w:t>lpUserID</w:t>
            </w:r>
          </w:p>
        </w:tc>
        <w:tc>
          <w:tcPr>
            <w:tcW w:w="1248" w:type="dxa"/>
          </w:tcPr>
          <w:p w14:paraId="39A7826F" w14:textId="77777777" w:rsidR="004929F3" w:rsidRPr="003B4A82" w:rsidRDefault="004929F3" w:rsidP="00253467">
            <w:pPr>
              <w:jc w:val="center"/>
            </w:pPr>
            <w:r>
              <w:t>IN</w:t>
            </w:r>
          </w:p>
        </w:tc>
        <w:tc>
          <w:tcPr>
            <w:tcW w:w="7288" w:type="dxa"/>
          </w:tcPr>
          <w:p w14:paraId="6A43BC7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3EC6608" w14:textId="77777777" w:rsidTr="00253467">
        <w:trPr>
          <w:jc w:val="center"/>
        </w:trPr>
        <w:tc>
          <w:tcPr>
            <w:tcW w:w="1920" w:type="dxa"/>
          </w:tcPr>
          <w:p w14:paraId="2CEC54AB" w14:textId="77777777" w:rsidR="004929F3" w:rsidRPr="003B4A82" w:rsidRDefault="004929F3" w:rsidP="00253467">
            <w:pPr>
              <w:jc w:val="center"/>
              <w:rPr>
                <w:noProof/>
              </w:rPr>
            </w:pPr>
            <w:r>
              <w:t>pstChannelsList</w:t>
            </w:r>
          </w:p>
        </w:tc>
        <w:tc>
          <w:tcPr>
            <w:tcW w:w="1248" w:type="dxa"/>
          </w:tcPr>
          <w:p w14:paraId="0178EB75" w14:textId="77777777" w:rsidR="004929F3" w:rsidRPr="003B4A82" w:rsidRDefault="004929F3" w:rsidP="00253467">
            <w:pPr>
              <w:jc w:val="center"/>
            </w:pPr>
            <w:r>
              <w:t>INOUT</w:t>
            </w:r>
          </w:p>
        </w:tc>
        <w:tc>
          <w:tcPr>
            <w:tcW w:w="7288" w:type="dxa"/>
          </w:tcPr>
          <w:p w14:paraId="16ED97FC" w14:textId="77777777" w:rsidR="004929F3" w:rsidRPr="003B4A82" w:rsidRDefault="004929F3" w:rsidP="00253467">
            <w:r>
              <w:t>Encoding channel info. Input the number of channels, and output channel info. Caller allocates memory.</w:t>
            </w:r>
          </w:p>
        </w:tc>
      </w:tr>
    </w:tbl>
    <w:p w14:paraId="0F130AD4" w14:textId="77777777" w:rsidR="004929F3" w:rsidRPr="003B4A82" w:rsidRDefault="004929F3" w:rsidP="004929F3"/>
    <w:p w14:paraId="68930E8A" w14:textId="77777777" w:rsidR="004929F3" w:rsidRPr="003B4A82" w:rsidRDefault="004929F3" w:rsidP="004929F3">
      <w:pPr>
        <w:rPr>
          <w:b/>
          <w:bCs/>
        </w:rPr>
      </w:pPr>
      <w:r>
        <w:rPr>
          <w:b/>
          <w:bCs/>
        </w:rPr>
        <w:t>Return value:</w:t>
      </w:r>
    </w:p>
    <w:p w14:paraId="6CA1AA1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1066649" w14:textId="77777777" w:rsidR="004929F3" w:rsidRPr="003B4A82" w:rsidRDefault="004929F3" w:rsidP="004929F3">
      <w:pPr>
        <w:rPr>
          <w:b/>
          <w:bCs/>
        </w:rPr>
      </w:pPr>
    </w:p>
    <w:p w14:paraId="3D8EA7CE" w14:textId="77777777" w:rsidR="004929F3" w:rsidRPr="003B4A82" w:rsidRDefault="004929F3" w:rsidP="004929F3">
      <w:r>
        <w:t>Remarks:</w:t>
      </w:r>
    </w:p>
    <w:p w14:paraId="24C866E6" w14:textId="77777777" w:rsidR="004929F3" w:rsidRPr="003B4A82" w:rsidRDefault="004929F3" w:rsidP="004929F3">
      <w:pPr>
        <w:pStyle w:val="a8"/>
        <w:numPr>
          <w:ilvl w:val="0"/>
          <w:numId w:val="21"/>
        </w:numPr>
        <w:ind w:firstLineChars="0"/>
      </w:pPr>
      <w:r>
        <w:rPr>
          <w:color w:val="010001"/>
        </w:rPr>
        <w:t xml:space="preserve">Call the </w:t>
      </w:r>
      <w:hyperlink w:anchor="_获取本地编码通道数量" w:history="1">
        <w:r>
          <w:rPr>
            <w:rStyle w:val="a5"/>
            <w:u w:val="none"/>
          </w:rPr>
          <w:t>NETDEV_XW_GetChannelsNum</w:t>
        </w:r>
      </w:hyperlink>
      <w:r>
        <w:rPr>
          <w:color w:val="010001"/>
        </w:rPr>
        <w:t xml:space="preserve"> interface to get the number of channels.</w:t>
      </w:r>
    </w:p>
    <w:p w14:paraId="37204FF6" w14:textId="77777777" w:rsidR="004929F3" w:rsidRPr="003B4A82" w:rsidRDefault="004929F3" w:rsidP="004929F3"/>
    <w:p w14:paraId="6DA85200" w14:textId="77777777" w:rsidR="004929F3" w:rsidRPr="003B4A82" w:rsidRDefault="004929F3" w:rsidP="004929F3">
      <w:pPr>
        <w:rPr>
          <w:b/>
          <w:bCs/>
        </w:rPr>
      </w:pPr>
      <w:r>
        <w:rPr>
          <w:b/>
          <w:bCs/>
        </w:rPr>
        <w:t>See also:</w:t>
      </w:r>
    </w:p>
    <w:p w14:paraId="6D5ECEB2" w14:textId="77777777" w:rsidR="004929F3" w:rsidRPr="003B4A82" w:rsidRDefault="00000000" w:rsidP="004929F3">
      <w:pPr>
        <w:rPr>
          <w:rStyle w:val="a5"/>
          <w:u w:val="none"/>
        </w:rPr>
      </w:pPr>
      <w:hyperlink w:anchor="_获取本地编码通道数量" w:history="1">
        <w:r w:rsidR="004929F3">
          <w:rPr>
            <w:rStyle w:val="a5"/>
            <w:u w:val="none"/>
          </w:rPr>
          <w:t>NETDEV_XW_GetChannelsNum</w:t>
        </w:r>
      </w:hyperlink>
    </w:p>
    <w:p w14:paraId="692C76E0" w14:textId="77777777" w:rsidR="004929F3" w:rsidRPr="003B4A82" w:rsidRDefault="004929F3" w:rsidP="004929F3">
      <w:pPr>
        <w:rPr>
          <w:rStyle w:val="a5"/>
          <w:u w:val="none"/>
        </w:rPr>
      </w:pPr>
    </w:p>
    <w:p w14:paraId="69D96516" w14:textId="77777777" w:rsidR="004929F3" w:rsidRPr="003B4A82" w:rsidRDefault="004929F3" w:rsidP="004929F3">
      <w:pPr>
        <w:pStyle w:val="3"/>
      </w:pPr>
      <w:bookmarkStart w:id="881" w:name="_创建电视墙配置"/>
      <w:bookmarkStart w:id="882" w:name="_Toc88647348"/>
      <w:bookmarkStart w:id="883" w:name="_Toc149055035"/>
      <w:bookmarkEnd w:id="881"/>
      <w:r>
        <w:t>Create video wall configuration</w:t>
      </w:r>
      <w:bookmarkEnd w:id="882"/>
      <w:bookmarkEnd w:id="883"/>
    </w:p>
    <w:p w14:paraId="5407E48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D079D1A" w14:textId="77777777" w:rsidTr="00253467">
        <w:trPr>
          <w:jc w:val="center"/>
        </w:trPr>
        <w:tc>
          <w:tcPr>
            <w:tcW w:w="8296" w:type="dxa"/>
          </w:tcPr>
          <w:p w14:paraId="4DD78362" w14:textId="77777777" w:rsidR="004929F3" w:rsidRPr="003B4A82" w:rsidRDefault="004929F3" w:rsidP="00253467">
            <w:r>
              <w:t>BOOL STDCALL NETDEV_XW_CreateTVWallCfg</w:t>
            </w:r>
          </w:p>
          <w:p w14:paraId="5FD82D1A" w14:textId="77777777" w:rsidR="004929F3" w:rsidRPr="003B4A82" w:rsidRDefault="004929F3" w:rsidP="00253467">
            <w:r>
              <w:t>(</w:t>
            </w:r>
          </w:p>
          <w:p w14:paraId="03472ADF" w14:textId="77777777" w:rsidR="004929F3" w:rsidRPr="003B4A82" w:rsidRDefault="004929F3" w:rsidP="00253467">
            <w:pPr>
              <w:ind w:firstLineChars="200" w:firstLine="420"/>
            </w:pPr>
            <w:r>
              <w:t xml:space="preserve">LPVOID lpUserID, </w:t>
            </w:r>
          </w:p>
          <w:p w14:paraId="5C445A1E" w14:textId="77777777" w:rsidR="004929F3" w:rsidRPr="003B4A82" w:rsidRDefault="00000000" w:rsidP="00253467">
            <w:pPr>
              <w:ind w:firstLineChars="200" w:firstLine="420"/>
            </w:pPr>
            <w:hyperlink w:anchor="_电视墙信息结构体" w:history="1">
              <w:r w:rsidR="004929F3">
                <w:rPr>
                  <w:rStyle w:val="a5"/>
                  <w:u w:val="none"/>
                </w:rPr>
                <w:t>LPNETDEV_XW_TVWALL_CFG_S</w:t>
              </w:r>
            </w:hyperlink>
            <w:r w:rsidR="004929F3">
              <w:t xml:space="preserve"> pstTVWallCfg,</w:t>
            </w:r>
          </w:p>
          <w:p w14:paraId="45421814" w14:textId="77777777" w:rsidR="004929F3" w:rsidRPr="003B4A82" w:rsidRDefault="004929F3" w:rsidP="00253467">
            <w:pPr>
              <w:ind w:firstLineChars="200" w:firstLine="420"/>
            </w:pPr>
            <w:r>
              <w:t>UINT32 *pudwLastChange</w:t>
            </w:r>
          </w:p>
          <w:p w14:paraId="13A28651" w14:textId="77777777" w:rsidR="004929F3" w:rsidRPr="003B4A82" w:rsidRDefault="004929F3" w:rsidP="00253467">
            <w:r>
              <w:lastRenderedPageBreak/>
              <w:t>);</w:t>
            </w:r>
          </w:p>
        </w:tc>
      </w:tr>
    </w:tbl>
    <w:p w14:paraId="0822D9D2" w14:textId="77777777" w:rsidR="004929F3" w:rsidRPr="003B4A82" w:rsidRDefault="004929F3" w:rsidP="004929F3">
      <w:pPr>
        <w:rPr>
          <w:b/>
          <w:bCs/>
        </w:rPr>
      </w:pPr>
    </w:p>
    <w:p w14:paraId="3C0B0BEE" w14:textId="77777777" w:rsidR="004929F3" w:rsidRPr="003B4A82" w:rsidRDefault="004929F3" w:rsidP="004929F3">
      <w:pPr>
        <w:rPr>
          <w:b/>
          <w:bCs/>
        </w:rPr>
      </w:pPr>
      <w:r>
        <w:rPr>
          <w:b/>
          <w:bCs/>
        </w:rPr>
        <w:t>Interface description:</w:t>
      </w:r>
    </w:p>
    <w:p w14:paraId="0ED57D9C" w14:textId="77777777" w:rsidR="004929F3" w:rsidRPr="003B4A82" w:rsidRDefault="004929F3" w:rsidP="004929F3">
      <w:r>
        <w:t>Create video wall configuration</w:t>
      </w:r>
    </w:p>
    <w:p w14:paraId="2F407C79" w14:textId="77777777" w:rsidR="004929F3" w:rsidRPr="003B4A82" w:rsidRDefault="004929F3" w:rsidP="004929F3"/>
    <w:p w14:paraId="57F40DA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2335F2E" w14:textId="77777777" w:rsidTr="00253467">
        <w:trPr>
          <w:jc w:val="center"/>
        </w:trPr>
        <w:tc>
          <w:tcPr>
            <w:tcW w:w="1920" w:type="dxa"/>
          </w:tcPr>
          <w:p w14:paraId="48BC24B2" w14:textId="77777777" w:rsidR="004929F3" w:rsidRPr="003B4A82" w:rsidRDefault="004929F3" w:rsidP="00253467">
            <w:pPr>
              <w:jc w:val="center"/>
            </w:pPr>
            <w:r>
              <w:t>Parameter</w:t>
            </w:r>
          </w:p>
        </w:tc>
        <w:tc>
          <w:tcPr>
            <w:tcW w:w="1248" w:type="dxa"/>
          </w:tcPr>
          <w:p w14:paraId="74D88B84" w14:textId="77777777" w:rsidR="004929F3" w:rsidRPr="003B4A82" w:rsidRDefault="004929F3" w:rsidP="00253467">
            <w:pPr>
              <w:jc w:val="center"/>
            </w:pPr>
            <w:r>
              <w:t>Type</w:t>
            </w:r>
          </w:p>
        </w:tc>
        <w:tc>
          <w:tcPr>
            <w:tcW w:w="7288" w:type="dxa"/>
          </w:tcPr>
          <w:p w14:paraId="326D3267" w14:textId="77777777" w:rsidR="004929F3" w:rsidRPr="003B4A82" w:rsidRDefault="004929F3" w:rsidP="00253467">
            <w:pPr>
              <w:jc w:val="center"/>
            </w:pPr>
            <w:r>
              <w:t>Description</w:t>
            </w:r>
          </w:p>
        </w:tc>
      </w:tr>
      <w:tr w:rsidR="004929F3" w:rsidRPr="003B4A82" w14:paraId="08937EB2" w14:textId="77777777" w:rsidTr="00253467">
        <w:trPr>
          <w:jc w:val="center"/>
        </w:trPr>
        <w:tc>
          <w:tcPr>
            <w:tcW w:w="1920" w:type="dxa"/>
          </w:tcPr>
          <w:p w14:paraId="27D71F4F" w14:textId="77777777" w:rsidR="004929F3" w:rsidRPr="003B4A82" w:rsidRDefault="004929F3" w:rsidP="00253467">
            <w:pPr>
              <w:jc w:val="center"/>
            </w:pPr>
            <w:r>
              <w:t>lpUserID</w:t>
            </w:r>
          </w:p>
        </w:tc>
        <w:tc>
          <w:tcPr>
            <w:tcW w:w="1248" w:type="dxa"/>
          </w:tcPr>
          <w:p w14:paraId="02D8EB00" w14:textId="77777777" w:rsidR="004929F3" w:rsidRPr="003B4A82" w:rsidRDefault="004929F3" w:rsidP="00253467">
            <w:pPr>
              <w:jc w:val="center"/>
            </w:pPr>
            <w:r>
              <w:t>IN</w:t>
            </w:r>
          </w:p>
        </w:tc>
        <w:tc>
          <w:tcPr>
            <w:tcW w:w="7288" w:type="dxa"/>
          </w:tcPr>
          <w:p w14:paraId="56BC158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CDB8D70" w14:textId="77777777" w:rsidTr="00253467">
        <w:trPr>
          <w:jc w:val="center"/>
        </w:trPr>
        <w:tc>
          <w:tcPr>
            <w:tcW w:w="1920" w:type="dxa"/>
          </w:tcPr>
          <w:p w14:paraId="1D702D2F" w14:textId="77777777" w:rsidR="004929F3" w:rsidRPr="003B4A82" w:rsidRDefault="004929F3" w:rsidP="00253467">
            <w:pPr>
              <w:jc w:val="center"/>
              <w:rPr>
                <w:noProof/>
              </w:rPr>
            </w:pPr>
            <w:r>
              <w:t>pstTVWallCfg</w:t>
            </w:r>
          </w:p>
        </w:tc>
        <w:tc>
          <w:tcPr>
            <w:tcW w:w="1248" w:type="dxa"/>
          </w:tcPr>
          <w:p w14:paraId="73823897" w14:textId="77777777" w:rsidR="004929F3" w:rsidRPr="003B4A82" w:rsidRDefault="004929F3" w:rsidP="00253467">
            <w:pPr>
              <w:jc w:val="center"/>
            </w:pPr>
            <w:r>
              <w:t>INOUT</w:t>
            </w:r>
          </w:p>
        </w:tc>
        <w:tc>
          <w:tcPr>
            <w:tcW w:w="7288" w:type="dxa"/>
          </w:tcPr>
          <w:p w14:paraId="65C1F4DC" w14:textId="77777777" w:rsidR="004929F3" w:rsidRPr="003B4A82" w:rsidRDefault="004929F3" w:rsidP="00253467">
            <w:r>
              <w:t>Video wall info. The device returns video wall ID, resource ID OrderNo after creating the video wall.</w:t>
            </w:r>
          </w:p>
        </w:tc>
      </w:tr>
      <w:tr w:rsidR="004929F3" w:rsidRPr="003B4A82" w14:paraId="4C4DA05F" w14:textId="77777777" w:rsidTr="00253467">
        <w:trPr>
          <w:jc w:val="center"/>
        </w:trPr>
        <w:tc>
          <w:tcPr>
            <w:tcW w:w="1920" w:type="dxa"/>
          </w:tcPr>
          <w:p w14:paraId="6DCDE2A4" w14:textId="77777777" w:rsidR="004929F3" w:rsidRPr="003B4A82" w:rsidRDefault="004929F3" w:rsidP="00253467">
            <w:pPr>
              <w:jc w:val="center"/>
              <w:rPr>
                <w:noProof/>
              </w:rPr>
            </w:pPr>
            <w:r>
              <w:t>pudwLastChange</w:t>
            </w:r>
          </w:p>
        </w:tc>
        <w:tc>
          <w:tcPr>
            <w:tcW w:w="1248" w:type="dxa"/>
          </w:tcPr>
          <w:p w14:paraId="0E7CAF6F" w14:textId="77777777" w:rsidR="004929F3" w:rsidRPr="003B4A82" w:rsidRDefault="004929F3" w:rsidP="00253467">
            <w:pPr>
              <w:jc w:val="center"/>
            </w:pPr>
            <w:r>
              <w:t>OUT</w:t>
            </w:r>
          </w:p>
        </w:tc>
        <w:tc>
          <w:tcPr>
            <w:tcW w:w="7288" w:type="dxa"/>
          </w:tcPr>
          <w:p w14:paraId="6062E08E" w14:textId="77777777" w:rsidR="004929F3" w:rsidRPr="003B4A82" w:rsidRDefault="004929F3" w:rsidP="00253467">
            <w:r>
              <w:t>Summary, generated by the device, will be updated when configurations change.</w:t>
            </w:r>
          </w:p>
        </w:tc>
      </w:tr>
    </w:tbl>
    <w:p w14:paraId="590E2EDB" w14:textId="77777777" w:rsidR="004929F3" w:rsidRPr="003B4A82" w:rsidRDefault="004929F3" w:rsidP="004929F3"/>
    <w:p w14:paraId="1028794E" w14:textId="77777777" w:rsidR="004929F3" w:rsidRPr="003B4A82" w:rsidRDefault="004929F3" w:rsidP="004929F3">
      <w:pPr>
        <w:rPr>
          <w:b/>
          <w:bCs/>
        </w:rPr>
      </w:pPr>
      <w:r>
        <w:rPr>
          <w:b/>
          <w:bCs/>
        </w:rPr>
        <w:t>Return value:</w:t>
      </w:r>
    </w:p>
    <w:p w14:paraId="7BC24E7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8494714" w14:textId="77777777" w:rsidR="004929F3" w:rsidRPr="003B4A82" w:rsidRDefault="004929F3" w:rsidP="004929F3">
      <w:pPr>
        <w:rPr>
          <w:rStyle w:val="a5"/>
          <w:u w:val="none"/>
        </w:rPr>
      </w:pPr>
    </w:p>
    <w:p w14:paraId="5E38C346" w14:textId="77777777" w:rsidR="004929F3" w:rsidRPr="003B4A82" w:rsidRDefault="004929F3" w:rsidP="004929F3">
      <w:pPr>
        <w:pStyle w:val="3"/>
      </w:pPr>
      <w:bookmarkStart w:id="884" w:name="_修改电视墙配置"/>
      <w:bookmarkStart w:id="885" w:name="_Toc88647349"/>
      <w:bookmarkStart w:id="886" w:name="_Toc149055036"/>
      <w:bookmarkEnd w:id="884"/>
      <w:r>
        <w:t>Modify video wall configuration</w:t>
      </w:r>
      <w:bookmarkEnd w:id="885"/>
      <w:bookmarkEnd w:id="886"/>
    </w:p>
    <w:p w14:paraId="42A83BA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3792D4D" w14:textId="77777777" w:rsidTr="00253467">
        <w:trPr>
          <w:jc w:val="center"/>
        </w:trPr>
        <w:tc>
          <w:tcPr>
            <w:tcW w:w="8296" w:type="dxa"/>
          </w:tcPr>
          <w:p w14:paraId="4B066797" w14:textId="77777777" w:rsidR="004929F3" w:rsidRPr="003B4A82" w:rsidRDefault="004929F3" w:rsidP="00253467">
            <w:r>
              <w:t>BOOL STDCALL NETDEV_XW_ModifyTVWallCfg</w:t>
            </w:r>
          </w:p>
          <w:p w14:paraId="4FC0DC7A" w14:textId="77777777" w:rsidR="004929F3" w:rsidRPr="003B4A82" w:rsidRDefault="004929F3" w:rsidP="00253467">
            <w:r>
              <w:t>(</w:t>
            </w:r>
          </w:p>
          <w:p w14:paraId="34D71F3E" w14:textId="77777777" w:rsidR="004929F3" w:rsidRPr="003B4A82" w:rsidRDefault="004929F3" w:rsidP="00253467">
            <w:pPr>
              <w:ind w:firstLineChars="200" w:firstLine="420"/>
            </w:pPr>
            <w:r>
              <w:t>LPVOID lpUserID,</w:t>
            </w:r>
          </w:p>
          <w:p w14:paraId="3BD66F15" w14:textId="77777777" w:rsidR="004929F3" w:rsidRPr="003B4A82" w:rsidRDefault="00000000" w:rsidP="00253467">
            <w:pPr>
              <w:ind w:firstLineChars="200" w:firstLine="420"/>
            </w:pPr>
            <w:hyperlink w:anchor="_电视墙信息结构体" w:history="1">
              <w:r w:rsidR="004929F3">
                <w:rPr>
                  <w:rStyle w:val="a5"/>
                  <w:u w:val="none"/>
                </w:rPr>
                <w:t>LPNETDEV_XW_TVWALL_CFG_S</w:t>
              </w:r>
            </w:hyperlink>
            <w:r w:rsidR="004929F3">
              <w:t xml:space="preserve"> pstTVWallCfg,</w:t>
            </w:r>
          </w:p>
          <w:p w14:paraId="2C703F23" w14:textId="77777777" w:rsidR="004929F3" w:rsidRPr="003B4A82" w:rsidRDefault="004929F3" w:rsidP="00253467">
            <w:pPr>
              <w:ind w:firstLineChars="200" w:firstLine="420"/>
            </w:pPr>
            <w:r>
              <w:t>UINT32 *pudwLastChange</w:t>
            </w:r>
          </w:p>
          <w:p w14:paraId="6932F8A1" w14:textId="77777777" w:rsidR="004929F3" w:rsidRPr="003B4A82" w:rsidRDefault="004929F3" w:rsidP="00253467">
            <w:r>
              <w:t>);</w:t>
            </w:r>
          </w:p>
        </w:tc>
      </w:tr>
    </w:tbl>
    <w:p w14:paraId="3ACBC3A1" w14:textId="77777777" w:rsidR="004929F3" w:rsidRPr="003B4A82" w:rsidRDefault="004929F3" w:rsidP="004929F3">
      <w:pPr>
        <w:rPr>
          <w:b/>
          <w:bCs/>
        </w:rPr>
      </w:pPr>
    </w:p>
    <w:p w14:paraId="361CDD77" w14:textId="77777777" w:rsidR="004929F3" w:rsidRPr="003B4A82" w:rsidRDefault="004929F3" w:rsidP="004929F3">
      <w:pPr>
        <w:rPr>
          <w:b/>
          <w:bCs/>
        </w:rPr>
      </w:pPr>
      <w:r>
        <w:rPr>
          <w:b/>
          <w:bCs/>
        </w:rPr>
        <w:t>Interface description:</w:t>
      </w:r>
    </w:p>
    <w:p w14:paraId="0C69003D" w14:textId="77777777" w:rsidR="004929F3" w:rsidRPr="003B4A82" w:rsidRDefault="004929F3" w:rsidP="004929F3">
      <w:r>
        <w:t>Modify video wall configuration</w:t>
      </w:r>
    </w:p>
    <w:p w14:paraId="333AEE1E" w14:textId="77777777" w:rsidR="004929F3" w:rsidRPr="003B4A82" w:rsidRDefault="004929F3" w:rsidP="004929F3"/>
    <w:p w14:paraId="76CDB31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B181CBB" w14:textId="77777777" w:rsidTr="00253467">
        <w:trPr>
          <w:jc w:val="center"/>
        </w:trPr>
        <w:tc>
          <w:tcPr>
            <w:tcW w:w="1920" w:type="dxa"/>
          </w:tcPr>
          <w:p w14:paraId="4C5C4A0E" w14:textId="77777777" w:rsidR="004929F3" w:rsidRPr="003B4A82" w:rsidRDefault="004929F3" w:rsidP="00253467">
            <w:pPr>
              <w:jc w:val="center"/>
            </w:pPr>
            <w:r>
              <w:t>Parameter</w:t>
            </w:r>
          </w:p>
        </w:tc>
        <w:tc>
          <w:tcPr>
            <w:tcW w:w="1248" w:type="dxa"/>
          </w:tcPr>
          <w:p w14:paraId="0B91C6B1" w14:textId="77777777" w:rsidR="004929F3" w:rsidRPr="003B4A82" w:rsidRDefault="004929F3" w:rsidP="00253467">
            <w:pPr>
              <w:jc w:val="center"/>
            </w:pPr>
            <w:r>
              <w:t>Type</w:t>
            </w:r>
          </w:p>
        </w:tc>
        <w:tc>
          <w:tcPr>
            <w:tcW w:w="7288" w:type="dxa"/>
          </w:tcPr>
          <w:p w14:paraId="72803257" w14:textId="77777777" w:rsidR="004929F3" w:rsidRPr="003B4A82" w:rsidRDefault="004929F3" w:rsidP="00253467">
            <w:pPr>
              <w:jc w:val="center"/>
            </w:pPr>
            <w:r>
              <w:t>Description</w:t>
            </w:r>
          </w:p>
        </w:tc>
      </w:tr>
      <w:tr w:rsidR="004929F3" w:rsidRPr="003B4A82" w14:paraId="6F18163E" w14:textId="77777777" w:rsidTr="00253467">
        <w:trPr>
          <w:jc w:val="center"/>
        </w:trPr>
        <w:tc>
          <w:tcPr>
            <w:tcW w:w="1920" w:type="dxa"/>
          </w:tcPr>
          <w:p w14:paraId="271305C8" w14:textId="77777777" w:rsidR="004929F3" w:rsidRPr="003B4A82" w:rsidRDefault="004929F3" w:rsidP="00253467">
            <w:pPr>
              <w:jc w:val="center"/>
            </w:pPr>
            <w:r>
              <w:t>lpUserID</w:t>
            </w:r>
          </w:p>
        </w:tc>
        <w:tc>
          <w:tcPr>
            <w:tcW w:w="1248" w:type="dxa"/>
          </w:tcPr>
          <w:p w14:paraId="1FD186F3" w14:textId="77777777" w:rsidR="004929F3" w:rsidRPr="003B4A82" w:rsidRDefault="004929F3" w:rsidP="00253467">
            <w:pPr>
              <w:jc w:val="center"/>
            </w:pPr>
            <w:r>
              <w:t>IN</w:t>
            </w:r>
          </w:p>
        </w:tc>
        <w:tc>
          <w:tcPr>
            <w:tcW w:w="7288" w:type="dxa"/>
          </w:tcPr>
          <w:p w14:paraId="4432E215"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1829EB2" w14:textId="77777777" w:rsidTr="00253467">
        <w:trPr>
          <w:jc w:val="center"/>
        </w:trPr>
        <w:tc>
          <w:tcPr>
            <w:tcW w:w="1920" w:type="dxa"/>
          </w:tcPr>
          <w:p w14:paraId="0A1A47D5" w14:textId="77777777" w:rsidR="004929F3" w:rsidRPr="003B4A82" w:rsidRDefault="004929F3" w:rsidP="00253467">
            <w:pPr>
              <w:jc w:val="center"/>
              <w:rPr>
                <w:noProof/>
              </w:rPr>
            </w:pPr>
            <w:r>
              <w:t>pstTVWallCfg</w:t>
            </w:r>
          </w:p>
        </w:tc>
        <w:tc>
          <w:tcPr>
            <w:tcW w:w="1248" w:type="dxa"/>
          </w:tcPr>
          <w:p w14:paraId="2D425ADF" w14:textId="77777777" w:rsidR="004929F3" w:rsidRPr="003B4A82" w:rsidRDefault="004929F3" w:rsidP="00253467">
            <w:pPr>
              <w:jc w:val="center"/>
            </w:pPr>
            <w:r>
              <w:t>IN</w:t>
            </w:r>
          </w:p>
        </w:tc>
        <w:tc>
          <w:tcPr>
            <w:tcW w:w="7288" w:type="dxa"/>
          </w:tcPr>
          <w:p w14:paraId="65A4E218" w14:textId="77777777" w:rsidR="004929F3" w:rsidRPr="003B4A82" w:rsidRDefault="004929F3" w:rsidP="00253467">
            <w:r>
              <w:t>Video wall info. Video wall ID needs to be input in the structure.</w:t>
            </w:r>
          </w:p>
        </w:tc>
      </w:tr>
      <w:tr w:rsidR="004929F3" w:rsidRPr="003B4A82" w14:paraId="699B6BDA" w14:textId="77777777" w:rsidTr="00253467">
        <w:trPr>
          <w:jc w:val="center"/>
        </w:trPr>
        <w:tc>
          <w:tcPr>
            <w:tcW w:w="1920" w:type="dxa"/>
          </w:tcPr>
          <w:p w14:paraId="0B0EBC54" w14:textId="77777777" w:rsidR="004929F3" w:rsidRPr="003B4A82" w:rsidRDefault="004929F3" w:rsidP="00253467">
            <w:pPr>
              <w:jc w:val="center"/>
              <w:rPr>
                <w:noProof/>
              </w:rPr>
            </w:pPr>
            <w:r>
              <w:t>pudwLastChange</w:t>
            </w:r>
          </w:p>
        </w:tc>
        <w:tc>
          <w:tcPr>
            <w:tcW w:w="1248" w:type="dxa"/>
          </w:tcPr>
          <w:p w14:paraId="4F5B95B1" w14:textId="77777777" w:rsidR="004929F3" w:rsidRPr="003B4A82" w:rsidRDefault="004929F3" w:rsidP="00253467">
            <w:pPr>
              <w:jc w:val="center"/>
            </w:pPr>
            <w:r>
              <w:t>OUT</w:t>
            </w:r>
          </w:p>
        </w:tc>
        <w:tc>
          <w:tcPr>
            <w:tcW w:w="7288" w:type="dxa"/>
          </w:tcPr>
          <w:p w14:paraId="078A8EF8" w14:textId="77777777" w:rsidR="004929F3" w:rsidRPr="003B4A82" w:rsidRDefault="004929F3" w:rsidP="00253467">
            <w:r>
              <w:t>Summary, generated by the device, will be updated when configurations change.</w:t>
            </w:r>
          </w:p>
        </w:tc>
      </w:tr>
    </w:tbl>
    <w:p w14:paraId="0A856709" w14:textId="77777777" w:rsidR="004929F3" w:rsidRPr="003B4A82" w:rsidRDefault="004929F3" w:rsidP="004929F3"/>
    <w:p w14:paraId="3ACE79C5" w14:textId="77777777" w:rsidR="004929F3" w:rsidRPr="003B4A82" w:rsidRDefault="004929F3" w:rsidP="004929F3">
      <w:pPr>
        <w:rPr>
          <w:b/>
          <w:bCs/>
        </w:rPr>
      </w:pPr>
      <w:r>
        <w:rPr>
          <w:b/>
          <w:bCs/>
        </w:rPr>
        <w:t>Return value:</w:t>
      </w:r>
    </w:p>
    <w:p w14:paraId="1E22489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446BFE3" w14:textId="77777777" w:rsidR="004929F3" w:rsidRPr="003B4A82" w:rsidRDefault="004929F3" w:rsidP="004929F3">
      <w:pPr>
        <w:rPr>
          <w:rStyle w:val="a5"/>
          <w:u w:val="none"/>
        </w:rPr>
      </w:pPr>
    </w:p>
    <w:p w14:paraId="493C3FCE" w14:textId="77777777" w:rsidR="004929F3" w:rsidRPr="003B4A82" w:rsidRDefault="004929F3" w:rsidP="004929F3">
      <w:pPr>
        <w:pStyle w:val="3"/>
      </w:pPr>
      <w:bookmarkStart w:id="887" w:name="_Toc88647350"/>
      <w:bookmarkStart w:id="888" w:name="_Toc149055037"/>
      <w:r>
        <w:lastRenderedPageBreak/>
        <w:t>Delete video wall configuration</w:t>
      </w:r>
      <w:bookmarkEnd w:id="887"/>
      <w:bookmarkEnd w:id="888"/>
    </w:p>
    <w:p w14:paraId="2768A19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2E89265" w14:textId="77777777" w:rsidTr="00253467">
        <w:trPr>
          <w:jc w:val="center"/>
        </w:trPr>
        <w:tc>
          <w:tcPr>
            <w:tcW w:w="8296" w:type="dxa"/>
          </w:tcPr>
          <w:p w14:paraId="740C234D" w14:textId="77777777" w:rsidR="004929F3" w:rsidRPr="003B4A82" w:rsidRDefault="004929F3" w:rsidP="00253467">
            <w:r>
              <w:t>BOOL STDCALL NETDEV_XW_DeleteTVWallCfg</w:t>
            </w:r>
          </w:p>
          <w:p w14:paraId="10B32E12" w14:textId="77777777" w:rsidR="004929F3" w:rsidRPr="003B4A82" w:rsidRDefault="004929F3" w:rsidP="00253467">
            <w:r>
              <w:t>(</w:t>
            </w:r>
          </w:p>
          <w:p w14:paraId="44FB2DFF" w14:textId="77777777" w:rsidR="004929F3" w:rsidRPr="003B4A82" w:rsidRDefault="004929F3" w:rsidP="00253467">
            <w:pPr>
              <w:ind w:firstLineChars="200" w:firstLine="420"/>
            </w:pPr>
            <w:r>
              <w:t xml:space="preserve">LPVOID lpUserID, </w:t>
            </w:r>
          </w:p>
          <w:p w14:paraId="73207815" w14:textId="77777777" w:rsidR="004929F3" w:rsidRPr="003B4A82" w:rsidRDefault="004929F3" w:rsidP="00253467">
            <w:pPr>
              <w:ind w:firstLineChars="200" w:firstLine="420"/>
            </w:pPr>
            <w:r>
              <w:t>UINT32 udwTvWallID,</w:t>
            </w:r>
          </w:p>
          <w:p w14:paraId="3FABC5C6" w14:textId="77777777" w:rsidR="004929F3" w:rsidRPr="003B4A82" w:rsidRDefault="004929F3" w:rsidP="00253467">
            <w:pPr>
              <w:ind w:firstLineChars="200" w:firstLine="420"/>
            </w:pPr>
            <w:r>
              <w:t>UINT32 *pudwLastChange</w:t>
            </w:r>
          </w:p>
          <w:p w14:paraId="3BCF186B" w14:textId="77777777" w:rsidR="004929F3" w:rsidRPr="003B4A82" w:rsidRDefault="004929F3" w:rsidP="00253467">
            <w:r>
              <w:t>);</w:t>
            </w:r>
          </w:p>
        </w:tc>
      </w:tr>
    </w:tbl>
    <w:p w14:paraId="7F44F824" w14:textId="77777777" w:rsidR="004929F3" w:rsidRPr="003B4A82" w:rsidRDefault="004929F3" w:rsidP="004929F3">
      <w:pPr>
        <w:rPr>
          <w:b/>
          <w:bCs/>
        </w:rPr>
      </w:pPr>
    </w:p>
    <w:p w14:paraId="13F079E9" w14:textId="77777777" w:rsidR="004929F3" w:rsidRPr="003B4A82" w:rsidRDefault="004929F3" w:rsidP="004929F3">
      <w:pPr>
        <w:rPr>
          <w:b/>
          <w:bCs/>
        </w:rPr>
      </w:pPr>
      <w:r>
        <w:rPr>
          <w:b/>
          <w:bCs/>
        </w:rPr>
        <w:t>Interface description:</w:t>
      </w:r>
    </w:p>
    <w:p w14:paraId="0B81AACD" w14:textId="77777777" w:rsidR="004929F3" w:rsidRPr="003B4A82" w:rsidRDefault="004929F3" w:rsidP="004929F3">
      <w:r>
        <w:t>Delete video wall configuration</w:t>
      </w:r>
    </w:p>
    <w:p w14:paraId="08823512" w14:textId="77777777" w:rsidR="004929F3" w:rsidRPr="003B4A82" w:rsidRDefault="004929F3" w:rsidP="004929F3"/>
    <w:p w14:paraId="063AA8A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3BBC715" w14:textId="77777777" w:rsidTr="00253467">
        <w:trPr>
          <w:jc w:val="center"/>
        </w:trPr>
        <w:tc>
          <w:tcPr>
            <w:tcW w:w="1920" w:type="dxa"/>
          </w:tcPr>
          <w:p w14:paraId="13655348" w14:textId="77777777" w:rsidR="004929F3" w:rsidRPr="003B4A82" w:rsidRDefault="004929F3" w:rsidP="00253467">
            <w:pPr>
              <w:jc w:val="center"/>
            </w:pPr>
            <w:r>
              <w:t>Parameter</w:t>
            </w:r>
          </w:p>
        </w:tc>
        <w:tc>
          <w:tcPr>
            <w:tcW w:w="1248" w:type="dxa"/>
          </w:tcPr>
          <w:p w14:paraId="3138BC9C" w14:textId="77777777" w:rsidR="004929F3" w:rsidRPr="003B4A82" w:rsidRDefault="004929F3" w:rsidP="00253467">
            <w:pPr>
              <w:jc w:val="center"/>
            </w:pPr>
            <w:r>
              <w:t>Type</w:t>
            </w:r>
          </w:p>
        </w:tc>
        <w:tc>
          <w:tcPr>
            <w:tcW w:w="7288" w:type="dxa"/>
          </w:tcPr>
          <w:p w14:paraId="68A88323" w14:textId="77777777" w:rsidR="004929F3" w:rsidRPr="003B4A82" w:rsidRDefault="004929F3" w:rsidP="00253467">
            <w:pPr>
              <w:jc w:val="center"/>
            </w:pPr>
            <w:r>
              <w:t>Description</w:t>
            </w:r>
          </w:p>
        </w:tc>
      </w:tr>
      <w:tr w:rsidR="004929F3" w:rsidRPr="003B4A82" w14:paraId="7A3BCD6F" w14:textId="77777777" w:rsidTr="00253467">
        <w:trPr>
          <w:jc w:val="center"/>
        </w:trPr>
        <w:tc>
          <w:tcPr>
            <w:tcW w:w="1920" w:type="dxa"/>
          </w:tcPr>
          <w:p w14:paraId="75D143A6" w14:textId="77777777" w:rsidR="004929F3" w:rsidRPr="003B4A82" w:rsidRDefault="004929F3" w:rsidP="00253467">
            <w:pPr>
              <w:jc w:val="center"/>
            </w:pPr>
            <w:r>
              <w:t>lpUserID</w:t>
            </w:r>
          </w:p>
        </w:tc>
        <w:tc>
          <w:tcPr>
            <w:tcW w:w="1248" w:type="dxa"/>
          </w:tcPr>
          <w:p w14:paraId="781D1B08" w14:textId="77777777" w:rsidR="004929F3" w:rsidRPr="003B4A82" w:rsidRDefault="004929F3" w:rsidP="00253467">
            <w:pPr>
              <w:jc w:val="center"/>
            </w:pPr>
            <w:r>
              <w:t>IN</w:t>
            </w:r>
          </w:p>
        </w:tc>
        <w:tc>
          <w:tcPr>
            <w:tcW w:w="7288" w:type="dxa"/>
          </w:tcPr>
          <w:p w14:paraId="0FA2F91F"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B17C775" w14:textId="77777777" w:rsidTr="00253467">
        <w:trPr>
          <w:jc w:val="center"/>
        </w:trPr>
        <w:tc>
          <w:tcPr>
            <w:tcW w:w="1920" w:type="dxa"/>
          </w:tcPr>
          <w:p w14:paraId="63451DD9" w14:textId="77777777" w:rsidR="004929F3" w:rsidRPr="003B4A82" w:rsidRDefault="004929F3" w:rsidP="00253467">
            <w:pPr>
              <w:jc w:val="center"/>
              <w:rPr>
                <w:noProof/>
              </w:rPr>
            </w:pPr>
            <w:r>
              <w:t>udwTvWallID</w:t>
            </w:r>
          </w:p>
        </w:tc>
        <w:tc>
          <w:tcPr>
            <w:tcW w:w="1248" w:type="dxa"/>
          </w:tcPr>
          <w:p w14:paraId="6D96F7DA" w14:textId="77777777" w:rsidR="004929F3" w:rsidRPr="003B4A82" w:rsidRDefault="004929F3" w:rsidP="00253467">
            <w:pPr>
              <w:jc w:val="center"/>
            </w:pPr>
            <w:r>
              <w:t>IN</w:t>
            </w:r>
          </w:p>
        </w:tc>
        <w:tc>
          <w:tcPr>
            <w:tcW w:w="7288" w:type="dxa"/>
          </w:tcPr>
          <w:p w14:paraId="53AF6739" w14:textId="77777777" w:rsidR="004929F3" w:rsidRPr="003B4A82" w:rsidRDefault="004929F3" w:rsidP="00253467">
            <w:r>
              <w:t>Video wall ID</w:t>
            </w:r>
          </w:p>
        </w:tc>
      </w:tr>
      <w:tr w:rsidR="004929F3" w:rsidRPr="003B4A82" w14:paraId="4EEB3824" w14:textId="77777777" w:rsidTr="00253467">
        <w:trPr>
          <w:jc w:val="center"/>
        </w:trPr>
        <w:tc>
          <w:tcPr>
            <w:tcW w:w="1920" w:type="dxa"/>
          </w:tcPr>
          <w:p w14:paraId="2A4B8D80" w14:textId="77777777" w:rsidR="004929F3" w:rsidRPr="003B4A82" w:rsidRDefault="004929F3" w:rsidP="00253467">
            <w:pPr>
              <w:jc w:val="center"/>
              <w:rPr>
                <w:noProof/>
              </w:rPr>
            </w:pPr>
            <w:r>
              <w:t>pudwLastChange</w:t>
            </w:r>
          </w:p>
        </w:tc>
        <w:tc>
          <w:tcPr>
            <w:tcW w:w="1248" w:type="dxa"/>
          </w:tcPr>
          <w:p w14:paraId="2F80319B" w14:textId="77777777" w:rsidR="004929F3" w:rsidRPr="003B4A82" w:rsidRDefault="004929F3" w:rsidP="00253467">
            <w:pPr>
              <w:jc w:val="center"/>
            </w:pPr>
            <w:r>
              <w:t>OUT</w:t>
            </w:r>
          </w:p>
        </w:tc>
        <w:tc>
          <w:tcPr>
            <w:tcW w:w="7288" w:type="dxa"/>
          </w:tcPr>
          <w:p w14:paraId="63FBD36F" w14:textId="77777777" w:rsidR="004929F3" w:rsidRPr="003B4A82" w:rsidRDefault="004929F3" w:rsidP="00253467">
            <w:r>
              <w:t>Summary, generated by the device, will be updated when configurations change.</w:t>
            </w:r>
          </w:p>
        </w:tc>
      </w:tr>
    </w:tbl>
    <w:p w14:paraId="30D5AFB8" w14:textId="77777777" w:rsidR="004929F3" w:rsidRPr="003B4A82" w:rsidRDefault="004929F3" w:rsidP="004929F3"/>
    <w:p w14:paraId="10C2FC3D" w14:textId="77777777" w:rsidR="004929F3" w:rsidRPr="003B4A82" w:rsidRDefault="004929F3" w:rsidP="004929F3">
      <w:pPr>
        <w:rPr>
          <w:b/>
          <w:bCs/>
        </w:rPr>
      </w:pPr>
      <w:r>
        <w:rPr>
          <w:b/>
          <w:bCs/>
        </w:rPr>
        <w:t>Return value:</w:t>
      </w:r>
    </w:p>
    <w:p w14:paraId="2353743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39D794E" w14:textId="77777777" w:rsidR="004929F3" w:rsidRPr="003B4A82" w:rsidRDefault="004929F3" w:rsidP="004929F3">
      <w:pPr>
        <w:rPr>
          <w:rStyle w:val="a5"/>
          <w:u w:val="none"/>
        </w:rPr>
      </w:pPr>
    </w:p>
    <w:p w14:paraId="5B4388B1" w14:textId="77777777" w:rsidR="004929F3" w:rsidRPr="003B4A82" w:rsidRDefault="004929F3" w:rsidP="004929F3">
      <w:pPr>
        <w:pStyle w:val="3"/>
      </w:pPr>
      <w:bookmarkStart w:id="889" w:name="_Toc88647351"/>
      <w:bookmarkStart w:id="890" w:name="_Toc149055038"/>
      <w:r>
        <w:t>Get video wall configuration</w:t>
      </w:r>
      <w:bookmarkEnd w:id="889"/>
      <w:bookmarkEnd w:id="890"/>
    </w:p>
    <w:p w14:paraId="48DFC298" w14:textId="77777777" w:rsidR="004929F3" w:rsidRPr="003B4A82" w:rsidRDefault="004929F3" w:rsidP="004929F3">
      <w:pPr>
        <w:pStyle w:val="4"/>
      </w:pPr>
      <w:bookmarkStart w:id="891" w:name="_获取电视墙配置列表"/>
      <w:bookmarkEnd w:id="891"/>
      <w:r>
        <w:t>Get video wall configuration list</w:t>
      </w:r>
    </w:p>
    <w:p w14:paraId="4B392852"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F8C1C1E" w14:textId="77777777" w:rsidTr="00253467">
        <w:trPr>
          <w:jc w:val="center"/>
        </w:trPr>
        <w:tc>
          <w:tcPr>
            <w:tcW w:w="8296" w:type="dxa"/>
          </w:tcPr>
          <w:p w14:paraId="6ACCA93A" w14:textId="77777777" w:rsidR="004929F3" w:rsidRPr="003B4A82" w:rsidRDefault="004929F3" w:rsidP="00253467">
            <w:r>
              <w:t>LPVOID STDCALL NETDEV_XW_FindTVWallCfgList</w:t>
            </w:r>
          </w:p>
          <w:p w14:paraId="4885154C" w14:textId="77777777" w:rsidR="004929F3" w:rsidRPr="003B4A82" w:rsidRDefault="004929F3" w:rsidP="00253467">
            <w:r>
              <w:t>(</w:t>
            </w:r>
          </w:p>
          <w:p w14:paraId="348EEEEF" w14:textId="77777777" w:rsidR="004929F3" w:rsidRPr="003B4A82" w:rsidRDefault="004929F3" w:rsidP="00253467">
            <w:pPr>
              <w:ind w:firstLineChars="200" w:firstLine="420"/>
            </w:pPr>
            <w:r>
              <w:t>LPVOID lpUserID</w:t>
            </w:r>
          </w:p>
          <w:p w14:paraId="6A7116FF" w14:textId="77777777" w:rsidR="004929F3" w:rsidRPr="003B4A82" w:rsidRDefault="004929F3" w:rsidP="00253467">
            <w:r>
              <w:t>);</w:t>
            </w:r>
          </w:p>
        </w:tc>
      </w:tr>
    </w:tbl>
    <w:p w14:paraId="0D1F5875" w14:textId="77777777" w:rsidR="004929F3" w:rsidRPr="003B4A82" w:rsidRDefault="004929F3" w:rsidP="004929F3">
      <w:pPr>
        <w:rPr>
          <w:b/>
          <w:bCs/>
        </w:rPr>
      </w:pPr>
    </w:p>
    <w:p w14:paraId="069144C4" w14:textId="77777777" w:rsidR="004929F3" w:rsidRPr="003B4A82" w:rsidRDefault="004929F3" w:rsidP="004929F3">
      <w:pPr>
        <w:rPr>
          <w:b/>
          <w:bCs/>
        </w:rPr>
      </w:pPr>
      <w:r>
        <w:rPr>
          <w:b/>
          <w:bCs/>
        </w:rPr>
        <w:t>Interface description:</w:t>
      </w:r>
    </w:p>
    <w:p w14:paraId="0E07D8E4" w14:textId="77777777" w:rsidR="004929F3" w:rsidRPr="003B4A82" w:rsidRDefault="004929F3" w:rsidP="004929F3">
      <w:r>
        <w:t>Get video wall configuration list</w:t>
      </w:r>
    </w:p>
    <w:p w14:paraId="5E185375" w14:textId="77777777" w:rsidR="004929F3" w:rsidRPr="003B4A82" w:rsidRDefault="004929F3" w:rsidP="004929F3"/>
    <w:p w14:paraId="664684E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11B34D9" w14:textId="77777777" w:rsidTr="00253467">
        <w:trPr>
          <w:jc w:val="center"/>
        </w:trPr>
        <w:tc>
          <w:tcPr>
            <w:tcW w:w="1920" w:type="dxa"/>
          </w:tcPr>
          <w:p w14:paraId="3A662E45" w14:textId="77777777" w:rsidR="004929F3" w:rsidRPr="003B4A82" w:rsidRDefault="004929F3" w:rsidP="00253467">
            <w:pPr>
              <w:jc w:val="center"/>
            </w:pPr>
            <w:r>
              <w:t>Parameter</w:t>
            </w:r>
          </w:p>
        </w:tc>
        <w:tc>
          <w:tcPr>
            <w:tcW w:w="1248" w:type="dxa"/>
          </w:tcPr>
          <w:p w14:paraId="7D09F36A" w14:textId="77777777" w:rsidR="004929F3" w:rsidRPr="003B4A82" w:rsidRDefault="004929F3" w:rsidP="00253467">
            <w:pPr>
              <w:jc w:val="center"/>
            </w:pPr>
            <w:r>
              <w:t>Type</w:t>
            </w:r>
          </w:p>
        </w:tc>
        <w:tc>
          <w:tcPr>
            <w:tcW w:w="7288" w:type="dxa"/>
          </w:tcPr>
          <w:p w14:paraId="01CC2E5C" w14:textId="77777777" w:rsidR="004929F3" w:rsidRPr="003B4A82" w:rsidRDefault="004929F3" w:rsidP="00253467">
            <w:pPr>
              <w:jc w:val="center"/>
            </w:pPr>
            <w:r>
              <w:t>Description</w:t>
            </w:r>
          </w:p>
        </w:tc>
      </w:tr>
      <w:tr w:rsidR="004929F3" w:rsidRPr="003B4A82" w14:paraId="538A427F" w14:textId="77777777" w:rsidTr="00253467">
        <w:trPr>
          <w:jc w:val="center"/>
        </w:trPr>
        <w:tc>
          <w:tcPr>
            <w:tcW w:w="1920" w:type="dxa"/>
          </w:tcPr>
          <w:p w14:paraId="5BC72FDD" w14:textId="77777777" w:rsidR="004929F3" w:rsidRPr="003B4A82" w:rsidRDefault="004929F3" w:rsidP="00253467">
            <w:pPr>
              <w:jc w:val="center"/>
            </w:pPr>
            <w:r>
              <w:t>lpUserID</w:t>
            </w:r>
          </w:p>
        </w:tc>
        <w:tc>
          <w:tcPr>
            <w:tcW w:w="1248" w:type="dxa"/>
          </w:tcPr>
          <w:p w14:paraId="038429A0" w14:textId="77777777" w:rsidR="004929F3" w:rsidRPr="003B4A82" w:rsidRDefault="004929F3" w:rsidP="00253467">
            <w:pPr>
              <w:jc w:val="center"/>
            </w:pPr>
            <w:r>
              <w:t>IN</w:t>
            </w:r>
          </w:p>
        </w:tc>
        <w:tc>
          <w:tcPr>
            <w:tcW w:w="7288" w:type="dxa"/>
          </w:tcPr>
          <w:p w14:paraId="003D87AA"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bl>
    <w:p w14:paraId="7A25F5C0" w14:textId="77777777" w:rsidR="004929F3" w:rsidRPr="003B4A82" w:rsidRDefault="004929F3" w:rsidP="004929F3"/>
    <w:p w14:paraId="1D51B965" w14:textId="77777777" w:rsidR="004929F3" w:rsidRPr="003B4A82" w:rsidRDefault="004929F3" w:rsidP="004929F3">
      <w:pPr>
        <w:rPr>
          <w:b/>
          <w:bCs/>
        </w:rPr>
      </w:pPr>
      <w:r>
        <w:rPr>
          <w:b/>
          <w:bCs/>
        </w:rPr>
        <w:t>Return value:</w:t>
      </w:r>
    </w:p>
    <w:p w14:paraId="634207DE" w14:textId="77777777" w:rsidR="004929F3" w:rsidRPr="003B4A82" w:rsidRDefault="004929F3" w:rsidP="004929F3">
      <w:r>
        <w:t xml:space="preserve">Null means failure, other values are used as input parameters of </w:t>
      </w:r>
      <w:hyperlink w:anchor="_逐个获取查找到的电视墙配置信息" w:history="1">
        <w:r>
          <w:rPr>
            <w:rStyle w:val="a5"/>
            <w:u w:val="none"/>
          </w:rPr>
          <w:t>NETDEV_XW_FindNextTVWallCfg</w:t>
        </w:r>
      </w:hyperlink>
      <w:r>
        <w:rPr>
          <w:rFonts w:ascii="宋体" w:hAnsi="宋体"/>
        </w:rPr>
        <w:t xml:space="preserve"> and </w:t>
      </w:r>
      <w:hyperlink w:anchor="_关闭查找电视墙配置信息" w:history="1">
        <w:r>
          <w:rPr>
            <w:rStyle w:val="a5"/>
            <w:u w:val="none"/>
          </w:rPr>
          <w:t>NETDEV_XW_FindCloseTVWallCfg</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734C7FB" w14:textId="77777777" w:rsidR="004929F3" w:rsidRPr="003B4A82" w:rsidRDefault="004929F3" w:rsidP="004929F3"/>
    <w:p w14:paraId="3EE8DD72" w14:textId="77777777" w:rsidR="004929F3" w:rsidRPr="003B4A82" w:rsidRDefault="004929F3" w:rsidP="004929F3">
      <w:r>
        <w:t>Remarks:</w:t>
      </w:r>
    </w:p>
    <w:p w14:paraId="06844299" w14:textId="77777777" w:rsidR="004929F3" w:rsidRPr="003B4A82" w:rsidRDefault="004929F3" w:rsidP="004929F3">
      <w:pPr>
        <w:pStyle w:val="a8"/>
        <w:numPr>
          <w:ilvl w:val="0"/>
          <w:numId w:val="21"/>
        </w:numPr>
        <w:ind w:firstLineChars="0"/>
      </w:pPr>
      <w:r>
        <w:t xml:space="preserve">Use this interface with the </w:t>
      </w:r>
      <w:hyperlink w:anchor="_逐个获取查找到的电视墙配置信息" w:history="1">
        <w:r>
          <w:rPr>
            <w:rStyle w:val="a5"/>
            <w:u w:val="none"/>
          </w:rPr>
          <w:t>NETDEV_XW_FindNextTVWallCfg</w:t>
        </w:r>
      </w:hyperlink>
      <w:r>
        <w:t xml:space="preserve"> and </w:t>
      </w:r>
      <w:hyperlink w:anchor="_关闭查找电视墙配置信息" w:history="1">
        <w:r>
          <w:rPr>
            <w:rStyle w:val="a5"/>
            <w:u w:val="none"/>
          </w:rPr>
          <w:t>NETDEV_XW_FindCloseTVWallCfg</w:t>
        </w:r>
      </w:hyperlink>
      <w:r>
        <w:rPr>
          <w:color w:val="010001"/>
        </w:rPr>
        <w:t xml:space="preserve"> interfaces.</w:t>
      </w:r>
    </w:p>
    <w:p w14:paraId="1AFB9571"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电视墙配置信息" w:history="1">
        <w:r>
          <w:rPr>
            <w:rStyle w:val="a5"/>
            <w:u w:val="none"/>
          </w:rPr>
          <w:t>NETDEV_XW_FindNextTVWallCfg</w:t>
        </w:r>
      </w:hyperlink>
      <w:r>
        <w:t xml:space="preserve"> interface repeatedly to get the next video wall configuration.</w:t>
      </w:r>
    </w:p>
    <w:p w14:paraId="40A0C9D2" w14:textId="77777777" w:rsidR="004929F3" w:rsidRPr="003B4A82" w:rsidRDefault="004929F3" w:rsidP="004929F3">
      <w:pPr>
        <w:pStyle w:val="a8"/>
        <w:numPr>
          <w:ilvl w:val="0"/>
          <w:numId w:val="21"/>
        </w:numPr>
        <w:ind w:firstLineChars="0"/>
      </w:pPr>
      <w:r>
        <w:t xml:space="preserve">Call the </w:t>
      </w:r>
      <w:hyperlink w:anchor="_关闭查找电视墙配置信息" w:history="1">
        <w:r>
          <w:rPr>
            <w:rStyle w:val="a5"/>
            <w:u w:val="none"/>
          </w:rPr>
          <w:t>NETDEV_XW_FindCloseTVWallCfg</w:t>
        </w:r>
      </w:hyperlink>
      <w:r>
        <w:t xml:space="preserve"> interface to release resource after video wall configuration is obtained.</w:t>
      </w:r>
    </w:p>
    <w:p w14:paraId="736B58D9" w14:textId="77777777" w:rsidR="004929F3" w:rsidRPr="003B4A82" w:rsidRDefault="004929F3" w:rsidP="004929F3"/>
    <w:p w14:paraId="783C7BAF" w14:textId="77777777" w:rsidR="004929F3" w:rsidRPr="003B4A82" w:rsidRDefault="004929F3" w:rsidP="004929F3">
      <w:pPr>
        <w:rPr>
          <w:b/>
          <w:bCs/>
        </w:rPr>
      </w:pPr>
      <w:r>
        <w:rPr>
          <w:b/>
          <w:bCs/>
        </w:rPr>
        <w:t>See also:</w:t>
      </w:r>
    </w:p>
    <w:p w14:paraId="4361D658" w14:textId="77777777" w:rsidR="004929F3" w:rsidRPr="003B4A82" w:rsidRDefault="00000000" w:rsidP="004929F3">
      <w:hyperlink w:anchor="_逐个获取查找到的电视墙配置信息" w:history="1">
        <w:hyperlink w:anchor="_逐个获取查找到的电视墙配置信息" w:history="1">
          <w:r w:rsidR="004929F3">
            <w:rPr>
              <w:rStyle w:val="a5"/>
              <w:u w:val="none"/>
            </w:rPr>
            <w:t>NETDEV_XW_FindNextTVWallCfg</w:t>
          </w:r>
        </w:hyperlink>
      </w:hyperlink>
      <w:r w:rsidR="004929F3">
        <w:rPr>
          <w:rFonts w:ascii="宋体" w:hAnsi="宋体"/>
        </w:rPr>
        <w:t xml:space="preserve">, </w:t>
      </w:r>
      <w:hyperlink w:anchor="_关闭查找电视墙配置信息" w:history="1">
        <w:r w:rsidR="004929F3">
          <w:rPr>
            <w:rStyle w:val="a5"/>
            <w:u w:val="none"/>
          </w:rPr>
          <w:t>NETDEV_XW_FindCloseTVWallCfg</w:t>
        </w:r>
      </w:hyperlink>
    </w:p>
    <w:p w14:paraId="1B68CBDB" w14:textId="77777777" w:rsidR="004929F3" w:rsidRPr="003B4A82" w:rsidRDefault="004929F3" w:rsidP="004929F3">
      <w:pPr>
        <w:rPr>
          <w:rStyle w:val="a5"/>
          <w:u w:val="none"/>
        </w:rPr>
      </w:pPr>
    </w:p>
    <w:p w14:paraId="1E615AE4" w14:textId="77777777" w:rsidR="004929F3" w:rsidRPr="003B4A82" w:rsidRDefault="004929F3" w:rsidP="004929F3">
      <w:pPr>
        <w:pStyle w:val="4"/>
      </w:pPr>
      <w:bookmarkStart w:id="892" w:name="_逐个获取查找到的电视墙配置信息"/>
      <w:bookmarkEnd w:id="892"/>
      <w:r>
        <w:t>Get configuration of video walls one by one</w:t>
      </w:r>
    </w:p>
    <w:p w14:paraId="17E8978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F168EB1" w14:textId="77777777" w:rsidTr="00253467">
        <w:trPr>
          <w:jc w:val="center"/>
        </w:trPr>
        <w:tc>
          <w:tcPr>
            <w:tcW w:w="8296" w:type="dxa"/>
          </w:tcPr>
          <w:p w14:paraId="5108C597" w14:textId="77777777" w:rsidR="004929F3" w:rsidRPr="003B4A82" w:rsidRDefault="004929F3" w:rsidP="00253467">
            <w:r>
              <w:t>BOOL STDCALL NETDEV_XW_FindNextTVWallCfg</w:t>
            </w:r>
          </w:p>
          <w:p w14:paraId="5891259E" w14:textId="77777777" w:rsidR="004929F3" w:rsidRPr="003B4A82" w:rsidRDefault="004929F3" w:rsidP="00253467">
            <w:r>
              <w:t>(</w:t>
            </w:r>
          </w:p>
          <w:p w14:paraId="535D1097" w14:textId="77777777" w:rsidR="004929F3" w:rsidRPr="003B4A82" w:rsidRDefault="004929F3" w:rsidP="00253467">
            <w:pPr>
              <w:ind w:firstLineChars="200" w:firstLine="420"/>
            </w:pPr>
            <w:r>
              <w:t>LPVOID lpFindHandle,</w:t>
            </w:r>
          </w:p>
          <w:p w14:paraId="345243CD" w14:textId="77777777" w:rsidR="004929F3" w:rsidRPr="003B4A82" w:rsidRDefault="00000000" w:rsidP="00253467">
            <w:pPr>
              <w:ind w:firstLineChars="200" w:firstLine="420"/>
            </w:pPr>
            <w:hyperlink w:anchor="_电视墙信息结构体" w:history="1">
              <w:r w:rsidR="004929F3">
                <w:rPr>
                  <w:rStyle w:val="a5"/>
                  <w:u w:val="none"/>
                </w:rPr>
                <w:t>LPNETDEV_XW_TVWALL_CFG_S</w:t>
              </w:r>
            </w:hyperlink>
            <w:r w:rsidR="004929F3">
              <w:t xml:space="preserve"> pstTVWallCfg</w:t>
            </w:r>
          </w:p>
          <w:p w14:paraId="52FFEC3C" w14:textId="77777777" w:rsidR="004929F3" w:rsidRPr="003B4A82" w:rsidRDefault="004929F3" w:rsidP="00253467">
            <w:r>
              <w:t>);</w:t>
            </w:r>
          </w:p>
        </w:tc>
      </w:tr>
    </w:tbl>
    <w:p w14:paraId="5F6CEE6C" w14:textId="77777777" w:rsidR="004929F3" w:rsidRPr="003B4A82" w:rsidRDefault="004929F3" w:rsidP="004929F3">
      <w:pPr>
        <w:rPr>
          <w:b/>
          <w:bCs/>
        </w:rPr>
      </w:pPr>
    </w:p>
    <w:p w14:paraId="71038211" w14:textId="77777777" w:rsidR="004929F3" w:rsidRPr="003B4A82" w:rsidRDefault="004929F3" w:rsidP="004929F3">
      <w:pPr>
        <w:rPr>
          <w:b/>
          <w:bCs/>
        </w:rPr>
      </w:pPr>
      <w:r>
        <w:rPr>
          <w:b/>
          <w:bCs/>
        </w:rPr>
        <w:t>Interface description:</w:t>
      </w:r>
    </w:p>
    <w:p w14:paraId="2EA1C867" w14:textId="77777777" w:rsidR="004929F3" w:rsidRPr="003B4A82" w:rsidRDefault="004929F3" w:rsidP="004929F3">
      <w:r>
        <w:t>Get configuration of video walls one by one</w:t>
      </w:r>
    </w:p>
    <w:p w14:paraId="0F91E592" w14:textId="77777777" w:rsidR="004929F3" w:rsidRPr="003B4A82" w:rsidRDefault="004929F3" w:rsidP="004929F3"/>
    <w:p w14:paraId="6B20D6D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1766B99" w14:textId="77777777" w:rsidTr="00253467">
        <w:trPr>
          <w:jc w:val="center"/>
        </w:trPr>
        <w:tc>
          <w:tcPr>
            <w:tcW w:w="1920" w:type="dxa"/>
          </w:tcPr>
          <w:p w14:paraId="65DE2CC0" w14:textId="77777777" w:rsidR="004929F3" w:rsidRPr="003B4A82" w:rsidRDefault="004929F3" w:rsidP="00253467">
            <w:pPr>
              <w:jc w:val="center"/>
            </w:pPr>
            <w:r>
              <w:t>Parameter</w:t>
            </w:r>
          </w:p>
        </w:tc>
        <w:tc>
          <w:tcPr>
            <w:tcW w:w="1248" w:type="dxa"/>
          </w:tcPr>
          <w:p w14:paraId="1767A256" w14:textId="77777777" w:rsidR="004929F3" w:rsidRPr="003B4A82" w:rsidRDefault="004929F3" w:rsidP="00253467">
            <w:pPr>
              <w:jc w:val="center"/>
            </w:pPr>
            <w:r>
              <w:t>Type</w:t>
            </w:r>
          </w:p>
        </w:tc>
        <w:tc>
          <w:tcPr>
            <w:tcW w:w="7288" w:type="dxa"/>
          </w:tcPr>
          <w:p w14:paraId="7DCB75E2" w14:textId="77777777" w:rsidR="004929F3" w:rsidRPr="003B4A82" w:rsidRDefault="004929F3" w:rsidP="00253467">
            <w:pPr>
              <w:jc w:val="center"/>
            </w:pPr>
            <w:r>
              <w:t>Description</w:t>
            </w:r>
          </w:p>
        </w:tc>
      </w:tr>
      <w:tr w:rsidR="004929F3" w:rsidRPr="003B4A82" w14:paraId="171E9450" w14:textId="77777777" w:rsidTr="00253467">
        <w:trPr>
          <w:jc w:val="center"/>
        </w:trPr>
        <w:tc>
          <w:tcPr>
            <w:tcW w:w="1920" w:type="dxa"/>
          </w:tcPr>
          <w:p w14:paraId="370A6FE0" w14:textId="77777777" w:rsidR="004929F3" w:rsidRPr="003B4A82" w:rsidRDefault="004929F3" w:rsidP="00253467">
            <w:pPr>
              <w:jc w:val="center"/>
            </w:pPr>
            <w:r>
              <w:t>lpFindHandle</w:t>
            </w:r>
          </w:p>
        </w:tc>
        <w:tc>
          <w:tcPr>
            <w:tcW w:w="1248" w:type="dxa"/>
          </w:tcPr>
          <w:p w14:paraId="2672AD0F" w14:textId="77777777" w:rsidR="004929F3" w:rsidRPr="003B4A82" w:rsidRDefault="004929F3" w:rsidP="00253467">
            <w:pPr>
              <w:jc w:val="center"/>
            </w:pPr>
            <w:r>
              <w:t>IN</w:t>
            </w:r>
          </w:p>
        </w:tc>
        <w:tc>
          <w:tcPr>
            <w:tcW w:w="7288" w:type="dxa"/>
          </w:tcPr>
          <w:p w14:paraId="1865DEBC" w14:textId="77777777" w:rsidR="004929F3" w:rsidRPr="003B4A82" w:rsidRDefault="004929F3" w:rsidP="00253467">
            <w:r>
              <w:t xml:space="preserve">Search handle, which is the return value from the </w:t>
            </w:r>
            <w:hyperlink w:anchor="_获取电视墙配置列表" w:history="1">
              <w:r>
                <w:rPr>
                  <w:rStyle w:val="a5"/>
                  <w:u w:val="none"/>
                </w:rPr>
                <w:t>NETDEV_XW_FindTVWallCfgList</w:t>
              </w:r>
            </w:hyperlink>
            <w:r>
              <w:rPr>
                <w:rFonts w:ascii="宋体" w:hAnsi="宋体"/>
              </w:rPr>
              <w:t xml:space="preserve"> </w:t>
            </w:r>
            <w:r w:rsidRPr="00680E3B">
              <w:t>interface</w:t>
            </w:r>
            <w:r>
              <w:rPr>
                <w:rFonts w:ascii="宋体" w:hAnsi="宋体"/>
              </w:rPr>
              <w:t>.</w:t>
            </w:r>
          </w:p>
        </w:tc>
      </w:tr>
      <w:tr w:rsidR="004929F3" w:rsidRPr="003B4A82" w14:paraId="79B564EE" w14:textId="77777777" w:rsidTr="00253467">
        <w:trPr>
          <w:jc w:val="center"/>
        </w:trPr>
        <w:tc>
          <w:tcPr>
            <w:tcW w:w="1920" w:type="dxa"/>
          </w:tcPr>
          <w:p w14:paraId="0B2C7584" w14:textId="77777777" w:rsidR="004929F3" w:rsidRPr="003B4A82" w:rsidRDefault="004929F3" w:rsidP="00253467">
            <w:pPr>
              <w:jc w:val="center"/>
              <w:rPr>
                <w:noProof/>
              </w:rPr>
            </w:pPr>
            <w:r>
              <w:t>pstTVWallCfg</w:t>
            </w:r>
          </w:p>
        </w:tc>
        <w:tc>
          <w:tcPr>
            <w:tcW w:w="1248" w:type="dxa"/>
          </w:tcPr>
          <w:p w14:paraId="43A50220" w14:textId="77777777" w:rsidR="004929F3" w:rsidRPr="003B4A82" w:rsidRDefault="004929F3" w:rsidP="00253467">
            <w:pPr>
              <w:jc w:val="center"/>
            </w:pPr>
            <w:r>
              <w:t>OUT</w:t>
            </w:r>
          </w:p>
        </w:tc>
        <w:tc>
          <w:tcPr>
            <w:tcW w:w="7288" w:type="dxa"/>
          </w:tcPr>
          <w:p w14:paraId="2C4F4FCE" w14:textId="77777777" w:rsidR="004929F3" w:rsidRPr="003B4A82" w:rsidRDefault="004929F3" w:rsidP="00253467">
            <w:r>
              <w:t>Video wall configuration</w:t>
            </w:r>
          </w:p>
        </w:tc>
      </w:tr>
    </w:tbl>
    <w:p w14:paraId="3EEDE929" w14:textId="77777777" w:rsidR="004929F3" w:rsidRPr="003B4A82" w:rsidRDefault="004929F3" w:rsidP="004929F3"/>
    <w:p w14:paraId="4816968C" w14:textId="77777777" w:rsidR="004929F3" w:rsidRPr="003B4A82" w:rsidRDefault="004929F3" w:rsidP="004929F3">
      <w:pPr>
        <w:rPr>
          <w:b/>
          <w:bCs/>
        </w:rPr>
      </w:pPr>
      <w:r>
        <w:rPr>
          <w:b/>
          <w:bCs/>
        </w:rPr>
        <w:t>Return value:</w:t>
      </w:r>
    </w:p>
    <w:p w14:paraId="259A4BBB"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B581ABA" w14:textId="77777777" w:rsidR="004929F3" w:rsidRPr="003B4A82" w:rsidRDefault="004929F3" w:rsidP="004929F3">
      <w:pPr>
        <w:rPr>
          <w:b/>
          <w:bCs/>
        </w:rPr>
      </w:pPr>
    </w:p>
    <w:p w14:paraId="6E062A95" w14:textId="77777777" w:rsidR="004929F3" w:rsidRPr="003B4A82" w:rsidRDefault="004929F3" w:rsidP="004929F3">
      <w:r>
        <w:t>Remarks:</w:t>
      </w:r>
    </w:p>
    <w:p w14:paraId="7D9C8E3C" w14:textId="77777777" w:rsidR="004929F3" w:rsidRPr="003B4A82" w:rsidRDefault="004929F3" w:rsidP="004929F3">
      <w:pPr>
        <w:pStyle w:val="a8"/>
        <w:numPr>
          <w:ilvl w:val="0"/>
          <w:numId w:val="21"/>
        </w:numPr>
        <w:ind w:firstLineChars="0"/>
      </w:pPr>
      <w:r>
        <w:t xml:space="preserve">Use this interface with the </w:t>
      </w:r>
      <w:hyperlink w:anchor="_获取电视墙配置列表" w:history="1">
        <w:r>
          <w:rPr>
            <w:rStyle w:val="a5"/>
            <w:u w:val="none"/>
          </w:rPr>
          <w:t>NETDEV_XW_FindTVWallCfgList</w:t>
        </w:r>
      </w:hyperlink>
      <w:r>
        <w:rPr>
          <w:rFonts w:ascii="宋体" w:hAnsi="宋体"/>
        </w:rPr>
        <w:t xml:space="preserve"> and </w:t>
      </w:r>
      <w:hyperlink w:anchor="_关闭查找电视墙配置信息" w:history="1">
        <w:r>
          <w:rPr>
            <w:rStyle w:val="a5"/>
            <w:u w:val="none"/>
          </w:rPr>
          <w:t>NETDEV_XW_FindCloseTVWallCfg</w:t>
        </w:r>
      </w:hyperlink>
      <w:r>
        <w:rPr>
          <w:color w:val="010001"/>
        </w:rPr>
        <w:t xml:space="preserve"> interfaces.</w:t>
      </w:r>
    </w:p>
    <w:p w14:paraId="7A099A97" w14:textId="77777777" w:rsidR="004929F3" w:rsidRPr="003B4A82" w:rsidRDefault="004929F3" w:rsidP="004929F3">
      <w:pPr>
        <w:pStyle w:val="a8"/>
        <w:numPr>
          <w:ilvl w:val="0"/>
          <w:numId w:val="21"/>
        </w:numPr>
        <w:ind w:firstLineChars="0"/>
      </w:pPr>
      <w:r>
        <w:t>Call this interface repeatedly to get the next video wall configuration.</w:t>
      </w:r>
    </w:p>
    <w:p w14:paraId="5D7C8A5D" w14:textId="77777777" w:rsidR="004929F3" w:rsidRPr="003B4A82" w:rsidRDefault="004929F3" w:rsidP="004929F3">
      <w:pPr>
        <w:pStyle w:val="a8"/>
        <w:numPr>
          <w:ilvl w:val="0"/>
          <w:numId w:val="21"/>
        </w:numPr>
        <w:ind w:firstLineChars="0"/>
      </w:pPr>
      <w:r>
        <w:t xml:space="preserve">Call the </w:t>
      </w:r>
      <w:hyperlink w:anchor="_关闭查找电视墙配置信息" w:history="1">
        <w:r>
          <w:rPr>
            <w:rStyle w:val="a5"/>
            <w:u w:val="none"/>
          </w:rPr>
          <w:t>NETDEV_XW_FindCloseTVWallCfg</w:t>
        </w:r>
      </w:hyperlink>
      <w:r>
        <w:t xml:space="preserve"> interface to release resource after video wall configuration is obtained.</w:t>
      </w:r>
    </w:p>
    <w:p w14:paraId="0DD50734" w14:textId="77777777" w:rsidR="004929F3" w:rsidRPr="003B4A82" w:rsidRDefault="004929F3" w:rsidP="004929F3"/>
    <w:p w14:paraId="4081FB35" w14:textId="77777777" w:rsidR="004929F3" w:rsidRPr="003B4A82" w:rsidRDefault="004929F3" w:rsidP="004929F3">
      <w:pPr>
        <w:rPr>
          <w:b/>
          <w:bCs/>
        </w:rPr>
      </w:pPr>
      <w:r>
        <w:rPr>
          <w:b/>
          <w:bCs/>
        </w:rPr>
        <w:t>See also:</w:t>
      </w:r>
    </w:p>
    <w:p w14:paraId="558EE543" w14:textId="77777777" w:rsidR="004929F3" w:rsidRPr="003B4A82" w:rsidRDefault="00000000" w:rsidP="004929F3">
      <w:pPr>
        <w:rPr>
          <w:rStyle w:val="a5"/>
          <w:u w:val="none"/>
        </w:rPr>
      </w:pPr>
      <w:hyperlink w:anchor="_获取电视墙配置列表" w:history="1">
        <w:r w:rsidR="004929F3">
          <w:rPr>
            <w:rStyle w:val="a5"/>
            <w:u w:val="none"/>
          </w:rPr>
          <w:t>NETDEV_XW_FindTVWallCfgList</w:t>
        </w:r>
      </w:hyperlink>
      <w:r w:rsidR="004929F3">
        <w:rPr>
          <w:rFonts w:ascii="宋体" w:hAnsi="宋体"/>
        </w:rPr>
        <w:t xml:space="preserve">, </w:t>
      </w:r>
      <w:hyperlink w:anchor="_关闭查找电视墙配置信息" w:history="1">
        <w:r w:rsidR="004929F3">
          <w:rPr>
            <w:rStyle w:val="a5"/>
            <w:u w:val="none"/>
          </w:rPr>
          <w:t>NETDEV_XW_FindCloseTVWallCfg</w:t>
        </w:r>
      </w:hyperlink>
    </w:p>
    <w:p w14:paraId="65FE2057" w14:textId="77777777" w:rsidR="004929F3" w:rsidRPr="003B4A82" w:rsidRDefault="004929F3" w:rsidP="004929F3">
      <w:pPr>
        <w:rPr>
          <w:rStyle w:val="a5"/>
          <w:u w:val="none"/>
        </w:rPr>
      </w:pPr>
    </w:p>
    <w:p w14:paraId="612BA41D" w14:textId="77777777" w:rsidR="004929F3" w:rsidRPr="003B4A82" w:rsidRDefault="004929F3" w:rsidP="004929F3">
      <w:pPr>
        <w:pStyle w:val="4"/>
      </w:pPr>
      <w:bookmarkStart w:id="893" w:name="_关闭查找电视墙配置信息"/>
      <w:bookmarkEnd w:id="893"/>
      <w:r>
        <w:t>Stop searching video wall configuration</w:t>
      </w:r>
    </w:p>
    <w:p w14:paraId="6243C5B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570C1B9" w14:textId="77777777" w:rsidTr="00253467">
        <w:trPr>
          <w:jc w:val="center"/>
        </w:trPr>
        <w:tc>
          <w:tcPr>
            <w:tcW w:w="8296" w:type="dxa"/>
          </w:tcPr>
          <w:p w14:paraId="5D0443B6" w14:textId="77777777" w:rsidR="004929F3" w:rsidRPr="003B4A82" w:rsidRDefault="004929F3" w:rsidP="00253467">
            <w:r>
              <w:t>BOOL STDCALL NETDEV_XW_FindCloseTVWallCfg</w:t>
            </w:r>
          </w:p>
          <w:p w14:paraId="07A6753D" w14:textId="77777777" w:rsidR="004929F3" w:rsidRPr="003B4A82" w:rsidRDefault="004929F3" w:rsidP="00253467">
            <w:r>
              <w:t>(</w:t>
            </w:r>
          </w:p>
          <w:p w14:paraId="17EC49A7" w14:textId="77777777" w:rsidR="004929F3" w:rsidRPr="003B4A82" w:rsidRDefault="004929F3" w:rsidP="00253467">
            <w:pPr>
              <w:ind w:firstLineChars="200" w:firstLine="420"/>
            </w:pPr>
            <w:r>
              <w:t>LPVOID lpFindHandle</w:t>
            </w:r>
          </w:p>
          <w:p w14:paraId="5ED250C0" w14:textId="77777777" w:rsidR="004929F3" w:rsidRPr="003B4A82" w:rsidRDefault="004929F3" w:rsidP="00253467">
            <w:r>
              <w:t>);</w:t>
            </w:r>
          </w:p>
        </w:tc>
      </w:tr>
    </w:tbl>
    <w:p w14:paraId="11C4A63C" w14:textId="77777777" w:rsidR="004929F3" w:rsidRPr="003B4A82" w:rsidRDefault="004929F3" w:rsidP="004929F3">
      <w:pPr>
        <w:rPr>
          <w:b/>
          <w:bCs/>
        </w:rPr>
      </w:pPr>
    </w:p>
    <w:p w14:paraId="4029FEF9" w14:textId="77777777" w:rsidR="004929F3" w:rsidRPr="003B4A82" w:rsidRDefault="004929F3" w:rsidP="004929F3">
      <w:pPr>
        <w:rPr>
          <w:b/>
          <w:bCs/>
        </w:rPr>
      </w:pPr>
      <w:r>
        <w:rPr>
          <w:b/>
          <w:bCs/>
        </w:rPr>
        <w:t>Interface description:</w:t>
      </w:r>
    </w:p>
    <w:p w14:paraId="2627729F" w14:textId="77777777" w:rsidR="004929F3" w:rsidRPr="003B4A82" w:rsidRDefault="004929F3" w:rsidP="004929F3">
      <w:r>
        <w:t>Stop searching video wall configuration and release resource</w:t>
      </w:r>
    </w:p>
    <w:p w14:paraId="52650145" w14:textId="77777777" w:rsidR="004929F3" w:rsidRPr="003B4A82" w:rsidRDefault="004929F3" w:rsidP="004929F3"/>
    <w:p w14:paraId="07EEA72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FEA0475" w14:textId="77777777" w:rsidTr="00253467">
        <w:trPr>
          <w:jc w:val="center"/>
        </w:trPr>
        <w:tc>
          <w:tcPr>
            <w:tcW w:w="1920" w:type="dxa"/>
          </w:tcPr>
          <w:p w14:paraId="698F835E" w14:textId="77777777" w:rsidR="004929F3" w:rsidRPr="003B4A82" w:rsidRDefault="004929F3" w:rsidP="00253467">
            <w:pPr>
              <w:jc w:val="center"/>
            </w:pPr>
            <w:r>
              <w:t>Parameter</w:t>
            </w:r>
          </w:p>
        </w:tc>
        <w:tc>
          <w:tcPr>
            <w:tcW w:w="1248" w:type="dxa"/>
          </w:tcPr>
          <w:p w14:paraId="41AFA52F" w14:textId="77777777" w:rsidR="004929F3" w:rsidRPr="003B4A82" w:rsidRDefault="004929F3" w:rsidP="00253467">
            <w:pPr>
              <w:jc w:val="center"/>
            </w:pPr>
            <w:r>
              <w:t>Type</w:t>
            </w:r>
          </w:p>
        </w:tc>
        <w:tc>
          <w:tcPr>
            <w:tcW w:w="7288" w:type="dxa"/>
          </w:tcPr>
          <w:p w14:paraId="0A60D578" w14:textId="77777777" w:rsidR="004929F3" w:rsidRPr="003B4A82" w:rsidRDefault="004929F3" w:rsidP="00253467">
            <w:pPr>
              <w:jc w:val="center"/>
            </w:pPr>
            <w:r>
              <w:t>Description</w:t>
            </w:r>
          </w:p>
        </w:tc>
      </w:tr>
      <w:tr w:rsidR="004929F3" w:rsidRPr="003B4A82" w14:paraId="32C04533" w14:textId="77777777" w:rsidTr="00253467">
        <w:trPr>
          <w:jc w:val="center"/>
        </w:trPr>
        <w:tc>
          <w:tcPr>
            <w:tcW w:w="1920" w:type="dxa"/>
          </w:tcPr>
          <w:p w14:paraId="0FB9C842" w14:textId="77777777" w:rsidR="004929F3" w:rsidRPr="003B4A82" w:rsidRDefault="004929F3" w:rsidP="00253467">
            <w:pPr>
              <w:jc w:val="center"/>
            </w:pPr>
            <w:r>
              <w:t>lpFindHandle</w:t>
            </w:r>
          </w:p>
        </w:tc>
        <w:tc>
          <w:tcPr>
            <w:tcW w:w="1248" w:type="dxa"/>
          </w:tcPr>
          <w:p w14:paraId="654457F4" w14:textId="77777777" w:rsidR="004929F3" w:rsidRPr="003B4A82" w:rsidRDefault="004929F3" w:rsidP="00253467">
            <w:pPr>
              <w:jc w:val="center"/>
            </w:pPr>
            <w:r>
              <w:t>IN</w:t>
            </w:r>
          </w:p>
        </w:tc>
        <w:tc>
          <w:tcPr>
            <w:tcW w:w="7288" w:type="dxa"/>
          </w:tcPr>
          <w:p w14:paraId="09EF0C87" w14:textId="77777777" w:rsidR="004929F3" w:rsidRPr="003B4A82" w:rsidRDefault="004929F3" w:rsidP="00253467">
            <w:r>
              <w:t xml:space="preserve">Search handle, which is the return value from the </w:t>
            </w:r>
            <w:hyperlink w:anchor="_获取电视墙配置列表" w:history="1">
              <w:r>
                <w:rPr>
                  <w:rStyle w:val="a5"/>
                  <w:u w:val="none"/>
                </w:rPr>
                <w:t>NETDEV_XW_FindTVWallCfgList</w:t>
              </w:r>
            </w:hyperlink>
            <w:r>
              <w:rPr>
                <w:rFonts w:ascii="宋体" w:hAnsi="宋体"/>
              </w:rPr>
              <w:t xml:space="preserve"> </w:t>
            </w:r>
            <w:r w:rsidRPr="00680E3B">
              <w:t>interface</w:t>
            </w:r>
            <w:r>
              <w:rPr>
                <w:rFonts w:ascii="宋体" w:hAnsi="宋体"/>
              </w:rPr>
              <w:t>.</w:t>
            </w:r>
          </w:p>
        </w:tc>
      </w:tr>
    </w:tbl>
    <w:p w14:paraId="152B8B2C" w14:textId="77777777" w:rsidR="004929F3" w:rsidRPr="003B4A82" w:rsidRDefault="004929F3" w:rsidP="004929F3"/>
    <w:p w14:paraId="4286E210" w14:textId="77777777" w:rsidR="004929F3" w:rsidRPr="003B4A82" w:rsidRDefault="004929F3" w:rsidP="004929F3">
      <w:pPr>
        <w:rPr>
          <w:b/>
          <w:bCs/>
        </w:rPr>
      </w:pPr>
      <w:r>
        <w:rPr>
          <w:b/>
          <w:bCs/>
        </w:rPr>
        <w:t>Return value:</w:t>
      </w:r>
    </w:p>
    <w:p w14:paraId="4B9B59C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1D0ED15" w14:textId="77777777" w:rsidR="004929F3" w:rsidRPr="003B4A82" w:rsidRDefault="004929F3" w:rsidP="004929F3">
      <w:pPr>
        <w:rPr>
          <w:b/>
          <w:bCs/>
        </w:rPr>
      </w:pPr>
    </w:p>
    <w:p w14:paraId="67240FC6" w14:textId="77777777" w:rsidR="004929F3" w:rsidRPr="003B4A82" w:rsidRDefault="004929F3" w:rsidP="004929F3">
      <w:r>
        <w:t>Remarks:</w:t>
      </w:r>
    </w:p>
    <w:p w14:paraId="6D7E1444" w14:textId="77777777" w:rsidR="004929F3" w:rsidRPr="003B4A82" w:rsidRDefault="004929F3" w:rsidP="004929F3">
      <w:pPr>
        <w:pStyle w:val="a8"/>
        <w:numPr>
          <w:ilvl w:val="0"/>
          <w:numId w:val="21"/>
        </w:numPr>
        <w:ind w:firstLineChars="0"/>
      </w:pPr>
      <w:r>
        <w:t xml:space="preserve">Use this interface with the </w:t>
      </w:r>
      <w:hyperlink w:anchor="_获取电视墙配置列表" w:history="1">
        <w:r>
          <w:rPr>
            <w:rStyle w:val="a5"/>
            <w:u w:val="none"/>
          </w:rPr>
          <w:t>NETDEV_XW_FindTVWallCfgList</w:t>
        </w:r>
      </w:hyperlink>
      <w:r>
        <w:t xml:space="preserve"> and </w:t>
      </w:r>
      <w:hyperlink w:anchor="_逐个获取查找到的电视墙配置信息" w:history="1">
        <w:r>
          <w:rPr>
            <w:rStyle w:val="a5"/>
            <w:u w:val="none"/>
          </w:rPr>
          <w:t>NETDEV_XW_FindNextTVWallCfg</w:t>
        </w:r>
      </w:hyperlink>
      <w:r>
        <w:rPr>
          <w:color w:val="010001"/>
        </w:rPr>
        <w:t xml:space="preserve"> interfaces.</w:t>
      </w:r>
    </w:p>
    <w:p w14:paraId="18DC5FC7" w14:textId="77777777" w:rsidR="004929F3" w:rsidRPr="003B4A82" w:rsidRDefault="004929F3" w:rsidP="004929F3">
      <w:pPr>
        <w:pStyle w:val="a8"/>
        <w:numPr>
          <w:ilvl w:val="0"/>
          <w:numId w:val="21"/>
        </w:numPr>
        <w:ind w:firstLineChars="0"/>
      </w:pPr>
      <w:r>
        <w:t xml:space="preserve">Call the </w:t>
      </w:r>
      <w:hyperlink w:anchor="_关闭查找电视墙配置信息" w:history="1">
        <w:r>
          <w:rPr>
            <w:rStyle w:val="a5"/>
            <w:u w:val="none"/>
          </w:rPr>
          <w:t>NETDEV_XW_FindCloseTVWallCfg</w:t>
        </w:r>
      </w:hyperlink>
      <w:r>
        <w:t xml:space="preserve"> interface to release resource after video wall configuration is obtained.</w:t>
      </w:r>
    </w:p>
    <w:p w14:paraId="59531E7F" w14:textId="77777777" w:rsidR="004929F3" w:rsidRPr="003B4A82" w:rsidRDefault="004929F3" w:rsidP="004929F3"/>
    <w:p w14:paraId="64C5D9BB" w14:textId="77777777" w:rsidR="004929F3" w:rsidRPr="003B4A82" w:rsidRDefault="004929F3" w:rsidP="004929F3">
      <w:pPr>
        <w:rPr>
          <w:b/>
          <w:bCs/>
        </w:rPr>
      </w:pPr>
      <w:r>
        <w:rPr>
          <w:b/>
          <w:bCs/>
        </w:rPr>
        <w:t>See also:</w:t>
      </w:r>
    </w:p>
    <w:p w14:paraId="153ED4D8" w14:textId="688770E9" w:rsidR="004929F3" w:rsidRPr="003B4A82" w:rsidRDefault="00000000" w:rsidP="004929F3">
      <w:hyperlink w:anchor="_获取电视墙配置列表" w:history="1">
        <w:r w:rsidR="004929F3">
          <w:rPr>
            <w:rStyle w:val="a5"/>
            <w:u w:val="none"/>
          </w:rPr>
          <w:t>NETDEV_XW_FindTVWallCfgList</w:t>
        </w:r>
      </w:hyperlink>
      <w:r w:rsidR="005F1F0B">
        <w:t xml:space="preserve">, </w:t>
      </w:r>
      <w:hyperlink w:anchor="_逐个获取查找到的电视墙配置信息" w:history="1">
        <w:r w:rsidR="004929F3">
          <w:rPr>
            <w:rStyle w:val="a5"/>
            <w:u w:val="none"/>
          </w:rPr>
          <w:t>NETDEV_XW_FindNextTVWallCfg</w:t>
        </w:r>
      </w:hyperlink>
      <w:r w:rsidR="004929F3">
        <w:t xml:space="preserve"> </w:t>
      </w:r>
    </w:p>
    <w:p w14:paraId="26782A40" w14:textId="77777777" w:rsidR="004929F3" w:rsidRPr="003B4A82" w:rsidRDefault="004929F3" w:rsidP="004929F3">
      <w:pPr>
        <w:rPr>
          <w:rStyle w:val="a5"/>
          <w:u w:val="none"/>
        </w:rPr>
      </w:pPr>
    </w:p>
    <w:p w14:paraId="6AF9B389" w14:textId="77777777" w:rsidR="004929F3" w:rsidRPr="003B4A82" w:rsidRDefault="004929F3" w:rsidP="004929F3">
      <w:pPr>
        <w:pStyle w:val="3"/>
      </w:pPr>
      <w:bookmarkStart w:id="894" w:name="_获取单个电视墙布局配置信息"/>
      <w:bookmarkStart w:id="895" w:name="_Toc88647352"/>
      <w:bookmarkStart w:id="896" w:name="_Toc149055039"/>
      <w:bookmarkEnd w:id="894"/>
      <w:r>
        <w:t>Get configuration of a video wall</w:t>
      </w:r>
      <w:bookmarkEnd w:id="895"/>
      <w:bookmarkEnd w:id="896"/>
    </w:p>
    <w:p w14:paraId="08698A41"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25C30AE" w14:textId="77777777" w:rsidTr="00253467">
        <w:trPr>
          <w:jc w:val="center"/>
        </w:trPr>
        <w:tc>
          <w:tcPr>
            <w:tcW w:w="8296" w:type="dxa"/>
          </w:tcPr>
          <w:p w14:paraId="53E9A047" w14:textId="77777777" w:rsidR="004929F3" w:rsidRPr="003B4A82" w:rsidRDefault="004929F3" w:rsidP="00253467">
            <w:r>
              <w:t>BOOL STDCALL NETDEV_XW_GetTVWallCfg</w:t>
            </w:r>
          </w:p>
          <w:p w14:paraId="44B69444" w14:textId="77777777" w:rsidR="004929F3" w:rsidRPr="003B4A82" w:rsidRDefault="004929F3" w:rsidP="00253467">
            <w:r>
              <w:t>(</w:t>
            </w:r>
          </w:p>
          <w:p w14:paraId="2B62D1B1" w14:textId="77777777" w:rsidR="004929F3" w:rsidRPr="003B4A82" w:rsidRDefault="004929F3" w:rsidP="00253467">
            <w:pPr>
              <w:ind w:firstLineChars="200" w:firstLine="420"/>
            </w:pPr>
            <w:r>
              <w:t>LPVOID lpUserID,</w:t>
            </w:r>
          </w:p>
          <w:p w14:paraId="091336BD" w14:textId="77777777" w:rsidR="004929F3" w:rsidRPr="003B4A82" w:rsidRDefault="004929F3" w:rsidP="00253467">
            <w:pPr>
              <w:ind w:firstLineChars="200" w:firstLine="420"/>
            </w:pPr>
            <w:r>
              <w:t>UINT32 udwTVWallID,</w:t>
            </w:r>
          </w:p>
          <w:p w14:paraId="4127B66B" w14:textId="77777777" w:rsidR="004929F3" w:rsidRPr="003B4A82" w:rsidRDefault="00000000" w:rsidP="00253467">
            <w:pPr>
              <w:ind w:firstLineChars="200" w:firstLine="420"/>
            </w:pPr>
            <w:hyperlink w:anchor="_电视墙信息结构体" w:history="1">
              <w:r w:rsidR="004929F3">
                <w:rPr>
                  <w:rStyle w:val="a5"/>
                  <w:u w:val="none"/>
                </w:rPr>
                <w:t>LPNETDEV_XW_TVWALL_CFG_S</w:t>
              </w:r>
            </w:hyperlink>
            <w:r w:rsidR="004929F3">
              <w:t xml:space="preserve"> pstTVWallCfg</w:t>
            </w:r>
          </w:p>
          <w:p w14:paraId="2B8E04D5" w14:textId="77777777" w:rsidR="004929F3" w:rsidRPr="003B4A82" w:rsidRDefault="004929F3" w:rsidP="00253467">
            <w:r>
              <w:t>);</w:t>
            </w:r>
          </w:p>
        </w:tc>
      </w:tr>
    </w:tbl>
    <w:p w14:paraId="25C439C3" w14:textId="77777777" w:rsidR="004929F3" w:rsidRPr="003B4A82" w:rsidRDefault="004929F3" w:rsidP="004929F3">
      <w:pPr>
        <w:rPr>
          <w:b/>
          <w:bCs/>
        </w:rPr>
      </w:pPr>
    </w:p>
    <w:p w14:paraId="73E8AA4E" w14:textId="77777777" w:rsidR="004929F3" w:rsidRPr="003B4A82" w:rsidRDefault="004929F3" w:rsidP="004929F3">
      <w:pPr>
        <w:rPr>
          <w:b/>
          <w:bCs/>
        </w:rPr>
      </w:pPr>
      <w:r>
        <w:rPr>
          <w:b/>
          <w:bCs/>
        </w:rPr>
        <w:t>Interface description:</w:t>
      </w:r>
    </w:p>
    <w:p w14:paraId="3FDA7995" w14:textId="77777777" w:rsidR="004929F3" w:rsidRPr="003B4A82" w:rsidRDefault="004929F3" w:rsidP="004929F3">
      <w:r>
        <w:t>Get configuration of a video wall</w:t>
      </w:r>
    </w:p>
    <w:p w14:paraId="3B771DB9" w14:textId="77777777" w:rsidR="004929F3" w:rsidRPr="003B4A82" w:rsidRDefault="004929F3" w:rsidP="004929F3"/>
    <w:p w14:paraId="63BC1ED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8EF2925" w14:textId="77777777" w:rsidTr="00253467">
        <w:trPr>
          <w:jc w:val="center"/>
        </w:trPr>
        <w:tc>
          <w:tcPr>
            <w:tcW w:w="1920" w:type="dxa"/>
          </w:tcPr>
          <w:p w14:paraId="42F7253F" w14:textId="77777777" w:rsidR="004929F3" w:rsidRPr="003B4A82" w:rsidRDefault="004929F3" w:rsidP="00253467">
            <w:pPr>
              <w:jc w:val="center"/>
            </w:pPr>
            <w:r>
              <w:lastRenderedPageBreak/>
              <w:t>Parameter</w:t>
            </w:r>
          </w:p>
        </w:tc>
        <w:tc>
          <w:tcPr>
            <w:tcW w:w="1248" w:type="dxa"/>
          </w:tcPr>
          <w:p w14:paraId="1E5CBC41" w14:textId="77777777" w:rsidR="004929F3" w:rsidRPr="003B4A82" w:rsidRDefault="004929F3" w:rsidP="00253467">
            <w:pPr>
              <w:jc w:val="center"/>
            </w:pPr>
            <w:r>
              <w:t>Type</w:t>
            </w:r>
          </w:p>
        </w:tc>
        <w:tc>
          <w:tcPr>
            <w:tcW w:w="7288" w:type="dxa"/>
          </w:tcPr>
          <w:p w14:paraId="66AEBF56" w14:textId="77777777" w:rsidR="004929F3" w:rsidRPr="003B4A82" w:rsidRDefault="004929F3" w:rsidP="00253467">
            <w:pPr>
              <w:jc w:val="center"/>
            </w:pPr>
            <w:r>
              <w:t>Description</w:t>
            </w:r>
          </w:p>
        </w:tc>
      </w:tr>
      <w:tr w:rsidR="004929F3" w:rsidRPr="003B4A82" w14:paraId="189BBE7E" w14:textId="77777777" w:rsidTr="00253467">
        <w:trPr>
          <w:jc w:val="center"/>
        </w:trPr>
        <w:tc>
          <w:tcPr>
            <w:tcW w:w="1920" w:type="dxa"/>
          </w:tcPr>
          <w:p w14:paraId="6A0A67A6" w14:textId="77777777" w:rsidR="004929F3" w:rsidRPr="003B4A82" w:rsidRDefault="004929F3" w:rsidP="00253467">
            <w:pPr>
              <w:jc w:val="center"/>
            </w:pPr>
            <w:r>
              <w:t>lpUserID</w:t>
            </w:r>
          </w:p>
        </w:tc>
        <w:tc>
          <w:tcPr>
            <w:tcW w:w="1248" w:type="dxa"/>
          </w:tcPr>
          <w:p w14:paraId="2C374B22" w14:textId="77777777" w:rsidR="004929F3" w:rsidRPr="003B4A82" w:rsidRDefault="004929F3" w:rsidP="00253467">
            <w:pPr>
              <w:jc w:val="center"/>
            </w:pPr>
            <w:r>
              <w:t>IN</w:t>
            </w:r>
          </w:p>
        </w:tc>
        <w:tc>
          <w:tcPr>
            <w:tcW w:w="7288" w:type="dxa"/>
          </w:tcPr>
          <w:p w14:paraId="604A2C8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5B5472B" w14:textId="77777777" w:rsidTr="00253467">
        <w:trPr>
          <w:jc w:val="center"/>
        </w:trPr>
        <w:tc>
          <w:tcPr>
            <w:tcW w:w="1920" w:type="dxa"/>
          </w:tcPr>
          <w:p w14:paraId="29E7B421" w14:textId="77777777" w:rsidR="004929F3" w:rsidRPr="003B4A82" w:rsidRDefault="004929F3" w:rsidP="00253467">
            <w:pPr>
              <w:jc w:val="center"/>
              <w:rPr>
                <w:noProof/>
              </w:rPr>
            </w:pPr>
            <w:r>
              <w:t>udwTVWallID</w:t>
            </w:r>
          </w:p>
        </w:tc>
        <w:tc>
          <w:tcPr>
            <w:tcW w:w="1248" w:type="dxa"/>
          </w:tcPr>
          <w:p w14:paraId="38F60CFD" w14:textId="77777777" w:rsidR="004929F3" w:rsidRPr="003B4A82" w:rsidRDefault="004929F3" w:rsidP="00253467">
            <w:pPr>
              <w:jc w:val="center"/>
            </w:pPr>
            <w:r>
              <w:t>IN</w:t>
            </w:r>
          </w:p>
        </w:tc>
        <w:tc>
          <w:tcPr>
            <w:tcW w:w="7288" w:type="dxa"/>
          </w:tcPr>
          <w:p w14:paraId="525D05D3" w14:textId="77777777" w:rsidR="004929F3" w:rsidRPr="003B4A82" w:rsidRDefault="004929F3" w:rsidP="00253467">
            <w:r>
              <w:t>Video wall ID</w:t>
            </w:r>
          </w:p>
        </w:tc>
      </w:tr>
      <w:tr w:rsidR="004929F3" w:rsidRPr="003B4A82" w14:paraId="7B2CEC1F" w14:textId="77777777" w:rsidTr="00253467">
        <w:trPr>
          <w:jc w:val="center"/>
        </w:trPr>
        <w:tc>
          <w:tcPr>
            <w:tcW w:w="1920" w:type="dxa"/>
          </w:tcPr>
          <w:p w14:paraId="26781C75" w14:textId="77777777" w:rsidR="004929F3" w:rsidRPr="003B4A82" w:rsidRDefault="004929F3" w:rsidP="00253467">
            <w:pPr>
              <w:jc w:val="center"/>
              <w:rPr>
                <w:noProof/>
              </w:rPr>
            </w:pPr>
            <w:r>
              <w:t>pstTVWallCfg</w:t>
            </w:r>
          </w:p>
        </w:tc>
        <w:tc>
          <w:tcPr>
            <w:tcW w:w="1248" w:type="dxa"/>
          </w:tcPr>
          <w:p w14:paraId="68E87431" w14:textId="77777777" w:rsidR="004929F3" w:rsidRPr="003B4A82" w:rsidRDefault="004929F3" w:rsidP="00253467">
            <w:pPr>
              <w:jc w:val="center"/>
            </w:pPr>
            <w:r>
              <w:t>INOUT</w:t>
            </w:r>
          </w:p>
        </w:tc>
        <w:tc>
          <w:tcPr>
            <w:tcW w:w="7288" w:type="dxa"/>
          </w:tcPr>
          <w:p w14:paraId="38BE64C7" w14:textId="77777777" w:rsidR="004929F3" w:rsidRPr="003B4A82" w:rsidRDefault="004929F3" w:rsidP="00253467">
            <w:r>
              <w:t>Video wall info. szTVWallCode is required if video wall code exists.</w:t>
            </w:r>
          </w:p>
        </w:tc>
      </w:tr>
    </w:tbl>
    <w:p w14:paraId="056B6C8F" w14:textId="77777777" w:rsidR="004929F3" w:rsidRPr="003B4A82" w:rsidRDefault="004929F3" w:rsidP="004929F3"/>
    <w:p w14:paraId="053050D7" w14:textId="77777777" w:rsidR="004929F3" w:rsidRPr="003B4A82" w:rsidRDefault="004929F3" w:rsidP="004929F3">
      <w:pPr>
        <w:rPr>
          <w:b/>
          <w:bCs/>
        </w:rPr>
      </w:pPr>
      <w:r>
        <w:rPr>
          <w:b/>
          <w:bCs/>
        </w:rPr>
        <w:t>Return value:</w:t>
      </w:r>
    </w:p>
    <w:p w14:paraId="299A05F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4E4E2D4" w14:textId="77777777" w:rsidR="004929F3" w:rsidRPr="003B4A82" w:rsidRDefault="004929F3" w:rsidP="004929F3">
      <w:pPr>
        <w:rPr>
          <w:rStyle w:val="a5"/>
          <w:u w:val="none"/>
        </w:rPr>
      </w:pPr>
    </w:p>
    <w:p w14:paraId="2BDE94AA" w14:textId="77777777" w:rsidR="004929F3" w:rsidRPr="003B4A82" w:rsidRDefault="004929F3" w:rsidP="004929F3">
      <w:pPr>
        <w:pStyle w:val="3"/>
      </w:pPr>
      <w:bookmarkStart w:id="897" w:name="_创建单个虚拟LED"/>
      <w:bookmarkStart w:id="898" w:name="_Toc88647353"/>
      <w:bookmarkStart w:id="899" w:name="_Toc149055040"/>
      <w:bookmarkEnd w:id="897"/>
      <w:r>
        <w:t>Create a virtual LED</w:t>
      </w:r>
      <w:bookmarkEnd w:id="898"/>
      <w:bookmarkEnd w:id="899"/>
    </w:p>
    <w:p w14:paraId="14FA19B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896D5FD" w14:textId="77777777" w:rsidTr="00253467">
        <w:trPr>
          <w:jc w:val="center"/>
        </w:trPr>
        <w:tc>
          <w:tcPr>
            <w:tcW w:w="8296" w:type="dxa"/>
          </w:tcPr>
          <w:p w14:paraId="59B896A2" w14:textId="77777777" w:rsidR="004929F3" w:rsidRPr="003B4A82" w:rsidRDefault="004929F3" w:rsidP="00253467">
            <w:r>
              <w:t>BOOL STDCALL NETDEV_XW_CreateVirtualLED</w:t>
            </w:r>
          </w:p>
          <w:p w14:paraId="19779DF2" w14:textId="77777777" w:rsidR="004929F3" w:rsidRPr="003B4A82" w:rsidRDefault="004929F3" w:rsidP="00253467">
            <w:r>
              <w:t>(</w:t>
            </w:r>
          </w:p>
          <w:p w14:paraId="1CF2FF45" w14:textId="77777777" w:rsidR="004929F3" w:rsidRPr="003B4A82" w:rsidRDefault="004929F3" w:rsidP="00253467">
            <w:pPr>
              <w:ind w:firstLineChars="200" w:firstLine="420"/>
            </w:pPr>
            <w:r>
              <w:t xml:space="preserve">LPVOID lpUserID, </w:t>
            </w:r>
          </w:p>
          <w:p w14:paraId="3137AFF1" w14:textId="77777777" w:rsidR="004929F3" w:rsidRPr="003B4A82" w:rsidRDefault="004929F3" w:rsidP="00253467">
            <w:pPr>
              <w:ind w:firstLineChars="200" w:firstLine="420"/>
            </w:pPr>
            <w:r>
              <w:t xml:space="preserve">UINT32 udwTvWallID, </w:t>
            </w:r>
          </w:p>
          <w:p w14:paraId="40657B08" w14:textId="77777777" w:rsidR="004929F3" w:rsidRPr="003B4A82" w:rsidRDefault="00000000" w:rsidP="00253467">
            <w:pPr>
              <w:ind w:firstLineChars="200" w:firstLine="420"/>
            </w:pPr>
            <w:hyperlink w:anchor="_虚拟LED信息结构体" w:history="1">
              <w:r w:rsidR="004929F3">
                <w:rPr>
                  <w:rStyle w:val="a5"/>
                  <w:u w:val="none"/>
                </w:rPr>
                <w:t>LPNETDEV_XW_VIRTUAL_LED_INFO_S</w:t>
              </w:r>
            </w:hyperlink>
            <w:r w:rsidR="004929F3">
              <w:t xml:space="preserve"> pstVirtualLEDInfo, </w:t>
            </w:r>
          </w:p>
          <w:p w14:paraId="102DAA84" w14:textId="77777777" w:rsidR="004929F3" w:rsidRPr="003B4A82" w:rsidRDefault="004929F3" w:rsidP="00253467">
            <w:pPr>
              <w:ind w:firstLineChars="200" w:firstLine="420"/>
            </w:pPr>
            <w:r>
              <w:t>UINT32 *pudwLastChange</w:t>
            </w:r>
          </w:p>
          <w:p w14:paraId="42F33DCE" w14:textId="77777777" w:rsidR="004929F3" w:rsidRPr="003B4A82" w:rsidRDefault="004929F3" w:rsidP="00253467">
            <w:r>
              <w:t>);</w:t>
            </w:r>
          </w:p>
        </w:tc>
      </w:tr>
    </w:tbl>
    <w:p w14:paraId="1D9C0FB2" w14:textId="77777777" w:rsidR="004929F3" w:rsidRPr="003B4A82" w:rsidRDefault="004929F3" w:rsidP="004929F3">
      <w:pPr>
        <w:rPr>
          <w:b/>
          <w:bCs/>
        </w:rPr>
      </w:pPr>
    </w:p>
    <w:p w14:paraId="0712EFC4" w14:textId="77777777" w:rsidR="004929F3" w:rsidRPr="003B4A82" w:rsidRDefault="004929F3" w:rsidP="004929F3">
      <w:pPr>
        <w:rPr>
          <w:b/>
          <w:bCs/>
        </w:rPr>
      </w:pPr>
      <w:r>
        <w:rPr>
          <w:b/>
          <w:bCs/>
        </w:rPr>
        <w:t>Interface description:</w:t>
      </w:r>
    </w:p>
    <w:p w14:paraId="7C84EC58" w14:textId="77777777" w:rsidR="004929F3" w:rsidRPr="003B4A82" w:rsidRDefault="004929F3" w:rsidP="004929F3">
      <w:r>
        <w:t>Create a virtual LED</w:t>
      </w:r>
    </w:p>
    <w:p w14:paraId="126BEA60" w14:textId="77777777" w:rsidR="004929F3" w:rsidRPr="003B4A82" w:rsidRDefault="004929F3" w:rsidP="004929F3"/>
    <w:p w14:paraId="510B28D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BA87B5B" w14:textId="77777777" w:rsidTr="00253467">
        <w:trPr>
          <w:jc w:val="center"/>
        </w:trPr>
        <w:tc>
          <w:tcPr>
            <w:tcW w:w="1920" w:type="dxa"/>
          </w:tcPr>
          <w:p w14:paraId="342A69EB" w14:textId="77777777" w:rsidR="004929F3" w:rsidRPr="003B4A82" w:rsidRDefault="004929F3" w:rsidP="00253467">
            <w:pPr>
              <w:jc w:val="center"/>
            </w:pPr>
            <w:r>
              <w:t>Parameter</w:t>
            </w:r>
          </w:p>
        </w:tc>
        <w:tc>
          <w:tcPr>
            <w:tcW w:w="1248" w:type="dxa"/>
          </w:tcPr>
          <w:p w14:paraId="5A2E1D7C" w14:textId="77777777" w:rsidR="004929F3" w:rsidRPr="003B4A82" w:rsidRDefault="004929F3" w:rsidP="00253467">
            <w:pPr>
              <w:jc w:val="center"/>
            </w:pPr>
            <w:r>
              <w:t>Type</w:t>
            </w:r>
          </w:p>
        </w:tc>
        <w:tc>
          <w:tcPr>
            <w:tcW w:w="7288" w:type="dxa"/>
          </w:tcPr>
          <w:p w14:paraId="362DF1F8" w14:textId="77777777" w:rsidR="004929F3" w:rsidRPr="003B4A82" w:rsidRDefault="004929F3" w:rsidP="00253467">
            <w:pPr>
              <w:jc w:val="center"/>
            </w:pPr>
            <w:r>
              <w:t>Description</w:t>
            </w:r>
          </w:p>
        </w:tc>
      </w:tr>
      <w:tr w:rsidR="004929F3" w:rsidRPr="003B4A82" w14:paraId="0FB0808D" w14:textId="77777777" w:rsidTr="00253467">
        <w:trPr>
          <w:jc w:val="center"/>
        </w:trPr>
        <w:tc>
          <w:tcPr>
            <w:tcW w:w="1920" w:type="dxa"/>
          </w:tcPr>
          <w:p w14:paraId="299117BE" w14:textId="77777777" w:rsidR="004929F3" w:rsidRPr="003B4A82" w:rsidRDefault="004929F3" w:rsidP="00253467">
            <w:pPr>
              <w:jc w:val="center"/>
            </w:pPr>
            <w:r>
              <w:t>lpUserID</w:t>
            </w:r>
          </w:p>
        </w:tc>
        <w:tc>
          <w:tcPr>
            <w:tcW w:w="1248" w:type="dxa"/>
          </w:tcPr>
          <w:p w14:paraId="3E48AB04" w14:textId="77777777" w:rsidR="004929F3" w:rsidRPr="003B4A82" w:rsidRDefault="004929F3" w:rsidP="00253467">
            <w:pPr>
              <w:jc w:val="center"/>
            </w:pPr>
            <w:r>
              <w:t>IN</w:t>
            </w:r>
          </w:p>
        </w:tc>
        <w:tc>
          <w:tcPr>
            <w:tcW w:w="7288" w:type="dxa"/>
          </w:tcPr>
          <w:p w14:paraId="04D58DE0"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8EC1875" w14:textId="77777777" w:rsidTr="00253467">
        <w:trPr>
          <w:jc w:val="center"/>
        </w:trPr>
        <w:tc>
          <w:tcPr>
            <w:tcW w:w="1920" w:type="dxa"/>
          </w:tcPr>
          <w:p w14:paraId="01406137" w14:textId="77777777" w:rsidR="004929F3" w:rsidRPr="003B4A82" w:rsidRDefault="004929F3" w:rsidP="00253467">
            <w:pPr>
              <w:jc w:val="center"/>
              <w:rPr>
                <w:noProof/>
              </w:rPr>
            </w:pPr>
            <w:r>
              <w:t>udwTvWallID</w:t>
            </w:r>
          </w:p>
        </w:tc>
        <w:tc>
          <w:tcPr>
            <w:tcW w:w="1248" w:type="dxa"/>
          </w:tcPr>
          <w:p w14:paraId="1DDE331B" w14:textId="77777777" w:rsidR="004929F3" w:rsidRPr="003B4A82" w:rsidRDefault="004929F3" w:rsidP="00253467">
            <w:pPr>
              <w:jc w:val="center"/>
            </w:pPr>
            <w:r>
              <w:t>IN</w:t>
            </w:r>
          </w:p>
        </w:tc>
        <w:tc>
          <w:tcPr>
            <w:tcW w:w="7288" w:type="dxa"/>
          </w:tcPr>
          <w:p w14:paraId="705B4828" w14:textId="77777777" w:rsidR="004929F3" w:rsidRPr="003B4A82" w:rsidRDefault="004929F3" w:rsidP="00253467">
            <w:r>
              <w:t>Video wall ID</w:t>
            </w:r>
          </w:p>
        </w:tc>
      </w:tr>
      <w:tr w:rsidR="004929F3" w:rsidRPr="003B4A82" w14:paraId="76BE3095" w14:textId="77777777" w:rsidTr="00253467">
        <w:trPr>
          <w:jc w:val="center"/>
        </w:trPr>
        <w:tc>
          <w:tcPr>
            <w:tcW w:w="1920" w:type="dxa"/>
          </w:tcPr>
          <w:p w14:paraId="147334B8" w14:textId="77777777" w:rsidR="004929F3" w:rsidRPr="003B4A82" w:rsidRDefault="004929F3" w:rsidP="00253467">
            <w:pPr>
              <w:jc w:val="center"/>
              <w:rPr>
                <w:noProof/>
              </w:rPr>
            </w:pPr>
            <w:r>
              <w:t>pstVirtualLEDInfo</w:t>
            </w:r>
          </w:p>
        </w:tc>
        <w:tc>
          <w:tcPr>
            <w:tcW w:w="1248" w:type="dxa"/>
          </w:tcPr>
          <w:p w14:paraId="22BA4632" w14:textId="77777777" w:rsidR="004929F3" w:rsidRPr="003B4A82" w:rsidRDefault="004929F3" w:rsidP="00253467">
            <w:pPr>
              <w:jc w:val="center"/>
            </w:pPr>
            <w:r>
              <w:t>INOUT</w:t>
            </w:r>
          </w:p>
        </w:tc>
        <w:tc>
          <w:tcPr>
            <w:tcW w:w="7288" w:type="dxa"/>
          </w:tcPr>
          <w:p w14:paraId="5F23AD5A" w14:textId="77777777" w:rsidR="004929F3" w:rsidRPr="003B4A82" w:rsidRDefault="004929F3" w:rsidP="00253467">
            <w:r>
              <w:t>Virtual LED info. The device returns LEDID.</w:t>
            </w:r>
          </w:p>
        </w:tc>
      </w:tr>
      <w:tr w:rsidR="004929F3" w:rsidRPr="003B4A82" w14:paraId="0127E396" w14:textId="77777777" w:rsidTr="00253467">
        <w:trPr>
          <w:jc w:val="center"/>
        </w:trPr>
        <w:tc>
          <w:tcPr>
            <w:tcW w:w="1920" w:type="dxa"/>
          </w:tcPr>
          <w:p w14:paraId="795AAAA1" w14:textId="77777777" w:rsidR="004929F3" w:rsidRPr="003B4A82" w:rsidRDefault="004929F3" w:rsidP="00253467">
            <w:pPr>
              <w:jc w:val="center"/>
              <w:rPr>
                <w:noProof/>
              </w:rPr>
            </w:pPr>
            <w:r>
              <w:t>pudwLastChange</w:t>
            </w:r>
          </w:p>
        </w:tc>
        <w:tc>
          <w:tcPr>
            <w:tcW w:w="1248" w:type="dxa"/>
          </w:tcPr>
          <w:p w14:paraId="2650CEE9" w14:textId="77777777" w:rsidR="004929F3" w:rsidRPr="003B4A82" w:rsidRDefault="004929F3" w:rsidP="00253467">
            <w:pPr>
              <w:jc w:val="center"/>
            </w:pPr>
            <w:r>
              <w:t>OUT</w:t>
            </w:r>
          </w:p>
        </w:tc>
        <w:tc>
          <w:tcPr>
            <w:tcW w:w="7288" w:type="dxa"/>
          </w:tcPr>
          <w:p w14:paraId="051E9432" w14:textId="77777777" w:rsidR="004929F3" w:rsidRPr="003B4A82" w:rsidRDefault="004929F3" w:rsidP="00253467">
            <w:r>
              <w:t>Summary, generated by the device, will be updated when configurations change.</w:t>
            </w:r>
          </w:p>
        </w:tc>
      </w:tr>
    </w:tbl>
    <w:p w14:paraId="7252A56A" w14:textId="77777777" w:rsidR="004929F3" w:rsidRPr="003B4A82" w:rsidRDefault="004929F3" w:rsidP="004929F3"/>
    <w:p w14:paraId="67A0CEFD" w14:textId="77777777" w:rsidR="004929F3" w:rsidRPr="003B4A82" w:rsidRDefault="004929F3" w:rsidP="004929F3">
      <w:pPr>
        <w:rPr>
          <w:b/>
          <w:bCs/>
        </w:rPr>
      </w:pPr>
      <w:r>
        <w:rPr>
          <w:b/>
          <w:bCs/>
        </w:rPr>
        <w:t>Return value:</w:t>
      </w:r>
    </w:p>
    <w:p w14:paraId="1F31B27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098C1BE" w14:textId="77777777" w:rsidR="004929F3" w:rsidRPr="003B4A82" w:rsidRDefault="004929F3" w:rsidP="004929F3">
      <w:pPr>
        <w:rPr>
          <w:rStyle w:val="a5"/>
          <w:u w:val="none"/>
        </w:rPr>
      </w:pPr>
    </w:p>
    <w:p w14:paraId="0F4D848C" w14:textId="77777777" w:rsidR="004929F3" w:rsidRPr="003B4A82" w:rsidRDefault="004929F3" w:rsidP="004929F3">
      <w:pPr>
        <w:pStyle w:val="3"/>
      </w:pPr>
      <w:bookmarkStart w:id="900" w:name="_Toc88647354"/>
      <w:bookmarkStart w:id="901" w:name="_Toc149055041"/>
      <w:r>
        <w:t>Delete a virtual LED</w:t>
      </w:r>
      <w:bookmarkEnd w:id="900"/>
      <w:bookmarkEnd w:id="901"/>
    </w:p>
    <w:p w14:paraId="2BE29F4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390AA44" w14:textId="77777777" w:rsidTr="00253467">
        <w:trPr>
          <w:jc w:val="center"/>
        </w:trPr>
        <w:tc>
          <w:tcPr>
            <w:tcW w:w="8296" w:type="dxa"/>
          </w:tcPr>
          <w:p w14:paraId="3004B438" w14:textId="77777777" w:rsidR="004929F3" w:rsidRPr="003B4A82" w:rsidRDefault="004929F3" w:rsidP="00253467">
            <w:r>
              <w:t>BOOL STDCALL NETDEV_XW_DeleteOneVirtualLED</w:t>
            </w:r>
          </w:p>
          <w:p w14:paraId="3F828AE1" w14:textId="77777777" w:rsidR="004929F3" w:rsidRPr="003B4A82" w:rsidRDefault="004929F3" w:rsidP="00253467">
            <w:r>
              <w:lastRenderedPageBreak/>
              <w:t>(</w:t>
            </w:r>
          </w:p>
          <w:p w14:paraId="0E16BEF8" w14:textId="77777777" w:rsidR="004929F3" w:rsidRPr="003B4A82" w:rsidRDefault="004929F3" w:rsidP="00253467">
            <w:pPr>
              <w:ind w:firstLineChars="200" w:firstLine="420"/>
            </w:pPr>
            <w:r>
              <w:t>LPVOID lpUserID,</w:t>
            </w:r>
          </w:p>
          <w:p w14:paraId="19A8F2C8" w14:textId="77777777" w:rsidR="004929F3" w:rsidRPr="003B4A82" w:rsidRDefault="004929F3" w:rsidP="00253467">
            <w:pPr>
              <w:ind w:firstLineChars="200" w:firstLine="420"/>
            </w:pPr>
            <w:r>
              <w:t>UINT32 udwTvWallID,</w:t>
            </w:r>
          </w:p>
          <w:p w14:paraId="0176AF76" w14:textId="77777777" w:rsidR="004929F3" w:rsidRPr="003B4A82" w:rsidRDefault="004929F3" w:rsidP="00253467">
            <w:pPr>
              <w:ind w:firstLineChars="200" w:firstLine="420"/>
            </w:pPr>
            <w:r>
              <w:t>UINT32 udwLedlID,</w:t>
            </w:r>
          </w:p>
          <w:p w14:paraId="4135FC50" w14:textId="77777777" w:rsidR="004929F3" w:rsidRPr="003B4A82" w:rsidRDefault="004929F3" w:rsidP="00253467">
            <w:pPr>
              <w:ind w:firstLineChars="200" w:firstLine="420"/>
            </w:pPr>
            <w:r>
              <w:t>UINT32 *pudwLastChange</w:t>
            </w:r>
          </w:p>
          <w:p w14:paraId="4F1D569D" w14:textId="77777777" w:rsidR="004929F3" w:rsidRPr="003B4A82" w:rsidRDefault="004929F3" w:rsidP="00253467">
            <w:r>
              <w:t>);</w:t>
            </w:r>
          </w:p>
        </w:tc>
      </w:tr>
    </w:tbl>
    <w:p w14:paraId="4FE0B563" w14:textId="77777777" w:rsidR="004929F3" w:rsidRPr="003B4A82" w:rsidRDefault="004929F3" w:rsidP="004929F3">
      <w:pPr>
        <w:rPr>
          <w:b/>
          <w:bCs/>
        </w:rPr>
      </w:pPr>
    </w:p>
    <w:p w14:paraId="7A9B8A20" w14:textId="77777777" w:rsidR="004929F3" w:rsidRPr="003B4A82" w:rsidRDefault="004929F3" w:rsidP="004929F3">
      <w:pPr>
        <w:rPr>
          <w:b/>
          <w:bCs/>
        </w:rPr>
      </w:pPr>
      <w:r>
        <w:rPr>
          <w:b/>
          <w:bCs/>
        </w:rPr>
        <w:t>Interface description:</w:t>
      </w:r>
    </w:p>
    <w:p w14:paraId="3C0EF4CC" w14:textId="77777777" w:rsidR="004929F3" w:rsidRPr="003B4A82" w:rsidRDefault="004929F3" w:rsidP="004929F3">
      <w:r>
        <w:t>Delete a virtual LED</w:t>
      </w:r>
    </w:p>
    <w:p w14:paraId="24D203AA" w14:textId="77777777" w:rsidR="004929F3" w:rsidRPr="003B4A82" w:rsidRDefault="004929F3" w:rsidP="004929F3"/>
    <w:p w14:paraId="27E3442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0325050" w14:textId="77777777" w:rsidTr="00253467">
        <w:trPr>
          <w:jc w:val="center"/>
        </w:trPr>
        <w:tc>
          <w:tcPr>
            <w:tcW w:w="1920" w:type="dxa"/>
          </w:tcPr>
          <w:p w14:paraId="54BAA399" w14:textId="77777777" w:rsidR="004929F3" w:rsidRPr="003B4A82" w:rsidRDefault="004929F3" w:rsidP="00253467">
            <w:pPr>
              <w:jc w:val="center"/>
            </w:pPr>
            <w:r>
              <w:t>Parameter</w:t>
            </w:r>
          </w:p>
        </w:tc>
        <w:tc>
          <w:tcPr>
            <w:tcW w:w="1248" w:type="dxa"/>
          </w:tcPr>
          <w:p w14:paraId="17230218" w14:textId="77777777" w:rsidR="004929F3" w:rsidRPr="003B4A82" w:rsidRDefault="004929F3" w:rsidP="00253467">
            <w:pPr>
              <w:jc w:val="center"/>
            </w:pPr>
            <w:r>
              <w:t>Type</w:t>
            </w:r>
          </w:p>
        </w:tc>
        <w:tc>
          <w:tcPr>
            <w:tcW w:w="7288" w:type="dxa"/>
          </w:tcPr>
          <w:p w14:paraId="35142092" w14:textId="77777777" w:rsidR="004929F3" w:rsidRPr="003B4A82" w:rsidRDefault="004929F3" w:rsidP="00253467">
            <w:pPr>
              <w:jc w:val="center"/>
            </w:pPr>
            <w:r>
              <w:t>Description</w:t>
            </w:r>
          </w:p>
        </w:tc>
      </w:tr>
      <w:tr w:rsidR="004929F3" w:rsidRPr="003B4A82" w14:paraId="2A0A685D" w14:textId="77777777" w:rsidTr="00253467">
        <w:trPr>
          <w:jc w:val="center"/>
        </w:trPr>
        <w:tc>
          <w:tcPr>
            <w:tcW w:w="1920" w:type="dxa"/>
          </w:tcPr>
          <w:p w14:paraId="053FEDA6" w14:textId="77777777" w:rsidR="004929F3" w:rsidRPr="003B4A82" w:rsidRDefault="004929F3" w:rsidP="00253467">
            <w:pPr>
              <w:jc w:val="center"/>
            </w:pPr>
            <w:r>
              <w:t>lpUserID</w:t>
            </w:r>
          </w:p>
        </w:tc>
        <w:tc>
          <w:tcPr>
            <w:tcW w:w="1248" w:type="dxa"/>
          </w:tcPr>
          <w:p w14:paraId="008CB1F4" w14:textId="77777777" w:rsidR="004929F3" w:rsidRPr="003B4A82" w:rsidRDefault="004929F3" w:rsidP="00253467">
            <w:pPr>
              <w:jc w:val="center"/>
            </w:pPr>
            <w:r>
              <w:t>IN</w:t>
            </w:r>
          </w:p>
        </w:tc>
        <w:tc>
          <w:tcPr>
            <w:tcW w:w="7288" w:type="dxa"/>
          </w:tcPr>
          <w:p w14:paraId="30939D6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0B5B97F" w14:textId="77777777" w:rsidTr="00253467">
        <w:trPr>
          <w:jc w:val="center"/>
        </w:trPr>
        <w:tc>
          <w:tcPr>
            <w:tcW w:w="1920" w:type="dxa"/>
          </w:tcPr>
          <w:p w14:paraId="6C5284FF" w14:textId="77777777" w:rsidR="004929F3" w:rsidRPr="003B4A82" w:rsidRDefault="004929F3" w:rsidP="00253467">
            <w:pPr>
              <w:jc w:val="center"/>
              <w:rPr>
                <w:noProof/>
              </w:rPr>
            </w:pPr>
            <w:r>
              <w:t>udwTvWallID</w:t>
            </w:r>
          </w:p>
        </w:tc>
        <w:tc>
          <w:tcPr>
            <w:tcW w:w="1248" w:type="dxa"/>
          </w:tcPr>
          <w:p w14:paraId="34C51E97" w14:textId="77777777" w:rsidR="004929F3" w:rsidRPr="003B4A82" w:rsidRDefault="004929F3" w:rsidP="00253467">
            <w:pPr>
              <w:jc w:val="center"/>
            </w:pPr>
            <w:r>
              <w:t>IN</w:t>
            </w:r>
          </w:p>
        </w:tc>
        <w:tc>
          <w:tcPr>
            <w:tcW w:w="7288" w:type="dxa"/>
          </w:tcPr>
          <w:p w14:paraId="093350F7" w14:textId="77777777" w:rsidR="004929F3" w:rsidRPr="003B4A82" w:rsidRDefault="004929F3" w:rsidP="00253467">
            <w:r>
              <w:t>Video wall ID</w:t>
            </w:r>
          </w:p>
        </w:tc>
      </w:tr>
      <w:tr w:rsidR="004929F3" w:rsidRPr="003B4A82" w14:paraId="24084F85" w14:textId="77777777" w:rsidTr="00253467">
        <w:trPr>
          <w:jc w:val="center"/>
        </w:trPr>
        <w:tc>
          <w:tcPr>
            <w:tcW w:w="1920" w:type="dxa"/>
          </w:tcPr>
          <w:p w14:paraId="269A0598" w14:textId="77777777" w:rsidR="004929F3" w:rsidRPr="003B4A82" w:rsidRDefault="004929F3" w:rsidP="00253467">
            <w:pPr>
              <w:jc w:val="center"/>
              <w:rPr>
                <w:noProof/>
              </w:rPr>
            </w:pPr>
            <w:r>
              <w:t>udwLedlID</w:t>
            </w:r>
          </w:p>
        </w:tc>
        <w:tc>
          <w:tcPr>
            <w:tcW w:w="1248" w:type="dxa"/>
          </w:tcPr>
          <w:p w14:paraId="7DD5647E" w14:textId="77777777" w:rsidR="004929F3" w:rsidRPr="003B4A82" w:rsidRDefault="004929F3" w:rsidP="00253467">
            <w:pPr>
              <w:jc w:val="center"/>
            </w:pPr>
            <w:r>
              <w:t>IN</w:t>
            </w:r>
          </w:p>
        </w:tc>
        <w:tc>
          <w:tcPr>
            <w:tcW w:w="7288" w:type="dxa"/>
          </w:tcPr>
          <w:p w14:paraId="7E7D3287" w14:textId="77777777" w:rsidR="004929F3" w:rsidRPr="003B4A82" w:rsidRDefault="004929F3" w:rsidP="00253467">
            <w:r>
              <w:t>Virtual LED ID</w:t>
            </w:r>
          </w:p>
        </w:tc>
      </w:tr>
      <w:tr w:rsidR="004929F3" w:rsidRPr="003B4A82" w14:paraId="1C63A754" w14:textId="77777777" w:rsidTr="00253467">
        <w:trPr>
          <w:jc w:val="center"/>
        </w:trPr>
        <w:tc>
          <w:tcPr>
            <w:tcW w:w="1920" w:type="dxa"/>
          </w:tcPr>
          <w:p w14:paraId="6DDF5923" w14:textId="77777777" w:rsidR="004929F3" w:rsidRPr="003B4A82" w:rsidRDefault="004929F3" w:rsidP="00253467">
            <w:pPr>
              <w:jc w:val="center"/>
              <w:rPr>
                <w:noProof/>
              </w:rPr>
            </w:pPr>
            <w:r>
              <w:t>pudwLastChange</w:t>
            </w:r>
          </w:p>
        </w:tc>
        <w:tc>
          <w:tcPr>
            <w:tcW w:w="1248" w:type="dxa"/>
          </w:tcPr>
          <w:p w14:paraId="2C6B79EB" w14:textId="77777777" w:rsidR="004929F3" w:rsidRPr="003B4A82" w:rsidRDefault="004929F3" w:rsidP="00253467">
            <w:pPr>
              <w:jc w:val="center"/>
            </w:pPr>
            <w:r>
              <w:t>OUT</w:t>
            </w:r>
          </w:p>
        </w:tc>
        <w:tc>
          <w:tcPr>
            <w:tcW w:w="7288" w:type="dxa"/>
          </w:tcPr>
          <w:p w14:paraId="3230FCEC" w14:textId="77777777" w:rsidR="004929F3" w:rsidRPr="003B4A82" w:rsidRDefault="004929F3" w:rsidP="00253467">
            <w:r>
              <w:t>Summary, generated by the device, will be updated when configurations change.</w:t>
            </w:r>
          </w:p>
        </w:tc>
      </w:tr>
    </w:tbl>
    <w:p w14:paraId="361700D5" w14:textId="77777777" w:rsidR="004929F3" w:rsidRPr="003B4A82" w:rsidRDefault="004929F3" w:rsidP="004929F3"/>
    <w:p w14:paraId="2B87B183" w14:textId="77777777" w:rsidR="004929F3" w:rsidRPr="003B4A82" w:rsidRDefault="004929F3" w:rsidP="004929F3">
      <w:pPr>
        <w:rPr>
          <w:b/>
          <w:bCs/>
        </w:rPr>
      </w:pPr>
      <w:r>
        <w:rPr>
          <w:b/>
          <w:bCs/>
        </w:rPr>
        <w:t>Return value:</w:t>
      </w:r>
    </w:p>
    <w:p w14:paraId="0FB1C90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279F499" w14:textId="77777777" w:rsidR="004929F3" w:rsidRPr="003B4A82" w:rsidRDefault="004929F3" w:rsidP="004929F3">
      <w:pPr>
        <w:rPr>
          <w:rStyle w:val="a5"/>
          <w:u w:val="none"/>
        </w:rPr>
      </w:pPr>
    </w:p>
    <w:p w14:paraId="0BA9705F" w14:textId="77777777" w:rsidR="004929F3" w:rsidRPr="003B4A82" w:rsidRDefault="004929F3" w:rsidP="004929F3">
      <w:pPr>
        <w:pStyle w:val="3"/>
      </w:pPr>
      <w:bookmarkStart w:id="902" w:name="_配置单个虚拟LED"/>
      <w:bookmarkStart w:id="903" w:name="_Toc88647355"/>
      <w:bookmarkStart w:id="904" w:name="_Toc149055042"/>
      <w:bookmarkEnd w:id="902"/>
      <w:r>
        <w:t>Configure a virtual LED</w:t>
      </w:r>
      <w:bookmarkEnd w:id="903"/>
      <w:bookmarkEnd w:id="904"/>
    </w:p>
    <w:p w14:paraId="7E48975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C036017" w14:textId="77777777" w:rsidTr="00253467">
        <w:trPr>
          <w:jc w:val="center"/>
        </w:trPr>
        <w:tc>
          <w:tcPr>
            <w:tcW w:w="8296" w:type="dxa"/>
          </w:tcPr>
          <w:p w14:paraId="41E3ED74" w14:textId="77777777" w:rsidR="004929F3" w:rsidRPr="003B4A82" w:rsidRDefault="004929F3" w:rsidP="00253467">
            <w:r>
              <w:t>BOOL STDCALL NETDEV_XW_SetVirtualLED</w:t>
            </w:r>
          </w:p>
          <w:p w14:paraId="6019622A" w14:textId="77777777" w:rsidR="004929F3" w:rsidRPr="003B4A82" w:rsidRDefault="004929F3" w:rsidP="00253467">
            <w:r>
              <w:t>(</w:t>
            </w:r>
          </w:p>
          <w:p w14:paraId="48D7DC18" w14:textId="77777777" w:rsidR="004929F3" w:rsidRPr="003B4A82" w:rsidRDefault="004929F3" w:rsidP="00253467">
            <w:pPr>
              <w:ind w:firstLineChars="200" w:firstLine="420"/>
            </w:pPr>
            <w:r>
              <w:t>LPVOID lpUserID,</w:t>
            </w:r>
          </w:p>
          <w:p w14:paraId="1C2361B5" w14:textId="77777777" w:rsidR="004929F3" w:rsidRPr="003B4A82" w:rsidRDefault="004929F3" w:rsidP="00253467">
            <w:pPr>
              <w:ind w:firstLineChars="200" w:firstLine="420"/>
            </w:pPr>
            <w:r>
              <w:t>UINT32 udwTvWallID,</w:t>
            </w:r>
          </w:p>
          <w:p w14:paraId="14682031" w14:textId="77777777" w:rsidR="004929F3" w:rsidRPr="003B4A82" w:rsidRDefault="00000000" w:rsidP="00253467">
            <w:pPr>
              <w:ind w:firstLineChars="200" w:firstLine="420"/>
            </w:pPr>
            <w:hyperlink w:anchor="_虚拟LED信息结构体" w:history="1">
              <w:r w:rsidR="004929F3">
                <w:rPr>
                  <w:rStyle w:val="a5"/>
                  <w:u w:val="none"/>
                </w:rPr>
                <w:t>LPNETDEV_XW_VIRTUAL_LED_INFO_S</w:t>
              </w:r>
            </w:hyperlink>
            <w:r w:rsidR="004929F3">
              <w:t xml:space="preserve"> pstVirtualLEDInfo,</w:t>
            </w:r>
          </w:p>
          <w:p w14:paraId="79A7BD8E" w14:textId="77777777" w:rsidR="004929F3" w:rsidRPr="003B4A82" w:rsidRDefault="004929F3" w:rsidP="00253467">
            <w:pPr>
              <w:ind w:firstLineChars="200" w:firstLine="420"/>
            </w:pPr>
            <w:r>
              <w:t>UINT32 *pudwLastChange</w:t>
            </w:r>
          </w:p>
          <w:p w14:paraId="331FF4E9" w14:textId="77777777" w:rsidR="004929F3" w:rsidRPr="003B4A82" w:rsidRDefault="004929F3" w:rsidP="00253467">
            <w:r>
              <w:t>);</w:t>
            </w:r>
          </w:p>
        </w:tc>
      </w:tr>
    </w:tbl>
    <w:p w14:paraId="588A3D34" w14:textId="77777777" w:rsidR="004929F3" w:rsidRPr="003B4A82" w:rsidRDefault="004929F3" w:rsidP="004929F3">
      <w:pPr>
        <w:rPr>
          <w:b/>
          <w:bCs/>
        </w:rPr>
      </w:pPr>
    </w:p>
    <w:p w14:paraId="4A5ACEA1" w14:textId="77777777" w:rsidR="004929F3" w:rsidRPr="003B4A82" w:rsidRDefault="004929F3" w:rsidP="004929F3">
      <w:pPr>
        <w:rPr>
          <w:b/>
          <w:bCs/>
        </w:rPr>
      </w:pPr>
      <w:r>
        <w:rPr>
          <w:b/>
          <w:bCs/>
        </w:rPr>
        <w:t>Interface description:</w:t>
      </w:r>
    </w:p>
    <w:p w14:paraId="18B5CF0E" w14:textId="77777777" w:rsidR="004929F3" w:rsidRPr="003B4A82" w:rsidRDefault="004929F3" w:rsidP="004929F3">
      <w:r>
        <w:t>Configure a virtual LED</w:t>
      </w:r>
    </w:p>
    <w:p w14:paraId="11D51A64" w14:textId="77777777" w:rsidR="004929F3" w:rsidRPr="003B4A82" w:rsidRDefault="004929F3" w:rsidP="004929F3"/>
    <w:p w14:paraId="37621AB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E1BDDD3" w14:textId="77777777" w:rsidTr="00253467">
        <w:trPr>
          <w:jc w:val="center"/>
        </w:trPr>
        <w:tc>
          <w:tcPr>
            <w:tcW w:w="1920" w:type="dxa"/>
          </w:tcPr>
          <w:p w14:paraId="49A699CB" w14:textId="77777777" w:rsidR="004929F3" w:rsidRPr="003B4A82" w:rsidRDefault="004929F3" w:rsidP="00253467">
            <w:pPr>
              <w:jc w:val="center"/>
            </w:pPr>
            <w:r>
              <w:t>Parameter</w:t>
            </w:r>
          </w:p>
        </w:tc>
        <w:tc>
          <w:tcPr>
            <w:tcW w:w="1248" w:type="dxa"/>
          </w:tcPr>
          <w:p w14:paraId="1766E201" w14:textId="77777777" w:rsidR="004929F3" w:rsidRPr="003B4A82" w:rsidRDefault="004929F3" w:rsidP="00253467">
            <w:pPr>
              <w:jc w:val="center"/>
            </w:pPr>
            <w:r>
              <w:t>Type</w:t>
            </w:r>
          </w:p>
        </w:tc>
        <w:tc>
          <w:tcPr>
            <w:tcW w:w="7288" w:type="dxa"/>
          </w:tcPr>
          <w:p w14:paraId="60F9115C" w14:textId="77777777" w:rsidR="004929F3" w:rsidRPr="003B4A82" w:rsidRDefault="004929F3" w:rsidP="00253467">
            <w:pPr>
              <w:jc w:val="center"/>
            </w:pPr>
            <w:r>
              <w:t>Description</w:t>
            </w:r>
          </w:p>
        </w:tc>
      </w:tr>
      <w:tr w:rsidR="004929F3" w:rsidRPr="003B4A82" w14:paraId="376C9030" w14:textId="77777777" w:rsidTr="00253467">
        <w:trPr>
          <w:jc w:val="center"/>
        </w:trPr>
        <w:tc>
          <w:tcPr>
            <w:tcW w:w="1920" w:type="dxa"/>
          </w:tcPr>
          <w:p w14:paraId="1E19B49B" w14:textId="77777777" w:rsidR="004929F3" w:rsidRPr="003B4A82" w:rsidRDefault="004929F3" w:rsidP="00253467">
            <w:pPr>
              <w:jc w:val="center"/>
            </w:pPr>
            <w:r>
              <w:t>lpUserID</w:t>
            </w:r>
          </w:p>
        </w:tc>
        <w:tc>
          <w:tcPr>
            <w:tcW w:w="1248" w:type="dxa"/>
          </w:tcPr>
          <w:p w14:paraId="5B3266B0" w14:textId="77777777" w:rsidR="004929F3" w:rsidRPr="003B4A82" w:rsidRDefault="004929F3" w:rsidP="00253467">
            <w:pPr>
              <w:jc w:val="center"/>
            </w:pPr>
            <w:r>
              <w:t>IN</w:t>
            </w:r>
          </w:p>
        </w:tc>
        <w:tc>
          <w:tcPr>
            <w:tcW w:w="7288" w:type="dxa"/>
          </w:tcPr>
          <w:p w14:paraId="379A599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33ABFF8" w14:textId="77777777" w:rsidTr="00253467">
        <w:trPr>
          <w:jc w:val="center"/>
        </w:trPr>
        <w:tc>
          <w:tcPr>
            <w:tcW w:w="1920" w:type="dxa"/>
          </w:tcPr>
          <w:p w14:paraId="5AE44519" w14:textId="77777777" w:rsidR="004929F3" w:rsidRPr="003B4A82" w:rsidRDefault="004929F3" w:rsidP="00253467">
            <w:pPr>
              <w:jc w:val="center"/>
              <w:rPr>
                <w:noProof/>
              </w:rPr>
            </w:pPr>
            <w:r>
              <w:t>udwTvWallID</w:t>
            </w:r>
          </w:p>
        </w:tc>
        <w:tc>
          <w:tcPr>
            <w:tcW w:w="1248" w:type="dxa"/>
          </w:tcPr>
          <w:p w14:paraId="023BAAC0" w14:textId="77777777" w:rsidR="004929F3" w:rsidRPr="003B4A82" w:rsidRDefault="004929F3" w:rsidP="00253467">
            <w:pPr>
              <w:jc w:val="center"/>
            </w:pPr>
            <w:r>
              <w:t>IN</w:t>
            </w:r>
          </w:p>
        </w:tc>
        <w:tc>
          <w:tcPr>
            <w:tcW w:w="7288" w:type="dxa"/>
          </w:tcPr>
          <w:p w14:paraId="461232FC" w14:textId="77777777" w:rsidR="004929F3" w:rsidRPr="003B4A82" w:rsidRDefault="004929F3" w:rsidP="00253467">
            <w:r>
              <w:t>Video wall ID</w:t>
            </w:r>
          </w:p>
        </w:tc>
      </w:tr>
      <w:tr w:rsidR="004929F3" w:rsidRPr="003B4A82" w14:paraId="73BAD03D" w14:textId="77777777" w:rsidTr="00253467">
        <w:trPr>
          <w:jc w:val="center"/>
        </w:trPr>
        <w:tc>
          <w:tcPr>
            <w:tcW w:w="1920" w:type="dxa"/>
          </w:tcPr>
          <w:p w14:paraId="3FE37671" w14:textId="77777777" w:rsidR="004929F3" w:rsidRPr="003B4A82" w:rsidRDefault="004929F3" w:rsidP="00253467">
            <w:pPr>
              <w:jc w:val="center"/>
              <w:rPr>
                <w:noProof/>
              </w:rPr>
            </w:pPr>
            <w:r>
              <w:t>pstVirtualLEDInfo</w:t>
            </w:r>
          </w:p>
        </w:tc>
        <w:tc>
          <w:tcPr>
            <w:tcW w:w="1248" w:type="dxa"/>
          </w:tcPr>
          <w:p w14:paraId="1443B5BB" w14:textId="77777777" w:rsidR="004929F3" w:rsidRPr="003B4A82" w:rsidRDefault="004929F3" w:rsidP="00253467">
            <w:pPr>
              <w:jc w:val="center"/>
            </w:pPr>
            <w:r>
              <w:t>IN</w:t>
            </w:r>
          </w:p>
        </w:tc>
        <w:tc>
          <w:tcPr>
            <w:tcW w:w="7288" w:type="dxa"/>
          </w:tcPr>
          <w:p w14:paraId="049F70E6" w14:textId="77777777" w:rsidR="004929F3" w:rsidRPr="003B4A82" w:rsidRDefault="004929F3" w:rsidP="00253467">
            <w:r>
              <w:t>Virtual LED info</w:t>
            </w:r>
          </w:p>
        </w:tc>
      </w:tr>
      <w:tr w:rsidR="004929F3" w:rsidRPr="003B4A82" w14:paraId="111506E1" w14:textId="77777777" w:rsidTr="00253467">
        <w:trPr>
          <w:jc w:val="center"/>
        </w:trPr>
        <w:tc>
          <w:tcPr>
            <w:tcW w:w="1920" w:type="dxa"/>
          </w:tcPr>
          <w:p w14:paraId="60D3A633" w14:textId="77777777" w:rsidR="004929F3" w:rsidRPr="003B4A82" w:rsidRDefault="004929F3" w:rsidP="00253467">
            <w:pPr>
              <w:jc w:val="center"/>
              <w:rPr>
                <w:noProof/>
              </w:rPr>
            </w:pPr>
            <w:r>
              <w:lastRenderedPageBreak/>
              <w:t>pudwLastChange</w:t>
            </w:r>
          </w:p>
        </w:tc>
        <w:tc>
          <w:tcPr>
            <w:tcW w:w="1248" w:type="dxa"/>
          </w:tcPr>
          <w:p w14:paraId="329BDE0D" w14:textId="77777777" w:rsidR="004929F3" w:rsidRPr="003B4A82" w:rsidRDefault="004929F3" w:rsidP="00253467">
            <w:pPr>
              <w:jc w:val="center"/>
            </w:pPr>
            <w:r>
              <w:t>OUT</w:t>
            </w:r>
          </w:p>
        </w:tc>
        <w:tc>
          <w:tcPr>
            <w:tcW w:w="7288" w:type="dxa"/>
          </w:tcPr>
          <w:p w14:paraId="20A2654D" w14:textId="77777777" w:rsidR="004929F3" w:rsidRPr="003B4A82" w:rsidRDefault="004929F3" w:rsidP="00253467">
            <w:r>
              <w:t>Summary, generated by the device, will be updated when configurations change.</w:t>
            </w:r>
          </w:p>
        </w:tc>
      </w:tr>
    </w:tbl>
    <w:p w14:paraId="6EB59949" w14:textId="77777777" w:rsidR="004929F3" w:rsidRPr="003B4A82" w:rsidRDefault="004929F3" w:rsidP="004929F3"/>
    <w:p w14:paraId="47C68486" w14:textId="77777777" w:rsidR="004929F3" w:rsidRPr="003B4A82" w:rsidRDefault="004929F3" w:rsidP="004929F3">
      <w:pPr>
        <w:rPr>
          <w:b/>
          <w:bCs/>
        </w:rPr>
      </w:pPr>
      <w:r>
        <w:rPr>
          <w:b/>
          <w:bCs/>
        </w:rPr>
        <w:t>Return value:</w:t>
      </w:r>
    </w:p>
    <w:p w14:paraId="25D6DE06"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F1061C0" w14:textId="77777777" w:rsidR="004929F3" w:rsidRPr="003B4A82" w:rsidRDefault="004929F3" w:rsidP="004929F3">
      <w:pPr>
        <w:rPr>
          <w:rStyle w:val="a5"/>
          <w:u w:val="none"/>
        </w:rPr>
      </w:pPr>
    </w:p>
    <w:p w14:paraId="7282C6DB" w14:textId="77777777" w:rsidR="004929F3" w:rsidRPr="003B4A82" w:rsidRDefault="004929F3" w:rsidP="004929F3">
      <w:pPr>
        <w:pStyle w:val="3"/>
      </w:pPr>
      <w:bookmarkStart w:id="905" w:name="_获取单个虚拟LED"/>
      <w:bookmarkStart w:id="906" w:name="_Toc88647356"/>
      <w:bookmarkStart w:id="907" w:name="_Toc149055043"/>
      <w:bookmarkEnd w:id="905"/>
      <w:r>
        <w:t>Get a virtual LED</w:t>
      </w:r>
      <w:bookmarkEnd w:id="906"/>
      <w:bookmarkEnd w:id="907"/>
    </w:p>
    <w:p w14:paraId="1E13C40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D4794F6" w14:textId="77777777" w:rsidTr="00253467">
        <w:trPr>
          <w:jc w:val="center"/>
        </w:trPr>
        <w:tc>
          <w:tcPr>
            <w:tcW w:w="8296" w:type="dxa"/>
          </w:tcPr>
          <w:p w14:paraId="77544623" w14:textId="77777777" w:rsidR="004929F3" w:rsidRPr="003B4A82" w:rsidRDefault="004929F3" w:rsidP="00253467">
            <w:r>
              <w:t>BOOL STDCALL NETDEV_XW_GetVirtualLED</w:t>
            </w:r>
          </w:p>
          <w:p w14:paraId="7713A7BE" w14:textId="77777777" w:rsidR="004929F3" w:rsidRPr="003B4A82" w:rsidRDefault="004929F3" w:rsidP="00253467">
            <w:r>
              <w:t>(</w:t>
            </w:r>
          </w:p>
          <w:p w14:paraId="48172E1E" w14:textId="77777777" w:rsidR="004929F3" w:rsidRPr="003B4A82" w:rsidRDefault="004929F3" w:rsidP="00253467">
            <w:pPr>
              <w:ind w:firstLineChars="200" w:firstLine="420"/>
            </w:pPr>
            <w:r>
              <w:t xml:space="preserve">LPVOID lpUserID, </w:t>
            </w:r>
          </w:p>
          <w:p w14:paraId="3C5105BF" w14:textId="77777777" w:rsidR="004929F3" w:rsidRPr="003B4A82" w:rsidRDefault="004929F3" w:rsidP="00253467">
            <w:pPr>
              <w:ind w:firstLineChars="200" w:firstLine="420"/>
            </w:pPr>
            <w:r>
              <w:t xml:space="preserve">UINT32 udwTvWallID, </w:t>
            </w:r>
          </w:p>
          <w:p w14:paraId="0B5649DB" w14:textId="77777777" w:rsidR="004929F3" w:rsidRPr="003B4A82" w:rsidRDefault="00000000" w:rsidP="00253467">
            <w:pPr>
              <w:ind w:firstLineChars="200" w:firstLine="420"/>
            </w:pPr>
            <w:hyperlink w:anchor="_虚拟LED信息结构体" w:history="1">
              <w:r w:rsidR="004929F3">
                <w:rPr>
                  <w:rStyle w:val="a5"/>
                  <w:u w:val="none"/>
                </w:rPr>
                <w:t>LPNETDEV_XW_VIRTUAL_LED_INFO_S</w:t>
              </w:r>
            </w:hyperlink>
            <w:r w:rsidR="004929F3">
              <w:t xml:space="preserve"> pstVirtualLEDInfo</w:t>
            </w:r>
          </w:p>
          <w:p w14:paraId="085C0564" w14:textId="77777777" w:rsidR="004929F3" w:rsidRPr="003B4A82" w:rsidRDefault="004929F3" w:rsidP="00253467">
            <w:r>
              <w:t>);</w:t>
            </w:r>
          </w:p>
        </w:tc>
      </w:tr>
    </w:tbl>
    <w:p w14:paraId="4E2A6DB8" w14:textId="77777777" w:rsidR="004929F3" w:rsidRPr="003B4A82" w:rsidRDefault="004929F3" w:rsidP="004929F3">
      <w:pPr>
        <w:rPr>
          <w:b/>
          <w:bCs/>
        </w:rPr>
      </w:pPr>
    </w:p>
    <w:p w14:paraId="4CC00934" w14:textId="77777777" w:rsidR="004929F3" w:rsidRPr="003B4A82" w:rsidRDefault="004929F3" w:rsidP="004929F3">
      <w:pPr>
        <w:rPr>
          <w:b/>
          <w:bCs/>
        </w:rPr>
      </w:pPr>
      <w:r>
        <w:rPr>
          <w:b/>
          <w:bCs/>
        </w:rPr>
        <w:t>Interface description:</w:t>
      </w:r>
    </w:p>
    <w:p w14:paraId="7E2DF62A" w14:textId="77777777" w:rsidR="004929F3" w:rsidRPr="003B4A82" w:rsidRDefault="004929F3" w:rsidP="004929F3">
      <w:r>
        <w:t>Get a virtual LED</w:t>
      </w:r>
    </w:p>
    <w:p w14:paraId="4449A723" w14:textId="77777777" w:rsidR="004929F3" w:rsidRPr="003B4A82" w:rsidRDefault="004929F3" w:rsidP="004929F3"/>
    <w:p w14:paraId="589DC98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DD26527" w14:textId="77777777" w:rsidTr="00253467">
        <w:trPr>
          <w:jc w:val="center"/>
        </w:trPr>
        <w:tc>
          <w:tcPr>
            <w:tcW w:w="1920" w:type="dxa"/>
          </w:tcPr>
          <w:p w14:paraId="3849E5EA" w14:textId="77777777" w:rsidR="004929F3" w:rsidRPr="003B4A82" w:rsidRDefault="004929F3" w:rsidP="00253467">
            <w:pPr>
              <w:jc w:val="center"/>
            </w:pPr>
            <w:r>
              <w:t>Parameter</w:t>
            </w:r>
          </w:p>
        </w:tc>
        <w:tc>
          <w:tcPr>
            <w:tcW w:w="1248" w:type="dxa"/>
          </w:tcPr>
          <w:p w14:paraId="0606049F" w14:textId="77777777" w:rsidR="004929F3" w:rsidRPr="003B4A82" w:rsidRDefault="004929F3" w:rsidP="00253467">
            <w:pPr>
              <w:jc w:val="center"/>
            </w:pPr>
            <w:r>
              <w:t>Type</w:t>
            </w:r>
          </w:p>
        </w:tc>
        <w:tc>
          <w:tcPr>
            <w:tcW w:w="7288" w:type="dxa"/>
          </w:tcPr>
          <w:p w14:paraId="2FEC0D99" w14:textId="77777777" w:rsidR="004929F3" w:rsidRPr="003B4A82" w:rsidRDefault="004929F3" w:rsidP="00253467">
            <w:pPr>
              <w:jc w:val="center"/>
            </w:pPr>
            <w:r>
              <w:t>Description</w:t>
            </w:r>
          </w:p>
        </w:tc>
      </w:tr>
      <w:tr w:rsidR="004929F3" w:rsidRPr="003B4A82" w14:paraId="11A8608F" w14:textId="77777777" w:rsidTr="00253467">
        <w:trPr>
          <w:jc w:val="center"/>
        </w:trPr>
        <w:tc>
          <w:tcPr>
            <w:tcW w:w="1920" w:type="dxa"/>
          </w:tcPr>
          <w:p w14:paraId="5B7F2FFB" w14:textId="77777777" w:rsidR="004929F3" w:rsidRPr="003B4A82" w:rsidRDefault="004929F3" w:rsidP="00253467">
            <w:pPr>
              <w:jc w:val="center"/>
            </w:pPr>
            <w:r>
              <w:t>lpUserID</w:t>
            </w:r>
          </w:p>
        </w:tc>
        <w:tc>
          <w:tcPr>
            <w:tcW w:w="1248" w:type="dxa"/>
          </w:tcPr>
          <w:p w14:paraId="39608D78" w14:textId="77777777" w:rsidR="004929F3" w:rsidRPr="003B4A82" w:rsidRDefault="004929F3" w:rsidP="00253467">
            <w:pPr>
              <w:jc w:val="center"/>
            </w:pPr>
            <w:r>
              <w:t>IN</w:t>
            </w:r>
          </w:p>
        </w:tc>
        <w:tc>
          <w:tcPr>
            <w:tcW w:w="7288" w:type="dxa"/>
          </w:tcPr>
          <w:p w14:paraId="482013E7"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13DE9F0" w14:textId="77777777" w:rsidTr="00253467">
        <w:trPr>
          <w:jc w:val="center"/>
        </w:trPr>
        <w:tc>
          <w:tcPr>
            <w:tcW w:w="1920" w:type="dxa"/>
          </w:tcPr>
          <w:p w14:paraId="038D070C" w14:textId="77777777" w:rsidR="004929F3" w:rsidRPr="003B4A82" w:rsidRDefault="004929F3" w:rsidP="00253467">
            <w:pPr>
              <w:jc w:val="center"/>
              <w:rPr>
                <w:noProof/>
              </w:rPr>
            </w:pPr>
            <w:r>
              <w:t>udwTvWallID</w:t>
            </w:r>
          </w:p>
        </w:tc>
        <w:tc>
          <w:tcPr>
            <w:tcW w:w="1248" w:type="dxa"/>
          </w:tcPr>
          <w:p w14:paraId="54541A92" w14:textId="77777777" w:rsidR="004929F3" w:rsidRPr="003B4A82" w:rsidRDefault="004929F3" w:rsidP="00253467">
            <w:pPr>
              <w:jc w:val="center"/>
            </w:pPr>
            <w:r>
              <w:t>IN</w:t>
            </w:r>
          </w:p>
        </w:tc>
        <w:tc>
          <w:tcPr>
            <w:tcW w:w="7288" w:type="dxa"/>
          </w:tcPr>
          <w:p w14:paraId="398C2A42" w14:textId="77777777" w:rsidR="004929F3" w:rsidRPr="003B4A82" w:rsidRDefault="004929F3" w:rsidP="00253467">
            <w:r>
              <w:t>Video wall ID</w:t>
            </w:r>
          </w:p>
        </w:tc>
      </w:tr>
      <w:tr w:rsidR="004929F3" w:rsidRPr="003B4A82" w14:paraId="51099794" w14:textId="77777777" w:rsidTr="00253467">
        <w:trPr>
          <w:jc w:val="center"/>
        </w:trPr>
        <w:tc>
          <w:tcPr>
            <w:tcW w:w="1920" w:type="dxa"/>
          </w:tcPr>
          <w:p w14:paraId="4F446C5C" w14:textId="77777777" w:rsidR="004929F3" w:rsidRPr="003B4A82" w:rsidRDefault="004929F3" w:rsidP="00253467">
            <w:pPr>
              <w:jc w:val="center"/>
              <w:rPr>
                <w:noProof/>
              </w:rPr>
            </w:pPr>
            <w:r>
              <w:t>pstVirtualLEDInfo</w:t>
            </w:r>
          </w:p>
        </w:tc>
        <w:tc>
          <w:tcPr>
            <w:tcW w:w="1248" w:type="dxa"/>
          </w:tcPr>
          <w:p w14:paraId="0EFDECE7" w14:textId="77777777" w:rsidR="004929F3" w:rsidRPr="003B4A82" w:rsidRDefault="004929F3" w:rsidP="00253467">
            <w:pPr>
              <w:jc w:val="center"/>
            </w:pPr>
            <w:r>
              <w:t>INOUT</w:t>
            </w:r>
          </w:p>
        </w:tc>
        <w:tc>
          <w:tcPr>
            <w:tcW w:w="7288" w:type="dxa"/>
          </w:tcPr>
          <w:p w14:paraId="3E76077A" w14:textId="77777777" w:rsidR="004929F3" w:rsidRPr="003B4A82" w:rsidRDefault="004929F3" w:rsidP="00253467">
            <w:r>
              <w:t>Virtual LED info. LED ID is required.</w:t>
            </w:r>
          </w:p>
        </w:tc>
      </w:tr>
    </w:tbl>
    <w:p w14:paraId="7808F4CF" w14:textId="77777777" w:rsidR="004929F3" w:rsidRPr="003B4A82" w:rsidRDefault="004929F3" w:rsidP="004929F3"/>
    <w:p w14:paraId="0AA4A68F" w14:textId="77777777" w:rsidR="004929F3" w:rsidRPr="003B4A82" w:rsidRDefault="004929F3" w:rsidP="004929F3">
      <w:pPr>
        <w:rPr>
          <w:b/>
          <w:bCs/>
        </w:rPr>
      </w:pPr>
      <w:r>
        <w:rPr>
          <w:b/>
          <w:bCs/>
        </w:rPr>
        <w:t>Return value:</w:t>
      </w:r>
    </w:p>
    <w:p w14:paraId="69966B1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A96C1C5" w14:textId="77777777" w:rsidR="004929F3" w:rsidRPr="003B4A82" w:rsidRDefault="004929F3" w:rsidP="004929F3"/>
    <w:p w14:paraId="149484CD" w14:textId="77777777" w:rsidR="004929F3" w:rsidRPr="003B4A82" w:rsidRDefault="004929F3" w:rsidP="004929F3">
      <w:pPr>
        <w:pStyle w:val="3"/>
        <w:rPr>
          <w:rStyle w:val="a5"/>
          <w:color w:val="800000"/>
          <w:u w:val="none"/>
        </w:rPr>
      </w:pPr>
      <w:bookmarkStart w:id="908" w:name="_Toc88647357"/>
      <w:bookmarkStart w:id="909" w:name="_Toc149055044"/>
      <w:r>
        <w:t>Get virtual LED list</w:t>
      </w:r>
      <w:bookmarkEnd w:id="908"/>
      <w:bookmarkEnd w:id="909"/>
    </w:p>
    <w:p w14:paraId="20B764F9" w14:textId="77777777" w:rsidR="004929F3" w:rsidRPr="003B4A82" w:rsidRDefault="004929F3" w:rsidP="004929F3">
      <w:pPr>
        <w:pStyle w:val="4"/>
      </w:pPr>
      <w:bookmarkStart w:id="910" w:name="_获取虚拟LED列表"/>
      <w:bookmarkEnd w:id="910"/>
      <w:r>
        <w:t>Get virtual LED list</w:t>
      </w:r>
    </w:p>
    <w:p w14:paraId="36A9564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9314B30" w14:textId="77777777" w:rsidTr="00253467">
        <w:trPr>
          <w:jc w:val="center"/>
        </w:trPr>
        <w:tc>
          <w:tcPr>
            <w:tcW w:w="8296" w:type="dxa"/>
          </w:tcPr>
          <w:p w14:paraId="19600058" w14:textId="77777777" w:rsidR="004929F3" w:rsidRPr="003B4A82" w:rsidRDefault="004929F3" w:rsidP="00253467">
            <w:r>
              <w:t>LPVOID STDCALL NETDEV_XW_FindVirtualLEDList</w:t>
            </w:r>
          </w:p>
          <w:p w14:paraId="12F9F0EF" w14:textId="77777777" w:rsidR="004929F3" w:rsidRPr="003B4A82" w:rsidRDefault="004929F3" w:rsidP="00253467">
            <w:r>
              <w:t>(</w:t>
            </w:r>
          </w:p>
          <w:p w14:paraId="199CC6CF" w14:textId="77777777" w:rsidR="004929F3" w:rsidRPr="003B4A82" w:rsidRDefault="004929F3" w:rsidP="00253467">
            <w:pPr>
              <w:ind w:firstLineChars="200" w:firstLine="420"/>
            </w:pPr>
            <w:r>
              <w:t>LPVOID lpUserID,</w:t>
            </w:r>
          </w:p>
          <w:p w14:paraId="2E83BFB4" w14:textId="77777777" w:rsidR="004929F3" w:rsidRPr="003B4A82" w:rsidRDefault="004929F3" w:rsidP="00253467">
            <w:pPr>
              <w:ind w:firstLineChars="200" w:firstLine="420"/>
            </w:pPr>
            <w:r>
              <w:t>UINT32 udwTvWallID</w:t>
            </w:r>
          </w:p>
          <w:p w14:paraId="0F5E2154" w14:textId="77777777" w:rsidR="004929F3" w:rsidRPr="003B4A82" w:rsidRDefault="004929F3" w:rsidP="00253467">
            <w:r>
              <w:t>);</w:t>
            </w:r>
          </w:p>
        </w:tc>
      </w:tr>
    </w:tbl>
    <w:p w14:paraId="631E48B4" w14:textId="77777777" w:rsidR="004929F3" w:rsidRPr="003B4A82" w:rsidRDefault="004929F3" w:rsidP="004929F3">
      <w:pPr>
        <w:rPr>
          <w:b/>
          <w:bCs/>
        </w:rPr>
      </w:pPr>
    </w:p>
    <w:p w14:paraId="1BD7FA2F" w14:textId="77777777" w:rsidR="004929F3" w:rsidRPr="003B4A82" w:rsidRDefault="004929F3" w:rsidP="004929F3">
      <w:pPr>
        <w:rPr>
          <w:b/>
          <w:bCs/>
        </w:rPr>
      </w:pPr>
      <w:r>
        <w:rPr>
          <w:b/>
          <w:bCs/>
        </w:rPr>
        <w:t>Interface description:</w:t>
      </w:r>
    </w:p>
    <w:p w14:paraId="47A599EA" w14:textId="77777777" w:rsidR="004929F3" w:rsidRPr="003B4A82" w:rsidRDefault="004929F3" w:rsidP="004929F3">
      <w:r>
        <w:t>Get virtual LED list;</w:t>
      </w:r>
    </w:p>
    <w:p w14:paraId="370E92BB" w14:textId="77777777" w:rsidR="004929F3" w:rsidRPr="003B4A82" w:rsidRDefault="004929F3" w:rsidP="004929F3"/>
    <w:p w14:paraId="451FD8E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ED38953" w14:textId="77777777" w:rsidTr="00253467">
        <w:trPr>
          <w:jc w:val="center"/>
        </w:trPr>
        <w:tc>
          <w:tcPr>
            <w:tcW w:w="1920" w:type="dxa"/>
          </w:tcPr>
          <w:p w14:paraId="71D15FB2" w14:textId="77777777" w:rsidR="004929F3" w:rsidRPr="003B4A82" w:rsidRDefault="004929F3" w:rsidP="00253467">
            <w:pPr>
              <w:jc w:val="center"/>
            </w:pPr>
            <w:r>
              <w:t>Parameter</w:t>
            </w:r>
          </w:p>
        </w:tc>
        <w:tc>
          <w:tcPr>
            <w:tcW w:w="1248" w:type="dxa"/>
          </w:tcPr>
          <w:p w14:paraId="085135F0" w14:textId="77777777" w:rsidR="004929F3" w:rsidRPr="003B4A82" w:rsidRDefault="004929F3" w:rsidP="00253467">
            <w:pPr>
              <w:jc w:val="center"/>
            </w:pPr>
            <w:r>
              <w:t>Type</w:t>
            </w:r>
          </w:p>
        </w:tc>
        <w:tc>
          <w:tcPr>
            <w:tcW w:w="7288" w:type="dxa"/>
          </w:tcPr>
          <w:p w14:paraId="2E8EFED9" w14:textId="77777777" w:rsidR="004929F3" w:rsidRPr="003B4A82" w:rsidRDefault="004929F3" w:rsidP="00253467">
            <w:pPr>
              <w:jc w:val="center"/>
            </w:pPr>
            <w:r>
              <w:t>Description</w:t>
            </w:r>
          </w:p>
        </w:tc>
      </w:tr>
      <w:tr w:rsidR="004929F3" w:rsidRPr="003B4A82" w14:paraId="2A8BE170" w14:textId="77777777" w:rsidTr="00253467">
        <w:trPr>
          <w:jc w:val="center"/>
        </w:trPr>
        <w:tc>
          <w:tcPr>
            <w:tcW w:w="1920" w:type="dxa"/>
          </w:tcPr>
          <w:p w14:paraId="5447FB5C" w14:textId="77777777" w:rsidR="004929F3" w:rsidRPr="003B4A82" w:rsidRDefault="004929F3" w:rsidP="00253467">
            <w:pPr>
              <w:jc w:val="center"/>
            </w:pPr>
            <w:r>
              <w:t>lpUserID</w:t>
            </w:r>
          </w:p>
        </w:tc>
        <w:tc>
          <w:tcPr>
            <w:tcW w:w="1248" w:type="dxa"/>
          </w:tcPr>
          <w:p w14:paraId="6882D9D4" w14:textId="77777777" w:rsidR="004929F3" w:rsidRPr="003B4A82" w:rsidRDefault="004929F3" w:rsidP="00253467">
            <w:pPr>
              <w:jc w:val="center"/>
            </w:pPr>
            <w:r>
              <w:t>IN</w:t>
            </w:r>
          </w:p>
        </w:tc>
        <w:tc>
          <w:tcPr>
            <w:tcW w:w="7288" w:type="dxa"/>
          </w:tcPr>
          <w:p w14:paraId="7EEB78F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20770CB" w14:textId="77777777" w:rsidTr="00253467">
        <w:trPr>
          <w:jc w:val="center"/>
        </w:trPr>
        <w:tc>
          <w:tcPr>
            <w:tcW w:w="1920" w:type="dxa"/>
          </w:tcPr>
          <w:p w14:paraId="5354538A" w14:textId="77777777" w:rsidR="004929F3" w:rsidRPr="003B4A82" w:rsidRDefault="004929F3" w:rsidP="00253467">
            <w:pPr>
              <w:jc w:val="center"/>
              <w:rPr>
                <w:noProof/>
              </w:rPr>
            </w:pPr>
            <w:r>
              <w:t>udwTvWallID</w:t>
            </w:r>
          </w:p>
        </w:tc>
        <w:tc>
          <w:tcPr>
            <w:tcW w:w="1248" w:type="dxa"/>
          </w:tcPr>
          <w:p w14:paraId="6515A468" w14:textId="77777777" w:rsidR="004929F3" w:rsidRPr="003B4A82" w:rsidRDefault="004929F3" w:rsidP="00253467">
            <w:pPr>
              <w:jc w:val="center"/>
            </w:pPr>
            <w:r>
              <w:t>IN</w:t>
            </w:r>
          </w:p>
        </w:tc>
        <w:tc>
          <w:tcPr>
            <w:tcW w:w="7288" w:type="dxa"/>
          </w:tcPr>
          <w:p w14:paraId="0A510A5E" w14:textId="77777777" w:rsidR="004929F3" w:rsidRPr="003B4A82" w:rsidRDefault="004929F3" w:rsidP="00253467">
            <w:r>
              <w:t>Video wall ID</w:t>
            </w:r>
          </w:p>
        </w:tc>
      </w:tr>
    </w:tbl>
    <w:p w14:paraId="527F01DF" w14:textId="77777777" w:rsidR="004929F3" w:rsidRPr="003B4A82" w:rsidRDefault="004929F3" w:rsidP="004929F3"/>
    <w:p w14:paraId="6D77B7F4" w14:textId="77777777" w:rsidR="004929F3" w:rsidRPr="003B4A82" w:rsidRDefault="004929F3" w:rsidP="004929F3">
      <w:pPr>
        <w:rPr>
          <w:b/>
          <w:bCs/>
        </w:rPr>
      </w:pPr>
      <w:r>
        <w:rPr>
          <w:b/>
          <w:bCs/>
        </w:rPr>
        <w:t>Return value:</w:t>
      </w:r>
    </w:p>
    <w:p w14:paraId="24D8F3B8" w14:textId="77777777" w:rsidR="004929F3" w:rsidRPr="003B4A82" w:rsidRDefault="004929F3" w:rsidP="004929F3">
      <w:r>
        <w:t xml:space="preserve">Null means failure, other values are used as input parameters of </w:t>
      </w:r>
      <w:hyperlink w:anchor="_逐个获取虚拟LED信息" w:history="1">
        <w:r>
          <w:rPr>
            <w:rStyle w:val="a5"/>
            <w:u w:val="none"/>
          </w:rPr>
          <w:t>NETDEV_XW_FindNextVirtualLED</w:t>
        </w:r>
      </w:hyperlink>
      <w:r>
        <w:rPr>
          <w:rFonts w:ascii="宋体" w:hAnsi="宋体"/>
        </w:rPr>
        <w:t xml:space="preserve"> and </w:t>
      </w:r>
      <w:hyperlink w:anchor="_关闭查找虚拟LED信息" w:history="1">
        <w:r>
          <w:rPr>
            <w:rStyle w:val="a5"/>
            <w:u w:val="none"/>
          </w:rPr>
          <w:t>NETDEV_XW_FindCloseVirtualLED</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20A98DC" w14:textId="77777777" w:rsidR="004929F3" w:rsidRPr="003B4A82" w:rsidRDefault="004929F3" w:rsidP="004929F3"/>
    <w:p w14:paraId="5B97008B" w14:textId="77777777" w:rsidR="004929F3" w:rsidRPr="003B4A82" w:rsidRDefault="004929F3" w:rsidP="004929F3">
      <w:r>
        <w:t>Remarks:</w:t>
      </w:r>
    </w:p>
    <w:p w14:paraId="4AFCBF6B" w14:textId="77777777" w:rsidR="004929F3" w:rsidRPr="003B4A82" w:rsidRDefault="004929F3" w:rsidP="004929F3">
      <w:pPr>
        <w:pStyle w:val="a8"/>
        <w:numPr>
          <w:ilvl w:val="0"/>
          <w:numId w:val="21"/>
        </w:numPr>
        <w:ind w:firstLineChars="0"/>
      </w:pPr>
      <w:r>
        <w:t xml:space="preserve">Use this interface with the </w:t>
      </w:r>
      <w:hyperlink w:anchor="_逐个获取虚拟LED信息" w:history="1">
        <w:r>
          <w:rPr>
            <w:rStyle w:val="a5"/>
            <w:u w:val="none"/>
          </w:rPr>
          <w:t>NETDEV_XW_FindNextVirtualLED</w:t>
        </w:r>
      </w:hyperlink>
      <w:r>
        <w:rPr>
          <w:rFonts w:ascii="宋体" w:hAnsi="宋体"/>
        </w:rPr>
        <w:t xml:space="preserve"> and </w:t>
      </w:r>
      <w:hyperlink w:anchor="_关闭查找虚拟LED信息" w:history="1">
        <w:r>
          <w:rPr>
            <w:rStyle w:val="a5"/>
            <w:u w:val="none"/>
          </w:rPr>
          <w:t>NETDEV_XW_FindCloseVirtualLED</w:t>
        </w:r>
      </w:hyperlink>
      <w:r>
        <w:rPr>
          <w:color w:val="010001"/>
        </w:rPr>
        <w:t xml:space="preserve"> interfaces.</w:t>
      </w:r>
    </w:p>
    <w:p w14:paraId="5D484D6D"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虚拟LED信息" w:history="1">
        <w:r>
          <w:rPr>
            <w:rStyle w:val="a5"/>
            <w:u w:val="none"/>
          </w:rPr>
          <w:t>NETDEV_XW_FindNextVirtualLED</w:t>
        </w:r>
      </w:hyperlink>
      <w:r>
        <w:t xml:space="preserve"> interface repeatedly to get the next virtual LED info.</w:t>
      </w:r>
    </w:p>
    <w:p w14:paraId="39CF3B78" w14:textId="77777777" w:rsidR="004929F3" w:rsidRPr="003B4A82" w:rsidRDefault="004929F3" w:rsidP="004929F3">
      <w:pPr>
        <w:pStyle w:val="a8"/>
        <w:numPr>
          <w:ilvl w:val="0"/>
          <w:numId w:val="21"/>
        </w:numPr>
        <w:ind w:firstLineChars="0"/>
      </w:pPr>
      <w:r>
        <w:t xml:space="preserve">Call the </w:t>
      </w:r>
      <w:hyperlink w:anchor="_关闭查找虚拟LED信息" w:history="1">
        <w:r>
          <w:rPr>
            <w:rStyle w:val="a5"/>
            <w:u w:val="none"/>
          </w:rPr>
          <w:t>NETDEV_XW_FindCloseVirtualLED</w:t>
        </w:r>
      </w:hyperlink>
      <w:r>
        <w:t xml:space="preserve"> interface to release resource after virtual LED info is obtained.</w:t>
      </w:r>
    </w:p>
    <w:p w14:paraId="5E294182" w14:textId="77777777" w:rsidR="004929F3" w:rsidRPr="003B4A82" w:rsidRDefault="004929F3" w:rsidP="004929F3"/>
    <w:p w14:paraId="6FC30D0A" w14:textId="77777777" w:rsidR="004929F3" w:rsidRPr="003B4A82" w:rsidRDefault="004929F3" w:rsidP="004929F3">
      <w:pPr>
        <w:rPr>
          <w:b/>
          <w:bCs/>
        </w:rPr>
      </w:pPr>
      <w:r>
        <w:rPr>
          <w:b/>
          <w:bCs/>
        </w:rPr>
        <w:t>See also:</w:t>
      </w:r>
    </w:p>
    <w:p w14:paraId="28D8194B" w14:textId="7EF3EEB4" w:rsidR="004929F3" w:rsidRPr="003B4A82" w:rsidRDefault="00000000" w:rsidP="004929F3">
      <w:hyperlink w:anchor="_逐个获取虚拟LED信息" w:history="1">
        <w:r w:rsidR="004929F3">
          <w:rPr>
            <w:rStyle w:val="a5"/>
            <w:u w:val="none"/>
          </w:rPr>
          <w:t>NETDEV_XW_FindNextVirtualLED</w:t>
        </w:r>
      </w:hyperlink>
      <w:r w:rsidR="005F1F0B">
        <w:rPr>
          <w:rFonts w:ascii="宋体" w:hAnsi="宋体"/>
        </w:rPr>
        <w:t xml:space="preserve">, </w:t>
      </w:r>
      <w:hyperlink w:anchor="_关闭查找虚拟LED信息" w:history="1">
        <w:r w:rsidR="004929F3">
          <w:rPr>
            <w:rStyle w:val="a5"/>
            <w:u w:val="none"/>
          </w:rPr>
          <w:t>NETDEV_XW_FindCloseVirtualLED</w:t>
        </w:r>
      </w:hyperlink>
    </w:p>
    <w:p w14:paraId="054F1204" w14:textId="77777777" w:rsidR="004929F3" w:rsidRPr="003B4A82" w:rsidRDefault="004929F3" w:rsidP="004929F3">
      <w:pPr>
        <w:rPr>
          <w:rStyle w:val="a5"/>
          <w:u w:val="none"/>
        </w:rPr>
      </w:pPr>
    </w:p>
    <w:p w14:paraId="4572C6AB" w14:textId="77777777" w:rsidR="004929F3" w:rsidRPr="003B4A82" w:rsidRDefault="004929F3" w:rsidP="004929F3">
      <w:pPr>
        <w:pStyle w:val="4"/>
      </w:pPr>
      <w:bookmarkStart w:id="911" w:name="_逐个获取虚拟LED信息"/>
      <w:bookmarkEnd w:id="911"/>
      <w:r>
        <w:t>Get virtual LED info one by one</w:t>
      </w:r>
    </w:p>
    <w:p w14:paraId="5F3C7632"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DF28066" w14:textId="77777777" w:rsidTr="00253467">
        <w:trPr>
          <w:jc w:val="center"/>
        </w:trPr>
        <w:tc>
          <w:tcPr>
            <w:tcW w:w="8296" w:type="dxa"/>
          </w:tcPr>
          <w:p w14:paraId="2D8F4178" w14:textId="77777777" w:rsidR="004929F3" w:rsidRPr="003B4A82" w:rsidRDefault="004929F3" w:rsidP="00253467">
            <w:r>
              <w:t>BOOL STDCALL NETDEV_XW_FindNextVirtualLED</w:t>
            </w:r>
          </w:p>
          <w:p w14:paraId="6BCF623F" w14:textId="77777777" w:rsidR="004929F3" w:rsidRPr="003B4A82" w:rsidRDefault="004929F3" w:rsidP="00253467">
            <w:r>
              <w:t>(</w:t>
            </w:r>
          </w:p>
          <w:p w14:paraId="0DF8F9EF" w14:textId="77777777" w:rsidR="004929F3" w:rsidRPr="003B4A82" w:rsidRDefault="004929F3" w:rsidP="00253467">
            <w:pPr>
              <w:ind w:firstLineChars="200" w:firstLine="420"/>
            </w:pPr>
            <w:r>
              <w:t>LPVOID lpFindHandle,</w:t>
            </w:r>
          </w:p>
          <w:p w14:paraId="239900CB" w14:textId="77777777" w:rsidR="004929F3" w:rsidRPr="003B4A82" w:rsidRDefault="00000000" w:rsidP="00253467">
            <w:pPr>
              <w:ind w:firstLineChars="200" w:firstLine="420"/>
            </w:pPr>
            <w:hyperlink w:anchor="_虚拟LED信息结构体" w:history="1">
              <w:r w:rsidR="004929F3">
                <w:rPr>
                  <w:rStyle w:val="a5"/>
                  <w:u w:val="none"/>
                </w:rPr>
                <w:t>LPNETDEV_XW_VIRTUAL_LED_INFO_S</w:t>
              </w:r>
            </w:hyperlink>
            <w:r w:rsidR="004929F3">
              <w:t xml:space="preserve"> pstVirtualLEDInfo</w:t>
            </w:r>
          </w:p>
          <w:p w14:paraId="3FC043B6" w14:textId="77777777" w:rsidR="004929F3" w:rsidRPr="003B4A82" w:rsidRDefault="004929F3" w:rsidP="00253467">
            <w:r>
              <w:t>);</w:t>
            </w:r>
          </w:p>
        </w:tc>
      </w:tr>
    </w:tbl>
    <w:p w14:paraId="6B349661" w14:textId="77777777" w:rsidR="004929F3" w:rsidRPr="003B4A82" w:rsidRDefault="004929F3" w:rsidP="004929F3">
      <w:pPr>
        <w:rPr>
          <w:b/>
          <w:bCs/>
        </w:rPr>
      </w:pPr>
    </w:p>
    <w:p w14:paraId="5B79F276" w14:textId="77777777" w:rsidR="004929F3" w:rsidRPr="003B4A82" w:rsidRDefault="004929F3" w:rsidP="004929F3">
      <w:pPr>
        <w:rPr>
          <w:b/>
          <w:bCs/>
        </w:rPr>
      </w:pPr>
      <w:r>
        <w:rPr>
          <w:b/>
          <w:bCs/>
        </w:rPr>
        <w:t>Interface description:</w:t>
      </w:r>
    </w:p>
    <w:p w14:paraId="70577002" w14:textId="77777777" w:rsidR="004929F3" w:rsidRPr="003B4A82" w:rsidRDefault="004929F3" w:rsidP="004929F3">
      <w:r>
        <w:t>Get virtual LED info one by one</w:t>
      </w:r>
    </w:p>
    <w:p w14:paraId="6570E014" w14:textId="77777777" w:rsidR="004929F3" w:rsidRPr="003B4A82" w:rsidRDefault="004929F3" w:rsidP="004929F3"/>
    <w:p w14:paraId="36515A1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3EFF519" w14:textId="77777777" w:rsidTr="00253467">
        <w:trPr>
          <w:jc w:val="center"/>
        </w:trPr>
        <w:tc>
          <w:tcPr>
            <w:tcW w:w="1920" w:type="dxa"/>
          </w:tcPr>
          <w:p w14:paraId="69F95993" w14:textId="77777777" w:rsidR="004929F3" w:rsidRPr="003B4A82" w:rsidRDefault="004929F3" w:rsidP="00253467">
            <w:pPr>
              <w:jc w:val="center"/>
            </w:pPr>
            <w:r>
              <w:t>Parameter</w:t>
            </w:r>
          </w:p>
        </w:tc>
        <w:tc>
          <w:tcPr>
            <w:tcW w:w="1248" w:type="dxa"/>
          </w:tcPr>
          <w:p w14:paraId="1DEE51F8" w14:textId="77777777" w:rsidR="004929F3" w:rsidRPr="003B4A82" w:rsidRDefault="004929F3" w:rsidP="00253467">
            <w:pPr>
              <w:jc w:val="center"/>
            </w:pPr>
            <w:r>
              <w:t>Type</w:t>
            </w:r>
          </w:p>
        </w:tc>
        <w:tc>
          <w:tcPr>
            <w:tcW w:w="7288" w:type="dxa"/>
          </w:tcPr>
          <w:p w14:paraId="5ACB4A58" w14:textId="77777777" w:rsidR="004929F3" w:rsidRPr="003B4A82" w:rsidRDefault="004929F3" w:rsidP="00253467">
            <w:pPr>
              <w:jc w:val="center"/>
            </w:pPr>
            <w:r>
              <w:t>Description</w:t>
            </w:r>
          </w:p>
        </w:tc>
      </w:tr>
      <w:tr w:rsidR="004929F3" w:rsidRPr="003B4A82" w14:paraId="1E5C6D74" w14:textId="77777777" w:rsidTr="00253467">
        <w:trPr>
          <w:jc w:val="center"/>
        </w:trPr>
        <w:tc>
          <w:tcPr>
            <w:tcW w:w="1920" w:type="dxa"/>
          </w:tcPr>
          <w:p w14:paraId="679AA5D5" w14:textId="77777777" w:rsidR="004929F3" w:rsidRPr="003B4A82" w:rsidRDefault="004929F3" w:rsidP="00253467">
            <w:pPr>
              <w:jc w:val="center"/>
            </w:pPr>
            <w:r>
              <w:t>lpFindHandle</w:t>
            </w:r>
          </w:p>
        </w:tc>
        <w:tc>
          <w:tcPr>
            <w:tcW w:w="1248" w:type="dxa"/>
          </w:tcPr>
          <w:p w14:paraId="32D8CFD8" w14:textId="77777777" w:rsidR="004929F3" w:rsidRPr="003B4A82" w:rsidRDefault="004929F3" w:rsidP="00253467">
            <w:pPr>
              <w:jc w:val="center"/>
            </w:pPr>
            <w:r>
              <w:t>IN</w:t>
            </w:r>
          </w:p>
        </w:tc>
        <w:tc>
          <w:tcPr>
            <w:tcW w:w="7288" w:type="dxa"/>
          </w:tcPr>
          <w:p w14:paraId="42AA67C9" w14:textId="77777777" w:rsidR="004929F3" w:rsidRPr="003B4A82" w:rsidRDefault="004929F3" w:rsidP="00253467">
            <w:r>
              <w:t xml:space="preserve">Search handle, which is the return value from the </w:t>
            </w:r>
            <w:hyperlink w:anchor="_获取虚拟LED列表" w:history="1">
              <w:r>
                <w:rPr>
                  <w:rStyle w:val="a5"/>
                  <w:u w:val="none"/>
                </w:rPr>
                <w:t>NETDEV_XW_FindVirtualLEDList</w:t>
              </w:r>
            </w:hyperlink>
            <w:r>
              <w:rPr>
                <w:rFonts w:ascii="宋体" w:hAnsi="宋体"/>
              </w:rPr>
              <w:t xml:space="preserve"> </w:t>
            </w:r>
            <w:r w:rsidRPr="00680E3B">
              <w:t>interface</w:t>
            </w:r>
            <w:r>
              <w:rPr>
                <w:rFonts w:ascii="宋体" w:hAnsi="宋体"/>
              </w:rPr>
              <w:t>.</w:t>
            </w:r>
          </w:p>
        </w:tc>
      </w:tr>
      <w:tr w:rsidR="004929F3" w:rsidRPr="003B4A82" w14:paraId="6FDB0889" w14:textId="77777777" w:rsidTr="00253467">
        <w:trPr>
          <w:jc w:val="center"/>
        </w:trPr>
        <w:tc>
          <w:tcPr>
            <w:tcW w:w="1920" w:type="dxa"/>
          </w:tcPr>
          <w:p w14:paraId="5ADFB00A" w14:textId="77777777" w:rsidR="004929F3" w:rsidRPr="003B4A82" w:rsidRDefault="004929F3" w:rsidP="00253467">
            <w:pPr>
              <w:jc w:val="center"/>
              <w:rPr>
                <w:noProof/>
              </w:rPr>
            </w:pPr>
            <w:r>
              <w:t>pstVirtualLEDInfo</w:t>
            </w:r>
          </w:p>
        </w:tc>
        <w:tc>
          <w:tcPr>
            <w:tcW w:w="1248" w:type="dxa"/>
          </w:tcPr>
          <w:p w14:paraId="5271529D" w14:textId="77777777" w:rsidR="004929F3" w:rsidRPr="003B4A82" w:rsidRDefault="004929F3" w:rsidP="00253467">
            <w:pPr>
              <w:jc w:val="center"/>
            </w:pPr>
            <w:r>
              <w:t>OUT</w:t>
            </w:r>
          </w:p>
        </w:tc>
        <w:tc>
          <w:tcPr>
            <w:tcW w:w="7288" w:type="dxa"/>
          </w:tcPr>
          <w:p w14:paraId="607B28D9" w14:textId="77777777" w:rsidR="004929F3" w:rsidRPr="003B4A82" w:rsidRDefault="004929F3" w:rsidP="00253467">
            <w:r>
              <w:t>Virtual LED info</w:t>
            </w:r>
          </w:p>
        </w:tc>
      </w:tr>
    </w:tbl>
    <w:p w14:paraId="40E36BB4" w14:textId="77777777" w:rsidR="004929F3" w:rsidRPr="003B4A82" w:rsidRDefault="004929F3" w:rsidP="004929F3"/>
    <w:p w14:paraId="6FA79CA6" w14:textId="77777777" w:rsidR="004929F3" w:rsidRPr="003B4A82" w:rsidRDefault="004929F3" w:rsidP="004929F3">
      <w:pPr>
        <w:rPr>
          <w:b/>
          <w:bCs/>
        </w:rPr>
      </w:pPr>
      <w:r>
        <w:rPr>
          <w:b/>
          <w:bCs/>
        </w:rPr>
        <w:t>Return value:</w:t>
      </w:r>
    </w:p>
    <w:p w14:paraId="0C31785B" w14:textId="77777777" w:rsidR="004929F3" w:rsidRPr="003B4A82" w:rsidRDefault="004929F3" w:rsidP="004929F3">
      <w:r w:rsidRPr="00376D19">
        <w:lastRenderedPageBreak/>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0E2EBD6" w14:textId="77777777" w:rsidR="004929F3" w:rsidRPr="003B4A82" w:rsidRDefault="004929F3" w:rsidP="004929F3">
      <w:pPr>
        <w:rPr>
          <w:b/>
          <w:bCs/>
        </w:rPr>
      </w:pPr>
    </w:p>
    <w:p w14:paraId="7C7E5418" w14:textId="77777777" w:rsidR="004929F3" w:rsidRPr="003B4A82" w:rsidRDefault="004929F3" w:rsidP="004929F3">
      <w:r>
        <w:t>Remarks:</w:t>
      </w:r>
    </w:p>
    <w:p w14:paraId="156D1761" w14:textId="77777777" w:rsidR="004929F3" w:rsidRPr="003B4A82" w:rsidRDefault="004929F3" w:rsidP="004929F3">
      <w:pPr>
        <w:pStyle w:val="a8"/>
        <w:numPr>
          <w:ilvl w:val="0"/>
          <w:numId w:val="21"/>
        </w:numPr>
        <w:ind w:firstLineChars="0"/>
      </w:pPr>
      <w:r>
        <w:t xml:space="preserve">Use this interface with the </w:t>
      </w:r>
      <w:hyperlink w:anchor="_获取虚拟LED列表" w:history="1">
        <w:r>
          <w:rPr>
            <w:rStyle w:val="a5"/>
            <w:u w:val="none"/>
          </w:rPr>
          <w:t>NETDEV_XW_FindVirtualLEDList</w:t>
        </w:r>
      </w:hyperlink>
      <w:r>
        <w:rPr>
          <w:rFonts w:ascii="宋体" w:hAnsi="宋体"/>
        </w:rPr>
        <w:t xml:space="preserve"> and </w:t>
      </w:r>
      <w:hyperlink w:anchor="_关闭查找虚拟LED信息" w:history="1">
        <w:r>
          <w:rPr>
            <w:rStyle w:val="a5"/>
            <w:u w:val="none"/>
          </w:rPr>
          <w:t>NETDEV_XW_FindCloseVirtualLED</w:t>
        </w:r>
      </w:hyperlink>
      <w:r>
        <w:rPr>
          <w:color w:val="010001"/>
        </w:rPr>
        <w:t xml:space="preserve"> interfaces.</w:t>
      </w:r>
    </w:p>
    <w:p w14:paraId="1526A50E" w14:textId="77777777" w:rsidR="004929F3" w:rsidRPr="003B4A82" w:rsidRDefault="004929F3" w:rsidP="004929F3">
      <w:pPr>
        <w:pStyle w:val="a8"/>
        <w:numPr>
          <w:ilvl w:val="0"/>
          <w:numId w:val="21"/>
        </w:numPr>
        <w:ind w:firstLineChars="0"/>
      </w:pPr>
      <w:r>
        <w:t>Call this interface repeatedly to get the next info.</w:t>
      </w:r>
    </w:p>
    <w:p w14:paraId="0696C223" w14:textId="77777777" w:rsidR="004929F3" w:rsidRPr="003B4A82" w:rsidRDefault="004929F3" w:rsidP="004929F3">
      <w:pPr>
        <w:pStyle w:val="a8"/>
        <w:numPr>
          <w:ilvl w:val="0"/>
          <w:numId w:val="21"/>
        </w:numPr>
        <w:ind w:firstLineChars="0"/>
      </w:pPr>
      <w:r>
        <w:t xml:space="preserve">Call the </w:t>
      </w:r>
      <w:hyperlink w:anchor="_关闭查找虚拟LED信息" w:history="1">
        <w:r>
          <w:rPr>
            <w:rStyle w:val="a5"/>
            <w:u w:val="none"/>
          </w:rPr>
          <w:t>NETDEV_XW_FindCloseVirtualLED</w:t>
        </w:r>
      </w:hyperlink>
      <w:r>
        <w:t xml:space="preserve"> interface to release resource after virtual LED info is obtained.</w:t>
      </w:r>
    </w:p>
    <w:p w14:paraId="60A26718" w14:textId="77777777" w:rsidR="004929F3" w:rsidRPr="003B4A82" w:rsidRDefault="004929F3" w:rsidP="004929F3"/>
    <w:p w14:paraId="5159EE44" w14:textId="77777777" w:rsidR="004929F3" w:rsidRPr="003B4A82" w:rsidRDefault="004929F3" w:rsidP="004929F3">
      <w:pPr>
        <w:rPr>
          <w:b/>
          <w:bCs/>
        </w:rPr>
      </w:pPr>
      <w:r>
        <w:rPr>
          <w:b/>
          <w:bCs/>
        </w:rPr>
        <w:t>See also:</w:t>
      </w:r>
    </w:p>
    <w:p w14:paraId="02168BC9" w14:textId="66483C69" w:rsidR="004929F3" w:rsidRPr="003B4A82" w:rsidRDefault="00000000" w:rsidP="004929F3">
      <w:pPr>
        <w:rPr>
          <w:rStyle w:val="a5"/>
          <w:u w:val="none"/>
        </w:rPr>
      </w:pPr>
      <w:hyperlink w:anchor="_获取虚拟LED列表" w:history="1">
        <w:r w:rsidR="004929F3">
          <w:rPr>
            <w:rStyle w:val="a5"/>
            <w:u w:val="none"/>
          </w:rPr>
          <w:t>NETDEV_XW_FindVirtualLEDList</w:t>
        </w:r>
      </w:hyperlink>
      <w:r w:rsidR="005F1F0B">
        <w:rPr>
          <w:rFonts w:ascii="宋体" w:hAnsi="宋体"/>
        </w:rPr>
        <w:t xml:space="preserve">, </w:t>
      </w:r>
      <w:hyperlink w:anchor="_关闭查找虚拟LED信息" w:history="1">
        <w:r w:rsidR="004929F3">
          <w:rPr>
            <w:rStyle w:val="a5"/>
            <w:u w:val="none"/>
          </w:rPr>
          <w:t>NETDEV_XW_FindCloseVirtualLED</w:t>
        </w:r>
      </w:hyperlink>
    </w:p>
    <w:p w14:paraId="35FD52C5" w14:textId="77777777" w:rsidR="004929F3" w:rsidRPr="003B4A82" w:rsidRDefault="004929F3" w:rsidP="004929F3">
      <w:pPr>
        <w:rPr>
          <w:rStyle w:val="a5"/>
          <w:u w:val="none"/>
        </w:rPr>
      </w:pPr>
    </w:p>
    <w:p w14:paraId="525D249D" w14:textId="77777777" w:rsidR="004929F3" w:rsidRPr="003B4A82" w:rsidRDefault="004929F3" w:rsidP="004929F3">
      <w:pPr>
        <w:pStyle w:val="4"/>
      </w:pPr>
      <w:bookmarkStart w:id="912" w:name="_关闭查找虚拟LED信息"/>
      <w:bookmarkEnd w:id="912"/>
      <w:r>
        <w:t>Stop searching virtual LED info</w:t>
      </w:r>
    </w:p>
    <w:p w14:paraId="5A526BB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90AC5CB" w14:textId="77777777" w:rsidTr="00253467">
        <w:trPr>
          <w:jc w:val="center"/>
        </w:trPr>
        <w:tc>
          <w:tcPr>
            <w:tcW w:w="8296" w:type="dxa"/>
          </w:tcPr>
          <w:p w14:paraId="26FBD6D4" w14:textId="77777777" w:rsidR="004929F3" w:rsidRPr="003B4A82" w:rsidRDefault="004929F3" w:rsidP="00253467">
            <w:r>
              <w:t>BOOL STDCALL NETDEV_XW_FindCloseVirtualLED</w:t>
            </w:r>
          </w:p>
          <w:p w14:paraId="266D3A17" w14:textId="77777777" w:rsidR="004929F3" w:rsidRPr="003B4A82" w:rsidRDefault="004929F3" w:rsidP="00253467">
            <w:r>
              <w:t>(</w:t>
            </w:r>
          </w:p>
          <w:p w14:paraId="475A4B3D" w14:textId="77777777" w:rsidR="004929F3" w:rsidRPr="003B4A82" w:rsidRDefault="004929F3" w:rsidP="00253467">
            <w:pPr>
              <w:ind w:firstLineChars="200" w:firstLine="420"/>
            </w:pPr>
            <w:r>
              <w:t>LPVOID lpFindHandle</w:t>
            </w:r>
          </w:p>
          <w:p w14:paraId="6E05368E" w14:textId="77777777" w:rsidR="004929F3" w:rsidRPr="003B4A82" w:rsidRDefault="004929F3" w:rsidP="00253467">
            <w:r>
              <w:t>);</w:t>
            </w:r>
          </w:p>
        </w:tc>
      </w:tr>
    </w:tbl>
    <w:p w14:paraId="0D52DF48" w14:textId="77777777" w:rsidR="004929F3" w:rsidRPr="003B4A82" w:rsidRDefault="004929F3" w:rsidP="004929F3">
      <w:pPr>
        <w:rPr>
          <w:b/>
          <w:bCs/>
        </w:rPr>
      </w:pPr>
    </w:p>
    <w:p w14:paraId="3F4C7B2A" w14:textId="77777777" w:rsidR="004929F3" w:rsidRPr="003B4A82" w:rsidRDefault="004929F3" w:rsidP="004929F3">
      <w:pPr>
        <w:rPr>
          <w:b/>
          <w:bCs/>
        </w:rPr>
      </w:pPr>
      <w:r>
        <w:rPr>
          <w:b/>
          <w:bCs/>
        </w:rPr>
        <w:t>Interface description:</w:t>
      </w:r>
    </w:p>
    <w:p w14:paraId="741DC1F6" w14:textId="12B5CC11" w:rsidR="004929F3" w:rsidRPr="003B4A82" w:rsidRDefault="004929F3" w:rsidP="004929F3">
      <w:r>
        <w:t>Stop searching virtual LED</w:t>
      </w:r>
      <w:r w:rsidR="00D72CC7">
        <w:rPr>
          <w:rFonts w:hint="eastAsia"/>
        </w:rPr>
        <w:t>s</w:t>
      </w:r>
    </w:p>
    <w:p w14:paraId="34A6F40D" w14:textId="77777777" w:rsidR="004929F3" w:rsidRPr="003B4A82" w:rsidRDefault="004929F3" w:rsidP="004929F3"/>
    <w:p w14:paraId="03ED6FF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2706950" w14:textId="77777777" w:rsidTr="00253467">
        <w:trPr>
          <w:jc w:val="center"/>
        </w:trPr>
        <w:tc>
          <w:tcPr>
            <w:tcW w:w="1920" w:type="dxa"/>
          </w:tcPr>
          <w:p w14:paraId="46ED1705" w14:textId="77777777" w:rsidR="004929F3" w:rsidRPr="003B4A82" w:rsidRDefault="004929F3" w:rsidP="00253467">
            <w:pPr>
              <w:jc w:val="center"/>
            </w:pPr>
            <w:r>
              <w:t>Parameter</w:t>
            </w:r>
          </w:p>
        </w:tc>
        <w:tc>
          <w:tcPr>
            <w:tcW w:w="1248" w:type="dxa"/>
          </w:tcPr>
          <w:p w14:paraId="1098EED0" w14:textId="77777777" w:rsidR="004929F3" w:rsidRPr="003B4A82" w:rsidRDefault="004929F3" w:rsidP="00253467">
            <w:pPr>
              <w:jc w:val="center"/>
            </w:pPr>
            <w:r>
              <w:t>Type</w:t>
            </w:r>
          </w:p>
        </w:tc>
        <w:tc>
          <w:tcPr>
            <w:tcW w:w="7288" w:type="dxa"/>
          </w:tcPr>
          <w:p w14:paraId="560E6CCA" w14:textId="77777777" w:rsidR="004929F3" w:rsidRPr="003B4A82" w:rsidRDefault="004929F3" w:rsidP="00253467">
            <w:pPr>
              <w:jc w:val="center"/>
            </w:pPr>
            <w:r>
              <w:t>Description</w:t>
            </w:r>
          </w:p>
        </w:tc>
      </w:tr>
      <w:tr w:rsidR="004929F3" w:rsidRPr="003B4A82" w14:paraId="0FF358E8" w14:textId="77777777" w:rsidTr="00253467">
        <w:trPr>
          <w:jc w:val="center"/>
        </w:trPr>
        <w:tc>
          <w:tcPr>
            <w:tcW w:w="1920" w:type="dxa"/>
          </w:tcPr>
          <w:p w14:paraId="2D84D311" w14:textId="77777777" w:rsidR="004929F3" w:rsidRPr="003B4A82" w:rsidRDefault="004929F3" w:rsidP="00253467">
            <w:pPr>
              <w:jc w:val="center"/>
            </w:pPr>
            <w:r>
              <w:t>lpFindHandle</w:t>
            </w:r>
          </w:p>
        </w:tc>
        <w:tc>
          <w:tcPr>
            <w:tcW w:w="1248" w:type="dxa"/>
          </w:tcPr>
          <w:p w14:paraId="5BA20513" w14:textId="77777777" w:rsidR="004929F3" w:rsidRPr="003B4A82" w:rsidRDefault="004929F3" w:rsidP="00253467">
            <w:pPr>
              <w:jc w:val="center"/>
            </w:pPr>
            <w:r>
              <w:t>IN</w:t>
            </w:r>
          </w:p>
        </w:tc>
        <w:tc>
          <w:tcPr>
            <w:tcW w:w="7288" w:type="dxa"/>
          </w:tcPr>
          <w:p w14:paraId="71A988D5" w14:textId="77777777" w:rsidR="004929F3" w:rsidRPr="003B4A82" w:rsidRDefault="004929F3" w:rsidP="00253467">
            <w:r>
              <w:t xml:space="preserve">Search handle, which is the return value from the </w:t>
            </w:r>
            <w:hyperlink w:anchor="_获取虚拟LED列表" w:history="1">
              <w:r>
                <w:rPr>
                  <w:rStyle w:val="a5"/>
                  <w:u w:val="none"/>
                </w:rPr>
                <w:t>NETDEV_XW_FindVirtualLEDList</w:t>
              </w:r>
            </w:hyperlink>
            <w:r>
              <w:rPr>
                <w:rFonts w:ascii="宋体" w:hAnsi="宋体"/>
              </w:rPr>
              <w:t xml:space="preserve"> </w:t>
            </w:r>
            <w:r w:rsidRPr="00680E3B">
              <w:t>interface</w:t>
            </w:r>
            <w:r>
              <w:rPr>
                <w:rFonts w:ascii="宋体" w:hAnsi="宋体"/>
              </w:rPr>
              <w:t>.</w:t>
            </w:r>
          </w:p>
        </w:tc>
      </w:tr>
    </w:tbl>
    <w:p w14:paraId="05A663C6" w14:textId="77777777" w:rsidR="004929F3" w:rsidRPr="003B4A82" w:rsidRDefault="004929F3" w:rsidP="004929F3"/>
    <w:p w14:paraId="5B4E4BD7" w14:textId="77777777" w:rsidR="004929F3" w:rsidRPr="003B4A82" w:rsidRDefault="004929F3" w:rsidP="004929F3">
      <w:pPr>
        <w:rPr>
          <w:b/>
          <w:bCs/>
        </w:rPr>
      </w:pPr>
      <w:r>
        <w:rPr>
          <w:b/>
          <w:bCs/>
        </w:rPr>
        <w:t>Return value:</w:t>
      </w:r>
    </w:p>
    <w:p w14:paraId="65C057B0"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EF0D9F3" w14:textId="77777777" w:rsidR="004929F3" w:rsidRPr="003B4A82" w:rsidRDefault="004929F3" w:rsidP="004929F3">
      <w:pPr>
        <w:rPr>
          <w:b/>
          <w:bCs/>
        </w:rPr>
      </w:pPr>
    </w:p>
    <w:p w14:paraId="18E5FF0B" w14:textId="77777777" w:rsidR="004929F3" w:rsidRPr="003B4A82" w:rsidRDefault="004929F3" w:rsidP="004929F3">
      <w:r>
        <w:t>Remarks:</w:t>
      </w:r>
    </w:p>
    <w:p w14:paraId="4A761293" w14:textId="77777777" w:rsidR="004929F3" w:rsidRPr="003B4A82" w:rsidRDefault="004929F3" w:rsidP="004929F3">
      <w:pPr>
        <w:pStyle w:val="a8"/>
        <w:numPr>
          <w:ilvl w:val="0"/>
          <w:numId w:val="21"/>
        </w:numPr>
        <w:ind w:firstLineChars="0"/>
      </w:pPr>
      <w:r>
        <w:t xml:space="preserve">Use this interface with the </w:t>
      </w:r>
      <w:hyperlink w:anchor="_获取虚拟LED列表" w:history="1">
        <w:r>
          <w:rPr>
            <w:rStyle w:val="a5"/>
            <w:u w:val="none"/>
          </w:rPr>
          <w:t>NETDEV_XW_FindVirtualLEDList</w:t>
        </w:r>
      </w:hyperlink>
      <w:r>
        <w:t xml:space="preserve"> and </w:t>
      </w:r>
      <w:hyperlink w:anchor="_逐个获取虚拟LED信息" w:history="1">
        <w:r>
          <w:rPr>
            <w:rStyle w:val="a5"/>
            <w:u w:val="none"/>
          </w:rPr>
          <w:t>NETDEV_XW_FindNextVirtualLED</w:t>
        </w:r>
      </w:hyperlink>
      <w:r>
        <w:rPr>
          <w:color w:val="010001"/>
        </w:rPr>
        <w:t xml:space="preserve"> interfaces.</w:t>
      </w:r>
    </w:p>
    <w:p w14:paraId="2EB3797B" w14:textId="77777777" w:rsidR="004929F3" w:rsidRPr="003B4A82" w:rsidRDefault="004929F3" w:rsidP="004929F3">
      <w:pPr>
        <w:pStyle w:val="a8"/>
        <w:numPr>
          <w:ilvl w:val="0"/>
          <w:numId w:val="21"/>
        </w:numPr>
        <w:ind w:firstLineChars="0"/>
      </w:pPr>
      <w:r>
        <w:t xml:space="preserve">Call the </w:t>
      </w:r>
      <w:hyperlink w:anchor="_关闭查找虚拟LED信息" w:history="1">
        <w:r>
          <w:rPr>
            <w:rStyle w:val="a5"/>
            <w:u w:val="none"/>
          </w:rPr>
          <w:t>NETDEV_XW_FindCloseVirtualLED</w:t>
        </w:r>
      </w:hyperlink>
      <w:r>
        <w:t xml:space="preserve"> interface to release resource after virtual LED info is obtained.</w:t>
      </w:r>
    </w:p>
    <w:p w14:paraId="364822A0" w14:textId="77777777" w:rsidR="004929F3" w:rsidRPr="003B4A82" w:rsidRDefault="004929F3" w:rsidP="004929F3"/>
    <w:p w14:paraId="08651DC9" w14:textId="77777777" w:rsidR="004929F3" w:rsidRPr="003B4A82" w:rsidRDefault="004929F3" w:rsidP="004929F3">
      <w:pPr>
        <w:rPr>
          <w:b/>
          <w:bCs/>
        </w:rPr>
      </w:pPr>
      <w:r>
        <w:rPr>
          <w:b/>
          <w:bCs/>
        </w:rPr>
        <w:t>See also:</w:t>
      </w:r>
    </w:p>
    <w:p w14:paraId="2A344A57" w14:textId="77777777" w:rsidR="004929F3" w:rsidRPr="003B4A82" w:rsidRDefault="00000000" w:rsidP="004929F3">
      <w:hyperlink w:anchor="_获取虚拟LED列表" w:history="1">
        <w:r w:rsidR="004929F3">
          <w:rPr>
            <w:rStyle w:val="a5"/>
            <w:u w:val="none"/>
          </w:rPr>
          <w:t>NETDEV_XW_FindVirtualLEDList</w:t>
        </w:r>
      </w:hyperlink>
      <w:r w:rsidR="004929F3">
        <w:t xml:space="preserve">, </w:t>
      </w:r>
      <w:hyperlink w:anchor="_逐个获取虚拟LED信息" w:history="1">
        <w:r w:rsidR="004929F3">
          <w:rPr>
            <w:rStyle w:val="a5"/>
            <w:u w:val="none"/>
          </w:rPr>
          <w:t>NETDEV_XW_FindNextVirtualLED</w:t>
        </w:r>
      </w:hyperlink>
      <w:r w:rsidR="004929F3">
        <w:t xml:space="preserve"> </w:t>
      </w:r>
    </w:p>
    <w:p w14:paraId="3314A66D" w14:textId="77777777" w:rsidR="004929F3" w:rsidRPr="003B4A82" w:rsidRDefault="004929F3" w:rsidP="004929F3">
      <w:pPr>
        <w:rPr>
          <w:rStyle w:val="a5"/>
          <w:u w:val="none"/>
        </w:rPr>
      </w:pPr>
    </w:p>
    <w:p w14:paraId="3A416DA1" w14:textId="77777777" w:rsidR="004929F3" w:rsidRPr="003B4A82" w:rsidRDefault="004929F3" w:rsidP="004929F3">
      <w:pPr>
        <w:pStyle w:val="3"/>
      </w:pPr>
      <w:bookmarkStart w:id="913" w:name="_创建单个窗口配置信息"/>
      <w:bookmarkStart w:id="914" w:name="_Toc88647358"/>
      <w:bookmarkStart w:id="915" w:name="_Toc149055045"/>
      <w:bookmarkEnd w:id="913"/>
      <w:r>
        <w:t>Create a window</w:t>
      </w:r>
      <w:bookmarkEnd w:id="914"/>
      <w:bookmarkEnd w:id="915"/>
    </w:p>
    <w:p w14:paraId="7B177EA5"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5AF5C90" w14:textId="77777777" w:rsidTr="00253467">
        <w:trPr>
          <w:jc w:val="center"/>
        </w:trPr>
        <w:tc>
          <w:tcPr>
            <w:tcW w:w="8296" w:type="dxa"/>
          </w:tcPr>
          <w:p w14:paraId="4F6272E1" w14:textId="77777777" w:rsidR="004929F3" w:rsidRPr="003B4A82" w:rsidRDefault="004929F3" w:rsidP="00253467">
            <w:r>
              <w:t>BOOL STDCALL NETDEV_XW_CreateWnd</w:t>
            </w:r>
          </w:p>
          <w:p w14:paraId="0EDE1428" w14:textId="77777777" w:rsidR="004929F3" w:rsidRPr="003B4A82" w:rsidRDefault="004929F3" w:rsidP="00253467">
            <w:r>
              <w:lastRenderedPageBreak/>
              <w:t>(</w:t>
            </w:r>
          </w:p>
          <w:p w14:paraId="78B80404" w14:textId="77777777" w:rsidR="004929F3" w:rsidRPr="003B4A82" w:rsidRDefault="004929F3" w:rsidP="00253467">
            <w:pPr>
              <w:ind w:firstLineChars="200" w:firstLine="420"/>
            </w:pPr>
            <w:r>
              <w:t>LPVOID lpUserID,</w:t>
            </w:r>
          </w:p>
          <w:p w14:paraId="467F0437" w14:textId="77777777" w:rsidR="004929F3" w:rsidRPr="003B4A82" w:rsidRDefault="004929F3" w:rsidP="00253467">
            <w:pPr>
              <w:ind w:firstLineChars="200" w:firstLine="420"/>
            </w:pPr>
            <w:r>
              <w:t xml:space="preserve">UINT32 udwTvWallID, </w:t>
            </w:r>
          </w:p>
          <w:p w14:paraId="11D18814" w14:textId="77777777" w:rsidR="004929F3" w:rsidRPr="003B4A82" w:rsidRDefault="00000000" w:rsidP="00253467">
            <w:pPr>
              <w:ind w:firstLineChars="200" w:firstLine="420"/>
            </w:pPr>
            <w:hyperlink w:anchor="_窗口信息结构体" w:history="1">
              <w:r w:rsidR="004929F3">
                <w:rPr>
                  <w:rStyle w:val="a5"/>
                  <w:u w:val="none"/>
                </w:rPr>
                <w:t>LPNETDEV_XW_SCENE_WND_INFO_S</w:t>
              </w:r>
            </w:hyperlink>
            <w:r w:rsidR="004929F3">
              <w:t xml:space="preserve"> pstWndInfo,</w:t>
            </w:r>
          </w:p>
          <w:p w14:paraId="2E5E0F6E" w14:textId="77777777" w:rsidR="004929F3" w:rsidRPr="003B4A82" w:rsidRDefault="004929F3" w:rsidP="00253467">
            <w:pPr>
              <w:ind w:firstLineChars="200" w:firstLine="420"/>
            </w:pPr>
            <w:r>
              <w:t>UINT32 *pudwLastChange</w:t>
            </w:r>
          </w:p>
          <w:p w14:paraId="6982B039" w14:textId="77777777" w:rsidR="004929F3" w:rsidRPr="003B4A82" w:rsidRDefault="004929F3" w:rsidP="00253467">
            <w:r>
              <w:t>);</w:t>
            </w:r>
          </w:p>
        </w:tc>
      </w:tr>
    </w:tbl>
    <w:p w14:paraId="437EE2B2" w14:textId="77777777" w:rsidR="004929F3" w:rsidRPr="003B4A82" w:rsidRDefault="004929F3" w:rsidP="004929F3">
      <w:pPr>
        <w:rPr>
          <w:b/>
          <w:bCs/>
        </w:rPr>
      </w:pPr>
    </w:p>
    <w:p w14:paraId="75CB8D18" w14:textId="77777777" w:rsidR="004929F3" w:rsidRPr="003B4A82" w:rsidRDefault="004929F3" w:rsidP="004929F3">
      <w:pPr>
        <w:rPr>
          <w:b/>
          <w:bCs/>
        </w:rPr>
      </w:pPr>
      <w:r>
        <w:rPr>
          <w:b/>
          <w:bCs/>
        </w:rPr>
        <w:t>Interface description:</w:t>
      </w:r>
    </w:p>
    <w:p w14:paraId="1CF0C808" w14:textId="77777777" w:rsidR="004929F3" w:rsidRPr="003B4A82" w:rsidRDefault="004929F3" w:rsidP="004929F3">
      <w:r>
        <w:t>Create a window</w:t>
      </w:r>
    </w:p>
    <w:p w14:paraId="5C36AD8D" w14:textId="77777777" w:rsidR="004929F3" w:rsidRPr="003B4A82" w:rsidRDefault="004929F3" w:rsidP="004929F3"/>
    <w:p w14:paraId="38ACE17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B3676D0" w14:textId="77777777" w:rsidTr="00253467">
        <w:trPr>
          <w:jc w:val="center"/>
        </w:trPr>
        <w:tc>
          <w:tcPr>
            <w:tcW w:w="1920" w:type="dxa"/>
          </w:tcPr>
          <w:p w14:paraId="5B52C455" w14:textId="77777777" w:rsidR="004929F3" w:rsidRPr="003B4A82" w:rsidRDefault="004929F3" w:rsidP="00253467">
            <w:pPr>
              <w:jc w:val="center"/>
            </w:pPr>
            <w:r>
              <w:t>Parameter</w:t>
            </w:r>
          </w:p>
        </w:tc>
        <w:tc>
          <w:tcPr>
            <w:tcW w:w="1248" w:type="dxa"/>
          </w:tcPr>
          <w:p w14:paraId="1142E7DE" w14:textId="77777777" w:rsidR="004929F3" w:rsidRPr="003B4A82" w:rsidRDefault="004929F3" w:rsidP="00253467">
            <w:pPr>
              <w:jc w:val="center"/>
            </w:pPr>
            <w:r>
              <w:t>Type</w:t>
            </w:r>
          </w:p>
        </w:tc>
        <w:tc>
          <w:tcPr>
            <w:tcW w:w="7288" w:type="dxa"/>
          </w:tcPr>
          <w:p w14:paraId="4EC5F435" w14:textId="77777777" w:rsidR="004929F3" w:rsidRPr="003B4A82" w:rsidRDefault="004929F3" w:rsidP="00253467">
            <w:pPr>
              <w:jc w:val="center"/>
            </w:pPr>
            <w:r>
              <w:t>Description</w:t>
            </w:r>
          </w:p>
        </w:tc>
      </w:tr>
      <w:tr w:rsidR="004929F3" w:rsidRPr="003B4A82" w14:paraId="182E504D" w14:textId="77777777" w:rsidTr="00253467">
        <w:trPr>
          <w:jc w:val="center"/>
        </w:trPr>
        <w:tc>
          <w:tcPr>
            <w:tcW w:w="1920" w:type="dxa"/>
          </w:tcPr>
          <w:p w14:paraId="1378D013" w14:textId="77777777" w:rsidR="004929F3" w:rsidRPr="003B4A82" w:rsidRDefault="004929F3" w:rsidP="00253467">
            <w:pPr>
              <w:jc w:val="center"/>
            </w:pPr>
            <w:r>
              <w:t>lpUserID</w:t>
            </w:r>
          </w:p>
        </w:tc>
        <w:tc>
          <w:tcPr>
            <w:tcW w:w="1248" w:type="dxa"/>
          </w:tcPr>
          <w:p w14:paraId="1CD31975" w14:textId="77777777" w:rsidR="004929F3" w:rsidRPr="003B4A82" w:rsidRDefault="004929F3" w:rsidP="00253467">
            <w:pPr>
              <w:jc w:val="center"/>
            </w:pPr>
            <w:r>
              <w:t>IN</w:t>
            </w:r>
          </w:p>
        </w:tc>
        <w:tc>
          <w:tcPr>
            <w:tcW w:w="7288" w:type="dxa"/>
          </w:tcPr>
          <w:p w14:paraId="69846BF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DBB57C5" w14:textId="77777777" w:rsidTr="00253467">
        <w:trPr>
          <w:jc w:val="center"/>
        </w:trPr>
        <w:tc>
          <w:tcPr>
            <w:tcW w:w="1920" w:type="dxa"/>
          </w:tcPr>
          <w:p w14:paraId="43CB5996" w14:textId="77777777" w:rsidR="004929F3" w:rsidRPr="003B4A82" w:rsidRDefault="004929F3" w:rsidP="00253467">
            <w:pPr>
              <w:jc w:val="center"/>
              <w:rPr>
                <w:noProof/>
              </w:rPr>
            </w:pPr>
            <w:r>
              <w:t>udwTvWallID</w:t>
            </w:r>
          </w:p>
        </w:tc>
        <w:tc>
          <w:tcPr>
            <w:tcW w:w="1248" w:type="dxa"/>
          </w:tcPr>
          <w:p w14:paraId="6B38B17F" w14:textId="77777777" w:rsidR="004929F3" w:rsidRPr="003B4A82" w:rsidRDefault="004929F3" w:rsidP="00253467">
            <w:pPr>
              <w:jc w:val="center"/>
            </w:pPr>
            <w:r>
              <w:t>IN</w:t>
            </w:r>
          </w:p>
        </w:tc>
        <w:tc>
          <w:tcPr>
            <w:tcW w:w="7288" w:type="dxa"/>
          </w:tcPr>
          <w:p w14:paraId="78FE4573" w14:textId="77777777" w:rsidR="004929F3" w:rsidRPr="003B4A82" w:rsidRDefault="004929F3" w:rsidP="00253467">
            <w:r>
              <w:t>Video wall ID</w:t>
            </w:r>
          </w:p>
        </w:tc>
      </w:tr>
      <w:tr w:rsidR="004929F3" w:rsidRPr="003B4A82" w14:paraId="54DC99F4" w14:textId="77777777" w:rsidTr="00253467">
        <w:trPr>
          <w:jc w:val="center"/>
        </w:trPr>
        <w:tc>
          <w:tcPr>
            <w:tcW w:w="1920" w:type="dxa"/>
          </w:tcPr>
          <w:p w14:paraId="2722F84F" w14:textId="77777777" w:rsidR="004929F3" w:rsidRPr="003B4A82" w:rsidRDefault="004929F3" w:rsidP="00253467">
            <w:pPr>
              <w:jc w:val="center"/>
              <w:rPr>
                <w:noProof/>
              </w:rPr>
            </w:pPr>
            <w:r>
              <w:t>pstWndInfo</w:t>
            </w:r>
          </w:p>
        </w:tc>
        <w:tc>
          <w:tcPr>
            <w:tcW w:w="1248" w:type="dxa"/>
          </w:tcPr>
          <w:p w14:paraId="039CBD14" w14:textId="77777777" w:rsidR="004929F3" w:rsidRPr="003B4A82" w:rsidRDefault="004929F3" w:rsidP="00253467">
            <w:pPr>
              <w:jc w:val="center"/>
            </w:pPr>
            <w:r>
              <w:t>INOUT</w:t>
            </w:r>
          </w:p>
        </w:tc>
        <w:tc>
          <w:tcPr>
            <w:tcW w:w="7288" w:type="dxa"/>
          </w:tcPr>
          <w:p w14:paraId="2F0E5B98" w14:textId="77777777" w:rsidR="004929F3" w:rsidRPr="003B4A82" w:rsidRDefault="004929F3" w:rsidP="00253467">
            <w:r>
              <w:t>Window info. The window ID is assigned and output by the device.</w:t>
            </w:r>
          </w:p>
        </w:tc>
      </w:tr>
      <w:tr w:rsidR="004929F3" w:rsidRPr="003B4A82" w14:paraId="015DE62B" w14:textId="77777777" w:rsidTr="00253467">
        <w:trPr>
          <w:jc w:val="center"/>
        </w:trPr>
        <w:tc>
          <w:tcPr>
            <w:tcW w:w="1920" w:type="dxa"/>
          </w:tcPr>
          <w:p w14:paraId="2E0B0746" w14:textId="77777777" w:rsidR="004929F3" w:rsidRPr="003B4A82" w:rsidRDefault="004929F3" w:rsidP="00253467">
            <w:pPr>
              <w:jc w:val="center"/>
              <w:rPr>
                <w:noProof/>
              </w:rPr>
            </w:pPr>
            <w:r>
              <w:t>pudwLastChange</w:t>
            </w:r>
          </w:p>
        </w:tc>
        <w:tc>
          <w:tcPr>
            <w:tcW w:w="1248" w:type="dxa"/>
          </w:tcPr>
          <w:p w14:paraId="7822D5E7" w14:textId="77777777" w:rsidR="004929F3" w:rsidRPr="003B4A82" w:rsidRDefault="004929F3" w:rsidP="00253467">
            <w:pPr>
              <w:jc w:val="center"/>
            </w:pPr>
            <w:r>
              <w:t>OUT</w:t>
            </w:r>
          </w:p>
        </w:tc>
        <w:tc>
          <w:tcPr>
            <w:tcW w:w="7288" w:type="dxa"/>
          </w:tcPr>
          <w:p w14:paraId="6B74F813" w14:textId="77777777" w:rsidR="004929F3" w:rsidRPr="003B4A82" w:rsidRDefault="004929F3" w:rsidP="00253467">
            <w:r>
              <w:t>Summary, generated by the device, will be updated when configurations change.</w:t>
            </w:r>
          </w:p>
        </w:tc>
      </w:tr>
    </w:tbl>
    <w:p w14:paraId="0A53BD71" w14:textId="77777777" w:rsidR="004929F3" w:rsidRPr="003B4A82" w:rsidRDefault="004929F3" w:rsidP="004929F3"/>
    <w:p w14:paraId="499745E8" w14:textId="77777777" w:rsidR="004929F3" w:rsidRPr="003B4A82" w:rsidRDefault="004929F3" w:rsidP="004929F3">
      <w:pPr>
        <w:rPr>
          <w:b/>
          <w:bCs/>
        </w:rPr>
      </w:pPr>
      <w:r>
        <w:rPr>
          <w:b/>
          <w:bCs/>
        </w:rPr>
        <w:t>Return value:</w:t>
      </w:r>
    </w:p>
    <w:p w14:paraId="4B61C0E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032BB43" w14:textId="77777777" w:rsidR="004929F3" w:rsidRPr="003B4A82" w:rsidRDefault="004929F3" w:rsidP="004929F3">
      <w:pPr>
        <w:rPr>
          <w:rStyle w:val="a5"/>
          <w:u w:val="none"/>
        </w:rPr>
      </w:pPr>
    </w:p>
    <w:p w14:paraId="35469C2F" w14:textId="77777777" w:rsidR="004929F3" w:rsidRPr="003B4A82" w:rsidRDefault="004929F3" w:rsidP="004929F3">
      <w:pPr>
        <w:pStyle w:val="3"/>
      </w:pPr>
      <w:bookmarkStart w:id="916" w:name="_批量开窗"/>
      <w:bookmarkStart w:id="917" w:name="_Toc88647359"/>
      <w:bookmarkStart w:id="918" w:name="_Toc149055046"/>
      <w:bookmarkEnd w:id="916"/>
      <w:r>
        <w:t>Create windows in batches</w:t>
      </w:r>
      <w:bookmarkEnd w:id="917"/>
      <w:bookmarkEnd w:id="918"/>
    </w:p>
    <w:p w14:paraId="70E27C4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2C4031D" w14:textId="77777777" w:rsidTr="00253467">
        <w:trPr>
          <w:jc w:val="center"/>
        </w:trPr>
        <w:tc>
          <w:tcPr>
            <w:tcW w:w="8296" w:type="dxa"/>
          </w:tcPr>
          <w:p w14:paraId="3BC7C4A2" w14:textId="77777777" w:rsidR="004929F3" w:rsidRPr="003B4A82" w:rsidRDefault="004929F3" w:rsidP="00253467">
            <w:r>
              <w:t>BOOL STDCALL NETDEV_XW_CreateBatchWnd</w:t>
            </w:r>
          </w:p>
          <w:p w14:paraId="79CF3DE9" w14:textId="77777777" w:rsidR="004929F3" w:rsidRPr="003B4A82" w:rsidRDefault="004929F3" w:rsidP="00253467">
            <w:r>
              <w:t>(</w:t>
            </w:r>
          </w:p>
          <w:p w14:paraId="1E87034A" w14:textId="77777777" w:rsidR="004929F3" w:rsidRPr="003B4A82" w:rsidRDefault="004929F3" w:rsidP="00253467">
            <w:pPr>
              <w:ind w:firstLineChars="200" w:firstLine="420"/>
            </w:pPr>
            <w:r>
              <w:t>LPVOID lpUserID,</w:t>
            </w:r>
          </w:p>
          <w:p w14:paraId="3C95FA3C" w14:textId="77777777" w:rsidR="004929F3" w:rsidRPr="003B4A82" w:rsidRDefault="004929F3" w:rsidP="00253467">
            <w:pPr>
              <w:ind w:firstLineChars="200" w:firstLine="420"/>
            </w:pPr>
            <w:r>
              <w:t>INT32 dwTimeOut,</w:t>
            </w:r>
          </w:p>
          <w:p w14:paraId="60ADAD28" w14:textId="77777777" w:rsidR="004929F3" w:rsidRPr="003B4A82" w:rsidRDefault="004929F3" w:rsidP="00253467">
            <w:pPr>
              <w:ind w:firstLineChars="200" w:firstLine="420"/>
            </w:pPr>
            <w:r>
              <w:t>UINT32 udwTVWallID,</w:t>
            </w:r>
          </w:p>
          <w:p w14:paraId="01D8BDD0" w14:textId="77777777" w:rsidR="004929F3" w:rsidRPr="003B4A82" w:rsidRDefault="00000000" w:rsidP="00253467">
            <w:pPr>
              <w:ind w:firstLineChars="200" w:firstLine="420"/>
            </w:pPr>
            <w:hyperlink w:anchor="_窗口列表信息结构体" w:history="1">
              <w:r w:rsidR="004929F3">
                <w:rPr>
                  <w:rStyle w:val="a5"/>
                  <w:u w:val="none"/>
                </w:rPr>
                <w:t>LPNETDEV_XW_WND_INFO_LIST_S</w:t>
              </w:r>
            </w:hyperlink>
            <w:r w:rsidR="004929F3">
              <w:t xml:space="preserve"> pstWndInfo,</w:t>
            </w:r>
          </w:p>
          <w:p w14:paraId="72F685B6" w14:textId="77777777" w:rsidR="004929F3" w:rsidRPr="003B4A82" w:rsidRDefault="00000000" w:rsidP="00253467">
            <w:pPr>
              <w:ind w:firstLineChars="200" w:firstLine="420"/>
            </w:pPr>
            <w:hyperlink w:anchor="_批量操作结果信息结构体" w:history="1">
              <w:r w:rsidR="004929F3">
                <w:rPr>
                  <w:rStyle w:val="a5"/>
                  <w:u w:val="none"/>
                </w:rPr>
                <w:t>LPNETDEV_XW_BATCH_RESULT_LIST_S</w:t>
              </w:r>
            </w:hyperlink>
            <w:r w:rsidR="004929F3">
              <w:t xml:space="preserve"> pstResultWndInfo</w:t>
            </w:r>
          </w:p>
          <w:p w14:paraId="76749D50" w14:textId="77777777" w:rsidR="004929F3" w:rsidRPr="003B4A82" w:rsidRDefault="004929F3" w:rsidP="00253467">
            <w:r>
              <w:t>);</w:t>
            </w:r>
          </w:p>
        </w:tc>
      </w:tr>
    </w:tbl>
    <w:p w14:paraId="64B875E1" w14:textId="77777777" w:rsidR="004929F3" w:rsidRPr="003B4A82" w:rsidRDefault="004929F3" w:rsidP="004929F3">
      <w:pPr>
        <w:rPr>
          <w:b/>
          <w:bCs/>
        </w:rPr>
      </w:pPr>
    </w:p>
    <w:p w14:paraId="138F2CCE" w14:textId="77777777" w:rsidR="004929F3" w:rsidRPr="003B4A82" w:rsidRDefault="004929F3" w:rsidP="004929F3">
      <w:pPr>
        <w:rPr>
          <w:b/>
          <w:bCs/>
        </w:rPr>
      </w:pPr>
      <w:r>
        <w:rPr>
          <w:b/>
          <w:bCs/>
        </w:rPr>
        <w:t>Interface description:</w:t>
      </w:r>
    </w:p>
    <w:p w14:paraId="76B69C2C" w14:textId="77777777" w:rsidR="004929F3" w:rsidRPr="003B4A82" w:rsidRDefault="004929F3" w:rsidP="004929F3">
      <w:r>
        <w:t>Create windows in batches</w:t>
      </w:r>
    </w:p>
    <w:p w14:paraId="56922CCF" w14:textId="77777777" w:rsidR="004929F3" w:rsidRPr="003B4A82" w:rsidRDefault="004929F3" w:rsidP="004929F3"/>
    <w:p w14:paraId="40CDDF8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F77A201" w14:textId="77777777" w:rsidTr="00253467">
        <w:trPr>
          <w:jc w:val="center"/>
        </w:trPr>
        <w:tc>
          <w:tcPr>
            <w:tcW w:w="1920" w:type="dxa"/>
          </w:tcPr>
          <w:p w14:paraId="3505588C" w14:textId="77777777" w:rsidR="004929F3" w:rsidRPr="003B4A82" w:rsidRDefault="004929F3" w:rsidP="00253467">
            <w:pPr>
              <w:jc w:val="center"/>
            </w:pPr>
            <w:r>
              <w:t>Parameter</w:t>
            </w:r>
          </w:p>
        </w:tc>
        <w:tc>
          <w:tcPr>
            <w:tcW w:w="1248" w:type="dxa"/>
          </w:tcPr>
          <w:p w14:paraId="2922BB2B" w14:textId="77777777" w:rsidR="004929F3" w:rsidRPr="003B4A82" w:rsidRDefault="004929F3" w:rsidP="00253467">
            <w:pPr>
              <w:jc w:val="center"/>
            </w:pPr>
            <w:r>
              <w:t>Type</w:t>
            </w:r>
          </w:p>
        </w:tc>
        <w:tc>
          <w:tcPr>
            <w:tcW w:w="7288" w:type="dxa"/>
          </w:tcPr>
          <w:p w14:paraId="34731EF6" w14:textId="77777777" w:rsidR="004929F3" w:rsidRPr="003B4A82" w:rsidRDefault="004929F3" w:rsidP="00253467">
            <w:pPr>
              <w:jc w:val="center"/>
            </w:pPr>
            <w:r>
              <w:t>Description</w:t>
            </w:r>
          </w:p>
        </w:tc>
      </w:tr>
      <w:tr w:rsidR="004929F3" w:rsidRPr="003B4A82" w14:paraId="7294B173" w14:textId="77777777" w:rsidTr="00253467">
        <w:trPr>
          <w:jc w:val="center"/>
        </w:trPr>
        <w:tc>
          <w:tcPr>
            <w:tcW w:w="1920" w:type="dxa"/>
          </w:tcPr>
          <w:p w14:paraId="6B8EC3A6" w14:textId="77777777" w:rsidR="004929F3" w:rsidRPr="003B4A82" w:rsidRDefault="004929F3" w:rsidP="00253467">
            <w:pPr>
              <w:jc w:val="center"/>
            </w:pPr>
            <w:r>
              <w:t>lpUserID</w:t>
            </w:r>
          </w:p>
        </w:tc>
        <w:tc>
          <w:tcPr>
            <w:tcW w:w="1248" w:type="dxa"/>
          </w:tcPr>
          <w:p w14:paraId="5EF4957D" w14:textId="77777777" w:rsidR="004929F3" w:rsidRPr="003B4A82" w:rsidRDefault="004929F3" w:rsidP="00253467">
            <w:pPr>
              <w:jc w:val="center"/>
            </w:pPr>
            <w:r>
              <w:t>IN</w:t>
            </w:r>
          </w:p>
        </w:tc>
        <w:tc>
          <w:tcPr>
            <w:tcW w:w="7288" w:type="dxa"/>
          </w:tcPr>
          <w:p w14:paraId="6817C2AF"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53C7A9E" w14:textId="77777777" w:rsidTr="00253467">
        <w:trPr>
          <w:jc w:val="center"/>
        </w:trPr>
        <w:tc>
          <w:tcPr>
            <w:tcW w:w="1920" w:type="dxa"/>
          </w:tcPr>
          <w:p w14:paraId="4D688EF9" w14:textId="77777777" w:rsidR="004929F3" w:rsidRPr="003B4A82" w:rsidRDefault="004929F3" w:rsidP="00253467">
            <w:pPr>
              <w:jc w:val="center"/>
              <w:rPr>
                <w:noProof/>
              </w:rPr>
            </w:pPr>
            <w:r>
              <w:t>dwTimeOut</w:t>
            </w:r>
          </w:p>
        </w:tc>
        <w:tc>
          <w:tcPr>
            <w:tcW w:w="1248" w:type="dxa"/>
          </w:tcPr>
          <w:p w14:paraId="3F41CC96" w14:textId="77777777" w:rsidR="004929F3" w:rsidRPr="003B4A82" w:rsidRDefault="004929F3" w:rsidP="00253467">
            <w:pPr>
              <w:jc w:val="center"/>
            </w:pPr>
            <w:r>
              <w:t>IN</w:t>
            </w:r>
          </w:p>
        </w:tc>
        <w:tc>
          <w:tcPr>
            <w:tcW w:w="7288" w:type="dxa"/>
          </w:tcPr>
          <w:p w14:paraId="5A526012" w14:textId="77777777" w:rsidR="004929F3" w:rsidRPr="003B4A82" w:rsidRDefault="004929F3" w:rsidP="00253467">
            <w:r>
              <w:t>Timeout value (second). Range: 10-60</w:t>
            </w:r>
          </w:p>
        </w:tc>
      </w:tr>
      <w:tr w:rsidR="004929F3" w:rsidRPr="003B4A82" w14:paraId="1643A900" w14:textId="77777777" w:rsidTr="00253467">
        <w:trPr>
          <w:jc w:val="center"/>
        </w:trPr>
        <w:tc>
          <w:tcPr>
            <w:tcW w:w="1920" w:type="dxa"/>
          </w:tcPr>
          <w:p w14:paraId="1C38BE57" w14:textId="77777777" w:rsidR="004929F3" w:rsidRPr="003B4A82" w:rsidRDefault="004929F3" w:rsidP="00253467">
            <w:pPr>
              <w:jc w:val="center"/>
              <w:rPr>
                <w:noProof/>
              </w:rPr>
            </w:pPr>
            <w:r>
              <w:lastRenderedPageBreak/>
              <w:t>udwTVWallID</w:t>
            </w:r>
          </w:p>
        </w:tc>
        <w:tc>
          <w:tcPr>
            <w:tcW w:w="1248" w:type="dxa"/>
          </w:tcPr>
          <w:p w14:paraId="47EAD943" w14:textId="77777777" w:rsidR="004929F3" w:rsidRPr="003B4A82" w:rsidRDefault="004929F3" w:rsidP="00253467">
            <w:pPr>
              <w:jc w:val="center"/>
            </w:pPr>
            <w:r>
              <w:t>IN</w:t>
            </w:r>
          </w:p>
        </w:tc>
        <w:tc>
          <w:tcPr>
            <w:tcW w:w="7288" w:type="dxa"/>
          </w:tcPr>
          <w:p w14:paraId="179DA806" w14:textId="77777777" w:rsidR="004929F3" w:rsidRPr="003B4A82" w:rsidRDefault="004929F3" w:rsidP="00253467">
            <w:r>
              <w:t>Video wall ID</w:t>
            </w:r>
          </w:p>
        </w:tc>
      </w:tr>
      <w:tr w:rsidR="004929F3" w:rsidRPr="003B4A82" w14:paraId="56285304" w14:textId="77777777" w:rsidTr="00253467">
        <w:trPr>
          <w:jc w:val="center"/>
        </w:trPr>
        <w:tc>
          <w:tcPr>
            <w:tcW w:w="1920" w:type="dxa"/>
          </w:tcPr>
          <w:p w14:paraId="3CB72F08" w14:textId="77777777" w:rsidR="004929F3" w:rsidRPr="003B4A82" w:rsidRDefault="004929F3" w:rsidP="00253467">
            <w:pPr>
              <w:jc w:val="center"/>
              <w:rPr>
                <w:noProof/>
              </w:rPr>
            </w:pPr>
            <w:r>
              <w:t>pstWndInfo</w:t>
            </w:r>
          </w:p>
        </w:tc>
        <w:tc>
          <w:tcPr>
            <w:tcW w:w="1248" w:type="dxa"/>
          </w:tcPr>
          <w:p w14:paraId="5A940B10" w14:textId="77777777" w:rsidR="004929F3" w:rsidRPr="003B4A82" w:rsidRDefault="004929F3" w:rsidP="00253467">
            <w:pPr>
              <w:jc w:val="center"/>
            </w:pPr>
            <w:r>
              <w:t>IN</w:t>
            </w:r>
          </w:p>
        </w:tc>
        <w:tc>
          <w:tcPr>
            <w:tcW w:w="7288" w:type="dxa"/>
          </w:tcPr>
          <w:p w14:paraId="7C7957C0" w14:textId="77777777" w:rsidR="004929F3" w:rsidRPr="003B4A82" w:rsidRDefault="004929F3" w:rsidP="00253467">
            <w:r>
              <w:t>Window info structure. Window ID is returned after window is created.</w:t>
            </w:r>
          </w:p>
        </w:tc>
      </w:tr>
      <w:tr w:rsidR="004929F3" w:rsidRPr="003B4A82" w14:paraId="613D7778" w14:textId="77777777" w:rsidTr="00253467">
        <w:trPr>
          <w:jc w:val="center"/>
        </w:trPr>
        <w:tc>
          <w:tcPr>
            <w:tcW w:w="1920" w:type="dxa"/>
          </w:tcPr>
          <w:p w14:paraId="64059A71" w14:textId="77777777" w:rsidR="004929F3" w:rsidRPr="003B4A82" w:rsidRDefault="004929F3" w:rsidP="00253467">
            <w:pPr>
              <w:jc w:val="center"/>
              <w:rPr>
                <w:noProof/>
              </w:rPr>
            </w:pPr>
            <w:r>
              <w:t>pstResultWndInfo</w:t>
            </w:r>
          </w:p>
        </w:tc>
        <w:tc>
          <w:tcPr>
            <w:tcW w:w="1248" w:type="dxa"/>
          </w:tcPr>
          <w:p w14:paraId="4602C0A9" w14:textId="77777777" w:rsidR="004929F3" w:rsidRPr="003B4A82" w:rsidRDefault="004929F3" w:rsidP="00253467">
            <w:pPr>
              <w:jc w:val="center"/>
            </w:pPr>
            <w:r>
              <w:t>OUT</w:t>
            </w:r>
          </w:p>
        </w:tc>
        <w:tc>
          <w:tcPr>
            <w:tcW w:w="7288" w:type="dxa"/>
          </w:tcPr>
          <w:p w14:paraId="72A5E48A" w14:textId="77777777" w:rsidR="004929F3" w:rsidRPr="003B4A82" w:rsidRDefault="004929F3" w:rsidP="00253467">
            <w:r>
              <w:t>Returned batch operation results</w:t>
            </w:r>
          </w:p>
        </w:tc>
      </w:tr>
    </w:tbl>
    <w:p w14:paraId="0E1D21D2" w14:textId="77777777" w:rsidR="004929F3" w:rsidRPr="003B4A82" w:rsidRDefault="004929F3" w:rsidP="004929F3"/>
    <w:p w14:paraId="0EA725FF" w14:textId="77777777" w:rsidR="004929F3" w:rsidRPr="003B4A82" w:rsidRDefault="004929F3" w:rsidP="004929F3">
      <w:pPr>
        <w:rPr>
          <w:b/>
          <w:bCs/>
        </w:rPr>
      </w:pPr>
      <w:r>
        <w:rPr>
          <w:b/>
          <w:bCs/>
        </w:rPr>
        <w:t>Return value:</w:t>
      </w:r>
    </w:p>
    <w:p w14:paraId="3D695DA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3AF4D0" w14:textId="77777777" w:rsidR="004929F3" w:rsidRPr="003B4A82" w:rsidRDefault="004929F3" w:rsidP="004929F3">
      <w:pPr>
        <w:rPr>
          <w:b/>
          <w:bCs/>
        </w:rPr>
      </w:pPr>
    </w:p>
    <w:p w14:paraId="06CE8FEE" w14:textId="77777777" w:rsidR="004929F3" w:rsidRPr="003B4A82" w:rsidRDefault="004929F3" w:rsidP="004929F3">
      <w:pPr>
        <w:pStyle w:val="3"/>
      </w:pPr>
      <w:bookmarkStart w:id="919" w:name="_修改单个窗口配置信息"/>
      <w:bookmarkStart w:id="920" w:name="_Toc88647360"/>
      <w:bookmarkStart w:id="921" w:name="_Toc149055047"/>
      <w:bookmarkEnd w:id="919"/>
      <w:r>
        <w:t>Modify a window</w:t>
      </w:r>
      <w:bookmarkEnd w:id="920"/>
      <w:bookmarkEnd w:id="921"/>
    </w:p>
    <w:p w14:paraId="3D74521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FFE79B2" w14:textId="77777777" w:rsidTr="00253467">
        <w:trPr>
          <w:jc w:val="center"/>
        </w:trPr>
        <w:tc>
          <w:tcPr>
            <w:tcW w:w="8296" w:type="dxa"/>
          </w:tcPr>
          <w:p w14:paraId="327CF6EC" w14:textId="77777777" w:rsidR="004929F3" w:rsidRPr="003B4A82" w:rsidRDefault="004929F3" w:rsidP="00253467">
            <w:r>
              <w:t>BOOL STDCALL NETDEV_XW_ModifyWnd</w:t>
            </w:r>
          </w:p>
          <w:p w14:paraId="7F197DAB" w14:textId="77777777" w:rsidR="004929F3" w:rsidRPr="003B4A82" w:rsidRDefault="004929F3" w:rsidP="00253467">
            <w:r>
              <w:t>(</w:t>
            </w:r>
          </w:p>
          <w:p w14:paraId="0FF70355" w14:textId="77777777" w:rsidR="004929F3" w:rsidRPr="003B4A82" w:rsidRDefault="004929F3" w:rsidP="00253467">
            <w:pPr>
              <w:ind w:firstLineChars="200" w:firstLine="420"/>
            </w:pPr>
            <w:r>
              <w:t xml:space="preserve">LPVOID lpUserID, </w:t>
            </w:r>
          </w:p>
          <w:p w14:paraId="12479140" w14:textId="77777777" w:rsidR="004929F3" w:rsidRPr="003B4A82" w:rsidRDefault="004929F3" w:rsidP="00253467">
            <w:pPr>
              <w:ind w:firstLineChars="200" w:firstLine="420"/>
            </w:pPr>
            <w:r>
              <w:t xml:space="preserve">UINT32 udwTvWallID, </w:t>
            </w:r>
          </w:p>
          <w:p w14:paraId="5E9BEEA8" w14:textId="77777777" w:rsidR="004929F3" w:rsidRPr="003B4A82" w:rsidRDefault="00000000" w:rsidP="00253467">
            <w:pPr>
              <w:ind w:firstLineChars="200" w:firstLine="420"/>
            </w:pPr>
            <w:hyperlink w:anchor="_窗口信息结构体" w:history="1">
              <w:r w:rsidR="004929F3">
                <w:rPr>
                  <w:rStyle w:val="a5"/>
                  <w:u w:val="none"/>
                </w:rPr>
                <w:t>LPNETDEV_XW_SCENE_WND_INFO_S</w:t>
              </w:r>
            </w:hyperlink>
            <w:r w:rsidR="004929F3">
              <w:t xml:space="preserve"> pstWndInfo, </w:t>
            </w:r>
          </w:p>
          <w:p w14:paraId="1F1F9BE5" w14:textId="77777777" w:rsidR="004929F3" w:rsidRPr="003B4A82" w:rsidRDefault="004929F3" w:rsidP="00253467">
            <w:pPr>
              <w:ind w:firstLineChars="200" w:firstLine="420"/>
            </w:pPr>
            <w:r>
              <w:t>UINT32 *pudwLastChange</w:t>
            </w:r>
          </w:p>
          <w:p w14:paraId="1AAC5325" w14:textId="77777777" w:rsidR="004929F3" w:rsidRPr="003B4A82" w:rsidRDefault="004929F3" w:rsidP="00253467">
            <w:r>
              <w:t>);</w:t>
            </w:r>
          </w:p>
        </w:tc>
      </w:tr>
    </w:tbl>
    <w:p w14:paraId="408F97E7" w14:textId="77777777" w:rsidR="004929F3" w:rsidRPr="003B4A82" w:rsidRDefault="004929F3" w:rsidP="004929F3">
      <w:pPr>
        <w:rPr>
          <w:b/>
          <w:bCs/>
        </w:rPr>
      </w:pPr>
    </w:p>
    <w:p w14:paraId="5FC34485" w14:textId="77777777" w:rsidR="004929F3" w:rsidRPr="003B4A82" w:rsidRDefault="004929F3" w:rsidP="004929F3">
      <w:pPr>
        <w:rPr>
          <w:b/>
          <w:bCs/>
        </w:rPr>
      </w:pPr>
      <w:r>
        <w:rPr>
          <w:b/>
          <w:bCs/>
        </w:rPr>
        <w:t>Interface description:</w:t>
      </w:r>
    </w:p>
    <w:p w14:paraId="612886B8" w14:textId="77777777" w:rsidR="004929F3" w:rsidRPr="003B4A82" w:rsidRDefault="004929F3" w:rsidP="004929F3">
      <w:r>
        <w:t>Modify a window</w:t>
      </w:r>
    </w:p>
    <w:p w14:paraId="6AC529F7" w14:textId="77777777" w:rsidR="004929F3" w:rsidRPr="003B4A82" w:rsidRDefault="004929F3" w:rsidP="004929F3"/>
    <w:p w14:paraId="28E7E2D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F761E56" w14:textId="77777777" w:rsidTr="00253467">
        <w:trPr>
          <w:jc w:val="center"/>
        </w:trPr>
        <w:tc>
          <w:tcPr>
            <w:tcW w:w="1920" w:type="dxa"/>
          </w:tcPr>
          <w:p w14:paraId="62F7151F" w14:textId="77777777" w:rsidR="004929F3" w:rsidRPr="003B4A82" w:rsidRDefault="004929F3" w:rsidP="00253467">
            <w:pPr>
              <w:jc w:val="center"/>
            </w:pPr>
            <w:r>
              <w:t>Parameter</w:t>
            </w:r>
          </w:p>
        </w:tc>
        <w:tc>
          <w:tcPr>
            <w:tcW w:w="1248" w:type="dxa"/>
          </w:tcPr>
          <w:p w14:paraId="3BF22220" w14:textId="77777777" w:rsidR="004929F3" w:rsidRPr="003B4A82" w:rsidRDefault="004929F3" w:rsidP="00253467">
            <w:pPr>
              <w:jc w:val="center"/>
            </w:pPr>
            <w:r>
              <w:t>Type</w:t>
            </w:r>
          </w:p>
        </w:tc>
        <w:tc>
          <w:tcPr>
            <w:tcW w:w="7288" w:type="dxa"/>
          </w:tcPr>
          <w:p w14:paraId="5313F3A0" w14:textId="77777777" w:rsidR="004929F3" w:rsidRPr="003B4A82" w:rsidRDefault="004929F3" w:rsidP="00253467">
            <w:pPr>
              <w:jc w:val="center"/>
            </w:pPr>
            <w:r>
              <w:t>Description</w:t>
            </w:r>
          </w:p>
        </w:tc>
      </w:tr>
      <w:tr w:rsidR="004929F3" w:rsidRPr="003B4A82" w14:paraId="213F8EF5" w14:textId="77777777" w:rsidTr="00253467">
        <w:trPr>
          <w:jc w:val="center"/>
        </w:trPr>
        <w:tc>
          <w:tcPr>
            <w:tcW w:w="1920" w:type="dxa"/>
          </w:tcPr>
          <w:p w14:paraId="3176A195" w14:textId="77777777" w:rsidR="004929F3" w:rsidRPr="003B4A82" w:rsidRDefault="004929F3" w:rsidP="00253467">
            <w:pPr>
              <w:jc w:val="center"/>
            </w:pPr>
            <w:r>
              <w:t>lpUserID</w:t>
            </w:r>
          </w:p>
        </w:tc>
        <w:tc>
          <w:tcPr>
            <w:tcW w:w="1248" w:type="dxa"/>
          </w:tcPr>
          <w:p w14:paraId="2F21B0E3" w14:textId="77777777" w:rsidR="004929F3" w:rsidRPr="003B4A82" w:rsidRDefault="004929F3" w:rsidP="00253467">
            <w:pPr>
              <w:jc w:val="center"/>
            </w:pPr>
            <w:r>
              <w:t>IN</w:t>
            </w:r>
          </w:p>
        </w:tc>
        <w:tc>
          <w:tcPr>
            <w:tcW w:w="7288" w:type="dxa"/>
          </w:tcPr>
          <w:p w14:paraId="3A8BD38D"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F4586AB" w14:textId="77777777" w:rsidTr="00253467">
        <w:trPr>
          <w:jc w:val="center"/>
        </w:trPr>
        <w:tc>
          <w:tcPr>
            <w:tcW w:w="1920" w:type="dxa"/>
          </w:tcPr>
          <w:p w14:paraId="1E5C1277" w14:textId="77777777" w:rsidR="004929F3" w:rsidRPr="003B4A82" w:rsidRDefault="004929F3" w:rsidP="00253467">
            <w:pPr>
              <w:jc w:val="center"/>
              <w:rPr>
                <w:noProof/>
              </w:rPr>
            </w:pPr>
            <w:r>
              <w:t>udwTvWallID</w:t>
            </w:r>
          </w:p>
        </w:tc>
        <w:tc>
          <w:tcPr>
            <w:tcW w:w="1248" w:type="dxa"/>
          </w:tcPr>
          <w:p w14:paraId="4D3D2151" w14:textId="77777777" w:rsidR="004929F3" w:rsidRPr="003B4A82" w:rsidRDefault="004929F3" w:rsidP="00253467">
            <w:pPr>
              <w:jc w:val="center"/>
            </w:pPr>
            <w:r>
              <w:t>IN</w:t>
            </w:r>
          </w:p>
        </w:tc>
        <w:tc>
          <w:tcPr>
            <w:tcW w:w="7288" w:type="dxa"/>
          </w:tcPr>
          <w:p w14:paraId="3D340235" w14:textId="77777777" w:rsidR="004929F3" w:rsidRPr="003B4A82" w:rsidRDefault="004929F3" w:rsidP="00253467">
            <w:r>
              <w:t>Video wall ID</w:t>
            </w:r>
          </w:p>
        </w:tc>
      </w:tr>
      <w:tr w:rsidR="004929F3" w:rsidRPr="003B4A82" w14:paraId="0ADA09DC" w14:textId="77777777" w:rsidTr="00253467">
        <w:trPr>
          <w:jc w:val="center"/>
        </w:trPr>
        <w:tc>
          <w:tcPr>
            <w:tcW w:w="1920" w:type="dxa"/>
          </w:tcPr>
          <w:p w14:paraId="794C18AC" w14:textId="77777777" w:rsidR="004929F3" w:rsidRPr="003B4A82" w:rsidRDefault="004929F3" w:rsidP="00253467">
            <w:pPr>
              <w:jc w:val="center"/>
              <w:rPr>
                <w:noProof/>
              </w:rPr>
            </w:pPr>
            <w:r>
              <w:t>pstWndInfo</w:t>
            </w:r>
          </w:p>
        </w:tc>
        <w:tc>
          <w:tcPr>
            <w:tcW w:w="1248" w:type="dxa"/>
          </w:tcPr>
          <w:p w14:paraId="775B746B" w14:textId="77777777" w:rsidR="004929F3" w:rsidRPr="003B4A82" w:rsidRDefault="004929F3" w:rsidP="00253467">
            <w:pPr>
              <w:jc w:val="center"/>
            </w:pPr>
            <w:r>
              <w:t>INOUT</w:t>
            </w:r>
          </w:p>
        </w:tc>
        <w:tc>
          <w:tcPr>
            <w:tcW w:w="7288" w:type="dxa"/>
          </w:tcPr>
          <w:p w14:paraId="0A8E297B" w14:textId="77777777" w:rsidR="004929F3" w:rsidRPr="003B4A82" w:rsidRDefault="004929F3" w:rsidP="00253467">
            <w:r>
              <w:t>Window info. Window ID is required.</w:t>
            </w:r>
          </w:p>
        </w:tc>
      </w:tr>
      <w:tr w:rsidR="004929F3" w:rsidRPr="003B4A82" w14:paraId="7573EF74" w14:textId="77777777" w:rsidTr="00253467">
        <w:trPr>
          <w:jc w:val="center"/>
        </w:trPr>
        <w:tc>
          <w:tcPr>
            <w:tcW w:w="1920" w:type="dxa"/>
          </w:tcPr>
          <w:p w14:paraId="69B8FCE9" w14:textId="77777777" w:rsidR="004929F3" w:rsidRPr="003B4A82" w:rsidRDefault="004929F3" w:rsidP="00253467">
            <w:pPr>
              <w:jc w:val="center"/>
              <w:rPr>
                <w:noProof/>
              </w:rPr>
            </w:pPr>
            <w:r>
              <w:t>pudwLastChange</w:t>
            </w:r>
          </w:p>
        </w:tc>
        <w:tc>
          <w:tcPr>
            <w:tcW w:w="1248" w:type="dxa"/>
          </w:tcPr>
          <w:p w14:paraId="78CB5520" w14:textId="77777777" w:rsidR="004929F3" w:rsidRPr="003B4A82" w:rsidRDefault="004929F3" w:rsidP="00253467">
            <w:pPr>
              <w:jc w:val="center"/>
            </w:pPr>
            <w:r>
              <w:t>OUT</w:t>
            </w:r>
          </w:p>
        </w:tc>
        <w:tc>
          <w:tcPr>
            <w:tcW w:w="7288" w:type="dxa"/>
          </w:tcPr>
          <w:p w14:paraId="2B8DAEB4" w14:textId="77777777" w:rsidR="004929F3" w:rsidRPr="003B4A82" w:rsidRDefault="004929F3" w:rsidP="00253467">
            <w:r>
              <w:t>Summary, generated by the device, will be updated when configurations change.</w:t>
            </w:r>
          </w:p>
        </w:tc>
      </w:tr>
    </w:tbl>
    <w:p w14:paraId="7BB61A97" w14:textId="77777777" w:rsidR="004929F3" w:rsidRPr="003B4A82" w:rsidRDefault="004929F3" w:rsidP="004929F3"/>
    <w:p w14:paraId="142710F6" w14:textId="77777777" w:rsidR="004929F3" w:rsidRPr="003B4A82" w:rsidRDefault="004929F3" w:rsidP="004929F3">
      <w:pPr>
        <w:rPr>
          <w:b/>
          <w:bCs/>
        </w:rPr>
      </w:pPr>
      <w:r>
        <w:rPr>
          <w:b/>
          <w:bCs/>
        </w:rPr>
        <w:t>Return value:</w:t>
      </w:r>
    </w:p>
    <w:p w14:paraId="39C27BD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514E195" w14:textId="77777777" w:rsidR="004929F3" w:rsidRPr="003B4A82" w:rsidRDefault="004929F3" w:rsidP="004929F3">
      <w:pPr>
        <w:rPr>
          <w:rStyle w:val="a5"/>
          <w:u w:val="none"/>
        </w:rPr>
      </w:pPr>
    </w:p>
    <w:p w14:paraId="3D1EF71B" w14:textId="77777777" w:rsidR="004929F3" w:rsidRPr="003B4A82" w:rsidRDefault="004929F3" w:rsidP="004929F3">
      <w:pPr>
        <w:pStyle w:val="3"/>
      </w:pPr>
      <w:bookmarkStart w:id="922" w:name="_批量修改窗口"/>
      <w:bookmarkStart w:id="923" w:name="_Toc88647361"/>
      <w:bookmarkStart w:id="924" w:name="_Toc149055048"/>
      <w:bookmarkEnd w:id="922"/>
      <w:r>
        <w:t>Modify windows in batches</w:t>
      </w:r>
      <w:bookmarkEnd w:id="923"/>
      <w:bookmarkEnd w:id="924"/>
    </w:p>
    <w:p w14:paraId="67FAA8E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3184952" w14:textId="77777777" w:rsidTr="00253467">
        <w:trPr>
          <w:jc w:val="center"/>
        </w:trPr>
        <w:tc>
          <w:tcPr>
            <w:tcW w:w="8296" w:type="dxa"/>
          </w:tcPr>
          <w:p w14:paraId="162E03C1" w14:textId="77777777" w:rsidR="004929F3" w:rsidRPr="003B4A82" w:rsidRDefault="004929F3" w:rsidP="00253467">
            <w:r>
              <w:t>BOOL STDCALL NETDEV_XW_ModifyBatchWnd</w:t>
            </w:r>
          </w:p>
          <w:p w14:paraId="7E52BD2E" w14:textId="77777777" w:rsidR="004929F3" w:rsidRPr="003B4A82" w:rsidRDefault="004929F3" w:rsidP="00253467">
            <w:r>
              <w:t>(</w:t>
            </w:r>
          </w:p>
          <w:p w14:paraId="47308526" w14:textId="77777777" w:rsidR="004929F3" w:rsidRPr="003B4A82" w:rsidRDefault="004929F3" w:rsidP="00253467">
            <w:pPr>
              <w:ind w:firstLineChars="200" w:firstLine="420"/>
            </w:pPr>
            <w:r>
              <w:t>LPVOID lpUserID,</w:t>
            </w:r>
          </w:p>
          <w:p w14:paraId="2B70CAF6" w14:textId="77777777" w:rsidR="004929F3" w:rsidRPr="003B4A82" w:rsidRDefault="004929F3" w:rsidP="00253467">
            <w:pPr>
              <w:ind w:firstLineChars="200" w:firstLine="420"/>
            </w:pPr>
            <w:r>
              <w:lastRenderedPageBreak/>
              <w:t>UINT32 udwTVWallID,</w:t>
            </w:r>
          </w:p>
          <w:p w14:paraId="21271623" w14:textId="77777777" w:rsidR="004929F3" w:rsidRPr="003B4A82" w:rsidRDefault="00000000" w:rsidP="00253467">
            <w:pPr>
              <w:ind w:firstLineChars="200" w:firstLine="420"/>
            </w:pPr>
            <w:hyperlink w:anchor="_窗口列表信息结构体" w:history="1">
              <w:hyperlink w:anchor="_窗口列表信息结构体" w:history="1">
                <w:r w:rsidR="004929F3">
                  <w:rPr>
                    <w:rStyle w:val="a5"/>
                    <w:u w:val="none"/>
                  </w:rPr>
                  <w:t>LPNETDEV_XW_WND_INFO_LIST_S</w:t>
                </w:r>
              </w:hyperlink>
            </w:hyperlink>
            <w:r w:rsidR="004929F3">
              <w:t xml:space="preserve"> pstWndInfo,</w:t>
            </w:r>
          </w:p>
          <w:p w14:paraId="7388FD3A" w14:textId="77777777" w:rsidR="004929F3" w:rsidRPr="003B4A82" w:rsidRDefault="00000000" w:rsidP="00253467">
            <w:pPr>
              <w:ind w:firstLineChars="200" w:firstLine="420"/>
            </w:pPr>
            <w:hyperlink w:anchor="_批量操作结果信息结构体" w:history="1">
              <w:r w:rsidR="004929F3">
                <w:rPr>
                  <w:rStyle w:val="a5"/>
                  <w:u w:val="none"/>
                </w:rPr>
                <w:t>LPNETDEV_XW_BATCH_RESULT_LIST_S</w:t>
              </w:r>
            </w:hyperlink>
            <w:r w:rsidR="004929F3">
              <w:t xml:space="preserve"> pstResultWndInfo</w:t>
            </w:r>
          </w:p>
          <w:p w14:paraId="696782F8" w14:textId="77777777" w:rsidR="004929F3" w:rsidRPr="003B4A82" w:rsidRDefault="004929F3" w:rsidP="00253467">
            <w:r>
              <w:t>);</w:t>
            </w:r>
          </w:p>
        </w:tc>
      </w:tr>
    </w:tbl>
    <w:p w14:paraId="15C1B7D7" w14:textId="77777777" w:rsidR="004929F3" w:rsidRPr="003B4A82" w:rsidRDefault="004929F3" w:rsidP="004929F3">
      <w:pPr>
        <w:rPr>
          <w:b/>
          <w:bCs/>
        </w:rPr>
      </w:pPr>
    </w:p>
    <w:p w14:paraId="43B67FE8" w14:textId="77777777" w:rsidR="004929F3" w:rsidRPr="003B4A82" w:rsidRDefault="004929F3" w:rsidP="004929F3">
      <w:pPr>
        <w:rPr>
          <w:b/>
          <w:bCs/>
        </w:rPr>
      </w:pPr>
      <w:r>
        <w:rPr>
          <w:b/>
          <w:bCs/>
        </w:rPr>
        <w:t>Interface description:</w:t>
      </w:r>
    </w:p>
    <w:p w14:paraId="4B55C817" w14:textId="77777777" w:rsidR="004929F3" w:rsidRPr="003B4A82" w:rsidRDefault="004929F3" w:rsidP="004929F3">
      <w:r>
        <w:t>Modify windows in batches</w:t>
      </w:r>
    </w:p>
    <w:p w14:paraId="34E9E7E8" w14:textId="77777777" w:rsidR="004929F3" w:rsidRPr="003B4A82" w:rsidRDefault="004929F3" w:rsidP="004929F3"/>
    <w:p w14:paraId="0C72890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3C0E2A2" w14:textId="77777777" w:rsidTr="00253467">
        <w:trPr>
          <w:jc w:val="center"/>
        </w:trPr>
        <w:tc>
          <w:tcPr>
            <w:tcW w:w="1920" w:type="dxa"/>
          </w:tcPr>
          <w:p w14:paraId="21005C11" w14:textId="77777777" w:rsidR="004929F3" w:rsidRPr="003B4A82" w:rsidRDefault="004929F3" w:rsidP="00253467">
            <w:pPr>
              <w:jc w:val="center"/>
            </w:pPr>
            <w:r>
              <w:t>Parameter</w:t>
            </w:r>
          </w:p>
        </w:tc>
        <w:tc>
          <w:tcPr>
            <w:tcW w:w="1248" w:type="dxa"/>
          </w:tcPr>
          <w:p w14:paraId="25D8AF53" w14:textId="77777777" w:rsidR="004929F3" w:rsidRPr="003B4A82" w:rsidRDefault="004929F3" w:rsidP="00253467">
            <w:pPr>
              <w:jc w:val="center"/>
            </w:pPr>
            <w:r>
              <w:t>Type</w:t>
            </w:r>
          </w:p>
        </w:tc>
        <w:tc>
          <w:tcPr>
            <w:tcW w:w="7288" w:type="dxa"/>
          </w:tcPr>
          <w:p w14:paraId="04CAD102" w14:textId="77777777" w:rsidR="004929F3" w:rsidRPr="003B4A82" w:rsidRDefault="004929F3" w:rsidP="00253467">
            <w:pPr>
              <w:jc w:val="center"/>
            </w:pPr>
            <w:r>
              <w:t>Description</w:t>
            </w:r>
          </w:p>
        </w:tc>
      </w:tr>
      <w:tr w:rsidR="004929F3" w:rsidRPr="003B4A82" w14:paraId="2875AD04" w14:textId="77777777" w:rsidTr="00253467">
        <w:trPr>
          <w:jc w:val="center"/>
        </w:trPr>
        <w:tc>
          <w:tcPr>
            <w:tcW w:w="1920" w:type="dxa"/>
          </w:tcPr>
          <w:p w14:paraId="49C367CC" w14:textId="77777777" w:rsidR="004929F3" w:rsidRPr="003B4A82" w:rsidRDefault="004929F3" w:rsidP="00253467">
            <w:pPr>
              <w:jc w:val="center"/>
            </w:pPr>
            <w:r>
              <w:t>lpUserID</w:t>
            </w:r>
          </w:p>
        </w:tc>
        <w:tc>
          <w:tcPr>
            <w:tcW w:w="1248" w:type="dxa"/>
          </w:tcPr>
          <w:p w14:paraId="6871DC31" w14:textId="77777777" w:rsidR="004929F3" w:rsidRPr="003B4A82" w:rsidRDefault="004929F3" w:rsidP="00253467">
            <w:pPr>
              <w:jc w:val="center"/>
            </w:pPr>
            <w:r>
              <w:t>IN</w:t>
            </w:r>
          </w:p>
        </w:tc>
        <w:tc>
          <w:tcPr>
            <w:tcW w:w="7288" w:type="dxa"/>
          </w:tcPr>
          <w:p w14:paraId="731930E5"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8CE50FD" w14:textId="77777777" w:rsidTr="00253467">
        <w:trPr>
          <w:jc w:val="center"/>
        </w:trPr>
        <w:tc>
          <w:tcPr>
            <w:tcW w:w="1920" w:type="dxa"/>
          </w:tcPr>
          <w:p w14:paraId="457B349D" w14:textId="77777777" w:rsidR="004929F3" w:rsidRPr="003B4A82" w:rsidRDefault="004929F3" w:rsidP="00253467">
            <w:pPr>
              <w:jc w:val="center"/>
              <w:rPr>
                <w:noProof/>
              </w:rPr>
            </w:pPr>
            <w:r>
              <w:t>udwTVWallID</w:t>
            </w:r>
          </w:p>
        </w:tc>
        <w:tc>
          <w:tcPr>
            <w:tcW w:w="1248" w:type="dxa"/>
          </w:tcPr>
          <w:p w14:paraId="229E53C9" w14:textId="77777777" w:rsidR="004929F3" w:rsidRPr="003B4A82" w:rsidRDefault="004929F3" w:rsidP="00253467">
            <w:pPr>
              <w:jc w:val="center"/>
            </w:pPr>
            <w:r>
              <w:t>IN</w:t>
            </w:r>
          </w:p>
        </w:tc>
        <w:tc>
          <w:tcPr>
            <w:tcW w:w="7288" w:type="dxa"/>
          </w:tcPr>
          <w:p w14:paraId="2F011D50" w14:textId="77777777" w:rsidR="004929F3" w:rsidRPr="003B4A82" w:rsidRDefault="004929F3" w:rsidP="00253467">
            <w:r>
              <w:t>Video wall ID</w:t>
            </w:r>
          </w:p>
        </w:tc>
      </w:tr>
      <w:tr w:rsidR="004929F3" w:rsidRPr="003B4A82" w14:paraId="1AC4E09A" w14:textId="77777777" w:rsidTr="00253467">
        <w:trPr>
          <w:jc w:val="center"/>
        </w:trPr>
        <w:tc>
          <w:tcPr>
            <w:tcW w:w="1920" w:type="dxa"/>
          </w:tcPr>
          <w:p w14:paraId="7E05EC52" w14:textId="77777777" w:rsidR="004929F3" w:rsidRPr="003B4A82" w:rsidRDefault="004929F3" w:rsidP="00253467">
            <w:pPr>
              <w:jc w:val="center"/>
              <w:rPr>
                <w:noProof/>
              </w:rPr>
            </w:pPr>
            <w:r>
              <w:t>pstWndInfo</w:t>
            </w:r>
          </w:p>
        </w:tc>
        <w:tc>
          <w:tcPr>
            <w:tcW w:w="1248" w:type="dxa"/>
          </w:tcPr>
          <w:p w14:paraId="44481401" w14:textId="77777777" w:rsidR="004929F3" w:rsidRPr="003B4A82" w:rsidRDefault="004929F3" w:rsidP="00253467">
            <w:pPr>
              <w:jc w:val="center"/>
            </w:pPr>
            <w:r>
              <w:t>IN</w:t>
            </w:r>
          </w:p>
        </w:tc>
        <w:tc>
          <w:tcPr>
            <w:tcW w:w="7288" w:type="dxa"/>
          </w:tcPr>
          <w:p w14:paraId="1C343AEA" w14:textId="77777777" w:rsidR="004929F3" w:rsidRPr="003B4A82" w:rsidRDefault="004929F3" w:rsidP="00253467">
            <w:r>
              <w:t>Window info</w:t>
            </w:r>
          </w:p>
        </w:tc>
      </w:tr>
      <w:tr w:rsidR="004929F3" w:rsidRPr="003B4A82" w14:paraId="59A4E0BF" w14:textId="77777777" w:rsidTr="00253467">
        <w:trPr>
          <w:jc w:val="center"/>
        </w:trPr>
        <w:tc>
          <w:tcPr>
            <w:tcW w:w="1920" w:type="dxa"/>
          </w:tcPr>
          <w:p w14:paraId="0DE93343" w14:textId="77777777" w:rsidR="004929F3" w:rsidRPr="003B4A82" w:rsidRDefault="004929F3" w:rsidP="00253467">
            <w:pPr>
              <w:jc w:val="center"/>
              <w:rPr>
                <w:noProof/>
              </w:rPr>
            </w:pPr>
            <w:r>
              <w:t>pstResultWndInfo</w:t>
            </w:r>
          </w:p>
        </w:tc>
        <w:tc>
          <w:tcPr>
            <w:tcW w:w="1248" w:type="dxa"/>
          </w:tcPr>
          <w:p w14:paraId="46605779" w14:textId="77777777" w:rsidR="004929F3" w:rsidRPr="003B4A82" w:rsidRDefault="004929F3" w:rsidP="00253467">
            <w:pPr>
              <w:jc w:val="center"/>
            </w:pPr>
            <w:r>
              <w:t>OUT</w:t>
            </w:r>
          </w:p>
        </w:tc>
        <w:tc>
          <w:tcPr>
            <w:tcW w:w="7288" w:type="dxa"/>
          </w:tcPr>
          <w:p w14:paraId="79089764" w14:textId="77777777" w:rsidR="004929F3" w:rsidRPr="003B4A82" w:rsidRDefault="004929F3" w:rsidP="00253467">
            <w:r>
              <w:t>Returned batch operation results</w:t>
            </w:r>
          </w:p>
        </w:tc>
      </w:tr>
    </w:tbl>
    <w:p w14:paraId="254EDE53" w14:textId="77777777" w:rsidR="004929F3" w:rsidRPr="003B4A82" w:rsidRDefault="004929F3" w:rsidP="004929F3"/>
    <w:p w14:paraId="5DB3CEF2" w14:textId="77777777" w:rsidR="004929F3" w:rsidRPr="003B4A82" w:rsidRDefault="004929F3" w:rsidP="004929F3">
      <w:pPr>
        <w:rPr>
          <w:b/>
          <w:bCs/>
        </w:rPr>
      </w:pPr>
      <w:r>
        <w:rPr>
          <w:b/>
          <w:bCs/>
        </w:rPr>
        <w:t>Return value:</w:t>
      </w:r>
    </w:p>
    <w:p w14:paraId="56170DF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D801785" w14:textId="77777777" w:rsidR="004929F3" w:rsidRPr="003B4A82" w:rsidRDefault="004929F3" w:rsidP="004929F3">
      <w:pPr>
        <w:rPr>
          <w:b/>
          <w:bCs/>
        </w:rPr>
      </w:pPr>
    </w:p>
    <w:p w14:paraId="46133224" w14:textId="77777777" w:rsidR="004929F3" w:rsidRPr="003B4A82" w:rsidRDefault="004929F3" w:rsidP="004929F3">
      <w:pPr>
        <w:pStyle w:val="3"/>
      </w:pPr>
      <w:bookmarkStart w:id="925" w:name="_Toc88647362"/>
      <w:bookmarkStart w:id="926" w:name="_Toc149055049"/>
      <w:r>
        <w:t>Delete a window</w:t>
      </w:r>
      <w:bookmarkEnd w:id="925"/>
      <w:bookmarkEnd w:id="926"/>
    </w:p>
    <w:p w14:paraId="69776D5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55E9EB3" w14:textId="77777777" w:rsidTr="00253467">
        <w:trPr>
          <w:jc w:val="center"/>
        </w:trPr>
        <w:tc>
          <w:tcPr>
            <w:tcW w:w="8296" w:type="dxa"/>
          </w:tcPr>
          <w:p w14:paraId="25AA696A" w14:textId="77777777" w:rsidR="004929F3" w:rsidRPr="003B4A82" w:rsidRDefault="004929F3" w:rsidP="00253467">
            <w:r>
              <w:t>BOOL STDCALL NETDEV_XW_DeleteWnd</w:t>
            </w:r>
          </w:p>
          <w:p w14:paraId="159AD3F0" w14:textId="77777777" w:rsidR="004929F3" w:rsidRPr="003B4A82" w:rsidRDefault="004929F3" w:rsidP="00253467">
            <w:r>
              <w:t>(</w:t>
            </w:r>
          </w:p>
          <w:p w14:paraId="6FC15C27" w14:textId="77777777" w:rsidR="004929F3" w:rsidRPr="003B4A82" w:rsidRDefault="004929F3" w:rsidP="00253467">
            <w:pPr>
              <w:ind w:firstLineChars="200" w:firstLine="420"/>
            </w:pPr>
            <w:r>
              <w:t>LPVOID lpUserID,</w:t>
            </w:r>
          </w:p>
          <w:p w14:paraId="67F92652" w14:textId="77777777" w:rsidR="004929F3" w:rsidRPr="003B4A82" w:rsidRDefault="004929F3" w:rsidP="00253467">
            <w:pPr>
              <w:ind w:firstLineChars="200" w:firstLine="420"/>
            </w:pPr>
            <w:r>
              <w:t>UINT32 udwTvWallID,</w:t>
            </w:r>
          </w:p>
          <w:p w14:paraId="5C401631" w14:textId="77777777" w:rsidR="004929F3" w:rsidRPr="003B4A82" w:rsidRDefault="004929F3" w:rsidP="00253467">
            <w:pPr>
              <w:ind w:firstLineChars="200" w:firstLine="420"/>
            </w:pPr>
            <w:r>
              <w:t>UINT32 udwWndID,</w:t>
            </w:r>
          </w:p>
          <w:p w14:paraId="21A0400D" w14:textId="77777777" w:rsidR="004929F3" w:rsidRPr="003B4A82" w:rsidRDefault="004929F3" w:rsidP="00253467">
            <w:pPr>
              <w:ind w:firstLineChars="200" w:firstLine="420"/>
            </w:pPr>
            <w:r>
              <w:t>UINT32 *pudwLastChange</w:t>
            </w:r>
          </w:p>
          <w:p w14:paraId="1BC5FBEE" w14:textId="77777777" w:rsidR="004929F3" w:rsidRPr="003B4A82" w:rsidRDefault="004929F3" w:rsidP="00253467">
            <w:r>
              <w:t>);</w:t>
            </w:r>
          </w:p>
        </w:tc>
      </w:tr>
    </w:tbl>
    <w:p w14:paraId="69FAE635" w14:textId="77777777" w:rsidR="004929F3" w:rsidRPr="003B4A82" w:rsidRDefault="004929F3" w:rsidP="004929F3">
      <w:pPr>
        <w:rPr>
          <w:b/>
          <w:bCs/>
        </w:rPr>
      </w:pPr>
    </w:p>
    <w:p w14:paraId="595E6D66" w14:textId="77777777" w:rsidR="004929F3" w:rsidRPr="003B4A82" w:rsidRDefault="004929F3" w:rsidP="004929F3">
      <w:pPr>
        <w:rPr>
          <w:b/>
          <w:bCs/>
        </w:rPr>
      </w:pPr>
      <w:r>
        <w:rPr>
          <w:b/>
          <w:bCs/>
        </w:rPr>
        <w:t>Interface description:</w:t>
      </w:r>
    </w:p>
    <w:p w14:paraId="1697BC59" w14:textId="77777777" w:rsidR="004929F3" w:rsidRPr="003B4A82" w:rsidRDefault="004929F3" w:rsidP="004929F3">
      <w:r>
        <w:t>Delete a window</w:t>
      </w:r>
    </w:p>
    <w:p w14:paraId="56215116" w14:textId="77777777" w:rsidR="004929F3" w:rsidRPr="003B4A82" w:rsidRDefault="004929F3" w:rsidP="004929F3"/>
    <w:p w14:paraId="5730A00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5C6D268" w14:textId="77777777" w:rsidTr="00253467">
        <w:trPr>
          <w:jc w:val="center"/>
        </w:trPr>
        <w:tc>
          <w:tcPr>
            <w:tcW w:w="1920" w:type="dxa"/>
          </w:tcPr>
          <w:p w14:paraId="7F77B049" w14:textId="77777777" w:rsidR="004929F3" w:rsidRPr="003B4A82" w:rsidRDefault="004929F3" w:rsidP="00253467">
            <w:pPr>
              <w:jc w:val="center"/>
            </w:pPr>
            <w:r>
              <w:t>Parameter</w:t>
            </w:r>
          </w:p>
        </w:tc>
        <w:tc>
          <w:tcPr>
            <w:tcW w:w="1248" w:type="dxa"/>
          </w:tcPr>
          <w:p w14:paraId="2DB2E3DF" w14:textId="77777777" w:rsidR="004929F3" w:rsidRPr="003B4A82" w:rsidRDefault="004929F3" w:rsidP="00253467">
            <w:pPr>
              <w:jc w:val="center"/>
            </w:pPr>
            <w:r>
              <w:t>Type</w:t>
            </w:r>
          </w:p>
        </w:tc>
        <w:tc>
          <w:tcPr>
            <w:tcW w:w="7288" w:type="dxa"/>
          </w:tcPr>
          <w:p w14:paraId="42DCA586" w14:textId="77777777" w:rsidR="004929F3" w:rsidRPr="003B4A82" w:rsidRDefault="004929F3" w:rsidP="00253467">
            <w:pPr>
              <w:jc w:val="center"/>
            </w:pPr>
            <w:r>
              <w:t>Description</w:t>
            </w:r>
          </w:p>
        </w:tc>
      </w:tr>
      <w:tr w:rsidR="004929F3" w:rsidRPr="003B4A82" w14:paraId="1ECC13B5" w14:textId="77777777" w:rsidTr="00253467">
        <w:trPr>
          <w:jc w:val="center"/>
        </w:trPr>
        <w:tc>
          <w:tcPr>
            <w:tcW w:w="1920" w:type="dxa"/>
          </w:tcPr>
          <w:p w14:paraId="5782B99F" w14:textId="77777777" w:rsidR="004929F3" w:rsidRPr="003B4A82" w:rsidRDefault="004929F3" w:rsidP="00253467">
            <w:pPr>
              <w:jc w:val="center"/>
            </w:pPr>
            <w:r>
              <w:t>lpUserID</w:t>
            </w:r>
          </w:p>
        </w:tc>
        <w:tc>
          <w:tcPr>
            <w:tcW w:w="1248" w:type="dxa"/>
          </w:tcPr>
          <w:p w14:paraId="4D17DA6F" w14:textId="77777777" w:rsidR="004929F3" w:rsidRPr="003B4A82" w:rsidRDefault="004929F3" w:rsidP="00253467">
            <w:pPr>
              <w:jc w:val="center"/>
            </w:pPr>
            <w:r>
              <w:t>IN</w:t>
            </w:r>
          </w:p>
        </w:tc>
        <w:tc>
          <w:tcPr>
            <w:tcW w:w="7288" w:type="dxa"/>
          </w:tcPr>
          <w:p w14:paraId="2723ADB7"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5717887" w14:textId="77777777" w:rsidTr="00253467">
        <w:trPr>
          <w:jc w:val="center"/>
        </w:trPr>
        <w:tc>
          <w:tcPr>
            <w:tcW w:w="1920" w:type="dxa"/>
          </w:tcPr>
          <w:p w14:paraId="161CD282" w14:textId="77777777" w:rsidR="004929F3" w:rsidRPr="003B4A82" w:rsidRDefault="004929F3" w:rsidP="00253467">
            <w:pPr>
              <w:jc w:val="center"/>
              <w:rPr>
                <w:noProof/>
              </w:rPr>
            </w:pPr>
            <w:r>
              <w:t>udwTvWallID</w:t>
            </w:r>
          </w:p>
        </w:tc>
        <w:tc>
          <w:tcPr>
            <w:tcW w:w="1248" w:type="dxa"/>
          </w:tcPr>
          <w:p w14:paraId="6AC49134" w14:textId="77777777" w:rsidR="004929F3" w:rsidRPr="003B4A82" w:rsidRDefault="004929F3" w:rsidP="00253467">
            <w:pPr>
              <w:jc w:val="center"/>
            </w:pPr>
            <w:r>
              <w:t>IN</w:t>
            </w:r>
          </w:p>
        </w:tc>
        <w:tc>
          <w:tcPr>
            <w:tcW w:w="7288" w:type="dxa"/>
          </w:tcPr>
          <w:p w14:paraId="120358C7" w14:textId="77777777" w:rsidR="004929F3" w:rsidRPr="003B4A82" w:rsidRDefault="004929F3" w:rsidP="00253467">
            <w:r>
              <w:t>Video wall ID</w:t>
            </w:r>
          </w:p>
        </w:tc>
      </w:tr>
      <w:tr w:rsidR="004929F3" w:rsidRPr="003B4A82" w14:paraId="1EBB5BB4" w14:textId="77777777" w:rsidTr="00253467">
        <w:trPr>
          <w:jc w:val="center"/>
        </w:trPr>
        <w:tc>
          <w:tcPr>
            <w:tcW w:w="1920" w:type="dxa"/>
          </w:tcPr>
          <w:p w14:paraId="0D29894B" w14:textId="77777777" w:rsidR="004929F3" w:rsidRPr="003B4A82" w:rsidRDefault="004929F3" w:rsidP="00253467">
            <w:pPr>
              <w:jc w:val="center"/>
              <w:rPr>
                <w:noProof/>
              </w:rPr>
            </w:pPr>
            <w:r>
              <w:t>udwWndID</w:t>
            </w:r>
          </w:p>
        </w:tc>
        <w:tc>
          <w:tcPr>
            <w:tcW w:w="1248" w:type="dxa"/>
          </w:tcPr>
          <w:p w14:paraId="0D84C935" w14:textId="77777777" w:rsidR="004929F3" w:rsidRPr="003B4A82" w:rsidRDefault="004929F3" w:rsidP="00253467">
            <w:pPr>
              <w:jc w:val="center"/>
            </w:pPr>
            <w:r>
              <w:t>IN</w:t>
            </w:r>
          </w:p>
        </w:tc>
        <w:tc>
          <w:tcPr>
            <w:tcW w:w="7288" w:type="dxa"/>
          </w:tcPr>
          <w:p w14:paraId="3A27AA41" w14:textId="77777777" w:rsidR="004929F3" w:rsidRPr="003B4A82" w:rsidRDefault="004929F3" w:rsidP="00253467">
            <w:r>
              <w:t>Window ID</w:t>
            </w:r>
          </w:p>
        </w:tc>
      </w:tr>
      <w:tr w:rsidR="004929F3" w:rsidRPr="003B4A82" w14:paraId="279F3F79" w14:textId="77777777" w:rsidTr="00253467">
        <w:trPr>
          <w:jc w:val="center"/>
        </w:trPr>
        <w:tc>
          <w:tcPr>
            <w:tcW w:w="1920" w:type="dxa"/>
          </w:tcPr>
          <w:p w14:paraId="14B9C4F0" w14:textId="77777777" w:rsidR="004929F3" w:rsidRPr="003B4A82" w:rsidRDefault="004929F3" w:rsidP="00253467">
            <w:pPr>
              <w:jc w:val="center"/>
              <w:rPr>
                <w:noProof/>
              </w:rPr>
            </w:pPr>
            <w:r>
              <w:t>pudwLastChange</w:t>
            </w:r>
          </w:p>
        </w:tc>
        <w:tc>
          <w:tcPr>
            <w:tcW w:w="1248" w:type="dxa"/>
          </w:tcPr>
          <w:p w14:paraId="35C4D5AC" w14:textId="77777777" w:rsidR="004929F3" w:rsidRPr="003B4A82" w:rsidRDefault="004929F3" w:rsidP="00253467">
            <w:pPr>
              <w:jc w:val="center"/>
            </w:pPr>
            <w:r>
              <w:t>OUT</w:t>
            </w:r>
          </w:p>
        </w:tc>
        <w:tc>
          <w:tcPr>
            <w:tcW w:w="7288" w:type="dxa"/>
          </w:tcPr>
          <w:p w14:paraId="5B4600F3" w14:textId="77777777" w:rsidR="004929F3" w:rsidRPr="003B4A82" w:rsidRDefault="004929F3" w:rsidP="00253467">
            <w:r>
              <w:t>Summary, generated by the device, will be updated when configurations change.</w:t>
            </w:r>
          </w:p>
        </w:tc>
      </w:tr>
    </w:tbl>
    <w:p w14:paraId="2352CC97" w14:textId="77777777" w:rsidR="004929F3" w:rsidRPr="003B4A82" w:rsidRDefault="004929F3" w:rsidP="004929F3"/>
    <w:p w14:paraId="3A7F8935" w14:textId="77777777" w:rsidR="004929F3" w:rsidRPr="003B4A82" w:rsidRDefault="004929F3" w:rsidP="004929F3">
      <w:pPr>
        <w:rPr>
          <w:b/>
          <w:bCs/>
        </w:rPr>
      </w:pPr>
      <w:r>
        <w:rPr>
          <w:b/>
          <w:bCs/>
        </w:rPr>
        <w:lastRenderedPageBreak/>
        <w:t>Return value:</w:t>
      </w:r>
    </w:p>
    <w:p w14:paraId="49BF939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58ED450" w14:textId="77777777" w:rsidR="004929F3" w:rsidRPr="003B4A82" w:rsidRDefault="004929F3" w:rsidP="004929F3">
      <w:pPr>
        <w:rPr>
          <w:b/>
          <w:bCs/>
        </w:rPr>
      </w:pPr>
    </w:p>
    <w:p w14:paraId="6373D894" w14:textId="77777777" w:rsidR="004929F3" w:rsidRPr="003B4A82" w:rsidRDefault="004929F3" w:rsidP="004929F3">
      <w:pPr>
        <w:pStyle w:val="3"/>
      </w:pPr>
      <w:bookmarkStart w:id="927" w:name="_电视墙窗口放大/还原"/>
      <w:bookmarkStart w:id="928" w:name="_Toc88647363"/>
      <w:bookmarkStart w:id="929" w:name="_Toc149055050"/>
      <w:bookmarkEnd w:id="927"/>
      <w:r>
        <w:t>Magnify/restore a window</w:t>
      </w:r>
      <w:bookmarkEnd w:id="928"/>
      <w:bookmarkEnd w:id="929"/>
    </w:p>
    <w:p w14:paraId="6E48859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2C85FF2" w14:textId="77777777" w:rsidTr="00253467">
        <w:trPr>
          <w:jc w:val="center"/>
        </w:trPr>
        <w:tc>
          <w:tcPr>
            <w:tcW w:w="8296" w:type="dxa"/>
          </w:tcPr>
          <w:p w14:paraId="6F3A24A2" w14:textId="77777777" w:rsidR="004929F3" w:rsidRPr="003B4A82" w:rsidRDefault="004929F3" w:rsidP="00253467">
            <w:r>
              <w:t>BOOL STDCALL NETDEV_XW_ZoomScreen</w:t>
            </w:r>
          </w:p>
          <w:p w14:paraId="249C43FA" w14:textId="77777777" w:rsidR="004929F3" w:rsidRPr="003B4A82" w:rsidRDefault="004929F3" w:rsidP="00253467">
            <w:r>
              <w:t>(</w:t>
            </w:r>
          </w:p>
          <w:p w14:paraId="19E8A1AB" w14:textId="77777777" w:rsidR="004929F3" w:rsidRPr="003B4A82" w:rsidRDefault="004929F3" w:rsidP="00253467">
            <w:pPr>
              <w:ind w:firstLineChars="200" w:firstLine="420"/>
            </w:pPr>
            <w:r>
              <w:t>LPVOID lpUserID,</w:t>
            </w:r>
          </w:p>
          <w:p w14:paraId="0C8EDA6A" w14:textId="77777777" w:rsidR="004929F3" w:rsidRPr="003B4A82" w:rsidRDefault="004929F3" w:rsidP="00253467">
            <w:pPr>
              <w:ind w:firstLineChars="200" w:firstLine="420"/>
            </w:pPr>
            <w:r>
              <w:t>UINT32 udwTvWallID,</w:t>
            </w:r>
          </w:p>
          <w:p w14:paraId="5F5DDE50" w14:textId="77777777" w:rsidR="004929F3" w:rsidRPr="003B4A82" w:rsidRDefault="004929F3" w:rsidP="00253467">
            <w:pPr>
              <w:ind w:firstLineChars="200" w:firstLine="420"/>
            </w:pPr>
            <w:r>
              <w:t>UINT32 udwWndID,</w:t>
            </w:r>
          </w:p>
          <w:p w14:paraId="2F2679AE" w14:textId="77777777" w:rsidR="004929F3" w:rsidRPr="003B4A82" w:rsidRDefault="00000000" w:rsidP="00253467">
            <w:pPr>
              <w:ind w:firstLineChars="200" w:firstLine="420"/>
            </w:pPr>
            <w:hyperlink w:anchor="_屏幕缩放信息结构体" w:history="1">
              <w:r w:rsidR="004929F3">
                <w:rPr>
                  <w:rStyle w:val="a5"/>
                  <w:u w:val="none"/>
                </w:rPr>
                <w:t>LPNETDEV_XW_SCREEN_ZOOM_INFO_S</w:t>
              </w:r>
            </w:hyperlink>
            <w:r w:rsidR="004929F3">
              <w:t xml:space="preserve"> pstScreenZoomInfo</w:t>
            </w:r>
          </w:p>
          <w:p w14:paraId="7216E126" w14:textId="77777777" w:rsidR="004929F3" w:rsidRPr="003B4A82" w:rsidRDefault="004929F3" w:rsidP="00253467">
            <w:r>
              <w:t>);</w:t>
            </w:r>
          </w:p>
        </w:tc>
      </w:tr>
    </w:tbl>
    <w:p w14:paraId="0C15AB8C" w14:textId="77777777" w:rsidR="004929F3" w:rsidRPr="003B4A82" w:rsidRDefault="004929F3" w:rsidP="004929F3">
      <w:pPr>
        <w:rPr>
          <w:b/>
          <w:bCs/>
        </w:rPr>
      </w:pPr>
    </w:p>
    <w:p w14:paraId="3662CB3D" w14:textId="77777777" w:rsidR="004929F3" w:rsidRPr="003B4A82" w:rsidRDefault="004929F3" w:rsidP="004929F3">
      <w:pPr>
        <w:rPr>
          <w:b/>
          <w:bCs/>
        </w:rPr>
      </w:pPr>
      <w:r>
        <w:rPr>
          <w:b/>
          <w:bCs/>
        </w:rPr>
        <w:t>Interface description:</w:t>
      </w:r>
    </w:p>
    <w:p w14:paraId="071BB18A" w14:textId="77777777" w:rsidR="004929F3" w:rsidRPr="003B4A82" w:rsidRDefault="004929F3" w:rsidP="004929F3">
      <w:r>
        <w:t>Magnify/restore a window;</w:t>
      </w:r>
    </w:p>
    <w:p w14:paraId="4C76AE75" w14:textId="77777777" w:rsidR="004929F3" w:rsidRPr="003B4A82" w:rsidRDefault="004929F3" w:rsidP="004929F3"/>
    <w:p w14:paraId="000FA89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81"/>
        <w:gridCol w:w="1242"/>
        <w:gridCol w:w="7233"/>
      </w:tblGrid>
      <w:tr w:rsidR="004929F3" w:rsidRPr="003B4A82" w14:paraId="0AC28DD2" w14:textId="77777777" w:rsidTr="00253467">
        <w:trPr>
          <w:jc w:val="center"/>
        </w:trPr>
        <w:tc>
          <w:tcPr>
            <w:tcW w:w="1920" w:type="dxa"/>
          </w:tcPr>
          <w:p w14:paraId="73C3FD93" w14:textId="77777777" w:rsidR="004929F3" w:rsidRPr="003B4A82" w:rsidRDefault="004929F3" w:rsidP="00253467">
            <w:pPr>
              <w:jc w:val="center"/>
            </w:pPr>
            <w:r>
              <w:t>Parameter</w:t>
            </w:r>
          </w:p>
        </w:tc>
        <w:tc>
          <w:tcPr>
            <w:tcW w:w="1248" w:type="dxa"/>
          </w:tcPr>
          <w:p w14:paraId="40E3E43E" w14:textId="77777777" w:rsidR="004929F3" w:rsidRPr="003B4A82" w:rsidRDefault="004929F3" w:rsidP="00253467">
            <w:pPr>
              <w:jc w:val="center"/>
            </w:pPr>
            <w:r>
              <w:t>Type</w:t>
            </w:r>
          </w:p>
        </w:tc>
        <w:tc>
          <w:tcPr>
            <w:tcW w:w="7288" w:type="dxa"/>
          </w:tcPr>
          <w:p w14:paraId="01B7FF1C" w14:textId="77777777" w:rsidR="004929F3" w:rsidRPr="003B4A82" w:rsidRDefault="004929F3" w:rsidP="00253467">
            <w:pPr>
              <w:jc w:val="center"/>
            </w:pPr>
            <w:r>
              <w:t>Description</w:t>
            </w:r>
          </w:p>
        </w:tc>
      </w:tr>
      <w:tr w:rsidR="004929F3" w:rsidRPr="003B4A82" w14:paraId="1FE1CFEE" w14:textId="77777777" w:rsidTr="00253467">
        <w:trPr>
          <w:jc w:val="center"/>
        </w:trPr>
        <w:tc>
          <w:tcPr>
            <w:tcW w:w="1920" w:type="dxa"/>
          </w:tcPr>
          <w:p w14:paraId="64C7710E" w14:textId="77777777" w:rsidR="004929F3" w:rsidRPr="003B4A82" w:rsidRDefault="004929F3" w:rsidP="00253467">
            <w:pPr>
              <w:jc w:val="center"/>
            </w:pPr>
            <w:r>
              <w:t>lpUserID</w:t>
            </w:r>
          </w:p>
        </w:tc>
        <w:tc>
          <w:tcPr>
            <w:tcW w:w="1248" w:type="dxa"/>
          </w:tcPr>
          <w:p w14:paraId="524906A9" w14:textId="77777777" w:rsidR="004929F3" w:rsidRPr="003B4A82" w:rsidRDefault="004929F3" w:rsidP="00253467">
            <w:pPr>
              <w:jc w:val="center"/>
            </w:pPr>
            <w:r>
              <w:t>IN</w:t>
            </w:r>
          </w:p>
        </w:tc>
        <w:tc>
          <w:tcPr>
            <w:tcW w:w="7288" w:type="dxa"/>
          </w:tcPr>
          <w:p w14:paraId="5691511E"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1C8332E" w14:textId="77777777" w:rsidTr="00253467">
        <w:trPr>
          <w:jc w:val="center"/>
        </w:trPr>
        <w:tc>
          <w:tcPr>
            <w:tcW w:w="1920" w:type="dxa"/>
          </w:tcPr>
          <w:p w14:paraId="34F2A3BF" w14:textId="77777777" w:rsidR="004929F3" w:rsidRPr="003B4A82" w:rsidRDefault="004929F3" w:rsidP="00253467">
            <w:pPr>
              <w:jc w:val="center"/>
              <w:rPr>
                <w:noProof/>
              </w:rPr>
            </w:pPr>
            <w:r>
              <w:t>udwTvWallID</w:t>
            </w:r>
          </w:p>
        </w:tc>
        <w:tc>
          <w:tcPr>
            <w:tcW w:w="1248" w:type="dxa"/>
          </w:tcPr>
          <w:p w14:paraId="5B809866" w14:textId="77777777" w:rsidR="004929F3" w:rsidRPr="003B4A82" w:rsidRDefault="004929F3" w:rsidP="00253467">
            <w:pPr>
              <w:jc w:val="center"/>
            </w:pPr>
            <w:r>
              <w:t>IN</w:t>
            </w:r>
          </w:p>
        </w:tc>
        <w:tc>
          <w:tcPr>
            <w:tcW w:w="7288" w:type="dxa"/>
          </w:tcPr>
          <w:p w14:paraId="6F635BDD" w14:textId="77777777" w:rsidR="004929F3" w:rsidRPr="003B4A82" w:rsidRDefault="004929F3" w:rsidP="00253467">
            <w:r>
              <w:t>Video wall ID</w:t>
            </w:r>
          </w:p>
        </w:tc>
      </w:tr>
      <w:tr w:rsidR="004929F3" w:rsidRPr="003B4A82" w14:paraId="103AFD13" w14:textId="77777777" w:rsidTr="00253467">
        <w:trPr>
          <w:jc w:val="center"/>
        </w:trPr>
        <w:tc>
          <w:tcPr>
            <w:tcW w:w="1920" w:type="dxa"/>
          </w:tcPr>
          <w:p w14:paraId="08605C55" w14:textId="77777777" w:rsidR="004929F3" w:rsidRPr="003B4A82" w:rsidRDefault="004929F3" w:rsidP="00253467">
            <w:pPr>
              <w:jc w:val="center"/>
              <w:rPr>
                <w:noProof/>
              </w:rPr>
            </w:pPr>
            <w:r>
              <w:t>udwWndID</w:t>
            </w:r>
          </w:p>
        </w:tc>
        <w:tc>
          <w:tcPr>
            <w:tcW w:w="1248" w:type="dxa"/>
          </w:tcPr>
          <w:p w14:paraId="73C2DC94" w14:textId="77777777" w:rsidR="004929F3" w:rsidRPr="003B4A82" w:rsidRDefault="004929F3" w:rsidP="00253467">
            <w:pPr>
              <w:jc w:val="center"/>
            </w:pPr>
            <w:r>
              <w:t>IN</w:t>
            </w:r>
          </w:p>
        </w:tc>
        <w:tc>
          <w:tcPr>
            <w:tcW w:w="7288" w:type="dxa"/>
          </w:tcPr>
          <w:p w14:paraId="15950058" w14:textId="77777777" w:rsidR="004929F3" w:rsidRPr="003B4A82" w:rsidRDefault="004929F3" w:rsidP="00253467">
            <w:r>
              <w:t>Window ID</w:t>
            </w:r>
          </w:p>
        </w:tc>
      </w:tr>
      <w:tr w:rsidR="004929F3" w:rsidRPr="003B4A82" w14:paraId="440A94F7" w14:textId="77777777" w:rsidTr="00253467">
        <w:trPr>
          <w:jc w:val="center"/>
        </w:trPr>
        <w:tc>
          <w:tcPr>
            <w:tcW w:w="1920" w:type="dxa"/>
          </w:tcPr>
          <w:p w14:paraId="420B71DB" w14:textId="77777777" w:rsidR="004929F3" w:rsidRPr="003B4A82" w:rsidRDefault="004929F3" w:rsidP="00253467">
            <w:pPr>
              <w:jc w:val="center"/>
            </w:pPr>
            <w:r>
              <w:t>pstScreenZoomInfo</w:t>
            </w:r>
          </w:p>
        </w:tc>
        <w:tc>
          <w:tcPr>
            <w:tcW w:w="1248" w:type="dxa"/>
          </w:tcPr>
          <w:p w14:paraId="4C1BC1FD" w14:textId="77777777" w:rsidR="004929F3" w:rsidRPr="003B4A82" w:rsidRDefault="004929F3" w:rsidP="00253467">
            <w:pPr>
              <w:jc w:val="center"/>
            </w:pPr>
            <w:r>
              <w:t>IN</w:t>
            </w:r>
          </w:p>
        </w:tc>
        <w:tc>
          <w:tcPr>
            <w:tcW w:w="7288" w:type="dxa"/>
          </w:tcPr>
          <w:p w14:paraId="5FEDE22C" w14:textId="77777777" w:rsidR="004929F3" w:rsidRPr="003B4A82" w:rsidRDefault="004929F3" w:rsidP="00253467">
            <w:r>
              <w:t>Screen zoom info</w:t>
            </w:r>
          </w:p>
        </w:tc>
      </w:tr>
    </w:tbl>
    <w:p w14:paraId="65019F8B" w14:textId="77777777" w:rsidR="004929F3" w:rsidRPr="003B4A82" w:rsidRDefault="004929F3" w:rsidP="004929F3"/>
    <w:p w14:paraId="0A529335" w14:textId="77777777" w:rsidR="004929F3" w:rsidRPr="003B4A82" w:rsidRDefault="004929F3" w:rsidP="004929F3">
      <w:pPr>
        <w:rPr>
          <w:b/>
          <w:bCs/>
        </w:rPr>
      </w:pPr>
      <w:r>
        <w:rPr>
          <w:b/>
          <w:bCs/>
        </w:rPr>
        <w:t>Return value:</w:t>
      </w:r>
    </w:p>
    <w:p w14:paraId="1CE60776"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FB8FDFA" w14:textId="77777777" w:rsidR="004929F3" w:rsidRPr="003B4A82" w:rsidRDefault="004929F3" w:rsidP="004929F3">
      <w:pPr>
        <w:rPr>
          <w:b/>
          <w:bCs/>
        </w:rPr>
      </w:pPr>
    </w:p>
    <w:p w14:paraId="36F43DEE" w14:textId="77777777" w:rsidR="004929F3" w:rsidRPr="003B4A82" w:rsidRDefault="004929F3" w:rsidP="004929F3">
      <w:pPr>
        <w:pStyle w:val="3"/>
      </w:pPr>
      <w:bookmarkStart w:id="930" w:name="_批量关窗"/>
      <w:bookmarkStart w:id="931" w:name="_Toc88647364"/>
      <w:bookmarkStart w:id="932" w:name="_Toc149055051"/>
      <w:bookmarkEnd w:id="930"/>
      <w:r>
        <w:t>Delete windows in batches</w:t>
      </w:r>
      <w:bookmarkEnd w:id="931"/>
      <w:bookmarkEnd w:id="932"/>
    </w:p>
    <w:p w14:paraId="52F8B2B2"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B8E66C2" w14:textId="77777777" w:rsidTr="00253467">
        <w:trPr>
          <w:jc w:val="center"/>
        </w:trPr>
        <w:tc>
          <w:tcPr>
            <w:tcW w:w="8296" w:type="dxa"/>
          </w:tcPr>
          <w:p w14:paraId="29EC2B56" w14:textId="77777777" w:rsidR="004929F3" w:rsidRPr="003B4A82" w:rsidRDefault="004929F3" w:rsidP="00253467">
            <w:r>
              <w:t>BOOL STDCALL NETDEV_XW_DeleteBatchWnd</w:t>
            </w:r>
          </w:p>
          <w:p w14:paraId="64473F75" w14:textId="77777777" w:rsidR="004929F3" w:rsidRPr="003B4A82" w:rsidRDefault="004929F3" w:rsidP="00253467">
            <w:r>
              <w:t>(</w:t>
            </w:r>
          </w:p>
          <w:p w14:paraId="1C5A54B5" w14:textId="77777777" w:rsidR="004929F3" w:rsidRPr="003B4A82" w:rsidRDefault="004929F3" w:rsidP="00253467">
            <w:pPr>
              <w:ind w:firstLineChars="200" w:firstLine="420"/>
            </w:pPr>
            <w:r>
              <w:t>LPVOID lpUserID,</w:t>
            </w:r>
          </w:p>
          <w:p w14:paraId="50705821" w14:textId="77777777" w:rsidR="004929F3" w:rsidRPr="003B4A82" w:rsidRDefault="004929F3" w:rsidP="00253467">
            <w:pPr>
              <w:ind w:firstLineChars="200" w:firstLine="420"/>
            </w:pPr>
            <w:r>
              <w:t>INT32 dwTimeOut,</w:t>
            </w:r>
          </w:p>
          <w:p w14:paraId="00F1C28F" w14:textId="77777777" w:rsidR="004929F3" w:rsidRPr="003B4A82" w:rsidRDefault="004929F3" w:rsidP="00253467">
            <w:pPr>
              <w:ind w:firstLineChars="200" w:firstLine="420"/>
            </w:pPr>
            <w:r>
              <w:t>UINT32 udwTVWallID,</w:t>
            </w:r>
          </w:p>
          <w:p w14:paraId="55C18FE3" w14:textId="77777777" w:rsidR="004929F3" w:rsidRPr="003B4A82" w:rsidRDefault="00000000" w:rsidP="00253467">
            <w:pPr>
              <w:ind w:firstLineChars="200" w:firstLine="420"/>
            </w:pPr>
            <w:hyperlink w:anchor="_批量操作结果信息结构体" w:history="1">
              <w:r w:rsidR="004929F3">
                <w:rPr>
                  <w:rStyle w:val="a5"/>
                  <w:u w:val="none"/>
                </w:rPr>
                <w:t>LPNETDEV_XW_BATCH_RESULT_LIST_S</w:t>
              </w:r>
            </w:hyperlink>
            <w:r w:rsidR="004929F3">
              <w:t xml:space="preserve"> pstDeleteWndInfo</w:t>
            </w:r>
          </w:p>
          <w:p w14:paraId="7DB9CA2F" w14:textId="77777777" w:rsidR="004929F3" w:rsidRPr="003B4A82" w:rsidRDefault="004929F3" w:rsidP="00253467">
            <w:r>
              <w:t>);</w:t>
            </w:r>
          </w:p>
        </w:tc>
      </w:tr>
    </w:tbl>
    <w:p w14:paraId="0108F9B8" w14:textId="77777777" w:rsidR="004929F3" w:rsidRPr="003B4A82" w:rsidRDefault="004929F3" w:rsidP="004929F3">
      <w:pPr>
        <w:rPr>
          <w:b/>
          <w:bCs/>
        </w:rPr>
      </w:pPr>
    </w:p>
    <w:p w14:paraId="5060C822" w14:textId="77777777" w:rsidR="004929F3" w:rsidRPr="003B4A82" w:rsidRDefault="004929F3" w:rsidP="004929F3">
      <w:pPr>
        <w:rPr>
          <w:b/>
          <w:bCs/>
        </w:rPr>
      </w:pPr>
      <w:r>
        <w:rPr>
          <w:b/>
          <w:bCs/>
        </w:rPr>
        <w:lastRenderedPageBreak/>
        <w:t>Interface description:</w:t>
      </w:r>
    </w:p>
    <w:p w14:paraId="2BEA9459" w14:textId="77777777" w:rsidR="004929F3" w:rsidRPr="003B4A82" w:rsidRDefault="004929F3" w:rsidP="004929F3">
      <w:r>
        <w:t>Delete windows in batches</w:t>
      </w:r>
    </w:p>
    <w:p w14:paraId="6149F106" w14:textId="77777777" w:rsidR="004929F3" w:rsidRPr="003B4A82" w:rsidRDefault="004929F3" w:rsidP="004929F3"/>
    <w:p w14:paraId="6CB0531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D8AC18F" w14:textId="77777777" w:rsidTr="00253467">
        <w:trPr>
          <w:jc w:val="center"/>
        </w:trPr>
        <w:tc>
          <w:tcPr>
            <w:tcW w:w="1920" w:type="dxa"/>
          </w:tcPr>
          <w:p w14:paraId="43706003" w14:textId="77777777" w:rsidR="004929F3" w:rsidRPr="003B4A82" w:rsidRDefault="004929F3" w:rsidP="00253467">
            <w:pPr>
              <w:jc w:val="center"/>
            </w:pPr>
            <w:r>
              <w:t>Parameter</w:t>
            </w:r>
          </w:p>
        </w:tc>
        <w:tc>
          <w:tcPr>
            <w:tcW w:w="1248" w:type="dxa"/>
          </w:tcPr>
          <w:p w14:paraId="49203805" w14:textId="77777777" w:rsidR="004929F3" w:rsidRPr="003B4A82" w:rsidRDefault="004929F3" w:rsidP="00253467">
            <w:pPr>
              <w:jc w:val="center"/>
            </w:pPr>
            <w:r>
              <w:t>Type</w:t>
            </w:r>
          </w:p>
        </w:tc>
        <w:tc>
          <w:tcPr>
            <w:tcW w:w="7288" w:type="dxa"/>
          </w:tcPr>
          <w:p w14:paraId="7411E4FD" w14:textId="77777777" w:rsidR="004929F3" w:rsidRPr="003B4A82" w:rsidRDefault="004929F3" w:rsidP="00253467">
            <w:pPr>
              <w:jc w:val="center"/>
            </w:pPr>
            <w:r>
              <w:t>Description</w:t>
            </w:r>
          </w:p>
        </w:tc>
      </w:tr>
      <w:tr w:rsidR="004929F3" w:rsidRPr="003B4A82" w14:paraId="0DB37C64" w14:textId="77777777" w:rsidTr="00253467">
        <w:trPr>
          <w:jc w:val="center"/>
        </w:trPr>
        <w:tc>
          <w:tcPr>
            <w:tcW w:w="1920" w:type="dxa"/>
          </w:tcPr>
          <w:p w14:paraId="7F306A54" w14:textId="77777777" w:rsidR="004929F3" w:rsidRPr="003B4A82" w:rsidRDefault="004929F3" w:rsidP="00253467">
            <w:pPr>
              <w:jc w:val="center"/>
            </w:pPr>
            <w:r>
              <w:t>lpUserID</w:t>
            </w:r>
          </w:p>
        </w:tc>
        <w:tc>
          <w:tcPr>
            <w:tcW w:w="1248" w:type="dxa"/>
          </w:tcPr>
          <w:p w14:paraId="7F6C218E" w14:textId="77777777" w:rsidR="004929F3" w:rsidRPr="003B4A82" w:rsidRDefault="004929F3" w:rsidP="00253467">
            <w:pPr>
              <w:jc w:val="center"/>
            </w:pPr>
            <w:r>
              <w:t>IN</w:t>
            </w:r>
          </w:p>
        </w:tc>
        <w:tc>
          <w:tcPr>
            <w:tcW w:w="7288" w:type="dxa"/>
          </w:tcPr>
          <w:p w14:paraId="72504D5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6F2EEEA" w14:textId="77777777" w:rsidTr="00253467">
        <w:trPr>
          <w:jc w:val="center"/>
        </w:trPr>
        <w:tc>
          <w:tcPr>
            <w:tcW w:w="1920" w:type="dxa"/>
          </w:tcPr>
          <w:p w14:paraId="39B7B8F5" w14:textId="77777777" w:rsidR="004929F3" w:rsidRPr="003B4A82" w:rsidRDefault="004929F3" w:rsidP="00253467">
            <w:pPr>
              <w:jc w:val="center"/>
              <w:rPr>
                <w:noProof/>
              </w:rPr>
            </w:pPr>
            <w:r>
              <w:t>dwTimeOut</w:t>
            </w:r>
          </w:p>
        </w:tc>
        <w:tc>
          <w:tcPr>
            <w:tcW w:w="1248" w:type="dxa"/>
          </w:tcPr>
          <w:p w14:paraId="583F646C" w14:textId="77777777" w:rsidR="004929F3" w:rsidRPr="003B4A82" w:rsidRDefault="004929F3" w:rsidP="00253467">
            <w:pPr>
              <w:jc w:val="center"/>
            </w:pPr>
            <w:r>
              <w:t>IN</w:t>
            </w:r>
          </w:p>
        </w:tc>
        <w:tc>
          <w:tcPr>
            <w:tcW w:w="7288" w:type="dxa"/>
          </w:tcPr>
          <w:p w14:paraId="12FC5FC6" w14:textId="77777777" w:rsidR="004929F3" w:rsidRPr="003B4A82" w:rsidRDefault="004929F3" w:rsidP="00253467">
            <w:r>
              <w:t>Timeout value (second). Range: 10-60</w:t>
            </w:r>
          </w:p>
        </w:tc>
      </w:tr>
      <w:tr w:rsidR="004929F3" w:rsidRPr="003B4A82" w14:paraId="77E9E61D" w14:textId="77777777" w:rsidTr="00253467">
        <w:trPr>
          <w:jc w:val="center"/>
        </w:trPr>
        <w:tc>
          <w:tcPr>
            <w:tcW w:w="1920" w:type="dxa"/>
          </w:tcPr>
          <w:p w14:paraId="60C48BDB" w14:textId="77777777" w:rsidR="004929F3" w:rsidRPr="003B4A82" w:rsidRDefault="004929F3" w:rsidP="00253467">
            <w:pPr>
              <w:jc w:val="center"/>
              <w:rPr>
                <w:noProof/>
              </w:rPr>
            </w:pPr>
            <w:r>
              <w:t>udwTVWallID</w:t>
            </w:r>
          </w:p>
        </w:tc>
        <w:tc>
          <w:tcPr>
            <w:tcW w:w="1248" w:type="dxa"/>
          </w:tcPr>
          <w:p w14:paraId="6F362C58" w14:textId="77777777" w:rsidR="004929F3" w:rsidRPr="003B4A82" w:rsidRDefault="004929F3" w:rsidP="00253467">
            <w:pPr>
              <w:jc w:val="center"/>
            </w:pPr>
            <w:r>
              <w:t>IN</w:t>
            </w:r>
          </w:p>
        </w:tc>
        <w:tc>
          <w:tcPr>
            <w:tcW w:w="7288" w:type="dxa"/>
          </w:tcPr>
          <w:p w14:paraId="0C50195E" w14:textId="77777777" w:rsidR="004929F3" w:rsidRPr="003B4A82" w:rsidRDefault="004929F3" w:rsidP="00253467">
            <w:r>
              <w:t>Video wall ID</w:t>
            </w:r>
          </w:p>
        </w:tc>
      </w:tr>
      <w:tr w:rsidR="004929F3" w:rsidRPr="003B4A82" w14:paraId="36366428" w14:textId="77777777" w:rsidTr="00253467">
        <w:trPr>
          <w:jc w:val="center"/>
        </w:trPr>
        <w:tc>
          <w:tcPr>
            <w:tcW w:w="1920" w:type="dxa"/>
          </w:tcPr>
          <w:p w14:paraId="632DE4DD" w14:textId="77777777" w:rsidR="004929F3" w:rsidRPr="003B4A82" w:rsidRDefault="004929F3" w:rsidP="00253467">
            <w:pPr>
              <w:jc w:val="center"/>
              <w:rPr>
                <w:noProof/>
              </w:rPr>
            </w:pPr>
            <w:r>
              <w:t>pstDeleteWndInfo</w:t>
            </w:r>
          </w:p>
        </w:tc>
        <w:tc>
          <w:tcPr>
            <w:tcW w:w="1248" w:type="dxa"/>
          </w:tcPr>
          <w:p w14:paraId="72B1D5B6" w14:textId="77777777" w:rsidR="004929F3" w:rsidRPr="003B4A82" w:rsidRDefault="004929F3" w:rsidP="00253467">
            <w:pPr>
              <w:jc w:val="center"/>
            </w:pPr>
            <w:r>
              <w:t>INOUT</w:t>
            </w:r>
          </w:p>
        </w:tc>
        <w:tc>
          <w:tcPr>
            <w:tcW w:w="7288" w:type="dxa"/>
          </w:tcPr>
          <w:p w14:paraId="2B60A8BF" w14:textId="77777777" w:rsidR="004929F3" w:rsidRPr="003B4A82" w:rsidRDefault="004929F3" w:rsidP="00253467">
            <w:r>
              <w:t>Window info</w:t>
            </w:r>
          </w:p>
        </w:tc>
      </w:tr>
    </w:tbl>
    <w:p w14:paraId="5FAD11EB" w14:textId="77777777" w:rsidR="004929F3" w:rsidRPr="003B4A82" w:rsidRDefault="004929F3" w:rsidP="004929F3"/>
    <w:p w14:paraId="0D9557D7" w14:textId="77777777" w:rsidR="004929F3" w:rsidRPr="003B4A82" w:rsidRDefault="004929F3" w:rsidP="004929F3">
      <w:pPr>
        <w:rPr>
          <w:b/>
          <w:bCs/>
        </w:rPr>
      </w:pPr>
      <w:r>
        <w:rPr>
          <w:b/>
          <w:bCs/>
        </w:rPr>
        <w:t>Return value:</w:t>
      </w:r>
    </w:p>
    <w:p w14:paraId="35578310"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94BB9E0" w14:textId="77777777" w:rsidR="004929F3" w:rsidRPr="003B4A82" w:rsidRDefault="004929F3" w:rsidP="004929F3">
      <w:pPr>
        <w:rPr>
          <w:rStyle w:val="a5"/>
          <w:u w:val="none"/>
        </w:rPr>
      </w:pPr>
    </w:p>
    <w:p w14:paraId="6926C800" w14:textId="77777777" w:rsidR="004929F3" w:rsidRPr="003B4A82" w:rsidRDefault="004929F3" w:rsidP="004929F3">
      <w:pPr>
        <w:pStyle w:val="3"/>
      </w:pPr>
      <w:bookmarkStart w:id="933" w:name="_Toc88647365"/>
      <w:bookmarkStart w:id="934" w:name="_Toc149055052"/>
      <w:r>
        <w:t>Get window configuration list</w:t>
      </w:r>
      <w:bookmarkEnd w:id="933"/>
      <w:bookmarkEnd w:id="934"/>
    </w:p>
    <w:p w14:paraId="0FD38B22" w14:textId="77777777" w:rsidR="004929F3" w:rsidRPr="003B4A82" w:rsidRDefault="004929F3" w:rsidP="004929F3">
      <w:pPr>
        <w:pStyle w:val="4"/>
      </w:pPr>
      <w:bookmarkStart w:id="935" w:name="_获取场景下所有窗口配置信息"/>
      <w:bookmarkEnd w:id="935"/>
      <w:r>
        <w:t>Get configuration of all windows in the scene</w:t>
      </w:r>
    </w:p>
    <w:p w14:paraId="418D56B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172EF82" w14:textId="77777777" w:rsidTr="00253467">
        <w:trPr>
          <w:jc w:val="center"/>
        </w:trPr>
        <w:tc>
          <w:tcPr>
            <w:tcW w:w="8296" w:type="dxa"/>
          </w:tcPr>
          <w:p w14:paraId="6645841F" w14:textId="77777777" w:rsidR="004929F3" w:rsidRPr="003B4A82" w:rsidRDefault="004929F3" w:rsidP="00253467">
            <w:r>
              <w:t>LPVOID STDCALL NETDEV_XW_FindWndList</w:t>
            </w:r>
          </w:p>
          <w:p w14:paraId="13EA95F2" w14:textId="77777777" w:rsidR="004929F3" w:rsidRPr="003B4A82" w:rsidRDefault="004929F3" w:rsidP="00253467">
            <w:r>
              <w:t>(</w:t>
            </w:r>
          </w:p>
          <w:p w14:paraId="298721FB" w14:textId="77777777" w:rsidR="004929F3" w:rsidRPr="003B4A82" w:rsidRDefault="004929F3" w:rsidP="00253467">
            <w:pPr>
              <w:ind w:firstLineChars="200" w:firstLine="420"/>
            </w:pPr>
            <w:r>
              <w:t xml:space="preserve">LPVOID lpUserID, </w:t>
            </w:r>
          </w:p>
          <w:p w14:paraId="402F7572" w14:textId="77777777" w:rsidR="004929F3" w:rsidRPr="003B4A82" w:rsidRDefault="004929F3" w:rsidP="00253467">
            <w:pPr>
              <w:ind w:firstLineChars="200" w:firstLine="420"/>
            </w:pPr>
            <w:r>
              <w:t>UINT32 udwTvWallID</w:t>
            </w:r>
          </w:p>
          <w:p w14:paraId="77B97964" w14:textId="77777777" w:rsidR="004929F3" w:rsidRPr="003B4A82" w:rsidRDefault="004929F3" w:rsidP="00253467">
            <w:r>
              <w:t>);</w:t>
            </w:r>
          </w:p>
        </w:tc>
      </w:tr>
    </w:tbl>
    <w:p w14:paraId="515B2392" w14:textId="77777777" w:rsidR="004929F3" w:rsidRPr="003B4A82" w:rsidRDefault="004929F3" w:rsidP="004929F3">
      <w:pPr>
        <w:rPr>
          <w:b/>
          <w:bCs/>
        </w:rPr>
      </w:pPr>
    </w:p>
    <w:p w14:paraId="30706D9C" w14:textId="77777777" w:rsidR="004929F3" w:rsidRPr="003B4A82" w:rsidRDefault="004929F3" w:rsidP="004929F3">
      <w:pPr>
        <w:rPr>
          <w:b/>
          <w:bCs/>
        </w:rPr>
      </w:pPr>
      <w:r>
        <w:rPr>
          <w:b/>
          <w:bCs/>
        </w:rPr>
        <w:t>Interface description:</w:t>
      </w:r>
    </w:p>
    <w:p w14:paraId="6429BDC8" w14:textId="77777777" w:rsidR="004929F3" w:rsidRPr="003B4A82" w:rsidRDefault="004929F3" w:rsidP="004929F3">
      <w:r>
        <w:t>Get configuration of all windows in the scene</w:t>
      </w:r>
    </w:p>
    <w:p w14:paraId="30627FC4" w14:textId="77777777" w:rsidR="004929F3" w:rsidRPr="003B4A82" w:rsidRDefault="004929F3" w:rsidP="004929F3"/>
    <w:p w14:paraId="4DCC617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950733F" w14:textId="77777777" w:rsidTr="00253467">
        <w:trPr>
          <w:jc w:val="center"/>
        </w:trPr>
        <w:tc>
          <w:tcPr>
            <w:tcW w:w="1920" w:type="dxa"/>
          </w:tcPr>
          <w:p w14:paraId="34C2DA5C" w14:textId="77777777" w:rsidR="004929F3" w:rsidRPr="003B4A82" w:rsidRDefault="004929F3" w:rsidP="00253467">
            <w:pPr>
              <w:jc w:val="center"/>
            </w:pPr>
            <w:r>
              <w:t>Parameter</w:t>
            </w:r>
          </w:p>
        </w:tc>
        <w:tc>
          <w:tcPr>
            <w:tcW w:w="1248" w:type="dxa"/>
          </w:tcPr>
          <w:p w14:paraId="323FB8A4" w14:textId="77777777" w:rsidR="004929F3" w:rsidRPr="003B4A82" w:rsidRDefault="004929F3" w:rsidP="00253467">
            <w:pPr>
              <w:jc w:val="center"/>
            </w:pPr>
            <w:r>
              <w:t>Type</w:t>
            </w:r>
          </w:p>
        </w:tc>
        <w:tc>
          <w:tcPr>
            <w:tcW w:w="7288" w:type="dxa"/>
          </w:tcPr>
          <w:p w14:paraId="519B2E6A" w14:textId="77777777" w:rsidR="004929F3" w:rsidRPr="003B4A82" w:rsidRDefault="004929F3" w:rsidP="00253467">
            <w:pPr>
              <w:jc w:val="center"/>
            </w:pPr>
            <w:r>
              <w:t>Description</w:t>
            </w:r>
          </w:p>
        </w:tc>
      </w:tr>
      <w:tr w:rsidR="004929F3" w:rsidRPr="003B4A82" w14:paraId="782D90C9" w14:textId="77777777" w:rsidTr="00253467">
        <w:trPr>
          <w:jc w:val="center"/>
        </w:trPr>
        <w:tc>
          <w:tcPr>
            <w:tcW w:w="1920" w:type="dxa"/>
          </w:tcPr>
          <w:p w14:paraId="2E621074" w14:textId="77777777" w:rsidR="004929F3" w:rsidRPr="003B4A82" w:rsidRDefault="004929F3" w:rsidP="00253467">
            <w:pPr>
              <w:jc w:val="center"/>
            </w:pPr>
            <w:r>
              <w:t>lpUserID</w:t>
            </w:r>
          </w:p>
        </w:tc>
        <w:tc>
          <w:tcPr>
            <w:tcW w:w="1248" w:type="dxa"/>
          </w:tcPr>
          <w:p w14:paraId="031E0072" w14:textId="77777777" w:rsidR="004929F3" w:rsidRPr="003B4A82" w:rsidRDefault="004929F3" w:rsidP="00253467">
            <w:pPr>
              <w:jc w:val="center"/>
            </w:pPr>
            <w:r>
              <w:t>IN</w:t>
            </w:r>
          </w:p>
        </w:tc>
        <w:tc>
          <w:tcPr>
            <w:tcW w:w="7288" w:type="dxa"/>
          </w:tcPr>
          <w:p w14:paraId="3103C1C6"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934241C" w14:textId="77777777" w:rsidTr="00253467">
        <w:trPr>
          <w:jc w:val="center"/>
        </w:trPr>
        <w:tc>
          <w:tcPr>
            <w:tcW w:w="1920" w:type="dxa"/>
          </w:tcPr>
          <w:p w14:paraId="07186749" w14:textId="77777777" w:rsidR="004929F3" w:rsidRPr="003B4A82" w:rsidRDefault="004929F3" w:rsidP="00253467">
            <w:pPr>
              <w:jc w:val="center"/>
              <w:rPr>
                <w:noProof/>
              </w:rPr>
            </w:pPr>
            <w:r>
              <w:t>udwTvWallID</w:t>
            </w:r>
          </w:p>
        </w:tc>
        <w:tc>
          <w:tcPr>
            <w:tcW w:w="1248" w:type="dxa"/>
          </w:tcPr>
          <w:p w14:paraId="4E3EFD29" w14:textId="77777777" w:rsidR="004929F3" w:rsidRPr="003B4A82" w:rsidRDefault="004929F3" w:rsidP="00253467">
            <w:pPr>
              <w:jc w:val="center"/>
            </w:pPr>
            <w:r>
              <w:t>IN</w:t>
            </w:r>
          </w:p>
        </w:tc>
        <w:tc>
          <w:tcPr>
            <w:tcW w:w="7288" w:type="dxa"/>
          </w:tcPr>
          <w:p w14:paraId="6182FD16" w14:textId="77777777" w:rsidR="004929F3" w:rsidRPr="003B4A82" w:rsidRDefault="004929F3" w:rsidP="00253467">
            <w:r>
              <w:t>Video wall ID</w:t>
            </w:r>
          </w:p>
        </w:tc>
      </w:tr>
    </w:tbl>
    <w:p w14:paraId="605A2E52" w14:textId="77777777" w:rsidR="004929F3" w:rsidRPr="003B4A82" w:rsidRDefault="004929F3" w:rsidP="004929F3"/>
    <w:p w14:paraId="7EAFEC35" w14:textId="77777777" w:rsidR="004929F3" w:rsidRPr="003B4A82" w:rsidRDefault="004929F3" w:rsidP="004929F3">
      <w:pPr>
        <w:rPr>
          <w:b/>
          <w:bCs/>
        </w:rPr>
      </w:pPr>
      <w:r>
        <w:rPr>
          <w:b/>
          <w:bCs/>
        </w:rPr>
        <w:t>Return value:</w:t>
      </w:r>
    </w:p>
    <w:p w14:paraId="3E05A716" w14:textId="77777777" w:rsidR="004929F3" w:rsidRPr="003B4A82" w:rsidRDefault="004929F3" w:rsidP="004929F3">
      <w:r>
        <w:t xml:space="preserve">Null means failure, other values are used as input parameters of </w:t>
      </w:r>
      <w:hyperlink w:anchor="_逐个获取查找到的窗口配置信息" w:history="1">
        <w:r>
          <w:rPr>
            <w:rStyle w:val="a5"/>
            <w:u w:val="none"/>
          </w:rPr>
          <w:t>NETDEV_XW_FindNextWnd</w:t>
        </w:r>
      </w:hyperlink>
      <w:r>
        <w:rPr>
          <w:rFonts w:ascii="宋体" w:hAnsi="宋体"/>
        </w:rPr>
        <w:t xml:space="preserve"> and </w:t>
      </w:r>
      <w:hyperlink w:anchor="_关闭查找窗口配置" w:history="1">
        <w:r>
          <w:rPr>
            <w:rStyle w:val="a5"/>
            <w:u w:val="none"/>
          </w:rPr>
          <w:t>NETDEV_XW_FindCloseWnd</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9E7DE51" w14:textId="77777777" w:rsidR="004929F3" w:rsidRPr="003B4A82" w:rsidRDefault="004929F3" w:rsidP="004929F3"/>
    <w:p w14:paraId="4F48B5C6" w14:textId="77777777" w:rsidR="004929F3" w:rsidRPr="003B4A82" w:rsidRDefault="004929F3" w:rsidP="004929F3">
      <w:r>
        <w:t>Remarks:</w:t>
      </w:r>
    </w:p>
    <w:p w14:paraId="33723995" w14:textId="77777777" w:rsidR="004929F3" w:rsidRPr="003B4A82" w:rsidRDefault="004929F3" w:rsidP="004929F3">
      <w:pPr>
        <w:pStyle w:val="a8"/>
        <w:numPr>
          <w:ilvl w:val="0"/>
          <w:numId w:val="21"/>
        </w:numPr>
        <w:ind w:firstLineChars="0"/>
      </w:pPr>
      <w:r>
        <w:t xml:space="preserve">Use this interface with the </w:t>
      </w:r>
      <w:hyperlink w:anchor="_逐个获取查找到的窗口配置信息" w:history="1">
        <w:r>
          <w:rPr>
            <w:rStyle w:val="a5"/>
            <w:u w:val="none"/>
          </w:rPr>
          <w:t>NETDEV_XW_FindNextWnd</w:t>
        </w:r>
      </w:hyperlink>
      <w:r>
        <w:rPr>
          <w:rFonts w:ascii="宋体" w:hAnsi="宋体"/>
        </w:rPr>
        <w:t xml:space="preserve"> and </w:t>
      </w:r>
      <w:hyperlink w:anchor="_关闭查找窗口配置" w:history="1">
        <w:r>
          <w:rPr>
            <w:rStyle w:val="a5"/>
            <w:u w:val="none"/>
          </w:rPr>
          <w:t>NETDEV_XW_FindCloseWnd</w:t>
        </w:r>
      </w:hyperlink>
      <w:r>
        <w:rPr>
          <w:color w:val="010001"/>
        </w:rPr>
        <w:t xml:space="preserve"> interfaces.</w:t>
      </w:r>
    </w:p>
    <w:p w14:paraId="4017DC00"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窗口配置信息" w:history="1">
        <w:r>
          <w:rPr>
            <w:rStyle w:val="a5"/>
            <w:u w:val="none"/>
          </w:rPr>
          <w:t>NETDEV_XW_FindNextWnd</w:t>
        </w:r>
      </w:hyperlink>
      <w:r>
        <w:t xml:space="preserve"> interface repeatedly to get the next </w:t>
      </w:r>
      <w:r>
        <w:lastRenderedPageBreak/>
        <w:t>window info.</w:t>
      </w:r>
    </w:p>
    <w:p w14:paraId="6E5FC1CA" w14:textId="77777777" w:rsidR="004929F3" w:rsidRPr="003B4A82" w:rsidRDefault="004929F3" w:rsidP="004929F3">
      <w:pPr>
        <w:pStyle w:val="a8"/>
        <w:numPr>
          <w:ilvl w:val="0"/>
          <w:numId w:val="21"/>
        </w:numPr>
        <w:ind w:firstLineChars="0"/>
      </w:pPr>
      <w:r>
        <w:t xml:space="preserve">Call the </w:t>
      </w:r>
      <w:hyperlink w:anchor="_关闭查找窗口配置" w:history="1">
        <w:r>
          <w:rPr>
            <w:rStyle w:val="a5"/>
            <w:u w:val="none"/>
          </w:rPr>
          <w:t>NETDEV_XW_FindCloseWnd</w:t>
        </w:r>
      </w:hyperlink>
      <w:r>
        <w:t xml:space="preserve"> interface to release resource after window info is obtained.</w:t>
      </w:r>
    </w:p>
    <w:p w14:paraId="6A9A61C2" w14:textId="77777777" w:rsidR="004929F3" w:rsidRPr="003B4A82" w:rsidRDefault="004929F3" w:rsidP="004929F3"/>
    <w:p w14:paraId="3FA54796" w14:textId="77777777" w:rsidR="004929F3" w:rsidRPr="003B4A82" w:rsidRDefault="004929F3" w:rsidP="004929F3">
      <w:pPr>
        <w:rPr>
          <w:b/>
          <w:bCs/>
        </w:rPr>
      </w:pPr>
      <w:r>
        <w:rPr>
          <w:b/>
          <w:bCs/>
        </w:rPr>
        <w:t>See also:</w:t>
      </w:r>
    </w:p>
    <w:p w14:paraId="42B825DA" w14:textId="34053E3E" w:rsidR="004929F3" w:rsidRPr="003B4A82" w:rsidRDefault="00000000" w:rsidP="004929F3">
      <w:hyperlink w:anchor="_逐个获取查找到的窗口配置信息" w:history="1">
        <w:r w:rsidR="004929F3">
          <w:rPr>
            <w:rStyle w:val="a5"/>
            <w:u w:val="none"/>
          </w:rPr>
          <w:t>NETDEV_XW_FindNextWnd</w:t>
        </w:r>
      </w:hyperlink>
      <w:r w:rsidR="005F1F0B">
        <w:rPr>
          <w:rFonts w:ascii="宋体" w:hAnsi="宋体"/>
        </w:rPr>
        <w:t xml:space="preserve">, </w:t>
      </w:r>
      <w:hyperlink w:anchor="_关闭查找窗口配置" w:history="1">
        <w:r w:rsidR="004929F3">
          <w:rPr>
            <w:rStyle w:val="a5"/>
            <w:u w:val="none"/>
          </w:rPr>
          <w:t>NETDEV_XW_FindCloseWnd</w:t>
        </w:r>
      </w:hyperlink>
    </w:p>
    <w:p w14:paraId="2D90E64D" w14:textId="77777777" w:rsidR="004929F3" w:rsidRPr="003B4A82" w:rsidRDefault="004929F3" w:rsidP="004929F3">
      <w:pPr>
        <w:rPr>
          <w:rStyle w:val="a5"/>
          <w:u w:val="none"/>
        </w:rPr>
      </w:pPr>
    </w:p>
    <w:p w14:paraId="2ADFE41A" w14:textId="77777777" w:rsidR="004929F3" w:rsidRPr="003B4A82" w:rsidRDefault="004929F3" w:rsidP="004929F3">
      <w:pPr>
        <w:pStyle w:val="4"/>
      </w:pPr>
      <w:bookmarkStart w:id="936" w:name="_逐个获取查找到的窗口配置信息"/>
      <w:bookmarkEnd w:id="936"/>
      <w:r>
        <w:t>Get configuration of windows one by one</w:t>
      </w:r>
    </w:p>
    <w:p w14:paraId="6A3E81E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D05E6D2" w14:textId="77777777" w:rsidTr="00253467">
        <w:trPr>
          <w:jc w:val="center"/>
        </w:trPr>
        <w:tc>
          <w:tcPr>
            <w:tcW w:w="8296" w:type="dxa"/>
          </w:tcPr>
          <w:p w14:paraId="7B0A4731" w14:textId="77777777" w:rsidR="004929F3" w:rsidRPr="003B4A82" w:rsidRDefault="004929F3" w:rsidP="00253467">
            <w:r>
              <w:t>BOOL STDCALL NETDEV_XW_FindNextWnd</w:t>
            </w:r>
          </w:p>
          <w:p w14:paraId="545A1F8E" w14:textId="77777777" w:rsidR="004929F3" w:rsidRPr="003B4A82" w:rsidRDefault="004929F3" w:rsidP="00253467">
            <w:r>
              <w:t>(</w:t>
            </w:r>
          </w:p>
          <w:p w14:paraId="20797510" w14:textId="77777777" w:rsidR="004929F3" w:rsidRPr="003B4A82" w:rsidRDefault="004929F3" w:rsidP="00253467">
            <w:pPr>
              <w:ind w:firstLineChars="200" w:firstLine="420"/>
            </w:pPr>
            <w:r>
              <w:t xml:space="preserve">LPVOID lpFindHandle, </w:t>
            </w:r>
          </w:p>
          <w:p w14:paraId="6E8C9E8E" w14:textId="77777777" w:rsidR="004929F3" w:rsidRPr="003B4A82" w:rsidRDefault="00000000" w:rsidP="00253467">
            <w:pPr>
              <w:ind w:firstLineChars="200" w:firstLine="420"/>
            </w:pPr>
            <w:hyperlink w:anchor="_窗口信息结构体" w:history="1">
              <w:r w:rsidR="004929F3">
                <w:rPr>
                  <w:rStyle w:val="a5"/>
                  <w:u w:val="none"/>
                </w:rPr>
                <w:t>LPNETDEV_XW_SCENE_WND_INFO_S</w:t>
              </w:r>
            </w:hyperlink>
            <w:r w:rsidR="004929F3">
              <w:t xml:space="preserve"> pstWndInfo</w:t>
            </w:r>
          </w:p>
          <w:p w14:paraId="23ABB32F" w14:textId="77777777" w:rsidR="004929F3" w:rsidRPr="003B4A82" w:rsidRDefault="004929F3" w:rsidP="00253467">
            <w:r>
              <w:t>);</w:t>
            </w:r>
          </w:p>
        </w:tc>
      </w:tr>
    </w:tbl>
    <w:p w14:paraId="3674CA7A" w14:textId="77777777" w:rsidR="004929F3" w:rsidRPr="003B4A82" w:rsidRDefault="004929F3" w:rsidP="004929F3">
      <w:pPr>
        <w:rPr>
          <w:b/>
          <w:bCs/>
        </w:rPr>
      </w:pPr>
    </w:p>
    <w:p w14:paraId="39886909" w14:textId="77777777" w:rsidR="004929F3" w:rsidRPr="003B4A82" w:rsidRDefault="004929F3" w:rsidP="004929F3">
      <w:pPr>
        <w:rPr>
          <w:b/>
          <w:bCs/>
        </w:rPr>
      </w:pPr>
      <w:r>
        <w:rPr>
          <w:b/>
          <w:bCs/>
        </w:rPr>
        <w:t>Interface description:</w:t>
      </w:r>
    </w:p>
    <w:p w14:paraId="41325962" w14:textId="77777777" w:rsidR="004929F3" w:rsidRPr="003B4A82" w:rsidRDefault="004929F3" w:rsidP="004929F3">
      <w:r>
        <w:t>Get configuration of windows one by one</w:t>
      </w:r>
    </w:p>
    <w:p w14:paraId="439BD9A5" w14:textId="77777777" w:rsidR="004929F3" w:rsidRPr="003B4A82" w:rsidRDefault="004929F3" w:rsidP="004929F3"/>
    <w:p w14:paraId="4CF96F0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441259B" w14:textId="77777777" w:rsidTr="00253467">
        <w:trPr>
          <w:jc w:val="center"/>
        </w:trPr>
        <w:tc>
          <w:tcPr>
            <w:tcW w:w="1920" w:type="dxa"/>
          </w:tcPr>
          <w:p w14:paraId="18242799" w14:textId="77777777" w:rsidR="004929F3" w:rsidRPr="003B4A82" w:rsidRDefault="004929F3" w:rsidP="00253467">
            <w:pPr>
              <w:jc w:val="center"/>
            </w:pPr>
            <w:r>
              <w:t>Parameter</w:t>
            </w:r>
          </w:p>
        </w:tc>
        <w:tc>
          <w:tcPr>
            <w:tcW w:w="1248" w:type="dxa"/>
          </w:tcPr>
          <w:p w14:paraId="3E0FCED5" w14:textId="77777777" w:rsidR="004929F3" w:rsidRPr="003B4A82" w:rsidRDefault="004929F3" w:rsidP="00253467">
            <w:pPr>
              <w:jc w:val="center"/>
            </w:pPr>
            <w:r>
              <w:t>Type</w:t>
            </w:r>
          </w:p>
        </w:tc>
        <w:tc>
          <w:tcPr>
            <w:tcW w:w="7288" w:type="dxa"/>
          </w:tcPr>
          <w:p w14:paraId="7F7E8855" w14:textId="77777777" w:rsidR="004929F3" w:rsidRPr="003B4A82" w:rsidRDefault="004929F3" w:rsidP="00253467">
            <w:pPr>
              <w:jc w:val="center"/>
            </w:pPr>
            <w:r>
              <w:t>Description</w:t>
            </w:r>
          </w:p>
        </w:tc>
      </w:tr>
      <w:tr w:rsidR="004929F3" w:rsidRPr="003B4A82" w14:paraId="598D8BD4" w14:textId="77777777" w:rsidTr="00253467">
        <w:trPr>
          <w:jc w:val="center"/>
        </w:trPr>
        <w:tc>
          <w:tcPr>
            <w:tcW w:w="1920" w:type="dxa"/>
          </w:tcPr>
          <w:p w14:paraId="424C878C" w14:textId="77777777" w:rsidR="004929F3" w:rsidRPr="003B4A82" w:rsidRDefault="004929F3" w:rsidP="00253467">
            <w:pPr>
              <w:jc w:val="center"/>
            </w:pPr>
            <w:r>
              <w:t>lpFindHandle</w:t>
            </w:r>
          </w:p>
        </w:tc>
        <w:tc>
          <w:tcPr>
            <w:tcW w:w="1248" w:type="dxa"/>
          </w:tcPr>
          <w:p w14:paraId="0CF8D057" w14:textId="77777777" w:rsidR="004929F3" w:rsidRPr="003B4A82" w:rsidRDefault="004929F3" w:rsidP="00253467">
            <w:pPr>
              <w:jc w:val="center"/>
            </w:pPr>
            <w:r>
              <w:t>IN</w:t>
            </w:r>
          </w:p>
        </w:tc>
        <w:tc>
          <w:tcPr>
            <w:tcW w:w="7288" w:type="dxa"/>
          </w:tcPr>
          <w:p w14:paraId="405D6236" w14:textId="77777777" w:rsidR="004929F3" w:rsidRPr="003B4A82" w:rsidRDefault="004929F3" w:rsidP="00253467">
            <w:r>
              <w:t xml:space="preserve">Search handle, which is the return value from the </w:t>
            </w:r>
            <w:hyperlink w:anchor="_获取场景下所有窗口配置信息" w:history="1">
              <w:r>
                <w:rPr>
                  <w:rStyle w:val="a5"/>
                  <w:u w:val="none"/>
                </w:rPr>
                <w:t>NETDEV_XW_FindWndList</w:t>
              </w:r>
            </w:hyperlink>
            <w:r>
              <w:rPr>
                <w:rFonts w:ascii="宋体" w:hAnsi="宋体"/>
              </w:rPr>
              <w:t xml:space="preserve"> </w:t>
            </w:r>
            <w:r w:rsidRPr="00E57A03">
              <w:t>interface.</w:t>
            </w:r>
          </w:p>
        </w:tc>
      </w:tr>
      <w:tr w:rsidR="004929F3" w:rsidRPr="003B4A82" w14:paraId="7243710F" w14:textId="77777777" w:rsidTr="00253467">
        <w:trPr>
          <w:jc w:val="center"/>
        </w:trPr>
        <w:tc>
          <w:tcPr>
            <w:tcW w:w="1920" w:type="dxa"/>
          </w:tcPr>
          <w:p w14:paraId="263A3888" w14:textId="77777777" w:rsidR="004929F3" w:rsidRPr="003B4A82" w:rsidRDefault="004929F3" w:rsidP="00253467">
            <w:pPr>
              <w:jc w:val="center"/>
              <w:rPr>
                <w:noProof/>
              </w:rPr>
            </w:pPr>
            <w:r>
              <w:t>pstWndInfo</w:t>
            </w:r>
          </w:p>
        </w:tc>
        <w:tc>
          <w:tcPr>
            <w:tcW w:w="1248" w:type="dxa"/>
          </w:tcPr>
          <w:p w14:paraId="22977E31" w14:textId="77777777" w:rsidR="004929F3" w:rsidRPr="003B4A82" w:rsidRDefault="004929F3" w:rsidP="00253467">
            <w:pPr>
              <w:jc w:val="center"/>
            </w:pPr>
            <w:r>
              <w:t>OUT</w:t>
            </w:r>
          </w:p>
        </w:tc>
        <w:tc>
          <w:tcPr>
            <w:tcW w:w="7288" w:type="dxa"/>
          </w:tcPr>
          <w:p w14:paraId="28D0EDE7" w14:textId="77777777" w:rsidR="004929F3" w:rsidRPr="003B4A82" w:rsidRDefault="004929F3" w:rsidP="00253467">
            <w:r>
              <w:t>Window configuration</w:t>
            </w:r>
          </w:p>
        </w:tc>
      </w:tr>
    </w:tbl>
    <w:p w14:paraId="20554ADB" w14:textId="77777777" w:rsidR="004929F3" w:rsidRPr="003B4A82" w:rsidRDefault="004929F3" w:rsidP="004929F3"/>
    <w:p w14:paraId="03257786" w14:textId="77777777" w:rsidR="004929F3" w:rsidRPr="003B4A82" w:rsidRDefault="004929F3" w:rsidP="004929F3">
      <w:pPr>
        <w:rPr>
          <w:b/>
          <w:bCs/>
        </w:rPr>
      </w:pPr>
      <w:r>
        <w:rPr>
          <w:b/>
          <w:bCs/>
        </w:rPr>
        <w:t>Return value:</w:t>
      </w:r>
    </w:p>
    <w:p w14:paraId="4F66F97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C7E17E4" w14:textId="77777777" w:rsidR="004929F3" w:rsidRPr="003B4A82" w:rsidRDefault="004929F3" w:rsidP="004929F3">
      <w:pPr>
        <w:rPr>
          <w:b/>
          <w:bCs/>
        </w:rPr>
      </w:pPr>
    </w:p>
    <w:p w14:paraId="4C674A63" w14:textId="77777777" w:rsidR="004929F3" w:rsidRPr="003B4A82" w:rsidRDefault="004929F3" w:rsidP="004929F3">
      <w:r>
        <w:t>Remarks:</w:t>
      </w:r>
    </w:p>
    <w:p w14:paraId="319D9986" w14:textId="77777777" w:rsidR="004929F3" w:rsidRPr="003B4A82" w:rsidRDefault="004929F3" w:rsidP="004929F3">
      <w:pPr>
        <w:pStyle w:val="a8"/>
        <w:numPr>
          <w:ilvl w:val="0"/>
          <w:numId w:val="21"/>
        </w:numPr>
        <w:ind w:firstLineChars="0"/>
      </w:pPr>
      <w:r>
        <w:t xml:space="preserve">Use this interface with the </w:t>
      </w:r>
      <w:hyperlink w:anchor="_获取场景下所有窗口配置信息" w:history="1">
        <w:r>
          <w:rPr>
            <w:rStyle w:val="a5"/>
            <w:u w:val="none"/>
          </w:rPr>
          <w:t>NETDEV_XW_FindWndList</w:t>
        </w:r>
      </w:hyperlink>
      <w:r>
        <w:rPr>
          <w:rFonts w:ascii="宋体" w:hAnsi="宋体"/>
        </w:rPr>
        <w:t xml:space="preserve"> and </w:t>
      </w:r>
      <w:hyperlink w:anchor="_关闭查找窗口配置" w:history="1">
        <w:r>
          <w:rPr>
            <w:rStyle w:val="a5"/>
            <w:u w:val="none"/>
          </w:rPr>
          <w:t>NETDEV_XW_FindCloseWnd</w:t>
        </w:r>
      </w:hyperlink>
      <w:r>
        <w:rPr>
          <w:color w:val="010001"/>
        </w:rPr>
        <w:t xml:space="preserve"> interfaces.</w:t>
      </w:r>
    </w:p>
    <w:p w14:paraId="06177031" w14:textId="77777777" w:rsidR="004929F3" w:rsidRPr="003B4A82" w:rsidRDefault="004929F3" w:rsidP="004929F3">
      <w:pPr>
        <w:pStyle w:val="a8"/>
        <w:numPr>
          <w:ilvl w:val="0"/>
          <w:numId w:val="21"/>
        </w:numPr>
        <w:ind w:firstLineChars="0"/>
      </w:pPr>
      <w:r>
        <w:t>Call this interface repeatedly to get the next info.</w:t>
      </w:r>
    </w:p>
    <w:p w14:paraId="4C37B85B" w14:textId="77777777" w:rsidR="004929F3" w:rsidRPr="003B4A82" w:rsidRDefault="004929F3" w:rsidP="004929F3">
      <w:pPr>
        <w:pStyle w:val="a8"/>
        <w:numPr>
          <w:ilvl w:val="0"/>
          <w:numId w:val="21"/>
        </w:numPr>
        <w:ind w:firstLineChars="0"/>
      </w:pPr>
      <w:r>
        <w:t xml:space="preserve">Call the </w:t>
      </w:r>
      <w:hyperlink w:anchor="_关闭查找窗口配置" w:history="1">
        <w:r>
          <w:rPr>
            <w:rStyle w:val="a5"/>
            <w:u w:val="none"/>
          </w:rPr>
          <w:t>NETDEV_XW_FindCloseWnd</w:t>
        </w:r>
      </w:hyperlink>
      <w:r>
        <w:t xml:space="preserve"> interface to release resource after window info is obtained.</w:t>
      </w:r>
    </w:p>
    <w:p w14:paraId="10A84983" w14:textId="77777777" w:rsidR="004929F3" w:rsidRPr="003B4A82" w:rsidRDefault="004929F3" w:rsidP="004929F3"/>
    <w:p w14:paraId="2318E0E3" w14:textId="77777777" w:rsidR="004929F3" w:rsidRPr="003B4A82" w:rsidRDefault="004929F3" w:rsidP="004929F3">
      <w:pPr>
        <w:rPr>
          <w:b/>
          <w:bCs/>
        </w:rPr>
      </w:pPr>
      <w:r>
        <w:rPr>
          <w:b/>
          <w:bCs/>
        </w:rPr>
        <w:t>See also:</w:t>
      </w:r>
    </w:p>
    <w:p w14:paraId="0C782415" w14:textId="111CF10D" w:rsidR="004929F3" w:rsidRPr="003B4A82" w:rsidRDefault="00000000" w:rsidP="004929F3">
      <w:pPr>
        <w:rPr>
          <w:rStyle w:val="a5"/>
          <w:u w:val="none"/>
        </w:rPr>
      </w:pPr>
      <w:hyperlink w:anchor="_获取场景下所有窗口配置信息" w:history="1">
        <w:r w:rsidR="004929F3">
          <w:rPr>
            <w:rStyle w:val="a5"/>
            <w:u w:val="none"/>
          </w:rPr>
          <w:t>NETDEV_XW_FindWndList</w:t>
        </w:r>
      </w:hyperlink>
      <w:r w:rsidR="005F1F0B">
        <w:rPr>
          <w:rFonts w:ascii="宋体" w:hAnsi="宋体"/>
        </w:rPr>
        <w:t xml:space="preserve">, </w:t>
      </w:r>
      <w:hyperlink w:anchor="_关闭查找窗口配置" w:history="1">
        <w:r w:rsidR="004929F3">
          <w:rPr>
            <w:rStyle w:val="a5"/>
            <w:u w:val="none"/>
          </w:rPr>
          <w:t>NETDEV_XW_FindCloseWnd</w:t>
        </w:r>
      </w:hyperlink>
    </w:p>
    <w:p w14:paraId="780CF545" w14:textId="77777777" w:rsidR="004929F3" w:rsidRPr="003B4A82" w:rsidRDefault="004929F3" w:rsidP="004929F3">
      <w:pPr>
        <w:rPr>
          <w:rStyle w:val="a5"/>
          <w:u w:val="none"/>
        </w:rPr>
      </w:pPr>
    </w:p>
    <w:p w14:paraId="242A4863" w14:textId="77777777" w:rsidR="004929F3" w:rsidRPr="003B4A82" w:rsidRDefault="004929F3" w:rsidP="004929F3">
      <w:pPr>
        <w:pStyle w:val="4"/>
      </w:pPr>
      <w:bookmarkStart w:id="937" w:name="_关闭查找窗口配置"/>
      <w:bookmarkEnd w:id="937"/>
      <w:r>
        <w:t>Stop searching window configuration</w:t>
      </w:r>
    </w:p>
    <w:p w14:paraId="0527BC3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EBDD925" w14:textId="77777777" w:rsidTr="00253467">
        <w:trPr>
          <w:jc w:val="center"/>
        </w:trPr>
        <w:tc>
          <w:tcPr>
            <w:tcW w:w="8296" w:type="dxa"/>
          </w:tcPr>
          <w:p w14:paraId="606CFB19" w14:textId="77777777" w:rsidR="004929F3" w:rsidRPr="003B4A82" w:rsidRDefault="004929F3" w:rsidP="00253467">
            <w:r>
              <w:t>BOOL STDCALL NETDEV_XW_FindCloseWnd</w:t>
            </w:r>
          </w:p>
          <w:p w14:paraId="4FE9DBDA" w14:textId="77777777" w:rsidR="004929F3" w:rsidRPr="003B4A82" w:rsidRDefault="004929F3" w:rsidP="00253467">
            <w:r>
              <w:t>(</w:t>
            </w:r>
          </w:p>
          <w:p w14:paraId="59A41801" w14:textId="77777777" w:rsidR="004929F3" w:rsidRPr="003B4A82" w:rsidRDefault="004929F3" w:rsidP="00253467">
            <w:pPr>
              <w:ind w:firstLineChars="200" w:firstLine="420"/>
            </w:pPr>
            <w:r>
              <w:t>LPVOID lpFindHandle</w:t>
            </w:r>
          </w:p>
          <w:p w14:paraId="0739C817" w14:textId="77777777" w:rsidR="004929F3" w:rsidRPr="003B4A82" w:rsidRDefault="004929F3" w:rsidP="00253467">
            <w:r>
              <w:lastRenderedPageBreak/>
              <w:t>);</w:t>
            </w:r>
          </w:p>
        </w:tc>
      </w:tr>
    </w:tbl>
    <w:p w14:paraId="64404285" w14:textId="77777777" w:rsidR="004929F3" w:rsidRPr="003B4A82" w:rsidRDefault="004929F3" w:rsidP="004929F3">
      <w:pPr>
        <w:rPr>
          <w:b/>
          <w:bCs/>
        </w:rPr>
      </w:pPr>
    </w:p>
    <w:p w14:paraId="1044DF9B" w14:textId="77777777" w:rsidR="004929F3" w:rsidRPr="003B4A82" w:rsidRDefault="004929F3" w:rsidP="004929F3">
      <w:pPr>
        <w:rPr>
          <w:b/>
          <w:bCs/>
        </w:rPr>
      </w:pPr>
      <w:r>
        <w:rPr>
          <w:b/>
          <w:bCs/>
        </w:rPr>
        <w:t>Interface description:</w:t>
      </w:r>
    </w:p>
    <w:p w14:paraId="3D42F761" w14:textId="77777777" w:rsidR="004929F3" w:rsidRPr="003B4A82" w:rsidRDefault="004929F3" w:rsidP="004929F3">
      <w:r>
        <w:t>Stop searching window configuration info and release resource</w:t>
      </w:r>
    </w:p>
    <w:p w14:paraId="4D19154F" w14:textId="77777777" w:rsidR="004929F3" w:rsidRPr="003B4A82" w:rsidRDefault="004929F3" w:rsidP="004929F3"/>
    <w:p w14:paraId="5653661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E8EE978" w14:textId="77777777" w:rsidTr="00253467">
        <w:trPr>
          <w:jc w:val="center"/>
        </w:trPr>
        <w:tc>
          <w:tcPr>
            <w:tcW w:w="1920" w:type="dxa"/>
          </w:tcPr>
          <w:p w14:paraId="587F895E" w14:textId="77777777" w:rsidR="004929F3" w:rsidRPr="003B4A82" w:rsidRDefault="004929F3" w:rsidP="00253467">
            <w:pPr>
              <w:jc w:val="center"/>
            </w:pPr>
            <w:r>
              <w:t>Parameter</w:t>
            </w:r>
          </w:p>
        </w:tc>
        <w:tc>
          <w:tcPr>
            <w:tcW w:w="1248" w:type="dxa"/>
          </w:tcPr>
          <w:p w14:paraId="2FC5CA45" w14:textId="77777777" w:rsidR="004929F3" w:rsidRPr="003B4A82" w:rsidRDefault="004929F3" w:rsidP="00253467">
            <w:pPr>
              <w:jc w:val="center"/>
            </w:pPr>
            <w:r>
              <w:t>Type</w:t>
            </w:r>
          </w:p>
        </w:tc>
        <w:tc>
          <w:tcPr>
            <w:tcW w:w="7288" w:type="dxa"/>
          </w:tcPr>
          <w:p w14:paraId="51ED7ADA" w14:textId="77777777" w:rsidR="004929F3" w:rsidRPr="003B4A82" w:rsidRDefault="004929F3" w:rsidP="00253467">
            <w:pPr>
              <w:jc w:val="center"/>
            </w:pPr>
            <w:r>
              <w:t>Description</w:t>
            </w:r>
          </w:p>
        </w:tc>
      </w:tr>
      <w:tr w:rsidR="004929F3" w:rsidRPr="003B4A82" w14:paraId="27A850B1" w14:textId="77777777" w:rsidTr="00253467">
        <w:trPr>
          <w:jc w:val="center"/>
        </w:trPr>
        <w:tc>
          <w:tcPr>
            <w:tcW w:w="1920" w:type="dxa"/>
          </w:tcPr>
          <w:p w14:paraId="6B9F6620" w14:textId="77777777" w:rsidR="004929F3" w:rsidRPr="003B4A82" w:rsidRDefault="004929F3" w:rsidP="00253467">
            <w:pPr>
              <w:jc w:val="center"/>
            </w:pPr>
            <w:r>
              <w:t>lpFindHandle</w:t>
            </w:r>
          </w:p>
        </w:tc>
        <w:tc>
          <w:tcPr>
            <w:tcW w:w="1248" w:type="dxa"/>
          </w:tcPr>
          <w:p w14:paraId="5D1DC90B" w14:textId="77777777" w:rsidR="004929F3" w:rsidRPr="003B4A82" w:rsidRDefault="004929F3" w:rsidP="00253467">
            <w:pPr>
              <w:jc w:val="center"/>
            </w:pPr>
            <w:r>
              <w:t>IN</w:t>
            </w:r>
          </w:p>
        </w:tc>
        <w:tc>
          <w:tcPr>
            <w:tcW w:w="7288" w:type="dxa"/>
          </w:tcPr>
          <w:p w14:paraId="5AB688BB" w14:textId="77777777" w:rsidR="004929F3" w:rsidRPr="003B4A82" w:rsidRDefault="004929F3" w:rsidP="00253467">
            <w:r>
              <w:t xml:space="preserve">Search handle, which is the return value from the </w:t>
            </w:r>
            <w:hyperlink w:anchor="_获取场景下所有窗口配置信息" w:history="1">
              <w:r>
                <w:rPr>
                  <w:rStyle w:val="a5"/>
                  <w:u w:val="none"/>
                </w:rPr>
                <w:t>NETDEV_XW_FindWndList</w:t>
              </w:r>
            </w:hyperlink>
            <w:r>
              <w:rPr>
                <w:rFonts w:ascii="宋体" w:hAnsi="宋体"/>
              </w:rPr>
              <w:t xml:space="preserve"> </w:t>
            </w:r>
            <w:r w:rsidRPr="00680E3B">
              <w:t>interface</w:t>
            </w:r>
            <w:r>
              <w:rPr>
                <w:rFonts w:ascii="宋体" w:hAnsi="宋体"/>
              </w:rPr>
              <w:t>.</w:t>
            </w:r>
          </w:p>
        </w:tc>
      </w:tr>
    </w:tbl>
    <w:p w14:paraId="7F2C5935" w14:textId="77777777" w:rsidR="004929F3" w:rsidRPr="003B4A82" w:rsidRDefault="004929F3" w:rsidP="004929F3"/>
    <w:p w14:paraId="63674E52" w14:textId="77777777" w:rsidR="004929F3" w:rsidRPr="003B4A82" w:rsidRDefault="004929F3" w:rsidP="004929F3">
      <w:pPr>
        <w:rPr>
          <w:b/>
          <w:bCs/>
        </w:rPr>
      </w:pPr>
      <w:r>
        <w:rPr>
          <w:b/>
          <w:bCs/>
        </w:rPr>
        <w:t>Return value:</w:t>
      </w:r>
    </w:p>
    <w:p w14:paraId="0D349A9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61BAE42" w14:textId="77777777" w:rsidR="004929F3" w:rsidRPr="003B4A82" w:rsidRDefault="004929F3" w:rsidP="004929F3">
      <w:pPr>
        <w:rPr>
          <w:b/>
          <w:bCs/>
        </w:rPr>
      </w:pPr>
    </w:p>
    <w:p w14:paraId="5EF8E92D" w14:textId="77777777" w:rsidR="004929F3" w:rsidRPr="003B4A82" w:rsidRDefault="004929F3" w:rsidP="004929F3">
      <w:r>
        <w:t>Remarks:</w:t>
      </w:r>
    </w:p>
    <w:p w14:paraId="0E163CF7" w14:textId="77777777" w:rsidR="004929F3" w:rsidRPr="003B4A82" w:rsidRDefault="004929F3" w:rsidP="004929F3">
      <w:pPr>
        <w:pStyle w:val="a8"/>
        <w:numPr>
          <w:ilvl w:val="0"/>
          <w:numId w:val="21"/>
        </w:numPr>
        <w:ind w:firstLineChars="0"/>
      </w:pPr>
      <w:r>
        <w:t xml:space="preserve">Use this interface with the </w:t>
      </w:r>
      <w:hyperlink w:anchor="_获取场景下所有窗口配置信息" w:history="1">
        <w:r>
          <w:rPr>
            <w:rStyle w:val="a5"/>
            <w:u w:val="none"/>
          </w:rPr>
          <w:t>NETDEV_XW_FindWndList</w:t>
        </w:r>
      </w:hyperlink>
      <w:r>
        <w:t xml:space="preserve"> and </w:t>
      </w:r>
      <w:hyperlink w:anchor="_逐个获取查找到的窗口配置信息" w:history="1">
        <w:hyperlink w:anchor="_逐个获取查找到的窗口配置信息" w:history="1">
          <w:r>
            <w:rPr>
              <w:rStyle w:val="a5"/>
              <w:u w:val="none"/>
            </w:rPr>
            <w:t>NETDEV_XW_FindNextWnd</w:t>
          </w:r>
        </w:hyperlink>
      </w:hyperlink>
      <w:r>
        <w:rPr>
          <w:color w:val="010001"/>
        </w:rPr>
        <w:t xml:space="preserve"> interfaces.</w:t>
      </w:r>
    </w:p>
    <w:p w14:paraId="062D8C80" w14:textId="77777777" w:rsidR="004929F3" w:rsidRPr="003B4A82" w:rsidRDefault="004929F3" w:rsidP="004929F3">
      <w:pPr>
        <w:pStyle w:val="a8"/>
        <w:numPr>
          <w:ilvl w:val="0"/>
          <w:numId w:val="21"/>
        </w:numPr>
        <w:ind w:firstLineChars="0"/>
      </w:pPr>
      <w:r>
        <w:t xml:space="preserve">Call the </w:t>
      </w:r>
      <w:hyperlink w:anchor="_关闭查找窗口配置" w:history="1">
        <w:r>
          <w:rPr>
            <w:rStyle w:val="a5"/>
            <w:u w:val="none"/>
          </w:rPr>
          <w:t>NETDEV_XW_FindCloseWnd</w:t>
        </w:r>
      </w:hyperlink>
      <w:r>
        <w:t xml:space="preserve"> interface to release resource after window info is obtained.</w:t>
      </w:r>
    </w:p>
    <w:p w14:paraId="1C73C9E4" w14:textId="77777777" w:rsidR="004929F3" w:rsidRPr="003B4A82" w:rsidRDefault="004929F3" w:rsidP="004929F3"/>
    <w:p w14:paraId="2114FCEE" w14:textId="77777777" w:rsidR="004929F3" w:rsidRPr="003B4A82" w:rsidRDefault="004929F3" w:rsidP="004929F3">
      <w:pPr>
        <w:rPr>
          <w:b/>
          <w:bCs/>
        </w:rPr>
      </w:pPr>
      <w:r>
        <w:rPr>
          <w:b/>
          <w:bCs/>
        </w:rPr>
        <w:t>See also:</w:t>
      </w:r>
    </w:p>
    <w:p w14:paraId="3D380CC7" w14:textId="44DD9D9C" w:rsidR="004929F3" w:rsidRPr="003B4A82" w:rsidRDefault="00000000" w:rsidP="004929F3">
      <w:hyperlink w:anchor="_获取场景下所有窗口配置信息" w:history="1">
        <w:r w:rsidR="004929F3">
          <w:rPr>
            <w:rStyle w:val="a5"/>
            <w:u w:val="none"/>
          </w:rPr>
          <w:t>NETDEV_XW_FindWndList</w:t>
        </w:r>
      </w:hyperlink>
      <w:r w:rsidR="005F1F0B">
        <w:t xml:space="preserve">, </w:t>
      </w:r>
      <w:hyperlink w:anchor="_逐个获取查找到的窗口配置信息" w:history="1">
        <w:hyperlink w:anchor="_逐个获取查找到的窗口配置信息" w:history="1">
          <w:r w:rsidR="004929F3">
            <w:rPr>
              <w:rStyle w:val="a5"/>
              <w:u w:val="none"/>
            </w:rPr>
            <w:t>NETDEV_XW_FindNextWnd</w:t>
          </w:r>
        </w:hyperlink>
      </w:hyperlink>
      <w:r w:rsidR="004929F3">
        <w:t xml:space="preserve"> </w:t>
      </w:r>
    </w:p>
    <w:p w14:paraId="2A4F11B9" w14:textId="77777777" w:rsidR="004929F3" w:rsidRPr="003B4A82" w:rsidRDefault="004929F3" w:rsidP="004929F3">
      <w:pPr>
        <w:rPr>
          <w:rStyle w:val="a5"/>
          <w:u w:val="none"/>
        </w:rPr>
      </w:pPr>
    </w:p>
    <w:p w14:paraId="3667C178" w14:textId="77777777" w:rsidR="004929F3" w:rsidRPr="003B4A82" w:rsidRDefault="004929F3" w:rsidP="004929F3">
      <w:pPr>
        <w:pStyle w:val="3"/>
      </w:pPr>
      <w:bookmarkStart w:id="938" w:name="_获取单个窗口配置信息"/>
      <w:bookmarkStart w:id="939" w:name="_Toc88647366"/>
      <w:bookmarkStart w:id="940" w:name="_Toc149055053"/>
      <w:bookmarkEnd w:id="938"/>
      <w:r>
        <w:t>Get configuration of a window</w:t>
      </w:r>
      <w:bookmarkEnd w:id="939"/>
      <w:bookmarkEnd w:id="940"/>
    </w:p>
    <w:p w14:paraId="4575FB9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4AC2406" w14:textId="77777777" w:rsidTr="00253467">
        <w:trPr>
          <w:jc w:val="center"/>
        </w:trPr>
        <w:tc>
          <w:tcPr>
            <w:tcW w:w="8296" w:type="dxa"/>
          </w:tcPr>
          <w:p w14:paraId="5A410E38" w14:textId="77777777" w:rsidR="004929F3" w:rsidRPr="003B4A82" w:rsidRDefault="004929F3" w:rsidP="00253467">
            <w:r>
              <w:t>BOOL STDCALL NETDEV_XW_GetWnd</w:t>
            </w:r>
          </w:p>
          <w:p w14:paraId="0CCB4FB1" w14:textId="77777777" w:rsidR="004929F3" w:rsidRPr="003B4A82" w:rsidRDefault="004929F3" w:rsidP="00253467">
            <w:r>
              <w:t>(</w:t>
            </w:r>
          </w:p>
          <w:p w14:paraId="6EBCE881" w14:textId="77777777" w:rsidR="004929F3" w:rsidRPr="003B4A82" w:rsidRDefault="004929F3" w:rsidP="00253467">
            <w:pPr>
              <w:ind w:firstLineChars="200" w:firstLine="420"/>
            </w:pPr>
            <w:r>
              <w:t>LPVOID lpUserID,</w:t>
            </w:r>
          </w:p>
          <w:p w14:paraId="60308756" w14:textId="77777777" w:rsidR="004929F3" w:rsidRPr="003B4A82" w:rsidRDefault="004929F3" w:rsidP="00253467">
            <w:pPr>
              <w:ind w:firstLineChars="200" w:firstLine="420"/>
            </w:pPr>
            <w:r>
              <w:t xml:space="preserve">UINT32 udwTvWallID, </w:t>
            </w:r>
          </w:p>
          <w:p w14:paraId="40C4CC6D" w14:textId="77777777" w:rsidR="004929F3" w:rsidRPr="003B4A82" w:rsidRDefault="00000000" w:rsidP="00253467">
            <w:pPr>
              <w:ind w:firstLineChars="200" w:firstLine="420"/>
            </w:pPr>
            <w:hyperlink w:anchor="_窗口信息结构体" w:history="1">
              <w:r w:rsidR="004929F3">
                <w:rPr>
                  <w:rStyle w:val="a5"/>
                  <w:u w:val="none"/>
                </w:rPr>
                <w:t>LPNETDEV_XW_SCENE_WND_INFO_S</w:t>
              </w:r>
            </w:hyperlink>
            <w:r w:rsidR="004929F3">
              <w:t xml:space="preserve"> pstWndInfo</w:t>
            </w:r>
          </w:p>
          <w:p w14:paraId="58E357CC" w14:textId="77777777" w:rsidR="004929F3" w:rsidRPr="003B4A82" w:rsidRDefault="004929F3" w:rsidP="00253467">
            <w:r>
              <w:t>);</w:t>
            </w:r>
          </w:p>
        </w:tc>
      </w:tr>
    </w:tbl>
    <w:p w14:paraId="7AEEB7C4" w14:textId="77777777" w:rsidR="004929F3" w:rsidRPr="003B4A82" w:rsidRDefault="004929F3" w:rsidP="004929F3">
      <w:pPr>
        <w:rPr>
          <w:b/>
          <w:bCs/>
        </w:rPr>
      </w:pPr>
    </w:p>
    <w:p w14:paraId="330CE63F" w14:textId="77777777" w:rsidR="004929F3" w:rsidRPr="003B4A82" w:rsidRDefault="004929F3" w:rsidP="004929F3">
      <w:pPr>
        <w:rPr>
          <w:b/>
          <w:bCs/>
        </w:rPr>
      </w:pPr>
      <w:r>
        <w:rPr>
          <w:b/>
          <w:bCs/>
        </w:rPr>
        <w:t>Interface description:</w:t>
      </w:r>
    </w:p>
    <w:p w14:paraId="10E9C519" w14:textId="77777777" w:rsidR="004929F3" w:rsidRPr="003B4A82" w:rsidRDefault="004929F3" w:rsidP="004929F3">
      <w:r>
        <w:t>Get configuration of a window</w:t>
      </w:r>
    </w:p>
    <w:p w14:paraId="733B0B1F" w14:textId="77777777" w:rsidR="004929F3" w:rsidRPr="003B4A82" w:rsidRDefault="004929F3" w:rsidP="004929F3"/>
    <w:p w14:paraId="3B26A98F"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F71FA25" w14:textId="77777777" w:rsidTr="00253467">
        <w:trPr>
          <w:jc w:val="center"/>
        </w:trPr>
        <w:tc>
          <w:tcPr>
            <w:tcW w:w="1920" w:type="dxa"/>
          </w:tcPr>
          <w:p w14:paraId="5543B22F" w14:textId="77777777" w:rsidR="004929F3" w:rsidRPr="003B4A82" w:rsidRDefault="004929F3" w:rsidP="00253467">
            <w:pPr>
              <w:jc w:val="center"/>
            </w:pPr>
            <w:r>
              <w:t>Parameter</w:t>
            </w:r>
          </w:p>
        </w:tc>
        <w:tc>
          <w:tcPr>
            <w:tcW w:w="1248" w:type="dxa"/>
          </w:tcPr>
          <w:p w14:paraId="211789BF" w14:textId="77777777" w:rsidR="004929F3" w:rsidRPr="003B4A82" w:rsidRDefault="004929F3" w:rsidP="00253467">
            <w:pPr>
              <w:jc w:val="center"/>
            </w:pPr>
            <w:r>
              <w:t>Type</w:t>
            </w:r>
          </w:p>
        </w:tc>
        <w:tc>
          <w:tcPr>
            <w:tcW w:w="7288" w:type="dxa"/>
          </w:tcPr>
          <w:p w14:paraId="1F0C219B" w14:textId="77777777" w:rsidR="004929F3" w:rsidRPr="003B4A82" w:rsidRDefault="004929F3" w:rsidP="00253467">
            <w:pPr>
              <w:jc w:val="center"/>
            </w:pPr>
            <w:r>
              <w:t>Description</w:t>
            </w:r>
          </w:p>
        </w:tc>
      </w:tr>
      <w:tr w:rsidR="004929F3" w:rsidRPr="003B4A82" w14:paraId="16385271" w14:textId="77777777" w:rsidTr="00253467">
        <w:trPr>
          <w:jc w:val="center"/>
        </w:trPr>
        <w:tc>
          <w:tcPr>
            <w:tcW w:w="1920" w:type="dxa"/>
          </w:tcPr>
          <w:p w14:paraId="4296382E" w14:textId="77777777" w:rsidR="004929F3" w:rsidRPr="003B4A82" w:rsidRDefault="004929F3" w:rsidP="00253467">
            <w:pPr>
              <w:jc w:val="center"/>
            </w:pPr>
            <w:r>
              <w:t>lpUserID</w:t>
            </w:r>
          </w:p>
        </w:tc>
        <w:tc>
          <w:tcPr>
            <w:tcW w:w="1248" w:type="dxa"/>
          </w:tcPr>
          <w:p w14:paraId="17F61547" w14:textId="77777777" w:rsidR="004929F3" w:rsidRPr="003B4A82" w:rsidRDefault="004929F3" w:rsidP="00253467">
            <w:pPr>
              <w:jc w:val="center"/>
            </w:pPr>
            <w:r>
              <w:t>IN</w:t>
            </w:r>
          </w:p>
        </w:tc>
        <w:tc>
          <w:tcPr>
            <w:tcW w:w="7288" w:type="dxa"/>
          </w:tcPr>
          <w:p w14:paraId="569B131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C0E0963" w14:textId="77777777" w:rsidTr="00253467">
        <w:trPr>
          <w:jc w:val="center"/>
        </w:trPr>
        <w:tc>
          <w:tcPr>
            <w:tcW w:w="1920" w:type="dxa"/>
          </w:tcPr>
          <w:p w14:paraId="09BF80E9" w14:textId="77777777" w:rsidR="004929F3" w:rsidRPr="003B4A82" w:rsidRDefault="004929F3" w:rsidP="00253467">
            <w:pPr>
              <w:jc w:val="center"/>
              <w:rPr>
                <w:noProof/>
              </w:rPr>
            </w:pPr>
            <w:r>
              <w:t>udwTvWallID</w:t>
            </w:r>
          </w:p>
        </w:tc>
        <w:tc>
          <w:tcPr>
            <w:tcW w:w="1248" w:type="dxa"/>
          </w:tcPr>
          <w:p w14:paraId="12C1258B" w14:textId="77777777" w:rsidR="004929F3" w:rsidRPr="003B4A82" w:rsidRDefault="004929F3" w:rsidP="00253467">
            <w:pPr>
              <w:jc w:val="center"/>
            </w:pPr>
            <w:r>
              <w:t>IN</w:t>
            </w:r>
          </w:p>
        </w:tc>
        <w:tc>
          <w:tcPr>
            <w:tcW w:w="7288" w:type="dxa"/>
          </w:tcPr>
          <w:p w14:paraId="16C9F022" w14:textId="77777777" w:rsidR="004929F3" w:rsidRPr="003B4A82" w:rsidRDefault="004929F3" w:rsidP="00253467">
            <w:r>
              <w:t>Video wall ID</w:t>
            </w:r>
          </w:p>
        </w:tc>
      </w:tr>
      <w:tr w:rsidR="004929F3" w:rsidRPr="003B4A82" w14:paraId="5C4978A3" w14:textId="77777777" w:rsidTr="00253467">
        <w:trPr>
          <w:jc w:val="center"/>
        </w:trPr>
        <w:tc>
          <w:tcPr>
            <w:tcW w:w="1920" w:type="dxa"/>
          </w:tcPr>
          <w:p w14:paraId="218B0E48" w14:textId="77777777" w:rsidR="004929F3" w:rsidRPr="003B4A82" w:rsidRDefault="004929F3" w:rsidP="00253467">
            <w:pPr>
              <w:jc w:val="center"/>
              <w:rPr>
                <w:noProof/>
              </w:rPr>
            </w:pPr>
            <w:r>
              <w:t>pstWndInfo</w:t>
            </w:r>
          </w:p>
        </w:tc>
        <w:tc>
          <w:tcPr>
            <w:tcW w:w="1248" w:type="dxa"/>
          </w:tcPr>
          <w:p w14:paraId="6EAFA889" w14:textId="77777777" w:rsidR="004929F3" w:rsidRPr="003B4A82" w:rsidRDefault="004929F3" w:rsidP="00253467">
            <w:pPr>
              <w:jc w:val="center"/>
            </w:pPr>
            <w:r>
              <w:t>INOUT</w:t>
            </w:r>
          </w:p>
        </w:tc>
        <w:tc>
          <w:tcPr>
            <w:tcW w:w="7288" w:type="dxa"/>
          </w:tcPr>
          <w:p w14:paraId="63E17B71" w14:textId="77777777" w:rsidR="004929F3" w:rsidRPr="003B4A82" w:rsidRDefault="004929F3" w:rsidP="00253467">
            <w:r>
              <w:t>Window info. Window ID is required.</w:t>
            </w:r>
          </w:p>
        </w:tc>
      </w:tr>
    </w:tbl>
    <w:p w14:paraId="09A5F636" w14:textId="77777777" w:rsidR="004929F3" w:rsidRPr="003B4A82" w:rsidRDefault="004929F3" w:rsidP="004929F3"/>
    <w:p w14:paraId="3EE325CC" w14:textId="77777777" w:rsidR="004929F3" w:rsidRPr="003B4A82" w:rsidRDefault="004929F3" w:rsidP="004929F3">
      <w:pPr>
        <w:rPr>
          <w:b/>
          <w:bCs/>
        </w:rPr>
      </w:pPr>
      <w:r>
        <w:rPr>
          <w:b/>
          <w:bCs/>
        </w:rPr>
        <w:t>Return value:</w:t>
      </w:r>
    </w:p>
    <w:p w14:paraId="2B2DD515"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18545588" w14:textId="77777777" w:rsidR="004929F3" w:rsidRPr="003B4A82" w:rsidRDefault="004929F3" w:rsidP="004929F3">
      <w:pPr>
        <w:rPr>
          <w:rStyle w:val="a5"/>
          <w:u w:val="none"/>
        </w:rPr>
      </w:pPr>
    </w:p>
    <w:p w14:paraId="76620025" w14:textId="77777777" w:rsidR="004929F3" w:rsidRPr="003B4A82" w:rsidRDefault="004929F3" w:rsidP="004929F3">
      <w:pPr>
        <w:pStyle w:val="3"/>
      </w:pPr>
      <w:bookmarkStart w:id="941" w:name="_获取单个实况业务绑定信息"/>
      <w:bookmarkStart w:id="942" w:name="_Toc88647367"/>
      <w:bookmarkStart w:id="943" w:name="_Toc149055054"/>
      <w:bookmarkEnd w:id="941"/>
      <w:r>
        <w:t>Get binding info of single live video service</w:t>
      </w:r>
      <w:bookmarkEnd w:id="942"/>
      <w:bookmarkEnd w:id="943"/>
    </w:p>
    <w:p w14:paraId="28AC7F0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4BC80C0" w14:textId="77777777" w:rsidTr="00253467">
        <w:trPr>
          <w:jc w:val="center"/>
        </w:trPr>
        <w:tc>
          <w:tcPr>
            <w:tcW w:w="8296" w:type="dxa"/>
          </w:tcPr>
          <w:p w14:paraId="7C932069" w14:textId="77777777" w:rsidR="004929F3" w:rsidRPr="003B4A82" w:rsidRDefault="004929F3" w:rsidP="00253467">
            <w:r>
              <w:t>BOOL STDCALL NETDEV_XW_GetLiveBind</w:t>
            </w:r>
          </w:p>
          <w:p w14:paraId="334F64AA" w14:textId="77777777" w:rsidR="004929F3" w:rsidRPr="003B4A82" w:rsidRDefault="004929F3" w:rsidP="00253467">
            <w:r>
              <w:t>(</w:t>
            </w:r>
          </w:p>
          <w:p w14:paraId="07D5A5CD" w14:textId="77777777" w:rsidR="004929F3" w:rsidRPr="003B4A82" w:rsidRDefault="004929F3" w:rsidP="00253467">
            <w:pPr>
              <w:ind w:firstLineChars="200" w:firstLine="420"/>
            </w:pPr>
            <w:r>
              <w:t>LPVOID lpUserID,</w:t>
            </w:r>
          </w:p>
          <w:p w14:paraId="2A466D5C" w14:textId="77777777" w:rsidR="004929F3" w:rsidRPr="003B4A82" w:rsidRDefault="00000000" w:rsidP="00253467">
            <w:pPr>
              <w:ind w:firstLineChars="200" w:firstLine="420"/>
            </w:pPr>
            <w:hyperlink w:anchor="_解码设备ID信息结构体" w:history="1">
              <w:r w:rsidR="004929F3">
                <w:rPr>
                  <w:rStyle w:val="a5"/>
                  <w:u w:val="none"/>
                </w:rPr>
                <w:t>LPNETDEV_XW_DISPLAYER_ID_S</w:t>
              </w:r>
            </w:hyperlink>
            <w:r w:rsidR="004929F3">
              <w:t xml:space="preserve"> pstDisplayerID,</w:t>
            </w:r>
          </w:p>
          <w:p w14:paraId="6ADE2BA0" w14:textId="77777777" w:rsidR="004929F3" w:rsidRPr="003B4A82" w:rsidRDefault="00000000" w:rsidP="00253467">
            <w:pPr>
              <w:ind w:firstLineChars="200" w:firstLine="420"/>
            </w:pPr>
            <w:hyperlink w:anchor="_视频源信息结构体" w:history="1">
              <w:r w:rsidR="004929F3">
                <w:rPr>
                  <w:rStyle w:val="a5"/>
                  <w:u w:val="none"/>
                </w:rPr>
                <w:t>LPNETDEV_XW_VIDEO_SOURCE_S</w:t>
              </w:r>
            </w:hyperlink>
            <w:r w:rsidR="004929F3">
              <w:t xml:space="preserve"> pstVideoSource</w:t>
            </w:r>
          </w:p>
          <w:p w14:paraId="683C84B8" w14:textId="77777777" w:rsidR="004929F3" w:rsidRPr="003B4A82" w:rsidRDefault="004929F3" w:rsidP="00253467">
            <w:r>
              <w:t>);</w:t>
            </w:r>
          </w:p>
        </w:tc>
      </w:tr>
    </w:tbl>
    <w:p w14:paraId="7EA433E4" w14:textId="77777777" w:rsidR="004929F3" w:rsidRPr="003B4A82" w:rsidRDefault="004929F3" w:rsidP="004929F3">
      <w:pPr>
        <w:rPr>
          <w:b/>
          <w:bCs/>
        </w:rPr>
      </w:pPr>
    </w:p>
    <w:p w14:paraId="7C67B2A0" w14:textId="77777777" w:rsidR="004929F3" w:rsidRPr="003B4A82" w:rsidRDefault="004929F3" w:rsidP="004929F3">
      <w:pPr>
        <w:rPr>
          <w:b/>
          <w:bCs/>
        </w:rPr>
      </w:pPr>
      <w:r>
        <w:rPr>
          <w:b/>
          <w:bCs/>
        </w:rPr>
        <w:t>Interface description:</w:t>
      </w:r>
    </w:p>
    <w:p w14:paraId="313CAD9F" w14:textId="77777777" w:rsidR="004929F3" w:rsidRPr="003B4A82" w:rsidRDefault="004929F3" w:rsidP="004929F3">
      <w:r>
        <w:t>Get binding info of single live video service</w:t>
      </w:r>
    </w:p>
    <w:p w14:paraId="7FDD6C39" w14:textId="77777777" w:rsidR="004929F3" w:rsidRPr="003B4A82" w:rsidRDefault="004929F3" w:rsidP="004929F3"/>
    <w:p w14:paraId="6C8DC12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B39B4CD" w14:textId="77777777" w:rsidTr="00253467">
        <w:trPr>
          <w:jc w:val="center"/>
        </w:trPr>
        <w:tc>
          <w:tcPr>
            <w:tcW w:w="1920" w:type="dxa"/>
          </w:tcPr>
          <w:p w14:paraId="1537546D" w14:textId="77777777" w:rsidR="004929F3" w:rsidRPr="003B4A82" w:rsidRDefault="004929F3" w:rsidP="00253467">
            <w:pPr>
              <w:jc w:val="center"/>
            </w:pPr>
            <w:r>
              <w:t>Parameter</w:t>
            </w:r>
          </w:p>
        </w:tc>
        <w:tc>
          <w:tcPr>
            <w:tcW w:w="1248" w:type="dxa"/>
          </w:tcPr>
          <w:p w14:paraId="06AEA50E" w14:textId="77777777" w:rsidR="004929F3" w:rsidRPr="003B4A82" w:rsidRDefault="004929F3" w:rsidP="00253467">
            <w:pPr>
              <w:jc w:val="center"/>
            </w:pPr>
            <w:r>
              <w:t>Type</w:t>
            </w:r>
          </w:p>
        </w:tc>
        <w:tc>
          <w:tcPr>
            <w:tcW w:w="7288" w:type="dxa"/>
          </w:tcPr>
          <w:p w14:paraId="74FEBA30" w14:textId="77777777" w:rsidR="004929F3" w:rsidRPr="003B4A82" w:rsidRDefault="004929F3" w:rsidP="00253467">
            <w:pPr>
              <w:jc w:val="center"/>
            </w:pPr>
            <w:r>
              <w:t>Description</w:t>
            </w:r>
          </w:p>
        </w:tc>
      </w:tr>
      <w:tr w:rsidR="004929F3" w:rsidRPr="003B4A82" w14:paraId="5FE02A9E" w14:textId="77777777" w:rsidTr="00253467">
        <w:trPr>
          <w:jc w:val="center"/>
        </w:trPr>
        <w:tc>
          <w:tcPr>
            <w:tcW w:w="1920" w:type="dxa"/>
          </w:tcPr>
          <w:p w14:paraId="1FDA15EF" w14:textId="77777777" w:rsidR="004929F3" w:rsidRPr="003B4A82" w:rsidRDefault="004929F3" w:rsidP="00253467">
            <w:pPr>
              <w:jc w:val="center"/>
            </w:pPr>
            <w:r>
              <w:t>lpUserID</w:t>
            </w:r>
          </w:p>
        </w:tc>
        <w:tc>
          <w:tcPr>
            <w:tcW w:w="1248" w:type="dxa"/>
          </w:tcPr>
          <w:p w14:paraId="0C88363D" w14:textId="77777777" w:rsidR="004929F3" w:rsidRPr="003B4A82" w:rsidRDefault="004929F3" w:rsidP="00253467">
            <w:pPr>
              <w:jc w:val="center"/>
            </w:pPr>
            <w:r>
              <w:t>IN</w:t>
            </w:r>
          </w:p>
        </w:tc>
        <w:tc>
          <w:tcPr>
            <w:tcW w:w="7288" w:type="dxa"/>
          </w:tcPr>
          <w:p w14:paraId="60956F6A"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8BFDFAC" w14:textId="77777777" w:rsidTr="00253467">
        <w:trPr>
          <w:jc w:val="center"/>
        </w:trPr>
        <w:tc>
          <w:tcPr>
            <w:tcW w:w="1920" w:type="dxa"/>
          </w:tcPr>
          <w:p w14:paraId="35CFEBEE" w14:textId="77777777" w:rsidR="004929F3" w:rsidRPr="003B4A82" w:rsidRDefault="004929F3" w:rsidP="00253467">
            <w:pPr>
              <w:jc w:val="center"/>
              <w:rPr>
                <w:noProof/>
              </w:rPr>
            </w:pPr>
            <w:r>
              <w:t>pstDisplayerID</w:t>
            </w:r>
          </w:p>
        </w:tc>
        <w:tc>
          <w:tcPr>
            <w:tcW w:w="1248" w:type="dxa"/>
          </w:tcPr>
          <w:p w14:paraId="049ADEF5" w14:textId="77777777" w:rsidR="004929F3" w:rsidRPr="003B4A82" w:rsidRDefault="004929F3" w:rsidP="00253467">
            <w:pPr>
              <w:jc w:val="center"/>
            </w:pPr>
            <w:r>
              <w:t>IN</w:t>
            </w:r>
          </w:p>
        </w:tc>
        <w:tc>
          <w:tcPr>
            <w:tcW w:w="7288" w:type="dxa"/>
          </w:tcPr>
          <w:p w14:paraId="44681A25" w14:textId="77777777" w:rsidR="004929F3" w:rsidRPr="003B4A82" w:rsidRDefault="004929F3" w:rsidP="00253467">
            <w:r>
              <w:t>Video wall ID, window ID, split window ID</w:t>
            </w:r>
          </w:p>
        </w:tc>
      </w:tr>
      <w:tr w:rsidR="004929F3" w:rsidRPr="003B4A82" w14:paraId="07EF41CF" w14:textId="77777777" w:rsidTr="00253467">
        <w:trPr>
          <w:jc w:val="center"/>
        </w:trPr>
        <w:tc>
          <w:tcPr>
            <w:tcW w:w="1920" w:type="dxa"/>
          </w:tcPr>
          <w:p w14:paraId="23F4A858" w14:textId="77777777" w:rsidR="004929F3" w:rsidRPr="003B4A82" w:rsidRDefault="004929F3" w:rsidP="00253467">
            <w:pPr>
              <w:jc w:val="center"/>
              <w:rPr>
                <w:noProof/>
              </w:rPr>
            </w:pPr>
            <w:r>
              <w:t>pstVideoSource</w:t>
            </w:r>
          </w:p>
        </w:tc>
        <w:tc>
          <w:tcPr>
            <w:tcW w:w="1248" w:type="dxa"/>
          </w:tcPr>
          <w:p w14:paraId="7BEB1028" w14:textId="77777777" w:rsidR="004929F3" w:rsidRPr="003B4A82" w:rsidRDefault="004929F3" w:rsidP="00253467">
            <w:pPr>
              <w:jc w:val="center"/>
            </w:pPr>
            <w:r>
              <w:t>OUT</w:t>
            </w:r>
          </w:p>
        </w:tc>
        <w:tc>
          <w:tcPr>
            <w:tcW w:w="7288" w:type="dxa"/>
          </w:tcPr>
          <w:p w14:paraId="03D7C6B8" w14:textId="77777777" w:rsidR="004929F3" w:rsidRPr="003B4A82" w:rsidRDefault="004929F3" w:rsidP="00253467">
            <w:r>
              <w:t>Camera service info</w:t>
            </w:r>
          </w:p>
        </w:tc>
      </w:tr>
    </w:tbl>
    <w:p w14:paraId="00BC6830" w14:textId="77777777" w:rsidR="004929F3" w:rsidRPr="003B4A82" w:rsidRDefault="004929F3" w:rsidP="004929F3"/>
    <w:p w14:paraId="56F59F93" w14:textId="77777777" w:rsidR="004929F3" w:rsidRPr="003B4A82" w:rsidRDefault="004929F3" w:rsidP="004929F3">
      <w:pPr>
        <w:rPr>
          <w:b/>
          <w:bCs/>
        </w:rPr>
      </w:pPr>
      <w:r>
        <w:rPr>
          <w:b/>
          <w:bCs/>
        </w:rPr>
        <w:t>Return value:</w:t>
      </w:r>
    </w:p>
    <w:p w14:paraId="27F7B5B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5027D86" w14:textId="77777777" w:rsidR="004929F3" w:rsidRPr="003B4A82" w:rsidRDefault="004929F3" w:rsidP="004929F3">
      <w:pPr>
        <w:rPr>
          <w:rStyle w:val="a5"/>
          <w:u w:val="none"/>
        </w:rPr>
      </w:pPr>
    </w:p>
    <w:p w14:paraId="2B96744B" w14:textId="77777777" w:rsidR="004929F3" w:rsidRPr="003B4A82" w:rsidRDefault="004929F3" w:rsidP="004929F3">
      <w:pPr>
        <w:pStyle w:val="3"/>
      </w:pPr>
      <w:bookmarkStart w:id="944" w:name="_绑定单个实况业务"/>
      <w:bookmarkStart w:id="945" w:name="_Toc88647368"/>
      <w:bookmarkStart w:id="946" w:name="_Toc149055055"/>
      <w:bookmarkEnd w:id="944"/>
      <w:r>
        <w:t>Bind a live view service</w:t>
      </w:r>
      <w:bookmarkEnd w:id="945"/>
      <w:bookmarkEnd w:id="946"/>
    </w:p>
    <w:p w14:paraId="45F8295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AD56A53" w14:textId="77777777" w:rsidTr="00253467">
        <w:trPr>
          <w:jc w:val="center"/>
        </w:trPr>
        <w:tc>
          <w:tcPr>
            <w:tcW w:w="8296" w:type="dxa"/>
          </w:tcPr>
          <w:p w14:paraId="5C564B50" w14:textId="77777777" w:rsidR="004929F3" w:rsidRPr="003B4A82" w:rsidRDefault="004929F3" w:rsidP="00253467">
            <w:r>
              <w:t>BOOL STDCALL NETDEV_XW_CreateLiveBind</w:t>
            </w:r>
          </w:p>
          <w:p w14:paraId="7594270F" w14:textId="77777777" w:rsidR="004929F3" w:rsidRPr="003B4A82" w:rsidRDefault="004929F3" w:rsidP="00253467">
            <w:r>
              <w:t>(</w:t>
            </w:r>
          </w:p>
          <w:p w14:paraId="4FAB52F9" w14:textId="77777777" w:rsidR="004929F3" w:rsidRPr="003B4A82" w:rsidRDefault="004929F3" w:rsidP="00253467">
            <w:pPr>
              <w:ind w:firstLineChars="200" w:firstLine="420"/>
            </w:pPr>
            <w:r>
              <w:t>LPVOID lpUserID,</w:t>
            </w:r>
          </w:p>
          <w:p w14:paraId="7A9B0347" w14:textId="77777777" w:rsidR="004929F3" w:rsidRPr="003B4A82" w:rsidRDefault="00000000" w:rsidP="00253467">
            <w:pPr>
              <w:ind w:firstLineChars="200" w:firstLine="420"/>
            </w:pPr>
            <w:hyperlink w:anchor="_解码设备ID信息结构体" w:history="1">
              <w:r w:rsidR="004929F3">
                <w:rPr>
                  <w:rStyle w:val="a5"/>
                  <w:u w:val="none"/>
                </w:rPr>
                <w:t>LPNETDEV_XW_DISPLAYER_ID_S</w:t>
              </w:r>
            </w:hyperlink>
            <w:r w:rsidR="004929F3">
              <w:t xml:space="preserve"> pstDisplayerID,</w:t>
            </w:r>
          </w:p>
          <w:p w14:paraId="27D9BF6B" w14:textId="77777777" w:rsidR="004929F3" w:rsidRPr="003B4A82" w:rsidRDefault="00000000" w:rsidP="00253467">
            <w:pPr>
              <w:ind w:firstLineChars="200" w:firstLine="420"/>
            </w:pPr>
            <w:hyperlink w:anchor="_视频源信息结构体" w:history="1">
              <w:r w:rsidR="004929F3">
                <w:rPr>
                  <w:rStyle w:val="a5"/>
                  <w:u w:val="none"/>
                </w:rPr>
                <w:t>LPNETDEV_XW_VIDEO_SOURCE_S</w:t>
              </w:r>
            </w:hyperlink>
            <w:r w:rsidR="004929F3">
              <w:t xml:space="preserve"> pstVideoSource,</w:t>
            </w:r>
          </w:p>
          <w:p w14:paraId="679132D3" w14:textId="77777777" w:rsidR="004929F3" w:rsidRPr="003B4A82" w:rsidRDefault="004929F3" w:rsidP="00253467">
            <w:pPr>
              <w:ind w:firstLineChars="200" w:firstLine="420"/>
            </w:pPr>
            <w:r>
              <w:t>UINT32 *pudwLastChange</w:t>
            </w:r>
          </w:p>
          <w:p w14:paraId="4857C961" w14:textId="77777777" w:rsidR="004929F3" w:rsidRPr="003B4A82" w:rsidRDefault="004929F3" w:rsidP="00253467">
            <w:r>
              <w:t>);</w:t>
            </w:r>
          </w:p>
        </w:tc>
      </w:tr>
    </w:tbl>
    <w:p w14:paraId="185CD50F" w14:textId="77777777" w:rsidR="004929F3" w:rsidRPr="003B4A82" w:rsidRDefault="004929F3" w:rsidP="004929F3">
      <w:pPr>
        <w:rPr>
          <w:b/>
          <w:bCs/>
        </w:rPr>
      </w:pPr>
    </w:p>
    <w:p w14:paraId="3C66714C" w14:textId="77777777" w:rsidR="004929F3" w:rsidRPr="003B4A82" w:rsidRDefault="004929F3" w:rsidP="004929F3">
      <w:pPr>
        <w:rPr>
          <w:b/>
          <w:bCs/>
        </w:rPr>
      </w:pPr>
      <w:r>
        <w:rPr>
          <w:b/>
          <w:bCs/>
        </w:rPr>
        <w:t>Interface description:</w:t>
      </w:r>
    </w:p>
    <w:p w14:paraId="41154A13" w14:textId="77777777" w:rsidR="004929F3" w:rsidRPr="003B4A82" w:rsidRDefault="004929F3" w:rsidP="004929F3">
      <w:r>
        <w:t>Bind a live view service</w:t>
      </w:r>
    </w:p>
    <w:p w14:paraId="68C79018" w14:textId="77777777" w:rsidR="004929F3" w:rsidRPr="003B4A82" w:rsidRDefault="004929F3" w:rsidP="004929F3"/>
    <w:p w14:paraId="4AEFD6B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DC1BC73" w14:textId="77777777" w:rsidTr="00253467">
        <w:trPr>
          <w:jc w:val="center"/>
        </w:trPr>
        <w:tc>
          <w:tcPr>
            <w:tcW w:w="1920" w:type="dxa"/>
          </w:tcPr>
          <w:p w14:paraId="6E0CF6D4" w14:textId="77777777" w:rsidR="004929F3" w:rsidRPr="003B4A82" w:rsidRDefault="004929F3" w:rsidP="00253467">
            <w:pPr>
              <w:jc w:val="center"/>
            </w:pPr>
            <w:r>
              <w:lastRenderedPageBreak/>
              <w:t>Parameter</w:t>
            </w:r>
          </w:p>
        </w:tc>
        <w:tc>
          <w:tcPr>
            <w:tcW w:w="1248" w:type="dxa"/>
          </w:tcPr>
          <w:p w14:paraId="026626BE" w14:textId="77777777" w:rsidR="004929F3" w:rsidRPr="003B4A82" w:rsidRDefault="004929F3" w:rsidP="00253467">
            <w:pPr>
              <w:jc w:val="center"/>
            </w:pPr>
            <w:r>
              <w:t>Type</w:t>
            </w:r>
          </w:p>
        </w:tc>
        <w:tc>
          <w:tcPr>
            <w:tcW w:w="7288" w:type="dxa"/>
          </w:tcPr>
          <w:p w14:paraId="23E90717" w14:textId="77777777" w:rsidR="004929F3" w:rsidRPr="003B4A82" w:rsidRDefault="004929F3" w:rsidP="00253467">
            <w:pPr>
              <w:jc w:val="center"/>
            </w:pPr>
            <w:r>
              <w:t>Description</w:t>
            </w:r>
          </w:p>
        </w:tc>
      </w:tr>
      <w:tr w:rsidR="004929F3" w:rsidRPr="003B4A82" w14:paraId="6EA1F409" w14:textId="77777777" w:rsidTr="00253467">
        <w:trPr>
          <w:jc w:val="center"/>
        </w:trPr>
        <w:tc>
          <w:tcPr>
            <w:tcW w:w="1920" w:type="dxa"/>
          </w:tcPr>
          <w:p w14:paraId="4C675002" w14:textId="77777777" w:rsidR="004929F3" w:rsidRPr="003B4A82" w:rsidRDefault="004929F3" w:rsidP="00253467">
            <w:pPr>
              <w:jc w:val="center"/>
            </w:pPr>
            <w:r>
              <w:t>lpUserID</w:t>
            </w:r>
          </w:p>
        </w:tc>
        <w:tc>
          <w:tcPr>
            <w:tcW w:w="1248" w:type="dxa"/>
          </w:tcPr>
          <w:p w14:paraId="32753A77" w14:textId="77777777" w:rsidR="004929F3" w:rsidRPr="003B4A82" w:rsidRDefault="004929F3" w:rsidP="00253467">
            <w:pPr>
              <w:jc w:val="center"/>
            </w:pPr>
            <w:r>
              <w:t>IN</w:t>
            </w:r>
          </w:p>
        </w:tc>
        <w:tc>
          <w:tcPr>
            <w:tcW w:w="7288" w:type="dxa"/>
          </w:tcPr>
          <w:p w14:paraId="5650A39F"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B273470" w14:textId="77777777" w:rsidTr="00253467">
        <w:trPr>
          <w:jc w:val="center"/>
        </w:trPr>
        <w:tc>
          <w:tcPr>
            <w:tcW w:w="1920" w:type="dxa"/>
          </w:tcPr>
          <w:p w14:paraId="561BDEFA" w14:textId="77777777" w:rsidR="004929F3" w:rsidRPr="003B4A82" w:rsidRDefault="004929F3" w:rsidP="00253467">
            <w:pPr>
              <w:jc w:val="center"/>
              <w:rPr>
                <w:noProof/>
              </w:rPr>
            </w:pPr>
            <w:r>
              <w:t>pstDisplayerID</w:t>
            </w:r>
          </w:p>
        </w:tc>
        <w:tc>
          <w:tcPr>
            <w:tcW w:w="1248" w:type="dxa"/>
          </w:tcPr>
          <w:p w14:paraId="0645F145" w14:textId="77777777" w:rsidR="004929F3" w:rsidRPr="003B4A82" w:rsidRDefault="004929F3" w:rsidP="00253467">
            <w:pPr>
              <w:jc w:val="center"/>
            </w:pPr>
            <w:r>
              <w:t>IN</w:t>
            </w:r>
          </w:p>
        </w:tc>
        <w:tc>
          <w:tcPr>
            <w:tcW w:w="7288" w:type="dxa"/>
          </w:tcPr>
          <w:p w14:paraId="44458C61" w14:textId="77777777" w:rsidR="004929F3" w:rsidRPr="003B4A82" w:rsidRDefault="004929F3" w:rsidP="00253467">
            <w:r>
              <w:t>Video wall ID, window ID, split window ID</w:t>
            </w:r>
          </w:p>
        </w:tc>
      </w:tr>
      <w:tr w:rsidR="004929F3" w:rsidRPr="003B4A82" w14:paraId="550863A1" w14:textId="77777777" w:rsidTr="00253467">
        <w:trPr>
          <w:jc w:val="center"/>
        </w:trPr>
        <w:tc>
          <w:tcPr>
            <w:tcW w:w="1920" w:type="dxa"/>
          </w:tcPr>
          <w:p w14:paraId="6A13864D" w14:textId="77777777" w:rsidR="004929F3" w:rsidRPr="003B4A82" w:rsidRDefault="004929F3" w:rsidP="00253467">
            <w:pPr>
              <w:jc w:val="center"/>
              <w:rPr>
                <w:noProof/>
              </w:rPr>
            </w:pPr>
            <w:r>
              <w:t>pstVideoSource</w:t>
            </w:r>
          </w:p>
        </w:tc>
        <w:tc>
          <w:tcPr>
            <w:tcW w:w="1248" w:type="dxa"/>
          </w:tcPr>
          <w:p w14:paraId="0A141B1B" w14:textId="77777777" w:rsidR="004929F3" w:rsidRPr="003B4A82" w:rsidRDefault="004929F3" w:rsidP="00253467">
            <w:pPr>
              <w:jc w:val="center"/>
            </w:pPr>
            <w:r>
              <w:t>IN</w:t>
            </w:r>
          </w:p>
        </w:tc>
        <w:tc>
          <w:tcPr>
            <w:tcW w:w="7288" w:type="dxa"/>
          </w:tcPr>
          <w:p w14:paraId="40609A33" w14:textId="77777777" w:rsidR="004929F3" w:rsidRPr="003B4A82" w:rsidRDefault="004929F3" w:rsidP="00253467">
            <w:r>
              <w:t>Camera service info</w:t>
            </w:r>
          </w:p>
        </w:tc>
      </w:tr>
      <w:tr w:rsidR="004929F3" w:rsidRPr="003B4A82" w14:paraId="155ED8B7" w14:textId="77777777" w:rsidTr="00253467">
        <w:trPr>
          <w:jc w:val="center"/>
        </w:trPr>
        <w:tc>
          <w:tcPr>
            <w:tcW w:w="1920" w:type="dxa"/>
          </w:tcPr>
          <w:p w14:paraId="3DE2EDCE" w14:textId="77777777" w:rsidR="004929F3" w:rsidRPr="003B4A82" w:rsidRDefault="004929F3" w:rsidP="00253467">
            <w:pPr>
              <w:jc w:val="center"/>
              <w:rPr>
                <w:noProof/>
              </w:rPr>
            </w:pPr>
            <w:r>
              <w:t>pudwLastChange</w:t>
            </w:r>
          </w:p>
        </w:tc>
        <w:tc>
          <w:tcPr>
            <w:tcW w:w="1248" w:type="dxa"/>
          </w:tcPr>
          <w:p w14:paraId="45C9DB44" w14:textId="77777777" w:rsidR="004929F3" w:rsidRPr="003B4A82" w:rsidRDefault="004929F3" w:rsidP="00253467">
            <w:pPr>
              <w:jc w:val="center"/>
            </w:pPr>
            <w:r>
              <w:t>OUT</w:t>
            </w:r>
          </w:p>
        </w:tc>
        <w:tc>
          <w:tcPr>
            <w:tcW w:w="7288" w:type="dxa"/>
          </w:tcPr>
          <w:p w14:paraId="6BED9AF7" w14:textId="77777777" w:rsidR="004929F3" w:rsidRPr="003B4A82" w:rsidRDefault="004929F3" w:rsidP="00253467">
            <w:r>
              <w:t>Summary, generated by the device, will be updated when configurations change.</w:t>
            </w:r>
          </w:p>
        </w:tc>
      </w:tr>
    </w:tbl>
    <w:p w14:paraId="72AC9601" w14:textId="77777777" w:rsidR="004929F3" w:rsidRPr="003B4A82" w:rsidRDefault="004929F3" w:rsidP="004929F3"/>
    <w:p w14:paraId="6203A709" w14:textId="77777777" w:rsidR="004929F3" w:rsidRPr="003B4A82" w:rsidRDefault="004929F3" w:rsidP="004929F3">
      <w:pPr>
        <w:rPr>
          <w:b/>
          <w:bCs/>
        </w:rPr>
      </w:pPr>
      <w:r>
        <w:rPr>
          <w:b/>
          <w:bCs/>
        </w:rPr>
        <w:t>Return value:</w:t>
      </w:r>
    </w:p>
    <w:p w14:paraId="412BFC15"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F72761D" w14:textId="77777777" w:rsidR="004929F3" w:rsidRPr="003B4A82" w:rsidRDefault="004929F3" w:rsidP="004929F3">
      <w:pPr>
        <w:rPr>
          <w:rStyle w:val="a5"/>
          <w:u w:val="none"/>
        </w:rPr>
      </w:pPr>
    </w:p>
    <w:p w14:paraId="752A111F" w14:textId="77777777" w:rsidR="004929F3" w:rsidRPr="003B4A82" w:rsidRDefault="004929F3" w:rsidP="004929F3">
      <w:pPr>
        <w:pStyle w:val="3"/>
      </w:pPr>
      <w:bookmarkStart w:id="947" w:name="_删除单个实况业务绑定"/>
      <w:bookmarkStart w:id="948" w:name="_Toc88647369"/>
      <w:bookmarkStart w:id="949" w:name="_Toc149055056"/>
      <w:bookmarkEnd w:id="947"/>
      <w:r>
        <w:t>Unbind a live view service</w:t>
      </w:r>
      <w:bookmarkEnd w:id="948"/>
      <w:bookmarkEnd w:id="949"/>
    </w:p>
    <w:p w14:paraId="69DFC34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0510AC7" w14:textId="77777777" w:rsidTr="00253467">
        <w:trPr>
          <w:jc w:val="center"/>
        </w:trPr>
        <w:tc>
          <w:tcPr>
            <w:tcW w:w="8296" w:type="dxa"/>
          </w:tcPr>
          <w:p w14:paraId="48526B28" w14:textId="77777777" w:rsidR="004929F3" w:rsidRPr="003B4A82" w:rsidRDefault="004929F3" w:rsidP="00253467">
            <w:r>
              <w:t>BOOL STDCALL NETDEV_XW_DeleteLiveBind</w:t>
            </w:r>
          </w:p>
          <w:p w14:paraId="1CE5AF81" w14:textId="77777777" w:rsidR="004929F3" w:rsidRPr="003B4A82" w:rsidRDefault="004929F3" w:rsidP="00253467">
            <w:r>
              <w:t>(</w:t>
            </w:r>
          </w:p>
          <w:p w14:paraId="328AB6C4" w14:textId="77777777" w:rsidR="004929F3" w:rsidRPr="003B4A82" w:rsidRDefault="004929F3" w:rsidP="00253467">
            <w:pPr>
              <w:ind w:firstLineChars="200" w:firstLine="420"/>
            </w:pPr>
            <w:r>
              <w:t xml:space="preserve">LPVOID lpUserID, </w:t>
            </w:r>
          </w:p>
          <w:p w14:paraId="0E923AF3" w14:textId="77777777" w:rsidR="004929F3" w:rsidRPr="003B4A82" w:rsidRDefault="00000000" w:rsidP="00253467">
            <w:pPr>
              <w:ind w:firstLineChars="200" w:firstLine="420"/>
            </w:pPr>
            <w:hyperlink w:anchor="_解码设备ID信息结构体" w:history="1">
              <w:r w:rsidR="004929F3">
                <w:rPr>
                  <w:rStyle w:val="a5"/>
                  <w:u w:val="none"/>
                </w:rPr>
                <w:t>LPNETDEV_XW_DISPLAYER_ID_S</w:t>
              </w:r>
            </w:hyperlink>
            <w:r w:rsidR="004929F3">
              <w:t xml:space="preserve"> pstDisplayerID,</w:t>
            </w:r>
          </w:p>
          <w:p w14:paraId="1AEC232B" w14:textId="77777777" w:rsidR="004929F3" w:rsidRPr="003B4A82" w:rsidRDefault="004929F3" w:rsidP="00253467">
            <w:pPr>
              <w:ind w:firstLineChars="200" w:firstLine="420"/>
            </w:pPr>
            <w:r>
              <w:t>UINT32 *pudwLastChange</w:t>
            </w:r>
          </w:p>
          <w:p w14:paraId="700DE682" w14:textId="77777777" w:rsidR="004929F3" w:rsidRPr="003B4A82" w:rsidRDefault="004929F3" w:rsidP="00253467">
            <w:r>
              <w:t>);</w:t>
            </w:r>
          </w:p>
        </w:tc>
      </w:tr>
    </w:tbl>
    <w:p w14:paraId="20175062" w14:textId="77777777" w:rsidR="004929F3" w:rsidRPr="003B4A82" w:rsidRDefault="004929F3" w:rsidP="004929F3">
      <w:pPr>
        <w:rPr>
          <w:b/>
          <w:bCs/>
        </w:rPr>
      </w:pPr>
    </w:p>
    <w:p w14:paraId="39737C25" w14:textId="77777777" w:rsidR="004929F3" w:rsidRPr="003B4A82" w:rsidRDefault="004929F3" w:rsidP="004929F3">
      <w:pPr>
        <w:rPr>
          <w:b/>
          <w:bCs/>
        </w:rPr>
      </w:pPr>
      <w:r>
        <w:rPr>
          <w:b/>
          <w:bCs/>
        </w:rPr>
        <w:t>Interface description:</w:t>
      </w:r>
    </w:p>
    <w:p w14:paraId="1E6E684B" w14:textId="77777777" w:rsidR="004929F3" w:rsidRPr="003B4A82" w:rsidRDefault="004929F3" w:rsidP="004929F3">
      <w:r>
        <w:t>Unbind a live view service</w:t>
      </w:r>
    </w:p>
    <w:p w14:paraId="0CA3B85A" w14:textId="77777777" w:rsidR="004929F3" w:rsidRPr="003B4A82" w:rsidRDefault="004929F3" w:rsidP="004929F3"/>
    <w:p w14:paraId="7FE4038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95485BD" w14:textId="77777777" w:rsidTr="00253467">
        <w:trPr>
          <w:jc w:val="center"/>
        </w:trPr>
        <w:tc>
          <w:tcPr>
            <w:tcW w:w="1920" w:type="dxa"/>
          </w:tcPr>
          <w:p w14:paraId="696819AC" w14:textId="77777777" w:rsidR="004929F3" w:rsidRPr="003B4A82" w:rsidRDefault="004929F3" w:rsidP="00253467">
            <w:pPr>
              <w:jc w:val="center"/>
            </w:pPr>
            <w:r>
              <w:t>Parameter</w:t>
            </w:r>
          </w:p>
        </w:tc>
        <w:tc>
          <w:tcPr>
            <w:tcW w:w="1248" w:type="dxa"/>
          </w:tcPr>
          <w:p w14:paraId="59ADCE33" w14:textId="77777777" w:rsidR="004929F3" w:rsidRPr="003B4A82" w:rsidRDefault="004929F3" w:rsidP="00253467">
            <w:pPr>
              <w:jc w:val="center"/>
            </w:pPr>
            <w:r>
              <w:t>Type</w:t>
            </w:r>
          </w:p>
        </w:tc>
        <w:tc>
          <w:tcPr>
            <w:tcW w:w="7288" w:type="dxa"/>
          </w:tcPr>
          <w:p w14:paraId="7BCC57E2" w14:textId="77777777" w:rsidR="004929F3" w:rsidRPr="003B4A82" w:rsidRDefault="004929F3" w:rsidP="00253467">
            <w:pPr>
              <w:jc w:val="center"/>
            </w:pPr>
            <w:r>
              <w:t>Description</w:t>
            </w:r>
          </w:p>
        </w:tc>
      </w:tr>
      <w:tr w:rsidR="004929F3" w:rsidRPr="003B4A82" w14:paraId="0B71B0E9" w14:textId="77777777" w:rsidTr="00253467">
        <w:trPr>
          <w:jc w:val="center"/>
        </w:trPr>
        <w:tc>
          <w:tcPr>
            <w:tcW w:w="1920" w:type="dxa"/>
          </w:tcPr>
          <w:p w14:paraId="6A9BA19D" w14:textId="77777777" w:rsidR="004929F3" w:rsidRPr="003B4A82" w:rsidRDefault="004929F3" w:rsidP="00253467">
            <w:pPr>
              <w:jc w:val="center"/>
            </w:pPr>
            <w:r>
              <w:t>lpUserID</w:t>
            </w:r>
          </w:p>
        </w:tc>
        <w:tc>
          <w:tcPr>
            <w:tcW w:w="1248" w:type="dxa"/>
          </w:tcPr>
          <w:p w14:paraId="6F93EAD6" w14:textId="77777777" w:rsidR="004929F3" w:rsidRPr="003B4A82" w:rsidRDefault="004929F3" w:rsidP="00253467">
            <w:pPr>
              <w:jc w:val="center"/>
            </w:pPr>
            <w:r>
              <w:t>IN</w:t>
            </w:r>
          </w:p>
        </w:tc>
        <w:tc>
          <w:tcPr>
            <w:tcW w:w="7288" w:type="dxa"/>
          </w:tcPr>
          <w:p w14:paraId="18A4F5AD"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E906536" w14:textId="77777777" w:rsidTr="00253467">
        <w:trPr>
          <w:jc w:val="center"/>
        </w:trPr>
        <w:tc>
          <w:tcPr>
            <w:tcW w:w="1920" w:type="dxa"/>
          </w:tcPr>
          <w:p w14:paraId="239CA3ED" w14:textId="77777777" w:rsidR="004929F3" w:rsidRPr="003B4A82" w:rsidRDefault="004929F3" w:rsidP="00253467">
            <w:pPr>
              <w:jc w:val="center"/>
              <w:rPr>
                <w:noProof/>
              </w:rPr>
            </w:pPr>
            <w:r>
              <w:t>pstDisplayerID</w:t>
            </w:r>
          </w:p>
        </w:tc>
        <w:tc>
          <w:tcPr>
            <w:tcW w:w="1248" w:type="dxa"/>
          </w:tcPr>
          <w:p w14:paraId="4B49874D" w14:textId="77777777" w:rsidR="004929F3" w:rsidRPr="003B4A82" w:rsidRDefault="004929F3" w:rsidP="00253467">
            <w:pPr>
              <w:jc w:val="center"/>
            </w:pPr>
            <w:r>
              <w:t>IN</w:t>
            </w:r>
          </w:p>
        </w:tc>
        <w:tc>
          <w:tcPr>
            <w:tcW w:w="7288" w:type="dxa"/>
          </w:tcPr>
          <w:p w14:paraId="5ED86465" w14:textId="77777777" w:rsidR="004929F3" w:rsidRPr="003B4A82" w:rsidRDefault="004929F3" w:rsidP="00253467">
            <w:r>
              <w:t>Video wall ID, window ID, split window ID</w:t>
            </w:r>
          </w:p>
        </w:tc>
      </w:tr>
      <w:tr w:rsidR="004929F3" w:rsidRPr="003B4A82" w14:paraId="6EF7D771" w14:textId="77777777" w:rsidTr="00253467">
        <w:trPr>
          <w:jc w:val="center"/>
        </w:trPr>
        <w:tc>
          <w:tcPr>
            <w:tcW w:w="1920" w:type="dxa"/>
          </w:tcPr>
          <w:p w14:paraId="74879F62" w14:textId="77777777" w:rsidR="004929F3" w:rsidRPr="003B4A82" w:rsidRDefault="004929F3" w:rsidP="00253467">
            <w:pPr>
              <w:jc w:val="center"/>
              <w:rPr>
                <w:noProof/>
              </w:rPr>
            </w:pPr>
            <w:r>
              <w:t>pudwLastChange</w:t>
            </w:r>
          </w:p>
        </w:tc>
        <w:tc>
          <w:tcPr>
            <w:tcW w:w="1248" w:type="dxa"/>
          </w:tcPr>
          <w:p w14:paraId="11FA597B" w14:textId="77777777" w:rsidR="004929F3" w:rsidRPr="003B4A82" w:rsidRDefault="004929F3" w:rsidP="00253467">
            <w:pPr>
              <w:jc w:val="center"/>
            </w:pPr>
            <w:r>
              <w:t>OUT</w:t>
            </w:r>
          </w:p>
        </w:tc>
        <w:tc>
          <w:tcPr>
            <w:tcW w:w="7288" w:type="dxa"/>
          </w:tcPr>
          <w:p w14:paraId="4C47864B" w14:textId="77777777" w:rsidR="004929F3" w:rsidRPr="003B4A82" w:rsidRDefault="004929F3" w:rsidP="00253467">
            <w:r>
              <w:t>Summary, generated by the device, will be updated when configurations change.</w:t>
            </w:r>
          </w:p>
        </w:tc>
      </w:tr>
    </w:tbl>
    <w:p w14:paraId="3510EEFB" w14:textId="77777777" w:rsidR="004929F3" w:rsidRPr="003B4A82" w:rsidRDefault="004929F3" w:rsidP="004929F3"/>
    <w:p w14:paraId="65ACE06F" w14:textId="77777777" w:rsidR="004929F3" w:rsidRPr="003B4A82" w:rsidRDefault="004929F3" w:rsidP="004929F3">
      <w:pPr>
        <w:rPr>
          <w:b/>
          <w:bCs/>
        </w:rPr>
      </w:pPr>
      <w:r>
        <w:rPr>
          <w:b/>
          <w:bCs/>
        </w:rPr>
        <w:t>Return value:</w:t>
      </w:r>
    </w:p>
    <w:p w14:paraId="342AE69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CDC96F3" w14:textId="77777777" w:rsidR="004929F3" w:rsidRPr="003B4A82" w:rsidRDefault="004929F3" w:rsidP="004929F3">
      <w:pPr>
        <w:rPr>
          <w:rStyle w:val="a5"/>
          <w:u w:val="none"/>
        </w:rPr>
      </w:pPr>
    </w:p>
    <w:p w14:paraId="6597EAA7" w14:textId="77777777" w:rsidR="004929F3" w:rsidRPr="003B4A82" w:rsidRDefault="004929F3" w:rsidP="004929F3">
      <w:pPr>
        <w:pStyle w:val="3"/>
      </w:pPr>
      <w:bookmarkStart w:id="950" w:name="_Toc88647370"/>
      <w:bookmarkStart w:id="951" w:name="_Toc149055057"/>
      <w:r>
        <w:lastRenderedPageBreak/>
        <w:t>Get live view binding info in the scene</w:t>
      </w:r>
      <w:bookmarkEnd w:id="950"/>
      <w:bookmarkEnd w:id="951"/>
    </w:p>
    <w:p w14:paraId="1011E49C" w14:textId="77777777" w:rsidR="004929F3" w:rsidRPr="003B4A82" w:rsidRDefault="004929F3" w:rsidP="004929F3">
      <w:pPr>
        <w:pStyle w:val="4"/>
      </w:pPr>
      <w:bookmarkStart w:id="952" w:name="_获取场景下的实况业务绑定信息"/>
      <w:bookmarkEnd w:id="952"/>
      <w:r>
        <w:t>Get live view binding info in the scene</w:t>
      </w:r>
    </w:p>
    <w:p w14:paraId="197BE34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90A89A8" w14:textId="77777777" w:rsidTr="00253467">
        <w:trPr>
          <w:jc w:val="center"/>
        </w:trPr>
        <w:tc>
          <w:tcPr>
            <w:tcW w:w="8296" w:type="dxa"/>
          </w:tcPr>
          <w:p w14:paraId="40CAF3E2" w14:textId="77777777" w:rsidR="004929F3" w:rsidRPr="003B4A82" w:rsidRDefault="004929F3" w:rsidP="00253467">
            <w:r>
              <w:t>LPVOID STDCALL NETDEV_XW_FindLiveBindList</w:t>
            </w:r>
          </w:p>
          <w:p w14:paraId="44FAFDD1" w14:textId="77777777" w:rsidR="004929F3" w:rsidRPr="003B4A82" w:rsidRDefault="004929F3" w:rsidP="00253467">
            <w:r>
              <w:t>(</w:t>
            </w:r>
          </w:p>
          <w:p w14:paraId="6BE81729" w14:textId="77777777" w:rsidR="004929F3" w:rsidRPr="003B4A82" w:rsidRDefault="004929F3" w:rsidP="00253467">
            <w:pPr>
              <w:ind w:firstLineChars="200" w:firstLine="420"/>
            </w:pPr>
            <w:r>
              <w:t>LPVOID lpUserID,</w:t>
            </w:r>
          </w:p>
          <w:p w14:paraId="41CD70BD" w14:textId="77777777" w:rsidR="004929F3" w:rsidRPr="003B4A82" w:rsidRDefault="004929F3" w:rsidP="00253467">
            <w:pPr>
              <w:ind w:firstLineChars="200" w:firstLine="420"/>
            </w:pPr>
            <w:r>
              <w:t>UINT32 udwTvWallID</w:t>
            </w:r>
          </w:p>
          <w:p w14:paraId="016ACB6B" w14:textId="77777777" w:rsidR="004929F3" w:rsidRPr="003B4A82" w:rsidRDefault="004929F3" w:rsidP="00253467">
            <w:r>
              <w:t>);</w:t>
            </w:r>
          </w:p>
        </w:tc>
      </w:tr>
    </w:tbl>
    <w:p w14:paraId="244FDE4E" w14:textId="77777777" w:rsidR="004929F3" w:rsidRPr="003B4A82" w:rsidRDefault="004929F3" w:rsidP="004929F3">
      <w:pPr>
        <w:rPr>
          <w:b/>
          <w:bCs/>
        </w:rPr>
      </w:pPr>
    </w:p>
    <w:p w14:paraId="2710277C" w14:textId="77777777" w:rsidR="004929F3" w:rsidRPr="003B4A82" w:rsidRDefault="004929F3" w:rsidP="004929F3">
      <w:pPr>
        <w:rPr>
          <w:b/>
          <w:bCs/>
        </w:rPr>
      </w:pPr>
      <w:r>
        <w:rPr>
          <w:b/>
          <w:bCs/>
        </w:rPr>
        <w:t>Interface description:</w:t>
      </w:r>
    </w:p>
    <w:p w14:paraId="31C78F06" w14:textId="77777777" w:rsidR="004929F3" w:rsidRPr="003B4A82" w:rsidRDefault="004929F3" w:rsidP="004929F3">
      <w:r>
        <w:t>Get live view binding info in the scene</w:t>
      </w:r>
    </w:p>
    <w:p w14:paraId="4FC69DE3" w14:textId="77777777" w:rsidR="004929F3" w:rsidRPr="003B4A82" w:rsidRDefault="004929F3" w:rsidP="004929F3"/>
    <w:p w14:paraId="11A3FCF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587A904" w14:textId="77777777" w:rsidTr="00253467">
        <w:trPr>
          <w:jc w:val="center"/>
        </w:trPr>
        <w:tc>
          <w:tcPr>
            <w:tcW w:w="1920" w:type="dxa"/>
          </w:tcPr>
          <w:p w14:paraId="5B2C27A2" w14:textId="77777777" w:rsidR="004929F3" w:rsidRPr="003B4A82" w:rsidRDefault="004929F3" w:rsidP="00253467">
            <w:pPr>
              <w:jc w:val="center"/>
            </w:pPr>
            <w:r>
              <w:t>Parameter</w:t>
            </w:r>
          </w:p>
        </w:tc>
        <w:tc>
          <w:tcPr>
            <w:tcW w:w="1248" w:type="dxa"/>
          </w:tcPr>
          <w:p w14:paraId="47F94984" w14:textId="77777777" w:rsidR="004929F3" w:rsidRPr="003B4A82" w:rsidRDefault="004929F3" w:rsidP="00253467">
            <w:pPr>
              <w:jc w:val="center"/>
            </w:pPr>
            <w:r>
              <w:t>Type</w:t>
            </w:r>
          </w:p>
        </w:tc>
        <w:tc>
          <w:tcPr>
            <w:tcW w:w="7288" w:type="dxa"/>
          </w:tcPr>
          <w:p w14:paraId="41863AB9" w14:textId="77777777" w:rsidR="004929F3" w:rsidRPr="003B4A82" w:rsidRDefault="004929F3" w:rsidP="00253467">
            <w:pPr>
              <w:jc w:val="center"/>
            </w:pPr>
            <w:r>
              <w:t>Description</w:t>
            </w:r>
          </w:p>
        </w:tc>
      </w:tr>
      <w:tr w:rsidR="004929F3" w:rsidRPr="003B4A82" w14:paraId="2E46780E" w14:textId="77777777" w:rsidTr="00253467">
        <w:trPr>
          <w:jc w:val="center"/>
        </w:trPr>
        <w:tc>
          <w:tcPr>
            <w:tcW w:w="1920" w:type="dxa"/>
          </w:tcPr>
          <w:p w14:paraId="506BE82D" w14:textId="77777777" w:rsidR="004929F3" w:rsidRPr="003B4A82" w:rsidRDefault="004929F3" w:rsidP="00253467">
            <w:pPr>
              <w:jc w:val="center"/>
            </w:pPr>
            <w:r>
              <w:t>lpUserID</w:t>
            </w:r>
          </w:p>
        </w:tc>
        <w:tc>
          <w:tcPr>
            <w:tcW w:w="1248" w:type="dxa"/>
          </w:tcPr>
          <w:p w14:paraId="56B6EB80" w14:textId="77777777" w:rsidR="004929F3" w:rsidRPr="003B4A82" w:rsidRDefault="004929F3" w:rsidP="00253467">
            <w:pPr>
              <w:jc w:val="center"/>
            </w:pPr>
            <w:r>
              <w:t>IN</w:t>
            </w:r>
          </w:p>
        </w:tc>
        <w:tc>
          <w:tcPr>
            <w:tcW w:w="7288" w:type="dxa"/>
          </w:tcPr>
          <w:p w14:paraId="42756F95"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C034442" w14:textId="77777777" w:rsidTr="00253467">
        <w:trPr>
          <w:jc w:val="center"/>
        </w:trPr>
        <w:tc>
          <w:tcPr>
            <w:tcW w:w="1920" w:type="dxa"/>
          </w:tcPr>
          <w:p w14:paraId="60786B27" w14:textId="77777777" w:rsidR="004929F3" w:rsidRPr="003B4A82" w:rsidRDefault="004929F3" w:rsidP="00253467">
            <w:pPr>
              <w:jc w:val="center"/>
              <w:rPr>
                <w:noProof/>
              </w:rPr>
            </w:pPr>
            <w:r>
              <w:t>udwTvWallID</w:t>
            </w:r>
          </w:p>
        </w:tc>
        <w:tc>
          <w:tcPr>
            <w:tcW w:w="1248" w:type="dxa"/>
          </w:tcPr>
          <w:p w14:paraId="06B3AE9C" w14:textId="77777777" w:rsidR="004929F3" w:rsidRPr="003B4A82" w:rsidRDefault="004929F3" w:rsidP="00253467">
            <w:pPr>
              <w:jc w:val="center"/>
            </w:pPr>
            <w:r>
              <w:t>IN</w:t>
            </w:r>
          </w:p>
        </w:tc>
        <w:tc>
          <w:tcPr>
            <w:tcW w:w="7288" w:type="dxa"/>
          </w:tcPr>
          <w:p w14:paraId="363E3851" w14:textId="77777777" w:rsidR="004929F3" w:rsidRPr="003B4A82" w:rsidRDefault="004929F3" w:rsidP="00253467">
            <w:r>
              <w:t>Video wall ID</w:t>
            </w:r>
          </w:p>
        </w:tc>
      </w:tr>
    </w:tbl>
    <w:p w14:paraId="745E60BB" w14:textId="77777777" w:rsidR="004929F3" w:rsidRPr="003B4A82" w:rsidRDefault="004929F3" w:rsidP="004929F3"/>
    <w:p w14:paraId="63B1CE15" w14:textId="77777777" w:rsidR="004929F3" w:rsidRPr="003B4A82" w:rsidRDefault="004929F3" w:rsidP="004929F3">
      <w:pPr>
        <w:rPr>
          <w:b/>
          <w:bCs/>
        </w:rPr>
      </w:pPr>
      <w:r>
        <w:rPr>
          <w:b/>
          <w:bCs/>
        </w:rPr>
        <w:t>Return value:</w:t>
      </w:r>
    </w:p>
    <w:p w14:paraId="373BE80D" w14:textId="77777777" w:rsidR="004929F3" w:rsidRPr="003B4A82" w:rsidRDefault="004929F3" w:rsidP="004929F3">
      <w:pPr>
        <w:rPr>
          <w:rFonts w:ascii="宋体" w:hAnsi="宋体"/>
        </w:rPr>
      </w:pPr>
      <w:r>
        <w:t xml:space="preserve">Null means failure, other values are used as input parameters of </w:t>
      </w:r>
      <w:hyperlink w:anchor="_逐个获取实况业务绑定信息" w:history="1">
        <w:r>
          <w:rPr>
            <w:rStyle w:val="a5"/>
            <w:u w:val="none"/>
          </w:rPr>
          <w:t>NETDEV_XW_FindNextLiveBindInfo</w:t>
        </w:r>
      </w:hyperlink>
      <w:r>
        <w:rPr>
          <w:rFonts w:ascii="宋体" w:hAnsi="宋体"/>
        </w:rPr>
        <w:t xml:space="preserve"> and </w:t>
      </w:r>
      <w:hyperlink w:anchor="_关闭获取实况业务绑定信息" w:history="1">
        <w:r>
          <w:rPr>
            <w:rStyle w:val="a5"/>
            <w:u w:val="none"/>
          </w:rPr>
          <w:t>NETDEV_XW_FindCloseLiveBindInfo</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0420E32" w14:textId="77777777" w:rsidR="004929F3" w:rsidRPr="003B4A82" w:rsidRDefault="004929F3" w:rsidP="004929F3"/>
    <w:p w14:paraId="512754FA" w14:textId="77777777" w:rsidR="004929F3" w:rsidRPr="003B4A82" w:rsidRDefault="004929F3" w:rsidP="004929F3"/>
    <w:p w14:paraId="6CF3D93A" w14:textId="77777777" w:rsidR="004929F3" w:rsidRPr="003B4A82" w:rsidRDefault="004929F3" w:rsidP="004929F3">
      <w:r>
        <w:t>Remarks:</w:t>
      </w:r>
    </w:p>
    <w:p w14:paraId="61E1812D" w14:textId="77777777" w:rsidR="004929F3" w:rsidRPr="003B4A82" w:rsidRDefault="004929F3" w:rsidP="004929F3">
      <w:pPr>
        <w:pStyle w:val="a8"/>
        <w:numPr>
          <w:ilvl w:val="0"/>
          <w:numId w:val="21"/>
        </w:numPr>
        <w:ind w:firstLineChars="0"/>
      </w:pPr>
      <w:r>
        <w:t xml:space="preserve">Use this interface with the </w:t>
      </w:r>
      <w:hyperlink w:anchor="_逐个获取实况业务绑定信息" w:history="1">
        <w:r>
          <w:rPr>
            <w:rStyle w:val="a5"/>
            <w:u w:val="none"/>
          </w:rPr>
          <w:t>NETDEV_XW_FindNextLiveBindInfo</w:t>
        </w:r>
      </w:hyperlink>
      <w:r>
        <w:rPr>
          <w:rFonts w:ascii="宋体" w:hAnsi="宋体"/>
        </w:rPr>
        <w:t xml:space="preserve"> and </w:t>
      </w:r>
      <w:hyperlink w:anchor="_关闭获取实况业务绑定信息" w:history="1">
        <w:r>
          <w:rPr>
            <w:rStyle w:val="a5"/>
            <w:u w:val="none"/>
          </w:rPr>
          <w:t>NETDEV_XW_FindCloseLiveBindInfo</w:t>
        </w:r>
      </w:hyperlink>
      <w:r>
        <w:rPr>
          <w:color w:val="010001"/>
        </w:rPr>
        <w:t xml:space="preserve"> interfaces.</w:t>
      </w:r>
    </w:p>
    <w:p w14:paraId="232585F9"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实况业务绑定信息" w:history="1">
        <w:r>
          <w:rPr>
            <w:rStyle w:val="a5"/>
            <w:u w:val="none"/>
          </w:rPr>
          <w:t>NETDEV_XW_FindNextLiveBindInfo</w:t>
        </w:r>
      </w:hyperlink>
      <w:r>
        <w:t xml:space="preserve"> interface repeatedly to get the next binding info.</w:t>
      </w:r>
    </w:p>
    <w:p w14:paraId="71916723" w14:textId="77777777" w:rsidR="004929F3" w:rsidRPr="003B4A82" w:rsidRDefault="004929F3" w:rsidP="004929F3">
      <w:pPr>
        <w:pStyle w:val="a8"/>
        <w:numPr>
          <w:ilvl w:val="0"/>
          <w:numId w:val="21"/>
        </w:numPr>
        <w:ind w:firstLineChars="0"/>
      </w:pPr>
      <w:r>
        <w:t xml:space="preserve">Call the </w:t>
      </w:r>
      <w:hyperlink w:anchor="_关闭获取实况业务绑定信息" w:history="1">
        <w:r>
          <w:rPr>
            <w:rStyle w:val="a5"/>
            <w:u w:val="none"/>
          </w:rPr>
          <w:t>NETDEV_XW_FindCloseLiveBindInfo</w:t>
        </w:r>
      </w:hyperlink>
      <w:r>
        <w:t xml:space="preserve"> interface to release resource after live view binding info is obtained.</w:t>
      </w:r>
    </w:p>
    <w:p w14:paraId="722EA711" w14:textId="77777777" w:rsidR="004929F3" w:rsidRPr="003B4A82" w:rsidRDefault="004929F3" w:rsidP="004929F3"/>
    <w:p w14:paraId="02CC3309" w14:textId="77777777" w:rsidR="004929F3" w:rsidRPr="003B4A82" w:rsidRDefault="004929F3" w:rsidP="004929F3">
      <w:pPr>
        <w:rPr>
          <w:b/>
          <w:bCs/>
        </w:rPr>
      </w:pPr>
      <w:r>
        <w:rPr>
          <w:b/>
          <w:bCs/>
        </w:rPr>
        <w:t>See also:</w:t>
      </w:r>
    </w:p>
    <w:p w14:paraId="6ECE9D7C" w14:textId="28F2DDFE" w:rsidR="004929F3" w:rsidRPr="003B4A82" w:rsidRDefault="00000000" w:rsidP="004929F3">
      <w:hyperlink w:anchor="_逐个获取实况业务绑定信息" w:history="1">
        <w:r w:rsidR="004929F3">
          <w:rPr>
            <w:rStyle w:val="a5"/>
            <w:u w:val="none"/>
          </w:rPr>
          <w:t>NETDEV_XW_FindNextLiveBindInfo</w:t>
        </w:r>
      </w:hyperlink>
      <w:r w:rsidR="005F1F0B">
        <w:rPr>
          <w:rFonts w:ascii="宋体" w:hAnsi="宋体"/>
        </w:rPr>
        <w:t xml:space="preserve">, </w:t>
      </w:r>
      <w:hyperlink w:anchor="_关闭获取实况业务绑定信息" w:history="1">
        <w:r w:rsidR="004929F3">
          <w:rPr>
            <w:rStyle w:val="a5"/>
            <w:u w:val="none"/>
          </w:rPr>
          <w:t>NETDEV_XW_FindCloseLiveBindInfo</w:t>
        </w:r>
      </w:hyperlink>
    </w:p>
    <w:p w14:paraId="077C8741" w14:textId="77777777" w:rsidR="004929F3" w:rsidRPr="003B4A82" w:rsidRDefault="004929F3" w:rsidP="004929F3">
      <w:pPr>
        <w:rPr>
          <w:rStyle w:val="a5"/>
          <w:u w:val="none"/>
        </w:rPr>
      </w:pPr>
    </w:p>
    <w:p w14:paraId="4F5D6DB4" w14:textId="77777777" w:rsidR="004929F3" w:rsidRPr="003B4A82" w:rsidRDefault="004929F3" w:rsidP="004929F3">
      <w:pPr>
        <w:pStyle w:val="4"/>
      </w:pPr>
      <w:bookmarkStart w:id="953" w:name="_逐个获取实况业务绑定信息"/>
      <w:bookmarkEnd w:id="953"/>
      <w:r>
        <w:t>Get live view binding info one by one</w:t>
      </w:r>
    </w:p>
    <w:p w14:paraId="4E4668D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4A4C30F" w14:textId="77777777" w:rsidTr="00253467">
        <w:trPr>
          <w:jc w:val="center"/>
        </w:trPr>
        <w:tc>
          <w:tcPr>
            <w:tcW w:w="8296" w:type="dxa"/>
          </w:tcPr>
          <w:p w14:paraId="7E318AEC" w14:textId="77777777" w:rsidR="004929F3" w:rsidRPr="003B4A82" w:rsidRDefault="004929F3" w:rsidP="00253467">
            <w:r>
              <w:t>BOOL STDCALL NETDEV_XW_FindNextLiveBindInfo</w:t>
            </w:r>
          </w:p>
          <w:p w14:paraId="4DAB791E" w14:textId="77777777" w:rsidR="004929F3" w:rsidRPr="003B4A82" w:rsidRDefault="004929F3" w:rsidP="00253467">
            <w:r>
              <w:t>(</w:t>
            </w:r>
          </w:p>
          <w:p w14:paraId="465257A1" w14:textId="77777777" w:rsidR="004929F3" w:rsidRPr="003B4A82" w:rsidRDefault="004929F3" w:rsidP="00253467">
            <w:pPr>
              <w:ind w:firstLineChars="200" w:firstLine="420"/>
            </w:pPr>
            <w:r>
              <w:t>LPVOID lpFindHandle,</w:t>
            </w:r>
          </w:p>
          <w:p w14:paraId="5FF88C42" w14:textId="77777777" w:rsidR="004929F3" w:rsidRPr="003B4A82" w:rsidRDefault="00000000" w:rsidP="00253467">
            <w:pPr>
              <w:ind w:firstLineChars="200" w:firstLine="420"/>
            </w:pPr>
            <w:hyperlink w:anchor="_视频源信息结构体" w:history="1">
              <w:r w:rsidR="004929F3">
                <w:rPr>
                  <w:rStyle w:val="a5"/>
                  <w:u w:val="none"/>
                </w:rPr>
                <w:t>LPNETDEV_XW_VIDEO_SOURCE_S</w:t>
              </w:r>
            </w:hyperlink>
            <w:r w:rsidR="004929F3">
              <w:t xml:space="preserve"> pstLiveBindSource</w:t>
            </w:r>
          </w:p>
          <w:p w14:paraId="5D29B8D6" w14:textId="77777777" w:rsidR="004929F3" w:rsidRPr="003B4A82" w:rsidRDefault="004929F3" w:rsidP="00253467">
            <w:r>
              <w:lastRenderedPageBreak/>
              <w:t>);</w:t>
            </w:r>
          </w:p>
        </w:tc>
      </w:tr>
    </w:tbl>
    <w:p w14:paraId="5FDBDDB4" w14:textId="77777777" w:rsidR="004929F3" w:rsidRPr="003B4A82" w:rsidRDefault="004929F3" w:rsidP="004929F3">
      <w:pPr>
        <w:rPr>
          <w:b/>
          <w:bCs/>
        </w:rPr>
      </w:pPr>
    </w:p>
    <w:p w14:paraId="10D538A1" w14:textId="77777777" w:rsidR="004929F3" w:rsidRPr="003B4A82" w:rsidRDefault="004929F3" w:rsidP="004929F3">
      <w:pPr>
        <w:rPr>
          <w:b/>
          <w:bCs/>
        </w:rPr>
      </w:pPr>
      <w:r>
        <w:rPr>
          <w:b/>
          <w:bCs/>
        </w:rPr>
        <w:t>Interface description:</w:t>
      </w:r>
    </w:p>
    <w:p w14:paraId="5EEA4417" w14:textId="77777777" w:rsidR="004929F3" w:rsidRPr="003B4A82" w:rsidRDefault="004929F3" w:rsidP="004929F3">
      <w:r>
        <w:t>Get live view binding info one by one</w:t>
      </w:r>
    </w:p>
    <w:p w14:paraId="5C430AC2" w14:textId="77777777" w:rsidR="004929F3" w:rsidRPr="003B4A82" w:rsidRDefault="004929F3" w:rsidP="004929F3"/>
    <w:p w14:paraId="13009D9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68"/>
        <w:gridCol w:w="1242"/>
        <w:gridCol w:w="7246"/>
      </w:tblGrid>
      <w:tr w:rsidR="004929F3" w:rsidRPr="003B4A82" w14:paraId="2FD6B51A" w14:textId="77777777" w:rsidTr="00253467">
        <w:trPr>
          <w:jc w:val="center"/>
        </w:trPr>
        <w:tc>
          <w:tcPr>
            <w:tcW w:w="1968" w:type="dxa"/>
          </w:tcPr>
          <w:p w14:paraId="19AAF0B8" w14:textId="77777777" w:rsidR="004929F3" w:rsidRPr="003B4A82" w:rsidRDefault="004929F3" w:rsidP="00253467">
            <w:pPr>
              <w:jc w:val="center"/>
            </w:pPr>
            <w:r>
              <w:t>Parameter</w:t>
            </w:r>
          </w:p>
        </w:tc>
        <w:tc>
          <w:tcPr>
            <w:tcW w:w="1242" w:type="dxa"/>
          </w:tcPr>
          <w:p w14:paraId="4DE1792B" w14:textId="77777777" w:rsidR="004929F3" w:rsidRPr="003B4A82" w:rsidRDefault="004929F3" w:rsidP="00253467">
            <w:pPr>
              <w:jc w:val="center"/>
            </w:pPr>
            <w:r>
              <w:t>Type</w:t>
            </w:r>
          </w:p>
        </w:tc>
        <w:tc>
          <w:tcPr>
            <w:tcW w:w="7246" w:type="dxa"/>
          </w:tcPr>
          <w:p w14:paraId="5DF2348C" w14:textId="77777777" w:rsidR="004929F3" w:rsidRPr="003B4A82" w:rsidRDefault="004929F3" w:rsidP="00253467">
            <w:pPr>
              <w:jc w:val="center"/>
            </w:pPr>
            <w:r>
              <w:t>Description</w:t>
            </w:r>
          </w:p>
        </w:tc>
      </w:tr>
      <w:tr w:rsidR="004929F3" w:rsidRPr="003B4A82" w14:paraId="0CA8BC20" w14:textId="77777777" w:rsidTr="00253467">
        <w:trPr>
          <w:jc w:val="center"/>
        </w:trPr>
        <w:tc>
          <w:tcPr>
            <w:tcW w:w="1968" w:type="dxa"/>
          </w:tcPr>
          <w:p w14:paraId="5AEE82E8" w14:textId="77777777" w:rsidR="004929F3" w:rsidRPr="003B4A82" w:rsidRDefault="004929F3" w:rsidP="00253467">
            <w:pPr>
              <w:jc w:val="center"/>
            </w:pPr>
            <w:r>
              <w:t>lpFindHandle</w:t>
            </w:r>
          </w:p>
        </w:tc>
        <w:tc>
          <w:tcPr>
            <w:tcW w:w="1242" w:type="dxa"/>
          </w:tcPr>
          <w:p w14:paraId="0B20DDAB" w14:textId="77777777" w:rsidR="004929F3" w:rsidRPr="003B4A82" w:rsidRDefault="004929F3" w:rsidP="00253467">
            <w:pPr>
              <w:jc w:val="center"/>
            </w:pPr>
            <w:r>
              <w:t>IN</w:t>
            </w:r>
          </w:p>
        </w:tc>
        <w:tc>
          <w:tcPr>
            <w:tcW w:w="7246" w:type="dxa"/>
          </w:tcPr>
          <w:p w14:paraId="06E4A55E" w14:textId="77777777" w:rsidR="004929F3" w:rsidRPr="003B4A82" w:rsidRDefault="004929F3" w:rsidP="00253467">
            <w:r>
              <w:t xml:space="preserve">Search handle, which is the return value from the </w:t>
            </w:r>
            <w:hyperlink w:anchor="_获取场景下的实况业务绑定信息" w:history="1">
              <w:r>
                <w:rPr>
                  <w:rStyle w:val="a5"/>
                  <w:u w:val="none"/>
                </w:rPr>
                <w:t>NETDEV_XW_FindLiveBindList</w:t>
              </w:r>
            </w:hyperlink>
            <w:r>
              <w:rPr>
                <w:rFonts w:ascii="宋体" w:hAnsi="宋体"/>
              </w:rPr>
              <w:t xml:space="preserve"> </w:t>
            </w:r>
            <w:r w:rsidRPr="002B1AAA">
              <w:t>interface.</w:t>
            </w:r>
          </w:p>
        </w:tc>
      </w:tr>
      <w:tr w:rsidR="004929F3" w:rsidRPr="003B4A82" w14:paraId="01BBDEB5" w14:textId="77777777" w:rsidTr="00253467">
        <w:trPr>
          <w:jc w:val="center"/>
        </w:trPr>
        <w:tc>
          <w:tcPr>
            <w:tcW w:w="1968" w:type="dxa"/>
          </w:tcPr>
          <w:p w14:paraId="4045DB36" w14:textId="77777777" w:rsidR="004929F3" w:rsidRPr="003B4A82" w:rsidRDefault="004929F3" w:rsidP="00253467">
            <w:pPr>
              <w:jc w:val="center"/>
              <w:rPr>
                <w:noProof/>
              </w:rPr>
            </w:pPr>
            <w:r>
              <w:t>pstLiveBindSource</w:t>
            </w:r>
          </w:p>
        </w:tc>
        <w:tc>
          <w:tcPr>
            <w:tcW w:w="1242" w:type="dxa"/>
          </w:tcPr>
          <w:p w14:paraId="52F77A50" w14:textId="77777777" w:rsidR="004929F3" w:rsidRPr="003B4A82" w:rsidRDefault="004929F3" w:rsidP="00253467">
            <w:pPr>
              <w:jc w:val="center"/>
            </w:pPr>
            <w:r>
              <w:t>OUT</w:t>
            </w:r>
          </w:p>
        </w:tc>
        <w:tc>
          <w:tcPr>
            <w:tcW w:w="7246" w:type="dxa"/>
          </w:tcPr>
          <w:p w14:paraId="7B1C24C7" w14:textId="77777777" w:rsidR="004929F3" w:rsidRPr="003B4A82" w:rsidRDefault="004929F3" w:rsidP="00253467">
            <w:r>
              <w:t>Live view stream info</w:t>
            </w:r>
          </w:p>
        </w:tc>
      </w:tr>
    </w:tbl>
    <w:p w14:paraId="1F5B7556" w14:textId="77777777" w:rsidR="004929F3" w:rsidRPr="003B4A82" w:rsidRDefault="004929F3" w:rsidP="004929F3"/>
    <w:p w14:paraId="12B124D6" w14:textId="77777777" w:rsidR="004929F3" w:rsidRPr="003B4A82" w:rsidRDefault="004929F3" w:rsidP="004929F3">
      <w:pPr>
        <w:rPr>
          <w:b/>
          <w:bCs/>
        </w:rPr>
      </w:pPr>
      <w:r>
        <w:rPr>
          <w:b/>
          <w:bCs/>
        </w:rPr>
        <w:t>Return value:</w:t>
      </w:r>
    </w:p>
    <w:p w14:paraId="30DEDFE3"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13FDF81" w14:textId="77777777" w:rsidR="004929F3" w:rsidRPr="003B4A82" w:rsidRDefault="004929F3" w:rsidP="004929F3">
      <w:pPr>
        <w:rPr>
          <w:b/>
          <w:bCs/>
        </w:rPr>
      </w:pPr>
    </w:p>
    <w:p w14:paraId="3A6E421D" w14:textId="77777777" w:rsidR="004929F3" w:rsidRPr="003B4A82" w:rsidRDefault="004929F3" w:rsidP="004929F3">
      <w:r>
        <w:t>Remarks:</w:t>
      </w:r>
    </w:p>
    <w:p w14:paraId="32EB1BE4" w14:textId="77777777" w:rsidR="004929F3" w:rsidRPr="003B4A82" w:rsidRDefault="004929F3" w:rsidP="004929F3">
      <w:pPr>
        <w:pStyle w:val="a8"/>
        <w:numPr>
          <w:ilvl w:val="0"/>
          <w:numId w:val="21"/>
        </w:numPr>
        <w:ind w:firstLineChars="0"/>
      </w:pPr>
      <w:r>
        <w:t xml:space="preserve">Use this interface with the </w:t>
      </w:r>
      <w:hyperlink w:anchor="_获取场景下的实况业务绑定信息" w:history="1">
        <w:r>
          <w:rPr>
            <w:rStyle w:val="a5"/>
            <w:u w:val="none"/>
          </w:rPr>
          <w:t>NETDEV_XW_FindLiveBindList</w:t>
        </w:r>
      </w:hyperlink>
      <w:r>
        <w:t xml:space="preserve"> and </w:t>
      </w:r>
      <w:hyperlink w:anchor="_关闭获取实况业务绑定信息" w:history="1">
        <w:r>
          <w:rPr>
            <w:rStyle w:val="a5"/>
            <w:u w:val="none"/>
          </w:rPr>
          <w:t>NETDEV_XW_FindCloseLiveBindInfo</w:t>
        </w:r>
      </w:hyperlink>
      <w:r>
        <w:rPr>
          <w:color w:val="010001"/>
        </w:rPr>
        <w:t xml:space="preserve"> interfaces.</w:t>
      </w:r>
    </w:p>
    <w:p w14:paraId="0099CD01" w14:textId="77777777" w:rsidR="004929F3" w:rsidRPr="003B4A82" w:rsidRDefault="004929F3" w:rsidP="004929F3">
      <w:pPr>
        <w:pStyle w:val="a8"/>
        <w:numPr>
          <w:ilvl w:val="0"/>
          <w:numId w:val="21"/>
        </w:numPr>
        <w:ind w:firstLineChars="0"/>
      </w:pPr>
      <w:r>
        <w:t>Call this interface repeatedly to get the next info.</w:t>
      </w:r>
    </w:p>
    <w:p w14:paraId="275A444E" w14:textId="77777777" w:rsidR="004929F3" w:rsidRPr="003B4A82" w:rsidRDefault="004929F3" w:rsidP="004929F3">
      <w:pPr>
        <w:pStyle w:val="a8"/>
        <w:numPr>
          <w:ilvl w:val="0"/>
          <w:numId w:val="21"/>
        </w:numPr>
        <w:ind w:firstLineChars="0"/>
      </w:pPr>
      <w:r>
        <w:t xml:space="preserve">Call the </w:t>
      </w:r>
      <w:hyperlink w:anchor="_关闭获取实况业务绑定信息" w:history="1">
        <w:r>
          <w:rPr>
            <w:rStyle w:val="a5"/>
            <w:u w:val="none"/>
          </w:rPr>
          <w:t>NETDEV_XW_FindCloseLiveBindInfo</w:t>
        </w:r>
      </w:hyperlink>
      <w:r>
        <w:t xml:space="preserve"> interface to release resource after live view binding info is obtained.</w:t>
      </w:r>
    </w:p>
    <w:p w14:paraId="4CFB2CDE" w14:textId="77777777" w:rsidR="004929F3" w:rsidRPr="003B4A82" w:rsidRDefault="004929F3" w:rsidP="004929F3"/>
    <w:p w14:paraId="5AF51F65" w14:textId="77777777" w:rsidR="004929F3" w:rsidRPr="003B4A82" w:rsidRDefault="004929F3" w:rsidP="004929F3">
      <w:pPr>
        <w:rPr>
          <w:b/>
          <w:bCs/>
        </w:rPr>
      </w:pPr>
      <w:r>
        <w:rPr>
          <w:b/>
          <w:bCs/>
        </w:rPr>
        <w:t>See also:</w:t>
      </w:r>
    </w:p>
    <w:p w14:paraId="08C246A7" w14:textId="553C874F" w:rsidR="004929F3" w:rsidRPr="003B4A82" w:rsidRDefault="00000000" w:rsidP="004929F3">
      <w:pPr>
        <w:rPr>
          <w:rStyle w:val="a5"/>
          <w:u w:val="none"/>
        </w:rPr>
      </w:pPr>
      <w:hyperlink w:anchor="_获取场景下的实况业务绑定信息" w:history="1">
        <w:r w:rsidR="004929F3">
          <w:rPr>
            <w:rStyle w:val="a5"/>
            <w:u w:val="none"/>
          </w:rPr>
          <w:t>NETDEV_XW_FindLiveBindList</w:t>
        </w:r>
      </w:hyperlink>
      <w:r w:rsidR="005F1F0B">
        <w:rPr>
          <w:rFonts w:ascii="宋体" w:hAnsi="宋体"/>
        </w:rPr>
        <w:t xml:space="preserve">, </w:t>
      </w:r>
      <w:hyperlink w:anchor="_关闭获取实况业务绑定信息" w:history="1">
        <w:r w:rsidR="004929F3">
          <w:rPr>
            <w:rStyle w:val="a5"/>
            <w:u w:val="none"/>
          </w:rPr>
          <w:t>NETDEV_XW_FindCloseLiveBindInfo</w:t>
        </w:r>
      </w:hyperlink>
    </w:p>
    <w:p w14:paraId="201D29CB" w14:textId="77777777" w:rsidR="004929F3" w:rsidRPr="003B4A82" w:rsidRDefault="004929F3" w:rsidP="004929F3">
      <w:pPr>
        <w:rPr>
          <w:rStyle w:val="a5"/>
          <w:u w:val="none"/>
        </w:rPr>
      </w:pPr>
    </w:p>
    <w:p w14:paraId="19D92245" w14:textId="77777777" w:rsidR="004929F3" w:rsidRPr="003B4A82" w:rsidRDefault="004929F3" w:rsidP="004929F3">
      <w:pPr>
        <w:pStyle w:val="4"/>
      </w:pPr>
      <w:bookmarkStart w:id="954" w:name="_关闭获取实况业务绑定信息"/>
      <w:bookmarkEnd w:id="954"/>
      <w:r>
        <w:t>Stop getting live view binding info</w:t>
      </w:r>
    </w:p>
    <w:p w14:paraId="3A047C85"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E90BFBF" w14:textId="77777777" w:rsidTr="00253467">
        <w:trPr>
          <w:jc w:val="center"/>
        </w:trPr>
        <w:tc>
          <w:tcPr>
            <w:tcW w:w="8296" w:type="dxa"/>
          </w:tcPr>
          <w:p w14:paraId="5929D0C8" w14:textId="77777777" w:rsidR="004929F3" w:rsidRPr="003B4A82" w:rsidRDefault="004929F3" w:rsidP="00253467">
            <w:r>
              <w:t>BOOL STDCALL NETDEV_XW_FindCloseLiveBindInfo</w:t>
            </w:r>
          </w:p>
          <w:p w14:paraId="343B7A06" w14:textId="77777777" w:rsidR="004929F3" w:rsidRPr="003B4A82" w:rsidRDefault="004929F3" w:rsidP="00253467">
            <w:r>
              <w:t>(</w:t>
            </w:r>
          </w:p>
          <w:p w14:paraId="68C50B33" w14:textId="77777777" w:rsidR="004929F3" w:rsidRPr="003B4A82" w:rsidRDefault="004929F3" w:rsidP="00253467">
            <w:pPr>
              <w:ind w:firstLineChars="200" w:firstLine="420"/>
            </w:pPr>
            <w:r>
              <w:t>LPVOID lpFindHandle</w:t>
            </w:r>
          </w:p>
          <w:p w14:paraId="6A4B8741" w14:textId="77777777" w:rsidR="004929F3" w:rsidRPr="003B4A82" w:rsidRDefault="004929F3" w:rsidP="00253467">
            <w:r>
              <w:t>);</w:t>
            </w:r>
          </w:p>
        </w:tc>
      </w:tr>
    </w:tbl>
    <w:p w14:paraId="4218FB3F" w14:textId="77777777" w:rsidR="004929F3" w:rsidRPr="003B4A82" w:rsidRDefault="004929F3" w:rsidP="004929F3">
      <w:pPr>
        <w:rPr>
          <w:b/>
          <w:bCs/>
        </w:rPr>
      </w:pPr>
    </w:p>
    <w:p w14:paraId="536B7946" w14:textId="77777777" w:rsidR="004929F3" w:rsidRPr="003B4A82" w:rsidRDefault="004929F3" w:rsidP="004929F3">
      <w:pPr>
        <w:rPr>
          <w:b/>
          <w:bCs/>
        </w:rPr>
      </w:pPr>
      <w:r>
        <w:rPr>
          <w:b/>
          <w:bCs/>
        </w:rPr>
        <w:t>Interface description:</w:t>
      </w:r>
    </w:p>
    <w:p w14:paraId="5D186704" w14:textId="77777777" w:rsidR="004929F3" w:rsidRPr="003B4A82" w:rsidRDefault="004929F3" w:rsidP="004929F3">
      <w:r>
        <w:t>Stop getting live view binding info</w:t>
      </w:r>
    </w:p>
    <w:p w14:paraId="0C34F693" w14:textId="77777777" w:rsidR="004929F3" w:rsidRPr="003B4A82" w:rsidRDefault="004929F3" w:rsidP="004929F3"/>
    <w:p w14:paraId="66E40B0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0F38220" w14:textId="77777777" w:rsidTr="00253467">
        <w:trPr>
          <w:jc w:val="center"/>
        </w:trPr>
        <w:tc>
          <w:tcPr>
            <w:tcW w:w="1920" w:type="dxa"/>
          </w:tcPr>
          <w:p w14:paraId="55877956" w14:textId="77777777" w:rsidR="004929F3" w:rsidRPr="003B4A82" w:rsidRDefault="004929F3" w:rsidP="00253467">
            <w:pPr>
              <w:jc w:val="center"/>
            </w:pPr>
            <w:r>
              <w:t>Parameter</w:t>
            </w:r>
          </w:p>
        </w:tc>
        <w:tc>
          <w:tcPr>
            <w:tcW w:w="1248" w:type="dxa"/>
          </w:tcPr>
          <w:p w14:paraId="4946ACC3" w14:textId="77777777" w:rsidR="004929F3" w:rsidRPr="003B4A82" w:rsidRDefault="004929F3" w:rsidP="00253467">
            <w:pPr>
              <w:jc w:val="center"/>
            </w:pPr>
            <w:r>
              <w:t>Type</w:t>
            </w:r>
          </w:p>
        </w:tc>
        <w:tc>
          <w:tcPr>
            <w:tcW w:w="7288" w:type="dxa"/>
          </w:tcPr>
          <w:p w14:paraId="375E8A7C" w14:textId="77777777" w:rsidR="004929F3" w:rsidRPr="003B4A82" w:rsidRDefault="004929F3" w:rsidP="00253467">
            <w:pPr>
              <w:jc w:val="center"/>
            </w:pPr>
            <w:r>
              <w:t>Description</w:t>
            </w:r>
          </w:p>
        </w:tc>
      </w:tr>
      <w:tr w:rsidR="004929F3" w:rsidRPr="003B4A82" w14:paraId="62933154" w14:textId="77777777" w:rsidTr="00253467">
        <w:trPr>
          <w:jc w:val="center"/>
        </w:trPr>
        <w:tc>
          <w:tcPr>
            <w:tcW w:w="1920" w:type="dxa"/>
          </w:tcPr>
          <w:p w14:paraId="58D3DF9D" w14:textId="77777777" w:rsidR="004929F3" w:rsidRPr="003B4A82" w:rsidRDefault="004929F3" w:rsidP="00253467">
            <w:pPr>
              <w:jc w:val="center"/>
              <w:rPr>
                <w:noProof/>
              </w:rPr>
            </w:pPr>
            <w:r>
              <w:t>lpFindHandle</w:t>
            </w:r>
          </w:p>
        </w:tc>
        <w:tc>
          <w:tcPr>
            <w:tcW w:w="1248" w:type="dxa"/>
          </w:tcPr>
          <w:p w14:paraId="533669A5" w14:textId="77777777" w:rsidR="004929F3" w:rsidRPr="003B4A82" w:rsidRDefault="004929F3" w:rsidP="00253467">
            <w:pPr>
              <w:jc w:val="center"/>
            </w:pPr>
            <w:r>
              <w:t>IN</w:t>
            </w:r>
          </w:p>
        </w:tc>
        <w:tc>
          <w:tcPr>
            <w:tcW w:w="7288" w:type="dxa"/>
          </w:tcPr>
          <w:p w14:paraId="697FB016" w14:textId="77777777" w:rsidR="004929F3" w:rsidRPr="003B4A82" w:rsidRDefault="004929F3" w:rsidP="00253467">
            <w:r>
              <w:t xml:space="preserve">Search handle, which is the return value from the </w:t>
            </w:r>
            <w:hyperlink w:anchor="_获取场景下的实况业务绑定信息" w:history="1">
              <w:r>
                <w:rPr>
                  <w:rStyle w:val="a5"/>
                  <w:u w:val="none"/>
                </w:rPr>
                <w:t>NETDEV_XW_FindLiveBindList</w:t>
              </w:r>
            </w:hyperlink>
            <w:r>
              <w:rPr>
                <w:rFonts w:ascii="宋体" w:hAnsi="宋体"/>
              </w:rPr>
              <w:t xml:space="preserve"> </w:t>
            </w:r>
            <w:r w:rsidRPr="00680E3B">
              <w:t>interface</w:t>
            </w:r>
            <w:r>
              <w:rPr>
                <w:rFonts w:ascii="宋体" w:hAnsi="宋体"/>
              </w:rPr>
              <w:t>.</w:t>
            </w:r>
          </w:p>
        </w:tc>
      </w:tr>
    </w:tbl>
    <w:p w14:paraId="43D84E97" w14:textId="77777777" w:rsidR="004929F3" w:rsidRPr="003B4A82" w:rsidRDefault="004929F3" w:rsidP="004929F3"/>
    <w:p w14:paraId="5C4BBFFC" w14:textId="77777777" w:rsidR="004929F3" w:rsidRPr="003B4A82" w:rsidRDefault="004929F3" w:rsidP="004929F3">
      <w:pPr>
        <w:rPr>
          <w:b/>
          <w:bCs/>
        </w:rPr>
      </w:pPr>
      <w:r>
        <w:rPr>
          <w:b/>
          <w:bCs/>
        </w:rPr>
        <w:t>Return value:</w:t>
      </w:r>
    </w:p>
    <w:p w14:paraId="61110B2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5E69503" w14:textId="77777777" w:rsidR="004929F3" w:rsidRPr="003B4A82" w:rsidRDefault="004929F3" w:rsidP="004929F3">
      <w:pPr>
        <w:rPr>
          <w:b/>
          <w:bCs/>
        </w:rPr>
      </w:pPr>
    </w:p>
    <w:p w14:paraId="59EF81DC" w14:textId="77777777" w:rsidR="004929F3" w:rsidRPr="003B4A82" w:rsidRDefault="004929F3" w:rsidP="004929F3">
      <w:r>
        <w:lastRenderedPageBreak/>
        <w:t>Remarks:</w:t>
      </w:r>
    </w:p>
    <w:p w14:paraId="5455B2BB" w14:textId="77777777" w:rsidR="004929F3" w:rsidRPr="003B4A82" w:rsidRDefault="004929F3" w:rsidP="004929F3">
      <w:pPr>
        <w:pStyle w:val="a8"/>
        <w:numPr>
          <w:ilvl w:val="0"/>
          <w:numId w:val="21"/>
        </w:numPr>
        <w:ind w:firstLineChars="0"/>
      </w:pPr>
      <w:r>
        <w:t xml:space="preserve">Use this interface with the </w:t>
      </w:r>
      <w:hyperlink w:anchor="_获取场景下的实况业务绑定信息" w:history="1">
        <w:r>
          <w:rPr>
            <w:rStyle w:val="a5"/>
            <w:u w:val="none"/>
          </w:rPr>
          <w:t>NETDEV_XW_FindLiveBindList</w:t>
        </w:r>
      </w:hyperlink>
      <w:r>
        <w:t xml:space="preserve"> and </w:t>
      </w:r>
      <w:hyperlink w:anchor="_逐个获取实况业务绑定信息" w:history="1">
        <w:r>
          <w:rPr>
            <w:rStyle w:val="a5"/>
            <w:u w:val="none"/>
          </w:rPr>
          <w:t>NETDEV_XW_FindNextLiveBindInfo</w:t>
        </w:r>
      </w:hyperlink>
      <w:r>
        <w:rPr>
          <w:color w:val="010001"/>
        </w:rPr>
        <w:t xml:space="preserve"> interfaces.</w:t>
      </w:r>
    </w:p>
    <w:p w14:paraId="76B699A8" w14:textId="77777777" w:rsidR="004929F3" w:rsidRPr="003B4A82" w:rsidRDefault="004929F3" w:rsidP="004929F3">
      <w:pPr>
        <w:pStyle w:val="a8"/>
        <w:numPr>
          <w:ilvl w:val="0"/>
          <w:numId w:val="21"/>
        </w:numPr>
        <w:ind w:firstLineChars="0"/>
      </w:pPr>
      <w:r>
        <w:t xml:space="preserve">Call the </w:t>
      </w:r>
      <w:hyperlink w:anchor="_关闭获取实况业务绑定信息" w:history="1">
        <w:r>
          <w:rPr>
            <w:rStyle w:val="a5"/>
            <w:u w:val="none"/>
          </w:rPr>
          <w:t>NETDEV_XW_FindCloseLiveBindInfo</w:t>
        </w:r>
      </w:hyperlink>
      <w:r>
        <w:t xml:space="preserve"> interface to release resource after live view binding info is obtained.</w:t>
      </w:r>
    </w:p>
    <w:p w14:paraId="5631A72F" w14:textId="77777777" w:rsidR="004929F3" w:rsidRPr="003B4A82" w:rsidRDefault="004929F3" w:rsidP="004929F3"/>
    <w:p w14:paraId="49E7984E" w14:textId="77777777" w:rsidR="004929F3" w:rsidRPr="003B4A82" w:rsidRDefault="004929F3" w:rsidP="004929F3">
      <w:pPr>
        <w:rPr>
          <w:b/>
          <w:bCs/>
        </w:rPr>
      </w:pPr>
      <w:r>
        <w:rPr>
          <w:b/>
          <w:bCs/>
        </w:rPr>
        <w:t>See also:</w:t>
      </w:r>
    </w:p>
    <w:p w14:paraId="54CAC732" w14:textId="0FB43DF1" w:rsidR="004929F3" w:rsidRPr="003B4A82" w:rsidRDefault="00000000" w:rsidP="004929F3">
      <w:hyperlink w:anchor="_获取场景下的实况业务绑定信息" w:history="1">
        <w:r w:rsidR="004929F3">
          <w:rPr>
            <w:rStyle w:val="a5"/>
            <w:u w:val="none"/>
          </w:rPr>
          <w:t>NETDEV_XW_FindLiveBindList</w:t>
        </w:r>
      </w:hyperlink>
      <w:r w:rsidR="005F1F0B">
        <w:t xml:space="preserve">, </w:t>
      </w:r>
      <w:hyperlink w:anchor="_逐个获取实况业务绑定信息" w:history="1">
        <w:r w:rsidR="004929F3">
          <w:rPr>
            <w:rStyle w:val="a5"/>
            <w:u w:val="none"/>
          </w:rPr>
          <w:t>NETDEV_XW_FindNextLiveBindInfo</w:t>
        </w:r>
      </w:hyperlink>
      <w:r w:rsidR="004929F3">
        <w:t xml:space="preserve"> </w:t>
      </w:r>
    </w:p>
    <w:p w14:paraId="0248A15C" w14:textId="77777777" w:rsidR="004929F3" w:rsidRPr="003B4A82" w:rsidRDefault="004929F3" w:rsidP="004929F3">
      <w:pPr>
        <w:rPr>
          <w:rStyle w:val="a5"/>
          <w:u w:val="none"/>
        </w:rPr>
      </w:pPr>
    </w:p>
    <w:p w14:paraId="3762F1E2" w14:textId="77777777" w:rsidR="004929F3" w:rsidRPr="003B4A82" w:rsidRDefault="004929F3" w:rsidP="004929F3">
      <w:pPr>
        <w:pStyle w:val="3"/>
      </w:pPr>
      <w:bookmarkStart w:id="955" w:name="_开始被动解码"/>
      <w:bookmarkStart w:id="956" w:name="_Toc88647371"/>
      <w:bookmarkStart w:id="957" w:name="_Toc149055058"/>
      <w:bookmarkEnd w:id="955"/>
      <w:r>
        <w:t>Start passive decoding</w:t>
      </w:r>
      <w:bookmarkEnd w:id="956"/>
      <w:bookmarkEnd w:id="957"/>
    </w:p>
    <w:p w14:paraId="69E62C11"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422D281" w14:textId="77777777" w:rsidTr="00253467">
        <w:trPr>
          <w:jc w:val="center"/>
        </w:trPr>
        <w:tc>
          <w:tcPr>
            <w:tcW w:w="8296" w:type="dxa"/>
          </w:tcPr>
          <w:p w14:paraId="3E35652A" w14:textId="77777777" w:rsidR="004929F3" w:rsidRPr="003B4A82" w:rsidRDefault="004929F3" w:rsidP="00253467">
            <w:r>
              <w:t>BOOL STDCALL NETDEV_StartPassiveDecode</w:t>
            </w:r>
          </w:p>
          <w:p w14:paraId="2176BFB2" w14:textId="77777777" w:rsidR="004929F3" w:rsidRPr="003B4A82" w:rsidRDefault="004929F3" w:rsidP="00253467">
            <w:r>
              <w:t>(</w:t>
            </w:r>
          </w:p>
          <w:p w14:paraId="63A4D56C" w14:textId="77777777" w:rsidR="004929F3" w:rsidRPr="003B4A82" w:rsidRDefault="004929F3" w:rsidP="00253467">
            <w:pPr>
              <w:ind w:firstLineChars="200" w:firstLine="420"/>
            </w:pPr>
            <w:r>
              <w:t>LPVOID lpUserID,</w:t>
            </w:r>
          </w:p>
          <w:p w14:paraId="459C6E32" w14:textId="77777777" w:rsidR="004929F3" w:rsidRPr="003B4A82" w:rsidRDefault="00000000" w:rsidP="00253467">
            <w:pPr>
              <w:ind w:firstLineChars="200" w:firstLine="420"/>
            </w:pPr>
            <w:hyperlink w:anchor="_解码设备ID信息结构体" w:history="1">
              <w:r w:rsidR="004929F3">
                <w:rPr>
                  <w:rStyle w:val="a5"/>
                  <w:u w:val="none"/>
                </w:rPr>
                <w:t>LPNETDEV_XW_DISPLAYER_ID_S</w:t>
              </w:r>
            </w:hyperlink>
            <w:r w:rsidR="004929F3">
              <w:t xml:space="preserve"> pstDisplayerID,</w:t>
            </w:r>
          </w:p>
          <w:p w14:paraId="1D3C4577" w14:textId="77777777" w:rsidR="004929F3" w:rsidRPr="003B4A82" w:rsidRDefault="00000000" w:rsidP="00253467">
            <w:pPr>
              <w:ind w:firstLineChars="200" w:firstLine="420"/>
            </w:pPr>
            <w:hyperlink w:anchor="_视频源信息结构体" w:history="1">
              <w:r w:rsidR="004929F3">
                <w:rPr>
                  <w:rStyle w:val="a5"/>
                  <w:u w:val="none"/>
                </w:rPr>
                <w:t>LPNETDEV_XW_VIDEO_SOURCE_S</w:t>
              </w:r>
            </w:hyperlink>
            <w:r w:rsidR="004929F3">
              <w:t xml:space="preserve"> pstVideoSource,</w:t>
            </w:r>
          </w:p>
          <w:p w14:paraId="2C419CC8" w14:textId="77777777" w:rsidR="004929F3" w:rsidRPr="003B4A82" w:rsidRDefault="004929F3" w:rsidP="00253467">
            <w:pPr>
              <w:ind w:firstLineChars="200" w:firstLine="420"/>
            </w:pPr>
            <w:r>
              <w:t>UINT32 *pudwTaskNo</w:t>
            </w:r>
          </w:p>
          <w:p w14:paraId="6C28611F" w14:textId="77777777" w:rsidR="004929F3" w:rsidRPr="003B4A82" w:rsidRDefault="004929F3" w:rsidP="00253467">
            <w:r>
              <w:t>);</w:t>
            </w:r>
          </w:p>
        </w:tc>
      </w:tr>
    </w:tbl>
    <w:p w14:paraId="26F27C9A" w14:textId="77777777" w:rsidR="004929F3" w:rsidRPr="003B4A82" w:rsidRDefault="004929F3" w:rsidP="004929F3">
      <w:pPr>
        <w:rPr>
          <w:b/>
          <w:bCs/>
        </w:rPr>
      </w:pPr>
    </w:p>
    <w:p w14:paraId="3FA2DC56" w14:textId="77777777" w:rsidR="004929F3" w:rsidRPr="003B4A82" w:rsidRDefault="004929F3" w:rsidP="004929F3">
      <w:pPr>
        <w:rPr>
          <w:b/>
          <w:bCs/>
        </w:rPr>
      </w:pPr>
      <w:r>
        <w:rPr>
          <w:b/>
          <w:bCs/>
        </w:rPr>
        <w:t>Interface description:</w:t>
      </w:r>
    </w:p>
    <w:p w14:paraId="65EBB884" w14:textId="77777777" w:rsidR="004929F3" w:rsidRPr="003B4A82" w:rsidRDefault="004929F3" w:rsidP="004929F3">
      <w:r>
        <w:t>Start passive decoding</w:t>
      </w:r>
    </w:p>
    <w:p w14:paraId="1F1281A9" w14:textId="77777777" w:rsidR="004929F3" w:rsidRPr="003B4A82" w:rsidRDefault="004929F3" w:rsidP="004929F3"/>
    <w:p w14:paraId="240504D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7D61AFC" w14:textId="77777777" w:rsidTr="00253467">
        <w:trPr>
          <w:jc w:val="center"/>
        </w:trPr>
        <w:tc>
          <w:tcPr>
            <w:tcW w:w="1920" w:type="dxa"/>
          </w:tcPr>
          <w:p w14:paraId="6F977AC7" w14:textId="77777777" w:rsidR="004929F3" w:rsidRPr="003B4A82" w:rsidRDefault="004929F3" w:rsidP="00253467">
            <w:pPr>
              <w:jc w:val="center"/>
            </w:pPr>
            <w:r>
              <w:t>Parameter</w:t>
            </w:r>
          </w:p>
        </w:tc>
        <w:tc>
          <w:tcPr>
            <w:tcW w:w="1248" w:type="dxa"/>
          </w:tcPr>
          <w:p w14:paraId="214E19DC" w14:textId="77777777" w:rsidR="004929F3" w:rsidRPr="003B4A82" w:rsidRDefault="004929F3" w:rsidP="00253467">
            <w:pPr>
              <w:jc w:val="center"/>
            </w:pPr>
            <w:r>
              <w:t>Type</w:t>
            </w:r>
          </w:p>
        </w:tc>
        <w:tc>
          <w:tcPr>
            <w:tcW w:w="7288" w:type="dxa"/>
          </w:tcPr>
          <w:p w14:paraId="4C42C03F" w14:textId="77777777" w:rsidR="004929F3" w:rsidRPr="003B4A82" w:rsidRDefault="004929F3" w:rsidP="00253467">
            <w:pPr>
              <w:jc w:val="center"/>
            </w:pPr>
            <w:r>
              <w:t>Description</w:t>
            </w:r>
          </w:p>
        </w:tc>
      </w:tr>
      <w:tr w:rsidR="004929F3" w:rsidRPr="003B4A82" w14:paraId="16FA75A0" w14:textId="77777777" w:rsidTr="00253467">
        <w:trPr>
          <w:jc w:val="center"/>
        </w:trPr>
        <w:tc>
          <w:tcPr>
            <w:tcW w:w="1920" w:type="dxa"/>
          </w:tcPr>
          <w:p w14:paraId="2BD6172E" w14:textId="77777777" w:rsidR="004929F3" w:rsidRPr="003B4A82" w:rsidRDefault="004929F3" w:rsidP="00253467">
            <w:pPr>
              <w:jc w:val="center"/>
            </w:pPr>
            <w:r>
              <w:t>lpUserID</w:t>
            </w:r>
          </w:p>
        </w:tc>
        <w:tc>
          <w:tcPr>
            <w:tcW w:w="1248" w:type="dxa"/>
          </w:tcPr>
          <w:p w14:paraId="4F440D30" w14:textId="77777777" w:rsidR="004929F3" w:rsidRPr="003B4A82" w:rsidRDefault="004929F3" w:rsidP="00253467">
            <w:pPr>
              <w:jc w:val="center"/>
            </w:pPr>
            <w:r>
              <w:t>IN</w:t>
            </w:r>
          </w:p>
        </w:tc>
        <w:tc>
          <w:tcPr>
            <w:tcW w:w="7288" w:type="dxa"/>
          </w:tcPr>
          <w:p w14:paraId="00BABD3D"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B55BBC0" w14:textId="77777777" w:rsidTr="00253467">
        <w:trPr>
          <w:jc w:val="center"/>
        </w:trPr>
        <w:tc>
          <w:tcPr>
            <w:tcW w:w="1920" w:type="dxa"/>
          </w:tcPr>
          <w:p w14:paraId="217F31E7" w14:textId="77777777" w:rsidR="004929F3" w:rsidRPr="003B4A82" w:rsidRDefault="004929F3" w:rsidP="00253467">
            <w:pPr>
              <w:jc w:val="center"/>
              <w:rPr>
                <w:noProof/>
              </w:rPr>
            </w:pPr>
            <w:r>
              <w:t>pstDisplayerID</w:t>
            </w:r>
          </w:p>
        </w:tc>
        <w:tc>
          <w:tcPr>
            <w:tcW w:w="1248" w:type="dxa"/>
          </w:tcPr>
          <w:p w14:paraId="27AA216E" w14:textId="77777777" w:rsidR="004929F3" w:rsidRPr="003B4A82" w:rsidRDefault="004929F3" w:rsidP="00253467">
            <w:pPr>
              <w:jc w:val="center"/>
            </w:pPr>
            <w:r>
              <w:t>IN</w:t>
            </w:r>
          </w:p>
        </w:tc>
        <w:tc>
          <w:tcPr>
            <w:tcW w:w="7288" w:type="dxa"/>
          </w:tcPr>
          <w:p w14:paraId="44D14520" w14:textId="77777777" w:rsidR="004929F3" w:rsidRPr="003B4A82" w:rsidRDefault="004929F3" w:rsidP="00253467">
            <w:r>
              <w:t>Device ID info</w:t>
            </w:r>
          </w:p>
        </w:tc>
      </w:tr>
      <w:tr w:rsidR="004929F3" w:rsidRPr="003B4A82" w14:paraId="41BD4E43" w14:textId="77777777" w:rsidTr="00253467">
        <w:trPr>
          <w:jc w:val="center"/>
        </w:trPr>
        <w:tc>
          <w:tcPr>
            <w:tcW w:w="1920" w:type="dxa"/>
          </w:tcPr>
          <w:p w14:paraId="13106BC0" w14:textId="77777777" w:rsidR="004929F3" w:rsidRPr="003B4A82" w:rsidRDefault="004929F3" w:rsidP="00253467">
            <w:pPr>
              <w:jc w:val="center"/>
              <w:rPr>
                <w:noProof/>
              </w:rPr>
            </w:pPr>
            <w:r>
              <w:t>pstVideoSource</w:t>
            </w:r>
          </w:p>
        </w:tc>
        <w:tc>
          <w:tcPr>
            <w:tcW w:w="1248" w:type="dxa"/>
          </w:tcPr>
          <w:p w14:paraId="780264A9" w14:textId="77777777" w:rsidR="004929F3" w:rsidRPr="003B4A82" w:rsidRDefault="004929F3" w:rsidP="00253467">
            <w:pPr>
              <w:jc w:val="center"/>
            </w:pPr>
            <w:r>
              <w:t>IN</w:t>
            </w:r>
          </w:p>
        </w:tc>
        <w:tc>
          <w:tcPr>
            <w:tcW w:w="7288" w:type="dxa"/>
          </w:tcPr>
          <w:p w14:paraId="0EDCA547" w14:textId="77777777" w:rsidR="004929F3" w:rsidRPr="003B4A82" w:rsidRDefault="004929F3" w:rsidP="00253467">
            <w:r>
              <w:t>Video source info</w:t>
            </w:r>
          </w:p>
        </w:tc>
      </w:tr>
      <w:tr w:rsidR="004929F3" w:rsidRPr="003B4A82" w14:paraId="29535F8D" w14:textId="77777777" w:rsidTr="00253467">
        <w:trPr>
          <w:jc w:val="center"/>
        </w:trPr>
        <w:tc>
          <w:tcPr>
            <w:tcW w:w="1920" w:type="dxa"/>
          </w:tcPr>
          <w:p w14:paraId="16704665" w14:textId="77777777" w:rsidR="004929F3" w:rsidRPr="003B4A82" w:rsidRDefault="004929F3" w:rsidP="00253467">
            <w:pPr>
              <w:jc w:val="center"/>
              <w:rPr>
                <w:noProof/>
              </w:rPr>
            </w:pPr>
            <w:r>
              <w:t>pudwTaskNo</w:t>
            </w:r>
          </w:p>
        </w:tc>
        <w:tc>
          <w:tcPr>
            <w:tcW w:w="1248" w:type="dxa"/>
          </w:tcPr>
          <w:p w14:paraId="6C49534D" w14:textId="77777777" w:rsidR="004929F3" w:rsidRPr="003B4A82" w:rsidRDefault="004929F3" w:rsidP="00253467">
            <w:pPr>
              <w:jc w:val="center"/>
            </w:pPr>
            <w:r>
              <w:t>OUT</w:t>
            </w:r>
          </w:p>
        </w:tc>
        <w:tc>
          <w:tcPr>
            <w:tcW w:w="7288" w:type="dxa"/>
          </w:tcPr>
          <w:p w14:paraId="540D9D2B" w14:textId="77777777" w:rsidR="004929F3" w:rsidRPr="003B4A82" w:rsidRDefault="004929F3" w:rsidP="00253467">
            <w:r>
              <w:t>Service ID, used to control passive decoding</w:t>
            </w:r>
          </w:p>
        </w:tc>
      </w:tr>
    </w:tbl>
    <w:p w14:paraId="7E857165" w14:textId="77777777" w:rsidR="004929F3" w:rsidRPr="003B4A82" w:rsidRDefault="004929F3" w:rsidP="004929F3"/>
    <w:p w14:paraId="605C3357" w14:textId="77777777" w:rsidR="004929F3" w:rsidRPr="003B4A82" w:rsidRDefault="004929F3" w:rsidP="004929F3">
      <w:pPr>
        <w:rPr>
          <w:b/>
          <w:bCs/>
        </w:rPr>
      </w:pPr>
      <w:r>
        <w:rPr>
          <w:b/>
          <w:bCs/>
        </w:rPr>
        <w:t>Return value:</w:t>
      </w:r>
    </w:p>
    <w:p w14:paraId="4C2A6FF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3171F85" w14:textId="77777777" w:rsidR="004929F3" w:rsidRPr="003B4A82" w:rsidRDefault="004929F3" w:rsidP="004929F3">
      <w:pPr>
        <w:rPr>
          <w:b/>
          <w:bCs/>
        </w:rPr>
      </w:pPr>
      <w:r>
        <w:rPr>
          <w:b/>
          <w:bCs/>
        </w:rPr>
        <w:t>See also:</w:t>
      </w:r>
    </w:p>
    <w:p w14:paraId="7920E64A" w14:textId="1C6BD932" w:rsidR="004929F3" w:rsidRPr="003B4A82" w:rsidRDefault="00000000" w:rsidP="004929F3">
      <w:pPr>
        <w:rPr>
          <w:rStyle w:val="a5"/>
          <w:u w:val="none"/>
        </w:rPr>
      </w:pPr>
      <w:hyperlink w:anchor="_停止被动解码" w:history="1">
        <w:r w:rsidR="004929F3">
          <w:rPr>
            <w:rStyle w:val="a5"/>
            <w:u w:val="none"/>
          </w:rPr>
          <w:t>NETDEV_StopPassiveDecode</w:t>
        </w:r>
      </w:hyperlink>
      <w:r w:rsidR="005F1F0B">
        <w:rPr>
          <w:rStyle w:val="a5"/>
          <w:u w:val="none"/>
        </w:rPr>
        <w:t xml:space="preserve">, </w:t>
      </w:r>
      <w:hyperlink w:anchor="_向被动解码通道发送数据" w:history="1">
        <w:r w:rsidR="004929F3">
          <w:rPr>
            <w:rStyle w:val="a5"/>
            <w:u w:val="none"/>
          </w:rPr>
          <w:t>NETDEV_SendPassiveData</w:t>
        </w:r>
      </w:hyperlink>
    </w:p>
    <w:p w14:paraId="7E2F8ED4" w14:textId="77777777" w:rsidR="004929F3" w:rsidRPr="003B4A82" w:rsidRDefault="004929F3" w:rsidP="004929F3">
      <w:pPr>
        <w:rPr>
          <w:rStyle w:val="a5"/>
          <w:u w:val="none"/>
        </w:rPr>
      </w:pPr>
    </w:p>
    <w:p w14:paraId="0187553A" w14:textId="77777777" w:rsidR="004929F3" w:rsidRPr="003B4A82" w:rsidRDefault="004929F3" w:rsidP="004929F3">
      <w:pPr>
        <w:pStyle w:val="3"/>
      </w:pPr>
      <w:bookmarkStart w:id="958" w:name="_向被动解码通道发送数据"/>
      <w:bookmarkStart w:id="959" w:name="_Toc88647372"/>
      <w:bookmarkStart w:id="960" w:name="_Toc149055059"/>
      <w:bookmarkEnd w:id="958"/>
      <w:r>
        <w:t>Send data to passive decoding channel</w:t>
      </w:r>
      <w:bookmarkEnd w:id="959"/>
      <w:bookmarkEnd w:id="960"/>
    </w:p>
    <w:p w14:paraId="3FDD4F7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AC03C6E" w14:textId="77777777" w:rsidTr="00253467">
        <w:trPr>
          <w:jc w:val="center"/>
        </w:trPr>
        <w:tc>
          <w:tcPr>
            <w:tcW w:w="8296" w:type="dxa"/>
          </w:tcPr>
          <w:p w14:paraId="283D4C77" w14:textId="77777777" w:rsidR="004929F3" w:rsidRPr="003B4A82" w:rsidRDefault="004929F3" w:rsidP="00253467">
            <w:r>
              <w:t>BOOL STDCALL NETDEV_SendPassiveData</w:t>
            </w:r>
          </w:p>
          <w:p w14:paraId="52AB28D4" w14:textId="77777777" w:rsidR="004929F3" w:rsidRPr="003B4A82" w:rsidRDefault="004929F3" w:rsidP="00253467">
            <w:r>
              <w:t>(</w:t>
            </w:r>
          </w:p>
          <w:p w14:paraId="0B4A1E51" w14:textId="77777777" w:rsidR="004929F3" w:rsidRPr="003B4A82" w:rsidRDefault="004929F3" w:rsidP="00253467">
            <w:pPr>
              <w:ind w:firstLineChars="200" w:firstLine="420"/>
            </w:pPr>
            <w:r>
              <w:t>LPVOID lpUserID,</w:t>
            </w:r>
          </w:p>
          <w:p w14:paraId="3579BFF9" w14:textId="77777777" w:rsidR="004929F3" w:rsidRPr="003B4A82" w:rsidRDefault="004929F3" w:rsidP="00253467">
            <w:pPr>
              <w:ind w:firstLineChars="200" w:firstLine="420"/>
            </w:pPr>
            <w:r>
              <w:lastRenderedPageBreak/>
              <w:t>UINT32 udwTaskNo,</w:t>
            </w:r>
          </w:p>
          <w:p w14:paraId="1AC6964A" w14:textId="77777777" w:rsidR="004929F3" w:rsidRPr="003B4A82" w:rsidRDefault="00000000" w:rsidP="00253467">
            <w:pPr>
              <w:ind w:firstLineChars="200" w:firstLine="420"/>
            </w:pPr>
            <w:hyperlink w:anchor="_被动解码发送控制参数信息结构体" w:history="1">
              <w:r w:rsidR="004929F3">
                <w:rPr>
                  <w:rStyle w:val="a5"/>
                  <w:u w:val="none"/>
                </w:rPr>
                <w:t>LPNETDEV_PASSIVE_SEND_S</w:t>
              </w:r>
            </w:hyperlink>
            <w:r w:rsidR="004929F3">
              <w:t xml:space="preserve"> pstSendData</w:t>
            </w:r>
          </w:p>
          <w:p w14:paraId="4F805EC3" w14:textId="77777777" w:rsidR="004929F3" w:rsidRPr="003B4A82" w:rsidRDefault="004929F3" w:rsidP="00253467">
            <w:r>
              <w:t>);</w:t>
            </w:r>
          </w:p>
        </w:tc>
      </w:tr>
    </w:tbl>
    <w:p w14:paraId="0BDAF66C" w14:textId="77777777" w:rsidR="004929F3" w:rsidRPr="003B4A82" w:rsidRDefault="004929F3" w:rsidP="004929F3">
      <w:pPr>
        <w:rPr>
          <w:b/>
          <w:bCs/>
        </w:rPr>
      </w:pPr>
    </w:p>
    <w:p w14:paraId="6A2C3206" w14:textId="77777777" w:rsidR="004929F3" w:rsidRPr="003B4A82" w:rsidRDefault="004929F3" w:rsidP="004929F3">
      <w:pPr>
        <w:rPr>
          <w:b/>
          <w:bCs/>
        </w:rPr>
      </w:pPr>
      <w:r>
        <w:rPr>
          <w:b/>
          <w:bCs/>
        </w:rPr>
        <w:t>Interface description:</w:t>
      </w:r>
    </w:p>
    <w:p w14:paraId="3C87F123" w14:textId="77777777" w:rsidR="004929F3" w:rsidRPr="003B4A82" w:rsidRDefault="004929F3" w:rsidP="004929F3">
      <w:r>
        <w:t>Send data to passive decoding channel</w:t>
      </w:r>
    </w:p>
    <w:p w14:paraId="463AA734" w14:textId="77777777" w:rsidR="004929F3" w:rsidRPr="003B4A82" w:rsidRDefault="004929F3" w:rsidP="004929F3"/>
    <w:p w14:paraId="532D476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089417C" w14:textId="77777777" w:rsidTr="00253467">
        <w:trPr>
          <w:jc w:val="center"/>
        </w:trPr>
        <w:tc>
          <w:tcPr>
            <w:tcW w:w="1920" w:type="dxa"/>
          </w:tcPr>
          <w:p w14:paraId="0B1978F7" w14:textId="77777777" w:rsidR="004929F3" w:rsidRPr="003B4A82" w:rsidRDefault="004929F3" w:rsidP="00253467">
            <w:pPr>
              <w:jc w:val="center"/>
            </w:pPr>
            <w:r>
              <w:t>Parameter</w:t>
            </w:r>
          </w:p>
        </w:tc>
        <w:tc>
          <w:tcPr>
            <w:tcW w:w="1248" w:type="dxa"/>
          </w:tcPr>
          <w:p w14:paraId="6B424BD5" w14:textId="77777777" w:rsidR="004929F3" w:rsidRPr="003B4A82" w:rsidRDefault="004929F3" w:rsidP="00253467">
            <w:pPr>
              <w:jc w:val="center"/>
            </w:pPr>
            <w:r>
              <w:t>Type</w:t>
            </w:r>
          </w:p>
        </w:tc>
        <w:tc>
          <w:tcPr>
            <w:tcW w:w="7288" w:type="dxa"/>
          </w:tcPr>
          <w:p w14:paraId="69641BBE" w14:textId="77777777" w:rsidR="004929F3" w:rsidRPr="003B4A82" w:rsidRDefault="004929F3" w:rsidP="00253467">
            <w:pPr>
              <w:jc w:val="center"/>
            </w:pPr>
            <w:r>
              <w:t>Description</w:t>
            </w:r>
          </w:p>
        </w:tc>
      </w:tr>
      <w:tr w:rsidR="004929F3" w:rsidRPr="003B4A82" w14:paraId="4C2EC4B6" w14:textId="77777777" w:rsidTr="00253467">
        <w:trPr>
          <w:jc w:val="center"/>
        </w:trPr>
        <w:tc>
          <w:tcPr>
            <w:tcW w:w="1920" w:type="dxa"/>
          </w:tcPr>
          <w:p w14:paraId="6CA1F661" w14:textId="77777777" w:rsidR="004929F3" w:rsidRPr="003B4A82" w:rsidRDefault="004929F3" w:rsidP="00253467">
            <w:pPr>
              <w:jc w:val="center"/>
            </w:pPr>
            <w:r>
              <w:t>lpUserID</w:t>
            </w:r>
          </w:p>
        </w:tc>
        <w:tc>
          <w:tcPr>
            <w:tcW w:w="1248" w:type="dxa"/>
          </w:tcPr>
          <w:p w14:paraId="1C75DA41" w14:textId="77777777" w:rsidR="004929F3" w:rsidRPr="003B4A82" w:rsidRDefault="004929F3" w:rsidP="00253467">
            <w:pPr>
              <w:jc w:val="center"/>
            </w:pPr>
            <w:r>
              <w:t>IN</w:t>
            </w:r>
          </w:p>
        </w:tc>
        <w:tc>
          <w:tcPr>
            <w:tcW w:w="7288" w:type="dxa"/>
          </w:tcPr>
          <w:p w14:paraId="7042C28E"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9D23A69" w14:textId="77777777" w:rsidTr="00253467">
        <w:trPr>
          <w:jc w:val="center"/>
        </w:trPr>
        <w:tc>
          <w:tcPr>
            <w:tcW w:w="1920" w:type="dxa"/>
          </w:tcPr>
          <w:p w14:paraId="393D4F29" w14:textId="77777777" w:rsidR="004929F3" w:rsidRPr="003B4A82" w:rsidRDefault="004929F3" w:rsidP="00253467">
            <w:pPr>
              <w:jc w:val="center"/>
              <w:rPr>
                <w:noProof/>
              </w:rPr>
            </w:pPr>
            <w:r>
              <w:t>udwTaskNo</w:t>
            </w:r>
          </w:p>
        </w:tc>
        <w:tc>
          <w:tcPr>
            <w:tcW w:w="1248" w:type="dxa"/>
          </w:tcPr>
          <w:p w14:paraId="0012B7F5" w14:textId="77777777" w:rsidR="004929F3" w:rsidRPr="003B4A82" w:rsidRDefault="004929F3" w:rsidP="00253467">
            <w:pPr>
              <w:jc w:val="center"/>
            </w:pPr>
            <w:r>
              <w:t>IN</w:t>
            </w:r>
          </w:p>
        </w:tc>
        <w:tc>
          <w:tcPr>
            <w:tcW w:w="7288" w:type="dxa"/>
          </w:tcPr>
          <w:p w14:paraId="6927E03C" w14:textId="77777777" w:rsidR="004929F3" w:rsidRPr="003B4A82" w:rsidRDefault="004929F3" w:rsidP="00253467">
            <w:r>
              <w:t>Service ID, used to control passive decoding</w:t>
            </w:r>
          </w:p>
        </w:tc>
      </w:tr>
      <w:tr w:rsidR="004929F3" w:rsidRPr="003B4A82" w14:paraId="44B67554" w14:textId="77777777" w:rsidTr="00253467">
        <w:trPr>
          <w:jc w:val="center"/>
        </w:trPr>
        <w:tc>
          <w:tcPr>
            <w:tcW w:w="1920" w:type="dxa"/>
          </w:tcPr>
          <w:p w14:paraId="5117A2BD" w14:textId="77777777" w:rsidR="004929F3" w:rsidRPr="003B4A82" w:rsidRDefault="004929F3" w:rsidP="00253467">
            <w:pPr>
              <w:jc w:val="center"/>
              <w:rPr>
                <w:noProof/>
              </w:rPr>
            </w:pPr>
            <w:r>
              <w:t>pstSendData</w:t>
            </w:r>
          </w:p>
        </w:tc>
        <w:tc>
          <w:tcPr>
            <w:tcW w:w="1248" w:type="dxa"/>
          </w:tcPr>
          <w:p w14:paraId="12CB0946" w14:textId="77777777" w:rsidR="004929F3" w:rsidRPr="003B4A82" w:rsidRDefault="004929F3" w:rsidP="00253467">
            <w:pPr>
              <w:jc w:val="center"/>
            </w:pPr>
            <w:r>
              <w:t>IN</w:t>
            </w:r>
          </w:p>
        </w:tc>
        <w:tc>
          <w:tcPr>
            <w:tcW w:w="7288" w:type="dxa"/>
          </w:tcPr>
          <w:p w14:paraId="122F8964" w14:textId="77777777" w:rsidR="004929F3" w:rsidRPr="003B4A82" w:rsidRDefault="004929F3" w:rsidP="00253467">
            <w:r>
              <w:t>Content of data to send</w:t>
            </w:r>
          </w:p>
        </w:tc>
      </w:tr>
    </w:tbl>
    <w:p w14:paraId="26BFF39B" w14:textId="77777777" w:rsidR="004929F3" w:rsidRPr="003B4A82" w:rsidRDefault="004929F3" w:rsidP="004929F3"/>
    <w:p w14:paraId="2CF13DDA" w14:textId="77777777" w:rsidR="004929F3" w:rsidRPr="003B4A82" w:rsidRDefault="004929F3" w:rsidP="004929F3">
      <w:pPr>
        <w:rPr>
          <w:b/>
          <w:bCs/>
        </w:rPr>
      </w:pPr>
      <w:r>
        <w:rPr>
          <w:b/>
          <w:bCs/>
        </w:rPr>
        <w:t>Return value:</w:t>
      </w:r>
    </w:p>
    <w:p w14:paraId="3DDEA50B"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16E7076" w14:textId="77777777" w:rsidR="004929F3" w:rsidRPr="003B4A82" w:rsidRDefault="004929F3" w:rsidP="004929F3"/>
    <w:p w14:paraId="24DD3410" w14:textId="77777777" w:rsidR="004929F3" w:rsidRPr="003B4A82" w:rsidRDefault="004929F3" w:rsidP="004929F3">
      <w:pPr>
        <w:rPr>
          <w:b/>
          <w:bCs/>
        </w:rPr>
      </w:pPr>
      <w:r>
        <w:rPr>
          <w:b/>
          <w:bCs/>
        </w:rPr>
        <w:t>See also:</w:t>
      </w:r>
    </w:p>
    <w:p w14:paraId="55231171" w14:textId="7D8014A2" w:rsidR="004929F3" w:rsidRPr="003B4A82" w:rsidRDefault="00000000" w:rsidP="004929F3">
      <w:pPr>
        <w:rPr>
          <w:rStyle w:val="a5"/>
          <w:u w:val="none"/>
        </w:rPr>
      </w:pPr>
      <w:hyperlink w:anchor="_开始被动解码" w:history="1">
        <w:r w:rsidR="004929F3">
          <w:rPr>
            <w:rStyle w:val="a5"/>
            <w:u w:val="none"/>
          </w:rPr>
          <w:t>NETDEV_StartPassiveDecode</w:t>
        </w:r>
      </w:hyperlink>
      <w:r w:rsidR="005F1F0B">
        <w:rPr>
          <w:rStyle w:val="a5"/>
          <w:u w:val="none"/>
        </w:rPr>
        <w:t xml:space="preserve">, </w:t>
      </w:r>
      <w:hyperlink w:anchor="_停止被动解码" w:history="1">
        <w:r w:rsidR="004929F3">
          <w:rPr>
            <w:rStyle w:val="a5"/>
            <w:u w:val="none"/>
          </w:rPr>
          <w:t>NETDEV_StopPassiveDecode</w:t>
        </w:r>
      </w:hyperlink>
    </w:p>
    <w:p w14:paraId="3D610EC4" w14:textId="77777777" w:rsidR="004929F3" w:rsidRPr="003B4A82" w:rsidRDefault="004929F3" w:rsidP="004929F3">
      <w:pPr>
        <w:pStyle w:val="3"/>
      </w:pPr>
      <w:bookmarkStart w:id="961" w:name="_停止被动解码"/>
      <w:bookmarkStart w:id="962" w:name="_Toc88647373"/>
      <w:bookmarkStart w:id="963" w:name="_Toc149055060"/>
      <w:bookmarkEnd w:id="961"/>
      <w:r>
        <w:t>Stop passive decoding</w:t>
      </w:r>
      <w:bookmarkEnd w:id="962"/>
      <w:bookmarkEnd w:id="963"/>
    </w:p>
    <w:p w14:paraId="4F80529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B606179" w14:textId="77777777" w:rsidTr="00253467">
        <w:trPr>
          <w:jc w:val="center"/>
        </w:trPr>
        <w:tc>
          <w:tcPr>
            <w:tcW w:w="8296" w:type="dxa"/>
          </w:tcPr>
          <w:p w14:paraId="08EC4498" w14:textId="77777777" w:rsidR="004929F3" w:rsidRPr="003B4A82" w:rsidRDefault="004929F3" w:rsidP="00253467">
            <w:r>
              <w:t>BOOL STDCALL NETDEV_StopPassiveDecode</w:t>
            </w:r>
          </w:p>
          <w:p w14:paraId="6B102C5F" w14:textId="77777777" w:rsidR="004929F3" w:rsidRPr="003B4A82" w:rsidRDefault="004929F3" w:rsidP="00253467">
            <w:r>
              <w:t>(</w:t>
            </w:r>
          </w:p>
          <w:p w14:paraId="66831858" w14:textId="77777777" w:rsidR="004929F3" w:rsidRPr="003B4A82" w:rsidRDefault="004929F3" w:rsidP="00253467">
            <w:pPr>
              <w:ind w:firstLineChars="200" w:firstLine="420"/>
            </w:pPr>
            <w:r>
              <w:t>LPVOID lpUserID,</w:t>
            </w:r>
          </w:p>
          <w:p w14:paraId="4E49CE18" w14:textId="77777777" w:rsidR="004929F3" w:rsidRPr="003B4A82" w:rsidRDefault="004929F3" w:rsidP="00253467">
            <w:pPr>
              <w:ind w:firstLineChars="200" w:firstLine="420"/>
            </w:pPr>
            <w:r>
              <w:t>UINT32 udwTaskNO</w:t>
            </w:r>
          </w:p>
          <w:p w14:paraId="00745EAA" w14:textId="77777777" w:rsidR="004929F3" w:rsidRPr="003B4A82" w:rsidRDefault="004929F3" w:rsidP="00253467">
            <w:r>
              <w:t>);</w:t>
            </w:r>
          </w:p>
        </w:tc>
      </w:tr>
    </w:tbl>
    <w:p w14:paraId="0B881DE7" w14:textId="77777777" w:rsidR="004929F3" w:rsidRPr="003B4A82" w:rsidRDefault="004929F3" w:rsidP="004929F3">
      <w:pPr>
        <w:rPr>
          <w:b/>
          <w:bCs/>
        </w:rPr>
      </w:pPr>
    </w:p>
    <w:p w14:paraId="7FEFD5B5" w14:textId="77777777" w:rsidR="004929F3" w:rsidRPr="003B4A82" w:rsidRDefault="004929F3" w:rsidP="004929F3">
      <w:pPr>
        <w:rPr>
          <w:b/>
          <w:bCs/>
        </w:rPr>
      </w:pPr>
      <w:r>
        <w:rPr>
          <w:b/>
          <w:bCs/>
        </w:rPr>
        <w:t>Interface description:</w:t>
      </w:r>
    </w:p>
    <w:p w14:paraId="2EE67E73" w14:textId="77777777" w:rsidR="004929F3" w:rsidRPr="003B4A82" w:rsidRDefault="004929F3" w:rsidP="004929F3">
      <w:r>
        <w:t>Stop passive decoding</w:t>
      </w:r>
    </w:p>
    <w:p w14:paraId="5B8DBD0B" w14:textId="77777777" w:rsidR="004929F3" w:rsidRPr="003B4A82" w:rsidRDefault="004929F3" w:rsidP="004929F3"/>
    <w:p w14:paraId="679A42D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D61AC73" w14:textId="77777777" w:rsidTr="00253467">
        <w:trPr>
          <w:jc w:val="center"/>
        </w:trPr>
        <w:tc>
          <w:tcPr>
            <w:tcW w:w="1920" w:type="dxa"/>
          </w:tcPr>
          <w:p w14:paraId="2402DE8A" w14:textId="77777777" w:rsidR="004929F3" w:rsidRPr="003B4A82" w:rsidRDefault="004929F3" w:rsidP="00253467">
            <w:pPr>
              <w:jc w:val="center"/>
            </w:pPr>
            <w:r>
              <w:t>Parameter</w:t>
            </w:r>
          </w:p>
        </w:tc>
        <w:tc>
          <w:tcPr>
            <w:tcW w:w="1248" w:type="dxa"/>
          </w:tcPr>
          <w:p w14:paraId="1D2022F6" w14:textId="77777777" w:rsidR="004929F3" w:rsidRPr="003B4A82" w:rsidRDefault="004929F3" w:rsidP="00253467">
            <w:pPr>
              <w:jc w:val="center"/>
            </w:pPr>
            <w:r>
              <w:t>Type</w:t>
            </w:r>
          </w:p>
        </w:tc>
        <w:tc>
          <w:tcPr>
            <w:tcW w:w="7288" w:type="dxa"/>
          </w:tcPr>
          <w:p w14:paraId="74E9EE23" w14:textId="77777777" w:rsidR="004929F3" w:rsidRPr="003B4A82" w:rsidRDefault="004929F3" w:rsidP="00253467">
            <w:pPr>
              <w:jc w:val="center"/>
            </w:pPr>
            <w:r>
              <w:t>Description</w:t>
            </w:r>
          </w:p>
        </w:tc>
      </w:tr>
      <w:tr w:rsidR="004929F3" w:rsidRPr="003B4A82" w14:paraId="515D1F43" w14:textId="77777777" w:rsidTr="00253467">
        <w:trPr>
          <w:jc w:val="center"/>
        </w:trPr>
        <w:tc>
          <w:tcPr>
            <w:tcW w:w="1920" w:type="dxa"/>
          </w:tcPr>
          <w:p w14:paraId="37219BCF" w14:textId="77777777" w:rsidR="004929F3" w:rsidRPr="003B4A82" w:rsidRDefault="004929F3" w:rsidP="00253467">
            <w:pPr>
              <w:jc w:val="center"/>
            </w:pPr>
            <w:r>
              <w:t>lpUserID</w:t>
            </w:r>
          </w:p>
        </w:tc>
        <w:tc>
          <w:tcPr>
            <w:tcW w:w="1248" w:type="dxa"/>
          </w:tcPr>
          <w:p w14:paraId="1F631A7C" w14:textId="77777777" w:rsidR="004929F3" w:rsidRPr="003B4A82" w:rsidRDefault="004929F3" w:rsidP="00253467">
            <w:pPr>
              <w:jc w:val="center"/>
            </w:pPr>
            <w:r>
              <w:t>IN</w:t>
            </w:r>
          </w:p>
        </w:tc>
        <w:tc>
          <w:tcPr>
            <w:tcW w:w="7288" w:type="dxa"/>
          </w:tcPr>
          <w:p w14:paraId="37FBC90F"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8FA7EA7" w14:textId="77777777" w:rsidTr="00253467">
        <w:trPr>
          <w:jc w:val="center"/>
        </w:trPr>
        <w:tc>
          <w:tcPr>
            <w:tcW w:w="1920" w:type="dxa"/>
          </w:tcPr>
          <w:p w14:paraId="7C852CDF" w14:textId="77777777" w:rsidR="004929F3" w:rsidRPr="003B4A82" w:rsidRDefault="004929F3" w:rsidP="00253467">
            <w:pPr>
              <w:jc w:val="center"/>
              <w:rPr>
                <w:noProof/>
              </w:rPr>
            </w:pPr>
            <w:r>
              <w:t>udwTaskNO</w:t>
            </w:r>
          </w:p>
        </w:tc>
        <w:tc>
          <w:tcPr>
            <w:tcW w:w="1248" w:type="dxa"/>
          </w:tcPr>
          <w:p w14:paraId="1C17578E" w14:textId="77777777" w:rsidR="004929F3" w:rsidRPr="003B4A82" w:rsidRDefault="004929F3" w:rsidP="00253467">
            <w:pPr>
              <w:jc w:val="center"/>
            </w:pPr>
            <w:r>
              <w:t>IN</w:t>
            </w:r>
          </w:p>
        </w:tc>
        <w:tc>
          <w:tcPr>
            <w:tcW w:w="7288" w:type="dxa"/>
          </w:tcPr>
          <w:p w14:paraId="4686B5D5" w14:textId="77777777" w:rsidR="004929F3" w:rsidRPr="003B4A82" w:rsidRDefault="004929F3" w:rsidP="00253467">
            <w:r>
              <w:t>Service ID, used to control passive decoding</w:t>
            </w:r>
          </w:p>
        </w:tc>
      </w:tr>
    </w:tbl>
    <w:p w14:paraId="7CD99113" w14:textId="77777777" w:rsidR="004929F3" w:rsidRPr="003B4A82" w:rsidRDefault="004929F3" w:rsidP="004929F3"/>
    <w:p w14:paraId="419F7FE3" w14:textId="77777777" w:rsidR="004929F3" w:rsidRPr="003B4A82" w:rsidRDefault="004929F3" w:rsidP="004929F3">
      <w:pPr>
        <w:rPr>
          <w:b/>
          <w:bCs/>
        </w:rPr>
      </w:pPr>
      <w:r>
        <w:rPr>
          <w:b/>
          <w:bCs/>
        </w:rPr>
        <w:t>Return value:</w:t>
      </w:r>
    </w:p>
    <w:p w14:paraId="1EF9F63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6677225" w14:textId="77777777" w:rsidR="004929F3" w:rsidRPr="003B4A82" w:rsidRDefault="004929F3" w:rsidP="004929F3"/>
    <w:p w14:paraId="7992F14B" w14:textId="77777777" w:rsidR="004929F3" w:rsidRPr="003B4A82" w:rsidRDefault="004929F3" w:rsidP="004929F3">
      <w:pPr>
        <w:rPr>
          <w:b/>
          <w:bCs/>
        </w:rPr>
      </w:pPr>
      <w:r>
        <w:rPr>
          <w:b/>
          <w:bCs/>
        </w:rPr>
        <w:t>See also:</w:t>
      </w:r>
    </w:p>
    <w:p w14:paraId="153FD431" w14:textId="6BB56DA9" w:rsidR="004929F3" w:rsidRPr="003B4A82" w:rsidRDefault="00000000" w:rsidP="004929F3">
      <w:pPr>
        <w:rPr>
          <w:rStyle w:val="a5"/>
          <w:u w:val="none"/>
        </w:rPr>
      </w:pPr>
      <w:hyperlink w:anchor="_开始被动解码" w:history="1">
        <w:r w:rsidR="004929F3">
          <w:rPr>
            <w:rStyle w:val="a5"/>
            <w:u w:val="none"/>
          </w:rPr>
          <w:t>NETDEV_StartPassiveDecode</w:t>
        </w:r>
      </w:hyperlink>
      <w:r w:rsidR="005F1F0B">
        <w:rPr>
          <w:rStyle w:val="a5"/>
          <w:u w:val="none"/>
        </w:rPr>
        <w:t xml:space="preserve">, </w:t>
      </w:r>
      <w:hyperlink w:anchor="_向被动解码通道发送数据" w:history="1">
        <w:r w:rsidR="004929F3">
          <w:rPr>
            <w:rStyle w:val="a5"/>
            <w:u w:val="none"/>
          </w:rPr>
          <w:t>NETDEV_SendPassiveData</w:t>
        </w:r>
      </w:hyperlink>
    </w:p>
    <w:p w14:paraId="4CBC1EB6" w14:textId="77777777" w:rsidR="004929F3" w:rsidRPr="003B4A82" w:rsidRDefault="004929F3" w:rsidP="004929F3">
      <w:pPr>
        <w:rPr>
          <w:rStyle w:val="a5"/>
          <w:u w:val="none"/>
        </w:rPr>
      </w:pPr>
    </w:p>
    <w:p w14:paraId="67F30DD2" w14:textId="77777777" w:rsidR="004929F3" w:rsidRPr="003B4A82" w:rsidRDefault="004929F3" w:rsidP="004929F3">
      <w:pPr>
        <w:pStyle w:val="3"/>
      </w:pPr>
      <w:bookmarkStart w:id="964" w:name="_Toc88647374"/>
      <w:bookmarkStart w:id="965" w:name="_Toc149055061"/>
      <w:r>
        <w:t>Service stream info</w:t>
      </w:r>
      <w:bookmarkEnd w:id="964"/>
      <w:bookmarkEnd w:id="965"/>
    </w:p>
    <w:p w14:paraId="72662C18" w14:textId="77777777" w:rsidR="004929F3" w:rsidRPr="003B4A82" w:rsidRDefault="004929F3" w:rsidP="004929F3">
      <w:pPr>
        <w:pStyle w:val="4"/>
      </w:pPr>
      <w:bookmarkStart w:id="966" w:name="_获取所有业务流信息"/>
      <w:bookmarkEnd w:id="966"/>
      <w:r>
        <w:t>Get all service stream info</w:t>
      </w:r>
    </w:p>
    <w:p w14:paraId="54B689C1"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D94A280" w14:textId="77777777" w:rsidTr="00253467">
        <w:trPr>
          <w:jc w:val="center"/>
        </w:trPr>
        <w:tc>
          <w:tcPr>
            <w:tcW w:w="8296" w:type="dxa"/>
          </w:tcPr>
          <w:p w14:paraId="79CFA6D3" w14:textId="77777777" w:rsidR="004929F3" w:rsidRPr="003B4A82" w:rsidRDefault="004929F3" w:rsidP="00253467">
            <w:r>
              <w:t>LPVOID STDCALL NETDEV_XW_FindStreamList</w:t>
            </w:r>
          </w:p>
          <w:p w14:paraId="2E3FD434" w14:textId="77777777" w:rsidR="004929F3" w:rsidRPr="003B4A82" w:rsidRDefault="004929F3" w:rsidP="00253467">
            <w:r>
              <w:t>(</w:t>
            </w:r>
          </w:p>
          <w:p w14:paraId="61BCA9ED" w14:textId="77777777" w:rsidR="004929F3" w:rsidRPr="003B4A82" w:rsidRDefault="004929F3" w:rsidP="00253467">
            <w:pPr>
              <w:ind w:firstLineChars="200" w:firstLine="420"/>
            </w:pPr>
            <w:r>
              <w:t>LPVOID lpUserID,</w:t>
            </w:r>
          </w:p>
          <w:p w14:paraId="1DCFDD8A" w14:textId="77777777" w:rsidR="004929F3" w:rsidRPr="003B4A82" w:rsidRDefault="004929F3" w:rsidP="00253467">
            <w:pPr>
              <w:ind w:firstLineChars="200" w:firstLine="420"/>
            </w:pPr>
            <w:r>
              <w:t>UINT32 udwTvWallID</w:t>
            </w:r>
          </w:p>
          <w:p w14:paraId="4A72B4F3" w14:textId="77777777" w:rsidR="004929F3" w:rsidRPr="003B4A82" w:rsidRDefault="004929F3" w:rsidP="00253467">
            <w:r>
              <w:t>);</w:t>
            </w:r>
          </w:p>
        </w:tc>
      </w:tr>
    </w:tbl>
    <w:p w14:paraId="3A2AC245" w14:textId="77777777" w:rsidR="004929F3" w:rsidRPr="003B4A82" w:rsidRDefault="004929F3" w:rsidP="004929F3">
      <w:pPr>
        <w:rPr>
          <w:b/>
          <w:bCs/>
        </w:rPr>
      </w:pPr>
    </w:p>
    <w:p w14:paraId="156BACA2" w14:textId="77777777" w:rsidR="004929F3" w:rsidRPr="003B4A82" w:rsidRDefault="004929F3" w:rsidP="004929F3">
      <w:pPr>
        <w:rPr>
          <w:b/>
          <w:bCs/>
        </w:rPr>
      </w:pPr>
      <w:r>
        <w:rPr>
          <w:b/>
          <w:bCs/>
        </w:rPr>
        <w:t>Interface description:</w:t>
      </w:r>
    </w:p>
    <w:p w14:paraId="5ECA74FA" w14:textId="77777777" w:rsidR="004929F3" w:rsidRPr="003B4A82" w:rsidRDefault="004929F3" w:rsidP="004929F3">
      <w:r>
        <w:t>Get all service stream info</w:t>
      </w:r>
    </w:p>
    <w:p w14:paraId="17F68885" w14:textId="77777777" w:rsidR="004929F3" w:rsidRPr="003B4A82" w:rsidRDefault="004929F3" w:rsidP="004929F3"/>
    <w:p w14:paraId="67E006C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FEB53AB" w14:textId="77777777" w:rsidTr="00253467">
        <w:trPr>
          <w:jc w:val="center"/>
        </w:trPr>
        <w:tc>
          <w:tcPr>
            <w:tcW w:w="1920" w:type="dxa"/>
          </w:tcPr>
          <w:p w14:paraId="18718798" w14:textId="77777777" w:rsidR="004929F3" w:rsidRPr="003B4A82" w:rsidRDefault="004929F3" w:rsidP="00253467">
            <w:pPr>
              <w:jc w:val="center"/>
            </w:pPr>
            <w:r>
              <w:t>Parameter</w:t>
            </w:r>
          </w:p>
        </w:tc>
        <w:tc>
          <w:tcPr>
            <w:tcW w:w="1248" w:type="dxa"/>
          </w:tcPr>
          <w:p w14:paraId="566B90A2" w14:textId="77777777" w:rsidR="004929F3" w:rsidRPr="003B4A82" w:rsidRDefault="004929F3" w:rsidP="00253467">
            <w:pPr>
              <w:jc w:val="center"/>
            </w:pPr>
            <w:r>
              <w:t>Type</w:t>
            </w:r>
          </w:p>
        </w:tc>
        <w:tc>
          <w:tcPr>
            <w:tcW w:w="7288" w:type="dxa"/>
          </w:tcPr>
          <w:p w14:paraId="77987C74" w14:textId="77777777" w:rsidR="004929F3" w:rsidRPr="003B4A82" w:rsidRDefault="004929F3" w:rsidP="00253467">
            <w:pPr>
              <w:jc w:val="center"/>
            </w:pPr>
            <w:r>
              <w:t>Description</w:t>
            </w:r>
          </w:p>
        </w:tc>
      </w:tr>
      <w:tr w:rsidR="004929F3" w:rsidRPr="003B4A82" w14:paraId="7B955D32" w14:textId="77777777" w:rsidTr="00253467">
        <w:trPr>
          <w:jc w:val="center"/>
        </w:trPr>
        <w:tc>
          <w:tcPr>
            <w:tcW w:w="1920" w:type="dxa"/>
          </w:tcPr>
          <w:p w14:paraId="71F5A5C1" w14:textId="77777777" w:rsidR="004929F3" w:rsidRPr="003B4A82" w:rsidRDefault="004929F3" w:rsidP="00253467">
            <w:pPr>
              <w:jc w:val="center"/>
            </w:pPr>
            <w:r>
              <w:t>lpUserID</w:t>
            </w:r>
          </w:p>
        </w:tc>
        <w:tc>
          <w:tcPr>
            <w:tcW w:w="1248" w:type="dxa"/>
          </w:tcPr>
          <w:p w14:paraId="77E4C6C2" w14:textId="77777777" w:rsidR="004929F3" w:rsidRPr="003B4A82" w:rsidRDefault="004929F3" w:rsidP="00253467">
            <w:pPr>
              <w:jc w:val="center"/>
            </w:pPr>
            <w:r>
              <w:t>IN</w:t>
            </w:r>
          </w:p>
        </w:tc>
        <w:tc>
          <w:tcPr>
            <w:tcW w:w="7288" w:type="dxa"/>
          </w:tcPr>
          <w:p w14:paraId="1EAA052D"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8A7B7A1" w14:textId="77777777" w:rsidTr="00253467">
        <w:trPr>
          <w:jc w:val="center"/>
        </w:trPr>
        <w:tc>
          <w:tcPr>
            <w:tcW w:w="1920" w:type="dxa"/>
          </w:tcPr>
          <w:p w14:paraId="2C253CCE" w14:textId="77777777" w:rsidR="004929F3" w:rsidRPr="003B4A82" w:rsidRDefault="004929F3" w:rsidP="00253467">
            <w:pPr>
              <w:jc w:val="center"/>
              <w:rPr>
                <w:noProof/>
              </w:rPr>
            </w:pPr>
            <w:r>
              <w:t>udwTvWallID</w:t>
            </w:r>
          </w:p>
        </w:tc>
        <w:tc>
          <w:tcPr>
            <w:tcW w:w="1248" w:type="dxa"/>
          </w:tcPr>
          <w:p w14:paraId="2B9A6535" w14:textId="77777777" w:rsidR="004929F3" w:rsidRPr="003B4A82" w:rsidRDefault="004929F3" w:rsidP="00253467">
            <w:pPr>
              <w:jc w:val="center"/>
            </w:pPr>
            <w:r>
              <w:t>IN</w:t>
            </w:r>
          </w:p>
        </w:tc>
        <w:tc>
          <w:tcPr>
            <w:tcW w:w="7288" w:type="dxa"/>
          </w:tcPr>
          <w:p w14:paraId="5D2968D6" w14:textId="77777777" w:rsidR="004929F3" w:rsidRPr="003B4A82" w:rsidRDefault="004929F3" w:rsidP="00253467">
            <w:r>
              <w:t>Video wall ID</w:t>
            </w:r>
          </w:p>
        </w:tc>
      </w:tr>
    </w:tbl>
    <w:p w14:paraId="753C65D0" w14:textId="77777777" w:rsidR="004929F3" w:rsidRPr="003B4A82" w:rsidRDefault="004929F3" w:rsidP="004929F3"/>
    <w:p w14:paraId="291AE3F6" w14:textId="77777777" w:rsidR="004929F3" w:rsidRPr="003B4A82" w:rsidRDefault="004929F3" w:rsidP="004929F3">
      <w:pPr>
        <w:rPr>
          <w:b/>
          <w:bCs/>
        </w:rPr>
      </w:pPr>
      <w:r>
        <w:rPr>
          <w:b/>
          <w:bCs/>
        </w:rPr>
        <w:t>Return value:</w:t>
      </w:r>
    </w:p>
    <w:p w14:paraId="07A8108A" w14:textId="77777777" w:rsidR="004929F3" w:rsidRPr="003B4A82" w:rsidRDefault="004929F3" w:rsidP="004929F3">
      <w:r>
        <w:t xml:space="preserve">Null means failure, other values are used as input parameters of </w:t>
      </w:r>
      <w:hyperlink w:anchor="_逐个获取业务流信息" w:history="1">
        <w:r>
          <w:rPr>
            <w:rStyle w:val="a5"/>
            <w:u w:val="none"/>
          </w:rPr>
          <w:t>NETDEV_XW_FindNextStreamInfo</w:t>
        </w:r>
      </w:hyperlink>
      <w:r>
        <w:rPr>
          <w:rFonts w:ascii="宋体" w:hAnsi="宋体"/>
        </w:rPr>
        <w:t xml:space="preserve"> and </w:t>
      </w:r>
      <w:hyperlink w:anchor="_关闭获取业务流信息" w:history="1">
        <w:r>
          <w:rPr>
            <w:rStyle w:val="a5"/>
            <w:u w:val="none"/>
          </w:rPr>
          <w:t>NETDEV_XW_FindCloseStreamInfo</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58F2C23" w14:textId="77777777" w:rsidR="004929F3" w:rsidRPr="003B4A82" w:rsidRDefault="004929F3" w:rsidP="004929F3"/>
    <w:p w14:paraId="709D28C8" w14:textId="77777777" w:rsidR="004929F3" w:rsidRPr="003B4A82" w:rsidRDefault="004929F3" w:rsidP="004929F3">
      <w:r>
        <w:t>Remarks:</w:t>
      </w:r>
    </w:p>
    <w:p w14:paraId="58327A57" w14:textId="77777777" w:rsidR="004929F3" w:rsidRPr="003B4A82" w:rsidRDefault="004929F3" w:rsidP="004929F3">
      <w:pPr>
        <w:pStyle w:val="a8"/>
        <w:numPr>
          <w:ilvl w:val="0"/>
          <w:numId w:val="21"/>
        </w:numPr>
        <w:ind w:firstLineChars="0"/>
      </w:pPr>
      <w:r>
        <w:t xml:space="preserve">Use this interface with the </w:t>
      </w:r>
      <w:hyperlink w:anchor="_逐个获取业务流信息" w:history="1">
        <w:r>
          <w:rPr>
            <w:rStyle w:val="a5"/>
            <w:u w:val="none"/>
          </w:rPr>
          <w:t>NETDEV_XW_FindNextStreamInfo</w:t>
        </w:r>
      </w:hyperlink>
      <w:r>
        <w:t xml:space="preserve"> and </w:t>
      </w:r>
      <w:hyperlink w:anchor="_关闭获取业务流信息" w:history="1">
        <w:r>
          <w:rPr>
            <w:rStyle w:val="a5"/>
            <w:u w:val="none"/>
          </w:rPr>
          <w:t>NETDEV_XW_FindCloseStreamInfo</w:t>
        </w:r>
      </w:hyperlink>
      <w:r>
        <w:rPr>
          <w:color w:val="010001"/>
        </w:rPr>
        <w:t xml:space="preserve"> interfaces.</w:t>
      </w:r>
    </w:p>
    <w:p w14:paraId="238C34D9"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业务流信息" w:history="1">
        <w:r>
          <w:rPr>
            <w:rStyle w:val="a5"/>
            <w:u w:val="none"/>
          </w:rPr>
          <w:t>NETDEV_XW_FindNextStreamInfo</w:t>
        </w:r>
      </w:hyperlink>
      <w:r>
        <w:t xml:space="preserve"> interface repeatedly to get the next stream info.</w:t>
      </w:r>
    </w:p>
    <w:p w14:paraId="54D4291F" w14:textId="77777777" w:rsidR="004929F3" w:rsidRPr="003B4A82" w:rsidRDefault="004929F3" w:rsidP="004929F3">
      <w:pPr>
        <w:pStyle w:val="a8"/>
        <w:numPr>
          <w:ilvl w:val="0"/>
          <w:numId w:val="21"/>
        </w:numPr>
        <w:ind w:firstLineChars="0"/>
      </w:pPr>
      <w:r>
        <w:t xml:space="preserve">Call the </w:t>
      </w:r>
      <w:hyperlink w:anchor="_关闭获取业务流信息" w:history="1">
        <w:r>
          <w:rPr>
            <w:rStyle w:val="a5"/>
            <w:u w:val="none"/>
          </w:rPr>
          <w:t>NETDEV_XW_FindCloseStreamInfo</w:t>
        </w:r>
      </w:hyperlink>
      <w:r>
        <w:t xml:space="preserve"> interface to release resource after stream info is obtained.</w:t>
      </w:r>
    </w:p>
    <w:p w14:paraId="6A3A5E41" w14:textId="77777777" w:rsidR="004929F3" w:rsidRPr="003B4A82" w:rsidRDefault="004929F3" w:rsidP="004929F3"/>
    <w:p w14:paraId="5C3ED534" w14:textId="77777777" w:rsidR="004929F3" w:rsidRPr="003B4A82" w:rsidRDefault="004929F3" w:rsidP="004929F3">
      <w:pPr>
        <w:rPr>
          <w:b/>
          <w:bCs/>
        </w:rPr>
      </w:pPr>
      <w:r>
        <w:rPr>
          <w:b/>
          <w:bCs/>
        </w:rPr>
        <w:t>See also:</w:t>
      </w:r>
    </w:p>
    <w:p w14:paraId="718613D0" w14:textId="32E94B1D" w:rsidR="004929F3" w:rsidRPr="003B4A82" w:rsidRDefault="00000000" w:rsidP="004929F3">
      <w:hyperlink w:anchor="_逐个获取业务流信息" w:history="1">
        <w:r w:rsidR="004929F3">
          <w:rPr>
            <w:rStyle w:val="a5"/>
            <w:u w:val="none"/>
          </w:rPr>
          <w:t>NETDEV_XW_FindNextStreamInfo</w:t>
        </w:r>
      </w:hyperlink>
      <w:r w:rsidR="005F1F0B">
        <w:rPr>
          <w:rFonts w:ascii="宋体" w:hAnsi="宋体"/>
        </w:rPr>
        <w:t xml:space="preserve">, </w:t>
      </w:r>
      <w:hyperlink w:anchor="_关闭获取业务流信息" w:history="1">
        <w:r w:rsidR="004929F3">
          <w:rPr>
            <w:rStyle w:val="a5"/>
            <w:u w:val="none"/>
          </w:rPr>
          <w:t>NETDEV_XW_FindCloseStreamInfo</w:t>
        </w:r>
      </w:hyperlink>
    </w:p>
    <w:p w14:paraId="3FB3104B" w14:textId="77777777" w:rsidR="004929F3" w:rsidRPr="003B4A82" w:rsidRDefault="004929F3" w:rsidP="004929F3">
      <w:pPr>
        <w:rPr>
          <w:rStyle w:val="a5"/>
          <w:u w:val="none"/>
        </w:rPr>
      </w:pPr>
    </w:p>
    <w:p w14:paraId="5384DF4B" w14:textId="77777777" w:rsidR="004929F3" w:rsidRPr="003B4A82" w:rsidRDefault="004929F3" w:rsidP="004929F3">
      <w:pPr>
        <w:pStyle w:val="4"/>
      </w:pPr>
      <w:bookmarkStart w:id="967" w:name="_逐个获取业务流信息"/>
      <w:bookmarkEnd w:id="967"/>
      <w:r>
        <w:t>Get stream info one by one</w:t>
      </w:r>
    </w:p>
    <w:p w14:paraId="2B77161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80F1619" w14:textId="77777777" w:rsidTr="00253467">
        <w:trPr>
          <w:jc w:val="center"/>
        </w:trPr>
        <w:tc>
          <w:tcPr>
            <w:tcW w:w="8296" w:type="dxa"/>
          </w:tcPr>
          <w:p w14:paraId="12983685" w14:textId="77777777" w:rsidR="004929F3" w:rsidRPr="003B4A82" w:rsidRDefault="004929F3" w:rsidP="00253467">
            <w:r>
              <w:t>BOOL STDCALL NETDEV_XW_FindNextStreamInfo</w:t>
            </w:r>
          </w:p>
          <w:p w14:paraId="747059F0" w14:textId="77777777" w:rsidR="004929F3" w:rsidRPr="003B4A82" w:rsidRDefault="004929F3" w:rsidP="00253467">
            <w:r>
              <w:t>(</w:t>
            </w:r>
          </w:p>
          <w:p w14:paraId="15375349" w14:textId="77777777" w:rsidR="004929F3" w:rsidRPr="003B4A82" w:rsidRDefault="004929F3" w:rsidP="00253467">
            <w:pPr>
              <w:ind w:firstLineChars="200" w:firstLine="420"/>
            </w:pPr>
            <w:r>
              <w:lastRenderedPageBreak/>
              <w:t>LPVOID lpFindHandle,</w:t>
            </w:r>
          </w:p>
          <w:p w14:paraId="0682DE2E" w14:textId="77777777" w:rsidR="004929F3" w:rsidRPr="003B4A82" w:rsidRDefault="00000000" w:rsidP="00253467">
            <w:pPr>
              <w:ind w:firstLineChars="200" w:firstLine="420"/>
            </w:pPr>
            <w:hyperlink w:anchor="_流业务的详细信息结构体" w:history="1">
              <w:r w:rsidR="004929F3">
                <w:rPr>
                  <w:rStyle w:val="a5"/>
                  <w:u w:val="none"/>
                </w:rPr>
                <w:t>LPNETDEV_XW_STREAM_INFO_S</w:t>
              </w:r>
            </w:hyperlink>
            <w:r w:rsidR="004929F3">
              <w:t xml:space="preserve"> pstXWStreamInfo</w:t>
            </w:r>
          </w:p>
          <w:p w14:paraId="65924933" w14:textId="77777777" w:rsidR="004929F3" w:rsidRPr="003B4A82" w:rsidRDefault="004929F3" w:rsidP="00253467">
            <w:r>
              <w:t>);</w:t>
            </w:r>
          </w:p>
        </w:tc>
      </w:tr>
    </w:tbl>
    <w:p w14:paraId="35CF9E7D" w14:textId="77777777" w:rsidR="004929F3" w:rsidRPr="003B4A82" w:rsidRDefault="004929F3" w:rsidP="004929F3">
      <w:pPr>
        <w:rPr>
          <w:b/>
          <w:bCs/>
        </w:rPr>
      </w:pPr>
    </w:p>
    <w:p w14:paraId="79000057" w14:textId="77777777" w:rsidR="004929F3" w:rsidRPr="003B4A82" w:rsidRDefault="004929F3" w:rsidP="004929F3">
      <w:pPr>
        <w:rPr>
          <w:b/>
          <w:bCs/>
        </w:rPr>
      </w:pPr>
      <w:r>
        <w:rPr>
          <w:b/>
          <w:bCs/>
        </w:rPr>
        <w:t>Interface description:</w:t>
      </w:r>
    </w:p>
    <w:p w14:paraId="101A0F22" w14:textId="77777777" w:rsidR="004929F3" w:rsidRPr="003B4A82" w:rsidRDefault="004929F3" w:rsidP="004929F3">
      <w:r>
        <w:t>Get stream info one by one</w:t>
      </w:r>
    </w:p>
    <w:p w14:paraId="52C332D7" w14:textId="77777777" w:rsidR="004929F3" w:rsidRPr="003B4A82" w:rsidRDefault="004929F3" w:rsidP="004929F3"/>
    <w:p w14:paraId="2582316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66EFE3E" w14:textId="77777777" w:rsidTr="00253467">
        <w:trPr>
          <w:jc w:val="center"/>
        </w:trPr>
        <w:tc>
          <w:tcPr>
            <w:tcW w:w="1920" w:type="dxa"/>
          </w:tcPr>
          <w:p w14:paraId="0EAD36D3" w14:textId="77777777" w:rsidR="004929F3" w:rsidRPr="003B4A82" w:rsidRDefault="004929F3" w:rsidP="00253467">
            <w:pPr>
              <w:jc w:val="center"/>
            </w:pPr>
            <w:r>
              <w:t>Parameter</w:t>
            </w:r>
          </w:p>
        </w:tc>
        <w:tc>
          <w:tcPr>
            <w:tcW w:w="1248" w:type="dxa"/>
          </w:tcPr>
          <w:p w14:paraId="261CF54D" w14:textId="77777777" w:rsidR="004929F3" w:rsidRPr="003B4A82" w:rsidRDefault="004929F3" w:rsidP="00253467">
            <w:pPr>
              <w:jc w:val="center"/>
            </w:pPr>
            <w:r>
              <w:t>Type</w:t>
            </w:r>
          </w:p>
        </w:tc>
        <w:tc>
          <w:tcPr>
            <w:tcW w:w="7288" w:type="dxa"/>
          </w:tcPr>
          <w:p w14:paraId="3FFB4ABD" w14:textId="77777777" w:rsidR="004929F3" w:rsidRPr="003B4A82" w:rsidRDefault="004929F3" w:rsidP="00253467">
            <w:pPr>
              <w:jc w:val="center"/>
            </w:pPr>
            <w:r>
              <w:t>Description</w:t>
            </w:r>
          </w:p>
        </w:tc>
      </w:tr>
      <w:tr w:rsidR="004929F3" w:rsidRPr="003B4A82" w14:paraId="217E1621" w14:textId="77777777" w:rsidTr="00253467">
        <w:trPr>
          <w:jc w:val="center"/>
        </w:trPr>
        <w:tc>
          <w:tcPr>
            <w:tcW w:w="1920" w:type="dxa"/>
          </w:tcPr>
          <w:p w14:paraId="0B1C523D" w14:textId="77777777" w:rsidR="004929F3" w:rsidRPr="003B4A82" w:rsidRDefault="004929F3" w:rsidP="00253467">
            <w:pPr>
              <w:jc w:val="center"/>
            </w:pPr>
            <w:r>
              <w:t>lpFindHandle</w:t>
            </w:r>
          </w:p>
        </w:tc>
        <w:tc>
          <w:tcPr>
            <w:tcW w:w="1248" w:type="dxa"/>
          </w:tcPr>
          <w:p w14:paraId="588BAD19" w14:textId="77777777" w:rsidR="004929F3" w:rsidRPr="003B4A82" w:rsidRDefault="004929F3" w:rsidP="00253467">
            <w:pPr>
              <w:jc w:val="center"/>
            </w:pPr>
            <w:r>
              <w:t>IN</w:t>
            </w:r>
          </w:p>
        </w:tc>
        <w:tc>
          <w:tcPr>
            <w:tcW w:w="7288" w:type="dxa"/>
          </w:tcPr>
          <w:p w14:paraId="017C881B" w14:textId="77777777" w:rsidR="004929F3" w:rsidRPr="003B4A82" w:rsidRDefault="004929F3" w:rsidP="00253467">
            <w:r>
              <w:t xml:space="preserve">Search handle, which is the return value from the </w:t>
            </w:r>
            <w:hyperlink w:anchor="_获取所有业务流信息" w:history="1">
              <w:r>
                <w:rPr>
                  <w:rStyle w:val="a5"/>
                  <w:u w:val="none"/>
                </w:rPr>
                <w:t>NETDEV_XW_FindStreamList</w:t>
              </w:r>
            </w:hyperlink>
            <w:r>
              <w:rPr>
                <w:rFonts w:ascii="宋体" w:hAnsi="宋体"/>
              </w:rPr>
              <w:t xml:space="preserve"> </w:t>
            </w:r>
            <w:r w:rsidRPr="002B1AAA">
              <w:t>interface.</w:t>
            </w:r>
          </w:p>
        </w:tc>
      </w:tr>
      <w:tr w:rsidR="004929F3" w:rsidRPr="003B4A82" w14:paraId="511A06F2" w14:textId="77777777" w:rsidTr="00253467">
        <w:trPr>
          <w:jc w:val="center"/>
        </w:trPr>
        <w:tc>
          <w:tcPr>
            <w:tcW w:w="1920" w:type="dxa"/>
          </w:tcPr>
          <w:p w14:paraId="7D23AACE" w14:textId="77777777" w:rsidR="004929F3" w:rsidRPr="003B4A82" w:rsidRDefault="004929F3" w:rsidP="00253467">
            <w:pPr>
              <w:jc w:val="center"/>
              <w:rPr>
                <w:noProof/>
              </w:rPr>
            </w:pPr>
            <w:r>
              <w:t>pstXWStreamInfo</w:t>
            </w:r>
          </w:p>
        </w:tc>
        <w:tc>
          <w:tcPr>
            <w:tcW w:w="1248" w:type="dxa"/>
          </w:tcPr>
          <w:p w14:paraId="5C5C9CBA" w14:textId="77777777" w:rsidR="004929F3" w:rsidRPr="003B4A82" w:rsidRDefault="004929F3" w:rsidP="00253467">
            <w:pPr>
              <w:jc w:val="center"/>
            </w:pPr>
            <w:r>
              <w:t>OUT</w:t>
            </w:r>
          </w:p>
        </w:tc>
        <w:tc>
          <w:tcPr>
            <w:tcW w:w="7288" w:type="dxa"/>
          </w:tcPr>
          <w:p w14:paraId="67F585C7" w14:textId="77777777" w:rsidR="004929F3" w:rsidRPr="003B4A82" w:rsidRDefault="004929F3" w:rsidP="00253467">
            <w:r>
              <w:t>Service stream info</w:t>
            </w:r>
          </w:p>
        </w:tc>
      </w:tr>
    </w:tbl>
    <w:p w14:paraId="6E896214" w14:textId="77777777" w:rsidR="004929F3" w:rsidRPr="003B4A82" w:rsidRDefault="004929F3" w:rsidP="004929F3"/>
    <w:p w14:paraId="2784963F" w14:textId="77777777" w:rsidR="004929F3" w:rsidRPr="003B4A82" w:rsidRDefault="004929F3" w:rsidP="004929F3">
      <w:pPr>
        <w:rPr>
          <w:b/>
          <w:bCs/>
        </w:rPr>
      </w:pPr>
      <w:r>
        <w:rPr>
          <w:b/>
          <w:bCs/>
        </w:rPr>
        <w:t>Return value:</w:t>
      </w:r>
    </w:p>
    <w:p w14:paraId="2484C7D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4F2DACC" w14:textId="77777777" w:rsidR="004929F3" w:rsidRPr="003B4A82" w:rsidRDefault="004929F3" w:rsidP="004929F3">
      <w:pPr>
        <w:rPr>
          <w:b/>
          <w:bCs/>
        </w:rPr>
      </w:pPr>
    </w:p>
    <w:p w14:paraId="43C0823A" w14:textId="77777777" w:rsidR="004929F3" w:rsidRPr="003B4A82" w:rsidRDefault="004929F3" w:rsidP="004929F3">
      <w:r>
        <w:t>Remarks:</w:t>
      </w:r>
    </w:p>
    <w:p w14:paraId="4B50B4CD" w14:textId="77777777" w:rsidR="004929F3" w:rsidRPr="003B4A82" w:rsidRDefault="004929F3" w:rsidP="004929F3">
      <w:pPr>
        <w:pStyle w:val="a8"/>
        <w:numPr>
          <w:ilvl w:val="0"/>
          <w:numId w:val="21"/>
        </w:numPr>
        <w:ind w:firstLineChars="0"/>
      </w:pPr>
      <w:r>
        <w:t xml:space="preserve">Use this interface with the </w:t>
      </w:r>
      <w:hyperlink w:anchor="_获取所有业务流信息" w:history="1">
        <w:r>
          <w:rPr>
            <w:rStyle w:val="a5"/>
            <w:u w:val="none"/>
          </w:rPr>
          <w:t>NETDEV_XW_FindStreamList</w:t>
        </w:r>
      </w:hyperlink>
      <w:r>
        <w:t xml:space="preserve"> and </w:t>
      </w:r>
      <w:hyperlink w:anchor="_关闭获取业务流信息" w:history="1">
        <w:r>
          <w:rPr>
            <w:rStyle w:val="a5"/>
            <w:u w:val="none"/>
          </w:rPr>
          <w:t>NETDEV_XW_FindCloseStreamInfo</w:t>
        </w:r>
      </w:hyperlink>
      <w:r>
        <w:rPr>
          <w:color w:val="010001"/>
        </w:rPr>
        <w:t xml:space="preserve"> interfaces.</w:t>
      </w:r>
    </w:p>
    <w:p w14:paraId="7234EC1E" w14:textId="77777777" w:rsidR="004929F3" w:rsidRPr="003B4A82" w:rsidRDefault="004929F3" w:rsidP="004929F3">
      <w:pPr>
        <w:pStyle w:val="a8"/>
        <w:numPr>
          <w:ilvl w:val="0"/>
          <w:numId w:val="21"/>
        </w:numPr>
        <w:ind w:firstLineChars="0"/>
      </w:pPr>
      <w:r>
        <w:t>Call this interface repeatedly to get the next info.</w:t>
      </w:r>
    </w:p>
    <w:p w14:paraId="73533E52" w14:textId="77777777" w:rsidR="004929F3" w:rsidRPr="003B4A82" w:rsidRDefault="004929F3" w:rsidP="004929F3">
      <w:pPr>
        <w:pStyle w:val="a8"/>
        <w:numPr>
          <w:ilvl w:val="0"/>
          <w:numId w:val="21"/>
        </w:numPr>
        <w:ind w:firstLineChars="0"/>
      </w:pPr>
      <w:r>
        <w:t xml:space="preserve">Call the </w:t>
      </w:r>
      <w:hyperlink w:anchor="_关闭获取业务流信息" w:history="1">
        <w:r>
          <w:rPr>
            <w:rStyle w:val="a5"/>
            <w:u w:val="none"/>
          </w:rPr>
          <w:t>NETDEV_XW_FindCloseStreamInfo</w:t>
        </w:r>
      </w:hyperlink>
      <w:r>
        <w:t xml:space="preserve"> interface to release resource after stream info is obtained.</w:t>
      </w:r>
    </w:p>
    <w:p w14:paraId="5B8AC0B4" w14:textId="77777777" w:rsidR="004929F3" w:rsidRPr="003B4A82" w:rsidRDefault="004929F3" w:rsidP="004929F3"/>
    <w:p w14:paraId="750FAF66" w14:textId="77777777" w:rsidR="004929F3" w:rsidRPr="003B4A82" w:rsidRDefault="004929F3" w:rsidP="004929F3">
      <w:pPr>
        <w:rPr>
          <w:b/>
          <w:bCs/>
        </w:rPr>
      </w:pPr>
      <w:r>
        <w:rPr>
          <w:b/>
          <w:bCs/>
        </w:rPr>
        <w:t>See also:</w:t>
      </w:r>
    </w:p>
    <w:p w14:paraId="75C8DF7A" w14:textId="6856C68E" w:rsidR="004929F3" w:rsidRPr="003B4A82" w:rsidRDefault="00000000" w:rsidP="004929F3">
      <w:pPr>
        <w:rPr>
          <w:rStyle w:val="a5"/>
          <w:u w:val="none"/>
        </w:rPr>
      </w:pPr>
      <w:hyperlink w:anchor="_获取所有业务流信息" w:history="1">
        <w:r w:rsidR="004929F3">
          <w:rPr>
            <w:rStyle w:val="a5"/>
            <w:u w:val="none"/>
          </w:rPr>
          <w:t>NETDEV_XW_FindStreamList</w:t>
        </w:r>
      </w:hyperlink>
      <w:r w:rsidR="005F1F0B">
        <w:rPr>
          <w:rFonts w:ascii="宋体" w:hAnsi="宋体"/>
        </w:rPr>
        <w:t xml:space="preserve">, </w:t>
      </w:r>
      <w:hyperlink w:anchor="_关闭获取业务流信息" w:history="1">
        <w:r w:rsidR="004929F3">
          <w:rPr>
            <w:rStyle w:val="a5"/>
            <w:u w:val="none"/>
          </w:rPr>
          <w:t>NETDEV_XW_FindCloseStreamInfo</w:t>
        </w:r>
      </w:hyperlink>
    </w:p>
    <w:p w14:paraId="36323C3D" w14:textId="77777777" w:rsidR="004929F3" w:rsidRPr="003B4A82" w:rsidRDefault="004929F3" w:rsidP="004929F3">
      <w:pPr>
        <w:rPr>
          <w:rStyle w:val="a5"/>
          <w:u w:val="none"/>
        </w:rPr>
      </w:pPr>
    </w:p>
    <w:p w14:paraId="403DBFCF" w14:textId="77777777" w:rsidR="004929F3" w:rsidRPr="003B4A82" w:rsidRDefault="004929F3" w:rsidP="004929F3">
      <w:pPr>
        <w:pStyle w:val="4"/>
      </w:pPr>
      <w:bookmarkStart w:id="968" w:name="_关闭获取业务流信息"/>
      <w:bookmarkEnd w:id="968"/>
      <w:r>
        <w:t>Stop getting service stream info</w:t>
      </w:r>
    </w:p>
    <w:p w14:paraId="1BF4454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4F5AD3E" w14:textId="77777777" w:rsidTr="00253467">
        <w:trPr>
          <w:jc w:val="center"/>
        </w:trPr>
        <w:tc>
          <w:tcPr>
            <w:tcW w:w="8296" w:type="dxa"/>
          </w:tcPr>
          <w:p w14:paraId="0511E5BF" w14:textId="77777777" w:rsidR="004929F3" w:rsidRPr="003B4A82" w:rsidRDefault="004929F3" w:rsidP="00253467">
            <w:r>
              <w:t>BOOL STDCALL NETDEV_XW_FindCloseStreamInfo</w:t>
            </w:r>
          </w:p>
          <w:p w14:paraId="1AA79207" w14:textId="77777777" w:rsidR="004929F3" w:rsidRPr="003B4A82" w:rsidRDefault="004929F3" w:rsidP="00253467">
            <w:r>
              <w:t>(</w:t>
            </w:r>
          </w:p>
          <w:p w14:paraId="2999CE84" w14:textId="77777777" w:rsidR="004929F3" w:rsidRPr="003B4A82" w:rsidRDefault="004929F3" w:rsidP="00253467">
            <w:pPr>
              <w:ind w:firstLineChars="200" w:firstLine="420"/>
            </w:pPr>
            <w:r>
              <w:t>LPVOID lpFindHandle</w:t>
            </w:r>
          </w:p>
          <w:p w14:paraId="0C946BBB" w14:textId="77777777" w:rsidR="004929F3" w:rsidRPr="003B4A82" w:rsidRDefault="004929F3" w:rsidP="00253467">
            <w:r>
              <w:t>);</w:t>
            </w:r>
          </w:p>
        </w:tc>
      </w:tr>
    </w:tbl>
    <w:p w14:paraId="5003E1DD" w14:textId="77777777" w:rsidR="004929F3" w:rsidRPr="003B4A82" w:rsidRDefault="004929F3" w:rsidP="004929F3">
      <w:pPr>
        <w:rPr>
          <w:b/>
          <w:bCs/>
        </w:rPr>
      </w:pPr>
    </w:p>
    <w:p w14:paraId="3FFCB9EB" w14:textId="77777777" w:rsidR="004929F3" w:rsidRPr="003B4A82" w:rsidRDefault="004929F3" w:rsidP="004929F3">
      <w:pPr>
        <w:rPr>
          <w:b/>
          <w:bCs/>
        </w:rPr>
      </w:pPr>
      <w:r>
        <w:rPr>
          <w:b/>
          <w:bCs/>
        </w:rPr>
        <w:t>Interface description:</w:t>
      </w:r>
    </w:p>
    <w:p w14:paraId="5D755605" w14:textId="77777777" w:rsidR="004929F3" w:rsidRPr="003B4A82" w:rsidRDefault="004929F3" w:rsidP="004929F3">
      <w:r>
        <w:t>Stop getting service stream info</w:t>
      </w:r>
    </w:p>
    <w:p w14:paraId="7971DC00" w14:textId="77777777" w:rsidR="004929F3" w:rsidRPr="003B4A82" w:rsidRDefault="004929F3" w:rsidP="004929F3"/>
    <w:p w14:paraId="2011D23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97B241D" w14:textId="77777777" w:rsidTr="00253467">
        <w:trPr>
          <w:jc w:val="center"/>
        </w:trPr>
        <w:tc>
          <w:tcPr>
            <w:tcW w:w="1920" w:type="dxa"/>
          </w:tcPr>
          <w:p w14:paraId="66B9E570" w14:textId="77777777" w:rsidR="004929F3" w:rsidRPr="003B4A82" w:rsidRDefault="004929F3" w:rsidP="00253467">
            <w:pPr>
              <w:jc w:val="center"/>
            </w:pPr>
            <w:r>
              <w:t>Parameter</w:t>
            </w:r>
          </w:p>
        </w:tc>
        <w:tc>
          <w:tcPr>
            <w:tcW w:w="1248" w:type="dxa"/>
          </w:tcPr>
          <w:p w14:paraId="04A3DDA5" w14:textId="77777777" w:rsidR="004929F3" w:rsidRPr="003B4A82" w:rsidRDefault="004929F3" w:rsidP="00253467">
            <w:pPr>
              <w:jc w:val="center"/>
            </w:pPr>
            <w:r>
              <w:t>Type</w:t>
            </w:r>
          </w:p>
        </w:tc>
        <w:tc>
          <w:tcPr>
            <w:tcW w:w="7288" w:type="dxa"/>
          </w:tcPr>
          <w:p w14:paraId="1D7AC242" w14:textId="77777777" w:rsidR="004929F3" w:rsidRPr="003B4A82" w:rsidRDefault="004929F3" w:rsidP="00253467">
            <w:pPr>
              <w:jc w:val="center"/>
            </w:pPr>
            <w:r>
              <w:t>Description</w:t>
            </w:r>
          </w:p>
        </w:tc>
      </w:tr>
      <w:tr w:rsidR="004929F3" w:rsidRPr="003B4A82" w14:paraId="1CC4B549" w14:textId="77777777" w:rsidTr="00253467">
        <w:trPr>
          <w:jc w:val="center"/>
        </w:trPr>
        <w:tc>
          <w:tcPr>
            <w:tcW w:w="1920" w:type="dxa"/>
          </w:tcPr>
          <w:p w14:paraId="5425209C" w14:textId="77777777" w:rsidR="004929F3" w:rsidRPr="003B4A82" w:rsidRDefault="004929F3" w:rsidP="00253467">
            <w:pPr>
              <w:jc w:val="center"/>
            </w:pPr>
            <w:r>
              <w:t>lpFindHandle</w:t>
            </w:r>
          </w:p>
        </w:tc>
        <w:tc>
          <w:tcPr>
            <w:tcW w:w="1248" w:type="dxa"/>
          </w:tcPr>
          <w:p w14:paraId="2F60E3BA" w14:textId="77777777" w:rsidR="004929F3" w:rsidRPr="003B4A82" w:rsidRDefault="004929F3" w:rsidP="00253467">
            <w:pPr>
              <w:jc w:val="center"/>
            </w:pPr>
            <w:r>
              <w:t>IN</w:t>
            </w:r>
          </w:p>
        </w:tc>
        <w:tc>
          <w:tcPr>
            <w:tcW w:w="7288" w:type="dxa"/>
          </w:tcPr>
          <w:p w14:paraId="330D355B" w14:textId="77777777" w:rsidR="004929F3" w:rsidRPr="003B4A82" w:rsidRDefault="004929F3" w:rsidP="00253467">
            <w:r>
              <w:t xml:space="preserve">Search handle, which is the return value from the </w:t>
            </w:r>
            <w:hyperlink w:anchor="_获取所有业务流信息" w:history="1">
              <w:r>
                <w:rPr>
                  <w:rStyle w:val="a5"/>
                  <w:u w:val="none"/>
                </w:rPr>
                <w:t>NETDEV_XW_FindStreamList</w:t>
              </w:r>
            </w:hyperlink>
            <w:r>
              <w:rPr>
                <w:rFonts w:ascii="宋体" w:hAnsi="宋体"/>
              </w:rPr>
              <w:t xml:space="preserve"> </w:t>
            </w:r>
            <w:r w:rsidRPr="002B1AAA">
              <w:t>interface.</w:t>
            </w:r>
          </w:p>
        </w:tc>
      </w:tr>
    </w:tbl>
    <w:p w14:paraId="416B6119" w14:textId="77777777" w:rsidR="004929F3" w:rsidRPr="003B4A82" w:rsidRDefault="004929F3" w:rsidP="004929F3"/>
    <w:p w14:paraId="4F78E308" w14:textId="77777777" w:rsidR="004929F3" w:rsidRPr="003B4A82" w:rsidRDefault="004929F3" w:rsidP="004929F3">
      <w:pPr>
        <w:rPr>
          <w:b/>
          <w:bCs/>
        </w:rPr>
      </w:pPr>
      <w:r>
        <w:rPr>
          <w:b/>
          <w:bCs/>
        </w:rPr>
        <w:t>Return value:</w:t>
      </w:r>
    </w:p>
    <w:p w14:paraId="6BAA99C6"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0ADA220A" w14:textId="77777777" w:rsidR="004929F3" w:rsidRPr="003B4A82" w:rsidRDefault="004929F3" w:rsidP="004929F3">
      <w:pPr>
        <w:rPr>
          <w:b/>
          <w:bCs/>
        </w:rPr>
      </w:pPr>
    </w:p>
    <w:p w14:paraId="6D589CB1" w14:textId="77777777" w:rsidR="004929F3" w:rsidRPr="003B4A82" w:rsidRDefault="004929F3" w:rsidP="004929F3">
      <w:r>
        <w:t>Remarks:</w:t>
      </w:r>
    </w:p>
    <w:p w14:paraId="7B8021F1" w14:textId="77777777" w:rsidR="004929F3" w:rsidRPr="003B4A82" w:rsidRDefault="004929F3" w:rsidP="004929F3">
      <w:pPr>
        <w:pStyle w:val="a8"/>
        <w:numPr>
          <w:ilvl w:val="0"/>
          <w:numId w:val="21"/>
        </w:numPr>
        <w:ind w:firstLineChars="0"/>
      </w:pPr>
      <w:r>
        <w:t xml:space="preserve">Use this interface with the </w:t>
      </w:r>
      <w:hyperlink w:anchor="_获取所有业务流信息" w:history="1">
        <w:r>
          <w:rPr>
            <w:rStyle w:val="a5"/>
            <w:u w:val="none"/>
          </w:rPr>
          <w:t>NETDEV_XW_FindStreamList</w:t>
        </w:r>
      </w:hyperlink>
      <w:r>
        <w:t xml:space="preserve"> and </w:t>
      </w:r>
      <w:hyperlink w:anchor="_逐个获取业务流信息" w:history="1">
        <w:r>
          <w:rPr>
            <w:rStyle w:val="a5"/>
            <w:u w:val="none"/>
          </w:rPr>
          <w:t>NETDEV_XW_FindNextStreamInfo</w:t>
        </w:r>
      </w:hyperlink>
      <w:r>
        <w:rPr>
          <w:color w:val="010001"/>
        </w:rPr>
        <w:t xml:space="preserve"> interfaces.</w:t>
      </w:r>
    </w:p>
    <w:p w14:paraId="7DA30D43" w14:textId="77777777" w:rsidR="004929F3" w:rsidRPr="003B4A82" w:rsidRDefault="004929F3" w:rsidP="004929F3">
      <w:pPr>
        <w:pStyle w:val="a8"/>
        <w:numPr>
          <w:ilvl w:val="0"/>
          <w:numId w:val="21"/>
        </w:numPr>
        <w:ind w:firstLineChars="0"/>
      </w:pPr>
      <w:r>
        <w:t xml:space="preserve">Call the </w:t>
      </w:r>
      <w:hyperlink w:anchor="_关闭获取业务流信息" w:history="1">
        <w:r>
          <w:rPr>
            <w:rStyle w:val="a5"/>
            <w:u w:val="none"/>
          </w:rPr>
          <w:t>NETDEV_XW_FindCloseStreamInfo</w:t>
        </w:r>
      </w:hyperlink>
      <w:r>
        <w:t xml:space="preserve"> interface to release resource after stream info is obtained.</w:t>
      </w:r>
    </w:p>
    <w:p w14:paraId="7340C723" w14:textId="77777777" w:rsidR="004929F3" w:rsidRPr="003B4A82" w:rsidRDefault="004929F3" w:rsidP="004929F3"/>
    <w:p w14:paraId="1724770A" w14:textId="77777777" w:rsidR="004929F3" w:rsidRPr="003B4A82" w:rsidRDefault="004929F3" w:rsidP="004929F3">
      <w:pPr>
        <w:rPr>
          <w:b/>
          <w:bCs/>
        </w:rPr>
      </w:pPr>
      <w:r>
        <w:rPr>
          <w:b/>
          <w:bCs/>
        </w:rPr>
        <w:t>See also:</w:t>
      </w:r>
    </w:p>
    <w:p w14:paraId="6CF76EB5" w14:textId="77777777" w:rsidR="004929F3" w:rsidRPr="003B4A82" w:rsidRDefault="00000000" w:rsidP="004929F3">
      <w:hyperlink w:anchor="_获取所有业务流信息" w:history="1">
        <w:r w:rsidR="004929F3">
          <w:rPr>
            <w:rStyle w:val="a5"/>
            <w:u w:val="none"/>
          </w:rPr>
          <w:t>NETDEV_XW_FindStreamList</w:t>
        </w:r>
      </w:hyperlink>
      <w:r w:rsidR="004929F3">
        <w:t xml:space="preserve">, </w:t>
      </w:r>
      <w:hyperlink w:anchor="_逐个获取业务流信息" w:history="1">
        <w:r w:rsidR="004929F3">
          <w:rPr>
            <w:rStyle w:val="a5"/>
            <w:u w:val="none"/>
          </w:rPr>
          <w:t>NETDEV_XW_FindNextStreamInfo</w:t>
        </w:r>
      </w:hyperlink>
      <w:r w:rsidR="004929F3">
        <w:t xml:space="preserve"> </w:t>
      </w:r>
    </w:p>
    <w:p w14:paraId="6B5EF8CF" w14:textId="77777777" w:rsidR="004929F3" w:rsidRPr="003B4A82" w:rsidRDefault="004929F3" w:rsidP="004929F3">
      <w:pPr>
        <w:rPr>
          <w:b/>
          <w:bCs/>
        </w:rPr>
      </w:pPr>
    </w:p>
    <w:p w14:paraId="357BFC22" w14:textId="77777777" w:rsidR="004929F3" w:rsidRPr="003B4A82" w:rsidRDefault="004929F3" w:rsidP="004929F3">
      <w:pPr>
        <w:pStyle w:val="3"/>
      </w:pPr>
      <w:bookmarkStart w:id="969" w:name="_获取设备全部轮巡资源"/>
      <w:bookmarkStart w:id="970" w:name="_Toc88647375"/>
      <w:bookmarkStart w:id="971" w:name="_Toc149055062"/>
      <w:bookmarkEnd w:id="969"/>
      <w:r>
        <w:t>Get all sequence resources of device</w:t>
      </w:r>
      <w:bookmarkEnd w:id="970"/>
      <w:bookmarkEnd w:id="971"/>
    </w:p>
    <w:p w14:paraId="70848395"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674CEC8" w14:textId="77777777" w:rsidTr="00253467">
        <w:trPr>
          <w:jc w:val="center"/>
        </w:trPr>
        <w:tc>
          <w:tcPr>
            <w:tcW w:w="8296" w:type="dxa"/>
          </w:tcPr>
          <w:p w14:paraId="26B8E62A" w14:textId="77777777" w:rsidR="004929F3" w:rsidRPr="003B4A82" w:rsidRDefault="004929F3" w:rsidP="00253467">
            <w:r>
              <w:t>BOOL STDCALL NETDEV_XW_GetSequenceResList</w:t>
            </w:r>
          </w:p>
          <w:p w14:paraId="1E6296A0" w14:textId="77777777" w:rsidR="004929F3" w:rsidRPr="003B4A82" w:rsidRDefault="004929F3" w:rsidP="00253467">
            <w:r>
              <w:t>(</w:t>
            </w:r>
          </w:p>
          <w:p w14:paraId="473948E6" w14:textId="77777777" w:rsidR="004929F3" w:rsidRPr="003B4A82" w:rsidRDefault="004929F3" w:rsidP="00253467">
            <w:pPr>
              <w:ind w:firstLineChars="200" w:firstLine="420"/>
            </w:pPr>
            <w:r>
              <w:t>LPVOID lpUserID,</w:t>
            </w:r>
          </w:p>
          <w:p w14:paraId="7BAE720C" w14:textId="77777777" w:rsidR="004929F3" w:rsidRPr="003B4A82" w:rsidRDefault="004929F3" w:rsidP="00253467">
            <w:pPr>
              <w:ind w:firstLineChars="200" w:firstLine="420"/>
            </w:pPr>
            <w:r>
              <w:t>UINT32* udwResNum,</w:t>
            </w:r>
          </w:p>
          <w:p w14:paraId="6E5A3609" w14:textId="77777777" w:rsidR="004929F3" w:rsidRPr="003B4A82" w:rsidRDefault="00000000" w:rsidP="00253467">
            <w:pPr>
              <w:ind w:firstLineChars="200" w:firstLine="420"/>
            </w:pPr>
            <w:hyperlink w:anchor="_轮巡资源基本信息结构体" w:history="1">
              <w:r w:rsidR="004929F3">
                <w:rPr>
                  <w:rStyle w:val="a5"/>
                  <w:u w:val="none"/>
                </w:rPr>
                <w:t>LPNETDEV_XW_SEQUENCE_RES_BASE_INFO_S</w:t>
              </w:r>
            </w:hyperlink>
            <w:r w:rsidR="004929F3">
              <w:t xml:space="preserve"> pstSequenceResInfoList</w:t>
            </w:r>
          </w:p>
          <w:p w14:paraId="15D7E4E4" w14:textId="77777777" w:rsidR="004929F3" w:rsidRPr="003B4A82" w:rsidRDefault="004929F3" w:rsidP="00253467">
            <w:r>
              <w:t>);</w:t>
            </w:r>
          </w:p>
        </w:tc>
      </w:tr>
    </w:tbl>
    <w:p w14:paraId="1A2D7ADE" w14:textId="77777777" w:rsidR="004929F3" w:rsidRPr="003B4A82" w:rsidRDefault="004929F3" w:rsidP="004929F3">
      <w:pPr>
        <w:rPr>
          <w:b/>
          <w:bCs/>
        </w:rPr>
      </w:pPr>
    </w:p>
    <w:p w14:paraId="5DCF5091" w14:textId="77777777" w:rsidR="004929F3" w:rsidRPr="003B4A82" w:rsidRDefault="004929F3" w:rsidP="004929F3">
      <w:pPr>
        <w:rPr>
          <w:b/>
          <w:bCs/>
        </w:rPr>
      </w:pPr>
      <w:r>
        <w:rPr>
          <w:b/>
          <w:bCs/>
        </w:rPr>
        <w:t>Interface description:</w:t>
      </w:r>
    </w:p>
    <w:p w14:paraId="7552B42C" w14:textId="77777777" w:rsidR="004929F3" w:rsidRPr="003B4A82" w:rsidRDefault="004929F3" w:rsidP="004929F3">
      <w:r>
        <w:t>Get all sequence resources of device</w:t>
      </w:r>
    </w:p>
    <w:p w14:paraId="00D6F29A" w14:textId="77777777" w:rsidR="004929F3" w:rsidRPr="003B4A82" w:rsidRDefault="004929F3" w:rsidP="004929F3"/>
    <w:p w14:paraId="51259FB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28"/>
        <w:gridCol w:w="1216"/>
        <w:gridCol w:w="6912"/>
      </w:tblGrid>
      <w:tr w:rsidR="004929F3" w:rsidRPr="003B4A82" w14:paraId="59CB5A0F" w14:textId="77777777" w:rsidTr="00253467">
        <w:trPr>
          <w:jc w:val="center"/>
        </w:trPr>
        <w:tc>
          <w:tcPr>
            <w:tcW w:w="1920" w:type="dxa"/>
          </w:tcPr>
          <w:p w14:paraId="2B6DEC6E" w14:textId="77777777" w:rsidR="004929F3" w:rsidRPr="003B4A82" w:rsidRDefault="004929F3" w:rsidP="00253467">
            <w:pPr>
              <w:jc w:val="center"/>
            </w:pPr>
            <w:r>
              <w:t>Parameter</w:t>
            </w:r>
          </w:p>
        </w:tc>
        <w:tc>
          <w:tcPr>
            <w:tcW w:w="1248" w:type="dxa"/>
          </w:tcPr>
          <w:p w14:paraId="331403F0" w14:textId="77777777" w:rsidR="004929F3" w:rsidRPr="003B4A82" w:rsidRDefault="004929F3" w:rsidP="00253467">
            <w:pPr>
              <w:jc w:val="center"/>
            </w:pPr>
            <w:r>
              <w:t>Type</w:t>
            </w:r>
          </w:p>
        </w:tc>
        <w:tc>
          <w:tcPr>
            <w:tcW w:w="7288" w:type="dxa"/>
          </w:tcPr>
          <w:p w14:paraId="21E7EF12" w14:textId="77777777" w:rsidR="004929F3" w:rsidRPr="003B4A82" w:rsidRDefault="004929F3" w:rsidP="00253467">
            <w:pPr>
              <w:jc w:val="center"/>
            </w:pPr>
            <w:r>
              <w:t>Description</w:t>
            </w:r>
          </w:p>
        </w:tc>
      </w:tr>
      <w:tr w:rsidR="004929F3" w:rsidRPr="003B4A82" w14:paraId="20C178C5" w14:textId="77777777" w:rsidTr="00253467">
        <w:trPr>
          <w:jc w:val="center"/>
        </w:trPr>
        <w:tc>
          <w:tcPr>
            <w:tcW w:w="1920" w:type="dxa"/>
          </w:tcPr>
          <w:p w14:paraId="694AC717" w14:textId="77777777" w:rsidR="004929F3" w:rsidRPr="003B4A82" w:rsidRDefault="004929F3" w:rsidP="00253467">
            <w:pPr>
              <w:jc w:val="center"/>
            </w:pPr>
            <w:r>
              <w:t>lpUserID</w:t>
            </w:r>
          </w:p>
        </w:tc>
        <w:tc>
          <w:tcPr>
            <w:tcW w:w="1248" w:type="dxa"/>
          </w:tcPr>
          <w:p w14:paraId="74C4AECB" w14:textId="77777777" w:rsidR="004929F3" w:rsidRPr="003B4A82" w:rsidRDefault="004929F3" w:rsidP="00253467">
            <w:pPr>
              <w:jc w:val="center"/>
            </w:pPr>
            <w:r>
              <w:t>IN</w:t>
            </w:r>
          </w:p>
        </w:tc>
        <w:tc>
          <w:tcPr>
            <w:tcW w:w="7288" w:type="dxa"/>
          </w:tcPr>
          <w:p w14:paraId="3872A219"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C01B427" w14:textId="77777777" w:rsidTr="00253467">
        <w:trPr>
          <w:jc w:val="center"/>
        </w:trPr>
        <w:tc>
          <w:tcPr>
            <w:tcW w:w="1920" w:type="dxa"/>
          </w:tcPr>
          <w:p w14:paraId="3942CF52" w14:textId="77777777" w:rsidR="004929F3" w:rsidRPr="003B4A82" w:rsidRDefault="004929F3" w:rsidP="00253467">
            <w:pPr>
              <w:jc w:val="center"/>
              <w:rPr>
                <w:noProof/>
              </w:rPr>
            </w:pPr>
            <w:r>
              <w:t>udwResNum</w:t>
            </w:r>
          </w:p>
        </w:tc>
        <w:tc>
          <w:tcPr>
            <w:tcW w:w="1248" w:type="dxa"/>
          </w:tcPr>
          <w:p w14:paraId="531847A4" w14:textId="77777777" w:rsidR="004929F3" w:rsidRPr="003B4A82" w:rsidRDefault="004929F3" w:rsidP="00253467">
            <w:pPr>
              <w:jc w:val="center"/>
            </w:pPr>
            <w:r>
              <w:t>INOUT</w:t>
            </w:r>
          </w:p>
        </w:tc>
        <w:tc>
          <w:tcPr>
            <w:tcW w:w="7288" w:type="dxa"/>
          </w:tcPr>
          <w:p w14:paraId="65814A06" w14:textId="77777777" w:rsidR="004929F3" w:rsidRPr="003B4A82" w:rsidRDefault="004929F3" w:rsidP="00253467">
            <w:r>
              <w:t>Number of sequence resources. When used as an input parameter, it is used to specify the size of the pstSequenceResInfoList array.</w:t>
            </w:r>
          </w:p>
        </w:tc>
      </w:tr>
      <w:tr w:rsidR="004929F3" w:rsidRPr="003B4A82" w14:paraId="35052F14" w14:textId="77777777" w:rsidTr="00253467">
        <w:trPr>
          <w:jc w:val="center"/>
        </w:trPr>
        <w:tc>
          <w:tcPr>
            <w:tcW w:w="1920" w:type="dxa"/>
          </w:tcPr>
          <w:p w14:paraId="58690C31" w14:textId="77777777" w:rsidR="004929F3" w:rsidRPr="003B4A82" w:rsidRDefault="004929F3" w:rsidP="00253467">
            <w:pPr>
              <w:jc w:val="center"/>
              <w:rPr>
                <w:noProof/>
              </w:rPr>
            </w:pPr>
            <w:r>
              <w:t>pstSequenceResInfoList</w:t>
            </w:r>
          </w:p>
        </w:tc>
        <w:tc>
          <w:tcPr>
            <w:tcW w:w="1248" w:type="dxa"/>
          </w:tcPr>
          <w:p w14:paraId="51058D57" w14:textId="77777777" w:rsidR="004929F3" w:rsidRPr="003B4A82" w:rsidRDefault="004929F3" w:rsidP="00253467">
            <w:pPr>
              <w:jc w:val="center"/>
            </w:pPr>
            <w:r>
              <w:t>OUT</w:t>
            </w:r>
          </w:p>
        </w:tc>
        <w:tc>
          <w:tcPr>
            <w:tcW w:w="7288" w:type="dxa"/>
          </w:tcPr>
          <w:p w14:paraId="5D0C1EC4" w14:textId="77777777" w:rsidR="004929F3" w:rsidRPr="003B4A82" w:rsidRDefault="004929F3" w:rsidP="00253467">
            <w:r>
              <w:t>Pointer to sequence resource list. Memory is assigned by user.</w:t>
            </w:r>
          </w:p>
        </w:tc>
      </w:tr>
    </w:tbl>
    <w:p w14:paraId="22EBDEFF" w14:textId="77777777" w:rsidR="004929F3" w:rsidRPr="003B4A82" w:rsidRDefault="004929F3" w:rsidP="004929F3"/>
    <w:p w14:paraId="4DD6901D" w14:textId="77777777" w:rsidR="004929F3" w:rsidRPr="003B4A82" w:rsidRDefault="004929F3" w:rsidP="004929F3">
      <w:pPr>
        <w:rPr>
          <w:b/>
          <w:bCs/>
        </w:rPr>
      </w:pPr>
      <w:r>
        <w:rPr>
          <w:b/>
          <w:bCs/>
        </w:rPr>
        <w:t>Return value:</w:t>
      </w:r>
    </w:p>
    <w:p w14:paraId="3B637A35"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2541CA4" w14:textId="77777777" w:rsidR="004929F3" w:rsidRPr="003B4A82" w:rsidRDefault="004929F3" w:rsidP="004929F3">
      <w:pPr>
        <w:rPr>
          <w:b/>
          <w:bCs/>
        </w:rPr>
      </w:pPr>
    </w:p>
    <w:p w14:paraId="1FDBB42B" w14:textId="77777777" w:rsidR="004929F3" w:rsidRPr="003B4A82" w:rsidRDefault="004929F3" w:rsidP="004929F3">
      <w:r>
        <w:t>Remarks:</w:t>
      </w:r>
    </w:p>
    <w:p w14:paraId="4A9BA160" w14:textId="77777777" w:rsidR="004929F3" w:rsidRPr="003B4A82" w:rsidRDefault="004929F3" w:rsidP="004929F3">
      <w:pPr>
        <w:pStyle w:val="a8"/>
        <w:numPr>
          <w:ilvl w:val="0"/>
          <w:numId w:val="21"/>
        </w:numPr>
        <w:ind w:firstLineChars="0"/>
      </w:pPr>
      <w:r>
        <w:rPr>
          <w:color w:val="010001"/>
        </w:rPr>
        <w:t>udwResNum returns the actual number of sequence resources obtained. If the interface calling failed and the error code is NETDEV_E_NEEDMOREDATA, it means the user-assigned memory is not enough.</w:t>
      </w:r>
    </w:p>
    <w:p w14:paraId="4F8AABDA" w14:textId="77777777" w:rsidR="004929F3" w:rsidRPr="003B4A82" w:rsidRDefault="004929F3" w:rsidP="004929F3">
      <w:pPr>
        <w:rPr>
          <w:b/>
          <w:bCs/>
        </w:rPr>
      </w:pPr>
    </w:p>
    <w:p w14:paraId="15EFAB15" w14:textId="77777777" w:rsidR="004929F3" w:rsidRPr="003B4A82" w:rsidRDefault="004929F3" w:rsidP="004929F3">
      <w:pPr>
        <w:pStyle w:val="3"/>
      </w:pPr>
      <w:bookmarkStart w:id="972" w:name="_添加单个轮巡资源信息到设备"/>
      <w:bookmarkStart w:id="973" w:name="_Toc88647376"/>
      <w:bookmarkStart w:id="974" w:name="_Toc149055063"/>
      <w:bookmarkEnd w:id="972"/>
      <w:r>
        <w:t>Add a sequence resource to device</w:t>
      </w:r>
      <w:bookmarkEnd w:id="973"/>
      <w:bookmarkEnd w:id="974"/>
    </w:p>
    <w:p w14:paraId="2682F2C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C65E714" w14:textId="77777777" w:rsidTr="00253467">
        <w:trPr>
          <w:jc w:val="center"/>
        </w:trPr>
        <w:tc>
          <w:tcPr>
            <w:tcW w:w="8296" w:type="dxa"/>
          </w:tcPr>
          <w:p w14:paraId="08A8DEAB" w14:textId="77777777" w:rsidR="004929F3" w:rsidRPr="003B4A82" w:rsidRDefault="004929F3" w:rsidP="00253467">
            <w:r>
              <w:lastRenderedPageBreak/>
              <w:t>BOOL STDCALL NETDEV_XW_AddSequenceResource</w:t>
            </w:r>
          </w:p>
          <w:p w14:paraId="5172EAD6" w14:textId="77777777" w:rsidR="004929F3" w:rsidRPr="003B4A82" w:rsidRDefault="004929F3" w:rsidP="00253467">
            <w:r>
              <w:t>(</w:t>
            </w:r>
          </w:p>
          <w:p w14:paraId="40A7EDBB" w14:textId="77777777" w:rsidR="004929F3" w:rsidRPr="003B4A82" w:rsidRDefault="004929F3" w:rsidP="00253467">
            <w:pPr>
              <w:ind w:firstLineChars="200" w:firstLine="420"/>
            </w:pPr>
            <w:r>
              <w:t xml:space="preserve">LPVOID lpUserID, </w:t>
            </w:r>
          </w:p>
          <w:p w14:paraId="0557FE8C" w14:textId="77777777" w:rsidR="004929F3" w:rsidRPr="003B4A82" w:rsidRDefault="00000000" w:rsidP="00253467">
            <w:pPr>
              <w:ind w:firstLineChars="200" w:firstLine="420"/>
            </w:pPr>
            <w:hyperlink w:anchor="_轮巡资源详细信息结构体" w:history="1">
              <w:r w:rsidR="004929F3">
                <w:rPr>
                  <w:rStyle w:val="a5"/>
                  <w:u w:val="none"/>
                </w:rPr>
                <w:t>LPNETDEV_XW_SEQUENCE_RES_DETAIL_INFO_S</w:t>
              </w:r>
            </w:hyperlink>
            <w:r w:rsidR="004929F3">
              <w:t xml:space="preserve"> pstSeqResInfo,</w:t>
            </w:r>
          </w:p>
          <w:p w14:paraId="1BCCEBA5" w14:textId="77777777" w:rsidR="004929F3" w:rsidRPr="003B4A82" w:rsidRDefault="004929F3" w:rsidP="00253467">
            <w:pPr>
              <w:ind w:firstLineChars="200" w:firstLine="420"/>
            </w:pPr>
            <w:r>
              <w:t>OUT UINT32 *pudwLastChange</w:t>
            </w:r>
          </w:p>
          <w:p w14:paraId="1F78E7EB" w14:textId="77777777" w:rsidR="004929F3" w:rsidRPr="003B4A82" w:rsidRDefault="004929F3" w:rsidP="00253467">
            <w:r>
              <w:t>);</w:t>
            </w:r>
          </w:p>
        </w:tc>
      </w:tr>
    </w:tbl>
    <w:p w14:paraId="6C5ED9C2" w14:textId="77777777" w:rsidR="004929F3" w:rsidRPr="003B4A82" w:rsidRDefault="004929F3" w:rsidP="004929F3">
      <w:pPr>
        <w:rPr>
          <w:b/>
          <w:bCs/>
        </w:rPr>
      </w:pPr>
    </w:p>
    <w:p w14:paraId="0DD4CC1C" w14:textId="77777777" w:rsidR="004929F3" w:rsidRPr="003B4A82" w:rsidRDefault="004929F3" w:rsidP="004929F3">
      <w:pPr>
        <w:rPr>
          <w:b/>
          <w:bCs/>
        </w:rPr>
      </w:pPr>
      <w:r>
        <w:rPr>
          <w:b/>
          <w:bCs/>
        </w:rPr>
        <w:t>Interface description:</w:t>
      </w:r>
    </w:p>
    <w:p w14:paraId="37A6FF8D" w14:textId="77777777" w:rsidR="004929F3" w:rsidRPr="003B4A82" w:rsidRDefault="004929F3" w:rsidP="004929F3">
      <w:r>
        <w:t>Add a sequence resource to device</w:t>
      </w:r>
    </w:p>
    <w:p w14:paraId="1CA6929A" w14:textId="77777777" w:rsidR="004929F3" w:rsidRPr="003B4A82" w:rsidRDefault="004929F3" w:rsidP="004929F3"/>
    <w:p w14:paraId="3D52D14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9720D21" w14:textId="77777777" w:rsidTr="00253467">
        <w:trPr>
          <w:jc w:val="center"/>
        </w:trPr>
        <w:tc>
          <w:tcPr>
            <w:tcW w:w="1920" w:type="dxa"/>
          </w:tcPr>
          <w:p w14:paraId="2D332E2B" w14:textId="77777777" w:rsidR="004929F3" w:rsidRPr="003B4A82" w:rsidRDefault="004929F3" w:rsidP="00253467">
            <w:pPr>
              <w:jc w:val="center"/>
            </w:pPr>
            <w:r>
              <w:t>Parameter</w:t>
            </w:r>
          </w:p>
        </w:tc>
        <w:tc>
          <w:tcPr>
            <w:tcW w:w="1248" w:type="dxa"/>
          </w:tcPr>
          <w:p w14:paraId="1F7EE2E4" w14:textId="77777777" w:rsidR="004929F3" w:rsidRPr="003B4A82" w:rsidRDefault="004929F3" w:rsidP="00253467">
            <w:pPr>
              <w:jc w:val="center"/>
            </w:pPr>
            <w:r>
              <w:t>Type</w:t>
            </w:r>
          </w:p>
        </w:tc>
        <w:tc>
          <w:tcPr>
            <w:tcW w:w="7288" w:type="dxa"/>
          </w:tcPr>
          <w:p w14:paraId="61D3124D" w14:textId="77777777" w:rsidR="004929F3" w:rsidRPr="003B4A82" w:rsidRDefault="004929F3" w:rsidP="00253467">
            <w:pPr>
              <w:jc w:val="center"/>
            </w:pPr>
            <w:r>
              <w:t>Description</w:t>
            </w:r>
          </w:p>
        </w:tc>
      </w:tr>
      <w:tr w:rsidR="004929F3" w:rsidRPr="003B4A82" w14:paraId="11A5CDC1" w14:textId="77777777" w:rsidTr="00253467">
        <w:trPr>
          <w:jc w:val="center"/>
        </w:trPr>
        <w:tc>
          <w:tcPr>
            <w:tcW w:w="1920" w:type="dxa"/>
          </w:tcPr>
          <w:p w14:paraId="276EA02E" w14:textId="77777777" w:rsidR="004929F3" w:rsidRPr="003B4A82" w:rsidRDefault="004929F3" w:rsidP="00253467">
            <w:pPr>
              <w:jc w:val="center"/>
            </w:pPr>
            <w:r>
              <w:t>lpUserID</w:t>
            </w:r>
          </w:p>
        </w:tc>
        <w:tc>
          <w:tcPr>
            <w:tcW w:w="1248" w:type="dxa"/>
          </w:tcPr>
          <w:p w14:paraId="5A03BB7B" w14:textId="77777777" w:rsidR="004929F3" w:rsidRPr="003B4A82" w:rsidRDefault="004929F3" w:rsidP="00253467">
            <w:pPr>
              <w:jc w:val="center"/>
            </w:pPr>
            <w:r>
              <w:t>IN</w:t>
            </w:r>
          </w:p>
        </w:tc>
        <w:tc>
          <w:tcPr>
            <w:tcW w:w="7288" w:type="dxa"/>
          </w:tcPr>
          <w:p w14:paraId="5C3C556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4580BBB" w14:textId="77777777" w:rsidTr="00253467">
        <w:trPr>
          <w:jc w:val="center"/>
        </w:trPr>
        <w:tc>
          <w:tcPr>
            <w:tcW w:w="1920" w:type="dxa"/>
          </w:tcPr>
          <w:p w14:paraId="20D31D76" w14:textId="77777777" w:rsidR="004929F3" w:rsidRPr="003B4A82" w:rsidRDefault="004929F3" w:rsidP="00253467">
            <w:pPr>
              <w:jc w:val="center"/>
              <w:rPr>
                <w:noProof/>
              </w:rPr>
            </w:pPr>
            <w:r>
              <w:t>pstSeqResInfo</w:t>
            </w:r>
          </w:p>
        </w:tc>
        <w:tc>
          <w:tcPr>
            <w:tcW w:w="1248" w:type="dxa"/>
          </w:tcPr>
          <w:p w14:paraId="5E1E021F" w14:textId="77777777" w:rsidR="004929F3" w:rsidRPr="003B4A82" w:rsidRDefault="004929F3" w:rsidP="00253467">
            <w:pPr>
              <w:jc w:val="center"/>
            </w:pPr>
            <w:r>
              <w:t>INOUT</w:t>
            </w:r>
          </w:p>
        </w:tc>
        <w:tc>
          <w:tcPr>
            <w:tcW w:w="7288" w:type="dxa"/>
          </w:tcPr>
          <w:p w14:paraId="40443953" w14:textId="77777777" w:rsidR="004929F3" w:rsidRPr="003B4A82" w:rsidRDefault="004929F3" w:rsidP="00253467">
            <w:r>
              <w:t>Sequence resource info</w:t>
            </w:r>
          </w:p>
        </w:tc>
      </w:tr>
      <w:tr w:rsidR="004929F3" w:rsidRPr="003B4A82" w14:paraId="3952B2CC" w14:textId="77777777" w:rsidTr="00253467">
        <w:trPr>
          <w:jc w:val="center"/>
        </w:trPr>
        <w:tc>
          <w:tcPr>
            <w:tcW w:w="1920" w:type="dxa"/>
          </w:tcPr>
          <w:p w14:paraId="10C6D1F7" w14:textId="77777777" w:rsidR="004929F3" w:rsidRPr="003B4A82" w:rsidRDefault="004929F3" w:rsidP="00253467">
            <w:pPr>
              <w:jc w:val="center"/>
              <w:rPr>
                <w:noProof/>
              </w:rPr>
            </w:pPr>
            <w:r>
              <w:t>pudwLastChange</w:t>
            </w:r>
          </w:p>
        </w:tc>
        <w:tc>
          <w:tcPr>
            <w:tcW w:w="1248" w:type="dxa"/>
          </w:tcPr>
          <w:p w14:paraId="367199B8" w14:textId="77777777" w:rsidR="004929F3" w:rsidRPr="003B4A82" w:rsidRDefault="004929F3" w:rsidP="00253467">
            <w:pPr>
              <w:jc w:val="center"/>
            </w:pPr>
            <w:r>
              <w:t>OUT</w:t>
            </w:r>
          </w:p>
        </w:tc>
        <w:tc>
          <w:tcPr>
            <w:tcW w:w="7288" w:type="dxa"/>
          </w:tcPr>
          <w:p w14:paraId="3F22E908" w14:textId="77777777" w:rsidR="004929F3" w:rsidRPr="003B4A82" w:rsidRDefault="004929F3" w:rsidP="00253467">
            <w:r>
              <w:t>Summary</w:t>
            </w:r>
          </w:p>
        </w:tc>
      </w:tr>
    </w:tbl>
    <w:p w14:paraId="34A1FC40" w14:textId="77777777" w:rsidR="004929F3" w:rsidRPr="003B4A82" w:rsidRDefault="004929F3" w:rsidP="004929F3"/>
    <w:p w14:paraId="4556E94F" w14:textId="77777777" w:rsidR="004929F3" w:rsidRPr="003B4A82" w:rsidRDefault="004929F3" w:rsidP="004929F3">
      <w:pPr>
        <w:rPr>
          <w:b/>
          <w:bCs/>
        </w:rPr>
      </w:pPr>
      <w:r>
        <w:rPr>
          <w:b/>
          <w:bCs/>
        </w:rPr>
        <w:t>Return value:</w:t>
      </w:r>
    </w:p>
    <w:p w14:paraId="32414F2C"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870BCD" w14:textId="77777777" w:rsidR="004929F3" w:rsidRPr="003B4A82" w:rsidRDefault="004929F3" w:rsidP="004929F3">
      <w:pPr>
        <w:rPr>
          <w:b/>
          <w:bCs/>
        </w:rPr>
      </w:pPr>
    </w:p>
    <w:p w14:paraId="6DDC6F84" w14:textId="77777777" w:rsidR="004929F3" w:rsidRPr="003B4A82" w:rsidRDefault="004929F3" w:rsidP="004929F3">
      <w:pPr>
        <w:pStyle w:val="3"/>
      </w:pPr>
      <w:bookmarkStart w:id="975" w:name="_修改单个轮巡资源详细信息"/>
      <w:bookmarkStart w:id="976" w:name="_Toc88647377"/>
      <w:bookmarkStart w:id="977" w:name="_Toc149055064"/>
      <w:bookmarkEnd w:id="975"/>
      <w:r>
        <w:t>Modify a sequence resource</w:t>
      </w:r>
      <w:bookmarkEnd w:id="976"/>
      <w:bookmarkEnd w:id="977"/>
    </w:p>
    <w:p w14:paraId="3CAF161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30A8D82" w14:textId="77777777" w:rsidTr="00253467">
        <w:trPr>
          <w:jc w:val="center"/>
        </w:trPr>
        <w:tc>
          <w:tcPr>
            <w:tcW w:w="8296" w:type="dxa"/>
          </w:tcPr>
          <w:p w14:paraId="23EE2813" w14:textId="77777777" w:rsidR="004929F3" w:rsidRPr="003B4A82" w:rsidRDefault="004929F3" w:rsidP="00253467">
            <w:r>
              <w:t>BOOL STDCALL NETDEV_XW_ModifySequenceResource</w:t>
            </w:r>
          </w:p>
          <w:p w14:paraId="02842697" w14:textId="77777777" w:rsidR="004929F3" w:rsidRPr="003B4A82" w:rsidRDefault="004929F3" w:rsidP="00253467">
            <w:r>
              <w:t>(</w:t>
            </w:r>
          </w:p>
          <w:p w14:paraId="22C91F7C" w14:textId="77777777" w:rsidR="004929F3" w:rsidRPr="003B4A82" w:rsidRDefault="004929F3" w:rsidP="00253467">
            <w:pPr>
              <w:ind w:firstLineChars="200" w:firstLine="420"/>
            </w:pPr>
            <w:r>
              <w:t xml:space="preserve">LPVOID lpUserID, </w:t>
            </w:r>
          </w:p>
          <w:p w14:paraId="18C9AD78" w14:textId="77777777" w:rsidR="004929F3" w:rsidRPr="003B4A82" w:rsidRDefault="00000000" w:rsidP="00253467">
            <w:pPr>
              <w:ind w:firstLineChars="200" w:firstLine="420"/>
            </w:pPr>
            <w:hyperlink w:anchor="_轮巡资源详细信息结构体" w:history="1">
              <w:r w:rsidR="004929F3">
                <w:rPr>
                  <w:rStyle w:val="a5"/>
                  <w:u w:val="none"/>
                </w:rPr>
                <w:t>LPNETDEV_XW_SEQUENCE_RES_DETAIL_INFO_S</w:t>
              </w:r>
            </w:hyperlink>
            <w:r w:rsidR="004929F3">
              <w:t xml:space="preserve"> pstSeqResInfo,</w:t>
            </w:r>
          </w:p>
          <w:p w14:paraId="0C10A1C6" w14:textId="77777777" w:rsidR="004929F3" w:rsidRPr="003B4A82" w:rsidRDefault="004929F3" w:rsidP="00253467">
            <w:pPr>
              <w:ind w:firstLineChars="200" w:firstLine="420"/>
            </w:pPr>
            <w:r>
              <w:t>UINT32* pudwLastChange</w:t>
            </w:r>
          </w:p>
          <w:p w14:paraId="751ADFD9" w14:textId="77777777" w:rsidR="004929F3" w:rsidRPr="003B4A82" w:rsidRDefault="004929F3" w:rsidP="00253467">
            <w:r>
              <w:t>);</w:t>
            </w:r>
          </w:p>
        </w:tc>
      </w:tr>
    </w:tbl>
    <w:p w14:paraId="66E36980" w14:textId="77777777" w:rsidR="004929F3" w:rsidRPr="003B4A82" w:rsidRDefault="004929F3" w:rsidP="004929F3">
      <w:pPr>
        <w:rPr>
          <w:b/>
          <w:bCs/>
        </w:rPr>
      </w:pPr>
    </w:p>
    <w:p w14:paraId="3D5332F6" w14:textId="77777777" w:rsidR="004929F3" w:rsidRPr="003B4A82" w:rsidRDefault="004929F3" w:rsidP="004929F3">
      <w:pPr>
        <w:rPr>
          <w:b/>
          <w:bCs/>
        </w:rPr>
      </w:pPr>
      <w:r>
        <w:rPr>
          <w:b/>
          <w:bCs/>
        </w:rPr>
        <w:t>Interface description:</w:t>
      </w:r>
    </w:p>
    <w:p w14:paraId="3BD6CA94" w14:textId="77777777" w:rsidR="004929F3" w:rsidRPr="003B4A82" w:rsidRDefault="004929F3" w:rsidP="004929F3">
      <w:r>
        <w:t>Modify a sequence resource</w:t>
      </w:r>
    </w:p>
    <w:p w14:paraId="3A2666FC" w14:textId="77777777" w:rsidR="004929F3" w:rsidRPr="003B4A82" w:rsidRDefault="004929F3" w:rsidP="004929F3"/>
    <w:p w14:paraId="6E49958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1653B90" w14:textId="77777777" w:rsidTr="00253467">
        <w:trPr>
          <w:jc w:val="center"/>
        </w:trPr>
        <w:tc>
          <w:tcPr>
            <w:tcW w:w="1920" w:type="dxa"/>
          </w:tcPr>
          <w:p w14:paraId="17F96C67" w14:textId="77777777" w:rsidR="004929F3" w:rsidRPr="003B4A82" w:rsidRDefault="004929F3" w:rsidP="00253467">
            <w:pPr>
              <w:jc w:val="center"/>
            </w:pPr>
            <w:r>
              <w:t>Parameter</w:t>
            </w:r>
          </w:p>
        </w:tc>
        <w:tc>
          <w:tcPr>
            <w:tcW w:w="1248" w:type="dxa"/>
          </w:tcPr>
          <w:p w14:paraId="56C06CAE" w14:textId="77777777" w:rsidR="004929F3" w:rsidRPr="003B4A82" w:rsidRDefault="004929F3" w:rsidP="00253467">
            <w:pPr>
              <w:jc w:val="center"/>
            </w:pPr>
            <w:r>
              <w:t>Type</w:t>
            </w:r>
          </w:p>
        </w:tc>
        <w:tc>
          <w:tcPr>
            <w:tcW w:w="7288" w:type="dxa"/>
          </w:tcPr>
          <w:p w14:paraId="2F163112" w14:textId="77777777" w:rsidR="004929F3" w:rsidRPr="003B4A82" w:rsidRDefault="004929F3" w:rsidP="00253467">
            <w:pPr>
              <w:jc w:val="center"/>
            </w:pPr>
            <w:r>
              <w:t>Description</w:t>
            </w:r>
          </w:p>
        </w:tc>
      </w:tr>
      <w:tr w:rsidR="004929F3" w:rsidRPr="003B4A82" w14:paraId="3352B524" w14:textId="77777777" w:rsidTr="00253467">
        <w:trPr>
          <w:jc w:val="center"/>
        </w:trPr>
        <w:tc>
          <w:tcPr>
            <w:tcW w:w="1920" w:type="dxa"/>
          </w:tcPr>
          <w:p w14:paraId="23AAA362" w14:textId="77777777" w:rsidR="004929F3" w:rsidRPr="003B4A82" w:rsidRDefault="004929F3" w:rsidP="00253467">
            <w:pPr>
              <w:jc w:val="center"/>
            </w:pPr>
            <w:r>
              <w:t>lpUserID</w:t>
            </w:r>
          </w:p>
        </w:tc>
        <w:tc>
          <w:tcPr>
            <w:tcW w:w="1248" w:type="dxa"/>
          </w:tcPr>
          <w:p w14:paraId="644AB68D" w14:textId="77777777" w:rsidR="004929F3" w:rsidRPr="003B4A82" w:rsidRDefault="004929F3" w:rsidP="00253467">
            <w:pPr>
              <w:jc w:val="center"/>
            </w:pPr>
            <w:r>
              <w:t>IN</w:t>
            </w:r>
          </w:p>
        </w:tc>
        <w:tc>
          <w:tcPr>
            <w:tcW w:w="7288" w:type="dxa"/>
          </w:tcPr>
          <w:p w14:paraId="214A1D4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97E4159" w14:textId="77777777" w:rsidTr="00253467">
        <w:trPr>
          <w:jc w:val="center"/>
        </w:trPr>
        <w:tc>
          <w:tcPr>
            <w:tcW w:w="1920" w:type="dxa"/>
          </w:tcPr>
          <w:p w14:paraId="06FBF954" w14:textId="77777777" w:rsidR="004929F3" w:rsidRPr="003B4A82" w:rsidRDefault="004929F3" w:rsidP="00253467">
            <w:pPr>
              <w:jc w:val="center"/>
              <w:rPr>
                <w:noProof/>
              </w:rPr>
            </w:pPr>
            <w:r>
              <w:t>pstSeqResInfo</w:t>
            </w:r>
          </w:p>
        </w:tc>
        <w:tc>
          <w:tcPr>
            <w:tcW w:w="1248" w:type="dxa"/>
          </w:tcPr>
          <w:p w14:paraId="0B98B76D" w14:textId="77777777" w:rsidR="004929F3" w:rsidRPr="003B4A82" w:rsidRDefault="004929F3" w:rsidP="00253467">
            <w:pPr>
              <w:jc w:val="center"/>
            </w:pPr>
            <w:r>
              <w:t>IN</w:t>
            </w:r>
          </w:p>
        </w:tc>
        <w:tc>
          <w:tcPr>
            <w:tcW w:w="7288" w:type="dxa"/>
          </w:tcPr>
          <w:p w14:paraId="7CC19501" w14:textId="77777777" w:rsidR="004929F3" w:rsidRPr="003B4A82" w:rsidRDefault="004929F3" w:rsidP="00253467">
            <w:r>
              <w:t>Sequence resource info</w:t>
            </w:r>
          </w:p>
        </w:tc>
      </w:tr>
      <w:tr w:rsidR="004929F3" w:rsidRPr="003B4A82" w14:paraId="7BB7FF30" w14:textId="77777777" w:rsidTr="00253467">
        <w:trPr>
          <w:jc w:val="center"/>
        </w:trPr>
        <w:tc>
          <w:tcPr>
            <w:tcW w:w="1920" w:type="dxa"/>
          </w:tcPr>
          <w:p w14:paraId="6B9DC214" w14:textId="77777777" w:rsidR="004929F3" w:rsidRPr="003B4A82" w:rsidRDefault="004929F3" w:rsidP="00253467">
            <w:pPr>
              <w:jc w:val="center"/>
              <w:rPr>
                <w:noProof/>
              </w:rPr>
            </w:pPr>
            <w:r>
              <w:t>pudwLastChange</w:t>
            </w:r>
          </w:p>
        </w:tc>
        <w:tc>
          <w:tcPr>
            <w:tcW w:w="1248" w:type="dxa"/>
          </w:tcPr>
          <w:p w14:paraId="1E2B75CD" w14:textId="77777777" w:rsidR="004929F3" w:rsidRPr="003B4A82" w:rsidRDefault="004929F3" w:rsidP="00253467">
            <w:pPr>
              <w:jc w:val="center"/>
            </w:pPr>
            <w:r>
              <w:t>OUT</w:t>
            </w:r>
          </w:p>
        </w:tc>
        <w:tc>
          <w:tcPr>
            <w:tcW w:w="7288" w:type="dxa"/>
          </w:tcPr>
          <w:p w14:paraId="0452E8C2" w14:textId="77777777" w:rsidR="004929F3" w:rsidRPr="003B4A82" w:rsidRDefault="004929F3" w:rsidP="00253467">
            <w:r>
              <w:t>Summary</w:t>
            </w:r>
          </w:p>
        </w:tc>
      </w:tr>
    </w:tbl>
    <w:p w14:paraId="5CC5D4CA" w14:textId="77777777" w:rsidR="004929F3" w:rsidRPr="003B4A82" w:rsidRDefault="004929F3" w:rsidP="004929F3"/>
    <w:p w14:paraId="2C812911" w14:textId="77777777" w:rsidR="004929F3" w:rsidRPr="003B4A82" w:rsidRDefault="004929F3" w:rsidP="004929F3">
      <w:pPr>
        <w:rPr>
          <w:b/>
          <w:bCs/>
        </w:rPr>
      </w:pPr>
      <w:r>
        <w:rPr>
          <w:b/>
          <w:bCs/>
        </w:rPr>
        <w:t>Return value:</w:t>
      </w:r>
    </w:p>
    <w:p w14:paraId="7211494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1C358D1A" w14:textId="77777777" w:rsidR="004929F3" w:rsidRPr="003B4A82" w:rsidRDefault="004929F3" w:rsidP="004929F3">
      <w:pPr>
        <w:rPr>
          <w:b/>
          <w:bCs/>
        </w:rPr>
      </w:pPr>
    </w:p>
    <w:p w14:paraId="4D72E39B" w14:textId="77777777" w:rsidR="004929F3" w:rsidRPr="003B4A82" w:rsidRDefault="004929F3" w:rsidP="004929F3">
      <w:pPr>
        <w:pStyle w:val="3"/>
      </w:pPr>
      <w:bookmarkStart w:id="978" w:name="_Toc88647378"/>
      <w:bookmarkStart w:id="979" w:name="_Toc149055065"/>
      <w:r>
        <w:t>Delete a sequence resource</w:t>
      </w:r>
      <w:bookmarkEnd w:id="978"/>
      <w:bookmarkEnd w:id="979"/>
    </w:p>
    <w:p w14:paraId="4B927DE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59C95EA" w14:textId="77777777" w:rsidTr="00253467">
        <w:trPr>
          <w:jc w:val="center"/>
        </w:trPr>
        <w:tc>
          <w:tcPr>
            <w:tcW w:w="8296" w:type="dxa"/>
          </w:tcPr>
          <w:p w14:paraId="4DF4395E" w14:textId="77777777" w:rsidR="004929F3" w:rsidRPr="003B4A82" w:rsidRDefault="004929F3" w:rsidP="00253467">
            <w:r>
              <w:t>BOOL STDCALL NETDEV_XW_DeleteSequenceResource</w:t>
            </w:r>
          </w:p>
          <w:p w14:paraId="2D49A510" w14:textId="77777777" w:rsidR="004929F3" w:rsidRPr="003B4A82" w:rsidRDefault="004929F3" w:rsidP="00253467">
            <w:r>
              <w:t>(</w:t>
            </w:r>
          </w:p>
          <w:p w14:paraId="7D4E2F73" w14:textId="77777777" w:rsidR="004929F3" w:rsidRPr="003B4A82" w:rsidRDefault="004929F3" w:rsidP="00253467">
            <w:pPr>
              <w:ind w:firstLineChars="200" w:firstLine="420"/>
            </w:pPr>
            <w:r>
              <w:t xml:space="preserve">LPVOID lpUserID, </w:t>
            </w:r>
          </w:p>
          <w:p w14:paraId="3B7F4A69" w14:textId="77777777" w:rsidR="004929F3" w:rsidRPr="003B4A82" w:rsidRDefault="004929F3" w:rsidP="00253467">
            <w:pPr>
              <w:ind w:firstLineChars="200" w:firstLine="420"/>
            </w:pPr>
            <w:r>
              <w:t>UINT32 udwSeqResID,</w:t>
            </w:r>
          </w:p>
          <w:p w14:paraId="1D566CE6" w14:textId="77777777" w:rsidR="004929F3" w:rsidRPr="003B4A82" w:rsidRDefault="004929F3" w:rsidP="00253467">
            <w:pPr>
              <w:ind w:firstLineChars="200" w:firstLine="420"/>
            </w:pPr>
            <w:r>
              <w:t>UINT32* pudwLastChange</w:t>
            </w:r>
          </w:p>
          <w:p w14:paraId="179C635D" w14:textId="77777777" w:rsidR="004929F3" w:rsidRPr="003B4A82" w:rsidRDefault="004929F3" w:rsidP="00253467">
            <w:r>
              <w:t>);</w:t>
            </w:r>
          </w:p>
        </w:tc>
      </w:tr>
    </w:tbl>
    <w:p w14:paraId="43301583" w14:textId="77777777" w:rsidR="004929F3" w:rsidRPr="003B4A82" w:rsidRDefault="004929F3" w:rsidP="004929F3">
      <w:pPr>
        <w:rPr>
          <w:b/>
          <w:bCs/>
        </w:rPr>
      </w:pPr>
    </w:p>
    <w:p w14:paraId="26B624D3" w14:textId="77777777" w:rsidR="004929F3" w:rsidRPr="003B4A82" w:rsidRDefault="004929F3" w:rsidP="004929F3">
      <w:pPr>
        <w:rPr>
          <w:b/>
          <w:bCs/>
        </w:rPr>
      </w:pPr>
      <w:r>
        <w:rPr>
          <w:b/>
          <w:bCs/>
        </w:rPr>
        <w:t>Interface description:</w:t>
      </w:r>
    </w:p>
    <w:p w14:paraId="34AF6B26" w14:textId="77777777" w:rsidR="004929F3" w:rsidRPr="003B4A82" w:rsidRDefault="004929F3" w:rsidP="004929F3">
      <w:r>
        <w:t>Delete a sequence resource</w:t>
      </w:r>
    </w:p>
    <w:p w14:paraId="48AE68FF" w14:textId="77777777" w:rsidR="004929F3" w:rsidRPr="003B4A82" w:rsidRDefault="004929F3" w:rsidP="004929F3"/>
    <w:p w14:paraId="65FED07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587DB8E" w14:textId="77777777" w:rsidTr="00253467">
        <w:trPr>
          <w:jc w:val="center"/>
        </w:trPr>
        <w:tc>
          <w:tcPr>
            <w:tcW w:w="1920" w:type="dxa"/>
          </w:tcPr>
          <w:p w14:paraId="7B8FFFD4" w14:textId="77777777" w:rsidR="004929F3" w:rsidRPr="003B4A82" w:rsidRDefault="004929F3" w:rsidP="00253467">
            <w:pPr>
              <w:jc w:val="center"/>
            </w:pPr>
            <w:r>
              <w:t>Parameter</w:t>
            </w:r>
          </w:p>
        </w:tc>
        <w:tc>
          <w:tcPr>
            <w:tcW w:w="1248" w:type="dxa"/>
          </w:tcPr>
          <w:p w14:paraId="5E56545C" w14:textId="77777777" w:rsidR="004929F3" w:rsidRPr="003B4A82" w:rsidRDefault="004929F3" w:rsidP="00253467">
            <w:pPr>
              <w:jc w:val="center"/>
            </w:pPr>
            <w:r>
              <w:t>Type</w:t>
            </w:r>
          </w:p>
        </w:tc>
        <w:tc>
          <w:tcPr>
            <w:tcW w:w="7288" w:type="dxa"/>
          </w:tcPr>
          <w:p w14:paraId="30EF4070" w14:textId="77777777" w:rsidR="004929F3" w:rsidRPr="003B4A82" w:rsidRDefault="004929F3" w:rsidP="00253467">
            <w:pPr>
              <w:jc w:val="center"/>
            </w:pPr>
            <w:r>
              <w:t>Description</w:t>
            </w:r>
          </w:p>
        </w:tc>
      </w:tr>
      <w:tr w:rsidR="004929F3" w:rsidRPr="003B4A82" w14:paraId="045A52AD" w14:textId="77777777" w:rsidTr="00253467">
        <w:trPr>
          <w:jc w:val="center"/>
        </w:trPr>
        <w:tc>
          <w:tcPr>
            <w:tcW w:w="1920" w:type="dxa"/>
          </w:tcPr>
          <w:p w14:paraId="27FED2BE" w14:textId="77777777" w:rsidR="004929F3" w:rsidRPr="003B4A82" w:rsidRDefault="004929F3" w:rsidP="00253467">
            <w:pPr>
              <w:jc w:val="center"/>
            </w:pPr>
            <w:r>
              <w:t>lpUserID</w:t>
            </w:r>
          </w:p>
        </w:tc>
        <w:tc>
          <w:tcPr>
            <w:tcW w:w="1248" w:type="dxa"/>
          </w:tcPr>
          <w:p w14:paraId="75E79C09" w14:textId="77777777" w:rsidR="004929F3" w:rsidRPr="003B4A82" w:rsidRDefault="004929F3" w:rsidP="00253467">
            <w:pPr>
              <w:jc w:val="center"/>
            </w:pPr>
            <w:r>
              <w:t>IN</w:t>
            </w:r>
          </w:p>
        </w:tc>
        <w:tc>
          <w:tcPr>
            <w:tcW w:w="7288" w:type="dxa"/>
          </w:tcPr>
          <w:p w14:paraId="5159FD61"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6727F80" w14:textId="77777777" w:rsidTr="00253467">
        <w:trPr>
          <w:jc w:val="center"/>
        </w:trPr>
        <w:tc>
          <w:tcPr>
            <w:tcW w:w="1920" w:type="dxa"/>
          </w:tcPr>
          <w:p w14:paraId="1822618F" w14:textId="77777777" w:rsidR="004929F3" w:rsidRPr="003B4A82" w:rsidRDefault="004929F3" w:rsidP="00253467">
            <w:pPr>
              <w:jc w:val="center"/>
              <w:rPr>
                <w:noProof/>
              </w:rPr>
            </w:pPr>
            <w:r>
              <w:t>udwSeqResID</w:t>
            </w:r>
          </w:p>
        </w:tc>
        <w:tc>
          <w:tcPr>
            <w:tcW w:w="1248" w:type="dxa"/>
          </w:tcPr>
          <w:p w14:paraId="7A0572F4" w14:textId="77777777" w:rsidR="004929F3" w:rsidRPr="003B4A82" w:rsidRDefault="004929F3" w:rsidP="00253467">
            <w:pPr>
              <w:jc w:val="center"/>
            </w:pPr>
            <w:r>
              <w:t>IN</w:t>
            </w:r>
          </w:p>
        </w:tc>
        <w:tc>
          <w:tcPr>
            <w:tcW w:w="7288" w:type="dxa"/>
          </w:tcPr>
          <w:p w14:paraId="3E17E9D6" w14:textId="77777777" w:rsidR="004929F3" w:rsidRPr="003B4A82" w:rsidRDefault="004929F3" w:rsidP="00253467">
            <w:r>
              <w:t>Sequence resource ID</w:t>
            </w:r>
          </w:p>
        </w:tc>
      </w:tr>
      <w:tr w:rsidR="004929F3" w:rsidRPr="003B4A82" w14:paraId="19E87B37" w14:textId="77777777" w:rsidTr="00253467">
        <w:trPr>
          <w:jc w:val="center"/>
        </w:trPr>
        <w:tc>
          <w:tcPr>
            <w:tcW w:w="1920" w:type="dxa"/>
          </w:tcPr>
          <w:p w14:paraId="61921349" w14:textId="77777777" w:rsidR="004929F3" w:rsidRPr="003B4A82" w:rsidRDefault="004929F3" w:rsidP="00253467">
            <w:pPr>
              <w:jc w:val="center"/>
              <w:rPr>
                <w:noProof/>
              </w:rPr>
            </w:pPr>
            <w:r>
              <w:t>pudwLastChange</w:t>
            </w:r>
          </w:p>
        </w:tc>
        <w:tc>
          <w:tcPr>
            <w:tcW w:w="1248" w:type="dxa"/>
          </w:tcPr>
          <w:p w14:paraId="3BFAC3CB" w14:textId="77777777" w:rsidR="004929F3" w:rsidRPr="003B4A82" w:rsidRDefault="004929F3" w:rsidP="00253467">
            <w:pPr>
              <w:jc w:val="center"/>
            </w:pPr>
            <w:r>
              <w:t>OUT</w:t>
            </w:r>
          </w:p>
        </w:tc>
        <w:tc>
          <w:tcPr>
            <w:tcW w:w="7288" w:type="dxa"/>
          </w:tcPr>
          <w:p w14:paraId="1E360848" w14:textId="77777777" w:rsidR="004929F3" w:rsidRPr="003B4A82" w:rsidRDefault="004929F3" w:rsidP="00253467">
            <w:r>
              <w:t>Summary</w:t>
            </w:r>
          </w:p>
        </w:tc>
      </w:tr>
    </w:tbl>
    <w:p w14:paraId="06CBA448" w14:textId="77777777" w:rsidR="004929F3" w:rsidRPr="003B4A82" w:rsidRDefault="004929F3" w:rsidP="004929F3"/>
    <w:p w14:paraId="4D6A1394" w14:textId="77777777" w:rsidR="004929F3" w:rsidRPr="003B4A82" w:rsidRDefault="004929F3" w:rsidP="004929F3">
      <w:pPr>
        <w:rPr>
          <w:b/>
          <w:bCs/>
        </w:rPr>
      </w:pPr>
      <w:r>
        <w:rPr>
          <w:b/>
          <w:bCs/>
        </w:rPr>
        <w:t>Return value:</w:t>
      </w:r>
    </w:p>
    <w:p w14:paraId="797E022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225C039" w14:textId="77777777" w:rsidR="004929F3" w:rsidRPr="003B4A82" w:rsidRDefault="004929F3" w:rsidP="004929F3">
      <w:pPr>
        <w:rPr>
          <w:b/>
          <w:bCs/>
        </w:rPr>
      </w:pPr>
    </w:p>
    <w:p w14:paraId="2D4C491D" w14:textId="77777777" w:rsidR="004929F3" w:rsidRPr="003B4A82" w:rsidRDefault="004929F3" w:rsidP="004929F3">
      <w:pPr>
        <w:pStyle w:val="3"/>
      </w:pPr>
      <w:bookmarkStart w:id="980" w:name="_获取单个轮巡资源详细信息"/>
      <w:bookmarkStart w:id="981" w:name="_Toc88647379"/>
      <w:bookmarkStart w:id="982" w:name="_Toc149055066"/>
      <w:bookmarkEnd w:id="980"/>
      <w:r>
        <w:t>Get detailed info about a sequence resource</w:t>
      </w:r>
      <w:bookmarkEnd w:id="981"/>
      <w:bookmarkEnd w:id="982"/>
    </w:p>
    <w:p w14:paraId="629DA17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36CC385" w14:textId="77777777" w:rsidTr="00253467">
        <w:trPr>
          <w:jc w:val="center"/>
        </w:trPr>
        <w:tc>
          <w:tcPr>
            <w:tcW w:w="8296" w:type="dxa"/>
          </w:tcPr>
          <w:p w14:paraId="5449554F" w14:textId="77777777" w:rsidR="004929F3" w:rsidRPr="003B4A82" w:rsidRDefault="004929F3" w:rsidP="00253467">
            <w:r>
              <w:t>BOOL STDCALL NETDEV_XW_GetSequenceResource</w:t>
            </w:r>
          </w:p>
          <w:p w14:paraId="1C5A9F2D" w14:textId="77777777" w:rsidR="004929F3" w:rsidRPr="003B4A82" w:rsidRDefault="004929F3" w:rsidP="00253467">
            <w:r>
              <w:t>(</w:t>
            </w:r>
          </w:p>
          <w:p w14:paraId="5B995544" w14:textId="77777777" w:rsidR="004929F3" w:rsidRPr="003B4A82" w:rsidRDefault="004929F3" w:rsidP="00253467">
            <w:pPr>
              <w:ind w:firstLineChars="200" w:firstLine="420"/>
            </w:pPr>
            <w:r>
              <w:t xml:space="preserve">LPVOID lpUserID, </w:t>
            </w:r>
          </w:p>
          <w:p w14:paraId="2468FC54" w14:textId="77777777" w:rsidR="004929F3" w:rsidRPr="003B4A82" w:rsidRDefault="00000000" w:rsidP="00253467">
            <w:pPr>
              <w:ind w:firstLineChars="200" w:firstLine="420"/>
            </w:pPr>
            <w:hyperlink w:anchor="_轮巡资源详细信息结构体" w:history="1">
              <w:r w:rsidR="004929F3">
                <w:rPr>
                  <w:rStyle w:val="a5"/>
                  <w:u w:val="none"/>
                </w:rPr>
                <w:t>LPNETDEV_XW_SEQUENCE_RES_DETAIL_INFO_S</w:t>
              </w:r>
            </w:hyperlink>
            <w:r w:rsidR="004929F3">
              <w:t xml:space="preserve"> pstSeqResInfo </w:t>
            </w:r>
          </w:p>
          <w:p w14:paraId="6AA4E832" w14:textId="77777777" w:rsidR="004929F3" w:rsidRPr="003B4A82" w:rsidRDefault="004929F3" w:rsidP="00253467">
            <w:r>
              <w:t>);</w:t>
            </w:r>
          </w:p>
        </w:tc>
      </w:tr>
    </w:tbl>
    <w:p w14:paraId="0E959ABD" w14:textId="77777777" w:rsidR="004929F3" w:rsidRPr="003B4A82" w:rsidRDefault="004929F3" w:rsidP="004929F3">
      <w:pPr>
        <w:rPr>
          <w:b/>
          <w:bCs/>
        </w:rPr>
      </w:pPr>
    </w:p>
    <w:p w14:paraId="1C5DFAD6" w14:textId="77777777" w:rsidR="004929F3" w:rsidRPr="003B4A82" w:rsidRDefault="004929F3" w:rsidP="004929F3">
      <w:pPr>
        <w:rPr>
          <w:b/>
          <w:bCs/>
        </w:rPr>
      </w:pPr>
      <w:r>
        <w:rPr>
          <w:b/>
          <w:bCs/>
        </w:rPr>
        <w:t>Interface description:</w:t>
      </w:r>
    </w:p>
    <w:p w14:paraId="5C6CA3BB" w14:textId="77777777" w:rsidR="004929F3" w:rsidRPr="003B4A82" w:rsidRDefault="004929F3" w:rsidP="004929F3">
      <w:r>
        <w:t>Get detailed info about a sequence resource</w:t>
      </w:r>
    </w:p>
    <w:p w14:paraId="4ED21B6B" w14:textId="77777777" w:rsidR="004929F3" w:rsidRPr="003B4A82" w:rsidRDefault="004929F3" w:rsidP="004929F3"/>
    <w:p w14:paraId="6D72B39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6331066" w14:textId="77777777" w:rsidTr="00253467">
        <w:trPr>
          <w:jc w:val="center"/>
        </w:trPr>
        <w:tc>
          <w:tcPr>
            <w:tcW w:w="1920" w:type="dxa"/>
          </w:tcPr>
          <w:p w14:paraId="6460418E" w14:textId="77777777" w:rsidR="004929F3" w:rsidRPr="003B4A82" w:rsidRDefault="004929F3" w:rsidP="00253467">
            <w:pPr>
              <w:jc w:val="center"/>
            </w:pPr>
            <w:r>
              <w:t>Parameter</w:t>
            </w:r>
          </w:p>
        </w:tc>
        <w:tc>
          <w:tcPr>
            <w:tcW w:w="1248" w:type="dxa"/>
          </w:tcPr>
          <w:p w14:paraId="5BBFCA1D" w14:textId="77777777" w:rsidR="004929F3" w:rsidRPr="003B4A82" w:rsidRDefault="004929F3" w:rsidP="00253467">
            <w:pPr>
              <w:jc w:val="center"/>
            </w:pPr>
            <w:r>
              <w:t>Type</w:t>
            </w:r>
          </w:p>
        </w:tc>
        <w:tc>
          <w:tcPr>
            <w:tcW w:w="7288" w:type="dxa"/>
          </w:tcPr>
          <w:p w14:paraId="67B99918" w14:textId="77777777" w:rsidR="004929F3" w:rsidRPr="003B4A82" w:rsidRDefault="004929F3" w:rsidP="00253467">
            <w:pPr>
              <w:jc w:val="center"/>
            </w:pPr>
            <w:r>
              <w:t>Description</w:t>
            </w:r>
          </w:p>
        </w:tc>
      </w:tr>
      <w:tr w:rsidR="004929F3" w:rsidRPr="003B4A82" w14:paraId="378B56C6" w14:textId="77777777" w:rsidTr="00253467">
        <w:trPr>
          <w:jc w:val="center"/>
        </w:trPr>
        <w:tc>
          <w:tcPr>
            <w:tcW w:w="1920" w:type="dxa"/>
          </w:tcPr>
          <w:p w14:paraId="0008FB5D" w14:textId="77777777" w:rsidR="004929F3" w:rsidRPr="003B4A82" w:rsidRDefault="004929F3" w:rsidP="00253467">
            <w:pPr>
              <w:jc w:val="center"/>
            </w:pPr>
            <w:r>
              <w:t>lpUserID</w:t>
            </w:r>
          </w:p>
        </w:tc>
        <w:tc>
          <w:tcPr>
            <w:tcW w:w="1248" w:type="dxa"/>
          </w:tcPr>
          <w:p w14:paraId="739FDE3F" w14:textId="77777777" w:rsidR="004929F3" w:rsidRPr="003B4A82" w:rsidRDefault="004929F3" w:rsidP="00253467">
            <w:pPr>
              <w:jc w:val="center"/>
            </w:pPr>
            <w:r>
              <w:t>IN</w:t>
            </w:r>
          </w:p>
        </w:tc>
        <w:tc>
          <w:tcPr>
            <w:tcW w:w="7288" w:type="dxa"/>
          </w:tcPr>
          <w:p w14:paraId="571E115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w:t>
            </w:r>
            <w:r>
              <w:lastRenderedPageBreak/>
              <w:t>interface</w:t>
            </w:r>
          </w:p>
        </w:tc>
      </w:tr>
      <w:tr w:rsidR="004929F3" w:rsidRPr="003B4A82" w14:paraId="22A9C558" w14:textId="77777777" w:rsidTr="00253467">
        <w:trPr>
          <w:jc w:val="center"/>
        </w:trPr>
        <w:tc>
          <w:tcPr>
            <w:tcW w:w="1920" w:type="dxa"/>
          </w:tcPr>
          <w:p w14:paraId="778CB78D" w14:textId="77777777" w:rsidR="004929F3" w:rsidRPr="003B4A82" w:rsidRDefault="004929F3" w:rsidP="00253467">
            <w:pPr>
              <w:jc w:val="center"/>
              <w:rPr>
                <w:noProof/>
              </w:rPr>
            </w:pPr>
            <w:r>
              <w:lastRenderedPageBreak/>
              <w:t>pstSeqResInfo</w:t>
            </w:r>
          </w:p>
        </w:tc>
        <w:tc>
          <w:tcPr>
            <w:tcW w:w="1248" w:type="dxa"/>
          </w:tcPr>
          <w:p w14:paraId="6C6AA351" w14:textId="77777777" w:rsidR="004929F3" w:rsidRPr="003B4A82" w:rsidRDefault="004929F3" w:rsidP="00253467">
            <w:pPr>
              <w:jc w:val="center"/>
            </w:pPr>
            <w:r>
              <w:t>INOUT</w:t>
            </w:r>
          </w:p>
        </w:tc>
        <w:tc>
          <w:tcPr>
            <w:tcW w:w="7288" w:type="dxa"/>
          </w:tcPr>
          <w:p w14:paraId="52084772" w14:textId="77777777" w:rsidR="004929F3" w:rsidRPr="003B4A82" w:rsidRDefault="004929F3" w:rsidP="00253467">
            <w:r>
              <w:t>Sequence resource info</w:t>
            </w:r>
          </w:p>
        </w:tc>
      </w:tr>
    </w:tbl>
    <w:p w14:paraId="66048E25" w14:textId="77777777" w:rsidR="004929F3" w:rsidRPr="003B4A82" w:rsidRDefault="004929F3" w:rsidP="004929F3"/>
    <w:p w14:paraId="57CDFEBA" w14:textId="77777777" w:rsidR="004929F3" w:rsidRPr="003B4A82" w:rsidRDefault="004929F3" w:rsidP="004929F3">
      <w:pPr>
        <w:rPr>
          <w:b/>
          <w:bCs/>
        </w:rPr>
      </w:pPr>
      <w:r>
        <w:rPr>
          <w:b/>
          <w:bCs/>
        </w:rPr>
        <w:t>Return value:</w:t>
      </w:r>
    </w:p>
    <w:p w14:paraId="14B204E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C720761" w14:textId="77777777" w:rsidR="004929F3" w:rsidRPr="003B4A82" w:rsidRDefault="004929F3" w:rsidP="004929F3">
      <w:pPr>
        <w:rPr>
          <w:b/>
          <w:bCs/>
        </w:rPr>
      </w:pPr>
    </w:p>
    <w:p w14:paraId="0D91CD56" w14:textId="77777777" w:rsidR="004929F3" w:rsidRPr="003B4A82" w:rsidRDefault="004929F3" w:rsidP="004929F3">
      <w:pPr>
        <w:pStyle w:val="3"/>
      </w:pPr>
      <w:bookmarkStart w:id="983" w:name="_创建单个场景信息"/>
      <w:bookmarkStart w:id="984" w:name="_Toc88647380"/>
      <w:bookmarkStart w:id="985" w:name="_Toc149055067"/>
      <w:bookmarkEnd w:id="983"/>
      <w:r>
        <w:t>Create a scene</w:t>
      </w:r>
      <w:bookmarkEnd w:id="984"/>
      <w:bookmarkEnd w:id="985"/>
    </w:p>
    <w:p w14:paraId="2D7F1F7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67AB3EE" w14:textId="77777777" w:rsidTr="00253467">
        <w:trPr>
          <w:jc w:val="center"/>
        </w:trPr>
        <w:tc>
          <w:tcPr>
            <w:tcW w:w="8296" w:type="dxa"/>
          </w:tcPr>
          <w:p w14:paraId="00E67C5D" w14:textId="77777777" w:rsidR="004929F3" w:rsidRPr="003B4A82" w:rsidRDefault="004929F3" w:rsidP="00253467">
            <w:r>
              <w:t>BOOL STDCALL NETDEV_XW_CreateSceneInfo</w:t>
            </w:r>
          </w:p>
          <w:p w14:paraId="253D9962" w14:textId="77777777" w:rsidR="004929F3" w:rsidRPr="003B4A82" w:rsidRDefault="004929F3" w:rsidP="00253467">
            <w:r>
              <w:t>(</w:t>
            </w:r>
          </w:p>
          <w:p w14:paraId="473214C7" w14:textId="77777777" w:rsidR="004929F3" w:rsidRPr="003B4A82" w:rsidRDefault="004929F3" w:rsidP="00253467">
            <w:pPr>
              <w:ind w:firstLineChars="200" w:firstLine="420"/>
            </w:pPr>
            <w:r>
              <w:t xml:space="preserve">LPVOID lpUserID, </w:t>
            </w:r>
          </w:p>
          <w:p w14:paraId="6753E2E8" w14:textId="77777777" w:rsidR="004929F3" w:rsidRPr="003B4A82" w:rsidRDefault="004929F3" w:rsidP="00253467">
            <w:pPr>
              <w:ind w:firstLineChars="200" w:firstLine="420"/>
            </w:pPr>
            <w:r>
              <w:t>UINT32 udwTvWallID,</w:t>
            </w:r>
          </w:p>
          <w:p w14:paraId="1834C0E4" w14:textId="77777777" w:rsidR="004929F3" w:rsidRPr="003B4A82" w:rsidRDefault="00000000" w:rsidP="00253467">
            <w:pPr>
              <w:ind w:firstLineChars="200" w:firstLine="420"/>
            </w:pPr>
            <w:hyperlink w:anchor="_场景基本信息结构体" w:history="1">
              <w:r w:rsidR="004929F3">
                <w:rPr>
                  <w:rStyle w:val="a5"/>
                  <w:u w:val="none"/>
                </w:rPr>
                <w:t>LPNETDEV_XW_SCENE_INFO_BASE_S</w:t>
              </w:r>
            </w:hyperlink>
            <w:r w:rsidR="004929F3">
              <w:t xml:space="preserve"> pstSceneBase,</w:t>
            </w:r>
          </w:p>
          <w:p w14:paraId="3AD89FCE" w14:textId="77777777" w:rsidR="004929F3" w:rsidRPr="003B4A82" w:rsidRDefault="004929F3" w:rsidP="00253467">
            <w:pPr>
              <w:ind w:firstLineChars="200" w:firstLine="420"/>
            </w:pPr>
            <w:r>
              <w:t>UINT32 *pudwLastChange</w:t>
            </w:r>
          </w:p>
          <w:p w14:paraId="2377656C" w14:textId="77777777" w:rsidR="004929F3" w:rsidRPr="003B4A82" w:rsidRDefault="004929F3" w:rsidP="00253467">
            <w:r>
              <w:t>);</w:t>
            </w:r>
          </w:p>
        </w:tc>
      </w:tr>
    </w:tbl>
    <w:p w14:paraId="1C55872E" w14:textId="77777777" w:rsidR="004929F3" w:rsidRPr="003B4A82" w:rsidRDefault="004929F3" w:rsidP="004929F3">
      <w:pPr>
        <w:rPr>
          <w:b/>
          <w:bCs/>
        </w:rPr>
      </w:pPr>
    </w:p>
    <w:p w14:paraId="182FC1C3" w14:textId="77777777" w:rsidR="004929F3" w:rsidRPr="003B4A82" w:rsidRDefault="004929F3" w:rsidP="004929F3">
      <w:pPr>
        <w:rPr>
          <w:b/>
          <w:bCs/>
        </w:rPr>
      </w:pPr>
      <w:r>
        <w:rPr>
          <w:b/>
          <w:bCs/>
        </w:rPr>
        <w:t>Interface description:</w:t>
      </w:r>
    </w:p>
    <w:p w14:paraId="7B290557" w14:textId="77777777" w:rsidR="004929F3" w:rsidRPr="003B4A82" w:rsidRDefault="004929F3" w:rsidP="004929F3">
      <w:r>
        <w:t>Create a scene</w:t>
      </w:r>
    </w:p>
    <w:p w14:paraId="6FBEE0F3" w14:textId="77777777" w:rsidR="004929F3" w:rsidRPr="003B4A82" w:rsidRDefault="004929F3" w:rsidP="004929F3"/>
    <w:p w14:paraId="08C8BE5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C1D208A" w14:textId="77777777" w:rsidTr="00253467">
        <w:trPr>
          <w:jc w:val="center"/>
        </w:trPr>
        <w:tc>
          <w:tcPr>
            <w:tcW w:w="1920" w:type="dxa"/>
          </w:tcPr>
          <w:p w14:paraId="183AF762" w14:textId="77777777" w:rsidR="004929F3" w:rsidRPr="003B4A82" w:rsidRDefault="004929F3" w:rsidP="00253467">
            <w:pPr>
              <w:jc w:val="center"/>
            </w:pPr>
            <w:r>
              <w:t>Parameter</w:t>
            </w:r>
          </w:p>
        </w:tc>
        <w:tc>
          <w:tcPr>
            <w:tcW w:w="1248" w:type="dxa"/>
          </w:tcPr>
          <w:p w14:paraId="29313408" w14:textId="77777777" w:rsidR="004929F3" w:rsidRPr="003B4A82" w:rsidRDefault="004929F3" w:rsidP="00253467">
            <w:pPr>
              <w:jc w:val="center"/>
            </w:pPr>
            <w:r>
              <w:t>Type</w:t>
            </w:r>
          </w:p>
        </w:tc>
        <w:tc>
          <w:tcPr>
            <w:tcW w:w="7288" w:type="dxa"/>
          </w:tcPr>
          <w:p w14:paraId="5FA5F10B" w14:textId="77777777" w:rsidR="004929F3" w:rsidRPr="003B4A82" w:rsidRDefault="004929F3" w:rsidP="00253467">
            <w:pPr>
              <w:jc w:val="center"/>
            </w:pPr>
            <w:r>
              <w:t>Description</w:t>
            </w:r>
          </w:p>
        </w:tc>
      </w:tr>
      <w:tr w:rsidR="004929F3" w:rsidRPr="003B4A82" w14:paraId="77798F58" w14:textId="77777777" w:rsidTr="00253467">
        <w:trPr>
          <w:jc w:val="center"/>
        </w:trPr>
        <w:tc>
          <w:tcPr>
            <w:tcW w:w="1920" w:type="dxa"/>
          </w:tcPr>
          <w:p w14:paraId="04763D68" w14:textId="77777777" w:rsidR="004929F3" w:rsidRPr="003B4A82" w:rsidRDefault="004929F3" w:rsidP="00253467">
            <w:pPr>
              <w:jc w:val="center"/>
            </w:pPr>
            <w:r>
              <w:t>lpUserID</w:t>
            </w:r>
          </w:p>
        </w:tc>
        <w:tc>
          <w:tcPr>
            <w:tcW w:w="1248" w:type="dxa"/>
          </w:tcPr>
          <w:p w14:paraId="471E6837" w14:textId="77777777" w:rsidR="004929F3" w:rsidRPr="003B4A82" w:rsidRDefault="004929F3" w:rsidP="00253467">
            <w:pPr>
              <w:jc w:val="center"/>
            </w:pPr>
            <w:r>
              <w:t>IN</w:t>
            </w:r>
          </w:p>
        </w:tc>
        <w:tc>
          <w:tcPr>
            <w:tcW w:w="7288" w:type="dxa"/>
          </w:tcPr>
          <w:p w14:paraId="7490F0FA"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3A1F616" w14:textId="77777777" w:rsidTr="00253467">
        <w:trPr>
          <w:jc w:val="center"/>
        </w:trPr>
        <w:tc>
          <w:tcPr>
            <w:tcW w:w="1920" w:type="dxa"/>
          </w:tcPr>
          <w:p w14:paraId="0D7D0BCC" w14:textId="77777777" w:rsidR="004929F3" w:rsidRPr="003B4A82" w:rsidRDefault="004929F3" w:rsidP="00253467">
            <w:pPr>
              <w:jc w:val="center"/>
              <w:rPr>
                <w:noProof/>
              </w:rPr>
            </w:pPr>
            <w:r>
              <w:t>udwTvWallID</w:t>
            </w:r>
          </w:p>
        </w:tc>
        <w:tc>
          <w:tcPr>
            <w:tcW w:w="1248" w:type="dxa"/>
          </w:tcPr>
          <w:p w14:paraId="113A4916" w14:textId="77777777" w:rsidR="004929F3" w:rsidRPr="003B4A82" w:rsidRDefault="004929F3" w:rsidP="00253467">
            <w:pPr>
              <w:jc w:val="center"/>
            </w:pPr>
            <w:r>
              <w:t>IN</w:t>
            </w:r>
          </w:p>
        </w:tc>
        <w:tc>
          <w:tcPr>
            <w:tcW w:w="7288" w:type="dxa"/>
          </w:tcPr>
          <w:p w14:paraId="04127869" w14:textId="77777777" w:rsidR="004929F3" w:rsidRPr="003B4A82" w:rsidRDefault="004929F3" w:rsidP="00253467">
            <w:r>
              <w:t>Video wall ID</w:t>
            </w:r>
          </w:p>
        </w:tc>
      </w:tr>
      <w:tr w:rsidR="004929F3" w:rsidRPr="003B4A82" w14:paraId="3508A42A" w14:textId="77777777" w:rsidTr="00253467">
        <w:trPr>
          <w:jc w:val="center"/>
        </w:trPr>
        <w:tc>
          <w:tcPr>
            <w:tcW w:w="1920" w:type="dxa"/>
          </w:tcPr>
          <w:p w14:paraId="076A8EB3" w14:textId="77777777" w:rsidR="004929F3" w:rsidRPr="003B4A82" w:rsidRDefault="004929F3" w:rsidP="00253467">
            <w:pPr>
              <w:jc w:val="center"/>
              <w:rPr>
                <w:noProof/>
              </w:rPr>
            </w:pPr>
            <w:r>
              <w:t>pstSceneBase</w:t>
            </w:r>
          </w:p>
        </w:tc>
        <w:tc>
          <w:tcPr>
            <w:tcW w:w="1248" w:type="dxa"/>
          </w:tcPr>
          <w:p w14:paraId="1DF1214D" w14:textId="77777777" w:rsidR="004929F3" w:rsidRPr="003B4A82" w:rsidRDefault="004929F3" w:rsidP="00253467">
            <w:pPr>
              <w:jc w:val="center"/>
            </w:pPr>
            <w:r>
              <w:t>INOUT</w:t>
            </w:r>
          </w:p>
        </w:tc>
        <w:tc>
          <w:tcPr>
            <w:tcW w:w="7288" w:type="dxa"/>
          </w:tcPr>
          <w:p w14:paraId="46974A42" w14:textId="77777777" w:rsidR="004929F3" w:rsidRPr="003B4A82" w:rsidRDefault="004929F3" w:rsidP="00253467">
            <w:r>
              <w:t>Input scene name, output scene ID, resource ID (OrderNo)</w:t>
            </w:r>
          </w:p>
        </w:tc>
      </w:tr>
      <w:tr w:rsidR="004929F3" w:rsidRPr="003B4A82" w14:paraId="5FBCAABA" w14:textId="77777777" w:rsidTr="00253467">
        <w:trPr>
          <w:jc w:val="center"/>
        </w:trPr>
        <w:tc>
          <w:tcPr>
            <w:tcW w:w="1920" w:type="dxa"/>
          </w:tcPr>
          <w:p w14:paraId="278E9F19" w14:textId="77777777" w:rsidR="004929F3" w:rsidRPr="003B4A82" w:rsidRDefault="004929F3" w:rsidP="00253467">
            <w:pPr>
              <w:jc w:val="center"/>
              <w:rPr>
                <w:noProof/>
              </w:rPr>
            </w:pPr>
            <w:r>
              <w:t>pudwLastChange</w:t>
            </w:r>
          </w:p>
        </w:tc>
        <w:tc>
          <w:tcPr>
            <w:tcW w:w="1248" w:type="dxa"/>
          </w:tcPr>
          <w:p w14:paraId="257A52A2" w14:textId="77777777" w:rsidR="004929F3" w:rsidRPr="003B4A82" w:rsidRDefault="004929F3" w:rsidP="00253467">
            <w:pPr>
              <w:jc w:val="center"/>
            </w:pPr>
            <w:r>
              <w:t>OUT</w:t>
            </w:r>
          </w:p>
        </w:tc>
        <w:tc>
          <w:tcPr>
            <w:tcW w:w="7288" w:type="dxa"/>
          </w:tcPr>
          <w:p w14:paraId="60C0CE71" w14:textId="77777777" w:rsidR="004929F3" w:rsidRPr="003B4A82" w:rsidRDefault="004929F3" w:rsidP="00253467">
            <w:r>
              <w:t>Summary, generated by the device, will be updated when configurations change.</w:t>
            </w:r>
          </w:p>
        </w:tc>
      </w:tr>
    </w:tbl>
    <w:p w14:paraId="63EE8E11" w14:textId="77777777" w:rsidR="004929F3" w:rsidRPr="003B4A82" w:rsidRDefault="004929F3" w:rsidP="004929F3"/>
    <w:p w14:paraId="51CCFC9D" w14:textId="77777777" w:rsidR="004929F3" w:rsidRPr="003B4A82" w:rsidRDefault="004929F3" w:rsidP="004929F3">
      <w:pPr>
        <w:rPr>
          <w:b/>
          <w:bCs/>
        </w:rPr>
      </w:pPr>
      <w:r>
        <w:rPr>
          <w:b/>
          <w:bCs/>
        </w:rPr>
        <w:t>Return value:</w:t>
      </w:r>
    </w:p>
    <w:p w14:paraId="4003F61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304AF23" w14:textId="77777777" w:rsidR="004929F3" w:rsidRPr="003B4A82" w:rsidRDefault="004929F3" w:rsidP="004929F3">
      <w:pPr>
        <w:rPr>
          <w:b/>
          <w:bCs/>
        </w:rPr>
      </w:pPr>
    </w:p>
    <w:p w14:paraId="15BFC94E" w14:textId="77777777" w:rsidR="004929F3" w:rsidRPr="003B4A82" w:rsidRDefault="004929F3" w:rsidP="004929F3">
      <w:pPr>
        <w:pStyle w:val="3"/>
      </w:pPr>
      <w:bookmarkStart w:id="986" w:name="_修改场景信息"/>
      <w:bookmarkStart w:id="987" w:name="_Toc88647381"/>
      <w:bookmarkStart w:id="988" w:name="_Toc149055068"/>
      <w:bookmarkEnd w:id="986"/>
      <w:r>
        <w:t>Modify a scene</w:t>
      </w:r>
      <w:bookmarkEnd w:id="987"/>
      <w:bookmarkEnd w:id="988"/>
    </w:p>
    <w:p w14:paraId="799A64EA"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431020F" w14:textId="77777777" w:rsidTr="00253467">
        <w:trPr>
          <w:jc w:val="center"/>
        </w:trPr>
        <w:tc>
          <w:tcPr>
            <w:tcW w:w="8296" w:type="dxa"/>
          </w:tcPr>
          <w:p w14:paraId="331E4BF6" w14:textId="77777777" w:rsidR="004929F3" w:rsidRPr="003B4A82" w:rsidRDefault="004929F3" w:rsidP="00253467">
            <w:r>
              <w:t>BOOL STDCALL NETDEV_XW_ModifySceneInfo</w:t>
            </w:r>
          </w:p>
          <w:p w14:paraId="2C54E606" w14:textId="77777777" w:rsidR="004929F3" w:rsidRPr="003B4A82" w:rsidRDefault="004929F3" w:rsidP="00253467">
            <w:r>
              <w:t>(</w:t>
            </w:r>
          </w:p>
          <w:p w14:paraId="50093CDC" w14:textId="77777777" w:rsidR="004929F3" w:rsidRPr="003B4A82" w:rsidRDefault="004929F3" w:rsidP="00253467">
            <w:pPr>
              <w:ind w:firstLineChars="200" w:firstLine="420"/>
            </w:pPr>
            <w:r>
              <w:t>LPVOID lpUserID,</w:t>
            </w:r>
          </w:p>
          <w:p w14:paraId="0D70A51B" w14:textId="77777777" w:rsidR="004929F3" w:rsidRPr="003B4A82" w:rsidRDefault="004929F3" w:rsidP="00253467">
            <w:pPr>
              <w:ind w:firstLineChars="200" w:firstLine="420"/>
            </w:pPr>
            <w:r>
              <w:t>UINT32 udwTvWallID,</w:t>
            </w:r>
          </w:p>
          <w:p w14:paraId="357AC6D7" w14:textId="77777777" w:rsidR="004929F3" w:rsidRPr="003B4A82" w:rsidRDefault="00000000" w:rsidP="00253467">
            <w:pPr>
              <w:ind w:firstLineChars="200" w:firstLine="420"/>
            </w:pPr>
            <w:hyperlink w:anchor="_场景修改信息结构体" w:history="1">
              <w:r w:rsidR="004929F3">
                <w:rPr>
                  <w:rStyle w:val="a5"/>
                  <w:u w:val="none"/>
                </w:rPr>
                <w:t>LPNETDEV_XW_SCENE_MODIFY_INFO_S</w:t>
              </w:r>
            </w:hyperlink>
            <w:r w:rsidR="004929F3">
              <w:t xml:space="preserve"> pstSceneModifyInfo,</w:t>
            </w:r>
          </w:p>
          <w:p w14:paraId="422AEB44" w14:textId="77777777" w:rsidR="004929F3" w:rsidRPr="003B4A82" w:rsidRDefault="004929F3" w:rsidP="00253467">
            <w:pPr>
              <w:ind w:firstLineChars="200" w:firstLine="420"/>
            </w:pPr>
            <w:r>
              <w:t>UINT32 *pudwLastChange</w:t>
            </w:r>
          </w:p>
          <w:p w14:paraId="03905C49" w14:textId="77777777" w:rsidR="004929F3" w:rsidRPr="003B4A82" w:rsidRDefault="004929F3" w:rsidP="00253467">
            <w:r>
              <w:t>);</w:t>
            </w:r>
          </w:p>
        </w:tc>
      </w:tr>
    </w:tbl>
    <w:p w14:paraId="7728D35C" w14:textId="77777777" w:rsidR="004929F3" w:rsidRPr="003B4A82" w:rsidRDefault="004929F3" w:rsidP="004929F3">
      <w:pPr>
        <w:rPr>
          <w:b/>
          <w:bCs/>
        </w:rPr>
      </w:pPr>
    </w:p>
    <w:p w14:paraId="74416F6C" w14:textId="77777777" w:rsidR="004929F3" w:rsidRPr="003B4A82" w:rsidRDefault="004929F3" w:rsidP="004929F3">
      <w:pPr>
        <w:rPr>
          <w:b/>
          <w:bCs/>
        </w:rPr>
      </w:pPr>
      <w:r>
        <w:rPr>
          <w:b/>
          <w:bCs/>
        </w:rPr>
        <w:t>Interface description:</w:t>
      </w:r>
    </w:p>
    <w:p w14:paraId="0D5C7DF2" w14:textId="77777777" w:rsidR="004929F3" w:rsidRPr="003B4A82" w:rsidRDefault="004929F3" w:rsidP="004929F3">
      <w:r>
        <w:t>Modify a scene</w:t>
      </w:r>
    </w:p>
    <w:p w14:paraId="30585C32" w14:textId="77777777" w:rsidR="004929F3" w:rsidRPr="003B4A82" w:rsidRDefault="004929F3" w:rsidP="004929F3"/>
    <w:p w14:paraId="48D5B53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003"/>
        <w:gridCol w:w="1242"/>
        <w:gridCol w:w="7211"/>
      </w:tblGrid>
      <w:tr w:rsidR="004929F3" w:rsidRPr="003B4A82" w14:paraId="178FFED3" w14:textId="77777777" w:rsidTr="00253467">
        <w:trPr>
          <w:jc w:val="center"/>
        </w:trPr>
        <w:tc>
          <w:tcPr>
            <w:tcW w:w="1920" w:type="dxa"/>
          </w:tcPr>
          <w:p w14:paraId="4996E583" w14:textId="77777777" w:rsidR="004929F3" w:rsidRPr="003B4A82" w:rsidRDefault="004929F3" w:rsidP="00253467">
            <w:pPr>
              <w:jc w:val="center"/>
            </w:pPr>
            <w:r>
              <w:t>Parameter</w:t>
            </w:r>
          </w:p>
        </w:tc>
        <w:tc>
          <w:tcPr>
            <w:tcW w:w="1248" w:type="dxa"/>
          </w:tcPr>
          <w:p w14:paraId="3CEFB233" w14:textId="77777777" w:rsidR="004929F3" w:rsidRPr="003B4A82" w:rsidRDefault="004929F3" w:rsidP="00253467">
            <w:pPr>
              <w:jc w:val="center"/>
            </w:pPr>
            <w:r>
              <w:t>Type</w:t>
            </w:r>
          </w:p>
        </w:tc>
        <w:tc>
          <w:tcPr>
            <w:tcW w:w="7288" w:type="dxa"/>
          </w:tcPr>
          <w:p w14:paraId="52941FAD" w14:textId="77777777" w:rsidR="004929F3" w:rsidRPr="003B4A82" w:rsidRDefault="004929F3" w:rsidP="00253467">
            <w:pPr>
              <w:jc w:val="center"/>
            </w:pPr>
            <w:r>
              <w:t>Description</w:t>
            </w:r>
          </w:p>
        </w:tc>
      </w:tr>
      <w:tr w:rsidR="004929F3" w:rsidRPr="003B4A82" w14:paraId="1DB80AE2" w14:textId="77777777" w:rsidTr="00253467">
        <w:trPr>
          <w:jc w:val="center"/>
        </w:trPr>
        <w:tc>
          <w:tcPr>
            <w:tcW w:w="1920" w:type="dxa"/>
          </w:tcPr>
          <w:p w14:paraId="0A2FA95D" w14:textId="77777777" w:rsidR="004929F3" w:rsidRPr="003B4A82" w:rsidRDefault="004929F3" w:rsidP="00253467">
            <w:pPr>
              <w:jc w:val="center"/>
            </w:pPr>
            <w:r>
              <w:t>lpUserID</w:t>
            </w:r>
          </w:p>
        </w:tc>
        <w:tc>
          <w:tcPr>
            <w:tcW w:w="1248" w:type="dxa"/>
          </w:tcPr>
          <w:p w14:paraId="61811DEA" w14:textId="77777777" w:rsidR="004929F3" w:rsidRPr="003B4A82" w:rsidRDefault="004929F3" w:rsidP="00253467">
            <w:pPr>
              <w:jc w:val="center"/>
            </w:pPr>
            <w:r>
              <w:t>IN</w:t>
            </w:r>
          </w:p>
        </w:tc>
        <w:tc>
          <w:tcPr>
            <w:tcW w:w="7288" w:type="dxa"/>
          </w:tcPr>
          <w:p w14:paraId="31657EA3"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95F336E" w14:textId="77777777" w:rsidTr="00253467">
        <w:trPr>
          <w:jc w:val="center"/>
        </w:trPr>
        <w:tc>
          <w:tcPr>
            <w:tcW w:w="1920" w:type="dxa"/>
          </w:tcPr>
          <w:p w14:paraId="38864782" w14:textId="77777777" w:rsidR="004929F3" w:rsidRPr="003B4A82" w:rsidRDefault="004929F3" w:rsidP="00253467">
            <w:pPr>
              <w:jc w:val="center"/>
              <w:rPr>
                <w:noProof/>
              </w:rPr>
            </w:pPr>
            <w:r>
              <w:t>udwTvWallID</w:t>
            </w:r>
          </w:p>
        </w:tc>
        <w:tc>
          <w:tcPr>
            <w:tcW w:w="1248" w:type="dxa"/>
          </w:tcPr>
          <w:p w14:paraId="1272240A" w14:textId="77777777" w:rsidR="004929F3" w:rsidRPr="003B4A82" w:rsidRDefault="004929F3" w:rsidP="00253467">
            <w:pPr>
              <w:jc w:val="center"/>
            </w:pPr>
            <w:r>
              <w:t>IN</w:t>
            </w:r>
          </w:p>
        </w:tc>
        <w:tc>
          <w:tcPr>
            <w:tcW w:w="7288" w:type="dxa"/>
          </w:tcPr>
          <w:p w14:paraId="3FDD56FE" w14:textId="77777777" w:rsidR="004929F3" w:rsidRPr="003B4A82" w:rsidRDefault="004929F3" w:rsidP="00253467">
            <w:r>
              <w:t>Video wall ID</w:t>
            </w:r>
          </w:p>
        </w:tc>
      </w:tr>
      <w:tr w:rsidR="004929F3" w:rsidRPr="003B4A82" w14:paraId="6326C217" w14:textId="77777777" w:rsidTr="00253467">
        <w:trPr>
          <w:jc w:val="center"/>
        </w:trPr>
        <w:tc>
          <w:tcPr>
            <w:tcW w:w="1920" w:type="dxa"/>
          </w:tcPr>
          <w:p w14:paraId="4444BEAE" w14:textId="77777777" w:rsidR="004929F3" w:rsidRPr="003B4A82" w:rsidRDefault="004929F3" w:rsidP="00253467">
            <w:pPr>
              <w:jc w:val="center"/>
              <w:rPr>
                <w:noProof/>
              </w:rPr>
            </w:pPr>
            <w:r>
              <w:t>pstSceneModifyInfo</w:t>
            </w:r>
          </w:p>
        </w:tc>
        <w:tc>
          <w:tcPr>
            <w:tcW w:w="1248" w:type="dxa"/>
          </w:tcPr>
          <w:p w14:paraId="1C53EA23" w14:textId="77777777" w:rsidR="004929F3" w:rsidRPr="003B4A82" w:rsidRDefault="004929F3" w:rsidP="00253467">
            <w:pPr>
              <w:jc w:val="center"/>
            </w:pPr>
            <w:r>
              <w:t>INOUT</w:t>
            </w:r>
          </w:p>
        </w:tc>
        <w:tc>
          <w:tcPr>
            <w:tcW w:w="7288" w:type="dxa"/>
          </w:tcPr>
          <w:p w14:paraId="5A49FAC8" w14:textId="77777777" w:rsidR="004929F3" w:rsidRPr="003B4A82" w:rsidRDefault="004929F3" w:rsidP="00253467">
            <w:r>
              <w:t xml:space="preserve">Modification info </w:t>
            </w:r>
          </w:p>
        </w:tc>
      </w:tr>
      <w:tr w:rsidR="004929F3" w:rsidRPr="003B4A82" w14:paraId="109C0223" w14:textId="77777777" w:rsidTr="00253467">
        <w:trPr>
          <w:jc w:val="center"/>
        </w:trPr>
        <w:tc>
          <w:tcPr>
            <w:tcW w:w="1920" w:type="dxa"/>
          </w:tcPr>
          <w:p w14:paraId="60F0DAB9" w14:textId="77777777" w:rsidR="004929F3" w:rsidRPr="003B4A82" w:rsidRDefault="004929F3" w:rsidP="00253467">
            <w:pPr>
              <w:jc w:val="center"/>
              <w:rPr>
                <w:noProof/>
              </w:rPr>
            </w:pPr>
            <w:r>
              <w:t>pudwLastChange</w:t>
            </w:r>
          </w:p>
        </w:tc>
        <w:tc>
          <w:tcPr>
            <w:tcW w:w="1248" w:type="dxa"/>
          </w:tcPr>
          <w:p w14:paraId="1303DA67" w14:textId="77777777" w:rsidR="004929F3" w:rsidRPr="003B4A82" w:rsidRDefault="004929F3" w:rsidP="00253467">
            <w:pPr>
              <w:jc w:val="center"/>
            </w:pPr>
            <w:r>
              <w:t>OUT</w:t>
            </w:r>
          </w:p>
        </w:tc>
        <w:tc>
          <w:tcPr>
            <w:tcW w:w="7288" w:type="dxa"/>
          </w:tcPr>
          <w:p w14:paraId="15DE6A2D" w14:textId="77777777" w:rsidR="004929F3" w:rsidRPr="003B4A82" w:rsidRDefault="004929F3" w:rsidP="00253467">
            <w:r>
              <w:t>Summary, generated by the device, will be updated when configurations change.</w:t>
            </w:r>
          </w:p>
        </w:tc>
      </w:tr>
    </w:tbl>
    <w:p w14:paraId="4C0ABE9F" w14:textId="77777777" w:rsidR="004929F3" w:rsidRPr="003B4A82" w:rsidRDefault="004929F3" w:rsidP="004929F3"/>
    <w:p w14:paraId="533FC5A8" w14:textId="77777777" w:rsidR="004929F3" w:rsidRPr="003B4A82" w:rsidRDefault="004929F3" w:rsidP="004929F3">
      <w:pPr>
        <w:rPr>
          <w:b/>
          <w:bCs/>
        </w:rPr>
      </w:pPr>
      <w:r>
        <w:rPr>
          <w:b/>
          <w:bCs/>
        </w:rPr>
        <w:t>Return value:</w:t>
      </w:r>
    </w:p>
    <w:p w14:paraId="508EAD73"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CA0F271" w14:textId="77777777" w:rsidR="004929F3" w:rsidRPr="003B4A82" w:rsidRDefault="004929F3" w:rsidP="004929F3">
      <w:pPr>
        <w:rPr>
          <w:b/>
          <w:bCs/>
        </w:rPr>
      </w:pPr>
    </w:p>
    <w:p w14:paraId="15818E7A" w14:textId="77777777" w:rsidR="004929F3" w:rsidRPr="003B4A82" w:rsidRDefault="004929F3" w:rsidP="004929F3">
      <w:pPr>
        <w:pStyle w:val="3"/>
      </w:pPr>
      <w:bookmarkStart w:id="989" w:name="_Toc88647382"/>
      <w:bookmarkStart w:id="990" w:name="_Toc149055069"/>
      <w:r>
        <w:t>Delete a scene</w:t>
      </w:r>
      <w:bookmarkEnd w:id="989"/>
      <w:bookmarkEnd w:id="990"/>
    </w:p>
    <w:p w14:paraId="2643A55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61D0687" w14:textId="77777777" w:rsidTr="00253467">
        <w:trPr>
          <w:jc w:val="center"/>
        </w:trPr>
        <w:tc>
          <w:tcPr>
            <w:tcW w:w="8296" w:type="dxa"/>
          </w:tcPr>
          <w:p w14:paraId="0C2B4F08" w14:textId="77777777" w:rsidR="004929F3" w:rsidRPr="003B4A82" w:rsidRDefault="004929F3" w:rsidP="00253467">
            <w:r>
              <w:t>BOOL STDCALL NETDEV_XW_DeleteSceneInfo</w:t>
            </w:r>
          </w:p>
          <w:p w14:paraId="74839782" w14:textId="77777777" w:rsidR="004929F3" w:rsidRPr="003B4A82" w:rsidRDefault="004929F3" w:rsidP="00253467">
            <w:r>
              <w:t>(</w:t>
            </w:r>
          </w:p>
          <w:p w14:paraId="77583981" w14:textId="77777777" w:rsidR="004929F3" w:rsidRPr="003B4A82" w:rsidRDefault="004929F3" w:rsidP="00253467">
            <w:pPr>
              <w:ind w:firstLineChars="200" w:firstLine="420"/>
            </w:pPr>
            <w:r>
              <w:t xml:space="preserve">LPVOID lpUserID, </w:t>
            </w:r>
          </w:p>
          <w:p w14:paraId="0EA2FDA1" w14:textId="77777777" w:rsidR="004929F3" w:rsidRPr="003B4A82" w:rsidRDefault="004929F3" w:rsidP="00253467">
            <w:pPr>
              <w:ind w:firstLineChars="200" w:firstLine="420"/>
            </w:pPr>
            <w:r>
              <w:t xml:space="preserve">UINT32 udwTvWallID, </w:t>
            </w:r>
          </w:p>
          <w:p w14:paraId="1DE8D565" w14:textId="77777777" w:rsidR="004929F3" w:rsidRPr="003B4A82" w:rsidRDefault="004929F3" w:rsidP="00253467">
            <w:pPr>
              <w:ind w:firstLineChars="200" w:firstLine="420"/>
            </w:pPr>
            <w:r>
              <w:t xml:space="preserve">UINT32 udwSceneID, </w:t>
            </w:r>
          </w:p>
          <w:p w14:paraId="084F373F" w14:textId="77777777" w:rsidR="004929F3" w:rsidRPr="003B4A82" w:rsidRDefault="004929F3" w:rsidP="00253467">
            <w:pPr>
              <w:ind w:firstLineChars="200" w:firstLine="420"/>
            </w:pPr>
            <w:r>
              <w:t>UINT32 *pudwLastChange</w:t>
            </w:r>
          </w:p>
          <w:p w14:paraId="62071E29" w14:textId="77777777" w:rsidR="004929F3" w:rsidRPr="003B4A82" w:rsidRDefault="004929F3" w:rsidP="00253467">
            <w:r>
              <w:t>);</w:t>
            </w:r>
          </w:p>
        </w:tc>
      </w:tr>
    </w:tbl>
    <w:p w14:paraId="629037A4" w14:textId="77777777" w:rsidR="004929F3" w:rsidRPr="003B4A82" w:rsidRDefault="004929F3" w:rsidP="004929F3">
      <w:pPr>
        <w:rPr>
          <w:b/>
          <w:bCs/>
        </w:rPr>
      </w:pPr>
    </w:p>
    <w:p w14:paraId="51B37D2C" w14:textId="77777777" w:rsidR="004929F3" w:rsidRPr="003B4A82" w:rsidRDefault="004929F3" w:rsidP="004929F3">
      <w:pPr>
        <w:rPr>
          <w:b/>
          <w:bCs/>
        </w:rPr>
      </w:pPr>
      <w:r>
        <w:rPr>
          <w:b/>
          <w:bCs/>
        </w:rPr>
        <w:t>Interface description:</w:t>
      </w:r>
    </w:p>
    <w:p w14:paraId="6DD5DEB8" w14:textId="77777777" w:rsidR="004929F3" w:rsidRPr="003B4A82" w:rsidRDefault="004929F3" w:rsidP="004929F3">
      <w:r>
        <w:t>Delete a scene</w:t>
      </w:r>
    </w:p>
    <w:p w14:paraId="40CE1B99" w14:textId="77777777" w:rsidR="004929F3" w:rsidRPr="003B4A82" w:rsidRDefault="004929F3" w:rsidP="004929F3"/>
    <w:p w14:paraId="3E05A60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89B6D7F" w14:textId="77777777" w:rsidTr="00253467">
        <w:trPr>
          <w:jc w:val="center"/>
        </w:trPr>
        <w:tc>
          <w:tcPr>
            <w:tcW w:w="1920" w:type="dxa"/>
          </w:tcPr>
          <w:p w14:paraId="79BE6401" w14:textId="77777777" w:rsidR="004929F3" w:rsidRPr="003B4A82" w:rsidRDefault="004929F3" w:rsidP="00253467">
            <w:pPr>
              <w:jc w:val="center"/>
            </w:pPr>
            <w:r>
              <w:t>Parameter</w:t>
            </w:r>
          </w:p>
        </w:tc>
        <w:tc>
          <w:tcPr>
            <w:tcW w:w="1248" w:type="dxa"/>
          </w:tcPr>
          <w:p w14:paraId="180F6CEE" w14:textId="77777777" w:rsidR="004929F3" w:rsidRPr="003B4A82" w:rsidRDefault="004929F3" w:rsidP="00253467">
            <w:pPr>
              <w:jc w:val="center"/>
            </w:pPr>
            <w:r>
              <w:t>Type</w:t>
            </w:r>
          </w:p>
        </w:tc>
        <w:tc>
          <w:tcPr>
            <w:tcW w:w="7288" w:type="dxa"/>
          </w:tcPr>
          <w:p w14:paraId="22D2B5F6" w14:textId="77777777" w:rsidR="004929F3" w:rsidRPr="003B4A82" w:rsidRDefault="004929F3" w:rsidP="00253467">
            <w:pPr>
              <w:jc w:val="center"/>
            </w:pPr>
            <w:r>
              <w:t>Description</w:t>
            </w:r>
          </w:p>
        </w:tc>
      </w:tr>
      <w:tr w:rsidR="004929F3" w:rsidRPr="003B4A82" w14:paraId="19E67747" w14:textId="77777777" w:rsidTr="00253467">
        <w:trPr>
          <w:jc w:val="center"/>
        </w:trPr>
        <w:tc>
          <w:tcPr>
            <w:tcW w:w="1920" w:type="dxa"/>
          </w:tcPr>
          <w:p w14:paraId="4DC44D6B" w14:textId="77777777" w:rsidR="004929F3" w:rsidRPr="003B4A82" w:rsidRDefault="004929F3" w:rsidP="00253467">
            <w:pPr>
              <w:jc w:val="center"/>
            </w:pPr>
            <w:r>
              <w:t>lpUserID</w:t>
            </w:r>
          </w:p>
        </w:tc>
        <w:tc>
          <w:tcPr>
            <w:tcW w:w="1248" w:type="dxa"/>
          </w:tcPr>
          <w:p w14:paraId="7EDAE91E" w14:textId="77777777" w:rsidR="004929F3" w:rsidRPr="003B4A82" w:rsidRDefault="004929F3" w:rsidP="00253467">
            <w:pPr>
              <w:jc w:val="center"/>
            </w:pPr>
            <w:r>
              <w:t>IN</w:t>
            </w:r>
          </w:p>
        </w:tc>
        <w:tc>
          <w:tcPr>
            <w:tcW w:w="7288" w:type="dxa"/>
          </w:tcPr>
          <w:p w14:paraId="2F2E2FA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567900A" w14:textId="77777777" w:rsidTr="00253467">
        <w:trPr>
          <w:jc w:val="center"/>
        </w:trPr>
        <w:tc>
          <w:tcPr>
            <w:tcW w:w="1920" w:type="dxa"/>
          </w:tcPr>
          <w:p w14:paraId="397AAA52" w14:textId="77777777" w:rsidR="004929F3" w:rsidRPr="003B4A82" w:rsidRDefault="004929F3" w:rsidP="00253467">
            <w:pPr>
              <w:jc w:val="center"/>
              <w:rPr>
                <w:noProof/>
              </w:rPr>
            </w:pPr>
            <w:r>
              <w:t>udwTvWallID</w:t>
            </w:r>
          </w:p>
        </w:tc>
        <w:tc>
          <w:tcPr>
            <w:tcW w:w="1248" w:type="dxa"/>
          </w:tcPr>
          <w:p w14:paraId="31E4E93A" w14:textId="77777777" w:rsidR="004929F3" w:rsidRPr="003B4A82" w:rsidRDefault="004929F3" w:rsidP="00253467">
            <w:pPr>
              <w:jc w:val="center"/>
            </w:pPr>
            <w:r>
              <w:t>IN</w:t>
            </w:r>
          </w:p>
        </w:tc>
        <w:tc>
          <w:tcPr>
            <w:tcW w:w="7288" w:type="dxa"/>
          </w:tcPr>
          <w:p w14:paraId="35D41CF4" w14:textId="77777777" w:rsidR="004929F3" w:rsidRPr="003B4A82" w:rsidRDefault="004929F3" w:rsidP="00253467">
            <w:r>
              <w:t>Video wall ID</w:t>
            </w:r>
          </w:p>
        </w:tc>
      </w:tr>
      <w:tr w:rsidR="004929F3" w:rsidRPr="003B4A82" w14:paraId="32494C62" w14:textId="77777777" w:rsidTr="00253467">
        <w:trPr>
          <w:jc w:val="center"/>
        </w:trPr>
        <w:tc>
          <w:tcPr>
            <w:tcW w:w="1920" w:type="dxa"/>
          </w:tcPr>
          <w:p w14:paraId="110D897B" w14:textId="77777777" w:rsidR="004929F3" w:rsidRPr="003B4A82" w:rsidRDefault="004929F3" w:rsidP="00253467">
            <w:pPr>
              <w:jc w:val="center"/>
              <w:rPr>
                <w:noProof/>
              </w:rPr>
            </w:pPr>
            <w:r>
              <w:t>udwSceneID</w:t>
            </w:r>
          </w:p>
        </w:tc>
        <w:tc>
          <w:tcPr>
            <w:tcW w:w="1248" w:type="dxa"/>
          </w:tcPr>
          <w:p w14:paraId="4F5FEFDA" w14:textId="77777777" w:rsidR="004929F3" w:rsidRPr="003B4A82" w:rsidRDefault="004929F3" w:rsidP="00253467">
            <w:pPr>
              <w:jc w:val="center"/>
            </w:pPr>
            <w:r>
              <w:t>IN</w:t>
            </w:r>
          </w:p>
        </w:tc>
        <w:tc>
          <w:tcPr>
            <w:tcW w:w="7288" w:type="dxa"/>
          </w:tcPr>
          <w:p w14:paraId="2E815291" w14:textId="77777777" w:rsidR="004929F3" w:rsidRPr="003B4A82" w:rsidRDefault="004929F3" w:rsidP="00253467">
            <w:r>
              <w:t>Scene ID</w:t>
            </w:r>
          </w:p>
        </w:tc>
      </w:tr>
      <w:tr w:rsidR="004929F3" w:rsidRPr="003B4A82" w14:paraId="61B5FD2A" w14:textId="77777777" w:rsidTr="00253467">
        <w:trPr>
          <w:jc w:val="center"/>
        </w:trPr>
        <w:tc>
          <w:tcPr>
            <w:tcW w:w="1920" w:type="dxa"/>
          </w:tcPr>
          <w:p w14:paraId="41041EEC" w14:textId="77777777" w:rsidR="004929F3" w:rsidRPr="003B4A82" w:rsidRDefault="004929F3" w:rsidP="00253467">
            <w:pPr>
              <w:jc w:val="center"/>
              <w:rPr>
                <w:noProof/>
              </w:rPr>
            </w:pPr>
            <w:r>
              <w:t>pudwLastChange</w:t>
            </w:r>
          </w:p>
        </w:tc>
        <w:tc>
          <w:tcPr>
            <w:tcW w:w="1248" w:type="dxa"/>
          </w:tcPr>
          <w:p w14:paraId="56231CF9" w14:textId="77777777" w:rsidR="004929F3" w:rsidRPr="003B4A82" w:rsidRDefault="004929F3" w:rsidP="00253467">
            <w:pPr>
              <w:jc w:val="center"/>
            </w:pPr>
            <w:r>
              <w:t>OUT</w:t>
            </w:r>
          </w:p>
        </w:tc>
        <w:tc>
          <w:tcPr>
            <w:tcW w:w="7288" w:type="dxa"/>
          </w:tcPr>
          <w:p w14:paraId="1C1B631C" w14:textId="77777777" w:rsidR="004929F3" w:rsidRPr="003B4A82" w:rsidRDefault="004929F3" w:rsidP="00253467">
            <w:r>
              <w:t>Summary, generated by the device, will be updated when configurations change.</w:t>
            </w:r>
          </w:p>
        </w:tc>
      </w:tr>
    </w:tbl>
    <w:p w14:paraId="1DBE25DA" w14:textId="77777777" w:rsidR="004929F3" w:rsidRPr="003B4A82" w:rsidRDefault="004929F3" w:rsidP="004929F3"/>
    <w:p w14:paraId="22BEDDC2" w14:textId="77777777" w:rsidR="004929F3" w:rsidRPr="003B4A82" w:rsidRDefault="004929F3" w:rsidP="004929F3">
      <w:pPr>
        <w:rPr>
          <w:b/>
          <w:bCs/>
        </w:rPr>
      </w:pPr>
      <w:r>
        <w:rPr>
          <w:b/>
          <w:bCs/>
        </w:rPr>
        <w:lastRenderedPageBreak/>
        <w:t>Return value:</w:t>
      </w:r>
    </w:p>
    <w:p w14:paraId="0F4E32D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6015A5E" w14:textId="77777777" w:rsidR="004929F3" w:rsidRPr="003B4A82" w:rsidRDefault="004929F3" w:rsidP="004929F3">
      <w:pPr>
        <w:rPr>
          <w:b/>
          <w:bCs/>
        </w:rPr>
      </w:pPr>
    </w:p>
    <w:p w14:paraId="3CF49015" w14:textId="77777777" w:rsidR="004929F3" w:rsidRPr="003B4A82" w:rsidRDefault="004929F3" w:rsidP="004929F3">
      <w:pPr>
        <w:pStyle w:val="3"/>
      </w:pPr>
      <w:bookmarkStart w:id="991" w:name="_Toc88647383"/>
      <w:bookmarkStart w:id="992" w:name="_Toc149055070"/>
      <w:r>
        <w:t>Get the associated scenes of the current scene</w:t>
      </w:r>
      <w:bookmarkEnd w:id="991"/>
      <w:bookmarkEnd w:id="992"/>
    </w:p>
    <w:p w14:paraId="0D48377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1CC92DB" w14:textId="77777777" w:rsidTr="00253467">
        <w:trPr>
          <w:jc w:val="center"/>
        </w:trPr>
        <w:tc>
          <w:tcPr>
            <w:tcW w:w="8296" w:type="dxa"/>
          </w:tcPr>
          <w:p w14:paraId="2685A9A7" w14:textId="77777777" w:rsidR="004929F3" w:rsidRPr="003B4A82" w:rsidRDefault="004929F3" w:rsidP="00253467">
            <w:r>
              <w:t>BOOL STDCALL NETDEV_XW_GetCurrentSceneID</w:t>
            </w:r>
          </w:p>
          <w:p w14:paraId="70CA2D14" w14:textId="77777777" w:rsidR="004929F3" w:rsidRPr="003B4A82" w:rsidRDefault="004929F3" w:rsidP="00253467">
            <w:r>
              <w:t>(</w:t>
            </w:r>
          </w:p>
          <w:p w14:paraId="17304810" w14:textId="77777777" w:rsidR="004929F3" w:rsidRPr="003B4A82" w:rsidRDefault="004929F3" w:rsidP="00253467">
            <w:pPr>
              <w:ind w:firstLineChars="200" w:firstLine="420"/>
            </w:pPr>
            <w:r>
              <w:t xml:space="preserve">LPVOID lpUserID, </w:t>
            </w:r>
          </w:p>
          <w:p w14:paraId="32494197" w14:textId="77777777" w:rsidR="004929F3" w:rsidRPr="003B4A82" w:rsidRDefault="004929F3" w:rsidP="00253467">
            <w:pPr>
              <w:ind w:firstLineChars="200" w:firstLine="420"/>
            </w:pPr>
            <w:r>
              <w:t>UINT32 udwTvWallID,</w:t>
            </w:r>
          </w:p>
          <w:p w14:paraId="3F66050A" w14:textId="77777777" w:rsidR="004929F3" w:rsidRPr="003B4A82" w:rsidRDefault="004929F3" w:rsidP="00253467">
            <w:pPr>
              <w:ind w:firstLineChars="200" w:firstLine="420"/>
            </w:pPr>
            <w:r>
              <w:t>UINT32 *pudwSceneID</w:t>
            </w:r>
          </w:p>
          <w:p w14:paraId="47DC198A" w14:textId="77777777" w:rsidR="004929F3" w:rsidRPr="003B4A82" w:rsidRDefault="004929F3" w:rsidP="00253467">
            <w:r>
              <w:t>);</w:t>
            </w:r>
          </w:p>
        </w:tc>
      </w:tr>
    </w:tbl>
    <w:p w14:paraId="002ABF98" w14:textId="77777777" w:rsidR="004929F3" w:rsidRPr="003B4A82" w:rsidRDefault="004929F3" w:rsidP="004929F3">
      <w:pPr>
        <w:rPr>
          <w:b/>
          <w:bCs/>
        </w:rPr>
      </w:pPr>
    </w:p>
    <w:p w14:paraId="0304CA24" w14:textId="77777777" w:rsidR="004929F3" w:rsidRPr="003B4A82" w:rsidRDefault="004929F3" w:rsidP="004929F3">
      <w:pPr>
        <w:rPr>
          <w:b/>
          <w:bCs/>
        </w:rPr>
      </w:pPr>
      <w:r>
        <w:rPr>
          <w:b/>
          <w:bCs/>
        </w:rPr>
        <w:t>Interface description:</w:t>
      </w:r>
    </w:p>
    <w:p w14:paraId="69CB8917" w14:textId="77777777" w:rsidR="004929F3" w:rsidRPr="003B4A82" w:rsidRDefault="004929F3" w:rsidP="004929F3">
      <w:r>
        <w:t>Get the associated scenes of the current scene</w:t>
      </w:r>
    </w:p>
    <w:p w14:paraId="4057208B" w14:textId="77777777" w:rsidR="004929F3" w:rsidRPr="003B4A82" w:rsidRDefault="004929F3" w:rsidP="004929F3"/>
    <w:p w14:paraId="69884F4F"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C0BCCB4" w14:textId="77777777" w:rsidTr="00253467">
        <w:trPr>
          <w:jc w:val="center"/>
        </w:trPr>
        <w:tc>
          <w:tcPr>
            <w:tcW w:w="1920" w:type="dxa"/>
          </w:tcPr>
          <w:p w14:paraId="2D57693C" w14:textId="77777777" w:rsidR="004929F3" w:rsidRPr="003B4A82" w:rsidRDefault="004929F3" w:rsidP="00253467">
            <w:pPr>
              <w:jc w:val="center"/>
            </w:pPr>
            <w:r>
              <w:t>Parameter</w:t>
            </w:r>
          </w:p>
        </w:tc>
        <w:tc>
          <w:tcPr>
            <w:tcW w:w="1248" w:type="dxa"/>
          </w:tcPr>
          <w:p w14:paraId="0D6CECFB" w14:textId="77777777" w:rsidR="004929F3" w:rsidRPr="003B4A82" w:rsidRDefault="004929F3" w:rsidP="00253467">
            <w:pPr>
              <w:jc w:val="center"/>
            </w:pPr>
            <w:r>
              <w:t>Type</w:t>
            </w:r>
          </w:p>
        </w:tc>
        <w:tc>
          <w:tcPr>
            <w:tcW w:w="7288" w:type="dxa"/>
          </w:tcPr>
          <w:p w14:paraId="26CC05EB" w14:textId="77777777" w:rsidR="004929F3" w:rsidRPr="003B4A82" w:rsidRDefault="004929F3" w:rsidP="00253467">
            <w:pPr>
              <w:jc w:val="center"/>
            </w:pPr>
            <w:r>
              <w:t>Description</w:t>
            </w:r>
          </w:p>
        </w:tc>
      </w:tr>
      <w:tr w:rsidR="004929F3" w:rsidRPr="003B4A82" w14:paraId="1FC38DA5" w14:textId="77777777" w:rsidTr="00253467">
        <w:trPr>
          <w:jc w:val="center"/>
        </w:trPr>
        <w:tc>
          <w:tcPr>
            <w:tcW w:w="1920" w:type="dxa"/>
          </w:tcPr>
          <w:p w14:paraId="6BB90867" w14:textId="77777777" w:rsidR="004929F3" w:rsidRPr="003B4A82" w:rsidRDefault="004929F3" w:rsidP="00253467">
            <w:pPr>
              <w:jc w:val="center"/>
            </w:pPr>
            <w:r>
              <w:t>lpUserID</w:t>
            </w:r>
          </w:p>
        </w:tc>
        <w:tc>
          <w:tcPr>
            <w:tcW w:w="1248" w:type="dxa"/>
          </w:tcPr>
          <w:p w14:paraId="348450BA" w14:textId="77777777" w:rsidR="004929F3" w:rsidRPr="003B4A82" w:rsidRDefault="004929F3" w:rsidP="00253467">
            <w:pPr>
              <w:jc w:val="center"/>
            </w:pPr>
            <w:r>
              <w:t>IN</w:t>
            </w:r>
          </w:p>
        </w:tc>
        <w:tc>
          <w:tcPr>
            <w:tcW w:w="7288" w:type="dxa"/>
          </w:tcPr>
          <w:p w14:paraId="5319CC6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A7CFB79" w14:textId="77777777" w:rsidTr="00253467">
        <w:trPr>
          <w:jc w:val="center"/>
        </w:trPr>
        <w:tc>
          <w:tcPr>
            <w:tcW w:w="1920" w:type="dxa"/>
          </w:tcPr>
          <w:p w14:paraId="2C1DC0F1" w14:textId="77777777" w:rsidR="004929F3" w:rsidRPr="003B4A82" w:rsidRDefault="004929F3" w:rsidP="00253467">
            <w:pPr>
              <w:jc w:val="center"/>
              <w:rPr>
                <w:noProof/>
              </w:rPr>
            </w:pPr>
            <w:r>
              <w:t>udwTvWallID</w:t>
            </w:r>
          </w:p>
        </w:tc>
        <w:tc>
          <w:tcPr>
            <w:tcW w:w="1248" w:type="dxa"/>
          </w:tcPr>
          <w:p w14:paraId="0C7FBAC4" w14:textId="77777777" w:rsidR="004929F3" w:rsidRPr="003B4A82" w:rsidRDefault="004929F3" w:rsidP="00253467">
            <w:pPr>
              <w:jc w:val="center"/>
            </w:pPr>
            <w:r>
              <w:t>IN</w:t>
            </w:r>
          </w:p>
        </w:tc>
        <w:tc>
          <w:tcPr>
            <w:tcW w:w="7288" w:type="dxa"/>
          </w:tcPr>
          <w:p w14:paraId="1B2CA32F" w14:textId="77777777" w:rsidR="004929F3" w:rsidRPr="003B4A82" w:rsidRDefault="004929F3" w:rsidP="00253467">
            <w:r>
              <w:t>Video wall ID</w:t>
            </w:r>
          </w:p>
        </w:tc>
      </w:tr>
      <w:tr w:rsidR="004929F3" w:rsidRPr="003B4A82" w14:paraId="42E6F7F6" w14:textId="77777777" w:rsidTr="00253467">
        <w:trPr>
          <w:jc w:val="center"/>
        </w:trPr>
        <w:tc>
          <w:tcPr>
            <w:tcW w:w="1920" w:type="dxa"/>
          </w:tcPr>
          <w:p w14:paraId="47C809AD" w14:textId="77777777" w:rsidR="004929F3" w:rsidRPr="003B4A82" w:rsidRDefault="004929F3" w:rsidP="00253467">
            <w:pPr>
              <w:jc w:val="center"/>
              <w:rPr>
                <w:noProof/>
              </w:rPr>
            </w:pPr>
            <w:r>
              <w:t>pudwSceneID</w:t>
            </w:r>
          </w:p>
        </w:tc>
        <w:tc>
          <w:tcPr>
            <w:tcW w:w="1248" w:type="dxa"/>
          </w:tcPr>
          <w:p w14:paraId="60281EF1" w14:textId="77777777" w:rsidR="004929F3" w:rsidRPr="003B4A82" w:rsidRDefault="004929F3" w:rsidP="00253467">
            <w:pPr>
              <w:jc w:val="center"/>
            </w:pPr>
            <w:r>
              <w:t>OUT</w:t>
            </w:r>
          </w:p>
        </w:tc>
        <w:tc>
          <w:tcPr>
            <w:tcW w:w="7288" w:type="dxa"/>
          </w:tcPr>
          <w:p w14:paraId="7E37EF5E" w14:textId="77777777" w:rsidR="004929F3" w:rsidRPr="003B4A82" w:rsidRDefault="004929F3" w:rsidP="00253467">
            <w:r>
              <w:t>Scene ID</w:t>
            </w:r>
          </w:p>
        </w:tc>
      </w:tr>
    </w:tbl>
    <w:p w14:paraId="31C37A4D" w14:textId="77777777" w:rsidR="004929F3" w:rsidRPr="003B4A82" w:rsidRDefault="004929F3" w:rsidP="004929F3"/>
    <w:p w14:paraId="33379EF6" w14:textId="77777777" w:rsidR="004929F3" w:rsidRPr="003B4A82" w:rsidRDefault="004929F3" w:rsidP="004929F3">
      <w:pPr>
        <w:rPr>
          <w:b/>
          <w:bCs/>
        </w:rPr>
      </w:pPr>
      <w:r>
        <w:rPr>
          <w:b/>
          <w:bCs/>
        </w:rPr>
        <w:t>Return value:</w:t>
      </w:r>
    </w:p>
    <w:p w14:paraId="77DA05A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218B48A" w14:textId="77777777" w:rsidR="004929F3" w:rsidRPr="003B4A82" w:rsidRDefault="004929F3" w:rsidP="004929F3">
      <w:pPr>
        <w:rPr>
          <w:b/>
          <w:bCs/>
        </w:rPr>
      </w:pPr>
    </w:p>
    <w:p w14:paraId="08D2BAD3" w14:textId="77777777" w:rsidR="004929F3" w:rsidRPr="003B4A82" w:rsidRDefault="004929F3" w:rsidP="004929F3">
      <w:pPr>
        <w:pStyle w:val="3"/>
      </w:pPr>
      <w:bookmarkStart w:id="993" w:name="_Toc88647384"/>
      <w:bookmarkStart w:id="994" w:name="_Toc149055071"/>
      <w:r>
        <w:t>Switch scene</w:t>
      </w:r>
      <w:bookmarkEnd w:id="993"/>
      <w:bookmarkEnd w:id="994"/>
    </w:p>
    <w:p w14:paraId="1755D5F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B084DBC" w14:textId="77777777" w:rsidTr="00253467">
        <w:trPr>
          <w:jc w:val="center"/>
        </w:trPr>
        <w:tc>
          <w:tcPr>
            <w:tcW w:w="8296" w:type="dxa"/>
          </w:tcPr>
          <w:p w14:paraId="52FE6718" w14:textId="77777777" w:rsidR="004929F3" w:rsidRPr="003B4A82" w:rsidRDefault="004929F3" w:rsidP="00253467">
            <w:r>
              <w:t>BOOL STDCALL NETDEV_XW_SetCurrentSceneID</w:t>
            </w:r>
          </w:p>
          <w:p w14:paraId="04C5F6C6" w14:textId="77777777" w:rsidR="004929F3" w:rsidRPr="003B4A82" w:rsidRDefault="004929F3" w:rsidP="00253467">
            <w:r>
              <w:t>(</w:t>
            </w:r>
          </w:p>
          <w:p w14:paraId="3998CD11" w14:textId="77777777" w:rsidR="004929F3" w:rsidRPr="003B4A82" w:rsidRDefault="004929F3" w:rsidP="00253467">
            <w:pPr>
              <w:ind w:firstLineChars="200" w:firstLine="420"/>
            </w:pPr>
            <w:r>
              <w:t xml:space="preserve">LPVOID lpUserID, </w:t>
            </w:r>
          </w:p>
          <w:p w14:paraId="35FFD56D" w14:textId="77777777" w:rsidR="004929F3" w:rsidRPr="003B4A82" w:rsidRDefault="004929F3" w:rsidP="00253467">
            <w:pPr>
              <w:ind w:firstLineChars="200" w:firstLine="420"/>
            </w:pPr>
            <w:r>
              <w:t>UINT32 udwTvWallID,</w:t>
            </w:r>
          </w:p>
          <w:p w14:paraId="32AB7EAE" w14:textId="77777777" w:rsidR="004929F3" w:rsidRPr="003B4A82" w:rsidRDefault="004929F3" w:rsidP="00253467">
            <w:pPr>
              <w:ind w:firstLineChars="200" w:firstLine="420"/>
            </w:pPr>
            <w:r>
              <w:t>UINT32 udwSceneID,</w:t>
            </w:r>
          </w:p>
          <w:p w14:paraId="7827A902" w14:textId="77777777" w:rsidR="004929F3" w:rsidRPr="003B4A82" w:rsidRDefault="004929F3" w:rsidP="00253467">
            <w:pPr>
              <w:ind w:firstLineChars="200" w:firstLine="420"/>
            </w:pPr>
            <w:r>
              <w:t>UINT32 *pudwLastChange</w:t>
            </w:r>
          </w:p>
          <w:p w14:paraId="248B9CBA" w14:textId="77777777" w:rsidR="004929F3" w:rsidRPr="003B4A82" w:rsidRDefault="004929F3" w:rsidP="00253467">
            <w:r>
              <w:t>);</w:t>
            </w:r>
          </w:p>
        </w:tc>
      </w:tr>
    </w:tbl>
    <w:p w14:paraId="289AE7AF" w14:textId="77777777" w:rsidR="004929F3" w:rsidRPr="003B4A82" w:rsidRDefault="004929F3" w:rsidP="004929F3">
      <w:pPr>
        <w:rPr>
          <w:b/>
          <w:bCs/>
        </w:rPr>
      </w:pPr>
    </w:p>
    <w:p w14:paraId="59B6FBDD" w14:textId="77777777" w:rsidR="004929F3" w:rsidRPr="003B4A82" w:rsidRDefault="004929F3" w:rsidP="004929F3">
      <w:pPr>
        <w:rPr>
          <w:b/>
          <w:bCs/>
        </w:rPr>
      </w:pPr>
      <w:r>
        <w:rPr>
          <w:b/>
          <w:bCs/>
        </w:rPr>
        <w:t>Interface description:</w:t>
      </w:r>
    </w:p>
    <w:p w14:paraId="5BE93E93" w14:textId="77777777" w:rsidR="004929F3" w:rsidRPr="003B4A82" w:rsidRDefault="004929F3" w:rsidP="004929F3">
      <w:r>
        <w:t>Switch to the current scene</w:t>
      </w:r>
    </w:p>
    <w:p w14:paraId="1E127FD2" w14:textId="77777777" w:rsidR="004929F3" w:rsidRPr="003B4A82" w:rsidRDefault="004929F3" w:rsidP="004929F3"/>
    <w:p w14:paraId="46BE5CC7" w14:textId="77777777" w:rsidR="004929F3" w:rsidRPr="003B4A82" w:rsidRDefault="004929F3" w:rsidP="004929F3">
      <w:pPr>
        <w:rPr>
          <w:b/>
          <w:bCs/>
        </w:rPr>
      </w:pPr>
      <w:r>
        <w:rPr>
          <w:b/>
          <w:bCs/>
        </w:rPr>
        <w:lastRenderedPageBreak/>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560CAB7" w14:textId="77777777" w:rsidTr="00253467">
        <w:trPr>
          <w:jc w:val="center"/>
        </w:trPr>
        <w:tc>
          <w:tcPr>
            <w:tcW w:w="1920" w:type="dxa"/>
          </w:tcPr>
          <w:p w14:paraId="0FFA0EB2" w14:textId="77777777" w:rsidR="004929F3" w:rsidRPr="003B4A82" w:rsidRDefault="004929F3" w:rsidP="00253467">
            <w:pPr>
              <w:jc w:val="center"/>
            </w:pPr>
            <w:r>
              <w:t>Parameter</w:t>
            </w:r>
          </w:p>
        </w:tc>
        <w:tc>
          <w:tcPr>
            <w:tcW w:w="1248" w:type="dxa"/>
          </w:tcPr>
          <w:p w14:paraId="07127252" w14:textId="77777777" w:rsidR="004929F3" w:rsidRPr="003B4A82" w:rsidRDefault="004929F3" w:rsidP="00253467">
            <w:pPr>
              <w:jc w:val="center"/>
            </w:pPr>
            <w:r>
              <w:t>Type</w:t>
            </w:r>
          </w:p>
        </w:tc>
        <w:tc>
          <w:tcPr>
            <w:tcW w:w="7288" w:type="dxa"/>
          </w:tcPr>
          <w:p w14:paraId="69B87B58" w14:textId="77777777" w:rsidR="004929F3" w:rsidRPr="003B4A82" w:rsidRDefault="004929F3" w:rsidP="00253467">
            <w:pPr>
              <w:jc w:val="center"/>
            </w:pPr>
            <w:r>
              <w:t>Description</w:t>
            </w:r>
          </w:p>
        </w:tc>
      </w:tr>
      <w:tr w:rsidR="004929F3" w:rsidRPr="003B4A82" w14:paraId="682F89E2" w14:textId="77777777" w:rsidTr="00253467">
        <w:trPr>
          <w:jc w:val="center"/>
        </w:trPr>
        <w:tc>
          <w:tcPr>
            <w:tcW w:w="1920" w:type="dxa"/>
          </w:tcPr>
          <w:p w14:paraId="4D4DAFF6" w14:textId="77777777" w:rsidR="004929F3" w:rsidRPr="003B4A82" w:rsidRDefault="004929F3" w:rsidP="00253467">
            <w:pPr>
              <w:jc w:val="center"/>
            </w:pPr>
            <w:r>
              <w:t>lpUserID</w:t>
            </w:r>
          </w:p>
        </w:tc>
        <w:tc>
          <w:tcPr>
            <w:tcW w:w="1248" w:type="dxa"/>
          </w:tcPr>
          <w:p w14:paraId="38645645" w14:textId="77777777" w:rsidR="004929F3" w:rsidRPr="003B4A82" w:rsidRDefault="004929F3" w:rsidP="00253467">
            <w:pPr>
              <w:jc w:val="center"/>
            </w:pPr>
            <w:r>
              <w:t>IN</w:t>
            </w:r>
          </w:p>
        </w:tc>
        <w:tc>
          <w:tcPr>
            <w:tcW w:w="7288" w:type="dxa"/>
          </w:tcPr>
          <w:p w14:paraId="7C4E701A"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217E7B0" w14:textId="77777777" w:rsidTr="00253467">
        <w:trPr>
          <w:jc w:val="center"/>
        </w:trPr>
        <w:tc>
          <w:tcPr>
            <w:tcW w:w="1920" w:type="dxa"/>
          </w:tcPr>
          <w:p w14:paraId="02C9876F" w14:textId="77777777" w:rsidR="004929F3" w:rsidRPr="003B4A82" w:rsidRDefault="004929F3" w:rsidP="00253467">
            <w:pPr>
              <w:jc w:val="center"/>
              <w:rPr>
                <w:noProof/>
              </w:rPr>
            </w:pPr>
            <w:r>
              <w:t>udwTvWallID</w:t>
            </w:r>
          </w:p>
        </w:tc>
        <w:tc>
          <w:tcPr>
            <w:tcW w:w="1248" w:type="dxa"/>
          </w:tcPr>
          <w:p w14:paraId="085D691F" w14:textId="77777777" w:rsidR="004929F3" w:rsidRPr="003B4A82" w:rsidRDefault="004929F3" w:rsidP="00253467">
            <w:pPr>
              <w:jc w:val="center"/>
            </w:pPr>
            <w:r>
              <w:t>IN</w:t>
            </w:r>
          </w:p>
        </w:tc>
        <w:tc>
          <w:tcPr>
            <w:tcW w:w="7288" w:type="dxa"/>
          </w:tcPr>
          <w:p w14:paraId="02967BCC" w14:textId="77777777" w:rsidR="004929F3" w:rsidRPr="003B4A82" w:rsidRDefault="004929F3" w:rsidP="00253467">
            <w:r>
              <w:t>Video wall ID</w:t>
            </w:r>
          </w:p>
        </w:tc>
      </w:tr>
      <w:tr w:rsidR="004929F3" w:rsidRPr="003B4A82" w14:paraId="3E605271" w14:textId="77777777" w:rsidTr="00253467">
        <w:trPr>
          <w:jc w:val="center"/>
        </w:trPr>
        <w:tc>
          <w:tcPr>
            <w:tcW w:w="1920" w:type="dxa"/>
          </w:tcPr>
          <w:p w14:paraId="4A202A6D" w14:textId="77777777" w:rsidR="004929F3" w:rsidRPr="003B4A82" w:rsidRDefault="004929F3" w:rsidP="00253467">
            <w:pPr>
              <w:jc w:val="center"/>
              <w:rPr>
                <w:noProof/>
              </w:rPr>
            </w:pPr>
            <w:r>
              <w:t>udwSceneID</w:t>
            </w:r>
          </w:p>
        </w:tc>
        <w:tc>
          <w:tcPr>
            <w:tcW w:w="1248" w:type="dxa"/>
          </w:tcPr>
          <w:p w14:paraId="4F08793B" w14:textId="77777777" w:rsidR="004929F3" w:rsidRPr="003B4A82" w:rsidRDefault="004929F3" w:rsidP="00253467">
            <w:pPr>
              <w:jc w:val="center"/>
            </w:pPr>
            <w:r>
              <w:t>IN</w:t>
            </w:r>
          </w:p>
        </w:tc>
        <w:tc>
          <w:tcPr>
            <w:tcW w:w="7288" w:type="dxa"/>
          </w:tcPr>
          <w:p w14:paraId="131F99EA" w14:textId="77777777" w:rsidR="004929F3" w:rsidRPr="003B4A82" w:rsidRDefault="004929F3" w:rsidP="00253467">
            <w:r>
              <w:t>Scene ID</w:t>
            </w:r>
          </w:p>
        </w:tc>
      </w:tr>
      <w:tr w:rsidR="004929F3" w:rsidRPr="003B4A82" w14:paraId="6F6F2C3E" w14:textId="77777777" w:rsidTr="00253467">
        <w:trPr>
          <w:jc w:val="center"/>
        </w:trPr>
        <w:tc>
          <w:tcPr>
            <w:tcW w:w="1920" w:type="dxa"/>
          </w:tcPr>
          <w:p w14:paraId="104787E1" w14:textId="77777777" w:rsidR="004929F3" w:rsidRPr="003B4A82" w:rsidRDefault="004929F3" w:rsidP="00253467">
            <w:pPr>
              <w:jc w:val="center"/>
              <w:rPr>
                <w:noProof/>
              </w:rPr>
            </w:pPr>
            <w:r>
              <w:t>pudwLastChange</w:t>
            </w:r>
          </w:p>
        </w:tc>
        <w:tc>
          <w:tcPr>
            <w:tcW w:w="1248" w:type="dxa"/>
          </w:tcPr>
          <w:p w14:paraId="23347983" w14:textId="77777777" w:rsidR="004929F3" w:rsidRPr="003B4A82" w:rsidRDefault="004929F3" w:rsidP="00253467">
            <w:pPr>
              <w:jc w:val="center"/>
            </w:pPr>
            <w:r>
              <w:t>OUT</w:t>
            </w:r>
          </w:p>
        </w:tc>
        <w:tc>
          <w:tcPr>
            <w:tcW w:w="7288" w:type="dxa"/>
          </w:tcPr>
          <w:p w14:paraId="2F2667F7" w14:textId="77777777" w:rsidR="004929F3" w:rsidRPr="003B4A82" w:rsidRDefault="004929F3" w:rsidP="00253467">
            <w:r>
              <w:t>Summary, generated by the device, will be updated when configurations change.</w:t>
            </w:r>
          </w:p>
        </w:tc>
      </w:tr>
    </w:tbl>
    <w:p w14:paraId="17014B99" w14:textId="77777777" w:rsidR="004929F3" w:rsidRPr="003B4A82" w:rsidRDefault="004929F3" w:rsidP="004929F3"/>
    <w:p w14:paraId="27BDF6D6" w14:textId="77777777" w:rsidR="004929F3" w:rsidRPr="003B4A82" w:rsidRDefault="004929F3" w:rsidP="004929F3">
      <w:pPr>
        <w:rPr>
          <w:b/>
          <w:bCs/>
        </w:rPr>
      </w:pPr>
      <w:r>
        <w:rPr>
          <w:b/>
          <w:bCs/>
        </w:rPr>
        <w:t>Return value:</w:t>
      </w:r>
    </w:p>
    <w:p w14:paraId="3DB349CE"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2234A6A" w14:textId="77777777" w:rsidR="004929F3" w:rsidRPr="003B4A82" w:rsidRDefault="004929F3" w:rsidP="004929F3">
      <w:pPr>
        <w:rPr>
          <w:b/>
          <w:bCs/>
        </w:rPr>
      </w:pPr>
    </w:p>
    <w:p w14:paraId="3EEA9189" w14:textId="77777777" w:rsidR="004929F3" w:rsidRPr="003B4A82" w:rsidRDefault="004929F3" w:rsidP="004929F3">
      <w:pPr>
        <w:pStyle w:val="3"/>
      </w:pPr>
      <w:bookmarkStart w:id="995" w:name="_获取当前场景配置内容"/>
      <w:bookmarkStart w:id="996" w:name="_Toc88647385"/>
      <w:bookmarkStart w:id="997" w:name="_Toc149055072"/>
      <w:bookmarkEnd w:id="995"/>
      <w:r>
        <w:t>Get info about the current scene</w:t>
      </w:r>
      <w:bookmarkEnd w:id="996"/>
      <w:bookmarkEnd w:id="997"/>
    </w:p>
    <w:p w14:paraId="47DE041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316F30C" w14:textId="77777777" w:rsidTr="00253467">
        <w:trPr>
          <w:jc w:val="center"/>
        </w:trPr>
        <w:tc>
          <w:tcPr>
            <w:tcW w:w="8296" w:type="dxa"/>
          </w:tcPr>
          <w:p w14:paraId="2B50DA73" w14:textId="77777777" w:rsidR="004929F3" w:rsidRPr="003B4A82" w:rsidRDefault="004929F3" w:rsidP="00253467">
            <w:r>
              <w:t>BOOL STDCALL NETDEV_XW_GetCurrentSceneInfo</w:t>
            </w:r>
          </w:p>
          <w:p w14:paraId="57D948AA" w14:textId="77777777" w:rsidR="004929F3" w:rsidRPr="003B4A82" w:rsidRDefault="004929F3" w:rsidP="00253467">
            <w:r>
              <w:t>(</w:t>
            </w:r>
          </w:p>
          <w:p w14:paraId="45C58842" w14:textId="77777777" w:rsidR="004929F3" w:rsidRPr="003B4A82" w:rsidRDefault="004929F3" w:rsidP="00253467">
            <w:pPr>
              <w:ind w:firstLineChars="200" w:firstLine="420"/>
            </w:pPr>
            <w:r>
              <w:t xml:space="preserve">LPVOID lpUserID, </w:t>
            </w:r>
          </w:p>
          <w:p w14:paraId="46093866" w14:textId="77777777" w:rsidR="004929F3" w:rsidRPr="003B4A82" w:rsidRDefault="004929F3" w:rsidP="00253467">
            <w:pPr>
              <w:ind w:firstLineChars="200" w:firstLine="420"/>
            </w:pPr>
            <w:r>
              <w:t xml:space="preserve">UINT32 udwTvWallID, </w:t>
            </w:r>
          </w:p>
          <w:p w14:paraId="6AC57486" w14:textId="77777777" w:rsidR="004929F3" w:rsidRPr="003B4A82" w:rsidRDefault="00000000" w:rsidP="00253467">
            <w:pPr>
              <w:ind w:firstLineChars="200" w:firstLine="420"/>
            </w:pPr>
            <w:hyperlink w:anchor="_场景详细信息结构体" w:history="1">
              <w:r w:rsidR="004929F3">
                <w:rPr>
                  <w:rStyle w:val="a5"/>
                  <w:u w:val="none"/>
                </w:rPr>
                <w:t>LPNETDEV_XW_SCENE_INFO_DETAIL_S</w:t>
              </w:r>
            </w:hyperlink>
            <w:r w:rsidR="004929F3">
              <w:t xml:space="preserve"> pstSceneDetailInfo</w:t>
            </w:r>
          </w:p>
          <w:p w14:paraId="34141FDB" w14:textId="77777777" w:rsidR="004929F3" w:rsidRPr="003B4A82" w:rsidRDefault="004929F3" w:rsidP="00253467">
            <w:r>
              <w:t>);</w:t>
            </w:r>
          </w:p>
        </w:tc>
      </w:tr>
    </w:tbl>
    <w:p w14:paraId="2276C8B6" w14:textId="77777777" w:rsidR="004929F3" w:rsidRPr="003B4A82" w:rsidRDefault="004929F3" w:rsidP="004929F3">
      <w:pPr>
        <w:rPr>
          <w:b/>
          <w:bCs/>
        </w:rPr>
      </w:pPr>
    </w:p>
    <w:p w14:paraId="41FEAE2F" w14:textId="77777777" w:rsidR="004929F3" w:rsidRPr="003B4A82" w:rsidRDefault="004929F3" w:rsidP="004929F3">
      <w:pPr>
        <w:rPr>
          <w:b/>
          <w:bCs/>
        </w:rPr>
      </w:pPr>
      <w:r>
        <w:rPr>
          <w:b/>
          <w:bCs/>
        </w:rPr>
        <w:t>Interface description:</w:t>
      </w:r>
    </w:p>
    <w:p w14:paraId="626D172A" w14:textId="77777777" w:rsidR="004929F3" w:rsidRPr="003B4A82" w:rsidRDefault="004929F3" w:rsidP="004929F3">
      <w:r>
        <w:t>Get info about the current scene</w:t>
      </w:r>
    </w:p>
    <w:p w14:paraId="0E1E9B26" w14:textId="77777777" w:rsidR="004929F3" w:rsidRPr="003B4A82" w:rsidRDefault="004929F3" w:rsidP="004929F3"/>
    <w:p w14:paraId="4732C21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7DD4CD6" w14:textId="77777777" w:rsidTr="00253467">
        <w:trPr>
          <w:jc w:val="center"/>
        </w:trPr>
        <w:tc>
          <w:tcPr>
            <w:tcW w:w="1920" w:type="dxa"/>
          </w:tcPr>
          <w:p w14:paraId="014BE809" w14:textId="77777777" w:rsidR="004929F3" w:rsidRPr="003B4A82" w:rsidRDefault="004929F3" w:rsidP="00253467">
            <w:pPr>
              <w:jc w:val="center"/>
            </w:pPr>
            <w:r>
              <w:t>Parameter</w:t>
            </w:r>
          </w:p>
        </w:tc>
        <w:tc>
          <w:tcPr>
            <w:tcW w:w="1248" w:type="dxa"/>
          </w:tcPr>
          <w:p w14:paraId="58115D49" w14:textId="77777777" w:rsidR="004929F3" w:rsidRPr="003B4A82" w:rsidRDefault="004929F3" w:rsidP="00253467">
            <w:pPr>
              <w:jc w:val="center"/>
            </w:pPr>
            <w:r>
              <w:t>Type</w:t>
            </w:r>
          </w:p>
        </w:tc>
        <w:tc>
          <w:tcPr>
            <w:tcW w:w="7288" w:type="dxa"/>
          </w:tcPr>
          <w:p w14:paraId="2D34A651" w14:textId="77777777" w:rsidR="004929F3" w:rsidRPr="003B4A82" w:rsidRDefault="004929F3" w:rsidP="00253467">
            <w:pPr>
              <w:jc w:val="center"/>
            </w:pPr>
            <w:r>
              <w:t>Description</w:t>
            </w:r>
          </w:p>
        </w:tc>
      </w:tr>
      <w:tr w:rsidR="004929F3" w:rsidRPr="003B4A82" w14:paraId="5AF8C7F6" w14:textId="77777777" w:rsidTr="00253467">
        <w:trPr>
          <w:jc w:val="center"/>
        </w:trPr>
        <w:tc>
          <w:tcPr>
            <w:tcW w:w="1920" w:type="dxa"/>
          </w:tcPr>
          <w:p w14:paraId="5FD99EA8" w14:textId="77777777" w:rsidR="004929F3" w:rsidRPr="003B4A82" w:rsidRDefault="004929F3" w:rsidP="00253467">
            <w:pPr>
              <w:jc w:val="center"/>
            </w:pPr>
            <w:r>
              <w:t>lpUserID</w:t>
            </w:r>
          </w:p>
        </w:tc>
        <w:tc>
          <w:tcPr>
            <w:tcW w:w="1248" w:type="dxa"/>
          </w:tcPr>
          <w:p w14:paraId="3AA888F8" w14:textId="77777777" w:rsidR="004929F3" w:rsidRPr="003B4A82" w:rsidRDefault="004929F3" w:rsidP="00253467">
            <w:pPr>
              <w:jc w:val="center"/>
            </w:pPr>
            <w:r>
              <w:t>IN</w:t>
            </w:r>
          </w:p>
        </w:tc>
        <w:tc>
          <w:tcPr>
            <w:tcW w:w="7288" w:type="dxa"/>
          </w:tcPr>
          <w:p w14:paraId="6E9B682F"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DFB5405" w14:textId="77777777" w:rsidTr="00253467">
        <w:trPr>
          <w:jc w:val="center"/>
        </w:trPr>
        <w:tc>
          <w:tcPr>
            <w:tcW w:w="1920" w:type="dxa"/>
          </w:tcPr>
          <w:p w14:paraId="151C0FFF" w14:textId="77777777" w:rsidR="004929F3" w:rsidRPr="003B4A82" w:rsidRDefault="004929F3" w:rsidP="00253467">
            <w:pPr>
              <w:jc w:val="center"/>
              <w:rPr>
                <w:noProof/>
              </w:rPr>
            </w:pPr>
            <w:r>
              <w:t>udwTvWallID</w:t>
            </w:r>
          </w:p>
        </w:tc>
        <w:tc>
          <w:tcPr>
            <w:tcW w:w="1248" w:type="dxa"/>
          </w:tcPr>
          <w:p w14:paraId="709E6521" w14:textId="77777777" w:rsidR="004929F3" w:rsidRPr="003B4A82" w:rsidRDefault="004929F3" w:rsidP="00253467">
            <w:pPr>
              <w:jc w:val="center"/>
            </w:pPr>
            <w:r>
              <w:t>IN</w:t>
            </w:r>
          </w:p>
        </w:tc>
        <w:tc>
          <w:tcPr>
            <w:tcW w:w="7288" w:type="dxa"/>
          </w:tcPr>
          <w:p w14:paraId="079A855F" w14:textId="77777777" w:rsidR="004929F3" w:rsidRPr="003B4A82" w:rsidRDefault="004929F3" w:rsidP="00253467">
            <w:r>
              <w:t>Video wall ID</w:t>
            </w:r>
          </w:p>
        </w:tc>
      </w:tr>
      <w:tr w:rsidR="004929F3" w:rsidRPr="003B4A82" w14:paraId="4B4FD7F9" w14:textId="77777777" w:rsidTr="00253467">
        <w:trPr>
          <w:jc w:val="center"/>
        </w:trPr>
        <w:tc>
          <w:tcPr>
            <w:tcW w:w="1920" w:type="dxa"/>
          </w:tcPr>
          <w:p w14:paraId="3DD31ABC" w14:textId="77777777" w:rsidR="004929F3" w:rsidRPr="003B4A82" w:rsidRDefault="004929F3" w:rsidP="00253467">
            <w:pPr>
              <w:jc w:val="center"/>
              <w:rPr>
                <w:noProof/>
              </w:rPr>
            </w:pPr>
            <w:r>
              <w:t>pstSceneDetailInfo</w:t>
            </w:r>
          </w:p>
        </w:tc>
        <w:tc>
          <w:tcPr>
            <w:tcW w:w="1248" w:type="dxa"/>
          </w:tcPr>
          <w:p w14:paraId="66B56CBF" w14:textId="77777777" w:rsidR="004929F3" w:rsidRPr="003B4A82" w:rsidRDefault="004929F3" w:rsidP="00253467">
            <w:pPr>
              <w:jc w:val="center"/>
            </w:pPr>
            <w:r>
              <w:t>INOUT</w:t>
            </w:r>
          </w:p>
        </w:tc>
        <w:tc>
          <w:tcPr>
            <w:tcW w:w="7288" w:type="dxa"/>
          </w:tcPr>
          <w:p w14:paraId="5919BC0B" w14:textId="77777777" w:rsidR="004929F3" w:rsidRPr="003B4A82" w:rsidRDefault="004929F3" w:rsidP="00253467">
            <w:r>
              <w:t>Scene info. szTVWallCode is required if video wall code exists.</w:t>
            </w:r>
          </w:p>
        </w:tc>
      </w:tr>
    </w:tbl>
    <w:p w14:paraId="511D4D76" w14:textId="77777777" w:rsidR="004929F3" w:rsidRPr="003B4A82" w:rsidRDefault="004929F3" w:rsidP="004929F3"/>
    <w:p w14:paraId="6C31982F" w14:textId="77777777" w:rsidR="004929F3" w:rsidRPr="003B4A82" w:rsidRDefault="004929F3" w:rsidP="004929F3">
      <w:pPr>
        <w:rPr>
          <w:b/>
          <w:bCs/>
        </w:rPr>
      </w:pPr>
      <w:r>
        <w:rPr>
          <w:b/>
          <w:bCs/>
        </w:rPr>
        <w:t>Return value:</w:t>
      </w:r>
    </w:p>
    <w:p w14:paraId="45A827A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F051C56" w14:textId="77777777" w:rsidR="004929F3" w:rsidRPr="003B4A82" w:rsidRDefault="004929F3" w:rsidP="004929F3">
      <w:pPr>
        <w:rPr>
          <w:b/>
          <w:bCs/>
        </w:rPr>
      </w:pPr>
    </w:p>
    <w:p w14:paraId="621CE8B4" w14:textId="77777777" w:rsidR="004929F3" w:rsidRPr="003B4A82" w:rsidRDefault="004929F3" w:rsidP="004929F3">
      <w:pPr>
        <w:pStyle w:val="3"/>
      </w:pPr>
      <w:bookmarkStart w:id="998" w:name="_获取场景信息"/>
      <w:bookmarkStart w:id="999" w:name="_Toc88647386"/>
      <w:bookmarkStart w:id="1000" w:name="_Toc149055073"/>
      <w:bookmarkEnd w:id="998"/>
      <w:r>
        <w:t>Get scene info</w:t>
      </w:r>
      <w:bookmarkEnd w:id="999"/>
      <w:bookmarkEnd w:id="1000"/>
    </w:p>
    <w:p w14:paraId="0A183CF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05F95A5" w14:textId="77777777" w:rsidTr="00253467">
        <w:trPr>
          <w:jc w:val="center"/>
        </w:trPr>
        <w:tc>
          <w:tcPr>
            <w:tcW w:w="8296" w:type="dxa"/>
          </w:tcPr>
          <w:p w14:paraId="5EE6FDE8" w14:textId="77777777" w:rsidR="004929F3" w:rsidRPr="003B4A82" w:rsidRDefault="004929F3" w:rsidP="00253467">
            <w:r>
              <w:t>BOOL STDCALL NETDEV_XW_GetSceneInfo</w:t>
            </w:r>
          </w:p>
          <w:p w14:paraId="5EA79FFF" w14:textId="77777777" w:rsidR="004929F3" w:rsidRPr="003B4A82" w:rsidRDefault="004929F3" w:rsidP="00253467">
            <w:r>
              <w:lastRenderedPageBreak/>
              <w:t>(</w:t>
            </w:r>
          </w:p>
          <w:p w14:paraId="5FB1D6FF" w14:textId="77777777" w:rsidR="004929F3" w:rsidRPr="003B4A82" w:rsidRDefault="004929F3" w:rsidP="00253467">
            <w:pPr>
              <w:ind w:firstLineChars="200" w:firstLine="420"/>
            </w:pPr>
            <w:r>
              <w:t xml:space="preserve">LPVOID lpUserID, </w:t>
            </w:r>
          </w:p>
          <w:p w14:paraId="4491DAEA" w14:textId="77777777" w:rsidR="004929F3" w:rsidRPr="003B4A82" w:rsidRDefault="004929F3" w:rsidP="00253467">
            <w:pPr>
              <w:ind w:firstLineChars="200" w:firstLine="420"/>
            </w:pPr>
            <w:r>
              <w:t>UINT32 udwSceneID,</w:t>
            </w:r>
          </w:p>
          <w:p w14:paraId="2A881A87" w14:textId="77777777" w:rsidR="004929F3" w:rsidRPr="003B4A82" w:rsidRDefault="00000000" w:rsidP="00253467">
            <w:pPr>
              <w:ind w:firstLineChars="200" w:firstLine="420"/>
            </w:pPr>
            <w:hyperlink w:anchor="_场景详细信息结构体" w:history="1">
              <w:r w:rsidR="004929F3">
                <w:rPr>
                  <w:rStyle w:val="a5"/>
                  <w:u w:val="none"/>
                </w:rPr>
                <w:t>LPNETDEV_XW_SCENE_INFO_DETAIL_S</w:t>
              </w:r>
            </w:hyperlink>
            <w:r w:rsidR="004929F3">
              <w:t xml:space="preserve"> pstSceneDetailInfo</w:t>
            </w:r>
          </w:p>
          <w:p w14:paraId="426E6683" w14:textId="77777777" w:rsidR="004929F3" w:rsidRPr="003B4A82" w:rsidRDefault="004929F3" w:rsidP="00253467">
            <w:r>
              <w:t>);</w:t>
            </w:r>
          </w:p>
        </w:tc>
      </w:tr>
    </w:tbl>
    <w:p w14:paraId="0DFC9D8E" w14:textId="77777777" w:rsidR="004929F3" w:rsidRPr="003B4A82" w:rsidRDefault="004929F3" w:rsidP="004929F3">
      <w:pPr>
        <w:rPr>
          <w:b/>
          <w:bCs/>
        </w:rPr>
      </w:pPr>
    </w:p>
    <w:p w14:paraId="2F35166C" w14:textId="77777777" w:rsidR="004929F3" w:rsidRPr="003B4A82" w:rsidRDefault="004929F3" w:rsidP="004929F3">
      <w:pPr>
        <w:rPr>
          <w:b/>
          <w:bCs/>
        </w:rPr>
      </w:pPr>
      <w:r>
        <w:rPr>
          <w:b/>
          <w:bCs/>
        </w:rPr>
        <w:t>Interface description:</w:t>
      </w:r>
    </w:p>
    <w:p w14:paraId="22A9EBCD" w14:textId="77777777" w:rsidR="004929F3" w:rsidRPr="003B4A82" w:rsidRDefault="004929F3" w:rsidP="004929F3">
      <w:r>
        <w:t>Get scene info</w:t>
      </w:r>
    </w:p>
    <w:p w14:paraId="6BC7E4A5" w14:textId="77777777" w:rsidR="004929F3" w:rsidRPr="003B4A82" w:rsidRDefault="004929F3" w:rsidP="004929F3"/>
    <w:p w14:paraId="6E9B919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51DAAF8" w14:textId="77777777" w:rsidTr="00253467">
        <w:trPr>
          <w:jc w:val="center"/>
        </w:trPr>
        <w:tc>
          <w:tcPr>
            <w:tcW w:w="1920" w:type="dxa"/>
          </w:tcPr>
          <w:p w14:paraId="612D2D3D" w14:textId="77777777" w:rsidR="004929F3" w:rsidRPr="003B4A82" w:rsidRDefault="004929F3" w:rsidP="00253467">
            <w:pPr>
              <w:jc w:val="center"/>
            </w:pPr>
            <w:r>
              <w:t>Parameter</w:t>
            </w:r>
          </w:p>
        </w:tc>
        <w:tc>
          <w:tcPr>
            <w:tcW w:w="1248" w:type="dxa"/>
          </w:tcPr>
          <w:p w14:paraId="1D2D5FD8" w14:textId="77777777" w:rsidR="004929F3" w:rsidRPr="003B4A82" w:rsidRDefault="004929F3" w:rsidP="00253467">
            <w:pPr>
              <w:jc w:val="center"/>
            </w:pPr>
            <w:r>
              <w:t>Type</w:t>
            </w:r>
          </w:p>
        </w:tc>
        <w:tc>
          <w:tcPr>
            <w:tcW w:w="7288" w:type="dxa"/>
          </w:tcPr>
          <w:p w14:paraId="70C29D69" w14:textId="77777777" w:rsidR="004929F3" w:rsidRPr="003B4A82" w:rsidRDefault="004929F3" w:rsidP="00253467">
            <w:pPr>
              <w:jc w:val="center"/>
            </w:pPr>
            <w:r>
              <w:t>Description</w:t>
            </w:r>
          </w:p>
        </w:tc>
      </w:tr>
      <w:tr w:rsidR="004929F3" w:rsidRPr="003B4A82" w14:paraId="3C13D391" w14:textId="77777777" w:rsidTr="00253467">
        <w:trPr>
          <w:jc w:val="center"/>
        </w:trPr>
        <w:tc>
          <w:tcPr>
            <w:tcW w:w="1920" w:type="dxa"/>
          </w:tcPr>
          <w:p w14:paraId="0E34E69B" w14:textId="77777777" w:rsidR="004929F3" w:rsidRPr="003B4A82" w:rsidRDefault="004929F3" w:rsidP="00253467">
            <w:pPr>
              <w:jc w:val="center"/>
            </w:pPr>
            <w:r>
              <w:t>lpUserID</w:t>
            </w:r>
          </w:p>
        </w:tc>
        <w:tc>
          <w:tcPr>
            <w:tcW w:w="1248" w:type="dxa"/>
          </w:tcPr>
          <w:p w14:paraId="1E7F7B30" w14:textId="77777777" w:rsidR="004929F3" w:rsidRPr="003B4A82" w:rsidRDefault="004929F3" w:rsidP="00253467">
            <w:pPr>
              <w:jc w:val="center"/>
            </w:pPr>
            <w:r>
              <w:t>IN</w:t>
            </w:r>
          </w:p>
        </w:tc>
        <w:tc>
          <w:tcPr>
            <w:tcW w:w="7288" w:type="dxa"/>
          </w:tcPr>
          <w:p w14:paraId="1BA5A0B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DA06DA3" w14:textId="77777777" w:rsidTr="00253467">
        <w:trPr>
          <w:jc w:val="center"/>
        </w:trPr>
        <w:tc>
          <w:tcPr>
            <w:tcW w:w="1920" w:type="dxa"/>
          </w:tcPr>
          <w:p w14:paraId="5FA82CE7" w14:textId="77777777" w:rsidR="004929F3" w:rsidRPr="003B4A82" w:rsidRDefault="004929F3" w:rsidP="00253467">
            <w:pPr>
              <w:jc w:val="center"/>
              <w:rPr>
                <w:noProof/>
              </w:rPr>
            </w:pPr>
            <w:r>
              <w:t>udwSceneID</w:t>
            </w:r>
          </w:p>
        </w:tc>
        <w:tc>
          <w:tcPr>
            <w:tcW w:w="1248" w:type="dxa"/>
          </w:tcPr>
          <w:p w14:paraId="51CF81D8" w14:textId="77777777" w:rsidR="004929F3" w:rsidRPr="003B4A82" w:rsidRDefault="004929F3" w:rsidP="00253467">
            <w:pPr>
              <w:jc w:val="center"/>
            </w:pPr>
            <w:r>
              <w:t>IN</w:t>
            </w:r>
          </w:p>
        </w:tc>
        <w:tc>
          <w:tcPr>
            <w:tcW w:w="7288" w:type="dxa"/>
          </w:tcPr>
          <w:p w14:paraId="20B512D6" w14:textId="77777777" w:rsidR="004929F3" w:rsidRPr="003B4A82" w:rsidRDefault="004929F3" w:rsidP="00253467">
            <w:r>
              <w:t>Scene ID</w:t>
            </w:r>
          </w:p>
        </w:tc>
      </w:tr>
      <w:tr w:rsidR="004929F3" w:rsidRPr="003B4A82" w14:paraId="562CF319" w14:textId="77777777" w:rsidTr="00253467">
        <w:trPr>
          <w:jc w:val="center"/>
        </w:trPr>
        <w:tc>
          <w:tcPr>
            <w:tcW w:w="1920" w:type="dxa"/>
          </w:tcPr>
          <w:p w14:paraId="6E9AF482" w14:textId="77777777" w:rsidR="004929F3" w:rsidRPr="003B4A82" w:rsidRDefault="004929F3" w:rsidP="00253467">
            <w:pPr>
              <w:jc w:val="center"/>
              <w:rPr>
                <w:noProof/>
              </w:rPr>
            </w:pPr>
            <w:r>
              <w:t>pstSceneDetailInfo</w:t>
            </w:r>
          </w:p>
        </w:tc>
        <w:tc>
          <w:tcPr>
            <w:tcW w:w="1248" w:type="dxa"/>
          </w:tcPr>
          <w:p w14:paraId="49A30774" w14:textId="77777777" w:rsidR="004929F3" w:rsidRPr="003B4A82" w:rsidRDefault="004929F3" w:rsidP="00253467">
            <w:pPr>
              <w:jc w:val="center"/>
            </w:pPr>
            <w:r>
              <w:t>INOUT</w:t>
            </w:r>
          </w:p>
        </w:tc>
        <w:tc>
          <w:tcPr>
            <w:tcW w:w="7288" w:type="dxa"/>
          </w:tcPr>
          <w:p w14:paraId="0E61BA18" w14:textId="77777777" w:rsidR="004929F3" w:rsidRPr="003B4A82" w:rsidRDefault="004929F3" w:rsidP="00253467">
            <w:r>
              <w:t>Scene info. szTVWallCode is required if video wall code exists.</w:t>
            </w:r>
          </w:p>
        </w:tc>
      </w:tr>
    </w:tbl>
    <w:p w14:paraId="1576F1C2" w14:textId="77777777" w:rsidR="004929F3" w:rsidRPr="003B4A82" w:rsidRDefault="004929F3" w:rsidP="004929F3"/>
    <w:p w14:paraId="0F2553A1" w14:textId="77777777" w:rsidR="004929F3" w:rsidRPr="003B4A82" w:rsidRDefault="004929F3" w:rsidP="004929F3">
      <w:pPr>
        <w:rPr>
          <w:b/>
          <w:bCs/>
        </w:rPr>
      </w:pPr>
      <w:r>
        <w:rPr>
          <w:b/>
          <w:bCs/>
        </w:rPr>
        <w:t>Return value:</w:t>
      </w:r>
    </w:p>
    <w:p w14:paraId="26060B2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0E68B78" w14:textId="77777777" w:rsidR="004929F3" w:rsidRPr="003B4A82" w:rsidRDefault="004929F3" w:rsidP="004929F3">
      <w:pPr>
        <w:rPr>
          <w:b/>
          <w:bCs/>
        </w:rPr>
      </w:pPr>
    </w:p>
    <w:p w14:paraId="37814C31" w14:textId="77777777" w:rsidR="004929F3" w:rsidRPr="003B4A82" w:rsidRDefault="004929F3" w:rsidP="004929F3">
      <w:pPr>
        <w:pStyle w:val="3"/>
      </w:pPr>
      <w:bookmarkStart w:id="1001" w:name="_Toc88647387"/>
      <w:bookmarkStart w:id="1002" w:name="_Toc149055074"/>
      <w:r>
        <w:t>Get scene configuration list</w:t>
      </w:r>
      <w:bookmarkEnd w:id="1001"/>
      <w:bookmarkEnd w:id="1002"/>
    </w:p>
    <w:p w14:paraId="7654C638" w14:textId="77777777" w:rsidR="004929F3" w:rsidRPr="003B4A82" w:rsidRDefault="004929F3" w:rsidP="004929F3">
      <w:pPr>
        <w:pStyle w:val="4"/>
      </w:pPr>
      <w:bookmarkStart w:id="1003" w:name="_获取场景配置列表"/>
      <w:bookmarkEnd w:id="1003"/>
      <w:r>
        <w:t>Get scene configuration list</w:t>
      </w:r>
    </w:p>
    <w:p w14:paraId="2D454B0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1B10B62" w14:textId="77777777" w:rsidTr="00253467">
        <w:trPr>
          <w:jc w:val="center"/>
        </w:trPr>
        <w:tc>
          <w:tcPr>
            <w:tcW w:w="8296" w:type="dxa"/>
          </w:tcPr>
          <w:p w14:paraId="565D238A" w14:textId="77777777" w:rsidR="004929F3" w:rsidRPr="003B4A82" w:rsidRDefault="004929F3" w:rsidP="00253467">
            <w:r>
              <w:t>LPVOID STDCALL NETDEV_XW_FindSceneCfgList</w:t>
            </w:r>
          </w:p>
          <w:p w14:paraId="4E293B99" w14:textId="77777777" w:rsidR="004929F3" w:rsidRPr="003B4A82" w:rsidRDefault="004929F3" w:rsidP="00253467">
            <w:r>
              <w:t>(</w:t>
            </w:r>
          </w:p>
          <w:p w14:paraId="1EE04DF3" w14:textId="77777777" w:rsidR="004929F3" w:rsidRPr="003B4A82" w:rsidRDefault="004929F3" w:rsidP="00253467">
            <w:pPr>
              <w:ind w:firstLineChars="200" w:firstLine="420"/>
            </w:pPr>
            <w:r>
              <w:t>LPVOID lpUserID,</w:t>
            </w:r>
          </w:p>
          <w:p w14:paraId="1E1B364D" w14:textId="77777777" w:rsidR="004929F3" w:rsidRPr="003B4A82" w:rsidRDefault="004929F3" w:rsidP="00253467">
            <w:pPr>
              <w:ind w:firstLineChars="200" w:firstLine="420"/>
            </w:pPr>
            <w:r>
              <w:t>UINT32 udwTvWallID</w:t>
            </w:r>
          </w:p>
          <w:p w14:paraId="14FEE558" w14:textId="77777777" w:rsidR="004929F3" w:rsidRPr="003B4A82" w:rsidRDefault="004929F3" w:rsidP="00253467">
            <w:r>
              <w:t>);</w:t>
            </w:r>
          </w:p>
        </w:tc>
      </w:tr>
    </w:tbl>
    <w:p w14:paraId="500E5ABC" w14:textId="77777777" w:rsidR="004929F3" w:rsidRPr="003B4A82" w:rsidRDefault="004929F3" w:rsidP="004929F3">
      <w:pPr>
        <w:rPr>
          <w:b/>
          <w:bCs/>
        </w:rPr>
      </w:pPr>
    </w:p>
    <w:p w14:paraId="51BBB79C" w14:textId="77777777" w:rsidR="004929F3" w:rsidRPr="003B4A82" w:rsidRDefault="004929F3" w:rsidP="004929F3">
      <w:pPr>
        <w:rPr>
          <w:b/>
          <w:bCs/>
        </w:rPr>
      </w:pPr>
      <w:r>
        <w:rPr>
          <w:b/>
          <w:bCs/>
        </w:rPr>
        <w:t>Interface description:</w:t>
      </w:r>
    </w:p>
    <w:p w14:paraId="297FC94B" w14:textId="77777777" w:rsidR="004929F3" w:rsidRPr="003B4A82" w:rsidRDefault="004929F3" w:rsidP="004929F3">
      <w:r>
        <w:t>Get scene configuration list</w:t>
      </w:r>
    </w:p>
    <w:p w14:paraId="265A121F" w14:textId="77777777" w:rsidR="004929F3" w:rsidRPr="003B4A82" w:rsidRDefault="004929F3" w:rsidP="004929F3"/>
    <w:p w14:paraId="6875FAD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B3B5AF8" w14:textId="77777777" w:rsidTr="00253467">
        <w:trPr>
          <w:jc w:val="center"/>
        </w:trPr>
        <w:tc>
          <w:tcPr>
            <w:tcW w:w="1920" w:type="dxa"/>
          </w:tcPr>
          <w:p w14:paraId="1125D4B1" w14:textId="77777777" w:rsidR="004929F3" w:rsidRPr="003B4A82" w:rsidRDefault="004929F3" w:rsidP="00253467">
            <w:pPr>
              <w:jc w:val="center"/>
            </w:pPr>
            <w:r>
              <w:t>Parameter</w:t>
            </w:r>
          </w:p>
        </w:tc>
        <w:tc>
          <w:tcPr>
            <w:tcW w:w="1248" w:type="dxa"/>
          </w:tcPr>
          <w:p w14:paraId="735D4D0F" w14:textId="77777777" w:rsidR="004929F3" w:rsidRPr="003B4A82" w:rsidRDefault="004929F3" w:rsidP="00253467">
            <w:pPr>
              <w:jc w:val="center"/>
            </w:pPr>
            <w:r>
              <w:t>Type</w:t>
            </w:r>
          </w:p>
        </w:tc>
        <w:tc>
          <w:tcPr>
            <w:tcW w:w="7288" w:type="dxa"/>
          </w:tcPr>
          <w:p w14:paraId="5D623295" w14:textId="77777777" w:rsidR="004929F3" w:rsidRPr="003B4A82" w:rsidRDefault="004929F3" w:rsidP="00253467">
            <w:pPr>
              <w:jc w:val="center"/>
            </w:pPr>
            <w:r>
              <w:t>Description</w:t>
            </w:r>
          </w:p>
        </w:tc>
      </w:tr>
      <w:tr w:rsidR="004929F3" w:rsidRPr="003B4A82" w14:paraId="004D8EEE" w14:textId="77777777" w:rsidTr="00253467">
        <w:trPr>
          <w:jc w:val="center"/>
        </w:trPr>
        <w:tc>
          <w:tcPr>
            <w:tcW w:w="1920" w:type="dxa"/>
          </w:tcPr>
          <w:p w14:paraId="4F1D9198" w14:textId="77777777" w:rsidR="004929F3" w:rsidRPr="003B4A82" w:rsidRDefault="004929F3" w:rsidP="00253467">
            <w:pPr>
              <w:jc w:val="center"/>
            </w:pPr>
            <w:r>
              <w:t>lpUserID</w:t>
            </w:r>
          </w:p>
        </w:tc>
        <w:tc>
          <w:tcPr>
            <w:tcW w:w="1248" w:type="dxa"/>
          </w:tcPr>
          <w:p w14:paraId="3C674238" w14:textId="77777777" w:rsidR="004929F3" w:rsidRPr="003B4A82" w:rsidRDefault="004929F3" w:rsidP="00253467">
            <w:pPr>
              <w:jc w:val="center"/>
            </w:pPr>
            <w:r>
              <w:t>IN</w:t>
            </w:r>
          </w:p>
        </w:tc>
        <w:tc>
          <w:tcPr>
            <w:tcW w:w="7288" w:type="dxa"/>
          </w:tcPr>
          <w:p w14:paraId="60643B8E"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E7A267B" w14:textId="77777777" w:rsidTr="00253467">
        <w:trPr>
          <w:jc w:val="center"/>
        </w:trPr>
        <w:tc>
          <w:tcPr>
            <w:tcW w:w="1920" w:type="dxa"/>
          </w:tcPr>
          <w:p w14:paraId="3A70F9DB" w14:textId="77777777" w:rsidR="004929F3" w:rsidRPr="003B4A82" w:rsidRDefault="004929F3" w:rsidP="00253467">
            <w:pPr>
              <w:jc w:val="center"/>
              <w:rPr>
                <w:noProof/>
              </w:rPr>
            </w:pPr>
            <w:r>
              <w:t>udwTvWallID</w:t>
            </w:r>
          </w:p>
        </w:tc>
        <w:tc>
          <w:tcPr>
            <w:tcW w:w="1248" w:type="dxa"/>
          </w:tcPr>
          <w:p w14:paraId="1B2E25A6" w14:textId="77777777" w:rsidR="004929F3" w:rsidRPr="003B4A82" w:rsidRDefault="004929F3" w:rsidP="00253467">
            <w:pPr>
              <w:jc w:val="center"/>
            </w:pPr>
            <w:r>
              <w:t>IN</w:t>
            </w:r>
          </w:p>
        </w:tc>
        <w:tc>
          <w:tcPr>
            <w:tcW w:w="7288" w:type="dxa"/>
          </w:tcPr>
          <w:p w14:paraId="5467000F" w14:textId="77777777" w:rsidR="004929F3" w:rsidRPr="003B4A82" w:rsidRDefault="004929F3" w:rsidP="00253467">
            <w:r>
              <w:t>Video wall ID</w:t>
            </w:r>
          </w:p>
        </w:tc>
      </w:tr>
    </w:tbl>
    <w:p w14:paraId="7F22E6CA" w14:textId="77777777" w:rsidR="004929F3" w:rsidRPr="003B4A82" w:rsidRDefault="004929F3" w:rsidP="004929F3"/>
    <w:p w14:paraId="78FCD6BB" w14:textId="77777777" w:rsidR="004929F3" w:rsidRPr="003B4A82" w:rsidRDefault="004929F3" w:rsidP="004929F3">
      <w:pPr>
        <w:rPr>
          <w:b/>
          <w:bCs/>
        </w:rPr>
      </w:pPr>
      <w:r>
        <w:rPr>
          <w:b/>
          <w:bCs/>
        </w:rPr>
        <w:t>Return value:</w:t>
      </w:r>
    </w:p>
    <w:p w14:paraId="16C6ADCF" w14:textId="77777777" w:rsidR="004929F3" w:rsidRPr="003B4A82" w:rsidRDefault="004929F3" w:rsidP="004929F3">
      <w:r>
        <w:t xml:space="preserve">Null means failure, other values are used as input parameters of </w:t>
      </w:r>
      <w:hyperlink w:anchor="_逐个获取查找到的场景配置信息" w:history="1">
        <w:r>
          <w:rPr>
            <w:rStyle w:val="a5"/>
            <w:u w:val="none"/>
          </w:rPr>
          <w:t>NETDEV_XW_FindNextSceneCfg</w:t>
        </w:r>
      </w:hyperlink>
      <w:r>
        <w:rPr>
          <w:rFonts w:ascii="宋体" w:hAnsi="宋体"/>
        </w:rPr>
        <w:t xml:space="preserve"> and </w:t>
      </w:r>
      <w:hyperlink w:anchor="_关闭查找场景" w:history="1">
        <w:r>
          <w:rPr>
            <w:rStyle w:val="a5"/>
            <w:u w:val="none"/>
          </w:rPr>
          <w:t>NETDEV_XW_FindCloseSceneCfg</w:t>
        </w:r>
      </w:hyperlink>
      <w:r>
        <w:t>.</w:t>
      </w:r>
      <w:r>
        <w:br/>
      </w:r>
      <w:r>
        <w:lastRenderedPageBreak/>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F06AB00" w14:textId="77777777" w:rsidR="004929F3" w:rsidRPr="003B4A82" w:rsidRDefault="004929F3" w:rsidP="004929F3"/>
    <w:p w14:paraId="1DDAFFCF" w14:textId="77777777" w:rsidR="004929F3" w:rsidRPr="003B4A82" w:rsidRDefault="004929F3" w:rsidP="004929F3">
      <w:r>
        <w:t>Remarks:</w:t>
      </w:r>
    </w:p>
    <w:p w14:paraId="759475BF" w14:textId="77777777" w:rsidR="004929F3" w:rsidRPr="003B4A82" w:rsidRDefault="004929F3" w:rsidP="004929F3">
      <w:pPr>
        <w:pStyle w:val="a8"/>
        <w:numPr>
          <w:ilvl w:val="0"/>
          <w:numId w:val="21"/>
        </w:numPr>
        <w:ind w:firstLineChars="0"/>
      </w:pPr>
      <w:r>
        <w:t xml:space="preserve">Use this interface with the </w:t>
      </w:r>
      <w:hyperlink w:anchor="_逐个获取查找到的场景配置信息" w:history="1">
        <w:r>
          <w:rPr>
            <w:rStyle w:val="a5"/>
            <w:u w:val="none"/>
          </w:rPr>
          <w:t>NETDEV_XW_FindNextSceneCfg</w:t>
        </w:r>
      </w:hyperlink>
      <w:r>
        <w:rPr>
          <w:rFonts w:ascii="宋体" w:hAnsi="宋体"/>
        </w:rPr>
        <w:t xml:space="preserve"> and </w:t>
      </w:r>
      <w:hyperlink w:anchor="_关闭查找场景" w:history="1">
        <w:r>
          <w:rPr>
            <w:rStyle w:val="a5"/>
            <w:u w:val="none"/>
          </w:rPr>
          <w:t>NETDEV_XW_FindCloseSceneCfg</w:t>
        </w:r>
      </w:hyperlink>
      <w:r>
        <w:rPr>
          <w:color w:val="010001"/>
        </w:rPr>
        <w:t xml:space="preserve"> interfaces.</w:t>
      </w:r>
    </w:p>
    <w:p w14:paraId="5B762083"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场景配置信息" w:history="1">
        <w:r>
          <w:rPr>
            <w:rStyle w:val="a5"/>
            <w:u w:val="none"/>
          </w:rPr>
          <w:t>NETDEV_XW_FindNextSceneCfg</w:t>
        </w:r>
      </w:hyperlink>
      <w:r>
        <w:t xml:space="preserve"> interface repeatedly to get the next scene info.</w:t>
      </w:r>
    </w:p>
    <w:p w14:paraId="5DCA32CE" w14:textId="77777777" w:rsidR="004929F3" w:rsidRPr="003B4A82" w:rsidRDefault="004929F3" w:rsidP="004929F3">
      <w:pPr>
        <w:pStyle w:val="a8"/>
        <w:numPr>
          <w:ilvl w:val="0"/>
          <w:numId w:val="21"/>
        </w:numPr>
        <w:ind w:firstLineChars="0"/>
      </w:pPr>
      <w:r>
        <w:t xml:space="preserve">Call the </w:t>
      </w:r>
      <w:hyperlink w:anchor="_关闭查找场景" w:history="1">
        <w:r>
          <w:rPr>
            <w:rStyle w:val="a5"/>
            <w:u w:val="none"/>
          </w:rPr>
          <w:t>NETDEV_XW_FindCloseSceneCfg</w:t>
        </w:r>
      </w:hyperlink>
      <w:r>
        <w:t xml:space="preserve"> interface to release resource after scene info is obtained.</w:t>
      </w:r>
    </w:p>
    <w:p w14:paraId="310BF449" w14:textId="77777777" w:rsidR="004929F3" w:rsidRPr="003B4A82" w:rsidRDefault="004929F3" w:rsidP="004929F3"/>
    <w:p w14:paraId="32A75A21" w14:textId="77777777" w:rsidR="004929F3" w:rsidRPr="003B4A82" w:rsidRDefault="004929F3" w:rsidP="004929F3">
      <w:pPr>
        <w:rPr>
          <w:b/>
          <w:bCs/>
        </w:rPr>
      </w:pPr>
      <w:r>
        <w:rPr>
          <w:b/>
          <w:bCs/>
        </w:rPr>
        <w:t>See also:</w:t>
      </w:r>
    </w:p>
    <w:p w14:paraId="59397403" w14:textId="3945179A" w:rsidR="004929F3" w:rsidRPr="003B4A82" w:rsidRDefault="00000000" w:rsidP="004929F3">
      <w:hyperlink w:anchor="_逐个获取查找到的场景配置信息" w:history="1">
        <w:r w:rsidR="004929F3">
          <w:rPr>
            <w:rStyle w:val="a5"/>
            <w:u w:val="none"/>
          </w:rPr>
          <w:t>NETDEV_XW_FindNextSceneCfg</w:t>
        </w:r>
      </w:hyperlink>
      <w:r w:rsidR="005F1F0B">
        <w:rPr>
          <w:rFonts w:ascii="宋体" w:hAnsi="宋体"/>
        </w:rPr>
        <w:t xml:space="preserve">, </w:t>
      </w:r>
      <w:hyperlink w:anchor="_关闭查找场景" w:history="1">
        <w:r w:rsidR="004929F3">
          <w:rPr>
            <w:rStyle w:val="a5"/>
            <w:u w:val="none"/>
          </w:rPr>
          <w:t>NETDEV_XW_FindCloseSceneCfg</w:t>
        </w:r>
      </w:hyperlink>
    </w:p>
    <w:p w14:paraId="0C2470A2" w14:textId="77777777" w:rsidR="004929F3" w:rsidRPr="003B4A82" w:rsidRDefault="004929F3" w:rsidP="004929F3">
      <w:pPr>
        <w:rPr>
          <w:b/>
          <w:bCs/>
        </w:rPr>
      </w:pPr>
    </w:p>
    <w:p w14:paraId="6D01ACA6" w14:textId="77777777" w:rsidR="004929F3" w:rsidRPr="003B4A82" w:rsidRDefault="004929F3" w:rsidP="004929F3">
      <w:pPr>
        <w:pStyle w:val="4"/>
      </w:pPr>
      <w:bookmarkStart w:id="1004" w:name="_逐个获取查找到的场景配置信息"/>
      <w:bookmarkEnd w:id="1004"/>
      <w:r>
        <w:t>Get configuration of scenes one by one</w:t>
      </w:r>
    </w:p>
    <w:p w14:paraId="7449462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2901D30" w14:textId="77777777" w:rsidTr="00253467">
        <w:trPr>
          <w:jc w:val="center"/>
        </w:trPr>
        <w:tc>
          <w:tcPr>
            <w:tcW w:w="8296" w:type="dxa"/>
          </w:tcPr>
          <w:p w14:paraId="3A161F83" w14:textId="77777777" w:rsidR="004929F3" w:rsidRPr="003B4A82" w:rsidRDefault="004929F3" w:rsidP="00253467">
            <w:r>
              <w:t>BOOL STDCALL NETDEV_XW_FindNextSceneCfg</w:t>
            </w:r>
          </w:p>
          <w:p w14:paraId="7DC3C578" w14:textId="77777777" w:rsidR="004929F3" w:rsidRPr="003B4A82" w:rsidRDefault="004929F3" w:rsidP="00253467">
            <w:r>
              <w:t>(</w:t>
            </w:r>
          </w:p>
          <w:p w14:paraId="5A7B877A" w14:textId="77777777" w:rsidR="004929F3" w:rsidRPr="003B4A82" w:rsidRDefault="004929F3" w:rsidP="00253467">
            <w:pPr>
              <w:ind w:firstLineChars="200" w:firstLine="420"/>
            </w:pPr>
            <w:r>
              <w:t>LPVOID lpFindHandle,</w:t>
            </w:r>
          </w:p>
          <w:p w14:paraId="500928F6" w14:textId="77777777" w:rsidR="004929F3" w:rsidRPr="003B4A82" w:rsidRDefault="004929F3" w:rsidP="00253467">
            <w:pPr>
              <w:ind w:firstLineChars="200" w:firstLine="420"/>
            </w:pPr>
            <w:r>
              <w:t>LPNETDEV_XW_SCENE_INFO_BASIC_S pstSceneShortInfo</w:t>
            </w:r>
          </w:p>
          <w:p w14:paraId="0A7556D0" w14:textId="77777777" w:rsidR="004929F3" w:rsidRPr="003B4A82" w:rsidRDefault="004929F3" w:rsidP="00253467">
            <w:r>
              <w:t>);</w:t>
            </w:r>
          </w:p>
        </w:tc>
      </w:tr>
    </w:tbl>
    <w:p w14:paraId="7DBC9A0B" w14:textId="77777777" w:rsidR="004929F3" w:rsidRPr="003B4A82" w:rsidRDefault="004929F3" w:rsidP="004929F3">
      <w:pPr>
        <w:rPr>
          <w:b/>
          <w:bCs/>
        </w:rPr>
      </w:pPr>
    </w:p>
    <w:p w14:paraId="476E8F82" w14:textId="77777777" w:rsidR="004929F3" w:rsidRPr="003B4A82" w:rsidRDefault="004929F3" w:rsidP="004929F3">
      <w:pPr>
        <w:rPr>
          <w:b/>
          <w:bCs/>
        </w:rPr>
      </w:pPr>
      <w:r>
        <w:rPr>
          <w:b/>
          <w:bCs/>
        </w:rPr>
        <w:t>Interface description:</w:t>
      </w:r>
    </w:p>
    <w:p w14:paraId="77843D46" w14:textId="77777777" w:rsidR="004929F3" w:rsidRPr="003B4A82" w:rsidRDefault="004929F3" w:rsidP="004929F3">
      <w:r>
        <w:t>Get configuration of scenes one by one</w:t>
      </w:r>
    </w:p>
    <w:p w14:paraId="272F9879" w14:textId="77777777" w:rsidR="004929F3" w:rsidRPr="003B4A82" w:rsidRDefault="004929F3" w:rsidP="004929F3"/>
    <w:p w14:paraId="67F91F1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4"/>
        <w:gridCol w:w="1245"/>
        <w:gridCol w:w="7267"/>
      </w:tblGrid>
      <w:tr w:rsidR="004929F3" w:rsidRPr="003B4A82" w14:paraId="20B67A67" w14:textId="77777777" w:rsidTr="00253467">
        <w:trPr>
          <w:jc w:val="center"/>
        </w:trPr>
        <w:tc>
          <w:tcPr>
            <w:tcW w:w="1944" w:type="dxa"/>
          </w:tcPr>
          <w:p w14:paraId="5B2B8E79" w14:textId="77777777" w:rsidR="004929F3" w:rsidRPr="003B4A82" w:rsidRDefault="004929F3" w:rsidP="00253467">
            <w:pPr>
              <w:jc w:val="center"/>
            </w:pPr>
            <w:r>
              <w:t>Parameter</w:t>
            </w:r>
          </w:p>
        </w:tc>
        <w:tc>
          <w:tcPr>
            <w:tcW w:w="1245" w:type="dxa"/>
          </w:tcPr>
          <w:p w14:paraId="3105AA39" w14:textId="77777777" w:rsidR="004929F3" w:rsidRPr="003B4A82" w:rsidRDefault="004929F3" w:rsidP="00253467">
            <w:pPr>
              <w:jc w:val="center"/>
            </w:pPr>
            <w:r>
              <w:t>Type</w:t>
            </w:r>
          </w:p>
        </w:tc>
        <w:tc>
          <w:tcPr>
            <w:tcW w:w="7267" w:type="dxa"/>
          </w:tcPr>
          <w:p w14:paraId="4160269F" w14:textId="77777777" w:rsidR="004929F3" w:rsidRPr="003B4A82" w:rsidRDefault="004929F3" w:rsidP="00253467">
            <w:pPr>
              <w:jc w:val="center"/>
            </w:pPr>
            <w:r>
              <w:t>Description</w:t>
            </w:r>
          </w:p>
        </w:tc>
      </w:tr>
      <w:tr w:rsidR="004929F3" w:rsidRPr="003B4A82" w14:paraId="073CB786" w14:textId="77777777" w:rsidTr="00253467">
        <w:trPr>
          <w:jc w:val="center"/>
        </w:trPr>
        <w:tc>
          <w:tcPr>
            <w:tcW w:w="1944" w:type="dxa"/>
          </w:tcPr>
          <w:p w14:paraId="138296B0" w14:textId="77777777" w:rsidR="004929F3" w:rsidRPr="003B4A82" w:rsidRDefault="004929F3" w:rsidP="00253467">
            <w:pPr>
              <w:jc w:val="center"/>
            </w:pPr>
            <w:r>
              <w:t>lpFindHandle</w:t>
            </w:r>
          </w:p>
        </w:tc>
        <w:tc>
          <w:tcPr>
            <w:tcW w:w="1245" w:type="dxa"/>
          </w:tcPr>
          <w:p w14:paraId="13DBAC8A" w14:textId="77777777" w:rsidR="004929F3" w:rsidRPr="003B4A82" w:rsidRDefault="004929F3" w:rsidP="00253467">
            <w:pPr>
              <w:jc w:val="center"/>
            </w:pPr>
            <w:r>
              <w:t>IN</w:t>
            </w:r>
          </w:p>
        </w:tc>
        <w:tc>
          <w:tcPr>
            <w:tcW w:w="7267" w:type="dxa"/>
          </w:tcPr>
          <w:p w14:paraId="6D76F25C" w14:textId="77777777" w:rsidR="004929F3" w:rsidRPr="003B4A82" w:rsidRDefault="004929F3" w:rsidP="00253467">
            <w:r>
              <w:t xml:space="preserve">Search handle, which is the return value from the </w:t>
            </w:r>
            <w:hyperlink w:anchor="_获取场景配置列表" w:history="1">
              <w:r>
                <w:rPr>
                  <w:rStyle w:val="a5"/>
                  <w:u w:val="none"/>
                </w:rPr>
                <w:t>NETDEV_XW_FindSceneCfgList</w:t>
              </w:r>
            </w:hyperlink>
            <w:r>
              <w:rPr>
                <w:rFonts w:ascii="宋体" w:hAnsi="宋体"/>
              </w:rPr>
              <w:t xml:space="preserve"> </w:t>
            </w:r>
            <w:r w:rsidRPr="00E62130">
              <w:t>interface</w:t>
            </w:r>
            <w:r>
              <w:rPr>
                <w:rFonts w:ascii="宋体" w:hAnsi="宋体"/>
              </w:rPr>
              <w:t>.</w:t>
            </w:r>
          </w:p>
        </w:tc>
      </w:tr>
      <w:tr w:rsidR="004929F3" w:rsidRPr="003B4A82" w14:paraId="152063B7" w14:textId="77777777" w:rsidTr="00253467">
        <w:trPr>
          <w:jc w:val="center"/>
        </w:trPr>
        <w:tc>
          <w:tcPr>
            <w:tcW w:w="1944" w:type="dxa"/>
          </w:tcPr>
          <w:p w14:paraId="3F594C26" w14:textId="77777777" w:rsidR="004929F3" w:rsidRPr="003B4A82" w:rsidRDefault="004929F3" w:rsidP="00253467">
            <w:pPr>
              <w:jc w:val="center"/>
              <w:rPr>
                <w:noProof/>
              </w:rPr>
            </w:pPr>
            <w:r>
              <w:t>pstSceneShortInfo</w:t>
            </w:r>
          </w:p>
        </w:tc>
        <w:tc>
          <w:tcPr>
            <w:tcW w:w="1245" w:type="dxa"/>
          </w:tcPr>
          <w:p w14:paraId="5FCB17AF" w14:textId="77777777" w:rsidR="004929F3" w:rsidRPr="003B4A82" w:rsidRDefault="004929F3" w:rsidP="00253467">
            <w:pPr>
              <w:jc w:val="center"/>
            </w:pPr>
            <w:r>
              <w:t>OUT</w:t>
            </w:r>
          </w:p>
        </w:tc>
        <w:tc>
          <w:tcPr>
            <w:tcW w:w="7267" w:type="dxa"/>
          </w:tcPr>
          <w:p w14:paraId="0D58722A" w14:textId="77777777" w:rsidR="004929F3" w:rsidRPr="003B4A82" w:rsidRDefault="004929F3" w:rsidP="00253467">
            <w:r>
              <w:t>Scene info</w:t>
            </w:r>
          </w:p>
        </w:tc>
      </w:tr>
    </w:tbl>
    <w:p w14:paraId="169E2EA3" w14:textId="77777777" w:rsidR="004929F3" w:rsidRPr="003B4A82" w:rsidRDefault="004929F3" w:rsidP="004929F3"/>
    <w:p w14:paraId="4D6FDDCF" w14:textId="77777777" w:rsidR="004929F3" w:rsidRPr="003B4A82" w:rsidRDefault="004929F3" w:rsidP="004929F3">
      <w:pPr>
        <w:rPr>
          <w:b/>
          <w:bCs/>
        </w:rPr>
      </w:pPr>
      <w:r>
        <w:rPr>
          <w:b/>
          <w:bCs/>
        </w:rPr>
        <w:t>Return value:</w:t>
      </w:r>
    </w:p>
    <w:p w14:paraId="579D29B0"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3551676" w14:textId="77777777" w:rsidR="004929F3" w:rsidRPr="003B4A82" w:rsidRDefault="004929F3" w:rsidP="004929F3">
      <w:pPr>
        <w:rPr>
          <w:b/>
          <w:bCs/>
        </w:rPr>
      </w:pPr>
    </w:p>
    <w:p w14:paraId="324B7852" w14:textId="77777777" w:rsidR="004929F3" w:rsidRPr="003B4A82" w:rsidRDefault="004929F3" w:rsidP="004929F3">
      <w:r>
        <w:t>Remarks:</w:t>
      </w:r>
    </w:p>
    <w:p w14:paraId="1453B842" w14:textId="77777777" w:rsidR="004929F3" w:rsidRPr="003B4A82" w:rsidRDefault="004929F3" w:rsidP="004929F3">
      <w:pPr>
        <w:pStyle w:val="a8"/>
        <w:numPr>
          <w:ilvl w:val="0"/>
          <w:numId w:val="21"/>
        </w:numPr>
        <w:ind w:firstLineChars="0"/>
      </w:pPr>
      <w:r>
        <w:t xml:space="preserve">Use this interface with the </w:t>
      </w:r>
      <w:hyperlink w:anchor="_获取场景配置列表" w:history="1">
        <w:r>
          <w:rPr>
            <w:rStyle w:val="a5"/>
            <w:u w:val="none"/>
          </w:rPr>
          <w:t>NETDEV_XW_FindSceneCfgList</w:t>
        </w:r>
      </w:hyperlink>
      <w:r>
        <w:rPr>
          <w:rFonts w:ascii="宋体" w:hAnsi="宋体"/>
        </w:rPr>
        <w:t xml:space="preserve"> and </w:t>
      </w:r>
      <w:hyperlink w:anchor="_关闭查找场景" w:history="1">
        <w:r>
          <w:rPr>
            <w:rStyle w:val="a5"/>
            <w:u w:val="none"/>
          </w:rPr>
          <w:t>NETDEV_XW_FindCloseSceneCfg</w:t>
        </w:r>
      </w:hyperlink>
      <w:r>
        <w:rPr>
          <w:color w:val="010001"/>
        </w:rPr>
        <w:t xml:space="preserve"> interfaces.</w:t>
      </w:r>
    </w:p>
    <w:p w14:paraId="6AD086FA" w14:textId="77777777" w:rsidR="004929F3" w:rsidRPr="003B4A82" w:rsidRDefault="004929F3" w:rsidP="004929F3">
      <w:pPr>
        <w:pStyle w:val="a8"/>
        <w:numPr>
          <w:ilvl w:val="0"/>
          <w:numId w:val="21"/>
        </w:numPr>
        <w:ind w:firstLineChars="0"/>
      </w:pPr>
      <w:r>
        <w:t>Call this interface repeatedly to get the next info.</w:t>
      </w:r>
    </w:p>
    <w:p w14:paraId="5CD71E34" w14:textId="77777777" w:rsidR="004929F3" w:rsidRPr="003B4A82" w:rsidRDefault="004929F3" w:rsidP="004929F3">
      <w:pPr>
        <w:pStyle w:val="a8"/>
        <w:numPr>
          <w:ilvl w:val="0"/>
          <w:numId w:val="21"/>
        </w:numPr>
        <w:ind w:firstLineChars="0"/>
      </w:pPr>
      <w:r>
        <w:t xml:space="preserve">Call the </w:t>
      </w:r>
      <w:hyperlink w:anchor="_关闭查找场景" w:history="1">
        <w:r>
          <w:rPr>
            <w:rStyle w:val="a5"/>
            <w:u w:val="none"/>
          </w:rPr>
          <w:t>NETDEV_XW_FindCloseSceneCfg</w:t>
        </w:r>
      </w:hyperlink>
      <w:r>
        <w:t xml:space="preserve"> interface to release resource after scene info is obtained.</w:t>
      </w:r>
    </w:p>
    <w:p w14:paraId="43AE949F" w14:textId="77777777" w:rsidR="004929F3" w:rsidRPr="003B4A82" w:rsidRDefault="004929F3" w:rsidP="004929F3"/>
    <w:p w14:paraId="1B886889" w14:textId="77777777" w:rsidR="004929F3" w:rsidRPr="003B4A82" w:rsidRDefault="004929F3" w:rsidP="004929F3">
      <w:pPr>
        <w:rPr>
          <w:b/>
          <w:bCs/>
        </w:rPr>
      </w:pPr>
      <w:r>
        <w:rPr>
          <w:b/>
          <w:bCs/>
        </w:rPr>
        <w:t>See also:</w:t>
      </w:r>
    </w:p>
    <w:p w14:paraId="5B1F2244" w14:textId="73D801C0" w:rsidR="004929F3" w:rsidRPr="003B4A82" w:rsidRDefault="00000000" w:rsidP="004929F3">
      <w:pPr>
        <w:rPr>
          <w:rStyle w:val="a5"/>
          <w:u w:val="none"/>
        </w:rPr>
      </w:pPr>
      <w:hyperlink w:anchor="_获取场景配置列表" w:history="1">
        <w:r w:rsidR="004929F3">
          <w:rPr>
            <w:rStyle w:val="a5"/>
            <w:u w:val="none"/>
          </w:rPr>
          <w:t>NETDEV_XW_FindSceneCfgList</w:t>
        </w:r>
      </w:hyperlink>
      <w:r w:rsidR="005F1F0B">
        <w:rPr>
          <w:rFonts w:ascii="宋体" w:hAnsi="宋体"/>
        </w:rPr>
        <w:t xml:space="preserve">, </w:t>
      </w:r>
      <w:hyperlink w:anchor="_关闭查找场景" w:history="1">
        <w:r w:rsidR="004929F3">
          <w:rPr>
            <w:rStyle w:val="a5"/>
            <w:u w:val="none"/>
          </w:rPr>
          <w:t>NETDEV_XW_FindCloseSceneCfg</w:t>
        </w:r>
      </w:hyperlink>
    </w:p>
    <w:p w14:paraId="54726404" w14:textId="77777777" w:rsidR="004929F3" w:rsidRPr="003B4A82" w:rsidRDefault="004929F3" w:rsidP="004929F3">
      <w:pPr>
        <w:rPr>
          <w:b/>
          <w:bCs/>
        </w:rPr>
      </w:pPr>
    </w:p>
    <w:p w14:paraId="4373DB13" w14:textId="77777777" w:rsidR="004929F3" w:rsidRPr="003B4A82" w:rsidRDefault="004929F3" w:rsidP="004929F3">
      <w:pPr>
        <w:pStyle w:val="4"/>
      </w:pPr>
      <w:bookmarkStart w:id="1005" w:name="_关闭查找场景"/>
      <w:bookmarkEnd w:id="1005"/>
      <w:r>
        <w:lastRenderedPageBreak/>
        <w:t>Stop searching scenes</w:t>
      </w:r>
    </w:p>
    <w:p w14:paraId="4EA837C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F6B975A" w14:textId="77777777" w:rsidTr="00253467">
        <w:trPr>
          <w:jc w:val="center"/>
        </w:trPr>
        <w:tc>
          <w:tcPr>
            <w:tcW w:w="8296" w:type="dxa"/>
          </w:tcPr>
          <w:p w14:paraId="267098E6" w14:textId="77777777" w:rsidR="004929F3" w:rsidRPr="003B4A82" w:rsidRDefault="004929F3" w:rsidP="00253467">
            <w:r>
              <w:t>BOOL STDCALL NETDEV_XW_FindCloseSceneCfg</w:t>
            </w:r>
          </w:p>
          <w:p w14:paraId="48A66D98" w14:textId="77777777" w:rsidR="004929F3" w:rsidRPr="003B4A82" w:rsidRDefault="004929F3" w:rsidP="00253467">
            <w:r>
              <w:t>(</w:t>
            </w:r>
          </w:p>
          <w:p w14:paraId="33C74958" w14:textId="77777777" w:rsidR="004929F3" w:rsidRPr="003B4A82" w:rsidRDefault="004929F3" w:rsidP="00253467">
            <w:pPr>
              <w:ind w:firstLineChars="200" w:firstLine="420"/>
            </w:pPr>
            <w:r>
              <w:t>LPVOID lpFindHandle</w:t>
            </w:r>
          </w:p>
          <w:p w14:paraId="7F5588BC" w14:textId="77777777" w:rsidR="004929F3" w:rsidRPr="003B4A82" w:rsidRDefault="004929F3" w:rsidP="00253467">
            <w:r>
              <w:t>);</w:t>
            </w:r>
          </w:p>
        </w:tc>
      </w:tr>
    </w:tbl>
    <w:p w14:paraId="2D99FF55" w14:textId="77777777" w:rsidR="004929F3" w:rsidRPr="003B4A82" w:rsidRDefault="004929F3" w:rsidP="004929F3">
      <w:pPr>
        <w:rPr>
          <w:b/>
          <w:bCs/>
        </w:rPr>
      </w:pPr>
    </w:p>
    <w:p w14:paraId="07E53D18" w14:textId="77777777" w:rsidR="004929F3" w:rsidRPr="003B4A82" w:rsidRDefault="004929F3" w:rsidP="004929F3">
      <w:pPr>
        <w:rPr>
          <w:b/>
          <w:bCs/>
        </w:rPr>
      </w:pPr>
      <w:r>
        <w:rPr>
          <w:b/>
          <w:bCs/>
        </w:rPr>
        <w:t>Interface description:</w:t>
      </w:r>
    </w:p>
    <w:p w14:paraId="006573B3" w14:textId="77777777" w:rsidR="004929F3" w:rsidRPr="003B4A82" w:rsidRDefault="004929F3" w:rsidP="004929F3">
      <w:r>
        <w:t>Stop searching scene info and release resource.</w:t>
      </w:r>
    </w:p>
    <w:p w14:paraId="4F14536C" w14:textId="77777777" w:rsidR="004929F3" w:rsidRPr="003B4A82" w:rsidRDefault="004929F3" w:rsidP="004929F3"/>
    <w:p w14:paraId="59D1355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B8B3DF9" w14:textId="77777777" w:rsidTr="00253467">
        <w:trPr>
          <w:jc w:val="center"/>
        </w:trPr>
        <w:tc>
          <w:tcPr>
            <w:tcW w:w="1920" w:type="dxa"/>
          </w:tcPr>
          <w:p w14:paraId="49F75FE8" w14:textId="77777777" w:rsidR="004929F3" w:rsidRPr="003B4A82" w:rsidRDefault="004929F3" w:rsidP="00253467">
            <w:pPr>
              <w:jc w:val="center"/>
            </w:pPr>
            <w:r>
              <w:t>Parameter</w:t>
            </w:r>
          </w:p>
        </w:tc>
        <w:tc>
          <w:tcPr>
            <w:tcW w:w="1248" w:type="dxa"/>
          </w:tcPr>
          <w:p w14:paraId="32272E4F" w14:textId="77777777" w:rsidR="004929F3" w:rsidRPr="003B4A82" w:rsidRDefault="004929F3" w:rsidP="00253467">
            <w:pPr>
              <w:jc w:val="center"/>
            </w:pPr>
            <w:r>
              <w:t>Type</w:t>
            </w:r>
          </w:p>
        </w:tc>
        <w:tc>
          <w:tcPr>
            <w:tcW w:w="7288" w:type="dxa"/>
          </w:tcPr>
          <w:p w14:paraId="24285D2D" w14:textId="77777777" w:rsidR="004929F3" w:rsidRPr="003B4A82" w:rsidRDefault="004929F3" w:rsidP="00253467">
            <w:pPr>
              <w:jc w:val="center"/>
            </w:pPr>
            <w:r>
              <w:t>Description</w:t>
            </w:r>
          </w:p>
        </w:tc>
      </w:tr>
      <w:tr w:rsidR="004929F3" w:rsidRPr="003B4A82" w14:paraId="63ED8F9B" w14:textId="77777777" w:rsidTr="00253467">
        <w:trPr>
          <w:jc w:val="center"/>
        </w:trPr>
        <w:tc>
          <w:tcPr>
            <w:tcW w:w="1920" w:type="dxa"/>
          </w:tcPr>
          <w:p w14:paraId="67D53CE4" w14:textId="77777777" w:rsidR="004929F3" w:rsidRPr="003B4A82" w:rsidRDefault="004929F3" w:rsidP="00253467">
            <w:pPr>
              <w:jc w:val="center"/>
            </w:pPr>
            <w:r>
              <w:t>lpFindHandle</w:t>
            </w:r>
          </w:p>
        </w:tc>
        <w:tc>
          <w:tcPr>
            <w:tcW w:w="1248" w:type="dxa"/>
          </w:tcPr>
          <w:p w14:paraId="7A8DE2F2" w14:textId="77777777" w:rsidR="004929F3" w:rsidRPr="003B4A82" w:rsidRDefault="004929F3" w:rsidP="00253467">
            <w:pPr>
              <w:jc w:val="center"/>
            </w:pPr>
            <w:r>
              <w:t>IN</w:t>
            </w:r>
          </w:p>
        </w:tc>
        <w:tc>
          <w:tcPr>
            <w:tcW w:w="7288" w:type="dxa"/>
          </w:tcPr>
          <w:p w14:paraId="3048623D" w14:textId="77777777" w:rsidR="004929F3" w:rsidRPr="003B4A82" w:rsidRDefault="004929F3" w:rsidP="00253467">
            <w:r>
              <w:t xml:space="preserve">Search handle, which is the return value from the </w:t>
            </w:r>
            <w:hyperlink w:anchor="_获取场景配置列表" w:history="1">
              <w:r>
                <w:rPr>
                  <w:rStyle w:val="a5"/>
                  <w:u w:val="none"/>
                </w:rPr>
                <w:t>NETDEV_XW_FindSceneCfgList</w:t>
              </w:r>
            </w:hyperlink>
            <w:r>
              <w:rPr>
                <w:rFonts w:ascii="宋体" w:hAnsi="宋体"/>
              </w:rPr>
              <w:t xml:space="preserve"> </w:t>
            </w:r>
            <w:r w:rsidRPr="00680E3B">
              <w:t>interface</w:t>
            </w:r>
            <w:r>
              <w:rPr>
                <w:rFonts w:ascii="宋体" w:hAnsi="宋体"/>
              </w:rPr>
              <w:t>.</w:t>
            </w:r>
          </w:p>
        </w:tc>
      </w:tr>
    </w:tbl>
    <w:p w14:paraId="2BAB1828" w14:textId="77777777" w:rsidR="004929F3" w:rsidRPr="003B4A82" w:rsidRDefault="004929F3" w:rsidP="004929F3"/>
    <w:p w14:paraId="5DCA911E" w14:textId="77777777" w:rsidR="004929F3" w:rsidRPr="003B4A82" w:rsidRDefault="004929F3" w:rsidP="004929F3">
      <w:pPr>
        <w:rPr>
          <w:b/>
          <w:bCs/>
        </w:rPr>
      </w:pPr>
      <w:r>
        <w:rPr>
          <w:b/>
          <w:bCs/>
        </w:rPr>
        <w:t>Return value:</w:t>
      </w:r>
    </w:p>
    <w:p w14:paraId="3F2E1CE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7172D5E" w14:textId="77777777" w:rsidR="004929F3" w:rsidRPr="003B4A82" w:rsidRDefault="004929F3" w:rsidP="004929F3">
      <w:pPr>
        <w:rPr>
          <w:b/>
          <w:bCs/>
        </w:rPr>
      </w:pPr>
    </w:p>
    <w:p w14:paraId="7F34677B" w14:textId="77777777" w:rsidR="004929F3" w:rsidRPr="003B4A82" w:rsidRDefault="004929F3" w:rsidP="004929F3">
      <w:r>
        <w:t>Remarks:</w:t>
      </w:r>
    </w:p>
    <w:p w14:paraId="1872CEF3" w14:textId="77777777" w:rsidR="004929F3" w:rsidRPr="003B4A82" w:rsidRDefault="004929F3" w:rsidP="004929F3">
      <w:pPr>
        <w:pStyle w:val="a8"/>
        <w:numPr>
          <w:ilvl w:val="0"/>
          <w:numId w:val="21"/>
        </w:numPr>
        <w:ind w:firstLineChars="0"/>
      </w:pPr>
      <w:r>
        <w:t xml:space="preserve">Use this interface with the </w:t>
      </w:r>
      <w:hyperlink w:anchor="_获取场景配置列表" w:history="1">
        <w:r>
          <w:rPr>
            <w:rStyle w:val="a5"/>
            <w:u w:val="none"/>
          </w:rPr>
          <w:t>NETDEV_XW_FindSceneCfgList</w:t>
        </w:r>
      </w:hyperlink>
      <w:r>
        <w:t xml:space="preserve"> and </w:t>
      </w:r>
      <w:hyperlink w:anchor="_逐个获取查找到的场景配置信息" w:history="1">
        <w:r>
          <w:rPr>
            <w:rStyle w:val="a5"/>
            <w:u w:val="none"/>
          </w:rPr>
          <w:t>NETDEV_XW_FindNextSceneCfg</w:t>
        </w:r>
      </w:hyperlink>
      <w:r>
        <w:rPr>
          <w:color w:val="010001"/>
        </w:rPr>
        <w:t xml:space="preserve"> interfaces.</w:t>
      </w:r>
    </w:p>
    <w:p w14:paraId="0779FE19" w14:textId="77777777" w:rsidR="004929F3" w:rsidRPr="003B4A82" w:rsidRDefault="004929F3" w:rsidP="004929F3">
      <w:pPr>
        <w:pStyle w:val="a8"/>
        <w:numPr>
          <w:ilvl w:val="0"/>
          <w:numId w:val="21"/>
        </w:numPr>
        <w:ind w:firstLineChars="0"/>
      </w:pPr>
      <w:r>
        <w:t xml:space="preserve">Call the </w:t>
      </w:r>
      <w:hyperlink w:anchor="_关闭查找场景" w:history="1">
        <w:r>
          <w:rPr>
            <w:rStyle w:val="a5"/>
            <w:u w:val="none"/>
          </w:rPr>
          <w:t>NETDEV_XW_FindCloseSceneCfg</w:t>
        </w:r>
      </w:hyperlink>
      <w:r>
        <w:t xml:space="preserve"> interface to release resource after scene info is obtained.</w:t>
      </w:r>
    </w:p>
    <w:p w14:paraId="6E15B2F0" w14:textId="77777777" w:rsidR="004929F3" w:rsidRPr="003B4A82" w:rsidRDefault="004929F3" w:rsidP="004929F3"/>
    <w:p w14:paraId="517E8152" w14:textId="77777777" w:rsidR="004929F3" w:rsidRPr="003B4A82" w:rsidRDefault="004929F3" w:rsidP="004929F3">
      <w:pPr>
        <w:rPr>
          <w:b/>
          <w:bCs/>
        </w:rPr>
      </w:pPr>
      <w:r>
        <w:rPr>
          <w:b/>
          <w:bCs/>
        </w:rPr>
        <w:t>See also:</w:t>
      </w:r>
    </w:p>
    <w:p w14:paraId="7D34026C" w14:textId="10EB9E1A" w:rsidR="004929F3" w:rsidRPr="003B4A82" w:rsidRDefault="00000000" w:rsidP="004929F3">
      <w:hyperlink w:anchor="_获取场景配置列表" w:history="1">
        <w:r w:rsidR="004929F3">
          <w:rPr>
            <w:rStyle w:val="a5"/>
            <w:u w:val="none"/>
          </w:rPr>
          <w:t>NETDEV_XW_FindSceneCfgList</w:t>
        </w:r>
      </w:hyperlink>
      <w:r w:rsidR="005F1F0B">
        <w:t xml:space="preserve">, </w:t>
      </w:r>
      <w:hyperlink w:anchor="_逐个获取查找到的场景配置信息" w:history="1">
        <w:r w:rsidR="004929F3">
          <w:rPr>
            <w:rStyle w:val="a5"/>
            <w:u w:val="none"/>
          </w:rPr>
          <w:t>NETDEV_XW_FindNextSceneCfg</w:t>
        </w:r>
      </w:hyperlink>
      <w:r w:rsidR="004929F3">
        <w:t xml:space="preserve"> </w:t>
      </w:r>
    </w:p>
    <w:p w14:paraId="4F4DEF0E" w14:textId="77777777" w:rsidR="004929F3" w:rsidRPr="003B4A82" w:rsidRDefault="004929F3" w:rsidP="004929F3">
      <w:pPr>
        <w:rPr>
          <w:b/>
          <w:bCs/>
        </w:rPr>
      </w:pPr>
    </w:p>
    <w:p w14:paraId="7BD8D5CE" w14:textId="77777777" w:rsidR="004929F3" w:rsidRPr="003B4A82" w:rsidRDefault="004929F3" w:rsidP="004929F3">
      <w:pPr>
        <w:pStyle w:val="3"/>
      </w:pPr>
      <w:bookmarkStart w:id="1006" w:name="_绑定轮巡资源到当前场景布局"/>
      <w:bookmarkStart w:id="1007" w:name="_Toc88647388"/>
      <w:bookmarkStart w:id="1008" w:name="_Toc149055075"/>
      <w:bookmarkEnd w:id="1006"/>
      <w:r>
        <w:t>Bind sequence resource to the scene</w:t>
      </w:r>
      <w:bookmarkEnd w:id="1007"/>
      <w:bookmarkEnd w:id="1008"/>
    </w:p>
    <w:p w14:paraId="488F4B5A"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C8F6008" w14:textId="77777777" w:rsidTr="00253467">
        <w:trPr>
          <w:jc w:val="center"/>
        </w:trPr>
        <w:tc>
          <w:tcPr>
            <w:tcW w:w="8296" w:type="dxa"/>
          </w:tcPr>
          <w:p w14:paraId="3C4A9DED" w14:textId="77777777" w:rsidR="004929F3" w:rsidRPr="003B4A82" w:rsidRDefault="004929F3" w:rsidP="00253467">
            <w:r>
              <w:t>BOOL STDCALL NETDEV_XW_BindSequenceResToScene</w:t>
            </w:r>
          </w:p>
          <w:p w14:paraId="15996BF6" w14:textId="77777777" w:rsidR="004929F3" w:rsidRPr="003B4A82" w:rsidRDefault="004929F3" w:rsidP="00253467">
            <w:r>
              <w:t>(</w:t>
            </w:r>
          </w:p>
          <w:p w14:paraId="39CF6E32" w14:textId="77777777" w:rsidR="004929F3" w:rsidRPr="003B4A82" w:rsidRDefault="004929F3" w:rsidP="00253467">
            <w:pPr>
              <w:ind w:firstLineChars="200" w:firstLine="420"/>
            </w:pPr>
            <w:r>
              <w:t>LPVOID lpUserID,</w:t>
            </w:r>
          </w:p>
          <w:p w14:paraId="65C345FC" w14:textId="77777777" w:rsidR="004929F3" w:rsidRPr="003B4A82" w:rsidRDefault="004929F3" w:rsidP="00253467">
            <w:pPr>
              <w:ind w:firstLineChars="200" w:firstLine="420"/>
            </w:pPr>
            <w:r>
              <w:t>UINT32 udwTVWallID,</w:t>
            </w:r>
          </w:p>
          <w:p w14:paraId="0F60BBE0" w14:textId="77777777" w:rsidR="004929F3" w:rsidRPr="003B4A82" w:rsidRDefault="00000000" w:rsidP="00253467">
            <w:pPr>
              <w:ind w:firstLineChars="200" w:firstLine="420"/>
            </w:pPr>
            <w:hyperlink w:anchor="_轮巡资源绑定信息结构体" w:history="1">
              <w:r w:rsidR="004929F3">
                <w:rPr>
                  <w:rStyle w:val="a5"/>
                  <w:u w:val="none"/>
                </w:rPr>
                <w:t>LPNETDEV_XW_SEQUENCE_RES_BIND_INFO_S</w:t>
              </w:r>
            </w:hyperlink>
            <w:r w:rsidR="004929F3">
              <w:t xml:space="preserve"> pstSeqResBindInfo,</w:t>
            </w:r>
          </w:p>
          <w:p w14:paraId="0D14465D" w14:textId="77777777" w:rsidR="004929F3" w:rsidRPr="003B4A82" w:rsidRDefault="004929F3" w:rsidP="00253467">
            <w:pPr>
              <w:ind w:firstLineChars="200" w:firstLine="420"/>
            </w:pPr>
            <w:r>
              <w:t>UINT32* pudwLastChange</w:t>
            </w:r>
          </w:p>
          <w:p w14:paraId="5DDC03EC" w14:textId="77777777" w:rsidR="004929F3" w:rsidRPr="003B4A82" w:rsidRDefault="004929F3" w:rsidP="00253467">
            <w:r>
              <w:t>);</w:t>
            </w:r>
          </w:p>
        </w:tc>
      </w:tr>
    </w:tbl>
    <w:p w14:paraId="0363F0F2" w14:textId="77777777" w:rsidR="004929F3" w:rsidRPr="003B4A82" w:rsidRDefault="004929F3" w:rsidP="004929F3">
      <w:pPr>
        <w:rPr>
          <w:b/>
          <w:bCs/>
        </w:rPr>
      </w:pPr>
    </w:p>
    <w:p w14:paraId="2C1F25D1" w14:textId="77777777" w:rsidR="004929F3" w:rsidRPr="003B4A82" w:rsidRDefault="004929F3" w:rsidP="004929F3">
      <w:pPr>
        <w:rPr>
          <w:b/>
          <w:bCs/>
        </w:rPr>
      </w:pPr>
      <w:r>
        <w:rPr>
          <w:b/>
          <w:bCs/>
        </w:rPr>
        <w:t>Interface description:</w:t>
      </w:r>
    </w:p>
    <w:p w14:paraId="41FA9BB7" w14:textId="77777777" w:rsidR="004929F3" w:rsidRPr="003B4A82" w:rsidRDefault="004929F3" w:rsidP="004929F3">
      <w:r>
        <w:t>Bind sequence resource to the scene</w:t>
      </w:r>
    </w:p>
    <w:p w14:paraId="46349EAF" w14:textId="77777777" w:rsidR="004929F3" w:rsidRPr="003B4A82" w:rsidRDefault="004929F3" w:rsidP="004929F3"/>
    <w:p w14:paraId="6BB88C4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FE9E900" w14:textId="77777777" w:rsidTr="00253467">
        <w:trPr>
          <w:jc w:val="center"/>
        </w:trPr>
        <w:tc>
          <w:tcPr>
            <w:tcW w:w="1920" w:type="dxa"/>
          </w:tcPr>
          <w:p w14:paraId="21EB0897" w14:textId="77777777" w:rsidR="004929F3" w:rsidRPr="003B4A82" w:rsidRDefault="004929F3" w:rsidP="00253467">
            <w:pPr>
              <w:jc w:val="center"/>
            </w:pPr>
            <w:r>
              <w:t>Parameter</w:t>
            </w:r>
          </w:p>
        </w:tc>
        <w:tc>
          <w:tcPr>
            <w:tcW w:w="1248" w:type="dxa"/>
          </w:tcPr>
          <w:p w14:paraId="50B55FB2" w14:textId="77777777" w:rsidR="004929F3" w:rsidRPr="003B4A82" w:rsidRDefault="004929F3" w:rsidP="00253467">
            <w:pPr>
              <w:jc w:val="center"/>
            </w:pPr>
            <w:r>
              <w:t>Type</w:t>
            </w:r>
          </w:p>
        </w:tc>
        <w:tc>
          <w:tcPr>
            <w:tcW w:w="7288" w:type="dxa"/>
          </w:tcPr>
          <w:p w14:paraId="59251D82" w14:textId="77777777" w:rsidR="004929F3" w:rsidRPr="003B4A82" w:rsidRDefault="004929F3" w:rsidP="00253467">
            <w:pPr>
              <w:jc w:val="center"/>
            </w:pPr>
            <w:r>
              <w:t>Description</w:t>
            </w:r>
          </w:p>
        </w:tc>
      </w:tr>
      <w:tr w:rsidR="004929F3" w:rsidRPr="003B4A82" w14:paraId="50F64573" w14:textId="77777777" w:rsidTr="00253467">
        <w:trPr>
          <w:jc w:val="center"/>
        </w:trPr>
        <w:tc>
          <w:tcPr>
            <w:tcW w:w="1920" w:type="dxa"/>
          </w:tcPr>
          <w:p w14:paraId="4B9CB0F7" w14:textId="77777777" w:rsidR="004929F3" w:rsidRPr="003B4A82" w:rsidRDefault="004929F3" w:rsidP="00253467">
            <w:pPr>
              <w:jc w:val="center"/>
            </w:pPr>
            <w:r>
              <w:lastRenderedPageBreak/>
              <w:t>lpUserID</w:t>
            </w:r>
          </w:p>
        </w:tc>
        <w:tc>
          <w:tcPr>
            <w:tcW w:w="1248" w:type="dxa"/>
          </w:tcPr>
          <w:p w14:paraId="553DD942" w14:textId="77777777" w:rsidR="004929F3" w:rsidRPr="003B4A82" w:rsidRDefault="004929F3" w:rsidP="00253467">
            <w:pPr>
              <w:jc w:val="center"/>
            </w:pPr>
            <w:r>
              <w:t>IN</w:t>
            </w:r>
          </w:p>
        </w:tc>
        <w:tc>
          <w:tcPr>
            <w:tcW w:w="7288" w:type="dxa"/>
          </w:tcPr>
          <w:p w14:paraId="40C49789"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B61D399" w14:textId="77777777" w:rsidTr="00253467">
        <w:trPr>
          <w:jc w:val="center"/>
        </w:trPr>
        <w:tc>
          <w:tcPr>
            <w:tcW w:w="1920" w:type="dxa"/>
          </w:tcPr>
          <w:p w14:paraId="12D32F16" w14:textId="77777777" w:rsidR="004929F3" w:rsidRPr="003B4A82" w:rsidRDefault="004929F3" w:rsidP="00253467">
            <w:pPr>
              <w:jc w:val="center"/>
              <w:rPr>
                <w:noProof/>
              </w:rPr>
            </w:pPr>
            <w:r>
              <w:t>udwTVWallID</w:t>
            </w:r>
          </w:p>
        </w:tc>
        <w:tc>
          <w:tcPr>
            <w:tcW w:w="1248" w:type="dxa"/>
          </w:tcPr>
          <w:p w14:paraId="4AC21E75" w14:textId="77777777" w:rsidR="004929F3" w:rsidRPr="003B4A82" w:rsidRDefault="004929F3" w:rsidP="00253467">
            <w:pPr>
              <w:jc w:val="center"/>
            </w:pPr>
            <w:r>
              <w:t>IN</w:t>
            </w:r>
          </w:p>
        </w:tc>
        <w:tc>
          <w:tcPr>
            <w:tcW w:w="7288" w:type="dxa"/>
          </w:tcPr>
          <w:p w14:paraId="14174294" w14:textId="77777777" w:rsidR="004929F3" w:rsidRPr="003B4A82" w:rsidRDefault="004929F3" w:rsidP="00253467">
            <w:r>
              <w:t>Video wall ID</w:t>
            </w:r>
          </w:p>
        </w:tc>
      </w:tr>
      <w:tr w:rsidR="004929F3" w:rsidRPr="003B4A82" w14:paraId="4D186EAD" w14:textId="77777777" w:rsidTr="00253467">
        <w:trPr>
          <w:jc w:val="center"/>
        </w:trPr>
        <w:tc>
          <w:tcPr>
            <w:tcW w:w="1920" w:type="dxa"/>
          </w:tcPr>
          <w:p w14:paraId="52FF7863" w14:textId="77777777" w:rsidR="004929F3" w:rsidRPr="003B4A82" w:rsidRDefault="004929F3" w:rsidP="00253467">
            <w:pPr>
              <w:jc w:val="center"/>
              <w:rPr>
                <w:noProof/>
              </w:rPr>
            </w:pPr>
            <w:r>
              <w:t>pstSeqResBindInfo</w:t>
            </w:r>
          </w:p>
        </w:tc>
        <w:tc>
          <w:tcPr>
            <w:tcW w:w="1248" w:type="dxa"/>
          </w:tcPr>
          <w:p w14:paraId="2DBA45B5" w14:textId="77777777" w:rsidR="004929F3" w:rsidRPr="003B4A82" w:rsidRDefault="004929F3" w:rsidP="00253467">
            <w:pPr>
              <w:jc w:val="center"/>
            </w:pPr>
            <w:r>
              <w:t>IN</w:t>
            </w:r>
          </w:p>
        </w:tc>
        <w:tc>
          <w:tcPr>
            <w:tcW w:w="7288" w:type="dxa"/>
          </w:tcPr>
          <w:p w14:paraId="5E10FF21" w14:textId="77777777" w:rsidR="004929F3" w:rsidRPr="003B4A82" w:rsidRDefault="004929F3" w:rsidP="00253467">
            <w:r>
              <w:t>Sequence resource binding info</w:t>
            </w:r>
          </w:p>
        </w:tc>
      </w:tr>
      <w:tr w:rsidR="004929F3" w:rsidRPr="003B4A82" w14:paraId="7D1C6709" w14:textId="77777777" w:rsidTr="00253467">
        <w:trPr>
          <w:jc w:val="center"/>
        </w:trPr>
        <w:tc>
          <w:tcPr>
            <w:tcW w:w="1920" w:type="dxa"/>
          </w:tcPr>
          <w:p w14:paraId="3D5ACCF2" w14:textId="77777777" w:rsidR="004929F3" w:rsidRPr="003B4A82" w:rsidRDefault="004929F3" w:rsidP="00253467">
            <w:pPr>
              <w:jc w:val="center"/>
              <w:rPr>
                <w:noProof/>
              </w:rPr>
            </w:pPr>
            <w:r>
              <w:t>pudwLastChange</w:t>
            </w:r>
          </w:p>
        </w:tc>
        <w:tc>
          <w:tcPr>
            <w:tcW w:w="1248" w:type="dxa"/>
          </w:tcPr>
          <w:p w14:paraId="5F75418B" w14:textId="77777777" w:rsidR="004929F3" w:rsidRPr="003B4A82" w:rsidRDefault="004929F3" w:rsidP="00253467">
            <w:pPr>
              <w:jc w:val="center"/>
            </w:pPr>
            <w:r>
              <w:t>OUT</w:t>
            </w:r>
          </w:p>
        </w:tc>
        <w:tc>
          <w:tcPr>
            <w:tcW w:w="7288" w:type="dxa"/>
          </w:tcPr>
          <w:p w14:paraId="30606556" w14:textId="77777777" w:rsidR="004929F3" w:rsidRPr="003B4A82" w:rsidRDefault="004929F3" w:rsidP="00253467">
            <w:r>
              <w:t>Summary</w:t>
            </w:r>
          </w:p>
        </w:tc>
      </w:tr>
    </w:tbl>
    <w:p w14:paraId="45A9B975" w14:textId="77777777" w:rsidR="004929F3" w:rsidRPr="003B4A82" w:rsidRDefault="004929F3" w:rsidP="004929F3"/>
    <w:p w14:paraId="1B3C9AA4" w14:textId="77777777" w:rsidR="004929F3" w:rsidRPr="003B4A82" w:rsidRDefault="004929F3" w:rsidP="004929F3">
      <w:pPr>
        <w:rPr>
          <w:b/>
          <w:bCs/>
        </w:rPr>
      </w:pPr>
      <w:r>
        <w:rPr>
          <w:b/>
          <w:bCs/>
        </w:rPr>
        <w:t>Return value:</w:t>
      </w:r>
    </w:p>
    <w:p w14:paraId="7F0556F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AE58C29" w14:textId="77777777" w:rsidR="004929F3" w:rsidRPr="003B4A82" w:rsidRDefault="004929F3" w:rsidP="004929F3">
      <w:pPr>
        <w:rPr>
          <w:b/>
          <w:bCs/>
        </w:rPr>
      </w:pPr>
    </w:p>
    <w:p w14:paraId="233EB951" w14:textId="77777777" w:rsidR="004929F3" w:rsidRPr="003B4A82" w:rsidRDefault="004929F3" w:rsidP="004929F3">
      <w:pPr>
        <w:pStyle w:val="3"/>
      </w:pPr>
      <w:bookmarkStart w:id="1009" w:name="_修改当前场景轮巡布局"/>
      <w:bookmarkStart w:id="1010" w:name="_Toc88647389"/>
      <w:bookmarkStart w:id="1011" w:name="_Toc149055076"/>
      <w:bookmarkEnd w:id="1009"/>
      <w:r>
        <w:t>Modify the sequence resource bound to the scene</w:t>
      </w:r>
      <w:bookmarkEnd w:id="1010"/>
      <w:bookmarkEnd w:id="1011"/>
    </w:p>
    <w:p w14:paraId="385829A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40817E8" w14:textId="77777777" w:rsidTr="00253467">
        <w:trPr>
          <w:jc w:val="center"/>
        </w:trPr>
        <w:tc>
          <w:tcPr>
            <w:tcW w:w="8296" w:type="dxa"/>
          </w:tcPr>
          <w:p w14:paraId="29429B40" w14:textId="77777777" w:rsidR="004929F3" w:rsidRPr="003B4A82" w:rsidRDefault="004929F3" w:rsidP="00253467">
            <w:r>
              <w:t>BOOL STDCALL NETDEV_XW_ModifySequenceResToScene</w:t>
            </w:r>
          </w:p>
          <w:p w14:paraId="7B4AA6D6" w14:textId="77777777" w:rsidR="004929F3" w:rsidRPr="003B4A82" w:rsidRDefault="004929F3" w:rsidP="00253467">
            <w:r>
              <w:t>(</w:t>
            </w:r>
          </w:p>
          <w:p w14:paraId="79EF4F9B" w14:textId="77777777" w:rsidR="004929F3" w:rsidRPr="003B4A82" w:rsidRDefault="004929F3" w:rsidP="00253467">
            <w:pPr>
              <w:ind w:firstLineChars="200" w:firstLine="420"/>
            </w:pPr>
            <w:r>
              <w:t>LPVOID lpUserID,</w:t>
            </w:r>
          </w:p>
          <w:p w14:paraId="6CCDF4DA" w14:textId="77777777" w:rsidR="004929F3" w:rsidRPr="003B4A82" w:rsidRDefault="004929F3" w:rsidP="00253467">
            <w:pPr>
              <w:ind w:firstLineChars="200" w:firstLine="420"/>
            </w:pPr>
            <w:r>
              <w:t>UINT32 udwTVWallID,</w:t>
            </w:r>
          </w:p>
          <w:p w14:paraId="34373FAA" w14:textId="77777777" w:rsidR="004929F3" w:rsidRPr="003B4A82" w:rsidRDefault="00000000" w:rsidP="00253467">
            <w:pPr>
              <w:ind w:firstLineChars="200" w:firstLine="420"/>
            </w:pPr>
            <w:hyperlink w:anchor="_轮巡资源绑定信息结构体" w:history="1">
              <w:r w:rsidR="004929F3">
                <w:rPr>
                  <w:rStyle w:val="a5"/>
                  <w:u w:val="none"/>
                </w:rPr>
                <w:t>LPNETDEV_XW_SEQUENCE_RES_BIND_INFO_S</w:t>
              </w:r>
            </w:hyperlink>
            <w:r w:rsidR="004929F3">
              <w:t xml:space="preserve"> pstSeqResBindInfo,</w:t>
            </w:r>
          </w:p>
          <w:p w14:paraId="469228F6" w14:textId="77777777" w:rsidR="004929F3" w:rsidRPr="003B4A82" w:rsidRDefault="004929F3" w:rsidP="00253467">
            <w:pPr>
              <w:ind w:firstLineChars="200" w:firstLine="420"/>
            </w:pPr>
            <w:r>
              <w:t>UINT32* pudwLastChange</w:t>
            </w:r>
          </w:p>
          <w:p w14:paraId="703A34CA" w14:textId="77777777" w:rsidR="004929F3" w:rsidRPr="003B4A82" w:rsidRDefault="004929F3" w:rsidP="00253467">
            <w:r>
              <w:t>);</w:t>
            </w:r>
          </w:p>
        </w:tc>
      </w:tr>
    </w:tbl>
    <w:p w14:paraId="4589CFC3" w14:textId="77777777" w:rsidR="004929F3" w:rsidRPr="003B4A82" w:rsidRDefault="004929F3" w:rsidP="004929F3">
      <w:pPr>
        <w:rPr>
          <w:b/>
          <w:bCs/>
        </w:rPr>
      </w:pPr>
    </w:p>
    <w:p w14:paraId="52F43352" w14:textId="77777777" w:rsidR="004929F3" w:rsidRPr="003B4A82" w:rsidRDefault="004929F3" w:rsidP="004929F3">
      <w:pPr>
        <w:rPr>
          <w:b/>
          <w:bCs/>
        </w:rPr>
      </w:pPr>
      <w:r>
        <w:rPr>
          <w:b/>
          <w:bCs/>
        </w:rPr>
        <w:t>Interface description:</w:t>
      </w:r>
    </w:p>
    <w:p w14:paraId="7D61B590" w14:textId="77777777" w:rsidR="004929F3" w:rsidRPr="003B4A82" w:rsidRDefault="004929F3" w:rsidP="004929F3">
      <w:r>
        <w:t>Modify the sequence resource bound to the scene</w:t>
      </w:r>
    </w:p>
    <w:p w14:paraId="287F6148" w14:textId="77777777" w:rsidR="004929F3" w:rsidRPr="003B4A82" w:rsidRDefault="004929F3" w:rsidP="004929F3"/>
    <w:p w14:paraId="39C3C65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87A1884" w14:textId="77777777" w:rsidTr="00253467">
        <w:trPr>
          <w:jc w:val="center"/>
        </w:trPr>
        <w:tc>
          <w:tcPr>
            <w:tcW w:w="1920" w:type="dxa"/>
          </w:tcPr>
          <w:p w14:paraId="269C165A" w14:textId="77777777" w:rsidR="004929F3" w:rsidRPr="003B4A82" w:rsidRDefault="004929F3" w:rsidP="00253467">
            <w:pPr>
              <w:jc w:val="center"/>
            </w:pPr>
            <w:r>
              <w:t>Parameter</w:t>
            </w:r>
          </w:p>
        </w:tc>
        <w:tc>
          <w:tcPr>
            <w:tcW w:w="1248" w:type="dxa"/>
          </w:tcPr>
          <w:p w14:paraId="4D123703" w14:textId="77777777" w:rsidR="004929F3" w:rsidRPr="003B4A82" w:rsidRDefault="004929F3" w:rsidP="00253467">
            <w:pPr>
              <w:jc w:val="center"/>
            </w:pPr>
            <w:r>
              <w:t>Type</w:t>
            </w:r>
          </w:p>
        </w:tc>
        <w:tc>
          <w:tcPr>
            <w:tcW w:w="7288" w:type="dxa"/>
          </w:tcPr>
          <w:p w14:paraId="4ED55065" w14:textId="77777777" w:rsidR="004929F3" w:rsidRPr="003B4A82" w:rsidRDefault="004929F3" w:rsidP="00253467">
            <w:pPr>
              <w:jc w:val="center"/>
            </w:pPr>
            <w:r>
              <w:t>Description</w:t>
            </w:r>
          </w:p>
        </w:tc>
      </w:tr>
      <w:tr w:rsidR="004929F3" w:rsidRPr="003B4A82" w14:paraId="4089DCC5" w14:textId="77777777" w:rsidTr="00253467">
        <w:trPr>
          <w:jc w:val="center"/>
        </w:trPr>
        <w:tc>
          <w:tcPr>
            <w:tcW w:w="1920" w:type="dxa"/>
          </w:tcPr>
          <w:p w14:paraId="2F0B7A63" w14:textId="77777777" w:rsidR="004929F3" w:rsidRPr="003B4A82" w:rsidRDefault="004929F3" w:rsidP="00253467">
            <w:pPr>
              <w:jc w:val="center"/>
            </w:pPr>
            <w:r>
              <w:t>lpUserID</w:t>
            </w:r>
          </w:p>
        </w:tc>
        <w:tc>
          <w:tcPr>
            <w:tcW w:w="1248" w:type="dxa"/>
          </w:tcPr>
          <w:p w14:paraId="6662FA29" w14:textId="77777777" w:rsidR="004929F3" w:rsidRPr="003B4A82" w:rsidRDefault="004929F3" w:rsidP="00253467">
            <w:pPr>
              <w:jc w:val="center"/>
            </w:pPr>
            <w:r>
              <w:t>IN</w:t>
            </w:r>
          </w:p>
        </w:tc>
        <w:tc>
          <w:tcPr>
            <w:tcW w:w="7288" w:type="dxa"/>
          </w:tcPr>
          <w:p w14:paraId="7E23DAB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E0355D0" w14:textId="77777777" w:rsidTr="00253467">
        <w:trPr>
          <w:jc w:val="center"/>
        </w:trPr>
        <w:tc>
          <w:tcPr>
            <w:tcW w:w="1920" w:type="dxa"/>
          </w:tcPr>
          <w:p w14:paraId="03E74005" w14:textId="77777777" w:rsidR="004929F3" w:rsidRPr="003B4A82" w:rsidRDefault="004929F3" w:rsidP="00253467">
            <w:pPr>
              <w:jc w:val="center"/>
              <w:rPr>
                <w:noProof/>
              </w:rPr>
            </w:pPr>
            <w:r>
              <w:t>udwTVWallID</w:t>
            </w:r>
          </w:p>
        </w:tc>
        <w:tc>
          <w:tcPr>
            <w:tcW w:w="1248" w:type="dxa"/>
          </w:tcPr>
          <w:p w14:paraId="598FBA1C" w14:textId="77777777" w:rsidR="004929F3" w:rsidRPr="003B4A82" w:rsidRDefault="004929F3" w:rsidP="00253467">
            <w:pPr>
              <w:jc w:val="center"/>
            </w:pPr>
            <w:r>
              <w:t>IN</w:t>
            </w:r>
          </w:p>
        </w:tc>
        <w:tc>
          <w:tcPr>
            <w:tcW w:w="7288" w:type="dxa"/>
          </w:tcPr>
          <w:p w14:paraId="79E3AA25" w14:textId="77777777" w:rsidR="004929F3" w:rsidRPr="003B4A82" w:rsidRDefault="004929F3" w:rsidP="00253467">
            <w:r>
              <w:t>Video wall ID</w:t>
            </w:r>
          </w:p>
        </w:tc>
      </w:tr>
      <w:tr w:rsidR="004929F3" w:rsidRPr="003B4A82" w14:paraId="56DFC8A0" w14:textId="77777777" w:rsidTr="00253467">
        <w:trPr>
          <w:jc w:val="center"/>
        </w:trPr>
        <w:tc>
          <w:tcPr>
            <w:tcW w:w="1920" w:type="dxa"/>
          </w:tcPr>
          <w:p w14:paraId="50FFD684" w14:textId="77777777" w:rsidR="004929F3" w:rsidRPr="003B4A82" w:rsidRDefault="004929F3" w:rsidP="00253467">
            <w:pPr>
              <w:jc w:val="center"/>
              <w:rPr>
                <w:noProof/>
              </w:rPr>
            </w:pPr>
            <w:r>
              <w:t>pstSeqResBindInfo</w:t>
            </w:r>
          </w:p>
        </w:tc>
        <w:tc>
          <w:tcPr>
            <w:tcW w:w="1248" w:type="dxa"/>
          </w:tcPr>
          <w:p w14:paraId="01D56A83" w14:textId="77777777" w:rsidR="004929F3" w:rsidRPr="003B4A82" w:rsidRDefault="004929F3" w:rsidP="00253467">
            <w:pPr>
              <w:jc w:val="center"/>
            </w:pPr>
            <w:r>
              <w:t>IN</w:t>
            </w:r>
          </w:p>
        </w:tc>
        <w:tc>
          <w:tcPr>
            <w:tcW w:w="7288" w:type="dxa"/>
          </w:tcPr>
          <w:p w14:paraId="7363CDEC" w14:textId="77777777" w:rsidR="004929F3" w:rsidRPr="003B4A82" w:rsidRDefault="004929F3" w:rsidP="00253467">
            <w:r>
              <w:t>Sequence resource binding info</w:t>
            </w:r>
          </w:p>
        </w:tc>
      </w:tr>
      <w:tr w:rsidR="004929F3" w:rsidRPr="003B4A82" w14:paraId="785D279B" w14:textId="77777777" w:rsidTr="00253467">
        <w:trPr>
          <w:jc w:val="center"/>
        </w:trPr>
        <w:tc>
          <w:tcPr>
            <w:tcW w:w="1920" w:type="dxa"/>
          </w:tcPr>
          <w:p w14:paraId="622096A3" w14:textId="77777777" w:rsidR="004929F3" w:rsidRPr="003B4A82" w:rsidRDefault="004929F3" w:rsidP="00253467">
            <w:pPr>
              <w:jc w:val="center"/>
              <w:rPr>
                <w:noProof/>
              </w:rPr>
            </w:pPr>
            <w:r>
              <w:t>pudwLastChange</w:t>
            </w:r>
          </w:p>
        </w:tc>
        <w:tc>
          <w:tcPr>
            <w:tcW w:w="1248" w:type="dxa"/>
          </w:tcPr>
          <w:p w14:paraId="173FD65D" w14:textId="77777777" w:rsidR="004929F3" w:rsidRPr="003B4A82" w:rsidRDefault="004929F3" w:rsidP="00253467">
            <w:pPr>
              <w:jc w:val="center"/>
            </w:pPr>
            <w:r>
              <w:t>OUT</w:t>
            </w:r>
          </w:p>
        </w:tc>
        <w:tc>
          <w:tcPr>
            <w:tcW w:w="7288" w:type="dxa"/>
          </w:tcPr>
          <w:p w14:paraId="070F7DE3" w14:textId="77777777" w:rsidR="004929F3" w:rsidRPr="003B4A82" w:rsidRDefault="004929F3" w:rsidP="00253467">
            <w:r>
              <w:t>Summary</w:t>
            </w:r>
          </w:p>
        </w:tc>
      </w:tr>
    </w:tbl>
    <w:p w14:paraId="28C563B7" w14:textId="77777777" w:rsidR="004929F3" w:rsidRPr="003B4A82" w:rsidRDefault="004929F3" w:rsidP="004929F3"/>
    <w:p w14:paraId="378F2771" w14:textId="77777777" w:rsidR="004929F3" w:rsidRPr="003B4A82" w:rsidRDefault="004929F3" w:rsidP="004929F3">
      <w:pPr>
        <w:rPr>
          <w:b/>
          <w:bCs/>
        </w:rPr>
      </w:pPr>
      <w:r>
        <w:rPr>
          <w:b/>
          <w:bCs/>
        </w:rPr>
        <w:t>Return value:</w:t>
      </w:r>
    </w:p>
    <w:p w14:paraId="09E8EA3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76E742F" w14:textId="77777777" w:rsidR="004929F3" w:rsidRPr="003B4A82" w:rsidRDefault="004929F3" w:rsidP="004929F3">
      <w:pPr>
        <w:rPr>
          <w:b/>
          <w:bCs/>
        </w:rPr>
      </w:pPr>
    </w:p>
    <w:p w14:paraId="736C02FE" w14:textId="77777777" w:rsidR="004929F3" w:rsidRPr="003B4A82" w:rsidRDefault="004929F3" w:rsidP="004929F3">
      <w:pPr>
        <w:pStyle w:val="3"/>
      </w:pPr>
      <w:bookmarkStart w:id="1012" w:name="_Toc88647390"/>
      <w:bookmarkStart w:id="1013" w:name="_Toc149055077"/>
      <w:r>
        <w:t>Delete the sequence resource bound to the scene</w:t>
      </w:r>
      <w:bookmarkEnd w:id="1012"/>
      <w:bookmarkEnd w:id="1013"/>
    </w:p>
    <w:p w14:paraId="11BBB4E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4F3324D" w14:textId="77777777" w:rsidTr="00253467">
        <w:trPr>
          <w:jc w:val="center"/>
        </w:trPr>
        <w:tc>
          <w:tcPr>
            <w:tcW w:w="8296" w:type="dxa"/>
          </w:tcPr>
          <w:p w14:paraId="6917A150" w14:textId="77777777" w:rsidR="004929F3" w:rsidRPr="003B4A82" w:rsidRDefault="004929F3" w:rsidP="00253467">
            <w:r>
              <w:t>BOOL STDCALL NETDEV_XW_DeleteSequenceResToScene</w:t>
            </w:r>
          </w:p>
          <w:p w14:paraId="4A945806" w14:textId="77777777" w:rsidR="004929F3" w:rsidRPr="003B4A82" w:rsidRDefault="004929F3" w:rsidP="00253467">
            <w:r>
              <w:t>(</w:t>
            </w:r>
          </w:p>
          <w:p w14:paraId="3801AF7A" w14:textId="77777777" w:rsidR="004929F3" w:rsidRPr="003B4A82" w:rsidRDefault="004929F3" w:rsidP="00253467">
            <w:pPr>
              <w:ind w:firstLineChars="200" w:firstLine="420"/>
            </w:pPr>
            <w:r>
              <w:lastRenderedPageBreak/>
              <w:t xml:space="preserve">LPVOID lpUserID, </w:t>
            </w:r>
          </w:p>
          <w:p w14:paraId="33B5B83C" w14:textId="77777777" w:rsidR="004929F3" w:rsidRPr="003B4A82" w:rsidRDefault="004929F3" w:rsidP="00253467">
            <w:pPr>
              <w:ind w:firstLineChars="200" w:firstLine="420"/>
            </w:pPr>
            <w:r>
              <w:t>UINT32 udwTvWallID,</w:t>
            </w:r>
          </w:p>
          <w:p w14:paraId="5D699243" w14:textId="77777777" w:rsidR="004929F3" w:rsidRPr="003B4A82" w:rsidRDefault="004929F3" w:rsidP="00253467">
            <w:pPr>
              <w:ind w:firstLineChars="200" w:firstLine="420"/>
            </w:pPr>
            <w:r>
              <w:t>UINT32 udwSeqResBindID,</w:t>
            </w:r>
          </w:p>
          <w:p w14:paraId="361D0495" w14:textId="77777777" w:rsidR="004929F3" w:rsidRPr="003B4A82" w:rsidRDefault="004929F3" w:rsidP="00253467">
            <w:pPr>
              <w:ind w:firstLineChars="200" w:firstLine="420"/>
            </w:pPr>
            <w:r>
              <w:t>UINT32* pudwLastChange</w:t>
            </w:r>
          </w:p>
          <w:p w14:paraId="1245A5B8" w14:textId="77777777" w:rsidR="004929F3" w:rsidRPr="003B4A82" w:rsidRDefault="004929F3" w:rsidP="00253467">
            <w:r>
              <w:t>);</w:t>
            </w:r>
          </w:p>
        </w:tc>
      </w:tr>
    </w:tbl>
    <w:p w14:paraId="50DD7F20" w14:textId="77777777" w:rsidR="004929F3" w:rsidRPr="003B4A82" w:rsidRDefault="004929F3" w:rsidP="004929F3">
      <w:pPr>
        <w:rPr>
          <w:b/>
          <w:bCs/>
        </w:rPr>
      </w:pPr>
    </w:p>
    <w:p w14:paraId="5C62CF95" w14:textId="77777777" w:rsidR="004929F3" w:rsidRPr="003B4A82" w:rsidRDefault="004929F3" w:rsidP="004929F3">
      <w:pPr>
        <w:rPr>
          <w:b/>
          <w:bCs/>
        </w:rPr>
      </w:pPr>
      <w:r>
        <w:rPr>
          <w:b/>
          <w:bCs/>
        </w:rPr>
        <w:t>Interface description:</w:t>
      </w:r>
    </w:p>
    <w:p w14:paraId="55C2629E" w14:textId="77777777" w:rsidR="004929F3" w:rsidRPr="003B4A82" w:rsidRDefault="004929F3" w:rsidP="004929F3">
      <w:r>
        <w:t>Delete the sequence resource bound to the scene</w:t>
      </w:r>
    </w:p>
    <w:p w14:paraId="1D4E18EC" w14:textId="77777777" w:rsidR="004929F3" w:rsidRPr="003B4A82" w:rsidRDefault="004929F3" w:rsidP="004929F3"/>
    <w:p w14:paraId="581EE13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F3883DE" w14:textId="77777777" w:rsidTr="00253467">
        <w:trPr>
          <w:jc w:val="center"/>
        </w:trPr>
        <w:tc>
          <w:tcPr>
            <w:tcW w:w="1920" w:type="dxa"/>
          </w:tcPr>
          <w:p w14:paraId="33B1C4E8" w14:textId="77777777" w:rsidR="004929F3" w:rsidRPr="003B4A82" w:rsidRDefault="004929F3" w:rsidP="00253467">
            <w:pPr>
              <w:jc w:val="center"/>
            </w:pPr>
            <w:r>
              <w:t>Parameter</w:t>
            </w:r>
          </w:p>
        </w:tc>
        <w:tc>
          <w:tcPr>
            <w:tcW w:w="1248" w:type="dxa"/>
          </w:tcPr>
          <w:p w14:paraId="45DBC349" w14:textId="77777777" w:rsidR="004929F3" w:rsidRPr="003B4A82" w:rsidRDefault="004929F3" w:rsidP="00253467">
            <w:pPr>
              <w:jc w:val="center"/>
            </w:pPr>
            <w:r>
              <w:t>Type</w:t>
            </w:r>
          </w:p>
        </w:tc>
        <w:tc>
          <w:tcPr>
            <w:tcW w:w="7288" w:type="dxa"/>
          </w:tcPr>
          <w:p w14:paraId="1ADF9A8B" w14:textId="77777777" w:rsidR="004929F3" w:rsidRPr="003B4A82" w:rsidRDefault="004929F3" w:rsidP="00253467">
            <w:pPr>
              <w:jc w:val="center"/>
            </w:pPr>
            <w:r>
              <w:t>Description</w:t>
            </w:r>
          </w:p>
        </w:tc>
      </w:tr>
      <w:tr w:rsidR="004929F3" w:rsidRPr="003B4A82" w14:paraId="45121EB1" w14:textId="77777777" w:rsidTr="00253467">
        <w:trPr>
          <w:jc w:val="center"/>
        </w:trPr>
        <w:tc>
          <w:tcPr>
            <w:tcW w:w="1920" w:type="dxa"/>
          </w:tcPr>
          <w:p w14:paraId="06278610" w14:textId="77777777" w:rsidR="004929F3" w:rsidRPr="003B4A82" w:rsidRDefault="004929F3" w:rsidP="00253467">
            <w:pPr>
              <w:jc w:val="center"/>
            </w:pPr>
            <w:r>
              <w:t>lpUserID</w:t>
            </w:r>
          </w:p>
        </w:tc>
        <w:tc>
          <w:tcPr>
            <w:tcW w:w="1248" w:type="dxa"/>
          </w:tcPr>
          <w:p w14:paraId="354EBFF2" w14:textId="77777777" w:rsidR="004929F3" w:rsidRPr="003B4A82" w:rsidRDefault="004929F3" w:rsidP="00253467">
            <w:pPr>
              <w:jc w:val="center"/>
            </w:pPr>
            <w:r>
              <w:t>IN</w:t>
            </w:r>
          </w:p>
        </w:tc>
        <w:tc>
          <w:tcPr>
            <w:tcW w:w="7288" w:type="dxa"/>
          </w:tcPr>
          <w:p w14:paraId="2926803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5F10F56" w14:textId="77777777" w:rsidTr="00253467">
        <w:trPr>
          <w:jc w:val="center"/>
        </w:trPr>
        <w:tc>
          <w:tcPr>
            <w:tcW w:w="1920" w:type="dxa"/>
          </w:tcPr>
          <w:p w14:paraId="63303C2C" w14:textId="77777777" w:rsidR="004929F3" w:rsidRPr="003B4A82" w:rsidRDefault="004929F3" w:rsidP="00253467">
            <w:pPr>
              <w:jc w:val="center"/>
              <w:rPr>
                <w:noProof/>
              </w:rPr>
            </w:pPr>
            <w:r>
              <w:t>udwTvWallID</w:t>
            </w:r>
          </w:p>
        </w:tc>
        <w:tc>
          <w:tcPr>
            <w:tcW w:w="1248" w:type="dxa"/>
          </w:tcPr>
          <w:p w14:paraId="4C8155F3" w14:textId="77777777" w:rsidR="004929F3" w:rsidRPr="003B4A82" w:rsidRDefault="004929F3" w:rsidP="00253467">
            <w:pPr>
              <w:jc w:val="center"/>
            </w:pPr>
            <w:r>
              <w:t>IN</w:t>
            </w:r>
          </w:p>
        </w:tc>
        <w:tc>
          <w:tcPr>
            <w:tcW w:w="7288" w:type="dxa"/>
          </w:tcPr>
          <w:p w14:paraId="18CB2FAF" w14:textId="77777777" w:rsidR="004929F3" w:rsidRPr="003B4A82" w:rsidRDefault="004929F3" w:rsidP="00253467">
            <w:r>
              <w:t>Video wall ID</w:t>
            </w:r>
          </w:p>
        </w:tc>
      </w:tr>
      <w:tr w:rsidR="004929F3" w:rsidRPr="003B4A82" w14:paraId="39663396" w14:textId="77777777" w:rsidTr="00253467">
        <w:trPr>
          <w:jc w:val="center"/>
        </w:trPr>
        <w:tc>
          <w:tcPr>
            <w:tcW w:w="1920" w:type="dxa"/>
          </w:tcPr>
          <w:p w14:paraId="4BE62A03" w14:textId="77777777" w:rsidR="004929F3" w:rsidRPr="003B4A82" w:rsidRDefault="004929F3" w:rsidP="00253467">
            <w:pPr>
              <w:jc w:val="center"/>
              <w:rPr>
                <w:noProof/>
              </w:rPr>
            </w:pPr>
            <w:r>
              <w:t>udwSeqResBindID</w:t>
            </w:r>
          </w:p>
        </w:tc>
        <w:tc>
          <w:tcPr>
            <w:tcW w:w="1248" w:type="dxa"/>
          </w:tcPr>
          <w:p w14:paraId="57E691C6" w14:textId="77777777" w:rsidR="004929F3" w:rsidRPr="003B4A82" w:rsidRDefault="004929F3" w:rsidP="00253467">
            <w:pPr>
              <w:jc w:val="center"/>
            </w:pPr>
            <w:r>
              <w:t>IN</w:t>
            </w:r>
          </w:p>
        </w:tc>
        <w:tc>
          <w:tcPr>
            <w:tcW w:w="7288" w:type="dxa"/>
          </w:tcPr>
          <w:p w14:paraId="43734D38" w14:textId="77777777" w:rsidR="004929F3" w:rsidRPr="003B4A82" w:rsidRDefault="004929F3" w:rsidP="00253467">
            <w:r>
              <w:t>Sequence resource binding ID</w:t>
            </w:r>
          </w:p>
        </w:tc>
      </w:tr>
      <w:tr w:rsidR="004929F3" w:rsidRPr="003B4A82" w14:paraId="4432E35B" w14:textId="77777777" w:rsidTr="00253467">
        <w:trPr>
          <w:jc w:val="center"/>
        </w:trPr>
        <w:tc>
          <w:tcPr>
            <w:tcW w:w="1920" w:type="dxa"/>
          </w:tcPr>
          <w:p w14:paraId="20D5DDF5" w14:textId="77777777" w:rsidR="004929F3" w:rsidRPr="003B4A82" w:rsidRDefault="004929F3" w:rsidP="00253467">
            <w:pPr>
              <w:jc w:val="center"/>
              <w:rPr>
                <w:noProof/>
              </w:rPr>
            </w:pPr>
            <w:r>
              <w:t>pudwLastChange</w:t>
            </w:r>
          </w:p>
        </w:tc>
        <w:tc>
          <w:tcPr>
            <w:tcW w:w="1248" w:type="dxa"/>
          </w:tcPr>
          <w:p w14:paraId="47B0B906" w14:textId="77777777" w:rsidR="004929F3" w:rsidRPr="003B4A82" w:rsidRDefault="004929F3" w:rsidP="00253467">
            <w:pPr>
              <w:jc w:val="center"/>
            </w:pPr>
            <w:r>
              <w:t>OUT</w:t>
            </w:r>
          </w:p>
        </w:tc>
        <w:tc>
          <w:tcPr>
            <w:tcW w:w="7288" w:type="dxa"/>
          </w:tcPr>
          <w:p w14:paraId="61B6FDC9" w14:textId="77777777" w:rsidR="004929F3" w:rsidRPr="003B4A82" w:rsidRDefault="004929F3" w:rsidP="00253467">
            <w:r>
              <w:t>Summary</w:t>
            </w:r>
          </w:p>
        </w:tc>
      </w:tr>
    </w:tbl>
    <w:p w14:paraId="6F490401" w14:textId="77777777" w:rsidR="004929F3" w:rsidRPr="003B4A82" w:rsidRDefault="004929F3" w:rsidP="004929F3"/>
    <w:p w14:paraId="5F2B946B" w14:textId="77777777" w:rsidR="004929F3" w:rsidRPr="003B4A82" w:rsidRDefault="004929F3" w:rsidP="004929F3">
      <w:pPr>
        <w:rPr>
          <w:b/>
          <w:bCs/>
        </w:rPr>
      </w:pPr>
      <w:r>
        <w:rPr>
          <w:b/>
          <w:bCs/>
        </w:rPr>
        <w:t>Return value:</w:t>
      </w:r>
    </w:p>
    <w:p w14:paraId="25E9C90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4D1EA90" w14:textId="77777777" w:rsidR="004929F3" w:rsidRPr="003B4A82" w:rsidRDefault="004929F3" w:rsidP="004929F3">
      <w:pPr>
        <w:rPr>
          <w:b/>
          <w:bCs/>
        </w:rPr>
      </w:pPr>
    </w:p>
    <w:p w14:paraId="542041B2" w14:textId="77777777" w:rsidR="004929F3" w:rsidRPr="003B4A82" w:rsidRDefault="004929F3" w:rsidP="004929F3">
      <w:pPr>
        <w:pStyle w:val="3"/>
      </w:pPr>
      <w:bookmarkStart w:id="1014" w:name="_轮巡播放控制"/>
      <w:bookmarkStart w:id="1015" w:name="_Toc88647391"/>
      <w:bookmarkStart w:id="1016" w:name="_Toc149055078"/>
      <w:bookmarkEnd w:id="1014"/>
      <w:r>
        <w:t>Control sequence playing</w:t>
      </w:r>
      <w:bookmarkEnd w:id="1015"/>
      <w:bookmarkEnd w:id="1016"/>
    </w:p>
    <w:p w14:paraId="74852A05"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30AED35" w14:textId="77777777" w:rsidTr="00253467">
        <w:trPr>
          <w:jc w:val="center"/>
        </w:trPr>
        <w:tc>
          <w:tcPr>
            <w:tcW w:w="8296" w:type="dxa"/>
          </w:tcPr>
          <w:p w14:paraId="33A9F249" w14:textId="77777777" w:rsidR="004929F3" w:rsidRPr="003B4A82" w:rsidRDefault="004929F3" w:rsidP="00253467">
            <w:r>
              <w:t>BOOL STDCALL NETDEV_XW_SequencePlayControl</w:t>
            </w:r>
          </w:p>
          <w:p w14:paraId="19C0A6B9" w14:textId="77777777" w:rsidR="004929F3" w:rsidRPr="003B4A82" w:rsidRDefault="004929F3" w:rsidP="00253467">
            <w:r>
              <w:t>(</w:t>
            </w:r>
          </w:p>
          <w:p w14:paraId="0EC8D6A2" w14:textId="77777777" w:rsidR="004929F3" w:rsidRPr="003B4A82" w:rsidRDefault="004929F3" w:rsidP="00253467">
            <w:pPr>
              <w:ind w:firstLineChars="200" w:firstLine="420"/>
            </w:pPr>
            <w:r>
              <w:t>LPVOID lpUserID,</w:t>
            </w:r>
          </w:p>
          <w:p w14:paraId="49DECD02" w14:textId="77777777" w:rsidR="004929F3" w:rsidRPr="003B4A82" w:rsidRDefault="004929F3" w:rsidP="00253467">
            <w:pPr>
              <w:ind w:firstLineChars="200" w:firstLine="420"/>
            </w:pPr>
            <w:r>
              <w:t>UINT32 udwTvWallID,</w:t>
            </w:r>
          </w:p>
          <w:p w14:paraId="036B9C7F" w14:textId="77777777" w:rsidR="004929F3" w:rsidRPr="003B4A82" w:rsidRDefault="00000000" w:rsidP="00253467">
            <w:pPr>
              <w:ind w:firstLineChars="200" w:firstLine="420"/>
            </w:pPr>
            <w:hyperlink w:anchor="_轮巡播放控制信息结构体" w:history="1">
              <w:r w:rsidR="004929F3">
                <w:rPr>
                  <w:rStyle w:val="a5"/>
                  <w:u w:val="none"/>
                </w:rPr>
                <w:t>LPNETDEV_XW_SEQUENCE_PLAY_CTRL_INFO_S</w:t>
              </w:r>
            </w:hyperlink>
            <w:r w:rsidR="004929F3">
              <w:t xml:space="preserve"> pstSeqPlayCtrlInfo</w:t>
            </w:r>
          </w:p>
          <w:p w14:paraId="525F74A6" w14:textId="77777777" w:rsidR="004929F3" w:rsidRPr="003B4A82" w:rsidRDefault="004929F3" w:rsidP="00253467">
            <w:r>
              <w:t>);</w:t>
            </w:r>
          </w:p>
        </w:tc>
      </w:tr>
    </w:tbl>
    <w:p w14:paraId="453AC91E" w14:textId="77777777" w:rsidR="004929F3" w:rsidRPr="003B4A82" w:rsidRDefault="004929F3" w:rsidP="004929F3">
      <w:pPr>
        <w:rPr>
          <w:b/>
          <w:bCs/>
        </w:rPr>
      </w:pPr>
    </w:p>
    <w:p w14:paraId="7B426CF2" w14:textId="77777777" w:rsidR="004929F3" w:rsidRPr="003B4A82" w:rsidRDefault="004929F3" w:rsidP="004929F3">
      <w:pPr>
        <w:rPr>
          <w:b/>
          <w:bCs/>
        </w:rPr>
      </w:pPr>
      <w:r>
        <w:rPr>
          <w:b/>
          <w:bCs/>
        </w:rPr>
        <w:t>Interface description:</w:t>
      </w:r>
    </w:p>
    <w:p w14:paraId="3E5A7314" w14:textId="77777777" w:rsidR="004929F3" w:rsidRPr="003B4A82" w:rsidRDefault="004929F3" w:rsidP="004929F3">
      <w:r>
        <w:t>Control sequence playing</w:t>
      </w:r>
    </w:p>
    <w:p w14:paraId="2EFDA726" w14:textId="77777777" w:rsidR="004929F3" w:rsidRPr="003B4A82" w:rsidRDefault="004929F3" w:rsidP="004929F3"/>
    <w:p w14:paraId="5402315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2A952F2" w14:textId="77777777" w:rsidTr="00253467">
        <w:trPr>
          <w:jc w:val="center"/>
        </w:trPr>
        <w:tc>
          <w:tcPr>
            <w:tcW w:w="1920" w:type="dxa"/>
          </w:tcPr>
          <w:p w14:paraId="732B12CB" w14:textId="77777777" w:rsidR="004929F3" w:rsidRPr="003B4A82" w:rsidRDefault="004929F3" w:rsidP="00253467">
            <w:pPr>
              <w:jc w:val="center"/>
            </w:pPr>
            <w:r>
              <w:t>Parameter</w:t>
            </w:r>
          </w:p>
        </w:tc>
        <w:tc>
          <w:tcPr>
            <w:tcW w:w="1248" w:type="dxa"/>
          </w:tcPr>
          <w:p w14:paraId="567CE730" w14:textId="77777777" w:rsidR="004929F3" w:rsidRPr="003B4A82" w:rsidRDefault="004929F3" w:rsidP="00253467">
            <w:pPr>
              <w:jc w:val="center"/>
            </w:pPr>
            <w:r>
              <w:t>Type</w:t>
            </w:r>
          </w:p>
        </w:tc>
        <w:tc>
          <w:tcPr>
            <w:tcW w:w="7288" w:type="dxa"/>
          </w:tcPr>
          <w:p w14:paraId="10BDF694" w14:textId="77777777" w:rsidR="004929F3" w:rsidRPr="003B4A82" w:rsidRDefault="004929F3" w:rsidP="00253467">
            <w:pPr>
              <w:jc w:val="center"/>
            </w:pPr>
            <w:r>
              <w:t>Description</w:t>
            </w:r>
          </w:p>
        </w:tc>
      </w:tr>
      <w:tr w:rsidR="004929F3" w:rsidRPr="003B4A82" w14:paraId="6AF0246F" w14:textId="77777777" w:rsidTr="00253467">
        <w:trPr>
          <w:jc w:val="center"/>
        </w:trPr>
        <w:tc>
          <w:tcPr>
            <w:tcW w:w="1920" w:type="dxa"/>
          </w:tcPr>
          <w:p w14:paraId="14DFFD2F" w14:textId="77777777" w:rsidR="004929F3" w:rsidRPr="003B4A82" w:rsidRDefault="004929F3" w:rsidP="00253467">
            <w:pPr>
              <w:jc w:val="center"/>
            </w:pPr>
            <w:r>
              <w:t>lpUserID</w:t>
            </w:r>
          </w:p>
        </w:tc>
        <w:tc>
          <w:tcPr>
            <w:tcW w:w="1248" w:type="dxa"/>
          </w:tcPr>
          <w:p w14:paraId="7000C3CC" w14:textId="77777777" w:rsidR="004929F3" w:rsidRPr="003B4A82" w:rsidRDefault="004929F3" w:rsidP="00253467">
            <w:pPr>
              <w:jc w:val="center"/>
            </w:pPr>
            <w:r>
              <w:t>IN</w:t>
            </w:r>
          </w:p>
        </w:tc>
        <w:tc>
          <w:tcPr>
            <w:tcW w:w="7288" w:type="dxa"/>
          </w:tcPr>
          <w:p w14:paraId="68644D23"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1039A8C" w14:textId="77777777" w:rsidTr="00253467">
        <w:trPr>
          <w:jc w:val="center"/>
        </w:trPr>
        <w:tc>
          <w:tcPr>
            <w:tcW w:w="1920" w:type="dxa"/>
          </w:tcPr>
          <w:p w14:paraId="19B2A5AC" w14:textId="77777777" w:rsidR="004929F3" w:rsidRPr="003B4A82" w:rsidRDefault="004929F3" w:rsidP="00253467">
            <w:pPr>
              <w:jc w:val="center"/>
              <w:rPr>
                <w:noProof/>
              </w:rPr>
            </w:pPr>
            <w:r>
              <w:t>udwTvWallID</w:t>
            </w:r>
          </w:p>
        </w:tc>
        <w:tc>
          <w:tcPr>
            <w:tcW w:w="1248" w:type="dxa"/>
          </w:tcPr>
          <w:p w14:paraId="758A67F6" w14:textId="77777777" w:rsidR="004929F3" w:rsidRPr="003B4A82" w:rsidRDefault="004929F3" w:rsidP="00253467">
            <w:pPr>
              <w:jc w:val="center"/>
            </w:pPr>
            <w:r>
              <w:t>IN</w:t>
            </w:r>
          </w:p>
        </w:tc>
        <w:tc>
          <w:tcPr>
            <w:tcW w:w="7288" w:type="dxa"/>
          </w:tcPr>
          <w:p w14:paraId="59C33636" w14:textId="77777777" w:rsidR="004929F3" w:rsidRPr="003B4A82" w:rsidRDefault="004929F3" w:rsidP="00253467">
            <w:r>
              <w:t>Video wall ID</w:t>
            </w:r>
          </w:p>
        </w:tc>
      </w:tr>
      <w:tr w:rsidR="004929F3" w:rsidRPr="003B4A82" w14:paraId="0913E2B4" w14:textId="77777777" w:rsidTr="00253467">
        <w:trPr>
          <w:jc w:val="center"/>
        </w:trPr>
        <w:tc>
          <w:tcPr>
            <w:tcW w:w="1920" w:type="dxa"/>
          </w:tcPr>
          <w:p w14:paraId="724CBA08" w14:textId="77777777" w:rsidR="004929F3" w:rsidRPr="003B4A82" w:rsidRDefault="004929F3" w:rsidP="00253467">
            <w:pPr>
              <w:jc w:val="center"/>
              <w:rPr>
                <w:noProof/>
              </w:rPr>
            </w:pPr>
            <w:r>
              <w:t>pstSeqPlayCtrlInfo</w:t>
            </w:r>
          </w:p>
        </w:tc>
        <w:tc>
          <w:tcPr>
            <w:tcW w:w="1248" w:type="dxa"/>
          </w:tcPr>
          <w:p w14:paraId="0489C88F" w14:textId="77777777" w:rsidR="004929F3" w:rsidRPr="003B4A82" w:rsidRDefault="004929F3" w:rsidP="00253467">
            <w:pPr>
              <w:jc w:val="center"/>
            </w:pPr>
            <w:r>
              <w:t>IN</w:t>
            </w:r>
          </w:p>
        </w:tc>
        <w:tc>
          <w:tcPr>
            <w:tcW w:w="7288" w:type="dxa"/>
          </w:tcPr>
          <w:p w14:paraId="34DFCEF8" w14:textId="77777777" w:rsidR="004929F3" w:rsidRPr="003B4A82" w:rsidRDefault="004929F3" w:rsidP="00253467">
            <w:r>
              <w:t>Info about sequence playing control</w:t>
            </w:r>
          </w:p>
        </w:tc>
      </w:tr>
    </w:tbl>
    <w:p w14:paraId="5AECC85D" w14:textId="77777777" w:rsidR="004929F3" w:rsidRPr="003B4A82" w:rsidRDefault="004929F3" w:rsidP="004929F3"/>
    <w:p w14:paraId="48CF81BC" w14:textId="77777777" w:rsidR="004929F3" w:rsidRPr="003B4A82" w:rsidRDefault="004929F3" w:rsidP="004929F3">
      <w:pPr>
        <w:rPr>
          <w:b/>
          <w:bCs/>
        </w:rPr>
      </w:pPr>
      <w:r>
        <w:rPr>
          <w:b/>
          <w:bCs/>
        </w:rPr>
        <w:t>Return value:</w:t>
      </w:r>
    </w:p>
    <w:p w14:paraId="5BB0DCFE"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2B1AD1FE" w14:textId="77777777" w:rsidR="004929F3" w:rsidRPr="003B4A82" w:rsidRDefault="004929F3" w:rsidP="004929F3">
      <w:pPr>
        <w:rPr>
          <w:b/>
          <w:bCs/>
        </w:rPr>
      </w:pPr>
    </w:p>
    <w:p w14:paraId="3EF6CF52" w14:textId="77777777" w:rsidR="004929F3" w:rsidRPr="003B4A82" w:rsidRDefault="004929F3" w:rsidP="004929F3">
      <w:pPr>
        <w:pStyle w:val="3"/>
      </w:pPr>
      <w:bookmarkStart w:id="1017" w:name="_添加单个场景轮巡计划"/>
      <w:bookmarkStart w:id="1018" w:name="_Toc88647392"/>
      <w:bookmarkStart w:id="1019" w:name="_Toc149055079"/>
      <w:bookmarkEnd w:id="1017"/>
      <w:r>
        <w:t>Add a scene sequence plan</w:t>
      </w:r>
      <w:bookmarkEnd w:id="1018"/>
      <w:bookmarkEnd w:id="1019"/>
    </w:p>
    <w:p w14:paraId="1D7C52A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4128464" w14:textId="77777777" w:rsidTr="00253467">
        <w:trPr>
          <w:jc w:val="center"/>
        </w:trPr>
        <w:tc>
          <w:tcPr>
            <w:tcW w:w="8296" w:type="dxa"/>
          </w:tcPr>
          <w:p w14:paraId="457BD704" w14:textId="77777777" w:rsidR="004929F3" w:rsidRPr="003B4A82" w:rsidRDefault="004929F3" w:rsidP="00253467">
            <w:r>
              <w:t>BOOL STDCALL NETDEV_XW_AddSencesSequencePlan</w:t>
            </w:r>
          </w:p>
          <w:p w14:paraId="3AF48214" w14:textId="77777777" w:rsidR="004929F3" w:rsidRPr="003B4A82" w:rsidRDefault="004929F3" w:rsidP="00253467">
            <w:r>
              <w:t>(</w:t>
            </w:r>
          </w:p>
          <w:p w14:paraId="512F19FF" w14:textId="77777777" w:rsidR="004929F3" w:rsidRPr="003B4A82" w:rsidRDefault="004929F3" w:rsidP="00253467">
            <w:pPr>
              <w:ind w:firstLineChars="200" w:firstLine="420"/>
            </w:pPr>
            <w:r>
              <w:t>LPVOID lpUserID,</w:t>
            </w:r>
          </w:p>
          <w:p w14:paraId="17053896" w14:textId="77777777" w:rsidR="004929F3" w:rsidRPr="003B4A82" w:rsidRDefault="004929F3" w:rsidP="00253467">
            <w:pPr>
              <w:ind w:firstLineChars="200" w:firstLine="420"/>
            </w:pPr>
            <w:r>
              <w:t>UINT32 udwTvWallID,</w:t>
            </w:r>
          </w:p>
          <w:p w14:paraId="3E588A04" w14:textId="77777777" w:rsidR="004929F3" w:rsidRPr="003B4A82" w:rsidRDefault="00000000" w:rsidP="00253467">
            <w:pPr>
              <w:ind w:firstLineChars="200" w:firstLine="420"/>
            </w:pPr>
            <w:hyperlink w:anchor="_场景轮巡计划基本信息结构体" w:history="1">
              <w:r w:rsidR="004929F3">
                <w:rPr>
                  <w:rStyle w:val="a5"/>
                  <w:u w:val="none"/>
                </w:rPr>
                <w:t>LPNETDEV_XW_SCENES_PLAN_INFO_S</w:t>
              </w:r>
            </w:hyperlink>
            <w:r w:rsidR="004929F3">
              <w:t xml:space="preserve"> pstScenesPlanInfo,</w:t>
            </w:r>
          </w:p>
          <w:p w14:paraId="65B385C8" w14:textId="77777777" w:rsidR="004929F3" w:rsidRPr="003B4A82" w:rsidRDefault="004929F3" w:rsidP="00253467">
            <w:pPr>
              <w:ind w:firstLineChars="200" w:firstLine="420"/>
            </w:pPr>
            <w:r>
              <w:t>UINT32* pudwLastChange</w:t>
            </w:r>
          </w:p>
          <w:p w14:paraId="33202AB1" w14:textId="77777777" w:rsidR="004929F3" w:rsidRPr="003B4A82" w:rsidRDefault="004929F3" w:rsidP="00253467">
            <w:r>
              <w:t>);</w:t>
            </w:r>
          </w:p>
        </w:tc>
      </w:tr>
    </w:tbl>
    <w:p w14:paraId="056DE419" w14:textId="77777777" w:rsidR="004929F3" w:rsidRPr="003B4A82" w:rsidRDefault="004929F3" w:rsidP="004929F3">
      <w:pPr>
        <w:rPr>
          <w:b/>
          <w:bCs/>
        </w:rPr>
      </w:pPr>
    </w:p>
    <w:p w14:paraId="63D4389F" w14:textId="77777777" w:rsidR="004929F3" w:rsidRPr="003B4A82" w:rsidRDefault="004929F3" w:rsidP="004929F3">
      <w:pPr>
        <w:rPr>
          <w:b/>
          <w:bCs/>
        </w:rPr>
      </w:pPr>
      <w:r>
        <w:rPr>
          <w:b/>
          <w:bCs/>
        </w:rPr>
        <w:t>Interface description:</w:t>
      </w:r>
    </w:p>
    <w:p w14:paraId="5F8D05AD" w14:textId="77777777" w:rsidR="004929F3" w:rsidRPr="003B4A82" w:rsidRDefault="004929F3" w:rsidP="004929F3">
      <w:r>
        <w:t>Add a scene sequence plan</w:t>
      </w:r>
    </w:p>
    <w:p w14:paraId="401F967D" w14:textId="77777777" w:rsidR="004929F3" w:rsidRPr="003B4A82" w:rsidRDefault="004929F3" w:rsidP="004929F3"/>
    <w:p w14:paraId="16DD0EA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13C7471" w14:textId="77777777" w:rsidTr="00253467">
        <w:trPr>
          <w:jc w:val="center"/>
        </w:trPr>
        <w:tc>
          <w:tcPr>
            <w:tcW w:w="1920" w:type="dxa"/>
          </w:tcPr>
          <w:p w14:paraId="3988F7D0" w14:textId="77777777" w:rsidR="004929F3" w:rsidRPr="003B4A82" w:rsidRDefault="004929F3" w:rsidP="00253467">
            <w:pPr>
              <w:jc w:val="center"/>
            </w:pPr>
            <w:r>
              <w:t>Parameter</w:t>
            </w:r>
          </w:p>
        </w:tc>
        <w:tc>
          <w:tcPr>
            <w:tcW w:w="1248" w:type="dxa"/>
          </w:tcPr>
          <w:p w14:paraId="5697AECB" w14:textId="77777777" w:rsidR="004929F3" w:rsidRPr="003B4A82" w:rsidRDefault="004929F3" w:rsidP="00253467">
            <w:pPr>
              <w:jc w:val="center"/>
            </w:pPr>
            <w:r>
              <w:t>Type</w:t>
            </w:r>
          </w:p>
        </w:tc>
        <w:tc>
          <w:tcPr>
            <w:tcW w:w="7288" w:type="dxa"/>
          </w:tcPr>
          <w:p w14:paraId="14197F7C" w14:textId="77777777" w:rsidR="004929F3" w:rsidRPr="003B4A82" w:rsidRDefault="004929F3" w:rsidP="00253467">
            <w:pPr>
              <w:jc w:val="center"/>
            </w:pPr>
            <w:r>
              <w:t>Description</w:t>
            </w:r>
          </w:p>
        </w:tc>
      </w:tr>
      <w:tr w:rsidR="004929F3" w:rsidRPr="003B4A82" w14:paraId="7A6F1E01" w14:textId="77777777" w:rsidTr="00253467">
        <w:trPr>
          <w:jc w:val="center"/>
        </w:trPr>
        <w:tc>
          <w:tcPr>
            <w:tcW w:w="1920" w:type="dxa"/>
          </w:tcPr>
          <w:p w14:paraId="774BD5F5" w14:textId="77777777" w:rsidR="004929F3" w:rsidRPr="003B4A82" w:rsidRDefault="004929F3" w:rsidP="00253467">
            <w:pPr>
              <w:jc w:val="center"/>
            </w:pPr>
            <w:r>
              <w:t>lpUserID</w:t>
            </w:r>
          </w:p>
        </w:tc>
        <w:tc>
          <w:tcPr>
            <w:tcW w:w="1248" w:type="dxa"/>
          </w:tcPr>
          <w:p w14:paraId="335C2013" w14:textId="77777777" w:rsidR="004929F3" w:rsidRPr="003B4A82" w:rsidRDefault="004929F3" w:rsidP="00253467">
            <w:pPr>
              <w:jc w:val="center"/>
            </w:pPr>
            <w:r>
              <w:t>IN</w:t>
            </w:r>
          </w:p>
        </w:tc>
        <w:tc>
          <w:tcPr>
            <w:tcW w:w="7288" w:type="dxa"/>
          </w:tcPr>
          <w:p w14:paraId="70474D5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3675016" w14:textId="77777777" w:rsidTr="00253467">
        <w:trPr>
          <w:jc w:val="center"/>
        </w:trPr>
        <w:tc>
          <w:tcPr>
            <w:tcW w:w="1920" w:type="dxa"/>
          </w:tcPr>
          <w:p w14:paraId="13DF0214" w14:textId="77777777" w:rsidR="004929F3" w:rsidRPr="003B4A82" w:rsidRDefault="004929F3" w:rsidP="00253467">
            <w:pPr>
              <w:jc w:val="center"/>
              <w:rPr>
                <w:noProof/>
              </w:rPr>
            </w:pPr>
            <w:r>
              <w:t>udwTvWallID</w:t>
            </w:r>
          </w:p>
        </w:tc>
        <w:tc>
          <w:tcPr>
            <w:tcW w:w="1248" w:type="dxa"/>
          </w:tcPr>
          <w:p w14:paraId="6D5F7A87" w14:textId="77777777" w:rsidR="004929F3" w:rsidRPr="003B4A82" w:rsidRDefault="004929F3" w:rsidP="00253467">
            <w:pPr>
              <w:jc w:val="center"/>
            </w:pPr>
            <w:r>
              <w:t>IN</w:t>
            </w:r>
          </w:p>
        </w:tc>
        <w:tc>
          <w:tcPr>
            <w:tcW w:w="7288" w:type="dxa"/>
          </w:tcPr>
          <w:p w14:paraId="02EC6EE7" w14:textId="77777777" w:rsidR="004929F3" w:rsidRPr="003B4A82" w:rsidRDefault="004929F3" w:rsidP="00253467">
            <w:r>
              <w:t>Video wall ID</w:t>
            </w:r>
          </w:p>
        </w:tc>
      </w:tr>
      <w:tr w:rsidR="004929F3" w:rsidRPr="003B4A82" w14:paraId="0BD1CE65" w14:textId="77777777" w:rsidTr="00253467">
        <w:trPr>
          <w:jc w:val="center"/>
        </w:trPr>
        <w:tc>
          <w:tcPr>
            <w:tcW w:w="1920" w:type="dxa"/>
          </w:tcPr>
          <w:p w14:paraId="6D78305D" w14:textId="77777777" w:rsidR="004929F3" w:rsidRPr="003B4A82" w:rsidRDefault="004929F3" w:rsidP="00253467">
            <w:pPr>
              <w:jc w:val="center"/>
              <w:rPr>
                <w:noProof/>
              </w:rPr>
            </w:pPr>
            <w:r>
              <w:t>pstScenesPlanInfo</w:t>
            </w:r>
          </w:p>
        </w:tc>
        <w:tc>
          <w:tcPr>
            <w:tcW w:w="1248" w:type="dxa"/>
          </w:tcPr>
          <w:p w14:paraId="36E43E7F" w14:textId="77777777" w:rsidR="004929F3" w:rsidRPr="003B4A82" w:rsidRDefault="004929F3" w:rsidP="00253467">
            <w:pPr>
              <w:jc w:val="center"/>
            </w:pPr>
            <w:r>
              <w:t>INOUT</w:t>
            </w:r>
          </w:p>
        </w:tc>
        <w:tc>
          <w:tcPr>
            <w:tcW w:w="7288" w:type="dxa"/>
          </w:tcPr>
          <w:p w14:paraId="6D3E5863" w14:textId="77777777" w:rsidR="004929F3" w:rsidRPr="003B4A82" w:rsidRDefault="004929F3" w:rsidP="00253467">
            <w:r>
              <w:t>Pointer to scene sequence plan info. Output resource ID, resource sequence number (OrderNo)</w:t>
            </w:r>
          </w:p>
        </w:tc>
      </w:tr>
      <w:tr w:rsidR="004929F3" w:rsidRPr="003B4A82" w14:paraId="2DEC1364" w14:textId="77777777" w:rsidTr="00253467">
        <w:trPr>
          <w:jc w:val="center"/>
        </w:trPr>
        <w:tc>
          <w:tcPr>
            <w:tcW w:w="1920" w:type="dxa"/>
          </w:tcPr>
          <w:p w14:paraId="0AE7B90F" w14:textId="77777777" w:rsidR="004929F3" w:rsidRPr="003B4A82" w:rsidRDefault="004929F3" w:rsidP="00253467">
            <w:pPr>
              <w:jc w:val="center"/>
              <w:rPr>
                <w:noProof/>
              </w:rPr>
            </w:pPr>
            <w:r>
              <w:t>pudwLastChange</w:t>
            </w:r>
          </w:p>
        </w:tc>
        <w:tc>
          <w:tcPr>
            <w:tcW w:w="1248" w:type="dxa"/>
          </w:tcPr>
          <w:p w14:paraId="76B3290C" w14:textId="77777777" w:rsidR="004929F3" w:rsidRPr="003B4A82" w:rsidRDefault="004929F3" w:rsidP="00253467">
            <w:pPr>
              <w:jc w:val="center"/>
            </w:pPr>
            <w:r>
              <w:t>OUT</w:t>
            </w:r>
          </w:p>
        </w:tc>
        <w:tc>
          <w:tcPr>
            <w:tcW w:w="7288" w:type="dxa"/>
          </w:tcPr>
          <w:p w14:paraId="523A9ED4" w14:textId="77777777" w:rsidR="004929F3" w:rsidRPr="003B4A82" w:rsidRDefault="004929F3" w:rsidP="00253467">
            <w:r>
              <w:t>Summary</w:t>
            </w:r>
          </w:p>
        </w:tc>
      </w:tr>
    </w:tbl>
    <w:p w14:paraId="54B0BE24" w14:textId="77777777" w:rsidR="004929F3" w:rsidRPr="003B4A82" w:rsidRDefault="004929F3" w:rsidP="004929F3"/>
    <w:p w14:paraId="1B7B4A9D" w14:textId="77777777" w:rsidR="004929F3" w:rsidRPr="003B4A82" w:rsidRDefault="004929F3" w:rsidP="004929F3">
      <w:pPr>
        <w:rPr>
          <w:b/>
          <w:bCs/>
        </w:rPr>
      </w:pPr>
      <w:r>
        <w:rPr>
          <w:b/>
          <w:bCs/>
        </w:rPr>
        <w:t>Return value:</w:t>
      </w:r>
    </w:p>
    <w:p w14:paraId="63EA3336"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ABB9814" w14:textId="77777777" w:rsidR="004929F3" w:rsidRPr="003B4A82" w:rsidRDefault="004929F3" w:rsidP="004929F3">
      <w:pPr>
        <w:rPr>
          <w:b/>
          <w:bCs/>
        </w:rPr>
      </w:pPr>
    </w:p>
    <w:p w14:paraId="79C5FB99" w14:textId="77777777" w:rsidR="004929F3" w:rsidRPr="003B4A82" w:rsidRDefault="004929F3" w:rsidP="004929F3">
      <w:pPr>
        <w:pStyle w:val="3"/>
      </w:pPr>
      <w:bookmarkStart w:id="1020" w:name="_修改单个场景轮巡计划"/>
      <w:bookmarkStart w:id="1021" w:name="_Toc88647393"/>
      <w:bookmarkStart w:id="1022" w:name="_Toc149055080"/>
      <w:bookmarkEnd w:id="1020"/>
      <w:r>
        <w:t>Modify a scene sequence plan</w:t>
      </w:r>
      <w:bookmarkEnd w:id="1021"/>
      <w:bookmarkEnd w:id="1022"/>
    </w:p>
    <w:p w14:paraId="3B520F9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910E727" w14:textId="77777777" w:rsidTr="00253467">
        <w:trPr>
          <w:jc w:val="center"/>
        </w:trPr>
        <w:tc>
          <w:tcPr>
            <w:tcW w:w="8296" w:type="dxa"/>
          </w:tcPr>
          <w:p w14:paraId="562D3387" w14:textId="77777777" w:rsidR="004929F3" w:rsidRPr="003B4A82" w:rsidRDefault="004929F3" w:rsidP="00253467">
            <w:r>
              <w:t>BOOL STDCALL NETDEV_XW_ModifySencesSequencePlan</w:t>
            </w:r>
          </w:p>
          <w:p w14:paraId="1F1E9ECE" w14:textId="77777777" w:rsidR="004929F3" w:rsidRPr="003B4A82" w:rsidRDefault="004929F3" w:rsidP="00253467">
            <w:r>
              <w:t>(</w:t>
            </w:r>
          </w:p>
          <w:p w14:paraId="74BF19BA" w14:textId="77777777" w:rsidR="004929F3" w:rsidRPr="003B4A82" w:rsidRDefault="004929F3" w:rsidP="00253467">
            <w:pPr>
              <w:ind w:firstLineChars="200" w:firstLine="420"/>
            </w:pPr>
            <w:r>
              <w:t>LPVOID lpUserID,</w:t>
            </w:r>
          </w:p>
          <w:p w14:paraId="624AED0E" w14:textId="77777777" w:rsidR="004929F3" w:rsidRPr="003B4A82" w:rsidRDefault="004929F3" w:rsidP="00253467">
            <w:pPr>
              <w:ind w:firstLineChars="200" w:firstLine="420"/>
            </w:pPr>
            <w:r>
              <w:t>UINT32 udwTvWallID,</w:t>
            </w:r>
          </w:p>
          <w:p w14:paraId="6F750EEB" w14:textId="77777777" w:rsidR="004929F3" w:rsidRPr="003B4A82" w:rsidRDefault="00000000" w:rsidP="00253467">
            <w:pPr>
              <w:ind w:firstLineChars="200" w:firstLine="420"/>
            </w:pPr>
            <w:hyperlink w:anchor="_场景轮巡计划基本信息结构体" w:history="1">
              <w:r w:rsidR="004929F3">
                <w:rPr>
                  <w:rStyle w:val="a5"/>
                  <w:u w:val="none"/>
                </w:rPr>
                <w:t>LPNETDEV_XW_SCENES_PLAN_INFO_S</w:t>
              </w:r>
            </w:hyperlink>
            <w:r w:rsidR="004929F3">
              <w:t xml:space="preserve"> pstScenesPlanInfo,</w:t>
            </w:r>
          </w:p>
          <w:p w14:paraId="78CA4F98" w14:textId="77777777" w:rsidR="004929F3" w:rsidRPr="003B4A82" w:rsidRDefault="004929F3" w:rsidP="00253467">
            <w:pPr>
              <w:ind w:firstLineChars="200" w:firstLine="420"/>
            </w:pPr>
            <w:r>
              <w:t>UINT32* pudwLastChange</w:t>
            </w:r>
          </w:p>
          <w:p w14:paraId="045C6EBC" w14:textId="77777777" w:rsidR="004929F3" w:rsidRPr="003B4A82" w:rsidRDefault="004929F3" w:rsidP="00253467">
            <w:r>
              <w:t>);</w:t>
            </w:r>
          </w:p>
        </w:tc>
      </w:tr>
    </w:tbl>
    <w:p w14:paraId="4880C099" w14:textId="77777777" w:rsidR="004929F3" w:rsidRPr="003B4A82" w:rsidRDefault="004929F3" w:rsidP="004929F3">
      <w:pPr>
        <w:rPr>
          <w:b/>
          <w:bCs/>
        </w:rPr>
      </w:pPr>
    </w:p>
    <w:p w14:paraId="0E6989F9" w14:textId="77777777" w:rsidR="004929F3" w:rsidRPr="003B4A82" w:rsidRDefault="004929F3" w:rsidP="004929F3">
      <w:pPr>
        <w:rPr>
          <w:b/>
          <w:bCs/>
        </w:rPr>
      </w:pPr>
      <w:r>
        <w:rPr>
          <w:b/>
          <w:bCs/>
        </w:rPr>
        <w:t>Interface description:</w:t>
      </w:r>
    </w:p>
    <w:p w14:paraId="01DEC783" w14:textId="77777777" w:rsidR="004929F3" w:rsidRPr="003B4A82" w:rsidRDefault="004929F3" w:rsidP="004929F3">
      <w:r>
        <w:lastRenderedPageBreak/>
        <w:t>Modify a scene sequence plan</w:t>
      </w:r>
    </w:p>
    <w:p w14:paraId="5A98ACF4" w14:textId="77777777" w:rsidR="004929F3" w:rsidRPr="003B4A82" w:rsidRDefault="004929F3" w:rsidP="004929F3"/>
    <w:p w14:paraId="2E2FE79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7FEA2C6" w14:textId="77777777" w:rsidTr="00253467">
        <w:trPr>
          <w:jc w:val="center"/>
        </w:trPr>
        <w:tc>
          <w:tcPr>
            <w:tcW w:w="1920" w:type="dxa"/>
          </w:tcPr>
          <w:p w14:paraId="7ED5036A" w14:textId="77777777" w:rsidR="004929F3" w:rsidRPr="003B4A82" w:rsidRDefault="004929F3" w:rsidP="00253467">
            <w:pPr>
              <w:jc w:val="center"/>
            </w:pPr>
            <w:r>
              <w:t>Parameter</w:t>
            </w:r>
          </w:p>
        </w:tc>
        <w:tc>
          <w:tcPr>
            <w:tcW w:w="1248" w:type="dxa"/>
          </w:tcPr>
          <w:p w14:paraId="4CF0FF1B" w14:textId="77777777" w:rsidR="004929F3" w:rsidRPr="003B4A82" w:rsidRDefault="004929F3" w:rsidP="00253467">
            <w:pPr>
              <w:jc w:val="center"/>
            </w:pPr>
            <w:r>
              <w:t>Type</w:t>
            </w:r>
          </w:p>
        </w:tc>
        <w:tc>
          <w:tcPr>
            <w:tcW w:w="7288" w:type="dxa"/>
          </w:tcPr>
          <w:p w14:paraId="5477838D" w14:textId="77777777" w:rsidR="004929F3" w:rsidRPr="003B4A82" w:rsidRDefault="004929F3" w:rsidP="00253467">
            <w:pPr>
              <w:jc w:val="center"/>
            </w:pPr>
            <w:r>
              <w:t>Description</w:t>
            </w:r>
          </w:p>
        </w:tc>
      </w:tr>
      <w:tr w:rsidR="004929F3" w:rsidRPr="003B4A82" w14:paraId="2409990C" w14:textId="77777777" w:rsidTr="00253467">
        <w:trPr>
          <w:jc w:val="center"/>
        </w:trPr>
        <w:tc>
          <w:tcPr>
            <w:tcW w:w="1920" w:type="dxa"/>
          </w:tcPr>
          <w:p w14:paraId="4EB744A5" w14:textId="77777777" w:rsidR="004929F3" w:rsidRPr="003B4A82" w:rsidRDefault="004929F3" w:rsidP="00253467">
            <w:pPr>
              <w:jc w:val="center"/>
            </w:pPr>
            <w:r>
              <w:t>lpUserID</w:t>
            </w:r>
          </w:p>
        </w:tc>
        <w:tc>
          <w:tcPr>
            <w:tcW w:w="1248" w:type="dxa"/>
          </w:tcPr>
          <w:p w14:paraId="67D1490D" w14:textId="77777777" w:rsidR="004929F3" w:rsidRPr="003B4A82" w:rsidRDefault="004929F3" w:rsidP="00253467">
            <w:pPr>
              <w:jc w:val="center"/>
            </w:pPr>
            <w:r>
              <w:t>IN</w:t>
            </w:r>
          </w:p>
        </w:tc>
        <w:tc>
          <w:tcPr>
            <w:tcW w:w="7288" w:type="dxa"/>
          </w:tcPr>
          <w:p w14:paraId="62EC7321"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0DE4D67" w14:textId="77777777" w:rsidTr="00253467">
        <w:trPr>
          <w:jc w:val="center"/>
        </w:trPr>
        <w:tc>
          <w:tcPr>
            <w:tcW w:w="1920" w:type="dxa"/>
          </w:tcPr>
          <w:p w14:paraId="1F4135F5" w14:textId="77777777" w:rsidR="004929F3" w:rsidRPr="003B4A82" w:rsidRDefault="004929F3" w:rsidP="00253467">
            <w:pPr>
              <w:jc w:val="center"/>
              <w:rPr>
                <w:noProof/>
              </w:rPr>
            </w:pPr>
            <w:r>
              <w:t>udwTvWallID</w:t>
            </w:r>
          </w:p>
        </w:tc>
        <w:tc>
          <w:tcPr>
            <w:tcW w:w="1248" w:type="dxa"/>
          </w:tcPr>
          <w:p w14:paraId="23BFAE41" w14:textId="77777777" w:rsidR="004929F3" w:rsidRPr="003B4A82" w:rsidRDefault="004929F3" w:rsidP="00253467">
            <w:pPr>
              <w:jc w:val="center"/>
            </w:pPr>
            <w:r>
              <w:t>IN</w:t>
            </w:r>
          </w:p>
        </w:tc>
        <w:tc>
          <w:tcPr>
            <w:tcW w:w="7288" w:type="dxa"/>
          </w:tcPr>
          <w:p w14:paraId="0B8CBA93" w14:textId="77777777" w:rsidR="004929F3" w:rsidRPr="003B4A82" w:rsidRDefault="004929F3" w:rsidP="00253467">
            <w:r>
              <w:t>Video wall ID</w:t>
            </w:r>
          </w:p>
        </w:tc>
      </w:tr>
      <w:tr w:rsidR="004929F3" w:rsidRPr="003B4A82" w14:paraId="49C57CF9" w14:textId="77777777" w:rsidTr="00253467">
        <w:trPr>
          <w:jc w:val="center"/>
        </w:trPr>
        <w:tc>
          <w:tcPr>
            <w:tcW w:w="1920" w:type="dxa"/>
          </w:tcPr>
          <w:p w14:paraId="5B4C4481" w14:textId="77777777" w:rsidR="004929F3" w:rsidRPr="003B4A82" w:rsidRDefault="004929F3" w:rsidP="00253467">
            <w:pPr>
              <w:jc w:val="center"/>
              <w:rPr>
                <w:noProof/>
              </w:rPr>
            </w:pPr>
            <w:r>
              <w:t>pstScenesPlanInfo</w:t>
            </w:r>
          </w:p>
        </w:tc>
        <w:tc>
          <w:tcPr>
            <w:tcW w:w="1248" w:type="dxa"/>
          </w:tcPr>
          <w:p w14:paraId="17ECEBC5" w14:textId="77777777" w:rsidR="004929F3" w:rsidRPr="003B4A82" w:rsidRDefault="004929F3" w:rsidP="00253467">
            <w:pPr>
              <w:jc w:val="center"/>
            </w:pPr>
            <w:r>
              <w:t>IN</w:t>
            </w:r>
          </w:p>
        </w:tc>
        <w:tc>
          <w:tcPr>
            <w:tcW w:w="7288" w:type="dxa"/>
          </w:tcPr>
          <w:p w14:paraId="771DB569" w14:textId="77777777" w:rsidR="004929F3" w:rsidRPr="003B4A82" w:rsidRDefault="004929F3" w:rsidP="00253467">
            <w:r>
              <w:t>Scene sequence plan info</w:t>
            </w:r>
          </w:p>
        </w:tc>
      </w:tr>
      <w:tr w:rsidR="004929F3" w:rsidRPr="003B4A82" w14:paraId="6512DEEB" w14:textId="77777777" w:rsidTr="00253467">
        <w:trPr>
          <w:jc w:val="center"/>
        </w:trPr>
        <w:tc>
          <w:tcPr>
            <w:tcW w:w="1920" w:type="dxa"/>
          </w:tcPr>
          <w:p w14:paraId="385831CD" w14:textId="77777777" w:rsidR="004929F3" w:rsidRPr="003B4A82" w:rsidRDefault="004929F3" w:rsidP="00253467">
            <w:pPr>
              <w:jc w:val="center"/>
              <w:rPr>
                <w:noProof/>
              </w:rPr>
            </w:pPr>
            <w:r>
              <w:t>pudwLastChange</w:t>
            </w:r>
          </w:p>
        </w:tc>
        <w:tc>
          <w:tcPr>
            <w:tcW w:w="1248" w:type="dxa"/>
          </w:tcPr>
          <w:p w14:paraId="2A7B5B0B" w14:textId="77777777" w:rsidR="004929F3" w:rsidRPr="003B4A82" w:rsidRDefault="004929F3" w:rsidP="00253467">
            <w:pPr>
              <w:jc w:val="center"/>
            </w:pPr>
            <w:r>
              <w:t>OUT</w:t>
            </w:r>
          </w:p>
        </w:tc>
        <w:tc>
          <w:tcPr>
            <w:tcW w:w="7288" w:type="dxa"/>
          </w:tcPr>
          <w:p w14:paraId="5960791B" w14:textId="77777777" w:rsidR="004929F3" w:rsidRPr="003B4A82" w:rsidRDefault="004929F3" w:rsidP="00253467">
            <w:r>
              <w:t>Summary</w:t>
            </w:r>
          </w:p>
        </w:tc>
      </w:tr>
    </w:tbl>
    <w:p w14:paraId="1FFEBC9B" w14:textId="77777777" w:rsidR="004929F3" w:rsidRPr="003B4A82" w:rsidRDefault="004929F3" w:rsidP="004929F3"/>
    <w:p w14:paraId="0A965AFB" w14:textId="77777777" w:rsidR="004929F3" w:rsidRPr="003B4A82" w:rsidRDefault="004929F3" w:rsidP="004929F3">
      <w:pPr>
        <w:rPr>
          <w:b/>
          <w:bCs/>
        </w:rPr>
      </w:pPr>
      <w:r>
        <w:rPr>
          <w:b/>
          <w:bCs/>
        </w:rPr>
        <w:t>Return value:</w:t>
      </w:r>
    </w:p>
    <w:p w14:paraId="452D0C66"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C418E40" w14:textId="77777777" w:rsidR="004929F3" w:rsidRPr="003B4A82" w:rsidRDefault="004929F3" w:rsidP="004929F3">
      <w:pPr>
        <w:rPr>
          <w:b/>
          <w:bCs/>
        </w:rPr>
      </w:pPr>
    </w:p>
    <w:p w14:paraId="29FB2E5A" w14:textId="77777777" w:rsidR="004929F3" w:rsidRPr="003B4A82" w:rsidRDefault="004929F3" w:rsidP="004929F3">
      <w:pPr>
        <w:pStyle w:val="3"/>
      </w:pPr>
      <w:bookmarkStart w:id="1023" w:name="_Toc88647394"/>
      <w:bookmarkStart w:id="1024" w:name="_Toc149055081"/>
      <w:r>
        <w:t>Delete a scene sequence plan</w:t>
      </w:r>
      <w:bookmarkEnd w:id="1023"/>
      <w:bookmarkEnd w:id="1024"/>
    </w:p>
    <w:p w14:paraId="242E0B5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2F69578" w14:textId="77777777" w:rsidTr="00253467">
        <w:trPr>
          <w:jc w:val="center"/>
        </w:trPr>
        <w:tc>
          <w:tcPr>
            <w:tcW w:w="8296" w:type="dxa"/>
          </w:tcPr>
          <w:p w14:paraId="1575B783" w14:textId="77777777" w:rsidR="004929F3" w:rsidRPr="003B4A82" w:rsidRDefault="004929F3" w:rsidP="00253467">
            <w:r>
              <w:t>BOOL STDCALL NETDEV_XW_DeleteSencesSequencePlan</w:t>
            </w:r>
          </w:p>
          <w:p w14:paraId="600DEB30" w14:textId="77777777" w:rsidR="004929F3" w:rsidRPr="003B4A82" w:rsidRDefault="004929F3" w:rsidP="00253467">
            <w:r>
              <w:t>(</w:t>
            </w:r>
          </w:p>
          <w:p w14:paraId="11047F09" w14:textId="77777777" w:rsidR="004929F3" w:rsidRPr="003B4A82" w:rsidRDefault="004929F3" w:rsidP="00253467">
            <w:pPr>
              <w:ind w:firstLineChars="200" w:firstLine="420"/>
            </w:pPr>
            <w:r>
              <w:t>LPVOID lpUserID,</w:t>
            </w:r>
          </w:p>
          <w:p w14:paraId="748A33A3" w14:textId="77777777" w:rsidR="004929F3" w:rsidRPr="003B4A82" w:rsidRDefault="004929F3" w:rsidP="00253467">
            <w:pPr>
              <w:ind w:firstLineChars="200" w:firstLine="420"/>
            </w:pPr>
            <w:r>
              <w:t>UINT32 udwTvWallID,</w:t>
            </w:r>
          </w:p>
          <w:p w14:paraId="74EBFD55" w14:textId="77777777" w:rsidR="004929F3" w:rsidRPr="003B4A82" w:rsidRDefault="004929F3" w:rsidP="00253467">
            <w:pPr>
              <w:ind w:firstLineChars="200" w:firstLine="420"/>
            </w:pPr>
            <w:r>
              <w:t>UINT32 udwScenesSeqPlanID,</w:t>
            </w:r>
          </w:p>
          <w:p w14:paraId="1C628F4E" w14:textId="77777777" w:rsidR="004929F3" w:rsidRPr="003B4A82" w:rsidRDefault="004929F3" w:rsidP="00253467">
            <w:pPr>
              <w:ind w:firstLineChars="200" w:firstLine="420"/>
            </w:pPr>
            <w:r>
              <w:t>UINT32* pudwLastChange</w:t>
            </w:r>
          </w:p>
          <w:p w14:paraId="0C206CB2" w14:textId="77777777" w:rsidR="004929F3" w:rsidRPr="003B4A82" w:rsidRDefault="004929F3" w:rsidP="00253467">
            <w:r>
              <w:t>);</w:t>
            </w:r>
          </w:p>
        </w:tc>
      </w:tr>
    </w:tbl>
    <w:p w14:paraId="58D10E42" w14:textId="77777777" w:rsidR="004929F3" w:rsidRPr="003B4A82" w:rsidRDefault="004929F3" w:rsidP="004929F3">
      <w:pPr>
        <w:rPr>
          <w:b/>
          <w:bCs/>
        </w:rPr>
      </w:pPr>
    </w:p>
    <w:p w14:paraId="671CE8DE" w14:textId="77777777" w:rsidR="004929F3" w:rsidRPr="003B4A82" w:rsidRDefault="004929F3" w:rsidP="004929F3">
      <w:pPr>
        <w:rPr>
          <w:b/>
          <w:bCs/>
        </w:rPr>
      </w:pPr>
      <w:r>
        <w:rPr>
          <w:b/>
          <w:bCs/>
        </w:rPr>
        <w:t>Interface description:</w:t>
      </w:r>
    </w:p>
    <w:p w14:paraId="5B1E8641" w14:textId="77777777" w:rsidR="004929F3" w:rsidRPr="003B4A82" w:rsidRDefault="004929F3" w:rsidP="004929F3">
      <w:r>
        <w:t>Delete a scene sequence plan</w:t>
      </w:r>
    </w:p>
    <w:p w14:paraId="3D116440" w14:textId="77777777" w:rsidR="004929F3" w:rsidRPr="003B4A82" w:rsidRDefault="004929F3" w:rsidP="004929F3"/>
    <w:p w14:paraId="5F3FAFA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36"/>
        <w:gridCol w:w="1226"/>
        <w:gridCol w:w="7094"/>
      </w:tblGrid>
      <w:tr w:rsidR="004929F3" w:rsidRPr="003B4A82" w14:paraId="7A5FDC17" w14:textId="77777777" w:rsidTr="00253467">
        <w:trPr>
          <w:jc w:val="center"/>
        </w:trPr>
        <w:tc>
          <w:tcPr>
            <w:tcW w:w="1920" w:type="dxa"/>
          </w:tcPr>
          <w:p w14:paraId="2942BA04" w14:textId="77777777" w:rsidR="004929F3" w:rsidRPr="003B4A82" w:rsidRDefault="004929F3" w:rsidP="00253467">
            <w:pPr>
              <w:jc w:val="center"/>
            </w:pPr>
            <w:r>
              <w:t>Parameter</w:t>
            </w:r>
          </w:p>
        </w:tc>
        <w:tc>
          <w:tcPr>
            <w:tcW w:w="1248" w:type="dxa"/>
          </w:tcPr>
          <w:p w14:paraId="7FE6FA33" w14:textId="77777777" w:rsidR="004929F3" w:rsidRPr="003B4A82" w:rsidRDefault="004929F3" w:rsidP="00253467">
            <w:pPr>
              <w:jc w:val="center"/>
            </w:pPr>
            <w:r>
              <w:t>Type</w:t>
            </w:r>
          </w:p>
        </w:tc>
        <w:tc>
          <w:tcPr>
            <w:tcW w:w="7288" w:type="dxa"/>
          </w:tcPr>
          <w:p w14:paraId="5B19730F" w14:textId="77777777" w:rsidR="004929F3" w:rsidRPr="003B4A82" w:rsidRDefault="004929F3" w:rsidP="00253467">
            <w:pPr>
              <w:jc w:val="center"/>
            </w:pPr>
            <w:r>
              <w:t>Description</w:t>
            </w:r>
          </w:p>
        </w:tc>
      </w:tr>
      <w:tr w:rsidR="004929F3" w:rsidRPr="003B4A82" w14:paraId="2375E83B" w14:textId="77777777" w:rsidTr="00253467">
        <w:trPr>
          <w:jc w:val="center"/>
        </w:trPr>
        <w:tc>
          <w:tcPr>
            <w:tcW w:w="1920" w:type="dxa"/>
          </w:tcPr>
          <w:p w14:paraId="4A8B4FCC" w14:textId="77777777" w:rsidR="004929F3" w:rsidRPr="003B4A82" w:rsidRDefault="004929F3" w:rsidP="00253467">
            <w:pPr>
              <w:jc w:val="center"/>
            </w:pPr>
            <w:r>
              <w:t>lpUserID</w:t>
            </w:r>
          </w:p>
        </w:tc>
        <w:tc>
          <w:tcPr>
            <w:tcW w:w="1248" w:type="dxa"/>
          </w:tcPr>
          <w:p w14:paraId="5D811F3F" w14:textId="77777777" w:rsidR="004929F3" w:rsidRPr="003B4A82" w:rsidRDefault="004929F3" w:rsidP="00253467">
            <w:pPr>
              <w:jc w:val="center"/>
            </w:pPr>
            <w:r>
              <w:t>IN</w:t>
            </w:r>
          </w:p>
        </w:tc>
        <w:tc>
          <w:tcPr>
            <w:tcW w:w="7288" w:type="dxa"/>
          </w:tcPr>
          <w:p w14:paraId="3D98A16F"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B295E77" w14:textId="77777777" w:rsidTr="00253467">
        <w:trPr>
          <w:jc w:val="center"/>
        </w:trPr>
        <w:tc>
          <w:tcPr>
            <w:tcW w:w="1920" w:type="dxa"/>
          </w:tcPr>
          <w:p w14:paraId="7D5AEF27" w14:textId="77777777" w:rsidR="004929F3" w:rsidRPr="003B4A82" w:rsidRDefault="004929F3" w:rsidP="00253467">
            <w:pPr>
              <w:jc w:val="center"/>
              <w:rPr>
                <w:noProof/>
              </w:rPr>
            </w:pPr>
            <w:r>
              <w:t>udwTvWallID</w:t>
            </w:r>
          </w:p>
        </w:tc>
        <w:tc>
          <w:tcPr>
            <w:tcW w:w="1248" w:type="dxa"/>
          </w:tcPr>
          <w:p w14:paraId="2495B590" w14:textId="77777777" w:rsidR="004929F3" w:rsidRPr="003B4A82" w:rsidRDefault="004929F3" w:rsidP="00253467">
            <w:pPr>
              <w:jc w:val="center"/>
            </w:pPr>
            <w:r>
              <w:t>IN</w:t>
            </w:r>
          </w:p>
        </w:tc>
        <w:tc>
          <w:tcPr>
            <w:tcW w:w="7288" w:type="dxa"/>
          </w:tcPr>
          <w:p w14:paraId="1E631BAC" w14:textId="77777777" w:rsidR="004929F3" w:rsidRPr="003B4A82" w:rsidRDefault="004929F3" w:rsidP="00253467">
            <w:r>
              <w:t>Video wall ID</w:t>
            </w:r>
          </w:p>
        </w:tc>
      </w:tr>
      <w:tr w:rsidR="004929F3" w:rsidRPr="003B4A82" w14:paraId="41754C70" w14:textId="77777777" w:rsidTr="00253467">
        <w:trPr>
          <w:jc w:val="center"/>
        </w:trPr>
        <w:tc>
          <w:tcPr>
            <w:tcW w:w="1920" w:type="dxa"/>
          </w:tcPr>
          <w:p w14:paraId="5D19D1EC" w14:textId="77777777" w:rsidR="004929F3" w:rsidRPr="003B4A82" w:rsidRDefault="004929F3" w:rsidP="00253467">
            <w:pPr>
              <w:jc w:val="center"/>
              <w:rPr>
                <w:noProof/>
              </w:rPr>
            </w:pPr>
            <w:r>
              <w:t>udwScenesSeqPlanID</w:t>
            </w:r>
          </w:p>
        </w:tc>
        <w:tc>
          <w:tcPr>
            <w:tcW w:w="1248" w:type="dxa"/>
          </w:tcPr>
          <w:p w14:paraId="42972AA5" w14:textId="77777777" w:rsidR="004929F3" w:rsidRPr="003B4A82" w:rsidRDefault="004929F3" w:rsidP="00253467">
            <w:pPr>
              <w:jc w:val="center"/>
            </w:pPr>
            <w:r>
              <w:t>IN</w:t>
            </w:r>
          </w:p>
        </w:tc>
        <w:tc>
          <w:tcPr>
            <w:tcW w:w="7288" w:type="dxa"/>
          </w:tcPr>
          <w:p w14:paraId="3C4BC299" w14:textId="77777777" w:rsidR="004929F3" w:rsidRPr="003B4A82" w:rsidRDefault="004929F3" w:rsidP="00253467">
            <w:r>
              <w:t>Scene sequence plan ID</w:t>
            </w:r>
          </w:p>
        </w:tc>
      </w:tr>
      <w:tr w:rsidR="004929F3" w:rsidRPr="003B4A82" w14:paraId="103CD71E" w14:textId="77777777" w:rsidTr="00253467">
        <w:trPr>
          <w:jc w:val="center"/>
        </w:trPr>
        <w:tc>
          <w:tcPr>
            <w:tcW w:w="1920" w:type="dxa"/>
          </w:tcPr>
          <w:p w14:paraId="4C022AE5" w14:textId="77777777" w:rsidR="004929F3" w:rsidRPr="003B4A82" w:rsidRDefault="004929F3" w:rsidP="00253467">
            <w:pPr>
              <w:jc w:val="center"/>
              <w:rPr>
                <w:noProof/>
              </w:rPr>
            </w:pPr>
            <w:r>
              <w:t>pudwLastChange</w:t>
            </w:r>
          </w:p>
        </w:tc>
        <w:tc>
          <w:tcPr>
            <w:tcW w:w="1248" w:type="dxa"/>
          </w:tcPr>
          <w:p w14:paraId="0A34749A" w14:textId="77777777" w:rsidR="004929F3" w:rsidRPr="003B4A82" w:rsidRDefault="004929F3" w:rsidP="00253467">
            <w:pPr>
              <w:jc w:val="center"/>
            </w:pPr>
            <w:r>
              <w:t>OUT</w:t>
            </w:r>
          </w:p>
        </w:tc>
        <w:tc>
          <w:tcPr>
            <w:tcW w:w="7288" w:type="dxa"/>
          </w:tcPr>
          <w:p w14:paraId="1969F085" w14:textId="77777777" w:rsidR="004929F3" w:rsidRPr="003B4A82" w:rsidRDefault="004929F3" w:rsidP="00253467">
            <w:r>
              <w:t>Summary</w:t>
            </w:r>
          </w:p>
        </w:tc>
      </w:tr>
    </w:tbl>
    <w:p w14:paraId="0915413D" w14:textId="77777777" w:rsidR="004929F3" w:rsidRPr="003B4A82" w:rsidRDefault="004929F3" w:rsidP="004929F3"/>
    <w:p w14:paraId="0F748280" w14:textId="77777777" w:rsidR="004929F3" w:rsidRPr="003B4A82" w:rsidRDefault="004929F3" w:rsidP="004929F3">
      <w:pPr>
        <w:rPr>
          <w:b/>
          <w:bCs/>
        </w:rPr>
      </w:pPr>
      <w:r>
        <w:rPr>
          <w:b/>
          <w:bCs/>
        </w:rPr>
        <w:t>Return value:</w:t>
      </w:r>
    </w:p>
    <w:p w14:paraId="03BF2AF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7DFFDA0" w14:textId="77777777" w:rsidR="004929F3" w:rsidRPr="003B4A82" w:rsidRDefault="004929F3" w:rsidP="004929F3">
      <w:pPr>
        <w:rPr>
          <w:b/>
          <w:bCs/>
        </w:rPr>
      </w:pPr>
    </w:p>
    <w:p w14:paraId="4711D04C" w14:textId="77777777" w:rsidR="004929F3" w:rsidRPr="003B4A82" w:rsidRDefault="004929F3" w:rsidP="004929F3">
      <w:pPr>
        <w:pStyle w:val="3"/>
      </w:pPr>
      <w:bookmarkStart w:id="1025" w:name="_获取单个场景轮巡计划"/>
      <w:bookmarkStart w:id="1026" w:name="_Toc88647395"/>
      <w:bookmarkStart w:id="1027" w:name="_Toc149055082"/>
      <w:bookmarkEnd w:id="1025"/>
      <w:r>
        <w:lastRenderedPageBreak/>
        <w:t>Get a scene sequence plan</w:t>
      </w:r>
      <w:bookmarkEnd w:id="1026"/>
      <w:bookmarkEnd w:id="1027"/>
    </w:p>
    <w:p w14:paraId="1170C00A"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0219B9B" w14:textId="77777777" w:rsidTr="00253467">
        <w:trPr>
          <w:jc w:val="center"/>
        </w:trPr>
        <w:tc>
          <w:tcPr>
            <w:tcW w:w="8296" w:type="dxa"/>
          </w:tcPr>
          <w:p w14:paraId="2D83FD9A" w14:textId="77777777" w:rsidR="004929F3" w:rsidRPr="003B4A82" w:rsidRDefault="004929F3" w:rsidP="00253467">
            <w:r>
              <w:t>BOOL STDCALL NETDEV_XW_GetSencesSequencePlan</w:t>
            </w:r>
          </w:p>
          <w:p w14:paraId="3BA4B8BD" w14:textId="77777777" w:rsidR="004929F3" w:rsidRPr="003B4A82" w:rsidRDefault="004929F3" w:rsidP="00253467">
            <w:r>
              <w:t>(</w:t>
            </w:r>
          </w:p>
          <w:p w14:paraId="3950028D" w14:textId="77777777" w:rsidR="004929F3" w:rsidRPr="003B4A82" w:rsidRDefault="004929F3" w:rsidP="00253467">
            <w:pPr>
              <w:ind w:firstLineChars="200" w:firstLine="420"/>
            </w:pPr>
            <w:r>
              <w:t>LPVOID lpUserID,</w:t>
            </w:r>
          </w:p>
          <w:p w14:paraId="4D7EB789" w14:textId="77777777" w:rsidR="004929F3" w:rsidRPr="003B4A82" w:rsidRDefault="004929F3" w:rsidP="00253467">
            <w:pPr>
              <w:ind w:firstLineChars="200" w:firstLine="420"/>
            </w:pPr>
            <w:r>
              <w:t>UINT32 udwTvWallID,</w:t>
            </w:r>
          </w:p>
          <w:p w14:paraId="1153D438" w14:textId="77777777" w:rsidR="004929F3" w:rsidRPr="003B4A82" w:rsidRDefault="00000000" w:rsidP="00253467">
            <w:pPr>
              <w:ind w:firstLineChars="200" w:firstLine="420"/>
            </w:pPr>
            <w:hyperlink w:anchor="_场景轮巡计划基本信息结构体" w:history="1">
              <w:r w:rsidR="004929F3">
                <w:rPr>
                  <w:rStyle w:val="a5"/>
                  <w:u w:val="none"/>
                </w:rPr>
                <w:t>LPNETDEV_XW_SCENES_PLAN_INFO_S</w:t>
              </w:r>
            </w:hyperlink>
            <w:r w:rsidR="004929F3">
              <w:t xml:space="preserve"> pstScenesPlanInfo</w:t>
            </w:r>
          </w:p>
          <w:p w14:paraId="58012CD4" w14:textId="77777777" w:rsidR="004929F3" w:rsidRPr="003B4A82" w:rsidRDefault="004929F3" w:rsidP="00253467">
            <w:r>
              <w:t>);</w:t>
            </w:r>
          </w:p>
        </w:tc>
      </w:tr>
    </w:tbl>
    <w:p w14:paraId="645B53EF" w14:textId="77777777" w:rsidR="004929F3" w:rsidRPr="003B4A82" w:rsidRDefault="004929F3" w:rsidP="004929F3">
      <w:pPr>
        <w:rPr>
          <w:b/>
          <w:bCs/>
        </w:rPr>
      </w:pPr>
    </w:p>
    <w:p w14:paraId="1EAFF4BB" w14:textId="77777777" w:rsidR="004929F3" w:rsidRPr="003B4A82" w:rsidRDefault="004929F3" w:rsidP="004929F3">
      <w:pPr>
        <w:rPr>
          <w:b/>
          <w:bCs/>
        </w:rPr>
      </w:pPr>
      <w:r>
        <w:rPr>
          <w:b/>
          <w:bCs/>
        </w:rPr>
        <w:t>Interface description:</w:t>
      </w:r>
    </w:p>
    <w:p w14:paraId="5F4C7BE7" w14:textId="77777777" w:rsidR="004929F3" w:rsidRPr="003B4A82" w:rsidRDefault="004929F3" w:rsidP="004929F3">
      <w:r>
        <w:t>Get a scene sequence plan</w:t>
      </w:r>
    </w:p>
    <w:p w14:paraId="143A422F" w14:textId="77777777" w:rsidR="004929F3" w:rsidRPr="003B4A82" w:rsidRDefault="004929F3" w:rsidP="004929F3"/>
    <w:p w14:paraId="1A09C2D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7B7F65D" w14:textId="77777777" w:rsidTr="00253467">
        <w:trPr>
          <w:jc w:val="center"/>
        </w:trPr>
        <w:tc>
          <w:tcPr>
            <w:tcW w:w="1920" w:type="dxa"/>
          </w:tcPr>
          <w:p w14:paraId="0383992E" w14:textId="77777777" w:rsidR="004929F3" w:rsidRPr="003B4A82" w:rsidRDefault="004929F3" w:rsidP="00253467">
            <w:pPr>
              <w:jc w:val="center"/>
            </w:pPr>
            <w:r>
              <w:t>Parameter</w:t>
            </w:r>
          </w:p>
        </w:tc>
        <w:tc>
          <w:tcPr>
            <w:tcW w:w="1248" w:type="dxa"/>
          </w:tcPr>
          <w:p w14:paraId="6A983799" w14:textId="77777777" w:rsidR="004929F3" w:rsidRPr="003B4A82" w:rsidRDefault="004929F3" w:rsidP="00253467">
            <w:pPr>
              <w:jc w:val="center"/>
            </w:pPr>
            <w:r>
              <w:t>Type</w:t>
            </w:r>
          </w:p>
        </w:tc>
        <w:tc>
          <w:tcPr>
            <w:tcW w:w="7288" w:type="dxa"/>
          </w:tcPr>
          <w:p w14:paraId="6C99EA21" w14:textId="77777777" w:rsidR="004929F3" w:rsidRPr="003B4A82" w:rsidRDefault="004929F3" w:rsidP="00253467">
            <w:pPr>
              <w:jc w:val="center"/>
            </w:pPr>
            <w:r>
              <w:t>Description</w:t>
            </w:r>
          </w:p>
        </w:tc>
      </w:tr>
      <w:tr w:rsidR="004929F3" w:rsidRPr="003B4A82" w14:paraId="479AC767" w14:textId="77777777" w:rsidTr="00253467">
        <w:trPr>
          <w:jc w:val="center"/>
        </w:trPr>
        <w:tc>
          <w:tcPr>
            <w:tcW w:w="1920" w:type="dxa"/>
          </w:tcPr>
          <w:p w14:paraId="177329BA" w14:textId="77777777" w:rsidR="004929F3" w:rsidRPr="003B4A82" w:rsidRDefault="004929F3" w:rsidP="00253467">
            <w:pPr>
              <w:jc w:val="center"/>
            </w:pPr>
            <w:r>
              <w:t>lpUserID</w:t>
            </w:r>
          </w:p>
        </w:tc>
        <w:tc>
          <w:tcPr>
            <w:tcW w:w="1248" w:type="dxa"/>
          </w:tcPr>
          <w:p w14:paraId="3814732D" w14:textId="77777777" w:rsidR="004929F3" w:rsidRPr="003B4A82" w:rsidRDefault="004929F3" w:rsidP="00253467">
            <w:pPr>
              <w:jc w:val="center"/>
            </w:pPr>
            <w:r>
              <w:t>IN</w:t>
            </w:r>
          </w:p>
        </w:tc>
        <w:tc>
          <w:tcPr>
            <w:tcW w:w="7288" w:type="dxa"/>
          </w:tcPr>
          <w:p w14:paraId="03935E71"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553B760" w14:textId="77777777" w:rsidTr="00253467">
        <w:trPr>
          <w:jc w:val="center"/>
        </w:trPr>
        <w:tc>
          <w:tcPr>
            <w:tcW w:w="1920" w:type="dxa"/>
          </w:tcPr>
          <w:p w14:paraId="17E096A8" w14:textId="77777777" w:rsidR="004929F3" w:rsidRPr="003B4A82" w:rsidRDefault="004929F3" w:rsidP="00253467">
            <w:pPr>
              <w:jc w:val="center"/>
              <w:rPr>
                <w:noProof/>
              </w:rPr>
            </w:pPr>
            <w:r>
              <w:t>udwTvWallID</w:t>
            </w:r>
          </w:p>
        </w:tc>
        <w:tc>
          <w:tcPr>
            <w:tcW w:w="1248" w:type="dxa"/>
          </w:tcPr>
          <w:p w14:paraId="1E007583" w14:textId="77777777" w:rsidR="004929F3" w:rsidRPr="003B4A82" w:rsidRDefault="004929F3" w:rsidP="00253467">
            <w:pPr>
              <w:jc w:val="center"/>
            </w:pPr>
            <w:r>
              <w:t>IN</w:t>
            </w:r>
          </w:p>
        </w:tc>
        <w:tc>
          <w:tcPr>
            <w:tcW w:w="7288" w:type="dxa"/>
          </w:tcPr>
          <w:p w14:paraId="12A8EB33" w14:textId="77777777" w:rsidR="004929F3" w:rsidRPr="003B4A82" w:rsidRDefault="004929F3" w:rsidP="00253467">
            <w:r>
              <w:t>Video wall ID</w:t>
            </w:r>
          </w:p>
        </w:tc>
      </w:tr>
      <w:tr w:rsidR="004929F3" w:rsidRPr="003B4A82" w14:paraId="2058BC67" w14:textId="77777777" w:rsidTr="00253467">
        <w:trPr>
          <w:jc w:val="center"/>
        </w:trPr>
        <w:tc>
          <w:tcPr>
            <w:tcW w:w="1920" w:type="dxa"/>
          </w:tcPr>
          <w:p w14:paraId="27AED264" w14:textId="77777777" w:rsidR="004929F3" w:rsidRPr="003B4A82" w:rsidRDefault="004929F3" w:rsidP="00253467">
            <w:pPr>
              <w:jc w:val="center"/>
              <w:rPr>
                <w:noProof/>
              </w:rPr>
            </w:pPr>
            <w:r>
              <w:t>pstScenesPlanInfo</w:t>
            </w:r>
          </w:p>
        </w:tc>
        <w:tc>
          <w:tcPr>
            <w:tcW w:w="1248" w:type="dxa"/>
          </w:tcPr>
          <w:p w14:paraId="78CA0B2F" w14:textId="77777777" w:rsidR="004929F3" w:rsidRPr="003B4A82" w:rsidRDefault="004929F3" w:rsidP="00253467">
            <w:pPr>
              <w:jc w:val="center"/>
            </w:pPr>
            <w:r>
              <w:t>INOUT</w:t>
            </w:r>
          </w:p>
        </w:tc>
        <w:tc>
          <w:tcPr>
            <w:tcW w:w="7288" w:type="dxa"/>
          </w:tcPr>
          <w:p w14:paraId="7A1C0780" w14:textId="77777777" w:rsidR="004929F3" w:rsidRPr="003B4A82" w:rsidRDefault="004929F3" w:rsidP="00253467">
            <w:r>
              <w:t>Scene sequence plan info</w:t>
            </w:r>
          </w:p>
        </w:tc>
      </w:tr>
    </w:tbl>
    <w:p w14:paraId="07407B7C" w14:textId="77777777" w:rsidR="004929F3" w:rsidRPr="003B4A82" w:rsidRDefault="004929F3" w:rsidP="004929F3"/>
    <w:p w14:paraId="4FCE0323" w14:textId="77777777" w:rsidR="004929F3" w:rsidRPr="003B4A82" w:rsidRDefault="004929F3" w:rsidP="004929F3">
      <w:pPr>
        <w:rPr>
          <w:b/>
          <w:bCs/>
        </w:rPr>
      </w:pPr>
      <w:r>
        <w:rPr>
          <w:b/>
          <w:bCs/>
        </w:rPr>
        <w:t>Return value:</w:t>
      </w:r>
    </w:p>
    <w:p w14:paraId="2D5B2D4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DE5F024" w14:textId="77777777" w:rsidR="004929F3" w:rsidRPr="003B4A82" w:rsidRDefault="004929F3" w:rsidP="004929F3">
      <w:pPr>
        <w:rPr>
          <w:b/>
          <w:bCs/>
        </w:rPr>
      </w:pPr>
    </w:p>
    <w:p w14:paraId="193A50A6" w14:textId="77777777" w:rsidR="004929F3" w:rsidRPr="003B4A82" w:rsidRDefault="004929F3" w:rsidP="004929F3">
      <w:pPr>
        <w:pStyle w:val="3"/>
      </w:pPr>
      <w:bookmarkStart w:id="1028" w:name="_Toc88647396"/>
      <w:bookmarkStart w:id="1029" w:name="_Toc149055083"/>
      <w:r>
        <w:t>Get scene sequence plan list</w:t>
      </w:r>
      <w:bookmarkEnd w:id="1028"/>
      <w:bookmarkEnd w:id="1029"/>
    </w:p>
    <w:p w14:paraId="6D34B34A" w14:textId="77777777" w:rsidR="004929F3" w:rsidRPr="003B4A82" w:rsidRDefault="004929F3" w:rsidP="004929F3">
      <w:pPr>
        <w:pStyle w:val="4"/>
      </w:pPr>
      <w:bookmarkStart w:id="1030" w:name="_获取场景轮巡计划列表"/>
      <w:bookmarkEnd w:id="1030"/>
      <w:r>
        <w:t>Get scene sequence plan list</w:t>
      </w:r>
    </w:p>
    <w:p w14:paraId="19CF068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3DF6ACC" w14:textId="77777777" w:rsidTr="00253467">
        <w:trPr>
          <w:jc w:val="center"/>
        </w:trPr>
        <w:tc>
          <w:tcPr>
            <w:tcW w:w="8296" w:type="dxa"/>
          </w:tcPr>
          <w:p w14:paraId="363B6C59" w14:textId="77777777" w:rsidR="004929F3" w:rsidRPr="003B4A82" w:rsidRDefault="004929F3" w:rsidP="00253467">
            <w:r>
              <w:t>LPVOID STDCALL NETDEV_XW_FindSencesSequencePlanList</w:t>
            </w:r>
          </w:p>
          <w:p w14:paraId="20B8685A" w14:textId="77777777" w:rsidR="004929F3" w:rsidRPr="003B4A82" w:rsidRDefault="004929F3" w:rsidP="00253467">
            <w:r>
              <w:t>(</w:t>
            </w:r>
          </w:p>
          <w:p w14:paraId="5D880C40" w14:textId="77777777" w:rsidR="004929F3" w:rsidRPr="003B4A82" w:rsidRDefault="004929F3" w:rsidP="00253467">
            <w:pPr>
              <w:ind w:firstLineChars="200" w:firstLine="420"/>
            </w:pPr>
            <w:r>
              <w:t>LPVOID lpUserID,</w:t>
            </w:r>
          </w:p>
          <w:p w14:paraId="474ADEFF" w14:textId="77777777" w:rsidR="004929F3" w:rsidRPr="003B4A82" w:rsidRDefault="004929F3" w:rsidP="00253467">
            <w:pPr>
              <w:ind w:firstLineChars="200" w:firstLine="420"/>
            </w:pPr>
            <w:r>
              <w:t>UINT32 udwTvWallID</w:t>
            </w:r>
          </w:p>
          <w:p w14:paraId="1E59BE1F" w14:textId="77777777" w:rsidR="004929F3" w:rsidRPr="003B4A82" w:rsidRDefault="004929F3" w:rsidP="00253467">
            <w:r>
              <w:t>);</w:t>
            </w:r>
          </w:p>
        </w:tc>
      </w:tr>
    </w:tbl>
    <w:p w14:paraId="5D111582" w14:textId="77777777" w:rsidR="004929F3" w:rsidRPr="003B4A82" w:rsidRDefault="004929F3" w:rsidP="004929F3">
      <w:pPr>
        <w:rPr>
          <w:b/>
          <w:bCs/>
        </w:rPr>
      </w:pPr>
    </w:p>
    <w:p w14:paraId="737310BD" w14:textId="77777777" w:rsidR="004929F3" w:rsidRPr="003B4A82" w:rsidRDefault="004929F3" w:rsidP="004929F3">
      <w:pPr>
        <w:rPr>
          <w:b/>
          <w:bCs/>
        </w:rPr>
      </w:pPr>
      <w:r>
        <w:rPr>
          <w:b/>
          <w:bCs/>
        </w:rPr>
        <w:t>Interface description:</w:t>
      </w:r>
    </w:p>
    <w:p w14:paraId="20560DCF" w14:textId="77777777" w:rsidR="004929F3" w:rsidRPr="003B4A82" w:rsidRDefault="004929F3" w:rsidP="004929F3">
      <w:r>
        <w:t>Get scene sequence plan list</w:t>
      </w:r>
    </w:p>
    <w:p w14:paraId="205C8E73" w14:textId="77777777" w:rsidR="004929F3" w:rsidRPr="003B4A82" w:rsidRDefault="004929F3" w:rsidP="004929F3"/>
    <w:p w14:paraId="19D199D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0669A51" w14:textId="77777777" w:rsidTr="00253467">
        <w:trPr>
          <w:jc w:val="center"/>
        </w:trPr>
        <w:tc>
          <w:tcPr>
            <w:tcW w:w="1920" w:type="dxa"/>
          </w:tcPr>
          <w:p w14:paraId="19085CB9" w14:textId="77777777" w:rsidR="004929F3" w:rsidRPr="003B4A82" w:rsidRDefault="004929F3" w:rsidP="00253467">
            <w:pPr>
              <w:jc w:val="center"/>
            </w:pPr>
            <w:r>
              <w:t>Parameter</w:t>
            </w:r>
          </w:p>
        </w:tc>
        <w:tc>
          <w:tcPr>
            <w:tcW w:w="1248" w:type="dxa"/>
          </w:tcPr>
          <w:p w14:paraId="70D9E9D7" w14:textId="77777777" w:rsidR="004929F3" w:rsidRPr="003B4A82" w:rsidRDefault="004929F3" w:rsidP="00253467">
            <w:pPr>
              <w:jc w:val="center"/>
            </w:pPr>
            <w:r>
              <w:t>Type</w:t>
            </w:r>
          </w:p>
        </w:tc>
        <w:tc>
          <w:tcPr>
            <w:tcW w:w="7288" w:type="dxa"/>
          </w:tcPr>
          <w:p w14:paraId="72ECC5A1" w14:textId="77777777" w:rsidR="004929F3" w:rsidRPr="003B4A82" w:rsidRDefault="004929F3" w:rsidP="00253467">
            <w:pPr>
              <w:jc w:val="center"/>
            </w:pPr>
            <w:r>
              <w:t>Description</w:t>
            </w:r>
          </w:p>
        </w:tc>
      </w:tr>
      <w:tr w:rsidR="004929F3" w:rsidRPr="003B4A82" w14:paraId="5DB75372" w14:textId="77777777" w:rsidTr="00253467">
        <w:trPr>
          <w:jc w:val="center"/>
        </w:trPr>
        <w:tc>
          <w:tcPr>
            <w:tcW w:w="1920" w:type="dxa"/>
          </w:tcPr>
          <w:p w14:paraId="7B3ACD65" w14:textId="77777777" w:rsidR="004929F3" w:rsidRPr="003B4A82" w:rsidRDefault="004929F3" w:rsidP="00253467">
            <w:pPr>
              <w:jc w:val="center"/>
            </w:pPr>
            <w:r>
              <w:t>lpUserID</w:t>
            </w:r>
          </w:p>
        </w:tc>
        <w:tc>
          <w:tcPr>
            <w:tcW w:w="1248" w:type="dxa"/>
          </w:tcPr>
          <w:p w14:paraId="19E68FD6" w14:textId="77777777" w:rsidR="004929F3" w:rsidRPr="003B4A82" w:rsidRDefault="004929F3" w:rsidP="00253467">
            <w:pPr>
              <w:jc w:val="center"/>
            </w:pPr>
            <w:r>
              <w:t>IN</w:t>
            </w:r>
          </w:p>
        </w:tc>
        <w:tc>
          <w:tcPr>
            <w:tcW w:w="7288" w:type="dxa"/>
          </w:tcPr>
          <w:p w14:paraId="3D28B51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0A0A6C6" w14:textId="77777777" w:rsidTr="00253467">
        <w:trPr>
          <w:jc w:val="center"/>
        </w:trPr>
        <w:tc>
          <w:tcPr>
            <w:tcW w:w="1920" w:type="dxa"/>
          </w:tcPr>
          <w:p w14:paraId="5D09296F" w14:textId="77777777" w:rsidR="004929F3" w:rsidRPr="003B4A82" w:rsidRDefault="004929F3" w:rsidP="00253467">
            <w:pPr>
              <w:jc w:val="center"/>
              <w:rPr>
                <w:noProof/>
              </w:rPr>
            </w:pPr>
            <w:r>
              <w:lastRenderedPageBreak/>
              <w:t>udwTvWallID</w:t>
            </w:r>
          </w:p>
        </w:tc>
        <w:tc>
          <w:tcPr>
            <w:tcW w:w="1248" w:type="dxa"/>
          </w:tcPr>
          <w:p w14:paraId="43876C2E" w14:textId="77777777" w:rsidR="004929F3" w:rsidRPr="003B4A82" w:rsidRDefault="004929F3" w:rsidP="00253467">
            <w:pPr>
              <w:jc w:val="center"/>
            </w:pPr>
            <w:r>
              <w:t>IN</w:t>
            </w:r>
          </w:p>
        </w:tc>
        <w:tc>
          <w:tcPr>
            <w:tcW w:w="7288" w:type="dxa"/>
          </w:tcPr>
          <w:p w14:paraId="3D4DE6EB" w14:textId="77777777" w:rsidR="004929F3" w:rsidRPr="003B4A82" w:rsidRDefault="004929F3" w:rsidP="00253467">
            <w:r>
              <w:t>Video wall ID</w:t>
            </w:r>
          </w:p>
        </w:tc>
      </w:tr>
    </w:tbl>
    <w:p w14:paraId="5E2AFF3A" w14:textId="77777777" w:rsidR="004929F3" w:rsidRPr="003B4A82" w:rsidRDefault="004929F3" w:rsidP="004929F3"/>
    <w:p w14:paraId="328E334E" w14:textId="77777777" w:rsidR="004929F3" w:rsidRPr="003B4A82" w:rsidRDefault="004929F3" w:rsidP="004929F3">
      <w:pPr>
        <w:rPr>
          <w:b/>
          <w:bCs/>
        </w:rPr>
      </w:pPr>
      <w:r>
        <w:rPr>
          <w:b/>
          <w:bCs/>
        </w:rPr>
        <w:t>Return value:</w:t>
      </w:r>
    </w:p>
    <w:p w14:paraId="14530C02" w14:textId="77777777" w:rsidR="004929F3" w:rsidRPr="003B4A82" w:rsidRDefault="004929F3" w:rsidP="004929F3">
      <w:pPr>
        <w:rPr>
          <w:rFonts w:ascii="宋体" w:hAnsi="宋体"/>
        </w:rPr>
      </w:pPr>
      <w:r>
        <w:t xml:space="preserve">Null means failure, other values are used as input parameters of </w:t>
      </w:r>
      <w:hyperlink w:anchor="_逐个获取场景轮巡计划" w:history="1">
        <w:r>
          <w:rPr>
            <w:rStyle w:val="a5"/>
            <w:u w:val="none"/>
          </w:rPr>
          <w:t>NETDEV_XW_FindNextSencesSequencePlan</w:t>
        </w:r>
      </w:hyperlink>
      <w:r>
        <w:rPr>
          <w:rFonts w:ascii="宋体" w:hAnsi="宋体"/>
        </w:rPr>
        <w:t xml:space="preserve"> and </w:t>
      </w:r>
      <w:hyperlink w:anchor="_释放获取场景轮巡计划时内存资源" w:history="1">
        <w:r>
          <w:rPr>
            <w:rStyle w:val="a5"/>
            <w:u w:val="none"/>
          </w:rPr>
          <w:t>NETDEV_XW_FindCloseSencesSequencePlan</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10065F1" w14:textId="77777777" w:rsidR="004929F3" w:rsidRPr="003B4A82" w:rsidRDefault="004929F3" w:rsidP="004929F3"/>
    <w:p w14:paraId="1753B7C1" w14:textId="77777777" w:rsidR="004929F3" w:rsidRPr="003B4A82" w:rsidRDefault="004929F3" w:rsidP="004929F3"/>
    <w:p w14:paraId="01BD1B7E" w14:textId="77777777" w:rsidR="004929F3" w:rsidRPr="003B4A82" w:rsidRDefault="004929F3" w:rsidP="004929F3">
      <w:r>
        <w:t>Remarks:</w:t>
      </w:r>
    </w:p>
    <w:p w14:paraId="4ED462FA" w14:textId="77777777" w:rsidR="004929F3" w:rsidRPr="003B4A82" w:rsidRDefault="004929F3" w:rsidP="004929F3">
      <w:pPr>
        <w:pStyle w:val="a8"/>
        <w:numPr>
          <w:ilvl w:val="0"/>
          <w:numId w:val="21"/>
        </w:numPr>
        <w:ind w:firstLineChars="0"/>
      </w:pPr>
      <w:r>
        <w:t xml:space="preserve">Use this interface with the </w:t>
      </w:r>
      <w:hyperlink w:anchor="_逐个获取场景轮巡计划" w:history="1">
        <w:r>
          <w:rPr>
            <w:rStyle w:val="a5"/>
            <w:u w:val="none"/>
          </w:rPr>
          <w:t>NETDEV_XW_FindNextSencesSequencePlan</w:t>
        </w:r>
      </w:hyperlink>
      <w:r>
        <w:rPr>
          <w:rFonts w:ascii="宋体" w:hAnsi="宋体"/>
        </w:rPr>
        <w:t xml:space="preserve"> and </w:t>
      </w:r>
      <w:hyperlink w:anchor="_释放获取场景轮巡计划时内存资源" w:history="1">
        <w:r>
          <w:rPr>
            <w:rStyle w:val="a5"/>
            <w:u w:val="none"/>
          </w:rPr>
          <w:t>NETDEV_XW_FindCloseSencesSequencePlan</w:t>
        </w:r>
      </w:hyperlink>
      <w:r>
        <w:rPr>
          <w:color w:val="010001"/>
        </w:rPr>
        <w:t xml:space="preserve"> interfaces.</w:t>
      </w:r>
    </w:p>
    <w:p w14:paraId="44E5DF1F"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场景轮巡计划" w:history="1">
        <w:r>
          <w:rPr>
            <w:rStyle w:val="a5"/>
            <w:u w:val="none"/>
          </w:rPr>
          <w:t>NETDEV_XW_FindNextSencesSequencePlan</w:t>
        </w:r>
      </w:hyperlink>
      <w:r>
        <w:t xml:space="preserve"> interface repeatedly to get the next plan info.</w:t>
      </w:r>
    </w:p>
    <w:p w14:paraId="41AD91FC" w14:textId="77777777" w:rsidR="004929F3" w:rsidRPr="003B4A82" w:rsidRDefault="004929F3" w:rsidP="004929F3">
      <w:pPr>
        <w:pStyle w:val="a8"/>
        <w:numPr>
          <w:ilvl w:val="0"/>
          <w:numId w:val="21"/>
        </w:numPr>
        <w:ind w:firstLineChars="0"/>
      </w:pPr>
      <w:r>
        <w:t xml:space="preserve">Call the </w:t>
      </w:r>
      <w:hyperlink w:anchor="_释放获取场景轮巡计划时内存资源" w:history="1">
        <w:r>
          <w:rPr>
            <w:rStyle w:val="a5"/>
            <w:u w:val="none"/>
          </w:rPr>
          <w:t>NETDEV_XW_FindCloseSencesSequencePlan</w:t>
        </w:r>
      </w:hyperlink>
      <w:r>
        <w:t xml:space="preserve"> interface to release resource after scene sequence plan info is obtained.</w:t>
      </w:r>
    </w:p>
    <w:p w14:paraId="3AC655B3" w14:textId="77777777" w:rsidR="004929F3" w:rsidRPr="003B4A82" w:rsidRDefault="004929F3" w:rsidP="004929F3"/>
    <w:p w14:paraId="65D2961B" w14:textId="77777777" w:rsidR="004929F3" w:rsidRPr="003B4A82" w:rsidRDefault="004929F3" w:rsidP="004929F3">
      <w:pPr>
        <w:rPr>
          <w:b/>
          <w:bCs/>
        </w:rPr>
      </w:pPr>
      <w:r>
        <w:rPr>
          <w:b/>
          <w:bCs/>
        </w:rPr>
        <w:t>See also:</w:t>
      </w:r>
    </w:p>
    <w:p w14:paraId="5AD58118" w14:textId="2113B878" w:rsidR="004929F3" w:rsidRPr="003B4A82" w:rsidRDefault="00000000" w:rsidP="004929F3">
      <w:hyperlink w:anchor="_逐个获取场景轮巡计划" w:history="1">
        <w:r w:rsidR="004929F3">
          <w:rPr>
            <w:rStyle w:val="a5"/>
            <w:u w:val="none"/>
          </w:rPr>
          <w:t>NETDEV_XW_FindNextSencesSequencePlan</w:t>
        </w:r>
      </w:hyperlink>
      <w:r w:rsidR="005F1F0B">
        <w:rPr>
          <w:rFonts w:ascii="宋体" w:hAnsi="宋体"/>
        </w:rPr>
        <w:t xml:space="preserve">, </w:t>
      </w:r>
      <w:hyperlink w:anchor="_释放获取场景轮巡计划时内存资源" w:history="1">
        <w:r w:rsidR="004929F3">
          <w:rPr>
            <w:rStyle w:val="a5"/>
            <w:u w:val="none"/>
          </w:rPr>
          <w:t>NETDEV_XW_FindCloseSencesSequencePlan</w:t>
        </w:r>
      </w:hyperlink>
    </w:p>
    <w:p w14:paraId="4BC65627" w14:textId="77777777" w:rsidR="004929F3" w:rsidRPr="003B4A82" w:rsidRDefault="004929F3" w:rsidP="004929F3">
      <w:pPr>
        <w:rPr>
          <w:b/>
          <w:bCs/>
        </w:rPr>
      </w:pPr>
    </w:p>
    <w:p w14:paraId="12E3E73E" w14:textId="77777777" w:rsidR="004929F3" w:rsidRPr="003B4A82" w:rsidRDefault="004929F3" w:rsidP="004929F3">
      <w:pPr>
        <w:pStyle w:val="4"/>
      </w:pPr>
      <w:bookmarkStart w:id="1031" w:name="_逐个获取场景轮巡计划"/>
      <w:bookmarkEnd w:id="1031"/>
      <w:r>
        <w:t>Get scene sequence plan one by one</w:t>
      </w:r>
    </w:p>
    <w:p w14:paraId="4C2AFD8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28C5370" w14:textId="77777777" w:rsidTr="00253467">
        <w:trPr>
          <w:jc w:val="center"/>
        </w:trPr>
        <w:tc>
          <w:tcPr>
            <w:tcW w:w="8296" w:type="dxa"/>
          </w:tcPr>
          <w:p w14:paraId="284D133D" w14:textId="77777777" w:rsidR="004929F3" w:rsidRPr="003B4A82" w:rsidRDefault="004929F3" w:rsidP="00253467">
            <w:r>
              <w:t>BOOL STDCALL NETDEV_XW_FindNextSencesSequencePlan</w:t>
            </w:r>
          </w:p>
          <w:p w14:paraId="2FE7D3EB" w14:textId="77777777" w:rsidR="004929F3" w:rsidRPr="003B4A82" w:rsidRDefault="004929F3" w:rsidP="00253467">
            <w:r>
              <w:t>(</w:t>
            </w:r>
          </w:p>
          <w:p w14:paraId="6BB9A028" w14:textId="77777777" w:rsidR="004929F3" w:rsidRPr="003B4A82" w:rsidRDefault="004929F3" w:rsidP="00253467">
            <w:pPr>
              <w:ind w:firstLineChars="200" w:firstLine="420"/>
            </w:pPr>
            <w:r>
              <w:t>LPVOID lpFindHandle,</w:t>
            </w:r>
          </w:p>
          <w:p w14:paraId="4B420ACD" w14:textId="77777777" w:rsidR="004929F3" w:rsidRPr="003B4A82" w:rsidRDefault="00000000" w:rsidP="00253467">
            <w:pPr>
              <w:ind w:firstLineChars="200" w:firstLine="420"/>
            </w:pPr>
            <w:hyperlink w:anchor="_场景轮巡计划基本信息结构体" w:history="1">
              <w:r w:rsidR="004929F3">
                <w:rPr>
                  <w:rStyle w:val="a5"/>
                  <w:u w:val="none"/>
                </w:rPr>
                <w:t>LPNETDEV_XW_SCENES_PLAN_INFO_S</w:t>
              </w:r>
            </w:hyperlink>
            <w:r w:rsidR="004929F3">
              <w:t xml:space="preserve"> pstScenesPlanInfo</w:t>
            </w:r>
          </w:p>
          <w:p w14:paraId="3FA54672" w14:textId="77777777" w:rsidR="004929F3" w:rsidRPr="003B4A82" w:rsidRDefault="004929F3" w:rsidP="00253467">
            <w:r>
              <w:t>);</w:t>
            </w:r>
          </w:p>
        </w:tc>
      </w:tr>
    </w:tbl>
    <w:p w14:paraId="1C69C93B" w14:textId="77777777" w:rsidR="004929F3" w:rsidRPr="003B4A82" w:rsidRDefault="004929F3" w:rsidP="004929F3">
      <w:pPr>
        <w:rPr>
          <w:b/>
          <w:bCs/>
        </w:rPr>
      </w:pPr>
    </w:p>
    <w:p w14:paraId="2159923C" w14:textId="77777777" w:rsidR="004929F3" w:rsidRPr="003B4A82" w:rsidRDefault="004929F3" w:rsidP="004929F3">
      <w:pPr>
        <w:rPr>
          <w:b/>
          <w:bCs/>
        </w:rPr>
      </w:pPr>
      <w:r>
        <w:rPr>
          <w:b/>
          <w:bCs/>
        </w:rPr>
        <w:t>Interface description:</w:t>
      </w:r>
    </w:p>
    <w:p w14:paraId="044BCB50" w14:textId="77777777" w:rsidR="004929F3" w:rsidRPr="003B4A82" w:rsidRDefault="004929F3" w:rsidP="004929F3">
      <w:r>
        <w:t>Get scene sequence plan one by one</w:t>
      </w:r>
    </w:p>
    <w:p w14:paraId="6AC3626C" w14:textId="77777777" w:rsidR="004929F3" w:rsidRPr="003B4A82" w:rsidRDefault="004929F3" w:rsidP="004929F3"/>
    <w:p w14:paraId="64A3C96F"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68"/>
        <w:gridCol w:w="1244"/>
        <w:gridCol w:w="7244"/>
      </w:tblGrid>
      <w:tr w:rsidR="004929F3" w:rsidRPr="003B4A82" w14:paraId="161AB302" w14:textId="77777777" w:rsidTr="00253467">
        <w:trPr>
          <w:jc w:val="center"/>
        </w:trPr>
        <w:tc>
          <w:tcPr>
            <w:tcW w:w="1968" w:type="dxa"/>
          </w:tcPr>
          <w:p w14:paraId="7A739F5B" w14:textId="77777777" w:rsidR="004929F3" w:rsidRPr="003B4A82" w:rsidRDefault="004929F3" w:rsidP="00253467">
            <w:pPr>
              <w:jc w:val="center"/>
            </w:pPr>
            <w:r>
              <w:t>Parameter</w:t>
            </w:r>
          </w:p>
        </w:tc>
        <w:tc>
          <w:tcPr>
            <w:tcW w:w="1244" w:type="dxa"/>
          </w:tcPr>
          <w:p w14:paraId="40B565D0" w14:textId="77777777" w:rsidR="004929F3" w:rsidRPr="003B4A82" w:rsidRDefault="004929F3" w:rsidP="00253467">
            <w:pPr>
              <w:jc w:val="center"/>
            </w:pPr>
            <w:r>
              <w:t>Type</w:t>
            </w:r>
          </w:p>
        </w:tc>
        <w:tc>
          <w:tcPr>
            <w:tcW w:w="7244" w:type="dxa"/>
          </w:tcPr>
          <w:p w14:paraId="0A0FAADE" w14:textId="77777777" w:rsidR="004929F3" w:rsidRPr="003B4A82" w:rsidRDefault="004929F3" w:rsidP="00253467">
            <w:pPr>
              <w:jc w:val="center"/>
            </w:pPr>
            <w:r>
              <w:t>Description</w:t>
            </w:r>
          </w:p>
        </w:tc>
      </w:tr>
      <w:tr w:rsidR="004929F3" w:rsidRPr="003B4A82" w14:paraId="4B5936D8" w14:textId="77777777" w:rsidTr="00253467">
        <w:trPr>
          <w:jc w:val="center"/>
        </w:trPr>
        <w:tc>
          <w:tcPr>
            <w:tcW w:w="1968" w:type="dxa"/>
          </w:tcPr>
          <w:p w14:paraId="19521B96" w14:textId="77777777" w:rsidR="004929F3" w:rsidRPr="003B4A82" w:rsidRDefault="004929F3" w:rsidP="00253467">
            <w:pPr>
              <w:jc w:val="center"/>
            </w:pPr>
            <w:r>
              <w:t>lpFindHandle</w:t>
            </w:r>
          </w:p>
        </w:tc>
        <w:tc>
          <w:tcPr>
            <w:tcW w:w="1244" w:type="dxa"/>
          </w:tcPr>
          <w:p w14:paraId="7DF90462" w14:textId="77777777" w:rsidR="004929F3" w:rsidRPr="003B4A82" w:rsidRDefault="004929F3" w:rsidP="00253467">
            <w:pPr>
              <w:jc w:val="center"/>
            </w:pPr>
            <w:r>
              <w:t>IN</w:t>
            </w:r>
          </w:p>
        </w:tc>
        <w:tc>
          <w:tcPr>
            <w:tcW w:w="7244" w:type="dxa"/>
          </w:tcPr>
          <w:p w14:paraId="552A1AF6" w14:textId="77777777" w:rsidR="004929F3" w:rsidRPr="003B4A82" w:rsidRDefault="004929F3" w:rsidP="00253467">
            <w:r>
              <w:t xml:space="preserve">Search handle, which is the return value from the </w:t>
            </w:r>
            <w:hyperlink w:anchor="_获取场景轮巡计划列表" w:history="1">
              <w:r>
                <w:rPr>
                  <w:rStyle w:val="a5"/>
                  <w:u w:val="none"/>
                </w:rPr>
                <w:t>NETDEV_XW_FindSencesSequencePlanList</w:t>
              </w:r>
            </w:hyperlink>
            <w:r>
              <w:rPr>
                <w:rFonts w:ascii="宋体" w:hAnsi="宋体"/>
              </w:rPr>
              <w:t xml:space="preserve"> interface.</w:t>
            </w:r>
          </w:p>
        </w:tc>
      </w:tr>
      <w:tr w:rsidR="004929F3" w:rsidRPr="003B4A82" w14:paraId="732C6346" w14:textId="77777777" w:rsidTr="00253467">
        <w:trPr>
          <w:jc w:val="center"/>
        </w:trPr>
        <w:tc>
          <w:tcPr>
            <w:tcW w:w="1968" w:type="dxa"/>
          </w:tcPr>
          <w:p w14:paraId="3899D064" w14:textId="77777777" w:rsidR="004929F3" w:rsidRPr="003B4A82" w:rsidRDefault="004929F3" w:rsidP="00253467">
            <w:pPr>
              <w:jc w:val="center"/>
              <w:rPr>
                <w:noProof/>
              </w:rPr>
            </w:pPr>
            <w:r>
              <w:t>pstScenesPlanInfo</w:t>
            </w:r>
          </w:p>
        </w:tc>
        <w:tc>
          <w:tcPr>
            <w:tcW w:w="1244" w:type="dxa"/>
          </w:tcPr>
          <w:p w14:paraId="7FDC5096" w14:textId="77777777" w:rsidR="004929F3" w:rsidRPr="003B4A82" w:rsidRDefault="004929F3" w:rsidP="00253467">
            <w:pPr>
              <w:jc w:val="center"/>
            </w:pPr>
            <w:r>
              <w:t>INOUT</w:t>
            </w:r>
          </w:p>
        </w:tc>
        <w:tc>
          <w:tcPr>
            <w:tcW w:w="7244" w:type="dxa"/>
          </w:tcPr>
          <w:p w14:paraId="420C768A" w14:textId="77777777" w:rsidR="004929F3" w:rsidRPr="003B4A82" w:rsidRDefault="004929F3" w:rsidP="00253467">
            <w:r>
              <w:t>Scene sequence plan info</w:t>
            </w:r>
          </w:p>
        </w:tc>
      </w:tr>
    </w:tbl>
    <w:p w14:paraId="08E957CA" w14:textId="77777777" w:rsidR="004929F3" w:rsidRPr="003B4A82" w:rsidRDefault="004929F3" w:rsidP="004929F3"/>
    <w:p w14:paraId="7AD98E76" w14:textId="77777777" w:rsidR="004929F3" w:rsidRPr="003B4A82" w:rsidRDefault="004929F3" w:rsidP="004929F3">
      <w:pPr>
        <w:rPr>
          <w:b/>
          <w:bCs/>
        </w:rPr>
      </w:pPr>
      <w:r>
        <w:rPr>
          <w:b/>
          <w:bCs/>
        </w:rPr>
        <w:t>Return value:</w:t>
      </w:r>
    </w:p>
    <w:p w14:paraId="073B39E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62948A2" w14:textId="77777777" w:rsidR="004929F3" w:rsidRPr="003B4A82" w:rsidRDefault="004929F3" w:rsidP="004929F3">
      <w:pPr>
        <w:rPr>
          <w:b/>
          <w:bCs/>
        </w:rPr>
      </w:pPr>
    </w:p>
    <w:p w14:paraId="78D43009" w14:textId="77777777" w:rsidR="004929F3" w:rsidRPr="003B4A82" w:rsidRDefault="004929F3" w:rsidP="004929F3">
      <w:r>
        <w:t>Remarks:</w:t>
      </w:r>
    </w:p>
    <w:p w14:paraId="7F43CA84" w14:textId="77777777" w:rsidR="004929F3" w:rsidRPr="003B4A82" w:rsidRDefault="004929F3" w:rsidP="004929F3">
      <w:pPr>
        <w:pStyle w:val="a8"/>
        <w:numPr>
          <w:ilvl w:val="0"/>
          <w:numId w:val="21"/>
        </w:numPr>
        <w:ind w:firstLineChars="0"/>
      </w:pPr>
      <w:r>
        <w:t xml:space="preserve">Use this interface with the </w:t>
      </w:r>
      <w:hyperlink w:anchor="_获取场景轮巡计划列表" w:history="1">
        <w:r>
          <w:rPr>
            <w:rStyle w:val="a5"/>
            <w:u w:val="none"/>
          </w:rPr>
          <w:t>NETDEV_XW_FindSencesSequencePlanList</w:t>
        </w:r>
      </w:hyperlink>
      <w:r>
        <w:rPr>
          <w:rFonts w:ascii="宋体" w:hAnsi="宋体"/>
        </w:rPr>
        <w:t xml:space="preserve"> and </w:t>
      </w:r>
      <w:hyperlink w:anchor="_释放获取场景轮巡计划时内存资源" w:history="1">
        <w:r>
          <w:rPr>
            <w:rStyle w:val="a5"/>
            <w:u w:val="none"/>
          </w:rPr>
          <w:t>NETDEV_XW_FindCloseSencesSequencePlan</w:t>
        </w:r>
      </w:hyperlink>
      <w:r>
        <w:rPr>
          <w:color w:val="010001"/>
        </w:rPr>
        <w:t xml:space="preserve"> interfaces.</w:t>
      </w:r>
    </w:p>
    <w:p w14:paraId="66BD36E4" w14:textId="77777777" w:rsidR="004929F3" w:rsidRPr="003B4A82" w:rsidRDefault="004929F3" w:rsidP="004929F3">
      <w:pPr>
        <w:pStyle w:val="a8"/>
        <w:numPr>
          <w:ilvl w:val="0"/>
          <w:numId w:val="21"/>
        </w:numPr>
        <w:ind w:firstLineChars="0"/>
      </w:pPr>
      <w:r>
        <w:t>Call this interface repeatedly to get the next info.</w:t>
      </w:r>
    </w:p>
    <w:p w14:paraId="03EFBC4C" w14:textId="77777777" w:rsidR="004929F3" w:rsidRPr="003B4A82" w:rsidRDefault="004929F3" w:rsidP="004929F3">
      <w:pPr>
        <w:pStyle w:val="a8"/>
        <w:numPr>
          <w:ilvl w:val="0"/>
          <w:numId w:val="21"/>
        </w:numPr>
        <w:ind w:firstLineChars="0"/>
      </w:pPr>
      <w:r>
        <w:t xml:space="preserve">Call the </w:t>
      </w:r>
      <w:hyperlink w:anchor="_释放获取场景轮巡计划时内存资源" w:history="1">
        <w:r>
          <w:rPr>
            <w:rStyle w:val="a5"/>
            <w:u w:val="none"/>
          </w:rPr>
          <w:t>NETDEV_XW_FindCloseSencesSequencePlan</w:t>
        </w:r>
      </w:hyperlink>
      <w:r>
        <w:t xml:space="preserve"> interface to release resource after scene sequence plan info is obtained.</w:t>
      </w:r>
    </w:p>
    <w:p w14:paraId="1F175F91" w14:textId="77777777" w:rsidR="004929F3" w:rsidRPr="003B4A82" w:rsidRDefault="004929F3" w:rsidP="004929F3"/>
    <w:p w14:paraId="5EB9FABE" w14:textId="77777777" w:rsidR="004929F3" w:rsidRPr="003B4A82" w:rsidRDefault="004929F3" w:rsidP="004929F3">
      <w:pPr>
        <w:rPr>
          <w:b/>
          <w:bCs/>
        </w:rPr>
      </w:pPr>
      <w:r>
        <w:rPr>
          <w:b/>
          <w:bCs/>
        </w:rPr>
        <w:t>See also:</w:t>
      </w:r>
    </w:p>
    <w:p w14:paraId="1FD5264A" w14:textId="7265EAF3" w:rsidR="004929F3" w:rsidRPr="003B4A82" w:rsidRDefault="00000000" w:rsidP="004929F3">
      <w:pPr>
        <w:rPr>
          <w:rStyle w:val="a5"/>
          <w:u w:val="none"/>
        </w:rPr>
      </w:pPr>
      <w:hyperlink w:anchor="_获取场景轮巡计划列表" w:history="1">
        <w:r w:rsidR="004929F3">
          <w:rPr>
            <w:rStyle w:val="a5"/>
            <w:u w:val="none"/>
          </w:rPr>
          <w:t>NETDEV_XW_FindSencesSequencePlanList</w:t>
        </w:r>
      </w:hyperlink>
      <w:r w:rsidR="005F1F0B">
        <w:rPr>
          <w:rFonts w:ascii="宋体" w:hAnsi="宋体"/>
        </w:rPr>
        <w:t xml:space="preserve">, </w:t>
      </w:r>
      <w:hyperlink w:anchor="_释放获取场景轮巡计划时内存资源" w:history="1">
        <w:r w:rsidR="004929F3">
          <w:rPr>
            <w:rStyle w:val="a5"/>
            <w:u w:val="none"/>
          </w:rPr>
          <w:t>NETDEV_XW_FindCloseSencesSequencePlan</w:t>
        </w:r>
      </w:hyperlink>
    </w:p>
    <w:p w14:paraId="4F2AA180" w14:textId="77777777" w:rsidR="004929F3" w:rsidRPr="003B4A82" w:rsidRDefault="004929F3" w:rsidP="004929F3">
      <w:pPr>
        <w:rPr>
          <w:b/>
          <w:bCs/>
        </w:rPr>
      </w:pPr>
    </w:p>
    <w:p w14:paraId="31828351" w14:textId="77777777" w:rsidR="004929F3" w:rsidRPr="003B4A82" w:rsidRDefault="004929F3" w:rsidP="004929F3">
      <w:pPr>
        <w:pStyle w:val="4"/>
      </w:pPr>
      <w:bookmarkStart w:id="1032" w:name="_释放获取场景轮巡计划时内存资源"/>
      <w:bookmarkEnd w:id="1032"/>
      <w:r>
        <w:t>Release memory resources used to get scene sequence plans</w:t>
      </w:r>
    </w:p>
    <w:p w14:paraId="76F48FC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38419FA" w14:textId="77777777" w:rsidTr="00253467">
        <w:trPr>
          <w:jc w:val="center"/>
        </w:trPr>
        <w:tc>
          <w:tcPr>
            <w:tcW w:w="8296" w:type="dxa"/>
          </w:tcPr>
          <w:p w14:paraId="1F3C4E23" w14:textId="77777777" w:rsidR="004929F3" w:rsidRPr="003B4A82" w:rsidRDefault="004929F3" w:rsidP="00253467">
            <w:r>
              <w:t>BOOL STDCALL NETDEV_XW_FindCloseSencesSequencePlan</w:t>
            </w:r>
          </w:p>
          <w:p w14:paraId="678E58F9" w14:textId="77777777" w:rsidR="004929F3" w:rsidRPr="003B4A82" w:rsidRDefault="004929F3" w:rsidP="00253467">
            <w:r>
              <w:t>(</w:t>
            </w:r>
          </w:p>
          <w:p w14:paraId="5AF83481" w14:textId="77777777" w:rsidR="004929F3" w:rsidRPr="003B4A82" w:rsidRDefault="004929F3" w:rsidP="00253467">
            <w:pPr>
              <w:ind w:firstLineChars="200" w:firstLine="420"/>
            </w:pPr>
            <w:r>
              <w:t>LPVOID lpFindHandle</w:t>
            </w:r>
          </w:p>
          <w:p w14:paraId="7F030FDA" w14:textId="77777777" w:rsidR="004929F3" w:rsidRPr="003B4A82" w:rsidRDefault="004929F3" w:rsidP="00253467">
            <w:r>
              <w:t>);</w:t>
            </w:r>
          </w:p>
        </w:tc>
      </w:tr>
    </w:tbl>
    <w:p w14:paraId="6DE5685B" w14:textId="77777777" w:rsidR="004929F3" w:rsidRPr="003B4A82" w:rsidRDefault="004929F3" w:rsidP="004929F3">
      <w:pPr>
        <w:rPr>
          <w:b/>
          <w:bCs/>
        </w:rPr>
      </w:pPr>
    </w:p>
    <w:p w14:paraId="14E1516A" w14:textId="77777777" w:rsidR="004929F3" w:rsidRPr="003B4A82" w:rsidRDefault="004929F3" w:rsidP="004929F3">
      <w:pPr>
        <w:rPr>
          <w:b/>
          <w:bCs/>
        </w:rPr>
      </w:pPr>
      <w:r>
        <w:rPr>
          <w:b/>
          <w:bCs/>
        </w:rPr>
        <w:t>Interface description:</w:t>
      </w:r>
    </w:p>
    <w:p w14:paraId="22FD07C8" w14:textId="77777777" w:rsidR="004929F3" w:rsidRPr="003B4A82" w:rsidRDefault="004929F3" w:rsidP="004929F3">
      <w:r>
        <w:t>Release memory resources used to get scene sequence plans</w:t>
      </w:r>
    </w:p>
    <w:p w14:paraId="602046F1" w14:textId="77777777" w:rsidR="004929F3" w:rsidRPr="003B4A82" w:rsidRDefault="004929F3" w:rsidP="004929F3"/>
    <w:p w14:paraId="514E69B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B111CBD" w14:textId="77777777" w:rsidTr="00253467">
        <w:trPr>
          <w:jc w:val="center"/>
        </w:trPr>
        <w:tc>
          <w:tcPr>
            <w:tcW w:w="1920" w:type="dxa"/>
          </w:tcPr>
          <w:p w14:paraId="483B3780" w14:textId="77777777" w:rsidR="004929F3" w:rsidRPr="003B4A82" w:rsidRDefault="004929F3" w:rsidP="00253467">
            <w:pPr>
              <w:jc w:val="center"/>
            </w:pPr>
            <w:r>
              <w:t>Parameter</w:t>
            </w:r>
          </w:p>
        </w:tc>
        <w:tc>
          <w:tcPr>
            <w:tcW w:w="1248" w:type="dxa"/>
          </w:tcPr>
          <w:p w14:paraId="22CCFA0D" w14:textId="77777777" w:rsidR="004929F3" w:rsidRPr="003B4A82" w:rsidRDefault="004929F3" w:rsidP="00253467">
            <w:pPr>
              <w:jc w:val="center"/>
            </w:pPr>
            <w:r>
              <w:t>Type</w:t>
            </w:r>
          </w:p>
        </w:tc>
        <w:tc>
          <w:tcPr>
            <w:tcW w:w="7288" w:type="dxa"/>
          </w:tcPr>
          <w:p w14:paraId="2CA18251" w14:textId="77777777" w:rsidR="004929F3" w:rsidRPr="003B4A82" w:rsidRDefault="004929F3" w:rsidP="00253467">
            <w:pPr>
              <w:jc w:val="center"/>
            </w:pPr>
            <w:r>
              <w:t>Description</w:t>
            </w:r>
          </w:p>
        </w:tc>
      </w:tr>
      <w:tr w:rsidR="004929F3" w:rsidRPr="003B4A82" w14:paraId="16B4F898" w14:textId="77777777" w:rsidTr="00253467">
        <w:trPr>
          <w:jc w:val="center"/>
        </w:trPr>
        <w:tc>
          <w:tcPr>
            <w:tcW w:w="1920" w:type="dxa"/>
          </w:tcPr>
          <w:p w14:paraId="6A886B27" w14:textId="77777777" w:rsidR="004929F3" w:rsidRPr="003B4A82" w:rsidRDefault="004929F3" w:rsidP="00253467">
            <w:pPr>
              <w:jc w:val="center"/>
            </w:pPr>
            <w:r>
              <w:t>lpFindHandle</w:t>
            </w:r>
          </w:p>
        </w:tc>
        <w:tc>
          <w:tcPr>
            <w:tcW w:w="1248" w:type="dxa"/>
          </w:tcPr>
          <w:p w14:paraId="0E83B7F9" w14:textId="77777777" w:rsidR="004929F3" w:rsidRPr="003B4A82" w:rsidRDefault="004929F3" w:rsidP="00253467">
            <w:pPr>
              <w:jc w:val="center"/>
            </w:pPr>
            <w:r>
              <w:t>IN</w:t>
            </w:r>
          </w:p>
        </w:tc>
        <w:tc>
          <w:tcPr>
            <w:tcW w:w="7288" w:type="dxa"/>
          </w:tcPr>
          <w:p w14:paraId="6E358825" w14:textId="77777777" w:rsidR="004929F3" w:rsidRPr="003B4A82" w:rsidRDefault="004929F3" w:rsidP="00253467">
            <w:r>
              <w:t xml:space="preserve">Search handle, which is the return value from the </w:t>
            </w:r>
            <w:hyperlink w:anchor="_获取场景轮巡计划列表" w:history="1">
              <w:r>
                <w:rPr>
                  <w:rStyle w:val="a5"/>
                  <w:u w:val="none"/>
                </w:rPr>
                <w:t>NETDEV_XW_FindSencesSequencePlanList</w:t>
              </w:r>
            </w:hyperlink>
            <w:r>
              <w:rPr>
                <w:rFonts w:ascii="宋体" w:hAnsi="宋体"/>
              </w:rPr>
              <w:t xml:space="preserve"> </w:t>
            </w:r>
            <w:r w:rsidRPr="00680E3B">
              <w:t>interface</w:t>
            </w:r>
            <w:r>
              <w:rPr>
                <w:rFonts w:ascii="宋体" w:hAnsi="宋体"/>
              </w:rPr>
              <w:t>.</w:t>
            </w:r>
          </w:p>
        </w:tc>
      </w:tr>
    </w:tbl>
    <w:p w14:paraId="37B18A27" w14:textId="77777777" w:rsidR="004929F3" w:rsidRPr="003B4A82" w:rsidRDefault="004929F3" w:rsidP="004929F3"/>
    <w:p w14:paraId="310DD715" w14:textId="77777777" w:rsidR="004929F3" w:rsidRPr="003B4A82" w:rsidRDefault="004929F3" w:rsidP="004929F3">
      <w:pPr>
        <w:rPr>
          <w:b/>
          <w:bCs/>
        </w:rPr>
      </w:pPr>
      <w:r>
        <w:rPr>
          <w:b/>
          <w:bCs/>
        </w:rPr>
        <w:t>Return value:</w:t>
      </w:r>
    </w:p>
    <w:p w14:paraId="7B00FD1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FFA71F5" w14:textId="77777777" w:rsidR="004929F3" w:rsidRPr="003B4A82" w:rsidRDefault="004929F3" w:rsidP="004929F3">
      <w:pPr>
        <w:rPr>
          <w:b/>
          <w:bCs/>
        </w:rPr>
      </w:pPr>
    </w:p>
    <w:p w14:paraId="75F2C819" w14:textId="77777777" w:rsidR="004929F3" w:rsidRPr="003B4A82" w:rsidRDefault="004929F3" w:rsidP="004929F3">
      <w:r>
        <w:t>Remarks:</w:t>
      </w:r>
    </w:p>
    <w:p w14:paraId="7DF37046" w14:textId="77777777" w:rsidR="004929F3" w:rsidRPr="003B4A82" w:rsidRDefault="004929F3" w:rsidP="004929F3">
      <w:pPr>
        <w:pStyle w:val="a8"/>
        <w:numPr>
          <w:ilvl w:val="0"/>
          <w:numId w:val="21"/>
        </w:numPr>
        <w:ind w:firstLineChars="0"/>
      </w:pPr>
      <w:r>
        <w:t xml:space="preserve">Use this interface with the </w:t>
      </w:r>
      <w:hyperlink w:anchor="_获取场景轮巡计划列表" w:history="1">
        <w:r>
          <w:rPr>
            <w:rStyle w:val="a5"/>
            <w:u w:val="none"/>
          </w:rPr>
          <w:t>NETDEV_XW_FindSencesSequencePlanList</w:t>
        </w:r>
      </w:hyperlink>
      <w:r>
        <w:t xml:space="preserve"> and </w:t>
      </w:r>
      <w:hyperlink w:anchor="_逐个获取场景轮巡计划" w:history="1">
        <w:r>
          <w:rPr>
            <w:rStyle w:val="a5"/>
            <w:u w:val="none"/>
          </w:rPr>
          <w:t>NETDEV_XW_FindNextSencesSequencePlan</w:t>
        </w:r>
      </w:hyperlink>
      <w:r>
        <w:rPr>
          <w:color w:val="010001"/>
        </w:rPr>
        <w:t xml:space="preserve"> interfaces.</w:t>
      </w:r>
    </w:p>
    <w:p w14:paraId="7F271DBE" w14:textId="77777777" w:rsidR="004929F3" w:rsidRPr="003B4A82" w:rsidRDefault="004929F3" w:rsidP="004929F3">
      <w:pPr>
        <w:pStyle w:val="a8"/>
        <w:numPr>
          <w:ilvl w:val="0"/>
          <w:numId w:val="21"/>
        </w:numPr>
        <w:ind w:firstLineChars="0"/>
      </w:pPr>
      <w:r>
        <w:t xml:space="preserve">Call the </w:t>
      </w:r>
      <w:hyperlink w:anchor="_释放获取场景轮巡计划时内存资源" w:history="1">
        <w:r>
          <w:rPr>
            <w:rStyle w:val="a5"/>
            <w:u w:val="none"/>
          </w:rPr>
          <w:t>NETDEV_XW_FindCloseSencesSequencePlan</w:t>
        </w:r>
      </w:hyperlink>
      <w:r>
        <w:t xml:space="preserve"> interface to release resource after scene sequence plan info is obtained.</w:t>
      </w:r>
    </w:p>
    <w:p w14:paraId="1AAD0D05" w14:textId="77777777" w:rsidR="004929F3" w:rsidRPr="003B4A82" w:rsidRDefault="004929F3" w:rsidP="004929F3"/>
    <w:p w14:paraId="7BD92A31" w14:textId="77777777" w:rsidR="004929F3" w:rsidRPr="003B4A82" w:rsidRDefault="004929F3" w:rsidP="004929F3">
      <w:pPr>
        <w:rPr>
          <w:b/>
          <w:bCs/>
        </w:rPr>
      </w:pPr>
      <w:r>
        <w:rPr>
          <w:b/>
          <w:bCs/>
        </w:rPr>
        <w:t>See also:</w:t>
      </w:r>
    </w:p>
    <w:p w14:paraId="55348E8A" w14:textId="30DBB983" w:rsidR="004929F3" w:rsidRPr="003B4A82" w:rsidRDefault="00000000" w:rsidP="004929F3">
      <w:hyperlink w:anchor="_获取场景轮巡计划列表" w:history="1">
        <w:r w:rsidR="004929F3">
          <w:rPr>
            <w:rStyle w:val="a5"/>
            <w:u w:val="none"/>
          </w:rPr>
          <w:t>NETDEV_XW_FindSencesSequencePlanList</w:t>
        </w:r>
      </w:hyperlink>
      <w:r w:rsidR="005F1F0B">
        <w:t xml:space="preserve">, </w:t>
      </w:r>
      <w:hyperlink w:anchor="_逐个获取场景轮巡计划" w:history="1">
        <w:r w:rsidR="004929F3">
          <w:rPr>
            <w:rStyle w:val="a5"/>
            <w:u w:val="none"/>
          </w:rPr>
          <w:t>NETDEV_XW_FindNextSencesSequencePlan</w:t>
        </w:r>
      </w:hyperlink>
      <w:r w:rsidR="004929F3">
        <w:t xml:space="preserve"> </w:t>
      </w:r>
    </w:p>
    <w:p w14:paraId="5C4D1DF8" w14:textId="77777777" w:rsidR="004929F3" w:rsidRPr="003B4A82" w:rsidRDefault="004929F3" w:rsidP="004929F3">
      <w:pPr>
        <w:rPr>
          <w:b/>
          <w:bCs/>
        </w:rPr>
      </w:pPr>
    </w:p>
    <w:p w14:paraId="1583AB22" w14:textId="77777777" w:rsidR="004929F3" w:rsidRPr="003B4A82" w:rsidRDefault="004929F3" w:rsidP="004929F3">
      <w:pPr>
        <w:pStyle w:val="3"/>
      </w:pPr>
      <w:bookmarkStart w:id="1033" w:name="_场景轮巡计划播放控制"/>
      <w:bookmarkStart w:id="1034" w:name="_Toc88647397"/>
      <w:bookmarkStart w:id="1035" w:name="_Toc149055084"/>
      <w:bookmarkEnd w:id="1033"/>
      <w:r>
        <w:t>Control the playing of scene sequence plans</w:t>
      </w:r>
      <w:bookmarkEnd w:id="1034"/>
      <w:bookmarkEnd w:id="1035"/>
    </w:p>
    <w:p w14:paraId="7748EA6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F04CF42" w14:textId="77777777" w:rsidTr="00253467">
        <w:trPr>
          <w:jc w:val="center"/>
        </w:trPr>
        <w:tc>
          <w:tcPr>
            <w:tcW w:w="8296" w:type="dxa"/>
          </w:tcPr>
          <w:p w14:paraId="43545977" w14:textId="77777777" w:rsidR="004929F3" w:rsidRPr="003B4A82" w:rsidRDefault="004929F3" w:rsidP="00253467">
            <w:r>
              <w:t>BOOL STDCALL NETDEV_XW_ScenesSeqPlanPlayControl</w:t>
            </w:r>
          </w:p>
          <w:p w14:paraId="15F8F5FC" w14:textId="77777777" w:rsidR="004929F3" w:rsidRPr="003B4A82" w:rsidRDefault="004929F3" w:rsidP="00253467">
            <w:r>
              <w:t>(</w:t>
            </w:r>
          </w:p>
          <w:p w14:paraId="0B019087" w14:textId="77777777" w:rsidR="004929F3" w:rsidRPr="003B4A82" w:rsidRDefault="004929F3" w:rsidP="00253467">
            <w:pPr>
              <w:ind w:firstLineChars="200" w:firstLine="420"/>
            </w:pPr>
            <w:r>
              <w:lastRenderedPageBreak/>
              <w:t>LPVOID lpUserID,</w:t>
            </w:r>
          </w:p>
          <w:p w14:paraId="56124590" w14:textId="77777777" w:rsidR="004929F3" w:rsidRPr="003B4A82" w:rsidRDefault="004929F3" w:rsidP="00253467">
            <w:pPr>
              <w:ind w:firstLineChars="200" w:firstLine="420"/>
            </w:pPr>
            <w:r>
              <w:t>UINT32 udwTvWallID,</w:t>
            </w:r>
          </w:p>
          <w:p w14:paraId="160379D6" w14:textId="77777777" w:rsidR="004929F3" w:rsidRPr="003B4A82" w:rsidRDefault="00000000" w:rsidP="00253467">
            <w:pPr>
              <w:ind w:firstLineChars="200" w:firstLine="420"/>
            </w:pPr>
            <w:hyperlink w:anchor="_场景轮巡计划播放控制信息结构体" w:history="1">
              <w:r w:rsidR="004929F3">
                <w:rPr>
                  <w:rStyle w:val="a5"/>
                  <w:u w:val="none"/>
                </w:rPr>
                <w:t>LPNETDEV_XW_SCENES_PLAN_PLAY_CTRL_INFO_S</w:t>
              </w:r>
            </w:hyperlink>
            <w:r w:rsidR="004929F3">
              <w:t xml:space="preserve"> pstScenesPlanPlayCtrlInfo</w:t>
            </w:r>
          </w:p>
          <w:p w14:paraId="1E65B606" w14:textId="77777777" w:rsidR="004929F3" w:rsidRPr="003B4A82" w:rsidRDefault="004929F3" w:rsidP="00253467">
            <w:r>
              <w:t>);</w:t>
            </w:r>
          </w:p>
        </w:tc>
      </w:tr>
    </w:tbl>
    <w:p w14:paraId="368FF0F7" w14:textId="77777777" w:rsidR="004929F3" w:rsidRPr="003B4A82" w:rsidRDefault="004929F3" w:rsidP="004929F3">
      <w:pPr>
        <w:rPr>
          <w:b/>
          <w:bCs/>
        </w:rPr>
      </w:pPr>
    </w:p>
    <w:p w14:paraId="4B1C1357" w14:textId="77777777" w:rsidR="004929F3" w:rsidRPr="003B4A82" w:rsidRDefault="004929F3" w:rsidP="004929F3">
      <w:pPr>
        <w:rPr>
          <w:b/>
          <w:bCs/>
        </w:rPr>
      </w:pPr>
      <w:r>
        <w:rPr>
          <w:b/>
          <w:bCs/>
        </w:rPr>
        <w:t>Interface description:</w:t>
      </w:r>
    </w:p>
    <w:p w14:paraId="0F1EC1C2" w14:textId="77777777" w:rsidR="004929F3" w:rsidRPr="003B4A82" w:rsidRDefault="004929F3" w:rsidP="004929F3">
      <w:r>
        <w:t>Control the playing of scene sequence plans</w:t>
      </w:r>
    </w:p>
    <w:p w14:paraId="29FBD817" w14:textId="77777777" w:rsidR="004929F3" w:rsidRPr="003B4A82" w:rsidRDefault="004929F3" w:rsidP="004929F3"/>
    <w:p w14:paraId="3D9DAF1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523"/>
        <w:gridCol w:w="1187"/>
        <w:gridCol w:w="6746"/>
      </w:tblGrid>
      <w:tr w:rsidR="004929F3" w:rsidRPr="003B4A82" w14:paraId="6A245B76" w14:textId="77777777" w:rsidTr="00253467">
        <w:trPr>
          <w:jc w:val="center"/>
        </w:trPr>
        <w:tc>
          <w:tcPr>
            <w:tcW w:w="1920" w:type="dxa"/>
          </w:tcPr>
          <w:p w14:paraId="6551E84E" w14:textId="77777777" w:rsidR="004929F3" w:rsidRPr="003B4A82" w:rsidRDefault="004929F3" w:rsidP="00253467">
            <w:pPr>
              <w:jc w:val="center"/>
            </w:pPr>
            <w:r>
              <w:t>Parameter</w:t>
            </w:r>
          </w:p>
        </w:tc>
        <w:tc>
          <w:tcPr>
            <w:tcW w:w="1248" w:type="dxa"/>
          </w:tcPr>
          <w:p w14:paraId="1249DCF8" w14:textId="77777777" w:rsidR="004929F3" w:rsidRPr="003B4A82" w:rsidRDefault="004929F3" w:rsidP="00253467">
            <w:pPr>
              <w:jc w:val="center"/>
            </w:pPr>
            <w:r>
              <w:t>Type</w:t>
            </w:r>
          </w:p>
        </w:tc>
        <w:tc>
          <w:tcPr>
            <w:tcW w:w="7288" w:type="dxa"/>
          </w:tcPr>
          <w:p w14:paraId="36AEC766" w14:textId="77777777" w:rsidR="004929F3" w:rsidRPr="003B4A82" w:rsidRDefault="004929F3" w:rsidP="00253467">
            <w:pPr>
              <w:jc w:val="center"/>
            </w:pPr>
            <w:r>
              <w:t>Description</w:t>
            </w:r>
          </w:p>
        </w:tc>
      </w:tr>
      <w:tr w:rsidR="004929F3" w:rsidRPr="003B4A82" w14:paraId="38DA34E2" w14:textId="77777777" w:rsidTr="00253467">
        <w:trPr>
          <w:jc w:val="center"/>
        </w:trPr>
        <w:tc>
          <w:tcPr>
            <w:tcW w:w="1920" w:type="dxa"/>
          </w:tcPr>
          <w:p w14:paraId="0FD59BAE" w14:textId="77777777" w:rsidR="004929F3" w:rsidRPr="003B4A82" w:rsidRDefault="004929F3" w:rsidP="00253467">
            <w:pPr>
              <w:jc w:val="center"/>
            </w:pPr>
            <w:r>
              <w:t>lpUserID</w:t>
            </w:r>
          </w:p>
        </w:tc>
        <w:tc>
          <w:tcPr>
            <w:tcW w:w="1248" w:type="dxa"/>
          </w:tcPr>
          <w:p w14:paraId="10C22593" w14:textId="77777777" w:rsidR="004929F3" w:rsidRPr="003B4A82" w:rsidRDefault="004929F3" w:rsidP="00253467">
            <w:pPr>
              <w:jc w:val="center"/>
            </w:pPr>
            <w:r>
              <w:t>IN</w:t>
            </w:r>
          </w:p>
        </w:tc>
        <w:tc>
          <w:tcPr>
            <w:tcW w:w="7288" w:type="dxa"/>
          </w:tcPr>
          <w:p w14:paraId="0328373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07643B0" w14:textId="77777777" w:rsidTr="00253467">
        <w:trPr>
          <w:jc w:val="center"/>
        </w:trPr>
        <w:tc>
          <w:tcPr>
            <w:tcW w:w="1920" w:type="dxa"/>
          </w:tcPr>
          <w:p w14:paraId="262B9307" w14:textId="77777777" w:rsidR="004929F3" w:rsidRPr="003B4A82" w:rsidRDefault="004929F3" w:rsidP="00253467">
            <w:pPr>
              <w:jc w:val="center"/>
              <w:rPr>
                <w:noProof/>
              </w:rPr>
            </w:pPr>
            <w:r>
              <w:t>udwTvWallID</w:t>
            </w:r>
          </w:p>
        </w:tc>
        <w:tc>
          <w:tcPr>
            <w:tcW w:w="1248" w:type="dxa"/>
          </w:tcPr>
          <w:p w14:paraId="70B4449D" w14:textId="77777777" w:rsidR="004929F3" w:rsidRPr="003B4A82" w:rsidRDefault="004929F3" w:rsidP="00253467">
            <w:pPr>
              <w:jc w:val="center"/>
            </w:pPr>
            <w:r>
              <w:t>IN</w:t>
            </w:r>
          </w:p>
        </w:tc>
        <w:tc>
          <w:tcPr>
            <w:tcW w:w="7288" w:type="dxa"/>
          </w:tcPr>
          <w:p w14:paraId="4EB92967" w14:textId="77777777" w:rsidR="004929F3" w:rsidRPr="003B4A82" w:rsidRDefault="004929F3" w:rsidP="00253467">
            <w:r>
              <w:t>Video wall ID</w:t>
            </w:r>
          </w:p>
        </w:tc>
      </w:tr>
      <w:tr w:rsidR="004929F3" w:rsidRPr="003B4A82" w14:paraId="3E5D3C1D" w14:textId="77777777" w:rsidTr="00253467">
        <w:trPr>
          <w:jc w:val="center"/>
        </w:trPr>
        <w:tc>
          <w:tcPr>
            <w:tcW w:w="1920" w:type="dxa"/>
          </w:tcPr>
          <w:p w14:paraId="440F86A9" w14:textId="77777777" w:rsidR="004929F3" w:rsidRPr="003B4A82" w:rsidRDefault="004929F3" w:rsidP="00253467">
            <w:pPr>
              <w:jc w:val="center"/>
              <w:rPr>
                <w:noProof/>
              </w:rPr>
            </w:pPr>
            <w:r>
              <w:t>pstScenesPlanPlayCtrlInfo</w:t>
            </w:r>
          </w:p>
        </w:tc>
        <w:tc>
          <w:tcPr>
            <w:tcW w:w="1248" w:type="dxa"/>
          </w:tcPr>
          <w:p w14:paraId="22ADE56D" w14:textId="77777777" w:rsidR="004929F3" w:rsidRPr="003B4A82" w:rsidRDefault="004929F3" w:rsidP="00253467">
            <w:pPr>
              <w:jc w:val="center"/>
            </w:pPr>
            <w:r>
              <w:t>IN</w:t>
            </w:r>
          </w:p>
        </w:tc>
        <w:tc>
          <w:tcPr>
            <w:tcW w:w="7288" w:type="dxa"/>
          </w:tcPr>
          <w:p w14:paraId="04474CE2" w14:textId="77777777" w:rsidR="004929F3" w:rsidRPr="003B4A82" w:rsidRDefault="004929F3" w:rsidP="00253467">
            <w:r>
              <w:t>Info about sequence playing control</w:t>
            </w:r>
          </w:p>
        </w:tc>
      </w:tr>
    </w:tbl>
    <w:p w14:paraId="19D7FF5A" w14:textId="77777777" w:rsidR="004929F3" w:rsidRPr="003B4A82" w:rsidRDefault="004929F3" w:rsidP="004929F3"/>
    <w:p w14:paraId="0E6BD8DE" w14:textId="77777777" w:rsidR="004929F3" w:rsidRPr="003B4A82" w:rsidRDefault="004929F3" w:rsidP="004929F3">
      <w:pPr>
        <w:rPr>
          <w:b/>
          <w:bCs/>
        </w:rPr>
      </w:pPr>
      <w:r>
        <w:rPr>
          <w:b/>
          <w:bCs/>
        </w:rPr>
        <w:t>Return value:</w:t>
      </w:r>
    </w:p>
    <w:p w14:paraId="5A6B86D3"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A20461C" w14:textId="5DECEEA0" w:rsidR="004929F3" w:rsidRPr="003B4A82" w:rsidRDefault="004929F3" w:rsidP="004929F3">
      <w:pPr>
        <w:pStyle w:val="2"/>
      </w:pPr>
      <w:bookmarkStart w:id="1036" w:name="_Toc88647398"/>
      <w:bookmarkStart w:id="1037" w:name="_Toc149055085"/>
      <w:r>
        <w:t xml:space="preserve">Smart </w:t>
      </w:r>
      <w:r w:rsidR="00253467">
        <w:t>F</w:t>
      </w:r>
      <w:r>
        <w:t>unction</w:t>
      </w:r>
      <w:bookmarkEnd w:id="1036"/>
      <w:bookmarkEnd w:id="1037"/>
    </w:p>
    <w:p w14:paraId="732E8ADE" w14:textId="77777777" w:rsidR="004929F3" w:rsidRPr="003B4A82" w:rsidRDefault="004929F3" w:rsidP="004929F3">
      <w:pPr>
        <w:pStyle w:val="3"/>
      </w:pPr>
      <w:bookmarkStart w:id="1038" w:name="_Toc88647399"/>
      <w:bookmarkStart w:id="1039" w:name="_Toc149055086"/>
      <w:r>
        <w:t>Get system image info</w:t>
      </w:r>
      <w:bookmarkEnd w:id="1038"/>
      <w:bookmarkEnd w:id="1039"/>
    </w:p>
    <w:p w14:paraId="5B9259A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581EB66" w14:textId="77777777" w:rsidTr="00253467">
        <w:trPr>
          <w:jc w:val="center"/>
        </w:trPr>
        <w:tc>
          <w:tcPr>
            <w:tcW w:w="8296" w:type="dxa"/>
          </w:tcPr>
          <w:p w14:paraId="1886A1B5" w14:textId="77777777" w:rsidR="004929F3" w:rsidRPr="003B4A82" w:rsidRDefault="004929F3" w:rsidP="00253467">
            <w:r>
              <w:t>BOOL STDCALL NETDEV_GetSystemPicture</w:t>
            </w:r>
          </w:p>
          <w:p w14:paraId="7FF65326" w14:textId="77777777" w:rsidR="004929F3" w:rsidRPr="003B4A82" w:rsidRDefault="004929F3" w:rsidP="00253467">
            <w:r>
              <w:t>(</w:t>
            </w:r>
          </w:p>
          <w:p w14:paraId="27E0D410" w14:textId="77777777" w:rsidR="004929F3" w:rsidRPr="003B4A82" w:rsidRDefault="004929F3" w:rsidP="00253467">
            <w:pPr>
              <w:ind w:leftChars="200" w:left="420"/>
            </w:pPr>
            <w:r>
              <w:t>LPVOID  lpUserID,</w:t>
            </w:r>
          </w:p>
          <w:p w14:paraId="77343C01" w14:textId="77777777" w:rsidR="004929F3" w:rsidRPr="003B4A82" w:rsidRDefault="004929F3" w:rsidP="00253467">
            <w:pPr>
              <w:ind w:leftChars="200" w:left="420"/>
            </w:pPr>
            <w:r>
              <w:t>CHAR*   pszURL,</w:t>
            </w:r>
          </w:p>
          <w:p w14:paraId="29EEFC88" w14:textId="77777777" w:rsidR="004929F3" w:rsidRPr="003B4A82" w:rsidRDefault="004929F3" w:rsidP="00253467">
            <w:pPr>
              <w:ind w:leftChars="200" w:left="420"/>
            </w:pPr>
            <w:r>
              <w:t>UINT32  udwSize,</w:t>
            </w:r>
          </w:p>
          <w:p w14:paraId="505AC526" w14:textId="77777777" w:rsidR="004929F3" w:rsidRPr="003B4A82" w:rsidRDefault="004929F3" w:rsidP="00253467">
            <w:pPr>
              <w:ind w:leftChars="200" w:left="420"/>
            </w:pPr>
            <w:r>
              <w:t>CHAR*   pszdata</w:t>
            </w:r>
          </w:p>
          <w:p w14:paraId="454A112E" w14:textId="77777777" w:rsidR="004929F3" w:rsidRPr="003B4A82" w:rsidRDefault="004929F3" w:rsidP="00253467">
            <w:r>
              <w:t>);</w:t>
            </w:r>
          </w:p>
        </w:tc>
      </w:tr>
    </w:tbl>
    <w:p w14:paraId="24309228" w14:textId="77777777" w:rsidR="004929F3" w:rsidRPr="003B4A82" w:rsidRDefault="004929F3" w:rsidP="004929F3">
      <w:pPr>
        <w:rPr>
          <w:b/>
          <w:bCs/>
        </w:rPr>
      </w:pPr>
    </w:p>
    <w:p w14:paraId="7663C3CC" w14:textId="77777777" w:rsidR="004929F3" w:rsidRPr="003B4A82" w:rsidRDefault="004929F3" w:rsidP="004929F3">
      <w:pPr>
        <w:rPr>
          <w:b/>
          <w:bCs/>
        </w:rPr>
      </w:pPr>
      <w:r>
        <w:rPr>
          <w:b/>
          <w:bCs/>
        </w:rPr>
        <w:t>Interface description:</w:t>
      </w:r>
    </w:p>
    <w:p w14:paraId="6C5B5CF2" w14:textId="77777777" w:rsidR="004929F3" w:rsidRPr="003B4A82" w:rsidRDefault="004929F3" w:rsidP="004929F3">
      <w:r>
        <w:t>Get system image info</w:t>
      </w:r>
    </w:p>
    <w:p w14:paraId="0809A93A" w14:textId="77777777" w:rsidR="004929F3" w:rsidRPr="003B4A82" w:rsidRDefault="004929F3" w:rsidP="004929F3"/>
    <w:p w14:paraId="75ADCC8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C7BA88A" w14:textId="77777777" w:rsidTr="00253467">
        <w:trPr>
          <w:jc w:val="center"/>
        </w:trPr>
        <w:tc>
          <w:tcPr>
            <w:tcW w:w="1920" w:type="dxa"/>
          </w:tcPr>
          <w:p w14:paraId="278CCC5C" w14:textId="77777777" w:rsidR="004929F3" w:rsidRPr="003B4A82" w:rsidRDefault="004929F3" w:rsidP="00253467">
            <w:pPr>
              <w:jc w:val="center"/>
            </w:pPr>
            <w:r>
              <w:t>Parameter</w:t>
            </w:r>
          </w:p>
        </w:tc>
        <w:tc>
          <w:tcPr>
            <w:tcW w:w="1248" w:type="dxa"/>
          </w:tcPr>
          <w:p w14:paraId="5F88B392" w14:textId="77777777" w:rsidR="004929F3" w:rsidRPr="003B4A82" w:rsidRDefault="004929F3" w:rsidP="00253467">
            <w:pPr>
              <w:jc w:val="center"/>
            </w:pPr>
            <w:r>
              <w:t>Type</w:t>
            </w:r>
          </w:p>
        </w:tc>
        <w:tc>
          <w:tcPr>
            <w:tcW w:w="7288" w:type="dxa"/>
          </w:tcPr>
          <w:p w14:paraId="1A5DD330" w14:textId="77777777" w:rsidR="004929F3" w:rsidRPr="003B4A82" w:rsidRDefault="004929F3" w:rsidP="00253467">
            <w:pPr>
              <w:jc w:val="center"/>
            </w:pPr>
            <w:r>
              <w:t>Description</w:t>
            </w:r>
          </w:p>
        </w:tc>
      </w:tr>
      <w:tr w:rsidR="004929F3" w:rsidRPr="003B4A82" w14:paraId="5CBE0DD7" w14:textId="77777777" w:rsidTr="00253467">
        <w:trPr>
          <w:jc w:val="center"/>
        </w:trPr>
        <w:tc>
          <w:tcPr>
            <w:tcW w:w="1920" w:type="dxa"/>
          </w:tcPr>
          <w:p w14:paraId="4EFD7047" w14:textId="77777777" w:rsidR="004929F3" w:rsidRPr="003B4A82" w:rsidRDefault="004929F3" w:rsidP="00253467">
            <w:pPr>
              <w:jc w:val="center"/>
            </w:pPr>
            <w:r>
              <w:t>lpUserID</w:t>
            </w:r>
          </w:p>
        </w:tc>
        <w:tc>
          <w:tcPr>
            <w:tcW w:w="1248" w:type="dxa"/>
          </w:tcPr>
          <w:p w14:paraId="6BC92BD5" w14:textId="77777777" w:rsidR="004929F3" w:rsidRPr="003B4A82" w:rsidRDefault="004929F3" w:rsidP="00253467">
            <w:pPr>
              <w:jc w:val="center"/>
            </w:pPr>
            <w:r>
              <w:t>IN</w:t>
            </w:r>
          </w:p>
        </w:tc>
        <w:tc>
          <w:tcPr>
            <w:tcW w:w="7288" w:type="dxa"/>
          </w:tcPr>
          <w:p w14:paraId="1FA374A1"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805DF16" w14:textId="77777777" w:rsidTr="00253467">
        <w:trPr>
          <w:jc w:val="center"/>
        </w:trPr>
        <w:tc>
          <w:tcPr>
            <w:tcW w:w="1920" w:type="dxa"/>
          </w:tcPr>
          <w:p w14:paraId="0225EAA5" w14:textId="77777777" w:rsidR="004929F3" w:rsidRPr="003B4A82" w:rsidRDefault="004929F3" w:rsidP="00253467">
            <w:pPr>
              <w:jc w:val="center"/>
              <w:rPr>
                <w:noProof/>
              </w:rPr>
            </w:pPr>
            <w:r>
              <w:t>pszURL</w:t>
            </w:r>
          </w:p>
        </w:tc>
        <w:tc>
          <w:tcPr>
            <w:tcW w:w="1248" w:type="dxa"/>
          </w:tcPr>
          <w:p w14:paraId="03A760E3" w14:textId="77777777" w:rsidR="004929F3" w:rsidRPr="003B4A82" w:rsidRDefault="004929F3" w:rsidP="00253467">
            <w:pPr>
              <w:jc w:val="center"/>
            </w:pPr>
            <w:r>
              <w:t>IN</w:t>
            </w:r>
          </w:p>
        </w:tc>
        <w:tc>
          <w:tcPr>
            <w:tcW w:w="7288" w:type="dxa"/>
          </w:tcPr>
          <w:p w14:paraId="473C86A2" w14:textId="77777777" w:rsidR="004929F3" w:rsidRPr="003B4A82" w:rsidRDefault="004929F3" w:rsidP="00253467">
            <w:r>
              <w:t>Image URL</w:t>
            </w:r>
          </w:p>
        </w:tc>
      </w:tr>
      <w:tr w:rsidR="004929F3" w:rsidRPr="003B4A82" w14:paraId="01A932E9" w14:textId="77777777" w:rsidTr="00253467">
        <w:trPr>
          <w:jc w:val="center"/>
        </w:trPr>
        <w:tc>
          <w:tcPr>
            <w:tcW w:w="1920" w:type="dxa"/>
          </w:tcPr>
          <w:p w14:paraId="144C55A4" w14:textId="77777777" w:rsidR="004929F3" w:rsidRPr="003B4A82" w:rsidRDefault="004929F3" w:rsidP="00253467">
            <w:pPr>
              <w:jc w:val="center"/>
              <w:rPr>
                <w:noProof/>
              </w:rPr>
            </w:pPr>
            <w:r>
              <w:t>udwSize</w:t>
            </w:r>
          </w:p>
        </w:tc>
        <w:tc>
          <w:tcPr>
            <w:tcW w:w="1248" w:type="dxa"/>
          </w:tcPr>
          <w:p w14:paraId="4F7E37CA" w14:textId="77777777" w:rsidR="004929F3" w:rsidRPr="003B4A82" w:rsidRDefault="004929F3" w:rsidP="00253467">
            <w:pPr>
              <w:jc w:val="center"/>
            </w:pPr>
            <w:r>
              <w:t>IN</w:t>
            </w:r>
          </w:p>
        </w:tc>
        <w:tc>
          <w:tcPr>
            <w:tcW w:w="7288" w:type="dxa"/>
          </w:tcPr>
          <w:p w14:paraId="382F179A" w14:textId="77777777" w:rsidR="004929F3" w:rsidRPr="003B4A82" w:rsidRDefault="004929F3" w:rsidP="00253467">
            <w:r>
              <w:t>Data size before encryption</w:t>
            </w:r>
          </w:p>
        </w:tc>
      </w:tr>
      <w:tr w:rsidR="004929F3" w:rsidRPr="003B4A82" w14:paraId="5FB3BE43" w14:textId="77777777" w:rsidTr="00253467">
        <w:trPr>
          <w:jc w:val="center"/>
        </w:trPr>
        <w:tc>
          <w:tcPr>
            <w:tcW w:w="1920" w:type="dxa"/>
          </w:tcPr>
          <w:p w14:paraId="5312BE74" w14:textId="77777777" w:rsidR="004929F3" w:rsidRPr="003B4A82" w:rsidRDefault="004929F3" w:rsidP="00253467">
            <w:pPr>
              <w:jc w:val="center"/>
              <w:rPr>
                <w:noProof/>
              </w:rPr>
            </w:pPr>
            <w:r>
              <w:t>pszdata</w:t>
            </w:r>
          </w:p>
        </w:tc>
        <w:tc>
          <w:tcPr>
            <w:tcW w:w="1248" w:type="dxa"/>
          </w:tcPr>
          <w:p w14:paraId="11214F9F" w14:textId="77777777" w:rsidR="004929F3" w:rsidRPr="003B4A82" w:rsidRDefault="004929F3" w:rsidP="00253467">
            <w:pPr>
              <w:jc w:val="center"/>
            </w:pPr>
            <w:r>
              <w:t>OUT</w:t>
            </w:r>
          </w:p>
        </w:tc>
        <w:tc>
          <w:tcPr>
            <w:tcW w:w="7288" w:type="dxa"/>
          </w:tcPr>
          <w:p w14:paraId="45F83FC8" w14:textId="77777777" w:rsidR="004929F3" w:rsidRPr="003B4A82" w:rsidRDefault="004929F3" w:rsidP="00253467">
            <w:r>
              <w:t>Image data. Memory needs to be allocated dynamically.</w:t>
            </w:r>
          </w:p>
        </w:tc>
      </w:tr>
    </w:tbl>
    <w:p w14:paraId="0D96EBAE" w14:textId="77777777" w:rsidR="004929F3" w:rsidRPr="003B4A82" w:rsidRDefault="004929F3" w:rsidP="004929F3"/>
    <w:p w14:paraId="71DC35CB" w14:textId="77777777" w:rsidR="004929F3" w:rsidRPr="003B4A82" w:rsidRDefault="004929F3" w:rsidP="004929F3">
      <w:pPr>
        <w:rPr>
          <w:b/>
          <w:bCs/>
        </w:rPr>
      </w:pPr>
      <w:r>
        <w:rPr>
          <w:b/>
          <w:bCs/>
        </w:rPr>
        <w:lastRenderedPageBreak/>
        <w:t>Return value:</w:t>
      </w:r>
    </w:p>
    <w:p w14:paraId="2808A6CE"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EF402A0" w14:textId="77777777" w:rsidR="004929F3" w:rsidRPr="003B4A82" w:rsidRDefault="004929F3" w:rsidP="004929F3">
      <w:pPr>
        <w:pStyle w:val="3"/>
      </w:pPr>
      <w:bookmarkStart w:id="1040" w:name="_手动联动操作"/>
      <w:bookmarkStart w:id="1041" w:name="_Toc88647400"/>
      <w:bookmarkStart w:id="1042" w:name="_Toc149055087"/>
      <w:bookmarkEnd w:id="1040"/>
      <w:r>
        <w:t>Manual linkage operations</w:t>
      </w:r>
      <w:bookmarkEnd w:id="1041"/>
      <w:bookmarkEnd w:id="1042"/>
    </w:p>
    <w:p w14:paraId="2215B381"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CB45603" w14:textId="77777777" w:rsidTr="00253467">
        <w:trPr>
          <w:jc w:val="center"/>
        </w:trPr>
        <w:tc>
          <w:tcPr>
            <w:tcW w:w="8296" w:type="dxa"/>
          </w:tcPr>
          <w:p w14:paraId="35942D9C" w14:textId="77777777" w:rsidR="004929F3" w:rsidRPr="003B4A82" w:rsidRDefault="004929F3" w:rsidP="00253467">
            <w:r>
              <w:t>BOOL STDCALL NETDEV_ManualLink</w:t>
            </w:r>
          </w:p>
          <w:p w14:paraId="10A69A08" w14:textId="77777777" w:rsidR="004929F3" w:rsidRPr="003B4A82" w:rsidRDefault="004929F3" w:rsidP="00253467">
            <w:r>
              <w:t>(</w:t>
            </w:r>
          </w:p>
          <w:p w14:paraId="626FEF02" w14:textId="77777777" w:rsidR="004929F3" w:rsidRPr="003B4A82" w:rsidRDefault="004929F3" w:rsidP="00253467">
            <w:pPr>
              <w:ind w:leftChars="200" w:left="420"/>
            </w:pPr>
            <w:r>
              <w:t>LPVOID lpUserID,</w:t>
            </w:r>
          </w:p>
          <w:p w14:paraId="7B311237" w14:textId="77777777" w:rsidR="004929F3" w:rsidRPr="003B4A82" w:rsidRDefault="004929F3" w:rsidP="00253467">
            <w:pPr>
              <w:ind w:leftChars="200" w:left="420"/>
            </w:pPr>
            <w:r>
              <w:t>UINT32 udwChannelID,</w:t>
            </w:r>
          </w:p>
          <w:p w14:paraId="2494B6CD" w14:textId="77777777" w:rsidR="004929F3" w:rsidRPr="003B4A82" w:rsidRDefault="00000000" w:rsidP="00253467">
            <w:pPr>
              <w:ind w:leftChars="200" w:left="420"/>
            </w:pPr>
            <w:hyperlink w:anchor="_手动联动数据结构体" w:history="1">
              <w:r w:rsidR="004929F3">
                <w:rPr>
                  <w:rStyle w:val="a5"/>
                  <w:u w:val="none"/>
                </w:rPr>
                <w:t>LPNETDEV_MANUAL_LINK_S</w:t>
              </w:r>
            </w:hyperlink>
            <w:r w:rsidR="004929F3">
              <w:t xml:space="preserve"> pstManualLink</w:t>
            </w:r>
          </w:p>
          <w:p w14:paraId="7835A2D2" w14:textId="77777777" w:rsidR="004929F3" w:rsidRPr="003B4A82" w:rsidRDefault="004929F3" w:rsidP="00253467">
            <w:r>
              <w:t>);</w:t>
            </w:r>
          </w:p>
        </w:tc>
      </w:tr>
    </w:tbl>
    <w:p w14:paraId="6D549784" w14:textId="77777777" w:rsidR="004929F3" w:rsidRPr="003B4A82" w:rsidRDefault="004929F3" w:rsidP="004929F3">
      <w:pPr>
        <w:rPr>
          <w:b/>
          <w:bCs/>
        </w:rPr>
      </w:pPr>
    </w:p>
    <w:p w14:paraId="61458868" w14:textId="77777777" w:rsidR="004929F3" w:rsidRPr="003B4A82" w:rsidRDefault="004929F3" w:rsidP="004929F3">
      <w:pPr>
        <w:rPr>
          <w:b/>
          <w:bCs/>
        </w:rPr>
      </w:pPr>
      <w:r>
        <w:rPr>
          <w:b/>
          <w:bCs/>
        </w:rPr>
        <w:t>Interface description:</w:t>
      </w:r>
    </w:p>
    <w:p w14:paraId="438ED586" w14:textId="77777777" w:rsidR="004929F3" w:rsidRPr="003B4A82" w:rsidRDefault="004929F3" w:rsidP="004929F3">
      <w:r>
        <w:t xml:space="preserve">Manual linkage operations </w:t>
      </w:r>
    </w:p>
    <w:p w14:paraId="59A2440E" w14:textId="77777777" w:rsidR="004929F3" w:rsidRPr="003B4A82" w:rsidRDefault="004929F3" w:rsidP="004929F3"/>
    <w:p w14:paraId="4119A6C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74D4273" w14:textId="77777777" w:rsidTr="00253467">
        <w:trPr>
          <w:jc w:val="center"/>
        </w:trPr>
        <w:tc>
          <w:tcPr>
            <w:tcW w:w="1920" w:type="dxa"/>
          </w:tcPr>
          <w:p w14:paraId="101FE408" w14:textId="77777777" w:rsidR="004929F3" w:rsidRPr="003B4A82" w:rsidRDefault="004929F3" w:rsidP="00253467">
            <w:pPr>
              <w:jc w:val="center"/>
            </w:pPr>
            <w:r>
              <w:t>Parameter</w:t>
            </w:r>
          </w:p>
        </w:tc>
        <w:tc>
          <w:tcPr>
            <w:tcW w:w="1248" w:type="dxa"/>
          </w:tcPr>
          <w:p w14:paraId="327BC22D" w14:textId="77777777" w:rsidR="004929F3" w:rsidRPr="003B4A82" w:rsidRDefault="004929F3" w:rsidP="00253467">
            <w:pPr>
              <w:jc w:val="center"/>
            </w:pPr>
            <w:r>
              <w:t>Type</w:t>
            </w:r>
          </w:p>
        </w:tc>
        <w:tc>
          <w:tcPr>
            <w:tcW w:w="7288" w:type="dxa"/>
          </w:tcPr>
          <w:p w14:paraId="50D505D3" w14:textId="77777777" w:rsidR="004929F3" w:rsidRPr="003B4A82" w:rsidRDefault="004929F3" w:rsidP="00253467">
            <w:pPr>
              <w:jc w:val="center"/>
            </w:pPr>
            <w:r>
              <w:t>Description</w:t>
            </w:r>
          </w:p>
        </w:tc>
      </w:tr>
      <w:tr w:rsidR="004929F3" w:rsidRPr="003B4A82" w14:paraId="0EAFEC08" w14:textId="77777777" w:rsidTr="00253467">
        <w:trPr>
          <w:jc w:val="center"/>
        </w:trPr>
        <w:tc>
          <w:tcPr>
            <w:tcW w:w="1920" w:type="dxa"/>
          </w:tcPr>
          <w:p w14:paraId="09FB049B" w14:textId="77777777" w:rsidR="004929F3" w:rsidRPr="003B4A82" w:rsidRDefault="004929F3" w:rsidP="00253467">
            <w:pPr>
              <w:jc w:val="center"/>
            </w:pPr>
            <w:r>
              <w:t>lpUserID</w:t>
            </w:r>
          </w:p>
        </w:tc>
        <w:tc>
          <w:tcPr>
            <w:tcW w:w="1248" w:type="dxa"/>
          </w:tcPr>
          <w:p w14:paraId="7DEC6514" w14:textId="77777777" w:rsidR="004929F3" w:rsidRPr="003B4A82" w:rsidRDefault="004929F3" w:rsidP="00253467">
            <w:pPr>
              <w:jc w:val="center"/>
            </w:pPr>
            <w:r>
              <w:t>IN</w:t>
            </w:r>
          </w:p>
        </w:tc>
        <w:tc>
          <w:tcPr>
            <w:tcW w:w="7288" w:type="dxa"/>
          </w:tcPr>
          <w:p w14:paraId="70EEA800"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8E7EAB0" w14:textId="77777777" w:rsidTr="00253467">
        <w:trPr>
          <w:jc w:val="center"/>
        </w:trPr>
        <w:tc>
          <w:tcPr>
            <w:tcW w:w="1920" w:type="dxa"/>
          </w:tcPr>
          <w:p w14:paraId="0DFEB544" w14:textId="77777777" w:rsidR="004929F3" w:rsidRPr="003B4A82" w:rsidRDefault="004929F3" w:rsidP="00253467">
            <w:pPr>
              <w:jc w:val="center"/>
              <w:rPr>
                <w:noProof/>
              </w:rPr>
            </w:pPr>
            <w:r>
              <w:t>udwChannelID</w:t>
            </w:r>
          </w:p>
        </w:tc>
        <w:tc>
          <w:tcPr>
            <w:tcW w:w="1248" w:type="dxa"/>
          </w:tcPr>
          <w:p w14:paraId="7F7CBAAE" w14:textId="77777777" w:rsidR="004929F3" w:rsidRPr="003B4A82" w:rsidRDefault="004929F3" w:rsidP="00253467">
            <w:pPr>
              <w:jc w:val="center"/>
            </w:pPr>
            <w:r>
              <w:t>IN</w:t>
            </w:r>
          </w:p>
        </w:tc>
        <w:tc>
          <w:tcPr>
            <w:tcW w:w="7288" w:type="dxa"/>
          </w:tcPr>
          <w:p w14:paraId="6F12A244" w14:textId="77777777" w:rsidR="004929F3" w:rsidRPr="003B4A82" w:rsidRDefault="004929F3" w:rsidP="00253467">
            <w:r>
              <w:t>Channel ID</w:t>
            </w:r>
          </w:p>
        </w:tc>
      </w:tr>
      <w:tr w:rsidR="004929F3" w:rsidRPr="003B4A82" w14:paraId="644B1DA3" w14:textId="77777777" w:rsidTr="00253467">
        <w:trPr>
          <w:jc w:val="center"/>
        </w:trPr>
        <w:tc>
          <w:tcPr>
            <w:tcW w:w="1920" w:type="dxa"/>
          </w:tcPr>
          <w:p w14:paraId="34232FA4" w14:textId="77777777" w:rsidR="004929F3" w:rsidRPr="003B4A82" w:rsidRDefault="004929F3" w:rsidP="00253467">
            <w:pPr>
              <w:jc w:val="center"/>
              <w:rPr>
                <w:noProof/>
              </w:rPr>
            </w:pPr>
            <w:r>
              <w:t>pstManualLink</w:t>
            </w:r>
          </w:p>
        </w:tc>
        <w:tc>
          <w:tcPr>
            <w:tcW w:w="1248" w:type="dxa"/>
          </w:tcPr>
          <w:p w14:paraId="44E767EA" w14:textId="77777777" w:rsidR="004929F3" w:rsidRPr="003B4A82" w:rsidRDefault="004929F3" w:rsidP="00253467">
            <w:pPr>
              <w:jc w:val="center"/>
            </w:pPr>
            <w:r>
              <w:t>IN</w:t>
            </w:r>
          </w:p>
        </w:tc>
        <w:tc>
          <w:tcPr>
            <w:tcW w:w="7288" w:type="dxa"/>
          </w:tcPr>
          <w:p w14:paraId="7C8A64D4" w14:textId="77777777" w:rsidR="004929F3" w:rsidRPr="003B4A82" w:rsidRDefault="004929F3" w:rsidP="00253467">
            <w:r>
              <w:t>Manual linkage data</w:t>
            </w:r>
          </w:p>
        </w:tc>
      </w:tr>
    </w:tbl>
    <w:p w14:paraId="30BCE389" w14:textId="77777777" w:rsidR="004929F3" w:rsidRPr="003B4A82" w:rsidRDefault="004929F3" w:rsidP="004929F3"/>
    <w:p w14:paraId="5971D922" w14:textId="77777777" w:rsidR="004929F3" w:rsidRPr="003B4A82" w:rsidRDefault="004929F3" w:rsidP="004929F3">
      <w:pPr>
        <w:rPr>
          <w:b/>
          <w:bCs/>
        </w:rPr>
      </w:pPr>
      <w:r>
        <w:rPr>
          <w:b/>
          <w:bCs/>
        </w:rPr>
        <w:t>Return value:</w:t>
      </w:r>
    </w:p>
    <w:p w14:paraId="7FA3C96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973B098" w14:textId="77777777" w:rsidR="004929F3" w:rsidRPr="003B4A82" w:rsidRDefault="004929F3" w:rsidP="004929F3">
      <w:pPr>
        <w:pStyle w:val="3"/>
      </w:pPr>
      <w:bookmarkStart w:id="1043" w:name="_注册车牌识别上报回调函数"/>
      <w:bookmarkStart w:id="1044" w:name="_Toc88647401"/>
      <w:bookmarkStart w:id="1045" w:name="_Toc149055088"/>
      <w:bookmarkEnd w:id="1043"/>
      <w:r>
        <w:t>Register the callback function to receive plate recognition data</w:t>
      </w:r>
      <w:bookmarkEnd w:id="1044"/>
      <w:bookmarkEnd w:id="1045"/>
    </w:p>
    <w:p w14:paraId="764A881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0C52BAD" w14:textId="77777777" w:rsidTr="00253467">
        <w:trPr>
          <w:jc w:val="center"/>
        </w:trPr>
        <w:tc>
          <w:tcPr>
            <w:tcW w:w="8296" w:type="dxa"/>
          </w:tcPr>
          <w:p w14:paraId="2452CDA4" w14:textId="77777777" w:rsidR="004929F3" w:rsidRPr="003B4A82" w:rsidRDefault="004929F3" w:rsidP="00253467">
            <w:r>
              <w:t>BOOL STDCALL NETDEV_SetCarPlateCallBack</w:t>
            </w:r>
          </w:p>
          <w:p w14:paraId="17A7E1ED" w14:textId="77777777" w:rsidR="004929F3" w:rsidRPr="003B4A82" w:rsidRDefault="004929F3" w:rsidP="00253467">
            <w:r>
              <w:t>(</w:t>
            </w:r>
          </w:p>
          <w:p w14:paraId="1E92F04E" w14:textId="77777777" w:rsidR="004929F3" w:rsidRPr="003B4A82" w:rsidRDefault="004929F3" w:rsidP="00253467">
            <w:pPr>
              <w:ind w:leftChars="200" w:left="420"/>
            </w:pPr>
            <w:r>
              <w:t xml:space="preserve">LPVOID lpUserID, </w:t>
            </w:r>
          </w:p>
          <w:p w14:paraId="0619A473" w14:textId="77777777" w:rsidR="004929F3" w:rsidRPr="003B4A82" w:rsidRDefault="004929F3" w:rsidP="00253467">
            <w:pPr>
              <w:ind w:leftChars="200" w:left="420"/>
            </w:pPr>
            <w:r>
              <w:t xml:space="preserve">NETDEV_CarPlateCallBack_PF cbCarPlateCallBack, </w:t>
            </w:r>
          </w:p>
          <w:p w14:paraId="20C68787" w14:textId="77777777" w:rsidR="004929F3" w:rsidRPr="003B4A82" w:rsidRDefault="004929F3" w:rsidP="00253467">
            <w:pPr>
              <w:ind w:leftChars="200" w:left="420"/>
            </w:pPr>
            <w:r>
              <w:t>LPVOID lpUserData</w:t>
            </w:r>
          </w:p>
          <w:p w14:paraId="7B49FEE9" w14:textId="77777777" w:rsidR="004929F3" w:rsidRPr="003B4A82" w:rsidRDefault="004929F3" w:rsidP="00253467">
            <w:r>
              <w:t>);</w:t>
            </w:r>
          </w:p>
        </w:tc>
      </w:tr>
    </w:tbl>
    <w:p w14:paraId="07296F95" w14:textId="77777777" w:rsidR="004929F3" w:rsidRPr="003B4A82" w:rsidRDefault="004929F3" w:rsidP="004929F3">
      <w:pPr>
        <w:rPr>
          <w:b/>
          <w:bCs/>
        </w:rPr>
      </w:pPr>
    </w:p>
    <w:p w14:paraId="5BAA5189" w14:textId="77777777" w:rsidR="004929F3" w:rsidRPr="003B4A82" w:rsidRDefault="004929F3" w:rsidP="004929F3">
      <w:pPr>
        <w:rPr>
          <w:b/>
          <w:bCs/>
        </w:rPr>
      </w:pPr>
      <w:r>
        <w:rPr>
          <w:b/>
          <w:bCs/>
        </w:rPr>
        <w:t>Interface description:</w:t>
      </w:r>
    </w:p>
    <w:p w14:paraId="3006EDA1" w14:textId="77777777" w:rsidR="004929F3" w:rsidRPr="003B4A82" w:rsidRDefault="004929F3" w:rsidP="004929F3">
      <w:r>
        <w:t>Register the callback function to receive plate recognition data</w:t>
      </w:r>
    </w:p>
    <w:p w14:paraId="14D712CE" w14:textId="77777777" w:rsidR="004929F3" w:rsidRPr="003B4A82" w:rsidRDefault="004929F3" w:rsidP="004929F3"/>
    <w:p w14:paraId="19F9301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084"/>
        <w:gridCol w:w="1225"/>
        <w:gridCol w:w="7147"/>
      </w:tblGrid>
      <w:tr w:rsidR="004929F3" w:rsidRPr="003B4A82" w14:paraId="16F6B56E" w14:textId="77777777" w:rsidTr="00253467">
        <w:trPr>
          <w:jc w:val="center"/>
        </w:trPr>
        <w:tc>
          <w:tcPr>
            <w:tcW w:w="2084" w:type="dxa"/>
          </w:tcPr>
          <w:p w14:paraId="07B6D899" w14:textId="77777777" w:rsidR="004929F3" w:rsidRPr="003B4A82" w:rsidRDefault="004929F3" w:rsidP="00253467">
            <w:pPr>
              <w:jc w:val="center"/>
            </w:pPr>
            <w:r>
              <w:t>Parameter</w:t>
            </w:r>
          </w:p>
        </w:tc>
        <w:tc>
          <w:tcPr>
            <w:tcW w:w="1225" w:type="dxa"/>
          </w:tcPr>
          <w:p w14:paraId="0CA00AD3" w14:textId="77777777" w:rsidR="004929F3" w:rsidRPr="003B4A82" w:rsidRDefault="004929F3" w:rsidP="00253467">
            <w:pPr>
              <w:jc w:val="center"/>
            </w:pPr>
            <w:r>
              <w:t>Type</w:t>
            </w:r>
          </w:p>
        </w:tc>
        <w:tc>
          <w:tcPr>
            <w:tcW w:w="7147" w:type="dxa"/>
          </w:tcPr>
          <w:p w14:paraId="72CBFEB1" w14:textId="77777777" w:rsidR="004929F3" w:rsidRPr="003B4A82" w:rsidRDefault="004929F3" w:rsidP="00253467">
            <w:pPr>
              <w:jc w:val="center"/>
            </w:pPr>
            <w:r>
              <w:t>Description</w:t>
            </w:r>
          </w:p>
        </w:tc>
      </w:tr>
      <w:tr w:rsidR="004929F3" w:rsidRPr="003B4A82" w14:paraId="1E825DA5" w14:textId="77777777" w:rsidTr="00253467">
        <w:trPr>
          <w:jc w:val="center"/>
        </w:trPr>
        <w:tc>
          <w:tcPr>
            <w:tcW w:w="2084" w:type="dxa"/>
          </w:tcPr>
          <w:p w14:paraId="119AEA72" w14:textId="77777777" w:rsidR="004929F3" w:rsidRPr="003B4A82" w:rsidRDefault="004929F3" w:rsidP="00253467">
            <w:pPr>
              <w:jc w:val="center"/>
            </w:pPr>
            <w:r>
              <w:lastRenderedPageBreak/>
              <w:t>lpUserID</w:t>
            </w:r>
          </w:p>
        </w:tc>
        <w:tc>
          <w:tcPr>
            <w:tcW w:w="1225" w:type="dxa"/>
          </w:tcPr>
          <w:p w14:paraId="7F20D4B4" w14:textId="77777777" w:rsidR="004929F3" w:rsidRPr="003B4A82" w:rsidRDefault="004929F3" w:rsidP="00253467">
            <w:pPr>
              <w:jc w:val="center"/>
            </w:pPr>
            <w:r>
              <w:t>IN</w:t>
            </w:r>
          </w:p>
        </w:tc>
        <w:tc>
          <w:tcPr>
            <w:tcW w:w="7147" w:type="dxa"/>
          </w:tcPr>
          <w:p w14:paraId="298CED8F"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593441D" w14:textId="77777777" w:rsidTr="00253467">
        <w:trPr>
          <w:jc w:val="center"/>
        </w:trPr>
        <w:tc>
          <w:tcPr>
            <w:tcW w:w="2084" w:type="dxa"/>
          </w:tcPr>
          <w:p w14:paraId="0A4F3C7D" w14:textId="77777777" w:rsidR="004929F3" w:rsidRPr="003B4A82" w:rsidRDefault="004929F3" w:rsidP="00253467">
            <w:pPr>
              <w:jc w:val="center"/>
              <w:rPr>
                <w:noProof/>
              </w:rPr>
            </w:pPr>
            <w:r>
              <w:t>cbCarPlateCallBack</w:t>
            </w:r>
          </w:p>
        </w:tc>
        <w:tc>
          <w:tcPr>
            <w:tcW w:w="1225" w:type="dxa"/>
          </w:tcPr>
          <w:p w14:paraId="1CD04E12" w14:textId="77777777" w:rsidR="004929F3" w:rsidRPr="003B4A82" w:rsidRDefault="004929F3" w:rsidP="00253467">
            <w:pPr>
              <w:jc w:val="center"/>
            </w:pPr>
            <w:r>
              <w:t>IN</w:t>
            </w:r>
          </w:p>
        </w:tc>
        <w:tc>
          <w:tcPr>
            <w:tcW w:w="7147" w:type="dxa"/>
          </w:tcPr>
          <w:p w14:paraId="7E4FC707" w14:textId="77777777" w:rsidR="004929F3" w:rsidRPr="003B4A82" w:rsidRDefault="004929F3" w:rsidP="00253467">
            <w:r>
              <w:t>Callback function to register</w:t>
            </w:r>
          </w:p>
        </w:tc>
      </w:tr>
      <w:tr w:rsidR="004929F3" w:rsidRPr="003B4A82" w14:paraId="3FFCB028" w14:textId="77777777" w:rsidTr="00253467">
        <w:trPr>
          <w:jc w:val="center"/>
        </w:trPr>
        <w:tc>
          <w:tcPr>
            <w:tcW w:w="2084" w:type="dxa"/>
          </w:tcPr>
          <w:p w14:paraId="0DA8EE05" w14:textId="77777777" w:rsidR="004929F3" w:rsidRPr="003B4A82" w:rsidRDefault="004929F3" w:rsidP="00253467">
            <w:pPr>
              <w:jc w:val="center"/>
              <w:rPr>
                <w:noProof/>
              </w:rPr>
            </w:pPr>
            <w:r>
              <w:t>lpUserData</w:t>
            </w:r>
          </w:p>
        </w:tc>
        <w:tc>
          <w:tcPr>
            <w:tcW w:w="1225" w:type="dxa"/>
          </w:tcPr>
          <w:p w14:paraId="24BFF55C" w14:textId="77777777" w:rsidR="004929F3" w:rsidRPr="003B4A82" w:rsidRDefault="004929F3" w:rsidP="00253467">
            <w:pPr>
              <w:jc w:val="center"/>
            </w:pPr>
            <w:r>
              <w:t>IN</w:t>
            </w:r>
          </w:p>
        </w:tc>
        <w:tc>
          <w:tcPr>
            <w:tcW w:w="7147" w:type="dxa"/>
          </w:tcPr>
          <w:p w14:paraId="73347F18" w14:textId="77777777" w:rsidR="004929F3" w:rsidRPr="003B4A82" w:rsidRDefault="004929F3" w:rsidP="00253467">
            <w:r>
              <w:t>User data</w:t>
            </w:r>
          </w:p>
        </w:tc>
      </w:tr>
    </w:tbl>
    <w:p w14:paraId="5BFED2DC" w14:textId="77777777" w:rsidR="004929F3" w:rsidRPr="003B4A82" w:rsidRDefault="004929F3" w:rsidP="004929F3"/>
    <w:p w14:paraId="59EC2414"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40E4D7FA" w14:textId="77777777" w:rsidTr="00253467">
        <w:trPr>
          <w:jc w:val="center"/>
        </w:trPr>
        <w:tc>
          <w:tcPr>
            <w:tcW w:w="10456" w:type="dxa"/>
          </w:tcPr>
          <w:p w14:paraId="5330EB28" w14:textId="77777777" w:rsidR="004929F3" w:rsidRPr="003B4A82" w:rsidRDefault="004929F3" w:rsidP="00253467">
            <w:pPr>
              <w:autoSpaceDE w:val="0"/>
              <w:autoSpaceDN w:val="0"/>
              <w:adjustRightInd w:val="0"/>
              <w:jc w:val="left"/>
              <w:rPr>
                <w:rFonts w:eastAsiaTheme="minorHAnsi"/>
                <w:noProof/>
                <w:szCs w:val="21"/>
              </w:rPr>
            </w:pPr>
            <w:r>
              <w:t>typedef void (STDCALL *NETDEV_CarPlateCallBack_PF)</w:t>
            </w:r>
          </w:p>
          <w:p w14:paraId="16BA39D9" w14:textId="77777777" w:rsidR="004929F3" w:rsidRPr="003B4A82" w:rsidRDefault="004929F3" w:rsidP="00253467">
            <w:pPr>
              <w:autoSpaceDE w:val="0"/>
              <w:autoSpaceDN w:val="0"/>
              <w:adjustRightInd w:val="0"/>
              <w:jc w:val="left"/>
              <w:rPr>
                <w:rFonts w:eastAsiaTheme="minorHAnsi"/>
                <w:noProof/>
                <w:szCs w:val="21"/>
              </w:rPr>
            </w:pPr>
            <w:r>
              <w:t>(</w:t>
            </w:r>
          </w:p>
          <w:p w14:paraId="0149E4EC" w14:textId="77777777" w:rsidR="004929F3" w:rsidRPr="003B4A82" w:rsidRDefault="004929F3" w:rsidP="00253467">
            <w:pPr>
              <w:ind w:leftChars="200" w:left="420"/>
              <w:rPr>
                <w:rFonts w:eastAsiaTheme="minorHAnsi"/>
                <w:noProof/>
                <w:szCs w:val="21"/>
              </w:rPr>
            </w:pPr>
            <w:r>
              <w:t>LPVOID lpUserID,</w:t>
            </w:r>
          </w:p>
          <w:p w14:paraId="0ADFCFDC" w14:textId="77777777" w:rsidR="004929F3" w:rsidRPr="003B4A82" w:rsidRDefault="00000000" w:rsidP="00253467">
            <w:pPr>
              <w:ind w:leftChars="200" w:left="420"/>
              <w:rPr>
                <w:rFonts w:eastAsiaTheme="minorHAnsi"/>
                <w:noProof/>
                <w:szCs w:val="21"/>
              </w:rPr>
            </w:pPr>
            <w:hyperlink w:anchor="_车牌识别报文数据信息结构体" w:history="1">
              <w:r w:rsidR="004929F3">
                <w:rPr>
                  <w:rStyle w:val="a5"/>
                  <w:szCs w:val="21"/>
                  <w:u w:val="none"/>
                </w:rPr>
                <w:t>LPNETDEV_TMS_CAR_PLATE_INFO_S</w:t>
              </w:r>
            </w:hyperlink>
            <w:r w:rsidR="004929F3">
              <w:t xml:space="preserve"> pstCarPlateData,</w:t>
            </w:r>
          </w:p>
          <w:p w14:paraId="4735DF26" w14:textId="77777777" w:rsidR="004929F3" w:rsidRPr="003B4A82" w:rsidRDefault="004929F3" w:rsidP="00253467">
            <w:pPr>
              <w:ind w:leftChars="200" w:left="420"/>
              <w:rPr>
                <w:rFonts w:eastAsiaTheme="minorHAnsi"/>
                <w:noProof/>
                <w:szCs w:val="21"/>
              </w:rPr>
            </w:pPr>
            <w:r>
              <w:t>LPVOID lpUserData</w:t>
            </w:r>
          </w:p>
          <w:p w14:paraId="78BE8AEE" w14:textId="77777777" w:rsidR="004929F3" w:rsidRPr="003B4A82" w:rsidRDefault="004929F3" w:rsidP="00253467">
            <w:pPr>
              <w:autoSpaceDE w:val="0"/>
              <w:autoSpaceDN w:val="0"/>
              <w:adjustRightInd w:val="0"/>
              <w:jc w:val="left"/>
              <w:rPr>
                <w:rFonts w:eastAsiaTheme="minorHAnsi"/>
                <w:noProof/>
                <w:szCs w:val="21"/>
              </w:rPr>
            </w:pPr>
            <w:r>
              <w:t>);</w:t>
            </w:r>
          </w:p>
        </w:tc>
      </w:tr>
    </w:tbl>
    <w:p w14:paraId="263E740E" w14:textId="77777777" w:rsidR="004929F3" w:rsidRPr="003B4A82" w:rsidRDefault="004929F3" w:rsidP="004929F3">
      <w:pPr>
        <w:rPr>
          <w:b/>
          <w:bCs/>
        </w:rPr>
      </w:pPr>
    </w:p>
    <w:p w14:paraId="44F6F595"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660"/>
        <w:gridCol w:w="1265"/>
        <w:gridCol w:w="7531"/>
      </w:tblGrid>
      <w:tr w:rsidR="004929F3" w:rsidRPr="003B4A82" w14:paraId="5ED1020E" w14:textId="77777777" w:rsidTr="00253467">
        <w:trPr>
          <w:jc w:val="center"/>
        </w:trPr>
        <w:tc>
          <w:tcPr>
            <w:tcW w:w="1555" w:type="dxa"/>
          </w:tcPr>
          <w:p w14:paraId="51382D52" w14:textId="77777777" w:rsidR="004929F3" w:rsidRPr="003B4A82" w:rsidRDefault="004929F3" w:rsidP="00253467">
            <w:pPr>
              <w:jc w:val="center"/>
            </w:pPr>
            <w:r>
              <w:t>Parameter</w:t>
            </w:r>
          </w:p>
        </w:tc>
        <w:tc>
          <w:tcPr>
            <w:tcW w:w="1275" w:type="dxa"/>
          </w:tcPr>
          <w:p w14:paraId="732F749C" w14:textId="77777777" w:rsidR="004929F3" w:rsidRPr="003B4A82" w:rsidRDefault="004929F3" w:rsidP="00253467">
            <w:pPr>
              <w:jc w:val="center"/>
            </w:pPr>
            <w:r>
              <w:t>Type</w:t>
            </w:r>
          </w:p>
        </w:tc>
        <w:tc>
          <w:tcPr>
            <w:tcW w:w="7626" w:type="dxa"/>
          </w:tcPr>
          <w:p w14:paraId="7E996BFF" w14:textId="77777777" w:rsidR="004929F3" w:rsidRPr="003B4A82" w:rsidRDefault="004929F3" w:rsidP="00253467">
            <w:pPr>
              <w:jc w:val="center"/>
            </w:pPr>
            <w:r>
              <w:t>Description</w:t>
            </w:r>
          </w:p>
        </w:tc>
      </w:tr>
      <w:tr w:rsidR="004929F3" w:rsidRPr="003B4A82" w14:paraId="249EDB17" w14:textId="77777777" w:rsidTr="00253467">
        <w:trPr>
          <w:jc w:val="center"/>
        </w:trPr>
        <w:tc>
          <w:tcPr>
            <w:tcW w:w="1555" w:type="dxa"/>
          </w:tcPr>
          <w:p w14:paraId="1348CCFF" w14:textId="77777777" w:rsidR="004929F3" w:rsidRPr="003B4A82" w:rsidRDefault="004929F3" w:rsidP="00253467">
            <w:pPr>
              <w:jc w:val="center"/>
            </w:pPr>
            <w:r>
              <w:t>lpUserID</w:t>
            </w:r>
          </w:p>
        </w:tc>
        <w:tc>
          <w:tcPr>
            <w:tcW w:w="1275" w:type="dxa"/>
          </w:tcPr>
          <w:p w14:paraId="6AED1A6A" w14:textId="77777777" w:rsidR="004929F3" w:rsidRPr="003B4A82" w:rsidRDefault="004929F3" w:rsidP="00253467">
            <w:pPr>
              <w:jc w:val="center"/>
            </w:pPr>
            <w:r>
              <w:t>IN</w:t>
            </w:r>
          </w:p>
        </w:tc>
        <w:tc>
          <w:tcPr>
            <w:tcW w:w="7626" w:type="dxa"/>
          </w:tcPr>
          <w:p w14:paraId="251B5529"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C9C522D" w14:textId="77777777" w:rsidTr="00253467">
        <w:trPr>
          <w:jc w:val="center"/>
        </w:trPr>
        <w:tc>
          <w:tcPr>
            <w:tcW w:w="1555" w:type="dxa"/>
            <w:vAlign w:val="center"/>
          </w:tcPr>
          <w:p w14:paraId="7D47C8FC" w14:textId="77777777" w:rsidR="004929F3" w:rsidRPr="003B4A82" w:rsidRDefault="004929F3" w:rsidP="00253467">
            <w:pPr>
              <w:jc w:val="center"/>
            </w:pPr>
            <w:r>
              <w:t>pstCarPlateData</w:t>
            </w:r>
          </w:p>
        </w:tc>
        <w:tc>
          <w:tcPr>
            <w:tcW w:w="1275" w:type="dxa"/>
            <w:vAlign w:val="center"/>
          </w:tcPr>
          <w:p w14:paraId="45F65E43" w14:textId="77777777" w:rsidR="004929F3" w:rsidRPr="003B4A82" w:rsidRDefault="004929F3" w:rsidP="00253467">
            <w:pPr>
              <w:jc w:val="center"/>
            </w:pPr>
            <w:r>
              <w:t>IN</w:t>
            </w:r>
          </w:p>
        </w:tc>
        <w:tc>
          <w:tcPr>
            <w:tcW w:w="7626" w:type="dxa"/>
            <w:vAlign w:val="center"/>
          </w:tcPr>
          <w:p w14:paraId="178B0DC7" w14:textId="77777777" w:rsidR="004929F3" w:rsidRPr="003B4A82" w:rsidRDefault="004929F3" w:rsidP="00253467">
            <w:pPr>
              <w:jc w:val="left"/>
              <w:rPr>
                <w:rFonts w:ascii="宋体" w:hAnsi="宋体"/>
              </w:rPr>
            </w:pPr>
            <w:r w:rsidRPr="00E62130">
              <w:t>Plate recognition data</w:t>
            </w:r>
          </w:p>
        </w:tc>
      </w:tr>
      <w:tr w:rsidR="004929F3" w:rsidRPr="003B4A82" w14:paraId="70FEB519" w14:textId="77777777" w:rsidTr="00253467">
        <w:trPr>
          <w:jc w:val="center"/>
        </w:trPr>
        <w:tc>
          <w:tcPr>
            <w:tcW w:w="1555" w:type="dxa"/>
          </w:tcPr>
          <w:p w14:paraId="24095BBF" w14:textId="77777777" w:rsidR="004929F3" w:rsidRPr="003B4A82" w:rsidRDefault="004929F3" w:rsidP="00253467">
            <w:pPr>
              <w:jc w:val="center"/>
            </w:pPr>
            <w:r>
              <w:t>lpUserData</w:t>
            </w:r>
          </w:p>
        </w:tc>
        <w:tc>
          <w:tcPr>
            <w:tcW w:w="1275" w:type="dxa"/>
          </w:tcPr>
          <w:p w14:paraId="1611683C" w14:textId="77777777" w:rsidR="004929F3" w:rsidRPr="003B4A82" w:rsidRDefault="004929F3" w:rsidP="00253467">
            <w:pPr>
              <w:jc w:val="center"/>
            </w:pPr>
            <w:r>
              <w:t>IN</w:t>
            </w:r>
          </w:p>
        </w:tc>
        <w:tc>
          <w:tcPr>
            <w:tcW w:w="7626" w:type="dxa"/>
          </w:tcPr>
          <w:p w14:paraId="34D881F7" w14:textId="77777777" w:rsidR="004929F3" w:rsidRPr="003B4A82" w:rsidRDefault="004929F3" w:rsidP="00253467">
            <w:pPr>
              <w:jc w:val="left"/>
              <w:rPr>
                <w:rFonts w:ascii="宋体" w:hAnsi="宋体"/>
              </w:rPr>
            </w:pPr>
            <w:r w:rsidRPr="00E62130">
              <w:t>User data</w:t>
            </w:r>
          </w:p>
        </w:tc>
      </w:tr>
    </w:tbl>
    <w:p w14:paraId="76766E26" w14:textId="77777777" w:rsidR="004929F3" w:rsidRPr="003B4A82" w:rsidRDefault="004929F3" w:rsidP="004929F3"/>
    <w:p w14:paraId="386CA190" w14:textId="77777777" w:rsidR="004929F3" w:rsidRPr="003B4A82" w:rsidRDefault="004929F3" w:rsidP="004929F3">
      <w:pPr>
        <w:rPr>
          <w:b/>
          <w:bCs/>
        </w:rPr>
      </w:pPr>
      <w:r>
        <w:rPr>
          <w:b/>
          <w:bCs/>
        </w:rPr>
        <w:t>Return value:</w:t>
      </w:r>
    </w:p>
    <w:p w14:paraId="3A7EF19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3073DB8" w14:textId="77777777" w:rsidR="004929F3" w:rsidRPr="003B4A82" w:rsidRDefault="004929F3" w:rsidP="004929F3">
      <w:pPr>
        <w:pStyle w:val="3"/>
      </w:pPr>
      <w:bookmarkStart w:id="1046" w:name="_注册人脸识别报警消息回调函数"/>
      <w:bookmarkStart w:id="1047" w:name="_Toc88647402"/>
      <w:bookmarkStart w:id="1048" w:name="_Toc149055089"/>
      <w:bookmarkEnd w:id="1046"/>
      <w:r>
        <w:t>Register the callback function to receive face recognition alarms</w:t>
      </w:r>
      <w:bookmarkEnd w:id="1047"/>
      <w:bookmarkEnd w:id="1048"/>
    </w:p>
    <w:p w14:paraId="37D78C1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C79FF9B" w14:textId="77777777" w:rsidTr="00253467">
        <w:trPr>
          <w:jc w:val="center"/>
        </w:trPr>
        <w:tc>
          <w:tcPr>
            <w:tcW w:w="8296" w:type="dxa"/>
          </w:tcPr>
          <w:p w14:paraId="63263CCC" w14:textId="77777777" w:rsidR="004929F3" w:rsidRPr="003B4A82" w:rsidRDefault="004929F3" w:rsidP="00253467">
            <w:r>
              <w:t>BOOL STDCALL NETDEV_SetFaceAlarmCallBack</w:t>
            </w:r>
          </w:p>
          <w:p w14:paraId="4CF75445" w14:textId="77777777" w:rsidR="004929F3" w:rsidRPr="003B4A82" w:rsidRDefault="004929F3" w:rsidP="00253467">
            <w:r>
              <w:t>(</w:t>
            </w:r>
          </w:p>
          <w:p w14:paraId="4768C610" w14:textId="77777777" w:rsidR="004929F3" w:rsidRPr="003B4A82" w:rsidRDefault="004929F3" w:rsidP="00253467">
            <w:pPr>
              <w:ind w:firstLineChars="200" w:firstLine="420"/>
            </w:pPr>
            <w:r>
              <w:t>LPVOID lpUserID,</w:t>
            </w:r>
          </w:p>
          <w:p w14:paraId="19833C57" w14:textId="77777777" w:rsidR="004929F3" w:rsidRPr="003B4A82" w:rsidRDefault="004929F3" w:rsidP="00253467">
            <w:pPr>
              <w:ind w:firstLineChars="200" w:firstLine="420"/>
            </w:pPr>
            <w:r>
              <w:t>NETDEV_FaceAlarmMessCallBack_PF cbFaceAlarmMessCallBack,</w:t>
            </w:r>
          </w:p>
          <w:p w14:paraId="5AAE97FE" w14:textId="77777777" w:rsidR="004929F3" w:rsidRPr="003B4A82" w:rsidRDefault="004929F3" w:rsidP="00253467">
            <w:pPr>
              <w:ind w:firstLineChars="200" w:firstLine="420"/>
            </w:pPr>
            <w:r>
              <w:t>LPVOID lpUserData</w:t>
            </w:r>
          </w:p>
          <w:p w14:paraId="7709C290" w14:textId="77777777" w:rsidR="004929F3" w:rsidRPr="003B4A82" w:rsidRDefault="004929F3" w:rsidP="00253467">
            <w:r>
              <w:t>);</w:t>
            </w:r>
          </w:p>
        </w:tc>
      </w:tr>
    </w:tbl>
    <w:p w14:paraId="7F4FA95B" w14:textId="77777777" w:rsidR="004929F3" w:rsidRPr="003B4A82" w:rsidRDefault="004929F3" w:rsidP="004929F3">
      <w:pPr>
        <w:rPr>
          <w:b/>
          <w:bCs/>
        </w:rPr>
      </w:pPr>
    </w:p>
    <w:p w14:paraId="2E211646" w14:textId="77777777" w:rsidR="004929F3" w:rsidRPr="003B4A82" w:rsidRDefault="004929F3" w:rsidP="004929F3">
      <w:pPr>
        <w:rPr>
          <w:b/>
          <w:bCs/>
        </w:rPr>
      </w:pPr>
      <w:r>
        <w:rPr>
          <w:b/>
          <w:bCs/>
        </w:rPr>
        <w:t>Interface description:</w:t>
      </w:r>
    </w:p>
    <w:p w14:paraId="46604BFA" w14:textId="77777777" w:rsidR="004929F3" w:rsidRPr="003B4A82" w:rsidRDefault="004929F3" w:rsidP="004929F3">
      <w:r>
        <w:t>Register the callback function to receive face recognition alarms</w:t>
      </w:r>
    </w:p>
    <w:p w14:paraId="774F99C6" w14:textId="77777777" w:rsidR="004929F3" w:rsidRPr="003B4A82" w:rsidRDefault="004929F3" w:rsidP="004929F3"/>
    <w:p w14:paraId="43CB269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580"/>
        <w:gridCol w:w="1181"/>
        <w:gridCol w:w="6695"/>
      </w:tblGrid>
      <w:tr w:rsidR="004929F3" w:rsidRPr="003B4A82" w14:paraId="7E9BA908" w14:textId="77777777" w:rsidTr="00253467">
        <w:trPr>
          <w:jc w:val="center"/>
        </w:trPr>
        <w:tc>
          <w:tcPr>
            <w:tcW w:w="1920" w:type="dxa"/>
          </w:tcPr>
          <w:p w14:paraId="6394F4E1" w14:textId="77777777" w:rsidR="004929F3" w:rsidRPr="003B4A82" w:rsidRDefault="004929F3" w:rsidP="00253467">
            <w:pPr>
              <w:jc w:val="center"/>
            </w:pPr>
            <w:r>
              <w:t>Parameter</w:t>
            </w:r>
          </w:p>
        </w:tc>
        <w:tc>
          <w:tcPr>
            <w:tcW w:w="1248" w:type="dxa"/>
          </w:tcPr>
          <w:p w14:paraId="64833D25" w14:textId="77777777" w:rsidR="004929F3" w:rsidRPr="003B4A82" w:rsidRDefault="004929F3" w:rsidP="00253467">
            <w:pPr>
              <w:jc w:val="center"/>
            </w:pPr>
            <w:r>
              <w:t>Type</w:t>
            </w:r>
          </w:p>
        </w:tc>
        <w:tc>
          <w:tcPr>
            <w:tcW w:w="7288" w:type="dxa"/>
          </w:tcPr>
          <w:p w14:paraId="19CD9361" w14:textId="77777777" w:rsidR="004929F3" w:rsidRPr="003B4A82" w:rsidRDefault="004929F3" w:rsidP="00253467">
            <w:pPr>
              <w:jc w:val="center"/>
            </w:pPr>
            <w:r>
              <w:t>Description</w:t>
            </w:r>
          </w:p>
        </w:tc>
      </w:tr>
      <w:tr w:rsidR="004929F3" w:rsidRPr="003B4A82" w14:paraId="5B85BD30" w14:textId="77777777" w:rsidTr="00253467">
        <w:trPr>
          <w:jc w:val="center"/>
        </w:trPr>
        <w:tc>
          <w:tcPr>
            <w:tcW w:w="1920" w:type="dxa"/>
          </w:tcPr>
          <w:p w14:paraId="34B08BF9" w14:textId="77777777" w:rsidR="004929F3" w:rsidRPr="003B4A82" w:rsidRDefault="004929F3" w:rsidP="00253467">
            <w:pPr>
              <w:jc w:val="center"/>
            </w:pPr>
            <w:r>
              <w:t>lpUserID</w:t>
            </w:r>
          </w:p>
        </w:tc>
        <w:tc>
          <w:tcPr>
            <w:tcW w:w="1248" w:type="dxa"/>
          </w:tcPr>
          <w:p w14:paraId="73F690DE" w14:textId="77777777" w:rsidR="004929F3" w:rsidRPr="003B4A82" w:rsidRDefault="004929F3" w:rsidP="00253467">
            <w:pPr>
              <w:jc w:val="center"/>
            </w:pPr>
            <w:r>
              <w:t>IN</w:t>
            </w:r>
          </w:p>
        </w:tc>
        <w:tc>
          <w:tcPr>
            <w:tcW w:w="7288" w:type="dxa"/>
          </w:tcPr>
          <w:p w14:paraId="55208471"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0869E51" w14:textId="77777777" w:rsidTr="00253467">
        <w:trPr>
          <w:jc w:val="center"/>
        </w:trPr>
        <w:tc>
          <w:tcPr>
            <w:tcW w:w="1920" w:type="dxa"/>
          </w:tcPr>
          <w:p w14:paraId="34B7C7FC" w14:textId="77777777" w:rsidR="004929F3" w:rsidRPr="003B4A82" w:rsidRDefault="004929F3" w:rsidP="00253467">
            <w:pPr>
              <w:jc w:val="center"/>
              <w:rPr>
                <w:noProof/>
              </w:rPr>
            </w:pPr>
            <w:r>
              <w:t>cbFaceAlarmMessCallBack</w:t>
            </w:r>
          </w:p>
        </w:tc>
        <w:tc>
          <w:tcPr>
            <w:tcW w:w="1248" w:type="dxa"/>
          </w:tcPr>
          <w:p w14:paraId="097FD775" w14:textId="77777777" w:rsidR="004929F3" w:rsidRPr="003B4A82" w:rsidRDefault="004929F3" w:rsidP="00253467">
            <w:pPr>
              <w:jc w:val="center"/>
            </w:pPr>
            <w:r>
              <w:t>IN</w:t>
            </w:r>
          </w:p>
        </w:tc>
        <w:tc>
          <w:tcPr>
            <w:tcW w:w="7288" w:type="dxa"/>
          </w:tcPr>
          <w:p w14:paraId="08794CDE" w14:textId="77777777" w:rsidR="004929F3" w:rsidRPr="003B4A82" w:rsidRDefault="004929F3" w:rsidP="00253467">
            <w:r>
              <w:t>Callback function</w:t>
            </w:r>
          </w:p>
        </w:tc>
      </w:tr>
      <w:tr w:rsidR="004929F3" w:rsidRPr="003B4A82" w14:paraId="7D3E8701" w14:textId="77777777" w:rsidTr="00253467">
        <w:trPr>
          <w:jc w:val="center"/>
        </w:trPr>
        <w:tc>
          <w:tcPr>
            <w:tcW w:w="1920" w:type="dxa"/>
          </w:tcPr>
          <w:p w14:paraId="37744FB6" w14:textId="77777777" w:rsidR="004929F3" w:rsidRPr="003B4A82" w:rsidRDefault="004929F3" w:rsidP="00253467">
            <w:pPr>
              <w:jc w:val="center"/>
              <w:rPr>
                <w:noProof/>
              </w:rPr>
            </w:pPr>
            <w:r>
              <w:t>lpUserData</w:t>
            </w:r>
          </w:p>
        </w:tc>
        <w:tc>
          <w:tcPr>
            <w:tcW w:w="1248" w:type="dxa"/>
          </w:tcPr>
          <w:p w14:paraId="0422BB22" w14:textId="77777777" w:rsidR="004929F3" w:rsidRPr="003B4A82" w:rsidRDefault="004929F3" w:rsidP="00253467">
            <w:pPr>
              <w:jc w:val="center"/>
            </w:pPr>
            <w:r>
              <w:t>IN</w:t>
            </w:r>
          </w:p>
        </w:tc>
        <w:tc>
          <w:tcPr>
            <w:tcW w:w="7288" w:type="dxa"/>
          </w:tcPr>
          <w:p w14:paraId="4371BBCD" w14:textId="77777777" w:rsidR="004929F3" w:rsidRPr="003B4A82" w:rsidRDefault="004929F3" w:rsidP="00253467">
            <w:r>
              <w:t>User data</w:t>
            </w:r>
          </w:p>
        </w:tc>
      </w:tr>
    </w:tbl>
    <w:p w14:paraId="62CE21E7" w14:textId="77777777" w:rsidR="004929F3" w:rsidRPr="003B4A82" w:rsidRDefault="004929F3" w:rsidP="004929F3"/>
    <w:p w14:paraId="18F79487"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733AF121" w14:textId="77777777" w:rsidTr="00253467">
        <w:trPr>
          <w:jc w:val="center"/>
        </w:trPr>
        <w:tc>
          <w:tcPr>
            <w:tcW w:w="10456" w:type="dxa"/>
          </w:tcPr>
          <w:p w14:paraId="6D09D150" w14:textId="77777777" w:rsidR="004929F3" w:rsidRPr="003B4A82" w:rsidRDefault="004929F3" w:rsidP="00253467">
            <w:pPr>
              <w:autoSpaceDE w:val="0"/>
              <w:autoSpaceDN w:val="0"/>
              <w:adjustRightInd w:val="0"/>
              <w:jc w:val="left"/>
              <w:rPr>
                <w:rFonts w:eastAsiaTheme="minorHAnsi"/>
                <w:noProof/>
                <w:szCs w:val="21"/>
              </w:rPr>
            </w:pPr>
            <w:r>
              <w:lastRenderedPageBreak/>
              <w:t>typedef void(STDCALL *NETDEV_FaceAlarmMessCallBack_PF)</w:t>
            </w:r>
          </w:p>
          <w:p w14:paraId="2CAFD4D6" w14:textId="77777777" w:rsidR="004929F3" w:rsidRPr="003B4A82" w:rsidRDefault="004929F3" w:rsidP="00253467">
            <w:pPr>
              <w:autoSpaceDE w:val="0"/>
              <w:autoSpaceDN w:val="0"/>
              <w:adjustRightInd w:val="0"/>
              <w:jc w:val="left"/>
              <w:rPr>
                <w:rFonts w:eastAsiaTheme="minorHAnsi"/>
                <w:noProof/>
                <w:szCs w:val="21"/>
              </w:rPr>
            </w:pPr>
            <w:r>
              <w:t>(</w:t>
            </w:r>
          </w:p>
          <w:p w14:paraId="7084E96F" w14:textId="77777777" w:rsidR="004929F3" w:rsidRPr="003B4A82" w:rsidRDefault="004929F3" w:rsidP="00253467">
            <w:pPr>
              <w:ind w:firstLineChars="200" w:firstLine="420"/>
              <w:rPr>
                <w:rFonts w:eastAsiaTheme="minorHAnsi"/>
                <w:noProof/>
                <w:szCs w:val="21"/>
              </w:rPr>
            </w:pPr>
            <w:r>
              <w:t>LPVOID lpUserID,</w:t>
            </w:r>
          </w:p>
          <w:p w14:paraId="35FC4368" w14:textId="77777777" w:rsidR="004929F3" w:rsidRPr="003B4A82" w:rsidRDefault="00000000" w:rsidP="00253467">
            <w:pPr>
              <w:ind w:firstLineChars="200" w:firstLine="420"/>
              <w:rPr>
                <w:rFonts w:eastAsiaTheme="minorHAnsi"/>
                <w:noProof/>
                <w:szCs w:val="21"/>
              </w:rPr>
            </w:pPr>
            <w:hyperlink w:anchor="_人脸识别记录结构体" w:history="1">
              <w:r w:rsidR="004929F3">
                <w:rPr>
                  <w:rStyle w:val="a5"/>
                  <w:szCs w:val="21"/>
                  <w:u w:val="none"/>
                </w:rPr>
                <w:t>LPNETDEV_FACE_RECORD_SNAPSHOT_INFO_S</w:t>
              </w:r>
            </w:hyperlink>
            <w:r w:rsidR="004929F3">
              <w:t xml:space="preserve"> pstFaceAlarmReportInfo,</w:t>
            </w:r>
          </w:p>
          <w:p w14:paraId="29B2BED4" w14:textId="77777777" w:rsidR="004929F3" w:rsidRPr="003B4A82" w:rsidRDefault="004929F3" w:rsidP="00253467">
            <w:pPr>
              <w:ind w:firstLineChars="200" w:firstLine="420"/>
              <w:rPr>
                <w:rFonts w:eastAsiaTheme="minorHAnsi"/>
                <w:noProof/>
                <w:szCs w:val="21"/>
              </w:rPr>
            </w:pPr>
            <w:r>
              <w:t>LPVOID    lpBuf,</w:t>
            </w:r>
          </w:p>
          <w:p w14:paraId="494FA0E2" w14:textId="77777777" w:rsidR="004929F3" w:rsidRPr="003B4A82" w:rsidRDefault="004929F3" w:rsidP="00253467">
            <w:pPr>
              <w:ind w:firstLineChars="200" w:firstLine="420"/>
              <w:rPr>
                <w:rFonts w:eastAsiaTheme="minorHAnsi"/>
                <w:noProof/>
                <w:szCs w:val="21"/>
              </w:rPr>
            </w:pPr>
            <w:r>
              <w:t>INT32     dwBufLen,</w:t>
            </w:r>
          </w:p>
          <w:p w14:paraId="0EDBDE17" w14:textId="77777777" w:rsidR="004929F3" w:rsidRPr="003B4A82" w:rsidRDefault="004929F3" w:rsidP="00253467">
            <w:pPr>
              <w:ind w:firstLineChars="200" w:firstLine="420"/>
              <w:rPr>
                <w:rFonts w:eastAsiaTheme="minorHAnsi"/>
                <w:noProof/>
                <w:szCs w:val="21"/>
              </w:rPr>
            </w:pPr>
            <w:r>
              <w:t>LPVOID    lpUserData</w:t>
            </w:r>
          </w:p>
          <w:p w14:paraId="23E3BF9F" w14:textId="77777777" w:rsidR="004929F3" w:rsidRPr="003B4A82" w:rsidRDefault="004929F3" w:rsidP="00253467">
            <w:pPr>
              <w:autoSpaceDE w:val="0"/>
              <w:autoSpaceDN w:val="0"/>
              <w:adjustRightInd w:val="0"/>
              <w:jc w:val="left"/>
              <w:rPr>
                <w:rFonts w:eastAsiaTheme="minorHAnsi"/>
                <w:noProof/>
                <w:szCs w:val="21"/>
              </w:rPr>
            </w:pPr>
            <w:r>
              <w:t>);</w:t>
            </w:r>
          </w:p>
        </w:tc>
      </w:tr>
    </w:tbl>
    <w:p w14:paraId="37416BEF" w14:textId="77777777" w:rsidR="004929F3" w:rsidRPr="003B4A82" w:rsidRDefault="004929F3" w:rsidP="004929F3">
      <w:pPr>
        <w:rPr>
          <w:b/>
          <w:bCs/>
        </w:rPr>
      </w:pPr>
    </w:p>
    <w:p w14:paraId="63D68DDB"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2388"/>
        <w:gridCol w:w="1192"/>
        <w:gridCol w:w="6876"/>
      </w:tblGrid>
      <w:tr w:rsidR="004929F3" w:rsidRPr="003B4A82" w14:paraId="614D3526" w14:textId="77777777" w:rsidTr="00253467">
        <w:trPr>
          <w:jc w:val="center"/>
        </w:trPr>
        <w:tc>
          <w:tcPr>
            <w:tcW w:w="1555" w:type="dxa"/>
          </w:tcPr>
          <w:p w14:paraId="390D0930" w14:textId="77777777" w:rsidR="004929F3" w:rsidRPr="003B4A82" w:rsidRDefault="004929F3" w:rsidP="00253467">
            <w:pPr>
              <w:jc w:val="center"/>
            </w:pPr>
            <w:r>
              <w:t>Parameter</w:t>
            </w:r>
          </w:p>
        </w:tc>
        <w:tc>
          <w:tcPr>
            <w:tcW w:w="1275" w:type="dxa"/>
          </w:tcPr>
          <w:p w14:paraId="44264F3A" w14:textId="77777777" w:rsidR="004929F3" w:rsidRPr="003B4A82" w:rsidRDefault="004929F3" w:rsidP="00253467">
            <w:pPr>
              <w:jc w:val="center"/>
            </w:pPr>
            <w:r>
              <w:t>Type</w:t>
            </w:r>
          </w:p>
        </w:tc>
        <w:tc>
          <w:tcPr>
            <w:tcW w:w="7626" w:type="dxa"/>
          </w:tcPr>
          <w:p w14:paraId="0CBA4747" w14:textId="77777777" w:rsidR="004929F3" w:rsidRPr="003B4A82" w:rsidRDefault="004929F3" w:rsidP="00253467">
            <w:pPr>
              <w:jc w:val="center"/>
            </w:pPr>
            <w:r>
              <w:t>Description</w:t>
            </w:r>
          </w:p>
        </w:tc>
      </w:tr>
      <w:tr w:rsidR="004929F3" w:rsidRPr="003B4A82" w14:paraId="028B0D05" w14:textId="77777777" w:rsidTr="00253467">
        <w:trPr>
          <w:jc w:val="center"/>
        </w:trPr>
        <w:tc>
          <w:tcPr>
            <w:tcW w:w="1555" w:type="dxa"/>
          </w:tcPr>
          <w:p w14:paraId="69FCE225" w14:textId="77777777" w:rsidR="004929F3" w:rsidRPr="003B4A82" w:rsidRDefault="004929F3" w:rsidP="00253467">
            <w:pPr>
              <w:jc w:val="center"/>
            </w:pPr>
            <w:r>
              <w:t>lpUserID</w:t>
            </w:r>
          </w:p>
        </w:tc>
        <w:tc>
          <w:tcPr>
            <w:tcW w:w="1275" w:type="dxa"/>
          </w:tcPr>
          <w:p w14:paraId="257CA280" w14:textId="77777777" w:rsidR="004929F3" w:rsidRPr="003B4A82" w:rsidRDefault="004929F3" w:rsidP="00253467">
            <w:pPr>
              <w:jc w:val="center"/>
            </w:pPr>
            <w:r>
              <w:t>IN</w:t>
            </w:r>
          </w:p>
        </w:tc>
        <w:tc>
          <w:tcPr>
            <w:tcW w:w="7626" w:type="dxa"/>
          </w:tcPr>
          <w:p w14:paraId="3972C20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859372A" w14:textId="77777777" w:rsidTr="00253467">
        <w:trPr>
          <w:jc w:val="center"/>
        </w:trPr>
        <w:tc>
          <w:tcPr>
            <w:tcW w:w="1555" w:type="dxa"/>
            <w:vAlign w:val="center"/>
          </w:tcPr>
          <w:p w14:paraId="2B7F374F" w14:textId="77777777" w:rsidR="004929F3" w:rsidRPr="003B4A82" w:rsidRDefault="004929F3" w:rsidP="00253467">
            <w:pPr>
              <w:jc w:val="center"/>
            </w:pPr>
            <w:r>
              <w:t>pstFaceAlarmReportInfo</w:t>
            </w:r>
          </w:p>
        </w:tc>
        <w:tc>
          <w:tcPr>
            <w:tcW w:w="1275" w:type="dxa"/>
            <w:vAlign w:val="center"/>
          </w:tcPr>
          <w:p w14:paraId="4A7997E9" w14:textId="77777777" w:rsidR="004929F3" w:rsidRPr="003B4A82" w:rsidRDefault="004929F3" w:rsidP="00253467">
            <w:pPr>
              <w:jc w:val="center"/>
            </w:pPr>
            <w:r>
              <w:t>IN</w:t>
            </w:r>
          </w:p>
        </w:tc>
        <w:tc>
          <w:tcPr>
            <w:tcW w:w="7626" w:type="dxa"/>
            <w:vAlign w:val="center"/>
          </w:tcPr>
          <w:p w14:paraId="35C597B1" w14:textId="77777777" w:rsidR="004929F3" w:rsidRPr="003B4A82" w:rsidRDefault="004929F3" w:rsidP="00253467">
            <w:pPr>
              <w:jc w:val="left"/>
              <w:rPr>
                <w:rFonts w:ascii="宋体" w:hAnsi="宋体"/>
              </w:rPr>
            </w:pPr>
            <w:r w:rsidRPr="00E62130">
              <w:t>Reported info</w:t>
            </w:r>
          </w:p>
        </w:tc>
      </w:tr>
      <w:tr w:rsidR="004929F3" w:rsidRPr="003B4A82" w14:paraId="2D72E66C" w14:textId="77777777" w:rsidTr="00253467">
        <w:trPr>
          <w:jc w:val="center"/>
        </w:trPr>
        <w:tc>
          <w:tcPr>
            <w:tcW w:w="1555" w:type="dxa"/>
          </w:tcPr>
          <w:p w14:paraId="11A64C9B" w14:textId="77777777" w:rsidR="004929F3" w:rsidRPr="003B4A82" w:rsidRDefault="004929F3" w:rsidP="00253467">
            <w:pPr>
              <w:jc w:val="center"/>
            </w:pPr>
            <w:r>
              <w:t>lpBuf</w:t>
            </w:r>
          </w:p>
        </w:tc>
        <w:tc>
          <w:tcPr>
            <w:tcW w:w="1275" w:type="dxa"/>
          </w:tcPr>
          <w:p w14:paraId="33D5A403" w14:textId="77777777" w:rsidR="004929F3" w:rsidRPr="003B4A82" w:rsidRDefault="004929F3" w:rsidP="00253467">
            <w:pPr>
              <w:jc w:val="center"/>
            </w:pPr>
            <w:r>
              <w:t>IN</w:t>
            </w:r>
          </w:p>
        </w:tc>
        <w:tc>
          <w:tcPr>
            <w:tcW w:w="7626" w:type="dxa"/>
          </w:tcPr>
          <w:p w14:paraId="2601C86E" w14:textId="77777777" w:rsidR="004929F3" w:rsidRPr="003B4A82" w:rsidRDefault="004929F3" w:rsidP="00253467">
            <w:pPr>
              <w:jc w:val="left"/>
              <w:rPr>
                <w:rFonts w:ascii="宋体" w:hAnsi="宋体"/>
              </w:rPr>
            </w:pPr>
            <w:r w:rsidRPr="00E62130">
              <w:t>Buffer pointer</w:t>
            </w:r>
          </w:p>
        </w:tc>
      </w:tr>
      <w:tr w:rsidR="004929F3" w:rsidRPr="003B4A82" w14:paraId="436C82EF" w14:textId="77777777" w:rsidTr="00253467">
        <w:trPr>
          <w:jc w:val="center"/>
        </w:trPr>
        <w:tc>
          <w:tcPr>
            <w:tcW w:w="1555" w:type="dxa"/>
          </w:tcPr>
          <w:p w14:paraId="2BFE9B7F" w14:textId="77777777" w:rsidR="004929F3" w:rsidRPr="003B4A82" w:rsidRDefault="004929F3" w:rsidP="00253467">
            <w:pPr>
              <w:jc w:val="center"/>
            </w:pPr>
            <w:r>
              <w:t>dwBufLen</w:t>
            </w:r>
          </w:p>
        </w:tc>
        <w:tc>
          <w:tcPr>
            <w:tcW w:w="1275" w:type="dxa"/>
          </w:tcPr>
          <w:p w14:paraId="61A01DF1" w14:textId="77777777" w:rsidR="004929F3" w:rsidRPr="003B4A82" w:rsidRDefault="004929F3" w:rsidP="00253467">
            <w:pPr>
              <w:jc w:val="center"/>
            </w:pPr>
            <w:r>
              <w:t>IN</w:t>
            </w:r>
          </w:p>
        </w:tc>
        <w:tc>
          <w:tcPr>
            <w:tcW w:w="7626" w:type="dxa"/>
          </w:tcPr>
          <w:p w14:paraId="56A99957" w14:textId="77777777" w:rsidR="004929F3" w:rsidRPr="003B4A82" w:rsidRDefault="004929F3" w:rsidP="00253467">
            <w:pPr>
              <w:jc w:val="left"/>
              <w:rPr>
                <w:rFonts w:ascii="宋体" w:hAnsi="宋体"/>
              </w:rPr>
            </w:pPr>
            <w:r w:rsidRPr="00E62130">
              <w:t>Length of alarm info structure</w:t>
            </w:r>
          </w:p>
        </w:tc>
      </w:tr>
      <w:tr w:rsidR="004929F3" w:rsidRPr="003B4A82" w14:paraId="678E496D" w14:textId="77777777" w:rsidTr="00253467">
        <w:trPr>
          <w:jc w:val="center"/>
        </w:trPr>
        <w:tc>
          <w:tcPr>
            <w:tcW w:w="1555" w:type="dxa"/>
          </w:tcPr>
          <w:p w14:paraId="34E7ECFB" w14:textId="77777777" w:rsidR="004929F3" w:rsidRPr="003B4A82" w:rsidRDefault="004929F3" w:rsidP="00253467">
            <w:pPr>
              <w:jc w:val="center"/>
            </w:pPr>
            <w:r>
              <w:t>lpUserData</w:t>
            </w:r>
          </w:p>
        </w:tc>
        <w:tc>
          <w:tcPr>
            <w:tcW w:w="1275" w:type="dxa"/>
          </w:tcPr>
          <w:p w14:paraId="407B3113" w14:textId="77777777" w:rsidR="004929F3" w:rsidRPr="003B4A82" w:rsidRDefault="004929F3" w:rsidP="00253467">
            <w:pPr>
              <w:jc w:val="center"/>
            </w:pPr>
            <w:r>
              <w:t>IN</w:t>
            </w:r>
          </w:p>
        </w:tc>
        <w:tc>
          <w:tcPr>
            <w:tcW w:w="7626" w:type="dxa"/>
          </w:tcPr>
          <w:p w14:paraId="51168237" w14:textId="77777777" w:rsidR="004929F3" w:rsidRPr="003B4A82" w:rsidRDefault="004929F3" w:rsidP="00253467">
            <w:pPr>
              <w:jc w:val="left"/>
              <w:rPr>
                <w:rFonts w:ascii="宋体" w:hAnsi="宋体"/>
              </w:rPr>
            </w:pPr>
            <w:r w:rsidRPr="00E62130">
              <w:t>User data</w:t>
            </w:r>
          </w:p>
        </w:tc>
      </w:tr>
    </w:tbl>
    <w:p w14:paraId="58A3C572" w14:textId="77777777" w:rsidR="004929F3" w:rsidRPr="003B4A82" w:rsidRDefault="004929F3" w:rsidP="004929F3"/>
    <w:p w14:paraId="1DDA8101" w14:textId="77777777" w:rsidR="004929F3" w:rsidRPr="003B4A82" w:rsidRDefault="004929F3" w:rsidP="004929F3">
      <w:pPr>
        <w:rPr>
          <w:b/>
          <w:bCs/>
        </w:rPr>
      </w:pPr>
      <w:r>
        <w:rPr>
          <w:b/>
          <w:bCs/>
        </w:rPr>
        <w:t>Return value:</w:t>
      </w:r>
    </w:p>
    <w:p w14:paraId="6293CDF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B525FD0" w14:textId="77777777" w:rsidR="004929F3" w:rsidRPr="003B4A82" w:rsidRDefault="004929F3" w:rsidP="004929F3">
      <w:pPr>
        <w:pStyle w:val="3"/>
      </w:pPr>
      <w:bookmarkStart w:id="1049" w:name="_注册人脸抓拍上报回调函数"/>
      <w:bookmarkStart w:id="1050" w:name="_Toc88647403"/>
      <w:bookmarkStart w:id="1051" w:name="_Toc149055090"/>
      <w:bookmarkEnd w:id="1049"/>
      <w:r>
        <w:t>Register the callback function to receive captured face images</w:t>
      </w:r>
      <w:bookmarkEnd w:id="1050"/>
      <w:bookmarkEnd w:id="1051"/>
    </w:p>
    <w:p w14:paraId="0232A6E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568806A" w14:textId="77777777" w:rsidTr="00253467">
        <w:trPr>
          <w:jc w:val="center"/>
        </w:trPr>
        <w:tc>
          <w:tcPr>
            <w:tcW w:w="8296" w:type="dxa"/>
          </w:tcPr>
          <w:p w14:paraId="6C399474" w14:textId="77777777" w:rsidR="004929F3" w:rsidRPr="003B4A82" w:rsidRDefault="004929F3" w:rsidP="00253467">
            <w:r>
              <w:t>BOOL STDCALL NETDEV_SetFaceSnapshotCallBack</w:t>
            </w:r>
          </w:p>
          <w:p w14:paraId="78010A3E" w14:textId="77777777" w:rsidR="004929F3" w:rsidRPr="003B4A82" w:rsidRDefault="004929F3" w:rsidP="00253467">
            <w:r>
              <w:t>(</w:t>
            </w:r>
          </w:p>
          <w:p w14:paraId="5AF2F737" w14:textId="77777777" w:rsidR="004929F3" w:rsidRPr="003B4A82" w:rsidRDefault="004929F3" w:rsidP="00253467">
            <w:pPr>
              <w:ind w:firstLineChars="200" w:firstLine="420"/>
            </w:pPr>
            <w:r>
              <w:t xml:space="preserve">LPVOID lpUserID, </w:t>
            </w:r>
          </w:p>
          <w:p w14:paraId="3602DB36" w14:textId="77777777" w:rsidR="004929F3" w:rsidRPr="003B4A82" w:rsidRDefault="004929F3" w:rsidP="00253467">
            <w:pPr>
              <w:ind w:firstLineChars="200" w:firstLine="420"/>
            </w:pPr>
            <w:r>
              <w:t xml:space="preserve">NETDEV_FaceSnapshotCallBack_PF cbFaceSnapshotCallBack, </w:t>
            </w:r>
          </w:p>
          <w:p w14:paraId="26A0857A" w14:textId="77777777" w:rsidR="004929F3" w:rsidRPr="003B4A82" w:rsidRDefault="004929F3" w:rsidP="00253467">
            <w:pPr>
              <w:ind w:firstLineChars="200" w:firstLine="420"/>
            </w:pPr>
            <w:r>
              <w:t>LPVOID lpUserData</w:t>
            </w:r>
          </w:p>
          <w:p w14:paraId="772D7182" w14:textId="77777777" w:rsidR="004929F3" w:rsidRPr="003B4A82" w:rsidRDefault="004929F3" w:rsidP="00253467">
            <w:r>
              <w:t>);</w:t>
            </w:r>
          </w:p>
        </w:tc>
      </w:tr>
    </w:tbl>
    <w:p w14:paraId="35132379" w14:textId="77777777" w:rsidR="004929F3" w:rsidRPr="003B4A82" w:rsidRDefault="004929F3" w:rsidP="004929F3">
      <w:pPr>
        <w:rPr>
          <w:b/>
          <w:bCs/>
        </w:rPr>
      </w:pPr>
    </w:p>
    <w:p w14:paraId="3A449EF1" w14:textId="77777777" w:rsidR="004929F3" w:rsidRPr="003B4A82" w:rsidRDefault="004929F3" w:rsidP="004929F3">
      <w:pPr>
        <w:rPr>
          <w:b/>
          <w:bCs/>
        </w:rPr>
      </w:pPr>
      <w:r>
        <w:rPr>
          <w:b/>
          <w:bCs/>
        </w:rPr>
        <w:t>Interface description:</w:t>
      </w:r>
    </w:p>
    <w:p w14:paraId="7592500D" w14:textId="77777777" w:rsidR="004929F3" w:rsidRPr="003B4A82" w:rsidRDefault="004929F3" w:rsidP="004929F3">
      <w:r>
        <w:t>Register the callback function to receive captured face images</w:t>
      </w:r>
    </w:p>
    <w:p w14:paraId="0915EE06" w14:textId="77777777" w:rsidR="004929F3" w:rsidRPr="003B4A82" w:rsidRDefault="004929F3" w:rsidP="004929F3"/>
    <w:p w14:paraId="295913D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621"/>
        <w:gridCol w:w="1151"/>
        <w:gridCol w:w="6684"/>
      </w:tblGrid>
      <w:tr w:rsidR="004929F3" w:rsidRPr="003B4A82" w14:paraId="3385CB85" w14:textId="77777777" w:rsidTr="00253467">
        <w:trPr>
          <w:jc w:val="center"/>
        </w:trPr>
        <w:tc>
          <w:tcPr>
            <w:tcW w:w="2621" w:type="dxa"/>
          </w:tcPr>
          <w:p w14:paraId="595B6A76" w14:textId="77777777" w:rsidR="004929F3" w:rsidRPr="003B4A82" w:rsidRDefault="004929F3" w:rsidP="00253467">
            <w:pPr>
              <w:jc w:val="center"/>
            </w:pPr>
            <w:r>
              <w:t>Parameter</w:t>
            </w:r>
          </w:p>
        </w:tc>
        <w:tc>
          <w:tcPr>
            <w:tcW w:w="1151" w:type="dxa"/>
          </w:tcPr>
          <w:p w14:paraId="231009A9" w14:textId="77777777" w:rsidR="004929F3" w:rsidRPr="003B4A82" w:rsidRDefault="004929F3" w:rsidP="00253467">
            <w:pPr>
              <w:jc w:val="center"/>
            </w:pPr>
            <w:r>
              <w:t>Type</w:t>
            </w:r>
          </w:p>
        </w:tc>
        <w:tc>
          <w:tcPr>
            <w:tcW w:w="6684" w:type="dxa"/>
          </w:tcPr>
          <w:p w14:paraId="394F553D" w14:textId="77777777" w:rsidR="004929F3" w:rsidRPr="003B4A82" w:rsidRDefault="004929F3" w:rsidP="00253467">
            <w:pPr>
              <w:jc w:val="center"/>
            </w:pPr>
            <w:r>
              <w:t>Description</w:t>
            </w:r>
          </w:p>
        </w:tc>
      </w:tr>
      <w:tr w:rsidR="004929F3" w:rsidRPr="003B4A82" w14:paraId="31FDA1C3" w14:textId="77777777" w:rsidTr="00253467">
        <w:trPr>
          <w:jc w:val="center"/>
        </w:trPr>
        <w:tc>
          <w:tcPr>
            <w:tcW w:w="2621" w:type="dxa"/>
          </w:tcPr>
          <w:p w14:paraId="2EDD764C" w14:textId="77777777" w:rsidR="004929F3" w:rsidRPr="003B4A82" w:rsidRDefault="004929F3" w:rsidP="00253467">
            <w:pPr>
              <w:jc w:val="center"/>
            </w:pPr>
            <w:r>
              <w:t>lpUserID</w:t>
            </w:r>
          </w:p>
        </w:tc>
        <w:tc>
          <w:tcPr>
            <w:tcW w:w="1151" w:type="dxa"/>
          </w:tcPr>
          <w:p w14:paraId="0110184E" w14:textId="77777777" w:rsidR="004929F3" w:rsidRPr="003B4A82" w:rsidRDefault="004929F3" w:rsidP="00253467">
            <w:pPr>
              <w:jc w:val="center"/>
            </w:pPr>
            <w:r>
              <w:t>IN</w:t>
            </w:r>
          </w:p>
        </w:tc>
        <w:tc>
          <w:tcPr>
            <w:tcW w:w="6684" w:type="dxa"/>
          </w:tcPr>
          <w:p w14:paraId="618121E1"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AA68F04" w14:textId="77777777" w:rsidTr="00253467">
        <w:trPr>
          <w:jc w:val="center"/>
        </w:trPr>
        <w:tc>
          <w:tcPr>
            <w:tcW w:w="2621" w:type="dxa"/>
          </w:tcPr>
          <w:p w14:paraId="6A337FCB" w14:textId="77777777" w:rsidR="004929F3" w:rsidRPr="003B4A82" w:rsidRDefault="004929F3" w:rsidP="00253467">
            <w:pPr>
              <w:jc w:val="center"/>
              <w:rPr>
                <w:noProof/>
              </w:rPr>
            </w:pPr>
            <w:r>
              <w:t>cbFaceSnapshotCallBack</w:t>
            </w:r>
          </w:p>
        </w:tc>
        <w:tc>
          <w:tcPr>
            <w:tcW w:w="1151" w:type="dxa"/>
          </w:tcPr>
          <w:p w14:paraId="54BA734D" w14:textId="77777777" w:rsidR="004929F3" w:rsidRPr="003B4A82" w:rsidRDefault="004929F3" w:rsidP="00253467">
            <w:pPr>
              <w:jc w:val="center"/>
            </w:pPr>
            <w:r>
              <w:t>IN</w:t>
            </w:r>
          </w:p>
        </w:tc>
        <w:tc>
          <w:tcPr>
            <w:tcW w:w="6684" w:type="dxa"/>
          </w:tcPr>
          <w:p w14:paraId="0FE621AC" w14:textId="77777777" w:rsidR="004929F3" w:rsidRPr="003B4A82" w:rsidRDefault="004929F3" w:rsidP="00253467">
            <w:r>
              <w:t>Callback function to register</w:t>
            </w:r>
          </w:p>
        </w:tc>
      </w:tr>
      <w:tr w:rsidR="004929F3" w:rsidRPr="003B4A82" w14:paraId="0586750F" w14:textId="77777777" w:rsidTr="00253467">
        <w:trPr>
          <w:jc w:val="center"/>
        </w:trPr>
        <w:tc>
          <w:tcPr>
            <w:tcW w:w="2621" w:type="dxa"/>
          </w:tcPr>
          <w:p w14:paraId="32C94387" w14:textId="77777777" w:rsidR="004929F3" w:rsidRPr="003B4A82" w:rsidRDefault="004929F3" w:rsidP="00253467">
            <w:pPr>
              <w:jc w:val="center"/>
              <w:rPr>
                <w:noProof/>
              </w:rPr>
            </w:pPr>
            <w:r>
              <w:t>lpUserData</w:t>
            </w:r>
          </w:p>
        </w:tc>
        <w:tc>
          <w:tcPr>
            <w:tcW w:w="1151" w:type="dxa"/>
          </w:tcPr>
          <w:p w14:paraId="6E3058EC" w14:textId="77777777" w:rsidR="004929F3" w:rsidRPr="003B4A82" w:rsidRDefault="004929F3" w:rsidP="00253467">
            <w:pPr>
              <w:jc w:val="center"/>
            </w:pPr>
            <w:r>
              <w:t>IN</w:t>
            </w:r>
          </w:p>
        </w:tc>
        <w:tc>
          <w:tcPr>
            <w:tcW w:w="6684" w:type="dxa"/>
          </w:tcPr>
          <w:p w14:paraId="4FD04F7E" w14:textId="77777777" w:rsidR="004929F3" w:rsidRPr="003B4A82" w:rsidRDefault="004929F3" w:rsidP="00253467">
            <w:r>
              <w:t>User data</w:t>
            </w:r>
          </w:p>
        </w:tc>
      </w:tr>
    </w:tbl>
    <w:p w14:paraId="12458397" w14:textId="77777777" w:rsidR="004929F3" w:rsidRPr="003B4A82" w:rsidRDefault="004929F3" w:rsidP="004929F3"/>
    <w:p w14:paraId="0FD5E1BE"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69C5404B" w14:textId="77777777" w:rsidTr="00253467">
        <w:trPr>
          <w:jc w:val="center"/>
        </w:trPr>
        <w:tc>
          <w:tcPr>
            <w:tcW w:w="10456" w:type="dxa"/>
          </w:tcPr>
          <w:p w14:paraId="1B41FE1B" w14:textId="77777777" w:rsidR="004929F3" w:rsidRPr="003B4A82" w:rsidRDefault="004929F3" w:rsidP="00253467">
            <w:pPr>
              <w:autoSpaceDE w:val="0"/>
              <w:autoSpaceDN w:val="0"/>
              <w:adjustRightInd w:val="0"/>
              <w:jc w:val="left"/>
              <w:rPr>
                <w:rFonts w:eastAsiaTheme="minorHAnsi"/>
                <w:noProof/>
                <w:szCs w:val="21"/>
              </w:rPr>
            </w:pPr>
            <w:r>
              <w:t>typedef void (STDCALL *NETDEV_FaceSnapshotCallBack_PF)</w:t>
            </w:r>
          </w:p>
          <w:p w14:paraId="4DBE219B" w14:textId="77777777" w:rsidR="004929F3" w:rsidRPr="003B4A82" w:rsidRDefault="004929F3" w:rsidP="00253467">
            <w:pPr>
              <w:autoSpaceDE w:val="0"/>
              <w:autoSpaceDN w:val="0"/>
              <w:adjustRightInd w:val="0"/>
              <w:jc w:val="left"/>
              <w:rPr>
                <w:rFonts w:eastAsiaTheme="minorHAnsi"/>
                <w:noProof/>
                <w:szCs w:val="21"/>
              </w:rPr>
            </w:pPr>
            <w:r>
              <w:lastRenderedPageBreak/>
              <w:t>(</w:t>
            </w:r>
          </w:p>
          <w:p w14:paraId="121C224F" w14:textId="77777777" w:rsidR="004929F3" w:rsidRPr="003B4A82" w:rsidRDefault="004929F3" w:rsidP="00253467">
            <w:pPr>
              <w:ind w:firstLineChars="200" w:firstLine="420"/>
              <w:rPr>
                <w:rFonts w:eastAsiaTheme="minorHAnsi"/>
                <w:noProof/>
                <w:szCs w:val="21"/>
              </w:rPr>
            </w:pPr>
            <w:r>
              <w:t>LPVOID lpUserID,</w:t>
            </w:r>
          </w:p>
          <w:p w14:paraId="5C5CF2DC" w14:textId="77777777" w:rsidR="004929F3" w:rsidRPr="003B4A82" w:rsidRDefault="00000000" w:rsidP="00253467">
            <w:pPr>
              <w:ind w:firstLineChars="200" w:firstLine="420"/>
              <w:rPr>
                <w:rFonts w:eastAsiaTheme="minorHAnsi"/>
                <w:noProof/>
                <w:szCs w:val="21"/>
              </w:rPr>
            </w:pPr>
            <w:hyperlink w:anchor="_人脸抓拍信息结构体" w:history="1">
              <w:r w:rsidR="004929F3">
                <w:rPr>
                  <w:rStyle w:val="a5"/>
                  <w:szCs w:val="21"/>
                  <w:u w:val="none"/>
                </w:rPr>
                <w:t>LPNETDEV_TMS_FACE_SNAPSHOT_PIC_INFO_S</w:t>
              </w:r>
            </w:hyperlink>
            <w:r w:rsidR="004929F3">
              <w:t xml:space="preserve"> pstFaceSnapShotData,</w:t>
            </w:r>
          </w:p>
          <w:p w14:paraId="74DDCAAB" w14:textId="77777777" w:rsidR="004929F3" w:rsidRPr="003B4A82" w:rsidRDefault="004929F3" w:rsidP="00253467">
            <w:pPr>
              <w:ind w:firstLineChars="200" w:firstLine="420"/>
              <w:rPr>
                <w:rFonts w:eastAsiaTheme="minorHAnsi"/>
                <w:noProof/>
                <w:szCs w:val="21"/>
              </w:rPr>
            </w:pPr>
            <w:r>
              <w:t>LPVOID lpUserData</w:t>
            </w:r>
          </w:p>
          <w:p w14:paraId="7BB4FFC6" w14:textId="77777777" w:rsidR="004929F3" w:rsidRPr="003B4A82" w:rsidRDefault="004929F3" w:rsidP="00253467">
            <w:pPr>
              <w:autoSpaceDE w:val="0"/>
              <w:autoSpaceDN w:val="0"/>
              <w:adjustRightInd w:val="0"/>
              <w:jc w:val="left"/>
              <w:rPr>
                <w:rFonts w:eastAsiaTheme="minorHAnsi"/>
                <w:noProof/>
                <w:szCs w:val="21"/>
              </w:rPr>
            </w:pPr>
            <w:r>
              <w:t>);</w:t>
            </w:r>
          </w:p>
        </w:tc>
      </w:tr>
    </w:tbl>
    <w:p w14:paraId="4F4076B4" w14:textId="77777777" w:rsidR="004929F3" w:rsidRPr="003B4A82" w:rsidRDefault="004929F3" w:rsidP="004929F3">
      <w:pPr>
        <w:rPr>
          <w:b/>
          <w:bCs/>
        </w:rPr>
      </w:pPr>
    </w:p>
    <w:p w14:paraId="7716C216"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2179"/>
        <w:gridCol w:w="1213"/>
        <w:gridCol w:w="7064"/>
      </w:tblGrid>
      <w:tr w:rsidR="004929F3" w:rsidRPr="003B4A82" w14:paraId="09AD70C9" w14:textId="77777777" w:rsidTr="00253467">
        <w:trPr>
          <w:jc w:val="center"/>
        </w:trPr>
        <w:tc>
          <w:tcPr>
            <w:tcW w:w="1555" w:type="dxa"/>
          </w:tcPr>
          <w:p w14:paraId="3F20B902" w14:textId="77777777" w:rsidR="004929F3" w:rsidRPr="003B4A82" w:rsidRDefault="004929F3" w:rsidP="00253467">
            <w:pPr>
              <w:jc w:val="center"/>
            </w:pPr>
            <w:r>
              <w:t>Parameter</w:t>
            </w:r>
          </w:p>
        </w:tc>
        <w:tc>
          <w:tcPr>
            <w:tcW w:w="1275" w:type="dxa"/>
          </w:tcPr>
          <w:p w14:paraId="656654AC" w14:textId="77777777" w:rsidR="004929F3" w:rsidRPr="003B4A82" w:rsidRDefault="004929F3" w:rsidP="00253467">
            <w:pPr>
              <w:jc w:val="center"/>
            </w:pPr>
            <w:r>
              <w:t>Type</w:t>
            </w:r>
          </w:p>
        </w:tc>
        <w:tc>
          <w:tcPr>
            <w:tcW w:w="7626" w:type="dxa"/>
          </w:tcPr>
          <w:p w14:paraId="21CB273F" w14:textId="77777777" w:rsidR="004929F3" w:rsidRPr="003B4A82" w:rsidRDefault="004929F3" w:rsidP="00253467">
            <w:pPr>
              <w:jc w:val="center"/>
            </w:pPr>
            <w:r>
              <w:t>Description</w:t>
            </w:r>
          </w:p>
        </w:tc>
      </w:tr>
      <w:tr w:rsidR="004929F3" w:rsidRPr="003B4A82" w14:paraId="2017BB33" w14:textId="77777777" w:rsidTr="00253467">
        <w:trPr>
          <w:jc w:val="center"/>
        </w:trPr>
        <w:tc>
          <w:tcPr>
            <w:tcW w:w="1555" w:type="dxa"/>
          </w:tcPr>
          <w:p w14:paraId="5DCC7AC7" w14:textId="77777777" w:rsidR="004929F3" w:rsidRPr="003B4A82" w:rsidRDefault="004929F3" w:rsidP="00253467">
            <w:pPr>
              <w:jc w:val="center"/>
            </w:pPr>
            <w:r>
              <w:t>lpUserID</w:t>
            </w:r>
          </w:p>
        </w:tc>
        <w:tc>
          <w:tcPr>
            <w:tcW w:w="1275" w:type="dxa"/>
          </w:tcPr>
          <w:p w14:paraId="088F0122" w14:textId="77777777" w:rsidR="004929F3" w:rsidRPr="003B4A82" w:rsidRDefault="004929F3" w:rsidP="00253467">
            <w:pPr>
              <w:jc w:val="center"/>
            </w:pPr>
            <w:r>
              <w:t>IN</w:t>
            </w:r>
          </w:p>
        </w:tc>
        <w:tc>
          <w:tcPr>
            <w:tcW w:w="7626" w:type="dxa"/>
          </w:tcPr>
          <w:p w14:paraId="712B2AD9"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E79CFF3" w14:textId="77777777" w:rsidTr="00253467">
        <w:trPr>
          <w:jc w:val="center"/>
        </w:trPr>
        <w:tc>
          <w:tcPr>
            <w:tcW w:w="1555" w:type="dxa"/>
            <w:vAlign w:val="center"/>
          </w:tcPr>
          <w:p w14:paraId="49754A73" w14:textId="77777777" w:rsidR="004929F3" w:rsidRPr="003B4A82" w:rsidRDefault="004929F3" w:rsidP="00253467">
            <w:pPr>
              <w:jc w:val="center"/>
            </w:pPr>
            <w:r>
              <w:t>pstFaceSnapShotData</w:t>
            </w:r>
          </w:p>
        </w:tc>
        <w:tc>
          <w:tcPr>
            <w:tcW w:w="1275" w:type="dxa"/>
            <w:vAlign w:val="center"/>
          </w:tcPr>
          <w:p w14:paraId="33B5FD16" w14:textId="77777777" w:rsidR="004929F3" w:rsidRPr="003B4A82" w:rsidRDefault="004929F3" w:rsidP="00253467">
            <w:pPr>
              <w:jc w:val="center"/>
            </w:pPr>
            <w:r>
              <w:t>IN</w:t>
            </w:r>
          </w:p>
        </w:tc>
        <w:tc>
          <w:tcPr>
            <w:tcW w:w="7626" w:type="dxa"/>
            <w:vAlign w:val="center"/>
          </w:tcPr>
          <w:p w14:paraId="67BB10A1" w14:textId="77777777" w:rsidR="004929F3" w:rsidRPr="003B4A82" w:rsidRDefault="004929F3" w:rsidP="00253467">
            <w:pPr>
              <w:jc w:val="left"/>
              <w:rPr>
                <w:rFonts w:ascii="宋体" w:hAnsi="宋体"/>
              </w:rPr>
            </w:pPr>
            <w:r w:rsidRPr="00E62130">
              <w:t>Face snapshot data</w:t>
            </w:r>
          </w:p>
        </w:tc>
      </w:tr>
      <w:tr w:rsidR="004929F3" w:rsidRPr="003B4A82" w14:paraId="37C961F4" w14:textId="77777777" w:rsidTr="00253467">
        <w:trPr>
          <w:jc w:val="center"/>
        </w:trPr>
        <w:tc>
          <w:tcPr>
            <w:tcW w:w="1555" w:type="dxa"/>
          </w:tcPr>
          <w:p w14:paraId="722B607C" w14:textId="77777777" w:rsidR="004929F3" w:rsidRPr="003B4A82" w:rsidRDefault="004929F3" w:rsidP="00253467">
            <w:pPr>
              <w:jc w:val="center"/>
            </w:pPr>
            <w:r>
              <w:t>lpUserData</w:t>
            </w:r>
          </w:p>
        </w:tc>
        <w:tc>
          <w:tcPr>
            <w:tcW w:w="1275" w:type="dxa"/>
          </w:tcPr>
          <w:p w14:paraId="052172A1" w14:textId="77777777" w:rsidR="004929F3" w:rsidRPr="003B4A82" w:rsidRDefault="004929F3" w:rsidP="00253467">
            <w:pPr>
              <w:jc w:val="center"/>
            </w:pPr>
            <w:r>
              <w:t>IN</w:t>
            </w:r>
          </w:p>
        </w:tc>
        <w:tc>
          <w:tcPr>
            <w:tcW w:w="7626" w:type="dxa"/>
          </w:tcPr>
          <w:p w14:paraId="6F374E72" w14:textId="77777777" w:rsidR="004929F3" w:rsidRPr="003B4A82" w:rsidRDefault="004929F3" w:rsidP="00253467">
            <w:pPr>
              <w:jc w:val="left"/>
              <w:rPr>
                <w:rFonts w:ascii="宋体" w:hAnsi="宋体"/>
              </w:rPr>
            </w:pPr>
            <w:r w:rsidRPr="00E62130">
              <w:t>User data</w:t>
            </w:r>
          </w:p>
        </w:tc>
      </w:tr>
    </w:tbl>
    <w:p w14:paraId="43BF8EE7" w14:textId="77777777" w:rsidR="004929F3" w:rsidRPr="003B4A82" w:rsidRDefault="004929F3" w:rsidP="004929F3"/>
    <w:p w14:paraId="26DA15C7" w14:textId="77777777" w:rsidR="004929F3" w:rsidRPr="003B4A82" w:rsidRDefault="004929F3" w:rsidP="004929F3">
      <w:pPr>
        <w:rPr>
          <w:b/>
          <w:bCs/>
        </w:rPr>
      </w:pPr>
      <w:r>
        <w:rPr>
          <w:b/>
          <w:bCs/>
        </w:rPr>
        <w:t>Return value:</w:t>
      </w:r>
    </w:p>
    <w:p w14:paraId="17822F50"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85DD67E" w14:textId="77777777" w:rsidR="004929F3" w:rsidRPr="003B4A82" w:rsidRDefault="004929F3" w:rsidP="004929F3">
      <w:pPr>
        <w:pStyle w:val="3"/>
      </w:pPr>
      <w:bookmarkStart w:id="1052" w:name="_注册热度图上报回调函数"/>
      <w:bookmarkStart w:id="1053" w:name="_Toc88647404"/>
      <w:bookmarkStart w:id="1054" w:name="_Toc149055091"/>
      <w:bookmarkEnd w:id="1052"/>
      <w:r>
        <w:t>Register the callback function to receive heatmap data</w:t>
      </w:r>
      <w:bookmarkEnd w:id="1053"/>
      <w:bookmarkEnd w:id="1054"/>
    </w:p>
    <w:p w14:paraId="42FA961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DDD0937" w14:textId="77777777" w:rsidTr="00253467">
        <w:trPr>
          <w:jc w:val="center"/>
        </w:trPr>
        <w:tc>
          <w:tcPr>
            <w:tcW w:w="8296" w:type="dxa"/>
          </w:tcPr>
          <w:p w14:paraId="225C9CA4" w14:textId="77777777" w:rsidR="004929F3" w:rsidRPr="003B4A82" w:rsidRDefault="004929F3" w:rsidP="00253467">
            <w:r>
              <w:t xml:space="preserve">BOOL STDCALL NETDEV_SetHeatMapCallBack </w:t>
            </w:r>
          </w:p>
          <w:p w14:paraId="55F20077" w14:textId="77777777" w:rsidR="004929F3" w:rsidRPr="003B4A82" w:rsidRDefault="004929F3" w:rsidP="00253467">
            <w:r>
              <w:t>(</w:t>
            </w:r>
          </w:p>
          <w:p w14:paraId="4008BA9C" w14:textId="77777777" w:rsidR="004929F3" w:rsidRPr="003B4A82" w:rsidRDefault="004929F3" w:rsidP="00253467">
            <w:pPr>
              <w:ind w:firstLineChars="200" w:firstLine="420"/>
            </w:pPr>
            <w:r>
              <w:t xml:space="preserve">LPVOID lpUserID, </w:t>
            </w:r>
          </w:p>
          <w:p w14:paraId="29EBC34C" w14:textId="77777777" w:rsidR="004929F3" w:rsidRPr="003B4A82" w:rsidRDefault="004929F3" w:rsidP="00253467">
            <w:pPr>
              <w:ind w:firstLineChars="200" w:firstLine="420"/>
            </w:pPr>
            <w:r>
              <w:t xml:space="preserve">NETDEV_HeatMapCallBack_PF cbHeatMapCallBack, </w:t>
            </w:r>
          </w:p>
          <w:p w14:paraId="54AFFF2B" w14:textId="77777777" w:rsidR="004929F3" w:rsidRPr="003B4A82" w:rsidRDefault="004929F3" w:rsidP="00253467">
            <w:pPr>
              <w:ind w:firstLineChars="200" w:firstLine="420"/>
            </w:pPr>
            <w:r>
              <w:t>LPVOID lpUserData</w:t>
            </w:r>
          </w:p>
          <w:p w14:paraId="7EDCF62D" w14:textId="77777777" w:rsidR="004929F3" w:rsidRPr="003B4A82" w:rsidRDefault="004929F3" w:rsidP="00253467">
            <w:r>
              <w:t>);</w:t>
            </w:r>
          </w:p>
        </w:tc>
      </w:tr>
    </w:tbl>
    <w:p w14:paraId="23B78056" w14:textId="77777777" w:rsidR="004929F3" w:rsidRPr="003B4A82" w:rsidRDefault="004929F3" w:rsidP="004929F3">
      <w:pPr>
        <w:rPr>
          <w:b/>
          <w:bCs/>
        </w:rPr>
      </w:pPr>
    </w:p>
    <w:p w14:paraId="51C338BC" w14:textId="77777777" w:rsidR="004929F3" w:rsidRPr="003B4A82" w:rsidRDefault="004929F3" w:rsidP="004929F3">
      <w:pPr>
        <w:rPr>
          <w:b/>
          <w:bCs/>
        </w:rPr>
      </w:pPr>
      <w:r>
        <w:rPr>
          <w:b/>
          <w:bCs/>
        </w:rPr>
        <w:t>Interface description:</w:t>
      </w:r>
    </w:p>
    <w:p w14:paraId="496467CD" w14:textId="77777777" w:rsidR="004929F3" w:rsidRPr="003B4A82" w:rsidRDefault="004929F3" w:rsidP="004929F3">
      <w:r>
        <w:t>Register the callback function to receive heatmap data</w:t>
      </w:r>
    </w:p>
    <w:p w14:paraId="2BEF05B5" w14:textId="77777777" w:rsidR="004929F3" w:rsidRPr="003B4A82" w:rsidRDefault="004929F3" w:rsidP="004929F3"/>
    <w:p w14:paraId="0BBAA94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20"/>
        <w:gridCol w:w="7117"/>
      </w:tblGrid>
      <w:tr w:rsidR="004929F3" w:rsidRPr="003B4A82" w14:paraId="34C07D97" w14:textId="77777777" w:rsidTr="00253467">
        <w:trPr>
          <w:jc w:val="center"/>
        </w:trPr>
        <w:tc>
          <w:tcPr>
            <w:tcW w:w="2119" w:type="dxa"/>
          </w:tcPr>
          <w:p w14:paraId="12FBD472" w14:textId="77777777" w:rsidR="004929F3" w:rsidRPr="003B4A82" w:rsidRDefault="004929F3" w:rsidP="00253467">
            <w:pPr>
              <w:jc w:val="center"/>
            </w:pPr>
            <w:r>
              <w:t>Parameter</w:t>
            </w:r>
          </w:p>
        </w:tc>
        <w:tc>
          <w:tcPr>
            <w:tcW w:w="1220" w:type="dxa"/>
          </w:tcPr>
          <w:p w14:paraId="6211C4DF" w14:textId="77777777" w:rsidR="004929F3" w:rsidRPr="003B4A82" w:rsidRDefault="004929F3" w:rsidP="00253467">
            <w:pPr>
              <w:jc w:val="center"/>
            </w:pPr>
            <w:r>
              <w:t>Type</w:t>
            </w:r>
          </w:p>
        </w:tc>
        <w:tc>
          <w:tcPr>
            <w:tcW w:w="7117" w:type="dxa"/>
          </w:tcPr>
          <w:p w14:paraId="5EBA8656" w14:textId="77777777" w:rsidR="004929F3" w:rsidRPr="003B4A82" w:rsidRDefault="004929F3" w:rsidP="00253467">
            <w:pPr>
              <w:jc w:val="center"/>
            </w:pPr>
            <w:r>
              <w:t>Description</w:t>
            </w:r>
          </w:p>
        </w:tc>
      </w:tr>
      <w:tr w:rsidR="004929F3" w:rsidRPr="003B4A82" w14:paraId="66D0F9FB" w14:textId="77777777" w:rsidTr="00253467">
        <w:trPr>
          <w:jc w:val="center"/>
        </w:trPr>
        <w:tc>
          <w:tcPr>
            <w:tcW w:w="2119" w:type="dxa"/>
          </w:tcPr>
          <w:p w14:paraId="579ED65B" w14:textId="77777777" w:rsidR="004929F3" w:rsidRPr="003B4A82" w:rsidRDefault="004929F3" w:rsidP="00253467">
            <w:pPr>
              <w:jc w:val="center"/>
            </w:pPr>
            <w:r>
              <w:t>lpUserID</w:t>
            </w:r>
          </w:p>
        </w:tc>
        <w:tc>
          <w:tcPr>
            <w:tcW w:w="1220" w:type="dxa"/>
          </w:tcPr>
          <w:p w14:paraId="03924C5C" w14:textId="77777777" w:rsidR="004929F3" w:rsidRPr="003B4A82" w:rsidRDefault="004929F3" w:rsidP="00253467">
            <w:pPr>
              <w:jc w:val="center"/>
            </w:pPr>
            <w:r>
              <w:t>IN</w:t>
            </w:r>
          </w:p>
        </w:tc>
        <w:tc>
          <w:tcPr>
            <w:tcW w:w="7117" w:type="dxa"/>
          </w:tcPr>
          <w:p w14:paraId="1E881D19"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C568CB2" w14:textId="77777777" w:rsidTr="00253467">
        <w:trPr>
          <w:jc w:val="center"/>
        </w:trPr>
        <w:tc>
          <w:tcPr>
            <w:tcW w:w="2119" w:type="dxa"/>
          </w:tcPr>
          <w:p w14:paraId="7A131155" w14:textId="77777777" w:rsidR="004929F3" w:rsidRPr="003B4A82" w:rsidRDefault="004929F3" w:rsidP="00253467">
            <w:pPr>
              <w:jc w:val="center"/>
              <w:rPr>
                <w:noProof/>
              </w:rPr>
            </w:pPr>
            <w:r>
              <w:t>cbHeatMapCallBack</w:t>
            </w:r>
          </w:p>
        </w:tc>
        <w:tc>
          <w:tcPr>
            <w:tcW w:w="1220" w:type="dxa"/>
          </w:tcPr>
          <w:p w14:paraId="488CF372" w14:textId="77777777" w:rsidR="004929F3" w:rsidRPr="003B4A82" w:rsidRDefault="004929F3" w:rsidP="00253467">
            <w:pPr>
              <w:jc w:val="center"/>
            </w:pPr>
            <w:r>
              <w:t>IN</w:t>
            </w:r>
          </w:p>
        </w:tc>
        <w:tc>
          <w:tcPr>
            <w:tcW w:w="7117" w:type="dxa"/>
          </w:tcPr>
          <w:p w14:paraId="62644922" w14:textId="77777777" w:rsidR="004929F3" w:rsidRPr="003B4A82" w:rsidRDefault="004929F3" w:rsidP="00253467">
            <w:r>
              <w:t>Callback function to register</w:t>
            </w:r>
          </w:p>
        </w:tc>
      </w:tr>
      <w:tr w:rsidR="004929F3" w:rsidRPr="003B4A82" w14:paraId="31D1C79B" w14:textId="77777777" w:rsidTr="00253467">
        <w:trPr>
          <w:jc w:val="center"/>
        </w:trPr>
        <w:tc>
          <w:tcPr>
            <w:tcW w:w="2119" w:type="dxa"/>
          </w:tcPr>
          <w:p w14:paraId="5F605F5B" w14:textId="77777777" w:rsidR="004929F3" w:rsidRPr="003B4A82" w:rsidRDefault="004929F3" w:rsidP="00253467">
            <w:pPr>
              <w:jc w:val="center"/>
              <w:rPr>
                <w:noProof/>
              </w:rPr>
            </w:pPr>
            <w:r>
              <w:t>lpUserData</w:t>
            </w:r>
          </w:p>
        </w:tc>
        <w:tc>
          <w:tcPr>
            <w:tcW w:w="1220" w:type="dxa"/>
          </w:tcPr>
          <w:p w14:paraId="0F3705F8" w14:textId="77777777" w:rsidR="004929F3" w:rsidRPr="003B4A82" w:rsidRDefault="004929F3" w:rsidP="00253467">
            <w:pPr>
              <w:jc w:val="center"/>
            </w:pPr>
            <w:r>
              <w:t>IN</w:t>
            </w:r>
          </w:p>
        </w:tc>
        <w:tc>
          <w:tcPr>
            <w:tcW w:w="7117" w:type="dxa"/>
          </w:tcPr>
          <w:p w14:paraId="4CECC1C0" w14:textId="77777777" w:rsidR="004929F3" w:rsidRPr="003B4A82" w:rsidRDefault="004929F3" w:rsidP="00253467">
            <w:r>
              <w:t>User data</w:t>
            </w:r>
          </w:p>
        </w:tc>
      </w:tr>
    </w:tbl>
    <w:p w14:paraId="57E34B84" w14:textId="77777777" w:rsidR="004929F3" w:rsidRPr="003B4A82" w:rsidRDefault="004929F3" w:rsidP="004929F3"/>
    <w:p w14:paraId="45D4E85C"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4B775C29" w14:textId="77777777" w:rsidTr="00253467">
        <w:trPr>
          <w:jc w:val="center"/>
        </w:trPr>
        <w:tc>
          <w:tcPr>
            <w:tcW w:w="10456" w:type="dxa"/>
          </w:tcPr>
          <w:p w14:paraId="13E2F05C" w14:textId="77777777" w:rsidR="004929F3" w:rsidRPr="003B4A82" w:rsidRDefault="004929F3" w:rsidP="00253467">
            <w:pPr>
              <w:autoSpaceDE w:val="0"/>
              <w:autoSpaceDN w:val="0"/>
              <w:adjustRightInd w:val="0"/>
              <w:jc w:val="left"/>
              <w:rPr>
                <w:rFonts w:eastAsiaTheme="minorHAnsi"/>
                <w:noProof/>
                <w:szCs w:val="21"/>
              </w:rPr>
            </w:pPr>
            <w:r>
              <w:t>typedef void (STDCALL *NETDEV_HeatMapCallBack_PF)</w:t>
            </w:r>
          </w:p>
          <w:p w14:paraId="042BB239" w14:textId="77777777" w:rsidR="004929F3" w:rsidRPr="003B4A82" w:rsidRDefault="004929F3" w:rsidP="00253467">
            <w:pPr>
              <w:autoSpaceDE w:val="0"/>
              <w:autoSpaceDN w:val="0"/>
              <w:adjustRightInd w:val="0"/>
              <w:jc w:val="left"/>
              <w:rPr>
                <w:rFonts w:eastAsiaTheme="minorHAnsi"/>
                <w:noProof/>
                <w:szCs w:val="21"/>
              </w:rPr>
            </w:pPr>
            <w:r>
              <w:t>(</w:t>
            </w:r>
          </w:p>
          <w:p w14:paraId="1B60DC0C" w14:textId="77777777" w:rsidR="004929F3" w:rsidRPr="003B4A82" w:rsidRDefault="004929F3" w:rsidP="00253467">
            <w:pPr>
              <w:ind w:firstLineChars="200" w:firstLine="420"/>
              <w:rPr>
                <w:rFonts w:eastAsiaTheme="minorHAnsi"/>
                <w:noProof/>
                <w:szCs w:val="21"/>
              </w:rPr>
            </w:pPr>
            <w:r>
              <w:t>LPVOID lpUserID,</w:t>
            </w:r>
          </w:p>
          <w:p w14:paraId="6DE679B2" w14:textId="77777777" w:rsidR="004929F3" w:rsidRPr="003B4A82" w:rsidRDefault="00000000" w:rsidP="00253467">
            <w:pPr>
              <w:ind w:firstLineChars="200" w:firstLine="420"/>
              <w:rPr>
                <w:rFonts w:eastAsiaTheme="minorHAnsi"/>
                <w:noProof/>
                <w:szCs w:val="21"/>
              </w:rPr>
            </w:pPr>
            <w:hyperlink w:anchor="_热度图报文数据信息结构体" w:history="1">
              <w:r w:rsidR="004929F3">
                <w:rPr>
                  <w:rStyle w:val="a5"/>
                  <w:szCs w:val="21"/>
                  <w:u w:val="none"/>
                </w:rPr>
                <w:t>LPNETDEV_TMS_HEAT_MAP_INFO_S</w:t>
              </w:r>
            </w:hyperlink>
            <w:r w:rsidR="004929F3">
              <w:t xml:space="preserve"> pstHeatMapData,</w:t>
            </w:r>
          </w:p>
          <w:p w14:paraId="3DD78A7D" w14:textId="77777777" w:rsidR="004929F3" w:rsidRPr="003B4A82" w:rsidRDefault="004929F3" w:rsidP="00253467">
            <w:pPr>
              <w:ind w:firstLineChars="200" w:firstLine="420"/>
              <w:rPr>
                <w:rFonts w:eastAsiaTheme="minorHAnsi"/>
                <w:noProof/>
                <w:szCs w:val="21"/>
              </w:rPr>
            </w:pPr>
            <w:r>
              <w:t>LPVOID lpUserData</w:t>
            </w:r>
          </w:p>
          <w:p w14:paraId="10E8BBC0" w14:textId="77777777" w:rsidR="004929F3" w:rsidRPr="003B4A82" w:rsidRDefault="004929F3" w:rsidP="00253467">
            <w:pPr>
              <w:autoSpaceDE w:val="0"/>
              <w:autoSpaceDN w:val="0"/>
              <w:adjustRightInd w:val="0"/>
              <w:jc w:val="left"/>
              <w:rPr>
                <w:rFonts w:eastAsiaTheme="minorHAnsi"/>
                <w:noProof/>
                <w:szCs w:val="21"/>
              </w:rPr>
            </w:pPr>
            <w:r>
              <w:t>);</w:t>
            </w:r>
          </w:p>
        </w:tc>
      </w:tr>
    </w:tbl>
    <w:p w14:paraId="3D177F90" w14:textId="77777777" w:rsidR="004929F3" w:rsidRPr="003B4A82" w:rsidRDefault="004929F3" w:rsidP="004929F3">
      <w:pPr>
        <w:rPr>
          <w:b/>
          <w:bCs/>
        </w:rPr>
      </w:pPr>
    </w:p>
    <w:p w14:paraId="49859C04"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743"/>
        <w:gridCol w:w="1256"/>
        <w:gridCol w:w="7457"/>
      </w:tblGrid>
      <w:tr w:rsidR="004929F3" w:rsidRPr="003B4A82" w14:paraId="05407D0C" w14:textId="77777777" w:rsidTr="00253467">
        <w:trPr>
          <w:jc w:val="center"/>
        </w:trPr>
        <w:tc>
          <w:tcPr>
            <w:tcW w:w="1555" w:type="dxa"/>
          </w:tcPr>
          <w:p w14:paraId="25BF2417" w14:textId="77777777" w:rsidR="004929F3" w:rsidRPr="003B4A82" w:rsidRDefault="004929F3" w:rsidP="00253467">
            <w:pPr>
              <w:jc w:val="center"/>
            </w:pPr>
            <w:r>
              <w:t>Parameter</w:t>
            </w:r>
          </w:p>
        </w:tc>
        <w:tc>
          <w:tcPr>
            <w:tcW w:w="1275" w:type="dxa"/>
          </w:tcPr>
          <w:p w14:paraId="30D849A4" w14:textId="77777777" w:rsidR="004929F3" w:rsidRPr="003B4A82" w:rsidRDefault="004929F3" w:rsidP="00253467">
            <w:pPr>
              <w:jc w:val="center"/>
            </w:pPr>
            <w:r>
              <w:t>Type</w:t>
            </w:r>
          </w:p>
        </w:tc>
        <w:tc>
          <w:tcPr>
            <w:tcW w:w="7626" w:type="dxa"/>
          </w:tcPr>
          <w:p w14:paraId="748DF6C3" w14:textId="77777777" w:rsidR="004929F3" w:rsidRPr="003B4A82" w:rsidRDefault="004929F3" w:rsidP="00253467">
            <w:pPr>
              <w:jc w:val="center"/>
            </w:pPr>
            <w:r>
              <w:t>Description</w:t>
            </w:r>
          </w:p>
        </w:tc>
      </w:tr>
      <w:tr w:rsidR="004929F3" w:rsidRPr="003B4A82" w14:paraId="59B11EA3" w14:textId="77777777" w:rsidTr="00253467">
        <w:trPr>
          <w:jc w:val="center"/>
        </w:trPr>
        <w:tc>
          <w:tcPr>
            <w:tcW w:w="1555" w:type="dxa"/>
          </w:tcPr>
          <w:p w14:paraId="1609DF8C" w14:textId="77777777" w:rsidR="004929F3" w:rsidRPr="003B4A82" w:rsidRDefault="004929F3" w:rsidP="00253467">
            <w:pPr>
              <w:jc w:val="center"/>
            </w:pPr>
            <w:r>
              <w:t>lpUserID</w:t>
            </w:r>
          </w:p>
        </w:tc>
        <w:tc>
          <w:tcPr>
            <w:tcW w:w="1275" w:type="dxa"/>
          </w:tcPr>
          <w:p w14:paraId="13D1BB74" w14:textId="77777777" w:rsidR="004929F3" w:rsidRPr="003B4A82" w:rsidRDefault="004929F3" w:rsidP="00253467">
            <w:pPr>
              <w:jc w:val="center"/>
            </w:pPr>
            <w:r>
              <w:t>IN</w:t>
            </w:r>
          </w:p>
        </w:tc>
        <w:tc>
          <w:tcPr>
            <w:tcW w:w="7626" w:type="dxa"/>
          </w:tcPr>
          <w:p w14:paraId="7011107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D084E3E" w14:textId="77777777" w:rsidTr="00253467">
        <w:trPr>
          <w:jc w:val="center"/>
        </w:trPr>
        <w:tc>
          <w:tcPr>
            <w:tcW w:w="1555" w:type="dxa"/>
            <w:vAlign w:val="center"/>
          </w:tcPr>
          <w:p w14:paraId="7AF12DA6" w14:textId="77777777" w:rsidR="004929F3" w:rsidRPr="003B4A82" w:rsidRDefault="004929F3" w:rsidP="00253467">
            <w:pPr>
              <w:jc w:val="center"/>
            </w:pPr>
            <w:r>
              <w:t>pstHeatMapData</w:t>
            </w:r>
          </w:p>
        </w:tc>
        <w:tc>
          <w:tcPr>
            <w:tcW w:w="1275" w:type="dxa"/>
            <w:vAlign w:val="center"/>
          </w:tcPr>
          <w:p w14:paraId="117142BA" w14:textId="77777777" w:rsidR="004929F3" w:rsidRPr="003B4A82" w:rsidRDefault="004929F3" w:rsidP="00253467">
            <w:pPr>
              <w:jc w:val="center"/>
            </w:pPr>
            <w:r>
              <w:t>IN</w:t>
            </w:r>
          </w:p>
        </w:tc>
        <w:tc>
          <w:tcPr>
            <w:tcW w:w="7626" w:type="dxa"/>
            <w:vAlign w:val="center"/>
          </w:tcPr>
          <w:p w14:paraId="41199224" w14:textId="77777777" w:rsidR="004929F3" w:rsidRPr="003B4A82" w:rsidRDefault="004929F3" w:rsidP="00253467">
            <w:pPr>
              <w:jc w:val="left"/>
              <w:rPr>
                <w:rFonts w:ascii="宋体" w:hAnsi="宋体"/>
              </w:rPr>
            </w:pPr>
            <w:r w:rsidRPr="00E62130">
              <w:t>Heatmap data</w:t>
            </w:r>
          </w:p>
        </w:tc>
      </w:tr>
      <w:tr w:rsidR="004929F3" w:rsidRPr="003B4A82" w14:paraId="0AEA1EC1" w14:textId="77777777" w:rsidTr="00253467">
        <w:trPr>
          <w:jc w:val="center"/>
        </w:trPr>
        <w:tc>
          <w:tcPr>
            <w:tcW w:w="1555" w:type="dxa"/>
          </w:tcPr>
          <w:p w14:paraId="12AE47DD" w14:textId="77777777" w:rsidR="004929F3" w:rsidRPr="003B4A82" w:rsidRDefault="004929F3" w:rsidP="00253467">
            <w:pPr>
              <w:jc w:val="center"/>
            </w:pPr>
            <w:r>
              <w:t>lpUserData</w:t>
            </w:r>
          </w:p>
        </w:tc>
        <w:tc>
          <w:tcPr>
            <w:tcW w:w="1275" w:type="dxa"/>
          </w:tcPr>
          <w:p w14:paraId="4307AA9F" w14:textId="77777777" w:rsidR="004929F3" w:rsidRPr="003B4A82" w:rsidRDefault="004929F3" w:rsidP="00253467">
            <w:pPr>
              <w:jc w:val="center"/>
            </w:pPr>
            <w:r>
              <w:t>IN</w:t>
            </w:r>
          </w:p>
        </w:tc>
        <w:tc>
          <w:tcPr>
            <w:tcW w:w="7626" w:type="dxa"/>
          </w:tcPr>
          <w:p w14:paraId="18297E97" w14:textId="77777777" w:rsidR="004929F3" w:rsidRPr="003B4A82" w:rsidRDefault="004929F3" w:rsidP="00253467">
            <w:pPr>
              <w:jc w:val="left"/>
              <w:rPr>
                <w:rFonts w:ascii="宋体" w:hAnsi="宋体"/>
              </w:rPr>
            </w:pPr>
            <w:r w:rsidRPr="00E62130">
              <w:t>User data</w:t>
            </w:r>
          </w:p>
        </w:tc>
      </w:tr>
    </w:tbl>
    <w:p w14:paraId="52AA98EB" w14:textId="77777777" w:rsidR="004929F3" w:rsidRPr="003B4A82" w:rsidRDefault="004929F3" w:rsidP="004929F3"/>
    <w:p w14:paraId="75B96229" w14:textId="77777777" w:rsidR="004929F3" w:rsidRPr="003B4A82" w:rsidRDefault="004929F3" w:rsidP="004929F3">
      <w:pPr>
        <w:rPr>
          <w:b/>
          <w:bCs/>
        </w:rPr>
      </w:pPr>
      <w:r>
        <w:rPr>
          <w:b/>
          <w:bCs/>
        </w:rPr>
        <w:t>Return value:</w:t>
      </w:r>
    </w:p>
    <w:p w14:paraId="63F7A33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E3DA3F0" w14:textId="77777777" w:rsidR="004929F3" w:rsidRPr="003B4A82" w:rsidRDefault="004929F3" w:rsidP="004929F3">
      <w:pPr>
        <w:pStyle w:val="3"/>
      </w:pPr>
      <w:bookmarkStart w:id="1055" w:name="_注册速人脸报警消息回调函数"/>
      <w:bookmarkStart w:id="1056" w:name="_Toc88647405"/>
      <w:bookmarkStart w:id="1057" w:name="_Toc149055092"/>
      <w:bookmarkEnd w:id="1055"/>
      <w:r>
        <w:t>Register the callback function to receive face alarms</w:t>
      </w:r>
      <w:bookmarkEnd w:id="1056"/>
      <w:bookmarkEnd w:id="1057"/>
    </w:p>
    <w:p w14:paraId="0DC70D0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E5840D4" w14:textId="77777777" w:rsidTr="00253467">
        <w:trPr>
          <w:jc w:val="center"/>
        </w:trPr>
        <w:tc>
          <w:tcPr>
            <w:tcW w:w="8296" w:type="dxa"/>
          </w:tcPr>
          <w:p w14:paraId="284C5D8D" w14:textId="77777777" w:rsidR="004929F3" w:rsidRPr="003B4A82" w:rsidRDefault="004929F3" w:rsidP="00253467">
            <w:r>
              <w:t>BOOL STDCALL NETDEV_SetPersonAlarmCallBack</w:t>
            </w:r>
          </w:p>
          <w:p w14:paraId="14ADBC0C" w14:textId="77777777" w:rsidR="004929F3" w:rsidRPr="003B4A82" w:rsidRDefault="004929F3" w:rsidP="00253467">
            <w:r>
              <w:t>(</w:t>
            </w:r>
          </w:p>
          <w:p w14:paraId="6813D952" w14:textId="77777777" w:rsidR="004929F3" w:rsidRPr="003B4A82" w:rsidRDefault="004929F3" w:rsidP="00253467">
            <w:pPr>
              <w:ind w:firstLineChars="200" w:firstLine="420"/>
            </w:pPr>
            <w:r>
              <w:t>LPVOID lpUserID,</w:t>
            </w:r>
          </w:p>
          <w:p w14:paraId="5C850B22" w14:textId="77777777" w:rsidR="004929F3" w:rsidRPr="003B4A82" w:rsidRDefault="004929F3" w:rsidP="00253467">
            <w:pPr>
              <w:ind w:firstLineChars="200" w:firstLine="420"/>
            </w:pPr>
            <w:r>
              <w:t>NETDEV_PersonAlarmMessCallBack_PF cbAlarmMessCallBack,</w:t>
            </w:r>
          </w:p>
          <w:p w14:paraId="77090A37" w14:textId="77777777" w:rsidR="004929F3" w:rsidRPr="003B4A82" w:rsidRDefault="004929F3" w:rsidP="00253467">
            <w:pPr>
              <w:ind w:firstLineChars="200" w:firstLine="420"/>
            </w:pPr>
            <w:r>
              <w:t>LPVOID lpUserData</w:t>
            </w:r>
          </w:p>
          <w:p w14:paraId="30D9CB47" w14:textId="77777777" w:rsidR="004929F3" w:rsidRPr="003B4A82" w:rsidRDefault="004929F3" w:rsidP="00253467">
            <w:r>
              <w:t>);</w:t>
            </w:r>
          </w:p>
        </w:tc>
      </w:tr>
    </w:tbl>
    <w:p w14:paraId="0ABBDD49" w14:textId="77777777" w:rsidR="004929F3" w:rsidRPr="003B4A82" w:rsidRDefault="004929F3" w:rsidP="004929F3">
      <w:pPr>
        <w:rPr>
          <w:b/>
          <w:bCs/>
        </w:rPr>
      </w:pPr>
    </w:p>
    <w:p w14:paraId="6424EBF2" w14:textId="77777777" w:rsidR="004929F3" w:rsidRPr="003B4A82" w:rsidRDefault="004929F3" w:rsidP="004929F3">
      <w:pPr>
        <w:rPr>
          <w:b/>
          <w:bCs/>
        </w:rPr>
      </w:pPr>
      <w:r>
        <w:rPr>
          <w:b/>
          <w:bCs/>
        </w:rPr>
        <w:t>Interface description:</w:t>
      </w:r>
    </w:p>
    <w:p w14:paraId="777C861E" w14:textId="77777777" w:rsidR="004929F3" w:rsidRPr="003B4A82" w:rsidRDefault="004929F3" w:rsidP="004929F3">
      <w:r>
        <w:t>Register the callback function to receive face alarms</w:t>
      </w:r>
    </w:p>
    <w:p w14:paraId="7F32199E" w14:textId="77777777" w:rsidR="004929F3" w:rsidRPr="003B4A82" w:rsidRDefault="004929F3" w:rsidP="004929F3"/>
    <w:p w14:paraId="400DB1D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17"/>
        <w:gridCol w:w="1193"/>
        <w:gridCol w:w="6946"/>
      </w:tblGrid>
      <w:tr w:rsidR="004929F3" w:rsidRPr="003B4A82" w14:paraId="3BAC020C" w14:textId="77777777" w:rsidTr="00253467">
        <w:trPr>
          <w:jc w:val="center"/>
        </w:trPr>
        <w:tc>
          <w:tcPr>
            <w:tcW w:w="2317" w:type="dxa"/>
          </w:tcPr>
          <w:p w14:paraId="686B7CA9" w14:textId="77777777" w:rsidR="004929F3" w:rsidRPr="003B4A82" w:rsidRDefault="004929F3" w:rsidP="00253467">
            <w:pPr>
              <w:jc w:val="center"/>
            </w:pPr>
            <w:r>
              <w:t>Parameter</w:t>
            </w:r>
          </w:p>
        </w:tc>
        <w:tc>
          <w:tcPr>
            <w:tcW w:w="1193" w:type="dxa"/>
          </w:tcPr>
          <w:p w14:paraId="7E9A4226" w14:textId="77777777" w:rsidR="004929F3" w:rsidRPr="003B4A82" w:rsidRDefault="004929F3" w:rsidP="00253467">
            <w:pPr>
              <w:jc w:val="center"/>
            </w:pPr>
            <w:r>
              <w:t>Type</w:t>
            </w:r>
          </w:p>
        </w:tc>
        <w:tc>
          <w:tcPr>
            <w:tcW w:w="6946" w:type="dxa"/>
          </w:tcPr>
          <w:p w14:paraId="7EE89513" w14:textId="77777777" w:rsidR="004929F3" w:rsidRPr="003B4A82" w:rsidRDefault="004929F3" w:rsidP="00253467">
            <w:pPr>
              <w:jc w:val="center"/>
            </w:pPr>
            <w:r>
              <w:t>Description</w:t>
            </w:r>
          </w:p>
        </w:tc>
      </w:tr>
      <w:tr w:rsidR="004929F3" w:rsidRPr="003B4A82" w14:paraId="2421D922" w14:textId="77777777" w:rsidTr="00253467">
        <w:trPr>
          <w:jc w:val="center"/>
        </w:trPr>
        <w:tc>
          <w:tcPr>
            <w:tcW w:w="2317" w:type="dxa"/>
          </w:tcPr>
          <w:p w14:paraId="50D761D9" w14:textId="77777777" w:rsidR="004929F3" w:rsidRPr="003B4A82" w:rsidRDefault="004929F3" w:rsidP="00253467">
            <w:pPr>
              <w:jc w:val="center"/>
            </w:pPr>
            <w:r>
              <w:t>lpUserID</w:t>
            </w:r>
          </w:p>
        </w:tc>
        <w:tc>
          <w:tcPr>
            <w:tcW w:w="1193" w:type="dxa"/>
          </w:tcPr>
          <w:p w14:paraId="71D1935A" w14:textId="77777777" w:rsidR="004929F3" w:rsidRPr="003B4A82" w:rsidRDefault="004929F3" w:rsidP="00253467">
            <w:pPr>
              <w:jc w:val="center"/>
            </w:pPr>
            <w:r>
              <w:t>IN</w:t>
            </w:r>
          </w:p>
        </w:tc>
        <w:tc>
          <w:tcPr>
            <w:tcW w:w="6946" w:type="dxa"/>
          </w:tcPr>
          <w:p w14:paraId="100ED58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0C48245" w14:textId="77777777" w:rsidTr="00253467">
        <w:trPr>
          <w:jc w:val="center"/>
        </w:trPr>
        <w:tc>
          <w:tcPr>
            <w:tcW w:w="2317" w:type="dxa"/>
          </w:tcPr>
          <w:p w14:paraId="4193BF53" w14:textId="77777777" w:rsidR="004929F3" w:rsidRPr="003B4A82" w:rsidRDefault="004929F3" w:rsidP="00253467">
            <w:pPr>
              <w:jc w:val="center"/>
              <w:rPr>
                <w:noProof/>
              </w:rPr>
            </w:pPr>
            <w:r>
              <w:t>cbAlarmMessCallBack</w:t>
            </w:r>
          </w:p>
        </w:tc>
        <w:tc>
          <w:tcPr>
            <w:tcW w:w="1193" w:type="dxa"/>
          </w:tcPr>
          <w:p w14:paraId="5C1FA20D" w14:textId="77777777" w:rsidR="004929F3" w:rsidRPr="003B4A82" w:rsidRDefault="004929F3" w:rsidP="00253467">
            <w:pPr>
              <w:jc w:val="center"/>
            </w:pPr>
            <w:r>
              <w:t>IN</w:t>
            </w:r>
          </w:p>
        </w:tc>
        <w:tc>
          <w:tcPr>
            <w:tcW w:w="6946" w:type="dxa"/>
          </w:tcPr>
          <w:p w14:paraId="4498B0D4" w14:textId="77777777" w:rsidR="004929F3" w:rsidRPr="003B4A82" w:rsidRDefault="004929F3" w:rsidP="00253467">
            <w:r>
              <w:t>Callback function</w:t>
            </w:r>
          </w:p>
        </w:tc>
      </w:tr>
      <w:tr w:rsidR="004929F3" w:rsidRPr="003B4A82" w14:paraId="7D9C965E" w14:textId="77777777" w:rsidTr="00253467">
        <w:trPr>
          <w:jc w:val="center"/>
        </w:trPr>
        <w:tc>
          <w:tcPr>
            <w:tcW w:w="2317" w:type="dxa"/>
          </w:tcPr>
          <w:p w14:paraId="7DC64EF4" w14:textId="77777777" w:rsidR="004929F3" w:rsidRPr="003B4A82" w:rsidRDefault="004929F3" w:rsidP="00253467">
            <w:pPr>
              <w:jc w:val="center"/>
              <w:rPr>
                <w:noProof/>
              </w:rPr>
            </w:pPr>
            <w:r>
              <w:t>lpUserData</w:t>
            </w:r>
          </w:p>
        </w:tc>
        <w:tc>
          <w:tcPr>
            <w:tcW w:w="1193" w:type="dxa"/>
          </w:tcPr>
          <w:p w14:paraId="3BCFE831" w14:textId="77777777" w:rsidR="004929F3" w:rsidRPr="003B4A82" w:rsidRDefault="004929F3" w:rsidP="00253467">
            <w:pPr>
              <w:jc w:val="center"/>
            </w:pPr>
            <w:r>
              <w:t>IN</w:t>
            </w:r>
          </w:p>
        </w:tc>
        <w:tc>
          <w:tcPr>
            <w:tcW w:w="6946" w:type="dxa"/>
          </w:tcPr>
          <w:p w14:paraId="320B7BE4" w14:textId="77777777" w:rsidR="004929F3" w:rsidRPr="003B4A82" w:rsidRDefault="004929F3" w:rsidP="00253467">
            <w:r>
              <w:t>User data</w:t>
            </w:r>
          </w:p>
        </w:tc>
      </w:tr>
    </w:tbl>
    <w:p w14:paraId="7B418B5B" w14:textId="77777777" w:rsidR="004929F3" w:rsidRPr="003B4A82" w:rsidRDefault="004929F3" w:rsidP="004929F3"/>
    <w:p w14:paraId="1C8C21F7"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1B5A963D" w14:textId="77777777" w:rsidTr="00253467">
        <w:trPr>
          <w:jc w:val="center"/>
        </w:trPr>
        <w:tc>
          <w:tcPr>
            <w:tcW w:w="10456" w:type="dxa"/>
          </w:tcPr>
          <w:p w14:paraId="46FFB69B" w14:textId="77777777" w:rsidR="004929F3" w:rsidRPr="003B4A82" w:rsidRDefault="004929F3" w:rsidP="00253467">
            <w:pPr>
              <w:autoSpaceDE w:val="0"/>
              <w:autoSpaceDN w:val="0"/>
              <w:adjustRightInd w:val="0"/>
              <w:jc w:val="left"/>
              <w:rPr>
                <w:rFonts w:eastAsiaTheme="minorHAnsi" w:cs="Times New Roman"/>
                <w:noProof/>
                <w:kern w:val="0"/>
                <w:szCs w:val="21"/>
              </w:rPr>
            </w:pPr>
            <w:r>
              <w:t>typedef void(STDCALL *NETDEV_PersonAlarmMessCallBack_PF)</w:t>
            </w:r>
          </w:p>
          <w:p w14:paraId="5B0D22C9"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21FC67FE" w14:textId="77777777" w:rsidR="004929F3" w:rsidRPr="003B4A82" w:rsidRDefault="004929F3" w:rsidP="00253467">
            <w:pPr>
              <w:autoSpaceDE w:val="0"/>
              <w:autoSpaceDN w:val="0"/>
              <w:adjustRightInd w:val="0"/>
              <w:ind w:leftChars="200" w:left="420" w:firstLineChars="50" w:firstLine="105"/>
              <w:jc w:val="left"/>
              <w:rPr>
                <w:rFonts w:eastAsiaTheme="minorHAnsi" w:cs="Times New Roman"/>
                <w:noProof/>
                <w:kern w:val="0"/>
                <w:szCs w:val="21"/>
              </w:rPr>
            </w:pPr>
            <w:r>
              <w:t>LPVOID lpUserID,</w:t>
            </w:r>
          </w:p>
          <w:p w14:paraId="6B2E2F1F"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 </w:t>
            </w:r>
            <w:hyperlink w:anchor="_人员报警信息" w:history="1">
              <w:r>
                <w:rPr>
                  <w:rStyle w:val="a5"/>
                  <w:szCs w:val="21"/>
                  <w:u w:val="none"/>
                </w:rPr>
                <w:t>LPNETDEV_PERSON_EVENT_INFO_S</w:t>
              </w:r>
            </w:hyperlink>
            <w:r>
              <w:t xml:space="preserve"> pstAlarmData,</w:t>
            </w:r>
          </w:p>
          <w:p w14:paraId="65D2ACC6"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 LPVOID    lpUserData</w:t>
            </w:r>
          </w:p>
          <w:p w14:paraId="5E3B1327" w14:textId="77777777" w:rsidR="004929F3" w:rsidRPr="003B4A82" w:rsidRDefault="004929F3" w:rsidP="00253467">
            <w:pPr>
              <w:autoSpaceDE w:val="0"/>
              <w:autoSpaceDN w:val="0"/>
              <w:adjustRightInd w:val="0"/>
              <w:jc w:val="left"/>
              <w:rPr>
                <w:rFonts w:eastAsiaTheme="minorHAnsi"/>
                <w:noProof/>
                <w:szCs w:val="21"/>
              </w:rPr>
            </w:pPr>
            <w:r>
              <w:t>);</w:t>
            </w:r>
          </w:p>
        </w:tc>
      </w:tr>
    </w:tbl>
    <w:p w14:paraId="7D42582E" w14:textId="77777777" w:rsidR="004929F3" w:rsidRPr="003B4A82" w:rsidRDefault="004929F3" w:rsidP="004929F3">
      <w:pPr>
        <w:rPr>
          <w:b/>
          <w:bCs/>
        </w:rPr>
      </w:pPr>
    </w:p>
    <w:p w14:paraId="753DDB7D"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4929F3" w:rsidRPr="003B4A82" w14:paraId="2E4E3D9E" w14:textId="77777777" w:rsidTr="00253467">
        <w:trPr>
          <w:jc w:val="center"/>
        </w:trPr>
        <w:tc>
          <w:tcPr>
            <w:tcW w:w="1555" w:type="dxa"/>
          </w:tcPr>
          <w:p w14:paraId="611A3123" w14:textId="77777777" w:rsidR="004929F3" w:rsidRPr="003B4A82" w:rsidRDefault="004929F3" w:rsidP="00253467">
            <w:pPr>
              <w:jc w:val="center"/>
            </w:pPr>
            <w:r>
              <w:t>Parameter</w:t>
            </w:r>
          </w:p>
        </w:tc>
        <w:tc>
          <w:tcPr>
            <w:tcW w:w="1275" w:type="dxa"/>
          </w:tcPr>
          <w:p w14:paraId="44DBE6C1" w14:textId="77777777" w:rsidR="004929F3" w:rsidRPr="003B4A82" w:rsidRDefault="004929F3" w:rsidP="00253467">
            <w:pPr>
              <w:jc w:val="center"/>
            </w:pPr>
            <w:r>
              <w:t>Type</w:t>
            </w:r>
          </w:p>
        </w:tc>
        <w:tc>
          <w:tcPr>
            <w:tcW w:w="7626" w:type="dxa"/>
          </w:tcPr>
          <w:p w14:paraId="43304830" w14:textId="77777777" w:rsidR="004929F3" w:rsidRPr="003B4A82" w:rsidRDefault="004929F3" w:rsidP="00253467">
            <w:pPr>
              <w:jc w:val="center"/>
            </w:pPr>
            <w:r>
              <w:t>Description</w:t>
            </w:r>
          </w:p>
        </w:tc>
      </w:tr>
      <w:tr w:rsidR="004929F3" w:rsidRPr="003B4A82" w14:paraId="2BE1D596" w14:textId="77777777" w:rsidTr="00253467">
        <w:trPr>
          <w:jc w:val="center"/>
        </w:trPr>
        <w:tc>
          <w:tcPr>
            <w:tcW w:w="1555" w:type="dxa"/>
          </w:tcPr>
          <w:p w14:paraId="0A9EAA9F" w14:textId="77777777" w:rsidR="004929F3" w:rsidRPr="003B4A82" w:rsidRDefault="004929F3" w:rsidP="00253467">
            <w:pPr>
              <w:jc w:val="center"/>
            </w:pPr>
            <w:r>
              <w:t>lpUserID</w:t>
            </w:r>
          </w:p>
        </w:tc>
        <w:tc>
          <w:tcPr>
            <w:tcW w:w="1275" w:type="dxa"/>
          </w:tcPr>
          <w:p w14:paraId="04044F89" w14:textId="77777777" w:rsidR="004929F3" w:rsidRPr="003B4A82" w:rsidRDefault="004929F3" w:rsidP="00253467">
            <w:pPr>
              <w:jc w:val="center"/>
            </w:pPr>
            <w:r>
              <w:t>IN</w:t>
            </w:r>
          </w:p>
        </w:tc>
        <w:tc>
          <w:tcPr>
            <w:tcW w:w="7626" w:type="dxa"/>
          </w:tcPr>
          <w:p w14:paraId="346BEFF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73FCC2E" w14:textId="77777777" w:rsidTr="00253467">
        <w:trPr>
          <w:jc w:val="center"/>
        </w:trPr>
        <w:tc>
          <w:tcPr>
            <w:tcW w:w="1555" w:type="dxa"/>
            <w:vAlign w:val="center"/>
          </w:tcPr>
          <w:p w14:paraId="11CBA2D4" w14:textId="77777777" w:rsidR="004929F3" w:rsidRPr="003B4A82" w:rsidRDefault="004929F3" w:rsidP="00253467">
            <w:pPr>
              <w:jc w:val="center"/>
            </w:pPr>
            <w:r>
              <w:t>pstAlarmData</w:t>
            </w:r>
          </w:p>
        </w:tc>
        <w:tc>
          <w:tcPr>
            <w:tcW w:w="1275" w:type="dxa"/>
            <w:vAlign w:val="center"/>
          </w:tcPr>
          <w:p w14:paraId="4C324F7E" w14:textId="77777777" w:rsidR="004929F3" w:rsidRPr="003B4A82" w:rsidRDefault="004929F3" w:rsidP="00253467">
            <w:pPr>
              <w:jc w:val="center"/>
            </w:pPr>
            <w:r>
              <w:t>IN</w:t>
            </w:r>
          </w:p>
        </w:tc>
        <w:tc>
          <w:tcPr>
            <w:tcW w:w="7626" w:type="dxa"/>
            <w:vAlign w:val="center"/>
          </w:tcPr>
          <w:p w14:paraId="4120829E" w14:textId="77777777" w:rsidR="004929F3" w:rsidRPr="003B4A82" w:rsidRDefault="004929F3" w:rsidP="00253467">
            <w:pPr>
              <w:jc w:val="left"/>
              <w:rPr>
                <w:rFonts w:ascii="宋体" w:hAnsi="宋体"/>
              </w:rPr>
            </w:pPr>
            <w:r w:rsidRPr="00E62130">
              <w:t>Alarm data</w:t>
            </w:r>
          </w:p>
        </w:tc>
      </w:tr>
      <w:tr w:rsidR="004929F3" w:rsidRPr="003B4A82" w14:paraId="07FB7060" w14:textId="77777777" w:rsidTr="00253467">
        <w:trPr>
          <w:jc w:val="center"/>
        </w:trPr>
        <w:tc>
          <w:tcPr>
            <w:tcW w:w="1555" w:type="dxa"/>
          </w:tcPr>
          <w:p w14:paraId="0588BFF4" w14:textId="77777777" w:rsidR="004929F3" w:rsidRPr="003B4A82" w:rsidRDefault="004929F3" w:rsidP="00253467">
            <w:pPr>
              <w:jc w:val="center"/>
            </w:pPr>
            <w:r>
              <w:t>lpUserData</w:t>
            </w:r>
          </w:p>
        </w:tc>
        <w:tc>
          <w:tcPr>
            <w:tcW w:w="1275" w:type="dxa"/>
          </w:tcPr>
          <w:p w14:paraId="6A38B2CE" w14:textId="77777777" w:rsidR="004929F3" w:rsidRPr="003B4A82" w:rsidRDefault="004929F3" w:rsidP="00253467">
            <w:pPr>
              <w:jc w:val="center"/>
            </w:pPr>
            <w:r>
              <w:t>IN</w:t>
            </w:r>
          </w:p>
        </w:tc>
        <w:tc>
          <w:tcPr>
            <w:tcW w:w="7626" w:type="dxa"/>
          </w:tcPr>
          <w:p w14:paraId="1C306766" w14:textId="77777777" w:rsidR="004929F3" w:rsidRPr="003B4A82" w:rsidRDefault="004929F3" w:rsidP="00253467">
            <w:pPr>
              <w:jc w:val="left"/>
              <w:rPr>
                <w:rFonts w:ascii="宋体" w:hAnsi="宋体"/>
              </w:rPr>
            </w:pPr>
            <w:r w:rsidRPr="00E62130">
              <w:t>User data</w:t>
            </w:r>
          </w:p>
        </w:tc>
      </w:tr>
    </w:tbl>
    <w:p w14:paraId="5412CED1" w14:textId="77777777" w:rsidR="004929F3" w:rsidRPr="003B4A82" w:rsidRDefault="004929F3" w:rsidP="004929F3"/>
    <w:p w14:paraId="70950DC0" w14:textId="77777777" w:rsidR="004929F3" w:rsidRPr="003B4A82" w:rsidRDefault="004929F3" w:rsidP="004929F3">
      <w:pPr>
        <w:rPr>
          <w:b/>
          <w:bCs/>
        </w:rPr>
      </w:pPr>
      <w:r>
        <w:rPr>
          <w:b/>
          <w:bCs/>
        </w:rPr>
        <w:t>Return value:</w:t>
      </w:r>
    </w:p>
    <w:p w14:paraId="213D792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E5ED26B" w14:textId="77777777" w:rsidR="004929F3" w:rsidRPr="003B4A82" w:rsidRDefault="004929F3" w:rsidP="004929F3">
      <w:pPr>
        <w:pStyle w:val="3"/>
      </w:pPr>
      <w:bookmarkStart w:id="1058" w:name="_Toc88647406"/>
      <w:bookmarkStart w:id="1059" w:name="_Toc149055093"/>
      <w:r>
        <w:t>Register the callback function to receive structured alarms</w:t>
      </w:r>
      <w:bookmarkEnd w:id="1058"/>
      <w:bookmarkEnd w:id="1059"/>
    </w:p>
    <w:p w14:paraId="26BB449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39F7CCE" w14:textId="77777777" w:rsidTr="00253467">
        <w:trPr>
          <w:jc w:val="center"/>
        </w:trPr>
        <w:tc>
          <w:tcPr>
            <w:tcW w:w="8296" w:type="dxa"/>
          </w:tcPr>
          <w:p w14:paraId="79440A88" w14:textId="77777777" w:rsidR="004929F3" w:rsidRPr="003B4A82" w:rsidRDefault="004929F3" w:rsidP="00253467">
            <w:r>
              <w:t>BOOL STDCALL NETDEV_SetStructAlarmCallBack</w:t>
            </w:r>
          </w:p>
          <w:p w14:paraId="4254F8E5" w14:textId="77777777" w:rsidR="004929F3" w:rsidRPr="003B4A82" w:rsidRDefault="004929F3" w:rsidP="00253467">
            <w:r>
              <w:t>(</w:t>
            </w:r>
          </w:p>
          <w:p w14:paraId="50DD3BD6" w14:textId="77777777" w:rsidR="004929F3" w:rsidRPr="003B4A82" w:rsidRDefault="004929F3" w:rsidP="00253467">
            <w:pPr>
              <w:ind w:firstLineChars="200" w:firstLine="420"/>
            </w:pPr>
            <w:r>
              <w:t>LPVOID lpUserID,</w:t>
            </w:r>
          </w:p>
          <w:p w14:paraId="524D67FE" w14:textId="77777777" w:rsidR="004929F3" w:rsidRPr="003B4A82" w:rsidRDefault="004929F3" w:rsidP="00253467">
            <w:pPr>
              <w:ind w:firstLineChars="200" w:firstLine="420"/>
            </w:pPr>
            <w:r>
              <w:t>NETDEV_StructAlarmMessCallBack_PF cbAlarmMessCallBack,</w:t>
            </w:r>
          </w:p>
          <w:p w14:paraId="7E9B60A6" w14:textId="77777777" w:rsidR="004929F3" w:rsidRPr="003B4A82" w:rsidRDefault="004929F3" w:rsidP="00253467">
            <w:pPr>
              <w:ind w:firstLineChars="200" w:firstLine="420"/>
            </w:pPr>
            <w:r>
              <w:t>LPVOID lpUserData</w:t>
            </w:r>
          </w:p>
          <w:p w14:paraId="29D7B74B" w14:textId="77777777" w:rsidR="004929F3" w:rsidRPr="003B4A82" w:rsidRDefault="004929F3" w:rsidP="00253467">
            <w:r>
              <w:t>);</w:t>
            </w:r>
          </w:p>
        </w:tc>
      </w:tr>
    </w:tbl>
    <w:p w14:paraId="2883CC65" w14:textId="77777777" w:rsidR="004929F3" w:rsidRPr="003B4A82" w:rsidRDefault="004929F3" w:rsidP="004929F3">
      <w:pPr>
        <w:rPr>
          <w:b/>
          <w:bCs/>
        </w:rPr>
      </w:pPr>
    </w:p>
    <w:p w14:paraId="63450532" w14:textId="77777777" w:rsidR="004929F3" w:rsidRPr="003B4A82" w:rsidRDefault="004929F3" w:rsidP="004929F3">
      <w:pPr>
        <w:rPr>
          <w:b/>
          <w:bCs/>
        </w:rPr>
      </w:pPr>
      <w:r>
        <w:rPr>
          <w:b/>
          <w:bCs/>
        </w:rPr>
        <w:t>Interface description:</w:t>
      </w:r>
    </w:p>
    <w:p w14:paraId="69E54C71" w14:textId="77777777" w:rsidR="004929F3" w:rsidRPr="003B4A82" w:rsidRDefault="004929F3" w:rsidP="004929F3">
      <w:r>
        <w:t>Register the callback function to receive structured alarms</w:t>
      </w:r>
    </w:p>
    <w:p w14:paraId="1CB27FDE" w14:textId="77777777" w:rsidR="004929F3" w:rsidRPr="003B4A82" w:rsidRDefault="004929F3" w:rsidP="004929F3"/>
    <w:p w14:paraId="06E021F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17"/>
        <w:gridCol w:w="1193"/>
        <w:gridCol w:w="6946"/>
      </w:tblGrid>
      <w:tr w:rsidR="004929F3" w:rsidRPr="003B4A82" w14:paraId="3760E267" w14:textId="77777777" w:rsidTr="00253467">
        <w:trPr>
          <w:jc w:val="center"/>
        </w:trPr>
        <w:tc>
          <w:tcPr>
            <w:tcW w:w="2317" w:type="dxa"/>
          </w:tcPr>
          <w:p w14:paraId="5F830087" w14:textId="77777777" w:rsidR="004929F3" w:rsidRPr="003B4A82" w:rsidRDefault="004929F3" w:rsidP="00253467">
            <w:pPr>
              <w:jc w:val="center"/>
            </w:pPr>
            <w:r>
              <w:t>Parameter</w:t>
            </w:r>
          </w:p>
        </w:tc>
        <w:tc>
          <w:tcPr>
            <w:tcW w:w="1193" w:type="dxa"/>
          </w:tcPr>
          <w:p w14:paraId="3FB81D0D" w14:textId="77777777" w:rsidR="004929F3" w:rsidRPr="003B4A82" w:rsidRDefault="004929F3" w:rsidP="00253467">
            <w:pPr>
              <w:jc w:val="center"/>
            </w:pPr>
            <w:r>
              <w:t>Type</w:t>
            </w:r>
          </w:p>
        </w:tc>
        <w:tc>
          <w:tcPr>
            <w:tcW w:w="6946" w:type="dxa"/>
          </w:tcPr>
          <w:p w14:paraId="153F45AE" w14:textId="77777777" w:rsidR="004929F3" w:rsidRPr="003B4A82" w:rsidRDefault="004929F3" w:rsidP="00253467">
            <w:pPr>
              <w:jc w:val="center"/>
            </w:pPr>
            <w:r>
              <w:t>Description</w:t>
            </w:r>
          </w:p>
        </w:tc>
      </w:tr>
      <w:tr w:rsidR="004929F3" w:rsidRPr="003B4A82" w14:paraId="4F048327" w14:textId="77777777" w:rsidTr="00253467">
        <w:trPr>
          <w:jc w:val="center"/>
        </w:trPr>
        <w:tc>
          <w:tcPr>
            <w:tcW w:w="2317" w:type="dxa"/>
          </w:tcPr>
          <w:p w14:paraId="1ADA5A1E" w14:textId="77777777" w:rsidR="004929F3" w:rsidRPr="003B4A82" w:rsidRDefault="004929F3" w:rsidP="00253467">
            <w:pPr>
              <w:jc w:val="center"/>
            </w:pPr>
            <w:r>
              <w:t>lpUserID</w:t>
            </w:r>
          </w:p>
        </w:tc>
        <w:tc>
          <w:tcPr>
            <w:tcW w:w="1193" w:type="dxa"/>
          </w:tcPr>
          <w:p w14:paraId="45BFFC6D" w14:textId="77777777" w:rsidR="004929F3" w:rsidRPr="003B4A82" w:rsidRDefault="004929F3" w:rsidP="00253467">
            <w:pPr>
              <w:jc w:val="center"/>
            </w:pPr>
            <w:r>
              <w:t>IN</w:t>
            </w:r>
          </w:p>
        </w:tc>
        <w:tc>
          <w:tcPr>
            <w:tcW w:w="6946" w:type="dxa"/>
          </w:tcPr>
          <w:p w14:paraId="7143BF0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6A1A759" w14:textId="77777777" w:rsidTr="00253467">
        <w:trPr>
          <w:jc w:val="center"/>
        </w:trPr>
        <w:tc>
          <w:tcPr>
            <w:tcW w:w="2317" w:type="dxa"/>
          </w:tcPr>
          <w:p w14:paraId="7B2842B6" w14:textId="77777777" w:rsidR="004929F3" w:rsidRPr="003B4A82" w:rsidRDefault="004929F3" w:rsidP="00253467">
            <w:pPr>
              <w:jc w:val="center"/>
              <w:rPr>
                <w:noProof/>
              </w:rPr>
            </w:pPr>
            <w:r>
              <w:t>cbAlarmMessCallBack</w:t>
            </w:r>
          </w:p>
        </w:tc>
        <w:tc>
          <w:tcPr>
            <w:tcW w:w="1193" w:type="dxa"/>
          </w:tcPr>
          <w:p w14:paraId="52942E43" w14:textId="77777777" w:rsidR="004929F3" w:rsidRPr="003B4A82" w:rsidRDefault="004929F3" w:rsidP="00253467">
            <w:pPr>
              <w:jc w:val="center"/>
            </w:pPr>
            <w:r>
              <w:t>IN</w:t>
            </w:r>
          </w:p>
        </w:tc>
        <w:tc>
          <w:tcPr>
            <w:tcW w:w="6946" w:type="dxa"/>
          </w:tcPr>
          <w:p w14:paraId="19BF9AC8" w14:textId="77777777" w:rsidR="004929F3" w:rsidRPr="003B4A82" w:rsidRDefault="004929F3" w:rsidP="00253467">
            <w:r>
              <w:t>Callback function</w:t>
            </w:r>
          </w:p>
        </w:tc>
      </w:tr>
      <w:tr w:rsidR="004929F3" w:rsidRPr="003B4A82" w14:paraId="256D90D8" w14:textId="77777777" w:rsidTr="00253467">
        <w:trPr>
          <w:jc w:val="center"/>
        </w:trPr>
        <w:tc>
          <w:tcPr>
            <w:tcW w:w="2317" w:type="dxa"/>
          </w:tcPr>
          <w:p w14:paraId="629DE01D" w14:textId="77777777" w:rsidR="004929F3" w:rsidRPr="003B4A82" w:rsidRDefault="004929F3" w:rsidP="00253467">
            <w:pPr>
              <w:jc w:val="center"/>
              <w:rPr>
                <w:noProof/>
              </w:rPr>
            </w:pPr>
            <w:r>
              <w:t>lpUserData</w:t>
            </w:r>
          </w:p>
        </w:tc>
        <w:tc>
          <w:tcPr>
            <w:tcW w:w="1193" w:type="dxa"/>
          </w:tcPr>
          <w:p w14:paraId="5DABB01F" w14:textId="77777777" w:rsidR="004929F3" w:rsidRPr="003B4A82" w:rsidRDefault="004929F3" w:rsidP="00253467">
            <w:pPr>
              <w:jc w:val="center"/>
            </w:pPr>
            <w:r>
              <w:t>IN</w:t>
            </w:r>
          </w:p>
        </w:tc>
        <w:tc>
          <w:tcPr>
            <w:tcW w:w="6946" w:type="dxa"/>
          </w:tcPr>
          <w:p w14:paraId="1E906B35" w14:textId="77777777" w:rsidR="004929F3" w:rsidRPr="003B4A82" w:rsidRDefault="004929F3" w:rsidP="00253467">
            <w:r>
              <w:t>User data</w:t>
            </w:r>
          </w:p>
        </w:tc>
      </w:tr>
    </w:tbl>
    <w:p w14:paraId="775A77F8" w14:textId="77777777" w:rsidR="004929F3" w:rsidRPr="003B4A82" w:rsidRDefault="004929F3" w:rsidP="004929F3"/>
    <w:p w14:paraId="64B96C90"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5ABAABAF" w14:textId="77777777" w:rsidTr="00253467">
        <w:trPr>
          <w:jc w:val="center"/>
        </w:trPr>
        <w:tc>
          <w:tcPr>
            <w:tcW w:w="10456" w:type="dxa"/>
          </w:tcPr>
          <w:p w14:paraId="3886B9BD" w14:textId="77777777" w:rsidR="004929F3" w:rsidRPr="003B4A82" w:rsidRDefault="004929F3" w:rsidP="00253467">
            <w:pPr>
              <w:autoSpaceDE w:val="0"/>
              <w:autoSpaceDN w:val="0"/>
              <w:adjustRightInd w:val="0"/>
              <w:jc w:val="left"/>
              <w:rPr>
                <w:rFonts w:eastAsiaTheme="minorHAnsi" w:cs="Times New Roman"/>
                <w:noProof/>
                <w:kern w:val="0"/>
                <w:szCs w:val="21"/>
              </w:rPr>
            </w:pPr>
            <w:r>
              <w:t>typedef void(STDCALL *NETDEV_StructAlarmMessCallBack_PF)</w:t>
            </w:r>
          </w:p>
          <w:p w14:paraId="239050F1" w14:textId="77777777" w:rsidR="004929F3" w:rsidRPr="003B4A82" w:rsidRDefault="004929F3" w:rsidP="00253467">
            <w:pPr>
              <w:autoSpaceDE w:val="0"/>
              <w:autoSpaceDN w:val="0"/>
              <w:adjustRightInd w:val="0"/>
              <w:jc w:val="left"/>
              <w:rPr>
                <w:rFonts w:eastAsiaTheme="minorHAnsi" w:cs="Times New Roman"/>
                <w:noProof/>
                <w:kern w:val="0"/>
                <w:szCs w:val="21"/>
              </w:rPr>
            </w:pPr>
            <w:r>
              <w:t>(</w:t>
            </w:r>
          </w:p>
          <w:p w14:paraId="727DF9C0" w14:textId="77777777" w:rsidR="004929F3" w:rsidRPr="003B4A82" w:rsidRDefault="004929F3" w:rsidP="00253467">
            <w:pPr>
              <w:autoSpaceDE w:val="0"/>
              <w:autoSpaceDN w:val="0"/>
              <w:adjustRightInd w:val="0"/>
              <w:ind w:leftChars="200" w:left="420" w:firstLineChars="50" w:firstLine="105"/>
              <w:jc w:val="left"/>
              <w:rPr>
                <w:rFonts w:eastAsiaTheme="minorHAnsi" w:cs="Times New Roman"/>
                <w:noProof/>
                <w:kern w:val="0"/>
                <w:szCs w:val="21"/>
              </w:rPr>
            </w:pPr>
            <w:r>
              <w:t>LPVOID lpUserID,</w:t>
            </w:r>
          </w:p>
          <w:p w14:paraId="65E33089"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 </w:t>
            </w:r>
            <w:hyperlink w:anchor="_结构化告警上报信息" w:history="1">
              <w:r>
                <w:rPr>
                  <w:rStyle w:val="a5"/>
                  <w:szCs w:val="21"/>
                  <w:u w:val="none"/>
                </w:rPr>
                <w:t>LPNETDEV_STRUCT_ALARM_INFO_S</w:t>
              </w:r>
            </w:hyperlink>
            <w:r>
              <w:t xml:space="preserve"> pstAlarmInfo,</w:t>
            </w:r>
          </w:p>
          <w:p w14:paraId="57C9E64A"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 </w:t>
            </w:r>
            <w:hyperlink w:anchor="_结构化数据信息" w:history="1">
              <w:r>
                <w:rPr>
                  <w:rStyle w:val="a5"/>
                  <w:szCs w:val="21"/>
                  <w:u w:val="none"/>
                </w:rPr>
                <w:t>LPNETDEV_STRUCT_DATA_INFO_S</w:t>
              </w:r>
            </w:hyperlink>
            <w:r>
              <w:t xml:space="preserve"> pstAlarmData,</w:t>
            </w:r>
          </w:p>
          <w:p w14:paraId="77947BA6" w14:textId="77777777" w:rsidR="004929F3" w:rsidRPr="003B4A82" w:rsidRDefault="004929F3" w:rsidP="00253467">
            <w:pPr>
              <w:autoSpaceDE w:val="0"/>
              <w:autoSpaceDN w:val="0"/>
              <w:adjustRightInd w:val="0"/>
              <w:ind w:leftChars="200" w:left="420"/>
              <w:jc w:val="left"/>
              <w:rPr>
                <w:rFonts w:eastAsiaTheme="minorHAnsi" w:cs="Times New Roman"/>
                <w:noProof/>
                <w:kern w:val="0"/>
                <w:szCs w:val="21"/>
              </w:rPr>
            </w:pPr>
            <w:r>
              <w:t xml:space="preserve"> LPVOID    lpUserData</w:t>
            </w:r>
          </w:p>
          <w:p w14:paraId="1658762F" w14:textId="77777777" w:rsidR="004929F3" w:rsidRPr="003B4A82" w:rsidRDefault="004929F3" w:rsidP="00253467">
            <w:pPr>
              <w:autoSpaceDE w:val="0"/>
              <w:autoSpaceDN w:val="0"/>
              <w:adjustRightInd w:val="0"/>
              <w:jc w:val="left"/>
              <w:rPr>
                <w:rFonts w:eastAsiaTheme="minorHAnsi"/>
                <w:noProof/>
                <w:szCs w:val="21"/>
              </w:rPr>
            </w:pPr>
            <w:r>
              <w:t>);</w:t>
            </w:r>
          </w:p>
        </w:tc>
      </w:tr>
    </w:tbl>
    <w:p w14:paraId="465944C5" w14:textId="77777777" w:rsidR="004929F3" w:rsidRPr="003B4A82" w:rsidRDefault="004929F3" w:rsidP="004929F3">
      <w:pPr>
        <w:rPr>
          <w:b/>
          <w:bCs/>
        </w:rPr>
      </w:pPr>
    </w:p>
    <w:p w14:paraId="69B01E7E"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4929F3" w:rsidRPr="003B4A82" w14:paraId="76DF8136" w14:textId="77777777" w:rsidTr="00253467">
        <w:trPr>
          <w:jc w:val="center"/>
        </w:trPr>
        <w:tc>
          <w:tcPr>
            <w:tcW w:w="1555" w:type="dxa"/>
          </w:tcPr>
          <w:p w14:paraId="248EBB51" w14:textId="77777777" w:rsidR="004929F3" w:rsidRPr="003B4A82" w:rsidRDefault="004929F3" w:rsidP="00253467">
            <w:pPr>
              <w:jc w:val="center"/>
            </w:pPr>
            <w:r>
              <w:t>Parameter</w:t>
            </w:r>
          </w:p>
        </w:tc>
        <w:tc>
          <w:tcPr>
            <w:tcW w:w="1275" w:type="dxa"/>
          </w:tcPr>
          <w:p w14:paraId="12B4C95A" w14:textId="77777777" w:rsidR="004929F3" w:rsidRPr="003B4A82" w:rsidRDefault="004929F3" w:rsidP="00253467">
            <w:pPr>
              <w:jc w:val="center"/>
            </w:pPr>
            <w:r>
              <w:t>Type</w:t>
            </w:r>
          </w:p>
        </w:tc>
        <w:tc>
          <w:tcPr>
            <w:tcW w:w="7626" w:type="dxa"/>
          </w:tcPr>
          <w:p w14:paraId="3C9D3AA4" w14:textId="77777777" w:rsidR="004929F3" w:rsidRPr="003B4A82" w:rsidRDefault="004929F3" w:rsidP="00253467">
            <w:pPr>
              <w:jc w:val="center"/>
            </w:pPr>
            <w:r>
              <w:t>Description</w:t>
            </w:r>
          </w:p>
        </w:tc>
      </w:tr>
      <w:tr w:rsidR="004929F3" w:rsidRPr="003B4A82" w14:paraId="3F934690" w14:textId="77777777" w:rsidTr="00253467">
        <w:trPr>
          <w:jc w:val="center"/>
        </w:trPr>
        <w:tc>
          <w:tcPr>
            <w:tcW w:w="1555" w:type="dxa"/>
          </w:tcPr>
          <w:p w14:paraId="776CFA70" w14:textId="77777777" w:rsidR="004929F3" w:rsidRPr="003B4A82" w:rsidRDefault="004929F3" w:rsidP="00253467">
            <w:pPr>
              <w:jc w:val="center"/>
            </w:pPr>
            <w:r>
              <w:t>lpUserID</w:t>
            </w:r>
          </w:p>
        </w:tc>
        <w:tc>
          <w:tcPr>
            <w:tcW w:w="1275" w:type="dxa"/>
          </w:tcPr>
          <w:p w14:paraId="2AD0846A" w14:textId="77777777" w:rsidR="004929F3" w:rsidRPr="003B4A82" w:rsidRDefault="004929F3" w:rsidP="00253467">
            <w:pPr>
              <w:jc w:val="center"/>
            </w:pPr>
            <w:r>
              <w:t>IN</w:t>
            </w:r>
          </w:p>
        </w:tc>
        <w:tc>
          <w:tcPr>
            <w:tcW w:w="7626" w:type="dxa"/>
          </w:tcPr>
          <w:p w14:paraId="1C749560"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C947D29" w14:textId="77777777" w:rsidTr="00253467">
        <w:trPr>
          <w:jc w:val="center"/>
        </w:trPr>
        <w:tc>
          <w:tcPr>
            <w:tcW w:w="1555" w:type="dxa"/>
            <w:vAlign w:val="center"/>
          </w:tcPr>
          <w:p w14:paraId="1006CF1E" w14:textId="77777777" w:rsidR="004929F3" w:rsidRPr="003B4A82" w:rsidRDefault="004929F3" w:rsidP="00253467">
            <w:pPr>
              <w:jc w:val="center"/>
            </w:pPr>
            <w:r>
              <w:t>pstAlarmInfo</w:t>
            </w:r>
          </w:p>
        </w:tc>
        <w:tc>
          <w:tcPr>
            <w:tcW w:w="1275" w:type="dxa"/>
            <w:vAlign w:val="center"/>
          </w:tcPr>
          <w:p w14:paraId="70446C57" w14:textId="77777777" w:rsidR="004929F3" w:rsidRPr="003B4A82" w:rsidRDefault="004929F3" w:rsidP="00253467">
            <w:pPr>
              <w:jc w:val="center"/>
            </w:pPr>
            <w:r>
              <w:t>IN</w:t>
            </w:r>
          </w:p>
        </w:tc>
        <w:tc>
          <w:tcPr>
            <w:tcW w:w="7626" w:type="dxa"/>
            <w:vAlign w:val="center"/>
          </w:tcPr>
          <w:p w14:paraId="0BFD3986" w14:textId="77777777" w:rsidR="004929F3" w:rsidRPr="003B4A82" w:rsidRDefault="004929F3" w:rsidP="00253467">
            <w:pPr>
              <w:jc w:val="left"/>
              <w:rPr>
                <w:rFonts w:ascii="宋体" w:hAnsi="宋体"/>
              </w:rPr>
            </w:pPr>
            <w:r w:rsidRPr="00E62130">
              <w:t>Alarm info</w:t>
            </w:r>
          </w:p>
        </w:tc>
      </w:tr>
      <w:tr w:rsidR="004929F3" w:rsidRPr="003B4A82" w14:paraId="1CE9945B" w14:textId="77777777" w:rsidTr="00253467">
        <w:trPr>
          <w:jc w:val="center"/>
        </w:trPr>
        <w:tc>
          <w:tcPr>
            <w:tcW w:w="1555" w:type="dxa"/>
          </w:tcPr>
          <w:p w14:paraId="37923934" w14:textId="77777777" w:rsidR="004929F3" w:rsidRPr="003B4A82" w:rsidRDefault="004929F3" w:rsidP="00253467">
            <w:pPr>
              <w:jc w:val="center"/>
            </w:pPr>
            <w:r>
              <w:t>pstAlarmData</w:t>
            </w:r>
          </w:p>
        </w:tc>
        <w:tc>
          <w:tcPr>
            <w:tcW w:w="1275" w:type="dxa"/>
          </w:tcPr>
          <w:p w14:paraId="7FA95947" w14:textId="77777777" w:rsidR="004929F3" w:rsidRPr="003B4A82" w:rsidRDefault="004929F3" w:rsidP="00253467">
            <w:pPr>
              <w:jc w:val="center"/>
            </w:pPr>
            <w:r>
              <w:t>IN</w:t>
            </w:r>
          </w:p>
        </w:tc>
        <w:tc>
          <w:tcPr>
            <w:tcW w:w="7626" w:type="dxa"/>
          </w:tcPr>
          <w:p w14:paraId="1ED2ED62" w14:textId="77777777" w:rsidR="004929F3" w:rsidRPr="003B4A82" w:rsidRDefault="004929F3" w:rsidP="00253467">
            <w:pPr>
              <w:jc w:val="left"/>
              <w:rPr>
                <w:rFonts w:ascii="宋体" w:hAnsi="宋体"/>
              </w:rPr>
            </w:pPr>
            <w:r w:rsidRPr="00E62130">
              <w:t>Alarm data</w:t>
            </w:r>
          </w:p>
        </w:tc>
      </w:tr>
      <w:tr w:rsidR="004929F3" w:rsidRPr="003B4A82" w14:paraId="7BEF3A94" w14:textId="77777777" w:rsidTr="00253467">
        <w:trPr>
          <w:jc w:val="center"/>
        </w:trPr>
        <w:tc>
          <w:tcPr>
            <w:tcW w:w="1555" w:type="dxa"/>
          </w:tcPr>
          <w:p w14:paraId="47ED3309" w14:textId="77777777" w:rsidR="004929F3" w:rsidRPr="003B4A82" w:rsidRDefault="004929F3" w:rsidP="00253467">
            <w:pPr>
              <w:jc w:val="center"/>
            </w:pPr>
            <w:r>
              <w:t>lpUserData</w:t>
            </w:r>
          </w:p>
        </w:tc>
        <w:tc>
          <w:tcPr>
            <w:tcW w:w="1275" w:type="dxa"/>
          </w:tcPr>
          <w:p w14:paraId="71CBC126" w14:textId="77777777" w:rsidR="004929F3" w:rsidRPr="003B4A82" w:rsidRDefault="004929F3" w:rsidP="00253467">
            <w:pPr>
              <w:jc w:val="center"/>
            </w:pPr>
            <w:r>
              <w:t>IN</w:t>
            </w:r>
          </w:p>
        </w:tc>
        <w:tc>
          <w:tcPr>
            <w:tcW w:w="7626" w:type="dxa"/>
          </w:tcPr>
          <w:p w14:paraId="30BDC9B0" w14:textId="77777777" w:rsidR="004929F3" w:rsidRPr="003B4A82" w:rsidRDefault="004929F3" w:rsidP="00253467">
            <w:pPr>
              <w:jc w:val="left"/>
              <w:rPr>
                <w:rFonts w:ascii="宋体" w:hAnsi="宋体"/>
              </w:rPr>
            </w:pPr>
            <w:r w:rsidRPr="00E62130">
              <w:t>User data</w:t>
            </w:r>
          </w:p>
        </w:tc>
      </w:tr>
    </w:tbl>
    <w:p w14:paraId="23A73136" w14:textId="77777777" w:rsidR="004929F3" w:rsidRPr="003B4A82" w:rsidRDefault="004929F3" w:rsidP="004929F3"/>
    <w:p w14:paraId="60179864" w14:textId="77777777" w:rsidR="004929F3" w:rsidRPr="003B4A82" w:rsidRDefault="004929F3" w:rsidP="004929F3">
      <w:pPr>
        <w:rPr>
          <w:b/>
          <w:bCs/>
        </w:rPr>
      </w:pPr>
      <w:r>
        <w:rPr>
          <w:b/>
          <w:bCs/>
        </w:rPr>
        <w:t>Return value:</w:t>
      </w:r>
    </w:p>
    <w:p w14:paraId="043E21E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EA65747" w14:textId="77777777" w:rsidR="004929F3" w:rsidRPr="003B4A82" w:rsidRDefault="004929F3" w:rsidP="004929F3">
      <w:pPr>
        <w:pStyle w:val="3"/>
      </w:pPr>
      <w:bookmarkStart w:id="1060" w:name="_注册车牌识别报警回调函数"/>
      <w:bookmarkStart w:id="1061" w:name="_Toc88647407"/>
      <w:bookmarkStart w:id="1062" w:name="_Toc149055094"/>
      <w:bookmarkEnd w:id="1060"/>
      <w:r>
        <w:lastRenderedPageBreak/>
        <w:t>Register the callback function to receive plate recognition alarms</w:t>
      </w:r>
      <w:bookmarkEnd w:id="1061"/>
      <w:bookmarkEnd w:id="1062"/>
    </w:p>
    <w:p w14:paraId="2E6F34E2"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BFE8771" w14:textId="77777777" w:rsidTr="00253467">
        <w:trPr>
          <w:jc w:val="center"/>
        </w:trPr>
        <w:tc>
          <w:tcPr>
            <w:tcW w:w="8296" w:type="dxa"/>
          </w:tcPr>
          <w:p w14:paraId="7B4C7FC4" w14:textId="77777777" w:rsidR="004929F3" w:rsidRPr="003B4A82" w:rsidRDefault="004929F3" w:rsidP="00253467">
            <w:r>
              <w:t>BOOL STDCALL NETDEV_SetVehicleAlarmCallBack</w:t>
            </w:r>
          </w:p>
          <w:p w14:paraId="40CE6ED9" w14:textId="77777777" w:rsidR="004929F3" w:rsidRPr="003B4A82" w:rsidRDefault="004929F3" w:rsidP="00253467">
            <w:r>
              <w:t>(</w:t>
            </w:r>
          </w:p>
          <w:p w14:paraId="4A7F635B" w14:textId="77777777" w:rsidR="004929F3" w:rsidRPr="003B4A82" w:rsidRDefault="004929F3" w:rsidP="00253467">
            <w:pPr>
              <w:ind w:firstLineChars="200" w:firstLine="420"/>
            </w:pPr>
            <w:r>
              <w:t>LPVOID lpUserID,</w:t>
            </w:r>
          </w:p>
          <w:p w14:paraId="141382D0" w14:textId="77777777" w:rsidR="004929F3" w:rsidRPr="003B4A82" w:rsidRDefault="004929F3" w:rsidP="00253467">
            <w:pPr>
              <w:ind w:firstLineChars="200" w:firstLine="420"/>
            </w:pPr>
            <w:r>
              <w:t>NETDEV_VehicleAlarmMessCallBack_PF cbVehicleAlarmMessCallBack,</w:t>
            </w:r>
          </w:p>
          <w:p w14:paraId="4B8E167E" w14:textId="77777777" w:rsidR="004929F3" w:rsidRPr="003B4A82" w:rsidRDefault="004929F3" w:rsidP="00253467">
            <w:pPr>
              <w:ind w:firstLineChars="200" w:firstLine="420"/>
            </w:pPr>
            <w:r>
              <w:t>LPVOID lpUserData</w:t>
            </w:r>
          </w:p>
          <w:p w14:paraId="2501AAB4" w14:textId="77777777" w:rsidR="004929F3" w:rsidRPr="003B4A82" w:rsidRDefault="004929F3" w:rsidP="00253467">
            <w:r>
              <w:t>);</w:t>
            </w:r>
          </w:p>
        </w:tc>
      </w:tr>
    </w:tbl>
    <w:p w14:paraId="7E9EE1E6" w14:textId="77777777" w:rsidR="004929F3" w:rsidRPr="003B4A82" w:rsidRDefault="004929F3" w:rsidP="004929F3">
      <w:pPr>
        <w:rPr>
          <w:b/>
          <w:bCs/>
        </w:rPr>
      </w:pPr>
    </w:p>
    <w:p w14:paraId="304D2B51" w14:textId="77777777" w:rsidR="004929F3" w:rsidRPr="003B4A82" w:rsidRDefault="004929F3" w:rsidP="004929F3">
      <w:pPr>
        <w:rPr>
          <w:b/>
          <w:bCs/>
        </w:rPr>
      </w:pPr>
      <w:r>
        <w:rPr>
          <w:b/>
          <w:bCs/>
        </w:rPr>
        <w:t>Interface description:</w:t>
      </w:r>
    </w:p>
    <w:p w14:paraId="1B839885" w14:textId="77777777" w:rsidR="004929F3" w:rsidRPr="003B4A82" w:rsidRDefault="004929F3" w:rsidP="004929F3">
      <w:r>
        <w:t>Register the callback function to receive plate recognition alarms</w:t>
      </w:r>
    </w:p>
    <w:p w14:paraId="227EF4D8" w14:textId="77777777" w:rsidR="004929F3" w:rsidRPr="003B4A82" w:rsidRDefault="004929F3" w:rsidP="004929F3"/>
    <w:p w14:paraId="7B83C3B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3006"/>
        <w:gridCol w:w="1098"/>
        <w:gridCol w:w="6352"/>
      </w:tblGrid>
      <w:tr w:rsidR="004929F3" w:rsidRPr="003B4A82" w14:paraId="7C77D6F1" w14:textId="77777777" w:rsidTr="00253467">
        <w:trPr>
          <w:jc w:val="center"/>
        </w:trPr>
        <w:tc>
          <w:tcPr>
            <w:tcW w:w="3006" w:type="dxa"/>
          </w:tcPr>
          <w:p w14:paraId="08F8BECB" w14:textId="77777777" w:rsidR="004929F3" w:rsidRPr="003B4A82" w:rsidRDefault="004929F3" w:rsidP="00253467">
            <w:pPr>
              <w:jc w:val="center"/>
            </w:pPr>
            <w:r>
              <w:t>Parameter</w:t>
            </w:r>
          </w:p>
        </w:tc>
        <w:tc>
          <w:tcPr>
            <w:tcW w:w="1098" w:type="dxa"/>
          </w:tcPr>
          <w:p w14:paraId="49BC2DEA" w14:textId="77777777" w:rsidR="004929F3" w:rsidRPr="003B4A82" w:rsidRDefault="004929F3" w:rsidP="00253467">
            <w:pPr>
              <w:jc w:val="center"/>
            </w:pPr>
            <w:r>
              <w:t>Type</w:t>
            </w:r>
          </w:p>
        </w:tc>
        <w:tc>
          <w:tcPr>
            <w:tcW w:w="6352" w:type="dxa"/>
          </w:tcPr>
          <w:p w14:paraId="533A3E60" w14:textId="77777777" w:rsidR="004929F3" w:rsidRPr="003B4A82" w:rsidRDefault="004929F3" w:rsidP="00253467">
            <w:pPr>
              <w:jc w:val="center"/>
            </w:pPr>
            <w:r>
              <w:t>Description</w:t>
            </w:r>
          </w:p>
        </w:tc>
      </w:tr>
      <w:tr w:rsidR="004929F3" w:rsidRPr="003B4A82" w14:paraId="45750CBB" w14:textId="77777777" w:rsidTr="00253467">
        <w:trPr>
          <w:jc w:val="center"/>
        </w:trPr>
        <w:tc>
          <w:tcPr>
            <w:tcW w:w="3006" w:type="dxa"/>
          </w:tcPr>
          <w:p w14:paraId="1C7DD53D" w14:textId="77777777" w:rsidR="004929F3" w:rsidRPr="003B4A82" w:rsidRDefault="004929F3" w:rsidP="00253467">
            <w:pPr>
              <w:jc w:val="center"/>
            </w:pPr>
            <w:r>
              <w:t>lpUserID</w:t>
            </w:r>
          </w:p>
        </w:tc>
        <w:tc>
          <w:tcPr>
            <w:tcW w:w="1098" w:type="dxa"/>
          </w:tcPr>
          <w:p w14:paraId="226A380A" w14:textId="77777777" w:rsidR="004929F3" w:rsidRPr="003B4A82" w:rsidRDefault="004929F3" w:rsidP="00253467">
            <w:pPr>
              <w:jc w:val="center"/>
            </w:pPr>
            <w:r>
              <w:t>IN</w:t>
            </w:r>
          </w:p>
        </w:tc>
        <w:tc>
          <w:tcPr>
            <w:tcW w:w="6352" w:type="dxa"/>
          </w:tcPr>
          <w:p w14:paraId="5FF497E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E3FFF14" w14:textId="77777777" w:rsidTr="00253467">
        <w:trPr>
          <w:jc w:val="center"/>
        </w:trPr>
        <w:tc>
          <w:tcPr>
            <w:tcW w:w="3006" w:type="dxa"/>
          </w:tcPr>
          <w:p w14:paraId="36762D2A" w14:textId="77777777" w:rsidR="004929F3" w:rsidRPr="003B4A82" w:rsidRDefault="004929F3" w:rsidP="00253467">
            <w:pPr>
              <w:jc w:val="center"/>
              <w:rPr>
                <w:noProof/>
              </w:rPr>
            </w:pPr>
            <w:r>
              <w:t>cbVehicleAlarmMessCallBack</w:t>
            </w:r>
          </w:p>
        </w:tc>
        <w:tc>
          <w:tcPr>
            <w:tcW w:w="1098" w:type="dxa"/>
          </w:tcPr>
          <w:p w14:paraId="6EAF65D1" w14:textId="77777777" w:rsidR="004929F3" w:rsidRPr="003B4A82" w:rsidRDefault="004929F3" w:rsidP="00253467">
            <w:pPr>
              <w:jc w:val="center"/>
            </w:pPr>
            <w:r>
              <w:t>IN</w:t>
            </w:r>
          </w:p>
        </w:tc>
        <w:tc>
          <w:tcPr>
            <w:tcW w:w="6352" w:type="dxa"/>
          </w:tcPr>
          <w:p w14:paraId="59E200A7" w14:textId="77777777" w:rsidR="004929F3" w:rsidRPr="003B4A82" w:rsidRDefault="004929F3" w:rsidP="00253467">
            <w:r>
              <w:t>Callback function</w:t>
            </w:r>
          </w:p>
        </w:tc>
      </w:tr>
      <w:tr w:rsidR="004929F3" w:rsidRPr="003B4A82" w14:paraId="47662561" w14:textId="77777777" w:rsidTr="00253467">
        <w:trPr>
          <w:jc w:val="center"/>
        </w:trPr>
        <w:tc>
          <w:tcPr>
            <w:tcW w:w="3006" w:type="dxa"/>
          </w:tcPr>
          <w:p w14:paraId="08297823" w14:textId="77777777" w:rsidR="004929F3" w:rsidRPr="003B4A82" w:rsidRDefault="004929F3" w:rsidP="00253467">
            <w:pPr>
              <w:jc w:val="center"/>
              <w:rPr>
                <w:noProof/>
              </w:rPr>
            </w:pPr>
            <w:r>
              <w:t>lpUserData</w:t>
            </w:r>
          </w:p>
        </w:tc>
        <w:tc>
          <w:tcPr>
            <w:tcW w:w="1098" w:type="dxa"/>
          </w:tcPr>
          <w:p w14:paraId="39F29056" w14:textId="77777777" w:rsidR="004929F3" w:rsidRPr="003B4A82" w:rsidRDefault="004929F3" w:rsidP="00253467">
            <w:pPr>
              <w:jc w:val="center"/>
            </w:pPr>
            <w:r>
              <w:t>IN</w:t>
            </w:r>
          </w:p>
        </w:tc>
        <w:tc>
          <w:tcPr>
            <w:tcW w:w="6352" w:type="dxa"/>
          </w:tcPr>
          <w:p w14:paraId="299800DF" w14:textId="77777777" w:rsidR="004929F3" w:rsidRPr="003B4A82" w:rsidRDefault="004929F3" w:rsidP="00253467">
            <w:r>
              <w:t>User data</w:t>
            </w:r>
          </w:p>
        </w:tc>
      </w:tr>
    </w:tbl>
    <w:p w14:paraId="34B4E72F" w14:textId="77777777" w:rsidR="004929F3" w:rsidRPr="003B4A82" w:rsidRDefault="004929F3" w:rsidP="004929F3"/>
    <w:p w14:paraId="1B15D3F6"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6AC6A2D8" w14:textId="77777777" w:rsidTr="00253467">
        <w:trPr>
          <w:jc w:val="center"/>
        </w:trPr>
        <w:tc>
          <w:tcPr>
            <w:tcW w:w="10456" w:type="dxa"/>
          </w:tcPr>
          <w:p w14:paraId="2F714EB3" w14:textId="77777777" w:rsidR="004929F3" w:rsidRPr="003B4A82" w:rsidRDefault="004929F3" w:rsidP="00253467">
            <w:pPr>
              <w:autoSpaceDE w:val="0"/>
              <w:autoSpaceDN w:val="0"/>
              <w:adjustRightInd w:val="0"/>
              <w:jc w:val="left"/>
              <w:rPr>
                <w:rFonts w:eastAsiaTheme="minorHAnsi"/>
                <w:noProof/>
                <w:szCs w:val="21"/>
              </w:rPr>
            </w:pPr>
            <w:r>
              <w:t>typedef void(STDCALL *NETDEV_VehicleAlarmMessCallBack_PF)</w:t>
            </w:r>
          </w:p>
          <w:p w14:paraId="28E4E3B3" w14:textId="77777777" w:rsidR="004929F3" w:rsidRPr="003B4A82" w:rsidRDefault="004929F3" w:rsidP="00253467">
            <w:pPr>
              <w:autoSpaceDE w:val="0"/>
              <w:autoSpaceDN w:val="0"/>
              <w:adjustRightInd w:val="0"/>
              <w:jc w:val="left"/>
              <w:rPr>
                <w:rFonts w:eastAsiaTheme="minorHAnsi"/>
                <w:noProof/>
                <w:szCs w:val="21"/>
              </w:rPr>
            </w:pPr>
            <w:r>
              <w:t>(</w:t>
            </w:r>
          </w:p>
          <w:p w14:paraId="7000061E" w14:textId="77777777" w:rsidR="004929F3" w:rsidRPr="003B4A82" w:rsidRDefault="004929F3" w:rsidP="00253467">
            <w:pPr>
              <w:ind w:firstLineChars="200" w:firstLine="420"/>
              <w:rPr>
                <w:rFonts w:eastAsiaTheme="minorHAnsi"/>
                <w:noProof/>
                <w:szCs w:val="21"/>
              </w:rPr>
            </w:pPr>
            <w:r>
              <w:t>LPVOID lpUserID,</w:t>
            </w:r>
          </w:p>
          <w:p w14:paraId="4BF7A0AA" w14:textId="77777777" w:rsidR="004929F3" w:rsidRPr="003B4A82" w:rsidRDefault="00000000" w:rsidP="00253467">
            <w:pPr>
              <w:ind w:firstLineChars="200" w:firstLine="420"/>
              <w:rPr>
                <w:rFonts w:eastAsiaTheme="minorHAnsi"/>
                <w:noProof/>
                <w:szCs w:val="21"/>
              </w:rPr>
            </w:pPr>
            <w:hyperlink w:anchor="_车辆识别事件结构体" w:history="1">
              <w:r w:rsidR="004929F3">
                <w:rPr>
                  <w:rStyle w:val="a5"/>
                  <w:szCs w:val="21"/>
                  <w:u w:val="none"/>
                </w:rPr>
                <w:t>LPNETDEV_VEH_RECOGNITION_EVENT_S</w:t>
              </w:r>
            </w:hyperlink>
            <w:r w:rsidR="004929F3">
              <w:t xml:space="preserve"> pstVehicleAlarmInfo,</w:t>
            </w:r>
          </w:p>
          <w:p w14:paraId="75DB65A8" w14:textId="77777777" w:rsidR="004929F3" w:rsidRPr="003B4A82" w:rsidRDefault="004929F3" w:rsidP="00253467">
            <w:pPr>
              <w:ind w:firstLineChars="200" w:firstLine="420"/>
              <w:rPr>
                <w:rFonts w:eastAsiaTheme="minorHAnsi"/>
                <w:noProof/>
                <w:szCs w:val="21"/>
              </w:rPr>
            </w:pPr>
            <w:r>
              <w:t>LPVOID lpBuf,</w:t>
            </w:r>
          </w:p>
          <w:p w14:paraId="7CD7DE4E" w14:textId="77777777" w:rsidR="004929F3" w:rsidRPr="003B4A82" w:rsidRDefault="004929F3" w:rsidP="00253467">
            <w:pPr>
              <w:ind w:firstLineChars="200" w:firstLine="420"/>
              <w:rPr>
                <w:rFonts w:eastAsiaTheme="minorHAnsi"/>
                <w:noProof/>
                <w:szCs w:val="21"/>
              </w:rPr>
            </w:pPr>
            <w:r>
              <w:t>INT32 dwBufLen,</w:t>
            </w:r>
          </w:p>
          <w:p w14:paraId="00785558" w14:textId="77777777" w:rsidR="004929F3" w:rsidRPr="003B4A82" w:rsidRDefault="004929F3" w:rsidP="00253467">
            <w:pPr>
              <w:ind w:firstLineChars="200" w:firstLine="420"/>
              <w:rPr>
                <w:rFonts w:eastAsiaTheme="minorHAnsi"/>
                <w:noProof/>
                <w:szCs w:val="21"/>
              </w:rPr>
            </w:pPr>
            <w:r>
              <w:t>LPVOID lpUserData</w:t>
            </w:r>
          </w:p>
          <w:p w14:paraId="236EBFF3" w14:textId="77777777" w:rsidR="004929F3" w:rsidRPr="003B4A82" w:rsidRDefault="004929F3" w:rsidP="00253467">
            <w:pPr>
              <w:autoSpaceDE w:val="0"/>
              <w:autoSpaceDN w:val="0"/>
              <w:adjustRightInd w:val="0"/>
              <w:jc w:val="left"/>
              <w:rPr>
                <w:rFonts w:eastAsiaTheme="minorHAnsi"/>
                <w:noProof/>
                <w:szCs w:val="21"/>
              </w:rPr>
            </w:pPr>
            <w:r>
              <w:t>);</w:t>
            </w:r>
          </w:p>
        </w:tc>
      </w:tr>
    </w:tbl>
    <w:p w14:paraId="61622E71" w14:textId="77777777" w:rsidR="004929F3" w:rsidRPr="003B4A82" w:rsidRDefault="004929F3" w:rsidP="004929F3">
      <w:pPr>
        <w:rPr>
          <w:b/>
          <w:bCs/>
        </w:rPr>
      </w:pPr>
    </w:p>
    <w:p w14:paraId="0E9C91ED"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2021"/>
        <w:gridCol w:w="1229"/>
        <w:gridCol w:w="7206"/>
      </w:tblGrid>
      <w:tr w:rsidR="004929F3" w:rsidRPr="003B4A82" w14:paraId="473B5290" w14:textId="77777777" w:rsidTr="00253467">
        <w:trPr>
          <w:jc w:val="center"/>
        </w:trPr>
        <w:tc>
          <w:tcPr>
            <w:tcW w:w="1555" w:type="dxa"/>
          </w:tcPr>
          <w:p w14:paraId="2796E1A7" w14:textId="77777777" w:rsidR="004929F3" w:rsidRPr="003B4A82" w:rsidRDefault="004929F3" w:rsidP="00253467">
            <w:pPr>
              <w:jc w:val="center"/>
            </w:pPr>
            <w:r>
              <w:t>Parameter</w:t>
            </w:r>
          </w:p>
        </w:tc>
        <w:tc>
          <w:tcPr>
            <w:tcW w:w="1275" w:type="dxa"/>
          </w:tcPr>
          <w:p w14:paraId="625B921E" w14:textId="77777777" w:rsidR="004929F3" w:rsidRPr="003B4A82" w:rsidRDefault="004929F3" w:rsidP="00253467">
            <w:pPr>
              <w:jc w:val="center"/>
            </w:pPr>
            <w:r>
              <w:t>Type</w:t>
            </w:r>
          </w:p>
        </w:tc>
        <w:tc>
          <w:tcPr>
            <w:tcW w:w="7626" w:type="dxa"/>
          </w:tcPr>
          <w:p w14:paraId="6E01698E" w14:textId="77777777" w:rsidR="004929F3" w:rsidRPr="003B4A82" w:rsidRDefault="004929F3" w:rsidP="00253467">
            <w:pPr>
              <w:jc w:val="center"/>
            </w:pPr>
            <w:r>
              <w:t>Description</w:t>
            </w:r>
          </w:p>
        </w:tc>
      </w:tr>
      <w:tr w:rsidR="004929F3" w:rsidRPr="003B4A82" w14:paraId="124342BF" w14:textId="77777777" w:rsidTr="00253467">
        <w:trPr>
          <w:jc w:val="center"/>
        </w:trPr>
        <w:tc>
          <w:tcPr>
            <w:tcW w:w="1555" w:type="dxa"/>
          </w:tcPr>
          <w:p w14:paraId="49DB4065" w14:textId="77777777" w:rsidR="004929F3" w:rsidRPr="003B4A82" w:rsidRDefault="004929F3" w:rsidP="00253467">
            <w:pPr>
              <w:jc w:val="center"/>
            </w:pPr>
            <w:r>
              <w:t>lpUserID</w:t>
            </w:r>
          </w:p>
        </w:tc>
        <w:tc>
          <w:tcPr>
            <w:tcW w:w="1275" w:type="dxa"/>
          </w:tcPr>
          <w:p w14:paraId="7B42339C" w14:textId="77777777" w:rsidR="004929F3" w:rsidRPr="003B4A82" w:rsidRDefault="004929F3" w:rsidP="00253467">
            <w:pPr>
              <w:jc w:val="center"/>
            </w:pPr>
            <w:r>
              <w:t>IN</w:t>
            </w:r>
          </w:p>
        </w:tc>
        <w:tc>
          <w:tcPr>
            <w:tcW w:w="7626" w:type="dxa"/>
          </w:tcPr>
          <w:p w14:paraId="35C2EE7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91CF684" w14:textId="77777777" w:rsidTr="00253467">
        <w:trPr>
          <w:jc w:val="center"/>
        </w:trPr>
        <w:tc>
          <w:tcPr>
            <w:tcW w:w="1555" w:type="dxa"/>
            <w:vAlign w:val="center"/>
          </w:tcPr>
          <w:p w14:paraId="39644200" w14:textId="77777777" w:rsidR="004929F3" w:rsidRPr="003B4A82" w:rsidRDefault="004929F3" w:rsidP="00253467">
            <w:pPr>
              <w:jc w:val="center"/>
            </w:pPr>
            <w:r>
              <w:t>pstVehicleAlarmInfo</w:t>
            </w:r>
          </w:p>
        </w:tc>
        <w:tc>
          <w:tcPr>
            <w:tcW w:w="1275" w:type="dxa"/>
            <w:vAlign w:val="center"/>
          </w:tcPr>
          <w:p w14:paraId="5644BEB5" w14:textId="77777777" w:rsidR="004929F3" w:rsidRPr="003B4A82" w:rsidRDefault="004929F3" w:rsidP="00253467">
            <w:pPr>
              <w:jc w:val="center"/>
            </w:pPr>
            <w:r>
              <w:t>IN</w:t>
            </w:r>
          </w:p>
        </w:tc>
        <w:tc>
          <w:tcPr>
            <w:tcW w:w="7626" w:type="dxa"/>
            <w:vAlign w:val="center"/>
          </w:tcPr>
          <w:p w14:paraId="26551540" w14:textId="77777777" w:rsidR="004929F3" w:rsidRPr="003B4A82" w:rsidRDefault="004929F3" w:rsidP="00253467">
            <w:pPr>
              <w:jc w:val="left"/>
              <w:rPr>
                <w:rFonts w:ascii="宋体" w:hAnsi="宋体"/>
              </w:rPr>
            </w:pPr>
            <w:r w:rsidRPr="00E62130">
              <w:t>Reported info</w:t>
            </w:r>
          </w:p>
        </w:tc>
      </w:tr>
      <w:tr w:rsidR="004929F3" w:rsidRPr="003B4A82" w14:paraId="5281BCAF" w14:textId="77777777" w:rsidTr="00253467">
        <w:trPr>
          <w:jc w:val="center"/>
        </w:trPr>
        <w:tc>
          <w:tcPr>
            <w:tcW w:w="1555" w:type="dxa"/>
          </w:tcPr>
          <w:p w14:paraId="5729FD9E" w14:textId="77777777" w:rsidR="004929F3" w:rsidRPr="003B4A82" w:rsidRDefault="004929F3" w:rsidP="00253467">
            <w:pPr>
              <w:jc w:val="center"/>
            </w:pPr>
            <w:r>
              <w:t>lpBuf</w:t>
            </w:r>
          </w:p>
        </w:tc>
        <w:tc>
          <w:tcPr>
            <w:tcW w:w="1275" w:type="dxa"/>
          </w:tcPr>
          <w:p w14:paraId="00F3842C" w14:textId="77777777" w:rsidR="004929F3" w:rsidRPr="003B4A82" w:rsidRDefault="004929F3" w:rsidP="00253467">
            <w:pPr>
              <w:jc w:val="center"/>
            </w:pPr>
            <w:r>
              <w:t>IN</w:t>
            </w:r>
          </w:p>
        </w:tc>
        <w:tc>
          <w:tcPr>
            <w:tcW w:w="7626" w:type="dxa"/>
          </w:tcPr>
          <w:p w14:paraId="1922436F" w14:textId="77777777" w:rsidR="004929F3" w:rsidRPr="003B4A82" w:rsidRDefault="004929F3" w:rsidP="00253467">
            <w:pPr>
              <w:jc w:val="left"/>
              <w:rPr>
                <w:rFonts w:ascii="宋体" w:hAnsi="宋体"/>
              </w:rPr>
            </w:pPr>
            <w:r w:rsidRPr="00E62130">
              <w:t>Buffer pointer</w:t>
            </w:r>
          </w:p>
        </w:tc>
      </w:tr>
      <w:tr w:rsidR="004929F3" w:rsidRPr="003B4A82" w14:paraId="612A1977" w14:textId="77777777" w:rsidTr="00253467">
        <w:trPr>
          <w:jc w:val="center"/>
        </w:trPr>
        <w:tc>
          <w:tcPr>
            <w:tcW w:w="1555" w:type="dxa"/>
          </w:tcPr>
          <w:p w14:paraId="5630763A" w14:textId="77777777" w:rsidR="004929F3" w:rsidRPr="003B4A82" w:rsidRDefault="004929F3" w:rsidP="00253467">
            <w:pPr>
              <w:jc w:val="center"/>
            </w:pPr>
            <w:r>
              <w:t>dwBufLen</w:t>
            </w:r>
          </w:p>
        </w:tc>
        <w:tc>
          <w:tcPr>
            <w:tcW w:w="1275" w:type="dxa"/>
          </w:tcPr>
          <w:p w14:paraId="1C347FC4" w14:textId="77777777" w:rsidR="004929F3" w:rsidRPr="003B4A82" w:rsidRDefault="004929F3" w:rsidP="00253467">
            <w:pPr>
              <w:jc w:val="center"/>
            </w:pPr>
            <w:r>
              <w:t>IN</w:t>
            </w:r>
          </w:p>
        </w:tc>
        <w:tc>
          <w:tcPr>
            <w:tcW w:w="7626" w:type="dxa"/>
          </w:tcPr>
          <w:p w14:paraId="25163CE0" w14:textId="77777777" w:rsidR="004929F3" w:rsidRPr="003B4A82" w:rsidRDefault="004929F3" w:rsidP="00253467">
            <w:pPr>
              <w:jc w:val="left"/>
              <w:rPr>
                <w:rFonts w:ascii="宋体" w:hAnsi="宋体"/>
              </w:rPr>
            </w:pPr>
            <w:r w:rsidRPr="00E62130">
              <w:t>Length of alarm info structure</w:t>
            </w:r>
          </w:p>
        </w:tc>
      </w:tr>
      <w:tr w:rsidR="004929F3" w:rsidRPr="003B4A82" w14:paraId="52F4861C" w14:textId="77777777" w:rsidTr="00253467">
        <w:trPr>
          <w:jc w:val="center"/>
        </w:trPr>
        <w:tc>
          <w:tcPr>
            <w:tcW w:w="1555" w:type="dxa"/>
          </w:tcPr>
          <w:p w14:paraId="271FDDFF" w14:textId="77777777" w:rsidR="004929F3" w:rsidRPr="003B4A82" w:rsidRDefault="004929F3" w:rsidP="00253467">
            <w:pPr>
              <w:jc w:val="center"/>
            </w:pPr>
            <w:r>
              <w:t>lpUserData</w:t>
            </w:r>
          </w:p>
        </w:tc>
        <w:tc>
          <w:tcPr>
            <w:tcW w:w="1275" w:type="dxa"/>
          </w:tcPr>
          <w:p w14:paraId="0C944B78" w14:textId="77777777" w:rsidR="004929F3" w:rsidRPr="003B4A82" w:rsidRDefault="004929F3" w:rsidP="00253467">
            <w:pPr>
              <w:jc w:val="center"/>
            </w:pPr>
            <w:r>
              <w:t>IN</w:t>
            </w:r>
          </w:p>
        </w:tc>
        <w:tc>
          <w:tcPr>
            <w:tcW w:w="7626" w:type="dxa"/>
          </w:tcPr>
          <w:p w14:paraId="301FE72D" w14:textId="77777777" w:rsidR="004929F3" w:rsidRPr="003B4A82" w:rsidRDefault="004929F3" w:rsidP="00253467">
            <w:pPr>
              <w:jc w:val="left"/>
              <w:rPr>
                <w:rFonts w:ascii="宋体" w:hAnsi="宋体"/>
              </w:rPr>
            </w:pPr>
            <w:r w:rsidRPr="00E62130">
              <w:t>User data</w:t>
            </w:r>
          </w:p>
        </w:tc>
      </w:tr>
    </w:tbl>
    <w:p w14:paraId="09C9B512" w14:textId="77777777" w:rsidR="004929F3" w:rsidRPr="003B4A82" w:rsidRDefault="004929F3" w:rsidP="004929F3"/>
    <w:p w14:paraId="1A341F4D" w14:textId="77777777" w:rsidR="004929F3" w:rsidRPr="003B4A82" w:rsidRDefault="004929F3" w:rsidP="004929F3">
      <w:pPr>
        <w:rPr>
          <w:b/>
          <w:bCs/>
        </w:rPr>
      </w:pPr>
      <w:r>
        <w:rPr>
          <w:b/>
          <w:bCs/>
        </w:rPr>
        <w:t>Return value:</w:t>
      </w:r>
    </w:p>
    <w:p w14:paraId="5CA1837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B3C8847" w14:textId="77777777" w:rsidR="004929F3" w:rsidRPr="003B4A82" w:rsidRDefault="004929F3" w:rsidP="004929F3">
      <w:pPr>
        <w:pStyle w:val="3"/>
      </w:pPr>
      <w:bookmarkStart w:id="1063" w:name="_订阅智能事件"/>
      <w:bookmarkStart w:id="1064" w:name="_Toc88647408"/>
      <w:bookmarkStart w:id="1065" w:name="_Toc149055095"/>
      <w:bookmarkEnd w:id="1063"/>
      <w:r>
        <w:lastRenderedPageBreak/>
        <w:t>Subscribe to VCA events</w:t>
      </w:r>
      <w:bookmarkEnd w:id="1064"/>
      <w:bookmarkEnd w:id="1065"/>
    </w:p>
    <w:p w14:paraId="1C44D9C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DC747D8" w14:textId="77777777" w:rsidTr="00253467">
        <w:trPr>
          <w:jc w:val="center"/>
        </w:trPr>
        <w:tc>
          <w:tcPr>
            <w:tcW w:w="8296" w:type="dxa"/>
          </w:tcPr>
          <w:p w14:paraId="18641DF6" w14:textId="77777777" w:rsidR="004929F3" w:rsidRPr="003B4A82" w:rsidRDefault="004929F3" w:rsidP="00253467">
            <w:r>
              <w:t>BOOL STDCALL NETDEV_SubscribeSmart</w:t>
            </w:r>
          </w:p>
          <w:p w14:paraId="53DE1858" w14:textId="77777777" w:rsidR="004929F3" w:rsidRPr="003B4A82" w:rsidRDefault="004929F3" w:rsidP="00253467">
            <w:r>
              <w:t>(</w:t>
            </w:r>
          </w:p>
          <w:p w14:paraId="0A58C7BB" w14:textId="77777777" w:rsidR="004929F3" w:rsidRPr="003B4A82" w:rsidRDefault="004929F3" w:rsidP="00253467">
            <w:pPr>
              <w:ind w:firstLineChars="200" w:firstLine="420"/>
            </w:pPr>
            <w:r>
              <w:t xml:space="preserve">LPVOID lpUserID, </w:t>
            </w:r>
          </w:p>
          <w:p w14:paraId="0AF309A8" w14:textId="77777777" w:rsidR="004929F3" w:rsidRPr="003B4A82" w:rsidRDefault="00000000" w:rsidP="00253467">
            <w:pPr>
              <w:ind w:firstLineChars="200" w:firstLine="420"/>
            </w:pPr>
            <w:hyperlink w:anchor="_订阅智能事件信息结构体" w:history="1">
              <w:r w:rsidR="004929F3">
                <w:rPr>
                  <w:rStyle w:val="a5"/>
                  <w:u w:val="none"/>
                </w:rPr>
                <w:t>LPNETDEV_SUBSCRIBE_SMART_INFO_S</w:t>
              </w:r>
            </w:hyperlink>
            <w:r w:rsidR="004929F3">
              <w:t xml:space="preserve"> pstSubscribeInfo,</w:t>
            </w:r>
          </w:p>
          <w:p w14:paraId="28C638C4" w14:textId="77777777" w:rsidR="004929F3" w:rsidRPr="003B4A82" w:rsidRDefault="00000000" w:rsidP="00253467">
            <w:pPr>
              <w:ind w:firstLineChars="200" w:firstLine="420"/>
            </w:pPr>
            <w:hyperlink w:anchor="_智能事件信息结构体" w:history="1">
              <w:r w:rsidR="004929F3">
                <w:rPr>
                  <w:rStyle w:val="a5"/>
                  <w:u w:val="none"/>
                </w:rPr>
                <w:t>LPNETDEV_SMART_INFO_S</w:t>
              </w:r>
            </w:hyperlink>
            <w:r w:rsidR="004929F3">
              <w:t xml:space="preserve"> pstSmartInfo</w:t>
            </w:r>
          </w:p>
          <w:p w14:paraId="577C7CA9" w14:textId="77777777" w:rsidR="004929F3" w:rsidRPr="003B4A82" w:rsidRDefault="004929F3" w:rsidP="00253467">
            <w:r>
              <w:t>);</w:t>
            </w:r>
          </w:p>
        </w:tc>
      </w:tr>
    </w:tbl>
    <w:p w14:paraId="411C0B40" w14:textId="77777777" w:rsidR="004929F3" w:rsidRPr="003B4A82" w:rsidRDefault="004929F3" w:rsidP="004929F3">
      <w:pPr>
        <w:rPr>
          <w:b/>
          <w:bCs/>
        </w:rPr>
      </w:pPr>
    </w:p>
    <w:p w14:paraId="6BE871A9" w14:textId="77777777" w:rsidR="004929F3" w:rsidRPr="003B4A82" w:rsidRDefault="004929F3" w:rsidP="004929F3">
      <w:pPr>
        <w:rPr>
          <w:b/>
          <w:bCs/>
        </w:rPr>
      </w:pPr>
      <w:r>
        <w:rPr>
          <w:b/>
          <w:bCs/>
        </w:rPr>
        <w:t>Interface description:</w:t>
      </w:r>
    </w:p>
    <w:p w14:paraId="4F5D5150" w14:textId="77777777" w:rsidR="004929F3" w:rsidRPr="003B4A82" w:rsidRDefault="004929F3" w:rsidP="004929F3">
      <w:r>
        <w:t>Subscribe to VCA events</w:t>
      </w:r>
    </w:p>
    <w:p w14:paraId="4A0539B6" w14:textId="77777777" w:rsidR="004929F3" w:rsidRPr="003B4A82" w:rsidRDefault="004929F3" w:rsidP="004929F3"/>
    <w:p w14:paraId="4583D82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9C7EAA9" w14:textId="77777777" w:rsidTr="00253467">
        <w:trPr>
          <w:jc w:val="center"/>
        </w:trPr>
        <w:tc>
          <w:tcPr>
            <w:tcW w:w="1920" w:type="dxa"/>
          </w:tcPr>
          <w:p w14:paraId="6E09271D" w14:textId="77777777" w:rsidR="004929F3" w:rsidRPr="003B4A82" w:rsidRDefault="004929F3" w:rsidP="00253467">
            <w:pPr>
              <w:jc w:val="center"/>
            </w:pPr>
            <w:r>
              <w:t>Parameter</w:t>
            </w:r>
          </w:p>
        </w:tc>
        <w:tc>
          <w:tcPr>
            <w:tcW w:w="1248" w:type="dxa"/>
          </w:tcPr>
          <w:p w14:paraId="702E6B88" w14:textId="77777777" w:rsidR="004929F3" w:rsidRPr="003B4A82" w:rsidRDefault="004929F3" w:rsidP="00253467">
            <w:pPr>
              <w:jc w:val="center"/>
            </w:pPr>
            <w:r>
              <w:t>Type</w:t>
            </w:r>
          </w:p>
        </w:tc>
        <w:tc>
          <w:tcPr>
            <w:tcW w:w="7288" w:type="dxa"/>
          </w:tcPr>
          <w:p w14:paraId="3FE0451B" w14:textId="77777777" w:rsidR="004929F3" w:rsidRPr="003B4A82" w:rsidRDefault="004929F3" w:rsidP="00253467">
            <w:pPr>
              <w:jc w:val="center"/>
            </w:pPr>
            <w:r>
              <w:t>Description</w:t>
            </w:r>
          </w:p>
        </w:tc>
      </w:tr>
      <w:tr w:rsidR="004929F3" w:rsidRPr="003B4A82" w14:paraId="340ADB2F" w14:textId="77777777" w:rsidTr="00253467">
        <w:trPr>
          <w:jc w:val="center"/>
        </w:trPr>
        <w:tc>
          <w:tcPr>
            <w:tcW w:w="1920" w:type="dxa"/>
          </w:tcPr>
          <w:p w14:paraId="258224AC" w14:textId="77777777" w:rsidR="004929F3" w:rsidRPr="003B4A82" w:rsidRDefault="004929F3" w:rsidP="00253467">
            <w:pPr>
              <w:jc w:val="center"/>
            </w:pPr>
            <w:r>
              <w:t>lpUserID</w:t>
            </w:r>
          </w:p>
        </w:tc>
        <w:tc>
          <w:tcPr>
            <w:tcW w:w="1248" w:type="dxa"/>
          </w:tcPr>
          <w:p w14:paraId="0CC594B5" w14:textId="77777777" w:rsidR="004929F3" w:rsidRPr="003B4A82" w:rsidRDefault="004929F3" w:rsidP="00253467">
            <w:pPr>
              <w:jc w:val="center"/>
            </w:pPr>
            <w:r>
              <w:t>IN</w:t>
            </w:r>
          </w:p>
        </w:tc>
        <w:tc>
          <w:tcPr>
            <w:tcW w:w="7288" w:type="dxa"/>
          </w:tcPr>
          <w:p w14:paraId="12E69C67"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C8F532B" w14:textId="77777777" w:rsidTr="00253467">
        <w:trPr>
          <w:jc w:val="center"/>
        </w:trPr>
        <w:tc>
          <w:tcPr>
            <w:tcW w:w="1920" w:type="dxa"/>
          </w:tcPr>
          <w:p w14:paraId="1F8763A8" w14:textId="77777777" w:rsidR="004929F3" w:rsidRPr="003B4A82" w:rsidRDefault="004929F3" w:rsidP="00253467">
            <w:pPr>
              <w:jc w:val="center"/>
              <w:rPr>
                <w:noProof/>
              </w:rPr>
            </w:pPr>
            <w:r>
              <w:t>pstSubscribeInfo</w:t>
            </w:r>
          </w:p>
        </w:tc>
        <w:tc>
          <w:tcPr>
            <w:tcW w:w="1248" w:type="dxa"/>
          </w:tcPr>
          <w:p w14:paraId="2806E5BF" w14:textId="77777777" w:rsidR="004929F3" w:rsidRPr="003B4A82" w:rsidRDefault="004929F3" w:rsidP="00253467">
            <w:pPr>
              <w:jc w:val="center"/>
            </w:pPr>
            <w:r>
              <w:t>IN</w:t>
            </w:r>
          </w:p>
        </w:tc>
        <w:tc>
          <w:tcPr>
            <w:tcW w:w="7288" w:type="dxa"/>
          </w:tcPr>
          <w:p w14:paraId="2BA88F54" w14:textId="77777777" w:rsidR="004929F3" w:rsidRPr="003B4A82" w:rsidRDefault="004929F3" w:rsidP="00253467">
            <w:r>
              <w:t>Subscription info</w:t>
            </w:r>
          </w:p>
        </w:tc>
      </w:tr>
      <w:tr w:rsidR="004929F3" w:rsidRPr="003B4A82" w14:paraId="68152511" w14:textId="77777777" w:rsidTr="00253467">
        <w:trPr>
          <w:jc w:val="center"/>
        </w:trPr>
        <w:tc>
          <w:tcPr>
            <w:tcW w:w="1920" w:type="dxa"/>
          </w:tcPr>
          <w:p w14:paraId="217687AB" w14:textId="77777777" w:rsidR="004929F3" w:rsidRPr="003B4A82" w:rsidRDefault="004929F3" w:rsidP="00253467">
            <w:pPr>
              <w:jc w:val="center"/>
              <w:rPr>
                <w:noProof/>
              </w:rPr>
            </w:pPr>
            <w:r>
              <w:t>pstSmartInfo</w:t>
            </w:r>
          </w:p>
        </w:tc>
        <w:tc>
          <w:tcPr>
            <w:tcW w:w="1248" w:type="dxa"/>
          </w:tcPr>
          <w:p w14:paraId="5B3F6617" w14:textId="77777777" w:rsidR="004929F3" w:rsidRPr="003B4A82" w:rsidRDefault="004929F3" w:rsidP="00253467">
            <w:pPr>
              <w:jc w:val="center"/>
            </w:pPr>
            <w:r>
              <w:t>INOUT</w:t>
            </w:r>
          </w:p>
        </w:tc>
        <w:tc>
          <w:tcPr>
            <w:tcW w:w="7288" w:type="dxa"/>
          </w:tcPr>
          <w:p w14:paraId="2A3C5853" w14:textId="77777777" w:rsidR="004929F3" w:rsidRPr="003B4A82" w:rsidRDefault="004929F3" w:rsidP="00253467">
            <w:r>
              <w:t>Smart event info. Subscription ID will be returned if successful.</w:t>
            </w:r>
          </w:p>
        </w:tc>
      </w:tr>
    </w:tbl>
    <w:p w14:paraId="0E3BF0DE" w14:textId="77777777" w:rsidR="004929F3" w:rsidRPr="003B4A82" w:rsidRDefault="004929F3" w:rsidP="004929F3"/>
    <w:p w14:paraId="2C943982" w14:textId="77777777" w:rsidR="004929F3" w:rsidRPr="003B4A82" w:rsidRDefault="004929F3" w:rsidP="004929F3">
      <w:pPr>
        <w:rPr>
          <w:b/>
          <w:bCs/>
        </w:rPr>
      </w:pPr>
      <w:r>
        <w:rPr>
          <w:b/>
          <w:bCs/>
        </w:rPr>
        <w:t>Return value:</w:t>
      </w:r>
    </w:p>
    <w:p w14:paraId="4D6F074B"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777A4A2" w14:textId="77777777" w:rsidR="004929F3" w:rsidRPr="003B4A82" w:rsidRDefault="004929F3" w:rsidP="004929F3">
      <w:pPr>
        <w:rPr>
          <w:b/>
          <w:bCs/>
        </w:rPr>
      </w:pPr>
    </w:p>
    <w:p w14:paraId="03F3B345" w14:textId="77777777" w:rsidR="004929F3" w:rsidRPr="003B4A82" w:rsidRDefault="004929F3" w:rsidP="004929F3">
      <w:r>
        <w:t>Remarks:</w:t>
      </w:r>
    </w:p>
    <w:p w14:paraId="37311E6E" w14:textId="77777777" w:rsidR="004929F3" w:rsidRPr="003B4A82" w:rsidRDefault="004929F3" w:rsidP="004929F3">
      <w:pPr>
        <w:pStyle w:val="a8"/>
        <w:numPr>
          <w:ilvl w:val="0"/>
          <w:numId w:val="21"/>
        </w:numPr>
        <w:ind w:firstLineChars="0"/>
      </w:pPr>
      <w:r>
        <w:t xml:space="preserve">Call </w:t>
      </w:r>
      <w:hyperlink w:anchor="_注册回调函数,接收报警消息等" w:history="1">
        <w:r>
          <w:rPr>
            <w:rStyle w:val="a5"/>
            <w:u w:val="none"/>
          </w:rPr>
          <w:t>NETDEV_SetAlarmCallBack_V30</w:t>
        </w:r>
      </w:hyperlink>
      <w:r>
        <w:rPr>
          <w:color w:val="010001"/>
        </w:rPr>
        <w:t xml:space="preserve"> to register callback function before subscription.</w:t>
      </w:r>
    </w:p>
    <w:p w14:paraId="72693CEC" w14:textId="77777777" w:rsidR="004929F3" w:rsidRPr="003B4A82" w:rsidRDefault="004929F3" w:rsidP="004929F3"/>
    <w:p w14:paraId="4A531734" w14:textId="77777777" w:rsidR="004929F3" w:rsidRPr="003B4A82" w:rsidRDefault="004929F3" w:rsidP="004929F3">
      <w:pPr>
        <w:rPr>
          <w:b/>
          <w:bCs/>
        </w:rPr>
      </w:pPr>
      <w:r>
        <w:rPr>
          <w:b/>
          <w:bCs/>
        </w:rPr>
        <w:t>See also:</w:t>
      </w:r>
    </w:p>
    <w:p w14:paraId="70AE0E43" w14:textId="77777777" w:rsidR="004929F3" w:rsidRPr="003B4A82" w:rsidRDefault="00000000" w:rsidP="004929F3">
      <w:pPr>
        <w:rPr>
          <w:rStyle w:val="a5"/>
          <w:u w:val="none"/>
        </w:rPr>
      </w:pPr>
      <w:hyperlink w:anchor="_取消订阅智能事件" w:history="1">
        <w:r w:rsidR="004929F3">
          <w:rPr>
            <w:rStyle w:val="a5"/>
            <w:u w:val="none"/>
          </w:rPr>
          <w:t>NETDEV_UnsubscribeSmart</w:t>
        </w:r>
      </w:hyperlink>
    </w:p>
    <w:p w14:paraId="60662184" w14:textId="77777777" w:rsidR="004929F3" w:rsidRPr="003B4A82" w:rsidRDefault="004929F3" w:rsidP="004929F3">
      <w:pPr>
        <w:pStyle w:val="3"/>
      </w:pPr>
      <w:bookmarkStart w:id="1066" w:name="_取消订阅智能事件"/>
      <w:bookmarkStart w:id="1067" w:name="_Toc88647409"/>
      <w:bookmarkStart w:id="1068" w:name="_Toc149055096"/>
      <w:bookmarkEnd w:id="1066"/>
      <w:r>
        <w:t>Cancel VCA event subscription</w:t>
      </w:r>
      <w:bookmarkEnd w:id="1067"/>
      <w:bookmarkEnd w:id="1068"/>
    </w:p>
    <w:p w14:paraId="4920A47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219FE1C" w14:textId="77777777" w:rsidTr="00253467">
        <w:trPr>
          <w:jc w:val="center"/>
        </w:trPr>
        <w:tc>
          <w:tcPr>
            <w:tcW w:w="8296" w:type="dxa"/>
          </w:tcPr>
          <w:p w14:paraId="04531998" w14:textId="77777777" w:rsidR="004929F3" w:rsidRPr="003B4A82" w:rsidRDefault="004929F3" w:rsidP="00253467">
            <w:r>
              <w:t>BOOL STDCALL NETDEV_UnsubscribeSmart</w:t>
            </w:r>
          </w:p>
          <w:p w14:paraId="030988F4" w14:textId="77777777" w:rsidR="004929F3" w:rsidRPr="003B4A82" w:rsidRDefault="004929F3" w:rsidP="00253467">
            <w:r>
              <w:t>(</w:t>
            </w:r>
          </w:p>
          <w:p w14:paraId="1FD7BCFA" w14:textId="77777777" w:rsidR="004929F3" w:rsidRPr="003B4A82" w:rsidRDefault="004929F3" w:rsidP="00253467">
            <w:pPr>
              <w:ind w:firstLineChars="200" w:firstLine="420"/>
            </w:pPr>
            <w:r>
              <w:t>LPVOID lpUserID,</w:t>
            </w:r>
          </w:p>
          <w:p w14:paraId="32798F7A" w14:textId="77777777" w:rsidR="004929F3" w:rsidRPr="003B4A82" w:rsidRDefault="00000000" w:rsidP="00253467">
            <w:pPr>
              <w:ind w:firstLineChars="200" w:firstLine="420"/>
            </w:pPr>
            <w:hyperlink w:anchor="_智能事件信息结构体" w:history="1">
              <w:r w:rsidR="004929F3">
                <w:rPr>
                  <w:rStyle w:val="a5"/>
                  <w:u w:val="none"/>
                </w:rPr>
                <w:t>LPNETDEV_SMART_INFO_S</w:t>
              </w:r>
            </w:hyperlink>
            <w:r w:rsidR="004929F3">
              <w:t xml:space="preserve"> pstSmartInfo</w:t>
            </w:r>
          </w:p>
          <w:p w14:paraId="7C81FED4" w14:textId="77777777" w:rsidR="004929F3" w:rsidRPr="003B4A82" w:rsidRDefault="004929F3" w:rsidP="00253467">
            <w:r>
              <w:t>);</w:t>
            </w:r>
          </w:p>
        </w:tc>
      </w:tr>
    </w:tbl>
    <w:p w14:paraId="5A362BA5" w14:textId="77777777" w:rsidR="004929F3" w:rsidRPr="003B4A82" w:rsidRDefault="004929F3" w:rsidP="004929F3">
      <w:pPr>
        <w:rPr>
          <w:b/>
          <w:bCs/>
        </w:rPr>
      </w:pPr>
    </w:p>
    <w:p w14:paraId="6B3550F9" w14:textId="77777777" w:rsidR="004929F3" w:rsidRPr="003B4A82" w:rsidRDefault="004929F3" w:rsidP="004929F3">
      <w:pPr>
        <w:rPr>
          <w:b/>
          <w:bCs/>
        </w:rPr>
      </w:pPr>
      <w:r>
        <w:rPr>
          <w:b/>
          <w:bCs/>
        </w:rPr>
        <w:t>Interface description:</w:t>
      </w:r>
    </w:p>
    <w:p w14:paraId="77706035" w14:textId="77777777" w:rsidR="004929F3" w:rsidRPr="003B4A82" w:rsidRDefault="004929F3" w:rsidP="004929F3">
      <w:r>
        <w:t>Cancel VCA event subscription</w:t>
      </w:r>
    </w:p>
    <w:p w14:paraId="2D27C5EB" w14:textId="77777777" w:rsidR="004929F3" w:rsidRPr="003B4A82" w:rsidRDefault="004929F3" w:rsidP="004929F3"/>
    <w:p w14:paraId="69E09B2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4AD6218" w14:textId="77777777" w:rsidTr="00253467">
        <w:trPr>
          <w:jc w:val="center"/>
        </w:trPr>
        <w:tc>
          <w:tcPr>
            <w:tcW w:w="1920" w:type="dxa"/>
          </w:tcPr>
          <w:p w14:paraId="68AD8F72" w14:textId="77777777" w:rsidR="004929F3" w:rsidRPr="003B4A82" w:rsidRDefault="004929F3" w:rsidP="00253467">
            <w:pPr>
              <w:jc w:val="center"/>
            </w:pPr>
            <w:r>
              <w:lastRenderedPageBreak/>
              <w:t>Parameter</w:t>
            </w:r>
          </w:p>
        </w:tc>
        <w:tc>
          <w:tcPr>
            <w:tcW w:w="1248" w:type="dxa"/>
          </w:tcPr>
          <w:p w14:paraId="6564E58C" w14:textId="77777777" w:rsidR="004929F3" w:rsidRPr="003B4A82" w:rsidRDefault="004929F3" w:rsidP="00253467">
            <w:pPr>
              <w:jc w:val="center"/>
            </w:pPr>
            <w:r>
              <w:t>Type</w:t>
            </w:r>
          </w:p>
        </w:tc>
        <w:tc>
          <w:tcPr>
            <w:tcW w:w="7288" w:type="dxa"/>
          </w:tcPr>
          <w:p w14:paraId="6AC72398" w14:textId="77777777" w:rsidR="004929F3" w:rsidRPr="003B4A82" w:rsidRDefault="004929F3" w:rsidP="00253467">
            <w:pPr>
              <w:jc w:val="center"/>
            </w:pPr>
            <w:r>
              <w:t>Description</w:t>
            </w:r>
          </w:p>
        </w:tc>
      </w:tr>
      <w:tr w:rsidR="004929F3" w:rsidRPr="003B4A82" w14:paraId="7B6AB17B" w14:textId="77777777" w:rsidTr="00253467">
        <w:trPr>
          <w:jc w:val="center"/>
        </w:trPr>
        <w:tc>
          <w:tcPr>
            <w:tcW w:w="1920" w:type="dxa"/>
          </w:tcPr>
          <w:p w14:paraId="3A9937DE" w14:textId="77777777" w:rsidR="004929F3" w:rsidRPr="003B4A82" w:rsidRDefault="004929F3" w:rsidP="00253467">
            <w:pPr>
              <w:jc w:val="center"/>
            </w:pPr>
            <w:r>
              <w:t>lpUserID</w:t>
            </w:r>
          </w:p>
        </w:tc>
        <w:tc>
          <w:tcPr>
            <w:tcW w:w="1248" w:type="dxa"/>
          </w:tcPr>
          <w:p w14:paraId="230110F3" w14:textId="77777777" w:rsidR="004929F3" w:rsidRPr="003B4A82" w:rsidRDefault="004929F3" w:rsidP="00253467">
            <w:pPr>
              <w:jc w:val="center"/>
            </w:pPr>
            <w:r>
              <w:t>IN</w:t>
            </w:r>
          </w:p>
        </w:tc>
        <w:tc>
          <w:tcPr>
            <w:tcW w:w="7288" w:type="dxa"/>
          </w:tcPr>
          <w:p w14:paraId="7AF3F0D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7EA3DEF" w14:textId="77777777" w:rsidTr="00253467">
        <w:trPr>
          <w:jc w:val="center"/>
        </w:trPr>
        <w:tc>
          <w:tcPr>
            <w:tcW w:w="1920" w:type="dxa"/>
          </w:tcPr>
          <w:p w14:paraId="4727AC00" w14:textId="77777777" w:rsidR="004929F3" w:rsidRPr="003B4A82" w:rsidRDefault="004929F3" w:rsidP="00253467">
            <w:pPr>
              <w:jc w:val="center"/>
              <w:rPr>
                <w:noProof/>
              </w:rPr>
            </w:pPr>
            <w:r>
              <w:t>pstSmartInfo</w:t>
            </w:r>
          </w:p>
        </w:tc>
        <w:tc>
          <w:tcPr>
            <w:tcW w:w="1248" w:type="dxa"/>
          </w:tcPr>
          <w:p w14:paraId="57FE60A1" w14:textId="77777777" w:rsidR="004929F3" w:rsidRPr="003B4A82" w:rsidRDefault="004929F3" w:rsidP="00253467">
            <w:pPr>
              <w:jc w:val="center"/>
            </w:pPr>
            <w:r>
              <w:t>IN</w:t>
            </w:r>
          </w:p>
        </w:tc>
        <w:tc>
          <w:tcPr>
            <w:tcW w:w="7288" w:type="dxa"/>
          </w:tcPr>
          <w:p w14:paraId="54CDD827" w14:textId="77777777" w:rsidR="004929F3" w:rsidRPr="003B4A82" w:rsidRDefault="004929F3" w:rsidP="00253467">
            <w:r>
              <w:t>VCA event</w:t>
            </w:r>
          </w:p>
        </w:tc>
      </w:tr>
    </w:tbl>
    <w:p w14:paraId="7056FDFF" w14:textId="77777777" w:rsidR="004929F3" w:rsidRPr="003B4A82" w:rsidRDefault="004929F3" w:rsidP="004929F3"/>
    <w:p w14:paraId="545B095C" w14:textId="77777777" w:rsidR="004929F3" w:rsidRPr="003B4A82" w:rsidRDefault="004929F3" w:rsidP="004929F3">
      <w:pPr>
        <w:rPr>
          <w:b/>
          <w:bCs/>
        </w:rPr>
      </w:pPr>
      <w:r>
        <w:rPr>
          <w:b/>
          <w:bCs/>
        </w:rPr>
        <w:t>Return value:</w:t>
      </w:r>
    </w:p>
    <w:p w14:paraId="4382F3A6"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1CA105B" w14:textId="77777777" w:rsidR="004929F3" w:rsidRPr="003B4A82" w:rsidRDefault="004929F3" w:rsidP="004929F3"/>
    <w:p w14:paraId="0FE23FDD" w14:textId="77777777" w:rsidR="004929F3" w:rsidRPr="003B4A82" w:rsidRDefault="004929F3" w:rsidP="004929F3">
      <w:pPr>
        <w:rPr>
          <w:b/>
          <w:bCs/>
        </w:rPr>
      </w:pPr>
      <w:r>
        <w:rPr>
          <w:b/>
          <w:bCs/>
        </w:rPr>
        <w:t>See also:</w:t>
      </w:r>
    </w:p>
    <w:p w14:paraId="75B8BBBA" w14:textId="77777777" w:rsidR="004929F3" w:rsidRPr="003B4A82" w:rsidRDefault="00000000" w:rsidP="004929F3">
      <w:pPr>
        <w:rPr>
          <w:bCs/>
        </w:rPr>
      </w:pPr>
      <w:hyperlink w:anchor="_订阅智能事件" w:history="1">
        <w:r w:rsidR="004929F3">
          <w:rPr>
            <w:rStyle w:val="a5"/>
            <w:bCs/>
            <w:u w:val="none"/>
          </w:rPr>
          <w:t>NETDEV_SubscribeSmart</w:t>
        </w:r>
      </w:hyperlink>
    </w:p>
    <w:p w14:paraId="4B06C27C" w14:textId="77777777" w:rsidR="004929F3" w:rsidRPr="003B4A82" w:rsidRDefault="004929F3" w:rsidP="004929F3">
      <w:pPr>
        <w:pStyle w:val="3"/>
      </w:pPr>
      <w:bookmarkStart w:id="1069" w:name="_LAPI告警订阅"/>
      <w:bookmarkStart w:id="1070" w:name="_Toc88647410"/>
      <w:bookmarkStart w:id="1071" w:name="_Toc149055097"/>
      <w:bookmarkEnd w:id="1069"/>
      <w:r>
        <w:t>Alarm subscription via LAPI</w:t>
      </w:r>
      <w:bookmarkEnd w:id="1070"/>
      <w:bookmarkEnd w:id="1071"/>
    </w:p>
    <w:p w14:paraId="5D5FE8E2"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82C5506" w14:textId="77777777" w:rsidTr="00253467">
        <w:trPr>
          <w:jc w:val="center"/>
        </w:trPr>
        <w:tc>
          <w:tcPr>
            <w:tcW w:w="8296" w:type="dxa"/>
          </w:tcPr>
          <w:p w14:paraId="43761E23" w14:textId="77777777" w:rsidR="004929F3" w:rsidRPr="003B4A82" w:rsidRDefault="004929F3" w:rsidP="00253467">
            <w:r>
              <w:t>BOOL STDCALL NETDEV_SubscibeLapiAlarm</w:t>
            </w:r>
          </w:p>
          <w:p w14:paraId="256EFE1B" w14:textId="77777777" w:rsidR="004929F3" w:rsidRPr="003B4A82" w:rsidRDefault="004929F3" w:rsidP="00253467">
            <w:r>
              <w:t>(</w:t>
            </w:r>
          </w:p>
          <w:p w14:paraId="2E172009" w14:textId="77777777" w:rsidR="004929F3" w:rsidRPr="003B4A82" w:rsidRDefault="004929F3" w:rsidP="00253467">
            <w:pPr>
              <w:ind w:firstLineChars="200" w:firstLine="420"/>
            </w:pPr>
            <w:r>
              <w:t>LPVOID lpUserID,</w:t>
            </w:r>
          </w:p>
          <w:p w14:paraId="4834C506" w14:textId="77777777" w:rsidR="004929F3" w:rsidRPr="003B4A82" w:rsidRDefault="00000000" w:rsidP="00253467">
            <w:pPr>
              <w:ind w:firstLineChars="200" w:firstLine="420"/>
            </w:pPr>
            <w:hyperlink w:anchor="_Lapi告警订阅信息结构体" w:history="1">
              <w:r w:rsidR="004929F3">
                <w:rPr>
                  <w:rStyle w:val="a5"/>
                  <w:u w:val="none"/>
                </w:rPr>
                <w:t>LPNETDEV_LAPI_SUB_INFO_S</w:t>
              </w:r>
            </w:hyperlink>
            <w:r w:rsidR="004929F3">
              <w:t xml:space="preserve"> pstSubInfo,</w:t>
            </w:r>
          </w:p>
          <w:p w14:paraId="2B774329" w14:textId="77777777" w:rsidR="004929F3" w:rsidRPr="003B4A82" w:rsidRDefault="00000000" w:rsidP="00253467">
            <w:pPr>
              <w:ind w:firstLineChars="200" w:firstLine="420"/>
            </w:pPr>
            <w:hyperlink w:anchor="_订阅信息成功返回信息结构体" w:history="1">
              <w:r w:rsidR="004929F3">
                <w:rPr>
                  <w:rStyle w:val="a5"/>
                  <w:u w:val="none"/>
                </w:rPr>
                <w:t>LPNETDEV_SUBSCRIBE_SUCC_INFO_S</w:t>
              </w:r>
            </w:hyperlink>
            <w:r w:rsidR="004929F3">
              <w:t xml:space="preserve"> pstSubSuccInfo</w:t>
            </w:r>
          </w:p>
          <w:p w14:paraId="1958366B" w14:textId="77777777" w:rsidR="004929F3" w:rsidRPr="003B4A82" w:rsidRDefault="004929F3" w:rsidP="00253467">
            <w:r>
              <w:t>);</w:t>
            </w:r>
          </w:p>
        </w:tc>
      </w:tr>
    </w:tbl>
    <w:p w14:paraId="07C6C331" w14:textId="77777777" w:rsidR="004929F3" w:rsidRPr="003B4A82" w:rsidRDefault="004929F3" w:rsidP="004929F3">
      <w:pPr>
        <w:rPr>
          <w:b/>
          <w:bCs/>
        </w:rPr>
      </w:pPr>
    </w:p>
    <w:p w14:paraId="6F3AD383" w14:textId="77777777" w:rsidR="004929F3" w:rsidRPr="003B4A82" w:rsidRDefault="004929F3" w:rsidP="004929F3">
      <w:pPr>
        <w:rPr>
          <w:b/>
          <w:bCs/>
        </w:rPr>
      </w:pPr>
      <w:r>
        <w:rPr>
          <w:b/>
          <w:bCs/>
        </w:rPr>
        <w:t>Interface description:</w:t>
      </w:r>
    </w:p>
    <w:p w14:paraId="3ED148F1" w14:textId="77777777" w:rsidR="004929F3" w:rsidRPr="003B4A82" w:rsidRDefault="004929F3" w:rsidP="004929F3">
      <w:r>
        <w:t>Alarm subscription via LAPI</w:t>
      </w:r>
    </w:p>
    <w:p w14:paraId="7DE8253B" w14:textId="77777777" w:rsidR="004929F3" w:rsidRPr="003B4A82" w:rsidRDefault="004929F3" w:rsidP="004929F3"/>
    <w:p w14:paraId="4DE946E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D6ED749" w14:textId="77777777" w:rsidTr="00253467">
        <w:trPr>
          <w:jc w:val="center"/>
        </w:trPr>
        <w:tc>
          <w:tcPr>
            <w:tcW w:w="1920" w:type="dxa"/>
          </w:tcPr>
          <w:p w14:paraId="095249DD" w14:textId="77777777" w:rsidR="004929F3" w:rsidRPr="003B4A82" w:rsidRDefault="004929F3" w:rsidP="00253467">
            <w:pPr>
              <w:jc w:val="center"/>
            </w:pPr>
            <w:r>
              <w:t>Parameter</w:t>
            </w:r>
          </w:p>
        </w:tc>
        <w:tc>
          <w:tcPr>
            <w:tcW w:w="1248" w:type="dxa"/>
          </w:tcPr>
          <w:p w14:paraId="34E8685F" w14:textId="77777777" w:rsidR="004929F3" w:rsidRPr="003B4A82" w:rsidRDefault="004929F3" w:rsidP="00253467">
            <w:pPr>
              <w:jc w:val="center"/>
            </w:pPr>
            <w:r>
              <w:t>Type</w:t>
            </w:r>
          </w:p>
        </w:tc>
        <w:tc>
          <w:tcPr>
            <w:tcW w:w="7288" w:type="dxa"/>
          </w:tcPr>
          <w:p w14:paraId="52F8CA1F" w14:textId="77777777" w:rsidR="004929F3" w:rsidRPr="003B4A82" w:rsidRDefault="004929F3" w:rsidP="00253467">
            <w:pPr>
              <w:jc w:val="center"/>
            </w:pPr>
            <w:r>
              <w:t>Description</w:t>
            </w:r>
          </w:p>
        </w:tc>
      </w:tr>
      <w:tr w:rsidR="004929F3" w:rsidRPr="003B4A82" w14:paraId="105D5597" w14:textId="77777777" w:rsidTr="00253467">
        <w:trPr>
          <w:jc w:val="center"/>
        </w:trPr>
        <w:tc>
          <w:tcPr>
            <w:tcW w:w="1920" w:type="dxa"/>
          </w:tcPr>
          <w:p w14:paraId="1045E510" w14:textId="77777777" w:rsidR="004929F3" w:rsidRPr="003B4A82" w:rsidRDefault="004929F3" w:rsidP="00253467">
            <w:pPr>
              <w:jc w:val="center"/>
            </w:pPr>
            <w:r>
              <w:t>lpUserID</w:t>
            </w:r>
          </w:p>
        </w:tc>
        <w:tc>
          <w:tcPr>
            <w:tcW w:w="1248" w:type="dxa"/>
          </w:tcPr>
          <w:p w14:paraId="64714C9C" w14:textId="77777777" w:rsidR="004929F3" w:rsidRPr="003B4A82" w:rsidRDefault="004929F3" w:rsidP="00253467">
            <w:pPr>
              <w:jc w:val="center"/>
            </w:pPr>
            <w:r>
              <w:t>IN</w:t>
            </w:r>
          </w:p>
        </w:tc>
        <w:tc>
          <w:tcPr>
            <w:tcW w:w="7288" w:type="dxa"/>
          </w:tcPr>
          <w:p w14:paraId="6994E68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F34AE42" w14:textId="77777777" w:rsidTr="00253467">
        <w:trPr>
          <w:jc w:val="center"/>
        </w:trPr>
        <w:tc>
          <w:tcPr>
            <w:tcW w:w="1920" w:type="dxa"/>
          </w:tcPr>
          <w:p w14:paraId="67A93554" w14:textId="77777777" w:rsidR="004929F3" w:rsidRPr="003B4A82" w:rsidRDefault="004929F3" w:rsidP="00253467">
            <w:pPr>
              <w:jc w:val="center"/>
              <w:rPr>
                <w:noProof/>
              </w:rPr>
            </w:pPr>
            <w:r>
              <w:t>pstSubInfo</w:t>
            </w:r>
          </w:p>
        </w:tc>
        <w:tc>
          <w:tcPr>
            <w:tcW w:w="1248" w:type="dxa"/>
          </w:tcPr>
          <w:p w14:paraId="616FCF8D" w14:textId="77777777" w:rsidR="004929F3" w:rsidRPr="003B4A82" w:rsidRDefault="004929F3" w:rsidP="00253467">
            <w:pPr>
              <w:jc w:val="center"/>
            </w:pPr>
            <w:r>
              <w:t>IN</w:t>
            </w:r>
          </w:p>
        </w:tc>
        <w:tc>
          <w:tcPr>
            <w:tcW w:w="7288" w:type="dxa"/>
          </w:tcPr>
          <w:p w14:paraId="197A2D9D" w14:textId="77777777" w:rsidR="004929F3" w:rsidRPr="003B4A82" w:rsidRDefault="004929F3" w:rsidP="00253467">
            <w:r>
              <w:t>Alarm subscription request</w:t>
            </w:r>
          </w:p>
        </w:tc>
      </w:tr>
      <w:tr w:rsidR="004929F3" w:rsidRPr="003B4A82" w14:paraId="480D326B" w14:textId="77777777" w:rsidTr="00253467">
        <w:trPr>
          <w:jc w:val="center"/>
        </w:trPr>
        <w:tc>
          <w:tcPr>
            <w:tcW w:w="1920" w:type="dxa"/>
          </w:tcPr>
          <w:p w14:paraId="230E0C18" w14:textId="77777777" w:rsidR="004929F3" w:rsidRPr="003B4A82" w:rsidRDefault="004929F3" w:rsidP="00253467">
            <w:pPr>
              <w:jc w:val="center"/>
              <w:rPr>
                <w:noProof/>
              </w:rPr>
            </w:pPr>
            <w:r>
              <w:t>pstSubSuccInfo</w:t>
            </w:r>
          </w:p>
        </w:tc>
        <w:tc>
          <w:tcPr>
            <w:tcW w:w="1248" w:type="dxa"/>
          </w:tcPr>
          <w:p w14:paraId="6CF2C0C5" w14:textId="77777777" w:rsidR="004929F3" w:rsidRPr="003B4A82" w:rsidRDefault="004929F3" w:rsidP="00253467">
            <w:pPr>
              <w:jc w:val="center"/>
            </w:pPr>
            <w:r>
              <w:t>OUT</w:t>
            </w:r>
          </w:p>
        </w:tc>
        <w:tc>
          <w:tcPr>
            <w:tcW w:w="7288" w:type="dxa"/>
          </w:tcPr>
          <w:p w14:paraId="37DA2D6B" w14:textId="77777777" w:rsidR="004929F3" w:rsidRPr="003B4A82" w:rsidRDefault="004929F3" w:rsidP="00253467">
            <w:r>
              <w:t>Returned info after successful subscription</w:t>
            </w:r>
          </w:p>
        </w:tc>
      </w:tr>
    </w:tbl>
    <w:p w14:paraId="3D5416D3" w14:textId="77777777" w:rsidR="004929F3" w:rsidRPr="003B4A82" w:rsidRDefault="004929F3" w:rsidP="004929F3"/>
    <w:p w14:paraId="5DFC8254" w14:textId="77777777" w:rsidR="004929F3" w:rsidRPr="003B4A82" w:rsidRDefault="004929F3" w:rsidP="004929F3">
      <w:pPr>
        <w:rPr>
          <w:b/>
          <w:bCs/>
        </w:rPr>
      </w:pPr>
      <w:r>
        <w:rPr>
          <w:b/>
          <w:bCs/>
        </w:rPr>
        <w:t>Return value:</w:t>
      </w:r>
    </w:p>
    <w:p w14:paraId="3B20BD03"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1FFF687" w14:textId="77777777" w:rsidR="004929F3" w:rsidRPr="003B4A82" w:rsidRDefault="004929F3" w:rsidP="004929F3"/>
    <w:p w14:paraId="03A17C1A" w14:textId="77777777" w:rsidR="004929F3" w:rsidRPr="003B4A82" w:rsidRDefault="004929F3" w:rsidP="004929F3">
      <w:pPr>
        <w:rPr>
          <w:b/>
          <w:bCs/>
        </w:rPr>
      </w:pPr>
      <w:r>
        <w:rPr>
          <w:b/>
          <w:bCs/>
        </w:rPr>
        <w:t>See also:</w:t>
      </w:r>
    </w:p>
    <w:p w14:paraId="6522AA04" w14:textId="77777777" w:rsidR="004929F3" w:rsidRPr="003B4A82" w:rsidRDefault="00000000" w:rsidP="004929F3">
      <w:pPr>
        <w:rPr>
          <w:bCs/>
        </w:rPr>
      </w:pPr>
      <w:hyperlink w:anchor="_取消LAPI告警订阅" w:history="1">
        <w:r w:rsidR="004929F3">
          <w:rPr>
            <w:rStyle w:val="a5"/>
            <w:bCs/>
            <w:u w:val="none"/>
          </w:rPr>
          <w:t>NETDEV_UnSubLapiAlarm</w:t>
        </w:r>
      </w:hyperlink>
    </w:p>
    <w:p w14:paraId="7DE13A9C" w14:textId="77777777" w:rsidR="004929F3" w:rsidRPr="003B4A82" w:rsidRDefault="004929F3" w:rsidP="004929F3">
      <w:pPr>
        <w:pStyle w:val="3"/>
      </w:pPr>
      <w:bookmarkStart w:id="1072" w:name="_取消LAPI告警订阅"/>
      <w:bookmarkStart w:id="1073" w:name="_Toc88647411"/>
      <w:bookmarkStart w:id="1074" w:name="_Toc149055098"/>
      <w:bookmarkEnd w:id="1072"/>
      <w:r>
        <w:t>Cancel alarm subscription via LAPI</w:t>
      </w:r>
      <w:bookmarkEnd w:id="1073"/>
      <w:bookmarkEnd w:id="1074"/>
    </w:p>
    <w:p w14:paraId="449266B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F1AEA01" w14:textId="77777777" w:rsidTr="00253467">
        <w:trPr>
          <w:jc w:val="center"/>
        </w:trPr>
        <w:tc>
          <w:tcPr>
            <w:tcW w:w="8296" w:type="dxa"/>
          </w:tcPr>
          <w:p w14:paraId="3F7C2213" w14:textId="77777777" w:rsidR="004929F3" w:rsidRPr="003B4A82" w:rsidRDefault="004929F3" w:rsidP="00253467">
            <w:r>
              <w:t>BOOL STDCALL NETDEV_UnSubLapiAlarm</w:t>
            </w:r>
          </w:p>
          <w:p w14:paraId="1833FC56" w14:textId="77777777" w:rsidR="004929F3" w:rsidRPr="003B4A82" w:rsidRDefault="004929F3" w:rsidP="00253467">
            <w:r>
              <w:lastRenderedPageBreak/>
              <w:t>(</w:t>
            </w:r>
          </w:p>
          <w:p w14:paraId="1D642305" w14:textId="77777777" w:rsidR="004929F3" w:rsidRPr="003B4A82" w:rsidRDefault="004929F3" w:rsidP="00253467">
            <w:pPr>
              <w:ind w:firstLineChars="200" w:firstLine="420"/>
            </w:pPr>
            <w:r>
              <w:t xml:space="preserve">LPVOID lpUserID, </w:t>
            </w:r>
          </w:p>
          <w:p w14:paraId="25A03E00" w14:textId="77777777" w:rsidR="004929F3" w:rsidRPr="003B4A82" w:rsidRDefault="004929F3" w:rsidP="00253467">
            <w:pPr>
              <w:ind w:firstLineChars="200" w:firstLine="420"/>
            </w:pPr>
            <w:r>
              <w:t>UINT32 udwID</w:t>
            </w:r>
          </w:p>
          <w:p w14:paraId="0F774EE9" w14:textId="77777777" w:rsidR="004929F3" w:rsidRPr="003B4A82" w:rsidRDefault="004929F3" w:rsidP="00253467">
            <w:r>
              <w:t>);</w:t>
            </w:r>
          </w:p>
        </w:tc>
      </w:tr>
    </w:tbl>
    <w:p w14:paraId="76900C64" w14:textId="77777777" w:rsidR="004929F3" w:rsidRPr="003B4A82" w:rsidRDefault="004929F3" w:rsidP="004929F3">
      <w:pPr>
        <w:rPr>
          <w:b/>
          <w:bCs/>
        </w:rPr>
      </w:pPr>
    </w:p>
    <w:p w14:paraId="0F38450D" w14:textId="77777777" w:rsidR="004929F3" w:rsidRPr="003B4A82" w:rsidRDefault="004929F3" w:rsidP="004929F3">
      <w:pPr>
        <w:rPr>
          <w:b/>
          <w:bCs/>
        </w:rPr>
      </w:pPr>
      <w:r>
        <w:rPr>
          <w:b/>
          <w:bCs/>
        </w:rPr>
        <w:t>Interface description:</w:t>
      </w:r>
    </w:p>
    <w:p w14:paraId="7CBDCCC6" w14:textId="77777777" w:rsidR="004929F3" w:rsidRPr="003B4A82" w:rsidRDefault="004929F3" w:rsidP="004929F3">
      <w:r>
        <w:t>Cancel alarm subscription via LAPI</w:t>
      </w:r>
    </w:p>
    <w:p w14:paraId="1865CBF5" w14:textId="77777777" w:rsidR="004929F3" w:rsidRPr="003B4A82" w:rsidRDefault="004929F3" w:rsidP="004929F3"/>
    <w:p w14:paraId="144E2B9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54C3772" w14:textId="77777777" w:rsidTr="00253467">
        <w:trPr>
          <w:jc w:val="center"/>
        </w:trPr>
        <w:tc>
          <w:tcPr>
            <w:tcW w:w="1920" w:type="dxa"/>
          </w:tcPr>
          <w:p w14:paraId="15EAA1BD" w14:textId="77777777" w:rsidR="004929F3" w:rsidRPr="003B4A82" w:rsidRDefault="004929F3" w:rsidP="00253467">
            <w:pPr>
              <w:jc w:val="center"/>
            </w:pPr>
            <w:r>
              <w:t>Parameter</w:t>
            </w:r>
          </w:p>
        </w:tc>
        <w:tc>
          <w:tcPr>
            <w:tcW w:w="1248" w:type="dxa"/>
          </w:tcPr>
          <w:p w14:paraId="654B8262" w14:textId="77777777" w:rsidR="004929F3" w:rsidRPr="003B4A82" w:rsidRDefault="004929F3" w:rsidP="00253467">
            <w:pPr>
              <w:jc w:val="center"/>
            </w:pPr>
            <w:r>
              <w:t>Type</w:t>
            </w:r>
          </w:p>
        </w:tc>
        <w:tc>
          <w:tcPr>
            <w:tcW w:w="7288" w:type="dxa"/>
          </w:tcPr>
          <w:p w14:paraId="1CD5E8AF" w14:textId="77777777" w:rsidR="004929F3" w:rsidRPr="003B4A82" w:rsidRDefault="004929F3" w:rsidP="00253467">
            <w:pPr>
              <w:jc w:val="center"/>
            </w:pPr>
            <w:r>
              <w:t>Description</w:t>
            </w:r>
          </w:p>
        </w:tc>
      </w:tr>
      <w:tr w:rsidR="004929F3" w:rsidRPr="003B4A82" w14:paraId="211EC51F" w14:textId="77777777" w:rsidTr="00253467">
        <w:trPr>
          <w:jc w:val="center"/>
        </w:trPr>
        <w:tc>
          <w:tcPr>
            <w:tcW w:w="1920" w:type="dxa"/>
          </w:tcPr>
          <w:p w14:paraId="67F80141" w14:textId="77777777" w:rsidR="004929F3" w:rsidRPr="003B4A82" w:rsidRDefault="004929F3" w:rsidP="00253467">
            <w:pPr>
              <w:jc w:val="center"/>
            </w:pPr>
            <w:r>
              <w:t>lpUserID</w:t>
            </w:r>
          </w:p>
        </w:tc>
        <w:tc>
          <w:tcPr>
            <w:tcW w:w="1248" w:type="dxa"/>
          </w:tcPr>
          <w:p w14:paraId="30550995" w14:textId="77777777" w:rsidR="004929F3" w:rsidRPr="003B4A82" w:rsidRDefault="004929F3" w:rsidP="00253467">
            <w:pPr>
              <w:jc w:val="center"/>
            </w:pPr>
            <w:r>
              <w:t>IN</w:t>
            </w:r>
          </w:p>
        </w:tc>
        <w:tc>
          <w:tcPr>
            <w:tcW w:w="7288" w:type="dxa"/>
          </w:tcPr>
          <w:p w14:paraId="495D735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FDCD321" w14:textId="77777777" w:rsidTr="00253467">
        <w:trPr>
          <w:jc w:val="center"/>
        </w:trPr>
        <w:tc>
          <w:tcPr>
            <w:tcW w:w="1920" w:type="dxa"/>
          </w:tcPr>
          <w:p w14:paraId="347CFB0C" w14:textId="77777777" w:rsidR="004929F3" w:rsidRPr="003B4A82" w:rsidRDefault="004929F3" w:rsidP="00253467">
            <w:pPr>
              <w:jc w:val="center"/>
              <w:rPr>
                <w:noProof/>
              </w:rPr>
            </w:pPr>
            <w:r>
              <w:t>udwID</w:t>
            </w:r>
          </w:p>
        </w:tc>
        <w:tc>
          <w:tcPr>
            <w:tcW w:w="1248" w:type="dxa"/>
          </w:tcPr>
          <w:p w14:paraId="39B7CB75" w14:textId="77777777" w:rsidR="004929F3" w:rsidRPr="003B4A82" w:rsidRDefault="004929F3" w:rsidP="00253467">
            <w:pPr>
              <w:jc w:val="center"/>
            </w:pPr>
            <w:r>
              <w:t>IN</w:t>
            </w:r>
          </w:p>
        </w:tc>
        <w:tc>
          <w:tcPr>
            <w:tcW w:w="7288" w:type="dxa"/>
          </w:tcPr>
          <w:p w14:paraId="5B052803" w14:textId="77777777" w:rsidR="004929F3" w:rsidRPr="003B4A82" w:rsidRDefault="004929F3" w:rsidP="00253467">
            <w:r>
              <w:t xml:space="preserve">Alarm subscription ID, which is obtained by calling the </w:t>
            </w:r>
            <w:hyperlink w:anchor="_LAPI告警订阅" w:history="1">
              <w:r>
                <w:rPr>
                  <w:rStyle w:val="a5"/>
                  <w:u w:val="none"/>
                </w:rPr>
                <w:t>NETDEV_SubscibeLapiAlarm</w:t>
              </w:r>
            </w:hyperlink>
            <w:r>
              <w:t xml:space="preserve"> interface</w:t>
            </w:r>
          </w:p>
        </w:tc>
      </w:tr>
    </w:tbl>
    <w:p w14:paraId="059C833E" w14:textId="77777777" w:rsidR="004929F3" w:rsidRPr="003B4A82" w:rsidRDefault="004929F3" w:rsidP="004929F3"/>
    <w:p w14:paraId="60638483" w14:textId="77777777" w:rsidR="004929F3" w:rsidRPr="003B4A82" w:rsidRDefault="004929F3" w:rsidP="004929F3">
      <w:pPr>
        <w:rPr>
          <w:b/>
          <w:bCs/>
        </w:rPr>
      </w:pPr>
      <w:r>
        <w:rPr>
          <w:b/>
          <w:bCs/>
        </w:rPr>
        <w:t>Return value:</w:t>
      </w:r>
    </w:p>
    <w:p w14:paraId="64DF8F1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F8289ED" w14:textId="77777777" w:rsidR="004929F3" w:rsidRPr="003B4A82" w:rsidRDefault="004929F3" w:rsidP="004929F3"/>
    <w:p w14:paraId="7DF237FD" w14:textId="77777777" w:rsidR="004929F3" w:rsidRPr="003B4A82" w:rsidRDefault="004929F3" w:rsidP="004929F3">
      <w:pPr>
        <w:rPr>
          <w:b/>
          <w:bCs/>
        </w:rPr>
      </w:pPr>
      <w:r>
        <w:rPr>
          <w:b/>
          <w:bCs/>
        </w:rPr>
        <w:t>See also:</w:t>
      </w:r>
    </w:p>
    <w:p w14:paraId="505ADE85" w14:textId="77777777" w:rsidR="004929F3" w:rsidRPr="003B4A82" w:rsidRDefault="00000000" w:rsidP="004929F3">
      <w:pPr>
        <w:rPr>
          <w:bCs/>
        </w:rPr>
      </w:pPr>
      <w:hyperlink w:anchor="_LAPI告警订阅" w:history="1">
        <w:r w:rsidR="004929F3">
          <w:rPr>
            <w:rStyle w:val="a5"/>
            <w:u w:val="none"/>
          </w:rPr>
          <w:t>NETDEV_SubscibeLapiAlarm</w:t>
        </w:r>
      </w:hyperlink>
    </w:p>
    <w:p w14:paraId="491766AA" w14:textId="77777777" w:rsidR="004929F3" w:rsidRPr="003B4A82" w:rsidRDefault="004929F3" w:rsidP="004929F3">
      <w:pPr>
        <w:pStyle w:val="3"/>
      </w:pPr>
      <w:bookmarkStart w:id="1075" w:name="_Toc88647412"/>
      <w:bookmarkStart w:id="1076" w:name="_Toc149055099"/>
      <w:r>
        <w:t>Face recognition record</w:t>
      </w:r>
      <w:bookmarkEnd w:id="1075"/>
      <w:bookmarkEnd w:id="1076"/>
    </w:p>
    <w:p w14:paraId="21CA5323" w14:textId="77777777" w:rsidR="004929F3" w:rsidRPr="003B4A82" w:rsidRDefault="004929F3" w:rsidP="004929F3">
      <w:pPr>
        <w:pStyle w:val="4"/>
        <w:rPr>
          <w:rFonts w:ascii="Courier New" w:hAnsi="Courier New" w:cs="Courier New"/>
          <w:noProof/>
          <w:color w:val="010001"/>
          <w:kern w:val="0"/>
          <w:sz w:val="28"/>
        </w:rPr>
      </w:pPr>
      <w:bookmarkStart w:id="1077" w:name="_查询人脸识别记录"/>
      <w:bookmarkEnd w:id="1077"/>
      <w:r>
        <w:t>Get face recognition record</w:t>
      </w:r>
    </w:p>
    <w:p w14:paraId="69E4353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B00A9D0" w14:textId="77777777" w:rsidTr="00253467">
        <w:trPr>
          <w:jc w:val="center"/>
        </w:trPr>
        <w:tc>
          <w:tcPr>
            <w:tcW w:w="8296" w:type="dxa"/>
          </w:tcPr>
          <w:p w14:paraId="72DA4E1A" w14:textId="77777777" w:rsidR="004929F3" w:rsidRPr="003B4A82" w:rsidRDefault="004929F3" w:rsidP="00253467">
            <w:r>
              <w:t>LPVOID STDCALL NETDEV_FindFaceRecordDetailList</w:t>
            </w:r>
          </w:p>
          <w:p w14:paraId="3BF33475" w14:textId="77777777" w:rsidR="004929F3" w:rsidRPr="003B4A82" w:rsidRDefault="004929F3" w:rsidP="00253467">
            <w:r>
              <w:t>(</w:t>
            </w:r>
          </w:p>
          <w:p w14:paraId="7C302D77" w14:textId="77777777" w:rsidR="004929F3" w:rsidRPr="003B4A82" w:rsidRDefault="004929F3" w:rsidP="00253467">
            <w:pPr>
              <w:ind w:firstLineChars="200" w:firstLine="420"/>
            </w:pPr>
            <w:r>
              <w:t>LPVOID lpUserID,</w:t>
            </w:r>
          </w:p>
          <w:p w14:paraId="5F4D1A93" w14:textId="77777777" w:rsidR="004929F3" w:rsidRPr="003B4A82" w:rsidRDefault="00000000" w:rsidP="00253467">
            <w:pPr>
              <w:ind w:firstLineChars="200" w:firstLine="420"/>
            </w:pPr>
            <w:hyperlink w:anchor="_告警日志查询条件列表" w:history="1">
              <w:r w:rsidR="004929F3">
                <w:rPr>
                  <w:rStyle w:val="a5"/>
                  <w:u w:val="none"/>
                </w:rPr>
                <w:t>LPNETDEV_ALARM_LOG_COND_LIST_S</w:t>
              </w:r>
            </w:hyperlink>
            <w:r w:rsidR="004929F3">
              <w:t xml:space="preserve"> pstFindCond,</w:t>
            </w:r>
          </w:p>
          <w:p w14:paraId="2C016C6B" w14:textId="77777777" w:rsidR="004929F3" w:rsidRPr="003B4A82" w:rsidRDefault="00000000" w:rsidP="00253467">
            <w:pPr>
              <w:ind w:firstLineChars="200" w:firstLine="420"/>
            </w:pPr>
            <w:hyperlink w:anchor="_告警记录返回信息（人脸识别和车牌识别）结构体" w:history="1">
              <w:r w:rsidR="004929F3">
                <w:rPr>
                  <w:rStyle w:val="a5"/>
                  <w:u w:val="none"/>
                </w:rPr>
                <w:t>LPNETDEV_SMART_ALARM_LOG_RESULT_INFO_S</w:t>
              </w:r>
            </w:hyperlink>
            <w:r w:rsidR="004929F3">
              <w:t xml:space="preserve">  pstResultInfo</w:t>
            </w:r>
          </w:p>
          <w:p w14:paraId="4DA917BE" w14:textId="77777777" w:rsidR="004929F3" w:rsidRPr="003B4A82" w:rsidRDefault="004929F3" w:rsidP="00253467">
            <w:r>
              <w:t>);</w:t>
            </w:r>
          </w:p>
        </w:tc>
      </w:tr>
    </w:tbl>
    <w:p w14:paraId="137F8FF2" w14:textId="77777777" w:rsidR="004929F3" w:rsidRPr="003B4A82" w:rsidRDefault="004929F3" w:rsidP="004929F3">
      <w:pPr>
        <w:rPr>
          <w:b/>
          <w:bCs/>
        </w:rPr>
      </w:pPr>
    </w:p>
    <w:p w14:paraId="1FC1E24D" w14:textId="77777777" w:rsidR="004929F3" w:rsidRPr="003B4A82" w:rsidRDefault="004929F3" w:rsidP="004929F3">
      <w:pPr>
        <w:rPr>
          <w:b/>
          <w:bCs/>
        </w:rPr>
      </w:pPr>
      <w:r>
        <w:rPr>
          <w:b/>
          <w:bCs/>
        </w:rPr>
        <w:t>Interface description:</w:t>
      </w:r>
    </w:p>
    <w:p w14:paraId="6C135DF7" w14:textId="77777777" w:rsidR="004929F3" w:rsidRPr="003B4A82" w:rsidRDefault="004929F3" w:rsidP="004929F3">
      <w:r>
        <w:t>Get face recognition record</w:t>
      </w:r>
    </w:p>
    <w:p w14:paraId="3E08BD33" w14:textId="77777777" w:rsidR="004929F3" w:rsidRPr="003B4A82" w:rsidRDefault="004929F3" w:rsidP="004929F3"/>
    <w:p w14:paraId="704F19B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E312748" w14:textId="77777777" w:rsidTr="00253467">
        <w:trPr>
          <w:jc w:val="center"/>
        </w:trPr>
        <w:tc>
          <w:tcPr>
            <w:tcW w:w="1920" w:type="dxa"/>
          </w:tcPr>
          <w:p w14:paraId="259AEA5C" w14:textId="77777777" w:rsidR="004929F3" w:rsidRPr="003B4A82" w:rsidRDefault="004929F3" w:rsidP="00253467">
            <w:pPr>
              <w:jc w:val="center"/>
            </w:pPr>
            <w:r>
              <w:t>Parameter</w:t>
            </w:r>
          </w:p>
        </w:tc>
        <w:tc>
          <w:tcPr>
            <w:tcW w:w="1248" w:type="dxa"/>
          </w:tcPr>
          <w:p w14:paraId="431D9394" w14:textId="77777777" w:rsidR="004929F3" w:rsidRPr="003B4A82" w:rsidRDefault="004929F3" w:rsidP="00253467">
            <w:pPr>
              <w:jc w:val="center"/>
            </w:pPr>
            <w:r>
              <w:t>Type</w:t>
            </w:r>
          </w:p>
        </w:tc>
        <w:tc>
          <w:tcPr>
            <w:tcW w:w="7288" w:type="dxa"/>
          </w:tcPr>
          <w:p w14:paraId="60B36B88" w14:textId="77777777" w:rsidR="004929F3" w:rsidRPr="003B4A82" w:rsidRDefault="004929F3" w:rsidP="00253467">
            <w:pPr>
              <w:jc w:val="center"/>
            </w:pPr>
            <w:r>
              <w:t>Description</w:t>
            </w:r>
          </w:p>
        </w:tc>
      </w:tr>
      <w:tr w:rsidR="004929F3" w:rsidRPr="003B4A82" w14:paraId="18AC7757" w14:textId="77777777" w:rsidTr="00253467">
        <w:trPr>
          <w:jc w:val="center"/>
        </w:trPr>
        <w:tc>
          <w:tcPr>
            <w:tcW w:w="1920" w:type="dxa"/>
          </w:tcPr>
          <w:p w14:paraId="1EBCDE0F" w14:textId="77777777" w:rsidR="004929F3" w:rsidRPr="003B4A82" w:rsidRDefault="004929F3" w:rsidP="00253467">
            <w:pPr>
              <w:jc w:val="center"/>
            </w:pPr>
            <w:r>
              <w:t>lpUserID</w:t>
            </w:r>
          </w:p>
        </w:tc>
        <w:tc>
          <w:tcPr>
            <w:tcW w:w="1248" w:type="dxa"/>
          </w:tcPr>
          <w:p w14:paraId="4E9FA450" w14:textId="77777777" w:rsidR="004929F3" w:rsidRPr="003B4A82" w:rsidRDefault="004929F3" w:rsidP="00253467">
            <w:pPr>
              <w:jc w:val="center"/>
            </w:pPr>
            <w:r>
              <w:t>IN</w:t>
            </w:r>
          </w:p>
        </w:tc>
        <w:tc>
          <w:tcPr>
            <w:tcW w:w="7288" w:type="dxa"/>
          </w:tcPr>
          <w:p w14:paraId="5D6F7A1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91C9EDE" w14:textId="77777777" w:rsidTr="00253467">
        <w:trPr>
          <w:jc w:val="center"/>
        </w:trPr>
        <w:tc>
          <w:tcPr>
            <w:tcW w:w="1920" w:type="dxa"/>
          </w:tcPr>
          <w:p w14:paraId="2B6AFF0D" w14:textId="77777777" w:rsidR="004929F3" w:rsidRPr="003B4A82" w:rsidRDefault="004929F3" w:rsidP="00253467">
            <w:pPr>
              <w:jc w:val="center"/>
              <w:rPr>
                <w:noProof/>
              </w:rPr>
            </w:pPr>
            <w:r>
              <w:t>pstFindCond</w:t>
            </w:r>
          </w:p>
        </w:tc>
        <w:tc>
          <w:tcPr>
            <w:tcW w:w="1248" w:type="dxa"/>
          </w:tcPr>
          <w:p w14:paraId="42C76346" w14:textId="77777777" w:rsidR="004929F3" w:rsidRPr="003B4A82" w:rsidRDefault="004929F3" w:rsidP="00253467">
            <w:pPr>
              <w:jc w:val="center"/>
            </w:pPr>
            <w:r>
              <w:t>IN</w:t>
            </w:r>
          </w:p>
        </w:tc>
        <w:tc>
          <w:tcPr>
            <w:tcW w:w="7288" w:type="dxa"/>
          </w:tcPr>
          <w:p w14:paraId="76384E31" w14:textId="77777777" w:rsidR="004929F3" w:rsidRPr="003B4A82" w:rsidRDefault="004929F3" w:rsidP="00253467">
            <w:r>
              <w:t>Search criteria</w:t>
            </w:r>
          </w:p>
        </w:tc>
      </w:tr>
      <w:tr w:rsidR="004929F3" w:rsidRPr="003B4A82" w14:paraId="1BC3242F" w14:textId="77777777" w:rsidTr="00253467">
        <w:trPr>
          <w:jc w:val="center"/>
        </w:trPr>
        <w:tc>
          <w:tcPr>
            <w:tcW w:w="1920" w:type="dxa"/>
          </w:tcPr>
          <w:p w14:paraId="0A07883D" w14:textId="77777777" w:rsidR="004929F3" w:rsidRPr="003B4A82" w:rsidRDefault="004929F3" w:rsidP="00253467">
            <w:pPr>
              <w:jc w:val="center"/>
              <w:rPr>
                <w:noProof/>
              </w:rPr>
            </w:pPr>
            <w:r>
              <w:t>pstResultInfo</w:t>
            </w:r>
          </w:p>
        </w:tc>
        <w:tc>
          <w:tcPr>
            <w:tcW w:w="1248" w:type="dxa"/>
          </w:tcPr>
          <w:p w14:paraId="5E023A9D" w14:textId="77777777" w:rsidR="004929F3" w:rsidRPr="003B4A82" w:rsidRDefault="004929F3" w:rsidP="00253467">
            <w:pPr>
              <w:jc w:val="center"/>
            </w:pPr>
            <w:r>
              <w:t>OUT</w:t>
            </w:r>
          </w:p>
        </w:tc>
        <w:tc>
          <w:tcPr>
            <w:tcW w:w="7288" w:type="dxa"/>
          </w:tcPr>
          <w:p w14:paraId="168F8A8E" w14:textId="77777777" w:rsidR="004929F3" w:rsidRPr="003B4A82" w:rsidRDefault="004929F3" w:rsidP="00253467">
            <w:r>
              <w:t>Face recognition record info</w:t>
            </w:r>
          </w:p>
        </w:tc>
      </w:tr>
    </w:tbl>
    <w:p w14:paraId="284FD433" w14:textId="77777777" w:rsidR="004929F3" w:rsidRPr="003B4A82" w:rsidRDefault="004929F3" w:rsidP="004929F3"/>
    <w:p w14:paraId="198C7A0D" w14:textId="77777777" w:rsidR="004929F3" w:rsidRPr="003B4A82" w:rsidRDefault="004929F3" w:rsidP="004929F3">
      <w:pPr>
        <w:rPr>
          <w:b/>
          <w:bCs/>
        </w:rPr>
      </w:pPr>
      <w:r>
        <w:rPr>
          <w:b/>
          <w:bCs/>
        </w:rPr>
        <w:lastRenderedPageBreak/>
        <w:t>Return value:</w:t>
      </w:r>
    </w:p>
    <w:p w14:paraId="3D33102D" w14:textId="77777777" w:rsidR="004929F3" w:rsidRPr="003B4A82" w:rsidRDefault="004929F3" w:rsidP="004929F3">
      <w:r>
        <w:t xml:space="preserve">Null means failure, other values are used as input parameters of </w:t>
      </w:r>
      <w:hyperlink w:anchor="_逐个获取人脸识别记录" w:history="1">
        <w:r>
          <w:rPr>
            <w:rStyle w:val="a5"/>
            <w:u w:val="none"/>
          </w:rPr>
          <w:t>NETDEV_FindNextFaceRecordDetail</w:t>
        </w:r>
      </w:hyperlink>
      <w:r>
        <w:rPr>
          <w:rFonts w:ascii="宋体" w:hAnsi="宋体"/>
        </w:rPr>
        <w:t xml:space="preserve"> and </w:t>
      </w:r>
      <w:hyperlink w:anchor="_关闭查找人脸识别记录" w:history="1">
        <w:hyperlink w:anchor="_关闭查找人脸识别记录" w:history="1">
          <w:r>
            <w:rPr>
              <w:rStyle w:val="a5"/>
              <w:u w:val="none"/>
            </w:rPr>
            <w:t>NETDEV_FindCloseFaceRecordDetail</w:t>
          </w:r>
        </w:hyperlink>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B0064D0" w14:textId="77777777" w:rsidR="004929F3" w:rsidRPr="003B4A82" w:rsidRDefault="004929F3" w:rsidP="004929F3"/>
    <w:p w14:paraId="092870EF" w14:textId="77777777" w:rsidR="004929F3" w:rsidRPr="003B4A82" w:rsidRDefault="004929F3" w:rsidP="004929F3">
      <w:r>
        <w:t>Remarks:</w:t>
      </w:r>
    </w:p>
    <w:p w14:paraId="6F812D8E" w14:textId="77777777" w:rsidR="004929F3" w:rsidRPr="003B4A82" w:rsidRDefault="004929F3" w:rsidP="004929F3">
      <w:pPr>
        <w:pStyle w:val="a8"/>
        <w:numPr>
          <w:ilvl w:val="0"/>
          <w:numId w:val="21"/>
        </w:numPr>
        <w:ind w:firstLineChars="0"/>
      </w:pPr>
      <w:r>
        <w:t xml:space="preserve">Use this interface with the </w:t>
      </w:r>
      <w:hyperlink w:anchor="_逐个获取人脸识别记录" w:history="1">
        <w:r>
          <w:rPr>
            <w:rStyle w:val="a5"/>
            <w:u w:val="none"/>
          </w:rPr>
          <w:t>NETDEV_FindNextFaceRecordDetail</w:t>
        </w:r>
      </w:hyperlink>
      <w:r>
        <w:rPr>
          <w:rFonts w:ascii="宋体" w:hAnsi="宋体"/>
        </w:rPr>
        <w:t xml:space="preserve"> and </w:t>
      </w:r>
      <w:hyperlink w:anchor="_关闭查找人脸识别记录" w:history="1">
        <w:r>
          <w:rPr>
            <w:rStyle w:val="a5"/>
            <w:u w:val="none"/>
          </w:rPr>
          <w:t>NETDEV_FindCloseFaceRecordDetail</w:t>
        </w:r>
      </w:hyperlink>
      <w:r>
        <w:rPr>
          <w:color w:val="010001"/>
        </w:rPr>
        <w:t xml:space="preserve"> interfaces.</w:t>
      </w:r>
    </w:p>
    <w:p w14:paraId="49BD8B49"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人脸识别记录" w:history="1">
        <w:r>
          <w:rPr>
            <w:rStyle w:val="a5"/>
            <w:u w:val="none"/>
          </w:rPr>
          <w:t>NETDEV_FindNextFaceRecordDetail</w:t>
        </w:r>
      </w:hyperlink>
      <w:r>
        <w:t xml:space="preserve"> interface repeatedly to get the next record.</w:t>
      </w:r>
    </w:p>
    <w:p w14:paraId="07953C2D" w14:textId="77777777" w:rsidR="004929F3" w:rsidRPr="003B4A82" w:rsidRDefault="004929F3" w:rsidP="004929F3">
      <w:pPr>
        <w:pStyle w:val="a8"/>
        <w:numPr>
          <w:ilvl w:val="0"/>
          <w:numId w:val="21"/>
        </w:numPr>
        <w:ind w:firstLineChars="0"/>
      </w:pPr>
      <w:r>
        <w:t xml:space="preserve">Call the </w:t>
      </w:r>
      <w:hyperlink w:anchor="_关闭查找人脸识别记录" w:history="1">
        <w:r>
          <w:rPr>
            <w:rStyle w:val="a5"/>
            <w:u w:val="none"/>
          </w:rPr>
          <w:t>NETDEV_FindCloseFaceRecordDetail</w:t>
        </w:r>
      </w:hyperlink>
      <w:r>
        <w:t xml:space="preserve"> interface to release resource and stop the search after log info is obtained.</w:t>
      </w:r>
    </w:p>
    <w:p w14:paraId="033236DC" w14:textId="77777777" w:rsidR="004929F3" w:rsidRPr="003B4A82" w:rsidRDefault="004929F3" w:rsidP="004929F3"/>
    <w:p w14:paraId="386F455A" w14:textId="77777777" w:rsidR="004929F3" w:rsidRPr="003B4A82" w:rsidRDefault="004929F3" w:rsidP="004929F3">
      <w:pPr>
        <w:rPr>
          <w:b/>
          <w:bCs/>
        </w:rPr>
      </w:pPr>
      <w:r>
        <w:rPr>
          <w:b/>
          <w:bCs/>
        </w:rPr>
        <w:t>See also:</w:t>
      </w:r>
    </w:p>
    <w:p w14:paraId="1FC466B7" w14:textId="2E454D53" w:rsidR="004929F3" w:rsidRPr="003B4A82" w:rsidRDefault="00000000" w:rsidP="004929F3">
      <w:hyperlink w:anchor="_逐个获取人脸识别记录" w:history="1">
        <w:r w:rsidR="004929F3">
          <w:rPr>
            <w:rStyle w:val="a5"/>
            <w:u w:val="none"/>
          </w:rPr>
          <w:t>NETDEV_FindNextFaceRecordDetail</w:t>
        </w:r>
      </w:hyperlink>
      <w:r w:rsidR="005F1F0B">
        <w:rPr>
          <w:rFonts w:ascii="宋体" w:hAnsi="宋体"/>
        </w:rPr>
        <w:t xml:space="preserve">, </w:t>
      </w:r>
      <w:hyperlink w:anchor="_关闭查找人脸识别记录" w:history="1">
        <w:r w:rsidR="004929F3">
          <w:rPr>
            <w:rStyle w:val="a5"/>
            <w:u w:val="none"/>
          </w:rPr>
          <w:t>NETDEV_FindCloseFaceRecordDetail</w:t>
        </w:r>
      </w:hyperlink>
    </w:p>
    <w:p w14:paraId="4CA53CDE" w14:textId="77777777" w:rsidR="004929F3" w:rsidRPr="003B4A82" w:rsidRDefault="004929F3" w:rsidP="004929F3">
      <w:pPr>
        <w:pStyle w:val="4"/>
        <w:rPr>
          <w:rFonts w:ascii="Courier New" w:hAnsi="Courier New" w:cs="Courier New"/>
          <w:noProof/>
          <w:color w:val="010001"/>
          <w:kern w:val="0"/>
          <w:sz w:val="28"/>
        </w:rPr>
      </w:pPr>
      <w:bookmarkStart w:id="1078" w:name="_逐个获取人脸识别记录"/>
      <w:bookmarkEnd w:id="1078"/>
      <w:r>
        <w:t>Get face recognition record one by one</w:t>
      </w:r>
    </w:p>
    <w:p w14:paraId="7A1CE7F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D5B04AB" w14:textId="77777777" w:rsidTr="00253467">
        <w:trPr>
          <w:jc w:val="center"/>
        </w:trPr>
        <w:tc>
          <w:tcPr>
            <w:tcW w:w="8296" w:type="dxa"/>
          </w:tcPr>
          <w:p w14:paraId="41FAD37B" w14:textId="77777777" w:rsidR="004929F3" w:rsidRPr="003B4A82" w:rsidRDefault="004929F3" w:rsidP="00253467">
            <w:r>
              <w:t>BOOL STDCALL NETDEV_FindNextFaceRecordDetail</w:t>
            </w:r>
          </w:p>
          <w:p w14:paraId="4E8FE1BC" w14:textId="77777777" w:rsidR="004929F3" w:rsidRPr="003B4A82" w:rsidRDefault="004929F3" w:rsidP="00253467">
            <w:r>
              <w:t>(</w:t>
            </w:r>
          </w:p>
          <w:p w14:paraId="00D3D127" w14:textId="77777777" w:rsidR="004929F3" w:rsidRPr="003B4A82" w:rsidRDefault="004929F3" w:rsidP="00253467">
            <w:pPr>
              <w:ind w:firstLineChars="200" w:firstLine="420"/>
            </w:pPr>
            <w:r>
              <w:t>LPVOID lpFindHandle,</w:t>
            </w:r>
          </w:p>
          <w:p w14:paraId="590B6F34" w14:textId="77777777" w:rsidR="004929F3" w:rsidRPr="003B4A82" w:rsidRDefault="00000000" w:rsidP="00253467">
            <w:pPr>
              <w:ind w:firstLineChars="200" w:firstLine="420"/>
            </w:pPr>
            <w:hyperlink w:anchor="_人脸识别记录结构体" w:history="1">
              <w:r w:rsidR="004929F3">
                <w:rPr>
                  <w:rStyle w:val="a5"/>
                  <w:u w:val="none"/>
                </w:rPr>
                <w:t>LPNETDEV_FACE_RECORD_SNAPSHOT_INFO_S</w:t>
              </w:r>
            </w:hyperlink>
            <w:r w:rsidR="004929F3">
              <w:t xml:space="preserve"> pstRecordInfo</w:t>
            </w:r>
          </w:p>
          <w:p w14:paraId="26B5F3E9" w14:textId="77777777" w:rsidR="004929F3" w:rsidRPr="003B4A82" w:rsidRDefault="004929F3" w:rsidP="00253467">
            <w:r>
              <w:t>);</w:t>
            </w:r>
          </w:p>
        </w:tc>
      </w:tr>
    </w:tbl>
    <w:p w14:paraId="17CED17D" w14:textId="77777777" w:rsidR="004929F3" w:rsidRPr="003B4A82" w:rsidRDefault="004929F3" w:rsidP="004929F3">
      <w:pPr>
        <w:rPr>
          <w:b/>
          <w:bCs/>
        </w:rPr>
      </w:pPr>
    </w:p>
    <w:p w14:paraId="7447792E" w14:textId="77777777" w:rsidR="004929F3" w:rsidRPr="003B4A82" w:rsidRDefault="004929F3" w:rsidP="004929F3">
      <w:pPr>
        <w:rPr>
          <w:b/>
          <w:bCs/>
        </w:rPr>
      </w:pPr>
      <w:r>
        <w:rPr>
          <w:b/>
          <w:bCs/>
        </w:rPr>
        <w:t>Interface description:</w:t>
      </w:r>
    </w:p>
    <w:p w14:paraId="7500D291" w14:textId="77777777" w:rsidR="004929F3" w:rsidRPr="003B4A82" w:rsidRDefault="004929F3" w:rsidP="004929F3">
      <w:r>
        <w:t>Get face recognition record one by one</w:t>
      </w:r>
    </w:p>
    <w:p w14:paraId="3B9B046E" w14:textId="77777777" w:rsidR="004929F3" w:rsidRPr="003B4A82" w:rsidRDefault="004929F3" w:rsidP="004929F3"/>
    <w:p w14:paraId="4505BE4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99DFB3D" w14:textId="77777777" w:rsidTr="00253467">
        <w:trPr>
          <w:jc w:val="center"/>
        </w:trPr>
        <w:tc>
          <w:tcPr>
            <w:tcW w:w="1920" w:type="dxa"/>
          </w:tcPr>
          <w:p w14:paraId="0860E310" w14:textId="77777777" w:rsidR="004929F3" w:rsidRPr="003B4A82" w:rsidRDefault="004929F3" w:rsidP="00253467">
            <w:pPr>
              <w:jc w:val="center"/>
            </w:pPr>
            <w:r>
              <w:t>Parameter</w:t>
            </w:r>
          </w:p>
        </w:tc>
        <w:tc>
          <w:tcPr>
            <w:tcW w:w="1248" w:type="dxa"/>
          </w:tcPr>
          <w:p w14:paraId="07F3A4AC" w14:textId="77777777" w:rsidR="004929F3" w:rsidRPr="003B4A82" w:rsidRDefault="004929F3" w:rsidP="00253467">
            <w:pPr>
              <w:jc w:val="center"/>
            </w:pPr>
            <w:r>
              <w:t>Type</w:t>
            </w:r>
          </w:p>
        </w:tc>
        <w:tc>
          <w:tcPr>
            <w:tcW w:w="7288" w:type="dxa"/>
          </w:tcPr>
          <w:p w14:paraId="29011561" w14:textId="77777777" w:rsidR="004929F3" w:rsidRPr="003B4A82" w:rsidRDefault="004929F3" w:rsidP="00253467">
            <w:pPr>
              <w:jc w:val="center"/>
            </w:pPr>
            <w:r>
              <w:t>Description</w:t>
            </w:r>
          </w:p>
        </w:tc>
      </w:tr>
      <w:tr w:rsidR="004929F3" w:rsidRPr="003B4A82" w14:paraId="0C56697D" w14:textId="77777777" w:rsidTr="00253467">
        <w:trPr>
          <w:jc w:val="center"/>
        </w:trPr>
        <w:tc>
          <w:tcPr>
            <w:tcW w:w="1920" w:type="dxa"/>
          </w:tcPr>
          <w:p w14:paraId="2CBC1433" w14:textId="77777777" w:rsidR="004929F3" w:rsidRPr="003B4A82" w:rsidRDefault="004929F3" w:rsidP="00253467">
            <w:pPr>
              <w:jc w:val="center"/>
            </w:pPr>
            <w:r>
              <w:t>lpFindHandle</w:t>
            </w:r>
          </w:p>
        </w:tc>
        <w:tc>
          <w:tcPr>
            <w:tcW w:w="1248" w:type="dxa"/>
          </w:tcPr>
          <w:p w14:paraId="465FB57B" w14:textId="77777777" w:rsidR="004929F3" w:rsidRPr="003B4A82" w:rsidRDefault="004929F3" w:rsidP="00253467">
            <w:pPr>
              <w:jc w:val="center"/>
            </w:pPr>
            <w:r>
              <w:t>IN</w:t>
            </w:r>
          </w:p>
        </w:tc>
        <w:tc>
          <w:tcPr>
            <w:tcW w:w="7288" w:type="dxa"/>
          </w:tcPr>
          <w:p w14:paraId="60C1F810" w14:textId="77777777" w:rsidR="004929F3" w:rsidRPr="003B4A82" w:rsidRDefault="004929F3" w:rsidP="00253467">
            <w:r>
              <w:t xml:space="preserve">Search handle, which is the return value from the </w:t>
            </w:r>
            <w:hyperlink w:anchor="_查询人脸识别记录" w:history="1">
              <w:r>
                <w:rPr>
                  <w:rStyle w:val="a5"/>
                  <w:u w:val="none"/>
                </w:rPr>
                <w:t>NETDEV_FindFaceRecordDetailList</w:t>
              </w:r>
            </w:hyperlink>
            <w:r>
              <w:rPr>
                <w:rFonts w:ascii="宋体" w:hAnsi="宋体"/>
              </w:rPr>
              <w:t xml:space="preserve"> </w:t>
            </w:r>
            <w:r w:rsidRPr="00576780">
              <w:t>interface</w:t>
            </w:r>
            <w:r>
              <w:rPr>
                <w:rFonts w:ascii="宋体" w:hAnsi="宋体"/>
              </w:rPr>
              <w:t>.</w:t>
            </w:r>
          </w:p>
        </w:tc>
      </w:tr>
      <w:tr w:rsidR="004929F3" w:rsidRPr="003B4A82" w14:paraId="09FE4903" w14:textId="77777777" w:rsidTr="00253467">
        <w:trPr>
          <w:jc w:val="center"/>
        </w:trPr>
        <w:tc>
          <w:tcPr>
            <w:tcW w:w="1920" w:type="dxa"/>
          </w:tcPr>
          <w:p w14:paraId="6A19948F" w14:textId="77777777" w:rsidR="004929F3" w:rsidRPr="003B4A82" w:rsidRDefault="004929F3" w:rsidP="00253467">
            <w:pPr>
              <w:jc w:val="center"/>
              <w:rPr>
                <w:noProof/>
              </w:rPr>
            </w:pPr>
            <w:r>
              <w:t>pstRecordInfo</w:t>
            </w:r>
          </w:p>
        </w:tc>
        <w:tc>
          <w:tcPr>
            <w:tcW w:w="1248" w:type="dxa"/>
          </w:tcPr>
          <w:p w14:paraId="72651BF8" w14:textId="77777777" w:rsidR="004929F3" w:rsidRPr="003B4A82" w:rsidRDefault="004929F3" w:rsidP="00253467">
            <w:pPr>
              <w:jc w:val="center"/>
            </w:pPr>
            <w:r>
              <w:t>OUT</w:t>
            </w:r>
          </w:p>
        </w:tc>
        <w:tc>
          <w:tcPr>
            <w:tcW w:w="7288" w:type="dxa"/>
          </w:tcPr>
          <w:p w14:paraId="2BEEFA1F" w14:textId="77777777" w:rsidR="004929F3" w:rsidRPr="003B4A82" w:rsidRDefault="004929F3" w:rsidP="00253467">
            <w:r>
              <w:t>Pointer to face recognition record info</w:t>
            </w:r>
          </w:p>
        </w:tc>
      </w:tr>
    </w:tbl>
    <w:p w14:paraId="7B43B215" w14:textId="77777777" w:rsidR="004929F3" w:rsidRPr="003B4A82" w:rsidRDefault="004929F3" w:rsidP="004929F3"/>
    <w:p w14:paraId="6F13C018" w14:textId="77777777" w:rsidR="004929F3" w:rsidRPr="003B4A82" w:rsidRDefault="004929F3" w:rsidP="004929F3">
      <w:pPr>
        <w:rPr>
          <w:b/>
          <w:bCs/>
        </w:rPr>
      </w:pPr>
      <w:r>
        <w:rPr>
          <w:b/>
          <w:bCs/>
        </w:rPr>
        <w:t>Return value:</w:t>
      </w:r>
    </w:p>
    <w:p w14:paraId="63BD4B4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FFDFF04" w14:textId="77777777" w:rsidR="004929F3" w:rsidRPr="003B4A82" w:rsidRDefault="004929F3" w:rsidP="004929F3"/>
    <w:p w14:paraId="7E2D31F0" w14:textId="77777777" w:rsidR="004929F3" w:rsidRPr="003B4A82" w:rsidRDefault="004929F3" w:rsidP="004929F3">
      <w:r>
        <w:t>Remarks:</w:t>
      </w:r>
    </w:p>
    <w:p w14:paraId="26E1BD33" w14:textId="77777777" w:rsidR="004929F3" w:rsidRPr="003B4A82" w:rsidRDefault="004929F3" w:rsidP="004929F3">
      <w:pPr>
        <w:pStyle w:val="a8"/>
        <w:numPr>
          <w:ilvl w:val="0"/>
          <w:numId w:val="21"/>
        </w:numPr>
        <w:ind w:firstLineChars="0"/>
      </w:pPr>
      <w:r>
        <w:t xml:space="preserve">Use this interface with the </w:t>
      </w:r>
      <w:hyperlink w:anchor="_查询人脸识别记录" w:history="1">
        <w:r>
          <w:rPr>
            <w:rStyle w:val="a5"/>
            <w:u w:val="none"/>
          </w:rPr>
          <w:t>NETDEV_FindFaceRecordDetailList</w:t>
        </w:r>
      </w:hyperlink>
      <w:r>
        <w:t xml:space="preserve"> and </w:t>
      </w:r>
      <w:hyperlink w:anchor="_关闭查找人脸识别记录" w:history="1">
        <w:r>
          <w:rPr>
            <w:rStyle w:val="a5"/>
            <w:u w:val="none"/>
          </w:rPr>
          <w:t>NETDEV_FindCloseFaceRecordDetail</w:t>
        </w:r>
      </w:hyperlink>
      <w:r>
        <w:rPr>
          <w:color w:val="010001"/>
        </w:rPr>
        <w:t xml:space="preserve"> interfaces.</w:t>
      </w:r>
    </w:p>
    <w:p w14:paraId="3D240E7E" w14:textId="77777777" w:rsidR="004929F3" w:rsidRPr="003B4A82" w:rsidRDefault="004929F3" w:rsidP="004929F3">
      <w:pPr>
        <w:pStyle w:val="a8"/>
        <w:numPr>
          <w:ilvl w:val="0"/>
          <w:numId w:val="21"/>
        </w:numPr>
        <w:ind w:firstLineChars="0"/>
      </w:pPr>
      <w:r>
        <w:t>Call this interface repeatedly to get the next info.</w:t>
      </w:r>
    </w:p>
    <w:p w14:paraId="2B4CBDC2" w14:textId="77777777" w:rsidR="004929F3" w:rsidRPr="003B4A82" w:rsidRDefault="004929F3" w:rsidP="004929F3">
      <w:pPr>
        <w:pStyle w:val="a8"/>
        <w:numPr>
          <w:ilvl w:val="0"/>
          <w:numId w:val="21"/>
        </w:numPr>
        <w:ind w:firstLineChars="0"/>
      </w:pPr>
      <w:r>
        <w:t xml:space="preserve">Call the </w:t>
      </w:r>
      <w:hyperlink w:anchor="_关闭查找人脸识别记录" w:history="1">
        <w:r>
          <w:rPr>
            <w:rStyle w:val="a5"/>
            <w:u w:val="none"/>
          </w:rPr>
          <w:t>NETDEV_FindCloseFaceRecordDetail</w:t>
        </w:r>
      </w:hyperlink>
      <w:r>
        <w:t xml:space="preserve"> interface to release resource and stop the search after log info is obtained.</w:t>
      </w:r>
    </w:p>
    <w:p w14:paraId="3A1887FB" w14:textId="77777777" w:rsidR="004929F3" w:rsidRPr="003B4A82" w:rsidRDefault="004929F3" w:rsidP="004929F3">
      <w:pPr>
        <w:pStyle w:val="a8"/>
        <w:ind w:left="420" w:firstLineChars="0" w:firstLine="0"/>
      </w:pPr>
    </w:p>
    <w:p w14:paraId="5A256D1E" w14:textId="77777777" w:rsidR="004929F3" w:rsidRPr="003B4A82" w:rsidRDefault="004929F3" w:rsidP="004929F3">
      <w:pPr>
        <w:rPr>
          <w:b/>
          <w:bCs/>
        </w:rPr>
      </w:pPr>
      <w:r>
        <w:rPr>
          <w:b/>
          <w:bCs/>
        </w:rPr>
        <w:t>See also:</w:t>
      </w:r>
    </w:p>
    <w:p w14:paraId="68D7F5EE" w14:textId="751C761F" w:rsidR="004929F3" w:rsidRPr="003B4A82" w:rsidRDefault="00000000" w:rsidP="004929F3">
      <w:hyperlink w:anchor="_查询人脸识别记录" w:history="1">
        <w:r w:rsidR="004929F3">
          <w:rPr>
            <w:rStyle w:val="a5"/>
            <w:u w:val="none"/>
          </w:rPr>
          <w:t>NETDEV_FindFaceRecordDetailList</w:t>
        </w:r>
      </w:hyperlink>
      <w:r w:rsidR="005F1F0B">
        <w:rPr>
          <w:rFonts w:ascii="宋体" w:hAnsi="宋体"/>
        </w:rPr>
        <w:t xml:space="preserve">, </w:t>
      </w:r>
      <w:hyperlink w:anchor="_关闭查找人脸识别记录" w:history="1">
        <w:r w:rsidR="004929F3">
          <w:rPr>
            <w:rStyle w:val="a5"/>
            <w:u w:val="none"/>
          </w:rPr>
          <w:t>NETDEV_FindCloseFaceRecordDetail</w:t>
        </w:r>
      </w:hyperlink>
    </w:p>
    <w:p w14:paraId="4002AA17" w14:textId="77777777" w:rsidR="004929F3" w:rsidRPr="003B4A82" w:rsidRDefault="004929F3" w:rsidP="004929F3">
      <w:pPr>
        <w:pStyle w:val="4"/>
        <w:rPr>
          <w:rFonts w:ascii="Courier New" w:hAnsi="Courier New" w:cs="Courier New"/>
          <w:noProof/>
          <w:color w:val="010001"/>
          <w:kern w:val="0"/>
          <w:sz w:val="28"/>
        </w:rPr>
      </w:pPr>
      <w:bookmarkStart w:id="1079" w:name="_关闭查找人脸识别记录"/>
      <w:bookmarkEnd w:id="1079"/>
      <w:r>
        <w:t>Stop getting face recognition record</w:t>
      </w:r>
    </w:p>
    <w:p w14:paraId="41440D25"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62E289B" w14:textId="77777777" w:rsidTr="00253467">
        <w:trPr>
          <w:jc w:val="center"/>
        </w:trPr>
        <w:tc>
          <w:tcPr>
            <w:tcW w:w="8296" w:type="dxa"/>
          </w:tcPr>
          <w:p w14:paraId="6AB927A5" w14:textId="77777777" w:rsidR="004929F3" w:rsidRPr="003B4A82" w:rsidRDefault="004929F3" w:rsidP="00253467">
            <w:r>
              <w:t>BOOL STDCALL NETDEV_FindCloseFaceRecordDetail</w:t>
            </w:r>
          </w:p>
          <w:p w14:paraId="5C32D1A9" w14:textId="77777777" w:rsidR="004929F3" w:rsidRPr="003B4A82" w:rsidRDefault="004929F3" w:rsidP="00253467">
            <w:r>
              <w:t>(</w:t>
            </w:r>
          </w:p>
          <w:p w14:paraId="24A22FBD" w14:textId="77777777" w:rsidR="004929F3" w:rsidRPr="003B4A82" w:rsidRDefault="004929F3" w:rsidP="00253467">
            <w:pPr>
              <w:ind w:firstLineChars="200" w:firstLine="420"/>
            </w:pPr>
            <w:r>
              <w:t>LPVOID lpFindHandle</w:t>
            </w:r>
          </w:p>
          <w:p w14:paraId="7D0E3C59" w14:textId="77777777" w:rsidR="004929F3" w:rsidRPr="003B4A82" w:rsidRDefault="004929F3" w:rsidP="00253467">
            <w:r>
              <w:t>);</w:t>
            </w:r>
          </w:p>
        </w:tc>
      </w:tr>
    </w:tbl>
    <w:p w14:paraId="53D888F7" w14:textId="77777777" w:rsidR="004929F3" w:rsidRPr="003B4A82" w:rsidRDefault="004929F3" w:rsidP="004929F3">
      <w:pPr>
        <w:rPr>
          <w:b/>
          <w:bCs/>
        </w:rPr>
      </w:pPr>
    </w:p>
    <w:p w14:paraId="350B5096" w14:textId="77777777" w:rsidR="004929F3" w:rsidRPr="003B4A82" w:rsidRDefault="004929F3" w:rsidP="004929F3">
      <w:pPr>
        <w:rPr>
          <w:b/>
          <w:bCs/>
        </w:rPr>
      </w:pPr>
      <w:r>
        <w:rPr>
          <w:b/>
          <w:bCs/>
        </w:rPr>
        <w:t>Interface description:</w:t>
      </w:r>
    </w:p>
    <w:p w14:paraId="0E1F50B4" w14:textId="77777777" w:rsidR="004929F3" w:rsidRPr="003B4A82" w:rsidRDefault="004929F3" w:rsidP="004929F3">
      <w:r>
        <w:t>Stop searching face recognition record and release resource</w:t>
      </w:r>
    </w:p>
    <w:p w14:paraId="6267C46F" w14:textId="77777777" w:rsidR="004929F3" w:rsidRPr="003B4A82" w:rsidRDefault="004929F3" w:rsidP="004929F3"/>
    <w:p w14:paraId="41E7B54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3581BF2" w14:textId="77777777" w:rsidTr="00253467">
        <w:trPr>
          <w:jc w:val="center"/>
        </w:trPr>
        <w:tc>
          <w:tcPr>
            <w:tcW w:w="1920" w:type="dxa"/>
          </w:tcPr>
          <w:p w14:paraId="71218422" w14:textId="77777777" w:rsidR="004929F3" w:rsidRPr="003B4A82" w:rsidRDefault="004929F3" w:rsidP="00253467">
            <w:pPr>
              <w:jc w:val="center"/>
            </w:pPr>
            <w:r>
              <w:t>Parameter</w:t>
            </w:r>
          </w:p>
        </w:tc>
        <w:tc>
          <w:tcPr>
            <w:tcW w:w="1248" w:type="dxa"/>
          </w:tcPr>
          <w:p w14:paraId="2DD7006B" w14:textId="77777777" w:rsidR="004929F3" w:rsidRPr="003B4A82" w:rsidRDefault="004929F3" w:rsidP="00253467">
            <w:pPr>
              <w:jc w:val="center"/>
            </w:pPr>
            <w:r>
              <w:t>Type</w:t>
            </w:r>
          </w:p>
        </w:tc>
        <w:tc>
          <w:tcPr>
            <w:tcW w:w="7288" w:type="dxa"/>
          </w:tcPr>
          <w:p w14:paraId="2C37CA49" w14:textId="77777777" w:rsidR="004929F3" w:rsidRPr="003B4A82" w:rsidRDefault="004929F3" w:rsidP="00253467">
            <w:pPr>
              <w:jc w:val="center"/>
            </w:pPr>
            <w:r>
              <w:t>Description</w:t>
            </w:r>
          </w:p>
        </w:tc>
      </w:tr>
      <w:tr w:rsidR="004929F3" w:rsidRPr="003B4A82" w14:paraId="6157B5E3" w14:textId="77777777" w:rsidTr="00253467">
        <w:trPr>
          <w:jc w:val="center"/>
        </w:trPr>
        <w:tc>
          <w:tcPr>
            <w:tcW w:w="1920" w:type="dxa"/>
          </w:tcPr>
          <w:p w14:paraId="1635136B" w14:textId="77777777" w:rsidR="004929F3" w:rsidRPr="003B4A82" w:rsidRDefault="004929F3" w:rsidP="00253467">
            <w:pPr>
              <w:jc w:val="center"/>
            </w:pPr>
            <w:r>
              <w:t>lpFindHandle</w:t>
            </w:r>
          </w:p>
        </w:tc>
        <w:tc>
          <w:tcPr>
            <w:tcW w:w="1248" w:type="dxa"/>
          </w:tcPr>
          <w:p w14:paraId="0D36B722" w14:textId="77777777" w:rsidR="004929F3" w:rsidRPr="003B4A82" w:rsidRDefault="004929F3" w:rsidP="00253467">
            <w:pPr>
              <w:jc w:val="center"/>
            </w:pPr>
            <w:r>
              <w:t>IN</w:t>
            </w:r>
          </w:p>
        </w:tc>
        <w:tc>
          <w:tcPr>
            <w:tcW w:w="7288" w:type="dxa"/>
          </w:tcPr>
          <w:p w14:paraId="071C3CDE" w14:textId="77777777" w:rsidR="004929F3" w:rsidRPr="003B4A82" w:rsidRDefault="004929F3" w:rsidP="00253467">
            <w:r>
              <w:t xml:space="preserve">Search handle, which is the return value from the </w:t>
            </w:r>
            <w:hyperlink w:anchor="_查询人脸识别记录" w:history="1">
              <w:r>
                <w:rPr>
                  <w:rStyle w:val="a5"/>
                  <w:u w:val="none"/>
                </w:rPr>
                <w:t>NETDEV_FindFaceRecordDetailList</w:t>
              </w:r>
            </w:hyperlink>
            <w:r>
              <w:t xml:space="preserve"> interface.</w:t>
            </w:r>
          </w:p>
        </w:tc>
      </w:tr>
    </w:tbl>
    <w:p w14:paraId="7CE9A9DE" w14:textId="77777777" w:rsidR="004929F3" w:rsidRPr="003B4A82" w:rsidRDefault="004929F3" w:rsidP="004929F3"/>
    <w:p w14:paraId="2B2692C6" w14:textId="77777777" w:rsidR="004929F3" w:rsidRPr="003B4A82" w:rsidRDefault="004929F3" w:rsidP="004929F3">
      <w:pPr>
        <w:rPr>
          <w:b/>
          <w:bCs/>
        </w:rPr>
      </w:pPr>
      <w:r>
        <w:rPr>
          <w:b/>
          <w:bCs/>
        </w:rPr>
        <w:t>Return value:</w:t>
      </w:r>
    </w:p>
    <w:p w14:paraId="01D989C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1875496" w14:textId="77777777" w:rsidR="004929F3" w:rsidRPr="003B4A82" w:rsidRDefault="004929F3" w:rsidP="004929F3"/>
    <w:p w14:paraId="0FC4C84D" w14:textId="77777777" w:rsidR="004929F3" w:rsidRPr="003B4A82" w:rsidRDefault="004929F3" w:rsidP="004929F3">
      <w:r>
        <w:t>Remarks:</w:t>
      </w:r>
    </w:p>
    <w:p w14:paraId="0B44F93C" w14:textId="77777777" w:rsidR="004929F3" w:rsidRPr="003B4A82" w:rsidRDefault="004929F3" w:rsidP="004929F3">
      <w:pPr>
        <w:pStyle w:val="a8"/>
        <w:numPr>
          <w:ilvl w:val="0"/>
          <w:numId w:val="21"/>
        </w:numPr>
        <w:ind w:firstLineChars="0"/>
      </w:pPr>
      <w:r>
        <w:t xml:space="preserve">Use this interface with the </w:t>
      </w:r>
      <w:hyperlink w:anchor="_查询人脸识别记录" w:history="1">
        <w:r>
          <w:rPr>
            <w:rStyle w:val="a5"/>
            <w:u w:val="none"/>
          </w:rPr>
          <w:t>NETDEV_FindFaceRecordDetailList</w:t>
        </w:r>
      </w:hyperlink>
      <w:r>
        <w:rPr>
          <w:rFonts w:ascii="宋体" w:hAnsi="宋体"/>
        </w:rPr>
        <w:t xml:space="preserve"> and </w:t>
      </w:r>
      <w:hyperlink w:anchor="_逐个获取人脸识别记录" w:history="1">
        <w:r>
          <w:rPr>
            <w:rStyle w:val="a5"/>
            <w:u w:val="none"/>
          </w:rPr>
          <w:t>NETDEV_FindNextFaceRecordDetail</w:t>
        </w:r>
      </w:hyperlink>
      <w:r>
        <w:rPr>
          <w:color w:val="010001"/>
        </w:rPr>
        <w:t xml:space="preserve"> interfaces.</w:t>
      </w:r>
      <w:r>
        <w:t xml:space="preserve"> </w:t>
      </w:r>
    </w:p>
    <w:p w14:paraId="701A1C4E" w14:textId="77777777" w:rsidR="004929F3" w:rsidRPr="003B4A82" w:rsidRDefault="004929F3" w:rsidP="004929F3">
      <w:pPr>
        <w:pStyle w:val="a8"/>
        <w:numPr>
          <w:ilvl w:val="0"/>
          <w:numId w:val="21"/>
        </w:numPr>
        <w:ind w:firstLineChars="0"/>
      </w:pPr>
      <w:r>
        <w:t xml:space="preserve">Call the </w:t>
      </w:r>
      <w:hyperlink w:anchor="_关闭查找人脸识别记录" w:history="1">
        <w:r>
          <w:rPr>
            <w:rStyle w:val="a5"/>
            <w:u w:val="none"/>
          </w:rPr>
          <w:t>NETDEV_FindCloseFaceRecordDetail</w:t>
        </w:r>
      </w:hyperlink>
      <w:r>
        <w:t xml:space="preserve"> interface to release resource and stop the search after log info is obtained.</w:t>
      </w:r>
    </w:p>
    <w:p w14:paraId="34BCCE4E" w14:textId="77777777" w:rsidR="004929F3" w:rsidRPr="003B4A82" w:rsidRDefault="004929F3" w:rsidP="004929F3"/>
    <w:p w14:paraId="4A434474" w14:textId="77777777" w:rsidR="004929F3" w:rsidRPr="003B4A82" w:rsidRDefault="004929F3" w:rsidP="004929F3">
      <w:pPr>
        <w:rPr>
          <w:b/>
          <w:bCs/>
        </w:rPr>
      </w:pPr>
      <w:r>
        <w:rPr>
          <w:b/>
          <w:bCs/>
        </w:rPr>
        <w:t>See also:</w:t>
      </w:r>
    </w:p>
    <w:p w14:paraId="11A5DFE0" w14:textId="26D74CB0" w:rsidR="004929F3" w:rsidRPr="003B4A82" w:rsidRDefault="00000000" w:rsidP="004929F3">
      <w:hyperlink w:anchor="_查询人脸识别记录" w:history="1">
        <w:r w:rsidR="004929F3">
          <w:rPr>
            <w:rStyle w:val="a5"/>
            <w:u w:val="none"/>
          </w:rPr>
          <w:t>NETDEV_FindFaceRecordDetailList</w:t>
        </w:r>
      </w:hyperlink>
      <w:r w:rsidR="005F1F0B">
        <w:rPr>
          <w:rFonts w:ascii="宋体" w:hAnsi="宋体"/>
        </w:rPr>
        <w:t xml:space="preserve">, </w:t>
      </w:r>
      <w:hyperlink w:anchor="_逐个获取人脸识别记录" w:history="1">
        <w:r w:rsidR="004929F3">
          <w:rPr>
            <w:rStyle w:val="a5"/>
            <w:u w:val="none"/>
          </w:rPr>
          <w:t>NETDEV_FindNextFaceRecordDetail</w:t>
        </w:r>
      </w:hyperlink>
    </w:p>
    <w:p w14:paraId="238A3DAA" w14:textId="77777777" w:rsidR="004929F3" w:rsidRPr="003B4A82" w:rsidRDefault="004929F3" w:rsidP="004929F3">
      <w:pPr>
        <w:pStyle w:val="4"/>
        <w:rPr>
          <w:rFonts w:ascii="Courier New" w:hAnsi="Courier New" w:cs="Courier New"/>
          <w:noProof/>
          <w:color w:val="010001"/>
          <w:kern w:val="0"/>
          <w:sz w:val="28"/>
        </w:rPr>
      </w:pPr>
      <w:r>
        <w:t>Get face image info of a face recognition record</w:t>
      </w:r>
    </w:p>
    <w:p w14:paraId="096C597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A663978" w14:textId="77777777" w:rsidTr="00253467">
        <w:trPr>
          <w:jc w:val="center"/>
        </w:trPr>
        <w:tc>
          <w:tcPr>
            <w:tcW w:w="8296" w:type="dxa"/>
          </w:tcPr>
          <w:p w14:paraId="1CB0A7E9" w14:textId="77777777" w:rsidR="004929F3" w:rsidRPr="003B4A82" w:rsidRDefault="004929F3" w:rsidP="00253467">
            <w:r>
              <w:t>BOOL STDCALL NETDEV_GetFaceRecordImageInfo</w:t>
            </w:r>
          </w:p>
          <w:p w14:paraId="40265748" w14:textId="77777777" w:rsidR="004929F3" w:rsidRPr="003B4A82" w:rsidRDefault="004929F3" w:rsidP="00253467">
            <w:r>
              <w:t>(</w:t>
            </w:r>
          </w:p>
          <w:p w14:paraId="19EF437E" w14:textId="77777777" w:rsidR="004929F3" w:rsidRPr="003B4A82" w:rsidRDefault="004929F3" w:rsidP="00253467">
            <w:pPr>
              <w:ind w:firstLineChars="200" w:firstLine="420"/>
            </w:pPr>
            <w:r>
              <w:t>LPVOID lpUserID,</w:t>
            </w:r>
          </w:p>
          <w:p w14:paraId="0AFD068D" w14:textId="77777777" w:rsidR="004929F3" w:rsidRPr="003B4A82" w:rsidRDefault="004929F3" w:rsidP="00253467">
            <w:pPr>
              <w:ind w:firstLineChars="200" w:firstLine="420"/>
            </w:pPr>
            <w:r>
              <w:t>UINT32 udwRecordID,</w:t>
            </w:r>
          </w:p>
          <w:p w14:paraId="27F11788" w14:textId="77777777" w:rsidR="004929F3" w:rsidRPr="003B4A82" w:rsidRDefault="004929F3" w:rsidP="00253467">
            <w:pPr>
              <w:ind w:firstLineChars="200" w:firstLine="420"/>
            </w:pPr>
            <w:r>
              <w:t>UINT32 udwFaceImageType,</w:t>
            </w:r>
          </w:p>
          <w:p w14:paraId="67207ABF" w14:textId="77777777" w:rsidR="004929F3" w:rsidRPr="003B4A82" w:rsidRDefault="00000000" w:rsidP="00253467">
            <w:pPr>
              <w:ind w:firstLineChars="200" w:firstLine="420"/>
            </w:pPr>
            <w:hyperlink w:anchor="_文件信息结构体" w:history="1">
              <w:r w:rsidR="004929F3">
                <w:rPr>
                  <w:rStyle w:val="a5"/>
                  <w:u w:val="none"/>
                </w:rPr>
                <w:t>LPNETDEV_FILE_INFO_S</w:t>
              </w:r>
            </w:hyperlink>
            <w:r w:rsidR="004929F3">
              <w:t xml:space="preserve"> pstFileInfo</w:t>
            </w:r>
          </w:p>
          <w:p w14:paraId="6411D005" w14:textId="77777777" w:rsidR="004929F3" w:rsidRPr="003B4A82" w:rsidRDefault="004929F3" w:rsidP="00253467">
            <w:r>
              <w:t>);</w:t>
            </w:r>
          </w:p>
        </w:tc>
      </w:tr>
    </w:tbl>
    <w:p w14:paraId="5EB7686A" w14:textId="77777777" w:rsidR="004929F3" w:rsidRPr="003B4A82" w:rsidRDefault="004929F3" w:rsidP="004929F3">
      <w:pPr>
        <w:rPr>
          <w:b/>
          <w:bCs/>
        </w:rPr>
      </w:pPr>
    </w:p>
    <w:p w14:paraId="3D2D90B6" w14:textId="77777777" w:rsidR="004929F3" w:rsidRPr="003B4A82" w:rsidRDefault="004929F3" w:rsidP="004929F3">
      <w:pPr>
        <w:rPr>
          <w:b/>
          <w:bCs/>
        </w:rPr>
      </w:pPr>
      <w:r>
        <w:rPr>
          <w:b/>
          <w:bCs/>
        </w:rPr>
        <w:t>Interface description:</w:t>
      </w:r>
    </w:p>
    <w:p w14:paraId="181566AB" w14:textId="77777777" w:rsidR="004929F3" w:rsidRPr="003B4A82" w:rsidRDefault="004929F3" w:rsidP="004929F3">
      <w:r>
        <w:t>Get face image info of a face recognition record</w:t>
      </w:r>
    </w:p>
    <w:p w14:paraId="08106BB7" w14:textId="77777777" w:rsidR="004929F3" w:rsidRPr="003B4A82" w:rsidRDefault="004929F3" w:rsidP="004929F3"/>
    <w:p w14:paraId="79010ACB" w14:textId="77777777" w:rsidR="004929F3" w:rsidRPr="003B4A82" w:rsidRDefault="004929F3" w:rsidP="004929F3">
      <w:pPr>
        <w:rPr>
          <w:b/>
          <w:bCs/>
        </w:rPr>
      </w:pPr>
      <w:r>
        <w:rPr>
          <w:b/>
          <w:bCs/>
        </w:rPr>
        <w:lastRenderedPageBreak/>
        <w:t>Parameters:</w:t>
      </w:r>
    </w:p>
    <w:tbl>
      <w:tblPr>
        <w:tblStyle w:val="a7"/>
        <w:tblW w:w="5000" w:type="pct"/>
        <w:jc w:val="center"/>
        <w:tblLook w:val="04A0" w:firstRow="1" w:lastRow="0" w:firstColumn="1" w:lastColumn="0" w:noHBand="0" w:noVBand="1"/>
      </w:tblPr>
      <w:tblGrid>
        <w:gridCol w:w="2005"/>
        <w:gridCol w:w="1242"/>
        <w:gridCol w:w="7209"/>
      </w:tblGrid>
      <w:tr w:rsidR="004929F3" w:rsidRPr="003B4A82" w14:paraId="391DF405" w14:textId="77777777" w:rsidTr="00253467">
        <w:trPr>
          <w:jc w:val="center"/>
        </w:trPr>
        <w:tc>
          <w:tcPr>
            <w:tcW w:w="1920" w:type="dxa"/>
          </w:tcPr>
          <w:p w14:paraId="3807FA3E" w14:textId="77777777" w:rsidR="004929F3" w:rsidRPr="003B4A82" w:rsidRDefault="004929F3" w:rsidP="00253467">
            <w:pPr>
              <w:jc w:val="center"/>
            </w:pPr>
            <w:r>
              <w:t>Parameter</w:t>
            </w:r>
          </w:p>
        </w:tc>
        <w:tc>
          <w:tcPr>
            <w:tcW w:w="1248" w:type="dxa"/>
          </w:tcPr>
          <w:p w14:paraId="2517F6F7" w14:textId="77777777" w:rsidR="004929F3" w:rsidRPr="003B4A82" w:rsidRDefault="004929F3" w:rsidP="00253467">
            <w:pPr>
              <w:jc w:val="center"/>
            </w:pPr>
            <w:r>
              <w:t>Type</w:t>
            </w:r>
          </w:p>
        </w:tc>
        <w:tc>
          <w:tcPr>
            <w:tcW w:w="7288" w:type="dxa"/>
          </w:tcPr>
          <w:p w14:paraId="236A1E6D" w14:textId="77777777" w:rsidR="004929F3" w:rsidRPr="003B4A82" w:rsidRDefault="004929F3" w:rsidP="00253467">
            <w:pPr>
              <w:jc w:val="center"/>
            </w:pPr>
            <w:r>
              <w:t>Description</w:t>
            </w:r>
          </w:p>
        </w:tc>
      </w:tr>
      <w:tr w:rsidR="004929F3" w:rsidRPr="003B4A82" w14:paraId="364CA8B7" w14:textId="77777777" w:rsidTr="00253467">
        <w:trPr>
          <w:jc w:val="center"/>
        </w:trPr>
        <w:tc>
          <w:tcPr>
            <w:tcW w:w="1920" w:type="dxa"/>
          </w:tcPr>
          <w:p w14:paraId="4D27350A" w14:textId="77777777" w:rsidR="004929F3" w:rsidRPr="003B4A82" w:rsidRDefault="004929F3" w:rsidP="00253467">
            <w:pPr>
              <w:jc w:val="center"/>
            </w:pPr>
            <w:r>
              <w:t>lpUserID</w:t>
            </w:r>
          </w:p>
        </w:tc>
        <w:tc>
          <w:tcPr>
            <w:tcW w:w="1248" w:type="dxa"/>
          </w:tcPr>
          <w:p w14:paraId="742A9693" w14:textId="77777777" w:rsidR="004929F3" w:rsidRPr="003B4A82" w:rsidRDefault="004929F3" w:rsidP="00253467">
            <w:pPr>
              <w:jc w:val="center"/>
            </w:pPr>
            <w:r>
              <w:t>IN</w:t>
            </w:r>
          </w:p>
        </w:tc>
        <w:tc>
          <w:tcPr>
            <w:tcW w:w="7288" w:type="dxa"/>
          </w:tcPr>
          <w:p w14:paraId="20DF6C5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B6614C5" w14:textId="77777777" w:rsidTr="00253467">
        <w:trPr>
          <w:jc w:val="center"/>
        </w:trPr>
        <w:tc>
          <w:tcPr>
            <w:tcW w:w="1920" w:type="dxa"/>
          </w:tcPr>
          <w:p w14:paraId="35F13D29" w14:textId="77777777" w:rsidR="004929F3" w:rsidRPr="003B4A82" w:rsidRDefault="004929F3" w:rsidP="00253467">
            <w:pPr>
              <w:jc w:val="center"/>
              <w:rPr>
                <w:noProof/>
              </w:rPr>
            </w:pPr>
            <w:r>
              <w:t>udwRecordID</w:t>
            </w:r>
          </w:p>
        </w:tc>
        <w:tc>
          <w:tcPr>
            <w:tcW w:w="1248" w:type="dxa"/>
          </w:tcPr>
          <w:p w14:paraId="02C42F15" w14:textId="77777777" w:rsidR="004929F3" w:rsidRPr="003B4A82" w:rsidRDefault="004929F3" w:rsidP="00253467">
            <w:pPr>
              <w:jc w:val="center"/>
            </w:pPr>
            <w:r>
              <w:t>IN</w:t>
            </w:r>
          </w:p>
        </w:tc>
        <w:tc>
          <w:tcPr>
            <w:tcW w:w="7288" w:type="dxa"/>
          </w:tcPr>
          <w:p w14:paraId="3B4EDC4C" w14:textId="77777777" w:rsidR="004929F3" w:rsidRPr="003B4A82" w:rsidRDefault="004929F3" w:rsidP="00253467">
            <w:r>
              <w:t>Face recognition alarm record ID</w:t>
            </w:r>
          </w:p>
        </w:tc>
      </w:tr>
      <w:tr w:rsidR="004929F3" w:rsidRPr="003B4A82" w14:paraId="586566FD" w14:textId="77777777" w:rsidTr="00253467">
        <w:trPr>
          <w:jc w:val="center"/>
        </w:trPr>
        <w:tc>
          <w:tcPr>
            <w:tcW w:w="1920" w:type="dxa"/>
          </w:tcPr>
          <w:p w14:paraId="7637AD25" w14:textId="77777777" w:rsidR="004929F3" w:rsidRPr="003B4A82" w:rsidRDefault="004929F3" w:rsidP="00253467">
            <w:pPr>
              <w:jc w:val="center"/>
              <w:rPr>
                <w:noProof/>
              </w:rPr>
            </w:pPr>
            <w:r>
              <w:t>udwFaceImageType</w:t>
            </w:r>
          </w:p>
        </w:tc>
        <w:tc>
          <w:tcPr>
            <w:tcW w:w="1248" w:type="dxa"/>
          </w:tcPr>
          <w:p w14:paraId="50FA4DA4" w14:textId="77777777" w:rsidR="004929F3" w:rsidRPr="003B4A82" w:rsidRDefault="004929F3" w:rsidP="00253467">
            <w:pPr>
              <w:jc w:val="center"/>
            </w:pPr>
            <w:r>
              <w:t>IN</w:t>
            </w:r>
          </w:p>
        </w:tc>
        <w:tc>
          <w:tcPr>
            <w:tcW w:w="7288" w:type="dxa"/>
          </w:tcPr>
          <w:p w14:paraId="2D816751" w14:textId="77777777" w:rsidR="004929F3" w:rsidRPr="003B4A82" w:rsidRDefault="004929F3" w:rsidP="00253467">
            <w:r>
              <w:t>Pass-through record type</w:t>
            </w:r>
          </w:p>
        </w:tc>
      </w:tr>
      <w:tr w:rsidR="004929F3" w:rsidRPr="003B4A82" w14:paraId="31E37CF1" w14:textId="77777777" w:rsidTr="00253467">
        <w:trPr>
          <w:jc w:val="center"/>
        </w:trPr>
        <w:tc>
          <w:tcPr>
            <w:tcW w:w="1920" w:type="dxa"/>
          </w:tcPr>
          <w:p w14:paraId="452CEC93" w14:textId="77777777" w:rsidR="004929F3" w:rsidRPr="003B4A82" w:rsidRDefault="004929F3" w:rsidP="00253467">
            <w:pPr>
              <w:jc w:val="center"/>
              <w:rPr>
                <w:noProof/>
              </w:rPr>
            </w:pPr>
            <w:r>
              <w:t>pstFileInfo</w:t>
            </w:r>
          </w:p>
        </w:tc>
        <w:tc>
          <w:tcPr>
            <w:tcW w:w="1248" w:type="dxa"/>
          </w:tcPr>
          <w:p w14:paraId="677C961F" w14:textId="77777777" w:rsidR="004929F3" w:rsidRPr="003B4A82" w:rsidRDefault="004929F3" w:rsidP="00253467">
            <w:pPr>
              <w:jc w:val="center"/>
            </w:pPr>
            <w:r>
              <w:t>INOUT</w:t>
            </w:r>
          </w:p>
        </w:tc>
        <w:tc>
          <w:tcPr>
            <w:tcW w:w="7288" w:type="dxa"/>
          </w:tcPr>
          <w:p w14:paraId="3198117C" w14:textId="77777777" w:rsidR="004929F3" w:rsidRPr="003B4A82" w:rsidRDefault="004929F3" w:rsidP="00253467">
            <w:r>
              <w:t>Face image info</w:t>
            </w:r>
          </w:p>
        </w:tc>
      </w:tr>
    </w:tbl>
    <w:p w14:paraId="7F3CFA8B" w14:textId="77777777" w:rsidR="004929F3" w:rsidRPr="003B4A82" w:rsidRDefault="004929F3" w:rsidP="004929F3"/>
    <w:p w14:paraId="6164B442" w14:textId="77777777" w:rsidR="004929F3" w:rsidRPr="003B4A82" w:rsidRDefault="004929F3" w:rsidP="004929F3">
      <w:pPr>
        <w:rPr>
          <w:b/>
          <w:bCs/>
        </w:rPr>
      </w:pPr>
      <w:r>
        <w:rPr>
          <w:b/>
          <w:bCs/>
        </w:rPr>
        <w:t>Return value:</w:t>
      </w:r>
    </w:p>
    <w:p w14:paraId="6F643B4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34374A0" w14:textId="77777777" w:rsidR="004929F3" w:rsidRPr="003B4A82" w:rsidRDefault="004929F3" w:rsidP="004929F3">
      <w:pPr>
        <w:pStyle w:val="3"/>
      </w:pPr>
      <w:bookmarkStart w:id="1080" w:name="_Toc88647413"/>
      <w:bookmarkStart w:id="1081" w:name="_Toc149055100"/>
      <w:r>
        <w:t>Parking lot</w:t>
      </w:r>
      <w:bookmarkEnd w:id="1080"/>
      <w:bookmarkEnd w:id="1081"/>
    </w:p>
    <w:p w14:paraId="7DDE09F2" w14:textId="77777777" w:rsidR="004929F3" w:rsidRPr="003B4A82" w:rsidRDefault="004929F3" w:rsidP="004929F3">
      <w:pPr>
        <w:pStyle w:val="4"/>
        <w:rPr>
          <w:rFonts w:ascii="Courier New" w:hAnsi="Courier New" w:cs="Courier New"/>
          <w:noProof/>
          <w:color w:val="010001"/>
          <w:kern w:val="0"/>
          <w:sz w:val="28"/>
        </w:rPr>
      </w:pPr>
      <w:bookmarkStart w:id="1082" w:name="_获取某停车场下所有出入口信息"/>
      <w:bookmarkEnd w:id="1082"/>
      <w:r>
        <w:t>Get all entrances/exits of a parking lot</w:t>
      </w:r>
    </w:p>
    <w:p w14:paraId="4A30717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AF6FB53" w14:textId="77777777" w:rsidTr="00253467">
        <w:trPr>
          <w:jc w:val="center"/>
        </w:trPr>
        <w:tc>
          <w:tcPr>
            <w:tcW w:w="8296" w:type="dxa"/>
          </w:tcPr>
          <w:p w14:paraId="3F7CBE83" w14:textId="77777777" w:rsidR="004929F3" w:rsidRPr="003B4A82" w:rsidRDefault="004929F3" w:rsidP="00253467">
            <w:r>
              <w:t>BOOL STDCALL NETDEV_GetParkEntranceInfoList</w:t>
            </w:r>
          </w:p>
          <w:p w14:paraId="2FA585DA" w14:textId="77777777" w:rsidR="004929F3" w:rsidRPr="003B4A82" w:rsidRDefault="004929F3" w:rsidP="00253467">
            <w:r>
              <w:t>(</w:t>
            </w:r>
          </w:p>
          <w:p w14:paraId="7C0CC300" w14:textId="77777777" w:rsidR="004929F3" w:rsidRPr="003B4A82" w:rsidRDefault="004929F3" w:rsidP="00253467">
            <w:pPr>
              <w:ind w:firstLineChars="200" w:firstLine="420"/>
            </w:pPr>
            <w:r>
              <w:t>LPVOID lpUserID,</w:t>
            </w:r>
          </w:p>
          <w:p w14:paraId="10A1C9CB" w14:textId="77777777" w:rsidR="004929F3" w:rsidRPr="003B4A82" w:rsidRDefault="004929F3" w:rsidP="00253467">
            <w:pPr>
              <w:ind w:firstLineChars="200" w:firstLine="420"/>
            </w:pPr>
            <w:r>
              <w:t>UINT32 udwParkID,</w:t>
            </w:r>
          </w:p>
          <w:p w14:paraId="29C72EB7" w14:textId="77777777" w:rsidR="004929F3" w:rsidRPr="003B4A82" w:rsidRDefault="00000000" w:rsidP="00253467">
            <w:pPr>
              <w:ind w:firstLineChars="200" w:firstLine="420"/>
            </w:pPr>
            <w:hyperlink w:anchor="_停车场出入口信息列表结构体" w:history="1">
              <w:r w:rsidR="004929F3">
                <w:rPr>
                  <w:rStyle w:val="a5"/>
                  <w:u w:val="none"/>
                </w:rPr>
                <w:t>LPNETDEV_PARK_ENTRANCE_INFO_LIST_S</w:t>
              </w:r>
            </w:hyperlink>
            <w:r w:rsidR="004929F3">
              <w:t xml:space="preserve"> pstParkEntranceInfoList</w:t>
            </w:r>
          </w:p>
          <w:p w14:paraId="5957DE46" w14:textId="77777777" w:rsidR="004929F3" w:rsidRPr="003B4A82" w:rsidRDefault="004929F3" w:rsidP="00253467">
            <w:r>
              <w:t>);</w:t>
            </w:r>
          </w:p>
        </w:tc>
      </w:tr>
    </w:tbl>
    <w:p w14:paraId="1014551B" w14:textId="77777777" w:rsidR="004929F3" w:rsidRPr="003B4A82" w:rsidRDefault="004929F3" w:rsidP="004929F3">
      <w:pPr>
        <w:rPr>
          <w:b/>
          <w:bCs/>
        </w:rPr>
      </w:pPr>
    </w:p>
    <w:p w14:paraId="771197E4" w14:textId="77777777" w:rsidR="004929F3" w:rsidRPr="003B4A82" w:rsidRDefault="004929F3" w:rsidP="004929F3">
      <w:pPr>
        <w:rPr>
          <w:b/>
          <w:bCs/>
        </w:rPr>
      </w:pPr>
      <w:r>
        <w:rPr>
          <w:b/>
          <w:bCs/>
        </w:rPr>
        <w:t>Interface description:</w:t>
      </w:r>
    </w:p>
    <w:p w14:paraId="78FCF0AC" w14:textId="77777777" w:rsidR="004929F3" w:rsidRPr="003B4A82" w:rsidRDefault="004929F3" w:rsidP="004929F3">
      <w:r>
        <w:t>Get all entrances/exits of a parking lot</w:t>
      </w:r>
    </w:p>
    <w:p w14:paraId="1AA9F797" w14:textId="77777777" w:rsidR="004929F3" w:rsidRPr="003B4A82" w:rsidRDefault="004929F3" w:rsidP="004929F3"/>
    <w:p w14:paraId="058C0E2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446"/>
        <w:gridCol w:w="1175"/>
        <w:gridCol w:w="6835"/>
      </w:tblGrid>
      <w:tr w:rsidR="004929F3" w:rsidRPr="003B4A82" w14:paraId="24EA9031" w14:textId="77777777" w:rsidTr="00253467">
        <w:trPr>
          <w:jc w:val="center"/>
        </w:trPr>
        <w:tc>
          <w:tcPr>
            <w:tcW w:w="2446" w:type="dxa"/>
          </w:tcPr>
          <w:p w14:paraId="6907039E" w14:textId="77777777" w:rsidR="004929F3" w:rsidRPr="003B4A82" w:rsidRDefault="004929F3" w:rsidP="00253467">
            <w:pPr>
              <w:jc w:val="center"/>
            </w:pPr>
            <w:r>
              <w:t>Parameter</w:t>
            </w:r>
          </w:p>
        </w:tc>
        <w:tc>
          <w:tcPr>
            <w:tcW w:w="1175" w:type="dxa"/>
          </w:tcPr>
          <w:p w14:paraId="4D22B95C" w14:textId="77777777" w:rsidR="004929F3" w:rsidRPr="003B4A82" w:rsidRDefault="004929F3" w:rsidP="00253467">
            <w:pPr>
              <w:jc w:val="center"/>
            </w:pPr>
            <w:r>
              <w:t>Type</w:t>
            </w:r>
          </w:p>
        </w:tc>
        <w:tc>
          <w:tcPr>
            <w:tcW w:w="6835" w:type="dxa"/>
          </w:tcPr>
          <w:p w14:paraId="482DED04" w14:textId="77777777" w:rsidR="004929F3" w:rsidRPr="003B4A82" w:rsidRDefault="004929F3" w:rsidP="00253467">
            <w:pPr>
              <w:jc w:val="center"/>
            </w:pPr>
            <w:r>
              <w:t>Description</w:t>
            </w:r>
          </w:p>
        </w:tc>
      </w:tr>
      <w:tr w:rsidR="004929F3" w:rsidRPr="003B4A82" w14:paraId="31CEC41E" w14:textId="77777777" w:rsidTr="00253467">
        <w:trPr>
          <w:jc w:val="center"/>
        </w:trPr>
        <w:tc>
          <w:tcPr>
            <w:tcW w:w="2446" w:type="dxa"/>
          </w:tcPr>
          <w:p w14:paraId="55AA6431" w14:textId="77777777" w:rsidR="004929F3" w:rsidRPr="003B4A82" w:rsidRDefault="004929F3" w:rsidP="00253467">
            <w:pPr>
              <w:jc w:val="center"/>
            </w:pPr>
            <w:r>
              <w:t>lpUserID</w:t>
            </w:r>
          </w:p>
        </w:tc>
        <w:tc>
          <w:tcPr>
            <w:tcW w:w="1175" w:type="dxa"/>
          </w:tcPr>
          <w:p w14:paraId="04D29514" w14:textId="77777777" w:rsidR="004929F3" w:rsidRPr="003B4A82" w:rsidRDefault="004929F3" w:rsidP="00253467">
            <w:pPr>
              <w:jc w:val="center"/>
            </w:pPr>
            <w:r>
              <w:t>IN</w:t>
            </w:r>
          </w:p>
        </w:tc>
        <w:tc>
          <w:tcPr>
            <w:tcW w:w="6835" w:type="dxa"/>
          </w:tcPr>
          <w:p w14:paraId="1DADDB9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9DDF514" w14:textId="77777777" w:rsidTr="00253467">
        <w:trPr>
          <w:jc w:val="center"/>
        </w:trPr>
        <w:tc>
          <w:tcPr>
            <w:tcW w:w="2446" w:type="dxa"/>
          </w:tcPr>
          <w:p w14:paraId="64468192" w14:textId="77777777" w:rsidR="004929F3" w:rsidRPr="003B4A82" w:rsidRDefault="004929F3" w:rsidP="00253467">
            <w:pPr>
              <w:jc w:val="center"/>
              <w:rPr>
                <w:noProof/>
              </w:rPr>
            </w:pPr>
            <w:r>
              <w:t>udwParkID</w:t>
            </w:r>
          </w:p>
        </w:tc>
        <w:tc>
          <w:tcPr>
            <w:tcW w:w="1175" w:type="dxa"/>
          </w:tcPr>
          <w:p w14:paraId="7FE5B399" w14:textId="77777777" w:rsidR="004929F3" w:rsidRPr="003B4A82" w:rsidRDefault="004929F3" w:rsidP="00253467">
            <w:pPr>
              <w:jc w:val="center"/>
            </w:pPr>
            <w:r>
              <w:t>IN</w:t>
            </w:r>
          </w:p>
        </w:tc>
        <w:tc>
          <w:tcPr>
            <w:tcW w:w="6835" w:type="dxa"/>
          </w:tcPr>
          <w:p w14:paraId="2A27F490" w14:textId="77777777" w:rsidR="004929F3" w:rsidRPr="003B4A82" w:rsidRDefault="004929F3" w:rsidP="00253467">
            <w:r>
              <w:t>Parking lot ID</w:t>
            </w:r>
          </w:p>
        </w:tc>
      </w:tr>
      <w:tr w:rsidR="004929F3" w:rsidRPr="003B4A82" w14:paraId="4C88665E" w14:textId="77777777" w:rsidTr="00253467">
        <w:trPr>
          <w:jc w:val="center"/>
        </w:trPr>
        <w:tc>
          <w:tcPr>
            <w:tcW w:w="2446" w:type="dxa"/>
          </w:tcPr>
          <w:p w14:paraId="330FE605" w14:textId="77777777" w:rsidR="004929F3" w:rsidRPr="003B4A82" w:rsidRDefault="004929F3" w:rsidP="00253467">
            <w:pPr>
              <w:jc w:val="center"/>
              <w:rPr>
                <w:noProof/>
              </w:rPr>
            </w:pPr>
            <w:r>
              <w:t>pstParkEntranceInfoList</w:t>
            </w:r>
          </w:p>
        </w:tc>
        <w:tc>
          <w:tcPr>
            <w:tcW w:w="1175" w:type="dxa"/>
          </w:tcPr>
          <w:p w14:paraId="03F81AEC" w14:textId="77777777" w:rsidR="004929F3" w:rsidRPr="003B4A82" w:rsidRDefault="004929F3" w:rsidP="00253467">
            <w:pPr>
              <w:jc w:val="center"/>
            </w:pPr>
            <w:r>
              <w:t>OUT</w:t>
            </w:r>
          </w:p>
        </w:tc>
        <w:tc>
          <w:tcPr>
            <w:tcW w:w="6835" w:type="dxa"/>
          </w:tcPr>
          <w:p w14:paraId="602D7FB0" w14:textId="77777777" w:rsidR="004929F3" w:rsidRPr="003B4A82" w:rsidRDefault="004929F3" w:rsidP="00253467">
            <w:r>
              <w:t>Entrance/exit list</w:t>
            </w:r>
          </w:p>
        </w:tc>
      </w:tr>
    </w:tbl>
    <w:p w14:paraId="27CBFF6A" w14:textId="77777777" w:rsidR="004929F3" w:rsidRPr="003B4A82" w:rsidRDefault="004929F3" w:rsidP="004929F3"/>
    <w:p w14:paraId="58124220" w14:textId="77777777" w:rsidR="004929F3" w:rsidRPr="003B4A82" w:rsidRDefault="004929F3" w:rsidP="004929F3">
      <w:pPr>
        <w:rPr>
          <w:b/>
          <w:bCs/>
        </w:rPr>
      </w:pPr>
      <w:r>
        <w:rPr>
          <w:b/>
          <w:bCs/>
        </w:rPr>
        <w:t>Return value:</w:t>
      </w:r>
    </w:p>
    <w:p w14:paraId="4F7F9D7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DC7CD64" w14:textId="77777777" w:rsidR="004929F3" w:rsidRPr="003B4A82" w:rsidRDefault="004929F3" w:rsidP="004929F3">
      <w:pPr>
        <w:pStyle w:val="4"/>
        <w:rPr>
          <w:rFonts w:ascii="Courier New" w:hAnsi="Courier New" w:cs="Courier New"/>
          <w:noProof/>
          <w:color w:val="010001"/>
          <w:kern w:val="0"/>
          <w:sz w:val="28"/>
        </w:rPr>
      </w:pPr>
      <w:bookmarkStart w:id="1083" w:name="_批量获取停车场信息"/>
      <w:bookmarkEnd w:id="1083"/>
      <w:r>
        <w:t>Get parking lots in batches</w:t>
      </w:r>
    </w:p>
    <w:p w14:paraId="251F714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66133B0" w14:textId="77777777" w:rsidTr="00253467">
        <w:trPr>
          <w:jc w:val="center"/>
        </w:trPr>
        <w:tc>
          <w:tcPr>
            <w:tcW w:w="8296" w:type="dxa"/>
          </w:tcPr>
          <w:p w14:paraId="4248DB9A" w14:textId="77777777" w:rsidR="004929F3" w:rsidRPr="003B4A82" w:rsidRDefault="004929F3" w:rsidP="00253467">
            <w:r>
              <w:t>BOOL STDCALL NETDEV_GetParkInfoList</w:t>
            </w:r>
          </w:p>
          <w:p w14:paraId="001D68A2" w14:textId="77777777" w:rsidR="004929F3" w:rsidRPr="003B4A82" w:rsidRDefault="004929F3" w:rsidP="00253467">
            <w:r>
              <w:t>(</w:t>
            </w:r>
          </w:p>
          <w:p w14:paraId="0343BF7C" w14:textId="77777777" w:rsidR="004929F3" w:rsidRPr="003B4A82" w:rsidRDefault="004929F3" w:rsidP="00253467">
            <w:pPr>
              <w:ind w:firstLineChars="200" w:firstLine="420"/>
            </w:pPr>
            <w:r>
              <w:lastRenderedPageBreak/>
              <w:t>LPVOID lpUserID,</w:t>
            </w:r>
          </w:p>
          <w:p w14:paraId="5915A71A" w14:textId="77777777" w:rsidR="004929F3" w:rsidRPr="003B4A82" w:rsidRDefault="00000000" w:rsidP="00253467">
            <w:pPr>
              <w:ind w:firstLineChars="200" w:firstLine="420"/>
            </w:pPr>
            <w:hyperlink w:anchor="_停车场信息列表结构体" w:history="1">
              <w:r w:rsidR="004929F3">
                <w:rPr>
                  <w:rStyle w:val="a5"/>
                  <w:u w:val="none"/>
                </w:rPr>
                <w:t>LPNETDEV_PARK_INFO_LIST_S</w:t>
              </w:r>
            </w:hyperlink>
            <w:r w:rsidR="004929F3">
              <w:t xml:space="preserve"> pstParkInfoList</w:t>
            </w:r>
          </w:p>
          <w:p w14:paraId="2EB87B5C" w14:textId="77777777" w:rsidR="004929F3" w:rsidRPr="003B4A82" w:rsidRDefault="004929F3" w:rsidP="00253467">
            <w:r>
              <w:t>);</w:t>
            </w:r>
          </w:p>
        </w:tc>
      </w:tr>
    </w:tbl>
    <w:p w14:paraId="0A08DAC8" w14:textId="77777777" w:rsidR="004929F3" w:rsidRPr="003B4A82" w:rsidRDefault="004929F3" w:rsidP="004929F3">
      <w:pPr>
        <w:rPr>
          <w:b/>
          <w:bCs/>
        </w:rPr>
      </w:pPr>
    </w:p>
    <w:p w14:paraId="10BDD73E" w14:textId="77777777" w:rsidR="004929F3" w:rsidRPr="003B4A82" w:rsidRDefault="004929F3" w:rsidP="004929F3">
      <w:pPr>
        <w:rPr>
          <w:b/>
          <w:bCs/>
        </w:rPr>
      </w:pPr>
      <w:r>
        <w:rPr>
          <w:b/>
          <w:bCs/>
        </w:rPr>
        <w:t>Interface description:</w:t>
      </w:r>
    </w:p>
    <w:p w14:paraId="5DF71BEB" w14:textId="77777777" w:rsidR="004929F3" w:rsidRPr="003B4A82" w:rsidRDefault="004929F3" w:rsidP="004929F3">
      <w:r>
        <w:t>Get parking lots in batches</w:t>
      </w:r>
    </w:p>
    <w:p w14:paraId="6BF701A0" w14:textId="77777777" w:rsidR="004929F3" w:rsidRPr="003B4A82" w:rsidRDefault="004929F3" w:rsidP="004929F3"/>
    <w:p w14:paraId="7E064F9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8B42929" w14:textId="77777777" w:rsidTr="00253467">
        <w:trPr>
          <w:jc w:val="center"/>
        </w:trPr>
        <w:tc>
          <w:tcPr>
            <w:tcW w:w="1920" w:type="dxa"/>
          </w:tcPr>
          <w:p w14:paraId="5328F082" w14:textId="77777777" w:rsidR="004929F3" w:rsidRPr="003B4A82" w:rsidRDefault="004929F3" w:rsidP="00253467">
            <w:pPr>
              <w:jc w:val="center"/>
            </w:pPr>
            <w:r>
              <w:t>Parameter</w:t>
            </w:r>
          </w:p>
        </w:tc>
        <w:tc>
          <w:tcPr>
            <w:tcW w:w="1248" w:type="dxa"/>
          </w:tcPr>
          <w:p w14:paraId="649F8729" w14:textId="77777777" w:rsidR="004929F3" w:rsidRPr="003B4A82" w:rsidRDefault="004929F3" w:rsidP="00253467">
            <w:pPr>
              <w:jc w:val="center"/>
            </w:pPr>
            <w:r>
              <w:t>Type</w:t>
            </w:r>
          </w:p>
        </w:tc>
        <w:tc>
          <w:tcPr>
            <w:tcW w:w="7288" w:type="dxa"/>
          </w:tcPr>
          <w:p w14:paraId="57112B3A" w14:textId="77777777" w:rsidR="004929F3" w:rsidRPr="003B4A82" w:rsidRDefault="004929F3" w:rsidP="00253467">
            <w:pPr>
              <w:jc w:val="center"/>
            </w:pPr>
            <w:r>
              <w:t>Description</w:t>
            </w:r>
          </w:p>
        </w:tc>
      </w:tr>
      <w:tr w:rsidR="004929F3" w:rsidRPr="003B4A82" w14:paraId="3F9EDB61" w14:textId="77777777" w:rsidTr="00253467">
        <w:trPr>
          <w:jc w:val="center"/>
        </w:trPr>
        <w:tc>
          <w:tcPr>
            <w:tcW w:w="1920" w:type="dxa"/>
          </w:tcPr>
          <w:p w14:paraId="429BE29C" w14:textId="77777777" w:rsidR="004929F3" w:rsidRPr="003B4A82" w:rsidRDefault="004929F3" w:rsidP="00253467">
            <w:pPr>
              <w:jc w:val="center"/>
            </w:pPr>
            <w:r>
              <w:t>lpUserID</w:t>
            </w:r>
          </w:p>
        </w:tc>
        <w:tc>
          <w:tcPr>
            <w:tcW w:w="1248" w:type="dxa"/>
          </w:tcPr>
          <w:p w14:paraId="715156E8" w14:textId="77777777" w:rsidR="004929F3" w:rsidRPr="003B4A82" w:rsidRDefault="004929F3" w:rsidP="00253467">
            <w:pPr>
              <w:jc w:val="center"/>
            </w:pPr>
            <w:r>
              <w:t>IN</w:t>
            </w:r>
          </w:p>
        </w:tc>
        <w:tc>
          <w:tcPr>
            <w:tcW w:w="7288" w:type="dxa"/>
          </w:tcPr>
          <w:p w14:paraId="587FF31F"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D576CB9" w14:textId="77777777" w:rsidTr="00253467">
        <w:trPr>
          <w:jc w:val="center"/>
        </w:trPr>
        <w:tc>
          <w:tcPr>
            <w:tcW w:w="1920" w:type="dxa"/>
          </w:tcPr>
          <w:p w14:paraId="4C530063" w14:textId="77777777" w:rsidR="004929F3" w:rsidRPr="003B4A82" w:rsidRDefault="004929F3" w:rsidP="00253467">
            <w:pPr>
              <w:jc w:val="center"/>
              <w:rPr>
                <w:noProof/>
              </w:rPr>
            </w:pPr>
            <w:r>
              <w:t>pstParkInfoList</w:t>
            </w:r>
          </w:p>
        </w:tc>
        <w:tc>
          <w:tcPr>
            <w:tcW w:w="1248" w:type="dxa"/>
          </w:tcPr>
          <w:p w14:paraId="2742C23D" w14:textId="77777777" w:rsidR="004929F3" w:rsidRPr="003B4A82" w:rsidRDefault="004929F3" w:rsidP="00253467">
            <w:pPr>
              <w:jc w:val="center"/>
            </w:pPr>
            <w:r>
              <w:t>OUT</w:t>
            </w:r>
          </w:p>
        </w:tc>
        <w:tc>
          <w:tcPr>
            <w:tcW w:w="7288" w:type="dxa"/>
          </w:tcPr>
          <w:p w14:paraId="472263B2" w14:textId="77777777" w:rsidR="004929F3" w:rsidRPr="003B4A82" w:rsidRDefault="004929F3" w:rsidP="00253467">
            <w:r>
              <w:t>Parking lot list</w:t>
            </w:r>
          </w:p>
        </w:tc>
      </w:tr>
    </w:tbl>
    <w:p w14:paraId="6DF2AC80" w14:textId="77777777" w:rsidR="004929F3" w:rsidRPr="003B4A82" w:rsidRDefault="004929F3" w:rsidP="004929F3"/>
    <w:p w14:paraId="11D0ACA7" w14:textId="77777777" w:rsidR="004929F3" w:rsidRPr="003B4A82" w:rsidRDefault="004929F3" w:rsidP="004929F3">
      <w:pPr>
        <w:rPr>
          <w:b/>
          <w:bCs/>
        </w:rPr>
      </w:pPr>
      <w:r>
        <w:rPr>
          <w:b/>
          <w:bCs/>
        </w:rPr>
        <w:t>Return value:</w:t>
      </w:r>
    </w:p>
    <w:p w14:paraId="0D7C49C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427193A" w14:textId="77777777" w:rsidR="004929F3" w:rsidRPr="003B4A82" w:rsidRDefault="004929F3" w:rsidP="004929F3">
      <w:pPr>
        <w:pStyle w:val="4"/>
        <w:rPr>
          <w:rFonts w:ascii="Courier New" w:hAnsi="Courier New" w:cs="Courier New"/>
          <w:noProof/>
          <w:color w:val="010001"/>
          <w:kern w:val="0"/>
          <w:sz w:val="28"/>
        </w:rPr>
      </w:pPr>
      <w:bookmarkStart w:id="1084" w:name="_获取停车场出入口所有车道信息"/>
      <w:bookmarkEnd w:id="1084"/>
      <w:r>
        <w:t>Get all entrance/exit lanes of a parking lot</w:t>
      </w:r>
    </w:p>
    <w:p w14:paraId="1AFFC04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E49CCF4" w14:textId="77777777" w:rsidTr="00253467">
        <w:trPr>
          <w:jc w:val="center"/>
        </w:trPr>
        <w:tc>
          <w:tcPr>
            <w:tcW w:w="8296" w:type="dxa"/>
          </w:tcPr>
          <w:p w14:paraId="60804785" w14:textId="77777777" w:rsidR="004929F3" w:rsidRPr="003B4A82" w:rsidRDefault="004929F3" w:rsidP="00253467">
            <w:r>
              <w:t>BOOL STDCALL NETDEV_GetParkLaneInfoList</w:t>
            </w:r>
          </w:p>
          <w:p w14:paraId="3444B074" w14:textId="77777777" w:rsidR="004929F3" w:rsidRPr="003B4A82" w:rsidRDefault="004929F3" w:rsidP="00253467">
            <w:r>
              <w:t>(</w:t>
            </w:r>
          </w:p>
          <w:p w14:paraId="4A3224A3" w14:textId="77777777" w:rsidR="004929F3" w:rsidRPr="003B4A82" w:rsidRDefault="004929F3" w:rsidP="00253467">
            <w:pPr>
              <w:ind w:firstLineChars="200" w:firstLine="420"/>
            </w:pPr>
            <w:r>
              <w:t>LPVOID lpUserID,</w:t>
            </w:r>
          </w:p>
          <w:p w14:paraId="00B45A89" w14:textId="77777777" w:rsidR="004929F3" w:rsidRPr="003B4A82" w:rsidRDefault="00000000" w:rsidP="00253467">
            <w:pPr>
              <w:ind w:firstLineChars="200" w:firstLine="420"/>
            </w:pPr>
            <w:hyperlink w:anchor="_停车场出入口ID结构体" w:history="1">
              <w:r w:rsidR="004929F3">
                <w:rPr>
                  <w:rStyle w:val="a5"/>
                  <w:u w:val="none"/>
                </w:rPr>
                <w:t>LPNETDEV_PARK_ENTRANCE_ID_S</w:t>
              </w:r>
            </w:hyperlink>
            <w:r w:rsidR="004929F3">
              <w:t xml:space="preserve"> pstParkEntranceID,</w:t>
            </w:r>
          </w:p>
          <w:p w14:paraId="2201DAAA" w14:textId="77777777" w:rsidR="004929F3" w:rsidRPr="003B4A82" w:rsidRDefault="00000000" w:rsidP="00253467">
            <w:pPr>
              <w:ind w:firstLineChars="200" w:firstLine="420"/>
            </w:pPr>
            <w:hyperlink w:anchor="_车道信息列表结构体" w:history="1">
              <w:r w:rsidR="004929F3">
                <w:rPr>
                  <w:rStyle w:val="a5"/>
                  <w:u w:val="none"/>
                </w:rPr>
                <w:t>LPNETDEV_VEH_LANE_INFO_LIST_S</w:t>
              </w:r>
            </w:hyperlink>
            <w:r w:rsidR="004929F3">
              <w:t xml:space="preserve"> pstVehicleLaneList</w:t>
            </w:r>
          </w:p>
          <w:p w14:paraId="3C2E7BA2" w14:textId="77777777" w:rsidR="004929F3" w:rsidRPr="003B4A82" w:rsidRDefault="004929F3" w:rsidP="00253467">
            <w:r>
              <w:t>);</w:t>
            </w:r>
          </w:p>
        </w:tc>
      </w:tr>
    </w:tbl>
    <w:p w14:paraId="50489FBB" w14:textId="77777777" w:rsidR="004929F3" w:rsidRPr="003B4A82" w:rsidRDefault="004929F3" w:rsidP="004929F3">
      <w:pPr>
        <w:rPr>
          <w:b/>
          <w:bCs/>
        </w:rPr>
      </w:pPr>
    </w:p>
    <w:p w14:paraId="0D24A2C7" w14:textId="77777777" w:rsidR="004929F3" w:rsidRPr="003B4A82" w:rsidRDefault="004929F3" w:rsidP="004929F3">
      <w:pPr>
        <w:rPr>
          <w:b/>
          <w:bCs/>
        </w:rPr>
      </w:pPr>
      <w:r>
        <w:rPr>
          <w:b/>
          <w:bCs/>
        </w:rPr>
        <w:t>Interface description:</w:t>
      </w:r>
    </w:p>
    <w:p w14:paraId="5185579A" w14:textId="77777777" w:rsidR="004929F3" w:rsidRPr="003B4A82" w:rsidRDefault="004929F3" w:rsidP="004929F3">
      <w:r>
        <w:t>Get all entrance/exit lanes of a parking lot</w:t>
      </w:r>
    </w:p>
    <w:p w14:paraId="037E8857" w14:textId="77777777" w:rsidR="004929F3" w:rsidRPr="003B4A82" w:rsidRDefault="004929F3" w:rsidP="004929F3"/>
    <w:p w14:paraId="2841197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79"/>
        <w:gridCol w:w="1242"/>
        <w:gridCol w:w="7235"/>
      </w:tblGrid>
      <w:tr w:rsidR="004929F3" w:rsidRPr="003B4A82" w14:paraId="552CA1A6" w14:textId="77777777" w:rsidTr="00253467">
        <w:trPr>
          <w:jc w:val="center"/>
        </w:trPr>
        <w:tc>
          <w:tcPr>
            <w:tcW w:w="1979" w:type="dxa"/>
          </w:tcPr>
          <w:p w14:paraId="647ADC58" w14:textId="77777777" w:rsidR="004929F3" w:rsidRPr="003B4A82" w:rsidRDefault="004929F3" w:rsidP="00253467">
            <w:pPr>
              <w:jc w:val="center"/>
            </w:pPr>
            <w:r>
              <w:t>Parameter</w:t>
            </w:r>
          </w:p>
        </w:tc>
        <w:tc>
          <w:tcPr>
            <w:tcW w:w="1242" w:type="dxa"/>
          </w:tcPr>
          <w:p w14:paraId="58640E4F" w14:textId="77777777" w:rsidR="004929F3" w:rsidRPr="003B4A82" w:rsidRDefault="004929F3" w:rsidP="00253467">
            <w:pPr>
              <w:jc w:val="center"/>
            </w:pPr>
            <w:r>
              <w:t>Type</w:t>
            </w:r>
          </w:p>
        </w:tc>
        <w:tc>
          <w:tcPr>
            <w:tcW w:w="7235" w:type="dxa"/>
          </w:tcPr>
          <w:p w14:paraId="1185CD96" w14:textId="77777777" w:rsidR="004929F3" w:rsidRPr="003B4A82" w:rsidRDefault="004929F3" w:rsidP="00253467">
            <w:pPr>
              <w:jc w:val="center"/>
            </w:pPr>
            <w:r>
              <w:t>Description</w:t>
            </w:r>
          </w:p>
        </w:tc>
      </w:tr>
      <w:tr w:rsidR="004929F3" w:rsidRPr="003B4A82" w14:paraId="655AABF8" w14:textId="77777777" w:rsidTr="00253467">
        <w:trPr>
          <w:jc w:val="center"/>
        </w:trPr>
        <w:tc>
          <w:tcPr>
            <w:tcW w:w="1979" w:type="dxa"/>
          </w:tcPr>
          <w:p w14:paraId="2C4232F3" w14:textId="77777777" w:rsidR="004929F3" w:rsidRPr="003B4A82" w:rsidRDefault="004929F3" w:rsidP="00253467">
            <w:pPr>
              <w:jc w:val="center"/>
            </w:pPr>
            <w:r>
              <w:t>lpUserID</w:t>
            </w:r>
          </w:p>
        </w:tc>
        <w:tc>
          <w:tcPr>
            <w:tcW w:w="1242" w:type="dxa"/>
          </w:tcPr>
          <w:p w14:paraId="02A95F5C" w14:textId="77777777" w:rsidR="004929F3" w:rsidRPr="003B4A82" w:rsidRDefault="004929F3" w:rsidP="00253467">
            <w:pPr>
              <w:jc w:val="center"/>
            </w:pPr>
            <w:r>
              <w:t>IN</w:t>
            </w:r>
          </w:p>
        </w:tc>
        <w:tc>
          <w:tcPr>
            <w:tcW w:w="7235" w:type="dxa"/>
          </w:tcPr>
          <w:p w14:paraId="36BC000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2F978FE" w14:textId="77777777" w:rsidTr="00253467">
        <w:trPr>
          <w:jc w:val="center"/>
        </w:trPr>
        <w:tc>
          <w:tcPr>
            <w:tcW w:w="1979" w:type="dxa"/>
          </w:tcPr>
          <w:p w14:paraId="6284313E" w14:textId="77777777" w:rsidR="004929F3" w:rsidRPr="003B4A82" w:rsidRDefault="004929F3" w:rsidP="00253467">
            <w:pPr>
              <w:jc w:val="center"/>
              <w:rPr>
                <w:noProof/>
              </w:rPr>
            </w:pPr>
            <w:r>
              <w:t>pstParkEntranceID</w:t>
            </w:r>
          </w:p>
        </w:tc>
        <w:tc>
          <w:tcPr>
            <w:tcW w:w="1242" w:type="dxa"/>
          </w:tcPr>
          <w:p w14:paraId="046203CC" w14:textId="77777777" w:rsidR="004929F3" w:rsidRPr="003B4A82" w:rsidRDefault="004929F3" w:rsidP="00253467">
            <w:pPr>
              <w:jc w:val="center"/>
            </w:pPr>
            <w:r>
              <w:t>IN</w:t>
            </w:r>
          </w:p>
        </w:tc>
        <w:tc>
          <w:tcPr>
            <w:tcW w:w="7235" w:type="dxa"/>
          </w:tcPr>
          <w:p w14:paraId="3F386EA5" w14:textId="77777777" w:rsidR="004929F3" w:rsidRPr="003B4A82" w:rsidRDefault="004929F3" w:rsidP="00253467">
            <w:r>
              <w:t>Entrance/exit ID</w:t>
            </w:r>
          </w:p>
        </w:tc>
      </w:tr>
      <w:tr w:rsidR="004929F3" w:rsidRPr="003B4A82" w14:paraId="514DA41B" w14:textId="77777777" w:rsidTr="00253467">
        <w:trPr>
          <w:jc w:val="center"/>
        </w:trPr>
        <w:tc>
          <w:tcPr>
            <w:tcW w:w="1979" w:type="dxa"/>
          </w:tcPr>
          <w:p w14:paraId="67A3AC4C" w14:textId="77777777" w:rsidR="004929F3" w:rsidRPr="003B4A82" w:rsidRDefault="004929F3" w:rsidP="00253467">
            <w:pPr>
              <w:jc w:val="center"/>
              <w:rPr>
                <w:noProof/>
              </w:rPr>
            </w:pPr>
            <w:r>
              <w:t>pstVehicleLaneList</w:t>
            </w:r>
          </w:p>
        </w:tc>
        <w:tc>
          <w:tcPr>
            <w:tcW w:w="1242" w:type="dxa"/>
          </w:tcPr>
          <w:p w14:paraId="0D15BB8D" w14:textId="77777777" w:rsidR="004929F3" w:rsidRPr="003B4A82" w:rsidRDefault="004929F3" w:rsidP="00253467">
            <w:pPr>
              <w:jc w:val="center"/>
            </w:pPr>
            <w:r>
              <w:t>OUT</w:t>
            </w:r>
          </w:p>
        </w:tc>
        <w:tc>
          <w:tcPr>
            <w:tcW w:w="7235" w:type="dxa"/>
          </w:tcPr>
          <w:p w14:paraId="15C8BED5" w14:textId="77777777" w:rsidR="004929F3" w:rsidRPr="003B4A82" w:rsidRDefault="004929F3" w:rsidP="00253467">
            <w:r>
              <w:t>Entrance/exit list</w:t>
            </w:r>
          </w:p>
        </w:tc>
      </w:tr>
    </w:tbl>
    <w:p w14:paraId="2A9D7886" w14:textId="77777777" w:rsidR="004929F3" w:rsidRPr="003B4A82" w:rsidRDefault="004929F3" w:rsidP="004929F3"/>
    <w:p w14:paraId="762588EA" w14:textId="77777777" w:rsidR="004929F3" w:rsidRPr="003B4A82" w:rsidRDefault="004929F3" w:rsidP="004929F3">
      <w:pPr>
        <w:rPr>
          <w:b/>
          <w:bCs/>
        </w:rPr>
      </w:pPr>
      <w:r>
        <w:rPr>
          <w:b/>
          <w:bCs/>
        </w:rPr>
        <w:t>Return value:</w:t>
      </w:r>
    </w:p>
    <w:p w14:paraId="190269D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CA398F4" w14:textId="77777777" w:rsidR="004929F3" w:rsidRPr="003B4A82" w:rsidRDefault="004929F3" w:rsidP="004929F3">
      <w:pPr>
        <w:pStyle w:val="4"/>
        <w:rPr>
          <w:rFonts w:ascii="Courier New" w:hAnsi="Courier New" w:cs="Courier New"/>
          <w:noProof/>
          <w:color w:val="010001"/>
          <w:kern w:val="0"/>
          <w:sz w:val="28"/>
        </w:rPr>
      </w:pPr>
      <w:bookmarkStart w:id="1085" w:name="_下发第三方支付订单"/>
      <w:bookmarkEnd w:id="1085"/>
      <w:r>
        <w:t>Issue third-party payment order</w:t>
      </w:r>
    </w:p>
    <w:p w14:paraId="7B2F8A6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5AD5D62" w14:textId="77777777" w:rsidTr="00253467">
        <w:trPr>
          <w:jc w:val="center"/>
        </w:trPr>
        <w:tc>
          <w:tcPr>
            <w:tcW w:w="8296" w:type="dxa"/>
          </w:tcPr>
          <w:p w14:paraId="69DE63DE" w14:textId="77777777" w:rsidR="004929F3" w:rsidRPr="003B4A82" w:rsidRDefault="004929F3" w:rsidP="00253467">
            <w:r>
              <w:lastRenderedPageBreak/>
              <w:t>BOOL STDCALL NETDEV_IssuePayOrder</w:t>
            </w:r>
          </w:p>
          <w:p w14:paraId="13AA27A0" w14:textId="77777777" w:rsidR="004929F3" w:rsidRPr="003B4A82" w:rsidRDefault="004929F3" w:rsidP="00253467">
            <w:r>
              <w:t>(</w:t>
            </w:r>
          </w:p>
          <w:p w14:paraId="01BECECA" w14:textId="77777777" w:rsidR="004929F3" w:rsidRPr="003B4A82" w:rsidRDefault="004929F3" w:rsidP="00253467">
            <w:pPr>
              <w:ind w:firstLineChars="200" w:firstLine="420"/>
            </w:pPr>
            <w:r>
              <w:t>LPVOID lpUserID,</w:t>
            </w:r>
          </w:p>
          <w:p w14:paraId="100FCE90" w14:textId="77777777" w:rsidR="004929F3" w:rsidRPr="003B4A82" w:rsidRDefault="00000000" w:rsidP="00253467">
            <w:pPr>
              <w:ind w:firstLineChars="200" w:firstLine="420"/>
            </w:pPr>
            <w:hyperlink w:anchor="_停车场支付订单信息结构体" w:history="1">
              <w:r w:rsidR="004929F3">
                <w:rPr>
                  <w:rStyle w:val="a5"/>
                  <w:u w:val="none"/>
                </w:rPr>
                <w:t>LPNETDEV_PARK_PAY_ORDER_INFO_S</w:t>
              </w:r>
            </w:hyperlink>
            <w:r w:rsidR="004929F3">
              <w:t xml:space="preserve"> pstPayOrder,</w:t>
            </w:r>
          </w:p>
          <w:p w14:paraId="4974201D" w14:textId="77777777" w:rsidR="004929F3" w:rsidRPr="003B4A82" w:rsidRDefault="00000000" w:rsidP="00253467">
            <w:pPr>
              <w:ind w:firstLineChars="200" w:firstLine="420"/>
            </w:pPr>
            <w:hyperlink w:anchor="_停车花费结构体" w:history="1">
              <w:r w:rsidR="004929F3">
                <w:rPr>
                  <w:rStyle w:val="a5"/>
                  <w:u w:val="none"/>
                </w:rPr>
                <w:t>LPNETDEV_PARK_COST_S</w:t>
              </w:r>
            </w:hyperlink>
            <w:r w:rsidR="004929F3">
              <w:t xml:space="preserve"> pstCost</w:t>
            </w:r>
          </w:p>
          <w:p w14:paraId="0700D30D" w14:textId="77777777" w:rsidR="004929F3" w:rsidRPr="003B4A82" w:rsidRDefault="004929F3" w:rsidP="00253467">
            <w:r>
              <w:t>);</w:t>
            </w:r>
          </w:p>
        </w:tc>
      </w:tr>
    </w:tbl>
    <w:p w14:paraId="26E45344" w14:textId="77777777" w:rsidR="004929F3" w:rsidRPr="003B4A82" w:rsidRDefault="004929F3" w:rsidP="004929F3">
      <w:pPr>
        <w:rPr>
          <w:b/>
          <w:bCs/>
        </w:rPr>
      </w:pPr>
    </w:p>
    <w:p w14:paraId="205B294D" w14:textId="77777777" w:rsidR="004929F3" w:rsidRPr="003B4A82" w:rsidRDefault="004929F3" w:rsidP="004929F3">
      <w:pPr>
        <w:rPr>
          <w:b/>
          <w:bCs/>
        </w:rPr>
      </w:pPr>
      <w:r>
        <w:rPr>
          <w:b/>
          <w:bCs/>
        </w:rPr>
        <w:t>Interface description:</w:t>
      </w:r>
    </w:p>
    <w:p w14:paraId="644C4164" w14:textId="77777777" w:rsidR="004929F3" w:rsidRPr="003B4A82" w:rsidRDefault="004929F3" w:rsidP="004929F3">
      <w:r>
        <w:t>Issue third-party payment order</w:t>
      </w:r>
    </w:p>
    <w:p w14:paraId="5C759209" w14:textId="77777777" w:rsidR="004929F3" w:rsidRPr="003B4A82" w:rsidRDefault="004929F3" w:rsidP="004929F3"/>
    <w:p w14:paraId="2570550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D78D544" w14:textId="77777777" w:rsidTr="00253467">
        <w:trPr>
          <w:jc w:val="center"/>
        </w:trPr>
        <w:tc>
          <w:tcPr>
            <w:tcW w:w="1920" w:type="dxa"/>
          </w:tcPr>
          <w:p w14:paraId="617A2396" w14:textId="77777777" w:rsidR="004929F3" w:rsidRPr="003B4A82" w:rsidRDefault="004929F3" w:rsidP="00253467">
            <w:pPr>
              <w:jc w:val="center"/>
            </w:pPr>
            <w:r>
              <w:t>Parameter</w:t>
            </w:r>
          </w:p>
        </w:tc>
        <w:tc>
          <w:tcPr>
            <w:tcW w:w="1248" w:type="dxa"/>
          </w:tcPr>
          <w:p w14:paraId="25B426FB" w14:textId="77777777" w:rsidR="004929F3" w:rsidRPr="003B4A82" w:rsidRDefault="004929F3" w:rsidP="00253467">
            <w:pPr>
              <w:jc w:val="center"/>
            </w:pPr>
            <w:r>
              <w:t>Type</w:t>
            </w:r>
          </w:p>
        </w:tc>
        <w:tc>
          <w:tcPr>
            <w:tcW w:w="7288" w:type="dxa"/>
          </w:tcPr>
          <w:p w14:paraId="0B483DD5" w14:textId="77777777" w:rsidR="004929F3" w:rsidRPr="003B4A82" w:rsidRDefault="004929F3" w:rsidP="00253467">
            <w:pPr>
              <w:jc w:val="center"/>
            </w:pPr>
            <w:r>
              <w:t>Description</w:t>
            </w:r>
          </w:p>
        </w:tc>
      </w:tr>
      <w:tr w:rsidR="004929F3" w:rsidRPr="003B4A82" w14:paraId="19F5966F" w14:textId="77777777" w:rsidTr="00253467">
        <w:trPr>
          <w:jc w:val="center"/>
        </w:trPr>
        <w:tc>
          <w:tcPr>
            <w:tcW w:w="1920" w:type="dxa"/>
          </w:tcPr>
          <w:p w14:paraId="4F9A7715" w14:textId="77777777" w:rsidR="004929F3" w:rsidRPr="003B4A82" w:rsidRDefault="004929F3" w:rsidP="00253467">
            <w:pPr>
              <w:jc w:val="center"/>
            </w:pPr>
            <w:r>
              <w:t>lpUserID</w:t>
            </w:r>
          </w:p>
        </w:tc>
        <w:tc>
          <w:tcPr>
            <w:tcW w:w="1248" w:type="dxa"/>
          </w:tcPr>
          <w:p w14:paraId="73D73153" w14:textId="77777777" w:rsidR="004929F3" w:rsidRPr="003B4A82" w:rsidRDefault="004929F3" w:rsidP="00253467">
            <w:pPr>
              <w:jc w:val="center"/>
            </w:pPr>
            <w:r>
              <w:t>IN</w:t>
            </w:r>
          </w:p>
        </w:tc>
        <w:tc>
          <w:tcPr>
            <w:tcW w:w="7288" w:type="dxa"/>
          </w:tcPr>
          <w:p w14:paraId="218C2F0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3D08B11" w14:textId="77777777" w:rsidTr="00253467">
        <w:trPr>
          <w:jc w:val="center"/>
        </w:trPr>
        <w:tc>
          <w:tcPr>
            <w:tcW w:w="1920" w:type="dxa"/>
          </w:tcPr>
          <w:p w14:paraId="7D98E734" w14:textId="77777777" w:rsidR="004929F3" w:rsidRPr="003B4A82" w:rsidRDefault="004929F3" w:rsidP="00253467">
            <w:pPr>
              <w:jc w:val="center"/>
              <w:rPr>
                <w:noProof/>
              </w:rPr>
            </w:pPr>
            <w:r>
              <w:t>pstPayOrder</w:t>
            </w:r>
          </w:p>
        </w:tc>
        <w:tc>
          <w:tcPr>
            <w:tcW w:w="1248" w:type="dxa"/>
          </w:tcPr>
          <w:p w14:paraId="6DEAAFA6" w14:textId="77777777" w:rsidR="004929F3" w:rsidRPr="003B4A82" w:rsidRDefault="004929F3" w:rsidP="00253467">
            <w:pPr>
              <w:jc w:val="center"/>
            </w:pPr>
            <w:r>
              <w:t>IN</w:t>
            </w:r>
          </w:p>
        </w:tc>
        <w:tc>
          <w:tcPr>
            <w:tcW w:w="7288" w:type="dxa"/>
          </w:tcPr>
          <w:p w14:paraId="5F615396" w14:textId="77777777" w:rsidR="004929F3" w:rsidRPr="003B4A82" w:rsidRDefault="004929F3" w:rsidP="00253467">
            <w:r>
              <w:t>Order info</w:t>
            </w:r>
          </w:p>
        </w:tc>
      </w:tr>
      <w:tr w:rsidR="004929F3" w:rsidRPr="003B4A82" w14:paraId="4C38DD95" w14:textId="77777777" w:rsidTr="00253467">
        <w:trPr>
          <w:jc w:val="center"/>
        </w:trPr>
        <w:tc>
          <w:tcPr>
            <w:tcW w:w="1920" w:type="dxa"/>
          </w:tcPr>
          <w:p w14:paraId="6273E264" w14:textId="77777777" w:rsidR="004929F3" w:rsidRPr="003B4A82" w:rsidRDefault="004929F3" w:rsidP="00253467">
            <w:pPr>
              <w:jc w:val="center"/>
              <w:rPr>
                <w:noProof/>
              </w:rPr>
            </w:pPr>
            <w:r>
              <w:t>pstCost</w:t>
            </w:r>
          </w:p>
        </w:tc>
        <w:tc>
          <w:tcPr>
            <w:tcW w:w="1248" w:type="dxa"/>
          </w:tcPr>
          <w:p w14:paraId="12C100A8" w14:textId="77777777" w:rsidR="004929F3" w:rsidRPr="003B4A82" w:rsidRDefault="004929F3" w:rsidP="00253467">
            <w:pPr>
              <w:jc w:val="center"/>
            </w:pPr>
            <w:r>
              <w:t>OUT</w:t>
            </w:r>
          </w:p>
        </w:tc>
        <w:tc>
          <w:tcPr>
            <w:tcW w:w="7288" w:type="dxa"/>
          </w:tcPr>
          <w:p w14:paraId="1142D6D8" w14:textId="77777777" w:rsidR="004929F3" w:rsidRPr="003B4A82" w:rsidRDefault="004929F3" w:rsidP="00253467">
            <w:r>
              <w:t>Parking cost info</w:t>
            </w:r>
          </w:p>
        </w:tc>
      </w:tr>
    </w:tbl>
    <w:p w14:paraId="3C99710D" w14:textId="77777777" w:rsidR="004929F3" w:rsidRPr="003B4A82" w:rsidRDefault="004929F3" w:rsidP="004929F3"/>
    <w:p w14:paraId="6592C3FB" w14:textId="77777777" w:rsidR="004929F3" w:rsidRPr="003B4A82" w:rsidRDefault="004929F3" w:rsidP="004929F3">
      <w:pPr>
        <w:rPr>
          <w:b/>
          <w:bCs/>
        </w:rPr>
      </w:pPr>
      <w:r>
        <w:rPr>
          <w:b/>
          <w:bCs/>
        </w:rPr>
        <w:t>Return value:</w:t>
      </w:r>
    </w:p>
    <w:p w14:paraId="4A75603B"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3F98E6E" w14:textId="77777777" w:rsidR="004929F3" w:rsidRPr="003B4A82" w:rsidRDefault="004929F3" w:rsidP="004929F3">
      <w:pPr>
        <w:pStyle w:val="4"/>
        <w:rPr>
          <w:rFonts w:ascii="Courier New" w:hAnsi="Courier New" w:cs="Courier New"/>
          <w:noProof/>
          <w:color w:val="010001"/>
          <w:kern w:val="0"/>
          <w:sz w:val="28"/>
        </w:rPr>
      </w:pPr>
      <w:bookmarkStart w:id="1086" w:name="_注册停车场事件回调函数"/>
      <w:bookmarkEnd w:id="1086"/>
      <w:r>
        <w:t>Register the callback function to receive parking lot events</w:t>
      </w:r>
    </w:p>
    <w:p w14:paraId="67D9C10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E1E1521" w14:textId="77777777" w:rsidTr="00253467">
        <w:trPr>
          <w:jc w:val="center"/>
        </w:trPr>
        <w:tc>
          <w:tcPr>
            <w:tcW w:w="8296" w:type="dxa"/>
          </w:tcPr>
          <w:p w14:paraId="27CE92FE" w14:textId="77777777" w:rsidR="004929F3" w:rsidRPr="003B4A82" w:rsidRDefault="004929F3" w:rsidP="00253467">
            <w:r>
              <w:t>BOOL STDCALL NETDEV_SetParkEventCallBack</w:t>
            </w:r>
          </w:p>
          <w:p w14:paraId="3AE9DA43" w14:textId="77777777" w:rsidR="004929F3" w:rsidRPr="003B4A82" w:rsidRDefault="004929F3" w:rsidP="00253467">
            <w:r>
              <w:t>(</w:t>
            </w:r>
          </w:p>
          <w:p w14:paraId="38671AD3" w14:textId="77777777" w:rsidR="004929F3" w:rsidRPr="003B4A82" w:rsidRDefault="004929F3" w:rsidP="00253467">
            <w:pPr>
              <w:ind w:firstLineChars="200" w:firstLine="420"/>
            </w:pPr>
            <w:r>
              <w:t>LPVOID lpUserID,</w:t>
            </w:r>
          </w:p>
          <w:p w14:paraId="667CEC5D" w14:textId="77777777" w:rsidR="004929F3" w:rsidRPr="003B4A82" w:rsidRDefault="004929F3" w:rsidP="00253467">
            <w:pPr>
              <w:ind w:firstLineChars="200" w:firstLine="420"/>
            </w:pPr>
            <w:r>
              <w:t>NETDEV_ParkEventMessCallBack_PF cbParkAlarmMessCallBack,</w:t>
            </w:r>
          </w:p>
          <w:p w14:paraId="61849236" w14:textId="77777777" w:rsidR="004929F3" w:rsidRPr="003B4A82" w:rsidRDefault="004929F3" w:rsidP="00253467">
            <w:pPr>
              <w:ind w:firstLineChars="200" w:firstLine="420"/>
            </w:pPr>
            <w:r>
              <w:t>LPVOID lpUserData</w:t>
            </w:r>
          </w:p>
          <w:p w14:paraId="35EA0712" w14:textId="77777777" w:rsidR="004929F3" w:rsidRPr="003B4A82" w:rsidRDefault="004929F3" w:rsidP="00253467">
            <w:r>
              <w:t>);</w:t>
            </w:r>
          </w:p>
        </w:tc>
      </w:tr>
    </w:tbl>
    <w:p w14:paraId="131D79CB" w14:textId="77777777" w:rsidR="004929F3" w:rsidRPr="003B4A82" w:rsidRDefault="004929F3" w:rsidP="004929F3">
      <w:pPr>
        <w:rPr>
          <w:b/>
          <w:bCs/>
        </w:rPr>
      </w:pPr>
    </w:p>
    <w:p w14:paraId="6CD61C50" w14:textId="77777777" w:rsidR="004929F3" w:rsidRPr="003B4A82" w:rsidRDefault="004929F3" w:rsidP="004929F3">
      <w:pPr>
        <w:rPr>
          <w:b/>
          <w:bCs/>
        </w:rPr>
      </w:pPr>
      <w:r>
        <w:rPr>
          <w:b/>
          <w:bCs/>
        </w:rPr>
        <w:t>Interface description:</w:t>
      </w:r>
    </w:p>
    <w:p w14:paraId="6D091269" w14:textId="77777777" w:rsidR="004929F3" w:rsidRPr="003B4A82" w:rsidRDefault="004929F3" w:rsidP="004929F3">
      <w:r>
        <w:t>Register the callback function to receive parking lot events</w:t>
      </w:r>
    </w:p>
    <w:p w14:paraId="10142EF9" w14:textId="77777777" w:rsidR="004929F3" w:rsidRPr="003B4A82" w:rsidRDefault="004929F3" w:rsidP="004929F3"/>
    <w:p w14:paraId="715ABE6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749"/>
        <w:gridCol w:w="1133"/>
        <w:gridCol w:w="6574"/>
      </w:tblGrid>
      <w:tr w:rsidR="004929F3" w:rsidRPr="003B4A82" w14:paraId="33D491BE" w14:textId="77777777" w:rsidTr="00253467">
        <w:trPr>
          <w:jc w:val="center"/>
        </w:trPr>
        <w:tc>
          <w:tcPr>
            <w:tcW w:w="2749" w:type="dxa"/>
          </w:tcPr>
          <w:p w14:paraId="41484FBD" w14:textId="77777777" w:rsidR="004929F3" w:rsidRPr="003B4A82" w:rsidRDefault="004929F3" w:rsidP="00253467">
            <w:pPr>
              <w:jc w:val="center"/>
            </w:pPr>
            <w:r>
              <w:t>Parameter</w:t>
            </w:r>
          </w:p>
        </w:tc>
        <w:tc>
          <w:tcPr>
            <w:tcW w:w="1133" w:type="dxa"/>
          </w:tcPr>
          <w:p w14:paraId="0E27CE1F" w14:textId="77777777" w:rsidR="004929F3" w:rsidRPr="003B4A82" w:rsidRDefault="004929F3" w:rsidP="00253467">
            <w:pPr>
              <w:jc w:val="center"/>
            </w:pPr>
            <w:r>
              <w:t>Type</w:t>
            </w:r>
          </w:p>
        </w:tc>
        <w:tc>
          <w:tcPr>
            <w:tcW w:w="6574" w:type="dxa"/>
          </w:tcPr>
          <w:p w14:paraId="281B212D" w14:textId="77777777" w:rsidR="004929F3" w:rsidRPr="003B4A82" w:rsidRDefault="004929F3" w:rsidP="00253467">
            <w:pPr>
              <w:jc w:val="center"/>
            </w:pPr>
            <w:r>
              <w:t>Description</w:t>
            </w:r>
          </w:p>
        </w:tc>
      </w:tr>
      <w:tr w:rsidR="004929F3" w:rsidRPr="003B4A82" w14:paraId="060497C9" w14:textId="77777777" w:rsidTr="00253467">
        <w:trPr>
          <w:jc w:val="center"/>
        </w:trPr>
        <w:tc>
          <w:tcPr>
            <w:tcW w:w="2749" w:type="dxa"/>
          </w:tcPr>
          <w:p w14:paraId="7CE7EA0E" w14:textId="77777777" w:rsidR="004929F3" w:rsidRPr="003B4A82" w:rsidRDefault="004929F3" w:rsidP="00253467">
            <w:pPr>
              <w:jc w:val="center"/>
            </w:pPr>
            <w:r>
              <w:t>lpUserID</w:t>
            </w:r>
          </w:p>
        </w:tc>
        <w:tc>
          <w:tcPr>
            <w:tcW w:w="1133" w:type="dxa"/>
          </w:tcPr>
          <w:p w14:paraId="680B1897" w14:textId="77777777" w:rsidR="004929F3" w:rsidRPr="003B4A82" w:rsidRDefault="004929F3" w:rsidP="00253467">
            <w:pPr>
              <w:jc w:val="center"/>
            </w:pPr>
            <w:r>
              <w:t>IN</w:t>
            </w:r>
          </w:p>
        </w:tc>
        <w:tc>
          <w:tcPr>
            <w:tcW w:w="6574" w:type="dxa"/>
          </w:tcPr>
          <w:p w14:paraId="0CBB3C4A"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A020FD1" w14:textId="77777777" w:rsidTr="00253467">
        <w:trPr>
          <w:jc w:val="center"/>
        </w:trPr>
        <w:tc>
          <w:tcPr>
            <w:tcW w:w="2749" w:type="dxa"/>
          </w:tcPr>
          <w:p w14:paraId="793FB6A2" w14:textId="77777777" w:rsidR="004929F3" w:rsidRPr="003B4A82" w:rsidRDefault="004929F3" w:rsidP="00253467">
            <w:pPr>
              <w:jc w:val="center"/>
              <w:rPr>
                <w:noProof/>
              </w:rPr>
            </w:pPr>
            <w:r>
              <w:t>cbParkAlarmMessCallBack</w:t>
            </w:r>
          </w:p>
        </w:tc>
        <w:tc>
          <w:tcPr>
            <w:tcW w:w="1133" w:type="dxa"/>
          </w:tcPr>
          <w:p w14:paraId="1C4E6309" w14:textId="77777777" w:rsidR="004929F3" w:rsidRPr="003B4A82" w:rsidRDefault="004929F3" w:rsidP="00253467">
            <w:pPr>
              <w:jc w:val="center"/>
            </w:pPr>
            <w:r>
              <w:t>IN</w:t>
            </w:r>
          </w:p>
        </w:tc>
        <w:tc>
          <w:tcPr>
            <w:tcW w:w="6574" w:type="dxa"/>
          </w:tcPr>
          <w:p w14:paraId="0639FF41" w14:textId="77777777" w:rsidR="004929F3" w:rsidRPr="003B4A82" w:rsidRDefault="004929F3" w:rsidP="00253467">
            <w:r>
              <w:t>Callback function for data receiving</w:t>
            </w:r>
          </w:p>
        </w:tc>
      </w:tr>
      <w:tr w:rsidR="004929F3" w:rsidRPr="003B4A82" w14:paraId="3CF26C55" w14:textId="77777777" w:rsidTr="00253467">
        <w:trPr>
          <w:jc w:val="center"/>
        </w:trPr>
        <w:tc>
          <w:tcPr>
            <w:tcW w:w="2749" w:type="dxa"/>
          </w:tcPr>
          <w:p w14:paraId="3C25AF66" w14:textId="77777777" w:rsidR="004929F3" w:rsidRPr="003B4A82" w:rsidRDefault="004929F3" w:rsidP="00253467">
            <w:pPr>
              <w:jc w:val="center"/>
              <w:rPr>
                <w:noProof/>
              </w:rPr>
            </w:pPr>
            <w:r>
              <w:t>lpUserData</w:t>
            </w:r>
          </w:p>
        </w:tc>
        <w:tc>
          <w:tcPr>
            <w:tcW w:w="1133" w:type="dxa"/>
          </w:tcPr>
          <w:p w14:paraId="0CC6BA3E" w14:textId="77777777" w:rsidR="004929F3" w:rsidRPr="003B4A82" w:rsidRDefault="004929F3" w:rsidP="00253467">
            <w:pPr>
              <w:jc w:val="center"/>
            </w:pPr>
            <w:r>
              <w:t>IN</w:t>
            </w:r>
          </w:p>
        </w:tc>
        <w:tc>
          <w:tcPr>
            <w:tcW w:w="6574" w:type="dxa"/>
          </w:tcPr>
          <w:p w14:paraId="3EE39C5D" w14:textId="77777777" w:rsidR="004929F3" w:rsidRPr="003B4A82" w:rsidRDefault="004929F3" w:rsidP="00253467">
            <w:r>
              <w:t>User data</w:t>
            </w:r>
          </w:p>
        </w:tc>
      </w:tr>
    </w:tbl>
    <w:p w14:paraId="3B32DCD5" w14:textId="77777777" w:rsidR="004929F3" w:rsidRPr="003B4A82" w:rsidRDefault="004929F3" w:rsidP="004929F3"/>
    <w:p w14:paraId="294EBD0F"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6DC1B8D9" w14:textId="77777777" w:rsidTr="00253467">
        <w:trPr>
          <w:jc w:val="center"/>
        </w:trPr>
        <w:tc>
          <w:tcPr>
            <w:tcW w:w="10456" w:type="dxa"/>
          </w:tcPr>
          <w:p w14:paraId="4CB7AE95" w14:textId="77777777" w:rsidR="004929F3" w:rsidRPr="003B4A82" w:rsidRDefault="004929F3" w:rsidP="00253467">
            <w:pPr>
              <w:autoSpaceDE w:val="0"/>
              <w:autoSpaceDN w:val="0"/>
              <w:adjustRightInd w:val="0"/>
              <w:jc w:val="left"/>
              <w:rPr>
                <w:rFonts w:eastAsiaTheme="minorHAnsi"/>
                <w:noProof/>
                <w:szCs w:val="21"/>
              </w:rPr>
            </w:pPr>
            <w:r>
              <w:t>typedef void(STDCALL *NETDEV_ParkEventMessCallBack_PF)</w:t>
            </w:r>
          </w:p>
          <w:p w14:paraId="3DB16491" w14:textId="77777777" w:rsidR="004929F3" w:rsidRPr="003B4A82" w:rsidRDefault="004929F3" w:rsidP="00253467">
            <w:pPr>
              <w:autoSpaceDE w:val="0"/>
              <w:autoSpaceDN w:val="0"/>
              <w:adjustRightInd w:val="0"/>
              <w:jc w:val="left"/>
              <w:rPr>
                <w:rFonts w:eastAsiaTheme="minorHAnsi"/>
                <w:noProof/>
                <w:szCs w:val="21"/>
              </w:rPr>
            </w:pPr>
            <w:r>
              <w:t>(</w:t>
            </w:r>
          </w:p>
          <w:p w14:paraId="596BF1BB" w14:textId="77777777" w:rsidR="004929F3" w:rsidRPr="003B4A82" w:rsidRDefault="004929F3" w:rsidP="00253467">
            <w:pPr>
              <w:ind w:firstLineChars="200" w:firstLine="420"/>
              <w:rPr>
                <w:rFonts w:eastAsiaTheme="minorHAnsi"/>
                <w:noProof/>
                <w:szCs w:val="21"/>
              </w:rPr>
            </w:pPr>
            <w:r>
              <w:lastRenderedPageBreak/>
              <w:t>LPVOID lpUserID,</w:t>
            </w:r>
          </w:p>
          <w:p w14:paraId="1D2571B8" w14:textId="77777777" w:rsidR="004929F3" w:rsidRPr="003B4A82" w:rsidRDefault="00000000" w:rsidP="00253467">
            <w:pPr>
              <w:ind w:firstLineChars="200" w:firstLine="420"/>
              <w:rPr>
                <w:rFonts w:eastAsiaTheme="minorHAnsi"/>
                <w:noProof/>
                <w:szCs w:val="21"/>
              </w:rPr>
            </w:pPr>
            <w:hyperlink w:anchor="_停车场事件信息结构体" w:history="1">
              <w:r w:rsidR="004929F3">
                <w:rPr>
                  <w:rStyle w:val="a5"/>
                  <w:szCs w:val="21"/>
                  <w:u w:val="none"/>
                </w:rPr>
                <w:t>LPNETDEV_PARK_EVENT_INFO_S</w:t>
              </w:r>
            </w:hyperlink>
            <w:r w:rsidR="004929F3">
              <w:t xml:space="preserve"> stParkAlarmInfo,</w:t>
            </w:r>
          </w:p>
          <w:p w14:paraId="40887111" w14:textId="77777777" w:rsidR="004929F3" w:rsidRPr="003B4A82" w:rsidRDefault="004929F3" w:rsidP="00253467">
            <w:pPr>
              <w:ind w:firstLineChars="200" w:firstLine="420"/>
              <w:rPr>
                <w:rFonts w:eastAsiaTheme="minorHAnsi"/>
                <w:noProof/>
                <w:szCs w:val="21"/>
              </w:rPr>
            </w:pPr>
            <w:r>
              <w:t>LPVOID lpUserData</w:t>
            </w:r>
          </w:p>
          <w:p w14:paraId="4D666F1E" w14:textId="77777777" w:rsidR="004929F3" w:rsidRPr="003B4A82" w:rsidRDefault="004929F3" w:rsidP="00253467">
            <w:pPr>
              <w:autoSpaceDE w:val="0"/>
              <w:autoSpaceDN w:val="0"/>
              <w:adjustRightInd w:val="0"/>
              <w:jc w:val="left"/>
              <w:rPr>
                <w:rFonts w:eastAsiaTheme="minorHAnsi"/>
                <w:noProof/>
                <w:szCs w:val="21"/>
              </w:rPr>
            </w:pPr>
            <w:r>
              <w:t>);</w:t>
            </w:r>
          </w:p>
        </w:tc>
      </w:tr>
    </w:tbl>
    <w:p w14:paraId="3BDD4CB3" w14:textId="77777777" w:rsidR="004929F3" w:rsidRPr="003B4A82" w:rsidRDefault="004929F3" w:rsidP="004929F3">
      <w:pPr>
        <w:rPr>
          <w:b/>
          <w:bCs/>
        </w:rPr>
      </w:pPr>
    </w:p>
    <w:p w14:paraId="33D45036"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643"/>
        <w:gridCol w:w="1266"/>
        <w:gridCol w:w="7547"/>
      </w:tblGrid>
      <w:tr w:rsidR="004929F3" w:rsidRPr="003B4A82" w14:paraId="3E4A6FF9" w14:textId="77777777" w:rsidTr="00253467">
        <w:trPr>
          <w:jc w:val="center"/>
        </w:trPr>
        <w:tc>
          <w:tcPr>
            <w:tcW w:w="1555" w:type="dxa"/>
          </w:tcPr>
          <w:p w14:paraId="7315F1A5" w14:textId="77777777" w:rsidR="004929F3" w:rsidRPr="003B4A82" w:rsidRDefault="004929F3" w:rsidP="00253467">
            <w:pPr>
              <w:jc w:val="center"/>
            </w:pPr>
            <w:r>
              <w:t>Parameter</w:t>
            </w:r>
          </w:p>
        </w:tc>
        <w:tc>
          <w:tcPr>
            <w:tcW w:w="1275" w:type="dxa"/>
          </w:tcPr>
          <w:p w14:paraId="2BE43277" w14:textId="77777777" w:rsidR="004929F3" w:rsidRPr="003B4A82" w:rsidRDefault="004929F3" w:rsidP="00253467">
            <w:pPr>
              <w:jc w:val="center"/>
            </w:pPr>
            <w:r>
              <w:t>Type</w:t>
            </w:r>
          </w:p>
        </w:tc>
        <w:tc>
          <w:tcPr>
            <w:tcW w:w="7626" w:type="dxa"/>
          </w:tcPr>
          <w:p w14:paraId="6C70CBE1" w14:textId="77777777" w:rsidR="004929F3" w:rsidRPr="003B4A82" w:rsidRDefault="004929F3" w:rsidP="00253467">
            <w:pPr>
              <w:jc w:val="center"/>
            </w:pPr>
            <w:r>
              <w:t>Description</w:t>
            </w:r>
          </w:p>
        </w:tc>
      </w:tr>
      <w:tr w:rsidR="004929F3" w:rsidRPr="003B4A82" w14:paraId="7DC4C38A" w14:textId="77777777" w:rsidTr="00253467">
        <w:trPr>
          <w:jc w:val="center"/>
        </w:trPr>
        <w:tc>
          <w:tcPr>
            <w:tcW w:w="1555" w:type="dxa"/>
          </w:tcPr>
          <w:p w14:paraId="48B67966" w14:textId="77777777" w:rsidR="004929F3" w:rsidRPr="003B4A82" w:rsidRDefault="004929F3" w:rsidP="00253467">
            <w:pPr>
              <w:jc w:val="center"/>
            </w:pPr>
            <w:r>
              <w:t>lpUserID</w:t>
            </w:r>
          </w:p>
        </w:tc>
        <w:tc>
          <w:tcPr>
            <w:tcW w:w="1275" w:type="dxa"/>
          </w:tcPr>
          <w:p w14:paraId="1B5C2502" w14:textId="77777777" w:rsidR="004929F3" w:rsidRPr="003B4A82" w:rsidRDefault="004929F3" w:rsidP="00253467">
            <w:pPr>
              <w:jc w:val="center"/>
            </w:pPr>
            <w:r>
              <w:t>IN</w:t>
            </w:r>
          </w:p>
        </w:tc>
        <w:tc>
          <w:tcPr>
            <w:tcW w:w="7626" w:type="dxa"/>
          </w:tcPr>
          <w:p w14:paraId="3904873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2AA3E12" w14:textId="77777777" w:rsidTr="00253467">
        <w:trPr>
          <w:jc w:val="center"/>
        </w:trPr>
        <w:tc>
          <w:tcPr>
            <w:tcW w:w="1555" w:type="dxa"/>
            <w:vAlign w:val="center"/>
          </w:tcPr>
          <w:p w14:paraId="008E6E90" w14:textId="77777777" w:rsidR="004929F3" w:rsidRPr="003B4A82" w:rsidRDefault="004929F3" w:rsidP="00253467">
            <w:pPr>
              <w:jc w:val="center"/>
            </w:pPr>
            <w:r>
              <w:t>stParkAlarmInfo</w:t>
            </w:r>
          </w:p>
        </w:tc>
        <w:tc>
          <w:tcPr>
            <w:tcW w:w="1275" w:type="dxa"/>
            <w:vAlign w:val="center"/>
          </w:tcPr>
          <w:p w14:paraId="73342D4D" w14:textId="77777777" w:rsidR="004929F3" w:rsidRPr="003B4A82" w:rsidRDefault="004929F3" w:rsidP="00253467">
            <w:pPr>
              <w:jc w:val="center"/>
            </w:pPr>
            <w:r>
              <w:t>IN</w:t>
            </w:r>
          </w:p>
        </w:tc>
        <w:tc>
          <w:tcPr>
            <w:tcW w:w="7626" w:type="dxa"/>
            <w:vAlign w:val="center"/>
          </w:tcPr>
          <w:p w14:paraId="33BADC82" w14:textId="77777777" w:rsidR="004929F3" w:rsidRPr="003B4A82" w:rsidRDefault="004929F3" w:rsidP="00253467">
            <w:pPr>
              <w:jc w:val="left"/>
              <w:rPr>
                <w:rFonts w:ascii="宋体" w:hAnsi="宋体"/>
              </w:rPr>
            </w:pPr>
            <w:r w:rsidRPr="009F0BFA">
              <w:t>Reported info</w:t>
            </w:r>
          </w:p>
        </w:tc>
      </w:tr>
      <w:tr w:rsidR="004929F3" w:rsidRPr="003B4A82" w14:paraId="27027DB0" w14:textId="77777777" w:rsidTr="00253467">
        <w:trPr>
          <w:jc w:val="center"/>
        </w:trPr>
        <w:tc>
          <w:tcPr>
            <w:tcW w:w="1555" w:type="dxa"/>
          </w:tcPr>
          <w:p w14:paraId="781C0004" w14:textId="77777777" w:rsidR="004929F3" w:rsidRPr="003B4A82" w:rsidRDefault="004929F3" w:rsidP="00253467">
            <w:pPr>
              <w:jc w:val="center"/>
            </w:pPr>
            <w:r>
              <w:t>lpUserData</w:t>
            </w:r>
          </w:p>
        </w:tc>
        <w:tc>
          <w:tcPr>
            <w:tcW w:w="1275" w:type="dxa"/>
          </w:tcPr>
          <w:p w14:paraId="6539A498" w14:textId="77777777" w:rsidR="004929F3" w:rsidRPr="003B4A82" w:rsidRDefault="004929F3" w:rsidP="00253467">
            <w:pPr>
              <w:jc w:val="center"/>
            </w:pPr>
            <w:r>
              <w:t>IN</w:t>
            </w:r>
          </w:p>
        </w:tc>
        <w:tc>
          <w:tcPr>
            <w:tcW w:w="7626" w:type="dxa"/>
          </w:tcPr>
          <w:p w14:paraId="6F6C40E5" w14:textId="77777777" w:rsidR="004929F3" w:rsidRPr="003B4A82" w:rsidRDefault="004929F3" w:rsidP="00253467">
            <w:pPr>
              <w:jc w:val="left"/>
              <w:rPr>
                <w:rFonts w:ascii="宋体" w:hAnsi="宋体"/>
              </w:rPr>
            </w:pPr>
            <w:r w:rsidRPr="009F0BFA">
              <w:t>User data</w:t>
            </w:r>
          </w:p>
        </w:tc>
      </w:tr>
    </w:tbl>
    <w:p w14:paraId="259CA361" w14:textId="77777777" w:rsidR="004929F3" w:rsidRPr="003B4A82" w:rsidRDefault="004929F3" w:rsidP="004929F3"/>
    <w:p w14:paraId="05347CEF" w14:textId="77777777" w:rsidR="004929F3" w:rsidRPr="003B4A82" w:rsidRDefault="004929F3" w:rsidP="004929F3">
      <w:pPr>
        <w:rPr>
          <w:b/>
          <w:bCs/>
        </w:rPr>
      </w:pPr>
      <w:r>
        <w:rPr>
          <w:b/>
          <w:bCs/>
        </w:rPr>
        <w:t>Return value:</w:t>
      </w:r>
    </w:p>
    <w:p w14:paraId="49A9953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9CF631D" w14:textId="77777777" w:rsidR="004929F3" w:rsidRPr="003B4A82" w:rsidRDefault="004929F3" w:rsidP="004929F3">
      <w:pPr>
        <w:pStyle w:val="3"/>
      </w:pPr>
      <w:bookmarkStart w:id="1087" w:name="_Toc88647414"/>
      <w:bookmarkStart w:id="1088" w:name="_Toc149055101"/>
      <w:r>
        <w:t>Time template</w:t>
      </w:r>
      <w:bookmarkEnd w:id="1087"/>
      <w:bookmarkEnd w:id="1088"/>
    </w:p>
    <w:p w14:paraId="7419FF1D" w14:textId="77777777" w:rsidR="004929F3" w:rsidRPr="003B4A82" w:rsidRDefault="004929F3" w:rsidP="004929F3">
      <w:pPr>
        <w:pStyle w:val="4"/>
        <w:rPr>
          <w:noProof/>
        </w:rPr>
      </w:pPr>
      <w:bookmarkStart w:id="1089" w:name="_添加时间模板"/>
      <w:bookmarkEnd w:id="1089"/>
      <w:r>
        <w:rPr>
          <w:rFonts w:asciiTheme="minorHAnsi" w:hAnsiTheme="minorHAnsi"/>
          <w:szCs w:val="21"/>
        </w:rPr>
        <w:t>Add time template</w:t>
      </w:r>
    </w:p>
    <w:p w14:paraId="245CE27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1470422" w14:textId="77777777" w:rsidTr="00253467">
        <w:trPr>
          <w:jc w:val="center"/>
        </w:trPr>
        <w:tc>
          <w:tcPr>
            <w:tcW w:w="8296" w:type="dxa"/>
          </w:tcPr>
          <w:p w14:paraId="1A699F11" w14:textId="77777777" w:rsidR="004929F3" w:rsidRPr="003B4A82" w:rsidRDefault="004929F3" w:rsidP="00253467">
            <w:r>
              <w:t>BOOL STDCALL NETDEV_AddTimeTemplate</w:t>
            </w:r>
          </w:p>
          <w:p w14:paraId="610817DB" w14:textId="77777777" w:rsidR="004929F3" w:rsidRPr="003B4A82" w:rsidRDefault="004929F3" w:rsidP="00253467">
            <w:r>
              <w:t>(</w:t>
            </w:r>
          </w:p>
          <w:p w14:paraId="0E880DBE" w14:textId="77777777" w:rsidR="004929F3" w:rsidRPr="003B4A82" w:rsidRDefault="004929F3" w:rsidP="00253467">
            <w:pPr>
              <w:ind w:firstLineChars="200" w:firstLine="420"/>
            </w:pPr>
            <w:r>
              <w:t>LPVOID lpUserID,</w:t>
            </w:r>
          </w:p>
          <w:p w14:paraId="1483FC0E" w14:textId="77777777" w:rsidR="004929F3" w:rsidRPr="003B4A82" w:rsidRDefault="00000000" w:rsidP="00253467">
            <w:pPr>
              <w:ind w:firstLineChars="200" w:firstLine="420"/>
            </w:pPr>
            <w:hyperlink w:anchor="_时间模板配置结构体" w:history="1">
              <w:r w:rsidR="004929F3">
                <w:rPr>
                  <w:rStyle w:val="a5"/>
                  <w:u w:val="none"/>
                </w:rPr>
                <w:t>LPNETDEV_SYSTEM_TIME_TEMPLATE_S</w:t>
              </w:r>
            </w:hyperlink>
            <w:r w:rsidR="004929F3">
              <w:t xml:space="preserve"> pstTimeTemplate,</w:t>
            </w:r>
          </w:p>
          <w:p w14:paraId="26696A3F" w14:textId="77777777" w:rsidR="004929F3" w:rsidRPr="003B4A82" w:rsidRDefault="004929F3" w:rsidP="00253467">
            <w:pPr>
              <w:ind w:firstLineChars="200" w:firstLine="420"/>
            </w:pPr>
            <w:r>
              <w:t>UINT32 *pudwTemplateID</w:t>
            </w:r>
          </w:p>
          <w:p w14:paraId="351DBF77" w14:textId="77777777" w:rsidR="004929F3" w:rsidRPr="003B4A82" w:rsidRDefault="004929F3" w:rsidP="00253467">
            <w:r>
              <w:t>);</w:t>
            </w:r>
          </w:p>
        </w:tc>
      </w:tr>
    </w:tbl>
    <w:p w14:paraId="2C766644" w14:textId="77777777" w:rsidR="004929F3" w:rsidRPr="003B4A82" w:rsidRDefault="004929F3" w:rsidP="004929F3">
      <w:pPr>
        <w:rPr>
          <w:b/>
          <w:bCs/>
        </w:rPr>
      </w:pPr>
    </w:p>
    <w:p w14:paraId="553E1758" w14:textId="77777777" w:rsidR="004929F3" w:rsidRPr="003B4A82" w:rsidRDefault="004929F3" w:rsidP="004929F3">
      <w:pPr>
        <w:rPr>
          <w:b/>
          <w:bCs/>
        </w:rPr>
      </w:pPr>
      <w:r>
        <w:rPr>
          <w:b/>
          <w:bCs/>
        </w:rPr>
        <w:t>Interface description:</w:t>
      </w:r>
    </w:p>
    <w:p w14:paraId="4A12603D" w14:textId="77777777" w:rsidR="004929F3" w:rsidRPr="003B4A82" w:rsidRDefault="004929F3" w:rsidP="004929F3">
      <w:r>
        <w:t>Add time template</w:t>
      </w:r>
    </w:p>
    <w:p w14:paraId="3E02D2C3" w14:textId="77777777" w:rsidR="004929F3" w:rsidRPr="003B4A82" w:rsidRDefault="004929F3" w:rsidP="004929F3"/>
    <w:p w14:paraId="0D5C4B1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920470A" w14:textId="77777777" w:rsidTr="00253467">
        <w:trPr>
          <w:jc w:val="center"/>
        </w:trPr>
        <w:tc>
          <w:tcPr>
            <w:tcW w:w="1920" w:type="dxa"/>
          </w:tcPr>
          <w:p w14:paraId="28B8CF47" w14:textId="77777777" w:rsidR="004929F3" w:rsidRPr="003B4A82" w:rsidRDefault="004929F3" w:rsidP="00253467">
            <w:pPr>
              <w:jc w:val="center"/>
            </w:pPr>
            <w:r>
              <w:t>Parameter</w:t>
            </w:r>
          </w:p>
        </w:tc>
        <w:tc>
          <w:tcPr>
            <w:tcW w:w="1248" w:type="dxa"/>
          </w:tcPr>
          <w:p w14:paraId="54F4932F" w14:textId="77777777" w:rsidR="004929F3" w:rsidRPr="003B4A82" w:rsidRDefault="004929F3" w:rsidP="00253467">
            <w:pPr>
              <w:jc w:val="center"/>
            </w:pPr>
            <w:r>
              <w:t>Type</w:t>
            </w:r>
          </w:p>
        </w:tc>
        <w:tc>
          <w:tcPr>
            <w:tcW w:w="7288" w:type="dxa"/>
          </w:tcPr>
          <w:p w14:paraId="45BF5B59" w14:textId="77777777" w:rsidR="004929F3" w:rsidRPr="003B4A82" w:rsidRDefault="004929F3" w:rsidP="00253467">
            <w:pPr>
              <w:jc w:val="center"/>
            </w:pPr>
            <w:r>
              <w:t>Description</w:t>
            </w:r>
          </w:p>
        </w:tc>
      </w:tr>
      <w:tr w:rsidR="004929F3" w:rsidRPr="003B4A82" w14:paraId="308AEB5E" w14:textId="77777777" w:rsidTr="00253467">
        <w:trPr>
          <w:jc w:val="center"/>
        </w:trPr>
        <w:tc>
          <w:tcPr>
            <w:tcW w:w="1920" w:type="dxa"/>
          </w:tcPr>
          <w:p w14:paraId="46521F14" w14:textId="77777777" w:rsidR="004929F3" w:rsidRPr="003B4A82" w:rsidRDefault="004929F3" w:rsidP="00253467">
            <w:pPr>
              <w:jc w:val="center"/>
            </w:pPr>
            <w:r>
              <w:t>lpUserID</w:t>
            </w:r>
          </w:p>
        </w:tc>
        <w:tc>
          <w:tcPr>
            <w:tcW w:w="1248" w:type="dxa"/>
          </w:tcPr>
          <w:p w14:paraId="577F10F0" w14:textId="77777777" w:rsidR="004929F3" w:rsidRPr="003B4A82" w:rsidRDefault="004929F3" w:rsidP="00253467">
            <w:pPr>
              <w:jc w:val="center"/>
            </w:pPr>
            <w:r>
              <w:t>IN</w:t>
            </w:r>
          </w:p>
        </w:tc>
        <w:tc>
          <w:tcPr>
            <w:tcW w:w="7288" w:type="dxa"/>
          </w:tcPr>
          <w:p w14:paraId="40B9BCC0"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905DFF1" w14:textId="77777777" w:rsidTr="00253467">
        <w:trPr>
          <w:jc w:val="center"/>
        </w:trPr>
        <w:tc>
          <w:tcPr>
            <w:tcW w:w="1920" w:type="dxa"/>
          </w:tcPr>
          <w:p w14:paraId="5C7431EA" w14:textId="77777777" w:rsidR="004929F3" w:rsidRPr="003B4A82" w:rsidRDefault="004929F3" w:rsidP="00253467">
            <w:pPr>
              <w:jc w:val="center"/>
              <w:rPr>
                <w:noProof/>
              </w:rPr>
            </w:pPr>
            <w:r>
              <w:t>pstTimeTemplate</w:t>
            </w:r>
          </w:p>
        </w:tc>
        <w:tc>
          <w:tcPr>
            <w:tcW w:w="1248" w:type="dxa"/>
          </w:tcPr>
          <w:p w14:paraId="70ABC3C2" w14:textId="77777777" w:rsidR="004929F3" w:rsidRPr="003B4A82" w:rsidRDefault="004929F3" w:rsidP="00253467">
            <w:pPr>
              <w:jc w:val="center"/>
            </w:pPr>
            <w:r>
              <w:t>IN</w:t>
            </w:r>
          </w:p>
        </w:tc>
        <w:tc>
          <w:tcPr>
            <w:tcW w:w="7288" w:type="dxa"/>
          </w:tcPr>
          <w:p w14:paraId="0881DCF2" w14:textId="77777777" w:rsidR="004929F3" w:rsidRPr="003B4A82" w:rsidRDefault="004929F3" w:rsidP="00253467">
            <w:r>
              <w:t>Time template info</w:t>
            </w:r>
          </w:p>
        </w:tc>
      </w:tr>
      <w:tr w:rsidR="004929F3" w:rsidRPr="003B4A82" w14:paraId="1A3C5C50" w14:textId="77777777" w:rsidTr="00253467">
        <w:trPr>
          <w:jc w:val="center"/>
        </w:trPr>
        <w:tc>
          <w:tcPr>
            <w:tcW w:w="1920" w:type="dxa"/>
          </w:tcPr>
          <w:p w14:paraId="716D0AF2" w14:textId="77777777" w:rsidR="004929F3" w:rsidRPr="003B4A82" w:rsidRDefault="004929F3" w:rsidP="00253467">
            <w:pPr>
              <w:jc w:val="center"/>
              <w:rPr>
                <w:noProof/>
              </w:rPr>
            </w:pPr>
            <w:r>
              <w:t>pudwTemplateID</w:t>
            </w:r>
          </w:p>
        </w:tc>
        <w:tc>
          <w:tcPr>
            <w:tcW w:w="1248" w:type="dxa"/>
          </w:tcPr>
          <w:p w14:paraId="7F49E36A" w14:textId="77777777" w:rsidR="004929F3" w:rsidRPr="003B4A82" w:rsidRDefault="004929F3" w:rsidP="00253467">
            <w:pPr>
              <w:jc w:val="center"/>
            </w:pPr>
            <w:r>
              <w:t>OUT</w:t>
            </w:r>
          </w:p>
        </w:tc>
        <w:tc>
          <w:tcPr>
            <w:tcW w:w="7288" w:type="dxa"/>
          </w:tcPr>
          <w:p w14:paraId="50A6634D" w14:textId="77777777" w:rsidR="004929F3" w:rsidRPr="003B4A82" w:rsidRDefault="004929F3" w:rsidP="00253467">
            <w:pPr>
              <w:tabs>
                <w:tab w:val="left" w:pos="975"/>
              </w:tabs>
              <w:jc w:val="left"/>
            </w:pPr>
            <w:r>
              <w:t>Time template ID</w:t>
            </w:r>
          </w:p>
        </w:tc>
      </w:tr>
    </w:tbl>
    <w:p w14:paraId="18AE2CA7" w14:textId="77777777" w:rsidR="004929F3" w:rsidRPr="003B4A82" w:rsidRDefault="004929F3" w:rsidP="004929F3"/>
    <w:p w14:paraId="6CF3AFFF" w14:textId="77777777" w:rsidR="004929F3" w:rsidRPr="003B4A82" w:rsidRDefault="004929F3" w:rsidP="004929F3">
      <w:pPr>
        <w:rPr>
          <w:b/>
          <w:bCs/>
        </w:rPr>
      </w:pPr>
      <w:r>
        <w:rPr>
          <w:b/>
          <w:bCs/>
        </w:rPr>
        <w:t>Return value:</w:t>
      </w:r>
    </w:p>
    <w:p w14:paraId="5BB3C5B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AB4F5E5" w14:textId="77777777" w:rsidR="004929F3" w:rsidRPr="003B4A82" w:rsidRDefault="004929F3" w:rsidP="004929F3"/>
    <w:p w14:paraId="2B4A01B3" w14:textId="77777777" w:rsidR="004929F3" w:rsidRPr="003B4A82" w:rsidRDefault="004929F3" w:rsidP="004929F3">
      <w:r>
        <w:t>Remarks:</w:t>
      </w:r>
    </w:p>
    <w:p w14:paraId="512FE9A5" w14:textId="77777777" w:rsidR="004929F3" w:rsidRPr="003B4A82" w:rsidRDefault="004929F3" w:rsidP="004929F3">
      <w:pPr>
        <w:pStyle w:val="a8"/>
        <w:numPr>
          <w:ilvl w:val="0"/>
          <w:numId w:val="21"/>
        </w:numPr>
        <w:ind w:firstLineChars="0"/>
      </w:pPr>
      <w:r>
        <w:rPr>
          <w:color w:val="010001"/>
        </w:rPr>
        <w:t>VMS does not support specifying template ID.</w:t>
      </w:r>
    </w:p>
    <w:p w14:paraId="362352EE" w14:textId="77777777" w:rsidR="004929F3" w:rsidRPr="003B4A82" w:rsidRDefault="004929F3" w:rsidP="004929F3">
      <w:pPr>
        <w:pStyle w:val="a8"/>
        <w:numPr>
          <w:ilvl w:val="0"/>
          <w:numId w:val="21"/>
        </w:numPr>
        <w:ind w:firstLineChars="0"/>
      </w:pPr>
      <w:r>
        <w:lastRenderedPageBreak/>
        <w:t>If the template ID passed in is not 0, then the template ID will be used as the index and returned. If the template ID passed in is an existing value, then the interface returns failure.</w:t>
      </w:r>
    </w:p>
    <w:p w14:paraId="04315533" w14:textId="77777777" w:rsidR="004929F3" w:rsidRPr="003B4A82" w:rsidRDefault="004929F3" w:rsidP="004929F3">
      <w:pPr>
        <w:pStyle w:val="a8"/>
        <w:numPr>
          <w:ilvl w:val="0"/>
          <w:numId w:val="21"/>
        </w:numPr>
        <w:ind w:firstLineChars="0"/>
      </w:pPr>
      <w:r>
        <w:t>If the template ID passed in is 0, then a unique ID will be assigned by the terminal and then returned.</w:t>
      </w:r>
    </w:p>
    <w:p w14:paraId="739E25BE" w14:textId="77777777" w:rsidR="004929F3" w:rsidRPr="003B4A82" w:rsidRDefault="004929F3" w:rsidP="004929F3">
      <w:pPr>
        <w:pStyle w:val="4"/>
        <w:rPr>
          <w:noProof/>
        </w:rPr>
      </w:pPr>
      <w:bookmarkStart w:id="1090" w:name="_批量删除指定的时间模板"/>
      <w:bookmarkEnd w:id="1090"/>
      <w:r>
        <w:rPr>
          <w:rFonts w:asciiTheme="minorHAnsi" w:hAnsiTheme="minorHAnsi"/>
          <w:szCs w:val="21"/>
        </w:rPr>
        <w:t>Delete time templates in batches</w:t>
      </w:r>
    </w:p>
    <w:p w14:paraId="151AEE4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E22941D" w14:textId="77777777" w:rsidTr="00253467">
        <w:trPr>
          <w:jc w:val="center"/>
        </w:trPr>
        <w:tc>
          <w:tcPr>
            <w:tcW w:w="8296" w:type="dxa"/>
          </w:tcPr>
          <w:p w14:paraId="4533BDD5" w14:textId="77777777" w:rsidR="004929F3" w:rsidRPr="003B4A82" w:rsidRDefault="004929F3" w:rsidP="00253467">
            <w:pPr>
              <w:tabs>
                <w:tab w:val="left" w:pos="1515"/>
              </w:tabs>
            </w:pPr>
            <w:r>
              <w:t>BOOL STDCALL NETDEV_BatchDeleteTimeTemplate</w:t>
            </w:r>
          </w:p>
          <w:p w14:paraId="6D067C60" w14:textId="77777777" w:rsidR="004929F3" w:rsidRPr="003B4A82" w:rsidRDefault="004929F3" w:rsidP="00253467">
            <w:pPr>
              <w:tabs>
                <w:tab w:val="left" w:pos="1515"/>
              </w:tabs>
            </w:pPr>
            <w:r>
              <w:t>(</w:t>
            </w:r>
          </w:p>
          <w:p w14:paraId="2CDE7393" w14:textId="77777777" w:rsidR="004929F3" w:rsidRPr="003B4A82" w:rsidRDefault="004929F3" w:rsidP="00253467">
            <w:pPr>
              <w:ind w:firstLineChars="200" w:firstLine="420"/>
            </w:pPr>
            <w:r>
              <w:t>LPVOID lpUserID,</w:t>
            </w:r>
          </w:p>
          <w:p w14:paraId="6D049C40" w14:textId="77777777" w:rsidR="004929F3" w:rsidRPr="003B4A82" w:rsidRDefault="00000000" w:rsidP="00253467">
            <w:pPr>
              <w:ind w:firstLineChars="200" w:firstLine="420"/>
            </w:pPr>
            <w:hyperlink w:anchor="_通用ID列表结构体" w:history="1">
              <w:r w:rsidR="004929F3">
                <w:rPr>
                  <w:rStyle w:val="a5"/>
                  <w:u w:val="none"/>
                </w:rPr>
                <w:t>LPNETDEV_ID_LIST_S</w:t>
              </w:r>
            </w:hyperlink>
            <w:r w:rsidR="004929F3">
              <w:t xml:space="preserve"> pstTemplateIDList,</w:t>
            </w:r>
          </w:p>
          <w:p w14:paraId="64EB38E3" w14:textId="77777777" w:rsidR="004929F3" w:rsidRPr="003B4A82" w:rsidRDefault="00000000" w:rsidP="00253467">
            <w:pPr>
              <w:ind w:firstLineChars="200" w:firstLine="420"/>
            </w:pPr>
            <w:hyperlink w:anchor="_删除人脸布控返回的信息列表结构体" w:history="1">
              <w:r w:rsidR="004929F3">
                <w:rPr>
                  <w:rStyle w:val="a5"/>
                  <w:u w:val="none"/>
                </w:rPr>
                <w:t>LPNETDEV_BATCH_OPERATOR_LIST_S</w:t>
              </w:r>
            </w:hyperlink>
            <w:r w:rsidR="004929F3">
              <w:t xml:space="preserve"> pstDeleteResults</w:t>
            </w:r>
          </w:p>
          <w:p w14:paraId="2EF23D33" w14:textId="77777777" w:rsidR="004929F3" w:rsidRPr="003B4A82" w:rsidRDefault="004929F3" w:rsidP="00253467">
            <w:pPr>
              <w:tabs>
                <w:tab w:val="left" w:pos="1623"/>
              </w:tabs>
            </w:pPr>
            <w:r>
              <w:t>);</w:t>
            </w:r>
          </w:p>
        </w:tc>
      </w:tr>
    </w:tbl>
    <w:p w14:paraId="2F98D40F" w14:textId="77777777" w:rsidR="004929F3" w:rsidRPr="003B4A82" w:rsidRDefault="004929F3" w:rsidP="004929F3">
      <w:pPr>
        <w:rPr>
          <w:b/>
          <w:bCs/>
        </w:rPr>
      </w:pPr>
    </w:p>
    <w:p w14:paraId="150C0DC8" w14:textId="77777777" w:rsidR="004929F3" w:rsidRPr="003B4A82" w:rsidRDefault="004929F3" w:rsidP="004929F3">
      <w:pPr>
        <w:rPr>
          <w:b/>
          <w:bCs/>
        </w:rPr>
      </w:pPr>
      <w:r>
        <w:rPr>
          <w:b/>
          <w:bCs/>
        </w:rPr>
        <w:t>Interface description:</w:t>
      </w:r>
    </w:p>
    <w:p w14:paraId="0A796C54" w14:textId="77777777" w:rsidR="004929F3" w:rsidRPr="003B4A82" w:rsidRDefault="004929F3" w:rsidP="004929F3">
      <w:r>
        <w:t>Delete time templates in batches</w:t>
      </w:r>
    </w:p>
    <w:p w14:paraId="6F3D8E9B" w14:textId="77777777" w:rsidR="004929F3" w:rsidRPr="003B4A82" w:rsidRDefault="004929F3" w:rsidP="004929F3"/>
    <w:p w14:paraId="2794C41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197E799" w14:textId="77777777" w:rsidTr="00253467">
        <w:trPr>
          <w:jc w:val="center"/>
        </w:trPr>
        <w:tc>
          <w:tcPr>
            <w:tcW w:w="1920" w:type="dxa"/>
          </w:tcPr>
          <w:p w14:paraId="1132D8CF" w14:textId="77777777" w:rsidR="004929F3" w:rsidRPr="003B4A82" w:rsidRDefault="004929F3" w:rsidP="00253467">
            <w:pPr>
              <w:jc w:val="center"/>
            </w:pPr>
            <w:r>
              <w:t>Parameter</w:t>
            </w:r>
          </w:p>
        </w:tc>
        <w:tc>
          <w:tcPr>
            <w:tcW w:w="1248" w:type="dxa"/>
          </w:tcPr>
          <w:p w14:paraId="66B430BF" w14:textId="77777777" w:rsidR="004929F3" w:rsidRPr="003B4A82" w:rsidRDefault="004929F3" w:rsidP="00253467">
            <w:pPr>
              <w:jc w:val="center"/>
            </w:pPr>
            <w:r>
              <w:t>Type</w:t>
            </w:r>
          </w:p>
        </w:tc>
        <w:tc>
          <w:tcPr>
            <w:tcW w:w="7288" w:type="dxa"/>
          </w:tcPr>
          <w:p w14:paraId="29BF0E64" w14:textId="77777777" w:rsidR="004929F3" w:rsidRPr="003B4A82" w:rsidRDefault="004929F3" w:rsidP="00253467">
            <w:pPr>
              <w:jc w:val="center"/>
            </w:pPr>
            <w:r>
              <w:t>Description</w:t>
            </w:r>
          </w:p>
        </w:tc>
      </w:tr>
      <w:tr w:rsidR="004929F3" w:rsidRPr="003B4A82" w14:paraId="3BEE194C" w14:textId="77777777" w:rsidTr="00253467">
        <w:trPr>
          <w:jc w:val="center"/>
        </w:trPr>
        <w:tc>
          <w:tcPr>
            <w:tcW w:w="1920" w:type="dxa"/>
          </w:tcPr>
          <w:p w14:paraId="5B9CA72E" w14:textId="77777777" w:rsidR="004929F3" w:rsidRPr="003B4A82" w:rsidRDefault="004929F3" w:rsidP="00253467">
            <w:pPr>
              <w:jc w:val="center"/>
            </w:pPr>
            <w:r>
              <w:t>lpUserID</w:t>
            </w:r>
          </w:p>
        </w:tc>
        <w:tc>
          <w:tcPr>
            <w:tcW w:w="1248" w:type="dxa"/>
          </w:tcPr>
          <w:p w14:paraId="23C67E4F" w14:textId="77777777" w:rsidR="004929F3" w:rsidRPr="003B4A82" w:rsidRDefault="004929F3" w:rsidP="00253467">
            <w:pPr>
              <w:jc w:val="center"/>
            </w:pPr>
            <w:r>
              <w:t>IN</w:t>
            </w:r>
          </w:p>
        </w:tc>
        <w:tc>
          <w:tcPr>
            <w:tcW w:w="7288" w:type="dxa"/>
          </w:tcPr>
          <w:p w14:paraId="10E85413"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FAAD1CD" w14:textId="77777777" w:rsidTr="00253467">
        <w:trPr>
          <w:jc w:val="center"/>
        </w:trPr>
        <w:tc>
          <w:tcPr>
            <w:tcW w:w="1920" w:type="dxa"/>
          </w:tcPr>
          <w:p w14:paraId="384D3B85" w14:textId="77777777" w:rsidR="004929F3" w:rsidRPr="003B4A82" w:rsidRDefault="004929F3" w:rsidP="00253467">
            <w:pPr>
              <w:jc w:val="center"/>
              <w:rPr>
                <w:noProof/>
              </w:rPr>
            </w:pPr>
            <w:r>
              <w:t>pstTemplateIDList</w:t>
            </w:r>
          </w:p>
        </w:tc>
        <w:tc>
          <w:tcPr>
            <w:tcW w:w="1248" w:type="dxa"/>
          </w:tcPr>
          <w:p w14:paraId="05F13F07" w14:textId="77777777" w:rsidR="004929F3" w:rsidRPr="003B4A82" w:rsidRDefault="004929F3" w:rsidP="00253467">
            <w:pPr>
              <w:jc w:val="center"/>
            </w:pPr>
            <w:r>
              <w:t>IN</w:t>
            </w:r>
          </w:p>
        </w:tc>
        <w:tc>
          <w:tcPr>
            <w:tcW w:w="7288" w:type="dxa"/>
          </w:tcPr>
          <w:p w14:paraId="130B9DA0" w14:textId="77777777" w:rsidR="004929F3" w:rsidRPr="003B4A82" w:rsidRDefault="004929F3" w:rsidP="00253467">
            <w:r>
              <w:t>IDs of deleted templates</w:t>
            </w:r>
          </w:p>
        </w:tc>
      </w:tr>
      <w:tr w:rsidR="004929F3" w:rsidRPr="003B4A82" w14:paraId="407CBB72" w14:textId="77777777" w:rsidTr="00253467">
        <w:trPr>
          <w:jc w:val="center"/>
        </w:trPr>
        <w:tc>
          <w:tcPr>
            <w:tcW w:w="1920" w:type="dxa"/>
          </w:tcPr>
          <w:p w14:paraId="173F74AD" w14:textId="77777777" w:rsidR="004929F3" w:rsidRPr="003B4A82" w:rsidRDefault="004929F3" w:rsidP="00253467">
            <w:pPr>
              <w:jc w:val="center"/>
              <w:rPr>
                <w:noProof/>
              </w:rPr>
            </w:pPr>
            <w:r>
              <w:t>pstDeleteResults</w:t>
            </w:r>
          </w:p>
        </w:tc>
        <w:tc>
          <w:tcPr>
            <w:tcW w:w="1248" w:type="dxa"/>
          </w:tcPr>
          <w:p w14:paraId="786BC418" w14:textId="77777777" w:rsidR="004929F3" w:rsidRPr="003B4A82" w:rsidRDefault="004929F3" w:rsidP="00253467">
            <w:pPr>
              <w:jc w:val="center"/>
            </w:pPr>
            <w:r>
              <w:t>OUT</w:t>
            </w:r>
          </w:p>
        </w:tc>
        <w:tc>
          <w:tcPr>
            <w:tcW w:w="7288" w:type="dxa"/>
          </w:tcPr>
          <w:p w14:paraId="594ED636" w14:textId="77777777" w:rsidR="004929F3" w:rsidRPr="003B4A82" w:rsidRDefault="004929F3" w:rsidP="00253467">
            <w:r>
              <w:t>Returned batch operation results</w:t>
            </w:r>
          </w:p>
        </w:tc>
      </w:tr>
    </w:tbl>
    <w:p w14:paraId="0C2FD87D" w14:textId="77777777" w:rsidR="004929F3" w:rsidRPr="003B4A82" w:rsidRDefault="004929F3" w:rsidP="004929F3"/>
    <w:p w14:paraId="2290DF3F" w14:textId="77777777" w:rsidR="004929F3" w:rsidRPr="003B4A82" w:rsidRDefault="004929F3" w:rsidP="004929F3">
      <w:pPr>
        <w:rPr>
          <w:b/>
          <w:bCs/>
        </w:rPr>
      </w:pPr>
      <w:r>
        <w:rPr>
          <w:b/>
          <w:bCs/>
        </w:rPr>
        <w:t>Return value:</w:t>
      </w:r>
    </w:p>
    <w:p w14:paraId="2AD1315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65E3B42" w14:textId="77777777" w:rsidR="004929F3" w:rsidRPr="003B4A82" w:rsidRDefault="004929F3" w:rsidP="004929F3"/>
    <w:p w14:paraId="5814215A" w14:textId="77777777" w:rsidR="004929F3" w:rsidRPr="003B4A82" w:rsidRDefault="004929F3" w:rsidP="004929F3">
      <w:r>
        <w:t>Remarks:</w:t>
      </w:r>
    </w:p>
    <w:p w14:paraId="17505363" w14:textId="77777777" w:rsidR="004929F3" w:rsidRPr="003B4A82" w:rsidRDefault="004929F3" w:rsidP="004929F3">
      <w:pPr>
        <w:pStyle w:val="a8"/>
        <w:numPr>
          <w:ilvl w:val="0"/>
          <w:numId w:val="21"/>
        </w:numPr>
        <w:ind w:firstLineChars="0"/>
      </w:pPr>
      <w:r>
        <w:rPr>
          <w:color w:val="010001"/>
        </w:rPr>
        <w:t>Only VMS supports batch delete.</w:t>
      </w:r>
    </w:p>
    <w:p w14:paraId="7F9BC0B2" w14:textId="77777777" w:rsidR="004929F3" w:rsidRPr="003B4A82" w:rsidRDefault="004929F3" w:rsidP="004929F3">
      <w:pPr>
        <w:pStyle w:val="a8"/>
        <w:numPr>
          <w:ilvl w:val="0"/>
          <w:numId w:val="21"/>
        </w:numPr>
        <w:ind w:firstLineChars="0"/>
      </w:pPr>
      <w:r>
        <w:t>pstDeleteResults-&gt;udwNum should not be less than pstTemplateIDList-&gt;udwNum;</w:t>
      </w:r>
    </w:p>
    <w:p w14:paraId="153C74A9" w14:textId="77777777" w:rsidR="004929F3" w:rsidRPr="003B4A82" w:rsidRDefault="004929F3" w:rsidP="004929F3">
      <w:pPr>
        <w:pStyle w:val="a8"/>
        <w:numPr>
          <w:ilvl w:val="0"/>
          <w:numId w:val="21"/>
        </w:numPr>
        <w:ind w:firstLineChars="0"/>
      </w:pPr>
      <w:r>
        <w:t>The output parameter returns udwNum, udwID, udwResultCode;</w:t>
      </w:r>
    </w:p>
    <w:p w14:paraId="4B5444F2" w14:textId="77777777" w:rsidR="004929F3" w:rsidRPr="003B4A82" w:rsidRDefault="004929F3" w:rsidP="004929F3">
      <w:pPr>
        <w:pStyle w:val="4"/>
        <w:rPr>
          <w:noProof/>
        </w:rPr>
      </w:pPr>
      <w:r>
        <w:rPr>
          <w:rFonts w:asciiTheme="minorHAnsi" w:hAnsiTheme="minorHAnsi"/>
          <w:szCs w:val="21"/>
        </w:rPr>
        <w:t>Get time templates in batches</w:t>
      </w:r>
    </w:p>
    <w:p w14:paraId="7AE5D1AD" w14:textId="77777777" w:rsidR="004929F3" w:rsidRPr="003B4A82" w:rsidRDefault="004929F3" w:rsidP="004929F3">
      <w:pPr>
        <w:pStyle w:val="5"/>
        <w:rPr>
          <w:rFonts w:ascii="Courier New" w:hAnsi="Courier New" w:cs="Courier New"/>
          <w:noProof/>
          <w:color w:val="010001"/>
          <w:kern w:val="0"/>
        </w:rPr>
      </w:pPr>
      <w:bookmarkStart w:id="1091" w:name="_批量获取指定模板类型的时间模板信息"/>
      <w:bookmarkEnd w:id="1091"/>
      <w:r>
        <w:rPr>
          <w:color w:val="800000"/>
          <w:sz w:val="21"/>
          <w:szCs w:val="21"/>
        </w:rPr>
        <w:t>Get time templates of a specified template type in batches</w:t>
      </w:r>
    </w:p>
    <w:p w14:paraId="5DA9CAEA"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15B8739" w14:textId="77777777" w:rsidTr="00253467">
        <w:trPr>
          <w:jc w:val="center"/>
        </w:trPr>
        <w:tc>
          <w:tcPr>
            <w:tcW w:w="8296" w:type="dxa"/>
          </w:tcPr>
          <w:p w14:paraId="55DA5098" w14:textId="77777777" w:rsidR="004929F3" w:rsidRPr="003B4A82" w:rsidRDefault="004929F3" w:rsidP="00253467">
            <w:r>
              <w:t>LPVOID STDCALL NETDEV_FindTimeTemplateByTypeList</w:t>
            </w:r>
          </w:p>
          <w:p w14:paraId="3352AC0A" w14:textId="77777777" w:rsidR="004929F3" w:rsidRPr="003B4A82" w:rsidRDefault="004929F3" w:rsidP="00253467">
            <w:r>
              <w:t>(</w:t>
            </w:r>
          </w:p>
          <w:p w14:paraId="059EC6CA" w14:textId="77777777" w:rsidR="004929F3" w:rsidRPr="003B4A82" w:rsidRDefault="004929F3" w:rsidP="00253467">
            <w:pPr>
              <w:ind w:firstLineChars="200" w:firstLine="420"/>
            </w:pPr>
            <w:r>
              <w:t>LPVOID lpUserID,</w:t>
            </w:r>
          </w:p>
          <w:p w14:paraId="373CEDFA" w14:textId="77777777" w:rsidR="004929F3" w:rsidRPr="003B4A82" w:rsidRDefault="004929F3" w:rsidP="00253467">
            <w:pPr>
              <w:ind w:firstLineChars="200" w:firstLine="420"/>
            </w:pPr>
            <w:r>
              <w:t>UINT32 udwTemplateType</w:t>
            </w:r>
          </w:p>
          <w:p w14:paraId="37826B4F" w14:textId="77777777" w:rsidR="004929F3" w:rsidRPr="003B4A82" w:rsidRDefault="004929F3" w:rsidP="00253467">
            <w:r>
              <w:t>);</w:t>
            </w:r>
          </w:p>
        </w:tc>
      </w:tr>
    </w:tbl>
    <w:p w14:paraId="4F5F6129" w14:textId="77777777" w:rsidR="004929F3" w:rsidRPr="003B4A82" w:rsidRDefault="004929F3" w:rsidP="004929F3">
      <w:pPr>
        <w:rPr>
          <w:b/>
          <w:bCs/>
        </w:rPr>
      </w:pPr>
    </w:p>
    <w:p w14:paraId="191F385D" w14:textId="77777777" w:rsidR="004929F3" w:rsidRPr="003B4A82" w:rsidRDefault="004929F3" w:rsidP="004929F3">
      <w:pPr>
        <w:rPr>
          <w:b/>
          <w:bCs/>
        </w:rPr>
      </w:pPr>
      <w:r>
        <w:rPr>
          <w:b/>
          <w:bCs/>
        </w:rPr>
        <w:lastRenderedPageBreak/>
        <w:t>Interface description:</w:t>
      </w:r>
    </w:p>
    <w:p w14:paraId="5DC212C9" w14:textId="77777777" w:rsidR="004929F3" w:rsidRPr="003B4A82" w:rsidRDefault="004929F3" w:rsidP="004929F3">
      <w:r>
        <w:t>Get time templates of a specified template type in batches</w:t>
      </w:r>
    </w:p>
    <w:p w14:paraId="7957A266" w14:textId="77777777" w:rsidR="004929F3" w:rsidRPr="003B4A82" w:rsidRDefault="004929F3" w:rsidP="004929F3"/>
    <w:p w14:paraId="31FE2D2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4"/>
        <w:gridCol w:w="1170"/>
        <w:gridCol w:w="7342"/>
      </w:tblGrid>
      <w:tr w:rsidR="004929F3" w:rsidRPr="003B4A82" w14:paraId="587FC23B" w14:textId="77777777" w:rsidTr="00253467">
        <w:trPr>
          <w:jc w:val="center"/>
        </w:trPr>
        <w:tc>
          <w:tcPr>
            <w:tcW w:w="1944" w:type="dxa"/>
          </w:tcPr>
          <w:p w14:paraId="7F16DBA6" w14:textId="77777777" w:rsidR="004929F3" w:rsidRPr="003B4A82" w:rsidRDefault="004929F3" w:rsidP="00253467">
            <w:pPr>
              <w:jc w:val="center"/>
            </w:pPr>
            <w:r>
              <w:t>Parameter</w:t>
            </w:r>
          </w:p>
        </w:tc>
        <w:tc>
          <w:tcPr>
            <w:tcW w:w="1170" w:type="dxa"/>
          </w:tcPr>
          <w:p w14:paraId="2AF56F22" w14:textId="77777777" w:rsidR="004929F3" w:rsidRPr="003B4A82" w:rsidRDefault="004929F3" w:rsidP="00253467">
            <w:pPr>
              <w:jc w:val="center"/>
            </w:pPr>
            <w:r>
              <w:t>Type</w:t>
            </w:r>
          </w:p>
        </w:tc>
        <w:tc>
          <w:tcPr>
            <w:tcW w:w="7342" w:type="dxa"/>
          </w:tcPr>
          <w:p w14:paraId="24B540B2" w14:textId="77777777" w:rsidR="004929F3" w:rsidRPr="003B4A82" w:rsidRDefault="004929F3" w:rsidP="00253467">
            <w:pPr>
              <w:jc w:val="center"/>
            </w:pPr>
            <w:r>
              <w:t>Description</w:t>
            </w:r>
          </w:p>
        </w:tc>
      </w:tr>
      <w:tr w:rsidR="004929F3" w:rsidRPr="003B4A82" w14:paraId="785350FA" w14:textId="77777777" w:rsidTr="00253467">
        <w:trPr>
          <w:jc w:val="center"/>
        </w:trPr>
        <w:tc>
          <w:tcPr>
            <w:tcW w:w="1944" w:type="dxa"/>
          </w:tcPr>
          <w:p w14:paraId="384B3BE8" w14:textId="77777777" w:rsidR="004929F3" w:rsidRPr="003B4A82" w:rsidRDefault="004929F3" w:rsidP="00253467">
            <w:pPr>
              <w:jc w:val="center"/>
            </w:pPr>
            <w:r>
              <w:t>lpUserID</w:t>
            </w:r>
          </w:p>
        </w:tc>
        <w:tc>
          <w:tcPr>
            <w:tcW w:w="1170" w:type="dxa"/>
          </w:tcPr>
          <w:p w14:paraId="39461164" w14:textId="77777777" w:rsidR="004929F3" w:rsidRPr="003B4A82" w:rsidRDefault="004929F3" w:rsidP="00253467">
            <w:pPr>
              <w:jc w:val="center"/>
            </w:pPr>
            <w:r>
              <w:t>IN</w:t>
            </w:r>
          </w:p>
        </w:tc>
        <w:tc>
          <w:tcPr>
            <w:tcW w:w="7342" w:type="dxa"/>
          </w:tcPr>
          <w:p w14:paraId="50160890"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953B2F9" w14:textId="77777777" w:rsidTr="00253467">
        <w:trPr>
          <w:jc w:val="center"/>
        </w:trPr>
        <w:tc>
          <w:tcPr>
            <w:tcW w:w="1944" w:type="dxa"/>
          </w:tcPr>
          <w:p w14:paraId="2F5690C4" w14:textId="77777777" w:rsidR="004929F3" w:rsidRPr="003B4A82" w:rsidRDefault="004929F3" w:rsidP="00253467">
            <w:pPr>
              <w:jc w:val="center"/>
              <w:rPr>
                <w:noProof/>
              </w:rPr>
            </w:pPr>
            <w:r>
              <w:t>udwTemplateType</w:t>
            </w:r>
          </w:p>
        </w:tc>
        <w:tc>
          <w:tcPr>
            <w:tcW w:w="1170" w:type="dxa"/>
          </w:tcPr>
          <w:p w14:paraId="26FC721E" w14:textId="77777777" w:rsidR="004929F3" w:rsidRPr="003B4A82" w:rsidRDefault="004929F3" w:rsidP="00253467">
            <w:pPr>
              <w:jc w:val="center"/>
            </w:pPr>
            <w:r>
              <w:t>IN</w:t>
            </w:r>
          </w:p>
        </w:tc>
        <w:tc>
          <w:tcPr>
            <w:tcW w:w="7342" w:type="dxa"/>
          </w:tcPr>
          <w:p w14:paraId="3DB2A43E" w14:textId="77777777" w:rsidR="004929F3" w:rsidRPr="003B4A82" w:rsidRDefault="004929F3" w:rsidP="00253467">
            <w:r>
              <w:t>Time template type. Only applicable to VMS. 0: Recording time template  1: Alarm time template  2: User time template</w:t>
            </w:r>
          </w:p>
        </w:tc>
      </w:tr>
    </w:tbl>
    <w:p w14:paraId="6B05A2C4" w14:textId="77777777" w:rsidR="004929F3" w:rsidRPr="003B4A82" w:rsidRDefault="004929F3" w:rsidP="004929F3"/>
    <w:p w14:paraId="52422EC4" w14:textId="77777777" w:rsidR="004929F3" w:rsidRPr="003B4A82" w:rsidRDefault="004929F3" w:rsidP="004929F3">
      <w:pPr>
        <w:rPr>
          <w:b/>
          <w:bCs/>
        </w:rPr>
      </w:pPr>
      <w:r>
        <w:rPr>
          <w:b/>
          <w:bCs/>
        </w:rPr>
        <w:t>Return value:</w:t>
      </w:r>
    </w:p>
    <w:p w14:paraId="5008EEE4" w14:textId="77777777" w:rsidR="004929F3" w:rsidRPr="003B4A82" w:rsidRDefault="004929F3" w:rsidP="004929F3">
      <w:pPr>
        <w:rPr>
          <w:rFonts w:ascii="宋体" w:hAnsi="宋体"/>
        </w:rPr>
      </w:pPr>
      <w:r>
        <w:t xml:space="preserve">Null means failure, other values are used as input parameters of </w:t>
      </w:r>
      <w:hyperlink w:anchor="_逐个获取按类型找到的时间模板信息" w:history="1">
        <w:r>
          <w:rPr>
            <w:rStyle w:val="a5"/>
            <w:u w:val="none"/>
          </w:rPr>
          <w:t>NETDEV_FindNextTimeTemplateByTypeInfo</w:t>
        </w:r>
      </w:hyperlink>
      <w:r>
        <w:rPr>
          <w:rFonts w:ascii="宋体" w:hAnsi="宋体"/>
        </w:rPr>
        <w:t xml:space="preserve"> and </w:t>
      </w:r>
      <w:hyperlink w:anchor="_关闭查找按类型找到的时间模板列表" w:history="1">
        <w:r>
          <w:rPr>
            <w:rStyle w:val="a5"/>
            <w:u w:val="none"/>
          </w:rPr>
          <w:t>NETDEV_FindCloseTimeTemplateByTypeList</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1C18AEE" w14:textId="77777777" w:rsidR="004929F3" w:rsidRPr="003B4A82" w:rsidRDefault="004929F3" w:rsidP="004929F3"/>
    <w:p w14:paraId="78FB87BA" w14:textId="77777777" w:rsidR="004929F3" w:rsidRPr="003B4A82" w:rsidRDefault="004929F3" w:rsidP="004929F3"/>
    <w:p w14:paraId="6492DE69" w14:textId="77777777" w:rsidR="004929F3" w:rsidRPr="003B4A82" w:rsidRDefault="004929F3" w:rsidP="004929F3">
      <w:r>
        <w:t>Remarks:</w:t>
      </w:r>
    </w:p>
    <w:p w14:paraId="716B4C04" w14:textId="77777777" w:rsidR="004929F3" w:rsidRPr="003B4A82" w:rsidRDefault="004929F3" w:rsidP="004929F3">
      <w:pPr>
        <w:pStyle w:val="a8"/>
        <w:numPr>
          <w:ilvl w:val="0"/>
          <w:numId w:val="21"/>
        </w:numPr>
        <w:ind w:firstLineChars="0"/>
      </w:pPr>
      <w:r>
        <w:t xml:space="preserve">Use this interface with the </w:t>
      </w:r>
      <w:hyperlink w:anchor="_逐个获取按类型找到的时间模板信息" w:history="1">
        <w:r>
          <w:rPr>
            <w:rStyle w:val="a5"/>
            <w:u w:val="none"/>
          </w:rPr>
          <w:t>NETDEV_FindNextTimeTemplateByTypeInfo</w:t>
        </w:r>
      </w:hyperlink>
      <w:r>
        <w:t xml:space="preserve"> and </w:t>
      </w:r>
      <w:hyperlink w:anchor="_关闭查找按类型找到的时间模板列表" w:history="1">
        <w:r>
          <w:rPr>
            <w:rStyle w:val="a5"/>
            <w:u w:val="none"/>
          </w:rPr>
          <w:t>NETDEV_FindCloseTimeTemplateByTypeList</w:t>
        </w:r>
      </w:hyperlink>
      <w:r>
        <w:rPr>
          <w:color w:val="010001"/>
        </w:rPr>
        <w:t xml:space="preserve"> interfaces.</w:t>
      </w:r>
    </w:p>
    <w:p w14:paraId="3C50288B"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按类型找到的时间模板信息" w:history="1">
        <w:r>
          <w:rPr>
            <w:rStyle w:val="a5"/>
            <w:u w:val="none"/>
          </w:rPr>
          <w:t>NETDEV_FindNextTimeTemplateByTypeInfo</w:t>
        </w:r>
      </w:hyperlink>
      <w:r>
        <w:t xml:space="preserve"> interface to get the next template info.</w:t>
      </w:r>
    </w:p>
    <w:p w14:paraId="6A303655" w14:textId="77777777" w:rsidR="004929F3" w:rsidRPr="003B4A82" w:rsidRDefault="004929F3" w:rsidP="004929F3">
      <w:pPr>
        <w:pStyle w:val="a8"/>
        <w:numPr>
          <w:ilvl w:val="0"/>
          <w:numId w:val="21"/>
        </w:numPr>
        <w:ind w:firstLineChars="0"/>
      </w:pPr>
      <w:r>
        <w:t xml:space="preserve">Call the </w:t>
      </w:r>
      <w:hyperlink w:anchor="_关闭查找按类型找到的时间模板列表" w:history="1">
        <w:r>
          <w:rPr>
            <w:rStyle w:val="a5"/>
            <w:u w:val="none"/>
          </w:rPr>
          <w:t>NETDEV_FindCloseTimeTemplateByTypeList</w:t>
        </w:r>
      </w:hyperlink>
      <w:r>
        <w:t xml:space="preserve"> interface to release resource and stop the search after log info is obtained.</w:t>
      </w:r>
    </w:p>
    <w:p w14:paraId="56A152EA" w14:textId="77777777" w:rsidR="004929F3" w:rsidRPr="003B4A82" w:rsidRDefault="004929F3" w:rsidP="004929F3"/>
    <w:p w14:paraId="05F6B467" w14:textId="77777777" w:rsidR="004929F3" w:rsidRPr="003B4A82" w:rsidRDefault="004929F3" w:rsidP="004929F3">
      <w:pPr>
        <w:rPr>
          <w:b/>
          <w:bCs/>
        </w:rPr>
      </w:pPr>
      <w:r>
        <w:rPr>
          <w:b/>
          <w:bCs/>
        </w:rPr>
        <w:t>See also:</w:t>
      </w:r>
    </w:p>
    <w:p w14:paraId="64737B47" w14:textId="1ED3F0DE" w:rsidR="004929F3" w:rsidRPr="003B4A82" w:rsidRDefault="00000000" w:rsidP="004929F3">
      <w:hyperlink w:anchor="_逐个获取按类型找到的时间模板信息" w:history="1">
        <w:r w:rsidR="004929F3">
          <w:rPr>
            <w:rStyle w:val="a5"/>
            <w:u w:val="none"/>
          </w:rPr>
          <w:t>NETDEV_FindNextTimeTemplateByTypeInfo</w:t>
        </w:r>
      </w:hyperlink>
      <w:r w:rsidR="005F1F0B">
        <w:rPr>
          <w:rFonts w:ascii="宋体" w:hAnsi="宋体"/>
        </w:rPr>
        <w:t xml:space="preserve">, </w:t>
      </w:r>
      <w:hyperlink w:anchor="_关闭查找按类型找到的时间模板列表" w:history="1">
        <w:r w:rsidR="004929F3">
          <w:rPr>
            <w:rStyle w:val="a5"/>
            <w:u w:val="none"/>
          </w:rPr>
          <w:t>NETDEV_FindCloseTimeTemplateByTypeList</w:t>
        </w:r>
      </w:hyperlink>
    </w:p>
    <w:p w14:paraId="3D4D44E9" w14:textId="77777777" w:rsidR="004929F3" w:rsidRPr="003B4A82" w:rsidRDefault="004929F3" w:rsidP="004929F3">
      <w:pPr>
        <w:rPr>
          <w:b/>
          <w:bCs/>
        </w:rPr>
      </w:pPr>
    </w:p>
    <w:p w14:paraId="58596A9F" w14:textId="77777777" w:rsidR="004929F3" w:rsidRPr="003B4A82" w:rsidRDefault="004929F3" w:rsidP="004929F3">
      <w:pPr>
        <w:pStyle w:val="5"/>
        <w:rPr>
          <w:rFonts w:ascii="Courier New" w:hAnsi="Courier New" w:cs="Courier New"/>
          <w:noProof/>
          <w:color w:val="010001"/>
          <w:kern w:val="0"/>
        </w:rPr>
      </w:pPr>
      <w:bookmarkStart w:id="1092" w:name="_逐个获取按类型找到的时间模板信息"/>
      <w:bookmarkEnd w:id="1092"/>
      <w:r>
        <w:rPr>
          <w:color w:val="800000"/>
          <w:sz w:val="21"/>
          <w:szCs w:val="21"/>
        </w:rPr>
        <w:t>Get time template info by type one by one</w:t>
      </w:r>
    </w:p>
    <w:p w14:paraId="795C36A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1215CCF" w14:textId="77777777" w:rsidTr="00253467">
        <w:trPr>
          <w:jc w:val="center"/>
        </w:trPr>
        <w:tc>
          <w:tcPr>
            <w:tcW w:w="8296" w:type="dxa"/>
          </w:tcPr>
          <w:p w14:paraId="61A92C75" w14:textId="77777777" w:rsidR="004929F3" w:rsidRPr="003B4A82" w:rsidRDefault="004929F3" w:rsidP="00253467">
            <w:r>
              <w:t>BOOL STDCALL NETDEV_FindNextTimeTemplateByTypeInfo</w:t>
            </w:r>
          </w:p>
          <w:p w14:paraId="321B8083" w14:textId="77777777" w:rsidR="004929F3" w:rsidRPr="003B4A82" w:rsidRDefault="004929F3" w:rsidP="00253467">
            <w:r>
              <w:t>(</w:t>
            </w:r>
          </w:p>
          <w:p w14:paraId="641DECAB" w14:textId="77777777" w:rsidR="004929F3" w:rsidRPr="003B4A82" w:rsidRDefault="004929F3" w:rsidP="00253467">
            <w:pPr>
              <w:ind w:firstLineChars="200" w:firstLine="420"/>
            </w:pPr>
            <w:r>
              <w:t xml:space="preserve">LPVOID lpFindHandle, </w:t>
            </w:r>
          </w:p>
          <w:p w14:paraId="6B0D361C" w14:textId="77777777" w:rsidR="004929F3" w:rsidRPr="003B4A82" w:rsidRDefault="00000000" w:rsidP="00253467">
            <w:pPr>
              <w:ind w:firstLineChars="200" w:firstLine="420"/>
            </w:pPr>
            <w:hyperlink w:anchor="_时间模板结构体" w:history="1">
              <w:r w:rsidR="004929F3">
                <w:rPr>
                  <w:rStyle w:val="a5"/>
                  <w:u w:val="none"/>
                </w:rPr>
                <w:t>LPNETDEV_TIME_TEMPLATE_BASE_INFO_S</w:t>
              </w:r>
            </w:hyperlink>
            <w:r w:rsidR="004929F3">
              <w:t xml:space="preserve"> pstTimeTemplate</w:t>
            </w:r>
          </w:p>
          <w:p w14:paraId="74E1AFC7" w14:textId="77777777" w:rsidR="004929F3" w:rsidRPr="003B4A82" w:rsidRDefault="004929F3" w:rsidP="00253467">
            <w:r>
              <w:t>);</w:t>
            </w:r>
          </w:p>
        </w:tc>
      </w:tr>
    </w:tbl>
    <w:p w14:paraId="47F219E3" w14:textId="77777777" w:rsidR="004929F3" w:rsidRPr="003B4A82" w:rsidRDefault="004929F3" w:rsidP="004929F3">
      <w:pPr>
        <w:rPr>
          <w:b/>
          <w:bCs/>
        </w:rPr>
      </w:pPr>
    </w:p>
    <w:p w14:paraId="2DD7E525" w14:textId="77777777" w:rsidR="004929F3" w:rsidRPr="003B4A82" w:rsidRDefault="004929F3" w:rsidP="004929F3">
      <w:pPr>
        <w:rPr>
          <w:b/>
          <w:bCs/>
        </w:rPr>
      </w:pPr>
      <w:r>
        <w:rPr>
          <w:b/>
          <w:bCs/>
        </w:rPr>
        <w:t>Interface description:</w:t>
      </w:r>
    </w:p>
    <w:p w14:paraId="4E7E8173" w14:textId="77777777" w:rsidR="004929F3" w:rsidRPr="003B4A82" w:rsidRDefault="004929F3" w:rsidP="004929F3">
      <w:r>
        <w:t>Get time template info by type one by one</w:t>
      </w:r>
    </w:p>
    <w:p w14:paraId="6638FDC7" w14:textId="77777777" w:rsidR="004929F3" w:rsidRPr="003B4A82" w:rsidRDefault="004929F3" w:rsidP="004929F3"/>
    <w:p w14:paraId="336CB5C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B2C6A35" w14:textId="77777777" w:rsidTr="00253467">
        <w:trPr>
          <w:jc w:val="center"/>
        </w:trPr>
        <w:tc>
          <w:tcPr>
            <w:tcW w:w="1920" w:type="dxa"/>
          </w:tcPr>
          <w:p w14:paraId="6C8752A3" w14:textId="77777777" w:rsidR="004929F3" w:rsidRPr="003B4A82" w:rsidRDefault="004929F3" w:rsidP="00253467">
            <w:pPr>
              <w:jc w:val="center"/>
            </w:pPr>
            <w:r>
              <w:t>Parameter</w:t>
            </w:r>
          </w:p>
        </w:tc>
        <w:tc>
          <w:tcPr>
            <w:tcW w:w="1248" w:type="dxa"/>
          </w:tcPr>
          <w:p w14:paraId="1E7A16E7" w14:textId="77777777" w:rsidR="004929F3" w:rsidRPr="003B4A82" w:rsidRDefault="004929F3" w:rsidP="00253467">
            <w:pPr>
              <w:jc w:val="center"/>
            </w:pPr>
            <w:r>
              <w:t>Type</w:t>
            </w:r>
          </w:p>
        </w:tc>
        <w:tc>
          <w:tcPr>
            <w:tcW w:w="7288" w:type="dxa"/>
          </w:tcPr>
          <w:p w14:paraId="4CCD4DBF" w14:textId="77777777" w:rsidR="004929F3" w:rsidRPr="003B4A82" w:rsidRDefault="004929F3" w:rsidP="00253467">
            <w:pPr>
              <w:jc w:val="center"/>
            </w:pPr>
            <w:r>
              <w:t>Description</w:t>
            </w:r>
          </w:p>
        </w:tc>
      </w:tr>
      <w:tr w:rsidR="004929F3" w:rsidRPr="003B4A82" w14:paraId="0EE22B55" w14:textId="77777777" w:rsidTr="00253467">
        <w:trPr>
          <w:jc w:val="center"/>
        </w:trPr>
        <w:tc>
          <w:tcPr>
            <w:tcW w:w="1920" w:type="dxa"/>
          </w:tcPr>
          <w:p w14:paraId="71F35A94" w14:textId="77777777" w:rsidR="004929F3" w:rsidRPr="003B4A82" w:rsidRDefault="004929F3" w:rsidP="00253467">
            <w:pPr>
              <w:jc w:val="center"/>
            </w:pPr>
            <w:r>
              <w:t>lpFindHandle</w:t>
            </w:r>
          </w:p>
        </w:tc>
        <w:tc>
          <w:tcPr>
            <w:tcW w:w="1248" w:type="dxa"/>
          </w:tcPr>
          <w:p w14:paraId="1FE6CC30" w14:textId="77777777" w:rsidR="004929F3" w:rsidRPr="003B4A82" w:rsidRDefault="004929F3" w:rsidP="00253467">
            <w:pPr>
              <w:jc w:val="center"/>
            </w:pPr>
            <w:r>
              <w:t>IN</w:t>
            </w:r>
          </w:p>
        </w:tc>
        <w:tc>
          <w:tcPr>
            <w:tcW w:w="7288" w:type="dxa"/>
          </w:tcPr>
          <w:p w14:paraId="743420FB" w14:textId="77777777" w:rsidR="004929F3" w:rsidRPr="003B4A82" w:rsidRDefault="004929F3" w:rsidP="00253467">
            <w:r>
              <w:t xml:space="preserve">Search handle, which is the return value from the </w:t>
            </w:r>
            <w:hyperlink w:anchor="_批量获取指定模板类型的时间模板信息" w:history="1">
              <w:r>
                <w:rPr>
                  <w:rStyle w:val="a5"/>
                  <w:u w:val="none"/>
                </w:rPr>
                <w:t>NETDEV_FindTimeTemplateByTypeList</w:t>
              </w:r>
            </w:hyperlink>
            <w:r>
              <w:rPr>
                <w:rFonts w:ascii="宋体" w:hAnsi="宋体"/>
              </w:rPr>
              <w:t xml:space="preserve"> interface.</w:t>
            </w:r>
          </w:p>
        </w:tc>
      </w:tr>
      <w:tr w:rsidR="004929F3" w:rsidRPr="003B4A82" w14:paraId="3CC92213" w14:textId="77777777" w:rsidTr="00253467">
        <w:trPr>
          <w:jc w:val="center"/>
        </w:trPr>
        <w:tc>
          <w:tcPr>
            <w:tcW w:w="1920" w:type="dxa"/>
          </w:tcPr>
          <w:p w14:paraId="15A50FF5" w14:textId="77777777" w:rsidR="004929F3" w:rsidRPr="003B4A82" w:rsidRDefault="004929F3" w:rsidP="00253467">
            <w:pPr>
              <w:jc w:val="center"/>
              <w:rPr>
                <w:noProof/>
              </w:rPr>
            </w:pPr>
            <w:r>
              <w:lastRenderedPageBreak/>
              <w:t>pstTimeTemplate</w:t>
            </w:r>
          </w:p>
        </w:tc>
        <w:tc>
          <w:tcPr>
            <w:tcW w:w="1248" w:type="dxa"/>
          </w:tcPr>
          <w:p w14:paraId="7861E6B1" w14:textId="77777777" w:rsidR="004929F3" w:rsidRPr="003B4A82" w:rsidRDefault="004929F3" w:rsidP="00253467">
            <w:pPr>
              <w:jc w:val="center"/>
            </w:pPr>
            <w:r>
              <w:t>OUT</w:t>
            </w:r>
          </w:p>
        </w:tc>
        <w:tc>
          <w:tcPr>
            <w:tcW w:w="7288" w:type="dxa"/>
          </w:tcPr>
          <w:p w14:paraId="5EDC1972" w14:textId="77777777" w:rsidR="004929F3" w:rsidRPr="003B4A82" w:rsidRDefault="004929F3" w:rsidP="00253467">
            <w:r>
              <w:t>Time template</w:t>
            </w:r>
          </w:p>
        </w:tc>
      </w:tr>
    </w:tbl>
    <w:p w14:paraId="0B2D0FD1" w14:textId="77777777" w:rsidR="004929F3" w:rsidRPr="003B4A82" w:rsidRDefault="004929F3" w:rsidP="004929F3"/>
    <w:p w14:paraId="5AC48164" w14:textId="77777777" w:rsidR="004929F3" w:rsidRPr="003B4A82" w:rsidRDefault="004929F3" w:rsidP="004929F3">
      <w:pPr>
        <w:rPr>
          <w:b/>
          <w:bCs/>
        </w:rPr>
      </w:pPr>
      <w:r>
        <w:rPr>
          <w:b/>
          <w:bCs/>
        </w:rPr>
        <w:t>Return value:</w:t>
      </w:r>
    </w:p>
    <w:p w14:paraId="3FA4C99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FD5C3A0" w14:textId="77777777" w:rsidR="004929F3" w:rsidRPr="003B4A82" w:rsidRDefault="004929F3" w:rsidP="004929F3"/>
    <w:p w14:paraId="36BEA5F2" w14:textId="77777777" w:rsidR="004929F3" w:rsidRPr="003B4A82" w:rsidRDefault="004929F3" w:rsidP="004929F3">
      <w:r>
        <w:t>Remarks:</w:t>
      </w:r>
    </w:p>
    <w:p w14:paraId="4AF10011" w14:textId="77777777" w:rsidR="004929F3" w:rsidRPr="003B4A82" w:rsidRDefault="004929F3" w:rsidP="004929F3">
      <w:pPr>
        <w:pStyle w:val="a8"/>
        <w:numPr>
          <w:ilvl w:val="0"/>
          <w:numId w:val="21"/>
        </w:numPr>
        <w:ind w:firstLineChars="0"/>
      </w:pPr>
      <w:r>
        <w:t xml:space="preserve">Use this interface with the </w:t>
      </w:r>
      <w:hyperlink w:anchor="_批量获取指定模板类型的时间模板信息" w:history="1">
        <w:r>
          <w:rPr>
            <w:rStyle w:val="a5"/>
            <w:u w:val="none"/>
          </w:rPr>
          <w:t>NETDEV_FindTimeTemplateByTypeList</w:t>
        </w:r>
      </w:hyperlink>
      <w:r>
        <w:rPr>
          <w:rFonts w:ascii="宋体" w:hAnsi="宋体"/>
        </w:rPr>
        <w:t xml:space="preserve"> and </w:t>
      </w:r>
      <w:hyperlink w:anchor="_关闭查找按类型找到的时间模板列表" w:history="1">
        <w:r>
          <w:rPr>
            <w:rStyle w:val="a5"/>
            <w:u w:val="none"/>
          </w:rPr>
          <w:t>NETDEV_FindCloseTimeTemplateByTypeList</w:t>
        </w:r>
      </w:hyperlink>
      <w:r>
        <w:rPr>
          <w:color w:val="010001"/>
        </w:rPr>
        <w:t xml:space="preserve"> interfaces.</w:t>
      </w:r>
    </w:p>
    <w:p w14:paraId="1A9C6D23" w14:textId="77777777" w:rsidR="004929F3" w:rsidRPr="003B4A82" w:rsidRDefault="004929F3" w:rsidP="004929F3">
      <w:pPr>
        <w:pStyle w:val="a8"/>
        <w:numPr>
          <w:ilvl w:val="0"/>
          <w:numId w:val="21"/>
        </w:numPr>
        <w:ind w:firstLineChars="0"/>
      </w:pPr>
      <w:r>
        <w:t>Call this interface repeatedly to get the next info.</w:t>
      </w:r>
    </w:p>
    <w:p w14:paraId="7E138CD6" w14:textId="77777777" w:rsidR="004929F3" w:rsidRPr="003B4A82" w:rsidRDefault="004929F3" w:rsidP="004929F3">
      <w:pPr>
        <w:pStyle w:val="a8"/>
        <w:numPr>
          <w:ilvl w:val="0"/>
          <w:numId w:val="21"/>
        </w:numPr>
        <w:ind w:firstLineChars="0"/>
      </w:pPr>
      <w:r>
        <w:t xml:space="preserve">Call the </w:t>
      </w:r>
      <w:hyperlink w:anchor="_关闭查找按类型找到的时间模板列表" w:history="1">
        <w:r>
          <w:rPr>
            <w:rStyle w:val="a5"/>
            <w:u w:val="none"/>
          </w:rPr>
          <w:t>NETDEV_FindCloseTimeTemplateByTypeList</w:t>
        </w:r>
      </w:hyperlink>
      <w:r>
        <w:t xml:space="preserve"> interface to release resource and stop the search after log info is obtained.</w:t>
      </w:r>
    </w:p>
    <w:p w14:paraId="4F0EE5A0" w14:textId="77777777" w:rsidR="004929F3" w:rsidRPr="003B4A82" w:rsidRDefault="004929F3" w:rsidP="004929F3">
      <w:pPr>
        <w:pStyle w:val="a8"/>
        <w:ind w:left="420" w:firstLineChars="0" w:firstLine="0"/>
      </w:pPr>
    </w:p>
    <w:p w14:paraId="098C1CF2" w14:textId="77777777" w:rsidR="004929F3" w:rsidRPr="003B4A82" w:rsidRDefault="004929F3" w:rsidP="004929F3">
      <w:pPr>
        <w:rPr>
          <w:b/>
          <w:bCs/>
        </w:rPr>
      </w:pPr>
      <w:r>
        <w:rPr>
          <w:b/>
          <w:bCs/>
        </w:rPr>
        <w:t>See also:</w:t>
      </w:r>
    </w:p>
    <w:p w14:paraId="5F3F2004" w14:textId="27EB9EED" w:rsidR="004929F3" w:rsidRPr="003B4A82" w:rsidRDefault="00000000" w:rsidP="004929F3">
      <w:hyperlink w:anchor="_批量获取指定模板类型的时间模板信息" w:history="1">
        <w:r w:rsidR="004929F3">
          <w:rPr>
            <w:rStyle w:val="a5"/>
            <w:u w:val="none"/>
          </w:rPr>
          <w:t>NETDEV_FindTimeTemplateByTypeList</w:t>
        </w:r>
      </w:hyperlink>
      <w:r w:rsidR="005F1F0B">
        <w:rPr>
          <w:rFonts w:ascii="宋体" w:hAnsi="宋体"/>
        </w:rPr>
        <w:t xml:space="preserve">, </w:t>
      </w:r>
      <w:hyperlink w:anchor="_关闭查找按类型找到的时间模板列表" w:history="1">
        <w:r w:rsidR="004929F3">
          <w:rPr>
            <w:rStyle w:val="a5"/>
            <w:u w:val="none"/>
          </w:rPr>
          <w:t>NETDEV_FindCloseTimeTemplateByTypeList</w:t>
        </w:r>
      </w:hyperlink>
    </w:p>
    <w:p w14:paraId="13BC2AD3" w14:textId="77777777" w:rsidR="004929F3" w:rsidRPr="003B4A82" w:rsidRDefault="004929F3" w:rsidP="004929F3">
      <w:pPr>
        <w:pStyle w:val="5"/>
        <w:rPr>
          <w:rFonts w:ascii="Courier New" w:hAnsi="Courier New" w:cs="Courier New"/>
          <w:noProof/>
          <w:color w:val="010001"/>
          <w:kern w:val="0"/>
        </w:rPr>
      </w:pPr>
      <w:bookmarkStart w:id="1093" w:name="_关闭查找按类型找到的时间模板列表"/>
      <w:bookmarkEnd w:id="1093"/>
      <w:r>
        <w:rPr>
          <w:color w:val="800000"/>
          <w:sz w:val="21"/>
          <w:szCs w:val="21"/>
        </w:rPr>
        <w:t>Stop getting time templates by type</w:t>
      </w:r>
    </w:p>
    <w:p w14:paraId="34C38D5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A488B12" w14:textId="77777777" w:rsidTr="00253467">
        <w:trPr>
          <w:jc w:val="center"/>
        </w:trPr>
        <w:tc>
          <w:tcPr>
            <w:tcW w:w="8296" w:type="dxa"/>
          </w:tcPr>
          <w:p w14:paraId="4D10F36E" w14:textId="77777777" w:rsidR="004929F3" w:rsidRPr="003B4A82" w:rsidRDefault="004929F3" w:rsidP="00253467">
            <w:r>
              <w:t>BOOL STDCALL NETDEV_FindCloseTimeTemplateByTypeList</w:t>
            </w:r>
          </w:p>
          <w:p w14:paraId="1E5793BC" w14:textId="77777777" w:rsidR="004929F3" w:rsidRPr="003B4A82" w:rsidRDefault="004929F3" w:rsidP="00253467">
            <w:r>
              <w:t>(</w:t>
            </w:r>
          </w:p>
          <w:p w14:paraId="20CB65CC" w14:textId="77777777" w:rsidR="004929F3" w:rsidRPr="003B4A82" w:rsidRDefault="004929F3" w:rsidP="00253467">
            <w:pPr>
              <w:ind w:firstLineChars="200" w:firstLine="420"/>
            </w:pPr>
            <w:r>
              <w:t>LPVOID lpFindHandle</w:t>
            </w:r>
          </w:p>
          <w:p w14:paraId="360CF610" w14:textId="77777777" w:rsidR="004929F3" w:rsidRPr="003B4A82" w:rsidRDefault="004929F3" w:rsidP="00253467">
            <w:r>
              <w:t>);</w:t>
            </w:r>
          </w:p>
        </w:tc>
      </w:tr>
    </w:tbl>
    <w:p w14:paraId="3C0C016A" w14:textId="77777777" w:rsidR="004929F3" w:rsidRPr="003B4A82" w:rsidRDefault="004929F3" w:rsidP="004929F3">
      <w:pPr>
        <w:rPr>
          <w:b/>
          <w:bCs/>
        </w:rPr>
      </w:pPr>
    </w:p>
    <w:p w14:paraId="339F0B1D" w14:textId="77777777" w:rsidR="004929F3" w:rsidRPr="003B4A82" w:rsidRDefault="004929F3" w:rsidP="004929F3">
      <w:pPr>
        <w:rPr>
          <w:b/>
          <w:bCs/>
        </w:rPr>
      </w:pPr>
      <w:r>
        <w:rPr>
          <w:b/>
          <w:bCs/>
        </w:rPr>
        <w:t>Interface description:</w:t>
      </w:r>
    </w:p>
    <w:p w14:paraId="777A1593" w14:textId="77777777" w:rsidR="004929F3" w:rsidRPr="003B4A82" w:rsidRDefault="004929F3" w:rsidP="004929F3">
      <w:r>
        <w:t>Stop searching time template list by type and release resource.</w:t>
      </w:r>
    </w:p>
    <w:p w14:paraId="219A9187" w14:textId="77777777" w:rsidR="004929F3" w:rsidRPr="003B4A82" w:rsidRDefault="004929F3" w:rsidP="004929F3"/>
    <w:p w14:paraId="41CDBBE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D4E38AF" w14:textId="77777777" w:rsidTr="00253467">
        <w:trPr>
          <w:jc w:val="center"/>
        </w:trPr>
        <w:tc>
          <w:tcPr>
            <w:tcW w:w="1920" w:type="dxa"/>
          </w:tcPr>
          <w:p w14:paraId="0CADD71F" w14:textId="77777777" w:rsidR="004929F3" w:rsidRPr="003B4A82" w:rsidRDefault="004929F3" w:rsidP="00253467">
            <w:pPr>
              <w:jc w:val="center"/>
            </w:pPr>
            <w:r>
              <w:t>Parameter</w:t>
            </w:r>
          </w:p>
        </w:tc>
        <w:tc>
          <w:tcPr>
            <w:tcW w:w="1248" w:type="dxa"/>
          </w:tcPr>
          <w:p w14:paraId="04228A12" w14:textId="77777777" w:rsidR="004929F3" w:rsidRPr="003B4A82" w:rsidRDefault="004929F3" w:rsidP="00253467">
            <w:pPr>
              <w:jc w:val="center"/>
            </w:pPr>
            <w:r>
              <w:t>Type</w:t>
            </w:r>
          </w:p>
        </w:tc>
        <w:tc>
          <w:tcPr>
            <w:tcW w:w="7288" w:type="dxa"/>
          </w:tcPr>
          <w:p w14:paraId="3C1784CB" w14:textId="77777777" w:rsidR="004929F3" w:rsidRPr="003B4A82" w:rsidRDefault="004929F3" w:rsidP="00253467">
            <w:pPr>
              <w:jc w:val="center"/>
            </w:pPr>
            <w:r>
              <w:t>Description</w:t>
            </w:r>
          </w:p>
        </w:tc>
      </w:tr>
      <w:tr w:rsidR="004929F3" w:rsidRPr="003B4A82" w14:paraId="71224761" w14:textId="77777777" w:rsidTr="00253467">
        <w:trPr>
          <w:jc w:val="center"/>
        </w:trPr>
        <w:tc>
          <w:tcPr>
            <w:tcW w:w="1920" w:type="dxa"/>
          </w:tcPr>
          <w:p w14:paraId="6CE182B7" w14:textId="77777777" w:rsidR="004929F3" w:rsidRPr="003B4A82" w:rsidRDefault="004929F3" w:rsidP="00253467">
            <w:pPr>
              <w:jc w:val="center"/>
            </w:pPr>
            <w:r>
              <w:t>lpFindHandle</w:t>
            </w:r>
          </w:p>
        </w:tc>
        <w:tc>
          <w:tcPr>
            <w:tcW w:w="1248" w:type="dxa"/>
          </w:tcPr>
          <w:p w14:paraId="22608B1C" w14:textId="77777777" w:rsidR="004929F3" w:rsidRPr="003B4A82" w:rsidRDefault="004929F3" w:rsidP="00253467">
            <w:pPr>
              <w:jc w:val="center"/>
            </w:pPr>
            <w:r>
              <w:t>IN</w:t>
            </w:r>
          </w:p>
        </w:tc>
        <w:tc>
          <w:tcPr>
            <w:tcW w:w="7288" w:type="dxa"/>
          </w:tcPr>
          <w:p w14:paraId="6CC588E9" w14:textId="77777777" w:rsidR="004929F3" w:rsidRPr="003B4A82" w:rsidRDefault="004929F3" w:rsidP="00253467">
            <w:r>
              <w:t xml:space="preserve">Search handle, which is the return value from the </w:t>
            </w:r>
            <w:hyperlink w:anchor="_批量获取指定模板类型的时间模板信息" w:history="1">
              <w:r>
                <w:rPr>
                  <w:rStyle w:val="a5"/>
                  <w:u w:val="none"/>
                </w:rPr>
                <w:t>NETDEV_FindTimeTemplateByTypeList</w:t>
              </w:r>
            </w:hyperlink>
            <w:r>
              <w:t xml:space="preserve"> interface.</w:t>
            </w:r>
          </w:p>
        </w:tc>
      </w:tr>
    </w:tbl>
    <w:p w14:paraId="4B195471" w14:textId="77777777" w:rsidR="004929F3" w:rsidRPr="003B4A82" w:rsidRDefault="004929F3" w:rsidP="004929F3"/>
    <w:p w14:paraId="25C944CD" w14:textId="77777777" w:rsidR="004929F3" w:rsidRPr="003B4A82" w:rsidRDefault="004929F3" w:rsidP="004929F3">
      <w:pPr>
        <w:rPr>
          <w:b/>
          <w:bCs/>
        </w:rPr>
      </w:pPr>
      <w:r>
        <w:rPr>
          <w:b/>
          <w:bCs/>
        </w:rPr>
        <w:t>Return value:</w:t>
      </w:r>
    </w:p>
    <w:p w14:paraId="3561267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B0D93B2" w14:textId="77777777" w:rsidR="004929F3" w:rsidRPr="003B4A82" w:rsidRDefault="004929F3" w:rsidP="004929F3"/>
    <w:p w14:paraId="02E80629" w14:textId="77777777" w:rsidR="004929F3" w:rsidRPr="003B4A82" w:rsidRDefault="004929F3" w:rsidP="004929F3">
      <w:r>
        <w:t>Remarks:</w:t>
      </w:r>
    </w:p>
    <w:p w14:paraId="1A40F4FD" w14:textId="77777777" w:rsidR="004929F3" w:rsidRPr="003B4A82" w:rsidRDefault="004929F3" w:rsidP="004929F3">
      <w:pPr>
        <w:pStyle w:val="a8"/>
        <w:numPr>
          <w:ilvl w:val="0"/>
          <w:numId w:val="21"/>
        </w:numPr>
        <w:ind w:firstLineChars="0"/>
      </w:pPr>
      <w:r>
        <w:t xml:space="preserve">Use this interface with the </w:t>
      </w:r>
      <w:hyperlink w:anchor="_批量获取指定模板类型的时间模板信息" w:history="1">
        <w:r>
          <w:rPr>
            <w:rStyle w:val="a5"/>
            <w:u w:val="none"/>
          </w:rPr>
          <w:t>NETDEV_FindTimeTemplateByTypeList</w:t>
        </w:r>
      </w:hyperlink>
      <w:r>
        <w:rPr>
          <w:rFonts w:ascii="宋体" w:hAnsi="宋体"/>
        </w:rPr>
        <w:t xml:space="preserve"> and </w:t>
      </w:r>
      <w:hyperlink w:anchor="_逐个获取按类型找到的时间模板信息" w:history="1">
        <w:r>
          <w:rPr>
            <w:rStyle w:val="a5"/>
            <w:u w:val="none"/>
          </w:rPr>
          <w:t>NETDEV_FindNextTimeTemplateByTypeInfo</w:t>
        </w:r>
      </w:hyperlink>
      <w:r>
        <w:rPr>
          <w:color w:val="010001"/>
        </w:rPr>
        <w:t xml:space="preserve"> interfaces.</w:t>
      </w:r>
      <w:r>
        <w:t xml:space="preserve"> </w:t>
      </w:r>
    </w:p>
    <w:p w14:paraId="49035A30" w14:textId="77777777" w:rsidR="004929F3" w:rsidRPr="003B4A82" w:rsidRDefault="004929F3" w:rsidP="004929F3">
      <w:pPr>
        <w:pStyle w:val="a8"/>
        <w:numPr>
          <w:ilvl w:val="0"/>
          <w:numId w:val="21"/>
        </w:numPr>
        <w:ind w:firstLineChars="0"/>
      </w:pPr>
      <w:r>
        <w:t xml:space="preserve">Call the </w:t>
      </w:r>
      <w:hyperlink w:anchor="_关闭查找按类型找到的时间模板列表" w:history="1">
        <w:r>
          <w:rPr>
            <w:rStyle w:val="a5"/>
            <w:u w:val="none"/>
          </w:rPr>
          <w:t>NETDEV_FindCloseTimeTemplateByTypeList</w:t>
        </w:r>
      </w:hyperlink>
      <w:r>
        <w:t xml:space="preserve"> interface to release resource and stop the search after log info is obtained.</w:t>
      </w:r>
    </w:p>
    <w:p w14:paraId="20A7D0D6" w14:textId="77777777" w:rsidR="004929F3" w:rsidRPr="003B4A82" w:rsidRDefault="004929F3" w:rsidP="004929F3"/>
    <w:p w14:paraId="61035CB6" w14:textId="77777777" w:rsidR="004929F3" w:rsidRPr="003B4A82" w:rsidRDefault="004929F3" w:rsidP="004929F3">
      <w:pPr>
        <w:rPr>
          <w:b/>
          <w:bCs/>
        </w:rPr>
      </w:pPr>
      <w:r>
        <w:rPr>
          <w:b/>
          <w:bCs/>
        </w:rPr>
        <w:t>See also:</w:t>
      </w:r>
    </w:p>
    <w:p w14:paraId="59088A15" w14:textId="7C926B91" w:rsidR="004929F3" w:rsidRPr="003B4A82" w:rsidRDefault="00000000" w:rsidP="004929F3">
      <w:hyperlink w:anchor="_批量获取指定模板类型的时间模板信息" w:history="1">
        <w:r w:rsidR="004929F3">
          <w:rPr>
            <w:rStyle w:val="a5"/>
            <w:u w:val="none"/>
          </w:rPr>
          <w:t>NETDEV_FindTimeTemplateByTypeList</w:t>
        </w:r>
      </w:hyperlink>
      <w:r w:rsidR="005F1F0B">
        <w:rPr>
          <w:rFonts w:ascii="宋体" w:hAnsi="宋体"/>
        </w:rPr>
        <w:t xml:space="preserve">, </w:t>
      </w:r>
      <w:hyperlink w:anchor="_逐个获取按类型找到的时间模板信息" w:history="1">
        <w:r w:rsidR="004929F3">
          <w:rPr>
            <w:rStyle w:val="a5"/>
            <w:u w:val="none"/>
          </w:rPr>
          <w:t>NETDEV_FindNextTimeTemplateByTypeInfo</w:t>
        </w:r>
      </w:hyperlink>
    </w:p>
    <w:p w14:paraId="37A62AE9" w14:textId="77777777" w:rsidR="004929F3" w:rsidRPr="003B4A82" w:rsidRDefault="004929F3" w:rsidP="004929F3">
      <w:pPr>
        <w:pStyle w:val="4"/>
        <w:rPr>
          <w:noProof/>
        </w:rPr>
      </w:pPr>
      <w:bookmarkStart w:id="1094" w:name="_获取指定时间模板信息"/>
      <w:bookmarkEnd w:id="1094"/>
      <w:r>
        <w:rPr>
          <w:rFonts w:asciiTheme="minorHAnsi" w:hAnsiTheme="minorHAnsi"/>
          <w:szCs w:val="21"/>
        </w:rPr>
        <w:lastRenderedPageBreak/>
        <w:t>Get a time template</w:t>
      </w:r>
    </w:p>
    <w:p w14:paraId="7CC8F9F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B3CE7EF" w14:textId="77777777" w:rsidTr="00253467">
        <w:trPr>
          <w:jc w:val="center"/>
        </w:trPr>
        <w:tc>
          <w:tcPr>
            <w:tcW w:w="8296" w:type="dxa"/>
          </w:tcPr>
          <w:p w14:paraId="452A8A51" w14:textId="77777777" w:rsidR="004929F3" w:rsidRPr="003B4A82" w:rsidRDefault="004929F3" w:rsidP="00253467">
            <w:r>
              <w:t>BOOL STDCALL NETDEV_GetTimeTemplate</w:t>
            </w:r>
          </w:p>
          <w:p w14:paraId="0C091C92" w14:textId="77777777" w:rsidR="004929F3" w:rsidRPr="003B4A82" w:rsidRDefault="004929F3" w:rsidP="00253467">
            <w:r>
              <w:t>(</w:t>
            </w:r>
          </w:p>
          <w:p w14:paraId="5499CA08" w14:textId="77777777" w:rsidR="004929F3" w:rsidRPr="003B4A82" w:rsidRDefault="004929F3" w:rsidP="00253467">
            <w:pPr>
              <w:ind w:firstLineChars="200" w:firstLine="420"/>
            </w:pPr>
            <w:r>
              <w:t>LPVOID lpUserID,</w:t>
            </w:r>
          </w:p>
          <w:p w14:paraId="2AE86934" w14:textId="77777777" w:rsidR="004929F3" w:rsidRPr="003B4A82" w:rsidRDefault="00000000" w:rsidP="00253467">
            <w:pPr>
              <w:ind w:firstLineChars="200" w:firstLine="420"/>
            </w:pPr>
            <w:hyperlink w:anchor="_时间模板配置结构体" w:history="1">
              <w:r w:rsidR="004929F3">
                <w:rPr>
                  <w:rStyle w:val="a5"/>
                  <w:u w:val="none"/>
                </w:rPr>
                <w:t>LPNETDEV_SYSTEM_TIME_TEMPLATE_S</w:t>
              </w:r>
            </w:hyperlink>
            <w:r w:rsidR="004929F3">
              <w:t xml:space="preserve"> pstTimeTemplate</w:t>
            </w:r>
          </w:p>
          <w:p w14:paraId="3118B0A1" w14:textId="77777777" w:rsidR="004929F3" w:rsidRPr="003B4A82" w:rsidRDefault="004929F3" w:rsidP="00253467">
            <w:r>
              <w:t>);</w:t>
            </w:r>
          </w:p>
        </w:tc>
      </w:tr>
    </w:tbl>
    <w:p w14:paraId="0A9A6E54" w14:textId="77777777" w:rsidR="004929F3" w:rsidRPr="003B4A82" w:rsidRDefault="004929F3" w:rsidP="004929F3">
      <w:pPr>
        <w:rPr>
          <w:b/>
          <w:bCs/>
        </w:rPr>
      </w:pPr>
    </w:p>
    <w:p w14:paraId="61875053" w14:textId="77777777" w:rsidR="004929F3" w:rsidRPr="003B4A82" w:rsidRDefault="004929F3" w:rsidP="004929F3">
      <w:pPr>
        <w:rPr>
          <w:b/>
          <w:bCs/>
        </w:rPr>
      </w:pPr>
      <w:r>
        <w:rPr>
          <w:b/>
          <w:bCs/>
        </w:rPr>
        <w:t>Interface description:</w:t>
      </w:r>
    </w:p>
    <w:p w14:paraId="1F2168C1" w14:textId="77777777" w:rsidR="004929F3" w:rsidRPr="003B4A82" w:rsidRDefault="004929F3" w:rsidP="004929F3">
      <w:r>
        <w:t>Get a time template</w:t>
      </w:r>
    </w:p>
    <w:p w14:paraId="5FBC7D77" w14:textId="77777777" w:rsidR="004929F3" w:rsidRPr="003B4A82" w:rsidRDefault="004929F3" w:rsidP="004929F3"/>
    <w:p w14:paraId="5D2637C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F21107B" w14:textId="77777777" w:rsidTr="00253467">
        <w:trPr>
          <w:jc w:val="center"/>
        </w:trPr>
        <w:tc>
          <w:tcPr>
            <w:tcW w:w="1920" w:type="dxa"/>
          </w:tcPr>
          <w:p w14:paraId="1E362582" w14:textId="77777777" w:rsidR="004929F3" w:rsidRPr="003B4A82" w:rsidRDefault="004929F3" w:rsidP="00253467">
            <w:pPr>
              <w:jc w:val="center"/>
            </w:pPr>
            <w:r>
              <w:t>Parameter</w:t>
            </w:r>
          </w:p>
        </w:tc>
        <w:tc>
          <w:tcPr>
            <w:tcW w:w="1248" w:type="dxa"/>
          </w:tcPr>
          <w:p w14:paraId="1E49B4C2" w14:textId="77777777" w:rsidR="004929F3" w:rsidRPr="003B4A82" w:rsidRDefault="004929F3" w:rsidP="00253467">
            <w:pPr>
              <w:jc w:val="center"/>
            </w:pPr>
            <w:r>
              <w:t>Type</w:t>
            </w:r>
          </w:p>
        </w:tc>
        <w:tc>
          <w:tcPr>
            <w:tcW w:w="7288" w:type="dxa"/>
          </w:tcPr>
          <w:p w14:paraId="0CA849BA" w14:textId="77777777" w:rsidR="004929F3" w:rsidRPr="003B4A82" w:rsidRDefault="004929F3" w:rsidP="00253467">
            <w:pPr>
              <w:jc w:val="center"/>
            </w:pPr>
            <w:r>
              <w:t>Description</w:t>
            </w:r>
          </w:p>
        </w:tc>
      </w:tr>
      <w:tr w:rsidR="004929F3" w:rsidRPr="003B4A82" w14:paraId="7510CC4C" w14:textId="77777777" w:rsidTr="00253467">
        <w:trPr>
          <w:jc w:val="center"/>
        </w:trPr>
        <w:tc>
          <w:tcPr>
            <w:tcW w:w="1920" w:type="dxa"/>
          </w:tcPr>
          <w:p w14:paraId="22820318" w14:textId="77777777" w:rsidR="004929F3" w:rsidRPr="003B4A82" w:rsidRDefault="004929F3" w:rsidP="00253467">
            <w:pPr>
              <w:jc w:val="center"/>
            </w:pPr>
            <w:r>
              <w:t>lpUserID</w:t>
            </w:r>
          </w:p>
        </w:tc>
        <w:tc>
          <w:tcPr>
            <w:tcW w:w="1248" w:type="dxa"/>
          </w:tcPr>
          <w:p w14:paraId="70BD8356" w14:textId="77777777" w:rsidR="004929F3" w:rsidRPr="003B4A82" w:rsidRDefault="004929F3" w:rsidP="00253467">
            <w:pPr>
              <w:jc w:val="center"/>
            </w:pPr>
            <w:r>
              <w:t>IN</w:t>
            </w:r>
          </w:p>
        </w:tc>
        <w:tc>
          <w:tcPr>
            <w:tcW w:w="7288" w:type="dxa"/>
          </w:tcPr>
          <w:p w14:paraId="31646F5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4D8058B" w14:textId="77777777" w:rsidTr="00253467">
        <w:trPr>
          <w:jc w:val="center"/>
        </w:trPr>
        <w:tc>
          <w:tcPr>
            <w:tcW w:w="1920" w:type="dxa"/>
          </w:tcPr>
          <w:p w14:paraId="207A8270" w14:textId="77777777" w:rsidR="004929F3" w:rsidRPr="003B4A82" w:rsidRDefault="004929F3" w:rsidP="00253467">
            <w:pPr>
              <w:jc w:val="center"/>
              <w:rPr>
                <w:noProof/>
              </w:rPr>
            </w:pPr>
            <w:r>
              <w:t>pstTimeTemplate</w:t>
            </w:r>
          </w:p>
        </w:tc>
        <w:tc>
          <w:tcPr>
            <w:tcW w:w="1248" w:type="dxa"/>
          </w:tcPr>
          <w:p w14:paraId="16EABBDC" w14:textId="77777777" w:rsidR="004929F3" w:rsidRPr="003B4A82" w:rsidRDefault="004929F3" w:rsidP="00253467">
            <w:pPr>
              <w:jc w:val="center"/>
            </w:pPr>
            <w:r>
              <w:t>INOUT</w:t>
            </w:r>
          </w:p>
        </w:tc>
        <w:tc>
          <w:tcPr>
            <w:tcW w:w="7288" w:type="dxa"/>
          </w:tcPr>
          <w:p w14:paraId="4635B11A" w14:textId="77777777" w:rsidR="004929F3" w:rsidRPr="003B4A82" w:rsidRDefault="004929F3" w:rsidP="00253467">
            <w:r>
              <w:t>Time template info</w:t>
            </w:r>
          </w:p>
        </w:tc>
      </w:tr>
    </w:tbl>
    <w:p w14:paraId="3E5969D5" w14:textId="77777777" w:rsidR="004929F3" w:rsidRPr="003B4A82" w:rsidRDefault="004929F3" w:rsidP="004929F3"/>
    <w:p w14:paraId="073DDD09" w14:textId="77777777" w:rsidR="004929F3" w:rsidRPr="003B4A82" w:rsidRDefault="004929F3" w:rsidP="004929F3">
      <w:pPr>
        <w:rPr>
          <w:b/>
          <w:bCs/>
        </w:rPr>
      </w:pPr>
      <w:r>
        <w:rPr>
          <w:b/>
          <w:bCs/>
        </w:rPr>
        <w:t>Return value:</w:t>
      </w:r>
    </w:p>
    <w:p w14:paraId="6B554EC6"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2BBFE16" w14:textId="77777777" w:rsidR="004929F3" w:rsidRPr="003B4A82" w:rsidRDefault="004929F3" w:rsidP="004929F3">
      <w:pPr>
        <w:pStyle w:val="4"/>
        <w:rPr>
          <w:noProof/>
        </w:rPr>
      </w:pPr>
      <w:bookmarkStart w:id="1095" w:name="_修改指定时间模板信息"/>
      <w:bookmarkEnd w:id="1095"/>
      <w:r>
        <w:rPr>
          <w:rFonts w:asciiTheme="minorHAnsi" w:hAnsiTheme="minorHAnsi"/>
          <w:szCs w:val="21"/>
        </w:rPr>
        <w:t>Modify a time template</w:t>
      </w:r>
    </w:p>
    <w:p w14:paraId="410F6B15"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0CB1E82" w14:textId="77777777" w:rsidTr="00253467">
        <w:trPr>
          <w:jc w:val="center"/>
        </w:trPr>
        <w:tc>
          <w:tcPr>
            <w:tcW w:w="8296" w:type="dxa"/>
          </w:tcPr>
          <w:p w14:paraId="078BDD59" w14:textId="77777777" w:rsidR="004929F3" w:rsidRPr="003B4A82" w:rsidRDefault="004929F3" w:rsidP="00253467">
            <w:r>
              <w:t>BOOL STDCALL NETDEV_ModifyTimeTemplate</w:t>
            </w:r>
          </w:p>
          <w:p w14:paraId="1BB75535" w14:textId="77777777" w:rsidR="004929F3" w:rsidRPr="003B4A82" w:rsidRDefault="004929F3" w:rsidP="00253467">
            <w:r>
              <w:t>(</w:t>
            </w:r>
          </w:p>
          <w:p w14:paraId="634C9CBB" w14:textId="77777777" w:rsidR="004929F3" w:rsidRPr="003B4A82" w:rsidRDefault="004929F3" w:rsidP="00253467">
            <w:pPr>
              <w:ind w:firstLineChars="200" w:firstLine="420"/>
            </w:pPr>
            <w:r>
              <w:t>LPVOID lpUserID,</w:t>
            </w:r>
          </w:p>
          <w:p w14:paraId="0D25A0E8" w14:textId="77777777" w:rsidR="004929F3" w:rsidRPr="003B4A82" w:rsidRDefault="00000000" w:rsidP="00253467">
            <w:pPr>
              <w:ind w:firstLineChars="200" w:firstLine="420"/>
            </w:pPr>
            <w:hyperlink w:anchor="_时间模板配置结构体" w:history="1">
              <w:r w:rsidR="004929F3">
                <w:rPr>
                  <w:rStyle w:val="a5"/>
                  <w:u w:val="none"/>
                </w:rPr>
                <w:t>LPNETDEV_SYSTEM_TIME_TEMPLATE_S</w:t>
              </w:r>
            </w:hyperlink>
            <w:r w:rsidR="004929F3">
              <w:t xml:space="preserve"> pstTimeTemplate</w:t>
            </w:r>
          </w:p>
          <w:p w14:paraId="779A9821" w14:textId="77777777" w:rsidR="004929F3" w:rsidRPr="003B4A82" w:rsidRDefault="004929F3" w:rsidP="00253467">
            <w:r>
              <w:t>);</w:t>
            </w:r>
          </w:p>
        </w:tc>
      </w:tr>
    </w:tbl>
    <w:p w14:paraId="0B5DFFBA" w14:textId="77777777" w:rsidR="004929F3" w:rsidRPr="003B4A82" w:rsidRDefault="004929F3" w:rsidP="004929F3">
      <w:pPr>
        <w:rPr>
          <w:b/>
          <w:bCs/>
        </w:rPr>
      </w:pPr>
    </w:p>
    <w:p w14:paraId="30283347" w14:textId="77777777" w:rsidR="004929F3" w:rsidRPr="003B4A82" w:rsidRDefault="004929F3" w:rsidP="004929F3">
      <w:pPr>
        <w:rPr>
          <w:b/>
          <w:bCs/>
        </w:rPr>
      </w:pPr>
      <w:r>
        <w:rPr>
          <w:b/>
          <w:bCs/>
        </w:rPr>
        <w:t>Interface description:</w:t>
      </w:r>
    </w:p>
    <w:p w14:paraId="1143EC52" w14:textId="77777777" w:rsidR="004929F3" w:rsidRPr="003B4A82" w:rsidRDefault="004929F3" w:rsidP="004929F3">
      <w:r>
        <w:t>Modify a time template</w:t>
      </w:r>
    </w:p>
    <w:p w14:paraId="75CDC67D" w14:textId="77777777" w:rsidR="004929F3" w:rsidRPr="003B4A82" w:rsidRDefault="004929F3" w:rsidP="004929F3"/>
    <w:p w14:paraId="7244908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ED06C24" w14:textId="77777777" w:rsidTr="00253467">
        <w:trPr>
          <w:jc w:val="center"/>
        </w:trPr>
        <w:tc>
          <w:tcPr>
            <w:tcW w:w="1920" w:type="dxa"/>
          </w:tcPr>
          <w:p w14:paraId="4B6A3914" w14:textId="77777777" w:rsidR="004929F3" w:rsidRPr="003B4A82" w:rsidRDefault="004929F3" w:rsidP="00253467">
            <w:pPr>
              <w:jc w:val="center"/>
            </w:pPr>
            <w:r>
              <w:t>Parameter</w:t>
            </w:r>
          </w:p>
        </w:tc>
        <w:tc>
          <w:tcPr>
            <w:tcW w:w="1248" w:type="dxa"/>
          </w:tcPr>
          <w:p w14:paraId="451C9599" w14:textId="77777777" w:rsidR="004929F3" w:rsidRPr="003B4A82" w:rsidRDefault="004929F3" w:rsidP="00253467">
            <w:pPr>
              <w:jc w:val="center"/>
            </w:pPr>
            <w:r>
              <w:t>Type</w:t>
            </w:r>
          </w:p>
        </w:tc>
        <w:tc>
          <w:tcPr>
            <w:tcW w:w="7288" w:type="dxa"/>
          </w:tcPr>
          <w:p w14:paraId="74A3E68C" w14:textId="77777777" w:rsidR="004929F3" w:rsidRPr="003B4A82" w:rsidRDefault="004929F3" w:rsidP="00253467">
            <w:pPr>
              <w:jc w:val="center"/>
            </w:pPr>
            <w:r>
              <w:t>Description</w:t>
            </w:r>
          </w:p>
        </w:tc>
      </w:tr>
      <w:tr w:rsidR="004929F3" w:rsidRPr="003B4A82" w14:paraId="0E81389C" w14:textId="77777777" w:rsidTr="00253467">
        <w:trPr>
          <w:jc w:val="center"/>
        </w:trPr>
        <w:tc>
          <w:tcPr>
            <w:tcW w:w="1920" w:type="dxa"/>
          </w:tcPr>
          <w:p w14:paraId="2CD16E7B" w14:textId="77777777" w:rsidR="004929F3" w:rsidRPr="003B4A82" w:rsidRDefault="004929F3" w:rsidP="00253467">
            <w:pPr>
              <w:jc w:val="center"/>
            </w:pPr>
            <w:r>
              <w:t>lpUserID</w:t>
            </w:r>
          </w:p>
        </w:tc>
        <w:tc>
          <w:tcPr>
            <w:tcW w:w="1248" w:type="dxa"/>
          </w:tcPr>
          <w:p w14:paraId="79883082" w14:textId="77777777" w:rsidR="004929F3" w:rsidRPr="003B4A82" w:rsidRDefault="004929F3" w:rsidP="00253467">
            <w:pPr>
              <w:jc w:val="center"/>
            </w:pPr>
            <w:r>
              <w:t>IN</w:t>
            </w:r>
          </w:p>
        </w:tc>
        <w:tc>
          <w:tcPr>
            <w:tcW w:w="7288" w:type="dxa"/>
          </w:tcPr>
          <w:p w14:paraId="78B9E488"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250CE06" w14:textId="77777777" w:rsidTr="00253467">
        <w:trPr>
          <w:jc w:val="center"/>
        </w:trPr>
        <w:tc>
          <w:tcPr>
            <w:tcW w:w="1920" w:type="dxa"/>
          </w:tcPr>
          <w:p w14:paraId="0E656E40" w14:textId="77777777" w:rsidR="004929F3" w:rsidRPr="003B4A82" w:rsidRDefault="004929F3" w:rsidP="00253467">
            <w:pPr>
              <w:jc w:val="center"/>
              <w:rPr>
                <w:noProof/>
              </w:rPr>
            </w:pPr>
            <w:r>
              <w:t>pstTimeTemplate</w:t>
            </w:r>
          </w:p>
        </w:tc>
        <w:tc>
          <w:tcPr>
            <w:tcW w:w="1248" w:type="dxa"/>
          </w:tcPr>
          <w:p w14:paraId="64433BDA" w14:textId="77777777" w:rsidR="004929F3" w:rsidRPr="003B4A82" w:rsidRDefault="004929F3" w:rsidP="00253467">
            <w:pPr>
              <w:jc w:val="center"/>
            </w:pPr>
            <w:r>
              <w:t>IN</w:t>
            </w:r>
          </w:p>
        </w:tc>
        <w:tc>
          <w:tcPr>
            <w:tcW w:w="7288" w:type="dxa"/>
          </w:tcPr>
          <w:p w14:paraId="025C19A7" w14:textId="77777777" w:rsidR="004929F3" w:rsidRPr="003B4A82" w:rsidRDefault="004929F3" w:rsidP="00253467">
            <w:r>
              <w:t>Time template info</w:t>
            </w:r>
          </w:p>
        </w:tc>
      </w:tr>
    </w:tbl>
    <w:p w14:paraId="10FC720F" w14:textId="77777777" w:rsidR="004929F3" w:rsidRPr="003B4A82" w:rsidRDefault="004929F3" w:rsidP="004929F3"/>
    <w:p w14:paraId="3FB06491" w14:textId="77777777" w:rsidR="004929F3" w:rsidRPr="003B4A82" w:rsidRDefault="004929F3" w:rsidP="004929F3">
      <w:pPr>
        <w:rPr>
          <w:b/>
          <w:bCs/>
        </w:rPr>
      </w:pPr>
      <w:r>
        <w:rPr>
          <w:b/>
          <w:bCs/>
        </w:rPr>
        <w:t>Return value:</w:t>
      </w:r>
    </w:p>
    <w:p w14:paraId="6D0EF493"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1C9ACCD" w14:textId="77777777" w:rsidR="004929F3" w:rsidRPr="003B4A82" w:rsidRDefault="004929F3" w:rsidP="004929F3">
      <w:pPr>
        <w:pStyle w:val="3"/>
      </w:pPr>
      <w:bookmarkStart w:id="1096" w:name="_Toc88647415"/>
      <w:bookmarkStart w:id="1097" w:name="_Toc149055102"/>
      <w:r>
        <w:lastRenderedPageBreak/>
        <w:t>Access control</w:t>
      </w:r>
      <w:bookmarkEnd w:id="1096"/>
      <w:bookmarkEnd w:id="1097"/>
    </w:p>
    <w:p w14:paraId="60F728FC" w14:textId="77777777" w:rsidR="004929F3" w:rsidRPr="003B4A82" w:rsidRDefault="004929F3" w:rsidP="004929F3">
      <w:pPr>
        <w:pStyle w:val="4"/>
        <w:rPr>
          <w:rFonts w:asciiTheme="minorHAnsi" w:hAnsiTheme="minorHAnsi" w:cstheme="minorBidi"/>
          <w:szCs w:val="21"/>
        </w:rPr>
      </w:pPr>
      <w:bookmarkStart w:id="1098" w:name="_门禁人员管理"/>
      <w:bookmarkEnd w:id="1098"/>
      <w:r>
        <w:rPr>
          <w:rFonts w:asciiTheme="minorHAnsi" w:hAnsiTheme="minorHAnsi"/>
          <w:szCs w:val="21"/>
        </w:rPr>
        <w:t>Person management in access control</w:t>
      </w:r>
    </w:p>
    <w:p w14:paraId="04EC36C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A2E5935" w14:textId="77777777" w:rsidTr="00253467">
        <w:trPr>
          <w:jc w:val="center"/>
        </w:trPr>
        <w:tc>
          <w:tcPr>
            <w:tcW w:w="8296" w:type="dxa"/>
          </w:tcPr>
          <w:p w14:paraId="74FDFAA1" w14:textId="77777777" w:rsidR="004929F3" w:rsidRPr="003B4A82" w:rsidRDefault="004929F3" w:rsidP="00253467">
            <w:r>
              <w:t>BOOL STDCALL NETDEV_ACSPersonCtrl</w:t>
            </w:r>
          </w:p>
          <w:p w14:paraId="4E84F53D" w14:textId="77777777" w:rsidR="004929F3" w:rsidRPr="003B4A82" w:rsidRDefault="004929F3" w:rsidP="00253467">
            <w:r>
              <w:t>(</w:t>
            </w:r>
          </w:p>
          <w:p w14:paraId="5DC0FDA6" w14:textId="77777777" w:rsidR="004929F3" w:rsidRPr="003B4A82" w:rsidRDefault="004929F3" w:rsidP="00253467">
            <w:pPr>
              <w:ind w:firstLineChars="200" w:firstLine="420"/>
            </w:pPr>
            <w:r>
              <w:t>LPVOID lpUserID,</w:t>
            </w:r>
          </w:p>
          <w:p w14:paraId="4FCFB700" w14:textId="77777777" w:rsidR="004929F3" w:rsidRPr="003B4A82" w:rsidRDefault="004929F3" w:rsidP="00253467">
            <w:pPr>
              <w:ind w:firstLineChars="200" w:firstLine="420"/>
            </w:pPr>
            <w:r>
              <w:t>INT32 dwCommand,</w:t>
            </w:r>
          </w:p>
          <w:p w14:paraId="6EAC51D7" w14:textId="77777777" w:rsidR="004929F3" w:rsidRPr="003B4A82" w:rsidRDefault="00000000" w:rsidP="00253467">
            <w:pPr>
              <w:ind w:firstLineChars="200" w:firstLine="420"/>
            </w:pPr>
            <w:hyperlink w:anchor="_门禁人员信息结构体" w:history="1">
              <w:r w:rsidR="004929F3">
                <w:rPr>
                  <w:rStyle w:val="a5"/>
                  <w:u w:val="none"/>
                </w:rPr>
                <w:t>LPNETDEV_ACS_PERSON_INFO_S</w:t>
              </w:r>
            </w:hyperlink>
            <w:r w:rsidR="004929F3">
              <w:t xml:space="preserve"> pstACSPersonInfo</w:t>
            </w:r>
          </w:p>
          <w:p w14:paraId="63CC92F3" w14:textId="77777777" w:rsidR="004929F3" w:rsidRPr="003B4A82" w:rsidRDefault="004929F3" w:rsidP="00253467">
            <w:r>
              <w:t>);</w:t>
            </w:r>
          </w:p>
        </w:tc>
      </w:tr>
    </w:tbl>
    <w:p w14:paraId="1F21136F" w14:textId="77777777" w:rsidR="004929F3" w:rsidRPr="003B4A82" w:rsidRDefault="004929F3" w:rsidP="004929F3">
      <w:pPr>
        <w:rPr>
          <w:b/>
          <w:bCs/>
        </w:rPr>
      </w:pPr>
    </w:p>
    <w:p w14:paraId="52F3403F" w14:textId="77777777" w:rsidR="004929F3" w:rsidRPr="003B4A82" w:rsidRDefault="004929F3" w:rsidP="004929F3">
      <w:pPr>
        <w:rPr>
          <w:b/>
          <w:bCs/>
        </w:rPr>
      </w:pPr>
      <w:r>
        <w:rPr>
          <w:b/>
          <w:bCs/>
        </w:rPr>
        <w:t>Interface description:</w:t>
      </w:r>
    </w:p>
    <w:p w14:paraId="58F49032" w14:textId="77777777" w:rsidR="004929F3" w:rsidRPr="003B4A82" w:rsidRDefault="004929F3" w:rsidP="004929F3">
      <w:r>
        <w:t>Person management</w:t>
      </w:r>
    </w:p>
    <w:p w14:paraId="394CA9CD" w14:textId="77777777" w:rsidR="004929F3" w:rsidRPr="003B4A82" w:rsidRDefault="004929F3" w:rsidP="004929F3"/>
    <w:p w14:paraId="4D1AFCE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4"/>
        <w:gridCol w:w="1245"/>
        <w:gridCol w:w="7267"/>
      </w:tblGrid>
      <w:tr w:rsidR="004929F3" w:rsidRPr="003B4A82" w14:paraId="6FF87FAF" w14:textId="77777777" w:rsidTr="00253467">
        <w:trPr>
          <w:jc w:val="center"/>
        </w:trPr>
        <w:tc>
          <w:tcPr>
            <w:tcW w:w="1944" w:type="dxa"/>
          </w:tcPr>
          <w:p w14:paraId="1F66200A" w14:textId="77777777" w:rsidR="004929F3" w:rsidRPr="003B4A82" w:rsidRDefault="004929F3" w:rsidP="00253467">
            <w:pPr>
              <w:jc w:val="center"/>
            </w:pPr>
            <w:r>
              <w:t>Parameter</w:t>
            </w:r>
          </w:p>
        </w:tc>
        <w:tc>
          <w:tcPr>
            <w:tcW w:w="1245" w:type="dxa"/>
          </w:tcPr>
          <w:p w14:paraId="2BE7D07D" w14:textId="77777777" w:rsidR="004929F3" w:rsidRPr="003B4A82" w:rsidRDefault="004929F3" w:rsidP="00253467">
            <w:pPr>
              <w:jc w:val="center"/>
            </w:pPr>
            <w:r>
              <w:t>Type</w:t>
            </w:r>
          </w:p>
        </w:tc>
        <w:tc>
          <w:tcPr>
            <w:tcW w:w="7267" w:type="dxa"/>
          </w:tcPr>
          <w:p w14:paraId="77360F5E" w14:textId="77777777" w:rsidR="004929F3" w:rsidRPr="003B4A82" w:rsidRDefault="004929F3" w:rsidP="00253467">
            <w:pPr>
              <w:jc w:val="center"/>
            </w:pPr>
            <w:r>
              <w:t>Description</w:t>
            </w:r>
          </w:p>
        </w:tc>
      </w:tr>
      <w:tr w:rsidR="004929F3" w:rsidRPr="003B4A82" w14:paraId="6F922ADE" w14:textId="77777777" w:rsidTr="00253467">
        <w:trPr>
          <w:jc w:val="center"/>
        </w:trPr>
        <w:tc>
          <w:tcPr>
            <w:tcW w:w="1944" w:type="dxa"/>
          </w:tcPr>
          <w:p w14:paraId="2B474434" w14:textId="77777777" w:rsidR="004929F3" w:rsidRPr="003B4A82" w:rsidRDefault="004929F3" w:rsidP="00253467">
            <w:pPr>
              <w:jc w:val="center"/>
            </w:pPr>
            <w:r>
              <w:t>lpUserID</w:t>
            </w:r>
          </w:p>
        </w:tc>
        <w:tc>
          <w:tcPr>
            <w:tcW w:w="1245" w:type="dxa"/>
          </w:tcPr>
          <w:p w14:paraId="68103A75" w14:textId="77777777" w:rsidR="004929F3" w:rsidRPr="003B4A82" w:rsidRDefault="004929F3" w:rsidP="00253467">
            <w:pPr>
              <w:jc w:val="center"/>
            </w:pPr>
            <w:r>
              <w:t>IN</w:t>
            </w:r>
          </w:p>
        </w:tc>
        <w:tc>
          <w:tcPr>
            <w:tcW w:w="7267" w:type="dxa"/>
          </w:tcPr>
          <w:p w14:paraId="519F83DA"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DEB641A" w14:textId="77777777" w:rsidTr="00253467">
        <w:trPr>
          <w:jc w:val="center"/>
        </w:trPr>
        <w:tc>
          <w:tcPr>
            <w:tcW w:w="1944" w:type="dxa"/>
          </w:tcPr>
          <w:p w14:paraId="55837D55" w14:textId="77777777" w:rsidR="004929F3" w:rsidRPr="003B4A82" w:rsidRDefault="004929F3" w:rsidP="00253467">
            <w:pPr>
              <w:jc w:val="center"/>
              <w:rPr>
                <w:noProof/>
              </w:rPr>
            </w:pPr>
            <w:r>
              <w:t>dwCommand</w:t>
            </w:r>
          </w:p>
        </w:tc>
        <w:tc>
          <w:tcPr>
            <w:tcW w:w="1245" w:type="dxa"/>
          </w:tcPr>
          <w:p w14:paraId="306C1B4B" w14:textId="77777777" w:rsidR="004929F3" w:rsidRPr="003B4A82" w:rsidRDefault="004929F3" w:rsidP="00253467">
            <w:pPr>
              <w:jc w:val="center"/>
            </w:pPr>
            <w:r>
              <w:t>IN</w:t>
            </w:r>
          </w:p>
        </w:tc>
        <w:tc>
          <w:tcPr>
            <w:tcW w:w="7267" w:type="dxa"/>
          </w:tcPr>
          <w:p w14:paraId="3E5FD7ED" w14:textId="77777777" w:rsidR="004929F3" w:rsidRPr="003B4A82" w:rsidRDefault="004929F3" w:rsidP="00253467">
            <w:r>
              <w:t xml:space="preserve">Person management command. See </w:t>
            </w:r>
            <w:hyperlink w:anchor="_门禁人员管理命令枚举" w:history="1">
              <w:r>
                <w:rPr>
                  <w:rStyle w:val="a5"/>
                  <w:u w:val="none"/>
                </w:rPr>
                <w:t>NETDEV_ACS_PERSON_COMMOND_TYPE_E</w:t>
              </w:r>
            </w:hyperlink>
          </w:p>
        </w:tc>
      </w:tr>
      <w:tr w:rsidR="004929F3" w:rsidRPr="003B4A82" w14:paraId="0E90BA0F" w14:textId="77777777" w:rsidTr="00253467">
        <w:trPr>
          <w:jc w:val="center"/>
        </w:trPr>
        <w:tc>
          <w:tcPr>
            <w:tcW w:w="1944" w:type="dxa"/>
          </w:tcPr>
          <w:p w14:paraId="4A6C44D0" w14:textId="77777777" w:rsidR="004929F3" w:rsidRPr="003B4A82" w:rsidRDefault="004929F3" w:rsidP="00253467">
            <w:pPr>
              <w:jc w:val="center"/>
              <w:rPr>
                <w:noProof/>
              </w:rPr>
            </w:pPr>
            <w:r>
              <w:t>pstACSPersonInfo</w:t>
            </w:r>
          </w:p>
        </w:tc>
        <w:tc>
          <w:tcPr>
            <w:tcW w:w="1245" w:type="dxa"/>
          </w:tcPr>
          <w:p w14:paraId="3698B3B5" w14:textId="77777777" w:rsidR="004929F3" w:rsidRPr="003B4A82" w:rsidRDefault="004929F3" w:rsidP="00253467">
            <w:pPr>
              <w:jc w:val="center"/>
            </w:pPr>
            <w:r>
              <w:t>INOUT</w:t>
            </w:r>
          </w:p>
        </w:tc>
        <w:tc>
          <w:tcPr>
            <w:tcW w:w="7267" w:type="dxa"/>
          </w:tcPr>
          <w:p w14:paraId="1B32FFEC" w14:textId="77777777" w:rsidR="004929F3" w:rsidRPr="003B4A82" w:rsidRDefault="004929F3" w:rsidP="00253467">
            <w:r>
              <w:t>Person info</w:t>
            </w:r>
          </w:p>
        </w:tc>
      </w:tr>
    </w:tbl>
    <w:p w14:paraId="613E8333" w14:textId="77777777" w:rsidR="004929F3" w:rsidRPr="003B4A82" w:rsidRDefault="004929F3" w:rsidP="004929F3"/>
    <w:p w14:paraId="363C2CBF" w14:textId="77777777" w:rsidR="004929F3" w:rsidRPr="003B4A82" w:rsidRDefault="004929F3" w:rsidP="004929F3">
      <w:pPr>
        <w:rPr>
          <w:b/>
          <w:bCs/>
        </w:rPr>
      </w:pPr>
      <w:r>
        <w:rPr>
          <w:b/>
          <w:bCs/>
        </w:rPr>
        <w:t>Return value:</w:t>
      </w:r>
    </w:p>
    <w:p w14:paraId="3D8D607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3BAC790" w14:textId="77777777" w:rsidR="004929F3" w:rsidRPr="003B4A82" w:rsidRDefault="004929F3" w:rsidP="004929F3">
      <w:pPr>
        <w:pStyle w:val="4"/>
        <w:rPr>
          <w:rFonts w:asciiTheme="minorHAnsi" w:hAnsiTheme="minorHAnsi" w:cstheme="minorBidi"/>
          <w:szCs w:val="21"/>
        </w:rPr>
      </w:pPr>
      <w:r>
        <w:rPr>
          <w:rFonts w:asciiTheme="minorHAnsi" w:hAnsiTheme="minorHAnsi"/>
          <w:szCs w:val="21"/>
        </w:rPr>
        <w:t>Sign out visitor</w:t>
      </w:r>
    </w:p>
    <w:p w14:paraId="5F86D5B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98FC7E6" w14:textId="77777777" w:rsidTr="00253467">
        <w:trPr>
          <w:jc w:val="center"/>
        </w:trPr>
        <w:tc>
          <w:tcPr>
            <w:tcW w:w="8296" w:type="dxa"/>
          </w:tcPr>
          <w:p w14:paraId="52C10D91" w14:textId="77777777" w:rsidR="004929F3" w:rsidRPr="003B4A82" w:rsidRDefault="004929F3" w:rsidP="00253467">
            <w:r>
              <w:t>BOOL STDCALL NETDEV_ACSPersonSignout</w:t>
            </w:r>
          </w:p>
          <w:p w14:paraId="53324FD6" w14:textId="77777777" w:rsidR="004929F3" w:rsidRPr="003B4A82" w:rsidRDefault="004929F3" w:rsidP="00253467">
            <w:r>
              <w:t>(</w:t>
            </w:r>
          </w:p>
          <w:p w14:paraId="4C2DAE9E" w14:textId="77777777" w:rsidR="004929F3" w:rsidRPr="003B4A82" w:rsidRDefault="004929F3" w:rsidP="00253467">
            <w:pPr>
              <w:ind w:firstLineChars="200" w:firstLine="420"/>
            </w:pPr>
            <w:r>
              <w:t xml:space="preserve">LPVOID lpUserID, </w:t>
            </w:r>
          </w:p>
          <w:p w14:paraId="0F90B021" w14:textId="77777777" w:rsidR="004929F3" w:rsidRPr="003B4A82" w:rsidRDefault="004929F3" w:rsidP="00253467">
            <w:pPr>
              <w:ind w:firstLineChars="200" w:firstLine="420"/>
            </w:pPr>
            <w:r>
              <w:t>UINT32 udwPersonID</w:t>
            </w:r>
          </w:p>
          <w:p w14:paraId="3CC19577" w14:textId="77777777" w:rsidR="004929F3" w:rsidRPr="003B4A82" w:rsidRDefault="004929F3" w:rsidP="00253467">
            <w:r>
              <w:t>);</w:t>
            </w:r>
          </w:p>
        </w:tc>
      </w:tr>
    </w:tbl>
    <w:p w14:paraId="4BF4C24F" w14:textId="77777777" w:rsidR="004929F3" w:rsidRPr="003B4A82" w:rsidRDefault="004929F3" w:rsidP="004929F3">
      <w:pPr>
        <w:rPr>
          <w:b/>
          <w:bCs/>
        </w:rPr>
      </w:pPr>
    </w:p>
    <w:p w14:paraId="07CF1EEE" w14:textId="77777777" w:rsidR="004929F3" w:rsidRPr="003B4A82" w:rsidRDefault="004929F3" w:rsidP="004929F3">
      <w:pPr>
        <w:rPr>
          <w:b/>
          <w:bCs/>
        </w:rPr>
      </w:pPr>
      <w:r>
        <w:rPr>
          <w:b/>
          <w:bCs/>
        </w:rPr>
        <w:t>Interface description:</w:t>
      </w:r>
    </w:p>
    <w:p w14:paraId="2FE235DA" w14:textId="77777777" w:rsidR="004929F3" w:rsidRPr="003B4A82" w:rsidRDefault="004929F3" w:rsidP="004929F3">
      <w:r>
        <w:t>Sign out visitor</w:t>
      </w:r>
    </w:p>
    <w:p w14:paraId="1438B82D" w14:textId="77777777" w:rsidR="004929F3" w:rsidRPr="003B4A82" w:rsidRDefault="004929F3" w:rsidP="004929F3"/>
    <w:p w14:paraId="5EFE50D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8918DA5" w14:textId="77777777" w:rsidTr="00253467">
        <w:trPr>
          <w:jc w:val="center"/>
        </w:trPr>
        <w:tc>
          <w:tcPr>
            <w:tcW w:w="1920" w:type="dxa"/>
          </w:tcPr>
          <w:p w14:paraId="5D71292B" w14:textId="77777777" w:rsidR="004929F3" w:rsidRPr="003B4A82" w:rsidRDefault="004929F3" w:rsidP="00253467">
            <w:pPr>
              <w:jc w:val="center"/>
            </w:pPr>
            <w:r>
              <w:t>Parameter</w:t>
            </w:r>
          </w:p>
        </w:tc>
        <w:tc>
          <w:tcPr>
            <w:tcW w:w="1248" w:type="dxa"/>
          </w:tcPr>
          <w:p w14:paraId="59452C43" w14:textId="77777777" w:rsidR="004929F3" w:rsidRPr="003B4A82" w:rsidRDefault="004929F3" w:rsidP="00253467">
            <w:pPr>
              <w:jc w:val="center"/>
            </w:pPr>
            <w:r>
              <w:t>Type</w:t>
            </w:r>
          </w:p>
        </w:tc>
        <w:tc>
          <w:tcPr>
            <w:tcW w:w="7288" w:type="dxa"/>
          </w:tcPr>
          <w:p w14:paraId="4DBFF7C8" w14:textId="77777777" w:rsidR="004929F3" w:rsidRPr="003B4A82" w:rsidRDefault="004929F3" w:rsidP="00253467">
            <w:pPr>
              <w:jc w:val="center"/>
            </w:pPr>
            <w:r>
              <w:t>Description</w:t>
            </w:r>
          </w:p>
        </w:tc>
      </w:tr>
      <w:tr w:rsidR="004929F3" w:rsidRPr="003B4A82" w14:paraId="63B89B1E" w14:textId="77777777" w:rsidTr="00253467">
        <w:trPr>
          <w:jc w:val="center"/>
        </w:trPr>
        <w:tc>
          <w:tcPr>
            <w:tcW w:w="1920" w:type="dxa"/>
          </w:tcPr>
          <w:p w14:paraId="62F3D28C" w14:textId="77777777" w:rsidR="004929F3" w:rsidRPr="003B4A82" w:rsidRDefault="004929F3" w:rsidP="00253467">
            <w:pPr>
              <w:jc w:val="center"/>
            </w:pPr>
            <w:r>
              <w:t>lpUserID</w:t>
            </w:r>
          </w:p>
        </w:tc>
        <w:tc>
          <w:tcPr>
            <w:tcW w:w="1248" w:type="dxa"/>
          </w:tcPr>
          <w:p w14:paraId="3EE13C5F" w14:textId="77777777" w:rsidR="004929F3" w:rsidRPr="003B4A82" w:rsidRDefault="004929F3" w:rsidP="00253467">
            <w:pPr>
              <w:jc w:val="center"/>
            </w:pPr>
            <w:r>
              <w:t>IN</w:t>
            </w:r>
          </w:p>
        </w:tc>
        <w:tc>
          <w:tcPr>
            <w:tcW w:w="7288" w:type="dxa"/>
          </w:tcPr>
          <w:p w14:paraId="61D5D77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3D8B4E4" w14:textId="77777777" w:rsidTr="00253467">
        <w:trPr>
          <w:jc w:val="center"/>
        </w:trPr>
        <w:tc>
          <w:tcPr>
            <w:tcW w:w="1920" w:type="dxa"/>
          </w:tcPr>
          <w:p w14:paraId="3C23BD64" w14:textId="77777777" w:rsidR="004929F3" w:rsidRPr="003B4A82" w:rsidRDefault="004929F3" w:rsidP="00253467">
            <w:pPr>
              <w:jc w:val="center"/>
              <w:rPr>
                <w:noProof/>
              </w:rPr>
            </w:pPr>
            <w:r>
              <w:lastRenderedPageBreak/>
              <w:t>udwPersonID</w:t>
            </w:r>
          </w:p>
        </w:tc>
        <w:tc>
          <w:tcPr>
            <w:tcW w:w="1248" w:type="dxa"/>
          </w:tcPr>
          <w:p w14:paraId="422589F5" w14:textId="77777777" w:rsidR="004929F3" w:rsidRPr="003B4A82" w:rsidRDefault="004929F3" w:rsidP="00253467">
            <w:pPr>
              <w:jc w:val="center"/>
            </w:pPr>
            <w:r>
              <w:t>IN</w:t>
            </w:r>
          </w:p>
        </w:tc>
        <w:tc>
          <w:tcPr>
            <w:tcW w:w="7288" w:type="dxa"/>
          </w:tcPr>
          <w:p w14:paraId="352A53AC" w14:textId="77777777" w:rsidR="004929F3" w:rsidRPr="003B4A82" w:rsidRDefault="004929F3" w:rsidP="00253467">
            <w:r>
              <w:t>Person ID</w:t>
            </w:r>
          </w:p>
        </w:tc>
      </w:tr>
    </w:tbl>
    <w:p w14:paraId="1BA06CA4" w14:textId="77777777" w:rsidR="004929F3" w:rsidRPr="003B4A82" w:rsidRDefault="004929F3" w:rsidP="004929F3"/>
    <w:p w14:paraId="747492F0" w14:textId="77777777" w:rsidR="004929F3" w:rsidRPr="003B4A82" w:rsidRDefault="004929F3" w:rsidP="004929F3">
      <w:pPr>
        <w:rPr>
          <w:b/>
          <w:bCs/>
        </w:rPr>
      </w:pPr>
      <w:r>
        <w:rPr>
          <w:b/>
          <w:bCs/>
        </w:rPr>
        <w:t>Return value:</w:t>
      </w:r>
    </w:p>
    <w:p w14:paraId="3735E65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9D279D7" w14:textId="77777777" w:rsidR="004929F3" w:rsidRPr="003B4A82" w:rsidRDefault="004929F3" w:rsidP="004929F3">
      <w:pPr>
        <w:pStyle w:val="4"/>
        <w:rPr>
          <w:noProof/>
        </w:rPr>
      </w:pPr>
      <w:bookmarkStart w:id="1099" w:name="_添加访客黑名单"/>
      <w:bookmarkEnd w:id="1099"/>
      <w:r>
        <w:rPr>
          <w:rFonts w:asciiTheme="minorHAnsi" w:hAnsiTheme="minorHAnsi"/>
          <w:szCs w:val="21"/>
        </w:rPr>
        <w:t>Add visitor blocklist</w:t>
      </w:r>
    </w:p>
    <w:p w14:paraId="0A98E59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EEFAA43" w14:textId="77777777" w:rsidTr="00253467">
        <w:trPr>
          <w:jc w:val="center"/>
        </w:trPr>
        <w:tc>
          <w:tcPr>
            <w:tcW w:w="8296" w:type="dxa"/>
          </w:tcPr>
          <w:p w14:paraId="26AD1D23" w14:textId="77777777" w:rsidR="004929F3" w:rsidRPr="003B4A82" w:rsidRDefault="004929F3" w:rsidP="00253467">
            <w:r>
              <w:t>BOOL STDCALL NETDEV_AddACSPersonBlackList</w:t>
            </w:r>
          </w:p>
          <w:p w14:paraId="5A439989" w14:textId="77777777" w:rsidR="004929F3" w:rsidRPr="003B4A82" w:rsidRDefault="004929F3" w:rsidP="00253467">
            <w:r>
              <w:t>(</w:t>
            </w:r>
          </w:p>
          <w:p w14:paraId="6E660418" w14:textId="77777777" w:rsidR="004929F3" w:rsidRPr="003B4A82" w:rsidRDefault="004929F3" w:rsidP="00253467">
            <w:pPr>
              <w:ind w:firstLineChars="200" w:firstLine="420"/>
            </w:pPr>
            <w:r>
              <w:t xml:space="preserve">LPVOID lpUserID, </w:t>
            </w:r>
          </w:p>
          <w:p w14:paraId="5AB7F910" w14:textId="77777777" w:rsidR="004929F3" w:rsidRPr="003B4A82" w:rsidRDefault="00000000" w:rsidP="00253467">
            <w:pPr>
              <w:ind w:firstLineChars="200" w:firstLine="420"/>
            </w:pPr>
            <w:hyperlink w:anchor="_黑名单信息结构体" w:history="1">
              <w:r w:rsidR="004929F3">
                <w:rPr>
                  <w:rStyle w:val="a5"/>
                  <w:u w:val="none"/>
                </w:rPr>
                <w:t>LPNETDEV_ACS_PERSON_BLACKLIST_INFO_S</w:t>
              </w:r>
            </w:hyperlink>
            <w:r w:rsidR="004929F3">
              <w:t xml:space="preserve"> pstBlackListInfo,</w:t>
            </w:r>
          </w:p>
          <w:p w14:paraId="5EDACDD3" w14:textId="77777777" w:rsidR="004929F3" w:rsidRPr="003B4A82" w:rsidRDefault="004929F3" w:rsidP="00253467">
            <w:pPr>
              <w:ind w:firstLineChars="200" w:firstLine="420"/>
            </w:pPr>
            <w:r>
              <w:t>UINT32 *pUdwBlackListID</w:t>
            </w:r>
          </w:p>
          <w:p w14:paraId="0B1710E4" w14:textId="77777777" w:rsidR="004929F3" w:rsidRPr="003B4A82" w:rsidRDefault="004929F3" w:rsidP="00253467">
            <w:r>
              <w:t>);</w:t>
            </w:r>
          </w:p>
        </w:tc>
      </w:tr>
    </w:tbl>
    <w:p w14:paraId="1B637EFE" w14:textId="77777777" w:rsidR="004929F3" w:rsidRPr="003B4A82" w:rsidRDefault="004929F3" w:rsidP="004929F3">
      <w:pPr>
        <w:rPr>
          <w:b/>
          <w:bCs/>
        </w:rPr>
      </w:pPr>
    </w:p>
    <w:p w14:paraId="530BA805" w14:textId="77777777" w:rsidR="004929F3" w:rsidRPr="003B4A82" w:rsidRDefault="004929F3" w:rsidP="004929F3">
      <w:pPr>
        <w:rPr>
          <w:b/>
          <w:bCs/>
        </w:rPr>
      </w:pPr>
      <w:r>
        <w:rPr>
          <w:b/>
          <w:bCs/>
        </w:rPr>
        <w:t>Interface description:</w:t>
      </w:r>
    </w:p>
    <w:p w14:paraId="0139A82E" w14:textId="77777777" w:rsidR="004929F3" w:rsidRPr="003B4A82" w:rsidRDefault="004929F3" w:rsidP="004929F3">
      <w:r>
        <w:t>Add visitor blocklist</w:t>
      </w:r>
    </w:p>
    <w:p w14:paraId="1BF59074" w14:textId="77777777" w:rsidR="004929F3" w:rsidRPr="003B4A82" w:rsidRDefault="004929F3" w:rsidP="004929F3"/>
    <w:p w14:paraId="36B37E4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F86EB29" w14:textId="77777777" w:rsidTr="00253467">
        <w:trPr>
          <w:jc w:val="center"/>
        </w:trPr>
        <w:tc>
          <w:tcPr>
            <w:tcW w:w="1920" w:type="dxa"/>
          </w:tcPr>
          <w:p w14:paraId="1EFFF107" w14:textId="77777777" w:rsidR="004929F3" w:rsidRPr="003B4A82" w:rsidRDefault="004929F3" w:rsidP="00253467">
            <w:pPr>
              <w:jc w:val="center"/>
            </w:pPr>
            <w:r>
              <w:t>Parameter</w:t>
            </w:r>
          </w:p>
        </w:tc>
        <w:tc>
          <w:tcPr>
            <w:tcW w:w="1248" w:type="dxa"/>
          </w:tcPr>
          <w:p w14:paraId="5BCE4E24" w14:textId="77777777" w:rsidR="004929F3" w:rsidRPr="003B4A82" w:rsidRDefault="004929F3" w:rsidP="00253467">
            <w:pPr>
              <w:jc w:val="center"/>
            </w:pPr>
            <w:r>
              <w:t>Type</w:t>
            </w:r>
          </w:p>
        </w:tc>
        <w:tc>
          <w:tcPr>
            <w:tcW w:w="7288" w:type="dxa"/>
          </w:tcPr>
          <w:p w14:paraId="1498A88D" w14:textId="77777777" w:rsidR="004929F3" w:rsidRPr="003B4A82" w:rsidRDefault="004929F3" w:rsidP="00253467">
            <w:pPr>
              <w:jc w:val="center"/>
            </w:pPr>
            <w:r>
              <w:t>Description</w:t>
            </w:r>
          </w:p>
        </w:tc>
      </w:tr>
      <w:tr w:rsidR="004929F3" w:rsidRPr="003B4A82" w14:paraId="775CE00C" w14:textId="77777777" w:rsidTr="00253467">
        <w:trPr>
          <w:jc w:val="center"/>
        </w:trPr>
        <w:tc>
          <w:tcPr>
            <w:tcW w:w="1920" w:type="dxa"/>
          </w:tcPr>
          <w:p w14:paraId="35F857BD" w14:textId="77777777" w:rsidR="004929F3" w:rsidRPr="003B4A82" w:rsidRDefault="004929F3" w:rsidP="00253467">
            <w:pPr>
              <w:jc w:val="center"/>
            </w:pPr>
            <w:r>
              <w:t>lpUserID</w:t>
            </w:r>
          </w:p>
        </w:tc>
        <w:tc>
          <w:tcPr>
            <w:tcW w:w="1248" w:type="dxa"/>
          </w:tcPr>
          <w:p w14:paraId="134AD151" w14:textId="77777777" w:rsidR="004929F3" w:rsidRPr="003B4A82" w:rsidRDefault="004929F3" w:rsidP="00253467">
            <w:pPr>
              <w:jc w:val="center"/>
            </w:pPr>
            <w:r>
              <w:t>IN</w:t>
            </w:r>
          </w:p>
        </w:tc>
        <w:tc>
          <w:tcPr>
            <w:tcW w:w="7288" w:type="dxa"/>
          </w:tcPr>
          <w:p w14:paraId="384CDA3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F9D41DE" w14:textId="77777777" w:rsidTr="00253467">
        <w:trPr>
          <w:jc w:val="center"/>
        </w:trPr>
        <w:tc>
          <w:tcPr>
            <w:tcW w:w="1920" w:type="dxa"/>
          </w:tcPr>
          <w:p w14:paraId="410C2BAA" w14:textId="77777777" w:rsidR="004929F3" w:rsidRPr="003B4A82" w:rsidRDefault="004929F3" w:rsidP="00253467">
            <w:pPr>
              <w:jc w:val="center"/>
              <w:rPr>
                <w:noProof/>
              </w:rPr>
            </w:pPr>
            <w:r>
              <w:t>pstBlackListInfo</w:t>
            </w:r>
          </w:p>
        </w:tc>
        <w:tc>
          <w:tcPr>
            <w:tcW w:w="1248" w:type="dxa"/>
          </w:tcPr>
          <w:p w14:paraId="0AF3E39D" w14:textId="77777777" w:rsidR="004929F3" w:rsidRPr="003B4A82" w:rsidRDefault="004929F3" w:rsidP="00253467">
            <w:pPr>
              <w:jc w:val="center"/>
            </w:pPr>
            <w:r>
              <w:t>IN</w:t>
            </w:r>
          </w:p>
        </w:tc>
        <w:tc>
          <w:tcPr>
            <w:tcW w:w="7288" w:type="dxa"/>
          </w:tcPr>
          <w:p w14:paraId="496FC31E" w14:textId="77777777" w:rsidR="004929F3" w:rsidRPr="003B4A82" w:rsidRDefault="004929F3" w:rsidP="00253467">
            <w:r>
              <w:t>Blocklist info</w:t>
            </w:r>
          </w:p>
        </w:tc>
      </w:tr>
      <w:tr w:rsidR="004929F3" w:rsidRPr="003B4A82" w14:paraId="4008EA4C" w14:textId="77777777" w:rsidTr="00253467">
        <w:trPr>
          <w:jc w:val="center"/>
        </w:trPr>
        <w:tc>
          <w:tcPr>
            <w:tcW w:w="1920" w:type="dxa"/>
          </w:tcPr>
          <w:p w14:paraId="2EF4D809" w14:textId="77777777" w:rsidR="004929F3" w:rsidRPr="003B4A82" w:rsidRDefault="004929F3" w:rsidP="00253467">
            <w:pPr>
              <w:jc w:val="center"/>
              <w:rPr>
                <w:noProof/>
              </w:rPr>
            </w:pPr>
            <w:r>
              <w:t>pUdwBlackListID</w:t>
            </w:r>
          </w:p>
        </w:tc>
        <w:tc>
          <w:tcPr>
            <w:tcW w:w="1248" w:type="dxa"/>
          </w:tcPr>
          <w:p w14:paraId="0210AAD0" w14:textId="77777777" w:rsidR="004929F3" w:rsidRPr="003B4A82" w:rsidRDefault="004929F3" w:rsidP="00253467">
            <w:pPr>
              <w:jc w:val="center"/>
            </w:pPr>
            <w:r>
              <w:t>OUT</w:t>
            </w:r>
          </w:p>
        </w:tc>
        <w:tc>
          <w:tcPr>
            <w:tcW w:w="7288" w:type="dxa"/>
          </w:tcPr>
          <w:p w14:paraId="5475A35C" w14:textId="77777777" w:rsidR="004929F3" w:rsidRPr="003B4A82" w:rsidRDefault="004929F3" w:rsidP="00253467">
            <w:r>
              <w:t>Blocklist ID</w:t>
            </w:r>
          </w:p>
        </w:tc>
      </w:tr>
    </w:tbl>
    <w:p w14:paraId="31114957" w14:textId="77777777" w:rsidR="004929F3" w:rsidRPr="003B4A82" w:rsidRDefault="004929F3" w:rsidP="004929F3"/>
    <w:p w14:paraId="7F375F60" w14:textId="77777777" w:rsidR="004929F3" w:rsidRPr="003B4A82" w:rsidRDefault="004929F3" w:rsidP="004929F3">
      <w:pPr>
        <w:rPr>
          <w:b/>
          <w:bCs/>
        </w:rPr>
      </w:pPr>
      <w:r>
        <w:rPr>
          <w:b/>
          <w:bCs/>
        </w:rPr>
        <w:t>Return value:</w:t>
      </w:r>
    </w:p>
    <w:p w14:paraId="0A52DEB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837ABB0" w14:textId="77777777" w:rsidR="004929F3" w:rsidRPr="003B4A82" w:rsidRDefault="004929F3" w:rsidP="004929F3">
      <w:pPr>
        <w:pStyle w:val="4"/>
        <w:rPr>
          <w:noProof/>
        </w:rPr>
      </w:pPr>
      <w:bookmarkStart w:id="1100" w:name="_绑定指定人员的门卡信息"/>
      <w:bookmarkEnd w:id="1100"/>
      <w:r>
        <w:rPr>
          <w:rFonts w:asciiTheme="minorHAnsi" w:hAnsiTheme="minorHAnsi"/>
          <w:szCs w:val="21"/>
        </w:rPr>
        <w:t>Add access control card for a person</w:t>
      </w:r>
    </w:p>
    <w:p w14:paraId="7AC24D2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DAF6E8D" w14:textId="77777777" w:rsidTr="00253467">
        <w:trPr>
          <w:jc w:val="center"/>
        </w:trPr>
        <w:tc>
          <w:tcPr>
            <w:tcW w:w="8296" w:type="dxa"/>
          </w:tcPr>
          <w:p w14:paraId="0B171004" w14:textId="77777777" w:rsidR="004929F3" w:rsidRPr="003B4A82" w:rsidRDefault="004929F3" w:rsidP="00253467">
            <w:r>
              <w:t>BOOL STDCALL NETDEV_AddACSPersonCardInfo</w:t>
            </w:r>
          </w:p>
          <w:p w14:paraId="0ECE0F25" w14:textId="77777777" w:rsidR="004929F3" w:rsidRPr="003B4A82" w:rsidRDefault="004929F3" w:rsidP="00253467">
            <w:r>
              <w:t>(</w:t>
            </w:r>
          </w:p>
          <w:p w14:paraId="1227BFEF" w14:textId="77777777" w:rsidR="004929F3" w:rsidRPr="003B4A82" w:rsidRDefault="004929F3" w:rsidP="00253467">
            <w:pPr>
              <w:ind w:firstLineChars="200" w:firstLine="420"/>
            </w:pPr>
            <w:r>
              <w:t>LPVOID lpUserID,</w:t>
            </w:r>
          </w:p>
          <w:p w14:paraId="19FADDDD" w14:textId="77777777" w:rsidR="004929F3" w:rsidRPr="003B4A82" w:rsidRDefault="004929F3" w:rsidP="00253467">
            <w:pPr>
              <w:ind w:firstLineChars="200" w:firstLine="420"/>
            </w:pPr>
            <w:r>
              <w:t>UINT32 udwACSPersonID,</w:t>
            </w:r>
          </w:p>
          <w:p w14:paraId="481E16F0" w14:textId="77777777" w:rsidR="004929F3" w:rsidRPr="003B4A82" w:rsidRDefault="00000000" w:rsidP="00253467">
            <w:pPr>
              <w:ind w:firstLineChars="200" w:firstLine="420"/>
            </w:pPr>
            <w:hyperlink w:anchor="_人员所持门禁卡信息结构体" w:history="1">
              <w:r w:rsidR="004929F3">
                <w:rPr>
                  <w:rStyle w:val="a5"/>
                  <w:u w:val="none"/>
                </w:rPr>
                <w:t>LPNETDEV_ACS_PERSON_CARD_INFO_S</w:t>
              </w:r>
            </w:hyperlink>
            <w:r w:rsidR="004929F3">
              <w:t xml:space="preserve"> pstACSPersonCardInfo</w:t>
            </w:r>
          </w:p>
          <w:p w14:paraId="4562E31B" w14:textId="77777777" w:rsidR="004929F3" w:rsidRPr="003B4A82" w:rsidRDefault="004929F3" w:rsidP="00253467">
            <w:r>
              <w:t>);</w:t>
            </w:r>
          </w:p>
        </w:tc>
      </w:tr>
    </w:tbl>
    <w:p w14:paraId="4E311F11" w14:textId="77777777" w:rsidR="004929F3" w:rsidRPr="003B4A82" w:rsidRDefault="004929F3" w:rsidP="004929F3">
      <w:pPr>
        <w:rPr>
          <w:b/>
          <w:bCs/>
        </w:rPr>
      </w:pPr>
    </w:p>
    <w:p w14:paraId="4D81B527" w14:textId="77777777" w:rsidR="004929F3" w:rsidRPr="003B4A82" w:rsidRDefault="004929F3" w:rsidP="004929F3">
      <w:pPr>
        <w:rPr>
          <w:b/>
          <w:bCs/>
        </w:rPr>
      </w:pPr>
      <w:r>
        <w:rPr>
          <w:b/>
          <w:bCs/>
        </w:rPr>
        <w:t>Interface description:</w:t>
      </w:r>
    </w:p>
    <w:p w14:paraId="040F7B2E" w14:textId="77777777" w:rsidR="004929F3" w:rsidRPr="003B4A82" w:rsidRDefault="004929F3" w:rsidP="004929F3">
      <w:r>
        <w:t>Add access control card for a person (i.e. to issue card)</w:t>
      </w:r>
    </w:p>
    <w:p w14:paraId="60F5374D" w14:textId="77777777" w:rsidR="004929F3" w:rsidRPr="003B4A82" w:rsidRDefault="004929F3" w:rsidP="004929F3"/>
    <w:p w14:paraId="3A57698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99"/>
        <w:gridCol w:w="1215"/>
        <w:gridCol w:w="6842"/>
      </w:tblGrid>
      <w:tr w:rsidR="004929F3" w:rsidRPr="003B4A82" w14:paraId="5EA6B446" w14:textId="77777777" w:rsidTr="00253467">
        <w:trPr>
          <w:jc w:val="center"/>
        </w:trPr>
        <w:tc>
          <w:tcPr>
            <w:tcW w:w="2399" w:type="dxa"/>
          </w:tcPr>
          <w:p w14:paraId="467830BE" w14:textId="77777777" w:rsidR="004929F3" w:rsidRPr="003B4A82" w:rsidRDefault="004929F3" w:rsidP="00253467">
            <w:pPr>
              <w:jc w:val="center"/>
            </w:pPr>
            <w:r>
              <w:lastRenderedPageBreak/>
              <w:t>Parameter</w:t>
            </w:r>
          </w:p>
        </w:tc>
        <w:tc>
          <w:tcPr>
            <w:tcW w:w="1215" w:type="dxa"/>
          </w:tcPr>
          <w:p w14:paraId="0BF2B48E" w14:textId="77777777" w:rsidR="004929F3" w:rsidRPr="003B4A82" w:rsidRDefault="004929F3" w:rsidP="00253467">
            <w:pPr>
              <w:jc w:val="center"/>
            </w:pPr>
            <w:r>
              <w:t>Type</w:t>
            </w:r>
          </w:p>
        </w:tc>
        <w:tc>
          <w:tcPr>
            <w:tcW w:w="6842" w:type="dxa"/>
          </w:tcPr>
          <w:p w14:paraId="790562A8" w14:textId="77777777" w:rsidR="004929F3" w:rsidRPr="003B4A82" w:rsidRDefault="004929F3" w:rsidP="00253467">
            <w:pPr>
              <w:jc w:val="center"/>
            </w:pPr>
            <w:r>
              <w:t>Description</w:t>
            </w:r>
          </w:p>
        </w:tc>
      </w:tr>
      <w:tr w:rsidR="004929F3" w:rsidRPr="003B4A82" w14:paraId="1FC9E2BC" w14:textId="77777777" w:rsidTr="00253467">
        <w:trPr>
          <w:jc w:val="center"/>
        </w:trPr>
        <w:tc>
          <w:tcPr>
            <w:tcW w:w="2399" w:type="dxa"/>
          </w:tcPr>
          <w:p w14:paraId="3C5EDB57" w14:textId="77777777" w:rsidR="004929F3" w:rsidRPr="003B4A82" w:rsidRDefault="004929F3" w:rsidP="00253467">
            <w:pPr>
              <w:jc w:val="center"/>
            </w:pPr>
            <w:r>
              <w:t>lpUserID</w:t>
            </w:r>
          </w:p>
        </w:tc>
        <w:tc>
          <w:tcPr>
            <w:tcW w:w="1215" w:type="dxa"/>
          </w:tcPr>
          <w:p w14:paraId="1E116064" w14:textId="77777777" w:rsidR="004929F3" w:rsidRPr="003B4A82" w:rsidRDefault="004929F3" w:rsidP="00253467">
            <w:pPr>
              <w:jc w:val="center"/>
            </w:pPr>
            <w:r>
              <w:t>IN</w:t>
            </w:r>
          </w:p>
        </w:tc>
        <w:tc>
          <w:tcPr>
            <w:tcW w:w="6842" w:type="dxa"/>
          </w:tcPr>
          <w:p w14:paraId="1BAB904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734F028" w14:textId="77777777" w:rsidTr="00253467">
        <w:trPr>
          <w:jc w:val="center"/>
        </w:trPr>
        <w:tc>
          <w:tcPr>
            <w:tcW w:w="2399" w:type="dxa"/>
          </w:tcPr>
          <w:p w14:paraId="1F0C06F6" w14:textId="77777777" w:rsidR="004929F3" w:rsidRPr="003B4A82" w:rsidRDefault="004929F3" w:rsidP="00253467">
            <w:pPr>
              <w:jc w:val="center"/>
              <w:rPr>
                <w:noProof/>
              </w:rPr>
            </w:pPr>
            <w:r>
              <w:t>udwACSPersonID</w:t>
            </w:r>
          </w:p>
        </w:tc>
        <w:tc>
          <w:tcPr>
            <w:tcW w:w="1215" w:type="dxa"/>
          </w:tcPr>
          <w:p w14:paraId="2B73DBD7" w14:textId="77777777" w:rsidR="004929F3" w:rsidRPr="003B4A82" w:rsidRDefault="004929F3" w:rsidP="00253467">
            <w:pPr>
              <w:jc w:val="center"/>
            </w:pPr>
            <w:r>
              <w:t>IN</w:t>
            </w:r>
          </w:p>
        </w:tc>
        <w:tc>
          <w:tcPr>
            <w:tcW w:w="6842" w:type="dxa"/>
          </w:tcPr>
          <w:p w14:paraId="16C5A418" w14:textId="77777777" w:rsidR="004929F3" w:rsidRPr="003B4A82" w:rsidRDefault="004929F3" w:rsidP="00253467">
            <w:r>
              <w:t>Person ID</w:t>
            </w:r>
          </w:p>
        </w:tc>
      </w:tr>
      <w:tr w:rsidR="004929F3" w:rsidRPr="003B4A82" w14:paraId="4BC6A71D" w14:textId="77777777" w:rsidTr="00253467">
        <w:trPr>
          <w:jc w:val="center"/>
        </w:trPr>
        <w:tc>
          <w:tcPr>
            <w:tcW w:w="2399" w:type="dxa"/>
          </w:tcPr>
          <w:p w14:paraId="04EDF44B" w14:textId="77777777" w:rsidR="004929F3" w:rsidRPr="003B4A82" w:rsidRDefault="004929F3" w:rsidP="00253467">
            <w:pPr>
              <w:jc w:val="center"/>
              <w:rPr>
                <w:noProof/>
              </w:rPr>
            </w:pPr>
            <w:r>
              <w:t>pstACSPersonCardInfo</w:t>
            </w:r>
          </w:p>
        </w:tc>
        <w:tc>
          <w:tcPr>
            <w:tcW w:w="1215" w:type="dxa"/>
          </w:tcPr>
          <w:p w14:paraId="37C198D8" w14:textId="77777777" w:rsidR="004929F3" w:rsidRPr="003B4A82" w:rsidRDefault="004929F3" w:rsidP="00253467">
            <w:pPr>
              <w:jc w:val="center"/>
            </w:pPr>
            <w:r>
              <w:t>INOUT</w:t>
            </w:r>
          </w:p>
        </w:tc>
        <w:tc>
          <w:tcPr>
            <w:tcW w:w="6842" w:type="dxa"/>
          </w:tcPr>
          <w:p w14:paraId="191167C5" w14:textId="77777777" w:rsidR="004929F3" w:rsidRPr="003B4A82" w:rsidRDefault="004929F3" w:rsidP="00253467">
            <w:r>
              <w:t>Access card info. udwCardID is the output parameter</w:t>
            </w:r>
          </w:p>
        </w:tc>
      </w:tr>
    </w:tbl>
    <w:p w14:paraId="1F05E65E" w14:textId="77777777" w:rsidR="004929F3" w:rsidRPr="003B4A82" w:rsidRDefault="004929F3" w:rsidP="004929F3"/>
    <w:p w14:paraId="40636E07" w14:textId="77777777" w:rsidR="004929F3" w:rsidRPr="003B4A82" w:rsidRDefault="004929F3" w:rsidP="004929F3">
      <w:pPr>
        <w:rPr>
          <w:b/>
          <w:bCs/>
        </w:rPr>
      </w:pPr>
      <w:r>
        <w:rPr>
          <w:b/>
          <w:bCs/>
        </w:rPr>
        <w:t>Return value:</w:t>
      </w:r>
    </w:p>
    <w:p w14:paraId="4180E02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82326D0" w14:textId="77777777" w:rsidR="004929F3" w:rsidRPr="003B4A82" w:rsidRDefault="004929F3" w:rsidP="004929F3">
      <w:pPr>
        <w:pStyle w:val="4"/>
        <w:rPr>
          <w:noProof/>
        </w:rPr>
      </w:pPr>
      <w:bookmarkStart w:id="1101" w:name="_批量添加人员信息"/>
      <w:bookmarkEnd w:id="1101"/>
      <w:r>
        <w:rPr>
          <w:rFonts w:asciiTheme="minorHAnsi" w:hAnsiTheme="minorHAnsi"/>
          <w:szCs w:val="21"/>
        </w:rPr>
        <w:t>Add persons in batches</w:t>
      </w:r>
    </w:p>
    <w:p w14:paraId="47949E5A"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FCE7A31" w14:textId="77777777" w:rsidTr="00253467">
        <w:trPr>
          <w:jc w:val="center"/>
        </w:trPr>
        <w:tc>
          <w:tcPr>
            <w:tcW w:w="8296" w:type="dxa"/>
          </w:tcPr>
          <w:p w14:paraId="2B8BC3A7" w14:textId="77777777" w:rsidR="004929F3" w:rsidRPr="003B4A82" w:rsidRDefault="004929F3" w:rsidP="00253467">
            <w:r>
              <w:t>BOOL STDCALL NETDEV_AddACSPersonList</w:t>
            </w:r>
          </w:p>
          <w:p w14:paraId="2BDDB928" w14:textId="77777777" w:rsidR="004929F3" w:rsidRPr="003B4A82" w:rsidRDefault="004929F3" w:rsidP="00253467">
            <w:r>
              <w:t>(</w:t>
            </w:r>
          </w:p>
          <w:p w14:paraId="7415050D" w14:textId="77777777" w:rsidR="004929F3" w:rsidRPr="003B4A82" w:rsidRDefault="004929F3" w:rsidP="00253467">
            <w:pPr>
              <w:ind w:firstLineChars="200" w:firstLine="420"/>
            </w:pPr>
            <w:r>
              <w:t xml:space="preserve">LPVOID lpUserID, </w:t>
            </w:r>
          </w:p>
          <w:p w14:paraId="656FB589" w14:textId="77777777" w:rsidR="004929F3" w:rsidRPr="003B4A82" w:rsidRDefault="00000000" w:rsidP="00253467">
            <w:pPr>
              <w:ind w:firstLineChars="200" w:firstLine="420"/>
            </w:pPr>
            <w:hyperlink w:anchor="_人员列表结构体" w:history="1">
              <w:r w:rsidR="004929F3">
                <w:rPr>
                  <w:rStyle w:val="a5"/>
                  <w:u w:val="none"/>
                </w:rPr>
                <w:t>LPNETDEV_ACS_PERSON_LIST_S</w:t>
              </w:r>
            </w:hyperlink>
            <w:r w:rsidR="004929F3">
              <w:t xml:space="preserve"> pstACSPersonList,</w:t>
            </w:r>
          </w:p>
          <w:p w14:paraId="099445AE" w14:textId="77777777" w:rsidR="004929F3" w:rsidRPr="003B4A82" w:rsidRDefault="00000000" w:rsidP="00253467">
            <w:pPr>
              <w:ind w:firstLineChars="200" w:firstLine="420"/>
            </w:pPr>
            <w:hyperlink w:anchor="_批量操作结果信息结构体" w:history="1">
              <w:r w:rsidR="004929F3">
                <w:rPr>
                  <w:rStyle w:val="a5"/>
                  <w:u w:val="none"/>
                </w:rPr>
                <w:t>LPNETDEV_XW_BATCH_RESULT_LIST_S</w:t>
              </w:r>
            </w:hyperlink>
            <w:r w:rsidR="004929F3">
              <w:t xml:space="preserve">  pstResultList</w:t>
            </w:r>
          </w:p>
          <w:p w14:paraId="1841CFD2" w14:textId="77777777" w:rsidR="004929F3" w:rsidRPr="003B4A82" w:rsidRDefault="004929F3" w:rsidP="00253467">
            <w:r>
              <w:t>);</w:t>
            </w:r>
          </w:p>
        </w:tc>
      </w:tr>
    </w:tbl>
    <w:p w14:paraId="1F32678B" w14:textId="77777777" w:rsidR="004929F3" w:rsidRPr="003B4A82" w:rsidRDefault="004929F3" w:rsidP="004929F3">
      <w:pPr>
        <w:rPr>
          <w:b/>
          <w:bCs/>
        </w:rPr>
      </w:pPr>
    </w:p>
    <w:p w14:paraId="6BBB0CBF" w14:textId="77777777" w:rsidR="004929F3" w:rsidRPr="003B4A82" w:rsidRDefault="004929F3" w:rsidP="004929F3">
      <w:pPr>
        <w:rPr>
          <w:b/>
          <w:bCs/>
        </w:rPr>
      </w:pPr>
      <w:r>
        <w:rPr>
          <w:b/>
          <w:bCs/>
        </w:rPr>
        <w:t>Interface description:</w:t>
      </w:r>
    </w:p>
    <w:p w14:paraId="01E4DFA5" w14:textId="77777777" w:rsidR="004929F3" w:rsidRPr="003B4A82" w:rsidRDefault="004929F3" w:rsidP="004929F3">
      <w:r>
        <w:t>Add persons in batches</w:t>
      </w:r>
    </w:p>
    <w:p w14:paraId="446471EA" w14:textId="77777777" w:rsidR="004929F3" w:rsidRPr="003B4A82" w:rsidRDefault="004929F3" w:rsidP="004929F3"/>
    <w:p w14:paraId="5C7307F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1"/>
        <w:gridCol w:w="1248"/>
        <w:gridCol w:w="7287"/>
      </w:tblGrid>
      <w:tr w:rsidR="004929F3" w:rsidRPr="003B4A82" w14:paraId="21220472" w14:textId="77777777" w:rsidTr="00253467">
        <w:trPr>
          <w:jc w:val="center"/>
        </w:trPr>
        <w:tc>
          <w:tcPr>
            <w:tcW w:w="1921" w:type="dxa"/>
          </w:tcPr>
          <w:p w14:paraId="44052CB4" w14:textId="77777777" w:rsidR="004929F3" w:rsidRPr="003B4A82" w:rsidRDefault="004929F3" w:rsidP="00253467">
            <w:pPr>
              <w:jc w:val="center"/>
            </w:pPr>
            <w:r>
              <w:t>Parameter</w:t>
            </w:r>
          </w:p>
        </w:tc>
        <w:tc>
          <w:tcPr>
            <w:tcW w:w="1248" w:type="dxa"/>
          </w:tcPr>
          <w:p w14:paraId="1590C20C" w14:textId="77777777" w:rsidR="004929F3" w:rsidRPr="003B4A82" w:rsidRDefault="004929F3" w:rsidP="00253467">
            <w:pPr>
              <w:jc w:val="center"/>
            </w:pPr>
            <w:r>
              <w:t>Type</w:t>
            </w:r>
          </w:p>
        </w:tc>
        <w:tc>
          <w:tcPr>
            <w:tcW w:w="7287" w:type="dxa"/>
          </w:tcPr>
          <w:p w14:paraId="6D70F2DD" w14:textId="77777777" w:rsidR="004929F3" w:rsidRPr="003B4A82" w:rsidRDefault="004929F3" w:rsidP="00253467">
            <w:pPr>
              <w:jc w:val="center"/>
            </w:pPr>
            <w:r>
              <w:t>Description</w:t>
            </w:r>
          </w:p>
        </w:tc>
      </w:tr>
      <w:tr w:rsidR="004929F3" w:rsidRPr="003B4A82" w14:paraId="02066A1B" w14:textId="77777777" w:rsidTr="00253467">
        <w:trPr>
          <w:jc w:val="center"/>
        </w:trPr>
        <w:tc>
          <w:tcPr>
            <w:tcW w:w="1921" w:type="dxa"/>
          </w:tcPr>
          <w:p w14:paraId="31113C24" w14:textId="77777777" w:rsidR="004929F3" w:rsidRPr="003B4A82" w:rsidRDefault="004929F3" w:rsidP="00253467">
            <w:pPr>
              <w:jc w:val="center"/>
            </w:pPr>
            <w:r>
              <w:t>lpUserID</w:t>
            </w:r>
          </w:p>
        </w:tc>
        <w:tc>
          <w:tcPr>
            <w:tcW w:w="1248" w:type="dxa"/>
          </w:tcPr>
          <w:p w14:paraId="7D3D09CA" w14:textId="77777777" w:rsidR="004929F3" w:rsidRPr="003B4A82" w:rsidRDefault="004929F3" w:rsidP="00253467">
            <w:pPr>
              <w:jc w:val="center"/>
            </w:pPr>
            <w:r>
              <w:t>IN</w:t>
            </w:r>
          </w:p>
        </w:tc>
        <w:tc>
          <w:tcPr>
            <w:tcW w:w="7287" w:type="dxa"/>
          </w:tcPr>
          <w:p w14:paraId="29AD8CF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39B168B" w14:textId="77777777" w:rsidTr="00253467">
        <w:trPr>
          <w:jc w:val="center"/>
        </w:trPr>
        <w:tc>
          <w:tcPr>
            <w:tcW w:w="1921" w:type="dxa"/>
          </w:tcPr>
          <w:p w14:paraId="4B213705" w14:textId="77777777" w:rsidR="004929F3" w:rsidRPr="003B4A82" w:rsidRDefault="004929F3" w:rsidP="00253467">
            <w:pPr>
              <w:jc w:val="center"/>
              <w:rPr>
                <w:noProof/>
              </w:rPr>
            </w:pPr>
            <w:r>
              <w:t>pstACSPersonList</w:t>
            </w:r>
          </w:p>
        </w:tc>
        <w:tc>
          <w:tcPr>
            <w:tcW w:w="1248" w:type="dxa"/>
          </w:tcPr>
          <w:p w14:paraId="544890E9" w14:textId="77777777" w:rsidR="004929F3" w:rsidRPr="003B4A82" w:rsidRDefault="004929F3" w:rsidP="00253467">
            <w:pPr>
              <w:jc w:val="center"/>
            </w:pPr>
            <w:r>
              <w:t>IN</w:t>
            </w:r>
          </w:p>
        </w:tc>
        <w:tc>
          <w:tcPr>
            <w:tcW w:w="7287" w:type="dxa"/>
          </w:tcPr>
          <w:p w14:paraId="7EEC202B" w14:textId="77777777" w:rsidR="004929F3" w:rsidRPr="003B4A82" w:rsidRDefault="004929F3" w:rsidP="00253467">
            <w:r>
              <w:t>Person list. The size of a single image is 2M.</w:t>
            </w:r>
          </w:p>
        </w:tc>
      </w:tr>
      <w:tr w:rsidR="004929F3" w:rsidRPr="003B4A82" w14:paraId="4A2761B0" w14:textId="77777777" w:rsidTr="00253467">
        <w:trPr>
          <w:jc w:val="center"/>
        </w:trPr>
        <w:tc>
          <w:tcPr>
            <w:tcW w:w="1921" w:type="dxa"/>
          </w:tcPr>
          <w:p w14:paraId="2FBCB554" w14:textId="77777777" w:rsidR="004929F3" w:rsidRPr="003B4A82" w:rsidRDefault="004929F3" w:rsidP="00253467">
            <w:pPr>
              <w:jc w:val="center"/>
              <w:rPr>
                <w:noProof/>
              </w:rPr>
            </w:pPr>
            <w:r>
              <w:t>pstResultList</w:t>
            </w:r>
          </w:p>
        </w:tc>
        <w:tc>
          <w:tcPr>
            <w:tcW w:w="1248" w:type="dxa"/>
          </w:tcPr>
          <w:p w14:paraId="75852164" w14:textId="77777777" w:rsidR="004929F3" w:rsidRPr="003B4A82" w:rsidRDefault="004929F3" w:rsidP="00253467">
            <w:pPr>
              <w:jc w:val="center"/>
            </w:pPr>
            <w:r>
              <w:t>OUT</w:t>
            </w:r>
          </w:p>
        </w:tc>
        <w:tc>
          <w:tcPr>
            <w:tcW w:w="7287" w:type="dxa"/>
          </w:tcPr>
          <w:p w14:paraId="0F5EFD48" w14:textId="77777777" w:rsidR="004929F3" w:rsidRPr="003B4A82" w:rsidRDefault="004929F3" w:rsidP="00253467">
            <w:r>
              <w:t>Returned person list</w:t>
            </w:r>
          </w:p>
        </w:tc>
      </w:tr>
    </w:tbl>
    <w:p w14:paraId="63DB6F0F" w14:textId="77777777" w:rsidR="004929F3" w:rsidRPr="003B4A82" w:rsidRDefault="004929F3" w:rsidP="004929F3"/>
    <w:p w14:paraId="74406F48" w14:textId="77777777" w:rsidR="004929F3" w:rsidRPr="003B4A82" w:rsidRDefault="004929F3" w:rsidP="004929F3">
      <w:pPr>
        <w:rPr>
          <w:b/>
          <w:bCs/>
        </w:rPr>
      </w:pPr>
      <w:r>
        <w:rPr>
          <w:b/>
          <w:bCs/>
        </w:rPr>
        <w:t>Return value:</w:t>
      </w:r>
    </w:p>
    <w:p w14:paraId="66FA1F6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492C0C1" w14:textId="77777777" w:rsidR="004929F3" w:rsidRPr="003B4A82" w:rsidRDefault="004929F3" w:rsidP="004929F3">
      <w:pPr>
        <w:pStyle w:val="4"/>
        <w:rPr>
          <w:noProof/>
        </w:rPr>
      </w:pPr>
      <w:bookmarkStart w:id="1102" w:name="_添加人员授权组信息"/>
      <w:bookmarkEnd w:id="1102"/>
      <w:r>
        <w:rPr>
          <w:rFonts w:asciiTheme="minorHAnsi" w:hAnsiTheme="minorHAnsi"/>
          <w:szCs w:val="21"/>
        </w:rPr>
        <w:t>Add permission group</w:t>
      </w:r>
    </w:p>
    <w:p w14:paraId="2CF970E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489A708" w14:textId="77777777" w:rsidTr="00253467">
        <w:trPr>
          <w:jc w:val="center"/>
        </w:trPr>
        <w:tc>
          <w:tcPr>
            <w:tcW w:w="8296" w:type="dxa"/>
          </w:tcPr>
          <w:p w14:paraId="786CF7A6" w14:textId="77777777" w:rsidR="004929F3" w:rsidRPr="003B4A82" w:rsidRDefault="004929F3" w:rsidP="00253467">
            <w:r>
              <w:t>BOOL STDCALL NETDEV_AddACSPersonPermissionGroup</w:t>
            </w:r>
          </w:p>
          <w:p w14:paraId="0765A22E" w14:textId="77777777" w:rsidR="004929F3" w:rsidRPr="003B4A82" w:rsidRDefault="004929F3" w:rsidP="00253467">
            <w:r>
              <w:t>(</w:t>
            </w:r>
          </w:p>
          <w:p w14:paraId="610B7063" w14:textId="77777777" w:rsidR="004929F3" w:rsidRPr="003B4A82" w:rsidRDefault="004929F3" w:rsidP="00253467">
            <w:pPr>
              <w:ind w:firstLineChars="200" w:firstLine="420"/>
            </w:pPr>
            <w:r>
              <w:t xml:space="preserve">LPVOID lpUserID, </w:t>
            </w:r>
          </w:p>
          <w:p w14:paraId="0EE37037" w14:textId="77777777" w:rsidR="004929F3" w:rsidRPr="003B4A82" w:rsidRDefault="00000000" w:rsidP="00253467">
            <w:pPr>
              <w:ind w:firstLineChars="200" w:firstLine="420"/>
            </w:pPr>
            <w:hyperlink w:anchor="_授权信息结构体" w:history="1">
              <w:r w:rsidR="004929F3">
                <w:rPr>
                  <w:rStyle w:val="a5"/>
                  <w:u w:val="none"/>
                </w:rPr>
                <w:t>LPNETDEV_ACS_PERMISSION_INFO_S</w:t>
              </w:r>
            </w:hyperlink>
            <w:r w:rsidR="004929F3">
              <w:t xml:space="preserve"> pstPermissionGroupInfo,</w:t>
            </w:r>
          </w:p>
          <w:p w14:paraId="4654B72F" w14:textId="77777777" w:rsidR="004929F3" w:rsidRPr="003B4A82" w:rsidRDefault="004929F3" w:rsidP="00253467">
            <w:pPr>
              <w:ind w:firstLineChars="200" w:firstLine="420"/>
            </w:pPr>
            <w:r>
              <w:t>UINT32 *pUdwGroupID</w:t>
            </w:r>
          </w:p>
          <w:p w14:paraId="3B0471AC" w14:textId="77777777" w:rsidR="004929F3" w:rsidRPr="003B4A82" w:rsidRDefault="004929F3" w:rsidP="00253467">
            <w:r>
              <w:t>);</w:t>
            </w:r>
          </w:p>
        </w:tc>
      </w:tr>
    </w:tbl>
    <w:p w14:paraId="1FD9A5B1" w14:textId="77777777" w:rsidR="004929F3" w:rsidRPr="003B4A82" w:rsidRDefault="004929F3" w:rsidP="004929F3">
      <w:pPr>
        <w:rPr>
          <w:b/>
          <w:bCs/>
        </w:rPr>
      </w:pPr>
    </w:p>
    <w:p w14:paraId="7BB62B39" w14:textId="77777777" w:rsidR="004929F3" w:rsidRPr="003B4A82" w:rsidRDefault="004929F3" w:rsidP="004929F3">
      <w:pPr>
        <w:rPr>
          <w:b/>
          <w:bCs/>
        </w:rPr>
      </w:pPr>
      <w:r>
        <w:rPr>
          <w:b/>
          <w:bCs/>
        </w:rPr>
        <w:lastRenderedPageBreak/>
        <w:t>Interface description:</w:t>
      </w:r>
    </w:p>
    <w:p w14:paraId="16A52531" w14:textId="77777777" w:rsidR="004929F3" w:rsidRPr="003B4A82" w:rsidRDefault="004929F3" w:rsidP="004929F3">
      <w:r>
        <w:t>Add permission group</w:t>
      </w:r>
    </w:p>
    <w:p w14:paraId="58908976" w14:textId="77777777" w:rsidR="004929F3" w:rsidRPr="003B4A82" w:rsidRDefault="004929F3" w:rsidP="004929F3"/>
    <w:p w14:paraId="3BF66AB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469"/>
        <w:gridCol w:w="1191"/>
        <w:gridCol w:w="6796"/>
      </w:tblGrid>
      <w:tr w:rsidR="004929F3" w:rsidRPr="003B4A82" w14:paraId="3BF32658" w14:textId="77777777" w:rsidTr="00253467">
        <w:trPr>
          <w:jc w:val="center"/>
        </w:trPr>
        <w:tc>
          <w:tcPr>
            <w:tcW w:w="2469" w:type="dxa"/>
          </w:tcPr>
          <w:p w14:paraId="77685860" w14:textId="77777777" w:rsidR="004929F3" w:rsidRPr="003B4A82" w:rsidRDefault="004929F3" w:rsidP="00253467">
            <w:pPr>
              <w:jc w:val="center"/>
            </w:pPr>
            <w:r>
              <w:t>Parameter</w:t>
            </w:r>
          </w:p>
        </w:tc>
        <w:tc>
          <w:tcPr>
            <w:tcW w:w="1191" w:type="dxa"/>
          </w:tcPr>
          <w:p w14:paraId="791344AC" w14:textId="77777777" w:rsidR="004929F3" w:rsidRPr="003B4A82" w:rsidRDefault="004929F3" w:rsidP="00253467">
            <w:pPr>
              <w:jc w:val="center"/>
            </w:pPr>
            <w:r>
              <w:t>Type</w:t>
            </w:r>
          </w:p>
        </w:tc>
        <w:tc>
          <w:tcPr>
            <w:tcW w:w="6796" w:type="dxa"/>
          </w:tcPr>
          <w:p w14:paraId="733E669A" w14:textId="77777777" w:rsidR="004929F3" w:rsidRPr="003B4A82" w:rsidRDefault="004929F3" w:rsidP="00253467">
            <w:pPr>
              <w:jc w:val="center"/>
            </w:pPr>
            <w:r>
              <w:t>Description</w:t>
            </w:r>
          </w:p>
        </w:tc>
      </w:tr>
      <w:tr w:rsidR="004929F3" w:rsidRPr="003B4A82" w14:paraId="42D1A654" w14:textId="77777777" w:rsidTr="00253467">
        <w:trPr>
          <w:jc w:val="center"/>
        </w:trPr>
        <w:tc>
          <w:tcPr>
            <w:tcW w:w="2469" w:type="dxa"/>
          </w:tcPr>
          <w:p w14:paraId="7A12D64E" w14:textId="77777777" w:rsidR="004929F3" w:rsidRPr="003B4A82" w:rsidRDefault="004929F3" w:rsidP="00253467">
            <w:pPr>
              <w:jc w:val="center"/>
            </w:pPr>
            <w:r>
              <w:t>lpUserID</w:t>
            </w:r>
          </w:p>
        </w:tc>
        <w:tc>
          <w:tcPr>
            <w:tcW w:w="1191" w:type="dxa"/>
          </w:tcPr>
          <w:p w14:paraId="3FB47475" w14:textId="77777777" w:rsidR="004929F3" w:rsidRPr="003B4A82" w:rsidRDefault="004929F3" w:rsidP="00253467">
            <w:pPr>
              <w:jc w:val="center"/>
            </w:pPr>
            <w:r>
              <w:t>IN</w:t>
            </w:r>
          </w:p>
        </w:tc>
        <w:tc>
          <w:tcPr>
            <w:tcW w:w="6796" w:type="dxa"/>
          </w:tcPr>
          <w:p w14:paraId="08E48BBE"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027C5BC" w14:textId="77777777" w:rsidTr="00253467">
        <w:trPr>
          <w:jc w:val="center"/>
        </w:trPr>
        <w:tc>
          <w:tcPr>
            <w:tcW w:w="2469" w:type="dxa"/>
          </w:tcPr>
          <w:p w14:paraId="7FE6C817" w14:textId="77777777" w:rsidR="004929F3" w:rsidRPr="003B4A82" w:rsidRDefault="004929F3" w:rsidP="00253467">
            <w:pPr>
              <w:jc w:val="center"/>
              <w:rPr>
                <w:noProof/>
              </w:rPr>
            </w:pPr>
            <w:r>
              <w:t>pstPermissionGroupInfo</w:t>
            </w:r>
          </w:p>
        </w:tc>
        <w:tc>
          <w:tcPr>
            <w:tcW w:w="1191" w:type="dxa"/>
          </w:tcPr>
          <w:p w14:paraId="539729EB" w14:textId="77777777" w:rsidR="004929F3" w:rsidRPr="003B4A82" w:rsidRDefault="004929F3" w:rsidP="00253467">
            <w:pPr>
              <w:jc w:val="center"/>
            </w:pPr>
            <w:r>
              <w:t>IN</w:t>
            </w:r>
          </w:p>
        </w:tc>
        <w:tc>
          <w:tcPr>
            <w:tcW w:w="6796" w:type="dxa"/>
          </w:tcPr>
          <w:p w14:paraId="692FF71B" w14:textId="77777777" w:rsidR="004929F3" w:rsidRPr="003B4A82" w:rsidRDefault="004929F3" w:rsidP="00253467">
            <w:r>
              <w:t>Permission group info</w:t>
            </w:r>
          </w:p>
        </w:tc>
      </w:tr>
      <w:tr w:rsidR="004929F3" w:rsidRPr="003B4A82" w14:paraId="595819C3" w14:textId="77777777" w:rsidTr="00253467">
        <w:trPr>
          <w:jc w:val="center"/>
        </w:trPr>
        <w:tc>
          <w:tcPr>
            <w:tcW w:w="2469" w:type="dxa"/>
          </w:tcPr>
          <w:p w14:paraId="40D9B1F6" w14:textId="77777777" w:rsidR="004929F3" w:rsidRPr="003B4A82" w:rsidRDefault="004929F3" w:rsidP="00253467">
            <w:pPr>
              <w:jc w:val="center"/>
              <w:rPr>
                <w:noProof/>
              </w:rPr>
            </w:pPr>
            <w:r>
              <w:t>pUdwGroupID</w:t>
            </w:r>
          </w:p>
        </w:tc>
        <w:tc>
          <w:tcPr>
            <w:tcW w:w="1191" w:type="dxa"/>
          </w:tcPr>
          <w:p w14:paraId="7A8CFD29" w14:textId="77777777" w:rsidR="004929F3" w:rsidRPr="003B4A82" w:rsidRDefault="004929F3" w:rsidP="00253467">
            <w:pPr>
              <w:jc w:val="center"/>
            </w:pPr>
            <w:r>
              <w:t>OUT</w:t>
            </w:r>
          </w:p>
        </w:tc>
        <w:tc>
          <w:tcPr>
            <w:tcW w:w="6796" w:type="dxa"/>
          </w:tcPr>
          <w:p w14:paraId="0DD90316" w14:textId="77777777" w:rsidR="004929F3" w:rsidRPr="003B4A82" w:rsidRDefault="004929F3" w:rsidP="00253467">
            <w:r>
              <w:t>Permission group ID</w:t>
            </w:r>
          </w:p>
        </w:tc>
      </w:tr>
    </w:tbl>
    <w:p w14:paraId="23E14594" w14:textId="77777777" w:rsidR="004929F3" w:rsidRPr="003B4A82" w:rsidRDefault="004929F3" w:rsidP="004929F3"/>
    <w:p w14:paraId="1436FC49" w14:textId="77777777" w:rsidR="004929F3" w:rsidRPr="003B4A82" w:rsidRDefault="004929F3" w:rsidP="004929F3">
      <w:pPr>
        <w:rPr>
          <w:b/>
          <w:bCs/>
        </w:rPr>
      </w:pPr>
      <w:r>
        <w:rPr>
          <w:b/>
          <w:bCs/>
        </w:rPr>
        <w:t>Return value:</w:t>
      </w:r>
    </w:p>
    <w:p w14:paraId="1C7934DE"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0EDF2E6" w14:textId="77777777" w:rsidR="004929F3" w:rsidRPr="003B4A82" w:rsidRDefault="004929F3" w:rsidP="004929F3">
      <w:pPr>
        <w:pStyle w:val="4"/>
        <w:rPr>
          <w:noProof/>
        </w:rPr>
      </w:pPr>
      <w:r>
        <w:rPr>
          <w:rFonts w:asciiTheme="minorHAnsi" w:hAnsiTheme="minorHAnsi"/>
          <w:szCs w:val="21"/>
        </w:rPr>
        <w:t>Delete visitor blocklist</w:t>
      </w:r>
    </w:p>
    <w:p w14:paraId="738C61F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1B82209" w14:textId="77777777" w:rsidTr="00253467">
        <w:trPr>
          <w:jc w:val="center"/>
        </w:trPr>
        <w:tc>
          <w:tcPr>
            <w:tcW w:w="8296" w:type="dxa"/>
          </w:tcPr>
          <w:p w14:paraId="6B97C0E8" w14:textId="77777777" w:rsidR="004929F3" w:rsidRPr="003B4A82" w:rsidRDefault="004929F3" w:rsidP="00253467">
            <w:r>
              <w:t>BOOL STDCALL NETDEV_DeleteACSPersonBlackList</w:t>
            </w:r>
          </w:p>
          <w:p w14:paraId="37D085AF" w14:textId="77777777" w:rsidR="004929F3" w:rsidRPr="003B4A82" w:rsidRDefault="004929F3" w:rsidP="00253467">
            <w:r>
              <w:t>(</w:t>
            </w:r>
          </w:p>
          <w:p w14:paraId="55A558B9" w14:textId="77777777" w:rsidR="004929F3" w:rsidRPr="003B4A82" w:rsidRDefault="004929F3" w:rsidP="00253467">
            <w:pPr>
              <w:ind w:firstLineChars="200" w:firstLine="420"/>
            </w:pPr>
            <w:r>
              <w:t xml:space="preserve">LPVOID lpUserID, </w:t>
            </w:r>
          </w:p>
          <w:p w14:paraId="43499C5B" w14:textId="77777777" w:rsidR="004929F3" w:rsidRPr="003B4A82" w:rsidRDefault="00000000" w:rsidP="00253467">
            <w:pPr>
              <w:ind w:firstLineChars="200" w:firstLine="420"/>
            </w:pPr>
            <w:hyperlink w:anchor="_批处理列表" w:history="1">
              <w:r w:rsidR="004929F3">
                <w:rPr>
                  <w:rStyle w:val="a5"/>
                  <w:u w:val="none"/>
                </w:rPr>
                <w:t>LPNETDEV_OPERATE_LIST_S</w:t>
              </w:r>
            </w:hyperlink>
            <w:r w:rsidR="004929F3">
              <w:t xml:space="preserve"> pstBlackList</w:t>
            </w:r>
          </w:p>
          <w:p w14:paraId="7A001F27" w14:textId="77777777" w:rsidR="004929F3" w:rsidRPr="003B4A82" w:rsidRDefault="004929F3" w:rsidP="00253467">
            <w:r>
              <w:t>);</w:t>
            </w:r>
          </w:p>
        </w:tc>
      </w:tr>
    </w:tbl>
    <w:p w14:paraId="3FFEB1AD" w14:textId="77777777" w:rsidR="004929F3" w:rsidRPr="003B4A82" w:rsidRDefault="004929F3" w:rsidP="004929F3">
      <w:pPr>
        <w:rPr>
          <w:b/>
          <w:bCs/>
        </w:rPr>
      </w:pPr>
    </w:p>
    <w:p w14:paraId="28F2FDCF" w14:textId="77777777" w:rsidR="004929F3" w:rsidRPr="003B4A82" w:rsidRDefault="004929F3" w:rsidP="004929F3">
      <w:pPr>
        <w:rPr>
          <w:b/>
          <w:bCs/>
        </w:rPr>
      </w:pPr>
      <w:r>
        <w:rPr>
          <w:b/>
          <w:bCs/>
        </w:rPr>
        <w:t>Interface description:</w:t>
      </w:r>
    </w:p>
    <w:p w14:paraId="0CFFBE60" w14:textId="77777777" w:rsidR="004929F3" w:rsidRPr="003B4A82" w:rsidRDefault="004929F3" w:rsidP="004929F3">
      <w:r>
        <w:t>Delete visitor blocklist</w:t>
      </w:r>
    </w:p>
    <w:p w14:paraId="4A3729FD" w14:textId="77777777" w:rsidR="004929F3" w:rsidRPr="003B4A82" w:rsidRDefault="004929F3" w:rsidP="004929F3"/>
    <w:p w14:paraId="4152A2D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312DD4D" w14:textId="77777777" w:rsidTr="00253467">
        <w:trPr>
          <w:jc w:val="center"/>
        </w:trPr>
        <w:tc>
          <w:tcPr>
            <w:tcW w:w="1920" w:type="dxa"/>
          </w:tcPr>
          <w:p w14:paraId="1A3D89A4" w14:textId="77777777" w:rsidR="004929F3" w:rsidRPr="003B4A82" w:rsidRDefault="004929F3" w:rsidP="00253467">
            <w:pPr>
              <w:jc w:val="center"/>
            </w:pPr>
            <w:r>
              <w:t>Parameter</w:t>
            </w:r>
          </w:p>
        </w:tc>
        <w:tc>
          <w:tcPr>
            <w:tcW w:w="1248" w:type="dxa"/>
          </w:tcPr>
          <w:p w14:paraId="45D61E43" w14:textId="77777777" w:rsidR="004929F3" w:rsidRPr="003B4A82" w:rsidRDefault="004929F3" w:rsidP="00253467">
            <w:pPr>
              <w:jc w:val="center"/>
            </w:pPr>
            <w:r>
              <w:t>Type</w:t>
            </w:r>
          </w:p>
        </w:tc>
        <w:tc>
          <w:tcPr>
            <w:tcW w:w="7288" w:type="dxa"/>
          </w:tcPr>
          <w:p w14:paraId="4253C755" w14:textId="77777777" w:rsidR="004929F3" w:rsidRPr="003B4A82" w:rsidRDefault="004929F3" w:rsidP="00253467">
            <w:pPr>
              <w:jc w:val="center"/>
            </w:pPr>
            <w:r>
              <w:t>Description</w:t>
            </w:r>
          </w:p>
        </w:tc>
      </w:tr>
      <w:tr w:rsidR="004929F3" w:rsidRPr="003B4A82" w14:paraId="277DFB26" w14:textId="77777777" w:rsidTr="00253467">
        <w:trPr>
          <w:jc w:val="center"/>
        </w:trPr>
        <w:tc>
          <w:tcPr>
            <w:tcW w:w="1920" w:type="dxa"/>
          </w:tcPr>
          <w:p w14:paraId="25C08926" w14:textId="77777777" w:rsidR="004929F3" w:rsidRPr="003B4A82" w:rsidRDefault="004929F3" w:rsidP="00253467">
            <w:pPr>
              <w:jc w:val="center"/>
            </w:pPr>
            <w:r>
              <w:t>lpUserID</w:t>
            </w:r>
          </w:p>
        </w:tc>
        <w:tc>
          <w:tcPr>
            <w:tcW w:w="1248" w:type="dxa"/>
          </w:tcPr>
          <w:p w14:paraId="665A36CB" w14:textId="77777777" w:rsidR="004929F3" w:rsidRPr="003B4A82" w:rsidRDefault="004929F3" w:rsidP="00253467">
            <w:pPr>
              <w:jc w:val="center"/>
            </w:pPr>
            <w:r>
              <w:t>IN</w:t>
            </w:r>
          </w:p>
        </w:tc>
        <w:tc>
          <w:tcPr>
            <w:tcW w:w="7288" w:type="dxa"/>
          </w:tcPr>
          <w:p w14:paraId="2DF4E83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EED0326" w14:textId="77777777" w:rsidTr="00253467">
        <w:trPr>
          <w:jc w:val="center"/>
        </w:trPr>
        <w:tc>
          <w:tcPr>
            <w:tcW w:w="1920" w:type="dxa"/>
          </w:tcPr>
          <w:p w14:paraId="2718A0DF" w14:textId="77777777" w:rsidR="004929F3" w:rsidRPr="003B4A82" w:rsidRDefault="004929F3" w:rsidP="00253467">
            <w:pPr>
              <w:jc w:val="center"/>
              <w:rPr>
                <w:noProof/>
              </w:rPr>
            </w:pPr>
            <w:r>
              <w:t>pstBlackList</w:t>
            </w:r>
          </w:p>
        </w:tc>
        <w:tc>
          <w:tcPr>
            <w:tcW w:w="1248" w:type="dxa"/>
          </w:tcPr>
          <w:p w14:paraId="76E04A19" w14:textId="77777777" w:rsidR="004929F3" w:rsidRPr="003B4A82" w:rsidRDefault="004929F3" w:rsidP="00253467">
            <w:pPr>
              <w:jc w:val="center"/>
            </w:pPr>
            <w:r>
              <w:t>OUT</w:t>
            </w:r>
          </w:p>
        </w:tc>
        <w:tc>
          <w:tcPr>
            <w:tcW w:w="7288" w:type="dxa"/>
          </w:tcPr>
          <w:p w14:paraId="15879F0A" w14:textId="77777777" w:rsidR="004929F3" w:rsidRPr="003B4A82" w:rsidRDefault="004929F3" w:rsidP="00253467">
            <w:r>
              <w:t>Blocklist</w:t>
            </w:r>
          </w:p>
        </w:tc>
      </w:tr>
    </w:tbl>
    <w:p w14:paraId="359E8B58" w14:textId="77777777" w:rsidR="004929F3" w:rsidRPr="003B4A82" w:rsidRDefault="004929F3" w:rsidP="004929F3"/>
    <w:p w14:paraId="1E546DD6" w14:textId="77777777" w:rsidR="004929F3" w:rsidRPr="003B4A82" w:rsidRDefault="004929F3" w:rsidP="004929F3">
      <w:pPr>
        <w:rPr>
          <w:b/>
          <w:bCs/>
        </w:rPr>
      </w:pPr>
      <w:r>
        <w:rPr>
          <w:b/>
          <w:bCs/>
        </w:rPr>
        <w:t>Return value:</w:t>
      </w:r>
    </w:p>
    <w:p w14:paraId="28066D6E"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9A0E1C4" w14:textId="77777777" w:rsidR="004929F3" w:rsidRPr="003B4A82" w:rsidRDefault="004929F3" w:rsidP="004929F3">
      <w:pPr>
        <w:pStyle w:val="4"/>
        <w:rPr>
          <w:noProof/>
        </w:rPr>
      </w:pPr>
      <w:r>
        <w:rPr>
          <w:rFonts w:asciiTheme="minorHAnsi" w:hAnsiTheme="minorHAnsi"/>
          <w:szCs w:val="21"/>
        </w:rPr>
        <w:t>Delete access control card for a person</w:t>
      </w:r>
    </w:p>
    <w:p w14:paraId="4C01D6A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B461F15" w14:textId="77777777" w:rsidTr="00253467">
        <w:trPr>
          <w:jc w:val="center"/>
        </w:trPr>
        <w:tc>
          <w:tcPr>
            <w:tcW w:w="8296" w:type="dxa"/>
          </w:tcPr>
          <w:p w14:paraId="7D946BDA" w14:textId="77777777" w:rsidR="004929F3" w:rsidRPr="003B4A82" w:rsidRDefault="004929F3" w:rsidP="00253467">
            <w:r>
              <w:t>BOOL STDCALL NETDEV_DeleteACSPersonCardInfo</w:t>
            </w:r>
          </w:p>
          <w:p w14:paraId="41FA8A53" w14:textId="77777777" w:rsidR="004929F3" w:rsidRPr="003B4A82" w:rsidRDefault="004929F3" w:rsidP="00253467">
            <w:r>
              <w:t>(</w:t>
            </w:r>
          </w:p>
          <w:p w14:paraId="43995D01" w14:textId="77777777" w:rsidR="004929F3" w:rsidRPr="003B4A82" w:rsidRDefault="004929F3" w:rsidP="00253467">
            <w:pPr>
              <w:ind w:firstLineChars="200" w:firstLine="420"/>
            </w:pPr>
            <w:r>
              <w:t>LPVOID lpUserID,</w:t>
            </w:r>
          </w:p>
          <w:p w14:paraId="6D91DACF" w14:textId="77777777" w:rsidR="004929F3" w:rsidRPr="003B4A82" w:rsidRDefault="004929F3" w:rsidP="00253467">
            <w:pPr>
              <w:ind w:firstLineChars="200" w:firstLine="420"/>
            </w:pPr>
            <w:r>
              <w:t>UINT32 udwACSPersonID</w:t>
            </w:r>
          </w:p>
          <w:p w14:paraId="0F84232D" w14:textId="77777777" w:rsidR="004929F3" w:rsidRPr="003B4A82" w:rsidRDefault="004929F3" w:rsidP="00253467">
            <w:r>
              <w:t>);</w:t>
            </w:r>
          </w:p>
        </w:tc>
      </w:tr>
    </w:tbl>
    <w:p w14:paraId="2C234923" w14:textId="77777777" w:rsidR="004929F3" w:rsidRPr="003B4A82" w:rsidRDefault="004929F3" w:rsidP="004929F3">
      <w:pPr>
        <w:rPr>
          <w:b/>
          <w:bCs/>
        </w:rPr>
      </w:pPr>
    </w:p>
    <w:p w14:paraId="60B99BC1" w14:textId="77777777" w:rsidR="004929F3" w:rsidRPr="003B4A82" w:rsidRDefault="004929F3" w:rsidP="004929F3">
      <w:pPr>
        <w:rPr>
          <w:b/>
          <w:bCs/>
        </w:rPr>
      </w:pPr>
      <w:r>
        <w:rPr>
          <w:b/>
          <w:bCs/>
        </w:rPr>
        <w:t>Interface description:</w:t>
      </w:r>
    </w:p>
    <w:p w14:paraId="4B99255C" w14:textId="77777777" w:rsidR="004929F3" w:rsidRPr="003B4A82" w:rsidRDefault="004929F3" w:rsidP="004929F3">
      <w:r>
        <w:t>Delete access control card for a person (i.e. to return card)</w:t>
      </w:r>
    </w:p>
    <w:p w14:paraId="4D3B29FD" w14:textId="77777777" w:rsidR="004929F3" w:rsidRPr="003B4A82" w:rsidRDefault="004929F3" w:rsidP="004929F3"/>
    <w:p w14:paraId="71C6BA8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A99FFA8" w14:textId="77777777" w:rsidTr="00253467">
        <w:trPr>
          <w:jc w:val="center"/>
        </w:trPr>
        <w:tc>
          <w:tcPr>
            <w:tcW w:w="1920" w:type="dxa"/>
          </w:tcPr>
          <w:p w14:paraId="6FEDE0C5" w14:textId="77777777" w:rsidR="004929F3" w:rsidRPr="003B4A82" w:rsidRDefault="004929F3" w:rsidP="00253467">
            <w:pPr>
              <w:jc w:val="center"/>
            </w:pPr>
            <w:r>
              <w:t>Parameter</w:t>
            </w:r>
          </w:p>
        </w:tc>
        <w:tc>
          <w:tcPr>
            <w:tcW w:w="1248" w:type="dxa"/>
          </w:tcPr>
          <w:p w14:paraId="13D4D3CA" w14:textId="77777777" w:rsidR="004929F3" w:rsidRPr="003B4A82" w:rsidRDefault="004929F3" w:rsidP="00253467">
            <w:pPr>
              <w:jc w:val="center"/>
            </w:pPr>
            <w:r>
              <w:t>Type</w:t>
            </w:r>
          </w:p>
        </w:tc>
        <w:tc>
          <w:tcPr>
            <w:tcW w:w="7288" w:type="dxa"/>
          </w:tcPr>
          <w:p w14:paraId="66CDA759" w14:textId="77777777" w:rsidR="004929F3" w:rsidRPr="003B4A82" w:rsidRDefault="004929F3" w:rsidP="00253467">
            <w:pPr>
              <w:jc w:val="center"/>
            </w:pPr>
            <w:r>
              <w:t>Description</w:t>
            </w:r>
          </w:p>
        </w:tc>
      </w:tr>
      <w:tr w:rsidR="004929F3" w:rsidRPr="003B4A82" w14:paraId="44DF1BAD" w14:textId="77777777" w:rsidTr="00253467">
        <w:trPr>
          <w:jc w:val="center"/>
        </w:trPr>
        <w:tc>
          <w:tcPr>
            <w:tcW w:w="1920" w:type="dxa"/>
          </w:tcPr>
          <w:p w14:paraId="00F1D9AE" w14:textId="77777777" w:rsidR="004929F3" w:rsidRPr="003B4A82" w:rsidRDefault="004929F3" w:rsidP="00253467">
            <w:pPr>
              <w:jc w:val="center"/>
            </w:pPr>
            <w:r>
              <w:t>lpUserID</w:t>
            </w:r>
          </w:p>
        </w:tc>
        <w:tc>
          <w:tcPr>
            <w:tcW w:w="1248" w:type="dxa"/>
          </w:tcPr>
          <w:p w14:paraId="59388F3F" w14:textId="77777777" w:rsidR="004929F3" w:rsidRPr="003B4A82" w:rsidRDefault="004929F3" w:rsidP="00253467">
            <w:pPr>
              <w:jc w:val="center"/>
            </w:pPr>
            <w:r>
              <w:t>IN</w:t>
            </w:r>
          </w:p>
        </w:tc>
        <w:tc>
          <w:tcPr>
            <w:tcW w:w="7288" w:type="dxa"/>
          </w:tcPr>
          <w:p w14:paraId="69DC561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9F55A40" w14:textId="77777777" w:rsidTr="00253467">
        <w:trPr>
          <w:jc w:val="center"/>
        </w:trPr>
        <w:tc>
          <w:tcPr>
            <w:tcW w:w="1920" w:type="dxa"/>
          </w:tcPr>
          <w:p w14:paraId="3E359098" w14:textId="77777777" w:rsidR="004929F3" w:rsidRPr="003B4A82" w:rsidRDefault="004929F3" w:rsidP="00253467">
            <w:pPr>
              <w:jc w:val="center"/>
              <w:rPr>
                <w:noProof/>
              </w:rPr>
            </w:pPr>
            <w:r>
              <w:t>udwACSPersonID</w:t>
            </w:r>
          </w:p>
        </w:tc>
        <w:tc>
          <w:tcPr>
            <w:tcW w:w="1248" w:type="dxa"/>
          </w:tcPr>
          <w:p w14:paraId="27F8DB68" w14:textId="77777777" w:rsidR="004929F3" w:rsidRPr="003B4A82" w:rsidRDefault="004929F3" w:rsidP="00253467">
            <w:pPr>
              <w:jc w:val="center"/>
            </w:pPr>
            <w:r>
              <w:t>IN</w:t>
            </w:r>
          </w:p>
        </w:tc>
        <w:tc>
          <w:tcPr>
            <w:tcW w:w="7288" w:type="dxa"/>
          </w:tcPr>
          <w:p w14:paraId="1105E380" w14:textId="77777777" w:rsidR="004929F3" w:rsidRPr="003B4A82" w:rsidRDefault="004929F3" w:rsidP="00253467">
            <w:r>
              <w:t>Person ID</w:t>
            </w:r>
          </w:p>
        </w:tc>
      </w:tr>
    </w:tbl>
    <w:p w14:paraId="44941E4B" w14:textId="77777777" w:rsidR="004929F3" w:rsidRPr="003B4A82" w:rsidRDefault="004929F3" w:rsidP="004929F3"/>
    <w:p w14:paraId="015B034F" w14:textId="77777777" w:rsidR="004929F3" w:rsidRPr="003B4A82" w:rsidRDefault="004929F3" w:rsidP="004929F3">
      <w:pPr>
        <w:rPr>
          <w:b/>
          <w:bCs/>
        </w:rPr>
      </w:pPr>
      <w:r>
        <w:rPr>
          <w:b/>
          <w:bCs/>
        </w:rPr>
        <w:t>Return value:</w:t>
      </w:r>
    </w:p>
    <w:p w14:paraId="1B9A9BE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55CD614" w14:textId="77777777" w:rsidR="004929F3" w:rsidRPr="003B4A82" w:rsidRDefault="004929F3" w:rsidP="004929F3">
      <w:pPr>
        <w:pStyle w:val="4"/>
        <w:rPr>
          <w:noProof/>
        </w:rPr>
      </w:pPr>
      <w:bookmarkStart w:id="1103" w:name="_批量删除门禁人员信息"/>
      <w:bookmarkEnd w:id="1103"/>
      <w:r>
        <w:rPr>
          <w:rFonts w:asciiTheme="minorHAnsi" w:hAnsiTheme="minorHAnsi"/>
          <w:szCs w:val="21"/>
        </w:rPr>
        <w:t>Delete persons in batches</w:t>
      </w:r>
    </w:p>
    <w:p w14:paraId="258D695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31DA3D7" w14:textId="77777777" w:rsidTr="00253467">
        <w:trPr>
          <w:jc w:val="center"/>
        </w:trPr>
        <w:tc>
          <w:tcPr>
            <w:tcW w:w="8296" w:type="dxa"/>
          </w:tcPr>
          <w:p w14:paraId="3D0FD76F" w14:textId="77777777" w:rsidR="004929F3" w:rsidRPr="003B4A82" w:rsidRDefault="004929F3" w:rsidP="00253467">
            <w:r>
              <w:t>BOOL STDCALL NETDEV_DeleteACSPersonList</w:t>
            </w:r>
          </w:p>
          <w:p w14:paraId="23C899D3" w14:textId="77777777" w:rsidR="004929F3" w:rsidRPr="003B4A82" w:rsidRDefault="004929F3" w:rsidP="00253467">
            <w:r>
              <w:t>(</w:t>
            </w:r>
          </w:p>
          <w:p w14:paraId="61C20360" w14:textId="77777777" w:rsidR="004929F3" w:rsidRPr="003B4A82" w:rsidRDefault="004929F3" w:rsidP="00253467">
            <w:pPr>
              <w:ind w:firstLineChars="200" w:firstLine="420"/>
            </w:pPr>
            <w:r>
              <w:t>LPVOID lpUserID,</w:t>
            </w:r>
          </w:p>
          <w:p w14:paraId="6B085DE7" w14:textId="77777777" w:rsidR="004929F3" w:rsidRPr="003B4A82" w:rsidRDefault="00000000" w:rsidP="00253467">
            <w:pPr>
              <w:ind w:firstLineChars="200" w:firstLine="420"/>
            </w:pPr>
            <w:hyperlink w:anchor="_人脸识别模块批量操作列表结构体" w:history="1">
              <w:r w:rsidR="004929F3">
                <w:rPr>
                  <w:rStyle w:val="a5"/>
                  <w:u w:val="none"/>
                </w:rPr>
                <w:t>LPNETDEV_FACE_BATCH_LIST_S</w:t>
              </w:r>
            </w:hyperlink>
            <w:r w:rsidR="004929F3">
              <w:t xml:space="preserve"> pstBatchCtrlInfo</w:t>
            </w:r>
          </w:p>
          <w:p w14:paraId="3B075391" w14:textId="77777777" w:rsidR="004929F3" w:rsidRPr="003B4A82" w:rsidRDefault="004929F3" w:rsidP="00253467">
            <w:r>
              <w:t>);</w:t>
            </w:r>
          </w:p>
        </w:tc>
      </w:tr>
    </w:tbl>
    <w:p w14:paraId="4323317E" w14:textId="77777777" w:rsidR="004929F3" w:rsidRPr="003B4A82" w:rsidRDefault="004929F3" w:rsidP="004929F3">
      <w:pPr>
        <w:rPr>
          <w:b/>
          <w:bCs/>
        </w:rPr>
      </w:pPr>
    </w:p>
    <w:p w14:paraId="382E8611" w14:textId="77777777" w:rsidR="004929F3" w:rsidRPr="003B4A82" w:rsidRDefault="004929F3" w:rsidP="004929F3">
      <w:pPr>
        <w:rPr>
          <w:b/>
          <w:bCs/>
        </w:rPr>
      </w:pPr>
      <w:r>
        <w:rPr>
          <w:b/>
          <w:bCs/>
        </w:rPr>
        <w:t>Interface description:</w:t>
      </w:r>
    </w:p>
    <w:p w14:paraId="6BDA051A" w14:textId="77777777" w:rsidR="004929F3" w:rsidRPr="003B4A82" w:rsidRDefault="004929F3" w:rsidP="004929F3">
      <w:r>
        <w:t>Delete persons in batches</w:t>
      </w:r>
    </w:p>
    <w:p w14:paraId="2602A8DD" w14:textId="77777777" w:rsidR="004929F3" w:rsidRPr="003B4A82" w:rsidRDefault="004929F3" w:rsidP="004929F3"/>
    <w:p w14:paraId="4F14E7D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3F89523" w14:textId="77777777" w:rsidTr="00253467">
        <w:trPr>
          <w:jc w:val="center"/>
        </w:trPr>
        <w:tc>
          <w:tcPr>
            <w:tcW w:w="1920" w:type="dxa"/>
          </w:tcPr>
          <w:p w14:paraId="700F4732" w14:textId="77777777" w:rsidR="004929F3" w:rsidRPr="003B4A82" w:rsidRDefault="004929F3" w:rsidP="00253467">
            <w:pPr>
              <w:jc w:val="center"/>
            </w:pPr>
            <w:r>
              <w:t>Parameter</w:t>
            </w:r>
          </w:p>
        </w:tc>
        <w:tc>
          <w:tcPr>
            <w:tcW w:w="1248" w:type="dxa"/>
          </w:tcPr>
          <w:p w14:paraId="152B416D" w14:textId="77777777" w:rsidR="004929F3" w:rsidRPr="003B4A82" w:rsidRDefault="004929F3" w:rsidP="00253467">
            <w:pPr>
              <w:jc w:val="center"/>
            </w:pPr>
            <w:r>
              <w:t>Type</w:t>
            </w:r>
          </w:p>
        </w:tc>
        <w:tc>
          <w:tcPr>
            <w:tcW w:w="7288" w:type="dxa"/>
          </w:tcPr>
          <w:p w14:paraId="3779BA9B" w14:textId="77777777" w:rsidR="004929F3" w:rsidRPr="003B4A82" w:rsidRDefault="004929F3" w:rsidP="00253467">
            <w:pPr>
              <w:jc w:val="center"/>
            </w:pPr>
            <w:r>
              <w:t>Description</w:t>
            </w:r>
          </w:p>
        </w:tc>
      </w:tr>
      <w:tr w:rsidR="004929F3" w:rsidRPr="003B4A82" w14:paraId="404E5BF6" w14:textId="77777777" w:rsidTr="00253467">
        <w:trPr>
          <w:jc w:val="center"/>
        </w:trPr>
        <w:tc>
          <w:tcPr>
            <w:tcW w:w="1920" w:type="dxa"/>
          </w:tcPr>
          <w:p w14:paraId="027E4ED6" w14:textId="77777777" w:rsidR="004929F3" w:rsidRPr="003B4A82" w:rsidRDefault="004929F3" w:rsidP="00253467">
            <w:pPr>
              <w:jc w:val="center"/>
            </w:pPr>
            <w:r>
              <w:t>lpUserID</w:t>
            </w:r>
          </w:p>
        </w:tc>
        <w:tc>
          <w:tcPr>
            <w:tcW w:w="1248" w:type="dxa"/>
          </w:tcPr>
          <w:p w14:paraId="42A32988" w14:textId="77777777" w:rsidR="004929F3" w:rsidRPr="003B4A82" w:rsidRDefault="004929F3" w:rsidP="00253467">
            <w:pPr>
              <w:jc w:val="center"/>
            </w:pPr>
            <w:r>
              <w:t>IN</w:t>
            </w:r>
          </w:p>
        </w:tc>
        <w:tc>
          <w:tcPr>
            <w:tcW w:w="7288" w:type="dxa"/>
          </w:tcPr>
          <w:p w14:paraId="087D0C5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F53D47F" w14:textId="77777777" w:rsidTr="00253467">
        <w:trPr>
          <w:jc w:val="center"/>
        </w:trPr>
        <w:tc>
          <w:tcPr>
            <w:tcW w:w="1920" w:type="dxa"/>
          </w:tcPr>
          <w:p w14:paraId="192AD2B9" w14:textId="77777777" w:rsidR="004929F3" w:rsidRPr="003B4A82" w:rsidRDefault="004929F3" w:rsidP="00253467">
            <w:pPr>
              <w:jc w:val="center"/>
              <w:rPr>
                <w:noProof/>
              </w:rPr>
            </w:pPr>
            <w:r>
              <w:t>pstBatchCtrlInfo</w:t>
            </w:r>
          </w:p>
        </w:tc>
        <w:tc>
          <w:tcPr>
            <w:tcW w:w="1248" w:type="dxa"/>
          </w:tcPr>
          <w:p w14:paraId="1AE2BB55" w14:textId="77777777" w:rsidR="004929F3" w:rsidRPr="003B4A82" w:rsidRDefault="004929F3" w:rsidP="00253467">
            <w:pPr>
              <w:jc w:val="center"/>
            </w:pPr>
            <w:r>
              <w:t>INOUT</w:t>
            </w:r>
          </w:p>
        </w:tc>
        <w:tc>
          <w:tcPr>
            <w:tcW w:w="7288" w:type="dxa"/>
          </w:tcPr>
          <w:p w14:paraId="0739613B" w14:textId="77777777" w:rsidR="004929F3" w:rsidRPr="003B4A82" w:rsidRDefault="004929F3" w:rsidP="00253467">
            <w:r>
              <w:t>Batch control info</w:t>
            </w:r>
          </w:p>
        </w:tc>
      </w:tr>
    </w:tbl>
    <w:p w14:paraId="0E0BF198" w14:textId="77777777" w:rsidR="004929F3" w:rsidRPr="003B4A82" w:rsidRDefault="004929F3" w:rsidP="004929F3"/>
    <w:p w14:paraId="7B400571" w14:textId="77777777" w:rsidR="004929F3" w:rsidRPr="003B4A82" w:rsidRDefault="004929F3" w:rsidP="004929F3">
      <w:pPr>
        <w:rPr>
          <w:b/>
          <w:bCs/>
        </w:rPr>
      </w:pPr>
      <w:r>
        <w:rPr>
          <w:b/>
          <w:bCs/>
        </w:rPr>
        <w:t>Return value:</w:t>
      </w:r>
    </w:p>
    <w:p w14:paraId="621DCD3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C5698EA" w14:textId="77777777" w:rsidR="004929F3" w:rsidRPr="003B4A82" w:rsidRDefault="004929F3" w:rsidP="004929F3">
      <w:pPr>
        <w:pStyle w:val="4"/>
        <w:rPr>
          <w:noProof/>
        </w:rPr>
      </w:pPr>
      <w:r>
        <w:rPr>
          <w:rFonts w:asciiTheme="minorHAnsi" w:hAnsiTheme="minorHAnsi"/>
          <w:szCs w:val="21"/>
        </w:rPr>
        <w:t>Delete permission group</w:t>
      </w:r>
    </w:p>
    <w:p w14:paraId="11350BF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C2C4ADC" w14:textId="77777777" w:rsidTr="00253467">
        <w:trPr>
          <w:jc w:val="center"/>
        </w:trPr>
        <w:tc>
          <w:tcPr>
            <w:tcW w:w="8296" w:type="dxa"/>
          </w:tcPr>
          <w:p w14:paraId="3B19F7F3" w14:textId="77777777" w:rsidR="004929F3" w:rsidRPr="003B4A82" w:rsidRDefault="004929F3" w:rsidP="00253467">
            <w:r>
              <w:t>BOOL STDCALL NETDEV_DeleteACSPersonPermissionGroup</w:t>
            </w:r>
          </w:p>
          <w:p w14:paraId="6E49F599" w14:textId="77777777" w:rsidR="004929F3" w:rsidRPr="003B4A82" w:rsidRDefault="004929F3" w:rsidP="00253467">
            <w:r>
              <w:t>(</w:t>
            </w:r>
          </w:p>
          <w:p w14:paraId="265FE3FF" w14:textId="77777777" w:rsidR="004929F3" w:rsidRPr="003B4A82" w:rsidRDefault="004929F3" w:rsidP="00253467">
            <w:pPr>
              <w:ind w:firstLineChars="200" w:firstLine="420"/>
            </w:pPr>
            <w:r>
              <w:t xml:space="preserve">LPVOID lpUserID, </w:t>
            </w:r>
          </w:p>
          <w:p w14:paraId="47BA7964" w14:textId="77777777" w:rsidR="004929F3" w:rsidRPr="003B4A82" w:rsidRDefault="00000000" w:rsidP="00253467">
            <w:pPr>
              <w:ind w:firstLineChars="200" w:firstLine="420"/>
            </w:pPr>
            <w:hyperlink w:anchor="_批处理列表" w:history="1">
              <w:r w:rsidR="004929F3">
                <w:rPr>
                  <w:rStyle w:val="a5"/>
                  <w:u w:val="none"/>
                </w:rPr>
                <w:t>LPNETDEV_OPERATE_LIST_S</w:t>
              </w:r>
            </w:hyperlink>
            <w:r w:rsidR="004929F3">
              <w:t xml:space="preserve"> pstPermissionIDList,</w:t>
            </w:r>
          </w:p>
          <w:p w14:paraId="57CFBD4E" w14:textId="77777777" w:rsidR="004929F3" w:rsidRPr="003B4A82" w:rsidRDefault="00000000" w:rsidP="00253467">
            <w:pPr>
              <w:ind w:firstLineChars="200" w:firstLine="420"/>
            </w:pPr>
            <w:hyperlink w:anchor="_删除人脸布控返回的信息列表结构体" w:history="1">
              <w:r w:rsidR="004929F3">
                <w:rPr>
                  <w:rStyle w:val="a5"/>
                  <w:u w:val="none"/>
                </w:rPr>
                <w:t>LPNETDEV_BATCH_OPERATOR_LIST_S</w:t>
              </w:r>
            </w:hyperlink>
            <w:r w:rsidR="004929F3">
              <w:t xml:space="preserve"> pstResutList</w:t>
            </w:r>
          </w:p>
          <w:p w14:paraId="579E3A38" w14:textId="77777777" w:rsidR="004929F3" w:rsidRPr="003B4A82" w:rsidRDefault="004929F3" w:rsidP="00253467">
            <w:r>
              <w:lastRenderedPageBreak/>
              <w:t>);</w:t>
            </w:r>
          </w:p>
        </w:tc>
      </w:tr>
    </w:tbl>
    <w:p w14:paraId="7A40D5ED" w14:textId="77777777" w:rsidR="004929F3" w:rsidRPr="003B4A82" w:rsidRDefault="004929F3" w:rsidP="004929F3">
      <w:pPr>
        <w:rPr>
          <w:b/>
          <w:bCs/>
        </w:rPr>
      </w:pPr>
    </w:p>
    <w:p w14:paraId="245BD69E" w14:textId="77777777" w:rsidR="004929F3" w:rsidRPr="003B4A82" w:rsidRDefault="004929F3" w:rsidP="004929F3">
      <w:pPr>
        <w:rPr>
          <w:b/>
          <w:bCs/>
        </w:rPr>
      </w:pPr>
      <w:r>
        <w:rPr>
          <w:b/>
          <w:bCs/>
        </w:rPr>
        <w:t>Interface description:</w:t>
      </w:r>
    </w:p>
    <w:p w14:paraId="72452611" w14:textId="77777777" w:rsidR="004929F3" w:rsidRPr="003B4A82" w:rsidRDefault="004929F3" w:rsidP="004929F3">
      <w:r>
        <w:t>Delete permission group</w:t>
      </w:r>
    </w:p>
    <w:p w14:paraId="61D23CA1" w14:textId="77777777" w:rsidR="004929F3" w:rsidRPr="003B4A82" w:rsidRDefault="004929F3" w:rsidP="004929F3"/>
    <w:p w14:paraId="596CE06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072"/>
        <w:gridCol w:w="1232"/>
        <w:gridCol w:w="7152"/>
      </w:tblGrid>
      <w:tr w:rsidR="004929F3" w:rsidRPr="003B4A82" w14:paraId="3D12C9B0" w14:textId="77777777" w:rsidTr="00253467">
        <w:trPr>
          <w:jc w:val="center"/>
        </w:trPr>
        <w:tc>
          <w:tcPr>
            <w:tcW w:w="2072" w:type="dxa"/>
          </w:tcPr>
          <w:p w14:paraId="40E9A92F" w14:textId="77777777" w:rsidR="004929F3" w:rsidRPr="003B4A82" w:rsidRDefault="004929F3" w:rsidP="00253467">
            <w:pPr>
              <w:jc w:val="center"/>
            </w:pPr>
            <w:r>
              <w:t>Parameter</w:t>
            </w:r>
          </w:p>
        </w:tc>
        <w:tc>
          <w:tcPr>
            <w:tcW w:w="1232" w:type="dxa"/>
          </w:tcPr>
          <w:p w14:paraId="5F0C3AC7" w14:textId="77777777" w:rsidR="004929F3" w:rsidRPr="003B4A82" w:rsidRDefault="004929F3" w:rsidP="00253467">
            <w:pPr>
              <w:jc w:val="center"/>
            </w:pPr>
            <w:r>
              <w:t>Type</w:t>
            </w:r>
          </w:p>
        </w:tc>
        <w:tc>
          <w:tcPr>
            <w:tcW w:w="7152" w:type="dxa"/>
          </w:tcPr>
          <w:p w14:paraId="7337C1CD" w14:textId="77777777" w:rsidR="004929F3" w:rsidRPr="003B4A82" w:rsidRDefault="004929F3" w:rsidP="00253467">
            <w:pPr>
              <w:jc w:val="center"/>
            </w:pPr>
            <w:r>
              <w:t>Description</w:t>
            </w:r>
          </w:p>
        </w:tc>
      </w:tr>
      <w:tr w:rsidR="004929F3" w:rsidRPr="003B4A82" w14:paraId="3393111A" w14:textId="77777777" w:rsidTr="00253467">
        <w:trPr>
          <w:jc w:val="center"/>
        </w:trPr>
        <w:tc>
          <w:tcPr>
            <w:tcW w:w="2072" w:type="dxa"/>
          </w:tcPr>
          <w:p w14:paraId="14D0344A" w14:textId="77777777" w:rsidR="004929F3" w:rsidRPr="003B4A82" w:rsidRDefault="004929F3" w:rsidP="00253467">
            <w:pPr>
              <w:jc w:val="center"/>
            </w:pPr>
            <w:r>
              <w:t>lpUserID</w:t>
            </w:r>
          </w:p>
        </w:tc>
        <w:tc>
          <w:tcPr>
            <w:tcW w:w="1232" w:type="dxa"/>
          </w:tcPr>
          <w:p w14:paraId="1272BC13" w14:textId="77777777" w:rsidR="004929F3" w:rsidRPr="003B4A82" w:rsidRDefault="004929F3" w:rsidP="00253467">
            <w:pPr>
              <w:jc w:val="center"/>
            </w:pPr>
            <w:r>
              <w:t>IN</w:t>
            </w:r>
          </w:p>
        </w:tc>
        <w:tc>
          <w:tcPr>
            <w:tcW w:w="7152" w:type="dxa"/>
          </w:tcPr>
          <w:p w14:paraId="56A5D96D"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8522B80" w14:textId="77777777" w:rsidTr="00253467">
        <w:trPr>
          <w:jc w:val="center"/>
        </w:trPr>
        <w:tc>
          <w:tcPr>
            <w:tcW w:w="2072" w:type="dxa"/>
          </w:tcPr>
          <w:p w14:paraId="2C03D881" w14:textId="77777777" w:rsidR="004929F3" w:rsidRPr="003B4A82" w:rsidRDefault="004929F3" w:rsidP="00253467">
            <w:pPr>
              <w:jc w:val="center"/>
              <w:rPr>
                <w:noProof/>
              </w:rPr>
            </w:pPr>
            <w:r>
              <w:t>pstPermissionIDList</w:t>
            </w:r>
          </w:p>
        </w:tc>
        <w:tc>
          <w:tcPr>
            <w:tcW w:w="1232" w:type="dxa"/>
          </w:tcPr>
          <w:p w14:paraId="2A95A056" w14:textId="77777777" w:rsidR="004929F3" w:rsidRPr="003B4A82" w:rsidRDefault="004929F3" w:rsidP="00253467">
            <w:pPr>
              <w:jc w:val="center"/>
            </w:pPr>
            <w:r>
              <w:t>IN</w:t>
            </w:r>
          </w:p>
        </w:tc>
        <w:tc>
          <w:tcPr>
            <w:tcW w:w="7152" w:type="dxa"/>
          </w:tcPr>
          <w:p w14:paraId="4934C40E" w14:textId="77777777" w:rsidR="004929F3" w:rsidRPr="003B4A82" w:rsidRDefault="004929F3" w:rsidP="00253467">
            <w:r>
              <w:t>Permission ID list</w:t>
            </w:r>
          </w:p>
        </w:tc>
      </w:tr>
      <w:tr w:rsidR="004929F3" w:rsidRPr="003B4A82" w14:paraId="1982C2C6" w14:textId="77777777" w:rsidTr="00253467">
        <w:trPr>
          <w:jc w:val="center"/>
        </w:trPr>
        <w:tc>
          <w:tcPr>
            <w:tcW w:w="2072" w:type="dxa"/>
          </w:tcPr>
          <w:p w14:paraId="535B7BE1" w14:textId="77777777" w:rsidR="004929F3" w:rsidRPr="003B4A82" w:rsidRDefault="004929F3" w:rsidP="00253467">
            <w:pPr>
              <w:jc w:val="center"/>
              <w:rPr>
                <w:noProof/>
              </w:rPr>
            </w:pPr>
            <w:r>
              <w:t>pstResutList</w:t>
            </w:r>
          </w:p>
        </w:tc>
        <w:tc>
          <w:tcPr>
            <w:tcW w:w="1232" w:type="dxa"/>
          </w:tcPr>
          <w:p w14:paraId="77AC5149" w14:textId="77777777" w:rsidR="004929F3" w:rsidRPr="003B4A82" w:rsidRDefault="004929F3" w:rsidP="00253467">
            <w:pPr>
              <w:jc w:val="center"/>
            </w:pPr>
            <w:r>
              <w:t>OUT</w:t>
            </w:r>
          </w:p>
        </w:tc>
        <w:tc>
          <w:tcPr>
            <w:tcW w:w="7152" w:type="dxa"/>
          </w:tcPr>
          <w:p w14:paraId="28B74299" w14:textId="77777777" w:rsidR="004929F3" w:rsidRPr="003B4A82" w:rsidRDefault="004929F3" w:rsidP="00253467">
            <w:r>
              <w:t>Returned operation result</w:t>
            </w:r>
          </w:p>
        </w:tc>
      </w:tr>
    </w:tbl>
    <w:p w14:paraId="4876DB94" w14:textId="77777777" w:rsidR="004929F3" w:rsidRPr="003B4A82" w:rsidRDefault="004929F3" w:rsidP="004929F3"/>
    <w:p w14:paraId="12D298B5" w14:textId="77777777" w:rsidR="004929F3" w:rsidRPr="003B4A82" w:rsidRDefault="004929F3" w:rsidP="004929F3">
      <w:pPr>
        <w:rPr>
          <w:b/>
          <w:bCs/>
        </w:rPr>
      </w:pPr>
      <w:r>
        <w:rPr>
          <w:b/>
          <w:bCs/>
        </w:rPr>
        <w:t>Return value:</w:t>
      </w:r>
    </w:p>
    <w:p w14:paraId="3439065C"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AB5D084" w14:textId="77777777" w:rsidR="004929F3" w:rsidRPr="003B4A82" w:rsidRDefault="004929F3" w:rsidP="004929F3">
      <w:pPr>
        <w:pStyle w:val="4"/>
        <w:rPr>
          <w:noProof/>
        </w:rPr>
      </w:pPr>
      <w:r>
        <w:rPr>
          <w:rFonts w:asciiTheme="minorHAnsi" w:hAnsiTheme="minorHAnsi"/>
          <w:szCs w:val="21"/>
        </w:rPr>
        <w:t>Control doors in batches</w:t>
      </w:r>
    </w:p>
    <w:p w14:paraId="7C0D0A4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504307D" w14:textId="77777777" w:rsidTr="00253467">
        <w:trPr>
          <w:jc w:val="center"/>
        </w:trPr>
        <w:tc>
          <w:tcPr>
            <w:tcW w:w="8296" w:type="dxa"/>
          </w:tcPr>
          <w:p w14:paraId="1B512E93" w14:textId="77777777" w:rsidR="004929F3" w:rsidRPr="003B4A82" w:rsidRDefault="004929F3" w:rsidP="00253467">
            <w:r>
              <w:t>BOOL STDCALL NETDEV_DoorBatchCtrl</w:t>
            </w:r>
          </w:p>
          <w:p w14:paraId="147487F5" w14:textId="77777777" w:rsidR="004929F3" w:rsidRPr="003B4A82" w:rsidRDefault="004929F3" w:rsidP="00253467">
            <w:r>
              <w:t>(</w:t>
            </w:r>
          </w:p>
          <w:p w14:paraId="55909194" w14:textId="77777777" w:rsidR="004929F3" w:rsidRPr="003B4A82" w:rsidRDefault="004929F3" w:rsidP="00253467">
            <w:pPr>
              <w:ind w:firstLineChars="200" w:firstLine="420"/>
            </w:pPr>
            <w:r>
              <w:t>LPVOID lpUserID,</w:t>
            </w:r>
          </w:p>
          <w:p w14:paraId="262DB0DC" w14:textId="77777777" w:rsidR="004929F3" w:rsidRPr="003B4A82" w:rsidRDefault="004929F3" w:rsidP="00253467">
            <w:pPr>
              <w:ind w:firstLineChars="200" w:firstLine="420"/>
            </w:pPr>
            <w:r>
              <w:t>INT32 dwCommand,</w:t>
            </w:r>
          </w:p>
          <w:p w14:paraId="41E6B672" w14:textId="77777777" w:rsidR="004929F3" w:rsidRPr="003B4A82" w:rsidRDefault="00000000" w:rsidP="00253467">
            <w:pPr>
              <w:ind w:firstLineChars="200" w:firstLine="420"/>
            </w:pPr>
            <w:hyperlink w:anchor="_批处理列表" w:history="1">
              <w:r w:rsidR="004929F3">
                <w:rPr>
                  <w:rStyle w:val="a5"/>
                  <w:u w:val="none"/>
                </w:rPr>
                <w:t>LPNETDEV_OPERATE_LIST_S</w:t>
              </w:r>
            </w:hyperlink>
            <w:r w:rsidR="004929F3">
              <w:t xml:space="preserve"> pstBatchCtrlInfo</w:t>
            </w:r>
          </w:p>
          <w:p w14:paraId="4AF21B0A" w14:textId="77777777" w:rsidR="004929F3" w:rsidRPr="003B4A82" w:rsidRDefault="004929F3" w:rsidP="00253467">
            <w:r>
              <w:t>);</w:t>
            </w:r>
          </w:p>
        </w:tc>
      </w:tr>
    </w:tbl>
    <w:p w14:paraId="4CC50DCA" w14:textId="77777777" w:rsidR="004929F3" w:rsidRPr="003B4A82" w:rsidRDefault="004929F3" w:rsidP="004929F3">
      <w:pPr>
        <w:rPr>
          <w:b/>
          <w:bCs/>
        </w:rPr>
      </w:pPr>
    </w:p>
    <w:p w14:paraId="3EAEEB2E" w14:textId="77777777" w:rsidR="004929F3" w:rsidRPr="003B4A82" w:rsidRDefault="004929F3" w:rsidP="004929F3">
      <w:pPr>
        <w:rPr>
          <w:b/>
          <w:bCs/>
        </w:rPr>
      </w:pPr>
      <w:r>
        <w:rPr>
          <w:b/>
          <w:bCs/>
        </w:rPr>
        <w:t>Interface description:</w:t>
      </w:r>
    </w:p>
    <w:p w14:paraId="578113A9" w14:textId="77777777" w:rsidR="004929F3" w:rsidRPr="003B4A82" w:rsidRDefault="004929F3" w:rsidP="004929F3">
      <w:r>
        <w:t>Control doors in batches</w:t>
      </w:r>
    </w:p>
    <w:p w14:paraId="0DDC0CF8" w14:textId="77777777" w:rsidR="004929F3" w:rsidRPr="003B4A82" w:rsidRDefault="004929F3" w:rsidP="004929F3"/>
    <w:p w14:paraId="4DEA400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EFF66A0" w14:textId="77777777" w:rsidTr="00253467">
        <w:trPr>
          <w:jc w:val="center"/>
        </w:trPr>
        <w:tc>
          <w:tcPr>
            <w:tcW w:w="1920" w:type="dxa"/>
          </w:tcPr>
          <w:p w14:paraId="2EA69C97" w14:textId="77777777" w:rsidR="004929F3" w:rsidRPr="003B4A82" w:rsidRDefault="004929F3" w:rsidP="00253467">
            <w:pPr>
              <w:jc w:val="center"/>
            </w:pPr>
            <w:r>
              <w:t>Parameter</w:t>
            </w:r>
          </w:p>
        </w:tc>
        <w:tc>
          <w:tcPr>
            <w:tcW w:w="1248" w:type="dxa"/>
          </w:tcPr>
          <w:p w14:paraId="48D21D1A" w14:textId="77777777" w:rsidR="004929F3" w:rsidRPr="003B4A82" w:rsidRDefault="004929F3" w:rsidP="00253467">
            <w:pPr>
              <w:jc w:val="center"/>
            </w:pPr>
            <w:r>
              <w:t>Type</w:t>
            </w:r>
          </w:p>
        </w:tc>
        <w:tc>
          <w:tcPr>
            <w:tcW w:w="7288" w:type="dxa"/>
          </w:tcPr>
          <w:p w14:paraId="3FB35CE4" w14:textId="77777777" w:rsidR="004929F3" w:rsidRPr="003B4A82" w:rsidRDefault="004929F3" w:rsidP="00253467">
            <w:pPr>
              <w:jc w:val="center"/>
            </w:pPr>
            <w:r>
              <w:t>Description</w:t>
            </w:r>
          </w:p>
        </w:tc>
      </w:tr>
      <w:tr w:rsidR="004929F3" w:rsidRPr="003B4A82" w14:paraId="6FE35BDB" w14:textId="77777777" w:rsidTr="00253467">
        <w:trPr>
          <w:jc w:val="center"/>
        </w:trPr>
        <w:tc>
          <w:tcPr>
            <w:tcW w:w="1920" w:type="dxa"/>
          </w:tcPr>
          <w:p w14:paraId="0710F320" w14:textId="77777777" w:rsidR="004929F3" w:rsidRPr="003B4A82" w:rsidRDefault="004929F3" w:rsidP="00253467">
            <w:pPr>
              <w:jc w:val="center"/>
            </w:pPr>
            <w:r>
              <w:t>lpUserID</w:t>
            </w:r>
          </w:p>
        </w:tc>
        <w:tc>
          <w:tcPr>
            <w:tcW w:w="1248" w:type="dxa"/>
          </w:tcPr>
          <w:p w14:paraId="304BD4CA" w14:textId="77777777" w:rsidR="004929F3" w:rsidRPr="003B4A82" w:rsidRDefault="004929F3" w:rsidP="00253467">
            <w:pPr>
              <w:jc w:val="center"/>
            </w:pPr>
            <w:r>
              <w:t>IN</w:t>
            </w:r>
          </w:p>
        </w:tc>
        <w:tc>
          <w:tcPr>
            <w:tcW w:w="7288" w:type="dxa"/>
          </w:tcPr>
          <w:p w14:paraId="682F0BC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393AD72" w14:textId="77777777" w:rsidTr="00253467">
        <w:trPr>
          <w:jc w:val="center"/>
        </w:trPr>
        <w:tc>
          <w:tcPr>
            <w:tcW w:w="1920" w:type="dxa"/>
          </w:tcPr>
          <w:p w14:paraId="0047D1DB" w14:textId="77777777" w:rsidR="004929F3" w:rsidRPr="003B4A82" w:rsidRDefault="004929F3" w:rsidP="00253467">
            <w:pPr>
              <w:jc w:val="center"/>
              <w:rPr>
                <w:noProof/>
              </w:rPr>
            </w:pPr>
            <w:r>
              <w:t>dwCommand</w:t>
            </w:r>
          </w:p>
        </w:tc>
        <w:tc>
          <w:tcPr>
            <w:tcW w:w="1248" w:type="dxa"/>
          </w:tcPr>
          <w:p w14:paraId="5E4A643F" w14:textId="77777777" w:rsidR="004929F3" w:rsidRPr="003B4A82" w:rsidRDefault="004929F3" w:rsidP="00253467">
            <w:pPr>
              <w:jc w:val="center"/>
            </w:pPr>
            <w:r>
              <w:t>IN</w:t>
            </w:r>
          </w:p>
        </w:tc>
        <w:tc>
          <w:tcPr>
            <w:tcW w:w="7288" w:type="dxa"/>
          </w:tcPr>
          <w:p w14:paraId="66F4ACBD" w14:textId="77777777" w:rsidR="004929F3" w:rsidRPr="003B4A82" w:rsidRDefault="004929F3" w:rsidP="00253467">
            <w:r>
              <w:t xml:space="preserve">Door control command. See </w:t>
            </w:r>
            <w:hyperlink w:anchor="_报警点通道控制命令枚举" w:history="1">
              <w:r>
                <w:rPr>
                  <w:rStyle w:val="a5"/>
                  <w:u w:val="none"/>
                </w:rPr>
                <w:t>NETDEV_DOORCTRL_ACTION_TYPE_E</w:t>
              </w:r>
            </w:hyperlink>
          </w:p>
        </w:tc>
      </w:tr>
      <w:tr w:rsidR="004929F3" w:rsidRPr="003B4A82" w14:paraId="4A23E58D" w14:textId="77777777" w:rsidTr="00253467">
        <w:trPr>
          <w:jc w:val="center"/>
        </w:trPr>
        <w:tc>
          <w:tcPr>
            <w:tcW w:w="1920" w:type="dxa"/>
          </w:tcPr>
          <w:p w14:paraId="6371BFA2" w14:textId="77777777" w:rsidR="004929F3" w:rsidRPr="003B4A82" w:rsidRDefault="004929F3" w:rsidP="00253467">
            <w:pPr>
              <w:jc w:val="center"/>
              <w:rPr>
                <w:noProof/>
              </w:rPr>
            </w:pPr>
            <w:r>
              <w:t>pstBatchCtrlInfo</w:t>
            </w:r>
          </w:p>
        </w:tc>
        <w:tc>
          <w:tcPr>
            <w:tcW w:w="1248" w:type="dxa"/>
          </w:tcPr>
          <w:p w14:paraId="1DD1A629" w14:textId="77777777" w:rsidR="004929F3" w:rsidRPr="003B4A82" w:rsidRDefault="004929F3" w:rsidP="00253467">
            <w:pPr>
              <w:jc w:val="center"/>
            </w:pPr>
            <w:r>
              <w:t>INOUT</w:t>
            </w:r>
          </w:p>
        </w:tc>
        <w:tc>
          <w:tcPr>
            <w:tcW w:w="7288" w:type="dxa"/>
          </w:tcPr>
          <w:p w14:paraId="0EE0337C" w14:textId="77777777" w:rsidR="004929F3" w:rsidRPr="003B4A82" w:rsidRDefault="004929F3" w:rsidP="00253467">
            <w:r>
              <w:t>Batch control info</w:t>
            </w:r>
          </w:p>
        </w:tc>
      </w:tr>
    </w:tbl>
    <w:p w14:paraId="5E2A3354" w14:textId="77777777" w:rsidR="004929F3" w:rsidRPr="003B4A82" w:rsidRDefault="004929F3" w:rsidP="004929F3"/>
    <w:p w14:paraId="140006F1" w14:textId="77777777" w:rsidR="004929F3" w:rsidRPr="003B4A82" w:rsidRDefault="004929F3" w:rsidP="004929F3">
      <w:pPr>
        <w:rPr>
          <w:b/>
          <w:bCs/>
        </w:rPr>
      </w:pPr>
      <w:r>
        <w:rPr>
          <w:b/>
          <w:bCs/>
        </w:rPr>
        <w:t>Return value:</w:t>
      </w:r>
    </w:p>
    <w:p w14:paraId="601714D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086FB94" w14:textId="77777777" w:rsidR="004929F3" w:rsidRPr="003B4A82" w:rsidRDefault="004929F3" w:rsidP="004929F3">
      <w:pPr>
        <w:pStyle w:val="4"/>
        <w:rPr>
          <w:noProof/>
        </w:rPr>
      </w:pPr>
      <w:r>
        <w:rPr>
          <w:rFonts w:asciiTheme="minorHAnsi" w:hAnsiTheme="minorHAnsi"/>
          <w:szCs w:val="21"/>
        </w:rPr>
        <w:t>Control doors</w:t>
      </w:r>
    </w:p>
    <w:p w14:paraId="056E528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A6D202D" w14:textId="77777777" w:rsidTr="00253467">
        <w:trPr>
          <w:jc w:val="center"/>
        </w:trPr>
        <w:tc>
          <w:tcPr>
            <w:tcW w:w="8296" w:type="dxa"/>
          </w:tcPr>
          <w:p w14:paraId="7461D9BD" w14:textId="77777777" w:rsidR="004929F3" w:rsidRPr="003B4A82" w:rsidRDefault="004929F3" w:rsidP="00253467">
            <w:r>
              <w:t>BOOL STDCALL NETDEV_DoorCtrl</w:t>
            </w:r>
          </w:p>
          <w:p w14:paraId="68EB24CA" w14:textId="77777777" w:rsidR="004929F3" w:rsidRPr="003B4A82" w:rsidRDefault="004929F3" w:rsidP="00253467">
            <w:r>
              <w:lastRenderedPageBreak/>
              <w:t>(</w:t>
            </w:r>
          </w:p>
          <w:p w14:paraId="1FEF4069" w14:textId="77777777" w:rsidR="004929F3" w:rsidRPr="003B4A82" w:rsidRDefault="004929F3" w:rsidP="00253467">
            <w:pPr>
              <w:ind w:firstLineChars="200" w:firstLine="420"/>
            </w:pPr>
            <w:r>
              <w:t>LPVOID lpUserID,</w:t>
            </w:r>
          </w:p>
          <w:p w14:paraId="3886CC9E" w14:textId="77777777" w:rsidR="004929F3" w:rsidRPr="003B4A82" w:rsidRDefault="004929F3" w:rsidP="00253467">
            <w:pPr>
              <w:ind w:firstLineChars="200" w:firstLine="420"/>
            </w:pPr>
            <w:r>
              <w:t>INT32 dwChannelID,</w:t>
            </w:r>
          </w:p>
          <w:p w14:paraId="2664A663" w14:textId="77777777" w:rsidR="004929F3" w:rsidRPr="003B4A82" w:rsidRDefault="004929F3" w:rsidP="00253467">
            <w:pPr>
              <w:ind w:firstLineChars="200" w:firstLine="420"/>
            </w:pPr>
            <w:r>
              <w:t>INT32 dwCommand</w:t>
            </w:r>
          </w:p>
          <w:p w14:paraId="7E4FE766" w14:textId="77777777" w:rsidR="004929F3" w:rsidRPr="003B4A82" w:rsidRDefault="004929F3" w:rsidP="00253467">
            <w:r>
              <w:t>);</w:t>
            </w:r>
          </w:p>
        </w:tc>
      </w:tr>
    </w:tbl>
    <w:p w14:paraId="27783C62" w14:textId="77777777" w:rsidR="004929F3" w:rsidRPr="003B4A82" w:rsidRDefault="004929F3" w:rsidP="004929F3">
      <w:pPr>
        <w:rPr>
          <w:b/>
          <w:bCs/>
        </w:rPr>
      </w:pPr>
    </w:p>
    <w:p w14:paraId="4AB153DE" w14:textId="77777777" w:rsidR="004929F3" w:rsidRPr="003B4A82" w:rsidRDefault="004929F3" w:rsidP="004929F3">
      <w:pPr>
        <w:rPr>
          <w:b/>
          <w:bCs/>
        </w:rPr>
      </w:pPr>
      <w:r>
        <w:rPr>
          <w:b/>
          <w:bCs/>
        </w:rPr>
        <w:t>Interface description:</w:t>
      </w:r>
    </w:p>
    <w:p w14:paraId="0FEB4471" w14:textId="77777777" w:rsidR="004929F3" w:rsidRPr="003B4A82" w:rsidRDefault="004929F3" w:rsidP="004929F3">
      <w:r>
        <w:t>Control doors</w:t>
      </w:r>
    </w:p>
    <w:p w14:paraId="4FAD5FE4" w14:textId="77777777" w:rsidR="004929F3" w:rsidRPr="003B4A82" w:rsidRDefault="004929F3" w:rsidP="004929F3"/>
    <w:p w14:paraId="49449A8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D10DF4A" w14:textId="77777777" w:rsidTr="00253467">
        <w:trPr>
          <w:jc w:val="center"/>
        </w:trPr>
        <w:tc>
          <w:tcPr>
            <w:tcW w:w="1920" w:type="dxa"/>
          </w:tcPr>
          <w:p w14:paraId="67E9DC33" w14:textId="77777777" w:rsidR="004929F3" w:rsidRPr="003B4A82" w:rsidRDefault="004929F3" w:rsidP="00253467">
            <w:pPr>
              <w:jc w:val="center"/>
            </w:pPr>
            <w:r>
              <w:t>Parameter</w:t>
            </w:r>
          </w:p>
        </w:tc>
        <w:tc>
          <w:tcPr>
            <w:tcW w:w="1248" w:type="dxa"/>
          </w:tcPr>
          <w:p w14:paraId="11B18D96" w14:textId="77777777" w:rsidR="004929F3" w:rsidRPr="003B4A82" w:rsidRDefault="004929F3" w:rsidP="00253467">
            <w:pPr>
              <w:jc w:val="center"/>
            </w:pPr>
            <w:r>
              <w:t>Type</w:t>
            </w:r>
          </w:p>
        </w:tc>
        <w:tc>
          <w:tcPr>
            <w:tcW w:w="7288" w:type="dxa"/>
          </w:tcPr>
          <w:p w14:paraId="63916D09" w14:textId="77777777" w:rsidR="004929F3" w:rsidRPr="003B4A82" w:rsidRDefault="004929F3" w:rsidP="00253467">
            <w:pPr>
              <w:jc w:val="center"/>
            </w:pPr>
            <w:r>
              <w:t>Description</w:t>
            </w:r>
          </w:p>
        </w:tc>
      </w:tr>
      <w:tr w:rsidR="004929F3" w:rsidRPr="003B4A82" w14:paraId="2F8473E4" w14:textId="77777777" w:rsidTr="00253467">
        <w:trPr>
          <w:jc w:val="center"/>
        </w:trPr>
        <w:tc>
          <w:tcPr>
            <w:tcW w:w="1920" w:type="dxa"/>
          </w:tcPr>
          <w:p w14:paraId="6B52FEBC" w14:textId="77777777" w:rsidR="004929F3" w:rsidRPr="003B4A82" w:rsidRDefault="004929F3" w:rsidP="00253467">
            <w:pPr>
              <w:jc w:val="center"/>
            </w:pPr>
            <w:r>
              <w:t>lpUserID</w:t>
            </w:r>
          </w:p>
        </w:tc>
        <w:tc>
          <w:tcPr>
            <w:tcW w:w="1248" w:type="dxa"/>
          </w:tcPr>
          <w:p w14:paraId="6A035EDE" w14:textId="77777777" w:rsidR="004929F3" w:rsidRPr="003B4A82" w:rsidRDefault="004929F3" w:rsidP="00253467">
            <w:pPr>
              <w:jc w:val="center"/>
            </w:pPr>
            <w:r>
              <w:t>IN</w:t>
            </w:r>
          </w:p>
        </w:tc>
        <w:tc>
          <w:tcPr>
            <w:tcW w:w="7288" w:type="dxa"/>
          </w:tcPr>
          <w:p w14:paraId="1E5B4C2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0DAD130" w14:textId="77777777" w:rsidTr="00253467">
        <w:trPr>
          <w:jc w:val="center"/>
        </w:trPr>
        <w:tc>
          <w:tcPr>
            <w:tcW w:w="1920" w:type="dxa"/>
          </w:tcPr>
          <w:p w14:paraId="075ECCDF" w14:textId="77777777" w:rsidR="004929F3" w:rsidRPr="003B4A82" w:rsidRDefault="004929F3" w:rsidP="00253467">
            <w:pPr>
              <w:jc w:val="center"/>
              <w:rPr>
                <w:noProof/>
              </w:rPr>
            </w:pPr>
            <w:r>
              <w:t>dwChannelID</w:t>
            </w:r>
          </w:p>
        </w:tc>
        <w:tc>
          <w:tcPr>
            <w:tcW w:w="1248" w:type="dxa"/>
          </w:tcPr>
          <w:p w14:paraId="5AE62EB9" w14:textId="77777777" w:rsidR="004929F3" w:rsidRPr="003B4A82" w:rsidRDefault="004929F3" w:rsidP="00253467">
            <w:pPr>
              <w:jc w:val="center"/>
            </w:pPr>
            <w:r>
              <w:t>IN</w:t>
            </w:r>
          </w:p>
        </w:tc>
        <w:tc>
          <w:tcPr>
            <w:tcW w:w="7288" w:type="dxa"/>
          </w:tcPr>
          <w:p w14:paraId="4B9B5363" w14:textId="77777777" w:rsidR="004929F3" w:rsidRPr="003B4A82" w:rsidRDefault="004929F3" w:rsidP="00253467">
            <w:r>
              <w:t>Channel ID</w:t>
            </w:r>
          </w:p>
        </w:tc>
      </w:tr>
      <w:tr w:rsidR="004929F3" w:rsidRPr="003B4A82" w14:paraId="1F0B7635" w14:textId="77777777" w:rsidTr="00253467">
        <w:trPr>
          <w:jc w:val="center"/>
        </w:trPr>
        <w:tc>
          <w:tcPr>
            <w:tcW w:w="1920" w:type="dxa"/>
          </w:tcPr>
          <w:p w14:paraId="0597D836" w14:textId="77777777" w:rsidR="004929F3" w:rsidRPr="003B4A82" w:rsidRDefault="004929F3" w:rsidP="00253467">
            <w:pPr>
              <w:jc w:val="center"/>
              <w:rPr>
                <w:noProof/>
              </w:rPr>
            </w:pPr>
            <w:r>
              <w:t>dwCommand</w:t>
            </w:r>
          </w:p>
        </w:tc>
        <w:tc>
          <w:tcPr>
            <w:tcW w:w="1248" w:type="dxa"/>
          </w:tcPr>
          <w:p w14:paraId="2D4E44D1" w14:textId="77777777" w:rsidR="004929F3" w:rsidRPr="003B4A82" w:rsidRDefault="004929F3" w:rsidP="00253467">
            <w:pPr>
              <w:jc w:val="center"/>
            </w:pPr>
            <w:r>
              <w:t>IN</w:t>
            </w:r>
          </w:p>
        </w:tc>
        <w:tc>
          <w:tcPr>
            <w:tcW w:w="7288" w:type="dxa"/>
          </w:tcPr>
          <w:p w14:paraId="2EB2DE6B" w14:textId="77777777" w:rsidR="004929F3" w:rsidRPr="003B4A82" w:rsidRDefault="004929F3" w:rsidP="00253467">
            <w:r>
              <w:t xml:space="preserve">Door control command. See </w:t>
            </w:r>
            <w:hyperlink w:anchor="_报警点通道控制命令枚举" w:history="1">
              <w:r>
                <w:rPr>
                  <w:rStyle w:val="a5"/>
                  <w:u w:val="none"/>
                </w:rPr>
                <w:t>NETDEV_DOORCTRL_ACTION_TYPE_E</w:t>
              </w:r>
            </w:hyperlink>
          </w:p>
        </w:tc>
      </w:tr>
    </w:tbl>
    <w:p w14:paraId="15C27FBC" w14:textId="77777777" w:rsidR="004929F3" w:rsidRPr="003B4A82" w:rsidRDefault="004929F3" w:rsidP="004929F3"/>
    <w:p w14:paraId="61AB16C7" w14:textId="77777777" w:rsidR="004929F3" w:rsidRPr="003B4A82" w:rsidRDefault="004929F3" w:rsidP="004929F3">
      <w:pPr>
        <w:rPr>
          <w:b/>
          <w:bCs/>
        </w:rPr>
      </w:pPr>
      <w:r>
        <w:rPr>
          <w:b/>
          <w:bCs/>
        </w:rPr>
        <w:t>Return value:</w:t>
      </w:r>
    </w:p>
    <w:p w14:paraId="7B95B51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9505924" w14:textId="77777777" w:rsidR="004929F3" w:rsidRPr="003B4A82" w:rsidRDefault="004929F3" w:rsidP="004929F3">
      <w:pPr>
        <w:pStyle w:val="4"/>
      </w:pPr>
      <w:r>
        <w:t>Get access record</w:t>
      </w:r>
    </w:p>
    <w:p w14:paraId="5A789F9B" w14:textId="77777777" w:rsidR="004929F3" w:rsidRPr="003B4A82" w:rsidRDefault="004929F3" w:rsidP="004929F3">
      <w:pPr>
        <w:pStyle w:val="5"/>
        <w:rPr>
          <w:rFonts w:ascii="Courier New" w:hAnsi="Courier New" w:cs="Courier New"/>
          <w:noProof/>
          <w:color w:val="010001"/>
          <w:kern w:val="0"/>
        </w:rPr>
      </w:pPr>
      <w:bookmarkStart w:id="1104" w:name="_查询出入记录"/>
      <w:bookmarkEnd w:id="1104"/>
      <w:r>
        <w:rPr>
          <w:color w:val="800000"/>
          <w:sz w:val="21"/>
          <w:szCs w:val="21"/>
        </w:rPr>
        <w:t>Get access record</w:t>
      </w:r>
    </w:p>
    <w:p w14:paraId="608FDBD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AFFFB8D" w14:textId="77777777" w:rsidTr="00253467">
        <w:trPr>
          <w:jc w:val="center"/>
        </w:trPr>
        <w:tc>
          <w:tcPr>
            <w:tcW w:w="8296" w:type="dxa"/>
          </w:tcPr>
          <w:p w14:paraId="09F2B655" w14:textId="77777777" w:rsidR="004929F3" w:rsidRPr="003B4A82" w:rsidRDefault="004929F3" w:rsidP="00253467">
            <w:r>
              <w:t>LPVOID STDCALL NETDEV_FindACSAttendanceLogList</w:t>
            </w:r>
          </w:p>
          <w:p w14:paraId="3F4996D2" w14:textId="77777777" w:rsidR="004929F3" w:rsidRPr="003B4A82" w:rsidRDefault="004929F3" w:rsidP="00253467">
            <w:r>
              <w:t>(</w:t>
            </w:r>
          </w:p>
          <w:p w14:paraId="052BDC1F" w14:textId="77777777" w:rsidR="004929F3" w:rsidRPr="003B4A82" w:rsidRDefault="004929F3" w:rsidP="00253467">
            <w:pPr>
              <w:ind w:firstLineChars="200" w:firstLine="420"/>
            </w:pPr>
            <w:r>
              <w:t>LPVOID lpUserID,</w:t>
            </w:r>
          </w:p>
          <w:p w14:paraId="7EA83EF7" w14:textId="77777777" w:rsidR="004929F3" w:rsidRPr="003B4A82" w:rsidRDefault="00000000" w:rsidP="00253467">
            <w:pPr>
              <w:ind w:firstLineChars="200" w:firstLine="420"/>
            </w:pPr>
            <w:hyperlink w:anchor="_告警日志查询条件列表" w:history="1">
              <w:r w:rsidR="004929F3">
                <w:rPr>
                  <w:rStyle w:val="a5"/>
                  <w:u w:val="none"/>
                </w:rPr>
                <w:t>LPNETDEV_ALARM_LOG_COND_LIST_S</w:t>
              </w:r>
            </w:hyperlink>
            <w:r w:rsidR="004929F3">
              <w:t xml:space="preserve"> pstFindCond,</w:t>
            </w:r>
          </w:p>
          <w:p w14:paraId="1784824B" w14:textId="77777777" w:rsidR="004929F3" w:rsidRPr="003B4A82" w:rsidRDefault="00000000" w:rsidP="00253467">
            <w:pPr>
              <w:ind w:firstLineChars="200" w:firstLine="420"/>
            </w:pPr>
            <w:hyperlink w:anchor="_批量查询返回的基本信息结构体" w:history="1">
              <w:r w:rsidR="004929F3">
                <w:rPr>
                  <w:rStyle w:val="a5"/>
                  <w:u w:val="none"/>
                </w:rPr>
                <w:t>LPNETDEV_BATCH_OPERATE_BASIC_S</w:t>
              </w:r>
            </w:hyperlink>
            <w:r w:rsidR="004929F3">
              <w:t xml:space="preserve"> pstResultInfo</w:t>
            </w:r>
          </w:p>
          <w:p w14:paraId="518734C3" w14:textId="77777777" w:rsidR="004929F3" w:rsidRPr="003B4A82" w:rsidRDefault="004929F3" w:rsidP="00253467">
            <w:r>
              <w:t>);</w:t>
            </w:r>
          </w:p>
        </w:tc>
      </w:tr>
    </w:tbl>
    <w:p w14:paraId="59621A7A" w14:textId="77777777" w:rsidR="004929F3" w:rsidRPr="003B4A82" w:rsidRDefault="004929F3" w:rsidP="004929F3">
      <w:pPr>
        <w:rPr>
          <w:b/>
          <w:bCs/>
        </w:rPr>
      </w:pPr>
    </w:p>
    <w:p w14:paraId="239E9463" w14:textId="77777777" w:rsidR="004929F3" w:rsidRPr="003B4A82" w:rsidRDefault="004929F3" w:rsidP="004929F3">
      <w:pPr>
        <w:rPr>
          <w:b/>
          <w:bCs/>
        </w:rPr>
      </w:pPr>
      <w:r>
        <w:rPr>
          <w:b/>
          <w:bCs/>
        </w:rPr>
        <w:t>Interface description:</w:t>
      </w:r>
    </w:p>
    <w:p w14:paraId="15AF5A2E" w14:textId="77777777" w:rsidR="004929F3" w:rsidRPr="003B4A82" w:rsidRDefault="004929F3" w:rsidP="004929F3">
      <w:r>
        <w:t>Get access record</w:t>
      </w:r>
    </w:p>
    <w:p w14:paraId="032363BE" w14:textId="77777777" w:rsidR="004929F3" w:rsidRPr="003B4A82" w:rsidRDefault="004929F3" w:rsidP="004929F3"/>
    <w:p w14:paraId="7FB6190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91168DC" w14:textId="77777777" w:rsidTr="00253467">
        <w:trPr>
          <w:jc w:val="center"/>
        </w:trPr>
        <w:tc>
          <w:tcPr>
            <w:tcW w:w="1920" w:type="dxa"/>
          </w:tcPr>
          <w:p w14:paraId="07EA4949" w14:textId="77777777" w:rsidR="004929F3" w:rsidRPr="003B4A82" w:rsidRDefault="004929F3" w:rsidP="00253467">
            <w:pPr>
              <w:jc w:val="center"/>
            </w:pPr>
            <w:r>
              <w:t>Parameter</w:t>
            </w:r>
          </w:p>
        </w:tc>
        <w:tc>
          <w:tcPr>
            <w:tcW w:w="1248" w:type="dxa"/>
          </w:tcPr>
          <w:p w14:paraId="420A1AC2" w14:textId="77777777" w:rsidR="004929F3" w:rsidRPr="003B4A82" w:rsidRDefault="004929F3" w:rsidP="00253467">
            <w:pPr>
              <w:jc w:val="center"/>
            </w:pPr>
            <w:r>
              <w:t>Type</w:t>
            </w:r>
          </w:p>
        </w:tc>
        <w:tc>
          <w:tcPr>
            <w:tcW w:w="7288" w:type="dxa"/>
          </w:tcPr>
          <w:p w14:paraId="18B168E2" w14:textId="77777777" w:rsidR="004929F3" w:rsidRPr="003B4A82" w:rsidRDefault="004929F3" w:rsidP="00253467">
            <w:pPr>
              <w:jc w:val="center"/>
            </w:pPr>
            <w:r>
              <w:t>Description</w:t>
            </w:r>
          </w:p>
        </w:tc>
      </w:tr>
      <w:tr w:rsidR="004929F3" w:rsidRPr="003B4A82" w14:paraId="07349BCE" w14:textId="77777777" w:rsidTr="00253467">
        <w:trPr>
          <w:jc w:val="center"/>
        </w:trPr>
        <w:tc>
          <w:tcPr>
            <w:tcW w:w="1920" w:type="dxa"/>
          </w:tcPr>
          <w:p w14:paraId="5BF0BA0E" w14:textId="77777777" w:rsidR="004929F3" w:rsidRPr="003B4A82" w:rsidRDefault="004929F3" w:rsidP="00253467">
            <w:pPr>
              <w:jc w:val="center"/>
            </w:pPr>
            <w:r>
              <w:t>lpUserID</w:t>
            </w:r>
          </w:p>
        </w:tc>
        <w:tc>
          <w:tcPr>
            <w:tcW w:w="1248" w:type="dxa"/>
          </w:tcPr>
          <w:p w14:paraId="3D1E87C6" w14:textId="77777777" w:rsidR="004929F3" w:rsidRPr="003B4A82" w:rsidRDefault="004929F3" w:rsidP="00253467">
            <w:pPr>
              <w:jc w:val="center"/>
            </w:pPr>
            <w:r>
              <w:t>IN</w:t>
            </w:r>
          </w:p>
        </w:tc>
        <w:tc>
          <w:tcPr>
            <w:tcW w:w="7288" w:type="dxa"/>
          </w:tcPr>
          <w:p w14:paraId="574B84D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0041943" w14:textId="77777777" w:rsidTr="00253467">
        <w:trPr>
          <w:jc w:val="center"/>
        </w:trPr>
        <w:tc>
          <w:tcPr>
            <w:tcW w:w="1920" w:type="dxa"/>
          </w:tcPr>
          <w:p w14:paraId="0849E3F0" w14:textId="77777777" w:rsidR="004929F3" w:rsidRPr="003B4A82" w:rsidRDefault="004929F3" w:rsidP="00253467">
            <w:pPr>
              <w:jc w:val="center"/>
              <w:rPr>
                <w:noProof/>
              </w:rPr>
            </w:pPr>
            <w:r>
              <w:t>pstFindCond</w:t>
            </w:r>
          </w:p>
        </w:tc>
        <w:tc>
          <w:tcPr>
            <w:tcW w:w="1248" w:type="dxa"/>
          </w:tcPr>
          <w:p w14:paraId="15BA2736" w14:textId="77777777" w:rsidR="004929F3" w:rsidRPr="003B4A82" w:rsidRDefault="004929F3" w:rsidP="00253467">
            <w:pPr>
              <w:jc w:val="center"/>
            </w:pPr>
            <w:r>
              <w:t>IN</w:t>
            </w:r>
          </w:p>
        </w:tc>
        <w:tc>
          <w:tcPr>
            <w:tcW w:w="7288" w:type="dxa"/>
          </w:tcPr>
          <w:p w14:paraId="217EFEDD" w14:textId="77777777" w:rsidR="004929F3" w:rsidRPr="003B4A82" w:rsidRDefault="004929F3" w:rsidP="00253467">
            <w:r>
              <w:t>Entry/exit record search criteria</w:t>
            </w:r>
          </w:p>
        </w:tc>
      </w:tr>
      <w:tr w:rsidR="004929F3" w:rsidRPr="003B4A82" w14:paraId="0FABFD48" w14:textId="77777777" w:rsidTr="00253467">
        <w:trPr>
          <w:jc w:val="center"/>
        </w:trPr>
        <w:tc>
          <w:tcPr>
            <w:tcW w:w="1920" w:type="dxa"/>
          </w:tcPr>
          <w:p w14:paraId="5849E2ED" w14:textId="77777777" w:rsidR="004929F3" w:rsidRPr="003B4A82" w:rsidRDefault="004929F3" w:rsidP="00253467">
            <w:pPr>
              <w:jc w:val="center"/>
              <w:rPr>
                <w:noProof/>
              </w:rPr>
            </w:pPr>
            <w:r>
              <w:t>pstResultInfo</w:t>
            </w:r>
          </w:p>
        </w:tc>
        <w:tc>
          <w:tcPr>
            <w:tcW w:w="1248" w:type="dxa"/>
          </w:tcPr>
          <w:p w14:paraId="259371CB" w14:textId="77777777" w:rsidR="004929F3" w:rsidRPr="003B4A82" w:rsidRDefault="004929F3" w:rsidP="00253467">
            <w:pPr>
              <w:jc w:val="center"/>
            </w:pPr>
            <w:r>
              <w:t>OUT</w:t>
            </w:r>
          </w:p>
        </w:tc>
        <w:tc>
          <w:tcPr>
            <w:tcW w:w="7288" w:type="dxa"/>
          </w:tcPr>
          <w:p w14:paraId="24814E77" w14:textId="77777777" w:rsidR="004929F3" w:rsidRPr="003B4A82" w:rsidRDefault="004929F3" w:rsidP="00253467">
            <w:r>
              <w:t>Actual total number of access records</w:t>
            </w:r>
          </w:p>
        </w:tc>
      </w:tr>
    </w:tbl>
    <w:p w14:paraId="542062A9" w14:textId="77777777" w:rsidR="004929F3" w:rsidRPr="003B4A82" w:rsidRDefault="004929F3" w:rsidP="004929F3"/>
    <w:p w14:paraId="7975CD60" w14:textId="77777777" w:rsidR="004929F3" w:rsidRPr="003B4A82" w:rsidRDefault="004929F3" w:rsidP="004929F3">
      <w:pPr>
        <w:rPr>
          <w:b/>
          <w:bCs/>
        </w:rPr>
      </w:pPr>
      <w:r>
        <w:rPr>
          <w:b/>
          <w:bCs/>
        </w:rPr>
        <w:t>Return value:</w:t>
      </w:r>
    </w:p>
    <w:p w14:paraId="3754CFDD" w14:textId="77777777" w:rsidR="004929F3" w:rsidRPr="003B4A82" w:rsidRDefault="004929F3" w:rsidP="004929F3">
      <w:pPr>
        <w:rPr>
          <w:rFonts w:ascii="宋体" w:hAnsi="宋体"/>
        </w:rPr>
      </w:pPr>
      <w:r>
        <w:t xml:space="preserve">Null means failure, other values are used as input parameters of </w:t>
      </w:r>
      <w:hyperlink w:anchor="_获取下一条出入记录" w:history="1">
        <w:r>
          <w:rPr>
            <w:rStyle w:val="a5"/>
            <w:u w:val="none"/>
          </w:rPr>
          <w:t>NETDEV_FindNextACSAttendanceLog</w:t>
        </w:r>
      </w:hyperlink>
      <w:r>
        <w:rPr>
          <w:rFonts w:ascii="宋体" w:hAnsi="宋体"/>
        </w:rPr>
        <w:t xml:space="preserve"> and </w:t>
      </w:r>
      <w:hyperlink w:anchor="_关闭查询出入记录资源" w:history="1">
        <w:r>
          <w:rPr>
            <w:rStyle w:val="a5"/>
            <w:u w:val="none"/>
          </w:rPr>
          <w:t>NETDEV_FindCloseACSAttendanceLogList</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BB73204" w14:textId="77777777" w:rsidR="004929F3" w:rsidRPr="003B4A82" w:rsidRDefault="004929F3" w:rsidP="004929F3"/>
    <w:p w14:paraId="4E06B066" w14:textId="77777777" w:rsidR="004929F3" w:rsidRPr="003B4A82" w:rsidRDefault="004929F3" w:rsidP="004929F3"/>
    <w:p w14:paraId="71AA16F0" w14:textId="77777777" w:rsidR="004929F3" w:rsidRPr="003B4A82" w:rsidRDefault="004929F3" w:rsidP="004929F3">
      <w:r>
        <w:t>Remarks:</w:t>
      </w:r>
    </w:p>
    <w:p w14:paraId="253EE5E2" w14:textId="77777777" w:rsidR="004929F3" w:rsidRPr="003B4A82" w:rsidRDefault="004929F3" w:rsidP="004929F3">
      <w:pPr>
        <w:pStyle w:val="a8"/>
        <w:numPr>
          <w:ilvl w:val="0"/>
          <w:numId w:val="21"/>
        </w:numPr>
        <w:ind w:firstLineChars="0"/>
      </w:pPr>
      <w:r>
        <w:t xml:space="preserve">Use this interface with the </w:t>
      </w:r>
      <w:hyperlink w:anchor="_获取下一条出入记录" w:history="1">
        <w:r>
          <w:rPr>
            <w:rStyle w:val="a5"/>
            <w:u w:val="none"/>
          </w:rPr>
          <w:t>NETDEV_FindNextACSAttendanceLog</w:t>
        </w:r>
      </w:hyperlink>
      <w:r>
        <w:rPr>
          <w:rFonts w:ascii="宋体" w:hAnsi="宋体"/>
        </w:rPr>
        <w:t xml:space="preserve"> and </w:t>
      </w:r>
      <w:hyperlink w:anchor="_关闭查询出入记录资源" w:history="1">
        <w:r>
          <w:rPr>
            <w:rStyle w:val="a5"/>
            <w:u w:val="none"/>
          </w:rPr>
          <w:t>NETDEV_FindCloseACSAttendanceLogList</w:t>
        </w:r>
      </w:hyperlink>
      <w:r>
        <w:rPr>
          <w:color w:val="010001"/>
        </w:rPr>
        <w:t xml:space="preserve"> interfaces.</w:t>
      </w:r>
    </w:p>
    <w:p w14:paraId="7905C9C4" w14:textId="77777777" w:rsidR="004929F3" w:rsidRPr="003B4A82" w:rsidRDefault="004929F3" w:rsidP="004929F3">
      <w:pPr>
        <w:pStyle w:val="a8"/>
        <w:numPr>
          <w:ilvl w:val="0"/>
          <w:numId w:val="21"/>
        </w:numPr>
        <w:ind w:firstLineChars="0"/>
      </w:pPr>
      <w:r>
        <w:t xml:space="preserve">After the interface is called successfully, call the </w:t>
      </w:r>
      <w:hyperlink w:anchor="_获取下一条出入记录" w:history="1">
        <w:r>
          <w:rPr>
            <w:rStyle w:val="a5"/>
            <w:u w:val="none"/>
          </w:rPr>
          <w:t>NETDEV_FindNextACSAttendanceLog</w:t>
        </w:r>
      </w:hyperlink>
      <w:r>
        <w:t xml:space="preserve"> interface to get the next record.</w:t>
      </w:r>
    </w:p>
    <w:p w14:paraId="6E1A6D05" w14:textId="77777777" w:rsidR="004929F3" w:rsidRPr="003B4A82" w:rsidRDefault="004929F3" w:rsidP="004929F3">
      <w:pPr>
        <w:pStyle w:val="a8"/>
        <w:numPr>
          <w:ilvl w:val="0"/>
          <w:numId w:val="21"/>
        </w:numPr>
        <w:ind w:firstLineChars="0"/>
      </w:pPr>
      <w:r>
        <w:t xml:space="preserve">Call the </w:t>
      </w:r>
      <w:hyperlink w:anchor="_关闭查询出入记录资源" w:history="1">
        <w:r>
          <w:rPr>
            <w:rStyle w:val="a5"/>
            <w:u w:val="none"/>
          </w:rPr>
          <w:t>NETDEV_FindCloseACSAttendanceLogList</w:t>
        </w:r>
      </w:hyperlink>
      <w:r>
        <w:t xml:space="preserve"> interface to release resource and stop the search after access records are obtained.</w:t>
      </w:r>
    </w:p>
    <w:p w14:paraId="06D54CBC" w14:textId="77777777" w:rsidR="004929F3" w:rsidRPr="003B4A82" w:rsidRDefault="004929F3" w:rsidP="004929F3">
      <w:pPr>
        <w:pStyle w:val="a8"/>
        <w:ind w:left="420" w:firstLineChars="0" w:firstLine="0"/>
      </w:pPr>
    </w:p>
    <w:p w14:paraId="3FED7BC6" w14:textId="77777777" w:rsidR="004929F3" w:rsidRPr="003B4A82" w:rsidRDefault="004929F3" w:rsidP="004929F3">
      <w:pPr>
        <w:rPr>
          <w:b/>
          <w:bCs/>
        </w:rPr>
      </w:pPr>
      <w:r>
        <w:rPr>
          <w:b/>
          <w:bCs/>
        </w:rPr>
        <w:t>See also:</w:t>
      </w:r>
    </w:p>
    <w:p w14:paraId="14B22C9B" w14:textId="08D8F765" w:rsidR="004929F3" w:rsidRPr="003B4A82" w:rsidRDefault="00000000" w:rsidP="004929F3">
      <w:hyperlink w:anchor="_获取下一条出入记录" w:history="1">
        <w:r w:rsidR="004929F3">
          <w:rPr>
            <w:rStyle w:val="a5"/>
            <w:u w:val="none"/>
          </w:rPr>
          <w:t>NETDEV_FindNextACSAttendanceLog</w:t>
        </w:r>
      </w:hyperlink>
      <w:r w:rsidR="005F1F0B">
        <w:rPr>
          <w:rFonts w:ascii="宋体" w:hAnsi="宋体"/>
        </w:rPr>
        <w:t xml:space="preserve">, </w:t>
      </w:r>
      <w:hyperlink w:anchor="_关闭查询出入记录资源" w:history="1">
        <w:r w:rsidR="004929F3">
          <w:rPr>
            <w:rStyle w:val="a5"/>
            <w:u w:val="none"/>
          </w:rPr>
          <w:t>NETDEV_FindCloseACSAttendanceLogList</w:t>
        </w:r>
      </w:hyperlink>
    </w:p>
    <w:p w14:paraId="1265E956" w14:textId="77777777" w:rsidR="004929F3" w:rsidRPr="003B4A82" w:rsidRDefault="004929F3" w:rsidP="004929F3">
      <w:pPr>
        <w:pStyle w:val="5"/>
        <w:rPr>
          <w:rFonts w:ascii="Courier New" w:hAnsi="Courier New" w:cs="Courier New"/>
          <w:noProof/>
          <w:color w:val="010001"/>
          <w:kern w:val="0"/>
        </w:rPr>
      </w:pPr>
      <w:bookmarkStart w:id="1105" w:name="_获取下一条出入记录"/>
      <w:bookmarkEnd w:id="1105"/>
      <w:r>
        <w:rPr>
          <w:color w:val="800000"/>
          <w:sz w:val="21"/>
          <w:szCs w:val="21"/>
        </w:rPr>
        <w:t>Get the next access record</w:t>
      </w:r>
    </w:p>
    <w:p w14:paraId="6AB5567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293546F" w14:textId="77777777" w:rsidTr="00253467">
        <w:trPr>
          <w:jc w:val="center"/>
        </w:trPr>
        <w:tc>
          <w:tcPr>
            <w:tcW w:w="8296" w:type="dxa"/>
          </w:tcPr>
          <w:p w14:paraId="49C30559" w14:textId="77777777" w:rsidR="004929F3" w:rsidRPr="003B4A82" w:rsidRDefault="004929F3" w:rsidP="00253467">
            <w:r>
              <w:t>BOOL STDCALL NETDEV_FindNextACSAttendanceLog</w:t>
            </w:r>
          </w:p>
          <w:p w14:paraId="59B0F34F" w14:textId="77777777" w:rsidR="004929F3" w:rsidRPr="003B4A82" w:rsidRDefault="004929F3" w:rsidP="00253467">
            <w:r>
              <w:t>(</w:t>
            </w:r>
          </w:p>
          <w:p w14:paraId="7472FE94" w14:textId="77777777" w:rsidR="004929F3" w:rsidRPr="003B4A82" w:rsidRDefault="004929F3" w:rsidP="00253467">
            <w:pPr>
              <w:ind w:firstLineChars="200" w:firstLine="420"/>
            </w:pPr>
            <w:r>
              <w:t>LPVOID lpFindHandle,</w:t>
            </w:r>
          </w:p>
          <w:p w14:paraId="7A9D6EA5" w14:textId="77777777" w:rsidR="004929F3" w:rsidRPr="003B4A82" w:rsidRDefault="00000000" w:rsidP="00253467">
            <w:pPr>
              <w:ind w:firstLineChars="200" w:firstLine="420"/>
            </w:pPr>
            <w:hyperlink w:anchor="_出入记录信息结构体" w:history="1">
              <w:r w:rsidR="004929F3">
                <w:rPr>
                  <w:rStyle w:val="a5"/>
                  <w:u w:val="none"/>
                </w:rPr>
                <w:t>LPNETDEV_ACS_ATTENDANCE_LOG_INFO_S</w:t>
              </w:r>
            </w:hyperlink>
            <w:r w:rsidR="004929F3">
              <w:t xml:space="preserve"> pstACSLogInfo</w:t>
            </w:r>
          </w:p>
          <w:p w14:paraId="04AAABF4" w14:textId="77777777" w:rsidR="004929F3" w:rsidRPr="003B4A82" w:rsidRDefault="004929F3" w:rsidP="00253467">
            <w:r>
              <w:t>);</w:t>
            </w:r>
          </w:p>
        </w:tc>
      </w:tr>
    </w:tbl>
    <w:p w14:paraId="091AE0EC" w14:textId="77777777" w:rsidR="004929F3" w:rsidRPr="003B4A82" w:rsidRDefault="004929F3" w:rsidP="004929F3">
      <w:pPr>
        <w:rPr>
          <w:b/>
          <w:bCs/>
        </w:rPr>
      </w:pPr>
    </w:p>
    <w:p w14:paraId="673372DB" w14:textId="77777777" w:rsidR="004929F3" w:rsidRPr="003B4A82" w:rsidRDefault="004929F3" w:rsidP="004929F3">
      <w:pPr>
        <w:rPr>
          <w:b/>
          <w:bCs/>
        </w:rPr>
      </w:pPr>
      <w:r>
        <w:rPr>
          <w:b/>
          <w:bCs/>
        </w:rPr>
        <w:t>Interface description:</w:t>
      </w:r>
    </w:p>
    <w:p w14:paraId="3BCA3372" w14:textId="77777777" w:rsidR="004929F3" w:rsidRPr="003B4A82" w:rsidRDefault="004929F3" w:rsidP="004929F3">
      <w:r>
        <w:t>Get the next access record</w:t>
      </w:r>
    </w:p>
    <w:p w14:paraId="572467DE" w14:textId="77777777" w:rsidR="004929F3" w:rsidRPr="003B4A82" w:rsidRDefault="004929F3" w:rsidP="004929F3"/>
    <w:p w14:paraId="2AB1861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570FD24" w14:textId="77777777" w:rsidTr="00253467">
        <w:trPr>
          <w:jc w:val="center"/>
        </w:trPr>
        <w:tc>
          <w:tcPr>
            <w:tcW w:w="1920" w:type="dxa"/>
          </w:tcPr>
          <w:p w14:paraId="7772F7E6" w14:textId="77777777" w:rsidR="004929F3" w:rsidRPr="003B4A82" w:rsidRDefault="004929F3" w:rsidP="00253467">
            <w:pPr>
              <w:jc w:val="center"/>
            </w:pPr>
            <w:r>
              <w:t>Parameter</w:t>
            </w:r>
          </w:p>
        </w:tc>
        <w:tc>
          <w:tcPr>
            <w:tcW w:w="1248" w:type="dxa"/>
          </w:tcPr>
          <w:p w14:paraId="109D2BF1" w14:textId="77777777" w:rsidR="004929F3" w:rsidRPr="003B4A82" w:rsidRDefault="004929F3" w:rsidP="00253467">
            <w:pPr>
              <w:jc w:val="center"/>
            </w:pPr>
            <w:r>
              <w:t>Type</w:t>
            </w:r>
          </w:p>
        </w:tc>
        <w:tc>
          <w:tcPr>
            <w:tcW w:w="7288" w:type="dxa"/>
          </w:tcPr>
          <w:p w14:paraId="78AB79EA" w14:textId="77777777" w:rsidR="004929F3" w:rsidRPr="003B4A82" w:rsidRDefault="004929F3" w:rsidP="00253467">
            <w:pPr>
              <w:jc w:val="center"/>
            </w:pPr>
            <w:r>
              <w:t>Description</w:t>
            </w:r>
          </w:p>
        </w:tc>
      </w:tr>
      <w:tr w:rsidR="004929F3" w:rsidRPr="003B4A82" w14:paraId="416CEF9E" w14:textId="77777777" w:rsidTr="00253467">
        <w:trPr>
          <w:jc w:val="center"/>
        </w:trPr>
        <w:tc>
          <w:tcPr>
            <w:tcW w:w="1920" w:type="dxa"/>
          </w:tcPr>
          <w:p w14:paraId="3AAC4717" w14:textId="77777777" w:rsidR="004929F3" w:rsidRPr="003B4A82" w:rsidRDefault="004929F3" w:rsidP="00253467">
            <w:pPr>
              <w:jc w:val="center"/>
            </w:pPr>
            <w:r>
              <w:t>lpFindHandle</w:t>
            </w:r>
          </w:p>
        </w:tc>
        <w:tc>
          <w:tcPr>
            <w:tcW w:w="1248" w:type="dxa"/>
          </w:tcPr>
          <w:p w14:paraId="7E2FFE3D" w14:textId="77777777" w:rsidR="004929F3" w:rsidRPr="003B4A82" w:rsidRDefault="004929F3" w:rsidP="00253467">
            <w:pPr>
              <w:jc w:val="center"/>
            </w:pPr>
            <w:r>
              <w:t>IN</w:t>
            </w:r>
          </w:p>
        </w:tc>
        <w:tc>
          <w:tcPr>
            <w:tcW w:w="7288" w:type="dxa"/>
          </w:tcPr>
          <w:p w14:paraId="123975E8" w14:textId="77777777" w:rsidR="004929F3" w:rsidRPr="003B4A82" w:rsidRDefault="004929F3" w:rsidP="00253467">
            <w:r>
              <w:t xml:space="preserve">Handle to access record list, which is the return value from the </w:t>
            </w:r>
            <w:hyperlink w:anchor="_查询出入记录" w:history="1">
              <w:r>
                <w:rPr>
                  <w:rStyle w:val="a5"/>
                  <w:u w:val="none"/>
                </w:rPr>
                <w:t>NETDEV_FindACSAttendanceLogList</w:t>
              </w:r>
            </w:hyperlink>
            <w:r>
              <w:t xml:space="preserve"> interface.</w:t>
            </w:r>
          </w:p>
        </w:tc>
      </w:tr>
      <w:tr w:rsidR="004929F3" w:rsidRPr="003B4A82" w14:paraId="62FAD036" w14:textId="77777777" w:rsidTr="00253467">
        <w:trPr>
          <w:jc w:val="center"/>
        </w:trPr>
        <w:tc>
          <w:tcPr>
            <w:tcW w:w="1920" w:type="dxa"/>
          </w:tcPr>
          <w:p w14:paraId="0B314BEE" w14:textId="77777777" w:rsidR="004929F3" w:rsidRPr="003B4A82" w:rsidRDefault="004929F3" w:rsidP="00253467">
            <w:pPr>
              <w:jc w:val="center"/>
              <w:rPr>
                <w:noProof/>
              </w:rPr>
            </w:pPr>
            <w:r>
              <w:t>pstACSLogInfo</w:t>
            </w:r>
          </w:p>
        </w:tc>
        <w:tc>
          <w:tcPr>
            <w:tcW w:w="1248" w:type="dxa"/>
          </w:tcPr>
          <w:p w14:paraId="7D3AA088" w14:textId="77777777" w:rsidR="004929F3" w:rsidRPr="003B4A82" w:rsidRDefault="004929F3" w:rsidP="00253467">
            <w:pPr>
              <w:jc w:val="center"/>
            </w:pPr>
            <w:r>
              <w:t>OUT</w:t>
            </w:r>
          </w:p>
        </w:tc>
        <w:tc>
          <w:tcPr>
            <w:tcW w:w="7288" w:type="dxa"/>
          </w:tcPr>
          <w:p w14:paraId="4D2D6EA7" w14:textId="77777777" w:rsidR="004929F3" w:rsidRPr="003B4A82" w:rsidRDefault="004929F3" w:rsidP="00253467">
            <w:r>
              <w:t>Access record info</w:t>
            </w:r>
          </w:p>
        </w:tc>
      </w:tr>
    </w:tbl>
    <w:p w14:paraId="4B1295C3" w14:textId="77777777" w:rsidR="004929F3" w:rsidRPr="003B4A82" w:rsidRDefault="004929F3" w:rsidP="004929F3"/>
    <w:p w14:paraId="23083421" w14:textId="77777777" w:rsidR="004929F3" w:rsidRPr="003B4A82" w:rsidRDefault="004929F3" w:rsidP="004929F3">
      <w:pPr>
        <w:rPr>
          <w:b/>
          <w:bCs/>
        </w:rPr>
      </w:pPr>
      <w:r>
        <w:rPr>
          <w:b/>
          <w:bCs/>
        </w:rPr>
        <w:t>Return value:</w:t>
      </w:r>
    </w:p>
    <w:p w14:paraId="0CC4AB1C"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FE511D5" w14:textId="77777777" w:rsidR="004929F3" w:rsidRPr="003B4A82" w:rsidRDefault="004929F3" w:rsidP="004929F3"/>
    <w:p w14:paraId="41EA0F37" w14:textId="77777777" w:rsidR="004929F3" w:rsidRPr="003B4A82" w:rsidRDefault="004929F3" w:rsidP="004929F3">
      <w:r>
        <w:t>Remarks:</w:t>
      </w:r>
    </w:p>
    <w:p w14:paraId="4B568E1E" w14:textId="77777777" w:rsidR="004929F3" w:rsidRPr="003B4A82" w:rsidRDefault="004929F3" w:rsidP="004929F3">
      <w:pPr>
        <w:pStyle w:val="a8"/>
        <w:numPr>
          <w:ilvl w:val="0"/>
          <w:numId w:val="21"/>
        </w:numPr>
        <w:ind w:firstLineChars="0"/>
      </w:pPr>
      <w:r>
        <w:t xml:space="preserve">Use this interface with the </w:t>
      </w:r>
      <w:hyperlink w:anchor="_查询出入记录" w:history="1">
        <w:r>
          <w:rPr>
            <w:rStyle w:val="a5"/>
            <w:u w:val="none"/>
          </w:rPr>
          <w:t>NETDEV_FindACSAttendanceLogList</w:t>
        </w:r>
      </w:hyperlink>
      <w:r>
        <w:rPr>
          <w:rFonts w:ascii="宋体" w:hAnsi="宋体"/>
        </w:rPr>
        <w:t xml:space="preserve"> and </w:t>
      </w:r>
      <w:hyperlink w:anchor="_关闭查询出入记录资源" w:history="1">
        <w:r>
          <w:rPr>
            <w:rStyle w:val="a5"/>
            <w:u w:val="none"/>
          </w:rPr>
          <w:t>NETDEV_FindCloseACSAttendanceLogList</w:t>
        </w:r>
      </w:hyperlink>
      <w:r>
        <w:rPr>
          <w:color w:val="010001"/>
        </w:rPr>
        <w:t xml:space="preserve"> interfaces.</w:t>
      </w:r>
    </w:p>
    <w:p w14:paraId="5296E645" w14:textId="77777777" w:rsidR="004929F3" w:rsidRPr="003B4A82" w:rsidRDefault="004929F3" w:rsidP="004929F3">
      <w:pPr>
        <w:pStyle w:val="a8"/>
        <w:numPr>
          <w:ilvl w:val="0"/>
          <w:numId w:val="21"/>
        </w:numPr>
        <w:ind w:firstLineChars="0"/>
      </w:pPr>
      <w:r>
        <w:t>Call this interface repeatedly to get the next info.</w:t>
      </w:r>
    </w:p>
    <w:p w14:paraId="020CC8F3" w14:textId="77777777" w:rsidR="004929F3" w:rsidRPr="003B4A82" w:rsidRDefault="004929F3" w:rsidP="004929F3">
      <w:pPr>
        <w:pStyle w:val="a8"/>
        <w:numPr>
          <w:ilvl w:val="0"/>
          <w:numId w:val="21"/>
        </w:numPr>
        <w:ind w:firstLineChars="0"/>
      </w:pPr>
      <w:r>
        <w:t xml:space="preserve">Call the </w:t>
      </w:r>
      <w:hyperlink w:anchor="_关闭查询出入记录资源" w:history="1">
        <w:r>
          <w:rPr>
            <w:rStyle w:val="a5"/>
            <w:u w:val="none"/>
          </w:rPr>
          <w:t>NETDEV_FindCloseACSAttendanceLogList</w:t>
        </w:r>
      </w:hyperlink>
      <w:r>
        <w:t xml:space="preserve"> interface to release resource after access records are obtained.</w:t>
      </w:r>
    </w:p>
    <w:p w14:paraId="3F85CAA0" w14:textId="77777777" w:rsidR="004929F3" w:rsidRPr="003B4A82" w:rsidRDefault="004929F3" w:rsidP="004929F3">
      <w:pPr>
        <w:pStyle w:val="a8"/>
        <w:ind w:left="420" w:firstLineChars="0" w:firstLine="0"/>
      </w:pPr>
    </w:p>
    <w:p w14:paraId="0ABB2663" w14:textId="77777777" w:rsidR="004929F3" w:rsidRPr="003B4A82" w:rsidRDefault="004929F3" w:rsidP="004929F3">
      <w:pPr>
        <w:rPr>
          <w:b/>
          <w:bCs/>
        </w:rPr>
      </w:pPr>
      <w:r>
        <w:rPr>
          <w:b/>
          <w:bCs/>
        </w:rPr>
        <w:t>See also:</w:t>
      </w:r>
    </w:p>
    <w:p w14:paraId="48BC484E" w14:textId="1274D8CC" w:rsidR="004929F3" w:rsidRPr="003B4A82" w:rsidRDefault="00000000" w:rsidP="004929F3">
      <w:hyperlink w:anchor="_查询出入记录" w:history="1">
        <w:r w:rsidR="004929F3">
          <w:rPr>
            <w:rStyle w:val="a5"/>
            <w:u w:val="none"/>
          </w:rPr>
          <w:t>NETDEV_FindACSAttendanceLogList</w:t>
        </w:r>
      </w:hyperlink>
      <w:r w:rsidR="005F1F0B">
        <w:rPr>
          <w:rFonts w:ascii="宋体" w:hAnsi="宋体"/>
        </w:rPr>
        <w:t xml:space="preserve">, </w:t>
      </w:r>
      <w:hyperlink w:anchor="_关闭查询出入记录资源" w:history="1">
        <w:r w:rsidR="004929F3">
          <w:rPr>
            <w:rStyle w:val="a5"/>
            <w:u w:val="none"/>
          </w:rPr>
          <w:t>NETDEV_FindCloseACSAttendanceLogList</w:t>
        </w:r>
      </w:hyperlink>
    </w:p>
    <w:p w14:paraId="7A2EB5D8" w14:textId="77777777" w:rsidR="004929F3" w:rsidRPr="003B4A82" w:rsidRDefault="004929F3" w:rsidP="004929F3">
      <w:pPr>
        <w:pStyle w:val="5"/>
        <w:rPr>
          <w:rFonts w:ascii="Courier New" w:hAnsi="Courier New" w:cs="Courier New"/>
          <w:noProof/>
          <w:color w:val="010001"/>
          <w:kern w:val="0"/>
        </w:rPr>
      </w:pPr>
      <w:bookmarkStart w:id="1106" w:name="_关闭查询出入记录资源"/>
      <w:bookmarkEnd w:id="1106"/>
      <w:r>
        <w:rPr>
          <w:color w:val="800000"/>
          <w:sz w:val="21"/>
          <w:szCs w:val="21"/>
        </w:rPr>
        <w:lastRenderedPageBreak/>
        <w:t>Close the search handle to access records</w:t>
      </w:r>
    </w:p>
    <w:p w14:paraId="6D0313A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16DEDDC" w14:textId="77777777" w:rsidTr="00253467">
        <w:trPr>
          <w:jc w:val="center"/>
        </w:trPr>
        <w:tc>
          <w:tcPr>
            <w:tcW w:w="8296" w:type="dxa"/>
          </w:tcPr>
          <w:p w14:paraId="2A16EFED" w14:textId="77777777" w:rsidR="004929F3" w:rsidRPr="003B4A82" w:rsidRDefault="004929F3" w:rsidP="00253467">
            <w:r>
              <w:t>BOOL STDCALL NETDEV_FindCloseACSAttendanceLogList</w:t>
            </w:r>
          </w:p>
          <w:p w14:paraId="4CFF185C" w14:textId="77777777" w:rsidR="004929F3" w:rsidRPr="003B4A82" w:rsidRDefault="004929F3" w:rsidP="00253467">
            <w:r>
              <w:t>(</w:t>
            </w:r>
          </w:p>
          <w:p w14:paraId="71566347" w14:textId="77777777" w:rsidR="004929F3" w:rsidRPr="003B4A82" w:rsidRDefault="004929F3" w:rsidP="00253467">
            <w:pPr>
              <w:ind w:firstLineChars="200" w:firstLine="420"/>
            </w:pPr>
            <w:r>
              <w:t>LPVOID lpFindHandle</w:t>
            </w:r>
          </w:p>
          <w:p w14:paraId="1A2B7D2D" w14:textId="77777777" w:rsidR="004929F3" w:rsidRPr="003B4A82" w:rsidRDefault="004929F3" w:rsidP="00253467">
            <w:r>
              <w:t>);</w:t>
            </w:r>
          </w:p>
        </w:tc>
      </w:tr>
    </w:tbl>
    <w:p w14:paraId="414AC17A" w14:textId="77777777" w:rsidR="004929F3" w:rsidRPr="003B4A82" w:rsidRDefault="004929F3" w:rsidP="004929F3">
      <w:pPr>
        <w:rPr>
          <w:b/>
          <w:bCs/>
        </w:rPr>
      </w:pPr>
    </w:p>
    <w:p w14:paraId="6BED33C5" w14:textId="77777777" w:rsidR="004929F3" w:rsidRPr="003B4A82" w:rsidRDefault="004929F3" w:rsidP="004929F3">
      <w:pPr>
        <w:rPr>
          <w:b/>
          <w:bCs/>
        </w:rPr>
      </w:pPr>
      <w:r>
        <w:rPr>
          <w:b/>
          <w:bCs/>
        </w:rPr>
        <w:t>Interface description:</w:t>
      </w:r>
    </w:p>
    <w:p w14:paraId="05E7ED3A" w14:textId="77777777" w:rsidR="004929F3" w:rsidRPr="003B4A82" w:rsidRDefault="004929F3" w:rsidP="004929F3">
      <w:r>
        <w:t>Close the search handle to access records</w:t>
      </w:r>
    </w:p>
    <w:p w14:paraId="2D8489D6" w14:textId="77777777" w:rsidR="004929F3" w:rsidRPr="003B4A82" w:rsidRDefault="004929F3" w:rsidP="004929F3"/>
    <w:p w14:paraId="50A8A05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FE1DC46" w14:textId="77777777" w:rsidTr="00253467">
        <w:trPr>
          <w:jc w:val="center"/>
        </w:trPr>
        <w:tc>
          <w:tcPr>
            <w:tcW w:w="1920" w:type="dxa"/>
          </w:tcPr>
          <w:p w14:paraId="701B51DD" w14:textId="77777777" w:rsidR="004929F3" w:rsidRPr="003B4A82" w:rsidRDefault="004929F3" w:rsidP="00253467">
            <w:pPr>
              <w:jc w:val="center"/>
            </w:pPr>
            <w:r>
              <w:t>Parameter</w:t>
            </w:r>
          </w:p>
        </w:tc>
        <w:tc>
          <w:tcPr>
            <w:tcW w:w="1248" w:type="dxa"/>
          </w:tcPr>
          <w:p w14:paraId="63207096" w14:textId="77777777" w:rsidR="004929F3" w:rsidRPr="003B4A82" w:rsidRDefault="004929F3" w:rsidP="00253467">
            <w:pPr>
              <w:jc w:val="center"/>
            </w:pPr>
            <w:r>
              <w:t>Type</w:t>
            </w:r>
          </w:p>
        </w:tc>
        <w:tc>
          <w:tcPr>
            <w:tcW w:w="7288" w:type="dxa"/>
          </w:tcPr>
          <w:p w14:paraId="6E8C1A82" w14:textId="77777777" w:rsidR="004929F3" w:rsidRPr="003B4A82" w:rsidRDefault="004929F3" w:rsidP="00253467">
            <w:pPr>
              <w:jc w:val="center"/>
            </w:pPr>
            <w:r>
              <w:t>Description</w:t>
            </w:r>
          </w:p>
        </w:tc>
      </w:tr>
      <w:tr w:rsidR="004929F3" w:rsidRPr="003B4A82" w14:paraId="4BC66068" w14:textId="77777777" w:rsidTr="00253467">
        <w:trPr>
          <w:jc w:val="center"/>
        </w:trPr>
        <w:tc>
          <w:tcPr>
            <w:tcW w:w="1920" w:type="dxa"/>
          </w:tcPr>
          <w:p w14:paraId="66CC2465" w14:textId="77777777" w:rsidR="004929F3" w:rsidRPr="003B4A82" w:rsidRDefault="004929F3" w:rsidP="00253467">
            <w:pPr>
              <w:jc w:val="center"/>
            </w:pPr>
            <w:r>
              <w:t>lpFindHandle</w:t>
            </w:r>
          </w:p>
        </w:tc>
        <w:tc>
          <w:tcPr>
            <w:tcW w:w="1248" w:type="dxa"/>
          </w:tcPr>
          <w:p w14:paraId="409D3505" w14:textId="77777777" w:rsidR="004929F3" w:rsidRPr="003B4A82" w:rsidRDefault="004929F3" w:rsidP="00253467">
            <w:pPr>
              <w:jc w:val="center"/>
            </w:pPr>
            <w:r>
              <w:t>IN</w:t>
            </w:r>
          </w:p>
        </w:tc>
        <w:tc>
          <w:tcPr>
            <w:tcW w:w="7288" w:type="dxa"/>
          </w:tcPr>
          <w:p w14:paraId="6A07E418" w14:textId="77777777" w:rsidR="004929F3" w:rsidRPr="003B4A82" w:rsidRDefault="004929F3" w:rsidP="00253467">
            <w:r>
              <w:t xml:space="preserve">Handle to access record list, which is the return value from the </w:t>
            </w:r>
            <w:hyperlink w:anchor="_查询出入记录" w:history="1">
              <w:r>
                <w:rPr>
                  <w:rStyle w:val="a5"/>
                  <w:u w:val="none"/>
                </w:rPr>
                <w:t>NETDEV_FindACSAttendanceLogList</w:t>
              </w:r>
            </w:hyperlink>
            <w:r>
              <w:t xml:space="preserve"> interface.</w:t>
            </w:r>
          </w:p>
        </w:tc>
      </w:tr>
    </w:tbl>
    <w:p w14:paraId="146D6102" w14:textId="77777777" w:rsidR="004929F3" w:rsidRPr="003B4A82" w:rsidRDefault="004929F3" w:rsidP="004929F3"/>
    <w:p w14:paraId="432F3A6E" w14:textId="77777777" w:rsidR="004929F3" w:rsidRPr="003B4A82" w:rsidRDefault="004929F3" w:rsidP="004929F3">
      <w:pPr>
        <w:rPr>
          <w:b/>
          <w:bCs/>
        </w:rPr>
      </w:pPr>
      <w:r>
        <w:rPr>
          <w:b/>
          <w:bCs/>
        </w:rPr>
        <w:t>Return value:</w:t>
      </w:r>
    </w:p>
    <w:p w14:paraId="05E16A5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3B9B0C0" w14:textId="77777777" w:rsidR="004929F3" w:rsidRPr="003B4A82" w:rsidRDefault="004929F3" w:rsidP="004929F3"/>
    <w:p w14:paraId="75BE761C" w14:textId="77777777" w:rsidR="004929F3" w:rsidRPr="003B4A82" w:rsidRDefault="004929F3" w:rsidP="004929F3">
      <w:r>
        <w:t>Remarks:</w:t>
      </w:r>
    </w:p>
    <w:p w14:paraId="26C61180" w14:textId="77777777" w:rsidR="004929F3" w:rsidRPr="003B4A82" w:rsidRDefault="004929F3" w:rsidP="004929F3">
      <w:pPr>
        <w:pStyle w:val="a8"/>
        <w:numPr>
          <w:ilvl w:val="0"/>
          <w:numId w:val="21"/>
        </w:numPr>
        <w:ind w:firstLineChars="0"/>
      </w:pPr>
      <w:r>
        <w:t xml:space="preserve">Use this interface with the </w:t>
      </w:r>
      <w:hyperlink w:anchor="_查询出入记录" w:history="1">
        <w:r>
          <w:rPr>
            <w:rStyle w:val="a5"/>
            <w:u w:val="none"/>
          </w:rPr>
          <w:t>NETDEV_FindACSAttendanceLogList</w:t>
        </w:r>
      </w:hyperlink>
      <w:r>
        <w:rPr>
          <w:rFonts w:ascii="宋体" w:hAnsi="宋体"/>
        </w:rPr>
        <w:t xml:space="preserve"> and </w:t>
      </w:r>
      <w:hyperlink w:anchor="_获取下一条出入记录" w:history="1">
        <w:r>
          <w:rPr>
            <w:rStyle w:val="a5"/>
            <w:u w:val="none"/>
          </w:rPr>
          <w:t>NETDEV_FindNextACSAttendanceLog</w:t>
        </w:r>
      </w:hyperlink>
      <w:r>
        <w:rPr>
          <w:color w:val="010001"/>
        </w:rPr>
        <w:t xml:space="preserve"> interfaces.</w:t>
      </w:r>
      <w:r>
        <w:t xml:space="preserve"> </w:t>
      </w:r>
    </w:p>
    <w:p w14:paraId="179A22C2" w14:textId="77777777" w:rsidR="004929F3" w:rsidRPr="003B4A82" w:rsidRDefault="004929F3" w:rsidP="004929F3">
      <w:pPr>
        <w:pStyle w:val="a8"/>
        <w:numPr>
          <w:ilvl w:val="0"/>
          <w:numId w:val="21"/>
        </w:numPr>
        <w:ind w:firstLineChars="0"/>
      </w:pPr>
      <w:r>
        <w:t xml:space="preserve">Call the </w:t>
      </w:r>
      <w:hyperlink w:anchor="_关闭查询出入记录资源" w:history="1">
        <w:r>
          <w:rPr>
            <w:rStyle w:val="a5"/>
            <w:u w:val="none"/>
          </w:rPr>
          <w:t>NETDEV_FindCloseACSAttendanceLogList</w:t>
        </w:r>
      </w:hyperlink>
      <w:r>
        <w:t xml:space="preserve"> interface to release resource after access records are obtained. </w:t>
      </w:r>
    </w:p>
    <w:p w14:paraId="0F343C5A" w14:textId="77777777" w:rsidR="004929F3" w:rsidRPr="003B4A82" w:rsidRDefault="004929F3" w:rsidP="004929F3"/>
    <w:p w14:paraId="61FC144C" w14:textId="77777777" w:rsidR="004929F3" w:rsidRPr="003B4A82" w:rsidRDefault="004929F3" w:rsidP="004929F3">
      <w:pPr>
        <w:rPr>
          <w:b/>
          <w:bCs/>
        </w:rPr>
      </w:pPr>
      <w:r>
        <w:rPr>
          <w:b/>
          <w:bCs/>
        </w:rPr>
        <w:t>See also:</w:t>
      </w:r>
    </w:p>
    <w:p w14:paraId="1EA38C04" w14:textId="4532D2D3" w:rsidR="004929F3" w:rsidRPr="003B4A82" w:rsidRDefault="00000000" w:rsidP="004929F3">
      <w:hyperlink w:anchor="_查询出入记录" w:history="1">
        <w:r w:rsidR="004929F3">
          <w:rPr>
            <w:rStyle w:val="a5"/>
            <w:u w:val="none"/>
          </w:rPr>
          <w:t>NETDEV_FindACSAttendanceLogList</w:t>
        </w:r>
      </w:hyperlink>
      <w:r w:rsidR="005F1F0B">
        <w:rPr>
          <w:rFonts w:ascii="宋体" w:hAnsi="宋体"/>
        </w:rPr>
        <w:t xml:space="preserve">, </w:t>
      </w:r>
      <w:hyperlink w:anchor="_获取下一条出入记录" w:history="1">
        <w:hyperlink w:anchor="_获取下一条出入记录" w:history="1">
          <w:hyperlink w:anchor="_获取下一条出入记录" w:history="1">
            <w:r w:rsidR="004929F3">
              <w:rPr>
                <w:rStyle w:val="a5"/>
                <w:u w:val="none"/>
              </w:rPr>
              <w:t>NETDEV_FindNextACSAttendanceLog</w:t>
            </w:r>
          </w:hyperlink>
        </w:hyperlink>
      </w:hyperlink>
    </w:p>
    <w:p w14:paraId="033F3838" w14:textId="77777777" w:rsidR="004929F3" w:rsidRPr="003B4A82" w:rsidRDefault="004929F3" w:rsidP="004929F3">
      <w:pPr>
        <w:pStyle w:val="4"/>
      </w:pPr>
      <w:r>
        <w:t>Get permission group</w:t>
      </w:r>
    </w:p>
    <w:p w14:paraId="2B5C69C0" w14:textId="77777777" w:rsidR="004929F3" w:rsidRPr="003B4A82" w:rsidRDefault="004929F3" w:rsidP="004929F3">
      <w:pPr>
        <w:pStyle w:val="5"/>
        <w:rPr>
          <w:rFonts w:ascii="Courier New" w:hAnsi="Courier New" w:cs="Courier New"/>
          <w:noProof/>
          <w:color w:val="010001"/>
          <w:kern w:val="0"/>
        </w:rPr>
      </w:pPr>
      <w:bookmarkStart w:id="1107" w:name="_查看门禁授权组列表"/>
      <w:bookmarkEnd w:id="1107"/>
      <w:r>
        <w:rPr>
          <w:color w:val="800000"/>
          <w:sz w:val="21"/>
          <w:szCs w:val="21"/>
        </w:rPr>
        <w:t>Get permission group list</w:t>
      </w:r>
    </w:p>
    <w:p w14:paraId="1351C771"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4060170" w14:textId="77777777" w:rsidTr="00253467">
        <w:trPr>
          <w:jc w:val="center"/>
        </w:trPr>
        <w:tc>
          <w:tcPr>
            <w:tcW w:w="8296" w:type="dxa"/>
          </w:tcPr>
          <w:p w14:paraId="435CF89E" w14:textId="77777777" w:rsidR="004929F3" w:rsidRPr="003B4A82" w:rsidRDefault="004929F3" w:rsidP="00253467">
            <w:r>
              <w:t>LPVOID STDCALL NETDEV_FindACSPermissionGroupList</w:t>
            </w:r>
          </w:p>
          <w:p w14:paraId="60BA9293" w14:textId="77777777" w:rsidR="004929F3" w:rsidRPr="003B4A82" w:rsidRDefault="004929F3" w:rsidP="00253467">
            <w:r>
              <w:t>(</w:t>
            </w:r>
          </w:p>
          <w:p w14:paraId="7095EEAF" w14:textId="77777777" w:rsidR="004929F3" w:rsidRPr="003B4A82" w:rsidRDefault="004929F3" w:rsidP="00253467">
            <w:pPr>
              <w:ind w:firstLineChars="200" w:firstLine="420"/>
            </w:pPr>
            <w:r>
              <w:t xml:space="preserve">LPVOID lpUserID, </w:t>
            </w:r>
          </w:p>
          <w:p w14:paraId="42F2B53F" w14:textId="77777777" w:rsidR="004929F3" w:rsidRPr="003B4A82" w:rsidRDefault="00000000" w:rsidP="00253467">
            <w:pPr>
              <w:ind w:firstLineChars="200" w:firstLine="420"/>
            </w:pPr>
            <w:hyperlink w:anchor="_人员信息查询条件结构体" w:history="1">
              <w:r w:rsidR="004929F3">
                <w:rPr>
                  <w:rStyle w:val="a5"/>
                  <w:u w:val="none"/>
                </w:rPr>
                <w:t>LPNETDEV_PERSON_QUERY_INFO_S</w:t>
              </w:r>
            </w:hyperlink>
            <w:r w:rsidR="004929F3">
              <w:t xml:space="preserve"> pstQueryCond, </w:t>
            </w:r>
          </w:p>
          <w:p w14:paraId="74200D85" w14:textId="77777777" w:rsidR="004929F3" w:rsidRPr="003B4A82" w:rsidRDefault="00000000" w:rsidP="00253467">
            <w:pPr>
              <w:ind w:firstLineChars="200" w:firstLine="420"/>
            </w:pPr>
            <w:hyperlink w:anchor="_批量查询返回的基本信息结构体" w:history="1">
              <w:r w:rsidR="004929F3">
                <w:rPr>
                  <w:rStyle w:val="a5"/>
                  <w:u w:val="none"/>
                </w:rPr>
                <w:t>LPNETDEV_BATCH_OPERATE_BASIC_S</w:t>
              </w:r>
            </w:hyperlink>
            <w:r w:rsidR="004929F3">
              <w:t xml:space="preserve"> pstResultInfo</w:t>
            </w:r>
          </w:p>
          <w:p w14:paraId="0CB3AD24" w14:textId="77777777" w:rsidR="004929F3" w:rsidRPr="003B4A82" w:rsidRDefault="004929F3" w:rsidP="00253467">
            <w:r>
              <w:t>);</w:t>
            </w:r>
          </w:p>
        </w:tc>
      </w:tr>
    </w:tbl>
    <w:p w14:paraId="55720AD7" w14:textId="77777777" w:rsidR="004929F3" w:rsidRPr="003B4A82" w:rsidRDefault="004929F3" w:rsidP="004929F3">
      <w:pPr>
        <w:rPr>
          <w:b/>
          <w:bCs/>
        </w:rPr>
      </w:pPr>
    </w:p>
    <w:p w14:paraId="1316BC31" w14:textId="77777777" w:rsidR="004929F3" w:rsidRPr="003B4A82" w:rsidRDefault="004929F3" w:rsidP="004929F3">
      <w:pPr>
        <w:rPr>
          <w:b/>
          <w:bCs/>
        </w:rPr>
      </w:pPr>
      <w:r>
        <w:rPr>
          <w:b/>
          <w:bCs/>
        </w:rPr>
        <w:t>Interface description:</w:t>
      </w:r>
    </w:p>
    <w:p w14:paraId="6A3E4E5C" w14:textId="77777777" w:rsidR="004929F3" w:rsidRPr="003B4A82" w:rsidRDefault="004929F3" w:rsidP="004929F3">
      <w:r>
        <w:t>Get permission group list</w:t>
      </w:r>
    </w:p>
    <w:p w14:paraId="7350FFDA" w14:textId="77777777" w:rsidR="004929F3" w:rsidRPr="003B4A82" w:rsidRDefault="004929F3" w:rsidP="004929F3"/>
    <w:p w14:paraId="057445A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EA98C34" w14:textId="77777777" w:rsidTr="00253467">
        <w:trPr>
          <w:jc w:val="center"/>
        </w:trPr>
        <w:tc>
          <w:tcPr>
            <w:tcW w:w="1920" w:type="dxa"/>
          </w:tcPr>
          <w:p w14:paraId="58A02002" w14:textId="77777777" w:rsidR="004929F3" w:rsidRPr="003B4A82" w:rsidRDefault="004929F3" w:rsidP="00253467">
            <w:pPr>
              <w:jc w:val="center"/>
            </w:pPr>
            <w:r>
              <w:lastRenderedPageBreak/>
              <w:t>Parameter</w:t>
            </w:r>
          </w:p>
        </w:tc>
        <w:tc>
          <w:tcPr>
            <w:tcW w:w="1248" w:type="dxa"/>
          </w:tcPr>
          <w:p w14:paraId="11F8C37F" w14:textId="77777777" w:rsidR="004929F3" w:rsidRPr="003B4A82" w:rsidRDefault="004929F3" w:rsidP="00253467">
            <w:pPr>
              <w:jc w:val="center"/>
            </w:pPr>
            <w:r>
              <w:t>Type</w:t>
            </w:r>
          </w:p>
        </w:tc>
        <w:tc>
          <w:tcPr>
            <w:tcW w:w="7288" w:type="dxa"/>
          </w:tcPr>
          <w:p w14:paraId="0F709FA7" w14:textId="77777777" w:rsidR="004929F3" w:rsidRPr="003B4A82" w:rsidRDefault="004929F3" w:rsidP="00253467">
            <w:pPr>
              <w:jc w:val="center"/>
            </w:pPr>
            <w:r>
              <w:t>Description</w:t>
            </w:r>
          </w:p>
        </w:tc>
      </w:tr>
      <w:tr w:rsidR="004929F3" w:rsidRPr="003B4A82" w14:paraId="7BBFBFD5" w14:textId="77777777" w:rsidTr="00253467">
        <w:trPr>
          <w:jc w:val="center"/>
        </w:trPr>
        <w:tc>
          <w:tcPr>
            <w:tcW w:w="1920" w:type="dxa"/>
          </w:tcPr>
          <w:p w14:paraId="79748C1E" w14:textId="77777777" w:rsidR="004929F3" w:rsidRPr="003B4A82" w:rsidRDefault="004929F3" w:rsidP="00253467">
            <w:pPr>
              <w:jc w:val="center"/>
            </w:pPr>
            <w:r>
              <w:t>lpUserID</w:t>
            </w:r>
          </w:p>
        </w:tc>
        <w:tc>
          <w:tcPr>
            <w:tcW w:w="1248" w:type="dxa"/>
          </w:tcPr>
          <w:p w14:paraId="07304407" w14:textId="77777777" w:rsidR="004929F3" w:rsidRPr="003B4A82" w:rsidRDefault="004929F3" w:rsidP="00253467">
            <w:pPr>
              <w:jc w:val="center"/>
            </w:pPr>
            <w:r>
              <w:t>IN</w:t>
            </w:r>
          </w:p>
        </w:tc>
        <w:tc>
          <w:tcPr>
            <w:tcW w:w="7288" w:type="dxa"/>
          </w:tcPr>
          <w:p w14:paraId="61AE6E06"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7C88B02" w14:textId="77777777" w:rsidTr="00253467">
        <w:trPr>
          <w:jc w:val="center"/>
        </w:trPr>
        <w:tc>
          <w:tcPr>
            <w:tcW w:w="1920" w:type="dxa"/>
          </w:tcPr>
          <w:p w14:paraId="062F3E8D" w14:textId="77777777" w:rsidR="004929F3" w:rsidRPr="003B4A82" w:rsidRDefault="004929F3" w:rsidP="00253467">
            <w:pPr>
              <w:jc w:val="center"/>
              <w:rPr>
                <w:noProof/>
              </w:rPr>
            </w:pPr>
            <w:r>
              <w:t>pstQueryCond</w:t>
            </w:r>
          </w:p>
        </w:tc>
        <w:tc>
          <w:tcPr>
            <w:tcW w:w="1248" w:type="dxa"/>
          </w:tcPr>
          <w:p w14:paraId="5D7F578D" w14:textId="77777777" w:rsidR="004929F3" w:rsidRPr="003B4A82" w:rsidRDefault="004929F3" w:rsidP="00253467">
            <w:pPr>
              <w:jc w:val="center"/>
            </w:pPr>
            <w:r>
              <w:t>IN</w:t>
            </w:r>
          </w:p>
        </w:tc>
        <w:tc>
          <w:tcPr>
            <w:tcW w:w="7288" w:type="dxa"/>
          </w:tcPr>
          <w:p w14:paraId="794E9C21" w14:textId="77777777" w:rsidR="004929F3" w:rsidRPr="003B4A82" w:rsidRDefault="004929F3" w:rsidP="00253467">
            <w:r>
              <w:t>Search criteria</w:t>
            </w:r>
          </w:p>
        </w:tc>
      </w:tr>
      <w:tr w:rsidR="004929F3" w:rsidRPr="003B4A82" w14:paraId="5BD81D71" w14:textId="77777777" w:rsidTr="00253467">
        <w:trPr>
          <w:jc w:val="center"/>
        </w:trPr>
        <w:tc>
          <w:tcPr>
            <w:tcW w:w="1920" w:type="dxa"/>
          </w:tcPr>
          <w:p w14:paraId="4389B0A8" w14:textId="77777777" w:rsidR="004929F3" w:rsidRPr="003B4A82" w:rsidRDefault="004929F3" w:rsidP="00253467">
            <w:pPr>
              <w:jc w:val="center"/>
              <w:rPr>
                <w:noProof/>
              </w:rPr>
            </w:pPr>
            <w:r>
              <w:t>pstResultInfo</w:t>
            </w:r>
          </w:p>
        </w:tc>
        <w:tc>
          <w:tcPr>
            <w:tcW w:w="1248" w:type="dxa"/>
          </w:tcPr>
          <w:p w14:paraId="144AEA36" w14:textId="77777777" w:rsidR="004929F3" w:rsidRPr="003B4A82" w:rsidRDefault="004929F3" w:rsidP="00253467">
            <w:pPr>
              <w:jc w:val="center"/>
            </w:pPr>
            <w:r>
              <w:t>OUT</w:t>
            </w:r>
          </w:p>
        </w:tc>
        <w:tc>
          <w:tcPr>
            <w:tcW w:w="7288" w:type="dxa"/>
          </w:tcPr>
          <w:p w14:paraId="1907D08B" w14:textId="77777777" w:rsidR="004929F3" w:rsidRPr="003B4A82" w:rsidRDefault="004929F3" w:rsidP="00253467">
            <w:r>
              <w:t>Returned result</w:t>
            </w:r>
          </w:p>
        </w:tc>
      </w:tr>
    </w:tbl>
    <w:p w14:paraId="0CEE53B1" w14:textId="77777777" w:rsidR="004929F3" w:rsidRPr="003B4A82" w:rsidRDefault="004929F3" w:rsidP="004929F3"/>
    <w:p w14:paraId="2E0D6666" w14:textId="77777777" w:rsidR="004929F3" w:rsidRPr="003B4A82" w:rsidRDefault="004929F3" w:rsidP="004929F3">
      <w:pPr>
        <w:rPr>
          <w:b/>
          <w:bCs/>
        </w:rPr>
      </w:pPr>
      <w:r>
        <w:rPr>
          <w:b/>
          <w:bCs/>
        </w:rPr>
        <w:t>Return value:</w:t>
      </w:r>
    </w:p>
    <w:p w14:paraId="531E1A44" w14:textId="77777777" w:rsidR="004929F3" w:rsidRPr="003B4A82" w:rsidRDefault="004929F3" w:rsidP="004929F3">
      <w:pPr>
        <w:rPr>
          <w:rFonts w:ascii="宋体" w:hAnsi="宋体"/>
        </w:rPr>
      </w:pPr>
      <w:r>
        <w:t xml:space="preserve">Null means failure, other values are used as input parameters of </w:t>
      </w:r>
      <w:hyperlink w:anchor="_获取下一条记录_1" w:history="1">
        <w:r>
          <w:rPr>
            <w:rStyle w:val="a5"/>
            <w:u w:val="none"/>
          </w:rPr>
          <w:t>NETDEV_FindNextACSPermissionGroupInfo</w:t>
        </w:r>
      </w:hyperlink>
      <w:r>
        <w:t xml:space="preserve"> and</w:t>
      </w:r>
      <w:r>
        <w:rPr>
          <w:rFonts w:ascii="宋体" w:hAnsi="宋体"/>
        </w:rPr>
        <w:t xml:space="preserve"> </w:t>
      </w:r>
      <w:hyperlink w:anchor="_关闭查询记录资源" w:history="1">
        <w:r>
          <w:rPr>
            <w:rStyle w:val="a5"/>
            <w:u w:val="none"/>
          </w:rPr>
          <w:t>NETDEV_FindCloseACSPermissionGroupList</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4E279EB" w14:textId="77777777" w:rsidR="004929F3" w:rsidRPr="003B4A82" w:rsidRDefault="004929F3" w:rsidP="004929F3"/>
    <w:p w14:paraId="3F6C16B2" w14:textId="77777777" w:rsidR="004929F3" w:rsidRPr="003B4A82" w:rsidRDefault="004929F3" w:rsidP="004929F3"/>
    <w:p w14:paraId="30AF7AD7" w14:textId="77777777" w:rsidR="004929F3" w:rsidRPr="003B4A82" w:rsidRDefault="004929F3" w:rsidP="004929F3">
      <w:r>
        <w:t>Remarks:</w:t>
      </w:r>
    </w:p>
    <w:p w14:paraId="57084B38" w14:textId="77777777" w:rsidR="004929F3" w:rsidRPr="003B4A82" w:rsidRDefault="004929F3" w:rsidP="004929F3">
      <w:pPr>
        <w:pStyle w:val="a8"/>
        <w:numPr>
          <w:ilvl w:val="0"/>
          <w:numId w:val="21"/>
        </w:numPr>
        <w:ind w:firstLineChars="0"/>
      </w:pPr>
      <w:r>
        <w:t xml:space="preserve">Use this interface with the </w:t>
      </w:r>
      <w:hyperlink w:anchor="_获取下一条记录_1" w:history="1">
        <w:r>
          <w:rPr>
            <w:rStyle w:val="a5"/>
            <w:u w:val="none"/>
          </w:rPr>
          <w:t>NETDEV_FindNextACSPermissionGroupInfo</w:t>
        </w:r>
      </w:hyperlink>
      <w:r>
        <w:t xml:space="preserve"> and </w:t>
      </w:r>
      <w:hyperlink w:anchor="_关闭查询记录资源" w:history="1">
        <w:r>
          <w:rPr>
            <w:rStyle w:val="a5"/>
            <w:u w:val="none"/>
          </w:rPr>
          <w:t>NETDEV_FindCloseACSPermissionGroupList</w:t>
        </w:r>
      </w:hyperlink>
      <w:r>
        <w:rPr>
          <w:color w:val="010001"/>
        </w:rPr>
        <w:t xml:space="preserve"> interfaces.</w:t>
      </w:r>
    </w:p>
    <w:p w14:paraId="743A7743" w14:textId="77777777" w:rsidR="004929F3" w:rsidRPr="003B4A82" w:rsidRDefault="004929F3" w:rsidP="004929F3">
      <w:pPr>
        <w:pStyle w:val="a8"/>
        <w:numPr>
          <w:ilvl w:val="0"/>
          <w:numId w:val="21"/>
        </w:numPr>
        <w:ind w:firstLineChars="0"/>
      </w:pPr>
      <w:r>
        <w:t xml:space="preserve">After the interface is called successfully, call the </w:t>
      </w:r>
      <w:hyperlink w:anchor="_获取下一条记录_1" w:history="1">
        <w:r>
          <w:rPr>
            <w:rStyle w:val="a5"/>
            <w:u w:val="none"/>
          </w:rPr>
          <w:t>NETDEV_FindNextACSPermissionGroupInfo</w:t>
        </w:r>
      </w:hyperlink>
      <w:r>
        <w:t xml:space="preserve"> interface repeatedly to get the next group info.</w:t>
      </w:r>
    </w:p>
    <w:p w14:paraId="01FE2FF8" w14:textId="77777777" w:rsidR="004929F3" w:rsidRPr="003B4A82" w:rsidRDefault="004929F3" w:rsidP="004929F3">
      <w:pPr>
        <w:pStyle w:val="a8"/>
        <w:numPr>
          <w:ilvl w:val="0"/>
          <w:numId w:val="21"/>
        </w:numPr>
        <w:ind w:firstLineChars="0"/>
      </w:pPr>
      <w:r>
        <w:t xml:space="preserve">Call the </w:t>
      </w:r>
      <w:hyperlink w:anchor="_关闭查询记录资源" w:history="1">
        <w:r>
          <w:rPr>
            <w:rStyle w:val="a5"/>
            <w:u w:val="none"/>
          </w:rPr>
          <w:t>NETDEV_FindCloseACSPermissionGroupList</w:t>
        </w:r>
      </w:hyperlink>
      <w:r>
        <w:t xml:space="preserve"> interface to release resource after access control permission group info is obtained.</w:t>
      </w:r>
    </w:p>
    <w:p w14:paraId="0F82DC7E" w14:textId="77777777" w:rsidR="004929F3" w:rsidRPr="003B4A82" w:rsidRDefault="004929F3" w:rsidP="004929F3"/>
    <w:p w14:paraId="2A518560" w14:textId="77777777" w:rsidR="004929F3" w:rsidRPr="003B4A82" w:rsidRDefault="004929F3" w:rsidP="004929F3">
      <w:pPr>
        <w:rPr>
          <w:b/>
          <w:bCs/>
        </w:rPr>
      </w:pPr>
      <w:r>
        <w:rPr>
          <w:b/>
          <w:bCs/>
        </w:rPr>
        <w:t>See also:</w:t>
      </w:r>
    </w:p>
    <w:p w14:paraId="147675D1" w14:textId="3EFA4890" w:rsidR="004929F3" w:rsidRPr="003B4A82" w:rsidRDefault="00000000" w:rsidP="004929F3">
      <w:hyperlink w:anchor="_获取下一条记录_1" w:history="1">
        <w:r w:rsidR="004929F3">
          <w:rPr>
            <w:rStyle w:val="a5"/>
            <w:u w:val="none"/>
          </w:rPr>
          <w:t>NETDEV_FindNextACSPermissionGroupInfo</w:t>
        </w:r>
      </w:hyperlink>
      <w:r w:rsidR="005F1F0B">
        <w:rPr>
          <w:rFonts w:ascii="宋体" w:hAnsi="宋体"/>
        </w:rPr>
        <w:t xml:space="preserve">, </w:t>
      </w:r>
      <w:hyperlink w:anchor="_关闭查询记录资源" w:history="1">
        <w:r w:rsidR="004929F3">
          <w:rPr>
            <w:rStyle w:val="a5"/>
            <w:u w:val="none"/>
          </w:rPr>
          <w:t>NETDEV_FindCloseACSPermissionGroupList</w:t>
        </w:r>
      </w:hyperlink>
    </w:p>
    <w:p w14:paraId="1F928069" w14:textId="77777777" w:rsidR="004929F3" w:rsidRPr="003B4A82" w:rsidRDefault="004929F3" w:rsidP="004929F3">
      <w:pPr>
        <w:pStyle w:val="5"/>
        <w:rPr>
          <w:rFonts w:ascii="Courier New" w:hAnsi="Courier New" w:cs="Courier New"/>
          <w:noProof/>
          <w:color w:val="010001"/>
          <w:kern w:val="0"/>
        </w:rPr>
      </w:pPr>
      <w:bookmarkStart w:id="1108" w:name="_获取下一条记录_1"/>
      <w:bookmarkEnd w:id="1108"/>
      <w:r>
        <w:rPr>
          <w:color w:val="800000"/>
          <w:sz w:val="21"/>
          <w:szCs w:val="21"/>
        </w:rPr>
        <w:t>Get the next record</w:t>
      </w:r>
    </w:p>
    <w:p w14:paraId="5254F96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819DB35" w14:textId="77777777" w:rsidTr="00253467">
        <w:trPr>
          <w:jc w:val="center"/>
        </w:trPr>
        <w:tc>
          <w:tcPr>
            <w:tcW w:w="8296" w:type="dxa"/>
          </w:tcPr>
          <w:p w14:paraId="20F2077E" w14:textId="77777777" w:rsidR="004929F3" w:rsidRPr="003B4A82" w:rsidRDefault="004929F3" w:rsidP="00253467">
            <w:r>
              <w:t>BOOL STDCALL NETDEV_FindNextACSPermissionGroupInfo</w:t>
            </w:r>
          </w:p>
          <w:p w14:paraId="00164365" w14:textId="77777777" w:rsidR="004929F3" w:rsidRPr="003B4A82" w:rsidRDefault="004929F3" w:rsidP="00253467">
            <w:r>
              <w:t>(</w:t>
            </w:r>
          </w:p>
          <w:p w14:paraId="71242C44" w14:textId="77777777" w:rsidR="004929F3" w:rsidRPr="003B4A82" w:rsidRDefault="004929F3" w:rsidP="00253467">
            <w:pPr>
              <w:ind w:firstLineChars="200" w:firstLine="420"/>
            </w:pPr>
            <w:r>
              <w:t>LPVOID lpFindHandle,</w:t>
            </w:r>
          </w:p>
          <w:p w14:paraId="13C31DD9" w14:textId="77777777" w:rsidR="004929F3" w:rsidRPr="003B4A82" w:rsidRDefault="00000000" w:rsidP="00253467">
            <w:pPr>
              <w:ind w:firstLineChars="200" w:firstLine="420"/>
            </w:pPr>
            <w:hyperlink w:anchor="_授权信息结构体" w:history="1">
              <w:r w:rsidR="004929F3">
                <w:rPr>
                  <w:rStyle w:val="a5"/>
                  <w:u w:val="none"/>
                </w:rPr>
                <w:t>LPNETDEV_ACS_PERMISSION_INFO_S</w:t>
              </w:r>
            </w:hyperlink>
            <w:r w:rsidR="004929F3">
              <w:t xml:space="preserve"> pstACSPermissionInfo</w:t>
            </w:r>
          </w:p>
          <w:p w14:paraId="3F5CD9BC" w14:textId="77777777" w:rsidR="004929F3" w:rsidRPr="003B4A82" w:rsidRDefault="004929F3" w:rsidP="00253467">
            <w:r>
              <w:t>);</w:t>
            </w:r>
          </w:p>
        </w:tc>
      </w:tr>
    </w:tbl>
    <w:p w14:paraId="42FB7F42" w14:textId="77777777" w:rsidR="004929F3" w:rsidRPr="003B4A82" w:rsidRDefault="004929F3" w:rsidP="004929F3">
      <w:pPr>
        <w:rPr>
          <w:b/>
          <w:bCs/>
        </w:rPr>
      </w:pPr>
    </w:p>
    <w:p w14:paraId="454DDC3F" w14:textId="77777777" w:rsidR="004929F3" w:rsidRPr="003B4A82" w:rsidRDefault="004929F3" w:rsidP="004929F3">
      <w:pPr>
        <w:rPr>
          <w:b/>
          <w:bCs/>
        </w:rPr>
      </w:pPr>
      <w:r>
        <w:rPr>
          <w:b/>
          <w:bCs/>
        </w:rPr>
        <w:t>Interface description:</w:t>
      </w:r>
    </w:p>
    <w:p w14:paraId="57072B7C" w14:textId="77777777" w:rsidR="004929F3" w:rsidRPr="003B4A82" w:rsidRDefault="004929F3" w:rsidP="004929F3">
      <w:r>
        <w:t>Get the next permission group record</w:t>
      </w:r>
    </w:p>
    <w:p w14:paraId="491C22A4" w14:textId="77777777" w:rsidR="004929F3" w:rsidRPr="003B4A82" w:rsidRDefault="004929F3" w:rsidP="004929F3"/>
    <w:p w14:paraId="5769CB5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17"/>
        <w:gridCol w:w="1188"/>
        <w:gridCol w:w="6951"/>
      </w:tblGrid>
      <w:tr w:rsidR="004929F3" w:rsidRPr="003B4A82" w14:paraId="1077E93F" w14:textId="77777777" w:rsidTr="00253467">
        <w:trPr>
          <w:jc w:val="center"/>
        </w:trPr>
        <w:tc>
          <w:tcPr>
            <w:tcW w:w="2317" w:type="dxa"/>
          </w:tcPr>
          <w:p w14:paraId="10A99ED2" w14:textId="77777777" w:rsidR="004929F3" w:rsidRPr="003B4A82" w:rsidRDefault="004929F3" w:rsidP="00253467">
            <w:pPr>
              <w:jc w:val="center"/>
            </w:pPr>
            <w:r>
              <w:t>Parameter</w:t>
            </w:r>
          </w:p>
        </w:tc>
        <w:tc>
          <w:tcPr>
            <w:tcW w:w="1188" w:type="dxa"/>
          </w:tcPr>
          <w:p w14:paraId="563EA133" w14:textId="77777777" w:rsidR="004929F3" w:rsidRPr="003B4A82" w:rsidRDefault="004929F3" w:rsidP="00253467">
            <w:pPr>
              <w:jc w:val="center"/>
            </w:pPr>
            <w:r>
              <w:t>Type</w:t>
            </w:r>
          </w:p>
        </w:tc>
        <w:tc>
          <w:tcPr>
            <w:tcW w:w="6951" w:type="dxa"/>
          </w:tcPr>
          <w:p w14:paraId="3BBB033C" w14:textId="77777777" w:rsidR="004929F3" w:rsidRPr="003B4A82" w:rsidRDefault="004929F3" w:rsidP="00253467">
            <w:pPr>
              <w:jc w:val="center"/>
            </w:pPr>
            <w:r>
              <w:t>Description</w:t>
            </w:r>
          </w:p>
        </w:tc>
      </w:tr>
      <w:tr w:rsidR="004929F3" w:rsidRPr="003B4A82" w14:paraId="63E52434" w14:textId="77777777" w:rsidTr="00253467">
        <w:trPr>
          <w:jc w:val="center"/>
        </w:trPr>
        <w:tc>
          <w:tcPr>
            <w:tcW w:w="2317" w:type="dxa"/>
          </w:tcPr>
          <w:p w14:paraId="633BBE32" w14:textId="77777777" w:rsidR="004929F3" w:rsidRPr="003B4A82" w:rsidRDefault="004929F3" w:rsidP="00253467">
            <w:pPr>
              <w:jc w:val="center"/>
            </w:pPr>
            <w:r>
              <w:t>lpFindHandle</w:t>
            </w:r>
          </w:p>
        </w:tc>
        <w:tc>
          <w:tcPr>
            <w:tcW w:w="1188" w:type="dxa"/>
          </w:tcPr>
          <w:p w14:paraId="05FC79BB" w14:textId="77777777" w:rsidR="004929F3" w:rsidRPr="003B4A82" w:rsidRDefault="004929F3" w:rsidP="00253467">
            <w:pPr>
              <w:jc w:val="center"/>
            </w:pPr>
            <w:r>
              <w:t>IN</w:t>
            </w:r>
          </w:p>
        </w:tc>
        <w:tc>
          <w:tcPr>
            <w:tcW w:w="6951" w:type="dxa"/>
          </w:tcPr>
          <w:p w14:paraId="41D6AE2F" w14:textId="77777777" w:rsidR="004929F3" w:rsidRPr="003B4A82" w:rsidRDefault="004929F3" w:rsidP="00253467">
            <w:r>
              <w:t xml:space="preserve">Handle to access permission group list, which is the return value from the </w:t>
            </w:r>
            <w:hyperlink w:anchor="_查看门禁授权组列表" w:history="1">
              <w:r>
                <w:rPr>
                  <w:rStyle w:val="a5"/>
                  <w:u w:val="none"/>
                </w:rPr>
                <w:t>NETDEV_FindACSPermissionGroupList</w:t>
              </w:r>
            </w:hyperlink>
            <w:r>
              <w:t xml:space="preserve"> interface.</w:t>
            </w:r>
          </w:p>
        </w:tc>
      </w:tr>
      <w:tr w:rsidR="004929F3" w:rsidRPr="003B4A82" w14:paraId="545BBF7E" w14:textId="77777777" w:rsidTr="00253467">
        <w:trPr>
          <w:jc w:val="center"/>
        </w:trPr>
        <w:tc>
          <w:tcPr>
            <w:tcW w:w="2317" w:type="dxa"/>
          </w:tcPr>
          <w:p w14:paraId="68AAC4A4" w14:textId="77777777" w:rsidR="004929F3" w:rsidRPr="003B4A82" w:rsidRDefault="004929F3" w:rsidP="00253467">
            <w:pPr>
              <w:jc w:val="center"/>
              <w:rPr>
                <w:noProof/>
              </w:rPr>
            </w:pPr>
            <w:r>
              <w:t>pstACSPermissionInfo</w:t>
            </w:r>
          </w:p>
        </w:tc>
        <w:tc>
          <w:tcPr>
            <w:tcW w:w="1188" w:type="dxa"/>
          </w:tcPr>
          <w:p w14:paraId="7A46BB0A" w14:textId="77777777" w:rsidR="004929F3" w:rsidRPr="003B4A82" w:rsidRDefault="004929F3" w:rsidP="00253467">
            <w:pPr>
              <w:jc w:val="center"/>
            </w:pPr>
            <w:r>
              <w:t>OUT</w:t>
            </w:r>
          </w:p>
        </w:tc>
        <w:tc>
          <w:tcPr>
            <w:tcW w:w="6951" w:type="dxa"/>
          </w:tcPr>
          <w:p w14:paraId="06826B51" w14:textId="77777777" w:rsidR="004929F3" w:rsidRPr="003B4A82" w:rsidRDefault="004929F3" w:rsidP="00253467">
            <w:r>
              <w:t>Permission group info</w:t>
            </w:r>
          </w:p>
        </w:tc>
      </w:tr>
    </w:tbl>
    <w:p w14:paraId="5ECE2009" w14:textId="77777777" w:rsidR="004929F3" w:rsidRPr="003B4A82" w:rsidRDefault="004929F3" w:rsidP="004929F3"/>
    <w:p w14:paraId="24AFDC40" w14:textId="77777777" w:rsidR="004929F3" w:rsidRPr="003B4A82" w:rsidRDefault="004929F3" w:rsidP="004929F3">
      <w:pPr>
        <w:rPr>
          <w:b/>
          <w:bCs/>
        </w:rPr>
      </w:pPr>
      <w:r>
        <w:rPr>
          <w:b/>
          <w:bCs/>
        </w:rPr>
        <w:t>Return value:</w:t>
      </w:r>
    </w:p>
    <w:p w14:paraId="09A15B12"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2F7086" w14:textId="77777777" w:rsidR="004929F3" w:rsidRPr="003B4A82" w:rsidRDefault="004929F3" w:rsidP="004929F3"/>
    <w:p w14:paraId="4CFC73E2" w14:textId="77777777" w:rsidR="004929F3" w:rsidRPr="003B4A82" w:rsidRDefault="004929F3" w:rsidP="004929F3">
      <w:r>
        <w:t>Remarks:</w:t>
      </w:r>
    </w:p>
    <w:p w14:paraId="0BF68F94" w14:textId="77777777" w:rsidR="004929F3" w:rsidRPr="003B4A82" w:rsidRDefault="004929F3" w:rsidP="004929F3">
      <w:pPr>
        <w:pStyle w:val="a8"/>
        <w:numPr>
          <w:ilvl w:val="0"/>
          <w:numId w:val="21"/>
        </w:numPr>
        <w:ind w:firstLineChars="0"/>
      </w:pPr>
      <w:r>
        <w:t xml:space="preserve">Use this interface with the </w:t>
      </w:r>
      <w:hyperlink w:anchor="_查看门禁授权组列表" w:history="1">
        <w:r>
          <w:rPr>
            <w:rStyle w:val="a5"/>
            <w:u w:val="none"/>
          </w:rPr>
          <w:t>NETDEV_FindACSPermissionGroupList</w:t>
        </w:r>
      </w:hyperlink>
      <w:r>
        <w:rPr>
          <w:rFonts w:ascii="宋体" w:hAnsi="宋体"/>
        </w:rPr>
        <w:t xml:space="preserve"> </w:t>
      </w:r>
      <w:r w:rsidRPr="00576780">
        <w:t xml:space="preserve">and </w:t>
      </w:r>
      <w:hyperlink w:anchor="_关闭查询记录资源" w:history="1">
        <w:r>
          <w:rPr>
            <w:rStyle w:val="a5"/>
            <w:u w:val="none"/>
          </w:rPr>
          <w:t>NETDEV_FindCloseACSPermissionGroupList</w:t>
        </w:r>
      </w:hyperlink>
      <w:r>
        <w:rPr>
          <w:color w:val="010001"/>
        </w:rPr>
        <w:t xml:space="preserve"> interfaces.</w:t>
      </w:r>
    </w:p>
    <w:p w14:paraId="0CEED884" w14:textId="77777777" w:rsidR="004929F3" w:rsidRPr="003B4A82" w:rsidRDefault="004929F3" w:rsidP="004929F3">
      <w:pPr>
        <w:pStyle w:val="a8"/>
        <w:numPr>
          <w:ilvl w:val="0"/>
          <w:numId w:val="21"/>
        </w:numPr>
        <w:ind w:firstLineChars="0"/>
      </w:pPr>
      <w:r>
        <w:t>Call this interface repeatedly to get the next info.</w:t>
      </w:r>
    </w:p>
    <w:p w14:paraId="41F4F8D3" w14:textId="77777777" w:rsidR="004929F3" w:rsidRPr="003B4A82" w:rsidRDefault="004929F3" w:rsidP="004929F3">
      <w:pPr>
        <w:pStyle w:val="a8"/>
        <w:numPr>
          <w:ilvl w:val="0"/>
          <w:numId w:val="21"/>
        </w:numPr>
        <w:ind w:firstLineChars="0"/>
      </w:pPr>
      <w:r>
        <w:t xml:space="preserve">Call the </w:t>
      </w:r>
      <w:hyperlink w:anchor="_关闭查询记录资源" w:history="1">
        <w:r>
          <w:rPr>
            <w:rStyle w:val="a5"/>
            <w:u w:val="none"/>
          </w:rPr>
          <w:t>NETDEV_FindCloseACSPermissionGroupList</w:t>
        </w:r>
      </w:hyperlink>
      <w:r>
        <w:t xml:space="preserve"> interface to release resource after access control permission group info is obtained.</w:t>
      </w:r>
    </w:p>
    <w:p w14:paraId="6DFA8B52" w14:textId="77777777" w:rsidR="004929F3" w:rsidRPr="003B4A82" w:rsidRDefault="004929F3" w:rsidP="004929F3"/>
    <w:p w14:paraId="3FBFAC5E" w14:textId="77777777" w:rsidR="004929F3" w:rsidRPr="003B4A82" w:rsidRDefault="004929F3" w:rsidP="004929F3">
      <w:pPr>
        <w:rPr>
          <w:b/>
          <w:bCs/>
        </w:rPr>
      </w:pPr>
      <w:r>
        <w:rPr>
          <w:b/>
          <w:bCs/>
        </w:rPr>
        <w:t>See also:</w:t>
      </w:r>
    </w:p>
    <w:p w14:paraId="37447B6C" w14:textId="32456732" w:rsidR="004929F3" w:rsidRPr="003B4A82" w:rsidRDefault="00000000" w:rsidP="004929F3">
      <w:hyperlink w:anchor="_查看门禁授权组列表" w:history="1">
        <w:r w:rsidR="004929F3">
          <w:rPr>
            <w:rStyle w:val="a5"/>
            <w:u w:val="none"/>
          </w:rPr>
          <w:t>NETDEV_FindACSPermissionGroupList</w:t>
        </w:r>
      </w:hyperlink>
      <w:r w:rsidR="005F1F0B">
        <w:rPr>
          <w:rFonts w:ascii="宋体" w:hAnsi="宋体"/>
        </w:rPr>
        <w:t xml:space="preserve">, </w:t>
      </w:r>
      <w:hyperlink w:anchor="_关闭查询记录资源" w:history="1">
        <w:r w:rsidR="004929F3">
          <w:rPr>
            <w:rStyle w:val="a5"/>
            <w:u w:val="none"/>
          </w:rPr>
          <w:t>NETDEV_FindCloseACSPermissionGroupList</w:t>
        </w:r>
      </w:hyperlink>
    </w:p>
    <w:p w14:paraId="593FBFF1" w14:textId="77777777" w:rsidR="004929F3" w:rsidRPr="003B4A82" w:rsidRDefault="004929F3" w:rsidP="004929F3">
      <w:pPr>
        <w:pStyle w:val="5"/>
        <w:rPr>
          <w:rFonts w:ascii="Courier New" w:hAnsi="Courier New" w:cs="Courier New"/>
          <w:noProof/>
          <w:color w:val="010001"/>
          <w:kern w:val="0"/>
        </w:rPr>
      </w:pPr>
      <w:bookmarkStart w:id="1109" w:name="_关闭查询记录资源"/>
      <w:bookmarkEnd w:id="1109"/>
      <w:r>
        <w:rPr>
          <w:color w:val="800000"/>
          <w:sz w:val="21"/>
          <w:szCs w:val="21"/>
        </w:rPr>
        <w:t>Close the search handle to permission groups</w:t>
      </w:r>
    </w:p>
    <w:p w14:paraId="7DB354FE"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095E2B9" w14:textId="77777777" w:rsidTr="00253467">
        <w:trPr>
          <w:jc w:val="center"/>
        </w:trPr>
        <w:tc>
          <w:tcPr>
            <w:tcW w:w="8296" w:type="dxa"/>
          </w:tcPr>
          <w:p w14:paraId="63D0894F" w14:textId="77777777" w:rsidR="004929F3" w:rsidRPr="003B4A82" w:rsidRDefault="004929F3" w:rsidP="00253467">
            <w:r>
              <w:t>BOOL STDCALL NETDEV_FindCloseACSPermissionGroupList</w:t>
            </w:r>
          </w:p>
          <w:p w14:paraId="52309169" w14:textId="77777777" w:rsidR="004929F3" w:rsidRPr="003B4A82" w:rsidRDefault="004929F3" w:rsidP="00253467">
            <w:r>
              <w:t>(</w:t>
            </w:r>
          </w:p>
          <w:p w14:paraId="2C4750B2" w14:textId="77777777" w:rsidR="004929F3" w:rsidRPr="003B4A82" w:rsidRDefault="004929F3" w:rsidP="00253467">
            <w:pPr>
              <w:ind w:firstLineChars="200" w:firstLine="420"/>
            </w:pPr>
            <w:r>
              <w:t>LPVOID lpFindHandle</w:t>
            </w:r>
          </w:p>
          <w:p w14:paraId="46EF978D" w14:textId="77777777" w:rsidR="004929F3" w:rsidRPr="003B4A82" w:rsidRDefault="004929F3" w:rsidP="00253467">
            <w:r>
              <w:t>);</w:t>
            </w:r>
          </w:p>
        </w:tc>
      </w:tr>
    </w:tbl>
    <w:p w14:paraId="4127BFA1" w14:textId="77777777" w:rsidR="004929F3" w:rsidRPr="003B4A82" w:rsidRDefault="004929F3" w:rsidP="004929F3">
      <w:pPr>
        <w:rPr>
          <w:b/>
          <w:bCs/>
        </w:rPr>
      </w:pPr>
    </w:p>
    <w:p w14:paraId="2CEF5709" w14:textId="77777777" w:rsidR="004929F3" w:rsidRPr="003B4A82" w:rsidRDefault="004929F3" w:rsidP="004929F3">
      <w:pPr>
        <w:rPr>
          <w:b/>
          <w:bCs/>
        </w:rPr>
      </w:pPr>
      <w:r>
        <w:rPr>
          <w:b/>
          <w:bCs/>
        </w:rPr>
        <w:t>Interface description:</w:t>
      </w:r>
    </w:p>
    <w:p w14:paraId="74EABC0C" w14:textId="77777777" w:rsidR="004929F3" w:rsidRPr="003B4A82" w:rsidRDefault="004929F3" w:rsidP="004929F3">
      <w:r>
        <w:t>Close the search handle to permission groups</w:t>
      </w:r>
    </w:p>
    <w:p w14:paraId="6C3D1902" w14:textId="77777777" w:rsidR="004929F3" w:rsidRPr="003B4A82" w:rsidRDefault="004929F3" w:rsidP="004929F3"/>
    <w:p w14:paraId="7EF55D4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C6E9537" w14:textId="77777777" w:rsidTr="00253467">
        <w:trPr>
          <w:jc w:val="center"/>
        </w:trPr>
        <w:tc>
          <w:tcPr>
            <w:tcW w:w="1920" w:type="dxa"/>
          </w:tcPr>
          <w:p w14:paraId="2608813A" w14:textId="77777777" w:rsidR="004929F3" w:rsidRPr="003B4A82" w:rsidRDefault="004929F3" w:rsidP="00253467">
            <w:pPr>
              <w:jc w:val="center"/>
            </w:pPr>
            <w:r>
              <w:t>Parameter</w:t>
            </w:r>
          </w:p>
        </w:tc>
        <w:tc>
          <w:tcPr>
            <w:tcW w:w="1248" w:type="dxa"/>
          </w:tcPr>
          <w:p w14:paraId="2F526178" w14:textId="77777777" w:rsidR="004929F3" w:rsidRPr="003B4A82" w:rsidRDefault="004929F3" w:rsidP="00253467">
            <w:pPr>
              <w:jc w:val="center"/>
            </w:pPr>
            <w:r>
              <w:t>Type</w:t>
            </w:r>
          </w:p>
        </w:tc>
        <w:tc>
          <w:tcPr>
            <w:tcW w:w="7288" w:type="dxa"/>
          </w:tcPr>
          <w:p w14:paraId="0671F271" w14:textId="77777777" w:rsidR="004929F3" w:rsidRPr="003B4A82" w:rsidRDefault="004929F3" w:rsidP="00253467">
            <w:pPr>
              <w:jc w:val="center"/>
            </w:pPr>
            <w:r>
              <w:t>Description</w:t>
            </w:r>
          </w:p>
        </w:tc>
      </w:tr>
      <w:tr w:rsidR="004929F3" w:rsidRPr="003B4A82" w14:paraId="0E60F0B8" w14:textId="77777777" w:rsidTr="00253467">
        <w:trPr>
          <w:jc w:val="center"/>
        </w:trPr>
        <w:tc>
          <w:tcPr>
            <w:tcW w:w="1920" w:type="dxa"/>
          </w:tcPr>
          <w:p w14:paraId="195F59B7" w14:textId="77777777" w:rsidR="004929F3" w:rsidRPr="003B4A82" w:rsidRDefault="004929F3" w:rsidP="00253467">
            <w:pPr>
              <w:jc w:val="center"/>
            </w:pPr>
            <w:r>
              <w:t>lpFindHandle</w:t>
            </w:r>
          </w:p>
        </w:tc>
        <w:tc>
          <w:tcPr>
            <w:tcW w:w="1248" w:type="dxa"/>
          </w:tcPr>
          <w:p w14:paraId="7A01892F" w14:textId="77777777" w:rsidR="004929F3" w:rsidRPr="003B4A82" w:rsidRDefault="004929F3" w:rsidP="00253467">
            <w:pPr>
              <w:jc w:val="center"/>
            </w:pPr>
            <w:r>
              <w:t>IN</w:t>
            </w:r>
          </w:p>
        </w:tc>
        <w:tc>
          <w:tcPr>
            <w:tcW w:w="7288" w:type="dxa"/>
          </w:tcPr>
          <w:p w14:paraId="27F8C9C2" w14:textId="77777777" w:rsidR="004929F3" w:rsidRPr="003B4A82" w:rsidRDefault="004929F3" w:rsidP="00253467">
            <w:r>
              <w:t xml:space="preserve">Handle to access permission group list, which is the return value from the </w:t>
            </w:r>
            <w:hyperlink w:anchor="_查看门禁授权组列表" w:history="1">
              <w:r>
                <w:rPr>
                  <w:rStyle w:val="a5"/>
                  <w:u w:val="none"/>
                </w:rPr>
                <w:t>NETDEV_FindACSPermissionGroupList</w:t>
              </w:r>
            </w:hyperlink>
            <w:r>
              <w:t xml:space="preserve"> interface.</w:t>
            </w:r>
          </w:p>
        </w:tc>
      </w:tr>
    </w:tbl>
    <w:p w14:paraId="37FF8322" w14:textId="77777777" w:rsidR="004929F3" w:rsidRPr="003B4A82" w:rsidRDefault="004929F3" w:rsidP="004929F3"/>
    <w:p w14:paraId="60568358" w14:textId="77777777" w:rsidR="004929F3" w:rsidRPr="003B4A82" w:rsidRDefault="004929F3" w:rsidP="004929F3">
      <w:pPr>
        <w:rPr>
          <w:b/>
          <w:bCs/>
        </w:rPr>
      </w:pPr>
      <w:r>
        <w:rPr>
          <w:b/>
          <w:bCs/>
        </w:rPr>
        <w:t>Return value:</w:t>
      </w:r>
    </w:p>
    <w:p w14:paraId="71F9B88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42A2DE1" w14:textId="77777777" w:rsidR="004929F3" w:rsidRPr="003B4A82" w:rsidRDefault="004929F3" w:rsidP="004929F3"/>
    <w:p w14:paraId="312EC1D1" w14:textId="77777777" w:rsidR="004929F3" w:rsidRPr="003B4A82" w:rsidRDefault="004929F3" w:rsidP="004929F3">
      <w:r>
        <w:t>Remarks:</w:t>
      </w:r>
    </w:p>
    <w:p w14:paraId="69CE47CA" w14:textId="77777777" w:rsidR="004929F3" w:rsidRPr="003B4A82" w:rsidRDefault="004929F3" w:rsidP="004929F3">
      <w:pPr>
        <w:pStyle w:val="a8"/>
        <w:numPr>
          <w:ilvl w:val="0"/>
          <w:numId w:val="21"/>
        </w:numPr>
        <w:ind w:firstLineChars="0"/>
      </w:pPr>
      <w:r>
        <w:t xml:space="preserve">Use this interface with the </w:t>
      </w:r>
      <w:hyperlink w:anchor="_查看门禁授权组列表" w:history="1">
        <w:r>
          <w:rPr>
            <w:rStyle w:val="a5"/>
            <w:u w:val="none"/>
          </w:rPr>
          <w:t>NETDEV_FindACSPermissionGroupList</w:t>
        </w:r>
      </w:hyperlink>
      <w:r>
        <w:rPr>
          <w:rFonts w:ascii="宋体" w:hAnsi="宋体"/>
        </w:rPr>
        <w:t xml:space="preserve"> </w:t>
      </w:r>
      <w:r w:rsidRPr="00576780">
        <w:t>and</w:t>
      </w:r>
      <w:r>
        <w:rPr>
          <w:rFonts w:ascii="宋体" w:hAnsi="宋体"/>
        </w:rPr>
        <w:t xml:space="preserve"> </w:t>
      </w:r>
      <w:hyperlink w:anchor="_获取下一条记录_1" w:history="1">
        <w:r>
          <w:rPr>
            <w:rStyle w:val="a5"/>
            <w:u w:val="none"/>
          </w:rPr>
          <w:t>NETDEV_FindNextACSPermissionGroupInfo</w:t>
        </w:r>
      </w:hyperlink>
      <w:r>
        <w:rPr>
          <w:color w:val="010001"/>
        </w:rPr>
        <w:t xml:space="preserve"> interfaces.</w:t>
      </w:r>
      <w:r>
        <w:t xml:space="preserve"> </w:t>
      </w:r>
    </w:p>
    <w:p w14:paraId="29A4FA8F" w14:textId="77777777" w:rsidR="004929F3" w:rsidRPr="003B4A82" w:rsidRDefault="004929F3" w:rsidP="004929F3">
      <w:pPr>
        <w:pStyle w:val="a8"/>
        <w:numPr>
          <w:ilvl w:val="0"/>
          <w:numId w:val="21"/>
        </w:numPr>
        <w:ind w:firstLineChars="0"/>
      </w:pPr>
      <w:r>
        <w:t xml:space="preserve">Call the </w:t>
      </w:r>
      <w:hyperlink w:anchor="_关闭查询记录资源" w:history="1">
        <w:r>
          <w:rPr>
            <w:rStyle w:val="a5"/>
            <w:u w:val="none"/>
          </w:rPr>
          <w:t>NETDEV_FindCloseACSPermissionGroupList</w:t>
        </w:r>
      </w:hyperlink>
      <w:r>
        <w:t xml:space="preserve"> interface to release resource after access control permission group info is obtained.</w:t>
      </w:r>
    </w:p>
    <w:p w14:paraId="392D0230" w14:textId="77777777" w:rsidR="004929F3" w:rsidRPr="003B4A82" w:rsidRDefault="004929F3" w:rsidP="004929F3"/>
    <w:p w14:paraId="0EB9B4CC" w14:textId="77777777" w:rsidR="004929F3" w:rsidRPr="003B4A82" w:rsidRDefault="004929F3" w:rsidP="004929F3">
      <w:pPr>
        <w:rPr>
          <w:b/>
          <w:bCs/>
        </w:rPr>
      </w:pPr>
      <w:r>
        <w:rPr>
          <w:b/>
          <w:bCs/>
        </w:rPr>
        <w:t>See also:</w:t>
      </w:r>
    </w:p>
    <w:p w14:paraId="0559A2EC" w14:textId="3204C541" w:rsidR="004929F3" w:rsidRPr="003B4A82" w:rsidRDefault="00000000" w:rsidP="004929F3">
      <w:hyperlink w:anchor="_查看门禁授权组列表" w:history="1">
        <w:r w:rsidR="004929F3">
          <w:rPr>
            <w:rStyle w:val="a5"/>
            <w:u w:val="none"/>
          </w:rPr>
          <w:t>NETDEV_FindACSPermissionGroupList</w:t>
        </w:r>
      </w:hyperlink>
      <w:r w:rsidR="005F1F0B">
        <w:rPr>
          <w:rFonts w:ascii="宋体" w:hAnsi="宋体"/>
        </w:rPr>
        <w:t xml:space="preserve">, </w:t>
      </w:r>
      <w:hyperlink w:anchor="_获取下一条记录_1" w:history="1">
        <w:r w:rsidR="004929F3">
          <w:rPr>
            <w:rStyle w:val="a5"/>
            <w:u w:val="none"/>
          </w:rPr>
          <w:t>NETDEV_FindNextACSPermissionGroupInfo</w:t>
        </w:r>
      </w:hyperlink>
    </w:p>
    <w:p w14:paraId="5ACBDCAC" w14:textId="77777777" w:rsidR="004929F3" w:rsidRPr="003B4A82" w:rsidRDefault="004929F3" w:rsidP="004929F3">
      <w:pPr>
        <w:pStyle w:val="4"/>
      </w:pPr>
      <w:r>
        <w:lastRenderedPageBreak/>
        <w:t>Get visitor blocklist</w:t>
      </w:r>
    </w:p>
    <w:p w14:paraId="59DDA161" w14:textId="77777777" w:rsidR="004929F3" w:rsidRPr="003B4A82" w:rsidRDefault="004929F3" w:rsidP="004929F3">
      <w:pPr>
        <w:pStyle w:val="5"/>
        <w:rPr>
          <w:rFonts w:ascii="Courier New" w:hAnsi="Courier New" w:cs="Courier New"/>
          <w:noProof/>
          <w:color w:val="010001"/>
          <w:kern w:val="0"/>
        </w:rPr>
      </w:pPr>
      <w:bookmarkStart w:id="1110" w:name="_获取访客黑名单列表"/>
      <w:bookmarkEnd w:id="1110"/>
      <w:r>
        <w:rPr>
          <w:color w:val="800000"/>
          <w:sz w:val="21"/>
          <w:szCs w:val="21"/>
        </w:rPr>
        <w:t>Get visitor blocklist</w:t>
      </w:r>
    </w:p>
    <w:p w14:paraId="2684D97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49949CF" w14:textId="77777777" w:rsidTr="00253467">
        <w:trPr>
          <w:jc w:val="center"/>
        </w:trPr>
        <w:tc>
          <w:tcPr>
            <w:tcW w:w="8296" w:type="dxa"/>
          </w:tcPr>
          <w:p w14:paraId="51983C51" w14:textId="77777777" w:rsidR="004929F3" w:rsidRPr="003B4A82" w:rsidRDefault="004929F3" w:rsidP="00253467">
            <w:r>
              <w:t>LPVOID STDCALL NETDEV_FindACSPersonBlackList</w:t>
            </w:r>
          </w:p>
          <w:p w14:paraId="584EDA33" w14:textId="77777777" w:rsidR="004929F3" w:rsidRPr="003B4A82" w:rsidRDefault="004929F3" w:rsidP="00253467">
            <w:r>
              <w:t>(</w:t>
            </w:r>
          </w:p>
          <w:p w14:paraId="6415AA25" w14:textId="77777777" w:rsidR="004929F3" w:rsidRPr="003B4A82" w:rsidRDefault="004929F3" w:rsidP="00253467">
            <w:pPr>
              <w:ind w:firstLineChars="200" w:firstLine="420"/>
            </w:pPr>
            <w:r>
              <w:t xml:space="preserve">LPVOID lpUserID, </w:t>
            </w:r>
          </w:p>
          <w:p w14:paraId="2E2D428E" w14:textId="77777777" w:rsidR="004929F3" w:rsidRPr="003B4A82" w:rsidRDefault="00000000" w:rsidP="00253467">
            <w:pPr>
              <w:ind w:firstLineChars="200" w:firstLine="420"/>
            </w:pPr>
            <w:hyperlink w:anchor="_查询条件结构体" w:history="1">
              <w:r w:rsidR="004929F3">
                <w:rPr>
                  <w:rStyle w:val="a5"/>
                  <w:u w:val="none"/>
                </w:rPr>
                <w:t>LPNETDEV_PAGED_QUERY_INFO_S</w:t>
              </w:r>
            </w:hyperlink>
            <w:r w:rsidR="004929F3">
              <w:t xml:space="preserve"> pstQueryCond, </w:t>
            </w:r>
          </w:p>
          <w:p w14:paraId="195F17C2" w14:textId="77777777" w:rsidR="004929F3" w:rsidRPr="003B4A82" w:rsidRDefault="00000000" w:rsidP="00253467">
            <w:pPr>
              <w:ind w:firstLineChars="200" w:firstLine="420"/>
            </w:pPr>
            <w:hyperlink w:anchor="_批量查询返回的基本信息结构体" w:history="1">
              <w:r w:rsidR="004929F3">
                <w:rPr>
                  <w:rStyle w:val="a5"/>
                  <w:u w:val="none"/>
                </w:rPr>
                <w:t>LPNETDEV_BATCH_OPERATE_BASIC_S</w:t>
              </w:r>
            </w:hyperlink>
            <w:r w:rsidR="004929F3">
              <w:t xml:space="preserve"> pstResultInfo</w:t>
            </w:r>
          </w:p>
          <w:p w14:paraId="701F1C9B" w14:textId="77777777" w:rsidR="004929F3" w:rsidRPr="003B4A82" w:rsidRDefault="004929F3" w:rsidP="00253467">
            <w:r>
              <w:t>);</w:t>
            </w:r>
          </w:p>
        </w:tc>
      </w:tr>
    </w:tbl>
    <w:p w14:paraId="37B192CB" w14:textId="77777777" w:rsidR="004929F3" w:rsidRPr="003B4A82" w:rsidRDefault="004929F3" w:rsidP="004929F3">
      <w:pPr>
        <w:rPr>
          <w:b/>
          <w:bCs/>
        </w:rPr>
      </w:pPr>
    </w:p>
    <w:p w14:paraId="325954AE" w14:textId="77777777" w:rsidR="004929F3" w:rsidRPr="003B4A82" w:rsidRDefault="004929F3" w:rsidP="004929F3">
      <w:pPr>
        <w:rPr>
          <w:b/>
          <w:bCs/>
        </w:rPr>
      </w:pPr>
      <w:r>
        <w:rPr>
          <w:b/>
          <w:bCs/>
        </w:rPr>
        <w:t>Interface description:</w:t>
      </w:r>
    </w:p>
    <w:p w14:paraId="2812765F" w14:textId="77777777" w:rsidR="004929F3" w:rsidRPr="003B4A82" w:rsidRDefault="004929F3" w:rsidP="004929F3">
      <w:r>
        <w:t>Get visitor blocklist</w:t>
      </w:r>
    </w:p>
    <w:p w14:paraId="6753E836" w14:textId="77777777" w:rsidR="004929F3" w:rsidRPr="003B4A82" w:rsidRDefault="004929F3" w:rsidP="004929F3"/>
    <w:p w14:paraId="1900475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BFCED8E" w14:textId="77777777" w:rsidTr="00253467">
        <w:trPr>
          <w:jc w:val="center"/>
        </w:trPr>
        <w:tc>
          <w:tcPr>
            <w:tcW w:w="1920" w:type="dxa"/>
          </w:tcPr>
          <w:p w14:paraId="3ABCD740" w14:textId="77777777" w:rsidR="004929F3" w:rsidRPr="003B4A82" w:rsidRDefault="004929F3" w:rsidP="00253467">
            <w:pPr>
              <w:jc w:val="center"/>
            </w:pPr>
            <w:r>
              <w:t>Parameter</w:t>
            </w:r>
          </w:p>
        </w:tc>
        <w:tc>
          <w:tcPr>
            <w:tcW w:w="1248" w:type="dxa"/>
          </w:tcPr>
          <w:p w14:paraId="799A9082" w14:textId="77777777" w:rsidR="004929F3" w:rsidRPr="003B4A82" w:rsidRDefault="004929F3" w:rsidP="00253467">
            <w:pPr>
              <w:jc w:val="center"/>
            </w:pPr>
            <w:r>
              <w:t>Type</w:t>
            </w:r>
          </w:p>
        </w:tc>
        <w:tc>
          <w:tcPr>
            <w:tcW w:w="7288" w:type="dxa"/>
          </w:tcPr>
          <w:p w14:paraId="39A6B866" w14:textId="77777777" w:rsidR="004929F3" w:rsidRPr="003B4A82" w:rsidRDefault="004929F3" w:rsidP="00253467">
            <w:pPr>
              <w:jc w:val="center"/>
            </w:pPr>
            <w:r>
              <w:t>Description</w:t>
            </w:r>
          </w:p>
        </w:tc>
      </w:tr>
      <w:tr w:rsidR="004929F3" w:rsidRPr="003B4A82" w14:paraId="1E1986FA" w14:textId="77777777" w:rsidTr="00253467">
        <w:trPr>
          <w:jc w:val="center"/>
        </w:trPr>
        <w:tc>
          <w:tcPr>
            <w:tcW w:w="1920" w:type="dxa"/>
          </w:tcPr>
          <w:p w14:paraId="41324BE2" w14:textId="77777777" w:rsidR="004929F3" w:rsidRPr="003B4A82" w:rsidRDefault="004929F3" w:rsidP="00253467">
            <w:pPr>
              <w:jc w:val="center"/>
            </w:pPr>
            <w:r>
              <w:t>lpUserID</w:t>
            </w:r>
          </w:p>
        </w:tc>
        <w:tc>
          <w:tcPr>
            <w:tcW w:w="1248" w:type="dxa"/>
          </w:tcPr>
          <w:p w14:paraId="4195FB23" w14:textId="77777777" w:rsidR="004929F3" w:rsidRPr="003B4A82" w:rsidRDefault="004929F3" w:rsidP="00253467">
            <w:pPr>
              <w:jc w:val="center"/>
            </w:pPr>
            <w:r>
              <w:t>IN</w:t>
            </w:r>
          </w:p>
        </w:tc>
        <w:tc>
          <w:tcPr>
            <w:tcW w:w="7288" w:type="dxa"/>
          </w:tcPr>
          <w:p w14:paraId="31D045F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FDAFE6E" w14:textId="77777777" w:rsidTr="00253467">
        <w:trPr>
          <w:jc w:val="center"/>
        </w:trPr>
        <w:tc>
          <w:tcPr>
            <w:tcW w:w="1920" w:type="dxa"/>
          </w:tcPr>
          <w:p w14:paraId="545BE1A9" w14:textId="77777777" w:rsidR="004929F3" w:rsidRPr="003B4A82" w:rsidRDefault="004929F3" w:rsidP="00253467">
            <w:pPr>
              <w:jc w:val="center"/>
              <w:rPr>
                <w:noProof/>
              </w:rPr>
            </w:pPr>
            <w:r>
              <w:t>pstQueryCond</w:t>
            </w:r>
          </w:p>
        </w:tc>
        <w:tc>
          <w:tcPr>
            <w:tcW w:w="1248" w:type="dxa"/>
          </w:tcPr>
          <w:p w14:paraId="63ECFD1D" w14:textId="77777777" w:rsidR="004929F3" w:rsidRPr="003B4A82" w:rsidRDefault="004929F3" w:rsidP="00253467">
            <w:pPr>
              <w:jc w:val="center"/>
            </w:pPr>
            <w:r>
              <w:t>IN</w:t>
            </w:r>
          </w:p>
        </w:tc>
        <w:tc>
          <w:tcPr>
            <w:tcW w:w="7288" w:type="dxa"/>
          </w:tcPr>
          <w:p w14:paraId="15B730E2" w14:textId="77777777" w:rsidR="004929F3" w:rsidRPr="003B4A82" w:rsidRDefault="004929F3" w:rsidP="00253467">
            <w:r>
              <w:t>Search criteria</w:t>
            </w:r>
          </w:p>
        </w:tc>
      </w:tr>
      <w:tr w:rsidR="004929F3" w:rsidRPr="003B4A82" w14:paraId="15E2AEE7" w14:textId="77777777" w:rsidTr="00253467">
        <w:trPr>
          <w:jc w:val="center"/>
        </w:trPr>
        <w:tc>
          <w:tcPr>
            <w:tcW w:w="1920" w:type="dxa"/>
          </w:tcPr>
          <w:p w14:paraId="7F5FA1DE" w14:textId="77777777" w:rsidR="004929F3" w:rsidRPr="003B4A82" w:rsidRDefault="004929F3" w:rsidP="00253467">
            <w:pPr>
              <w:jc w:val="center"/>
              <w:rPr>
                <w:noProof/>
              </w:rPr>
            </w:pPr>
            <w:r>
              <w:t>pstResultInfo</w:t>
            </w:r>
          </w:p>
        </w:tc>
        <w:tc>
          <w:tcPr>
            <w:tcW w:w="1248" w:type="dxa"/>
          </w:tcPr>
          <w:p w14:paraId="12D1AEAC" w14:textId="77777777" w:rsidR="004929F3" w:rsidRPr="003B4A82" w:rsidRDefault="004929F3" w:rsidP="00253467">
            <w:pPr>
              <w:jc w:val="center"/>
            </w:pPr>
            <w:r>
              <w:t>OUT</w:t>
            </w:r>
          </w:p>
        </w:tc>
        <w:tc>
          <w:tcPr>
            <w:tcW w:w="7288" w:type="dxa"/>
          </w:tcPr>
          <w:p w14:paraId="1126BB0D" w14:textId="77777777" w:rsidR="004929F3" w:rsidRPr="003B4A82" w:rsidRDefault="004929F3" w:rsidP="00253467">
            <w:r>
              <w:t>Returned result</w:t>
            </w:r>
          </w:p>
        </w:tc>
      </w:tr>
    </w:tbl>
    <w:p w14:paraId="345C8AD7" w14:textId="77777777" w:rsidR="004929F3" w:rsidRPr="003B4A82" w:rsidRDefault="004929F3" w:rsidP="004929F3"/>
    <w:p w14:paraId="5D47396A" w14:textId="77777777" w:rsidR="004929F3" w:rsidRPr="003B4A82" w:rsidRDefault="004929F3" w:rsidP="004929F3">
      <w:pPr>
        <w:rPr>
          <w:b/>
          <w:bCs/>
        </w:rPr>
      </w:pPr>
      <w:r>
        <w:rPr>
          <w:b/>
          <w:bCs/>
        </w:rPr>
        <w:t>Return value:</w:t>
      </w:r>
    </w:p>
    <w:p w14:paraId="10727326" w14:textId="77777777" w:rsidR="004929F3" w:rsidRPr="003B4A82" w:rsidRDefault="004929F3" w:rsidP="004929F3">
      <w:r>
        <w:t xml:space="preserve">Null means failure, other values are used as the input parameter of </w:t>
      </w:r>
      <w:hyperlink w:anchor="_获取下一条记录" w:history="1">
        <w:r>
          <w:rPr>
            <w:rStyle w:val="a5"/>
            <w:u w:val="none"/>
          </w:rPr>
          <w:t>NETDEV_FindNextACSPersonBlackListInfo</w:t>
        </w:r>
      </w:hyperlink>
      <w:r>
        <w:t xml:space="preserve"> and</w:t>
      </w:r>
      <w:r>
        <w:rPr>
          <w:rFonts w:ascii="宋体" w:hAnsi="宋体"/>
        </w:rPr>
        <w:t xml:space="preserve"> </w:t>
      </w:r>
      <w:hyperlink w:anchor="_关闭查询记录资源_1" w:history="1">
        <w:r>
          <w:rPr>
            <w:rStyle w:val="a5"/>
            <w:u w:val="none"/>
          </w:rPr>
          <w:t>NETDEV_FindCloseACSPersonBlackList</w:t>
        </w:r>
      </w:hyperlink>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11B831E7" w14:textId="77777777" w:rsidR="004929F3" w:rsidRPr="003B4A82" w:rsidRDefault="004929F3" w:rsidP="004929F3"/>
    <w:p w14:paraId="625F2E20" w14:textId="77777777" w:rsidR="004929F3" w:rsidRPr="003B4A82" w:rsidRDefault="004929F3" w:rsidP="004929F3">
      <w:r>
        <w:t>Remarks:</w:t>
      </w:r>
    </w:p>
    <w:p w14:paraId="78797F34" w14:textId="77777777" w:rsidR="004929F3" w:rsidRPr="003B4A82" w:rsidRDefault="004929F3" w:rsidP="004929F3">
      <w:pPr>
        <w:pStyle w:val="a8"/>
        <w:numPr>
          <w:ilvl w:val="0"/>
          <w:numId w:val="21"/>
        </w:numPr>
        <w:ind w:firstLineChars="0"/>
      </w:pPr>
      <w:r>
        <w:t xml:space="preserve">Use this interface with the </w:t>
      </w:r>
      <w:hyperlink w:anchor="_获取下一条记录" w:history="1">
        <w:r>
          <w:rPr>
            <w:rStyle w:val="a5"/>
            <w:u w:val="none"/>
          </w:rPr>
          <w:t>NETDEV_FindNextACSPersonBlackListInfo</w:t>
        </w:r>
      </w:hyperlink>
      <w:r>
        <w:t xml:space="preserve"> and </w:t>
      </w:r>
      <w:hyperlink w:anchor="_关闭查询记录资源_1" w:history="1">
        <w:r>
          <w:rPr>
            <w:rStyle w:val="a5"/>
            <w:u w:val="none"/>
          </w:rPr>
          <w:t>NETDEV_FindCloseACSPersonBlackList</w:t>
        </w:r>
      </w:hyperlink>
      <w:r>
        <w:rPr>
          <w:color w:val="010001"/>
        </w:rPr>
        <w:t xml:space="preserve"> interfaces.</w:t>
      </w:r>
    </w:p>
    <w:p w14:paraId="6811D836" w14:textId="77777777" w:rsidR="004929F3" w:rsidRPr="003B4A82" w:rsidRDefault="004929F3" w:rsidP="004929F3">
      <w:pPr>
        <w:pStyle w:val="a8"/>
        <w:numPr>
          <w:ilvl w:val="0"/>
          <w:numId w:val="21"/>
        </w:numPr>
        <w:ind w:firstLineChars="0"/>
      </w:pPr>
      <w:r>
        <w:t xml:space="preserve">After the interface is called successfully, call the </w:t>
      </w:r>
      <w:hyperlink w:anchor="_获取下一条记录" w:history="1">
        <w:r>
          <w:rPr>
            <w:rStyle w:val="a5"/>
            <w:u w:val="none"/>
          </w:rPr>
          <w:t>NETDEV_FindNextACSPersonBlackListInfo</w:t>
        </w:r>
      </w:hyperlink>
      <w:r>
        <w:t xml:space="preserve"> interface repeatedly to get the next blocklist info.</w:t>
      </w:r>
    </w:p>
    <w:p w14:paraId="0FA0863B" w14:textId="77777777" w:rsidR="004929F3" w:rsidRPr="003B4A82" w:rsidRDefault="004929F3" w:rsidP="004929F3">
      <w:pPr>
        <w:pStyle w:val="a8"/>
        <w:numPr>
          <w:ilvl w:val="0"/>
          <w:numId w:val="21"/>
        </w:numPr>
        <w:ind w:firstLineChars="0"/>
      </w:pPr>
      <w:r>
        <w:t xml:space="preserve">Call the </w:t>
      </w:r>
      <w:hyperlink w:anchor="_关闭查询记录资源_1" w:history="1">
        <w:r>
          <w:rPr>
            <w:rStyle w:val="a5"/>
            <w:u w:val="none"/>
          </w:rPr>
          <w:t>NETDEV_FindCloseACSPersonBlackList</w:t>
        </w:r>
      </w:hyperlink>
      <w:r>
        <w:t xml:space="preserve"> interface to release resource after visitor blocklist info is obtained. </w:t>
      </w:r>
    </w:p>
    <w:p w14:paraId="1C4A4D84" w14:textId="77777777" w:rsidR="004929F3" w:rsidRPr="003B4A82" w:rsidRDefault="004929F3" w:rsidP="004929F3"/>
    <w:p w14:paraId="698C90C0" w14:textId="77777777" w:rsidR="004929F3" w:rsidRPr="003B4A82" w:rsidRDefault="004929F3" w:rsidP="004929F3">
      <w:pPr>
        <w:rPr>
          <w:b/>
          <w:bCs/>
        </w:rPr>
      </w:pPr>
      <w:r>
        <w:rPr>
          <w:b/>
          <w:bCs/>
        </w:rPr>
        <w:t>See also:</w:t>
      </w:r>
    </w:p>
    <w:p w14:paraId="509A00BF" w14:textId="1DF9BDD8" w:rsidR="004929F3" w:rsidRPr="003B4A82" w:rsidRDefault="00000000" w:rsidP="004929F3">
      <w:hyperlink w:anchor="_获取下一条记录" w:history="1">
        <w:r w:rsidR="004929F3">
          <w:rPr>
            <w:rStyle w:val="a5"/>
            <w:u w:val="none"/>
          </w:rPr>
          <w:t>NETDEV_FindNextACSPersonBlackListInfo</w:t>
        </w:r>
      </w:hyperlink>
      <w:r w:rsidR="005F1F0B">
        <w:rPr>
          <w:rFonts w:ascii="宋体" w:hAnsi="宋体"/>
        </w:rPr>
        <w:t xml:space="preserve">, </w:t>
      </w:r>
      <w:hyperlink w:anchor="_关闭查询记录资源_1" w:history="1">
        <w:r w:rsidR="004929F3">
          <w:rPr>
            <w:rStyle w:val="a5"/>
            <w:u w:val="none"/>
          </w:rPr>
          <w:t>NETDEV_FindCloseACSPersonBlackList</w:t>
        </w:r>
      </w:hyperlink>
    </w:p>
    <w:p w14:paraId="3F1B87E9" w14:textId="77777777" w:rsidR="004929F3" w:rsidRPr="003B4A82" w:rsidRDefault="004929F3" w:rsidP="004929F3">
      <w:pPr>
        <w:pStyle w:val="5"/>
        <w:rPr>
          <w:rFonts w:ascii="Courier New" w:hAnsi="Courier New" w:cs="Courier New"/>
          <w:noProof/>
          <w:color w:val="010001"/>
          <w:kern w:val="0"/>
        </w:rPr>
      </w:pPr>
      <w:bookmarkStart w:id="1111" w:name="_获取下一条记录"/>
      <w:bookmarkEnd w:id="1111"/>
      <w:r>
        <w:rPr>
          <w:color w:val="800000"/>
          <w:sz w:val="21"/>
          <w:szCs w:val="21"/>
        </w:rPr>
        <w:t>Get the next record</w:t>
      </w:r>
    </w:p>
    <w:p w14:paraId="1E39DE6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0A029D5" w14:textId="77777777" w:rsidTr="00253467">
        <w:trPr>
          <w:jc w:val="center"/>
        </w:trPr>
        <w:tc>
          <w:tcPr>
            <w:tcW w:w="8296" w:type="dxa"/>
          </w:tcPr>
          <w:p w14:paraId="2D159FFC" w14:textId="77777777" w:rsidR="004929F3" w:rsidRPr="003B4A82" w:rsidRDefault="004929F3" w:rsidP="00253467">
            <w:r>
              <w:t>BOOL STDCALL NETDEV_FindNextACSPersonBlackListInfo</w:t>
            </w:r>
          </w:p>
          <w:p w14:paraId="31A7517A" w14:textId="77777777" w:rsidR="004929F3" w:rsidRPr="003B4A82" w:rsidRDefault="004929F3" w:rsidP="00253467">
            <w:r>
              <w:t>(</w:t>
            </w:r>
          </w:p>
          <w:p w14:paraId="7AED815F" w14:textId="77777777" w:rsidR="004929F3" w:rsidRPr="003B4A82" w:rsidRDefault="004929F3" w:rsidP="00253467">
            <w:pPr>
              <w:ind w:firstLineChars="200" w:firstLine="420"/>
            </w:pPr>
            <w:r>
              <w:t>LPVOID lpFindHandle,</w:t>
            </w:r>
          </w:p>
          <w:p w14:paraId="0489015E" w14:textId="77777777" w:rsidR="004929F3" w:rsidRPr="003B4A82" w:rsidRDefault="00000000" w:rsidP="00253467">
            <w:pPr>
              <w:ind w:firstLineChars="200" w:firstLine="420"/>
            </w:pPr>
            <w:hyperlink w:anchor="_黑名单信息结构体" w:history="1">
              <w:r w:rsidR="004929F3">
                <w:rPr>
                  <w:rStyle w:val="a5"/>
                  <w:u w:val="none"/>
                </w:rPr>
                <w:t>LPNETDEV_ACS_PERSON_BLACKLIST_INFO_S</w:t>
              </w:r>
            </w:hyperlink>
            <w:r w:rsidR="004929F3">
              <w:t xml:space="preserve"> pstBlackListInfo</w:t>
            </w:r>
          </w:p>
          <w:p w14:paraId="17061D56" w14:textId="77777777" w:rsidR="004929F3" w:rsidRPr="003B4A82" w:rsidRDefault="004929F3" w:rsidP="00253467">
            <w:r>
              <w:t>);</w:t>
            </w:r>
          </w:p>
        </w:tc>
      </w:tr>
    </w:tbl>
    <w:p w14:paraId="7B71B60E" w14:textId="77777777" w:rsidR="004929F3" w:rsidRPr="003B4A82" w:rsidRDefault="004929F3" w:rsidP="004929F3">
      <w:pPr>
        <w:rPr>
          <w:b/>
          <w:bCs/>
        </w:rPr>
      </w:pPr>
    </w:p>
    <w:p w14:paraId="54622395" w14:textId="77777777" w:rsidR="004929F3" w:rsidRPr="003B4A82" w:rsidRDefault="004929F3" w:rsidP="004929F3">
      <w:pPr>
        <w:rPr>
          <w:b/>
          <w:bCs/>
        </w:rPr>
      </w:pPr>
      <w:r>
        <w:rPr>
          <w:b/>
          <w:bCs/>
        </w:rPr>
        <w:t>Interface description:</w:t>
      </w:r>
    </w:p>
    <w:p w14:paraId="53FBE591" w14:textId="77777777" w:rsidR="004929F3" w:rsidRPr="003B4A82" w:rsidRDefault="004929F3" w:rsidP="004929F3">
      <w:r>
        <w:t>Get the next visitor blacklist record</w:t>
      </w:r>
    </w:p>
    <w:p w14:paraId="01A2CEBC" w14:textId="77777777" w:rsidR="004929F3" w:rsidRPr="003B4A82" w:rsidRDefault="004929F3" w:rsidP="004929F3"/>
    <w:p w14:paraId="5DE1BAB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F092EF8" w14:textId="77777777" w:rsidTr="00253467">
        <w:trPr>
          <w:jc w:val="center"/>
        </w:trPr>
        <w:tc>
          <w:tcPr>
            <w:tcW w:w="1920" w:type="dxa"/>
          </w:tcPr>
          <w:p w14:paraId="37C4F611" w14:textId="77777777" w:rsidR="004929F3" w:rsidRPr="003B4A82" w:rsidRDefault="004929F3" w:rsidP="00253467">
            <w:pPr>
              <w:jc w:val="center"/>
            </w:pPr>
            <w:r>
              <w:t>Parameter</w:t>
            </w:r>
          </w:p>
        </w:tc>
        <w:tc>
          <w:tcPr>
            <w:tcW w:w="1248" w:type="dxa"/>
          </w:tcPr>
          <w:p w14:paraId="1A20CB96" w14:textId="77777777" w:rsidR="004929F3" w:rsidRPr="003B4A82" w:rsidRDefault="004929F3" w:rsidP="00253467">
            <w:pPr>
              <w:jc w:val="center"/>
            </w:pPr>
            <w:r>
              <w:t>Type</w:t>
            </w:r>
          </w:p>
        </w:tc>
        <w:tc>
          <w:tcPr>
            <w:tcW w:w="7288" w:type="dxa"/>
          </w:tcPr>
          <w:p w14:paraId="772EF20F" w14:textId="77777777" w:rsidR="004929F3" w:rsidRPr="003B4A82" w:rsidRDefault="004929F3" w:rsidP="00253467">
            <w:pPr>
              <w:jc w:val="center"/>
            </w:pPr>
            <w:r>
              <w:t>Description</w:t>
            </w:r>
          </w:p>
        </w:tc>
      </w:tr>
      <w:tr w:rsidR="004929F3" w:rsidRPr="003B4A82" w14:paraId="742B9C61" w14:textId="77777777" w:rsidTr="00253467">
        <w:trPr>
          <w:jc w:val="center"/>
        </w:trPr>
        <w:tc>
          <w:tcPr>
            <w:tcW w:w="1920" w:type="dxa"/>
          </w:tcPr>
          <w:p w14:paraId="7E5BD44E" w14:textId="77777777" w:rsidR="004929F3" w:rsidRPr="003B4A82" w:rsidRDefault="004929F3" w:rsidP="00253467">
            <w:pPr>
              <w:jc w:val="center"/>
            </w:pPr>
            <w:r>
              <w:t>lpFindHandle</w:t>
            </w:r>
          </w:p>
        </w:tc>
        <w:tc>
          <w:tcPr>
            <w:tcW w:w="1248" w:type="dxa"/>
          </w:tcPr>
          <w:p w14:paraId="23ECA9FA" w14:textId="77777777" w:rsidR="004929F3" w:rsidRPr="003B4A82" w:rsidRDefault="004929F3" w:rsidP="00253467">
            <w:pPr>
              <w:jc w:val="center"/>
            </w:pPr>
            <w:r>
              <w:t>IN</w:t>
            </w:r>
          </w:p>
        </w:tc>
        <w:tc>
          <w:tcPr>
            <w:tcW w:w="7288" w:type="dxa"/>
          </w:tcPr>
          <w:p w14:paraId="49419630" w14:textId="77777777" w:rsidR="004929F3" w:rsidRPr="003B4A82" w:rsidRDefault="004929F3" w:rsidP="00253467">
            <w:r>
              <w:t xml:space="preserve">Search handle to visitor blocklist info, which is the return value from the </w:t>
            </w:r>
            <w:hyperlink w:anchor="_获取访客黑名单列表" w:history="1">
              <w:r>
                <w:rPr>
                  <w:rStyle w:val="a5"/>
                  <w:u w:val="none"/>
                </w:rPr>
                <w:t>NETDEV_FindACSPersonBlackList</w:t>
              </w:r>
            </w:hyperlink>
            <w:r>
              <w:t xml:space="preserve"> interface.</w:t>
            </w:r>
          </w:p>
        </w:tc>
      </w:tr>
      <w:tr w:rsidR="004929F3" w:rsidRPr="003B4A82" w14:paraId="78F7E3A5" w14:textId="77777777" w:rsidTr="00253467">
        <w:trPr>
          <w:jc w:val="center"/>
        </w:trPr>
        <w:tc>
          <w:tcPr>
            <w:tcW w:w="1920" w:type="dxa"/>
          </w:tcPr>
          <w:p w14:paraId="481B397D" w14:textId="77777777" w:rsidR="004929F3" w:rsidRPr="003B4A82" w:rsidRDefault="004929F3" w:rsidP="00253467">
            <w:pPr>
              <w:jc w:val="center"/>
              <w:rPr>
                <w:noProof/>
              </w:rPr>
            </w:pPr>
            <w:r>
              <w:t>pstBlackListInfo</w:t>
            </w:r>
          </w:p>
        </w:tc>
        <w:tc>
          <w:tcPr>
            <w:tcW w:w="1248" w:type="dxa"/>
          </w:tcPr>
          <w:p w14:paraId="57793AD0" w14:textId="77777777" w:rsidR="004929F3" w:rsidRPr="003B4A82" w:rsidRDefault="004929F3" w:rsidP="00253467">
            <w:pPr>
              <w:jc w:val="center"/>
            </w:pPr>
            <w:r>
              <w:t>OUT</w:t>
            </w:r>
          </w:p>
        </w:tc>
        <w:tc>
          <w:tcPr>
            <w:tcW w:w="7288" w:type="dxa"/>
          </w:tcPr>
          <w:p w14:paraId="60D22590" w14:textId="77777777" w:rsidR="004929F3" w:rsidRPr="003B4A82" w:rsidRDefault="004929F3" w:rsidP="00253467">
            <w:r>
              <w:t>Visitor blocklist</w:t>
            </w:r>
          </w:p>
        </w:tc>
      </w:tr>
    </w:tbl>
    <w:p w14:paraId="58E52514" w14:textId="77777777" w:rsidR="004929F3" w:rsidRPr="003B4A82" w:rsidRDefault="004929F3" w:rsidP="004929F3"/>
    <w:p w14:paraId="69CC5F15" w14:textId="77777777" w:rsidR="004929F3" w:rsidRPr="003B4A82" w:rsidRDefault="004929F3" w:rsidP="004929F3">
      <w:pPr>
        <w:rPr>
          <w:b/>
          <w:bCs/>
        </w:rPr>
      </w:pPr>
      <w:r>
        <w:rPr>
          <w:b/>
          <w:bCs/>
        </w:rPr>
        <w:t>Return value:</w:t>
      </w:r>
    </w:p>
    <w:p w14:paraId="60689B4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8197C76" w14:textId="77777777" w:rsidR="004929F3" w:rsidRPr="003B4A82" w:rsidRDefault="004929F3" w:rsidP="004929F3"/>
    <w:p w14:paraId="74C87EE6" w14:textId="77777777" w:rsidR="004929F3" w:rsidRPr="003B4A82" w:rsidRDefault="004929F3" w:rsidP="004929F3">
      <w:r>
        <w:t>Remarks:</w:t>
      </w:r>
    </w:p>
    <w:p w14:paraId="4AB93B0F" w14:textId="77777777" w:rsidR="004929F3" w:rsidRPr="003B4A82" w:rsidRDefault="004929F3" w:rsidP="004929F3">
      <w:pPr>
        <w:pStyle w:val="a8"/>
        <w:numPr>
          <w:ilvl w:val="0"/>
          <w:numId w:val="21"/>
        </w:numPr>
        <w:ind w:firstLineChars="0"/>
      </w:pPr>
      <w:r>
        <w:t xml:space="preserve">Use this interface with the </w:t>
      </w:r>
      <w:hyperlink w:anchor="_获取访客黑名单列表" w:history="1">
        <w:r>
          <w:rPr>
            <w:rStyle w:val="a5"/>
            <w:u w:val="none"/>
          </w:rPr>
          <w:t>NETDEV_FindACSPersonBlackList</w:t>
        </w:r>
      </w:hyperlink>
      <w:r>
        <w:t xml:space="preserve"> and </w:t>
      </w:r>
      <w:hyperlink w:anchor="_关闭查询记录资源_1" w:history="1">
        <w:r>
          <w:rPr>
            <w:rStyle w:val="a5"/>
            <w:u w:val="none"/>
          </w:rPr>
          <w:t>NETDEV_FindCloseACSPersonBlackList</w:t>
        </w:r>
      </w:hyperlink>
      <w:r>
        <w:rPr>
          <w:color w:val="010001"/>
        </w:rPr>
        <w:t xml:space="preserve"> interfaces.</w:t>
      </w:r>
    </w:p>
    <w:p w14:paraId="3F1B91E1" w14:textId="77777777" w:rsidR="004929F3" w:rsidRPr="003B4A82" w:rsidRDefault="004929F3" w:rsidP="004929F3">
      <w:pPr>
        <w:pStyle w:val="a8"/>
        <w:numPr>
          <w:ilvl w:val="0"/>
          <w:numId w:val="21"/>
        </w:numPr>
        <w:ind w:firstLineChars="0"/>
      </w:pPr>
      <w:r>
        <w:t>Call this interface repeatedly to get the next info.</w:t>
      </w:r>
    </w:p>
    <w:p w14:paraId="1FB84001" w14:textId="77777777" w:rsidR="004929F3" w:rsidRPr="003B4A82" w:rsidRDefault="004929F3" w:rsidP="004929F3">
      <w:pPr>
        <w:pStyle w:val="a8"/>
        <w:numPr>
          <w:ilvl w:val="0"/>
          <w:numId w:val="21"/>
        </w:numPr>
        <w:ind w:firstLineChars="0"/>
      </w:pPr>
      <w:r>
        <w:t xml:space="preserve">Call the </w:t>
      </w:r>
      <w:hyperlink w:anchor="_关闭查询记录资源_1" w:history="1">
        <w:r>
          <w:rPr>
            <w:rStyle w:val="a5"/>
            <w:u w:val="none"/>
          </w:rPr>
          <w:t>NETDEV_FindCloseACSPersonBlackList</w:t>
        </w:r>
      </w:hyperlink>
      <w:r>
        <w:t xml:space="preserve"> interface to release resource after visitor blocklist info is obtained.</w:t>
      </w:r>
    </w:p>
    <w:p w14:paraId="7A7C22FA" w14:textId="77777777" w:rsidR="004929F3" w:rsidRPr="003B4A82" w:rsidRDefault="004929F3" w:rsidP="004929F3"/>
    <w:p w14:paraId="0756CF01" w14:textId="77777777" w:rsidR="004929F3" w:rsidRPr="003B4A82" w:rsidRDefault="004929F3" w:rsidP="004929F3">
      <w:pPr>
        <w:rPr>
          <w:b/>
          <w:bCs/>
        </w:rPr>
      </w:pPr>
      <w:r>
        <w:rPr>
          <w:b/>
          <w:bCs/>
        </w:rPr>
        <w:t>See also:</w:t>
      </w:r>
    </w:p>
    <w:p w14:paraId="28500858" w14:textId="172B2B9F" w:rsidR="004929F3" w:rsidRPr="003B4A82" w:rsidRDefault="00000000" w:rsidP="004929F3">
      <w:hyperlink w:anchor="_获取访客黑名单列表" w:history="1">
        <w:r w:rsidR="004929F3">
          <w:rPr>
            <w:rStyle w:val="a5"/>
            <w:u w:val="none"/>
          </w:rPr>
          <w:t>NETDEV_FindACSPersonBlackList</w:t>
        </w:r>
      </w:hyperlink>
      <w:r w:rsidR="005F1F0B">
        <w:rPr>
          <w:rFonts w:ascii="宋体" w:hAnsi="宋体"/>
        </w:rPr>
        <w:t xml:space="preserve">, </w:t>
      </w:r>
      <w:hyperlink w:anchor="_关闭查询记录资源_1" w:history="1">
        <w:r w:rsidR="004929F3">
          <w:rPr>
            <w:rStyle w:val="a5"/>
            <w:u w:val="none"/>
          </w:rPr>
          <w:t>NETDEV_FindCloseACSPersonBlackList</w:t>
        </w:r>
      </w:hyperlink>
    </w:p>
    <w:p w14:paraId="215CED8A" w14:textId="77777777" w:rsidR="004929F3" w:rsidRPr="003B4A82" w:rsidRDefault="004929F3" w:rsidP="004929F3">
      <w:pPr>
        <w:pStyle w:val="5"/>
        <w:rPr>
          <w:rFonts w:ascii="Courier New" w:hAnsi="Courier New" w:cs="Courier New"/>
          <w:noProof/>
          <w:color w:val="010001"/>
          <w:kern w:val="0"/>
        </w:rPr>
      </w:pPr>
      <w:bookmarkStart w:id="1112" w:name="_关闭查询记录资源_1"/>
      <w:bookmarkEnd w:id="1112"/>
      <w:r>
        <w:rPr>
          <w:color w:val="800000"/>
          <w:sz w:val="21"/>
          <w:szCs w:val="21"/>
        </w:rPr>
        <w:t>Close the search handle to visitor blocklist</w:t>
      </w:r>
    </w:p>
    <w:p w14:paraId="05118B3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F4B0CA9" w14:textId="77777777" w:rsidTr="00253467">
        <w:trPr>
          <w:jc w:val="center"/>
        </w:trPr>
        <w:tc>
          <w:tcPr>
            <w:tcW w:w="8296" w:type="dxa"/>
          </w:tcPr>
          <w:p w14:paraId="0D17A7A3" w14:textId="77777777" w:rsidR="004929F3" w:rsidRPr="003B4A82" w:rsidRDefault="004929F3" w:rsidP="00253467">
            <w:r>
              <w:t>BOOL STDCALL NETDEV_FindCloseACSPersonBlackList</w:t>
            </w:r>
          </w:p>
          <w:p w14:paraId="5F86D115" w14:textId="77777777" w:rsidR="004929F3" w:rsidRPr="003B4A82" w:rsidRDefault="004929F3" w:rsidP="00253467">
            <w:r>
              <w:t>(</w:t>
            </w:r>
          </w:p>
          <w:p w14:paraId="52100DA9" w14:textId="77777777" w:rsidR="004929F3" w:rsidRPr="003B4A82" w:rsidRDefault="004929F3" w:rsidP="00253467">
            <w:pPr>
              <w:ind w:firstLineChars="200" w:firstLine="420"/>
            </w:pPr>
            <w:r>
              <w:t>LPVOID lpFindHandle</w:t>
            </w:r>
          </w:p>
          <w:p w14:paraId="4CE8EFF9" w14:textId="77777777" w:rsidR="004929F3" w:rsidRPr="003B4A82" w:rsidRDefault="004929F3" w:rsidP="00253467">
            <w:r>
              <w:t>);</w:t>
            </w:r>
          </w:p>
        </w:tc>
      </w:tr>
    </w:tbl>
    <w:p w14:paraId="1D3163C6" w14:textId="77777777" w:rsidR="004929F3" w:rsidRPr="003B4A82" w:rsidRDefault="004929F3" w:rsidP="004929F3">
      <w:pPr>
        <w:rPr>
          <w:b/>
          <w:bCs/>
        </w:rPr>
      </w:pPr>
    </w:p>
    <w:p w14:paraId="0ACD5523" w14:textId="77777777" w:rsidR="004929F3" w:rsidRPr="003B4A82" w:rsidRDefault="004929F3" w:rsidP="004929F3">
      <w:pPr>
        <w:rPr>
          <w:b/>
          <w:bCs/>
        </w:rPr>
      </w:pPr>
      <w:r>
        <w:rPr>
          <w:b/>
          <w:bCs/>
        </w:rPr>
        <w:t>Interface description:</w:t>
      </w:r>
    </w:p>
    <w:p w14:paraId="0247C7A8" w14:textId="77777777" w:rsidR="004929F3" w:rsidRPr="003B4A82" w:rsidRDefault="004929F3" w:rsidP="004929F3">
      <w:r>
        <w:t>Close the search handle to visitor blocklist</w:t>
      </w:r>
    </w:p>
    <w:p w14:paraId="16C32464" w14:textId="77777777" w:rsidR="004929F3" w:rsidRPr="003B4A82" w:rsidRDefault="004929F3" w:rsidP="004929F3"/>
    <w:p w14:paraId="5757D83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EEC0E7E" w14:textId="77777777" w:rsidTr="00253467">
        <w:trPr>
          <w:jc w:val="center"/>
        </w:trPr>
        <w:tc>
          <w:tcPr>
            <w:tcW w:w="1920" w:type="dxa"/>
          </w:tcPr>
          <w:p w14:paraId="600D7B55" w14:textId="77777777" w:rsidR="004929F3" w:rsidRPr="003B4A82" w:rsidRDefault="004929F3" w:rsidP="00253467">
            <w:pPr>
              <w:jc w:val="center"/>
            </w:pPr>
            <w:r>
              <w:t>Parameter</w:t>
            </w:r>
          </w:p>
        </w:tc>
        <w:tc>
          <w:tcPr>
            <w:tcW w:w="1248" w:type="dxa"/>
          </w:tcPr>
          <w:p w14:paraId="00415A2D" w14:textId="77777777" w:rsidR="004929F3" w:rsidRPr="003B4A82" w:rsidRDefault="004929F3" w:rsidP="00253467">
            <w:pPr>
              <w:jc w:val="center"/>
            </w:pPr>
            <w:r>
              <w:t>Type</w:t>
            </w:r>
          </w:p>
        </w:tc>
        <w:tc>
          <w:tcPr>
            <w:tcW w:w="7288" w:type="dxa"/>
          </w:tcPr>
          <w:p w14:paraId="662D3235" w14:textId="77777777" w:rsidR="004929F3" w:rsidRPr="003B4A82" w:rsidRDefault="004929F3" w:rsidP="00253467">
            <w:pPr>
              <w:jc w:val="center"/>
            </w:pPr>
            <w:r>
              <w:t>Description</w:t>
            </w:r>
          </w:p>
        </w:tc>
      </w:tr>
      <w:tr w:rsidR="004929F3" w:rsidRPr="003B4A82" w14:paraId="3C16B226" w14:textId="77777777" w:rsidTr="00253467">
        <w:trPr>
          <w:jc w:val="center"/>
        </w:trPr>
        <w:tc>
          <w:tcPr>
            <w:tcW w:w="1920" w:type="dxa"/>
          </w:tcPr>
          <w:p w14:paraId="70F4EDEF" w14:textId="77777777" w:rsidR="004929F3" w:rsidRPr="003B4A82" w:rsidRDefault="004929F3" w:rsidP="00253467">
            <w:pPr>
              <w:jc w:val="center"/>
            </w:pPr>
            <w:r>
              <w:t>lpFindHandle</w:t>
            </w:r>
          </w:p>
        </w:tc>
        <w:tc>
          <w:tcPr>
            <w:tcW w:w="1248" w:type="dxa"/>
          </w:tcPr>
          <w:p w14:paraId="7F58D4E5" w14:textId="77777777" w:rsidR="004929F3" w:rsidRPr="003B4A82" w:rsidRDefault="004929F3" w:rsidP="00253467">
            <w:pPr>
              <w:jc w:val="center"/>
            </w:pPr>
            <w:r>
              <w:t>IN</w:t>
            </w:r>
          </w:p>
        </w:tc>
        <w:tc>
          <w:tcPr>
            <w:tcW w:w="7288" w:type="dxa"/>
          </w:tcPr>
          <w:p w14:paraId="0DEC44C3" w14:textId="77777777" w:rsidR="004929F3" w:rsidRPr="003B4A82" w:rsidRDefault="004929F3" w:rsidP="00253467">
            <w:r>
              <w:t xml:space="preserve">Search handle to visitor blocklist info, which is the return value from the </w:t>
            </w:r>
            <w:hyperlink w:anchor="_获取访客黑名单列表" w:history="1">
              <w:r>
                <w:rPr>
                  <w:rStyle w:val="a5"/>
                  <w:u w:val="none"/>
                </w:rPr>
                <w:t>NETDEV_FindACSPersonBlackList</w:t>
              </w:r>
            </w:hyperlink>
            <w:r>
              <w:t xml:space="preserve"> interface.</w:t>
            </w:r>
          </w:p>
        </w:tc>
      </w:tr>
    </w:tbl>
    <w:p w14:paraId="4DBD3651" w14:textId="77777777" w:rsidR="004929F3" w:rsidRPr="003B4A82" w:rsidRDefault="004929F3" w:rsidP="004929F3"/>
    <w:p w14:paraId="6ED9AB72" w14:textId="77777777" w:rsidR="004929F3" w:rsidRPr="003B4A82" w:rsidRDefault="004929F3" w:rsidP="004929F3">
      <w:pPr>
        <w:rPr>
          <w:b/>
          <w:bCs/>
        </w:rPr>
      </w:pPr>
      <w:r>
        <w:rPr>
          <w:b/>
          <w:bCs/>
        </w:rPr>
        <w:t>Return value:</w:t>
      </w:r>
    </w:p>
    <w:p w14:paraId="2F93357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D7601CC" w14:textId="77777777" w:rsidR="004929F3" w:rsidRPr="003B4A82" w:rsidRDefault="004929F3" w:rsidP="004929F3"/>
    <w:p w14:paraId="732FCF77" w14:textId="77777777" w:rsidR="004929F3" w:rsidRPr="003B4A82" w:rsidRDefault="004929F3" w:rsidP="004929F3">
      <w:r>
        <w:t>Remarks:</w:t>
      </w:r>
    </w:p>
    <w:p w14:paraId="0C36F8B4" w14:textId="77777777" w:rsidR="004929F3" w:rsidRPr="003B4A82" w:rsidRDefault="004929F3" w:rsidP="004929F3">
      <w:pPr>
        <w:pStyle w:val="a8"/>
        <w:numPr>
          <w:ilvl w:val="0"/>
          <w:numId w:val="21"/>
        </w:numPr>
        <w:ind w:firstLineChars="0"/>
      </w:pPr>
      <w:r>
        <w:t xml:space="preserve">Use this interface with the </w:t>
      </w:r>
      <w:hyperlink w:anchor="_获取访客黑名单列表" w:history="1">
        <w:r>
          <w:rPr>
            <w:rStyle w:val="a5"/>
            <w:u w:val="none"/>
          </w:rPr>
          <w:t>NETDEV_FindACSPersonBlackList</w:t>
        </w:r>
      </w:hyperlink>
      <w:r>
        <w:rPr>
          <w:rFonts w:ascii="宋体" w:hAnsi="宋体"/>
        </w:rPr>
        <w:t xml:space="preserve"> </w:t>
      </w:r>
      <w:r w:rsidRPr="00576780">
        <w:t>and</w:t>
      </w:r>
      <w:r>
        <w:rPr>
          <w:rFonts w:ascii="宋体" w:hAnsi="宋体"/>
        </w:rPr>
        <w:t xml:space="preserve"> </w:t>
      </w:r>
      <w:hyperlink w:anchor="_获取下一条记录" w:history="1">
        <w:r>
          <w:rPr>
            <w:rStyle w:val="a5"/>
            <w:u w:val="none"/>
          </w:rPr>
          <w:t>NETDEV_FindNextACSPersonBlackListInfo</w:t>
        </w:r>
      </w:hyperlink>
      <w:r>
        <w:rPr>
          <w:color w:val="010001"/>
        </w:rPr>
        <w:t xml:space="preserve"> interfaces.</w:t>
      </w:r>
      <w:r>
        <w:t xml:space="preserve"> </w:t>
      </w:r>
    </w:p>
    <w:p w14:paraId="33EFB73B" w14:textId="77777777" w:rsidR="004929F3" w:rsidRPr="003B4A82" w:rsidRDefault="004929F3" w:rsidP="004929F3">
      <w:pPr>
        <w:pStyle w:val="a8"/>
        <w:numPr>
          <w:ilvl w:val="0"/>
          <w:numId w:val="21"/>
        </w:numPr>
        <w:ind w:firstLineChars="0"/>
      </w:pPr>
      <w:r>
        <w:t xml:space="preserve">Call the </w:t>
      </w:r>
      <w:hyperlink w:anchor="_关闭查询记录资源_1" w:history="1">
        <w:r>
          <w:rPr>
            <w:rStyle w:val="a5"/>
            <w:u w:val="none"/>
          </w:rPr>
          <w:t>NETDEV_FindCloseACSPersonBlackList</w:t>
        </w:r>
      </w:hyperlink>
      <w:r>
        <w:t xml:space="preserve"> interface to release resource after visitor blocklist info is obtained.</w:t>
      </w:r>
    </w:p>
    <w:p w14:paraId="0E5521DC" w14:textId="77777777" w:rsidR="004929F3" w:rsidRPr="003B4A82" w:rsidRDefault="004929F3" w:rsidP="004929F3"/>
    <w:p w14:paraId="7300BD13" w14:textId="77777777" w:rsidR="004929F3" w:rsidRPr="003B4A82" w:rsidRDefault="004929F3" w:rsidP="004929F3">
      <w:pPr>
        <w:rPr>
          <w:b/>
          <w:bCs/>
        </w:rPr>
      </w:pPr>
      <w:r>
        <w:rPr>
          <w:b/>
          <w:bCs/>
        </w:rPr>
        <w:t>See also:</w:t>
      </w:r>
    </w:p>
    <w:p w14:paraId="7E627F07" w14:textId="6E8E9570" w:rsidR="004929F3" w:rsidRPr="003B4A82" w:rsidRDefault="00000000" w:rsidP="004929F3">
      <w:hyperlink w:anchor="_获取访客黑名单列表" w:history="1">
        <w:r w:rsidR="004929F3">
          <w:rPr>
            <w:rStyle w:val="a5"/>
            <w:u w:val="none"/>
          </w:rPr>
          <w:t>NETDEV_FindACSPersonBlackList</w:t>
        </w:r>
      </w:hyperlink>
      <w:r w:rsidR="005F1F0B">
        <w:rPr>
          <w:rFonts w:ascii="宋体" w:hAnsi="宋体"/>
        </w:rPr>
        <w:t xml:space="preserve">, </w:t>
      </w:r>
      <w:hyperlink w:anchor="_获取下一条记录" w:history="1">
        <w:r w:rsidR="004929F3">
          <w:rPr>
            <w:rStyle w:val="a5"/>
            <w:u w:val="none"/>
          </w:rPr>
          <w:t>NETDEV_FindNextACSPersonBlackListInfo</w:t>
        </w:r>
      </w:hyperlink>
    </w:p>
    <w:p w14:paraId="23B03CEF" w14:textId="77777777" w:rsidR="004929F3" w:rsidRPr="003B4A82" w:rsidRDefault="004929F3" w:rsidP="004929F3">
      <w:pPr>
        <w:pStyle w:val="4"/>
      </w:pPr>
      <w:r>
        <w:t>Get person info in access control</w:t>
      </w:r>
    </w:p>
    <w:p w14:paraId="3B1E6D5F" w14:textId="77777777" w:rsidR="004929F3" w:rsidRPr="003B4A82" w:rsidRDefault="004929F3" w:rsidP="004929F3">
      <w:pPr>
        <w:pStyle w:val="5"/>
        <w:rPr>
          <w:rFonts w:ascii="Courier New" w:hAnsi="Courier New" w:cs="Courier New"/>
          <w:noProof/>
          <w:color w:val="010001"/>
          <w:kern w:val="0"/>
        </w:rPr>
      </w:pPr>
      <w:bookmarkStart w:id="1113" w:name="_获取门禁人员信息列表"/>
      <w:bookmarkEnd w:id="1113"/>
      <w:r>
        <w:rPr>
          <w:color w:val="800000"/>
          <w:sz w:val="21"/>
          <w:szCs w:val="21"/>
        </w:rPr>
        <w:t>Get person list</w:t>
      </w:r>
    </w:p>
    <w:p w14:paraId="1956B97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DB9D69C" w14:textId="77777777" w:rsidTr="00253467">
        <w:trPr>
          <w:jc w:val="center"/>
        </w:trPr>
        <w:tc>
          <w:tcPr>
            <w:tcW w:w="8296" w:type="dxa"/>
          </w:tcPr>
          <w:p w14:paraId="2F15EFE9" w14:textId="77777777" w:rsidR="004929F3" w:rsidRPr="003B4A82" w:rsidRDefault="004929F3" w:rsidP="00253467">
            <w:r>
              <w:t>LPVOID STDCALL NETDEV_FindACSPersonList</w:t>
            </w:r>
          </w:p>
          <w:p w14:paraId="77A183C6" w14:textId="77777777" w:rsidR="004929F3" w:rsidRPr="003B4A82" w:rsidRDefault="004929F3" w:rsidP="00253467">
            <w:r>
              <w:t>(</w:t>
            </w:r>
          </w:p>
          <w:p w14:paraId="0A4943BC" w14:textId="77777777" w:rsidR="004929F3" w:rsidRPr="003B4A82" w:rsidRDefault="004929F3" w:rsidP="00253467">
            <w:pPr>
              <w:ind w:firstLineChars="200" w:firstLine="420"/>
            </w:pPr>
            <w:r>
              <w:t xml:space="preserve">LPVOID lpUserID, </w:t>
            </w:r>
          </w:p>
          <w:p w14:paraId="37B84011" w14:textId="77777777" w:rsidR="004929F3" w:rsidRPr="003B4A82" w:rsidRDefault="00000000" w:rsidP="00253467">
            <w:pPr>
              <w:ind w:firstLineChars="200" w:firstLine="420"/>
            </w:pPr>
            <w:hyperlink w:anchor="_人员信息查询条件结构体" w:history="1">
              <w:r w:rsidR="004929F3">
                <w:rPr>
                  <w:rStyle w:val="a5"/>
                  <w:u w:val="none"/>
                </w:rPr>
                <w:t>LPNETDEV_PERSON_QUERY_INFO_S</w:t>
              </w:r>
            </w:hyperlink>
            <w:r w:rsidR="004929F3">
              <w:t xml:space="preserve"> pstQueryCond, </w:t>
            </w:r>
          </w:p>
          <w:p w14:paraId="327E8B91" w14:textId="77777777" w:rsidR="004929F3" w:rsidRPr="003B4A82" w:rsidRDefault="00000000" w:rsidP="00253467">
            <w:pPr>
              <w:ind w:firstLineChars="200" w:firstLine="420"/>
            </w:pPr>
            <w:hyperlink w:anchor="_批量查询返回的基本信息结构体" w:history="1">
              <w:r w:rsidR="004929F3">
                <w:rPr>
                  <w:rStyle w:val="a5"/>
                  <w:u w:val="none"/>
                </w:rPr>
                <w:t>LPNETDEV_BATCH_OPERATE_BASIC_S</w:t>
              </w:r>
            </w:hyperlink>
            <w:r w:rsidR="004929F3">
              <w:t xml:space="preserve"> pstResultInfo</w:t>
            </w:r>
          </w:p>
          <w:p w14:paraId="3BBD06C7" w14:textId="77777777" w:rsidR="004929F3" w:rsidRPr="003B4A82" w:rsidRDefault="004929F3" w:rsidP="00253467">
            <w:r>
              <w:t>);</w:t>
            </w:r>
          </w:p>
        </w:tc>
      </w:tr>
    </w:tbl>
    <w:p w14:paraId="3D6B021A" w14:textId="77777777" w:rsidR="004929F3" w:rsidRPr="003B4A82" w:rsidRDefault="004929F3" w:rsidP="004929F3">
      <w:pPr>
        <w:rPr>
          <w:b/>
          <w:bCs/>
        </w:rPr>
      </w:pPr>
    </w:p>
    <w:p w14:paraId="4D3C7AB5" w14:textId="77777777" w:rsidR="004929F3" w:rsidRPr="003B4A82" w:rsidRDefault="004929F3" w:rsidP="004929F3">
      <w:pPr>
        <w:rPr>
          <w:b/>
          <w:bCs/>
        </w:rPr>
      </w:pPr>
      <w:r>
        <w:rPr>
          <w:b/>
          <w:bCs/>
        </w:rPr>
        <w:t>Interface description:</w:t>
      </w:r>
    </w:p>
    <w:p w14:paraId="243C54BC" w14:textId="77777777" w:rsidR="004929F3" w:rsidRPr="003B4A82" w:rsidRDefault="004929F3" w:rsidP="004929F3">
      <w:r>
        <w:t>Get person list</w:t>
      </w:r>
    </w:p>
    <w:p w14:paraId="398B881D" w14:textId="77777777" w:rsidR="004929F3" w:rsidRPr="003B4A82" w:rsidRDefault="004929F3" w:rsidP="004929F3"/>
    <w:p w14:paraId="38F195E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0FD7CEF" w14:textId="77777777" w:rsidTr="00253467">
        <w:trPr>
          <w:jc w:val="center"/>
        </w:trPr>
        <w:tc>
          <w:tcPr>
            <w:tcW w:w="1920" w:type="dxa"/>
          </w:tcPr>
          <w:p w14:paraId="270FAE4F" w14:textId="77777777" w:rsidR="004929F3" w:rsidRPr="003B4A82" w:rsidRDefault="004929F3" w:rsidP="00253467">
            <w:pPr>
              <w:jc w:val="center"/>
            </w:pPr>
            <w:r>
              <w:t>Parameter</w:t>
            </w:r>
          </w:p>
        </w:tc>
        <w:tc>
          <w:tcPr>
            <w:tcW w:w="1248" w:type="dxa"/>
          </w:tcPr>
          <w:p w14:paraId="1F9ED0D0" w14:textId="77777777" w:rsidR="004929F3" w:rsidRPr="003B4A82" w:rsidRDefault="004929F3" w:rsidP="00253467">
            <w:pPr>
              <w:jc w:val="center"/>
            </w:pPr>
            <w:r>
              <w:t>Type</w:t>
            </w:r>
          </w:p>
        </w:tc>
        <w:tc>
          <w:tcPr>
            <w:tcW w:w="7288" w:type="dxa"/>
          </w:tcPr>
          <w:p w14:paraId="2ABD7350" w14:textId="77777777" w:rsidR="004929F3" w:rsidRPr="003B4A82" w:rsidRDefault="004929F3" w:rsidP="00253467">
            <w:pPr>
              <w:jc w:val="center"/>
            </w:pPr>
            <w:r>
              <w:t>Description</w:t>
            </w:r>
          </w:p>
        </w:tc>
      </w:tr>
      <w:tr w:rsidR="004929F3" w:rsidRPr="003B4A82" w14:paraId="2DD7FEEE" w14:textId="77777777" w:rsidTr="00253467">
        <w:trPr>
          <w:jc w:val="center"/>
        </w:trPr>
        <w:tc>
          <w:tcPr>
            <w:tcW w:w="1920" w:type="dxa"/>
          </w:tcPr>
          <w:p w14:paraId="57AEB17E" w14:textId="77777777" w:rsidR="004929F3" w:rsidRPr="003B4A82" w:rsidRDefault="004929F3" w:rsidP="00253467">
            <w:pPr>
              <w:jc w:val="center"/>
            </w:pPr>
            <w:r>
              <w:t>lpUserID</w:t>
            </w:r>
          </w:p>
        </w:tc>
        <w:tc>
          <w:tcPr>
            <w:tcW w:w="1248" w:type="dxa"/>
          </w:tcPr>
          <w:p w14:paraId="63DC125A" w14:textId="77777777" w:rsidR="004929F3" w:rsidRPr="003B4A82" w:rsidRDefault="004929F3" w:rsidP="00253467">
            <w:pPr>
              <w:jc w:val="center"/>
            </w:pPr>
            <w:r>
              <w:t>IN</w:t>
            </w:r>
          </w:p>
        </w:tc>
        <w:tc>
          <w:tcPr>
            <w:tcW w:w="7288" w:type="dxa"/>
          </w:tcPr>
          <w:p w14:paraId="0CB8EFE6"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96A03A8" w14:textId="77777777" w:rsidTr="00253467">
        <w:trPr>
          <w:jc w:val="center"/>
        </w:trPr>
        <w:tc>
          <w:tcPr>
            <w:tcW w:w="1920" w:type="dxa"/>
          </w:tcPr>
          <w:p w14:paraId="525BC906" w14:textId="77777777" w:rsidR="004929F3" w:rsidRPr="003B4A82" w:rsidRDefault="004929F3" w:rsidP="00253467">
            <w:pPr>
              <w:jc w:val="center"/>
              <w:rPr>
                <w:noProof/>
              </w:rPr>
            </w:pPr>
            <w:r>
              <w:t>pstQueryCond</w:t>
            </w:r>
          </w:p>
        </w:tc>
        <w:tc>
          <w:tcPr>
            <w:tcW w:w="1248" w:type="dxa"/>
          </w:tcPr>
          <w:p w14:paraId="263BDFD8" w14:textId="77777777" w:rsidR="004929F3" w:rsidRPr="003B4A82" w:rsidRDefault="004929F3" w:rsidP="00253467">
            <w:pPr>
              <w:jc w:val="center"/>
            </w:pPr>
            <w:r>
              <w:t>IN</w:t>
            </w:r>
          </w:p>
        </w:tc>
        <w:tc>
          <w:tcPr>
            <w:tcW w:w="7288" w:type="dxa"/>
          </w:tcPr>
          <w:p w14:paraId="62073430" w14:textId="77777777" w:rsidR="004929F3" w:rsidRPr="003B4A82" w:rsidRDefault="004929F3" w:rsidP="00253467">
            <w:r>
              <w:t>Access control person search criteria</w:t>
            </w:r>
          </w:p>
        </w:tc>
      </w:tr>
      <w:tr w:rsidR="004929F3" w:rsidRPr="003B4A82" w14:paraId="6E5B2408" w14:textId="77777777" w:rsidTr="00253467">
        <w:trPr>
          <w:jc w:val="center"/>
        </w:trPr>
        <w:tc>
          <w:tcPr>
            <w:tcW w:w="1920" w:type="dxa"/>
          </w:tcPr>
          <w:p w14:paraId="031B254B" w14:textId="77777777" w:rsidR="004929F3" w:rsidRPr="003B4A82" w:rsidRDefault="004929F3" w:rsidP="00253467">
            <w:pPr>
              <w:jc w:val="center"/>
              <w:rPr>
                <w:noProof/>
              </w:rPr>
            </w:pPr>
            <w:r>
              <w:t>pstResultInfo</w:t>
            </w:r>
          </w:p>
        </w:tc>
        <w:tc>
          <w:tcPr>
            <w:tcW w:w="1248" w:type="dxa"/>
          </w:tcPr>
          <w:p w14:paraId="437258E1" w14:textId="77777777" w:rsidR="004929F3" w:rsidRPr="003B4A82" w:rsidRDefault="004929F3" w:rsidP="00253467">
            <w:pPr>
              <w:jc w:val="center"/>
            </w:pPr>
            <w:r>
              <w:t>OUT</w:t>
            </w:r>
          </w:p>
        </w:tc>
        <w:tc>
          <w:tcPr>
            <w:tcW w:w="7288" w:type="dxa"/>
          </w:tcPr>
          <w:p w14:paraId="14C89725" w14:textId="77777777" w:rsidR="004929F3" w:rsidRPr="003B4A82" w:rsidRDefault="004929F3" w:rsidP="00253467">
            <w:r>
              <w:t>Returned info</w:t>
            </w:r>
          </w:p>
        </w:tc>
      </w:tr>
    </w:tbl>
    <w:p w14:paraId="39822C96" w14:textId="77777777" w:rsidR="004929F3" w:rsidRPr="003B4A82" w:rsidRDefault="004929F3" w:rsidP="004929F3"/>
    <w:p w14:paraId="51F53CB3" w14:textId="77777777" w:rsidR="004929F3" w:rsidRPr="003B4A82" w:rsidRDefault="004929F3" w:rsidP="004929F3">
      <w:pPr>
        <w:rPr>
          <w:b/>
          <w:bCs/>
        </w:rPr>
      </w:pPr>
      <w:r>
        <w:rPr>
          <w:b/>
          <w:bCs/>
        </w:rPr>
        <w:t>Return value:</w:t>
      </w:r>
    </w:p>
    <w:p w14:paraId="4826806F" w14:textId="77777777" w:rsidR="004929F3" w:rsidRPr="003B4A82" w:rsidRDefault="004929F3" w:rsidP="004929F3">
      <w:r>
        <w:t xml:space="preserve">Null means failure, other values are used as input parameters of </w:t>
      </w:r>
      <w:hyperlink w:anchor="_获取下一个门禁人员信息" w:history="1">
        <w:r>
          <w:rPr>
            <w:rStyle w:val="a5"/>
            <w:u w:val="none"/>
          </w:rPr>
          <w:t>NETDEV_FindNextACSPersonInfo</w:t>
        </w:r>
      </w:hyperlink>
      <w:r>
        <w:rPr>
          <w:rFonts w:ascii="宋体" w:hAnsi="宋体"/>
        </w:rPr>
        <w:t xml:space="preserve"> and </w:t>
      </w:r>
      <w:hyperlink w:anchor="_关闭门禁人员信息列表资源" w:history="1">
        <w:r>
          <w:rPr>
            <w:rStyle w:val="a5"/>
            <w:u w:val="none"/>
          </w:rPr>
          <w:t>NETDEV_FindCloseACSPersonInfo</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81A0143" w14:textId="77777777" w:rsidR="004929F3" w:rsidRPr="003B4A82" w:rsidRDefault="004929F3" w:rsidP="004929F3"/>
    <w:p w14:paraId="68AF2022" w14:textId="77777777" w:rsidR="004929F3" w:rsidRPr="003B4A82" w:rsidRDefault="004929F3" w:rsidP="004929F3">
      <w:r>
        <w:t>Remarks:</w:t>
      </w:r>
    </w:p>
    <w:p w14:paraId="2170AC6B" w14:textId="77777777" w:rsidR="004929F3" w:rsidRPr="003B4A82" w:rsidRDefault="004929F3" w:rsidP="004929F3">
      <w:pPr>
        <w:pStyle w:val="a8"/>
        <w:numPr>
          <w:ilvl w:val="0"/>
          <w:numId w:val="21"/>
        </w:numPr>
        <w:ind w:firstLineChars="0"/>
      </w:pPr>
      <w:r>
        <w:t xml:space="preserve">Use this interface with the </w:t>
      </w:r>
      <w:hyperlink w:anchor="_获取下一个门禁人员信息" w:history="1">
        <w:r>
          <w:rPr>
            <w:rStyle w:val="a5"/>
            <w:u w:val="none"/>
          </w:rPr>
          <w:t>NETDEV_FindNextACSPersonInfo</w:t>
        </w:r>
      </w:hyperlink>
      <w:r>
        <w:rPr>
          <w:rFonts w:ascii="宋体" w:hAnsi="宋体"/>
        </w:rPr>
        <w:t xml:space="preserve"> and </w:t>
      </w:r>
      <w:hyperlink w:anchor="_关闭门禁人员信息列表资源" w:history="1">
        <w:r>
          <w:rPr>
            <w:rStyle w:val="a5"/>
            <w:u w:val="none"/>
          </w:rPr>
          <w:t>NETDEV_FindCloseACSPersonInfo</w:t>
        </w:r>
      </w:hyperlink>
      <w:r>
        <w:rPr>
          <w:color w:val="010001"/>
        </w:rPr>
        <w:t xml:space="preserve"> interfaces.</w:t>
      </w:r>
    </w:p>
    <w:p w14:paraId="7A934635" w14:textId="77777777" w:rsidR="004929F3" w:rsidRPr="003B4A82" w:rsidRDefault="004929F3" w:rsidP="004929F3">
      <w:pPr>
        <w:pStyle w:val="a8"/>
        <w:numPr>
          <w:ilvl w:val="0"/>
          <w:numId w:val="21"/>
        </w:numPr>
        <w:ind w:firstLineChars="0"/>
      </w:pPr>
      <w:r>
        <w:t xml:space="preserve">After the interface is called successfully, call the </w:t>
      </w:r>
      <w:hyperlink w:anchor="_获取下一个门禁人员信息" w:history="1">
        <w:r>
          <w:rPr>
            <w:rStyle w:val="a5"/>
            <w:u w:val="none"/>
          </w:rPr>
          <w:t>NETDEV_FindNextACSPersonInfo</w:t>
        </w:r>
      </w:hyperlink>
      <w:r>
        <w:t xml:space="preserve"> interface repeatedly to get the next person info.</w:t>
      </w:r>
    </w:p>
    <w:p w14:paraId="7EF94813" w14:textId="77777777" w:rsidR="004929F3" w:rsidRPr="003B4A82" w:rsidRDefault="004929F3" w:rsidP="004929F3">
      <w:pPr>
        <w:pStyle w:val="a8"/>
        <w:numPr>
          <w:ilvl w:val="0"/>
          <w:numId w:val="21"/>
        </w:numPr>
        <w:ind w:firstLineChars="0"/>
      </w:pPr>
      <w:r>
        <w:t xml:space="preserve">Call the </w:t>
      </w:r>
      <w:hyperlink w:anchor="_关闭门禁人员信息列表资源" w:history="1">
        <w:r>
          <w:rPr>
            <w:rStyle w:val="a5"/>
            <w:u w:val="none"/>
          </w:rPr>
          <w:t>NETDEV_FindCloseACSPersonInfo</w:t>
        </w:r>
      </w:hyperlink>
      <w:r>
        <w:t xml:space="preserve"> interface to release resource and stop the search after person info is obtained.</w:t>
      </w:r>
    </w:p>
    <w:p w14:paraId="3C4F059A" w14:textId="77777777" w:rsidR="004929F3" w:rsidRPr="003B4A82" w:rsidRDefault="004929F3" w:rsidP="004929F3"/>
    <w:p w14:paraId="3E96B2CC" w14:textId="77777777" w:rsidR="004929F3" w:rsidRPr="003B4A82" w:rsidRDefault="004929F3" w:rsidP="004929F3">
      <w:pPr>
        <w:rPr>
          <w:b/>
          <w:bCs/>
        </w:rPr>
      </w:pPr>
      <w:r>
        <w:rPr>
          <w:b/>
          <w:bCs/>
        </w:rPr>
        <w:t>See also:</w:t>
      </w:r>
    </w:p>
    <w:p w14:paraId="36560B62" w14:textId="0A32178F" w:rsidR="004929F3" w:rsidRPr="003B4A82" w:rsidRDefault="00000000" w:rsidP="004929F3">
      <w:hyperlink w:anchor="_获取下一个门禁人员信息" w:history="1">
        <w:r w:rsidR="004929F3">
          <w:rPr>
            <w:rStyle w:val="a5"/>
            <w:u w:val="none"/>
          </w:rPr>
          <w:t>NETDEV_FindNextACSPersonInfo</w:t>
        </w:r>
      </w:hyperlink>
      <w:r w:rsidR="005F1F0B">
        <w:rPr>
          <w:rFonts w:ascii="宋体" w:hAnsi="宋体"/>
        </w:rPr>
        <w:t xml:space="preserve">, </w:t>
      </w:r>
      <w:hyperlink w:anchor="_关闭门禁人员信息列表资源" w:history="1">
        <w:r w:rsidR="004929F3">
          <w:rPr>
            <w:rStyle w:val="a5"/>
            <w:u w:val="none"/>
          </w:rPr>
          <w:t>NETDEV_FindCloseACSPersonInfo</w:t>
        </w:r>
      </w:hyperlink>
    </w:p>
    <w:p w14:paraId="1DFF8F30" w14:textId="77777777" w:rsidR="004929F3" w:rsidRPr="003B4A82" w:rsidRDefault="004929F3" w:rsidP="004929F3">
      <w:pPr>
        <w:pStyle w:val="5"/>
        <w:rPr>
          <w:rFonts w:ascii="Courier New" w:hAnsi="Courier New" w:cs="Courier New"/>
          <w:noProof/>
          <w:color w:val="010001"/>
          <w:kern w:val="0"/>
        </w:rPr>
      </w:pPr>
      <w:bookmarkStart w:id="1114" w:name="_获取下一个门禁人员信息"/>
      <w:bookmarkEnd w:id="1114"/>
      <w:r>
        <w:rPr>
          <w:color w:val="800000"/>
          <w:sz w:val="21"/>
          <w:szCs w:val="21"/>
        </w:rPr>
        <w:t>Get info about the next person</w:t>
      </w:r>
    </w:p>
    <w:p w14:paraId="7024DD15"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4331B3E8" w14:textId="77777777" w:rsidTr="00253467">
        <w:trPr>
          <w:jc w:val="center"/>
        </w:trPr>
        <w:tc>
          <w:tcPr>
            <w:tcW w:w="8296" w:type="dxa"/>
          </w:tcPr>
          <w:p w14:paraId="514254C1" w14:textId="77777777" w:rsidR="004929F3" w:rsidRPr="003B4A82" w:rsidRDefault="004929F3" w:rsidP="00253467">
            <w:r>
              <w:t>BOOL STDCALL NETDEV_FindNextACSPersonInfo</w:t>
            </w:r>
          </w:p>
          <w:p w14:paraId="78BA6021" w14:textId="77777777" w:rsidR="004929F3" w:rsidRPr="003B4A82" w:rsidRDefault="004929F3" w:rsidP="00253467">
            <w:r>
              <w:t>(</w:t>
            </w:r>
          </w:p>
          <w:p w14:paraId="2106C109" w14:textId="77777777" w:rsidR="004929F3" w:rsidRPr="003B4A82" w:rsidRDefault="004929F3" w:rsidP="00253467">
            <w:pPr>
              <w:ind w:firstLineChars="200" w:firstLine="420"/>
            </w:pPr>
            <w:r>
              <w:t>LPVOID lpFindHandle,</w:t>
            </w:r>
          </w:p>
          <w:p w14:paraId="1B28313E" w14:textId="77777777" w:rsidR="004929F3" w:rsidRPr="003B4A82" w:rsidRDefault="00000000" w:rsidP="00253467">
            <w:pPr>
              <w:ind w:firstLineChars="200" w:firstLine="420"/>
            </w:pPr>
            <w:hyperlink w:anchor="_门禁人员基本信息结构体" w:history="1">
              <w:r w:rsidR="004929F3">
                <w:rPr>
                  <w:rStyle w:val="a5"/>
                  <w:u w:val="none"/>
                </w:rPr>
                <w:t>LPNETDEV_ACS_PERSON_BASE_INFO_S</w:t>
              </w:r>
            </w:hyperlink>
            <w:r w:rsidR="004929F3">
              <w:t xml:space="preserve"> pstACSPersonInfo</w:t>
            </w:r>
          </w:p>
          <w:p w14:paraId="6FF5C920" w14:textId="77777777" w:rsidR="004929F3" w:rsidRPr="003B4A82" w:rsidRDefault="004929F3" w:rsidP="00253467">
            <w:r>
              <w:t>);</w:t>
            </w:r>
          </w:p>
        </w:tc>
      </w:tr>
    </w:tbl>
    <w:p w14:paraId="64CF98AE" w14:textId="77777777" w:rsidR="004929F3" w:rsidRPr="003B4A82" w:rsidRDefault="004929F3" w:rsidP="004929F3">
      <w:pPr>
        <w:rPr>
          <w:b/>
          <w:bCs/>
        </w:rPr>
      </w:pPr>
    </w:p>
    <w:p w14:paraId="0B213D68" w14:textId="77777777" w:rsidR="004929F3" w:rsidRPr="003B4A82" w:rsidRDefault="004929F3" w:rsidP="004929F3">
      <w:pPr>
        <w:rPr>
          <w:b/>
          <w:bCs/>
        </w:rPr>
      </w:pPr>
      <w:r>
        <w:rPr>
          <w:b/>
          <w:bCs/>
        </w:rPr>
        <w:t>Interface description:</w:t>
      </w:r>
    </w:p>
    <w:p w14:paraId="153D6B5E" w14:textId="77777777" w:rsidR="004929F3" w:rsidRPr="003B4A82" w:rsidRDefault="004929F3" w:rsidP="004929F3">
      <w:r>
        <w:t>Get info about the next person</w:t>
      </w:r>
    </w:p>
    <w:p w14:paraId="704CAB8B" w14:textId="77777777" w:rsidR="004929F3" w:rsidRPr="003B4A82" w:rsidRDefault="004929F3" w:rsidP="004929F3"/>
    <w:p w14:paraId="485DEEC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44"/>
        <w:gridCol w:w="1245"/>
        <w:gridCol w:w="7267"/>
      </w:tblGrid>
      <w:tr w:rsidR="004929F3" w:rsidRPr="003B4A82" w14:paraId="67CA12AE" w14:textId="77777777" w:rsidTr="00253467">
        <w:trPr>
          <w:jc w:val="center"/>
        </w:trPr>
        <w:tc>
          <w:tcPr>
            <w:tcW w:w="1944" w:type="dxa"/>
          </w:tcPr>
          <w:p w14:paraId="569D344F" w14:textId="77777777" w:rsidR="004929F3" w:rsidRPr="003B4A82" w:rsidRDefault="004929F3" w:rsidP="00253467">
            <w:pPr>
              <w:jc w:val="center"/>
            </w:pPr>
            <w:r>
              <w:t>Parameter</w:t>
            </w:r>
          </w:p>
        </w:tc>
        <w:tc>
          <w:tcPr>
            <w:tcW w:w="1245" w:type="dxa"/>
          </w:tcPr>
          <w:p w14:paraId="67EC9E80" w14:textId="77777777" w:rsidR="004929F3" w:rsidRPr="003B4A82" w:rsidRDefault="004929F3" w:rsidP="00253467">
            <w:pPr>
              <w:jc w:val="center"/>
            </w:pPr>
            <w:r>
              <w:t>Type</w:t>
            </w:r>
          </w:p>
        </w:tc>
        <w:tc>
          <w:tcPr>
            <w:tcW w:w="7267" w:type="dxa"/>
          </w:tcPr>
          <w:p w14:paraId="7B89929A" w14:textId="77777777" w:rsidR="004929F3" w:rsidRPr="003B4A82" w:rsidRDefault="004929F3" w:rsidP="00253467">
            <w:pPr>
              <w:jc w:val="center"/>
            </w:pPr>
            <w:r>
              <w:t>Description</w:t>
            </w:r>
          </w:p>
        </w:tc>
      </w:tr>
      <w:tr w:rsidR="004929F3" w:rsidRPr="003B4A82" w14:paraId="26B01EAC" w14:textId="77777777" w:rsidTr="00253467">
        <w:trPr>
          <w:jc w:val="center"/>
        </w:trPr>
        <w:tc>
          <w:tcPr>
            <w:tcW w:w="1944" w:type="dxa"/>
          </w:tcPr>
          <w:p w14:paraId="4E3B9D6A" w14:textId="77777777" w:rsidR="004929F3" w:rsidRPr="003B4A82" w:rsidRDefault="004929F3" w:rsidP="00253467">
            <w:pPr>
              <w:jc w:val="center"/>
            </w:pPr>
            <w:r>
              <w:t>lpFindHandle</w:t>
            </w:r>
          </w:p>
        </w:tc>
        <w:tc>
          <w:tcPr>
            <w:tcW w:w="1245" w:type="dxa"/>
          </w:tcPr>
          <w:p w14:paraId="6012BD2E" w14:textId="77777777" w:rsidR="004929F3" w:rsidRPr="003B4A82" w:rsidRDefault="004929F3" w:rsidP="00253467">
            <w:pPr>
              <w:jc w:val="center"/>
            </w:pPr>
            <w:r>
              <w:t>IN</w:t>
            </w:r>
          </w:p>
        </w:tc>
        <w:tc>
          <w:tcPr>
            <w:tcW w:w="7267" w:type="dxa"/>
          </w:tcPr>
          <w:p w14:paraId="49F0671A" w14:textId="77777777" w:rsidR="004929F3" w:rsidRPr="003B4A82" w:rsidRDefault="004929F3" w:rsidP="00253467">
            <w:r>
              <w:t xml:space="preserve">Search handle to person list, which is the return value from the </w:t>
            </w:r>
            <w:hyperlink w:anchor="_获取门禁人员信息列表" w:history="1">
              <w:r>
                <w:rPr>
                  <w:rStyle w:val="a5"/>
                  <w:u w:val="none"/>
                </w:rPr>
                <w:t>NETDEV_FindACSPersonList</w:t>
              </w:r>
            </w:hyperlink>
            <w:r>
              <w:t xml:space="preserve"> interface.</w:t>
            </w:r>
          </w:p>
        </w:tc>
      </w:tr>
      <w:tr w:rsidR="004929F3" w:rsidRPr="003B4A82" w14:paraId="5967CD2D" w14:textId="77777777" w:rsidTr="00253467">
        <w:trPr>
          <w:jc w:val="center"/>
        </w:trPr>
        <w:tc>
          <w:tcPr>
            <w:tcW w:w="1944" w:type="dxa"/>
          </w:tcPr>
          <w:p w14:paraId="4D95783D" w14:textId="77777777" w:rsidR="004929F3" w:rsidRPr="003B4A82" w:rsidRDefault="004929F3" w:rsidP="00253467">
            <w:pPr>
              <w:jc w:val="center"/>
              <w:rPr>
                <w:noProof/>
              </w:rPr>
            </w:pPr>
            <w:r>
              <w:t>pstACSPersonInfo</w:t>
            </w:r>
          </w:p>
        </w:tc>
        <w:tc>
          <w:tcPr>
            <w:tcW w:w="1245" w:type="dxa"/>
          </w:tcPr>
          <w:p w14:paraId="7A328822" w14:textId="77777777" w:rsidR="004929F3" w:rsidRPr="003B4A82" w:rsidRDefault="004929F3" w:rsidP="00253467">
            <w:pPr>
              <w:jc w:val="center"/>
            </w:pPr>
            <w:r>
              <w:t>OUT</w:t>
            </w:r>
          </w:p>
        </w:tc>
        <w:tc>
          <w:tcPr>
            <w:tcW w:w="7267" w:type="dxa"/>
          </w:tcPr>
          <w:p w14:paraId="7F9D8798" w14:textId="77777777" w:rsidR="004929F3" w:rsidRPr="003B4A82" w:rsidRDefault="004929F3" w:rsidP="00253467">
            <w:r>
              <w:t>Person info</w:t>
            </w:r>
          </w:p>
        </w:tc>
      </w:tr>
    </w:tbl>
    <w:p w14:paraId="7E371408" w14:textId="77777777" w:rsidR="004929F3" w:rsidRPr="003B4A82" w:rsidRDefault="004929F3" w:rsidP="004929F3"/>
    <w:p w14:paraId="22086B32" w14:textId="77777777" w:rsidR="004929F3" w:rsidRPr="003B4A82" w:rsidRDefault="004929F3" w:rsidP="004929F3">
      <w:pPr>
        <w:rPr>
          <w:b/>
          <w:bCs/>
        </w:rPr>
      </w:pPr>
      <w:r>
        <w:rPr>
          <w:b/>
          <w:bCs/>
        </w:rPr>
        <w:t>Return value:</w:t>
      </w:r>
    </w:p>
    <w:p w14:paraId="3805336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A91F93E" w14:textId="77777777" w:rsidR="004929F3" w:rsidRPr="003B4A82" w:rsidRDefault="004929F3" w:rsidP="004929F3"/>
    <w:p w14:paraId="0D139EE9" w14:textId="77777777" w:rsidR="004929F3" w:rsidRPr="003B4A82" w:rsidRDefault="004929F3" w:rsidP="004929F3">
      <w:r>
        <w:t>Remarks:</w:t>
      </w:r>
    </w:p>
    <w:p w14:paraId="44C40CE3" w14:textId="77777777" w:rsidR="004929F3" w:rsidRPr="003B4A82" w:rsidRDefault="004929F3" w:rsidP="004929F3">
      <w:pPr>
        <w:pStyle w:val="a8"/>
        <w:numPr>
          <w:ilvl w:val="0"/>
          <w:numId w:val="21"/>
        </w:numPr>
        <w:ind w:firstLineChars="0"/>
      </w:pPr>
      <w:r>
        <w:t xml:space="preserve">Use this interface with the </w:t>
      </w:r>
      <w:hyperlink w:anchor="_获取门禁人员信息列表" w:history="1">
        <w:r>
          <w:rPr>
            <w:rStyle w:val="a5"/>
            <w:u w:val="none"/>
          </w:rPr>
          <w:t>NETDEV_FindACSPersonList</w:t>
        </w:r>
      </w:hyperlink>
      <w:r>
        <w:rPr>
          <w:rFonts w:ascii="宋体" w:hAnsi="宋体"/>
        </w:rPr>
        <w:t xml:space="preserve"> and </w:t>
      </w:r>
      <w:hyperlink w:anchor="_关闭门禁人员信息列表资源" w:history="1">
        <w:r>
          <w:rPr>
            <w:rStyle w:val="a5"/>
            <w:u w:val="none"/>
          </w:rPr>
          <w:t>NETDEV_FindCloseACSPersonInfo</w:t>
        </w:r>
      </w:hyperlink>
      <w:r>
        <w:rPr>
          <w:color w:val="010001"/>
        </w:rPr>
        <w:t xml:space="preserve"> interfaces.</w:t>
      </w:r>
    </w:p>
    <w:p w14:paraId="302F3BCE" w14:textId="77777777" w:rsidR="004929F3" w:rsidRPr="003B4A82" w:rsidRDefault="004929F3" w:rsidP="004929F3">
      <w:pPr>
        <w:pStyle w:val="a8"/>
        <w:numPr>
          <w:ilvl w:val="0"/>
          <w:numId w:val="21"/>
        </w:numPr>
        <w:ind w:firstLineChars="0"/>
      </w:pPr>
      <w:r>
        <w:t>Call this interface repeatedly to get the next info.</w:t>
      </w:r>
    </w:p>
    <w:p w14:paraId="1F16116C" w14:textId="77777777" w:rsidR="004929F3" w:rsidRPr="003B4A82" w:rsidRDefault="004929F3" w:rsidP="004929F3">
      <w:pPr>
        <w:pStyle w:val="a8"/>
        <w:numPr>
          <w:ilvl w:val="0"/>
          <w:numId w:val="21"/>
        </w:numPr>
        <w:ind w:firstLineChars="0"/>
      </w:pPr>
      <w:r>
        <w:t xml:space="preserve">Call the </w:t>
      </w:r>
      <w:hyperlink w:anchor="_关闭门禁人员信息列表资源" w:history="1">
        <w:r>
          <w:rPr>
            <w:rStyle w:val="a5"/>
            <w:u w:val="none"/>
          </w:rPr>
          <w:t>NETDEV_FindCloseACSPersonInfo</w:t>
        </w:r>
      </w:hyperlink>
      <w:r>
        <w:t xml:space="preserve"> interface to release resource and stop the search after person info is obtained.</w:t>
      </w:r>
    </w:p>
    <w:p w14:paraId="2CA72FEE" w14:textId="77777777" w:rsidR="004929F3" w:rsidRPr="003B4A82" w:rsidRDefault="004929F3" w:rsidP="004929F3"/>
    <w:p w14:paraId="24E6932E" w14:textId="77777777" w:rsidR="004929F3" w:rsidRPr="003B4A82" w:rsidRDefault="004929F3" w:rsidP="004929F3">
      <w:pPr>
        <w:rPr>
          <w:b/>
          <w:bCs/>
        </w:rPr>
      </w:pPr>
      <w:r>
        <w:rPr>
          <w:b/>
          <w:bCs/>
        </w:rPr>
        <w:t>See also:</w:t>
      </w:r>
    </w:p>
    <w:p w14:paraId="3CA91DC2" w14:textId="378BCAE8" w:rsidR="004929F3" w:rsidRPr="003B4A82" w:rsidRDefault="00000000" w:rsidP="004929F3">
      <w:hyperlink w:anchor="_获取门禁人员信息列表" w:history="1">
        <w:r w:rsidR="004929F3">
          <w:rPr>
            <w:rStyle w:val="a5"/>
            <w:u w:val="none"/>
          </w:rPr>
          <w:t>NETDEV_FindACSPersonList</w:t>
        </w:r>
      </w:hyperlink>
      <w:r w:rsidR="005F1F0B">
        <w:rPr>
          <w:rFonts w:ascii="宋体" w:hAnsi="宋体"/>
        </w:rPr>
        <w:t xml:space="preserve">, </w:t>
      </w:r>
      <w:hyperlink w:anchor="_关闭门禁人员信息列表资源" w:history="1">
        <w:r w:rsidR="004929F3">
          <w:rPr>
            <w:rStyle w:val="a5"/>
            <w:u w:val="none"/>
          </w:rPr>
          <w:t>NETDEV_FindCloseACSPersonInfo</w:t>
        </w:r>
      </w:hyperlink>
    </w:p>
    <w:p w14:paraId="3EE77158" w14:textId="77777777" w:rsidR="004929F3" w:rsidRPr="003B4A82" w:rsidRDefault="004929F3" w:rsidP="004929F3">
      <w:pPr>
        <w:pStyle w:val="5"/>
        <w:rPr>
          <w:rFonts w:ascii="Courier New" w:hAnsi="Courier New" w:cs="Courier New"/>
          <w:noProof/>
          <w:color w:val="010001"/>
          <w:kern w:val="0"/>
        </w:rPr>
      </w:pPr>
      <w:bookmarkStart w:id="1115" w:name="_关闭门禁人员信息列表资源"/>
      <w:bookmarkEnd w:id="1115"/>
      <w:r>
        <w:rPr>
          <w:color w:val="800000"/>
          <w:sz w:val="21"/>
          <w:szCs w:val="21"/>
        </w:rPr>
        <w:t>Stop searching person list and release resource</w:t>
      </w:r>
    </w:p>
    <w:p w14:paraId="4FF41CF4"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38884F8" w14:textId="77777777" w:rsidTr="00253467">
        <w:trPr>
          <w:jc w:val="center"/>
        </w:trPr>
        <w:tc>
          <w:tcPr>
            <w:tcW w:w="8296" w:type="dxa"/>
          </w:tcPr>
          <w:p w14:paraId="63078A44" w14:textId="77777777" w:rsidR="004929F3" w:rsidRPr="003B4A82" w:rsidRDefault="004929F3" w:rsidP="00253467">
            <w:r>
              <w:t>BOOL STDCALL NETDEV_FindCloseACSPersonInfo</w:t>
            </w:r>
          </w:p>
          <w:p w14:paraId="33503370" w14:textId="77777777" w:rsidR="004929F3" w:rsidRPr="003B4A82" w:rsidRDefault="004929F3" w:rsidP="00253467">
            <w:r>
              <w:t>(</w:t>
            </w:r>
          </w:p>
          <w:p w14:paraId="26D21646" w14:textId="77777777" w:rsidR="004929F3" w:rsidRPr="003B4A82" w:rsidRDefault="004929F3" w:rsidP="00253467">
            <w:pPr>
              <w:ind w:firstLineChars="200" w:firstLine="420"/>
            </w:pPr>
            <w:r>
              <w:t>LPVOID lpFindHandle</w:t>
            </w:r>
          </w:p>
          <w:p w14:paraId="64AD32F3" w14:textId="77777777" w:rsidR="004929F3" w:rsidRPr="003B4A82" w:rsidRDefault="004929F3" w:rsidP="00253467">
            <w:r>
              <w:t>);</w:t>
            </w:r>
          </w:p>
        </w:tc>
      </w:tr>
    </w:tbl>
    <w:p w14:paraId="0761FF21" w14:textId="77777777" w:rsidR="004929F3" w:rsidRPr="003B4A82" w:rsidRDefault="004929F3" w:rsidP="004929F3">
      <w:pPr>
        <w:rPr>
          <w:b/>
          <w:bCs/>
        </w:rPr>
      </w:pPr>
    </w:p>
    <w:p w14:paraId="55855114" w14:textId="77777777" w:rsidR="004929F3" w:rsidRPr="003B4A82" w:rsidRDefault="004929F3" w:rsidP="004929F3">
      <w:pPr>
        <w:rPr>
          <w:b/>
          <w:bCs/>
        </w:rPr>
      </w:pPr>
      <w:r>
        <w:rPr>
          <w:b/>
          <w:bCs/>
        </w:rPr>
        <w:t>Interface description:</w:t>
      </w:r>
    </w:p>
    <w:p w14:paraId="76846007" w14:textId="77777777" w:rsidR="004929F3" w:rsidRPr="003B4A82" w:rsidRDefault="004929F3" w:rsidP="004929F3">
      <w:r>
        <w:t>Stop searching person list and release resource</w:t>
      </w:r>
    </w:p>
    <w:p w14:paraId="4F64DEBC" w14:textId="77777777" w:rsidR="004929F3" w:rsidRPr="003B4A82" w:rsidRDefault="004929F3" w:rsidP="004929F3"/>
    <w:p w14:paraId="6BC1A53D" w14:textId="77777777" w:rsidR="004929F3" w:rsidRPr="003B4A82" w:rsidRDefault="004929F3" w:rsidP="004929F3">
      <w:pPr>
        <w:rPr>
          <w:b/>
          <w:bCs/>
        </w:rPr>
      </w:pPr>
      <w:r>
        <w:rPr>
          <w:b/>
          <w:bCs/>
        </w:rPr>
        <w:lastRenderedPageBreak/>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E5639FA" w14:textId="77777777" w:rsidTr="00253467">
        <w:trPr>
          <w:jc w:val="center"/>
        </w:trPr>
        <w:tc>
          <w:tcPr>
            <w:tcW w:w="1920" w:type="dxa"/>
          </w:tcPr>
          <w:p w14:paraId="7EED1848" w14:textId="77777777" w:rsidR="004929F3" w:rsidRPr="003B4A82" w:rsidRDefault="004929F3" w:rsidP="00253467">
            <w:pPr>
              <w:jc w:val="center"/>
            </w:pPr>
            <w:r>
              <w:t>Parameter</w:t>
            </w:r>
          </w:p>
        </w:tc>
        <w:tc>
          <w:tcPr>
            <w:tcW w:w="1248" w:type="dxa"/>
          </w:tcPr>
          <w:p w14:paraId="68C97D90" w14:textId="77777777" w:rsidR="004929F3" w:rsidRPr="003B4A82" w:rsidRDefault="004929F3" w:rsidP="00253467">
            <w:pPr>
              <w:jc w:val="center"/>
            </w:pPr>
            <w:r>
              <w:t>Type</w:t>
            </w:r>
          </w:p>
        </w:tc>
        <w:tc>
          <w:tcPr>
            <w:tcW w:w="7288" w:type="dxa"/>
          </w:tcPr>
          <w:p w14:paraId="14E2DD73" w14:textId="77777777" w:rsidR="004929F3" w:rsidRPr="003B4A82" w:rsidRDefault="004929F3" w:rsidP="00253467">
            <w:pPr>
              <w:jc w:val="center"/>
            </w:pPr>
            <w:r>
              <w:t>Description</w:t>
            </w:r>
          </w:p>
        </w:tc>
      </w:tr>
      <w:tr w:rsidR="004929F3" w:rsidRPr="003B4A82" w14:paraId="2E6DBC41" w14:textId="77777777" w:rsidTr="00253467">
        <w:trPr>
          <w:jc w:val="center"/>
        </w:trPr>
        <w:tc>
          <w:tcPr>
            <w:tcW w:w="1920" w:type="dxa"/>
          </w:tcPr>
          <w:p w14:paraId="2CFB0450" w14:textId="77777777" w:rsidR="004929F3" w:rsidRPr="003B4A82" w:rsidRDefault="004929F3" w:rsidP="00253467">
            <w:pPr>
              <w:jc w:val="center"/>
            </w:pPr>
            <w:r>
              <w:t>lpFindHandle</w:t>
            </w:r>
          </w:p>
        </w:tc>
        <w:tc>
          <w:tcPr>
            <w:tcW w:w="1248" w:type="dxa"/>
          </w:tcPr>
          <w:p w14:paraId="34E13865" w14:textId="77777777" w:rsidR="004929F3" w:rsidRPr="003B4A82" w:rsidRDefault="004929F3" w:rsidP="00253467">
            <w:pPr>
              <w:jc w:val="center"/>
            </w:pPr>
            <w:r>
              <w:t>IN</w:t>
            </w:r>
          </w:p>
        </w:tc>
        <w:tc>
          <w:tcPr>
            <w:tcW w:w="7288" w:type="dxa"/>
          </w:tcPr>
          <w:p w14:paraId="3F3D5189" w14:textId="77777777" w:rsidR="004929F3" w:rsidRPr="003B4A82" w:rsidRDefault="004929F3" w:rsidP="00253467">
            <w:r>
              <w:t xml:space="preserve">Search handle to person list, which is the return value from the </w:t>
            </w:r>
            <w:hyperlink w:anchor="_获取门禁人员信息列表" w:history="1">
              <w:r>
                <w:rPr>
                  <w:rStyle w:val="a5"/>
                  <w:u w:val="none"/>
                </w:rPr>
                <w:t>NETDEV_FindACSPersonList</w:t>
              </w:r>
            </w:hyperlink>
            <w:r>
              <w:t xml:space="preserve"> interface.</w:t>
            </w:r>
          </w:p>
        </w:tc>
      </w:tr>
    </w:tbl>
    <w:p w14:paraId="42DBC807" w14:textId="77777777" w:rsidR="004929F3" w:rsidRPr="003B4A82" w:rsidRDefault="004929F3" w:rsidP="004929F3"/>
    <w:p w14:paraId="04959A26" w14:textId="77777777" w:rsidR="004929F3" w:rsidRPr="003B4A82" w:rsidRDefault="004929F3" w:rsidP="004929F3">
      <w:pPr>
        <w:rPr>
          <w:b/>
          <w:bCs/>
        </w:rPr>
      </w:pPr>
      <w:r>
        <w:rPr>
          <w:b/>
          <w:bCs/>
        </w:rPr>
        <w:t>Return value:</w:t>
      </w:r>
    </w:p>
    <w:p w14:paraId="7A4762F7"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FACA2A8" w14:textId="77777777" w:rsidR="004929F3" w:rsidRPr="003B4A82" w:rsidRDefault="004929F3" w:rsidP="004929F3"/>
    <w:p w14:paraId="3CE8C380" w14:textId="77777777" w:rsidR="004929F3" w:rsidRPr="003B4A82" w:rsidRDefault="004929F3" w:rsidP="004929F3">
      <w:r>
        <w:t>Remarks:</w:t>
      </w:r>
    </w:p>
    <w:p w14:paraId="48A0CF61" w14:textId="77777777" w:rsidR="004929F3" w:rsidRPr="003B4A82" w:rsidRDefault="004929F3" w:rsidP="004929F3">
      <w:pPr>
        <w:pStyle w:val="a8"/>
        <w:numPr>
          <w:ilvl w:val="0"/>
          <w:numId w:val="21"/>
        </w:numPr>
        <w:ind w:firstLineChars="0"/>
      </w:pPr>
      <w:r>
        <w:t xml:space="preserve">Use this interface with the </w:t>
      </w:r>
      <w:hyperlink w:anchor="_获取门禁人员信息列表" w:history="1">
        <w:r>
          <w:rPr>
            <w:rStyle w:val="a5"/>
            <w:u w:val="none"/>
          </w:rPr>
          <w:t>NETDEV_FindACSPersonList</w:t>
        </w:r>
      </w:hyperlink>
      <w:r>
        <w:rPr>
          <w:rFonts w:ascii="宋体" w:hAnsi="宋体"/>
        </w:rPr>
        <w:t xml:space="preserve"> and </w:t>
      </w:r>
      <w:hyperlink w:anchor="_获取下一个门禁人员信息" w:history="1">
        <w:r>
          <w:rPr>
            <w:rStyle w:val="a5"/>
            <w:u w:val="none"/>
          </w:rPr>
          <w:t>NETDEV_FindNextACSPersonInfo</w:t>
        </w:r>
      </w:hyperlink>
      <w:r>
        <w:rPr>
          <w:color w:val="010001"/>
        </w:rPr>
        <w:t xml:space="preserve"> interfaces.</w:t>
      </w:r>
      <w:r>
        <w:t xml:space="preserve"> </w:t>
      </w:r>
    </w:p>
    <w:p w14:paraId="5C4099D3" w14:textId="77777777" w:rsidR="004929F3" w:rsidRPr="003B4A82" w:rsidRDefault="004929F3" w:rsidP="004929F3">
      <w:pPr>
        <w:pStyle w:val="a8"/>
        <w:numPr>
          <w:ilvl w:val="0"/>
          <w:numId w:val="21"/>
        </w:numPr>
        <w:ind w:firstLineChars="0"/>
      </w:pPr>
      <w:r>
        <w:t xml:space="preserve">Call the </w:t>
      </w:r>
      <w:hyperlink w:anchor="_关闭门禁人员信息列表资源" w:history="1">
        <w:r>
          <w:rPr>
            <w:rStyle w:val="a5"/>
            <w:u w:val="none"/>
          </w:rPr>
          <w:t>NETDEV_FindCloseACSPersonInfo</w:t>
        </w:r>
      </w:hyperlink>
      <w:r>
        <w:t xml:space="preserve"> interface to release resource and stop searching after person info is obtained.</w:t>
      </w:r>
    </w:p>
    <w:p w14:paraId="355A0879" w14:textId="77777777" w:rsidR="004929F3" w:rsidRPr="003B4A82" w:rsidRDefault="004929F3" w:rsidP="004929F3"/>
    <w:p w14:paraId="5A03D51C" w14:textId="77777777" w:rsidR="004929F3" w:rsidRPr="003B4A82" w:rsidRDefault="004929F3" w:rsidP="004929F3">
      <w:pPr>
        <w:rPr>
          <w:b/>
          <w:bCs/>
        </w:rPr>
      </w:pPr>
      <w:r>
        <w:rPr>
          <w:b/>
          <w:bCs/>
        </w:rPr>
        <w:t>See also:</w:t>
      </w:r>
    </w:p>
    <w:p w14:paraId="60137421" w14:textId="4CFC4709" w:rsidR="004929F3" w:rsidRPr="003B4A82" w:rsidRDefault="00000000" w:rsidP="004929F3">
      <w:hyperlink w:anchor="_获取门禁人员信息列表" w:history="1">
        <w:r w:rsidR="004929F3">
          <w:rPr>
            <w:rStyle w:val="a5"/>
            <w:u w:val="none"/>
          </w:rPr>
          <w:t>NETDEV_FindACSPersonList</w:t>
        </w:r>
      </w:hyperlink>
      <w:r w:rsidR="005F1F0B">
        <w:rPr>
          <w:rFonts w:ascii="宋体" w:hAnsi="宋体"/>
        </w:rPr>
        <w:t xml:space="preserve">, </w:t>
      </w:r>
      <w:hyperlink w:anchor="_获取下一个门禁人员信息" w:history="1">
        <w:r w:rsidR="004929F3">
          <w:rPr>
            <w:rStyle w:val="a5"/>
            <w:u w:val="none"/>
          </w:rPr>
          <w:t>NETDEV_FindNextACSPersonInfo</w:t>
        </w:r>
      </w:hyperlink>
    </w:p>
    <w:p w14:paraId="655AF179" w14:textId="77777777" w:rsidR="004929F3" w:rsidRPr="003B4A82" w:rsidRDefault="004929F3" w:rsidP="004929F3">
      <w:pPr>
        <w:pStyle w:val="4"/>
      </w:pPr>
      <w:r>
        <w:t>Get visitor records</w:t>
      </w:r>
    </w:p>
    <w:p w14:paraId="6CEEA6D7" w14:textId="77777777" w:rsidR="004929F3" w:rsidRPr="003B4A82" w:rsidRDefault="004929F3" w:rsidP="004929F3">
      <w:pPr>
        <w:pStyle w:val="5"/>
        <w:rPr>
          <w:noProof/>
        </w:rPr>
      </w:pPr>
      <w:bookmarkStart w:id="1116" w:name="_查询访客记录"/>
      <w:bookmarkEnd w:id="1116"/>
      <w:r>
        <w:rPr>
          <w:color w:val="800000"/>
          <w:sz w:val="21"/>
          <w:szCs w:val="21"/>
        </w:rPr>
        <w:t>Get visitor records</w:t>
      </w:r>
    </w:p>
    <w:p w14:paraId="1A8377E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AFFA1CF" w14:textId="77777777" w:rsidTr="00253467">
        <w:trPr>
          <w:jc w:val="center"/>
        </w:trPr>
        <w:tc>
          <w:tcPr>
            <w:tcW w:w="8296" w:type="dxa"/>
          </w:tcPr>
          <w:p w14:paraId="409C6F47" w14:textId="77777777" w:rsidR="004929F3" w:rsidRPr="003B4A82" w:rsidRDefault="004929F3" w:rsidP="00253467">
            <w:r>
              <w:t>LPVOID STDCALL NETDEV_FindACSVisitLogList</w:t>
            </w:r>
          </w:p>
          <w:p w14:paraId="4C65C8C4" w14:textId="77777777" w:rsidR="004929F3" w:rsidRPr="003B4A82" w:rsidRDefault="004929F3" w:rsidP="00253467">
            <w:r>
              <w:t>(</w:t>
            </w:r>
          </w:p>
          <w:p w14:paraId="77D3D619" w14:textId="77777777" w:rsidR="004929F3" w:rsidRPr="003B4A82" w:rsidRDefault="004929F3" w:rsidP="00253467">
            <w:pPr>
              <w:ind w:firstLineChars="200" w:firstLine="420"/>
            </w:pPr>
            <w:r>
              <w:t>LPVOID lpUserID,</w:t>
            </w:r>
          </w:p>
          <w:p w14:paraId="14C9878D" w14:textId="77777777" w:rsidR="004929F3" w:rsidRPr="003B4A82" w:rsidRDefault="00000000" w:rsidP="00253467">
            <w:pPr>
              <w:ind w:firstLineChars="200" w:firstLine="420"/>
            </w:pPr>
            <w:hyperlink w:anchor="_告警日志查询条件列表" w:history="1">
              <w:r w:rsidR="004929F3">
                <w:rPr>
                  <w:rStyle w:val="a5"/>
                  <w:u w:val="none"/>
                </w:rPr>
                <w:t>LPNETDEV_ALARM_LOG_COND_LIST_S</w:t>
              </w:r>
            </w:hyperlink>
            <w:r w:rsidR="004929F3">
              <w:t xml:space="preserve"> pstFindCond,</w:t>
            </w:r>
          </w:p>
          <w:p w14:paraId="1261F97A" w14:textId="77777777" w:rsidR="004929F3" w:rsidRPr="003B4A82" w:rsidRDefault="00000000" w:rsidP="00253467">
            <w:pPr>
              <w:ind w:firstLineChars="200" w:firstLine="420"/>
            </w:pPr>
            <w:hyperlink w:anchor="_批量查询返回的基本信息结构体" w:history="1">
              <w:r w:rsidR="004929F3">
                <w:rPr>
                  <w:rStyle w:val="a5"/>
                  <w:u w:val="none"/>
                </w:rPr>
                <w:t>LPNETDEV_BATCH_OPERATE_BASIC_S</w:t>
              </w:r>
            </w:hyperlink>
            <w:r w:rsidR="004929F3">
              <w:t xml:space="preserve"> pstResultInfo</w:t>
            </w:r>
          </w:p>
          <w:p w14:paraId="53AC7B36" w14:textId="77777777" w:rsidR="004929F3" w:rsidRPr="003B4A82" w:rsidRDefault="004929F3" w:rsidP="00253467">
            <w:r>
              <w:t>);</w:t>
            </w:r>
          </w:p>
        </w:tc>
      </w:tr>
    </w:tbl>
    <w:p w14:paraId="5BEF37D9" w14:textId="77777777" w:rsidR="004929F3" w:rsidRPr="003B4A82" w:rsidRDefault="004929F3" w:rsidP="004929F3">
      <w:pPr>
        <w:rPr>
          <w:b/>
          <w:bCs/>
        </w:rPr>
      </w:pPr>
    </w:p>
    <w:p w14:paraId="033E5BC6" w14:textId="77777777" w:rsidR="004929F3" w:rsidRPr="003B4A82" w:rsidRDefault="004929F3" w:rsidP="004929F3">
      <w:pPr>
        <w:rPr>
          <w:b/>
          <w:bCs/>
        </w:rPr>
      </w:pPr>
      <w:r>
        <w:rPr>
          <w:b/>
          <w:bCs/>
        </w:rPr>
        <w:t>Interface description:</w:t>
      </w:r>
    </w:p>
    <w:p w14:paraId="0A53698A" w14:textId="77777777" w:rsidR="004929F3" w:rsidRPr="003B4A82" w:rsidRDefault="004929F3" w:rsidP="004929F3">
      <w:r>
        <w:t>Get visitor records</w:t>
      </w:r>
    </w:p>
    <w:p w14:paraId="3D0485DD" w14:textId="77777777" w:rsidR="004929F3" w:rsidRPr="003B4A82" w:rsidRDefault="004929F3" w:rsidP="004929F3"/>
    <w:p w14:paraId="719038A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0CEE76D" w14:textId="77777777" w:rsidTr="00253467">
        <w:trPr>
          <w:jc w:val="center"/>
        </w:trPr>
        <w:tc>
          <w:tcPr>
            <w:tcW w:w="1920" w:type="dxa"/>
          </w:tcPr>
          <w:p w14:paraId="44D962BD" w14:textId="77777777" w:rsidR="004929F3" w:rsidRPr="003B4A82" w:rsidRDefault="004929F3" w:rsidP="00253467">
            <w:pPr>
              <w:jc w:val="center"/>
            </w:pPr>
            <w:r>
              <w:t>Parameter</w:t>
            </w:r>
          </w:p>
        </w:tc>
        <w:tc>
          <w:tcPr>
            <w:tcW w:w="1248" w:type="dxa"/>
          </w:tcPr>
          <w:p w14:paraId="62ADB603" w14:textId="77777777" w:rsidR="004929F3" w:rsidRPr="003B4A82" w:rsidRDefault="004929F3" w:rsidP="00253467">
            <w:pPr>
              <w:jc w:val="center"/>
            </w:pPr>
            <w:r>
              <w:t>Type</w:t>
            </w:r>
          </w:p>
        </w:tc>
        <w:tc>
          <w:tcPr>
            <w:tcW w:w="7288" w:type="dxa"/>
          </w:tcPr>
          <w:p w14:paraId="3D2C8AA0" w14:textId="77777777" w:rsidR="004929F3" w:rsidRPr="003B4A82" w:rsidRDefault="004929F3" w:rsidP="00253467">
            <w:pPr>
              <w:jc w:val="center"/>
            </w:pPr>
            <w:r>
              <w:t>Description</w:t>
            </w:r>
          </w:p>
        </w:tc>
      </w:tr>
      <w:tr w:rsidR="004929F3" w:rsidRPr="003B4A82" w14:paraId="5ABE48EA" w14:textId="77777777" w:rsidTr="00253467">
        <w:trPr>
          <w:jc w:val="center"/>
        </w:trPr>
        <w:tc>
          <w:tcPr>
            <w:tcW w:w="1920" w:type="dxa"/>
          </w:tcPr>
          <w:p w14:paraId="4C912F7E" w14:textId="77777777" w:rsidR="004929F3" w:rsidRPr="003B4A82" w:rsidRDefault="004929F3" w:rsidP="00253467">
            <w:pPr>
              <w:jc w:val="center"/>
            </w:pPr>
            <w:r>
              <w:t>lpUserID</w:t>
            </w:r>
          </w:p>
        </w:tc>
        <w:tc>
          <w:tcPr>
            <w:tcW w:w="1248" w:type="dxa"/>
          </w:tcPr>
          <w:p w14:paraId="78D7C804" w14:textId="77777777" w:rsidR="004929F3" w:rsidRPr="003B4A82" w:rsidRDefault="004929F3" w:rsidP="00253467">
            <w:pPr>
              <w:jc w:val="center"/>
            </w:pPr>
            <w:r>
              <w:t>IN</w:t>
            </w:r>
          </w:p>
        </w:tc>
        <w:tc>
          <w:tcPr>
            <w:tcW w:w="7288" w:type="dxa"/>
          </w:tcPr>
          <w:p w14:paraId="09213A17"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27666BA" w14:textId="77777777" w:rsidTr="00253467">
        <w:trPr>
          <w:jc w:val="center"/>
        </w:trPr>
        <w:tc>
          <w:tcPr>
            <w:tcW w:w="1920" w:type="dxa"/>
          </w:tcPr>
          <w:p w14:paraId="51001A90" w14:textId="77777777" w:rsidR="004929F3" w:rsidRPr="003B4A82" w:rsidRDefault="004929F3" w:rsidP="00253467">
            <w:pPr>
              <w:jc w:val="center"/>
              <w:rPr>
                <w:noProof/>
              </w:rPr>
            </w:pPr>
            <w:r>
              <w:t>pstFindCond</w:t>
            </w:r>
          </w:p>
        </w:tc>
        <w:tc>
          <w:tcPr>
            <w:tcW w:w="1248" w:type="dxa"/>
          </w:tcPr>
          <w:p w14:paraId="0C07F330" w14:textId="77777777" w:rsidR="004929F3" w:rsidRPr="003B4A82" w:rsidRDefault="004929F3" w:rsidP="00253467">
            <w:pPr>
              <w:jc w:val="center"/>
            </w:pPr>
            <w:r>
              <w:t>IN</w:t>
            </w:r>
          </w:p>
        </w:tc>
        <w:tc>
          <w:tcPr>
            <w:tcW w:w="7288" w:type="dxa"/>
          </w:tcPr>
          <w:p w14:paraId="280928FE" w14:textId="77777777" w:rsidR="004929F3" w:rsidRPr="003B4A82" w:rsidRDefault="004929F3" w:rsidP="00253467">
            <w:r>
              <w:t>Visitor record search criteria</w:t>
            </w:r>
          </w:p>
        </w:tc>
      </w:tr>
      <w:tr w:rsidR="004929F3" w:rsidRPr="003B4A82" w14:paraId="6903BBA8" w14:textId="77777777" w:rsidTr="00253467">
        <w:trPr>
          <w:jc w:val="center"/>
        </w:trPr>
        <w:tc>
          <w:tcPr>
            <w:tcW w:w="1920" w:type="dxa"/>
          </w:tcPr>
          <w:p w14:paraId="134FA7DE" w14:textId="77777777" w:rsidR="004929F3" w:rsidRPr="003B4A82" w:rsidRDefault="004929F3" w:rsidP="00253467">
            <w:pPr>
              <w:jc w:val="center"/>
              <w:rPr>
                <w:noProof/>
              </w:rPr>
            </w:pPr>
            <w:r>
              <w:t>pstResultInfo</w:t>
            </w:r>
          </w:p>
        </w:tc>
        <w:tc>
          <w:tcPr>
            <w:tcW w:w="1248" w:type="dxa"/>
          </w:tcPr>
          <w:p w14:paraId="71E7AF43" w14:textId="77777777" w:rsidR="004929F3" w:rsidRPr="003B4A82" w:rsidRDefault="004929F3" w:rsidP="00253467">
            <w:pPr>
              <w:jc w:val="center"/>
            </w:pPr>
            <w:r>
              <w:t>OUT</w:t>
            </w:r>
          </w:p>
        </w:tc>
        <w:tc>
          <w:tcPr>
            <w:tcW w:w="7288" w:type="dxa"/>
          </w:tcPr>
          <w:p w14:paraId="603B9659" w14:textId="77777777" w:rsidR="004929F3" w:rsidRPr="003B4A82" w:rsidRDefault="004929F3" w:rsidP="00253467">
            <w:r>
              <w:t>Actual total number of visitor records</w:t>
            </w:r>
          </w:p>
        </w:tc>
      </w:tr>
    </w:tbl>
    <w:p w14:paraId="4F430860" w14:textId="77777777" w:rsidR="004929F3" w:rsidRPr="003B4A82" w:rsidRDefault="004929F3" w:rsidP="004929F3"/>
    <w:p w14:paraId="59A53DBD" w14:textId="77777777" w:rsidR="004929F3" w:rsidRPr="003B4A82" w:rsidRDefault="004929F3" w:rsidP="004929F3">
      <w:pPr>
        <w:rPr>
          <w:b/>
          <w:bCs/>
        </w:rPr>
      </w:pPr>
      <w:r>
        <w:rPr>
          <w:b/>
          <w:bCs/>
        </w:rPr>
        <w:t>Return value:</w:t>
      </w:r>
    </w:p>
    <w:p w14:paraId="333E66F5" w14:textId="77777777" w:rsidR="004929F3" w:rsidRPr="003B4A82" w:rsidRDefault="004929F3" w:rsidP="004929F3">
      <w:r>
        <w:t xml:space="preserve">Null means failure, other values are used as input parameters of </w:t>
      </w:r>
      <w:hyperlink w:anchor="_获取下一条访客记录" w:history="1">
        <w:r>
          <w:rPr>
            <w:rStyle w:val="a5"/>
            <w:u w:val="none"/>
          </w:rPr>
          <w:t>NETDEV_FindNextACSVisitLog</w:t>
        </w:r>
      </w:hyperlink>
      <w:r>
        <w:rPr>
          <w:rFonts w:ascii="宋体" w:hAnsi="宋体"/>
        </w:rPr>
        <w:t xml:space="preserve"> and </w:t>
      </w:r>
      <w:hyperlink w:anchor="_关闭查询访客记录资源" w:history="1">
        <w:r>
          <w:rPr>
            <w:rStyle w:val="a5"/>
            <w:u w:val="none"/>
          </w:rPr>
          <w:t>NETDEV_FindCloseACSVisitLog</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C00A309" w14:textId="77777777" w:rsidR="004929F3" w:rsidRPr="003B4A82" w:rsidRDefault="004929F3" w:rsidP="004929F3"/>
    <w:p w14:paraId="3F7B8EE6" w14:textId="77777777" w:rsidR="004929F3" w:rsidRPr="003B4A82" w:rsidRDefault="004929F3" w:rsidP="004929F3">
      <w:r>
        <w:lastRenderedPageBreak/>
        <w:t>Remarks:</w:t>
      </w:r>
    </w:p>
    <w:p w14:paraId="0225E680" w14:textId="77777777" w:rsidR="004929F3" w:rsidRPr="003B4A82" w:rsidRDefault="004929F3" w:rsidP="004929F3">
      <w:pPr>
        <w:pStyle w:val="a8"/>
        <w:numPr>
          <w:ilvl w:val="0"/>
          <w:numId w:val="21"/>
        </w:numPr>
        <w:ind w:firstLineChars="0"/>
      </w:pPr>
      <w:r>
        <w:t xml:space="preserve">Use this interface with the </w:t>
      </w:r>
      <w:hyperlink w:anchor="_获取下一条访客记录" w:history="1">
        <w:r>
          <w:rPr>
            <w:rStyle w:val="a5"/>
            <w:u w:val="none"/>
          </w:rPr>
          <w:t>NETDEV_FindNextACSVisitLog</w:t>
        </w:r>
      </w:hyperlink>
      <w:r>
        <w:rPr>
          <w:rFonts w:ascii="宋体" w:hAnsi="宋体"/>
        </w:rPr>
        <w:t xml:space="preserve"> and </w:t>
      </w:r>
      <w:hyperlink w:anchor="_关闭查询访客记录资源" w:history="1">
        <w:r>
          <w:rPr>
            <w:rStyle w:val="a5"/>
            <w:u w:val="none"/>
          </w:rPr>
          <w:t>NETDEV_FindCloseACSVisitLog</w:t>
        </w:r>
      </w:hyperlink>
      <w:r>
        <w:rPr>
          <w:color w:val="010001"/>
        </w:rPr>
        <w:t xml:space="preserve"> interfaces.</w:t>
      </w:r>
    </w:p>
    <w:p w14:paraId="030860EB" w14:textId="77777777" w:rsidR="004929F3" w:rsidRPr="003B4A82" w:rsidRDefault="004929F3" w:rsidP="004929F3">
      <w:pPr>
        <w:pStyle w:val="a8"/>
        <w:numPr>
          <w:ilvl w:val="0"/>
          <w:numId w:val="21"/>
        </w:numPr>
        <w:ind w:firstLineChars="0"/>
      </w:pPr>
      <w:r>
        <w:t xml:space="preserve">After the interface is called successfully, call the </w:t>
      </w:r>
      <w:hyperlink w:anchor="_获取下一条访客记录" w:history="1">
        <w:r>
          <w:rPr>
            <w:rStyle w:val="a5"/>
            <w:u w:val="none"/>
          </w:rPr>
          <w:t>NETDEV_FindNextACSVisitLog</w:t>
        </w:r>
      </w:hyperlink>
      <w:r>
        <w:t xml:space="preserve"> interface to get the next log.</w:t>
      </w:r>
    </w:p>
    <w:p w14:paraId="737AD57C" w14:textId="77777777" w:rsidR="004929F3" w:rsidRPr="003B4A82" w:rsidRDefault="004929F3" w:rsidP="004929F3">
      <w:pPr>
        <w:pStyle w:val="a8"/>
        <w:numPr>
          <w:ilvl w:val="0"/>
          <w:numId w:val="21"/>
        </w:numPr>
        <w:ind w:firstLineChars="0"/>
      </w:pPr>
      <w:r>
        <w:t xml:space="preserve">Call the </w:t>
      </w:r>
      <w:hyperlink w:anchor="_关闭查询访客记录资源" w:history="1">
        <w:r>
          <w:rPr>
            <w:rStyle w:val="a5"/>
            <w:u w:val="none"/>
          </w:rPr>
          <w:t>NETDEV_FindCloseACSVisitLog</w:t>
        </w:r>
      </w:hyperlink>
      <w:r>
        <w:t xml:space="preserve"> interface to release resource after visitor record info is obtained.</w:t>
      </w:r>
    </w:p>
    <w:p w14:paraId="4A5CFD23" w14:textId="77777777" w:rsidR="004929F3" w:rsidRPr="003B4A82" w:rsidRDefault="004929F3" w:rsidP="004929F3"/>
    <w:p w14:paraId="6C680D17" w14:textId="77777777" w:rsidR="004929F3" w:rsidRPr="003B4A82" w:rsidRDefault="004929F3" w:rsidP="004929F3">
      <w:pPr>
        <w:rPr>
          <w:b/>
          <w:bCs/>
        </w:rPr>
      </w:pPr>
      <w:r>
        <w:rPr>
          <w:b/>
          <w:bCs/>
        </w:rPr>
        <w:t>See also:</w:t>
      </w:r>
    </w:p>
    <w:p w14:paraId="6ECB2257" w14:textId="6EB36DF8" w:rsidR="004929F3" w:rsidRPr="003B4A82" w:rsidRDefault="00000000" w:rsidP="004929F3">
      <w:hyperlink w:anchor="_获取下一条访客记录" w:history="1">
        <w:r w:rsidR="004929F3">
          <w:rPr>
            <w:rStyle w:val="a5"/>
            <w:u w:val="none"/>
          </w:rPr>
          <w:t>NETDEV_FindNextACSVisitLog</w:t>
        </w:r>
      </w:hyperlink>
      <w:r w:rsidR="005F1F0B">
        <w:rPr>
          <w:rFonts w:ascii="宋体" w:hAnsi="宋体"/>
        </w:rPr>
        <w:t xml:space="preserve">, </w:t>
      </w:r>
      <w:hyperlink w:anchor="_关闭查询访客记录资源" w:history="1">
        <w:r w:rsidR="004929F3">
          <w:rPr>
            <w:rStyle w:val="a5"/>
            <w:u w:val="none"/>
          </w:rPr>
          <w:t>NETDEV_FindCloseACSVisitLog</w:t>
        </w:r>
      </w:hyperlink>
    </w:p>
    <w:p w14:paraId="01F14E88" w14:textId="77777777" w:rsidR="004929F3" w:rsidRPr="003B4A82" w:rsidRDefault="004929F3" w:rsidP="004929F3">
      <w:pPr>
        <w:pStyle w:val="5"/>
        <w:rPr>
          <w:noProof/>
        </w:rPr>
      </w:pPr>
      <w:bookmarkStart w:id="1117" w:name="_获取下一条访客记录"/>
      <w:bookmarkEnd w:id="1117"/>
      <w:r>
        <w:rPr>
          <w:color w:val="800000"/>
          <w:sz w:val="21"/>
          <w:szCs w:val="21"/>
        </w:rPr>
        <w:t>Get the next visitor record</w:t>
      </w:r>
    </w:p>
    <w:p w14:paraId="215E72AD"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79D6EA9" w14:textId="77777777" w:rsidTr="00253467">
        <w:trPr>
          <w:jc w:val="center"/>
        </w:trPr>
        <w:tc>
          <w:tcPr>
            <w:tcW w:w="8296" w:type="dxa"/>
          </w:tcPr>
          <w:p w14:paraId="3F622454" w14:textId="77777777" w:rsidR="004929F3" w:rsidRPr="003B4A82" w:rsidRDefault="004929F3" w:rsidP="00253467">
            <w:r>
              <w:t>BOOL STDCALL NETDEV_FindNextACSVisitLog</w:t>
            </w:r>
          </w:p>
          <w:p w14:paraId="33186DF4" w14:textId="77777777" w:rsidR="004929F3" w:rsidRPr="003B4A82" w:rsidRDefault="004929F3" w:rsidP="00253467">
            <w:r>
              <w:t>(</w:t>
            </w:r>
          </w:p>
          <w:p w14:paraId="4B3EEF66" w14:textId="77777777" w:rsidR="004929F3" w:rsidRPr="003B4A82" w:rsidRDefault="004929F3" w:rsidP="00253467">
            <w:pPr>
              <w:ind w:firstLineChars="200" w:firstLine="420"/>
            </w:pPr>
            <w:r>
              <w:t>LPVOID lpFindHandle,</w:t>
            </w:r>
          </w:p>
          <w:p w14:paraId="4872FA04" w14:textId="77777777" w:rsidR="004929F3" w:rsidRPr="003B4A82" w:rsidRDefault="00000000" w:rsidP="00253467">
            <w:pPr>
              <w:ind w:firstLineChars="200" w:firstLine="420"/>
            </w:pPr>
            <w:hyperlink w:anchor="_访客记录信息结构体" w:history="1">
              <w:r w:rsidR="004929F3">
                <w:rPr>
                  <w:rStyle w:val="a5"/>
                  <w:u w:val="none"/>
                </w:rPr>
                <w:t>LPNETDEV_ACS_VISIT_LOG_INFO_S</w:t>
              </w:r>
            </w:hyperlink>
            <w:r w:rsidR="004929F3">
              <w:t xml:space="preserve"> pstACSLogInfo</w:t>
            </w:r>
          </w:p>
          <w:p w14:paraId="7DEE3CBF" w14:textId="77777777" w:rsidR="004929F3" w:rsidRPr="003B4A82" w:rsidRDefault="004929F3" w:rsidP="00253467">
            <w:r>
              <w:t>);</w:t>
            </w:r>
          </w:p>
        </w:tc>
      </w:tr>
    </w:tbl>
    <w:p w14:paraId="2DAB2C3A" w14:textId="77777777" w:rsidR="004929F3" w:rsidRPr="003B4A82" w:rsidRDefault="004929F3" w:rsidP="004929F3">
      <w:pPr>
        <w:rPr>
          <w:b/>
          <w:bCs/>
        </w:rPr>
      </w:pPr>
    </w:p>
    <w:p w14:paraId="1ACC76F4" w14:textId="77777777" w:rsidR="004929F3" w:rsidRPr="003B4A82" w:rsidRDefault="004929F3" w:rsidP="004929F3">
      <w:pPr>
        <w:rPr>
          <w:b/>
          <w:bCs/>
        </w:rPr>
      </w:pPr>
      <w:r>
        <w:rPr>
          <w:b/>
          <w:bCs/>
        </w:rPr>
        <w:t>Interface description:</w:t>
      </w:r>
    </w:p>
    <w:p w14:paraId="30FC25DD" w14:textId="77777777" w:rsidR="004929F3" w:rsidRPr="003B4A82" w:rsidRDefault="004929F3" w:rsidP="004929F3"/>
    <w:p w14:paraId="5445641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232A42D" w14:textId="77777777" w:rsidTr="00253467">
        <w:trPr>
          <w:jc w:val="center"/>
        </w:trPr>
        <w:tc>
          <w:tcPr>
            <w:tcW w:w="1920" w:type="dxa"/>
          </w:tcPr>
          <w:p w14:paraId="051E2AF7" w14:textId="77777777" w:rsidR="004929F3" w:rsidRPr="003B4A82" w:rsidRDefault="004929F3" w:rsidP="00253467">
            <w:pPr>
              <w:jc w:val="center"/>
            </w:pPr>
            <w:r>
              <w:t>Parameter</w:t>
            </w:r>
          </w:p>
        </w:tc>
        <w:tc>
          <w:tcPr>
            <w:tcW w:w="1248" w:type="dxa"/>
          </w:tcPr>
          <w:p w14:paraId="71630052" w14:textId="77777777" w:rsidR="004929F3" w:rsidRPr="003B4A82" w:rsidRDefault="004929F3" w:rsidP="00253467">
            <w:pPr>
              <w:jc w:val="center"/>
            </w:pPr>
            <w:r>
              <w:t>Type</w:t>
            </w:r>
          </w:p>
        </w:tc>
        <w:tc>
          <w:tcPr>
            <w:tcW w:w="7288" w:type="dxa"/>
          </w:tcPr>
          <w:p w14:paraId="7E104BA3" w14:textId="77777777" w:rsidR="004929F3" w:rsidRPr="003B4A82" w:rsidRDefault="004929F3" w:rsidP="00253467">
            <w:pPr>
              <w:jc w:val="center"/>
            </w:pPr>
            <w:r>
              <w:t>Description</w:t>
            </w:r>
          </w:p>
        </w:tc>
      </w:tr>
      <w:tr w:rsidR="004929F3" w:rsidRPr="003B4A82" w14:paraId="1421E4AB" w14:textId="77777777" w:rsidTr="00253467">
        <w:trPr>
          <w:jc w:val="center"/>
        </w:trPr>
        <w:tc>
          <w:tcPr>
            <w:tcW w:w="1920" w:type="dxa"/>
          </w:tcPr>
          <w:p w14:paraId="7BD124D7" w14:textId="77777777" w:rsidR="004929F3" w:rsidRPr="003B4A82" w:rsidRDefault="004929F3" w:rsidP="00253467">
            <w:pPr>
              <w:jc w:val="center"/>
            </w:pPr>
            <w:r>
              <w:t>lpFindHandle</w:t>
            </w:r>
          </w:p>
        </w:tc>
        <w:tc>
          <w:tcPr>
            <w:tcW w:w="1248" w:type="dxa"/>
          </w:tcPr>
          <w:p w14:paraId="217F4BC9" w14:textId="77777777" w:rsidR="004929F3" w:rsidRPr="003B4A82" w:rsidRDefault="004929F3" w:rsidP="00253467">
            <w:pPr>
              <w:jc w:val="center"/>
            </w:pPr>
            <w:r>
              <w:t>IN</w:t>
            </w:r>
          </w:p>
        </w:tc>
        <w:tc>
          <w:tcPr>
            <w:tcW w:w="7288" w:type="dxa"/>
          </w:tcPr>
          <w:p w14:paraId="2B8B2547" w14:textId="77777777" w:rsidR="004929F3" w:rsidRPr="003B4A82" w:rsidRDefault="004929F3" w:rsidP="00253467">
            <w:r>
              <w:t xml:space="preserve">Search handle to access record list, which is the return value from the </w:t>
            </w:r>
            <w:hyperlink w:anchor="_查询访客记录" w:history="1">
              <w:hyperlink w:anchor="_查询访客记录" w:history="1">
                <w:r>
                  <w:rPr>
                    <w:rStyle w:val="a5"/>
                    <w:u w:val="none"/>
                  </w:rPr>
                  <w:t>NETDEV_FindACSVisitLogList</w:t>
                </w:r>
              </w:hyperlink>
            </w:hyperlink>
            <w:r>
              <w:t xml:space="preserve"> interface.</w:t>
            </w:r>
          </w:p>
        </w:tc>
      </w:tr>
      <w:tr w:rsidR="004929F3" w:rsidRPr="003B4A82" w14:paraId="1ABB6AE2" w14:textId="77777777" w:rsidTr="00253467">
        <w:trPr>
          <w:jc w:val="center"/>
        </w:trPr>
        <w:tc>
          <w:tcPr>
            <w:tcW w:w="1920" w:type="dxa"/>
          </w:tcPr>
          <w:p w14:paraId="734E3FB9" w14:textId="77777777" w:rsidR="004929F3" w:rsidRPr="003B4A82" w:rsidRDefault="004929F3" w:rsidP="00253467">
            <w:pPr>
              <w:jc w:val="center"/>
              <w:rPr>
                <w:noProof/>
              </w:rPr>
            </w:pPr>
            <w:r>
              <w:t>pstACSLogInfo</w:t>
            </w:r>
          </w:p>
        </w:tc>
        <w:tc>
          <w:tcPr>
            <w:tcW w:w="1248" w:type="dxa"/>
          </w:tcPr>
          <w:p w14:paraId="1BEF809D" w14:textId="77777777" w:rsidR="004929F3" w:rsidRPr="003B4A82" w:rsidRDefault="004929F3" w:rsidP="00253467">
            <w:pPr>
              <w:jc w:val="center"/>
            </w:pPr>
            <w:r>
              <w:t>OUT</w:t>
            </w:r>
          </w:p>
        </w:tc>
        <w:tc>
          <w:tcPr>
            <w:tcW w:w="7288" w:type="dxa"/>
          </w:tcPr>
          <w:p w14:paraId="4E25C9CC" w14:textId="77777777" w:rsidR="004929F3" w:rsidRPr="003B4A82" w:rsidRDefault="004929F3" w:rsidP="00253467">
            <w:r>
              <w:t>Access record info</w:t>
            </w:r>
          </w:p>
        </w:tc>
      </w:tr>
    </w:tbl>
    <w:p w14:paraId="2300166D" w14:textId="77777777" w:rsidR="004929F3" w:rsidRPr="003B4A82" w:rsidRDefault="004929F3" w:rsidP="004929F3"/>
    <w:p w14:paraId="55692186" w14:textId="77777777" w:rsidR="004929F3" w:rsidRPr="003B4A82" w:rsidRDefault="004929F3" w:rsidP="004929F3">
      <w:pPr>
        <w:rPr>
          <w:b/>
          <w:bCs/>
        </w:rPr>
      </w:pPr>
      <w:r>
        <w:rPr>
          <w:b/>
          <w:bCs/>
        </w:rPr>
        <w:t>Return value:</w:t>
      </w:r>
    </w:p>
    <w:p w14:paraId="3D37E7EC"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4C92533" w14:textId="77777777" w:rsidR="004929F3" w:rsidRPr="003B4A82" w:rsidRDefault="004929F3" w:rsidP="004929F3"/>
    <w:p w14:paraId="53A4CE8C" w14:textId="77777777" w:rsidR="004929F3" w:rsidRPr="003B4A82" w:rsidRDefault="004929F3" w:rsidP="004929F3">
      <w:r>
        <w:t>Remarks:</w:t>
      </w:r>
    </w:p>
    <w:p w14:paraId="7494B376" w14:textId="77777777" w:rsidR="004929F3" w:rsidRPr="003B4A82" w:rsidRDefault="004929F3" w:rsidP="004929F3">
      <w:pPr>
        <w:pStyle w:val="a8"/>
        <w:numPr>
          <w:ilvl w:val="0"/>
          <w:numId w:val="21"/>
        </w:numPr>
        <w:ind w:firstLineChars="0"/>
      </w:pPr>
      <w:r>
        <w:t xml:space="preserve">Use this interface with the </w:t>
      </w:r>
      <w:hyperlink w:anchor="_查询访客记录" w:history="1">
        <w:hyperlink w:anchor="_查询访客记录" w:history="1">
          <w:r>
            <w:rPr>
              <w:rStyle w:val="a5"/>
              <w:u w:val="none"/>
            </w:rPr>
            <w:t>NETDEV_FindACSVisitLogList</w:t>
          </w:r>
        </w:hyperlink>
      </w:hyperlink>
      <w:r>
        <w:rPr>
          <w:rFonts w:ascii="宋体" w:hAnsi="宋体"/>
        </w:rPr>
        <w:t xml:space="preserve"> and </w:t>
      </w:r>
      <w:hyperlink w:anchor="_关闭查询访客记录资源" w:history="1">
        <w:r>
          <w:rPr>
            <w:rStyle w:val="a5"/>
            <w:u w:val="none"/>
          </w:rPr>
          <w:t>NETDEV_FindCloseACSVisitLog</w:t>
        </w:r>
      </w:hyperlink>
      <w:r>
        <w:rPr>
          <w:color w:val="010001"/>
        </w:rPr>
        <w:t xml:space="preserve"> interfaces.</w:t>
      </w:r>
    </w:p>
    <w:p w14:paraId="07B5B792" w14:textId="77777777" w:rsidR="004929F3" w:rsidRPr="003B4A82" w:rsidRDefault="004929F3" w:rsidP="004929F3">
      <w:pPr>
        <w:pStyle w:val="a8"/>
        <w:numPr>
          <w:ilvl w:val="0"/>
          <w:numId w:val="21"/>
        </w:numPr>
        <w:ind w:firstLineChars="0"/>
      </w:pPr>
      <w:r>
        <w:t>Call this interface repeatedly to get the next info.</w:t>
      </w:r>
    </w:p>
    <w:p w14:paraId="61501FB3" w14:textId="77777777" w:rsidR="004929F3" w:rsidRPr="003B4A82" w:rsidRDefault="004929F3" w:rsidP="004929F3">
      <w:pPr>
        <w:pStyle w:val="a8"/>
        <w:numPr>
          <w:ilvl w:val="0"/>
          <w:numId w:val="21"/>
        </w:numPr>
        <w:ind w:firstLineChars="0"/>
      </w:pPr>
      <w:r>
        <w:t xml:space="preserve">Call the </w:t>
      </w:r>
      <w:hyperlink w:anchor="_关闭查询访客记录资源" w:history="1">
        <w:r>
          <w:rPr>
            <w:rStyle w:val="a5"/>
            <w:u w:val="none"/>
          </w:rPr>
          <w:t>NETDEV_FindCloseACSVisitLog</w:t>
        </w:r>
      </w:hyperlink>
      <w:r>
        <w:t xml:space="preserve"> interface to release resource after access records are obtained.</w:t>
      </w:r>
    </w:p>
    <w:p w14:paraId="59DCF0B0" w14:textId="77777777" w:rsidR="004929F3" w:rsidRPr="003B4A82" w:rsidRDefault="004929F3" w:rsidP="004929F3"/>
    <w:p w14:paraId="0C0A87E7" w14:textId="77777777" w:rsidR="004929F3" w:rsidRPr="003B4A82" w:rsidRDefault="004929F3" w:rsidP="004929F3">
      <w:pPr>
        <w:rPr>
          <w:b/>
          <w:bCs/>
        </w:rPr>
      </w:pPr>
      <w:r>
        <w:rPr>
          <w:b/>
          <w:bCs/>
        </w:rPr>
        <w:t>See also:</w:t>
      </w:r>
    </w:p>
    <w:p w14:paraId="0B0C54FB" w14:textId="6B305FA6" w:rsidR="004929F3" w:rsidRPr="003B4A82" w:rsidRDefault="00000000" w:rsidP="004929F3">
      <w:hyperlink w:anchor="_查询访客记录" w:history="1">
        <w:hyperlink w:anchor="_查询访客记录" w:history="1">
          <w:r w:rsidR="004929F3">
            <w:rPr>
              <w:rStyle w:val="a5"/>
              <w:u w:val="none"/>
            </w:rPr>
            <w:t>NETDEV_FindACSVisitLogList</w:t>
          </w:r>
        </w:hyperlink>
      </w:hyperlink>
      <w:r w:rsidR="005F1F0B">
        <w:rPr>
          <w:rFonts w:ascii="宋体" w:hAnsi="宋体"/>
        </w:rPr>
        <w:t xml:space="preserve">, </w:t>
      </w:r>
      <w:hyperlink w:anchor="_关闭查询访客记录资源" w:history="1">
        <w:r w:rsidR="004929F3">
          <w:rPr>
            <w:rStyle w:val="a5"/>
            <w:u w:val="none"/>
          </w:rPr>
          <w:t>NETDEV_FindCloseACSVisitLog</w:t>
        </w:r>
      </w:hyperlink>
    </w:p>
    <w:p w14:paraId="7324CD2A" w14:textId="77777777" w:rsidR="004929F3" w:rsidRPr="003B4A82" w:rsidRDefault="004929F3" w:rsidP="004929F3">
      <w:pPr>
        <w:pStyle w:val="5"/>
        <w:rPr>
          <w:noProof/>
        </w:rPr>
      </w:pPr>
      <w:bookmarkStart w:id="1118" w:name="_关闭查询访客记录资源"/>
      <w:bookmarkEnd w:id="1118"/>
      <w:r>
        <w:rPr>
          <w:color w:val="800000"/>
          <w:sz w:val="21"/>
          <w:szCs w:val="21"/>
        </w:rPr>
        <w:t>Close the search handle to access records</w:t>
      </w:r>
    </w:p>
    <w:p w14:paraId="65DFB5F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828BC0A" w14:textId="77777777" w:rsidTr="00253467">
        <w:trPr>
          <w:jc w:val="center"/>
        </w:trPr>
        <w:tc>
          <w:tcPr>
            <w:tcW w:w="8296" w:type="dxa"/>
          </w:tcPr>
          <w:p w14:paraId="5255EDA6" w14:textId="77777777" w:rsidR="004929F3" w:rsidRPr="003B4A82" w:rsidRDefault="004929F3" w:rsidP="00253467">
            <w:r>
              <w:t>BOOL STDCALL NETDEV_FindCloseACSVisitLog</w:t>
            </w:r>
          </w:p>
          <w:p w14:paraId="458AD65E" w14:textId="77777777" w:rsidR="004929F3" w:rsidRPr="003B4A82" w:rsidRDefault="004929F3" w:rsidP="00253467">
            <w:r>
              <w:t>(</w:t>
            </w:r>
          </w:p>
          <w:p w14:paraId="7A4E9E8D" w14:textId="77777777" w:rsidR="004929F3" w:rsidRPr="003B4A82" w:rsidRDefault="004929F3" w:rsidP="00253467">
            <w:pPr>
              <w:ind w:firstLineChars="200" w:firstLine="420"/>
            </w:pPr>
            <w:r>
              <w:t>LPVOID lpFindHandle</w:t>
            </w:r>
          </w:p>
          <w:p w14:paraId="35256F39" w14:textId="77777777" w:rsidR="004929F3" w:rsidRPr="003B4A82" w:rsidRDefault="004929F3" w:rsidP="00253467">
            <w:r>
              <w:t>);</w:t>
            </w:r>
          </w:p>
        </w:tc>
      </w:tr>
    </w:tbl>
    <w:p w14:paraId="4DC2BFC5" w14:textId="77777777" w:rsidR="004929F3" w:rsidRPr="003B4A82" w:rsidRDefault="004929F3" w:rsidP="004929F3">
      <w:pPr>
        <w:rPr>
          <w:b/>
          <w:bCs/>
        </w:rPr>
      </w:pPr>
    </w:p>
    <w:p w14:paraId="4343D763" w14:textId="77777777" w:rsidR="004929F3" w:rsidRPr="003B4A82" w:rsidRDefault="004929F3" w:rsidP="004929F3">
      <w:pPr>
        <w:rPr>
          <w:b/>
          <w:bCs/>
        </w:rPr>
      </w:pPr>
      <w:r>
        <w:rPr>
          <w:b/>
          <w:bCs/>
        </w:rPr>
        <w:t>Interface description:</w:t>
      </w:r>
    </w:p>
    <w:p w14:paraId="1CAABD3F" w14:textId="77777777" w:rsidR="004929F3" w:rsidRPr="003B4A82" w:rsidRDefault="004929F3" w:rsidP="004929F3">
      <w:r>
        <w:t>Close the search handle to access records</w:t>
      </w:r>
    </w:p>
    <w:p w14:paraId="5D2AC9EA" w14:textId="77777777" w:rsidR="004929F3" w:rsidRPr="003B4A82" w:rsidRDefault="004929F3" w:rsidP="004929F3"/>
    <w:p w14:paraId="4D91006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CA25A68" w14:textId="77777777" w:rsidTr="00253467">
        <w:trPr>
          <w:jc w:val="center"/>
        </w:trPr>
        <w:tc>
          <w:tcPr>
            <w:tcW w:w="1920" w:type="dxa"/>
          </w:tcPr>
          <w:p w14:paraId="4EC96CEC" w14:textId="77777777" w:rsidR="004929F3" w:rsidRPr="003B4A82" w:rsidRDefault="004929F3" w:rsidP="00253467">
            <w:pPr>
              <w:jc w:val="center"/>
            </w:pPr>
            <w:r>
              <w:t>Parameter</w:t>
            </w:r>
          </w:p>
        </w:tc>
        <w:tc>
          <w:tcPr>
            <w:tcW w:w="1248" w:type="dxa"/>
          </w:tcPr>
          <w:p w14:paraId="20647D17" w14:textId="77777777" w:rsidR="004929F3" w:rsidRPr="003B4A82" w:rsidRDefault="004929F3" w:rsidP="00253467">
            <w:pPr>
              <w:jc w:val="center"/>
            </w:pPr>
            <w:r>
              <w:t>Type</w:t>
            </w:r>
          </w:p>
        </w:tc>
        <w:tc>
          <w:tcPr>
            <w:tcW w:w="7288" w:type="dxa"/>
          </w:tcPr>
          <w:p w14:paraId="4A1FAFA6" w14:textId="77777777" w:rsidR="004929F3" w:rsidRPr="003B4A82" w:rsidRDefault="004929F3" w:rsidP="00253467">
            <w:pPr>
              <w:jc w:val="center"/>
            </w:pPr>
            <w:r>
              <w:t>Description</w:t>
            </w:r>
          </w:p>
        </w:tc>
      </w:tr>
      <w:tr w:rsidR="004929F3" w:rsidRPr="003B4A82" w14:paraId="32341538" w14:textId="77777777" w:rsidTr="00253467">
        <w:trPr>
          <w:jc w:val="center"/>
        </w:trPr>
        <w:tc>
          <w:tcPr>
            <w:tcW w:w="1920" w:type="dxa"/>
          </w:tcPr>
          <w:p w14:paraId="3B731F39" w14:textId="77777777" w:rsidR="004929F3" w:rsidRPr="003B4A82" w:rsidRDefault="004929F3" w:rsidP="00253467">
            <w:pPr>
              <w:jc w:val="center"/>
            </w:pPr>
            <w:r>
              <w:t>lpFindHandle</w:t>
            </w:r>
          </w:p>
        </w:tc>
        <w:tc>
          <w:tcPr>
            <w:tcW w:w="1248" w:type="dxa"/>
          </w:tcPr>
          <w:p w14:paraId="4A81A692" w14:textId="77777777" w:rsidR="004929F3" w:rsidRPr="003B4A82" w:rsidRDefault="004929F3" w:rsidP="00253467">
            <w:pPr>
              <w:jc w:val="center"/>
            </w:pPr>
            <w:r>
              <w:t>IN</w:t>
            </w:r>
          </w:p>
        </w:tc>
        <w:tc>
          <w:tcPr>
            <w:tcW w:w="7288" w:type="dxa"/>
          </w:tcPr>
          <w:p w14:paraId="6AE01936" w14:textId="77777777" w:rsidR="004929F3" w:rsidRPr="003B4A82" w:rsidRDefault="004929F3" w:rsidP="00253467">
            <w:r>
              <w:t xml:space="preserve">Search handle to access record list, which is the return value from the </w:t>
            </w:r>
            <w:hyperlink w:anchor="_查询访客记录" w:history="1">
              <w:r>
                <w:rPr>
                  <w:rStyle w:val="a5"/>
                  <w:u w:val="none"/>
                </w:rPr>
                <w:t>NETDEV_FindACSVisitLogList</w:t>
              </w:r>
            </w:hyperlink>
            <w:r>
              <w:t xml:space="preserve"> interface.</w:t>
            </w:r>
          </w:p>
        </w:tc>
      </w:tr>
    </w:tbl>
    <w:p w14:paraId="131ECEB4" w14:textId="77777777" w:rsidR="004929F3" w:rsidRPr="003B4A82" w:rsidRDefault="004929F3" w:rsidP="004929F3"/>
    <w:p w14:paraId="1FEC7C33" w14:textId="77777777" w:rsidR="004929F3" w:rsidRPr="003B4A82" w:rsidRDefault="004929F3" w:rsidP="004929F3">
      <w:pPr>
        <w:rPr>
          <w:b/>
          <w:bCs/>
        </w:rPr>
      </w:pPr>
      <w:r>
        <w:rPr>
          <w:b/>
          <w:bCs/>
        </w:rPr>
        <w:t>Return value:</w:t>
      </w:r>
    </w:p>
    <w:p w14:paraId="4E657BD4"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64C62E9" w14:textId="77777777" w:rsidR="004929F3" w:rsidRPr="003B4A82" w:rsidRDefault="004929F3" w:rsidP="004929F3"/>
    <w:p w14:paraId="5B7B57E3" w14:textId="77777777" w:rsidR="004929F3" w:rsidRPr="003B4A82" w:rsidRDefault="004929F3" w:rsidP="004929F3">
      <w:r>
        <w:t>Remarks:</w:t>
      </w:r>
    </w:p>
    <w:p w14:paraId="25E7981A" w14:textId="77777777" w:rsidR="004929F3" w:rsidRPr="003B4A82" w:rsidRDefault="004929F3" w:rsidP="004929F3">
      <w:pPr>
        <w:pStyle w:val="a8"/>
        <w:numPr>
          <w:ilvl w:val="0"/>
          <w:numId w:val="21"/>
        </w:numPr>
        <w:ind w:firstLineChars="0"/>
      </w:pPr>
      <w:r>
        <w:t xml:space="preserve">Use this interface with the </w:t>
      </w:r>
      <w:hyperlink w:anchor="_查询访客记录" w:history="1">
        <w:r>
          <w:rPr>
            <w:rStyle w:val="a5"/>
            <w:u w:val="none"/>
          </w:rPr>
          <w:t>NETDEV_FindACSVisitLogList</w:t>
        </w:r>
      </w:hyperlink>
      <w:r>
        <w:t xml:space="preserve"> and </w:t>
      </w:r>
      <w:hyperlink w:anchor="_获取下一条访客记录" w:history="1">
        <w:r>
          <w:rPr>
            <w:rStyle w:val="a5"/>
            <w:u w:val="none"/>
          </w:rPr>
          <w:t>NETDEV_FindNextACSVisitLog</w:t>
        </w:r>
      </w:hyperlink>
      <w:r>
        <w:rPr>
          <w:color w:val="010001"/>
        </w:rPr>
        <w:t xml:space="preserve"> interfaces.</w:t>
      </w:r>
      <w:r>
        <w:t xml:space="preserve"> </w:t>
      </w:r>
    </w:p>
    <w:p w14:paraId="40C2E1DB" w14:textId="77777777" w:rsidR="004929F3" w:rsidRPr="003B4A82" w:rsidRDefault="004929F3" w:rsidP="004929F3">
      <w:pPr>
        <w:pStyle w:val="a8"/>
        <w:numPr>
          <w:ilvl w:val="0"/>
          <w:numId w:val="21"/>
        </w:numPr>
        <w:ind w:firstLineChars="0"/>
      </w:pPr>
      <w:r>
        <w:t xml:space="preserve">Call the </w:t>
      </w:r>
      <w:hyperlink w:anchor="_关闭查询访客记录资源" w:history="1">
        <w:r>
          <w:rPr>
            <w:rStyle w:val="a5"/>
            <w:u w:val="none"/>
          </w:rPr>
          <w:t>NETDEV_FindCloseACSVisitLog</w:t>
        </w:r>
      </w:hyperlink>
      <w:r>
        <w:t xml:space="preserve"> interface to release resource after access records are obtained.</w:t>
      </w:r>
    </w:p>
    <w:p w14:paraId="0F5F622F" w14:textId="77777777" w:rsidR="004929F3" w:rsidRPr="003B4A82" w:rsidRDefault="004929F3" w:rsidP="004929F3"/>
    <w:p w14:paraId="59464D76" w14:textId="77777777" w:rsidR="004929F3" w:rsidRPr="003B4A82" w:rsidRDefault="004929F3" w:rsidP="004929F3">
      <w:pPr>
        <w:rPr>
          <w:b/>
          <w:bCs/>
        </w:rPr>
      </w:pPr>
      <w:r>
        <w:rPr>
          <w:b/>
          <w:bCs/>
        </w:rPr>
        <w:t>See also:</w:t>
      </w:r>
    </w:p>
    <w:p w14:paraId="79167E08" w14:textId="77777777" w:rsidR="004929F3" w:rsidRPr="003B4A82" w:rsidRDefault="00000000" w:rsidP="004929F3">
      <w:hyperlink w:anchor="_查询访客记录" w:history="1">
        <w:r w:rsidR="004929F3">
          <w:rPr>
            <w:rStyle w:val="a5"/>
            <w:u w:val="none"/>
          </w:rPr>
          <w:t>NETDEV_FindACSVisitLogList</w:t>
        </w:r>
      </w:hyperlink>
      <w:r w:rsidR="004929F3">
        <w:rPr>
          <w:rFonts w:ascii="宋体" w:hAnsi="宋体"/>
        </w:rPr>
        <w:t xml:space="preserve">, </w:t>
      </w:r>
      <w:hyperlink w:anchor="_获取下一条访客记录" w:history="1">
        <w:r w:rsidR="004929F3">
          <w:rPr>
            <w:rStyle w:val="a5"/>
            <w:u w:val="none"/>
          </w:rPr>
          <w:t>NETDEV_FindNextACSVisitLog</w:t>
        </w:r>
      </w:hyperlink>
    </w:p>
    <w:p w14:paraId="6EEDF4C3" w14:textId="77777777" w:rsidR="004929F3" w:rsidRPr="003B4A82" w:rsidRDefault="004929F3" w:rsidP="004929F3">
      <w:pPr>
        <w:pStyle w:val="4"/>
        <w:rPr>
          <w:noProof/>
        </w:rPr>
      </w:pPr>
      <w:bookmarkStart w:id="1119" w:name="_获取指定访客黑名单信息"/>
      <w:bookmarkEnd w:id="1119"/>
      <w:r>
        <w:rPr>
          <w:rFonts w:asciiTheme="minorHAnsi" w:hAnsiTheme="minorHAnsi"/>
          <w:szCs w:val="21"/>
        </w:rPr>
        <w:t>Get a visitor blocklist</w:t>
      </w:r>
    </w:p>
    <w:p w14:paraId="39D3C06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F43163A" w14:textId="77777777" w:rsidTr="00253467">
        <w:trPr>
          <w:jc w:val="center"/>
        </w:trPr>
        <w:tc>
          <w:tcPr>
            <w:tcW w:w="8296" w:type="dxa"/>
          </w:tcPr>
          <w:p w14:paraId="0B89B226" w14:textId="77777777" w:rsidR="004929F3" w:rsidRPr="003B4A82" w:rsidRDefault="004929F3" w:rsidP="00253467">
            <w:r>
              <w:t>BOOL STDCALL NETDEV_GetACSPersonBlackList</w:t>
            </w:r>
          </w:p>
          <w:p w14:paraId="3C841726" w14:textId="77777777" w:rsidR="004929F3" w:rsidRPr="003B4A82" w:rsidRDefault="004929F3" w:rsidP="00253467">
            <w:r>
              <w:t>(</w:t>
            </w:r>
          </w:p>
          <w:p w14:paraId="3278E140" w14:textId="77777777" w:rsidR="004929F3" w:rsidRPr="003B4A82" w:rsidRDefault="004929F3" w:rsidP="00253467">
            <w:pPr>
              <w:ind w:firstLineChars="200" w:firstLine="420"/>
            </w:pPr>
            <w:r>
              <w:t>LPVOID lpUserID,</w:t>
            </w:r>
          </w:p>
          <w:p w14:paraId="626622EC" w14:textId="77777777" w:rsidR="004929F3" w:rsidRPr="003B4A82" w:rsidRDefault="00000000" w:rsidP="00253467">
            <w:pPr>
              <w:ind w:firstLineChars="200" w:firstLine="420"/>
            </w:pPr>
            <w:hyperlink w:anchor="_黑名单信息结构体" w:history="1">
              <w:r w:rsidR="004929F3">
                <w:rPr>
                  <w:rStyle w:val="a5"/>
                  <w:u w:val="none"/>
                </w:rPr>
                <w:t>LPNETDEV_ACS_PERSON_BLACKLIST_INFO_S</w:t>
              </w:r>
            </w:hyperlink>
            <w:r w:rsidR="004929F3">
              <w:t xml:space="preserve"> pstBlackListInfo</w:t>
            </w:r>
          </w:p>
          <w:p w14:paraId="0356AD4D" w14:textId="77777777" w:rsidR="004929F3" w:rsidRPr="003B4A82" w:rsidRDefault="004929F3" w:rsidP="00253467">
            <w:r>
              <w:t>);</w:t>
            </w:r>
          </w:p>
        </w:tc>
      </w:tr>
    </w:tbl>
    <w:p w14:paraId="3BB86BD6" w14:textId="77777777" w:rsidR="004929F3" w:rsidRPr="003B4A82" w:rsidRDefault="004929F3" w:rsidP="004929F3">
      <w:pPr>
        <w:rPr>
          <w:b/>
          <w:bCs/>
        </w:rPr>
      </w:pPr>
    </w:p>
    <w:p w14:paraId="2D0DD67F" w14:textId="77777777" w:rsidR="004929F3" w:rsidRPr="003B4A82" w:rsidRDefault="004929F3" w:rsidP="004929F3">
      <w:pPr>
        <w:rPr>
          <w:b/>
          <w:bCs/>
        </w:rPr>
      </w:pPr>
      <w:r>
        <w:rPr>
          <w:b/>
          <w:bCs/>
        </w:rPr>
        <w:t>Interface description:</w:t>
      </w:r>
    </w:p>
    <w:p w14:paraId="06EA933E" w14:textId="77777777" w:rsidR="004929F3" w:rsidRPr="003B4A82" w:rsidRDefault="004929F3" w:rsidP="004929F3">
      <w:r>
        <w:t>Get a visitor blocklist</w:t>
      </w:r>
    </w:p>
    <w:p w14:paraId="701F617A" w14:textId="77777777" w:rsidR="004929F3" w:rsidRPr="003B4A82" w:rsidRDefault="004929F3" w:rsidP="004929F3"/>
    <w:p w14:paraId="7EEB68BF"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0564E780" w14:textId="77777777" w:rsidTr="00253467">
        <w:trPr>
          <w:jc w:val="center"/>
        </w:trPr>
        <w:tc>
          <w:tcPr>
            <w:tcW w:w="1920" w:type="dxa"/>
          </w:tcPr>
          <w:p w14:paraId="281E6917" w14:textId="77777777" w:rsidR="004929F3" w:rsidRPr="003B4A82" w:rsidRDefault="004929F3" w:rsidP="00253467">
            <w:pPr>
              <w:jc w:val="center"/>
            </w:pPr>
            <w:r>
              <w:t>Parameter</w:t>
            </w:r>
          </w:p>
        </w:tc>
        <w:tc>
          <w:tcPr>
            <w:tcW w:w="1248" w:type="dxa"/>
          </w:tcPr>
          <w:p w14:paraId="31B25B04" w14:textId="77777777" w:rsidR="004929F3" w:rsidRPr="003B4A82" w:rsidRDefault="004929F3" w:rsidP="00253467">
            <w:pPr>
              <w:jc w:val="center"/>
            </w:pPr>
            <w:r>
              <w:t>Type</w:t>
            </w:r>
          </w:p>
        </w:tc>
        <w:tc>
          <w:tcPr>
            <w:tcW w:w="7288" w:type="dxa"/>
          </w:tcPr>
          <w:p w14:paraId="225A831E" w14:textId="77777777" w:rsidR="004929F3" w:rsidRPr="003B4A82" w:rsidRDefault="004929F3" w:rsidP="00253467">
            <w:pPr>
              <w:jc w:val="center"/>
            </w:pPr>
            <w:r>
              <w:t>Description</w:t>
            </w:r>
          </w:p>
        </w:tc>
      </w:tr>
      <w:tr w:rsidR="004929F3" w:rsidRPr="003B4A82" w14:paraId="59348868" w14:textId="77777777" w:rsidTr="00253467">
        <w:trPr>
          <w:jc w:val="center"/>
        </w:trPr>
        <w:tc>
          <w:tcPr>
            <w:tcW w:w="1920" w:type="dxa"/>
          </w:tcPr>
          <w:p w14:paraId="0B11C590" w14:textId="77777777" w:rsidR="004929F3" w:rsidRPr="003B4A82" w:rsidRDefault="004929F3" w:rsidP="00253467">
            <w:pPr>
              <w:jc w:val="center"/>
            </w:pPr>
            <w:r>
              <w:t>lpUserID</w:t>
            </w:r>
          </w:p>
        </w:tc>
        <w:tc>
          <w:tcPr>
            <w:tcW w:w="1248" w:type="dxa"/>
          </w:tcPr>
          <w:p w14:paraId="43D4D14C" w14:textId="77777777" w:rsidR="004929F3" w:rsidRPr="003B4A82" w:rsidRDefault="004929F3" w:rsidP="00253467">
            <w:pPr>
              <w:jc w:val="center"/>
            </w:pPr>
            <w:r>
              <w:t>IN</w:t>
            </w:r>
          </w:p>
        </w:tc>
        <w:tc>
          <w:tcPr>
            <w:tcW w:w="7288" w:type="dxa"/>
          </w:tcPr>
          <w:p w14:paraId="566E1BF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09744AD" w14:textId="77777777" w:rsidTr="00253467">
        <w:trPr>
          <w:jc w:val="center"/>
        </w:trPr>
        <w:tc>
          <w:tcPr>
            <w:tcW w:w="1920" w:type="dxa"/>
          </w:tcPr>
          <w:p w14:paraId="4F61F345" w14:textId="77777777" w:rsidR="004929F3" w:rsidRPr="003B4A82" w:rsidRDefault="004929F3" w:rsidP="00253467">
            <w:pPr>
              <w:jc w:val="center"/>
              <w:rPr>
                <w:noProof/>
              </w:rPr>
            </w:pPr>
            <w:r>
              <w:t>pstBlackListInfo</w:t>
            </w:r>
          </w:p>
        </w:tc>
        <w:tc>
          <w:tcPr>
            <w:tcW w:w="1248" w:type="dxa"/>
          </w:tcPr>
          <w:p w14:paraId="7BBE70B6" w14:textId="77777777" w:rsidR="004929F3" w:rsidRPr="003B4A82" w:rsidRDefault="004929F3" w:rsidP="00253467">
            <w:pPr>
              <w:jc w:val="center"/>
            </w:pPr>
            <w:r>
              <w:t>INOUT</w:t>
            </w:r>
          </w:p>
        </w:tc>
        <w:tc>
          <w:tcPr>
            <w:tcW w:w="7288" w:type="dxa"/>
          </w:tcPr>
          <w:p w14:paraId="53F6DD5E" w14:textId="77777777" w:rsidR="004929F3" w:rsidRPr="003B4A82" w:rsidRDefault="004929F3" w:rsidP="00253467">
            <w:r>
              <w:t>Blocklist info, among which, udwBlackListID is passed in as the input parameter</w:t>
            </w:r>
          </w:p>
        </w:tc>
      </w:tr>
    </w:tbl>
    <w:p w14:paraId="06327F69" w14:textId="77777777" w:rsidR="004929F3" w:rsidRPr="003B4A82" w:rsidRDefault="004929F3" w:rsidP="004929F3"/>
    <w:p w14:paraId="5A4E9B76" w14:textId="77777777" w:rsidR="004929F3" w:rsidRPr="003B4A82" w:rsidRDefault="004929F3" w:rsidP="004929F3">
      <w:pPr>
        <w:rPr>
          <w:b/>
          <w:bCs/>
        </w:rPr>
      </w:pPr>
      <w:r>
        <w:rPr>
          <w:b/>
          <w:bCs/>
        </w:rPr>
        <w:t>Return value:</w:t>
      </w:r>
    </w:p>
    <w:p w14:paraId="14AEE02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3DADDD1" w14:textId="77777777" w:rsidR="004929F3" w:rsidRPr="003B4A82" w:rsidRDefault="004929F3" w:rsidP="004929F3">
      <w:pPr>
        <w:pStyle w:val="4"/>
        <w:rPr>
          <w:noProof/>
        </w:rPr>
      </w:pPr>
      <w:bookmarkStart w:id="1120" w:name="_获取指定人员所持门禁卡信息"/>
      <w:bookmarkEnd w:id="1120"/>
      <w:r>
        <w:rPr>
          <w:rFonts w:asciiTheme="minorHAnsi" w:hAnsiTheme="minorHAnsi"/>
          <w:szCs w:val="21"/>
        </w:rPr>
        <w:lastRenderedPageBreak/>
        <w:t>Get info about access cards held by a person</w:t>
      </w:r>
    </w:p>
    <w:p w14:paraId="4E7C48A2"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1AA35B6" w14:textId="77777777" w:rsidTr="00253467">
        <w:trPr>
          <w:jc w:val="center"/>
        </w:trPr>
        <w:tc>
          <w:tcPr>
            <w:tcW w:w="8296" w:type="dxa"/>
          </w:tcPr>
          <w:p w14:paraId="10FB410D" w14:textId="77777777" w:rsidR="004929F3" w:rsidRPr="003B4A82" w:rsidRDefault="004929F3" w:rsidP="00253467">
            <w:r>
              <w:t>BOOL STDCALL NETDEV_GetACSPersonCardInfo</w:t>
            </w:r>
          </w:p>
          <w:p w14:paraId="11FB4D2B" w14:textId="77777777" w:rsidR="004929F3" w:rsidRPr="003B4A82" w:rsidRDefault="004929F3" w:rsidP="00253467">
            <w:r>
              <w:t>(</w:t>
            </w:r>
          </w:p>
          <w:p w14:paraId="70CC1BFF" w14:textId="77777777" w:rsidR="004929F3" w:rsidRPr="003B4A82" w:rsidRDefault="004929F3" w:rsidP="00253467">
            <w:pPr>
              <w:ind w:firstLineChars="200" w:firstLine="420"/>
            </w:pPr>
            <w:r>
              <w:t>LPVOID lpUserID,</w:t>
            </w:r>
          </w:p>
          <w:p w14:paraId="615AFA60" w14:textId="77777777" w:rsidR="004929F3" w:rsidRPr="003B4A82" w:rsidRDefault="004929F3" w:rsidP="00253467">
            <w:pPr>
              <w:ind w:firstLineChars="200" w:firstLine="420"/>
            </w:pPr>
            <w:r>
              <w:t>UINT32 udwACSPersonID,</w:t>
            </w:r>
          </w:p>
          <w:p w14:paraId="7A440EB6" w14:textId="77777777" w:rsidR="004929F3" w:rsidRPr="003B4A82" w:rsidRDefault="00000000" w:rsidP="00253467">
            <w:pPr>
              <w:ind w:firstLineChars="200" w:firstLine="420"/>
            </w:pPr>
            <w:hyperlink w:anchor="_人员所持门禁卡信息结构体" w:history="1">
              <w:r w:rsidR="004929F3">
                <w:rPr>
                  <w:rStyle w:val="a5"/>
                  <w:u w:val="none"/>
                </w:rPr>
                <w:t>LPNETDEV_ACS_PERSON_CARD_INFO_S</w:t>
              </w:r>
            </w:hyperlink>
            <w:r w:rsidR="004929F3">
              <w:t xml:space="preserve"> pstACSPersonCardInfo</w:t>
            </w:r>
          </w:p>
          <w:p w14:paraId="1FF55428" w14:textId="77777777" w:rsidR="004929F3" w:rsidRPr="003B4A82" w:rsidRDefault="004929F3" w:rsidP="00253467">
            <w:r>
              <w:t>);</w:t>
            </w:r>
          </w:p>
        </w:tc>
      </w:tr>
    </w:tbl>
    <w:p w14:paraId="19DB3CEB" w14:textId="77777777" w:rsidR="004929F3" w:rsidRPr="003B4A82" w:rsidRDefault="004929F3" w:rsidP="004929F3">
      <w:pPr>
        <w:rPr>
          <w:b/>
          <w:bCs/>
        </w:rPr>
      </w:pPr>
    </w:p>
    <w:p w14:paraId="0ABCC6E3" w14:textId="77777777" w:rsidR="004929F3" w:rsidRPr="003B4A82" w:rsidRDefault="004929F3" w:rsidP="004929F3">
      <w:pPr>
        <w:rPr>
          <w:b/>
          <w:bCs/>
        </w:rPr>
      </w:pPr>
      <w:r>
        <w:rPr>
          <w:b/>
          <w:bCs/>
        </w:rPr>
        <w:t>Interface description:</w:t>
      </w:r>
    </w:p>
    <w:p w14:paraId="072698D5" w14:textId="77777777" w:rsidR="004929F3" w:rsidRPr="003B4A82" w:rsidRDefault="004929F3" w:rsidP="004929F3">
      <w:r>
        <w:t>Get info about access cards held by a person</w:t>
      </w:r>
    </w:p>
    <w:p w14:paraId="6EC1D6DA" w14:textId="77777777" w:rsidR="004929F3" w:rsidRPr="003B4A82" w:rsidRDefault="004929F3" w:rsidP="004929F3"/>
    <w:p w14:paraId="1D5C613C"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99"/>
        <w:gridCol w:w="1199"/>
        <w:gridCol w:w="6858"/>
      </w:tblGrid>
      <w:tr w:rsidR="004929F3" w:rsidRPr="003B4A82" w14:paraId="6B1111E5" w14:textId="77777777" w:rsidTr="00253467">
        <w:trPr>
          <w:jc w:val="center"/>
        </w:trPr>
        <w:tc>
          <w:tcPr>
            <w:tcW w:w="2399" w:type="dxa"/>
          </w:tcPr>
          <w:p w14:paraId="7C0AEDF8" w14:textId="77777777" w:rsidR="004929F3" w:rsidRPr="003B4A82" w:rsidRDefault="004929F3" w:rsidP="00253467">
            <w:pPr>
              <w:jc w:val="center"/>
            </w:pPr>
            <w:r>
              <w:t>Parameter</w:t>
            </w:r>
          </w:p>
        </w:tc>
        <w:tc>
          <w:tcPr>
            <w:tcW w:w="1199" w:type="dxa"/>
          </w:tcPr>
          <w:p w14:paraId="4A58459E" w14:textId="77777777" w:rsidR="004929F3" w:rsidRPr="003B4A82" w:rsidRDefault="004929F3" w:rsidP="00253467">
            <w:pPr>
              <w:jc w:val="center"/>
            </w:pPr>
            <w:r>
              <w:t>Type</w:t>
            </w:r>
          </w:p>
        </w:tc>
        <w:tc>
          <w:tcPr>
            <w:tcW w:w="6858" w:type="dxa"/>
          </w:tcPr>
          <w:p w14:paraId="3773A86C" w14:textId="77777777" w:rsidR="004929F3" w:rsidRPr="003B4A82" w:rsidRDefault="004929F3" w:rsidP="00253467">
            <w:pPr>
              <w:jc w:val="center"/>
            </w:pPr>
            <w:r>
              <w:t>Description</w:t>
            </w:r>
          </w:p>
        </w:tc>
      </w:tr>
      <w:tr w:rsidR="004929F3" w:rsidRPr="003B4A82" w14:paraId="12318F2A" w14:textId="77777777" w:rsidTr="00253467">
        <w:trPr>
          <w:jc w:val="center"/>
        </w:trPr>
        <w:tc>
          <w:tcPr>
            <w:tcW w:w="2399" w:type="dxa"/>
          </w:tcPr>
          <w:p w14:paraId="08E87628" w14:textId="77777777" w:rsidR="004929F3" w:rsidRPr="003B4A82" w:rsidRDefault="004929F3" w:rsidP="00253467">
            <w:pPr>
              <w:jc w:val="center"/>
            </w:pPr>
            <w:r>
              <w:t>lpUserID</w:t>
            </w:r>
          </w:p>
        </w:tc>
        <w:tc>
          <w:tcPr>
            <w:tcW w:w="1199" w:type="dxa"/>
          </w:tcPr>
          <w:p w14:paraId="590988AA" w14:textId="77777777" w:rsidR="004929F3" w:rsidRPr="003B4A82" w:rsidRDefault="004929F3" w:rsidP="00253467">
            <w:pPr>
              <w:jc w:val="center"/>
            </w:pPr>
            <w:r>
              <w:t>IN</w:t>
            </w:r>
          </w:p>
        </w:tc>
        <w:tc>
          <w:tcPr>
            <w:tcW w:w="6858" w:type="dxa"/>
          </w:tcPr>
          <w:p w14:paraId="5DCCBB12"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DDC294D" w14:textId="77777777" w:rsidTr="00253467">
        <w:trPr>
          <w:jc w:val="center"/>
        </w:trPr>
        <w:tc>
          <w:tcPr>
            <w:tcW w:w="2399" w:type="dxa"/>
          </w:tcPr>
          <w:p w14:paraId="124DE7C5" w14:textId="77777777" w:rsidR="004929F3" w:rsidRPr="003B4A82" w:rsidRDefault="004929F3" w:rsidP="00253467">
            <w:pPr>
              <w:jc w:val="center"/>
              <w:rPr>
                <w:noProof/>
              </w:rPr>
            </w:pPr>
            <w:r>
              <w:t>udwACSPersonID</w:t>
            </w:r>
          </w:p>
        </w:tc>
        <w:tc>
          <w:tcPr>
            <w:tcW w:w="1199" w:type="dxa"/>
          </w:tcPr>
          <w:p w14:paraId="51C13C2B" w14:textId="77777777" w:rsidR="004929F3" w:rsidRPr="003B4A82" w:rsidRDefault="004929F3" w:rsidP="00253467">
            <w:pPr>
              <w:jc w:val="center"/>
            </w:pPr>
            <w:r>
              <w:t>IN</w:t>
            </w:r>
          </w:p>
        </w:tc>
        <w:tc>
          <w:tcPr>
            <w:tcW w:w="6858" w:type="dxa"/>
          </w:tcPr>
          <w:p w14:paraId="7D2E2206" w14:textId="77777777" w:rsidR="004929F3" w:rsidRPr="003B4A82" w:rsidRDefault="004929F3" w:rsidP="00253467">
            <w:r>
              <w:t>Person ID</w:t>
            </w:r>
          </w:p>
        </w:tc>
      </w:tr>
      <w:tr w:rsidR="004929F3" w:rsidRPr="003B4A82" w14:paraId="545BE94C" w14:textId="77777777" w:rsidTr="00253467">
        <w:trPr>
          <w:jc w:val="center"/>
        </w:trPr>
        <w:tc>
          <w:tcPr>
            <w:tcW w:w="2399" w:type="dxa"/>
          </w:tcPr>
          <w:p w14:paraId="3229692F" w14:textId="77777777" w:rsidR="004929F3" w:rsidRPr="003B4A82" w:rsidRDefault="004929F3" w:rsidP="00253467">
            <w:pPr>
              <w:jc w:val="center"/>
              <w:rPr>
                <w:noProof/>
              </w:rPr>
            </w:pPr>
            <w:r>
              <w:t>pstACSPersonCardInfo</w:t>
            </w:r>
          </w:p>
        </w:tc>
        <w:tc>
          <w:tcPr>
            <w:tcW w:w="1199" w:type="dxa"/>
          </w:tcPr>
          <w:p w14:paraId="79B4ED70" w14:textId="77777777" w:rsidR="004929F3" w:rsidRPr="003B4A82" w:rsidRDefault="004929F3" w:rsidP="00253467">
            <w:pPr>
              <w:jc w:val="center"/>
            </w:pPr>
            <w:r>
              <w:t>OUT</w:t>
            </w:r>
          </w:p>
        </w:tc>
        <w:tc>
          <w:tcPr>
            <w:tcW w:w="6858" w:type="dxa"/>
          </w:tcPr>
          <w:p w14:paraId="2D05D8D3" w14:textId="77777777" w:rsidR="004929F3" w:rsidRPr="003B4A82" w:rsidRDefault="004929F3" w:rsidP="00253467">
            <w:r>
              <w:t>Access card info</w:t>
            </w:r>
          </w:p>
        </w:tc>
      </w:tr>
    </w:tbl>
    <w:p w14:paraId="6511EFDC" w14:textId="77777777" w:rsidR="004929F3" w:rsidRPr="003B4A82" w:rsidRDefault="004929F3" w:rsidP="004929F3"/>
    <w:p w14:paraId="7C2BB04C" w14:textId="77777777" w:rsidR="004929F3" w:rsidRPr="003B4A82" w:rsidRDefault="004929F3" w:rsidP="004929F3">
      <w:pPr>
        <w:rPr>
          <w:b/>
          <w:bCs/>
        </w:rPr>
      </w:pPr>
      <w:r>
        <w:rPr>
          <w:b/>
          <w:bCs/>
        </w:rPr>
        <w:t>Return value:</w:t>
      </w:r>
    </w:p>
    <w:p w14:paraId="33174A9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F959425" w14:textId="77777777" w:rsidR="004929F3" w:rsidRPr="003B4A82" w:rsidRDefault="004929F3" w:rsidP="004929F3">
      <w:pPr>
        <w:pStyle w:val="4"/>
        <w:rPr>
          <w:noProof/>
        </w:rPr>
      </w:pPr>
      <w:bookmarkStart w:id="1121" w:name="_获取指定人员授权信息"/>
      <w:bookmarkEnd w:id="1121"/>
      <w:r>
        <w:rPr>
          <w:rFonts w:asciiTheme="minorHAnsi" w:hAnsiTheme="minorHAnsi"/>
          <w:szCs w:val="21"/>
        </w:rPr>
        <w:t>Get info about permissions assigned to a person</w:t>
      </w:r>
    </w:p>
    <w:p w14:paraId="48610AA2"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8E6D2F8" w14:textId="77777777" w:rsidTr="00253467">
        <w:trPr>
          <w:jc w:val="center"/>
        </w:trPr>
        <w:tc>
          <w:tcPr>
            <w:tcW w:w="8296" w:type="dxa"/>
          </w:tcPr>
          <w:p w14:paraId="4DE1D5B9" w14:textId="77777777" w:rsidR="004929F3" w:rsidRPr="003B4A82" w:rsidRDefault="004929F3" w:rsidP="00253467">
            <w:r>
              <w:t>BOOL STDCALL NETDEV_GetACSPersonPermission</w:t>
            </w:r>
          </w:p>
          <w:p w14:paraId="6BD0F11F" w14:textId="77777777" w:rsidR="004929F3" w:rsidRPr="003B4A82" w:rsidRDefault="004929F3" w:rsidP="00253467">
            <w:r>
              <w:t>(</w:t>
            </w:r>
          </w:p>
          <w:p w14:paraId="49BF2713" w14:textId="77777777" w:rsidR="004929F3" w:rsidRPr="003B4A82" w:rsidRDefault="004929F3" w:rsidP="00253467">
            <w:pPr>
              <w:ind w:firstLineChars="200" w:firstLine="420"/>
            </w:pPr>
            <w:r>
              <w:t>LPVOID lpUserID,</w:t>
            </w:r>
          </w:p>
          <w:p w14:paraId="454AE4A3" w14:textId="77777777" w:rsidR="004929F3" w:rsidRPr="003B4A82" w:rsidRDefault="004929F3" w:rsidP="00253467">
            <w:pPr>
              <w:ind w:firstLineChars="200" w:firstLine="420"/>
            </w:pPr>
            <w:r>
              <w:t>UINT32 udwPersonID,</w:t>
            </w:r>
          </w:p>
          <w:p w14:paraId="653207CC" w14:textId="77777777" w:rsidR="004929F3" w:rsidRPr="003B4A82" w:rsidRDefault="00000000" w:rsidP="00253467">
            <w:pPr>
              <w:ind w:firstLineChars="200" w:firstLine="420"/>
            </w:pPr>
            <w:hyperlink w:anchor="_门授权信息结构体" w:history="1">
              <w:r w:rsidR="004929F3">
                <w:rPr>
                  <w:rStyle w:val="a5"/>
                  <w:u w:val="none"/>
                </w:rPr>
                <w:t>LPNETDEV_ACS_DOOR_PERMISSION_INFO_S</w:t>
              </w:r>
            </w:hyperlink>
            <w:r w:rsidR="004929F3">
              <w:t xml:space="preserve"> pstPermissionInfo</w:t>
            </w:r>
          </w:p>
          <w:p w14:paraId="4B61FAFF" w14:textId="77777777" w:rsidR="004929F3" w:rsidRPr="003B4A82" w:rsidRDefault="004929F3" w:rsidP="00253467">
            <w:r>
              <w:t>);</w:t>
            </w:r>
          </w:p>
        </w:tc>
      </w:tr>
    </w:tbl>
    <w:p w14:paraId="1A382EC4" w14:textId="77777777" w:rsidR="004929F3" w:rsidRPr="003B4A82" w:rsidRDefault="004929F3" w:rsidP="004929F3">
      <w:pPr>
        <w:rPr>
          <w:b/>
          <w:bCs/>
        </w:rPr>
      </w:pPr>
    </w:p>
    <w:p w14:paraId="7866D14B" w14:textId="77777777" w:rsidR="004929F3" w:rsidRPr="003B4A82" w:rsidRDefault="004929F3" w:rsidP="004929F3">
      <w:pPr>
        <w:rPr>
          <w:b/>
          <w:bCs/>
        </w:rPr>
      </w:pPr>
      <w:r>
        <w:rPr>
          <w:b/>
          <w:bCs/>
        </w:rPr>
        <w:t>Interface description:</w:t>
      </w:r>
    </w:p>
    <w:p w14:paraId="1B781E03" w14:textId="77777777" w:rsidR="004929F3" w:rsidRPr="003B4A82" w:rsidRDefault="004929F3" w:rsidP="004929F3">
      <w:r>
        <w:t>Get info about permissions assigned to a person</w:t>
      </w:r>
    </w:p>
    <w:p w14:paraId="6A2424FD" w14:textId="77777777" w:rsidR="004929F3" w:rsidRPr="003B4A82" w:rsidRDefault="004929F3" w:rsidP="004929F3"/>
    <w:p w14:paraId="07ABFE31"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7C30690" w14:textId="77777777" w:rsidTr="00253467">
        <w:trPr>
          <w:jc w:val="center"/>
        </w:trPr>
        <w:tc>
          <w:tcPr>
            <w:tcW w:w="1920" w:type="dxa"/>
          </w:tcPr>
          <w:p w14:paraId="6C435013" w14:textId="77777777" w:rsidR="004929F3" w:rsidRPr="003B4A82" w:rsidRDefault="004929F3" w:rsidP="00253467">
            <w:pPr>
              <w:jc w:val="center"/>
            </w:pPr>
            <w:r>
              <w:t>Parameter</w:t>
            </w:r>
          </w:p>
        </w:tc>
        <w:tc>
          <w:tcPr>
            <w:tcW w:w="1248" w:type="dxa"/>
          </w:tcPr>
          <w:p w14:paraId="6D63E488" w14:textId="77777777" w:rsidR="004929F3" w:rsidRPr="003B4A82" w:rsidRDefault="004929F3" w:rsidP="00253467">
            <w:pPr>
              <w:jc w:val="center"/>
            </w:pPr>
            <w:r>
              <w:t>Type</w:t>
            </w:r>
          </w:p>
        </w:tc>
        <w:tc>
          <w:tcPr>
            <w:tcW w:w="7288" w:type="dxa"/>
          </w:tcPr>
          <w:p w14:paraId="2C432A85" w14:textId="77777777" w:rsidR="004929F3" w:rsidRPr="003B4A82" w:rsidRDefault="004929F3" w:rsidP="00253467">
            <w:pPr>
              <w:jc w:val="center"/>
            </w:pPr>
            <w:r>
              <w:t>Description</w:t>
            </w:r>
          </w:p>
        </w:tc>
      </w:tr>
      <w:tr w:rsidR="004929F3" w:rsidRPr="003B4A82" w14:paraId="6A802F83" w14:textId="77777777" w:rsidTr="00253467">
        <w:trPr>
          <w:jc w:val="center"/>
        </w:trPr>
        <w:tc>
          <w:tcPr>
            <w:tcW w:w="1920" w:type="dxa"/>
          </w:tcPr>
          <w:p w14:paraId="7FDF7868" w14:textId="77777777" w:rsidR="004929F3" w:rsidRPr="003B4A82" w:rsidRDefault="004929F3" w:rsidP="00253467">
            <w:pPr>
              <w:jc w:val="center"/>
            </w:pPr>
            <w:r>
              <w:t>lpUserID</w:t>
            </w:r>
          </w:p>
        </w:tc>
        <w:tc>
          <w:tcPr>
            <w:tcW w:w="1248" w:type="dxa"/>
          </w:tcPr>
          <w:p w14:paraId="3B1B3387" w14:textId="77777777" w:rsidR="004929F3" w:rsidRPr="003B4A82" w:rsidRDefault="004929F3" w:rsidP="00253467">
            <w:pPr>
              <w:jc w:val="center"/>
            </w:pPr>
            <w:r>
              <w:t>IN</w:t>
            </w:r>
          </w:p>
        </w:tc>
        <w:tc>
          <w:tcPr>
            <w:tcW w:w="7288" w:type="dxa"/>
          </w:tcPr>
          <w:p w14:paraId="1D94A4BA"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7291432" w14:textId="77777777" w:rsidTr="00253467">
        <w:trPr>
          <w:jc w:val="center"/>
        </w:trPr>
        <w:tc>
          <w:tcPr>
            <w:tcW w:w="1920" w:type="dxa"/>
          </w:tcPr>
          <w:p w14:paraId="52AB9A6B" w14:textId="77777777" w:rsidR="004929F3" w:rsidRPr="003B4A82" w:rsidRDefault="004929F3" w:rsidP="00253467">
            <w:pPr>
              <w:jc w:val="center"/>
              <w:rPr>
                <w:noProof/>
              </w:rPr>
            </w:pPr>
            <w:r>
              <w:t>udwPersonID</w:t>
            </w:r>
          </w:p>
        </w:tc>
        <w:tc>
          <w:tcPr>
            <w:tcW w:w="1248" w:type="dxa"/>
          </w:tcPr>
          <w:p w14:paraId="1C4FCEF1" w14:textId="77777777" w:rsidR="004929F3" w:rsidRPr="003B4A82" w:rsidRDefault="004929F3" w:rsidP="00253467">
            <w:pPr>
              <w:jc w:val="center"/>
            </w:pPr>
            <w:r>
              <w:t>IN</w:t>
            </w:r>
          </w:p>
        </w:tc>
        <w:tc>
          <w:tcPr>
            <w:tcW w:w="7288" w:type="dxa"/>
          </w:tcPr>
          <w:p w14:paraId="3CC2C5BF" w14:textId="77777777" w:rsidR="004929F3" w:rsidRPr="003B4A82" w:rsidRDefault="004929F3" w:rsidP="00253467">
            <w:r>
              <w:t>Person ID</w:t>
            </w:r>
          </w:p>
        </w:tc>
      </w:tr>
      <w:tr w:rsidR="004929F3" w:rsidRPr="003B4A82" w14:paraId="51C2E220" w14:textId="77777777" w:rsidTr="00253467">
        <w:trPr>
          <w:jc w:val="center"/>
        </w:trPr>
        <w:tc>
          <w:tcPr>
            <w:tcW w:w="1920" w:type="dxa"/>
          </w:tcPr>
          <w:p w14:paraId="1DF8738B" w14:textId="77777777" w:rsidR="004929F3" w:rsidRPr="003B4A82" w:rsidRDefault="004929F3" w:rsidP="00253467">
            <w:pPr>
              <w:jc w:val="center"/>
              <w:rPr>
                <w:noProof/>
              </w:rPr>
            </w:pPr>
            <w:r>
              <w:t>pstPermissionInfo</w:t>
            </w:r>
          </w:p>
        </w:tc>
        <w:tc>
          <w:tcPr>
            <w:tcW w:w="1248" w:type="dxa"/>
          </w:tcPr>
          <w:p w14:paraId="5F7569DF" w14:textId="77777777" w:rsidR="004929F3" w:rsidRPr="003B4A82" w:rsidRDefault="004929F3" w:rsidP="00253467">
            <w:pPr>
              <w:jc w:val="center"/>
            </w:pPr>
            <w:r>
              <w:t>OUT</w:t>
            </w:r>
          </w:p>
        </w:tc>
        <w:tc>
          <w:tcPr>
            <w:tcW w:w="7288" w:type="dxa"/>
          </w:tcPr>
          <w:p w14:paraId="366B69B4" w14:textId="77777777" w:rsidR="004929F3" w:rsidRPr="003B4A82" w:rsidRDefault="004929F3" w:rsidP="00253467">
            <w:r>
              <w:t>Permission info</w:t>
            </w:r>
          </w:p>
        </w:tc>
      </w:tr>
    </w:tbl>
    <w:p w14:paraId="3C69C742" w14:textId="77777777" w:rsidR="004929F3" w:rsidRPr="003B4A82" w:rsidRDefault="004929F3" w:rsidP="004929F3"/>
    <w:p w14:paraId="410DFC74" w14:textId="77777777" w:rsidR="004929F3" w:rsidRPr="003B4A82" w:rsidRDefault="004929F3" w:rsidP="004929F3">
      <w:pPr>
        <w:rPr>
          <w:b/>
          <w:bCs/>
        </w:rPr>
      </w:pPr>
      <w:r>
        <w:rPr>
          <w:b/>
          <w:bCs/>
        </w:rPr>
        <w:lastRenderedPageBreak/>
        <w:t>Return value:</w:t>
      </w:r>
    </w:p>
    <w:p w14:paraId="509AC0F0"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BE88603" w14:textId="77777777" w:rsidR="004929F3" w:rsidRPr="003B4A82" w:rsidRDefault="004929F3" w:rsidP="004929F3">
      <w:pPr>
        <w:pStyle w:val="4"/>
        <w:rPr>
          <w:noProof/>
        </w:rPr>
      </w:pPr>
      <w:bookmarkStart w:id="1122" w:name="_获取单个授权组信息"/>
      <w:bookmarkEnd w:id="1122"/>
      <w:r>
        <w:rPr>
          <w:rFonts w:asciiTheme="minorHAnsi" w:hAnsiTheme="minorHAnsi"/>
          <w:szCs w:val="21"/>
        </w:rPr>
        <w:t>Get info about a permission group</w:t>
      </w:r>
    </w:p>
    <w:p w14:paraId="0269FE3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FA533D4" w14:textId="77777777" w:rsidTr="00253467">
        <w:trPr>
          <w:jc w:val="center"/>
        </w:trPr>
        <w:tc>
          <w:tcPr>
            <w:tcW w:w="8296" w:type="dxa"/>
          </w:tcPr>
          <w:p w14:paraId="374AC871" w14:textId="77777777" w:rsidR="004929F3" w:rsidRPr="003B4A82" w:rsidRDefault="004929F3" w:rsidP="00253467">
            <w:r>
              <w:t>BOOL STDCALL NETDEV_GetSinglePermGroupInfo</w:t>
            </w:r>
          </w:p>
          <w:p w14:paraId="4AF87AEF" w14:textId="77777777" w:rsidR="004929F3" w:rsidRPr="003B4A82" w:rsidRDefault="004929F3" w:rsidP="00253467">
            <w:r>
              <w:t>(</w:t>
            </w:r>
          </w:p>
          <w:p w14:paraId="3990F22D" w14:textId="77777777" w:rsidR="004929F3" w:rsidRPr="003B4A82" w:rsidRDefault="004929F3" w:rsidP="00253467">
            <w:pPr>
              <w:ind w:firstLineChars="200" w:firstLine="420"/>
            </w:pPr>
            <w:r>
              <w:t>LPVOID lpUserID,</w:t>
            </w:r>
          </w:p>
          <w:p w14:paraId="08A7698A" w14:textId="77777777" w:rsidR="004929F3" w:rsidRPr="003B4A82" w:rsidRDefault="004929F3" w:rsidP="00253467">
            <w:pPr>
              <w:ind w:firstLineChars="200" w:firstLine="420"/>
            </w:pPr>
            <w:r>
              <w:t>UINT32 udwPermissionGroupID,</w:t>
            </w:r>
          </w:p>
          <w:p w14:paraId="198887A9" w14:textId="77777777" w:rsidR="004929F3" w:rsidRPr="003B4A82" w:rsidRDefault="00000000" w:rsidP="00253467">
            <w:pPr>
              <w:ind w:firstLineChars="200" w:firstLine="420"/>
            </w:pPr>
            <w:hyperlink w:anchor="_授权信息结构体" w:history="1">
              <w:r w:rsidR="004929F3">
                <w:rPr>
                  <w:rStyle w:val="a5"/>
                  <w:u w:val="none"/>
                </w:rPr>
                <w:t>LPNETDEV_ACS_PERMISSION_INFO_S</w:t>
              </w:r>
            </w:hyperlink>
            <w:r w:rsidR="004929F3">
              <w:t xml:space="preserve"> pstAcsPerssionInfo</w:t>
            </w:r>
          </w:p>
          <w:p w14:paraId="25C91E89" w14:textId="77777777" w:rsidR="004929F3" w:rsidRPr="003B4A82" w:rsidRDefault="004929F3" w:rsidP="00253467">
            <w:r>
              <w:t>);</w:t>
            </w:r>
          </w:p>
        </w:tc>
      </w:tr>
    </w:tbl>
    <w:p w14:paraId="6FC21F7C" w14:textId="77777777" w:rsidR="004929F3" w:rsidRPr="003B4A82" w:rsidRDefault="004929F3" w:rsidP="004929F3">
      <w:pPr>
        <w:rPr>
          <w:b/>
          <w:bCs/>
        </w:rPr>
      </w:pPr>
    </w:p>
    <w:p w14:paraId="053EBF3A" w14:textId="77777777" w:rsidR="004929F3" w:rsidRPr="003B4A82" w:rsidRDefault="004929F3" w:rsidP="004929F3">
      <w:pPr>
        <w:rPr>
          <w:b/>
          <w:bCs/>
        </w:rPr>
      </w:pPr>
      <w:r>
        <w:rPr>
          <w:b/>
          <w:bCs/>
        </w:rPr>
        <w:t>Interface description:</w:t>
      </w:r>
    </w:p>
    <w:p w14:paraId="533ACC31" w14:textId="77777777" w:rsidR="004929F3" w:rsidRPr="003B4A82" w:rsidRDefault="004929F3" w:rsidP="004929F3">
      <w:r>
        <w:t>Get info about a permission group</w:t>
      </w:r>
    </w:p>
    <w:p w14:paraId="11B84F84" w14:textId="77777777" w:rsidR="004929F3" w:rsidRPr="003B4A82" w:rsidRDefault="004929F3" w:rsidP="004929F3"/>
    <w:p w14:paraId="66CF3B0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434"/>
        <w:gridCol w:w="1213"/>
        <w:gridCol w:w="6809"/>
      </w:tblGrid>
      <w:tr w:rsidR="004929F3" w:rsidRPr="003B4A82" w14:paraId="1974CE7F" w14:textId="77777777" w:rsidTr="00253467">
        <w:trPr>
          <w:jc w:val="center"/>
        </w:trPr>
        <w:tc>
          <w:tcPr>
            <w:tcW w:w="2434" w:type="dxa"/>
          </w:tcPr>
          <w:p w14:paraId="3717EDE8" w14:textId="77777777" w:rsidR="004929F3" w:rsidRPr="003B4A82" w:rsidRDefault="004929F3" w:rsidP="00253467">
            <w:pPr>
              <w:jc w:val="center"/>
            </w:pPr>
            <w:r>
              <w:t>Parameter</w:t>
            </w:r>
          </w:p>
        </w:tc>
        <w:tc>
          <w:tcPr>
            <w:tcW w:w="1213" w:type="dxa"/>
          </w:tcPr>
          <w:p w14:paraId="2C0EB4E0" w14:textId="77777777" w:rsidR="004929F3" w:rsidRPr="003B4A82" w:rsidRDefault="004929F3" w:rsidP="00253467">
            <w:pPr>
              <w:jc w:val="center"/>
            </w:pPr>
            <w:r>
              <w:t>Type</w:t>
            </w:r>
          </w:p>
        </w:tc>
        <w:tc>
          <w:tcPr>
            <w:tcW w:w="6809" w:type="dxa"/>
          </w:tcPr>
          <w:p w14:paraId="4B3DB5D0" w14:textId="77777777" w:rsidR="004929F3" w:rsidRPr="003B4A82" w:rsidRDefault="004929F3" w:rsidP="00253467">
            <w:pPr>
              <w:jc w:val="center"/>
            </w:pPr>
            <w:r>
              <w:t>Description</w:t>
            </w:r>
          </w:p>
        </w:tc>
      </w:tr>
      <w:tr w:rsidR="004929F3" w:rsidRPr="003B4A82" w14:paraId="58B895A3" w14:textId="77777777" w:rsidTr="00253467">
        <w:trPr>
          <w:jc w:val="center"/>
        </w:trPr>
        <w:tc>
          <w:tcPr>
            <w:tcW w:w="2434" w:type="dxa"/>
          </w:tcPr>
          <w:p w14:paraId="3122A120" w14:textId="77777777" w:rsidR="004929F3" w:rsidRPr="003B4A82" w:rsidRDefault="004929F3" w:rsidP="00253467">
            <w:pPr>
              <w:jc w:val="center"/>
            </w:pPr>
            <w:r>
              <w:t>lpUserID</w:t>
            </w:r>
          </w:p>
        </w:tc>
        <w:tc>
          <w:tcPr>
            <w:tcW w:w="1213" w:type="dxa"/>
          </w:tcPr>
          <w:p w14:paraId="188C0AF0" w14:textId="77777777" w:rsidR="004929F3" w:rsidRPr="003B4A82" w:rsidRDefault="004929F3" w:rsidP="00253467">
            <w:pPr>
              <w:jc w:val="center"/>
            </w:pPr>
            <w:r>
              <w:t>IN</w:t>
            </w:r>
          </w:p>
        </w:tc>
        <w:tc>
          <w:tcPr>
            <w:tcW w:w="6809" w:type="dxa"/>
          </w:tcPr>
          <w:p w14:paraId="4F8C6983"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1E2655E" w14:textId="77777777" w:rsidTr="00253467">
        <w:trPr>
          <w:jc w:val="center"/>
        </w:trPr>
        <w:tc>
          <w:tcPr>
            <w:tcW w:w="2434" w:type="dxa"/>
          </w:tcPr>
          <w:p w14:paraId="3C518042" w14:textId="77777777" w:rsidR="004929F3" w:rsidRPr="003B4A82" w:rsidRDefault="004929F3" w:rsidP="00253467">
            <w:pPr>
              <w:jc w:val="center"/>
              <w:rPr>
                <w:noProof/>
              </w:rPr>
            </w:pPr>
            <w:r>
              <w:t>udwPermissionGroupID</w:t>
            </w:r>
          </w:p>
        </w:tc>
        <w:tc>
          <w:tcPr>
            <w:tcW w:w="1213" w:type="dxa"/>
          </w:tcPr>
          <w:p w14:paraId="1DB228FD" w14:textId="77777777" w:rsidR="004929F3" w:rsidRPr="003B4A82" w:rsidRDefault="004929F3" w:rsidP="00253467">
            <w:pPr>
              <w:jc w:val="center"/>
            </w:pPr>
            <w:r>
              <w:t>IN</w:t>
            </w:r>
          </w:p>
        </w:tc>
        <w:tc>
          <w:tcPr>
            <w:tcW w:w="6809" w:type="dxa"/>
          </w:tcPr>
          <w:p w14:paraId="56DB308D" w14:textId="77777777" w:rsidR="004929F3" w:rsidRPr="003B4A82" w:rsidRDefault="004929F3" w:rsidP="00253467">
            <w:r>
              <w:t>Permission group ID</w:t>
            </w:r>
          </w:p>
        </w:tc>
      </w:tr>
      <w:tr w:rsidR="004929F3" w:rsidRPr="003B4A82" w14:paraId="658136B7" w14:textId="77777777" w:rsidTr="00253467">
        <w:trPr>
          <w:jc w:val="center"/>
        </w:trPr>
        <w:tc>
          <w:tcPr>
            <w:tcW w:w="2434" w:type="dxa"/>
          </w:tcPr>
          <w:p w14:paraId="5557A050" w14:textId="77777777" w:rsidR="004929F3" w:rsidRPr="003B4A82" w:rsidRDefault="004929F3" w:rsidP="00253467">
            <w:pPr>
              <w:jc w:val="center"/>
              <w:rPr>
                <w:noProof/>
              </w:rPr>
            </w:pPr>
            <w:r>
              <w:t>pstAcsPerssionInfo</w:t>
            </w:r>
          </w:p>
        </w:tc>
        <w:tc>
          <w:tcPr>
            <w:tcW w:w="1213" w:type="dxa"/>
          </w:tcPr>
          <w:p w14:paraId="1DADFCC0" w14:textId="77777777" w:rsidR="004929F3" w:rsidRPr="003B4A82" w:rsidRDefault="004929F3" w:rsidP="00253467">
            <w:pPr>
              <w:jc w:val="center"/>
            </w:pPr>
            <w:r>
              <w:t>INOUT</w:t>
            </w:r>
          </w:p>
        </w:tc>
        <w:tc>
          <w:tcPr>
            <w:tcW w:w="6809" w:type="dxa"/>
          </w:tcPr>
          <w:p w14:paraId="36C60381" w14:textId="77777777" w:rsidR="004929F3" w:rsidRPr="003B4A82" w:rsidRDefault="004929F3" w:rsidP="00253467">
            <w:r>
              <w:t>Permission group info</w:t>
            </w:r>
          </w:p>
        </w:tc>
      </w:tr>
    </w:tbl>
    <w:p w14:paraId="291CF5EE" w14:textId="77777777" w:rsidR="004929F3" w:rsidRPr="003B4A82" w:rsidRDefault="004929F3" w:rsidP="004929F3"/>
    <w:p w14:paraId="57137111" w14:textId="77777777" w:rsidR="004929F3" w:rsidRPr="003B4A82" w:rsidRDefault="004929F3" w:rsidP="004929F3">
      <w:pPr>
        <w:rPr>
          <w:b/>
          <w:bCs/>
        </w:rPr>
      </w:pPr>
      <w:r>
        <w:rPr>
          <w:b/>
          <w:bCs/>
        </w:rPr>
        <w:t>Return value:</w:t>
      </w:r>
    </w:p>
    <w:p w14:paraId="1FE58F9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4C160DA" w14:textId="77777777" w:rsidR="004929F3" w:rsidRPr="003B4A82" w:rsidRDefault="004929F3" w:rsidP="004929F3">
      <w:pPr>
        <w:pStyle w:val="4"/>
        <w:rPr>
          <w:noProof/>
        </w:rPr>
      </w:pPr>
      <w:bookmarkStart w:id="1123" w:name="_修改访客黑名单信息"/>
      <w:bookmarkEnd w:id="1123"/>
      <w:r>
        <w:rPr>
          <w:rFonts w:asciiTheme="minorHAnsi" w:hAnsiTheme="minorHAnsi"/>
          <w:szCs w:val="21"/>
        </w:rPr>
        <w:t>Modify visitor blocklist</w:t>
      </w:r>
    </w:p>
    <w:p w14:paraId="49AD675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1097AE9" w14:textId="77777777" w:rsidTr="00253467">
        <w:trPr>
          <w:jc w:val="center"/>
        </w:trPr>
        <w:tc>
          <w:tcPr>
            <w:tcW w:w="8296" w:type="dxa"/>
          </w:tcPr>
          <w:p w14:paraId="1C62F7EF" w14:textId="77777777" w:rsidR="004929F3" w:rsidRPr="003B4A82" w:rsidRDefault="004929F3" w:rsidP="00253467">
            <w:r>
              <w:t>BOOL STDCALL NETDEV_ModifyACSPersonBlackList</w:t>
            </w:r>
          </w:p>
          <w:p w14:paraId="1BCE588E" w14:textId="77777777" w:rsidR="004929F3" w:rsidRPr="003B4A82" w:rsidRDefault="004929F3" w:rsidP="00253467">
            <w:r>
              <w:t>(</w:t>
            </w:r>
          </w:p>
          <w:p w14:paraId="5627F310" w14:textId="77777777" w:rsidR="004929F3" w:rsidRPr="003B4A82" w:rsidRDefault="004929F3" w:rsidP="00253467">
            <w:pPr>
              <w:ind w:firstLineChars="200" w:firstLine="420"/>
            </w:pPr>
            <w:r>
              <w:t xml:space="preserve">LPVOID lpUserID, </w:t>
            </w:r>
          </w:p>
          <w:p w14:paraId="55A47E7C" w14:textId="77777777" w:rsidR="004929F3" w:rsidRPr="003B4A82" w:rsidRDefault="00000000" w:rsidP="00253467">
            <w:pPr>
              <w:ind w:firstLineChars="200" w:firstLine="420"/>
            </w:pPr>
            <w:hyperlink w:anchor="_黑名单信息结构体" w:history="1">
              <w:r w:rsidR="004929F3">
                <w:rPr>
                  <w:rStyle w:val="a5"/>
                  <w:u w:val="none"/>
                </w:rPr>
                <w:t>LPNETDEV_ACS_PERSON_BLACKLIST_INFO_S</w:t>
              </w:r>
            </w:hyperlink>
            <w:r w:rsidR="004929F3">
              <w:t xml:space="preserve"> pstBlackListInfo</w:t>
            </w:r>
          </w:p>
          <w:p w14:paraId="22953470" w14:textId="77777777" w:rsidR="004929F3" w:rsidRPr="003B4A82" w:rsidRDefault="004929F3" w:rsidP="00253467">
            <w:r>
              <w:t>);</w:t>
            </w:r>
          </w:p>
        </w:tc>
      </w:tr>
    </w:tbl>
    <w:p w14:paraId="73BD2EC2" w14:textId="77777777" w:rsidR="004929F3" w:rsidRPr="003B4A82" w:rsidRDefault="004929F3" w:rsidP="004929F3">
      <w:pPr>
        <w:rPr>
          <w:b/>
          <w:bCs/>
        </w:rPr>
      </w:pPr>
    </w:p>
    <w:p w14:paraId="3BB7BAD1" w14:textId="77777777" w:rsidR="004929F3" w:rsidRPr="003B4A82" w:rsidRDefault="004929F3" w:rsidP="004929F3">
      <w:pPr>
        <w:rPr>
          <w:b/>
          <w:bCs/>
        </w:rPr>
      </w:pPr>
      <w:r>
        <w:rPr>
          <w:b/>
          <w:bCs/>
        </w:rPr>
        <w:t>Interface description:</w:t>
      </w:r>
    </w:p>
    <w:p w14:paraId="1286C4F6" w14:textId="77777777" w:rsidR="004929F3" w:rsidRPr="003B4A82" w:rsidRDefault="004929F3" w:rsidP="004929F3">
      <w:r>
        <w:t>Modify visitor blocklist</w:t>
      </w:r>
    </w:p>
    <w:p w14:paraId="573ECD75" w14:textId="77777777" w:rsidR="004929F3" w:rsidRPr="003B4A82" w:rsidRDefault="004929F3" w:rsidP="004929F3"/>
    <w:p w14:paraId="1F5CF54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3C6DF5D" w14:textId="77777777" w:rsidTr="00253467">
        <w:trPr>
          <w:jc w:val="center"/>
        </w:trPr>
        <w:tc>
          <w:tcPr>
            <w:tcW w:w="1920" w:type="dxa"/>
          </w:tcPr>
          <w:p w14:paraId="4C3A23E5" w14:textId="77777777" w:rsidR="004929F3" w:rsidRPr="003B4A82" w:rsidRDefault="004929F3" w:rsidP="00253467">
            <w:pPr>
              <w:jc w:val="center"/>
            </w:pPr>
            <w:r>
              <w:t>Parameter</w:t>
            </w:r>
          </w:p>
        </w:tc>
        <w:tc>
          <w:tcPr>
            <w:tcW w:w="1248" w:type="dxa"/>
          </w:tcPr>
          <w:p w14:paraId="6D7FDB22" w14:textId="77777777" w:rsidR="004929F3" w:rsidRPr="003B4A82" w:rsidRDefault="004929F3" w:rsidP="00253467">
            <w:pPr>
              <w:jc w:val="center"/>
            </w:pPr>
            <w:r>
              <w:t>Type</w:t>
            </w:r>
          </w:p>
        </w:tc>
        <w:tc>
          <w:tcPr>
            <w:tcW w:w="7288" w:type="dxa"/>
          </w:tcPr>
          <w:p w14:paraId="5D06AA7A" w14:textId="77777777" w:rsidR="004929F3" w:rsidRPr="003B4A82" w:rsidRDefault="004929F3" w:rsidP="00253467">
            <w:pPr>
              <w:jc w:val="center"/>
            </w:pPr>
            <w:r>
              <w:t>Description</w:t>
            </w:r>
          </w:p>
        </w:tc>
      </w:tr>
      <w:tr w:rsidR="004929F3" w:rsidRPr="003B4A82" w14:paraId="64EB3B8E" w14:textId="77777777" w:rsidTr="00253467">
        <w:trPr>
          <w:jc w:val="center"/>
        </w:trPr>
        <w:tc>
          <w:tcPr>
            <w:tcW w:w="1920" w:type="dxa"/>
          </w:tcPr>
          <w:p w14:paraId="5F73D2D7" w14:textId="77777777" w:rsidR="004929F3" w:rsidRPr="003B4A82" w:rsidRDefault="004929F3" w:rsidP="00253467">
            <w:pPr>
              <w:jc w:val="center"/>
            </w:pPr>
            <w:r>
              <w:t>lpUserID</w:t>
            </w:r>
          </w:p>
        </w:tc>
        <w:tc>
          <w:tcPr>
            <w:tcW w:w="1248" w:type="dxa"/>
          </w:tcPr>
          <w:p w14:paraId="796C7D0F" w14:textId="77777777" w:rsidR="004929F3" w:rsidRPr="003B4A82" w:rsidRDefault="004929F3" w:rsidP="00253467">
            <w:pPr>
              <w:jc w:val="center"/>
            </w:pPr>
            <w:r>
              <w:t>IN</w:t>
            </w:r>
          </w:p>
        </w:tc>
        <w:tc>
          <w:tcPr>
            <w:tcW w:w="7288" w:type="dxa"/>
          </w:tcPr>
          <w:p w14:paraId="5206AB6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0AA6726" w14:textId="77777777" w:rsidTr="00253467">
        <w:trPr>
          <w:jc w:val="center"/>
        </w:trPr>
        <w:tc>
          <w:tcPr>
            <w:tcW w:w="1920" w:type="dxa"/>
          </w:tcPr>
          <w:p w14:paraId="2F5890F3" w14:textId="77777777" w:rsidR="004929F3" w:rsidRPr="003B4A82" w:rsidRDefault="004929F3" w:rsidP="00253467">
            <w:pPr>
              <w:jc w:val="center"/>
              <w:rPr>
                <w:noProof/>
              </w:rPr>
            </w:pPr>
            <w:r>
              <w:lastRenderedPageBreak/>
              <w:t>pstBlackListInfo</w:t>
            </w:r>
          </w:p>
        </w:tc>
        <w:tc>
          <w:tcPr>
            <w:tcW w:w="1248" w:type="dxa"/>
          </w:tcPr>
          <w:p w14:paraId="73BD965D" w14:textId="77777777" w:rsidR="004929F3" w:rsidRPr="003B4A82" w:rsidRDefault="004929F3" w:rsidP="00253467">
            <w:pPr>
              <w:jc w:val="center"/>
            </w:pPr>
            <w:r>
              <w:t>IN</w:t>
            </w:r>
          </w:p>
        </w:tc>
        <w:tc>
          <w:tcPr>
            <w:tcW w:w="7288" w:type="dxa"/>
          </w:tcPr>
          <w:p w14:paraId="4B3E50B1" w14:textId="77777777" w:rsidR="004929F3" w:rsidRPr="003B4A82" w:rsidRDefault="004929F3" w:rsidP="00253467">
            <w:r>
              <w:t>Blocklist info</w:t>
            </w:r>
          </w:p>
        </w:tc>
      </w:tr>
    </w:tbl>
    <w:p w14:paraId="1443F646" w14:textId="77777777" w:rsidR="004929F3" w:rsidRPr="003B4A82" w:rsidRDefault="004929F3" w:rsidP="004929F3"/>
    <w:p w14:paraId="0E4B8A43" w14:textId="77777777" w:rsidR="004929F3" w:rsidRPr="003B4A82" w:rsidRDefault="004929F3" w:rsidP="004929F3">
      <w:pPr>
        <w:rPr>
          <w:b/>
          <w:bCs/>
        </w:rPr>
      </w:pPr>
      <w:r>
        <w:rPr>
          <w:b/>
          <w:bCs/>
        </w:rPr>
        <w:t>Return value:</w:t>
      </w:r>
    </w:p>
    <w:p w14:paraId="0303F3FA"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9B363CF" w14:textId="77777777" w:rsidR="004929F3" w:rsidRPr="003B4A82" w:rsidRDefault="004929F3" w:rsidP="004929F3">
      <w:pPr>
        <w:pStyle w:val="4"/>
        <w:rPr>
          <w:noProof/>
        </w:rPr>
      </w:pPr>
      <w:bookmarkStart w:id="1124" w:name="_修改人员授权组信息"/>
      <w:bookmarkEnd w:id="1124"/>
      <w:r>
        <w:rPr>
          <w:rFonts w:asciiTheme="minorHAnsi" w:hAnsiTheme="minorHAnsi"/>
          <w:szCs w:val="21"/>
        </w:rPr>
        <w:t>Modify permission group</w:t>
      </w:r>
    </w:p>
    <w:p w14:paraId="0208D991"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7BFD804" w14:textId="77777777" w:rsidTr="00253467">
        <w:trPr>
          <w:jc w:val="center"/>
        </w:trPr>
        <w:tc>
          <w:tcPr>
            <w:tcW w:w="8296" w:type="dxa"/>
          </w:tcPr>
          <w:p w14:paraId="288F403B" w14:textId="77777777" w:rsidR="004929F3" w:rsidRPr="003B4A82" w:rsidRDefault="004929F3" w:rsidP="00253467">
            <w:r>
              <w:t>BOOL STDCALL NETDEV_ModifyACSPersonPermissionGroup</w:t>
            </w:r>
          </w:p>
          <w:p w14:paraId="1A9FE5E3" w14:textId="77777777" w:rsidR="004929F3" w:rsidRPr="003B4A82" w:rsidRDefault="004929F3" w:rsidP="00253467">
            <w:r>
              <w:t>(</w:t>
            </w:r>
          </w:p>
          <w:p w14:paraId="034306C4" w14:textId="77777777" w:rsidR="004929F3" w:rsidRPr="003B4A82" w:rsidRDefault="004929F3" w:rsidP="00253467">
            <w:pPr>
              <w:ind w:firstLineChars="200" w:firstLine="420"/>
            </w:pPr>
            <w:r>
              <w:t xml:space="preserve">LPVOID lpUserID, </w:t>
            </w:r>
          </w:p>
          <w:p w14:paraId="3D6743C0" w14:textId="77777777" w:rsidR="004929F3" w:rsidRPr="003B4A82" w:rsidRDefault="00000000" w:rsidP="00253467">
            <w:pPr>
              <w:ind w:firstLineChars="200" w:firstLine="420"/>
            </w:pPr>
            <w:hyperlink w:anchor="_授权信息结构体" w:history="1">
              <w:r w:rsidR="004929F3">
                <w:rPr>
                  <w:rStyle w:val="a5"/>
                  <w:u w:val="none"/>
                </w:rPr>
                <w:t>LPNETDEV_ACS_PERMISSION_INFO_S</w:t>
              </w:r>
            </w:hyperlink>
            <w:r w:rsidR="004929F3">
              <w:t xml:space="preserve"> pstPermissionInfo</w:t>
            </w:r>
          </w:p>
          <w:p w14:paraId="3D9EFF95" w14:textId="77777777" w:rsidR="004929F3" w:rsidRPr="003B4A82" w:rsidRDefault="004929F3" w:rsidP="00253467">
            <w:r>
              <w:t>);</w:t>
            </w:r>
          </w:p>
        </w:tc>
      </w:tr>
    </w:tbl>
    <w:p w14:paraId="35CEBF9C" w14:textId="77777777" w:rsidR="004929F3" w:rsidRPr="003B4A82" w:rsidRDefault="004929F3" w:rsidP="004929F3">
      <w:pPr>
        <w:rPr>
          <w:b/>
          <w:bCs/>
        </w:rPr>
      </w:pPr>
    </w:p>
    <w:p w14:paraId="57999950" w14:textId="77777777" w:rsidR="004929F3" w:rsidRPr="003B4A82" w:rsidRDefault="004929F3" w:rsidP="004929F3">
      <w:pPr>
        <w:rPr>
          <w:b/>
          <w:bCs/>
        </w:rPr>
      </w:pPr>
      <w:r>
        <w:rPr>
          <w:b/>
          <w:bCs/>
        </w:rPr>
        <w:t>Interface description:</w:t>
      </w:r>
    </w:p>
    <w:p w14:paraId="3A9B8381" w14:textId="77777777" w:rsidR="004929F3" w:rsidRPr="003B4A82" w:rsidRDefault="004929F3" w:rsidP="004929F3">
      <w:r>
        <w:t>Modify permission group</w:t>
      </w:r>
    </w:p>
    <w:p w14:paraId="7B10C5D9" w14:textId="77777777" w:rsidR="004929F3" w:rsidRPr="003B4A82" w:rsidRDefault="004929F3" w:rsidP="004929F3"/>
    <w:p w14:paraId="4D831BC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237B275" w14:textId="77777777" w:rsidTr="00253467">
        <w:trPr>
          <w:jc w:val="center"/>
        </w:trPr>
        <w:tc>
          <w:tcPr>
            <w:tcW w:w="1920" w:type="dxa"/>
          </w:tcPr>
          <w:p w14:paraId="39CE7EFC" w14:textId="77777777" w:rsidR="004929F3" w:rsidRPr="003B4A82" w:rsidRDefault="004929F3" w:rsidP="00253467">
            <w:pPr>
              <w:jc w:val="center"/>
            </w:pPr>
            <w:r>
              <w:t>Parameter</w:t>
            </w:r>
          </w:p>
        </w:tc>
        <w:tc>
          <w:tcPr>
            <w:tcW w:w="1248" w:type="dxa"/>
          </w:tcPr>
          <w:p w14:paraId="41EA5886" w14:textId="77777777" w:rsidR="004929F3" w:rsidRPr="003B4A82" w:rsidRDefault="004929F3" w:rsidP="00253467">
            <w:pPr>
              <w:jc w:val="center"/>
            </w:pPr>
            <w:r>
              <w:t>Type</w:t>
            </w:r>
          </w:p>
        </w:tc>
        <w:tc>
          <w:tcPr>
            <w:tcW w:w="7288" w:type="dxa"/>
          </w:tcPr>
          <w:p w14:paraId="5652D163" w14:textId="77777777" w:rsidR="004929F3" w:rsidRPr="003B4A82" w:rsidRDefault="004929F3" w:rsidP="00253467">
            <w:pPr>
              <w:jc w:val="center"/>
            </w:pPr>
            <w:r>
              <w:t>Description</w:t>
            </w:r>
          </w:p>
        </w:tc>
      </w:tr>
      <w:tr w:rsidR="004929F3" w:rsidRPr="003B4A82" w14:paraId="5C2B1642" w14:textId="77777777" w:rsidTr="00253467">
        <w:trPr>
          <w:jc w:val="center"/>
        </w:trPr>
        <w:tc>
          <w:tcPr>
            <w:tcW w:w="1920" w:type="dxa"/>
          </w:tcPr>
          <w:p w14:paraId="6DC61721" w14:textId="77777777" w:rsidR="004929F3" w:rsidRPr="003B4A82" w:rsidRDefault="004929F3" w:rsidP="00253467">
            <w:pPr>
              <w:jc w:val="center"/>
            </w:pPr>
            <w:r>
              <w:t>lpUserID</w:t>
            </w:r>
          </w:p>
        </w:tc>
        <w:tc>
          <w:tcPr>
            <w:tcW w:w="1248" w:type="dxa"/>
          </w:tcPr>
          <w:p w14:paraId="63724B04" w14:textId="77777777" w:rsidR="004929F3" w:rsidRPr="003B4A82" w:rsidRDefault="004929F3" w:rsidP="00253467">
            <w:pPr>
              <w:jc w:val="center"/>
            </w:pPr>
            <w:r>
              <w:t>IN</w:t>
            </w:r>
          </w:p>
        </w:tc>
        <w:tc>
          <w:tcPr>
            <w:tcW w:w="7288" w:type="dxa"/>
          </w:tcPr>
          <w:p w14:paraId="32B4C660"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69C235E" w14:textId="77777777" w:rsidTr="00253467">
        <w:trPr>
          <w:jc w:val="center"/>
        </w:trPr>
        <w:tc>
          <w:tcPr>
            <w:tcW w:w="1920" w:type="dxa"/>
          </w:tcPr>
          <w:p w14:paraId="7C01C374" w14:textId="77777777" w:rsidR="004929F3" w:rsidRPr="003B4A82" w:rsidRDefault="004929F3" w:rsidP="00253467">
            <w:pPr>
              <w:jc w:val="center"/>
              <w:rPr>
                <w:noProof/>
              </w:rPr>
            </w:pPr>
            <w:r>
              <w:t>pstPermissionInfo</w:t>
            </w:r>
          </w:p>
        </w:tc>
        <w:tc>
          <w:tcPr>
            <w:tcW w:w="1248" w:type="dxa"/>
          </w:tcPr>
          <w:p w14:paraId="6AB44567" w14:textId="77777777" w:rsidR="004929F3" w:rsidRPr="003B4A82" w:rsidRDefault="004929F3" w:rsidP="00253467">
            <w:pPr>
              <w:jc w:val="center"/>
            </w:pPr>
            <w:r>
              <w:t>IN</w:t>
            </w:r>
          </w:p>
        </w:tc>
        <w:tc>
          <w:tcPr>
            <w:tcW w:w="7288" w:type="dxa"/>
          </w:tcPr>
          <w:p w14:paraId="20D781D2" w14:textId="77777777" w:rsidR="004929F3" w:rsidRPr="003B4A82" w:rsidRDefault="004929F3" w:rsidP="00253467">
            <w:r>
              <w:t>Permission group info</w:t>
            </w:r>
          </w:p>
        </w:tc>
      </w:tr>
    </w:tbl>
    <w:p w14:paraId="2F058AF7" w14:textId="77777777" w:rsidR="004929F3" w:rsidRPr="003B4A82" w:rsidRDefault="004929F3" w:rsidP="004929F3"/>
    <w:p w14:paraId="02B0F9F4" w14:textId="77777777" w:rsidR="004929F3" w:rsidRPr="003B4A82" w:rsidRDefault="004929F3" w:rsidP="004929F3">
      <w:pPr>
        <w:rPr>
          <w:b/>
          <w:bCs/>
        </w:rPr>
      </w:pPr>
      <w:r>
        <w:rPr>
          <w:b/>
          <w:bCs/>
        </w:rPr>
        <w:t>Return value:</w:t>
      </w:r>
    </w:p>
    <w:p w14:paraId="5A71BF69"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8C8FAB5" w14:textId="77777777" w:rsidR="004929F3" w:rsidRPr="003B4A82" w:rsidRDefault="004929F3" w:rsidP="004929F3">
      <w:pPr>
        <w:pStyle w:val="4"/>
        <w:rPr>
          <w:noProof/>
        </w:rPr>
      </w:pPr>
      <w:bookmarkStart w:id="1125" w:name="_设置指定人员授权信息"/>
      <w:bookmarkEnd w:id="1125"/>
      <w:r>
        <w:rPr>
          <w:rFonts w:asciiTheme="minorHAnsi" w:hAnsiTheme="minorHAnsi"/>
          <w:szCs w:val="21"/>
        </w:rPr>
        <w:t>Set permission for a person</w:t>
      </w:r>
    </w:p>
    <w:p w14:paraId="3146E14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E44FFA7" w14:textId="77777777" w:rsidTr="00253467">
        <w:trPr>
          <w:jc w:val="center"/>
        </w:trPr>
        <w:tc>
          <w:tcPr>
            <w:tcW w:w="8296" w:type="dxa"/>
          </w:tcPr>
          <w:p w14:paraId="073C1285" w14:textId="77777777" w:rsidR="004929F3" w:rsidRPr="003B4A82" w:rsidRDefault="004929F3" w:rsidP="00253467">
            <w:r>
              <w:t>BOOL STDCALL NETDEV_SetACSPersonPermission</w:t>
            </w:r>
          </w:p>
          <w:p w14:paraId="269F299F" w14:textId="77777777" w:rsidR="004929F3" w:rsidRPr="003B4A82" w:rsidRDefault="004929F3" w:rsidP="00253467">
            <w:r>
              <w:t>(</w:t>
            </w:r>
          </w:p>
          <w:p w14:paraId="430C802B" w14:textId="77777777" w:rsidR="004929F3" w:rsidRPr="003B4A82" w:rsidRDefault="004929F3" w:rsidP="00253467">
            <w:pPr>
              <w:ind w:firstLineChars="200" w:firstLine="420"/>
            </w:pPr>
            <w:r>
              <w:t xml:space="preserve">LPVOID lpUserID, </w:t>
            </w:r>
          </w:p>
          <w:p w14:paraId="519DCF6E" w14:textId="77777777" w:rsidR="004929F3" w:rsidRPr="003B4A82" w:rsidRDefault="004929F3" w:rsidP="00253467">
            <w:pPr>
              <w:ind w:firstLineChars="200" w:firstLine="420"/>
            </w:pPr>
            <w:r>
              <w:t xml:space="preserve">UINT32 udwPersonID, </w:t>
            </w:r>
          </w:p>
          <w:p w14:paraId="2E2B98B0" w14:textId="77777777" w:rsidR="004929F3" w:rsidRPr="003B4A82" w:rsidRDefault="00000000" w:rsidP="00253467">
            <w:pPr>
              <w:ind w:firstLineChars="200" w:firstLine="420"/>
            </w:pPr>
            <w:hyperlink w:anchor="_门授权信息结构体" w:history="1">
              <w:r w:rsidR="004929F3">
                <w:rPr>
                  <w:rStyle w:val="a5"/>
                  <w:u w:val="none"/>
                </w:rPr>
                <w:t>LPNETDEV_ACS_DOOR_PERMISSION_INFO_S</w:t>
              </w:r>
            </w:hyperlink>
            <w:r w:rsidR="004929F3">
              <w:t xml:space="preserve"> pstPermissionInfo</w:t>
            </w:r>
          </w:p>
          <w:p w14:paraId="598D56BA" w14:textId="77777777" w:rsidR="004929F3" w:rsidRPr="003B4A82" w:rsidRDefault="004929F3" w:rsidP="00253467">
            <w:r>
              <w:t>);</w:t>
            </w:r>
          </w:p>
        </w:tc>
      </w:tr>
    </w:tbl>
    <w:p w14:paraId="58107A97" w14:textId="77777777" w:rsidR="004929F3" w:rsidRPr="003B4A82" w:rsidRDefault="004929F3" w:rsidP="004929F3">
      <w:pPr>
        <w:rPr>
          <w:b/>
          <w:bCs/>
        </w:rPr>
      </w:pPr>
    </w:p>
    <w:p w14:paraId="0B3BD34B" w14:textId="77777777" w:rsidR="004929F3" w:rsidRPr="003B4A82" w:rsidRDefault="004929F3" w:rsidP="004929F3">
      <w:pPr>
        <w:rPr>
          <w:b/>
          <w:bCs/>
        </w:rPr>
      </w:pPr>
      <w:r>
        <w:rPr>
          <w:b/>
          <w:bCs/>
        </w:rPr>
        <w:t>Interface description:</w:t>
      </w:r>
    </w:p>
    <w:p w14:paraId="11258EF5" w14:textId="77777777" w:rsidR="004929F3" w:rsidRPr="003B4A82" w:rsidRDefault="004929F3" w:rsidP="004929F3">
      <w:r>
        <w:t>Set permission for a person</w:t>
      </w:r>
    </w:p>
    <w:p w14:paraId="68EA1502" w14:textId="77777777" w:rsidR="004929F3" w:rsidRPr="003B4A82" w:rsidRDefault="004929F3" w:rsidP="004929F3"/>
    <w:p w14:paraId="7734DCE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0ACC121" w14:textId="77777777" w:rsidTr="00253467">
        <w:trPr>
          <w:jc w:val="center"/>
        </w:trPr>
        <w:tc>
          <w:tcPr>
            <w:tcW w:w="1920" w:type="dxa"/>
          </w:tcPr>
          <w:p w14:paraId="420C127D" w14:textId="77777777" w:rsidR="004929F3" w:rsidRPr="003B4A82" w:rsidRDefault="004929F3" w:rsidP="00253467">
            <w:pPr>
              <w:jc w:val="center"/>
            </w:pPr>
            <w:r>
              <w:t>Parameter</w:t>
            </w:r>
          </w:p>
        </w:tc>
        <w:tc>
          <w:tcPr>
            <w:tcW w:w="1248" w:type="dxa"/>
          </w:tcPr>
          <w:p w14:paraId="642E2DA2" w14:textId="77777777" w:rsidR="004929F3" w:rsidRPr="003B4A82" w:rsidRDefault="004929F3" w:rsidP="00253467">
            <w:pPr>
              <w:jc w:val="center"/>
            </w:pPr>
            <w:r>
              <w:t>Type</w:t>
            </w:r>
          </w:p>
        </w:tc>
        <w:tc>
          <w:tcPr>
            <w:tcW w:w="7288" w:type="dxa"/>
          </w:tcPr>
          <w:p w14:paraId="5A999317" w14:textId="77777777" w:rsidR="004929F3" w:rsidRPr="003B4A82" w:rsidRDefault="004929F3" w:rsidP="00253467">
            <w:pPr>
              <w:jc w:val="center"/>
            </w:pPr>
            <w:r>
              <w:t>Description</w:t>
            </w:r>
          </w:p>
        </w:tc>
      </w:tr>
      <w:tr w:rsidR="004929F3" w:rsidRPr="003B4A82" w14:paraId="7988334C" w14:textId="77777777" w:rsidTr="00253467">
        <w:trPr>
          <w:jc w:val="center"/>
        </w:trPr>
        <w:tc>
          <w:tcPr>
            <w:tcW w:w="1920" w:type="dxa"/>
          </w:tcPr>
          <w:p w14:paraId="0E79FEC9" w14:textId="77777777" w:rsidR="004929F3" w:rsidRPr="003B4A82" w:rsidRDefault="004929F3" w:rsidP="00253467">
            <w:pPr>
              <w:jc w:val="center"/>
            </w:pPr>
            <w:r>
              <w:t>lpUserID</w:t>
            </w:r>
          </w:p>
        </w:tc>
        <w:tc>
          <w:tcPr>
            <w:tcW w:w="1248" w:type="dxa"/>
          </w:tcPr>
          <w:p w14:paraId="793018CB" w14:textId="77777777" w:rsidR="004929F3" w:rsidRPr="003B4A82" w:rsidRDefault="004929F3" w:rsidP="00253467">
            <w:pPr>
              <w:jc w:val="center"/>
            </w:pPr>
            <w:r>
              <w:t>IN</w:t>
            </w:r>
          </w:p>
        </w:tc>
        <w:tc>
          <w:tcPr>
            <w:tcW w:w="7288" w:type="dxa"/>
          </w:tcPr>
          <w:p w14:paraId="4534114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w:t>
            </w:r>
            <w:r>
              <w:lastRenderedPageBreak/>
              <w:t>interface</w:t>
            </w:r>
          </w:p>
        </w:tc>
      </w:tr>
      <w:tr w:rsidR="004929F3" w:rsidRPr="003B4A82" w14:paraId="598BFFA8" w14:textId="77777777" w:rsidTr="00253467">
        <w:trPr>
          <w:jc w:val="center"/>
        </w:trPr>
        <w:tc>
          <w:tcPr>
            <w:tcW w:w="1920" w:type="dxa"/>
          </w:tcPr>
          <w:p w14:paraId="7924EEA1" w14:textId="77777777" w:rsidR="004929F3" w:rsidRPr="003B4A82" w:rsidRDefault="004929F3" w:rsidP="00253467">
            <w:pPr>
              <w:jc w:val="center"/>
              <w:rPr>
                <w:noProof/>
              </w:rPr>
            </w:pPr>
            <w:r>
              <w:lastRenderedPageBreak/>
              <w:t>udwPersonID</w:t>
            </w:r>
          </w:p>
        </w:tc>
        <w:tc>
          <w:tcPr>
            <w:tcW w:w="1248" w:type="dxa"/>
          </w:tcPr>
          <w:p w14:paraId="18E398CB" w14:textId="77777777" w:rsidR="004929F3" w:rsidRPr="003B4A82" w:rsidRDefault="004929F3" w:rsidP="00253467">
            <w:pPr>
              <w:jc w:val="center"/>
            </w:pPr>
            <w:r>
              <w:t>IN</w:t>
            </w:r>
          </w:p>
        </w:tc>
        <w:tc>
          <w:tcPr>
            <w:tcW w:w="7288" w:type="dxa"/>
          </w:tcPr>
          <w:p w14:paraId="6E69526D" w14:textId="77777777" w:rsidR="004929F3" w:rsidRPr="003B4A82" w:rsidRDefault="004929F3" w:rsidP="00253467">
            <w:r>
              <w:t>Person ID</w:t>
            </w:r>
          </w:p>
        </w:tc>
      </w:tr>
      <w:tr w:rsidR="004929F3" w:rsidRPr="003B4A82" w14:paraId="1FBB36E9" w14:textId="77777777" w:rsidTr="00253467">
        <w:trPr>
          <w:jc w:val="center"/>
        </w:trPr>
        <w:tc>
          <w:tcPr>
            <w:tcW w:w="1920" w:type="dxa"/>
          </w:tcPr>
          <w:p w14:paraId="6ADBA4C6" w14:textId="77777777" w:rsidR="004929F3" w:rsidRPr="003B4A82" w:rsidRDefault="004929F3" w:rsidP="00253467">
            <w:pPr>
              <w:jc w:val="center"/>
              <w:rPr>
                <w:noProof/>
              </w:rPr>
            </w:pPr>
            <w:r>
              <w:t>pstPermissionInfo</w:t>
            </w:r>
          </w:p>
        </w:tc>
        <w:tc>
          <w:tcPr>
            <w:tcW w:w="1248" w:type="dxa"/>
          </w:tcPr>
          <w:p w14:paraId="074D2A7B" w14:textId="77777777" w:rsidR="004929F3" w:rsidRPr="003B4A82" w:rsidRDefault="004929F3" w:rsidP="00253467">
            <w:pPr>
              <w:jc w:val="center"/>
            </w:pPr>
            <w:r>
              <w:t>IN</w:t>
            </w:r>
          </w:p>
        </w:tc>
        <w:tc>
          <w:tcPr>
            <w:tcW w:w="7288" w:type="dxa"/>
          </w:tcPr>
          <w:p w14:paraId="36636F8D" w14:textId="77777777" w:rsidR="004929F3" w:rsidRPr="003B4A82" w:rsidRDefault="004929F3" w:rsidP="00253467">
            <w:r>
              <w:t>Permission info</w:t>
            </w:r>
          </w:p>
        </w:tc>
      </w:tr>
    </w:tbl>
    <w:p w14:paraId="6C365572" w14:textId="77777777" w:rsidR="004929F3" w:rsidRPr="003B4A82" w:rsidRDefault="004929F3" w:rsidP="004929F3"/>
    <w:p w14:paraId="7B78D738" w14:textId="77777777" w:rsidR="004929F3" w:rsidRPr="003B4A82" w:rsidRDefault="004929F3" w:rsidP="004929F3">
      <w:pPr>
        <w:rPr>
          <w:b/>
          <w:bCs/>
        </w:rPr>
      </w:pPr>
      <w:r>
        <w:rPr>
          <w:b/>
          <w:bCs/>
        </w:rPr>
        <w:t>Return value:</w:t>
      </w:r>
    </w:p>
    <w:p w14:paraId="65E57341"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E8384D1" w14:textId="77777777" w:rsidR="004929F3" w:rsidRPr="003B4A82" w:rsidRDefault="004929F3" w:rsidP="004929F3">
      <w:pPr>
        <w:pStyle w:val="4"/>
        <w:rPr>
          <w:noProof/>
        </w:rPr>
      </w:pPr>
      <w:bookmarkStart w:id="1126" w:name="_注册速通门报警消息回调函数"/>
      <w:bookmarkEnd w:id="1126"/>
      <w:r>
        <w:rPr>
          <w:rFonts w:asciiTheme="minorHAnsi" w:hAnsiTheme="minorHAnsi"/>
          <w:szCs w:val="21"/>
        </w:rPr>
        <w:t>Register the callback function to receive turnstile alarms</w:t>
      </w:r>
    </w:p>
    <w:p w14:paraId="068B179A"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27AA3DE" w14:textId="77777777" w:rsidTr="00253467">
        <w:trPr>
          <w:jc w:val="center"/>
        </w:trPr>
        <w:tc>
          <w:tcPr>
            <w:tcW w:w="8296" w:type="dxa"/>
          </w:tcPr>
          <w:p w14:paraId="211521F9" w14:textId="77777777" w:rsidR="004929F3" w:rsidRPr="003B4A82" w:rsidRDefault="004929F3" w:rsidP="00253467">
            <w:r>
              <w:t>BOOL STDCALL NETDEV_SetAlarmFGCallBack</w:t>
            </w:r>
          </w:p>
          <w:p w14:paraId="42C51BAF" w14:textId="77777777" w:rsidR="004929F3" w:rsidRPr="003B4A82" w:rsidRDefault="004929F3" w:rsidP="00253467">
            <w:r>
              <w:t>(</w:t>
            </w:r>
          </w:p>
          <w:p w14:paraId="1EC3D454" w14:textId="77777777" w:rsidR="004929F3" w:rsidRPr="003B4A82" w:rsidRDefault="004929F3" w:rsidP="00253467">
            <w:pPr>
              <w:ind w:firstLineChars="200" w:firstLine="420"/>
            </w:pPr>
            <w:r>
              <w:t>LPVOID lpUserID,</w:t>
            </w:r>
          </w:p>
          <w:p w14:paraId="59B5667E" w14:textId="77777777" w:rsidR="004929F3" w:rsidRPr="003B4A82" w:rsidRDefault="004929F3" w:rsidP="00253467">
            <w:pPr>
              <w:ind w:firstLineChars="200" w:firstLine="420"/>
            </w:pPr>
            <w:r>
              <w:t>NETDEV_AlarmMessFGCallBack_PF cbAlarmMessCallBack,</w:t>
            </w:r>
          </w:p>
          <w:p w14:paraId="1F29D0A8" w14:textId="77777777" w:rsidR="004929F3" w:rsidRPr="003B4A82" w:rsidRDefault="004929F3" w:rsidP="00253467">
            <w:pPr>
              <w:ind w:firstLineChars="200" w:firstLine="420"/>
            </w:pPr>
            <w:r>
              <w:t>LPVOID lpUserData</w:t>
            </w:r>
          </w:p>
          <w:p w14:paraId="2236918D" w14:textId="77777777" w:rsidR="004929F3" w:rsidRPr="003B4A82" w:rsidRDefault="004929F3" w:rsidP="00253467">
            <w:r>
              <w:t>);</w:t>
            </w:r>
          </w:p>
        </w:tc>
      </w:tr>
    </w:tbl>
    <w:p w14:paraId="55ED46BA" w14:textId="77777777" w:rsidR="004929F3" w:rsidRPr="003B4A82" w:rsidRDefault="004929F3" w:rsidP="004929F3">
      <w:pPr>
        <w:rPr>
          <w:b/>
          <w:bCs/>
        </w:rPr>
      </w:pPr>
    </w:p>
    <w:p w14:paraId="0ABF2790" w14:textId="77777777" w:rsidR="004929F3" w:rsidRPr="003B4A82" w:rsidRDefault="004929F3" w:rsidP="004929F3">
      <w:pPr>
        <w:rPr>
          <w:b/>
          <w:bCs/>
        </w:rPr>
      </w:pPr>
      <w:r>
        <w:rPr>
          <w:b/>
          <w:bCs/>
        </w:rPr>
        <w:t>Interface description:</w:t>
      </w:r>
    </w:p>
    <w:p w14:paraId="625D788E" w14:textId="77777777" w:rsidR="004929F3" w:rsidRPr="003B4A82" w:rsidRDefault="004929F3" w:rsidP="004929F3">
      <w:r>
        <w:t>Register the callback function to receive turnstile alarms</w:t>
      </w:r>
    </w:p>
    <w:p w14:paraId="36E6D719" w14:textId="77777777" w:rsidR="004929F3" w:rsidRPr="003B4A82" w:rsidRDefault="004929F3" w:rsidP="004929F3"/>
    <w:p w14:paraId="50D6A90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17"/>
        <w:gridCol w:w="1193"/>
        <w:gridCol w:w="6946"/>
      </w:tblGrid>
      <w:tr w:rsidR="004929F3" w:rsidRPr="003B4A82" w14:paraId="546729DD" w14:textId="77777777" w:rsidTr="00253467">
        <w:trPr>
          <w:jc w:val="center"/>
        </w:trPr>
        <w:tc>
          <w:tcPr>
            <w:tcW w:w="2317" w:type="dxa"/>
          </w:tcPr>
          <w:p w14:paraId="56206928" w14:textId="77777777" w:rsidR="004929F3" w:rsidRPr="003B4A82" w:rsidRDefault="004929F3" w:rsidP="00253467">
            <w:pPr>
              <w:jc w:val="center"/>
            </w:pPr>
            <w:r>
              <w:t>Parameter</w:t>
            </w:r>
          </w:p>
        </w:tc>
        <w:tc>
          <w:tcPr>
            <w:tcW w:w="1193" w:type="dxa"/>
          </w:tcPr>
          <w:p w14:paraId="346F1307" w14:textId="77777777" w:rsidR="004929F3" w:rsidRPr="003B4A82" w:rsidRDefault="004929F3" w:rsidP="00253467">
            <w:pPr>
              <w:jc w:val="center"/>
            </w:pPr>
            <w:r>
              <w:t>Type</w:t>
            </w:r>
          </w:p>
        </w:tc>
        <w:tc>
          <w:tcPr>
            <w:tcW w:w="6946" w:type="dxa"/>
          </w:tcPr>
          <w:p w14:paraId="2439B1CF" w14:textId="77777777" w:rsidR="004929F3" w:rsidRPr="003B4A82" w:rsidRDefault="004929F3" w:rsidP="00253467">
            <w:pPr>
              <w:jc w:val="center"/>
            </w:pPr>
            <w:r>
              <w:t>Description</w:t>
            </w:r>
          </w:p>
        </w:tc>
      </w:tr>
      <w:tr w:rsidR="004929F3" w:rsidRPr="003B4A82" w14:paraId="414EE329" w14:textId="77777777" w:rsidTr="00253467">
        <w:trPr>
          <w:jc w:val="center"/>
        </w:trPr>
        <w:tc>
          <w:tcPr>
            <w:tcW w:w="2317" w:type="dxa"/>
          </w:tcPr>
          <w:p w14:paraId="14BDF10F" w14:textId="77777777" w:rsidR="004929F3" w:rsidRPr="003B4A82" w:rsidRDefault="004929F3" w:rsidP="00253467">
            <w:pPr>
              <w:jc w:val="center"/>
            </w:pPr>
            <w:r>
              <w:t>lpUserID</w:t>
            </w:r>
          </w:p>
        </w:tc>
        <w:tc>
          <w:tcPr>
            <w:tcW w:w="1193" w:type="dxa"/>
          </w:tcPr>
          <w:p w14:paraId="55D583E5" w14:textId="77777777" w:rsidR="004929F3" w:rsidRPr="003B4A82" w:rsidRDefault="004929F3" w:rsidP="00253467">
            <w:pPr>
              <w:jc w:val="center"/>
            </w:pPr>
            <w:r>
              <w:t>IN</w:t>
            </w:r>
          </w:p>
        </w:tc>
        <w:tc>
          <w:tcPr>
            <w:tcW w:w="6946" w:type="dxa"/>
          </w:tcPr>
          <w:p w14:paraId="7B31D1E9"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59A27EFB" w14:textId="77777777" w:rsidTr="00253467">
        <w:trPr>
          <w:jc w:val="center"/>
        </w:trPr>
        <w:tc>
          <w:tcPr>
            <w:tcW w:w="2317" w:type="dxa"/>
          </w:tcPr>
          <w:p w14:paraId="0A6D7E21" w14:textId="77777777" w:rsidR="004929F3" w:rsidRPr="003B4A82" w:rsidRDefault="004929F3" w:rsidP="00253467">
            <w:pPr>
              <w:jc w:val="center"/>
              <w:rPr>
                <w:noProof/>
              </w:rPr>
            </w:pPr>
            <w:r>
              <w:t>cbAlarmMessCallBack</w:t>
            </w:r>
          </w:p>
        </w:tc>
        <w:tc>
          <w:tcPr>
            <w:tcW w:w="1193" w:type="dxa"/>
          </w:tcPr>
          <w:p w14:paraId="258C707C" w14:textId="77777777" w:rsidR="004929F3" w:rsidRPr="003B4A82" w:rsidRDefault="004929F3" w:rsidP="00253467">
            <w:pPr>
              <w:jc w:val="center"/>
            </w:pPr>
            <w:r>
              <w:t>IN</w:t>
            </w:r>
          </w:p>
        </w:tc>
        <w:tc>
          <w:tcPr>
            <w:tcW w:w="6946" w:type="dxa"/>
          </w:tcPr>
          <w:p w14:paraId="17C41D3E" w14:textId="77777777" w:rsidR="004929F3" w:rsidRPr="003B4A82" w:rsidRDefault="004929F3" w:rsidP="00253467">
            <w:r>
              <w:t>Callback function</w:t>
            </w:r>
          </w:p>
        </w:tc>
      </w:tr>
      <w:tr w:rsidR="004929F3" w:rsidRPr="003B4A82" w14:paraId="4D1B8137" w14:textId="77777777" w:rsidTr="00253467">
        <w:trPr>
          <w:jc w:val="center"/>
        </w:trPr>
        <w:tc>
          <w:tcPr>
            <w:tcW w:w="2317" w:type="dxa"/>
          </w:tcPr>
          <w:p w14:paraId="49EE4A82" w14:textId="77777777" w:rsidR="004929F3" w:rsidRPr="003B4A82" w:rsidRDefault="004929F3" w:rsidP="00253467">
            <w:pPr>
              <w:jc w:val="center"/>
              <w:rPr>
                <w:noProof/>
              </w:rPr>
            </w:pPr>
            <w:r>
              <w:t>lpUserData</w:t>
            </w:r>
          </w:p>
        </w:tc>
        <w:tc>
          <w:tcPr>
            <w:tcW w:w="1193" w:type="dxa"/>
          </w:tcPr>
          <w:p w14:paraId="55AD4992" w14:textId="77777777" w:rsidR="004929F3" w:rsidRPr="003B4A82" w:rsidRDefault="004929F3" w:rsidP="00253467">
            <w:pPr>
              <w:jc w:val="center"/>
            </w:pPr>
            <w:r>
              <w:t>IN</w:t>
            </w:r>
          </w:p>
        </w:tc>
        <w:tc>
          <w:tcPr>
            <w:tcW w:w="6946" w:type="dxa"/>
          </w:tcPr>
          <w:p w14:paraId="73EC58E7" w14:textId="77777777" w:rsidR="004929F3" w:rsidRPr="003B4A82" w:rsidRDefault="004929F3" w:rsidP="00253467">
            <w:r>
              <w:t>User data</w:t>
            </w:r>
          </w:p>
        </w:tc>
      </w:tr>
    </w:tbl>
    <w:p w14:paraId="3338F904" w14:textId="77777777" w:rsidR="004929F3" w:rsidRPr="003B4A82" w:rsidRDefault="004929F3" w:rsidP="004929F3"/>
    <w:p w14:paraId="2BB5E6B8"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1634A979" w14:textId="77777777" w:rsidTr="00253467">
        <w:trPr>
          <w:jc w:val="center"/>
        </w:trPr>
        <w:tc>
          <w:tcPr>
            <w:tcW w:w="10456" w:type="dxa"/>
          </w:tcPr>
          <w:p w14:paraId="7C60F9A1" w14:textId="77777777" w:rsidR="004929F3" w:rsidRPr="003B4A82" w:rsidRDefault="004929F3" w:rsidP="00253467">
            <w:r>
              <w:t>typedef void(STDCALL *NETDEV_AlarmMessFGCallBack_PF)</w:t>
            </w:r>
          </w:p>
          <w:p w14:paraId="2F559F0F" w14:textId="77777777" w:rsidR="004929F3" w:rsidRPr="003B4A82" w:rsidRDefault="004929F3" w:rsidP="00253467">
            <w:r>
              <w:t>(</w:t>
            </w:r>
          </w:p>
          <w:p w14:paraId="02C3C8D0" w14:textId="77777777" w:rsidR="004929F3" w:rsidRPr="003B4A82" w:rsidRDefault="004929F3" w:rsidP="00253467">
            <w:pPr>
              <w:ind w:firstLineChars="200" w:firstLine="420"/>
            </w:pPr>
            <w:r>
              <w:t>LPVOID lpUserID,</w:t>
            </w:r>
          </w:p>
          <w:p w14:paraId="2BFB762E" w14:textId="77777777" w:rsidR="004929F3" w:rsidRPr="003B4A82" w:rsidRDefault="00000000" w:rsidP="00253467">
            <w:pPr>
              <w:ind w:firstLineChars="200" w:firstLine="420"/>
            </w:pPr>
            <w:hyperlink w:anchor="_人员核验结构体" w:history="1">
              <w:r w:rsidR="004929F3">
                <w:rPr>
                  <w:rStyle w:val="a5"/>
                  <w:u w:val="none"/>
                </w:rPr>
                <w:t>LPNETDEV_PERSON_VERIFICATION_S</w:t>
              </w:r>
            </w:hyperlink>
            <w:r w:rsidR="004929F3">
              <w:t xml:space="preserve"> pstAlarmData,</w:t>
            </w:r>
          </w:p>
          <w:p w14:paraId="68F19967" w14:textId="77777777" w:rsidR="004929F3" w:rsidRPr="003B4A82" w:rsidRDefault="004929F3" w:rsidP="00253467">
            <w:pPr>
              <w:ind w:firstLineChars="200" w:firstLine="420"/>
            </w:pPr>
            <w:r>
              <w:t>LPVOID    lpUserData</w:t>
            </w:r>
          </w:p>
          <w:p w14:paraId="1796FB55" w14:textId="77777777" w:rsidR="004929F3" w:rsidRPr="003B4A82" w:rsidRDefault="004929F3" w:rsidP="00253467">
            <w:r>
              <w:t>);</w:t>
            </w:r>
          </w:p>
        </w:tc>
      </w:tr>
    </w:tbl>
    <w:p w14:paraId="7D564645" w14:textId="77777777" w:rsidR="004929F3" w:rsidRPr="003B4A82" w:rsidRDefault="004929F3" w:rsidP="004929F3">
      <w:pPr>
        <w:rPr>
          <w:b/>
          <w:bCs/>
        </w:rPr>
      </w:pPr>
    </w:p>
    <w:p w14:paraId="71D2B18F"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4929F3" w:rsidRPr="003B4A82" w14:paraId="3CEF46E0" w14:textId="77777777" w:rsidTr="00253467">
        <w:trPr>
          <w:jc w:val="center"/>
        </w:trPr>
        <w:tc>
          <w:tcPr>
            <w:tcW w:w="1555" w:type="dxa"/>
          </w:tcPr>
          <w:p w14:paraId="3AF2BBC0" w14:textId="77777777" w:rsidR="004929F3" w:rsidRPr="003B4A82" w:rsidRDefault="004929F3" w:rsidP="00253467">
            <w:pPr>
              <w:jc w:val="center"/>
            </w:pPr>
            <w:r>
              <w:t>Parameter</w:t>
            </w:r>
          </w:p>
        </w:tc>
        <w:tc>
          <w:tcPr>
            <w:tcW w:w="1275" w:type="dxa"/>
          </w:tcPr>
          <w:p w14:paraId="0D1997E2" w14:textId="77777777" w:rsidR="004929F3" w:rsidRPr="003B4A82" w:rsidRDefault="004929F3" w:rsidP="00253467">
            <w:pPr>
              <w:jc w:val="center"/>
            </w:pPr>
            <w:r>
              <w:t>Type</w:t>
            </w:r>
          </w:p>
        </w:tc>
        <w:tc>
          <w:tcPr>
            <w:tcW w:w="7626" w:type="dxa"/>
          </w:tcPr>
          <w:p w14:paraId="29E4787E" w14:textId="77777777" w:rsidR="004929F3" w:rsidRPr="003B4A82" w:rsidRDefault="004929F3" w:rsidP="00253467">
            <w:pPr>
              <w:jc w:val="center"/>
            </w:pPr>
            <w:r>
              <w:t>Description</w:t>
            </w:r>
          </w:p>
        </w:tc>
      </w:tr>
      <w:tr w:rsidR="004929F3" w:rsidRPr="003B4A82" w14:paraId="3DACB825" w14:textId="77777777" w:rsidTr="00253467">
        <w:trPr>
          <w:jc w:val="center"/>
        </w:trPr>
        <w:tc>
          <w:tcPr>
            <w:tcW w:w="1555" w:type="dxa"/>
          </w:tcPr>
          <w:p w14:paraId="427ED5B1" w14:textId="77777777" w:rsidR="004929F3" w:rsidRPr="003B4A82" w:rsidRDefault="004929F3" w:rsidP="00253467">
            <w:pPr>
              <w:jc w:val="center"/>
            </w:pPr>
            <w:r>
              <w:t>lpUserID</w:t>
            </w:r>
          </w:p>
        </w:tc>
        <w:tc>
          <w:tcPr>
            <w:tcW w:w="1275" w:type="dxa"/>
          </w:tcPr>
          <w:p w14:paraId="16D8CABC" w14:textId="77777777" w:rsidR="004929F3" w:rsidRPr="003B4A82" w:rsidRDefault="004929F3" w:rsidP="00253467">
            <w:pPr>
              <w:jc w:val="center"/>
            </w:pPr>
            <w:r>
              <w:t>IN</w:t>
            </w:r>
          </w:p>
        </w:tc>
        <w:tc>
          <w:tcPr>
            <w:tcW w:w="7626" w:type="dxa"/>
          </w:tcPr>
          <w:p w14:paraId="15E64333"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5FF3889" w14:textId="77777777" w:rsidTr="00253467">
        <w:trPr>
          <w:jc w:val="center"/>
        </w:trPr>
        <w:tc>
          <w:tcPr>
            <w:tcW w:w="1555" w:type="dxa"/>
            <w:vAlign w:val="center"/>
          </w:tcPr>
          <w:p w14:paraId="26213B42" w14:textId="77777777" w:rsidR="004929F3" w:rsidRPr="003B4A82" w:rsidRDefault="004929F3" w:rsidP="00253467">
            <w:pPr>
              <w:jc w:val="center"/>
            </w:pPr>
            <w:r>
              <w:t>pstAlarmData</w:t>
            </w:r>
          </w:p>
        </w:tc>
        <w:tc>
          <w:tcPr>
            <w:tcW w:w="1275" w:type="dxa"/>
            <w:vAlign w:val="center"/>
          </w:tcPr>
          <w:p w14:paraId="63EB2851" w14:textId="77777777" w:rsidR="004929F3" w:rsidRPr="003B4A82" w:rsidRDefault="004929F3" w:rsidP="00253467">
            <w:pPr>
              <w:jc w:val="center"/>
            </w:pPr>
            <w:r>
              <w:t>IN</w:t>
            </w:r>
          </w:p>
        </w:tc>
        <w:tc>
          <w:tcPr>
            <w:tcW w:w="7626" w:type="dxa"/>
            <w:vAlign w:val="center"/>
          </w:tcPr>
          <w:p w14:paraId="4F76A75B" w14:textId="77777777" w:rsidR="004929F3" w:rsidRPr="003B4A82" w:rsidRDefault="004929F3" w:rsidP="00253467">
            <w:pPr>
              <w:jc w:val="left"/>
              <w:rPr>
                <w:rFonts w:ascii="宋体" w:hAnsi="宋体"/>
              </w:rPr>
            </w:pPr>
            <w:r w:rsidRPr="00576780">
              <w:t>Alarm info</w:t>
            </w:r>
          </w:p>
        </w:tc>
      </w:tr>
      <w:tr w:rsidR="004929F3" w:rsidRPr="003B4A82" w14:paraId="7DEF0F41" w14:textId="77777777" w:rsidTr="00253467">
        <w:trPr>
          <w:jc w:val="center"/>
        </w:trPr>
        <w:tc>
          <w:tcPr>
            <w:tcW w:w="1555" w:type="dxa"/>
          </w:tcPr>
          <w:p w14:paraId="7B289783" w14:textId="77777777" w:rsidR="004929F3" w:rsidRPr="003B4A82" w:rsidRDefault="004929F3" w:rsidP="00253467">
            <w:pPr>
              <w:jc w:val="center"/>
            </w:pPr>
            <w:r>
              <w:t>lpUserData</w:t>
            </w:r>
          </w:p>
        </w:tc>
        <w:tc>
          <w:tcPr>
            <w:tcW w:w="1275" w:type="dxa"/>
          </w:tcPr>
          <w:p w14:paraId="5F49822F" w14:textId="77777777" w:rsidR="004929F3" w:rsidRPr="003B4A82" w:rsidRDefault="004929F3" w:rsidP="00253467">
            <w:pPr>
              <w:jc w:val="center"/>
            </w:pPr>
            <w:r>
              <w:t>IN</w:t>
            </w:r>
          </w:p>
        </w:tc>
        <w:tc>
          <w:tcPr>
            <w:tcW w:w="7626" w:type="dxa"/>
          </w:tcPr>
          <w:p w14:paraId="2214402F" w14:textId="77777777" w:rsidR="004929F3" w:rsidRPr="003B4A82" w:rsidRDefault="004929F3" w:rsidP="00253467">
            <w:pPr>
              <w:jc w:val="left"/>
              <w:rPr>
                <w:rFonts w:ascii="宋体" w:hAnsi="宋体"/>
              </w:rPr>
            </w:pPr>
            <w:r w:rsidRPr="00576780">
              <w:t>User data</w:t>
            </w:r>
          </w:p>
        </w:tc>
      </w:tr>
    </w:tbl>
    <w:p w14:paraId="57293C0E" w14:textId="77777777" w:rsidR="004929F3" w:rsidRPr="003B4A82" w:rsidRDefault="004929F3" w:rsidP="004929F3"/>
    <w:p w14:paraId="63F1C046" w14:textId="77777777" w:rsidR="004929F3" w:rsidRPr="003B4A82" w:rsidRDefault="004929F3" w:rsidP="004929F3">
      <w:pPr>
        <w:rPr>
          <w:b/>
          <w:bCs/>
        </w:rPr>
      </w:pPr>
      <w:r>
        <w:rPr>
          <w:b/>
          <w:bCs/>
        </w:rPr>
        <w:t>Return value:</w:t>
      </w:r>
    </w:p>
    <w:p w14:paraId="4C6A1971" w14:textId="77777777" w:rsidR="004929F3"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w:t>
      </w:r>
      <w:r>
        <w:lastRenderedPageBreak/>
        <w:t>code to determine the cause of error.</w:t>
      </w:r>
    </w:p>
    <w:p w14:paraId="1D5EDFFE" w14:textId="16F483FD" w:rsidR="004929F3" w:rsidRDefault="00DA1716" w:rsidP="004929F3">
      <w:pPr>
        <w:pStyle w:val="3"/>
      </w:pPr>
      <w:bookmarkStart w:id="1127" w:name="_Toc88647416"/>
      <w:bookmarkStart w:id="1128" w:name="_Toc149055103"/>
      <w:r>
        <w:rPr>
          <w:rFonts w:hint="eastAsia"/>
        </w:rPr>
        <w:t>Object</w:t>
      </w:r>
      <w:r>
        <w:t xml:space="preserve"> search</w:t>
      </w:r>
      <w:bookmarkEnd w:id="1127"/>
      <w:bookmarkEnd w:id="1128"/>
    </w:p>
    <w:p w14:paraId="5BC3C1E1" w14:textId="77777777" w:rsidR="004929F3" w:rsidRDefault="004929F3" w:rsidP="004929F3">
      <w:pPr>
        <w:pStyle w:val="4"/>
      </w:pPr>
      <w:r>
        <w:t>Start object search</w:t>
      </w:r>
    </w:p>
    <w:p w14:paraId="7FF1ADD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3A741B0" w14:textId="77777777" w:rsidTr="00253467">
        <w:trPr>
          <w:jc w:val="center"/>
        </w:trPr>
        <w:tc>
          <w:tcPr>
            <w:tcW w:w="8296" w:type="dxa"/>
          </w:tcPr>
          <w:p w14:paraId="75A676BA" w14:textId="77777777" w:rsidR="004929F3" w:rsidRDefault="004929F3" w:rsidP="00253467">
            <w:r>
              <w:t>BOOL STDCALL NETDEV_StartObjectSearch</w:t>
            </w:r>
          </w:p>
          <w:p w14:paraId="0E25C02C" w14:textId="77777777" w:rsidR="004929F3" w:rsidRDefault="004929F3" w:rsidP="00253467">
            <w:r>
              <w:t>(</w:t>
            </w:r>
          </w:p>
          <w:p w14:paraId="594A2289" w14:textId="77777777" w:rsidR="004929F3" w:rsidRDefault="004929F3" w:rsidP="00253467">
            <w:pPr>
              <w:ind w:leftChars="200" w:left="420"/>
            </w:pPr>
            <w:r>
              <w:t>LPVOID lpUserID,</w:t>
            </w:r>
          </w:p>
          <w:p w14:paraId="0C1BD7B6" w14:textId="77777777" w:rsidR="004929F3" w:rsidRDefault="00000000" w:rsidP="00253467">
            <w:pPr>
              <w:ind w:leftChars="200" w:left="420"/>
            </w:pPr>
            <w:hyperlink w:anchor="_条件查询通道信息结构体" w:history="1">
              <w:r w:rsidR="004929F3">
                <w:rPr>
                  <w:rStyle w:val="a5"/>
                  <w:u w:val="none"/>
                </w:rPr>
                <w:t>LPNETDEV_QUERY_CHN_CONDITION_S</w:t>
              </w:r>
            </w:hyperlink>
            <w:r w:rsidR="004929F3">
              <w:t xml:space="preserve"> pstStartInfo,</w:t>
            </w:r>
          </w:p>
          <w:p w14:paraId="232F10D9" w14:textId="77777777" w:rsidR="004929F3" w:rsidRDefault="004929F3" w:rsidP="00253467">
            <w:pPr>
              <w:ind w:leftChars="200" w:left="420"/>
            </w:pPr>
            <w:r>
              <w:t>UINT32* pudwSearchID</w:t>
            </w:r>
          </w:p>
          <w:p w14:paraId="5FA6235B" w14:textId="77777777" w:rsidR="004929F3" w:rsidRPr="003B4A82" w:rsidRDefault="004929F3" w:rsidP="00253467">
            <w:r>
              <w:t>);</w:t>
            </w:r>
          </w:p>
        </w:tc>
      </w:tr>
    </w:tbl>
    <w:p w14:paraId="428FB86E" w14:textId="77777777" w:rsidR="004929F3" w:rsidRPr="003B4A82" w:rsidRDefault="004929F3" w:rsidP="004929F3">
      <w:pPr>
        <w:rPr>
          <w:b/>
          <w:bCs/>
        </w:rPr>
      </w:pPr>
    </w:p>
    <w:p w14:paraId="1EA33658" w14:textId="77777777" w:rsidR="004929F3" w:rsidRPr="003B4A82" w:rsidRDefault="004929F3" w:rsidP="004929F3">
      <w:pPr>
        <w:rPr>
          <w:b/>
          <w:bCs/>
        </w:rPr>
      </w:pPr>
      <w:r>
        <w:rPr>
          <w:b/>
          <w:bCs/>
        </w:rPr>
        <w:t>Interface description:</w:t>
      </w:r>
    </w:p>
    <w:p w14:paraId="76689466" w14:textId="77777777" w:rsidR="004929F3" w:rsidRPr="003B4A82" w:rsidRDefault="004929F3" w:rsidP="004929F3">
      <w:r>
        <w:t>Start object search</w:t>
      </w:r>
    </w:p>
    <w:p w14:paraId="2512035E" w14:textId="77777777" w:rsidR="004929F3" w:rsidRPr="003B4A82" w:rsidRDefault="004929F3" w:rsidP="004929F3"/>
    <w:p w14:paraId="3F17FFC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67910AD3" w14:textId="77777777" w:rsidTr="00253467">
        <w:trPr>
          <w:jc w:val="center"/>
        </w:trPr>
        <w:tc>
          <w:tcPr>
            <w:tcW w:w="1920" w:type="dxa"/>
          </w:tcPr>
          <w:p w14:paraId="16BCF600" w14:textId="77777777" w:rsidR="004929F3" w:rsidRPr="003B4A82" w:rsidRDefault="004929F3" w:rsidP="00253467">
            <w:pPr>
              <w:jc w:val="center"/>
            </w:pPr>
            <w:r>
              <w:t>Parameter</w:t>
            </w:r>
          </w:p>
        </w:tc>
        <w:tc>
          <w:tcPr>
            <w:tcW w:w="1248" w:type="dxa"/>
          </w:tcPr>
          <w:p w14:paraId="6A361D03" w14:textId="77777777" w:rsidR="004929F3" w:rsidRPr="003B4A82" w:rsidRDefault="004929F3" w:rsidP="00253467">
            <w:pPr>
              <w:jc w:val="center"/>
            </w:pPr>
            <w:r>
              <w:t>Type</w:t>
            </w:r>
          </w:p>
        </w:tc>
        <w:tc>
          <w:tcPr>
            <w:tcW w:w="7288" w:type="dxa"/>
          </w:tcPr>
          <w:p w14:paraId="3903F314" w14:textId="77777777" w:rsidR="004929F3" w:rsidRPr="003B4A82" w:rsidRDefault="004929F3" w:rsidP="00253467">
            <w:pPr>
              <w:jc w:val="center"/>
            </w:pPr>
            <w:r>
              <w:t>Description</w:t>
            </w:r>
          </w:p>
        </w:tc>
      </w:tr>
      <w:tr w:rsidR="004929F3" w:rsidRPr="003B4A82" w14:paraId="502B74F2" w14:textId="77777777" w:rsidTr="00253467">
        <w:trPr>
          <w:jc w:val="center"/>
        </w:trPr>
        <w:tc>
          <w:tcPr>
            <w:tcW w:w="1920" w:type="dxa"/>
          </w:tcPr>
          <w:p w14:paraId="42592236" w14:textId="77777777" w:rsidR="004929F3" w:rsidRPr="003B4A82" w:rsidRDefault="004929F3" w:rsidP="00253467">
            <w:pPr>
              <w:jc w:val="center"/>
            </w:pPr>
            <w:r>
              <w:t>lpUserID</w:t>
            </w:r>
          </w:p>
        </w:tc>
        <w:tc>
          <w:tcPr>
            <w:tcW w:w="1248" w:type="dxa"/>
          </w:tcPr>
          <w:p w14:paraId="7082381F" w14:textId="77777777" w:rsidR="004929F3" w:rsidRPr="003B4A82" w:rsidRDefault="004929F3" w:rsidP="00253467">
            <w:pPr>
              <w:jc w:val="center"/>
            </w:pPr>
            <w:r>
              <w:t>IN</w:t>
            </w:r>
          </w:p>
        </w:tc>
        <w:tc>
          <w:tcPr>
            <w:tcW w:w="7288" w:type="dxa"/>
          </w:tcPr>
          <w:p w14:paraId="4EAFFA8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ABACED2" w14:textId="77777777" w:rsidTr="00253467">
        <w:trPr>
          <w:jc w:val="center"/>
        </w:trPr>
        <w:tc>
          <w:tcPr>
            <w:tcW w:w="1920" w:type="dxa"/>
          </w:tcPr>
          <w:p w14:paraId="2E324893" w14:textId="77777777" w:rsidR="004929F3" w:rsidRPr="003B4A82" w:rsidRDefault="004929F3" w:rsidP="00253467">
            <w:pPr>
              <w:jc w:val="center"/>
              <w:rPr>
                <w:noProof/>
              </w:rPr>
            </w:pPr>
            <w:r>
              <w:t>pstStartInfo</w:t>
            </w:r>
          </w:p>
        </w:tc>
        <w:tc>
          <w:tcPr>
            <w:tcW w:w="1248" w:type="dxa"/>
          </w:tcPr>
          <w:p w14:paraId="5A16EF04" w14:textId="77777777" w:rsidR="004929F3" w:rsidRPr="003B4A82" w:rsidRDefault="004929F3" w:rsidP="00253467">
            <w:pPr>
              <w:jc w:val="center"/>
            </w:pPr>
            <w:r>
              <w:t>IN</w:t>
            </w:r>
          </w:p>
        </w:tc>
        <w:tc>
          <w:tcPr>
            <w:tcW w:w="7288" w:type="dxa"/>
          </w:tcPr>
          <w:p w14:paraId="3CDC4E76" w14:textId="77777777" w:rsidR="004929F3" w:rsidRPr="003B4A82" w:rsidRDefault="004929F3" w:rsidP="00253467">
            <w:r>
              <w:t>Search start info</w:t>
            </w:r>
          </w:p>
        </w:tc>
      </w:tr>
      <w:tr w:rsidR="004929F3" w:rsidRPr="003B4A82" w14:paraId="1E6C993E" w14:textId="77777777" w:rsidTr="00253467">
        <w:trPr>
          <w:jc w:val="center"/>
        </w:trPr>
        <w:tc>
          <w:tcPr>
            <w:tcW w:w="1920" w:type="dxa"/>
          </w:tcPr>
          <w:p w14:paraId="1B9D32D8" w14:textId="77777777" w:rsidR="004929F3" w:rsidRPr="003B4A82" w:rsidRDefault="004929F3" w:rsidP="00253467">
            <w:pPr>
              <w:jc w:val="center"/>
              <w:rPr>
                <w:noProof/>
              </w:rPr>
            </w:pPr>
            <w:r>
              <w:t>pudwSearchID</w:t>
            </w:r>
          </w:p>
        </w:tc>
        <w:tc>
          <w:tcPr>
            <w:tcW w:w="1248" w:type="dxa"/>
          </w:tcPr>
          <w:p w14:paraId="78B4592A" w14:textId="77777777" w:rsidR="004929F3" w:rsidRPr="003B4A82" w:rsidRDefault="004929F3" w:rsidP="00253467">
            <w:pPr>
              <w:jc w:val="center"/>
            </w:pPr>
            <w:r>
              <w:t>OUT</w:t>
            </w:r>
          </w:p>
        </w:tc>
        <w:tc>
          <w:tcPr>
            <w:tcW w:w="7288" w:type="dxa"/>
          </w:tcPr>
          <w:p w14:paraId="39CD9226" w14:textId="77777777" w:rsidR="004929F3" w:rsidRPr="003B4A82" w:rsidRDefault="004929F3" w:rsidP="00253467">
            <w:r>
              <w:t>Service ID</w:t>
            </w:r>
          </w:p>
        </w:tc>
      </w:tr>
    </w:tbl>
    <w:p w14:paraId="473FA668" w14:textId="77777777" w:rsidR="004929F3" w:rsidRPr="003B4A82" w:rsidRDefault="004929F3" w:rsidP="004929F3"/>
    <w:p w14:paraId="6FDFB72D" w14:textId="77777777" w:rsidR="004929F3" w:rsidRPr="003B4A82" w:rsidRDefault="004929F3" w:rsidP="004929F3">
      <w:pPr>
        <w:rPr>
          <w:b/>
          <w:bCs/>
        </w:rPr>
      </w:pPr>
      <w:r>
        <w:rPr>
          <w:b/>
          <w:bCs/>
        </w:rPr>
        <w:t>Return value:</w:t>
      </w:r>
    </w:p>
    <w:p w14:paraId="7483198D"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4783F1D" w14:textId="77777777" w:rsidR="004929F3" w:rsidRDefault="004929F3" w:rsidP="004929F3">
      <w:pPr>
        <w:pStyle w:val="4"/>
      </w:pPr>
      <w:r>
        <w:t>Get object search progress</w:t>
      </w:r>
    </w:p>
    <w:p w14:paraId="741A365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06A4A43" w14:textId="77777777" w:rsidTr="00253467">
        <w:trPr>
          <w:jc w:val="center"/>
        </w:trPr>
        <w:tc>
          <w:tcPr>
            <w:tcW w:w="8296" w:type="dxa"/>
          </w:tcPr>
          <w:p w14:paraId="2CA39CA5" w14:textId="77777777" w:rsidR="004929F3" w:rsidRDefault="004929F3" w:rsidP="00253467">
            <w:r>
              <w:t>BOOL STDCALL NETDEV_GetObjectSearchProg</w:t>
            </w:r>
          </w:p>
          <w:p w14:paraId="1BBD354B" w14:textId="77777777" w:rsidR="004929F3" w:rsidRDefault="004929F3" w:rsidP="00253467">
            <w:r>
              <w:t>(</w:t>
            </w:r>
          </w:p>
          <w:p w14:paraId="44B23F6F" w14:textId="77777777" w:rsidR="004929F3" w:rsidRDefault="004929F3" w:rsidP="00253467">
            <w:pPr>
              <w:ind w:leftChars="200" w:left="420"/>
            </w:pPr>
            <w:r>
              <w:t>LPVOID lpUserID,</w:t>
            </w:r>
          </w:p>
          <w:p w14:paraId="05386037" w14:textId="77777777" w:rsidR="004929F3" w:rsidRDefault="004929F3" w:rsidP="00253467">
            <w:pPr>
              <w:ind w:leftChars="200" w:left="420"/>
            </w:pPr>
            <w:r>
              <w:t>UINT32 udwSearchID,</w:t>
            </w:r>
          </w:p>
          <w:p w14:paraId="5ECFDE1E" w14:textId="77777777" w:rsidR="004929F3" w:rsidRDefault="004929F3" w:rsidP="00253467">
            <w:pPr>
              <w:ind w:leftChars="200" w:left="420"/>
            </w:pPr>
            <w:r>
              <w:t>UINT32* pudwPercent</w:t>
            </w:r>
          </w:p>
          <w:p w14:paraId="67891151" w14:textId="77777777" w:rsidR="004929F3" w:rsidRPr="003B4A82" w:rsidRDefault="004929F3" w:rsidP="00253467">
            <w:r>
              <w:t>);</w:t>
            </w:r>
          </w:p>
        </w:tc>
      </w:tr>
    </w:tbl>
    <w:p w14:paraId="58AFAD27" w14:textId="77777777" w:rsidR="004929F3" w:rsidRPr="003B4A82" w:rsidRDefault="004929F3" w:rsidP="004929F3">
      <w:pPr>
        <w:rPr>
          <w:b/>
          <w:bCs/>
        </w:rPr>
      </w:pPr>
    </w:p>
    <w:p w14:paraId="66928F93" w14:textId="77777777" w:rsidR="004929F3" w:rsidRPr="003B4A82" w:rsidRDefault="004929F3" w:rsidP="004929F3">
      <w:pPr>
        <w:rPr>
          <w:b/>
          <w:bCs/>
        </w:rPr>
      </w:pPr>
      <w:r>
        <w:rPr>
          <w:b/>
          <w:bCs/>
        </w:rPr>
        <w:t>Interface description:</w:t>
      </w:r>
    </w:p>
    <w:p w14:paraId="1F9AF583" w14:textId="77777777" w:rsidR="004929F3" w:rsidRPr="003B4A82" w:rsidRDefault="004929F3" w:rsidP="004929F3">
      <w:r>
        <w:t>Get object search progress</w:t>
      </w:r>
    </w:p>
    <w:p w14:paraId="16C966C7" w14:textId="77777777" w:rsidR="004929F3" w:rsidRPr="003B4A82" w:rsidRDefault="004929F3" w:rsidP="004929F3"/>
    <w:p w14:paraId="47789F02"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329A46C0" w14:textId="77777777" w:rsidTr="00253467">
        <w:trPr>
          <w:jc w:val="center"/>
        </w:trPr>
        <w:tc>
          <w:tcPr>
            <w:tcW w:w="1920" w:type="dxa"/>
          </w:tcPr>
          <w:p w14:paraId="7978EAD6" w14:textId="77777777" w:rsidR="004929F3" w:rsidRPr="003B4A82" w:rsidRDefault="004929F3" w:rsidP="00253467">
            <w:pPr>
              <w:jc w:val="center"/>
            </w:pPr>
            <w:r>
              <w:t>Parameter</w:t>
            </w:r>
          </w:p>
        </w:tc>
        <w:tc>
          <w:tcPr>
            <w:tcW w:w="1248" w:type="dxa"/>
          </w:tcPr>
          <w:p w14:paraId="2ED60F27" w14:textId="77777777" w:rsidR="004929F3" w:rsidRPr="003B4A82" w:rsidRDefault="004929F3" w:rsidP="00253467">
            <w:pPr>
              <w:jc w:val="center"/>
            </w:pPr>
            <w:r>
              <w:t>Type</w:t>
            </w:r>
          </w:p>
        </w:tc>
        <w:tc>
          <w:tcPr>
            <w:tcW w:w="7288" w:type="dxa"/>
          </w:tcPr>
          <w:p w14:paraId="651004F0" w14:textId="77777777" w:rsidR="004929F3" w:rsidRPr="003B4A82" w:rsidRDefault="004929F3" w:rsidP="00253467">
            <w:pPr>
              <w:jc w:val="center"/>
            </w:pPr>
            <w:r>
              <w:t>Description</w:t>
            </w:r>
          </w:p>
        </w:tc>
      </w:tr>
      <w:tr w:rsidR="004929F3" w:rsidRPr="003B4A82" w14:paraId="66DFD3E6" w14:textId="77777777" w:rsidTr="00253467">
        <w:trPr>
          <w:jc w:val="center"/>
        </w:trPr>
        <w:tc>
          <w:tcPr>
            <w:tcW w:w="1920" w:type="dxa"/>
          </w:tcPr>
          <w:p w14:paraId="63990C3D" w14:textId="77777777" w:rsidR="004929F3" w:rsidRPr="003B4A82" w:rsidRDefault="004929F3" w:rsidP="00253467">
            <w:pPr>
              <w:jc w:val="center"/>
            </w:pPr>
            <w:r>
              <w:lastRenderedPageBreak/>
              <w:t>lpUserID</w:t>
            </w:r>
          </w:p>
        </w:tc>
        <w:tc>
          <w:tcPr>
            <w:tcW w:w="1248" w:type="dxa"/>
          </w:tcPr>
          <w:p w14:paraId="01776DDC" w14:textId="77777777" w:rsidR="004929F3" w:rsidRPr="003B4A82" w:rsidRDefault="004929F3" w:rsidP="00253467">
            <w:pPr>
              <w:jc w:val="center"/>
            </w:pPr>
            <w:r>
              <w:t>IN</w:t>
            </w:r>
          </w:p>
        </w:tc>
        <w:tc>
          <w:tcPr>
            <w:tcW w:w="7288" w:type="dxa"/>
          </w:tcPr>
          <w:p w14:paraId="5DBE4166"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6CB1AA33" w14:textId="77777777" w:rsidTr="00253467">
        <w:trPr>
          <w:jc w:val="center"/>
        </w:trPr>
        <w:tc>
          <w:tcPr>
            <w:tcW w:w="1920" w:type="dxa"/>
          </w:tcPr>
          <w:p w14:paraId="33D10ECC" w14:textId="77777777" w:rsidR="004929F3" w:rsidRPr="003B4A82" w:rsidRDefault="004929F3" w:rsidP="00253467">
            <w:pPr>
              <w:jc w:val="center"/>
              <w:rPr>
                <w:noProof/>
              </w:rPr>
            </w:pPr>
            <w:r>
              <w:t>udwSearchID</w:t>
            </w:r>
          </w:p>
        </w:tc>
        <w:tc>
          <w:tcPr>
            <w:tcW w:w="1248" w:type="dxa"/>
          </w:tcPr>
          <w:p w14:paraId="763185B1" w14:textId="77777777" w:rsidR="004929F3" w:rsidRPr="003B4A82" w:rsidRDefault="004929F3" w:rsidP="00253467">
            <w:pPr>
              <w:jc w:val="center"/>
            </w:pPr>
            <w:r>
              <w:t>IN</w:t>
            </w:r>
          </w:p>
        </w:tc>
        <w:tc>
          <w:tcPr>
            <w:tcW w:w="7288" w:type="dxa"/>
          </w:tcPr>
          <w:p w14:paraId="64E2D27B" w14:textId="77777777" w:rsidR="004929F3" w:rsidRPr="003B4A82" w:rsidRDefault="004929F3" w:rsidP="00253467">
            <w:r>
              <w:t>Service ID</w:t>
            </w:r>
          </w:p>
        </w:tc>
      </w:tr>
      <w:tr w:rsidR="004929F3" w:rsidRPr="003B4A82" w14:paraId="7E1A6459" w14:textId="77777777" w:rsidTr="00253467">
        <w:trPr>
          <w:jc w:val="center"/>
        </w:trPr>
        <w:tc>
          <w:tcPr>
            <w:tcW w:w="1920" w:type="dxa"/>
          </w:tcPr>
          <w:p w14:paraId="76DB477B" w14:textId="77777777" w:rsidR="004929F3" w:rsidRPr="003B4A82" w:rsidRDefault="004929F3" w:rsidP="00253467">
            <w:pPr>
              <w:jc w:val="center"/>
              <w:rPr>
                <w:noProof/>
              </w:rPr>
            </w:pPr>
            <w:r>
              <w:t>pudwPercent</w:t>
            </w:r>
          </w:p>
        </w:tc>
        <w:tc>
          <w:tcPr>
            <w:tcW w:w="1248" w:type="dxa"/>
          </w:tcPr>
          <w:p w14:paraId="55523BAF" w14:textId="77777777" w:rsidR="004929F3" w:rsidRPr="003B4A82" w:rsidRDefault="004929F3" w:rsidP="00253467">
            <w:pPr>
              <w:jc w:val="center"/>
            </w:pPr>
            <w:r>
              <w:t>OUT</w:t>
            </w:r>
          </w:p>
        </w:tc>
        <w:tc>
          <w:tcPr>
            <w:tcW w:w="7288" w:type="dxa"/>
          </w:tcPr>
          <w:p w14:paraId="4EC8881B" w14:textId="77777777" w:rsidR="004929F3" w:rsidRPr="003B4A82" w:rsidRDefault="004929F3" w:rsidP="00253467">
            <w:r>
              <w:t>Search progress</w:t>
            </w:r>
          </w:p>
        </w:tc>
      </w:tr>
    </w:tbl>
    <w:p w14:paraId="5588A3CA" w14:textId="77777777" w:rsidR="004929F3" w:rsidRPr="003B4A82" w:rsidRDefault="004929F3" w:rsidP="004929F3"/>
    <w:p w14:paraId="76006727" w14:textId="77777777" w:rsidR="004929F3" w:rsidRPr="003B4A82" w:rsidRDefault="004929F3" w:rsidP="004929F3">
      <w:pPr>
        <w:rPr>
          <w:b/>
          <w:bCs/>
        </w:rPr>
      </w:pPr>
      <w:r>
        <w:rPr>
          <w:b/>
          <w:bCs/>
        </w:rPr>
        <w:t>Return value:</w:t>
      </w:r>
    </w:p>
    <w:p w14:paraId="08823D28"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770CFEC" w14:textId="77777777" w:rsidR="004929F3" w:rsidRDefault="004929F3" w:rsidP="004929F3">
      <w:pPr>
        <w:pStyle w:val="4"/>
      </w:pPr>
      <w:bookmarkStart w:id="1129" w:name="_查询目标检索结果"/>
      <w:bookmarkEnd w:id="1129"/>
      <w:r>
        <w:t>Get object search result</w:t>
      </w:r>
    </w:p>
    <w:p w14:paraId="0DE5408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0CB569B" w14:textId="77777777" w:rsidTr="00253467">
        <w:trPr>
          <w:jc w:val="center"/>
        </w:trPr>
        <w:tc>
          <w:tcPr>
            <w:tcW w:w="8296" w:type="dxa"/>
          </w:tcPr>
          <w:p w14:paraId="2EE9C3A1" w14:textId="77777777" w:rsidR="004929F3" w:rsidRDefault="004929F3" w:rsidP="00253467">
            <w:r>
              <w:t>LPVOID STDCALL NETDEV_FindObjectSearchList</w:t>
            </w:r>
          </w:p>
          <w:p w14:paraId="5902B4A1" w14:textId="77777777" w:rsidR="004929F3" w:rsidRDefault="004929F3" w:rsidP="00253467">
            <w:r>
              <w:t>(</w:t>
            </w:r>
          </w:p>
          <w:p w14:paraId="57D866B8" w14:textId="77777777" w:rsidR="004929F3" w:rsidRDefault="004929F3" w:rsidP="00253467">
            <w:pPr>
              <w:ind w:leftChars="200" w:left="420"/>
            </w:pPr>
            <w:r>
              <w:t>LPVOID lpUserID,</w:t>
            </w:r>
          </w:p>
          <w:p w14:paraId="23E97FB4" w14:textId="77777777" w:rsidR="004929F3" w:rsidRPr="007267D5" w:rsidRDefault="00000000" w:rsidP="00253467">
            <w:pPr>
              <w:ind w:leftChars="200" w:left="420"/>
            </w:pPr>
            <w:hyperlink w:anchor="_图片查询条件" w:history="1">
              <w:r w:rsidR="004929F3">
                <w:rPr>
                  <w:rStyle w:val="a5"/>
                  <w:u w:val="none"/>
                </w:rPr>
                <w:t>LPNETDEV_PIC_QUERY_COND_S</w:t>
              </w:r>
            </w:hyperlink>
            <w:r w:rsidR="004929F3">
              <w:t xml:space="preserve"> pstQueryCond,</w:t>
            </w:r>
          </w:p>
          <w:p w14:paraId="4FD4F495" w14:textId="77777777" w:rsidR="004929F3" w:rsidRPr="007267D5" w:rsidRDefault="00000000" w:rsidP="00253467">
            <w:pPr>
              <w:ind w:leftChars="200" w:left="420"/>
            </w:pPr>
            <w:hyperlink w:anchor="_图片查询结果" w:history="1">
              <w:r w:rsidR="004929F3">
                <w:rPr>
                  <w:rStyle w:val="a5"/>
                  <w:u w:val="none"/>
                </w:rPr>
                <w:t>LPNETDEV_PIC_QUERY_RESULT_S</w:t>
              </w:r>
            </w:hyperlink>
            <w:r w:rsidR="004929F3">
              <w:t xml:space="preserve"> pstQueryResult</w:t>
            </w:r>
          </w:p>
          <w:p w14:paraId="37B7C9F4" w14:textId="77777777" w:rsidR="004929F3" w:rsidRPr="003B4A82" w:rsidRDefault="004929F3" w:rsidP="00253467">
            <w:r>
              <w:t>);</w:t>
            </w:r>
          </w:p>
        </w:tc>
      </w:tr>
    </w:tbl>
    <w:p w14:paraId="33C63E4B" w14:textId="77777777" w:rsidR="004929F3" w:rsidRPr="003B4A82" w:rsidRDefault="004929F3" w:rsidP="004929F3">
      <w:pPr>
        <w:rPr>
          <w:b/>
          <w:bCs/>
        </w:rPr>
      </w:pPr>
    </w:p>
    <w:p w14:paraId="57508FBF" w14:textId="77777777" w:rsidR="004929F3" w:rsidRPr="003B4A82" w:rsidRDefault="004929F3" w:rsidP="004929F3">
      <w:pPr>
        <w:rPr>
          <w:b/>
          <w:bCs/>
        </w:rPr>
      </w:pPr>
      <w:r>
        <w:rPr>
          <w:b/>
          <w:bCs/>
        </w:rPr>
        <w:t>Interface description:</w:t>
      </w:r>
    </w:p>
    <w:p w14:paraId="48A77DAF" w14:textId="77777777" w:rsidR="004929F3" w:rsidRPr="003B4A82" w:rsidRDefault="004929F3" w:rsidP="004929F3">
      <w:r>
        <w:t>Get object search result</w:t>
      </w:r>
    </w:p>
    <w:p w14:paraId="5C8D809C" w14:textId="77777777" w:rsidR="004929F3" w:rsidRPr="003B4A82" w:rsidRDefault="004929F3" w:rsidP="004929F3"/>
    <w:p w14:paraId="3B8BB8F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4209DE6" w14:textId="77777777" w:rsidTr="00253467">
        <w:trPr>
          <w:jc w:val="center"/>
        </w:trPr>
        <w:tc>
          <w:tcPr>
            <w:tcW w:w="1920" w:type="dxa"/>
          </w:tcPr>
          <w:p w14:paraId="7A42A7F9" w14:textId="77777777" w:rsidR="004929F3" w:rsidRPr="003B4A82" w:rsidRDefault="004929F3" w:rsidP="00253467">
            <w:pPr>
              <w:jc w:val="center"/>
            </w:pPr>
            <w:r>
              <w:t>Parameter</w:t>
            </w:r>
          </w:p>
        </w:tc>
        <w:tc>
          <w:tcPr>
            <w:tcW w:w="1248" w:type="dxa"/>
          </w:tcPr>
          <w:p w14:paraId="6A330506" w14:textId="77777777" w:rsidR="004929F3" w:rsidRPr="003B4A82" w:rsidRDefault="004929F3" w:rsidP="00253467">
            <w:pPr>
              <w:jc w:val="center"/>
            </w:pPr>
            <w:r>
              <w:t>Type</w:t>
            </w:r>
          </w:p>
        </w:tc>
        <w:tc>
          <w:tcPr>
            <w:tcW w:w="7288" w:type="dxa"/>
          </w:tcPr>
          <w:p w14:paraId="4254A3E7" w14:textId="77777777" w:rsidR="004929F3" w:rsidRPr="003B4A82" w:rsidRDefault="004929F3" w:rsidP="00253467">
            <w:pPr>
              <w:jc w:val="center"/>
            </w:pPr>
            <w:r>
              <w:t>Description</w:t>
            </w:r>
          </w:p>
        </w:tc>
      </w:tr>
      <w:tr w:rsidR="004929F3" w:rsidRPr="003B4A82" w14:paraId="7B35BF0E" w14:textId="77777777" w:rsidTr="00253467">
        <w:trPr>
          <w:jc w:val="center"/>
        </w:trPr>
        <w:tc>
          <w:tcPr>
            <w:tcW w:w="1920" w:type="dxa"/>
          </w:tcPr>
          <w:p w14:paraId="3256573F" w14:textId="77777777" w:rsidR="004929F3" w:rsidRPr="003B4A82" w:rsidRDefault="004929F3" w:rsidP="00253467">
            <w:pPr>
              <w:jc w:val="center"/>
            </w:pPr>
            <w:r>
              <w:t>lpUserID</w:t>
            </w:r>
          </w:p>
        </w:tc>
        <w:tc>
          <w:tcPr>
            <w:tcW w:w="1248" w:type="dxa"/>
          </w:tcPr>
          <w:p w14:paraId="355DEBCC" w14:textId="77777777" w:rsidR="004929F3" w:rsidRPr="003B4A82" w:rsidRDefault="004929F3" w:rsidP="00253467">
            <w:pPr>
              <w:jc w:val="center"/>
            </w:pPr>
            <w:r>
              <w:t>IN</w:t>
            </w:r>
          </w:p>
        </w:tc>
        <w:tc>
          <w:tcPr>
            <w:tcW w:w="7288" w:type="dxa"/>
          </w:tcPr>
          <w:p w14:paraId="6F2BB7C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24B76E38" w14:textId="77777777" w:rsidTr="00253467">
        <w:trPr>
          <w:jc w:val="center"/>
        </w:trPr>
        <w:tc>
          <w:tcPr>
            <w:tcW w:w="1920" w:type="dxa"/>
          </w:tcPr>
          <w:p w14:paraId="57EF68CE" w14:textId="77777777" w:rsidR="004929F3" w:rsidRPr="003B4A82" w:rsidRDefault="004929F3" w:rsidP="00253467">
            <w:pPr>
              <w:jc w:val="center"/>
              <w:rPr>
                <w:noProof/>
              </w:rPr>
            </w:pPr>
            <w:r>
              <w:t>pstQueryCond</w:t>
            </w:r>
          </w:p>
        </w:tc>
        <w:tc>
          <w:tcPr>
            <w:tcW w:w="1248" w:type="dxa"/>
          </w:tcPr>
          <w:p w14:paraId="16949642" w14:textId="77777777" w:rsidR="004929F3" w:rsidRPr="003B4A82" w:rsidRDefault="004929F3" w:rsidP="00253467">
            <w:pPr>
              <w:jc w:val="center"/>
            </w:pPr>
            <w:r>
              <w:t>IN</w:t>
            </w:r>
          </w:p>
        </w:tc>
        <w:tc>
          <w:tcPr>
            <w:tcW w:w="7288" w:type="dxa"/>
          </w:tcPr>
          <w:p w14:paraId="5D551946" w14:textId="77777777" w:rsidR="004929F3" w:rsidRPr="003B4A82" w:rsidRDefault="004929F3" w:rsidP="00253467">
            <w:r>
              <w:t>Search criteria</w:t>
            </w:r>
          </w:p>
        </w:tc>
      </w:tr>
      <w:tr w:rsidR="004929F3" w:rsidRPr="003B4A82" w14:paraId="361955A0" w14:textId="77777777" w:rsidTr="00253467">
        <w:trPr>
          <w:jc w:val="center"/>
        </w:trPr>
        <w:tc>
          <w:tcPr>
            <w:tcW w:w="1920" w:type="dxa"/>
          </w:tcPr>
          <w:p w14:paraId="2C0C2161" w14:textId="77777777" w:rsidR="004929F3" w:rsidRPr="003B4A82" w:rsidRDefault="004929F3" w:rsidP="00253467">
            <w:pPr>
              <w:jc w:val="center"/>
              <w:rPr>
                <w:noProof/>
              </w:rPr>
            </w:pPr>
            <w:r>
              <w:t>pstQueryResult</w:t>
            </w:r>
          </w:p>
        </w:tc>
        <w:tc>
          <w:tcPr>
            <w:tcW w:w="1248" w:type="dxa"/>
          </w:tcPr>
          <w:p w14:paraId="68694134" w14:textId="77777777" w:rsidR="004929F3" w:rsidRPr="003B4A82" w:rsidRDefault="004929F3" w:rsidP="00253467">
            <w:pPr>
              <w:jc w:val="center"/>
            </w:pPr>
            <w:r>
              <w:t>OUT</w:t>
            </w:r>
          </w:p>
        </w:tc>
        <w:tc>
          <w:tcPr>
            <w:tcW w:w="7288" w:type="dxa"/>
          </w:tcPr>
          <w:p w14:paraId="28F76639" w14:textId="77777777" w:rsidR="004929F3" w:rsidRPr="003B4A82" w:rsidRDefault="004929F3" w:rsidP="00253467">
            <w:r>
              <w:t>Search result</w:t>
            </w:r>
          </w:p>
        </w:tc>
      </w:tr>
    </w:tbl>
    <w:p w14:paraId="04F6A874" w14:textId="77777777" w:rsidR="004929F3" w:rsidRPr="003B4A82" w:rsidRDefault="004929F3" w:rsidP="004929F3"/>
    <w:p w14:paraId="05A92F01" w14:textId="77777777" w:rsidR="004929F3" w:rsidRPr="003B4A82" w:rsidRDefault="004929F3" w:rsidP="004929F3">
      <w:pPr>
        <w:rPr>
          <w:b/>
          <w:bCs/>
        </w:rPr>
      </w:pPr>
      <w:r>
        <w:rPr>
          <w:b/>
          <w:bCs/>
        </w:rPr>
        <w:t>Return value:</w:t>
      </w:r>
    </w:p>
    <w:p w14:paraId="467CEA11" w14:textId="77777777" w:rsidR="004929F3" w:rsidRPr="007267D5" w:rsidRDefault="004929F3" w:rsidP="004929F3">
      <w:pPr>
        <w:rPr>
          <w:rFonts w:ascii="宋体" w:hAnsi="宋体"/>
        </w:rPr>
      </w:pPr>
      <w:r>
        <w:t xml:space="preserve">Null means failure, other values are used as input parameters of </w:t>
      </w:r>
      <w:hyperlink w:anchor="_逐个获取查找到的目标检索结果" w:history="1">
        <w:r>
          <w:rPr>
            <w:rStyle w:val="a5"/>
            <w:u w:val="none"/>
          </w:rPr>
          <w:t>NETDEV_FindNextObjectSearchInfo</w:t>
        </w:r>
      </w:hyperlink>
      <w:r>
        <w:rPr>
          <w:rFonts w:ascii="宋体" w:hAnsi="宋体"/>
        </w:rPr>
        <w:t xml:space="preserve"> and </w:t>
      </w:r>
      <w:hyperlink w:anchor="_关闭目标检索结果查找,释放资源" w:history="1">
        <w:r>
          <w:rPr>
            <w:rStyle w:val="a5"/>
            <w:u w:val="none"/>
          </w:rPr>
          <w:t>NETDEV_FindCloseObjectSearchList</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12C6A90" w14:textId="77777777" w:rsidR="004929F3" w:rsidRDefault="004929F3" w:rsidP="004929F3"/>
    <w:p w14:paraId="6000EEBA" w14:textId="77777777" w:rsidR="004929F3" w:rsidRDefault="004929F3" w:rsidP="004929F3"/>
    <w:p w14:paraId="1ED33C4D" w14:textId="77777777" w:rsidR="004929F3" w:rsidRPr="003B4A82" w:rsidRDefault="004929F3" w:rsidP="004929F3">
      <w:r>
        <w:t>Remarks:</w:t>
      </w:r>
    </w:p>
    <w:p w14:paraId="28BD0A93" w14:textId="77777777" w:rsidR="004929F3" w:rsidRPr="003B4A82" w:rsidRDefault="004929F3" w:rsidP="004929F3">
      <w:pPr>
        <w:pStyle w:val="a8"/>
        <w:numPr>
          <w:ilvl w:val="0"/>
          <w:numId w:val="21"/>
        </w:numPr>
        <w:ind w:firstLineChars="0"/>
      </w:pPr>
      <w:r>
        <w:t xml:space="preserve">Use this interface with the </w:t>
      </w:r>
      <w:hyperlink w:anchor="_逐个获取查找到的目标检索结果" w:history="1">
        <w:r>
          <w:rPr>
            <w:rStyle w:val="a5"/>
            <w:u w:val="none"/>
          </w:rPr>
          <w:t>NETDEV_FindNextObjectSearchInfo</w:t>
        </w:r>
      </w:hyperlink>
      <w:r>
        <w:t xml:space="preserve"> and </w:t>
      </w:r>
      <w:hyperlink w:anchor="_关闭目标检索结果查找,释放资源" w:history="1">
        <w:r>
          <w:rPr>
            <w:rStyle w:val="a5"/>
            <w:u w:val="none"/>
          </w:rPr>
          <w:t>NETDEV_FindCloseObjectSearchList</w:t>
        </w:r>
      </w:hyperlink>
      <w:r>
        <w:rPr>
          <w:color w:val="010001"/>
        </w:rPr>
        <w:t xml:space="preserve"> interfaces.</w:t>
      </w:r>
    </w:p>
    <w:p w14:paraId="774B7082"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目标检索结果" w:history="1">
        <w:r>
          <w:rPr>
            <w:rStyle w:val="a5"/>
            <w:u w:val="none"/>
          </w:rPr>
          <w:t>NETDEV_FindNextObjectSearchInfo</w:t>
        </w:r>
      </w:hyperlink>
      <w:r>
        <w:t xml:space="preserve"> interface to get the next search result.</w:t>
      </w:r>
    </w:p>
    <w:p w14:paraId="24281387" w14:textId="77777777" w:rsidR="004929F3" w:rsidRPr="003B4A82" w:rsidRDefault="004929F3" w:rsidP="004929F3">
      <w:pPr>
        <w:pStyle w:val="a8"/>
        <w:numPr>
          <w:ilvl w:val="0"/>
          <w:numId w:val="21"/>
        </w:numPr>
        <w:ind w:firstLineChars="0"/>
      </w:pPr>
      <w:r>
        <w:t xml:space="preserve">Call the </w:t>
      </w:r>
      <w:hyperlink w:anchor="_关闭目标检索结果查找,释放资源" w:history="1">
        <w:r>
          <w:rPr>
            <w:rStyle w:val="a5"/>
            <w:u w:val="none"/>
          </w:rPr>
          <w:t>NETDEV_FindCloseObjectSearchList</w:t>
        </w:r>
      </w:hyperlink>
      <w:r>
        <w:t xml:space="preserve"> interface to release resource after object search result is obtained.</w:t>
      </w:r>
    </w:p>
    <w:p w14:paraId="3081F5E4" w14:textId="77777777" w:rsidR="004929F3" w:rsidRDefault="004929F3" w:rsidP="004929F3">
      <w:pPr>
        <w:pStyle w:val="4"/>
      </w:pPr>
      <w:bookmarkStart w:id="1130" w:name="_逐个获取查找到的目标检索结果"/>
      <w:bookmarkEnd w:id="1130"/>
      <w:r>
        <w:t>Get object search result one by one</w:t>
      </w:r>
    </w:p>
    <w:p w14:paraId="04C2E92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127C73F" w14:textId="77777777" w:rsidTr="00253467">
        <w:trPr>
          <w:jc w:val="center"/>
        </w:trPr>
        <w:tc>
          <w:tcPr>
            <w:tcW w:w="8296" w:type="dxa"/>
          </w:tcPr>
          <w:p w14:paraId="44761411" w14:textId="77777777" w:rsidR="004929F3" w:rsidRDefault="004929F3" w:rsidP="00253467">
            <w:r>
              <w:lastRenderedPageBreak/>
              <w:t>BOOL STDCALL NETDEV_FindNextObjectSearchInfo</w:t>
            </w:r>
          </w:p>
          <w:p w14:paraId="00ECA6CC" w14:textId="77777777" w:rsidR="004929F3" w:rsidRDefault="004929F3" w:rsidP="00253467">
            <w:r>
              <w:t>(</w:t>
            </w:r>
          </w:p>
          <w:p w14:paraId="11C792B0" w14:textId="77777777" w:rsidR="004929F3" w:rsidRDefault="004929F3" w:rsidP="00253467">
            <w:pPr>
              <w:ind w:leftChars="200" w:left="420"/>
            </w:pPr>
            <w:r>
              <w:t>LPVOID lpFindHandle,</w:t>
            </w:r>
          </w:p>
          <w:p w14:paraId="305334B8" w14:textId="77777777" w:rsidR="004929F3" w:rsidRDefault="00000000" w:rsidP="00253467">
            <w:pPr>
              <w:ind w:leftChars="200" w:left="420"/>
            </w:pPr>
            <w:hyperlink w:anchor="_目标结果信息" w:history="1">
              <w:r w:rsidR="004929F3">
                <w:rPr>
                  <w:rStyle w:val="a5"/>
                  <w:u w:val="none"/>
                </w:rPr>
                <w:t>LPNETDEV_OBJECT_RESULT_INFO_S</w:t>
              </w:r>
            </w:hyperlink>
            <w:r w:rsidR="004929F3">
              <w:t xml:space="preserve"> pstObjectResultInfo</w:t>
            </w:r>
          </w:p>
          <w:p w14:paraId="031A4077" w14:textId="77777777" w:rsidR="004929F3" w:rsidRPr="003B4A82" w:rsidRDefault="004929F3" w:rsidP="00253467">
            <w:r>
              <w:t>);</w:t>
            </w:r>
          </w:p>
        </w:tc>
      </w:tr>
    </w:tbl>
    <w:p w14:paraId="0E138BF4" w14:textId="77777777" w:rsidR="004929F3" w:rsidRPr="003B4A82" w:rsidRDefault="004929F3" w:rsidP="004929F3">
      <w:pPr>
        <w:rPr>
          <w:b/>
          <w:bCs/>
        </w:rPr>
      </w:pPr>
    </w:p>
    <w:p w14:paraId="1EECCA20" w14:textId="77777777" w:rsidR="004929F3" w:rsidRPr="003B4A82" w:rsidRDefault="004929F3" w:rsidP="004929F3">
      <w:pPr>
        <w:rPr>
          <w:b/>
          <w:bCs/>
        </w:rPr>
      </w:pPr>
      <w:r>
        <w:rPr>
          <w:b/>
          <w:bCs/>
        </w:rPr>
        <w:t>Interface description:</w:t>
      </w:r>
    </w:p>
    <w:p w14:paraId="7D12EB7A" w14:textId="77777777" w:rsidR="004929F3" w:rsidRPr="003B4A82" w:rsidRDefault="004929F3" w:rsidP="004929F3">
      <w:r>
        <w:t>Get object search result</w:t>
      </w:r>
    </w:p>
    <w:p w14:paraId="59E09234" w14:textId="77777777" w:rsidR="004929F3" w:rsidRPr="003B4A82" w:rsidRDefault="004929F3" w:rsidP="004929F3"/>
    <w:p w14:paraId="1755C64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049"/>
        <w:gridCol w:w="1235"/>
        <w:gridCol w:w="7172"/>
      </w:tblGrid>
      <w:tr w:rsidR="004929F3" w:rsidRPr="003B4A82" w14:paraId="04BD5C3C" w14:textId="77777777" w:rsidTr="00253467">
        <w:trPr>
          <w:jc w:val="center"/>
        </w:trPr>
        <w:tc>
          <w:tcPr>
            <w:tcW w:w="2049" w:type="dxa"/>
          </w:tcPr>
          <w:p w14:paraId="50A3A4FF" w14:textId="77777777" w:rsidR="004929F3" w:rsidRPr="003B4A82" w:rsidRDefault="004929F3" w:rsidP="00253467">
            <w:pPr>
              <w:jc w:val="center"/>
            </w:pPr>
            <w:r>
              <w:t>Parameter</w:t>
            </w:r>
          </w:p>
        </w:tc>
        <w:tc>
          <w:tcPr>
            <w:tcW w:w="1235" w:type="dxa"/>
          </w:tcPr>
          <w:p w14:paraId="30FDAE5E" w14:textId="77777777" w:rsidR="004929F3" w:rsidRPr="003B4A82" w:rsidRDefault="004929F3" w:rsidP="00253467">
            <w:pPr>
              <w:jc w:val="center"/>
            </w:pPr>
            <w:r>
              <w:t>Type</w:t>
            </w:r>
          </w:p>
        </w:tc>
        <w:tc>
          <w:tcPr>
            <w:tcW w:w="7172" w:type="dxa"/>
          </w:tcPr>
          <w:p w14:paraId="0F171CED" w14:textId="77777777" w:rsidR="004929F3" w:rsidRPr="003B4A82" w:rsidRDefault="004929F3" w:rsidP="00253467">
            <w:pPr>
              <w:jc w:val="center"/>
            </w:pPr>
            <w:r>
              <w:t>Description</w:t>
            </w:r>
          </w:p>
        </w:tc>
      </w:tr>
      <w:tr w:rsidR="004929F3" w:rsidRPr="003B4A82" w14:paraId="2C532C6C" w14:textId="77777777" w:rsidTr="00253467">
        <w:trPr>
          <w:jc w:val="center"/>
        </w:trPr>
        <w:tc>
          <w:tcPr>
            <w:tcW w:w="2049" w:type="dxa"/>
          </w:tcPr>
          <w:p w14:paraId="6F881CBF" w14:textId="77777777" w:rsidR="004929F3" w:rsidRPr="003B4A82" w:rsidRDefault="004929F3" w:rsidP="00253467">
            <w:pPr>
              <w:jc w:val="center"/>
            </w:pPr>
            <w:r>
              <w:t>lpFindHandle</w:t>
            </w:r>
          </w:p>
        </w:tc>
        <w:tc>
          <w:tcPr>
            <w:tcW w:w="1235" w:type="dxa"/>
          </w:tcPr>
          <w:p w14:paraId="53C3B902" w14:textId="77777777" w:rsidR="004929F3" w:rsidRPr="003B4A82" w:rsidRDefault="004929F3" w:rsidP="00253467">
            <w:pPr>
              <w:jc w:val="center"/>
            </w:pPr>
            <w:r>
              <w:t>IN</w:t>
            </w:r>
          </w:p>
        </w:tc>
        <w:tc>
          <w:tcPr>
            <w:tcW w:w="7172" w:type="dxa"/>
          </w:tcPr>
          <w:p w14:paraId="169D51AE" w14:textId="77777777" w:rsidR="004929F3" w:rsidRPr="003B4A82" w:rsidRDefault="004929F3" w:rsidP="00253467">
            <w:r>
              <w:t xml:space="preserve">Search handle, which is the return value from the </w:t>
            </w:r>
            <w:hyperlink w:anchor="_查询目标检索结果" w:history="1">
              <w:r>
                <w:rPr>
                  <w:rStyle w:val="a5"/>
                  <w:u w:val="none"/>
                </w:rPr>
                <w:t>NETDEV_FindObjectSearchList</w:t>
              </w:r>
            </w:hyperlink>
            <w:r>
              <w:rPr>
                <w:rFonts w:ascii="宋体" w:hAnsi="宋体"/>
              </w:rPr>
              <w:t xml:space="preserve"> </w:t>
            </w:r>
            <w:r w:rsidRPr="00576780">
              <w:t>interface</w:t>
            </w:r>
            <w:r>
              <w:rPr>
                <w:rFonts w:ascii="宋体" w:hAnsi="宋体"/>
              </w:rPr>
              <w:t>.</w:t>
            </w:r>
          </w:p>
        </w:tc>
      </w:tr>
      <w:tr w:rsidR="004929F3" w:rsidRPr="003B4A82" w14:paraId="151BB698" w14:textId="77777777" w:rsidTr="00253467">
        <w:trPr>
          <w:jc w:val="center"/>
        </w:trPr>
        <w:tc>
          <w:tcPr>
            <w:tcW w:w="2049" w:type="dxa"/>
          </w:tcPr>
          <w:p w14:paraId="0DDBE528" w14:textId="77777777" w:rsidR="004929F3" w:rsidRPr="003B4A82" w:rsidRDefault="004929F3" w:rsidP="00253467">
            <w:pPr>
              <w:jc w:val="center"/>
              <w:rPr>
                <w:noProof/>
              </w:rPr>
            </w:pPr>
            <w:r>
              <w:t>pstObjectResultInfo</w:t>
            </w:r>
          </w:p>
        </w:tc>
        <w:tc>
          <w:tcPr>
            <w:tcW w:w="1235" w:type="dxa"/>
          </w:tcPr>
          <w:p w14:paraId="47F2F2AB" w14:textId="77777777" w:rsidR="004929F3" w:rsidRPr="003B4A82" w:rsidRDefault="004929F3" w:rsidP="00253467">
            <w:pPr>
              <w:jc w:val="center"/>
            </w:pPr>
            <w:r>
              <w:t>IN</w:t>
            </w:r>
          </w:p>
        </w:tc>
        <w:tc>
          <w:tcPr>
            <w:tcW w:w="7172" w:type="dxa"/>
          </w:tcPr>
          <w:p w14:paraId="4E545A5E" w14:textId="77777777" w:rsidR="004929F3" w:rsidRPr="003B4A82" w:rsidRDefault="004929F3" w:rsidP="00253467">
            <w:r>
              <w:t>Search result</w:t>
            </w:r>
          </w:p>
        </w:tc>
      </w:tr>
    </w:tbl>
    <w:p w14:paraId="6338B504" w14:textId="77777777" w:rsidR="004929F3" w:rsidRPr="003B4A82" w:rsidRDefault="004929F3" w:rsidP="004929F3"/>
    <w:p w14:paraId="11854574" w14:textId="77777777" w:rsidR="004929F3" w:rsidRPr="003B4A82" w:rsidRDefault="004929F3" w:rsidP="004929F3">
      <w:pPr>
        <w:rPr>
          <w:b/>
          <w:bCs/>
        </w:rPr>
      </w:pPr>
      <w:r>
        <w:rPr>
          <w:b/>
          <w:bCs/>
        </w:rPr>
        <w:t>Return value:</w:t>
      </w:r>
    </w:p>
    <w:p w14:paraId="40C6354D" w14:textId="77777777" w:rsidR="004929F3"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EF7B3BA" w14:textId="77777777" w:rsidR="004929F3" w:rsidRDefault="004929F3" w:rsidP="004929F3"/>
    <w:p w14:paraId="4FB6977F" w14:textId="77777777" w:rsidR="004929F3" w:rsidRPr="003B4A82" w:rsidRDefault="004929F3" w:rsidP="004929F3">
      <w:r>
        <w:t>Remarks:</w:t>
      </w:r>
    </w:p>
    <w:p w14:paraId="2ADED46E" w14:textId="77777777" w:rsidR="004929F3" w:rsidRPr="0050691E" w:rsidRDefault="004929F3" w:rsidP="004929F3">
      <w:pPr>
        <w:pStyle w:val="a8"/>
        <w:numPr>
          <w:ilvl w:val="0"/>
          <w:numId w:val="21"/>
        </w:numPr>
        <w:ind w:firstLineChars="0"/>
      </w:pPr>
      <w:r>
        <w:t xml:space="preserve">Use this interface with the </w:t>
      </w:r>
      <w:hyperlink w:anchor="_查询目标检索结果" w:history="1">
        <w:r>
          <w:rPr>
            <w:rStyle w:val="a5"/>
            <w:u w:val="none"/>
          </w:rPr>
          <w:t>NETDEV_FindObjectSearchList</w:t>
        </w:r>
      </w:hyperlink>
      <w:r>
        <w:t xml:space="preserve"> and </w:t>
      </w:r>
      <w:hyperlink w:anchor="_关闭目标检索结果查找,释放资源" w:history="1">
        <w:r>
          <w:rPr>
            <w:rStyle w:val="a5"/>
            <w:u w:val="none"/>
          </w:rPr>
          <w:t>NETDEV_FindCloseObjectSearchList</w:t>
        </w:r>
      </w:hyperlink>
      <w:r>
        <w:rPr>
          <w:color w:val="010001"/>
        </w:rPr>
        <w:t xml:space="preserve"> interfaces.</w:t>
      </w:r>
    </w:p>
    <w:p w14:paraId="41884C03" w14:textId="77777777" w:rsidR="004929F3" w:rsidRPr="003B4A82" w:rsidRDefault="004929F3" w:rsidP="004929F3">
      <w:pPr>
        <w:pStyle w:val="a8"/>
        <w:numPr>
          <w:ilvl w:val="0"/>
          <w:numId w:val="21"/>
        </w:numPr>
        <w:ind w:firstLineChars="0"/>
      </w:pPr>
      <w:r>
        <w:rPr>
          <w:color w:val="010001"/>
        </w:rPr>
        <w:t>Call this interface repeatedly to get the next info.</w:t>
      </w:r>
    </w:p>
    <w:p w14:paraId="24D8F6F1" w14:textId="77777777" w:rsidR="004929F3" w:rsidRPr="00416ABD" w:rsidRDefault="004929F3" w:rsidP="004929F3">
      <w:pPr>
        <w:pStyle w:val="a8"/>
        <w:numPr>
          <w:ilvl w:val="0"/>
          <w:numId w:val="21"/>
        </w:numPr>
        <w:ind w:firstLineChars="0"/>
      </w:pPr>
      <w:r>
        <w:t xml:space="preserve">Call the </w:t>
      </w:r>
      <w:hyperlink w:anchor="_关闭目标检索结果查找,释放资源" w:history="1">
        <w:r>
          <w:rPr>
            <w:rStyle w:val="a5"/>
            <w:u w:val="none"/>
          </w:rPr>
          <w:t>NETDEV_FindCloseObjectSearchList</w:t>
        </w:r>
      </w:hyperlink>
      <w:r>
        <w:t xml:space="preserve"> interface to release resource after object search result is obtained.</w:t>
      </w:r>
    </w:p>
    <w:p w14:paraId="32864BF3" w14:textId="77777777" w:rsidR="004929F3" w:rsidRDefault="004929F3" w:rsidP="004929F3">
      <w:pPr>
        <w:pStyle w:val="4"/>
      </w:pPr>
      <w:bookmarkStart w:id="1131" w:name="_关闭目标检索结果查找,释放资源"/>
      <w:bookmarkEnd w:id="1131"/>
      <w:r>
        <w:t>Stop searching object search result and release resource</w:t>
      </w:r>
    </w:p>
    <w:p w14:paraId="651C7F4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9100B8D" w14:textId="77777777" w:rsidTr="00253467">
        <w:trPr>
          <w:jc w:val="center"/>
        </w:trPr>
        <w:tc>
          <w:tcPr>
            <w:tcW w:w="8296" w:type="dxa"/>
          </w:tcPr>
          <w:p w14:paraId="114C4E2B" w14:textId="77777777" w:rsidR="004929F3" w:rsidRDefault="004929F3" w:rsidP="00253467">
            <w:r>
              <w:t>BOOL STDCALL NETDEV_FindCloseObjectSearchList</w:t>
            </w:r>
          </w:p>
          <w:p w14:paraId="375F8D01" w14:textId="77777777" w:rsidR="004929F3" w:rsidRDefault="004929F3" w:rsidP="00253467">
            <w:r>
              <w:t>(</w:t>
            </w:r>
          </w:p>
          <w:p w14:paraId="67B140D8" w14:textId="77777777" w:rsidR="004929F3" w:rsidRDefault="004929F3" w:rsidP="00253467">
            <w:pPr>
              <w:ind w:leftChars="200" w:left="420"/>
            </w:pPr>
            <w:r>
              <w:t>LPVOID lpFindHandle</w:t>
            </w:r>
          </w:p>
          <w:p w14:paraId="16118460" w14:textId="77777777" w:rsidR="004929F3" w:rsidRPr="003B4A82" w:rsidRDefault="004929F3" w:rsidP="00253467">
            <w:r>
              <w:t>);</w:t>
            </w:r>
          </w:p>
        </w:tc>
      </w:tr>
    </w:tbl>
    <w:p w14:paraId="3797EE4C" w14:textId="77777777" w:rsidR="004929F3" w:rsidRPr="003B4A82" w:rsidRDefault="004929F3" w:rsidP="004929F3">
      <w:pPr>
        <w:rPr>
          <w:b/>
          <w:bCs/>
        </w:rPr>
      </w:pPr>
    </w:p>
    <w:p w14:paraId="5A9DBDCA" w14:textId="77777777" w:rsidR="004929F3" w:rsidRPr="003B4A82" w:rsidRDefault="004929F3" w:rsidP="004929F3">
      <w:pPr>
        <w:rPr>
          <w:b/>
          <w:bCs/>
        </w:rPr>
      </w:pPr>
      <w:r>
        <w:rPr>
          <w:b/>
          <w:bCs/>
        </w:rPr>
        <w:t>Interface description:</w:t>
      </w:r>
    </w:p>
    <w:p w14:paraId="7086C299" w14:textId="77777777" w:rsidR="004929F3" w:rsidRPr="003B4A82" w:rsidRDefault="004929F3" w:rsidP="004929F3">
      <w:r>
        <w:t>Stop searching object search result and release resource</w:t>
      </w:r>
    </w:p>
    <w:p w14:paraId="7CE46E13" w14:textId="77777777" w:rsidR="004929F3" w:rsidRPr="003B4A82" w:rsidRDefault="004929F3" w:rsidP="004929F3"/>
    <w:p w14:paraId="625FD0E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820C1CD" w14:textId="77777777" w:rsidTr="00253467">
        <w:trPr>
          <w:jc w:val="center"/>
        </w:trPr>
        <w:tc>
          <w:tcPr>
            <w:tcW w:w="1920" w:type="dxa"/>
          </w:tcPr>
          <w:p w14:paraId="10DE0D74" w14:textId="77777777" w:rsidR="004929F3" w:rsidRPr="003B4A82" w:rsidRDefault="004929F3" w:rsidP="00253467">
            <w:pPr>
              <w:jc w:val="center"/>
            </w:pPr>
            <w:r>
              <w:t>Parameter</w:t>
            </w:r>
          </w:p>
        </w:tc>
        <w:tc>
          <w:tcPr>
            <w:tcW w:w="1248" w:type="dxa"/>
          </w:tcPr>
          <w:p w14:paraId="31B6E552" w14:textId="77777777" w:rsidR="004929F3" w:rsidRPr="003B4A82" w:rsidRDefault="004929F3" w:rsidP="00253467">
            <w:pPr>
              <w:jc w:val="center"/>
            </w:pPr>
            <w:r>
              <w:t>Type</w:t>
            </w:r>
          </w:p>
        </w:tc>
        <w:tc>
          <w:tcPr>
            <w:tcW w:w="7288" w:type="dxa"/>
          </w:tcPr>
          <w:p w14:paraId="50884DE2" w14:textId="77777777" w:rsidR="004929F3" w:rsidRPr="003B4A82" w:rsidRDefault="004929F3" w:rsidP="00253467">
            <w:pPr>
              <w:jc w:val="center"/>
            </w:pPr>
            <w:r>
              <w:t>Description</w:t>
            </w:r>
          </w:p>
        </w:tc>
      </w:tr>
      <w:tr w:rsidR="004929F3" w:rsidRPr="003B4A82" w14:paraId="7C330479" w14:textId="77777777" w:rsidTr="00253467">
        <w:trPr>
          <w:jc w:val="center"/>
        </w:trPr>
        <w:tc>
          <w:tcPr>
            <w:tcW w:w="1920" w:type="dxa"/>
          </w:tcPr>
          <w:p w14:paraId="3BB7A220" w14:textId="77777777" w:rsidR="004929F3" w:rsidRPr="003B4A82" w:rsidRDefault="004929F3" w:rsidP="00253467">
            <w:pPr>
              <w:jc w:val="center"/>
            </w:pPr>
            <w:r>
              <w:t>lpFindHandle</w:t>
            </w:r>
          </w:p>
        </w:tc>
        <w:tc>
          <w:tcPr>
            <w:tcW w:w="1248" w:type="dxa"/>
          </w:tcPr>
          <w:p w14:paraId="0ED37880" w14:textId="77777777" w:rsidR="004929F3" w:rsidRPr="003B4A82" w:rsidRDefault="004929F3" w:rsidP="00253467">
            <w:pPr>
              <w:jc w:val="center"/>
            </w:pPr>
            <w:r>
              <w:t>IN</w:t>
            </w:r>
          </w:p>
        </w:tc>
        <w:tc>
          <w:tcPr>
            <w:tcW w:w="7288" w:type="dxa"/>
          </w:tcPr>
          <w:p w14:paraId="61C275EE" w14:textId="77777777" w:rsidR="004929F3" w:rsidRPr="003B4A82" w:rsidRDefault="004929F3" w:rsidP="00253467">
            <w:r>
              <w:t xml:space="preserve">Search handle, which is the return value from the </w:t>
            </w:r>
            <w:hyperlink w:anchor="_查询目标检索结果" w:history="1">
              <w:r>
                <w:rPr>
                  <w:rStyle w:val="a5"/>
                  <w:u w:val="none"/>
                </w:rPr>
                <w:t>NETDEV_FindObjectSearchList</w:t>
              </w:r>
            </w:hyperlink>
            <w:r>
              <w:rPr>
                <w:rFonts w:ascii="宋体" w:hAnsi="宋体"/>
              </w:rPr>
              <w:t xml:space="preserve"> </w:t>
            </w:r>
            <w:r w:rsidRPr="00576780">
              <w:t>interface</w:t>
            </w:r>
            <w:r>
              <w:rPr>
                <w:rFonts w:ascii="宋体" w:hAnsi="宋体"/>
              </w:rPr>
              <w:t>.</w:t>
            </w:r>
          </w:p>
        </w:tc>
      </w:tr>
    </w:tbl>
    <w:p w14:paraId="4C3F8E11" w14:textId="77777777" w:rsidR="004929F3" w:rsidRPr="003B4A82" w:rsidRDefault="004929F3" w:rsidP="004929F3"/>
    <w:p w14:paraId="3D3A029C" w14:textId="77777777" w:rsidR="004929F3" w:rsidRPr="003B4A82" w:rsidRDefault="004929F3" w:rsidP="004929F3">
      <w:pPr>
        <w:rPr>
          <w:b/>
          <w:bCs/>
        </w:rPr>
      </w:pPr>
      <w:r>
        <w:rPr>
          <w:b/>
          <w:bCs/>
        </w:rPr>
        <w:t>Return value:</w:t>
      </w:r>
    </w:p>
    <w:p w14:paraId="7582EBBE"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A9AC665" w14:textId="77777777" w:rsidR="004929F3" w:rsidRPr="003B4A82" w:rsidRDefault="004929F3" w:rsidP="004929F3">
      <w:pPr>
        <w:rPr>
          <w:b/>
          <w:bCs/>
        </w:rPr>
      </w:pPr>
    </w:p>
    <w:p w14:paraId="5EB9D998" w14:textId="77777777" w:rsidR="004929F3" w:rsidRPr="003B4A82" w:rsidRDefault="004929F3" w:rsidP="004929F3">
      <w:r>
        <w:lastRenderedPageBreak/>
        <w:t>Remarks:</w:t>
      </w:r>
    </w:p>
    <w:p w14:paraId="1ADD924F" w14:textId="77777777" w:rsidR="004929F3" w:rsidRPr="003B4A82" w:rsidRDefault="004929F3" w:rsidP="004929F3">
      <w:pPr>
        <w:pStyle w:val="a8"/>
        <w:numPr>
          <w:ilvl w:val="0"/>
          <w:numId w:val="21"/>
        </w:numPr>
        <w:ind w:firstLineChars="0"/>
      </w:pPr>
      <w:r>
        <w:t xml:space="preserve">Use this interface with the </w:t>
      </w:r>
      <w:hyperlink w:anchor="_查询目标检索结果" w:history="1">
        <w:r>
          <w:rPr>
            <w:rStyle w:val="a5"/>
            <w:u w:val="none"/>
          </w:rPr>
          <w:t>NETDEV_FindObjectSearchList</w:t>
        </w:r>
      </w:hyperlink>
      <w:r>
        <w:t xml:space="preserve"> and </w:t>
      </w:r>
      <w:hyperlink w:anchor="_逐个获取查找到的目标检索结果" w:history="1">
        <w:r>
          <w:rPr>
            <w:rStyle w:val="a5"/>
            <w:u w:val="none"/>
          </w:rPr>
          <w:t>NETDEV_FindNextObjectSearchInfo</w:t>
        </w:r>
      </w:hyperlink>
      <w:r>
        <w:rPr>
          <w:color w:val="010001"/>
        </w:rPr>
        <w:t xml:space="preserve"> interfaces.</w:t>
      </w:r>
    </w:p>
    <w:p w14:paraId="41429E5E" w14:textId="77777777" w:rsidR="004929F3" w:rsidRPr="003B4A82" w:rsidRDefault="004929F3" w:rsidP="004929F3">
      <w:pPr>
        <w:pStyle w:val="a8"/>
        <w:numPr>
          <w:ilvl w:val="0"/>
          <w:numId w:val="21"/>
        </w:numPr>
        <w:ind w:firstLineChars="0"/>
      </w:pPr>
      <w:r>
        <w:t xml:space="preserve">Call the </w:t>
      </w:r>
      <w:hyperlink w:anchor="_关闭目标检索结果查找,释放资源" w:history="1">
        <w:r>
          <w:rPr>
            <w:rStyle w:val="a5"/>
            <w:u w:val="none"/>
          </w:rPr>
          <w:t>NETDEV_FindCloseObjectSearchList</w:t>
        </w:r>
      </w:hyperlink>
      <w:r>
        <w:t xml:space="preserve"> interface to release resource after object search result is obtained.</w:t>
      </w:r>
    </w:p>
    <w:p w14:paraId="33C2426F" w14:textId="77777777" w:rsidR="004929F3" w:rsidRDefault="004929F3" w:rsidP="004929F3">
      <w:pPr>
        <w:pStyle w:val="4"/>
      </w:pPr>
      <w:r>
        <w:t>Stop object search</w:t>
      </w:r>
    </w:p>
    <w:p w14:paraId="3E7B5E56"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0DEF013C" w14:textId="77777777" w:rsidTr="00253467">
        <w:trPr>
          <w:jc w:val="center"/>
        </w:trPr>
        <w:tc>
          <w:tcPr>
            <w:tcW w:w="8296" w:type="dxa"/>
          </w:tcPr>
          <w:p w14:paraId="1DDEE40F" w14:textId="77777777" w:rsidR="004929F3" w:rsidRDefault="004929F3" w:rsidP="00253467">
            <w:r>
              <w:t>BOOL STDCALL NETDEV_StopObjectSearch</w:t>
            </w:r>
          </w:p>
          <w:p w14:paraId="0ADFCCA0" w14:textId="77777777" w:rsidR="004929F3" w:rsidRDefault="004929F3" w:rsidP="00253467">
            <w:r>
              <w:t>(</w:t>
            </w:r>
          </w:p>
          <w:p w14:paraId="46B9B9F1" w14:textId="77777777" w:rsidR="004929F3" w:rsidRDefault="004929F3" w:rsidP="00253467">
            <w:pPr>
              <w:ind w:leftChars="200" w:left="420"/>
            </w:pPr>
            <w:r>
              <w:t>LPVOID lpUserID,</w:t>
            </w:r>
          </w:p>
          <w:p w14:paraId="5E1F25A5" w14:textId="77777777" w:rsidR="004929F3" w:rsidRDefault="004929F3" w:rsidP="00253467">
            <w:pPr>
              <w:ind w:leftChars="200" w:left="420"/>
            </w:pPr>
            <w:r>
              <w:t>UINT32 udwSearchID</w:t>
            </w:r>
          </w:p>
          <w:p w14:paraId="6BF415A3" w14:textId="77777777" w:rsidR="004929F3" w:rsidRPr="003B4A82" w:rsidRDefault="004929F3" w:rsidP="00253467">
            <w:r>
              <w:t>);</w:t>
            </w:r>
          </w:p>
        </w:tc>
      </w:tr>
    </w:tbl>
    <w:p w14:paraId="250F0762" w14:textId="77777777" w:rsidR="004929F3" w:rsidRPr="003B4A82" w:rsidRDefault="004929F3" w:rsidP="004929F3">
      <w:pPr>
        <w:rPr>
          <w:b/>
          <w:bCs/>
        </w:rPr>
      </w:pPr>
    </w:p>
    <w:p w14:paraId="4C9AF100" w14:textId="77777777" w:rsidR="004929F3" w:rsidRPr="003B4A82" w:rsidRDefault="004929F3" w:rsidP="004929F3">
      <w:pPr>
        <w:rPr>
          <w:b/>
          <w:bCs/>
        </w:rPr>
      </w:pPr>
      <w:r>
        <w:rPr>
          <w:b/>
          <w:bCs/>
        </w:rPr>
        <w:t>Interface description:</w:t>
      </w:r>
    </w:p>
    <w:p w14:paraId="6F1C61E4" w14:textId="77777777" w:rsidR="004929F3" w:rsidRPr="003B4A82" w:rsidRDefault="004929F3" w:rsidP="004929F3">
      <w:r>
        <w:t>Stop searching object search result and release resource</w:t>
      </w:r>
    </w:p>
    <w:p w14:paraId="2EE46050" w14:textId="77777777" w:rsidR="004929F3" w:rsidRPr="003B4A82" w:rsidRDefault="004929F3" w:rsidP="004929F3"/>
    <w:p w14:paraId="0A4FB9E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1F81390D" w14:textId="77777777" w:rsidTr="00253467">
        <w:trPr>
          <w:jc w:val="center"/>
        </w:trPr>
        <w:tc>
          <w:tcPr>
            <w:tcW w:w="1920" w:type="dxa"/>
          </w:tcPr>
          <w:p w14:paraId="2F9B886B" w14:textId="77777777" w:rsidR="004929F3" w:rsidRPr="003B4A82" w:rsidRDefault="004929F3" w:rsidP="00253467">
            <w:pPr>
              <w:jc w:val="center"/>
            </w:pPr>
            <w:r>
              <w:t>Parameter</w:t>
            </w:r>
          </w:p>
        </w:tc>
        <w:tc>
          <w:tcPr>
            <w:tcW w:w="1248" w:type="dxa"/>
          </w:tcPr>
          <w:p w14:paraId="7CCD3EDE" w14:textId="77777777" w:rsidR="004929F3" w:rsidRPr="003B4A82" w:rsidRDefault="004929F3" w:rsidP="00253467">
            <w:pPr>
              <w:jc w:val="center"/>
            </w:pPr>
            <w:r>
              <w:t>Type</w:t>
            </w:r>
          </w:p>
        </w:tc>
        <w:tc>
          <w:tcPr>
            <w:tcW w:w="7288" w:type="dxa"/>
          </w:tcPr>
          <w:p w14:paraId="68F1CE38" w14:textId="77777777" w:rsidR="004929F3" w:rsidRPr="003B4A82" w:rsidRDefault="004929F3" w:rsidP="00253467">
            <w:pPr>
              <w:jc w:val="center"/>
            </w:pPr>
            <w:r>
              <w:t>Description</w:t>
            </w:r>
          </w:p>
        </w:tc>
      </w:tr>
      <w:tr w:rsidR="004929F3" w:rsidRPr="003B4A82" w14:paraId="0A529B9E" w14:textId="77777777" w:rsidTr="00253467">
        <w:trPr>
          <w:jc w:val="center"/>
        </w:trPr>
        <w:tc>
          <w:tcPr>
            <w:tcW w:w="1920" w:type="dxa"/>
          </w:tcPr>
          <w:p w14:paraId="3B76611E" w14:textId="77777777" w:rsidR="004929F3" w:rsidRPr="003B4A82" w:rsidRDefault="004929F3" w:rsidP="00253467">
            <w:pPr>
              <w:jc w:val="center"/>
            </w:pPr>
            <w:r>
              <w:t>lpUserID</w:t>
            </w:r>
          </w:p>
        </w:tc>
        <w:tc>
          <w:tcPr>
            <w:tcW w:w="1248" w:type="dxa"/>
          </w:tcPr>
          <w:p w14:paraId="47789AFB" w14:textId="77777777" w:rsidR="004929F3" w:rsidRPr="003B4A82" w:rsidRDefault="004929F3" w:rsidP="00253467">
            <w:pPr>
              <w:jc w:val="center"/>
            </w:pPr>
            <w:r>
              <w:t>IN</w:t>
            </w:r>
          </w:p>
        </w:tc>
        <w:tc>
          <w:tcPr>
            <w:tcW w:w="7288" w:type="dxa"/>
          </w:tcPr>
          <w:p w14:paraId="78DE7C47"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26D12B8" w14:textId="77777777" w:rsidTr="00253467">
        <w:trPr>
          <w:jc w:val="center"/>
        </w:trPr>
        <w:tc>
          <w:tcPr>
            <w:tcW w:w="1920" w:type="dxa"/>
          </w:tcPr>
          <w:p w14:paraId="1E28BE90" w14:textId="77777777" w:rsidR="004929F3" w:rsidRDefault="004929F3" w:rsidP="00253467">
            <w:pPr>
              <w:jc w:val="center"/>
            </w:pPr>
            <w:r>
              <w:t>udwSearchID</w:t>
            </w:r>
          </w:p>
        </w:tc>
        <w:tc>
          <w:tcPr>
            <w:tcW w:w="1248" w:type="dxa"/>
          </w:tcPr>
          <w:p w14:paraId="1C235CB4" w14:textId="77777777" w:rsidR="004929F3" w:rsidRPr="003B4A82" w:rsidRDefault="004929F3" w:rsidP="00253467">
            <w:pPr>
              <w:jc w:val="center"/>
            </w:pPr>
            <w:r>
              <w:t>IN</w:t>
            </w:r>
          </w:p>
        </w:tc>
        <w:tc>
          <w:tcPr>
            <w:tcW w:w="7288" w:type="dxa"/>
          </w:tcPr>
          <w:p w14:paraId="13A81652" w14:textId="77777777" w:rsidR="004929F3" w:rsidRPr="003B4A82" w:rsidRDefault="004929F3" w:rsidP="00253467">
            <w:r>
              <w:t>Service ID</w:t>
            </w:r>
          </w:p>
        </w:tc>
      </w:tr>
    </w:tbl>
    <w:p w14:paraId="1D73E8E6" w14:textId="77777777" w:rsidR="004929F3" w:rsidRPr="003B4A82" w:rsidRDefault="004929F3" w:rsidP="004929F3"/>
    <w:p w14:paraId="02BA810C" w14:textId="77777777" w:rsidR="004929F3" w:rsidRPr="003B4A82" w:rsidRDefault="004929F3" w:rsidP="004929F3">
      <w:pPr>
        <w:rPr>
          <w:b/>
          <w:bCs/>
        </w:rPr>
      </w:pPr>
      <w:r>
        <w:rPr>
          <w:b/>
          <w:bCs/>
        </w:rPr>
        <w:t>Return value:</w:t>
      </w:r>
    </w:p>
    <w:p w14:paraId="47F55365"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98D1FB7" w14:textId="77777777" w:rsidR="004929F3" w:rsidRDefault="004929F3" w:rsidP="004929F3">
      <w:pPr>
        <w:pStyle w:val="3"/>
      </w:pPr>
      <w:bookmarkStart w:id="1132" w:name="_Toc88647417"/>
      <w:bookmarkStart w:id="1133" w:name="_Toc149055104"/>
      <w:r>
        <w:t>Get data related to an alarm</w:t>
      </w:r>
      <w:bookmarkEnd w:id="1132"/>
      <w:bookmarkEnd w:id="1133"/>
    </w:p>
    <w:p w14:paraId="260667AE" w14:textId="77777777" w:rsidR="004929F3" w:rsidRDefault="004929F3" w:rsidP="004929F3">
      <w:pPr>
        <w:pStyle w:val="4"/>
      </w:pPr>
      <w:bookmarkStart w:id="1134" w:name="_获取指定告警的关联数据列表"/>
      <w:bookmarkEnd w:id="1134"/>
      <w:r>
        <w:t>Get alarm related data list</w:t>
      </w:r>
    </w:p>
    <w:p w14:paraId="5EC43A8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DE84870" w14:textId="77777777" w:rsidTr="00253467">
        <w:trPr>
          <w:jc w:val="center"/>
        </w:trPr>
        <w:tc>
          <w:tcPr>
            <w:tcW w:w="8296" w:type="dxa"/>
          </w:tcPr>
          <w:p w14:paraId="29062F5A" w14:textId="77777777" w:rsidR="004929F3" w:rsidRDefault="004929F3" w:rsidP="00253467">
            <w:r>
              <w:t>LPVOID STDCALL NETDEV_FindAlarmRelatedDataList</w:t>
            </w:r>
          </w:p>
          <w:p w14:paraId="6D534F28" w14:textId="77777777" w:rsidR="004929F3" w:rsidRDefault="004929F3" w:rsidP="00253467">
            <w:r>
              <w:t>(</w:t>
            </w:r>
          </w:p>
          <w:p w14:paraId="3010ABF7" w14:textId="77777777" w:rsidR="004929F3" w:rsidRDefault="004929F3" w:rsidP="00253467">
            <w:pPr>
              <w:ind w:leftChars="200" w:left="420"/>
            </w:pPr>
            <w:r>
              <w:t>LPVOID lpUserID,</w:t>
            </w:r>
          </w:p>
          <w:p w14:paraId="0AA1F515" w14:textId="77777777" w:rsidR="004929F3" w:rsidRDefault="004929F3" w:rsidP="00253467">
            <w:pPr>
              <w:ind w:leftChars="200" w:left="420"/>
            </w:pPr>
            <w:r>
              <w:t>INT32 dwAlarmID</w:t>
            </w:r>
          </w:p>
          <w:p w14:paraId="0243CBA6" w14:textId="77777777" w:rsidR="004929F3" w:rsidRPr="003B4A82" w:rsidRDefault="004929F3" w:rsidP="00253467">
            <w:r>
              <w:t>);</w:t>
            </w:r>
          </w:p>
        </w:tc>
      </w:tr>
    </w:tbl>
    <w:p w14:paraId="532FE62D" w14:textId="77777777" w:rsidR="004929F3" w:rsidRPr="003B4A82" w:rsidRDefault="004929F3" w:rsidP="004929F3">
      <w:pPr>
        <w:rPr>
          <w:b/>
          <w:bCs/>
        </w:rPr>
      </w:pPr>
    </w:p>
    <w:p w14:paraId="6F9E3612" w14:textId="77777777" w:rsidR="004929F3" w:rsidRPr="003B4A82" w:rsidRDefault="004929F3" w:rsidP="004929F3">
      <w:pPr>
        <w:rPr>
          <w:b/>
          <w:bCs/>
        </w:rPr>
      </w:pPr>
      <w:r>
        <w:rPr>
          <w:b/>
          <w:bCs/>
        </w:rPr>
        <w:t>Interface description:</w:t>
      </w:r>
    </w:p>
    <w:p w14:paraId="238D35B2" w14:textId="77777777" w:rsidR="004929F3" w:rsidRPr="003B4A82" w:rsidRDefault="004929F3" w:rsidP="004929F3">
      <w:r>
        <w:t>Get alarm related data list</w:t>
      </w:r>
    </w:p>
    <w:p w14:paraId="7B51A987" w14:textId="77777777" w:rsidR="004929F3" w:rsidRPr="003B4A82" w:rsidRDefault="004929F3" w:rsidP="004929F3"/>
    <w:p w14:paraId="06E1A54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58127955" w14:textId="77777777" w:rsidTr="00253467">
        <w:trPr>
          <w:jc w:val="center"/>
        </w:trPr>
        <w:tc>
          <w:tcPr>
            <w:tcW w:w="1920" w:type="dxa"/>
          </w:tcPr>
          <w:p w14:paraId="198DFA0C" w14:textId="77777777" w:rsidR="004929F3" w:rsidRPr="003B4A82" w:rsidRDefault="004929F3" w:rsidP="00253467">
            <w:pPr>
              <w:jc w:val="center"/>
            </w:pPr>
            <w:r>
              <w:t>Parameter</w:t>
            </w:r>
          </w:p>
        </w:tc>
        <w:tc>
          <w:tcPr>
            <w:tcW w:w="1248" w:type="dxa"/>
          </w:tcPr>
          <w:p w14:paraId="76BE57C0" w14:textId="77777777" w:rsidR="004929F3" w:rsidRPr="003B4A82" w:rsidRDefault="004929F3" w:rsidP="00253467">
            <w:pPr>
              <w:jc w:val="center"/>
            </w:pPr>
            <w:r>
              <w:t>Type</w:t>
            </w:r>
          </w:p>
        </w:tc>
        <w:tc>
          <w:tcPr>
            <w:tcW w:w="7288" w:type="dxa"/>
          </w:tcPr>
          <w:p w14:paraId="7F396632" w14:textId="77777777" w:rsidR="004929F3" w:rsidRPr="003B4A82" w:rsidRDefault="004929F3" w:rsidP="00253467">
            <w:pPr>
              <w:jc w:val="center"/>
            </w:pPr>
            <w:r>
              <w:t>Description</w:t>
            </w:r>
          </w:p>
        </w:tc>
      </w:tr>
      <w:tr w:rsidR="004929F3" w:rsidRPr="003B4A82" w14:paraId="786959EA" w14:textId="77777777" w:rsidTr="00253467">
        <w:trPr>
          <w:jc w:val="center"/>
        </w:trPr>
        <w:tc>
          <w:tcPr>
            <w:tcW w:w="1920" w:type="dxa"/>
          </w:tcPr>
          <w:p w14:paraId="57C5A4BE" w14:textId="77777777" w:rsidR="004929F3" w:rsidRPr="003B4A82" w:rsidRDefault="004929F3" w:rsidP="00253467">
            <w:pPr>
              <w:jc w:val="center"/>
            </w:pPr>
            <w:r>
              <w:t>lpUserID</w:t>
            </w:r>
          </w:p>
        </w:tc>
        <w:tc>
          <w:tcPr>
            <w:tcW w:w="1248" w:type="dxa"/>
          </w:tcPr>
          <w:p w14:paraId="544DF852" w14:textId="77777777" w:rsidR="004929F3" w:rsidRPr="003B4A82" w:rsidRDefault="004929F3" w:rsidP="00253467">
            <w:pPr>
              <w:jc w:val="center"/>
            </w:pPr>
            <w:r>
              <w:t>IN</w:t>
            </w:r>
          </w:p>
        </w:tc>
        <w:tc>
          <w:tcPr>
            <w:tcW w:w="7288" w:type="dxa"/>
          </w:tcPr>
          <w:p w14:paraId="4E3C3FD3"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w:t>
            </w:r>
            <w:r>
              <w:lastRenderedPageBreak/>
              <w:t>interface</w:t>
            </w:r>
          </w:p>
        </w:tc>
      </w:tr>
      <w:tr w:rsidR="004929F3" w:rsidRPr="003B4A82" w14:paraId="33FF5194" w14:textId="77777777" w:rsidTr="00253467">
        <w:trPr>
          <w:jc w:val="center"/>
        </w:trPr>
        <w:tc>
          <w:tcPr>
            <w:tcW w:w="1920" w:type="dxa"/>
          </w:tcPr>
          <w:p w14:paraId="7CAB6528" w14:textId="77777777" w:rsidR="004929F3" w:rsidRPr="003B4A82" w:rsidRDefault="004929F3" w:rsidP="00253467">
            <w:pPr>
              <w:jc w:val="center"/>
              <w:rPr>
                <w:noProof/>
              </w:rPr>
            </w:pPr>
            <w:r>
              <w:lastRenderedPageBreak/>
              <w:t>dwAlarmID</w:t>
            </w:r>
          </w:p>
        </w:tc>
        <w:tc>
          <w:tcPr>
            <w:tcW w:w="1248" w:type="dxa"/>
          </w:tcPr>
          <w:p w14:paraId="5654B92C" w14:textId="77777777" w:rsidR="004929F3" w:rsidRPr="003B4A82" w:rsidRDefault="004929F3" w:rsidP="00253467">
            <w:pPr>
              <w:jc w:val="center"/>
            </w:pPr>
            <w:r>
              <w:t>IN</w:t>
            </w:r>
          </w:p>
        </w:tc>
        <w:tc>
          <w:tcPr>
            <w:tcW w:w="7288" w:type="dxa"/>
          </w:tcPr>
          <w:p w14:paraId="0B50C0C1" w14:textId="77777777" w:rsidR="004929F3" w:rsidRPr="003B4A82" w:rsidRDefault="004929F3" w:rsidP="00253467">
            <w:r>
              <w:t>Alarm ID</w:t>
            </w:r>
          </w:p>
        </w:tc>
      </w:tr>
    </w:tbl>
    <w:p w14:paraId="64E96DB6" w14:textId="77777777" w:rsidR="004929F3" w:rsidRPr="003B4A82" w:rsidRDefault="004929F3" w:rsidP="004929F3"/>
    <w:p w14:paraId="6A22BBE0" w14:textId="77777777" w:rsidR="004929F3" w:rsidRPr="003B4A82" w:rsidRDefault="004929F3" w:rsidP="004929F3">
      <w:pPr>
        <w:rPr>
          <w:b/>
          <w:bCs/>
        </w:rPr>
      </w:pPr>
      <w:r>
        <w:rPr>
          <w:b/>
          <w:bCs/>
        </w:rPr>
        <w:t>Return value:</w:t>
      </w:r>
    </w:p>
    <w:p w14:paraId="518E7BA2" w14:textId="77777777" w:rsidR="004929F3" w:rsidRPr="00E22E0A" w:rsidRDefault="004929F3" w:rsidP="004929F3">
      <w:pPr>
        <w:rPr>
          <w:rFonts w:ascii="宋体" w:hAnsi="宋体"/>
        </w:rPr>
      </w:pPr>
      <w:r>
        <w:t xml:space="preserve">Null means failure, other values are used as input parameters of </w:t>
      </w:r>
      <w:hyperlink w:anchor="_获取指定告警的关联数据" w:history="1">
        <w:r>
          <w:rPr>
            <w:rStyle w:val="a5"/>
            <w:u w:val="none"/>
          </w:rPr>
          <w:t>NETDEV_FindNextAlarmRelatedDataInfo</w:t>
        </w:r>
      </w:hyperlink>
      <w:r>
        <w:t xml:space="preserve"> and </w:t>
      </w:r>
      <w:hyperlink w:anchor="_关闭查询指定告警的关联数据" w:history="1">
        <w:r>
          <w:rPr>
            <w:rStyle w:val="a5"/>
            <w:u w:val="none"/>
          </w:rPr>
          <w:t>NETDEV_FindCloseAlarmRelatedDataList</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6229C7F9" w14:textId="77777777" w:rsidR="004929F3" w:rsidRDefault="004929F3" w:rsidP="004929F3"/>
    <w:p w14:paraId="77E9784A" w14:textId="77777777" w:rsidR="004929F3" w:rsidRDefault="004929F3" w:rsidP="004929F3"/>
    <w:p w14:paraId="52B8B11B" w14:textId="77777777" w:rsidR="004929F3" w:rsidRPr="003B4A82" w:rsidRDefault="004929F3" w:rsidP="004929F3">
      <w:r>
        <w:t>Remarks:</w:t>
      </w:r>
    </w:p>
    <w:p w14:paraId="126F4D53" w14:textId="77777777" w:rsidR="004929F3" w:rsidRPr="003B4A82" w:rsidRDefault="004929F3" w:rsidP="005F47C6">
      <w:pPr>
        <w:pStyle w:val="a8"/>
        <w:numPr>
          <w:ilvl w:val="0"/>
          <w:numId w:val="28"/>
        </w:numPr>
        <w:ind w:firstLineChars="0"/>
      </w:pPr>
      <w:r>
        <w:t xml:space="preserve">Use this interface with the </w:t>
      </w:r>
      <w:hyperlink w:anchor="_获取指定告警的关联数据" w:history="1">
        <w:r>
          <w:rPr>
            <w:rStyle w:val="a5"/>
            <w:u w:val="none"/>
          </w:rPr>
          <w:t>NETDEV_FindNextAlarmRelatedDataInfo</w:t>
        </w:r>
      </w:hyperlink>
      <w:r>
        <w:t xml:space="preserve"> and</w:t>
      </w:r>
      <w:r>
        <w:rPr>
          <w:rFonts w:ascii="宋体" w:hAnsi="宋体"/>
        </w:rPr>
        <w:t xml:space="preserve"> </w:t>
      </w:r>
      <w:hyperlink w:anchor="_关闭查询指定告警的关联数据" w:history="1">
        <w:r>
          <w:rPr>
            <w:rStyle w:val="a5"/>
            <w:u w:val="none"/>
          </w:rPr>
          <w:t>NETDEV_FindCloseAlarmRelatedDataList</w:t>
        </w:r>
      </w:hyperlink>
      <w:r>
        <w:rPr>
          <w:color w:val="010001"/>
        </w:rPr>
        <w:t xml:space="preserve"> interfaces.</w:t>
      </w:r>
    </w:p>
    <w:p w14:paraId="52F62DF0" w14:textId="77777777" w:rsidR="004929F3" w:rsidRPr="003B4A82" w:rsidRDefault="004929F3" w:rsidP="004929F3">
      <w:pPr>
        <w:pStyle w:val="a8"/>
        <w:numPr>
          <w:ilvl w:val="0"/>
          <w:numId w:val="21"/>
        </w:numPr>
        <w:ind w:firstLineChars="0"/>
      </w:pPr>
      <w:r>
        <w:t xml:space="preserve">After the interface is called successfully, call the </w:t>
      </w:r>
      <w:hyperlink w:anchor="_获取指定告警的关联数据" w:history="1">
        <w:r>
          <w:rPr>
            <w:rStyle w:val="a5"/>
            <w:u w:val="none"/>
          </w:rPr>
          <w:t>NETDEV_FindNextAlarmRelatedDataInfo</w:t>
        </w:r>
      </w:hyperlink>
      <w:r>
        <w:t xml:space="preserve"> interface repeatedly to get the next data info.</w:t>
      </w:r>
    </w:p>
    <w:p w14:paraId="494D2049" w14:textId="77777777" w:rsidR="004929F3" w:rsidRDefault="004929F3" w:rsidP="004929F3">
      <w:pPr>
        <w:pStyle w:val="a8"/>
        <w:numPr>
          <w:ilvl w:val="0"/>
          <w:numId w:val="21"/>
        </w:numPr>
        <w:ind w:firstLineChars="0"/>
      </w:pPr>
      <w:r>
        <w:t xml:space="preserve">Call the </w:t>
      </w:r>
      <w:hyperlink w:anchor="_关闭查询指定告警的关联数据" w:history="1">
        <w:r>
          <w:rPr>
            <w:rStyle w:val="a5"/>
            <w:u w:val="none"/>
          </w:rPr>
          <w:t>NETDEV_FindCloseAlarmRelatedDataList</w:t>
        </w:r>
      </w:hyperlink>
      <w:r>
        <w:t xml:space="preserve"> interface to release resource after alarm related data is obtained.</w:t>
      </w:r>
    </w:p>
    <w:p w14:paraId="2EDC7107" w14:textId="77777777" w:rsidR="004929F3" w:rsidRDefault="004929F3" w:rsidP="004929F3">
      <w:pPr>
        <w:pStyle w:val="4"/>
      </w:pPr>
      <w:bookmarkStart w:id="1135" w:name="_获取指定告警的关联数据"/>
      <w:bookmarkEnd w:id="1135"/>
      <w:r>
        <w:t>Get alarm related data</w:t>
      </w:r>
    </w:p>
    <w:p w14:paraId="59E8F195"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94D490E" w14:textId="77777777" w:rsidTr="00253467">
        <w:trPr>
          <w:jc w:val="center"/>
        </w:trPr>
        <w:tc>
          <w:tcPr>
            <w:tcW w:w="8296" w:type="dxa"/>
          </w:tcPr>
          <w:p w14:paraId="5888CB60" w14:textId="77777777" w:rsidR="004929F3" w:rsidRDefault="004929F3" w:rsidP="00253467">
            <w:r>
              <w:t>BOOL STDCALL NETDEV_FindNextAlarmRelatedDataInfo</w:t>
            </w:r>
          </w:p>
          <w:p w14:paraId="12EF1172" w14:textId="77777777" w:rsidR="004929F3" w:rsidRDefault="004929F3" w:rsidP="00253467">
            <w:r>
              <w:t>(</w:t>
            </w:r>
          </w:p>
          <w:p w14:paraId="787D07A5" w14:textId="77777777" w:rsidR="004929F3" w:rsidRDefault="004929F3" w:rsidP="00253467">
            <w:pPr>
              <w:ind w:leftChars="200" w:left="420"/>
            </w:pPr>
            <w:r>
              <w:t xml:space="preserve">LPVOID lpFindHandle, </w:t>
            </w:r>
          </w:p>
          <w:p w14:paraId="6F9B3ED9" w14:textId="77777777" w:rsidR="004929F3" w:rsidRDefault="00000000" w:rsidP="00253467">
            <w:pPr>
              <w:ind w:leftChars="200" w:left="420"/>
            </w:pPr>
            <w:hyperlink w:anchor="_告警关联数据" w:history="1">
              <w:r w:rsidR="004929F3">
                <w:rPr>
                  <w:rStyle w:val="a5"/>
                  <w:u w:val="none"/>
                </w:rPr>
                <w:t>LPNETDEV_ALARM_RELATED_DATA_S</w:t>
              </w:r>
            </w:hyperlink>
            <w:r w:rsidR="004929F3">
              <w:t xml:space="preserve"> pstAlarmRelatedData</w:t>
            </w:r>
          </w:p>
          <w:p w14:paraId="31C6F90E" w14:textId="77777777" w:rsidR="004929F3" w:rsidRPr="003B4A82" w:rsidRDefault="004929F3" w:rsidP="00253467">
            <w:r>
              <w:t>);</w:t>
            </w:r>
          </w:p>
        </w:tc>
      </w:tr>
    </w:tbl>
    <w:p w14:paraId="64F8760D" w14:textId="77777777" w:rsidR="004929F3" w:rsidRPr="003B4A82" w:rsidRDefault="004929F3" w:rsidP="004929F3">
      <w:pPr>
        <w:rPr>
          <w:b/>
          <w:bCs/>
        </w:rPr>
      </w:pPr>
    </w:p>
    <w:p w14:paraId="2AD5B401" w14:textId="77777777" w:rsidR="004929F3" w:rsidRPr="003B4A82" w:rsidRDefault="004929F3" w:rsidP="004929F3">
      <w:pPr>
        <w:rPr>
          <w:b/>
          <w:bCs/>
        </w:rPr>
      </w:pPr>
      <w:r>
        <w:rPr>
          <w:b/>
          <w:bCs/>
        </w:rPr>
        <w:t>Interface description:</w:t>
      </w:r>
    </w:p>
    <w:p w14:paraId="636757B0" w14:textId="77777777" w:rsidR="004929F3" w:rsidRPr="003B4A82" w:rsidRDefault="004929F3" w:rsidP="004929F3">
      <w:r>
        <w:t>Get alarm related data</w:t>
      </w:r>
    </w:p>
    <w:p w14:paraId="0E9BE62A" w14:textId="77777777" w:rsidR="004929F3" w:rsidRPr="003B4A82" w:rsidRDefault="004929F3" w:rsidP="004929F3"/>
    <w:p w14:paraId="0DD989F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21"/>
        <w:gridCol w:w="1225"/>
        <w:gridCol w:w="7110"/>
      </w:tblGrid>
      <w:tr w:rsidR="004929F3" w:rsidRPr="003B4A82" w14:paraId="16D0B788" w14:textId="77777777" w:rsidTr="00253467">
        <w:trPr>
          <w:jc w:val="center"/>
        </w:trPr>
        <w:tc>
          <w:tcPr>
            <w:tcW w:w="2049" w:type="dxa"/>
          </w:tcPr>
          <w:p w14:paraId="6D8E7EC0" w14:textId="77777777" w:rsidR="004929F3" w:rsidRPr="003B4A82" w:rsidRDefault="004929F3" w:rsidP="00253467">
            <w:pPr>
              <w:jc w:val="center"/>
            </w:pPr>
            <w:r>
              <w:t>Parameter</w:t>
            </w:r>
          </w:p>
        </w:tc>
        <w:tc>
          <w:tcPr>
            <w:tcW w:w="1235" w:type="dxa"/>
          </w:tcPr>
          <w:p w14:paraId="0EA18A88" w14:textId="77777777" w:rsidR="004929F3" w:rsidRPr="003B4A82" w:rsidRDefault="004929F3" w:rsidP="00253467">
            <w:pPr>
              <w:jc w:val="center"/>
            </w:pPr>
            <w:r>
              <w:t>Type</w:t>
            </w:r>
          </w:p>
        </w:tc>
        <w:tc>
          <w:tcPr>
            <w:tcW w:w="7172" w:type="dxa"/>
          </w:tcPr>
          <w:p w14:paraId="664C43C5" w14:textId="77777777" w:rsidR="004929F3" w:rsidRPr="003B4A82" w:rsidRDefault="004929F3" w:rsidP="00253467">
            <w:pPr>
              <w:jc w:val="center"/>
            </w:pPr>
            <w:r>
              <w:t>Description</w:t>
            </w:r>
          </w:p>
        </w:tc>
      </w:tr>
      <w:tr w:rsidR="004929F3" w:rsidRPr="003B4A82" w14:paraId="5E89B036" w14:textId="77777777" w:rsidTr="00253467">
        <w:trPr>
          <w:jc w:val="center"/>
        </w:trPr>
        <w:tc>
          <w:tcPr>
            <w:tcW w:w="2049" w:type="dxa"/>
          </w:tcPr>
          <w:p w14:paraId="601DA383" w14:textId="77777777" w:rsidR="004929F3" w:rsidRPr="003B4A82" w:rsidRDefault="004929F3" w:rsidP="00253467">
            <w:pPr>
              <w:jc w:val="center"/>
            </w:pPr>
            <w:r>
              <w:t>lpFindHandle</w:t>
            </w:r>
          </w:p>
        </w:tc>
        <w:tc>
          <w:tcPr>
            <w:tcW w:w="1235" w:type="dxa"/>
          </w:tcPr>
          <w:p w14:paraId="6C16C0E3" w14:textId="77777777" w:rsidR="004929F3" w:rsidRPr="003B4A82" w:rsidRDefault="004929F3" w:rsidP="00253467">
            <w:pPr>
              <w:jc w:val="center"/>
            </w:pPr>
            <w:r>
              <w:t>IN</w:t>
            </w:r>
          </w:p>
        </w:tc>
        <w:tc>
          <w:tcPr>
            <w:tcW w:w="7172" w:type="dxa"/>
          </w:tcPr>
          <w:p w14:paraId="3FF2BEAC" w14:textId="77777777" w:rsidR="004929F3" w:rsidRPr="003B4A82" w:rsidRDefault="004929F3" w:rsidP="00253467">
            <w:r>
              <w:t xml:space="preserve">Search handle, which is the return value from the </w:t>
            </w:r>
            <w:hyperlink w:anchor="_获取指定告警的关联数据列表" w:history="1">
              <w:r>
                <w:rPr>
                  <w:rStyle w:val="a5"/>
                  <w:u w:val="none"/>
                </w:rPr>
                <w:t>NETDEV_FindAlarmRelatedDataList</w:t>
              </w:r>
            </w:hyperlink>
            <w:r>
              <w:rPr>
                <w:rFonts w:ascii="宋体" w:hAnsi="宋体"/>
              </w:rPr>
              <w:t xml:space="preserve"> </w:t>
            </w:r>
            <w:r w:rsidRPr="00576780">
              <w:t>interface</w:t>
            </w:r>
            <w:r>
              <w:rPr>
                <w:rFonts w:ascii="宋体" w:hAnsi="宋体"/>
              </w:rPr>
              <w:t>.</w:t>
            </w:r>
          </w:p>
        </w:tc>
      </w:tr>
      <w:tr w:rsidR="004929F3" w:rsidRPr="003B4A82" w14:paraId="576F8A2A" w14:textId="77777777" w:rsidTr="00253467">
        <w:trPr>
          <w:jc w:val="center"/>
        </w:trPr>
        <w:tc>
          <w:tcPr>
            <w:tcW w:w="2049" w:type="dxa"/>
          </w:tcPr>
          <w:p w14:paraId="6339FEC0" w14:textId="77777777" w:rsidR="004929F3" w:rsidRPr="003B4A82" w:rsidRDefault="004929F3" w:rsidP="00253467">
            <w:pPr>
              <w:jc w:val="center"/>
              <w:rPr>
                <w:noProof/>
              </w:rPr>
            </w:pPr>
            <w:r>
              <w:t>pstAlarmRelatedData</w:t>
            </w:r>
          </w:p>
        </w:tc>
        <w:tc>
          <w:tcPr>
            <w:tcW w:w="1235" w:type="dxa"/>
          </w:tcPr>
          <w:p w14:paraId="42EF049C" w14:textId="77777777" w:rsidR="004929F3" w:rsidRPr="003B4A82" w:rsidRDefault="004929F3" w:rsidP="00253467">
            <w:pPr>
              <w:jc w:val="center"/>
            </w:pPr>
            <w:r>
              <w:t>IN</w:t>
            </w:r>
          </w:p>
        </w:tc>
        <w:tc>
          <w:tcPr>
            <w:tcW w:w="7172" w:type="dxa"/>
          </w:tcPr>
          <w:p w14:paraId="6690ADFC" w14:textId="77777777" w:rsidR="004929F3" w:rsidRPr="003B4A82" w:rsidRDefault="004929F3" w:rsidP="00253467">
            <w:r>
              <w:t>Alarm related data</w:t>
            </w:r>
          </w:p>
        </w:tc>
      </w:tr>
    </w:tbl>
    <w:p w14:paraId="6D14637E" w14:textId="77777777" w:rsidR="004929F3" w:rsidRPr="003B4A82" w:rsidRDefault="004929F3" w:rsidP="004929F3"/>
    <w:p w14:paraId="4239CABD" w14:textId="77777777" w:rsidR="004929F3" w:rsidRPr="003B4A82" w:rsidRDefault="004929F3" w:rsidP="004929F3">
      <w:pPr>
        <w:rPr>
          <w:b/>
          <w:bCs/>
        </w:rPr>
      </w:pPr>
      <w:r>
        <w:rPr>
          <w:b/>
          <w:bCs/>
        </w:rPr>
        <w:t>Return value:</w:t>
      </w:r>
    </w:p>
    <w:p w14:paraId="3E239924" w14:textId="77777777" w:rsidR="004929F3"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6B6C3CE" w14:textId="77777777" w:rsidR="004929F3" w:rsidRDefault="004929F3" w:rsidP="004929F3"/>
    <w:p w14:paraId="5C82ABD9" w14:textId="77777777" w:rsidR="004929F3" w:rsidRPr="003B4A82" w:rsidRDefault="004929F3" w:rsidP="004929F3">
      <w:r>
        <w:t>Remarks:</w:t>
      </w:r>
    </w:p>
    <w:p w14:paraId="1C0780F8" w14:textId="77777777" w:rsidR="004929F3" w:rsidRPr="0050691E" w:rsidRDefault="004929F3" w:rsidP="004929F3">
      <w:pPr>
        <w:pStyle w:val="a8"/>
        <w:numPr>
          <w:ilvl w:val="0"/>
          <w:numId w:val="21"/>
        </w:numPr>
        <w:ind w:firstLineChars="0"/>
      </w:pPr>
      <w:r>
        <w:t xml:space="preserve">Use this interface with the </w:t>
      </w:r>
      <w:hyperlink w:anchor="_获取指定告警的关联数据列表" w:history="1">
        <w:r>
          <w:rPr>
            <w:rStyle w:val="a5"/>
            <w:u w:val="none"/>
          </w:rPr>
          <w:t>NETDEV_FindAlarmRelatedDataList</w:t>
        </w:r>
      </w:hyperlink>
      <w:r>
        <w:t xml:space="preserve"> and </w:t>
      </w:r>
      <w:hyperlink w:anchor="_关闭查询指定告警的关联数据" w:history="1">
        <w:r>
          <w:rPr>
            <w:rStyle w:val="a5"/>
            <w:u w:val="none"/>
          </w:rPr>
          <w:t>NETDEV_FindCloseAlarmRelatedDataList</w:t>
        </w:r>
      </w:hyperlink>
      <w:r>
        <w:rPr>
          <w:color w:val="010001"/>
        </w:rPr>
        <w:t xml:space="preserve"> interfaces.</w:t>
      </w:r>
    </w:p>
    <w:p w14:paraId="66EB7B77" w14:textId="77777777" w:rsidR="004929F3" w:rsidRPr="003B4A82" w:rsidRDefault="004929F3" w:rsidP="004929F3">
      <w:pPr>
        <w:pStyle w:val="a8"/>
        <w:numPr>
          <w:ilvl w:val="0"/>
          <w:numId w:val="21"/>
        </w:numPr>
        <w:ind w:firstLineChars="0"/>
      </w:pPr>
      <w:r>
        <w:rPr>
          <w:color w:val="010001"/>
        </w:rPr>
        <w:t>Call this interface repeatedly to get the next info.</w:t>
      </w:r>
    </w:p>
    <w:p w14:paraId="72EC681B" w14:textId="77777777" w:rsidR="004929F3" w:rsidRDefault="004929F3" w:rsidP="004929F3">
      <w:pPr>
        <w:pStyle w:val="a8"/>
        <w:numPr>
          <w:ilvl w:val="0"/>
          <w:numId w:val="21"/>
        </w:numPr>
        <w:ind w:firstLineChars="0"/>
      </w:pPr>
      <w:r>
        <w:t xml:space="preserve">Call the </w:t>
      </w:r>
      <w:hyperlink w:anchor="_关闭查询指定告警的关联数据" w:history="1">
        <w:r>
          <w:rPr>
            <w:rStyle w:val="a5"/>
            <w:u w:val="none"/>
          </w:rPr>
          <w:t>NETDEV_FindCloseAlarmRelatedDataList</w:t>
        </w:r>
      </w:hyperlink>
      <w:r>
        <w:t xml:space="preserve"> interface to release resource after alarm related data is obtained.</w:t>
      </w:r>
    </w:p>
    <w:p w14:paraId="7262D8E1" w14:textId="77777777" w:rsidR="004929F3" w:rsidRPr="00E22E0A" w:rsidRDefault="004929F3" w:rsidP="004929F3">
      <w:pPr>
        <w:pStyle w:val="4"/>
      </w:pPr>
      <w:bookmarkStart w:id="1136" w:name="_关闭查询指定告警的关联数据"/>
      <w:bookmarkEnd w:id="1136"/>
      <w:r>
        <w:lastRenderedPageBreak/>
        <w:t>Close the search handle to alarm related data</w:t>
      </w:r>
    </w:p>
    <w:p w14:paraId="5527205B"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430D972" w14:textId="77777777" w:rsidTr="00253467">
        <w:trPr>
          <w:jc w:val="center"/>
        </w:trPr>
        <w:tc>
          <w:tcPr>
            <w:tcW w:w="8296" w:type="dxa"/>
          </w:tcPr>
          <w:p w14:paraId="59111D32" w14:textId="77777777" w:rsidR="004929F3" w:rsidRDefault="004929F3" w:rsidP="00253467">
            <w:r>
              <w:t>BOOL STDCALL NETDEV_FindCloseAlarmRelatedDataList</w:t>
            </w:r>
          </w:p>
          <w:p w14:paraId="0099F4B7" w14:textId="77777777" w:rsidR="004929F3" w:rsidRDefault="004929F3" w:rsidP="00253467">
            <w:r>
              <w:t>(</w:t>
            </w:r>
          </w:p>
          <w:p w14:paraId="2D4DB306" w14:textId="77777777" w:rsidR="004929F3" w:rsidRDefault="004929F3" w:rsidP="00253467">
            <w:pPr>
              <w:ind w:leftChars="200" w:left="420"/>
            </w:pPr>
            <w:r>
              <w:t>LPVOID lpFindHandle</w:t>
            </w:r>
          </w:p>
          <w:p w14:paraId="18D9BCE8" w14:textId="77777777" w:rsidR="004929F3" w:rsidRPr="003B4A82" w:rsidRDefault="004929F3" w:rsidP="00253467">
            <w:r>
              <w:t>);</w:t>
            </w:r>
          </w:p>
        </w:tc>
      </w:tr>
    </w:tbl>
    <w:p w14:paraId="1112E5B6" w14:textId="77777777" w:rsidR="004929F3" w:rsidRPr="003B4A82" w:rsidRDefault="004929F3" w:rsidP="004929F3">
      <w:pPr>
        <w:rPr>
          <w:b/>
          <w:bCs/>
        </w:rPr>
      </w:pPr>
    </w:p>
    <w:p w14:paraId="1D033995" w14:textId="77777777" w:rsidR="004929F3" w:rsidRPr="003B4A82" w:rsidRDefault="004929F3" w:rsidP="004929F3">
      <w:pPr>
        <w:rPr>
          <w:b/>
          <w:bCs/>
        </w:rPr>
      </w:pPr>
      <w:r>
        <w:rPr>
          <w:b/>
          <w:bCs/>
        </w:rPr>
        <w:t>Interface description:</w:t>
      </w:r>
    </w:p>
    <w:p w14:paraId="1FC4C107" w14:textId="77777777" w:rsidR="004929F3" w:rsidRPr="003B4A82" w:rsidRDefault="004929F3" w:rsidP="004929F3">
      <w:r>
        <w:t>Stop searching alarm related data and release resource.</w:t>
      </w:r>
    </w:p>
    <w:p w14:paraId="5A2DF059" w14:textId="77777777" w:rsidR="004929F3" w:rsidRPr="003B4A82" w:rsidRDefault="004929F3" w:rsidP="004929F3"/>
    <w:p w14:paraId="2F6A792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7D96AC7E" w14:textId="77777777" w:rsidTr="00253467">
        <w:trPr>
          <w:jc w:val="center"/>
        </w:trPr>
        <w:tc>
          <w:tcPr>
            <w:tcW w:w="1920" w:type="dxa"/>
          </w:tcPr>
          <w:p w14:paraId="22B57E98" w14:textId="77777777" w:rsidR="004929F3" w:rsidRPr="003B4A82" w:rsidRDefault="004929F3" w:rsidP="00253467">
            <w:pPr>
              <w:jc w:val="center"/>
            </w:pPr>
            <w:r>
              <w:t>Parameter</w:t>
            </w:r>
          </w:p>
        </w:tc>
        <w:tc>
          <w:tcPr>
            <w:tcW w:w="1248" w:type="dxa"/>
          </w:tcPr>
          <w:p w14:paraId="27C64903" w14:textId="77777777" w:rsidR="004929F3" w:rsidRPr="003B4A82" w:rsidRDefault="004929F3" w:rsidP="00253467">
            <w:pPr>
              <w:jc w:val="center"/>
            </w:pPr>
            <w:r>
              <w:t>Type</w:t>
            </w:r>
          </w:p>
        </w:tc>
        <w:tc>
          <w:tcPr>
            <w:tcW w:w="7288" w:type="dxa"/>
          </w:tcPr>
          <w:p w14:paraId="7CEBCFFA" w14:textId="77777777" w:rsidR="004929F3" w:rsidRPr="003B4A82" w:rsidRDefault="004929F3" w:rsidP="00253467">
            <w:pPr>
              <w:jc w:val="center"/>
            </w:pPr>
            <w:r>
              <w:t>Description</w:t>
            </w:r>
          </w:p>
        </w:tc>
      </w:tr>
      <w:tr w:rsidR="004929F3" w:rsidRPr="003B4A82" w14:paraId="637FB4A9" w14:textId="77777777" w:rsidTr="00253467">
        <w:trPr>
          <w:jc w:val="center"/>
        </w:trPr>
        <w:tc>
          <w:tcPr>
            <w:tcW w:w="1920" w:type="dxa"/>
          </w:tcPr>
          <w:p w14:paraId="18645596" w14:textId="77777777" w:rsidR="004929F3" w:rsidRPr="003B4A82" w:rsidRDefault="004929F3" w:rsidP="00253467">
            <w:pPr>
              <w:jc w:val="center"/>
            </w:pPr>
            <w:r>
              <w:t>lpFindHandle</w:t>
            </w:r>
          </w:p>
        </w:tc>
        <w:tc>
          <w:tcPr>
            <w:tcW w:w="1248" w:type="dxa"/>
          </w:tcPr>
          <w:p w14:paraId="5C34200D" w14:textId="77777777" w:rsidR="004929F3" w:rsidRPr="003B4A82" w:rsidRDefault="004929F3" w:rsidP="00253467">
            <w:pPr>
              <w:jc w:val="center"/>
            </w:pPr>
            <w:r>
              <w:t>IN</w:t>
            </w:r>
          </w:p>
        </w:tc>
        <w:tc>
          <w:tcPr>
            <w:tcW w:w="7288" w:type="dxa"/>
          </w:tcPr>
          <w:p w14:paraId="56BE7447" w14:textId="77777777" w:rsidR="004929F3" w:rsidRPr="003B4A82" w:rsidRDefault="004929F3" w:rsidP="00253467">
            <w:r>
              <w:t xml:space="preserve">Search handle, which is the return value from the </w:t>
            </w:r>
            <w:hyperlink w:anchor="_获取指定告警的关联数据列表" w:history="1">
              <w:r>
                <w:rPr>
                  <w:rStyle w:val="a5"/>
                  <w:u w:val="none"/>
                </w:rPr>
                <w:t>NETDEV_FindAlarmRelatedDataList</w:t>
              </w:r>
            </w:hyperlink>
            <w:r>
              <w:t xml:space="preserve"> interface.</w:t>
            </w:r>
          </w:p>
        </w:tc>
      </w:tr>
    </w:tbl>
    <w:p w14:paraId="3542B4AD" w14:textId="77777777" w:rsidR="004929F3" w:rsidRPr="003B4A82" w:rsidRDefault="004929F3" w:rsidP="004929F3"/>
    <w:p w14:paraId="5B1A1F4C" w14:textId="77777777" w:rsidR="004929F3" w:rsidRPr="003B4A82" w:rsidRDefault="004929F3" w:rsidP="004929F3">
      <w:pPr>
        <w:rPr>
          <w:b/>
          <w:bCs/>
        </w:rPr>
      </w:pPr>
      <w:r>
        <w:rPr>
          <w:b/>
          <w:bCs/>
        </w:rPr>
        <w:t>Return value:</w:t>
      </w:r>
    </w:p>
    <w:p w14:paraId="142F8745"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E6521AD" w14:textId="77777777" w:rsidR="004929F3" w:rsidRPr="003B4A82" w:rsidRDefault="004929F3" w:rsidP="004929F3">
      <w:pPr>
        <w:rPr>
          <w:b/>
          <w:bCs/>
        </w:rPr>
      </w:pPr>
    </w:p>
    <w:p w14:paraId="08C9F239" w14:textId="77777777" w:rsidR="004929F3" w:rsidRPr="003B4A82" w:rsidRDefault="004929F3" w:rsidP="004929F3">
      <w:r>
        <w:t>Remarks:</w:t>
      </w:r>
    </w:p>
    <w:p w14:paraId="465E184C" w14:textId="77777777" w:rsidR="004929F3" w:rsidRPr="003B4A82" w:rsidRDefault="004929F3" w:rsidP="004929F3">
      <w:pPr>
        <w:pStyle w:val="a8"/>
        <w:numPr>
          <w:ilvl w:val="0"/>
          <w:numId w:val="21"/>
        </w:numPr>
        <w:ind w:firstLineChars="0"/>
      </w:pPr>
      <w:r>
        <w:t xml:space="preserve">Use this interface with the </w:t>
      </w:r>
      <w:hyperlink w:anchor="_获取指定告警的关联数据列表" w:history="1">
        <w:r>
          <w:rPr>
            <w:rStyle w:val="a5"/>
            <w:u w:val="none"/>
          </w:rPr>
          <w:t>NETDEV_FindAlarmRelatedDataList</w:t>
        </w:r>
      </w:hyperlink>
      <w:r>
        <w:t xml:space="preserve"> and </w:t>
      </w:r>
      <w:hyperlink w:anchor="_获取指定告警的关联数据" w:history="1">
        <w:r>
          <w:rPr>
            <w:rStyle w:val="a5"/>
            <w:u w:val="none"/>
          </w:rPr>
          <w:t>NETDEV_FindNextAlarmRelatedDataInfo</w:t>
        </w:r>
      </w:hyperlink>
      <w:r>
        <w:rPr>
          <w:color w:val="010001"/>
        </w:rPr>
        <w:t xml:space="preserve"> interfaces.</w:t>
      </w:r>
    </w:p>
    <w:p w14:paraId="22D7002A" w14:textId="77777777" w:rsidR="004929F3" w:rsidRPr="003B4A82" w:rsidRDefault="004929F3" w:rsidP="004929F3">
      <w:pPr>
        <w:pStyle w:val="a8"/>
        <w:numPr>
          <w:ilvl w:val="0"/>
          <w:numId w:val="21"/>
        </w:numPr>
        <w:ind w:firstLineChars="0"/>
      </w:pPr>
      <w:r>
        <w:t xml:space="preserve">Call the </w:t>
      </w:r>
      <w:hyperlink w:anchor="_关闭查询指定告警的关联数据" w:history="1">
        <w:r>
          <w:rPr>
            <w:rStyle w:val="a5"/>
            <w:u w:val="none"/>
          </w:rPr>
          <w:t>NETDEV_FindCloseAlarmRelatedDataList</w:t>
        </w:r>
      </w:hyperlink>
      <w:r>
        <w:t xml:space="preserve"> interface to release resource after alarm related data is obtained.</w:t>
      </w:r>
    </w:p>
    <w:p w14:paraId="2D2E1BF5" w14:textId="77777777" w:rsidR="004929F3" w:rsidRDefault="004929F3" w:rsidP="004929F3">
      <w:pPr>
        <w:pStyle w:val="3"/>
      </w:pPr>
      <w:bookmarkStart w:id="1137" w:name="_Toc88647418"/>
      <w:bookmarkStart w:id="1138" w:name="_Toc149055105"/>
      <w:r>
        <w:t>Register the callback function to receive alarm images</w:t>
      </w:r>
      <w:bookmarkEnd w:id="1137"/>
      <w:bookmarkEnd w:id="1138"/>
    </w:p>
    <w:p w14:paraId="5CF3518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69D16CC" w14:textId="77777777" w:rsidTr="00253467">
        <w:trPr>
          <w:jc w:val="center"/>
        </w:trPr>
        <w:tc>
          <w:tcPr>
            <w:tcW w:w="8296" w:type="dxa"/>
          </w:tcPr>
          <w:p w14:paraId="7D8BABD7" w14:textId="77777777" w:rsidR="004929F3" w:rsidRDefault="004929F3" w:rsidP="00253467">
            <w:r>
              <w:t>BOOL STDCALL NETDEV_SetPicAlarmCallBack</w:t>
            </w:r>
          </w:p>
          <w:p w14:paraId="724C4459" w14:textId="77777777" w:rsidR="004929F3" w:rsidRDefault="004929F3" w:rsidP="00253467">
            <w:r>
              <w:t>(</w:t>
            </w:r>
          </w:p>
          <w:p w14:paraId="72E7043D" w14:textId="77777777" w:rsidR="004929F3" w:rsidRDefault="004929F3" w:rsidP="00253467">
            <w:pPr>
              <w:ind w:leftChars="200" w:left="420"/>
            </w:pPr>
            <w:r>
              <w:t>LPVOID lpUserID,</w:t>
            </w:r>
          </w:p>
          <w:p w14:paraId="239A8662" w14:textId="77777777" w:rsidR="004929F3" w:rsidRDefault="004929F3" w:rsidP="00253467">
            <w:pPr>
              <w:ind w:leftChars="200" w:left="420"/>
            </w:pPr>
            <w:r>
              <w:t>NETDEV_PicAlarmMessCallBack_PF cbAlarmMessCallBack,</w:t>
            </w:r>
          </w:p>
          <w:p w14:paraId="7A221891" w14:textId="77777777" w:rsidR="004929F3" w:rsidRDefault="004929F3" w:rsidP="00253467">
            <w:pPr>
              <w:ind w:leftChars="200" w:left="420"/>
            </w:pPr>
            <w:r>
              <w:t>LPVOID lpUserData</w:t>
            </w:r>
          </w:p>
          <w:p w14:paraId="09157102" w14:textId="77777777" w:rsidR="004929F3" w:rsidRPr="003B4A82" w:rsidRDefault="004929F3" w:rsidP="00253467">
            <w:r>
              <w:t>);</w:t>
            </w:r>
          </w:p>
        </w:tc>
      </w:tr>
    </w:tbl>
    <w:p w14:paraId="23804503" w14:textId="77777777" w:rsidR="004929F3" w:rsidRPr="003B4A82" w:rsidRDefault="004929F3" w:rsidP="004929F3">
      <w:pPr>
        <w:rPr>
          <w:b/>
          <w:bCs/>
        </w:rPr>
      </w:pPr>
    </w:p>
    <w:p w14:paraId="0AE440B6" w14:textId="77777777" w:rsidR="004929F3" w:rsidRPr="003B4A82" w:rsidRDefault="004929F3" w:rsidP="004929F3">
      <w:pPr>
        <w:rPr>
          <w:b/>
          <w:bCs/>
        </w:rPr>
      </w:pPr>
      <w:r>
        <w:rPr>
          <w:b/>
          <w:bCs/>
        </w:rPr>
        <w:t>Interface description:</w:t>
      </w:r>
    </w:p>
    <w:p w14:paraId="71933791" w14:textId="77777777" w:rsidR="004929F3" w:rsidRPr="003B4A82" w:rsidRDefault="004929F3" w:rsidP="004929F3">
      <w:r>
        <w:t>Register the callback function to receive alarm images</w:t>
      </w:r>
    </w:p>
    <w:p w14:paraId="37C7B162" w14:textId="77777777" w:rsidR="004929F3" w:rsidRPr="003B4A82" w:rsidRDefault="004929F3" w:rsidP="004929F3"/>
    <w:p w14:paraId="02ECD24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17"/>
        <w:gridCol w:w="1193"/>
        <w:gridCol w:w="6946"/>
      </w:tblGrid>
      <w:tr w:rsidR="004929F3" w:rsidRPr="003B4A82" w14:paraId="7CDA3395" w14:textId="77777777" w:rsidTr="00253467">
        <w:trPr>
          <w:jc w:val="center"/>
        </w:trPr>
        <w:tc>
          <w:tcPr>
            <w:tcW w:w="2317" w:type="dxa"/>
          </w:tcPr>
          <w:p w14:paraId="524A85F7" w14:textId="77777777" w:rsidR="004929F3" w:rsidRPr="003B4A82" w:rsidRDefault="004929F3" w:rsidP="00253467">
            <w:pPr>
              <w:jc w:val="center"/>
            </w:pPr>
            <w:r>
              <w:t>Parameter</w:t>
            </w:r>
          </w:p>
        </w:tc>
        <w:tc>
          <w:tcPr>
            <w:tcW w:w="1193" w:type="dxa"/>
          </w:tcPr>
          <w:p w14:paraId="10022EBA" w14:textId="77777777" w:rsidR="004929F3" w:rsidRPr="003B4A82" w:rsidRDefault="004929F3" w:rsidP="00253467">
            <w:pPr>
              <w:jc w:val="center"/>
            </w:pPr>
            <w:r>
              <w:t>Type</w:t>
            </w:r>
          </w:p>
        </w:tc>
        <w:tc>
          <w:tcPr>
            <w:tcW w:w="6946" w:type="dxa"/>
          </w:tcPr>
          <w:p w14:paraId="3EC73F75" w14:textId="77777777" w:rsidR="004929F3" w:rsidRPr="003B4A82" w:rsidRDefault="004929F3" w:rsidP="00253467">
            <w:pPr>
              <w:jc w:val="center"/>
            </w:pPr>
            <w:r>
              <w:t>Description</w:t>
            </w:r>
          </w:p>
        </w:tc>
      </w:tr>
      <w:tr w:rsidR="004929F3" w:rsidRPr="003B4A82" w14:paraId="42CC5AFB" w14:textId="77777777" w:rsidTr="00253467">
        <w:trPr>
          <w:jc w:val="center"/>
        </w:trPr>
        <w:tc>
          <w:tcPr>
            <w:tcW w:w="2317" w:type="dxa"/>
          </w:tcPr>
          <w:p w14:paraId="59F9D14A" w14:textId="77777777" w:rsidR="004929F3" w:rsidRPr="003B4A82" w:rsidRDefault="004929F3" w:rsidP="00253467">
            <w:pPr>
              <w:jc w:val="center"/>
            </w:pPr>
            <w:r>
              <w:t>lpUserID</w:t>
            </w:r>
          </w:p>
        </w:tc>
        <w:tc>
          <w:tcPr>
            <w:tcW w:w="1193" w:type="dxa"/>
          </w:tcPr>
          <w:p w14:paraId="5FDEEEF4" w14:textId="77777777" w:rsidR="004929F3" w:rsidRPr="003B4A82" w:rsidRDefault="004929F3" w:rsidP="00253467">
            <w:pPr>
              <w:jc w:val="center"/>
            </w:pPr>
            <w:r>
              <w:t>IN</w:t>
            </w:r>
          </w:p>
        </w:tc>
        <w:tc>
          <w:tcPr>
            <w:tcW w:w="6946" w:type="dxa"/>
          </w:tcPr>
          <w:p w14:paraId="0681F623"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E7EA2D6" w14:textId="77777777" w:rsidTr="00253467">
        <w:trPr>
          <w:jc w:val="center"/>
        </w:trPr>
        <w:tc>
          <w:tcPr>
            <w:tcW w:w="2317" w:type="dxa"/>
          </w:tcPr>
          <w:p w14:paraId="34CB26DA" w14:textId="77777777" w:rsidR="004929F3" w:rsidRPr="003B4A82" w:rsidRDefault="004929F3" w:rsidP="00253467">
            <w:pPr>
              <w:jc w:val="center"/>
              <w:rPr>
                <w:noProof/>
              </w:rPr>
            </w:pPr>
            <w:r>
              <w:t>cbAlarmMessCallBack</w:t>
            </w:r>
          </w:p>
        </w:tc>
        <w:tc>
          <w:tcPr>
            <w:tcW w:w="1193" w:type="dxa"/>
          </w:tcPr>
          <w:p w14:paraId="709E4099" w14:textId="77777777" w:rsidR="004929F3" w:rsidRPr="003B4A82" w:rsidRDefault="004929F3" w:rsidP="00253467">
            <w:pPr>
              <w:jc w:val="center"/>
            </w:pPr>
            <w:r>
              <w:t>IN</w:t>
            </w:r>
          </w:p>
        </w:tc>
        <w:tc>
          <w:tcPr>
            <w:tcW w:w="6946" w:type="dxa"/>
          </w:tcPr>
          <w:p w14:paraId="022131C2" w14:textId="77777777" w:rsidR="004929F3" w:rsidRPr="003B4A82" w:rsidRDefault="004929F3" w:rsidP="00253467">
            <w:r>
              <w:t>Callback function</w:t>
            </w:r>
          </w:p>
        </w:tc>
      </w:tr>
      <w:tr w:rsidR="004929F3" w:rsidRPr="003B4A82" w14:paraId="16EDCA90" w14:textId="77777777" w:rsidTr="00253467">
        <w:trPr>
          <w:jc w:val="center"/>
        </w:trPr>
        <w:tc>
          <w:tcPr>
            <w:tcW w:w="2317" w:type="dxa"/>
          </w:tcPr>
          <w:p w14:paraId="6B39D0E5" w14:textId="77777777" w:rsidR="004929F3" w:rsidRPr="003B4A82" w:rsidRDefault="004929F3" w:rsidP="00253467">
            <w:pPr>
              <w:jc w:val="center"/>
              <w:rPr>
                <w:noProof/>
              </w:rPr>
            </w:pPr>
            <w:r>
              <w:t>lpUserData</w:t>
            </w:r>
          </w:p>
        </w:tc>
        <w:tc>
          <w:tcPr>
            <w:tcW w:w="1193" w:type="dxa"/>
          </w:tcPr>
          <w:p w14:paraId="240FDA47" w14:textId="77777777" w:rsidR="004929F3" w:rsidRPr="003B4A82" w:rsidRDefault="004929F3" w:rsidP="00253467">
            <w:pPr>
              <w:jc w:val="center"/>
            </w:pPr>
            <w:r>
              <w:t>IN</w:t>
            </w:r>
          </w:p>
        </w:tc>
        <w:tc>
          <w:tcPr>
            <w:tcW w:w="6946" w:type="dxa"/>
          </w:tcPr>
          <w:p w14:paraId="0F359DA7" w14:textId="77777777" w:rsidR="004929F3" w:rsidRPr="003B4A82" w:rsidRDefault="004929F3" w:rsidP="00253467">
            <w:r>
              <w:t>User data</w:t>
            </w:r>
          </w:p>
        </w:tc>
      </w:tr>
    </w:tbl>
    <w:p w14:paraId="3B80C750" w14:textId="77777777" w:rsidR="004929F3" w:rsidRPr="003B4A82" w:rsidRDefault="004929F3" w:rsidP="004929F3"/>
    <w:p w14:paraId="566B0919"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4D80F214" w14:textId="77777777" w:rsidTr="00253467">
        <w:trPr>
          <w:jc w:val="center"/>
        </w:trPr>
        <w:tc>
          <w:tcPr>
            <w:tcW w:w="10456" w:type="dxa"/>
          </w:tcPr>
          <w:p w14:paraId="6348F765" w14:textId="77777777" w:rsidR="004929F3" w:rsidRDefault="004929F3" w:rsidP="00253467">
            <w:pPr>
              <w:autoSpaceDE w:val="0"/>
              <w:autoSpaceDN w:val="0"/>
              <w:adjustRightInd w:val="0"/>
              <w:jc w:val="left"/>
              <w:rPr>
                <w:rFonts w:eastAsiaTheme="minorHAnsi" w:cs="Times New Roman"/>
                <w:noProof/>
                <w:kern w:val="0"/>
                <w:szCs w:val="21"/>
              </w:rPr>
            </w:pPr>
            <w:r>
              <w:t>typedef void(STDCALL *NETDEV_PicAlarmMessCallBack_PF)</w:t>
            </w:r>
          </w:p>
          <w:p w14:paraId="0147CC71" w14:textId="77777777" w:rsidR="004929F3" w:rsidRDefault="004929F3" w:rsidP="00253467">
            <w:pPr>
              <w:autoSpaceDE w:val="0"/>
              <w:autoSpaceDN w:val="0"/>
              <w:adjustRightInd w:val="0"/>
              <w:jc w:val="left"/>
              <w:rPr>
                <w:rFonts w:eastAsiaTheme="minorHAnsi" w:cs="Times New Roman"/>
                <w:noProof/>
                <w:kern w:val="0"/>
                <w:szCs w:val="21"/>
              </w:rPr>
            </w:pPr>
            <w:r>
              <w:t>(</w:t>
            </w:r>
          </w:p>
          <w:p w14:paraId="3A7AA9FF" w14:textId="77777777" w:rsidR="004929F3" w:rsidRDefault="004929F3" w:rsidP="00253467">
            <w:pPr>
              <w:autoSpaceDE w:val="0"/>
              <w:autoSpaceDN w:val="0"/>
              <w:adjustRightInd w:val="0"/>
              <w:ind w:leftChars="200" w:left="420"/>
              <w:jc w:val="left"/>
              <w:rPr>
                <w:rFonts w:eastAsiaTheme="minorHAnsi" w:cs="Times New Roman"/>
                <w:noProof/>
                <w:kern w:val="0"/>
                <w:szCs w:val="21"/>
              </w:rPr>
            </w:pPr>
            <w:r>
              <w:t>LPVOID lpUserID,</w:t>
            </w:r>
          </w:p>
          <w:p w14:paraId="0ED87628" w14:textId="77777777" w:rsidR="004929F3" w:rsidRDefault="00000000" w:rsidP="00253467">
            <w:pPr>
              <w:autoSpaceDE w:val="0"/>
              <w:autoSpaceDN w:val="0"/>
              <w:adjustRightInd w:val="0"/>
              <w:ind w:leftChars="200" w:left="420"/>
              <w:jc w:val="left"/>
              <w:rPr>
                <w:rFonts w:eastAsiaTheme="minorHAnsi" w:cs="Times New Roman"/>
                <w:noProof/>
                <w:kern w:val="0"/>
                <w:szCs w:val="21"/>
              </w:rPr>
            </w:pPr>
            <w:hyperlink w:anchor="_告警图片数据" w:history="1">
              <w:r w:rsidR="004929F3">
                <w:rPr>
                  <w:rStyle w:val="a5"/>
                  <w:szCs w:val="21"/>
                  <w:u w:val="none"/>
                </w:rPr>
                <w:t>LPNETDEV_ALARM_PIC_DATA_S</w:t>
              </w:r>
            </w:hyperlink>
            <w:r w:rsidR="004929F3">
              <w:t xml:space="preserve"> pstAlarmPicData,</w:t>
            </w:r>
          </w:p>
          <w:p w14:paraId="2139854B" w14:textId="77777777" w:rsidR="004929F3" w:rsidRDefault="004929F3" w:rsidP="00253467">
            <w:pPr>
              <w:autoSpaceDE w:val="0"/>
              <w:autoSpaceDN w:val="0"/>
              <w:adjustRightInd w:val="0"/>
              <w:ind w:leftChars="200" w:left="420"/>
              <w:jc w:val="left"/>
              <w:rPr>
                <w:rFonts w:eastAsiaTheme="minorHAnsi" w:cs="Times New Roman"/>
                <w:noProof/>
                <w:kern w:val="0"/>
                <w:szCs w:val="21"/>
              </w:rPr>
            </w:pPr>
            <w:r>
              <w:t>LPVOID    lpUserData</w:t>
            </w:r>
          </w:p>
          <w:p w14:paraId="36BB60E5" w14:textId="77777777" w:rsidR="004929F3" w:rsidRPr="003B4A82" w:rsidRDefault="004929F3" w:rsidP="00253467">
            <w:pPr>
              <w:autoSpaceDE w:val="0"/>
              <w:autoSpaceDN w:val="0"/>
              <w:adjustRightInd w:val="0"/>
              <w:jc w:val="left"/>
              <w:rPr>
                <w:rFonts w:eastAsiaTheme="minorHAnsi"/>
                <w:noProof/>
                <w:szCs w:val="21"/>
              </w:rPr>
            </w:pPr>
            <w:r>
              <w:t>);</w:t>
            </w:r>
          </w:p>
        </w:tc>
      </w:tr>
    </w:tbl>
    <w:p w14:paraId="66D3CEA4" w14:textId="77777777" w:rsidR="004929F3" w:rsidRPr="003B4A82" w:rsidRDefault="004929F3" w:rsidP="004929F3">
      <w:pPr>
        <w:rPr>
          <w:b/>
          <w:bCs/>
        </w:rPr>
      </w:pPr>
    </w:p>
    <w:p w14:paraId="66AB6090"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702"/>
        <w:gridCol w:w="1260"/>
        <w:gridCol w:w="7494"/>
      </w:tblGrid>
      <w:tr w:rsidR="004929F3" w:rsidRPr="003B4A82" w14:paraId="178DA898" w14:textId="77777777" w:rsidTr="00253467">
        <w:trPr>
          <w:jc w:val="center"/>
        </w:trPr>
        <w:tc>
          <w:tcPr>
            <w:tcW w:w="1555" w:type="dxa"/>
          </w:tcPr>
          <w:p w14:paraId="57A45F3C" w14:textId="77777777" w:rsidR="004929F3" w:rsidRPr="003B4A82" w:rsidRDefault="004929F3" w:rsidP="00253467">
            <w:pPr>
              <w:jc w:val="center"/>
            </w:pPr>
            <w:r>
              <w:t>Parameter</w:t>
            </w:r>
          </w:p>
        </w:tc>
        <w:tc>
          <w:tcPr>
            <w:tcW w:w="1275" w:type="dxa"/>
          </w:tcPr>
          <w:p w14:paraId="57E6625A" w14:textId="77777777" w:rsidR="004929F3" w:rsidRPr="003B4A82" w:rsidRDefault="004929F3" w:rsidP="00253467">
            <w:pPr>
              <w:jc w:val="center"/>
            </w:pPr>
            <w:r>
              <w:t>Type</w:t>
            </w:r>
          </w:p>
        </w:tc>
        <w:tc>
          <w:tcPr>
            <w:tcW w:w="7626" w:type="dxa"/>
          </w:tcPr>
          <w:p w14:paraId="3C580391" w14:textId="77777777" w:rsidR="004929F3" w:rsidRPr="003B4A82" w:rsidRDefault="004929F3" w:rsidP="00253467">
            <w:pPr>
              <w:jc w:val="center"/>
            </w:pPr>
            <w:r>
              <w:t>Description</w:t>
            </w:r>
          </w:p>
        </w:tc>
      </w:tr>
      <w:tr w:rsidR="004929F3" w:rsidRPr="003B4A82" w14:paraId="6AFEA212" w14:textId="77777777" w:rsidTr="00253467">
        <w:trPr>
          <w:jc w:val="center"/>
        </w:trPr>
        <w:tc>
          <w:tcPr>
            <w:tcW w:w="1555" w:type="dxa"/>
          </w:tcPr>
          <w:p w14:paraId="30899DAC" w14:textId="77777777" w:rsidR="004929F3" w:rsidRPr="003B4A82" w:rsidRDefault="004929F3" w:rsidP="00253467">
            <w:pPr>
              <w:jc w:val="center"/>
            </w:pPr>
            <w:r>
              <w:t>lpUserID</w:t>
            </w:r>
          </w:p>
        </w:tc>
        <w:tc>
          <w:tcPr>
            <w:tcW w:w="1275" w:type="dxa"/>
          </w:tcPr>
          <w:p w14:paraId="2A7289C8" w14:textId="77777777" w:rsidR="004929F3" w:rsidRPr="003B4A82" w:rsidRDefault="004929F3" w:rsidP="00253467">
            <w:pPr>
              <w:jc w:val="center"/>
            </w:pPr>
            <w:r>
              <w:t>IN</w:t>
            </w:r>
          </w:p>
        </w:tc>
        <w:tc>
          <w:tcPr>
            <w:tcW w:w="7626" w:type="dxa"/>
          </w:tcPr>
          <w:p w14:paraId="071C7D46"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BDE6A38" w14:textId="77777777" w:rsidTr="00253467">
        <w:trPr>
          <w:jc w:val="center"/>
        </w:trPr>
        <w:tc>
          <w:tcPr>
            <w:tcW w:w="1555" w:type="dxa"/>
            <w:vAlign w:val="center"/>
          </w:tcPr>
          <w:p w14:paraId="459C7CDB" w14:textId="77777777" w:rsidR="004929F3" w:rsidRPr="003B4A82" w:rsidRDefault="004929F3" w:rsidP="00253467">
            <w:pPr>
              <w:jc w:val="center"/>
            </w:pPr>
            <w:r>
              <w:t>pstAlarmPicData</w:t>
            </w:r>
          </w:p>
        </w:tc>
        <w:tc>
          <w:tcPr>
            <w:tcW w:w="1275" w:type="dxa"/>
            <w:vAlign w:val="center"/>
          </w:tcPr>
          <w:p w14:paraId="1F6EC231" w14:textId="77777777" w:rsidR="004929F3" w:rsidRPr="003B4A82" w:rsidRDefault="004929F3" w:rsidP="00253467">
            <w:pPr>
              <w:jc w:val="center"/>
            </w:pPr>
            <w:r>
              <w:t>IN</w:t>
            </w:r>
          </w:p>
        </w:tc>
        <w:tc>
          <w:tcPr>
            <w:tcW w:w="7626" w:type="dxa"/>
            <w:vAlign w:val="center"/>
          </w:tcPr>
          <w:p w14:paraId="771C831A" w14:textId="77777777" w:rsidR="004929F3" w:rsidRPr="003B4A82" w:rsidRDefault="004929F3" w:rsidP="00253467">
            <w:pPr>
              <w:jc w:val="left"/>
              <w:rPr>
                <w:rFonts w:ascii="宋体" w:hAnsi="宋体"/>
              </w:rPr>
            </w:pPr>
            <w:r w:rsidRPr="009F0BFA">
              <w:t>Alarm image info</w:t>
            </w:r>
          </w:p>
        </w:tc>
      </w:tr>
      <w:tr w:rsidR="004929F3" w:rsidRPr="003B4A82" w14:paraId="019C37A8" w14:textId="77777777" w:rsidTr="00253467">
        <w:trPr>
          <w:jc w:val="center"/>
        </w:trPr>
        <w:tc>
          <w:tcPr>
            <w:tcW w:w="1555" w:type="dxa"/>
          </w:tcPr>
          <w:p w14:paraId="3E9D9DDE" w14:textId="77777777" w:rsidR="004929F3" w:rsidRPr="003B4A82" w:rsidRDefault="004929F3" w:rsidP="00253467">
            <w:pPr>
              <w:jc w:val="center"/>
            </w:pPr>
            <w:r>
              <w:t>lpUserData</w:t>
            </w:r>
          </w:p>
        </w:tc>
        <w:tc>
          <w:tcPr>
            <w:tcW w:w="1275" w:type="dxa"/>
          </w:tcPr>
          <w:p w14:paraId="3FBE17FA" w14:textId="77777777" w:rsidR="004929F3" w:rsidRPr="003B4A82" w:rsidRDefault="004929F3" w:rsidP="00253467">
            <w:pPr>
              <w:jc w:val="center"/>
            </w:pPr>
            <w:r>
              <w:t>IN</w:t>
            </w:r>
          </w:p>
        </w:tc>
        <w:tc>
          <w:tcPr>
            <w:tcW w:w="7626" w:type="dxa"/>
          </w:tcPr>
          <w:p w14:paraId="7AAAB2D9" w14:textId="77777777" w:rsidR="004929F3" w:rsidRPr="003B4A82" w:rsidRDefault="004929F3" w:rsidP="00253467">
            <w:pPr>
              <w:jc w:val="left"/>
              <w:rPr>
                <w:rFonts w:ascii="宋体" w:hAnsi="宋体"/>
              </w:rPr>
            </w:pPr>
            <w:r w:rsidRPr="009F0BFA">
              <w:t>User data</w:t>
            </w:r>
          </w:p>
        </w:tc>
      </w:tr>
    </w:tbl>
    <w:p w14:paraId="610FCF38" w14:textId="77777777" w:rsidR="004929F3" w:rsidRPr="003B4A82" w:rsidRDefault="004929F3" w:rsidP="004929F3"/>
    <w:p w14:paraId="368D711C" w14:textId="77777777" w:rsidR="004929F3" w:rsidRPr="003B4A82" w:rsidRDefault="004929F3" w:rsidP="004929F3">
      <w:pPr>
        <w:rPr>
          <w:b/>
          <w:bCs/>
        </w:rPr>
      </w:pPr>
      <w:r>
        <w:rPr>
          <w:b/>
          <w:bCs/>
        </w:rPr>
        <w:t>Return value:</w:t>
      </w:r>
    </w:p>
    <w:p w14:paraId="6B391556" w14:textId="77777777" w:rsidR="004929F3"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7F4801A" w14:textId="77777777" w:rsidR="004929F3" w:rsidRDefault="004929F3" w:rsidP="004929F3">
      <w:pPr>
        <w:pStyle w:val="3"/>
      </w:pPr>
      <w:bookmarkStart w:id="1139" w:name="_Toc88647419"/>
      <w:bookmarkStart w:id="1140" w:name="_Toc149055106"/>
      <w:r>
        <w:t>People counting</w:t>
      </w:r>
      <w:bookmarkEnd w:id="1139"/>
      <w:bookmarkEnd w:id="1140"/>
    </w:p>
    <w:p w14:paraId="49E322A9" w14:textId="77777777" w:rsidR="004929F3" w:rsidRDefault="004929F3" w:rsidP="004929F3">
      <w:pPr>
        <w:pStyle w:val="4"/>
      </w:pPr>
      <w:r>
        <w:t>Register the callback function to receive people counting alarms</w:t>
      </w:r>
    </w:p>
    <w:p w14:paraId="29B59698"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36992C5" w14:textId="77777777" w:rsidTr="00253467">
        <w:trPr>
          <w:jc w:val="center"/>
        </w:trPr>
        <w:tc>
          <w:tcPr>
            <w:tcW w:w="8296" w:type="dxa"/>
          </w:tcPr>
          <w:p w14:paraId="365F1FF5" w14:textId="77777777" w:rsidR="004929F3" w:rsidRDefault="004929F3" w:rsidP="00253467">
            <w:r>
              <w:t>BOOL STDCALL NETDEV_SetPeopleCountAlarmCallBack</w:t>
            </w:r>
          </w:p>
          <w:p w14:paraId="7A59D291" w14:textId="77777777" w:rsidR="004929F3" w:rsidRDefault="004929F3" w:rsidP="00253467">
            <w:r>
              <w:t>(</w:t>
            </w:r>
          </w:p>
          <w:p w14:paraId="62EFF956" w14:textId="77777777" w:rsidR="004929F3" w:rsidRDefault="004929F3" w:rsidP="00253467">
            <w:pPr>
              <w:ind w:leftChars="200" w:left="420"/>
            </w:pPr>
            <w:r>
              <w:t>LPVOID lpUserID,</w:t>
            </w:r>
          </w:p>
          <w:p w14:paraId="2B3D5167" w14:textId="77777777" w:rsidR="004929F3" w:rsidRDefault="004929F3" w:rsidP="00253467">
            <w:pPr>
              <w:ind w:leftChars="200" w:left="420"/>
            </w:pPr>
            <w:r>
              <w:t>NETDEV_PeopleCountAlarmMessCallBack_PF cbAlarmMessCallBack,</w:t>
            </w:r>
          </w:p>
          <w:p w14:paraId="6A68AB3E" w14:textId="77777777" w:rsidR="004929F3" w:rsidRDefault="004929F3" w:rsidP="00253467">
            <w:pPr>
              <w:ind w:leftChars="200" w:left="420"/>
            </w:pPr>
            <w:r>
              <w:t>LPVOID lpUserData</w:t>
            </w:r>
          </w:p>
          <w:p w14:paraId="4C7E46A9" w14:textId="77777777" w:rsidR="004929F3" w:rsidRPr="003B4A82" w:rsidRDefault="004929F3" w:rsidP="00253467">
            <w:r>
              <w:t>);</w:t>
            </w:r>
          </w:p>
        </w:tc>
      </w:tr>
    </w:tbl>
    <w:p w14:paraId="24304D16" w14:textId="77777777" w:rsidR="004929F3" w:rsidRPr="003B4A82" w:rsidRDefault="004929F3" w:rsidP="004929F3">
      <w:pPr>
        <w:rPr>
          <w:b/>
          <w:bCs/>
        </w:rPr>
      </w:pPr>
    </w:p>
    <w:p w14:paraId="6C09FD56" w14:textId="77777777" w:rsidR="004929F3" w:rsidRPr="003B4A82" w:rsidRDefault="004929F3" w:rsidP="004929F3">
      <w:pPr>
        <w:rPr>
          <w:b/>
          <w:bCs/>
        </w:rPr>
      </w:pPr>
      <w:r>
        <w:rPr>
          <w:b/>
          <w:bCs/>
        </w:rPr>
        <w:t>Interface description:</w:t>
      </w:r>
    </w:p>
    <w:p w14:paraId="5648BCDC" w14:textId="77777777" w:rsidR="004929F3" w:rsidRPr="003B4A82" w:rsidRDefault="004929F3" w:rsidP="004929F3">
      <w:r>
        <w:t>Register the callback function to receive people counting alarms</w:t>
      </w:r>
    </w:p>
    <w:p w14:paraId="3F821E10" w14:textId="77777777" w:rsidR="004929F3" w:rsidRPr="003B4A82" w:rsidRDefault="004929F3" w:rsidP="004929F3"/>
    <w:p w14:paraId="7DC812F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317"/>
        <w:gridCol w:w="1193"/>
        <w:gridCol w:w="6946"/>
      </w:tblGrid>
      <w:tr w:rsidR="004929F3" w:rsidRPr="003B4A82" w14:paraId="04190BFF" w14:textId="77777777" w:rsidTr="00253467">
        <w:trPr>
          <w:jc w:val="center"/>
        </w:trPr>
        <w:tc>
          <w:tcPr>
            <w:tcW w:w="2317" w:type="dxa"/>
          </w:tcPr>
          <w:p w14:paraId="7F8D898A" w14:textId="77777777" w:rsidR="004929F3" w:rsidRPr="003B4A82" w:rsidRDefault="004929F3" w:rsidP="00253467">
            <w:pPr>
              <w:jc w:val="center"/>
            </w:pPr>
            <w:r>
              <w:t>Parameter</w:t>
            </w:r>
          </w:p>
        </w:tc>
        <w:tc>
          <w:tcPr>
            <w:tcW w:w="1193" w:type="dxa"/>
          </w:tcPr>
          <w:p w14:paraId="73E2694B" w14:textId="77777777" w:rsidR="004929F3" w:rsidRPr="003B4A82" w:rsidRDefault="004929F3" w:rsidP="00253467">
            <w:pPr>
              <w:jc w:val="center"/>
            </w:pPr>
            <w:r>
              <w:t>Type</w:t>
            </w:r>
          </w:p>
        </w:tc>
        <w:tc>
          <w:tcPr>
            <w:tcW w:w="6946" w:type="dxa"/>
          </w:tcPr>
          <w:p w14:paraId="4FEE4D51" w14:textId="77777777" w:rsidR="004929F3" w:rsidRPr="003B4A82" w:rsidRDefault="004929F3" w:rsidP="00253467">
            <w:pPr>
              <w:jc w:val="center"/>
            </w:pPr>
            <w:r>
              <w:t>Description</w:t>
            </w:r>
          </w:p>
        </w:tc>
      </w:tr>
      <w:tr w:rsidR="004929F3" w:rsidRPr="003B4A82" w14:paraId="507EB15F" w14:textId="77777777" w:rsidTr="00253467">
        <w:trPr>
          <w:jc w:val="center"/>
        </w:trPr>
        <w:tc>
          <w:tcPr>
            <w:tcW w:w="2317" w:type="dxa"/>
          </w:tcPr>
          <w:p w14:paraId="4FEDFADF" w14:textId="77777777" w:rsidR="004929F3" w:rsidRPr="003B4A82" w:rsidRDefault="004929F3" w:rsidP="00253467">
            <w:pPr>
              <w:jc w:val="center"/>
            </w:pPr>
            <w:r>
              <w:t>lpUserID</w:t>
            </w:r>
          </w:p>
        </w:tc>
        <w:tc>
          <w:tcPr>
            <w:tcW w:w="1193" w:type="dxa"/>
          </w:tcPr>
          <w:p w14:paraId="77BE108E" w14:textId="77777777" w:rsidR="004929F3" w:rsidRPr="003B4A82" w:rsidRDefault="004929F3" w:rsidP="00253467">
            <w:pPr>
              <w:jc w:val="center"/>
            </w:pPr>
            <w:r>
              <w:t>IN</w:t>
            </w:r>
          </w:p>
        </w:tc>
        <w:tc>
          <w:tcPr>
            <w:tcW w:w="6946" w:type="dxa"/>
          </w:tcPr>
          <w:p w14:paraId="518E05B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1A9054D" w14:textId="77777777" w:rsidTr="00253467">
        <w:trPr>
          <w:jc w:val="center"/>
        </w:trPr>
        <w:tc>
          <w:tcPr>
            <w:tcW w:w="2317" w:type="dxa"/>
          </w:tcPr>
          <w:p w14:paraId="27676C92" w14:textId="77777777" w:rsidR="004929F3" w:rsidRPr="003B4A82" w:rsidRDefault="004929F3" w:rsidP="00253467">
            <w:pPr>
              <w:jc w:val="center"/>
              <w:rPr>
                <w:noProof/>
              </w:rPr>
            </w:pPr>
            <w:r>
              <w:t>cbAlarmMessCallBack</w:t>
            </w:r>
          </w:p>
        </w:tc>
        <w:tc>
          <w:tcPr>
            <w:tcW w:w="1193" w:type="dxa"/>
          </w:tcPr>
          <w:p w14:paraId="45BCD576" w14:textId="77777777" w:rsidR="004929F3" w:rsidRPr="003B4A82" w:rsidRDefault="004929F3" w:rsidP="00253467">
            <w:pPr>
              <w:jc w:val="center"/>
            </w:pPr>
            <w:r>
              <w:t>IN</w:t>
            </w:r>
          </w:p>
        </w:tc>
        <w:tc>
          <w:tcPr>
            <w:tcW w:w="6946" w:type="dxa"/>
          </w:tcPr>
          <w:p w14:paraId="7855E116" w14:textId="77777777" w:rsidR="004929F3" w:rsidRPr="003B4A82" w:rsidRDefault="004929F3" w:rsidP="00253467">
            <w:r>
              <w:t>Callback function</w:t>
            </w:r>
          </w:p>
        </w:tc>
      </w:tr>
      <w:tr w:rsidR="004929F3" w:rsidRPr="003B4A82" w14:paraId="27E87F9C" w14:textId="77777777" w:rsidTr="00253467">
        <w:trPr>
          <w:jc w:val="center"/>
        </w:trPr>
        <w:tc>
          <w:tcPr>
            <w:tcW w:w="2317" w:type="dxa"/>
          </w:tcPr>
          <w:p w14:paraId="1C3D1BA3" w14:textId="77777777" w:rsidR="004929F3" w:rsidRPr="003B4A82" w:rsidRDefault="004929F3" w:rsidP="00253467">
            <w:pPr>
              <w:jc w:val="center"/>
              <w:rPr>
                <w:noProof/>
              </w:rPr>
            </w:pPr>
            <w:r>
              <w:t>lpUserData</w:t>
            </w:r>
          </w:p>
        </w:tc>
        <w:tc>
          <w:tcPr>
            <w:tcW w:w="1193" w:type="dxa"/>
          </w:tcPr>
          <w:p w14:paraId="6F5A0CAF" w14:textId="77777777" w:rsidR="004929F3" w:rsidRPr="003B4A82" w:rsidRDefault="004929F3" w:rsidP="00253467">
            <w:pPr>
              <w:jc w:val="center"/>
            </w:pPr>
            <w:r>
              <w:t>IN</w:t>
            </w:r>
          </w:p>
        </w:tc>
        <w:tc>
          <w:tcPr>
            <w:tcW w:w="6946" w:type="dxa"/>
          </w:tcPr>
          <w:p w14:paraId="6CA598EC" w14:textId="77777777" w:rsidR="004929F3" w:rsidRPr="003B4A82" w:rsidRDefault="004929F3" w:rsidP="00253467">
            <w:r>
              <w:t>User data</w:t>
            </w:r>
          </w:p>
        </w:tc>
      </w:tr>
    </w:tbl>
    <w:p w14:paraId="1D74507A" w14:textId="77777777" w:rsidR="004929F3" w:rsidRDefault="004929F3" w:rsidP="004929F3"/>
    <w:p w14:paraId="124012C4" w14:textId="77777777" w:rsidR="004929F3" w:rsidRPr="003B4A82" w:rsidRDefault="004929F3" w:rsidP="004929F3">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4929F3" w:rsidRPr="003B4A82" w14:paraId="7386EAFC" w14:textId="77777777" w:rsidTr="00253467">
        <w:trPr>
          <w:jc w:val="center"/>
        </w:trPr>
        <w:tc>
          <w:tcPr>
            <w:tcW w:w="10456" w:type="dxa"/>
          </w:tcPr>
          <w:p w14:paraId="3F1CB6C1" w14:textId="77777777" w:rsidR="004929F3" w:rsidRDefault="004929F3" w:rsidP="00253467">
            <w:pPr>
              <w:autoSpaceDE w:val="0"/>
              <w:autoSpaceDN w:val="0"/>
              <w:adjustRightInd w:val="0"/>
              <w:jc w:val="left"/>
              <w:rPr>
                <w:rFonts w:eastAsiaTheme="minorHAnsi" w:cs="Times New Roman"/>
                <w:noProof/>
                <w:kern w:val="0"/>
                <w:szCs w:val="21"/>
              </w:rPr>
            </w:pPr>
            <w:r>
              <w:t>typedef void(STDCALL *NETDEV_PeopleCountAlarmMessCallBack_PF)</w:t>
            </w:r>
          </w:p>
          <w:p w14:paraId="4B9BE3E1" w14:textId="77777777" w:rsidR="004929F3" w:rsidRDefault="004929F3" w:rsidP="00253467">
            <w:pPr>
              <w:autoSpaceDE w:val="0"/>
              <w:autoSpaceDN w:val="0"/>
              <w:adjustRightInd w:val="0"/>
              <w:jc w:val="left"/>
              <w:rPr>
                <w:rFonts w:eastAsiaTheme="minorHAnsi" w:cs="Times New Roman"/>
                <w:noProof/>
                <w:kern w:val="0"/>
                <w:szCs w:val="21"/>
              </w:rPr>
            </w:pPr>
            <w:r>
              <w:lastRenderedPageBreak/>
              <w:t>(</w:t>
            </w:r>
          </w:p>
          <w:p w14:paraId="3681F971" w14:textId="77777777" w:rsidR="004929F3" w:rsidRDefault="004929F3" w:rsidP="00253467">
            <w:pPr>
              <w:autoSpaceDE w:val="0"/>
              <w:autoSpaceDN w:val="0"/>
              <w:adjustRightInd w:val="0"/>
              <w:ind w:leftChars="200" w:left="420"/>
              <w:jc w:val="left"/>
              <w:rPr>
                <w:rFonts w:eastAsiaTheme="minorHAnsi" w:cs="Times New Roman"/>
                <w:noProof/>
                <w:kern w:val="0"/>
                <w:szCs w:val="21"/>
              </w:rPr>
            </w:pPr>
            <w:r>
              <w:t>LPVOID lpUserID,</w:t>
            </w:r>
          </w:p>
          <w:p w14:paraId="334B4190" w14:textId="77777777" w:rsidR="004929F3" w:rsidRDefault="00000000" w:rsidP="00253467">
            <w:pPr>
              <w:autoSpaceDE w:val="0"/>
              <w:autoSpaceDN w:val="0"/>
              <w:adjustRightInd w:val="0"/>
              <w:ind w:leftChars="200" w:left="420"/>
              <w:jc w:val="left"/>
              <w:rPr>
                <w:rFonts w:eastAsiaTheme="minorHAnsi" w:cs="Times New Roman"/>
                <w:noProof/>
                <w:kern w:val="0"/>
                <w:szCs w:val="21"/>
              </w:rPr>
            </w:pPr>
            <w:hyperlink w:anchor="_人数统计告警信息" w:history="1">
              <w:r w:rsidR="004929F3">
                <w:rPr>
                  <w:rStyle w:val="a5"/>
                  <w:szCs w:val="21"/>
                  <w:u w:val="none"/>
                </w:rPr>
                <w:t>LPNETDEV_PEOPLE_COUNT_ALARM_INFO_S</w:t>
              </w:r>
            </w:hyperlink>
            <w:r w:rsidR="004929F3">
              <w:t xml:space="preserve"> pstAlarmInfo,</w:t>
            </w:r>
          </w:p>
          <w:p w14:paraId="691EFF29" w14:textId="77777777" w:rsidR="004929F3" w:rsidRDefault="004929F3" w:rsidP="00253467">
            <w:pPr>
              <w:autoSpaceDE w:val="0"/>
              <w:autoSpaceDN w:val="0"/>
              <w:adjustRightInd w:val="0"/>
              <w:ind w:leftChars="200" w:left="420"/>
              <w:jc w:val="left"/>
              <w:rPr>
                <w:rFonts w:eastAsiaTheme="minorHAnsi" w:cs="Times New Roman"/>
                <w:noProof/>
                <w:kern w:val="0"/>
                <w:szCs w:val="21"/>
              </w:rPr>
            </w:pPr>
            <w:r>
              <w:t>LPVOID    lpUserData</w:t>
            </w:r>
          </w:p>
          <w:p w14:paraId="652FBD88" w14:textId="77777777" w:rsidR="004929F3" w:rsidRPr="003B4A82" w:rsidRDefault="004929F3" w:rsidP="00253467">
            <w:pPr>
              <w:autoSpaceDE w:val="0"/>
              <w:autoSpaceDN w:val="0"/>
              <w:adjustRightInd w:val="0"/>
              <w:jc w:val="left"/>
              <w:rPr>
                <w:rFonts w:eastAsiaTheme="minorHAnsi"/>
                <w:noProof/>
                <w:szCs w:val="21"/>
              </w:rPr>
            </w:pPr>
            <w:r>
              <w:t>);</w:t>
            </w:r>
          </w:p>
        </w:tc>
      </w:tr>
    </w:tbl>
    <w:p w14:paraId="19F1CAEC" w14:textId="77777777" w:rsidR="004929F3" w:rsidRPr="003B4A82" w:rsidRDefault="004929F3" w:rsidP="004929F3">
      <w:pPr>
        <w:rPr>
          <w:b/>
          <w:bCs/>
        </w:rPr>
      </w:pPr>
    </w:p>
    <w:p w14:paraId="6C027F7F" w14:textId="77777777" w:rsidR="004929F3" w:rsidRPr="003B4A82" w:rsidRDefault="004929F3" w:rsidP="004929F3">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4929F3" w:rsidRPr="003B4A82" w14:paraId="7805E414" w14:textId="77777777" w:rsidTr="00253467">
        <w:trPr>
          <w:jc w:val="center"/>
        </w:trPr>
        <w:tc>
          <w:tcPr>
            <w:tcW w:w="1555" w:type="dxa"/>
          </w:tcPr>
          <w:p w14:paraId="36E21B15" w14:textId="77777777" w:rsidR="004929F3" w:rsidRPr="003B4A82" w:rsidRDefault="004929F3" w:rsidP="00253467">
            <w:pPr>
              <w:jc w:val="center"/>
            </w:pPr>
            <w:r>
              <w:t>Parameter</w:t>
            </w:r>
          </w:p>
        </w:tc>
        <w:tc>
          <w:tcPr>
            <w:tcW w:w="1275" w:type="dxa"/>
          </w:tcPr>
          <w:p w14:paraId="1B35B67E" w14:textId="77777777" w:rsidR="004929F3" w:rsidRPr="003B4A82" w:rsidRDefault="004929F3" w:rsidP="00253467">
            <w:pPr>
              <w:jc w:val="center"/>
            </w:pPr>
            <w:r>
              <w:t>Type</w:t>
            </w:r>
          </w:p>
        </w:tc>
        <w:tc>
          <w:tcPr>
            <w:tcW w:w="7626" w:type="dxa"/>
          </w:tcPr>
          <w:p w14:paraId="76A6CCA6" w14:textId="77777777" w:rsidR="004929F3" w:rsidRPr="003B4A82" w:rsidRDefault="004929F3" w:rsidP="00253467">
            <w:pPr>
              <w:jc w:val="center"/>
            </w:pPr>
            <w:r>
              <w:t>Description</w:t>
            </w:r>
          </w:p>
        </w:tc>
      </w:tr>
      <w:tr w:rsidR="004929F3" w:rsidRPr="003B4A82" w14:paraId="07D03AA3" w14:textId="77777777" w:rsidTr="00253467">
        <w:trPr>
          <w:jc w:val="center"/>
        </w:trPr>
        <w:tc>
          <w:tcPr>
            <w:tcW w:w="1555" w:type="dxa"/>
          </w:tcPr>
          <w:p w14:paraId="150BC323" w14:textId="77777777" w:rsidR="004929F3" w:rsidRPr="003B4A82" w:rsidRDefault="004929F3" w:rsidP="00253467">
            <w:pPr>
              <w:jc w:val="center"/>
            </w:pPr>
            <w:r>
              <w:t>lpUserID</w:t>
            </w:r>
          </w:p>
        </w:tc>
        <w:tc>
          <w:tcPr>
            <w:tcW w:w="1275" w:type="dxa"/>
          </w:tcPr>
          <w:p w14:paraId="7F49D088" w14:textId="77777777" w:rsidR="004929F3" w:rsidRPr="003B4A82" w:rsidRDefault="004929F3" w:rsidP="00253467">
            <w:pPr>
              <w:jc w:val="center"/>
            </w:pPr>
            <w:r>
              <w:t>IN</w:t>
            </w:r>
          </w:p>
        </w:tc>
        <w:tc>
          <w:tcPr>
            <w:tcW w:w="7626" w:type="dxa"/>
          </w:tcPr>
          <w:p w14:paraId="4DD1E1C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DE60D2B" w14:textId="77777777" w:rsidTr="00253467">
        <w:trPr>
          <w:jc w:val="center"/>
        </w:trPr>
        <w:tc>
          <w:tcPr>
            <w:tcW w:w="1555" w:type="dxa"/>
            <w:vAlign w:val="center"/>
          </w:tcPr>
          <w:p w14:paraId="5A66256D" w14:textId="77777777" w:rsidR="004929F3" w:rsidRPr="003B4A82" w:rsidRDefault="004929F3" w:rsidP="00253467">
            <w:pPr>
              <w:jc w:val="center"/>
            </w:pPr>
            <w:r>
              <w:t>pstAlarmInfo</w:t>
            </w:r>
          </w:p>
        </w:tc>
        <w:tc>
          <w:tcPr>
            <w:tcW w:w="1275" w:type="dxa"/>
            <w:vAlign w:val="center"/>
          </w:tcPr>
          <w:p w14:paraId="1BB6B8DE" w14:textId="77777777" w:rsidR="004929F3" w:rsidRPr="003B4A82" w:rsidRDefault="004929F3" w:rsidP="00253467">
            <w:pPr>
              <w:jc w:val="center"/>
            </w:pPr>
            <w:r>
              <w:t>IN</w:t>
            </w:r>
          </w:p>
        </w:tc>
        <w:tc>
          <w:tcPr>
            <w:tcW w:w="7626" w:type="dxa"/>
            <w:vAlign w:val="center"/>
          </w:tcPr>
          <w:p w14:paraId="4BDED033" w14:textId="77777777" w:rsidR="004929F3" w:rsidRPr="003B4A82" w:rsidRDefault="004929F3" w:rsidP="00253467">
            <w:pPr>
              <w:jc w:val="left"/>
              <w:rPr>
                <w:rFonts w:ascii="宋体" w:hAnsi="宋体"/>
              </w:rPr>
            </w:pPr>
            <w:r w:rsidRPr="009F0BFA">
              <w:t>Alarm image info</w:t>
            </w:r>
          </w:p>
        </w:tc>
      </w:tr>
      <w:tr w:rsidR="004929F3" w:rsidRPr="003B4A82" w14:paraId="19A0658A" w14:textId="77777777" w:rsidTr="00253467">
        <w:trPr>
          <w:jc w:val="center"/>
        </w:trPr>
        <w:tc>
          <w:tcPr>
            <w:tcW w:w="1555" w:type="dxa"/>
          </w:tcPr>
          <w:p w14:paraId="3D93FFE4" w14:textId="77777777" w:rsidR="004929F3" w:rsidRPr="003B4A82" w:rsidRDefault="004929F3" w:rsidP="00253467">
            <w:pPr>
              <w:jc w:val="center"/>
            </w:pPr>
            <w:r>
              <w:t>lpUserData</w:t>
            </w:r>
          </w:p>
        </w:tc>
        <w:tc>
          <w:tcPr>
            <w:tcW w:w="1275" w:type="dxa"/>
          </w:tcPr>
          <w:p w14:paraId="71CC9C6D" w14:textId="77777777" w:rsidR="004929F3" w:rsidRPr="003B4A82" w:rsidRDefault="004929F3" w:rsidP="00253467">
            <w:pPr>
              <w:jc w:val="center"/>
            </w:pPr>
            <w:r>
              <w:t>IN</w:t>
            </w:r>
          </w:p>
        </w:tc>
        <w:tc>
          <w:tcPr>
            <w:tcW w:w="7626" w:type="dxa"/>
          </w:tcPr>
          <w:p w14:paraId="5199F031" w14:textId="77777777" w:rsidR="004929F3" w:rsidRPr="003B4A82" w:rsidRDefault="004929F3" w:rsidP="00253467">
            <w:pPr>
              <w:jc w:val="left"/>
              <w:rPr>
                <w:rFonts w:ascii="宋体" w:hAnsi="宋体"/>
              </w:rPr>
            </w:pPr>
            <w:r w:rsidRPr="009F0BFA">
              <w:t>User data</w:t>
            </w:r>
          </w:p>
        </w:tc>
      </w:tr>
    </w:tbl>
    <w:p w14:paraId="39641B87" w14:textId="77777777" w:rsidR="004929F3" w:rsidRPr="003B4A82" w:rsidRDefault="004929F3" w:rsidP="004929F3"/>
    <w:p w14:paraId="5080CCF4" w14:textId="77777777" w:rsidR="004929F3" w:rsidRPr="003B4A82" w:rsidRDefault="004929F3" w:rsidP="004929F3">
      <w:pPr>
        <w:rPr>
          <w:b/>
          <w:bCs/>
        </w:rPr>
      </w:pPr>
      <w:r>
        <w:rPr>
          <w:b/>
          <w:bCs/>
        </w:rPr>
        <w:t>Return value:</w:t>
      </w:r>
    </w:p>
    <w:p w14:paraId="78438E58" w14:textId="77777777" w:rsidR="004929F3" w:rsidRDefault="004929F3" w:rsidP="004929F3">
      <w:pPr>
        <w:rPr>
          <w:rFonts w:ascii="宋体" w:hAnsi="宋体"/>
        </w:rPr>
      </w:pPr>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2B8C0C7" w14:textId="77777777" w:rsidR="004929F3" w:rsidRDefault="004929F3" w:rsidP="004929F3">
      <w:pPr>
        <w:pStyle w:val="4"/>
      </w:pPr>
      <w:bookmarkStart w:id="1141" w:name="_查询人员密度报警统计组列表信息"/>
      <w:bookmarkEnd w:id="1141"/>
      <w:r>
        <w:t>Get crowd density group list</w:t>
      </w:r>
    </w:p>
    <w:p w14:paraId="14C8610C"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04E5A55" w14:textId="77777777" w:rsidTr="00253467">
        <w:trPr>
          <w:jc w:val="center"/>
        </w:trPr>
        <w:tc>
          <w:tcPr>
            <w:tcW w:w="8296" w:type="dxa"/>
          </w:tcPr>
          <w:p w14:paraId="663FB929" w14:textId="77777777" w:rsidR="004929F3" w:rsidRDefault="004929F3" w:rsidP="00253467">
            <w:r>
              <w:t>LPVOID STDCALL NETDEV_FindCrowdDensityGroupList</w:t>
            </w:r>
          </w:p>
          <w:p w14:paraId="35AF55C0" w14:textId="77777777" w:rsidR="004929F3" w:rsidRDefault="004929F3" w:rsidP="00253467">
            <w:r>
              <w:t>(</w:t>
            </w:r>
          </w:p>
          <w:p w14:paraId="22798A42" w14:textId="77777777" w:rsidR="004929F3" w:rsidRDefault="004929F3" w:rsidP="00253467">
            <w:pPr>
              <w:ind w:leftChars="200" w:left="420"/>
            </w:pPr>
            <w:r>
              <w:t>LPVOID lpUserID</w:t>
            </w:r>
          </w:p>
          <w:p w14:paraId="2BB9C1D9" w14:textId="77777777" w:rsidR="004929F3" w:rsidRPr="003B4A82" w:rsidRDefault="004929F3" w:rsidP="00253467">
            <w:r>
              <w:t>);</w:t>
            </w:r>
          </w:p>
        </w:tc>
      </w:tr>
    </w:tbl>
    <w:p w14:paraId="28EC20B5" w14:textId="77777777" w:rsidR="004929F3" w:rsidRPr="003B4A82" w:rsidRDefault="004929F3" w:rsidP="004929F3">
      <w:pPr>
        <w:rPr>
          <w:b/>
          <w:bCs/>
        </w:rPr>
      </w:pPr>
    </w:p>
    <w:p w14:paraId="05AF9194" w14:textId="77777777" w:rsidR="004929F3" w:rsidRPr="003B4A82" w:rsidRDefault="004929F3" w:rsidP="004929F3">
      <w:pPr>
        <w:rPr>
          <w:b/>
          <w:bCs/>
        </w:rPr>
      </w:pPr>
      <w:r>
        <w:rPr>
          <w:b/>
          <w:bCs/>
        </w:rPr>
        <w:t>Interface description:</w:t>
      </w:r>
    </w:p>
    <w:p w14:paraId="3B709BBB" w14:textId="77777777" w:rsidR="004929F3" w:rsidRPr="003B4A82" w:rsidRDefault="004929F3" w:rsidP="004929F3">
      <w:r>
        <w:t>Get crowd density group list</w:t>
      </w:r>
    </w:p>
    <w:p w14:paraId="6A131AEA" w14:textId="77777777" w:rsidR="004929F3" w:rsidRPr="003B4A82" w:rsidRDefault="004929F3" w:rsidP="004929F3"/>
    <w:p w14:paraId="79FC75DF"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4630681A" w14:textId="77777777" w:rsidTr="00253467">
        <w:trPr>
          <w:jc w:val="center"/>
        </w:trPr>
        <w:tc>
          <w:tcPr>
            <w:tcW w:w="1920" w:type="dxa"/>
          </w:tcPr>
          <w:p w14:paraId="6542D74F" w14:textId="77777777" w:rsidR="004929F3" w:rsidRPr="003B4A82" w:rsidRDefault="004929F3" w:rsidP="00253467">
            <w:pPr>
              <w:jc w:val="center"/>
            </w:pPr>
            <w:r>
              <w:t>Parameter</w:t>
            </w:r>
          </w:p>
        </w:tc>
        <w:tc>
          <w:tcPr>
            <w:tcW w:w="1248" w:type="dxa"/>
          </w:tcPr>
          <w:p w14:paraId="504ACFBC" w14:textId="77777777" w:rsidR="004929F3" w:rsidRPr="003B4A82" w:rsidRDefault="004929F3" w:rsidP="00253467">
            <w:pPr>
              <w:jc w:val="center"/>
            </w:pPr>
            <w:r>
              <w:t>Type</w:t>
            </w:r>
          </w:p>
        </w:tc>
        <w:tc>
          <w:tcPr>
            <w:tcW w:w="7288" w:type="dxa"/>
          </w:tcPr>
          <w:p w14:paraId="61103790" w14:textId="77777777" w:rsidR="004929F3" w:rsidRPr="003B4A82" w:rsidRDefault="004929F3" w:rsidP="00253467">
            <w:pPr>
              <w:jc w:val="center"/>
            </w:pPr>
            <w:r>
              <w:t>Description</w:t>
            </w:r>
          </w:p>
        </w:tc>
      </w:tr>
      <w:tr w:rsidR="004929F3" w:rsidRPr="003B4A82" w14:paraId="6BBD115F" w14:textId="77777777" w:rsidTr="00253467">
        <w:trPr>
          <w:jc w:val="center"/>
        </w:trPr>
        <w:tc>
          <w:tcPr>
            <w:tcW w:w="1920" w:type="dxa"/>
          </w:tcPr>
          <w:p w14:paraId="4A1690A6" w14:textId="77777777" w:rsidR="004929F3" w:rsidRPr="003B4A82" w:rsidRDefault="004929F3" w:rsidP="00253467">
            <w:pPr>
              <w:jc w:val="center"/>
            </w:pPr>
            <w:r>
              <w:t>lpUserID</w:t>
            </w:r>
          </w:p>
        </w:tc>
        <w:tc>
          <w:tcPr>
            <w:tcW w:w="1248" w:type="dxa"/>
          </w:tcPr>
          <w:p w14:paraId="5EB81D06" w14:textId="77777777" w:rsidR="004929F3" w:rsidRPr="003B4A82" w:rsidRDefault="004929F3" w:rsidP="00253467">
            <w:pPr>
              <w:jc w:val="center"/>
            </w:pPr>
            <w:r>
              <w:t>IN</w:t>
            </w:r>
          </w:p>
        </w:tc>
        <w:tc>
          <w:tcPr>
            <w:tcW w:w="7288" w:type="dxa"/>
          </w:tcPr>
          <w:p w14:paraId="583E5E86"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bl>
    <w:p w14:paraId="4F50496B" w14:textId="77777777" w:rsidR="004929F3" w:rsidRPr="003B4A82" w:rsidRDefault="004929F3" w:rsidP="004929F3"/>
    <w:p w14:paraId="561D7AE4" w14:textId="77777777" w:rsidR="004929F3" w:rsidRPr="003B4A82" w:rsidRDefault="004929F3" w:rsidP="004929F3">
      <w:pPr>
        <w:rPr>
          <w:b/>
          <w:bCs/>
        </w:rPr>
      </w:pPr>
      <w:r>
        <w:rPr>
          <w:b/>
          <w:bCs/>
        </w:rPr>
        <w:t>Return value:</w:t>
      </w:r>
    </w:p>
    <w:p w14:paraId="440061AF" w14:textId="77777777" w:rsidR="004929F3" w:rsidRDefault="004929F3" w:rsidP="004929F3">
      <w:pPr>
        <w:rPr>
          <w:rFonts w:ascii="宋体" w:hAnsi="宋体"/>
        </w:rPr>
      </w:pPr>
      <w:r>
        <w:t xml:space="preserve">Null means failure, other values are used as the input parameter of </w:t>
      </w:r>
      <w:hyperlink w:anchor="_逐个获取查找到的人员密度报警统计组信息" w:history="1">
        <w:r>
          <w:rPr>
            <w:rStyle w:val="a5"/>
            <w:u w:val="none"/>
          </w:rPr>
          <w:t>NETDEV_FindNextCrowdDensityGroupInfo</w:t>
        </w:r>
      </w:hyperlink>
      <w:r>
        <w:t xml:space="preserve"> and</w:t>
      </w:r>
      <w:r>
        <w:rPr>
          <w:rFonts w:ascii="宋体" w:hAnsi="宋体"/>
        </w:rPr>
        <w:t xml:space="preserve"> </w:t>
      </w:r>
      <w:hyperlink w:anchor="_逐个获取查找到的人员密度报警统计组信息" w:history="1">
        <w:r>
          <w:rPr>
            <w:rStyle w:val="a5"/>
            <w:u w:val="none"/>
          </w:rPr>
          <w:t>NETDEV_FindCloseCrowdDensityGroupList</w:t>
        </w:r>
      </w:hyperlink>
      <w:r>
        <w:t xml:space="preserve">. Call </w:t>
      </w:r>
      <w:hyperlink w:anchor="_获取接口错误码_1" w:history="1">
        <w:r>
          <w:rPr>
            <w:rStyle w:val="a5"/>
            <w:u w:val="none"/>
          </w:rPr>
          <w:t>NETDEV_GetLastError</w:t>
        </w:r>
      </w:hyperlink>
      <w:r>
        <w:t xml:space="preserve"> to get the error code and use the error code to determine the cause of error.</w:t>
      </w:r>
    </w:p>
    <w:p w14:paraId="5DB03CC8" w14:textId="77777777" w:rsidR="004929F3" w:rsidRDefault="004929F3" w:rsidP="004929F3"/>
    <w:p w14:paraId="4D18A610" w14:textId="77777777" w:rsidR="004929F3" w:rsidRPr="003239DE" w:rsidRDefault="004929F3" w:rsidP="004929F3"/>
    <w:p w14:paraId="45A792BF" w14:textId="77777777" w:rsidR="004929F3" w:rsidRPr="003B4A82" w:rsidRDefault="004929F3" w:rsidP="004929F3">
      <w:r>
        <w:t>Remarks:</w:t>
      </w:r>
    </w:p>
    <w:p w14:paraId="48B5888C" w14:textId="77777777" w:rsidR="004929F3" w:rsidRPr="003B4A82" w:rsidRDefault="004929F3" w:rsidP="005F47C6">
      <w:pPr>
        <w:pStyle w:val="a8"/>
        <w:numPr>
          <w:ilvl w:val="0"/>
          <w:numId w:val="29"/>
        </w:numPr>
        <w:ind w:firstLineChars="0"/>
      </w:pPr>
      <w:r>
        <w:t xml:space="preserve">Use this interface with the </w:t>
      </w:r>
      <w:hyperlink w:anchor="_逐个获取查找到的人员密度报警统计组信息" w:history="1">
        <w:r>
          <w:rPr>
            <w:rStyle w:val="a5"/>
            <w:u w:val="none"/>
          </w:rPr>
          <w:t>NETDEV_FindNextCrowdDensityGroupInfo</w:t>
        </w:r>
      </w:hyperlink>
      <w:r>
        <w:rPr>
          <w:rFonts w:ascii="宋体" w:hAnsi="宋体"/>
        </w:rPr>
        <w:t xml:space="preserve"> and </w:t>
      </w:r>
      <w:hyperlink w:anchor="_逐个获取查找到的人员密度报警统计组信息" w:history="1">
        <w:r>
          <w:rPr>
            <w:rStyle w:val="a5"/>
            <w:u w:val="none"/>
          </w:rPr>
          <w:t>NETDEV_FindCloseCrowdDensityGroupList</w:t>
        </w:r>
      </w:hyperlink>
      <w:r>
        <w:rPr>
          <w:color w:val="010001"/>
        </w:rPr>
        <w:t xml:space="preserve"> interfaces.</w:t>
      </w:r>
    </w:p>
    <w:p w14:paraId="7744308F"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查找到的人员密度报警统计组信息" w:history="1">
        <w:r>
          <w:rPr>
            <w:rStyle w:val="a5"/>
            <w:u w:val="none"/>
          </w:rPr>
          <w:t>NETDEV_FindNextCrowdDensityGroupInfo</w:t>
        </w:r>
      </w:hyperlink>
      <w:r>
        <w:t xml:space="preserve"> interface repeatedly to get the next group info.</w:t>
      </w:r>
    </w:p>
    <w:p w14:paraId="0E07C5A7" w14:textId="77777777" w:rsidR="004929F3" w:rsidRPr="003239DE" w:rsidRDefault="004929F3" w:rsidP="004929F3">
      <w:pPr>
        <w:pStyle w:val="a8"/>
        <w:numPr>
          <w:ilvl w:val="0"/>
          <w:numId w:val="21"/>
        </w:numPr>
        <w:ind w:firstLineChars="0"/>
      </w:pPr>
      <w:r>
        <w:t xml:space="preserve">Call the </w:t>
      </w:r>
      <w:hyperlink w:anchor="_逐个获取查找到的人员密度报警统计组信息" w:history="1">
        <w:r>
          <w:rPr>
            <w:rStyle w:val="a5"/>
            <w:u w:val="none"/>
          </w:rPr>
          <w:t>NETDEV_FindCloseCrowdDensityGroupList</w:t>
        </w:r>
      </w:hyperlink>
      <w:r>
        <w:t xml:space="preserve"> interface to release resource after crowd density group info </w:t>
      </w:r>
      <w:r>
        <w:lastRenderedPageBreak/>
        <w:t>is obtained.</w:t>
      </w:r>
    </w:p>
    <w:p w14:paraId="5B365A21" w14:textId="77777777" w:rsidR="004929F3" w:rsidRDefault="004929F3" w:rsidP="004929F3">
      <w:pPr>
        <w:pStyle w:val="4"/>
      </w:pPr>
      <w:bookmarkStart w:id="1142" w:name="_逐个获取查找到的人员密度报警统计组信息"/>
      <w:bookmarkEnd w:id="1142"/>
      <w:r>
        <w:t>Get crowd density group info one by one</w:t>
      </w:r>
    </w:p>
    <w:p w14:paraId="4F2C823F"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3A53DB10" w14:textId="77777777" w:rsidTr="00253467">
        <w:trPr>
          <w:jc w:val="center"/>
        </w:trPr>
        <w:tc>
          <w:tcPr>
            <w:tcW w:w="8296" w:type="dxa"/>
          </w:tcPr>
          <w:p w14:paraId="798D980E" w14:textId="77777777" w:rsidR="004929F3" w:rsidRDefault="004929F3" w:rsidP="00253467">
            <w:r>
              <w:t>BOOL STDCALL NETDEV_FindNextCrowdDensityGroupInfo</w:t>
            </w:r>
          </w:p>
          <w:p w14:paraId="480F43E0" w14:textId="77777777" w:rsidR="004929F3" w:rsidRDefault="004929F3" w:rsidP="00253467">
            <w:r>
              <w:t>(</w:t>
            </w:r>
          </w:p>
          <w:p w14:paraId="0CABCCB5" w14:textId="77777777" w:rsidR="004929F3" w:rsidRDefault="004929F3" w:rsidP="00253467">
            <w:pPr>
              <w:ind w:leftChars="200" w:left="420"/>
            </w:pPr>
            <w:r>
              <w:t>LPVOID lpFindHandle,</w:t>
            </w:r>
          </w:p>
          <w:p w14:paraId="35D8F78C" w14:textId="77777777" w:rsidR="004929F3" w:rsidRDefault="00000000" w:rsidP="00253467">
            <w:pPr>
              <w:ind w:leftChars="200" w:left="420"/>
            </w:pPr>
            <w:hyperlink w:anchor="_人员密度报警统计组信息" w:history="1">
              <w:r w:rsidR="004929F3">
                <w:rPr>
                  <w:rStyle w:val="a5"/>
                  <w:u w:val="none"/>
                </w:rPr>
                <w:t>LPNETDEV_CROWD_DENSITY_GROUP_INFO_S</w:t>
              </w:r>
            </w:hyperlink>
            <w:r w:rsidR="004929F3">
              <w:t xml:space="preserve"> pstCrowdDensityGroupInfo</w:t>
            </w:r>
          </w:p>
          <w:p w14:paraId="5F9D8DC0" w14:textId="77777777" w:rsidR="004929F3" w:rsidRPr="003B4A82" w:rsidRDefault="004929F3" w:rsidP="00253467">
            <w:r>
              <w:t>);</w:t>
            </w:r>
          </w:p>
        </w:tc>
      </w:tr>
    </w:tbl>
    <w:p w14:paraId="3E07C643" w14:textId="77777777" w:rsidR="004929F3" w:rsidRPr="003B4A82" w:rsidRDefault="004929F3" w:rsidP="004929F3">
      <w:pPr>
        <w:rPr>
          <w:b/>
          <w:bCs/>
        </w:rPr>
      </w:pPr>
    </w:p>
    <w:p w14:paraId="4B4DBCD3" w14:textId="77777777" w:rsidR="004929F3" w:rsidRPr="003B4A82" w:rsidRDefault="004929F3" w:rsidP="004929F3">
      <w:pPr>
        <w:rPr>
          <w:b/>
          <w:bCs/>
        </w:rPr>
      </w:pPr>
      <w:r>
        <w:rPr>
          <w:b/>
          <w:bCs/>
        </w:rPr>
        <w:t>Interface description:</w:t>
      </w:r>
    </w:p>
    <w:p w14:paraId="0051C53F" w14:textId="77777777" w:rsidR="004929F3" w:rsidRPr="003B4A82" w:rsidRDefault="004929F3" w:rsidP="004929F3">
      <w:r>
        <w:t>Get object search result</w:t>
      </w:r>
    </w:p>
    <w:p w14:paraId="5C08A627" w14:textId="77777777" w:rsidR="004929F3" w:rsidRPr="003B4A82" w:rsidRDefault="004929F3" w:rsidP="004929F3"/>
    <w:p w14:paraId="52DAFCB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663"/>
        <w:gridCol w:w="1150"/>
        <w:gridCol w:w="6643"/>
      </w:tblGrid>
      <w:tr w:rsidR="004929F3" w:rsidRPr="003B4A82" w14:paraId="68F74106" w14:textId="77777777" w:rsidTr="00253467">
        <w:trPr>
          <w:jc w:val="center"/>
        </w:trPr>
        <w:tc>
          <w:tcPr>
            <w:tcW w:w="2049" w:type="dxa"/>
          </w:tcPr>
          <w:p w14:paraId="361DB27A" w14:textId="77777777" w:rsidR="004929F3" w:rsidRPr="003B4A82" w:rsidRDefault="004929F3" w:rsidP="00253467">
            <w:pPr>
              <w:jc w:val="center"/>
            </w:pPr>
            <w:r>
              <w:t>Parameter</w:t>
            </w:r>
          </w:p>
        </w:tc>
        <w:tc>
          <w:tcPr>
            <w:tcW w:w="1235" w:type="dxa"/>
          </w:tcPr>
          <w:p w14:paraId="2C54BC6D" w14:textId="77777777" w:rsidR="004929F3" w:rsidRPr="003B4A82" w:rsidRDefault="004929F3" w:rsidP="00253467">
            <w:pPr>
              <w:jc w:val="center"/>
            </w:pPr>
            <w:r>
              <w:t>Type</w:t>
            </w:r>
          </w:p>
        </w:tc>
        <w:tc>
          <w:tcPr>
            <w:tcW w:w="7172" w:type="dxa"/>
          </w:tcPr>
          <w:p w14:paraId="49CD6DB9" w14:textId="77777777" w:rsidR="004929F3" w:rsidRPr="003B4A82" w:rsidRDefault="004929F3" w:rsidP="00253467">
            <w:pPr>
              <w:jc w:val="center"/>
            </w:pPr>
            <w:r>
              <w:t>Description</w:t>
            </w:r>
          </w:p>
        </w:tc>
      </w:tr>
      <w:tr w:rsidR="004929F3" w:rsidRPr="003B4A82" w14:paraId="2C4687C3" w14:textId="77777777" w:rsidTr="00253467">
        <w:trPr>
          <w:jc w:val="center"/>
        </w:trPr>
        <w:tc>
          <w:tcPr>
            <w:tcW w:w="2049" w:type="dxa"/>
          </w:tcPr>
          <w:p w14:paraId="708675D1" w14:textId="77777777" w:rsidR="004929F3" w:rsidRPr="003B4A82" w:rsidRDefault="004929F3" w:rsidP="00253467">
            <w:pPr>
              <w:jc w:val="center"/>
            </w:pPr>
            <w:r>
              <w:t>lpFindHandle</w:t>
            </w:r>
          </w:p>
        </w:tc>
        <w:tc>
          <w:tcPr>
            <w:tcW w:w="1235" w:type="dxa"/>
          </w:tcPr>
          <w:p w14:paraId="7162CFAE" w14:textId="77777777" w:rsidR="004929F3" w:rsidRPr="003B4A82" w:rsidRDefault="004929F3" w:rsidP="00253467">
            <w:pPr>
              <w:jc w:val="center"/>
            </w:pPr>
            <w:r>
              <w:t>IN</w:t>
            </w:r>
          </w:p>
        </w:tc>
        <w:tc>
          <w:tcPr>
            <w:tcW w:w="7172" w:type="dxa"/>
          </w:tcPr>
          <w:p w14:paraId="76C630AE" w14:textId="77777777" w:rsidR="004929F3" w:rsidRPr="003B4A82" w:rsidRDefault="004929F3" w:rsidP="00253467">
            <w:r>
              <w:t xml:space="preserve">Search handle, which is the return value from the </w:t>
            </w:r>
            <w:hyperlink w:anchor="_查询人员密度报警统计组列表信息" w:history="1">
              <w:r>
                <w:rPr>
                  <w:rStyle w:val="a5"/>
                  <w:u w:val="none"/>
                </w:rPr>
                <w:t>NETDEV_FindCrowdDensityGroupList</w:t>
              </w:r>
            </w:hyperlink>
            <w:r>
              <w:rPr>
                <w:rFonts w:ascii="宋体" w:hAnsi="宋体"/>
              </w:rPr>
              <w:t xml:space="preserve"> </w:t>
            </w:r>
            <w:r w:rsidRPr="00576780">
              <w:t>interface</w:t>
            </w:r>
            <w:r>
              <w:rPr>
                <w:rFonts w:ascii="宋体" w:hAnsi="宋体"/>
              </w:rPr>
              <w:t>.</w:t>
            </w:r>
          </w:p>
        </w:tc>
      </w:tr>
      <w:tr w:rsidR="004929F3" w:rsidRPr="003B4A82" w14:paraId="3AC259D8" w14:textId="77777777" w:rsidTr="00253467">
        <w:trPr>
          <w:jc w:val="center"/>
        </w:trPr>
        <w:tc>
          <w:tcPr>
            <w:tcW w:w="2049" w:type="dxa"/>
          </w:tcPr>
          <w:p w14:paraId="28D303C1" w14:textId="77777777" w:rsidR="004929F3" w:rsidRPr="003B4A82" w:rsidRDefault="004929F3" w:rsidP="00253467">
            <w:pPr>
              <w:jc w:val="center"/>
              <w:rPr>
                <w:noProof/>
              </w:rPr>
            </w:pPr>
            <w:r>
              <w:t>pstCrowdDensityGroupInfo</w:t>
            </w:r>
          </w:p>
        </w:tc>
        <w:tc>
          <w:tcPr>
            <w:tcW w:w="1235" w:type="dxa"/>
          </w:tcPr>
          <w:p w14:paraId="4243DAA1" w14:textId="77777777" w:rsidR="004929F3" w:rsidRPr="003B4A82" w:rsidRDefault="004929F3" w:rsidP="00253467">
            <w:pPr>
              <w:jc w:val="center"/>
            </w:pPr>
            <w:r>
              <w:t>IN</w:t>
            </w:r>
          </w:p>
        </w:tc>
        <w:tc>
          <w:tcPr>
            <w:tcW w:w="7172" w:type="dxa"/>
          </w:tcPr>
          <w:p w14:paraId="40273252" w14:textId="77777777" w:rsidR="004929F3" w:rsidRPr="003B4A82" w:rsidRDefault="004929F3" w:rsidP="00253467">
            <w:r>
              <w:t>Crowd density group info</w:t>
            </w:r>
          </w:p>
        </w:tc>
      </w:tr>
    </w:tbl>
    <w:p w14:paraId="4CFD7614" w14:textId="77777777" w:rsidR="004929F3" w:rsidRPr="003B4A82" w:rsidRDefault="004929F3" w:rsidP="004929F3"/>
    <w:p w14:paraId="32A7C977" w14:textId="77777777" w:rsidR="004929F3" w:rsidRPr="003B4A82" w:rsidRDefault="004929F3" w:rsidP="004929F3">
      <w:pPr>
        <w:rPr>
          <w:b/>
          <w:bCs/>
        </w:rPr>
      </w:pPr>
      <w:r>
        <w:rPr>
          <w:b/>
          <w:bCs/>
        </w:rPr>
        <w:t>Return value:</w:t>
      </w:r>
    </w:p>
    <w:p w14:paraId="69E898CB" w14:textId="77777777" w:rsidR="004929F3"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B3A974A" w14:textId="77777777" w:rsidR="004929F3" w:rsidRDefault="004929F3" w:rsidP="004929F3"/>
    <w:p w14:paraId="31CAA8CE" w14:textId="77777777" w:rsidR="004929F3" w:rsidRPr="003B4A82" w:rsidRDefault="004929F3" w:rsidP="004929F3">
      <w:r>
        <w:t>Remarks:</w:t>
      </w:r>
    </w:p>
    <w:p w14:paraId="46BAC625" w14:textId="77777777" w:rsidR="004929F3" w:rsidRPr="0050691E" w:rsidRDefault="004929F3" w:rsidP="004929F3">
      <w:pPr>
        <w:pStyle w:val="a8"/>
        <w:numPr>
          <w:ilvl w:val="0"/>
          <w:numId w:val="21"/>
        </w:numPr>
        <w:ind w:firstLineChars="0"/>
      </w:pPr>
      <w:r>
        <w:t xml:space="preserve">Use this interface with the </w:t>
      </w:r>
      <w:hyperlink w:anchor="_查询人员密度报警统计组列表信息" w:history="1">
        <w:r>
          <w:rPr>
            <w:rStyle w:val="a5"/>
            <w:u w:val="none"/>
          </w:rPr>
          <w:t>NETDEV_FindCrowdDensityGroupList</w:t>
        </w:r>
      </w:hyperlink>
      <w:r>
        <w:t xml:space="preserve"> and </w:t>
      </w:r>
      <w:hyperlink w:anchor="_逐个获取查找到的人员密度报警统计组信息" w:history="1">
        <w:r>
          <w:rPr>
            <w:rStyle w:val="a5"/>
            <w:u w:val="none"/>
          </w:rPr>
          <w:t>NETDEV_FindCloseCrowdDensityGroupList</w:t>
        </w:r>
      </w:hyperlink>
      <w:r>
        <w:rPr>
          <w:color w:val="010001"/>
        </w:rPr>
        <w:t xml:space="preserve"> interfaces.</w:t>
      </w:r>
    </w:p>
    <w:p w14:paraId="06505515" w14:textId="77777777" w:rsidR="004929F3" w:rsidRPr="00A53FF2" w:rsidRDefault="004929F3" w:rsidP="004929F3">
      <w:pPr>
        <w:pStyle w:val="a8"/>
        <w:numPr>
          <w:ilvl w:val="0"/>
          <w:numId w:val="21"/>
        </w:numPr>
        <w:ind w:firstLineChars="0"/>
      </w:pPr>
      <w:r>
        <w:rPr>
          <w:color w:val="010001"/>
        </w:rPr>
        <w:t>Call this interface repeatedly to get the next info.</w:t>
      </w:r>
    </w:p>
    <w:p w14:paraId="52DCBFB9" w14:textId="77777777" w:rsidR="004929F3" w:rsidRPr="00A53FF2" w:rsidRDefault="004929F3" w:rsidP="004929F3">
      <w:pPr>
        <w:pStyle w:val="a8"/>
        <w:numPr>
          <w:ilvl w:val="0"/>
          <w:numId w:val="21"/>
        </w:numPr>
        <w:ind w:firstLineChars="0"/>
      </w:pPr>
      <w:r>
        <w:t xml:space="preserve">Call the </w:t>
      </w:r>
      <w:hyperlink w:anchor="_逐个获取查找到的人员密度报警统计组信息" w:history="1">
        <w:r>
          <w:rPr>
            <w:rStyle w:val="a5"/>
            <w:u w:val="none"/>
          </w:rPr>
          <w:t>NETDEV_FindCloseCrowdDensityGroupList</w:t>
        </w:r>
      </w:hyperlink>
      <w:r>
        <w:t xml:space="preserve"> interface to release resource after crowd density group info is obtained.</w:t>
      </w:r>
    </w:p>
    <w:p w14:paraId="79B405C7" w14:textId="77777777" w:rsidR="004929F3" w:rsidRPr="003239DE" w:rsidRDefault="004929F3" w:rsidP="004929F3">
      <w:pPr>
        <w:pStyle w:val="4"/>
      </w:pPr>
      <w:r>
        <w:t>Close the search handle to crowd density group list</w:t>
      </w:r>
    </w:p>
    <w:p w14:paraId="0A4EA0E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21916FDB" w14:textId="77777777" w:rsidTr="00253467">
        <w:trPr>
          <w:jc w:val="center"/>
        </w:trPr>
        <w:tc>
          <w:tcPr>
            <w:tcW w:w="8296" w:type="dxa"/>
          </w:tcPr>
          <w:p w14:paraId="057E7557" w14:textId="77777777" w:rsidR="004929F3" w:rsidRDefault="004929F3" w:rsidP="00253467">
            <w:r>
              <w:t>BOOL STDCALL NETDEV_FindCloseCrowdDensityGroupList</w:t>
            </w:r>
          </w:p>
          <w:p w14:paraId="5F68346A" w14:textId="77777777" w:rsidR="004929F3" w:rsidRDefault="004929F3" w:rsidP="00253467">
            <w:r>
              <w:t>(</w:t>
            </w:r>
          </w:p>
          <w:p w14:paraId="3BAFADFC" w14:textId="77777777" w:rsidR="004929F3" w:rsidRDefault="004929F3" w:rsidP="00253467">
            <w:pPr>
              <w:ind w:leftChars="200" w:left="420"/>
            </w:pPr>
            <w:r>
              <w:t>LPVOID lpFindHandle</w:t>
            </w:r>
          </w:p>
          <w:p w14:paraId="5DB27077" w14:textId="77777777" w:rsidR="004929F3" w:rsidRPr="003B4A82" w:rsidRDefault="004929F3" w:rsidP="00253467">
            <w:r>
              <w:t>);</w:t>
            </w:r>
          </w:p>
        </w:tc>
      </w:tr>
    </w:tbl>
    <w:p w14:paraId="637CEA3D" w14:textId="77777777" w:rsidR="004929F3" w:rsidRPr="003B4A82" w:rsidRDefault="004929F3" w:rsidP="004929F3">
      <w:pPr>
        <w:rPr>
          <w:b/>
          <w:bCs/>
        </w:rPr>
      </w:pPr>
    </w:p>
    <w:p w14:paraId="4A332384" w14:textId="77777777" w:rsidR="004929F3" w:rsidRPr="003B4A82" w:rsidRDefault="004929F3" w:rsidP="004929F3">
      <w:pPr>
        <w:rPr>
          <w:b/>
          <w:bCs/>
        </w:rPr>
      </w:pPr>
      <w:r>
        <w:rPr>
          <w:b/>
          <w:bCs/>
        </w:rPr>
        <w:t>Interface description:</w:t>
      </w:r>
    </w:p>
    <w:p w14:paraId="26E65460" w14:textId="77777777" w:rsidR="004929F3" w:rsidRPr="003B4A82" w:rsidRDefault="004929F3" w:rsidP="004929F3">
      <w:r>
        <w:t>Stop searching crowd density group and release resource</w:t>
      </w:r>
    </w:p>
    <w:p w14:paraId="6D3F9D0C" w14:textId="77777777" w:rsidR="004929F3" w:rsidRPr="003B4A82" w:rsidRDefault="004929F3" w:rsidP="004929F3"/>
    <w:p w14:paraId="3C78BBB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1920"/>
        <w:gridCol w:w="1248"/>
        <w:gridCol w:w="7288"/>
      </w:tblGrid>
      <w:tr w:rsidR="004929F3" w:rsidRPr="003B4A82" w14:paraId="2EC3BB1B" w14:textId="77777777" w:rsidTr="00253467">
        <w:trPr>
          <w:jc w:val="center"/>
        </w:trPr>
        <w:tc>
          <w:tcPr>
            <w:tcW w:w="1920" w:type="dxa"/>
          </w:tcPr>
          <w:p w14:paraId="7EC613C0" w14:textId="77777777" w:rsidR="004929F3" w:rsidRPr="003B4A82" w:rsidRDefault="004929F3" w:rsidP="00253467">
            <w:pPr>
              <w:jc w:val="center"/>
            </w:pPr>
            <w:r>
              <w:t>Parameter</w:t>
            </w:r>
          </w:p>
        </w:tc>
        <w:tc>
          <w:tcPr>
            <w:tcW w:w="1248" w:type="dxa"/>
          </w:tcPr>
          <w:p w14:paraId="0FF09667" w14:textId="77777777" w:rsidR="004929F3" w:rsidRPr="003B4A82" w:rsidRDefault="004929F3" w:rsidP="00253467">
            <w:pPr>
              <w:jc w:val="center"/>
            </w:pPr>
            <w:r>
              <w:t>Type</w:t>
            </w:r>
          </w:p>
        </w:tc>
        <w:tc>
          <w:tcPr>
            <w:tcW w:w="7288" w:type="dxa"/>
          </w:tcPr>
          <w:p w14:paraId="1BC6A564" w14:textId="77777777" w:rsidR="004929F3" w:rsidRPr="003B4A82" w:rsidRDefault="004929F3" w:rsidP="00253467">
            <w:pPr>
              <w:jc w:val="center"/>
            </w:pPr>
            <w:r>
              <w:t>Description</w:t>
            </w:r>
          </w:p>
        </w:tc>
      </w:tr>
      <w:tr w:rsidR="004929F3" w:rsidRPr="003B4A82" w14:paraId="6B04C365" w14:textId="77777777" w:rsidTr="00253467">
        <w:trPr>
          <w:jc w:val="center"/>
        </w:trPr>
        <w:tc>
          <w:tcPr>
            <w:tcW w:w="1920" w:type="dxa"/>
          </w:tcPr>
          <w:p w14:paraId="25EDC31E" w14:textId="77777777" w:rsidR="004929F3" w:rsidRPr="003B4A82" w:rsidRDefault="004929F3" w:rsidP="00253467">
            <w:pPr>
              <w:jc w:val="center"/>
            </w:pPr>
            <w:r>
              <w:lastRenderedPageBreak/>
              <w:t>lpFindHandle</w:t>
            </w:r>
          </w:p>
        </w:tc>
        <w:tc>
          <w:tcPr>
            <w:tcW w:w="1248" w:type="dxa"/>
          </w:tcPr>
          <w:p w14:paraId="2D63143E" w14:textId="77777777" w:rsidR="004929F3" w:rsidRPr="003B4A82" w:rsidRDefault="004929F3" w:rsidP="00253467">
            <w:pPr>
              <w:jc w:val="center"/>
            </w:pPr>
            <w:r>
              <w:t>IN</w:t>
            </w:r>
          </w:p>
        </w:tc>
        <w:tc>
          <w:tcPr>
            <w:tcW w:w="7288" w:type="dxa"/>
          </w:tcPr>
          <w:p w14:paraId="4D0C46CB" w14:textId="77777777" w:rsidR="004929F3" w:rsidRPr="003B4A82" w:rsidRDefault="004929F3" w:rsidP="00253467">
            <w:r>
              <w:t xml:space="preserve">Search handle, which is the return value from the </w:t>
            </w:r>
            <w:hyperlink w:anchor="_查询人员密度报警统计组列表信息" w:history="1">
              <w:r>
                <w:rPr>
                  <w:rStyle w:val="a5"/>
                  <w:u w:val="none"/>
                </w:rPr>
                <w:t>NETDEV_FindCrowdDensityGroupList</w:t>
              </w:r>
            </w:hyperlink>
            <w:r>
              <w:rPr>
                <w:rFonts w:ascii="宋体" w:hAnsi="宋体"/>
              </w:rPr>
              <w:t xml:space="preserve"> </w:t>
            </w:r>
            <w:r w:rsidRPr="00576780">
              <w:t>interface</w:t>
            </w:r>
            <w:r>
              <w:rPr>
                <w:rFonts w:ascii="宋体" w:hAnsi="宋体"/>
              </w:rPr>
              <w:t>.</w:t>
            </w:r>
          </w:p>
        </w:tc>
      </w:tr>
    </w:tbl>
    <w:p w14:paraId="30C8D7E1" w14:textId="77777777" w:rsidR="004929F3" w:rsidRPr="003B4A82" w:rsidRDefault="004929F3" w:rsidP="004929F3"/>
    <w:p w14:paraId="240E92A7" w14:textId="77777777" w:rsidR="004929F3" w:rsidRPr="003B4A82" w:rsidRDefault="004929F3" w:rsidP="004929F3">
      <w:pPr>
        <w:rPr>
          <w:b/>
          <w:bCs/>
        </w:rPr>
      </w:pPr>
      <w:r>
        <w:rPr>
          <w:b/>
          <w:bCs/>
        </w:rPr>
        <w:t>Return value:</w:t>
      </w:r>
    </w:p>
    <w:p w14:paraId="5E1CE82F" w14:textId="77777777" w:rsidR="004929F3" w:rsidRPr="003B4A82"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60432E9" w14:textId="77777777" w:rsidR="004929F3" w:rsidRPr="003B4A82" w:rsidRDefault="004929F3" w:rsidP="004929F3">
      <w:pPr>
        <w:rPr>
          <w:b/>
          <w:bCs/>
        </w:rPr>
      </w:pPr>
    </w:p>
    <w:p w14:paraId="3A21D456" w14:textId="77777777" w:rsidR="004929F3" w:rsidRPr="003B4A82" w:rsidRDefault="004929F3" w:rsidP="004929F3">
      <w:r>
        <w:t>Remarks:</w:t>
      </w:r>
    </w:p>
    <w:p w14:paraId="3EDBA9DB" w14:textId="77777777" w:rsidR="004929F3" w:rsidRPr="003B4A82" w:rsidRDefault="004929F3" w:rsidP="004929F3">
      <w:pPr>
        <w:pStyle w:val="a8"/>
        <w:numPr>
          <w:ilvl w:val="0"/>
          <w:numId w:val="21"/>
        </w:numPr>
        <w:ind w:firstLineChars="0"/>
      </w:pPr>
      <w:r>
        <w:t xml:space="preserve">Use this interface with the </w:t>
      </w:r>
      <w:hyperlink w:anchor="_查询人员密度报警统计组列表信息" w:history="1">
        <w:r>
          <w:rPr>
            <w:rStyle w:val="a5"/>
            <w:u w:val="none"/>
          </w:rPr>
          <w:t>NETDEV_FindCrowdDensityGroupList</w:t>
        </w:r>
      </w:hyperlink>
      <w:r>
        <w:t xml:space="preserve"> and </w:t>
      </w:r>
      <w:hyperlink w:anchor="_逐个获取查找到的人员密度报警统计组信息" w:history="1">
        <w:r>
          <w:rPr>
            <w:rStyle w:val="a5"/>
            <w:u w:val="none"/>
          </w:rPr>
          <w:t>NETDEV_FindNextCrowdDensityGroupInfo</w:t>
        </w:r>
      </w:hyperlink>
      <w:r>
        <w:t xml:space="preserve"> interfaces.</w:t>
      </w:r>
    </w:p>
    <w:p w14:paraId="0C0FFC65" w14:textId="77777777" w:rsidR="004929F3" w:rsidRPr="003B4A82" w:rsidRDefault="004929F3" w:rsidP="004929F3">
      <w:pPr>
        <w:pStyle w:val="a8"/>
        <w:numPr>
          <w:ilvl w:val="0"/>
          <w:numId w:val="21"/>
        </w:numPr>
        <w:ind w:firstLineChars="0"/>
      </w:pPr>
      <w:r>
        <w:t xml:space="preserve">Call the </w:t>
      </w:r>
      <w:hyperlink w:anchor="_逐个获取查找到的人员密度报警统计组信息" w:history="1">
        <w:r>
          <w:rPr>
            <w:rStyle w:val="a5"/>
            <w:u w:val="none"/>
          </w:rPr>
          <w:t>NETDEV_FindCloseCrowdDensityGroupList</w:t>
        </w:r>
      </w:hyperlink>
      <w:r>
        <w:t xml:space="preserve"> interface to release resource after crowd density group info is obtained.</w:t>
      </w:r>
    </w:p>
    <w:p w14:paraId="5C526D41" w14:textId="77777777" w:rsidR="004929F3" w:rsidRDefault="004929F3" w:rsidP="004929F3">
      <w:pPr>
        <w:pStyle w:val="4"/>
      </w:pPr>
      <w:r>
        <w:t>Add crowd density group</w:t>
      </w:r>
    </w:p>
    <w:p w14:paraId="61364A27"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6C56A38B" w14:textId="77777777" w:rsidTr="00253467">
        <w:trPr>
          <w:jc w:val="center"/>
        </w:trPr>
        <w:tc>
          <w:tcPr>
            <w:tcW w:w="8296" w:type="dxa"/>
          </w:tcPr>
          <w:p w14:paraId="7AC79773" w14:textId="77777777" w:rsidR="004929F3" w:rsidRDefault="004929F3" w:rsidP="00253467">
            <w:r>
              <w:t>BOOL STDCALL NETDEV_AddCrowdDensityGroupInfo</w:t>
            </w:r>
          </w:p>
          <w:p w14:paraId="560A1C73" w14:textId="77777777" w:rsidR="004929F3" w:rsidRDefault="004929F3" w:rsidP="00253467">
            <w:r>
              <w:t>(</w:t>
            </w:r>
          </w:p>
          <w:p w14:paraId="5CF2436A" w14:textId="77777777" w:rsidR="004929F3" w:rsidRDefault="004929F3" w:rsidP="00253467">
            <w:pPr>
              <w:ind w:leftChars="200" w:left="420"/>
            </w:pPr>
            <w:r>
              <w:t xml:space="preserve">LPVOID lpUserID, </w:t>
            </w:r>
          </w:p>
          <w:p w14:paraId="551118F7" w14:textId="77777777" w:rsidR="004929F3" w:rsidRDefault="00000000" w:rsidP="00253467">
            <w:pPr>
              <w:ind w:leftChars="200" w:left="420"/>
            </w:pPr>
            <w:hyperlink w:anchor="_人员密度报警统计组信息" w:history="1">
              <w:r w:rsidR="004929F3">
                <w:rPr>
                  <w:rStyle w:val="a5"/>
                  <w:u w:val="none"/>
                </w:rPr>
                <w:t>LPNETDEV_CROWD_DENSITY_GROUP_INFO_S</w:t>
              </w:r>
            </w:hyperlink>
            <w:r w:rsidR="004929F3">
              <w:t xml:space="preserve"> pstCrowdDensityGroupInfo,</w:t>
            </w:r>
          </w:p>
          <w:p w14:paraId="0BF7A54F" w14:textId="77777777" w:rsidR="004929F3" w:rsidRDefault="004929F3" w:rsidP="00253467">
            <w:pPr>
              <w:ind w:leftChars="200" w:left="420"/>
            </w:pPr>
            <w:r>
              <w:t>UINT32 *pUdwGroupID</w:t>
            </w:r>
          </w:p>
          <w:p w14:paraId="368D788E" w14:textId="77777777" w:rsidR="004929F3" w:rsidRPr="003B4A82" w:rsidRDefault="004929F3" w:rsidP="00253467">
            <w:r>
              <w:t>);</w:t>
            </w:r>
          </w:p>
        </w:tc>
      </w:tr>
    </w:tbl>
    <w:p w14:paraId="52CD0208" w14:textId="77777777" w:rsidR="004929F3" w:rsidRPr="003B4A82" w:rsidRDefault="004929F3" w:rsidP="004929F3">
      <w:pPr>
        <w:rPr>
          <w:b/>
          <w:bCs/>
        </w:rPr>
      </w:pPr>
    </w:p>
    <w:p w14:paraId="1DD3D489" w14:textId="77777777" w:rsidR="004929F3" w:rsidRPr="003B4A82" w:rsidRDefault="004929F3" w:rsidP="004929F3">
      <w:pPr>
        <w:rPr>
          <w:b/>
          <w:bCs/>
        </w:rPr>
      </w:pPr>
      <w:r>
        <w:rPr>
          <w:b/>
          <w:bCs/>
        </w:rPr>
        <w:t>Interface description:</w:t>
      </w:r>
    </w:p>
    <w:p w14:paraId="628D4743" w14:textId="77777777" w:rsidR="004929F3" w:rsidRPr="003B4A82" w:rsidRDefault="004929F3" w:rsidP="004929F3">
      <w:r>
        <w:t>Add crowd density group</w:t>
      </w:r>
    </w:p>
    <w:p w14:paraId="60F3B7B8" w14:textId="77777777" w:rsidR="004929F3" w:rsidRPr="003B4A82" w:rsidRDefault="004929F3" w:rsidP="004929F3"/>
    <w:p w14:paraId="00DBFAA5"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663"/>
        <w:gridCol w:w="1173"/>
        <w:gridCol w:w="6620"/>
      </w:tblGrid>
      <w:tr w:rsidR="004929F3" w:rsidRPr="003B4A82" w14:paraId="1221F214" w14:textId="77777777" w:rsidTr="00253467">
        <w:trPr>
          <w:jc w:val="center"/>
        </w:trPr>
        <w:tc>
          <w:tcPr>
            <w:tcW w:w="1920" w:type="dxa"/>
          </w:tcPr>
          <w:p w14:paraId="122B3588" w14:textId="77777777" w:rsidR="004929F3" w:rsidRPr="003B4A82" w:rsidRDefault="004929F3" w:rsidP="00253467">
            <w:pPr>
              <w:jc w:val="center"/>
            </w:pPr>
            <w:r>
              <w:t>Parameter</w:t>
            </w:r>
          </w:p>
        </w:tc>
        <w:tc>
          <w:tcPr>
            <w:tcW w:w="1248" w:type="dxa"/>
          </w:tcPr>
          <w:p w14:paraId="1EB14E9E" w14:textId="77777777" w:rsidR="004929F3" w:rsidRPr="003B4A82" w:rsidRDefault="004929F3" w:rsidP="00253467">
            <w:pPr>
              <w:jc w:val="center"/>
            </w:pPr>
            <w:r>
              <w:t>Type</w:t>
            </w:r>
          </w:p>
        </w:tc>
        <w:tc>
          <w:tcPr>
            <w:tcW w:w="7288" w:type="dxa"/>
          </w:tcPr>
          <w:p w14:paraId="1321C8D3" w14:textId="77777777" w:rsidR="004929F3" w:rsidRPr="003B4A82" w:rsidRDefault="004929F3" w:rsidP="00253467">
            <w:pPr>
              <w:jc w:val="center"/>
            </w:pPr>
            <w:r>
              <w:t>Description</w:t>
            </w:r>
          </w:p>
        </w:tc>
      </w:tr>
      <w:tr w:rsidR="004929F3" w:rsidRPr="003B4A82" w14:paraId="3DC8EA8A" w14:textId="77777777" w:rsidTr="00253467">
        <w:trPr>
          <w:jc w:val="center"/>
        </w:trPr>
        <w:tc>
          <w:tcPr>
            <w:tcW w:w="1920" w:type="dxa"/>
          </w:tcPr>
          <w:p w14:paraId="3B509390" w14:textId="77777777" w:rsidR="004929F3" w:rsidRPr="003B4A82" w:rsidRDefault="004929F3" w:rsidP="00253467">
            <w:pPr>
              <w:jc w:val="center"/>
            </w:pPr>
            <w:r>
              <w:t>lpUserID</w:t>
            </w:r>
          </w:p>
        </w:tc>
        <w:tc>
          <w:tcPr>
            <w:tcW w:w="1248" w:type="dxa"/>
          </w:tcPr>
          <w:p w14:paraId="1D39D68A" w14:textId="77777777" w:rsidR="004929F3" w:rsidRPr="003B4A82" w:rsidRDefault="004929F3" w:rsidP="00253467">
            <w:pPr>
              <w:jc w:val="center"/>
            </w:pPr>
            <w:r>
              <w:t>IN</w:t>
            </w:r>
          </w:p>
        </w:tc>
        <w:tc>
          <w:tcPr>
            <w:tcW w:w="7288" w:type="dxa"/>
          </w:tcPr>
          <w:p w14:paraId="4EE83869"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15B84A76" w14:textId="77777777" w:rsidTr="00253467">
        <w:trPr>
          <w:jc w:val="center"/>
        </w:trPr>
        <w:tc>
          <w:tcPr>
            <w:tcW w:w="1920" w:type="dxa"/>
          </w:tcPr>
          <w:p w14:paraId="5FDA742B" w14:textId="77777777" w:rsidR="004929F3" w:rsidRPr="003B4A82" w:rsidRDefault="004929F3" w:rsidP="00253467">
            <w:pPr>
              <w:jc w:val="center"/>
              <w:rPr>
                <w:noProof/>
              </w:rPr>
            </w:pPr>
            <w:r>
              <w:t>pstCrowdDensityGroupInfo</w:t>
            </w:r>
          </w:p>
        </w:tc>
        <w:tc>
          <w:tcPr>
            <w:tcW w:w="1248" w:type="dxa"/>
          </w:tcPr>
          <w:p w14:paraId="5AA76CC3" w14:textId="77777777" w:rsidR="004929F3" w:rsidRPr="003B4A82" w:rsidRDefault="004929F3" w:rsidP="00253467">
            <w:pPr>
              <w:jc w:val="center"/>
            </w:pPr>
            <w:r>
              <w:t>IN</w:t>
            </w:r>
          </w:p>
        </w:tc>
        <w:tc>
          <w:tcPr>
            <w:tcW w:w="7288" w:type="dxa"/>
          </w:tcPr>
          <w:p w14:paraId="64045831" w14:textId="77777777" w:rsidR="004929F3" w:rsidRPr="003B4A82" w:rsidRDefault="004929F3" w:rsidP="00253467">
            <w:r>
              <w:t>Crowd density group info</w:t>
            </w:r>
          </w:p>
        </w:tc>
      </w:tr>
      <w:tr w:rsidR="004929F3" w:rsidRPr="003B4A82" w14:paraId="321FC536" w14:textId="77777777" w:rsidTr="00253467">
        <w:trPr>
          <w:jc w:val="center"/>
        </w:trPr>
        <w:tc>
          <w:tcPr>
            <w:tcW w:w="1920" w:type="dxa"/>
          </w:tcPr>
          <w:p w14:paraId="5A0D519B" w14:textId="77777777" w:rsidR="004929F3" w:rsidRPr="003B4A82" w:rsidRDefault="004929F3" w:rsidP="00253467">
            <w:pPr>
              <w:jc w:val="center"/>
              <w:rPr>
                <w:noProof/>
              </w:rPr>
            </w:pPr>
            <w:r>
              <w:t>pUdwGroupID</w:t>
            </w:r>
          </w:p>
        </w:tc>
        <w:tc>
          <w:tcPr>
            <w:tcW w:w="1248" w:type="dxa"/>
          </w:tcPr>
          <w:p w14:paraId="4C007EC0" w14:textId="77777777" w:rsidR="004929F3" w:rsidRPr="003B4A82" w:rsidRDefault="004929F3" w:rsidP="00253467">
            <w:pPr>
              <w:jc w:val="center"/>
            </w:pPr>
            <w:r>
              <w:t>OUT</w:t>
            </w:r>
          </w:p>
        </w:tc>
        <w:tc>
          <w:tcPr>
            <w:tcW w:w="7288" w:type="dxa"/>
          </w:tcPr>
          <w:p w14:paraId="4A0B649D" w14:textId="77777777" w:rsidR="004929F3" w:rsidRPr="003B4A82" w:rsidRDefault="004929F3" w:rsidP="00253467">
            <w:r>
              <w:t>Crowd density group ID</w:t>
            </w:r>
          </w:p>
        </w:tc>
      </w:tr>
    </w:tbl>
    <w:p w14:paraId="07DD6ADC" w14:textId="77777777" w:rsidR="004929F3" w:rsidRPr="003B4A82" w:rsidRDefault="004929F3" w:rsidP="004929F3"/>
    <w:p w14:paraId="54591CEA" w14:textId="77777777" w:rsidR="004929F3" w:rsidRPr="003B4A82" w:rsidRDefault="004929F3" w:rsidP="004929F3">
      <w:pPr>
        <w:rPr>
          <w:b/>
          <w:bCs/>
        </w:rPr>
      </w:pPr>
      <w:r>
        <w:rPr>
          <w:b/>
          <w:bCs/>
        </w:rPr>
        <w:t>Return value:</w:t>
      </w:r>
    </w:p>
    <w:p w14:paraId="79B7102D" w14:textId="77777777" w:rsidR="004929F3" w:rsidRPr="009B65D8"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EF48003" w14:textId="77777777" w:rsidR="004929F3" w:rsidRDefault="004929F3" w:rsidP="004929F3">
      <w:pPr>
        <w:pStyle w:val="4"/>
      </w:pPr>
      <w:r>
        <w:t>Modify crowd density group</w:t>
      </w:r>
    </w:p>
    <w:p w14:paraId="04DFE210"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91759F3" w14:textId="77777777" w:rsidTr="00253467">
        <w:trPr>
          <w:jc w:val="center"/>
        </w:trPr>
        <w:tc>
          <w:tcPr>
            <w:tcW w:w="8296" w:type="dxa"/>
          </w:tcPr>
          <w:p w14:paraId="1BF033BE" w14:textId="77777777" w:rsidR="004929F3" w:rsidRDefault="004929F3" w:rsidP="00253467">
            <w:r>
              <w:t>BOOL STDCALL NETDEV_ModifyCrowdDensityGroupInfo</w:t>
            </w:r>
          </w:p>
          <w:p w14:paraId="68FDAEC7" w14:textId="77777777" w:rsidR="004929F3" w:rsidRDefault="004929F3" w:rsidP="00253467">
            <w:r>
              <w:t>(</w:t>
            </w:r>
          </w:p>
          <w:p w14:paraId="6726EF51" w14:textId="77777777" w:rsidR="004929F3" w:rsidRDefault="004929F3" w:rsidP="00253467">
            <w:pPr>
              <w:ind w:leftChars="200" w:left="420"/>
            </w:pPr>
            <w:r>
              <w:t xml:space="preserve">LPVOID lpUserID, </w:t>
            </w:r>
          </w:p>
          <w:p w14:paraId="5BB7ED43" w14:textId="77777777" w:rsidR="004929F3" w:rsidRDefault="00000000" w:rsidP="00253467">
            <w:pPr>
              <w:ind w:leftChars="200" w:left="420"/>
            </w:pPr>
            <w:hyperlink w:anchor="_人员密度报警统计组信息" w:history="1">
              <w:r w:rsidR="004929F3">
                <w:rPr>
                  <w:rStyle w:val="a5"/>
                  <w:u w:val="none"/>
                </w:rPr>
                <w:t>LPNETDEV_CROWD_DENSITY_GROUP_INFO_S</w:t>
              </w:r>
            </w:hyperlink>
            <w:r w:rsidR="004929F3">
              <w:t xml:space="preserve"> pstCrowdDensityGroupInfo</w:t>
            </w:r>
          </w:p>
          <w:p w14:paraId="3A160054" w14:textId="77777777" w:rsidR="004929F3" w:rsidRPr="003B4A82" w:rsidRDefault="004929F3" w:rsidP="00253467">
            <w:r>
              <w:lastRenderedPageBreak/>
              <w:t>);</w:t>
            </w:r>
          </w:p>
        </w:tc>
      </w:tr>
    </w:tbl>
    <w:p w14:paraId="0FE2AB67" w14:textId="77777777" w:rsidR="004929F3" w:rsidRPr="003B4A82" w:rsidRDefault="004929F3" w:rsidP="004929F3">
      <w:pPr>
        <w:rPr>
          <w:b/>
          <w:bCs/>
        </w:rPr>
      </w:pPr>
    </w:p>
    <w:p w14:paraId="05D64618" w14:textId="77777777" w:rsidR="004929F3" w:rsidRPr="003B4A82" w:rsidRDefault="004929F3" w:rsidP="004929F3">
      <w:pPr>
        <w:rPr>
          <w:b/>
          <w:bCs/>
        </w:rPr>
      </w:pPr>
      <w:r>
        <w:rPr>
          <w:b/>
          <w:bCs/>
        </w:rPr>
        <w:t>Interface description:</w:t>
      </w:r>
    </w:p>
    <w:p w14:paraId="084BB8A0" w14:textId="77777777" w:rsidR="004929F3" w:rsidRPr="003B4A82" w:rsidRDefault="004929F3" w:rsidP="004929F3">
      <w:r>
        <w:t>Modify crowd density group</w:t>
      </w:r>
    </w:p>
    <w:p w14:paraId="5BF6848D" w14:textId="77777777" w:rsidR="004929F3" w:rsidRPr="00502E30" w:rsidRDefault="004929F3" w:rsidP="004929F3"/>
    <w:p w14:paraId="1B47F86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738"/>
        <w:gridCol w:w="1164"/>
        <w:gridCol w:w="6554"/>
      </w:tblGrid>
      <w:tr w:rsidR="004929F3" w:rsidRPr="003B4A82" w14:paraId="7DC713E2" w14:textId="77777777" w:rsidTr="00253467">
        <w:trPr>
          <w:jc w:val="center"/>
        </w:trPr>
        <w:tc>
          <w:tcPr>
            <w:tcW w:w="2738" w:type="dxa"/>
          </w:tcPr>
          <w:p w14:paraId="33125A52" w14:textId="77777777" w:rsidR="004929F3" w:rsidRPr="003B4A82" w:rsidRDefault="004929F3" w:rsidP="00253467">
            <w:pPr>
              <w:jc w:val="center"/>
            </w:pPr>
            <w:r>
              <w:t>Parameter</w:t>
            </w:r>
          </w:p>
        </w:tc>
        <w:tc>
          <w:tcPr>
            <w:tcW w:w="1164" w:type="dxa"/>
          </w:tcPr>
          <w:p w14:paraId="621FC4C4" w14:textId="77777777" w:rsidR="004929F3" w:rsidRPr="003B4A82" w:rsidRDefault="004929F3" w:rsidP="00253467">
            <w:pPr>
              <w:jc w:val="center"/>
            </w:pPr>
            <w:r>
              <w:t>Type</w:t>
            </w:r>
          </w:p>
        </w:tc>
        <w:tc>
          <w:tcPr>
            <w:tcW w:w="6554" w:type="dxa"/>
          </w:tcPr>
          <w:p w14:paraId="77CC9041" w14:textId="77777777" w:rsidR="004929F3" w:rsidRPr="003B4A82" w:rsidRDefault="004929F3" w:rsidP="00253467">
            <w:pPr>
              <w:jc w:val="center"/>
            </w:pPr>
            <w:r>
              <w:t>Description</w:t>
            </w:r>
          </w:p>
        </w:tc>
      </w:tr>
      <w:tr w:rsidR="004929F3" w:rsidRPr="003B4A82" w14:paraId="28303C1C" w14:textId="77777777" w:rsidTr="00253467">
        <w:trPr>
          <w:jc w:val="center"/>
        </w:trPr>
        <w:tc>
          <w:tcPr>
            <w:tcW w:w="2738" w:type="dxa"/>
          </w:tcPr>
          <w:p w14:paraId="5952B21F" w14:textId="77777777" w:rsidR="004929F3" w:rsidRPr="003B4A82" w:rsidRDefault="004929F3" w:rsidP="00253467">
            <w:pPr>
              <w:jc w:val="center"/>
            </w:pPr>
            <w:r>
              <w:t>lpUserID</w:t>
            </w:r>
          </w:p>
        </w:tc>
        <w:tc>
          <w:tcPr>
            <w:tcW w:w="1164" w:type="dxa"/>
          </w:tcPr>
          <w:p w14:paraId="54883430" w14:textId="77777777" w:rsidR="004929F3" w:rsidRPr="003B4A82" w:rsidRDefault="004929F3" w:rsidP="00253467">
            <w:pPr>
              <w:jc w:val="center"/>
            </w:pPr>
            <w:r>
              <w:t>IN</w:t>
            </w:r>
          </w:p>
        </w:tc>
        <w:tc>
          <w:tcPr>
            <w:tcW w:w="6554" w:type="dxa"/>
          </w:tcPr>
          <w:p w14:paraId="084708F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90542A5" w14:textId="77777777" w:rsidTr="00253467">
        <w:trPr>
          <w:jc w:val="center"/>
        </w:trPr>
        <w:tc>
          <w:tcPr>
            <w:tcW w:w="2738" w:type="dxa"/>
          </w:tcPr>
          <w:p w14:paraId="5D7EB71E" w14:textId="77777777" w:rsidR="004929F3" w:rsidRPr="003B4A82" w:rsidRDefault="004929F3" w:rsidP="00253467">
            <w:pPr>
              <w:jc w:val="center"/>
              <w:rPr>
                <w:noProof/>
              </w:rPr>
            </w:pPr>
            <w:r>
              <w:t>pstCrowdDensityGroupInfo</w:t>
            </w:r>
          </w:p>
        </w:tc>
        <w:tc>
          <w:tcPr>
            <w:tcW w:w="1164" w:type="dxa"/>
          </w:tcPr>
          <w:p w14:paraId="6143D589" w14:textId="77777777" w:rsidR="004929F3" w:rsidRPr="003B4A82" w:rsidRDefault="004929F3" w:rsidP="00253467">
            <w:pPr>
              <w:jc w:val="center"/>
            </w:pPr>
            <w:r>
              <w:t>IN</w:t>
            </w:r>
          </w:p>
        </w:tc>
        <w:tc>
          <w:tcPr>
            <w:tcW w:w="6554" w:type="dxa"/>
          </w:tcPr>
          <w:p w14:paraId="0263C83B" w14:textId="77777777" w:rsidR="004929F3" w:rsidRPr="003B4A82" w:rsidRDefault="004929F3" w:rsidP="00253467">
            <w:r>
              <w:t>Crowd density group info</w:t>
            </w:r>
          </w:p>
        </w:tc>
      </w:tr>
    </w:tbl>
    <w:p w14:paraId="69DA8B28" w14:textId="77777777" w:rsidR="004929F3" w:rsidRPr="003B4A82" w:rsidRDefault="004929F3" w:rsidP="004929F3"/>
    <w:p w14:paraId="00197EDD" w14:textId="77777777" w:rsidR="004929F3" w:rsidRPr="003B4A82" w:rsidRDefault="004929F3" w:rsidP="004929F3">
      <w:pPr>
        <w:rPr>
          <w:b/>
          <w:bCs/>
        </w:rPr>
      </w:pPr>
      <w:r>
        <w:rPr>
          <w:b/>
          <w:bCs/>
        </w:rPr>
        <w:t>Return value:</w:t>
      </w:r>
    </w:p>
    <w:p w14:paraId="6D248507" w14:textId="77777777" w:rsidR="004929F3" w:rsidRPr="009B65D8"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D1045D9" w14:textId="77777777" w:rsidR="004929F3" w:rsidRDefault="004929F3" w:rsidP="004929F3">
      <w:pPr>
        <w:pStyle w:val="4"/>
      </w:pPr>
      <w:r>
        <w:t>Delete crowd density group</w:t>
      </w:r>
    </w:p>
    <w:p w14:paraId="64545119"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7E177105" w14:textId="77777777" w:rsidTr="00253467">
        <w:trPr>
          <w:jc w:val="center"/>
        </w:trPr>
        <w:tc>
          <w:tcPr>
            <w:tcW w:w="8296" w:type="dxa"/>
          </w:tcPr>
          <w:p w14:paraId="11B81FED" w14:textId="77777777" w:rsidR="004929F3" w:rsidRDefault="004929F3" w:rsidP="00253467">
            <w:r>
              <w:t>BOOL STDCALL NETDEV_DeleteCrowdDensityGroupInfo</w:t>
            </w:r>
          </w:p>
          <w:p w14:paraId="5FAD7387" w14:textId="77777777" w:rsidR="004929F3" w:rsidRDefault="004929F3" w:rsidP="00253467">
            <w:r>
              <w:t>(</w:t>
            </w:r>
          </w:p>
          <w:p w14:paraId="1C35F73C" w14:textId="77777777" w:rsidR="004929F3" w:rsidRDefault="004929F3" w:rsidP="00253467">
            <w:pPr>
              <w:ind w:leftChars="200" w:left="420"/>
            </w:pPr>
            <w:r>
              <w:t xml:space="preserve">LPVOID lpUserID, </w:t>
            </w:r>
          </w:p>
          <w:p w14:paraId="5D5A6F91" w14:textId="77777777" w:rsidR="004929F3" w:rsidRDefault="004929F3" w:rsidP="00253467">
            <w:pPr>
              <w:ind w:leftChars="200" w:left="420"/>
            </w:pPr>
            <w:r>
              <w:t>UINT32 udwCrowdDensityGroupID</w:t>
            </w:r>
          </w:p>
          <w:p w14:paraId="71770569" w14:textId="77777777" w:rsidR="004929F3" w:rsidRPr="003B4A82" w:rsidRDefault="004929F3" w:rsidP="00253467">
            <w:r>
              <w:t>);</w:t>
            </w:r>
          </w:p>
        </w:tc>
      </w:tr>
    </w:tbl>
    <w:p w14:paraId="6457D1F6" w14:textId="77777777" w:rsidR="004929F3" w:rsidRPr="003B4A82" w:rsidRDefault="004929F3" w:rsidP="004929F3">
      <w:pPr>
        <w:rPr>
          <w:b/>
          <w:bCs/>
        </w:rPr>
      </w:pPr>
    </w:p>
    <w:p w14:paraId="181EC208" w14:textId="77777777" w:rsidR="004929F3" w:rsidRPr="003B4A82" w:rsidRDefault="004929F3" w:rsidP="004929F3">
      <w:pPr>
        <w:rPr>
          <w:b/>
          <w:bCs/>
        </w:rPr>
      </w:pPr>
      <w:r>
        <w:rPr>
          <w:b/>
          <w:bCs/>
        </w:rPr>
        <w:t>Interface description:</w:t>
      </w:r>
    </w:p>
    <w:p w14:paraId="6F066374" w14:textId="77777777" w:rsidR="004929F3" w:rsidRPr="003B4A82" w:rsidRDefault="004929F3" w:rsidP="004929F3">
      <w:r>
        <w:t>Delete crowd density group</w:t>
      </w:r>
    </w:p>
    <w:p w14:paraId="63223BF8" w14:textId="77777777" w:rsidR="004929F3" w:rsidRPr="00502E30" w:rsidRDefault="004929F3" w:rsidP="004929F3"/>
    <w:p w14:paraId="3363896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738"/>
        <w:gridCol w:w="1164"/>
        <w:gridCol w:w="6554"/>
      </w:tblGrid>
      <w:tr w:rsidR="004929F3" w:rsidRPr="003B4A82" w14:paraId="199FAF85" w14:textId="77777777" w:rsidTr="00253467">
        <w:trPr>
          <w:jc w:val="center"/>
        </w:trPr>
        <w:tc>
          <w:tcPr>
            <w:tcW w:w="2738" w:type="dxa"/>
          </w:tcPr>
          <w:p w14:paraId="0C9B65B4" w14:textId="77777777" w:rsidR="004929F3" w:rsidRPr="003B4A82" w:rsidRDefault="004929F3" w:rsidP="00253467">
            <w:pPr>
              <w:jc w:val="center"/>
            </w:pPr>
            <w:r>
              <w:t>Parameter</w:t>
            </w:r>
          </w:p>
        </w:tc>
        <w:tc>
          <w:tcPr>
            <w:tcW w:w="1164" w:type="dxa"/>
          </w:tcPr>
          <w:p w14:paraId="409954BA" w14:textId="77777777" w:rsidR="004929F3" w:rsidRPr="003B4A82" w:rsidRDefault="004929F3" w:rsidP="00253467">
            <w:pPr>
              <w:jc w:val="center"/>
            </w:pPr>
            <w:r>
              <w:t>Type</w:t>
            </w:r>
          </w:p>
        </w:tc>
        <w:tc>
          <w:tcPr>
            <w:tcW w:w="6554" w:type="dxa"/>
          </w:tcPr>
          <w:p w14:paraId="55542F19" w14:textId="77777777" w:rsidR="004929F3" w:rsidRPr="003B4A82" w:rsidRDefault="004929F3" w:rsidP="00253467">
            <w:pPr>
              <w:jc w:val="center"/>
            </w:pPr>
            <w:r>
              <w:t>Description</w:t>
            </w:r>
          </w:p>
        </w:tc>
      </w:tr>
      <w:tr w:rsidR="004929F3" w:rsidRPr="003B4A82" w14:paraId="1B840016" w14:textId="77777777" w:rsidTr="00253467">
        <w:trPr>
          <w:jc w:val="center"/>
        </w:trPr>
        <w:tc>
          <w:tcPr>
            <w:tcW w:w="2738" w:type="dxa"/>
          </w:tcPr>
          <w:p w14:paraId="1E1D4833" w14:textId="77777777" w:rsidR="004929F3" w:rsidRPr="003B4A82" w:rsidRDefault="004929F3" w:rsidP="00253467">
            <w:pPr>
              <w:jc w:val="center"/>
            </w:pPr>
            <w:r>
              <w:t>lpUserID</w:t>
            </w:r>
          </w:p>
        </w:tc>
        <w:tc>
          <w:tcPr>
            <w:tcW w:w="1164" w:type="dxa"/>
          </w:tcPr>
          <w:p w14:paraId="64679FEC" w14:textId="77777777" w:rsidR="004929F3" w:rsidRPr="003B4A82" w:rsidRDefault="004929F3" w:rsidP="00253467">
            <w:pPr>
              <w:jc w:val="center"/>
            </w:pPr>
            <w:r>
              <w:t>IN</w:t>
            </w:r>
          </w:p>
        </w:tc>
        <w:tc>
          <w:tcPr>
            <w:tcW w:w="6554" w:type="dxa"/>
          </w:tcPr>
          <w:p w14:paraId="766F00F0"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2486A59" w14:textId="77777777" w:rsidTr="00253467">
        <w:trPr>
          <w:jc w:val="center"/>
        </w:trPr>
        <w:tc>
          <w:tcPr>
            <w:tcW w:w="2738" w:type="dxa"/>
          </w:tcPr>
          <w:p w14:paraId="3203FA13" w14:textId="77777777" w:rsidR="004929F3" w:rsidRPr="003B4A82" w:rsidRDefault="004929F3" w:rsidP="00253467">
            <w:pPr>
              <w:jc w:val="center"/>
              <w:rPr>
                <w:noProof/>
              </w:rPr>
            </w:pPr>
            <w:r>
              <w:t>udwCrowdDensityGroupID</w:t>
            </w:r>
          </w:p>
        </w:tc>
        <w:tc>
          <w:tcPr>
            <w:tcW w:w="1164" w:type="dxa"/>
          </w:tcPr>
          <w:p w14:paraId="5D9D7993" w14:textId="77777777" w:rsidR="004929F3" w:rsidRPr="003B4A82" w:rsidRDefault="004929F3" w:rsidP="00253467">
            <w:pPr>
              <w:jc w:val="center"/>
            </w:pPr>
            <w:r>
              <w:t>IN</w:t>
            </w:r>
          </w:p>
        </w:tc>
        <w:tc>
          <w:tcPr>
            <w:tcW w:w="6554" w:type="dxa"/>
          </w:tcPr>
          <w:p w14:paraId="7D4DF1F6" w14:textId="77777777" w:rsidR="004929F3" w:rsidRPr="003B4A82" w:rsidRDefault="004929F3" w:rsidP="00253467">
            <w:r>
              <w:t>Crowd density group ID</w:t>
            </w:r>
          </w:p>
        </w:tc>
      </w:tr>
    </w:tbl>
    <w:p w14:paraId="1F24951A" w14:textId="77777777" w:rsidR="004929F3" w:rsidRPr="003B4A82" w:rsidRDefault="004929F3" w:rsidP="004929F3"/>
    <w:p w14:paraId="5978C5D5" w14:textId="77777777" w:rsidR="004929F3" w:rsidRPr="003B4A82" w:rsidRDefault="004929F3" w:rsidP="004929F3">
      <w:pPr>
        <w:rPr>
          <w:b/>
          <w:bCs/>
        </w:rPr>
      </w:pPr>
      <w:r>
        <w:rPr>
          <w:b/>
          <w:bCs/>
        </w:rPr>
        <w:t>Return value:</w:t>
      </w:r>
    </w:p>
    <w:p w14:paraId="094A6FD9" w14:textId="77777777" w:rsidR="004929F3" w:rsidRPr="00502E30"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7B187CA" w14:textId="77777777" w:rsidR="004929F3" w:rsidRDefault="004929F3" w:rsidP="004929F3">
      <w:pPr>
        <w:pStyle w:val="4"/>
      </w:pPr>
      <w:r>
        <w:t>Get info about crowd density group</w:t>
      </w:r>
    </w:p>
    <w:p w14:paraId="40B30D7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18A6D89D" w14:textId="77777777" w:rsidTr="00253467">
        <w:trPr>
          <w:jc w:val="center"/>
        </w:trPr>
        <w:tc>
          <w:tcPr>
            <w:tcW w:w="8296" w:type="dxa"/>
          </w:tcPr>
          <w:p w14:paraId="3017D00B" w14:textId="77777777" w:rsidR="004929F3" w:rsidRDefault="004929F3" w:rsidP="00253467">
            <w:r>
              <w:t>BOOL STDCALL NETDEV_GetCrowdDensityGroupInfo</w:t>
            </w:r>
          </w:p>
          <w:p w14:paraId="1C94F29E" w14:textId="77777777" w:rsidR="004929F3" w:rsidRDefault="004929F3" w:rsidP="00253467">
            <w:r>
              <w:t>(</w:t>
            </w:r>
          </w:p>
          <w:p w14:paraId="192C48DB" w14:textId="77777777" w:rsidR="004929F3" w:rsidRDefault="004929F3" w:rsidP="00253467">
            <w:pPr>
              <w:ind w:leftChars="200" w:left="420"/>
            </w:pPr>
            <w:r>
              <w:t>LPVOID lpUserID,</w:t>
            </w:r>
          </w:p>
          <w:p w14:paraId="52F3A88A" w14:textId="77777777" w:rsidR="004929F3" w:rsidRDefault="004929F3" w:rsidP="00253467">
            <w:pPr>
              <w:ind w:leftChars="200" w:left="420"/>
            </w:pPr>
            <w:r>
              <w:t>UINT32 udwCrowdDensityGroupID,</w:t>
            </w:r>
          </w:p>
          <w:p w14:paraId="68958BB3" w14:textId="77777777" w:rsidR="004929F3" w:rsidRDefault="00000000" w:rsidP="00253467">
            <w:pPr>
              <w:ind w:leftChars="200" w:left="420"/>
            </w:pPr>
            <w:hyperlink w:anchor="_人员密度报警统计组信息" w:history="1">
              <w:r w:rsidR="004929F3">
                <w:rPr>
                  <w:rStyle w:val="a5"/>
                  <w:u w:val="none"/>
                </w:rPr>
                <w:t>LPNETDEV_CROWD_DENSITY_GROUP_INFO_S</w:t>
              </w:r>
            </w:hyperlink>
            <w:r w:rsidR="004929F3">
              <w:t xml:space="preserve"> pstCrowdDensityGroupInfo</w:t>
            </w:r>
          </w:p>
          <w:p w14:paraId="4C1D3C80" w14:textId="77777777" w:rsidR="004929F3" w:rsidRPr="003B4A82" w:rsidRDefault="004929F3" w:rsidP="00253467">
            <w:r>
              <w:t>);</w:t>
            </w:r>
          </w:p>
        </w:tc>
      </w:tr>
    </w:tbl>
    <w:p w14:paraId="53D0B7E8" w14:textId="77777777" w:rsidR="004929F3" w:rsidRPr="003B4A82" w:rsidRDefault="004929F3" w:rsidP="004929F3">
      <w:pPr>
        <w:rPr>
          <w:b/>
          <w:bCs/>
        </w:rPr>
      </w:pPr>
    </w:p>
    <w:p w14:paraId="092C13F4" w14:textId="77777777" w:rsidR="004929F3" w:rsidRPr="003B4A82" w:rsidRDefault="004929F3" w:rsidP="004929F3">
      <w:pPr>
        <w:rPr>
          <w:b/>
          <w:bCs/>
        </w:rPr>
      </w:pPr>
      <w:r>
        <w:rPr>
          <w:b/>
          <w:bCs/>
        </w:rPr>
        <w:t>Interface description:</w:t>
      </w:r>
    </w:p>
    <w:p w14:paraId="7B0634DB" w14:textId="77777777" w:rsidR="004929F3" w:rsidRPr="003B4A82" w:rsidRDefault="004929F3" w:rsidP="004929F3">
      <w:r>
        <w:t>Get info about crowd density group</w:t>
      </w:r>
    </w:p>
    <w:p w14:paraId="38269EC2" w14:textId="77777777" w:rsidR="004929F3" w:rsidRPr="00502E30" w:rsidRDefault="004929F3" w:rsidP="004929F3"/>
    <w:p w14:paraId="3CA55337"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738"/>
        <w:gridCol w:w="1164"/>
        <w:gridCol w:w="6554"/>
      </w:tblGrid>
      <w:tr w:rsidR="004929F3" w:rsidRPr="003B4A82" w14:paraId="01953242" w14:textId="77777777" w:rsidTr="00253467">
        <w:trPr>
          <w:jc w:val="center"/>
        </w:trPr>
        <w:tc>
          <w:tcPr>
            <w:tcW w:w="2738" w:type="dxa"/>
          </w:tcPr>
          <w:p w14:paraId="2D763D8C" w14:textId="77777777" w:rsidR="004929F3" w:rsidRPr="003B4A82" w:rsidRDefault="004929F3" w:rsidP="00253467">
            <w:pPr>
              <w:jc w:val="center"/>
            </w:pPr>
            <w:r>
              <w:t>Parameter</w:t>
            </w:r>
          </w:p>
        </w:tc>
        <w:tc>
          <w:tcPr>
            <w:tcW w:w="1164" w:type="dxa"/>
          </w:tcPr>
          <w:p w14:paraId="2C23F229" w14:textId="77777777" w:rsidR="004929F3" w:rsidRPr="003B4A82" w:rsidRDefault="004929F3" w:rsidP="00253467">
            <w:pPr>
              <w:jc w:val="center"/>
            </w:pPr>
            <w:r>
              <w:t>Type</w:t>
            </w:r>
          </w:p>
        </w:tc>
        <w:tc>
          <w:tcPr>
            <w:tcW w:w="6554" w:type="dxa"/>
          </w:tcPr>
          <w:p w14:paraId="7A0DE19D" w14:textId="77777777" w:rsidR="004929F3" w:rsidRPr="003B4A82" w:rsidRDefault="004929F3" w:rsidP="00253467">
            <w:pPr>
              <w:jc w:val="center"/>
            </w:pPr>
            <w:r>
              <w:t>Description</w:t>
            </w:r>
          </w:p>
        </w:tc>
      </w:tr>
      <w:tr w:rsidR="004929F3" w:rsidRPr="003B4A82" w14:paraId="25FFC382" w14:textId="77777777" w:rsidTr="00253467">
        <w:trPr>
          <w:jc w:val="center"/>
        </w:trPr>
        <w:tc>
          <w:tcPr>
            <w:tcW w:w="2738" w:type="dxa"/>
          </w:tcPr>
          <w:p w14:paraId="53B5C8F2" w14:textId="77777777" w:rsidR="004929F3" w:rsidRPr="003B4A82" w:rsidRDefault="004929F3" w:rsidP="00253467">
            <w:pPr>
              <w:jc w:val="center"/>
            </w:pPr>
            <w:r>
              <w:t>lpUserID</w:t>
            </w:r>
          </w:p>
        </w:tc>
        <w:tc>
          <w:tcPr>
            <w:tcW w:w="1164" w:type="dxa"/>
          </w:tcPr>
          <w:p w14:paraId="7FEAC3E1" w14:textId="77777777" w:rsidR="004929F3" w:rsidRPr="003B4A82" w:rsidRDefault="004929F3" w:rsidP="00253467">
            <w:pPr>
              <w:jc w:val="center"/>
            </w:pPr>
            <w:r>
              <w:t>IN</w:t>
            </w:r>
          </w:p>
        </w:tc>
        <w:tc>
          <w:tcPr>
            <w:tcW w:w="6554" w:type="dxa"/>
          </w:tcPr>
          <w:p w14:paraId="6C697D7B"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44575FDC" w14:textId="77777777" w:rsidTr="00253467">
        <w:trPr>
          <w:jc w:val="center"/>
        </w:trPr>
        <w:tc>
          <w:tcPr>
            <w:tcW w:w="2738" w:type="dxa"/>
          </w:tcPr>
          <w:p w14:paraId="5FFC1463" w14:textId="77777777" w:rsidR="004929F3" w:rsidRPr="003B4A82" w:rsidRDefault="004929F3" w:rsidP="00253467">
            <w:pPr>
              <w:jc w:val="center"/>
              <w:rPr>
                <w:noProof/>
              </w:rPr>
            </w:pPr>
            <w:r>
              <w:t>udwCrowdDensityGroupID</w:t>
            </w:r>
          </w:p>
        </w:tc>
        <w:tc>
          <w:tcPr>
            <w:tcW w:w="1164" w:type="dxa"/>
          </w:tcPr>
          <w:p w14:paraId="64A702B6" w14:textId="77777777" w:rsidR="004929F3" w:rsidRPr="003B4A82" w:rsidRDefault="004929F3" w:rsidP="00253467">
            <w:pPr>
              <w:jc w:val="center"/>
            </w:pPr>
            <w:r>
              <w:t>IN</w:t>
            </w:r>
          </w:p>
        </w:tc>
        <w:tc>
          <w:tcPr>
            <w:tcW w:w="6554" w:type="dxa"/>
          </w:tcPr>
          <w:p w14:paraId="761FFDC5" w14:textId="77777777" w:rsidR="004929F3" w:rsidRPr="003B4A82" w:rsidRDefault="004929F3" w:rsidP="00253467">
            <w:r>
              <w:t>Crowd density group ID</w:t>
            </w:r>
          </w:p>
        </w:tc>
      </w:tr>
      <w:tr w:rsidR="004929F3" w:rsidRPr="003B4A82" w14:paraId="255F961A" w14:textId="77777777" w:rsidTr="00253467">
        <w:trPr>
          <w:jc w:val="center"/>
        </w:trPr>
        <w:tc>
          <w:tcPr>
            <w:tcW w:w="2738" w:type="dxa"/>
          </w:tcPr>
          <w:p w14:paraId="670546F9" w14:textId="77777777" w:rsidR="004929F3" w:rsidRDefault="004929F3" w:rsidP="00253467">
            <w:pPr>
              <w:jc w:val="center"/>
            </w:pPr>
            <w:r>
              <w:t>pstCrowdDensityGroupInfo</w:t>
            </w:r>
          </w:p>
        </w:tc>
        <w:tc>
          <w:tcPr>
            <w:tcW w:w="1164" w:type="dxa"/>
          </w:tcPr>
          <w:p w14:paraId="5080A64F" w14:textId="77777777" w:rsidR="004929F3" w:rsidRDefault="004929F3" w:rsidP="00253467">
            <w:pPr>
              <w:jc w:val="center"/>
            </w:pPr>
            <w:r>
              <w:t>OUT</w:t>
            </w:r>
          </w:p>
        </w:tc>
        <w:tc>
          <w:tcPr>
            <w:tcW w:w="6554" w:type="dxa"/>
          </w:tcPr>
          <w:p w14:paraId="7278F518" w14:textId="77777777" w:rsidR="004929F3" w:rsidRPr="00502E30" w:rsidRDefault="004929F3" w:rsidP="00253467">
            <w:r>
              <w:t>Crowd density group info</w:t>
            </w:r>
          </w:p>
        </w:tc>
      </w:tr>
    </w:tbl>
    <w:p w14:paraId="5F0E2B00" w14:textId="77777777" w:rsidR="004929F3" w:rsidRPr="003B4A82" w:rsidRDefault="004929F3" w:rsidP="004929F3"/>
    <w:p w14:paraId="3D948ABF" w14:textId="77777777" w:rsidR="004929F3" w:rsidRPr="003B4A82" w:rsidRDefault="004929F3" w:rsidP="004929F3">
      <w:pPr>
        <w:rPr>
          <w:b/>
          <w:bCs/>
        </w:rPr>
      </w:pPr>
      <w:r>
        <w:rPr>
          <w:b/>
          <w:bCs/>
        </w:rPr>
        <w:t>Return value:</w:t>
      </w:r>
    </w:p>
    <w:p w14:paraId="069BA2DF" w14:textId="77777777" w:rsidR="004929F3" w:rsidRPr="00502E30"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BC4048E" w14:textId="77777777" w:rsidR="004929F3" w:rsidRDefault="004929F3" w:rsidP="004929F3">
      <w:pPr>
        <w:pStyle w:val="4"/>
      </w:pPr>
      <w:r>
        <w:t>Reset tripwire people counting statistics immediately</w:t>
      </w:r>
    </w:p>
    <w:p w14:paraId="49EF7043" w14:textId="77777777" w:rsidR="004929F3" w:rsidRPr="003B4A82" w:rsidRDefault="004929F3" w:rsidP="004929F3">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4929F3" w:rsidRPr="003B4A82" w14:paraId="517EDFB6" w14:textId="77777777" w:rsidTr="00253467">
        <w:trPr>
          <w:jc w:val="center"/>
        </w:trPr>
        <w:tc>
          <w:tcPr>
            <w:tcW w:w="8296" w:type="dxa"/>
          </w:tcPr>
          <w:p w14:paraId="01B2886B" w14:textId="77777777" w:rsidR="004929F3" w:rsidRDefault="004929F3" w:rsidP="00253467">
            <w:r>
              <w:t>BOOL STDCALL NETDEV_ResetLinesPeopleCounting</w:t>
            </w:r>
          </w:p>
          <w:p w14:paraId="39282EB0" w14:textId="77777777" w:rsidR="004929F3" w:rsidRDefault="004929F3" w:rsidP="00253467">
            <w:r>
              <w:t>(</w:t>
            </w:r>
          </w:p>
          <w:p w14:paraId="5593EA29" w14:textId="77777777" w:rsidR="004929F3" w:rsidRDefault="004929F3" w:rsidP="00253467">
            <w:pPr>
              <w:ind w:leftChars="200" w:left="420"/>
            </w:pPr>
            <w:r>
              <w:t xml:space="preserve">LPVOID lpUserID, </w:t>
            </w:r>
          </w:p>
          <w:p w14:paraId="268AF7AB" w14:textId="77777777" w:rsidR="004929F3" w:rsidRDefault="004929F3" w:rsidP="00253467">
            <w:pPr>
              <w:ind w:leftChars="200" w:left="420"/>
            </w:pPr>
            <w:r>
              <w:t>UINT32 udwChannelID</w:t>
            </w:r>
          </w:p>
          <w:p w14:paraId="3C4C2D9E" w14:textId="77777777" w:rsidR="004929F3" w:rsidRPr="003B4A82" w:rsidRDefault="004929F3" w:rsidP="00253467">
            <w:r>
              <w:t>);</w:t>
            </w:r>
          </w:p>
        </w:tc>
      </w:tr>
    </w:tbl>
    <w:p w14:paraId="0B5936BE" w14:textId="77777777" w:rsidR="004929F3" w:rsidRPr="003B4A82" w:rsidRDefault="004929F3" w:rsidP="004929F3">
      <w:pPr>
        <w:rPr>
          <w:b/>
          <w:bCs/>
        </w:rPr>
      </w:pPr>
    </w:p>
    <w:p w14:paraId="7895C088" w14:textId="77777777" w:rsidR="004929F3" w:rsidRPr="003B4A82" w:rsidRDefault="004929F3" w:rsidP="004929F3">
      <w:pPr>
        <w:rPr>
          <w:b/>
          <w:bCs/>
        </w:rPr>
      </w:pPr>
      <w:r>
        <w:rPr>
          <w:b/>
          <w:bCs/>
        </w:rPr>
        <w:t>Interface description:</w:t>
      </w:r>
    </w:p>
    <w:p w14:paraId="24081360" w14:textId="77777777" w:rsidR="004929F3" w:rsidRPr="003B4A82" w:rsidRDefault="004929F3" w:rsidP="004929F3">
      <w:r>
        <w:t>Reset tripwire people counting statistics immediately</w:t>
      </w:r>
    </w:p>
    <w:p w14:paraId="64DC07FD" w14:textId="77777777" w:rsidR="004929F3" w:rsidRPr="00502E30" w:rsidRDefault="004929F3" w:rsidP="004929F3"/>
    <w:p w14:paraId="682B6500"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738"/>
        <w:gridCol w:w="1164"/>
        <w:gridCol w:w="6554"/>
      </w:tblGrid>
      <w:tr w:rsidR="004929F3" w:rsidRPr="003B4A82" w14:paraId="00F8B60B" w14:textId="77777777" w:rsidTr="00253467">
        <w:trPr>
          <w:jc w:val="center"/>
        </w:trPr>
        <w:tc>
          <w:tcPr>
            <w:tcW w:w="2738" w:type="dxa"/>
          </w:tcPr>
          <w:p w14:paraId="63CEA703" w14:textId="77777777" w:rsidR="004929F3" w:rsidRPr="003B4A82" w:rsidRDefault="004929F3" w:rsidP="00253467">
            <w:pPr>
              <w:jc w:val="center"/>
            </w:pPr>
            <w:r>
              <w:t>Parameter</w:t>
            </w:r>
          </w:p>
        </w:tc>
        <w:tc>
          <w:tcPr>
            <w:tcW w:w="1164" w:type="dxa"/>
          </w:tcPr>
          <w:p w14:paraId="09E9FB28" w14:textId="77777777" w:rsidR="004929F3" w:rsidRPr="003B4A82" w:rsidRDefault="004929F3" w:rsidP="00253467">
            <w:pPr>
              <w:jc w:val="center"/>
            </w:pPr>
            <w:r>
              <w:t>Type</w:t>
            </w:r>
          </w:p>
        </w:tc>
        <w:tc>
          <w:tcPr>
            <w:tcW w:w="6554" w:type="dxa"/>
          </w:tcPr>
          <w:p w14:paraId="7054D192" w14:textId="77777777" w:rsidR="004929F3" w:rsidRPr="003B4A82" w:rsidRDefault="004929F3" w:rsidP="00253467">
            <w:pPr>
              <w:jc w:val="center"/>
            </w:pPr>
            <w:r>
              <w:t>Description</w:t>
            </w:r>
          </w:p>
        </w:tc>
      </w:tr>
      <w:tr w:rsidR="004929F3" w:rsidRPr="003B4A82" w14:paraId="61F7B157" w14:textId="77777777" w:rsidTr="00253467">
        <w:trPr>
          <w:jc w:val="center"/>
        </w:trPr>
        <w:tc>
          <w:tcPr>
            <w:tcW w:w="2738" w:type="dxa"/>
          </w:tcPr>
          <w:p w14:paraId="606C7BF7" w14:textId="77777777" w:rsidR="004929F3" w:rsidRPr="003B4A82" w:rsidRDefault="004929F3" w:rsidP="00253467">
            <w:pPr>
              <w:jc w:val="center"/>
            </w:pPr>
            <w:r>
              <w:t>lpUserID</w:t>
            </w:r>
          </w:p>
        </w:tc>
        <w:tc>
          <w:tcPr>
            <w:tcW w:w="1164" w:type="dxa"/>
          </w:tcPr>
          <w:p w14:paraId="3CDCA6DF" w14:textId="77777777" w:rsidR="004929F3" w:rsidRPr="003B4A82" w:rsidRDefault="004929F3" w:rsidP="00253467">
            <w:pPr>
              <w:jc w:val="center"/>
            </w:pPr>
            <w:r>
              <w:t>IN</w:t>
            </w:r>
          </w:p>
        </w:tc>
        <w:tc>
          <w:tcPr>
            <w:tcW w:w="6554" w:type="dxa"/>
          </w:tcPr>
          <w:p w14:paraId="77FA8CC7"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394B259B" w14:textId="77777777" w:rsidTr="00253467">
        <w:trPr>
          <w:jc w:val="center"/>
        </w:trPr>
        <w:tc>
          <w:tcPr>
            <w:tcW w:w="2738" w:type="dxa"/>
          </w:tcPr>
          <w:p w14:paraId="765B4AF7" w14:textId="77777777" w:rsidR="004929F3" w:rsidRPr="003B4A82" w:rsidRDefault="004929F3" w:rsidP="00253467">
            <w:pPr>
              <w:jc w:val="center"/>
              <w:rPr>
                <w:noProof/>
              </w:rPr>
            </w:pPr>
            <w:r>
              <w:t>udwChannelID</w:t>
            </w:r>
          </w:p>
        </w:tc>
        <w:tc>
          <w:tcPr>
            <w:tcW w:w="1164" w:type="dxa"/>
          </w:tcPr>
          <w:p w14:paraId="2757E94E" w14:textId="77777777" w:rsidR="004929F3" w:rsidRPr="003B4A82" w:rsidRDefault="004929F3" w:rsidP="00253467">
            <w:pPr>
              <w:jc w:val="center"/>
            </w:pPr>
            <w:r>
              <w:t>IN</w:t>
            </w:r>
          </w:p>
        </w:tc>
        <w:tc>
          <w:tcPr>
            <w:tcW w:w="6554" w:type="dxa"/>
          </w:tcPr>
          <w:p w14:paraId="729E2DAC" w14:textId="77777777" w:rsidR="004929F3" w:rsidRPr="003B4A82" w:rsidRDefault="004929F3" w:rsidP="00253467">
            <w:r>
              <w:t>Channel ID</w:t>
            </w:r>
          </w:p>
        </w:tc>
      </w:tr>
    </w:tbl>
    <w:p w14:paraId="12EE8A8C" w14:textId="77777777" w:rsidR="004929F3" w:rsidRPr="003B4A82" w:rsidRDefault="004929F3" w:rsidP="004929F3"/>
    <w:p w14:paraId="6445CB2A" w14:textId="77777777" w:rsidR="004929F3" w:rsidRPr="003B4A82" w:rsidRDefault="004929F3" w:rsidP="004929F3">
      <w:pPr>
        <w:rPr>
          <w:b/>
          <w:bCs/>
        </w:rPr>
      </w:pPr>
      <w:r>
        <w:rPr>
          <w:b/>
          <w:bCs/>
        </w:rPr>
        <w:t>Return value:</w:t>
      </w:r>
    </w:p>
    <w:p w14:paraId="2265724E" w14:textId="70AFD7FC" w:rsidR="00A907FC" w:rsidRDefault="004929F3" w:rsidP="004929F3">
      <w:r w:rsidRPr="00376D19">
        <w:t>TRUE means success, other values mean failure</w:t>
      </w:r>
      <w:r>
        <w:rPr>
          <w:rFonts w:ascii="宋体" w:hAnsi="宋体"/>
        </w:rPr>
        <w:t xml:space="preserv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758F4BE2" w14:textId="77777777" w:rsidR="00A907FC" w:rsidRDefault="00A907FC" w:rsidP="00A907FC">
      <w:pPr>
        <w:pStyle w:val="3"/>
      </w:pPr>
      <w:bookmarkStart w:id="1143" w:name="_Toc149055107"/>
      <w:r>
        <w:lastRenderedPageBreak/>
        <w:t>Thermal Imaging</w:t>
      </w:r>
      <w:bookmarkEnd w:id="1143"/>
    </w:p>
    <w:p w14:paraId="155F0182" w14:textId="77777777" w:rsidR="00A907FC" w:rsidRDefault="00A907FC" w:rsidP="00A907FC">
      <w:pPr>
        <w:pStyle w:val="4"/>
      </w:pPr>
      <w:r>
        <w:t>Register the callback function to receive fire detection alarms</w:t>
      </w:r>
    </w:p>
    <w:p w14:paraId="78C99AFC" w14:textId="77777777" w:rsidR="00A907FC" w:rsidRPr="003B4A82" w:rsidRDefault="00A907FC" w:rsidP="00A907FC">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A907FC" w:rsidRPr="003B4A82" w14:paraId="03DF814D" w14:textId="77777777" w:rsidTr="00884DE2">
        <w:trPr>
          <w:jc w:val="center"/>
        </w:trPr>
        <w:tc>
          <w:tcPr>
            <w:tcW w:w="8296" w:type="dxa"/>
          </w:tcPr>
          <w:p w14:paraId="694BAFAE" w14:textId="77777777" w:rsidR="00A907FC" w:rsidRDefault="00A907FC" w:rsidP="00884DE2">
            <w:r>
              <w:t>BOOL STDCALL NETDEV_SetConflagrationAlarmCallBackV30</w:t>
            </w:r>
          </w:p>
          <w:p w14:paraId="179F830D" w14:textId="77777777" w:rsidR="00A907FC" w:rsidRDefault="00A907FC" w:rsidP="00884DE2">
            <w:r>
              <w:t>(</w:t>
            </w:r>
          </w:p>
          <w:p w14:paraId="5D733F38" w14:textId="77777777" w:rsidR="00A907FC" w:rsidRDefault="00A907FC" w:rsidP="00884DE2">
            <w:pPr>
              <w:ind w:leftChars="200" w:left="420"/>
            </w:pPr>
            <w:r>
              <w:t>LPVOID lpUserID,</w:t>
            </w:r>
          </w:p>
          <w:p w14:paraId="294D3BB6" w14:textId="77777777" w:rsidR="00A907FC" w:rsidRDefault="00A907FC" w:rsidP="00884DE2">
            <w:pPr>
              <w:ind w:leftChars="200" w:left="420"/>
            </w:pPr>
            <w:r>
              <w:t xml:space="preserve">NETDEV_ConflagrationAlarmCallBack_PF_V30 cbAlarmMessCallBack, </w:t>
            </w:r>
          </w:p>
          <w:p w14:paraId="12F86BF8" w14:textId="77777777" w:rsidR="00A907FC" w:rsidRDefault="00A907FC" w:rsidP="00884DE2">
            <w:pPr>
              <w:ind w:leftChars="200" w:left="420"/>
            </w:pPr>
            <w:r>
              <w:t>LPVOID lpUserData</w:t>
            </w:r>
          </w:p>
          <w:p w14:paraId="5F52BB12" w14:textId="77777777" w:rsidR="00A907FC" w:rsidRPr="003B4A82" w:rsidRDefault="00A907FC" w:rsidP="00884DE2">
            <w:r>
              <w:t>);</w:t>
            </w:r>
          </w:p>
        </w:tc>
      </w:tr>
    </w:tbl>
    <w:p w14:paraId="30701FB2" w14:textId="77777777" w:rsidR="00A907FC" w:rsidRPr="003B4A82" w:rsidRDefault="00A907FC" w:rsidP="00A907FC">
      <w:pPr>
        <w:rPr>
          <w:b/>
          <w:bCs/>
        </w:rPr>
      </w:pPr>
    </w:p>
    <w:p w14:paraId="587CB665" w14:textId="77777777" w:rsidR="00A907FC" w:rsidRPr="003B4A82" w:rsidRDefault="00A907FC" w:rsidP="00A907FC">
      <w:pPr>
        <w:rPr>
          <w:b/>
          <w:bCs/>
        </w:rPr>
      </w:pPr>
      <w:r>
        <w:rPr>
          <w:b/>
          <w:bCs/>
        </w:rPr>
        <w:t>Interface description:</w:t>
      </w:r>
    </w:p>
    <w:p w14:paraId="436E2C83" w14:textId="77777777" w:rsidR="00A907FC" w:rsidRPr="003B4A82" w:rsidRDefault="00A907FC" w:rsidP="00A907FC">
      <w:r>
        <w:t>Register the callback function to receive fire detection alarms</w:t>
      </w:r>
    </w:p>
    <w:p w14:paraId="74AE8609" w14:textId="77777777" w:rsidR="00A907FC" w:rsidRPr="003B4A82" w:rsidRDefault="00A907FC" w:rsidP="00A907FC"/>
    <w:p w14:paraId="66590F6A" w14:textId="77777777" w:rsidR="00A907FC" w:rsidRPr="003B4A82" w:rsidRDefault="00A907FC" w:rsidP="00A907FC">
      <w:pPr>
        <w:rPr>
          <w:b/>
          <w:bCs/>
        </w:rPr>
      </w:pPr>
      <w:r>
        <w:rPr>
          <w:b/>
          <w:bCs/>
        </w:rPr>
        <w:t>Parameters:</w:t>
      </w:r>
    </w:p>
    <w:tbl>
      <w:tblPr>
        <w:tblStyle w:val="a7"/>
        <w:tblW w:w="5000" w:type="pct"/>
        <w:jc w:val="center"/>
        <w:tblLook w:val="04A0" w:firstRow="1" w:lastRow="0" w:firstColumn="1" w:lastColumn="0" w:noHBand="0" w:noVBand="1"/>
      </w:tblPr>
      <w:tblGrid>
        <w:gridCol w:w="2317"/>
        <w:gridCol w:w="1193"/>
        <w:gridCol w:w="6946"/>
      </w:tblGrid>
      <w:tr w:rsidR="00A907FC" w:rsidRPr="003B4A82" w14:paraId="468AABCB" w14:textId="77777777" w:rsidTr="00884DE2">
        <w:trPr>
          <w:jc w:val="center"/>
        </w:trPr>
        <w:tc>
          <w:tcPr>
            <w:tcW w:w="2317" w:type="dxa"/>
          </w:tcPr>
          <w:p w14:paraId="01B13100" w14:textId="77777777" w:rsidR="00A907FC" w:rsidRPr="003B4A82" w:rsidRDefault="00A907FC" w:rsidP="00884DE2">
            <w:pPr>
              <w:jc w:val="center"/>
            </w:pPr>
            <w:r>
              <w:t>Parameter</w:t>
            </w:r>
          </w:p>
        </w:tc>
        <w:tc>
          <w:tcPr>
            <w:tcW w:w="1193" w:type="dxa"/>
          </w:tcPr>
          <w:p w14:paraId="05B1782A" w14:textId="77777777" w:rsidR="00A907FC" w:rsidRPr="003B4A82" w:rsidRDefault="00A907FC" w:rsidP="00884DE2">
            <w:pPr>
              <w:jc w:val="center"/>
            </w:pPr>
            <w:r>
              <w:t>Type</w:t>
            </w:r>
          </w:p>
        </w:tc>
        <w:tc>
          <w:tcPr>
            <w:tcW w:w="6946" w:type="dxa"/>
          </w:tcPr>
          <w:p w14:paraId="045B885B" w14:textId="77777777" w:rsidR="00A907FC" w:rsidRPr="003B4A82" w:rsidRDefault="00A907FC" w:rsidP="00884DE2">
            <w:pPr>
              <w:jc w:val="center"/>
            </w:pPr>
            <w:r>
              <w:t>Description</w:t>
            </w:r>
          </w:p>
        </w:tc>
      </w:tr>
      <w:tr w:rsidR="00A907FC" w:rsidRPr="003B4A82" w14:paraId="2BC55B9D" w14:textId="77777777" w:rsidTr="00884DE2">
        <w:trPr>
          <w:jc w:val="center"/>
        </w:trPr>
        <w:tc>
          <w:tcPr>
            <w:tcW w:w="2317" w:type="dxa"/>
          </w:tcPr>
          <w:p w14:paraId="50ED63CA" w14:textId="77777777" w:rsidR="00A907FC" w:rsidRPr="003B4A82" w:rsidRDefault="00A907FC" w:rsidP="00884DE2">
            <w:pPr>
              <w:jc w:val="center"/>
            </w:pPr>
            <w:r>
              <w:t>lpUserID</w:t>
            </w:r>
          </w:p>
        </w:tc>
        <w:tc>
          <w:tcPr>
            <w:tcW w:w="1193" w:type="dxa"/>
          </w:tcPr>
          <w:p w14:paraId="3E1A158C" w14:textId="77777777" w:rsidR="00A907FC" w:rsidRPr="003B4A82" w:rsidRDefault="00A907FC" w:rsidP="00884DE2">
            <w:pPr>
              <w:jc w:val="center"/>
            </w:pPr>
            <w:r>
              <w:t>IN</w:t>
            </w:r>
          </w:p>
        </w:tc>
        <w:tc>
          <w:tcPr>
            <w:tcW w:w="6946" w:type="dxa"/>
          </w:tcPr>
          <w:p w14:paraId="09B97B8C" w14:textId="77777777" w:rsidR="00A907FC" w:rsidRPr="003B4A82" w:rsidRDefault="00A907FC" w:rsidP="00884DE2">
            <w:r>
              <w:t xml:space="preserve">User login handle, which is the return value from the </w:t>
            </w:r>
            <w:hyperlink w:anchor="_用户设备登录" w:history="1">
              <w:r>
                <w:rPr>
                  <w:rStyle w:val="a5"/>
                </w:rPr>
                <w:t>NETDEV_Login_V30</w:t>
              </w:r>
            </w:hyperlink>
            <w:r>
              <w:t xml:space="preserve"> interface</w:t>
            </w:r>
          </w:p>
        </w:tc>
      </w:tr>
      <w:tr w:rsidR="00A907FC" w:rsidRPr="003B4A82" w14:paraId="124FC26D" w14:textId="77777777" w:rsidTr="00884DE2">
        <w:trPr>
          <w:jc w:val="center"/>
        </w:trPr>
        <w:tc>
          <w:tcPr>
            <w:tcW w:w="2317" w:type="dxa"/>
          </w:tcPr>
          <w:p w14:paraId="4D5860E3" w14:textId="77777777" w:rsidR="00A907FC" w:rsidRPr="003B4A82" w:rsidRDefault="00A907FC" w:rsidP="00884DE2">
            <w:pPr>
              <w:jc w:val="center"/>
              <w:rPr>
                <w:noProof/>
              </w:rPr>
            </w:pPr>
            <w:r>
              <w:t>cbAlarmMessCallBack</w:t>
            </w:r>
          </w:p>
        </w:tc>
        <w:tc>
          <w:tcPr>
            <w:tcW w:w="1193" w:type="dxa"/>
          </w:tcPr>
          <w:p w14:paraId="5289CFE9" w14:textId="77777777" w:rsidR="00A907FC" w:rsidRPr="003B4A82" w:rsidRDefault="00A907FC" w:rsidP="00884DE2">
            <w:pPr>
              <w:jc w:val="center"/>
            </w:pPr>
            <w:r>
              <w:t>IN</w:t>
            </w:r>
          </w:p>
        </w:tc>
        <w:tc>
          <w:tcPr>
            <w:tcW w:w="6946" w:type="dxa"/>
          </w:tcPr>
          <w:p w14:paraId="0BFA099F" w14:textId="77777777" w:rsidR="00A907FC" w:rsidRPr="003B4A82" w:rsidRDefault="00A907FC" w:rsidP="00884DE2">
            <w:r>
              <w:t>Callback function</w:t>
            </w:r>
          </w:p>
        </w:tc>
      </w:tr>
      <w:tr w:rsidR="00A907FC" w:rsidRPr="003B4A82" w14:paraId="28786229" w14:textId="77777777" w:rsidTr="00884DE2">
        <w:trPr>
          <w:jc w:val="center"/>
        </w:trPr>
        <w:tc>
          <w:tcPr>
            <w:tcW w:w="2317" w:type="dxa"/>
          </w:tcPr>
          <w:p w14:paraId="18E282C7" w14:textId="77777777" w:rsidR="00A907FC" w:rsidRPr="003B4A82" w:rsidRDefault="00A907FC" w:rsidP="00884DE2">
            <w:pPr>
              <w:jc w:val="center"/>
              <w:rPr>
                <w:noProof/>
              </w:rPr>
            </w:pPr>
            <w:r>
              <w:t>lpUserData</w:t>
            </w:r>
          </w:p>
        </w:tc>
        <w:tc>
          <w:tcPr>
            <w:tcW w:w="1193" w:type="dxa"/>
          </w:tcPr>
          <w:p w14:paraId="44BFC217" w14:textId="77777777" w:rsidR="00A907FC" w:rsidRPr="003B4A82" w:rsidRDefault="00A907FC" w:rsidP="00884DE2">
            <w:pPr>
              <w:jc w:val="center"/>
            </w:pPr>
            <w:r>
              <w:t>IN</w:t>
            </w:r>
          </w:p>
        </w:tc>
        <w:tc>
          <w:tcPr>
            <w:tcW w:w="6946" w:type="dxa"/>
          </w:tcPr>
          <w:p w14:paraId="0B85D63C" w14:textId="77777777" w:rsidR="00A907FC" w:rsidRPr="003B4A82" w:rsidRDefault="00A907FC" w:rsidP="00884DE2">
            <w:r>
              <w:t>User data</w:t>
            </w:r>
          </w:p>
        </w:tc>
      </w:tr>
    </w:tbl>
    <w:p w14:paraId="2D5A98BC" w14:textId="77777777" w:rsidR="00A907FC" w:rsidRPr="003B4A82" w:rsidRDefault="00A907FC" w:rsidP="00A907FC"/>
    <w:p w14:paraId="07A235F9" w14:textId="77777777" w:rsidR="00A907FC" w:rsidRPr="003B4A82" w:rsidRDefault="00A907FC" w:rsidP="00A907FC">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A907FC" w:rsidRPr="003B4A82" w14:paraId="42425288" w14:textId="77777777" w:rsidTr="00884DE2">
        <w:trPr>
          <w:jc w:val="center"/>
        </w:trPr>
        <w:tc>
          <w:tcPr>
            <w:tcW w:w="10456" w:type="dxa"/>
          </w:tcPr>
          <w:p w14:paraId="74FD447B" w14:textId="77777777" w:rsidR="00A907FC" w:rsidRPr="003B4A82" w:rsidRDefault="00A907FC" w:rsidP="00884DE2">
            <w:pPr>
              <w:autoSpaceDE w:val="0"/>
              <w:autoSpaceDN w:val="0"/>
              <w:adjustRightInd w:val="0"/>
              <w:jc w:val="left"/>
              <w:rPr>
                <w:rFonts w:eastAsiaTheme="minorHAnsi" w:cs="Times New Roman"/>
                <w:noProof/>
                <w:kern w:val="0"/>
                <w:szCs w:val="21"/>
              </w:rPr>
            </w:pPr>
            <w:r>
              <w:t>typedef void(STDCALL * NETDEV_ConflagrationAlarmCallBack_PF_V30)</w:t>
            </w:r>
          </w:p>
          <w:p w14:paraId="33391746" w14:textId="77777777" w:rsidR="00A907FC" w:rsidRDefault="00A907FC" w:rsidP="00884DE2">
            <w:pPr>
              <w:autoSpaceDE w:val="0"/>
              <w:autoSpaceDN w:val="0"/>
              <w:adjustRightInd w:val="0"/>
              <w:jc w:val="left"/>
              <w:rPr>
                <w:rFonts w:eastAsiaTheme="minorHAnsi" w:cs="Times New Roman"/>
                <w:noProof/>
                <w:kern w:val="0"/>
                <w:szCs w:val="21"/>
              </w:rPr>
            </w:pPr>
            <w:r>
              <w:t>(</w:t>
            </w:r>
          </w:p>
          <w:p w14:paraId="303EA42F" w14:textId="77777777" w:rsidR="00A907FC" w:rsidRDefault="00A907FC" w:rsidP="00884DE2">
            <w:pPr>
              <w:autoSpaceDE w:val="0"/>
              <w:autoSpaceDN w:val="0"/>
              <w:adjustRightInd w:val="0"/>
              <w:ind w:leftChars="200" w:left="420"/>
              <w:jc w:val="left"/>
              <w:rPr>
                <w:rFonts w:eastAsiaTheme="minorHAnsi" w:cs="Times New Roman"/>
                <w:noProof/>
                <w:kern w:val="0"/>
                <w:szCs w:val="21"/>
              </w:rPr>
            </w:pPr>
            <w:r>
              <w:t>LPVOID lpUserID,</w:t>
            </w:r>
          </w:p>
          <w:p w14:paraId="6E2D6B0D" w14:textId="77777777" w:rsidR="00A907FC" w:rsidRDefault="00000000" w:rsidP="00884DE2">
            <w:pPr>
              <w:autoSpaceDE w:val="0"/>
              <w:autoSpaceDN w:val="0"/>
              <w:adjustRightInd w:val="0"/>
              <w:ind w:leftChars="200" w:left="420"/>
              <w:jc w:val="left"/>
              <w:rPr>
                <w:rFonts w:eastAsiaTheme="minorHAnsi" w:cs="Times New Roman"/>
                <w:noProof/>
                <w:kern w:val="0"/>
                <w:szCs w:val="21"/>
              </w:rPr>
            </w:pPr>
            <w:hyperlink w:anchor="_火点告警信息结构体" w:history="1">
              <w:r w:rsidR="00A907FC">
                <w:rPr>
                  <w:rStyle w:val="a5"/>
                  <w:szCs w:val="21"/>
                </w:rPr>
                <w:t>LPNETDEV_CONFLAGRATION_ALARM_INFO_V30_S</w:t>
              </w:r>
            </w:hyperlink>
            <w:r w:rsidR="00A907FC">
              <w:t xml:space="preserve"> pstAlarmInfo, </w:t>
            </w:r>
          </w:p>
          <w:p w14:paraId="5F70B29A" w14:textId="77777777" w:rsidR="00A907FC" w:rsidRPr="00E26180" w:rsidRDefault="00A907FC" w:rsidP="00884DE2">
            <w:pPr>
              <w:autoSpaceDE w:val="0"/>
              <w:autoSpaceDN w:val="0"/>
              <w:adjustRightInd w:val="0"/>
              <w:ind w:leftChars="200" w:left="420"/>
              <w:jc w:val="left"/>
              <w:rPr>
                <w:rFonts w:eastAsiaTheme="minorHAnsi" w:cs="Times New Roman"/>
                <w:noProof/>
                <w:kern w:val="0"/>
                <w:szCs w:val="21"/>
              </w:rPr>
            </w:pPr>
            <w:r>
              <w:t>LPVOID lpUserData</w:t>
            </w:r>
          </w:p>
          <w:p w14:paraId="0180B8E8" w14:textId="77777777" w:rsidR="00A907FC" w:rsidRPr="003B4A82" w:rsidRDefault="00A907FC" w:rsidP="00884DE2">
            <w:pPr>
              <w:autoSpaceDE w:val="0"/>
              <w:autoSpaceDN w:val="0"/>
              <w:adjustRightInd w:val="0"/>
              <w:jc w:val="left"/>
              <w:rPr>
                <w:rFonts w:eastAsiaTheme="minorHAnsi"/>
                <w:noProof/>
                <w:szCs w:val="21"/>
              </w:rPr>
            </w:pPr>
            <w:r>
              <w:t>);</w:t>
            </w:r>
          </w:p>
        </w:tc>
      </w:tr>
    </w:tbl>
    <w:p w14:paraId="0564F25E" w14:textId="77777777" w:rsidR="00A907FC" w:rsidRPr="003B4A82" w:rsidRDefault="00A907FC" w:rsidP="00A907FC">
      <w:pPr>
        <w:rPr>
          <w:b/>
          <w:bCs/>
        </w:rPr>
      </w:pPr>
    </w:p>
    <w:p w14:paraId="0CB2BF9E" w14:textId="77777777" w:rsidR="00A907FC" w:rsidRPr="003B4A82" w:rsidRDefault="00A907FC" w:rsidP="00A907FC">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A907FC" w:rsidRPr="003B4A82" w14:paraId="4D04EF5D" w14:textId="77777777" w:rsidTr="00884DE2">
        <w:trPr>
          <w:jc w:val="center"/>
        </w:trPr>
        <w:tc>
          <w:tcPr>
            <w:tcW w:w="1555" w:type="dxa"/>
          </w:tcPr>
          <w:p w14:paraId="406DBE1B" w14:textId="77777777" w:rsidR="00A907FC" w:rsidRPr="003B4A82" w:rsidRDefault="00A907FC" w:rsidP="00884DE2">
            <w:pPr>
              <w:jc w:val="center"/>
            </w:pPr>
            <w:r>
              <w:t>Parameter</w:t>
            </w:r>
          </w:p>
        </w:tc>
        <w:tc>
          <w:tcPr>
            <w:tcW w:w="1275" w:type="dxa"/>
          </w:tcPr>
          <w:p w14:paraId="4D22E401" w14:textId="77777777" w:rsidR="00A907FC" w:rsidRPr="003B4A82" w:rsidRDefault="00A907FC" w:rsidP="00884DE2">
            <w:pPr>
              <w:jc w:val="center"/>
            </w:pPr>
            <w:r>
              <w:t>Type</w:t>
            </w:r>
          </w:p>
        </w:tc>
        <w:tc>
          <w:tcPr>
            <w:tcW w:w="7626" w:type="dxa"/>
          </w:tcPr>
          <w:p w14:paraId="4E91DE2B" w14:textId="77777777" w:rsidR="00A907FC" w:rsidRPr="003B4A82" w:rsidRDefault="00A907FC" w:rsidP="00884DE2">
            <w:pPr>
              <w:jc w:val="center"/>
            </w:pPr>
            <w:r>
              <w:t>Description</w:t>
            </w:r>
          </w:p>
        </w:tc>
      </w:tr>
      <w:tr w:rsidR="00A907FC" w:rsidRPr="003B4A82" w14:paraId="3EAC5BB4" w14:textId="77777777" w:rsidTr="00884DE2">
        <w:trPr>
          <w:jc w:val="center"/>
        </w:trPr>
        <w:tc>
          <w:tcPr>
            <w:tcW w:w="1555" w:type="dxa"/>
          </w:tcPr>
          <w:p w14:paraId="515F9129" w14:textId="77777777" w:rsidR="00A907FC" w:rsidRPr="003B4A82" w:rsidRDefault="00A907FC" w:rsidP="00884DE2">
            <w:pPr>
              <w:jc w:val="center"/>
            </w:pPr>
            <w:r>
              <w:t>lpUserID</w:t>
            </w:r>
          </w:p>
        </w:tc>
        <w:tc>
          <w:tcPr>
            <w:tcW w:w="1275" w:type="dxa"/>
          </w:tcPr>
          <w:p w14:paraId="5A50AB95" w14:textId="77777777" w:rsidR="00A907FC" w:rsidRPr="003B4A82" w:rsidRDefault="00A907FC" w:rsidP="00884DE2">
            <w:pPr>
              <w:jc w:val="center"/>
            </w:pPr>
            <w:r>
              <w:t>IN</w:t>
            </w:r>
          </w:p>
        </w:tc>
        <w:tc>
          <w:tcPr>
            <w:tcW w:w="7626" w:type="dxa"/>
          </w:tcPr>
          <w:p w14:paraId="63D35D3A" w14:textId="77777777" w:rsidR="00A907FC" w:rsidRPr="003B4A82" w:rsidRDefault="00A907FC" w:rsidP="00884DE2">
            <w:r>
              <w:t xml:space="preserve">User login handle, which is the return value from the </w:t>
            </w:r>
            <w:hyperlink w:anchor="_用户设备登录" w:history="1">
              <w:r>
                <w:rPr>
                  <w:rStyle w:val="a5"/>
                </w:rPr>
                <w:t>NETDEV_Login_V30</w:t>
              </w:r>
            </w:hyperlink>
            <w:r>
              <w:t xml:space="preserve"> interface</w:t>
            </w:r>
          </w:p>
        </w:tc>
      </w:tr>
      <w:tr w:rsidR="00A907FC" w:rsidRPr="003B4A82" w14:paraId="1BC1ED2B" w14:textId="77777777" w:rsidTr="00884DE2">
        <w:trPr>
          <w:jc w:val="center"/>
        </w:trPr>
        <w:tc>
          <w:tcPr>
            <w:tcW w:w="1555" w:type="dxa"/>
            <w:vAlign w:val="center"/>
          </w:tcPr>
          <w:p w14:paraId="7546D5DD" w14:textId="77777777" w:rsidR="00A907FC" w:rsidRPr="003B4A82" w:rsidRDefault="00A907FC" w:rsidP="00884DE2">
            <w:pPr>
              <w:jc w:val="center"/>
            </w:pPr>
            <w:r>
              <w:t>pstAlarmInfo</w:t>
            </w:r>
          </w:p>
        </w:tc>
        <w:tc>
          <w:tcPr>
            <w:tcW w:w="1275" w:type="dxa"/>
            <w:vAlign w:val="center"/>
          </w:tcPr>
          <w:p w14:paraId="39877872" w14:textId="77777777" w:rsidR="00A907FC" w:rsidRPr="003B4A82" w:rsidRDefault="00A907FC" w:rsidP="00884DE2">
            <w:pPr>
              <w:jc w:val="center"/>
            </w:pPr>
            <w:r>
              <w:t>IN</w:t>
            </w:r>
          </w:p>
        </w:tc>
        <w:tc>
          <w:tcPr>
            <w:tcW w:w="7626" w:type="dxa"/>
            <w:vAlign w:val="center"/>
          </w:tcPr>
          <w:p w14:paraId="1D247C51" w14:textId="77777777" w:rsidR="00A907FC" w:rsidRPr="003B4A82" w:rsidRDefault="00A907FC" w:rsidP="00884DE2">
            <w:pPr>
              <w:jc w:val="left"/>
              <w:rPr>
                <w:rFonts w:ascii="宋体" w:hAnsi="宋体"/>
              </w:rPr>
            </w:pPr>
            <w:r>
              <w:rPr>
                <w:rFonts w:ascii="宋体" w:hAnsi="宋体"/>
              </w:rPr>
              <w:t>Fire detection alarm info</w:t>
            </w:r>
          </w:p>
        </w:tc>
      </w:tr>
      <w:tr w:rsidR="00A907FC" w:rsidRPr="003B4A82" w14:paraId="50627F95" w14:textId="77777777" w:rsidTr="00884DE2">
        <w:trPr>
          <w:jc w:val="center"/>
        </w:trPr>
        <w:tc>
          <w:tcPr>
            <w:tcW w:w="1555" w:type="dxa"/>
          </w:tcPr>
          <w:p w14:paraId="79B457DE" w14:textId="77777777" w:rsidR="00A907FC" w:rsidRPr="003B4A82" w:rsidRDefault="00A907FC" w:rsidP="00884DE2">
            <w:pPr>
              <w:jc w:val="center"/>
            </w:pPr>
            <w:r>
              <w:t>lpUserData</w:t>
            </w:r>
          </w:p>
        </w:tc>
        <w:tc>
          <w:tcPr>
            <w:tcW w:w="1275" w:type="dxa"/>
          </w:tcPr>
          <w:p w14:paraId="169BEA45" w14:textId="77777777" w:rsidR="00A907FC" w:rsidRPr="003B4A82" w:rsidRDefault="00A907FC" w:rsidP="00884DE2">
            <w:pPr>
              <w:jc w:val="center"/>
            </w:pPr>
            <w:r>
              <w:t>IN</w:t>
            </w:r>
          </w:p>
        </w:tc>
        <w:tc>
          <w:tcPr>
            <w:tcW w:w="7626" w:type="dxa"/>
          </w:tcPr>
          <w:p w14:paraId="76770E0A" w14:textId="77777777" w:rsidR="00A907FC" w:rsidRPr="003B4A82" w:rsidRDefault="00A907FC" w:rsidP="00884DE2">
            <w:pPr>
              <w:jc w:val="left"/>
              <w:rPr>
                <w:rFonts w:ascii="宋体" w:hAnsi="宋体"/>
              </w:rPr>
            </w:pPr>
            <w:r>
              <w:rPr>
                <w:rFonts w:ascii="宋体" w:hAnsi="宋体"/>
              </w:rPr>
              <w:t>User data</w:t>
            </w:r>
          </w:p>
        </w:tc>
      </w:tr>
    </w:tbl>
    <w:p w14:paraId="6DC54AF9" w14:textId="77777777" w:rsidR="00A907FC" w:rsidRPr="003B4A82" w:rsidRDefault="00A907FC" w:rsidP="00A907FC"/>
    <w:p w14:paraId="44DA161D" w14:textId="77777777" w:rsidR="00A907FC" w:rsidRPr="003B4A82" w:rsidRDefault="00A907FC" w:rsidP="00A907FC">
      <w:pPr>
        <w:rPr>
          <w:b/>
          <w:bCs/>
        </w:rPr>
      </w:pPr>
      <w:r>
        <w:rPr>
          <w:b/>
          <w:bCs/>
        </w:rPr>
        <w:t>Return value:</w:t>
      </w:r>
    </w:p>
    <w:p w14:paraId="7D8F207C" w14:textId="77777777" w:rsidR="00A907FC" w:rsidRPr="00C53532" w:rsidRDefault="00A907FC" w:rsidP="00A907FC">
      <w:r w:rsidRPr="00D26D1D">
        <w:t>TRUE means success, other values mean failure.</w:t>
      </w:r>
      <w:r>
        <w:rPr>
          <w:rFonts w:ascii="宋体" w:hAnsi="宋体"/>
        </w:rPr>
        <w:t xml:space="preserve"> </w:t>
      </w:r>
      <w:r>
        <w:t xml:space="preserve">Call </w:t>
      </w:r>
      <w:hyperlink w:anchor="_获取接口错误码_1" w:history="1">
        <w:r>
          <w:rPr>
            <w:rStyle w:val="a5"/>
          </w:rPr>
          <w:t>NETDEV_GetLastError</w:t>
        </w:r>
      </w:hyperlink>
      <w:r>
        <w:t xml:space="preserve"> to get the error code and use the error code to determine the cause of error.</w:t>
      </w:r>
    </w:p>
    <w:p w14:paraId="76DE3FF6" w14:textId="77777777" w:rsidR="00A907FC" w:rsidRDefault="00A907FC" w:rsidP="00A907FC">
      <w:pPr>
        <w:pStyle w:val="4"/>
      </w:pPr>
      <w:r>
        <w:t>Register the callback function to receive smoking detection alarms</w:t>
      </w:r>
    </w:p>
    <w:p w14:paraId="4748B794" w14:textId="77777777" w:rsidR="00A907FC" w:rsidRPr="003B4A82" w:rsidRDefault="00A907FC" w:rsidP="00A907FC">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A907FC" w:rsidRPr="003B4A82" w14:paraId="1D10B8C4" w14:textId="77777777" w:rsidTr="00884DE2">
        <w:trPr>
          <w:jc w:val="center"/>
        </w:trPr>
        <w:tc>
          <w:tcPr>
            <w:tcW w:w="8296" w:type="dxa"/>
          </w:tcPr>
          <w:p w14:paraId="4BB7824E" w14:textId="77777777" w:rsidR="00A907FC" w:rsidRDefault="00A907FC" w:rsidP="00884DE2">
            <w:r>
              <w:lastRenderedPageBreak/>
              <w:t>BOOL STDCALL NETDEV_SetSmokeAlarmCallBack</w:t>
            </w:r>
          </w:p>
          <w:p w14:paraId="5A0EC67F" w14:textId="77777777" w:rsidR="00A907FC" w:rsidRDefault="00A907FC" w:rsidP="00884DE2">
            <w:r>
              <w:t>(</w:t>
            </w:r>
          </w:p>
          <w:p w14:paraId="03E1E004" w14:textId="77777777" w:rsidR="00A907FC" w:rsidRDefault="00A907FC" w:rsidP="00884DE2">
            <w:pPr>
              <w:ind w:leftChars="200" w:left="420"/>
            </w:pPr>
            <w:r>
              <w:t>LPVOID lpUserID,</w:t>
            </w:r>
          </w:p>
          <w:p w14:paraId="0B5B9FD2" w14:textId="77777777" w:rsidR="00A907FC" w:rsidRDefault="00A907FC" w:rsidP="00884DE2">
            <w:pPr>
              <w:ind w:leftChars="200" w:left="420"/>
            </w:pPr>
            <w:r>
              <w:t>NETDEV_SmokeAlarmMessCallBack_PF cbAlarmMessCallBack,</w:t>
            </w:r>
          </w:p>
          <w:p w14:paraId="550EEEC4" w14:textId="77777777" w:rsidR="00A907FC" w:rsidRDefault="00A907FC" w:rsidP="00884DE2">
            <w:pPr>
              <w:ind w:leftChars="200" w:left="420"/>
            </w:pPr>
            <w:r>
              <w:t>LPVOID lpUserData</w:t>
            </w:r>
          </w:p>
          <w:p w14:paraId="38EAA6E0" w14:textId="77777777" w:rsidR="00A907FC" w:rsidRPr="003B4A82" w:rsidRDefault="00A907FC" w:rsidP="00884DE2">
            <w:r>
              <w:t>);</w:t>
            </w:r>
          </w:p>
        </w:tc>
      </w:tr>
    </w:tbl>
    <w:p w14:paraId="258D056E" w14:textId="77777777" w:rsidR="00A907FC" w:rsidRPr="003B4A82" w:rsidRDefault="00A907FC" w:rsidP="00A907FC">
      <w:pPr>
        <w:rPr>
          <w:b/>
          <w:bCs/>
        </w:rPr>
      </w:pPr>
    </w:p>
    <w:p w14:paraId="2E1618B7" w14:textId="77777777" w:rsidR="00A907FC" w:rsidRPr="003B4A82" w:rsidRDefault="00A907FC" w:rsidP="00A907FC">
      <w:pPr>
        <w:rPr>
          <w:b/>
          <w:bCs/>
        </w:rPr>
      </w:pPr>
      <w:r>
        <w:rPr>
          <w:b/>
          <w:bCs/>
        </w:rPr>
        <w:t>Interface description:</w:t>
      </w:r>
    </w:p>
    <w:p w14:paraId="20BEF076" w14:textId="77777777" w:rsidR="00A907FC" w:rsidRPr="003B4A82" w:rsidRDefault="00A907FC" w:rsidP="00A907FC">
      <w:r>
        <w:t>Register the callback function to receive smoking detection alarms.</w:t>
      </w:r>
    </w:p>
    <w:p w14:paraId="581B9963" w14:textId="77777777" w:rsidR="00A907FC" w:rsidRPr="003B4A82" w:rsidRDefault="00A907FC" w:rsidP="00A907FC"/>
    <w:p w14:paraId="35D83F7C" w14:textId="77777777" w:rsidR="00A907FC" w:rsidRPr="003B4A82" w:rsidRDefault="00A907FC" w:rsidP="00A907FC">
      <w:pPr>
        <w:rPr>
          <w:b/>
          <w:bCs/>
        </w:rPr>
      </w:pPr>
      <w:r>
        <w:rPr>
          <w:b/>
          <w:bCs/>
        </w:rPr>
        <w:t>Parameters:</w:t>
      </w:r>
    </w:p>
    <w:tbl>
      <w:tblPr>
        <w:tblStyle w:val="a7"/>
        <w:tblW w:w="5000" w:type="pct"/>
        <w:jc w:val="center"/>
        <w:tblLook w:val="04A0" w:firstRow="1" w:lastRow="0" w:firstColumn="1" w:lastColumn="0" w:noHBand="0" w:noVBand="1"/>
      </w:tblPr>
      <w:tblGrid>
        <w:gridCol w:w="2317"/>
        <w:gridCol w:w="1193"/>
        <w:gridCol w:w="6946"/>
      </w:tblGrid>
      <w:tr w:rsidR="00A907FC" w:rsidRPr="003B4A82" w14:paraId="13B7A1AF" w14:textId="77777777" w:rsidTr="00884DE2">
        <w:trPr>
          <w:jc w:val="center"/>
        </w:trPr>
        <w:tc>
          <w:tcPr>
            <w:tcW w:w="2317" w:type="dxa"/>
          </w:tcPr>
          <w:p w14:paraId="44084DB1" w14:textId="77777777" w:rsidR="00A907FC" w:rsidRPr="003B4A82" w:rsidRDefault="00A907FC" w:rsidP="00884DE2">
            <w:pPr>
              <w:jc w:val="center"/>
            </w:pPr>
            <w:r>
              <w:t>Parameter</w:t>
            </w:r>
          </w:p>
        </w:tc>
        <w:tc>
          <w:tcPr>
            <w:tcW w:w="1193" w:type="dxa"/>
          </w:tcPr>
          <w:p w14:paraId="0D994A62" w14:textId="77777777" w:rsidR="00A907FC" w:rsidRPr="003B4A82" w:rsidRDefault="00A907FC" w:rsidP="00884DE2">
            <w:pPr>
              <w:jc w:val="center"/>
            </w:pPr>
            <w:r>
              <w:t>Type</w:t>
            </w:r>
          </w:p>
        </w:tc>
        <w:tc>
          <w:tcPr>
            <w:tcW w:w="6946" w:type="dxa"/>
          </w:tcPr>
          <w:p w14:paraId="4CC7453A" w14:textId="77777777" w:rsidR="00A907FC" w:rsidRPr="003B4A82" w:rsidRDefault="00A907FC" w:rsidP="00884DE2">
            <w:pPr>
              <w:jc w:val="center"/>
            </w:pPr>
            <w:r>
              <w:t>Description</w:t>
            </w:r>
          </w:p>
        </w:tc>
      </w:tr>
      <w:tr w:rsidR="00A907FC" w:rsidRPr="003B4A82" w14:paraId="60F61E55" w14:textId="77777777" w:rsidTr="00884DE2">
        <w:trPr>
          <w:jc w:val="center"/>
        </w:trPr>
        <w:tc>
          <w:tcPr>
            <w:tcW w:w="2317" w:type="dxa"/>
          </w:tcPr>
          <w:p w14:paraId="06C2615D" w14:textId="77777777" w:rsidR="00A907FC" w:rsidRPr="003B4A82" w:rsidRDefault="00A907FC" w:rsidP="00884DE2">
            <w:pPr>
              <w:jc w:val="center"/>
            </w:pPr>
            <w:r>
              <w:t>lpUserID</w:t>
            </w:r>
          </w:p>
        </w:tc>
        <w:tc>
          <w:tcPr>
            <w:tcW w:w="1193" w:type="dxa"/>
          </w:tcPr>
          <w:p w14:paraId="6A1DD565" w14:textId="77777777" w:rsidR="00A907FC" w:rsidRPr="003B4A82" w:rsidRDefault="00A907FC" w:rsidP="00884DE2">
            <w:pPr>
              <w:jc w:val="center"/>
            </w:pPr>
            <w:r>
              <w:t>IN</w:t>
            </w:r>
          </w:p>
        </w:tc>
        <w:tc>
          <w:tcPr>
            <w:tcW w:w="6946" w:type="dxa"/>
          </w:tcPr>
          <w:p w14:paraId="15906EC4" w14:textId="77777777" w:rsidR="00A907FC" w:rsidRPr="003B4A82" w:rsidRDefault="00A907FC" w:rsidP="00884DE2">
            <w:r>
              <w:t xml:space="preserve">User login handle, which is the return value from the </w:t>
            </w:r>
            <w:hyperlink w:anchor="_用户设备登录" w:history="1">
              <w:r>
                <w:rPr>
                  <w:rStyle w:val="a5"/>
                </w:rPr>
                <w:t>NETDEV_Login_V30</w:t>
              </w:r>
            </w:hyperlink>
            <w:r>
              <w:t xml:space="preserve"> interface</w:t>
            </w:r>
          </w:p>
        </w:tc>
      </w:tr>
      <w:tr w:rsidR="00A907FC" w:rsidRPr="003B4A82" w14:paraId="7F028877" w14:textId="77777777" w:rsidTr="00884DE2">
        <w:trPr>
          <w:jc w:val="center"/>
        </w:trPr>
        <w:tc>
          <w:tcPr>
            <w:tcW w:w="2317" w:type="dxa"/>
          </w:tcPr>
          <w:p w14:paraId="5CF68782" w14:textId="77777777" w:rsidR="00A907FC" w:rsidRPr="003B4A82" w:rsidRDefault="00A907FC" w:rsidP="00884DE2">
            <w:pPr>
              <w:jc w:val="center"/>
              <w:rPr>
                <w:noProof/>
              </w:rPr>
            </w:pPr>
            <w:r>
              <w:t>cbAlarmMessCallBack</w:t>
            </w:r>
          </w:p>
        </w:tc>
        <w:tc>
          <w:tcPr>
            <w:tcW w:w="1193" w:type="dxa"/>
          </w:tcPr>
          <w:p w14:paraId="78B95DE4" w14:textId="77777777" w:rsidR="00A907FC" w:rsidRPr="003B4A82" w:rsidRDefault="00A907FC" w:rsidP="00884DE2">
            <w:pPr>
              <w:jc w:val="center"/>
            </w:pPr>
            <w:r>
              <w:t>IN</w:t>
            </w:r>
          </w:p>
        </w:tc>
        <w:tc>
          <w:tcPr>
            <w:tcW w:w="6946" w:type="dxa"/>
          </w:tcPr>
          <w:p w14:paraId="7A53E198" w14:textId="77777777" w:rsidR="00A907FC" w:rsidRPr="003B4A82" w:rsidRDefault="00A907FC" w:rsidP="00884DE2">
            <w:r>
              <w:t>Callback function</w:t>
            </w:r>
          </w:p>
        </w:tc>
      </w:tr>
      <w:tr w:rsidR="00A907FC" w:rsidRPr="003B4A82" w14:paraId="0FAA06E4" w14:textId="77777777" w:rsidTr="00884DE2">
        <w:trPr>
          <w:jc w:val="center"/>
        </w:trPr>
        <w:tc>
          <w:tcPr>
            <w:tcW w:w="2317" w:type="dxa"/>
          </w:tcPr>
          <w:p w14:paraId="1F3A2E00" w14:textId="77777777" w:rsidR="00A907FC" w:rsidRPr="003B4A82" w:rsidRDefault="00A907FC" w:rsidP="00884DE2">
            <w:pPr>
              <w:jc w:val="center"/>
              <w:rPr>
                <w:noProof/>
              </w:rPr>
            </w:pPr>
            <w:r>
              <w:t>lpUserData</w:t>
            </w:r>
          </w:p>
        </w:tc>
        <w:tc>
          <w:tcPr>
            <w:tcW w:w="1193" w:type="dxa"/>
          </w:tcPr>
          <w:p w14:paraId="160377B7" w14:textId="77777777" w:rsidR="00A907FC" w:rsidRPr="003B4A82" w:rsidRDefault="00A907FC" w:rsidP="00884DE2">
            <w:pPr>
              <w:jc w:val="center"/>
            </w:pPr>
            <w:r>
              <w:t>IN</w:t>
            </w:r>
          </w:p>
        </w:tc>
        <w:tc>
          <w:tcPr>
            <w:tcW w:w="6946" w:type="dxa"/>
          </w:tcPr>
          <w:p w14:paraId="1E14666C" w14:textId="77777777" w:rsidR="00A907FC" w:rsidRPr="003B4A82" w:rsidRDefault="00A907FC" w:rsidP="00884DE2">
            <w:r>
              <w:t>User data</w:t>
            </w:r>
          </w:p>
        </w:tc>
      </w:tr>
    </w:tbl>
    <w:p w14:paraId="08D72183" w14:textId="77777777" w:rsidR="00A907FC" w:rsidRPr="003B4A82" w:rsidRDefault="00A907FC" w:rsidP="00A907FC"/>
    <w:p w14:paraId="402D5969" w14:textId="77777777" w:rsidR="00A907FC" w:rsidRPr="003B4A82" w:rsidRDefault="00A907FC" w:rsidP="00A907FC">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A907FC" w:rsidRPr="003B4A82" w14:paraId="1E13FAAC" w14:textId="77777777" w:rsidTr="00884DE2">
        <w:trPr>
          <w:jc w:val="center"/>
        </w:trPr>
        <w:tc>
          <w:tcPr>
            <w:tcW w:w="10456" w:type="dxa"/>
          </w:tcPr>
          <w:p w14:paraId="26CBDB2D" w14:textId="77777777" w:rsidR="00A907FC" w:rsidRDefault="00A907FC" w:rsidP="00884DE2">
            <w:pPr>
              <w:autoSpaceDE w:val="0"/>
              <w:autoSpaceDN w:val="0"/>
              <w:adjustRightInd w:val="0"/>
              <w:jc w:val="left"/>
              <w:rPr>
                <w:rFonts w:eastAsiaTheme="minorHAnsi" w:cs="Times New Roman"/>
                <w:noProof/>
                <w:kern w:val="0"/>
                <w:szCs w:val="21"/>
              </w:rPr>
            </w:pPr>
            <w:r>
              <w:t>typedef void(STDCALL *NETDEV_SmokeAlarmMessCallBack_PF)</w:t>
            </w:r>
          </w:p>
          <w:p w14:paraId="75A41281" w14:textId="77777777" w:rsidR="00A907FC" w:rsidRDefault="00A907FC" w:rsidP="00884DE2">
            <w:pPr>
              <w:autoSpaceDE w:val="0"/>
              <w:autoSpaceDN w:val="0"/>
              <w:adjustRightInd w:val="0"/>
              <w:jc w:val="left"/>
              <w:rPr>
                <w:rFonts w:eastAsiaTheme="minorHAnsi" w:cs="Times New Roman"/>
                <w:noProof/>
                <w:kern w:val="0"/>
                <w:szCs w:val="21"/>
              </w:rPr>
            </w:pPr>
            <w:r>
              <w:t>(</w:t>
            </w:r>
          </w:p>
          <w:p w14:paraId="3266D1CE" w14:textId="77777777" w:rsidR="00A907FC" w:rsidRDefault="00A907FC" w:rsidP="00884DE2">
            <w:pPr>
              <w:autoSpaceDE w:val="0"/>
              <w:autoSpaceDN w:val="0"/>
              <w:adjustRightInd w:val="0"/>
              <w:ind w:leftChars="200" w:left="420"/>
              <w:jc w:val="left"/>
              <w:rPr>
                <w:rFonts w:eastAsiaTheme="minorHAnsi" w:cs="Times New Roman"/>
                <w:noProof/>
                <w:kern w:val="0"/>
                <w:szCs w:val="21"/>
              </w:rPr>
            </w:pPr>
            <w:r>
              <w:t>LPVOID lpUserID,</w:t>
            </w:r>
          </w:p>
          <w:p w14:paraId="2D8B97E4" w14:textId="77777777" w:rsidR="00A907FC" w:rsidRDefault="00000000" w:rsidP="00884DE2">
            <w:pPr>
              <w:autoSpaceDE w:val="0"/>
              <w:autoSpaceDN w:val="0"/>
              <w:adjustRightInd w:val="0"/>
              <w:ind w:leftChars="200" w:left="420"/>
              <w:jc w:val="left"/>
              <w:rPr>
                <w:rFonts w:eastAsiaTheme="minorHAnsi" w:cs="Times New Roman"/>
                <w:noProof/>
                <w:kern w:val="0"/>
                <w:szCs w:val="21"/>
              </w:rPr>
            </w:pPr>
            <w:hyperlink w:anchor="_吸烟检测信息结构体" w:history="1">
              <w:r w:rsidR="00A907FC">
                <w:rPr>
                  <w:rStyle w:val="a5"/>
                  <w:szCs w:val="21"/>
                </w:rPr>
                <w:t>LPNETDEV_SMOKE_DETC_S</w:t>
              </w:r>
            </w:hyperlink>
            <w:r w:rsidR="00A907FC">
              <w:t xml:space="preserve"> pstSmokeAlarmData,</w:t>
            </w:r>
          </w:p>
          <w:p w14:paraId="5F4EC750" w14:textId="77777777" w:rsidR="00A907FC" w:rsidRDefault="00A907FC" w:rsidP="00884DE2">
            <w:pPr>
              <w:autoSpaceDE w:val="0"/>
              <w:autoSpaceDN w:val="0"/>
              <w:adjustRightInd w:val="0"/>
              <w:ind w:leftChars="200" w:left="420"/>
              <w:jc w:val="left"/>
              <w:rPr>
                <w:rFonts w:eastAsiaTheme="minorHAnsi" w:cs="Times New Roman"/>
                <w:noProof/>
                <w:kern w:val="0"/>
                <w:szCs w:val="21"/>
              </w:rPr>
            </w:pPr>
            <w:r>
              <w:t>LPVOID    lpUserData</w:t>
            </w:r>
          </w:p>
          <w:p w14:paraId="6C413ED2" w14:textId="77777777" w:rsidR="00A907FC" w:rsidRPr="003B4A82" w:rsidRDefault="00A907FC" w:rsidP="00884DE2">
            <w:pPr>
              <w:autoSpaceDE w:val="0"/>
              <w:autoSpaceDN w:val="0"/>
              <w:adjustRightInd w:val="0"/>
              <w:jc w:val="left"/>
              <w:rPr>
                <w:rFonts w:eastAsiaTheme="minorHAnsi"/>
                <w:noProof/>
                <w:szCs w:val="21"/>
              </w:rPr>
            </w:pPr>
            <w:r>
              <w:t>);</w:t>
            </w:r>
          </w:p>
        </w:tc>
      </w:tr>
    </w:tbl>
    <w:p w14:paraId="7F84600A" w14:textId="77777777" w:rsidR="00A907FC" w:rsidRPr="003B4A82" w:rsidRDefault="00A907FC" w:rsidP="00A907FC">
      <w:pPr>
        <w:rPr>
          <w:b/>
          <w:bCs/>
        </w:rPr>
      </w:pPr>
    </w:p>
    <w:p w14:paraId="14654B62" w14:textId="77777777" w:rsidR="00A907FC" w:rsidRPr="003B4A82" w:rsidRDefault="00A907FC" w:rsidP="00A907FC">
      <w:pPr>
        <w:rPr>
          <w:b/>
          <w:bCs/>
        </w:rPr>
      </w:pPr>
      <w:r>
        <w:rPr>
          <w:b/>
          <w:bCs/>
        </w:rPr>
        <w:t>Callback Function Parameters</w:t>
      </w:r>
    </w:p>
    <w:tbl>
      <w:tblPr>
        <w:tblStyle w:val="a7"/>
        <w:tblW w:w="5000" w:type="pct"/>
        <w:jc w:val="center"/>
        <w:tblLook w:val="04A0" w:firstRow="1" w:lastRow="0" w:firstColumn="1" w:lastColumn="0" w:noHBand="0" w:noVBand="1"/>
      </w:tblPr>
      <w:tblGrid>
        <w:gridCol w:w="2056"/>
        <w:gridCol w:w="1225"/>
        <w:gridCol w:w="7175"/>
      </w:tblGrid>
      <w:tr w:rsidR="00A907FC" w:rsidRPr="003B4A82" w14:paraId="7B799B13" w14:textId="77777777" w:rsidTr="00884DE2">
        <w:trPr>
          <w:jc w:val="center"/>
        </w:trPr>
        <w:tc>
          <w:tcPr>
            <w:tcW w:w="1555" w:type="dxa"/>
          </w:tcPr>
          <w:p w14:paraId="0D09A9E0" w14:textId="77777777" w:rsidR="00A907FC" w:rsidRPr="003B4A82" w:rsidRDefault="00A907FC" w:rsidP="00884DE2">
            <w:pPr>
              <w:jc w:val="center"/>
            </w:pPr>
            <w:r>
              <w:t>Parameter</w:t>
            </w:r>
          </w:p>
        </w:tc>
        <w:tc>
          <w:tcPr>
            <w:tcW w:w="1275" w:type="dxa"/>
          </w:tcPr>
          <w:p w14:paraId="46C69D7D" w14:textId="77777777" w:rsidR="00A907FC" w:rsidRPr="003B4A82" w:rsidRDefault="00A907FC" w:rsidP="00884DE2">
            <w:pPr>
              <w:jc w:val="center"/>
            </w:pPr>
            <w:r>
              <w:t>Type</w:t>
            </w:r>
          </w:p>
        </w:tc>
        <w:tc>
          <w:tcPr>
            <w:tcW w:w="7626" w:type="dxa"/>
          </w:tcPr>
          <w:p w14:paraId="4C949735" w14:textId="77777777" w:rsidR="00A907FC" w:rsidRPr="003B4A82" w:rsidRDefault="00A907FC" w:rsidP="00884DE2">
            <w:pPr>
              <w:jc w:val="center"/>
            </w:pPr>
            <w:r>
              <w:t>Description</w:t>
            </w:r>
          </w:p>
        </w:tc>
      </w:tr>
      <w:tr w:rsidR="00A907FC" w:rsidRPr="003B4A82" w14:paraId="0F6365F2" w14:textId="77777777" w:rsidTr="00884DE2">
        <w:trPr>
          <w:jc w:val="center"/>
        </w:trPr>
        <w:tc>
          <w:tcPr>
            <w:tcW w:w="1555" w:type="dxa"/>
          </w:tcPr>
          <w:p w14:paraId="033F2B68" w14:textId="77777777" w:rsidR="00A907FC" w:rsidRPr="003B4A82" w:rsidRDefault="00A907FC" w:rsidP="00884DE2">
            <w:pPr>
              <w:jc w:val="center"/>
            </w:pPr>
            <w:r>
              <w:t>lpUserID</w:t>
            </w:r>
          </w:p>
        </w:tc>
        <w:tc>
          <w:tcPr>
            <w:tcW w:w="1275" w:type="dxa"/>
          </w:tcPr>
          <w:p w14:paraId="2970DFDE" w14:textId="77777777" w:rsidR="00A907FC" w:rsidRPr="003B4A82" w:rsidRDefault="00A907FC" w:rsidP="00884DE2">
            <w:pPr>
              <w:jc w:val="center"/>
            </w:pPr>
            <w:r>
              <w:t>IN</w:t>
            </w:r>
          </w:p>
        </w:tc>
        <w:tc>
          <w:tcPr>
            <w:tcW w:w="7626" w:type="dxa"/>
          </w:tcPr>
          <w:p w14:paraId="6A490C22" w14:textId="77777777" w:rsidR="00A907FC" w:rsidRPr="003B4A82" w:rsidRDefault="00A907FC" w:rsidP="00884DE2">
            <w:r>
              <w:t xml:space="preserve">User login handle, which is the return value from the </w:t>
            </w:r>
            <w:hyperlink w:anchor="_用户设备登录" w:history="1">
              <w:r>
                <w:rPr>
                  <w:rStyle w:val="a5"/>
                </w:rPr>
                <w:t>NETDEV_Login_V30</w:t>
              </w:r>
            </w:hyperlink>
            <w:r>
              <w:t xml:space="preserve"> interface</w:t>
            </w:r>
          </w:p>
        </w:tc>
      </w:tr>
      <w:tr w:rsidR="00A907FC" w:rsidRPr="003B4A82" w14:paraId="50AD4B6A" w14:textId="77777777" w:rsidTr="00884DE2">
        <w:trPr>
          <w:jc w:val="center"/>
        </w:trPr>
        <w:tc>
          <w:tcPr>
            <w:tcW w:w="1555" w:type="dxa"/>
            <w:vAlign w:val="center"/>
          </w:tcPr>
          <w:p w14:paraId="734AB679" w14:textId="77777777" w:rsidR="00A907FC" w:rsidRPr="003B4A82" w:rsidRDefault="00A907FC" w:rsidP="00884DE2">
            <w:pPr>
              <w:jc w:val="center"/>
            </w:pPr>
            <w:r>
              <w:t>pstSmokeAlarmData</w:t>
            </w:r>
          </w:p>
        </w:tc>
        <w:tc>
          <w:tcPr>
            <w:tcW w:w="1275" w:type="dxa"/>
            <w:vAlign w:val="center"/>
          </w:tcPr>
          <w:p w14:paraId="14473DB1" w14:textId="77777777" w:rsidR="00A907FC" w:rsidRPr="003B4A82" w:rsidRDefault="00A907FC" w:rsidP="00884DE2">
            <w:pPr>
              <w:jc w:val="center"/>
            </w:pPr>
            <w:r>
              <w:t>IN</w:t>
            </w:r>
          </w:p>
        </w:tc>
        <w:tc>
          <w:tcPr>
            <w:tcW w:w="7626" w:type="dxa"/>
            <w:vAlign w:val="center"/>
          </w:tcPr>
          <w:p w14:paraId="0C165AFD" w14:textId="77777777" w:rsidR="00A907FC" w:rsidRPr="003B4A82" w:rsidRDefault="00A907FC" w:rsidP="00884DE2">
            <w:pPr>
              <w:jc w:val="left"/>
              <w:rPr>
                <w:rFonts w:ascii="宋体" w:hAnsi="宋体"/>
              </w:rPr>
            </w:pPr>
            <w:r>
              <w:rPr>
                <w:rFonts w:ascii="宋体" w:hAnsi="宋体"/>
              </w:rPr>
              <w:t>Smoking detection alarm info.</w:t>
            </w:r>
          </w:p>
        </w:tc>
      </w:tr>
      <w:tr w:rsidR="00A907FC" w:rsidRPr="003B4A82" w14:paraId="3F565D0A" w14:textId="77777777" w:rsidTr="00884DE2">
        <w:trPr>
          <w:jc w:val="center"/>
        </w:trPr>
        <w:tc>
          <w:tcPr>
            <w:tcW w:w="1555" w:type="dxa"/>
          </w:tcPr>
          <w:p w14:paraId="2333017E" w14:textId="77777777" w:rsidR="00A907FC" w:rsidRPr="003B4A82" w:rsidRDefault="00A907FC" w:rsidP="00884DE2">
            <w:pPr>
              <w:jc w:val="center"/>
            </w:pPr>
            <w:r>
              <w:t>lpUserData</w:t>
            </w:r>
          </w:p>
        </w:tc>
        <w:tc>
          <w:tcPr>
            <w:tcW w:w="1275" w:type="dxa"/>
          </w:tcPr>
          <w:p w14:paraId="76CD0C65" w14:textId="77777777" w:rsidR="00A907FC" w:rsidRPr="003B4A82" w:rsidRDefault="00A907FC" w:rsidP="00884DE2">
            <w:pPr>
              <w:jc w:val="center"/>
            </w:pPr>
            <w:r>
              <w:t>IN</w:t>
            </w:r>
          </w:p>
        </w:tc>
        <w:tc>
          <w:tcPr>
            <w:tcW w:w="7626" w:type="dxa"/>
          </w:tcPr>
          <w:p w14:paraId="336185CA" w14:textId="77777777" w:rsidR="00A907FC" w:rsidRPr="003B4A82" w:rsidRDefault="00A907FC" w:rsidP="00884DE2">
            <w:pPr>
              <w:jc w:val="left"/>
              <w:rPr>
                <w:rFonts w:ascii="宋体" w:hAnsi="宋体"/>
              </w:rPr>
            </w:pPr>
            <w:r w:rsidRPr="00634723">
              <w:t>User data</w:t>
            </w:r>
          </w:p>
        </w:tc>
      </w:tr>
    </w:tbl>
    <w:p w14:paraId="6F3C2D7C" w14:textId="77777777" w:rsidR="00A907FC" w:rsidRPr="003B4A82" w:rsidRDefault="00A907FC" w:rsidP="00A907FC"/>
    <w:p w14:paraId="72A9DA9D" w14:textId="77777777" w:rsidR="00A907FC" w:rsidRPr="003B4A82" w:rsidRDefault="00A907FC" w:rsidP="00A907FC">
      <w:pPr>
        <w:rPr>
          <w:b/>
          <w:bCs/>
        </w:rPr>
      </w:pPr>
      <w:r>
        <w:rPr>
          <w:b/>
          <w:bCs/>
        </w:rPr>
        <w:t>Return value:</w:t>
      </w:r>
    </w:p>
    <w:p w14:paraId="7934C0E1" w14:textId="77777777" w:rsidR="00A907FC" w:rsidRPr="00C53532" w:rsidRDefault="00A907FC" w:rsidP="00A907FC">
      <w:r w:rsidRPr="00634723">
        <w:t>TRUE means success, other values mean failure.</w:t>
      </w:r>
      <w:r>
        <w:rPr>
          <w:rFonts w:ascii="宋体" w:hAnsi="宋体"/>
        </w:rPr>
        <w:t xml:space="preserve"> </w:t>
      </w:r>
      <w:r>
        <w:t xml:space="preserve">Call </w:t>
      </w:r>
      <w:hyperlink w:anchor="_获取接口错误码_1" w:history="1">
        <w:r>
          <w:rPr>
            <w:rStyle w:val="a5"/>
          </w:rPr>
          <w:t>NETDEV_GetLastError</w:t>
        </w:r>
      </w:hyperlink>
      <w:r>
        <w:t xml:space="preserve"> to get the error code and use the error code to determine the cause of error.</w:t>
      </w:r>
    </w:p>
    <w:p w14:paraId="77D85DB6" w14:textId="77777777" w:rsidR="00A907FC" w:rsidRDefault="00A907FC" w:rsidP="00A907FC">
      <w:pPr>
        <w:pStyle w:val="4"/>
      </w:pPr>
      <w:r>
        <w:t>Register the callback function to receive temperature measurement alarms</w:t>
      </w:r>
    </w:p>
    <w:p w14:paraId="42901790" w14:textId="77777777" w:rsidR="00A907FC" w:rsidRPr="003B4A82" w:rsidRDefault="00A907FC" w:rsidP="00A907FC">
      <w:pPr>
        <w:rPr>
          <w:b/>
          <w:bCs/>
        </w:rPr>
      </w:pPr>
      <w:r>
        <w:rPr>
          <w:b/>
          <w:bCs/>
        </w:rPr>
        <w:t>Interface name:</w:t>
      </w:r>
    </w:p>
    <w:tbl>
      <w:tblPr>
        <w:tblStyle w:val="a7"/>
        <w:tblW w:w="5000" w:type="pct"/>
        <w:jc w:val="center"/>
        <w:tblLook w:val="04A0" w:firstRow="1" w:lastRow="0" w:firstColumn="1" w:lastColumn="0" w:noHBand="0" w:noVBand="1"/>
      </w:tblPr>
      <w:tblGrid>
        <w:gridCol w:w="10456"/>
      </w:tblGrid>
      <w:tr w:rsidR="00A907FC" w:rsidRPr="003B4A82" w14:paraId="4D0606FA" w14:textId="77777777" w:rsidTr="00884DE2">
        <w:trPr>
          <w:jc w:val="center"/>
        </w:trPr>
        <w:tc>
          <w:tcPr>
            <w:tcW w:w="8296" w:type="dxa"/>
          </w:tcPr>
          <w:p w14:paraId="2CE4C050" w14:textId="77777777" w:rsidR="00A907FC" w:rsidRDefault="00A907FC" w:rsidP="00884DE2">
            <w:r>
              <w:t>BOOL STDCALL NETDEV_SetTemperatureDetcCallBack</w:t>
            </w:r>
          </w:p>
          <w:p w14:paraId="5EB27E19" w14:textId="77777777" w:rsidR="00A907FC" w:rsidRDefault="00A907FC" w:rsidP="00884DE2">
            <w:r>
              <w:t>(</w:t>
            </w:r>
          </w:p>
          <w:p w14:paraId="009C7867" w14:textId="77777777" w:rsidR="00A907FC" w:rsidRDefault="00A907FC" w:rsidP="00884DE2">
            <w:pPr>
              <w:ind w:leftChars="200" w:left="420"/>
            </w:pPr>
            <w:r>
              <w:t>LPVOID lpUserID,</w:t>
            </w:r>
          </w:p>
          <w:p w14:paraId="0DC3A970" w14:textId="77777777" w:rsidR="00A907FC" w:rsidRDefault="00A907FC" w:rsidP="00884DE2">
            <w:pPr>
              <w:ind w:leftChars="200" w:left="420"/>
            </w:pPr>
            <w:r>
              <w:t>NETDEV_TemperatureDetcMessCallBack_PF cbAlarmMessCallBack,</w:t>
            </w:r>
          </w:p>
          <w:p w14:paraId="2647F300" w14:textId="77777777" w:rsidR="00A907FC" w:rsidRDefault="00A907FC" w:rsidP="00884DE2">
            <w:pPr>
              <w:ind w:leftChars="200" w:left="420"/>
            </w:pPr>
            <w:r>
              <w:t>LPVOID lpUserData</w:t>
            </w:r>
          </w:p>
          <w:p w14:paraId="314206A7" w14:textId="77777777" w:rsidR="00A907FC" w:rsidRPr="003B4A82" w:rsidRDefault="00A907FC" w:rsidP="00884DE2">
            <w:r>
              <w:lastRenderedPageBreak/>
              <w:t>);</w:t>
            </w:r>
          </w:p>
        </w:tc>
      </w:tr>
    </w:tbl>
    <w:p w14:paraId="7B467FE4" w14:textId="77777777" w:rsidR="00A907FC" w:rsidRPr="003B4A82" w:rsidRDefault="00A907FC" w:rsidP="00A907FC">
      <w:pPr>
        <w:rPr>
          <w:b/>
          <w:bCs/>
        </w:rPr>
      </w:pPr>
    </w:p>
    <w:p w14:paraId="5AA558E5" w14:textId="77777777" w:rsidR="00A907FC" w:rsidRPr="003B4A82" w:rsidRDefault="00A907FC" w:rsidP="00A907FC">
      <w:pPr>
        <w:rPr>
          <w:b/>
          <w:bCs/>
        </w:rPr>
      </w:pPr>
      <w:r>
        <w:rPr>
          <w:b/>
          <w:bCs/>
        </w:rPr>
        <w:t>Interface description:</w:t>
      </w:r>
    </w:p>
    <w:p w14:paraId="145027D4" w14:textId="77777777" w:rsidR="00A907FC" w:rsidRPr="003B4A82" w:rsidRDefault="00A907FC" w:rsidP="00A907FC">
      <w:r>
        <w:t>Register the callback function to receive temperature alarms</w:t>
      </w:r>
    </w:p>
    <w:p w14:paraId="6214B34D" w14:textId="77777777" w:rsidR="00A907FC" w:rsidRPr="003B4A82" w:rsidRDefault="00A907FC" w:rsidP="00A907FC"/>
    <w:p w14:paraId="4F2F6F28" w14:textId="77777777" w:rsidR="00A907FC" w:rsidRPr="003B4A82" w:rsidRDefault="00A907FC" w:rsidP="00A907FC">
      <w:pPr>
        <w:rPr>
          <w:b/>
          <w:bCs/>
        </w:rPr>
      </w:pPr>
      <w:r>
        <w:rPr>
          <w:b/>
          <w:bCs/>
        </w:rPr>
        <w:t>Parameters:</w:t>
      </w:r>
    </w:p>
    <w:tbl>
      <w:tblPr>
        <w:tblStyle w:val="a7"/>
        <w:tblW w:w="5000" w:type="pct"/>
        <w:jc w:val="center"/>
        <w:tblLook w:val="04A0" w:firstRow="1" w:lastRow="0" w:firstColumn="1" w:lastColumn="0" w:noHBand="0" w:noVBand="1"/>
      </w:tblPr>
      <w:tblGrid>
        <w:gridCol w:w="2317"/>
        <w:gridCol w:w="1193"/>
        <w:gridCol w:w="6946"/>
      </w:tblGrid>
      <w:tr w:rsidR="00A907FC" w:rsidRPr="003B4A82" w14:paraId="1C74FDEA" w14:textId="77777777" w:rsidTr="00884DE2">
        <w:trPr>
          <w:jc w:val="center"/>
        </w:trPr>
        <w:tc>
          <w:tcPr>
            <w:tcW w:w="2317" w:type="dxa"/>
          </w:tcPr>
          <w:p w14:paraId="69C837BB" w14:textId="77777777" w:rsidR="00A907FC" w:rsidRPr="003B4A82" w:rsidRDefault="00A907FC" w:rsidP="00884DE2">
            <w:pPr>
              <w:jc w:val="center"/>
            </w:pPr>
            <w:r>
              <w:t>Parameter</w:t>
            </w:r>
          </w:p>
        </w:tc>
        <w:tc>
          <w:tcPr>
            <w:tcW w:w="1193" w:type="dxa"/>
          </w:tcPr>
          <w:p w14:paraId="410EF7D8" w14:textId="77777777" w:rsidR="00A907FC" w:rsidRPr="003B4A82" w:rsidRDefault="00A907FC" w:rsidP="00884DE2">
            <w:pPr>
              <w:jc w:val="center"/>
            </w:pPr>
            <w:r>
              <w:t>Type</w:t>
            </w:r>
          </w:p>
        </w:tc>
        <w:tc>
          <w:tcPr>
            <w:tcW w:w="6946" w:type="dxa"/>
          </w:tcPr>
          <w:p w14:paraId="7646FD6C" w14:textId="77777777" w:rsidR="00A907FC" w:rsidRPr="003B4A82" w:rsidRDefault="00A907FC" w:rsidP="00884DE2">
            <w:pPr>
              <w:jc w:val="center"/>
            </w:pPr>
            <w:r>
              <w:t>Description</w:t>
            </w:r>
          </w:p>
        </w:tc>
      </w:tr>
      <w:tr w:rsidR="00A907FC" w:rsidRPr="003B4A82" w14:paraId="17A4D1B7" w14:textId="77777777" w:rsidTr="00884DE2">
        <w:trPr>
          <w:jc w:val="center"/>
        </w:trPr>
        <w:tc>
          <w:tcPr>
            <w:tcW w:w="2317" w:type="dxa"/>
          </w:tcPr>
          <w:p w14:paraId="4F3DC037" w14:textId="77777777" w:rsidR="00A907FC" w:rsidRPr="003B4A82" w:rsidRDefault="00A907FC" w:rsidP="00884DE2">
            <w:pPr>
              <w:jc w:val="center"/>
            </w:pPr>
            <w:r>
              <w:t>lpUserID</w:t>
            </w:r>
          </w:p>
        </w:tc>
        <w:tc>
          <w:tcPr>
            <w:tcW w:w="1193" w:type="dxa"/>
          </w:tcPr>
          <w:p w14:paraId="0F03DF64" w14:textId="77777777" w:rsidR="00A907FC" w:rsidRPr="003B4A82" w:rsidRDefault="00A907FC" w:rsidP="00884DE2">
            <w:pPr>
              <w:jc w:val="center"/>
            </w:pPr>
            <w:r>
              <w:t>IN</w:t>
            </w:r>
          </w:p>
        </w:tc>
        <w:tc>
          <w:tcPr>
            <w:tcW w:w="6946" w:type="dxa"/>
          </w:tcPr>
          <w:p w14:paraId="229DB7E7" w14:textId="77777777" w:rsidR="00A907FC" w:rsidRPr="003B4A82" w:rsidRDefault="00A907FC" w:rsidP="00884DE2">
            <w:r>
              <w:t xml:space="preserve">User login handle, which is the return value from the </w:t>
            </w:r>
            <w:hyperlink w:anchor="_用户设备登录" w:history="1">
              <w:r>
                <w:rPr>
                  <w:rStyle w:val="a5"/>
                </w:rPr>
                <w:t>NETDEV_Login_V30</w:t>
              </w:r>
            </w:hyperlink>
            <w:r>
              <w:t xml:space="preserve"> interface</w:t>
            </w:r>
          </w:p>
        </w:tc>
      </w:tr>
      <w:tr w:rsidR="00A907FC" w:rsidRPr="003B4A82" w14:paraId="49D78B5A" w14:textId="77777777" w:rsidTr="00884DE2">
        <w:trPr>
          <w:jc w:val="center"/>
        </w:trPr>
        <w:tc>
          <w:tcPr>
            <w:tcW w:w="2317" w:type="dxa"/>
          </w:tcPr>
          <w:p w14:paraId="290E272F" w14:textId="77777777" w:rsidR="00A907FC" w:rsidRPr="003B4A82" w:rsidRDefault="00A907FC" w:rsidP="00884DE2">
            <w:pPr>
              <w:jc w:val="center"/>
              <w:rPr>
                <w:noProof/>
              </w:rPr>
            </w:pPr>
            <w:r>
              <w:t>cbAlarmMessCallBack</w:t>
            </w:r>
          </w:p>
        </w:tc>
        <w:tc>
          <w:tcPr>
            <w:tcW w:w="1193" w:type="dxa"/>
          </w:tcPr>
          <w:p w14:paraId="1F01F76A" w14:textId="77777777" w:rsidR="00A907FC" w:rsidRPr="003B4A82" w:rsidRDefault="00A907FC" w:rsidP="00884DE2">
            <w:pPr>
              <w:jc w:val="center"/>
            </w:pPr>
            <w:r>
              <w:t>IN</w:t>
            </w:r>
          </w:p>
        </w:tc>
        <w:tc>
          <w:tcPr>
            <w:tcW w:w="6946" w:type="dxa"/>
          </w:tcPr>
          <w:p w14:paraId="297D5FF9" w14:textId="77777777" w:rsidR="00A907FC" w:rsidRPr="003B4A82" w:rsidRDefault="00A907FC" w:rsidP="00884DE2">
            <w:r>
              <w:t>Callback function</w:t>
            </w:r>
          </w:p>
        </w:tc>
      </w:tr>
      <w:tr w:rsidR="00A907FC" w:rsidRPr="003B4A82" w14:paraId="65054396" w14:textId="77777777" w:rsidTr="00884DE2">
        <w:trPr>
          <w:jc w:val="center"/>
        </w:trPr>
        <w:tc>
          <w:tcPr>
            <w:tcW w:w="2317" w:type="dxa"/>
          </w:tcPr>
          <w:p w14:paraId="6D09E8DD" w14:textId="77777777" w:rsidR="00A907FC" w:rsidRPr="003B4A82" w:rsidRDefault="00A907FC" w:rsidP="00884DE2">
            <w:pPr>
              <w:jc w:val="center"/>
              <w:rPr>
                <w:noProof/>
              </w:rPr>
            </w:pPr>
            <w:r>
              <w:t>lpUserData</w:t>
            </w:r>
          </w:p>
        </w:tc>
        <w:tc>
          <w:tcPr>
            <w:tcW w:w="1193" w:type="dxa"/>
          </w:tcPr>
          <w:p w14:paraId="30375914" w14:textId="77777777" w:rsidR="00A907FC" w:rsidRPr="003B4A82" w:rsidRDefault="00A907FC" w:rsidP="00884DE2">
            <w:pPr>
              <w:jc w:val="center"/>
            </w:pPr>
            <w:r>
              <w:t>IN</w:t>
            </w:r>
          </w:p>
        </w:tc>
        <w:tc>
          <w:tcPr>
            <w:tcW w:w="6946" w:type="dxa"/>
          </w:tcPr>
          <w:p w14:paraId="5661123B" w14:textId="77777777" w:rsidR="00A907FC" w:rsidRPr="003B4A82" w:rsidRDefault="00A907FC" w:rsidP="00884DE2">
            <w:r>
              <w:t>User data</w:t>
            </w:r>
          </w:p>
        </w:tc>
      </w:tr>
    </w:tbl>
    <w:p w14:paraId="15FECFC0" w14:textId="77777777" w:rsidR="00A907FC" w:rsidRPr="003B4A82" w:rsidRDefault="00A907FC" w:rsidP="00A907FC"/>
    <w:p w14:paraId="6B74AEB2" w14:textId="77777777" w:rsidR="00A907FC" w:rsidRPr="003B4A82" w:rsidRDefault="00A907FC" w:rsidP="00A907FC">
      <w:pPr>
        <w:rPr>
          <w:rFonts w:eastAsiaTheme="minorHAnsi"/>
          <w:b/>
          <w:bCs/>
          <w:szCs w:val="21"/>
        </w:rPr>
      </w:pPr>
      <w:r>
        <w:rPr>
          <w:b/>
          <w:bCs/>
          <w:szCs w:val="21"/>
        </w:rPr>
        <w:t>Callback Function</w:t>
      </w:r>
    </w:p>
    <w:tbl>
      <w:tblPr>
        <w:tblStyle w:val="a7"/>
        <w:tblW w:w="5000" w:type="pct"/>
        <w:jc w:val="center"/>
        <w:tblLook w:val="04A0" w:firstRow="1" w:lastRow="0" w:firstColumn="1" w:lastColumn="0" w:noHBand="0" w:noVBand="1"/>
      </w:tblPr>
      <w:tblGrid>
        <w:gridCol w:w="10456"/>
      </w:tblGrid>
      <w:tr w:rsidR="00A907FC" w:rsidRPr="003B4A82" w14:paraId="0EB498E8" w14:textId="77777777" w:rsidTr="00884DE2">
        <w:trPr>
          <w:jc w:val="center"/>
        </w:trPr>
        <w:tc>
          <w:tcPr>
            <w:tcW w:w="10456" w:type="dxa"/>
          </w:tcPr>
          <w:p w14:paraId="765EDA79" w14:textId="77777777" w:rsidR="00A907FC" w:rsidRDefault="00A907FC" w:rsidP="00884DE2">
            <w:pPr>
              <w:autoSpaceDE w:val="0"/>
              <w:autoSpaceDN w:val="0"/>
              <w:adjustRightInd w:val="0"/>
              <w:jc w:val="left"/>
              <w:rPr>
                <w:rFonts w:eastAsiaTheme="minorHAnsi"/>
                <w:noProof/>
                <w:szCs w:val="21"/>
              </w:rPr>
            </w:pPr>
            <w:r>
              <w:t>typedef void(STDCALL *NETDEV_TemperatureDetcMessCallBack_PF)</w:t>
            </w:r>
          </w:p>
          <w:p w14:paraId="2FF03EE2" w14:textId="77777777" w:rsidR="00A907FC" w:rsidRDefault="00A907FC" w:rsidP="00884DE2">
            <w:pPr>
              <w:autoSpaceDE w:val="0"/>
              <w:autoSpaceDN w:val="0"/>
              <w:adjustRightInd w:val="0"/>
              <w:jc w:val="left"/>
              <w:rPr>
                <w:rFonts w:eastAsiaTheme="minorHAnsi"/>
                <w:noProof/>
                <w:szCs w:val="21"/>
              </w:rPr>
            </w:pPr>
            <w:r>
              <w:t>(</w:t>
            </w:r>
          </w:p>
          <w:p w14:paraId="2EA91F5F" w14:textId="77777777" w:rsidR="00A907FC" w:rsidRDefault="00A907FC" w:rsidP="00884DE2">
            <w:pPr>
              <w:autoSpaceDE w:val="0"/>
              <w:autoSpaceDN w:val="0"/>
              <w:adjustRightInd w:val="0"/>
              <w:ind w:leftChars="200" w:left="420"/>
              <w:jc w:val="left"/>
              <w:rPr>
                <w:rFonts w:eastAsiaTheme="minorHAnsi"/>
                <w:noProof/>
                <w:szCs w:val="21"/>
              </w:rPr>
            </w:pPr>
            <w:r>
              <w:t>LPVOID lpUserID,</w:t>
            </w:r>
          </w:p>
          <w:p w14:paraId="29254CFD" w14:textId="77777777" w:rsidR="00A907FC" w:rsidRDefault="00000000" w:rsidP="00884DE2">
            <w:pPr>
              <w:autoSpaceDE w:val="0"/>
              <w:autoSpaceDN w:val="0"/>
              <w:adjustRightInd w:val="0"/>
              <w:ind w:leftChars="200" w:left="420"/>
              <w:jc w:val="left"/>
              <w:rPr>
                <w:rFonts w:eastAsiaTheme="minorHAnsi"/>
                <w:noProof/>
                <w:szCs w:val="21"/>
              </w:rPr>
            </w:pPr>
            <w:hyperlink w:anchor="_温度检测告警信息" w:history="1">
              <w:r w:rsidR="00A907FC">
                <w:rPr>
                  <w:rStyle w:val="a5"/>
                  <w:szCs w:val="21"/>
                </w:rPr>
                <w:t>LPNETDEV_TEMPERATURE_ALARM_INFO_S</w:t>
              </w:r>
            </w:hyperlink>
            <w:r w:rsidR="00A907FC">
              <w:t xml:space="preserve"> pstTemperatureDetcInfo,</w:t>
            </w:r>
          </w:p>
          <w:p w14:paraId="170758B5" w14:textId="77777777" w:rsidR="00A907FC" w:rsidRDefault="00A907FC" w:rsidP="00884DE2">
            <w:pPr>
              <w:autoSpaceDE w:val="0"/>
              <w:autoSpaceDN w:val="0"/>
              <w:adjustRightInd w:val="0"/>
              <w:ind w:leftChars="200" w:left="420"/>
              <w:jc w:val="left"/>
              <w:rPr>
                <w:rFonts w:eastAsiaTheme="minorHAnsi"/>
                <w:noProof/>
                <w:szCs w:val="21"/>
              </w:rPr>
            </w:pPr>
            <w:r>
              <w:t>LPVOID    lpUserData</w:t>
            </w:r>
          </w:p>
          <w:p w14:paraId="0FE2E695" w14:textId="77777777" w:rsidR="00A907FC" w:rsidRPr="003B4A82" w:rsidRDefault="00A907FC" w:rsidP="00884DE2">
            <w:pPr>
              <w:autoSpaceDE w:val="0"/>
              <w:autoSpaceDN w:val="0"/>
              <w:adjustRightInd w:val="0"/>
              <w:jc w:val="left"/>
              <w:rPr>
                <w:rFonts w:eastAsiaTheme="minorHAnsi"/>
                <w:noProof/>
                <w:szCs w:val="21"/>
              </w:rPr>
            </w:pPr>
            <w:r>
              <w:t>);</w:t>
            </w:r>
          </w:p>
        </w:tc>
      </w:tr>
    </w:tbl>
    <w:p w14:paraId="415AA74A" w14:textId="77777777" w:rsidR="00A907FC" w:rsidRPr="003B4A82" w:rsidRDefault="00A907FC" w:rsidP="00A907FC">
      <w:pPr>
        <w:rPr>
          <w:b/>
          <w:bCs/>
        </w:rPr>
      </w:pPr>
    </w:p>
    <w:p w14:paraId="4DD0A5C3" w14:textId="77777777" w:rsidR="00A907FC" w:rsidRPr="003B4A82" w:rsidRDefault="00A907FC" w:rsidP="00A907FC">
      <w:pPr>
        <w:rPr>
          <w:b/>
          <w:bCs/>
        </w:rPr>
      </w:pPr>
      <w:r>
        <w:rPr>
          <w:b/>
          <w:bCs/>
        </w:rPr>
        <w:t>Callback Function Parameters</w:t>
      </w:r>
    </w:p>
    <w:tbl>
      <w:tblPr>
        <w:tblStyle w:val="a7"/>
        <w:tblW w:w="5000" w:type="pct"/>
        <w:jc w:val="center"/>
        <w:tblLook w:val="04A0" w:firstRow="1" w:lastRow="0" w:firstColumn="1" w:lastColumn="0" w:noHBand="0" w:noVBand="1"/>
      </w:tblPr>
      <w:tblGrid>
        <w:gridCol w:w="2412"/>
        <w:gridCol w:w="1190"/>
        <w:gridCol w:w="6854"/>
      </w:tblGrid>
      <w:tr w:rsidR="00A907FC" w:rsidRPr="003B4A82" w14:paraId="3A1B9B54" w14:textId="77777777" w:rsidTr="00884DE2">
        <w:trPr>
          <w:jc w:val="center"/>
        </w:trPr>
        <w:tc>
          <w:tcPr>
            <w:tcW w:w="1555" w:type="dxa"/>
          </w:tcPr>
          <w:p w14:paraId="5874088C" w14:textId="77777777" w:rsidR="00A907FC" w:rsidRPr="003B4A82" w:rsidRDefault="00A907FC" w:rsidP="00884DE2">
            <w:pPr>
              <w:jc w:val="center"/>
            </w:pPr>
            <w:r>
              <w:t>Parameter</w:t>
            </w:r>
          </w:p>
        </w:tc>
        <w:tc>
          <w:tcPr>
            <w:tcW w:w="1275" w:type="dxa"/>
          </w:tcPr>
          <w:p w14:paraId="7678D379" w14:textId="77777777" w:rsidR="00A907FC" w:rsidRPr="003B4A82" w:rsidRDefault="00A907FC" w:rsidP="00884DE2">
            <w:pPr>
              <w:jc w:val="center"/>
            </w:pPr>
            <w:r>
              <w:t>Type</w:t>
            </w:r>
          </w:p>
        </w:tc>
        <w:tc>
          <w:tcPr>
            <w:tcW w:w="7626" w:type="dxa"/>
          </w:tcPr>
          <w:p w14:paraId="1455C963" w14:textId="77777777" w:rsidR="00A907FC" w:rsidRPr="003B4A82" w:rsidRDefault="00A907FC" w:rsidP="00884DE2">
            <w:pPr>
              <w:jc w:val="center"/>
            </w:pPr>
            <w:r>
              <w:t>Description</w:t>
            </w:r>
          </w:p>
        </w:tc>
      </w:tr>
      <w:tr w:rsidR="00A907FC" w:rsidRPr="003B4A82" w14:paraId="39D3C36B" w14:textId="77777777" w:rsidTr="00884DE2">
        <w:trPr>
          <w:jc w:val="center"/>
        </w:trPr>
        <w:tc>
          <w:tcPr>
            <w:tcW w:w="1555" w:type="dxa"/>
          </w:tcPr>
          <w:p w14:paraId="5022C07A" w14:textId="77777777" w:rsidR="00A907FC" w:rsidRPr="003B4A82" w:rsidRDefault="00A907FC" w:rsidP="00884DE2">
            <w:pPr>
              <w:jc w:val="center"/>
            </w:pPr>
            <w:r>
              <w:t>lpUserID</w:t>
            </w:r>
          </w:p>
        </w:tc>
        <w:tc>
          <w:tcPr>
            <w:tcW w:w="1275" w:type="dxa"/>
          </w:tcPr>
          <w:p w14:paraId="603EF5CA" w14:textId="77777777" w:rsidR="00A907FC" w:rsidRPr="003B4A82" w:rsidRDefault="00A907FC" w:rsidP="00884DE2">
            <w:pPr>
              <w:jc w:val="center"/>
            </w:pPr>
            <w:r>
              <w:t>IN</w:t>
            </w:r>
          </w:p>
        </w:tc>
        <w:tc>
          <w:tcPr>
            <w:tcW w:w="7626" w:type="dxa"/>
          </w:tcPr>
          <w:p w14:paraId="6A682EAE" w14:textId="77777777" w:rsidR="00A907FC" w:rsidRPr="003B4A82" w:rsidRDefault="00A907FC" w:rsidP="00884DE2">
            <w:r>
              <w:t xml:space="preserve">User login handle, which is the return value from the </w:t>
            </w:r>
            <w:hyperlink w:anchor="_用户设备登录" w:history="1">
              <w:r>
                <w:rPr>
                  <w:rStyle w:val="a5"/>
                </w:rPr>
                <w:t>NETDEV_Login_V30</w:t>
              </w:r>
            </w:hyperlink>
            <w:r>
              <w:t xml:space="preserve"> interface</w:t>
            </w:r>
          </w:p>
        </w:tc>
      </w:tr>
      <w:tr w:rsidR="00A907FC" w:rsidRPr="003B4A82" w14:paraId="4C4216B8" w14:textId="77777777" w:rsidTr="00884DE2">
        <w:trPr>
          <w:jc w:val="center"/>
        </w:trPr>
        <w:tc>
          <w:tcPr>
            <w:tcW w:w="1555" w:type="dxa"/>
            <w:vAlign w:val="center"/>
          </w:tcPr>
          <w:p w14:paraId="0BFCC387" w14:textId="77777777" w:rsidR="00A907FC" w:rsidRPr="003B4A82" w:rsidRDefault="00A907FC" w:rsidP="00884DE2">
            <w:pPr>
              <w:jc w:val="center"/>
            </w:pPr>
            <w:r>
              <w:t>pstTemperatureDetcInfo</w:t>
            </w:r>
          </w:p>
        </w:tc>
        <w:tc>
          <w:tcPr>
            <w:tcW w:w="1275" w:type="dxa"/>
            <w:vAlign w:val="center"/>
          </w:tcPr>
          <w:p w14:paraId="7AE5DBD8" w14:textId="77777777" w:rsidR="00A907FC" w:rsidRPr="003B4A82" w:rsidRDefault="00A907FC" w:rsidP="00884DE2">
            <w:pPr>
              <w:jc w:val="center"/>
            </w:pPr>
            <w:r>
              <w:t>IN</w:t>
            </w:r>
          </w:p>
        </w:tc>
        <w:tc>
          <w:tcPr>
            <w:tcW w:w="7626" w:type="dxa"/>
            <w:vAlign w:val="center"/>
          </w:tcPr>
          <w:p w14:paraId="5F2FEA73" w14:textId="77777777" w:rsidR="00A907FC" w:rsidRPr="003B4A82" w:rsidRDefault="00A907FC" w:rsidP="00884DE2">
            <w:pPr>
              <w:jc w:val="left"/>
              <w:rPr>
                <w:rFonts w:ascii="宋体" w:hAnsi="宋体"/>
              </w:rPr>
            </w:pPr>
            <w:r w:rsidRPr="00AE0306">
              <w:t>Temperature detection alarm info</w:t>
            </w:r>
          </w:p>
        </w:tc>
      </w:tr>
      <w:tr w:rsidR="00A907FC" w:rsidRPr="003B4A82" w14:paraId="3D001043" w14:textId="77777777" w:rsidTr="00884DE2">
        <w:trPr>
          <w:jc w:val="center"/>
        </w:trPr>
        <w:tc>
          <w:tcPr>
            <w:tcW w:w="1555" w:type="dxa"/>
          </w:tcPr>
          <w:p w14:paraId="1E6E5BA0" w14:textId="77777777" w:rsidR="00A907FC" w:rsidRPr="003B4A82" w:rsidRDefault="00A907FC" w:rsidP="00884DE2">
            <w:pPr>
              <w:jc w:val="center"/>
            </w:pPr>
            <w:r>
              <w:t>lpUserData</w:t>
            </w:r>
          </w:p>
        </w:tc>
        <w:tc>
          <w:tcPr>
            <w:tcW w:w="1275" w:type="dxa"/>
          </w:tcPr>
          <w:p w14:paraId="0ABDC73E" w14:textId="77777777" w:rsidR="00A907FC" w:rsidRPr="003B4A82" w:rsidRDefault="00A907FC" w:rsidP="00884DE2">
            <w:pPr>
              <w:jc w:val="center"/>
            </w:pPr>
            <w:r>
              <w:t>IN</w:t>
            </w:r>
          </w:p>
        </w:tc>
        <w:tc>
          <w:tcPr>
            <w:tcW w:w="7626" w:type="dxa"/>
          </w:tcPr>
          <w:p w14:paraId="2D915F41" w14:textId="77777777" w:rsidR="00A907FC" w:rsidRPr="003B4A82" w:rsidRDefault="00A907FC" w:rsidP="00884DE2">
            <w:pPr>
              <w:jc w:val="left"/>
              <w:rPr>
                <w:rFonts w:ascii="宋体" w:hAnsi="宋体"/>
              </w:rPr>
            </w:pPr>
            <w:r w:rsidRPr="00AE0306">
              <w:t>User data</w:t>
            </w:r>
          </w:p>
        </w:tc>
      </w:tr>
    </w:tbl>
    <w:p w14:paraId="467CB767" w14:textId="77777777" w:rsidR="00A907FC" w:rsidRPr="003B4A82" w:rsidRDefault="00A907FC" w:rsidP="00A907FC"/>
    <w:p w14:paraId="3994B4D3" w14:textId="77777777" w:rsidR="00A907FC" w:rsidRPr="003B4A82" w:rsidRDefault="00A907FC" w:rsidP="00A907FC">
      <w:pPr>
        <w:rPr>
          <w:b/>
          <w:bCs/>
        </w:rPr>
      </w:pPr>
      <w:r>
        <w:rPr>
          <w:b/>
          <w:bCs/>
        </w:rPr>
        <w:t>Return value:</w:t>
      </w:r>
    </w:p>
    <w:p w14:paraId="18E9C44B" w14:textId="77777777" w:rsidR="00A907FC" w:rsidRPr="00A87CAD" w:rsidRDefault="00A907FC" w:rsidP="00A907FC">
      <w:r w:rsidRPr="00AE0306">
        <w:t xml:space="preserve">TRUE means success, other values mean failure. </w:t>
      </w:r>
      <w:r>
        <w:t xml:space="preserve">Call </w:t>
      </w:r>
      <w:hyperlink w:anchor="_获取接口错误码_1" w:history="1">
        <w:r>
          <w:rPr>
            <w:rStyle w:val="a5"/>
          </w:rPr>
          <w:t>NETDEV_GetLastError</w:t>
        </w:r>
      </w:hyperlink>
      <w:r>
        <w:t xml:space="preserve"> to get the error code and use the error code to determine the cause of error.</w:t>
      </w:r>
    </w:p>
    <w:p w14:paraId="4673B10F" w14:textId="77777777" w:rsidR="00A907FC" w:rsidRPr="00502E30" w:rsidRDefault="00A907FC" w:rsidP="004929F3"/>
    <w:p w14:paraId="00A413F2" w14:textId="4400728D" w:rsidR="004929F3" w:rsidRPr="003B4A82" w:rsidRDefault="004929F3" w:rsidP="004929F3">
      <w:pPr>
        <w:pStyle w:val="2"/>
      </w:pPr>
      <w:bookmarkStart w:id="1144" w:name="_Toc88647420"/>
      <w:bookmarkStart w:id="1145" w:name="_Toc149055108"/>
      <w:r>
        <w:t xml:space="preserve">System </w:t>
      </w:r>
      <w:r w:rsidR="00253467">
        <w:t>M</w:t>
      </w:r>
      <w:r>
        <w:t>aintenance</w:t>
      </w:r>
      <w:bookmarkEnd w:id="1144"/>
      <w:bookmarkEnd w:id="1145"/>
    </w:p>
    <w:p w14:paraId="319DDF4A" w14:textId="77777777" w:rsidR="004929F3" w:rsidRPr="003B4A82" w:rsidRDefault="004929F3" w:rsidP="004929F3">
      <w:pPr>
        <w:pStyle w:val="3"/>
      </w:pPr>
      <w:bookmarkStart w:id="1146" w:name="_Toc88647421"/>
      <w:bookmarkStart w:id="1147" w:name="_Toc149055109"/>
      <w:r>
        <w:t>Search logs</w:t>
      </w:r>
      <w:bookmarkEnd w:id="1146"/>
      <w:bookmarkEnd w:id="1147"/>
    </w:p>
    <w:p w14:paraId="108BF274" w14:textId="77777777" w:rsidR="004929F3" w:rsidRPr="003B4A82" w:rsidRDefault="004929F3" w:rsidP="004929F3">
      <w:pPr>
        <w:pStyle w:val="4"/>
      </w:pPr>
      <w:bookmarkStart w:id="1148" w:name="_查找日志列表"/>
      <w:bookmarkEnd w:id="1148"/>
      <w:r>
        <w:t>Search logs</w:t>
      </w:r>
    </w:p>
    <w:p w14:paraId="63E0FF94"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1EFDFCCE" w14:textId="77777777" w:rsidTr="00253467">
        <w:trPr>
          <w:jc w:val="center"/>
        </w:trPr>
        <w:tc>
          <w:tcPr>
            <w:tcW w:w="8296" w:type="dxa"/>
          </w:tcPr>
          <w:p w14:paraId="49B9B222" w14:textId="77777777" w:rsidR="004929F3" w:rsidRPr="003B4A82" w:rsidRDefault="004929F3" w:rsidP="00253467">
            <w:r>
              <w:t>LPVOID STDCALL NETDEV_FindLogInfoList</w:t>
            </w:r>
          </w:p>
          <w:p w14:paraId="73F3B0F1" w14:textId="77777777" w:rsidR="004929F3" w:rsidRPr="003B4A82" w:rsidRDefault="004929F3" w:rsidP="00253467">
            <w:r>
              <w:t>(</w:t>
            </w:r>
          </w:p>
          <w:p w14:paraId="66D811A6" w14:textId="77777777" w:rsidR="004929F3" w:rsidRPr="003B4A82" w:rsidRDefault="004929F3" w:rsidP="00253467">
            <w:pPr>
              <w:ind w:leftChars="200" w:left="420"/>
            </w:pPr>
            <w:r>
              <w:t>LPVOID lpUserID,</w:t>
            </w:r>
          </w:p>
          <w:p w14:paraId="0A29F024" w14:textId="77777777" w:rsidR="004929F3" w:rsidRPr="003B4A82" w:rsidRDefault="00000000" w:rsidP="00253467">
            <w:pPr>
              <w:ind w:leftChars="200" w:left="420"/>
            </w:pPr>
            <w:hyperlink w:anchor="_日志查询条件结构体" w:history="1">
              <w:r w:rsidR="004929F3">
                <w:rPr>
                  <w:rStyle w:val="a5"/>
                  <w:u w:val="none"/>
                </w:rPr>
                <w:t>LPNETDEV_FIND_LOG_COND_S</w:t>
              </w:r>
            </w:hyperlink>
            <w:r w:rsidR="004929F3">
              <w:t xml:space="preserve"> pstLogFindCond</w:t>
            </w:r>
          </w:p>
          <w:p w14:paraId="05EE3899" w14:textId="77777777" w:rsidR="004929F3" w:rsidRPr="003B4A82" w:rsidRDefault="004929F3" w:rsidP="00253467">
            <w:r>
              <w:lastRenderedPageBreak/>
              <w:t>);</w:t>
            </w:r>
          </w:p>
        </w:tc>
      </w:tr>
    </w:tbl>
    <w:p w14:paraId="10D83FA8" w14:textId="77777777" w:rsidR="004929F3" w:rsidRPr="003B4A82" w:rsidRDefault="004929F3" w:rsidP="004929F3">
      <w:pPr>
        <w:rPr>
          <w:b/>
          <w:bCs/>
        </w:rPr>
      </w:pPr>
    </w:p>
    <w:p w14:paraId="530EDB2F" w14:textId="77777777" w:rsidR="004929F3" w:rsidRPr="003B4A82" w:rsidRDefault="004929F3" w:rsidP="004929F3">
      <w:pPr>
        <w:rPr>
          <w:b/>
          <w:bCs/>
        </w:rPr>
      </w:pPr>
      <w:r>
        <w:rPr>
          <w:b/>
          <w:bCs/>
        </w:rPr>
        <w:t>Interface description:</w:t>
      </w:r>
    </w:p>
    <w:p w14:paraId="7BFB7B07" w14:textId="77777777" w:rsidR="004929F3" w:rsidRPr="003B4A82" w:rsidRDefault="004929F3" w:rsidP="004929F3">
      <w:r>
        <w:t>Search logs by log type and time</w:t>
      </w:r>
    </w:p>
    <w:p w14:paraId="79ABBD64" w14:textId="77777777" w:rsidR="004929F3" w:rsidRPr="003B4A82" w:rsidRDefault="004929F3" w:rsidP="004929F3"/>
    <w:p w14:paraId="4C8D9D4A"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7CC1F057" w14:textId="77777777" w:rsidTr="00253467">
        <w:trPr>
          <w:jc w:val="center"/>
        </w:trPr>
        <w:tc>
          <w:tcPr>
            <w:tcW w:w="2119" w:type="dxa"/>
          </w:tcPr>
          <w:p w14:paraId="6FD7F260" w14:textId="77777777" w:rsidR="004929F3" w:rsidRPr="003B4A82" w:rsidRDefault="004929F3" w:rsidP="00253467">
            <w:pPr>
              <w:jc w:val="center"/>
            </w:pPr>
            <w:r>
              <w:t>Parameter</w:t>
            </w:r>
          </w:p>
        </w:tc>
        <w:tc>
          <w:tcPr>
            <w:tcW w:w="1218" w:type="dxa"/>
          </w:tcPr>
          <w:p w14:paraId="4A7A4C8D" w14:textId="77777777" w:rsidR="004929F3" w:rsidRPr="003B4A82" w:rsidRDefault="004929F3" w:rsidP="00253467">
            <w:pPr>
              <w:jc w:val="center"/>
            </w:pPr>
            <w:r>
              <w:t>Type</w:t>
            </w:r>
          </w:p>
        </w:tc>
        <w:tc>
          <w:tcPr>
            <w:tcW w:w="7119" w:type="dxa"/>
          </w:tcPr>
          <w:p w14:paraId="50D7AAD8" w14:textId="77777777" w:rsidR="004929F3" w:rsidRPr="003B4A82" w:rsidRDefault="004929F3" w:rsidP="00253467">
            <w:pPr>
              <w:jc w:val="center"/>
            </w:pPr>
            <w:r>
              <w:t>Description</w:t>
            </w:r>
          </w:p>
        </w:tc>
      </w:tr>
      <w:tr w:rsidR="004929F3" w:rsidRPr="003B4A82" w14:paraId="5C7DF802" w14:textId="77777777" w:rsidTr="00253467">
        <w:trPr>
          <w:jc w:val="center"/>
        </w:trPr>
        <w:tc>
          <w:tcPr>
            <w:tcW w:w="2119" w:type="dxa"/>
          </w:tcPr>
          <w:p w14:paraId="372E2B93" w14:textId="77777777" w:rsidR="004929F3" w:rsidRPr="003B4A82" w:rsidRDefault="004929F3" w:rsidP="00253467">
            <w:pPr>
              <w:jc w:val="center"/>
            </w:pPr>
            <w:r>
              <w:t>lpUserID</w:t>
            </w:r>
          </w:p>
        </w:tc>
        <w:tc>
          <w:tcPr>
            <w:tcW w:w="1218" w:type="dxa"/>
          </w:tcPr>
          <w:p w14:paraId="014A6486" w14:textId="77777777" w:rsidR="004929F3" w:rsidRPr="003B4A82" w:rsidRDefault="004929F3" w:rsidP="00253467">
            <w:pPr>
              <w:jc w:val="center"/>
            </w:pPr>
            <w:r>
              <w:t>IN</w:t>
            </w:r>
          </w:p>
        </w:tc>
        <w:tc>
          <w:tcPr>
            <w:tcW w:w="7119" w:type="dxa"/>
          </w:tcPr>
          <w:p w14:paraId="1DFF0C0C"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7BA31754" w14:textId="77777777" w:rsidTr="00253467">
        <w:trPr>
          <w:jc w:val="center"/>
        </w:trPr>
        <w:tc>
          <w:tcPr>
            <w:tcW w:w="2119" w:type="dxa"/>
          </w:tcPr>
          <w:p w14:paraId="67A04D49" w14:textId="77777777" w:rsidR="004929F3" w:rsidRPr="003B4A82" w:rsidRDefault="004929F3" w:rsidP="00253467">
            <w:pPr>
              <w:jc w:val="center"/>
            </w:pPr>
            <w:r>
              <w:t>pstLogFindCond</w:t>
            </w:r>
          </w:p>
        </w:tc>
        <w:tc>
          <w:tcPr>
            <w:tcW w:w="1218" w:type="dxa"/>
          </w:tcPr>
          <w:p w14:paraId="0BC1E8E7" w14:textId="77777777" w:rsidR="004929F3" w:rsidRPr="003B4A82" w:rsidRDefault="004929F3" w:rsidP="00253467">
            <w:pPr>
              <w:jc w:val="center"/>
            </w:pPr>
            <w:r>
              <w:t>IN</w:t>
            </w:r>
          </w:p>
        </w:tc>
        <w:tc>
          <w:tcPr>
            <w:tcW w:w="7119" w:type="dxa"/>
          </w:tcPr>
          <w:p w14:paraId="2910914E" w14:textId="77777777" w:rsidR="004929F3" w:rsidRPr="003B4A82" w:rsidRDefault="004929F3" w:rsidP="00253467">
            <w:pPr>
              <w:tabs>
                <w:tab w:val="left" w:pos="1830"/>
              </w:tabs>
              <w:jc w:val="left"/>
            </w:pPr>
            <w:r>
              <w:t>Log search criteria</w:t>
            </w:r>
          </w:p>
        </w:tc>
      </w:tr>
    </w:tbl>
    <w:p w14:paraId="3AC2E1FC" w14:textId="77777777" w:rsidR="004929F3" w:rsidRPr="003B4A82" w:rsidRDefault="004929F3" w:rsidP="004929F3">
      <w:pPr>
        <w:rPr>
          <w:b/>
          <w:bCs/>
        </w:rPr>
      </w:pPr>
    </w:p>
    <w:p w14:paraId="61644CBF" w14:textId="77777777" w:rsidR="004929F3" w:rsidRPr="003B4A82" w:rsidRDefault="004929F3" w:rsidP="004929F3">
      <w:pPr>
        <w:rPr>
          <w:b/>
          <w:bCs/>
        </w:rPr>
      </w:pPr>
      <w:r>
        <w:rPr>
          <w:b/>
          <w:bCs/>
        </w:rPr>
        <w:t>Return value:</w:t>
      </w:r>
    </w:p>
    <w:p w14:paraId="5FE1312C" w14:textId="77777777" w:rsidR="004929F3" w:rsidRPr="003B4A82" w:rsidRDefault="004929F3" w:rsidP="004929F3">
      <w:r>
        <w:t xml:space="preserve">Null means failure, other values are used as input parameters of </w:t>
      </w:r>
      <w:hyperlink w:anchor="_逐个查找日志信息" w:history="1">
        <w:r>
          <w:rPr>
            <w:rStyle w:val="a5"/>
            <w:u w:val="none"/>
          </w:rPr>
          <w:t>NETDEV_FindNextLogInfo</w:t>
        </w:r>
      </w:hyperlink>
      <w:r>
        <w:rPr>
          <w:rFonts w:ascii="宋体" w:hAnsi="宋体"/>
        </w:rPr>
        <w:t xml:space="preserve"> and </w:t>
      </w:r>
      <w:hyperlink w:anchor="_关闭日志列表查找" w:history="1">
        <w:r>
          <w:rPr>
            <w:rStyle w:val="a5"/>
            <w:u w:val="none"/>
          </w:rPr>
          <w:t>NETDEV_FindCloseLogInfo</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D285381" w14:textId="77777777" w:rsidR="004929F3" w:rsidRPr="003B4A82" w:rsidRDefault="004929F3" w:rsidP="004929F3"/>
    <w:p w14:paraId="6F1852A1" w14:textId="77777777" w:rsidR="004929F3" w:rsidRPr="003B4A82" w:rsidRDefault="004929F3" w:rsidP="004929F3">
      <w:r>
        <w:t>Remarks:</w:t>
      </w:r>
    </w:p>
    <w:p w14:paraId="1326D15E" w14:textId="77777777" w:rsidR="004929F3" w:rsidRPr="003B4A82" w:rsidRDefault="004929F3" w:rsidP="004929F3">
      <w:pPr>
        <w:pStyle w:val="a8"/>
        <w:numPr>
          <w:ilvl w:val="0"/>
          <w:numId w:val="21"/>
        </w:numPr>
        <w:ind w:firstLineChars="0"/>
      </w:pPr>
      <w:r>
        <w:t xml:space="preserve">Use this interface with the </w:t>
      </w:r>
      <w:hyperlink w:anchor="_逐个查找日志信息" w:history="1">
        <w:r>
          <w:rPr>
            <w:rStyle w:val="a5"/>
            <w:u w:val="none"/>
          </w:rPr>
          <w:t>NETDEV_FindNextLogInfo</w:t>
        </w:r>
      </w:hyperlink>
      <w:r>
        <w:t xml:space="preserve"> and</w:t>
      </w:r>
      <w:r>
        <w:rPr>
          <w:rFonts w:ascii="宋体" w:hAnsi="宋体"/>
        </w:rPr>
        <w:t xml:space="preserve"> </w:t>
      </w:r>
      <w:hyperlink w:anchor="_关闭日志列表查找" w:history="1">
        <w:r>
          <w:rPr>
            <w:rStyle w:val="a5"/>
            <w:u w:val="none"/>
          </w:rPr>
          <w:t>NETDEV_FindCloseLogInfo</w:t>
        </w:r>
      </w:hyperlink>
      <w:r>
        <w:rPr>
          <w:color w:val="010001"/>
        </w:rPr>
        <w:t xml:space="preserve"> interfaces.</w:t>
      </w:r>
    </w:p>
    <w:p w14:paraId="533AC5C2"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查找日志信息" w:history="1">
        <w:r>
          <w:rPr>
            <w:rStyle w:val="a5"/>
            <w:u w:val="none"/>
          </w:rPr>
          <w:t>NETDEV_FindNextLogInfo</w:t>
        </w:r>
      </w:hyperlink>
      <w:r>
        <w:t xml:space="preserve"> interface repeatedly to get the next log.</w:t>
      </w:r>
    </w:p>
    <w:p w14:paraId="10C18FAD" w14:textId="77777777" w:rsidR="004929F3" w:rsidRPr="003B4A82" w:rsidRDefault="004929F3" w:rsidP="004929F3">
      <w:pPr>
        <w:pStyle w:val="a8"/>
        <w:numPr>
          <w:ilvl w:val="0"/>
          <w:numId w:val="21"/>
        </w:numPr>
        <w:ind w:firstLineChars="0"/>
      </w:pPr>
      <w:r>
        <w:t xml:space="preserve">Call the </w:t>
      </w:r>
      <w:hyperlink w:anchor="_关闭日志列表查找" w:history="1">
        <w:r>
          <w:rPr>
            <w:rStyle w:val="a5"/>
            <w:u w:val="none"/>
          </w:rPr>
          <w:t>NETDEV_FindCloseLogInfo</w:t>
        </w:r>
      </w:hyperlink>
      <w:r>
        <w:t xml:space="preserve"> interface to release resource and stop the search after log info is obtained.</w:t>
      </w:r>
    </w:p>
    <w:p w14:paraId="6CB19E69" w14:textId="77777777" w:rsidR="004929F3" w:rsidRPr="003B4A82" w:rsidRDefault="004929F3" w:rsidP="004929F3">
      <w:pPr>
        <w:pStyle w:val="a8"/>
        <w:numPr>
          <w:ilvl w:val="0"/>
          <w:numId w:val="21"/>
        </w:numPr>
        <w:ind w:firstLineChars="0"/>
      </w:pPr>
      <w:r>
        <w:t>This interface is only applicable to VMS and NVR. VMS only supports searching operation logs.</w:t>
      </w:r>
    </w:p>
    <w:p w14:paraId="751715AE" w14:textId="77777777" w:rsidR="004929F3" w:rsidRPr="003B4A82" w:rsidRDefault="004929F3" w:rsidP="004929F3"/>
    <w:p w14:paraId="11A7B803" w14:textId="77777777" w:rsidR="004929F3" w:rsidRPr="003B4A82" w:rsidRDefault="004929F3" w:rsidP="004929F3">
      <w:pPr>
        <w:rPr>
          <w:b/>
          <w:bCs/>
        </w:rPr>
      </w:pPr>
      <w:r>
        <w:rPr>
          <w:b/>
          <w:bCs/>
        </w:rPr>
        <w:t>See also:</w:t>
      </w:r>
    </w:p>
    <w:p w14:paraId="6A4B120B" w14:textId="01AED831" w:rsidR="004929F3" w:rsidRPr="003B4A82" w:rsidRDefault="00000000" w:rsidP="004929F3">
      <w:hyperlink w:anchor="_逐个查找日志信息" w:history="1">
        <w:r w:rsidR="004929F3">
          <w:rPr>
            <w:rStyle w:val="a5"/>
            <w:u w:val="none"/>
          </w:rPr>
          <w:t>NETDEV_FindNextLogInfo</w:t>
        </w:r>
      </w:hyperlink>
      <w:r w:rsidR="005F1F0B">
        <w:rPr>
          <w:rFonts w:ascii="宋体" w:hAnsi="宋体"/>
        </w:rPr>
        <w:t xml:space="preserve">, </w:t>
      </w:r>
      <w:hyperlink w:anchor="_关闭日志列表查找" w:history="1">
        <w:r w:rsidR="004929F3">
          <w:rPr>
            <w:rStyle w:val="a5"/>
            <w:u w:val="none"/>
          </w:rPr>
          <w:t>NETDEV_FindCloseLogInfo</w:t>
        </w:r>
      </w:hyperlink>
    </w:p>
    <w:p w14:paraId="5D0030B9" w14:textId="77777777" w:rsidR="004929F3" w:rsidRPr="003B4A82" w:rsidRDefault="004929F3" w:rsidP="004929F3">
      <w:pPr>
        <w:pStyle w:val="4"/>
      </w:pPr>
      <w:bookmarkStart w:id="1149" w:name="_逐个查找日志信息"/>
      <w:bookmarkEnd w:id="1149"/>
      <w:r>
        <w:t>Get log info one by one</w:t>
      </w:r>
    </w:p>
    <w:p w14:paraId="6B5A054B"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6280618D" w14:textId="77777777" w:rsidTr="00253467">
        <w:trPr>
          <w:jc w:val="center"/>
        </w:trPr>
        <w:tc>
          <w:tcPr>
            <w:tcW w:w="8296" w:type="dxa"/>
          </w:tcPr>
          <w:p w14:paraId="7789F126" w14:textId="77777777" w:rsidR="004929F3" w:rsidRPr="003B4A82" w:rsidRDefault="004929F3" w:rsidP="00253467">
            <w:r>
              <w:t>BOOL STDCALL NETDEV_FindNextLogInfo</w:t>
            </w:r>
          </w:p>
          <w:p w14:paraId="01F53605" w14:textId="77777777" w:rsidR="004929F3" w:rsidRPr="003B4A82" w:rsidRDefault="004929F3" w:rsidP="00253467">
            <w:r>
              <w:t>(</w:t>
            </w:r>
          </w:p>
          <w:p w14:paraId="372610FE" w14:textId="77777777" w:rsidR="004929F3" w:rsidRPr="003B4A82" w:rsidRDefault="004929F3" w:rsidP="00253467">
            <w:pPr>
              <w:ind w:leftChars="200" w:left="420"/>
            </w:pPr>
            <w:r>
              <w:t>LPVOID lpFindHandle,</w:t>
            </w:r>
          </w:p>
          <w:p w14:paraId="4A66BC70" w14:textId="77777777" w:rsidR="004929F3" w:rsidRPr="003B4A82" w:rsidRDefault="00000000" w:rsidP="00253467">
            <w:pPr>
              <w:ind w:leftChars="200" w:left="420"/>
            </w:pPr>
            <w:hyperlink w:anchor="_日志信息结构体" w:history="1">
              <w:r w:rsidR="004929F3">
                <w:rPr>
                  <w:rStyle w:val="a5"/>
                  <w:u w:val="none"/>
                </w:rPr>
                <w:t>LPNETDEV_LOG_INFO_S</w:t>
              </w:r>
            </w:hyperlink>
            <w:r w:rsidR="004929F3">
              <w:t xml:space="preserve"> pstLogInfo</w:t>
            </w:r>
          </w:p>
          <w:p w14:paraId="6257EF33" w14:textId="77777777" w:rsidR="004929F3" w:rsidRPr="003B4A82" w:rsidRDefault="004929F3" w:rsidP="00253467">
            <w:r>
              <w:t>);</w:t>
            </w:r>
          </w:p>
        </w:tc>
      </w:tr>
    </w:tbl>
    <w:p w14:paraId="722B38E2" w14:textId="77777777" w:rsidR="004929F3" w:rsidRPr="003B4A82" w:rsidRDefault="004929F3" w:rsidP="004929F3">
      <w:pPr>
        <w:rPr>
          <w:b/>
          <w:bCs/>
        </w:rPr>
      </w:pPr>
    </w:p>
    <w:p w14:paraId="7F322E0F" w14:textId="77777777" w:rsidR="004929F3" w:rsidRPr="003B4A82" w:rsidRDefault="004929F3" w:rsidP="004929F3">
      <w:pPr>
        <w:rPr>
          <w:b/>
          <w:bCs/>
        </w:rPr>
      </w:pPr>
      <w:r>
        <w:rPr>
          <w:b/>
          <w:bCs/>
        </w:rPr>
        <w:t>Interface description:</w:t>
      </w:r>
    </w:p>
    <w:p w14:paraId="431DEE4F" w14:textId="77777777" w:rsidR="004929F3" w:rsidRPr="003B4A82" w:rsidRDefault="004929F3" w:rsidP="004929F3">
      <w:r>
        <w:t>Get log info one by one</w:t>
      </w:r>
    </w:p>
    <w:p w14:paraId="6E4C2616" w14:textId="77777777" w:rsidR="004929F3" w:rsidRPr="003B4A82" w:rsidRDefault="004929F3" w:rsidP="004929F3"/>
    <w:p w14:paraId="7A5E0E94"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5DD5D337" w14:textId="77777777" w:rsidTr="00253467">
        <w:trPr>
          <w:jc w:val="center"/>
        </w:trPr>
        <w:tc>
          <w:tcPr>
            <w:tcW w:w="2119" w:type="dxa"/>
          </w:tcPr>
          <w:p w14:paraId="056235E3" w14:textId="77777777" w:rsidR="004929F3" w:rsidRPr="003B4A82" w:rsidRDefault="004929F3" w:rsidP="00253467">
            <w:pPr>
              <w:jc w:val="center"/>
            </w:pPr>
            <w:r>
              <w:t>Parameter</w:t>
            </w:r>
          </w:p>
        </w:tc>
        <w:tc>
          <w:tcPr>
            <w:tcW w:w="1218" w:type="dxa"/>
          </w:tcPr>
          <w:p w14:paraId="23B9EB28" w14:textId="77777777" w:rsidR="004929F3" w:rsidRPr="003B4A82" w:rsidRDefault="004929F3" w:rsidP="00253467">
            <w:pPr>
              <w:jc w:val="center"/>
            </w:pPr>
            <w:r>
              <w:t>Type</w:t>
            </w:r>
          </w:p>
        </w:tc>
        <w:tc>
          <w:tcPr>
            <w:tcW w:w="7119" w:type="dxa"/>
          </w:tcPr>
          <w:p w14:paraId="2E7F1F05" w14:textId="77777777" w:rsidR="004929F3" w:rsidRPr="003B4A82" w:rsidRDefault="004929F3" w:rsidP="00253467">
            <w:pPr>
              <w:jc w:val="center"/>
            </w:pPr>
            <w:r>
              <w:t>Description</w:t>
            </w:r>
          </w:p>
        </w:tc>
      </w:tr>
      <w:tr w:rsidR="004929F3" w:rsidRPr="003B4A82" w14:paraId="2D8DEB3C" w14:textId="77777777" w:rsidTr="00253467">
        <w:trPr>
          <w:jc w:val="center"/>
        </w:trPr>
        <w:tc>
          <w:tcPr>
            <w:tcW w:w="2119" w:type="dxa"/>
          </w:tcPr>
          <w:p w14:paraId="6F14BAFF" w14:textId="77777777" w:rsidR="004929F3" w:rsidRPr="003B4A82" w:rsidRDefault="004929F3" w:rsidP="00253467">
            <w:pPr>
              <w:jc w:val="center"/>
            </w:pPr>
            <w:r>
              <w:t>lpFindHandle</w:t>
            </w:r>
          </w:p>
        </w:tc>
        <w:tc>
          <w:tcPr>
            <w:tcW w:w="1218" w:type="dxa"/>
          </w:tcPr>
          <w:p w14:paraId="0956B68F" w14:textId="77777777" w:rsidR="004929F3" w:rsidRPr="003B4A82" w:rsidRDefault="004929F3" w:rsidP="00253467">
            <w:pPr>
              <w:jc w:val="center"/>
            </w:pPr>
            <w:r>
              <w:t>IN</w:t>
            </w:r>
          </w:p>
        </w:tc>
        <w:tc>
          <w:tcPr>
            <w:tcW w:w="7119" w:type="dxa"/>
          </w:tcPr>
          <w:p w14:paraId="5EA65168" w14:textId="77777777" w:rsidR="004929F3" w:rsidRPr="003B4A82" w:rsidRDefault="004929F3" w:rsidP="00253467">
            <w:r>
              <w:t xml:space="preserve">Log search handle, which is the return value from the </w:t>
            </w:r>
            <w:hyperlink w:anchor="_查找日志列表" w:history="1">
              <w:r>
                <w:rPr>
                  <w:rStyle w:val="a5"/>
                  <w:u w:val="none"/>
                </w:rPr>
                <w:t>NETDEV_FindLogInfoList</w:t>
              </w:r>
            </w:hyperlink>
            <w:r>
              <w:t xml:space="preserve"> interface.</w:t>
            </w:r>
          </w:p>
        </w:tc>
      </w:tr>
      <w:tr w:rsidR="004929F3" w:rsidRPr="003B4A82" w14:paraId="3CCD7276" w14:textId="77777777" w:rsidTr="00253467">
        <w:trPr>
          <w:jc w:val="center"/>
        </w:trPr>
        <w:tc>
          <w:tcPr>
            <w:tcW w:w="2119" w:type="dxa"/>
          </w:tcPr>
          <w:p w14:paraId="38861837" w14:textId="77777777" w:rsidR="004929F3" w:rsidRPr="003B4A82" w:rsidRDefault="004929F3" w:rsidP="00253467">
            <w:pPr>
              <w:jc w:val="center"/>
            </w:pPr>
            <w:r>
              <w:t>pstLogInfo</w:t>
            </w:r>
          </w:p>
        </w:tc>
        <w:tc>
          <w:tcPr>
            <w:tcW w:w="1218" w:type="dxa"/>
          </w:tcPr>
          <w:p w14:paraId="0B5BD166" w14:textId="77777777" w:rsidR="004929F3" w:rsidRPr="003B4A82" w:rsidRDefault="004929F3" w:rsidP="00253467">
            <w:pPr>
              <w:jc w:val="center"/>
            </w:pPr>
            <w:r>
              <w:t>OUT</w:t>
            </w:r>
          </w:p>
        </w:tc>
        <w:tc>
          <w:tcPr>
            <w:tcW w:w="7119" w:type="dxa"/>
          </w:tcPr>
          <w:p w14:paraId="5C7CDA3E" w14:textId="77777777" w:rsidR="004929F3" w:rsidRPr="003B4A82" w:rsidRDefault="004929F3" w:rsidP="00253467">
            <w:pPr>
              <w:tabs>
                <w:tab w:val="left" w:pos="1830"/>
              </w:tabs>
              <w:jc w:val="left"/>
            </w:pPr>
            <w:r>
              <w:t>Pointer to the saved log info</w:t>
            </w:r>
          </w:p>
        </w:tc>
      </w:tr>
    </w:tbl>
    <w:p w14:paraId="30ACEEF6" w14:textId="77777777" w:rsidR="004929F3" w:rsidRPr="003B4A82" w:rsidRDefault="004929F3" w:rsidP="004929F3">
      <w:pPr>
        <w:rPr>
          <w:b/>
          <w:bCs/>
        </w:rPr>
      </w:pPr>
    </w:p>
    <w:p w14:paraId="755821E4" w14:textId="77777777" w:rsidR="004929F3" w:rsidRPr="003B4A82" w:rsidRDefault="004929F3" w:rsidP="004929F3">
      <w:pPr>
        <w:rPr>
          <w:b/>
          <w:bCs/>
        </w:rPr>
      </w:pPr>
      <w:r>
        <w:rPr>
          <w:b/>
          <w:bCs/>
        </w:rPr>
        <w:lastRenderedPageBreak/>
        <w:t>Return value:</w:t>
      </w:r>
    </w:p>
    <w:p w14:paraId="51190F74" w14:textId="77777777" w:rsidR="004929F3" w:rsidRPr="003B4A82" w:rsidRDefault="004929F3" w:rsidP="004929F3">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4972B712" w14:textId="77777777" w:rsidR="004929F3" w:rsidRPr="003B4A82" w:rsidRDefault="004929F3" w:rsidP="004929F3"/>
    <w:p w14:paraId="50E616E3" w14:textId="77777777" w:rsidR="004929F3" w:rsidRPr="003B4A82" w:rsidRDefault="004929F3" w:rsidP="004929F3">
      <w:r>
        <w:t>Remarks:</w:t>
      </w:r>
    </w:p>
    <w:p w14:paraId="2608EB24" w14:textId="77777777" w:rsidR="004929F3" w:rsidRPr="003B4A82" w:rsidRDefault="004929F3" w:rsidP="004929F3">
      <w:pPr>
        <w:pStyle w:val="a8"/>
        <w:numPr>
          <w:ilvl w:val="0"/>
          <w:numId w:val="21"/>
        </w:numPr>
        <w:ind w:firstLineChars="0"/>
      </w:pPr>
      <w:r>
        <w:t xml:space="preserve">Use this interface with the </w:t>
      </w:r>
      <w:hyperlink w:anchor="_查找日志列表" w:history="1">
        <w:r>
          <w:rPr>
            <w:rStyle w:val="a5"/>
            <w:u w:val="none"/>
          </w:rPr>
          <w:t>NETDEV_FindLogInfoList</w:t>
        </w:r>
      </w:hyperlink>
      <w:r>
        <w:rPr>
          <w:rFonts w:ascii="宋体" w:hAnsi="宋体"/>
        </w:rPr>
        <w:t xml:space="preserve"> and </w:t>
      </w:r>
      <w:hyperlink w:anchor="_关闭日志列表查找" w:history="1">
        <w:r>
          <w:rPr>
            <w:rStyle w:val="a5"/>
            <w:u w:val="none"/>
          </w:rPr>
          <w:t>NETDEV_FindCloseLogInfo</w:t>
        </w:r>
      </w:hyperlink>
      <w:r>
        <w:rPr>
          <w:color w:val="010001"/>
        </w:rPr>
        <w:t xml:space="preserve"> interfaces.</w:t>
      </w:r>
    </w:p>
    <w:p w14:paraId="3F319467" w14:textId="77777777" w:rsidR="004929F3" w:rsidRPr="003B4A82" w:rsidRDefault="004929F3" w:rsidP="004929F3">
      <w:pPr>
        <w:pStyle w:val="a8"/>
        <w:numPr>
          <w:ilvl w:val="0"/>
          <w:numId w:val="21"/>
        </w:numPr>
        <w:ind w:firstLineChars="0"/>
      </w:pPr>
      <w:r>
        <w:t>Call this interface repeatedly to get the next info.</w:t>
      </w:r>
    </w:p>
    <w:p w14:paraId="6C170277" w14:textId="77777777" w:rsidR="004929F3" w:rsidRPr="003B4A82" w:rsidRDefault="004929F3" w:rsidP="004929F3">
      <w:pPr>
        <w:pStyle w:val="a8"/>
        <w:numPr>
          <w:ilvl w:val="0"/>
          <w:numId w:val="21"/>
        </w:numPr>
        <w:ind w:firstLineChars="0"/>
      </w:pPr>
      <w:r>
        <w:t xml:space="preserve">Call the </w:t>
      </w:r>
      <w:hyperlink w:anchor="_关闭日志列表查找" w:history="1">
        <w:r>
          <w:rPr>
            <w:rStyle w:val="a5"/>
            <w:u w:val="none"/>
          </w:rPr>
          <w:t>NETDEV_FindCloseLogInfo</w:t>
        </w:r>
      </w:hyperlink>
      <w:r>
        <w:t xml:space="preserve"> interface to release resource and stop the search after log info is obtained.</w:t>
      </w:r>
    </w:p>
    <w:p w14:paraId="49C68145" w14:textId="77777777" w:rsidR="004929F3" w:rsidRPr="003B4A82" w:rsidRDefault="004929F3" w:rsidP="004929F3">
      <w:pPr>
        <w:pStyle w:val="a8"/>
        <w:numPr>
          <w:ilvl w:val="0"/>
          <w:numId w:val="21"/>
        </w:numPr>
        <w:ind w:firstLineChars="0"/>
      </w:pPr>
      <w:r>
        <w:t>This interface is only applicable to VMS and NVR. VMS only supports searching operation logs.</w:t>
      </w:r>
    </w:p>
    <w:p w14:paraId="5F5A1F96" w14:textId="77777777" w:rsidR="004929F3" w:rsidRPr="003B4A82" w:rsidRDefault="004929F3" w:rsidP="004929F3"/>
    <w:p w14:paraId="1F7AB06F" w14:textId="77777777" w:rsidR="004929F3" w:rsidRPr="003B4A82" w:rsidRDefault="004929F3" w:rsidP="004929F3">
      <w:pPr>
        <w:rPr>
          <w:b/>
          <w:bCs/>
        </w:rPr>
      </w:pPr>
      <w:r>
        <w:rPr>
          <w:b/>
          <w:bCs/>
        </w:rPr>
        <w:t>See also:</w:t>
      </w:r>
    </w:p>
    <w:p w14:paraId="40CF5E3A" w14:textId="17B80FDF" w:rsidR="004929F3" w:rsidRPr="003B4A82" w:rsidRDefault="00000000" w:rsidP="004929F3">
      <w:hyperlink w:anchor="_查找日志列表" w:history="1">
        <w:r w:rsidR="004929F3">
          <w:rPr>
            <w:rStyle w:val="a5"/>
            <w:u w:val="none"/>
          </w:rPr>
          <w:t>NETDEV_FindLogInfoList</w:t>
        </w:r>
      </w:hyperlink>
      <w:r w:rsidR="005F1F0B">
        <w:rPr>
          <w:rFonts w:ascii="宋体" w:hAnsi="宋体"/>
        </w:rPr>
        <w:t xml:space="preserve">, </w:t>
      </w:r>
      <w:hyperlink w:anchor="_关闭日志列表查找" w:history="1">
        <w:r w:rsidR="004929F3">
          <w:rPr>
            <w:rStyle w:val="a5"/>
            <w:u w:val="none"/>
          </w:rPr>
          <w:t>NETDEV_FindCloseLogInfo</w:t>
        </w:r>
      </w:hyperlink>
    </w:p>
    <w:p w14:paraId="6E5EB0FB" w14:textId="77777777" w:rsidR="004929F3" w:rsidRPr="003B4A82" w:rsidRDefault="004929F3" w:rsidP="004929F3">
      <w:pPr>
        <w:pStyle w:val="4"/>
      </w:pPr>
      <w:bookmarkStart w:id="1150" w:name="_关闭日志列表查找"/>
      <w:bookmarkEnd w:id="1150"/>
      <w:r>
        <w:t>Stop searching logs and release resource</w:t>
      </w:r>
    </w:p>
    <w:p w14:paraId="41B88C30"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79923685" w14:textId="77777777" w:rsidTr="00253467">
        <w:trPr>
          <w:jc w:val="center"/>
        </w:trPr>
        <w:tc>
          <w:tcPr>
            <w:tcW w:w="8296" w:type="dxa"/>
          </w:tcPr>
          <w:p w14:paraId="5FE6E2C7" w14:textId="77777777" w:rsidR="004929F3" w:rsidRPr="003B4A82" w:rsidRDefault="004929F3" w:rsidP="00253467">
            <w:r>
              <w:t>BOOL STDCALL NETDEV_FindCloseLogInfo</w:t>
            </w:r>
          </w:p>
          <w:p w14:paraId="3796E83A" w14:textId="77777777" w:rsidR="004929F3" w:rsidRPr="003B4A82" w:rsidRDefault="004929F3" w:rsidP="00253467">
            <w:r>
              <w:t>(</w:t>
            </w:r>
          </w:p>
          <w:p w14:paraId="3357BD2E" w14:textId="77777777" w:rsidR="004929F3" w:rsidRPr="003B4A82" w:rsidRDefault="004929F3" w:rsidP="00253467">
            <w:pPr>
              <w:ind w:leftChars="200" w:left="420"/>
            </w:pPr>
            <w:r>
              <w:t>LPVOID lpFindHandle</w:t>
            </w:r>
          </w:p>
          <w:p w14:paraId="48016BD2" w14:textId="77777777" w:rsidR="004929F3" w:rsidRPr="003B4A82" w:rsidRDefault="004929F3" w:rsidP="00253467">
            <w:r>
              <w:t>);s</w:t>
            </w:r>
          </w:p>
        </w:tc>
      </w:tr>
    </w:tbl>
    <w:p w14:paraId="79428758" w14:textId="77777777" w:rsidR="004929F3" w:rsidRPr="003B4A82" w:rsidRDefault="004929F3" w:rsidP="004929F3">
      <w:pPr>
        <w:rPr>
          <w:b/>
          <w:bCs/>
        </w:rPr>
      </w:pPr>
    </w:p>
    <w:p w14:paraId="084F4511" w14:textId="77777777" w:rsidR="004929F3" w:rsidRPr="003B4A82" w:rsidRDefault="004929F3" w:rsidP="004929F3">
      <w:pPr>
        <w:rPr>
          <w:b/>
          <w:bCs/>
        </w:rPr>
      </w:pPr>
      <w:r>
        <w:rPr>
          <w:b/>
          <w:bCs/>
        </w:rPr>
        <w:t>Interface description:</w:t>
      </w:r>
    </w:p>
    <w:p w14:paraId="641947A9" w14:textId="77777777" w:rsidR="004929F3" w:rsidRPr="003B4A82" w:rsidRDefault="004929F3" w:rsidP="004929F3">
      <w:r>
        <w:t>Stop searching log and release resource.</w:t>
      </w:r>
    </w:p>
    <w:p w14:paraId="38DEF7DC" w14:textId="77777777" w:rsidR="004929F3" w:rsidRPr="003B4A82" w:rsidRDefault="004929F3" w:rsidP="004929F3"/>
    <w:p w14:paraId="5CD7881D"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4CDC862B" w14:textId="77777777" w:rsidTr="00253467">
        <w:trPr>
          <w:jc w:val="center"/>
        </w:trPr>
        <w:tc>
          <w:tcPr>
            <w:tcW w:w="2119" w:type="dxa"/>
          </w:tcPr>
          <w:p w14:paraId="538DAE87" w14:textId="77777777" w:rsidR="004929F3" w:rsidRPr="003B4A82" w:rsidRDefault="004929F3" w:rsidP="00253467">
            <w:pPr>
              <w:jc w:val="center"/>
            </w:pPr>
            <w:r>
              <w:t>Parameter</w:t>
            </w:r>
          </w:p>
        </w:tc>
        <w:tc>
          <w:tcPr>
            <w:tcW w:w="1218" w:type="dxa"/>
          </w:tcPr>
          <w:p w14:paraId="7D6D63C1" w14:textId="77777777" w:rsidR="004929F3" w:rsidRPr="003B4A82" w:rsidRDefault="004929F3" w:rsidP="00253467">
            <w:pPr>
              <w:jc w:val="center"/>
            </w:pPr>
            <w:r>
              <w:t>Type</w:t>
            </w:r>
          </w:p>
        </w:tc>
        <w:tc>
          <w:tcPr>
            <w:tcW w:w="7119" w:type="dxa"/>
          </w:tcPr>
          <w:p w14:paraId="6898E6D6" w14:textId="77777777" w:rsidR="004929F3" w:rsidRPr="003B4A82" w:rsidRDefault="004929F3" w:rsidP="00253467">
            <w:pPr>
              <w:jc w:val="center"/>
            </w:pPr>
            <w:r>
              <w:t>Description</w:t>
            </w:r>
          </w:p>
        </w:tc>
      </w:tr>
      <w:tr w:rsidR="004929F3" w:rsidRPr="003B4A82" w14:paraId="63EBDA55" w14:textId="77777777" w:rsidTr="00253467">
        <w:trPr>
          <w:jc w:val="center"/>
        </w:trPr>
        <w:tc>
          <w:tcPr>
            <w:tcW w:w="2119" w:type="dxa"/>
          </w:tcPr>
          <w:p w14:paraId="43140513" w14:textId="77777777" w:rsidR="004929F3" w:rsidRPr="003B4A82" w:rsidRDefault="004929F3" w:rsidP="00253467">
            <w:pPr>
              <w:jc w:val="center"/>
            </w:pPr>
            <w:r>
              <w:t>lpFindHandle</w:t>
            </w:r>
          </w:p>
        </w:tc>
        <w:tc>
          <w:tcPr>
            <w:tcW w:w="1218" w:type="dxa"/>
          </w:tcPr>
          <w:p w14:paraId="7213817E" w14:textId="77777777" w:rsidR="004929F3" w:rsidRPr="003B4A82" w:rsidRDefault="004929F3" w:rsidP="00253467">
            <w:pPr>
              <w:jc w:val="center"/>
            </w:pPr>
            <w:r>
              <w:t>IN</w:t>
            </w:r>
          </w:p>
        </w:tc>
        <w:tc>
          <w:tcPr>
            <w:tcW w:w="7119" w:type="dxa"/>
          </w:tcPr>
          <w:p w14:paraId="715BA593" w14:textId="77777777" w:rsidR="004929F3" w:rsidRPr="003B4A82" w:rsidRDefault="004929F3" w:rsidP="00253467">
            <w:r>
              <w:t xml:space="preserve">Log search handle, which is the return value from the </w:t>
            </w:r>
            <w:hyperlink w:anchor="_查找日志列表" w:history="1">
              <w:r>
                <w:rPr>
                  <w:rStyle w:val="a5"/>
                  <w:u w:val="none"/>
                </w:rPr>
                <w:t>NETDEV_FindLogInfoList</w:t>
              </w:r>
            </w:hyperlink>
            <w:r>
              <w:t xml:space="preserve"> interface.</w:t>
            </w:r>
          </w:p>
        </w:tc>
      </w:tr>
    </w:tbl>
    <w:p w14:paraId="6A23D84D" w14:textId="77777777" w:rsidR="004929F3" w:rsidRPr="003B4A82" w:rsidRDefault="004929F3" w:rsidP="004929F3">
      <w:pPr>
        <w:rPr>
          <w:b/>
          <w:bCs/>
        </w:rPr>
      </w:pPr>
    </w:p>
    <w:p w14:paraId="7C2DF19D" w14:textId="77777777" w:rsidR="004929F3" w:rsidRPr="003B4A82" w:rsidRDefault="004929F3" w:rsidP="004929F3">
      <w:pPr>
        <w:rPr>
          <w:b/>
          <w:bCs/>
        </w:rPr>
      </w:pPr>
      <w:r>
        <w:rPr>
          <w:b/>
          <w:bCs/>
        </w:rPr>
        <w:t>Return value:</w:t>
      </w:r>
    </w:p>
    <w:p w14:paraId="099B069B" w14:textId="77777777" w:rsidR="004929F3" w:rsidRPr="003B4A82" w:rsidRDefault="004929F3" w:rsidP="004929F3">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1B591172" w14:textId="77777777" w:rsidR="004929F3" w:rsidRPr="003B4A82" w:rsidRDefault="004929F3" w:rsidP="004929F3"/>
    <w:p w14:paraId="42FF118A" w14:textId="77777777" w:rsidR="004929F3" w:rsidRPr="003B4A82" w:rsidRDefault="004929F3" w:rsidP="004929F3">
      <w:r>
        <w:t>Remarks:</w:t>
      </w:r>
    </w:p>
    <w:p w14:paraId="4E50ADC7" w14:textId="77777777" w:rsidR="004929F3" w:rsidRPr="003B4A82" w:rsidRDefault="004929F3" w:rsidP="004929F3">
      <w:pPr>
        <w:pStyle w:val="a8"/>
        <w:numPr>
          <w:ilvl w:val="0"/>
          <w:numId w:val="21"/>
        </w:numPr>
        <w:ind w:firstLineChars="0"/>
      </w:pPr>
      <w:r>
        <w:t xml:space="preserve">Use this interface with the </w:t>
      </w:r>
      <w:hyperlink w:anchor="_查找日志列表" w:history="1">
        <w:r>
          <w:rPr>
            <w:rStyle w:val="a5"/>
            <w:u w:val="none"/>
          </w:rPr>
          <w:t>NETDEV_FindLogInfoList</w:t>
        </w:r>
      </w:hyperlink>
      <w:r>
        <w:t xml:space="preserve"> and</w:t>
      </w:r>
      <w:r>
        <w:rPr>
          <w:rFonts w:ascii="宋体" w:hAnsi="宋体"/>
        </w:rPr>
        <w:t xml:space="preserve"> </w:t>
      </w:r>
      <w:hyperlink w:anchor="_逐个查找日志信息" w:history="1">
        <w:r>
          <w:rPr>
            <w:rStyle w:val="a5"/>
            <w:u w:val="none"/>
          </w:rPr>
          <w:t>NETDEV_FindNextLogInfo</w:t>
        </w:r>
      </w:hyperlink>
      <w:r>
        <w:rPr>
          <w:color w:val="010001"/>
        </w:rPr>
        <w:t xml:space="preserve"> interfaces.</w:t>
      </w:r>
      <w:r>
        <w:t xml:space="preserve"> </w:t>
      </w:r>
    </w:p>
    <w:p w14:paraId="0827928C" w14:textId="77777777" w:rsidR="004929F3" w:rsidRPr="003B4A82" w:rsidRDefault="004929F3" w:rsidP="004929F3">
      <w:pPr>
        <w:pStyle w:val="a8"/>
        <w:numPr>
          <w:ilvl w:val="0"/>
          <w:numId w:val="21"/>
        </w:numPr>
        <w:ind w:firstLineChars="0"/>
      </w:pPr>
      <w:r>
        <w:t xml:space="preserve">Call the </w:t>
      </w:r>
      <w:hyperlink w:anchor="_关闭日志列表查找" w:history="1">
        <w:r>
          <w:rPr>
            <w:rStyle w:val="a5"/>
            <w:u w:val="none"/>
          </w:rPr>
          <w:t>NETDEV_FindCloseLogInfo</w:t>
        </w:r>
      </w:hyperlink>
      <w:r>
        <w:t xml:space="preserve"> interface to release resource and stop the search after log info is obtained.</w:t>
      </w:r>
    </w:p>
    <w:p w14:paraId="712DC3DF" w14:textId="77777777" w:rsidR="004929F3" w:rsidRPr="003B4A82" w:rsidRDefault="004929F3" w:rsidP="004929F3"/>
    <w:p w14:paraId="03C03900" w14:textId="77777777" w:rsidR="004929F3" w:rsidRPr="003B4A82" w:rsidRDefault="004929F3" w:rsidP="004929F3">
      <w:pPr>
        <w:rPr>
          <w:b/>
          <w:bCs/>
        </w:rPr>
      </w:pPr>
      <w:r>
        <w:rPr>
          <w:b/>
          <w:bCs/>
        </w:rPr>
        <w:t>See also:</w:t>
      </w:r>
    </w:p>
    <w:p w14:paraId="00577990" w14:textId="35FEECE8" w:rsidR="004929F3" w:rsidRPr="003B4A82" w:rsidRDefault="00000000" w:rsidP="004929F3">
      <w:hyperlink w:anchor="_查找日志列表" w:history="1">
        <w:r w:rsidR="004929F3">
          <w:rPr>
            <w:rStyle w:val="a5"/>
            <w:u w:val="none"/>
          </w:rPr>
          <w:t>NETDEV_FindLogInfoList</w:t>
        </w:r>
      </w:hyperlink>
      <w:r w:rsidR="005F1F0B">
        <w:rPr>
          <w:rFonts w:ascii="宋体" w:hAnsi="宋体"/>
        </w:rPr>
        <w:t xml:space="preserve">, </w:t>
      </w:r>
      <w:hyperlink w:anchor="_关闭日志列表查找" w:history="1">
        <w:hyperlink w:anchor="_逐个查找日志信息" w:history="1">
          <w:r w:rsidR="004929F3">
            <w:rPr>
              <w:rStyle w:val="a5"/>
              <w:u w:val="none"/>
            </w:rPr>
            <w:t>NETDEV_FindNextLogInfo</w:t>
          </w:r>
        </w:hyperlink>
        <w:r w:rsidR="004929F3">
          <w:rPr>
            <w:rStyle w:val="a5"/>
            <w:u w:val="none"/>
          </w:rPr>
          <w:t>o</w:t>
        </w:r>
      </w:hyperlink>
    </w:p>
    <w:p w14:paraId="36DF4482" w14:textId="77777777" w:rsidR="004929F3" w:rsidRPr="003B4A82" w:rsidRDefault="004929F3" w:rsidP="004929F3">
      <w:pPr>
        <w:pStyle w:val="3"/>
      </w:pPr>
      <w:bookmarkStart w:id="1151" w:name="_Toc88647422"/>
      <w:bookmarkStart w:id="1152" w:name="_Toc149055110"/>
      <w:r>
        <w:lastRenderedPageBreak/>
        <w:t>Get device alarms</w:t>
      </w:r>
      <w:bookmarkEnd w:id="1151"/>
      <w:bookmarkEnd w:id="1152"/>
    </w:p>
    <w:p w14:paraId="2E53F5BD" w14:textId="77777777" w:rsidR="004929F3" w:rsidRPr="003B4A82" w:rsidRDefault="004929F3" w:rsidP="004929F3">
      <w:pPr>
        <w:pStyle w:val="4"/>
      </w:pPr>
      <w:bookmarkStart w:id="1153" w:name="_查找设备告警信息列表"/>
      <w:bookmarkEnd w:id="1153"/>
      <w:r>
        <w:t>Get device alarm list</w:t>
      </w:r>
    </w:p>
    <w:p w14:paraId="66071299"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00E50260" w14:textId="77777777" w:rsidTr="00253467">
        <w:trPr>
          <w:jc w:val="center"/>
        </w:trPr>
        <w:tc>
          <w:tcPr>
            <w:tcW w:w="8296" w:type="dxa"/>
          </w:tcPr>
          <w:p w14:paraId="3861679A" w14:textId="77777777" w:rsidR="004929F3" w:rsidRPr="003B4A82" w:rsidRDefault="004929F3" w:rsidP="00253467">
            <w:r>
              <w:t>LPVOID STDCALL NETDEV_FindAlarmInfoList</w:t>
            </w:r>
          </w:p>
          <w:p w14:paraId="0BD047A1" w14:textId="77777777" w:rsidR="004929F3" w:rsidRPr="003B4A82" w:rsidRDefault="004929F3" w:rsidP="00253467">
            <w:r>
              <w:t>(</w:t>
            </w:r>
          </w:p>
          <w:p w14:paraId="5058A64E" w14:textId="77777777" w:rsidR="004929F3" w:rsidRPr="003B4A82" w:rsidRDefault="004929F3" w:rsidP="00253467">
            <w:pPr>
              <w:ind w:leftChars="200" w:left="420"/>
            </w:pPr>
            <w:r>
              <w:t xml:space="preserve">LPVOID lpUserID, </w:t>
            </w:r>
          </w:p>
          <w:p w14:paraId="73F0EEBA" w14:textId="77777777" w:rsidR="004929F3" w:rsidRPr="003B4A82" w:rsidRDefault="00000000" w:rsidP="00253467">
            <w:pPr>
              <w:ind w:leftChars="200" w:left="420"/>
            </w:pPr>
            <w:hyperlink w:anchor="_告警信息查找条件结构体" w:history="1">
              <w:r w:rsidR="004929F3">
                <w:rPr>
                  <w:rStyle w:val="a5"/>
                  <w:u w:val="none"/>
                </w:rPr>
                <w:t>LPNETDEV_FIND_ALARM_COND_S</w:t>
              </w:r>
            </w:hyperlink>
            <w:r w:rsidR="004929F3">
              <w:t xml:space="preserve"> pstAlarmFindCond</w:t>
            </w:r>
          </w:p>
          <w:p w14:paraId="7D034117" w14:textId="77777777" w:rsidR="004929F3" w:rsidRPr="003B4A82" w:rsidRDefault="004929F3" w:rsidP="00253467">
            <w:r>
              <w:t>);</w:t>
            </w:r>
          </w:p>
        </w:tc>
      </w:tr>
    </w:tbl>
    <w:p w14:paraId="6C98C974" w14:textId="77777777" w:rsidR="004929F3" w:rsidRPr="003B4A82" w:rsidRDefault="004929F3" w:rsidP="004929F3">
      <w:pPr>
        <w:rPr>
          <w:b/>
          <w:bCs/>
        </w:rPr>
      </w:pPr>
    </w:p>
    <w:p w14:paraId="3C756A44" w14:textId="77777777" w:rsidR="004929F3" w:rsidRPr="003B4A82" w:rsidRDefault="004929F3" w:rsidP="004929F3">
      <w:pPr>
        <w:rPr>
          <w:b/>
          <w:bCs/>
        </w:rPr>
      </w:pPr>
      <w:r>
        <w:rPr>
          <w:b/>
          <w:bCs/>
        </w:rPr>
        <w:t>Interface description:</w:t>
      </w:r>
    </w:p>
    <w:p w14:paraId="7F7A9322" w14:textId="77777777" w:rsidR="004929F3" w:rsidRPr="003B4A82" w:rsidRDefault="004929F3" w:rsidP="004929F3">
      <w:r>
        <w:t>Get device alarms by time</w:t>
      </w:r>
    </w:p>
    <w:p w14:paraId="1C6B76CA" w14:textId="77777777" w:rsidR="004929F3" w:rsidRPr="003B4A82" w:rsidRDefault="004929F3" w:rsidP="004929F3"/>
    <w:p w14:paraId="61B8EB89"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55966E26" w14:textId="77777777" w:rsidTr="00253467">
        <w:trPr>
          <w:jc w:val="center"/>
        </w:trPr>
        <w:tc>
          <w:tcPr>
            <w:tcW w:w="2119" w:type="dxa"/>
          </w:tcPr>
          <w:p w14:paraId="0E30E3E7" w14:textId="77777777" w:rsidR="004929F3" w:rsidRPr="003B4A82" w:rsidRDefault="004929F3" w:rsidP="00253467">
            <w:pPr>
              <w:jc w:val="center"/>
            </w:pPr>
            <w:r>
              <w:t>Parameter</w:t>
            </w:r>
          </w:p>
        </w:tc>
        <w:tc>
          <w:tcPr>
            <w:tcW w:w="1218" w:type="dxa"/>
          </w:tcPr>
          <w:p w14:paraId="04A3D56F" w14:textId="77777777" w:rsidR="004929F3" w:rsidRPr="003B4A82" w:rsidRDefault="004929F3" w:rsidP="00253467">
            <w:pPr>
              <w:jc w:val="center"/>
            </w:pPr>
            <w:r>
              <w:t>Type</w:t>
            </w:r>
          </w:p>
        </w:tc>
        <w:tc>
          <w:tcPr>
            <w:tcW w:w="7119" w:type="dxa"/>
          </w:tcPr>
          <w:p w14:paraId="1C3FC5DD" w14:textId="77777777" w:rsidR="004929F3" w:rsidRPr="003B4A82" w:rsidRDefault="004929F3" w:rsidP="00253467">
            <w:pPr>
              <w:jc w:val="center"/>
            </w:pPr>
            <w:r>
              <w:t>Description</w:t>
            </w:r>
          </w:p>
        </w:tc>
      </w:tr>
      <w:tr w:rsidR="004929F3" w:rsidRPr="003B4A82" w14:paraId="733744FB" w14:textId="77777777" w:rsidTr="00253467">
        <w:trPr>
          <w:jc w:val="center"/>
        </w:trPr>
        <w:tc>
          <w:tcPr>
            <w:tcW w:w="2119" w:type="dxa"/>
          </w:tcPr>
          <w:p w14:paraId="070C90DC" w14:textId="77777777" w:rsidR="004929F3" w:rsidRPr="003B4A82" w:rsidRDefault="004929F3" w:rsidP="00253467">
            <w:pPr>
              <w:jc w:val="center"/>
            </w:pPr>
            <w:r>
              <w:t>lpUserID</w:t>
            </w:r>
          </w:p>
        </w:tc>
        <w:tc>
          <w:tcPr>
            <w:tcW w:w="1218" w:type="dxa"/>
          </w:tcPr>
          <w:p w14:paraId="081DEE5D" w14:textId="77777777" w:rsidR="004929F3" w:rsidRPr="003B4A82" w:rsidRDefault="004929F3" w:rsidP="00253467">
            <w:pPr>
              <w:jc w:val="center"/>
            </w:pPr>
            <w:r>
              <w:t>IN</w:t>
            </w:r>
          </w:p>
        </w:tc>
        <w:tc>
          <w:tcPr>
            <w:tcW w:w="7119" w:type="dxa"/>
          </w:tcPr>
          <w:p w14:paraId="7F4E203A"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0799494" w14:textId="77777777" w:rsidTr="00253467">
        <w:trPr>
          <w:jc w:val="center"/>
        </w:trPr>
        <w:tc>
          <w:tcPr>
            <w:tcW w:w="2119" w:type="dxa"/>
          </w:tcPr>
          <w:p w14:paraId="2A5E5163" w14:textId="77777777" w:rsidR="004929F3" w:rsidRPr="003B4A82" w:rsidRDefault="004929F3" w:rsidP="00253467">
            <w:pPr>
              <w:jc w:val="center"/>
            </w:pPr>
            <w:r>
              <w:t>pstAlarmFindCond</w:t>
            </w:r>
          </w:p>
        </w:tc>
        <w:tc>
          <w:tcPr>
            <w:tcW w:w="1218" w:type="dxa"/>
          </w:tcPr>
          <w:p w14:paraId="7F6514B5" w14:textId="77777777" w:rsidR="004929F3" w:rsidRPr="003B4A82" w:rsidRDefault="004929F3" w:rsidP="00253467">
            <w:pPr>
              <w:jc w:val="center"/>
            </w:pPr>
            <w:r>
              <w:t>IN</w:t>
            </w:r>
          </w:p>
        </w:tc>
        <w:tc>
          <w:tcPr>
            <w:tcW w:w="7119" w:type="dxa"/>
          </w:tcPr>
          <w:p w14:paraId="63D86A79" w14:textId="77777777" w:rsidR="004929F3" w:rsidRPr="003B4A82" w:rsidRDefault="004929F3" w:rsidP="00253467">
            <w:pPr>
              <w:tabs>
                <w:tab w:val="left" w:pos="1830"/>
              </w:tabs>
              <w:jc w:val="left"/>
            </w:pPr>
            <w:r>
              <w:t>Alarm search criteria</w:t>
            </w:r>
          </w:p>
        </w:tc>
      </w:tr>
    </w:tbl>
    <w:p w14:paraId="5345A577" w14:textId="77777777" w:rsidR="004929F3" w:rsidRPr="003B4A82" w:rsidRDefault="004929F3" w:rsidP="004929F3">
      <w:pPr>
        <w:rPr>
          <w:b/>
          <w:bCs/>
        </w:rPr>
      </w:pPr>
    </w:p>
    <w:p w14:paraId="31E9ACCF" w14:textId="77777777" w:rsidR="004929F3" w:rsidRPr="003B4A82" w:rsidRDefault="004929F3" w:rsidP="004929F3">
      <w:pPr>
        <w:rPr>
          <w:b/>
          <w:bCs/>
        </w:rPr>
      </w:pPr>
      <w:r>
        <w:rPr>
          <w:b/>
          <w:bCs/>
        </w:rPr>
        <w:t>Return value:</w:t>
      </w:r>
    </w:p>
    <w:p w14:paraId="6C9759B0" w14:textId="77777777" w:rsidR="004929F3" w:rsidRPr="003B4A82" w:rsidRDefault="004929F3" w:rsidP="004929F3">
      <w:r>
        <w:t xml:space="preserve">Null means failure, other values are used as input parameters of </w:t>
      </w:r>
      <w:hyperlink w:anchor="_逐个查找告警信息" w:history="1">
        <w:r>
          <w:rPr>
            <w:rStyle w:val="a5"/>
            <w:u w:val="none"/>
          </w:rPr>
          <w:t>NETDEV_FindNextAlarmInfo</w:t>
        </w:r>
      </w:hyperlink>
      <w:r>
        <w:rPr>
          <w:rFonts w:ascii="宋体" w:hAnsi="宋体"/>
        </w:rPr>
        <w:t xml:space="preserve"> </w:t>
      </w:r>
      <w:r w:rsidRPr="00576780">
        <w:t>and</w:t>
      </w:r>
      <w:r>
        <w:rPr>
          <w:rFonts w:ascii="宋体" w:hAnsi="宋体"/>
        </w:rPr>
        <w:t xml:space="preserve"> </w:t>
      </w:r>
      <w:hyperlink w:anchor="_关闭告警信息查找" w:history="1">
        <w:r>
          <w:rPr>
            <w:rStyle w:val="a5"/>
            <w:u w:val="none"/>
          </w:rPr>
          <w:t>NETDEV_FindCloseAlarmInfo</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558A2A3" w14:textId="77777777" w:rsidR="004929F3" w:rsidRPr="003B4A82" w:rsidRDefault="004929F3" w:rsidP="004929F3"/>
    <w:p w14:paraId="3463F7B2" w14:textId="77777777" w:rsidR="004929F3" w:rsidRPr="003B4A82" w:rsidRDefault="004929F3" w:rsidP="004929F3">
      <w:r>
        <w:t>Remarks:</w:t>
      </w:r>
    </w:p>
    <w:p w14:paraId="7A222F24" w14:textId="77777777" w:rsidR="004929F3" w:rsidRPr="003B4A82" w:rsidRDefault="004929F3" w:rsidP="004929F3">
      <w:pPr>
        <w:pStyle w:val="a8"/>
        <w:numPr>
          <w:ilvl w:val="0"/>
          <w:numId w:val="21"/>
        </w:numPr>
        <w:ind w:firstLineChars="0"/>
      </w:pPr>
      <w:r>
        <w:t xml:space="preserve">Use this interface with the </w:t>
      </w:r>
      <w:hyperlink w:anchor="_逐个查找告警信息" w:history="1">
        <w:r>
          <w:rPr>
            <w:rStyle w:val="a5"/>
            <w:u w:val="none"/>
          </w:rPr>
          <w:t>NETDEV_FindNextAlarmInfo</w:t>
        </w:r>
      </w:hyperlink>
      <w:r>
        <w:rPr>
          <w:rFonts w:ascii="宋体" w:hAnsi="宋体"/>
        </w:rPr>
        <w:t xml:space="preserve"> and </w:t>
      </w:r>
      <w:hyperlink w:anchor="_关闭告警信息查找" w:history="1">
        <w:r>
          <w:rPr>
            <w:rStyle w:val="a5"/>
            <w:u w:val="none"/>
          </w:rPr>
          <w:t>NETDEV_FindCloseAlarmInfo</w:t>
        </w:r>
      </w:hyperlink>
      <w:r>
        <w:rPr>
          <w:color w:val="010001"/>
        </w:rPr>
        <w:t xml:space="preserve"> interfaces.</w:t>
      </w:r>
    </w:p>
    <w:p w14:paraId="0C778339"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查找告警信息" w:history="1">
        <w:r>
          <w:rPr>
            <w:rStyle w:val="a5"/>
            <w:u w:val="none"/>
          </w:rPr>
          <w:t>NETDEV_FindNextAlarmInfo</w:t>
        </w:r>
      </w:hyperlink>
      <w:r>
        <w:t xml:space="preserve"> interface repeatedly to get the next alarm info.</w:t>
      </w:r>
    </w:p>
    <w:p w14:paraId="5FF1E105" w14:textId="77777777" w:rsidR="004929F3" w:rsidRPr="003B4A82" w:rsidRDefault="004929F3" w:rsidP="004929F3">
      <w:pPr>
        <w:pStyle w:val="a8"/>
        <w:numPr>
          <w:ilvl w:val="0"/>
          <w:numId w:val="21"/>
        </w:numPr>
        <w:ind w:firstLineChars="0"/>
      </w:pPr>
      <w:r>
        <w:t xml:space="preserve">Call the </w:t>
      </w:r>
      <w:hyperlink w:anchor="_关闭告警信息查找" w:history="1">
        <w:r>
          <w:rPr>
            <w:rStyle w:val="a5"/>
            <w:u w:val="none"/>
          </w:rPr>
          <w:t>NETDEV_FindCloseAlarmInfo</w:t>
        </w:r>
      </w:hyperlink>
      <w:r>
        <w:t xml:space="preserve"> interface to release resource and stop the search after alarm info is obtained.</w:t>
      </w:r>
    </w:p>
    <w:p w14:paraId="5D526950" w14:textId="77777777" w:rsidR="004929F3" w:rsidRPr="003B4A82" w:rsidRDefault="004929F3" w:rsidP="004929F3"/>
    <w:p w14:paraId="3D9EFC80" w14:textId="77777777" w:rsidR="004929F3" w:rsidRPr="003B4A82" w:rsidRDefault="004929F3" w:rsidP="004929F3">
      <w:pPr>
        <w:rPr>
          <w:b/>
          <w:bCs/>
        </w:rPr>
      </w:pPr>
      <w:r>
        <w:rPr>
          <w:b/>
          <w:bCs/>
        </w:rPr>
        <w:t>See also:</w:t>
      </w:r>
    </w:p>
    <w:p w14:paraId="17499D8F" w14:textId="6436067C" w:rsidR="004929F3" w:rsidRPr="003B4A82" w:rsidRDefault="00000000" w:rsidP="004929F3">
      <w:hyperlink w:anchor="_逐个查找告警信息" w:history="1">
        <w:r w:rsidR="004929F3">
          <w:rPr>
            <w:rStyle w:val="a5"/>
            <w:u w:val="none"/>
          </w:rPr>
          <w:t>NETDEV_FindNextAlarmInfo</w:t>
        </w:r>
      </w:hyperlink>
      <w:r w:rsidR="005F1F0B">
        <w:rPr>
          <w:rFonts w:ascii="宋体" w:hAnsi="宋体"/>
        </w:rPr>
        <w:t xml:space="preserve">, </w:t>
      </w:r>
      <w:hyperlink w:anchor="_关闭告警信息查找" w:history="1">
        <w:r w:rsidR="004929F3">
          <w:rPr>
            <w:rStyle w:val="a5"/>
            <w:u w:val="none"/>
          </w:rPr>
          <w:t>NETDEV_FindCloseAlarmInfo</w:t>
        </w:r>
      </w:hyperlink>
    </w:p>
    <w:p w14:paraId="7E2E2F5E" w14:textId="77777777" w:rsidR="004929F3" w:rsidRPr="003B4A82" w:rsidRDefault="004929F3" w:rsidP="004929F3">
      <w:pPr>
        <w:pStyle w:val="4"/>
      </w:pPr>
      <w:bookmarkStart w:id="1154" w:name="_逐个查找告警信息"/>
      <w:bookmarkEnd w:id="1154"/>
      <w:r>
        <w:t>Get alarm info one by one</w:t>
      </w:r>
    </w:p>
    <w:p w14:paraId="4CDC20BC"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785BE045" w14:textId="77777777" w:rsidTr="00253467">
        <w:trPr>
          <w:jc w:val="center"/>
        </w:trPr>
        <w:tc>
          <w:tcPr>
            <w:tcW w:w="8296" w:type="dxa"/>
          </w:tcPr>
          <w:p w14:paraId="33E0A23E" w14:textId="77777777" w:rsidR="004929F3" w:rsidRPr="003B4A82" w:rsidRDefault="004929F3" w:rsidP="00253467">
            <w:r>
              <w:t>BOOL STDCALL NETDEV_FindNextAlarmInfo</w:t>
            </w:r>
          </w:p>
          <w:p w14:paraId="4BBCE51C" w14:textId="77777777" w:rsidR="004929F3" w:rsidRPr="003B4A82" w:rsidRDefault="004929F3" w:rsidP="00253467">
            <w:r>
              <w:t>(</w:t>
            </w:r>
          </w:p>
          <w:p w14:paraId="28AE530B" w14:textId="77777777" w:rsidR="004929F3" w:rsidRPr="003B4A82" w:rsidRDefault="004929F3" w:rsidP="00253467">
            <w:pPr>
              <w:ind w:leftChars="200" w:left="420"/>
            </w:pPr>
            <w:r>
              <w:t>LPVOID lpFindHandle,</w:t>
            </w:r>
          </w:p>
          <w:p w14:paraId="42B487BD" w14:textId="77777777" w:rsidR="004929F3" w:rsidRPr="003B4A82" w:rsidRDefault="00000000" w:rsidP="00253467">
            <w:pPr>
              <w:ind w:leftChars="200" w:left="420"/>
            </w:pPr>
            <w:hyperlink w:anchor="_告警信息结构体" w:history="1">
              <w:r w:rsidR="004929F3">
                <w:rPr>
                  <w:rStyle w:val="a5"/>
                  <w:u w:val="none"/>
                </w:rPr>
                <w:t>LPNETDEV_FIND_ALARM_INFO_S</w:t>
              </w:r>
            </w:hyperlink>
            <w:r w:rsidR="004929F3">
              <w:t xml:space="preserve"> pstAlarmInfo</w:t>
            </w:r>
          </w:p>
          <w:p w14:paraId="22C84716" w14:textId="77777777" w:rsidR="004929F3" w:rsidRPr="003B4A82" w:rsidRDefault="004929F3" w:rsidP="00253467">
            <w:r>
              <w:t>);</w:t>
            </w:r>
          </w:p>
        </w:tc>
      </w:tr>
    </w:tbl>
    <w:p w14:paraId="77B7A9A1" w14:textId="77777777" w:rsidR="004929F3" w:rsidRPr="003B4A82" w:rsidRDefault="004929F3" w:rsidP="004929F3">
      <w:pPr>
        <w:rPr>
          <w:b/>
          <w:bCs/>
        </w:rPr>
      </w:pPr>
    </w:p>
    <w:p w14:paraId="5BF37B59" w14:textId="77777777" w:rsidR="004929F3" w:rsidRPr="003B4A82" w:rsidRDefault="004929F3" w:rsidP="004929F3">
      <w:pPr>
        <w:rPr>
          <w:b/>
          <w:bCs/>
        </w:rPr>
      </w:pPr>
      <w:r>
        <w:rPr>
          <w:b/>
          <w:bCs/>
        </w:rPr>
        <w:lastRenderedPageBreak/>
        <w:t>Interface description:</w:t>
      </w:r>
    </w:p>
    <w:p w14:paraId="26CFFAE5" w14:textId="77777777" w:rsidR="004929F3" w:rsidRPr="003B4A82" w:rsidRDefault="004929F3" w:rsidP="004929F3">
      <w:r>
        <w:t>Get alarm info one by one</w:t>
      </w:r>
    </w:p>
    <w:p w14:paraId="13D8FCCF" w14:textId="77777777" w:rsidR="004929F3" w:rsidRPr="003B4A82" w:rsidRDefault="004929F3" w:rsidP="004929F3"/>
    <w:p w14:paraId="06674DF8"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414D4CB1" w14:textId="77777777" w:rsidTr="00253467">
        <w:trPr>
          <w:jc w:val="center"/>
        </w:trPr>
        <w:tc>
          <w:tcPr>
            <w:tcW w:w="2119" w:type="dxa"/>
          </w:tcPr>
          <w:p w14:paraId="4426E27C" w14:textId="77777777" w:rsidR="004929F3" w:rsidRPr="003B4A82" w:rsidRDefault="004929F3" w:rsidP="00253467">
            <w:pPr>
              <w:jc w:val="center"/>
            </w:pPr>
            <w:r>
              <w:t>Parameter</w:t>
            </w:r>
          </w:p>
        </w:tc>
        <w:tc>
          <w:tcPr>
            <w:tcW w:w="1218" w:type="dxa"/>
          </w:tcPr>
          <w:p w14:paraId="22CB7C26" w14:textId="77777777" w:rsidR="004929F3" w:rsidRPr="003B4A82" w:rsidRDefault="004929F3" w:rsidP="00253467">
            <w:pPr>
              <w:jc w:val="center"/>
            </w:pPr>
            <w:r>
              <w:t>Type</w:t>
            </w:r>
          </w:p>
        </w:tc>
        <w:tc>
          <w:tcPr>
            <w:tcW w:w="7119" w:type="dxa"/>
          </w:tcPr>
          <w:p w14:paraId="7366941F" w14:textId="77777777" w:rsidR="004929F3" w:rsidRPr="003B4A82" w:rsidRDefault="004929F3" w:rsidP="00253467">
            <w:pPr>
              <w:jc w:val="center"/>
            </w:pPr>
            <w:r>
              <w:t>Description</w:t>
            </w:r>
          </w:p>
        </w:tc>
      </w:tr>
      <w:tr w:rsidR="004929F3" w:rsidRPr="003B4A82" w14:paraId="3A5F8C5C" w14:textId="77777777" w:rsidTr="00253467">
        <w:trPr>
          <w:jc w:val="center"/>
        </w:trPr>
        <w:tc>
          <w:tcPr>
            <w:tcW w:w="2119" w:type="dxa"/>
          </w:tcPr>
          <w:p w14:paraId="4D83FDA3" w14:textId="77777777" w:rsidR="004929F3" w:rsidRPr="003B4A82" w:rsidRDefault="004929F3" w:rsidP="00253467">
            <w:pPr>
              <w:jc w:val="center"/>
            </w:pPr>
            <w:r>
              <w:t>lpFindHandle</w:t>
            </w:r>
          </w:p>
        </w:tc>
        <w:tc>
          <w:tcPr>
            <w:tcW w:w="1218" w:type="dxa"/>
          </w:tcPr>
          <w:p w14:paraId="5BA64029" w14:textId="77777777" w:rsidR="004929F3" w:rsidRPr="003B4A82" w:rsidRDefault="004929F3" w:rsidP="00253467">
            <w:pPr>
              <w:jc w:val="center"/>
            </w:pPr>
            <w:r>
              <w:t>IN</w:t>
            </w:r>
          </w:p>
        </w:tc>
        <w:tc>
          <w:tcPr>
            <w:tcW w:w="7119" w:type="dxa"/>
          </w:tcPr>
          <w:p w14:paraId="13F85EF5" w14:textId="77777777" w:rsidR="004929F3" w:rsidRPr="003B4A82" w:rsidRDefault="004929F3" w:rsidP="00253467">
            <w:r>
              <w:t xml:space="preserve">Alarm search handle, which is the return value from the </w:t>
            </w:r>
            <w:hyperlink w:anchor="_查找设备告警信息列表" w:history="1">
              <w:r>
                <w:rPr>
                  <w:rStyle w:val="a5"/>
                  <w:u w:val="none"/>
                </w:rPr>
                <w:t>NETDEV_FindAlarmInfoList</w:t>
              </w:r>
            </w:hyperlink>
            <w:r>
              <w:t xml:space="preserve"> interface.</w:t>
            </w:r>
          </w:p>
        </w:tc>
      </w:tr>
      <w:tr w:rsidR="004929F3" w:rsidRPr="003B4A82" w14:paraId="23D23A90" w14:textId="77777777" w:rsidTr="00253467">
        <w:trPr>
          <w:jc w:val="center"/>
        </w:trPr>
        <w:tc>
          <w:tcPr>
            <w:tcW w:w="2119" w:type="dxa"/>
          </w:tcPr>
          <w:p w14:paraId="7E987777" w14:textId="77777777" w:rsidR="004929F3" w:rsidRPr="003B4A82" w:rsidRDefault="004929F3" w:rsidP="00253467">
            <w:pPr>
              <w:jc w:val="center"/>
            </w:pPr>
            <w:r>
              <w:t>pstAlarmInfo</w:t>
            </w:r>
          </w:p>
        </w:tc>
        <w:tc>
          <w:tcPr>
            <w:tcW w:w="1218" w:type="dxa"/>
          </w:tcPr>
          <w:p w14:paraId="3A2C0C76" w14:textId="77777777" w:rsidR="004929F3" w:rsidRPr="003B4A82" w:rsidRDefault="004929F3" w:rsidP="00253467">
            <w:pPr>
              <w:jc w:val="center"/>
            </w:pPr>
            <w:r>
              <w:t>OUT</w:t>
            </w:r>
          </w:p>
        </w:tc>
        <w:tc>
          <w:tcPr>
            <w:tcW w:w="7119" w:type="dxa"/>
          </w:tcPr>
          <w:p w14:paraId="46E6EB00" w14:textId="77777777" w:rsidR="004929F3" w:rsidRPr="003B4A82" w:rsidRDefault="004929F3" w:rsidP="00253467">
            <w:pPr>
              <w:tabs>
                <w:tab w:val="left" w:pos="1830"/>
              </w:tabs>
              <w:jc w:val="left"/>
            </w:pPr>
            <w:r>
              <w:t>Alarm info</w:t>
            </w:r>
          </w:p>
        </w:tc>
      </w:tr>
    </w:tbl>
    <w:p w14:paraId="531D7ECD" w14:textId="77777777" w:rsidR="004929F3" w:rsidRPr="003B4A82" w:rsidRDefault="004929F3" w:rsidP="004929F3">
      <w:pPr>
        <w:rPr>
          <w:b/>
          <w:bCs/>
        </w:rPr>
      </w:pPr>
    </w:p>
    <w:p w14:paraId="2D966C2B" w14:textId="77777777" w:rsidR="004929F3" w:rsidRPr="003B4A82" w:rsidRDefault="004929F3" w:rsidP="004929F3">
      <w:pPr>
        <w:rPr>
          <w:b/>
          <w:bCs/>
        </w:rPr>
      </w:pPr>
      <w:r>
        <w:rPr>
          <w:b/>
          <w:bCs/>
        </w:rPr>
        <w:t>Return value:</w:t>
      </w:r>
    </w:p>
    <w:p w14:paraId="7EC08476" w14:textId="77777777" w:rsidR="004929F3" w:rsidRPr="003B4A82" w:rsidRDefault="004929F3" w:rsidP="004929F3">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3AA690B6" w14:textId="77777777" w:rsidR="004929F3" w:rsidRPr="003B4A82" w:rsidRDefault="004929F3" w:rsidP="004929F3"/>
    <w:p w14:paraId="230A7B0C" w14:textId="77777777" w:rsidR="004929F3" w:rsidRPr="003B4A82" w:rsidRDefault="004929F3" w:rsidP="004929F3">
      <w:r>
        <w:t>Remarks:</w:t>
      </w:r>
    </w:p>
    <w:p w14:paraId="641F4889" w14:textId="77777777" w:rsidR="004929F3" w:rsidRPr="003B4A82" w:rsidRDefault="004929F3" w:rsidP="004929F3">
      <w:pPr>
        <w:pStyle w:val="a8"/>
        <w:numPr>
          <w:ilvl w:val="0"/>
          <w:numId w:val="21"/>
        </w:numPr>
        <w:ind w:firstLineChars="0"/>
      </w:pPr>
      <w:r>
        <w:t xml:space="preserve">Use this interface with the </w:t>
      </w:r>
      <w:hyperlink w:anchor="_查找设备告警信息列表" w:history="1">
        <w:r>
          <w:rPr>
            <w:rStyle w:val="a5"/>
            <w:u w:val="none"/>
          </w:rPr>
          <w:t>NETDEV_FindAlarmInfoList</w:t>
        </w:r>
      </w:hyperlink>
      <w:r>
        <w:rPr>
          <w:rFonts w:ascii="宋体" w:hAnsi="宋体"/>
        </w:rPr>
        <w:t xml:space="preserve"> and </w:t>
      </w:r>
      <w:hyperlink w:anchor="_关闭告警信息查找" w:history="1">
        <w:r>
          <w:rPr>
            <w:rStyle w:val="a5"/>
            <w:u w:val="none"/>
          </w:rPr>
          <w:t>NETDEV_FindCloseAlarmInfo</w:t>
        </w:r>
      </w:hyperlink>
      <w:r>
        <w:rPr>
          <w:color w:val="010001"/>
        </w:rPr>
        <w:t xml:space="preserve"> interfaces.</w:t>
      </w:r>
    </w:p>
    <w:p w14:paraId="1F2E8D0F" w14:textId="77777777" w:rsidR="004929F3" w:rsidRPr="003B4A82" w:rsidRDefault="004929F3" w:rsidP="004929F3">
      <w:pPr>
        <w:pStyle w:val="a8"/>
        <w:numPr>
          <w:ilvl w:val="0"/>
          <w:numId w:val="21"/>
        </w:numPr>
        <w:ind w:firstLineChars="0"/>
      </w:pPr>
      <w:r>
        <w:t>Call this interface repeatedly to get the next info.</w:t>
      </w:r>
    </w:p>
    <w:p w14:paraId="57E63165" w14:textId="77777777" w:rsidR="004929F3" w:rsidRPr="003B4A82" w:rsidRDefault="004929F3" w:rsidP="004929F3">
      <w:pPr>
        <w:pStyle w:val="a8"/>
        <w:numPr>
          <w:ilvl w:val="0"/>
          <w:numId w:val="21"/>
        </w:numPr>
        <w:ind w:firstLineChars="0"/>
      </w:pPr>
      <w:r>
        <w:t xml:space="preserve">Call the </w:t>
      </w:r>
      <w:hyperlink w:anchor="_关闭告警信息查找" w:history="1">
        <w:r>
          <w:rPr>
            <w:rStyle w:val="a5"/>
            <w:u w:val="none"/>
          </w:rPr>
          <w:t>NETDEV_FindCloseAlarmInfo</w:t>
        </w:r>
      </w:hyperlink>
      <w:r>
        <w:t xml:space="preserve"> interface to release resource and stop the search after alarm info is obtained.</w:t>
      </w:r>
    </w:p>
    <w:p w14:paraId="3501CB54" w14:textId="77777777" w:rsidR="004929F3" w:rsidRPr="003B4A82" w:rsidRDefault="004929F3" w:rsidP="004929F3"/>
    <w:p w14:paraId="20E234FA" w14:textId="77777777" w:rsidR="004929F3" w:rsidRPr="003B4A82" w:rsidRDefault="004929F3" w:rsidP="004929F3">
      <w:pPr>
        <w:rPr>
          <w:b/>
          <w:bCs/>
        </w:rPr>
      </w:pPr>
      <w:r>
        <w:rPr>
          <w:b/>
          <w:bCs/>
        </w:rPr>
        <w:t>See also:</w:t>
      </w:r>
    </w:p>
    <w:p w14:paraId="21171E09" w14:textId="6AE6622C" w:rsidR="004929F3" w:rsidRPr="003B4A82" w:rsidRDefault="00000000" w:rsidP="004929F3">
      <w:hyperlink w:anchor="_查找设备告警信息列表" w:history="1">
        <w:r w:rsidR="004929F3">
          <w:rPr>
            <w:rStyle w:val="a5"/>
            <w:u w:val="none"/>
          </w:rPr>
          <w:t>NETDEV_FindAlarmInfoList</w:t>
        </w:r>
      </w:hyperlink>
      <w:r w:rsidR="005F1F0B">
        <w:rPr>
          <w:rFonts w:ascii="宋体" w:hAnsi="宋体"/>
        </w:rPr>
        <w:t xml:space="preserve">, </w:t>
      </w:r>
      <w:hyperlink w:anchor="_关闭告警信息查找" w:history="1">
        <w:r w:rsidR="004929F3">
          <w:rPr>
            <w:rStyle w:val="a5"/>
            <w:u w:val="none"/>
          </w:rPr>
          <w:t>NETDEV_FindCloseAlarmInfo</w:t>
        </w:r>
      </w:hyperlink>
    </w:p>
    <w:p w14:paraId="0EE7F020" w14:textId="77777777" w:rsidR="004929F3" w:rsidRPr="003B4A82" w:rsidRDefault="004929F3" w:rsidP="004929F3">
      <w:pPr>
        <w:pStyle w:val="4"/>
      </w:pPr>
      <w:bookmarkStart w:id="1155" w:name="_关闭告警信息查找"/>
      <w:bookmarkEnd w:id="1155"/>
      <w:r>
        <w:t>Stop searching alarm info</w:t>
      </w:r>
    </w:p>
    <w:p w14:paraId="72F3BF95"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19B247E6" w14:textId="77777777" w:rsidTr="00253467">
        <w:trPr>
          <w:jc w:val="center"/>
        </w:trPr>
        <w:tc>
          <w:tcPr>
            <w:tcW w:w="8296" w:type="dxa"/>
          </w:tcPr>
          <w:p w14:paraId="0C09ADAB" w14:textId="77777777" w:rsidR="004929F3" w:rsidRPr="003B4A82" w:rsidRDefault="004929F3" w:rsidP="00253467">
            <w:r>
              <w:t>BOOL STDCALL NETDEV_FindCloseAlarmInfo</w:t>
            </w:r>
          </w:p>
          <w:p w14:paraId="6A583A62" w14:textId="77777777" w:rsidR="004929F3" w:rsidRPr="003B4A82" w:rsidRDefault="004929F3" w:rsidP="00253467">
            <w:r>
              <w:t>(</w:t>
            </w:r>
          </w:p>
          <w:p w14:paraId="55C4A375" w14:textId="77777777" w:rsidR="004929F3" w:rsidRPr="003B4A82" w:rsidRDefault="004929F3" w:rsidP="00253467">
            <w:pPr>
              <w:ind w:leftChars="200" w:left="420"/>
            </w:pPr>
            <w:r>
              <w:t>LPVOID lpFindHandle</w:t>
            </w:r>
          </w:p>
          <w:p w14:paraId="73BFA1E2" w14:textId="77777777" w:rsidR="004929F3" w:rsidRPr="003B4A82" w:rsidRDefault="004929F3" w:rsidP="00253467">
            <w:r>
              <w:t>);</w:t>
            </w:r>
          </w:p>
        </w:tc>
      </w:tr>
    </w:tbl>
    <w:p w14:paraId="677D1280" w14:textId="77777777" w:rsidR="004929F3" w:rsidRPr="003B4A82" w:rsidRDefault="004929F3" w:rsidP="004929F3">
      <w:pPr>
        <w:rPr>
          <w:b/>
          <w:bCs/>
        </w:rPr>
      </w:pPr>
    </w:p>
    <w:p w14:paraId="443BB16F" w14:textId="77777777" w:rsidR="004929F3" w:rsidRPr="003B4A82" w:rsidRDefault="004929F3" w:rsidP="004929F3">
      <w:pPr>
        <w:rPr>
          <w:b/>
          <w:bCs/>
        </w:rPr>
      </w:pPr>
      <w:r>
        <w:rPr>
          <w:b/>
          <w:bCs/>
        </w:rPr>
        <w:t>Interface description:</w:t>
      </w:r>
    </w:p>
    <w:p w14:paraId="4112CF9B" w14:textId="77777777" w:rsidR="004929F3" w:rsidRPr="003B4A82" w:rsidRDefault="004929F3" w:rsidP="004929F3">
      <w:r>
        <w:t>Stop searching alarm and release resource.</w:t>
      </w:r>
    </w:p>
    <w:p w14:paraId="09B356D0" w14:textId="77777777" w:rsidR="004929F3" w:rsidRPr="003B4A82" w:rsidRDefault="004929F3" w:rsidP="004929F3"/>
    <w:p w14:paraId="40161373"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1DE55AA2" w14:textId="77777777" w:rsidTr="00253467">
        <w:trPr>
          <w:jc w:val="center"/>
        </w:trPr>
        <w:tc>
          <w:tcPr>
            <w:tcW w:w="2119" w:type="dxa"/>
          </w:tcPr>
          <w:p w14:paraId="29F4EADC" w14:textId="77777777" w:rsidR="004929F3" w:rsidRPr="003B4A82" w:rsidRDefault="004929F3" w:rsidP="00253467">
            <w:pPr>
              <w:jc w:val="center"/>
            </w:pPr>
            <w:r>
              <w:t>Parameter</w:t>
            </w:r>
          </w:p>
        </w:tc>
        <w:tc>
          <w:tcPr>
            <w:tcW w:w="1218" w:type="dxa"/>
          </w:tcPr>
          <w:p w14:paraId="33E2C9B9" w14:textId="77777777" w:rsidR="004929F3" w:rsidRPr="003B4A82" w:rsidRDefault="004929F3" w:rsidP="00253467">
            <w:pPr>
              <w:jc w:val="center"/>
            </w:pPr>
            <w:r>
              <w:t>Type</w:t>
            </w:r>
          </w:p>
        </w:tc>
        <w:tc>
          <w:tcPr>
            <w:tcW w:w="7119" w:type="dxa"/>
          </w:tcPr>
          <w:p w14:paraId="1E6182D8" w14:textId="77777777" w:rsidR="004929F3" w:rsidRPr="003B4A82" w:rsidRDefault="004929F3" w:rsidP="00253467">
            <w:pPr>
              <w:jc w:val="center"/>
            </w:pPr>
            <w:r>
              <w:t>Description</w:t>
            </w:r>
          </w:p>
        </w:tc>
      </w:tr>
      <w:tr w:rsidR="004929F3" w:rsidRPr="003B4A82" w14:paraId="047AA899" w14:textId="77777777" w:rsidTr="00253467">
        <w:trPr>
          <w:jc w:val="center"/>
        </w:trPr>
        <w:tc>
          <w:tcPr>
            <w:tcW w:w="2119" w:type="dxa"/>
          </w:tcPr>
          <w:p w14:paraId="02D2BB3E" w14:textId="77777777" w:rsidR="004929F3" w:rsidRPr="003B4A82" w:rsidRDefault="004929F3" w:rsidP="00253467">
            <w:pPr>
              <w:jc w:val="center"/>
            </w:pPr>
            <w:r>
              <w:t>lpFindHandle</w:t>
            </w:r>
          </w:p>
        </w:tc>
        <w:tc>
          <w:tcPr>
            <w:tcW w:w="1218" w:type="dxa"/>
          </w:tcPr>
          <w:p w14:paraId="6965EA73" w14:textId="77777777" w:rsidR="004929F3" w:rsidRPr="003B4A82" w:rsidRDefault="004929F3" w:rsidP="00253467">
            <w:pPr>
              <w:jc w:val="center"/>
            </w:pPr>
            <w:r>
              <w:t>IN</w:t>
            </w:r>
          </w:p>
        </w:tc>
        <w:tc>
          <w:tcPr>
            <w:tcW w:w="7119" w:type="dxa"/>
          </w:tcPr>
          <w:p w14:paraId="05E02F13" w14:textId="77777777" w:rsidR="004929F3" w:rsidRPr="003B4A82" w:rsidRDefault="004929F3" w:rsidP="00253467">
            <w:r>
              <w:t xml:space="preserve">Alarm search handle, which is the return value from the </w:t>
            </w:r>
            <w:hyperlink w:anchor="_查找设备告警信息列表" w:history="1">
              <w:r>
                <w:rPr>
                  <w:rStyle w:val="a5"/>
                  <w:u w:val="none"/>
                </w:rPr>
                <w:t>NETDEV_FindAlarmInfoList</w:t>
              </w:r>
            </w:hyperlink>
            <w:r>
              <w:t xml:space="preserve"> interface.</w:t>
            </w:r>
          </w:p>
        </w:tc>
      </w:tr>
    </w:tbl>
    <w:p w14:paraId="70A2AE00" w14:textId="77777777" w:rsidR="004929F3" w:rsidRPr="003B4A82" w:rsidRDefault="004929F3" w:rsidP="004929F3">
      <w:pPr>
        <w:rPr>
          <w:b/>
          <w:bCs/>
        </w:rPr>
      </w:pPr>
    </w:p>
    <w:p w14:paraId="2BFA2D96" w14:textId="77777777" w:rsidR="004929F3" w:rsidRPr="003B4A82" w:rsidRDefault="004929F3" w:rsidP="004929F3">
      <w:pPr>
        <w:rPr>
          <w:b/>
          <w:bCs/>
        </w:rPr>
      </w:pPr>
      <w:r>
        <w:rPr>
          <w:b/>
          <w:bCs/>
        </w:rPr>
        <w:t>Return value:</w:t>
      </w:r>
    </w:p>
    <w:p w14:paraId="37B3A970" w14:textId="77777777" w:rsidR="004929F3" w:rsidRPr="003B4A82" w:rsidRDefault="004929F3" w:rsidP="004929F3">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0277EE48" w14:textId="77777777" w:rsidR="004929F3" w:rsidRPr="003B4A82" w:rsidRDefault="004929F3" w:rsidP="004929F3"/>
    <w:p w14:paraId="4DFCE34C" w14:textId="77777777" w:rsidR="004929F3" w:rsidRPr="003B4A82" w:rsidRDefault="004929F3" w:rsidP="004929F3">
      <w:r>
        <w:t>Remarks:</w:t>
      </w:r>
    </w:p>
    <w:p w14:paraId="79A8BBB7" w14:textId="77777777" w:rsidR="004929F3" w:rsidRPr="003B4A82" w:rsidRDefault="004929F3" w:rsidP="004929F3">
      <w:pPr>
        <w:pStyle w:val="a8"/>
        <w:numPr>
          <w:ilvl w:val="0"/>
          <w:numId w:val="21"/>
        </w:numPr>
        <w:ind w:firstLineChars="0"/>
      </w:pPr>
      <w:r>
        <w:t xml:space="preserve">Use this interface with the </w:t>
      </w:r>
      <w:hyperlink w:anchor="_查找设备告警信息列表" w:history="1">
        <w:r>
          <w:rPr>
            <w:rStyle w:val="a5"/>
            <w:u w:val="none"/>
          </w:rPr>
          <w:t>NETDEV_FindAlarmInfoList</w:t>
        </w:r>
      </w:hyperlink>
      <w:r>
        <w:t xml:space="preserve"> and </w:t>
      </w:r>
      <w:hyperlink w:anchor="_逐个查找告警信息" w:history="1">
        <w:r>
          <w:rPr>
            <w:rStyle w:val="a5"/>
            <w:u w:val="none"/>
          </w:rPr>
          <w:t>NETDEV_FindNextAlarmInfo</w:t>
        </w:r>
      </w:hyperlink>
      <w:r>
        <w:rPr>
          <w:color w:val="010001"/>
        </w:rPr>
        <w:t xml:space="preserve"> interfaces.</w:t>
      </w:r>
    </w:p>
    <w:p w14:paraId="59365BE8" w14:textId="77777777" w:rsidR="004929F3" w:rsidRPr="003B4A82" w:rsidRDefault="004929F3" w:rsidP="004929F3">
      <w:pPr>
        <w:pStyle w:val="a8"/>
        <w:numPr>
          <w:ilvl w:val="0"/>
          <w:numId w:val="21"/>
        </w:numPr>
        <w:ind w:firstLineChars="0"/>
      </w:pPr>
      <w:r>
        <w:t xml:space="preserve">Call the </w:t>
      </w:r>
      <w:hyperlink w:anchor="_关闭告警信息查找" w:history="1">
        <w:r>
          <w:rPr>
            <w:rStyle w:val="a5"/>
            <w:u w:val="none"/>
          </w:rPr>
          <w:t>NETDEV_FindCloseAlarmInfo</w:t>
        </w:r>
      </w:hyperlink>
      <w:r>
        <w:t xml:space="preserve"> interface to release resource and stop the search after alarm info is obtained.</w:t>
      </w:r>
    </w:p>
    <w:p w14:paraId="1570BA03" w14:textId="77777777" w:rsidR="004929F3" w:rsidRPr="003B4A82" w:rsidRDefault="004929F3" w:rsidP="004929F3"/>
    <w:p w14:paraId="209CB9B1" w14:textId="77777777" w:rsidR="004929F3" w:rsidRPr="003B4A82" w:rsidRDefault="004929F3" w:rsidP="004929F3">
      <w:pPr>
        <w:rPr>
          <w:b/>
          <w:bCs/>
        </w:rPr>
      </w:pPr>
      <w:r>
        <w:rPr>
          <w:b/>
          <w:bCs/>
        </w:rPr>
        <w:t>See also:</w:t>
      </w:r>
    </w:p>
    <w:p w14:paraId="378C8269" w14:textId="2B759E60" w:rsidR="004929F3" w:rsidRPr="003B4A82" w:rsidRDefault="00000000" w:rsidP="004929F3">
      <w:hyperlink w:anchor="_查找设备告警信息列表" w:history="1">
        <w:r w:rsidR="004929F3">
          <w:rPr>
            <w:rStyle w:val="a5"/>
            <w:u w:val="none"/>
          </w:rPr>
          <w:t>NETDEV_FindAlarmInfoList</w:t>
        </w:r>
      </w:hyperlink>
      <w:r w:rsidR="005F1F0B">
        <w:t xml:space="preserve">, </w:t>
      </w:r>
      <w:hyperlink w:anchor="_逐个查找告警信息" w:history="1">
        <w:r w:rsidR="004929F3">
          <w:rPr>
            <w:rStyle w:val="a5"/>
            <w:u w:val="none"/>
          </w:rPr>
          <w:t>NETDEV_FindNextAlarmInfo</w:t>
        </w:r>
      </w:hyperlink>
      <w:r w:rsidR="004929F3">
        <w:t xml:space="preserve"> </w:t>
      </w:r>
    </w:p>
    <w:p w14:paraId="2473B815" w14:textId="77777777" w:rsidR="004929F3" w:rsidRPr="003B4A82" w:rsidRDefault="004929F3" w:rsidP="004929F3">
      <w:pPr>
        <w:pStyle w:val="3"/>
      </w:pPr>
      <w:bookmarkStart w:id="1156" w:name="_Toc88647423"/>
      <w:bookmarkStart w:id="1157" w:name="_Toc149055111"/>
      <w:r>
        <w:t>Get alarm logs</w:t>
      </w:r>
      <w:bookmarkEnd w:id="1156"/>
      <w:bookmarkEnd w:id="1157"/>
    </w:p>
    <w:p w14:paraId="0669D17A" w14:textId="77777777" w:rsidR="004929F3" w:rsidRPr="003B4A82" w:rsidRDefault="004929F3" w:rsidP="004929F3">
      <w:pPr>
        <w:pStyle w:val="4"/>
      </w:pPr>
      <w:bookmarkStart w:id="1158" w:name="_获取告警日志列表"/>
      <w:bookmarkEnd w:id="1158"/>
      <w:r>
        <w:t>Get alarm log list</w:t>
      </w:r>
    </w:p>
    <w:p w14:paraId="2495F29D"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1818B712" w14:textId="77777777" w:rsidTr="00253467">
        <w:trPr>
          <w:jc w:val="center"/>
        </w:trPr>
        <w:tc>
          <w:tcPr>
            <w:tcW w:w="8296" w:type="dxa"/>
          </w:tcPr>
          <w:p w14:paraId="27893AD7" w14:textId="77777777" w:rsidR="004929F3" w:rsidRPr="003B4A82" w:rsidRDefault="004929F3" w:rsidP="00253467">
            <w:r>
              <w:t>LPVOID STDCALL NETDEV_FindAlarmLogList</w:t>
            </w:r>
          </w:p>
          <w:p w14:paraId="56A320B9" w14:textId="77777777" w:rsidR="004929F3" w:rsidRPr="003B4A82" w:rsidRDefault="004929F3" w:rsidP="00253467">
            <w:r>
              <w:t>(</w:t>
            </w:r>
          </w:p>
          <w:p w14:paraId="4B2B3226" w14:textId="77777777" w:rsidR="004929F3" w:rsidRPr="003B4A82" w:rsidRDefault="004929F3" w:rsidP="00253467">
            <w:pPr>
              <w:ind w:leftChars="200" w:left="420"/>
            </w:pPr>
            <w:r>
              <w:t xml:space="preserve">LPVOID lpUserID, </w:t>
            </w:r>
          </w:p>
          <w:p w14:paraId="532FA695" w14:textId="77777777" w:rsidR="004929F3" w:rsidRPr="003B4A82" w:rsidRDefault="00000000" w:rsidP="00253467">
            <w:pPr>
              <w:ind w:leftChars="200" w:left="420"/>
            </w:pPr>
            <w:hyperlink w:anchor="_告警日志查询条件列表" w:history="1">
              <w:r w:rsidR="004929F3">
                <w:rPr>
                  <w:rStyle w:val="a5"/>
                  <w:u w:val="none"/>
                </w:rPr>
                <w:t>LPNETDEV_ALARM_LOG_COND_LIST_S</w:t>
              </w:r>
            </w:hyperlink>
            <w:r w:rsidR="004929F3">
              <w:t xml:space="preserve"> pstFindCond,</w:t>
            </w:r>
          </w:p>
          <w:p w14:paraId="6616869B" w14:textId="77777777" w:rsidR="004929F3" w:rsidRPr="003B4A82" w:rsidRDefault="004929F3" w:rsidP="00253467">
            <w:pPr>
              <w:ind w:leftChars="200" w:left="420"/>
            </w:pPr>
            <w:r>
              <w:t>INT32* pdwTotalRealRow</w:t>
            </w:r>
          </w:p>
          <w:p w14:paraId="0936D868" w14:textId="77777777" w:rsidR="004929F3" w:rsidRPr="003B4A82" w:rsidRDefault="004929F3" w:rsidP="00253467">
            <w:r>
              <w:t>);</w:t>
            </w:r>
          </w:p>
        </w:tc>
      </w:tr>
    </w:tbl>
    <w:p w14:paraId="0733E43E" w14:textId="77777777" w:rsidR="004929F3" w:rsidRPr="003B4A82" w:rsidRDefault="004929F3" w:rsidP="004929F3">
      <w:pPr>
        <w:rPr>
          <w:b/>
          <w:bCs/>
        </w:rPr>
      </w:pPr>
    </w:p>
    <w:p w14:paraId="6CC7C290" w14:textId="77777777" w:rsidR="004929F3" w:rsidRPr="003B4A82" w:rsidRDefault="004929F3" w:rsidP="004929F3">
      <w:pPr>
        <w:rPr>
          <w:b/>
          <w:bCs/>
        </w:rPr>
      </w:pPr>
      <w:r>
        <w:rPr>
          <w:b/>
          <w:bCs/>
        </w:rPr>
        <w:t>Interface description:</w:t>
      </w:r>
    </w:p>
    <w:p w14:paraId="467FF650" w14:textId="77777777" w:rsidR="004929F3" w:rsidRPr="003B4A82" w:rsidRDefault="004929F3" w:rsidP="004929F3">
      <w:r>
        <w:t>Get alarm log list</w:t>
      </w:r>
    </w:p>
    <w:p w14:paraId="36193966" w14:textId="77777777" w:rsidR="004929F3" w:rsidRPr="003B4A82" w:rsidRDefault="004929F3" w:rsidP="004929F3"/>
    <w:p w14:paraId="00BBCBD6"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0B3D0D77" w14:textId="77777777" w:rsidTr="00253467">
        <w:trPr>
          <w:jc w:val="center"/>
        </w:trPr>
        <w:tc>
          <w:tcPr>
            <w:tcW w:w="2119" w:type="dxa"/>
          </w:tcPr>
          <w:p w14:paraId="3F8772AF" w14:textId="77777777" w:rsidR="004929F3" w:rsidRPr="003B4A82" w:rsidRDefault="004929F3" w:rsidP="00253467">
            <w:pPr>
              <w:jc w:val="center"/>
            </w:pPr>
            <w:r>
              <w:t>Parameter</w:t>
            </w:r>
          </w:p>
        </w:tc>
        <w:tc>
          <w:tcPr>
            <w:tcW w:w="1218" w:type="dxa"/>
          </w:tcPr>
          <w:p w14:paraId="4A478847" w14:textId="77777777" w:rsidR="004929F3" w:rsidRPr="003B4A82" w:rsidRDefault="004929F3" w:rsidP="00253467">
            <w:pPr>
              <w:jc w:val="center"/>
            </w:pPr>
            <w:r>
              <w:t>Type</w:t>
            </w:r>
          </w:p>
        </w:tc>
        <w:tc>
          <w:tcPr>
            <w:tcW w:w="7119" w:type="dxa"/>
          </w:tcPr>
          <w:p w14:paraId="3543F5E4" w14:textId="77777777" w:rsidR="004929F3" w:rsidRPr="003B4A82" w:rsidRDefault="004929F3" w:rsidP="00253467">
            <w:pPr>
              <w:jc w:val="center"/>
            </w:pPr>
            <w:r>
              <w:t>Description</w:t>
            </w:r>
          </w:p>
        </w:tc>
      </w:tr>
      <w:tr w:rsidR="004929F3" w:rsidRPr="003B4A82" w14:paraId="1EA53AAE" w14:textId="77777777" w:rsidTr="00253467">
        <w:trPr>
          <w:jc w:val="center"/>
        </w:trPr>
        <w:tc>
          <w:tcPr>
            <w:tcW w:w="2119" w:type="dxa"/>
          </w:tcPr>
          <w:p w14:paraId="403A3558" w14:textId="77777777" w:rsidR="004929F3" w:rsidRPr="003B4A82" w:rsidRDefault="004929F3" w:rsidP="00253467">
            <w:pPr>
              <w:jc w:val="center"/>
            </w:pPr>
            <w:r>
              <w:t>lpUserID</w:t>
            </w:r>
          </w:p>
        </w:tc>
        <w:tc>
          <w:tcPr>
            <w:tcW w:w="1218" w:type="dxa"/>
          </w:tcPr>
          <w:p w14:paraId="141D43C4" w14:textId="77777777" w:rsidR="004929F3" w:rsidRPr="003B4A82" w:rsidRDefault="004929F3" w:rsidP="00253467">
            <w:pPr>
              <w:jc w:val="center"/>
            </w:pPr>
            <w:r>
              <w:t>IN</w:t>
            </w:r>
          </w:p>
        </w:tc>
        <w:tc>
          <w:tcPr>
            <w:tcW w:w="7119" w:type="dxa"/>
          </w:tcPr>
          <w:p w14:paraId="41BD8507"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r w:rsidR="004929F3" w:rsidRPr="003B4A82" w14:paraId="0F63F7F2" w14:textId="77777777" w:rsidTr="00253467">
        <w:trPr>
          <w:jc w:val="center"/>
        </w:trPr>
        <w:tc>
          <w:tcPr>
            <w:tcW w:w="2119" w:type="dxa"/>
          </w:tcPr>
          <w:p w14:paraId="43C8F695" w14:textId="77777777" w:rsidR="004929F3" w:rsidRPr="003B4A82" w:rsidRDefault="004929F3" w:rsidP="00253467">
            <w:pPr>
              <w:jc w:val="center"/>
            </w:pPr>
            <w:r>
              <w:t>pstFindCond</w:t>
            </w:r>
          </w:p>
        </w:tc>
        <w:tc>
          <w:tcPr>
            <w:tcW w:w="1218" w:type="dxa"/>
          </w:tcPr>
          <w:p w14:paraId="0FA89603" w14:textId="77777777" w:rsidR="004929F3" w:rsidRPr="003B4A82" w:rsidRDefault="004929F3" w:rsidP="00253467">
            <w:pPr>
              <w:jc w:val="center"/>
            </w:pPr>
            <w:r>
              <w:t>IN</w:t>
            </w:r>
          </w:p>
        </w:tc>
        <w:tc>
          <w:tcPr>
            <w:tcW w:w="7119" w:type="dxa"/>
          </w:tcPr>
          <w:p w14:paraId="518FA96F" w14:textId="77777777" w:rsidR="004929F3" w:rsidRPr="003B4A82" w:rsidRDefault="004929F3" w:rsidP="00253467">
            <w:pPr>
              <w:tabs>
                <w:tab w:val="left" w:pos="1830"/>
              </w:tabs>
              <w:jc w:val="left"/>
            </w:pPr>
            <w:r>
              <w:t>Search criteria</w:t>
            </w:r>
          </w:p>
        </w:tc>
      </w:tr>
      <w:tr w:rsidR="004929F3" w:rsidRPr="003B4A82" w14:paraId="69B6C829" w14:textId="77777777" w:rsidTr="00253467">
        <w:trPr>
          <w:jc w:val="center"/>
        </w:trPr>
        <w:tc>
          <w:tcPr>
            <w:tcW w:w="2119" w:type="dxa"/>
          </w:tcPr>
          <w:p w14:paraId="092BB29E" w14:textId="77777777" w:rsidR="004929F3" w:rsidRPr="003B4A82" w:rsidRDefault="004929F3" w:rsidP="00253467">
            <w:pPr>
              <w:jc w:val="center"/>
            </w:pPr>
            <w:r>
              <w:t>pdwTotalRealRow</w:t>
            </w:r>
          </w:p>
        </w:tc>
        <w:tc>
          <w:tcPr>
            <w:tcW w:w="1218" w:type="dxa"/>
          </w:tcPr>
          <w:p w14:paraId="6C70179C" w14:textId="77777777" w:rsidR="004929F3" w:rsidRPr="003B4A82" w:rsidRDefault="004929F3" w:rsidP="00253467">
            <w:pPr>
              <w:jc w:val="center"/>
            </w:pPr>
            <w:r>
              <w:t>OUT</w:t>
            </w:r>
          </w:p>
        </w:tc>
        <w:tc>
          <w:tcPr>
            <w:tcW w:w="7119" w:type="dxa"/>
          </w:tcPr>
          <w:p w14:paraId="2346AF10" w14:textId="77777777" w:rsidR="004929F3" w:rsidRPr="003B4A82" w:rsidRDefault="004929F3" w:rsidP="00253467">
            <w:pPr>
              <w:tabs>
                <w:tab w:val="left" w:pos="1830"/>
              </w:tabs>
              <w:jc w:val="left"/>
            </w:pPr>
            <w:r>
              <w:t>Actual total number of alarm logs</w:t>
            </w:r>
          </w:p>
        </w:tc>
      </w:tr>
    </w:tbl>
    <w:p w14:paraId="2429B473" w14:textId="77777777" w:rsidR="004929F3" w:rsidRPr="003B4A82" w:rsidRDefault="004929F3" w:rsidP="004929F3">
      <w:pPr>
        <w:rPr>
          <w:b/>
          <w:bCs/>
        </w:rPr>
      </w:pPr>
    </w:p>
    <w:p w14:paraId="6EFC544D" w14:textId="77777777" w:rsidR="004929F3" w:rsidRPr="003B4A82" w:rsidRDefault="004929F3" w:rsidP="004929F3">
      <w:pPr>
        <w:rPr>
          <w:b/>
          <w:bCs/>
        </w:rPr>
      </w:pPr>
      <w:r>
        <w:rPr>
          <w:b/>
          <w:bCs/>
        </w:rPr>
        <w:t>Return value:</w:t>
      </w:r>
    </w:p>
    <w:p w14:paraId="613AF479" w14:textId="77777777" w:rsidR="004929F3" w:rsidRPr="003B4A82" w:rsidRDefault="004929F3" w:rsidP="004929F3">
      <w:r>
        <w:t xml:space="preserve">Null means failure, other values are used as input parameters of </w:t>
      </w:r>
      <w:hyperlink w:anchor="_逐个获取告警日志信息" w:history="1">
        <w:r>
          <w:rPr>
            <w:rStyle w:val="a5"/>
            <w:u w:val="none"/>
          </w:rPr>
          <w:t>NETDEV_FindNextAlarmLog</w:t>
        </w:r>
      </w:hyperlink>
      <w:r>
        <w:t xml:space="preserve"> and</w:t>
      </w:r>
      <w:r>
        <w:rPr>
          <w:rFonts w:ascii="宋体" w:hAnsi="宋体"/>
        </w:rPr>
        <w:t xml:space="preserve"> </w:t>
      </w:r>
      <w:hyperlink w:anchor="_关闭告警日志查找" w:history="1">
        <w:r>
          <w:rPr>
            <w:rStyle w:val="a5"/>
            <w:u w:val="none"/>
          </w:rPr>
          <w:t>NETDEV_FindCloseAlarmLog</w:t>
        </w:r>
      </w:hyperlink>
      <w:r>
        <w:t>.</w:t>
      </w:r>
      <w:r>
        <w:b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DC1B261" w14:textId="77777777" w:rsidR="004929F3" w:rsidRPr="003B4A82" w:rsidRDefault="004929F3" w:rsidP="004929F3"/>
    <w:p w14:paraId="7AE506B5" w14:textId="77777777" w:rsidR="004929F3" w:rsidRPr="003B4A82" w:rsidRDefault="004929F3" w:rsidP="004929F3">
      <w:r>
        <w:t>Remarks:</w:t>
      </w:r>
    </w:p>
    <w:p w14:paraId="3F3F34EE" w14:textId="77777777" w:rsidR="004929F3" w:rsidRPr="003B4A82" w:rsidRDefault="004929F3" w:rsidP="004929F3">
      <w:pPr>
        <w:pStyle w:val="a8"/>
        <w:numPr>
          <w:ilvl w:val="0"/>
          <w:numId w:val="21"/>
        </w:numPr>
        <w:ind w:firstLineChars="0"/>
      </w:pPr>
      <w:r>
        <w:t xml:space="preserve">Use this interface with the </w:t>
      </w:r>
      <w:hyperlink w:anchor="_逐个获取告警日志信息" w:history="1">
        <w:r>
          <w:rPr>
            <w:rStyle w:val="a5"/>
            <w:u w:val="none"/>
          </w:rPr>
          <w:t>NETDEV_FindNextAlarmLog</w:t>
        </w:r>
      </w:hyperlink>
      <w:r>
        <w:rPr>
          <w:rFonts w:ascii="宋体" w:hAnsi="宋体"/>
        </w:rPr>
        <w:t xml:space="preserve"> and </w:t>
      </w:r>
      <w:hyperlink w:anchor="_关闭告警日志查找" w:history="1">
        <w:r>
          <w:rPr>
            <w:rStyle w:val="a5"/>
            <w:u w:val="none"/>
          </w:rPr>
          <w:t>NETDEV_FindCloseAlarmLog</w:t>
        </w:r>
      </w:hyperlink>
      <w:r>
        <w:rPr>
          <w:color w:val="010001"/>
        </w:rPr>
        <w:t xml:space="preserve"> interfaces.</w:t>
      </w:r>
    </w:p>
    <w:p w14:paraId="76DE6CF1" w14:textId="77777777" w:rsidR="004929F3" w:rsidRPr="003B4A82" w:rsidRDefault="004929F3" w:rsidP="004929F3">
      <w:pPr>
        <w:pStyle w:val="a8"/>
        <w:numPr>
          <w:ilvl w:val="0"/>
          <w:numId w:val="21"/>
        </w:numPr>
        <w:ind w:firstLineChars="0"/>
      </w:pPr>
      <w:r>
        <w:t xml:space="preserve">After the interface is called successfully, call the </w:t>
      </w:r>
      <w:hyperlink w:anchor="_逐个获取告警日志信息" w:history="1">
        <w:r>
          <w:rPr>
            <w:rStyle w:val="a5"/>
            <w:u w:val="none"/>
          </w:rPr>
          <w:t>NETDEV_FindNextAlarmLog</w:t>
        </w:r>
      </w:hyperlink>
      <w:r>
        <w:t xml:space="preserve"> interface repeatedly to get the next alarm log.</w:t>
      </w:r>
    </w:p>
    <w:p w14:paraId="4E065BA0" w14:textId="77777777" w:rsidR="004929F3" w:rsidRPr="003B4A82" w:rsidRDefault="004929F3" w:rsidP="004929F3">
      <w:pPr>
        <w:pStyle w:val="a8"/>
        <w:numPr>
          <w:ilvl w:val="0"/>
          <w:numId w:val="21"/>
        </w:numPr>
        <w:ind w:firstLineChars="0"/>
      </w:pPr>
      <w:r>
        <w:t xml:space="preserve">Call the </w:t>
      </w:r>
      <w:hyperlink w:anchor="_关闭告警日志查找" w:history="1">
        <w:r>
          <w:rPr>
            <w:rStyle w:val="a5"/>
            <w:u w:val="none"/>
          </w:rPr>
          <w:t>NETDEV_FindCloseAlarmLog</w:t>
        </w:r>
      </w:hyperlink>
      <w:r>
        <w:t xml:space="preserve"> interface to release resource and stop the search after alarm log is obtained.</w:t>
      </w:r>
    </w:p>
    <w:p w14:paraId="64F5EF8D" w14:textId="77777777" w:rsidR="004929F3" w:rsidRPr="003B4A82" w:rsidRDefault="004929F3" w:rsidP="004929F3">
      <w:pPr>
        <w:pStyle w:val="a8"/>
        <w:numPr>
          <w:ilvl w:val="0"/>
          <w:numId w:val="21"/>
        </w:numPr>
        <w:ind w:firstLineChars="0"/>
      </w:pPr>
      <w:r>
        <w:t>This interface is only applicable to VMS.</w:t>
      </w:r>
    </w:p>
    <w:p w14:paraId="49F3D9AD" w14:textId="77777777" w:rsidR="004929F3" w:rsidRPr="003B4A82" w:rsidRDefault="004929F3" w:rsidP="004929F3"/>
    <w:p w14:paraId="2AF29971" w14:textId="77777777" w:rsidR="004929F3" w:rsidRPr="003B4A82" w:rsidRDefault="004929F3" w:rsidP="004929F3">
      <w:pPr>
        <w:rPr>
          <w:b/>
          <w:bCs/>
        </w:rPr>
      </w:pPr>
      <w:r>
        <w:rPr>
          <w:b/>
          <w:bCs/>
        </w:rPr>
        <w:t>See also:</w:t>
      </w:r>
    </w:p>
    <w:p w14:paraId="37F5447D" w14:textId="12333DE9" w:rsidR="004929F3" w:rsidRPr="003B4A82" w:rsidRDefault="00000000" w:rsidP="004929F3">
      <w:hyperlink w:anchor="_逐个获取告警日志信息" w:history="1">
        <w:r w:rsidR="004929F3">
          <w:rPr>
            <w:rStyle w:val="a5"/>
            <w:u w:val="none"/>
          </w:rPr>
          <w:t>NETDEV_FindNextAlarmLog</w:t>
        </w:r>
      </w:hyperlink>
      <w:r w:rsidR="005F1F0B">
        <w:rPr>
          <w:rFonts w:ascii="宋体" w:hAnsi="宋体"/>
        </w:rPr>
        <w:t xml:space="preserve">, </w:t>
      </w:r>
      <w:hyperlink w:anchor="_关闭告警日志查找" w:history="1">
        <w:r w:rsidR="004929F3">
          <w:rPr>
            <w:rStyle w:val="a5"/>
            <w:u w:val="none"/>
          </w:rPr>
          <w:t>NETDEV_FindCloseAlarmLog</w:t>
        </w:r>
      </w:hyperlink>
    </w:p>
    <w:p w14:paraId="57515157" w14:textId="77777777" w:rsidR="004929F3" w:rsidRPr="003B4A82" w:rsidRDefault="004929F3" w:rsidP="004929F3">
      <w:pPr>
        <w:pStyle w:val="4"/>
      </w:pPr>
      <w:bookmarkStart w:id="1159" w:name="_逐个获取告警日志信息"/>
      <w:bookmarkEnd w:id="1159"/>
      <w:r>
        <w:lastRenderedPageBreak/>
        <w:t>Get alarm log info one by one</w:t>
      </w:r>
    </w:p>
    <w:p w14:paraId="65AA5FF4"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23D2E36E" w14:textId="77777777" w:rsidTr="00253467">
        <w:trPr>
          <w:jc w:val="center"/>
        </w:trPr>
        <w:tc>
          <w:tcPr>
            <w:tcW w:w="8296" w:type="dxa"/>
          </w:tcPr>
          <w:p w14:paraId="542FFC51" w14:textId="77777777" w:rsidR="004929F3" w:rsidRPr="003B4A82" w:rsidRDefault="004929F3" w:rsidP="00253467">
            <w:r>
              <w:t>BOOL STDCALL NETDEV_FindNextAlarmLog</w:t>
            </w:r>
          </w:p>
          <w:p w14:paraId="4FEF7FC0" w14:textId="77777777" w:rsidR="004929F3" w:rsidRPr="003B4A82" w:rsidRDefault="004929F3" w:rsidP="00253467">
            <w:r>
              <w:t>(</w:t>
            </w:r>
          </w:p>
          <w:p w14:paraId="3204B7CD" w14:textId="77777777" w:rsidR="004929F3" w:rsidRPr="003B4A82" w:rsidRDefault="004929F3" w:rsidP="00253467">
            <w:pPr>
              <w:ind w:leftChars="200" w:left="420"/>
            </w:pPr>
            <w:r>
              <w:t>LPVOID lpFindHandle,</w:t>
            </w:r>
          </w:p>
          <w:p w14:paraId="7A0BFF26" w14:textId="77777777" w:rsidR="004929F3" w:rsidRPr="003B4A82" w:rsidRDefault="004929F3" w:rsidP="00253467">
            <w:pPr>
              <w:ind w:leftChars="200" w:left="420"/>
            </w:pPr>
            <w:r>
              <w:t>LPNETDEV_ALARM_LOG_INFO_S pstAlarmLogInfo</w:t>
            </w:r>
          </w:p>
          <w:p w14:paraId="3948402D" w14:textId="77777777" w:rsidR="004929F3" w:rsidRPr="003B4A82" w:rsidRDefault="004929F3" w:rsidP="00253467">
            <w:r>
              <w:t>);</w:t>
            </w:r>
          </w:p>
        </w:tc>
      </w:tr>
    </w:tbl>
    <w:p w14:paraId="6C6BA7B5" w14:textId="77777777" w:rsidR="004929F3" w:rsidRPr="003B4A82" w:rsidRDefault="004929F3" w:rsidP="004929F3">
      <w:pPr>
        <w:rPr>
          <w:b/>
          <w:bCs/>
        </w:rPr>
      </w:pPr>
    </w:p>
    <w:p w14:paraId="790DC628" w14:textId="77777777" w:rsidR="004929F3" w:rsidRPr="003B4A82" w:rsidRDefault="004929F3" w:rsidP="004929F3">
      <w:pPr>
        <w:rPr>
          <w:b/>
          <w:bCs/>
        </w:rPr>
      </w:pPr>
      <w:r>
        <w:rPr>
          <w:b/>
          <w:bCs/>
        </w:rPr>
        <w:t>Interface description:</w:t>
      </w:r>
    </w:p>
    <w:p w14:paraId="2077F308" w14:textId="77777777" w:rsidR="004929F3" w:rsidRPr="003B4A82" w:rsidRDefault="004929F3" w:rsidP="004929F3">
      <w:r>
        <w:t>Get alarm log one by one</w:t>
      </w:r>
    </w:p>
    <w:p w14:paraId="34B32F2E" w14:textId="77777777" w:rsidR="004929F3" w:rsidRPr="003B4A82" w:rsidRDefault="004929F3" w:rsidP="004929F3"/>
    <w:p w14:paraId="5925D72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40C3367C" w14:textId="77777777" w:rsidTr="00253467">
        <w:trPr>
          <w:jc w:val="center"/>
        </w:trPr>
        <w:tc>
          <w:tcPr>
            <w:tcW w:w="2119" w:type="dxa"/>
          </w:tcPr>
          <w:p w14:paraId="1BBC7633" w14:textId="77777777" w:rsidR="004929F3" w:rsidRPr="003B4A82" w:rsidRDefault="004929F3" w:rsidP="00253467">
            <w:pPr>
              <w:jc w:val="center"/>
            </w:pPr>
            <w:r>
              <w:t>Parameter</w:t>
            </w:r>
          </w:p>
        </w:tc>
        <w:tc>
          <w:tcPr>
            <w:tcW w:w="1218" w:type="dxa"/>
          </w:tcPr>
          <w:p w14:paraId="280F3362" w14:textId="77777777" w:rsidR="004929F3" w:rsidRPr="003B4A82" w:rsidRDefault="004929F3" w:rsidP="00253467">
            <w:pPr>
              <w:jc w:val="center"/>
            </w:pPr>
            <w:r>
              <w:t>Type</w:t>
            </w:r>
          </w:p>
        </w:tc>
        <w:tc>
          <w:tcPr>
            <w:tcW w:w="7119" w:type="dxa"/>
          </w:tcPr>
          <w:p w14:paraId="6A32FA8F" w14:textId="77777777" w:rsidR="004929F3" w:rsidRPr="003B4A82" w:rsidRDefault="004929F3" w:rsidP="00253467">
            <w:pPr>
              <w:jc w:val="center"/>
            </w:pPr>
            <w:r>
              <w:t>Description</w:t>
            </w:r>
          </w:p>
        </w:tc>
      </w:tr>
      <w:tr w:rsidR="004929F3" w:rsidRPr="003B4A82" w14:paraId="77DED8EF" w14:textId="77777777" w:rsidTr="00253467">
        <w:trPr>
          <w:jc w:val="center"/>
        </w:trPr>
        <w:tc>
          <w:tcPr>
            <w:tcW w:w="2119" w:type="dxa"/>
          </w:tcPr>
          <w:p w14:paraId="1C0E1A86" w14:textId="77777777" w:rsidR="004929F3" w:rsidRPr="003B4A82" w:rsidRDefault="004929F3" w:rsidP="00253467">
            <w:pPr>
              <w:jc w:val="center"/>
            </w:pPr>
            <w:r>
              <w:t>lpFindHandle</w:t>
            </w:r>
          </w:p>
        </w:tc>
        <w:tc>
          <w:tcPr>
            <w:tcW w:w="1218" w:type="dxa"/>
          </w:tcPr>
          <w:p w14:paraId="641C5A99" w14:textId="77777777" w:rsidR="004929F3" w:rsidRPr="003B4A82" w:rsidRDefault="004929F3" w:rsidP="00253467">
            <w:pPr>
              <w:jc w:val="center"/>
            </w:pPr>
            <w:r>
              <w:t>IN</w:t>
            </w:r>
          </w:p>
        </w:tc>
        <w:tc>
          <w:tcPr>
            <w:tcW w:w="7119" w:type="dxa"/>
          </w:tcPr>
          <w:p w14:paraId="2ECC8A35" w14:textId="77777777" w:rsidR="004929F3" w:rsidRPr="003B4A82" w:rsidRDefault="004929F3" w:rsidP="00253467">
            <w:r>
              <w:t xml:space="preserve">Alarm search handle, which is the return value from the </w:t>
            </w:r>
            <w:hyperlink w:anchor="_获取告警日志列表" w:history="1">
              <w:r>
                <w:rPr>
                  <w:rStyle w:val="a5"/>
                  <w:u w:val="none"/>
                </w:rPr>
                <w:t>NETDEV_FindAlarmLogList</w:t>
              </w:r>
            </w:hyperlink>
            <w:r>
              <w:t xml:space="preserve"> interface.</w:t>
            </w:r>
          </w:p>
        </w:tc>
      </w:tr>
      <w:tr w:rsidR="004929F3" w:rsidRPr="003B4A82" w14:paraId="14FCA2ED" w14:textId="77777777" w:rsidTr="00253467">
        <w:trPr>
          <w:jc w:val="center"/>
        </w:trPr>
        <w:tc>
          <w:tcPr>
            <w:tcW w:w="2119" w:type="dxa"/>
          </w:tcPr>
          <w:p w14:paraId="3B35462E" w14:textId="77777777" w:rsidR="004929F3" w:rsidRPr="003B4A82" w:rsidRDefault="004929F3" w:rsidP="00253467">
            <w:pPr>
              <w:jc w:val="center"/>
            </w:pPr>
            <w:r>
              <w:t>pstAlarmLogInfo</w:t>
            </w:r>
          </w:p>
        </w:tc>
        <w:tc>
          <w:tcPr>
            <w:tcW w:w="1218" w:type="dxa"/>
          </w:tcPr>
          <w:p w14:paraId="05D22835" w14:textId="77777777" w:rsidR="004929F3" w:rsidRPr="003B4A82" w:rsidRDefault="004929F3" w:rsidP="00253467">
            <w:pPr>
              <w:jc w:val="center"/>
            </w:pPr>
            <w:r>
              <w:t>OUT</w:t>
            </w:r>
          </w:p>
        </w:tc>
        <w:tc>
          <w:tcPr>
            <w:tcW w:w="7119" w:type="dxa"/>
          </w:tcPr>
          <w:p w14:paraId="6A5D3665" w14:textId="77777777" w:rsidR="004929F3" w:rsidRPr="003B4A82" w:rsidRDefault="004929F3" w:rsidP="00253467">
            <w:pPr>
              <w:tabs>
                <w:tab w:val="left" w:pos="1830"/>
              </w:tabs>
              <w:jc w:val="left"/>
            </w:pPr>
            <w:r>
              <w:t>Alarm log info</w:t>
            </w:r>
          </w:p>
        </w:tc>
      </w:tr>
    </w:tbl>
    <w:p w14:paraId="3B031698" w14:textId="77777777" w:rsidR="004929F3" w:rsidRPr="003B4A82" w:rsidRDefault="004929F3" w:rsidP="004929F3">
      <w:pPr>
        <w:rPr>
          <w:b/>
          <w:bCs/>
        </w:rPr>
      </w:pPr>
    </w:p>
    <w:p w14:paraId="00869D6A" w14:textId="77777777" w:rsidR="004929F3" w:rsidRPr="003B4A82" w:rsidRDefault="004929F3" w:rsidP="004929F3">
      <w:pPr>
        <w:rPr>
          <w:b/>
          <w:bCs/>
        </w:rPr>
      </w:pPr>
      <w:r>
        <w:rPr>
          <w:b/>
          <w:bCs/>
        </w:rPr>
        <w:t>Return value:</w:t>
      </w:r>
    </w:p>
    <w:p w14:paraId="475196F7" w14:textId="77777777" w:rsidR="004929F3" w:rsidRPr="003B4A82" w:rsidRDefault="004929F3" w:rsidP="004929F3">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019690F" w14:textId="77777777" w:rsidR="004929F3" w:rsidRPr="003B4A82" w:rsidRDefault="004929F3" w:rsidP="004929F3"/>
    <w:p w14:paraId="09E035E6" w14:textId="77777777" w:rsidR="004929F3" w:rsidRPr="003B4A82" w:rsidRDefault="004929F3" w:rsidP="004929F3">
      <w:r>
        <w:t>Remarks:</w:t>
      </w:r>
    </w:p>
    <w:p w14:paraId="79807D09" w14:textId="77777777" w:rsidR="004929F3" w:rsidRPr="003B4A82" w:rsidRDefault="004929F3" w:rsidP="004929F3">
      <w:pPr>
        <w:pStyle w:val="a8"/>
        <w:numPr>
          <w:ilvl w:val="0"/>
          <w:numId w:val="21"/>
        </w:numPr>
        <w:ind w:firstLineChars="0"/>
      </w:pPr>
      <w:r>
        <w:t xml:space="preserve">Use this interface with the </w:t>
      </w:r>
      <w:hyperlink w:anchor="_获取告警日志列表" w:history="1">
        <w:r>
          <w:rPr>
            <w:rStyle w:val="a5"/>
            <w:u w:val="none"/>
          </w:rPr>
          <w:t>NETDEV_FindAlarmLogList</w:t>
        </w:r>
      </w:hyperlink>
      <w:r>
        <w:rPr>
          <w:rFonts w:ascii="宋体" w:hAnsi="宋体"/>
        </w:rPr>
        <w:t xml:space="preserve"> and </w:t>
      </w:r>
      <w:hyperlink w:anchor="_关闭告警日志查找" w:history="1">
        <w:r>
          <w:rPr>
            <w:rStyle w:val="a5"/>
            <w:u w:val="none"/>
          </w:rPr>
          <w:t>NETDEV_FindCloseAlarmLog</w:t>
        </w:r>
      </w:hyperlink>
      <w:r>
        <w:rPr>
          <w:color w:val="010001"/>
        </w:rPr>
        <w:t xml:space="preserve"> interfaces.</w:t>
      </w:r>
    </w:p>
    <w:p w14:paraId="5149C338" w14:textId="77777777" w:rsidR="004929F3" w:rsidRPr="003B4A82" w:rsidRDefault="004929F3" w:rsidP="004929F3">
      <w:pPr>
        <w:pStyle w:val="a8"/>
        <w:numPr>
          <w:ilvl w:val="0"/>
          <w:numId w:val="21"/>
        </w:numPr>
        <w:ind w:firstLineChars="0"/>
      </w:pPr>
      <w:r>
        <w:t>Call this interface repeatedly to get the next info.</w:t>
      </w:r>
    </w:p>
    <w:p w14:paraId="15D32C6A" w14:textId="77777777" w:rsidR="004929F3" w:rsidRPr="003B4A82" w:rsidRDefault="004929F3" w:rsidP="004929F3">
      <w:pPr>
        <w:pStyle w:val="a8"/>
        <w:numPr>
          <w:ilvl w:val="0"/>
          <w:numId w:val="21"/>
        </w:numPr>
        <w:ind w:firstLineChars="0"/>
      </w:pPr>
      <w:r>
        <w:t xml:space="preserve">Call the </w:t>
      </w:r>
      <w:hyperlink w:anchor="_关闭告警日志查找" w:history="1">
        <w:r>
          <w:rPr>
            <w:rStyle w:val="a5"/>
            <w:u w:val="none"/>
          </w:rPr>
          <w:t>NETDEV_FindCloseAlarmLog</w:t>
        </w:r>
      </w:hyperlink>
      <w:r>
        <w:t xml:space="preserve"> interface to release resource and stop the search after alarm log is obtained.</w:t>
      </w:r>
    </w:p>
    <w:p w14:paraId="615B95A7" w14:textId="77777777" w:rsidR="004929F3" w:rsidRPr="003B4A82" w:rsidRDefault="004929F3" w:rsidP="004929F3"/>
    <w:p w14:paraId="11891BE3" w14:textId="77777777" w:rsidR="004929F3" w:rsidRPr="003B4A82" w:rsidRDefault="004929F3" w:rsidP="004929F3">
      <w:pPr>
        <w:rPr>
          <w:b/>
          <w:bCs/>
        </w:rPr>
      </w:pPr>
      <w:r>
        <w:rPr>
          <w:b/>
          <w:bCs/>
        </w:rPr>
        <w:t>See also:</w:t>
      </w:r>
    </w:p>
    <w:p w14:paraId="53FF7C60" w14:textId="3A0406DD" w:rsidR="004929F3" w:rsidRPr="003B4A82" w:rsidRDefault="00000000" w:rsidP="004929F3">
      <w:hyperlink w:anchor="_获取告警日志列表" w:history="1">
        <w:r w:rsidR="004929F3">
          <w:rPr>
            <w:rStyle w:val="a5"/>
            <w:u w:val="none"/>
          </w:rPr>
          <w:t>NETDEV_FindAlarmLogList</w:t>
        </w:r>
      </w:hyperlink>
      <w:r w:rsidR="005F1F0B">
        <w:rPr>
          <w:rFonts w:ascii="宋体" w:hAnsi="宋体"/>
        </w:rPr>
        <w:t xml:space="preserve">, </w:t>
      </w:r>
      <w:hyperlink w:anchor="_关闭告警日志查找" w:history="1">
        <w:r w:rsidR="004929F3">
          <w:rPr>
            <w:rStyle w:val="a5"/>
            <w:u w:val="none"/>
          </w:rPr>
          <w:t>NETDEV_FindCloseAlarmLog</w:t>
        </w:r>
      </w:hyperlink>
    </w:p>
    <w:p w14:paraId="0B534F76" w14:textId="77777777" w:rsidR="004929F3" w:rsidRPr="003B4A82" w:rsidRDefault="004929F3" w:rsidP="004929F3">
      <w:pPr>
        <w:pStyle w:val="4"/>
      </w:pPr>
      <w:bookmarkStart w:id="1160" w:name="_关闭告警日志查找"/>
      <w:bookmarkEnd w:id="1160"/>
      <w:r>
        <w:t>Stop searching alarm logs</w:t>
      </w:r>
    </w:p>
    <w:p w14:paraId="161C1A84"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52686004" w14:textId="77777777" w:rsidTr="00253467">
        <w:trPr>
          <w:jc w:val="center"/>
        </w:trPr>
        <w:tc>
          <w:tcPr>
            <w:tcW w:w="8296" w:type="dxa"/>
          </w:tcPr>
          <w:p w14:paraId="4F31F9B7" w14:textId="77777777" w:rsidR="004929F3" w:rsidRPr="003B4A82" w:rsidRDefault="004929F3" w:rsidP="00253467">
            <w:r>
              <w:t>BOOL STDCALL NETDEV_FindCloseAlarmLog</w:t>
            </w:r>
          </w:p>
          <w:p w14:paraId="4B45D16C" w14:textId="77777777" w:rsidR="004929F3" w:rsidRPr="003B4A82" w:rsidRDefault="004929F3" w:rsidP="00253467">
            <w:r>
              <w:t>(</w:t>
            </w:r>
          </w:p>
          <w:p w14:paraId="5080044F" w14:textId="77777777" w:rsidR="004929F3" w:rsidRPr="003B4A82" w:rsidRDefault="004929F3" w:rsidP="00253467">
            <w:pPr>
              <w:ind w:leftChars="200" w:left="420"/>
            </w:pPr>
            <w:r>
              <w:t>LPVOID lpFindHandle</w:t>
            </w:r>
          </w:p>
          <w:p w14:paraId="5A323000" w14:textId="77777777" w:rsidR="004929F3" w:rsidRPr="003B4A82" w:rsidRDefault="004929F3" w:rsidP="00253467">
            <w:r>
              <w:t>);</w:t>
            </w:r>
          </w:p>
        </w:tc>
      </w:tr>
    </w:tbl>
    <w:p w14:paraId="09386880" w14:textId="77777777" w:rsidR="004929F3" w:rsidRPr="003B4A82" w:rsidRDefault="004929F3" w:rsidP="004929F3">
      <w:pPr>
        <w:rPr>
          <w:b/>
          <w:bCs/>
        </w:rPr>
      </w:pPr>
    </w:p>
    <w:p w14:paraId="540DB151" w14:textId="77777777" w:rsidR="004929F3" w:rsidRPr="003B4A82" w:rsidRDefault="004929F3" w:rsidP="004929F3">
      <w:pPr>
        <w:rPr>
          <w:b/>
          <w:bCs/>
        </w:rPr>
      </w:pPr>
      <w:r>
        <w:rPr>
          <w:b/>
          <w:bCs/>
        </w:rPr>
        <w:t>Interface description:</w:t>
      </w:r>
    </w:p>
    <w:p w14:paraId="2C5860D2" w14:textId="77777777" w:rsidR="004929F3" w:rsidRPr="003B4A82" w:rsidRDefault="004929F3" w:rsidP="004929F3">
      <w:r>
        <w:t>Stop searching alarm log and release resource.</w:t>
      </w:r>
    </w:p>
    <w:p w14:paraId="55871D72" w14:textId="77777777" w:rsidR="004929F3" w:rsidRPr="003B4A82" w:rsidRDefault="004929F3" w:rsidP="004929F3"/>
    <w:p w14:paraId="3B81915B"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39837774" w14:textId="77777777" w:rsidTr="00253467">
        <w:trPr>
          <w:jc w:val="center"/>
        </w:trPr>
        <w:tc>
          <w:tcPr>
            <w:tcW w:w="2119" w:type="dxa"/>
          </w:tcPr>
          <w:p w14:paraId="74B21BF5" w14:textId="77777777" w:rsidR="004929F3" w:rsidRPr="003B4A82" w:rsidRDefault="004929F3" w:rsidP="00253467">
            <w:pPr>
              <w:jc w:val="center"/>
            </w:pPr>
            <w:r>
              <w:t>Parameter</w:t>
            </w:r>
          </w:p>
        </w:tc>
        <w:tc>
          <w:tcPr>
            <w:tcW w:w="1218" w:type="dxa"/>
          </w:tcPr>
          <w:p w14:paraId="6FE78647" w14:textId="77777777" w:rsidR="004929F3" w:rsidRPr="003B4A82" w:rsidRDefault="004929F3" w:rsidP="00253467">
            <w:pPr>
              <w:jc w:val="center"/>
            </w:pPr>
            <w:r>
              <w:t>Type</w:t>
            </w:r>
          </w:p>
        </w:tc>
        <w:tc>
          <w:tcPr>
            <w:tcW w:w="7119" w:type="dxa"/>
          </w:tcPr>
          <w:p w14:paraId="201750CC" w14:textId="77777777" w:rsidR="004929F3" w:rsidRPr="003B4A82" w:rsidRDefault="004929F3" w:rsidP="00253467">
            <w:pPr>
              <w:jc w:val="center"/>
            </w:pPr>
            <w:r>
              <w:t>Description</w:t>
            </w:r>
          </w:p>
        </w:tc>
      </w:tr>
      <w:tr w:rsidR="004929F3" w:rsidRPr="003B4A82" w14:paraId="2DB8CAF2" w14:textId="77777777" w:rsidTr="00253467">
        <w:trPr>
          <w:jc w:val="center"/>
        </w:trPr>
        <w:tc>
          <w:tcPr>
            <w:tcW w:w="2119" w:type="dxa"/>
          </w:tcPr>
          <w:p w14:paraId="038A72B6" w14:textId="77777777" w:rsidR="004929F3" w:rsidRPr="003B4A82" w:rsidRDefault="004929F3" w:rsidP="00253467">
            <w:pPr>
              <w:jc w:val="center"/>
            </w:pPr>
            <w:r>
              <w:t>lpFindHandle</w:t>
            </w:r>
          </w:p>
        </w:tc>
        <w:tc>
          <w:tcPr>
            <w:tcW w:w="1218" w:type="dxa"/>
          </w:tcPr>
          <w:p w14:paraId="715F7439" w14:textId="77777777" w:rsidR="004929F3" w:rsidRPr="003B4A82" w:rsidRDefault="004929F3" w:rsidP="00253467">
            <w:pPr>
              <w:jc w:val="center"/>
            </w:pPr>
            <w:r>
              <w:t>IN</w:t>
            </w:r>
          </w:p>
        </w:tc>
        <w:tc>
          <w:tcPr>
            <w:tcW w:w="7119" w:type="dxa"/>
          </w:tcPr>
          <w:p w14:paraId="75FAB32D" w14:textId="77777777" w:rsidR="004929F3" w:rsidRPr="003B4A82" w:rsidRDefault="004929F3" w:rsidP="00253467">
            <w:r>
              <w:t xml:space="preserve">Alarm search handle, which is the return value from the </w:t>
            </w:r>
            <w:hyperlink w:anchor="_获取告警日志列表" w:history="1">
              <w:r>
                <w:rPr>
                  <w:rStyle w:val="a5"/>
                  <w:u w:val="none"/>
                </w:rPr>
                <w:t>NETDEV_FindAlarmLogList</w:t>
              </w:r>
            </w:hyperlink>
            <w:r>
              <w:t xml:space="preserve"> interface.</w:t>
            </w:r>
          </w:p>
        </w:tc>
      </w:tr>
    </w:tbl>
    <w:p w14:paraId="254E7AA9" w14:textId="77777777" w:rsidR="004929F3" w:rsidRPr="003B4A82" w:rsidRDefault="004929F3" w:rsidP="004929F3">
      <w:pPr>
        <w:rPr>
          <w:b/>
          <w:bCs/>
        </w:rPr>
      </w:pPr>
    </w:p>
    <w:p w14:paraId="4EC46994" w14:textId="77777777" w:rsidR="004929F3" w:rsidRPr="003B4A82" w:rsidRDefault="004929F3" w:rsidP="004929F3">
      <w:pPr>
        <w:rPr>
          <w:b/>
          <w:bCs/>
        </w:rPr>
      </w:pPr>
      <w:r>
        <w:rPr>
          <w:b/>
          <w:bCs/>
        </w:rPr>
        <w:t>Return value:</w:t>
      </w:r>
    </w:p>
    <w:p w14:paraId="601337D8" w14:textId="77777777" w:rsidR="004929F3" w:rsidRPr="003B4A82" w:rsidRDefault="004929F3" w:rsidP="004929F3">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5C523495" w14:textId="77777777" w:rsidR="004929F3" w:rsidRPr="003B4A82" w:rsidRDefault="004929F3" w:rsidP="004929F3"/>
    <w:p w14:paraId="58B80D2C" w14:textId="77777777" w:rsidR="004929F3" w:rsidRPr="003B4A82" w:rsidRDefault="004929F3" w:rsidP="004929F3">
      <w:r>
        <w:t>Remarks:</w:t>
      </w:r>
    </w:p>
    <w:p w14:paraId="27DE310B" w14:textId="77777777" w:rsidR="004929F3" w:rsidRPr="003B4A82" w:rsidRDefault="004929F3" w:rsidP="004929F3">
      <w:pPr>
        <w:pStyle w:val="a8"/>
        <w:numPr>
          <w:ilvl w:val="0"/>
          <w:numId w:val="21"/>
        </w:numPr>
        <w:ind w:firstLineChars="0"/>
      </w:pPr>
      <w:r>
        <w:t xml:space="preserve">Use this interface with the  </w:t>
      </w:r>
      <w:hyperlink w:anchor="_获取告警日志列表" w:history="1">
        <w:r>
          <w:rPr>
            <w:rStyle w:val="a5"/>
            <w:u w:val="none"/>
          </w:rPr>
          <w:t>NETDEV_FindAlarmLogList</w:t>
        </w:r>
      </w:hyperlink>
      <w:r>
        <w:t xml:space="preserve"> and </w:t>
      </w:r>
      <w:hyperlink w:anchor="_逐个获取告警日志信息" w:history="1">
        <w:r>
          <w:rPr>
            <w:rStyle w:val="a5"/>
            <w:u w:val="none"/>
          </w:rPr>
          <w:t>NETDEV_FindNextAlarmLog</w:t>
        </w:r>
      </w:hyperlink>
      <w:r>
        <w:rPr>
          <w:color w:val="010001"/>
        </w:rPr>
        <w:t xml:space="preserve"> interfaces.</w:t>
      </w:r>
    </w:p>
    <w:p w14:paraId="120C4798" w14:textId="77777777" w:rsidR="004929F3" w:rsidRPr="003B4A82" w:rsidRDefault="004929F3" w:rsidP="004929F3">
      <w:pPr>
        <w:pStyle w:val="a8"/>
        <w:numPr>
          <w:ilvl w:val="0"/>
          <w:numId w:val="21"/>
        </w:numPr>
        <w:ind w:firstLineChars="0"/>
      </w:pPr>
      <w:r>
        <w:t xml:space="preserve">Call the </w:t>
      </w:r>
      <w:hyperlink w:anchor="_关闭告警日志查找" w:history="1">
        <w:r>
          <w:rPr>
            <w:rStyle w:val="a5"/>
            <w:u w:val="none"/>
          </w:rPr>
          <w:t>NETDEV_FindCloseAlarmLog</w:t>
        </w:r>
      </w:hyperlink>
      <w:r>
        <w:t xml:space="preserve"> interface to release resource and stop the search after alarm log is obtained.</w:t>
      </w:r>
    </w:p>
    <w:p w14:paraId="7C234877" w14:textId="77777777" w:rsidR="004929F3" w:rsidRPr="003B4A82" w:rsidRDefault="004929F3" w:rsidP="004929F3">
      <w:pPr>
        <w:pStyle w:val="3"/>
      </w:pPr>
      <w:bookmarkStart w:id="1161" w:name="_Toc88647424"/>
      <w:bookmarkStart w:id="1162" w:name="_Toc149055112"/>
      <w:r>
        <w:t>Restart device</w:t>
      </w:r>
      <w:bookmarkEnd w:id="1161"/>
      <w:bookmarkEnd w:id="1162"/>
    </w:p>
    <w:p w14:paraId="709FEA8C"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554C63EA" w14:textId="77777777" w:rsidTr="00253467">
        <w:trPr>
          <w:jc w:val="center"/>
        </w:trPr>
        <w:tc>
          <w:tcPr>
            <w:tcW w:w="8296" w:type="dxa"/>
          </w:tcPr>
          <w:p w14:paraId="41F5FDA9" w14:textId="77777777" w:rsidR="004929F3" w:rsidRPr="003B4A82" w:rsidRDefault="004929F3" w:rsidP="00253467">
            <w:r>
              <w:t>BOOL STDCALL NETDEV_Reboot</w:t>
            </w:r>
          </w:p>
          <w:p w14:paraId="15111F87" w14:textId="77777777" w:rsidR="004929F3" w:rsidRPr="003B4A82" w:rsidRDefault="004929F3" w:rsidP="00253467">
            <w:r>
              <w:t>(</w:t>
            </w:r>
          </w:p>
          <w:p w14:paraId="4CF33D6F" w14:textId="77777777" w:rsidR="004929F3" w:rsidRPr="003B4A82" w:rsidRDefault="004929F3" w:rsidP="00253467">
            <w:pPr>
              <w:ind w:leftChars="200" w:left="420"/>
            </w:pPr>
            <w:r>
              <w:t>PVOID lpUserID</w:t>
            </w:r>
          </w:p>
          <w:p w14:paraId="2A88986D" w14:textId="77777777" w:rsidR="004929F3" w:rsidRPr="003B4A82" w:rsidRDefault="004929F3" w:rsidP="00253467">
            <w:r>
              <w:t>);</w:t>
            </w:r>
          </w:p>
        </w:tc>
      </w:tr>
    </w:tbl>
    <w:p w14:paraId="6EA1EB6F" w14:textId="77777777" w:rsidR="004929F3" w:rsidRPr="003B4A82" w:rsidRDefault="004929F3" w:rsidP="004929F3">
      <w:pPr>
        <w:rPr>
          <w:b/>
          <w:bCs/>
        </w:rPr>
      </w:pPr>
    </w:p>
    <w:p w14:paraId="54D202F3" w14:textId="77777777" w:rsidR="004929F3" w:rsidRPr="003B4A82" w:rsidRDefault="004929F3" w:rsidP="004929F3">
      <w:pPr>
        <w:rPr>
          <w:b/>
          <w:bCs/>
        </w:rPr>
      </w:pPr>
      <w:r>
        <w:rPr>
          <w:b/>
          <w:bCs/>
        </w:rPr>
        <w:t>Interface description:</w:t>
      </w:r>
    </w:p>
    <w:p w14:paraId="17C80769" w14:textId="77777777" w:rsidR="004929F3" w:rsidRPr="003B4A82" w:rsidRDefault="004929F3" w:rsidP="004929F3">
      <w:r>
        <w:t>Restart device</w:t>
      </w:r>
    </w:p>
    <w:p w14:paraId="6FD10688" w14:textId="77777777" w:rsidR="004929F3" w:rsidRPr="003B4A82" w:rsidRDefault="004929F3" w:rsidP="004929F3"/>
    <w:p w14:paraId="40F482DF"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0BC29C89" w14:textId="77777777" w:rsidTr="00253467">
        <w:trPr>
          <w:jc w:val="center"/>
        </w:trPr>
        <w:tc>
          <w:tcPr>
            <w:tcW w:w="2119" w:type="dxa"/>
          </w:tcPr>
          <w:p w14:paraId="7F4D7B67" w14:textId="77777777" w:rsidR="004929F3" w:rsidRPr="003B4A82" w:rsidRDefault="004929F3" w:rsidP="00253467">
            <w:pPr>
              <w:jc w:val="center"/>
            </w:pPr>
            <w:r>
              <w:t>Parameter</w:t>
            </w:r>
          </w:p>
        </w:tc>
        <w:tc>
          <w:tcPr>
            <w:tcW w:w="1218" w:type="dxa"/>
          </w:tcPr>
          <w:p w14:paraId="5A8408D1" w14:textId="77777777" w:rsidR="004929F3" w:rsidRPr="003B4A82" w:rsidRDefault="004929F3" w:rsidP="00253467">
            <w:pPr>
              <w:jc w:val="center"/>
            </w:pPr>
            <w:r>
              <w:t>Type</w:t>
            </w:r>
          </w:p>
        </w:tc>
        <w:tc>
          <w:tcPr>
            <w:tcW w:w="7119" w:type="dxa"/>
          </w:tcPr>
          <w:p w14:paraId="16531112" w14:textId="77777777" w:rsidR="004929F3" w:rsidRPr="003B4A82" w:rsidRDefault="004929F3" w:rsidP="00253467">
            <w:pPr>
              <w:jc w:val="center"/>
            </w:pPr>
            <w:r>
              <w:t>Description</w:t>
            </w:r>
          </w:p>
        </w:tc>
      </w:tr>
      <w:tr w:rsidR="004929F3" w:rsidRPr="003B4A82" w14:paraId="0F9FC8D4" w14:textId="77777777" w:rsidTr="00253467">
        <w:trPr>
          <w:jc w:val="center"/>
        </w:trPr>
        <w:tc>
          <w:tcPr>
            <w:tcW w:w="2119" w:type="dxa"/>
          </w:tcPr>
          <w:p w14:paraId="43FBE1B3" w14:textId="77777777" w:rsidR="004929F3" w:rsidRPr="003B4A82" w:rsidRDefault="004929F3" w:rsidP="00253467">
            <w:pPr>
              <w:jc w:val="center"/>
            </w:pPr>
            <w:r>
              <w:t>lpUserID</w:t>
            </w:r>
          </w:p>
        </w:tc>
        <w:tc>
          <w:tcPr>
            <w:tcW w:w="1218" w:type="dxa"/>
          </w:tcPr>
          <w:p w14:paraId="310E7721" w14:textId="77777777" w:rsidR="004929F3" w:rsidRPr="003B4A82" w:rsidRDefault="004929F3" w:rsidP="00253467">
            <w:pPr>
              <w:jc w:val="center"/>
            </w:pPr>
            <w:r>
              <w:t>IN</w:t>
            </w:r>
          </w:p>
        </w:tc>
        <w:tc>
          <w:tcPr>
            <w:tcW w:w="7119" w:type="dxa"/>
          </w:tcPr>
          <w:p w14:paraId="12FD046F"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bl>
    <w:p w14:paraId="7FE830D2" w14:textId="77777777" w:rsidR="004929F3" w:rsidRPr="003B4A82" w:rsidRDefault="004929F3" w:rsidP="004929F3">
      <w:pPr>
        <w:rPr>
          <w:b/>
          <w:bCs/>
        </w:rPr>
      </w:pPr>
    </w:p>
    <w:p w14:paraId="09A5F742" w14:textId="77777777" w:rsidR="004929F3" w:rsidRPr="003B4A82" w:rsidRDefault="004929F3" w:rsidP="004929F3">
      <w:pPr>
        <w:rPr>
          <w:b/>
          <w:bCs/>
        </w:rPr>
      </w:pPr>
      <w:r>
        <w:rPr>
          <w:b/>
          <w:bCs/>
        </w:rPr>
        <w:t>Return value:</w:t>
      </w:r>
    </w:p>
    <w:p w14:paraId="3F0B41F8" w14:textId="77777777" w:rsidR="004929F3" w:rsidRPr="003B4A82" w:rsidRDefault="004929F3" w:rsidP="004929F3">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DEE9A44" w14:textId="77777777" w:rsidR="004929F3" w:rsidRPr="003B4A82" w:rsidRDefault="004929F3" w:rsidP="004929F3">
      <w:pPr>
        <w:pStyle w:val="3"/>
      </w:pPr>
      <w:bookmarkStart w:id="1163" w:name="_Toc88647425"/>
      <w:bookmarkStart w:id="1164" w:name="_Toc149055113"/>
      <w:r>
        <w:t>Restore device to factory defaults</w:t>
      </w:r>
      <w:bookmarkEnd w:id="1163"/>
      <w:bookmarkEnd w:id="1164"/>
    </w:p>
    <w:p w14:paraId="35A0EE02" w14:textId="77777777" w:rsidR="004929F3" w:rsidRPr="003B4A82" w:rsidRDefault="004929F3" w:rsidP="004929F3">
      <w:r>
        <w:rPr>
          <w:b/>
        </w:rPr>
        <w:t>Interface name:</w:t>
      </w:r>
    </w:p>
    <w:tbl>
      <w:tblPr>
        <w:tblStyle w:val="a7"/>
        <w:tblW w:w="5000" w:type="pct"/>
        <w:jc w:val="center"/>
        <w:tblLook w:val="04A0" w:firstRow="1" w:lastRow="0" w:firstColumn="1" w:lastColumn="0" w:noHBand="0" w:noVBand="1"/>
      </w:tblPr>
      <w:tblGrid>
        <w:gridCol w:w="10456"/>
      </w:tblGrid>
      <w:tr w:rsidR="004929F3" w:rsidRPr="003B4A82" w14:paraId="3F1D8BBB" w14:textId="77777777" w:rsidTr="00253467">
        <w:trPr>
          <w:jc w:val="center"/>
        </w:trPr>
        <w:tc>
          <w:tcPr>
            <w:tcW w:w="8296" w:type="dxa"/>
          </w:tcPr>
          <w:p w14:paraId="79D78B41" w14:textId="77777777" w:rsidR="004929F3" w:rsidRPr="003B4A82" w:rsidRDefault="004929F3" w:rsidP="00253467">
            <w:r>
              <w:t>BOOL STDCALL NETDEV_RestoreConfig</w:t>
            </w:r>
          </w:p>
          <w:p w14:paraId="5D063638" w14:textId="77777777" w:rsidR="004929F3" w:rsidRPr="003B4A82" w:rsidRDefault="004929F3" w:rsidP="00253467">
            <w:r>
              <w:t>(</w:t>
            </w:r>
          </w:p>
          <w:p w14:paraId="525AFB0D" w14:textId="77777777" w:rsidR="004929F3" w:rsidRPr="003B4A82" w:rsidRDefault="004929F3" w:rsidP="00253467">
            <w:pPr>
              <w:ind w:leftChars="200" w:left="420"/>
            </w:pPr>
            <w:r>
              <w:t>LPVOID lpUserID</w:t>
            </w:r>
          </w:p>
          <w:p w14:paraId="075E1378" w14:textId="77777777" w:rsidR="004929F3" w:rsidRPr="003B4A82" w:rsidRDefault="004929F3" w:rsidP="00253467">
            <w:r>
              <w:t>);</w:t>
            </w:r>
          </w:p>
        </w:tc>
      </w:tr>
    </w:tbl>
    <w:p w14:paraId="6B86540E" w14:textId="77777777" w:rsidR="004929F3" w:rsidRPr="003B4A82" w:rsidRDefault="004929F3" w:rsidP="004929F3">
      <w:pPr>
        <w:rPr>
          <w:b/>
          <w:bCs/>
        </w:rPr>
      </w:pPr>
    </w:p>
    <w:p w14:paraId="1B539619" w14:textId="77777777" w:rsidR="004929F3" w:rsidRPr="003B4A82" w:rsidRDefault="004929F3" w:rsidP="004929F3">
      <w:pPr>
        <w:rPr>
          <w:b/>
          <w:bCs/>
        </w:rPr>
      </w:pPr>
      <w:r>
        <w:rPr>
          <w:b/>
          <w:bCs/>
        </w:rPr>
        <w:t>Interface description:</w:t>
      </w:r>
    </w:p>
    <w:p w14:paraId="70B1FE0B" w14:textId="77777777" w:rsidR="004929F3" w:rsidRPr="003B4A82" w:rsidRDefault="004929F3" w:rsidP="004929F3">
      <w:r>
        <w:t>Restore factory defaults</w:t>
      </w:r>
    </w:p>
    <w:p w14:paraId="776BD857" w14:textId="77777777" w:rsidR="004929F3" w:rsidRPr="003B4A82" w:rsidRDefault="004929F3" w:rsidP="004929F3"/>
    <w:p w14:paraId="7F57749E" w14:textId="77777777" w:rsidR="004929F3" w:rsidRPr="003B4A82" w:rsidRDefault="004929F3" w:rsidP="004929F3">
      <w:pPr>
        <w:rPr>
          <w:b/>
          <w:bCs/>
        </w:rPr>
      </w:pPr>
      <w:r>
        <w:rPr>
          <w:b/>
          <w:bCs/>
        </w:rPr>
        <w:t>Parameters:</w:t>
      </w:r>
    </w:p>
    <w:tbl>
      <w:tblPr>
        <w:tblStyle w:val="a7"/>
        <w:tblW w:w="5000" w:type="pct"/>
        <w:jc w:val="center"/>
        <w:tblLook w:val="04A0" w:firstRow="1" w:lastRow="0" w:firstColumn="1" w:lastColumn="0" w:noHBand="0" w:noVBand="1"/>
      </w:tblPr>
      <w:tblGrid>
        <w:gridCol w:w="2119"/>
        <w:gridCol w:w="1218"/>
        <w:gridCol w:w="7119"/>
      </w:tblGrid>
      <w:tr w:rsidR="004929F3" w:rsidRPr="003B4A82" w14:paraId="385E3AD9" w14:textId="77777777" w:rsidTr="00253467">
        <w:trPr>
          <w:jc w:val="center"/>
        </w:trPr>
        <w:tc>
          <w:tcPr>
            <w:tcW w:w="2119" w:type="dxa"/>
          </w:tcPr>
          <w:p w14:paraId="5921CAB5" w14:textId="77777777" w:rsidR="004929F3" w:rsidRPr="003B4A82" w:rsidRDefault="004929F3" w:rsidP="00253467">
            <w:pPr>
              <w:jc w:val="center"/>
            </w:pPr>
            <w:r>
              <w:t>Parameter</w:t>
            </w:r>
          </w:p>
        </w:tc>
        <w:tc>
          <w:tcPr>
            <w:tcW w:w="1218" w:type="dxa"/>
          </w:tcPr>
          <w:p w14:paraId="006A5E98" w14:textId="77777777" w:rsidR="004929F3" w:rsidRPr="003B4A82" w:rsidRDefault="004929F3" w:rsidP="00253467">
            <w:pPr>
              <w:jc w:val="center"/>
            </w:pPr>
            <w:r>
              <w:t>Type</w:t>
            </w:r>
          </w:p>
        </w:tc>
        <w:tc>
          <w:tcPr>
            <w:tcW w:w="7119" w:type="dxa"/>
          </w:tcPr>
          <w:p w14:paraId="0BBBA2B9" w14:textId="77777777" w:rsidR="004929F3" w:rsidRPr="003B4A82" w:rsidRDefault="004929F3" w:rsidP="00253467">
            <w:pPr>
              <w:jc w:val="center"/>
            </w:pPr>
            <w:r>
              <w:t>Description</w:t>
            </w:r>
          </w:p>
        </w:tc>
      </w:tr>
      <w:tr w:rsidR="004929F3" w:rsidRPr="003B4A82" w14:paraId="14F66273" w14:textId="77777777" w:rsidTr="00253467">
        <w:trPr>
          <w:jc w:val="center"/>
        </w:trPr>
        <w:tc>
          <w:tcPr>
            <w:tcW w:w="2119" w:type="dxa"/>
          </w:tcPr>
          <w:p w14:paraId="1204592F" w14:textId="77777777" w:rsidR="004929F3" w:rsidRPr="003B4A82" w:rsidRDefault="004929F3" w:rsidP="00253467">
            <w:pPr>
              <w:jc w:val="center"/>
            </w:pPr>
            <w:r>
              <w:lastRenderedPageBreak/>
              <w:t>lpUserID</w:t>
            </w:r>
          </w:p>
        </w:tc>
        <w:tc>
          <w:tcPr>
            <w:tcW w:w="1218" w:type="dxa"/>
          </w:tcPr>
          <w:p w14:paraId="4BDE20A9" w14:textId="77777777" w:rsidR="004929F3" w:rsidRPr="003B4A82" w:rsidRDefault="004929F3" w:rsidP="00253467">
            <w:pPr>
              <w:jc w:val="center"/>
            </w:pPr>
            <w:r>
              <w:t>IN</w:t>
            </w:r>
          </w:p>
        </w:tc>
        <w:tc>
          <w:tcPr>
            <w:tcW w:w="7119" w:type="dxa"/>
          </w:tcPr>
          <w:p w14:paraId="2397E344" w14:textId="77777777" w:rsidR="004929F3" w:rsidRPr="003B4A82" w:rsidRDefault="004929F3" w:rsidP="00253467">
            <w:r>
              <w:t xml:space="preserve">User login handle, which is the return value from the </w:t>
            </w:r>
            <w:hyperlink w:anchor="_用户设备登录" w:history="1">
              <w:r>
                <w:rPr>
                  <w:rStyle w:val="a5"/>
                  <w:u w:val="none"/>
                </w:rPr>
                <w:t>NETDEV_Login_V30</w:t>
              </w:r>
            </w:hyperlink>
            <w:r>
              <w:t xml:space="preserve"> interface</w:t>
            </w:r>
          </w:p>
        </w:tc>
      </w:tr>
    </w:tbl>
    <w:p w14:paraId="4B2B98D6" w14:textId="77777777" w:rsidR="004929F3" w:rsidRPr="003B4A82" w:rsidRDefault="004929F3" w:rsidP="004929F3">
      <w:pPr>
        <w:rPr>
          <w:b/>
          <w:bCs/>
        </w:rPr>
      </w:pPr>
    </w:p>
    <w:p w14:paraId="62933962" w14:textId="77777777" w:rsidR="004929F3" w:rsidRPr="003B4A82" w:rsidRDefault="004929F3" w:rsidP="004929F3">
      <w:pPr>
        <w:rPr>
          <w:b/>
          <w:bCs/>
        </w:rPr>
      </w:pPr>
      <w:r>
        <w:rPr>
          <w:b/>
          <w:bCs/>
        </w:rPr>
        <w:t>Return value:</w:t>
      </w:r>
    </w:p>
    <w:p w14:paraId="450D572B" w14:textId="77777777" w:rsidR="004929F3" w:rsidRPr="003B4A82" w:rsidRDefault="004929F3" w:rsidP="004929F3">
      <w:r>
        <w:rPr>
          <w:rFonts w:asciiTheme="minorEastAsia" w:hAnsiTheme="minorEastAsia"/>
          <w:szCs w:val="21"/>
        </w:rPr>
        <w:t xml:space="preserve">TRUE means success, other values mean failure. </w:t>
      </w:r>
      <w:r>
        <w:t xml:space="preserve">Call </w:t>
      </w:r>
      <w:hyperlink w:anchor="_获取接口错误码_1" w:history="1">
        <w:r>
          <w:rPr>
            <w:rStyle w:val="a5"/>
            <w:u w:val="none"/>
          </w:rPr>
          <w:t>NETDEV_GetLastError</w:t>
        </w:r>
      </w:hyperlink>
      <w:r>
        <w:t xml:space="preserve"> to get the error code and use the error code to determine the cause of error.</w:t>
      </w:r>
    </w:p>
    <w:p w14:paraId="2BD5DC0C" w14:textId="77777777" w:rsidR="004929F3" w:rsidRPr="003B4A82" w:rsidRDefault="004929F3" w:rsidP="004929F3"/>
    <w:p w14:paraId="46678084" w14:textId="77777777" w:rsidR="004929F3" w:rsidRPr="003B4A82" w:rsidRDefault="004929F3" w:rsidP="004929F3">
      <w:r>
        <w:t>Remarks:</w:t>
      </w:r>
    </w:p>
    <w:p w14:paraId="0BBA1EB9" w14:textId="77777777" w:rsidR="004929F3" w:rsidRPr="003B4A82" w:rsidRDefault="004929F3" w:rsidP="004929F3">
      <w:pPr>
        <w:pStyle w:val="a8"/>
        <w:numPr>
          <w:ilvl w:val="0"/>
          <w:numId w:val="23"/>
        </w:numPr>
        <w:ind w:firstLineChars="0"/>
      </w:pPr>
      <w:r>
        <w:t>Keep current network and user configurations, and restore others to factory defaults.</w:t>
      </w:r>
    </w:p>
    <w:p w14:paraId="3AF13693" w14:textId="4D43A2A8" w:rsidR="004929F3" w:rsidRDefault="004929F3" w:rsidP="00093ED0"/>
    <w:p w14:paraId="2E811859" w14:textId="77777777" w:rsidR="00B37E64" w:rsidRPr="003B4A82" w:rsidRDefault="00B37E64" w:rsidP="00B37E64">
      <w:pPr>
        <w:pStyle w:val="2"/>
      </w:pPr>
      <w:bookmarkStart w:id="1165" w:name="_Toc88647426"/>
      <w:bookmarkStart w:id="1166" w:name="_Toc149055114"/>
      <w:r>
        <w:t>Structure Definition</w:t>
      </w:r>
      <w:bookmarkEnd w:id="1165"/>
      <w:bookmarkEnd w:id="1166"/>
    </w:p>
    <w:p w14:paraId="298FD148" w14:textId="77777777" w:rsidR="00B37E64" w:rsidRPr="003B4A82" w:rsidRDefault="00B37E64" w:rsidP="00B37E64">
      <w:pPr>
        <w:pStyle w:val="3"/>
      </w:pPr>
      <w:bookmarkStart w:id="1167" w:name="_设备登录信息结构体"/>
      <w:bookmarkStart w:id="1168" w:name="_Toc88647427"/>
      <w:bookmarkStart w:id="1169" w:name="_Toc149055115"/>
      <w:bookmarkEnd w:id="1167"/>
      <w:r>
        <w:t>Structure of device login info</w:t>
      </w:r>
      <w:bookmarkEnd w:id="1168"/>
      <w:bookmarkEnd w:id="1169"/>
    </w:p>
    <w:tbl>
      <w:tblPr>
        <w:tblStyle w:val="a7"/>
        <w:tblW w:w="0" w:type="auto"/>
        <w:tblLook w:val="04A0" w:firstRow="1" w:lastRow="0" w:firstColumn="1" w:lastColumn="0" w:noHBand="0" w:noVBand="1"/>
      </w:tblPr>
      <w:tblGrid>
        <w:gridCol w:w="10456"/>
      </w:tblGrid>
      <w:tr w:rsidR="00B37E64" w:rsidRPr="003B4A82" w14:paraId="57A49B35" w14:textId="77777777" w:rsidTr="00253467">
        <w:tc>
          <w:tcPr>
            <w:tcW w:w="10456" w:type="dxa"/>
          </w:tcPr>
          <w:p w14:paraId="0D5C892B" w14:textId="77777777" w:rsidR="00B37E64" w:rsidRPr="003B4A82" w:rsidRDefault="00B37E64" w:rsidP="00253467">
            <w:r>
              <w:t>typedef struct tagstNETDEVDeviceLoginInfo</w:t>
            </w:r>
          </w:p>
          <w:p w14:paraId="3206F5D3" w14:textId="77777777" w:rsidR="00B37E64" w:rsidRPr="003B4A82" w:rsidRDefault="00B37E64" w:rsidP="00253467">
            <w:r>
              <w:t xml:space="preserve">{    </w:t>
            </w:r>
          </w:p>
          <w:p w14:paraId="50116E84" w14:textId="77777777" w:rsidR="00B37E64" w:rsidRPr="003B4A82" w:rsidRDefault="00B37E64" w:rsidP="00253467">
            <w:pPr>
              <w:ind w:leftChars="200" w:left="420"/>
            </w:pPr>
            <w:r>
              <w:t>CHAR          szIPAddr[NETDEV_LEN_260];</w:t>
            </w:r>
          </w:p>
          <w:p w14:paraId="47C98B64" w14:textId="77777777" w:rsidR="00B37E64" w:rsidRPr="003B4A82" w:rsidRDefault="00B37E64" w:rsidP="00253467">
            <w:pPr>
              <w:ind w:leftChars="200" w:left="420"/>
            </w:pPr>
            <w:r>
              <w:t>INT32           dwPort;</w:t>
            </w:r>
          </w:p>
          <w:p w14:paraId="19F55DC9" w14:textId="77777777" w:rsidR="00B37E64" w:rsidRPr="003B4A82" w:rsidRDefault="00B37E64" w:rsidP="00253467">
            <w:pPr>
              <w:ind w:leftChars="200" w:left="420"/>
            </w:pPr>
            <w:r>
              <w:t>CHAR          szUserName[NETDEV_LEN_132];</w:t>
            </w:r>
          </w:p>
          <w:p w14:paraId="751BB56B" w14:textId="77777777" w:rsidR="00B37E64" w:rsidRPr="003B4A82" w:rsidRDefault="00B37E64" w:rsidP="00253467">
            <w:pPr>
              <w:ind w:leftChars="200" w:left="420"/>
            </w:pPr>
            <w:r>
              <w:t>CHAR          szPassword[NETDEV_LEN_128];</w:t>
            </w:r>
          </w:p>
          <w:p w14:paraId="430BBC10" w14:textId="77777777" w:rsidR="00B37E64" w:rsidRPr="003B4A82" w:rsidRDefault="00B37E64" w:rsidP="00253467">
            <w:pPr>
              <w:ind w:leftChars="200" w:left="420"/>
            </w:pPr>
            <w:r>
              <w:t>INT32           dwLoginProto;</w:t>
            </w:r>
          </w:p>
          <w:p w14:paraId="343A84C2" w14:textId="77777777" w:rsidR="00B37E64" w:rsidRPr="003B4A82" w:rsidRDefault="00B37E64" w:rsidP="00253467">
            <w:pPr>
              <w:ind w:leftChars="200" w:left="420"/>
            </w:pPr>
            <w:r>
              <w:t>INT32           dwDeviceType;</w:t>
            </w:r>
          </w:p>
          <w:p w14:paraId="4403E33D" w14:textId="77777777" w:rsidR="00B37E64" w:rsidRPr="003B4A82" w:rsidRDefault="00B37E64" w:rsidP="00253467">
            <w:pPr>
              <w:ind w:leftChars="200" w:left="420"/>
            </w:pPr>
            <w:r>
              <w:t>BYTE           byRes[256];</w:t>
            </w:r>
          </w:p>
          <w:p w14:paraId="6431700D" w14:textId="77777777" w:rsidR="00B37E64" w:rsidRPr="003B4A82" w:rsidRDefault="00B37E64" w:rsidP="00253467">
            <w:r>
              <w:t>}NETDEV_DEVICE_LOGIN_INFO_S, *LPNETDEV_DEVICE_LOGIN_INFO_S;</w:t>
            </w:r>
          </w:p>
        </w:tc>
      </w:tr>
    </w:tbl>
    <w:p w14:paraId="60E31D17" w14:textId="77777777" w:rsidR="00B37E64" w:rsidRPr="003B4A82" w:rsidRDefault="00B37E64" w:rsidP="00B37E64"/>
    <w:p w14:paraId="03DFD739" w14:textId="77777777" w:rsidR="00B37E64" w:rsidRPr="003B4A82" w:rsidRDefault="00B37E64"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315DEB0D" w14:textId="77777777" w:rsidTr="00253467">
        <w:tc>
          <w:tcPr>
            <w:tcW w:w="2263" w:type="dxa"/>
          </w:tcPr>
          <w:p w14:paraId="3D504D58" w14:textId="77777777" w:rsidR="00B37E64" w:rsidRPr="003B4A82" w:rsidRDefault="00B37E64" w:rsidP="00253467">
            <w:pPr>
              <w:jc w:val="center"/>
            </w:pPr>
            <w:r>
              <w:t>Parameter</w:t>
            </w:r>
          </w:p>
        </w:tc>
        <w:tc>
          <w:tcPr>
            <w:tcW w:w="8193" w:type="dxa"/>
          </w:tcPr>
          <w:p w14:paraId="4CB4062E" w14:textId="77777777" w:rsidR="00B37E64" w:rsidRPr="003B4A82" w:rsidRDefault="00B37E64" w:rsidP="00253467">
            <w:pPr>
              <w:jc w:val="center"/>
            </w:pPr>
            <w:r>
              <w:t>Description</w:t>
            </w:r>
          </w:p>
        </w:tc>
      </w:tr>
      <w:tr w:rsidR="00B37E64" w:rsidRPr="003B4A82" w14:paraId="0011BE61" w14:textId="77777777" w:rsidTr="00253467">
        <w:tc>
          <w:tcPr>
            <w:tcW w:w="2263" w:type="dxa"/>
          </w:tcPr>
          <w:p w14:paraId="7B0F317A" w14:textId="77777777" w:rsidR="00B37E64" w:rsidRPr="003B4A82" w:rsidRDefault="00B37E64" w:rsidP="00253467">
            <w:r>
              <w:t>szIPAddr</w:t>
            </w:r>
          </w:p>
        </w:tc>
        <w:tc>
          <w:tcPr>
            <w:tcW w:w="8193" w:type="dxa"/>
          </w:tcPr>
          <w:p w14:paraId="10EA1AC5" w14:textId="77777777" w:rsidR="00B37E64" w:rsidRPr="003B4A82" w:rsidRDefault="00B37E64" w:rsidP="00253467">
            <w:r>
              <w:t>Device IP address/domain name</w:t>
            </w:r>
          </w:p>
        </w:tc>
      </w:tr>
      <w:tr w:rsidR="00B37E64" w:rsidRPr="003B4A82" w14:paraId="75200CC3" w14:textId="77777777" w:rsidTr="00253467">
        <w:tc>
          <w:tcPr>
            <w:tcW w:w="2263" w:type="dxa"/>
          </w:tcPr>
          <w:p w14:paraId="43C1354D" w14:textId="77777777" w:rsidR="00B37E64" w:rsidRPr="003B4A82" w:rsidRDefault="00B37E64" w:rsidP="00253467">
            <w:r>
              <w:t>dwPort</w:t>
            </w:r>
          </w:p>
        </w:tc>
        <w:tc>
          <w:tcPr>
            <w:tcW w:w="8193" w:type="dxa"/>
          </w:tcPr>
          <w:p w14:paraId="6626AF4D" w14:textId="77777777" w:rsidR="00B37E64" w:rsidRPr="003B4A82" w:rsidRDefault="00B37E64" w:rsidP="00253467">
            <w:r>
              <w:t>Port number, the same port number used for web access; the default is 80.</w:t>
            </w:r>
          </w:p>
        </w:tc>
      </w:tr>
      <w:tr w:rsidR="00B37E64" w:rsidRPr="003B4A82" w14:paraId="0C6A38F3" w14:textId="77777777" w:rsidTr="00253467">
        <w:tc>
          <w:tcPr>
            <w:tcW w:w="2263" w:type="dxa"/>
          </w:tcPr>
          <w:p w14:paraId="69969557" w14:textId="77777777" w:rsidR="00B37E64" w:rsidRPr="003B4A82" w:rsidRDefault="00B37E64" w:rsidP="00253467">
            <w:r>
              <w:t>szUserName</w:t>
            </w:r>
          </w:p>
        </w:tc>
        <w:tc>
          <w:tcPr>
            <w:tcW w:w="8193" w:type="dxa"/>
          </w:tcPr>
          <w:p w14:paraId="50EC183A" w14:textId="77777777" w:rsidR="00B37E64" w:rsidRPr="003B4A82" w:rsidRDefault="00B37E64" w:rsidP="00253467">
            <w:r>
              <w:t>Username</w:t>
            </w:r>
          </w:p>
        </w:tc>
      </w:tr>
      <w:tr w:rsidR="00B37E64" w:rsidRPr="003B4A82" w14:paraId="73EBE72E" w14:textId="77777777" w:rsidTr="00253467">
        <w:tc>
          <w:tcPr>
            <w:tcW w:w="2263" w:type="dxa"/>
          </w:tcPr>
          <w:p w14:paraId="62176784" w14:textId="77777777" w:rsidR="00B37E64" w:rsidRPr="003B4A82" w:rsidRDefault="00B37E64" w:rsidP="00253467">
            <w:r>
              <w:t>szPassword</w:t>
            </w:r>
          </w:p>
        </w:tc>
        <w:tc>
          <w:tcPr>
            <w:tcW w:w="8193" w:type="dxa"/>
          </w:tcPr>
          <w:p w14:paraId="36EB175C" w14:textId="77777777" w:rsidR="00B37E64" w:rsidRPr="003B4A82" w:rsidRDefault="00B37E64" w:rsidP="00253467">
            <w:r>
              <w:t>Password. The user enters the plain password, which is encrypted inside the SDK.</w:t>
            </w:r>
          </w:p>
        </w:tc>
      </w:tr>
      <w:tr w:rsidR="00B37E64" w:rsidRPr="003B4A82" w14:paraId="35DBCC33" w14:textId="77777777" w:rsidTr="00253467">
        <w:tc>
          <w:tcPr>
            <w:tcW w:w="2263" w:type="dxa"/>
          </w:tcPr>
          <w:p w14:paraId="3C10C9D8" w14:textId="77777777" w:rsidR="00B37E64" w:rsidRPr="003B4A82" w:rsidRDefault="00B37E64" w:rsidP="00253467">
            <w:r>
              <w:t>dwLoginProto</w:t>
            </w:r>
          </w:p>
        </w:tc>
        <w:tc>
          <w:tcPr>
            <w:tcW w:w="8193" w:type="dxa"/>
          </w:tcPr>
          <w:p w14:paraId="6B1C404D" w14:textId="77777777" w:rsidR="00B37E64" w:rsidRPr="003B4A82" w:rsidRDefault="00B37E64" w:rsidP="00253467">
            <w:r>
              <w:t xml:space="preserve">Login protocol. See </w:t>
            </w:r>
            <w:hyperlink w:anchor="_接入协议枚举" w:history="1">
              <w:r>
                <w:rPr>
                  <w:rStyle w:val="a5"/>
                  <w:u w:val="none"/>
                </w:rPr>
                <w:t>NETDEV_LOGIN_PROTO_E</w:t>
              </w:r>
            </w:hyperlink>
            <w:r>
              <w:t>.</w:t>
            </w:r>
          </w:p>
        </w:tc>
      </w:tr>
      <w:tr w:rsidR="00B37E64" w:rsidRPr="003B4A82" w14:paraId="0E1B9FBD" w14:textId="77777777" w:rsidTr="00253467">
        <w:tc>
          <w:tcPr>
            <w:tcW w:w="2263" w:type="dxa"/>
          </w:tcPr>
          <w:p w14:paraId="4C358EAD" w14:textId="77777777" w:rsidR="00B37E64" w:rsidRPr="003B4A82" w:rsidRDefault="00B37E64" w:rsidP="00253467">
            <w:r>
              <w:t>dwDeviceType</w:t>
            </w:r>
          </w:p>
        </w:tc>
        <w:tc>
          <w:tcPr>
            <w:tcW w:w="8193" w:type="dxa"/>
          </w:tcPr>
          <w:p w14:paraId="3DAF6DFF" w14:textId="77777777" w:rsidR="00B37E64" w:rsidRPr="003B4A82" w:rsidRDefault="00B37E64" w:rsidP="00253467">
            <w:r>
              <w:t xml:space="preserve">Device type. See </w:t>
            </w:r>
            <w:hyperlink w:anchor="_错误码列表" w:history="1">
              <w:r>
                <w:rPr>
                  <w:rStyle w:val="a5"/>
                  <w:u w:val="none"/>
                </w:rPr>
                <w:t>NETDEV_DEVICE_TYPE_E</w:t>
              </w:r>
            </w:hyperlink>
            <w:r>
              <w:t>.</w:t>
            </w:r>
          </w:p>
        </w:tc>
      </w:tr>
      <w:tr w:rsidR="00B37E64" w:rsidRPr="003B4A82" w14:paraId="73EC209F" w14:textId="77777777" w:rsidTr="00253467">
        <w:tc>
          <w:tcPr>
            <w:tcW w:w="2263" w:type="dxa"/>
          </w:tcPr>
          <w:p w14:paraId="54CBCFCE" w14:textId="77777777" w:rsidR="00B37E64" w:rsidRPr="003B4A82" w:rsidRDefault="00B37E64" w:rsidP="00253467">
            <w:r>
              <w:t>byRes</w:t>
            </w:r>
          </w:p>
        </w:tc>
        <w:tc>
          <w:tcPr>
            <w:tcW w:w="8193" w:type="dxa"/>
          </w:tcPr>
          <w:p w14:paraId="29EFE9E1" w14:textId="77777777" w:rsidR="00B37E64" w:rsidRPr="003B4A82" w:rsidRDefault="00B37E64" w:rsidP="00253467">
            <w:r>
              <w:t>Reserved field.</w:t>
            </w:r>
          </w:p>
        </w:tc>
      </w:tr>
    </w:tbl>
    <w:p w14:paraId="44AC6354" w14:textId="77777777" w:rsidR="00B37E64" w:rsidRPr="003B4A82" w:rsidRDefault="00B37E64" w:rsidP="00B37E64"/>
    <w:p w14:paraId="246B7931" w14:textId="0457A288" w:rsidR="00B37E64" w:rsidRPr="003B4A82" w:rsidRDefault="00570071" w:rsidP="00B37E64">
      <w:pPr>
        <w:rPr>
          <w:b/>
        </w:rPr>
      </w:pPr>
      <w:r>
        <w:rPr>
          <w:b/>
        </w:rPr>
        <w:t>See also:</w:t>
      </w:r>
    </w:p>
    <w:p w14:paraId="4A1500F3" w14:textId="77777777" w:rsidR="00B37E64" w:rsidRPr="003B4A82" w:rsidRDefault="00000000" w:rsidP="00B37E64">
      <w:pPr>
        <w:snapToGrid w:val="0"/>
      </w:pPr>
      <w:hyperlink w:anchor="_用户设备登录" w:history="1">
        <w:r w:rsidR="00B37E64">
          <w:rPr>
            <w:rStyle w:val="a5"/>
            <w:u w:val="none"/>
          </w:rPr>
          <w:t>NETDEV_Login_V30</w:t>
        </w:r>
      </w:hyperlink>
    </w:p>
    <w:p w14:paraId="22D2544E" w14:textId="77777777" w:rsidR="00B37E64" w:rsidRPr="003B4A82" w:rsidRDefault="00B37E64" w:rsidP="00B37E64">
      <w:pPr>
        <w:pStyle w:val="3"/>
        <w:rPr>
          <w:rFonts w:ascii="宋体" w:hAnsi="宋体"/>
        </w:rPr>
      </w:pPr>
      <w:bookmarkStart w:id="1170" w:name="_安全登录信息结构体"/>
      <w:bookmarkStart w:id="1171" w:name="_Toc88647428"/>
      <w:bookmarkStart w:id="1172" w:name="_Toc149055116"/>
      <w:bookmarkEnd w:id="1170"/>
      <w:r w:rsidRPr="009F0BFA">
        <w:t>Structure of security login info</w:t>
      </w:r>
      <w:bookmarkEnd w:id="1171"/>
      <w:bookmarkEnd w:id="1172"/>
    </w:p>
    <w:tbl>
      <w:tblPr>
        <w:tblStyle w:val="a7"/>
        <w:tblW w:w="0" w:type="auto"/>
        <w:tblLook w:val="04A0" w:firstRow="1" w:lastRow="0" w:firstColumn="1" w:lastColumn="0" w:noHBand="0" w:noVBand="1"/>
      </w:tblPr>
      <w:tblGrid>
        <w:gridCol w:w="10456"/>
      </w:tblGrid>
      <w:tr w:rsidR="00B37E64" w:rsidRPr="003B4A82" w14:paraId="510FC4C6" w14:textId="77777777" w:rsidTr="00253467">
        <w:tc>
          <w:tcPr>
            <w:tcW w:w="10456" w:type="dxa"/>
          </w:tcPr>
          <w:p w14:paraId="79F8E8A2" w14:textId="77777777" w:rsidR="00B37E64" w:rsidRPr="003B4A82" w:rsidRDefault="00B37E64" w:rsidP="00253467">
            <w:pPr>
              <w:widowControl/>
              <w:snapToGrid w:val="0"/>
              <w:spacing w:before="40" w:after="40"/>
              <w:rPr>
                <w:rFonts w:ascii="Arial" w:eastAsia="宋体" w:hAnsi="Arial" w:cs="Arial"/>
                <w:kern w:val="0"/>
                <w:szCs w:val="21"/>
              </w:rPr>
            </w:pPr>
            <w:r>
              <w:rPr>
                <w:rFonts w:ascii="Arial" w:hAnsi="Arial"/>
                <w:szCs w:val="21"/>
              </w:rPr>
              <w:t>typedef struct tagstNETDEVSELogInfo</w:t>
            </w:r>
          </w:p>
          <w:p w14:paraId="5D0186CF" w14:textId="77777777" w:rsidR="00B37E64" w:rsidRPr="003B4A82" w:rsidRDefault="00B37E64" w:rsidP="00253467">
            <w:r>
              <w:t>{</w:t>
            </w:r>
          </w:p>
          <w:p w14:paraId="1E9DAC10" w14:textId="77777777" w:rsidR="00B37E64" w:rsidRPr="003B4A82" w:rsidRDefault="00B37E64" w:rsidP="00253467">
            <w:pPr>
              <w:ind w:leftChars="200" w:left="420"/>
            </w:pPr>
            <w:r>
              <w:lastRenderedPageBreak/>
              <w:t>INT32    dwSELogCount;</w:t>
            </w:r>
          </w:p>
          <w:p w14:paraId="21DE94C4" w14:textId="77777777" w:rsidR="00B37E64" w:rsidRPr="003B4A82" w:rsidRDefault="00B37E64" w:rsidP="00253467">
            <w:pPr>
              <w:ind w:leftChars="200" w:left="420"/>
            </w:pPr>
            <w:r>
              <w:t>INT32    dwSELogTime;</w:t>
            </w:r>
          </w:p>
          <w:p w14:paraId="72FDEA75" w14:textId="77777777" w:rsidR="00B37E64" w:rsidRPr="003B4A82" w:rsidRDefault="00B37E64" w:rsidP="00253467">
            <w:pPr>
              <w:ind w:leftChars="200" w:left="420"/>
            </w:pPr>
            <w:r>
              <w:t>BYTE   byRes[64];</w:t>
            </w:r>
          </w:p>
          <w:p w14:paraId="121880BE" w14:textId="77777777" w:rsidR="00B37E64" w:rsidRPr="003B4A82" w:rsidRDefault="00B37E64" w:rsidP="00253467">
            <w:r>
              <w:t>}NETDEV_SELOG_INFO_S, *LPNETDEV_SELOG_INFO_S;</w:t>
            </w:r>
          </w:p>
        </w:tc>
      </w:tr>
    </w:tbl>
    <w:p w14:paraId="64FCD245" w14:textId="77777777" w:rsidR="00B37E64" w:rsidRPr="003B4A82" w:rsidRDefault="00B37E64" w:rsidP="00B37E64"/>
    <w:p w14:paraId="521B81F3" w14:textId="45BE45A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4BF95531" w14:textId="77777777" w:rsidTr="00253467">
        <w:tc>
          <w:tcPr>
            <w:tcW w:w="2263" w:type="dxa"/>
          </w:tcPr>
          <w:p w14:paraId="04551BCD" w14:textId="77777777" w:rsidR="00B37E64" w:rsidRPr="003B4A82" w:rsidRDefault="00B37E64" w:rsidP="00253467">
            <w:pPr>
              <w:jc w:val="center"/>
            </w:pPr>
            <w:r>
              <w:t>Parameter</w:t>
            </w:r>
          </w:p>
        </w:tc>
        <w:tc>
          <w:tcPr>
            <w:tcW w:w="8193" w:type="dxa"/>
          </w:tcPr>
          <w:p w14:paraId="501836C0" w14:textId="77777777" w:rsidR="00B37E64" w:rsidRPr="003B4A82" w:rsidRDefault="00B37E64" w:rsidP="00253467">
            <w:pPr>
              <w:jc w:val="center"/>
            </w:pPr>
            <w:r>
              <w:t>Description</w:t>
            </w:r>
          </w:p>
        </w:tc>
      </w:tr>
      <w:tr w:rsidR="00B37E64" w:rsidRPr="003B4A82" w14:paraId="7085176B" w14:textId="77777777" w:rsidTr="00253467">
        <w:tc>
          <w:tcPr>
            <w:tcW w:w="2263" w:type="dxa"/>
          </w:tcPr>
          <w:p w14:paraId="374612CA" w14:textId="77777777" w:rsidR="00B37E64" w:rsidRPr="003B4A82" w:rsidRDefault="00B37E64" w:rsidP="00253467">
            <w:r>
              <w:t>dwSELogCount</w:t>
            </w:r>
          </w:p>
        </w:tc>
        <w:tc>
          <w:tcPr>
            <w:tcW w:w="8193" w:type="dxa"/>
          </w:tcPr>
          <w:p w14:paraId="164BAEFF" w14:textId="77777777" w:rsidR="00B37E64" w:rsidRPr="003B4A82" w:rsidRDefault="00B37E64" w:rsidP="00253467">
            <w:r w:rsidRPr="009F0BFA">
              <w:t>Secure login count. For example, how many login attempts are allowed (incorrect username/password) before the device will be locked.</w:t>
            </w:r>
          </w:p>
        </w:tc>
      </w:tr>
      <w:tr w:rsidR="00B37E64" w:rsidRPr="003B4A82" w14:paraId="5F35EC63" w14:textId="77777777" w:rsidTr="00253467">
        <w:tc>
          <w:tcPr>
            <w:tcW w:w="2263" w:type="dxa"/>
          </w:tcPr>
          <w:p w14:paraId="3CE05936" w14:textId="77777777" w:rsidR="00B37E64" w:rsidRPr="003B4A82" w:rsidRDefault="00B37E64" w:rsidP="00253467">
            <w:r>
              <w:t>dwSELogTime</w:t>
            </w:r>
          </w:p>
        </w:tc>
        <w:tc>
          <w:tcPr>
            <w:tcW w:w="8193" w:type="dxa"/>
          </w:tcPr>
          <w:p w14:paraId="05CB317B" w14:textId="77777777" w:rsidR="00B37E64" w:rsidRPr="003B4A82" w:rsidRDefault="00B37E64" w:rsidP="00253467">
            <w:r w:rsidRPr="009F0BFA">
              <w:t>Secure login time. For example, how much time after the device is locked can the user retry login.</w:t>
            </w:r>
          </w:p>
        </w:tc>
      </w:tr>
      <w:tr w:rsidR="00B37E64" w:rsidRPr="003B4A82" w14:paraId="65D657E6" w14:textId="77777777" w:rsidTr="00253467">
        <w:tc>
          <w:tcPr>
            <w:tcW w:w="2263" w:type="dxa"/>
          </w:tcPr>
          <w:p w14:paraId="32BA6E5A" w14:textId="77777777" w:rsidR="00B37E64" w:rsidRPr="003B4A82" w:rsidRDefault="00B37E64" w:rsidP="00253467">
            <w:r>
              <w:t>byRes</w:t>
            </w:r>
          </w:p>
        </w:tc>
        <w:tc>
          <w:tcPr>
            <w:tcW w:w="8193" w:type="dxa"/>
          </w:tcPr>
          <w:p w14:paraId="35284B1D" w14:textId="77777777" w:rsidR="00B37E64" w:rsidRPr="003B4A82" w:rsidRDefault="00B37E64" w:rsidP="00253467">
            <w:r>
              <w:t>Reserved field.</w:t>
            </w:r>
          </w:p>
        </w:tc>
      </w:tr>
    </w:tbl>
    <w:p w14:paraId="6AF6ED84" w14:textId="77777777" w:rsidR="00B37E64" w:rsidRPr="003B4A82" w:rsidRDefault="00B37E64" w:rsidP="00B37E64">
      <w:pPr>
        <w:rPr>
          <w:b/>
        </w:rPr>
      </w:pPr>
    </w:p>
    <w:p w14:paraId="1E02CE6D" w14:textId="75ADA42A" w:rsidR="00B37E64" w:rsidRPr="003B4A82" w:rsidRDefault="00570071" w:rsidP="00B37E64">
      <w:pPr>
        <w:rPr>
          <w:b/>
        </w:rPr>
      </w:pPr>
      <w:r>
        <w:rPr>
          <w:b/>
        </w:rPr>
        <w:t>See also:</w:t>
      </w:r>
    </w:p>
    <w:p w14:paraId="6CB5ED9B" w14:textId="77777777" w:rsidR="00B37E64" w:rsidRPr="003B4A82" w:rsidRDefault="00000000" w:rsidP="00B37E64">
      <w:pPr>
        <w:snapToGrid w:val="0"/>
        <w:rPr>
          <w:rStyle w:val="a5"/>
          <w:u w:val="none"/>
        </w:rPr>
      </w:pPr>
      <w:hyperlink w:anchor="_用户设备登录" w:history="1">
        <w:r w:rsidR="00B37E64">
          <w:rPr>
            <w:rStyle w:val="a5"/>
            <w:u w:val="none"/>
          </w:rPr>
          <w:t>NETDEV_Login_V30</w:t>
        </w:r>
      </w:hyperlink>
    </w:p>
    <w:p w14:paraId="1A69547D" w14:textId="77777777" w:rsidR="00B37E64" w:rsidRPr="003B4A82" w:rsidRDefault="00B37E64" w:rsidP="00B37E64">
      <w:pPr>
        <w:pStyle w:val="3"/>
      </w:pPr>
      <w:bookmarkStart w:id="1173" w:name="_超时时间结构体"/>
      <w:bookmarkStart w:id="1174" w:name="_Toc88647429"/>
      <w:bookmarkStart w:id="1175" w:name="_Toc149055117"/>
      <w:bookmarkEnd w:id="1173"/>
      <w:r>
        <w:t>Structure of timeout</w:t>
      </w:r>
      <w:bookmarkEnd w:id="1174"/>
      <w:bookmarkEnd w:id="1175"/>
    </w:p>
    <w:tbl>
      <w:tblPr>
        <w:tblStyle w:val="a7"/>
        <w:tblW w:w="0" w:type="auto"/>
        <w:tblLook w:val="04A0" w:firstRow="1" w:lastRow="0" w:firstColumn="1" w:lastColumn="0" w:noHBand="0" w:noVBand="1"/>
      </w:tblPr>
      <w:tblGrid>
        <w:gridCol w:w="10456"/>
      </w:tblGrid>
      <w:tr w:rsidR="00B37E64" w:rsidRPr="003B4A82" w14:paraId="11A53C28" w14:textId="77777777" w:rsidTr="00253467">
        <w:tc>
          <w:tcPr>
            <w:tcW w:w="10456" w:type="dxa"/>
          </w:tcPr>
          <w:p w14:paraId="55DAF894" w14:textId="77777777" w:rsidR="00B37E64" w:rsidRPr="003B4A82" w:rsidRDefault="00B37E64" w:rsidP="00253467">
            <w:r>
              <w:t>typedef struct tagNETDEVRevTimeout</w:t>
            </w:r>
          </w:p>
          <w:p w14:paraId="4C7F364F" w14:textId="77777777" w:rsidR="00B37E64" w:rsidRPr="003B4A82" w:rsidRDefault="00B37E64" w:rsidP="00253467">
            <w:r>
              <w:t>{</w:t>
            </w:r>
          </w:p>
          <w:p w14:paraId="475347CB" w14:textId="77777777" w:rsidR="00B37E64" w:rsidRPr="003B4A82" w:rsidRDefault="00B37E64" w:rsidP="00253467">
            <w:pPr>
              <w:ind w:leftChars="200" w:left="420"/>
            </w:pPr>
            <w:r>
              <w:t>INT32   dwRevTimeOut;</w:t>
            </w:r>
          </w:p>
          <w:p w14:paraId="60F62171" w14:textId="77777777" w:rsidR="00B37E64" w:rsidRPr="003B4A82" w:rsidRDefault="00B37E64" w:rsidP="00253467">
            <w:pPr>
              <w:ind w:leftChars="200" w:left="420"/>
            </w:pPr>
            <w:r>
              <w:t>INT32   dwFileReportTimeOut;</w:t>
            </w:r>
          </w:p>
          <w:p w14:paraId="5D6DDF10" w14:textId="77777777" w:rsidR="00B37E64" w:rsidRPr="003B4A82" w:rsidRDefault="00B37E64" w:rsidP="00253467">
            <w:pPr>
              <w:ind w:leftChars="200" w:left="420"/>
            </w:pPr>
            <w:r>
              <w:t>BYTE    byRes[128];</w:t>
            </w:r>
          </w:p>
          <w:p w14:paraId="5B13620C" w14:textId="77777777" w:rsidR="00B37E64" w:rsidRPr="003B4A82" w:rsidRDefault="00B37E64" w:rsidP="00253467">
            <w:r>
              <w:t>}NETDEV_REV_TIMEOUT_S, *LPNETDEV_REV_TIMEOUT_S;</w:t>
            </w:r>
          </w:p>
        </w:tc>
      </w:tr>
    </w:tbl>
    <w:p w14:paraId="0B017D30" w14:textId="77777777" w:rsidR="00B37E64" w:rsidRPr="003B4A82" w:rsidRDefault="00B37E64" w:rsidP="00B37E64"/>
    <w:p w14:paraId="532C45D2" w14:textId="3CBFBA7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E95BB45" w14:textId="77777777" w:rsidTr="00253467">
        <w:tc>
          <w:tcPr>
            <w:tcW w:w="2263" w:type="dxa"/>
          </w:tcPr>
          <w:p w14:paraId="647F69A5" w14:textId="77777777" w:rsidR="00B37E64" w:rsidRPr="003B4A82" w:rsidRDefault="00B37E64" w:rsidP="00253467">
            <w:pPr>
              <w:jc w:val="center"/>
            </w:pPr>
            <w:r>
              <w:t>Parameter</w:t>
            </w:r>
          </w:p>
        </w:tc>
        <w:tc>
          <w:tcPr>
            <w:tcW w:w="8193" w:type="dxa"/>
          </w:tcPr>
          <w:p w14:paraId="0704CF6A" w14:textId="77777777" w:rsidR="00B37E64" w:rsidRPr="003B4A82" w:rsidRDefault="00B37E64" w:rsidP="00253467">
            <w:pPr>
              <w:jc w:val="center"/>
            </w:pPr>
            <w:r>
              <w:t>Description</w:t>
            </w:r>
          </w:p>
        </w:tc>
      </w:tr>
      <w:tr w:rsidR="00B37E64" w:rsidRPr="003B4A82" w14:paraId="5045B36A" w14:textId="77777777" w:rsidTr="00253467">
        <w:tc>
          <w:tcPr>
            <w:tcW w:w="2263" w:type="dxa"/>
          </w:tcPr>
          <w:p w14:paraId="313E34E3" w14:textId="77777777" w:rsidR="00B37E64" w:rsidRPr="003B4A82" w:rsidRDefault="00B37E64" w:rsidP="00253467">
            <w:r>
              <w:t>dwRevTimeOut</w:t>
            </w:r>
          </w:p>
        </w:tc>
        <w:tc>
          <w:tcPr>
            <w:tcW w:w="8193" w:type="dxa"/>
          </w:tcPr>
          <w:p w14:paraId="3A7FB4BE" w14:textId="77777777" w:rsidR="00B37E64" w:rsidRPr="003B4A82" w:rsidRDefault="00B37E64" w:rsidP="00253467">
            <w:r w:rsidRPr="009F0BFA">
              <w:t>Network message timeout value (unit: second)</w:t>
            </w:r>
          </w:p>
        </w:tc>
      </w:tr>
      <w:tr w:rsidR="00B37E64" w:rsidRPr="003B4A82" w14:paraId="5AD70C97" w14:textId="77777777" w:rsidTr="00253467">
        <w:tc>
          <w:tcPr>
            <w:tcW w:w="2263" w:type="dxa"/>
          </w:tcPr>
          <w:p w14:paraId="1D00D3E9" w14:textId="77777777" w:rsidR="00B37E64" w:rsidRPr="003B4A82" w:rsidRDefault="00B37E64" w:rsidP="00253467">
            <w:r>
              <w:t>dwFileReportTimeOut</w:t>
            </w:r>
          </w:p>
        </w:tc>
        <w:tc>
          <w:tcPr>
            <w:tcW w:w="8193" w:type="dxa"/>
          </w:tcPr>
          <w:p w14:paraId="43CE426C" w14:textId="77777777" w:rsidR="00B37E64" w:rsidRPr="003B4A82" w:rsidRDefault="00B37E64" w:rsidP="00253467">
            <w:r w:rsidRPr="009F0BFA">
              <w:t>File transfer timeout value (unit: second)</w:t>
            </w:r>
          </w:p>
        </w:tc>
      </w:tr>
      <w:tr w:rsidR="00B37E64" w:rsidRPr="003B4A82" w14:paraId="264BECB9" w14:textId="77777777" w:rsidTr="00253467">
        <w:tc>
          <w:tcPr>
            <w:tcW w:w="2263" w:type="dxa"/>
          </w:tcPr>
          <w:p w14:paraId="070AD127" w14:textId="77777777" w:rsidR="00B37E64" w:rsidRPr="003B4A82" w:rsidRDefault="00B37E64" w:rsidP="00253467">
            <w:r>
              <w:t>byRes</w:t>
            </w:r>
          </w:p>
        </w:tc>
        <w:tc>
          <w:tcPr>
            <w:tcW w:w="8193" w:type="dxa"/>
          </w:tcPr>
          <w:p w14:paraId="450685E8" w14:textId="77777777" w:rsidR="00B37E64" w:rsidRPr="003B4A82" w:rsidRDefault="00B37E64" w:rsidP="00253467">
            <w:r>
              <w:t>Reserved field.</w:t>
            </w:r>
          </w:p>
        </w:tc>
      </w:tr>
    </w:tbl>
    <w:p w14:paraId="49C54E12" w14:textId="77777777" w:rsidR="00B37E64" w:rsidRPr="003B4A82" w:rsidRDefault="00B37E64" w:rsidP="00B37E64">
      <w:pPr>
        <w:rPr>
          <w:b/>
        </w:rPr>
      </w:pPr>
    </w:p>
    <w:p w14:paraId="3150F2B7" w14:textId="77F8170D" w:rsidR="00B37E64" w:rsidRPr="003B4A82" w:rsidRDefault="00B37E64" w:rsidP="00B37E64">
      <w:pPr>
        <w:rPr>
          <w:b/>
          <w:bCs/>
        </w:rPr>
      </w:pPr>
      <w:r>
        <w:rPr>
          <w:b/>
          <w:bCs/>
        </w:rPr>
        <w:t>Remarks</w:t>
      </w:r>
      <w:r w:rsidR="00BA6237">
        <w:rPr>
          <w:b/>
          <w:bCs/>
        </w:rPr>
        <w:t>:</w:t>
      </w:r>
    </w:p>
    <w:p w14:paraId="097C18B9" w14:textId="77777777" w:rsidR="00B37E64" w:rsidRPr="003B4A82" w:rsidRDefault="00B37E64" w:rsidP="00B37E64">
      <w:pPr>
        <w:pStyle w:val="a8"/>
        <w:numPr>
          <w:ilvl w:val="0"/>
          <w:numId w:val="7"/>
        </w:numPr>
        <w:ind w:firstLineChars="0"/>
      </w:pPr>
      <w:r>
        <w:t>The dwRevTimeOut must be greater than or equal to 1 second.</w:t>
      </w:r>
    </w:p>
    <w:p w14:paraId="78CD1432" w14:textId="77777777" w:rsidR="00B37E64" w:rsidRPr="003B4A82" w:rsidRDefault="00B37E64" w:rsidP="00B37E64">
      <w:pPr>
        <w:pStyle w:val="a8"/>
        <w:numPr>
          <w:ilvl w:val="0"/>
          <w:numId w:val="7"/>
        </w:numPr>
        <w:ind w:firstLineChars="0"/>
      </w:pPr>
      <w:r>
        <w:t>The dwFileReportTimeOut must be greater than or equal to 30 seconds.</w:t>
      </w:r>
    </w:p>
    <w:p w14:paraId="6E8CBBB2" w14:textId="77777777" w:rsidR="00B37E64" w:rsidRPr="003B4A82" w:rsidRDefault="00B37E64" w:rsidP="00B37E64">
      <w:pPr>
        <w:rPr>
          <w:b/>
        </w:rPr>
      </w:pPr>
    </w:p>
    <w:p w14:paraId="28098D7B" w14:textId="02B7886B" w:rsidR="00B37E64" w:rsidRPr="003B4A82" w:rsidRDefault="00570071" w:rsidP="00B37E64">
      <w:pPr>
        <w:rPr>
          <w:b/>
        </w:rPr>
      </w:pPr>
      <w:r>
        <w:rPr>
          <w:b/>
        </w:rPr>
        <w:t>See also:</w:t>
      </w:r>
    </w:p>
    <w:p w14:paraId="11857E3B" w14:textId="77777777" w:rsidR="00B37E64" w:rsidRPr="003B4A82" w:rsidRDefault="00000000" w:rsidP="00B37E64">
      <w:pPr>
        <w:snapToGrid w:val="0"/>
        <w:rPr>
          <w:color w:val="0563C1" w:themeColor="hyperlink"/>
        </w:rPr>
      </w:pPr>
      <w:hyperlink w:anchor="_设置超时时间" w:history="1">
        <w:r w:rsidR="00B37E64">
          <w:rPr>
            <w:rStyle w:val="a5"/>
            <w:u w:val="none"/>
          </w:rPr>
          <w:t>NETDEV_SetRevTimeOut</w:t>
        </w:r>
      </w:hyperlink>
    </w:p>
    <w:p w14:paraId="4948490B" w14:textId="77777777" w:rsidR="00B37E64" w:rsidRPr="003B4A82" w:rsidRDefault="00B37E64" w:rsidP="00B37E64">
      <w:pPr>
        <w:pStyle w:val="3"/>
      </w:pPr>
      <w:bookmarkStart w:id="1176" w:name="_设备发现的设备信息结构体"/>
      <w:bookmarkStart w:id="1177" w:name="_Toc88647430"/>
      <w:bookmarkStart w:id="1178" w:name="_Toc149055118"/>
      <w:bookmarkEnd w:id="1176"/>
      <w:r>
        <w:t>Structure of discovered device info</w:t>
      </w:r>
      <w:bookmarkEnd w:id="1177"/>
      <w:bookmarkEnd w:id="1178"/>
    </w:p>
    <w:tbl>
      <w:tblPr>
        <w:tblStyle w:val="a7"/>
        <w:tblW w:w="0" w:type="auto"/>
        <w:tblLook w:val="04A0" w:firstRow="1" w:lastRow="0" w:firstColumn="1" w:lastColumn="0" w:noHBand="0" w:noVBand="1"/>
      </w:tblPr>
      <w:tblGrid>
        <w:gridCol w:w="10456"/>
      </w:tblGrid>
      <w:tr w:rsidR="00B37E64" w:rsidRPr="003B4A82" w14:paraId="2BA2D8E5" w14:textId="77777777" w:rsidTr="00253467">
        <w:tc>
          <w:tcPr>
            <w:tcW w:w="10456" w:type="dxa"/>
          </w:tcPr>
          <w:p w14:paraId="7526F9E5" w14:textId="77777777" w:rsidR="00B37E64" w:rsidRPr="003B4A82" w:rsidRDefault="00B37E64" w:rsidP="00253467">
            <w:r>
              <w:t>typedef struct tagNetDEVDiscoveryDevInfo</w:t>
            </w:r>
          </w:p>
          <w:p w14:paraId="734DAA4B" w14:textId="77777777" w:rsidR="00B37E64" w:rsidRPr="003B4A82" w:rsidRDefault="00B37E64" w:rsidP="00253467">
            <w:r>
              <w:t>{</w:t>
            </w:r>
          </w:p>
          <w:p w14:paraId="058AF2DD" w14:textId="77777777" w:rsidR="00B37E64" w:rsidRPr="003B4A82" w:rsidRDefault="00B37E64" w:rsidP="00253467">
            <w:pPr>
              <w:ind w:leftChars="200" w:left="420"/>
            </w:pPr>
            <w:r>
              <w:t xml:space="preserve">CHAR                      szDevAddr[NETDEV_LEN_64]; </w:t>
            </w:r>
          </w:p>
          <w:p w14:paraId="3E93C640" w14:textId="77777777" w:rsidR="00B37E64" w:rsidRPr="003B4A82" w:rsidRDefault="00B37E64" w:rsidP="00253467">
            <w:pPr>
              <w:ind w:leftChars="200" w:left="420"/>
            </w:pPr>
            <w:r>
              <w:lastRenderedPageBreak/>
              <w:t>CHAR                      szDevModule[NETDEV_LEN_64];</w:t>
            </w:r>
          </w:p>
          <w:p w14:paraId="46296768" w14:textId="77777777" w:rsidR="00B37E64" w:rsidRPr="003B4A82" w:rsidRDefault="00B37E64" w:rsidP="00253467">
            <w:pPr>
              <w:ind w:leftChars="200" w:left="420"/>
            </w:pPr>
            <w:r>
              <w:t>CHAR                      szDevSerailNum[NETDEV_LEN_64];</w:t>
            </w:r>
          </w:p>
          <w:p w14:paraId="3D70D8AC" w14:textId="77777777" w:rsidR="00B37E64" w:rsidRPr="003B4A82" w:rsidRDefault="00B37E64" w:rsidP="00253467">
            <w:pPr>
              <w:ind w:leftChars="200" w:left="420"/>
            </w:pPr>
            <w:r>
              <w:t>CHAR                      szDevMac[NETDEV_LEN_64];</w:t>
            </w:r>
          </w:p>
          <w:p w14:paraId="2D351ACC" w14:textId="77777777" w:rsidR="00B37E64" w:rsidRPr="003B4A82" w:rsidRDefault="00B37E64" w:rsidP="00253467">
            <w:pPr>
              <w:ind w:leftChars="200" w:left="420"/>
            </w:pPr>
            <w:r>
              <w:t>CHAR                      szDevName[NETDEV_LEN_64];</w:t>
            </w:r>
          </w:p>
          <w:p w14:paraId="6951D58E" w14:textId="77777777" w:rsidR="00B37E64" w:rsidRPr="003B4A82" w:rsidRDefault="00B37E64" w:rsidP="00253467">
            <w:pPr>
              <w:ind w:leftChars="200" w:left="420"/>
            </w:pPr>
            <w:r>
              <w:t>CHAR                      szDevVersion[NETDEV_LEN_64];</w:t>
            </w:r>
          </w:p>
          <w:p w14:paraId="037A9370" w14:textId="77777777" w:rsidR="00B37E64" w:rsidRPr="003B4A82" w:rsidRDefault="00000000" w:rsidP="00253467">
            <w:pPr>
              <w:ind w:leftChars="200" w:left="420"/>
            </w:pPr>
            <w:hyperlink w:anchor="_错误码列表" w:history="1">
              <w:r w:rsidR="00B37E64">
                <w:rPr>
                  <w:rStyle w:val="a5"/>
                  <w:rFonts w:ascii="Arial" w:hAnsi="Arial"/>
                  <w:szCs w:val="21"/>
                  <w:u w:val="none"/>
                </w:rPr>
                <w:t>NETDEV_DEVICE_TYPE_E</w:t>
              </w:r>
            </w:hyperlink>
            <w:r w:rsidR="00B37E64">
              <w:t xml:space="preserve">  enDevType;</w:t>
            </w:r>
          </w:p>
          <w:p w14:paraId="1076E3EA" w14:textId="77777777" w:rsidR="00B37E64" w:rsidRPr="003B4A82" w:rsidRDefault="00B37E64" w:rsidP="00253467">
            <w:pPr>
              <w:ind w:leftChars="200" w:left="420"/>
            </w:pPr>
            <w:r>
              <w:t>INT32                      dwDevPort;</w:t>
            </w:r>
          </w:p>
          <w:p w14:paraId="3C1252A3" w14:textId="77777777" w:rsidR="00B37E64" w:rsidRPr="003B4A82" w:rsidRDefault="00B37E64" w:rsidP="00253467">
            <w:pPr>
              <w:ind w:leftChars="200" w:left="420"/>
            </w:pPr>
            <w:r>
              <w:t>CHAR                      szManuFacturer[NETDEV_LEN_64];</w:t>
            </w:r>
          </w:p>
          <w:p w14:paraId="25F90DC2" w14:textId="77777777" w:rsidR="00B37E64" w:rsidRPr="003B4A82" w:rsidRDefault="00B37E64" w:rsidP="00253467">
            <w:pPr>
              <w:ind w:leftChars="200" w:left="420"/>
            </w:pPr>
            <w:r>
              <w:t>CHAR                      szActiveCode[NETDEV_LEN_64];</w:t>
            </w:r>
          </w:p>
          <w:p w14:paraId="5E919D72" w14:textId="77777777" w:rsidR="00B37E64" w:rsidRPr="003B4A82" w:rsidRDefault="00B37E64" w:rsidP="00253467">
            <w:pPr>
              <w:ind w:leftChars="200" w:left="420"/>
            </w:pPr>
            <w:r>
              <w:t>CHAR                      szCloudUserName[NETDEV_LEN_64];</w:t>
            </w:r>
          </w:p>
          <w:p w14:paraId="135213AE" w14:textId="77777777" w:rsidR="00B37E64" w:rsidRPr="003B4A82" w:rsidRDefault="00B37E64" w:rsidP="00253467">
            <w:pPr>
              <w:ind w:leftChars="200" w:left="420"/>
            </w:pPr>
            <w:r>
              <w:t>BYTE                      byRes[68];</w:t>
            </w:r>
          </w:p>
          <w:p w14:paraId="4EC9B7F4" w14:textId="77777777" w:rsidR="00B37E64" w:rsidRPr="003B4A82" w:rsidRDefault="00B37E64" w:rsidP="00253467">
            <w:r>
              <w:t>}NETDEV_DISCOVERY_DEVINFO_S, *LPNETDEV_DISCOVERY_DEVINFO_S;</w:t>
            </w:r>
          </w:p>
        </w:tc>
      </w:tr>
    </w:tbl>
    <w:p w14:paraId="21678716" w14:textId="77777777" w:rsidR="00B37E64" w:rsidRPr="003B4A82" w:rsidRDefault="00B37E64" w:rsidP="00B37E64"/>
    <w:p w14:paraId="1BB60BD2" w14:textId="07B1053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52ED399" w14:textId="77777777" w:rsidTr="00253467">
        <w:tc>
          <w:tcPr>
            <w:tcW w:w="2263" w:type="dxa"/>
          </w:tcPr>
          <w:p w14:paraId="31F02CF0" w14:textId="77777777" w:rsidR="00B37E64" w:rsidRPr="003B4A82" w:rsidRDefault="00B37E64" w:rsidP="00253467">
            <w:pPr>
              <w:jc w:val="center"/>
            </w:pPr>
            <w:r>
              <w:t>Parameter</w:t>
            </w:r>
          </w:p>
        </w:tc>
        <w:tc>
          <w:tcPr>
            <w:tcW w:w="8193" w:type="dxa"/>
          </w:tcPr>
          <w:p w14:paraId="65F8CF1F" w14:textId="77777777" w:rsidR="00B37E64" w:rsidRPr="003B4A82" w:rsidRDefault="00B37E64" w:rsidP="00253467">
            <w:pPr>
              <w:jc w:val="center"/>
            </w:pPr>
            <w:r>
              <w:t>Description</w:t>
            </w:r>
          </w:p>
        </w:tc>
      </w:tr>
      <w:tr w:rsidR="00B37E64" w:rsidRPr="003B4A82" w14:paraId="00E910C0" w14:textId="77777777" w:rsidTr="00253467">
        <w:tc>
          <w:tcPr>
            <w:tcW w:w="2263" w:type="dxa"/>
          </w:tcPr>
          <w:p w14:paraId="4078474F" w14:textId="77777777" w:rsidR="00B37E64" w:rsidRPr="003B4A82" w:rsidRDefault="00B37E64" w:rsidP="00253467">
            <w:r>
              <w:t>szDevAddr</w:t>
            </w:r>
          </w:p>
        </w:tc>
        <w:tc>
          <w:tcPr>
            <w:tcW w:w="8193" w:type="dxa"/>
          </w:tcPr>
          <w:p w14:paraId="61547A6A" w14:textId="77777777" w:rsidR="00B37E64" w:rsidRPr="003B4A82" w:rsidRDefault="00B37E64" w:rsidP="00253467">
            <w:r>
              <w:t>Device address</w:t>
            </w:r>
          </w:p>
        </w:tc>
      </w:tr>
      <w:tr w:rsidR="00B37E64" w:rsidRPr="003B4A82" w14:paraId="56D51D54" w14:textId="77777777" w:rsidTr="00253467">
        <w:tc>
          <w:tcPr>
            <w:tcW w:w="2263" w:type="dxa"/>
          </w:tcPr>
          <w:p w14:paraId="083439DF" w14:textId="77777777" w:rsidR="00B37E64" w:rsidRPr="003B4A82" w:rsidRDefault="00B37E64" w:rsidP="00253467">
            <w:r>
              <w:t>szDevModule</w:t>
            </w:r>
          </w:p>
        </w:tc>
        <w:tc>
          <w:tcPr>
            <w:tcW w:w="8193" w:type="dxa"/>
          </w:tcPr>
          <w:p w14:paraId="569CC241" w14:textId="77777777" w:rsidR="00B37E64" w:rsidRPr="003B4A82" w:rsidRDefault="00B37E64" w:rsidP="00253467">
            <w:r>
              <w:t>Device model</w:t>
            </w:r>
          </w:p>
        </w:tc>
      </w:tr>
      <w:tr w:rsidR="00B37E64" w:rsidRPr="003B4A82" w14:paraId="6431A60F" w14:textId="77777777" w:rsidTr="00253467">
        <w:tc>
          <w:tcPr>
            <w:tcW w:w="2263" w:type="dxa"/>
          </w:tcPr>
          <w:p w14:paraId="48D2FC47" w14:textId="77777777" w:rsidR="00B37E64" w:rsidRPr="003B4A82" w:rsidRDefault="00B37E64" w:rsidP="00253467">
            <w:r>
              <w:t>szDevSerailNum</w:t>
            </w:r>
          </w:p>
        </w:tc>
        <w:tc>
          <w:tcPr>
            <w:tcW w:w="8193" w:type="dxa"/>
          </w:tcPr>
          <w:p w14:paraId="612504AF" w14:textId="77777777" w:rsidR="00B37E64" w:rsidRPr="003B4A82" w:rsidRDefault="00B37E64" w:rsidP="00253467">
            <w:r>
              <w:t>Device serial number</w:t>
            </w:r>
          </w:p>
        </w:tc>
      </w:tr>
      <w:tr w:rsidR="00B37E64" w:rsidRPr="003B4A82" w14:paraId="5639D39A" w14:textId="77777777" w:rsidTr="00253467">
        <w:tc>
          <w:tcPr>
            <w:tcW w:w="2263" w:type="dxa"/>
          </w:tcPr>
          <w:p w14:paraId="5FBC6A49" w14:textId="77777777" w:rsidR="00B37E64" w:rsidRPr="003B4A82" w:rsidRDefault="00B37E64" w:rsidP="00253467">
            <w:r>
              <w:t>szDevMac</w:t>
            </w:r>
          </w:p>
        </w:tc>
        <w:tc>
          <w:tcPr>
            <w:tcW w:w="8193" w:type="dxa"/>
          </w:tcPr>
          <w:p w14:paraId="5A464E61" w14:textId="77777777" w:rsidR="00B37E64" w:rsidRPr="003B4A82" w:rsidRDefault="00B37E64" w:rsidP="00253467">
            <w:r>
              <w:t>Device MAC address</w:t>
            </w:r>
          </w:p>
        </w:tc>
      </w:tr>
      <w:tr w:rsidR="00B37E64" w:rsidRPr="003B4A82" w14:paraId="28E860C6" w14:textId="77777777" w:rsidTr="00253467">
        <w:tc>
          <w:tcPr>
            <w:tcW w:w="2263" w:type="dxa"/>
          </w:tcPr>
          <w:p w14:paraId="03779829" w14:textId="77777777" w:rsidR="00B37E64" w:rsidRPr="003B4A82" w:rsidRDefault="00B37E64" w:rsidP="00253467">
            <w:r>
              <w:t>szDevName</w:t>
            </w:r>
          </w:p>
        </w:tc>
        <w:tc>
          <w:tcPr>
            <w:tcW w:w="8193" w:type="dxa"/>
          </w:tcPr>
          <w:p w14:paraId="1E150EE0" w14:textId="77777777" w:rsidR="00B37E64" w:rsidRPr="003B4A82" w:rsidRDefault="00B37E64" w:rsidP="00253467">
            <w:r>
              <w:t>Device name</w:t>
            </w:r>
          </w:p>
        </w:tc>
      </w:tr>
      <w:tr w:rsidR="00B37E64" w:rsidRPr="003B4A82" w14:paraId="47EC11E0" w14:textId="77777777" w:rsidTr="00253467">
        <w:tc>
          <w:tcPr>
            <w:tcW w:w="2263" w:type="dxa"/>
          </w:tcPr>
          <w:p w14:paraId="75D544A6" w14:textId="77777777" w:rsidR="00B37E64" w:rsidRPr="003B4A82" w:rsidRDefault="00B37E64" w:rsidP="00253467">
            <w:r>
              <w:t>szDevVersion</w:t>
            </w:r>
          </w:p>
        </w:tc>
        <w:tc>
          <w:tcPr>
            <w:tcW w:w="8193" w:type="dxa"/>
          </w:tcPr>
          <w:p w14:paraId="11B78167" w14:textId="77777777" w:rsidR="00B37E64" w:rsidRPr="003B4A82" w:rsidRDefault="00B37E64" w:rsidP="00253467">
            <w:r>
              <w:t>Device version</w:t>
            </w:r>
          </w:p>
        </w:tc>
      </w:tr>
      <w:tr w:rsidR="00B37E64" w:rsidRPr="003B4A82" w14:paraId="5AFE53BC" w14:textId="77777777" w:rsidTr="00253467">
        <w:tc>
          <w:tcPr>
            <w:tcW w:w="2263" w:type="dxa"/>
          </w:tcPr>
          <w:p w14:paraId="4676A6D3" w14:textId="77777777" w:rsidR="00B37E64" w:rsidRPr="003B4A82" w:rsidRDefault="00B37E64" w:rsidP="00253467">
            <w:r>
              <w:t>enDevType</w:t>
            </w:r>
          </w:p>
        </w:tc>
        <w:tc>
          <w:tcPr>
            <w:tcW w:w="8193" w:type="dxa"/>
          </w:tcPr>
          <w:p w14:paraId="50EACE6F" w14:textId="77777777" w:rsidR="00B37E64" w:rsidRPr="003B4A82" w:rsidRDefault="00B37E64" w:rsidP="00253467">
            <w:r>
              <w:t xml:space="preserve">Device type. See </w:t>
            </w:r>
            <w:hyperlink w:anchor="_错误码列表" w:history="1">
              <w:r>
                <w:rPr>
                  <w:rStyle w:val="a5"/>
                  <w:u w:val="none"/>
                </w:rPr>
                <w:t>NETDEV_DEVICE_TYPE_E</w:t>
              </w:r>
            </w:hyperlink>
            <w:r>
              <w:t>.</w:t>
            </w:r>
          </w:p>
        </w:tc>
      </w:tr>
      <w:tr w:rsidR="00B37E64" w:rsidRPr="003B4A82" w14:paraId="43363AAE" w14:textId="77777777" w:rsidTr="00253467">
        <w:tc>
          <w:tcPr>
            <w:tcW w:w="2263" w:type="dxa"/>
          </w:tcPr>
          <w:p w14:paraId="69DF4436" w14:textId="77777777" w:rsidR="00B37E64" w:rsidRPr="003B4A82" w:rsidRDefault="00B37E64" w:rsidP="00253467">
            <w:r>
              <w:t>dwDevPort</w:t>
            </w:r>
          </w:p>
        </w:tc>
        <w:tc>
          <w:tcPr>
            <w:tcW w:w="8193" w:type="dxa"/>
          </w:tcPr>
          <w:p w14:paraId="3548C18E" w14:textId="77777777" w:rsidR="00B37E64" w:rsidRPr="003B4A82" w:rsidRDefault="00B37E64" w:rsidP="00253467">
            <w:r>
              <w:t>Device port number</w:t>
            </w:r>
          </w:p>
        </w:tc>
      </w:tr>
      <w:tr w:rsidR="00B37E64" w:rsidRPr="003B4A82" w14:paraId="71F0F197" w14:textId="77777777" w:rsidTr="00253467">
        <w:tc>
          <w:tcPr>
            <w:tcW w:w="2263" w:type="dxa"/>
          </w:tcPr>
          <w:p w14:paraId="1275F3BD" w14:textId="77777777" w:rsidR="00B37E64" w:rsidRPr="003B4A82" w:rsidRDefault="00B37E64" w:rsidP="00253467">
            <w:r>
              <w:t>szManuFacturer</w:t>
            </w:r>
          </w:p>
        </w:tc>
        <w:tc>
          <w:tcPr>
            <w:tcW w:w="8193" w:type="dxa"/>
          </w:tcPr>
          <w:p w14:paraId="52145AEC" w14:textId="77777777" w:rsidR="00B37E64" w:rsidRPr="003B4A82" w:rsidRDefault="00B37E64" w:rsidP="00253467">
            <w:r>
              <w:t>Manufacturer</w:t>
            </w:r>
          </w:p>
        </w:tc>
      </w:tr>
      <w:tr w:rsidR="00B37E64" w:rsidRPr="003B4A82" w14:paraId="0F6E090B" w14:textId="77777777" w:rsidTr="00253467">
        <w:tc>
          <w:tcPr>
            <w:tcW w:w="2263" w:type="dxa"/>
          </w:tcPr>
          <w:p w14:paraId="4371103D" w14:textId="77777777" w:rsidR="00B37E64" w:rsidRPr="003B4A82" w:rsidRDefault="00B37E64" w:rsidP="00253467">
            <w:r>
              <w:t>szActiveCode</w:t>
            </w:r>
          </w:p>
        </w:tc>
        <w:tc>
          <w:tcPr>
            <w:tcW w:w="8193" w:type="dxa"/>
          </w:tcPr>
          <w:p w14:paraId="6388BAAA" w14:textId="77777777" w:rsidR="00B37E64" w:rsidRPr="003B4A82" w:rsidRDefault="00B37E64" w:rsidP="00253467">
            <w:r>
              <w:t>Activation code</w:t>
            </w:r>
          </w:p>
        </w:tc>
      </w:tr>
      <w:tr w:rsidR="00B37E64" w:rsidRPr="003B4A82" w14:paraId="7FCD6F7E" w14:textId="77777777" w:rsidTr="00253467">
        <w:tc>
          <w:tcPr>
            <w:tcW w:w="2263" w:type="dxa"/>
          </w:tcPr>
          <w:p w14:paraId="0B5D9316" w14:textId="77777777" w:rsidR="00B37E64" w:rsidRPr="003B4A82" w:rsidRDefault="00B37E64" w:rsidP="00253467">
            <w:r>
              <w:t>szCloudUserName</w:t>
            </w:r>
          </w:p>
        </w:tc>
        <w:tc>
          <w:tcPr>
            <w:tcW w:w="8193" w:type="dxa"/>
          </w:tcPr>
          <w:p w14:paraId="1FE06D4A" w14:textId="77777777" w:rsidR="00B37E64" w:rsidRPr="003B4A82" w:rsidRDefault="00B37E64" w:rsidP="00253467">
            <w:r>
              <w:t>Cloud username</w:t>
            </w:r>
          </w:p>
        </w:tc>
      </w:tr>
      <w:tr w:rsidR="00B37E64" w:rsidRPr="003B4A82" w14:paraId="15EECD40" w14:textId="77777777" w:rsidTr="00253467">
        <w:tc>
          <w:tcPr>
            <w:tcW w:w="2263" w:type="dxa"/>
          </w:tcPr>
          <w:p w14:paraId="073B3D26" w14:textId="77777777" w:rsidR="00B37E64" w:rsidRPr="003B4A82" w:rsidRDefault="00B37E64" w:rsidP="00253467">
            <w:r>
              <w:t>byRes</w:t>
            </w:r>
          </w:p>
        </w:tc>
        <w:tc>
          <w:tcPr>
            <w:tcW w:w="8193" w:type="dxa"/>
          </w:tcPr>
          <w:p w14:paraId="06A57E66" w14:textId="77777777" w:rsidR="00B37E64" w:rsidRPr="003B4A82" w:rsidRDefault="00B37E64" w:rsidP="00253467">
            <w:r>
              <w:t>Reserved field.</w:t>
            </w:r>
          </w:p>
        </w:tc>
      </w:tr>
    </w:tbl>
    <w:p w14:paraId="0544BA97" w14:textId="77777777" w:rsidR="00B37E64" w:rsidRPr="003B4A82" w:rsidRDefault="00B37E64" w:rsidP="00B37E64">
      <w:pPr>
        <w:rPr>
          <w:b/>
        </w:rPr>
      </w:pPr>
    </w:p>
    <w:p w14:paraId="38B6D805" w14:textId="41E10EE0" w:rsidR="00B37E64" w:rsidRPr="003B4A82" w:rsidRDefault="00570071" w:rsidP="00B37E64">
      <w:pPr>
        <w:rPr>
          <w:b/>
        </w:rPr>
      </w:pPr>
      <w:r>
        <w:rPr>
          <w:b/>
        </w:rPr>
        <w:t>See also:</w:t>
      </w:r>
    </w:p>
    <w:p w14:paraId="598A1540" w14:textId="77777777" w:rsidR="00B37E64" w:rsidRPr="003B4A82" w:rsidRDefault="00000000" w:rsidP="00B37E64">
      <w:hyperlink w:anchor="_设置设备搜索回调函数" w:history="1">
        <w:r w:rsidR="00B37E64">
          <w:rPr>
            <w:rStyle w:val="a5"/>
            <w:u w:val="none"/>
          </w:rPr>
          <w:t>NETDEV_SetDiscoveryCallBack</w:t>
        </w:r>
      </w:hyperlink>
    </w:p>
    <w:p w14:paraId="215E257F" w14:textId="77777777" w:rsidR="00B37E64" w:rsidRPr="003B4A82" w:rsidRDefault="00B37E64" w:rsidP="00B37E64">
      <w:pPr>
        <w:pStyle w:val="3"/>
      </w:pPr>
      <w:bookmarkStart w:id="1179" w:name="_播放器异常输出信息"/>
      <w:bookmarkStart w:id="1180" w:name="_Toc88647431"/>
      <w:bookmarkStart w:id="1181" w:name="_Toc149055119"/>
      <w:bookmarkEnd w:id="1179"/>
      <w:r>
        <w:t>Structure of abnormal player output info</w:t>
      </w:r>
      <w:bookmarkEnd w:id="1180"/>
      <w:bookmarkEnd w:id="1181"/>
    </w:p>
    <w:tbl>
      <w:tblPr>
        <w:tblStyle w:val="a7"/>
        <w:tblW w:w="0" w:type="auto"/>
        <w:tblLook w:val="04A0" w:firstRow="1" w:lastRow="0" w:firstColumn="1" w:lastColumn="0" w:noHBand="0" w:noVBand="1"/>
      </w:tblPr>
      <w:tblGrid>
        <w:gridCol w:w="10456"/>
      </w:tblGrid>
      <w:tr w:rsidR="00B37E64" w:rsidRPr="003B4A82" w14:paraId="698167C5" w14:textId="77777777" w:rsidTr="00253467">
        <w:tc>
          <w:tcPr>
            <w:tcW w:w="10456" w:type="dxa"/>
          </w:tcPr>
          <w:p w14:paraId="33D14C88" w14:textId="77777777" w:rsidR="00B37E64" w:rsidRPr="003B4A82" w:rsidRDefault="00B37E64" w:rsidP="00253467">
            <w:r>
              <w:t>typedef struct tagstNETDEVExceptionOutputInfo</w:t>
            </w:r>
          </w:p>
          <w:p w14:paraId="7F71DD9C" w14:textId="77777777" w:rsidR="00B37E64" w:rsidRPr="003B4A82" w:rsidRDefault="00B37E64" w:rsidP="00253467">
            <w:r>
              <w:t>{</w:t>
            </w:r>
          </w:p>
          <w:p w14:paraId="4E4FB291" w14:textId="77777777" w:rsidR="00B37E64" w:rsidRPr="003B4A82" w:rsidRDefault="00B37E64" w:rsidP="00253467">
            <w:pPr>
              <w:ind w:leftChars="200" w:left="420"/>
            </w:pPr>
            <w:r>
              <w:t>INT32     dwEventCode;</w:t>
            </w:r>
          </w:p>
          <w:p w14:paraId="6282391E" w14:textId="77777777" w:rsidR="00B37E64" w:rsidRPr="003B4A82" w:rsidRDefault="00B37E64" w:rsidP="00253467">
            <w:pPr>
              <w:ind w:leftChars="200" w:left="420"/>
            </w:pPr>
            <w:r>
              <w:t>INT64     tPlayBackTime;</w:t>
            </w:r>
          </w:p>
          <w:p w14:paraId="38D628F0" w14:textId="77777777" w:rsidR="00B37E64" w:rsidRDefault="00B37E64" w:rsidP="00253467">
            <w:pPr>
              <w:ind w:leftChars="200" w:left="420"/>
            </w:pPr>
            <w:r>
              <w:t>CHAR     szFileName[NETDEV_LEN_256];</w:t>
            </w:r>
          </w:p>
          <w:p w14:paraId="0AED4E64" w14:textId="77777777" w:rsidR="00B37E64" w:rsidRDefault="00B37E64" w:rsidP="00253467">
            <w:pPr>
              <w:ind w:leftChars="200" w:left="420"/>
            </w:pPr>
            <w:r>
              <w:t>INT32    dwOldSubID;</w:t>
            </w:r>
          </w:p>
          <w:p w14:paraId="4CE50594" w14:textId="77777777" w:rsidR="00B37E64" w:rsidRDefault="00B37E64" w:rsidP="00253467">
            <w:pPr>
              <w:ind w:leftChars="200" w:left="420"/>
            </w:pPr>
            <w:r>
              <w:t>INT32    dwNewSubID;</w:t>
            </w:r>
          </w:p>
          <w:p w14:paraId="0913E1E6" w14:textId="77777777" w:rsidR="00B37E64" w:rsidRPr="003B4A82" w:rsidRDefault="00B37E64" w:rsidP="00253467">
            <w:pPr>
              <w:ind w:leftChars="200" w:left="420"/>
            </w:pPr>
            <w:r>
              <w:t>INT32    dwSubType;</w:t>
            </w:r>
          </w:p>
          <w:p w14:paraId="5ACDF3F1" w14:textId="77777777" w:rsidR="00B37E64" w:rsidRPr="003B4A82" w:rsidRDefault="00B37E64" w:rsidP="00253467">
            <w:pPr>
              <w:ind w:leftChars="200" w:left="420"/>
            </w:pPr>
            <w:r>
              <w:t>BYTE     byRes[116];</w:t>
            </w:r>
          </w:p>
          <w:p w14:paraId="2A145804" w14:textId="77777777" w:rsidR="00B37E64" w:rsidRPr="003B4A82" w:rsidRDefault="00B37E64" w:rsidP="00253467">
            <w:r>
              <w:t>}NETDEV_EXCEPTION_OUTPUT_INFO_S, *LPNETDEV_EXCEPTION_OUTPUT_INFO_S;</w:t>
            </w:r>
          </w:p>
        </w:tc>
      </w:tr>
    </w:tbl>
    <w:p w14:paraId="2476D400" w14:textId="77777777" w:rsidR="00B37E64" w:rsidRPr="003B4A82" w:rsidRDefault="00B37E64" w:rsidP="00B37E64"/>
    <w:p w14:paraId="7DAFB8E5" w14:textId="1081DAAB"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2263"/>
        <w:gridCol w:w="8193"/>
      </w:tblGrid>
      <w:tr w:rsidR="00B37E64" w:rsidRPr="003B4A82" w14:paraId="422DF4B5" w14:textId="77777777" w:rsidTr="00253467">
        <w:tc>
          <w:tcPr>
            <w:tcW w:w="2263" w:type="dxa"/>
          </w:tcPr>
          <w:p w14:paraId="59553289" w14:textId="77777777" w:rsidR="00B37E64" w:rsidRPr="003B4A82" w:rsidRDefault="00B37E64" w:rsidP="00253467">
            <w:pPr>
              <w:jc w:val="center"/>
            </w:pPr>
            <w:r>
              <w:t>Parameter</w:t>
            </w:r>
          </w:p>
        </w:tc>
        <w:tc>
          <w:tcPr>
            <w:tcW w:w="8193" w:type="dxa"/>
          </w:tcPr>
          <w:p w14:paraId="348089A9" w14:textId="77777777" w:rsidR="00B37E64" w:rsidRPr="003B4A82" w:rsidRDefault="00B37E64" w:rsidP="00253467">
            <w:pPr>
              <w:jc w:val="center"/>
            </w:pPr>
            <w:r>
              <w:t>Description</w:t>
            </w:r>
          </w:p>
        </w:tc>
      </w:tr>
      <w:tr w:rsidR="00B37E64" w:rsidRPr="003B4A82" w14:paraId="6A9C2D9C" w14:textId="77777777" w:rsidTr="00253467">
        <w:tc>
          <w:tcPr>
            <w:tcW w:w="2263" w:type="dxa"/>
          </w:tcPr>
          <w:p w14:paraId="78119533" w14:textId="77777777" w:rsidR="00B37E64" w:rsidRPr="003B4A82" w:rsidRDefault="00B37E64" w:rsidP="00253467">
            <w:r>
              <w:t>dwEventCode</w:t>
            </w:r>
          </w:p>
        </w:tc>
        <w:tc>
          <w:tcPr>
            <w:tcW w:w="8193" w:type="dxa"/>
          </w:tcPr>
          <w:p w14:paraId="5595B060" w14:textId="77777777" w:rsidR="00B37E64" w:rsidRPr="003B4A82" w:rsidRDefault="00B37E64" w:rsidP="00253467">
            <w:r>
              <w:t>Event code (for player to report events)</w:t>
            </w:r>
          </w:p>
        </w:tc>
      </w:tr>
      <w:tr w:rsidR="00B37E64" w:rsidRPr="003B4A82" w14:paraId="0491D59D" w14:textId="77777777" w:rsidTr="00253467">
        <w:tc>
          <w:tcPr>
            <w:tcW w:w="2263" w:type="dxa"/>
          </w:tcPr>
          <w:p w14:paraId="048EB89B" w14:textId="77777777" w:rsidR="00B37E64" w:rsidRPr="003B4A82" w:rsidRDefault="00B37E64" w:rsidP="00253467">
            <w:r>
              <w:t>tPlayBackTime</w:t>
            </w:r>
          </w:p>
        </w:tc>
        <w:tc>
          <w:tcPr>
            <w:tcW w:w="8193" w:type="dxa"/>
          </w:tcPr>
          <w:p w14:paraId="724CBA3E" w14:textId="77777777" w:rsidR="00B37E64" w:rsidRPr="003B4A82" w:rsidRDefault="00B37E64" w:rsidP="00253467">
            <w:r>
              <w:t>Playback absolute time (for player to report events)</w:t>
            </w:r>
          </w:p>
        </w:tc>
      </w:tr>
      <w:tr w:rsidR="00B37E64" w:rsidRPr="003B4A82" w14:paraId="4D7417F8" w14:textId="77777777" w:rsidTr="00253467">
        <w:tc>
          <w:tcPr>
            <w:tcW w:w="2263" w:type="dxa"/>
          </w:tcPr>
          <w:p w14:paraId="69BC8987" w14:textId="77777777" w:rsidR="00B37E64" w:rsidRPr="003B4A82" w:rsidRDefault="00B37E64" w:rsidP="00253467">
            <w:r>
              <w:t>szFileName</w:t>
            </w:r>
          </w:p>
        </w:tc>
        <w:tc>
          <w:tcPr>
            <w:tcW w:w="8193" w:type="dxa"/>
          </w:tcPr>
          <w:p w14:paraId="00F4E14E" w14:textId="77777777" w:rsidR="00B37E64" w:rsidRPr="003B4A82" w:rsidRDefault="00B37E64" w:rsidP="00253467">
            <w:r>
              <w:t>String parameter</w:t>
            </w:r>
          </w:p>
        </w:tc>
      </w:tr>
      <w:tr w:rsidR="00B37E64" w:rsidRPr="003B4A82" w14:paraId="5B0F33F3" w14:textId="77777777" w:rsidTr="00253467">
        <w:tc>
          <w:tcPr>
            <w:tcW w:w="2263" w:type="dxa"/>
          </w:tcPr>
          <w:p w14:paraId="79C86C7E" w14:textId="77777777" w:rsidR="00B37E64" w:rsidRPr="003B4A82" w:rsidRDefault="00B37E64" w:rsidP="00253467">
            <w:r>
              <w:t>dwOldSubID</w:t>
            </w:r>
          </w:p>
        </w:tc>
        <w:tc>
          <w:tcPr>
            <w:tcW w:w="8193" w:type="dxa"/>
          </w:tcPr>
          <w:p w14:paraId="18F71C8E" w14:textId="77777777" w:rsidR="00B37E64" w:rsidRPr="003B4A82" w:rsidRDefault="00B37E64" w:rsidP="00253467">
            <w:r>
              <w:t>Old subscription ID, only used for face subscription</w:t>
            </w:r>
          </w:p>
        </w:tc>
      </w:tr>
      <w:tr w:rsidR="00B37E64" w:rsidRPr="003B4A82" w14:paraId="1D7361DE" w14:textId="77777777" w:rsidTr="00253467">
        <w:tc>
          <w:tcPr>
            <w:tcW w:w="2263" w:type="dxa"/>
          </w:tcPr>
          <w:p w14:paraId="7148CC3D" w14:textId="77777777" w:rsidR="00B37E64" w:rsidRPr="003B4A82" w:rsidRDefault="00B37E64" w:rsidP="00253467">
            <w:r>
              <w:t>dwNewSubID</w:t>
            </w:r>
          </w:p>
        </w:tc>
        <w:tc>
          <w:tcPr>
            <w:tcW w:w="8193" w:type="dxa"/>
          </w:tcPr>
          <w:p w14:paraId="10D02DA2" w14:textId="77777777" w:rsidR="00B37E64" w:rsidRPr="003B4A82" w:rsidRDefault="00B37E64" w:rsidP="00253467">
            <w:r>
              <w:t>New subscription ID, only used for face subscription</w:t>
            </w:r>
          </w:p>
        </w:tc>
      </w:tr>
      <w:tr w:rsidR="00B37E64" w:rsidRPr="003B4A82" w14:paraId="209843A8" w14:textId="77777777" w:rsidTr="00253467">
        <w:tc>
          <w:tcPr>
            <w:tcW w:w="2263" w:type="dxa"/>
          </w:tcPr>
          <w:p w14:paraId="6E7E3619" w14:textId="77777777" w:rsidR="00B37E64" w:rsidRPr="003B4A82" w:rsidRDefault="00B37E64" w:rsidP="00253467">
            <w:r>
              <w:t>dwSubType</w:t>
            </w:r>
          </w:p>
        </w:tc>
        <w:tc>
          <w:tcPr>
            <w:tcW w:w="8193" w:type="dxa"/>
          </w:tcPr>
          <w:p w14:paraId="7AEE3C9D" w14:textId="77777777" w:rsidR="00B37E64" w:rsidRPr="003B4A82" w:rsidRDefault="00B37E64" w:rsidP="00253467">
            <w:r>
              <w:t>Subscription type, only used for face subscription</w:t>
            </w:r>
          </w:p>
        </w:tc>
      </w:tr>
      <w:tr w:rsidR="00B37E64" w:rsidRPr="003B4A82" w14:paraId="31BAC382" w14:textId="77777777" w:rsidTr="00253467">
        <w:tc>
          <w:tcPr>
            <w:tcW w:w="2263" w:type="dxa"/>
          </w:tcPr>
          <w:p w14:paraId="0C6837CF" w14:textId="77777777" w:rsidR="00B37E64" w:rsidRPr="003B4A82" w:rsidRDefault="00B37E64" w:rsidP="00253467">
            <w:r>
              <w:t>byRes</w:t>
            </w:r>
          </w:p>
        </w:tc>
        <w:tc>
          <w:tcPr>
            <w:tcW w:w="8193" w:type="dxa"/>
          </w:tcPr>
          <w:p w14:paraId="1531C762" w14:textId="77777777" w:rsidR="00B37E64" w:rsidRPr="003B4A82" w:rsidRDefault="00B37E64" w:rsidP="00253467">
            <w:r>
              <w:t>Reserved field.</w:t>
            </w:r>
          </w:p>
        </w:tc>
      </w:tr>
    </w:tbl>
    <w:p w14:paraId="64EB21F3" w14:textId="77777777" w:rsidR="00B37E64" w:rsidRPr="003B4A82" w:rsidRDefault="00B37E64" w:rsidP="00B37E64">
      <w:pPr>
        <w:rPr>
          <w:b/>
        </w:rPr>
      </w:pPr>
    </w:p>
    <w:p w14:paraId="2B824B4F" w14:textId="6A64962A" w:rsidR="00B37E64" w:rsidRPr="003B4A82" w:rsidRDefault="00570071" w:rsidP="00B37E64">
      <w:pPr>
        <w:rPr>
          <w:b/>
        </w:rPr>
      </w:pPr>
      <w:r>
        <w:rPr>
          <w:b/>
        </w:rPr>
        <w:t>See also:</w:t>
      </w:r>
    </w:p>
    <w:p w14:paraId="408FDBFB" w14:textId="77777777" w:rsidR="00B37E64" w:rsidRPr="003B4A82" w:rsidRDefault="00000000" w:rsidP="00B37E64">
      <w:pPr>
        <w:rPr>
          <w:b/>
        </w:rPr>
      </w:pPr>
      <w:hyperlink w:anchor="_注册异常回调函数" w:history="1">
        <w:r w:rsidR="00B37E64">
          <w:rPr>
            <w:rStyle w:val="a5"/>
            <w:u w:val="none"/>
          </w:rPr>
          <w:t>NETDEV_SetExceptionCallBack</w:t>
        </w:r>
      </w:hyperlink>
    </w:p>
    <w:p w14:paraId="69F7148E" w14:textId="77777777" w:rsidR="00B37E64" w:rsidRPr="003B4A82" w:rsidRDefault="00B37E64" w:rsidP="00B37E64">
      <w:pPr>
        <w:pStyle w:val="3"/>
      </w:pPr>
      <w:bookmarkStart w:id="1182" w:name="_设备地址信息结构体"/>
      <w:bookmarkStart w:id="1183" w:name="_Toc88647432"/>
      <w:bookmarkStart w:id="1184" w:name="_Toc149055120"/>
      <w:bookmarkEnd w:id="1182"/>
      <w:r>
        <w:t>Structure of device address info</w:t>
      </w:r>
      <w:bookmarkEnd w:id="1183"/>
      <w:bookmarkEnd w:id="1184"/>
    </w:p>
    <w:tbl>
      <w:tblPr>
        <w:tblStyle w:val="a7"/>
        <w:tblW w:w="0" w:type="auto"/>
        <w:tblLook w:val="04A0" w:firstRow="1" w:lastRow="0" w:firstColumn="1" w:lastColumn="0" w:noHBand="0" w:noVBand="1"/>
      </w:tblPr>
      <w:tblGrid>
        <w:gridCol w:w="10456"/>
      </w:tblGrid>
      <w:tr w:rsidR="00B37E64" w:rsidRPr="003B4A82" w14:paraId="38B2C6AC" w14:textId="77777777" w:rsidTr="00253467">
        <w:tc>
          <w:tcPr>
            <w:tcW w:w="10456" w:type="dxa"/>
          </w:tcPr>
          <w:p w14:paraId="46DC8CC3" w14:textId="77777777" w:rsidR="00B37E64" w:rsidRPr="003B4A82" w:rsidRDefault="00B37E64" w:rsidP="00253467">
            <w:r>
              <w:t>typedef struct tagNETDEVDevAddrInfo</w:t>
            </w:r>
          </w:p>
          <w:p w14:paraId="1610F460" w14:textId="77777777" w:rsidR="00B37E64" w:rsidRPr="003B4A82" w:rsidRDefault="00B37E64" w:rsidP="00253467">
            <w:r>
              <w:t>{</w:t>
            </w:r>
          </w:p>
          <w:p w14:paraId="237BD10E" w14:textId="77777777" w:rsidR="00B37E64" w:rsidRPr="003B4A82" w:rsidRDefault="00B37E64" w:rsidP="00253467">
            <w:pPr>
              <w:ind w:leftChars="200" w:left="420"/>
            </w:pPr>
            <w:r>
              <w:t>CHAR    szUserName[NETDEV_LEN_64];</w:t>
            </w:r>
          </w:p>
          <w:p w14:paraId="600FD92E" w14:textId="77777777" w:rsidR="00B37E64" w:rsidRPr="003B4A82" w:rsidRDefault="00B37E64" w:rsidP="00253467">
            <w:pPr>
              <w:ind w:leftChars="200" w:left="420"/>
            </w:pPr>
            <w:r>
              <w:t xml:space="preserve">CHAR    szPassword[NETDEV_LEN_64]; </w:t>
            </w:r>
          </w:p>
          <w:p w14:paraId="5B0BA468" w14:textId="77777777" w:rsidR="00B37E64" w:rsidRPr="003B4A82" w:rsidRDefault="00B37E64" w:rsidP="00253467">
            <w:pPr>
              <w:ind w:leftChars="200" w:left="420"/>
            </w:pPr>
            <w:r>
              <w:t>CHAR    szIPv4Address[NETDEV_LEN_32];</w:t>
            </w:r>
          </w:p>
          <w:p w14:paraId="68AF1CCB" w14:textId="77777777" w:rsidR="00B37E64" w:rsidRPr="003B4A82" w:rsidRDefault="00B37E64" w:rsidP="00253467">
            <w:pPr>
              <w:ind w:leftChars="200" w:left="420"/>
            </w:pPr>
            <w:r>
              <w:t>CHAR    szIPv4GateWay[NETDEV_LEN_32];</w:t>
            </w:r>
          </w:p>
          <w:p w14:paraId="20F090FB" w14:textId="77777777" w:rsidR="00B37E64" w:rsidRPr="003B4A82" w:rsidRDefault="00B37E64" w:rsidP="00253467">
            <w:pPr>
              <w:ind w:leftChars="200" w:left="420"/>
            </w:pPr>
            <w:r>
              <w:t>CHAR    szIPv4SubnetMask[NETDEV_LEN_32];</w:t>
            </w:r>
          </w:p>
          <w:p w14:paraId="47F6C2FA" w14:textId="77777777" w:rsidR="00B37E64" w:rsidRPr="003B4A82" w:rsidRDefault="00B37E64" w:rsidP="00253467">
            <w:pPr>
              <w:ind w:leftChars="200" w:left="420"/>
            </w:pPr>
            <w:r>
              <w:t>CHAR    szDevSerailNum[NETDEV_LEN_64];</w:t>
            </w:r>
          </w:p>
          <w:p w14:paraId="60A2C9D5" w14:textId="77777777" w:rsidR="00B37E64" w:rsidRPr="003B4A82" w:rsidRDefault="00B37E64" w:rsidP="00253467">
            <w:pPr>
              <w:ind w:leftChars="200" w:left="420"/>
            </w:pPr>
            <w:r>
              <w:t>CHAR    szDevMac[NETDEV_LEN_64];</w:t>
            </w:r>
          </w:p>
          <w:p w14:paraId="6025E87D" w14:textId="77777777" w:rsidR="00B37E64" w:rsidRPr="003B4A82" w:rsidRDefault="00B37E64" w:rsidP="00253467">
            <w:pPr>
              <w:ind w:leftChars="200" w:left="420"/>
            </w:pPr>
            <w:r>
              <w:t>BYTE    byRes[512];</w:t>
            </w:r>
          </w:p>
          <w:p w14:paraId="2954E3C5" w14:textId="77777777" w:rsidR="00B37E64" w:rsidRPr="003B4A82" w:rsidRDefault="00B37E64" w:rsidP="00253467">
            <w:r>
              <w:t>}NETDEV_DEV_ADDR_INFO_S, *LPNETDEV_DEV_ADDR_INFO_S;</w:t>
            </w:r>
          </w:p>
        </w:tc>
      </w:tr>
    </w:tbl>
    <w:p w14:paraId="3D7C809D" w14:textId="77777777" w:rsidR="00B37E64" w:rsidRPr="003B4A82" w:rsidRDefault="00B37E64" w:rsidP="00B37E64"/>
    <w:p w14:paraId="6C5ECF7D" w14:textId="2508509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6F33B0AC" w14:textId="77777777" w:rsidTr="00253467">
        <w:tc>
          <w:tcPr>
            <w:tcW w:w="2263" w:type="dxa"/>
          </w:tcPr>
          <w:p w14:paraId="0C4AE10E" w14:textId="77777777" w:rsidR="00B37E64" w:rsidRPr="003B4A82" w:rsidRDefault="00B37E64" w:rsidP="00253467">
            <w:pPr>
              <w:jc w:val="center"/>
            </w:pPr>
            <w:r>
              <w:t>Parameter</w:t>
            </w:r>
          </w:p>
        </w:tc>
        <w:tc>
          <w:tcPr>
            <w:tcW w:w="8193" w:type="dxa"/>
          </w:tcPr>
          <w:p w14:paraId="2FA88644" w14:textId="77777777" w:rsidR="00B37E64" w:rsidRPr="003B4A82" w:rsidRDefault="00B37E64" w:rsidP="00253467">
            <w:pPr>
              <w:jc w:val="center"/>
            </w:pPr>
            <w:r>
              <w:t>Description</w:t>
            </w:r>
          </w:p>
        </w:tc>
      </w:tr>
      <w:tr w:rsidR="00B37E64" w:rsidRPr="003B4A82" w14:paraId="2EA368E6" w14:textId="77777777" w:rsidTr="00253467">
        <w:tc>
          <w:tcPr>
            <w:tcW w:w="2263" w:type="dxa"/>
          </w:tcPr>
          <w:p w14:paraId="2D0DABC0" w14:textId="77777777" w:rsidR="00B37E64" w:rsidRPr="003B4A82" w:rsidRDefault="00B37E64" w:rsidP="00253467">
            <w:r>
              <w:t>szUserName</w:t>
            </w:r>
          </w:p>
        </w:tc>
        <w:tc>
          <w:tcPr>
            <w:tcW w:w="8193" w:type="dxa"/>
          </w:tcPr>
          <w:p w14:paraId="0082A292" w14:textId="77777777" w:rsidR="00B37E64" w:rsidRPr="003B4A82" w:rsidRDefault="00B37E64" w:rsidP="00253467">
            <w:r>
              <w:t>Username</w:t>
            </w:r>
          </w:p>
        </w:tc>
      </w:tr>
      <w:tr w:rsidR="00B37E64" w:rsidRPr="003B4A82" w14:paraId="3EDF4115" w14:textId="77777777" w:rsidTr="00253467">
        <w:tc>
          <w:tcPr>
            <w:tcW w:w="2263" w:type="dxa"/>
          </w:tcPr>
          <w:p w14:paraId="4DFBF953" w14:textId="77777777" w:rsidR="00B37E64" w:rsidRPr="003B4A82" w:rsidRDefault="00B37E64" w:rsidP="00253467">
            <w:r>
              <w:t>szPassword</w:t>
            </w:r>
          </w:p>
        </w:tc>
        <w:tc>
          <w:tcPr>
            <w:tcW w:w="8193" w:type="dxa"/>
          </w:tcPr>
          <w:p w14:paraId="5698CC37" w14:textId="77777777" w:rsidR="00B37E64" w:rsidRPr="003B4A82" w:rsidRDefault="00B37E64" w:rsidP="00253467">
            <w:r>
              <w:t>Password</w:t>
            </w:r>
          </w:p>
        </w:tc>
      </w:tr>
      <w:tr w:rsidR="00B37E64" w:rsidRPr="003B4A82" w14:paraId="46DEC297" w14:textId="77777777" w:rsidTr="00253467">
        <w:tc>
          <w:tcPr>
            <w:tcW w:w="2263" w:type="dxa"/>
          </w:tcPr>
          <w:p w14:paraId="15D09A13" w14:textId="77777777" w:rsidR="00B37E64" w:rsidRPr="003B4A82" w:rsidRDefault="00B37E64" w:rsidP="00253467">
            <w:r>
              <w:t>szIPv4Address</w:t>
            </w:r>
          </w:p>
        </w:tc>
        <w:tc>
          <w:tcPr>
            <w:tcW w:w="8193" w:type="dxa"/>
          </w:tcPr>
          <w:p w14:paraId="7EB37D67" w14:textId="77777777" w:rsidR="00B37E64" w:rsidRPr="003B4A82" w:rsidRDefault="00B37E64" w:rsidP="00253467">
            <w:r>
              <w:t>IP address (IPv4)</w:t>
            </w:r>
          </w:p>
        </w:tc>
      </w:tr>
      <w:tr w:rsidR="00B37E64" w:rsidRPr="003B4A82" w14:paraId="7572FCFB" w14:textId="77777777" w:rsidTr="00253467">
        <w:tc>
          <w:tcPr>
            <w:tcW w:w="2263" w:type="dxa"/>
          </w:tcPr>
          <w:p w14:paraId="6ADC0387" w14:textId="77777777" w:rsidR="00B37E64" w:rsidRPr="003B4A82" w:rsidRDefault="00B37E64" w:rsidP="00253467">
            <w:r>
              <w:t>szIPv4GateWay</w:t>
            </w:r>
          </w:p>
        </w:tc>
        <w:tc>
          <w:tcPr>
            <w:tcW w:w="8193" w:type="dxa"/>
          </w:tcPr>
          <w:p w14:paraId="158048BB" w14:textId="77777777" w:rsidR="00B37E64" w:rsidRPr="003B4A82" w:rsidRDefault="00B37E64" w:rsidP="00253467">
            <w:r>
              <w:t>Gateway address (IPv4)</w:t>
            </w:r>
          </w:p>
        </w:tc>
      </w:tr>
      <w:tr w:rsidR="00B37E64" w:rsidRPr="003B4A82" w14:paraId="54C9B502" w14:textId="77777777" w:rsidTr="00253467">
        <w:tc>
          <w:tcPr>
            <w:tcW w:w="2263" w:type="dxa"/>
          </w:tcPr>
          <w:p w14:paraId="57601B39" w14:textId="77777777" w:rsidR="00B37E64" w:rsidRPr="003B4A82" w:rsidRDefault="00B37E64" w:rsidP="00253467">
            <w:r>
              <w:t>szIPv4SubnetMask</w:t>
            </w:r>
          </w:p>
        </w:tc>
        <w:tc>
          <w:tcPr>
            <w:tcW w:w="8193" w:type="dxa"/>
          </w:tcPr>
          <w:p w14:paraId="1D01453B" w14:textId="77777777" w:rsidR="00B37E64" w:rsidRPr="003B4A82" w:rsidRDefault="00B37E64" w:rsidP="00253467">
            <w:r>
              <w:t>Subnet mask (IPv4 )</w:t>
            </w:r>
          </w:p>
        </w:tc>
      </w:tr>
      <w:tr w:rsidR="00B37E64" w:rsidRPr="003B4A82" w14:paraId="3DD34314" w14:textId="77777777" w:rsidTr="00253467">
        <w:tc>
          <w:tcPr>
            <w:tcW w:w="2263" w:type="dxa"/>
          </w:tcPr>
          <w:p w14:paraId="5931FFFE" w14:textId="77777777" w:rsidR="00B37E64" w:rsidRPr="003B4A82" w:rsidRDefault="00B37E64" w:rsidP="00253467">
            <w:r>
              <w:t>szDevSerailNum</w:t>
            </w:r>
          </w:p>
        </w:tc>
        <w:tc>
          <w:tcPr>
            <w:tcW w:w="8193" w:type="dxa"/>
          </w:tcPr>
          <w:p w14:paraId="6E368D2F" w14:textId="77777777" w:rsidR="00B37E64" w:rsidRPr="003B4A82" w:rsidRDefault="00B37E64" w:rsidP="00253467">
            <w:r>
              <w:t>Device serial number</w:t>
            </w:r>
          </w:p>
        </w:tc>
      </w:tr>
      <w:tr w:rsidR="00B37E64" w:rsidRPr="003B4A82" w14:paraId="6CAB6FC8" w14:textId="77777777" w:rsidTr="00253467">
        <w:tc>
          <w:tcPr>
            <w:tcW w:w="2263" w:type="dxa"/>
          </w:tcPr>
          <w:p w14:paraId="6CC12B9B" w14:textId="77777777" w:rsidR="00B37E64" w:rsidRPr="003B4A82" w:rsidRDefault="00B37E64" w:rsidP="00253467">
            <w:r>
              <w:t>szDevMac</w:t>
            </w:r>
          </w:p>
        </w:tc>
        <w:tc>
          <w:tcPr>
            <w:tcW w:w="8193" w:type="dxa"/>
          </w:tcPr>
          <w:p w14:paraId="49B2D53D" w14:textId="77777777" w:rsidR="00B37E64" w:rsidRPr="003B4A82" w:rsidRDefault="00B37E64" w:rsidP="00253467">
            <w:pPr>
              <w:tabs>
                <w:tab w:val="left" w:pos="1740"/>
              </w:tabs>
              <w:jc w:val="left"/>
            </w:pPr>
            <w:r>
              <w:t>Device MAC address</w:t>
            </w:r>
          </w:p>
        </w:tc>
      </w:tr>
      <w:tr w:rsidR="00B37E64" w:rsidRPr="003B4A82" w14:paraId="078A03C4" w14:textId="77777777" w:rsidTr="00253467">
        <w:tc>
          <w:tcPr>
            <w:tcW w:w="2263" w:type="dxa"/>
          </w:tcPr>
          <w:p w14:paraId="07EC37B5" w14:textId="77777777" w:rsidR="00B37E64" w:rsidRPr="003B4A82" w:rsidRDefault="00B37E64" w:rsidP="00253467">
            <w:r>
              <w:t>byRes</w:t>
            </w:r>
          </w:p>
        </w:tc>
        <w:tc>
          <w:tcPr>
            <w:tcW w:w="8193" w:type="dxa"/>
          </w:tcPr>
          <w:p w14:paraId="0C21CB89" w14:textId="77777777" w:rsidR="00B37E64" w:rsidRPr="003B4A82" w:rsidRDefault="00B37E64" w:rsidP="00253467">
            <w:r>
              <w:t>Reserved field.</w:t>
            </w:r>
          </w:p>
        </w:tc>
      </w:tr>
    </w:tbl>
    <w:p w14:paraId="54BF2422" w14:textId="77777777" w:rsidR="00B37E64" w:rsidRPr="003B4A82" w:rsidRDefault="00B37E64" w:rsidP="00B37E64">
      <w:pPr>
        <w:rPr>
          <w:b/>
        </w:rPr>
      </w:pPr>
    </w:p>
    <w:p w14:paraId="43DA1374" w14:textId="2BFD0F5D" w:rsidR="00B37E64" w:rsidRPr="003B4A82" w:rsidRDefault="00570071" w:rsidP="00B37E64">
      <w:pPr>
        <w:rPr>
          <w:b/>
        </w:rPr>
      </w:pPr>
      <w:r>
        <w:rPr>
          <w:b/>
        </w:rPr>
        <w:t>See also:</w:t>
      </w:r>
    </w:p>
    <w:p w14:paraId="20292096" w14:textId="77777777" w:rsidR="00B37E64" w:rsidRPr="003B4A82" w:rsidRDefault="00000000" w:rsidP="00B37E64">
      <w:hyperlink w:anchor="_修改设备IP地址" w:history="1">
        <w:r w:rsidR="00B37E64">
          <w:rPr>
            <w:rStyle w:val="a5"/>
            <w:u w:val="none"/>
          </w:rPr>
          <w:t>NETDEV_ModifyDeviceAddr</w:t>
        </w:r>
      </w:hyperlink>
    </w:p>
    <w:p w14:paraId="64D3CCFE" w14:textId="77777777" w:rsidR="00B37E64" w:rsidRPr="003B4A82" w:rsidRDefault="00B37E64" w:rsidP="00B37E64">
      <w:pPr>
        <w:pStyle w:val="3"/>
      </w:pPr>
      <w:bookmarkStart w:id="1185" w:name="_实况预览参数结构体"/>
      <w:bookmarkStart w:id="1186" w:name="_Toc88647433"/>
      <w:bookmarkStart w:id="1187" w:name="_Toc149055121"/>
      <w:bookmarkEnd w:id="1185"/>
      <w:r>
        <w:lastRenderedPageBreak/>
        <w:t>Structure of live view parameters</w:t>
      </w:r>
      <w:bookmarkEnd w:id="1186"/>
      <w:bookmarkEnd w:id="1187"/>
    </w:p>
    <w:tbl>
      <w:tblPr>
        <w:tblStyle w:val="a7"/>
        <w:tblW w:w="0" w:type="auto"/>
        <w:tblLook w:val="04A0" w:firstRow="1" w:lastRow="0" w:firstColumn="1" w:lastColumn="0" w:noHBand="0" w:noVBand="1"/>
      </w:tblPr>
      <w:tblGrid>
        <w:gridCol w:w="10456"/>
      </w:tblGrid>
      <w:tr w:rsidR="00B37E64" w:rsidRPr="003B4A82" w14:paraId="1893B626" w14:textId="77777777" w:rsidTr="00253467">
        <w:tc>
          <w:tcPr>
            <w:tcW w:w="10456" w:type="dxa"/>
          </w:tcPr>
          <w:p w14:paraId="2C6C1673" w14:textId="77777777" w:rsidR="00B37E64" w:rsidRPr="003B4A82" w:rsidRDefault="00B37E64" w:rsidP="00253467">
            <w:r>
              <w:t>typedef struct tagNETDEVPriviewInfo</w:t>
            </w:r>
          </w:p>
          <w:p w14:paraId="49A5FC04" w14:textId="77777777" w:rsidR="00B37E64" w:rsidRPr="003B4A82" w:rsidRDefault="00B37E64" w:rsidP="00253467">
            <w:r>
              <w:t>{</w:t>
            </w:r>
          </w:p>
          <w:p w14:paraId="7FC1EECE" w14:textId="77777777" w:rsidR="00B37E64" w:rsidRPr="003B4A82" w:rsidRDefault="00B37E64" w:rsidP="00253467">
            <w:pPr>
              <w:ind w:leftChars="200" w:left="420"/>
            </w:pPr>
            <w:r>
              <w:t>INT32    dwChannelID;</w:t>
            </w:r>
          </w:p>
          <w:p w14:paraId="4DF34E5E" w14:textId="77777777" w:rsidR="00B37E64" w:rsidRPr="003B4A82" w:rsidRDefault="00B37E64" w:rsidP="00253467">
            <w:pPr>
              <w:ind w:leftChars="200" w:left="420"/>
            </w:pPr>
            <w:r>
              <w:t>INT32    dwStreamType;</w:t>
            </w:r>
          </w:p>
          <w:p w14:paraId="0A125DF8" w14:textId="77777777" w:rsidR="00B37E64" w:rsidRPr="003B4A82" w:rsidRDefault="00B37E64" w:rsidP="00253467">
            <w:pPr>
              <w:ind w:leftChars="200" w:left="420"/>
            </w:pPr>
            <w:r>
              <w:t>INT32    dwLinkMode;</w:t>
            </w:r>
          </w:p>
          <w:p w14:paraId="7DABA332" w14:textId="77777777" w:rsidR="00B37E64" w:rsidRPr="003B4A82" w:rsidRDefault="00B37E64" w:rsidP="00253467">
            <w:pPr>
              <w:ind w:leftChars="200" w:left="420"/>
            </w:pPr>
            <w:r>
              <w:t xml:space="preserve">LPVOID  hPlayWnd; </w:t>
            </w:r>
          </w:p>
          <w:p w14:paraId="3CA0A688" w14:textId="77777777" w:rsidR="00B37E64" w:rsidRPr="003B4A82" w:rsidRDefault="00B37E64" w:rsidP="00253467">
            <w:pPr>
              <w:ind w:leftChars="200" w:left="420"/>
            </w:pPr>
            <w:r>
              <w:t>INT32    dwFluency;</w:t>
            </w:r>
          </w:p>
          <w:p w14:paraId="7A218280" w14:textId="77777777" w:rsidR="00B37E64" w:rsidRPr="003B4A82" w:rsidRDefault="00B37E64" w:rsidP="00253467">
            <w:pPr>
              <w:ind w:leftChars="200" w:left="420"/>
            </w:pPr>
            <w:r>
              <w:t>INT32    dwStreamMode;</w:t>
            </w:r>
          </w:p>
          <w:p w14:paraId="72985332" w14:textId="77777777" w:rsidR="00B37E64" w:rsidRPr="003B4A82" w:rsidRDefault="00B37E64" w:rsidP="00253467">
            <w:pPr>
              <w:ind w:leftChars="200" w:left="420"/>
            </w:pPr>
            <w:r>
              <w:t>INT32    dwLiveMode;</w:t>
            </w:r>
          </w:p>
          <w:p w14:paraId="58BC982E" w14:textId="77777777" w:rsidR="00B37E64" w:rsidRPr="003B4A82" w:rsidRDefault="00B37E64" w:rsidP="00253467">
            <w:pPr>
              <w:ind w:leftChars="200" w:left="420"/>
            </w:pPr>
            <w:r>
              <w:t>INT32    dwDisTributeCloud;</w:t>
            </w:r>
          </w:p>
          <w:p w14:paraId="5626EFA8" w14:textId="77777777" w:rsidR="00B37E64" w:rsidRPr="003B4A82" w:rsidRDefault="00B37E64" w:rsidP="00253467">
            <w:pPr>
              <w:ind w:leftChars="200" w:left="420"/>
            </w:pPr>
            <w:r>
              <w:t>BOOL    dwallowDistribution;</w:t>
            </w:r>
          </w:p>
          <w:p w14:paraId="2EC4DCCB" w14:textId="77777777" w:rsidR="00B37E64" w:rsidRPr="003B4A82" w:rsidRDefault="00B37E64" w:rsidP="00253467">
            <w:pPr>
              <w:ind w:leftChars="200" w:left="420"/>
            </w:pPr>
            <w:r>
              <w:t>INT32    dwTransType;</w:t>
            </w:r>
          </w:p>
          <w:p w14:paraId="51572CA4" w14:textId="77777777" w:rsidR="00B37E64" w:rsidRPr="003B4A82" w:rsidRDefault="00B37E64" w:rsidP="00253467">
            <w:pPr>
              <w:ind w:leftChars="200" w:left="420"/>
            </w:pPr>
            <w:r>
              <w:t>INT32    dwStreamProtocol;</w:t>
            </w:r>
          </w:p>
          <w:p w14:paraId="185861B4" w14:textId="77777777" w:rsidR="00B37E64" w:rsidRPr="003B4A82" w:rsidRDefault="00B37E64" w:rsidP="00253467">
            <w:pPr>
              <w:ind w:leftChars="200" w:left="420"/>
            </w:pPr>
            <w:r>
              <w:t>BYTE    byRes[236];</w:t>
            </w:r>
          </w:p>
          <w:p w14:paraId="11A8ECDE" w14:textId="77777777" w:rsidR="00B37E64" w:rsidRPr="003B4A82" w:rsidRDefault="00B37E64" w:rsidP="00253467">
            <w:r>
              <w:t>}NETDEV_PREVIEWINFO_S, *LPNETDEV_PREVIEWINFO_S;</w:t>
            </w:r>
          </w:p>
        </w:tc>
      </w:tr>
    </w:tbl>
    <w:p w14:paraId="75BF9DCD" w14:textId="77777777" w:rsidR="00B37E64" w:rsidRPr="003B4A82" w:rsidRDefault="00B37E64" w:rsidP="00B37E64"/>
    <w:p w14:paraId="5315C50C" w14:textId="0319214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46EA451A" w14:textId="77777777" w:rsidTr="00253467">
        <w:tc>
          <w:tcPr>
            <w:tcW w:w="2263" w:type="dxa"/>
          </w:tcPr>
          <w:p w14:paraId="053535B4" w14:textId="77777777" w:rsidR="00B37E64" w:rsidRPr="003B4A82" w:rsidRDefault="00B37E64" w:rsidP="00253467">
            <w:pPr>
              <w:jc w:val="center"/>
            </w:pPr>
            <w:r>
              <w:t>Parameter</w:t>
            </w:r>
          </w:p>
        </w:tc>
        <w:tc>
          <w:tcPr>
            <w:tcW w:w="8193" w:type="dxa"/>
          </w:tcPr>
          <w:p w14:paraId="6559F3C9" w14:textId="77777777" w:rsidR="00B37E64" w:rsidRPr="003B4A82" w:rsidRDefault="00B37E64" w:rsidP="00253467">
            <w:pPr>
              <w:jc w:val="center"/>
            </w:pPr>
            <w:r>
              <w:t>Description</w:t>
            </w:r>
          </w:p>
        </w:tc>
      </w:tr>
      <w:tr w:rsidR="00B37E64" w:rsidRPr="003B4A82" w14:paraId="13D64918" w14:textId="77777777" w:rsidTr="00253467">
        <w:tc>
          <w:tcPr>
            <w:tcW w:w="2263" w:type="dxa"/>
          </w:tcPr>
          <w:p w14:paraId="2469E38B" w14:textId="77777777" w:rsidR="00B37E64" w:rsidRPr="003B4A82" w:rsidRDefault="00B37E64" w:rsidP="00253467">
            <w:r>
              <w:t>dwChannelID</w:t>
            </w:r>
          </w:p>
        </w:tc>
        <w:tc>
          <w:tcPr>
            <w:tcW w:w="8193" w:type="dxa"/>
          </w:tcPr>
          <w:p w14:paraId="0D4B10F5" w14:textId="77777777" w:rsidR="00B37E64" w:rsidRPr="003B4A82" w:rsidRDefault="00B37E64" w:rsidP="00253467">
            <w:r>
              <w:t>Channel ID</w:t>
            </w:r>
          </w:p>
        </w:tc>
      </w:tr>
      <w:tr w:rsidR="00B37E64" w:rsidRPr="003B4A82" w14:paraId="118E8F8C" w14:textId="77777777" w:rsidTr="00253467">
        <w:tc>
          <w:tcPr>
            <w:tcW w:w="2263" w:type="dxa"/>
          </w:tcPr>
          <w:p w14:paraId="1EBED924" w14:textId="77777777" w:rsidR="00B37E64" w:rsidRPr="003B4A82" w:rsidRDefault="00B37E64" w:rsidP="00253467">
            <w:r>
              <w:t>dwStreamType</w:t>
            </w:r>
          </w:p>
        </w:tc>
        <w:tc>
          <w:tcPr>
            <w:tcW w:w="8193" w:type="dxa"/>
          </w:tcPr>
          <w:p w14:paraId="1A9CEF21" w14:textId="77777777" w:rsidR="00B37E64" w:rsidRPr="003B4A82" w:rsidRDefault="00B37E64" w:rsidP="00253467">
            <w:r>
              <w:t xml:space="preserve">Stream type. See </w:t>
            </w:r>
            <w:hyperlink w:anchor="_码流类型枚举" w:history="1">
              <w:r>
                <w:rPr>
                  <w:rStyle w:val="a5"/>
                  <w:u w:val="none"/>
                </w:rPr>
                <w:t>NETDEV_LIVE_STREAM_INDEX_E</w:t>
              </w:r>
            </w:hyperlink>
            <w:r>
              <w:t>.</w:t>
            </w:r>
          </w:p>
        </w:tc>
      </w:tr>
      <w:tr w:rsidR="00B37E64" w:rsidRPr="003B4A82" w14:paraId="51F80C60" w14:textId="77777777" w:rsidTr="00253467">
        <w:tc>
          <w:tcPr>
            <w:tcW w:w="2263" w:type="dxa"/>
          </w:tcPr>
          <w:p w14:paraId="25259712" w14:textId="77777777" w:rsidR="00B37E64" w:rsidRPr="003B4A82" w:rsidRDefault="00B37E64" w:rsidP="00253467">
            <w:r>
              <w:t>dwLinkMode</w:t>
            </w:r>
          </w:p>
        </w:tc>
        <w:tc>
          <w:tcPr>
            <w:tcW w:w="8193" w:type="dxa"/>
          </w:tcPr>
          <w:p w14:paraId="2E2163A2" w14:textId="77777777" w:rsidR="00B37E64" w:rsidRPr="003B4A82" w:rsidRDefault="00B37E64" w:rsidP="00253467">
            <w:r>
              <w:t xml:space="preserve">Transport protocol. See </w:t>
            </w:r>
            <w:hyperlink w:anchor="_媒体传输协议枚举" w:history="1">
              <w:r>
                <w:rPr>
                  <w:rStyle w:val="a5"/>
                  <w:u w:val="none"/>
                </w:rPr>
                <w:t>NETDEV_PROTOCAL_E</w:t>
              </w:r>
            </w:hyperlink>
            <w:r>
              <w:t>.</w:t>
            </w:r>
          </w:p>
        </w:tc>
      </w:tr>
      <w:tr w:rsidR="00B37E64" w:rsidRPr="003B4A82" w14:paraId="2367AB71" w14:textId="77777777" w:rsidTr="00253467">
        <w:tc>
          <w:tcPr>
            <w:tcW w:w="2263" w:type="dxa"/>
          </w:tcPr>
          <w:p w14:paraId="33FFA680" w14:textId="77777777" w:rsidR="00B37E64" w:rsidRPr="003B4A82" w:rsidRDefault="00B37E64" w:rsidP="00253467">
            <w:r>
              <w:t>hPlayWnd</w:t>
            </w:r>
          </w:p>
        </w:tc>
        <w:tc>
          <w:tcPr>
            <w:tcW w:w="8193" w:type="dxa"/>
          </w:tcPr>
          <w:p w14:paraId="71A35E5B" w14:textId="77777777" w:rsidR="00B37E64" w:rsidRPr="003B4A82" w:rsidRDefault="00B37E64" w:rsidP="00253467">
            <w:r>
              <w:t>Window handle</w:t>
            </w:r>
          </w:p>
        </w:tc>
      </w:tr>
      <w:tr w:rsidR="00B37E64" w:rsidRPr="003B4A82" w14:paraId="704B3B19" w14:textId="77777777" w:rsidTr="00253467">
        <w:tc>
          <w:tcPr>
            <w:tcW w:w="2263" w:type="dxa"/>
          </w:tcPr>
          <w:p w14:paraId="5B28D48F" w14:textId="77777777" w:rsidR="00B37E64" w:rsidRPr="003B4A82" w:rsidRDefault="00B37E64" w:rsidP="00253467">
            <w:r>
              <w:t>dwFluency</w:t>
            </w:r>
          </w:p>
        </w:tc>
        <w:tc>
          <w:tcPr>
            <w:tcW w:w="8193" w:type="dxa"/>
          </w:tcPr>
          <w:p w14:paraId="486F48DE" w14:textId="77777777" w:rsidR="00B37E64" w:rsidRPr="003B4A82" w:rsidRDefault="00B37E64" w:rsidP="00253467">
            <w:r>
              <w:t xml:space="preserve">Fluency priority type. See </w:t>
            </w:r>
            <w:hyperlink w:anchor="_图像播放流畅性枚举" w:history="1">
              <w:r>
                <w:rPr>
                  <w:rStyle w:val="a5"/>
                  <w:u w:val="none"/>
                </w:rPr>
                <w:t>NETDEV_PICTURE_FLUENCY_E</w:t>
              </w:r>
            </w:hyperlink>
            <w:r>
              <w:t>.</w:t>
            </w:r>
          </w:p>
        </w:tc>
      </w:tr>
      <w:tr w:rsidR="00B37E64" w:rsidRPr="003B4A82" w14:paraId="567464F6" w14:textId="77777777" w:rsidTr="00253467">
        <w:tc>
          <w:tcPr>
            <w:tcW w:w="2263" w:type="dxa"/>
          </w:tcPr>
          <w:p w14:paraId="11270EBE" w14:textId="77777777" w:rsidR="00B37E64" w:rsidRPr="003B4A82" w:rsidRDefault="00B37E64" w:rsidP="00253467">
            <w:r>
              <w:t>dwStreamMode</w:t>
            </w:r>
          </w:p>
        </w:tc>
        <w:tc>
          <w:tcPr>
            <w:tcW w:w="8193" w:type="dxa"/>
          </w:tcPr>
          <w:p w14:paraId="226D4ECA" w14:textId="77777777" w:rsidR="00B37E64" w:rsidRPr="003B4A82" w:rsidRDefault="00B37E64" w:rsidP="00253467">
            <w:r>
              <w:t xml:space="preserve">Streaming mode. See </w:t>
            </w:r>
            <w:hyperlink w:anchor="_起流模式枚举" w:history="1">
              <w:r>
                <w:rPr>
                  <w:rStyle w:val="a5"/>
                  <w:u w:val="none"/>
                </w:rPr>
                <w:t>NETDEV_STREAM_MODE_E</w:t>
              </w:r>
            </w:hyperlink>
            <w:r>
              <w:t>.</w:t>
            </w:r>
          </w:p>
        </w:tc>
      </w:tr>
      <w:tr w:rsidR="00B37E64" w:rsidRPr="003B4A82" w14:paraId="005311B8" w14:textId="77777777" w:rsidTr="00253467">
        <w:tc>
          <w:tcPr>
            <w:tcW w:w="2263" w:type="dxa"/>
          </w:tcPr>
          <w:p w14:paraId="4A521971" w14:textId="77777777" w:rsidR="00B37E64" w:rsidRPr="003B4A82" w:rsidRDefault="00B37E64" w:rsidP="00253467">
            <w:r>
              <w:t>dwLiveMode</w:t>
            </w:r>
          </w:p>
        </w:tc>
        <w:tc>
          <w:tcPr>
            <w:tcW w:w="8193" w:type="dxa"/>
          </w:tcPr>
          <w:p w14:paraId="4AA6E95A" w14:textId="77777777" w:rsidR="00B37E64" w:rsidRPr="003B4A82" w:rsidRDefault="00B37E64" w:rsidP="00253467">
            <w:r>
              <w:t>Streaming mode. Reserved field. Just pass in 0.</w:t>
            </w:r>
          </w:p>
        </w:tc>
      </w:tr>
      <w:tr w:rsidR="00B37E64" w:rsidRPr="003B4A82" w14:paraId="3A76F7AA" w14:textId="77777777" w:rsidTr="00253467">
        <w:tc>
          <w:tcPr>
            <w:tcW w:w="2263" w:type="dxa"/>
          </w:tcPr>
          <w:p w14:paraId="0DDB622A" w14:textId="77777777" w:rsidR="00B37E64" w:rsidRPr="003B4A82" w:rsidRDefault="00B37E64" w:rsidP="00253467">
            <w:r>
              <w:t>dwDisTributeCloud</w:t>
            </w:r>
          </w:p>
        </w:tc>
        <w:tc>
          <w:tcPr>
            <w:tcW w:w="8193" w:type="dxa"/>
          </w:tcPr>
          <w:p w14:paraId="3451A014" w14:textId="77777777" w:rsidR="00B37E64" w:rsidRPr="003B4A82" w:rsidRDefault="00B37E64" w:rsidP="00253467">
            <w:r>
              <w:t>Distribution capability. Reserved field. Just pass in 0.</w:t>
            </w:r>
          </w:p>
        </w:tc>
      </w:tr>
      <w:tr w:rsidR="00B37E64" w:rsidRPr="003B4A82" w14:paraId="3E72C3B3" w14:textId="77777777" w:rsidTr="00253467">
        <w:tc>
          <w:tcPr>
            <w:tcW w:w="2263" w:type="dxa"/>
          </w:tcPr>
          <w:p w14:paraId="0107FCFE" w14:textId="77777777" w:rsidR="00B37E64" w:rsidRPr="003B4A82" w:rsidRDefault="00B37E64" w:rsidP="00253467">
            <w:r>
              <w:t>dwallowDistribution</w:t>
            </w:r>
          </w:p>
        </w:tc>
        <w:tc>
          <w:tcPr>
            <w:tcW w:w="8193" w:type="dxa"/>
          </w:tcPr>
          <w:p w14:paraId="2A8153A6" w14:textId="77777777" w:rsidR="00B37E64" w:rsidRPr="003B4A82" w:rsidRDefault="00B37E64" w:rsidP="00253467">
            <w:r>
              <w:t>Whether CDN is supported. Reserved field. Pass 0.</w:t>
            </w:r>
          </w:p>
        </w:tc>
      </w:tr>
      <w:tr w:rsidR="00B37E64" w:rsidRPr="003B4A82" w14:paraId="2AE257CA" w14:textId="77777777" w:rsidTr="00253467">
        <w:tc>
          <w:tcPr>
            <w:tcW w:w="2263" w:type="dxa"/>
          </w:tcPr>
          <w:p w14:paraId="53CA7870" w14:textId="77777777" w:rsidR="00B37E64" w:rsidRPr="003B4A82" w:rsidRDefault="00B37E64" w:rsidP="00253467">
            <w:r>
              <w:t>dwTransType</w:t>
            </w:r>
          </w:p>
        </w:tc>
        <w:tc>
          <w:tcPr>
            <w:tcW w:w="8193" w:type="dxa"/>
          </w:tcPr>
          <w:p w14:paraId="197B5115" w14:textId="5E209A72" w:rsidR="00B37E64" w:rsidRPr="003B4A82" w:rsidRDefault="00B37E64" w:rsidP="00253467">
            <w:r>
              <w:t xml:space="preserve">Transport type. </w:t>
            </w:r>
            <w:r w:rsidR="002B6607">
              <w:t>Applicable to VMS only</w:t>
            </w:r>
            <w:r>
              <w:t xml:space="preserve">. See </w:t>
            </w:r>
            <w:hyperlink w:anchor="_传输类型枚举" w:history="1">
              <w:r>
                <w:rPr>
                  <w:rStyle w:val="a5"/>
                  <w:u w:val="none"/>
                </w:rPr>
                <w:t>NETDEV_TRANS_TYPE_E</w:t>
              </w:r>
            </w:hyperlink>
            <w:r>
              <w:t>.</w:t>
            </w:r>
          </w:p>
        </w:tc>
      </w:tr>
      <w:tr w:rsidR="00B37E64" w:rsidRPr="003B4A82" w14:paraId="09F8A1FC" w14:textId="77777777" w:rsidTr="00253467">
        <w:tc>
          <w:tcPr>
            <w:tcW w:w="2263" w:type="dxa"/>
          </w:tcPr>
          <w:p w14:paraId="484EACF6" w14:textId="77777777" w:rsidR="00B37E64" w:rsidRPr="003B4A82" w:rsidRDefault="00B37E64" w:rsidP="00253467">
            <w:r>
              <w:t>dwStreamProtocol</w:t>
            </w:r>
          </w:p>
        </w:tc>
        <w:tc>
          <w:tcPr>
            <w:tcW w:w="8193" w:type="dxa"/>
          </w:tcPr>
          <w:p w14:paraId="0D4E2546" w14:textId="77777777" w:rsidR="00B37E64" w:rsidRPr="003B4A82" w:rsidRDefault="00B37E64" w:rsidP="00253467">
            <w:pPr>
              <w:tabs>
                <w:tab w:val="left" w:pos="1740"/>
              </w:tabs>
              <w:jc w:val="left"/>
            </w:pPr>
            <w:r>
              <w:t xml:space="preserve">Streaming protocol. See </w:t>
            </w:r>
            <w:hyperlink w:anchor="_起流协议枚举" w:history="1">
              <w:r>
                <w:rPr>
                  <w:rStyle w:val="a5"/>
                  <w:u w:val="none"/>
                </w:rPr>
                <w:t>NETDEV_START_STREAM_PROT_E</w:t>
              </w:r>
            </w:hyperlink>
            <w:r>
              <w:t>.</w:t>
            </w:r>
          </w:p>
        </w:tc>
      </w:tr>
      <w:tr w:rsidR="00B37E64" w:rsidRPr="003B4A82" w14:paraId="1C09F556" w14:textId="77777777" w:rsidTr="00253467">
        <w:tc>
          <w:tcPr>
            <w:tcW w:w="2263" w:type="dxa"/>
          </w:tcPr>
          <w:p w14:paraId="226AF2D3" w14:textId="77777777" w:rsidR="00B37E64" w:rsidRPr="003B4A82" w:rsidRDefault="00B37E64" w:rsidP="00253467">
            <w:r>
              <w:t>byRes</w:t>
            </w:r>
          </w:p>
        </w:tc>
        <w:tc>
          <w:tcPr>
            <w:tcW w:w="8193" w:type="dxa"/>
          </w:tcPr>
          <w:p w14:paraId="7BF25DEB" w14:textId="77777777" w:rsidR="00B37E64" w:rsidRPr="003B4A82" w:rsidRDefault="00B37E64" w:rsidP="00253467">
            <w:r>
              <w:t>Reserved field.</w:t>
            </w:r>
          </w:p>
        </w:tc>
      </w:tr>
    </w:tbl>
    <w:p w14:paraId="4515AC8C" w14:textId="77777777" w:rsidR="00B37E64" w:rsidRPr="003B4A82" w:rsidRDefault="00B37E64" w:rsidP="00B37E64">
      <w:pPr>
        <w:rPr>
          <w:b/>
        </w:rPr>
      </w:pPr>
    </w:p>
    <w:p w14:paraId="6B895B90" w14:textId="45B3DE2E" w:rsidR="00B37E64" w:rsidRPr="003B4A82" w:rsidRDefault="00570071" w:rsidP="00B37E64">
      <w:pPr>
        <w:rPr>
          <w:b/>
        </w:rPr>
      </w:pPr>
      <w:r>
        <w:rPr>
          <w:b/>
        </w:rPr>
        <w:t>See also:</w:t>
      </w:r>
    </w:p>
    <w:p w14:paraId="0F8A81F3" w14:textId="77777777" w:rsidR="00B37E64" w:rsidRPr="003B4A82" w:rsidRDefault="00000000" w:rsidP="00B37E64">
      <w:pPr>
        <w:rPr>
          <w:rStyle w:val="a5"/>
          <w:u w:val="none"/>
        </w:rPr>
      </w:pPr>
      <w:hyperlink w:anchor="_实时预览" w:history="1">
        <w:r w:rsidR="00B37E64">
          <w:rPr>
            <w:rStyle w:val="a5"/>
            <w:u w:val="none"/>
          </w:rPr>
          <w:t>NETDEV_RealPlay</w:t>
        </w:r>
      </w:hyperlink>
    </w:p>
    <w:p w14:paraId="4FA80AA3" w14:textId="77777777" w:rsidR="00B37E64" w:rsidRPr="003B4A82" w:rsidRDefault="00B37E64" w:rsidP="00B37E64">
      <w:pPr>
        <w:pStyle w:val="3"/>
      </w:pPr>
      <w:bookmarkStart w:id="1188" w:name="_Toc88647434"/>
      <w:bookmarkStart w:id="1189" w:name="_Toc149055122"/>
      <w:r>
        <w:t>Structure of decoded audio data</w:t>
      </w:r>
      <w:bookmarkEnd w:id="1188"/>
      <w:bookmarkEnd w:id="1189"/>
    </w:p>
    <w:tbl>
      <w:tblPr>
        <w:tblStyle w:val="a7"/>
        <w:tblW w:w="0" w:type="auto"/>
        <w:tblLook w:val="04A0" w:firstRow="1" w:lastRow="0" w:firstColumn="1" w:lastColumn="0" w:noHBand="0" w:noVBand="1"/>
      </w:tblPr>
      <w:tblGrid>
        <w:gridCol w:w="10456"/>
      </w:tblGrid>
      <w:tr w:rsidR="00B37E64" w:rsidRPr="003B4A82" w14:paraId="3235594E" w14:textId="77777777" w:rsidTr="00253467">
        <w:tc>
          <w:tcPr>
            <w:tcW w:w="10456" w:type="dxa"/>
          </w:tcPr>
          <w:p w14:paraId="7CACF45D" w14:textId="77777777" w:rsidR="00B37E64" w:rsidRPr="003B4A82" w:rsidRDefault="00B37E64" w:rsidP="00253467">
            <w:r>
              <w:t>ttypedef struct tagNETDEVWaveData</w:t>
            </w:r>
          </w:p>
          <w:p w14:paraId="12279C3C" w14:textId="77777777" w:rsidR="00B37E64" w:rsidRPr="003B4A82" w:rsidRDefault="00B37E64" w:rsidP="00253467">
            <w:r>
              <w:t>{</w:t>
            </w:r>
          </w:p>
          <w:p w14:paraId="14A1546F" w14:textId="77777777" w:rsidR="00B37E64" w:rsidRPr="003B4A82" w:rsidRDefault="00B37E64" w:rsidP="00253467">
            <w:pPr>
              <w:ind w:leftChars="200" w:left="420"/>
            </w:pPr>
            <w:r>
              <w:t>CHAR  *pcData;</w:t>
            </w:r>
          </w:p>
          <w:p w14:paraId="0C30E75E" w14:textId="77777777" w:rsidR="00B37E64" w:rsidRPr="003B4A82" w:rsidRDefault="00B37E64" w:rsidP="00253467">
            <w:pPr>
              <w:ind w:leftChars="200" w:left="420"/>
            </w:pPr>
            <w:r>
              <w:t>INT32 dwDataLen;</w:t>
            </w:r>
          </w:p>
          <w:p w14:paraId="4B28A7BC" w14:textId="77777777" w:rsidR="00B37E64" w:rsidRPr="003B4A82" w:rsidRDefault="00B37E64" w:rsidP="00253467">
            <w:pPr>
              <w:ind w:leftChars="200" w:left="420"/>
            </w:pPr>
            <w:r>
              <w:t>INT32 dwWaveFormat;</w:t>
            </w:r>
          </w:p>
          <w:p w14:paraId="71B7C60A" w14:textId="77777777" w:rsidR="00B37E64" w:rsidRPr="003B4A82" w:rsidRDefault="00B37E64" w:rsidP="00253467">
            <w:r>
              <w:lastRenderedPageBreak/>
              <w:t>}NETDEV_WAVE_DATA_S, *LPNETDEV_WAVE_DATA_S;</w:t>
            </w:r>
          </w:p>
        </w:tc>
      </w:tr>
    </w:tbl>
    <w:p w14:paraId="43AFDFED" w14:textId="77777777" w:rsidR="00B37E64" w:rsidRPr="003B4A82" w:rsidRDefault="00B37E64" w:rsidP="00B37E64">
      <w:pPr>
        <w:rPr>
          <w:b/>
        </w:rPr>
      </w:pPr>
    </w:p>
    <w:p w14:paraId="4D2E51BA" w14:textId="79E607B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C1D0721" w14:textId="77777777" w:rsidTr="00253467">
        <w:tc>
          <w:tcPr>
            <w:tcW w:w="2263" w:type="dxa"/>
          </w:tcPr>
          <w:p w14:paraId="0502231E" w14:textId="77777777" w:rsidR="00B37E64" w:rsidRPr="003B4A82" w:rsidRDefault="00B37E64" w:rsidP="00253467">
            <w:pPr>
              <w:jc w:val="center"/>
            </w:pPr>
            <w:r>
              <w:t>Parameter</w:t>
            </w:r>
          </w:p>
        </w:tc>
        <w:tc>
          <w:tcPr>
            <w:tcW w:w="8193" w:type="dxa"/>
          </w:tcPr>
          <w:p w14:paraId="3E09E182" w14:textId="77777777" w:rsidR="00B37E64" w:rsidRPr="003B4A82" w:rsidRDefault="00B37E64" w:rsidP="00253467">
            <w:pPr>
              <w:jc w:val="center"/>
            </w:pPr>
            <w:r>
              <w:t>Description</w:t>
            </w:r>
          </w:p>
        </w:tc>
      </w:tr>
      <w:tr w:rsidR="00B37E64" w:rsidRPr="003B4A82" w14:paraId="67592054" w14:textId="77777777" w:rsidTr="00253467">
        <w:tc>
          <w:tcPr>
            <w:tcW w:w="2263" w:type="dxa"/>
          </w:tcPr>
          <w:p w14:paraId="20A73ABB" w14:textId="77777777" w:rsidR="00B37E64" w:rsidRPr="003B4A82" w:rsidRDefault="00B37E64" w:rsidP="00253467">
            <w:r>
              <w:t>pcData</w:t>
            </w:r>
          </w:p>
        </w:tc>
        <w:tc>
          <w:tcPr>
            <w:tcW w:w="8193" w:type="dxa"/>
          </w:tcPr>
          <w:p w14:paraId="4A84E52F" w14:textId="77777777" w:rsidR="00B37E64" w:rsidRPr="003B4A82" w:rsidRDefault="00B37E64" w:rsidP="00253467">
            <w:r>
              <w:t>Audio data</w:t>
            </w:r>
          </w:p>
        </w:tc>
      </w:tr>
      <w:tr w:rsidR="00B37E64" w:rsidRPr="003B4A82" w14:paraId="4657055B" w14:textId="77777777" w:rsidTr="00253467">
        <w:tc>
          <w:tcPr>
            <w:tcW w:w="2263" w:type="dxa"/>
          </w:tcPr>
          <w:p w14:paraId="613A11B4" w14:textId="77777777" w:rsidR="00B37E64" w:rsidRPr="003B4A82" w:rsidRDefault="00B37E64" w:rsidP="00253467">
            <w:r>
              <w:t>dwDataLen</w:t>
            </w:r>
          </w:p>
        </w:tc>
        <w:tc>
          <w:tcPr>
            <w:tcW w:w="8193" w:type="dxa"/>
          </w:tcPr>
          <w:p w14:paraId="0BC60268" w14:textId="77777777" w:rsidR="00B37E64" w:rsidRPr="003B4A82" w:rsidRDefault="00B37E64" w:rsidP="00253467">
            <w:r>
              <w:t>Length of audio data</w:t>
            </w:r>
          </w:p>
        </w:tc>
      </w:tr>
      <w:tr w:rsidR="00B37E64" w:rsidRPr="003B4A82" w14:paraId="542AA191" w14:textId="77777777" w:rsidTr="00253467">
        <w:tc>
          <w:tcPr>
            <w:tcW w:w="2263" w:type="dxa"/>
          </w:tcPr>
          <w:p w14:paraId="13754908" w14:textId="77777777" w:rsidR="00B37E64" w:rsidRPr="003B4A82" w:rsidRDefault="00B37E64" w:rsidP="00253467">
            <w:r>
              <w:t>dwWaveFormat</w:t>
            </w:r>
          </w:p>
        </w:tc>
        <w:tc>
          <w:tcPr>
            <w:tcW w:w="8193" w:type="dxa"/>
          </w:tcPr>
          <w:p w14:paraId="157F6AA3" w14:textId="77777777" w:rsidR="00B37E64" w:rsidRPr="003B4A82" w:rsidRDefault="00B37E64" w:rsidP="00253467">
            <w:pPr>
              <w:tabs>
                <w:tab w:val="left" w:pos="1740"/>
              </w:tabs>
              <w:jc w:val="left"/>
            </w:pPr>
            <w:r>
              <w:t xml:space="preserve">Decoded audio format. See </w:t>
            </w:r>
            <w:hyperlink w:anchor="_解码后音频格式" w:history="1">
              <w:r>
                <w:rPr>
                  <w:rStyle w:val="a5"/>
                  <w:u w:val="none"/>
                </w:rPr>
                <w:t>NETDEV_WAVE_FORMAT_INFO_E</w:t>
              </w:r>
            </w:hyperlink>
            <w:r>
              <w:t>.</w:t>
            </w:r>
          </w:p>
        </w:tc>
      </w:tr>
    </w:tbl>
    <w:p w14:paraId="028513EB" w14:textId="3F40CBC6" w:rsidR="00B37E64" w:rsidRPr="003B4A82" w:rsidRDefault="00570071" w:rsidP="00B37E64">
      <w:pPr>
        <w:rPr>
          <w:b/>
        </w:rPr>
      </w:pPr>
      <w:r>
        <w:rPr>
          <w:b/>
        </w:rPr>
        <w:t>See also:</w:t>
      </w:r>
    </w:p>
    <w:p w14:paraId="4659C27D" w14:textId="77777777" w:rsidR="00B37E64" w:rsidRPr="003B4A82" w:rsidRDefault="00000000" w:rsidP="00B37E64">
      <w:hyperlink w:anchor="_开启语音对讲" w:history="1">
        <w:r w:rsidR="00B37E64">
          <w:rPr>
            <w:rStyle w:val="a5"/>
            <w:u w:val="none"/>
          </w:rPr>
          <w:t>NETDEV_StartVoiceCom</w:t>
        </w:r>
      </w:hyperlink>
    </w:p>
    <w:p w14:paraId="7C86FE04" w14:textId="77777777" w:rsidR="00B37E64" w:rsidRPr="003B4A82" w:rsidRDefault="00B37E64" w:rsidP="00B37E64">
      <w:pPr>
        <w:pStyle w:val="3"/>
      </w:pPr>
      <w:bookmarkStart w:id="1190" w:name="_音频参数结构体"/>
      <w:bookmarkStart w:id="1191" w:name="_Toc88647435"/>
      <w:bookmarkStart w:id="1192" w:name="_Toc149055123"/>
      <w:bookmarkEnd w:id="1190"/>
      <w:r>
        <w:t>Structure of audio parameters</w:t>
      </w:r>
      <w:bookmarkEnd w:id="1191"/>
      <w:bookmarkEnd w:id="1192"/>
    </w:p>
    <w:tbl>
      <w:tblPr>
        <w:tblStyle w:val="a7"/>
        <w:tblW w:w="0" w:type="auto"/>
        <w:tblLook w:val="04A0" w:firstRow="1" w:lastRow="0" w:firstColumn="1" w:lastColumn="0" w:noHBand="0" w:noVBand="1"/>
      </w:tblPr>
      <w:tblGrid>
        <w:gridCol w:w="10456"/>
      </w:tblGrid>
      <w:tr w:rsidR="00B37E64" w:rsidRPr="003B4A82" w14:paraId="10EC83AC" w14:textId="77777777" w:rsidTr="00253467">
        <w:tc>
          <w:tcPr>
            <w:tcW w:w="10456" w:type="dxa"/>
          </w:tcPr>
          <w:p w14:paraId="61CBD0AB" w14:textId="77777777" w:rsidR="00B37E64" w:rsidRPr="003B4A82" w:rsidRDefault="00B37E64" w:rsidP="00253467">
            <w:r>
              <w:t>typedef struct tagPlayerAudioSampleParamType</w:t>
            </w:r>
          </w:p>
          <w:p w14:paraId="63111BA4" w14:textId="77777777" w:rsidR="00B37E64" w:rsidRPr="003B4A82" w:rsidRDefault="00B37E64" w:rsidP="00253467">
            <w:pPr>
              <w:rPr>
                <w:noProof/>
              </w:rPr>
            </w:pPr>
            <w:r>
              <w:t>{</w:t>
            </w:r>
          </w:p>
          <w:p w14:paraId="225E5585" w14:textId="77777777" w:rsidR="00B37E64" w:rsidRPr="003B4A82" w:rsidRDefault="00B37E64" w:rsidP="00253467">
            <w:pPr>
              <w:rPr>
                <w:noProof/>
                <w:color w:val="008000"/>
              </w:rPr>
            </w:pPr>
            <w:r>
              <w:t xml:space="preserve">    ULONG_32 ulChannels;</w:t>
            </w:r>
          </w:p>
          <w:p w14:paraId="18039B39" w14:textId="77777777" w:rsidR="00B37E64" w:rsidRPr="003B4A82" w:rsidRDefault="00B37E64" w:rsidP="00253467">
            <w:pPr>
              <w:rPr>
                <w:noProof/>
                <w:color w:val="008000"/>
              </w:rPr>
            </w:pPr>
            <w:r>
              <w:t xml:space="preserve">    ULONG_32 ulSampleRate;</w:t>
            </w:r>
          </w:p>
          <w:p w14:paraId="5D668D42" w14:textId="77777777" w:rsidR="00B37E64" w:rsidRPr="003B4A82" w:rsidRDefault="00000000" w:rsidP="00253467">
            <w:pPr>
              <w:ind w:firstLine="420"/>
              <w:rPr>
                <w:noProof/>
                <w:color w:val="008000"/>
              </w:rPr>
            </w:pPr>
            <w:hyperlink w:anchor="_音频位宽枚举" w:history="1">
              <w:r w:rsidR="00B37E64">
                <w:rPr>
                  <w:rStyle w:val="a5"/>
                  <w:u w:val="none"/>
                </w:rPr>
                <w:t>PLAYER_AUDIO_SAMPLE_FORMAT_E</w:t>
              </w:r>
            </w:hyperlink>
            <w:r w:rsidR="00B37E64">
              <w:t xml:space="preserve"> enSampleFormat; </w:t>
            </w:r>
          </w:p>
          <w:p w14:paraId="4245F59E" w14:textId="77777777" w:rsidR="00B37E64" w:rsidRPr="003B4A82" w:rsidRDefault="00B37E64" w:rsidP="00253467">
            <w:r>
              <w:t>} PLAYER_AUDIO_SAMPLE_PARAM_S;</w:t>
            </w:r>
          </w:p>
        </w:tc>
      </w:tr>
    </w:tbl>
    <w:p w14:paraId="5C8405B8" w14:textId="77777777" w:rsidR="00B37E64" w:rsidRPr="003B4A82" w:rsidRDefault="00B37E64" w:rsidP="00B37E64"/>
    <w:p w14:paraId="4FDC5270" w14:textId="4A6E507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27AF030" w14:textId="77777777" w:rsidTr="00253467">
        <w:tc>
          <w:tcPr>
            <w:tcW w:w="2263" w:type="dxa"/>
          </w:tcPr>
          <w:p w14:paraId="5253706C" w14:textId="77777777" w:rsidR="00B37E64" w:rsidRPr="003B4A82" w:rsidRDefault="00B37E64" w:rsidP="00253467">
            <w:pPr>
              <w:jc w:val="center"/>
            </w:pPr>
            <w:r>
              <w:t>Parameter</w:t>
            </w:r>
          </w:p>
        </w:tc>
        <w:tc>
          <w:tcPr>
            <w:tcW w:w="8193" w:type="dxa"/>
          </w:tcPr>
          <w:p w14:paraId="660CC1FD" w14:textId="77777777" w:rsidR="00B37E64" w:rsidRPr="003B4A82" w:rsidRDefault="00B37E64" w:rsidP="00253467">
            <w:pPr>
              <w:jc w:val="center"/>
            </w:pPr>
            <w:r>
              <w:t>Description</w:t>
            </w:r>
          </w:p>
        </w:tc>
      </w:tr>
      <w:tr w:rsidR="00B37E64" w:rsidRPr="003B4A82" w14:paraId="17D2291F" w14:textId="77777777" w:rsidTr="00253467">
        <w:tc>
          <w:tcPr>
            <w:tcW w:w="2263" w:type="dxa"/>
          </w:tcPr>
          <w:p w14:paraId="115D1CC9" w14:textId="77777777" w:rsidR="00B37E64" w:rsidRPr="003B4A82" w:rsidRDefault="00B37E64" w:rsidP="00253467">
            <w:r>
              <w:t>ulChannels</w:t>
            </w:r>
          </w:p>
        </w:tc>
        <w:tc>
          <w:tcPr>
            <w:tcW w:w="8193" w:type="dxa"/>
          </w:tcPr>
          <w:p w14:paraId="3C25F91A" w14:textId="77777777" w:rsidR="00B37E64" w:rsidRPr="003B4A82" w:rsidRDefault="00B37E64" w:rsidP="00253467">
            <w:r>
              <w:t>Number of audio channels, 1: mono, 2: stereo</w:t>
            </w:r>
          </w:p>
        </w:tc>
      </w:tr>
      <w:tr w:rsidR="00B37E64" w:rsidRPr="003B4A82" w14:paraId="1EE19AD1" w14:textId="77777777" w:rsidTr="00253467">
        <w:tc>
          <w:tcPr>
            <w:tcW w:w="2263" w:type="dxa"/>
          </w:tcPr>
          <w:p w14:paraId="74805975" w14:textId="77777777" w:rsidR="00B37E64" w:rsidRPr="003B4A82" w:rsidRDefault="00B37E64" w:rsidP="00253467">
            <w:r>
              <w:t>ulSampleRate</w:t>
            </w:r>
          </w:p>
        </w:tc>
        <w:tc>
          <w:tcPr>
            <w:tcW w:w="8193" w:type="dxa"/>
          </w:tcPr>
          <w:p w14:paraId="7AF4DD7A" w14:textId="77777777" w:rsidR="00B37E64" w:rsidRPr="003B4A82" w:rsidRDefault="00B37E64" w:rsidP="00253467">
            <w:r>
              <w:t>Sampling rate</w:t>
            </w:r>
          </w:p>
        </w:tc>
      </w:tr>
      <w:tr w:rsidR="00B37E64" w:rsidRPr="003B4A82" w14:paraId="6AF50640" w14:textId="77777777" w:rsidTr="00253467">
        <w:tc>
          <w:tcPr>
            <w:tcW w:w="2263" w:type="dxa"/>
          </w:tcPr>
          <w:p w14:paraId="4FFD0364" w14:textId="77777777" w:rsidR="00B37E64" w:rsidRPr="003B4A82" w:rsidRDefault="00B37E64" w:rsidP="00253467">
            <w:r>
              <w:t>enSampleFormat</w:t>
            </w:r>
          </w:p>
        </w:tc>
        <w:tc>
          <w:tcPr>
            <w:tcW w:w="8193" w:type="dxa"/>
          </w:tcPr>
          <w:p w14:paraId="3877E766" w14:textId="77777777" w:rsidR="00B37E64" w:rsidRPr="003B4A82" w:rsidRDefault="00B37E64" w:rsidP="00253467">
            <w:r>
              <w:t>Bit width</w:t>
            </w:r>
          </w:p>
        </w:tc>
      </w:tr>
    </w:tbl>
    <w:p w14:paraId="54FDA90E" w14:textId="77777777" w:rsidR="00B37E64" w:rsidRPr="003B4A82" w:rsidRDefault="00B37E64" w:rsidP="00B37E64">
      <w:pPr>
        <w:rPr>
          <w:b/>
        </w:rPr>
      </w:pPr>
    </w:p>
    <w:p w14:paraId="224B55D4" w14:textId="31C95A0D" w:rsidR="00B37E64" w:rsidRPr="003B4A82" w:rsidRDefault="00570071" w:rsidP="00B37E64">
      <w:pPr>
        <w:rPr>
          <w:b/>
        </w:rPr>
      </w:pPr>
      <w:r>
        <w:rPr>
          <w:b/>
        </w:rPr>
        <w:t>See also:</w:t>
      </w:r>
    </w:p>
    <w:p w14:paraId="3F287464" w14:textId="77777777" w:rsidR="00B37E64" w:rsidRPr="003B4A82" w:rsidRDefault="00000000" w:rsidP="00B37E64">
      <w:pPr>
        <w:rPr>
          <w:rStyle w:val="a5"/>
          <w:u w:val="none"/>
        </w:rPr>
      </w:pPr>
      <w:hyperlink w:anchor="_语音数据转发" w:history="1">
        <w:r w:rsidR="00B37E64">
          <w:rPr>
            <w:rStyle w:val="a5"/>
            <w:u w:val="none"/>
          </w:rPr>
          <w:t>NETDEV_InputVoiceData</w:t>
        </w:r>
      </w:hyperlink>
    </w:p>
    <w:p w14:paraId="0E05FA05" w14:textId="77777777" w:rsidR="00B37E64" w:rsidRPr="003B4A82" w:rsidRDefault="00B37E64" w:rsidP="00B37E64">
      <w:pPr>
        <w:pStyle w:val="3"/>
      </w:pPr>
      <w:bookmarkStart w:id="1193" w:name="_单个操作信息"/>
      <w:bookmarkStart w:id="1194" w:name="_通道操作信息结构体"/>
      <w:bookmarkStart w:id="1195" w:name="_Toc88647436"/>
      <w:bookmarkStart w:id="1196" w:name="_Toc149055124"/>
      <w:bookmarkEnd w:id="1193"/>
      <w:bookmarkEnd w:id="1194"/>
      <w:r>
        <w:t>Structure of channel operation info</w:t>
      </w:r>
      <w:bookmarkEnd w:id="1195"/>
      <w:bookmarkEnd w:id="1196"/>
    </w:p>
    <w:tbl>
      <w:tblPr>
        <w:tblStyle w:val="a7"/>
        <w:tblW w:w="0" w:type="auto"/>
        <w:tblLook w:val="04A0" w:firstRow="1" w:lastRow="0" w:firstColumn="1" w:lastColumn="0" w:noHBand="0" w:noVBand="1"/>
      </w:tblPr>
      <w:tblGrid>
        <w:gridCol w:w="10456"/>
      </w:tblGrid>
      <w:tr w:rsidR="00B37E64" w:rsidRPr="003B4A82" w14:paraId="294807FB" w14:textId="77777777" w:rsidTr="00253467">
        <w:tc>
          <w:tcPr>
            <w:tcW w:w="10456" w:type="dxa"/>
          </w:tcPr>
          <w:p w14:paraId="1655558E" w14:textId="77777777" w:rsidR="00B37E64" w:rsidRPr="003B4A82" w:rsidRDefault="00B37E64" w:rsidP="00253467">
            <w:r>
              <w:t>typedef struct tagNETDEVOperateInfo</w:t>
            </w:r>
          </w:p>
          <w:p w14:paraId="62BFE3DA" w14:textId="77777777" w:rsidR="00B37E64" w:rsidRPr="003B4A82" w:rsidRDefault="00B37E64" w:rsidP="00253467">
            <w:r>
              <w:t>{</w:t>
            </w:r>
          </w:p>
          <w:p w14:paraId="76951608" w14:textId="77777777" w:rsidR="00B37E64" w:rsidRPr="003B4A82" w:rsidRDefault="00B37E64" w:rsidP="00253467">
            <w:r>
              <w:t xml:space="preserve">    INT32   dwID; </w:t>
            </w:r>
          </w:p>
          <w:p w14:paraId="507B2A11" w14:textId="77777777" w:rsidR="00B37E64" w:rsidRPr="003B4A82" w:rsidRDefault="00B37E64" w:rsidP="00253467">
            <w:r>
              <w:t xml:space="preserve">    INT32   dwReturnCode;</w:t>
            </w:r>
          </w:p>
          <w:p w14:paraId="20099D14" w14:textId="77777777" w:rsidR="00B37E64" w:rsidRPr="003B4A82" w:rsidRDefault="00B37E64" w:rsidP="00253467">
            <w:r>
              <w:t xml:space="preserve">    BYTE    byRes[64];</w:t>
            </w:r>
          </w:p>
          <w:p w14:paraId="2BDBC602" w14:textId="77777777" w:rsidR="00B37E64" w:rsidRPr="003B4A82" w:rsidRDefault="00B37E64" w:rsidP="00253467">
            <w:r>
              <w:t>}NETDEV_OPERATE_INFO_S, *LPNETDEV_OPERATE_INFO_S;</w:t>
            </w:r>
          </w:p>
        </w:tc>
      </w:tr>
    </w:tbl>
    <w:p w14:paraId="4B66E613" w14:textId="77777777" w:rsidR="00B37E64" w:rsidRPr="003B4A82" w:rsidRDefault="00B37E64" w:rsidP="00B37E64">
      <w:pPr>
        <w:rPr>
          <w:b/>
        </w:rPr>
      </w:pPr>
    </w:p>
    <w:p w14:paraId="45954217" w14:textId="3820B10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4CA392F6" w14:textId="77777777" w:rsidTr="00253467">
        <w:tc>
          <w:tcPr>
            <w:tcW w:w="2263" w:type="dxa"/>
          </w:tcPr>
          <w:p w14:paraId="0A15485F" w14:textId="77777777" w:rsidR="00B37E64" w:rsidRPr="003B4A82" w:rsidRDefault="00B37E64" w:rsidP="00253467">
            <w:pPr>
              <w:jc w:val="center"/>
            </w:pPr>
            <w:r>
              <w:t>Parameter</w:t>
            </w:r>
          </w:p>
        </w:tc>
        <w:tc>
          <w:tcPr>
            <w:tcW w:w="8193" w:type="dxa"/>
          </w:tcPr>
          <w:p w14:paraId="6D861A15" w14:textId="77777777" w:rsidR="00B37E64" w:rsidRPr="003B4A82" w:rsidRDefault="00B37E64" w:rsidP="00253467">
            <w:pPr>
              <w:jc w:val="center"/>
            </w:pPr>
            <w:r>
              <w:t>Description</w:t>
            </w:r>
          </w:p>
        </w:tc>
      </w:tr>
      <w:tr w:rsidR="00B37E64" w:rsidRPr="003B4A82" w14:paraId="4AB9115D" w14:textId="77777777" w:rsidTr="00253467">
        <w:tc>
          <w:tcPr>
            <w:tcW w:w="2263" w:type="dxa"/>
          </w:tcPr>
          <w:p w14:paraId="3A49C09C" w14:textId="77777777" w:rsidR="00B37E64" w:rsidRPr="003B4A82" w:rsidRDefault="00B37E64" w:rsidP="00253467">
            <w:r>
              <w:t>dwID</w:t>
            </w:r>
          </w:p>
        </w:tc>
        <w:tc>
          <w:tcPr>
            <w:tcW w:w="8193" w:type="dxa"/>
          </w:tcPr>
          <w:p w14:paraId="3A6EE0F6" w14:textId="77777777" w:rsidR="00B37E64" w:rsidRPr="003B4A82" w:rsidRDefault="00B37E64" w:rsidP="00253467">
            <w:r>
              <w:t>Action ID</w:t>
            </w:r>
          </w:p>
        </w:tc>
      </w:tr>
      <w:tr w:rsidR="00B37E64" w:rsidRPr="003B4A82" w14:paraId="015AA7D3" w14:textId="77777777" w:rsidTr="00253467">
        <w:tc>
          <w:tcPr>
            <w:tcW w:w="2263" w:type="dxa"/>
          </w:tcPr>
          <w:p w14:paraId="38DBE804" w14:textId="77777777" w:rsidR="00B37E64" w:rsidRPr="003B4A82" w:rsidRDefault="00B37E64" w:rsidP="00253467">
            <w:r>
              <w:t>dwReturnCode</w:t>
            </w:r>
          </w:p>
        </w:tc>
        <w:tc>
          <w:tcPr>
            <w:tcW w:w="8193" w:type="dxa"/>
          </w:tcPr>
          <w:p w14:paraId="6760A303" w14:textId="77777777" w:rsidR="00B37E64" w:rsidRPr="003B4A82" w:rsidRDefault="00B37E64" w:rsidP="00253467">
            <w:r>
              <w:t>Return code</w:t>
            </w:r>
          </w:p>
        </w:tc>
      </w:tr>
      <w:tr w:rsidR="00B37E64" w:rsidRPr="003B4A82" w14:paraId="24F7DBE1" w14:textId="77777777" w:rsidTr="00253467">
        <w:tc>
          <w:tcPr>
            <w:tcW w:w="2263" w:type="dxa"/>
          </w:tcPr>
          <w:p w14:paraId="0DE4F530" w14:textId="77777777" w:rsidR="00B37E64" w:rsidRPr="003B4A82" w:rsidRDefault="00B37E64" w:rsidP="00253467">
            <w:r>
              <w:t>byRes</w:t>
            </w:r>
          </w:p>
        </w:tc>
        <w:tc>
          <w:tcPr>
            <w:tcW w:w="8193" w:type="dxa"/>
          </w:tcPr>
          <w:p w14:paraId="239EFA5F" w14:textId="77777777" w:rsidR="00B37E64" w:rsidRPr="003B4A82" w:rsidRDefault="00B37E64" w:rsidP="00253467">
            <w:r>
              <w:t>Reserved field.</w:t>
            </w:r>
          </w:p>
        </w:tc>
      </w:tr>
    </w:tbl>
    <w:p w14:paraId="53BAFBE6" w14:textId="77777777" w:rsidR="00B37E64" w:rsidRPr="003B4A82" w:rsidRDefault="00B37E64" w:rsidP="00B37E64">
      <w:pPr>
        <w:pStyle w:val="3"/>
      </w:pPr>
      <w:bookmarkStart w:id="1197" w:name="_批处理列表"/>
      <w:bookmarkStart w:id="1198" w:name="_Toc88647437"/>
      <w:bookmarkStart w:id="1199" w:name="_Toc149055125"/>
      <w:bookmarkEnd w:id="1197"/>
      <w:r>
        <w:lastRenderedPageBreak/>
        <w:t>Structure of channel list</w:t>
      </w:r>
      <w:bookmarkEnd w:id="1198"/>
      <w:bookmarkEnd w:id="1199"/>
    </w:p>
    <w:tbl>
      <w:tblPr>
        <w:tblStyle w:val="a7"/>
        <w:tblW w:w="0" w:type="auto"/>
        <w:tblLook w:val="04A0" w:firstRow="1" w:lastRow="0" w:firstColumn="1" w:lastColumn="0" w:noHBand="0" w:noVBand="1"/>
      </w:tblPr>
      <w:tblGrid>
        <w:gridCol w:w="10456"/>
      </w:tblGrid>
      <w:tr w:rsidR="00B37E64" w:rsidRPr="003B4A82" w14:paraId="6B9876C6" w14:textId="77777777" w:rsidTr="00253467">
        <w:tc>
          <w:tcPr>
            <w:tcW w:w="10456" w:type="dxa"/>
          </w:tcPr>
          <w:p w14:paraId="475E8EBE" w14:textId="77777777" w:rsidR="00B37E64" w:rsidRPr="003B4A82" w:rsidRDefault="00B37E64" w:rsidP="00253467">
            <w:r>
              <w:t>typedef struct tagNETDEVOperateList</w:t>
            </w:r>
          </w:p>
          <w:p w14:paraId="1196EBA3" w14:textId="77777777" w:rsidR="00B37E64" w:rsidRPr="003B4A82" w:rsidRDefault="00B37E64" w:rsidP="00253467">
            <w:r>
              <w:t>{</w:t>
            </w:r>
          </w:p>
          <w:p w14:paraId="65DA932C" w14:textId="77777777" w:rsidR="00B37E64" w:rsidRPr="003B4A82" w:rsidRDefault="00B37E64" w:rsidP="00253467">
            <w:r>
              <w:t xml:space="preserve">    INT32   dwSize;</w:t>
            </w:r>
          </w:p>
          <w:p w14:paraId="0D4CD95A" w14:textId="77777777" w:rsidR="00B37E64" w:rsidRPr="003B4A82" w:rsidRDefault="00B37E64" w:rsidP="00253467">
            <w:r>
              <w:t xml:space="preserve">    </w:t>
            </w:r>
            <w:hyperlink w:anchor="_单个操作信息" w:history="1">
              <w:r>
                <w:rPr>
                  <w:rStyle w:val="a5"/>
                  <w:u w:val="none"/>
                </w:rPr>
                <w:t>LPNETDEV_OPERATE_INFO_S</w:t>
              </w:r>
            </w:hyperlink>
            <w:r>
              <w:t xml:space="preserve">   pstOperateInfo;</w:t>
            </w:r>
          </w:p>
          <w:p w14:paraId="583B076B" w14:textId="77777777" w:rsidR="00B37E64" w:rsidRPr="003B4A82" w:rsidRDefault="00B37E64" w:rsidP="00253467">
            <w:r>
              <w:t>}NETDEV_OPERATE_LIST_S, *LPNETDEV_OPERATE_LIST_S;</w:t>
            </w:r>
          </w:p>
        </w:tc>
      </w:tr>
    </w:tbl>
    <w:p w14:paraId="53118124" w14:textId="77777777" w:rsidR="00B37E64" w:rsidRPr="003B4A82" w:rsidRDefault="00B37E64" w:rsidP="00B37E64">
      <w:pPr>
        <w:rPr>
          <w:b/>
        </w:rPr>
      </w:pPr>
    </w:p>
    <w:p w14:paraId="61941B9E" w14:textId="17F613D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6D611E60" w14:textId="77777777" w:rsidTr="00253467">
        <w:tc>
          <w:tcPr>
            <w:tcW w:w="2263" w:type="dxa"/>
          </w:tcPr>
          <w:p w14:paraId="09F45890" w14:textId="77777777" w:rsidR="00B37E64" w:rsidRPr="003B4A82" w:rsidRDefault="00B37E64" w:rsidP="00253467">
            <w:pPr>
              <w:jc w:val="center"/>
            </w:pPr>
            <w:r>
              <w:t>Parameter</w:t>
            </w:r>
          </w:p>
        </w:tc>
        <w:tc>
          <w:tcPr>
            <w:tcW w:w="8193" w:type="dxa"/>
          </w:tcPr>
          <w:p w14:paraId="7DF64FD2" w14:textId="77777777" w:rsidR="00B37E64" w:rsidRPr="003B4A82" w:rsidRDefault="00B37E64" w:rsidP="00253467">
            <w:pPr>
              <w:jc w:val="center"/>
            </w:pPr>
            <w:r>
              <w:t>Description</w:t>
            </w:r>
          </w:p>
        </w:tc>
      </w:tr>
      <w:tr w:rsidR="00B37E64" w:rsidRPr="003B4A82" w14:paraId="62BF9172" w14:textId="77777777" w:rsidTr="00253467">
        <w:tc>
          <w:tcPr>
            <w:tcW w:w="2263" w:type="dxa"/>
          </w:tcPr>
          <w:p w14:paraId="41D74914" w14:textId="77777777" w:rsidR="00B37E64" w:rsidRPr="003B4A82" w:rsidRDefault="00B37E64" w:rsidP="00253467">
            <w:r>
              <w:t>dwSize</w:t>
            </w:r>
          </w:p>
        </w:tc>
        <w:tc>
          <w:tcPr>
            <w:tcW w:w="8193" w:type="dxa"/>
          </w:tcPr>
          <w:p w14:paraId="7B1B5602" w14:textId="77777777" w:rsidR="00B37E64" w:rsidRPr="003B4A82" w:rsidRDefault="00B37E64" w:rsidP="00253467">
            <w:r>
              <w:t>Batch processing size</w:t>
            </w:r>
          </w:p>
        </w:tc>
      </w:tr>
      <w:tr w:rsidR="00B37E64" w:rsidRPr="003B4A82" w14:paraId="0E1AF7AD" w14:textId="77777777" w:rsidTr="00253467">
        <w:tc>
          <w:tcPr>
            <w:tcW w:w="2263" w:type="dxa"/>
          </w:tcPr>
          <w:p w14:paraId="6A3BB307" w14:textId="77777777" w:rsidR="00B37E64" w:rsidRPr="003B4A82" w:rsidRDefault="00B37E64" w:rsidP="00253467">
            <w:r>
              <w:t>pstOperateInfo</w:t>
            </w:r>
          </w:p>
        </w:tc>
        <w:tc>
          <w:tcPr>
            <w:tcW w:w="8193" w:type="dxa"/>
          </w:tcPr>
          <w:p w14:paraId="0F5013F9" w14:textId="77777777" w:rsidR="00B37E64" w:rsidRPr="003B4A82" w:rsidRDefault="00B37E64" w:rsidP="00253467">
            <w:r>
              <w:t>Batch processing info</w:t>
            </w:r>
          </w:p>
        </w:tc>
      </w:tr>
    </w:tbl>
    <w:p w14:paraId="3B9C4E83" w14:textId="77777777" w:rsidR="00B37E64" w:rsidRPr="003B4A82" w:rsidRDefault="00B37E64" w:rsidP="00B37E64">
      <w:pPr>
        <w:rPr>
          <w:b/>
        </w:rPr>
      </w:pPr>
    </w:p>
    <w:p w14:paraId="767CC6F0" w14:textId="71F8140F" w:rsidR="00B37E64" w:rsidRPr="003B4A82" w:rsidRDefault="00570071" w:rsidP="00B37E64">
      <w:pPr>
        <w:rPr>
          <w:b/>
        </w:rPr>
      </w:pPr>
      <w:r>
        <w:rPr>
          <w:b/>
        </w:rPr>
        <w:t>See also:</w:t>
      </w:r>
    </w:p>
    <w:p w14:paraId="2BE8CCBD" w14:textId="77777777" w:rsidR="00B37E64" w:rsidRPr="003B4A82" w:rsidRDefault="00000000" w:rsidP="00B37E64">
      <w:pPr>
        <w:rPr>
          <w:noProof/>
        </w:rPr>
      </w:pPr>
      <w:hyperlink w:anchor="_创建语音广播组" w:history="1">
        <w:r w:rsidR="00B37E64">
          <w:rPr>
            <w:rStyle w:val="a5"/>
            <w:u w:val="none"/>
          </w:rPr>
          <w:t>NETDEV_CreateVoiceBroadcastGroup</w:t>
        </w:r>
      </w:hyperlink>
    </w:p>
    <w:p w14:paraId="1D0349B3" w14:textId="77777777" w:rsidR="00B37E64" w:rsidRPr="003B4A82" w:rsidRDefault="00B37E64" w:rsidP="00B37E64">
      <w:pPr>
        <w:pStyle w:val="3"/>
      </w:pPr>
      <w:bookmarkStart w:id="1200" w:name="_语音广播组信息结构体"/>
      <w:bookmarkStart w:id="1201" w:name="_Toc88647438"/>
      <w:bookmarkStart w:id="1202" w:name="_Toc149055126"/>
      <w:bookmarkEnd w:id="1200"/>
      <w:r>
        <w:t>Structure of info about batch processing audio broadcast group</w:t>
      </w:r>
      <w:bookmarkEnd w:id="1201"/>
      <w:bookmarkEnd w:id="1202"/>
    </w:p>
    <w:tbl>
      <w:tblPr>
        <w:tblStyle w:val="a7"/>
        <w:tblW w:w="0" w:type="auto"/>
        <w:tblLook w:val="04A0" w:firstRow="1" w:lastRow="0" w:firstColumn="1" w:lastColumn="0" w:noHBand="0" w:noVBand="1"/>
      </w:tblPr>
      <w:tblGrid>
        <w:gridCol w:w="10456"/>
      </w:tblGrid>
      <w:tr w:rsidR="00B37E64" w:rsidRPr="003B4A82" w14:paraId="07DBFF17" w14:textId="77777777" w:rsidTr="00253467">
        <w:tc>
          <w:tcPr>
            <w:tcW w:w="10456" w:type="dxa"/>
          </w:tcPr>
          <w:p w14:paraId="222F261B" w14:textId="77777777" w:rsidR="00B37E64" w:rsidRPr="003B4A82" w:rsidRDefault="00B37E64" w:rsidP="00253467">
            <w:r>
              <w:t>typedef struct NETDEV_ModifyVoiceBroadcastInfo</w:t>
            </w:r>
          </w:p>
          <w:p w14:paraId="05D597A1" w14:textId="77777777" w:rsidR="00B37E64" w:rsidRPr="003B4A82" w:rsidRDefault="00B37E64" w:rsidP="00253467">
            <w:r>
              <w:t>{</w:t>
            </w:r>
          </w:p>
          <w:p w14:paraId="6E26A958" w14:textId="77777777" w:rsidR="00B37E64" w:rsidRPr="003B4A82" w:rsidRDefault="00B37E64" w:rsidP="00253467">
            <w:r>
              <w:t xml:space="preserve">    </w:t>
            </w:r>
            <w:hyperlink w:anchor="_批处理列表" w:history="1">
              <w:r>
                <w:rPr>
                  <w:rStyle w:val="a5"/>
                  <w:u w:val="none"/>
                </w:rPr>
                <w:t>LPNETDEV_OPERATE_LIST_S</w:t>
              </w:r>
            </w:hyperlink>
            <w:r>
              <w:t xml:space="preserve">     pstAddChannelList;</w:t>
            </w:r>
          </w:p>
          <w:p w14:paraId="5C3B751A" w14:textId="77777777" w:rsidR="00B37E64" w:rsidRPr="003B4A82" w:rsidRDefault="00B37E64" w:rsidP="00253467">
            <w:r>
              <w:t xml:space="preserve">    </w:t>
            </w:r>
            <w:hyperlink w:anchor="_批处理列表" w:history="1">
              <w:r>
                <w:rPr>
                  <w:rStyle w:val="a5"/>
                  <w:u w:val="none"/>
                </w:rPr>
                <w:t>LPNETDEV_OPERATE_LIST_S</w:t>
              </w:r>
            </w:hyperlink>
            <w:r>
              <w:t xml:space="preserve">     pstDelChannelList;</w:t>
            </w:r>
          </w:p>
          <w:p w14:paraId="70084214" w14:textId="77777777" w:rsidR="00B37E64" w:rsidRPr="003B4A82" w:rsidRDefault="00B37E64" w:rsidP="00253467">
            <w:r>
              <w:t>}NETDEV_MODIFY_VOICE_BROADCAST_INFO_S, *LPNETDEV_MODIFY_VOICE_BROADCAST_INFO_S;</w:t>
            </w:r>
          </w:p>
        </w:tc>
      </w:tr>
    </w:tbl>
    <w:p w14:paraId="1DD5D8B8" w14:textId="77777777" w:rsidR="00B37E64" w:rsidRPr="003B4A82" w:rsidRDefault="00B37E64" w:rsidP="00B37E64">
      <w:pPr>
        <w:rPr>
          <w:b/>
        </w:rPr>
      </w:pPr>
    </w:p>
    <w:p w14:paraId="2FE7C9A3" w14:textId="5609F9C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79FD51D1" w14:textId="77777777" w:rsidTr="00253467">
        <w:tc>
          <w:tcPr>
            <w:tcW w:w="2263" w:type="dxa"/>
          </w:tcPr>
          <w:p w14:paraId="6A2F2DEE" w14:textId="77777777" w:rsidR="00B37E64" w:rsidRPr="003B4A82" w:rsidRDefault="00B37E64" w:rsidP="00253467">
            <w:pPr>
              <w:jc w:val="center"/>
            </w:pPr>
            <w:r>
              <w:t>Parameter</w:t>
            </w:r>
          </w:p>
        </w:tc>
        <w:tc>
          <w:tcPr>
            <w:tcW w:w="8193" w:type="dxa"/>
          </w:tcPr>
          <w:p w14:paraId="2F01FAC0" w14:textId="77777777" w:rsidR="00B37E64" w:rsidRPr="003B4A82" w:rsidRDefault="00B37E64" w:rsidP="00253467">
            <w:pPr>
              <w:jc w:val="center"/>
            </w:pPr>
            <w:r>
              <w:t>Description</w:t>
            </w:r>
          </w:p>
        </w:tc>
      </w:tr>
      <w:tr w:rsidR="00B37E64" w:rsidRPr="003B4A82" w14:paraId="75F45551" w14:textId="77777777" w:rsidTr="00253467">
        <w:tc>
          <w:tcPr>
            <w:tcW w:w="2263" w:type="dxa"/>
          </w:tcPr>
          <w:p w14:paraId="0638B65E" w14:textId="77777777" w:rsidR="00B37E64" w:rsidRPr="003B4A82" w:rsidRDefault="00B37E64" w:rsidP="00253467">
            <w:r>
              <w:t>pstAddChannelList</w:t>
            </w:r>
          </w:p>
        </w:tc>
        <w:tc>
          <w:tcPr>
            <w:tcW w:w="8193" w:type="dxa"/>
          </w:tcPr>
          <w:p w14:paraId="48B8D5F1" w14:textId="77777777" w:rsidR="00B37E64" w:rsidRPr="003B4A82" w:rsidRDefault="00B37E64" w:rsidP="00253467">
            <w:r>
              <w:t>Add channel list</w:t>
            </w:r>
          </w:p>
        </w:tc>
      </w:tr>
      <w:tr w:rsidR="00B37E64" w:rsidRPr="003B4A82" w14:paraId="0C371D1D" w14:textId="77777777" w:rsidTr="00253467">
        <w:tc>
          <w:tcPr>
            <w:tcW w:w="2263" w:type="dxa"/>
          </w:tcPr>
          <w:p w14:paraId="3979EB4E" w14:textId="77777777" w:rsidR="00B37E64" w:rsidRPr="003B4A82" w:rsidRDefault="00B37E64" w:rsidP="00253467">
            <w:r>
              <w:t>pstDelChannelList</w:t>
            </w:r>
          </w:p>
        </w:tc>
        <w:tc>
          <w:tcPr>
            <w:tcW w:w="8193" w:type="dxa"/>
          </w:tcPr>
          <w:p w14:paraId="1544D1F3" w14:textId="77777777" w:rsidR="00B37E64" w:rsidRPr="003B4A82" w:rsidRDefault="00B37E64" w:rsidP="00253467">
            <w:r>
              <w:t>Delete channel list</w:t>
            </w:r>
          </w:p>
        </w:tc>
      </w:tr>
    </w:tbl>
    <w:p w14:paraId="3964A01A" w14:textId="77777777" w:rsidR="00B37E64" w:rsidRPr="003B4A82" w:rsidRDefault="00B37E64" w:rsidP="00B37E64">
      <w:pPr>
        <w:rPr>
          <w:b/>
        </w:rPr>
      </w:pPr>
    </w:p>
    <w:p w14:paraId="645ED29F" w14:textId="005EC5FB" w:rsidR="00B37E64" w:rsidRPr="003B4A82" w:rsidRDefault="00570071" w:rsidP="00B37E64">
      <w:pPr>
        <w:rPr>
          <w:b/>
        </w:rPr>
      </w:pPr>
      <w:r>
        <w:rPr>
          <w:b/>
        </w:rPr>
        <w:t>See also:</w:t>
      </w:r>
    </w:p>
    <w:p w14:paraId="24C2FB0D" w14:textId="77777777" w:rsidR="00B37E64" w:rsidRPr="003B4A82" w:rsidRDefault="00000000" w:rsidP="00B37E64">
      <w:pPr>
        <w:rPr>
          <w:noProof/>
        </w:rPr>
      </w:pPr>
      <w:hyperlink w:anchor="_修改语音广播组" w:history="1">
        <w:r w:rsidR="00B37E64">
          <w:rPr>
            <w:rStyle w:val="a5"/>
            <w:u w:val="none"/>
          </w:rPr>
          <w:t>NETDEV_ModifyVoiceBroadcastGroup</w:t>
        </w:r>
      </w:hyperlink>
    </w:p>
    <w:p w14:paraId="6725DAAB" w14:textId="77777777" w:rsidR="00B37E64" w:rsidRPr="003B4A82" w:rsidRDefault="00B37E64" w:rsidP="00B37E64">
      <w:pPr>
        <w:pStyle w:val="3"/>
      </w:pPr>
      <w:bookmarkStart w:id="1203" w:name="_语音广播通道信息结构体"/>
      <w:bookmarkStart w:id="1204" w:name="_Toc88647439"/>
      <w:bookmarkStart w:id="1205" w:name="_Toc149055127"/>
      <w:bookmarkEnd w:id="1203"/>
      <w:r>
        <w:t>Structure of info about audio broadcast channels</w:t>
      </w:r>
      <w:bookmarkEnd w:id="1204"/>
      <w:bookmarkEnd w:id="1205"/>
    </w:p>
    <w:tbl>
      <w:tblPr>
        <w:tblStyle w:val="a7"/>
        <w:tblW w:w="0" w:type="auto"/>
        <w:tblLook w:val="04A0" w:firstRow="1" w:lastRow="0" w:firstColumn="1" w:lastColumn="0" w:noHBand="0" w:noVBand="1"/>
      </w:tblPr>
      <w:tblGrid>
        <w:gridCol w:w="10456"/>
      </w:tblGrid>
      <w:tr w:rsidR="00B37E64" w:rsidRPr="003B4A82" w14:paraId="28D096D9" w14:textId="77777777" w:rsidTr="00253467">
        <w:tc>
          <w:tcPr>
            <w:tcW w:w="10456" w:type="dxa"/>
          </w:tcPr>
          <w:p w14:paraId="3242ADC2" w14:textId="77777777" w:rsidR="00B37E64" w:rsidRPr="003B4A82" w:rsidRDefault="00B37E64" w:rsidP="00253467">
            <w:r>
              <w:t>typedef struct tagstNETDEV_VoiceBroadcastChlInfo</w:t>
            </w:r>
          </w:p>
          <w:p w14:paraId="4310CAEF" w14:textId="77777777" w:rsidR="00B37E64" w:rsidRPr="003B4A82" w:rsidRDefault="00B37E64" w:rsidP="00253467">
            <w:r>
              <w:t>{</w:t>
            </w:r>
          </w:p>
          <w:p w14:paraId="76461C65" w14:textId="77777777" w:rsidR="00B37E64" w:rsidRPr="003B4A82" w:rsidRDefault="00B37E64" w:rsidP="00253467">
            <w:r>
              <w:t xml:space="preserve">    UINT32  dwChannelID;</w:t>
            </w:r>
          </w:p>
          <w:p w14:paraId="7ABC4C45" w14:textId="77777777" w:rsidR="00B37E64" w:rsidRPr="003B4A82" w:rsidRDefault="00B37E64" w:rsidP="00253467">
            <w:r>
              <w:t xml:space="preserve">    UINT32  dwResultCode;</w:t>
            </w:r>
          </w:p>
          <w:p w14:paraId="24C6DD64" w14:textId="77777777" w:rsidR="00B37E64" w:rsidRPr="003B4A82" w:rsidRDefault="00B37E64" w:rsidP="00253467">
            <w:r>
              <w:t xml:space="preserve">    UINT32  dwStatus;</w:t>
            </w:r>
          </w:p>
          <w:p w14:paraId="7C281593" w14:textId="77777777" w:rsidR="00B37E64" w:rsidRPr="003B4A82" w:rsidRDefault="00B37E64" w:rsidP="00253467">
            <w:r>
              <w:t>}NETDEV_VOICE_BROADCAST_CHL_INFO_S, *LPNETDEV_VOICE_BROADCAST_CHL_INFO_S;</w:t>
            </w:r>
          </w:p>
        </w:tc>
      </w:tr>
    </w:tbl>
    <w:p w14:paraId="6537D2C7" w14:textId="77777777" w:rsidR="00B37E64" w:rsidRPr="003B4A82" w:rsidRDefault="00B37E64" w:rsidP="00B37E64">
      <w:pPr>
        <w:rPr>
          <w:b/>
        </w:rPr>
      </w:pPr>
    </w:p>
    <w:p w14:paraId="299E153B" w14:textId="20B0175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D499E69" w14:textId="77777777" w:rsidTr="00253467">
        <w:tc>
          <w:tcPr>
            <w:tcW w:w="2263" w:type="dxa"/>
          </w:tcPr>
          <w:p w14:paraId="30A1325B" w14:textId="77777777" w:rsidR="00B37E64" w:rsidRPr="003B4A82" w:rsidRDefault="00B37E64" w:rsidP="00253467">
            <w:pPr>
              <w:jc w:val="center"/>
            </w:pPr>
            <w:r>
              <w:lastRenderedPageBreak/>
              <w:t>Parameter</w:t>
            </w:r>
          </w:p>
        </w:tc>
        <w:tc>
          <w:tcPr>
            <w:tcW w:w="8193" w:type="dxa"/>
          </w:tcPr>
          <w:p w14:paraId="33159032" w14:textId="77777777" w:rsidR="00B37E64" w:rsidRPr="003B4A82" w:rsidRDefault="00B37E64" w:rsidP="00253467">
            <w:pPr>
              <w:jc w:val="center"/>
            </w:pPr>
            <w:r>
              <w:t>Description</w:t>
            </w:r>
          </w:p>
        </w:tc>
      </w:tr>
      <w:tr w:rsidR="00B37E64" w:rsidRPr="003B4A82" w14:paraId="128931BE" w14:textId="77777777" w:rsidTr="00253467">
        <w:tc>
          <w:tcPr>
            <w:tcW w:w="2263" w:type="dxa"/>
          </w:tcPr>
          <w:p w14:paraId="6C4F1096" w14:textId="77777777" w:rsidR="00B37E64" w:rsidRPr="003B4A82" w:rsidRDefault="00B37E64" w:rsidP="00253467">
            <w:r>
              <w:t>dwChannelID</w:t>
            </w:r>
          </w:p>
        </w:tc>
        <w:tc>
          <w:tcPr>
            <w:tcW w:w="8193" w:type="dxa"/>
          </w:tcPr>
          <w:p w14:paraId="303C40A8" w14:textId="77777777" w:rsidR="00B37E64" w:rsidRPr="003B4A82" w:rsidRDefault="00B37E64" w:rsidP="00253467">
            <w:r>
              <w:t>Audio channel ID</w:t>
            </w:r>
          </w:p>
        </w:tc>
      </w:tr>
      <w:tr w:rsidR="00B37E64" w:rsidRPr="003B4A82" w14:paraId="2DF67CC7" w14:textId="77777777" w:rsidTr="00253467">
        <w:tc>
          <w:tcPr>
            <w:tcW w:w="2263" w:type="dxa"/>
          </w:tcPr>
          <w:p w14:paraId="34460F28" w14:textId="77777777" w:rsidR="00B37E64" w:rsidRPr="003B4A82" w:rsidRDefault="00B37E64" w:rsidP="00253467">
            <w:r>
              <w:t>dwResultCode</w:t>
            </w:r>
          </w:p>
        </w:tc>
        <w:tc>
          <w:tcPr>
            <w:tcW w:w="8193" w:type="dxa"/>
          </w:tcPr>
          <w:p w14:paraId="7EC02FCB" w14:textId="77777777" w:rsidR="00B37E64" w:rsidRPr="003B4A82" w:rsidRDefault="00B37E64" w:rsidP="00253467">
            <w:r>
              <w:t>Broadcast channel status code</w:t>
            </w:r>
          </w:p>
        </w:tc>
      </w:tr>
      <w:tr w:rsidR="00B37E64" w:rsidRPr="003B4A82" w14:paraId="525C4C3F" w14:textId="77777777" w:rsidTr="00253467">
        <w:tc>
          <w:tcPr>
            <w:tcW w:w="2263" w:type="dxa"/>
          </w:tcPr>
          <w:p w14:paraId="641DA5D9" w14:textId="77777777" w:rsidR="00B37E64" w:rsidRPr="003B4A82" w:rsidRDefault="00B37E64" w:rsidP="00253467">
            <w:r>
              <w:t>dwStatus</w:t>
            </w:r>
          </w:p>
        </w:tc>
        <w:tc>
          <w:tcPr>
            <w:tcW w:w="8193" w:type="dxa"/>
          </w:tcPr>
          <w:p w14:paraId="60706194" w14:textId="77777777" w:rsidR="00B37E64" w:rsidRPr="003B4A82" w:rsidRDefault="00B37E64" w:rsidP="00253467">
            <w:r>
              <w:t>Audio status of broadcast channel</w:t>
            </w:r>
          </w:p>
        </w:tc>
      </w:tr>
    </w:tbl>
    <w:p w14:paraId="39E5F2CA" w14:textId="77777777" w:rsidR="00B37E64" w:rsidRPr="003B4A82" w:rsidRDefault="00B37E64" w:rsidP="00B37E64">
      <w:pPr>
        <w:pStyle w:val="3"/>
      </w:pPr>
      <w:bookmarkStart w:id="1206" w:name="_语音广播组通道信息结构体"/>
      <w:bookmarkStart w:id="1207" w:name="_Toc88647440"/>
      <w:bookmarkStart w:id="1208" w:name="_Toc149055128"/>
      <w:bookmarkEnd w:id="1206"/>
      <w:r>
        <w:t>Structure of info about audio broadcast group channels</w:t>
      </w:r>
      <w:bookmarkEnd w:id="1207"/>
      <w:bookmarkEnd w:id="1208"/>
    </w:p>
    <w:tbl>
      <w:tblPr>
        <w:tblStyle w:val="a7"/>
        <w:tblW w:w="0" w:type="auto"/>
        <w:tblLook w:val="04A0" w:firstRow="1" w:lastRow="0" w:firstColumn="1" w:lastColumn="0" w:noHBand="0" w:noVBand="1"/>
      </w:tblPr>
      <w:tblGrid>
        <w:gridCol w:w="10456"/>
      </w:tblGrid>
      <w:tr w:rsidR="00B37E64" w:rsidRPr="003B4A82" w14:paraId="1D6C8948" w14:textId="77777777" w:rsidTr="00253467">
        <w:tc>
          <w:tcPr>
            <w:tcW w:w="10456" w:type="dxa"/>
          </w:tcPr>
          <w:p w14:paraId="45A00A6C" w14:textId="77777777" w:rsidR="00B37E64" w:rsidRPr="003B4A82" w:rsidRDefault="00B37E64" w:rsidP="00253467">
            <w:pPr>
              <w:rPr>
                <w:noProof/>
              </w:rPr>
            </w:pPr>
            <w:r>
              <w:t>typedef struct tagstNETDEV_VoiceBroadcastGroupInfo</w:t>
            </w:r>
          </w:p>
          <w:p w14:paraId="27BC9F50" w14:textId="77777777" w:rsidR="00B37E64" w:rsidRPr="003B4A82" w:rsidRDefault="00B37E64" w:rsidP="00253467">
            <w:pPr>
              <w:rPr>
                <w:noProof/>
              </w:rPr>
            </w:pPr>
            <w:r>
              <w:t>{</w:t>
            </w:r>
          </w:p>
          <w:p w14:paraId="0A387DE2" w14:textId="77777777" w:rsidR="00B37E64" w:rsidRPr="003B4A82" w:rsidRDefault="00B37E64" w:rsidP="00253467">
            <w:pPr>
              <w:rPr>
                <w:noProof/>
                <w:color w:val="008000"/>
              </w:rPr>
            </w:pPr>
            <w:r>
              <w:t xml:space="preserve">    INT32                                  dwSize;                                                        </w:t>
            </w:r>
          </w:p>
          <w:p w14:paraId="3441F4F5" w14:textId="77777777" w:rsidR="00B37E64" w:rsidRPr="003B4A82" w:rsidRDefault="00B37E64" w:rsidP="00253467">
            <w:pPr>
              <w:rPr>
                <w:noProof/>
                <w:color w:val="008000"/>
              </w:rPr>
            </w:pPr>
            <w:r>
              <w:t xml:space="preserve">    </w:t>
            </w:r>
            <w:hyperlink w:anchor="_语音广播通道信息结构体" w:history="1">
              <w:r>
                <w:rPr>
                  <w:rStyle w:val="a5"/>
                  <w:u w:val="none"/>
                </w:rPr>
                <w:t>NETDEV_VOICE_BROADCAST_CHL_INFO_S</w:t>
              </w:r>
            </w:hyperlink>
            <w:r>
              <w:t xml:space="preserve">      astChlInfoList[NETDEV_VOICE_BROADCAST_CHANNEL_NUM_MAX];</w:t>
            </w:r>
          </w:p>
          <w:p w14:paraId="615F3B23" w14:textId="77777777" w:rsidR="00B37E64" w:rsidRPr="003B4A82" w:rsidRDefault="00B37E64" w:rsidP="00253467">
            <w:r>
              <w:t>}NETDEV_VOICE_BROADCAST_GROUP_INFO_S, *LPNETDEV_VOICE_BROADCAST_GROUP_INFO_S;</w:t>
            </w:r>
          </w:p>
        </w:tc>
      </w:tr>
    </w:tbl>
    <w:p w14:paraId="67DB4148" w14:textId="77777777" w:rsidR="00B37E64" w:rsidRPr="003B4A82" w:rsidRDefault="00B37E64" w:rsidP="00B37E64">
      <w:pPr>
        <w:rPr>
          <w:b/>
        </w:rPr>
      </w:pPr>
    </w:p>
    <w:p w14:paraId="616454D9" w14:textId="2E5521B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0015BE51" w14:textId="77777777" w:rsidTr="00253467">
        <w:tc>
          <w:tcPr>
            <w:tcW w:w="2263" w:type="dxa"/>
          </w:tcPr>
          <w:p w14:paraId="61180609" w14:textId="77777777" w:rsidR="00B37E64" w:rsidRPr="003B4A82" w:rsidRDefault="00B37E64" w:rsidP="00253467">
            <w:pPr>
              <w:jc w:val="center"/>
            </w:pPr>
            <w:r>
              <w:t>Parameter</w:t>
            </w:r>
          </w:p>
        </w:tc>
        <w:tc>
          <w:tcPr>
            <w:tcW w:w="8193" w:type="dxa"/>
          </w:tcPr>
          <w:p w14:paraId="71AC751D" w14:textId="77777777" w:rsidR="00B37E64" w:rsidRPr="003B4A82" w:rsidRDefault="00B37E64" w:rsidP="00253467">
            <w:pPr>
              <w:jc w:val="center"/>
            </w:pPr>
            <w:r>
              <w:t>Description</w:t>
            </w:r>
          </w:p>
        </w:tc>
      </w:tr>
      <w:tr w:rsidR="00B37E64" w:rsidRPr="003B4A82" w14:paraId="72A8F19B" w14:textId="77777777" w:rsidTr="00253467">
        <w:tc>
          <w:tcPr>
            <w:tcW w:w="2263" w:type="dxa"/>
          </w:tcPr>
          <w:p w14:paraId="5D32E8BD" w14:textId="77777777" w:rsidR="00B37E64" w:rsidRPr="003B4A82" w:rsidRDefault="00B37E64" w:rsidP="00253467">
            <w:r>
              <w:t>dwSize</w:t>
            </w:r>
          </w:p>
        </w:tc>
        <w:tc>
          <w:tcPr>
            <w:tcW w:w="8193" w:type="dxa"/>
          </w:tcPr>
          <w:p w14:paraId="05178729" w14:textId="77777777" w:rsidR="00B37E64" w:rsidRPr="003B4A82" w:rsidRDefault="00B37E64" w:rsidP="00253467">
            <w:r>
              <w:t>Number of broadcast group channels</w:t>
            </w:r>
          </w:p>
        </w:tc>
      </w:tr>
      <w:tr w:rsidR="00B37E64" w:rsidRPr="003B4A82" w14:paraId="530C6AFB" w14:textId="77777777" w:rsidTr="00253467">
        <w:tc>
          <w:tcPr>
            <w:tcW w:w="2263" w:type="dxa"/>
          </w:tcPr>
          <w:p w14:paraId="5649AC9C" w14:textId="77777777" w:rsidR="00B37E64" w:rsidRPr="003B4A82" w:rsidRDefault="00B37E64" w:rsidP="00253467">
            <w:r>
              <w:t>astChlInfoList</w:t>
            </w:r>
          </w:p>
        </w:tc>
        <w:tc>
          <w:tcPr>
            <w:tcW w:w="8193" w:type="dxa"/>
          </w:tcPr>
          <w:p w14:paraId="636FCCB0" w14:textId="77777777" w:rsidR="00B37E64" w:rsidRPr="003B4A82" w:rsidRDefault="00B37E64" w:rsidP="00253467">
            <w:r>
              <w:t>All channel info</w:t>
            </w:r>
          </w:p>
        </w:tc>
      </w:tr>
    </w:tbl>
    <w:p w14:paraId="1E71005E" w14:textId="77777777" w:rsidR="00B37E64" w:rsidRPr="003B4A82" w:rsidRDefault="00B37E64" w:rsidP="00B37E64">
      <w:pPr>
        <w:rPr>
          <w:b/>
        </w:rPr>
      </w:pPr>
    </w:p>
    <w:p w14:paraId="7027E02D" w14:textId="394D1BE8" w:rsidR="00B37E64" w:rsidRPr="003B4A82" w:rsidRDefault="00570071" w:rsidP="00B37E64">
      <w:pPr>
        <w:rPr>
          <w:b/>
        </w:rPr>
      </w:pPr>
      <w:r>
        <w:rPr>
          <w:b/>
        </w:rPr>
        <w:t>See also:</w:t>
      </w:r>
    </w:p>
    <w:p w14:paraId="44D009DF" w14:textId="77777777" w:rsidR="00B37E64" w:rsidRPr="003B4A82" w:rsidRDefault="00000000" w:rsidP="00B37E64">
      <w:pPr>
        <w:rPr>
          <w:noProof/>
        </w:rPr>
      </w:pPr>
      <w:hyperlink w:anchor="_获取语音广播组通道状态" w:history="1">
        <w:r w:rsidR="00B37E64">
          <w:rPr>
            <w:rStyle w:val="a5"/>
            <w:u w:val="none"/>
          </w:rPr>
          <w:t>NETDEV_GetVoiceBroadcastChlStatus</w:t>
        </w:r>
      </w:hyperlink>
    </w:p>
    <w:p w14:paraId="7C177CA9" w14:textId="77777777" w:rsidR="00B37E64" w:rsidRPr="003B4A82" w:rsidRDefault="00B37E64" w:rsidP="00B37E64">
      <w:pPr>
        <w:pStyle w:val="3"/>
        <w:rPr>
          <w:noProof/>
        </w:rPr>
      </w:pPr>
      <w:bookmarkStart w:id="1209" w:name="_语音广播组控制信息结构体"/>
      <w:bookmarkStart w:id="1210" w:name="_Toc88647441"/>
      <w:bookmarkStart w:id="1211" w:name="_Toc149055129"/>
      <w:bookmarkEnd w:id="1209"/>
      <w:r>
        <w:t>Structure of info about audio broadcast group control</w:t>
      </w:r>
      <w:bookmarkEnd w:id="1210"/>
      <w:bookmarkEnd w:id="1211"/>
    </w:p>
    <w:tbl>
      <w:tblPr>
        <w:tblStyle w:val="a7"/>
        <w:tblW w:w="0" w:type="auto"/>
        <w:tblLook w:val="04A0" w:firstRow="1" w:lastRow="0" w:firstColumn="1" w:lastColumn="0" w:noHBand="0" w:noVBand="1"/>
      </w:tblPr>
      <w:tblGrid>
        <w:gridCol w:w="10456"/>
      </w:tblGrid>
      <w:tr w:rsidR="00B37E64" w:rsidRPr="003B4A82" w14:paraId="0BED05DF" w14:textId="77777777" w:rsidTr="00253467">
        <w:tc>
          <w:tcPr>
            <w:tcW w:w="10456" w:type="dxa"/>
          </w:tcPr>
          <w:p w14:paraId="2C1658A1" w14:textId="77777777" w:rsidR="00B37E64" w:rsidRPr="003B4A82" w:rsidRDefault="00B37E64" w:rsidP="00253467">
            <w:r>
              <w:t>typedef struct tagstNETDEV_VoiceBroadcastCtrlInfo</w:t>
            </w:r>
          </w:p>
          <w:p w14:paraId="7052EE6E" w14:textId="77777777" w:rsidR="00B37E64" w:rsidRPr="003B4A82" w:rsidRDefault="00B37E64" w:rsidP="00253467">
            <w:r>
              <w:t>{</w:t>
            </w:r>
          </w:p>
          <w:p w14:paraId="3891D8EA" w14:textId="77777777" w:rsidR="00B37E64" w:rsidRPr="003B4A82" w:rsidRDefault="00B37E64" w:rsidP="00253467">
            <w:r>
              <w:t xml:space="preserve">    INT32   dwChannelID;</w:t>
            </w:r>
          </w:p>
          <w:p w14:paraId="4E3B52A9" w14:textId="77777777" w:rsidR="00B37E64" w:rsidRPr="003B4A82" w:rsidRDefault="00B37E64" w:rsidP="00253467">
            <w:r>
              <w:t xml:space="preserve">    UINT32  udwStatus;</w:t>
            </w:r>
          </w:p>
          <w:p w14:paraId="54DF0C70" w14:textId="77777777" w:rsidR="00B37E64" w:rsidRPr="003B4A82" w:rsidRDefault="00B37E64" w:rsidP="00253467">
            <w:r>
              <w:t>}NETDEV_VOICE_BROADCAST_CTRL_INFO_S, *LPNETDEV_VOICE_BROADCAST_CTRL_INFO_S;</w:t>
            </w:r>
          </w:p>
        </w:tc>
      </w:tr>
    </w:tbl>
    <w:p w14:paraId="1F07060B" w14:textId="77777777" w:rsidR="00B37E64" w:rsidRPr="003B4A82" w:rsidRDefault="00B37E64" w:rsidP="00B37E64">
      <w:pPr>
        <w:rPr>
          <w:b/>
        </w:rPr>
      </w:pPr>
    </w:p>
    <w:p w14:paraId="6B7F9927" w14:textId="6154A07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709C188E" w14:textId="77777777" w:rsidTr="00253467">
        <w:tc>
          <w:tcPr>
            <w:tcW w:w="2263" w:type="dxa"/>
          </w:tcPr>
          <w:p w14:paraId="1923601C" w14:textId="77777777" w:rsidR="00B37E64" w:rsidRPr="003B4A82" w:rsidRDefault="00B37E64" w:rsidP="00253467">
            <w:pPr>
              <w:jc w:val="center"/>
            </w:pPr>
            <w:r>
              <w:t>Parameter</w:t>
            </w:r>
          </w:p>
        </w:tc>
        <w:tc>
          <w:tcPr>
            <w:tcW w:w="8193" w:type="dxa"/>
          </w:tcPr>
          <w:p w14:paraId="7D2ADE38" w14:textId="77777777" w:rsidR="00B37E64" w:rsidRPr="003B4A82" w:rsidRDefault="00B37E64" w:rsidP="00253467">
            <w:pPr>
              <w:jc w:val="center"/>
            </w:pPr>
            <w:r>
              <w:t>Description</w:t>
            </w:r>
          </w:p>
        </w:tc>
      </w:tr>
      <w:tr w:rsidR="00B37E64" w:rsidRPr="003B4A82" w14:paraId="782919E7" w14:textId="77777777" w:rsidTr="00253467">
        <w:tc>
          <w:tcPr>
            <w:tcW w:w="2263" w:type="dxa"/>
          </w:tcPr>
          <w:p w14:paraId="2F66F680" w14:textId="77777777" w:rsidR="00B37E64" w:rsidRPr="003B4A82" w:rsidRDefault="00B37E64" w:rsidP="00253467">
            <w:r>
              <w:t>dwChannelID</w:t>
            </w:r>
          </w:p>
        </w:tc>
        <w:tc>
          <w:tcPr>
            <w:tcW w:w="8193" w:type="dxa"/>
          </w:tcPr>
          <w:p w14:paraId="1C0B4A2B" w14:textId="77777777" w:rsidR="00B37E64" w:rsidRPr="003B4A82" w:rsidRDefault="00B37E64" w:rsidP="00253467">
            <w:r>
              <w:t>Channel ID</w:t>
            </w:r>
          </w:p>
        </w:tc>
      </w:tr>
      <w:tr w:rsidR="00B37E64" w:rsidRPr="003B4A82" w14:paraId="7DF669DA" w14:textId="77777777" w:rsidTr="00253467">
        <w:tc>
          <w:tcPr>
            <w:tcW w:w="2263" w:type="dxa"/>
          </w:tcPr>
          <w:p w14:paraId="5BD39B4B" w14:textId="77777777" w:rsidR="00B37E64" w:rsidRPr="003B4A82" w:rsidRDefault="00B37E64" w:rsidP="00253467">
            <w:r>
              <w:t>udwStatus</w:t>
            </w:r>
          </w:p>
        </w:tc>
        <w:tc>
          <w:tcPr>
            <w:tcW w:w="8193" w:type="dxa"/>
          </w:tcPr>
          <w:p w14:paraId="5FF96722" w14:textId="77777777" w:rsidR="00B37E64" w:rsidRPr="003B4A82" w:rsidRDefault="00B37E64" w:rsidP="00253467">
            <w:r>
              <w:t>Audio status. 1: On, 0: Off</w:t>
            </w:r>
          </w:p>
        </w:tc>
      </w:tr>
    </w:tbl>
    <w:p w14:paraId="7147BC9D" w14:textId="77777777" w:rsidR="00B37E64" w:rsidRPr="003B4A82" w:rsidRDefault="00B37E64" w:rsidP="00B37E64">
      <w:pPr>
        <w:rPr>
          <w:b/>
        </w:rPr>
      </w:pPr>
    </w:p>
    <w:p w14:paraId="681BCCF1" w14:textId="55EA3377" w:rsidR="00B37E64" w:rsidRPr="003B4A82" w:rsidRDefault="00570071" w:rsidP="00B37E64">
      <w:pPr>
        <w:rPr>
          <w:b/>
        </w:rPr>
      </w:pPr>
      <w:r>
        <w:rPr>
          <w:b/>
        </w:rPr>
        <w:t>See also:</w:t>
      </w:r>
    </w:p>
    <w:p w14:paraId="0D9227C6" w14:textId="77777777" w:rsidR="00B37E64" w:rsidRPr="003B4A82" w:rsidRDefault="00000000" w:rsidP="00B37E64">
      <w:pPr>
        <w:rPr>
          <w:rStyle w:val="a5"/>
          <w:noProof/>
          <w:u w:val="none"/>
        </w:rPr>
      </w:pPr>
      <w:hyperlink w:anchor="_修改语音广播组通道状态" w:history="1">
        <w:r w:rsidR="00B37E64">
          <w:rPr>
            <w:rStyle w:val="a5"/>
            <w:u w:val="none"/>
          </w:rPr>
          <w:t>NETDEV_ModifyVoiceBroadcastStatus</w:t>
        </w:r>
      </w:hyperlink>
    </w:p>
    <w:p w14:paraId="3B0C91D3" w14:textId="77777777" w:rsidR="00B37E64" w:rsidRPr="003B4A82" w:rsidRDefault="00B37E64" w:rsidP="00B37E64">
      <w:pPr>
        <w:pStyle w:val="3"/>
      </w:pPr>
      <w:bookmarkStart w:id="1212" w:name="_音频数据结构体"/>
      <w:bookmarkStart w:id="1213" w:name="_Toc88647442"/>
      <w:bookmarkStart w:id="1214" w:name="_Toc149055130"/>
      <w:bookmarkEnd w:id="1212"/>
      <w:r>
        <w:t>Structure of audio data</w:t>
      </w:r>
      <w:bookmarkEnd w:id="1213"/>
      <w:bookmarkEnd w:id="1214"/>
    </w:p>
    <w:tbl>
      <w:tblPr>
        <w:tblStyle w:val="a7"/>
        <w:tblW w:w="0" w:type="auto"/>
        <w:tblLook w:val="04A0" w:firstRow="1" w:lastRow="0" w:firstColumn="1" w:lastColumn="0" w:noHBand="0" w:noVBand="1"/>
      </w:tblPr>
      <w:tblGrid>
        <w:gridCol w:w="10456"/>
      </w:tblGrid>
      <w:tr w:rsidR="00B37E64" w:rsidRPr="003B4A82" w14:paraId="73BD7F52" w14:textId="77777777" w:rsidTr="00253467">
        <w:tc>
          <w:tcPr>
            <w:tcW w:w="10456" w:type="dxa"/>
          </w:tcPr>
          <w:p w14:paraId="6C431CA6" w14:textId="77777777" w:rsidR="00B37E64" w:rsidRPr="003B4A82" w:rsidRDefault="00B37E64" w:rsidP="00253467">
            <w:r>
              <w:t>typedef struct tagNETDEVWaveData</w:t>
            </w:r>
          </w:p>
          <w:p w14:paraId="65AEF3B4" w14:textId="77777777" w:rsidR="00B37E64" w:rsidRPr="003B4A82" w:rsidRDefault="00B37E64" w:rsidP="00253467">
            <w:r>
              <w:t>{</w:t>
            </w:r>
          </w:p>
          <w:p w14:paraId="03C833B6" w14:textId="77777777" w:rsidR="00B37E64" w:rsidRPr="003B4A82" w:rsidRDefault="00B37E64" w:rsidP="00253467">
            <w:pPr>
              <w:ind w:leftChars="200" w:left="420"/>
            </w:pPr>
            <w:r>
              <w:lastRenderedPageBreak/>
              <w:t>CHAR  *pcData;</w:t>
            </w:r>
          </w:p>
          <w:p w14:paraId="32746F23" w14:textId="77777777" w:rsidR="00B37E64" w:rsidRPr="003B4A82" w:rsidRDefault="00B37E64" w:rsidP="00253467">
            <w:pPr>
              <w:ind w:leftChars="200" w:left="420"/>
            </w:pPr>
            <w:r>
              <w:t>INT32 dwDataLen;</w:t>
            </w:r>
          </w:p>
          <w:p w14:paraId="37D85706" w14:textId="77777777" w:rsidR="00B37E64" w:rsidRPr="003B4A82" w:rsidRDefault="00B37E64" w:rsidP="00253467">
            <w:pPr>
              <w:ind w:leftChars="200" w:left="420"/>
            </w:pPr>
            <w:r>
              <w:t>INT32 dwWaveFormat;</w:t>
            </w:r>
          </w:p>
          <w:p w14:paraId="018F5BB2" w14:textId="77777777" w:rsidR="00B37E64" w:rsidRPr="003B4A82" w:rsidRDefault="00B37E64" w:rsidP="00253467">
            <w:r>
              <w:t>}NETDEV_WAVE_DATA_S, *LPNETDEV_WAVE_DATA_S;</w:t>
            </w:r>
          </w:p>
        </w:tc>
      </w:tr>
    </w:tbl>
    <w:p w14:paraId="47CA6DD1" w14:textId="77777777" w:rsidR="00B37E64" w:rsidRPr="003B4A82" w:rsidRDefault="00B37E64" w:rsidP="00B37E64">
      <w:pPr>
        <w:rPr>
          <w:b/>
        </w:rPr>
      </w:pPr>
    </w:p>
    <w:p w14:paraId="3BE3C810" w14:textId="7101C79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6202FC59" w14:textId="77777777" w:rsidTr="00253467">
        <w:tc>
          <w:tcPr>
            <w:tcW w:w="2263" w:type="dxa"/>
          </w:tcPr>
          <w:p w14:paraId="2C7EDF30" w14:textId="77777777" w:rsidR="00B37E64" w:rsidRPr="003B4A82" w:rsidRDefault="00B37E64" w:rsidP="00253467">
            <w:pPr>
              <w:jc w:val="center"/>
            </w:pPr>
            <w:r>
              <w:t>Parameter</w:t>
            </w:r>
          </w:p>
        </w:tc>
        <w:tc>
          <w:tcPr>
            <w:tcW w:w="8193" w:type="dxa"/>
          </w:tcPr>
          <w:p w14:paraId="1A44F1F5" w14:textId="77777777" w:rsidR="00B37E64" w:rsidRPr="003B4A82" w:rsidRDefault="00B37E64" w:rsidP="00253467">
            <w:pPr>
              <w:jc w:val="center"/>
            </w:pPr>
            <w:r>
              <w:t>Description</w:t>
            </w:r>
          </w:p>
        </w:tc>
      </w:tr>
      <w:tr w:rsidR="00B37E64" w:rsidRPr="003B4A82" w14:paraId="2655862F" w14:textId="77777777" w:rsidTr="00253467">
        <w:tc>
          <w:tcPr>
            <w:tcW w:w="2263" w:type="dxa"/>
          </w:tcPr>
          <w:p w14:paraId="2797D2F3" w14:textId="77777777" w:rsidR="00B37E64" w:rsidRPr="003B4A82" w:rsidRDefault="00B37E64" w:rsidP="00253467">
            <w:r>
              <w:t>pcData</w:t>
            </w:r>
          </w:p>
        </w:tc>
        <w:tc>
          <w:tcPr>
            <w:tcW w:w="8193" w:type="dxa"/>
          </w:tcPr>
          <w:p w14:paraId="06848E58" w14:textId="77777777" w:rsidR="00B37E64" w:rsidRPr="003B4A82" w:rsidRDefault="00B37E64" w:rsidP="00253467">
            <w:r>
              <w:t>Audio data</w:t>
            </w:r>
          </w:p>
        </w:tc>
      </w:tr>
      <w:tr w:rsidR="00B37E64" w:rsidRPr="003B4A82" w14:paraId="7E5CED4B" w14:textId="77777777" w:rsidTr="00253467">
        <w:tc>
          <w:tcPr>
            <w:tcW w:w="2263" w:type="dxa"/>
          </w:tcPr>
          <w:p w14:paraId="3A09861A" w14:textId="77777777" w:rsidR="00B37E64" w:rsidRPr="003B4A82" w:rsidRDefault="00B37E64" w:rsidP="00253467">
            <w:r>
              <w:t>dwDataLen</w:t>
            </w:r>
          </w:p>
        </w:tc>
        <w:tc>
          <w:tcPr>
            <w:tcW w:w="8193" w:type="dxa"/>
          </w:tcPr>
          <w:p w14:paraId="1A6A62CC" w14:textId="77777777" w:rsidR="00B37E64" w:rsidRPr="003B4A82" w:rsidRDefault="00B37E64" w:rsidP="00253467">
            <w:r>
              <w:t>Length of audio data</w:t>
            </w:r>
          </w:p>
        </w:tc>
      </w:tr>
      <w:tr w:rsidR="00B37E64" w:rsidRPr="003B4A82" w14:paraId="08DCFE83" w14:textId="77777777" w:rsidTr="00253467">
        <w:tc>
          <w:tcPr>
            <w:tcW w:w="2263" w:type="dxa"/>
          </w:tcPr>
          <w:p w14:paraId="4E08577F" w14:textId="77777777" w:rsidR="00B37E64" w:rsidRPr="003B4A82" w:rsidRDefault="00B37E64" w:rsidP="00253467">
            <w:r>
              <w:t>dwWaveFormat</w:t>
            </w:r>
          </w:p>
        </w:tc>
        <w:tc>
          <w:tcPr>
            <w:tcW w:w="8193" w:type="dxa"/>
          </w:tcPr>
          <w:p w14:paraId="311189B7" w14:textId="77777777" w:rsidR="00B37E64" w:rsidRPr="003B4A82" w:rsidRDefault="00B37E64" w:rsidP="00253467">
            <w:r>
              <w:t xml:space="preserve">Decoded audio format. See </w:t>
            </w:r>
            <w:hyperlink w:anchor="_解码后音频格式枚举" w:history="1">
              <w:r>
                <w:rPr>
                  <w:rStyle w:val="a5"/>
                  <w:u w:val="none"/>
                </w:rPr>
                <w:t>NETDEV_WAVE_FORMAT_INFO_E</w:t>
              </w:r>
            </w:hyperlink>
            <w:r>
              <w:t>.</w:t>
            </w:r>
          </w:p>
        </w:tc>
      </w:tr>
    </w:tbl>
    <w:p w14:paraId="211C9094" w14:textId="77777777" w:rsidR="00B37E64" w:rsidRPr="003B4A82" w:rsidRDefault="00B37E64" w:rsidP="00B37E64">
      <w:pPr>
        <w:rPr>
          <w:b/>
        </w:rPr>
      </w:pPr>
    </w:p>
    <w:p w14:paraId="5FE33EF4" w14:textId="77DE3A34" w:rsidR="00B37E64" w:rsidRPr="003B4A82" w:rsidRDefault="00570071" w:rsidP="00B37E64">
      <w:pPr>
        <w:rPr>
          <w:b/>
        </w:rPr>
      </w:pPr>
      <w:r>
        <w:rPr>
          <w:b/>
        </w:rPr>
        <w:t>See also:</w:t>
      </w:r>
    </w:p>
    <w:p w14:paraId="2BF2F188" w14:textId="77777777" w:rsidR="00B37E64" w:rsidRPr="003B4A82" w:rsidRDefault="00000000" w:rsidP="00B37E64">
      <w:pPr>
        <w:rPr>
          <w:rStyle w:val="a5"/>
          <w:noProof/>
          <w:u w:val="none"/>
        </w:rPr>
      </w:pPr>
      <w:hyperlink w:anchor="_注册解码后音频数据回调" w:history="1">
        <w:r w:rsidR="00B37E64">
          <w:rPr>
            <w:rStyle w:val="a5"/>
            <w:u w:val="none"/>
          </w:rPr>
          <w:t>NETDEV_SetPlayDecodeAudioCB</w:t>
        </w:r>
      </w:hyperlink>
    </w:p>
    <w:p w14:paraId="2228AE8C" w14:textId="77777777" w:rsidR="00B37E64" w:rsidRPr="003B4A82" w:rsidRDefault="00B37E64" w:rsidP="00B37E64">
      <w:pPr>
        <w:pStyle w:val="3"/>
        <w:rPr>
          <w:noProof/>
        </w:rPr>
      </w:pPr>
      <w:bookmarkStart w:id="1215" w:name="_图像数据结构体"/>
      <w:bookmarkStart w:id="1216" w:name="_Toc88647443"/>
      <w:bookmarkStart w:id="1217" w:name="_Toc149055131"/>
      <w:bookmarkEnd w:id="1215"/>
      <w:r>
        <w:t>Structure of image data</w:t>
      </w:r>
      <w:bookmarkEnd w:id="1216"/>
      <w:bookmarkEnd w:id="1217"/>
    </w:p>
    <w:tbl>
      <w:tblPr>
        <w:tblStyle w:val="a7"/>
        <w:tblW w:w="0" w:type="auto"/>
        <w:tblLook w:val="04A0" w:firstRow="1" w:lastRow="0" w:firstColumn="1" w:lastColumn="0" w:noHBand="0" w:noVBand="1"/>
      </w:tblPr>
      <w:tblGrid>
        <w:gridCol w:w="10456"/>
      </w:tblGrid>
      <w:tr w:rsidR="00B37E64" w:rsidRPr="003B4A82" w14:paraId="6C536275" w14:textId="77777777" w:rsidTr="00253467">
        <w:tc>
          <w:tcPr>
            <w:tcW w:w="10456" w:type="dxa"/>
          </w:tcPr>
          <w:p w14:paraId="0DBCF6EC" w14:textId="77777777" w:rsidR="00B37E64" w:rsidRPr="003B4A82" w:rsidRDefault="00B37E64" w:rsidP="00253467">
            <w:r>
              <w:t>typedef struct tagNETDEVPictureData</w:t>
            </w:r>
          </w:p>
          <w:p w14:paraId="255968D8" w14:textId="77777777" w:rsidR="00B37E64" w:rsidRPr="003B4A82" w:rsidRDefault="00B37E64" w:rsidP="00253467">
            <w:r>
              <w:t>{</w:t>
            </w:r>
          </w:p>
          <w:p w14:paraId="7217E747" w14:textId="77777777" w:rsidR="00B37E64" w:rsidRPr="003B4A82" w:rsidRDefault="00B37E64" w:rsidP="00253467">
            <w:pPr>
              <w:ind w:leftChars="200" w:left="420"/>
            </w:pPr>
            <w:r>
              <w:t xml:space="preserve">BYTE    *pucData[4]; </w:t>
            </w:r>
          </w:p>
          <w:p w14:paraId="1A109392" w14:textId="77777777" w:rsidR="00B37E64" w:rsidRPr="003B4A82" w:rsidRDefault="00B37E64" w:rsidP="00253467">
            <w:pPr>
              <w:ind w:leftChars="200" w:left="420"/>
            </w:pPr>
            <w:r>
              <w:t>INT32   dwLineSize[4];</w:t>
            </w:r>
          </w:p>
          <w:p w14:paraId="08F9F66C" w14:textId="77777777" w:rsidR="00B37E64" w:rsidRPr="003B4A82" w:rsidRDefault="00B37E64" w:rsidP="00253467">
            <w:pPr>
              <w:ind w:leftChars="200" w:left="420"/>
            </w:pPr>
            <w:r>
              <w:t>INT32   dwPicHeight;</w:t>
            </w:r>
          </w:p>
          <w:p w14:paraId="786F516A" w14:textId="77777777" w:rsidR="00B37E64" w:rsidRPr="003B4A82" w:rsidRDefault="00B37E64" w:rsidP="00253467">
            <w:pPr>
              <w:ind w:leftChars="200" w:left="420"/>
            </w:pPr>
            <w:r>
              <w:t>INT32   dwPicWidth;</w:t>
            </w:r>
          </w:p>
          <w:p w14:paraId="61935AF3" w14:textId="77777777" w:rsidR="00B37E64" w:rsidRPr="003B4A82" w:rsidRDefault="00B37E64" w:rsidP="00253467">
            <w:pPr>
              <w:ind w:leftChars="200" w:left="420"/>
            </w:pPr>
            <w:r>
              <w:t>INT32   dwRenderTimeType;</w:t>
            </w:r>
          </w:p>
          <w:p w14:paraId="6D14F776" w14:textId="77777777" w:rsidR="00B37E64" w:rsidRPr="003B4A82" w:rsidRDefault="00B37E64" w:rsidP="00253467">
            <w:pPr>
              <w:ind w:leftChars="200" w:left="420"/>
            </w:pPr>
            <w:r>
              <w:t>INT64   tRenderTime;</w:t>
            </w:r>
          </w:p>
          <w:p w14:paraId="58666C3E" w14:textId="77777777" w:rsidR="00B37E64" w:rsidRPr="003B4A82" w:rsidRDefault="00B37E64" w:rsidP="00253467">
            <w:r>
              <w:t>}NETDEV_PICTURE_DATA_S, *LPNETDEV_PICTURE_DATA_S;</w:t>
            </w:r>
          </w:p>
        </w:tc>
      </w:tr>
    </w:tbl>
    <w:p w14:paraId="55F51DD6" w14:textId="77777777" w:rsidR="00B37E64" w:rsidRPr="003B4A82" w:rsidRDefault="00B37E64" w:rsidP="00B37E64">
      <w:pPr>
        <w:rPr>
          <w:b/>
        </w:rPr>
      </w:pPr>
    </w:p>
    <w:p w14:paraId="378673FC" w14:textId="2C887E0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6F4E68E3" w14:textId="77777777" w:rsidTr="00253467">
        <w:tc>
          <w:tcPr>
            <w:tcW w:w="2122" w:type="dxa"/>
          </w:tcPr>
          <w:p w14:paraId="3C1C4AD6" w14:textId="77777777" w:rsidR="00B37E64" w:rsidRPr="003B4A82" w:rsidRDefault="00B37E64" w:rsidP="00253467">
            <w:pPr>
              <w:jc w:val="center"/>
            </w:pPr>
            <w:r>
              <w:t>Parameter</w:t>
            </w:r>
          </w:p>
        </w:tc>
        <w:tc>
          <w:tcPr>
            <w:tcW w:w="8334" w:type="dxa"/>
          </w:tcPr>
          <w:p w14:paraId="246FC7BD" w14:textId="77777777" w:rsidR="00B37E64" w:rsidRPr="003B4A82" w:rsidRDefault="00B37E64" w:rsidP="00253467">
            <w:pPr>
              <w:jc w:val="center"/>
            </w:pPr>
            <w:r>
              <w:t>Description</w:t>
            </w:r>
          </w:p>
        </w:tc>
      </w:tr>
      <w:tr w:rsidR="00B37E64" w:rsidRPr="003B4A82" w14:paraId="4B73596E" w14:textId="77777777" w:rsidTr="00253467">
        <w:tc>
          <w:tcPr>
            <w:tcW w:w="2122" w:type="dxa"/>
          </w:tcPr>
          <w:p w14:paraId="2E1AB464" w14:textId="77777777" w:rsidR="00B37E64" w:rsidRPr="003B4A82" w:rsidRDefault="00B37E64" w:rsidP="00253467">
            <w:r>
              <w:t>pucData</w:t>
            </w:r>
          </w:p>
        </w:tc>
        <w:tc>
          <w:tcPr>
            <w:tcW w:w="8334" w:type="dxa"/>
          </w:tcPr>
          <w:p w14:paraId="518737C5" w14:textId="77777777" w:rsidR="00B37E64" w:rsidRPr="003B4A82" w:rsidRDefault="00B37E64" w:rsidP="00253467">
            <w:r>
              <w:t>YUV data, pucData[0]: Y-plane pointer, pucData[1]: U-plane pointer, pucData[2]: V-plane pointer</w:t>
            </w:r>
          </w:p>
        </w:tc>
      </w:tr>
      <w:tr w:rsidR="00B37E64" w:rsidRPr="003B4A82" w14:paraId="26E72CFF" w14:textId="77777777" w:rsidTr="00253467">
        <w:tc>
          <w:tcPr>
            <w:tcW w:w="2122" w:type="dxa"/>
            <w:vAlign w:val="center"/>
          </w:tcPr>
          <w:p w14:paraId="233ABB23" w14:textId="77777777" w:rsidR="00B37E64" w:rsidRPr="003B4A82" w:rsidRDefault="00B37E64" w:rsidP="00253467">
            <w:r>
              <w:t>dwLineSize</w:t>
            </w:r>
          </w:p>
        </w:tc>
        <w:tc>
          <w:tcPr>
            <w:tcW w:w="8334" w:type="dxa"/>
          </w:tcPr>
          <w:p w14:paraId="1F29EFF4" w14:textId="77777777" w:rsidR="00B37E64" w:rsidRPr="003B4A82" w:rsidRDefault="00B37E64" w:rsidP="00253467">
            <w:r>
              <w:t>dwLineSize [0]: Y-plane line size, dwLineSize [1]: U-plane line size,  dwLineSize [2]: V-plane line size</w:t>
            </w:r>
          </w:p>
        </w:tc>
      </w:tr>
      <w:tr w:rsidR="00B37E64" w:rsidRPr="003B4A82" w14:paraId="5B859A64" w14:textId="77777777" w:rsidTr="00253467">
        <w:tc>
          <w:tcPr>
            <w:tcW w:w="2122" w:type="dxa"/>
          </w:tcPr>
          <w:p w14:paraId="0DB605CF" w14:textId="77777777" w:rsidR="00B37E64" w:rsidRPr="003B4A82" w:rsidRDefault="00B37E64" w:rsidP="00253467">
            <w:r>
              <w:t>dwPicHeight</w:t>
            </w:r>
          </w:p>
        </w:tc>
        <w:tc>
          <w:tcPr>
            <w:tcW w:w="8334" w:type="dxa"/>
          </w:tcPr>
          <w:p w14:paraId="1B09A181" w14:textId="77777777" w:rsidR="00B37E64" w:rsidRPr="003B4A82" w:rsidRDefault="00B37E64" w:rsidP="00253467">
            <w:r>
              <w:t>Image height</w:t>
            </w:r>
          </w:p>
        </w:tc>
      </w:tr>
      <w:tr w:rsidR="00B37E64" w:rsidRPr="003B4A82" w14:paraId="096DD748" w14:textId="77777777" w:rsidTr="00253467">
        <w:tc>
          <w:tcPr>
            <w:tcW w:w="2122" w:type="dxa"/>
          </w:tcPr>
          <w:p w14:paraId="2F80E7F0" w14:textId="77777777" w:rsidR="00B37E64" w:rsidRPr="003B4A82" w:rsidRDefault="00B37E64" w:rsidP="00253467">
            <w:r>
              <w:t>dwPicWidth</w:t>
            </w:r>
          </w:p>
        </w:tc>
        <w:tc>
          <w:tcPr>
            <w:tcW w:w="8334" w:type="dxa"/>
          </w:tcPr>
          <w:p w14:paraId="7F4EB475" w14:textId="77777777" w:rsidR="00B37E64" w:rsidRPr="003B4A82" w:rsidRDefault="00B37E64" w:rsidP="00253467">
            <w:r>
              <w:t>Image width</w:t>
            </w:r>
          </w:p>
        </w:tc>
      </w:tr>
      <w:tr w:rsidR="00B37E64" w:rsidRPr="003B4A82" w14:paraId="3A741309" w14:textId="77777777" w:rsidTr="00253467">
        <w:tc>
          <w:tcPr>
            <w:tcW w:w="2122" w:type="dxa"/>
          </w:tcPr>
          <w:p w14:paraId="55E8927D" w14:textId="77777777" w:rsidR="00B37E64" w:rsidRPr="003B4A82" w:rsidRDefault="00B37E64" w:rsidP="00253467">
            <w:r>
              <w:t>dwRenderTimeType</w:t>
            </w:r>
          </w:p>
        </w:tc>
        <w:tc>
          <w:tcPr>
            <w:tcW w:w="8334" w:type="dxa"/>
          </w:tcPr>
          <w:p w14:paraId="56489B21" w14:textId="77777777" w:rsidR="00B37E64" w:rsidRPr="003B4A82" w:rsidRDefault="00B37E64" w:rsidP="00253467">
            <w:r>
              <w:t>Time data type used for rendering.</w:t>
            </w:r>
          </w:p>
        </w:tc>
      </w:tr>
      <w:tr w:rsidR="00B37E64" w:rsidRPr="003B4A82" w14:paraId="6522CCA7" w14:textId="77777777" w:rsidTr="00253467">
        <w:tc>
          <w:tcPr>
            <w:tcW w:w="2122" w:type="dxa"/>
          </w:tcPr>
          <w:p w14:paraId="120B1624" w14:textId="77777777" w:rsidR="00B37E64" w:rsidRPr="003B4A82" w:rsidRDefault="00B37E64" w:rsidP="00253467">
            <w:r>
              <w:t>tRenderTime</w:t>
            </w:r>
          </w:p>
        </w:tc>
        <w:tc>
          <w:tcPr>
            <w:tcW w:w="8334" w:type="dxa"/>
          </w:tcPr>
          <w:p w14:paraId="4E5D1CB3" w14:textId="77777777" w:rsidR="00B37E64" w:rsidRPr="003B4A82" w:rsidRDefault="00B37E64" w:rsidP="00253467">
            <w:r>
              <w:t>Time data used for rendering.</w:t>
            </w:r>
          </w:p>
        </w:tc>
      </w:tr>
    </w:tbl>
    <w:p w14:paraId="03120368" w14:textId="77777777" w:rsidR="00B37E64" w:rsidRPr="003B4A82" w:rsidRDefault="00B37E64" w:rsidP="00B37E64">
      <w:pPr>
        <w:rPr>
          <w:b/>
        </w:rPr>
      </w:pPr>
    </w:p>
    <w:p w14:paraId="65194D00" w14:textId="2FADB190" w:rsidR="00B37E64" w:rsidRPr="003B4A82" w:rsidRDefault="00570071" w:rsidP="00B37E64">
      <w:pPr>
        <w:rPr>
          <w:b/>
        </w:rPr>
      </w:pPr>
      <w:r>
        <w:rPr>
          <w:b/>
        </w:rPr>
        <w:t>See also:</w:t>
      </w:r>
    </w:p>
    <w:p w14:paraId="16ABD6E4" w14:textId="77777777" w:rsidR="00B37E64" w:rsidRPr="003B4A82" w:rsidRDefault="00000000" w:rsidP="00B37E64">
      <w:hyperlink w:anchor="_注册解码后视频数据回调" w:history="1">
        <w:r w:rsidR="00B37E64">
          <w:rPr>
            <w:rStyle w:val="a5"/>
            <w:u w:val="none"/>
          </w:rPr>
          <w:t>NETDEV_SetPlayDecodeVideoCB</w:t>
        </w:r>
      </w:hyperlink>
    </w:p>
    <w:p w14:paraId="595FA3CC" w14:textId="77777777" w:rsidR="00B37E64" w:rsidRPr="003B4A82" w:rsidRDefault="00B37E64" w:rsidP="00B37E64">
      <w:pPr>
        <w:pStyle w:val="3"/>
        <w:rPr>
          <w:noProof/>
        </w:rPr>
      </w:pPr>
      <w:bookmarkStart w:id="1218" w:name="_拼帧后音频数据结构体"/>
      <w:bookmarkStart w:id="1219" w:name="_Toc88647444"/>
      <w:bookmarkStart w:id="1220" w:name="_Toc149055132"/>
      <w:bookmarkEnd w:id="1218"/>
      <w:r>
        <w:t>Structure of assembled audio data</w:t>
      </w:r>
      <w:bookmarkEnd w:id="1219"/>
      <w:bookmarkEnd w:id="1220"/>
    </w:p>
    <w:tbl>
      <w:tblPr>
        <w:tblStyle w:val="a7"/>
        <w:tblW w:w="0" w:type="auto"/>
        <w:tblLook w:val="04A0" w:firstRow="1" w:lastRow="0" w:firstColumn="1" w:lastColumn="0" w:noHBand="0" w:noVBand="1"/>
      </w:tblPr>
      <w:tblGrid>
        <w:gridCol w:w="10456"/>
      </w:tblGrid>
      <w:tr w:rsidR="00B37E64" w:rsidRPr="003B4A82" w14:paraId="26973572" w14:textId="77777777" w:rsidTr="00253467">
        <w:tc>
          <w:tcPr>
            <w:tcW w:w="10456" w:type="dxa"/>
          </w:tcPr>
          <w:p w14:paraId="451BA113" w14:textId="77777777" w:rsidR="00B37E64" w:rsidRPr="003B4A82" w:rsidRDefault="00B37E64" w:rsidP="00253467">
            <w:r>
              <w:t>typedef struct tagNETDEVParseAudioData</w:t>
            </w:r>
          </w:p>
          <w:p w14:paraId="4FFF392F" w14:textId="77777777" w:rsidR="00B37E64" w:rsidRPr="003B4A82" w:rsidRDefault="00B37E64" w:rsidP="00253467">
            <w:r>
              <w:lastRenderedPageBreak/>
              <w:t>{</w:t>
            </w:r>
          </w:p>
          <w:p w14:paraId="0D418D67" w14:textId="77777777" w:rsidR="00B37E64" w:rsidRPr="003B4A82" w:rsidRDefault="00B37E64" w:rsidP="00253467">
            <w:pPr>
              <w:ind w:leftChars="200" w:left="420"/>
            </w:pPr>
            <w:r>
              <w:t>BYTE *pucData;</w:t>
            </w:r>
          </w:p>
          <w:p w14:paraId="26DA6D47" w14:textId="77777777" w:rsidR="00B37E64" w:rsidRPr="003B4A82" w:rsidRDefault="00B37E64" w:rsidP="00253467">
            <w:pPr>
              <w:ind w:leftChars="200" w:left="420"/>
            </w:pPr>
            <w:r>
              <w:t>UINT32 udwDataLen;</w:t>
            </w:r>
          </w:p>
          <w:p w14:paraId="249F13DD" w14:textId="77777777" w:rsidR="00B37E64" w:rsidRPr="003B4A82" w:rsidRDefault="00B37E64" w:rsidP="00253467">
            <w:pPr>
              <w:ind w:leftChars="200" w:left="420"/>
            </w:pPr>
            <w:r>
              <w:t>UINT32 udwAudioCodeFormat;</w:t>
            </w:r>
          </w:p>
          <w:p w14:paraId="05C9BB50" w14:textId="77777777" w:rsidR="00B37E64" w:rsidRPr="003B4A82" w:rsidRDefault="00B37E64" w:rsidP="00253467">
            <w:pPr>
              <w:ind w:leftChars="200" w:left="420"/>
            </w:pPr>
            <w:r>
              <w:t>UINT32 udwWaveFormat;</w:t>
            </w:r>
          </w:p>
          <w:p w14:paraId="27239E1E" w14:textId="77777777" w:rsidR="00B37E64" w:rsidRPr="003B4A82" w:rsidRDefault="00B37E64" w:rsidP="00253467">
            <w:pPr>
              <w:ind w:leftChars="200" w:left="420"/>
            </w:pPr>
            <w:r>
              <w:t>INT64 tTimeStamp;</w:t>
            </w:r>
          </w:p>
          <w:p w14:paraId="1C75A544" w14:textId="77777777" w:rsidR="00B37E64" w:rsidRPr="003B4A82" w:rsidRDefault="00B37E64" w:rsidP="00253467">
            <w:pPr>
              <w:ind w:leftChars="200" w:left="420"/>
            </w:pPr>
            <w:r>
              <w:t>BYTE  byRes[8];</w:t>
            </w:r>
          </w:p>
          <w:p w14:paraId="6851D64D" w14:textId="77777777" w:rsidR="00B37E64" w:rsidRPr="003B4A82" w:rsidRDefault="00B37E64" w:rsidP="00253467">
            <w:r>
              <w:t>}NETDEV_PARSE_AUDIO_DATA_S, *LPNETDEV_PARSE_AUDIO_DATA_S;</w:t>
            </w:r>
          </w:p>
        </w:tc>
      </w:tr>
    </w:tbl>
    <w:p w14:paraId="11EA185B" w14:textId="77777777" w:rsidR="00B37E64" w:rsidRPr="003B4A82" w:rsidRDefault="00B37E64" w:rsidP="00B37E64">
      <w:pPr>
        <w:rPr>
          <w:b/>
        </w:rPr>
      </w:pPr>
    </w:p>
    <w:p w14:paraId="5CB5088A" w14:textId="317387E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56"/>
        <w:gridCol w:w="8200"/>
      </w:tblGrid>
      <w:tr w:rsidR="00B37E64" w:rsidRPr="003B4A82" w14:paraId="78237C0D" w14:textId="77777777" w:rsidTr="00253467">
        <w:tc>
          <w:tcPr>
            <w:tcW w:w="2122" w:type="dxa"/>
          </w:tcPr>
          <w:p w14:paraId="281579CA" w14:textId="77777777" w:rsidR="00B37E64" w:rsidRPr="003B4A82" w:rsidRDefault="00B37E64" w:rsidP="00253467">
            <w:pPr>
              <w:jc w:val="center"/>
            </w:pPr>
            <w:r>
              <w:t>Parameter</w:t>
            </w:r>
          </w:p>
        </w:tc>
        <w:tc>
          <w:tcPr>
            <w:tcW w:w="8334" w:type="dxa"/>
          </w:tcPr>
          <w:p w14:paraId="5AEE0430" w14:textId="77777777" w:rsidR="00B37E64" w:rsidRPr="003B4A82" w:rsidRDefault="00B37E64" w:rsidP="00253467">
            <w:pPr>
              <w:jc w:val="center"/>
            </w:pPr>
            <w:r>
              <w:t>Description</w:t>
            </w:r>
          </w:p>
        </w:tc>
      </w:tr>
      <w:tr w:rsidR="00B37E64" w:rsidRPr="003B4A82" w14:paraId="18049724" w14:textId="77777777" w:rsidTr="00253467">
        <w:tc>
          <w:tcPr>
            <w:tcW w:w="2122" w:type="dxa"/>
          </w:tcPr>
          <w:p w14:paraId="045AFE08" w14:textId="77777777" w:rsidR="00B37E64" w:rsidRPr="003B4A82" w:rsidRDefault="00B37E64" w:rsidP="00253467">
            <w:r>
              <w:t>pucData</w:t>
            </w:r>
          </w:p>
        </w:tc>
        <w:tc>
          <w:tcPr>
            <w:tcW w:w="8334" w:type="dxa"/>
          </w:tcPr>
          <w:p w14:paraId="31D01D66" w14:textId="77777777" w:rsidR="00B37E64" w:rsidRPr="003B4A82" w:rsidRDefault="00B37E64" w:rsidP="00253467">
            <w:r>
              <w:t>Audio data</w:t>
            </w:r>
          </w:p>
        </w:tc>
      </w:tr>
      <w:tr w:rsidR="00B37E64" w:rsidRPr="003B4A82" w14:paraId="4CBBB6E9" w14:textId="77777777" w:rsidTr="00253467">
        <w:tc>
          <w:tcPr>
            <w:tcW w:w="2122" w:type="dxa"/>
            <w:vAlign w:val="center"/>
          </w:tcPr>
          <w:p w14:paraId="032705B1" w14:textId="77777777" w:rsidR="00B37E64" w:rsidRPr="003B4A82" w:rsidRDefault="00B37E64" w:rsidP="00253467">
            <w:r>
              <w:t>udwDataLen</w:t>
            </w:r>
          </w:p>
        </w:tc>
        <w:tc>
          <w:tcPr>
            <w:tcW w:w="8334" w:type="dxa"/>
          </w:tcPr>
          <w:p w14:paraId="0B1200F7" w14:textId="77777777" w:rsidR="00B37E64" w:rsidRPr="003B4A82" w:rsidRDefault="00B37E64" w:rsidP="00253467">
            <w:r>
              <w:t>Length of audio data</w:t>
            </w:r>
          </w:p>
        </w:tc>
      </w:tr>
      <w:tr w:rsidR="00B37E64" w:rsidRPr="003B4A82" w14:paraId="1D1E1213" w14:textId="77777777" w:rsidTr="00253467">
        <w:tc>
          <w:tcPr>
            <w:tcW w:w="2122" w:type="dxa"/>
          </w:tcPr>
          <w:p w14:paraId="5864D56F" w14:textId="77777777" w:rsidR="00B37E64" w:rsidRPr="003B4A82" w:rsidRDefault="00B37E64" w:rsidP="00253467">
            <w:r>
              <w:t>udwAudioCodeFormat</w:t>
            </w:r>
          </w:p>
        </w:tc>
        <w:tc>
          <w:tcPr>
            <w:tcW w:w="8334" w:type="dxa"/>
          </w:tcPr>
          <w:p w14:paraId="2F5CFB36" w14:textId="77777777" w:rsidR="00B37E64" w:rsidRPr="003B4A82" w:rsidRDefault="00B37E64" w:rsidP="00253467">
            <w:r>
              <w:t xml:space="preserve">Audio code format. See </w:t>
            </w:r>
            <w:hyperlink w:anchor="_音频编码格式枚举" w:history="1">
              <w:r>
                <w:rPr>
                  <w:rStyle w:val="a5"/>
                  <w:u w:val="none"/>
                </w:rPr>
                <w:t>NETDEV_AUDIO_ENCODE_TYPE_E</w:t>
              </w:r>
            </w:hyperlink>
            <w:r>
              <w:t>.</w:t>
            </w:r>
          </w:p>
        </w:tc>
      </w:tr>
      <w:tr w:rsidR="00B37E64" w:rsidRPr="003B4A82" w14:paraId="34521EF5" w14:textId="77777777" w:rsidTr="00253467">
        <w:tc>
          <w:tcPr>
            <w:tcW w:w="2122" w:type="dxa"/>
          </w:tcPr>
          <w:p w14:paraId="25A81302" w14:textId="77777777" w:rsidR="00B37E64" w:rsidRPr="003B4A82" w:rsidRDefault="00B37E64" w:rsidP="00253467">
            <w:r>
              <w:t>udwWaveFormat</w:t>
            </w:r>
          </w:p>
        </w:tc>
        <w:tc>
          <w:tcPr>
            <w:tcW w:w="8334" w:type="dxa"/>
          </w:tcPr>
          <w:p w14:paraId="3BEDFEBB" w14:textId="77777777" w:rsidR="00B37E64" w:rsidRPr="003B4A82" w:rsidRDefault="00B37E64" w:rsidP="00253467">
            <w:r>
              <w:t xml:space="preserve">Decoded audio format. See </w:t>
            </w:r>
            <w:hyperlink w:anchor="_解码后音频格式" w:history="1">
              <w:r>
                <w:rPr>
                  <w:rStyle w:val="a5"/>
                  <w:u w:val="none"/>
                </w:rPr>
                <w:t>NETDEV_WAVE_FORMAT_INFO_E</w:t>
              </w:r>
            </w:hyperlink>
            <w:r>
              <w:t>.</w:t>
            </w:r>
          </w:p>
        </w:tc>
      </w:tr>
      <w:tr w:rsidR="00B37E64" w:rsidRPr="003B4A82" w14:paraId="475C2604" w14:textId="77777777" w:rsidTr="00253467">
        <w:tc>
          <w:tcPr>
            <w:tcW w:w="2122" w:type="dxa"/>
          </w:tcPr>
          <w:p w14:paraId="4D7A5A5F" w14:textId="77777777" w:rsidR="00B37E64" w:rsidRPr="003B4A82" w:rsidRDefault="00B37E64" w:rsidP="00253467">
            <w:r>
              <w:t>tTimeStamp</w:t>
            </w:r>
          </w:p>
        </w:tc>
        <w:tc>
          <w:tcPr>
            <w:tcW w:w="8334" w:type="dxa"/>
          </w:tcPr>
          <w:p w14:paraId="69E9BF48" w14:textId="77777777" w:rsidR="00B37E64" w:rsidRPr="003B4A82" w:rsidRDefault="00B37E64" w:rsidP="00253467">
            <w:r>
              <w:t>Timestamp</w:t>
            </w:r>
          </w:p>
        </w:tc>
      </w:tr>
      <w:tr w:rsidR="00B37E64" w:rsidRPr="003B4A82" w14:paraId="2E074A87" w14:textId="77777777" w:rsidTr="00253467">
        <w:tc>
          <w:tcPr>
            <w:tcW w:w="2122" w:type="dxa"/>
          </w:tcPr>
          <w:p w14:paraId="352B40C5" w14:textId="77777777" w:rsidR="00B37E64" w:rsidRPr="003B4A82" w:rsidRDefault="00B37E64" w:rsidP="00253467">
            <w:r>
              <w:t>byRes</w:t>
            </w:r>
          </w:p>
        </w:tc>
        <w:tc>
          <w:tcPr>
            <w:tcW w:w="8334" w:type="dxa"/>
          </w:tcPr>
          <w:p w14:paraId="57608CD2" w14:textId="77777777" w:rsidR="00B37E64" w:rsidRPr="003B4A82" w:rsidRDefault="00B37E64" w:rsidP="00253467">
            <w:r>
              <w:t>Reserved field.</w:t>
            </w:r>
          </w:p>
        </w:tc>
      </w:tr>
    </w:tbl>
    <w:p w14:paraId="68C2E8A5" w14:textId="77777777" w:rsidR="00B37E64" w:rsidRPr="003B4A82" w:rsidRDefault="00B37E64" w:rsidP="00B37E64">
      <w:pPr>
        <w:rPr>
          <w:b/>
        </w:rPr>
      </w:pPr>
    </w:p>
    <w:p w14:paraId="1863E659" w14:textId="32207D5C" w:rsidR="00B37E64" w:rsidRPr="003B4A82" w:rsidRDefault="00570071" w:rsidP="00B37E64">
      <w:pPr>
        <w:rPr>
          <w:b/>
        </w:rPr>
      </w:pPr>
      <w:r>
        <w:rPr>
          <w:b/>
        </w:rPr>
        <w:t>See also:</w:t>
      </w:r>
    </w:p>
    <w:p w14:paraId="4B88A718" w14:textId="77777777" w:rsidR="00B37E64" w:rsidRPr="003B4A82" w:rsidRDefault="00000000" w:rsidP="00B37E64">
      <w:hyperlink w:anchor="_注册拼帧后音频数据回调" w:history="1">
        <w:r w:rsidR="00B37E64">
          <w:rPr>
            <w:rStyle w:val="a5"/>
            <w:u w:val="none"/>
          </w:rPr>
          <w:t>NETDEV_SetPlayParseAudioCB</w:t>
        </w:r>
      </w:hyperlink>
    </w:p>
    <w:p w14:paraId="547F177D" w14:textId="77777777" w:rsidR="00B37E64" w:rsidRPr="003B4A82" w:rsidRDefault="00B37E64" w:rsidP="00B37E64">
      <w:pPr>
        <w:pStyle w:val="3"/>
      </w:pPr>
      <w:bookmarkStart w:id="1221" w:name="_视频解析数据结构体"/>
      <w:bookmarkStart w:id="1222" w:name="_Toc88647445"/>
      <w:bookmarkStart w:id="1223" w:name="_Toc149055133"/>
      <w:bookmarkEnd w:id="1221"/>
      <w:r>
        <w:t>Structure of parsed video data</w:t>
      </w:r>
      <w:bookmarkEnd w:id="1222"/>
      <w:bookmarkEnd w:id="1223"/>
    </w:p>
    <w:tbl>
      <w:tblPr>
        <w:tblStyle w:val="a7"/>
        <w:tblW w:w="0" w:type="auto"/>
        <w:tblLook w:val="04A0" w:firstRow="1" w:lastRow="0" w:firstColumn="1" w:lastColumn="0" w:noHBand="0" w:noVBand="1"/>
      </w:tblPr>
      <w:tblGrid>
        <w:gridCol w:w="10456"/>
      </w:tblGrid>
      <w:tr w:rsidR="00B37E64" w:rsidRPr="003B4A82" w14:paraId="79D52E4A" w14:textId="77777777" w:rsidTr="00253467">
        <w:tc>
          <w:tcPr>
            <w:tcW w:w="10456" w:type="dxa"/>
          </w:tcPr>
          <w:p w14:paraId="2AB4F319" w14:textId="77777777" w:rsidR="00B37E64" w:rsidRPr="003B4A82" w:rsidRDefault="00B37E64" w:rsidP="00253467">
            <w:r>
              <w:t>typedef struct tagNETDEVParseVideoData</w:t>
            </w:r>
          </w:p>
          <w:p w14:paraId="7ADED401" w14:textId="77777777" w:rsidR="00B37E64" w:rsidRPr="003B4A82" w:rsidRDefault="00B37E64" w:rsidP="00253467">
            <w:r>
              <w:t>{</w:t>
            </w:r>
          </w:p>
          <w:p w14:paraId="517826F8" w14:textId="77777777" w:rsidR="00B37E64" w:rsidRPr="003B4A82" w:rsidRDefault="00B37E64" w:rsidP="00253467">
            <w:pPr>
              <w:ind w:leftChars="200" w:left="420"/>
            </w:pPr>
            <w:r>
              <w:t>BYTE   *pucData;</w:t>
            </w:r>
          </w:p>
          <w:p w14:paraId="097BD4A2" w14:textId="77777777" w:rsidR="00B37E64" w:rsidRPr="003B4A82" w:rsidRDefault="00B37E64" w:rsidP="00253467">
            <w:pPr>
              <w:ind w:leftChars="200" w:left="420"/>
            </w:pPr>
            <w:r>
              <w:t>INT32  dwDataLen;</w:t>
            </w:r>
          </w:p>
          <w:p w14:paraId="6E990AD6" w14:textId="77777777" w:rsidR="00B37E64" w:rsidRPr="003B4A82" w:rsidRDefault="00B37E64" w:rsidP="00253467">
            <w:pPr>
              <w:ind w:leftChars="200" w:left="420"/>
            </w:pPr>
            <w:r>
              <w:t>INT32  dwVideoFrameType;</w:t>
            </w:r>
          </w:p>
          <w:p w14:paraId="0041B898" w14:textId="77777777" w:rsidR="00B37E64" w:rsidRPr="003B4A82" w:rsidRDefault="00B37E64" w:rsidP="00253467">
            <w:pPr>
              <w:ind w:leftChars="200" w:left="420"/>
            </w:pPr>
            <w:r>
              <w:t>INT32  dwVideoCodeFormat;</w:t>
            </w:r>
          </w:p>
          <w:p w14:paraId="745354A4" w14:textId="77777777" w:rsidR="00B37E64" w:rsidRPr="003B4A82" w:rsidRDefault="00B37E64" w:rsidP="00253467">
            <w:pPr>
              <w:ind w:leftChars="200" w:left="420"/>
            </w:pPr>
            <w:r>
              <w:t>INT32  dwHeight;</w:t>
            </w:r>
          </w:p>
          <w:p w14:paraId="3BE304FA" w14:textId="77777777" w:rsidR="00B37E64" w:rsidRPr="003B4A82" w:rsidRDefault="00B37E64" w:rsidP="00253467">
            <w:pPr>
              <w:ind w:leftChars="200" w:left="420"/>
            </w:pPr>
            <w:r>
              <w:t>INT32  dwWidth;</w:t>
            </w:r>
          </w:p>
          <w:p w14:paraId="0F42B42E" w14:textId="77777777" w:rsidR="00B37E64" w:rsidRPr="003B4A82" w:rsidRDefault="00B37E64" w:rsidP="00253467">
            <w:pPr>
              <w:ind w:leftChars="200" w:left="420"/>
            </w:pPr>
            <w:r>
              <w:t>INT64  tTimeStamp;</w:t>
            </w:r>
          </w:p>
          <w:p w14:paraId="0D06F586" w14:textId="77777777" w:rsidR="00B37E64" w:rsidRPr="003B4A82" w:rsidRDefault="00B37E64" w:rsidP="00253467">
            <w:pPr>
              <w:ind w:leftChars="200" w:left="420"/>
            </w:pPr>
            <w:r>
              <w:t>INT64  tAbTime;</w:t>
            </w:r>
          </w:p>
          <w:p w14:paraId="5F05BA9E" w14:textId="77777777" w:rsidR="00B37E64" w:rsidRPr="003B4A82" w:rsidRDefault="00B37E64" w:rsidP="00253467">
            <w:r>
              <w:t>}NETDEV_PARSE_VIDEO_DATA_S, *LPNETDEV_PARSE_VIDEO_DATA_S;</w:t>
            </w:r>
          </w:p>
        </w:tc>
      </w:tr>
    </w:tbl>
    <w:p w14:paraId="025DC67F" w14:textId="77777777" w:rsidR="00B37E64" w:rsidRPr="003B4A82" w:rsidRDefault="00B37E64" w:rsidP="00B37E64">
      <w:pPr>
        <w:rPr>
          <w:b/>
        </w:rPr>
      </w:pPr>
    </w:p>
    <w:p w14:paraId="6294A21E" w14:textId="6AC6502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8"/>
        <w:gridCol w:w="8328"/>
      </w:tblGrid>
      <w:tr w:rsidR="00B37E64" w:rsidRPr="003B4A82" w14:paraId="49A157B0" w14:textId="77777777" w:rsidTr="00253467">
        <w:tc>
          <w:tcPr>
            <w:tcW w:w="2122" w:type="dxa"/>
          </w:tcPr>
          <w:p w14:paraId="7B1C4AA3" w14:textId="77777777" w:rsidR="00B37E64" w:rsidRPr="003B4A82" w:rsidRDefault="00B37E64" w:rsidP="00253467">
            <w:pPr>
              <w:jc w:val="center"/>
            </w:pPr>
            <w:r>
              <w:t>Parameter</w:t>
            </w:r>
          </w:p>
        </w:tc>
        <w:tc>
          <w:tcPr>
            <w:tcW w:w="8334" w:type="dxa"/>
          </w:tcPr>
          <w:p w14:paraId="07685C15" w14:textId="77777777" w:rsidR="00B37E64" w:rsidRPr="003B4A82" w:rsidRDefault="00B37E64" w:rsidP="00253467">
            <w:pPr>
              <w:jc w:val="center"/>
            </w:pPr>
            <w:r>
              <w:t>Description</w:t>
            </w:r>
          </w:p>
        </w:tc>
      </w:tr>
      <w:tr w:rsidR="00B37E64" w:rsidRPr="003B4A82" w14:paraId="2F7F5F6A" w14:textId="77777777" w:rsidTr="00253467">
        <w:tc>
          <w:tcPr>
            <w:tcW w:w="2122" w:type="dxa"/>
          </w:tcPr>
          <w:p w14:paraId="4DADCE68" w14:textId="77777777" w:rsidR="00B37E64" w:rsidRPr="003B4A82" w:rsidRDefault="00B37E64" w:rsidP="00253467">
            <w:pPr>
              <w:jc w:val="left"/>
            </w:pPr>
            <w:r>
              <w:t>pucData</w:t>
            </w:r>
          </w:p>
        </w:tc>
        <w:tc>
          <w:tcPr>
            <w:tcW w:w="8334" w:type="dxa"/>
          </w:tcPr>
          <w:p w14:paraId="1FD452F6" w14:textId="77777777" w:rsidR="00B37E64" w:rsidRPr="003B4A82" w:rsidRDefault="00B37E64" w:rsidP="00253467">
            <w:r>
              <w:t>Video data</w:t>
            </w:r>
          </w:p>
        </w:tc>
      </w:tr>
      <w:tr w:rsidR="00B37E64" w:rsidRPr="003B4A82" w14:paraId="0BD9DE31" w14:textId="77777777" w:rsidTr="00253467">
        <w:tc>
          <w:tcPr>
            <w:tcW w:w="2122" w:type="dxa"/>
            <w:vAlign w:val="center"/>
          </w:tcPr>
          <w:p w14:paraId="447C3A40" w14:textId="77777777" w:rsidR="00B37E64" w:rsidRPr="003B4A82" w:rsidRDefault="00B37E64" w:rsidP="00253467">
            <w:pPr>
              <w:jc w:val="left"/>
            </w:pPr>
            <w:r>
              <w:t>dwDataLen</w:t>
            </w:r>
          </w:p>
        </w:tc>
        <w:tc>
          <w:tcPr>
            <w:tcW w:w="8334" w:type="dxa"/>
          </w:tcPr>
          <w:p w14:paraId="6CD393CC" w14:textId="77777777" w:rsidR="00B37E64" w:rsidRPr="003B4A82" w:rsidRDefault="00B37E64" w:rsidP="00253467">
            <w:r>
              <w:t>Video data length</w:t>
            </w:r>
          </w:p>
        </w:tc>
      </w:tr>
      <w:tr w:rsidR="00B37E64" w:rsidRPr="003B4A82" w14:paraId="5D829AA6" w14:textId="77777777" w:rsidTr="00253467">
        <w:tc>
          <w:tcPr>
            <w:tcW w:w="2122" w:type="dxa"/>
          </w:tcPr>
          <w:p w14:paraId="402DB2A0" w14:textId="77777777" w:rsidR="00B37E64" w:rsidRPr="003B4A82" w:rsidRDefault="00B37E64" w:rsidP="00253467">
            <w:pPr>
              <w:jc w:val="left"/>
            </w:pPr>
            <w:r>
              <w:t>dwVideoFrameType</w:t>
            </w:r>
          </w:p>
        </w:tc>
        <w:tc>
          <w:tcPr>
            <w:tcW w:w="8334" w:type="dxa"/>
          </w:tcPr>
          <w:p w14:paraId="342A8023" w14:textId="77777777" w:rsidR="00B37E64" w:rsidRPr="003B4A82" w:rsidRDefault="00B37E64" w:rsidP="00253467">
            <w:r>
              <w:t xml:space="preserve">Video frame type. See </w:t>
            </w:r>
            <w:hyperlink w:anchor="_视频帧类型枚举" w:history="1">
              <w:r>
                <w:rPr>
                  <w:rStyle w:val="a5"/>
                  <w:u w:val="none"/>
                </w:rPr>
                <w:t>NETDEV_VIDEO_FRAME_TYPE_E</w:t>
              </w:r>
            </w:hyperlink>
            <w:r>
              <w:t>.</w:t>
            </w:r>
          </w:p>
        </w:tc>
      </w:tr>
      <w:tr w:rsidR="00B37E64" w:rsidRPr="003B4A82" w14:paraId="724BEC20" w14:textId="77777777" w:rsidTr="00253467">
        <w:tc>
          <w:tcPr>
            <w:tcW w:w="2122" w:type="dxa"/>
          </w:tcPr>
          <w:p w14:paraId="7673CDA2" w14:textId="77777777" w:rsidR="00B37E64" w:rsidRPr="003B4A82" w:rsidRDefault="00B37E64" w:rsidP="00253467">
            <w:pPr>
              <w:jc w:val="left"/>
            </w:pPr>
            <w:r>
              <w:t>dwVideoCodeFormat</w:t>
            </w:r>
          </w:p>
        </w:tc>
        <w:tc>
          <w:tcPr>
            <w:tcW w:w="8334" w:type="dxa"/>
          </w:tcPr>
          <w:p w14:paraId="53A4BF4E" w14:textId="77777777" w:rsidR="00B37E64" w:rsidRPr="003B4A82" w:rsidRDefault="00B37E64" w:rsidP="00253467">
            <w:r>
              <w:t xml:space="preserve">Video encoding format. See </w:t>
            </w:r>
            <w:hyperlink w:anchor="_视频编码格式枚举" w:history="1">
              <w:r>
                <w:rPr>
                  <w:rStyle w:val="a5"/>
                  <w:u w:val="none"/>
                </w:rPr>
                <w:t>NETDEV_VIDEO_CODE_TYPE_E</w:t>
              </w:r>
            </w:hyperlink>
            <w:r>
              <w:t>.</w:t>
            </w:r>
          </w:p>
        </w:tc>
      </w:tr>
      <w:tr w:rsidR="00B37E64" w:rsidRPr="003B4A82" w14:paraId="4CDEA2A4" w14:textId="77777777" w:rsidTr="00253467">
        <w:tc>
          <w:tcPr>
            <w:tcW w:w="2122" w:type="dxa"/>
          </w:tcPr>
          <w:p w14:paraId="65AE6AD4" w14:textId="77777777" w:rsidR="00B37E64" w:rsidRPr="003B4A82" w:rsidRDefault="00B37E64" w:rsidP="00253467">
            <w:pPr>
              <w:jc w:val="left"/>
            </w:pPr>
            <w:r>
              <w:t>dwHeight</w:t>
            </w:r>
          </w:p>
        </w:tc>
        <w:tc>
          <w:tcPr>
            <w:tcW w:w="8334" w:type="dxa"/>
          </w:tcPr>
          <w:p w14:paraId="6F4533BC" w14:textId="77777777" w:rsidR="00B37E64" w:rsidRPr="003B4A82" w:rsidRDefault="00B37E64" w:rsidP="00253467">
            <w:r>
              <w:t>Video image height</w:t>
            </w:r>
          </w:p>
        </w:tc>
      </w:tr>
      <w:tr w:rsidR="00B37E64" w:rsidRPr="003B4A82" w14:paraId="3BBD1342" w14:textId="77777777" w:rsidTr="00253467">
        <w:tc>
          <w:tcPr>
            <w:tcW w:w="2122" w:type="dxa"/>
          </w:tcPr>
          <w:p w14:paraId="1412446C" w14:textId="77777777" w:rsidR="00B37E64" w:rsidRPr="003B4A82" w:rsidRDefault="00B37E64" w:rsidP="00253467">
            <w:pPr>
              <w:jc w:val="left"/>
            </w:pPr>
            <w:r>
              <w:t>dwWidth</w:t>
            </w:r>
          </w:p>
        </w:tc>
        <w:tc>
          <w:tcPr>
            <w:tcW w:w="8334" w:type="dxa"/>
          </w:tcPr>
          <w:p w14:paraId="1BD7AAB8" w14:textId="77777777" w:rsidR="00B37E64" w:rsidRPr="003B4A82" w:rsidRDefault="00B37E64" w:rsidP="00253467">
            <w:r>
              <w:t>Video image width</w:t>
            </w:r>
          </w:p>
        </w:tc>
      </w:tr>
      <w:tr w:rsidR="00B37E64" w:rsidRPr="003B4A82" w14:paraId="447A32CE" w14:textId="77777777" w:rsidTr="00253467">
        <w:tc>
          <w:tcPr>
            <w:tcW w:w="2122" w:type="dxa"/>
          </w:tcPr>
          <w:p w14:paraId="5F98B094" w14:textId="77777777" w:rsidR="00B37E64" w:rsidRPr="003B4A82" w:rsidRDefault="00B37E64" w:rsidP="00253467">
            <w:pPr>
              <w:jc w:val="left"/>
            </w:pPr>
            <w:r>
              <w:t>tTimeStamp</w:t>
            </w:r>
          </w:p>
        </w:tc>
        <w:tc>
          <w:tcPr>
            <w:tcW w:w="8334" w:type="dxa"/>
          </w:tcPr>
          <w:p w14:paraId="7FBB034A" w14:textId="77777777" w:rsidR="00B37E64" w:rsidRPr="003B4A82" w:rsidRDefault="00B37E64" w:rsidP="00253467">
            <w:r>
              <w:t>Timestamp (ms)</w:t>
            </w:r>
          </w:p>
        </w:tc>
      </w:tr>
      <w:tr w:rsidR="00B37E64" w:rsidRPr="003B4A82" w14:paraId="5107E296" w14:textId="77777777" w:rsidTr="00253467">
        <w:tc>
          <w:tcPr>
            <w:tcW w:w="2122" w:type="dxa"/>
          </w:tcPr>
          <w:p w14:paraId="1EFBEBAB" w14:textId="77777777" w:rsidR="00B37E64" w:rsidRPr="003B4A82" w:rsidRDefault="00B37E64" w:rsidP="00253467">
            <w:pPr>
              <w:jc w:val="left"/>
            </w:pPr>
            <w:r>
              <w:lastRenderedPageBreak/>
              <w:t>tAbTime</w:t>
            </w:r>
          </w:p>
        </w:tc>
        <w:tc>
          <w:tcPr>
            <w:tcW w:w="8334" w:type="dxa"/>
          </w:tcPr>
          <w:p w14:paraId="418CC900" w14:textId="77777777" w:rsidR="00B37E64" w:rsidRPr="003B4A82" w:rsidRDefault="00B37E64" w:rsidP="00253467">
            <w:r>
              <w:t>Absolute time (unix timestamp). Currently only exists in playback streams.</w:t>
            </w:r>
          </w:p>
        </w:tc>
      </w:tr>
    </w:tbl>
    <w:p w14:paraId="368C6950" w14:textId="77777777" w:rsidR="00B37E64" w:rsidRPr="003B4A82" w:rsidRDefault="00B37E64" w:rsidP="00B37E64">
      <w:pPr>
        <w:rPr>
          <w:b/>
        </w:rPr>
      </w:pPr>
    </w:p>
    <w:p w14:paraId="43B0ED37" w14:textId="16DB095E" w:rsidR="00B37E64" w:rsidRPr="003B4A82" w:rsidRDefault="00570071" w:rsidP="00B37E64">
      <w:pPr>
        <w:rPr>
          <w:b/>
        </w:rPr>
      </w:pPr>
      <w:r>
        <w:rPr>
          <w:b/>
        </w:rPr>
        <w:t>See also:</w:t>
      </w:r>
    </w:p>
    <w:p w14:paraId="758937EF" w14:textId="77777777" w:rsidR="00B37E64" w:rsidRPr="003B4A82" w:rsidRDefault="00000000" w:rsidP="00B37E64">
      <w:pPr>
        <w:rPr>
          <w:rStyle w:val="a5"/>
          <w:u w:val="none"/>
        </w:rPr>
      </w:pPr>
      <w:hyperlink w:anchor="_注册拼帧后视频数据回调" w:history="1">
        <w:r w:rsidR="00B37E64">
          <w:rPr>
            <w:rStyle w:val="a5"/>
            <w:u w:val="none"/>
          </w:rPr>
          <w:t>NETDEV_SetPlayParseCB</w:t>
        </w:r>
      </w:hyperlink>
    </w:p>
    <w:p w14:paraId="2C33CDAD" w14:textId="77777777" w:rsidR="00B37E64" w:rsidRPr="003B4A82" w:rsidRDefault="00B37E64" w:rsidP="00B37E64">
      <w:pPr>
        <w:pStyle w:val="3"/>
      </w:pPr>
      <w:bookmarkStart w:id="1224" w:name="_影像信息结构体"/>
      <w:bookmarkStart w:id="1225" w:name="_Toc88647446"/>
      <w:bookmarkStart w:id="1226" w:name="_Toc149055134"/>
      <w:bookmarkEnd w:id="1224"/>
      <w:r>
        <w:t>Structure of image info</w:t>
      </w:r>
      <w:bookmarkEnd w:id="1225"/>
      <w:bookmarkEnd w:id="1226"/>
    </w:p>
    <w:tbl>
      <w:tblPr>
        <w:tblStyle w:val="a7"/>
        <w:tblW w:w="0" w:type="auto"/>
        <w:tblLook w:val="04A0" w:firstRow="1" w:lastRow="0" w:firstColumn="1" w:lastColumn="0" w:noHBand="0" w:noVBand="1"/>
      </w:tblPr>
      <w:tblGrid>
        <w:gridCol w:w="10456"/>
      </w:tblGrid>
      <w:tr w:rsidR="00B37E64" w:rsidRPr="003B4A82" w14:paraId="536C2DA4" w14:textId="77777777" w:rsidTr="00253467">
        <w:tc>
          <w:tcPr>
            <w:tcW w:w="10456" w:type="dxa"/>
          </w:tcPr>
          <w:p w14:paraId="5A663771" w14:textId="77777777" w:rsidR="00B37E64" w:rsidRPr="003B4A82" w:rsidRDefault="00B37E64" w:rsidP="00253467">
            <w:r>
              <w:t>typedef struct tagNETDEVVideoEffect</w:t>
            </w:r>
          </w:p>
          <w:p w14:paraId="1E69E2D6" w14:textId="77777777" w:rsidR="00B37E64" w:rsidRPr="003B4A82" w:rsidRDefault="00B37E64" w:rsidP="00253467">
            <w:r>
              <w:t>{</w:t>
            </w:r>
          </w:p>
          <w:p w14:paraId="5F2FFE16" w14:textId="77777777" w:rsidR="00B37E64" w:rsidRPr="003B4A82" w:rsidRDefault="00B37E64" w:rsidP="00253467">
            <w:pPr>
              <w:ind w:leftChars="200" w:left="420"/>
            </w:pPr>
            <w:r>
              <w:t>INT32 dwContrast;</w:t>
            </w:r>
          </w:p>
          <w:p w14:paraId="4F3383BC" w14:textId="77777777" w:rsidR="00B37E64" w:rsidRPr="003B4A82" w:rsidRDefault="00B37E64" w:rsidP="00253467">
            <w:pPr>
              <w:ind w:leftChars="200" w:left="420"/>
            </w:pPr>
            <w:r>
              <w:t>INT32 dwBrightness;</w:t>
            </w:r>
          </w:p>
          <w:p w14:paraId="065192CD" w14:textId="77777777" w:rsidR="00B37E64" w:rsidRPr="003B4A82" w:rsidRDefault="00B37E64" w:rsidP="00253467">
            <w:pPr>
              <w:ind w:leftChars="200" w:left="420"/>
            </w:pPr>
            <w:r>
              <w:t>INT32 dwSaturation;</w:t>
            </w:r>
          </w:p>
          <w:p w14:paraId="02796B3D" w14:textId="77777777" w:rsidR="00B37E64" w:rsidRPr="003B4A82" w:rsidRDefault="00B37E64" w:rsidP="00253467">
            <w:pPr>
              <w:ind w:leftChars="200" w:left="420"/>
            </w:pPr>
            <w:r>
              <w:t>INT32 dwHue;</w:t>
            </w:r>
          </w:p>
          <w:p w14:paraId="0713AF72" w14:textId="77777777" w:rsidR="00B37E64" w:rsidRPr="003B4A82" w:rsidRDefault="00B37E64" w:rsidP="00253467">
            <w:pPr>
              <w:ind w:leftChars="200" w:left="420"/>
            </w:pPr>
            <w:r>
              <w:t>INT32 dwGamma;</w:t>
            </w:r>
          </w:p>
          <w:p w14:paraId="193E694F" w14:textId="77777777" w:rsidR="00B37E64" w:rsidRPr="003B4A82" w:rsidRDefault="00B37E64" w:rsidP="00253467">
            <w:pPr>
              <w:ind w:leftChars="200" w:left="420"/>
            </w:pPr>
            <w:r>
              <w:t>BYTE  byRes[16];</w:t>
            </w:r>
          </w:p>
          <w:p w14:paraId="0A5AAB59" w14:textId="77777777" w:rsidR="00B37E64" w:rsidRPr="003B4A82" w:rsidRDefault="00B37E64" w:rsidP="00253467">
            <w:r>
              <w:t>}NETDEV_VIDEO_EFFECT_S, *LPNETDEV_VIDEO_EFFECT_S;</w:t>
            </w:r>
          </w:p>
        </w:tc>
      </w:tr>
    </w:tbl>
    <w:p w14:paraId="781FC687" w14:textId="77777777" w:rsidR="00B37E64" w:rsidRPr="003B4A82" w:rsidRDefault="00B37E64" w:rsidP="00B37E64">
      <w:pPr>
        <w:rPr>
          <w:b/>
        </w:rPr>
      </w:pPr>
    </w:p>
    <w:p w14:paraId="76101862" w14:textId="2082581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2E2177DD" w14:textId="77777777" w:rsidTr="00253467">
        <w:tc>
          <w:tcPr>
            <w:tcW w:w="2122" w:type="dxa"/>
          </w:tcPr>
          <w:p w14:paraId="628464CE" w14:textId="77777777" w:rsidR="00B37E64" w:rsidRPr="003B4A82" w:rsidRDefault="00B37E64" w:rsidP="00253467">
            <w:pPr>
              <w:jc w:val="center"/>
            </w:pPr>
            <w:r>
              <w:t>Parameter</w:t>
            </w:r>
          </w:p>
        </w:tc>
        <w:tc>
          <w:tcPr>
            <w:tcW w:w="8334" w:type="dxa"/>
          </w:tcPr>
          <w:p w14:paraId="0C1C20C2" w14:textId="77777777" w:rsidR="00B37E64" w:rsidRPr="003B4A82" w:rsidRDefault="00B37E64" w:rsidP="00253467">
            <w:pPr>
              <w:jc w:val="center"/>
            </w:pPr>
            <w:r>
              <w:t>Description</w:t>
            </w:r>
          </w:p>
        </w:tc>
      </w:tr>
      <w:tr w:rsidR="00B37E64" w:rsidRPr="003B4A82" w14:paraId="60D5B9D3" w14:textId="77777777" w:rsidTr="00253467">
        <w:tc>
          <w:tcPr>
            <w:tcW w:w="2122" w:type="dxa"/>
          </w:tcPr>
          <w:p w14:paraId="55001467" w14:textId="77777777" w:rsidR="00B37E64" w:rsidRPr="003B4A82" w:rsidRDefault="00B37E64" w:rsidP="00253467">
            <w:pPr>
              <w:jc w:val="left"/>
            </w:pPr>
            <w:r>
              <w:t>dwContrast</w:t>
            </w:r>
          </w:p>
        </w:tc>
        <w:tc>
          <w:tcPr>
            <w:tcW w:w="8334" w:type="dxa"/>
          </w:tcPr>
          <w:p w14:paraId="7F1B9951" w14:textId="77777777" w:rsidR="00B37E64" w:rsidRPr="003B4A82" w:rsidRDefault="00B37E64" w:rsidP="00253467">
            <w:r>
              <w:t>Contrast</w:t>
            </w:r>
          </w:p>
        </w:tc>
      </w:tr>
      <w:tr w:rsidR="00B37E64" w:rsidRPr="003B4A82" w14:paraId="0E560BE3" w14:textId="77777777" w:rsidTr="00253467">
        <w:tc>
          <w:tcPr>
            <w:tcW w:w="2122" w:type="dxa"/>
            <w:vAlign w:val="center"/>
          </w:tcPr>
          <w:p w14:paraId="0246C82C" w14:textId="77777777" w:rsidR="00B37E64" w:rsidRPr="003B4A82" w:rsidRDefault="00B37E64" w:rsidP="00253467">
            <w:pPr>
              <w:jc w:val="left"/>
            </w:pPr>
            <w:r>
              <w:t>dwBrightness</w:t>
            </w:r>
          </w:p>
        </w:tc>
        <w:tc>
          <w:tcPr>
            <w:tcW w:w="8334" w:type="dxa"/>
          </w:tcPr>
          <w:p w14:paraId="7079DE67" w14:textId="77777777" w:rsidR="00B37E64" w:rsidRPr="003B4A82" w:rsidRDefault="00B37E64" w:rsidP="00253467">
            <w:r>
              <w:t>Brightness</w:t>
            </w:r>
          </w:p>
        </w:tc>
      </w:tr>
      <w:tr w:rsidR="00B37E64" w:rsidRPr="003B4A82" w14:paraId="367D21C8" w14:textId="77777777" w:rsidTr="00253467">
        <w:tc>
          <w:tcPr>
            <w:tcW w:w="2122" w:type="dxa"/>
          </w:tcPr>
          <w:p w14:paraId="1612AE40" w14:textId="77777777" w:rsidR="00B37E64" w:rsidRPr="003B4A82" w:rsidRDefault="00B37E64" w:rsidP="00253467">
            <w:pPr>
              <w:jc w:val="left"/>
            </w:pPr>
            <w:r>
              <w:t>dwSaturation</w:t>
            </w:r>
          </w:p>
        </w:tc>
        <w:tc>
          <w:tcPr>
            <w:tcW w:w="8334" w:type="dxa"/>
          </w:tcPr>
          <w:p w14:paraId="65B39C39" w14:textId="77777777" w:rsidR="00B37E64" w:rsidRPr="003B4A82" w:rsidRDefault="00B37E64" w:rsidP="00253467">
            <w:r>
              <w:t>Saturation</w:t>
            </w:r>
          </w:p>
        </w:tc>
      </w:tr>
      <w:tr w:rsidR="00B37E64" w:rsidRPr="003B4A82" w14:paraId="457FFD0C" w14:textId="77777777" w:rsidTr="00253467">
        <w:tc>
          <w:tcPr>
            <w:tcW w:w="2122" w:type="dxa"/>
          </w:tcPr>
          <w:p w14:paraId="7985BEC8" w14:textId="77777777" w:rsidR="00B37E64" w:rsidRPr="003B4A82" w:rsidRDefault="00B37E64" w:rsidP="00253467">
            <w:pPr>
              <w:jc w:val="left"/>
            </w:pPr>
            <w:r>
              <w:t>dwHue</w:t>
            </w:r>
          </w:p>
        </w:tc>
        <w:tc>
          <w:tcPr>
            <w:tcW w:w="8334" w:type="dxa"/>
          </w:tcPr>
          <w:p w14:paraId="1AF509A7" w14:textId="77777777" w:rsidR="00B37E64" w:rsidRPr="003B4A82" w:rsidRDefault="00B37E64" w:rsidP="00253467">
            <w:r>
              <w:t>Hue</w:t>
            </w:r>
          </w:p>
        </w:tc>
      </w:tr>
      <w:tr w:rsidR="00B37E64" w:rsidRPr="003B4A82" w14:paraId="5C2859A5" w14:textId="77777777" w:rsidTr="00253467">
        <w:tc>
          <w:tcPr>
            <w:tcW w:w="2122" w:type="dxa"/>
          </w:tcPr>
          <w:p w14:paraId="5A1B83BC" w14:textId="77777777" w:rsidR="00B37E64" w:rsidRPr="003B4A82" w:rsidRDefault="00B37E64" w:rsidP="00253467">
            <w:pPr>
              <w:jc w:val="left"/>
            </w:pPr>
            <w:r>
              <w:t>dwGamma</w:t>
            </w:r>
          </w:p>
        </w:tc>
        <w:tc>
          <w:tcPr>
            <w:tcW w:w="8334" w:type="dxa"/>
          </w:tcPr>
          <w:p w14:paraId="6C999CFC" w14:textId="77777777" w:rsidR="00B37E64" w:rsidRPr="003B4A82" w:rsidRDefault="00B37E64" w:rsidP="00253467">
            <w:r>
              <w:t>Gamma</w:t>
            </w:r>
          </w:p>
        </w:tc>
      </w:tr>
      <w:tr w:rsidR="00B37E64" w:rsidRPr="003B4A82" w14:paraId="0894FE8A" w14:textId="77777777" w:rsidTr="00253467">
        <w:tc>
          <w:tcPr>
            <w:tcW w:w="2122" w:type="dxa"/>
          </w:tcPr>
          <w:p w14:paraId="1303F093" w14:textId="77777777" w:rsidR="00B37E64" w:rsidRPr="003B4A82" w:rsidRDefault="00B37E64" w:rsidP="00253467">
            <w:pPr>
              <w:jc w:val="left"/>
            </w:pPr>
            <w:r>
              <w:t>byRes</w:t>
            </w:r>
          </w:p>
        </w:tc>
        <w:tc>
          <w:tcPr>
            <w:tcW w:w="8334" w:type="dxa"/>
          </w:tcPr>
          <w:p w14:paraId="193104E2" w14:textId="77777777" w:rsidR="00B37E64" w:rsidRPr="003B4A82" w:rsidRDefault="00B37E64" w:rsidP="00253467">
            <w:r>
              <w:t>Reserved field.</w:t>
            </w:r>
          </w:p>
        </w:tc>
      </w:tr>
    </w:tbl>
    <w:p w14:paraId="56F59C98" w14:textId="77777777" w:rsidR="00B37E64" w:rsidRPr="003B4A82" w:rsidRDefault="00B37E64" w:rsidP="00B37E64">
      <w:pPr>
        <w:rPr>
          <w:b/>
        </w:rPr>
      </w:pPr>
    </w:p>
    <w:p w14:paraId="2785505B" w14:textId="7DD97B14" w:rsidR="00B37E64" w:rsidRPr="003B4A82" w:rsidRDefault="00570071" w:rsidP="00B37E64">
      <w:pPr>
        <w:rPr>
          <w:b/>
        </w:rPr>
      </w:pPr>
      <w:r>
        <w:rPr>
          <w:b/>
        </w:rPr>
        <w:t>See also:</w:t>
      </w:r>
    </w:p>
    <w:p w14:paraId="4068846E" w14:textId="15C54A46" w:rsidR="00B37E64" w:rsidRPr="003B4A82" w:rsidRDefault="00000000" w:rsidP="00B37E64">
      <w:hyperlink w:anchor="_获取影像参数" w:history="1">
        <w:r w:rsidR="00B37E64">
          <w:rPr>
            <w:rStyle w:val="a5"/>
            <w:u w:val="none"/>
          </w:rPr>
          <w:t>NETDEV_GetVideoEffect</w:t>
        </w:r>
      </w:hyperlink>
      <w:r w:rsidR="005F1F0B">
        <w:t xml:space="preserve">, </w:t>
      </w:r>
      <w:hyperlink w:anchor="_影像调节" w:history="1">
        <w:r w:rsidR="00B37E64">
          <w:rPr>
            <w:rStyle w:val="a5"/>
            <w:u w:val="none"/>
          </w:rPr>
          <w:t>NETDEV_SetVideoEffect</w:t>
        </w:r>
      </w:hyperlink>
    </w:p>
    <w:p w14:paraId="04AD53D8" w14:textId="77777777" w:rsidR="00B37E64" w:rsidRPr="003B4A82" w:rsidRDefault="00B37E64" w:rsidP="00B37E64">
      <w:pPr>
        <w:pStyle w:val="3"/>
      </w:pPr>
      <w:bookmarkStart w:id="1227" w:name="_矩形区域结构体"/>
      <w:bookmarkStart w:id="1228" w:name="_Toc88647447"/>
      <w:bookmarkStart w:id="1229" w:name="_Toc149055135"/>
      <w:bookmarkEnd w:id="1227"/>
      <w:r>
        <w:t>Structure of rectangular area</w:t>
      </w:r>
      <w:bookmarkEnd w:id="1228"/>
      <w:bookmarkEnd w:id="1229"/>
    </w:p>
    <w:tbl>
      <w:tblPr>
        <w:tblStyle w:val="a7"/>
        <w:tblW w:w="0" w:type="auto"/>
        <w:tblLook w:val="04A0" w:firstRow="1" w:lastRow="0" w:firstColumn="1" w:lastColumn="0" w:noHBand="0" w:noVBand="1"/>
      </w:tblPr>
      <w:tblGrid>
        <w:gridCol w:w="10456"/>
      </w:tblGrid>
      <w:tr w:rsidR="00B37E64" w:rsidRPr="003B4A82" w14:paraId="42C3295A" w14:textId="77777777" w:rsidTr="00253467">
        <w:tc>
          <w:tcPr>
            <w:tcW w:w="10456" w:type="dxa"/>
          </w:tcPr>
          <w:p w14:paraId="08763DD2" w14:textId="77777777" w:rsidR="00B37E64" w:rsidRPr="003B4A82" w:rsidRDefault="00B37E64" w:rsidP="00253467">
            <w:r>
              <w:t>typedef struct tagNETDEVRect</w:t>
            </w:r>
          </w:p>
          <w:p w14:paraId="3B2E452E" w14:textId="77777777" w:rsidR="00B37E64" w:rsidRPr="003B4A82" w:rsidRDefault="00B37E64" w:rsidP="00253467">
            <w:r>
              <w:t>{</w:t>
            </w:r>
          </w:p>
          <w:p w14:paraId="7920CFC6" w14:textId="77777777" w:rsidR="00B37E64" w:rsidRPr="003B4A82" w:rsidRDefault="00B37E64" w:rsidP="00253467">
            <w:pPr>
              <w:ind w:leftChars="200" w:left="420"/>
            </w:pPr>
            <w:r>
              <w:t>INT32   dwLeft;</w:t>
            </w:r>
          </w:p>
          <w:p w14:paraId="7ACFC581" w14:textId="77777777" w:rsidR="00B37E64" w:rsidRPr="003B4A82" w:rsidRDefault="00B37E64" w:rsidP="00253467">
            <w:pPr>
              <w:ind w:leftChars="200" w:left="420"/>
            </w:pPr>
            <w:r>
              <w:t>INT32   dwTop;</w:t>
            </w:r>
          </w:p>
          <w:p w14:paraId="0FD8D955" w14:textId="77777777" w:rsidR="00B37E64" w:rsidRPr="003B4A82" w:rsidRDefault="00B37E64" w:rsidP="00253467">
            <w:pPr>
              <w:ind w:leftChars="200" w:left="420"/>
            </w:pPr>
            <w:r>
              <w:t>INT32   dwRight;</w:t>
            </w:r>
          </w:p>
          <w:p w14:paraId="0D1641E9" w14:textId="77777777" w:rsidR="00B37E64" w:rsidRPr="003B4A82" w:rsidRDefault="00B37E64" w:rsidP="00253467">
            <w:pPr>
              <w:ind w:leftChars="200" w:left="420"/>
            </w:pPr>
            <w:r>
              <w:t>INT32   dwBottom;</w:t>
            </w:r>
          </w:p>
          <w:p w14:paraId="29EB4BAE" w14:textId="77777777" w:rsidR="00B37E64" w:rsidRPr="003B4A82" w:rsidRDefault="00B37E64" w:rsidP="00253467">
            <w:r>
              <w:t>}NETDEV_RECT_S, *LPNETDEV_RECT_S;</w:t>
            </w:r>
          </w:p>
        </w:tc>
      </w:tr>
    </w:tbl>
    <w:p w14:paraId="5416450D" w14:textId="77777777" w:rsidR="00B37E64" w:rsidRPr="003B4A82" w:rsidRDefault="00B37E64" w:rsidP="00B37E64">
      <w:pPr>
        <w:rPr>
          <w:b/>
        </w:rPr>
      </w:pPr>
    </w:p>
    <w:p w14:paraId="7563D804" w14:textId="55F5DBC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0FD9E069" w14:textId="77777777" w:rsidTr="00253467">
        <w:tc>
          <w:tcPr>
            <w:tcW w:w="2122" w:type="dxa"/>
          </w:tcPr>
          <w:p w14:paraId="1262F88F" w14:textId="77777777" w:rsidR="00B37E64" w:rsidRPr="003B4A82" w:rsidRDefault="00B37E64" w:rsidP="00253467">
            <w:pPr>
              <w:jc w:val="center"/>
            </w:pPr>
            <w:r>
              <w:t>Parameter</w:t>
            </w:r>
          </w:p>
        </w:tc>
        <w:tc>
          <w:tcPr>
            <w:tcW w:w="8334" w:type="dxa"/>
          </w:tcPr>
          <w:p w14:paraId="79E63706" w14:textId="77777777" w:rsidR="00B37E64" w:rsidRPr="003B4A82" w:rsidRDefault="00B37E64" w:rsidP="00253467">
            <w:pPr>
              <w:jc w:val="center"/>
            </w:pPr>
            <w:r>
              <w:t>Description</w:t>
            </w:r>
          </w:p>
        </w:tc>
      </w:tr>
      <w:tr w:rsidR="00B37E64" w:rsidRPr="003B4A82" w14:paraId="6AF5F3A8" w14:textId="77777777" w:rsidTr="00253467">
        <w:tc>
          <w:tcPr>
            <w:tcW w:w="2122" w:type="dxa"/>
          </w:tcPr>
          <w:p w14:paraId="3482E01B" w14:textId="77777777" w:rsidR="00B37E64" w:rsidRPr="003B4A82" w:rsidRDefault="00B37E64" w:rsidP="00253467">
            <w:pPr>
              <w:jc w:val="left"/>
            </w:pPr>
            <w:r>
              <w:t>dwLeft</w:t>
            </w:r>
          </w:p>
        </w:tc>
        <w:tc>
          <w:tcPr>
            <w:tcW w:w="8334" w:type="dxa"/>
          </w:tcPr>
          <w:p w14:paraId="1BDC3BFC" w14:textId="77777777" w:rsidR="00B37E64" w:rsidRPr="003B4A82" w:rsidRDefault="00B37E64" w:rsidP="00253467">
            <w:r>
              <w:t>x-coordinate of top left [0,10000]</w:t>
            </w:r>
          </w:p>
        </w:tc>
      </w:tr>
      <w:tr w:rsidR="00B37E64" w:rsidRPr="003B4A82" w14:paraId="3FE26EB2" w14:textId="77777777" w:rsidTr="00253467">
        <w:tc>
          <w:tcPr>
            <w:tcW w:w="2122" w:type="dxa"/>
            <w:vAlign w:val="center"/>
          </w:tcPr>
          <w:p w14:paraId="78916E50" w14:textId="77777777" w:rsidR="00B37E64" w:rsidRPr="003B4A82" w:rsidRDefault="00B37E64" w:rsidP="00253467">
            <w:pPr>
              <w:jc w:val="left"/>
            </w:pPr>
            <w:r>
              <w:t>dwTop</w:t>
            </w:r>
          </w:p>
        </w:tc>
        <w:tc>
          <w:tcPr>
            <w:tcW w:w="8334" w:type="dxa"/>
          </w:tcPr>
          <w:p w14:paraId="7E41DDAF" w14:textId="77777777" w:rsidR="00B37E64" w:rsidRPr="003B4A82" w:rsidRDefault="00B37E64" w:rsidP="00253467">
            <w:r>
              <w:t>y-coordinate of top left [0,10000]</w:t>
            </w:r>
          </w:p>
        </w:tc>
      </w:tr>
      <w:tr w:rsidR="00B37E64" w:rsidRPr="003B4A82" w14:paraId="242CB530" w14:textId="77777777" w:rsidTr="00253467">
        <w:tc>
          <w:tcPr>
            <w:tcW w:w="2122" w:type="dxa"/>
          </w:tcPr>
          <w:p w14:paraId="6CBD80B2" w14:textId="77777777" w:rsidR="00B37E64" w:rsidRPr="003B4A82" w:rsidRDefault="00B37E64" w:rsidP="00253467">
            <w:pPr>
              <w:jc w:val="left"/>
            </w:pPr>
            <w:r>
              <w:lastRenderedPageBreak/>
              <w:t>dwRight</w:t>
            </w:r>
          </w:p>
        </w:tc>
        <w:tc>
          <w:tcPr>
            <w:tcW w:w="8334" w:type="dxa"/>
          </w:tcPr>
          <w:p w14:paraId="3CFF2B4B" w14:textId="77777777" w:rsidR="00B37E64" w:rsidRPr="003B4A82" w:rsidRDefault="00B37E64" w:rsidP="00253467">
            <w:r>
              <w:t>x-coordinate of bottom right [0,10000]</w:t>
            </w:r>
          </w:p>
        </w:tc>
      </w:tr>
      <w:tr w:rsidR="00B37E64" w:rsidRPr="003B4A82" w14:paraId="6DDC3798" w14:textId="77777777" w:rsidTr="00253467">
        <w:tc>
          <w:tcPr>
            <w:tcW w:w="2122" w:type="dxa"/>
          </w:tcPr>
          <w:p w14:paraId="622FBD37" w14:textId="77777777" w:rsidR="00B37E64" w:rsidRPr="003B4A82" w:rsidRDefault="00B37E64" w:rsidP="00253467">
            <w:pPr>
              <w:jc w:val="left"/>
            </w:pPr>
            <w:r>
              <w:t>dwBottom</w:t>
            </w:r>
          </w:p>
        </w:tc>
        <w:tc>
          <w:tcPr>
            <w:tcW w:w="8334" w:type="dxa"/>
          </w:tcPr>
          <w:p w14:paraId="5C7ACB75" w14:textId="77777777" w:rsidR="00B37E64" w:rsidRPr="003B4A82" w:rsidRDefault="00B37E64" w:rsidP="00253467">
            <w:r>
              <w:t>y-coordinate of bottom right [0,10000]</w:t>
            </w:r>
          </w:p>
        </w:tc>
      </w:tr>
    </w:tbl>
    <w:p w14:paraId="344DB83B" w14:textId="77777777" w:rsidR="00B37E64" w:rsidRPr="003B4A82" w:rsidRDefault="00B37E64" w:rsidP="00B37E64">
      <w:pPr>
        <w:rPr>
          <w:b/>
        </w:rPr>
      </w:pPr>
    </w:p>
    <w:p w14:paraId="24A18C92" w14:textId="3EEF4E56" w:rsidR="00B37E64" w:rsidRPr="003B4A82" w:rsidRDefault="00570071" w:rsidP="00B37E64">
      <w:pPr>
        <w:rPr>
          <w:b/>
        </w:rPr>
      </w:pPr>
      <w:r>
        <w:rPr>
          <w:b/>
        </w:rPr>
        <w:t>See also:</w:t>
      </w:r>
    </w:p>
    <w:p w14:paraId="649A8E69" w14:textId="77777777" w:rsidR="00B37E64" w:rsidRPr="003B4A82" w:rsidRDefault="00000000" w:rsidP="00B37E64">
      <w:pPr>
        <w:rPr>
          <w:rStyle w:val="a5"/>
          <w:u w:val="none"/>
        </w:rPr>
      </w:pPr>
      <w:hyperlink w:anchor="_设置数字放大" w:history="1">
        <w:r w:rsidR="00B37E64">
          <w:rPr>
            <w:rStyle w:val="a5"/>
            <w:u w:val="none"/>
          </w:rPr>
          <w:t>NETDEV_SetDigitalZoom</w:t>
        </w:r>
      </w:hyperlink>
    </w:p>
    <w:p w14:paraId="18563607" w14:textId="77777777" w:rsidR="00B37E64" w:rsidRPr="003B4A82" w:rsidRDefault="00B37E64" w:rsidP="00B37E64">
      <w:pPr>
        <w:pStyle w:val="3"/>
      </w:pPr>
      <w:bookmarkStart w:id="1230" w:name="_录像查找结构体"/>
      <w:bookmarkStart w:id="1231" w:name="_Toc88647448"/>
      <w:bookmarkStart w:id="1232" w:name="_Toc149055136"/>
      <w:bookmarkEnd w:id="1230"/>
      <w:r>
        <w:t>Structure of recording search info</w:t>
      </w:r>
      <w:bookmarkEnd w:id="1231"/>
      <w:bookmarkEnd w:id="1232"/>
    </w:p>
    <w:tbl>
      <w:tblPr>
        <w:tblStyle w:val="a7"/>
        <w:tblW w:w="0" w:type="auto"/>
        <w:tblLook w:val="04A0" w:firstRow="1" w:lastRow="0" w:firstColumn="1" w:lastColumn="0" w:noHBand="0" w:noVBand="1"/>
      </w:tblPr>
      <w:tblGrid>
        <w:gridCol w:w="10456"/>
      </w:tblGrid>
      <w:tr w:rsidR="00B37E64" w:rsidRPr="003B4A82" w14:paraId="19010F61" w14:textId="77777777" w:rsidTr="00253467">
        <w:tc>
          <w:tcPr>
            <w:tcW w:w="10456" w:type="dxa"/>
          </w:tcPr>
          <w:p w14:paraId="3E6362E4" w14:textId="77777777" w:rsidR="00B37E64" w:rsidRPr="003B4A82" w:rsidRDefault="00B37E64" w:rsidP="00253467">
            <w:r>
              <w:t>typedef struct tagNETDEVFindCond</w:t>
            </w:r>
          </w:p>
          <w:p w14:paraId="05D58F16" w14:textId="77777777" w:rsidR="00B37E64" w:rsidRPr="003B4A82" w:rsidRDefault="00B37E64" w:rsidP="00253467">
            <w:r>
              <w:t>{</w:t>
            </w:r>
          </w:p>
          <w:p w14:paraId="6CDEF2B1" w14:textId="77777777" w:rsidR="00B37E64" w:rsidRPr="003B4A82" w:rsidRDefault="00B37E64" w:rsidP="00253467">
            <w:pPr>
              <w:ind w:leftChars="200" w:left="420"/>
            </w:pPr>
            <w:r>
              <w:t>CHAR   szFileName[NETDEV_LEN_64];</w:t>
            </w:r>
          </w:p>
          <w:p w14:paraId="401156E1" w14:textId="77777777" w:rsidR="00B37E64" w:rsidRPr="003B4A82" w:rsidRDefault="00B37E64" w:rsidP="00253467">
            <w:pPr>
              <w:ind w:leftChars="200" w:left="420"/>
            </w:pPr>
            <w:r>
              <w:t>INT32   dwChannelID;</w:t>
            </w:r>
          </w:p>
          <w:p w14:paraId="743EC2D6" w14:textId="77777777" w:rsidR="00B37E64" w:rsidRPr="003B4A82" w:rsidRDefault="00B37E64" w:rsidP="00253467">
            <w:pPr>
              <w:ind w:leftChars="200" w:left="420"/>
            </w:pPr>
            <w:r>
              <w:t>INT32   dwStreamType;</w:t>
            </w:r>
          </w:p>
          <w:p w14:paraId="26C5886D" w14:textId="77777777" w:rsidR="00B37E64" w:rsidRPr="003B4A82" w:rsidRDefault="00B37E64" w:rsidP="00253467">
            <w:pPr>
              <w:ind w:leftChars="200" w:left="420"/>
            </w:pPr>
            <w:r>
              <w:t>INT32   dwFileType;</w:t>
            </w:r>
          </w:p>
          <w:p w14:paraId="030F7AAB" w14:textId="77777777" w:rsidR="00B37E64" w:rsidRPr="003B4A82" w:rsidRDefault="00B37E64" w:rsidP="00253467">
            <w:pPr>
              <w:ind w:leftChars="200" w:left="420"/>
            </w:pPr>
            <w:r>
              <w:t>INT64   tBeginTime;</w:t>
            </w:r>
          </w:p>
          <w:p w14:paraId="03E1A706" w14:textId="77777777" w:rsidR="00B37E64" w:rsidRPr="003B4A82" w:rsidRDefault="00B37E64" w:rsidP="00253467">
            <w:pPr>
              <w:ind w:leftChars="200" w:left="420"/>
            </w:pPr>
            <w:r>
              <w:t>INT64   tEndTime;</w:t>
            </w:r>
          </w:p>
          <w:p w14:paraId="02D14DCE" w14:textId="77777777" w:rsidR="00B37E64" w:rsidRPr="003B4A82" w:rsidRDefault="00B37E64" w:rsidP="00253467">
            <w:pPr>
              <w:ind w:leftChars="200" w:left="420"/>
            </w:pPr>
            <w:r>
              <w:t>INT32   dwRecordLocation;</w:t>
            </w:r>
          </w:p>
          <w:p w14:paraId="32A279EC" w14:textId="77777777" w:rsidR="00B37E64" w:rsidRPr="003B4A82" w:rsidRDefault="00B37E64" w:rsidP="00253467">
            <w:pPr>
              <w:ind w:leftChars="200" w:left="420"/>
            </w:pPr>
            <w:r>
              <w:t>UINT32  udwServerID;</w:t>
            </w:r>
          </w:p>
          <w:p w14:paraId="1E2C0FC2" w14:textId="77777777" w:rsidR="00B37E64" w:rsidRPr="003B4A82" w:rsidRDefault="00B37E64" w:rsidP="00253467">
            <w:pPr>
              <w:ind w:leftChars="200" w:left="420"/>
            </w:pPr>
            <w:r>
              <w:t>BYTE    byRes[28];</w:t>
            </w:r>
          </w:p>
          <w:p w14:paraId="1B6551D5" w14:textId="77777777" w:rsidR="00B37E64" w:rsidRPr="003B4A82" w:rsidRDefault="00B37E64" w:rsidP="00253467">
            <w:r>
              <w:t>}NETDEV_FILECOND_S, *LPNETDEV_FILECOND_S;</w:t>
            </w:r>
          </w:p>
        </w:tc>
      </w:tr>
    </w:tbl>
    <w:p w14:paraId="58B7BC27" w14:textId="77777777" w:rsidR="00B37E64" w:rsidRPr="003B4A82" w:rsidRDefault="00B37E64" w:rsidP="00B37E64">
      <w:pPr>
        <w:rPr>
          <w:b/>
        </w:rPr>
      </w:pPr>
    </w:p>
    <w:p w14:paraId="1BB9FBB0" w14:textId="28364A4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3CA90B5B" w14:textId="77777777" w:rsidTr="00253467">
        <w:tc>
          <w:tcPr>
            <w:tcW w:w="2122" w:type="dxa"/>
          </w:tcPr>
          <w:p w14:paraId="48F94868" w14:textId="77777777" w:rsidR="00B37E64" w:rsidRPr="003B4A82" w:rsidRDefault="00B37E64" w:rsidP="00253467">
            <w:pPr>
              <w:jc w:val="center"/>
            </w:pPr>
            <w:r>
              <w:t>Parameter</w:t>
            </w:r>
          </w:p>
        </w:tc>
        <w:tc>
          <w:tcPr>
            <w:tcW w:w="8334" w:type="dxa"/>
          </w:tcPr>
          <w:p w14:paraId="1E5BA3D6" w14:textId="77777777" w:rsidR="00B37E64" w:rsidRPr="003B4A82" w:rsidRDefault="00B37E64" w:rsidP="00253467">
            <w:pPr>
              <w:jc w:val="center"/>
            </w:pPr>
            <w:r>
              <w:t>Description</w:t>
            </w:r>
          </w:p>
        </w:tc>
      </w:tr>
      <w:tr w:rsidR="00B37E64" w:rsidRPr="003B4A82" w14:paraId="26E531A8" w14:textId="77777777" w:rsidTr="00253467">
        <w:tc>
          <w:tcPr>
            <w:tcW w:w="2122" w:type="dxa"/>
          </w:tcPr>
          <w:p w14:paraId="3C2567E4" w14:textId="77777777" w:rsidR="00B37E64" w:rsidRPr="003B4A82" w:rsidRDefault="00B37E64" w:rsidP="00253467">
            <w:pPr>
              <w:jc w:val="left"/>
            </w:pPr>
            <w:r>
              <w:t>szFileName</w:t>
            </w:r>
          </w:p>
        </w:tc>
        <w:tc>
          <w:tcPr>
            <w:tcW w:w="8334" w:type="dxa"/>
          </w:tcPr>
          <w:p w14:paraId="020F7AC3" w14:textId="77777777" w:rsidR="00B37E64" w:rsidRPr="003B4A82" w:rsidRDefault="00B37E64" w:rsidP="00253467">
            <w:r>
              <w:t>Recording file name</w:t>
            </w:r>
          </w:p>
        </w:tc>
      </w:tr>
      <w:tr w:rsidR="00B37E64" w:rsidRPr="003B4A82" w14:paraId="302B4137" w14:textId="77777777" w:rsidTr="00253467">
        <w:tc>
          <w:tcPr>
            <w:tcW w:w="2122" w:type="dxa"/>
            <w:vAlign w:val="center"/>
          </w:tcPr>
          <w:p w14:paraId="41AEB0F5" w14:textId="77777777" w:rsidR="00B37E64" w:rsidRPr="003B4A82" w:rsidRDefault="00B37E64" w:rsidP="00253467">
            <w:pPr>
              <w:jc w:val="left"/>
            </w:pPr>
            <w:r>
              <w:t>dwChannelID</w:t>
            </w:r>
          </w:p>
        </w:tc>
        <w:tc>
          <w:tcPr>
            <w:tcW w:w="8334" w:type="dxa"/>
          </w:tcPr>
          <w:p w14:paraId="65C776F3" w14:textId="77777777" w:rsidR="00B37E64" w:rsidRPr="003B4A82" w:rsidRDefault="00B37E64" w:rsidP="00253467">
            <w:r>
              <w:t>Channel ID</w:t>
            </w:r>
          </w:p>
        </w:tc>
      </w:tr>
      <w:tr w:rsidR="00B37E64" w:rsidRPr="003B4A82" w14:paraId="591C5A55" w14:textId="77777777" w:rsidTr="00253467">
        <w:tc>
          <w:tcPr>
            <w:tcW w:w="2122" w:type="dxa"/>
            <w:vAlign w:val="center"/>
          </w:tcPr>
          <w:p w14:paraId="067194E7" w14:textId="77777777" w:rsidR="00B37E64" w:rsidRPr="003B4A82" w:rsidRDefault="00B37E64" w:rsidP="00253467">
            <w:pPr>
              <w:jc w:val="left"/>
            </w:pPr>
            <w:r>
              <w:t>dwStreamType</w:t>
            </w:r>
          </w:p>
        </w:tc>
        <w:tc>
          <w:tcPr>
            <w:tcW w:w="8334" w:type="dxa"/>
          </w:tcPr>
          <w:p w14:paraId="4E6A250E" w14:textId="77777777" w:rsidR="00B37E64" w:rsidRPr="003B4A82" w:rsidRDefault="00B37E64" w:rsidP="00253467">
            <w:r>
              <w:t xml:space="preserve">Stream type. See </w:t>
            </w:r>
            <w:hyperlink w:anchor="_码流类型枚举" w:history="1">
              <w:r>
                <w:rPr>
                  <w:rStyle w:val="a5"/>
                  <w:u w:val="none"/>
                </w:rPr>
                <w:t>NETDEV_LIVE_STREAM_INDEX_E</w:t>
              </w:r>
            </w:hyperlink>
            <w:r>
              <w:t>.</w:t>
            </w:r>
          </w:p>
        </w:tc>
      </w:tr>
      <w:tr w:rsidR="00B37E64" w:rsidRPr="003B4A82" w14:paraId="13FB3D47" w14:textId="77777777" w:rsidTr="00253467">
        <w:tc>
          <w:tcPr>
            <w:tcW w:w="2122" w:type="dxa"/>
          </w:tcPr>
          <w:p w14:paraId="2FC25D53" w14:textId="77777777" w:rsidR="00B37E64" w:rsidRPr="003B4A82" w:rsidRDefault="00B37E64" w:rsidP="00253467">
            <w:pPr>
              <w:jc w:val="left"/>
            </w:pPr>
            <w:r>
              <w:t>dwFileType</w:t>
            </w:r>
          </w:p>
        </w:tc>
        <w:tc>
          <w:tcPr>
            <w:tcW w:w="8334" w:type="dxa"/>
          </w:tcPr>
          <w:p w14:paraId="4E8308F3" w14:textId="77777777" w:rsidR="00B37E64" w:rsidRPr="003B4A82" w:rsidRDefault="00B37E64" w:rsidP="00253467">
            <w:r>
              <w:t xml:space="preserve">Recording storage type. See </w:t>
            </w:r>
            <w:hyperlink w:anchor="_录像存储类型枚举" w:history="1">
              <w:r>
                <w:rPr>
                  <w:rStyle w:val="a5"/>
                  <w:u w:val="none"/>
                </w:rPr>
                <w:t>NETDEV_STORE_TYPE_E</w:t>
              </w:r>
            </w:hyperlink>
            <w:r>
              <w:t>.</w:t>
            </w:r>
          </w:p>
        </w:tc>
      </w:tr>
      <w:tr w:rsidR="00B37E64" w:rsidRPr="003B4A82" w14:paraId="2C8A469F" w14:textId="77777777" w:rsidTr="00253467">
        <w:tc>
          <w:tcPr>
            <w:tcW w:w="2122" w:type="dxa"/>
          </w:tcPr>
          <w:p w14:paraId="286A8EF5" w14:textId="77777777" w:rsidR="00B37E64" w:rsidRPr="003B4A82" w:rsidRDefault="00B37E64" w:rsidP="00253467">
            <w:pPr>
              <w:jc w:val="left"/>
            </w:pPr>
            <w:r>
              <w:t>tBeginTime</w:t>
            </w:r>
          </w:p>
        </w:tc>
        <w:tc>
          <w:tcPr>
            <w:tcW w:w="8334" w:type="dxa"/>
          </w:tcPr>
          <w:p w14:paraId="1AFB0F65" w14:textId="77777777" w:rsidR="00B37E64" w:rsidRPr="003B4A82" w:rsidRDefault="00B37E64" w:rsidP="00253467">
            <w:r>
              <w:t>Start time</w:t>
            </w:r>
          </w:p>
        </w:tc>
      </w:tr>
      <w:tr w:rsidR="00B37E64" w:rsidRPr="003B4A82" w14:paraId="20589A8C" w14:textId="77777777" w:rsidTr="00253467">
        <w:tc>
          <w:tcPr>
            <w:tcW w:w="2122" w:type="dxa"/>
          </w:tcPr>
          <w:p w14:paraId="4FC40CB0" w14:textId="77777777" w:rsidR="00B37E64" w:rsidRPr="003B4A82" w:rsidRDefault="00B37E64" w:rsidP="00253467">
            <w:pPr>
              <w:jc w:val="left"/>
            </w:pPr>
            <w:r>
              <w:t>tEndTime</w:t>
            </w:r>
          </w:p>
        </w:tc>
        <w:tc>
          <w:tcPr>
            <w:tcW w:w="8334" w:type="dxa"/>
          </w:tcPr>
          <w:p w14:paraId="2F27AE5B" w14:textId="77777777" w:rsidR="00B37E64" w:rsidRPr="003B4A82" w:rsidRDefault="00B37E64" w:rsidP="00253467">
            <w:r>
              <w:t>End time</w:t>
            </w:r>
          </w:p>
        </w:tc>
      </w:tr>
      <w:tr w:rsidR="00B37E64" w:rsidRPr="003B4A82" w14:paraId="4F5C9832" w14:textId="77777777" w:rsidTr="00253467">
        <w:tc>
          <w:tcPr>
            <w:tcW w:w="2122" w:type="dxa"/>
          </w:tcPr>
          <w:p w14:paraId="022DBD43" w14:textId="77777777" w:rsidR="00B37E64" w:rsidRPr="003B4A82" w:rsidRDefault="00B37E64" w:rsidP="00253467">
            <w:pPr>
              <w:jc w:val="left"/>
            </w:pPr>
            <w:r>
              <w:t>dwRecordLocation</w:t>
            </w:r>
          </w:p>
        </w:tc>
        <w:tc>
          <w:tcPr>
            <w:tcW w:w="8334" w:type="dxa"/>
          </w:tcPr>
          <w:p w14:paraId="2FC262FF" w14:textId="77777777" w:rsidR="00B37E64" w:rsidRPr="003B4A82" w:rsidRDefault="00B37E64" w:rsidP="00253467">
            <w:r>
              <w:t xml:space="preserve">Recording storage location. See </w:t>
            </w:r>
            <w:hyperlink w:anchor="_录像存储位置枚举" w:history="1">
              <w:r>
                <w:rPr>
                  <w:rStyle w:val="a5"/>
                  <w:u w:val="none"/>
                </w:rPr>
                <w:t>NETDEV_RECORD_LOCATION_E</w:t>
              </w:r>
            </w:hyperlink>
            <w:r>
              <w:t>.</w:t>
            </w:r>
          </w:p>
        </w:tc>
      </w:tr>
      <w:tr w:rsidR="00B37E64" w:rsidRPr="003B4A82" w14:paraId="1C6E6AF2" w14:textId="77777777" w:rsidTr="00253467">
        <w:tc>
          <w:tcPr>
            <w:tcW w:w="2122" w:type="dxa"/>
          </w:tcPr>
          <w:p w14:paraId="2E47928D" w14:textId="77777777" w:rsidR="00B37E64" w:rsidRPr="003B4A82" w:rsidRDefault="00B37E64" w:rsidP="00253467">
            <w:pPr>
              <w:jc w:val="left"/>
            </w:pPr>
            <w:r>
              <w:t>udwServerID</w:t>
            </w:r>
          </w:p>
        </w:tc>
        <w:tc>
          <w:tcPr>
            <w:tcW w:w="8334" w:type="dxa"/>
          </w:tcPr>
          <w:p w14:paraId="0ACE03A4" w14:textId="5D9E9117" w:rsidR="00B37E64" w:rsidRPr="003B4A82" w:rsidRDefault="00B37E64" w:rsidP="00253467">
            <w:r>
              <w:t xml:space="preserve">Recording server ID. </w:t>
            </w:r>
            <w:r w:rsidR="002B6607">
              <w:t>Applicable to VMS only</w:t>
            </w:r>
            <w:r>
              <w:t>.</w:t>
            </w:r>
          </w:p>
        </w:tc>
      </w:tr>
      <w:tr w:rsidR="00B37E64" w:rsidRPr="003B4A82" w14:paraId="029FE4C1" w14:textId="77777777" w:rsidTr="00253467">
        <w:tc>
          <w:tcPr>
            <w:tcW w:w="2122" w:type="dxa"/>
          </w:tcPr>
          <w:p w14:paraId="53097A83" w14:textId="77777777" w:rsidR="00B37E64" w:rsidRPr="003B4A82" w:rsidRDefault="00B37E64" w:rsidP="00253467">
            <w:pPr>
              <w:jc w:val="left"/>
            </w:pPr>
            <w:r>
              <w:t>byRes</w:t>
            </w:r>
          </w:p>
        </w:tc>
        <w:tc>
          <w:tcPr>
            <w:tcW w:w="8334" w:type="dxa"/>
          </w:tcPr>
          <w:p w14:paraId="2DADE110" w14:textId="77777777" w:rsidR="00B37E64" w:rsidRPr="003B4A82" w:rsidRDefault="00B37E64" w:rsidP="00253467">
            <w:r>
              <w:t>Reserved field.</w:t>
            </w:r>
          </w:p>
        </w:tc>
      </w:tr>
    </w:tbl>
    <w:p w14:paraId="4B176D98" w14:textId="77777777" w:rsidR="00B37E64" w:rsidRPr="003B4A82" w:rsidRDefault="00B37E64" w:rsidP="00B37E64">
      <w:pPr>
        <w:rPr>
          <w:b/>
        </w:rPr>
      </w:pPr>
    </w:p>
    <w:p w14:paraId="5CD443E0" w14:textId="186F8779" w:rsidR="00B37E64" w:rsidRPr="003B4A82" w:rsidRDefault="00570071" w:rsidP="00B37E64">
      <w:pPr>
        <w:rPr>
          <w:b/>
        </w:rPr>
      </w:pPr>
      <w:r>
        <w:rPr>
          <w:b/>
        </w:rPr>
        <w:t>See also:</w:t>
      </w:r>
    </w:p>
    <w:p w14:paraId="563CC92E" w14:textId="77777777" w:rsidR="00B37E64" w:rsidRPr="003B4A82" w:rsidRDefault="00000000" w:rsidP="00B37E64">
      <w:pPr>
        <w:rPr>
          <w:color w:val="0563C1" w:themeColor="hyperlink"/>
        </w:rPr>
      </w:pPr>
      <w:hyperlink w:anchor="_查找录像文件列表" w:history="1">
        <w:r w:rsidR="00B37E64">
          <w:rPr>
            <w:rStyle w:val="a5"/>
            <w:u w:val="none"/>
          </w:rPr>
          <w:t>NETDEV_FindFile</w:t>
        </w:r>
      </w:hyperlink>
    </w:p>
    <w:p w14:paraId="74FEDD9F" w14:textId="77777777" w:rsidR="00B37E64" w:rsidRPr="003B4A82" w:rsidRDefault="00B37E64" w:rsidP="00B37E64">
      <w:pPr>
        <w:pStyle w:val="3"/>
      </w:pPr>
      <w:bookmarkStart w:id="1233" w:name="_录像文件信息结构体"/>
      <w:bookmarkStart w:id="1234" w:name="_Toc88647449"/>
      <w:bookmarkStart w:id="1235" w:name="_Toc149055137"/>
      <w:bookmarkEnd w:id="1233"/>
      <w:r>
        <w:t>Structure of recording file info</w:t>
      </w:r>
      <w:bookmarkEnd w:id="1234"/>
      <w:bookmarkEnd w:id="1235"/>
    </w:p>
    <w:tbl>
      <w:tblPr>
        <w:tblStyle w:val="a7"/>
        <w:tblW w:w="0" w:type="auto"/>
        <w:tblLook w:val="04A0" w:firstRow="1" w:lastRow="0" w:firstColumn="1" w:lastColumn="0" w:noHBand="0" w:noVBand="1"/>
      </w:tblPr>
      <w:tblGrid>
        <w:gridCol w:w="10456"/>
      </w:tblGrid>
      <w:tr w:rsidR="00B37E64" w:rsidRPr="003B4A82" w14:paraId="203B9DF6" w14:textId="77777777" w:rsidTr="00253467">
        <w:tc>
          <w:tcPr>
            <w:tcW w:w="10456" w:type="dxa"/>
          </w:tcPr>
          <w:p w14:paraId="70891CE3" w14:textId="77777777" w:rsidR="00B37E64" w:rsidRPr="003B4A82" w:rsidRDefault="00B37E64" w:rsidP="00253467">
            <w:r>
              <w:t>typedef struct tagNETDEVFindData</w:t>
            </w:r>
          </w:p>
          <w:p w14:paraId="572621AE" w14:textId="77777777" w:rsidR="00B37E64" w:rsidRPr="003B4A82" w:rsidRDefault="00B37E64" w:rsidP="00253467">
            <w:r>
              <w:t>{</w:t>
            </w:r>
          </w:p>
          <w:p w14:paraId="6CE6FBBB" w14:textId="77777777" w:rsidR="00B37E64" w:rsidRPr="003B4A82" w:rsidRDefault="00B37E64" w:rsidP="00253467">
            <w:pPr>
              <w:ind w:leftChars="200" w:left="420"/>
            </w:pPr>
            <w:r>
              <w:t>CHAR    szFileName[NETDEV_FILE_NAME_LEN];</w:t>
            </w:r>
          </w:p>
          <w:p w14:paraId="745427DF" w14:textId="77777777" w:rsidR="00B37E64" w:rsidRPr="003B4A82" w:rsidRDefault="00B37E64" w:rsidP="00253467">
            <w:pPr>
              <w:ind w:leftChars="200" w:left="420"/>
            </w:pPr>
            <w:r>
              <w:t>INT64   tBeginTime;</w:t>
            </w:r>
          </w:p>
          <w:p w14:paraId="5B8A886D" w14:textId="77777777" w:rsidR="00B37E64" w:rsidRPr="003B4A82" w:rsidRDefault="00B37E64" w:rsidP="00253467">
            <w:pPr>
              <w:ind w:leftChars="200" w:left="420"/>
            </w:pPr>
            <w:r>
              <w:t>INT64   tEndTime;</w:t>
            </w:r>
          </w:p>
          <w:p w14:paraId="6CA0A585" w14:textId="77777777" w:rsidR="00B37E64" w:rsidRPr="003B4A82" w:rsidRDefault="00B37E64" w:rsidP="00253467">
            <w:pPr>
              <w:ind w:leftChars="200" w:left="420"/>
            </w:pPr>
            <w:r>
              <w:lastRenderedPageBreak/>
              <w:t>BYTE    byFileType;</w:t>
            </w:r>
          </w:p>
          <w:p w14:paraId="69FADD0B" w14:textId="77777777" w:rsidR="00B37E64" w:rsidRPr="003B4A82" w:rsidRDefault="00B37E64" w:rsidP="00253467">
            <w:pPr>
              <w:ind w:leftChars="200" w:left="420"/>
            </w:pPr>
            <w:r>
              <w:t>UINT32  udwServerID;</w:t>
            </w:r>
          </w:p>
          <w:p w14:paraId="57FEE768" w14:textId="77777777" w:rsidR="00B37E64" w:rsidRDefault="00B37E64" w:rsidP="00253467">
            <w:pPr>
              <w:ind w:leftChars="200" w:left="420"/>
            </w:pPr>
            <w:r>
              <w:t>UINT32  udwFileSize;</w:t>
            </w:r>
          </w:p>
          <w:p w14:paraId="690056A6" w14:textId="77777777" w:rsidR="00B37E64" w:rsidRPr="003B4A82" w:rsidRDefault="00B37E64" w:rsidP="00253467">
            <w:pPr>
              <w:ind w:leftChars="200" w:left="420"/>
            </w:pPr>
            <w:r>
              <w:t>INT32   dwFileType;</w:t>
            </w:r>
          </w:p>
          <w:p w14:paraId="4D08FE4A" w14:textId="77777777" w:rsidR="00B37E64" w:rsidRPr="003B4A82" w:rsidRDefault="00B37E64" w:rsidP="00253467">
            <w:pPr>
              <w:ind w:leftChars="200" w:left="420"/>
            </w:pPr>
            <w:r>
              <w:t>BYTE    byRes[159</w:t>
            </w:r>
          </w:p>
          <w:p w14:paraId="6D102A82" w14:textId="77777777" w:rsidR="00B37E64" w:rsidRPr="003B4A82" w:rsidRDefault="00B37E64" w:rsidP="00253467">
            <w:r>
              <w:t>}NETDEV_FINDDATA_S,*LPNETDEV_FINDDATA_S;</w:t>
            </w:r>
          </w:p>
        </w:tc>
      </w:tr>
    </w:tbl>
    <w:p w14:paraId="2A27AD07" w14:textId="77777777" w:rsidR="00B37E64" w:rsidRPr="003B4A82" w:rsidRDefault="00B37E64" w:rsidP="00B37E64">
      <w:pPr>
        <w:rPr>
          <w:b/>
        </w:rPr>
      </w:pPr>
    </w:p>
    <w:p w14:paraId="4F25A408" w14:textId="2D941F8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01662E82" w14:textId="77777777" w:rsidTr="00253467">
        <w:tc>
          <w:tcPr>
            <w:tcW w:w="2122" w:type="dxa"/>
          </w:tcPr>
          <w:p w14:paraId="7212B37A" w14:textId="77777777" w:rsidR="00B37E64" w:rsidRPr="003B4A82" w:rsidRDefault="00B37E64" w:rsidP="00253467">
            <w:pPr>
              <w:jc w:val="center"/>
            </w:pPr>
            <w:r>
              <w:t>Parameter</w:t>
            </w:r>
          </w:p>
        </w:tc>
        <w:tc>
          <w:tcPr>
            <w:tcW w:w="8334" w:type="dxa"/>
          </w:tcPr>
          <w:p w14:paraId="527C30BA" w14:textId="77777777" w:rsidR="00B37E64" w:rsidRPr="003B4A82" w:rsidRDefault="00B37E64" w:rsidP="00253467">
            <w:pPr>
              <w:jc w:val="center"/>
            </w:pPr>
            <w:r>
              <w:t>Description</w:t>
            </w:r>
          </w:p>
        </w:tc>
      </w:tr>
      <w:tr w:rsidR="00B37E64" w:rsidRPr="003B4A82" w14:paraId="1B566BE8" w14:textId="77777777" w:rsidTr="00253467">
        <w:tc>
          <w:tcPr>
            <w:tcW w:w="2122" w:type="dxa"/>
          </w:tcPr>
          <w:p w14:paraId="4812EA06" w14:textId="77777777" w:rsidR="00B37E64" w:rsidRPr="003B4A82" w:rsidRDefault="00B37E64" w:rsidP="00253467">
            <w:pPr>
              <w:jc w:val="left"/>
            </w:pPr>
            <w:r>
              <w:t>szFileName</w:t>
            </w:r>
          </w:p>
        </w:tc>
        <w:tc>
          <w:tcPr>
            <w:tcW w:w="8334" w:type="dxa"/>
          </w:tcPr>
          <w:p w14:paraId="18A8B5E2" w14:textId="77777777" w:rsidR="00B37E64" w:rsidRPr="003B4A82" w:rsidRDefault="00B37E64" w:rsidP="00253467">
            <w:r>
              <w:t>Recording file name</w:t>
            </w:r>
          </w:p>
        </w:tc>
      </w:tr>
      <w:tr w:rsidR="00B37E64" w:rsidRPr="003B4A82" w14:paraId="2A1E5D07" w14:textId="77777777" w:rsidTr="00253467">
        <w:tc>
          <w:tcPr>
            <w:tcW w:w="2122" w:type="dxa"/>
          </w:tcPr>
          <w:p w14:paraId="5D765DB9" w14:textId="77777777" w:rsidR="00B37E64" w:rsidRPr="003B4A82" w:rsidRDefault="00B37E64" w:rsidP="00253467">
            <w:pPr>
              <w:jc w:val="left"/>
            </w:pPr>
            <w:r>
              <w:t>tBeginTime</w:t>
            </w:r>
          </w:p>
        </w:tc>
        <w:tc>
          <w:tcPr>
            <w:tcW w:w="8334" w:type="dxa"/>
          </w:tcPr>
          <w:p w14:paraId="20F67620" w14:textId="77777777" w:rsidR="00B37E64" w:rsidRPr="003B4A82" w:rsidRDefault="00B37E64" w:rsidP="00253467">
            <w:r>
              <w:t>Start time</w:t>
            </w:r>
          </w:p>
        </w:tc>
      </w:tr>
      <w:tr w:rsidR="00B37E64" w:rsidRPr="003B4A82" w14:paraId="52A30CE8" w14:textId="77777777" w:rsidTr="00253467">
        <w:tc>
          <w:tcPr>
            <w:tcW w:w="2122" w:type="dxa"/>
          </w:tcPr>
          <w:p w14:paraId="69E3A03F" w14:textId="77777777" w:rsidR="00B37E64" w:rsidRPr="003B4A82" w:rsidRDefault="00B37E64" w:rsidP="00253467">
            <w:pPr>
              <w:jc w:val="left"/>
            </w:pPr>
            <w:r>
              <w:t>tEndTime</w:t>
            </w:r>
          </w:p>
        </w:tc>
        <w:tc>
          <w:tcPr>
            <w:tcW w:w="8334" w:type="dxa"/>
          </w:tcPr>
          <w:p w14:paraId="5C876E65" w14:textId="77777777" w:rsidR="00B37E64" w:rsidRPr="003B4A82" w:rsidRDefault="00B37E64" w:rsidP="00253467">
            <w:r>
              <w:t>End time</w:t>
            </w:r>
          </w:p>
        </w:tc>
      </w:tr>
      <w:tr w:rsidR="00B37E64" w:rsidRPr="003B4A82" w14:paraId="0FDC7FA2" w14:textId="77777777" w:rsidTr="00253467">
        <w:tc>
          <w:tcPr>
            <w:tcW w:w="2122" w:type="dxa"/>
          </w:tcPr>
          <w:p w14:paraId="5432EF8E" w14:textId="77777777" w:rsidR="00B37E64" w:rsidRPr="003B4A82" w:rsidRDefault="00B37E64" w:rsidP="00253467">
            <w:pPr>
              <w:jc w:val="left"/>
            </w:pPr>
            <w:r>
              <w:t>byFileType</w:t>
            </w:r>
          </w:p>
        </w:tc>
        <w:tc>
          <w:tcPr>
            <w:tcW w:w="8334" w:type="dxa"/>
          </w:tcPr>
          <w:p w14:paraId="411CFB2B" w14:textId="77777777" w:rsidR="00B37E64" w:rsidRPr="003B4A82" w:rsidRDefault="00B37E64" w:rsidP="00253467">
            <w:r>
              <w:t xml:space="preserve">Recording storage type. See </w:t>
            </w:r>
            <w:hyperlink w:anchor="_录像存储类型枚举" w:history="1">
              <w:r>
                <w:rPr>
                  <w:rStyle w:val="a5"/>
                  <w:u w:val="none"/>
                </w:rPr>
                <w:t>NETDEV_STORE_TYPE_E</w:t>
              </w:r>
            </w:hyperlink>
            <w:r>
              <w:t>.</w:t>
            </w:r>
          </w:p>
        </w:tc>
      </w:tr>
      <w:tr w:rsidR="00B37E64" w:rsidRPr="003B4A82" w14:paraId="3FFB6DE5" w14:textId="77777777" w:rsidTr="00253467">
        <w:tc>
          <w:tcPr>
            <w:tcW w:w="2122" w:type="dxa"/>
          </w:tcPr>
          <w:p w14:paraId="1919299E" w14:textId="77777777" w:rsidR="00B37E64" w:rsidRPr="003B4A82" w:rsidRDefault="00B37E64" w:rsidP="00253467">
            <w:pPr>
              <w:jc w:val="left"/>
            </w:pPr>
            <w:r>
              <w:t>udwServerID</w:t>
            </w:r>
          </w:p>
        </w:tc>
        <w:tc>
          <w:tcPr>
            <w:tcW w:w="8334" w:type="dxa"/>
          </w:tcPr>
          <w:p w14:paraId="755E5BFA" w14:textId="4E00D75B" w:rsidR="00B37E64" w:rsidRPr="003B4A82" w:rsidRDefault="00B37E64" w:rsidP="00253467">
            <w:r>
              <w:t xml:space="preserve">Recording server ID. </w:t>
            </w:r>
            <w:r w:rsidR="002B6607">
              <w:t>Applicable to VMS only</w:t>
            </w:r>
            <w:r>
              <w:t>.</w:t>
            </w:r>
          </w:p>
        </w:tc>
      </w:tr>
      <w:tr w:rsidR="00B37E64" w:rsidRPr="003B4A82" w14:paraId="1E071252" w14:textId="77777777" w:rsidTr="00253467">
        <w:tc>
          <w:tcPr>
            <w:tcW w:w="2122" w:type="dxa"/>
          </w:tcPr>
          <w:p w14:paraId="2BB3CF92" w14:textId="77777777" w:rsidR="00B37E64" w:rsidRPr="003B4A82" w:rsidRDefault="00B37E64" w:rsidP="00253467">
            <w:pPr>
              <w:jc w:val="left"/>
            </w:pPr>
            <w:r>
              <w:t>udwFileSize</w:t>
            </w:r>
          </w:p>
        </w:tc>
        <w:tc>
          <w:tcPr>
            <w:tcW w:w="8334" w:type="dxa"/>
          </w:tcPr>
          <w:p w14:paraId="2C2EE4AA" w14:textId="77777777" w:rsidR="00B37E64" w:rsidRPr="003B4A82" w:rsidRDefault="00B37E64" w:rsidP="00253467">
            <w:r>
              <w:t>Recording file size</w:t>
            </w:r>
          </w:p>
        </w:tc>
      </w:tr>
      <w:tr w:rsidR="00B37E64" w:rsidRPr="003B4A82" w14:paraId="29B29001" w14:textId="77777777" w:rsidTr="00253467">
        <w:tc>
          <w:tcPr>
            <w:tcW w:w="2122" w:type="dxa"/>
          </w:tcPr>
          <w:p w14:paraId="10568EFC" w14:textId="77777777" w:rsidR="00B37E64" w:rsidRPr="003B4A82" w:rsidRDefault="00B37E64" w:rsidP="00253467">
            <w:pPr>
              <w:jc w:val="left"/>
            </w:pPr>
            <w:r>
              <w:t>dwFileType</w:t>
            </w:r>
          </w:p>
        </w:tc>
        <w:tc>
          <w:tcPr>
            <w:tcW w:w="8334" w:type="dxa"/>
          </w:tcPr>
          <w:p w14:paraId="63B8200D" w14:textId="77777777" w:rsidR="00B37E64" w:rsidRPr="003B4A82" w:rsidRDefault="00B37E64" w:rsidP="00253467">
            <w:r>
              <w:t xml:space="preserve">File type. See </w:t>
            </w:r>
            <w:hyperlink w:anchor="_按位查询录像类型枚举" w:history="1">
              <w:r>
                <w:rPr>
                  <w:rStyle w:val="a5"/>
                  <w:u w:val="none"/>
                </w:rPr>
                <w:t>NETDEV_RECORD_SEARCH_TYPE_E</w:t>
              </w:r>
            </w:hyperlink>
            <w:r>
              <w:t>. Currently for internal use only.</w:t>
            </w:r>
          </w:p>
        </w:tc>
      </w:tr>
      <w:tr w:rsidR="00B37E64" w:rsidRPr="003B4A82" w14:paraId="5E2A0A52" w14:textId="77777777" w:rsidTr="00253467">
        <w:tc>
          <w:tcPr>
            <w:tcW w:w="2122" w:type="dxa"/>
          </w:tcPr>
          <w:p w14:paraId="424B44D0" w14:textId="77777777" w:rsidR="00B37E64" w:rsidRPr="003B4A82" w:rsidRDefault="00B37E64" w:rsidP="00253467">
            <w:pPr>
              <w:jc w:val="left"/>
            </w:pPr>
            <w:r>
              <w:t>byRes</w:t>
            </w:r>
          </w:p>
        </w:tc>
        <w:tc>
          <w:tcPr>
            <w:tcW w:w="8334" w:type="dxa"/>
          </w:tcPr>
          <w:p w14:paraId="5C9BC038" w14:textId="77777777" w:rsidR="00B37E64" w:rsidRPr="003B4A82" w:rsidRDefault="00B37E64" w:rsidP="00253467">
            <w:r>
              <w:t>Reserved field.</w:t>
            </w:r>
          </w:p>
        </w:tc>
      </w:tr>
    </w:tbl>
    <w:p w14:paraId="0DDACDCC" w14:textId="77777777" w:rsidR="00B37E64" w:rsidRPr="003B4A82" w:rsidRDefault="00B37E64" w:rsidP="00B37E64">
      <w:pPr>
        <w:rPr>
          <w:b/>
        </w:rPr>
      </w:pPr>
    </w:p>
    <w:p w14:paraId="1E15D511" w14:textId="63EF7BA7" w:rsidR="00B37E64" w:rsidRPr="003B4A82" w:rsidRDefault="00570071" w:rsidP="00B37E64">
      <w:pPr>
        <w:rPr>
          <w:b/>
        </w:rPr>
      </w:pPr>
      <w:r>
        <w:rPr>
          <w:b/>
        </w:rPr>
        <w:t>See also:</w:t>
      </w:r>
    </w:p>
    <w:p w14:paraId="469BAB5E" w14:textId="77777777" w:rsidR="00B37E64" w:rsidRPr="003B4A82" w:rsidRDefault="00000000" w:rsidP="00B37E64">
      <w:pPr>
        <w:rPr>
          <w:rStyle w:val="a5"/>
          <w:u w:val="none"/>
        </w:rPr>
      </w:pPr>
      <w:hyperlink w:anchor="_逐个获取查找到的文件信息" w:history="1">
        <w:r w:rsidR="00B37E64">
          <w:rPr>
            <w:rStyle w:val="a5"/>
            <w:u w:val="none"/>
          </w:rPr>
          <w:t>NETDEV_FindNextFile</w:t>
        </w:r>
      </w:hyperlink>
    </w:p>
    <w:p w14:paraId="5D0A05D8" w14:textId="77777777" w:rsidR="00B37E64" w:rsidRPr="003B4A82" w:rsidRDefault="00B37E64" w:rsidP="00B37E64">
      <w:pPr>
        <w:pStyle w:val="3"/>
      </w:pPr>
      <w:bookmarkStart w:id="1236" w:name="_按月查询录像分布信息结构体"/>
      <w:bookmarkStart w:id="1237" w:name="_Toc88647450"/>
      <w:bookmarkStart w:id="1238" w:name="_Toc149055138"/>
      <w:bookmarkEnd w:id="1236"/>
      <w:r>
        <w:t>Structure of info about searching recording location by month</w:t>
      </w:r>
      <w:bookmarkEnd w:id="1237"/>
      <w:bookmarkEnd w:id="1238"/>
    </w:p>
    <w:tbl>
      <w:tblPr>
        <w:tblStyle w:val="a7"/>
        <w:tblW w:w="0" w:type="auto"/>
        <w:tblLook w:val="04A0" w:firstRow="1" w:lastRow="0" w:firstColumn="1" w:lastColumn="0" w:noHBand="0" w:noVBand="1"/>
      </w:tblPr>
      <w:tblGrid>
        <w:gridCol w:w="10456"/>
      </w:tblGrid>
      <w:tr w:rsidR="00B37E64" w:rsidRPr="003B4A82" w14:paraId="546B128A" w14:textId="77777777" w:rsidTr="00253467">
        <w:tc>
          <w:tcPr>
            <w:tcW w:w="10456" w:type="dxa"/>
          </w:tcPr>
          <w:p w14:paraId="648F215C" w14:textId="77777777" w:rsidR="00B37E64" w:rsidRPr="003B4A82" w:rsidRDefault="00B37E64" w:rsidP="00253467">
            <w:r>
              <w:t>typedef struct tagNETDEVMonthInfo</w:t>
            </w:r>
          </w:p>
          <w:p w14:paraId="61FFA3DB" w14:textId="77777777" w:rsidR="00B37E64" w:rsidRPr="003B4A82" w:rsidRDefault="00B37E64" w:rsidP="00253467">
            <w:r>
              <w:t>{</w:t>
            </w:r>
          </w:p>
          <w:p w14:paraId="273DF5CE" w14:textId="77777777" w:rsidR="00B37E64" w:rsidRPr="003B4A82" w:rsidRDefault="00B37E64" w:rsidP="00253467">
            <w:pPr>
              <w:ind w:leftChars="200" w:left="420"/>
            </w:pPr>
            <w:r>
              <w:t>UINT32  udwYear;</w:t>
            </w:r>
          </w:p>
          <w:p w14:paraId="0F0BB33C" w14:textId="77777777" w:rsidR="00B37E64" w:rsidRPr="003B4A82" w:rsidRDefault="00B37E64" w:rsidP="00253467">
            <w:pPr>
              <w:ind w:leftChars="200" w:left="420"/>
            </w:pPr>
            <w:r>
              <w:t>UINT32  udwMonth;</w:t>
            </w:r>
          </w:p>
          <w:p w14:paraId="4EE7BEA4" w14:textId="77777777" w:rsidR="00B37E64" w:rsidRPr="003B4A82" w:rsidRDefault="00B37E64" w:rsidP="00253467">
            <w:pPr>
              <w:ind w:leftChars="200" w:left="420"/>
            </w:pPr>
            <w:r>
              <w:t>UINT32  udwPosition;</w:t>
            </w:r>
          </w:p>
          <w:p w14:paraId="2B897C1C" w14:textId="77777777" w:rsidR="00B37E64" w:rsidRPr="003B4A82" w:rsidRDefault="00B37E64" w:rsidP="00253467">
            <w:r>
              <w:t>}NETDEV_MONTH_INFO_S, *LPNETDEV_MONTH_INFO_S;</w:t>
            </w:r>
          </w:p>
        </w:tc>
      </w:tr>
    </w:tbl>
    <w:p w14:paraId="2AB32634" w14:textId="77777777" w:rsidR="00B37E64" w:rsidRPr="003B4A82" w:rsidRDefault="00B37E64" w:rsidP="00B37E64">
      <w:pPr>
        <w:rPr>
          <w:b/>
        </w:rPr>
      </w:pPr>
    </w:p>
    <w:p w14:paraId="35CD6C36" w14:textId="50BD2B8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1A044F9D" w14:textId="77777777" w:rsidTr="00253467">
        <w:tc>
          <w:tcPr>
            <w:tcW w:w="2122" w:type="dxa"/>
          </w:tcPr>
          <w:p w14:paraId="24BD2CDC" w14:textId="77777777" w:rsidR="00B37E64" w:rsidRPr="003B4A82" w:rsidRDefault="00B37E64" w:rsidP="00253467">
            <w:pPr>
              <w:jc w:val="center"/>
            </w:pPr>
            <w:r>
              <w:t>Parameter</w:t>
            </w:r>
          </w:p>
        </w:tc>
        <w:tc>
          <w:tcPr>
            <w:tcW w:w="8334" w:type="dxa"/>
          </w:tcPr>
          <w:p w14:paraId="086EB437" w14:textId="77777777" w:rsidR="00B37E64" w:rsidRPr="003B4A82" w:rsidRDefault="00B37E64" w:rsidP="00253467">
            <w:pPr>
              <w:jc w:val="center"/>
            </w:pPr>
            <w:r>
              <w:t>Description</w:t>
            </w:r>
          </w:p>
        </w:tc>
      </w:tr>
      <w:tr w:rsidR="00B37E64" w:rsidRPr="003B4A82" w14:paraId="2534DF12" w14:textId="77777777" w:rsidTr="00253467">
        <w:tc>
          <w:tcPr>
            <w:tcW w:w="2122" w:type="dxa"/>
          </w:tcPr>
          <w:p w14:paraId="326F0544" w14:textId="77777777" w:rsidR="00B37E64" w:rsidRPr="003B4A82" w:rsidRDefault="00B37E64" w:rsidP="00253467">
            <w:pPr>
              <w:jc w:val="left"/>
            </w:pPr>
            <w:r>
              <w:t>udwYear</w:t>
            </w:r>
          </w:p>
        </w:tc>
        <w:tc>
          <w:tcPr>
            <w:tcW w:w="8334" w:type="dxa"/>
          </w:tcPr>
          <w:p w14:paraId="6829C343" w14:textId="77777777" w:rsidR="00B37E64" w:rsidRPr="003B4A82" w:rsidRDefault="00B37E64" w:rsidP="00253467">
            <w:r>
              <w:t>Year</w:t>
            </w:r>
          </w:p>
        </w:tc>
      </w:tr>
      <w:tr w:rsidR="00B37E64" w:rsidRPr="003B4A82" w14:paraId="5D24E49F" w14:textId="77777777" w:rsidTr="00253467">
        <w:tc>
          <w:tcPr>
            <w:tcW w:w="2122" w:type="dxa"/>
          </w:tcPr>
          <w:p w14:paraId="785E876F" w14:textId="77777777" w:rsidR="00B37E64" w:rsidRPr="003B4A82" w:rsidRDefault="00B37E64" w:rsidP="00253467">
            <w:pPr>
              <w:jc w:val="left"/>
            </w:pPr>
            <w:r>
              <w:t>udwMonth</w:t>
            </w:r>
          </w:p>
        </w:tc>
        <w:tc>
          <w:tcPr>
            <w:tcW w:w="8334" w:type="dxa"/>
          </w:tcPr>
          <w:p w14:paraId="5D7E9B9E" w14:textId="77777777" w:rsidR="00B37E64" w:rsidRPr="003B4A82" w:rsidRDefault="00B37E64" w:rsidP="00253467">
            <w:r>
              <w:t>Month</w:t>
            </w:r>
          </w:p>
        </w:tc>
      </w:tr>
      <w:tr w:rsidR="00B37E64" w:rsidRPr="003B4A82" w14:paraId="58C839CC" w14:textId="77777777" w:rsidTr="00253467">
        <w:tc>
          <w:tcPr>
            <w:tcW w:w="2122" w:type="dxa"/>
          </w:tcPr>
          <w:p w14:paraId="6B639B00" w14:textId="77777777" w:rsidR="00B37E64" w:rsidRPr="003B4A82" w:rsidRDefault="00B37E64" w:rsidP="00253467">
            <w:pPr>
              <w:jc w:val="left"/>
            </w:pPr>
            <w:r>
              <w:t>udwPosition</w:t>
            </w:r>
          </w:p>
        </w:tc>
        <w:tc>
          <w:tcPr>
            <w:tcW w:w="8334" w:type="dxa"/>
          </w:tcPr>
          <w:p w14:paraId="673E36C6" w14:textId="77777777" w:rsidR="00B37E64" w:rsidRPr="003B4A82" w:rsidRDefault="00B37E64" w:rsidP="00253467">
            <w:r>
              <w:t xml:space="preserve">Recording search location. See </w:t>
            </w:r>
            <w:hyperlink w:anchor="_录像查询位置枚举" w:history="1">
              <w:r>
                <w:rPr>
                  <w:rStyle w:val="a5"/>
                  <w:u w:val="none"/>
                </w:rPr>
                <w:t>NETDEV_VIDEO_POSITION_E</w:t>
              </w:r>
            </w:hyperlink>
            <w:r>
              <w:t>.</w:t>
            </w:r>
          </w:p>
        </w:tc>
      </w:tr>
    </w:tbl>
    <w:p w14:paraId="145E2838" w14:textId="77777777" w:rsidR="00B37E64" w:rsidRPr="003B4A82" w:rsidRDefault="00B37E64" w:rsidP="00B37E64">
      <w:pPr>
        <w:rPr>
          <w:b/>
        </w:rPr>
      </w:pPr>
    </w:p>
    <w:p w14:paraId="7B39AF67" w14:textId="0CDB13FC" w:rsidR="00B37E64" w:rsidRPr="003B4A82" w:rsidRDefault="00570071" w:rsidP="00B37E64">
      <w:pPr>
        <w:rPr>
          <w:b/>
        </w:rPr>
      </w:pPr>
      <w:r>
        <w:rPr>
          <w:b/>
        </w:rPr>
        <w:t>See also:</w:t>
      </w:r>
    </w:p>
    <w:p w14:paraId="6F0AF20F" w14:textId="77777777" w:rsidR="00B37E64" w:rsidRPr="003B4A82" w:rsidRDefault="00000000" w:rsidP="00B37E64">
      <w:pPr>
        <w:rPr>
          <w:rStyle w:val="a5"/>
          <w:u w:val="none"/>
        </w:rPr>
      </w:pPr>
      <w:hyperlink w:anchor="_单通道查询" w:history="1">
        <w:r w:rsidR="00B37E64">
          <w:rPr>
            <w:rStyle w:val="a5"/>
            <w:u w:val="none"/>
          </w:rPr>
          <w:t>NETDEV_QuickSearch</w:t>
        </w:r>
      </w:hyperlink>
      <w:r w:rsidR="00B37E64">
        <w:t xml:space="preserve">, </w:t>
      </w:r>
      <w:hyperlink w:anchor="_多通道查询" w:history="1">
        <w:r w:rsidR="00B37E64">
          <w:rPr>
            <w:rStyle w:val="a5"/>
            <w:u w:val="none"/>
          </w:rPr>
          <w:t>NETDEV_QuickSearchMultiChl</w:t>
        </w:r>
      </w:hyperlink>
    </w:p>
    <w:p w14:paraId="11F51C2B" w14:textId="77777777" w:rsidR="00B37E64" w:rsidRPr="003B4A82" w:rsidRDefault="00B37E64" w:rsidP="00B37E64">
      <w:pPr>
        <w:pStyle w:val="3"/>
      </w:pPr>
      <w:bookmarkStart w:id="1239" w:name="_录像分布状态结构体"/>
      <w:bookmarkStart w:id="1240" w:name="_Toc88647451"/>
      <w:bookmarkStart w:id="1241" w:name="_Toc149055139"/>
      <w:bookmarkEnd w:id="1239"/>
      <w:r>
        <w:t>Structure of recording status by month</w:t>
      </w:r>
      <w:bookmarkEnd w:id="1240"/>
      <w:bookmarkEnd w:id="1241"/>
    </w:p>
    <w:tbl>
      <w:tblPr>
        <w:tblStyle w:val="a7"/>
        <w:tblW w:w="0" w:type="auto"/>
        <w:tblLook w:val="04A0" w:firstRow="1" w:lastRow="0" w:firstColumn="1" w:lastColumn="0" w:noHBand="0" w:noVBand="1"/>
      </w:tblPr>
      <w:tblGrid>
        <w:gridCol w:w="10456"/>
      </w:tblGrid>
      <w:tr w:rsidR="00B37E64" w:rsidRPr="003B4A82" w14:paraId="52A1CD09" w14:textId="77777777" w:rsidTr="00253467">
        <w:tc>
          <w:tcPr>
            <w:tcW w:w="10456" w:type="dxa"/>
          </w:tcPr>
          <w:p w14:paraId="034654B3" w14:textId="77777777" w:rsidR="00B37E64" w:rsidRPr="003B4A82" w:rsidRDefault="00B37E64" w:rsidP="00253467">
            <w:r>
              <w:t>typedef struct tagNETDEVMonthStatus</w:t>
            </w:r>
          </w:p>
          <w:p w14:paraId="3C2BF78C" w14:textId="77777777" w:rsidR="00B37E64" w:rsidRPr="003B4A82" w:rsidRDefault="00B37E64" w:rsidP="00253467">
            <w:r>
              <w:t>{</w:t>
            </w:r>
          </w:p>
          <w:p w14:paraId="7DC48941" w14:textId="77777777" w:rsidR="00B37E64" w:rsidRPr="003B4A82" w:rsidRDefault="00B37E64" w:rsidP="00253467">
            <w:pPr>
              <w:ind w:leftChars="200" w:left="420"/>
            </w:pPr>
            <w:r>
              <w:lastRenderedPageBreak/>
              <w:t>UINT32  udwDayNumInMonth;</w:t>
            </w:r>
          </w:p>
          <w:p w14:paraId="77D279D2" w14:textId="77777777" w:rsidR="00B37E64" w:rsidRPr="003B4A82" w:rsidRDefault="00B37E64" w:rsidP="00253467">
            <w:pPr>
              <w:ind w:leftChars="200" w:left="420"/>
            </w:pPr>
            <w:r>
              <w:t>UINT32  szVideoStatus[NETDEV_MONTH_DAY_MAX];</w:t>
            </w:r>
          </w:p>
          <w:p w14:paraId="60986D31" w14:textId="77777777" w:rsidR="00B37E64" w:rsidRPr="003B4A82" w:rsidRDefault="00B37E64" w:rsidP="00253467">
            <w:r>
              <w:t>}NETDEV_MONTH_STATUS_S, *LPNETDEV_MONTH_STATUS_S;</w:t>
            </w:r>
          </w:p>
        </w:tc>
      </w:tr>
    </w:tbl>
    <w:p w14:paraId="2443C31D" w14:textId="77777777" w:rsidR="00B37E64" w:rsidRPr="003B4A82" w:rsidRDefault="00B37E64" w:rsidP="00B37E64">
      <w:pPr>
        <w:rPr>
          <w:b/>
        </w:rPr>
      </w:pPr>
    </w:p>
    <w:p w14:paraId="56A0F824" w14:textId="2031F48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77"/>
        <w:gridCol w:w="8279"/>
      </w:tblGrid>
      <w:tr w:rsidR="00B37E64" w:rsidRPr="003B4A82" w14:paraId="1A355BEB" w14:textId="77777777" w:rsidTr="00253467">
        <w:tc>
          <w:tcPr>
            <w:tcW w:w="2177" w:type="dxa"/>
          </w:tcPr>
          <w:p w14:paraId="785C574A" w14:textId="77777777" w:rsidR="00B37E64" w:rsidRPr="003B4A82" w:rsidRDefault="00B37E64" w:rsidP="00253467">
            <w:pPr>
              <w:jc w:val="center"/>
            </w:pPr>
            <w:r>
              <w:t>Parameter</w:t>
            </w:r>
          </w:p>
        </w:tc>
        <w:tc>
          <w:tcPr>
            <w:tcW w:w="8279" w:type="dxa"/>
          </w:tcPr>
          <w:p w14:paraId="098DA666" w14:textId="77777777" w:rsidR="00B37E64" w:rsidRPr="003B4A82" w:rsidRDefault="00B37E64" w:rsidP="00253467">
            <w:pPr>
              <w:jc w:val="center"/>
            </w:pPr>
            <w:r>
              <w:t>Description</w:t>
            </w:r>
          </w:p>
        </w:tc>
      </w:tr>
      <w:tr w:rsidR="00B37E64" w:rsidRPr="003B4A82" w14:paraId="46B29F4C" w14:textId="77777777" w:rsidTr="00253467">
        <w:tc>
          <w:tcPr>
            <w:tcW w:w="2177" w:type="dxa"/>
          </w:tcPr>
          <w:p w14:paraId="0C13F714" w14:textId="77777777" w:rsidR="00B37E64" w:rsidRPr="003B4A82" w:rsidRDefault="00B37E64" w:rsidP="00253467">
            <w:pPr>
              <w:jc w:val="left"/>
            </w:pPr>
            <w:r>
              <w:t>udwDayNumInMonth</w:t>
            </w:r>
          </w:p>
        </w:tc>
        <w:tc>
          <w:tcPr>
            <w:tcW w:w="8279" w:type="dxa"/>
          </w:tcPr>
          <w:p w14:paraId="74FA7049" w14:textId="77777777" w:rsidR="00B37E64" w:rsidRPr="003B4A82" w:rsidRDefault="00B37E64" w:rsidP="00253467">
            <w:r>
              <w:t>Actual number of days in the month</w:t>
            </w:r>
          </w:p>
        </w:tc>
      </w:tr>
      <w:tr w:rsidR="00B37E64" w:rsidRPr="003B4A82" w14:paraId="2B0BF35D" w14:textId="77777777" w:rsidTr="00253467">
        <w:tc>
          <w:tcPr>
            <w:tcW w:w="2177" w:type="dxa"/>
          </w:tcPr>
          <w:p w14:paraId="4D960D56" w14:textId="77777777" w:rsidR="00B37E64" w:rsidRPr="003B4A82" w:rsidRDefault="00B37E64" w:rsidP="00253467">
            <w:pPr>
              <w:jc w:val="left"/>
            </w:pPr>
            <w:r>
              <w:t>szVideoStatus</w:t>
            </w:r>
          </w:p>
        </w:tc>
        <w:tc>
          <w:tcPr>
            <w:tcW w:w="8279" w:type="dxa"/>
          </w:tcPr>
          <w:p w14:paraId="108A7735" w14:textId="77777777" w:rsidR="00B37E64" w:rsidRPr="003B4A82" w:rsidRDefault="00B37E64" w:rsidP="00253467">
            <w:r>
              <w:t xml:space="preserve">Recording status list. See </w:t>
            </w:r>
            <w:hyperlink w:anchor="_录像状态枚举" w:history="1">
              <w:r>
                <w:rPr>
                  <w:rStyle w:val="a5"/>
                  <w:u w:val="none"/>
                </w:rPr>
                <w:t>NETDEV_VIDEO_STATUS_E</w:t>
              </w:r>
            </w:hyperlink>
            <w:r>
              <w:t>.</w:t>
            </w:r>
          </w:p>
        </w:tc>
      </w:tr>
    </w:tbl>
    <w:p w14:paraId="0483F8BA" w14:textId="77777777" w:rsidR="00B37E64" w:rsidRPr="003B4A82" w:rsidRDefault="00B37E64" w:rsidP="00B37E64">
      <w:pPr>
        <w:rPr>
          <w:b/>
        </w:rPr>
      </w:pPr>
    </w:p>
    <w:p w14:paraId="55E9A50D" w14:textId="11DEE928" w:rsidR="00B37E64" w:rsidRPr="003B4A82" w:rsidRDefault="00570071" w:rsidP="00B37E64">
      <w:pPr>
        <w:rPr>
          <w:b/>
        </w:rPr>
      </w:pPr>
      <w:r>
        <w:rPr>
          <w:b/>
        </w:rPr>
        <w:t>See also:</w:t>
      </w:r>
    </w:p>
    <w:p w14:paraId="7F6DC760" w14:textId="77777777" w:rsidR="00B37E64" w:rsidRPr="003B4A82" w:rsidRDefault="00000000" w:rsidP="00B37E64">
      <w:pPr>
        <w:rPr>
          <w:rStyle w:val="a5"/>
          <w:u w:val="none"/>
        </w:rPr>
      </w:pPr>
      <w:hyperlink w:anchor="_单通道查询" w:history="1">
        <w:r w:rsidR="00B37E64">
          <w:rPr>
            <w:rStyle w:val="a5"/>
            <w:u w:val="none"/>
          </w:rPr>
          <w:t>NETDEV_QuickSearch</w:t>
        </w:r>
      </w:hyperlink>
      <w:r w:rsidR="00B37E64">
        <w:t xml:space="preserve">, </w:t>
      </w:r>
      <w:hyperlink w:anchor="_多通道查询" w:history="1">
        <w:r w:rsidR="00B37E64">
          <w:rPr>
            <w:rStyle w:val="a5"/>
            <w:u w:val="none"/>
          </w:rPr>
          <w:t>NETDEV_QuickSearchMultiChl</w:t>
        </w:r>
      </w:hyperlink>
    </w:p>
    <w:p w14:paraId="31869E0B" w14:textId="77777777" w:rsidR="00B37E64" w:rsidRPr="003B4A82" w:rsidRDefault="00B37E64" w:rsidP="00B37E64">
      <w:pPr>
        <w:pStyle w:val="3"/>
      </w:pPr>
      <w:bookmarkStart w:id="1242" w:name="_通道列表结构体"/>
      <w:bookmarkStart w:id="1243" w:name="_Toc88647452"/>
      <w:bookmarkStart w:id="1244" w:name="_Toc149055140"/>
      <w:bookmarkEnd w:id="1242"/>
      <w:r>
        <w:t>Structure of channel list</w:t>
      </w:r>
      <w:bookmarkEnd w:id="1243"/>
      <w:bookmarkEnd w:id="1244"/>
    </w:p>
    <w:tbl>
      <w:tblPr>
        <w:tblStyle w:val="a7"/>
        <w:tblW w:w="0" w:type="auto"/>
        <w:tblLook w:val="04A0" w:firstRow="1" w:lastRow="0" w:firstColumn="1" w:lastColumn="0" w:noHBand="0" w:noVBand="1"/>
      </w:tblPr>
      <w:tblGrid>
        <w:gridCol w:w="10456"/>
      </w:tblGrid>
      <w:tr w:rsidR="00B37E64" w:rsidRPr="003B4A82" w14:paraId="34DBEA0D" w14:textId="77777777" w:rsidTr="00253467">
        <w:tc>
          <w:tcPr>
            <w:tcW w:w="10456" w:type="dxa"/>
          </w:tcPr>
          <w:p w14:paraId="1469E2B1" w14:textId="77777777" w:rsidR="00B37E64" w:rsidRPr="003B4A82" w:rsidRDefault="00B37E64" w:rsidP="00253467">
            <w:r>
              <w:t>typedef struct tagNETDEVChannels</w:t>
            </w:r>
          </w:p>
          <w:p w14:paraId="3D2A59D9" w14:textId="77777777" w:rsidR="00B37E64" w:rsidRPr="003B4A82" w:rsidRDefault="00B37E64" w:rsidP="00253467">
            <w:r>
              <w:t>{</w:t>
            </w:r>
          </w:p>
          <w:p w14:paraId="1CC5A07E" w14:textId="77777777" w:rsidR="00B37E64" w:rsidRPr="003B4A82" w:rsidRDefault="00B37E64" w:rsidP="00253467">
            <w:pPr>
              <w:ind w:leftChars="200" w:left="420"/>
            </w:pPr>
            <w:r>
              <w:t>UINT32  udwSize;</w:t>
            </w:r>
          </w:p>
          <w:p w14:paraId="64AAC043" w14:textId="77777777" w:rsidR="00B37E64" w:rsidRPr="003B4A82" w:rsidRDefault="00B37E64" w:rsidP="00253467">
            <w:pPr>
              <w:ind w:leftChars="200" w:left="420"/>
            </w:pPr>
            <w:r>
              <w:t>INT32   dwChannelIDs[NETDEV_CHANNEL_MAX];</w:t>
            </w:r>
          </w:p>
          <w:p w14:paraId="059EB6EA" w14:textId="77777777" w:rsidR="00B37E64" w:rsidRPr="003B4A82" w:rsidRDefault="00B37E64" w:rsidP="00253467">
            <w:r>
              <w:t>}NETDEV_CHANNELS_S, *LPNETDEV_CHANNELS_S;</w:t>
            </w:r>
          </w:p>
        </w:tc>
      </w:tr>
    </w:tbl>
    <w:p w14:paraId="73AED3A7" w14:textId="77777777" w:rsidR="00B37E64" w:rsidRPr="003B4A82" w:rsidRDefault="00B37E64" w:rsidP="00B37E64">
      <w:pPr>
        <w:rPr>
          <w:b/>
        </w:rPr>
      </w:pPr>
    </w:p>
    <w:p w14:paraId="14FAB331" w14:textId="34A46A6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77"/>
        <w:gridCol w:w="8279"/>
      </w:tblGrid>
      <w:tr w:rsidR="00B37E64" w:rsidRPr="003B4A82" w14:paraId="206CEB49" w14:textId="77777777" w:rsidTr="00253467">
        <w:tc>
          <w:tcPr>
            <w:tcW w:w="2177" w:type="dxa"/>
          </w:tcPr>
          <w:p w14:paraId="70B92CA6" w14:textId="77777777" w:rsidR="00B37E64" w:rsidRPr="003B4A82" w:rsidRDefault="00B37E64" w:rsidP="00253467">
            <w:pPr>
              <w:jc w:val="center"/>
            </w:pPr>
            <w:r>
              <w:t>Parameter</w:t>
            </w:r>
          </w:p>
        </w:tc>
        <w:tc>
          <w:tcPr>
            <w:tcW w:w="8279" w:type="dxa"/>
          </w:tcPr>
          <w:p w14:paraId="0AF2D1F2" w14:textId="77777777" w:rsidR="00B37E64" w:rsidRPr="003B4A82" w:rsidRDefault="00B37E64" w:rsidP="00253467">
            <w:pPr>
              <w:jc w:val="center"/>
            </w:pPr>
            <w:r>
              <w:t>Description</w:t>
            </w:r>
          </w:p>
        </w:tc>
      </w:tr>
      <w:tr w:rsidR="00B37E64" w:rsidRPr="003B4A82" w14:paraId="2894A436" w14:textId="77777777" w:rsidTr="00253467">
        <w:tc>
          <w:tcPr>
            <w:tcW w:w="2177" w:type="dxa"/>
          </w:tcPr>
          <w:p w14:paraId="0D8B161B" w14:textId="77777777" w:rsidR="00B37E64" w:rsidRPr="003B4A82" w:rsidRDefault="00B37E64" w:rsidP="00253467">
            <w:pPr>
              <w:jc w:val="left"/>
            </w:pPr>
            <w:r>
              <w:t>udwSize</w:t>
            </w:r>
          </w:p>
        </w:tc>
        <w:tc>
          <w:tcPr>
            <w:tcW w:w="8279" w:type="dxa"/>
          </w:tcPr>
          <w:p w14:paraId="2BDBC155" w14:textId="77777777" w:rsidR="00B37E64" w:rsidRPr="003B4A82" w:rsidRDefault="00B37E64" w:rsidP="00253467">
            <w:r>
              <w:t>Number of channels</w:t>
            </w:r>
          </w:p>
        </w:tc>
      </w:tr>
      <w:tr w:rsidR="00B37E64" w:rsidRPr="003B4A82" w14:paraId="636FA438" w14:textId="77777777" w:rsidTr="00253467">
        <w:tc>
          <w:tcPr>
            <w:tcW w:w="2177" w:type="dxa"/>
          </w:tcPr>
          <w:p w14:paraId="696C6649" w14:textId="77777777" w:rsidR="00B37E64" w:rsidRPr="003B4A82" w:rsidRDefault="00B37E64" w:rsidP="00253467">
            <w:pPr>
              <w:jc w:val="left"/>
            </w:pPr>
            <w:r>
              <w:t>dwChannelIDs</w:t>
            </w:r>
          </w:p>
        </w:tc>
        <w:tc>
          <w:tcPr>
            <w:tcW w:w="8279" w:type="dxa"/>
          </w:tcPr>
          <w:p w14:paraId="7E9CE0F9" w14:textId="77777777" w:rsidR="00B37E64" w:rsidRPr="003B4A82" w:rsidRDefault="00B37E64" w:rsidP="00253467">
            <w:r>
              <w:t>Video input channel ID list to be searched</w:t>
            </w:r>
          </w:p>
        </w:tc>
      </w:tr>
    </w:tbl>
    <w:p w14:paraId="4CFBEA9C" w14:textId="77777777" w:rsidR="00B37E64" w:rsidRPr="003B4A82" w:rsidRDefault="00B37E64" w:rsidP="00B37E64">
      <w:pPr>
        <w:rPr>
          <w:b/>
        </w:rPr>
      </w:pPr>
    </w:p>
    <w:p w14:paraId="77643C95" w14:textId="1366F51F" w:rsidR="00B37E64" w:rsidRPr="003B4A82" w:rsidRDefault="00570071" w:rsidP="00B37E64">
      <w:pPr>
        <w:rPr>
          <w:b/>
        </w:rPr>
      </w:pPr>
      <w:r>
        <w:rPr>
          <w:b/>
        </w:rPr>
        <w:t>See also:</w:t>
      </w:r>
    </w:p>
    <w:p w14:paraId="5B751F22" w14:textId="77777777" w:rsidR="00B37E64" w:rsidRPr="003B4A82" w:rsidRDefault="00000000" w:rsidP="00B37E64">
      <w:pPr>
        <w:rPr>
          <w:rStyle w:val="a5"/>
          <w:u w:val="none"/>
        </w:rPr>
      </w:pPr>
      <w:hyperlink w:anchor="_单通道查询" w:history="1">
        <w:r w:rsidR="00B37E64">
          <w:rPr>
            <w:rStyle w:val="a5"/>
            <w:u w:val="none"/>
          </w:rPr>
          <w:t>NETDEV_QuickSearch</w:t>
        </w:r>
      </w:hyperlink>
      <w:r w:rsidR="00B37E64">
        <w:t xml:space="preserve">, </w:t>
      </w:r>
      <w:hyperlink w:anchor="_多通道查询" w:history="1">
        <w:r w:rsidR="00B37E64">
          <w:rPr>
            <w:rStyle w:val="a5"/>
            <w:u w:val="none"/>
          </w:rPr>
          <w:t>NETDEV_QuickSearchMultiChl</w:t>
        </w:r>
      </w:hyperlink>
    </w:p>
    <w:p w14:paraId="373830B2" w14:textId="77777777" w:rsidR="00B37E64" w:rsidRPr="003B4A82" w:rsidRDefault="00B37E64" w:rsidP="00B37E64">
      <w:pPr>
        <w:pStyle w:val="3"/>
      </w:pPr>
      <w:bookmarkStart w:id="1245" w:name="_录像回放参数结构体"/>
      <w:bookmarkStart w:id="1246" w:name="_Toc88647453"/>
      <w:bookmarkStart w:id="1247" w:name="_Toc149055141"/>
      <w:bookmarkEnd w:id="1245"/>
      <w:r>
        <w:t>Structure of playback by time parameters</w:t>
      </w:r>
      <w:bookmarkEnd w:id="1246"/>
      <w:bookmarkEnd w:id="1247"/>
    </w:p>
    <w:tbl>
      <w:tblPr>
        <w:tblStyle w:val="a7"/>
        <w:tblW w:w="0" w:type="auto"/>
        <w:tblLook w:val="04A0" w:firstRow="1" w:lastRow="0" w:firstColumn="1" w:lastColumn="0" w:noHBand="0" w:noVBand="1"/>
      </w:tblPr>
      <w:tblGrid>
        <w:gridCol w:w="10456"/>
      </w:tblGrid>
      <w:tr w:rsidR="00B37E64" w:rsidRPr="003B4A82" w14:paraId="12D3D988" w14:textId="77777777" w:rsidTr="00253467">
        <w:tc>
          <w:tcPr>
            <w:tcW w:w="10456" w:type="dxa"/>
          </w:tcPr>
          <w:p w14:paraId="01B0F23C" w14:textId="77777777" w:rsidR="00B37E64" w:rsidRPr="003B4A82" w:rsidRDefault="00B37E64" w:rsidP="00253467">
            <w:r>
              <w:t>typedef struct tagNETDEVPlayBackCondition</w:t>
            </w:r>
          </w:p>
          <w:p w14:paraId="7C49ABE7" w14:textId="77777777" w:rsidR="00B37E64" w:rsidRPr="003B4A82" w:rsidRDefault="00B37E64" w:rsidP="00253467">
            <w:r>
              <w:t>{</w:t>
            </w:r>
          </w:p>
          <w:p w14:paraId="3154C165" w14:textId="77777777" w:rsidR="00B37E64" w:rsidRPr="003B4A82" w:rsidRDefault="00B37E64" w:rsidP="00253467">
            <w:pPr>
              <w:ind w:leftChars="200" w:left="420"/>
            </w:pPr>
            <w:r>
              <w:t>INT32   dwChannelID;</w:t>
            </w:r>
          </w:p>
          <w:p w14:paraId="1B8C0FA4" w14:textId="77777777" w:rsidR="00B37E64" w:rsidRPr="003B4A82" w:rsidRDefault="00B37E64" w:rsidP="00253467">
            <w:pPr>
              <w:ind w:leftChars="200" w:left="420"/>
            </w:pPr>
            <w:r>
              <w:t>INT64   tBeginTime;</w:t>
            </w:r>
          </w:p>
          <w:p w14:paraId="6740D926" w14:textId="77777777" w:rsidR="00B37E64" w:rsidRPr="003B4A82" w:rsidRDefault="00B37E64" w:rsidP="00253467">
            <w:pPr>
              <w:ind w:leftChars="200" w:left="420"/>
            </w:pPr>
            <w:r>
              <w:t>INT64   tEndTime;</w:t>
            </w:r>
          </w:p>
          <w:p w14:paraId="3DD76717" w14:textId="77777777" w:rsidR="00B37E64" w:rsidRPr="003B4A82" w:rsidRDefault="00B37E64" w:rsidP="00253467">
            <w:pPr>
              <w:ind w:leftChars="200" w:left="420"/>
            </w:pPr>
            <w:r>
              <w:t>INT32   dwLinkMode;</w:t>
            </w:r>
          </w:p>
          <w:p w14:paraId="0B9AA07F" w14:textId="77777777" w:rsidR="00B37E64" w:rsidRPr="003B4A82" w:rsidRDefault="00B37E64" w:rsidP="00253467">
            <w:pPr>
              <w:ind w:leftChars="200" w:left="420"/>
            </w:pPr>
            <w:r>
              <w:t>LPVOID  hPlayWnd;</w:t>
            </w:r>
          </w:p>
          <w:p w14:paraId="460BD206" w14:textId="77777777" w:rsidR="00B37E64" w:rsidRPr="003B4A82" w:rsidRDefault="00B37E64" w:rsidP="00253467">
            <w:pPr>
              <w:ind w:leftChars="200" w:left="420"/>
            </w:pPr>
            <w:r>
              <w:t>INT32   dwFileType;</w:t>
            </w:r>
          </w:p>
          <w:p w14:paraId="4E84F843" w14:textId="77777777" w:rsidR="00B37E64" w:rsidRPr="003B4A82" w:rsidRDefault="00B37E64" w:rsidP="00253467">
            <w:pPr>
              <w:ind w:leftChars="200" w:left="420"/>
            </w:pPr>
            <w:r>
              <w:t>INT32   dwDownloadSpeed;</w:t>
            </w:r>
          </w:p>
          <w:p w14:paraId="5E34F223" w14:textId="77777777" w:rsidR="00B37E64" w:rsidRPr="003B4A82" w:rsidRDefault="00B37E64" w:rsidP="00253467">
            <w:pPr>
              <w:ind w:leftChars="200" w:left="420"/>
            </w:pPr>
            <w:r>
              <w:t>INT32   dwStreamMode;</w:t>
            </w:r>
          </w:p>
          <w:p w14:paraId="303A13B7" w14:textId="77777777" w:rsidR="00B37E64" w:rsidRPr="003B4A82" w:rsidRDefault="00B37E64" w:rsidP="00253467">
            <w:pPr>
              <w:ind w:leftChars="200" w:left="420"/>
            </w:pPr>
            <w:r>
              <w:t>INT32   dwStreamIndex;</w:t>
            </w:r>
          </w:p>
          <w:p w14:paraId="3F1315A4" w14:textId="77777777" w:rsidR="00B37E64" w:rsidRPr="003B4A82" w:rsidRDefault="00B37E64" w:rsidP="00253467">
            <w:pPr>
              <w:ind w:leftChars="200" w:left="420"/>
            </w:pPr>
            <w:r>
              <w:t>INT32   dwRecordLocation;</w:t>
            </w:r>
          </w:p>
          <w:p w14:paraId="5A321D54" w14:textId="77777777" w:rsidR="00B37E64" w:rsidRPr="003B4A82" w:rsidRDefault="00B37E64" w:rsidP="00253467">
            <w:pPr>
              <w:ind w:leftChars="200" w:left="420"/>
            </w:pPr>
            <w:r>
              <w:t>INT32   dwTransType;</w:t>
            </w:r>
          </w:p>
          <w:p w14:paraId="4F9BF6CE" w14:textId="77777777" w:rsidR="00B37E64" w:rsidRPr="003B4A82" w:rsidRDefault="00B37E64" w:rsidP="00253467">
            <w:pPr>
              <w:ind w:leftChars="200" w:left="420"/>
            </w:pPr>
            <w:r>
              <w:lastRenderedPageBreak/>
              <w:t>BOOL    bCloudStorage;</w:t>
            </w:r>
          </w:p>
          <w:p w14:paraId="2D582E21" w14:textId="77777777" w:rsidR="00B37E64" w:rsidRPr="003B4A82" w:rsidRDefault="00B37E64" w:rsidP="00253467">
            <w:pPr>
              <w:ind w:leftChars="200" w:left="420"/>
            </w:pPr>
            <w:r>
              <w:t>BOOL    bOneFrameEnable;</w:t>
            </w:r>
          </w:p>
          <w:p w14:paraId="2AEE740B" w14:textId="77777777" w:rsidR="00B37E64" w:rsidRPr="003B4A82" w:rsidRDefault="00B37E64" w:rsidP="00253467">
            <w:pPr>
              <w:ind w:leftChars="200" w:left="420"/>
            </w:pPr>
            <w:r>
              <w:t>INT32   dwPlaySpeed;</w:t>
            </w:r>
          </w:p>
          <w:p w14:paraId="18E68B7C" w14:textId="77777777" w:rsidR="00B37E64" w:rsidRPr="003B4A82" w:rsidRDefault="00B37E64" w:rsidP="00253467">
            <w:pPr>
              <w:ind w:leftChars="200" w:left="420"/>
            </w:pPr>
            <w:r>
              <w:t>NETDEV_DECODE_VIDEO_DATA_CALLBACK_PF cbPlayDecodeVideoCALLBACK;</w:t>
            </w:r>
          </w:p>
          <w:p w14:paraId="5F81E471" w14:textId="77777777" w:rsidR="00B37E64" w:rsidRPr="003B4A82" w:rsidRDefault="00B37E64" w:rsidP="00253467">
            <w:pPr>
              <w:ind w:leftChars="200" w:left="420"/>
            </w:pPr>
            <w:r>
              <w:t>INT64   tPlayTime;</w:t>
            </w:r>
          </w:p>
          <w:p w14:paraId="1525BF6F" w14:textId="77777777" w:rsidR="00B37E64" w:rsidRPr="003B4A82" w:rsidRDefault="00B37E64" w:rsidP="00253467">
            <w:pPr>
              <w:ind w:leftChars="200" w:left="420"/>
            </w:pPr>
            <w:r>
              <w:t>UINT32  udwServerID;</w:t>
            </w:r>
          </w:p>
          <w:p w14:paraId="642DCCE1" w14:textId="77777777" w:rsidR="00B37E64" w:rsidRPr="003B4A82" w:rsidRDefault="00B37E64" w:rsidP="00253467">
            <w:pPr>
              <w:ind w:leftChars="200" w:left="420"/>
            </w:pPr>
            <w:r>
              <w:t>BYTE    byRes[212];</w:t>
            </w:r>
          </w:p>
          <w:p w14:paraId="4C19BF7C" w14:textId="77777777" w:rsidR="00B37E64" w:rsidRPr="003B4A82" w:rsidRDefault="00B37E64" w:rsidP="00253467">
            <w:r>
              <w:t>}NETDEV_PLAYBACKCOND_S, *LPNETDEV_PLAYBACKCOND_S;</w:t>
            </w:r>
          </w:p>
        </w:tc>
      </w:tr>
    </w:tbl>
    <w:p w14:paraId="644CF5F2" w14:textId="77777777" w:rsidR="00B37E64" w:rsidRPr="003B4A82" w:rsidRDefault="00B37E64" w:rsidP="00B37E64">
      <w:pPr>
        <w:rPr>
          <w:b/>
        </w:rPr>
      </w:pPr>
    </w:p>
    <w:p w14:paraId="77841FF3" w14:textId="64754DF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975"/>
        <w:gridCol w:w="7481"/>
      </w:tblGrid>
      <w:tr w:rsidR="00B37E64" w:rsidRPr="003B4A82" w14:paraId="7DA6605A" w14:textId="77777777" w:rsidTr="00253467">
        <w:tc>
          <w:tcPr>
            <w:tcW w:w="2177" w:type="dxa"/>
          </w:tcPr>
          <w:p w14:paraId="22CAA1B8" w14:textId="77777777" w:rsidR="00B37E64" w:rsidRPr="003B4A82" w:rsidRDefault="00B37E64" w:rsidP="00253467">
            <w:pPr>
              <w:jc w:val="center"/>
            </w:pPr>
            <w:r>
              <w:t>Parameter</w:t>
            </w:r>
          </w:p>
        </w:tc>
        <w:tc>
          <w:tcPr>
            <w:tcW w:w="8279" w:type="dxa"/>
          </w:tcPr>
          <w:p w14:paraId="52AACDCF" w14:textId="77777777" w:rsidR="00B37E64" w:rsidRPr="003B4A82" w:rsidRDefault="00B37E64" w:rsidP="00253467">
            <w:pPr>
              <w:jc w:val="center"/>
            </w:pPr>
            <w:r>
              <w:t>Description</w:t>
            </w:r>
          </w:p>
        </w:tc>
      </w:tr>
      <w:tr w:rsidR="00B37E64" w:rsidRPr="003B4A82" w14:paraId="358C6A40" w14:textId="77777777" w:rsidTr="00253467">
        <w:tc>
          <w:tcPr>
            <w:tcW w:w="2177" w:type="dxa"/>
          </w:tcPr>
          <w:p w14:paraId="72CB5AF2" w14:textId="77777777" w:rsidR="00B37E64" w:rsidRPr="003B4A82" w:rsidRDefault="00B37E64" w:rsidP="00253467">
            <w:pPr>
              <w:jc w:val="left"/>
            </w:pPr>
            <w:r>
              <w:t>dwChannelID</w:t>
            </w:r>
          </w:p>
        </w:tc>
        <w:tc>
          <w:tcPr>
            <w:tcW w:w="8279" w:type="dxa"/>
          </w:tcPr>
          <w:p w14:paraId="7E6CF8A9" w14:textId="77777777" w:rsidR="00B37E64" w:rsidRPr="003B4A82" w:rsidRDefault="00B37E64" w:rsidP="00253467">
            <w:r>
              <w:t>Channel ID</w:t>
            </w:r>
          </w:p>
        </w:tc>
      </w:tr>
      <w:tr w:rsidR="00B37E64" w:rsidRPr="003B4A82" w14:paraId="23FEA3D5" w14:textId="77777777" w:rsidTr="00253467">
        <w:tc>
          <w:tcPr>
            <w:tcW w:w="2177" w:type="dxa"/>
          </w:tcPr>
          <w:p w14:paraId="66D4E0A8" w14:textId="77777777" w:rsidR="00B37E64" w:rsidRPr="003B4A82" w:rsidRDefault="00B37E64" w:rsidP="00253467">
            <w:pPr>
              <w:jc w:val="left"/>
            </w:pPr>
            <w:r>
              <w:t>tBeginTime</w:t>
            </w:r>
          </w:p>
        </w:tc>
        <w:tc>
          <w:tcPr>
            <w:tcW w:w="8279" w:type="dxa"/>
          </w:tcPr>
          <w:p w14:paraId="0FBB6AD8" w14:textId="77777777" w:rsidR="00B37E64" w:rsidRPr="003B4A82" w:rsidRDefault="00B37E64" w:rsidP="00253467">
            <w:r>
              <w:t>Start time</w:t>
            </w:r>
          </w:p>
        </w:tc>
      </w:tr>
      <w:tr w:rsidR="00B37E64" w:rsidRPr="003B4A82" w14:paraId="71639A63" w14:textId="77777777" w:rsidTr="00253467">
        <w:tc>
          <w:tcPr>
            <w:tcW w:w="2177" w:type="dxa"/>
          </w:tcPr>
          <w:p w14:paraId="7ADFE12A" w14:textId="77777777" w:rsidR="00B37E64" w:rsidRPr="003B4A82" w:rsidRDefault="00B37E64" w:rsidP="00253467">
            <w:pPr>
              <w:jc w:val="left"/>
            </w:pPr>
            <w:r>
              <w:t>tEndTime</w:t>
            </w:r>
          </w:p>
        </w:tc>
        <w:tc>
          <w:tcPr>
            <w:tcW w:w="8279" w:type="dxa"/>
          </w:tcPr>
          <w:p w14:paraId="79CE10B3" w14:textId="77777777" w:rsidR="00B37E64" w:rsidRPr="003B4A82" w:rsidRDefault="00B37E64" w:rsidP="00253467">
            <w:r>
              <w:t>End time</w:t>
            </w:r>
          </w:p>
        </w:tc>
      </w:tr>
      <w:tr w:rsidR="00B37E64" w:rsidRPr="003B4A82" w14:paraId="1B62D597" w14:textId="77777777" w:rsidTr="00253467">
        <w:tc>
          <w:tcPr>
            <w:tcW w:w="2177" w:type="dxa"/>
          </w:tcPr>
          <w:p w14:paraId="1526AF72" w14:textId="77777777" w:rsidR="00B37E64" w:rsidRPr="003B4A82" w:rsidRDefault="00B37E64" w:rsidP="00253467">
            <w:pPr>
              <w:jc w:val="left"/>
            </w:pPr>
            <w:r>
              <w:t>dwLinkMode</w:t>
            </w:r>
          </w:p>
        </w:tc>
        <w:tc>
          <w:tcPr>
            <w:tcW w:w="8279" w:type="dxa"/>
          </w:tcPr>
          <w:p w14:paraId="0825560D" w14:textId="77777777" w:rsidR="00B37E64" w:rsidRPr="003B4A82" w:rsidRDefault="00B37E64" w:rsidP="00253467">
            <w:r>
              <w:t xml:space="preserve">Transport protocol. See </w:t>
            </w:r>
            <w:hyperlink w:anchor="_媒体传输协议枚举" w:history="1">
              <w:r>
                <w:rPr>
                  <w:rStyle w:val="a5"/>
                  <w:u w:val="none"/>
                </w:rPr>
                <w:t>NETDEV_PROTOCAL_E</w:t>
              </w:r>
            </w:hyperlink>
            <w:r>
              <w:t>.</w:t>
            </w:r>
          </w:p>
        </w:tc>
      </w:tr>
      <w:tr w:rsidR="00B37E64" w:rsidRPr="003B4A82" w14:paraId="184B710F" w14:textId="77777777" w:rsidTr="00253467">
        <w:tc>
          <w:tcPr>
            <w:tcW w:w="2177" w:type="dxa"/>
          </w:tcPr>
          <w:p w14:paraId="39A8C36B" w14:textId="77777777" w:rsidR="00B37E64" w:rsidRPr="003B4A82" w:rsidRDefault="00B37E64" w:rsidP="00253467">
            <w:pPr>
              <w:jc w:val="left"/>
            </w:pPr>
            <w:r>
              <w:t>hPlayWnd</w:t>
            </w:r>
          </w:p>
        </w:tc>
        <w:tc>
          <w:tcPr>
            <w:tcW w:w="8279" w:type="dxa"/>
          </w:tcPr>
          <w:p w14:paraId="1A5DB73D" w14:textId="77777777" w:rsidR="00B37E64" w:rsidRPr="003B4A82" w:rsidRDefault="00B37E64" w:rsidP="00253467">
            <w:r>
              <w:t>Window handle</w:t>
            </w:r>
          </w:p>
        </w:tc>
      </w:tr>
      <w:tr w:rsidR="00B37E64" w:rsidRPr="003B4A82" w14:paraId="2395631C" w14:textId="77777777" w:rsidTr="00253467">
        <w:tc>
          <w:tcPr>
            <w:tcW w:w="2177" w:type="dxa"/>
          </w:tcPr>
          <w:p w14:paraId="213D1462" w14:textId="77777777" w:rsidR="00B37E64" w:rsidRPr="003B4A82" w:rsidRDefault="00B37E64" w:rsidP="00253467">
            <w:pPr>
              <w:jc w:val="left"/>
            </w:pPr>
            <w:r>
              <w:t>dwFileType</w:t>
            </w:r>
          </w:p>
        </w:tc>
        <w:tc>
          <w:tcPr>
            <w:tcW w:w="8279" w:type="dxa"/>
          </w:tcPr>
          <w:p w14:paraId="3F43B577" w14:textId="77777777" w:rsidR="00B37E64" w:rsidRPr="003B4A82" w:rsidRDefault="00B37E64" w:rsidP="00253467">
            <w:r>
              <w:t xml:space="preserve">Recording storage type. See </w:t>
            </w:r>
            <w:hyperlink w:anchor="_录像存储类型枚举" w:history="1">
              <w:r>
                <w:rPr>
                  <w:rStyle w:val="a5"/>
                  <w:u w:val="none"/>
                </w:rPr>
                <w:t>NETDEV_STORE_TYPE_E</w:t>
              </w:r>
            </w:hyperlink>
            <w:r>
              <w:t>.</w:t>
            </w:r>
          </w:p>
        </w:tc>
      </w:tr>
      <w:tr w:rsidR="00B37E64" w:rsidRPr="003B4A82" w14:paraId="43EA48E0" w14:textId="77777777" w:rsidTr="00253467">
        <w:tc>
          <w:tcPr>
            <w:tcW w:w="2177" w:type="dxa"/>
          </w:tcPr>
          <w:p w14:paraId="3507EA96" w14:textId="77777777" w:rsidR="00B37E64" w:rsidRPr="003B4A82" w:rsidRDefault="00B37E64" w:rsidP="00253467">
            <w:pPr>
              <w:jc w:val="left"/>
            </w:pPr>
            <w:r>
              <w:t>dwDownloadSpeed</w:t>
            </w:r>
          </w:p>
        </w:tc>
        <w:tc>
          <w:tcPr>
            <w:tcW w:w="8279" w:type="dxa"/>
          </w:tcPr>
          <w:p w14:paraId="0BBF45ED" w14:textId="77777777" w:rsidR="00B37E64" w:rsidRPr="003B4A82" w:rsidRDefault="00B37E64" w:rsidP="00253467">
            <w:r>
              <w:t xml:space="preserve">Download speed. Valid when downloading recordings. See </w:t>
            </w:r>
            <w:hyperlink w:anchor="_录像下载速度枚举" w:history="1">
              <w:r>
                <w:rPr>
                  <w:rStyle w:val="a5"/>
                  <w:u w:val="none"/>
                </w:rPr>
                <w:t>NETDEV_E_DOWNLOAD_SPEED_E</w:t>
              </w:r>
            </w:hyperlink>
            <w:r>
              <w:t>.</w:t>
            </w:r>
          </w:p>
        </w:tc>
      </w:tr>
      <w:tr w:rsidR="00B37E64" w:rsidRPr="003B4A82" w14:paraId="74CDBF48" w14:textId="77777777" w:rsidTr="00253467">
        <w:tc>
          <w:tcPr>
            <w:tcW w:w="2177" w:type="dxa"/>
          </w:tcPr>
          <w:p w14:paraId="0DFA808F" w14:textId="77777777" w:rsidR="00B37E64" w:rsidRPr="003B4A82" w:rsidRDefault="00B37E64" w:rsidP="00253467">
            <w:pPr>
              <w:jc w:val="left"/>
            </w:pPr>
            <w:r>
              <w:t>dwStreamMode</w:t>
            </w:r>
          </w:p>
        </w:tc>
        <w:tc>
          <w:tcPr>
            <w:tcW w:w="8279" w:type="dxa"/>
          </w:tcPr>
          <w:p w14:paraId="5E22B6DA" w14:textId="77777777" w:rsidR="00B37E64" w:rsidRPr="003B4A82" w:rsidRDefault="00B37E64" w:rsidP="00253467">
            <w:r>
              <w:t xml:space="preserve">Streaming mode. See </w:t>
            </w:r>
            <w:hyperlink w:anchor="_起流模式枚举" w:history="1">
              <w:r>
                <w:rPr>
                  <w:rStyle w:val="a5"/>
                  <w:u w:val="none"/>
                </w:rPr>
                <w:t>NETDEV_STREAM_MODE_E</w:t>
              </w:r>
            </w:hyperlink>
            <w:r>
              <w:t>.</w:t>
            </w:r>
          </w:p>
        </w:tc>
      </w:tr>
      <w:tr w:rsidR="00B37E64" w:rsidRPr="003B4A82" w14:paraId="6D606F16" w14:textId="77777777" w:rsidTr="00253467">
        <w:tc>
          <w:tcPr>
            <w:tcW w:w="2177" w:type="dxa"/>
          </w:tcPr>
          <w:p w14:paraId="14301130" w14:textId="77777777" w:rsidR="00B37E64" w:rsidRPr="003B4A82" w:rsidRDefault="00B37E64" w:rsidP="00253467">
            <w:pPr>
              <w:jc w:val="left"/>
            </w:pPr>
            <w:r>
              <w:t>dwStreamIndex</w:t>
            </w:r>
          </w:p>
        </w:tc>
        <w:tc>
          <w:tcPr>
            <w:tcW w:w="8279" w:type="dxa"/>
          </w:tcPr>
          <w:p w14:paraId="131024CC" w14:textId="77777777" w:rsidR="00B37E64" w:rsidRPr="003B4A82" w:rsidRDefault="00B37E64" w:rsidP="00253467">
            <w:r>
              <w:t xml:space="preserve">Stream type. See </w:t>
            </w:r>
            <w:hyperlink w:anchor="_码流类型枚举" w:history="1">
              <w:r>
                <w:rPr>
                  <w:rStyle w:val="a5"/>
                  <w:u w:val="none"/>
                </w:rPr>
                <w:t>NETDEV_LIVE_STREAM_INDEX_E</w:t>
              </w:r>
            </w:hyperlink>
            <w:r>
              <w:t>.</w:t>
            </w:r>
          </w:p>
        </w:tc>
      </w:tr>
      <w:tr w:rsidR="00B37E64" w:rsidRPr="003B4A82" w14:paraId="503EF598" w14:textId="77777777" w:rsidTr="00253467">
        <w:tc>
          <w:tcPr>
            <w:tcW w:w="2177" w:type="dxa"/>
          </w:tcPr>
          <w:p w14:paraId="27929C0D" w14:textId="77777777" w:rsidR="00B37E64" w:rsidRPr="003B4A82" w:rsidRDefault="00B37E64" w:rsidP="00253467">
            <w:pPr>
              <w:jc w:val="left"/>
            </w:pPr>
            <w:r>
              <w:t>dwRecordLocation</w:t>
            </w:r>
          </w:p>
        </w:tc>
        <w:tc>
          <w:tcPr>
            <w:tcW w:w="8279" w:type="dxa"/>
          </w:tcPr>
          <w:p w14:paraId="3E795858" w14:textId="77777777" w:rsidR="00B37E64" w:rsidRPr="003B4A82" w:rsidRDefault="00B37E64" w:rsidP="00253467">
            <w:r>
              <w:t xml:space="preserve">Recording storage location. Applicable to VMS only. See </w:t>
            </w:r>
            <w:hyperlink w:anchor="_录像存储位置枚举" w:history="1">
              <w:r>
                <w:rPr>
                  <w:rStyle w:val="a5"/>
                  <w:u w:val="none"/>
                </w:rPr>
                <w:t>NETDEV_RECORD_LOCATION_E</w:t>
              </w:r>
            </w:hyperlink>
            <w:r>
              <w:t>.</w:t>
            </w:r>
          </w:p>
        </w:tc>
      </w:tr>
      <w:tr w:rsidR="00B37E64" w:rsidRPr="003B4A82" w14:paraId="38D7EB98" w14:textId="77777777" w:rsidTr="00253467">
        <w:tc>
          <w:tcPr>
            <w:tcW w:w="2177" w:type="dxa"/>
          </w:tcPr>
          <w:p w14:paraId="1A60A8F4" w14:textId="77777777" w:rsidR="00B37E64" w:rsidRPr="003B4A82" w:rsidRDefault="00B37E64" w:rsidP="00253467">
            <w:pPr>
              <w:jc w:val="left"/>
            </w:pPr>
            <w:r>
              <w:t>dwTransType</w:t>
            </w:r>
          </w:p>
        </w:tc>
        <w:tc>
          <w:tcPr>
            <w:tcW w:w="8279" w:type="dxa"/>
          </w:tcPr>
          <w:p w14:paraId="093E5F3A" w14:textId="6CA86C9C" w:rsidR="00B37E64" w:rsidRPr="003B4A82" w:rsidRDefault="00B37E64" w:rsidP="00253467">
            <w:r>
              <w:t xml:space="preserve">Transport type. </w:t>
            </w:r>
            <w:r w:rsidR="002B6607">
              <w:t>Applicable to VMS only</w:t>
            </w:r>
            <w:r>
              <w:t xml:space="preserve">. See </w:t>
            </w:r>
            <w:hyperlink w:anchor="_传输类型枚举" w:history="1">
              <w:r>
                <w:rPr>
                  <w:rStyle w:val="a5"/>
                  <w:u w:val="none"/>
                </w:rPr>
                <w:t>NETDEV_TRANS_TYPE_E</w:t>
              </w:r>
            </w:hyperlink>
            <w:r>
              <w:t>.</w:t>
            </w:r>
          </w:p>
        </w:tc>
      </w:tr>
      <w:tr w:rsidR="00B37E64" w:rsidRPr="003B4A82" w14:paraId="39C70C49" w14:textId="77777777" w:rsidTr="00253467">
        <w:tc>
          <w:tcPr>
            <w:tcW w:w="2177" w:type="dxa"/>
          </w:tcPr>
          <w:p w14:paraId="4E75F08C" w14:textId="77777777" w:rsidR="00B37E64" w:rsidRPr="003B4A82" w:rsidRDefault="00B37E64" w:rsidP="00253467">
            <w:pPr>
              <w:jc w:val="left"/>
            </w:pPr>
            <w:r>
              <w:t>bCloudStorage</w:t>
            </w:r>
          </w:p>
        </w:tc>
        <w:tc>
          <w:tcPr>
            <w:tcW w:w="8279" w:type="dxa"/>
          </w:tcPr>
          <w:p w14:paraId="1D9A0BE5" w14:textId="77777777" w:rsidR="00B37E64" w:rsidRPr="003B4A82" w:rsidRDefault="00B37E64" w:rsidP="00253467">
            <w:r>
              <w:t>Enable or disable cloud storage based playback. Reserved parameter. For internal use only.</w:t>
            </w:r>
          </w:p>
        </w:tc>
      </w:tr>
      <w:tr w:rsidR="00B37E64" w:rsidRPr="003B4A82" w14:paraId="7726ED41" w14:textId="77777777" w:rsidTr="00253467">
        <w:tc>
          <w:tcPr>
            <w:tcW w:w="2177" w:type="dxa"/>
          </w:tcPr>
          <w:p w14:paraId="242F19EC" w14:textId="77777777" w:rsidR="00B37E64" w:rsidRPr="003B4A82" w:rsidRDefault="00B37E64" w:rsidP="00253467">
            <w:pPr>
              <w:jc w:val="left"/>
            </w:pPr>
            <w:r>
              <w:t>bOneFrameEnable</w:t>
            </w:r>
          </w:p>
        </w:tc>
        <w:tc>
          <w:tcPr>
            <w:tcW w:w="8279" w:type="dxa"/>
          </w:tcPr>
          <w:p w14:paraId="3E023E90" w14:textId="77777777" w:rsidR="00B37E64" w:rsidRPr="003B4A82" w:rsidRDefault="00B37E64" w:rsidP="00253467">
            <w:r>
              <w:t>Enable or disable frame-by-frame decoding mode. Decoding efficiency will be affected when enabled</w:t>
            </w:r>
          </w:p>
        </w:tc>
      </w:tr>
      <w:tr w:rsidR="00B37E64" w:rsidRPr="003B4A82" w14:paraId="796C6572" w14:textId="77777777" w:rsidTr="00253467">
        <w:tc>
          <w:tcPr>
            <w:tcW w:w="2177" w:type="dxa"/>
          </w:tcPr>
          <w:p w14:paraId="2B68D9BD" w14:textId="77777777" w:rsidR="00B37E64" w:rsidRPr="003B4A82" w:rsidRDefault="00B37E64" w:rsidP="00253467">
            <w:pPr>
              <w:jc w:val="left"/>
            </w:pPr>
            <w:r>
              <w:t>dwPlaySpeed</w:t>
            </w:r>
          </w:p>
        </w:tc>
        <w:tc>
          <w:tcPr>
            <w:tcW w:w="8279" w:type="dxa"/>
          </w:tcPr>
          <w:p w14:paraId="7075FCB3" w14:textId="77777777" w:rsidR="00B37E64" w:rsidRPr="003B4A82" w:rsidRDefault="00B37E64" w:rsidP="00253467">
            <w:r>
              <w:t xml:space="preserve">Playback speed. See </w:t>
            </w:r>
            <w:hyperlink w:anchor="_播放/下载速度枚举" w:history="1">
              <w:r>
                <w:rPr>
                  <w:rStyle w:val="a5"/>
                  <w:u w:val="none"/>
                </w:rPr>
                <w:t>NETDEV_VOD_PLAY_STATUS_E</w:t>
              </w:r>
            </w:hyperlink>
            <w:r>
              <w:t>.</w:t>
            </w:r>
          </w:p>
        </w:tc>
      </w:tr>
      <w:tr w:rsidR="00B37E64" w:rsidRPr="003B4A82" w14:paraId="0F9FE43D" w14:textId="77777777" w:rsidTr="00253467">
        <w:tc>
          <w:tcPr>
            <w:tcW w:w="2177" w:type="dxa"/>
          </w:tcPr>
          <w:p w14:paraId="4E7CC185" w14:textId="77777777" w:rsidR="00B37E64" w:rsidRPr="003B4A82" w:rsidRDefault="00B37E64" w:rsidP="00253467">
            <w:pPr>
              <w:jc w:val="left"/>
            </w:pPr>
            <w:r>
              <w:t>cbPlayDecodeVideoCALLBACK</w:t>
            </w:r>
          </w:p>
        </w:tc>
        <w:tc>
          <w:tcPr>
            <w:tcW w:w="8279" w:type="dxa"/>
          </w:tcPr>
          <w:p w14:paraId="2318F5F1" w14:textId="77777777" w:rsidR="00B37E64" w:rsidRPr="003B4A82" w:rsidRDefault="00B37E64" w:rsidP="00253467">
            <w:r>
              <w:t>Decoded data callback function</w:t>
            </w:r>
          </w:p>
        </w:tc>
      </w:tr>
      <w:tr w:rsidR="00B37E64" w:rsidRPr="003B4A82" w14:paraId="1196EF03" w14:textId="77777777" w:rsidTr="00253467">
        <w:tc>
          <w:tcPr>
            <w:tcW w:w="2177" w:type="dxa"/>
          </w:tcPr>
          <w:p w14:paraId="0403A8CB" w14:textId="77777777" w:rsidR="00B37E64" w:rsidRPr="003B4A82" w:rsidRDefault="00B37E64" w:rsidP="00253467">
            <w:pPr>
              <w:jc w:val="left"/>
            </w:pPr>
            <w:r>
              <w:t>tPlayTime</w:t>
            </w:r>
          </w:p>
        </w:tc>
        <w:tc>
          <w:tcPr>
            <w:tcW w:w="8279" w:type="dxa"/>
          </w:tcPr>
          <w:p w14:paraId="1B6F22CE" w14:textId="77777777" w:rsidR="00B37E64" w:rsidRPr="003B4A82" w:rsidRDefault="00B37E64" w:rsidP="00253467">
            <w:r>
              <w:t>Play time</w:t>
            </w:r>
          </w:p>
        </w:tc>
      </w:tr>
      <w:tr w:rsidR="00B37E64" w:rsidRPr="003B4A82" w14:paraId="1369A077" w14:textId="77777777" w:rsidTr="00253467">
        <w:tc>
          <w:tcPr>
            <w:tcW w:w="2177" w:type="dxa"/>
          </w:tcPr>
          <w:p w14:paraId="665C0614" w14:textId="77777777" w:rsidR="00B37E64" w:rsidRPr="003B4A82" w:rsidRDefault="00B37E64" w:rsidP="00253467">
            <w:pPr>
              <w:jc w:val="left"/>
            </w:pPr>
            <w:r>
              <w:t>udwServerID</w:t>
            </w:r>
          </w:p>
        </w:tc>
        <w:tc>
          <w:tcPr>
            <w:tcW w:w="8279" w:type="dxa"/>
          </w:tcPr>
          <w:p w14:paraId="73620BBF" w14:textId="27633698" w:rsidR="00B37E64" w:rsidRPr="003B4A82" w:rsidRDefault="00B37E64" w:rsidP="00253467">
            <w:r>
              <w:t xml:space="preserve">Recording server ID. </w:t>
            </w:r>
            <w:r w:rsidR="002B6607">
              <w:t>Applicable to VMS only</w:t>
            </w:r>
            <w:r>
              <w:t>.</w:t>
            </w:r>
          </w:p>
        </w:tc>
      </w:tr>
      <w:tr w:rsidR="00B37E64" w:rsidRPr="003B4A82" w14:paraId="580C219E" w14:textId="77777777" w:rsidTr="00253467">
        <w:tc>
          <w:tcPr>
            <w:tcW w:w="2177" w:type="dxa"/>
          </w:tcPr>
          <w:p w14:paraId="563DB54B" w14:textId="77777777" w:rsidR="00B37E64" w:rsidRPr="003B4A82" w:rsidRDefault="00B37E64" w:rsidP="00253467">
            <w:pPr>
              <w:jc w:val="left"/>
            </w:pPr>
            <w:r>
              <w:t>byRes</w:t>
            </w:r>
          </w:p>
        </w:tc>
        <w:tc>
          <w:tcPr>
            <w:tcW w:w="8279" w:type="dxa"/>
          </w:tcPr>
          <w:p w14:paraId="1860E3B4" w14:textId="77777777" w:rsidR="00B37E64" w:rsidRPr="003B4A82" w:rsidRDefault="00B37E64" w:rsidP="00253467">
            <w:r>
              <w:t>Reserved field.</w:t>
            </w:r>
          </w:p>
        </w:tc>
      </w:tr>
    </w:tbl>
    <w:p w14:paraId="64729133" w14:textId="77777777" w:rsidR="00B37E64" w:rsidRPr="003B4A82" w:rsidRDefault="00B37E64" w:rsidP="00B37E64">
      <w:pPr>
        <w:rPr>
          <w:b/>
        </w:rPr>
      </w:pPr>
    </w:p>
    <w:p w14:paraId="1A393376" w14:textId="77777777" w:rsidR="00B37E64" w:rsidRPr="003B4A82" w:rsidRDefault="00B37E64" w:rsidP="00B37E64">
      <w:pPr>
        <w:rPr>
          <w:b/>
        </w:rPr>
      </w:pPr>
      <w:r>
        <w:rPr>
          <w:b/>
        </w:rPr>
        <w:t>Callback Function</w:t>
      </w:r>
    </w:p>
    <w:tbl>
      <w:tblPr>
        <w:tblStyle w:val="a7"/>
        <w:tblW w:w="5000" w:type="pct"/>
        <w:jc w:val="center"/>
        <w:tblLook w:val="04A0" w:firstRow="1" w:lastRow="0" w:firstColumn="1" w:lastColumn="0" w:noHBand="0" w:noVBand="1"/>
      </w:tblPr>
      <w:tblGrid>
        <w:gridCol w:w="10456"/>
      </w:tblGrid>
      <w:tr w:rsidR="00B37E64" w:rsidRPr="003B4A82" w14:paraId="0C9FB1D1" w14:textId="77777777" w:rsidTr="00253467">
        <w:trPr>
          <w:jc w:val="center"/>
        </w:trPr>
        <w:tc>
          <w:tcPr>
            <w:tcW w:w="8296" w:type="dxa"/>
          </w:tcPr>
          <w:p w14:paraId="1F77F8DB" w14:textId="77777777" w:rsidR="00B37E64" w:rsidRPr="003B4A82" w:rsidRDefault="00B37E64" w:rsidP="00253467">
            <w:r>
              <w:t>typedef void (STDCALL* NETDEV_DECODE_VIDEO_DATA_CALLBACK_PF)</w:t>
            </w:r>
          </w:p>
          <w:p w14:paraId="5892ABDE" w14:textId="77777777" w:rsidR="00B37E64" w:rsidRPr="003B4A82" w:rsidRDefault="00B37E64" w:rsidP="00253467">
            <w:r>
              <w:t>(</w:t>
            </w:r>
          </w:p>
          <w:p w14:paraId="0DD85A57" w14:textId="77777777" w:rsidR="00B37E64" w:rsidRPr="003B4A82" w:rsidRDefault="00B37E64" w:rsidP="00253467">
            <w:pPr>
              <w:ind w:leftChars="200" w:left="420"/>
            </w:pPr>
            <w:r>
              <w:t>LPVOID lpPlayHandle,</w:t>
            </w:r>
          </w:p>
          <w:p w14:paraId="400E644B" w14:textId="77777777" w:rsidR="00B37E64" w:rsidRPr="003B4A82" w:rsidRDefault="00B37E64" w:rsidP="00253467">
            <w:pPr>
              <w:ind w:leftChars="200" w:left="420"/>
            </w:pPr>
            <w:r>
              <w:t xml:space="preserve">const </w:t>
            </w:r>
            <w:hyperlink w:anchor="_媒体数据流格式" w:history="1">
              <w:r>
                <w:rPr>
                  <w:rStyle w:val="a5"/>
                  <w:u w:val="none"/>
                </w:rPr>
                <w:t>NETDEV_PICTURE_DATA_S</w:t>
              </w:r>
            </w:hyperlink>
            <w:r>
              <w:t xml:space="preserve"> *pstPictureData,</w:t>
            </w:r>
          </w:p>
          <w:p w14:paraId="032A5CED" w14:textId="77777777" w:rsidR="00B37E64" w:rsidRPr="003B4A82" w:rsidRDefault="00B37E64" w:rsidP="00253467">
            <w:pPr>
              <w:ind w:leftChars="200" w:left="420"/>
            </w:pPr>
            <w:r>
              <w:t>LPVOID lpUserParam</w:t>
            </w:r>
          </w:p>
          <w:p w14:paraId="0B3BB51C" w14:textId="77777777" w:rsidR="00B37E64" w:rsidRPr="003B4A82" w:rsidRDefault="00B37E64" w:rsidP="00253467">
            <w:r>
              <w:t>);</w:t>
            </w:r>
          </w:p>
        </w:tc>
      </w:tr>
    </w:tbl>
    <w:p w14:paraId="657563B3" w14:textId="77777777" w:rsidR="00B37E64" w:rsidRPr="003B4A82" w:rsidRDefault="00B37E64" w:rsidP="00B37E64">
      <w:pPr>
        <w:rPr>
          <w:b/>
          <w:bCs/>
        </w:rPr>
      </w:pPr>
    </w:p>
    <w:p w14:paraId="637EB13B" w14:textId="77777777" w:rsidR="00B37E64" w:rsidRPr="003B4A82" w:rsidRDefault="00B37E64" w:rsidP="00B37E64">
      <w:pPr>
        <w:rPr>
          <w:b/>
          <w:bCs/>
        </w:rPr>
      </w:pPr>
      <w:r>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B37E64" w:rsidRPr="003B4A82" w14:paraId="1822036A" w14:textId="77777777" w:rsidTr="00253467">
        <w:trPr>
          <w:jc w:val="center"/>
        </w:trPr>
        <w:tc>
          <w:tcPr>
            <w:tcW w:w="1555" w:type="dxa"/>
          </w:tcPr>
          <w:p w14:paraId="0E620A44" w14:textId="77777777" w:rsidR="00B37E64" w:rsidRPr="003B4A82" w:rsidRDefault="00B37E64" w:rsidP="00253467">
            <w:pPr>
              <w:jc w:val="center"/>
            </w:pPr>
            <w:r>
              <w:t>Parameter</w:t>
            </w:r>
          </w:p>
        </w:tc>
        <w:tc>
          <w:tcPr>
            <w:tcW w:w="1275" w:type="dxa"/>
          </w:tcPr>
          <w:p w14:paraId="62308068" w14:textId="77777777" w:rsidR="00B37E64" w:rsidRPr="003B4A82" w:rsidRDefault="00B37E64" w:rsidP="00253467">
            <w:pPr>
              <w:jc w:val="center"/>
            </w:pPr>
            <w:r>
              <w:t>Type</w:t>
            </w:r>
          </w:p>
        </w:tc>
        <w:tc>
          <w:tcPr>
            <w:tcW w:w="7626" w:type="dxa"/>
          </w:tcPr>
          <w:p w14:paraId="79BB0E56" w14:textId="77777777" w:rsidR="00B37E64" w:rsidRPr="003B4A82" w:rsidRDefault="00B37E64" w:rsidP="00253467">
            <w:pPr>
              <w:jc w:val="center"/>
            </w:pPr>
            <w:r>
              <w:t>Description</w:t>
            </w:r>
          </w:p>
        </w:tc>
      </w:tr>
      <w:tr w:rsidR="00B37E64" w:rsidRPr="003B4A82" w14:paraId="084376AA" w14:textId="77777777" w:rsidTr="00253467">
        <w:trPr>
          <w:jc w:val="center"/>
        </w:trPr>
        <w:tc>
          <w:tcPr>
            <w:tcW w:w="1555" w:type="dxa"/>
          </w:tcPr>
          <w:p w14:paraId="6BE9AAE2" w14:textId="77777777" w:rsidR="00B37E64" w:rsidRPr="003B4A82" w:rsidRDefault="00B37E64" w:rsidP="00253467">
            <w:pPr>
              <w:jc w:val="center"/>
            </w:pPr>
            <w:r>
              <w:lastRenderedPageBreak/>
              <w:t>lpPlayHandle</w:t>
            </w:r>
          </w:p>
        </w:tc>
        <w:tc>
          <w:tcPr>
            <w:tcW w:w="1275" w:type="dxa"/>
          </w:tcPr>
          <w:p w14:paraId="7E4D94D6" w14:textId="77777777" w:rsidR="00B37E64" w:rsidRPr="003B4A82" w:rsidRDefault="00B37E64" w:rsidP="00253467">
            <w:pPr>
              <w:jc w:val="center"/>
            </w:pPr>
            <w:r>
              <w:t>IN</w:t>
            </w:r>
          </w:p>
        </w:tc>
        <w:tc>
          <w:tcPr>
            <w:tcW w:w="7626" w:type="dxa"/>
          </w:tcPr>
          <w:p w14:paraId="0153D5F3" w14:textId="77777777" w:rsidR="00B37E64" w:rsidRPr="003B4A82" w:rsidRDefault="00B37E64" w:rsidP="00253467">
            <w:r>
              <w:t>Current live view/playback handle</w:t>
            </w:r>
          </w:p>
        </w:tc>
      </w:tr>
      <w:tr w:rsidR="00B37E64" w:rsidRPr="003B4A82" w14:paraId="2B6C13AB" w14:textId="77777777" w:rsidTr="00253467">
        <w:trPr>
          <w:jc w:val="center"/>
        </w:trPr>
        <w:tc>
          <w:tcPr>
            <w:tcW w:w="1555" w:type="dxa"/>
            <w:vAlign w:val="center"/>
          </w:tcPr>
          <w:p w14:paraId="1F2C11C1" w14:textId="77777777" w:rsidR="00B37E64" w:rsidRPr="003B4A82" w:rsidRDefault="00B37E64" w:rsidP="00253467">
            <w:pPr>
              <w:jc w:val="center"/>
            </w:pPr>
            <w:r>
              <w:t>pstPictureData</w:t>
            </w:r>
          </w:p>
        </w:tc>
        <w:tc>
          <w:tcPr>
            <w:tcW w:w="1275" w:type="dxa"/>
            <w:vAlign w:val="center"/>
          </w:tcPr>
          <w:p w14:paraId="78B1EEB7" w14:textId="77777777" w:rsidR="00B37E64" w:rsidRPr="003B4A82" w:rsidRDefault="00B37E64" w:rsidP="00253467">
            <w:pPr>
              <w:jc w:val="center"/>
            </w:pPr>
            <w:r>
              <w:t>IN</w:t>
            </w:r>
          </w:p>
        </w:tc>
        <w:tc>
          <w:tcPr>
            <w:tcW w:w="7626" w:type="dxa"/>
            <w:vAlign w:val="center"/>
          </w:tcPr>
          <w:p w14:paraId="5D1FE39E" w14:textId="77777777" w:rsidR="00B37E64" w:rsidRPr="003B4A82" w:rsidRDefault="00B37E64" w:rsidP="00253467">
            <w:pPr>
              <w:jc w:val="left"/>
              <w:rPr>
                <w:rFonts w:ascii="宋体" w:hAnsi="宋体"/>
              </w:rPr>
            </w:pPr>
            <w:r>
              <w:t xml:space="preserve">Buffer storing info about decoded video stream data. See </w:t>
            </w:r>
            <w:hyperlink w:anchor="_媒体数据流格式" w:history="1">
              <w:r>
                <w:rPr>
                  <w:rStyle w:val="a5"/>
                  <w:u w:val="none"/>
                </w:rPr>
                <w:t>NETDEV_PICTURE_DATA_S</w:t>
              </w:r>
            </w:hyperlink>
            <w:r>
              <w:t>.</w:t>
            </w:r>
          </w:p>
        </w:tc>
      </w:tr>
      <w:tr w:rsidR="00B37E64" w:rsidRPr="003B4A82" w14:paraId="0C9CE4E8" w14:textId="77777777" w:rsidTr="00253467">
        <w:trPr>
          <w:jc w:val="center"/>
        </w:trPr>
        <w:tc>
          <w:tcPr>
            <w:tcW w:w="1555" w:type="dxa"/>
          </w:tcPr>
          <w:p w14:paraId="6C3B56D8" w14:textId="77777777" w:rsidR="00B37E64" w:rsidRPr="003B4A82" w:rsidRDefault="00B37E64" w:rsidP="00253467">
            <w:pPr>
              <w:jc w:val="center"/>
            </w:pPr>
            <w:r>
              <w:t>lpUserParam</w:t>
            </w:r>
          </w:p>
        </w:tc>
        <w:tc>
          <w:tcPr>
            <w:tcW w:w="1275" w:type="dxa"/>
          </w:tcPr>
          <w:p w14:paraId="3B7F8080" w14:textId="77777777" w:rsidR="00B37E64" w:rsidRPr="003B4A82" w:rsidRDefault="00B37E64" w:rsidP="00253467">
            <w:pPr>
              <w:jc w:val="center"/>
            </w:pPr>
            <w:r>
              <w:t>IN</w:t>
            </w:r>
          </w:p>
        </w:tc>
        <w:tc>
          <w:tcPr>
            <w:tcW w:w="7626" w:type="dxa"/>
          </w:tcPr>
          <w:p w14:paraId="257174DC" w14:textId="77777777" w:rsidR="00B37E64" w:rsidRPr="003B4A82" w:rsidRDefault="00B37E64" w:rsidP="00253467">
            <w:pPr>
              <w:jc w:val="left"/>
              <w:rPr>
                <w:rFonts w:ascii="宋体" w:hAnsi="宋体"/>
              </w:rPr>
            </w:pPr>
            <w:r>
              <w:t>User data. User parameter specified when calling calling NETDEV_SetPlayDecodeVideoCB.</w:t>
            </w:r>
          </w:p>
        </w:tc>
      </w:tr>
    </w:tbl>
    <w:p w14:paraId="7A06489B" w14:textId="77777777" w:rsidR="00B37E64" w:rsidRPr="003B4A82" w:rsidRDefault="00B37E64" w:rsidP="00B37E64">
      <w:pPr>
        <w:rPr>
          <w:b/>
        </w:rPr>
      </w:pPr>
    </w:p>
    <w:p w14:paraId="5E1C6894" w14:textId="7053CF85" w:rsidR="00B37E64" w:rsidRPr="003B4A82" w:rsidRDefault="00570071" w:rsidP="00B37E64">
      <w:pPr>
        <w:rPr>
          <w:b/>
        </w:rPr>
      </w:pPr>
      <w:r>
        <w:rPr>
          <w:b/>
        </w:rPr>
        <w:t>See also:</w:t>
      </w:r>
    </w:p>
    <w:p w14:paraId="02E4E2CA" w14:textId="77777777" w:rsidR="00B37E64" w:rsidRPr="003B4A82" w:rsidRDefault="00000000" w:rsidP="00B37E64">
      <w:pPr>
        <w:rPr>
          <w:rStyle w:val="a5"/>
          <w:u w:val="none"/>
        </w:rPr>
      </w:pPr>
      <w:hyperlink w:anchor="_根据URL回放录像文件" w:history="1">
        <w:r w:rsidR="00B37E64">
          <w:rPr>
            <w:rStyle w:val="a5"/>
            <w:u w:val="none"/>
          </w:rPr>
          <w:t>NETDEV_FastPlayBackByUrl</w:t>
        </w:r>
      </w:hyperlink>
      <w:r w:rsidR="00B37E64">
        <w:rPr>
          <w:rStyle w:val="a5"/>
          <w:color w:val="auto"/>
          <w:u w:val="none"/>
        </w:rPr>
        <w:t xml:space="preserve">, </w:t>
      </w:r>
      <w:hyperlink w:anchor="_按时间回放录像文件" w:history="1">
        <w:r w:rsidR="00B37E64">
          <w:rPr>
            <w:rStyle w:val="a5"/>
            <w:u w:val="none"/>
          </w:rPr>
          <w:t>NETDEV_PlayBackByTime</w:t>
        </w:r>
      </w:hyperlink>
      <w:r w:rsidR="00B37E64">
        <w:rPr>
          <w:rStyle w:val="a5"/>
          <w:color w:val="auto"/>
          <w:u w:val="none"/>
        </w:rPr>
        <w:t xml:space="preserve">, </w:t>
      </w:r>
      <w:hyperlink w:anchor="_按时间下载录像文件" w:history="1">
        <w:r w:rsidR="00B37E64">
          <w:rPr>
            <w:rStyle w:val="a5"/>
            <w:u w:val="none"/>
          </w:rPr>
          <w:t>NETDEV_GetFileByTime</w:t>
        </w:r>
      </w:hyperlink>
    </w:p>
    <w:p w14:paraId="21DD1DE0" w14:textId="77777777" w:rsidR="00B37E64" w:rsidRPr="003B4A82" w:rsidRDefault="00B37E64" w:rsidP="00B37E64">
      <w:pPr>
        <w:pStyle w:val="3"/>
      </w:pPr>
      <w:bookmarkStart w:id="1248" w:name="_按文件名回放录像参数结构体"/>
      <w:bookmarkStart w:id="1249" w:name="_Toc88647454"/>
      <w:bookmarkStart w:id="1250" w:name="_Toc149055142"/>
      <w:bookmarkEnd w:id="1248"/>
      <w:r>
        <w:t>Structure of playback by filename parameters</w:t>
      </w:r>
      <w:bookmarkEnd w:id="1249"/>
      <w:bookmarkEnd w:id="1250"/>
    </w:p>
    <w:tbl>
      <w:tblPr>
        <w:tblStyle w:val="a7"/>
        <w:tblW w:w="0" w:type="auto"/>
        <w:tblLook w:val="04A0" w:firstRow="1" w:lastRow="0" w:firstColumn="1" w:lastColumn="0" w:noHBand="0" w:noVBand="1"/>
      </w:tblPr>
      <w:tblGrid>
        <w:gridCol w:w="10456"/>
      </w:tblGrid>
      <w:tr w:rsidR="00B37E64" w:rsidRPr="003B4A82" w14:paraId="7688BF6F" w14:textId="77777777" w:rsidTr="00253467">
        <w:tc>
          <w:tcPr>
            <w:tcW w:w="10456" w:type="dxa"/>
          </w:tcPr>
          <w:p w14:paraId="3ACFE096" w14:textId="77777777" w:rsidR="00B37E64" w:rsidRPr="003B4A82" w:rsidRDefault="00B37E64" w:rsidP="00253467">
            <w:r>
              <w:t>typedef struct tagNETDEVPlayBackInfo</w:t>
            </w:r>
          </w:p>
          <w:p w14:paraId="53E7AC8A" w14:textId="77777777" w:rsidR="00B37E64" w:rsidRPr="003B4A82" w:rsidRDefault="00B37E64" w:rsidP="00253467">
            <w:r>
              <w:t>{</w:t>
            </w:r>
          </w:p>
          <w:p w14:paraId="79D2FFFF" w14:textId="77777777" w:rsidR="00B37E64" w:rsidRPr="003B4A82" w:rsidRDefault="00B37E64" w:rsidP="00253467">
            <w:pPr>
              <w:ind w:leftChars="200" w:left="420"/>
            </w:pPr>
            <w:r>
              <w:t>char    szName[NETDEV_LEN_260];</w:t>
            </w:r>
          </w:p>
          <w:p w14:paraId="2EB3DFFC" w14:textId="77777777" w:rsidR="00B37E64" w:rsidRPr="003B4A82" w:rsidRDefault="00B37E64" w:rsidP="00253467">
            <w:pPr>
              <w:ind w:leftChars="200" w:left="420"/>
            </w:pPr>
            <w:r>
              <w:t>INT64   tBeginTime;</w:t>
            </w:r>
          </w:p>
          <w:p w14:paraId="45A4943F" w14:textId="77777777" w:rsidR="00B37E64" w:rsidRPr="003B4A82" w:rsidRDefault="00B37E64" w:rsidP="00253467">
            <w:pPr>
              <w:ind w:leftChars="200" w:left="420"/>
            </w:pPr>
            <w:r>
              <w:t>INT64   tEndTime;</w:t>
            </w:r>
          </w:p>
          <w:p w14:paraId="55D81C96" w14:textId="77777777" w:rsidR="00B37E64" w:rsidRPr="003B4A82" w:rsidRDefault="00B37E64" w:rsidP="00253467">
            <w:pPr>
              <w:ind w:leftChars="200" w:left="420"/>
            </w:pPr>
            <w:r>
              <w:t>INT32   dwLinkMode;</w:t>
            </w:r>
          </w:p>
          <w:p w14:paraId="5ECD8F51" w14:textId="77777777" w:rsidR="00B37E64" w:rsidRPr="003B4A82" w:rsidRDefault="00B37E64" w:rsidP="00253467">
            <w:pPr>
              <w:ind w:leftChars="200" w:left="420"/>
            </w:pPr>
            <w:r>
              <w:t>LPVOID  hPlayWnd;</w:t>
            </w:r>
          </w:p>
          <w:p w14:paraId="0EFFF4B0" w14:textId="77777777" w:rsidR="00B37E64" w:rsidRPr="003B4A82" w:rsidRDefault="00B37E64" w:rsidP="00253467">
            <w:pPr>
              <w:ind w:leftChars="200" w:left="420"/>
            </w:pPr>
            <w:r>
              <w:t>INT32   dwFileType;</w:t>
            </w:r>
          </w:p>
          <w:p w14:paraId="0C5ACAC0" w14:textId="77777777" w:rsidR="00B37E64" w:rsidRPr="003B4A82" w:rsidRDefault="00B37E64" w:rsidP="00253467">
            <w:pPr>
              <w:ind w:leftChars="200" w:left="420"/>
            </w:pPr>
            <w:r>
              <w:t>INT32   dwDownloadSpeed;</w:t>
            </w:r>
          </w:p>
          <w:p w14:paraId="1220CDD1" w14:textId="77777777" w:rsidR="00B37E64" w:rsidRPr="003B4A82" w:rsidRDefault="00B37E64" w:rsidP="00253467">
            <w:pPr>
              <w:ind w:leftChars="200" w:left="420"/>
            </w:pPr>
            <w:r>
              <w:t>INT32   dwStreamMode;</w:t>
            </w:r>
          </w:p>
          <w:p w14:paraId="0F8488E5" w14:textId="77777777" w:rsidR="00B37E64" w:rsidRPr="003B4A82" w:rsidRDefault="00B37E64" w:rsidP="00253467">
            <w:pPr>
              <w:ind w:leftChars="200" w:left="420"/>
            </w:pPr>
            <w:r>
              <w:t>BYTE    byRes[252];</w:t>
            </w:r>
          </w:p>
          <w:p w14:paraId="6A8474FB" w14:textId="77777777" w:rsidR="00B37E64" w:rsidRPr="003B4A82" w:rsidRDefault="00B37E64" w:rsidP="00253467">
            <w:r>
              <w:t>}NETDEV_PLAYBACKINFO_S, *LPNETDEV_PLAYBACKINFO_S;</w:t>
            </w:r>
          </w:p>
        </w:tc>
      </w:tr>
    </w:tbl>
    <w:p w14:paraId="772507FF" w14:textId="77777777" w:rsidR="00B37E64" w:rsidRPr="003B4A82" w:rsidRDefault="00B37E64" w:rsidP="00B37E64">
      <w:pPr>
        <w:rPr>
          <w:b/>
        </w:rPr>
      </w:pPr>
    </w:p>
    <w:p w14:paraId="62B0B972" w14:textId="5B0FD15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205"/>
        <w:gridCol w:w="7251"/>
      </w:tblGrid>
      <w:tr w:rsidR="00B37E64" w:rsidRPr="003B4A82" w14:paraId="30294FFB" w14:textId="77777777" w:rsidTr="00253467">
        <w:tc>
          <w:tcPr>
            <w:tcW w:w="3205" w:type="dxa"/>
          </w:tcPr>
          <w:p w14:paraId="30C73557" w14:textId="77777777" w:rsidR="00B37E64" w:rsidRPr="003B4A82" w:rsidRDefault="00B37E64" w:rsidP="00253467">
            <w:pPr>
              <w:jc w:val="center"/>
            </w:pPr>
            <w:r>
              <w:t>Parameter</w:t>
            </w:r>
          </w:p>
        </w:tc>
        <w:tc>
          <w:tcPr>
            <w:tcW w:w="7251" w:type="dxa"/>
          </w:tcPr>
          <w:p w14:paraId="655605CC" w14:textId="77777777" w:rsidR="00B37E64" w:rsidRPr="003B4A82" w:rsidRDefault="00B37E64" w:rsidP="00253467">
            <w:pPr>
              <w:jc w:val="center"/>
            </w:pPr>
            <w:r>
              <w:t>Description</w:t>
            </w:r>
          </w:p>
        </w:tc>
      </w:tr>
      <w:tr w:rsidR="00B37E64" w:rsidRPr="003B4A82" w14:paraId="6499D7D9" w14:textId="77777777" w:rsidTr="00253467">
        <w:tc>
          <w:tcPr>
            <w:tcW w:w="3205" w:type="dxa"/>
          </w:tcPr>
          <w:p w14:paraId="3BEE271A" w14:textId="77777777" w:rsidR="00B37E64" w:rsidRPr="003B4A82" w:rsidRDefault="00B37E64" w:rsidP="00253467">
            <w:pPr>
              <w:jc w:val="left"/>
            </w:pPr>
            <w:r>
              <w:t>szName</w:t>
            </w:r>
          </w:p>
        </w:tc>
        <w:tc>
          <w:tcPr>
            <w:tcW w:w="7251" w:type="dxa"/>
          </w:tcPr>
          <w:p w14:paraId="3A5EDEE5" w14:textId="77777777" w:rsidR="00B37E64" w:rsidRPr="003B4A82" w:rsidRDefault="00B37E64" w:rsidP="00253467">
            <w:r>
              <w:t>Playback control block name</w:t>
            </w:r>
          </w:p>
        </w:tc>
      </w:tr>
      <w:tr w:rsidR="00B37E64" w:rsidRPr="003B4A82" w14:paraId="4E351335" w14:textId="77777777" w:rsidTr="00253467">
        <w:tc>
          <w:tcPr>
            <w:tcW w:w="3205" w:type="dxa"/>
          </w:tcPr>
          <w:p w14:paraId="7CFA85CE" w14:textId="77777777" w:rsidR="00B37E64" w:rsidRPr="003B4A82" w:rsidRDefault="00B37E64" w:rsidP="00253467">
            <w:pPr>
              <w:jc w:val="left"/>
            </w:pPr>
            <w:r>
              <w:t>tBeginTime</w:t>
            </w:r>
          </w:p>
        </w:tc>
        <w:tc>
          <w:tcPr>
            <w:tcW w:w="7251" w:type="dxa"/>
          </w:tcPr>
          <w:p w14:paraId="31EC3835" w14:textId="77777777" w:rsidR="00B37E64" w:rsidRPr="003B4A82" w:rsidRDefault="00B37E64" w:rsidP="00253467">
            <w:r>
              <w:t>Start time</w:t>
            </w:r>
          </w:p>
        </w:tc>
      </w:tr>
      <w:tr w:rsidR="00B37E64" w:rsidRPr="003B4A82" w14:paraId="32374015" w14:textId="77777777" w:rsidTr="00253467">
        <w:tc>
          <w:tcPr>
            <w:tcW w:w="3205" w:type="dxa"/>
          </w:tcPr>
          <w:p w14:paraId="652EBCCE" w14:textId="77777777" w:rsidR="00B37E64" w:rsidRPr="003B4A82" w:rsidRDefault="00B37E64" w:rsidP="00253467">
            <w:pPr>
              <w:jc w:val="left"/>
            </w:pPr>
            <w:r>
              <w:t>tEndTime</w:t>
            </w:r>
          </w:p>
        </w:tc>
        <w:tc>
          <w:tcPr>
            <w:tcW w:w="7251" w:type="dxa"/>
          </w:tcPr>
          <w:p w14:paraId="4D0E21E6" w14:textId="77777777" w:rsidR="00B37E64" w:rsidRPr="003B4A82" w:rsidRDefault="00B37E64" w:rsidP="00253467">
            <w:r>
              <w:t>End time</w:t>
            </w:r>
          </w:p>
        </w:tc>
      </w:tr>
      <w:tr w:rsidR="00B37E64" w:rsidRPr="003B4A82" w14:paraId="69CFD4D8" w14:textId="77777777" w:rsidTr="00253467">
        <w:tc>
          <w:tcPr>
            <w:tcW w:w="3205" w:type="dxa"/>
          </w:tcPr>
          <w:p w14:paraId="0CA24311" w14:textId="77777777" w:rsidR="00B37E64" w:rsidRPr="003B4A82" w:rsidRDefault="00B37E64" w:rsidP="00253467">
            <w:pPr>
              <w:jc w:val="left"/>
            </w:pPr>
            <w:r>
              <w:t>dwLinkMode</w:t>
            </w:r>
          </w:p>
        </w:tc>
        <w:tc>
          <w:tcPr>
            <w:tcW w:w="7251" w:type="dxa"/>
          </w:tcPr>
          <w:p w14:paraId="47F3AA0F" w14:textId="77777777" w:rsidR="00B37E64" w:rsidRPr="003B4A82" w:rsidRDefault="00B37E64" w:rsidP="00253467">
            <w:r>
              <w:t xml:space="preserve">Transport protocol. See </w:t>
            </w:r>
            <w:hyperlink w:anchor="_媒体传输协议枚举" w:history="1">
              <w:r>
                <w:rPr>
                  <w:rStyle w:val="a5"/>
                  <w:u w:val="none"/>
                </w:rPr>
                <w:t>NETDEV_PROTOCAL_E</w:t>
              </w:r>
            </w:hyperlink>
            <w:r>
              <w:t>.</w:t>
            </w:r>
          </w:p>
        </w:tc>
      </w:tr>
      <w:tr w:rsidR="00B37E64" w:rsidRPr="003B4A82" w14:paraId="64E9629B" w14:textId="77777777" w:rsidTr="00253467">
        <w:tc>
          <w:tcPr>
            <w:tcW w:w="3205" w:type="dxa"/>
          </w:tcPr>
          <w:p w14:paraId="652542AD" w14:textId="77777777" w:rsidR="00B37E64" w:rsidRPr="003B4A82" w:rsidRDefault="00B37E64" w:rsidP="00253467">
            <w:pPr>
              <w:jc w:val="left"/>
            </w:pPr>
            <w:r>
              <w:t>hPlayWnd</w:t>
            </w:r>
          </w:p>
        </w:tc>
        <w:tc>
          <w:tcPr>
            <w:tcW w:w="7251" w:type="dxa"/>
          </w:tcPr>
          <w:p w14:paraId="617BC960" w14:textId="77777777" w:rsidR="00B37E64" w:rsidRPr="003B4A82" w:rsidRDefault="00B37E64" w:rsidP="00253467">
            <w:r>
              <w:t>Window handle</w:t>
            </w:r>
          </w:p>
        </w:tc>
      </w:tr>
      <w:tr w:rsidR="00B37E64" w:rsidRPr="003B4A82" w14:paraId="6FC50530" w14:textId="77777777" w:rsidTr="00253467">
        <w:tc>
          <w:tcPr>
            <w:tcW w:w="3205" w:type="dxa"/>
          </w:tcPr>
          <w:p w14:paraId="6878C260" w14:textId="77777777" w:rsidR="00B37E64" w:rsidRPr="003B4A82" w:rsidRDefault="00B37E64" w:rsidP="00253467">
            <w:pPr>
              <w:jc w:val="left"/>
            </w:pPr>
            <w:r>
              <w:t>dwFileType</w:t>
            </w:r>
          </w:p>
        </w:tc>
        <w:tc>
          <w:tcPr>
            <w:tcW w:w="7251" w:type="dxa"/>
          </w:tcPr>
          <w:p w14:paraId="7BC5D68E" w14:textId="77777777" w:rsidR="00B37E64" w:rsidRPr="003B4A82" w:rsidRDefault="00B37E64" w:rsidP="00253467">
            <w:r>
              <w:t>Recording storage type. Reserved and currently not in use. Keep the default 0.</w:t>
            </w:r>
          </w:p>
        </w:tc>
      </w:tr>
      <w:tr w:rsidR="00B37E64" w:rsidRPr="003B4A82" w14:paraId="02F0F0C3" w14:textId="77777777" w:rsidTr="00253467">
        <w:tc>
          <w:tcPr>
            <w:tcW w:w="3205" w:type="dxa"/>
          </w:tcPr>
          <w:p w14:paraId="7464E929" w14:textId="77777777" w:rsidR="00B37E64" w:rsidRPr="003B4A82" w:rsidRDefault="00B37E64" w:rsidP="00253467">
            <w:pPr>
              <w:jc w:val="left"/>
            </w:pPr>
            <w:r>
              <w:t>dwDownloadSpeed</w:t>
            </w:r>
          </w:p>
        </w:tc>
        <w:tc>
          <w:tcPr>
            <w:tcW w:w="7251" w:type="dxa"/>
          </w:tcPr>
          <w:p w14:paraId="5E51CB4B" w14:textId="77777777" w:rsidR="00B37E64" w:rsidRPr="003B4A82" w:rsidRDefault="00B37E64" w:rsidP="00253467">
            <w:r>
              <w:t xml:space="preserve">Download speed. Valid when downloading recordings. See </w:t>
            </w:r>
            <w:hyperlink w:anchor="_录像下载速度枚举" w:history="1">
              <w:r>
                <w:rPr>
                  <w:rStyle w:val="a5"/>
                  <w:u w:val="none"/>
                </w:rPr>
                <w:t>NETDEV_E_DOWNLOAD_SPEED_E</w:t>
              </w:r>
            </w:hyperlink>
            <w:r>
              <w:t>.</w:t>
            </w:r>
          </w:p>
        </w:tc>
      </w:tr>
      <w:tr w:rsidR="00B37E64" w:rsidRPr="003B4A82" w14:paraId="1E643938" w14:textId="77777777" w:rsidTr="00253467">
        <w:tc>
          <w:tcPr>
            <w:tcW w:w="3205" w:type="dxa"/>
          </w:tcPr>
          <w:p w14:paraId="70512D9F" w14:textId="77777777" w:rsidR="00B37E64" w:rsidRPr="003B4A82" w:rsidRDefault="00B37E64" w:rsidP="00253467">
            <w:pPr>
              <w:jc w:val="left"/>
            </w:pPr>
            <w:r>
              <w:t>dwStreamMode</w:t>
            </w:r>
          </w:p>
        </w:tc>
        <w:tc>
          <w:tcPr>
            <w:tcW w:w="7251" w:type="dxa"/>
          </w:tcPr>
          <w:p w14:paraId="75502339" w14:textId="77777777" w:rsidR="00B37E64" w:rsidRPr="003B4A82" w:rsidRDefault="00B37E64" w:rsidP="00253467">
            <w:r>
              <w:t xml:space="preserve">Streaming mode. See </w:t>
            </w:r>
            <w:hyperlink w:anchor="_起流模式枚举" w:history="1">
              <w:r>
                <w:rPr>
                  <w:rStyle w:val="a5"/>
                  <w:u w:val="none"/>
                </w:rPr>
                <w:t>NETDEV_STREAM_MODE_E</w:t>
              </w:r>
            </w:hyperlink>
            <w:r>
              <w:t>.</w:t>
            </w:r>
          </w:p>
        </w:tc>
      </w:tr>
      <w:tr w:rsidR="00B37E64" w:rsidRPr="003B4A82" w14:paraId="705D9F85" w14:textId="77777777" w:rsidTr="00253467">
        <w:tc>
          <w:tcPr>
            <w:tcW w:w="3205" w:type="dxa"/>
          </w:tcPr>
          <w:p w14:paraId="05F3E866" w14:textId="77777777" w:rsidR="00B37E64" w:rsidRPr="003B4A82" w:rsidRDefault="00B37E64" w:rsidP="00253467">
            <w:pPr>
              <w:jc w:val="left"/>
            </w:pPr>
            <w:r>
              <w:t>byRes</w:t>
            </w:r>
          </w:p>
        </w:tc>
        <w:tc>
          <w:tcPr>
            <w:tcW w:w="7251" w:type="dxa"/>
          </w:tcPr>
          <w:p w14:paraId="7927365E" w14:textId="77777777" w:rsidR="00B37E64" w:rsidRPr="003B4A82" w:rsidRDefault="00B37E64" w:rsidP="00253467">
            <w:r>
              <w:t>Reserved field.</w:t>
            </w:r>
          </w:p>
        </w:tc>
      </w:tr>
    </w:tbl>
    <w:p w14:paraId="52BD9665" w14:textId="77777777" w:rsidR="00B37E64" w:rsidRPr="003B4A82" w:rsidRDefault="00B37E64" w:rsidP="00B37E64">
      <w:pPr>
        <w:rPr>
          <w:b/>
        </w:rPr>
      </w:pPr>
    </w:p>
    <w:p w14:paraId="4E3F7BE1" w14:textId="13817A6F" w:rsidR="00B37E64" w:rsidRPr="003B4A82" w:rsidRDefault="00570071" w:rsidP="00B37E64">
      <w:pPr>
        <w:rPr>
          <w:b/>
        </w:rPr>
      </w:pPr>
      <w:r>
        <w:rPr>
          <w:b/>
        </w:rPr>
        <w:t>See also:</w:t>
      </w:r>
    </w:p>
    <w:p w14:paraId="748042BF" w14:textId="77777777" w:rsidR="00B37E64" w:rsidRPr="003B4A82" w:rsidRDefault="00000000" w:rsidP="00B37E64">
      <w:pPr>
        <w:rPr>
          <w:rStyle w:val="a5"/>
          <w:color w:val="auto"/>
          <w:u w:val="none"/>
        </w:rPr>
      </w:pPr>
      <w:hyperlink w:anchor="_按时间回放录像文件" w:history="1">
        <w:r w:rsidR="00B37E64">
          <w:rPr>
            <w:rStyle w:val="a5"/>
            <w:u w:val="none"/>
          </w:rPr>
          <w:t>NETDEV_PlayBackByTime</w:t>
        </w:r>
      </w:hyperlink>
      <w:r w:rsidR="00B37E64">
        <w:rPr>
          <w:rStyle w:val="a5"/>
          <w:color w:val="auto"/>
          <w:u w:val="none"/>
        </w:rPr>
        <w:t xml:space="preserve">, </w:t>
      </w:r>
      <w:hyperlink w:anchor="_按文件名下载录像文件" w:history="1">
        <w:r w:rsidR="00B37E64">
          <w:rPr>
            <w:rStyle w:val="a5"/>
            <w:u w:val="none"/>
          </w:rPr>
          <w:t>NETDEV_GetFileByName</w:t>
        </w:r>
      </w:hyperlink>
    </w:p>
    <w:p w14:paraId="778D9BAF" w14:textId="77777777" w:rsidR="00B37E64" w:rsidRPr="003B4A82" w:rsidRDefault="00B37E64" w:rsidP="00B37E64">
      <w:pPr>
        <w:pStyle w:val="3"/>
      </w:pPr>
      <w:bookmarkStart w:id="1251" w:name="_拉框缩放结构体"/>
      <w:bookmarkStart w:id="1252" w:name="_Toc88647455"/>
      <w:bookmarkStart w:id="1253" w:name="_Toc149055143"/>
      <w:bookmarkEnd w:id="1251"/>
      <w:r w:rsidRPr="000371A2">
        <w:t>Structure of drag-to-zoom</w:t>
      </w:r>
      <w:bookmarkEnd w:id="1252"/>
      <w:bookmarkEnd w:id="1253"/>
    </w:p>
    <w:tbl>
      <w:tblPr>
        <w:tblStyle w:val="a7"/>
        <w:tblW w:w="0" w:type="auto"/>
        <w:tblLook w:val="04A0" w:firstRow="1" w:lastRow="0" w:firstColumn="1" w:lastColumn="0" w:noHBand="0" w:noVBand="1"/>
      </w:tblPr>
      <w:tblGrid>
        <w:gridCol w:w="10456"/>
      </w:tblGrid>
      <w:tr w:rsidR="00B37E64" w:rsidRPr="003B4A82" w14:paraId="5807D58A" w14:textId="77777777" w:rsidTr="00253467">
        <w:tc>
          <w:tcPr>
            <w:tcW w:w="10456" w:type="dxa"/>
          </w:tcPr>
          <w:p w14:paraId="0E9A83FC" w14:textId="77777777" w:rsidR="00B37E64" w:rsidRPr="003B4A82" w:rsidRDefault="00B37E64" w:rsidP="00253467">
            <w:r>
              <w:t>typedef struct tagNETDEVPTZZoomAreaInfo</w:t>
            </w:r>
          </w:p>
          <w:p w14:paraId="58C61451" w14:textId="77777777" w:rsidR="00B37E64" w:rsidRPr="003B4A82" w:rsidRDefault="00B37E64" w:rsidP="00253467">
            <w:r>
              <w:lastRenderedPageBreak/>
              <w:t>{</w:t>
            </w:r>
          </w:p>
          <w:p w14:paraId="420642FD" w14:textId="77777777" w:rsidR="00B37E64" w:rsidRPr="003B4A82" w:rsidRDefault="00B37E64" w:rsidP="00253467">
            <w:r>
              <w:t xml:space="preserve">    UINT32      udwMidPointX;     </w:t>
            </w:r>
          </w:p>
          <w:p w14:paraId="0544BC68" w14:textId="77777777" w:rsidR="00B37E64" w:rsidRPr="003B4A82" w:rsidRDefault="00B37E64" w:rsidP="00253467">
            <w:r>
              <w:t xml:space="preserve">    UINT32      udwMidPointY;      </w:t>
            </w:r>
          </w:p>
          <w:p w14:paraId="38FC82C0" w14:textId="77777777" w:rsidR="00B37E64" w:rsidRPr="003B4A82" w:rsidRDefault="00B37E64" w:rsidP="00253467">
            <w:r>
              <w:t xml:space="preserve">    UINT32      udwLengthX;       </w:t>
            </w:r>
          </w:p>
          <w:p w14:paraId="4A30D697" w14:textId="77777777" w:rsidR="00B37E64" w:rsidRPr="003B4A82" w:rsidRDefault="00B37E64" w:rsidP="00253467">
            <w:r>
              <w:t xml:space="preserve">    UINT32      udwLengthY;        </w:t>
            </w:r>
          </w:p>
          <w:p w14:paraId="4EA54CB3" w14:textId="77777777" w:rsidR="00B37E64" w:rsidRPr="003B4A82" w:rsidRDefault="00B37E64" w:rsidP="00253467">
            <w:r>
              <w:t xml:space="preserve">    UINT32      udwWidth;          </w:t>
            </w:r>
          </w:p>
          <w:p w14:paraId="367C53CF" w14:textId="77777777" w:rsidR="00B37E64" w:rsidRPr="003B4A82" w:rsidRDefault="00B37E64" w:rsidP="00253467">
            <w:r>
              <w:t xml:space="preserve">    UINT32      udwHeight;         </w:t>
            </w:r>
          </w:p>
          <w:p w14:paraId="5AA7EB70" w14:textId="77777777" w:rsidR="00B37E64" w:rsidRPr="003B4A82" w:rsidRDefault="00B37E64" w:rsidP="00253467">
            <w:r>
              <w:t xml:space="preserve">    BYTE        byRes[64];         </w:t>
            </w:r>
          </w:p>
          <w:p w14:paraId="77000D36" w14:textId="77777777" w:rsidR="00B37E64" w:rsidRPr="003B4A82" w:rsidRDefault="00B37E64" w:rsidP="00253467">
            <w:r>
              <w:t>}NETDEV_PTZ_ZOOM_AREA_INFO_S, *LPNETDEV_PTZ_ZOOM_AREA_INFO_S;</w:t>
            </w:r>
          </w:p>
        </w:tc>
      </w:tr>
    </w:tbl>
    <w:p w14:paraId="3F97F1F7" w14:textId="77777777" w:rsidR="00B37E64" w:rsidRPr="003B4A82" w:rsidRDefault="00B37E64" w:rsidP="00B37E64"/>
    <w:p w14:paraId="432A5A9C" w14:textId="50F62B2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391AA543" w14:textId="77777777" w:rsidTr="00253467">
        <w:tc>
          <w:tcPr>
            <w:tcW w:w="2122" w:type="dxa"/>
          </w:tcPr>
          <w:p w14:paraId="4AE2F042" w14:textId="77777777" w:rsidR="00B37E64" w:rsidRPr="003B4A82" w:rsidRDefault="00B37E64" w:rsidP="00253467">
            <w:pPr>
              <w:jc w:val="center"/>
            </w:pPr>
            <w:r>
              <w:t>Parameter</w:t>
            </w:r>
          </w:p>
        </w:tc>
        <w:tc>
          <w:tcPr>
            <w:tcW w:w="8334" w:type="dxa"/>
          </w:tcPr>
          <w:p w14:paraId="7F27E8CB" w14:textId="77777777" w:rsidR="00B37E64" w:rsidRPr="003B4A82" w:rsidRDefault="00B37E64" w:rsidP="00253467">
            <w:pPr>
              <w:jc w:val="center"/>
            </w:pPr>
            <w:r>
              <w:t>Description</w:t>
            </w:r>
          </w:p>
        </w:tc>
      </w:tr>
      <w:tr w:rsidR="00B37E64" w:rsidRPr="003B4A82" w14:paraId="6D6A997E" w14:textId="77777777" w:rsidTr="00253467">
        <w:tc>
          <w:tcPr>
            <w:tcW w:w="2122" w:type="dxa"/>
          </w:tcPr>
          <w:p w14:paraId="4E42DC5F" w14:textId="77777777" w:rsidR="00B37E64" w:rsidRPr="003B4A82" w:rsidRDefault="00B37E64" w:rsidP="00253467">
            <w:r>
              <w:t>udwMidPointX</w:t>
            </w:r>
          </w:p>
        </w:tc>
        <w:tc>
          <w:tcPr>
            <w:tcW w:w="8334" w:type="dxa"/>
          </w:tcPr>
          <w:p w14:paraId="760D0AF7" w14:textId="77777777" w:rsidR="00B37E64" w:rsidRPr="003B4A82" w:rsidRDefault="00B37E64" w:rsidP="00253467">
            <w:r>
              <w:t>x-coordinate of the center of the zoomed area</w:t>
            </w:r>
          </w:p>
        </w:tc>
      </w:tr>
      <w:tr w:rsidR="00B37E64" w:rsidRPr="003B4A82" w14:paraId="0DAF7960" w14:textId="77777777" w:rsidTr="00253467">
        <w:tc>
          <w:tcPr>
            <w:tcW w:w="2122" w:type="dxa"/>
            <w:vAlign w:val="center"/>
          </w:tcPr>
          <w:p w14:paraId="2D8F690A" w14:textId="77777777" w:rsidR="00B37E64" w:rsidRPr="003B4A82" w:rsidRDefault="00B37E64" w:rsidP="00253467">
            <w:r>
              <w:t>udwMidPointY</w:t>
            </w:r>
          </w:p>
        </w:tc>
        <w:tc>
          <w:tcPr>
            <w:tcW w:w="8334" w:type="dxa"/>
          </w:tcPr>
          <w:p w14:paraId="71BD7E9E" w14:textId="77777777" w:rsidR="00B37E64" w:rsidRPr="003B4A82" w:rsidRDefault="00B37E64" w:rsidP="00253467">
            <w:r>
              <w:t>y-coordinate of the center of the zoomed area</w:t>
            </w:r>
          </w:p>
        </w:tc>
      </w:tr>
      <w:tr w:rsidR="00B37E64" w:rsidRPr="003B4A82" w14:paraId="2ACCED39" w14:textId="77777777" w:rsidTr="00253467">
        <w:tc>
          <w:tcPr>
            <w:tcW w:w="2122" w:type="dxa"/>
          </w:tcPr>
          <w:p w14:paraId="1FD002A9" w14:textId="77777777" w:rsidR="00B37E64" w:rsidRPr="003B4A82" w:rsidRDefault="00B37E64" w:rsidP="00253467">
            <w:r>
              <w:t>udwLengthX</w:t>
            </w:r>
          </w:p>
        </w:tc>
        <w:tc>
          <w:tcPr>
            <w:tcW w:w="8334" w:type="dxa"/>
          </w:tcPr>
          <w:p w14:paraId="0A02DC5F" w14:textId="77777777" w:rsidR="00B37E64" w:rsidRPr="003B4A82" w:rsidRDefault="00B37E64" w:rsidP="00253467">
            <w:r>
              <w:t>Length of the zoomed area</w:t>
            </w:r>
          </w:p>
        </w:tc>
      </w:tr>
      <w:tr w:rsidR="00B37E64" w:rsidRPr="003B4A82" w14:paraId="5C223E2D" w14:textId="77777777" w:rsidTr="00253467">
        <w:tc>
          <w:tcPr>
            <w:tcW w:w="2122" w:type="dxa"/>
          </w:tcPr>
          <w:p w14:paraId="12B56CD7" w14:textId="77777777" w:rsidR="00B37E64" w:rsidRPr="003B4A82" w:rsidRDefault="00B37E64" w:rsidP="00253467">
            <w:r>
              <w:t>udwLengthY</w:t>
            </w:r>
          </w:p>
        </w:tc>
        <w:tc>
          <w:tcPr>
            <w:tcW w:w="8334" w:type="dxa"/>
          </w:tcPr>
          <w:p w14:paraId="551D325F" w14:textId="77777777" w:rsidR="00B37E64" w:rsidRPr="003B4A82" w:rsidRDefault="00B37E64" w:rsidP="00253467">
            <w:r>
              <w:t>Width of the zoomed area</w:t>
            </w:r>
          </w:p>
        </w:tc>
      </w:tr>
      <w:tr w:rsidR="00B37E64" w:rsidRPr="003B4A82" w14:paraId="47A7B77A" w14:textId="77777777" w:rsidTr="00253467">
        <w:tc>
          <w:tcPr>
            <w:tcW w:w="2122" w:type="dxa"/>
          </w:tcPr>
          <w:p w14:paraId="28B8321F" w14:textId="77777777" w:rsidR="00B37E64" w:rsidRPr="003B4A82" w:rsidRDefault="00B37E64" w:rsidP="00253467">
            <w:r>
              <w:t>udwWidth</w:t>
            </w:r>
          </w:p>
        </w:tc>
        <w:tc>
          <w:tcPr>
            <w:tcW w:w="8334" w:type="dxa"/>
          </w:tcPr>
          <w:p w14:paraId="3D6786B6" w14:textId="77777777" w:rsidR="00B37E64" w:rsidRPr="003B4A82" w:rsidRDefault="00B37E64" w:rsidP="00253467">
            <w:r>
              <w:t>Window length</w:t>
            </w:r>
          </w:p>
        </w:tc>
      </w:tr>
      <w:tr w:rsidR="00B37E64" w:rsidRPr="003B4A82" w14:paraId="34DCAC8E" w14:textId="77777777" w:rsidTr="00253467">
        <w:tc>
          <w:tcPr>
            <w:tcW w:w="2122" w:type="dxa"/>
          </w:tcPr>
          <w:p w14:paraId="0836A87A" w14:textId="77777777" w:rsidR="00B37E64" w:rsidRPr="003B4A82" w:rsidRDefault="00B37E64" w:rsidP="00253467">
            <w:r>
              <w:t>udwHeight</w:t>
            </w:r>
          </w:p>
        </w:tc>
        <w:tc>
          <w:tcPr>
            <w:tcW w:w="8334" w:type="dxa"/>
          </w:tcPr>
          <w:p w14:paraId="33EA0C0A" w14:textId="77777777" w:rsidR="00B37E64" w:rsidRPr="003B4A82" w:rsidRDefault="00B37E64" w:rsidP="00253467">
            <w:r>
              <w:t>Window height</w:t>
            </w:r>
          </w:p>
        </w:tc>
      </w:tr>
      <w:tr w:rsidR="00B37E64" w:rsidRPr="003B4A82" w14:paraId="028506D7" w14:textId="77777777" w:rsidTr="00253467">
        <w:tc>
          <w:tcPr>
            <w:tcW w:w="2122" w:type="dxa"/>
          </w:tcPr>
          <w:p w14:paraId="10D4A406" w14:textId="77777777" w:rsidR="00B37E64" w:rsidRPr="003B4A82" w:rsidRDefault="00B37E64" w:rsidP="00253467">
            <w:r>
              <w:t>byRes</w:t>
            </w:r>
          </w:p>
        </w:tc>
        <w:tc>
          <w:tcPr>
            <w:tcW w:w="8334" w:type="dxa"/>
          </w:tcPr>
          <w:p w14:paraId="48A524E3" w14:textId="77777777" w:rsidR="00B37E64" w:rsidRPr="003B4A82" w:rsidRDefault="00B37E64" w:rsidP="00253467">
            <w:r>
              <w:t>Reserved field.</w:t>
            </w:r>
          </w:p>
        </w:tc>
      </w:tr>
    </w:tbl>
    <w:p w14:paraId="44640893" w14:textId="77777777" w:rsidR="00B37E64" w:rsidRPr="003B4A82" w:rsidRDefault="00B37E64" w:rsidP="00B37E64"/>
    <w:p w14:paraId="4CA9B829" w14:textId="47E21446" w:rsidR="00B37E64" w:rsidRPr="003B4A82" w:rsidRDefault="00570071" w:rsidP="00B37E64">
      <w:pPr>
        <w:rPr>
          <w:b/>
        </w:rPr>
      </w:pPr>
      <w:r>
        <w:rPr>
          <w:b/>
        </w:rPr>
        <w:t>See also:</w:t>
      </w:r>
    </w:p>
    <w:bookmarkStart w:id="1254" w:name="_拉框放大结构体"/>
    <w:bookmarkEnd w:id="1254"/>
    <w:p w14:paraId="260AD5B0" w14:textId="77777777" w:rsidR="00B37E64" w:rsidRPr="003B4A82" w:rsidRDefault="00B37E64" w:rsidP="00B37E64">
      <w:pPr>
        <w:rPr>
          <w:rFonts w:asciiTheme="minorEastAsia" w:hAnsiTheme="minorEastAsia"/>
          <w:bCs/>
          <w:szCs w:val="21"/>
        </w:rPr>
      </w:pPr>
      <w:r w:rsidRPr="003B4A82">
        <w:fldChar w:fldCharType="begin"/>
      </w:r>
      <w:r w:rsidRPr="003B4A82">
        <w:instrText xml:space="preserve"> HYPERLINK \l "_云台3D定位_1" </w:instrText>
      </w:r>
      <w:r w:rsidRPr="003B4A82">
        <w:fldChar w:fldCharType="separate"/>
      </w:r>
      <w:r>
        <w:rPr>
          <w:rStyle w:val="a5"/>
          <w:rFonts w:asciiTheme="minorEastAsia" w:hAnsiTheme="minorEastAsia"/>
          <w:szCs w:val="21"/>
          <w:u w:val="none"/>
        </w:rPr>
        <w:t>NETDEV_PTZ3DPosition</w:t>
      </w:r>
      <w:r w:rsidRPr="003B4A82">
        <w:rPr>
          <w:rStyle w:val="a5"/>
          <w:rFonts w:asciiTheme="minorEastAsia" w:hAnsiTheme="minorEastAsia"/>
          <w:szCs w:val="21"/>
          <w:u w:val="none"/>
        </w:rPr>
        <w:fldChar w:fldCharType="end"/>
      </w:r>
      <w:r>
        <w:rPr>
          <w:rFonts w:asciiTheme="minorEastAsia" w:hAnsiTheme="minorEastAsia"/>
          <w:bCs/>
          <w:szCs w:val="21"/>
        </w:rPr>
        <w:t xml:space="preserve"> </w:t>
      </w:r>
    </w:p>
    <w:p w14:paraId="08B47DC8" w14:textId="77777777" w:rsidR="00B37E64" w:rsidRPr="003B4A82" w:rsidRDefault="00B37E64" w:rsidP="00B37E64">
      <w:pPr>
        <w:pStyle w:val="3"/>
        <w:rPr>
          <w:rFonts w:ascii="宋体" w:hAnsi="宋体"/>
        </w:rPr>
      </w:pPr>
      <w:bookmarkStart w:id="1255" w:name="_拉框放大结构体_1"/>
      <w:bookmarkStart w:id="1256" w:name="_Toc88647456"/>
      <w:bookmarkStart w:id="1257" w:name="_Toc149055144"/>
      <w:bookmarkEnd w:id="1255"/>
      <w:r w:rsidRPr="000371A2">
        <w:t>Structure of info about PTZ areas</w:t>
      </w:r>
      <w:bookmarkEnd w:id="1256"/>
      <w:bookmarkEnd w:id="1257"/>
    </w:p>
    <w:tbl>
      <w:tblPr>
        <w:tblStyle w:val="a7"/>
        <w:tblW w:w="0" w:type="auto"/>
        <w:tblLook w:val="04A0" w:firstRow="1" w:lastRow="0" w:firstColumn="1" w:lastColumn="0" w:noHBand="0" w:noVBand="1"/>
      </w:tblPr>
      <w:tblGrid>
        <w:gridCol w:w="10456"/>
      </w:tblGrid>
      <w:tr w:rsidR="00B37E64" w:rsidRPr="003B4A82" w14:paraId="5DF79FD1" w14:textId="77777777" w:rsidTr="00253467">
        <w:tc>
          <w:tcPr>
            <w:tcW w:w="10456" w:type="dxa"/>
          </w:tcPr>
          <w:p w14:paraId="0F4A2804" w14:textId="77777777" w:rsidR="00B37E64" w:rsidRPr="003B4A82" w:rsidRDefault="00B37E64" w:rsidP="00253467">
            <w:r>
              <w:t>typedef struct tagNETDEVPtzOperateAreaInfo</w:t>
            </w:r>
          </w:p>
          <w:p w14:paraId="2AEDEA6F" w14:textId="77777777" w:rsidR="00B37E64" w:rsidRPr="003B4A82" w:rsidRDefault="00B37E64" w:rsidP="00253467">
            <w:r>
              <w:t>{</w:t>
            </w:r>
          </w:p>
          <w:p w14:paraId="04477B05" w14:textId="77777777" w:rsidR="00B37E64" w:rsidRPr="003B4A82" w:rsidRDefault="00B37E64" w:rsidP="00253467">
            <w:r>
              <w:t xml:space="preserve">    INT32   dwBeginPointX;      </w:t>
            </w:r>
          </w:p>
          <w:p w14:paraId="4547285D" w14:textId="77777777" w:rsidR="00B37E64" w:rsidRPr="003B4A82" w:rsidRDefault="00B37E64" w:rsidP="00253467">
            <w:r>
              <w:t xml:space="preserve">    INT32   dwBeginPointY;     </w:t>
            </w:r>
          </w:p>
          <w:p w14:paraId="55E43E71" w14:textId="77777777" w:rsidR="00B37E64" w:rsidRPr="003B4A82" w:rsidRDefault="00B37E64" w:rsidP="00253467">
            <w:r>
              <w:t xml:space="preserve">    INT32   dwEndPointX;       </w:t>
            </w:r>
          </w:p>
          <w:p w14:paraId="303C59E8" w14:textId="77777777" w:rsidR="00B37E64" w:rsidRPr="003B4A82" w:rsidRDefault="00B37E64" w:rsidP="00253467">
            <w:pPr>
              <w:ind w:firstLineChars="200" w:firstLine="420"/>
            </w:pPr>
            <w:r>
              <w:t xml:space="preserve">INT32   dwEndPointY;        </w:t>
            </w:r>
          </w:p>
          <w:p w14:paraId="1651DF7E" w14:textId="77777777" w:rsidR="00B37E64" w:rsidRPr="003B4A82" w:rsidRDefault="00B37E64" w:rsidP="00253467">
            <w:r>
              <w:t xml:space="preserve">}NETDEV_PTZ_OPERATEAREA_S, *LPNETDEV_PTZ_OPERATEAREA_S; </w:t>
            </w:r>
          </w:p>
        </w:tc>
      </w:tr>
    </w:tbl>
    <w:p w14:paraId="7FBAF3DB" w14:textId="77777777" w:rsidR="00B37E64" w:rsidRPr="003B4A82" w:rsidRDefault="00B37E64" w:rsidP="00B37E64"/>
    <w:p w14:paraId="422A1E15" w14:textId="43663D7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57C82196" w14:textId="77777777" w:rsidTr="00253467">
        <w:tc>
          <w:tcPr>
            <w:tcW w:w="2122" w:type="dxa"/>
          </w:tcPr>
          <w:p w14:paraId="64D0D97A" w14:textId="77777777" w:rsidR="00B37E64" w:rsidRPr="003B4A82" w:rsidRDefault="00B37E64" w:rsidP="00253467">
            <w:pPr>
              <w:jc w:val="center"/>
            </w:pPr>
            <w:r>
              <w:t>Parameter</w:t>
            </w:r>
          </w:p>
        </w:tc>
        <w:tc>
          <w:tcPr>
            <w:tcW w:w="8334" w:type="dxa"/>
          </w:tcPr>
          <w:p w14:paraId="3B3412F5" w14:textId="77777777" w:rsidR="00B37E64" w:rsidRPr="003B4A82" w:rsidRDefault="00B37E64" w:rsidP="00253467">
            <w:pPr>
              <w:jc w:val="center"/>
            </w:pPr>
            <w:r>
              <w:t>Description</w:t>
            </w:r>
          </w:p>
        </w:tc>
      </w:tr>
      <w:tr w:rsidR="00B37E64" w:rsidRPr="003B4A82" w14:paraId="4AEAB411" w14:textId="77777777" w:rsidTr="00253467">
        <w:tc>
          <w:tcPr>
            <w:tcW w:w="2122" w:type="dxa"/>
          </w:tcPr>
          <w:p w14:paraId="33BD5681" w14:textId="77777777" w:rsidR="00B37E64" w:rsidRPr="003B4A82" w:rsidRDefault="00B37E64" w:rsidP="00253467">
            <w:r>
              <w:t>dwBeginPointX</w:t>
            </w:r>
          </w:p>
        </w:tc>
        <w:tc>
          <w:tcPr>
            <w:tcW w:w="8334" w:type="dxa"/>
          </w:tcPr>
          <w:p w14:paraId="01AC52A2" w14:textId="77777777" w:rsidR="00B37E64" w:rsidRPr="003B4A82" w:rsidRDefault="00B37E64" w:rsidP="00253467">
            <w:r>
              <w:t>x-coordinate of the start point of the area [0,10000]</w:t>
            </w:r>
          </w:p>
        </w:tc>
      </w:tr>
      <w:tr w:rsidR="00B37E64" w:rsidRPr="003B4A82" w14:paraId="2F232D8A" w14:textId="77777777" w:rsidTr="00253467">
        <w:tc>
          <w:tcPr>
            <w:tcW w:w="2122" w:type="dxa"/>
            <w:vAlign w:val="center"/>
          </w:tcPr>
          <w:p w14:paraId="290AD841" w14:textId="77777777" w:rsidR="00B37E64" w:rsidRPr="003B4A82" w:rsidRDefault="00B37E64" w:rsidP="00253467">
            <w:r>
              <w:t>dwBeginPointY</w:t>
            </w:r>
          </w:p>
        </w:tc>
        <w:tc>
          <w:tcPr>
            <w:tcW w:w="8334" w:type="dxa"/>
          </w:tcPr>
          <w:p w14:paraId="20170B8F" w14:textId="77777777" w:rsidR="00B37E64" w:rsidRPr="003B4A82" w:rsidRDefault="00B37E64" w:rsidP="00253467">
            <w:r>
              <w:t>y-coordinate of the start point of the area [0,10000]</w:t>
            </w:r>
          </w:p>
        </w:tc>
      </w:tr>
      <w:tr w:rsidR="00B37E64" w:rsidRPr="003B4A82" w14:paraId="4A33D936" w14:textId="77777777" w:rsidTr="00253467">
        <w:tc>
          <w:tcPr>
            <w:tcW w:w="2122" w:type="dxa"/>
          </w:tcPr>
          <w:p w14:paraId="7396D0A2" w14:textId="77777777" w:rsidR="00B37E64" w:rsidRPr="003B4A82" w:rsidRDefault="00B37E64" w:rsidP="00253467">
            <w:r>
              <w:t>dwEndPointX</w:t>
            </w:r>
          </w:p>
        </w:tc>
        <w:tc>
          <w:tcPr>
            <w:tcW w:w="8334" w:type="dxa"/>
          </w:tcPr>
          <w:p w14:paraId="7BCEDE52" w14:textId="77777777" w:rsidR="00B37E64" w:rsidRPr="003B4A82" w:rsidRDefault="00B37E64" w:rsidP="00253467">
            <w:r>
              <w:t>x-coordinate of the end point of the area [0,10000]</w:t>
            </w:r>
          </w:p>
        </w:tc>
      </w:tr>
      <w:tr w:rsidR="00B37E64" w:rsidRPr="003B4A82" w14:paraId="16B087D0" w14:textId="77777777" w:rsidTr="00253467">
        <w:tc>
          <w:tcPr>
            <w:tcW w:w="2122" w:type="dxa"/>
          </w:tcPr>
          <w:p w14:paraId="4220DC56" w14:textId="77777777" w:rsidR="00B37E64" w:rsidRPr="003B4A82" w:rsidRDefault="00B37E64" w:rsidP="00253467">
            <w:r>
              <w:t>dwEndPointY</w:t>
            </w:r>
          </w:p>
        </w:tc>
        <w:tc>
          <w:tcPr>
            <w:tcW w:w="8334" w:type="dxa"/>
          </w:tcPr>
          <w:p w14:paraId="01B1A26B" w14:textId="77777777" w:rsidR="00B37E64" w:rsidRPr="003B4A82" w:rsidRDefault="00B37E64" w:rsidP="00253467">
            <w:r>
              <w:t>y-coordinate of the end point of the area [0,10000]</w:t>
            </w:r>
          </w:p>
        </w:tc>
      </w:tr>
    </w:tbl>
    <w:p w14:paraId="0D56FF19" w14:textId="77777777" w:rsidR="00B37E64" w:rsidRPr="003B4A82" w:rsidRDefault="00B37E64" w:rsidP="00B37E64"/>
    <w:p w14:paraId="5D8525F7" w14:textId="009E40D1" w:rsidR="00B37E64" w:rsidRPr="003B4A82" w:rsidRDefault="00570071" w:rsidP="00B37E64">
      <w:pPr>
        <w:rPr>
          <w:b/>
        </w:rPr>
      </w:pPr>
      <w:r>
        <w:rPr>
          <w:b/>
        </w:rPr>
        <w:t>See also:</w:t>
      </w:r>
    </w:p>
    <w:p w14:paraId="580E644C" w14:textId="77777777" w:rsidR="00B37E64" w:rsidRPr="003B4A82" w:rsidRDefault="00000000" w:rsidP="00B37E64">
      <w:pPr>
        <w:rPr>
          <w:rFonts w:asciiTheme="minorEastAsia" w:hAnsiTheme="minorEastAsia"/>
          <w:szCs w:val="21"/>
        </w:rPr>
      </w:pPr>
      <w:hyperlink w:anchor="_拉框放大.缩小_1" w:history="1">
        <w:r w:rsidR="00B37E64">
          <w:rPr>
            <w:rStyle w:val="a5"/>
            <w:rFonts w:asciiTheme="minorEastAsia" w:hAnsiTheme="minorEastAsia"/>
            <w:szCs w:val="21"/>
            <w:u w:val="none"/>
          </w:rPr>
          <w:t>NETDEV_PTZSelZoomIn</w:t>
        </w:r>
      </w:hyperlink>
    </w:p>
    <w:p w14:paraId="3B2AA335" w14:textId="77777777" w:rsidR="00B37E64" w:rsidRPr="003B4A82" w:rsidRDefault="00B37E64" w:rsidP="00B37E64">
      <w:pPr>
        <w:pStyle w:val="3"/>
      </w:pPr>
      <w:bookmarkStart w:id="1258" w:name="_云台守望信息结构体"/>
      <w:bookmarkStart w:id="1259" w:name="_Toc88647457"/>
      <w:bookmarkStart w:id="1260" w:name="_Toc149055145"/>
      <w:bookmarkEnd w:id="1258"/>
      <w:r>
        <w:lastRenderedPageBreak/>
        <w:t>Structure of info about PTZ auto-guard</w:t>
      </w:r>
      <w:bookmarkEnd w:id="1259"/>
      <w:bookmarkEnd w:id="1260"/>
    </w:p>
    <w:tbl>
      <w:tblPr>
        <w:tblStyle w:val="a7"/>
        <w:tblW w:w="0" w:type="auto"/>
        <w:tblLook w:val="04A0" w:firstRow="1" w:lastRow="0" w:firstColumn="1" w:lastColumn="0" w:noHBand="0" w:noVBand="1"/>
      </w:tblPr>
      <w:tblGrid>
        <w:gridCol w:w="10456"/>
      </w:tblGrid>
      <w:tr w:rsidR="00B37E64" w:rsidRPr="003B4A82" w14:paraId="721A6ECE" w14:textId="77777777" w:rsidTr="00253467">
        <w:tc>
          <w:tcPr>
            <w:tcW w:w="10456" w:type="dxa"/>
          </w:tcPr>
          <w:p w14:paraId="6DC3FBCC" w14:textId="77777777" w:rsidR="00B37E64" w:rsidRPr="003B4A82" w:rsidRDefault="00B37E64" w:rsidP="00253467">
            <w:r>
              <w:t>typedef struct tagNETDEVPTZGuardInfo</w:t>
            </w:r>
          </w:p>
          <w:p w14:paraId="129FAF42" w14:textId="77777777" w:rsidR="00B37E64" w:rsidRPr="003B4A82" w:rsidRDefault="00B37E64" w:rsidP="00253467">
            <w:r>
              <w:t>{</w:t>
            </w:r>
          </w:p>
          <w:p w14:paraId="13132B0E" w14:textId="77777777" w:rsidR="00B37E64" w:rsidRPr="003B4A82" w:rsidRDefault="00B37E64" w:rsidP="00253467">
            <w:r>
              <w:t xml:space="preserve">    BOOL             bEnabled;                          </w:t>
            </w:r>
          </w:p>
          <w:p w14:paraId="616774C7" w14:textId="77777777" w:rsidR="00B37E64" w:rsidRPr="003B4A82" w:rsidRDefault="00B37E64" w:rsidP="00253467">
            <w:r>
              <w:t xml:space="preserve">    UINT32           udwMode;                          </w:t>
            </w:r>
          </w:p>
          <w:p w14:paraId="58F7D513" w14:textId="77777777" w:rsidR="00B37E64" w:rsidRPr="003B4A82" w:rsidRDefault="00B37E64" w:rsidP="00253467">
            <w:r>
              <w:t xml:space="preserve">    UINT32           udwParam;                          </w:t>
            </w:r>
          </w:p>
          <w:p w14:paraId="36B6317D" w14:textId="77777777" w:rsidR="00B37E64" w:rsidRPr="003B4A82" w:rsidRDefault="00B37E64" w:rsidP="00253467">
            <w:pPr>
              <w:ind w:firstLine="420"/>
            </w:pPr>
            <w:r>
              <w:t>UINT32           udwTime；</w:t>
            </w:r>
          </w:p>
          <w:p w14:paraId="06955E5B" w14:textId="77777777" w:rsidR="00B37E64" w:rsidRPr="003B4A82" w:rsidRDefault="00B37E64" w:rsidP="00253467">
            <w:pPr>
              <w:ind w:firstLine="420"/>
            </w:pPr>
            <w:r>
              <w:t xml:space="preserve">BYTE             byRes[32];                       </w:t>
            </w:r>
          </w:p>
          <w:p w14:paraId="2B5189A6" w14:textId="77777777" w:rsidR="00B37E64" w:rsidRPr="003B4A82" w:rsidRDefault="00B37E64" w:rsidP="00253467">
            <w:r>
              <w:t>}NETDEV_PTZ_GUARD_INFO_S, *LPNETDEV_PTZ_GUARD_INFO_S;</w:t>
            </w:r>
          </w:p>
        </w:tc>
      </w:tr>
    </w:tbl>
    <w:p w14:paraId="7B19DC4E" w14:textId="77777777" w:rsidR="00B37E64" w:rsidRPr="003B4A82" w:rsidRDefault="00B37E64" w:rsidP="00B37E64"/>
    <w:p w14:paraId="2A2585C3" w14:textId="515774E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0C9A46B3" w14:textId="77777777" w:rsidTr="00253467">
        <w:tc>
          <w:tcPr>
            <w:tcW w:w="2122" w:type="dxa"/>
          </w:tcPr>
          <w:p w14:paraId="7C895331" w14:textId="77777777" w:rsidR="00B37E64" w:rsidRPr="003B4A82" w:rsidRDefault="00B37E64" w:rsidP="00253467">
            <w:pPr>
              <w:jc w:val="center"/>
            </w:pPr>
            <w:r>
              <w:t>Parameter</w:t>
            </w:r>
          </w:p>
        </w:tc>
        <w:tc>
          <w:tcPr>
            <w:tcW w:w="8334" w:type="dxa"/>
          </w:tcPr>
          <w:p w14:paraId="3B497856" w14:textId="77777777" w:rsidR="00B37E64" w:rsidRPr="003B4A82" w:rsidRDefault="00B37E64" w:rsidP="00253467">
            <w:pPr>
              <w:jc w:val="center"/>
            </w:pPr>
            <w:r>
              <w:t>Description</w:t>
            </w:r>
          </w:p>
        </w:tc>
      </w:tr>
      <w:tr w:rsidR="00B37E64" w:rsidRPr="003B4A82" w14:paraId="4ABC2614" w14:textId="77777777" w:rsidTr="00253467">
        <w:tc>
          <w:tcPr>
            <w:tcW w:w="2122" w:type="dxa"/>
          </w:tcPr>
          <w:p w14:paraId="1596F122" w14:textId="77777777" w:rsidR="00B37E64" w:rsidRPr="003B4A82" w:rsidRDefault="00B37E64" w:rsidP="00253467">
            <w:r>
              <w:t>bEnabled</w:t>
            </w:r>
          </w:p>
        </w:tc>
        <w:tc>
          <w:tcPr>
            <w:tcW w:w="8334" w:type="dxa"/>
          </w:tcPr>
          <w:p w14:paraId="5AAD705A" w14:textId="77777777" w:rsidR="00B37E64" w:rsidRPr="003B4A82" w:rsidRDefault="00B37E64" w:rsidP="00253467">
            <w:r>
              <w:t>Whether auto guard is enabled</w:t>
            </w:r>
          </w:p>
        </w:tc>
      </w:tr>
      <w:tr w:rsidR="00B37E64" w:rsidRPr="003B4A82" w14:paraId="6C5F49A3" w14:textId="77777777" w:rsidTr="00253467">
        <w:tc>
          <w:tcPr>
            <w:tcW w:w="2122" w:type="dxa"/>
            <w:vAlign w:val="center"/>
          </w:tcPr>
          <w:p w14:paraId="2F0DB0FF" w14:textId="77777777" w:rsidR="00B37E64" w:rsidRPr="003B4A82" w:rsidRDefault="00B37E64" w:rsidP="00253467">
            <w:r>
              <w:t>udwMode</w:t>
            </w:r>
          </w:p>
        </w:tc>
        <w:tc>
          <w:tcPr>
            <w:tcW w:w="8334" w:type="dxa"/>
          </w:tcPr>
          <w:p w14:paraId="3B4BF769" w14:textId="77777777" w:rsidR="00B37E64" w:rsidRPr="003B4A82" w:rsidRDefault="00B37E64" w:rsidP="00253467">
            <w:r>
              <w:t xml:space="preserve">PTZ auto guard modes See </w:t>
            </w:r>
            <w:hyperlink w:anchor="_云台守望模式" w:history="1">
              <w:r>
                <w:rPr>
                  <w:rStyle w:val="a5"/>
                  <w:u w:val="none"/>
                </w:rPr>
                <w:t>NETDEV_PTZ_GUARD_MODE_E</w:t>
              </w:r>
            </w:hyperlink>
            <w:r>
              <w:t>.</w:t>
            </w:r>
          </w:p>
        </w:tc>
      </w:tr>
      <w:tr w:rsidR="00B37E64" w:rsidRPr="003B4A82" w14:paraId="37CBFCA7" w14:textId="77777777" w:rsidTr="00253467">
        <w:tc>
          <w:tcPr>
            <w:tcW w:w="2122" w:type="dxa"/>
          </w:tcPr>
          <w:p w14:paraId="1E98F1E5" w14:textId="77777777" w:rsidR="00B37E64" w:rsidRPr="003B4A82" w:rsidRDefault="00B37E64" w:rsidP="00253467">
            <w:r>
              <w:t>udwParam</w:t>
            </w:r>
          </w:p>
        </w:tc>
        <w:tc>
          <w:tcPr>
            <w:tcW w:w="8334" w:type="dxa"/>
          </w:tcPr>
          <w:p w14:paraId="6C84A572" w14:textId="77777777" w:rsidR="00B37E64" w:rsidRPr="003B4A82" w:rsidRDefault="00B37E64" w:rsidP="00253467">
            <w:r>
              <w:t>Parameter. When Mode is 0, Param means a preset ID (starts from 1). When Mode is 1, Param means a patrol route index (starts from 0). When Mode is 2, Param means a recorded patrol route index (starts from 0).</w:t>
            </w:r>
          </w:p>
        </w:tc>
      </w:tr>
      <w:tr w:rsidR="00B37E64" w:rsidRPr="003B4A82" w14:paraId="5475F580" w14:textId="77777777" w:rsidTr="00253467">
        <w:tc>
          <w:tcPr>
            <w:tcW w:w="2122" w:type="dxa"/>
          </w:tcPr>
          <w:p w14:paraId="27A85E6C" w14:textId="77777777" w:rsidR="00B37E64" w:rsidRPr="003B4A82" w:rsidRDefault="00B37E64" w:rsidP="00253467">
            <w:r>
              <w:t>udwTime</w:t>
            </w:r>
          </w:p>
        </w:tc>
        <w:tc>
          <w:tcPr>
            <w:tcW w:w="8334" w:type="dxa"/>
          </w:tcPr>
          <w:p w14:paraId="013B2137" w14:textId="77777777" w:rsidR="00B37E64" w:rsidRPr="003B4A82" w:rsidRDefault="00B37E64" w:rsidP="00253467">
            <w:r>
              <w:t>Auto guard time (unit: second). The pan/tilt unit starts auto-guard after being idle for the set period.</w:t>
            </w:r>
          </w:p>
        </w:tc>
      </w:tr>
      <w:tr w:rsidR="00B37E64" w:rsidRPr="003B4A82" w14:paraId="5CF28B28" w14:textId="77777777" w:rsidTr="00253467">
        <w:tc>
          <w:tcPr>
            <w:tcW w:w="2122" w:type="dxa"/>
          </w:tcPr>
          <w:p w14:paraId="4C580405" w14:textId="77777777" w:rsidR="00B37E64" w:rsidRPr="003B4A82" w:rsidRDefault="00B37E64" w:rsidP="00253467">
            <w:r>
              <w:t>byRes</w:t>
            </w:r>
          </w:p>
        </w:tc>
        <w:tc>
          <w:tcPr>
            <w:tcW w:w="8334" w:type="dxa"/>
          </w:tcPr>
          <w:p w14:paraId="679F14EC" w14:textId="77777777" w:rsidR="00B37E64" w:rsidRPr="003B4A82" w:rsidRDefault="00B37E64" w:rsidP="00253467">
            <w:r>
              <w:t>Reserved field.</w:t>
            </w:r>
          </w:p>
        </w:tc>
      </w:tr>
    </w:tbl>
    <w:p w14:paraId="5FD16D2C" w14:textId="77777777" w:rsidR="00B37E64" w:rsidRPr="003B4A82" w:rsidRDefault="00B37E64" w:rsidP="00B37E64"/>
    <w:p w14:paraId="0056238E" w14:textId="7B893861" w:rsidR="00B37E64" w:rsidRPr="003B4A82" w:rsidRDefault="00570071" w:rsidP="00B37E64">
      <w:pPr>
        <w:rPr>
          <w:b/>
        </w:rPr>
      </w:pPr>
      <w:r>
        <w:rPr>
          <w:b/>
        </w:rPr>
        <w:t>See also:</w:t>
      </w:r>
    </w:p>
    <w:p w14:paraId="039EA7A7" w14:textId="77777777" w:rsidR="00B37E64" w:rsidRPr="003B4A82" w:rsidRDefault="00000000" w:rsidP="00B37E64">
      <w:pPr>
        <w:rPr>
          <w:b/>
        </w:rPr>
      </w:pPr>
      <w:hyperlink w:anchor="_获取、设置云台守望信息" w:history="1">
        <w:r w:rsidR="00B37E64">
          <w:rPr>
            <w:rStyle w:val="a5"/>
            <w:rFonts w:asciiTheme="minorEastAsia" w:hAnsiTheme="minorEastAsia"/>
            <w:szCs w:val="21"/>
            <w:u w:val="none"/>
          </w:rPr>
          <w:t>NETDEV_PTZGetGuard_Other</w:t>
        </w:r>
      </w:hyperlink>
    </w:p>
    <w:p w14:paraId="78925375" w14:textId="77777777" w:rsidR="00B37E64" w:rsidRPr="003B4A82" w:rsidRDefault="00B37E64" w:rsidP="00B37E64">
      <w:pPr>
        <w:pStyle w:val="3"/>
      </w:pPr>
      <w:bookmarkStart w:id="1261" w:name="_绝对坐标移动"/>
      <w:bookmarkStart w:id="1262" w:name="_Toc88647458"/>
      <w:bookmarkStart w:id="1263" w:name="_Toc149055146"/>
      <w:bookmarkEnd w:id="1261"/>
      <w:r>
        <w:t>Absolute coordinates movement</w:t>
      </w:r>
      <w:bookmarkEnd w:id="1262"/>
      <w:bookmarkEnd w:id="1263"/>
    </w:p>
    <w:tbl>
      <w:tblPr>
        <w:tblStyle w:val="a7"/>
        <w:tblW w:w="0" w:type="auto"/>
        <w:tblLook w:val="04A0" w:firstRow="1" w:lastRow="0" w:firstColumn="1" w:lastColumn="0" w:noHBand="0" w:noVBand="1"/>
      </w:tblPr>
      <w:tblGrid>
        <w:gridCol w:w="10456"/>
      </w:tblGrid>
      <w:tr w:rsidR="00B37E64" w:rsidRPr="003B4A82" w14:paraId="28C4B465" w14:textId="77777777" w:rsidTr="00253467">
        <w:tc>
          <w:tcPr>
            <w:tcW w:w="10456" w:type="dxa"/>
          </w:tcPr>
          <w:p w14:paraId="2098BB02" w14:textId="77777777" w:rsidR="00B37E64" w:rsidRPr="003B4A82" w:rsidRDefault="00B37E64" w:rsidP="00253467">
            <w:r>
              <w:t>typedef struct tagNETDEVPTZAbsoluteMove</w:t>
            </w:r>
          </w:p>
          <w:p w14:paraId="1E4B0708" w14:textId="77777777" w:rsidR="00B37E64" w:rsidRPr="003B4A82" w:rsidRDefault="00B37E64" w:rsidP="00253467">
            <w:r>
              <w:t>{</w:t>
            </w:r>
          </w:p>
          <w:p w14:paraId="3F598670" w14:textId="77777777" w:rsidR="00B37E64" w:rsidRPr="003B4A82" w:rsidRDefault="00B37E64" w:rsidP="00253467">
            <w:r>
              <w:t xml:space="preserve">    FLOAT                       fPanTiltX;                         </w:t>
            </w:r>
          </w:p>
          <w:p w14:paraId="688749EE" w14:textId="77777777" w:rsidR="00B37E64" w:rsidRPr="003B4A82" w:rsidRDefault="00B37E64" w:rsidP="00253467">
            <w:r>
              <w:t xml:space="preserve">    FLOAT                       fPanTiltY;                         </w:t>
            </w:r>
          </w:p>
          <w:p w14:paraId="292C2819" w14:textId="77777777" w:rsidR="00B37E64" w:rsidRPr="003B4A82" w:rsidRDefault="00B37E64" w:rsidP="00253467">
            <w:pPr>
              <w:ind w:firstLineChars="200" w:firstLine="420"/>
            </w:pPr>
            <w:r>
              <w:t xml:space="preserve">FLOAT                       fZoomX;                             </w:t>
            </w:r>
          </w:p>
          <w:p w14:paraId="1E0B0B7E" w14:textId="77777777" w:rsidR="00B37E64" w:rsidRPr="003B4A82" w:rsidRDefault="00B37E64" w:rsidP="00253467">
            <w:r>
              <w:t>}NETDEV_PTZ_ABSOLUTE_MOVE_S, *LPNETDEV_PTZ_ABSOLUTE_MOVE_S;</w:t>
            </w:r>
          </w:p>
        </w:tc>
      </w:tr>
    </w:tbl>
    <w:p w14:paraId="1D495572" w14:textId="77777777" w:rsidR="00B37E64" w:rsidRPr="003B4A82" w:rsidRDefault="00B37E64" w:rsidP="00B37E64"/>
    <w:p w14:paraId="215FA638" w14:textId="1C97F9A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4F16531E" w14:textId="77777777" w:rsidTr="00253467">
        <w:tc>
          <w:tcPr>
            <w:tcW w:w="2122" w:type="dxa"/>
          </w:tcPr>
          <w:p w14:paraId="6D7887D6" w14:textId="77777777" w:rsidR="00B37E64" w:rsidRPr="003B4A82" w:rsidRDefault="00B37E64" w:rsidP="00253467">
            <w:pPr>
              <w:jc w:val="center"/>
            </w:pPr>
            <w:r>
              <w:t>Parameter</w:t>
            </w:r>
          </w:p>
        </w:tc>
        <w:tc>
          <w:tcPr>
            <w:tcW w:w="8334" w:type="dxa"/>
          </w:tcPr>
          <w:p w14:paraId="4400003F" w14:textId="77777777" w:rsidR="00B37E64" w:rsidRPr="003B4A82" w:rsidRDefault="00B37E64" w:rsidP="00253467">
            <w:pPr>
              <w:jc w:val="center"/>
            </w:pPr>
            <w:r>
              <w:t>Description</w:t>
            </w:r>
          </w:p>
        </w:tc>
      </w:tr>
      <w:tr w:rsidR="00B37E64" w:rsidRPr="003B4A82" w14:paraId="0CAF17F2" w14:textId="77777777" w:rsidTr="00253467">
        <w:tc>
          <w:tcPr>
            <w:tcW w:w="2122" w:type="dxa"/>
          </w:tcPr>
          <w:p w14:paraId="267F84C2" w14:textId="77777777" w:rsidR="00B37E64" w:rsidRPr="003B4A82" w:rsidRDefault="00B37E64" w:rsidP="00253467">
            <w:r>
              <w:t>fPanTiltX</w:t>
            </w:r>
          </w:p>
        </w:tc>
        <w:tc>
          <w:tcPr>
            <w:tcW w:w="8334" w:type="dxa"/>
          </w:tcPr>
          <w:p w14:paraId="0514DEAC" w14:textId="77777777" w:rsidR="00B37E64" w:rsidRPr="003B4A82" w:rsidRDefault="00B37E64" w:rsidP="00253467">
            <w:r>
              <w:t>Absolute horizontal coordinate</w:t>
            </w:r>
          </w:p>
        </w:tc>
      </w:tr>
      <w:tr w:rsidR="00B37E64" w:rsidRPr="003B4A82" w14:paraId="656D85B5" w14:textId="77777777" w:rsidTr="00253467">
        <w:tc>
          <w:tcPr>
            <w:tcW w:w="2122" w:type="dxa"/>
            <w:vAlign w:val="center"/>
          </w:tcPr>
          <w:p w14:paraId="34365FE1" w14:textId="77777777" w:rsidR="00B37E64" w:rsidRPr="003B4A82" w:rsidRDefault="00B37E64" w:rsidP="00253467">
            <w:r>
              <w:t>fPanTiltY</w:t>
            </w:r>
          </w:p>
        </w:tc>
        <w:tc>
          <w:tcPr>
            <w:tcW w:w="8334" w:type="dxa"/>
          </w:tcPr>
          <w:p w14:paraId="250900B9" w14:textId="77777777" w:rsidR="00B37E64" w:rsidRPr="003B4A82" w:rsidRDefault="00B37E64" w:rsidP="00253467">
            <w:r>
              <w:t>Absolute vertical coordinate</w:t>
            </w:r>
          </w:p>
        </w:tc>
      </w:tr>
      <w:tr w:rsidR="00B37E64" w:rsidRPr="003B4A82" w14:paraId="6406B6BD" w14:textId="77777777" w:rsidTr="00253467">
        <w:tc>
          <w:tcPr>
            <w:tcW w:w="2122" w:type="dxa"/>
          </w:tcPr>
          <w:p w14:paraId="35AF5C0D" w14:textId="77777777" w:rsidR="00B37E64" w:rsidRPr="003B4A82" w:rsidRDefault="00B37E64" w:rsidP="00253467">
            <w:r>
              <w:t>fZoomX</w:t>
            </w:r>
          </w:p>
        </w:tc>
        <w:tc>
          <w:tcPr>
            <w:tcW w:w="8334" w:type="dxa"/>
          </w:tcPr>
          <w:p w14:paraId="236B3CC2" w14:textId="77777777" w:rsidR="00B37E64" w:rsidRPr="003B4A82" w:rsidRDefault="00B37E64" w:rsidP="00253467">
            <w:r>
              <w:t>Absolute zoom ratio</w:t>
            </w:r>
          </w:p>
        </w:tc>
      </w:tr>
    </w:tbl>
    <w:p w14:paraId="709D6FD0" w14:textId="77777777" w:rsidR="00B37E64" w:rsidRPr="003B4A82" w:rsidRDefault="00B37E64" w:rsidP="00B37E64"/>
    <w:p w14:paraId="62D761C4" w14:textId="70D89348" w:rsidR="00B37E64" w:rsidRPr="003B4A82" w:rsidRDefault="00570071" w:rsidP="00B37E64">
      <w:pPr>
        <w:rPr>
          <w:b/>
        </w:rPr>
      </w:pPr>
      <w:r>
        <w:rPr>
          <w:b/>
        </w:rPr>
        <w:t>See also:</w:t>
      </w:r>
    </w:p>
    <w:p w14:paraId="7BCE88EC" w14:textId="77777777" w:rsidR="00B37E64" w:rsidRPr="003B4A82" w:rsidRDefault="00000000" w:rsidP="00B37E64">
      <w:pPr>
        <w:rPr>
          <w:b/>
        </w:rPr>
      </w:pPr>
      <w:hyperlink w:anchor="_云台绝对坐标转动" w:history="1">
        <w:r w:rsidR="00B37E64">
          <w:rPr>
            <w:rStyle w:val="a5"/>
            <w:rFonts w:asciiTheme="minorEastAsia" w:hAnsiTheme="minorEastAsia"/>
            <w:szCs w:val="21"/>
            <w:u w:val="none"/>
          </w:rPr>
          <w:t>NETDEV_PTZAbsoluteMove</w:t>
        </w:r>
      </w:hyperlink>
    </w:p>
    <w:p w14:paraId="3D67B514" w14:textId="77777777" w:rsidR="00B37E64" w:rsidRPr="003B4A82" w:rsidRDefault="00B37E64" w:rsidP="00B37E64">
      <w:pPr>
        <w:pStyle w:val="3"/>
      </w:pPr>
      <w:bookmarkStart w:id="1264" w:name="_云台状态"/>
      <w:bookmarkStart w:id="1265" w:name="_Toc88647459"/>
      <w:bookmarkStart w:id="1266" w:name="_Toc149055147"/>
      <w:bookmarkEnd w:id="1264"/>
      <w:r>
        <w:lastRenderedPageBreak/>
        <w:t>PTZ status</w:t>
      </w:r>
      <w:bookmarkEnd w:id="1265"/>
      <w:bookmarkEnd w:id="1266"/>
    </w:p>
    <w:tbl>
      <w:tblPr>
        <w:tblStyle w:val="a7"/>
        <w:tblW w:w="0" w:type="auto"/>
        <w:tblLook w:val="04A0" w:firstRow="1" w:lastRow="0" w:firstColumn="1" w:lastColumn="0" w:noHBand="0" w:noVBand="1"/>
      </w:tblPr>
      <w:tblGrid>
        <w:gridCol w:w="10456"/>
      </w:tblGrid>
      <w:tr w:rsidR="00B37E64" w:rsidRPr="003B4A82" w14:paraId="5C7D9F6F" w14:textId="77777777" w:rsidTr="00253467">
        <w:tc>
          <w:tcPr>
            <w:tcW w:w="10456" w:type="dxa"/>
          </w:tcPr>
          <w:p w14:paraId="4E9A971B" w14:textId="77777777" w:rsidR="00B37E64" w:rsidRPr="003B4A82" w:rsidRDefault="00B37E64" w:rsidP="00253467">
            <w:r>
              <w:t>typedef struct tagNETDEVPTZStatus</w:t>
            </w:r>
          </w:p>
          <w:p w14:paraId="1BA3D4A8" w14:textId="77777777" w:rsidR="00B37E64" w:rsidRPr="003B4A82" w:rsidRDefault="00B37E64" w:rsidP="00253467">
            <w:r>
              <w:t>{</w:t>
            </w:r>
          </w:p>
          <w:p w14:paraId="7721EF72" w14:textId="77777777" w:rsidR="00B37E64" w:rsidRPr="003B4A82" w:rsidRDefault="00B37E64" w:rsidP="00253467">
            <w:r>
              <w:t xml:space="preserve">    FLOAT                       fPanTiltX;              </w:t>
            </w:r>
          </w:p>
          <w:p w14:paraId="6BEBCE04" w14:textId="77777777" w:rsidR="00B37E64" w:rsidRPr="003B4A82" w:rsidRDefault="00B37E64" w:rsidP="00253467">
            <w:r>
              <w:t xml:space="preserve">    FLOAT                       fPanTiltY;              </w:t>
            </w:r>
          </w:p>
          <w:p w14:paraId="504B54FB" w14:textId="77777777" w:rsidR="00B37E64" w:rsidRPr="003B4A82" w:rsidRDefault="00B37E64" w:rsidP="00253467">
            <w:r>
              <w:t xml:space="preserve">    FLOAT                       fZoomX;                 </w:t>
            </w:r>
          </w:p>
          <w:p w14:paraId="7507FFD1" w14:textId="77777777" w:rsidR="00B37E64" w:rsidRPr="003B4A82" w:rsidRDefault="00B37E64" w:rsidP="00253467">
            <w:r>
              <w:t xml:space="preserve">    </w:t>
            </w:r>
            <w:hyperlink w:anchor="_聚焦状态" w:history="1">
              <w:r>
                <w:rPr>
                  <w:rStyle w:val="a5"/>
                  <w:u w:val="none"/>
                </w:rPr>
                <w:t>NETDEV_PTZ_MOVE_STATUS_E</w:t>
              </w:r>
            </w:hyperlink>
            <w:r>
              <w:t xml:space="preserve">    enPanTiltStatus;        </w:t>
            </w:r>
          </w:p>
          <w:p w14:paraId="4EEDDE93" w14:textId="77777777" w:rsidR="00B37E64" w:rsidRPr="003B4A82" w:rsidRDefault="00000000" w:rsidP="00253467">
            <w:pPr>
              <w:ind w:firstLineChars="200" w:firstLine="420"/>
            </w:pPr>
            <w:hyperlink w:anchor="_聚焦状态" w:history="1">
              <w:r w:rsidR="00B37E64">
                <w:rPr>
                  <w:rStyle w:val="a5"/>
                  <w:u w:val="none"/>
                </w:rPr>
                <w:t>NETDEV_PTZ_MOVE_STATUS_E</w:t>
              </w:r>
            </w:hyperlink>
            <w:r w:rsidR="00B37E64">
              <w:t xml:space="preserve">    enZoomStatus;           </w:t>
            </w:r>
          </w:p>
          <w:p w14:paraId="16808BBD" w14:textId="77777777" w:rsidR="00B37E64" w:rsidRPr="003B4A82" w:rsidRDefault="00B37E64" w:rsidP="00253467">
            <w:r>
              <w:t>}NETDEV_PTZ_STATUS_S, *LPNETDEV_PTZ_STATUS_S;</w:t>
            </w:r>
          </w:p>
        </w:tc>
      </w:tr>
    </w:tbl>
    <w:p w14:paraId="5A5A53FE" w14:textId="77777777" w:rsidR="00B37E64" w:rsidRPr="003B4A82" w:rsidRDefault="00B37E64" w:rsidP="00B37E64"/>
    <w:p w14:paraId="56551BFA" w14:textId="133941E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5055A691" w14:textId="77777777" w:rsidTr="00253467">
        <w:tc>
          <w:tcPr>
            <w:tcW w:w="2122" w:type="dxa"/>
          </w:tcPr>
          <w:p w14:paraId="1A1F2475" w14:textId="77777777" w:rsidR="00B37E64" w:rsidRPr="003B4A82" w:rsidRDefault="00B37E64" w:rsidP="00253467">
            <w:pPr>
              <w:jc w:val="center"/>
            </w:pPr>
            <w:r>
              <w:t>Parameter</w:t>
            </w:r>
          </w:p>
        </w:tc>
        <w:tc>
          <w:tcPr>
            <w:tcW w:w="8334" w:type="dxa"/>
          </w:tcPr>
          <w:p w14:paraId="37C65FCA" w14:textId="77777777" w:rsidR="00B37E64" w:rsidRPr="003B4A82" w:rsidRDefault="00B37E64" w:rsidP="00253467">
            <w:pPr>
              <w:jc w:val="center"/>
            </w:pPr>
            <w:r>
              <w:t>Description</w:t>
            </w:r>
          </w:p>
        </w:tc>
      </w:tr>
      <w:tr w:rsidR="00B37E64" w:rsidRPr="003B4A82" w14:paraId="6EDB1A79" w14:textId="77777777" w:rsidTr="00253467">
        <w:tc>
          <w:tcPr>
            <w:tcW w:w="2122" w:type="dxa"/>
          </w:tcPr>
          <w:p w14:paraId="00E3EEE2" w14:textId="77777777" w:rsidR="00B37E64" w:rsidRPr="003B4A82" w:rsidRDefault="00B37E64" w:rsidP="00253467">
            <w:r>
              <w:t>fPanTiltX</w:t>
            </w:r>
          </w:p>
        </w:tc>
        <w:tc>
          <w:tcPr>
            <w:tcW w:w="8334" w:type="dxa"/>
          </w:tcPr>
          <w:p w14:paraId="434FFE49" w14:textId="77777777" w:rsidR="00B37E64" w:rsidRPr="003B4A82" w:rsidRDefault="00B37E64" w:rsidP="00253467">
            <w:r>
              <w:t>Absolute horizontal coordinate</w:t>
            </w:r>
          </w:p>
        </w:tc>
      </w:tr>
      <w:tr w:rsidR="00B37E64" w:rsidRPr="003B4A82" w14:paraId="1669C1C9" w14:textId="77777777" w:rsidTr="00253467">
        <w:tc>
          <w:tcPr>
            <w:tcW w:w="2122" w:type="dxa"/>
            <w:vAlign w:val="center"/>
          </w:tcPr>
          <w:p w14:paraId="66938519" w14:textId="77777777" w:rsidR="00B37E64" w:rsidRPr="003B4A82" w:rsidRDefault="00B37E64" w:rsidP="00253467">
            <w:r>
              <w:t>fPanTiltY</w:t>
            </w:r>
          </w:p>
        </w:tc>
        <w:tc>
          <w:tcPr>
            <w:tcW w:w="8334" w:type="dxa"/>
          </w:tcPr>
          <w:p w14:paraId="4465F4B6" w14:textId="77777777" w:rsidR="00B37E64" w:rsidRPr="003B4A82" w:rsidRDefault="00B37E64" w:rsidP="00253467">
            <w:r>
              <w:t>Absolute vertical coordinate</w:t>
            </w:r>
          </w:p>
        </w:tc>
      </w:tr>
      <w:tr w:rsidR="00B37E64" w:rsidRPr="003B4A82" w14:paraId="069F6182" w14:textId="77777777" w:rsidTr="00253467">
        <w:tc>
          <w:tcPr>
            <w:tcW w:w="2122" w:type="dxa"/>
          </w:tcPr>
          <w:p w14:paraId="723C036C" w14:textId="77777777" w:rsidR="00B37E64" w:rsidRPr="003B4A82" w:rsidRDefault="00B37E64" w:rsidP="00253467">
            <w:r>
              <w:t>fZoomX</w:t>
            </w:r>
          </w:p>
        </w:tc>
        <w:tc>
          <w:tcPr>
            <w:tcW w:w="8334" w:type="dxa"/>
          </w:tcPr>
          <w:p w14:paraId="035C4A69" w14:textId="77777777" w:rsidR="00B37E64" w:rsidRPr="003B4A82" w:rsidRDefault="00B37E64" w:rsidP="00253467">
            <w:r>
              <w:t>Absolute zoom ratio</w:t>
            </w:r>
          </w:p>
        </w:tc>
      </w:tr>
      <w:tr w:rsidR="00B37E64" w:rsidRPr="003B4A82" w14:paraId="644D76B1" w14:textId="77777777" w:rsidTr="00253467">
        <w:tc>
          <w:tcPr>
            <w:tcW w:w="2122" w:type="dxa"/>
          </w:tcPr>
          <w:p w14:paraId="2B6C7705" w14:textId="77777777" w:rsidR="00B37E64" w:rsidRPr="003B4A82" w:rsidRDefault="00B37E64" w:rsidP="00253467">
            <w:r>
              <w:t>enPanTiltStatus</w:t>
            </w:r>
          </w:p>
        </w:tc>
        <w:tc>
          <w:tcPr>
            <w:tcW w:w="8334" w:type="dxa"/>
          </w:tcPr>
          <w:p w14:paraId="7B1EB688" w14:textId="77777777" w:rsidR="00B37E64" w:rsidRPr="003B4A82" w:rsidRDefault="00B37E64" w:rsidP="00253467">
            <w:r>
              <w:t>PTZ status</w:t>
            </w:r>
          </w:p>
        </w:tc>
      </w:tr>
      <w:tr w:rsidR="00B37E64" w:rsidRPr="003B4A82" w14:paraId="4C7D5184" w14:textId="77777777" w:rsidTr="00253467">
        <w:tc>
          <w:tcPr>
            <w:tcW w:w="2122" w:type="dxa"/>
          </w:tcPr>
          <w:p w14:paraId="0ACF44BD" w14:textId="77777777" w:rsidR="00B37E64" w:rsidRPr="003B4A82" w:rsidRDefault="00B37E64" w:rsidP="00253467">
            <w:r>
              <w:t>enZoomStatus</w:t>
            </w:r>
          </w:p>
        </w:tc>
        <w:tc>
          <w:tcPr>
            <w:tcW w:w="8334" w:type="dxa"/>
          </w:tcPr>
          <w:p w14:paraId="4C8CB15E" w14:textId="77777777" w:rsidR="00B37E64" w:rsidRPr="003B4A82" w:rsidRDefault="00B37E64" w:rsidP="00253467">
            <w:r>
              <w:t>Focus status</w:t>
            </w:r>
          </w:p>
        </w:tc>
      </w:tr>
    </w:tbl>
    <w:p w14:paraId="7EAD2425" w14:textId="77777777" w:rsidR="00B37E64" w:rsidRPr="003B4A82" w:rsidRDefault="00B37E64" w:rsidP="00B37E64"/>
    <w:p w14:paraId="53508E8F" w14:textId="277A98DD" w:rsidR="00B37E64" w:rsidRPr="003B4A82" w:rsidRDefault="00570071" w:rsidP="00B37E64">
      <w:pPr>
        <w:rPr>
          <w:b/>
        </w:rPr>
      </w:pPr>
      <w:r>
        <w:rPr>
          <w:b/>
        </w:rPr>
        <w:t>See also:</w:t>
      </w:r>
    </w:p>
    <w:p w14:paraId="5479EC2C" w14:textId="77777777" w:rsidR="00B37E64" w:rsidRPr="003B4A82" w:rsidRDefault="00000000" w:rsidP="00B37E64">
      <w:pPr>
        <w:rPr>
          <w:b/>
        </w:rPr>
      </w:pPr>
      <w:hyperlink w:anchor="_获取云台状态" w:history="1">
        <w:r w:rsidR="00B37E64">
          <w:rPr>
            <w:rStyle w:val="a5"/>
            <w:rFonts w:asciiTheme="minorEastAsia" w:hAnsiTheme="minorEastAsia"/>
            <w:szCs w:val="21"/>
            <w:u w:val="none"/>
          </w:rPr>
          <w:t>NETDEV_PTZGetStatus</w:t>
        </w:r>
      </w:hyperlink>
    </w:p>
    <w:p w14:paraId="64664739" w14:textId="77777777" w:rsidR="00B37E64" w:rsidRPr="003B4A82" w:rsidRDefault="00B37E64" w:rsidP="00B37E64">
      <w:pPr>
        <w:pStyle w:val="3"/>
      </w:pPr>
      <w:bookmarkStart w:id="1267" w:name="_云台轨迹巡航路径结构体"/>
      <w:bookmarkStart w:id="1268" w:name="_Toc88647460"/>
      <w:bookmarkStart w:id="1269" w:name="_Toc149055148"/>
      <w:bookmarkEnd w:id="1267"/>
      <w:r>
        <w:t>Structure of PTZ recorded patrol route</w:t>
      </w:r>
      <w:bookmarkEnd w:id="1268"/>
      <w:bookmarkEnd w:id="1269"/>
    </w:p>
    <w:tbl>
      <w:tblPr>
        <w:tblStyle w:val="a7"/>
        <w:tblW w:w="0" w:type="auto"/>
        <w:tblLook w:val="04A0" w:firstRow="1" w:lastRow="0" w:firstColumn="1" w:lastColumn="0" w:noHBand="0" w:noVBand="1"/>
      </w:tblPr>
      <w:tblGrid>
        <w:gridCol w:w="10456"/>
      </w:tblGrid>
      <w:tr w:rsidR="00B37E64" w:rsidRPr="003B4A82" w14:paraId="5C68D01A" w14:textId="77777777" w:rsidTr="00253467">
        <w:tc>
          <w:tcPr>
            <w:tcW w:w="10456" w:type="dxa"/>
          </w:tcPr>
          <w:p w14:paraId="42C73D7C" w14:textId="77777777" w:rsidR="00B37E64" w:rsidRPr="003B4A82" w:rsidRDefault="00B37E64" w:rsidP="00253467">
            <w:r>
              <w:t>typedef struct tagNETDEVPtzTrackinfo</w:t>
            </w:r>
          </w:p>
          <w:p w14:paraId="708E8779" w14:textId="77777777" w:rsidR="00B37E64" w:rsidRPr="003B4A82" w:rsidRDefault="00B37E64" w:rsidP="00253467">
            <w:r>
              <w:t>{</w:t>
            </w:r>
          </w:p>
          <w:p w14:paraId="26F02D76" w14:textId="77777777" w:rsidR="00B37E64" w:rsidRPr="003B4A82" w:rsidRDefault="00B37E64" w:rsidP="00253467">
            <w:pPr>
              <w:ind w:leftChars="200" w:left="420"/>
            </w:pPr>
            <w:r>
              <w:t xml:space="preserve">INT32 dwTrackNum;                                              </w:t>
            </w:r>
          </w:p>
          <w:p w14:paraId="670CCF1F" w14:textId="77777777" w:rsidR="00B37E64" w:rsidRPr="003B4A82" w:rsidRDefault="00B37E64" w:rsidP="00253467">
            <w:pPr>
              <w:ind w:leftChars="200" w:left="420"/>
            </w:pPr>
            <w:r>
              <w:t xml:space="preserve">CHAR aszTrackName[NETDEV_TRACK_CRUISE_MAXNUM][NETDEV_LEN_64]; </w:t>
            </w:r>
          </w:p>
          <w:p w14:paraId="7172CE7F" w14:textId="77777777" w:rsidR="00B37E64" w:rsidRPr="003B4A82" w:rsidRDefault="00B37E64" w:rsidP="00253467">
            <w:r>
              <w:t>}NETDEV_PTZ_TRACK_INFO_S, *LPNETDEV_PTZ_TRACK_INFO_S;</w:t>
            </w:r>
          </w:p>
        </w:tc>
      </w:tr>
    </w:tbl>
    <w:p w14:paraId="3C0459ED" w14:textId="77777777" w:rsidR="00B37E64" w:rsidRPr="003B4A82" w:rsidRDefault="00B37E64" w:rsidP="00B37E64"/>
    <w:p w14:paraId="0DFAA2D5" w14:textId="583024D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6E96DEB1" w14:textId="77777777" w:rsidTr="00253467">
        <w:tc>
          <w:tcPr>
            <w:tcW w:w="2122" w:type="dxa"/>
          </w:tcPr>
          <w:p w14:paraId="63456EAA" w14:textId="77777777" w:rsidR="00B37E64" w:rsidRPr="003B4A82" w:rsidRDefault="00B37E64" w:rsidP="00253467">
            <w:pPr>
              <w:jc w:val="center"/>
            </w:pPr>
            <w:r>
              <w:t>Parameter</w:t>
            </w:r>
          </w:p>
        </w:tc>
        <w:tc>
          <w:tcPr>
            <w:tcW w:w="8334" w:type="dxa"/>
          </w:tcPr>
          <w:p w14:paraId="79B34CD1" w14:textId="77777777" w:rsidR="00B37E64" w:rsidRPr="003B4A82" w:rsidRDefault="00B37E64" w:rsidP="00253467">
            <w:pPr>
              <w:jc w:val="center"/>
            </w:pPr>
            <w:r>
              <w:t>Description</w:t>
            </w:r>
          </w:p>
        </w:tc>
      </w:tr>
      <w:tr w:rsidR="00B37E64" w:rsidRPr="003B4A82" w14:paraId="013D6A3E" w14:textId="77777777" w:rsidTr="00253467">
        <w:tc>
          <w:tcPr>
            <w:tcW w:w="2122" w:type="dxa"/>
          </w:tcPr>
          <w:p w14:paraId="2CEA1461" w14:textId="77777777" w:rsidR="00B37E64" w:rsidRPr="003B4A82" w:rsidRDefault="00B37E64" w:rsidP="00253467">
            <w:r>
              <w:t>dwTrackNum</w:t>
            </w:r>
          </w:p>
        </w:tc>
        <w:tc>
          <w:tcPr>
            <w:tcW w:w="8334" w:type="dxa"/>
          </w:tcPr>
          <w:p w14:paraId="2B1C8C41" w14:textId="77777777" w:rsidR="00B37E64" w:rsidRPr="003B4A82" w:rsidRDefault="00B37E64" w:rsidP="00253467">
            <w:r>
              <w:t>Number of exiting patrol routes</w:t>
            </w:r>
          </w:p>
        </w:tc>
      </w:tr>
      <w:tr w:rsidR="00B37E64" w:rsidRPr="003B4A82" w14:paraId="61849F6D" w14:textId="77777777" w:rsidTr="00253467">
        <w:tc>
          <w:tcPr>
            <w:tcW w:w="2122" w:type="dxa"/>
            <w:vAlign w:val="center"/>
          </w:tcPr>
          <w:p w14:paraId="2C216AB9" w14:textId="77777777" w:rsidR="00B37E64" w:rsidRPr="003B4A82" w:rsidRDefault="00B37E64" w:rsidP="00253467">
            <w:r>
              <w:t>aszTrackName</w:t>
            </w:r>
          </w:p>
        </w:tc>
        <w:tc>
          <w:tcPr>
            <w:tcW w:w="8334" w:type="dxa"/>
          </w:tcPr>
          <w:p w14:paraId="1907F667" w14:textId="77777777" w:rsidR="00B37E64" w:rsidRPr="003B4A82" w:rsidRDefault="00B37E64" w:rsidP="00253467">
            <w:r>
              <w:t>Patrol route name</w:t>
            </w:r>
          </w:p>
        </w:tc>
      </w:tr>
    </w:tbl>
    <w:p w14:paraId="37E4FE2A" w14:textId="77777777" w:rsidR="00B37E64" w:rsidRPr="003B4A82" w:rsidRDefault="00B37E64" w:rsidP="00B37E64">
      <w:pPr>
        <w:rPr>
          <w:b/>
        </w:rPr>
      </w:pPr>
    </w:p>
    <w:p w14:paraId="66F76015" w14:textId="639BC664" w:rsidR="00B37E64" w:rsidRPr="003B4A82" w:rsidRDefault="00570071" w:rsidP="00B37E64">
      <w:pPr>
        <w:rPr>
          <w:b/>
        </w:rPr>
      </w:pPr>
      <w:r>
        <w:rPr>
          <w:b/>
        </w:rPr>
        <w:t>See also:</w:t>
      </w:r>
    </w:p>
    <w:p w14:paraId="3B2DE2C4" w14:textId="77777777" w:rsidR="00B37E64" w:rsidRPr="003B4A82" w:rsidRDefault="00000000" w:rsidP="00B37E64">
      <w:pPr>
        <w:rPr>
          <w:rFonts w:asciiTheme="minorEastAsia" w:hAnsiTheme="minorEastAsia"/>
          <w:b/>
          <w:bCs/>
          <w:szCs w:val="21"/>
        </w:rPr>
      </w:pPr>
      <w:hyperlink w:anchor="_获取云台轨迹巡航路径_1" w:history="1">
        <w:r w:rsidR="00B37E64">
          <w:rPr>
            <w:rStyle w:val="a5"/>
            <w:u w:val="none"/>
          </w:rPr>
          <w:t>NETDEV_PTZGetTrackCruise</w:t>
        </w:r>
      </w:hyperlink>
    </w:p>
    <w:p w14:paraId="6A614A93" w14:textId="77777777" w:rsidR="00B37E64" w:rsidRPr="003B4A82" w:rsidRDefault="00B37E64" w:rsidP="00B37E64">
      <w:pPr>
        <w:pStyle w:val="3"/>
      </w:pPr>
      <w:bookmarkStart w:id="1270" w:name="_云台轨迹巡航路径列表"/>
      <w:bookmarkStart w:id="1271" w:name="_Toc88647461"/>
      <w:bookmarkStart w:id="1272" w:name="_Toc149055149"/>
      <w:bookmarkEnd w:id="1270"/>
      <w:r>
        <w:t>PTZ recorded patrol route list</w:t>
      </w:r>
      <w:bookmarkEnd w:id="1271"/>
      <w:bookmarkEnd w:id="1272"/>
    </w:p>
    <w:tbl>
      <w:tblPr>
        <w:tblStyle w:val="a7"/>
        <w:tblW w:w="0" w:type="auto"/>
        <w:tblLook w:val="04A0" w:firstRow="1" w:lastRow="0" w:firstColumn="1" w:lastColumn="0" w:noHBand="0" w:noVBand="1"/>
      </w:tblPr>
      <w:tblGrid>
        <w:gridCol w:w="10456"/>
      </w:tblGrid>
      <w:tr w:rsidR="00B37E64" w:rsidRPr="003B4A82" w14:paraId="3761029C" w14:textId="77777777" w:rsidTr="00253467">
        <w:tc>
          <w:tcPr>
            <w:tcW w:w="10456" w:type="dxa"/>
          </w:tcPr>
          <w:p w14:paraId="3176CD48" w14:textId="77777777" w:rsidR="00B37E64" w:rsidRPr="003B4A82" w:rsidRDefault="00B37E64" w:rsidP="00253467">
            <w:r>
              <w:t>typedef struct tagNETDEVPtzTrackListV30</w:t>
            </w:r>
          </w:p>
          <w:p w14:paraId="35AE21DE" w14:textId="77777777" w:rsidR="00B37E64" w:rsidRPr="003B4A82" w:rsidRDefault="00B37E64" w:rsidP="00253467">
            <w:r>
              <w:t>{</w:t>
            </w:r>
          </w:p>
          <w:p w14:paraId="74560BE6" w14:textId="77777777" w:rsidR="00B37E64" w:rsidRPr="003B4A82" w:rsidRDefault="00B37E64" w:rsidP="00253467">
            <w:pPr>
              <w:ind w:leftChars="200" w:left="420"/>
            </w:pPr>
            <w:r>
              <w:lastRenderedPageBreak/>
              <w:t xml:space="preserve">INT32 dwTrackNum;                                                  </w:t>
            </w:r>
          </w:p>
          <w:p w14:paraId="241376FC" w14:textId="77777777" w:rsidR="00B37E64" w:rsidRPr="003B4A82" w:rsidRDefault="00000000" w:rsidP="00253467">
            <w:pPr>
              <w:ind w:leftChars="200" w:left="420"/>
            </w:pPr>
            <w:hyperlink w:anchor="_云台轨迹巡航路径结构体_1" w:history="1">
              <w:r w:rsidR="00B37E64">
                <w:rPr>
                  <w:rStyle w:val="a5"/>
                  <w:u w:val="none"/>
                </w:rPr>
                <w:t>NETDEV_PTZ_TRACK_INFO_V30_S</w:t>
              </w:r>
            </w:hyperlink>
            <w:r w:rsidR="00B37E64">
              <w:t xml:space="preserve"> astTrackInfo[NETDEV_TRACK_CRUISE_MAXNUM];      </w:t>
            </w:r>
          </w:p>
          <w:p w14:paraId="19C861EA" w14:textId="77777777" w:rsidR="00B37E64" w:rsidRPr="003B4A82" w:rsidRDefault="00B37E64" w:rsidP="00253467">
            <w:r>
              <w:t>}NETDEV_PTZ_TRACK_LIST_V30_S, *LPNETDEV_PTZ_TRACK_LIST_V30_S;</w:t>
            </w:r>
          </w:p>
        </w:tc>
      </w:tr>
    </w:tbl>
    <w:p w14:paraId="1FADE1C8" w14:textId="77777777" w:rsidR="00B37E64" w:rsidRPr="003B4A82" w:rsidRDefault="00B37E64" w:rsidP="00B37E64"/>
    <w:p w14:paraId="6CBB7797" w14:textId="30172FE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1B8A3059" w14:textId="77777777" w:rsidTr="00253467">
        <w:tc>
          <w:tcPr>
            <w:tcW w:w="2122" w:type="dxa"/>
          </w:tcPr>
          <w:p w14:paraId="6EE7D610" w14:textId="77777777" w:rsidR="00B37E64" w:rsidRPr="003B4A82" w:rsidRDefault="00B37E64" w:rsidP="00253467">
            <w:pPr>
              <w:jc w:val="center"/>
            </w:pPr>
            <w:r>
              <w:t>Parameter</w:t>
            </w:r>
          </w:p>
        </w:tc>
        <w:tc>
          <w:tcPr>
            <w:tcW w:w="8334" w:type="dxa"/>
          </w:tcPr>
          <w:p w14:paraId="4F0C078B" w14:textId="77777777" w:rsidR="00B37E64" w:rsidRPr="003B4A82" w:rsidRDefault="00B37E64" w:rsidP="00253467">
            <w:pPr>
              <w:jc w:val="center"/>
            </w:pPr>
            <w:r>
              <w:t>Description</w:t>
            </w:r>
          </w:p>
        </w:tc>
      </w:tr>
      <w:tr w:rsidR="00B37E64" w:rsidRPr="003B4A82" w14:paraId="1AC7F1F3" w14:textId="77777777" w:rsidTr="00253467">
        <w:tc>
          <w:tcPr>
            <w:tcW w:w="2122" w:type="dxa"/>
          </w:tcPr>
          <w:p w14:paraId="1F6D796F" w14:textId="77777777" w:rsidR="00B37E64" w:rsidRPr="003B4A82" w:rsidRDefault="00B37E64" w:rsidP="00253467">
            <w:r>
              <w:t>dwTrackNum</w:t>
            </w:r>
          </w:p>
        </w:tc>
        <w:tc>
          <w:tcPr>
            <w:tcW w:w="8334" w:type="dxa"/>
          </w:tcPr>
          <w:p w14:paraId="45D86C85" w14:textId="77777777" w:rsidR="00B37E64" w:rsidRPr="003B4A82" w:rsidRDefault="00B37E64" w:rsidP="00253467">
            <w:r>
              <w:t>Number of exiting patrol routes</w:t>
            </w:r>
          </w:p>
        </w:tc>
      </w:tr>
      <w:tr w:rsidR="00B37E64" w:rsidRPr="003B4A82" w14:paraId="4ADC6F1C" w14:textId="77777777" w:rsidTr="00253467">
        <w:tc>
          <w:tcPr>
            <w:tcW w:w="2122" w:type="dxa"/>
            <w:vAlign w:val="center"/>
          </w:tcPr>
          <w:p w14:paraId="0399C3A2" w14:textId="77777777" w:rsidR="00B37E64" w:rsidRPr="003B4A82" w:rsidRDefault="00B37E64" w:rsidP="00253467">
            <w:r>
              <w:t>astTrackInfo</w:t>
            </w:r>
          </w:p>
        </w:tc>
        <w:tc>
          <w:tcPr>
            <w:tcW w:w="8334" w:type="dxa"/>
          </w:tcPr>
          <w:p w14:paraId="3CF2D4D9" w14:textId="77777777" w:rsidR="00B37E64" w:rsidRPr="003B4A82" w:rsidRDefault="00B37E64" w:rsidP="00253467">
            <w:r>
              <w:t>Patrol route name</w:t>
            </w:r>
          </w:p>
        </w:tc>
      </w:tr>
    </w:tbl>
    <w:p w14:paraId="059F5CB1" w14:textId="77777777" w:rsidR="00B37E64" w:rsidRPr="003B4A82" w:rsidRDefault="00B37E64" w:rsidP="00B37E64">
      <w:pPr>
        <w:rPr>
          <w:b/>
        </w:rPr>
      </w:pPr>
    </w:p>
    <w:p w14:paraId="4DB3ABC5" w14:textId="4B264394" w:rsidR="00B37E64" w:rsidRPr="003B4A82" w:rsidRDefault="00570071" w:rsidP="00B37E64">
      <w:pPr>
        <w:rPr>
          <w:b/>
        </w:rPr>
      </w:pPr>
      <w:r>
        <w:rPr>
          <w:b/>
        </w:rPr>
        <w:t>See also:</w:t>
      </w:r>
    </w:p>
    <w:p w14:paraId="00D18A9F" w14:textId="77777777" w:rsidR="00B37E64" w:rsidRPr="003B4A82" w:rsidRDefault="00000000" w:rsidP="00B37E64">
      <w:pPr>
        <w:rPr>
          <w:rFonts w:asciiTheme="minorEastAsia" w:hAnsiTheme="minorEastAsia"/>
          <w:b/>
          <w:bCs/>
          <w:szCs w:val="21"/>
        </w:rPr>
      </w:pPr>
      <w:hyperlink w:anchor="_获取云台轨迹巡航路径" w:history="1">
        <w:r w:rsidR="00B37E64">
          <w:rPr>
            <w:rStyle w:val="a5"/>
            <w:u w:val="none"/>
          </w:rPr>
          <w:t>NETDEV_PTZGetTrackCruise_V30</w:t>
        </w:r>
      </w:hyperlink>
    </w:p>
    <w:p w14:paraId="01BFB861" w14:textId="77777777" w:rsidR="00B37E64" w:rsidRPr="003B4A82" w:rsidRDefault="00B37E64" w:rsidP="00B37E64">
      <w:pPr>
        <w:pStyle w:val="3"/>
      </w:pPr>
      <w:bookmarkStart w:id="1273" w:name="_云台轨迹巡航路径结构体_1"/>
      <w:bookmarkStart w:id="1274" w:name="_Toc88647462"/>
      <w:bookmarkStart w:id="1275" w:name="_Toc149055150"/>
      <w:bookmarkEnd w:id="1273"/>
      <w:r>
        <w:t>Structure of PTZ recorded patrol route</w:t>
      </w:r>
      <w:bookmarkEnd w:id="1274"/>
      <w:bookmarkEnd w:id="1275"/>
    </w:p>
    <w:tbl>
      <w:tblPr>
        <w:tblStyle w:val="a7"/>
        <w:tblW w:w="0" w:type="auto"/>
        <w:tblLook w:val="04A0" w:firstRow="1" w:lastRow="0" w:firstColumn="1" w:lastColumn="0" w:noHBand="0" w:noVBand="1"/>
      </w:tblPr>
      <w:tblGrid>
        <w:gridCol w:w="10456"/>
      </w:tblGrid>
      <w:tr w:rsidR="00B37E64" w:rsidRPr="003B4A82" w14:paraId="38347C8A" w14:textId="77777777" w:rsidTr="00253467">
        <w:tc>
          <w:tcPr>
            <w:tcW w:w="10456" w:type="dxa"/>
          </w:tcPr>
          <w:p w14:paraId="331100B6" w14:textId="77777777" w:rsidR="00B37E64" w:rsidRPr="003B4A82" w:rsidRDefault="00B37E64" w:rsidP="00253467">
            <w:r>
              <w:t>typedef struct tagNETDEVPtzTrackInfoV30</w:t>
            </w:r>
          </w:p>
          <w:p w14:paraId="2E55102F" w14:textId="77777777" w:rsidR="00B37E64" w:rsidRPr="003B4A82" w:rsidRDefault="00B37E64" w:rsidP="00253467">
            <w:r>
              <w:t>{</w:t>
            </w:r>
          </w:p>
          <w:p w14:paraId="105A9FE6" w14:textId="77777777" w:rsidR="00B37E64" w:rsidRPr="003B4A82" w:rsidRDefault="00B37E64" w:rsidP="00253467">
            <w:r>
              <w:t xml:space="preserve">    UINT32  udwTrackID;                                                   </w:t>
            </w:r>
          </w:p>
          <w:p w14:paraId="7FB4FAF4" w14:textId="77777777" w:rsidR="00B37E64" w:rsidRPr="003B4A82" w:rsidRDefault="00B37E64" w:rsidP="00253467">
            <w:r>
              <w:t xml:space="preserve">    CHAR   szTrackName[NETDEV_LEN_64];                                   </w:t>
            </w:r>
          </w:p>
          <w:p w14:paraId="5D0C5445" w14:textId="77777777" w:rsidR="00B37E64" w:rsidRPr="003B4A82" w:rsidRDefault="00B37E64" w:rsidP="00253467">
            <w:pPr>
              <w:ind w:firstLineChars="200" w:firstLine="420"/>
            </w:pPr>
            <w:r>
              <w:t xml:space="preserve">BYTE    byRes[64];                                                   </w:t>
            </w:r>
          </w:p>
          <w:p w14:paraId="3D09B368" w14:textId="77777777" w:rsidR="00B37E64" w:rsidRPr="003B4A82" w:rsidRDefault="00B37E64" w:rsidP="00253467">
            <w:r>
              <w:t>}NETDEV_PTZ_TRACK_INFO_V30_S, *LPNETDEV_PTZ_TRACK_INFO_V30_S;</w:t>
            </w:r>
          </w:p>
        </w:tc>
      </w:tr>
    </w:tbl>
    <w:p w14:paraId="509A9937" w14:textId="77777777" w:rsidR="00B37E64" w:rsidRPr="003B4A82" w:rsidRDefault="00B37E64" w:rsidP="00B37E64"/>
    <w:p w14:paraId="55F4C013" w14:textId="156FB2C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43AB2FD0" w14:textId="77777777" w:rsidTr="00253467">
        <w:tc>
          <w:tcPr>
            <w:tcW w:w="2122" w:type="dxa"/>
          </w:tcPr>
          <w:p w14:paraId="297984BA" w14:textId="77777777" w:rsidR="00B37E64" w:rsidRPr="003B4A82" w:rsidRDefault="00B37E64" w:rsidP="00253467">
            <w:pPr>
              <w:jc w:val="center"/>
            </w:pPr>
            <w:r>
              <w:t>Parameter</w:t>
            </w:r>
          </w:p>
        </w:tc>
        <w:tc>
          <w:tcPr>
            <w:tcW w:w="8334" w:type="dxa"/>
          </w:tcPr>
          <w:p w14:paraId="35E595A8" w14:textId="77777777" w:rsidR="00B37E64" w:rsidRPr="003B4A82" w:rsidRDefault="00B37E64" w:rsidP="00253467">
            <w:pPr>
              <w:jc w:val="center"/>
            </w:pPr>
            <w:r>
              <w:t>Description</w:t>
            </w:r>
          </w:p>
        </w:tc>
      </w:tr>
      <w:tr w:rsidR="00B37E64" w:rsidRPr="003B4A82" w14:paraId="0E117074" w14:textId="77777777" w:rsidTr="00253467">
        <w:tc>
          <w:tcPr>
            <w:tcW w:w="2122" w:type="dxa"/>
          </w:tcPr>
          <w:p w14:paraId="195619FA" w14:textId="77777777" w:rsidR="00B37E64" w:rsidRPr="003B4A82" w:rsidRDefault="00B37E64" w:rsidP="00253467">
            <w:r>
              <w:t>udwTrackID</w:t>
            </w:r>
          </w:p>
        </w:tc>
        <w:tc>
          <w:tcPr>
            <w:tcW w:w="8334" w:type="dxa"/>
          </w:tcPr>
          <w:p w14:paraId="172F5660" w14:textId="77777777" w:rsidR="00B37E64" w:rsidRPr="003B4A82" w:rsidRDefault="00B37E64" w:rsidP="00253467">
            <w:r>
              <w:t>Patrol route ID</w:t>
            </w:r>
          </w:p>
        </w:tc>
      </w:tr>
      <w:tr w:rsidR="00B37E64" w:rsidRPr="003B4A82" w14:paraId="3961AD65" w14:textId="77777777" w:rsidTr="00253467">
        <w:tc>
          <w:tcPr>
            <w:tcW w:w="2122" w:type="dxa"/>
            <w:vAlign w:val="center"/>
          </w:tcPr>
          <w:p w14:paraId="4E13C1DF" w14:textId="77777777" w:rsidR="00B37E64" w:rsidRPr="003B4A82" w:rsidRDefault="00B37E64" w:rsidP="00253467">
            <w:r>
              <w:t>szTrackName</w:t>
            </w:r>
          </w:p>
        </w:tc>
        <w:tc>
          <w:tcPr>
            <w:tcW w:w="8334" w:type="dxa"/>
          </w:tcPr>
          <w:p w14:paraId="67015689" w14:textId="77777777" w:rsidR="00B37E64" w:rsidRPr="003B4A82" w:rsidRDefault="00B37E64" w:rsidP="00253467">
            <w:r>
              <w:t>Patrol route name</w:t>
            </w:r>
          </w:p>
        </w:tc>
      </w:tr>
      <w:tr w:rsidR="00B37E64" w:rsidRPr="003B4A82" w14:paraId="7634DF07" w14:textId="77777777" w:rsidTr="00253467">
        <w:tc>
          <w:tcPr>
            <w:tcW w:w="2122" w:type="dxa"/>
          </w:tcPr>
          <w:p w14:paraId="7345DD8C" w14:textId="77777777" w:rsidR="00B37E64" w:rsidRPr="003B4A82" w:rsidRDefault="00B37E64" w:rsidP="00253467">
            <w:r>
              <w:t>byRes</w:t>
            </w:r>
          </w:p>
        </w:tc>
        <w:tc>
          <w:tcPr>
            <w:tcW w:w="8334" w:type="dxa"/>
          </w:tcPr>
          <w:p w14:paraId="5A51263D" w14:textId="77777777" w:rsidR="00B37E64" w:rsidRPr="003B4A82" w:rsidRDefault="00B37E64" w:rsidP="00253467">
            <w:r>
              <w:t>Reserved field.</w:t>
            </w:r>
          </w:p>
        </w:tc>
      </w:tr>
    </w:tbl>
    <w:p w14:paraId="655D0CD2" w14:textId="77777777" w:rsidR="00B37E64" w:rsidRPr="003B4A82" w:rsidRDefault="00B37E64" w:rsidP="00B37E64">
      <w:pPr>
        <w:rPr>
          <w:b/>
        </w:rPr>
      </w:pPr>
    </w:p>
    <w:p w14:paraId="3DC1C91A" w14:textId="4C98E5CD" w:rsidR="00B37E64" w:rsidRPr="003B4A82" w:rsidRDefault="00570071" w:rsidP="00B37E64">
      <w:pPr>
        <w:rPr>
          <w:b/>
        </w:rPr>
      </w:pPr>
      <w:r>
        <w:rPr>
          <w:b/>
        </w:rPr>
        <w:t>See also:</w:t>
      </w:r>
    </w:p>
    <w:p w14:paraId="4E4CCB1A" w14:textId="77777777" w:rsidR="00B37E64" w:rsidRPr="003B4A82" w:rsidRDefault="00000000" w:rsidP="00B37E64">
      <w:pPr>
        <w:rPr>
          <w:rFonts w:asciiTheme="minorEastAsia" w:hAnsiTheme="minorEastAsia"/>
          <w:bCs/>
          <w:szCs w:val="21"/>
        </w:rPr>
      </w:pPr>
      <w:hyperlink w:anchor="_云台轨迹巡航操作" w:history="1">
        <w:r w:rsidR="00B37E64">
          <w:rPr>
            <w:rStyle w:val="a5"/>
            <w:u w:val="none"/>
          </w:rPr>
          <w:t>NETDEV_PTZTrackCruise_V30</w:t>
        </w:r>
      </w:hyperlink>
    </w:p>
    <w:p w14:paraId="73188A6C" w14:textId="77777777" w:rsidR="00B37E64" w:rsidRPr="003B4A82" w:rsidRDefault="00B37E64" w:rsidP="00B37E64">
      <w:pPr>
        <w:pStyle w:val="3"/>
      </w:pPr>
      <w:bookmarkStart w:id="1276" w:name="_云台轨迹巡航状态信息结构体"/>
      <w:bookmarkStart w:id="1277" w:name="_Toc88647463"/>
      <w:bookmarkStart w:id="1278" w:name="_Toc149055151"/>
      <w:bookmarkEnd w:id="1276"/>
      <w:r>
        <w:t>Structure of info about status of PTZ recorded patrol</w:t>
      </w:r>
      <w:bookmarkEnd w:id="1277"/>
      <w:bookmarkEnd w:id="1278"/>
    </w:p>
    <w:tbl>
      <w:tblPr>
        <w:tblStyle w:val="a7"/>
        <w:tblW w:w="0" w:type="auto"/>
        <w:tblLook w:val="04A0" w:firstRow="1" w:lastRow="0" w:firstColumn="1" w:lastColumn="0" w:noHBand="0" w:noVBand="1"/>
      </w:tblPr>
      <w:tblGrid>
        <w:gridCol w:w="10456"/>
      </w:tblGrid>
      <w:tr w:rsidR="00B37E64" w:rsidRPr="003B4A82" w14:paraId="7AE14665" w14:textId="77777777" w:rsidTr="00253467">
        <w:tc>
          <w:tcPr>
            <w:tcW w:w="10456" w:type="dxa"/>
          </w:tcPr>
          <w:p w14:paraId="0F83333E" w14:textId="77777777" w:rsidR="00B37E64" w:rsidRPr="003B4A82" w:rsidRDefault="00B37E64" w:rsidP="00253467">
            <w:r>
              <w:t>typedef struct tagNETDEVPTZTrackStatusInfo</w:t>
            </w:r>
          </w:p>
          <w:p w14:paraId="37519B7B" w14:textId="77777777" w:rsidR="00B37E64" w:rsidRPr="003B4A82" w:rsidRDefault="00B37E64" w:rsidP="00253467">
            <w:r>
              <w:t>{</w:t>
            </w:r>
          </w:p>
          <w:p w14:paraId="50C67BE0" w14:textId="77777777" w:rsidR="00B37E64" w:rsidRPr="003B4A82" w:rsidRDefault="00B37E64" w:rsidP="00253467">
            <w:pPr>
              <w:ind w:leftChars="200" w:left="420"/>
            </w:pPr>
            <w:r>
              <w:t xml:space="preserve">INT32 dwStatus;         </w:t>
            </w:r>
          </w:p>
          <w:p w14:paraId="698B1112" w14:textId="77777777" w:rsidR="00B37E64" w:rsidRPr="003B4A82" w:rsidRDefault="00B37E64" w:rsidP="00253467">
            <w:pPr>
              <w:ind w:leftChars="200" w:left="420"/>
            </w:pPr>
            <w:r>
              <w:t xml:space="preserve">INT32 dwPatrolID;      </w:t>
            </w:r>
          </w:p>
          <w:p w14:paraId="171AD16F" w14:textId="77777777" w:rsidR="00B37E64" w:rsidRPr="003B4A82" w:rsidRDefault="00B37E64" w:rsidP="00253467">
            <w:r>
              <w:t>}NETDEV_PTZ_TRACK_STATUS_INFO_S, *LPNETDEV_PTZ_TRACK_STATUS_INFO_S;</w:t>
            </w:r>
          </w:p>
        </w:tc>
      </w:tr>
    </w:tbl>
    <w:p w14:paraId="2F567DF0" w14:textId="77777777" w:rsidR="00B37E64" w:rsidRPr="003B4A82" w:rsidRDefault="00B37E64" w:rsidP="00B37E64"/>
    <w:p w14:paraId="242A33BC" w14:textId="059C957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1B1084B6" w14:textId="77777777" w:rsidTr="00253467">
        <w:tc>
          <w:tcPr>
            <w:tcW w:w="2122" w:type="dxa"/>
          </w:tcPr>
          <w:p w14:paraId="020F7B15" w14:textId="77777777" w:rsidR="00B37E64" w:rsidRPr="003B4A82" w:rsidRDefault="00B37E64" w:rsidP="00253467">
            <w:pPr>
              <w:jc w:val="center"/>
            </w:pPr>
            <w:r>
              <w:t>Parameter</w:t>
            </w:r>
          </w:p>
        </w:tc>
        <w:tc>
          <w:tcPr>
            <w:tcW w:w="8334" w:type="dxa"/>
          </w:tcPr>
          <w:p w14:paraId="26F1888E" w14:textId="77777777" w:rsidR="00B37E64" w:rsidRPr="003B4A82" w:rsidRDefault="00B37E64" w:rsidP="00253467">
            <w:pPr>
              <w:jc w:val="center"/>
            </w:pPr>
            <w:r>
              <w:t>Description</w:t>
            </w:r>
          </w:p>
        </w:tc>
      </w:tr>
      <w:tr w:rsidR="00B37E64" w:rsidRPr="003B4A82" w14:paraId="185D5264" w14:textId="77777777" w:rsidTr="00253467">
        <w:tc>
          <w:tcPr>
            <w:tcW w:w="2122" w:type="dxa"/>
          </w:tcPr>
          <w:p w14:paraId="63BFEB6B" w14:textId="77777777" w:rsidR="00B37E64" w:rsidRPr="003B4A82" w:rsidRDefault="00B37E64" w:rsidP="00253467">
            <w:r>
              <w:t>dwStatus</w:t>
            </w:r>
          </w:p>
        </w:tc>
        <w:tc>
          <w:tcPr>
            <w:tcW w:w="8334" w:type="dxa"/>
          </w:tcPr>
          <w:p w14:paraId="54B755A4" w14:textId="77777777" w:rsidR="00B37E64" w:rsidRPr="003B4A82" w:rsidRDefault="00B37E64" w:rsidP="00253467">
            <w:r>
              <w:t xml:space="preserve">Channel’s patrol status See </w:t>
            </w:r>
            <w:hyperlink w:anchor="_巡航状态枚举" w:history="1">
              <w:r>
                <w:rPr>
                  <w:rStyle w:val="a5"/>
                  <w:u w:val="none"/>
                </w:rPr>
                <w:t>NETDEV_PTZ_TRACK_STATUS_E</w:t>
              </w:r>
            </w:hyperlink>
            <w:r>
              <w:t>.</w:t>
            </w:r>
          </w:p>
        </w:tc>
      </w:tr>
      <w:tr w:rsidR="00B37E64" w:rsidRPr="003B4A82" w14:paraId="0A40F671" w14:textId="77777777" w:rsidTr="00253467">
        <w:tc>
          <w:tcPr>
            <w:tcW w:w="2122" w:type="dxa"/>
            <w:vAlign w:val="center"/>
          </w:tcPr>
          <w:p w14:paraId="4F2E89B0" w14:textId="77777777" w:rsidR="00B37E64" w:rsidRPr="003B4A82" w:rsidRDefault="00B37E64" w:rsidP="00253467">
            <w:r>
              <w:t>dwPatrolID</w:t>
            </w:r>
          </w:p>
        </w:tc>
        <w:tc>
          <w:tcPr>
            <w:tcW w:w="8334" w:type="dxa"/>
          </w:tcPr>
          <w:p w14:paraId="47650A17" w14:textId="77777777" w:rsidR="00B37E64" w:rsidRPr="003B4A82" w:rsidRDefault="00B37E64" w:rsidP="00253467">
            <w:r>
              <w:t>ID of recorded or preset patrol route</w:t>
            </w:r>
          </w:p>
        </w:tc>
      </w:tr>
    </w:tbl>
    <w:p w14:paraId="793AF79B" w14:textId="77777777" w:rsidR="00B37E64" w:rsidRPr="003B4A82" w:rsidRDefault="00B37E64" w:rsidP="00B37E64">
      <w:pPr>
        <w:rPr>
          <w:b/>
        </w:rPr>
      </w:pPr>
    </w:p>
    <w:p w14:paraId="6639FC1A" w14:textId="32951961" w:rsidR="00B37E64" w:rsidRPr="003B4A82" w:rsidRDefault="00570071" w:rsidP="00B37E64">
      <w:pPr>
        <w:rPr>
          <w:b/>
        </w:rPr>
      </w:pPr>
      <w:r>
        <w:rPr>
          <w:b/>
        </w:rPr>
        <w:lastRenderedPageBreak/>
        <w:t>See also:</w:t>
      </w:r>
    </w:p>
    <w:p w14:paraId="598968F4" w14:textId="77777777" w:rsidR="00B37E64" w:rsidRPr="003B4A82" w:rsidRDefault="00000000" w:rsidP="00B37E64">
      <w:pPr>
        <w:rPr>
          <w:b/>
        </w:rPr>
      </w:pPr>
      <w:hyperlink w:anchor="_获取指定通道的巡航状态" w:history="1">
        <w:r w:rsidR="00B37E64">
          <w:rPr>
            <w:rStyle w:val="a5"/>
            <w:rFonts w:asciiTheme="minorEastAsia" w:hAnsiTheme="minorEastAsia"/>
            <w:szCs w:val="21"/>
            <w:u w:val="none"/>
          </w:rPr>
          <w:t>NETDEV_PTZGetTrackStatus</w:t>
        </w:r>
      </w:hyperlink>
    </w:p>
    <w:p w14:paraId="078C4DFB" w14:textId="77777777" w:rsidR="00B37E64" w:rsidRPr="003B4A82" w:rsidRDefault="00B37E64" w:rsidP="00B37E64">
      <w:pPr>
        <w:pStyle w:val="3"/>
      </w:pPr>
      <w:bookmarkStart w:id="1279" w:name="_所有云台预置位结构体"/>
      <w:bookmarkStart w:id="1280" w:name="_Toc88647464"/>
      <w:bookmarkStart w:id="1281" w:name="_Toc149055152"/>
      <w:bookmarkEnd w:id="1279"/>
      <w:r>
        <w:t>Structure of all PTZ presets</w:t>
      </w:r>
      <w:bookmarkEnd w:id="1280"/>
      <w:bookmarkEnd w:id="1281"/>
    </w:p>
    <w:tbl>
      <w:tblPr>
        <w:tblStyle w:val="a7"/>
        <w:tblW w:w="0" w:type="auto"/>
        <w:tblLook w:val="04A0" w:firstRow="1" w:lastRow="0" w:firstColumn="1" w:lastColumn="0" w:noHBand="0" w:noVBand="1"/>
      </w:tblPr>
      <w:tblGrid>
        <w:gridCol w:w="10456"/>
      </w:tblGrid>
      <w:tr w:rsidR="00B37E64" w:rsidRPr="003B4A82" w14:paraId="7074C8D5" w14:textId="77777777" w:rsidTr="00253467">
        <w:tc>
          <w:tcPr>
            <w:tcW w:w="10456" w:type="dxa"/>
          </w:tcPr>
          <w:p w14:paraId="2C985AE5" w14:textId="77777777" w:rsidR="00B37E64" w:rsidRPr="003B4A82" w:rsidRDefault="00B37E64" w:rsidP="00253467">
            <w:r>
              <w:t>typedef struct tagstNETDEVPtzAllPresets</w:t>
            </w:r>
          </w:p>
          <w:p w14:paraId="6BE3CC52" w14:textId="77777777" w:rsidR="00B37E64" w:rsidRPr="003B4A82" w:rsidRDefault="00B37E64" w:rsidP="00253467">
            <w:r>
              <w:t>{</w:t>
            </w:r>
          </w:p>
          <w:p w14:paraId="1D224A6C" w14:textId="77777777" w:rsidR="00B37E64" w:rsidRPr="003B4A82" w:rsidRDefault="00B37E64" w:rsidP="00253467">
            <w:pPr>
              <w:ind w:leftChars="200" w:left="420"/>
            </w:pPr>
            <w:r>
              <w:t xml:space="preserve">INT32               dwSize;                             </w:t>
            </w:r>
          </w:p>
          <w:p w14:paraId="478DC29D" w14:textId="77777777" w:rsidR="00B37E64" w:rsidRPr="003B4A82" w:rsidRDefault="00000000" w:rsidP="00253467">
            <w:pPr>
              <w:ind w:leftChars="200" w:left="420"/>
            </w:pPr>
            <w:hyperlink w:anchor="_云台预置位信息结构体" w:history="1">
              <w:r w:rsidR="00B37E64">
                <w:rPr>
                  <w:rStyle w:val="a5"/>
                  <w:u w:val="none"/>
                </w:rPr>
                <w:t>NETDEV_PTZ_PRESET_S</w:t>
              </w:r>
            </w:hyperlink>
            <w:r w:rsidR="00B37E64">
              <w:t xml:space="preserve"> astPreset[NETDEV_MAX_PRESET_NUM];   </w:t>
            </w:r>
          </w:p>
          <w:p w14:paraId="246FCF6A" w14:textId="77777777" w:rsidR="00B37E64" w:rsidRPr="003B4A82" w:rsidRDefault="00B37E64" w:rsidP="00253467">
            <w:r>
              <w:t>}NETDEV_PTZ_ALLPRESETS_S, *LPNETDEV_PTZ_ALLPRESETS_S;</w:t>
            </w:r>
          </w:p>
        </w:tc>
      </w:tr>
    </w:tbl>
    <w:p w14:paraId="4B497D7A" w14:textId="77777777" w:rsidR="00B37E64" w:rsidRPr="003B4A82" w:rsidRDefault="00B37E64" w:rsidP="00B37E64"/>
    <w:p w14:paraId="5D5F92F3" w14:textId="17BDAD1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438E907D" w14:textId="77777777" w:rsidTr="00253467">
        <w:tc>
          <w:tcPr>
            <w:tcW w:w="2122" w:type="dxa"/>
          </w:tcPr>
          <w:p w14:paraId="3695681E" w14:textId="77777777" w:rsidR="00B37E64" w:rsidRPr="003B4A82" w:rsidRDefault="00B37E64" w:rsidP="00253467">
            <w:r>
              <w:t>Parameter</w:t>
            </w:r>
          </w:p>
        </w:tc>
        <w:tc>
          <w:tcPr>
            <w:tcW w:w="8334" w:type="dxa"/>
          </w:tcPr>
          <w:p w14:paraId="1CC819B2" w14:textId="77777777" w:rsidR="00B37E64" w:rsidRPr="003B4A82" w:rsidRDefault="00B37E64" w:rsidP="00253467">
            <w:r>
              <w:t>Description</w:t>
            </w:r>
          </w:p>
        </w:tc>
      </w:tr>
      <w:tr w:rsidR="00B37E64" w:rsidRPr="003B4A82" w14:paraId="63F3FF50" w14:textId="77777777" w:rsidTr="00253467">
        <w:tc>
          <w:tcPr>
            <w:tcW w:w="2122" w:type="dxa"/>
          </w:tcPr>
          <w:p w14:paraId="4F49E88C" w14:textId="77777777" w:rsidR="00B37E64" w:rsidRPr="003B4A82" w:rsidRDefault="00B37E64" w:rsidP="00253467">
            <w:r>
              <w:t>dwSize</w:t>
            </w:r>
          </w:p>
        </w:tc>
        <w:tc>
          <w:tcPr>
            <w:tcW w:w="8334" w:type="dxa"/>
          </w:tcPr>
          <w:p w14:paraId="616B143B" w14:textId="77777777" w:rsidR="00B37E64" w:rsidRPr="003B4A82" w:rsidRDefault="00B37E64" w:rsidP="00253467">
            <w:r>
              <w:t>Total number of presets</w:t>
            </w:r>
          </w:p>
        </w:tc>
      </w:tr>
      <w:tr w:rsidR="00B37E64" w:rsidRPr="003B4A82" w14:paraId="0C33B124" w14:textId="77777777" w:rsidTr="00253467">
        <w:tc>
          <w:tcPr>
            <w:tcW w:w="2122" w:type="dxa"/>
            <w:vAlign w:val="center"/>
          </w:tcPr>
          <w:p w14:paraId="22967EC6" w14:textId="77777777" w:rsidR="00B37E64" w:rsidRPr="003B4A82" w:rsidRDefault="00B37E64" w:rsidP="00253467">
            <w:r>
              <w:t>astPreset</w:t>
            </w:r>
          </w:p>
        </w:tc>
        <w:tc>
          <w:tcPr>
            <w:tcW w:w="8334" w:type="dxa"/>
          </w:tcPr>
          <w:p w14:paraId="028A3C30" w14:textId="77777777" w:rsidR="00B37E64" w:rsidRPr="003B4A82" w:rsidRDefault="00B37E64" w:rsidP="00253467">
            <w:r>
              <w:t>Structure of preset info</w:t>
            </w:r>
          </w:p>
        </w:tc>
      </w:tr>
    </w:tbl>
    <w:p w14:paraId="361F724C" w14:textId="77777777" w:rsidR="00B37E64" w:rsidRPr="003B4A82" w:rsidRDefault="00B37E64" w:rsidP="00B37E64">
      <w:pPr>
        <w:rPr>
          <w:b/>
        </w:rPr>
      </w:pPr>
    </w:p>
    <w:p w14:paraId="6F708B43" w14:textId="4AC3150F" w:rsidR="00B37E64" w:rsidRPr="003B4A82" w:rsidRDefault="00570071" w:rsidP="00B37E64">
      <w:pPr>
        <w:rPr>
          <w:b/>
        </w:rPr>
      </w:pPr>
      <w:r>
        <w:rPr>
          <w:b/>
        </w:rPr>
        <w:t>See also:</w:t>
      </w:r>
    </w:p>
    <w:p w14:paraId="4B9B8D10" w14:textId="77777777" w:rsidR="00B37E64" w:rsidRPr="003B4A82" w:rsidRDefault="00000000" w:rsidP="00B37E64">
      <w:pPr>
        <w:rPr>
          <w:b/>
        </w:rPr>
      </w:pPr>
      <w:hyperlink w:anchor="_获取云台预置位列表" w:history="1">
        <w:r w:rsidR="00B37E64">
          <w:rPr>
            <w:rStyle w:val="a5"/>
            <w:rFonts w:asciiTheme="minorEastAsia" w:hAnsiTheme="minorEastAsia"/>
            <w:szCs w:val="21"/>
            <w:u w:val="none"/>
          </w:rPr>
          <w:t>NETDEV_GetPTZPresetList</w:t>
        </w:r>
      </w:hyperlink>
    </w:p>
    <w:p w14:paraId="297F853E" w14:textId="77777777" w:rsidR="00B37E64" w:rsidRPr="003B4A82" w:rsidRDefault="00B37E64" w:rsidP="00B37E64">
      <w:pPr>
        <w:pStyle w:val="3"/>
      </w:pPr>
      <w:bookmarkStart w:id="1282" w:name="_云台预置位信息结构体"/>
      <w:bookmarkStart w:id="1283" w:name="_Toc88647465"/>
      <w:bookmarkStart w:id="1284" w:name="_Toc149055153"/>
      <w:bookmarkEnd w:id="1282"/>
      <w:r>
        <w:t>Structure of PTZ preset info</w:t>
      </w:r>
      <w:bookmarkEnd w:id="1283"/>
      <w:bookmarkEnd w:id="1284"/>
    </w:p>
    <w:tbl>
      <w:tblPr>
        <w:tblStyle w:val="a7"/>
        <w:tblW w:w="0" w:type="auto"/>
        <w:tblLook w:val="04A0" w:firstRow="1" w:lastRow="0" w:firstColumn="1" w:lastColumn="0" w:noHBand="0" w:noVBand="1"/>
      </w:tblPr>
      <w:tblGrid>
        <w:gridCol w:w="10456"/>
      </w:tblGrid>
      <w:tr w:rsidR="00B37E64" w:rsidRPr="003B4A82" w14:paraId="53AE9A81" w14:textId="77777777" w:rsidTr="00253467">
        <w:tc>
          <w:tcPr>
            <w:tcW w:w="10456" w:type="dxa"/>
          </w:tcPr>
          <w:p w14:paraId="1C275A9E" w14:textId="77777777" w:rsidR="00B37E64" w:rsidRPr="003B4A82" w:rsidRDefault="00B37E64" w:rsidP="00253467">
            <w:r>
              <w:t>typedef struct tagstNETDEVPtzPreset</w:t>
            </w:r>
          </w:p>
          <w:p w14:paraId="2CCC10A1" w14:textId="77777777" w:rsidR="00B37E64" w:rsidRPr="003B4A82" w:rsidRDefault="00B37E64" w:rsidP="00253467">
            <w:r>
              <w:t>{</w:t>
            </w:r>
          </w:p>
          <w:p w14:paraId="2BA6B0EE" w14:textId="77777777" w:rsidR="00B37E64" w:rsidRPr="003B4A82" w:rsidRDefault="00B37E64" w:rsidP="00253467">
            <w:r>
              <w:t xml:space="preserve">    INT32   dwPresetID;                                </w:t>
            </w:r>
          </w:p>
          <w:p w14:paraId="34DE5608" w14:textId="77777777" w:rsidR="00B37E64" w:rsidRPr="003B4A82" w:rsidRDefault="00B37E64" w:rsidP="00253467">
            <w:r>
              <w:t xml:space="preserve">    CHAR   szPresetName[NETDEV_LEN_32];                </w:t>
            </w:r>
          </w:p>
          <w:p w14:paraId="509733E4" w14:textId="77777777" w:rsidR="00B37E64" w:rsidRPr="003B4A82" w:rsidRDefault="00B37E64" w:rsidP="00253467">
            <w:r>
              <w:t>}NETDEV_PTZ_PRESET_S, *LPNETDEV_PTZ_PRESET_S;</w:t>
            </w:r>
          </w:p>
        </w:tc>
      </w:tr>
    </w:tbl>
    <w:p w14:paraId="6C6A172F" w14:textId="77777777" w:rsidR="00B37E64" w:rsidRPr="003B4A82" w:rsidRDefault="00B37E64" w:rsidP="00B37E64"/>
    <w:p w14:paraId="3D085B7D" w14:textId="33B2E38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4B1CFFAE" w14:textId="77777777" w:rsidTr="00253467">
        <w:tc>
          <w:tcPr>
            <w:tcW w:w="2122" w:type="dxa"/>
          </w:tcPr>
          <w:p w14:paraId="04AA962B" w14:textId="77777777" w:rsidR="00B37E64" w:rsidRPr="003B4A82" w:rsidRDefault="00B37E64" w:rsidP="00253467">
            <w:r>
              <w:t>Parameter</w:t>
            </w:r>
          </w:p>
        </w:tc>
        <w:tc>
          <w:tcPr>
            <w:tcW w:w="8334" w:type="dxa"/>
          </w:tcPr>
          <w:p w14:paraId="1F4F953D" w14:textId="77777777" w:rsidR="00B37E64" w:rsidRPr="003B4A82" w:rsidRDefault="00B37E64" w:rsidP="00253467">
            <w:r>
              <w:t>Description</w:t>
            </w:r>
          </w:p>
        </w:tc>
      </w:tr>
      <w:tr w:rsidR="00B37E64" w:rsidRPr="003B4A82" w14:paraId="385BE1D8" w14:textId="77777777" w:rsidTr="00253467">
        <w:tc>
          <w:tcPr>
            <w:tcW w:w="2122" w:type="dxa"/>
          </w:tcPr>
          <w:p w14:paraId="32898ABB" w14:textId="77777777" w:rsidR="00B37E64" w:rsidRPr="003B4A82" w:rsidRDefault="00B37E64" w:rsidP="00253467">
            <w:r>
              <w:t>dwPresetID</w:t>
            </w:r>
          </w:p>
        </w:tc>
        <w:tc>
          <w:tcPr>
            <w:tcW w:w="8334" w:type="dxa"/>
          </w:tcPr>
          <w:p w14:paraId="619BFD93" w14:textId="77777777" w:rsidR="00B37E64" w:rsidRPr="003B4A82" w:rsidRDefault="00B37E64" w:rsidP="00253467">
            <w:r>
              <w:t>Preset ID</w:t>
            </w:r>
          </w:p>
        </w:tc>
      </w:tr>
      <w:tr w:rsidR="00B37E64" w:rsidRPr="003B4A82" w14:paraId="4DF94EAF" w14:textId="77777777" w:rsidTr="00253467">
        <w:trPr>
          <w:trHeight w:val="70"/>
        </w:trPr>
        <w:tc>
          <w:tcPr>
            <w:tcW w:w="2122" w:type="dxa"/>
            <w:vAlign w:val="center"/>
          </w:tcPr>
          <w:p w14:paraId="37F3F575" w14:textId="77777777" w:rsidR="00B37E64" w:rsidRPr="003B4A82" w:rsidRDefault="00B37E64" w:rsidP="00253467">
            <w:r>
              <w:t>szPresetName</w:t>
            </w:r>
          </w:p>
        </w:tc>
        <w:tc>
          <w:tcPr>
            <w:tcW w:w="8334" w:type="dxa"/>
          </w:tcPr>
          <w:p w14:paraId="251C691D" w14:textId="77777777" w:rsidR="00B37E64" w:rsidRPr="003B4A82" w:rsidRDefault="00B37E64" w:rsidP="00253467">
            <w:r>
              <w:t>Preset name</w:t>
            </w:r>
          </w:p>
        </w:tc>
      </w:tr>
    </w:tbl>
    <w:p w14:paraId="704C5E8C" w14:textId="77777777" w:rsidR="00B37E64" w:rsidRPr="003B4A82" w:rsidRDefault="00B37E64" w:rsidP="00B37E64">
      <w:pPr>
        <w:rPr>
          <w:b/>
        </w:rPr>
      </w:pPr>
    </w:p>
    <w:p w14:paraId="3CD40BEF" w14:textId="0A3B55A4" w:rsidR="00B37E64" w:rsidRPr="003B4A82" w:rsidRDefault="00570071" w:rsidP="00B37E64">
      <w:pPr>
        <w:rPr>
          <w:b/>
        </w:rPr>
      </w:pPr>
      <w:r>
        <w:rPr>
          <w:b/>
        </w:rPr>
        <w:t>See also:</w:t>
      </w:r>
    </w:p>
    <w:p w14:paraId="2DDA9908" w14:textId="77777777" w:rsidR="00B37E64" w:rsidRPr="003B4A82" w:rsidRDefault="00B37E64" w:rsidP="00B37E64">
      <w:pPr>
        <w:rPr>
          <w:rStyle w:val="a5"/>
          <w:b/>
          <w:u w:val="none"/>
        </w:rPr>
      </w:pPr>
      <w:r w:rsidRPr="003B4A82">
        <w:fldChar w:fldCharType="begin"/>
      </w:r>
      <w:r w:rsidRPr="003B4A82">
        <w:instrText xml:space="preserve"> HYPERLINK  \l "_获取云台预置位列表" </w:instrText>
      </w:r>
      <w:r w:rsidRPr="003B4A82">
        <w:fldChar w:fldCharType="separate"/>
      </w:r>
      <w:r>
        <w:rPr>
          <w:rStyle w:val="a5"/>
          <w:u w:val="none"/>
        </w:rPr>
        <w:t>NETDEV_PTZ_ALLPRESETS_S</w:t>
      </w:r>
    </w:p>
    <w:p w14:paraId="362D8D24" w14:textId="77777777" w:rsidR="00B37E64" w:rsidRPr="003B4A82" w:rsidRDefault="00B37E64" w:rsidP="00B37E64">
      <w:pPr>
        <w:pStyle w:val="3"/>
      </w:pPr>
      <w:r w:rsidRPr="003B4A82">
        <w:rPr>
          <w:rFonts w:eastAsiaTheme="minorEastAsia"/>
          <w:bCs w:val="0"/>
          <w:color w:val="auto"/>
          <w:sz w:val="21"/>
          <w:szCs w:val="22"/>
        </w:rPr>
        <w:fldChar w:fldCharType="end"/>
      </w:r>
      <w:bookmarkStart w:id="1285" w:name="_Toc88647466"/>
      <w:bookmarkStart w:id="1286" w:name="_Toc149055154"/>
      <w:r>
        <w:t>Structure of detailed info about PTZ preset patrol routes</w:t>
      </w:r>
      <w:bookmarkEnd w:id="1285"/>
      <w:bookmarkEnd w:id="1286"/>
    </w:p>
    <w:tbl>
      <w:tblPr>
        <w:tblStyle w:val="a7"/>
        <w:tblW w:w="0" w:type="auto"/>
        <w:tblLook w:val="04A0" w:firstRow="1" w:lastRow="0" w:firstColumn="1" w:lastColumn="0" w:noHBand="0" w:noVBand="1"/>
      </w:tblPr>
      <w:tblGrid>
        <w:gridCol w:w="10456"/>
      </w:tblGrid>
      <w:tr w:rsidR="00B37E64" w:rsidRPr="003B4A82" w14:paraId="2656F965" w14:textId="77777777" w:rsidTr="00253467">
        <w:tc>
          <w:tcPr>
            <w:tcW w:w="10456" w:type="dxa"/>
          </w:tcPr>
          <w:p w14:paraId="0C8C71A0" w14:textId="77777777" w:rsidR="00B37E64" w:rsidRPr="003B4A82" w:rsidRDefault="00B37E64" w:rsidP="00253467">
            <w:r>
              <w:t>typedef struct tagNETDEVCruiseInfo</w:t>
            </w:r>
          </w:p>
          <w:p w14:paraId="02EFCEE9" w14:textId="77777777" w:rsidR="00B37E64" w:rsidRPr="003B4A82" w:rsidRDefault="00B37E64" w:rsidP="00253467">
            <w:r>
              <w:t>{</w:t>
            </w:r>
          </w:p>
          <w:p w14:paraId="44E17492" w14:textId="77777777" w:rsidR="00B37E64" w:rsidRPr="003B4A82" w:rsidRDefault="00B37E64" w:rsidP="00253467">
            <w:r>
              <w:t xml:space="preserve">    INT32                      dwCuriseID;                  </w:t>
            </w:r>
          </w:p>
          <w:p w14:paraId="1841DA2A" w14:textId="77777777" w:rsidR="00B37E64" w:rsidRPr="003B4A82" w:rsidRDefault="00B37E64" w:rsidP="00253467">
            <w:r>
              <w:t xml:space="preserve">    CHAR                      szCuriseName[NETDEV_LEN_32]; </w:t>
            </w:r>
          </w:p>
          <w:p w14:paraId="315B2E90" w14:textId="77777777" w:rsidR="00B37E64" w:rsidRPr="003B4A82" w:rsidRDefault="00B37E64" w:rsidP="00253467">
            <w:r>
              <w:t xml:space="preserve">    INT32                      dwSize;                     </w:t>
            </w:r>
          </w:p>
          <w:p w14:paraId="121611B9" w14:textId="77777777" w:rsidR="00B37E64" w:rsidRPr="003B4A82" w:rsidRDefault="00B37E64" w:rsidP="00253467">
            <w:r>
              <w:t xml:space="preserve">    </w:t>
            </w:r>
            <w:hyperlink w:anchor="_云台预置位巡航轨迹点结构体" w:history="1">
              <w:r>
                <w:rPr>
                  <w:rStyle w:val="a5"/>
                  <w:u w:val="none"/>
                </w:rPr>
                <w:t>NETDEV_CRUISE_POINT_S</w:t>
              </w:r>
            </w:hyperlink>
            <w:r>
              <w:t xml:space="preserve">  astCruisePoint[NETDEV_MAX_CRUISEPOINT_NUM]; </w:t>
            </w:r>
          </w:p>
          <w:p w14:paraId="73B29DA7" w14:textId="77777777" w:rsidR="00B37E64" w:rsidRPr="003B4A82" w:rsidRDefault="00B37E64" w:rsidP="00253467">
            <w:r>
              <w:lastRenderedPageBreak/>
              <w:t>}NETDEV_CRUISE_INFO_S, *LPNETDEV_CRUISE_INFO_S;</w:t>
            </w:r>
          </w:p>
        </w:tc>
      </w:tr>
    </w:tbl>
    <w:p w14:paraId="71AA568E" w14:textId="7C4C24E0"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2122"/>
        <w:gridCol w:w="8334"/>
      </w:tblGrid>
      <w:tr w:rsidR="00B37E64" w:rsidRPr="003B4A82" w14:paraId="0700AA01" w14:textId="77777777" w:rsidTr="00253467">
        <w:tc>
          <w:tcPr>
            <w:tcW w:w="2122" w:type="dxa"/>
          </w:tcPr>
          <w:p w14:paraId="2EC76EA3" w14:textId="77777777" w:rsidR="00B37E64" w:rsidRPr="003B4A82" w:rsidRDefault="00B37E64" w:rsidP="00253467">
            <w:r>
              <w:t>Parameter</w:t>
            </w:r>
          </w:p>
        </w:tc>
        <w:tc>
          <w:tcPr>
            <w:tcW w:w="8334" w:type="dxa"/>
          </w:tcPr>
          <w:p w14:paraId="33EC302B" w14:textId="77777777" w:rsidR="00B37E64" w:rsidRPr="003B4A82" w:rsidRDefault="00B37E64" w:rsidP="00253467">
            <w:r>
              <w:t>Description</w:t>
            </w:r>
          </w:p>
        </w:tc>
      </w:tr>
      <w:tr w:rsidR="00B37E64" w:rsidRPr="003B4A82" w14:paraId="157215AA" w14:textId="77777777" w:rsidTr="00253467">
        <w:tc>
          <w:tcPr>
            <w:tcW w:w="2122" w:type="dxa"/>
          </w:tcPr>
          <w:p w14:paraId="3F86ADAC" w14:textId="77777777" w:rsidR="00B37E64" w:rsidRPr="003B4A82" w:rsidRDefault="00B37E64" w:rsidP="00253467">
            <w:r>
              <w:t>dwCuriseID</w:t>
            </w:r>
          </w:p>
        </w:tc>
        <w:tc>
          <w:tcPr>
            <w:tcW w:w="8334" w:type="dxa"/>
          </w:tcPr>
          <w:p w14:paraId="2CC17A00" w14:textId="77777777" w:rsidR="00B37E64" w:rsidRPr="003B4A82" w:rsidRDefault="00B37E64" w:rsidP="00253467">
            <w:r>
              <w:t>Route ID</w:t>
            </w:r>
          </w:p>
        </w:tc>
      </w:tr>
      <w:tr w:rsidR="00B37E64" w:rsidRPr="003B4A82" w14:paraId="59A052C7" w14:textId="77777777" w:rsidTr="00253467">
        <w:trPr>
          <w:trHeight w:val="70"/>
        </w:trPr>
        <w:tc>
          <w:tcPr>
            <w:tcW w:w="2122" w:type="dxa"/>
            <w:vAlign w:val="center"/>
          </w:tcPr>
          <w:p w14:paraId="54B5CF0F" w14:textId="77777777" w:rsidR="00B37E64" w:rsidRPr="003B4A82" w:rsidRDefault="00B37E64" w:rsidP="00253467">
            <w:r>
              <w:t>szCuriseName</w:t>
            </w:r>
          </w:p>
        </w:tc>
        <w:tc>
          <w:tcPr>
            <w:tcW w:w="8334" w:type="dxa"/>
          </w:tcPr>
          <w:p w14:paraId="5DD5440B" w14:textId="77777777" w:rsidR="00B37E64" w:rsidRPr="003B4A82" w:rsidRDefault="00B37E64" w:rsidP="00253467">
            <w:r>
              <w:t>Patrol route name</w:t>
            </w:r>
          </w:p>
        </w:tc>
      </w:tr>
      <w:tr w:rsidR="00B37E64" w:rsidRPr="003B4A82" w14:paraId="524CD2AC" w14:textId="77777777" w:rsidTr="00253467">
        <w:trPr>
          <w:trHeight w:val="70"/>
        </w:trPr>
        <w:tc>
          <w:tcPr>
            <w:tcW w:w="2122" w:type="dxa"/>
            <w:vAlign w:val="center"/>
          </w:tcPr>
          <w:p w14:paraId="76949500" w14:textId="77777777" w:rsidR="00B37E64" w:rsidRPr="003B4A82" w:rsidRDefault="00B37E64" w:rsidP="00253467">
            <w:r>
              <w:t>dwSize</w:t>
            </w:r>
          </w:p>
        </w:tc>
        <w:tc>
          <w:tcPr>
            <w:tcW w:w="8334" w:type="dxa"/>
          </w:tcPr>
          <w:p w14:paraId="3D2512BE" w14:textId="77777777" w:rsidR="00B37E64" w:rsidRPr="003B4A82" w:rsidRDefault="00B37E64" w:rsidP="00253467">
            <w:r>
              <w:t>Number of presets in the patrol route</w:t>
            </w:r>
          </w:p>
        </w:tc>
      </w:tr>
      <w:tr w:rsidR="00B37E64" w:rsidRPr="003B4A82" w14:paraId="23D69858" w14:textId="77777777" w:rsidTr="00253467">
        <w:trPr>
          <w:trHeight w:val="70"/>
        </w:trPr>
        <w:tc>
          <w:tcPr>
            <w:tcW w:w="2122" w:type="dxa"/>
            <w:vAlign w:val="center"/>
          </w:tcPr>
          <w:p w14:paraId="683AED8B" w14:textId="77777777" w:rsidR="00B37E64" w:rsidRPr="003B4A82" w:rsidRDefault="00B37E64" w:rsidP="00253467">
            <w:r>
              <w:t>astCruisePoint</w:t>
            </w:r>
          </w:p>
        </w:tc>
        <w:tc>
          <w:tcPr>
            <w:tcW w:w="8334" w:type="dxa"/>
          </w:tcPr>
          <w:p w14:paraId="37B7DE44" w14:textId="77777777" w:rsidR="00B37E64" w:rsidRPr="003B4A82" w:rsidRDefault="00B37E64" w:rsidP="00253467">
            <w:r>
              <w:t>Info about points in the patrol route</w:t>
            </w:r>
          </w:p>
        </w:tc>
      </w:tr>
    </w:tbl>
    <w:p w14:paraId="7A9F1FF0" w14:textId="77777777" w:rsidR="00B37E64" w:rsidRPr="003B4A82" w:rsidRDefault="00B37E64" w:rsidP="00B37E64">
      <w:pPr>
        <w:rPr>
          <w:b/>
        </w:rPr>
      </w:pPr>
    </w:p>
    <w:p w14:paraId="45992E54" w14:textId="7F94A131" w:rsidR="00B37E64" w:rsidRPr="003B4A82" w:rsidRDefault="00570071" w:rsidP="00B37E64">
      <w:pPr>
        <w:rPr>
          <w:b/>
        </w:rPr>
      </w:pPr>
      <w:r>
        <w:rPr>
          <w:b/>
        </w:rPr>
        <w:t>See also:</w:t>
      </w:r>
    </w:p>
    <w:p w14:paraId="209314F9" w14:textId="77777777" w:rsidR="00B37E64" w:rsidRPr="003B4A82" w:rsidRDefault="00000000" w:rsidP="00B37E64">
      <w:pPr>
        <w:rPr>
          <w:rFonts w:asciiTheme="minorEastAsia" w:hAnsiTheme="minorEastAsia"/>
          <w:bCs/>
          <w:szCs w:val="21"/>
        </w:rPr>
      </w:pPr>
      <w:hyperlink w:anchor="_云台预置位巡航操作_1" w:history="1">
        <w:r w:rsidR="00B37E64">
          <w:rPr>
            <w:rStyle w:val="a5"/>
            <w:u w:val="none"/>
          </w:rPr>
          <w:t>NETDEV_PTZCruise</w:t>
        </w:r>
      </w:hyperlink>
    </w:p>
    <w:p w14:paraId="459860BC" w14:textId="77777777" w:rsidR="00B37E64" w:rsidRPr="003B4A82" w:rsidRDefault="00B37E64" w:rsidP="00B37E64">
      <w:pPr>
        <w:autoSpaceDE w:val="0"/>
        <w:autoSpaceDN w:val="0"/>
        <w:adjustRightInd w:val="0"/>
        <w:jc w:val="left"/>
        <w:rPr>
          <w:rFonts w:ascii="新宋体" w:eastAsia="新宋体" w:hAnsi="Times New Roman" w:cs="Times New Roman"/>
          <w:noProof/>
          <w:color w:val="0000FF"/>
          <w:kern w:val="0"/>
          <w:sz w:val="24"/>
          <w:szCs w:val="24"/>
        </w:rPr>
      </w:pPr>
    </w:p>
    <w:p w14:paraId="01C3E2B1" w14:textId="77777777" w:rsidR="00B37E64" w:rsidRPr="003B4A82" w:rsidRDefault="00B37E64" w:rsidP="00B37E64">
      <w:pPr>
        <w:pStyle w:val="3"/>
      </w:pPr>
      <w:bookmarkStart w:id="1287" w:name="_云台预置位巡航轨迹点结构体"/>
      <w:bookmarkStart w:id="1288" w:name="_Toc88647467"/>
      <w:bookmarkStart w:id="1289" w:name="_Toc149055155"/>
      <w:bookmarkEnd w:id="1287"/>
      <w:r>
        <w:t>Structure of PTZ presets in preset patrol route</w:t>
      </w:r>
      <w:bookmarkEnd w:id="1288"/>
      <w:bookmarkEnd w:id="1289"/>
    </w:p>
    <w:tbl>
      <w:tblPr>
        <w:tblStyle w:val="a7"/>
        <w:tblW w:w="0" w:type="auto"/>
        <w:tblLook w:val="04A0" w:firstRow="1" w:lastRow="0" w:firstColumn="1" w:lastColumn="0" w:noHBand="0" w:noVBand="1"/>
      </w:tblPr>
      <w:tblGrid>
        <w:gridCol w:w="10456"/>
      </w:tblGrid>
      <w:tr w:rsidR="00B37E64" w:rsidRPr="003B4A82" w14:paraId="0C28D163" w14:textId="77777777" w:rsidTr="00253467">
        <w:tc>
          <w:tcPr>
            <w:tcW w:w="10456" w:type="dxa"/>
          </w:tcPr>
          <w:p w14:paraId="52DC6456" w14:textId="77777777" w:rsidR="00B37E64" w:rsidRPr="003B4A82" w:rsidRDefault="00B37E64" w:rsidP="00253467">
            <w:r>
              <w:t>typedef struct tagNETDEVCruisePoint</w:t>
            </w:r>
          </w:p>
          <w:p w14:paraId="6C020E62" w14:textId="77777777" w:rsidR="00B37E64" w:rsidRPr="003B4A82" w:rsidRDefault="00B37E64" w:rsidP="00253467">
            <w:r>
              <w:t>{</w:t>
            </w:r>
          </w:p>
          <w:p w14:paraId="25EEBFF6" w14:textId="77777777" w:rsidR="00B37E64" w:rsidRPr="003B4A82" w:rsidRDefault="00B37E64" w:rsidP="00253467">
            <w:r>
              <w:t xml:space="preserve">    INT32   dwPresetID;     </w:t>
            </w:r>
          </w:p>
          <w:p w14:paraId="53470BAB" w14:textId="77777777" w:rsidR="00B37E64" w:rsidRPr="003B4A82" w:rsidRDefault="00B37E64" w:rsidP="00253467">
            <w:r>
              <w:t xml:space="preserve">    INT32   dwStayTime;     </w:t>
            </w:r>
          </w:p>
          <w:p w14:paraId="67978E03" w14:textId="77777777" w:rsidR="00B37E64" w:rsidRPr="003B4A82" w:rsidRDefault="00B37E64" w:rsidP="00253467">
            <w:r>
              <w:t xml:space="preserve">    INT32   dwSpeed;       </w:t>
            </w:r>
          </w:p>
          <w:p w14:paraId="3C3002B3" w14:textId="77777777" w:rsidR="00B37E64" w:rsidRPr="003B4A82" w:rsidRDefault="00B37E64" w:rsidP="00253467">
            <w:r>
              <w:t xml:space="preserve">    INT32   dwID;         </w:t>
            </w:r>
          </w:p>
          <w:p w14:paraId="18E45F4D" w14:textId="77777777" w:rsidR="00B37E64" w:rsidRPr="003B4A82" w:rsidRDefault="00B37E64" w:rsidP="00253467">
            <w:pPr>
              <w:rPr>
                <w:rFonts w:ascii="新宋体" w:eastAsia="新宋体" w:hAnsi="Times New Roman" w:cs="Times New Roman"/>
                <w:noProof/>
                <w:kern w:val="0"/>
                <w:sz w:val="24"/>
                <w:szCs w:val="24"/>
              </w:rPr>
            </w:pPr>
            <w:r>
              <w:t>}NETDEV_CRUISE_POINT_S, *LPNETDEV_CRUISE_POINT_S;</w:t>
            </w:r>
          </w:p>
        </w:tc>
      </w:tr>
    </w:tbl>
    <w:p w14:paraId="14F57039" w14:textId="77777777" w:rsidR="00B37E64" w:rsidRPr="003B4A82" w:rsidRDefault="00B37E64" w:rsidP="00B37E64"/>
    <w:p w14:paraId="26DF0975" w14:textId="0FB367B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77DBA452" w14:textId="77777777" w:rsidTr="00253467">
        <w:tc>
          <w:tcPr>
            <w:tcW w:w="2122" w:type="dxa"/>
          </w:tcPr>
          <w:p w14:paraId="557AA3AC" w14:textId="77777777" w:rsidR="00B37E64" w:rsidRPr="003B4A82" w:rsidRDefault="00B37E64" w:rsidP="00253467">
            <w:r>
              <w:t>Parameter</w:t>
            </w:r>
          </w:p>
        </w:tc>
        <w:tc>
          <w:tcPr>
            <w:tcW w:w="8334" w:type="dxa"/>
          </w:tcPr>
          <w:p w14:paraId="5CE5D2FA" w14:textId="77777777" w:rsidR="00B37E64" w:rsidRPr="003B4A82" w:rsidRDefault="00B37E64" w:rsidP="00253467">
            <w:r>
              <w:t>Description</w:t>
            </w:r>
          </w:p>
        </w:tc>
      </w:tr>
      <w:tr w:rsidR="00B37E64" w:rsidRPr="003B4A82" w14:paraId="4D0D92EE" w14:textId="77777777" w:rsidTr="00253467">
        <w:tc>
          <w:tcPr>
            <w:tcW w:w="2122" w:type="dxa"/>
          </w:tcPr>
          <w:p w14:paraId="403BE662" w14:textId="77777777" w:rsidR="00B37E64" w:rsidRPr="003B4A82" w:rsidRDefault="00B37E64" w:rsidP="00253467">
            <w:r>
              <w:t>dwPresetID</w:t>
            </w:r>
          </w:p>
        </w:tc>
        <w:tc>
          <w:tcPr>
            <w:tcW w:w="8334" w:type="dxa"/>
          </w:tcPr>
          <w:p w14:paraId="55021C89" w14:textId="77777777" w:rsidR="00B37E64" w:rsidRPr="003B4A82" w:rsidRDefault="00B37E64" w:rsidP="00253467">
            <w:r>
              <w:t>Preset ID</w:t>
            </w:r>
          </w:p>
        </w:tc>
      </w:tr>
      <w:tr w:rsidR="00B37E64" w:rsidRPr="003B4A82" w14:paraId="5FD11E0B" w14:textId="77777777" w:rsidTr="00253467">
        <w:trPr>
          <w:trHeight w:val="70"/>
        </w:trPr>
        <w:tc>
          <w:tcPr>
            <w:tcW w:w="2122" w:type="dxa"/>
            <w:vAlign w:val="center"/>
          </w:tcPr>
          <w:p w14:paraId="1CCA822A" w14:textId="77777777" w:rsidR="00B37E64" w:rsidRPr="003B4A82" w:rsidRDefault="00B37E64" w:rsidP="00253467">
            <w:r>
              <w:t>dwStayTime</w:t>
            </w:r>
          </w:p>
        </w:tc>
        <w:tc>
          <w:tcPr>
            <w:tcW w:w="8334" w:type="dxa"/>
          </w:tcPr>
          <w:p w14:paraId="1FF04699" w14:textId="77777777" w:rsidR="00B37E64" w:rsidRPr="003B4A82" w:rsidRDefault="00B37E64" w:rsidP="00253467">
            <w:r>
              <w:t>Stay time</w:t>
            </w:r>
          </w:p>
        </w:tc>
      </w:tr>
      <w:tr w:rsidR="00B37E64" w:rsidRPr="003B4A82" w14:paraId="3A01E786" w14:textId="77777777" w:rsidTr="00253467">
        <w:trPr>
          <w:trHeight w:val="70"/>
        </w:trPr>
        <w:tc>
          <w:tcPr>
            <w:tcW w:w="2122" w:type="dxa"/>
            <w:vAlign w:val="center"/>
          </w:tcPr>
          <w:p w14:paraId="747A6A41" w14:textId="77777777" w:rsidR="00B37E64" w:rsidRPr="003B4A82" w:rsidRDefault="00B37E64" w:rsidP="00253467">
            <w:r>
              <w:t>dwSpeed</w:t>
            </w:r>
          </w:p>
        </w:tc>
        <w:tc>
          <w:tcPr>
            <w:tcW w:w="8334" w:type="dxa"/>
          </w:tcPr>
          <w:p w14:paraId="174B2CC9" w14:textId="77777777" w:rsidR="00B37E64" w:rsidRPr="003B4A82" w:rsidRDefault="00B37E64" w:rsidP="00253467">
            <w:r>
              <w:t>Rotation speed. Range: [1-10]</w:t>
            </w:r>
          </w:p>
        </w:tc>
      </w:tr>
      <w:tr w:rsidR="00B37E64" w:rsidRPr="003B4A82" w14:paraId="55C71FE1" w14:textId="77777777" w:rsidTr="00253467">
        <w:trPr>
          <w:trHeight w:val="70"/>
        </w:trPr>
        <w:tc>
          <w:tcPr>
            <w:tcW w:w="2122" w:type="dxa"/>
            <w:vAlign w:val="center"/>
          </w:tcPr>
          <w:p w14:paraId="761BC49C" w14:textId="77777777" w:rsidR="00B37E64" w:rsidRPr="003B4A82" w:rsidRDefault="00B37E64" w:rsidP="00253467">
            <w:r>
              <w:t>dwID</w:t>
            </w:r>
          </w:p>
        </w:tc>
        <w:tc>
          <w:tcPr>
            <w:tcW w:w="8334" w:type="dxa"/>
          </w:tcPr>
          <w:p w14:paraId="22529913" w14:textId="77777777" w:rsidR="00B37E64" w:rsidRPr="003B4A82" w:rsidRDefault="00B37E64" w:rsidP="00253467">
            <w:r>
              <w:t>Patrol action ID</w:t>
            </w:r>
          </w:p>
        </w:tc>
      </w:tr>
    </w:tbl>
    <w:p w14:paraId="531EDA7F" w14:textId="77777777" w:rsidR="00B37E64" w:rsidRPr="003B4A82" w:rsidRDefault="00B37E64" w:rsidP="00B37E64">
      <w:pPr>
        <w:rPr>
          <w:b/>
        </w:rPr>
      </w:pPr>
    </w:p>
    <w:p w14:paraId="61B11938" w14:textId="2E22E9C6" w:rsidR="00B37E64" w:rsidRPr="003B4A82" w:rsidRDefault="00570071" w:rsidP="00B37E64">
      <w:pPr>
        <w:rPr>
          <w:b/>
        </w:rPr>
      </w:pPr>
      <w:r>
        <w:rPr>
          <w:b/>
        </w:rPr>
        <w:t>See also:</w:t>
      </w:r>
    </w:p>
    <w:p w14:paraId="62216670" w14:textId="77777777" w:rsidR="00B37E64" w:rsidRPr="003B4A82" w:rsidRDefault="00000000" w:rsidP="00B37E64">
      <w:hyperlink w:anchor="_云台预置位巡航路径详细信息结构体" w:history="1">
        <w:r w:rsidR="00B37E64">
          <w:rPr>
            <w:rStyle w:val="a5"/>
            <w:u w:val="none"/>
          </w:rPr>
          <w:t>NETDEV_CRUISE_INFO_S</w:t>
        </w:r>
      </w:hyperlink>
    </w:p>
    <w:p w14:paraId="3663C283" w14:textId="77777777" w:rsidR="00B37E64" w:rsidRPr="003B4A82" w:rsidRDefault="00B37E64" w:rsidP="00B37E64">
      <w:pPr>
        <w:pStyle w:val="3"/>
      </w:pPr>
      <w:bookmarkStart w:id="1290" w:name="_云台预置位巡航路径列表结构体"/>
      <w:bookmarkStart w:id="1291" w:name="_Toc88647468"/>
      <w:bookmarkStart w:id="1292" w:name="_Toc149055156"/>
      <w:bookmarkEnd w:id="1290"/>
      <w:r>
        <w:t>Structure of PTZ preset patrol route list</w:t>
      </w:r>
      <w:bookmarkEnd w:id="1291"/>
      <w:bookmarkEnd w:id="1292"/>
    </w:p>
    <w:tbl>
      <w:tblPr>
        <w:tblStyle w:val="a7"/>
        <w:tblW w:w="0" w:type="auto"/>
        <w:tblLook w:val="04A0" w:firstRow="1" w:lastRow="0" w:firstColumn="1" w:lastColumn="0" w:noHBand="0" w:noVBand="1"/>
      </w:tblPr>
      <w:tblGrid>
        <w:gridCol w:w="10456"/>
      </w:tblGrid>
      <w:tr w:rsidR="00B37E64" w:rsidRPr="003B4A82" w14:paraId="28941A80" w14:textId="77777777" w:rsidTr="00253467">
        <w:tc>
          <w:tcPr>
            <w:tcW w:w="10456" w:type="dxa"/>
          </w:tcPr>
          <w:p w14:paraId="2C29DDAE" w14:textId="77777777" w:rsidR="00B37E64" w:rsidRPr="003B4A82" w:rsidRDefault="00B37E64" w:rsidP="00253467">
            <w:r>
              <w:t>typedef struct tagNETDEVCruiseList</w:t>
            </w:r>
          </w:p>
          <w:p w14:paraId="5D2A17A1" w14:textId="77777777" w:rsidR="00B37E64" w:rsidRPr="003B4A82" w:rsidRDefault="00B37E64" w:rsidP="00253467">
            <w:r>
              <w:t>{</w:t>
            </w:r>
          </w:p>
          <w:p w14:paraId="32D956E7" w14:textId="77777777" w:rsidR="00B37E64" w:rsidRPr="003B4A82" w:rsidRDefault="00B37E64" w:rsidP="00253467">
            <w:r>
              <w:t xml:space="preserve">    INT32                       dwSize;                                         </w:t>
            </w:r>
          </w:p>
          <w:p w14:paraId="56E7A678" w14:textId="77777777" w:rsidR="00B37E64" w:rsidRPr="003B4A82" w:rsidRDefault="00000000" w:rsidP="00253467">
            <w:pPr>
              <w:ind w:firstLineChars="200" w:firstLine="420"/>
            </w:pPr>
            <w:hyperlink w:anchor="_云台预置位巡航路径详细信息结构体" w:history="1">
              <w:r w:rsidR="00B37E64">
                <w:rPr>
                  <w:rStyle w:val="a5"/>
                  <w:u w:val="none"/>
                </w:rPr>
                <w:t>NETDEV_CRUISE_INFO_S</w:t>
              </w:r>
            </w:hyperlink>
            <w:r w:rsidR="00B37E64">
              <w:t xml:space="preserve">   astCruiseInfo[NETDEV_MAX_CRUISEROUTE_NUM];     </w:t>
            </w:r>
          </w:p>
          <w:p w14:paraId="0FEA3F89" w14:textId="77777777" w:rsidR="00B37E64" w:rsidRPr="003B4A82" w:rsidRDefault="00B37E64" w:rsidP="00253467">
            <w:pPr>
              <w:rPr>
                <w:rFonts w:ascii="新宋体" w:eastAsia="新宋体" w:hAnsi="Times New Roman" w:cs="Times New Roman"/>
                <w:noProof/>
                <w:kern w:val="0"/>
                <w:sz w:val="24"/>
                <w:szCs w:val="24"/>
              </w:rPr>
            </w:pPr>
            <w:r>
              <w:t>}NETDEV_CRUISE_LIST_S, *LPNETDEV_CRUISE_LIST_S;</w:t>
            </w:r>
          </w:p>
        </w:tc>
      </w:tr>
    </w:tbl>
    <w:p w14:paraId="54C96F06" w14:textId="77777777" w:rsidR="00B37E64" w:rsidRPr="003B4A82" w:rsidRDefault="00B37E64" w:rsidP="00B37E64"/>
    <w:p w14:paraId="4EB520CE" w14:textId="17FECF2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1E8B2802" w14:textId="77777777" w:rsidTr="00253467">
        <w:tc>
          <w:tcPr>
            <w:tcW w:w="2122" w:type="dxa"/>
          </w:tcPr>
          <w:p w14:paraId="15B860B2" w14:textId="77777777" w:rsidR="00B37E64" w:rsidRPr="003B4A82" w:rsidRDefault="00B37E64" w:rsidP="00253467">
            <w:r>
              <w:t>Parameter</w:t>
            </w:r>
          </w:p>
        </w:tc>
        <w:tc>
          <w:tcPr>
            <w:tcW w:w="8334" w:type="dxa"/>
          </w:tcPr>
          <w:p w14:paraId="5D6248AE" w14:textId="77777777" w:rsidR="00B37E64" w:rsidRPr="003B4A82" w:rsidRDefault="00B37E64" w:rsidP="00253467">
            <w:r>
              <w:t>Description</w:t>
            </w:r>
          </w:p>
        </w:tc>
      </w:tr>
      <w:tr w:rsidR="00B37E64" w:rsidRPr="003B4A82" w14:paraId="4F791027" w14:textId="77777777" w:rsidTr="00253467">
        <w:tc>
          <w:tcPr>
            <w:tcW w:w="2122" w:type="dxa"/>
          </w:tcPr>
          <w:p w14:paraId="5B8AA4AC" w14:textId="77777777" w:rsidR="00B37E64" w:rsidRPr="003B4A82" w:rsidRDefault="00B37E64" w:rsidP="00253467">
            <w:r>
              <w:t>dwSize</w:t>
            </w:r>
          </w:p>
        </w:tc>
        <w:tc>
          <w:tcPr>
            <w:tcW w:w="8334" w:type="dxa"/>
          </w:tcPr>
          <w:p w14:paraId="70DC536A" w14:textId="77777777" w:rsidR="00B37E64" w:rsidRPr="003B4A82" w:rsidRDefault="00B37E64" w:rsidP="00253467">
            <w:r>
              <w:t>Number of patrol routes</w:t>
            </w:r>
          </w:p>
        </w:tc>
      </w:tr>
      <w:tr w:rsidR="00B37E64" w:rsidRPr="003B4A82" w14:paraId="060BF77D" w14:textId="77777777" w:rsidTr="00253467">
        <w:trPr>
          <w:trHeight w:val="70"/>
        </w:trPr>
        <w:tc>
          <w:tcPr>
            <w:tcW w:w="2122" w:type="dxa"/>
            <w:vAlign w:val="center"/>
          </w:tcPr>
          <w:p w14:paraId="726D91BD" w14:textId="77777777" w:rsidR="00B37E64" w:rsidRPr="003B4A82" w:rsidRDefault="00B37E64" w:rsidP="00253467">
            <w:r>
              <w:lastRenderedPageBreak/>
              <w:t>astCruiseInfo</w:t>
            </w:r>
          </w:p>
        </w:tc>
        <w:tc>
          <w:tcPr>
            <w:tcW w:w="8334" w:type="dxa"/>
          </w:tcPr>
          <w:p w14:paraId="707CFD3D" w14:textId="77777777" w:rsidR="00B37E64" w:rsidRPr="003B4A82" w:rsidRDefault="00B37E64" w:rsidP="00253467">
            <w:r>
              <w:t>Patrol route info</w:t>
            </w:r>
          </w:p>
        </w:tc>
      </w:tr>
    </w:tbl>
    <w:p w14:paraId="1422204C" w14:textId="77777777" w:rsidR="00B37E64" w:rsidRPr="003B4A82" w:rsidRDefault="00B37E64" w:rsidP="00B37E64">
      <w:pPr>
        <w:rPr>
          <w:b/>
        </w:rPr>
      </w:pPr>
    </w:p>
    <w:p w14:paraId="7C3DCBB0" w14:textId="5C32117E" w:rsidR="00B37E64" w:rsidRPr="003B4A82" w:rsidRDefault="00570071" w:rsidP="00B37E64">
      <w:pPr>
        <w:rPr>
          <w:b/>
        </w:rPr>
      </w:pPr>
      <w:r>
        <w:rPr>
          <w:b/>
        </w:rPr>
        <w:t>See also:</w:t>
      </w:r>
    </w:p>
    <w:p w14:paraId="69BC1519" w14:textId="77777777" w:rsidR="00B37E64" w:rsidRPr="003B4A82" w:rsidRDefault="00000000" w:rsidP="00B37E64">
      <w:hyperlink w:anchor="_获取云台预置位巡航路径" w:history="1">
        <w:r w:rsidR="00B37E64">
          <w:rPr>
            <w:rStyle w:val="a5"/>
            <w:rFonts w:asciiTheme="minorEastAsia" w:hAnsiTheme="minorEastAsia"/>
            <w:szCs w:val="21"/>
            <w:u w:val="none"/>
          </w:rPr>
          <w:t>NETDEV_PTZGetCruise</w:t>
        </w:r>
      </w:hyperlink>
    </w:p>
    <w:p w14:paraId="6F824B27" w14:textId="77777777" w:rsidR="00B37E64" w:rsidRPr="003B4A82" w:rsidRDefault="00B37E64" w:rsidP="00B37E64">
      <w:pPr>
        <w:pStyle w:val="3"/>
      </w:pPr>
      <w:bookmarkStart w:id="1293" w:name="_云台方位标定信息结构体"/>
      <w:bookmarkStart w:id="1294" w:name="_Toc88647469"/>
      <w:bookmarkStart w:id="1295" w:name="_Toc149055157"/>
      <w:bookmarkEnd w:id="1293"/>
      <w:r>
        <w:t>Structure of PTZ direction info</w:t>
      </w:r>
      <w:bookmarkEnd w:id="1294"/>
      <w:bookmarkEnd w:id="1295"/>
    </w:p>
    <w:tbl>
      <w:tblPr>
        <w:tblStyle w:val="a7"/>
        <w:tblW w:w="0" w:type="auto"/>
        <w:tblLook w:val="04A0" w:firstRow="1" w:lastRow="0" w:firstColumn="1" w:lastColumn="0" w:noHBand="0" w:noVBand="1"/>
      </w:tblPr>
      <w:tblGrid>
        <w:gridCol w:w="10456"/>
      </w:tblGrid>
      <w:tr w:rsidR="00B37E64" w:rsidRPr="003B4A82" w14:paraId="0C6DCDEA" w14:textId="77777777" w:rsidTr="00253467">
        <w:tc>
          <w:tcPr>
            <w:tcW w:w="10456" w:type="dxa"/>
          </w:tcPr>
          <w:p w14:paraId="748A06A9" w14:textId="77777777" w:rsidR="00B37E64" w:rsidRPr="003B4A82" w:rsidRDefault="00B37E64" w:rsidP="00253467">
            <w:r>
              <w:t>typedef struct tagNETDEVPTZOrientationInfo</w:t>
            </w:r>
          </w:p>
          <w:p w14:paraId="6E2E6605" w14:textId="77777777" w:rsidR="00B37E64" w:rsidRPr="003B4A82" w:rsidRDefault="00B37E64" w:rsidP="00253467">
            <w:r>
              <w:t>{</w:t>
            </w:r>
          </w:p>
          <w:p w14:paraId="050CCBED" w14:textId="77777777" w:rsidR="00B37E64" w:rsidRPr="003B4A82" w:rsidRDefault="00B37E64" w:rsidP="00253467">
            <w:r>
              <w:t xml:space="preserve">    INT32   dwDirection;               </w:t>
            </w:r>
          </w:p>
          <w:p w14:paraId="56F7EB2F" w14:textId="77777777" w:rsidR="00B37E64" w:rsidRPr="003B4A82" w:rsidRDefault="00B37E64" w:rsidP="00253467">
            <w:r>
              <w:t xml:space="preserve">    BYTE    byRes[252];           </w:t>
            </w:r>
          </w:p>
          <w:p w14:paraId="00064ABC" w14:textId="77777777" w:rsidR="00B37E64" w:rsidRPr="003B4A82" w:rsidRDefault="00B37E64" w:rsidP="00253467">
            <w:pPr>
              <w:rPr>
                <w:rFonts w:ascii="新宋体" w:eastAsia="新宋体" w:hAnsi="Times New Roman" w:cs="Times New Roman"/>
                <w:noProof/>
                <w:kern w:val="0"/>
                <w:sz w:val="24"/>
                <w:szCs w:val="24"/>
              </w:rPr>
            </w:pPr>
            <w:r>
              <w:t>}NETDEV_PTZ_ORIENTATION_INFO_S, *LPNETDEV_PTZ_ORIENTATION_INFO_S;</w:t>
            </w:r>
          </w:p>
        </w:tc>
      </w:tr>
    </w:tbl>
    <w:p w14:paraId="6B8145A6" w14:textId="77777777" w:rsidR="00B37E64" w:rsidRPr="003B4A82" w:rsidRDefault="00B37E64" w:rsidP="00B37E64"/>
    <w:p w14:paraId="5959EF47" w14:textId="37766BE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22"/>
        <w:gridCol w:w="8334"/>
      </w:tblGrid>
      <w:tr w:rsidR="00B37E64" w:rsidRPr="003B4A82" w14:paraId="7E9F6A69" w14:textId="77777777" w:rsidTr="00253467">
        <w:tc>
          <w:tcPr>
            <w:tcW w:w="2122" w:type="dxa"/>
          </w:tcPr>
          <w:p w14:paraId="6A3D55E0" w14:textId="77777777" w:rsidR="00B37E64" w:rsidRPr="003B4A82" w:rsidRDefault="00B37E64" w:rsidP="00253467">
            <w:r>
              <w:t>Parameter</w:t>
            </w:r>
          </w:p>
        </w:tc>
        <w:tc>
          <w:tcPr>
            <w:tcW w:w="8334" w:type="dxa"/>
          </w:tcPr>
          <w:p w14:paraId="4E145F78" w14:textId="77777777" w:rsidR="00B37E64" w:rsidRPr="003B4A82" w:rsidRDefault="00B37E64" w:rsidP="00253467">
            <w:r>
              <w:t>Description</w:t>
            </w:r>
          </w:p>
        </w:tc>
      </w:tr>
      <w:tr w:rsidR="00B37E64" w:rsidRPr="003B4A82" w14:paraId="7B6E9E2C" w14:textId="77777777" w:rsidTr="00253467">
        <w:tc>
          <w:tcPr>
            <w:tcW w:w="2122" w:type="dxa"/>
          </w:tcPr>
          <w:p w14:paraId="44C24CF5" w14:textId="77777777" w:rsidR="00B37E64" w:rsidRPr="003B4A82" w:rsidRDefault="00B37E64" w:rsidP="00253467">
            <w:r>
              <w:t>dwDirection</w:t>
            </w:r>
          </w:p>
        </w:tc>
        <w:tc>
          <w:tcPr>
            <w:tcW w:w="8334" w:type="dxa"/>
          </w:tcPr>
          <w:p w14:paraId="6D0F34EF" w14:textId="77777777" w:rsidR="00B37E64" w:rsidRPr="003B4A82" w:rsidRDefault="00B37E64" w:rsidP="00253467">
            <w:r>
              <w:t xml:space="preserve">PTZ direction info See </w:t>
            </w:r>
            <w:hyperlink w:anchor="_云台方位" w:history="1">
              <w:r>
                <w:rPr>
                  <w:rStyle w:val="a5"/>
                  <w:u w:val="none"/>
                </w:rPr>
                <w:t>NETDEV_PTZ_DIRECTION_E</w:t>
              </w:r>
            </w:hyperlink>
            <w:r>
              <w:t>.</w:t>
            </w:r>
          </w:p>
        </w:tc>
      </w:tr>
      <w:tr w:rsidR="00B37E64" w:rsidRPr="003B4A82" w14:paraId="342D628C" w14:textId="77777777" w:rsidTr="00253467">
        <w:tc>
          <w:tcPr>
            <w:tcW w:w="2122" w:type="dxa"/>
          </w:tcPr>
          <w:p w14:paraId="5DB6E6CF" w14:textId="77777777" w:rsidR="00B37E64" w:rsidRPr="003B4A82" w:rsidRDefault="00B37E64" w:rsidP="00253467">
            <w:r>
              <w:t>byRes</w:t>
            </w:r>
          </w:p>
        </w:tc>
        <w:tc>
          <w:tcPr>
            <w:tcW w:w="8334" w:type="dxa"/>
          </w:tcPr>
          <w:p w14:paraId="4CC17189" w14:textId="77777777" w:rsidR="00B37E64" w:rsidRPr="003B4A82" w:rsidRDefault="00B37E64" w:rsidP="00253467">
            <w:r>
              <w:t>Reserved field.</w:t>
            </w:r>
          </w:p>
        </w:tc>
      </w:tr>
    </w:tbl>
    <w:p w14:paraId="4C2A5D2A" w14:textId="77777777" w:rsidR="00B37E64" w:rsidRPr="003B4A82" w:rsidRDefault="00B37E64" w:rsidP="00B37E64">
      <w:pPr>
        <w:rPr>
          <w:b/>
        </w:rPr>
      </w:pPr>
    </w:p>
    <w:p w14:paraId="1044F8F7" w14:textId="19C502F7" w:rsidR="00B37E64" w:rsidRPr="003B4A82" w:rsidRDefault="00570071" w:rsidP="00B37E64">
      <w:pPr>
        <w:rPr>
          <w:b/>
        </w:rPr>
      </w:pPr>
      <w:r>
        <w:rPr>
          <w:b/>
        </w:rPr>
        <w:t>See also:</w:t>
      </w:r>
    </w:p>
    <w:p w14:paraId="410FD400" w14:textId="77777777" w:rsidR="00B37E64" w:rsidRPr="003B4A82" w:rsidRDefault="00000000" w:rsidP="00B37E64">
      <w:hyperlink w:anchor="_云台标定" w:history="1">
        <w:r w:rsidR="00B37E64">
          <w:rPr>
            <w:rStyle w:val="a5"/>
            <w:u w:val="none"/>
          </w:rPr>
          <w:t>NETDEV_PTZCalibrate</w:t>
        </w:r>
      </w:hyperlink>
    </w:p>
    <w:p w14:paraId="1744EDA7" w14:textId="77777777" w:rsidR="00B37E64" w:rsidRPr="003B4A82" w:rsidRDefault="00B37E64" w:rsidP="00B37E64">
      <w:pPr>
        <w:pStyle w:val="3"/>
      </w:pPr>
      <w:bookmarkStart w:id="1296" w:name="_云台镜头当前视场角结构体"/>
      <w:bookmarkStart w:id="1297" w:name="_Toc88647470"/>
      <w:bookmarkStart w:id="1298" w:name="_Toc149055158"/>
      <w:bookmarkEnd w:id="1296"/>
      <w:r>
        <w:t>Structure of PTZ lens angle</w:t>
      </w:r>
      <w:bookmarkEnd w:id="1297"/>
      <w:bookmarkEnd w:id="1298"/>
    </w:p>
    <w:tbl>
      <w:tblPr>
        <w:tblStyle w:val="a7"/>
        <w:tblW w:w="0" w:type="auto"/>
        <w:tblLook w:val="04A0" w:firstRow="1" w:lastRow="0" w:firstColumn="1" w:lastColumn="0" w:noHBand="0" w:noVBand="1"/>
      </w:tblPr>
      <w:tblGrid>
        <w:gridCol w:w="10456"/>
      </w:tblGrid>
      <w:tr w:rsidR="00B37E64" w:rsidRPr="003B4A82" w14:paraId="3B773FD1" w14:textId="77777777" w:rsidTr="00253467">
        <w:tc>
          <w:tcPr>
            <w:tcW w:w="10456" w:type="dxa"/>
          </w:tcPr>
          <w:p w14:paraId="4A5DD77D" w14:textId="77777777" w:rsidR="00B37E64" w:rsidRPr="003B4A82" w:rsidRDefault="00B37E64" w:rsidP="00253467">
            <w:r>
              <w:t>typedef struct tagNETDEVPTZLensAngle</w:t>
            </w:r>
          </w:p>
          <w:p w14:paraId="0D20BC9E" w14:textId="77777777" w:rsidR="00B37E64" w:rsidRPr="003B4A82" w:rsidRDefault="00B37E64" w:rsidP="00253467">
            <w:r>
              <w:t>{</w:t>
            </w:r>
          </w:p>
          <w:p w14:paraId="3BF0A395" w14:textId="77777777" w:rsidR="00B37E64" w:rsidRPr="003B4A82" w:rsidRDefault="00B37E64" w:rsidP="00253467">
            <w:r>
              <w:t xml:space="preserve">    FLOAT    fHorizontalAngle;       </w:t>
            </w:r>
          </w:p>
          <w:p w14:paraId="19C06F16" w14:textId="77777777" w:rsidR="00B37E64" w:rsidRPr="003B4A82" w:rsidRDefault="00B37E64" w:rsidP="00253467">
            <w:r>
              <w:t xml:space="preserve">    FLOAT    fVerticalAngle;           </w:t>
            </w:r>
          </w:p>
          <w:p w14:paraId="06725E4F" w14:textId="77777777" w:rsidR="00B37E64" w:rsidRPr="003B4A82" w:rsidRDefault="00B37E64" w:rsidP="00253467">
            <w:pPr>
              <w:ind w:firstLineChars="200" w:firstLine="420"/>
            </w:pPr>
            <w:r>
              <w:t xml:space="preserve">BYTE     byRes[256];              </w:t>
            </w:r>
          </w:p>
          <w:p w14:paraId="6C98C2D4" w14:textId="77777777" w:rsidR="00B37E64" w:rsidRPr="003B4A82" w:rsidRDefault="00B37E64" w:rsidP="00253467">
            <w:pPr>
              <w:rPr>
                <w:rFonts w:ascii="新宋体" w:eastAsia="新宋体" w:hAnsi="Times New Roman" w:cs="Times New Roman"/>
                <w:noProof/>
                <w:kern w:val="0"/>
                <w:sz w:val="24"/>
                <w:szCs w:val="24"/>
              </w:rPr>
            </w:pPr>
            <w:r>
              <w:t>}NETDEV_PTZ_LENSANGLE_S, *LPNETDEV_PTZ_LENSANGLE_S;</w:t>
            </w:r>
          </w:p>
        </w:tc>
      </w:tr>
    </w:tbl>
    <w:p w14:paraId="68D8180E" w14:textId="77777777" w:rsidR="00B37E64" w:rsidRPr="003B4A82" w:rsidRDefault="00B37E64" w:rsidP="00B37E64"/>
    <w:p w14:paraId="451FB6D7" w14:textId="4E7C6DA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77118A77" w14:textId="77777777" w:rsidTr="00253467">
        <w:tc>
          <w:tcPr>
            <w:tcW w:w="2136" w:type="dxa"/>
          </w:tcPr>
          <w:p w14:paraId="6CB62334" w14:textId="77777777" w:rsidR="00B37E64" w:rsidRPr="003B4A82" w:rsidRDefault="00B37E64" w:rsidP="00253467">
            <w:r>
              <w:t>Parameter</w:t>
            </w:r>
          </w:p>
        </w:tc>
        <w:tc>
          <w:tcPr>
            <w:tcW w:w="8320" w:type="dxa"/>
          </w:tcPr>
          <w:p w14:paraId="22717E93" w14:textId="77777777" w:rsidR="00B37E64" w:rsidRPr="003B4A82" w:rsidRDefault="00B37E64" w:rsidP="00253467">
            <w:r>
              <w:t>Description</w:t>
            </w:r>
          </w:p>
        </w:tc>
      </w:tr>
      <w:tr w:rsidR="00B37E64" w:rsidRPr="003B4A82" w14:paraId="41D561C4" w14:textId="77777777" w:rsidTr="00253467">
        <w:tc>
          <w:tcPr>
            <w:tcW w:w="2136" w:type="dxa"/>
          </w:tcPr>
          <w:p w14:paraId="76F9F8DA" w14:textId="77777777" w:rsidR="00B37E64" w:rsidRPr="003B4A82" w:rsidRDefault="00B37E64" w:rsidP="00253467">
            <w:r>
              <w:t>fHorizontalAngle</w:t>
            </w:r>
          </w:p>
        </w:tc>
        <w:tc>
          <w:tcPr>
            <w:tcW w:w="8320" w:type="dxa"/>
          </w:tcPr>
          <w:p w14:paraId="6ECCCCB0" w14:textId="77777777" w:rsidR="00B37E64" w:rsidRPr="003B4A82" w:rsidRDefault="00B37E64" w:rsidP="00253467">
            <w:r>
              <w:t>Horizontal field of view: [0.180]</w:t>
            </w:r>
          </w:p>
        </w:tc>
      </w:tr>
      <w:tr w:rsidR="00B37E64" w:rsidRPr="003B4A82" w14:paraId="4F58EAD2" w14:textId="77777777" w:rsidTr="00253467">
        <w:tc>
          <w:tcPr>
            <w:tcW w:w="2136" w:type="dxa"/>
          </w:tcPr>
          <w:p w14:paraId="32147059" w14:textId="77777777" w:rsidR="00B37E64" w:rsidRPr="003B4A82" w:rsidRDefault="00B37E64" w:rsidP="00253467">
            <w:r>
              <w:t>fVerticalAngle</w:t>
            </w:r>
          </w:p>
        </w:tc>
        <w:tc>
          <w:tcPr>
            <w:tcW w:w="8320" w:type="dxa"/>
          </w:tcPr>
          <w:p w14:paraId="5526DF7F" w14:textId="77777777" w:rsidR="00B37E64" w:rsidRPr="003B4A82" w:rsidRDefault="00B37E64" w:rsidP="00253467">
            <w:r>
              <w:t>Vertical field of view: [0.180]</w:t>
            </w:r>
          </w:p>
        </w:tc>
      </w:tr>
      <w:tr w:rsidR="00B37E64" w:rsidRPr="003B4A82" w14:paraId="491B744C" w14:textId="77777777" w:rsidTr="00253467">
        <w:tc>
          <w:tcPr>
            <w:tcW w:w="2136" w:type="dxa"/>
          </w:tcPr>
          <w:p w14:paraId="21355268" w14:textId="77777777" w:rsidR="00B37E64" w:rsidRPr="003B4A82" w:rsidRDefault="00B37E64" w:rsidP="00253467">
            <w:r>
              <w:t>byRes</w:t>
            </w:r>
          </w:p>
        </w:tc>
        <w:tc>
          <w:tcPr>
            <w:tcW w:w="8320" w:type="dxa"/>
          </w:tcPr>
          <w:p w14:paraId="15A72AA3" w14:textId="77777777" w:rsidR="00B37E64" w:rsidRPr="003B4A82" w:rsidRDefault="00B37E64" w:rsidP="00253467">
            <w:r>
              <w:t>Reserved field.</w:t>
            </w:r>
          </w:p>
        </w:tc>
      </w:tr>
    </w:tbl>
    <w:p w14:paraId="3D497395" w14:textId="77777777" w:rsidR="00B37E64" w:rsidRPr="003B4A82" w:rsidRDefault="00B37E64" w:rsidP="00B37E64">
      <w:pPr>
        <w:rPr>
          <w:b/>
        </w:rPr>
      </w:pPr>
    </w:p>
    <w:p w14:paraId="45E3EB27" w14:textId="05A956DB" w:rsidR="00B37E64" w:rsidRPr="003B4A82" w:rsidRDefault="00570071" w:rsidP="00B37E64">
      <w:pPr>
        <w:rPr>
          <w:b/>
        </w:rPr>
      </w:pPr>
      <w:r>
        <w:rPr>
          <w:b/>
        </w:rPr>
        <w:t>See also:</w:t>
      </w:r>
    </w:p>
    <w:p w14:paraId="53C110B5" w14:textId="77777777" w:rsidR="00B37E64" w:rsidRPr="003B4A82" w:rsidRDefault="00000000" w:rsidP="00B37E64">
      <w:hyperlink w:anchor="_获取指定视频输入通道的云台镜头当前视角值" w:history="1">
        <w:r w:rsidR="00B37E64">
          <w:rPr>
            <w:rStyle w:val="a5"/>
            <w:u w:val="none"/>
          </w:rPr>
          <w:t>NETDEV_PTZGetLensAngle</w:t>
        </w:r>
      </w:hyperlink>
    </w:p>
    <w:p w14:paraId="30AACBEB" w14:textId="77777777" w:rsidR="00B37E64" w:rsidRPr="003B4A82" w:rsidRDefault="00B37E64" w:rsidP="00B37E64">
      <w:pPr>
        <w:pStyle w:val="3"/>
      </w:pPr>
      <w:bookmarkStart w:id="1299" w:name="_云台经纬度信息单位"/>
      <w:bookmarkStart w:id="1300" w:name="_Toc88647471"/>
      <w:bookmarkStart w:id="1301" w:name="_Toc149055159"/>
      <w:bookmarkEnd w:id="1299"/>
      <w:r>
        <w:t>PTZ latitude and longitude info unit</w:t>
      </w:r>
      <w:bookmarkEnd w:id="1300"/>
      <w:bookmarkEnd w:id="1301"/>
    </w:p>
    <w:tbl>
      <w:tblPr>
        <w:tblStyle w:val="a7"/>
        <w:tblW w:w="0" w:type="auto"/>
        <w:tblLook w:val="04A0" w:firstRow="1" w:lastRow="0" w:firstColumn="1" w:lastColumn="0" w:noHBand="0" w:noVBand="1"/>
      </w:tblPr>
      <w:tblGrid>
        <w:gridCol w:w="10456"/>
      </w:tblGrid>
      <w:tr w:rsidR="00B37E64" w:rsidRPr="003B4A82" w14:paraId="470E8F7E" w14:textId="77777777" w:rsidTr="00253467">
        <w:tc>
          <w:tcPr>
            <w:tcW w:w="10456" w:type="dxa"/>
          </w:tcPr>
          <w:p w14:paraId="235DB9E2" w14:textId="77777777" w:rsidR="00B37E64" w:rsidRPr="003B4A82" w:rsidRDefault="00B37E64" w:rsidP="00253467">
            <w:r>
              <w:t>typedef struct tagNETDEVPTZPtPositionInfo</w:t>
            </w:r>
          </w:p>
          <w:p w14:paraId="5DB0DFD4" w14:textId="77777777" w:rsidR="00B37E64" w:rsidRPr="003B4A82" w:rsidRDefault="00B37E64" w:rsidP="00253467">
            <w:r>
              <w:t>{</w:t>
            </w:r>
          </w:p>
          <w:p w14:paraId="6587A1DA" w14:textId="77777777" w:rsidR="00B37E64" w:rsidRPr="003B4A82" w:rsidRDefault="00B37E64" w:rsidP="00253467">
            <w:pPr>
              <w:ind w:firstLine="420"/>
            </w:pPr>
            <w:r>
              <w:lastRenderedPageBreak/>
              <w:t xml:space="preserve">FLOAT   fLongitude; </w:t>
            </w:r>
          </w:p>
          <w:p w14:paraId="1F59203C" w14:textId="77777777" w:rsidR="00B37E64" w:rsidRPr="003B4A82" w:rsidRDefault="00B37E64" w:rsidP="00253467">
            <w:pPr>
              <w:ind w:firstLine="420"/>
            </w:pPr>
            <w:r>
              <w:t xml:space="preserve">FLOAT   fLatitude; </w:t>
            </w:r>
          </w:p>
          <w:p w14:paraId="393650D3" w14:textId="77777777" w:rsidR="00B37E64" w:rsidRPr="003B4A82" w:rsidRDefault="00B37E64" w:rsidP="00253467">
            <w:pPr>
              <w:ind w:firstLineChars="200" w:firstLine="420"/>
            </w:pPr>
            <w:r>
              <w:t>BYTE    byRes[128];</w:t>
            </w:r>
          </w:p>
          <w:p w14:paraId="73C77CE0" w14:textId="77777777" w:rsidR="00B37E64" w:rsidRPr="003B4A82" w:rsidRDefault="00B37E64" w:rsidP="00253467">
            <w:pPr>
              <w:rPr>
                <w:rFonts w:ascii="新宋体" w:eastAsia="新宋体" w:hAnsi="Times New Roman" w:cs="Times New Roman"/>
                <w:noProof/>
                <w:kern w:val="0"/>
                <w:sz w:val="24"/>
                <w:szCs w:val="24"/>
              </w:rPr>
            </w:pPr>
            <w:r>
              <w:t>}NETDEV_PTZ_PT_POSITION_INFO_S, *LPNETDEV_PTZ_PT_POSITION_INFO_S;</w:t>
            </w:r>
          </w:p>
        </w:tc>
      </w:tr>
    </w:tbl>
    <w:p w14:paraId="14A3A0D4" w14:textId="77777777" w:rsidR="00B37E64" w:rsidRPr="003B4A82" w:rsidRDefault="00B37E64" w:rsidP="00B37E64"/>
    <w:p w14:paraId="645DA680" w14:textId="073386F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6BBC3BFA" w14:textId="77777777" w:rsidTr="00253467">
        <w:tc>
          <w:tcPr>
            <w:tcW w:w="2136" w:type="dxa"/>
          </w:tcPr>
          <w:p w14:paraId="77C97342" w14:textId="77777777" w:rsidR="00B37E64" w:rsidRPr="003B4A82" w:rsidRDefault="00B37E64" w:rsidP="00253467">
            <w:r>
              <w:t>Parameter</w:t>
            </w:r>
          </w:p>
        </w:tc>
        <w:tc>
          <w:tcPr>
            <w:tcW w:w="8320" w:type="dxa"/>
          </w:tcPr>
          <w:p w14:paraId="0657A75D" w14:textId="77777777" w:rsidR="00B37E64" w:rsidRPr="003B4A82" w:rsidRDefault="00B37E64" w:rsidP="00253467">
            <w:r>
              <w:t>Description</w:t>
            </w:r>
          </w:p>
        </w:tc>
      </w:tr>
      <w:tr w:rsidR="00B37E64" w:rsidRPr="003B4A82" w14:paraId="0E81692E" w14:textId="77777777" w:rsidTr="00253467">
        <w:tc>
          <w:tcPr>
            <w:tcW w:w="2136" w:type="dxa"/>
          </w:tcPr>
          <w:p w14:paraId="2F55D192" w14:textId="77777777" w:rsidR="00B37E64" w:rsidRPr="003B4A82" w:rsidRDefault="00B37E64" w:rsidP="00253467">
            <w:r>
              <w:t>fLongitude</w:t>
            </w:r>
          </w:p>
        </w:tc>
        <w:tc>
          <w:tcPr>
            <w:tcW w:w="8320" w:type="dxa"/>
          </w:tcPr>
          <w:p w14:paraId="0A558950" w14:textId="77777777" w:rsidR="00B37E64" w:rsidRPr="003B4A82" w:rsidRDefault="00B37E64" w:rsidP="00253467">
            <w:r>
              <w:t>Longitude (pan movement). Range: [0.00, 360.00]. Unit: degree. Precision: 2 decimal places</w:t>
            </w:r>
          </w:p>
        </w:tc>
      </w:tr>
      <w:tr w:rsidR="00B37E64" w:rsidRPr="003B4A82" w14:paraId="7B16A5D6" w14:textId="77777777" w:rsidTr="00253467">
        <w:tc>
          <w:tcPr>
            <w:tcW w:w="2136" w:type="dxa"/>
          </w:tcPr>
          <w:p w14:paraId="15ACB625" w14:textId="77777777" w:rsidR="00B37E64" w:rsidRPr="003B4A82" w:rsidRDefault="00B37E64" w:rsidP="00253467">
            <w:r>
              <w:t>fLatitude</w:t>
            </w:r>
          </w:p>
        </w:tc>
        <w:tc>
          <w:tcPr>
            <w:tcW w:w="8320" w:type="dxa"/>
          </w:tcPr>
          <w:p w14:paraId="1DD47845" w14:textId="77777777" w:rsidR="00B37E64" w:rsidRPr="003B4A82" w:rsidRDefault="00B37E64" w:rsidP="00253467">
            <w:r>
              <w:t>Latitude (tilt movement)</w:t>
            </w:r>
          </w:p>
        </w:tc>
      </w:tr>
      <w:tr w:rsidR="00B37E64" w:rsidRPr="003B4A82" w14:paraId="7A4F88FA" w14:textId="77777777" w:rsidTr="00253467">
        <w:tc>
          <w:tcPr>
            <w:tcW w:w="2136" w:type="dxa"/>
          </w:tcPr>
          <w:p w14:paraId="2EE4FA7B" w14:textId="77777777" w:rsidR="00B37E64" w:rsidRPr="003B4A82" w:rsidRDefault="00B37E64" w:rsidP="00253467">
            <w:r>
              <w:t>byRes</w:t>
            </w:r>
          </w:p>
        </w:tc>
        <w:tc>
          <w:tcPr>
            <w:tcW w:w="8320" w:type="dxa"/>
          </w:tcPr>
          <w:p w14:paraId="2169FE5A" w14:textId="77777777" w:rsidR="00B37E64" w:rsidRPr="003B4A82" w:rsidRDefault="00B37E64" w:rsidP="00253467">
            <w:r>
              <w:t>Reserved field.</w:t>
            </w:r>
          </w:p>
        </w:tc>
      </w:tr>
    </w:tbl>
    <w:p w14:paraId="5846C732" w14:textId="77777777" w:rsidR="00B37E64" w:rsidRPr="003B4A82" w:rsidRDefault="00B37E64" w:rsidP="00B37E64">
      <w:pPr>
        <w:rPr>
          <w:b/>
        </w:rPr>
      </w:pPr>
    </w:p>
    <w:p w14:paraId="2E54A40E" w14:textId="687F248C" w:rsidR="00B37E64" w:rsidRPr="003B4A82" w:rsidRDefault="00570071" w:rsidP="00B37E64">
      <w:pPr>
        <w:rPr>
          <w:b/>
        </w:rPr>
      </w:pPr>
      <w:r>
        <w:rPr>
          <w:b/>
        </w:rPr>
        <w:t>See also:</w:t>
      </w:r>
    </w:p>
    <w:p w14:paraId="00266D3B" w14:textId="77777777" w:rsidR="00B37E64" w:rsidRPr="003B4A82" w:rsidRDefault="00000000" w:rsidP="00B37E64">
      <w:pPr>
        <w:rPr>
          <w:rStyle w:val="a5"/>
          <w:rFonts w:asciiTheme="minorEastAsia" w:hAnsiTheme="minorEastAsia" w:cs="Times New Roman"/>
          <w:noProof/>
          <w:kern w:val="0"/>
          <w:szCs w:val="21"/>
          <w:u w:val="none"/>
        </w:rPr>
      </w:pPr>
      <w:hyperlink w:anchor="_获取云台的经纬度信息" w:history="1">
        <w:r w:rsidR="00B37E64">
          <w:rPr>
            <w:rStyle w:val="a5"/>
            <w:rFonts w:asciiTheme="minorEastAsia" w:hAnsiTheme="minorEastAsia"/>
            <w:szCs w:val="21"/>
            <w:u w:val="none"/>
          </w:rPr>
          <w:t>NETDEV_GetPTZAbsolutePTInfo</w:t>
        </w:r>
      </w:hyperlink>
    </w:p>
    <w:p w14:paraId="5D391020" w14:textId="77777777" w:rsidR="00B37E64" w:rsidRPr="003B4A82" w:rsidRDefault="00B37E64" w:rsidP="00B37E64">
      <w:pPr>
        <w:pStyle w:val="3"/>
        <w:rPr>
          <w:noProof/>
        </w:rPr>
      </w:pPr>
      <w:bookmarkStart w:id="1302" w:name="_日志查询条件结构体"/>
      <w:bookmarkStart w:id="1303" w:name="_Toc88647472"/>
      <w:bookmarkStart w:id="1304" w:name="_Toc149055160"/>
      <w:bookmarkEnd w:id="1302"/>
      <w:r>
        <w:t>Structure of log search criteria</w:t>
      </w:r>
      <w:bookmarkEnd w:id="1303"/>
      <w:bookmarkEnd w:id="1304"/>
    </w:p>
    <w:tbl>
      <w:tblPr>
        <w:tblStyle w:val="a7"/>
        <w:tblW w:w="0" w:type="auto"/>
        <w:tblLook w:val="04A0" w:firstRow="1" w:lastRow="0" w:firstColumn="1" w:lastColumn="0" w:noHBand="0" w:noVBand="1"/>
      </w:tblPr>
      <w:tblGrid>
        <w:gridCol w:w="10456"/>
      </w:tblGrid>
      <w:tr w:rsidR="00B37E64" w:rsidRPr="003B4A82" w14:paraId="61E20D5E" w14:textId="77777777" w:rsidTr="00253467">
        <w:tc>
          <w:tcPr>
            <w:tcW w:w="10456" w:type="dxa"/>
          </w:tcPr>
          <w:p w14:paraId="712C9575" w14:textId="77777777" w:rsidR="00B37E64" w:rsidRPr="003B4A82" w:rsidRDefault="00B37E64" w:rsidP="00253467">
            <w:r>
              <w:t>typedef struct tagNETDEVFindLogCond</w:t>
            </w:r>
          </w:p>
          <w:p w14:paraId="566E9F11" w14:textId="77777777" w:rsidR="00B37E64" w:rsidRPr="003B4A82" w:rsidRDefault="00B37E64" w:rsidP="00253467">
            <w:r>
              <w:t>{</w:t>
            </w:r>
          </w:p>
          <w:p w14:paraId="6CD928DD" w14:textId="77777777" w:rsidR="00B37E64" w:rsidRPr="003B4A82" w:rsidRDefault="00B37E64" w:rsidP="00253467">
            <w:pPr>
              <w:ind w:leftChars="200" w:left="420"/>
            </w:pPr>
            <w:r>
              <w:t>INT32      dwMainType;</w:t>
            </w:r>
          </w:p>
          <w:p w14:paraId="62019062" w14:textId="77777777" w:rsidR="00B37E64" w:rsidRPr="003B4A82" w:rsidRDefault="00B37E64" w:rsidP="00253467">
            <w:pPr>
              <w:ind w:leftChars="200" w:left="420"/>
            </w:pPr>
            <w:r>
              <w:t xml:space="preserve">INT32      dwSubType; </w:t>
            </w:r>
          </w:p>
          <w:p w14:paraId="710CE13B" w14:textId="77777777" w:rsidR="00B37E64" w:rsidRPr="003B4A82" w:rsidRDefault="00B37E64" w:rsidP="00253467">
            <w:pPr>
              <w:ind w:leftChars="200" w:left="420"/>
            </w:pPr>
            <w:r>
              <w:t>INT64      tBeginTime;</w:t>
            </w:r>
          </w:p>
          <w:p w14:paraId="16298847" w14:textId="77777777" w:rsidR="00B37E64" w:rsidRPr="003B4A82" w:rsidRDefault="00B37E64" w:rsidP="00253467">
            <w:pPr>
              <w:ind w:leftChars="200" w:left="420"/>
            </w:pPr>
            <w:r>
              <w:t>INT64      tEndTime;</w:t>
            </w:r>
          </w:p>
          <w:p w14:paraId="525DB860" w14:textId="77777777" w:rsidR="00B37E64" w:rsidRPr="003B4A82" w:rsidRDefault="00B37E64" w:rsidP="00253467">
            <w:pPr>
              <w:ind w:leftChars="200" w:left="420"/>
            </w:pPr>
            <w:r>
              <w:t>INT32      dwLimitNum;</w:t>
            </w:r>
          </w:p>
          <w:p w14:paraId="707717A2" w14:textId="77777777" w:rsidR="00B37E64" w:rsidRPr="003B4A82" w:rsidRDefault="00B37E64" w:rsidP="00253467">
            <w:pPr>
              <w:ind w:leftChars="200" w:left="420"/>
            </w:pPr>
            <w:r>
              <w:t>INT32      dwOffset;</w:t>
            </w:r>
          </w:p>
          <w:p w14:paraId="23D29D1C" w14:textId="77777777" w:rsidR="00B37E64" w:rsidRPr="003B4A82" w:rsidRDefault="00B37E64" w:rsidP="00253467">
            <w:pPr>
              <w:rPr>
                <w:rFonts w:ascii="新宋体" w:eastAsia="新宋体" w:hAnsi="Times New Roman" w:cs="Times New Roman"/>
                <w:noProof/>
                <w:kern w:val="0"/>
                <w:sz w:val="24"/>
                <w:szCs w:val="24"/>
              </w:rPr>
            </w:pPr>
            <w:r>
              <w:t>}NETDEV_FIND_LOG_COND_S, *LPNETDEV_FIND_LOG_COND_S;</w:t>
            </w:r>
          </w:p>
        </w:tc>
      </w:tr>
    </w:tbl>
    <w:p w14:paraId="3827B2F4" w14:textId="77777777" w:rsidR="00B37E64" w:rsidRPr="003B4A82" w:rsidRDefault="00B37E64" w:rsidP="00B37E64"/>
    <w:p w14:paraId="66091261" w14:textId="1B541D3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3562F453" w14:textId="77777777" w:rsidTr="00253467">
        <w:tc>
          <w:tcPr>
            <w:tcW w:w="2136" w:type="dxa"/>
          </w:tcPr>
          <w:p w14:paraId="051307FB" w14:textId="77777777" w:rsidR="00B37E64" w:rsidRPr="003B4A82" w:rsidRDefault="00B37E64" w:rsidP="00253467">
            <w:r>
              <w:t>Parameter</w:t>
            </w:r>
          </w:p>
        </w:tc>
        <w:tc>
          <w:tcPr>
            <w:tcW w:w="8320" w:type="dxa"/>
          </w:tcPr>
          <w:p w14:paraId="4625DB82" w14:textId="77777777" w:rsidR="00B37E64" w:rsidRPr="003B4A82" w:rsidRDefault="00B37E64" w:rsidP="00253467">
            <w:r>
              <w:t>Description</w:t>
            </w:r>
          </w:p>
        </w:tc>
      </w:tr>
      <w:tr w:rsidR="00B37E64" w:rsidRPr="003B4A82" w14:paraId="34FBF3EF" w14:textId="77777777" w:rsidTr="00253467">
        <w:tc>
          <w:tcPr>
            <w:tcW w:w="2136" w:type="dxa"/>
          </w:tcPr>
          <w:p w14:paraId="3043F5C9" w14:textId="77777777" w:rsidR="00B37E64" w:rsidRPr="003B4A82" w:rsidRDefault="00B37E64" w:rsidP="00253467">
            <w:r>
              <w:t>dwMainType</w:t>
            </w:r>
          </w:p>
        </w:tc>
        <w:tc>
          <w:tcPr>
            <w:tcW w:w="8320" w:type="dxa"/>
          </w:tcPr>
          <w:p w14:paraId="3A38ED7F" w14:textId="77777777" w:rsidR="00B37E64" w:rsidRPr="003B4A82" w:rsidRDefault="00B37E64" w:rsidP="00253467">
            <w:r>
              <w:t xml:space="preserve">Main log type. See </w:t>
            </w:r>
            <w:hyperlink w:anchor="_日志主类型枚举" w:history="1">
              <w:r>
                <w:rPr>
                  <w:rStyle w:val="a5"/>
                  <w:u w:val="none"/>
                </w:rPr>
                <w:t>NETDEV_LOG_MAIN_TYPE_E</w:t>
              </w:r>
            </w:hyperlink>
            <w:r>
              <w:t>.</w:t>
            </w:r>
          </w:p>
        </w:tc>
      </w:tr>
      <w:tr w:rsidR="00B37E64" w:rsidRPr="003B4A82" w14:paraId="1934FF6D" w14:textId="77777777" w:rsidTr="00253467">
        <w:tc>
          <w:tcPr>
            <w:tcW w:w="2136" w:type="dxa"/>
          </w:tcPr>
          <w:p w14:paraId="40C9E6A6" w14:textId="77777777" w:rsidR="00B37E64" w:rsidRPr="003B4A82" w:rsidRDefault="00B37E64" w:rsidP="00253467">
            <w:r>
              <w:t>dwSubType</w:t>
            </w:r>
          </w:p>
        </w:tc>
        <w:tc>
          <w:tcPr>
            <w:tcW w:w="8320" w:type="dxa"/>
          </w:tcPr>
          <w:p w14:paraId="1CA24B71" w14:textId="77777777" w:rsidR="00B37E64" w:rsidRPr="003B4A82" w:rsidRDefault="00B37E64" w:rsidP="00253467">
            <w:r>
              <w:t xml:space="preserve">Sub log type. See </w:t>
            </w:r>
            <w:hyperlink w:anchor="_日志子类型" w:history="1">
              <w:r>
                <w:rPr>
                  <w:rStyle w:val="a5"/>
                  <w:u w:val="none"/>
                </w:rPr>
                <w:t>NETDEV_LOG_SUB_TYPE_E</w:t>
              </w:r>
            </w:hyperlink>
            <w:r>
              <w:t>.</w:t>
            </w:r>
          </w:p>
        </w:tc>
      </w:tr>
      <w:tr w:rsidR="00B37E64" w:rsidRPr="003B4A82" w14:paraId="7E9D1C23" w14:textId="77777777" w:rsidTr="00253467">
        <w:tc>
          <w:tcPr>
            <w:tcW w:w="2136" w:type="dxa"/>
          </w:tcPr>
          <w:p w14:paraId="2137B61E" w14:textId="77777777" w:rsidR="00B37E64" w:rsidRPr="003B4A82" w:rsidRDefault="00B37E64" w:rsidP="00253467">
            <w:r>
              <w:t>tBeginTime</w:t>
            </w:r>
          </w:p>
        </w:tc>
        <w:tc>
          <w:tcPr>
            <w:tcW w:w="8320" w:type="dxa"/>
          </w:tcPr>
          <w:p w14:paraId="7152553E" w14:textId="77777777" w:rsidR="00B37E64" w:rsidRPr="003B4A82" w:rsidRDefault="00B37E64" w:rsidP="00253467">
            <w:r>
              <w:t>Start time</w:t>
            </w:r>
          </w:p>
        </w:tc>
      </w:tr>
      <w:tr w:rsidR="00B37E64" w:rsidRPr="003B4A82" w14:paraId="1BFE85E5" w14:textId="77777777" w:rsidTr="00253467">
        <w:tc>
          <w:tcPr>
            <w:tcW w:w="2136" w:type="dxa"/>
          </w:tcPr>
          <w:p w14:paraId="6C4D6B37" w14:textId="77777777" w:rsidR="00B37E64" w:rsidRPr="003B4A82" w:rsidRDefault="00B37E64" w:rsidP="00253467">
            <w:r>
              <w:t>tEndTime</w:t>
            </w:r>
          </w:p>
        </w:tc>
        <w:tc>
          <w:tcPr>
            <w:tcW w:w="8320" w:type="dxa"/>
          </w:tcPr>
          <w:p w14:paraId="71170A99" w14:textId="77777777" w:rsidR="00B37E64" w:rsidRPr="003B4A82" w:rsidRDefault="00B37E64" w:rsidP="00253467">
            <w:r>
              <w:t>End time</w:t>
            </w:r>
          </w:p>
        </w:tc>
      </w:tr>
      <w:tr w:rsidR="00B37E64" w:rsidRPr="003B4A82" w14:paraId="6C1321A6" w14:textId="77777777" w:rsidTr="00253467">
        <w:tc>
          <w:tcPr>
            <w:tcW w:w="2136" w:type="dxa"/>
          </w:tcPr>
          <w:p w14:paraId="0E6374D7" w14:textId="77777777" w:rsidR="00B37E64" w:rsidRPr="003B4A82" w:rsidRDefault="00B37E64" w:rsidP="00253467">
            <w:r>
              <w:t>dwLimitNum</w:t>
            </w:r>
          </w:p>
        </w:tc>
        <w:tc>
          <w:tcPr>
            <w:tcW w:w="8320" w:type="dxa"/>
          </w:tcPr>
          <w:p w14:paraId="18861CFF" w14:textId="77777777" w:rsidR="00B37E64" w:rsidRPr="003B4A82" w:rsidRDefault="00B37E64" w:rsidP="00253467">
            <w:r>
              <w:t>Number of results returned each time.</w:t>
            </w:r>
          </w:p>
        </w:tc>
      </w:tr>
      <w:tr w:rsidR="00B37E64" w:rsidRPr="003B4A82" w14:paraId="6DA29164" w14:textId="77777777" w:rsidTr="00253467">
        <w:tc>
          <w:tcPr>
            <w:tcW w:w="2136" w:type="dxa"/>
          </w:tcPr>
          <w:p w14:paraId="34FED44B" w14:textId="77777777" w:rsidR="00B37E64" w:rsidRPr="003B4A82" w:rsidRDefault="00B37E64" w:rsidP="00253467">
            <w:r>
              <w:t>dwOffset</w:t>
            </w:r>
          </w:p>
        </w:tc>
        <w:tc>
          <w:tcPr>
            <w:tcW w:w="8320" w:type="dxa"/>
          </w:tcPr>
          <w:p w14:paraId="2F2305CF" w14:textId="77777777" w:rsidR="00B37E64" w:rsidRPr="003B4A82" w:rsidRDefault="00B37E64" w:rsidP="00253467">
            <w:r>
              <w:t>Sequence number from which the search begins. Starts from 0.</w:t>
            </w:r>
          </w:p>
        </w:tc>
      </w:tr>
    </w:tbl>
    <w:p w14:paraId="10B09634" w14:textId="77777777" w:rsidR="00B37E64" w:rsidRPr="003B4A82" w:rsidRDefault="00B37E64" w:rsidP="00B37E64">
      <w:pPr>
        <w:rPr>
          <w:b/>
        </w:rPr>
      </w:pPr>
    </w:p>
    <w:p w14:paraId="617EF984" w14:textId="285DA798" w:rsidR="00B37E64" w:rsidRPr="003B4A82" w:rsidRDefault="00570071" w:rsidP="00B37E64">
      <w:pPr>
        <w:rPr>
          <w:b/>
        </w:rPr>
      </w:pPr>
      <w:r>
        <w:rPr>
          <w:b/>
        </w:rPr>
        <w:t>See also:</w:t>
      </w:r>
    </w:p>
    <w:p w14:paraId="5F3738BC" w14:textId="77777777" w:rsidR="00B37E64" w:rsidRPr="003B4A82" w:rsidRDefault="00000000" w:rsidP="00B37E64">
      <w:pPr>
        <w:rPr>
          <w:rStyle w:val="a5"/>
          <w:u w:val="none"/>
        </w:rPr>
      </w:pPr>
      <w:hyperlink w:anchor="_查找日志列表" w:history="1">
        <w:r w:rsidR="00B37E64">
          <w:rPr>
            <w:rStyle w:val="a5"/>
            <w:u w:val="none"/>
          </w:rPr>
          <w:t>NETDEV_FindLogInfoList</w:t>
        </w:r>
      </w:hyperlink>
    </w:p>
    <w:p w14:paraId="648860D5" w14:textId="77777777" w:rsidR="00B37E64" w:rsidRPr="003B4A82" w:rsidRDefault="00B37E64" w:rsidP="00B37E64">
      <w:pPr>
        <w:pStyle w:val="3"/>
      </w:pPr>
      <w:bookmarkStart w:id="1305" w:name="_日志信息结构体"/>
      <w:bookmarkStart w:id="1306" w:name="_Toc88647473"/>
      <w:bookmarkStart w:id="1307" w:name="_Toc149055161"/>
      <w:bookmarkEnd w:id="1305"/>
      <w:r>
        <w:t>Structure of log info</w:t>
      </w:r>
      <w:bookmarkEnd w:id="1306"/>
      <w:bookmarkEnd w:id="1307"/>
    </w:p>
    <w:tbl>
      <w:tblPr>
        <w:tblStyle w:val="a7"/>
        <w:tblW w:w="0" w:type="auto"/>
        <w:tblLook w:val="04A0" w:firstRow="1" w:lastRow="0" w:firstColumn="1" w:lastColumn="0" w:noHBand="0" w:noVBand="1"/>
      </w:tblPr>
      <w:tblGrid>
        <w:gridCol w:w="10456"/>
      </w:tblGrid>
      <w:tr w:rsidR="00B37E64" w:rsidRPr="003B4A82" w14:paraId="2A7F8248" w14:textId="77777777" w:rsidTr="00253467">
        <w:tc>
          <w:tcPr>
            <w:tcW w:w="10456" w:type="dxa"/>
          </w:tcPr>
          <w:p w14:paraId="5EF7B1BB" w14:textId="77777777" w:rsidR="00B37E64" w:rsidRPr="003B4A82" w:rsidRDefault="00B37E64" w:rsidP="00253467">
            <w:r>
              <w:t>typedef struct tagNETDEVOptLogInfo</w:t>
            </w:r>
          </w:p>
          <w:p w14:paraId="5F6A316B" w14:textId="77777777" w:rsidR="00B37E64" w:rsidRPr="003B4A82" w:rsidRDefault="00B37E64" w:rsidP="00253467">
            <w:r>
              <w:t>{</w:t>
            </w:r>
          </w:p>
          <w:p w14:paraId="07F6B196" w14:textId="77777777" w:rsidR="00B37E64" w:rsidRPr="003B4A82" w:rsidRDefault="00B37E64" w:rsidP="00253467">
            <w:pPr>
              <w:ind w:leftChars="200" w:left="420"/>
            </w:pPr>
            <w:r>
              <w:t>INT64       tTime;</w:t>
            </w:r>
          </w:p>
          <w:p w14:paraId="1E07878F" w14:textId="77777777" w:rsidR="00B37E64" w:rsidRPr="003B4A82" w:rsidRDefault="00B37E64" w:rsidP="00253467">
            <w:pPr>
              <w:ind w:leftChars="200" w:left="420"/>
            </w:pPr>
            <w:r>
              <w:lastRenderedPageBreak/>
              <w:t>INT32       dwMainType;</w:t>
            </w:r>
          </w:p>
          <w:p w14:paraId="21E8380A" w14:textId="77777777" w:rsidR="00B37E64" w:rsidRPr="003B4A82" w:rsidRDefault="00B37E64" w:rsidP="00253467">
            <w:pPr>
              <w:ind w:leftChars="200" w:left="420"/>
            </w:pPr>
            <w:r>
              <w:t>INT32       dwSubType;</w:t>
            </w:r>
          </w:p>
          <w:p w14:paraId="64BAAF39" w14:textId="77777777" w:rsidR="00B37E64" w:rsidRPr="003B4A82" w:rsidRDefault="00B37E64" w:rsidP="00253467">
            <w:pPr>
              <w:ind w:leftChars="200" w:left="420"/>
            </w:pPr>
            <w:r>
              <w:t>INT32       dwChannelID;</w:t>
            </w:r>
          </w:p>
          <w:p w14:paraId="68E10482" w14:textId="77777777" w:rsidR="00B37E64" w:rsidRPr="003B4A82" w:rsidRDefault="00B37E64" w:rsidP="00253467">
            <w:pPr>
              <w:ind w:leftChars="200" w:left="420"/>
            </w:pPr>
            <w:r>
              <w:t>CHAR        szUserName[NETDEV_NAME_MAX_LEN];</w:t>
            </w:r>
          </w:p>
          <w:p w14:paraId="1B76D129" w14:textId="77777777" w:rsidR="00B37E64" w:rsidRPr="003B4A82" w:rsidRDefault="00B37E64" w:rsidP="00253467">
            <w:pPr>
              <w:ind w:leftChars="200" w:left="420"/>
            </w:pPr>
            <w:r>
              <w:t>CHAR        szUserAddr[NETDEV_IPADDR_STR_MAX_LEN];</w:t>
            </w:r>
          </w:p>
          <w:p w14:paraId="3842D4E2" w14:textId="77777777" w:rsidR="00B37E64" w:rsidRPr="003B4A82" w:rsidRDefault="00B37E64" w:rsidP="00253467">
            <w:pPr>
              <w:ind w:leftChars="200" w:left="420"/>
            </w:pPr>
            <w:r>
              <w:t>CHAR        szDetailInfo[NETDEV_LEN_256];</w:t>
            </w:r>
          </w:p>
          <w:p w14:paraId="76EDA469" w14:textId="77777777" w:rsidR="00B37E64" w:rsidRPr="003B4A82" w:rsidRDefault="00B37E64" w:rsidP="00253467">
            <w:pPr>
              <w:ind w:leftChars="200" w:left="420"/>
            </w:pPr>
            <w:r>
              <w:t>CHAR        szOperObject[NETDEV_LEN_256];</w:t>
            </w:r>
          </w:p>
          <w:p w14:paraId="15C946D5" w14:textId="77777777" w:rsidR="00B37E64" w:rsidRPr="003B4A82" w:rsidRDefault="00B37E64" w:rsidP="00253467">
            <w:pPr>
              <w:ind w:leftChars="200" w:left="420"/>
            </w:pPr>
            <w:r>
              <w:t>UINT32      udwOperResult;</w:t>
            </w:r>
          </w:p>
          <w:p w14:paraId="65AF286D" w14:textId="77777777" w:rsidR="00B37E64" w:rsidRPr="003B4A82" w:rsidRDefault="00B37E64" w:rsidP="00253467">
            <w:pPr>
              <w:ind w:leftChars="200" w:left="420"/>
            </w:pPr>
            <w:r>
              <w:t>CHAR        szDevName[NETDEV_LEN_256];</w:t>
            </w:r>
          </w:p>
          <w:p w14:paraId="0BAECFA4" w14:textId="77777777" w:rsidR="00B37E64" w:rsidRPr="003B4A82" w:rsidRDefault="00B37E64" w:rsidP="00253467">
            <w:pPr>
              <w:ind w:leftChars="200" w:left="420"/>
            </w:pPr>
            <w:r>
              <w:t>CHAR        szOrgName[NETDEV_LEN_256];</w:t>
            </w:r>
          </w:p>
          <w:p w14:paraId="4C608B96" w14:textId="77777777" w:rsidR="00B37E64" w:rsidRPr="003B4A82" w:rsidRDefault="00B37E64" w:rsidP="00253467">
            <w:pPr>
              <w:ind w:leftChars="200" w:left="420"/>
            </w:pPr>
            <w:r>
              <w:t>BYTE        bRes[256];</w:t>
            </w:r>
          </w:p>
          <w:p w14:paraId="2ED7DE7F" w14:textId="77777777" w:rsidR="00B37E64" w:rsidRPr="003B4A82" w:rsidRDefault="00B37E64" w:rsidP="00253467">
            <w:pPr>
              <w:rPr>
                <w:rFonts w:ascii="新宋体" w:eastAsia="新宋体" w:hAnsi="Times New Roman" w:cs="Times New Roman"/>
                <w:noProof/>
                <w:kern w:val="0"/>
                <w:sz w:val="24"/>
                <w:szCs w:val="24"/>
              </w:rPr>
            </w:pPr>
            <w:r>
              <w:t>}NETDEV_LOG_INFO_S,*LPNETDEV_LOG_INFO_S;</w:t>
            </w:r>
          </w:p>
        </w:tc>
      </w:tr>
    </w:tbl>
    <w:p w14:paraId="78B5DD51" w14:textId="77777777" w:rsidR="00B37E64" w:rsidRPr="003B4A82" w:rsidRDefault="00B37E64" w:rsidP="00B37E64"/>
    <w:p w14:paraId="73F87278" w14:textId="70C8AE3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3321DC53" w14:textId="77777777" w:rsidTr="00253467">
        <w:tc>
          <w:tcPr>
            <w:tcW w:w="2136" w:type="dxa"/>
          </w:tcPr>
          <w:p w14:paraId="1D4C6426" w14:textId="77777777" w:rsidR="00B37E64" w:rsidRPr="003B4A82" w:rsidRDefault="00B37E64" w:rsidP="00253467">
            <w:r>
              <w:t>Parameter</w:t>
            </w:r>
          </w:p>
        </w:tc>
        <w:tc>
          <w:tcPr>
            <w:tcW w:w="8320" w:type="dxa"/>
          </w:tcPr>
          <w:p w14:paraId="16AAD7B4" w14:textId="77777777" w:rsidR="00B37E64" w:rsidRPr="003B4A82" w:rsidRDefault="00B37E64" w:rsidP="00253467">
            <w:r>
              <w:t>Description</w:t>
            </w:r>
          </w:p>
        </w:tc>
      </w:tr>
      <w:tr w:rsidR="00B37E64" w:rsidRPr="003B4A82" w14:paraId="62571A4A" w14:textId="77777777" w:rsidTr="00253467">
        <w:tc>
          <w:tcPr>
            <w:tcW w:w="2136" w:type="dxa"/>
          </w:tcPr>
          <w:p w14:paraId="350E1E04" w14:textId="77777777" w:rsidR="00B37E64" w:rsidRPr="003B4A82" w:rsidRDefault="00B37E64" w:rsidP="00253467">
            <w:r>
              <w:t>tTime</w:t>
            </w:r>
          </w:p>
        </w:tc>
        <w:tc>
          <w:tcPr>
            <w:tcW w:w="8320" w:type="dxa"/>
          </w:tcPr>
          <w:p w14:paraId="79A24C54" w14:textId="77777777" w:rsidR="00B37E64" w:rsidRPr="003B4A82" w:rsidRDefault="00B37E64" w:rsidP="00253467">
            <w:r>
              <w:t>Log time</w:t>
            </w:r>
          </w:p>
        </w:tc>
      </w:tr>
      <w:tr w:rsidR="00B37E64" w:rsidRPr="003B4A82" w14:paraId="0A4140FC" w14:textId="77777777" w:rsidTr="00253467">
        <w:tc>
          <w:tcPr>
            <w:tcW w:w="2136" w:type="dxa"/>
          </w:tcPr>
          <w:p w14:paraId="429878C0" w14:textId="77777777" w:rsidR="00B37E64" w:rsidRPr="003B4A82" w:rsidRDefault="00B37E64" w:rsidP="00253467">
            <w:r>
              <w:t>dwMainType</w:t>
            </w:r>
          </w:p>
        </w:tc>
        <w:tc>
          <w:tcPr>
            <w:tcW w:w="8320" w:type="dxa"/>
          </w:tcPr>
          <w:p w14:paraId="6E5D3EDB" w14:textId="77777777" w:rsidR="00B37E64" w:rsidRPr="003B4A82" w:rsidRDefault="00B37E64" w:rsidP="00253467">
            <w:r>
              <w:t xml:space="preserve">Main log type. See </w:t>
            </w:r>
            <w:hyperlink w:anchor="_日志主类型枚举" w:history="1">
              <w:r>
                <w:rPr>
                  <w:rStyle w:val="a5"/>
                  <w:u w:val="none"/>
                </w:rPr>
                <w:t>NETDEV_LOG_MAIN_TYPE_E</w:t>
              </w:r>
            </w:hyperlink>
            <w:r>
              <w:t>.</w:t>
            </w:r>
          </w:p>
        </w:tc>
      </w:tr>
      <w:tr w:rsidR="00B37E64" w:rsidRPr="003B4A82" w14:paraId="136476A9" w14:textId="77777777" w:rsidTr="00253467">
        <w:tc>
          <w:tcPr>
            <w:tcW w:w="2136" w:type="dxa"/>
          </w:tcPr>
          <w:p w14:paraId="0466CCE8" w14:textId="77777777" w:rsidR="00B37E64" w:rsidRPr="003B4A82" w:rsidRDefault="00B37E64" w:rsidP="00253467">
            <w:r>
              <w:t>dwSubType</w:t>
            </w:r>
          </w:p>
        </w:tc>
        <w:tc>
          <w:tcPr>
            <w:tcW w:w="8320" w:type="dxa"/>
          </w:tcPr>
          <w:p w14:paraId="76CF8D16" w14:textId="77777777" w:rsidR="00B37E64" w:rsidRPr="003B4A82" w:rsidRDefault="00B37E64" w:rsidP="00253467">
            <w:r>
              <w:t xml:space="preserve">Sub log type. See </w:t>
            </w:r>
            <w:hyperlink w:anchor="_日志子类型" w:history="1">
              <w:r>
                <w:rPr>
                  <w:rStyle w:val="a5"/>
                  <w:u w:val="none"/>
                </w:rPr>
                <w:t>NETDEV_LOG_SUB_TYPE_E</w:t>
              </w:r>
            </w:hyperlink>
            <w:r>
              <w:t>.</w:t>
            </w:r>
          </w:p>
        </w:tc>
      </w:tr>
      <w:tr w:rsidR="00B37E64" w:rsidRPr="003B4A82" w14:paraId="4DDA8821" w14:textId="77777777" w:rsidTr="00253467">
        <w:tc>
          <w:tcPr>
            <w:tcW w:w="2136" w:type="dxa"/>
          </w:tcPr>
          <w:p w14:paraId="1028FA01" w14:textId="77777777" w:rsidR="00B37E64" w:rsidRPr="003B4A82" w:rsidRDefault="00B37E64" w:rsidP="00253467">
            <w:r>
              <w:t>dwChannelID</w:t>
            </w:r>
          </w:p>
        </w:tc>
        <w:tc>
          <w:tcPr>
            <w:tcW w:w="8320" w:type="dxa"/>
          </w:tcPr>
          <w:p w14:paraId="0F0BAC38" w14:textId="77777777" w:rsidR="00B37E64" w:rsidRPr="003B4A82" w:rsidRDefault="00B37E64" w:rsidP="00253467">
            <w:r>
              <w:t>Log source (channel ID)</w:t>
            </w:r>
          </w:p>
        </w:tc>
      </w:tr>
      <w:tr w:rsidR="00B37E64" w:rsidRPr="003B4A82" w14:paraId="4A834F12" w14:textId="77777777" w:rsidTr="00253467">
        <w:tc>
          <w:tcPr>
            <w:tcW w:w="2136" w:type="dxa"/>
          </w:tcPr>
          <w:p w14:paraId="53A54523" w14:textId="77777777" w:rsidR="00B37E64" w:rsidRPr="003B4A82" w:rsidRDefault="00B37E64" w:rsidP="00253467">
            <w:r>
              <w:t>szUserName</w:t>
            </w:r>
          </w:p>
        </w:tc>
        <w:tc>
          <w:tcPr>
            <w:tcW w:w="8320" w:type="dxa"/>
          </w:tcPr>
          <w:p w14:paraId="065A1FD1" w14:textId="77777777" w:rsidR="00B37E64" w:rsidRPr="003B4A82" w:rsidRDefault="00B37E64" w:rsidP="00253467">
            <w:r>
              <w:t>Username</w:t>
            </w:r>
          </w:p>
        </w:tc>
      </w:tr>
      <w:tr w:rsidR="00B37E64" w:rsidRPr="003B4A82" w14:paraId="01BAFFAA" w14:textId="77777777" w:rsidTr="00253467">
        <w:tc>
          <w:tcPr>
            <w:tcW w:w="2136" w:type="dxa"/>
          </w:tcPr>
          <w:p w14:paraId="2A7D3D95" w14:textId="77777777" w:rsidR="00B37E64" w:rsidRPr="003B4A82" w:rsidRDefault="00B37E64" w:rsidP="00253467">
            <w:r>
              <w:t>szUserAddr</w:t>
            </w:r>
          </w:p>
        </w:tc>
        <w:tc>
          <w:tcPr>
            <w:tcW w:w="8320" w:type="dxa"/>
          </w:tcPr>
          <w:p w14:paraId="21B04104" w14:textId="77777777" w:rsidR="00B37E64" w:rsidRPr="003B4A82" w:rsidRDefault="00B37E64" w:rsidP="00253467">
            <w:r>
              <w:t>User’s IP address</w:t>
            </w:r>
          </w:p>
        </w:tc>
      </w:tr>
      <w:tr w:rsidR="00B37E64" w:rsidRPr="003B4A82" w14:paraId="1932AF0E" w14:textId="77777777" w:rsidTr="00253467">
        <w:tc>
          <w:tcPr>
            <w:tcW w:w="2136" w:type="dxa"/>
          </w:tcPr>
          <w:p w14:paraId="7DEEBBA0" w14:textId="77777777" w:rsidR="00B37E64" w:rsidRPr="003B4A82" w:rsidRDefault="00B37E64" w:rsidP="00253467">
            <w:r>
              <w:t>szDetailInfo</w:t>
            </w:r>
          </w:p>
        </w:tc>
        <w:tc>
          <w:tcPr>
            <w:tcW w:w="8320" w:type="dxa"/>
          </w:tcPr>
          <w:p w14:paraId="4AA0E309" w14:textId="77777777" w:rsidR="00B37E64" w:rsidRPr="003B4A82" w:rsidRDefault="00B37E64" w:rsidP="00253467">
            <w:r>
              <w:t>Detailed info. Applicable to NVR only.</w:t>
            </w:r>
          </w:p>
        </w:tc>
      </w:tr>
      <w:tr w:rsidR="00B37E64" w:rsidRPr="003B4A82" w14:paraId="47D11B88" w14:textId="77777777" w:rsidTr="00253467">
        <w:tc>
          <w:tcPr>
            <w:tcW w:w="2136" w:type="dxa"/>
          </w:tcPr>
          <w:p w14:paraId="48727D4F" w14:textId="77777777" w:rsidR="00B37E64" w:rsidRPr="003B4A82" w:rsidRDefault="00B37E64" w:rsidP="00253467">
            <w:r>
              <w:t>szOperObject</w:t>
            </w:r>
          </w:p>
        </w:tc>
        <w:tc>
          <w:tcPr>
            <w:tcW w:w="8320" w:type="dxa"/>
          </w:tcPr>
          <w:p w14:paraId="6B3E15A4" w14:textId="77777777" w:rsidR="00B37E64" w:rsidRPr="003B4A82" w:rsidRDefault="00B37E64" w:rsidP="00253467">
            <w:r>
              <w:t>Operation object. Applicable to VMS only.</w:t>
            </w:r>
          </w:p>
        </w:tc>
      </w:tr>
      <w:tr w:rsidR="00B37E64" w:rsidRPr="003B4A82" w14:paraId="146EC2F5" w14:textId="77777777" w:rsidTr="00253467">
        <w:tc>
          <w:tcPr>
            <w:tcW w:w="2136" w:type="dxa"/>
          </w:tcPr>
          <w:p w14:paraId="3C19FA10" w14:textId="77777777" w:rsidR="00B37E64" w:rsidRPr="003B4A82" w:rsidRDefault="00B37E64" w:rsidP="00253467">
            <w:r>
              <w:t>udwOperResult</w:t>
            </w:r>
          </w:p>
        </w:tc>
        <w:tc>
          <w:tcPr>
            <w:tcW w:w="8320" w:type="dxa"/>
          </w:tcPr>
          <w:p w14:paraId="4B9B007E" w14:textId="77777777" w:rsidR="00B37E64" w:rsidRPr="003B4A82" w:rsidRDefault="00B37E64" w:rsidP="00253467">
            <w:r>
              <w:t>Operation result. Applicable to VMS only.</w:t>
            </w:r>
          </w:p>
        </w:tc>
      </w:tr>
      <w:tr w:rsidR="00B37E64" w:rsidRPr="003B4A82" w14:paraId="0087419E" w14:textId="77777777" w:rsidTr="00253467">
        <w:tc>
          <w:tcPr>
            <w:tcW w:w="2136" w:type="dxa"/>
          </w:tcPr>
          <w:p w14:paraId="7839FB08" w14:textId="77777777" w:rsidR="00B37E64" w:rsidRPr="003B4A82" w:rsidRDefault="00B37E64" w:rsidP="00253467">
            <w:r>
              <w:t>szDevName</w:t>
            </w:r>
          </w:p>
        </w:tc>
        <w:tc>
          <w:tcPr>
            <w:tcW w:w="8320" w:type="dxa"/>
          </w:tcPr>
          <w:p w14:paraId="63604D6D" w14:textId="77777777" w:rsidR="00B37E64" w:rsidRPr="003B4A82" w:rsidRDefault="00B37E64" w:rsidP="00253467">
            <w:r>
              <w:t>Device name</w:t>
            </w:r>
          </w:p>
        </w:tc>
      </w:tr>
      <w:tr w:rsidR="00B37E64" w:rsidRPr="003B4A82" w14:paraId="58E1D561" w14:textId="77777777" w:rsidTr="00253467">
        <w:tc>
          <w:tcPr>
            <w:tcW w:w="2136" w:type="dxa"/>
          </w:tcPr>
          <w:p w14:paraId="5FECF6E7" w14:textId="77777777" w:rsidR="00B37E64" w:rsidRPr="003B4A82" w:rsidRDefault="00B37E64" w:rsidP="00253467">
            <w:r>
              <w:t>szOrgName</w:t>
            </w:r>
          </w:p>
        </w:tc>
        <w:tc>
          <w:tcPr>
            <w:tcW w:w="8320" w:type="dxa"/>
          </w:tcPr>
          <w:p w14:paraId="20C8F814" w14:textId="77777777" w:rsidR="00B37E64" w:rsidRPr="003B4A82" w:rsidRDefault="00B37E64" w:rsidP="00253467">
            <w:r>
              <w:t>Organization name</w:t>
            </w:r>
          </w:p>
        </w:tc>
      </w:tr>
      <w:tr w:rsidR="00B37E64" w:rsidRPr="003B4A82" w14:paraId="4FE91E1A" w14:textId="77777777" w:rsidTr="00253467">
        <w:tc>
          <w:tcPr>
            <w:tcW w:w="2136" w:type="dxa"/>
          </w:tcPr>
          <w:p w14:paraId="6AC3DA54" w14:textId="77777777" w:rsidR="00B37E64" w:rsidRPr="003B4A82" w:rsidRDefault="00B37E64" w:rsidP="00253467">
            <w:r>
              <w:t>bRes</w:t>
            </w:r>
          </w:p>
        </w:tc>
        <w:tc>
          <w:tcPr>
            <w:tcW w:w="8320" w:type="dxa"/>
          </w:tcPr>
          <w:p w14:paraId="769BBE86" w14:textId="77777777" w:rsidR="00B37E64" w:rsidRPr="003B4A82" w:rsidRDefault="00B37E64" w:rsidP="00253467">
            <w:r>
              <w:t>Reserved field.</w:t>
            </w:r>
          </w:p>
        </w:tc>
      </w:tr>
    </w:tbl>
    <w:p w14:paraId="3D34BC5D" w14:textId="77777777" w:rsidR="00B37E64" w:rsidRPr="003B4A82" w:rsidRDefault="00B37E64" w:rsidP="00B37E64">
      <w:pPr>
        <w:rPr>
          <w:b/>
        </w:rPr>
      </w:pPr>
    </w:p>
    <w:p w14:paraId="2B2B0B5C" w14:textId="3A131C0B" w:rsidR="00B37E64" w:rsidRPr="003B4A82" w:rsidRDefault="00570071" w:rsidP="00B37E64">
      <w:pPr>
        <w:rPr>
          <w:b/>
        </w:rPr>
      </w:pPr>
      <w:r>
        <w:rPr>
          <w:b/>
        </w:rPr>
        <w:t>See also:</w:t>
      </w:r>
    </w:p>
    <w:p w14:paraId="2D5F9E84" w14:textId="77777777" w:rsidR="00B37E64" w:rsidRPr="003B4A82" w:rsidRDefault="00000000" w:rsidP="00B37E64">
      <w:pPr>
        <w:rPr>
          <w:rStyle w:val="a5"/>
          <w:u w:val="none"/>
        </w:rPr>
      </w:pPr>
      <w:hyperlink w:anchor="_逐个查找日志信息" w:history="1">
        <w:r w:rsidR="00B37E64">
          <w:rPr>
            <w:rStyle w:val="a5"/>
            <w:u w:val="none"/>
          </w:rPr>
          <w:t>NETDEV_FindNextLogInfo</w:t>
        </w:r>
      </w:hyperlink>
    </w:p>
    <w:p w14:paraId="4850FC7A" w14:textId="77777777" w:rsidR="00B37E64" w:rsidRPr="003B4A82" w:rsidRDefault="00B37E64" w:rsidP="00B37E64">
      <w:pPr>
        <w:pStyle w:val="3"/>
      </w:pPr>
      <w:bookmarkStart w:id="1308" w:name="_告警信息查找条件结构体"/>
      <w:bookmarkStart w:id="1309" w:name="_Toc88647474"/>
      <w:bookmarkStart w:id="1310" w:name="_Toc149055162"/>
      <w:bookmarkEnd w:id="1308"/>
      <w:r>
        <w:t>Structure of alarm info search criteria</w:t>
      </w:r>
      <w:bookmarkEnd w:id="1309"/>
      <w:bookmarkEnd w:id="1310"/>
    </w:p>
    <w:tbl>
      <w:tblPr>
        <w:tblStyle w:val="a7"/>
        <w:tblW w:w="0" w:type="auto"/>
        <w:tblLook w:val="04A0" w:firstRow="1" w:lastRow="0" w:firstColumn="1" w:lastColumn="0" w:noHBand="0" w:noVBand="1"/>
      </w:tblPr>
      <w:tblGrid>
        <w:gridCol w:w="10456"/>
      </w:tblGrid>
      <w:tr w:rsidR="00B37E64" w:rsidRPr="003B4A82" w14:paraId="3361275D" w14:textId="77777777" w:rsidTr="00253467">
        <w:tc>
          <w:tcPr>
            <w:tcW w:w="10456" w:type="dxa"/>
          </w:tcPr>
          <w:p w14:paraId="65F2BBF2" w14:textId="77777777" w:rsidR="00B37E64" w:rsidRPr="003B4A82" w:rsidRDefault="00B37E64" w:rsidP="00253467">
            <w:r>
              <w:t>typedef struct tagNETDEVAlarmFindConds</w:t>
            </w:r>
          </w:p>
          <w:p w14:paraId="2C2114C6" w14:textId="77777777" w:rsidR="00B37E64" w:rsidRPr="003B4A82" w:rsidRDefault="00B37E64" w:rsidP="00253467">
            <w:r>
              <w:t>{</w:t>
            </w:r>
          </w:p>
          <w:p w14:paraId="0C26ABF3" w14:textId="77777777" w:rsidR="00B37E64" w:rsidRPr="003B4A82" w:rsidRDefault="00B37E64" w:rsidP="00253467">
            <w:pPr>
              <w:ind w:leftChars="200" w:left="420"/>
            </w:pPr>
            <w:r>
              <w:t>INT32   dwChannelID;</w:t>
            </w:r>
          </w:p>
          <w:p w14:paraId="429F4FB6" w14:textId="77777777" w:rsidR="00B37E64" w:rsidRPr="003B4A82" w:rsidRDefault="00B37E64" w:rsidP="00253467">
            <w:pPr>
              <w:ind w:leftChars="200" w:left="420"/>
            </w:pPr>
            <w:r>
              <w:t>INT64   tBeginTime;</w:t>
            </w:r>
          </w:p>
          <w:p w14:paraId="74C1C910" w14:textId="77777777" w:rsidR="00B37E64" w:rsidRPr="003B4A82" w:rsidRDefault="00B37E64" w:rsidP="00253467">
            <w:pPr>
              <w:ind w:leftChars="200" w:left="420"/>
            </w:pPr>
            <w:r>
              <w:t>INT64   tEndTime;</w:t>
            </w:r>
          </w:p>
          <w:p w14:paraId="494B63BF" w14:textId="77777777" w:rsidR="00B37E64" w:rsidRPr="003B4A82" w:rsidRDefault="00B37E64" w:rsidP="00253467">
            <w:pPr>
              <w:ind w:leftChars="200" w:left="420"/>
            </w:pPr>
            <w:r>
              <w:t>BYTE    byRes[128];</w:t>
            </w:r>
          </w:p>
          <w:p w14:paraId="6C3E76D1" w14:textId="77777777" w:rsidR="00B37E64" w:rsidRPr="003B4A82" w:rsidRDefault="00B37E64" w:rsidP="00253467">
            <w:pPr>
              <w:rPr>
                <w:rFonts w:ascii="新宋体" w:eastAsia="新宋体" w:hAnsi="Times New Roman" w:cs="Times New Roman"/>
                <w:noProof/>
                <w:kern w:val="0"/>
                <w:sz w:val="24"/>
                <w:szCs w:val="24"/>
              </w:rPr>
            </w:pPr>
            <w:r>
              <w:t>}NETDEV_FIND_ALARM_COND_S, *LPNETDEV_FIND_ALARM_COND_S;</w:t>
            </w:r>
          </w:p>
        </w:tc>
      </w:tr>
    </w:tbl>
    <w:p w14:paraId="312FE2F1" w14:textId="77777777" w:rsidR="00B37E64" w:rsidRPr="003B4A82" w:rsidRDefault="00B37E64" w:rsidP="00B37E64"/>
    <w:p w14:paraId="15220E52" w14:textId="2DF56BD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5BA0DA3D" w14:textId="77777777" w:rsidTr="00253467">
        <w:tc>
          <w:tcPr>
            <w:tcW w:w="2136" w:type="dxa"/>
          </w:tcPr>
          <w:p w14:paraId="568C204D" w14:textId="77777777" w:rsidR="00B37E64" w:rsidRPr="003B4A82" w:rsidRDefault="00B37E64" w:rsidP="00253467">
            <w:r>
              <w:t>Parameter</w:t>
            </w:r>
          </w:p>
        </w:tc>
        <w:tc>
          <w:tcPr>
            <w:tcW w:w="8320" w:type="dxa"/>
          </w:tcPr>
          <w:p w14:paraId="58C012DF" w14:textId="77777777" w:rsidR="00B37E64" w:rsidRPr="003B4A82" w:rsidRDefault="00B37E64" w:rsidP="00253467">
            <w:r>
              <w:t>Description</w:t>
            </w:r>
          </w:p>
        </w:tc>
      </w:tr>
      <w:tr w:rsidR="00B37E64" w:rsidRPr="003B4A82" w14:paraId="6CE934AD" w14:textId="77777777" w:rsidTr="00253467">
        <w:tc>
          <w:tcPr>
            <w:tcW w:w="2136" w:type="dxa"/>
          </w:tcPr>
          <w:p w14:paraId="44E13F36" w14:textId="77777777" w:rsidR="00B37E64" w:rsidRPr="003B4A82" w:rsidRDefault="00B37E64" w:rsidP="00253467">
            <w:r>
              <w:t>dwChannelID</w:t>
            </w:r>
          </w:p>
        </w:tc>
        <w:tc>
          <w:tcPr>
            <w:tcW w:w="8320" w:type="dxa"/>
          </w:tcPr>
          <w:p w14:paraId="1042C76C" w14:textId="77777777" w:rsidR="00B37E64" w:rsidRPr="003B4A82" w:rsidRDefault="00B37E64" w:rsidP="00253467">
            <w:r>
              <w:t>Channel ID</w:t>
            </w:r>
          </w:p>
        </w:tc>
      </w:tr>
      <w:tr w:rsidR="00B37E64" w:rsidRPr="003B4A82" w14:paraId="0A2F52E3" w14:textId="77777777" w:rsidTr="00253467">
        <w:tc>
          <w:tcPr>
            <w:tcW w:w="2136" w:type="dxa"/>
          </w:tcPr>
          <w:p w14:paraId="4996C4C3" w14:textId="77777777" w:rsidR="00B37E64" w:rsidRPr="003B4A82" w:rsidRDefault="00B37E64" w:rsidP="00253467">
            <w:r>
              <w:lastRenderedPageBreak/>
              <w:t>tBeginTime</w:t>
            </w:r>
          </w:p>
        </w:tc>
        <w:tc>
          <w:tcPr>
            <w:tcW w:w="8320" w:type="dxa"/>
          </w:tcPr>
          <w:p w14:paraId="380746AE" w14:textId="77777777" w:rsidR="00B37E64" w:rsidRPr="003B4A82" w:rsidRDefault="00B37E64" w:rsidP="00253467">
            <w:r>
              <w:t>Start time</w:t>
            </w:r>
          </w:p>
        </w:tc>
      </w:tr>
      <w:tr w:rsidR="00B37E64" w:rsidRPr="003B4A82" w14:paraId="487504C1" w14:textId="77777777" w:rsidTr="00253467">
        <w:tc>
          <w:tcPr>
            <w:tcW w:w="2136" w:type="dxa"/>
          </w:tcPr>
          <w:p w14:paraId="548B817D" w14:textId="77777777" w:rsidR="00B37E64" w:rsidRPr="003B4A82" w:rsidRDefault="00B37E64" w:rsidP="00253467">
            <w:r>
              <w:t>tEndTime</w:t>
            </w:r>
          </w:p>
        </w:tc>
        <w:tc>
          <w:tcPr>
            <w:tcW w:w="8320" w:type="dxa"/>
          </w:tcPr>
          <w:p w14:paraId="06F38D01" w14:textId="77777777" w:rsidR="00B37E64" w:rsidRPr="003B4A82" w:rsidRDefault="00B37E64" w:rsidP="00253467">
            <w:r>
              <w:t>End time</w:t>
            </w:r>
          </w:p>
        </w:tc>
      </w:tr>
      <w:tr w:rsidR="00B37E64" w:rsidRPr="003B4A82" w14:paraId="6658ABAD" w14:textId="77777777" w:rsidTr="00253467">
        <w:tc>
          <w:tcPr>
            <w:tcW w:w="2136" w:type="dxa"/>
          </w:tcPr>
          <w:p w14:paraId="4C442C17" w14:textId="77777777" w:rsidR="00B37E64" w:rsidRPr="003B4A82" w:rsidRDefault="00B37E64" w:rsidP="00253467">
            <w:r>
              <w:t>bRes</w:t>
            </w:r>
          </w:p>
        </w:tc>
        <w:tc>
          <w:tcPr>
            <w:tcW w:w="8320" w:type="dxa"/>
          </w:tcPr>
          <w:p w14:paraId="6E5C4F3C" w14:textId="77777777" w:rsidR="00B37E64" w:rsidRPr="003B4A82" w:rsidRDefault="00B37E64" w:rsidP="00253467">
            <w:r>
              <w:t>Reserved field.</w:t>
            </w:r>
          </w:p>
        </w:tc>
      </w:tr>
    </w:tbl>
    <w:p w14:paraId="72BF07DA" w14:textId="77777777" w:rsidR="00B37E64" w:rsidRPr="003B4A82" w:rsidRDefault="00B37E64" w:rsidP="00B37E64">
      <w:pPr>
        <w:rPr>
          <w:b/>
        </w:rPr>
      </w:pPr>
    </w:p>
    <w:p w14:paraId="259D27A4" w14:textId="52DD599F" w:rsidR="00B37E64" w:rsidRPr="003B4A82" w:rsidRDefault="00570071" w:rsidP="00B37E64">
      <w:pPr>
        <w:rPr>
          <w:b/>
        </w:rPr>
      </w:pPr>
      <w:r>
        <w:rPr>
          <w:b/>
        </w:rPr>
        <w:t>See also:</w:t>
      </w:r>
    </w:p>
    <w:p w14:paraId="1906725B" w14:textId="77777777" w:rsidR="00B37E64" w:rsidRPr="003B4A82" w:rsidRDefault="00000000" w:rsidP="00B37E64">
      <w:hyperlink w:anchor="_查找设备告警信息列表" w:history="1">
        <w:r w:rsidR="00B37E64">
          <w:rPr>
            <w:rStyle w:val="a5"/>
            <w:u w:val="none"/>
          </w:rPr>
          <w:t>NETDEV_FindAlarmInfoList</w:t>
        </w:r>
      </w:hyperlink>
    </w:p>
    <w:p w14:paraId="275DD43E" w14:textId="77777777" w:rsidR="00B37E64" w:rsidRPr="003B4A82" w:rsidRDefault="00B37E64" w:rsidP="00B37E64">
      <w:pPr>
        <w:pStyle w:val="3"/>
      </w:pPr>
      <w:bookmarkStart w:id="1311" w:name="_告警信息结构体"/>
      <w:bookmarkStart w:id="1312" w:name="_Toc88647475"/>
      <w:bookmarkStart w:id="1313" w:name="_Toc149055163"/>
      <w:bookmarkEnd w:id="1311"/>
      <w:r>
        <w:t>Structure of alarm info</w:t>
      </w:r>
      <w:bookmarkEnd w:id="1312"/>
      <w:bookmarkEnd w:id="1313"/>
    </w:p>
    <w:tbl>
      <w:tblPr>
        <w:tblStyle w:val="a7"/>
        <w:tblW w:w="0" w:type="auto"/>
        <w:tblLook w:val="04A0" w:firstRow="1" w:lastRow="0" w:firstColumn="1" w:lastColumn="0" w:noHBand="0" w:noVBand="1"/>
      </w:tblPr>
      <w:tblGrid>
        <w:gridCol w:w="10456"/>
      </w:tblGrid>
      <w:tr w:rsidR="00B37E64" w:rsidRPr="003B4A82" w14:paraId="55A8C64A" w14:textId="77777777" w:rsidTr="00253467">
        <w:tc>
          <w:tcPr>
            <w:tcW w:w="10456" w:type="dxa"/>
          </w:tcPr>
          <w:p w14:paraId="55A4176D" w14:textId="77777777" w:rsidR="00B37E64" w:rsidRPr="003B4A82" w:rsidRDefault="00B37E64" w:rsidP="00253467">
            <w:pPr>
              <w:rPr>
                <w:noProof/>
              </w:rPr>
            </w:pPr>
            <w:r>
              <w:t>typedef struct tagNETDEVFindAlarmInfo</w:t>
            </w:r>
          </w:p>
          <w:p w14:paraId="1323A6B0" w14:textId="77777777" w:rsidR="00B37E64" w:rsidRPr="003B4A82" w:rsidRDefault="00B37E64" w:rsidP="00253467">
            <w:pPr>
              <w:rPr>
                <w:noProof/>
              </w:rPr>
            </w:pPr>
            <w:r>
              <w:t>{</w:t>
            </w:r>
          </w:p>
          <w:p w14:paraId="59BE6B9A" w14:textId="77777777" w:rsidR="00B37E64" w:rsidRPr="003B4A82" w:rsidRDefault="00B37E64" w:rsidP="00253467">
            <w:pPr>
              <w:ind w:leftChars="200" w:left="420"/>
              <w:rPr>
                <w:noProof/>
              </w:rPr>
            </w:pPr>
            <w:r>
              <w:t>INT64    tAlarmTime;</w:t>
            </w:r>
          </w:p>
          <w:p w14:paraId="7932DF97" w14:textId="77777777" w:rsidR="00B37E64" w:rsidRPr="003B4A82" w:rsidRDefault="00B37E64" w:rsidP="00253467">
            <w:pPr>
              <w:ind w:leftChars="200" w:left="420"/>
              <w:rPr>
                <w:noProof/>
              </w:rPr>
            </w:pPr>
            <w:r>
              <w:t>INT32    dwAlarmType;</w:t>
            </w:r>
          </w:p>
          <w:p w14:paraId="2FB88C3B" w14:textId="77777777" w:rsidR="00B37E64" w:rsidRPr="003B4A82" w:rsidRDefault="00B37E64" w:rsidP="00253467">
            <w:pPr>
              <w:ind w:leftChars="200" w:left="420"/>
              <w:rPr>
                <w:noProof/>
              </w:rPr>
            </w:pPr>
            <w:r>
              <w:t>BYTE     byRes[256];</w:t>
            </w:r>
          </w:p>
          <w:p w14:paraId="55E88E52" w14:textId="77777777" w:rsidR="00B37E64" w:rsidRPr="003B4A82" w:rsidRDefault="00B37E64" w:rsidP="00253467">
            <w:pPr>
              <w:rPr>
                <w:noProof/>
              </w:rPr>
            </w:pPr>
            <w:r>
              <w:t>}NETDEV_FIND_ALARM_INFO_S, *LPNETDEV_FIND_ALARM_INFO_S;</w:t>
            </w:r>
          </w:p>
        </w:tc>
      </w:tr>
    </w:tbl>
    <w:p w14:paraId="46CBF14E" w14:textId="77777777" w:rsidR="00B37E64" w:rsidRPr="003B4A82" w:rsidRDefault="00B37E64" w:rsidP="00B37E64"/>
    <w:p w14:paraId="18F510CF" w14:textId="42708BF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6AD2363E" w14:textId="77777777" w:rsidTr="00253467">
        <w:tc>
          <w:tcPr>
            <w:tcW w:w="2136" w:type="dxa"/>
          </w:tcPr>
          <w:p w14:paraId="0C929604" w14:textId="77777777" w:rsidR="00B37E64" w:rsidRPr="003B4A82" w:rsidRDefault="00B37E64" w:rsidP="00253467">
            <w:r>
              <w:t>Parameter</w:t>
            </w:r>
          </w:p>
        </w:tc>
        <w:tc>
          <w:tcPr>
            <w:tcW w:w="8320" w:type="dxa"/>
          </w:tcPr>
          <w:p w14:paraId="6E91CF7F" w14:textId="77777777" w:rsidR="00B37E64" w:rsidRPr="003B4A82" w:rsidRDefault="00B37E64" w:rsidP="00253467">
            <w:r>
              <w:t>Description</w:t>
            </w:r>
          </w:p>
        </w:tc>
      </w:tr>
      <w:tr w:rsidR="00B37E64" w:rsidRPr="003B4A82" w14:paraId="355D5846" w14:textId="77777777" w:rsidTr="00253467">
        <w:tc>
          <w:tcPr>
            <w:tcW w:w="2136" w:type="dxa"/>
          </w:tcPr>
          <w:p w14:paraId="1D77D326" w14:textId="77777777" w:rsidR="00B37E64" w:rsidRPr="003B4A82" w:rsidRDefault="00B37E64" w:rsidP="00253467">
            <w:r>
              <w:t>tAlarmTime</w:t>
            </w:r>
          </w:p>
        </w:tc>
        <w:tc>
          <w:tcPr>
            <w:tcW w:w="8320" w:type="dxa"/>
          </w:tcPr>
          <w:p w14:paraId="18EC1E91" w14:textId="77777777" w:rsidR="00B37E64" w:rsidRPr="003B4A82" w:rsidRDefault="00B37E64" w:rsidP="00253467">
            <w:r>
              <w:t>Alarm time</w:t>
            </w:r>
          </w:p>
        </w:tc>
      </w:tr>
      <w:tr w:rsidR="00B37E64" w:rsidRPr="003B4A82" w14:paraId="30489384" w14:textId="77777777" w:rsidTr="00253467">
        <w:tc>
          <w:tcPr>
            <w:tcW w:w="2136" w:type="dxa"/>
          </w:tcPr>
          <w:p w14:paraId="591046BA" w14:textId="77777777" w:rsidR="00B37E64" w:rsidRPr="003B4A82" w:rsidRDefault="00B37E64" w:rsidP="00253467">
            <w:r>
              <w:t>dwAlarmType</w:t>
            </w:r>
          </w:p>
        </w:tc>
        <w:tc>
          <w:tcPr>
            <w:tcW w:w="8320" w:type="dxa"/>
          </w:tcPr>
          <w:p w14:paraId="60762A7B" w14:textId="77777777" w:rsidR="00B37E64" w:rsidRPr="003B4A82" w:rsidRDefault="00B37E64" w:rsidP="00253467">
            <w:r>
              <w:t xml:space="preserve">Alarm type. See </w:t>
            </w:r>
            <w:hyperlink w:anchor="_告警类型枚举" w:history="1">
              <w:r>
                <w:rPr>
                  <w:rStyle w:val="a5"/>
                  <w:u w:val="none"/>
                </w:rPr>
                <w:t>NETDEV_FIND_ALARM_TYPE_E</w:t>
              </w:r>
            </w:hyperlink>
            <w:r>
              <w:t>.</w:t>
            </w:r>
          </w:p>
        </w:tc>
      </w:tr>
      <w:tr w:rsidR="00B37E64" w:rsidRPr="003B4A82" w14:paraId="7408389F" w14:textId="77777777" w:rsidTr="00253467">
        <w:tc>
          <w:tcPr>
            <w:tcW w:w="2136" w:type="dxa"/>
          </w:tcPr>
          <w:p w14:paraId="6B4FF8D5" w14:textId="77777777" w:rsidR="00B37E64" w:rsidRPr="003B4A82" w:rsidRDefault="00B37E64" w:rsidP="00253467">
            <w:r>
              <w:t>bRes</w:t>
            </w:r>
          </w:p>
        </w:tc>
        <w:tc>
          <w:tcPr>
            <w:tcW w:w="8320" w:type="dxa"/>
          </w:tcPr>
          <w:p w14:paraId="7609E0F6" w14:textId="77777777" w:rsidR="00B37E64" w:rsidRPr="003B4A82" w:rsidRDefault="00B37E64" w:rsidP="00253467">
            <w:r>
              <w:t>Reserved field.</w:t>
            </w:r>
          </w:p>
        </w:tc>
      </w:tr>
    </w:tbl>
    <w:p w14:paraId="7A712451" w14:textId="77777777" w:rsidR="00B37E64" w:rsidRPr="003B4A82" w:rsidRDefault="00B37E64" w:rsidP="00B37E64">
      <w:pPr>
        <w:rPr>
          <w:b/>
        </w:rPr>
      </w:pPr>
    </w:p>
    <w:p w14:paraId="618B41AB" w14:textId="3826A156" w:rsidR="00B37E64" w:rsidRPr="003B4A82" w:rsidRDefault="00570071" w:rsidP="00B37E64">
      <w:pPr>
        <w:rPr>
          <w:b/>
        </w:rPr>
      </w:pPr>
      <w:r>
        <w:rPr>
          <w:b/>
        </w:rPr>
        <w:t>See also:</w:t>
      </w:r>
    </w:p>
    <w:p w14:paraId="36631BE8" w14:textId="77777777" w:rsidR="00B37E64" w:rsidRPr="003B4A82" w:rsidRDefault="00000000" w:rsidP="00B37E64">
      <w:hyperlink w:anchor="_逐个查找告警信息" w:history="1">
        <w:r w:rsidR="00B37E64">
          <w:rPr>
            <w:rStyle w:val="a5"/>
            <w:u w:val="none"/>
          </w:rPr>
          <w:t>NETDEV_FindNextAlarmInfo</w:t>
        </w:r>
      </w:hyperlink>
    </w:p>
    <w:p w14:paraId="13326482" w14:textId="77777777" w:rsidR="00B37E64" w:rsidRPr="003B4A82" w:rsidRDefault="00B37E64" w:rsidP="00B37E64">
      <w:pPr>
        <w:pStyle w:val="3"/>
      </w:pPr>
      <w:bookmarkStart w:id="1314" w:name="_告警日志查询信息结构体"/>
      <w:bookmarkStart w:id="1315" w:name="_告警日志查询条件列表"/>
      <w:bookmarkStart w:id="1316" w:name="_Toc88647476"/>
      <w:bookmarkStart w:id="1317" w:name="_Toc149055164"/>
      <w:bookmarkEnd w:id="1314"/>
      <w:bookmarkEnd w:id="1315"/>
      <w:r>
        <w:t>Alarm log search criteria list</w:t>
      </w:r>
      <w:bookmarkEnd w:id="1316"/>
      <w:bookmarkEnd w:id="1317"/>
    </w:p>
    <w:tbl>
      <w:tblPr>
        <w:tblStyle w:val="a7"/>
        <w:tblW w:w="0" w:type="auto"/>
        <w:tblLook w:val="04A0" w:firstRow="1" w:lastRow="0" w:firstColumn="1" w:lastColumn="0" w:noHBand="0" w:noVBand="1"/>
      </w:tblPr>
      <w:tblGrid>
        <w:gridCol w:w="10456"/>
      </w:tblGrid>
      <w:tr w:rsidR="00B37E64" w:rsidRPr="003B4A82" w14:paraId="4BDF522B" w14:textId="77777777" w:rsidTr="00253467">
        <w:tc>
          <w:tcPr>
            <w:tcW w:w="10456" w:type="dxa"/>
          </w:tcPr>
          <w:p w14:paraId="0F467ECF" w14:textId="77777777" w:rsidR="00B37E64" w:rsidRPr="003B4A82" w:rsidRDefault="00B37E64" w:rsidP="00253467">
            <w:pPr>
              <w:rPr>
                <w:noProof/>
              </w:rPr>
            </w:pPr>
            <w:r>
              <w:t>typedef struct tagstNETDEVAlarmLogCondList</w:t>
            </w:r>
          </w:p>
          <w:p w14:paraId="1E7B8BCA" w14:textId="77777777" w:rsidR="00B37E64" w:rsidRPr="003B4A82" w:rsidRDefault="00B37E64" w:rsidP="00253467">
            <w:pPr>
              <w:rPr>
                <w:noProof/>
              </w:rPr>
            </w:pPr>
            <w:r>
              <w:t>{</w:t>
            </w:r>
          </w:p>
          <w:p w14:paraId="04AE8DE4" w14:textId="77777777" w:rsidR="00B37E64" w:rsidRPr="003B4A82" w:rsidRDefault="00B37E64" w:rsidP="00253467">
            <w:pPr>
              <w:ind w:leftChars="200" w:left="420"/>
              <w:rPr>
                <w:noProof/>
              </w:rPr>
            </w:pPr>
            <w:r>
              <w:t>INT32   dwPageRow;</w:t>
            </w:r>
          </w:p>
          <w:p w14:paraId="37861E93" w14:textId="77777777" w:rsidR="00B37E64" w:rsidRPr="003B4A82" w:rsidRDefault="00B37E64" w:rsidP="00253467">
            <w:pPr>
              <w:ind w:leftChars="200" w:left="420"/>
              <w:rPr>
                <w:noProof/>
              </w:rPr>
            </w:pPr>
            <w:r>
              <w:t>INT32   dwFirstRow;</w:t>
            </w:r>
          </w:p>
          <w:p w14:paraId="2F4FB077" w14:textId="77777777" w:rsidR="00B37E64" w:rsidRPr="003B4A82" w:rsidRDefault="00B37E64" w:rsidP="00253467">
            <w:pPr>
              <w:ind w:leftChars="200" w:left="420"/>
              <w:rPr>
                <w:noProof/>
              </w:rPr>
            </w:pPr>
            <w:r>
              <w:t>INT32   dwCondSize;</w:t>
            </w:r>
          </w:p>
          <w:p w14:paraId="1F318E83" w14:textId="77777777" w:rsidR="00B37E64" w:rsidRPr="003B4A82" w:rsidRDefault="00000000" w:rsidP="00253467">
            <w:pPr>
              <w:ind w:leftChars="200" w:left="420"/>
              <w:rPr>
                <w:noProof/>
              </w:rPr>
            </w:pPr>
            <w:hyperlink w:anchor="_告警日志查询条件结构体" w:history="1">
              <w:r w:rsidR="00B37E64">
                <w:rPr>
                  <w:rStyle w:val="a5"/>
                  <w:u w:val="none"/>
                </w:rPr>
                <w:t>NETDEV_QUERY_INFO_S</w:t>
              </w:r>
            </w:hyperlink>
            <w:r w:rsidR="00B37E64">
              <w:t xml:space="preserve"> astCondition[NETDEV_LOG_QUERY_COND_NUM];</w:t>
            </w:r>
          </w:p>
          <w:p w14:paraId="4B3503CB" w14:textId="77777777" w:rsidR="00B37E64" w:rsidRPr="003B4A82" w:rsidRDefault="00B37E64" w:rsidP="00253467">
            <w:pPr>
              <w:rPr>
                <w:noProof/>
              </w:rPr>
            </w:pPr>
            <w:r>
              <w:t>}NETDEV_ALARM_LOG_COND_LIST_S, *LPNETDEV_ALARM_LOG_COND_LIST_S;</w:t>
            </w:r>
          </w:p>
        </w:tc>
      </w:tr>
    </w:tbl>
    <w:p w14:paraId="51602A24" w14:textId="77777777" w:rsidR="00B37E64" w:rsidRPr="003B4A82" w:rsidRDefault="00B37E64" w:rsidP="00B37E64"/>
    <w:p w14:paraId="713D7DD8" w14:textId="0669F41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57935FBF" w14:textId="77777777" w:rsidTr="00253467">
        <w:tc>
          <w:tcPr>
            <w:tcW w:w="2136" w:type="dxa"/>
          </w:tcPr>
          <w:p w14:paraId="5F11AE58" w14:textId="77777777" w:rsidR="00B37E64" w:rsidRPr="003B4A82" w:rsidRDefault="00B37E64" w:rsidP="00253467">
            <w:r>
              <w:t>Parameter</w:t>
            </w:r>
          </w:p>
        </w:tc>
        <w:tc>
          <w:tcPr>
            <w:tcW w:w="8320" w:type="dxa"/>
          </w:tcPr>
          <w:p w14:paraId="445A4EF1" w14:textId="77777777" w:rsidR="00B37E64" w:rsidRPr="003B4A82" w:rsidRDefault="00B37E64" w:rsidP="00253467">
            <w:r>
              <w:t>Description</w:t>
            </w:r>
          </w:p>
        </w:tc>
      </w:tr>
      <w:tr w:rsidR="00B37E64" w:rsidRPr="003B4A82" w14:paraId="41F8A03B" w14:textId="77777777" w:rsidTr="00253467">
        <w:tc>
          <w:tcPr>
            <w:tcW w:w="2136" w:type="dxa"/>
          </w:tcPr>
          <w:p w14:paraId="4BCD0751" w14:textId="77777777" w:rsidR="00B37E64" w:rsidRPr="003B4A82" w:rsidRDefault="00B37E64" w:rsidP="00253467">
            <w:r>
              <w:t>dwPageRow</w:t>
            </w:r>
          </w:p>
        </w:tc>
        <w:tc>
          <w:tcPr>
            <w:tcW w:w="8320" w:type="dxa"/>
          </w:tcPr>
          <w:p w14:paraId="139E7B9B" w14:textId="77777777" w:rsidR="00B37E64" w:rsidRPr="003B4A82" w:rsidRDefault="00B37E64" w:rsidP="00253467">
            <w:r>
              <w:t>Maximum number of rows per page.</w:t>
            </w:r>
          </w:p>
        </w:tc>
      </w:tr>
      <w:tr w:rsidR="00B37E64" w:rsidRPr="003B4A82" w14:paraId="17E6BCEE" w14:textId="77777777" w:rsidTr="00253467">
        <w:tc>
          <w:tcPr>
            <w:tcW w:w="2136" w:type="dxa"/>
          </w:tcPr>
          <w:p w14:paraId="7A27D6BD" w14:textId="77777777" w:rsidR="00B37E64" w:rsidRPr="003B4A82" w:rsidRDefault="00B37E64" w:rsidP="00253467">
            <w:r>
              <w:t>dwFirstRow</w:t>
            </w:r>
          </w:p>
        </w:tc>
        <w:tc>
          <w:tcPr>
            <w:tcW w:w="8320" w:type="dxa"/>
          </w:tcPr>
          <w:p w14:paraId="656612A9" w14:textId="77777777" w:rsidR="00B37E64" w:rsidRPr="003B4A82" w:rsidRDefault="00B37E64" w:rsidP="00253467">
            <w:r>
              <w:t>Sequence number of the first row in paginated search</w:t>
            </w:r>
          </w:p>
        </w:tc>
      </w:tr>
      <w:tr w:rsidR="00B37E64" w:rsidRPr="003B4A82" w14:paraId="5DF17F2E" w14:textId="77777777" w:rsidTr="00253467">
        <w:tc>
          <w:tcPr>
            <w:tcW w:w="2136" w:type="dxa"/>
          </w:tcPr>
          <w:p w14:paraId="09EAC0A5" w14:textId="77777777" w:rsidR="00B37E64" w:rsidRPr="003B4A82" w:rsidRDefault="00B37E64" w:rsidP="00253467">
            <w:r>
              <w:t>dwCondSize</w:t>
            </w:r>
          </w:p>
        </w:tc>
        <w:tc>
          <w:tcPr>
            <w:tcW w:w="8320" w:type="dxa"/>
          </w:tcPr>
          <w:p w14:paraId="0DED26AD" w14:textId="77777777" w:rsidR="00B37E64" w:rsidRPr="003B4A82" w:rsidRDefault="00B37E64" w:rsidP="00253467">
            <w:r>
              <w:t>Number of search criteria</w:t>
            </w:r>
          </w:p>
        </w:tc>
      </w:tr>
      <w:tr w:rsidR="00B37E64" w:rsidRPr="003B4A82" w14:paraId="0290B8D9" w14:textId="77777777" w:rsidTr="00253467">
        <w:tc>
          <w:tcPr>
            <w:tcW w:w="2136" w:type="dxa"/>
          </w:tcPr>
          <w:p w14:paraId="14A8FABB" w14:textId="77777777" w:rsidR="00B37E64" w:rsidRPr="003B4A82" w:rsidRDefault="00B37E64" w:rsidP="00253467">
            <w:r>
              <w:t>astCondition</w:t>
            </w:r>
          </w:p>
        </w:tc>
        <w:tc>
          <w:tcPr>
            <w:tcW w:w="8320" w:type="dxa"/>
          </w:tcPr>
          <w:p w14:paraId="31A78471" w14:textId="77777777" w:rsidR="00B37E64" w:rsidRPr="003B4A82" w:rsidRDefault="00B37E64" w:rsidP="00253467">
            <w:r>
              <w:t>Rvalue of search criteria</w:t>
            </w:r>
          </w:p>
        </w:tc>
      </w:tr>
    </w:tbl>
    <w:p w14:paraId="05100F7D" w14:textId="77777777" w:rsidR="00B37E64" w:rsidRPr="003B4A82" w:rsidRDefault="00B37E64" w:rsidP="00B37E64">
      <w:pPr>
        <w:rPr>
          <w:b/>
        </w:rPr>
      </w:pPr>
    </w:p>
    <w:p w14:paraId="542ED9CC" w14:textId="3D26E193" w:rsidR="00B37E64" w:rsidRPr="003B4A82" w:rsidRDefault="00570071" w:rsidP="00B37E64">
      <w:pPr>
        <w:rPr>
          <w:b/>
        </w:rPr>
      </w:pPr>
      <w:r>
        <w:rPr>
          <w:b/>
        </w:rPr>
        <w:t>See also:</w:t>
      </w:r>
    </w:p>
    <w:p w14:paraId="24663819" w14:textId="77777777" w:rsidR="00B37E64" w:rsidRPr="003B4A82" w:rsidRDefault="00000000" w:rsidP="00B37E64">
      <w:hyperlink w:anchor="_获取告警日志列表" w:history="1">
        <w:r w:rsidR="00B37E64">
          <w:rPr>
            <w:rStyle w:val="a5"/>
            <w:u w:val="none"/>
          </w:rPr>
          <w:t>NETDEV_FindAlarmLogList</w:t>
        </w:r>
      </w:hyperlink>
      <w:r w:rsidR="00B37E64">
        <w:rPr>
          <w:rStyle w:val="a5"/>
          <w:u w:val="none"/>
        </w:rPr>
        <w:t xml:space="preserve">, </w:t>
      </w:r>
      <w:hyperlink w:anchor="_查询人脸识别记录" w:history="1">
        <w:r w:rsidR="00B37E64">
          <w:rPr>
            <w:rStyle w:val="a5"/>
            <w:u w:val="none"/>
          </w:rPr>
          <w:t>NETDEV_FindFaceRecordDetailList</w:t>
        </w:r>
      </w:hyperlink>
    </w:p>
    <w:p w14:paraId="0082EF34" w14:textId="77777777" w:rsidR="00B37E64" w:rsidRPr="003B4A82" w:rsidRDefault="00B37E64" w:rsidP="00B37E64">
      <w:pPr>
        <w:pStyle w:val="3"/>
      </w:pPr>
      <w:bookmarkStart w:id="1318" w:name="_告警日志查询条件结构体"/>
      <w:bookmarkStart w:id="1319" w:name="_Toc88647477"/>
      <w:bookmarkStart w:id="1320" w:name="_Toc149055165"/>
      <w:bookmarkEnd w:id="1318"/>
      <w:r>
        <w:t>Structure of alarm log search criteria</w:t>
      </w:r>
      <w:bookmarkEnd w:id="1319"/>
      <w:bookmarkEnd w:id="1320"/>
    </w:p>
    <w:tbl>
      <w:tblPr>
        <w:tblStyle w:val="a7"/>
        <w:tblW w:w="0" w:type="auto"/>
        <w:tblLook w:val="04A0" w:firstRow="1" w:lastRow="0" w:firstColumn="1" w:lastColumn="0" w:noHBand="0" w:noVBand="1"/>
      </w:tblPr>
      <w:tblGrid>
        <w:gridCol w:w="10456"/>
      </w:tblGrid>
      <w:tr w:rsidR="00B37E64" w:rsidRPr="003B4A82" w14:paraId="35055CE2" w14:textId="77777777" w:rsidTr="00253467">
        <w:tc>
          <w:tcPr>
            <w:tcW w:w="10456" w:type="dxa"/>
          </w:tcPr>
          <w:p w14:paraId="3A1F4262" w14:textId="77777777" w:rsidR="00B37E64" w:rsidRPr="003B4A82" w:rsidRDefault="00B37E64" w:rsidP="00253467">
            <w:pPr>
              <w:rPr>
                <w:noProof/>
              </w:rPr>
            </w:pPr>
            <w:r>
              <w:t>typedef struct tagstNETDEVQueryInfo</w:t>
            </w:r>
          </w:p>
          <w:p w14:paraId="5C426EAF" w14:textId="77777777" w:rsidR="00B37E64" w:rsidRPr="003B4A82" w:rsidRDefault="00B37E64" w:rsidP="00253467">
            <w:pPr>
              <w:rPr>
                <w:noProof/>
              </w:rPr>
            </w:pPr>
            <w:r>
              <w:t>{</w:t>
            </w:r>
          </w:p>
          <w:p w14:paraId="7B9D2702" w14:textId="77777777" w:rsidR="00B37E64" w:rsidRPr="003B4A82" w:rsidRDefault="00B37E64" w:rsidP="00253467">
            <w:pPr>
              <w:ind w:leftChars="200" w:left="420"/>
              <w:rPr>
                <w:noProof/>
              </w:rPr>
            </w:pPr>
            <w:r>
              <w:t>INT32   dwQueryType;</w:t>
            </w:r>
          </w:p>
          <w:p w14:paraId="56EE6618" w14:textId="77777777" w:rsidR="00B37E64" w:rsidRPr="003B4A82" w:rsidRDefault="00B37E64" w:rsidP="00253467">
            <w:pPr>
              <w:ind w:leftChars="200" w:left="420"/>
              <w:rPr>
                <w:noProof/>
              </w:rPr>
            </w:pPr>
            <w:r>
              <w:t>INT32   dwLogicFlag;</w:t>
            </w:r>
          </w:p>
          <w:p w14:paraId="12CF95FE" w14:textId="77777777" w:rsidR="00B37E64" w:rsidRPr="003B4A82" w:rsidRDefault="00B37E64" w:rsidP="00253467">
            <w:pPr>
              <w:ind w:leftChars="200" w:left="420"/>
              <w:rPr>
                <w:noProof/>
              </w:rPr>
            </w:pPr>
            <w:r>
              <w:t>CHAR   szConditionData[NETDEV_CODE_STR_MAX_LEN];</w:t>
            </w:r>
          </w:p>
          <w:p w14:paraId="40B9DAA2" w14:textId="77777777" w:rsidR="00B37E64" w:rsidRPr="003B4A82" w:rsidRDefault="00B37E64" w:rsidP="00253467">
            <w:pPr>
              <w:rPr>
                <w:noProof/>
              </w:rPr>
            </w:pPr>
            <w:r>
              <w:t>}NETDEV_QUERY_INFO_S, *LPNETDEV_QUERY_INFO_S;</w:t>
            </w:r>
          </w:p>
        </w:tc>
      </w:tr>
    </w:tbl>
    <w:p w14:paraId="29C91063" w14:textId="77777777" w:rsidR="00B37E64" w:rsidRPr="003B4A82" w:rsidRDefault="00B37E64" w:rsidP="00B37E64"/>
    <w:p w14:paraId="218667FB" w14:textId="4005FDB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77A50A24" w14:textId="77777777" w:rsidTr="00253467">
        <w:tc>
          <w:tcPr>
            <w:tcW w:w="2136" w:type="dxa"/>
          </w:tcPr>
          <w:p w14:paraId="3C4FBCA2" w14:textId="77777777" w:rsidR="00B37E64" w:rsidRPr="003B4A82" w:rsidRDefault="00B37E64" w:rsidP="00253467">
            <w:r>
              <w:t>Parameter</w:t>
            </w:r>
          </w:p>
        </w:tc>
        <w:tc>
          <w:tcPr>
            <w:tcW w:w="8320" w:type="dxa"/>
          </w:tcPr>
          <w:p w14:paraId="5A047262" w14:textId="77777777" w:rsidR="00B37E64" w:rsidRPr="003B4A82" w:rsidRDefault="00B37E64" w:rsidP="00253467">
            <w:r>
              <w:t>Description</w:t>
            </w:r>
          </w:p>
        </w:tc>
      </w:tr>
      <w:tr w:rsidR="00B37E64" w:rsidRPr="003B4A82" w14:paraId="640F121D" w14:textId="77777777" w:rsidTr="00253467">
        <w:tc>
          <w:tcPr>
            <w:tcW w:w="2136" w:type="dxa"/>
          </w:tcPr>
          <w:p w14:paraId="1183008A" w14:textId="77777777" w:rsidR="00B37E64" w:rsidRPr="003B4A82" w:rsidRDefault="00B37E64" w:rsidP="00253467">
            <w:r>
              <w:t>dwQueryType</w:t>
            </w:r>
          </w:p>
        </w:tc>
        <w:tc>
          <w:tcPr>
            <w:tcW w:w="8320" w:type="dxa"/>
          </w:tcPr>
          <w:p w14:paraId="69B8728A" w14:textId="77777777" w:rsidR="00B37E64" w:rsidRPr="003B4A82" w:rsidRDefault="00B37E64" w:rsidP="00253467">
            <w:r>
              <w:t xml:space="preserve">Search criteria type. See </w:t>
            </w:r>
            <w:hyperlink w:anchor="_告警日志查询条件枚举" w:history="1">
              <w:r>
                <w:rPr>
                  <w:rStyle w:val="a5"/>
                  <w:u w:val="none"/>
                </w:rPr>
                <w:t>NETDEV_QUERYCOND_TYPE_E</w:t>
              </w:r>
            </w:hyperlink>
            <w:r>
              <w:t>.</w:t>
            </w:r>
          </w:p>
        </w:tc>
      </w:tr>
      <w:tr w:rsidR="00B37E64" w:rsidRPr="003B4A82" w14:paraId="1A9FE474" w14:textId="77777777" w:rsidTr="00253467">
        <w:tc>
          <w:tcPr>
            <w:tcW w:w="2136" w:type="dxa"/>
          </w:tcPr>
          <w:p w14:paraId="3136D7A6" w14:textId="77777777" w:rsidR="00B37E64" w:rsidRPr="003B4A82" w:rsidRDefault="00B37E64" w:rsidP="00253467">
            <w:r>
              <w:t>dwLogicFlag</w:t>
            </w:r>
          </w:p>
        </w:tc>
        <w:tc>
          <w:tcPr>
            <w:tcW w:w="8320" w:type="dxa"/>
          </w:tcPr>
          <w:p w14:paraId="1FFBD179" w14:textId="77777777" w:rsidR="00B37E64" w:rsidRPr="003B4A82" w:rsidRDefault="00B37E64" w:rsidP="00253467">
            <w:r>
              <w:t xml:space="preserve">Logic of search criteria. See </w:t>
            </w:r>
            <w:hyperlink w:anchor="_查询条件逻辑类型枚举" w:history="1">
              <w:r>
                <w:rPr>
                  <w:rStyle w:val="a5"/>
                  <w:u w:val="none"/>
                </w:rPr>
                <w:t>NETDEV_QUERYCOND_LOGICTYPE_E</w:t>
              </w:r>
            </w:hyperlink>
            <w:r>
              <w:t>.</w:t>
            </w:r>
          </w:p>
        </w:tc>
      </w:tr>
      <w:tr w:rsidR="00B37E64" w:rsidRPr="003B4A82" w14:paraId="7A05FBD3" w14:textId="77777777" w:rsidTr="00253467">
        <w:tc>
          <w:tcPr>
            <w:tcW w:w="2136" w:type="dxa"/>
          </w:tcPr>
          <w:p w14:paraId="030BF349" w14:textId="77777777" w:rsidR="00B37E64" w:rsidRPr="003B4A82" w:rsidRDefault="00B37E64" w:rsidP="00253467">
            <w:r>
              <w:t>szConditionData</w:t>
            </w:r>
          </w:p>
        </w:tc>
        <w:tc>
          <w:tcPr>
            <w:tcW w:w="8320" w:type="dxa"/>
          </w:tcPr>
          <w:p w14:paraId="7C80F362" w14:textId="77777777" w:rsidR="00B37E64" w:rsidRPr="003B4A82" w:rsidRDefault="00B37E64" w:rsidP="00253467">
            <w:r>
              <w:t>Rvalue of search criteria</w:t>
            </w:r>
          </w:p>
        </w:tc>
      </w:tr>
    </w:tbl>
    <w:p w14:paraId="529ABCEC" w14:textId="77777777" w:rsidR="00B37E64" w:rsidRPr="003B4A82" w:rsidRDefault="00B37E64" w:rsidP="00B37E64">
      <w:pPr>
        <w:rPr>
          <w:b/>
        </w:rPr>
      </w:pPr>
    </w:p>
    <w:p w14:paraId="154E7989" w14:textId="21B8C4B9" w:rsidR="00B37E64" w:rsidRPr="003B4A82" w:rsidRDefault="00570071" w:rsidP="00B37E64">
      <w:pPr>
        <w:rPr>
          <w:b/>
        </w:rPr>
      </w:pPr>
      <w:r>
        <w:rPr>
          <w:b/>
        </w:rPr>
        <w:t>See also:</w:t>
      </w:r>
    </w:p>
    <w:p w14:paraId="7E994166" w14:textId="77777777" w:rsidR="00B37E64" w:rsidRPr="003B4A82" w:rsidRDefault="00000000" w:rsidP="00B37E64">
      <w:pPr>
        <w:rPr>
          <w:rStyle w:val="a5"/>
          <w:u w:val="none"/>
        </w:rPr>
      </w:pPr>
      <w:hyperlink w:anchor="_告警日志查询信息结构体" w:history="1">
        <w:r w:rsidR="00B37E64">
          <w:rPr>
            <w:rStyle w:val="a5"/>
            <w:u w:val="none"/>
          </w:rPr>
          <w:t>NETDEV_ALARM_LOG_COND_LIST_S</w:t>
        </w:r>
      </w:hyperlink>
    </w:p>
    <w:p w14:paraId="586EF4F1" w14:textId="77777777" w:rsidR="00B37E64" w:rsidRPr="003B4A82" w:rsidRDefault="00B37E64" w:rsidP="00B37E64">
      <w:pPr>
        <w:pStyle w:val="3"/>
        <w:rPr>
          <w:rStyle w:val="a5"/>
          <w:color w:val="800000"/>
          <w:u w:val="none"/>
        </w:rPr>
      </w:pPr>
      <w:bookmarkStart w:id="1321" w:name="_Toc88647478"/>
      <w:bookmarkStart w:id="1322" w:name="_Toc149055166"/>
      <w:r>
        <w:rPr>
          <w:rStyle w:val="a5"/>
          <w:color w:val="800000"/>
          <w:u w:val="none"/>
        </w:rPr>
        <w:t>Structure of alarm log info</w:t>
      </w:r>
      <w:bookmarkEnd w:id="1321"/>
      <w:bookmarkEnd w:id="1322"/>
    </w:p>
    <w:tbl>
      <w:tblPr>
        <w:tblStyle w:val="a7"/>
        <w:tblW w:w="0" w:type="auto"/>
        <w:tblLook w:val="04A0" w:firstRow="1" w:lastRow="0" w:firstColumn="1" w:lastColumn="0" w:noHBand="0" w:noVBand="1"/>
      </w:tblPr>
      <w:tblGrid>
        <w:gridCol w:w="10456"/>
      </w:tblGrid>
      <w:tr w:rsidR="00B37E64" w:rsidRPr="003B4A82" w14:paraId="46A6F9C3" w14:textId="77777777" w:rsidTr="00253467">
        <w:tc>
          <w:tcPr>
            <w:tcW w:w="10456" w:type="dxa"/>
          </w:tcPr>
          <w:p w14:paraId="33B7AA60" w14:textId="77777777" w:rsidR="00B37E64" w:rsidRPr="003B4A82" w:rsidRDefault="00B37E64" w:rsidP="00253467">
            <w:pPr>
              <w:rPr>
                <w:noProof/>
              </w:rPr>
            </w:pPr>
            <w:r>
              <w:t>typedef struct tagstNETDEVAlarmLogInfo</w:t>
            </w:r>
          </w:p>
          <w:p w14:paraId="28100323" w14:textId="77777777" w:rsidR="00B37E64" w:rsidRPr="003B4A82" w:rsidRDefault="00B37E64" w:rsidP="00253467">
            <w:pPr>
              <w:rPr>
                <w:noProof/>
              </w:rPr>
            </w:pPr>
            <w:r>
              <w:t>{</w:t>
            </w:r>
          </w:p>
          <w:p w14:paraId="09551C87" w14:textId="77777777" w:rsidR="00B37E64" w:rsidRPr="003B4A82" w:rsidRDefault="00B37E64" w:rsidP="00253467">
            <w:pPr>
              <w:ind w:leftChars="200" w:left="420"/>
              <w:rPr>
                <w:noProof/>
              </w:rPr>
            </w:pPr>
            <w:r>
              <w:t>INT32 dwAlarmID;</w:t>
            </w:r>
          </w:p>
          <w:p w14:paraId="21340D1C" w14:textId="77777777" w:rsidR="00B37E64" w:rsidRPr="003B4A82" w:rsidRDefault="00B37E64" w:rsidP="00253467">
            <w:pPr>
              <w:ind w:leftChars="200" w:left="420"/>
              <w:rPr>
                <w:noProof/>
              </w:rPr>
            </w:pPr>
            <w:r>
              <w:t>INT32 dwAlarmType;</w:t>
            </w:r>
          </w:p>
          <w:p w14:paraId="64E7A923" w14:textId="77777777" w:rsidR="00B37E64" w:rsidRPr="003B4A82" w:rsidRDefault="00B37E64" w:rsidP="00253467">
            <w:pPr>
              <w:ind w:leftChars="200" w:left="420"/>
              <w:rPr>
                <w:noProof/>
              </w:rPr>
            </w:pPr>
            <w:r>
              <w:t>INT32 dwAlarmSubType;</w:t>
            </w:r>
          </w:p>
          <w:p w14:paraId="265085DF" w14:textId="77777777" w:rsidR="00B37E64" w:rsidRPr="003B4A82" w:rsidRDefault="00B37E64" w:rsidP="00253467">
            <w:pPr>
              <w:ind w:leftChars="200" w:left="420"/>
              <w:rPr>
                <w:noProof/>
              </w:rPr>
            </w:pPr>
            <w:r>
              <w:t>INT32 dwAlarmLevel;</w:t>
            </w:r>
          </w:p>
          <w:p w14:paraId="7A2C93E6" w14:textId="77777777" w:rsidR="00B37E64" w:rsidRPr="003B4A82" w:rsidRDefault="00B37E64" w:rsidP="00253467">
            <w:pPr>
              <w:ind w:leftChars="200" w:left="420"/>
              <w:rPr>
                <w:noProof/>
              </w:rPr>
            </w:pPr>
            <w:r>
              <w:t>INT32 dwServerID;</w:t>
            </w:r>
          </w:p>
          <w:p w14:paraId="1B32E13B" w14:textId="77777777" w:rsidR="00B37E64" w:rsidRPr="003B4A82" w:rsidRDefault="00B37E64" w:rsidP="00253467">
            <w:pPr>
              <w:ind w:leftChars="200" w:left="420"/>
              <w:rPr>
                <w:noProof/>
              </w:rPr>
            </w:pPr>
            <w:r>
              <w:t>INT32 dwDevID;</w:t>
            </w:r>
          </w:p>
          <w:p w14:paraId="09F765E2" w14:textId="77777777" w:rsidR="00B37E64" w:rsidRPr="003B4A82" w:rsidRDefault="00B37E64" w:rsidP="00253467">
            <w:pPr>
              <w:ind w:leftChars="200" w:left="420"/>
              <w:rPr>
                <w:noProof/>
              </w:rPr>
            </w:pPr>
            <w:r>
              <w:t>INT32 dwChannelID;</w:t>
            </w:r>
          </w:p>
          <w:p w14:paraId="730C5395" w14:textId="77777777" w:rsidR="00B37E64" w:rsidRPr="003B4A82" w:rsidRDefault="00B37E64" w:rsidP="00253467">
            <w:pPr>
              <w:ind w:leftChars="200" w:left="420"/>
              <w:rPr>
                <w:noProof/>
              </w:rPr>
            </w:pPr>
            <w:r>
              <w:t>CHAR szAlarmSrc[NETDEV_NAME_MAX_LEN];</w:t>
            </w:r>
          </w:p>
          <w:p w14:paraId="3AEF7C15" w14:textId="77777777" w:rsidR="00B37E64" w:rsidRPr="003B4A82" w:rsidRDefault="00B37E64" w:rsidP="00253467">
            <w:pPr>
              <w:ind w:leftChars="200" w:left="420"/>
              <w:rPr>
                <w:noProof/>
              </w:rPr>
            </w:pPr>
            <w:r>
              <w:t>INT64 tAlarmTime;</w:t>
            </w:r>
          </w:p>
          <w:p w14:paraId="1077FC56" w14:textId="77777777" w:rsidR="00B37E64" w:rsidRPr="003B4A82" w:rsidRDefault="00B37E64" w:rsidP="00253467">
            <w:pPr>
              <w:ind w:leftChars="200" w:left="420"/>
              <w:rPr>
                <w:noProof/>
              </w:rPr>
            </w:pPr>
            <w:r>
              <w:t>BOOL bAlarmChecked;</w:t>
            </w:r>
          </w:p>
          <w:p w14:paraId="66182663" w14:textId="77777777" w:rsidR="00B37E64" w:rsidRPr="003B4A82" w:rsidRDefault="00B37E64" w:rsidP="00253467">
            <w:pPr>
              <w:ind w:leftChars="200" w:left="420"/>
              <w:rPr>
                <w:noProof/>
              </w:rPr>
            </w:pPr>
            <w:r>
              <w:t>CHAR szAlarmCheckUser[NETDEV_USERNAME_LEN];</w:t>
            </w:r>
          </w:p>
          <w:p w14:paraId="4785982E" w14:textId="77777777" w:rsidR="00B37E64" w:rsidRPr="003B4A82" w:rsidRDefault="00B37E64" w:rsidP="00253467">
            <w:pPr>
              <w:ind w:leftChars="200" w:left="420"/>
              <w:rPr>
                <w:noProof/>
              </w:rPr>
            </w:pPr>
            <w:r>
              <w:t>INT64 tAlarmCheckTime;</w:t>
            </w:r>
          </w:p>
          <w:p w14:paraId="6B2BEBFC" w14:textId="77777777" w:rsidR="00B37E64" w:rsidRPr="003B4A82" w:rsidRDefault="00B37E64" w:rsidP="00253467">
            <w:pPr>
              <w:ind w:leftChars="200" w:left="420"/>
              <w:rPr>
                <w:noProof/>
              </w:rPr>
            </w:pPr>
            <w:r>
              <w:t>CHAR szAlarmCheckDesc[NETDEV_DESCRIBE_MAX_LEN];</w:t>
            </w:r>
          </w:p>
          <w:p w14:paraId="0F090322" w14:textId="77777777" w:rsidR="00B37E64" w:rsidRPr="003B4A82" w:rsidRDefault="00B37E64" w:rsidP="00253467">
            <w:pPr>
              <w:ind w:leftChars="200" w:left="420"/>
              <w:rPr>
                <w:noProof/>
              </w:rPr>
            </w:pPr>
            <w:r>
              <w:t>INT32 dwAlarmLinkType;</w:t>
            </w:r>
          </w:p>
          <w:p w14:paraId="67C9E812" w14:textId="77777777" w:rsidR="00B37E64" w:rsidRPr="003B4A82" w:rsidRDefault="00B37E64" w:rsidP="00253467">
            <w:pPr>
              <w:ind w:leftChars="200" w:left="420"/>
              <w:rPr>
                <w:noProof/>
              </w:rPr>
            </w:pPr>
            <w:r>
              <w:t>BOOL IsAlarmSnapExisted;</w:t>
            </w:r>
          </w:p>
          <w:p w14:paraId="47D8E7A2" w14:textId="77777777" w:rsidR="00B37E64" w:rsidRPr="003B4A82" w:rsidRDefault="00B37E64" w:rsidP="00253467">
            <w:pPr>
              <w:ind w:leftChars="200" w:left="420"/>
              <w:rPr>
                <w:noProof/>
              </w:rPr>
            </w:pPr>
            <w:r>
              <w:t>INT32 dwAlarmSrcBelong;</w:t>
            </w:r>
          </w:p>
          <w:p w14:paraId="673B1DAC" w14:textId="77777777" w:rsidR="00B37E64" w:rsidRDefault="00B37E64" w:rsidP="00253467">
            <w:pPr>
              <w:ind w:leftChars="200" w:left="420"/>
              <w:rPr>
                <w:noProof/>
              </w:rPr>
            </w:pPr>
            <w:r>
              <w:t>CHAR szAlarmDetail[NETDEV_DESCRIBE_MAX_LEN];</w:t>
            </w:r>
          </w:p>
          <w:p w14:paraId="61EE37EF" w14:textId="77777777" w:rsidR="00B37E64" w:rsidRPr="003B4A82" w:rsidRDefault="00B37E64" w:rsidP="00253467">
            <w:pPr>
              <w:ind w:leftChars="200" w:left="420"/>
              <w:rPr>
                <w:noProof/>
              </w:rPr>
            </w:pPr>
            <w:r>
              <w:t>INT32 dwHasRelatedData;</w:t>
            </w:r>
          </w:p>
          <w:p w14:paraId="0AE4AD9C" w14:textId="77777777" w:rsidR="00B37E64" w:rsidRPr="003B4A82" w:rsidRDefault="00B37E64" w:rsidP="00253467">
            <w:pPr>
              <w:ind w:leftChars="200" w:left="420"/>
              <w:rPr>
                <w:noProof/>
              </w:rPr>
            </w:pPr>
            <w:r>
              <w:t>BYTE byRes[244];</w:t>
            </w:r>
          </w:p>
          <w:p w14:paraId="01E4EEBA" w14:textId="77777777" w:rsidR="00B37E64" w:rsidRPr="003B4A82" w:rsidRDefault="00B37E64" w:rsidP="00253467">
            <w:pPr>
              <w:rPr>
                <w:noProof/>
              </w:rPr>
            </w:pPr>
            <w:r>
              <w:lastRenderedPageBreak/>
              <w:t>}NETDEV_ALARM_LOG_INFO_S, *LPNETDEV_ALARM_LOG_INFO_S;</w:t>
            </w:r>
          </w:p>
        </w:tc>
      </w:tr>
    </w:tbl>
    <w:p w14:paraId="0EC87D6B" w14:textId="77777777" w:rsidR="00B37E64" w:rsidRPr="003B4A82" w:rsidRDefault="00B37E64" w:rsidP="00B37E64"/>
    <w:p w14:paraId="3C80389B" w14:textId="52E9514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65D30273" w14:textId="77777777" w:rsidTr="00253467">
        <w:tc>
          <w:tcPr>
            <w:tcW w:w="2136" w:type="dxa"/>
          </w:tcPr>
          <w:p w14:paraId="1E0857C5" w14:textId="77777777" w:rsidR="00B37E64" w:rsidRPr="003B4A82" w:rsidRDefault="00B37E64" w:rsidP="00253467">
            <w:r>
              <w:t>Parameter</w:t>
            </w:r>
          </w:p>
        </w:tc>
        <w:tc>
          <w:tcPr>
            <w:tcW w:w="8320" w:type="dxa"/>
          </w:tcPr>
          <w:p w14:paraId="411BE2A7" w14:textId="77777777" w:rsidR="00B37E64" w:rsidRPr="003B4A82" w:rsidRDefault="00B37E64" w:rsidP="00253467">
            <w:r>
              <w:t>Description</w:t>
            </w:r>
          </w:p>
        </w:tc>
      </w:tr>
      <w:tr w:rsidR="00B37E64" w:rsidRPr="003B4A82" w14:paraId="15C0E5B6" w14:textId="77777777" w:rsidTr="00253467">
        <w:tc>
          <w:tcPr>
            <w:tcW w:w="2136" w:type="dxa"/>
          </w:tcPr>
          <w:p w14:paraId="6B11D130" w14:textId="77777777" w:rsidR="00B37E64" w:rsidRPr="003B4A82" w:rsidRDefault="00B37E64" w:rsidP="00253467">
            <w:r>
              <w:t>dwAlarmID</w:t>
            </w:r>
          </w:p>
        </w:tc>
        <w:tc>
          <w:tcPr>
            <w:tcW w:w="8320" w:type="dxa"/>
          </w:tcPr>
          <w:p w14:paraId="25930F5B" w14:textId="77777777" w:rsidR="00B37E64" w:rsidRPr="003B4A82" w:rsidRDefault="00B37E64" w:rsidP="00253467">
            <w:r>
              <w:t>Alarm ID</w:t>
            </w:r>
          </w:p>
        </w:tc>
      </w:tr>
      <w:tr w:rsidR="00B37E64" w:rsidRPr="003B4A82" w14:paraId="4064FF84" w14:textId="77777777" w:rsidTr="00253467">
        <w:tc>
          <w:tcPr>
            <w:tcW w:w="2136" w:type="dxa"/>
          </w:tcPr>
          <w:p w14:paraId="24392DD1" w14:textId="77777777" w:rsidR="00B37E64" w:rsidRPr="003B4A82" w:rsidRDefault="00B37E64" w:rsidP="00253467">
            <w:r>
              <w:t>dwAlarmType</w:t>
            </w:r>
          </w:p>
        </w:tc>
        <w:tc>
          <w:tcPr>
            <w:tcW w:w="8320" w:type="dxa"/>
          </w:tcPr>
          <w:p w14:paraId="409F7554" w14:textId="77777777" w:rsidR="00B37E64" w:rsidRPr="003B4A82" w:rsidRDefault="00B37E64" w:rsidP="00253467">
            <w:r>
              <w:t xml:space="preserve">Alarm type. See </w:t>
            </w:r>
            <w:hyperlink w:anchor="_告警类型枚举_1" w:history="1">
              <w:r>
                <w:rPr>
                  <w:rStyle w:val="a5"/>
                  <w:u w:val="none"/>
                </w:rPr>
                <w:t>NETDEV_ALARM_TYPE_E</w:t>
              </w:r>
            </w:hyperlink>
            <w:r>
              <w:t>.</w:t>
            </w:r>
          </w:p>
        </w:tc>
      </w:tr>
      <w:tr w:rsidR="00B37E64" w:rsidRPr="003B4A82" w14:paraId="160D40DA" w14:textId="77777777" w:rsidTr="00253467">
        <w:tc>
          <w:tcPr>
            <w:tcW w:w="2136" w:type="dxa"/>
          </w:tcPr>
          <w:p w14:paraId="7DAB4949" w14:textId="77777777" w:rsidR="00B37E64" w:rsidRPr="003B4A82" w:rsidRDefault="00B37E64" w:rsidP="00253467">
            <w:r>
              <w:t>dwAlarmSubType</w:t>
            </w:r>
          </w:p>
        </w:tc>
        <w:tc>
          <w:tcPr>
            <w:tcW w:w="8320" w:type="dxa"/>
          </w:tcPr>
          <w:p w14:paraId="2F2769A9" w14:textId="77777777" w:rsidR="00B37E64" w:rsidRPr="003B4A82" w:rsidRDefault="00B37E64" w:rsidP="00253467">
            <w:r>
              <w:t xml:space="preserve">Alarm sub type. See </w:t>
            </w:r>
            <w:hyperlink w:anchor="_告警子类型枚举" w:history="1">
              <w:r>
                <w:rPr>
                  <w:rStyle w:val="a5"/>
                  <w:u w:val="none"/>
                </w:rPr>
                <w:t>NETDEV_ALARM_SUBTYPE_E</w:t>
              </w:r>
            </w:hyperlink>
            <w:r>
              <w:t>.</w:t>
            </w:r>
          </w:p>
        </w:tc>
      </w:tr>
      <w:tr w:rsidR="00B37E64" w:rsidRPr="003B4A82" w14:paraId="46FA07BB" w14:textId="77777777" w:rsidTr="00253467">
        <w:tc>
          <w:tcPr>
            <w:tcW w:w="2136" w:type="dxa"/>
          </w:tcPr>
          <w:p w14:paraId="157DB77A" w14:textId="77777777" w:rsidR="00B37E64" w:rsidRPr="003B4A82" w:rsidRDefault="00B37E64" w:rsidP="00253467">
            <w:r>
              <w:t>dwAlarmLevel</w:t>
            </w:r>
          </w:p>
        </w:tc>
        <w:tc>
          <w:tcPr>
            <w:tcW w:w="8320" w:type="dxa"/>
          </w:tcPr>
          <w:p w14:paraId="12F4735A" w14:textId="77777777" w:rsidR="00B37E64" w:rsidRPr="003B4A82" w:rsidRDefault="00B37E64" w:rsidP="00253467">
            <w:r>
              <w:t>Alarm level. 0: Critical  1: Major  2: Minor  3: Warning  4: Alert</w:t>
            </w:r>
          </w:p>
        </w:tc>
      </w:tr>
      <w:tr w:rsidR="00B37E64" w:rsidRPr="003B4A82" w14:paraId="244EAC46" w14:textId="77777777" w:rsidTr="00253467">
        <w:tc>
          <w:tcPr>
            <w:tcW w:w="2136" w:type="dxa"/>
          </w:tcPr>
          <w:p w14:paraId="01076814" w14:textId="77777777" w:rsidR="00B37E64" w:rsidRPr="003B4A82" w:rsidRDefault="00B37E64" w:rsidP="00253467">
            <w:r>
              <w:t>dwServerID</w:t>
            </w:r>
          </w:p>
        </w:tc>
        <w:tc>
          <w:tcPr>
            <w:tcW w:w="8320" w:type="dxa"/>
          </w:tcPr>
          <w:p w14:paraId="14308443" w14:textId="77777777" w:rsidR="00B37E64" w:rsidRPr="003B4A82" w:rsidRDefault="00B37E64" w:rsidP="00253467">
            <w:r>
              <w:t>Server</w:t>
            </w:r>
          </w:p>
        </w:tc>
      </w:tr>
      <w:tr w:rsidR="00B37E64" w:rsidRPr="003B4A82" w14:paraId="0D0E4C03" w14:textId="77777777" w:rsidTr="00253467">
        <w:tc>
          <w:tcPr>
            <w:tcW w:w="2136" w:type="dxa"/>
          </w:tcPr>
          <w:p w14:paraId="7933C5AB" w14:textId="77777777" w:rsidR="00B37E64" w:rsidRPr="003B4A82" w:rsidRDefault="00B37E64" w:rsidP="00253467">
            <w:r>
              <w:t>dwDevID</w:t>
            </w:r>
          </w:p>
        </w:tc>
        <w:tc>
          <w:tcPr>
            <w:tcW w:w="8320" w:type="dxa"/>
          </w:tcPr>
          <w:p w14:paraId="52331736" w14:textId="77777777" w:rsidR="00B37E64" w:rsidRPr="003B4A82" w:rsidRDefault="00B37E64" w:rsidP="00253467">
            <w:r>
              <w:t>Device IP</w:t>
            </w:r>
          </w:p>
        </w:tc>
      </w:tr>
      <w:tr w:rsidR="00B37E64" w:rsidRPr="003B4A82" w14:paraId="2FD540BF" w14:textId="77777777" w:rsidTr="00253467">
        <w:tc>
          <w:tcPr>
            <w:tcW w:w="2136" w:type="dxa"/>
          </w:tcPr>
          <w:p w14:paraId="7886B6F3" w14:textId="77777777" w:rsidR="00B37E64" w:rsidRPr="003B4A82" w:rsidRDefault="00B37E64" w:rsidP="00253467">
            <w:r>
              <w:t>dwChannelID</w:t>
            </w:r>
          </w:p>
        </w:tc>
        <w:tc>
          <w:tcPr>
            <w:tcW w:w="8320" w:type="dxa"/>
          </w:tcPr>
          <w:p w14:paraId="63257A64" w14:textId="77777777" w:rsidR="00B37E64" w:rsidRPr="003B4A82" w:rsidRDefault="00B37E64" w:rsidP="00253467">
            <w:r>
              <w:t>Channel ID</w:t>
            </w:r>
          </w:p>
        </w:tc>
      </w:tr>
      <w:tr w:rsidR="00B37E64" w:rsidRPr="003B4A82" w14:paraId="25F05EF3" w14:textId="77777777" w:rsidTr="00253467">
        <w:tc>
          <w:tcPr>
            <w:tcW w:w="2136" w:type="dxa"/>
          </w:tcPr>
          <w:p w14:paraId="2321A0E0" w14:textId="77777777" w:rsidR="00B37E64" w:rsidRPr="003B4A82" w:rsidRDefault="00B37E64" w:rsidP="00253467">
            <w:r>
              <w:t>szAlarmSrc</w:t>
            </w:r>
          </w:p>
        </w:tc>
        <w:tc>
          <w:tcPr>
            <w:tcW w:w="8320" w:type="dxa"/>
          </w:tcPr>
          <w:p w14:paraId="5C2581C6" w14:textId="77777777" w:rsidR="00B37E64" w:rsidRPr="003B4A82" w:rsidRDefault="00B37E64" w:rsidP="00253467">
            <w:r>
              <w:t>Alarm source info</w:t>
            </w:r>
          </w:p>
        </w:tc>
      </w:tr>
      <w:tr w:rsidR="00B37E64" w:rsidRPr="003B4A82" w14:paraId="5D34171B" w14:textId="77777777" w:rsidTr="00253467">
        <w:tc>
          <w:tcPr>
            <w:tcW w:w="2136" w:type="dxa"/>
          </w:tcPr>
          <w:p w14:paraId="117757D6" w14:textId="77777777" w:rsidR="00B37E64" w:rsidRPr="003B4A82" w:rsidRDefault="00B37E64" w:rsidP="00253467">
            <w:r>
              <w:t>tAlarmTime</w:t>
            </w:r>
          </w:p>
        </w:tc>
        <w:tc>
          <w:tcPr>
            <w:tcW w:w="8320" w:type="dxa"/>
          </w:tcPr>
          <w:p w14:paraId="2A717221" w14:textId="77777777" w:rsidR="00B37E64" w:rsidRPr="003B4A82" w:rsidRDefault="00B37E64" w:rsidP="00253467">
            <w:r>
              <w:t>Alarm occurrence time (unit: second, UTC format)</w:t>
            </w:r>
          </w:p>
        </w:tc>
      </w:tr>
      <w:tr w:rsidR="00B37E64" w:rsidRPr="003B4A82" w14:paraId="77C3759A" w14:textId="77777777" w:rsidTr="00253467">
        <w:tc>
          <w:tcPr>
            <w:tcW w:w="2136" w:type="dxa"/>
          </w:tcPr>
          <w:p w14:paraId="32674CB6" w14:textId="77777777" w:rsidR="00B37E64" w:rsidRPr="003B4A82" w:rsidRDefault="00B37E64" w:rsidP="00253467">
            <w:r>
              <w:t>bAlarmChecked</w:t>
            </w:r>
          </w:p>
        </w:tc>
        <w:tc>
          <w:tcPr>
            <w:tcW w:w="8320" w:type="dxa"/>
          </w:tcPr>
          <w:p w14:paraId="3FF6BD28" w14:textId="77777777" w:rsidR="00B37E64" w:rsidRPr="003B4A82" w:rsidRDefault="00B37E64" w:rsidP="00253467">
            <w:r>
              <w:t>Whether alarm is acknowledged. 0: No  1: Yes</w:t>
            </w:r>
          </w:p>
        </w:tc>
      </w:tr>
      <w:tr w:rsidR="00B37E64" w:rsidRPr="003B4A82" w14:paraId="7993AA7D" w14:textId="77777777" w:rsidTr="00253467">
        <w:tc>
          <w:tcPr>
            <w:tcW w:w="2136" w:type="dxa"/>
          </w:tcPr>
          <w:p w14:paraId="20839F7D" w14:textId="77777777" w:rsidR="00B37E64" w:rsidRPr="003B4A82" w:rsidRDefault="00B37E64" w:rsidP="00253467">
            <w:r>
              <w:t>szAlarmCheckUser</w:t>
            </w:r>
          </w:p>
        </w:tc>
        <w:tc>
          <w:tcPr>
            <w:tcW w:w="8320" w:type="dxa"/>
          </w:tcPr>
          <w:p w14:paraId="748A52B4" w14:textId="77777777" w:rsidR="00B37E64" w:rsidRPr="003B4A82" w:rsidRDefault="00B37E64" w:rsidP="00253467">
            <w:r>
              <w:t>User who acknowledged the alarm</w:t>
            </w:r>
          </w:p>
        </w:tc>
      </w:tr>
      <w:tr w:rsidR="00B37E64" w:rsidRPr="003B4A82" w14:paraId="2C4CB984" w14:textId="77777777" w:rsidTr="00253467">
        <w:tc>
          <w:tcPr>
            <w:tcW w:w="2136" w:type="dxa"/>
          </w:tcPr>
          <w:p w14:paraId="31007B37" w14:textId="77777777" w:rsidR="00B37E64" w:rsidRPr="003B4A82" w:rsidRDefault="00B37E64" w:rsidP="00253467">
            <w:r>
              <w:t>tAlarmCheckTime</w:t>
            </w:r>
          </w:p>
        </w:tc>
        <w:tc>
          <w:tcPr>
            <w:tcW w:w="8320" w:type="dxa"/>
          </w:tcPr>
          <w:p w14:paraId="7A83C5EB" w14:textId="77777777" w:rsidR="00B37E64" w:rsidRPr="003B4A82" w:rsidRDefault="00B37E64" w:rsidP="00253467">
            <w:r>
              <w:t>Alarm acknowledgement time (unit: second, UTC format)</w:t>
            </w:r>
          </w:p>
        </w:tc>
      </w:tr>
      <w:tr w:rsidR="00B37E64" w:rsidRPr="003B4A82" w14:paraId="2B2AD980" w14:textId="77777777" w:rsidTr="00253467">
        <w:tc>
          <w:tcPr>
            <w:tcW w:w="2136" w:type="dxa"/>
          </w:tcPr>
          <w:p w14:paraId="1675BB39" w14:textId="77777777" w:rsidR="00B37E64" w:rsidRPr="003B4A82" w:rsidRDefault="00B37E64" w:rsidP="00253467">
            <w:r>
              <w:t>szAlarmCheckDesc</w:t>
            </w:r>
          </w:p>
        </w:tc>
        <w:tc>
          <w:tcPr>
            <w:tcW w:w="8320" w:type="dxa"/>
          </w:tcPr>
          <w:p w14:paraId="3D9C2B03" w14:textId="77777777" w:rsidR="00B37E64" w:rsidRPr="003B4A82" w:rsidRDefault="00B37E64" w:rsidP="00253467">
            <w:r>
              <w:t>Remarks given when acknowledging an alarm</w:t>
            </w:r>
          </w:p>
        </w:tc>
      </w:tr>
      <w:tr w:rsidR="00B37E64" w:rsidRPr="003B4A82" w14:paraId="282AB55F" w14:textId="77777777" w:rsidTr="00253467">
        <w:tc>
          <w:tcPr>
            <w:tcW w:w="2136" w:type="dxa"/>
          </w:tcPr>
          <w:p w14:paraId="25E6BAF3" w14:textId="77777777" w:rsidR="00B37E64" w:rsidRPr="003B4A82" w:rsidRDefault="00B37E64" w:rsidP="00253467">
            <w:r>
              <w:t>dwAlarmLinkType</w:t>
            </w:r>
          </w:p>
        </w:tc>
        <w:tc>
          <w:tcPr>
            <w:tcW w:w="8320" w:type="dxa"/>
          </w:tcPr>
          <w:p w14:paraId="1F9EBFA4" w14:textId="77777777" w:rsidR="00B37E64" w:rsidRPr="003B4A82" w:rsidRDefault="00B37E64" w:rsidP="00253467">
            <w:r>
              <w:t>Alarm linkage type</w:t>
            </w:r>
          </w:p>
        </w:tc>
      </w:tr>
      <w:tr w:rsidR="00B37E64" w:rsidRPr="003B4A82" w14:paraId="376ACC7E" w14:textId="77777777" w:rsidTr="00253467">
        <w:tc>
          <w:tcPr>
            <w:tcW w:w="2136" w:type="dxa"/>
          </w:tcPr>
          <w:p w14:paraId="097CB93C" w14:textId="77777777" w:rsidR="00B37E64" w:rsidRPr="003B4A82" w:rsidRDefault="00B37E64" w:rsidP="00253467">
            <w:r>
              <w:t>IsAlarmSnapExisted</w:t>
            </w:r>
          </w:p>
        </w:tc>
        <w:tc>
          <w:tcPr>
            <w:tcW w:w="8320" w:type="dxa"/>
          </w:tcPr>
          <w:p w14:paraId="10DADD5C" w14:textId="77777777" w:rsidR="00B37E64" w:rsidRPr="003B4A82" w:rsidRDefault="00B37E64" w:rsidP="00253467">
            <w:r>
              <w:t>Whether an alarm snapshot exists. 0: No  1: Yes</w:t>
            </w:r>
          </w:p>
        </w:tc>
      </w:tr>
      <w:tr w:rsidR="00B37E64" w:rsidRPr="003B4A82" w14:paraId="5CAC5AEF" w14:textId="77777777" w:rsidTr="00253467">
        <w:tc>
          <w:tcPr>
            <w:tcW w:w="2136" w:type="dxa"/>
          </w:tcPr>
          <w:p w14:paraId="1733CED9" w14:textId="77777777" w:rsidR="00B37E64" w:rsidRPr="003B4A82" w:rsidRDefault="00B37E64" w:rsidP="00253467">
            <w:r>
              <w:t>dwAlarmSrcBelong</w:t>
            </w:r>
          </w:p>
        </w:tc>
        <w:tc>
          <w:tcPr>
            <w:tcW w:w="8320" w:type="dxa"/>
          </w:tcPr>
          <w:p w14:paraId="399322D7" w14:textId="77777777" w:rsidR="00B37E64" w:rsidRPr="003B4A82" w:rsidRDefault="00B37E64" w:rsidP="00253467">
            <w:r>
              <w:t xml:space="preserve">Alarm type. See </w:t>
            </w:r>
            <w:hyperlink w:anchor="_告警所属类型枚举" w:history="1">
              <w:r>
                <w:rPr>
                  <w:rStyle w:val="a5"/>
                  <w:u w:val="none"/>
                </w:rPr>
                <w:t>NETDEV_ALARM_SRC_BELONG_TYPE_E</w:t>
              </w:r>
            </w:hyperlink>
          </w:p>
        </w:tc>
      </w:tr>
      <w:tr w:rsidR="00B37E64" w:rsidRPr="003B4A82" w14:paraId="3DAB494D" w14:textId="77777777" w:rsidTr="00253467">
        <w:tc>
          <w:tcPr>
            <w:tcW w:w="2136" w:type="dxa"/>
          </w:tcPr>
          <w:p w14:paraId="5B2971F1" w14:textId="77777777" w:rsidR="00B37E64" w:rsidRPr="003B4A82" w:rsidRDefault="00B37E64" w:rsidP="00253467">
            <w:r>
              <w:t>szAlarmDetail</w:t>
            </w:r>
          </w:p>
        </w:tc>
        <w:tc>
          <w:tcPr>
            <w:tcW w:w="8320" w:type="dxa"/>
          </w:tcPr>
          <w:p w14:paraId="600512B3" w14:textId="77777777" w:rsidR="00B37E64" w:rsidRPr="003B4A82" w:rsidRDefault="00B37E64" w:rsidP="00253467">
            <w:r>
              <w:t>Alarm details.</w:t>
            </w:r>
          </w:p>
        </w:tc>
      </w:tr>
      <w:tr w:rsidR="00B37E64" w:rsidRPr="003B4A82" w14:paraId="19B1CFE5" w14:textId="77777777" w:rsidTr="00253467">
        <w:tc>
          <w:tcPr>
            <w:tcW w:w="2136" w:type="dxa"/>
          </w:tcPr>
          <w:p w14:paraId="6F27D481" w14:textId="77777777" w:rsidR="00B37E64" w:rsidRPr="003B4A82" w:rsidRDefault="00B37E64" w:rsidP="00253467">
            <w:r>
              <w:t>dwHasRelatedData</w:t>
            </w:r>
          </w:p>
        </w:tc>
        <w:tc>
          <w:tcPr>
            <w:tcW w:w="8320" w:type="dxa"/>
          </w:tcPr>
          <w:p w14:paraId="66104848" w14:textId="77777777" w:rsidR="00B37E64" w:rsidRPr="003B4A82" w:rsidRDefault="00B37E64" w:rsidP="00253467">
            <w:r>
              <w:t>Whether alarm has related data. 0: No  1: Yes</w:t>
            </w:r>
          </w:p>
        </w:tc>
      </w:tr>
      <w:tr w:rsidR="00B37E64" w:rsidRPr="003B4A82" w14:paraId="00B2BA21" w14:textId="77777777" w:rsidTr="00253467">
        <w:tc>
          <w:tcPr>
            <w:tcW w:w="2136" w:type="dxa"/>
          </w:tcPr>
          <w:p w14:paraId="55814095" w14:textId="77777777" w:rsidR="00B37E64" w:rsidRPr="003B4A82" w:rsidRDefault="00B37E64" w:rsidP="00253467">
            <w:r>
              <w:t>byRes</w:t>
            </w:r>
          </w:p>
        </w:tc>
        <w:tc>
          <w:tcPr>
            <w:tcW w:w="8320" w:type="dxa"/>
          </w:tcPr>
          <w:p w14:paraId="5A977D67" w14:textId="77777777" w:rsidR="00B37E64" w:rsidRPr="003B4A82" w:rsidRDefault="00B37E64" w:rsidP="00253467">
            <w:r>
              <w:t>Reserved field.</w:t>
            </w:r>
          </w:p>
        </w:tc>
      </w:tr>
    </w:tbl>
    <w:p w14:paraId="639B3211" w14:textId="77777777" w:rsidR="00B37E64" w:rsidRPr="003B4A82" w:rsidRDefault="00B37E64" w:rsidP="00B37E64">
      <w:pPr>
        <w:rPr>
          <w:b/>
        </w:rPr>
      </w:pPr>
    </w:p>
    <w:p w14:paraId="53DCAB37" w14:textId="69C5F4C1" w:rsidR="00B37E64" w:rsidRPr="003B4A82" w:rsidRDefault="00570071" w:rsidP="00B37E64">
      <w:pPr>
        <w:rPr>
          <w:b/>
        </w:rPr>
      </w:pPr>
      <w:r>
        <w:rPr>
          <w:b/>
        </w:rPr>
        <w:t>See also:</w:t>
      </w:r>
    </w:p>
    <w:p w14:paraId="53A137A5" w14:textId="77777777" w:rsidR="00B37E64" w:rsidRPr="003B4A82" w:rsidRDefault="00000000" w:rsidP="00B37E64">
      <w:pPr>
        <w:rPr>
          <w:rStyle w:val="a5"/>
          <w:u w:val="none"/>
        </w:rPr>
      </w:pPr>
      <w:hyperlink w:anchor="_逐个获取告警日志信息" w:history="1">
        <w:r w:rsidR="00B37E64">
          <w:rPr>
            <w:rStyle w:val="a5"/>
            <w:u w:val="none"/>
          </w:rPr>
          <w:t>NETDEV_FindNextAlarmLog</w:t>
        </w:r>
      </w:hyperlink>
    </w:p>
    <w:p w14:paraId="6AE08689" w14:textId="77777777" w:rsidR="00B37E64" w:rsidRPr="003B4A82" w:rsidRDefault="00B37E64" w:rsidP="00B37E64">
      <w:pPr>
        <w:pStyle w:val="3"/>
      </w:pPr>
      <w:bookmarkStart w:id="1323" w:name="_人员信息列表结构体"/>
      <w:bookmarkStart w:id="1324" w:name="_Toc88647479"/>
      <w:bookmarkStart w:id="1325" w:name="_Toc149055167"/>
      <w:bookmarkEnd w:id="1323"/>
      <w:r>
        <w:t>Structure of person list</w:t>
      </w:r>
      <w:bookmarkEnd w:id="1324"/>
      <w:bookmarkEnd w:id="1325"/>
    </w:p>
    <w:tbl>
      <w:tblPr>
        <w:tblStyle w:val="a7"/>
        <w:tblW w:w="0" w:type="auto"/>
        <w:tblLook w:val="04A0" w:firstRow="1" w:lastRow="0" w:firstColumn="1" w:lastColumn="0" w:noHBand="0" w:noVBand="1"/>
      </w:tblPr>
      <w:tblGrid>
        <w:gridCol w:w="10456"/>
      </w:tblGrid>
      <w:tr w:rsidR="00B37E64" w:rsidRPr="003B4A82" w14:paraId="17D73585" w14:textId="77777777" w:rsidTr="00253467">
        <w:tc>
          <w:tcPr>
            <w:tcW w:w="10456" w:type="dxa"/>
          </w:tcPr>
          <w:p w14:paraId="42962E8E" w14:textId="77777777" w:rsidR="00B37E64" w:rsidRPr="003B4A82" w:rsidRDefault="00B37E64" w:rsidP="00253467">
            <w:r>
              <w:t>typedef struct tagNETDEVPersonInfoList</w:t>
            </w:r>
          </w:p>
          <w:p w14:paraId="1684CFEF" w14:textId="77777777" w:rsidR="00B37E64" w:rsidRPr="003B4A82" w:rsidRDefault="00B37E64" w:rsidP="00253467">
            <w:r>
              <w:t>{</w:t>
            </w:r>
          </w:p>
          <w:p w14:paraId="0029CF35" w14:textId="77777777" w:rsidR="00B37E64" w:rsidRPr="003B4A82" w:rsidRDefault="00B37E64" w:rsidP="00253467">
            <w:pPr>
              <w:ind w:leftChars="200" w:left="420"/>
            </w:pPr>
            <w:r>
              <w:t>UINT32  udwNum;</w:t>
            </w:r>
          </w:p>
          <w:p w14:paraId="5EFECD63" w14:textId="77777777" w:rsidR="00B37E64" w:rsidRPr="003B4A82" w:rsidRDefault="00000000" w:rsidP="00253467">
            <w:pPr>
              <w:ind w:leftChars="200" w:left="420"/>
            </w:pPr>
            <w:hyperlink w:anchor="_人员信息结构体" w:history="1">
              <w:r w:rsidR="00B37E64">
                <w:rPr>
                  <w:rStyle w:val="a5"/>
                  <w:u w:val="none"/>
                </w:rPr>
                <w:t>LPNETDEV_PERSON_INFO_S</w:t>
              </w:r>
            </w:hyperlink>
            <w:r w:rsidR="00B37E64">
              <w:t xml:space="preserve">  pstPersonInfo;</w:t>
            </w:r>
          </w:p>
          <w:p w14:paraId="701A4474" w14:textId="77777777" w:rsidR="00B37E64" w:rsidRPr="003B4A82" w:rsidRDefault="00B37E64" w:rsidP="00253467">
            <w:pPr>
              <w:ind w:leftChars="200" w:left="420"/>
            </w:pPr>
            <w:r>
              <w:t>BYTE   byRes[128];</w:t>
            </w:r>
          </w:p>
          <w:p w14:paraId="3AC0F72C" w14:textId="77777777" w:rsidR="00B37E64" w:rsidRPr="003B4A82" w:rsidRDefault="00B37E64" w:rsidP="00253467">
            <w:r>
              <w:t>}NETDEV_PERSON_INFO_LIST_S,*LPNETDEV_PERSON_INFO_LIST_S;</w:t>
            </w:r>
          </w:p>
        </w:tc>
      </w:tr>
    </w:tbl>
    <w:p w14:paraId="362CDD53" w14:textId="77777777" w:rsidR="00B37E64" w:rsidRPr="003B4A82" w:rsidRDefault="00B37E64" w:rsidP="00B37E64">
      <w:pPr>
        <w:rPr>
          <w:b/>
        </w:rPr>
      </w:pPr>
    </w:p>
    <w:p w14:paraId="723380DB" w14:textId="574DB48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4D3BB97E" w14:textId="77777777" w:rsidTr="00253467">
        <w:tc>
          <w:tcPr>
            <w:tcW w:w="2263" w:type="dxa"/>
          </w:tcPr>
          <w:p w14:paraId="3CE34B3E" w14:textId="77777777" w:rsidR="00B37E64" w:rsidRPr="003B4A82" w:rsidRDefault="00B37E64" w:rsidP="00253467">
            <w:pPr>
              <w:jc w:val="center"/>
            </w:pPr>
            <w:r>
              <w:t>Parameter</w:t>
            </w:r>
          </w:p>
        </w:tc>
        <w:tc>
          <w:tcPr>
            <w:tcW w:w="8193" w:type="dxa"/>
          </w:tcPr>
          <w:p w14:paraId="76CA62C3" w14:textId="77777777" w:rsidR="00B37E64" w:rsidRPr="003B4A82" w:rsidRDefault="00B37E64" w:rsidP="00253467">
            <w:pPr>
              <w:jc w:val="center"/>
            </w:pPr>
            <w:r>
              <w:t>Description</w:t>
            </w:r>
          </w:p>
        </w:tc>
      </w:tr>
      <w:tr w:rsidR="00B37E64" w:rsidRPr="003B4A82" w14:paraId="032FF175" w14:textId="77777777" w:rsidTr="00253467">
        <w:tc>
          <w:tcPr>
            <w:tcW w:w="2263" w:type="dxa"/>
          </w:tcPr>
          <w:p w14:paraId="0747EAEC" w14:textId="77777777" w:rsidR="00B37E64" w:rsidRPr="003B4A82" w:rsidRDefault="00B37E64" w:rsidP="00253467">
            <w:r>
              <w:t>udwNum</w:t>
            </w:r>
          </w:p>
        </w:tc>
        <w:tc>
          <w:tcPr>
            <w:tcW w:w="8193" w:type="dxa"/>
          </w:tcPr>
          <w:p w14:paraId="6D0C1289" w14:textId="77777777" w:rsidR="00B37E64" w:rsidRPr="003B4A82" w:rsidRDefault="00B37E64" w:rsidP="00253467">
            <w:r>
              <w:t>Number of members in the person library</w:t>
            </w:r>
          </w:p>
        </w:tc>
      </w:tr>
      <w:tr w:rsidR="00B37E64" w:rsidRPr="003B4A82" w14:paraId="4749A65B" w14:textId="77777777" w:rsidTr="00253467">
        <w:tc>
          <w:tcPr>
            <w:tcW w:w="2263" w:type="dxa"/>
          </w:tcPr>
          <w:p w14:paraId="614EC754" w14:textId="77777777" w:rsidR="00B37E64" w:rsidRPr="003B4A82" w:rsidRDefault="00B37E64" w:rsidP="00253467">
            <w:r>
              <w:t>pstPersonInfo</w:t>
            </w:r>
          </w:p>
        </w:tc>
        <w:tc>
          <w:tcPr>
            <w:tcW w:w="8193" w:type="dxa"/>
          </w:tcPr>
          <w:p w14:paraId="2641D9B4" w14:textId="77777777" w:rsidR="00B37E64" w:rsidRPr="003B4A82" w:rsidRDefault="00B37E64" w:rsidP="00253467">
            <w:r>
              <w:t>Person list. Memory needs to be allocated dynamically.</w:t>
            </w:r>
          </w:p>
        </w:tc>
      </w:tr>
      <w:tr w:rsidR="00B37E64" w:rsidRPr="003B4A82" w14:paraId="6038C7AF" w14:textId="77777777" w:rsidTr="00253467">
        <w:tc>
          <w:tcPr>
            <w:tcW w:w="2263" w:type="dxa"/>
          </w:tcPr>
          <w:p w14:paraId="6F7FD456" w14:textId="77777777" w:rsidR="00B37E64" w:rsidRPr="003B4A82" w:rsidRDefault="00B37E64" w:rsidP="00253467">
            <w:r>
              <w:t>byRes</w:t>
            </w:r>
          </w:p>
        </w:tc>
        <w:tc>
          <w:tcPr>
            <w:tcW w:w="8193" w:type="dxa"/>
          </w:tcPr>
          <w:p w14:paraId="1601DAEF" w14:textId="77777777" w:rsidR="00B37E64" w:rsidRPr="003B4A82" w:rsidRDefault="00B37E64" w:rsidP="00253467">
            <w:r>
              <w:t>Reserved field.</w:t>
            </w:r>
          </w:p>
        </w:tc>
      </w:tr>
    </w:tbl>
    <w:p w14:paraId="7D515BA3" w14:textId="77777777" w:rsidR="00B37E64" w:rsidRPr="003B4A82" w:rsidRDefault="00B37E64" w:rsidP="00B37E64">
      <w:pPr>
        <w:rPr>
          <w:b/>
        </w:rPr>
      </w:pPr>
    </w:p>
    <w:p w14:paraId="35357EF7" w14:textId="08D38817" w:rsidR="00B37E64" w:rsidRPr="003B4A82" w:rsidRDefault="00570071" w:rsidP="00B37E64">
      <w:pPr>
        <w:rPr>
          <w:b/>
        </w:rPr>
      </w:pPr>
      <w:r>
        <w:rPr>
          <w:b/>
        </w:rPr>
        <w:t>See also:</w:t>
      </w:r>
    </w:p>
    <w:p w14:paraId="6054A238" w14:textId="77777777" w:rsidR="00B37E64" w:rsidRPr="003B4A82" w:rsidRDefault="00000000" w:rsidP="00B37E64">
      <w:hyperlink w:anchor="_新增指定的人员信息" w:history="1">
        <w:r w:rsidR="00B37E64">
          <w:rPr>
            <w:rStyle w:val="a5"/>
            <w:u w:val="none"/>
          </w:rPr>
          <w:t>NETDEV_AddPersonInfo</w:t>
        </w:r>
      </w:hyperlink>
    </w:p>
    <w:p w14:paraId="29E02C0A" w14:textId="77777777" w:rsidR="00B37E64" w:rsidRPr="003B4A82" w:rsidRDefault="00B37E64" w:rsidP="00B37E64">
      <w:pPr>
        <w:pStyle w:val="3"/>
      </w:pPr>
      <w:bookmarkStart w:id="1326" w:name="_人员信息结构体"/>
      <w:bookmarkStart w:id="1327" w:name="_Toc88647480"/>
      <w:bookmarkStart w:id="1328" w:name="_Toc149055168"/>
      <w:bookmarkEnd w:id="1326"/>
      <w:r>
        <w:lastRenderedPageBreak/>
        <w:t>Structure of person info</w:t>
      </w:r>
      <w:bookmarkEnd w:id="1327"/>
      <w:bookmarkEnd w:id="1328"/>
    </w:p>
    <w:tbl>
      <w:tblPr>
        <w:tblStyle w:val="a7"/>
        <w:tblW w:w="0" w:type="auto"/>
        <w:tblLook w:val="04A0" w:firstRow="1" w:lastRow="0" w:firstColumn="1" w:lastColumn="0" w:noHBand="0" w:noVBand="1"/>
      </w:tblPr>
      <w:tblGrid>
        <w:gridCol w:w="10456"/>
      </w:tblGrid>
      <w:tr w:rsidR="00B37E64" w:rsidRPr="003B4A82" w14:paraId="4F8D4A6A" w14:textId="77777777" w:rsidTr="00253467">
        <w:tc>
          <w:tcPr>
            <w:tcW w:w="10456" w:type="dxa"/>
          </w:tcPr>
          <w:p w14:paraId="1806527A" w14:textId="77777777" w:rsidR="00B37E64" w:rsidRPr="003B4A82" w:rsidRDefault="00B37E64" w:rsidP="00253467">
            <w:r>
              <w:t>typedef struct tagNETDEVPersonInfo</w:t>
            </w:r>
          </w:p>
          <w:p w14:paraId="4596D9CD" w14:textId="77777777" w:rsidR="00B37E64" w:rsidRPr="003B4A82" w:rsidRDefault="00B37E64" w:rsidP="00253467">
            <w:r>
              <w:t>{</w:t>
            </w:r>
          </w:p>
          <w:p w14:paraId="472E7240" w14:textId="77777777" w:rsidR="00B37E64" w:rsidRPr="003B4A82" w:rsidRDefault="00B37E64" w:rsidP="00253467">
            <w:pPr>
              <w:ind w:leftChars="200" w:left="420"/>
            </w:pPr>
            <w:r>
              <w:t>UINT32  udwPersonID;</w:t>
            </w:r>
          </w:p>
          <w:p w14:paraId="5BE1E6DA" w14:textId="77777777" w:rsidR="00B37E64" w:rsidRPr="003B4A82" w:rsidRDefault="00B37E64" w:rsidP="00253467">
            <w:pPr>
              <w:ind w:leftChars="200" w:left="420"/>
            </w:pPr>
            <w:r>
              <w:t>UINT32  udwLastChange;</w:t>
            </w:r>
          </w:p>
          <w:p w14:paraId="04621EBA" w14:textId="77777777" w:rsidR="00B37E64" w:rsidRPr="003B4A82" w:rsidRDefault="00B37E64" w:rsidP="00253467">
            <w:pPr>
              <w:ind w:leftChars="200" w:left="420"/>
            </w:pPr>
            <w:r>
              <w:t>CHAR   szPersonName[NETDEV_LEN_256];</w:t>
            </w:r>
          </w:p>
          <w:p w14:paraId="43417DC4" w14:textId="77777777" w:rsidR="00B37E64" w:rsidRPr="003B4A82" w:rsidRDefault="00B37E64" w:rsidP="00253467">
            <w:pPr>
              <w:ind w:leftChars="200" w:left="420"/>
            </w:pPr>
            <w:r>
              <w:t>UINT32  udwGender;</w:t>
            </w:r>
          </w:p>
          <w:p w14:paraId="4282AAE2" w14:textId="77777777" w:rsidR="00B37E64" w:rsidRPr="003B4A82" w:rsidRDefault="00B37E64" w:rsidP="00253467">
            <w:pPr>
              <w:ind w:leftChars="200" w:left="420"/>
            </w:pPr>
            <w:r>
              <w:t>CHAR   szBirthday[NETDEV_LEN_64];</w:t>
            </w:r>
          </w:p>
          <w:p w14:paraId="29E28269" w14:textId="77777777" w:rsidR="00B37E64" w:rsidRPr="003B4A82" w:rsidRDefault="00000000" w:rsidP="00253467">
            <w:pPr>
              <w:ind w:leftChars="200" w:left="420"/>
            </w:pPr>
            <w:hyperlink w:anchor="_成员地区信息结构体" w:history="1">
              <w:r w:rsidR="00B37E64">
                <w:rPr>
                  <w:rStyle w:val="a5"/>
                  <w:u w:val="none"/>
                </w:rPr>
                <w:t>NETDEV_REGION_INFO_S</w:t>
              </w:r>
            </w:hyperlink>
            <w:r w:rsidR="00B37E64">
              <w:t xml:space="preserve">  stRegionInfo;</w:t>
            </w:r>
          </w:p>
          <w:p w14:paraId="71B1B59B" w14:textId="77777777" w:rsidR="00B37E64" w:rsidRPr="003B4A82" w:rsidRDefault="00B37E64" w:rsidP="00253467">
            <w:pPr>
              <w:ind w:leftChars="200" w:left="420"/>
            </w:pPr>
            <w:r>
              <w:t>UINT32  udwTimeTemplateNum;</w:t>
            </w:r>
          </w:p>
          <w:p w14:paraId="4990F5BE" w14:textId="77777777" w:rsidR="00B37E64" w:rsidRPr="003B4A82" w:rsidRDefault="00000000" w:rsidP="00253467">
            <w:pPr>
              <w:ind w:leftChars="200" w:left="420"/>
            </w:pPr>
            <w:hyperlink w:anchor="_时间模板相关信息结构体" w:history="1">
              <w:r w:rsidR="00B37E64">
                <w:rPr>
                  <w:rStyle w:val="a5"/>
                  <w:u w:val="none"/>
                </w:rPr>
                <w:t>LPNETDEV_PERSON_TIME_TEMPLATE_INFO_S</w:t>
              </w:r>
            </w:hyperlink>
            <w:r w:rsidR="00B37E64">
              <w:t xml:space="preserve">  pstTimeTemplateList;</w:t>
            </w:r>
          </w:p>
          <w:p w14:paraId="59304C5E" w14:textId="77777777" w:rsidR="00B37E64" w:rsidRPr="003B4A82" w:rsidRDefault="00B37E64" w:rsidP="00253467">
            <w:pPr>
              <w:ind w:leftChars="200" w:left="420"/>
            </w:pPr>
            <w:r>
              <w:t>UINT32  udwIdentificationNum;</w:t>
            </w:r>
          </w:p>
          <w:p w14:paraId="2CEEA3E4" w14:textId="77777777" w:rsidR="00B37E64" w:rsidRPr="003B4A82" w:rsidRDefault="00000000" w:rsidP="00253467">
            <w:pPr>
              <w:ind w:leftChars="200" w:left="420"/>
            </w:pPr>
            <w:hyperlink w:anchor="_成员证件信息结构体" w:history="1">
              <w:r w:rsidR="00B37E64">
                <w:rPr>
                  <w:rStyle w:val="a5"/>
                  <w:u w:val="none"/>
                </w:rPr>
                <w:t>NETDEV_IDENTIFICATION_INFO_S</w:t>
              </w:r>
            </w:hyperlink>
            <w:r w:rsidR="00B37E64">
              <w:t xml:space="preserve">  stIdentificationInfo[NETDEV_LEN_8];</w:t>
            </w:r>
          </w:p>
          <w:p w14:paraId="5A123153" w14:textId="77777777" w:rsidR="00B37E64" w:rsidRPr="003B4A82" w:rsidRDefault="00B37E64" w:rsidP="00253467">
            <w:pPr>
              <w:ind w:leftChars="200" w:left="420"/>
            </w:pPr>
            <w:r>
              <w:t>UINT32  udwImageNum;</w:t>
            </w:r>
          </w:p>
          <w:p w14:paraId="06FB32A5" w14:textId="77777777" w:rsidR="00B37E64" w:rsidRPr="003B4A82" w:rsidRDefault="00000000" w:rsidP="00253467">
            <w:pPr>
              <w:ind w:leftChars="200" w:left="420"/>
            </w:pPr>
            <w:hyperlink w:anchor="_人脸图片信息列表结构体" w:history="1">
              <w:r w:rsidR="00B37E64">
                <w:rPr>
                  <w:rStyle w:val="a5"/>
                  <w:u w:val="none"/>
                </w:rPr>
                <w:t>NETDEV_IMAGE_INFO_S</w:t>
              </w:r>
            </w:hyperlink>
            <w:r w:rsidR="00B37E64">
              <w:t xml:space="preserve">   stImageInfo[NETDEV_LEN_8];</w:t>
            </w:r>
          </w:p>
          <w:p w14:paraId="6DD29039" w14:textId="77777777" w:rsidR="00B37E64" w:rsidRPr="003B4A82" w:rsidRDefault="00B37E64" w:rsidP="00253467">
            <w:pPr>
              <w:ind w:leftChars="200" w:left="420"/>
            </w:pPr>
            <w:r>
              <w:t>UINT32  udwReqSeq;</w:t>
            </w:r>
          </w:p>
          <w:p w14:paraId="41F3C1F5" w14:textId="77777777" w:rsidR="00B37E64" w:rsidRPr="003B4A82" w:rsidRDefault="00B37E64" w:rsidP="00253467">
            <w:pPr>
              <w:ind w:leftChars="200" w:left="420"/>
            </w:pPr>
            <w:r>
              <w:t>BOOL   bIsMonitored;</w:t>
            </w:r>
          </w:p>
          <w:p w14:paraId="3F64B988" w14:textId="77777777" w:rsidR="00B37E64" w:rsidRPr="003B4A82" w:rsidRDefault="00B37E64" w:rsidP="00253467">
            <w:pPr>
              <w:ind w:leftChars="200" w:left="420"/>
            </w:pPr>
            <w:r>
              <w:t>UINT32  udwBelongLibNum;</w:t>
            </w:r>
          </w:p>
          <w:p w14:paraId="162E74F8" w14:textId="77777777" w:rsidR="00B37E64" w:rsidRPr="003B4A82" w:rsidRDefault="00B37E64" w:rsidP="00253467">
            <w:pPr>
              <w:ind w:leftChars="200" w:left="420"/>
            </w:pPr>
            <w:r>
              <w:t>UINT32   *pudwBelongLibList;</w:t>
            </w:r>
          </w:p>
          <w:p w14:paraId="0F4A0A6A" w14:textId="77777777" w:rsidR="00B37E64" w:rsidRPr="003B4A82" w:rsidRDefault="00B37E64" w:rsidP="00253467">
            <w:pPr>
              <w:ind w:leftChars="200" w:left="420"/>
            </w:pPr>
            <w:r>
              <w:t>UINT32   udwCustomNum;</w:t>
            </w:r>
          </w:p>
          <w:p w14:paraId="267E4074" w14:textId="77777777" w:rsidR="00B37E64" w:rsidRPr="003B4A82" w:rsidRDefault="00000000" w:rsidP="00253467">
            <w:pPr>
              <w:ind w:leftChars="200" w:left="420"/>
            </w:pPr>
            <w:hyperlink w:anchor="_自定义属性信息结构体" w:history="1">
              <w:r w:rsidR="00B37E64">
                <w:rPr>
                  <w:rStyle w:val="a5"/>
                  <w:u w:val="none"/>
                </w:rPr>
                <w:t>LPNETDEV_CUSTOM_VALUE_S</w:t>
              </w:r>
            </w:hyperlink>
            <w:r w:rsidR="00B37E64">
              <w:t xml:space="preserve">  pstCustomValueList;</w:t>
            </w:r>
          </w:p>
          <w:p w14:paraId="547B619B" w14:textId="77777777" w:rsidR="00B37E64" w:rsidRPr="003B4A82" w:rsidRDefault="00B37E64" w:rsidP="00253467">
            <w:pPr>
              <w:ind w:leftChars="200" w:left="420"/>
            </w:pPr>
            <w:r>
              <w:t>CHAR  szTelephone[NETDEV_LEN_64];</w:t>
            </w:r>
          </w:p>
          <w:p w14:paraId="1C5C4B61" w14:textId="77777777" w:rsidR="00B37E64" w:rsidRPr="003B4A82" w:rsidRDefault="00B37E64" w:rsidP="00253467">
            <w:pPr>
              <w:ind w:leftChars="200" w:left="420"/>
            </w:pPr>
            <w:r>
              <w:t>CHAR  szAddress[NETDEV_LEN_256];</w:t>
            </w:r>
          </w:p>
          <w:p w14:paraId="1BC49A70" w14:textId="77777777" w:rsidR="00B37E64" w:rsidRPr="003B4A82" w:rsidRDefault="00B37E64" w:rsidP="00253467">
            <w:pPr>
              <w:ind w:leftChars="200" w:left="420"/>
            </w:pPr>
            <w:r>
              <w:t>UINT32  udwCardNum;</w:t>
            </w:r>
          </w:p>
          <w:p w14:paraId="60657821" w14:textId="77777777" w:rsidR="00B37E64" w:rsidRPr="003B4A82" w:rsidRDefault="00B37E64" w:rsidP="00253467">
            <w:pPr>
              <w:ind w:leftChars="200" w:left="420"/>
            </w:pPr>
            <w:r>
              <w:t>UINT32  udwFingerprintNum;</w:t>
            </w:r>
          </w:p>
          <w:p w14:paraId="2FBE61BB" w14:textId="77777777" w:rsidR="00B37E64" w:rsidRPr="003B4A82" w:rsidRDefault="00B37E64" w:rsidP="00253467">
            <w:pPr>
              <w:ind w:leftChars="200" w:left="420"/>
            </w:pPr>
            <w:r>
              <w:t>UINT32  udwType;</w:t>
            </w:r>
          </w:p>
          <w:p w14:paraId="35B8114F" w14:textId="77777777" w:rsidR="00B37E64" w:rsidRPr="003B4A82" w:rsidRDefault="00000000" w:rsidP="00253467">
            <w:pPr>
              <w:ind w:leftChars="200" w:left="420"/>
            </w:pPr>
            <w:hyperlink w:anchor="_员工信息结构体" w:history="1">
              <w:r w:rsidR="00B37E64">
                <w:rPr>
                  <w:rStyle w:val="a5"/>
                  <w:u w:val="none"/>
                </w:rPr>
                <w:t>NETDEV_STAFF_INFO_S</w:t>
              </w:r>
            </w:hyperlink>
            <w:r w:rsidR="00B37E64">
              <w:t xml:space="preserve">  stStaff;</w:t>
            </w:r>
          </w:p>
          <w:p w14:paraId="717CDD63" w14:textId="77777777" w:rsidR="00B37E64" w:rsidRPr="003B4A82" w:rsidRDefault="00000000" w:rsidP="00253467">
            <w:pPr>
              <w:ind w:leftChars="200" w:left="420"/>
            </w:pPr>
            <w:hyperlink w:anchor="_访客信息结构体" w:history="1">
              <w:r w:rsidR="00B37E64">
                <w:rPr>
                  <w:rStyle w:val="a5"/>
                  <w:u w:val="none"/>
                </w:rPr>
                <w:t>NETDEV_VISITOR_INFO_S</w:t>
              </w:r>
            </w:hyperlink>
            <w:r w:rsidR="00B37E64">
              <w:t xml:space="preserve">  stVisitor; </w:t>
            </w:r>
          </w:p>
          <w:p w14:paraId="5E460910" w14:textId="77777777" w:rsidR="00B37E64" w:rsidRPr="003B4A82" w:rsidRDefault="00B37E64" w:rsidP="00253467">
            <w:pPr>
              <w:ind w:leftChars="200" w:left="420"/>
            </w:pPr>
            <w:r>
              <w:t>CHAR  szDesc[NETDEV_LEN_480];</w:t>
            </w:r>
          </w:p>
          <w:p w14:paraId="3FD68C72" w14:textId="77777777" w:rsidR="00B37E64" w:rsidRPr="003B4A82" w:rsidRDefault="00B37E64" w:rsidP="00253467">
            <w:pPr>
              <w:ind w:leftChars="200" w:left="420"/>
            </w:pPr>
            <w:r>
              <w:t>CHAR  szPersonCode[NETDEV_LEN_16];</w:t>
            </w:r>
          </w:p>
          <w:p w14:paraId="24D6BEE4" w14:textId="77777777" w:rsidR="00B37E64" w:rsidRPr="003B4A82" w:rsidRDefault="00B37E64" w:rsidP="00253467">
            <w:pPr>
              <w:ind w:leftChars="200" w:left="420"/>
            </w:pPr>
            <w:r>
              <w:t>CHAR  szRemarks[NETDEV_LEN_64];</w:t>
            </w:r>
          </w:p>
          <w:p w14:paraId="5D66039F" w14:textId="77777777" w:rsidR="00B37E64" w:rsidRPr="003B4A82" w:rsidRDefault="00B37E64" w:rsidP="00253467">
            <w:pPr>
              <w:ind w:leftChars="200" w:left="420"/>
            </w:pPr>
            <w:r>
              <w:t>BYTE   byRes[176];</w:t>
            </w:r>
          </w:p>
          <w:p w14:paraId="2DA5DFF3" w14:textId="77777777" w:rsidR="00B37E64" w:rsidRPr="003B4A82" w:rsidRDefault="00B37E64" w:rsidP="00253467">
            <w:r>
              <w:t>}NETDEV_PERSON_INFO_S,*LPNETDEV_PERSON_INFO_S;</w:t>
            </w:r>
          </w:p>
        </w:tc>
      </w:tr>
    </w:tbl>
    <w:p w14:paraId="7A6C95E0" w14:textId="77777777" w:rsidR="00B37E64" w:rsidRPr="003B4A82" w:rsidRDefault="00B37E64" w:rsidP="00B37E64">
      <w:pPr>
        <w:rPr>
          <w:b/>
        </w:rPr>
      </w:pPr>
    </w:p>
    <w:p w14:paraId="32BEBC9E" w14:textId="3584920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326"/>
        <w:gridCol w:w="8130"/>
      </w:tblGrid>
      <w:tr w:rsidR="00B37E64" w:rsidRPr="003B4A82" w14:paraId="179EBD8E" w14:textId="77777777" w:rsidTr="00253467">
        <w:tc>
          <w:tcPr>
            <w:tcW w:w="2326" w:type="dxa"/>
          </w:tcPr>
          <w:p w14:paraId="5A56D82E" w14:textId="77777777" w:rsidR="00B37E64" w:rsidRPr="003B4A82" w:rsidRDefault="00B37E64" w:rsidP="00253467">
            <w:pPr>
              <w:jc w:val="center"/>
            </w:pPr>
            <w:r>
              <w:t>Parameter</w:t>
            </w:r>
          </w:p>
        </w:tc>
        <w:tc>
          <w:tcPr>
            <w:tcW w:w="8130" w:type="dxa"/>
          </w:tcPr>
          <w:p w14:paraId="50B0544C" w14:textId="77777777" w:rsidR="00B37E64" w:rsidRPr="003B4A82" w:rsidRDefault="00B37E64" w:rsidP="00253467">
            <w:pPr>
              <w:jc w:val="center"/>
            </w:pPr>
            <w:r>
              <w:t>Description</w:t>
            </w:r>
          </w:p>
        </w:tc>
      </w:tr>
      <w:tr w:rsidR="00B37E64" w:rsidRPr="003B4A82" w14:paraId="7DB1904D" w14:textId="77777777" w:rsidTr="00253467">
        <w:tc>
          <w:tcPr>
            <w:tcW w:w="2326" w:type="dxa"/>
          </w:tcPr>
          <w:p w14:paraId="3FDAB12D" w14:textId="77777777" w:rsidR="00B37E64" w:rsidRPr="003B4A82" w:rsidRDefault="00B37E64" w:rsidP="00253467">
            <w:pPr>
              <w:jc w:val="left"/>
            </w:pPr>
            <w:r>
              <w:t>udwPersonID</w:t>
            </w:r>
          </w:p>
        </w:tc>
        <w:tc>
          <w:tcPr>
            <w:tcW w:w="8130" w:type="dxa"/>
          </w:tcPr>
          <w:p w14:paraId="43CBD4DA" w14:textId="77777777" w:rsidR="00B37E64" w:rsidRPr="003B4A82" w:rsidRDefault="00B37E64" w:rsidP="00253467">
            <w:r>
              <w:t>Person ID</w:t>
            </w:r>
          </w:p>
        </w:tc>
      </w:tr>
      <w:tr w:rsidR="00B37E64" w:rsidRPr="003B4A82" w14:paraId="1C0C3451" w14:textId="77777777" w:rsidTr="00253467">
        <w:tc>
          <w:tcPr>
            <w:tcW w:w="2326" w:type="dxa"/>
          </w:tcPr>
          <w:p w14:paraId="1FF9C366" w14:textId="77777777" w:rsidR="00B37E64" w:rsidRPr="003B4A82" w:rsidRDefault="00B37E64" w:rsidP="00253467">
            <w:pPr>
              <w:jc w:val="left"/>
            </w:pPr>
            <w:r>
              <w:t>udwLastChange</w:t>
            </w:r>
          </w:p>
        </w:tc>
        <w:tc>
          <w:tcPr>
            <w:tcW w:w="8130" w:type="dxa"/>
          </w:tcPr>
          <w:p w14:paraId="4BC9E969" w14:textId="77777777" w:rsidR="00B37E64" w:rsidRPr="003B4A82" w:rsidRDefault="00B37E64" w:rsidP="00253467">
            <w:r>
              <w:t>Time when person info was last modified</w:t>
            </w:r>
          </w:p>
        </w:tc>
      </w:tr>
      <w:tr w:rsidR="00B37E64" w:rsidRPr="003B4A82" w14:paraId="38AB607A" w14:textId="77777777" w:rsidTr="00253467">
        <w:tc>
          <w:tcPr>
            <w:tcW w:w="2326" w:type="dxa"/>
          </w:tcPr>
          <w:p w14:paraId="1B3FD2BB" w14:textId="77777777" w:rsidR="00B37E64" w:rsidRPr="003B4A82" w:rsidRDefault="00B37E64" w:rsidP="00253467">
            <w:pPr>
              <w:jc w:val="left"/>
            </w:pPr>
            <w:r>
              <w:t>szPersonName</w:t>
            </w:r>
          </w:p>
        </w:tc>
        <w:tc>
          <w:tcPr>
            <w:tcW w:w="8130" w:type="dxa"/>
          </w:tcPr>
          <w:p w14:paraId="7A841876" w14:textId="77777777" w:rsidR="00B37E64" w:rsidRPr="003B4A82" w:rsidRDefault="00B37E64" w:rsidP="00253467">
            <w:r>
              <w:t>Person name. Range: [1, 63]</w:t>
            </w:r>
          </w:p>
        </w:tc>
      </w:tr>
      <w:tr w:rsidR="00B37E64" w:rsidRPr="003B4A82" w14:paraId="71ED26FF" w14:textId="77777777" w:rsidTr="00253467">
        <w:tc>
          <w:tcPr>
            <w:tcW w:w="2326" w:type="dxa"/>
          </w:tcPr>
          <w:p w14:paraId="21A0FAAB" w14:textId="77777777" w:rsidR="00B37E64" w:rsidRPr="003B4A82" w:rsidRDefault="00B37E64" w:rsidP="00253467">
            <w:pPr>
              <w:jc w:val="left"/>
            </w:pPr>
            <w:r>
              <w:t>udwGender</w:t>
            </w:r>
          </w:p>
        </w:tc>
        <w:tc>
          <w:tcPr>
            <w:tcW w:w="8130" w:type="dxa"/>
          </w:tcPr>
          <w:p w14:paraId="37BD3D80" w14:textId="77777777" w:rsidR="00B37E64" w:rsidRPr="003B4A82" w:rsidRDefault="00B37E64" w:rsidP="00253467">
            <w:r>
              <w:t xml:space="preserve">Gender. See </w:t>
            </w:r>
            <w:hyperlink w:anchor="_成员性别枚举" w:history="1">
              <w:r>
                <w:rPr>
                  <w:rStyle w:val="a5"/>
                  <w:u w:val="none"/>
                </w:rPr>
                <w:t>NETDEV_GENDER_TYPE_E</w:t>
              </w:r>
            </w:hyperlink>
            <w:r>
              <w:t>.</w:t>
            </w:r>
          </w:p>
        </w:tc>
      </w:tr>
      <w:tr w:rsidR="00B37E64" w:rsidRPr="003B4A82" w14:paraId="55ECEE51" w14:textId="77777777" w:rsidTr="00253467">
        <w:tc>
          <w:tcPr>
            <w:tcW w:w="2326" w:type="dxa"/>
          </w:tcPr>
          <w:p w14:paraId="31FDFA20" w14:textId="77777777" w:rsidR="00B37E64" w:rsidRPr="003B4A82" w:rsidRDefault="00B37E64" w:rsidP="00253467">
            <w:pPr>
              <w:jc w:val="left"/>
            </w:pPr>
            <w:r>
              <w:t>szBirthday</w:t>
            </w:r>
          </w:p>
        </w:tc>
        <w:tc>
          <w:tcPr>
            <w:tcW w:w="8130" w:type="dxa"/>
          </w:tcPr>
          <w:p w14:paraId="77717045" w14:textId="77777777" w:rsidR="00B37E64" w:rsidRPr="003B4A82" w:rsidRDefault="00B37E64" w:rsidP="00253467">
            <w:r>
              <w:t>Birth date (YYYYMMDD). Range: [1,31]</w:t>
            </w:r>
          </w:p>
        </w:tc>
      </w:tr>
      <w:tr w:rsidR="00B37E64" w:rsidRPr="003B4A82" w14:paraId="7DA3C85B" w14:textId="77777777" w:rsidTr="00253467">
        <w:tc>
          <w:tcPr>
            <w:tcW w:w="2326" w:type="dxa"/>
          </w:tcPr>
          <w:p w14:paraId="7D7F7EF3" w14:textId="77777777" w:rsidR="00B37E64" w:rsidRPr="003B4A82" w:rsidRDefault="00B37E64" w:rsidP="00253467">
            <w:pPr>
              <w:jc w:val="left"/>
            </w:pPr>
            <w:r>
              <w:t>stRegionInfo</w:t>
            </w:r>
          </w:p>
        </w:tc>
        <w:tc>
          <w:tcPr>
            <w:tcW w:w="8130" w:type="dxa"/>
          </w:tcPr>
          <w:p w14:paraId="1F363534" w14:textId="77777777" w:rsidR="00B37E64" w:rsidRPr="003B4A82" w:rsidRDefault="00B37E64" w:rsidP="00253467">
            <w:r>
              <w:t>Member region info</w:t>
            </w:r>
          </w:p>
        </w:tc>
      </w:tr>
      <w:tr w:rsidR="00B37E64" w:rsidRPr="003B4A82" w14:paraId="6626C082" w14:textId="77777777" w:rsidTr="00253467">
        <w:tc>
          <w:tcPr>
            <w:tcW w:w="2326" w:type="dxa"/>
          </w:tcPr>
          <w:p w14:paraId="0F4A3B4E" w14:textId="77777777" w:rsidR="00B37E64" w:rsidRPr="003B4A82" w:rsidRDefault="00B37E64" w:rsidP="00253467">
            <w:pPr>
              <w:jc w:val="left"/>
            </w:pPr>
            <w:r>
              <w:t>udwTimeTemplateNum</w:t>
            </w:r>
          </w:p>
        </w:tc>
        <w:tc>
          <w:tcPr>
            <w:tcW w:w="8130" w:type="dxa"/>
          </w:tcPr>
          <w:p w14:paraId="2DD1D6B6" w14:textId="77777777" w:rsidR="00B37E64" w:rsidRPr="003B4A82" w:rsidRDefault="00B37E64" w:rsidP="00253467">
            <w:r>
              <w:t>Number of time templates</w:t>
            </w:r>
          </w:p>
        </w:tc>
      </w:tr>
      <w:tr w:rsidR="00B37E64" w:rsidRPr="003B4A82" w14:paraId="0F1ED9B4" w14:textId="77777777" w:rsidTr="00253467">
        <w:tc>
          <w:tcPr>
            <w:tcW w:w="2326" w:type="dxa"/>
          </w:tcPr>
          <w:p w14:paraId="77B4247F" w14:textId="77777777" w:rsidR="00B37E64" w:rsidRPr="003B4A82" w:rsidRDefault="00B37E64" w:rsidP="00253467">
            <w:pPr>
              <w:jc w:val="left"/>
            </w:pPr>
            <w:r>
              <w:lastRenderedPageBreak/>
              <w:t>pstTimeTemplateList</w:t>
            </w:r>
          </w:p>
        </w:tc>
        <w:tc>
          <w:tcPr>
            <w:tcW w:w="8130" w:type="dxa"/>
          </w:tcPr>
          <w:p w14:paraId="54E92435" w14:textId="77777777" w:rsidR="00B37E64" w:rsidRPr="003B4A82" w:rsidRDefault="00B37E64" w:rsidP="00253467">
            <w:r>
              <w:t>Time template info. Memory needs to be allocated dynamically.</w:t>
            </w:r>
          </w:p>
        </w:tc>
      </w:tr>
      <w:tr w:rsidR="00B37E64" w:rsidRPr="003B4A82" w14:paraId="5363C878" w14:textId="77777777" w:rsidTr="00253467">
        <w:tc>
          <w:tcPr>
            <w:tcW w:w="2326" w:type="dxa"/>
          </w:tcPr>
          <w:p w14:paraId="2D9276B4" w14:textId="77777777" w:rsidR="00B37E64" w:rsidRPr="003B4A82" w:rsidRDefault="00B37E64" w:rsidP="00253467">
            <w:pPr>
              <w:jc w:val="left"/>
            </w:pPr>
            <w:r>
              <w:t>udwIdentificationNum</w:t>
            </w:r>
          </w:p>
        </w:tc>
        <w:tc>
          <w:tcPr>
            <w:tcW w:w="8130" w:type="dxa"/>
          </w:tcPr>
          <w:p w14:paraId="66E0A696" w14:textId="77777777" w:rsidR="00B37E64" w:rsidRPr="003B4A82" w:rsidRDefault="00B37E64" w:rsidP="00253467">
            <w:r>
              <w:t>Number of IDs. Range: [0, 6]</w:t>
            </w:r>
          </w:p>
        </w:tc>
      </w:tr>
      <w:tr w:rsidR="00B37E64" w:rsidRPr="003B4A82" w14:paraId="24BC4678" w14:textId="77777777" w:rsidTr="00253467">
        <w:tc>
          <w:tcPr>
            <w:tcW w:w="2326" w:type="dxa"/>
          </w:tcPr>
          <w:p w14:paraId="360E86BA" w14:textId="77777777" w:rsidR="00B37E64" w:rsidRPr="003B4A82" w:rsidRDefault="00B37E64" w:rsidP="00253467">
            <w:pPr>
              <w:jc w:val="left"/>
            </w:pPr>
            <w:r>
              <w:t>stIdentificationInfo</w:t>
            </w:r>
          </w:p>
        </w:tc>
        <w:tc>
          <w:tcPr>
            <w:tcW w:w="8130" w:type="dxa"/>
          </w:tcPr>
          <w:p w14:paraId="66534CF5" w14:textId="77777777" w:rsidR="00B37E64" w:rsidRPr="003B4A82" w:rsidRDefault="00B37E64" w:rsidP="00253467">
            <w:r>
              <w:t>Member ID info</w:t>
            </w:r>
          </w:p>
        </w:tc>
      </w:tr>
      <w:tr w:rsidR="00B37E64" w:rsidRPr="003B4A82" w14:paraId="0EDE012B" w14:textId="77777777" w:rsidTr="00253467">
        <w:tc>
          <w:tcPr>
            <w:tcW w:w="2326" w:type="dxa"/>
          </w:tcPr>
          <w:p w14:paraId="65E83FE9" w14:textId="77777777" w:rsidR="00B37E64" w:rsidRPr="003B4A82" w:rsidRDefault="00B37E64" w:rsidP="00253467">
            <w:pPr>
              <w:jc w:val="left"/>
            </w:pPr>
            <w:r>
              <w:t>udwImageNum</w:t>
            </w:r>
          </w:p>
        </w:tc>
        <w:tc>
          <w:tcPr>
            <w:tcW w:w="8130" w:type="dxa"/>
          </w:tcPr>
          <w:p w14:paraId="19E8B114" w14:textId="77777777" w:rsidR="00B37E64" w:rsidRPr="003B4A82" w:rsidRDefault="00B37E64" w:rsidP="00253467">
            <w:r>
              <w:t>Number of face images. Range: [0, 6]</w:t>
            </w:r>
          </w:p>
        </w:tc>
      </w:tr>
      <w:tr w:rsidR="00B37E64" w:rsidRPr="003B4A82" w14:paraId="00939E2B" w14:textId="77777777" w:rsidTr="00253467">
        <w:tc>
          <w:tcPr>
            <w:tcW w:w="2326" w:type="dxa"/>
          </w:tcPr>
          <w:p w14:paraId="75DF8B3C" w14:textId="77777777" w:rsidR="00B37E64" w:rsidRPr="003B4A82" w:rsidRDefault="00B37E64" w:rsidP="00253467">
            <w:pPr>
              <w:jc w:val="left"/>
            </w:pPr>
            <w:r>
              <w:t>stImageInfo</w:t>
            </w:r>
          </w:p>
        </w:tc>
        <w:tc>
          <w:tcPr>
            <w:tcW w:w="8130" w:type="dxa"/>
          </w:tcPr>
          <w:p w14:paraId="1BED7AFB" w14:textId="77777777" w:rsidR="00B37E64" w:rsidRPr="003B4A82" w:rsidRDefault="00B37E64" w:rsidP="00253467">
            <w:r>
              <w:t>Face image list</w:t>
            </w:r>
          </w:p>
        </w:tc>
      </w:tr>
      <w:tr w:rsidR="00B37E64" w:rsidRPr="003B4A82" w14:paraId="678BB032" w14:textId="77777777" w:rsidTr="00253467">
        <w:tc>
          <w:tcPr>
            <w:tcW w:w="2326" w:type="dxa"/>
          </w:tcPr>
          <w:p w14:paraId="3A2786D4" w14:textId="77777777" w:rsidR="00B37E64" w:rsidRPr="003B4A82" w:rsidRDefault="00B37E64" w:rsidP="00253467">
            <w:pPr>
              <w:jc w:val="left"/>
            </w:pPr>
            <w:r>
              <w:t>udwReqSeq</w:t>
            </w:r>
          </w:p>
        </w:tc>
        <w:tc>
          <w:tcPr>
            <w:tcW w:w="8130" w:type="dxa"/>
          </w:tcPr>
          <w:p w14:paraId="196C3721" w14:textId="416AF7A1" w:rsidR="00B37E64" w:rsidRPr="003B4A82" w:rsidRDefault="00B37E64" w:rsidP="00633D78">
            <w:r>
              <w:t xml:space="preserve">Sequence number of request data. This field is carried in the returned result. Required only </w:t>
            </w:r>
            <w:r w:rsidR="00633D78">
              <w:t>in batch adding.</w:t>
            </w:r>
            <w:r w:rsidR="00633D78" w:rsidRPr="003B4A82">
              <w:t xml:space="preserve"> </w:t>
            </w:r>
          </w:p>
        </w:tc>
      </w:tr>
      <w:tr w:rsidR="00B37E64" w:rsidRPr="003B4A82" w14:paraId="7BF32094" w14:textId="77777777" w:rsidTr="00253467">
        <w:tc>
          <w:tcPr>
            <w:tcW w:w="2326" w:type="dxa"/>
          </w:tcPr>
          <w:p w14:paraId="74F36BBE" w14:textId="77777777" w:rsidR="00B37E64" w:rsidRPr="003B4A82" w:rsidRDefault="00B37E64" w:rsidP="00253467">
            <w:pPr>
              <w:jc w:val="left"/>
            </w:pPr>
            <w:r>
              <w:t>bIsMonitored</w:t>
            </w:r>
          </w:p>
        </w:tc>
        <w:tc>
          <w:tcPr>
            <w:tcW w:w="8130" w:type="dxa"/>
          </w:tcPr>
          <w:p w14:paraId="39794259" w14:textId="77777777" w:rsidR="00B37E64" w:rsidRPr="003B4A82" w:rsidRDefault="00B37E64" w:rsidP="00253467">
            <w:r>
              <w:t>Whether monitoring is configured. Required when using the GET method. Applicable to VMS only.</w:t>
            </w:r>
          </w:p>
        </w:tc>
      </w:tr>
      <w:tr w:rsidR="00B37E64" w:rsidRPr="003B4A82" w14:paraId="6701143F" w14:textId="77777777" w:rsidTr="00253467">
        <w:tc>
          <w:tcPr>
            <w:tcW w:w="2326" w:type="dxa"/>
          </w:tcPr>
          <w:p w14:paraId="3935BC36" w14:textId="77777777" w:rsidR="00B37E64" w:rsidRPr="003B4A82" w:rsidRDefault="00B37E64" w:rsidP="00253467">
            <w:pPr>
              <w:jc w:val="left"/>
            </w:pPr>
            <w:r>
              <w:t>udwBelongLibNum</w:t>
            </w:r>
          </w:p>
        </w:tc>
        <w:tc>
          <w:tcPr>
            <w:tcW w:w="8130" w:type="dxa"/>
          </w:tcPr>
          <w:p w14:paraId="5D823390" w14:textId="77777777" w:rsidR="00B37E64" w:rsidRPr="003B4A82" w:rsidRDefault="00B37E64" w:rsidP="00253467">
            <w:r>
              <w:t>Number of libraries containing the member. Applicable to VMS only.</w:t>
            </w:r>
          </w:p>
        </w:tc>
      </w:tr>
      <w:tr w:rsidR="00B37E64" w:rsidRPr="003B4A82" w14:paraId="54938182" w14:textId="77777777" w:rsidTr="00253467">
        <w:tc>
          <w:tcPr>
            <w:tcW w:w="2326" w:type="dxa"/>
          </w:tcPr>
          <w:p w14:paraId="2F72952C" w14:textId="77777777" w:rsidR="00B37E64" w:rsidRPr="003B4A82" w:rsidRDefault="00B37E64" w:rsidP="00253467">
            <w:pPr>
              <w:jc w:val="left"/>
            </w:pPr>
            <w:r>
              <w:t>pudwBelongLibList</w:t>
            </w:r>
          </w:p>
        </w:tc>
        <w:tc>
          <w:tcPr>
            <w:tcW w:w="8130" w:type="dxa"/>
          </w:tcPr>
          <w:p w14:paraId="59D17C1E" w14:textId="77777777" w:rsidR="00B37E64" w:rsidRPr="003B4A82" w:rsidRDefault="00B37E64" w:rsidP="00253467">
            <w:r>
              <w:t>ID of libraries containing the member. Memory needs to be allocated dynamically. Applicable to VMS only.</w:t>
            </w:r>
          </w:p>
        </w:tc>
      </w:tr>
      <w:tr w:rsidR="00B37E64" w:rsidRPr="003B4A82" w14:paraId="7A012927" w14:textId="77777777" w:rsidTr="00253467">
        <w:tc>
          <w:tcPr>
            <w:tcW w:w="2326" w:type="dxa"/>
          </w:tcPr>
          <w:p w14:paraId="39DC46AC" w14:textId="77777777" w:rsidR="00B37E64" w:rsidRPr="003B4A82" w:rsidRDefault="00B37E64" w:rsidP="00253467">
            <w:pPr>
              <w:jc w:val="left"/>
            </w:pPr>
            <w:r>
              <w:t>udwCustomNum</w:t>
            </w:r>
          </w:p>
        </w:tc>
        <w:tc>
          <w:tcPr>
            <w:tcW w:w="8130" w:type="dxa"/>
          </w:tcPr>
          <w:p w14:paraId="52900448" w14:textId="77777777" w:rsidR="00B37E64" w:rsidRPr="003B4A82" w:rsidRDefault="00B37E64" w:rsidP="00253467">
            <w:r>
              <w:t>Number of custom attributes. Max: 5. Applicable to VMS only.</w:t>
            </w:r>
          </w:p>
        </w:tc>
      </w:tr>
      <w:tr w:rsidR="00B37E64" w:rsidRPr="003B4A82" w14:paraId="416589E3" w14:textId="77777777" w:rsidTr="00253467">
        <w:tc>
          <w:tcPr>
            <w:tcW w:w="2326" w:type="dxa"/>
          </w:tcPr>
          <w:p w14:paraId="1994A5B2" w14:textId="77777777" w:rsidR="00B37E64" w:rsidRPr="003B4A82" w:rsidRDefault="00B37E64" w:rsidP="00253467">
            <w:pPr>
              <w:jc w:val="left"/>
            </w:pPr>
            <w:r>
              <w:t>pstCustomValueList</w:t>
            </w:r>
          </w:p>
        </w:tc>
        <w:tc>
          <w:tcPr>
            <w:tcW w:w="8130" w:type="dxa"/>
          </w:tcPr>
          <w:p w14:paraId="76A5601F" w14:textId="77777777" w:rsidR="00B37E64" w:rsidRPr="003B4A82" w:rsidRDefault="00B37E64" w:rsidP="00253467">
            <w:r>
              <w:t>Custom attribute value list. Optional when Num is 0. Memory needs to be allocated dynamically.</w:t>
            </w:r>
          </w:p>
        </w:tc>
      </w:tr>
      <w:tr w:rsidR="00B37E64" w:rsidRPr="003B4A82" w14:paraId="21A61ED2" w14:textId="77777777" w:rsidTr="00253467">
        <w:tc>
          <w:tcPr>
            <w:tcW w:w="2326" w:type="dxa"/>
          </w:tcPr>
          <w:p w14:paraId="6F67906B" w14:textId="77777777" w:rsidR="00B37E64" w:rsidRPr="003B4A82" w:rsidRDefault="00B37E64" w:rsidP="00253467">
            <w:pPr>
              <w:jc w:val="left"/>
            </w:pPr>
            <w:r>
              <w:t>szTelephone</w:t>
            </w:r>
          </w:p>
        </w:tc>
        <w:tc>
          <w:tcPr>
            <w:tcW w:w="8130" w:type="dxa"/>
          </w:tcPr>
          <w:p w14:paraId="731C5998" w14:textId="77777777" w:rsidR="00B37E64" w:rsidRPr="003B4A82" w:rsidRDefault="00B37E64" w:rsidP="00253467">
            <w:r>
              <w:t>Telephone number. String length: [1, 64]</w:t>
            </w:r>
          </w:p>
        </w:tc>
      </w:tr>
      <w:tr w:rsidR="00B37E64" w:rsidRPr="003B4A82" w14:paraId="19749A3E" w14:textId="77777777" w:rsidTr="00253467">
        <w:tc>
          <w:tcPr>
            <w:tcW w:w="2326" w:type="dxa"/>
          </w:tcPr>
          <w:p w14:paraId="7CF928D7" w14:textId="77777777" w:rsidR="00B37E64" w:rsidRPr="003B4A82" w:rsidRDefault="00B37E64" w:rsidP="00253467">
            <w:pPr>
              <w:jc w:val="left"/>
            </w:pPr>
            <w:r>
              <w:t>szAddress</w:t>
            </w:r>
          </w:p>
        </w:tc>
        <w:tc>
          <w:tcPr>
            <w:tcW w:w="8130" w:type="dxa"/>
          </w:tcPr>
          <w:p w14:paraId="7DA0B60A" w14:textId="77777777" w:rsidR="00B37E64" w:rsidRPr="003B4A82" w:rsidRDefault="00B37E64" w:rsidP="00253467">
            <w:r>
              <w:t>Address. String length: [1, 64]</w:t>
            </w:r>
          </w:p>
        </w:tc>
      </w:tr>
      <w:tr w:rsidR="00B37E64" w:rsidRPr="003B4A82" w14:paraId="601CE0F0" w14:textId="77777777" w:rsidTr="00253467">
        <w:tc>
          <w:tcPr>
            <w:tcW w:w="2326" w:type="dxa"/>
          </w:tcPr>
          <w:p w14:paraId="294DF2B3" w14:textId="77777777" w:rsidR="00B37E64" w:rsidRPr="003B4A82" w:rsidRDefault="00B37E64" w:rsidP="00253467">
            <w:pPr>
              <w:jc w:val="left"/>
            </w:pPr>
            <w:r>
              <w:t>udwCardNum</w:t>
            </w:r>
          </w:p>
        </w:tc>
        <w:tc>
          <w:tcPr>
            <w:tcW w:w="8130" w:type="dxa"/>
          </w:tcPr>
          <w:p w14:paraId="2E647D04" w14:textId="77777777" w:rsidR="00B37E64" w:rsidRPr="003B4A82" w:rsidRDefault="00B37E64" w:rsidP="00253467">
            <w:r>
              <w:t>Number of access control cards. Range: [0, 6]. Required when using the GET method.</w:t>
            </w:r>
          </w:p>
        </w:tc>
      </w:tr>
      <w:tr w:rsidR="00B37E64" w:rsidRPr="003B4A82" w14:paraId="25248DA3" w14:textId="77777777" w:rsidTr="00253467">
        <w:tc>
          <w:tcPr>
            <w:tcW w:w="2326" w:type="dxa"/>
          </w:tcPr>
          <w:p w14:paraId="4EEE32E6" w14:textId="77777777" w:rsidR="00B37E64" w:rsidRPr="003B4A82" w:rsidRDefault="00B37E64" w:rsidP="00253467">
            <w:pPr>
              <w:jc w:val="left"/>
            </w:pPr>
            <w:r>
              <w:t>udwFingerprintNum</w:t>
            </w:r>
          </w:p>
        </w:tc>
        <w:tc>
          <w:tcPr>
            <w:tcW w:w="8130" w:type="dxa"/>
          </w:tcPr>
          <w:p w14:paraId="232387FC" w14:textId="77777777" w:rsidR="00B37E64" w:rsidRPr="003B4A82" w:rsidRDefault="00B37E64" w:rsidP="00253467">
            <w:r>
              <w:t>Number of fingerprints. Range: [0, 10]</w:t>
            </w:r>
          </w:p>
        </w:tc>
      </w:tr>
      <w:tr w:rsidR="00B37E64" w:rsidRPr="003B4A82" w14:paraId="079F0526" w14:textId="77777777" w:rsidTr="00253467">
        <w:tc>
          <w:tcPr>
            <w:tcW w:w="2326" w:type="dxa"/>
          </w:tcPr>
          <w:p w14:paraId="065A7DCF" w14:textId="77777777" w:rsidR="00B37E64" w:rsidRPr="003B4A82" w:rsidRDefault="00B37E64" w:rsidP="00253467">
            <w:pPr>
              <w:jc w:val="left"/>
            </w:pPr>
            <w:r>
              <w:t>udwType</w:t>
            </w:r>
          </w:p>
        </w:tc>
        <w:tc>
          <w:tcPr>
            <w:tcW w:w="8130" w:type="dxa"/>
          </w:tcPr>
          <w:p w14:paraId="58992EA3" w14:textId="77777777" w:rsidR="00B37E64" w:rsidRPr="003B4A82" w:rsidRDefault="00B37E64" w:rsidP="00253467">
            <w:r>
              <w:t>Person type. 0: Staff  1: Visitor  2: Stranger</w:t>
            </w:r>
          </w:p>
        </w:tc>
      </w:tr>
      <w:tr w:rsidR="00B37E64" w:rsidRPr="003B4A82" w14:paraId="50B6F2D9" w14:textId="77777777" w:rsidTr="00253467">
        <w:tc>
          <w:tcPr>
            <w:tcW w:w="2326" w:type="dxa"/>
          </w:tcPr>
          <w:p w14:paraId="7A9545CA" w14:textId="77777777" w:rsidR="00B37E64" w:rsidRPr="003B4A82" w:rsidRDefault="00B37E64" w:rsidP="00253467">
            <w:pPr>
              <w:jc w:val="left"/>
            </w:pPr>
            <w:r>
              <w:t>stStaff</w:t>
            </w:r>
          </w:p>
        </w:tc>
        <w:tc>
          <w:tcPr>
            <w:tcW w:w="8130" w:type="dxa"/>
          </w:tcPr>
          <w:p w14:paraId="4BA33F0F" w14:textId="77777777" w:rsidR="00B37E64" w:rsidRPr="003B4A82" w:rsidRDefault="00B37E64" w:rsidP="00253467">
            <w:r>
              <w:t>Staff info</w:t>
            </w:r>
          </w:p>
        </w:tc>
      </w:tr>
      <w:tr w:rsidR="00B37E64" w:rsidRPr="003B4A82" w14:paraId="28487F80" w14:textId="77777777" w:rsidTr="00253467">
        <w:tc>
          <w:tcPr>
            <w:tcW w:w="2326" w:type="dxa"/>
          </w:tcPr>
          <w:p w14:paraId="158F44DA" w14:textId="77777777" w:rsidR="00B37E64" w:rsidRPr="003B4A82" w:rsidRDefault="00B37E64" w:rsidP="00253467">
            <w:pPr>
              <w:jc w:val="left"/>
            </w:pPr>
            <w:r>
              <w:t>stVisitor</w:t>
            </w:r>
          </w:p>
        </w:tc>
        <w:tc>
          <w:tcPr>
            <w:tcW w:w="8130" w:type="dxa"/>
          </w:tcPr>
          <w:p w14:paraId="345126C1" w14:textId="77777777" w:rsidR="00B37E64" w:rsidRPr="003B4A82" w:rsidRDefault="00B37E64" w:rsidP="00253467">
            <w:r>
              <w:t>Visitor info</w:t>
            </w:r>
          </w:p>
        </w:tc>
      </w:tr>
      <w:tr w:rsidR="00B37E64" w:rsidRPr="003B4A82" w14:paraId="30E93803" w14:textId="77777777" w:rsidTr="00253467">
        <w:tc>
          <w:tcPr>
            <w:tcW w:w="2326" w:type="dxa"/>
          </w:tcPr>
          <w:p w14:paraId="00500C9F" w14:textId="77777777" w:rsidR="00B37E64" w:rsidRPr="003B4A82" w:rsidRDefault="00B37E64" w:rsidP="00253467">
            <w:pPr>
              <w:jc w:val="left"/>
            </w:pPr>
            <w:r>
              <w:t>szDesc</w:t>
            </w:r>
          </w:p>
        </w:tc>
        <w:tc>
          <w:tcPr>
            <w:tcW w:w="8130" w:type="dxa"/>
          </w:tcPr>
          <w:p w14:paraId="1A00EF4E" w14:textId="77777777" w:rsidR="00B37E64" w:rsidRPr="003B4A82" w:rsidRDefault="00B37E64" w:rsidP="00253467">
            <w:r>
              <w:t>Remarks. String length range: [1, 128].</w:t>
            </w:r>
          </w:p>
        </w:tc>
      </w:tr>
      <w:tr w:rsidR="00B37E64" w:rsidRPr="003B4A82" w14:paraId="3901598F" w14:textId="77777777" w:rsidTr="00253467">
        <w:tc>
          <w:tcPr>
            <w:tcW w:w="2326" w:type="dxa"/>
          </w:tcPr>
          <w:p w14:paraId="7E16A787" w14:textId="77777777" w:rsidR="00B37E64" w:rsidRPr="003B4A82" w:rsidRDefault="00B37E64" w:rsidP="00253467">
            <w:pPr>
              <w:jc w:val="left"/>
            </w:pPr>
            <w:r>
              <w:t>szPersonCode</w:t>
            </w:r>
          </w:p>
        </w:tc>
        <w:tc>
          <w:tcPr>
            <w:tcW w:w="8130" w:type="dxa"/>
          </w:tcPr>
          <w:p w14:paraId="4625F3A8" w14:textId="77777777" w:rsidR="00B37E64" w:rsidRPr="003B4A82" w:rsidRDefault="00B37E64" w:rsidP="00253467">
            <w:r>
              <w:t>Person ID. Fill in with student ID or employee ID. Range: [1, 15]. Applicable to PTS.</w:t>
            </w:r>
          </w:p>
        </w:tc>
      </w:tr>
      <w:tr w:rsidR="00B37E64" w:rsidRPr="003B4A82" w14:paraId="1D57D897" w14:textId="77777777" w:rsidTr="00253467">
        <w:tc>
          <w:tcPr>
            <w:tcW w:w="2326" w:type="dxa"/>
          </w:tcPr>
          <w:p w14:paraId="03D5A183" w14:textId="77777777" w:rsidR="00B37E64" w:rsidRPr="003B4A82" w:rsidRDefault="00B37E64" w:rsidP="00253467">
            <w:pPr>
              <w:jc w:val="left"/>
            </w:pPr>
            <w:r>
              <w:t>szRemarks</w:t>
            </w:r>
          </w:p>
        </w:tc>
        <w:tc>
          <w:tcPr>
            <w:tcW w:w="8130" w:type="dxa"/>
          </w:tcPr>
          <w:p w14:paraId="35A1DAE8" w14:textId="77777777" w:rsidR="00B37E64" w:rsidRPr="003B4A82" w:rsidRDefault="00B37E64" w:rsidP="00253467">
            <w:r>
              <w:t>Remarks. Range: [1-63]. Applicable to PTS.</w:t>
            </w:r>
          </w:p>
        </w:tc>
      </w:tr>
      <w:tr w:rsidR="00B37E64" w:rsidRPr="003B4A82" w14:paraId="75B8EB1E" w14:textId="77777777" w:rsidTr="00253467">
        <w:tc>
          <w:tcPr>
            <w:tcW w:w="2326" w:type="dxa"/>
          </w:tcPr>
          <w:p w14:paraId="4E1CD852" w14:textId="77777777" w:rsidR="00B37E64" w:rsidRPr="003B4A82" w:rsidRDefault="00B37E64" w:rsidP="00253467">
            <w:pPr>
              <w:jc w:val="left"/>
            </w:pPr>
            <w:r>
              <w:t>byRes</w:t>
            </w:r>
          </w:p>
        </w:tc>
        <w:tc>
          <w:tcPr>
            <w:tcW w:w="8130" w:type="dxa"/>
          </w:tcPr>
          <w:p w14:paraId="43A395DC" w14:textId="77777777" w:rsidR="00B37E64" w:rsidRPr="003B4A82" w:rsidRDefault="00B37E64" w:rsidP="00253467">
            <w:r>
              <w:t>Reserved field.</w:t>
            </w:r>
          </w:p>
        </w:tc>
      </w:tr>
    </w:tbl>
    <w:p w14:paraId="5220C1B4" w14:textId="77777777" w:rsidR="00B37E64" w:rsidRPr="003B4A82" w:rsidRDefault="00B37E64" w:rsidP="00B37E64">
      <w:pPr>
        <w:pStyle w:val="3"/>
      </w:pPr>
      <w:bookmarkStart w:id="1329" w:name="_成员地区信息结构体"/>
      <w:bookmarkStart w:id="1330" w:name="_Toc88647481"/>
      <w:bookmarkStart w:id="1331" w:name="_Toc149055169"/>
      <w:bookmarkEnd w:id="1329"/>
      <w:r>
        <w:t>Structure of member’s region info</w:t>
      </w:r>
      <w:bookmarkEnd w:id="1330"/>
      <w:bookmarkEnd w:id="1331"/>
    </w:p>
    <w:tbl>
      <w:tblPr>
        <w:tblStyle w:val="a7"/>
        <w:tblW w:w="0" w:type="auto"/>
        <w:tblLook w:val="04A0" w:firstRow="1" w:lastRow="0" w:firstColumn="1" w:lastColumn="0" w:noHBand="0" w:noVBand="1"/>
      </w:tblPr>
      <w:tblGrid>
        <w:gridCol w:w="10456"/>
      </w:tblGrid>
      <w:tr w:rsidR="00B37E64" w:rsidRPr="003B4A82" w14:paraId="1B9E2D67" w14:textId="77777777" w:rsidTr="00253467">
        <w:tc>
          <w:tcPr>
            <w:tcW w:w="10456" w:type="dxa"/>
          </w:tcPr>
          <w:p w14:paraId="4DB3EE22" w14:textId="77777777" w:rsidR="00B37E64" w:rsidRPr="003B4A82" w:rsidRDefault="00B37E64" w:rsidP="00253467">
            <w:r>
              <w:t>typedef struct tagNETDEVRegionInfo</w:t>
            </w:r>
          </w:p>
          <w:p w14:paraId="0AC35CBB" w14:textId="77777777" w:rsidR="00B37E64" w:rsidRPr="003B4A82" w:rsidRDefault="00B37E64" w:rsidP="00253467">
            <w:r>
              <w:t>{</w:t>
            </w:r>
          </w:p>
          <w:p w14:paraId="03C92543" w14:textId="77777777" w:rsidR="00B37E64" w:rsidRPr="003B4A82" w:rsidRDefault="00B37E64" w:rsidP="00253467">
            <w:pPr>
              <w:ind w:leftChars="200" w:left="420"/>
            </w:pPr>
            <w:r>
              <w:t>CHAR szNation[NETDEV_LEN_128];</w:t>
            </w:r>
          </w:p>
          <w:p w14:paraId="56A73F13" w14:textId="77777777" w:rsidR="00B37E64" w:rsidRPr="003B4A82" w:rsidRDefault="00B37E64" w:rsidP="00253467">
            <w:pPr>
              <w:ind w:leftChars="200" w:left="420"/>
            </w:pPr>
            <w:r>
              <w:t>CHAR szProvince[NETDEV_LEN_128];</w:t>
            </w:r>
          </w:p>
          <w:p w14:paraId="692B9D88" w14:textId="77777777" w:rsidR="00B37E64" w:rsidRPr="003B4A82" w:rsidRDefault="00B37E64" w:rsidP="00253467">
            <w:pPr>
              <w:ind w:leftChars="200" w:left="420"/>
            </w:pPr>
            <w:r>
              <w:t>CHAR szCity[NETDEV_LEN_128];</w:t>
            </w:r>
          </w:p>
          <w:p w14:paraId="49475E3F" w14:textId="77777777" w:rsidR="00B37E64" w:rsidRPr="003B4A82" w:rsidRDefault="00B37E64" w:rsidP="00253467">
            <w:pPr>
              <w:ind w:leftChars="200" w:left="420"/>
            </w:pPr>
            <w:r>
              <w:t>BYTE byRes[256];</w:t>
            </w:r>
          </w:p>
          <w:p w14:paraId="51F769AF" w14:textId="77777777" w:rsidR="00B37E64" w:rsidRPr="003B4A82" w:rsidRDefault="00B37E64" w:rsidP="00253467">
            <w:r>
              <w:t>}NETDEV_REGION_INFO_S, *LPNETDEV_REGION_INFO_S;</w:t>
            </w:r>
          </w:p>
        </w:tc>
      </w:tr>
    </w:tbl>
    <w:p w14:paraId="1E407F31" w14:textId="77777777" w:rsidR="00B37E64" w:rsidRPr="003B4A82" w:rsidRDefault="00B37E64" w:rsidP="00B37E64">
      <w:pPr>
        <w:rPr>
          <w:b/>
        </w:rPr>
      </w:pPr>
    </w:p>
    <w:p w14:paraId="2B5C4C2D" w14:textId="49C6920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4F979BE4" w14:textId="77777777" w:rsidTr="00253467">
        <w:tc>
          <w:tcPr>
            <w:tcW w:w="2263" w:type="dxa"/>
          </w:tcPr>
          <w:p w14:paraId="0EE317DE" w14:textId="77777777" w:rsidR="00B37E64" w:rsidRPr="003B4A82" w:rsidRDefault="00B37E64" w:rsidP="00253467">
            <w:pPr>
              <w:jc w:val="center"/>
            </w:pPr>
            <w:r>
              <w:t>Parameter</w:t>
            </w:r>
          </w:p>
        </w:tc>
        <w:tc>
          <w:tcPr>
            <w:tcW w:w="8193" w:type="dxa"/>
          </w:tcPr>
          <w:p w14:paraId="391757FF" w14:textId="77777777" w:rsidR="00B37E64" w:rsidRPr="003B4A82" w:rsidRDefault="00B37E64" w:rsidP="00253467">
            <w:pPr>
              <w:jc w:val="center"/>
            </w:pPr>
            <w:r>
              <w:t>Description</w:t>
            </w:r>
          </w:p>
        </w:tc>
      </w:tr>
      <w:tr w:rsidR="00B37E64" w:rsidRPr="003B4A82" w14:paraId="41A7BACF" w14:textId="77777777" w:rsidTr="00253467">
        <w:tc>
          <w:tcPr>
            <w:tcW w:w="2263" w:type="dxa"/>
          </w:tcPr>
          <w:p w14:paraId="064453E5" w14:textId="77777777" w:rsidR="00B37E64" w:rsidRPr="003B4A82" w:rsidRDefault="00B37E64" w:rsidP="00253467">
            <w:r>
              <w:t>szNation</w:t>
            </w:r>
          </w:p>
        </w:tc>
        <w:tc>
          <w:tcPr>
            <w:tcW w:w="8193" w:type="dxa"/>
          </w:tcPr>
          <w:p w14:paraId="06533869" w14:textId="77777777" w:rsidR="00B37E64" w:rsidRPr="003B4A82" w:rsidRDefault="00B37E64" w:rsidP="00253467">
            <w:r>
              <w:t>Nationality. Range: [1-63]</w:t>
            </w:r>
          </w:p>
        </w:tc>
      </w:tr>
      <w:tr w:rsidR="00B37E64" w:rsidRPr="003B4A82" w14:paraId="7A7BC708" w14:textId="77777777" w:rsidTr="00253467">
        <w:tc>
          <w:tcPr>
            <w:tcW w:w="2263" w:type="dxa"/>
          </w:tcPr>
          <w:p w14:paraId="5AB6668C" w14:textId="77777777" w:rsidR="00B37E64" w:rsidRPr="003B4A82" w:rsidRDefault="00B37E64" w:rsidP="00253467">
            <w:r>
              <w:t>szProvince</w:t>
            </w:r>
          </w:p>
        </w:tc>
        <w:tc>
          <w:tcPr>
            <w:tcW w:w="8193" w:type="dxa"/>
          </w:tcPr>
          <w:p w14:paraId="2288F06A" w14:textId="77777777" w:rsidR="00B37E64" w:rsidRPr="003B4A82" w:rsidRDefault="00B37E64" w:rsidP="00253467">
            <w:r>
              <w:t>Province. Range: [1-63]</w:t>
            </w:r>
          </w:p>
        </w:tc>
      </w:tr>
      <w:tr w:rsidR="00B37E64" w:rsidRPr="003B4A82" w14:paraId="1A255C70" w14:textId="77777777" w:rsidTr="00253467">
        <w:tc>
          <w:tcPr>
            <w:tcW w:w="2263" w:type="dxa"/>
          </w:tcPr>
          <w:p w14:paraId="798F6468" w14:textId="77777777" w:rsidR="00B37E64" w:rsidRPr="003B4A82" w:rsidRDefault="00B37E64" w:rsidP="00253467">
            <w:r>
              <w:t>szCity</w:t>
            </w:r>
          </w:p>
        </w:tc>
        <w:tc>
          <w:tcPr>
            <w:tcW w:w="8193" w:type="dxa"/>
          </w:tcPr>
          <w:p w14:paraId="0D0BD635" w14:textId="77777777" w:rsidR="00B37E64" w:rsidRPr="003B4A82" w:rsidRDefault="00B37E64" w:rsidP="00253467">
            <w:r>
              <w:t>City. Range: [1-63]</w:t>
            </w:r>
          </w:p>
        </w:tc>
      </w:tr>
      <w:tr w:rsidR="00B37E64" w:rsidRPr="003B4A82" w14:paraId="1D20F039" w14:textId="77777777" w:rsidTr="00253467">
        <w:tc>
          <w:tcPr>
            <w:tcW w:w="2263" w:type="dxa"/>
          </w:tcPr>
          <w:p w14:paraId="2657FC78" w14:textId="77777777" w:rsidR="00B37E64" w:rsidRPr="003B4A82" w:rsidRDefault="00B37E64" w:rsidP="00253467">
            <w:r>
              <w:t>byRes</w:t>
            </w:r>
          </w:p>
        </w:tc>
        <w:tc>
          <w:tcPr>
            <w:tcW w:w="8193" w:type="dxa"/>
          </w:tcPr>
          <w:p w14:paraId="187D61E3" w14:textId="77777777" w:rsidR="00B37E64" w:rsidRPr="003B4A82" w:rsidRDefault="00B37E64" w:rsidP="00253467">
            <w:r>
              <w:t>Reserved field.</w:t>
            </w:r>
          </w:p>
        </w:tc>
      </w:tr>
    </w:tbl>
    <w:p w14:paraId="13AC7B60" w14:textId="77777777" w:rsidR="00B37E64" w:rsidRPr="003B4A82" w:rsidRDefault="00B37E64" w:rsidP="00B37E64">
      <w:pPr>
        <w:pStyle w:val="3"/>
      </w:pPr>
      <w:bookmarkStart w:id="1332" w:name="_时间模板相关信息结构体"/>
      <w:bookmarkStart w:id="1333" w:name="_Toc88647482"/>
      <w:bookmarkStart w:id="1334" w:name="_Toc149055170"/>
      <w:bookmarkEnd w:id="1332"/>
      <w:r>
        <w:lastRenderedPageBreak/>
        <w:t>Structure of time template info</w:t>
      </w:r>
      <w:bookmarkEnd w:id="1333"/>
      <w:bookmarkEnd w:id="1334"/>
    </w:p>
    <w:tbl>
      <w:tblPr>
        <w:tblStyle w:val="a7"/>
        <w:tblW w:w="0" w:type="auto"/>
        <w:tblLook w:val="04A0" w:firstRow="1" w:lastRow="0" w:firstColumn="1" w:lastColumn="0" w:noHBand="0" w:noVBand="1"/>
      </w:tblPr>
      <w:tblGrid>
        <w:gridCol w:w="10456"/>
      </w:tblGrid>
      <w:tr w:rsidR="00B37E64" w:rsidRPr="003B4A82" w14:paraId="09A8B468" w14:textId="77777777" w:rsidTr="00253467">
        <w:tc>
          <w:tcPr>
            <w:tcW w:w="10456" w:type="dxa"/>
          </w:tcPr>
          <w:p w14:paraId="5B05BBFC" w14:textId="77777777" w:rsidR="00B37E64" w:rsidRPr="003B4A82" w:rsidRDefault="00B37E64" w:rsidP="00253467">
            <w:r>
              <w:t>typedef struct tagNETDEVPersonTimeTemplateInfo</w:t>
            </w:r>
          </w:p>
          <w:p w14:paraId="06098F89" w14:textId="77777777" w:rsidR="00B37E64" w:rsidRPr="003B4A82" w:rsidRDefault="00B37E64" w:rsidP="00253467">
            <w:r>
              <w:t>{</w:t>
            </w:r>
          </w:p>
          <w:p w14:paraId="37D43E35" w14:textId="77777777" w:rsidR="00B37E64" w:rsidRPr="003B4A82" w:rsidRDefault="00B37E64" w:rsidP="00253467">
            <w:pPr>
              <w:ind w:leftChars="200" w:left="420"/>
            </w:pPr>
            <w:r>
              <w:t>UINT32 udwBeginTime;</w:t>
            </w:r>
          </w:p>
          <w:p w14:paraId="64633D03" w14:textId="77777777" w:rsidR="00B37E64" w:rsidRPr="003B4A82" w:rsidRDefault="00B37E64" w:rsidP="00253467">
            <w:pPr>
              <w:ind w:leftChars="200" w:left="420"/>
            </w:pPr>
            <w:r>
              <w:t>UINT32 udwEndTime;</w:t>
            </w:r>
          </w:p>
          <w:p w14:paraId="4E287A0D" w14:textId="77777777" w:rsidR="00B37E64" w:rsidRPr="003B4A82" w:rsidRDefault="00B37E64" w:rsidP="00253467">
            <w:pPr>
              <w:ind w:leftChars="200" w:left="420"/>
            </w:pPr>
            <w:r>
              <w:t>UINT32 udwIndex;</w:t>
            </w:r>
          </w:p>
          <w:p w14:paraId="01DF1606" w14:textId="77777777" w:rsidR="00B37E64" w:rsidRPr="003B4A82" w:rsidRDefault="00B37E64" w:rsidP="00253467">
            <w:pPr>
              <w:ind w:leftChars="200" w:left="420"/>
            </w:pPr>
            <w:r>
              <w:t>BYTE   byRes[128];</w:t>
            </w:r>
          </w:p>
          <w:p w14:paraId="665C9ABA" w14:textId="77777777" w:rsidR="00B37E64" w:rsidRPr="003B4A82" w:rsidRDefault="00B37E64" w:rsidP="00253467">
            <w:r>
              <w:t>}NETDEV_PERSON_TIME_TEMPLATE_INFO_S,*LPNETDEV_PERSON_TIME_TEMPLATE_INFO_S;</w:t>
            </w:r>
          </w:p>
        </w:tc>
      </w:tr>
    </w:tbl>
    <w:p w14:paraId="281DB44D" w14:textId="77777777" w:rsidR="00B37E64" w:rsidRPr="003B4A82" w:rsidRDefault="00B37E64" w:rsidP="00B37E64">
      <w:pPr>
        <w:rPr>
          <w:b/>
        </w:rPr>
      </w:pPr>
    </w:p>
    <w:p w14:paraId="169AC27F" w14:textId="77777777" w:rsidR="00B37E64" w:rsidRPr="003B4A82" w:rsidRDefault="00B37E64"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39936444" w14:textId="77777777" w:rsidTr="00253467">
        <w:tc>
          <w:tcPr>
            <w:tcW w:w="2263" w:type="dxa"/>
          </w:tcPr>
          <w:p w14:paraId="4A24316B" w14:textId="77777777" w:rsidR="00B37E64" w:rsidRPr="003B4A82" w:rsidRDefault="00B37E64" w:rsidP="00253467">
            <w:pPr>
              <w:jc w:val="center"/>
            </w:pPr>
            <w:r>
              <w:t>Parameter</w:t>
            </w:r>
          </w:p>
        </w:tc>
        <w:tc>
          <w:tcPr>
            <w:tcW w:w="8193" w:type="dxa"/>
          </w:tcPr>
          <w:p w14:paraId="6988A0F2" w14:textId="77777777" w:rsidR="00B37E64" w:rsidRPr="003B4A82" w:rsidRDefault="00B37E64" w:rsidP="00253467">
            <w:pPr>
              <w:jc w:val="center"/>
            </w:pPr>
            <w:r>
              <w:t>Description</w:t>
            </w:r>
          </w:p>
        </w:tc>
      </w:tr>
      <w:tr w:rsidR="00B37E64" w:rsidRPr="003B4A82" w14:paraId="0F984098" w14:textId="77777777" w:rsidTr="00253467">
        <w:tc>
          <w:tcPr>
            <w:tcW w:w="2263" w:type="dxa"/>
          </w:tcPr>
          <w:p w14:paraId="667A644F" w14:textId="77777777" w:rsidR="00B37E64" w:rsidRPr="003B4A82" w:rsidRDefault="00B37E64" w:rsidP="00253467">
            <w:r>
              <w:t>udwBeginTime</w:t>
            </w:r>
          </w:p>
        </w:tc>
        <w:tc>
          <w:tcPr>
            <w:tcW w:w="8193" w:type="dxa"/>
          </w:tcPr>
          <w:p w14:paraId="00672237" w14:textId="77777777" w:rsidR="00B37E64" w:rsidRPr="003B4A82" w:rsidRDefault="00B37E64" w:rsidP="00253467">
            <w:r>
              <w:t>Start time of validity period of time template. Fill in 0 if not configured.</w:t>
            </w:r>
          </w:p>
        </w:tc>
      </w:tr>
      <w:tr w:rsidR="00B37E64" w:rsidRPr="003B4A82" w14:paraId="7076DEB4" w14:textId="77777777" w:rsidTr="00253467">
        <w:tc>
          <w:tcPr>
            <w:tcW w:w="2263" w:type="dxa"/>
          </w:tcPr>
          <w:p w14:paraId="5EF2CBEE" w14:textId="77777777" w:rsidR="00B37E64" w:rsidRPr="003B4A82" w:rsidRDefault="00B37E64" w:rsidP="00253467">
            <w:r>
              <w:t>udwEndTime</w:t>
            </w:r>
          </w:p>
        </w:tc>
        <w:tc>
          <w:tcPr>
            <w:tcW w:w="8193" w:type="dxa"/>
          </w:tcPr>
          <w:p w14:paraId="238640F6" w14:textId="77777777" w:rsidR="00B37E64" w:rsidRPr="003B4A82" w:rsidRDefault="00B37E64" w:rsidP="00253467">
            <w:r>
              <w:t>End time of validity period of time template. Fill in 4294967295(0xFFFFFFFF) if not configured.</w:t>
            </w:r>
          </w:p>
        </w:tc>
      </w:tr>
      <w:tr w:rsidR="00B37E64" w:rsidRPr="003B4A82" w14:paraId="7FD8E533" w14:textId="77777777" w:rsidTr="00253467">
        <w:tc>
          <w:tcPr>
            <w:tcW w:w="2263" w:type="dxa"/>
          </w:tcPr>
          <w:p w14:paraId="1B4A8838" w14:textId="77777777" w:rsidR="00B37E64" w:rsidRPr="003B4A82" w:rsidRDefault="00B37E64" w:rsidP="00253467">
            <w:r>
              <w:t>udwIndex</w:t>
            </w:r>
          </w:p>
        </w:tc>
        <w:tc>
          <w:tcPr>
            <w:tcW w:w="8193" w:type="dxa"/>
          </w:tcPr>
          <w:p w14:paraId="15588451" w14:textId="77777777" w:rsidR="00B37E64" w:rsidRPr="003B4A82" w:rsidRDefault="00B37E64" w:rsidP="00253467">
            <w:r>
              <w:t>Time template index</w:t>
            </w:r>
          </w:p>
        </w:tc>
      </w:tr>
      <w:tr w:rsidR="00B37E64" w:rsidRPr="003B4A82" w14:paraId="49F78127" w14:textId="77777777" w:rsidTr="00253467">
        <w:tc>
          <w:tcPr>
            <w:tcW w:w="2263" w:type="dxa"/>
          </w:tcPr>
          <w:p w14:paraId="3EDDC432" w14:textId="77777777" w:rsidR="00B37E64" w:rsidRPr="003B4A82" w:rsidRDefault="00B37E64" w:rsidP="00253467">
            <w:r>
              <w:t>byRes</w:t>
            </w:r>
          </w:p>
        </w:tc>
        <w:tc>
          <w:tcPr>
            <w:tcW w:w="8193" w:type="dxa"/>
          </w:tcPr>
          <w:p w14:paraId="5CBC96F1" w14:textId="77777777" w:rsidR="00B37E64" w:rsidRPr="003B4A82" w:rsidRDefault="00B37E64" w:rsidP="00253467">
            <w:r>
              <w:t>Reserved field.</w:t>
            </w:r>
          </w:p>
        </w:tc>
      </w:tr>
    </w:tbl>
    <w:p w14:paraId="37229AB2" w14:textId="77777777" w:rsidR="00B37E64" w:rsidRPr="003B4A82" w:rsidRDefault="00B37E64" w:rsidP="00B37E64">
      <w:pPr>
        <w:pStyle w:val="3"/>
      </w:pPr>
      <w:bookmarkStart w:id="1335" w:name="_成员证件信息结构体"/>
      <w:bookmarkStart w:id="1336" w:name="_Toc88647483"/>
      <w:bookmarkStart w:id="1337" w:name="_Toc149055171"/>
      <w:bookmarkEnd w:id="1335"/>
      <w:r>
        <w:t>Structure of member’s ID info</w:t>
      </w:r>
      <w:bookmarkEnd w:id="1336"/>
      <w:bookmarkEnd w:id="1337"/>
    </w:p>
    <w:tbl>
      <w:tblPr>
        <w:tblStyle w:val="a7"/>
        <w:tblW w:w="0" w:type="auto"/>
        <w:tblLook w:val="04A0" w:firstRow="1" w:lastRow="0" w:firstColumn="1" w:lastColumn="0" w:noHBand="0" w:noVBand="1"/>
      </w:tblPr>
      <w:tblGrid>
        <w:gridCol w:w="10456"/>
      </w:tblGrid>
      <w:tr w:rsidR="00B37E64" w:rsidRPr="003B4A82" w14:paraId="1A74E694" w14:textId="77777777" w:rsidTr="00253467">
        <w:tc>
          <w:tcPr>
            <w:tcW w:w="10456" w:type="dxa"/>
          </w:tcPr>
          <w:p w14:paraId="45957D39" w14:textId="77777777" w:rsidR="00B37E64" w:rsidRPr="003B4A82" w:rsidRDefault="00B37E64" w:rsidP="00253467">
            <w:r>
              <w:t>typedef struct tagNETDEVIdentificationInfo</w:t>
            </w:r>
          </w:p>
          <w:p w14:paraId="12F1D664" w14:textId="77777777" w:rsidR="00B37E64" w:rsidRPr="003B4A82" w:rsidRDefault="00B37E64" w:rsidP="00253467">
            <w:r>
              <w:t>{</w:t>
            </w:r>
          </w:p>
          <w:p w14:paraId="62BA7645" w14:textId="77777777" w:rsidR="00B37E64" w:rsidRPr="003B4A82" w:rsidRDefault="00B37E64" w:rsidP="00253467">
            <w:pPr>
              <w:ind w:leftChars="200" w:left="420"/>
            </w:pPr>
            <w:r>
              <w:t>UINT32 udwType;</w:t>
            </w:r>
          </w:p>
          <w:p w14:paraId="26581AE5" w14:textId="77777777" w:rsidR="00B37E64" w:rsidRPr="003B4A82" w:rsidRDefault="00B37E64" w:rsidP="00253467">
            <w:pPr>
              <w:ind w:leftChars="200" w:left="420"/>
            </w:pPr>
            <w:r>
              <w:t>CHAR  szNumber[NETDEV_LEN_128];</w:t>
            </w:r>
          </w:p>
          <w:p w14:paraId="1D0C9743" w14:textId="77777777" w:rsidR="00B37E64" w:rsidRPr="003B4A82" w:rsidRDefault="00B37E64" w:rsidP="00253467">
            <w:pPr>
              <w:ind w:leftChars="200" w:left="420"/>
            </w:pPr>
            <w:r>
              <w:t>BYTE   byRes[32];</w:t>
            </w:r>
          </w:p>
          <w:p w14:paraId="0713B78A" w14:textId="77777777" w:rsidR="00B37E64" w:rsidRPr="003B4A82" w:rsidRDefault="00B37E64" w:rsidP="00253467">
            <w:r>
              <w:t>}NETDEV_IDENTIFICATION_INFO_S,*LPNETDEV_IDENTIFICATION_INFO_S;</w:t>
            </w:r>
          </w:p>
        </w:tc>
      </w:tr>
    </w:tbl>
    <w:p w14:paraId="11BE6D26" w14:textId="77777777" w:rsidR="00B37E64" w:rsidRPr="003B4A82" w:rsidRDefault="00B37E64" w:rsidP="00B37E64">
      <w:pPr>
        <w:rPr>
          <w:b/>
        </w:rPr>
      </w:pPr>
    </w:p>
    <w:p w14:paraId="516DF2D1" w14:textId="593425D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8B783FC" w14:textId="77777777" w:rsidTr="00253467">
        <w:tc>
          <w:tcPr>
            <w:tcW w:w="2263" w:type="dxa"/>
          </w:tcPr>
          <w:p w14:paraId="0209159E" w14:textId="77777777" w:rsidR="00B37E64" w:rsidRPr="003B4A82" w:rsidRDefault="00B37E64" w:rsidP="00253467">
            <w:pPr>
              <w:jc w:val="center"/>
            </w:pPr>
            <w:r>
              <w:t>Parameter</w:t>
            </w:r>
          </w:p>
        </w:tc>
        <w:tc>
          <w:tcPr>
            <w:tcW w:w="8193" w:type="dxa"/>
          </w:tcPr>
          <w:p w14:paraId="318F1223" w14:textId="77777777" w:rsidR="00B37E64" w:rsidRPr="003B4A82" w:rsidRDefault="00B37E64" w:rsidP="00253467">
            <w:pPr>
              <w:jc w:val="center"/>
            </w:pPr>
            <w:r>
              <w:t>Description</w:t>
            </w:r>
          </w:p>
        </w:tc>
      </w:tr>
      <w:tr w:rsidR="00B37E64" w:rsidRPr="003B4A82" w14:paraId="289D8215" w14:textId="77777777" w:rsidTr="00253467">
        <w:tc>
          <w:tcPr>
            <w:tcW w:w="2263" w:type="dxa"/>
          </w:tcPr>
          <w:p w14:paraId="134F3F07" w14:textId="77777777" w:rsidR="00B37E64" w:rsidRPr="003B4A82" w:rsidRDefault="00B37E64" w:rsidP="00253467">
            <w:r>
              <w:t>udwType</w:t>
            </w:r>
          </w:p>
        </w:tc>
        <w:tc>
          <w:tcPr>
            <w:tcW w:w="8193" w:type="dxa"/>
          </w:tcPr>
          <w:p w14:paraId="6231B945" w14:textId="77777777" w:rsidR="00B37E64" w:rsidRPr="003B4A82" w:rsidRDefault="00B37E64" w:rsidP="00253467">
            <w:r>
              <w:t xml:space="preserve">ID type. See </w:t>
            </w:r>
            <w:hyperlink w:anchor="_证件类型枚举" w:history="1">
              <w:r>
                <w:rPr>
                  <w:rStyle w:val="a5"/>
                  <w:u w:val="none"/>
                </w:rPr>
                <w:t>NETDEV_ID_TYPE_E</w:t>
              </w:r>
            </w:hyperlink>
            <w:r>
              <w:t>.</w:t>
            </w:r>
          </w:p>
        </w:tc>
      </w:tr>
      <w:tr w:rsidR="00B37E64" w:rsidRPr="003B4A82" w14:paraId="4F2B455F" w14:textId="77777777" w:rsidTr="00253467">
        <w:tc>
          <w:tcPr>
            <w:tcW w:w="2263" w:type="dxa"/>
          </w:tcPr>
          <w:p w14:paraId="3D941654" w14:textId="77777777" w:rsidR="00B37E64" w:rsidRPr="003B4A82" w:rsidRDefault="00B37E64" w:rsidP="00253467">
            <w:r>
              <w:t>szNumber</w:t>
            </w:r>
          </w:p>
        </w:tc>
        <w:tc>
          <w:tcPr>
            <w:tcW w:w="8193" w:type="dxa"/>
          </w:tcPr>
          <w:p w14:paraId="75295EEB" w14:textId="77777777" w:rsidR="00B37E64" w:rsidRPr="003B4A82" w:rsidRDefault="00B37E64" w:rsidP="00253467">
            <w:r>
              <w:t>ID number. Range: [1, 127]</w:t>
            </w:r>
          </w:p>
        </w:tc>
      </w:tr>
      <w:tr w:rsidR="00B37E64" w:rsidRPr="003B4A82" w14:paraId="1E00B5FB" w14:textId="77777777" w:rsidTr="00253467">
        <w:tc>
          <w:tcPr>
            <w:tcW w:w="2263" w:type="dxa"/>
          </w:tcPr>
          <w:p w14:paraId="4A112BD9" w14:textId="77777777" w:rsidR="00B37E64" w:rsidRPr="003B4A82" w:rsidRDefault="00B37E64" w:rsidP="00253467">
            <w:r>
              <w:t>byRes</w:t>
            </w:r>
          </w:p>
        </w:tc>
        <w:tc>
          <w:tcPr>
            <w:tcW w:w="8193" w:type="dxa"/>
          </w:tcPr>
          <w:p w14:paraId="0FCBF19C" w14:textId="77777777" w:rsidR="00B37E64" w:rsidRPr="003B4A82" w:rsidRDefault="00B37E64" w:rsidP="00253467">
            <w:r>
              <w:t>Reserved field.</w:t>
            </w:r>
          </w:p>
        </w:tc>
      </w:tr>
    </w:tbl>
    <w:p w14:paraId="1C521C87" w14:textId="77777777" w:rsidR="00B37E64" w:rsidRPr="003B4A82" w:rsidRDefault="00B37E64" w:rsidP="00B37E64">
      <w:pPr>
        <w:pStyle w:val="3"/>
      </w:pPr>
      <w:bookmarkStart w:id="1338" w:name="_人脸图片信息列表结构体"/>
      <w:bookmarkStart w:id="1339" w:name="_Toc88647484"/>
      <w:bookmarkStart w:id="1340" w:name="_Toc149055172"/>
      <w:bookmarkEnd w:id="1338"/>
      <w:r>
        <w:t>Structure of face image list</w:t>
      </w:r>
      <w:bookmarkEnd w:id="1339"/>
      <w:bookmarkEnd w:id="1340"/>
    </w:p>
    <w:tbl>
      <w:tblPr>
        <w:tblStyle w:val="a7"/>
        <w:tblW w:w="0" w:type="auto"/>
        <w:tblLook w:val="04A0" w:firstRow="1" w:lastRow="0" w:firstColumn="1" w:lastColumn="0" w:noHBand="0" w:noVBand="1"/>
      </w:tblPr>
      <w:tblGrid>
        <w:gridCol w:w="10456"/>
      </w:tblGrid>
      <w:tr w:rsidR="00B37E64" w:rsidRPr="003B4A82" w14:paraId="63EDA065" w14:textId="77777777" w:rsidTr="00253467">
        <w:tc>
          <w:tcPr>
            <w:tcW w:w="10456" w:type="dxa"/>
          </w:tcPr>
          <w:p w14:paraId="151D1F51" w14:textId="77777777" w:rsidR="00B37E64" w:rsidRPr="003B4A82" w:rsidRDefault="00B37E64" w:rsidP="00253467">
            <w:r>
              <w:t>typedef struct tagNETDEVImageInfo</w:t>
            </w:r>
          </w:p>
          <w:p w14:paraId="194729B7" w14:textId="77777777" w:rsidR="00B37E64" w:rsidRPr="003B4A82" w:rsidRDefault="00B37E64" w:rsidP="00253467">
            <w:r>
              <w:t>{</w:t>
            </w:r>
          </w:p>
          <w:p w14:paraId="5A18094D" w14:textId="77777777" w:rsidR="00B37E64" w:rsidRPr="003B4A82" w:rsidRDefault="00B37E64" w:rsidP="00253467">
            <w:pPr>
              <w:ind w:leftChars="200" w:left="420"/>
            </w:pPr>
            <w:r>
              <w:t>UINT32 udwFaceID;</w:t>
            </w:r>
          </w:p>
          <w:p w14:paraId="6729B52C" w14:textId="77777777" w:rsidR="00B37E64" w:rsidRPr="003B4A82" w:rsidRDefault="00000000" w:rsidP="00253467">
            <w:pPr>
              <w:ind w:leftChars="200" w:left="420"/>
            </w:pPr>
            <w:hyperlink w:anchor="_文件信息结构体" w:history="1">
              <w:r w:rsidR="00B37E64">
                <w:rPr>
                  <w:rStyle w:val="a5"/>
                  <w:u w:val="none"/>
                </w:rPr>
                <w:t>NETDEV_FILE_INFO_S</w:t>
              </w:r>
            </w:hyperlink>
            <w:r w:rsidR="00B37E64">
              <w:t xml:space="preserve"> stFileInfo;</w:t>
            </w:r>
          </w:p>
          <w:p w14:paraId="46184FE5" w14:textId="77777777" w:rsidR="00B37E64" w:rsidRPr="003B4A82" w:rsidRDefault="00B37E64" w:rsidP="00253467">
            <w:pPr>
              <w:ind w:leftChars="200" w:left="420"/>
            </w:pPr>
            <w:r>
              <w:t>UINT32 udwModelStatus;</w:t>
            </w:r>
          </w:p>
          <w:p w14:paraId="2DBDE826" w14:textId="77777777" w:rsidR="00B37E64" w:rsidRPr="003B4A82" w:rsidRDefault="00B37E64" w:rsidP="00253467">
            <w:pPr>
              <w:ind w:leftChars="200" w:left="420"/>
            </w:pPr>
            <w:r>
              <w:t>BYTE   byRes[124];</w:t>
            </w:r>
          </w:p>
          <w:p w14:paraId="697FB91E" w14:textId="77777777" w:rsidR="00B37E64" w:rsidRPr="003B4A82" w:rsidRDefault="00B37E64" w:rsidP="00253467">
            <w:r>
              <w:t>}NETDEV_IMAGE_INFO_S,*LPNETDEV_IMAGE_INFO_S;</w:t>
            </w:r>
          </w:p>
        </w:tc>
      </w:tr>
    </w:tbl>
    <w:p w14:paraId="2E2F1D22" w14:textId="77777777" w:rsidR="00B37E64" w:rsidRPr="003B4A82" w:rsidRDefault="00B37E64" w:rsidP="00B37E64">
      <w:pPr>
        <w:rPr>
          <w:b/>
        </w:rPr>
      </w:pPr>
    </w:p>
    <w:p w14:paraId="607D5E0B" w14:textId="56CCF9B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34C0CAF" w14:textId="77777777" w:rsidTr="00253467">
        <w:tc>
          <w:tcPr>
            <w:tcW w:w="2263" w:type="dxa"/>
          </w:tcPr>
          <w:p w14:paraId="448DAAC8" w14:textId="77777777" w:rsidR="00B37E64" w:rsidRPr="003B4A82" w:rsidRDefault="00B37E64" w:rsidP="00253467">
            <w:pPr>
              <w:jc w:val="center"/>
            </w:pPr>
            <w:r>
              <w:t>Parameter</w:t>
            </w:r>
          </w:p>
        </w:tc>
        <w:tc>
          <w:tcPr>
            <w:tcW w:w="8193" w:type="dxa"/>
          </w:tcPr>
          <w:p w14:paraId="09DD8BE2" w14:textId="77777777" w:rsidR="00B37E64" w:rsidRPr="003B4A82" w:rsidRDefault="00B37E64" w:rsidP="00253467">
            <w:pPr>
              <w:jc w:val="center"/>
            </w:pPr>
            <w:r>
              <w:t>Description</w:t>
            </w:r>
          </w:p>
        </w:tc>
      </w:tr>
      <w:tr w:rsidR="00B37E64" w:rsidRPr="003B4A82" w14:paraId="1218E3F3" w14:textId="77777777" w:rsidTr="00253467">
        <w:tc>
          <w:tcPr>
            <w:tcW w:w="2263" w:type="dxa"/>
          </w:tcPr>
          <w:p w14:paraId="678F5629" w14:textId="77777777" w:rsidR="00B37E64" w:rsidRPr="003B4A82" w:rsidRDefault="00B37E64" w:rsidP="00253467">
            <w:r>
              <w:t>udwFaceID</w:t>
            </w:r>
          </w:p>
        </w:tc>
        <w:tc>
          <w:tcPr>
            <w:tcW w:w="8193" w:type="dxa"/>
          </w:tcPr>
          <w:p w14:paraId="00E952C4" w14:textId="77777777" w:rsidR="00B37E64" w:rsidRPr="003B4A82" w:rsidRDefault="00B37E64" w:rsidP="00253467">
            <w:r>
              <w:t>Face image ID</w:t>
            </w:r>
          </w:p>
        </w:tc>
      </w:tr>
      <w:tr w:rsidR="00B37E64" w:rsidRPr="003B4A82" w14:paraId="6A1F1AC7" w14:textId="77777777" w:rsidTr="00253467">
        <w:tc>
          <w:tcPr>
            <w:tcW w:w="2263" w:type="dxa"/>
          </w:tcPr>
          <w:p w14:paraId="5FEDA456" w14:textId="77777777" w:rsidR="00B37E64" w:rsidRPr="003B4A82" w:rsidRDefault="00B37E64" w:rsidP="00253467">
            <w:r>
              <w:t>stFileInfo</w:t>
            </w:r>
          </w:p>
        </w:tc>
        <w:tc>
          <w:tcPr>
            <w:tcW w:w="8193" w:type="dxa"/>
          </w:tcPr>
          <w:p w14:paraId="3AC67263" w14:textId="77777777" w:rsidR="00B37E64" w:rsidRPr="003B4A82" w:rsidRDefault="00B37E64" w:rsidP="00253467">
            <w:r>
              <w:t>File info</w:t>
            </w:r>
          </w:p>
        </w:tc>
      </w:tr>
      <w:tr w:rsidR="00B37E64" w:rsidRPr="003B4A82" w14:paraId="4C9BBF42" w14:textId="77777777" w:rsidTr="00253467">
        <w:tc>
          <w:tcPr>
            <w:tcW w:w="2263" w:type="dxa"/>
          </w:tcPr>
          <w:p w14:paraId="465323D4" w14:textId="77777777" w:rsidR="00B37E64" w:rsidRPr="003B4A82" w:rsidRDefault="00B37E64" w:rsidP="00253467">
            <w:r>
              <w:t>udwModelStatus</w:t>
            </w:r>
          </w:p>
        </w:tc>
        <w:tc>
          <w:tcPr>
            <w:tcW w:w="8193" w:type="dxa"/>
          </w:tcPr>
          <w:p w14:paraId="7E924631" w14:textId="77777777" w:rsidR="00B37E64" w:rsidRPr="003B4A82" w:rsidRDefault="00B37E64" w:rsidP="00253467">
            <w:r>
              <w:t xml:space="preserve">Modeling status. See </w:t>
            </w:r>
            <w:hyperlink w:anchor="_建模状态枚举" w:history="1">
              <w:r>
                <w:rPr>
                  <w:rStyle w:val="a5"/>
                  <w:u w:val="none"/>
                </w:rPr>
                <w:t>NETDEV_MODEL_STATUS_E</w:t>
              </w:r>
            </w:hyperlink>
            <w:r>
              <w:t>.</w:t>
            </w:r>
          </w:p>
        </w:tc>
      </w:tr>
      <w:tr w:rsidR="00B37E64" w:rsidRPr="003B4A82" w14:paraId="0C2E1944" w14:textId="77777777" w:rsidTr="00253467">
        <w:tc>
          <w:tcPr>
            <w:tcW w:w="2263" w:type="dxa"/>
          </w:tcPr>
          <w:p w14:paraId="0E0531C1" w14:textId="77777777" w:rsidR="00B37E64" w:rsidRPr="003B4A82" w:rsidRDefault="00B37E64" w:rsidP="00253467">
            <w:r>
              <w:t>byRes</w:t>
            </w:r>
          </w:p>
        </w:tc>
        <w:tc>
          <w:tcPr>
            <w:tcW w:w="8193" w:type="dxa"/>
          </w:tcPr>
          <w:p w14:paraId="7852665E" w14:textId="77777777" w:rsidR="00B37E64" w:rsidRPr="003B4A82" w:rsidRDefault="00B37E64" w:rsidP="00253467">
            <w:r>
              <w:t>Reserved field.</w:t>
            </w:r>
          </w:p>
        </w:tc>
      </w:tr>
    </w:tbl>
    <w:p w14:paraId="5F8BF595" w14:textId="77777777" w:rsidR="00B37E64" w:rsidRPr="003B4A82" w:rsidRDefault="00B37E64" w:rsidP="00B37E64">
      <w:pPr>
        <w:pStyle w:val="3"/>
      </w:pPr>
      <w:bookmarkStart w:id="1341" w:name="_文件信息结构体"/>
      <w:bookmarkStart w:id="1342" w:name="_Toc88647485"/>
      <w:bookmarkStart w:id="1343" w:name="_Toc149055173"/>
      <w:bookmarkEnd w:id="1341"/>
      <w:r>
        <w:t>Structure of file info</w:t>
      </w:r>
      <w:bookmarkEnd w:id="1342"/>
      <w:bookmarkEnd w:id="1343"/>
    </w:p>
    <w:tbl>
      <w:tblPr>
        <w:tblStyle w:val="a7"/>
        <w:tblW w:w="0" w:type="auto"/>
        <w:tblLook w:val="04A0" w:firstRow="1" w:lastRow="0" w:firstColumn="1" w:lastColumn="0" w:noHBand="0" w:noVBand="1"/>
      </w:tblPr>
      <w:tblGrid>
        <w:gridCol w:w="10456"/>
      </w:tblGrid>
      <w:tr w:rsidR="00B37E64" w:rsidRPr="003B4A82" w14:paraId="1A26E1ED" w14:textId="77777777" w:rsidTr="00253467">
        <w:tc>
          <w:tcPr>
            <w:tcW w:w="10456" w:type="dxa"/>
          </w:tcPr>
          <w:p w14:paraId="17593198" w14:textId="77777777" w:rsidR="00B37E64" w:rsidRPr="003B4A82" w:rsidRDefault="00B37E64" w:rsidP="00253467">
            <w:r>
              <w:t>typedef struct tagNETDEVFileInfo</w:t>
            </w:r>
          </w:p>
          <w:p w14:paraId="53D04D3D" w14:textId="77777777" w:rsidR="00B37E64" w:rsidRPr="003B4A82" w:rsidRDefault="00B37E64" w:rsidP="00253467">
            <w:r>
              <w:t>{</w:t>
            </w:r>
          </w:p>
          <w:p w14:paraId="792FFFC3" w14:textId="77777777" w:rsidR="00B37E64" w:rsidRPr="003B4A82" w:rsidRDefault="00B37E64" w:rsidP="00253467">
            <w:pPr>
              <w:ind w:leftChars="200" w:left="420"/>
            </w:pPr>
            <w:r>
              <w:t>CHAR  szName[NETDEV_LEN_64];</w:t>
            </w:r>
          </w:p>
          <w:p w14:paraId="4173DD8A" w14:textId="77777777" w:rsidR="00B37E64" w:rsidRPr="003B4A82" w:rsidRDefault="00B37E64" w:rsidP="00253467">
            <w:pPr>
              <w:ind w:leftChars="200" w:left="420"/>
            </w:pPr>
            <w:r>
              <w:t>UINT32 udwSize;</w:t>
            </w:r>
          </w:p>
          <w:p w14:paraId="1506E129" w14:textId="77777777" w:rsidR="00B37E64" w:rsidRPr="003B4A82" w:rsidRDefault="00B37E64" w:rsidP="00253467">
            <w:pPr>
              <w:ind w:leftChars="200" w:left="420"/>
            </w:pPr>
            <w:r>
              <w:t>UINT32 dwFileType;</w:t>
            </w:r>
          </w:p>
          <w:p w14:paraId="43F89632" w14:textId="77777777" w:rsidR="00B37E64" w:rsidRPr="003B4A82" w:rsidRDefault="00B37E64" w:rsidP="00253467">
            <w:pPr>
              <w:ind w:leftChars="200" w:left="420"/>
            </w:pPr>
            <w:r>
              <w:t>UINT32 udwLastChange;</w:t>
            </w:r>
          </w:p>
          <w:p w14:paraId="32A6CDC3" w14:textId="77777777" w:rsidR="00B37E64" w:rsidRPr="003B4A82" w:rsidRDefault="00B37E64" w:rsidP="00253467">
            <w:pPr>
              <w:ind w:leftChars="200" w:left="420"/>
            </w:pPr>
            <w:r>
              <w:t>CHAR  *pcData;</w:t>
            </w:r>
          </w:p>
          <w:p w14:paraId="44308443" w14:textId="77777777" w:rsidR="00B37E64" w:rsidRPr="003B4A82" w:rsidRDefault="00B37E64" w:rsidP="00253467">
            <w:pPr>
              <w:ind w:leftChars="200" w:left="420"/>
            </w:pPr>
            <w:r>
              <w:t>CHAR  szUrl[NETDEV_LEN_512];</w:t>
            </w:r>
          </w:p>
          <w:p w14:paraId="144ED0B0" w14:textId="77777777" w:rsidR="00B37E64" w:rsidRPr="003B4A82" w:rsidRDefault="00B37E64" w:rsidP="00253467">
            <w:pPr>
              <w:ind w:leftChars="200" w:left="420"/>
            </w:pPr>
            <w:r>
              <w:t>BYTE   byRes[128];</w:t>
            </w:r>
          </w:p>
          <w:p w14:paraId="2EA8BB51" w14:textId="77777777" w:rsidR="00B37E64" w:rsidRPr="003B4A82" w:rsidRDefault="00B37E64" w:rsidP="00253467">
            <w:r>
              <w:t>}NETDEV_FILE_INFO_S,*LPNETDEV_FILE_INFO_S;</w:t>
            </w:r>
          </w:p>
        </w:tc>
      </w:tr>
    </w:tbl>
    <w:p w14:paraId="60B61038" w14:textId="77777777" w:rsidR="00B37E64" w:rsidRPr="003B4A82" w:rsidRDefault="00B37E64" w:rsidP="00B37E64">
      <w:pPr>
        <w:rPr>
          <w:b/>
        </w:rPr>
      </w:pPr>
    </w:p>
    <w:p w14:paraId="43992D5A" w14:textId="32EEE0F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7BFE8EDE" w14:textId="77777777" w:rsidTr="00253467">
        <w:tc>
          <w:tcPr>
            <w:tcW w:w="2263" w:type="dxa"/>
          </w:tcPr>
          <w:p w14:paraId="666DBCF2" w14:textId="77777777" w:rsidR="00B37E64" w:rsidRPr="003B4A82" w:rsidRDefault="00B37E64" w:rsidP="00253467">
            <w:pPr>
              <w:jc w:val="center"/>
            </w:pPr>
            <w:r>
              <w:t>Parameter</w:t>
            </w:r>
          </w:p>
        </w:tc>
        <w:tc>
          <w:tcPr>
            <w:tcW w:w="8193" w:type="dxa"/>
          </w:tcPr>
          <w:p w14:paraId="1AF6754B" w14:textId="77777777" w:rsidR="00B37E64" w:rsidRPr="003B4A82" w:rsidRDefault="00B37E64" w:rsidP="00253467">
            <w:pPr>
              <w:jc w:val="center"/>
            </w:pPr>
            <w:r>
              <w:t>Description</w:t>
            </w:r>
          </w:p>
        </w:tc>
      </w:tr>
      <w:tr w:rsidR="00B37E64" w:rsidRPr="003B4A82" w14:paraId="7571BB08" w14:textId="77777777" w:rsidTr="00253467">
        <w:tc>
          <w:tcPr>
            <w:tcW w:w="2263" w:type="dxa"/>
          </w:tcPr>
          <w:p w14:paraId="6FBBC592" w14:textId="77777777" w:rsidR="00B37E64" w:rsidRPr="003B4A82" w:rsidRDefault="00B37E64" w:rsidP="00253467">
            <w:r>
              <w:t>szName</w:t>
            </w:r>
          </w:p>
        </w:tc>
        <w:tc>
          <w:tcPr>
            <w:tcW w:w="8193" w:type="dxa"/>
          </w:tcPr>
          <w:p w14:paraId="119753AC" w14:textId="77777777" w:rsidR="00B37E64" w:rsidRPr="003B4A82" w:rsidRDefault="00B37E64" w:rsidP="00253467">
            <w:r>
              <w:t>Filename. Range: [1, 16]</w:t>
            </w:r>
          </w:p>
        </w:tc>
      </w:tr>
      <w:tr w:rsidR="00B37E64" w:rsidRPr="003B4A82" w14:paraId="15AA56B6" w14:textId="77777777" w:rsidTr="00253467">
        <w:tc>
          <w:tcPr>
            <w:tcW w:w="2263" w:type="dxa"/>
          </w:tcPr>
          <w:p w14:paraId="27212209" w14:textId="77777777" w:rsidR="00B37E64" w:rsidRPr="003B4A82" w:rsidRDefault="00B37E64" w:rsidP="00253467">
            <w:r>
              <w:t>udwSize</w:t>
            </w:r>
          </w:p>
        </w:tc>
        <w:tc>
          <w:tcPr>
            <w:tcW w:w="8193" w:type="dxa"/>
          </w:tcPr>
          <w:p w14:paraId="3D237E20" w14:textId="77777777" w:rsidR="00B37E64" w:rsidRPr="003B4A82" w:rsidRDefault="00B37E64" w:rsidP="00253467">
            <w:r>
              <w:t>File size. [data or image size obtained through szurl (Base64-encoded)]</w:t>
            </w:r>
          </w:p>
        </w:tc>
      </w:tr>
      <w:tr w:rsidR="00B37E64" w:rsidRPr="003B4A82" w14:paraId="7BF884C1" w14:textId="77777777" w:rsidTr="00253467">
        <w:tc>
          <w:tcPr>
            <w:tcW w:w="2263" w:type="dxa"/>
          </w:tcPr>
          <w:p w14:paraId="42CD49BA" w14:textId="77777777" w:rsidR="00B37E64" w:rsidRPr="003B4A82" w:rsidRDefault="00B37E64" w:rsidP="00253467">
            <w:r>
              <w:t>dwFileType</w:t>
            </w:r>
          </w:p>
        </w:tc>
        <w:tc>
          <w:tcPr>
            <w:tcW w:w="8193" w:type="dxa"/>
          </w:tcPr>
          <w:p w14:paraId="58923498" w14:textId="77777777" w:rsidR="00B37E64" w:rsidRPr="003B4A82" w:rsidRDefault="00B37E64" w:rsidP="00253467">
            <w:r>
              <w:t xml:space="preserve">File type. See </w:t>
            </w:r>
            <w:hyperlink w:anchor="_文件信息枚举" w:history="1">
              <w:r>
                <w:rPr>
                  <w:rStyle w:val="a5"/>
                  <w:u w:val="none"/>
                </w:rPr>
                <w:t>NETDEV_FILE_TYPE_E</w:t>
              </w:r>
            </w:hyperlink>
            <w:r>
              <w:t>.</w:t>
            </w:r>
          </w:p>
        </w:tc>
      </w:tr>
      <w:tr w:rsidR="00B37E64" w:rsidRPr="003B4A82" w14:paraId="3C2D0BD3" w14:textId="77777777" w:rsidTr="00253467">
        <w:tc>
          <w:tcPr>
            <w:tcW w:w="2263" w:type="dxa"/>
          </w:tcPr>
          <w:p w14:paraId="0809E2A4" w14:textId="77777777" w:rsidR="00B37E64" w:rsidRPr="003B4A82" w:rsidRDefault="00B37E64" w:rsidP="00253467">
            <w:r>
              <w:t>udwLastChange</w:t>
            </w:r>
          </w:p>
        </w:tc>
        <w:tc>
          <w:tcPr>
            <w:tcW w:w="8193" w:type="dxa"/>
          </w:tcPr>
          <w:p w14:paraId="7E48713C" w14:textId="77777777" w:rsidR="00B37E64" w:rsidRPr="003B4A82" w:rsidRDefault="00B37E64" w:rsidP="00253467">
            <w:r>
              <w:t>Last modified time (unit: second, UTC format)</w:t>
            </w:r>
          </w:p>
        </w:tc>
      </w:tr>
      <w:tr w:rsidR="00B37E64" w:rsidRPr="003B4A82" w14:paraId="457AB89D" w14:textId="77777777" w:rsidTr="00253467">
        <w:tc>
          <w:tcPr>
            <w:tcW w:w="2263" w:type="dxa"/>
          </w:tcPr>
          <w:p w14:paraId="272B6F67" w14:textId="77777777" w:rsidR="00B37E64" w:rsidRPr="003B4A82" w:rsidRDefault="00B37E64" w:rsidP="00253467">
            <w:r>
              <w:t>pcData</w:t>
            </w:r>
          </w:p>
        </w:tc>
        <w:tc>
          <w:tcPr>
            <w:tcW w:w="8193" w:type="dxa"/>
          </w:tcPr>
          <w:p w14:paraId="485D7C6A" w14:textId="77777777" w:rsidR="00B37E64" w:rsidRPr="003B4A82" w:rsidRDefault="00B37E64" w:rsidP="00253467">
            <w:r>
              <w:t>File data. Base64-encoded. Memory needs to be allocated dynamically according to udwSize.</w:t>
            </w:r>
          </w:p>
        </w:tc>
      </w:tr>
      <w:tr w:rsidR="00B37E64" w:rsidRPr="003B4A82" w14:paraId="36D9E2C2" w14:textId="77777777" w:rsidTr="00253467">
        <w:tc>
          <w:tcPr>
            <w:tcW w:w="2263" w:type="dxa"/>
          </w:tcPr>
          <w:p w14:paraId="10092B2A" w14:textId="77777777" w:rsidR="00B37E64" w:rsidRPr="003B4A82" w:rsidRDefault="00B37E64" w:rsidP="00253467">
            <w:r>
              <w:t>szUrl</w:t>
            </w:r>
          </w:p>
        </w:tc>
        <w:tc>
          <w:tcPr>
            <w:tcW w:w="8193" w:type="dxa"/>
          </w:tcPr>
          <w:p w14:paraId="4AC9B2B7" w14:textId="77777777" w:rsidR="00B37E64" w:rsidRPr="003B4A82" w:rsidRDefault="00B37E64" w:rsidP="00253467">
            <w:r>
              <w:t>Image URL. Length range: [0,256]</w:t>
            </w:r>
          </w:p>
        </w:tc>
      </w:tr>
      <w:tr w:rsidR="00B37E64" w:rsidRPr="003B4A82" w14:paraId="42D04880" w14:textId="77777777" w:rsidTr="00253467">
        <w:tc>
          <w:tcPr>
            <w:tcW w:w="2263" w:type="dxa"/>
          </w:tcPr>
          <w:p w14:paraId="5FDD02DE" w14:textId="77777777" w:rsidR="00B37E64" w:rsidRPr="003B4A82" w:rsidRDefault="00B37E64" w:rsidP="00253467">
            <w:r>
              <w:t>byRes</w:t>
            </w:r>
          </w:p>
        </w:tc>
        <w:tc>
          <w:tcPr>
            <w:tcW w:w="8193" w:type="dxa"/>
          </w:tcPr>
          <w:p w14:paraId="3CC3E90C" w14:textId="77777777" w:rsidR="00B37E64" w:rsidRPr="003B4A82" w:rsidRDefault="00B37E64" w:rsidP="00253467">
            <w:r>
              <w:t>Reserved field.</w:t>
            </w:r>
          </w:p>
        </w:tc>
      </w:tr>
    </w:tbl>
    <w:p w14:paraId="4B7A39DB" w14:textId="77777777" w:rsidR="00B37E64" w:rsidRPr="003B4A82" w:rsidRDefault="00B37E64" w:rsidP="00B37E64">
      <w:pPr>
        <w:pStyle w:val="3"/>
      </w:pPr>
      <w:bookmarkStart w:id="1344" w:name="_自定义属性信息结构体"/>
      <w:bookmarkStart w:id="1345" w:name="_Toc88647486"/>
      <w:bookmarkStart w:id="1346" w:name="_Toc149055174"/>
      <w:bookmarkEnd w:id="1344"/>
      <w:r>
        <w:t>Structure of custom attribute info</w:t>
      </w:r>
      <w:bookmarkEnd w:id="1345"/>
      <w:bookmarkEnd w:id="1346"/>
    </w:p>
    <w:tbl>
      <w:tblPr>
        <w:tblStyle w:val="a7"/>
        <w:tblW w:w="0" w:type="auto"/>
        <w:tblLook w:val="04A0" w:firstRow="1" w:lastRow="0" w:firstColumn="1" w:lastColumn="0" w:noHBand="0" w:noVBand="1"/>
      </w:tblPr>
      <w:tblGrid>
        <w:gridCol w:w="10456"/>
      </w:tblGrid>
      <w:tr w:rsidR="00B37E64" w:rsidRPr="003B4A82" w14:paraId="6C019376" w14:textId="77777777" w:rsidTr="00253467">
        <w:tc>
          <w:tcPr>
            <w:tcW w:w="10456" w:type="dxa"/>
          </w:tcPr>
          <w:p w14:paraId="2B0A5ADB" w14:textId="77777777" w:rsidR="00B37E64" w:rsidRPr="003B4A82" w:rsidRDefault="00B37E64" w:rsidP="00253467">
            <w:r>
              <w:t>typedef struct tagNETDEVCustomValue</w:t>
            </w:r>
          </w:p>
          <w:p w14:paraId="474C444C" w14:textId="77777777" w:rsidR="00B37E64" w:rsidRPr="003B4A82" w:rsidRDefault="00B37E64" w:rsidP="00253467">
            <w:r>
              <w:t>{</w:t>
            </w:r>
          </w:p>
          <w:p w14:paraId="53E4EF0D" w14:textId="77777777" w:rsidR="00B37E64" w:rsidRPr="003B4A82" w:rsidRDefault="00B37E64" w:rsidP="00253467">
            <w:pPr>
              <w:ind w:leftChars="200" w:left="420"/>
            </w:pPr>
            <w:r>
              <w:t>UINT32  udwID;</w:t>
            </w:r>
          </w:p>
          <w:p w14:paraId="10B39E97" w14:textId="77777777" w:rsidR="00B37E64" w:rsidRPr="003B4A82" w:rsidRDefault="00B37E64" w:rsidP="00253467">
            <w:pPr>
              <w:ind w:leftChars="200" w:left="420"/>
            </w:pPr>
            <w:r>
              <w:t>CHAR    szValue[NETDEV_FACE_MEMBER_CUSTOM_LEN];</w:t>
            </w:r>
          </w:p>
          <w:p w14:paraId="55D7CAAA" w14:textId="77777777" w:rsidR="00B37E64" w:rsidRPr="003B4A82" w:rsidRDefault="00B37E64" w:rsidP="00253467">
            <w:pPr>
              <w:ind w:leftChars="200" w:left="420"/>
            </w:pPr>
            <w:r>
              <w:t>UINT32  udwModelStatus;</w:t>
            </w:r>
          </w:p>
          <w:p w14:paraId="5286C45B" w14:textId="77777777" w:rsidR="00B37E64" w:rsidRPr="003B4A82" w:rsidRDefault="00B37E64" w:rsidP="00253467">
            <w:pPr>
              <w:ind w:leftChars="200" w:left="420"/>
            </w:pPr>
            <w:r>
              <w:t>BYTE    byRes[124];</w:t>
            </w:r>
          </w:p>
          <w:p w14:paraId="1727C6C8" w14:textId="77777777" w:rsidR="00B37E64" w:rsidRPr="003B4A82" w:rsidRDefault="00B37E64" w:rsidP="00253467">
            <w:r>
              <w:t>}NETDEV_CUSTOM_VALUE_S,*LPNETDEV_CUSTOM_VALUE_S;</w:t>
            </w:r>
          </w:p>
        </w:tc>
      </w:tr>
    </w:tbl>
    <w:p w14:paraId="13830789" w14:textId="77777777" w:rsidR="00B37E64" w:rsidRPr="003B4A82" w:rsidRDefault="00B37E64" w:rsidP="00B37E64">
      <w:pPr>
        <w:rPr>
          <w:b/>
        </w:rPr>
      </w:pPr>
    </w:p>
    <w:p w14:paraId="24C4DB61" w14:textId="5A2470E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44E3AC03" w14:textId="77777777" w:rsidTr="00253467">
        <w:tc>
          <w:tcPr>
            <w:tcW w:w="2263" w:type="dxa"/>
          </w:tcPr>
          <w:p w14:paraId="2F20CC17" w14:textId="77777777" w:rsidR="00B37E64" w:rsidRPr="003B4A82" w:rsidRDefault="00B37E64" w:rsidP="00253467">
            <w:pPr>
              <w:jc w:val="center"/>
            </w:pPr>
            <w:r>
              <w:lastRenderedPageBreak/>
              <w:t>Parameter</w:t>
            </w:r>
          </w:p>
        </w:tc>
        <w:tc>
          <w:tcPr>
            <w:tcW w:w="8193" w:type="dxa"/>
          </w:tcPr>
          <w:p w14:paraId="18425C82" w14:textId="77777777" w:rsidR="00B37E64" w:rsidRPr="003B4A82" w:rsidRDefault="00B37E64" w:rsidP="00253467">
            <w:pPr>
              <w:jc w:val="center"/>
            </w:pPr>
            <w:r>
              <w:t>Description</w:t>
            </w:r>
          </w:p>
        </w:tc>
      </w:tr>
      <w:tr w:rsidR="00B37E64" w:rsidRPr="003B4A82" w14:paraId="6BB43FF4" w14:textId="77777777" w:rsidTr="00253467">
        <w:tc>
          <w:tcPr>
            <w:tcW w:w="2263" w:type="dxa"/>
          </w:tcPr>
          <w:p w14:paraId="6D4ABF30" w14:textId="77777777" w:rsidR="00B37E64" w:rsidRPr="003B4A82" w:rsidRDefault="00B37E64" w:rsidP="00253467">
            <w:r>
              <w:t>udwID</w:t>
            </w:r>
          </w:p>
        </w:tc>
        <w:tc>
          <w:tcPr>
            <w:tcW w:w="8193" w:type="dxa"/>
          </w:tcPr>
          <w:p w14:paraId="679574F1" w14:textId="77777777" w:rsidR="00B37E64" w:rsidRPr="003B4A82" w:rsidRDefault="00B37E64" w:rsidP="00253467">
            <w:r>
              <w:t>Sequence number of customer attribute name. Starts from 0.</w:t>
            </w:r>
          </w:p>
        </w:tc>
      </w:tr>
      <w:tr w:rsidR="00B37E64" w:rsidRPr="003B4A82" w14:paraId="33028752" w14:textId="77777777" w:rsidTr="00253467">
        <w:tc>
          <w:tcPr>
            <w:tcW w:w="2263" w:type="dxa"/>
          </w:tcPr>
          <w:p w14:paraId="7D065DE3" w14:textId="77777777" w:rsidR="00B37E64" w:rsidRPr="003B4A82" w:rsidRDefault="00B37E64" w:rsidP="00253467">
            <w:r>
              <w:t>szValue</w:t>
            </w:r>
          </w:p>
        </w:tc>
        <w:tc>
          <w:tcPr>
            <w:tcW w:w="8193" w:type="dxa"/>
          </w:tcPr>
          <w:p w14:paraId="784CBD2E" w14:textId="77777777" w:rsidR="00B37E64" w:rsidRPr="003B4A82" w:rsidRDefault="00B37E64" w:rsidP="00253467">
            <w:r>
              <w:t>Value of custom attributes. Range: [1,63]</w:t>
            </w:r>
          </w:p>
        </w:tc>
      </w:tr>
      <w:tr w:rsidR="00B37E64" w:rsidRPr="003B4A82" w14:paraId="1001A939" w14:textId="77777777" w:rsidTr="00253467">
        <w:tc>
          <w:tcPr>
            <w:tcW w:w="2263" w:type="dxa"/>
          </w:tcPr>
          <w:p w14:paraId="030E2724" w14:textId="77777777" w:rsidR="00B37E64" w:rsidRPr="003B4A82" w:rsidRDefault="00B37E64" w:rsidP="00253467">
            <w:r>
              <w:t>udwModelStatus</w:t>
            </w:r>
          </w:p>
        </w:tc>
        <w:tc>
          <w:tcPr>
            <w:tcW w:w="8193" w:type="dxa"/>
          </w:tcPr>
          <w:p w14:paraId="51003518" w14:textId="77777777" w:rsidR="00B37E64" w:rsidRPr="003B4A82" w:rsidRDefault="00B37E64" w:rsidP="00253467">
            <w:r>
              <w:t xml:space="preserve">Modeling status. See </w:t>
            </w:r>
            <w:hyperlink w:anchor="_建模状态枚举" w:history="1">
              <w:r>
                <w:rPr>
                  <w:rStyle w:val="a5"/>
                  <w:u w:val="none"/>
                </w:rPr>
                <w:t>NETDEV_MODEL_STATUS_E</w:t>
              </w:r>
            </w:hyperlink>
            <w:r>
              <w:t>.</w:t>
            </w:r>
          </w:p>
        </w:tc>
      </w:tr>
      <w:tr w:rsidR="00B37E64" w:rsidRPr="003B4A82" w14:paraId="24A835D9" w14:textId="77777777" w:rsidTr="00253467">
        <w:tc>
          <w:tcPr>
            <w:tcW w:w="2263" w:type="dxa"/>
          </w:tcPr>
          <w:p w14:paraId="2AC5AF79" w14:textId="77777777" w:rsidR="00B37E64" w:rsidRPr="003B4A82" w:rsidRDefault="00B37E64" w:rsidP="00253467">
            <w:r>
              <w:t>byRes</w:t>
            </w:r>
          </w:p>
        </w:tc>
        <w:tc>
          <w:tcPr>
            <w:tcW w:w="8193" w:type="dxa"/>
          </w:tcPr>
          <w:p w14:paraId="7CE97E89" w14:textId="77777777" w:rsidR="00B37E64" w:rsidRPr="003B4A82" w:rsidRDefault="00B37E64" w:rsidP="00253467">
            <w:r>
              <w:t>Reserved field.</w:t>
            </w:r>
          </w:p>
        </w:tc>
      </w:tr>
    </w:tbl>
    <w:p w14:paraId="642684D8" w14:textId="77777777" w:rsidR="00B37E64" w:rsidRPr="003B4A82" w:rsidRDefault="00B37E64" w:rsidP="00B37E64">
      <w:pPr>
        <w:pStyle w:val="3"/>
      </w:pPr>
      <w:bookmarkStart w:id="1347" w:name="_员工信息结构体"/>
      <w:bookmarkStart w:id="1348" w:name="_Toc88647487"/>
      <w:bookmarkStart w:id="1349" w:name="_Toc149055175"/>
      <w:bookmarkEnd w:id="1347"/>
      <w:r>
        <w:t>Structure of staff info</w:t>
      </w:r>
      <w:bookmarkEnd w:id="1348"/>
      <w:bookmarkEnd w:id="1349"/>
    </w:p>
    <w:tbl>
      <w:tblPr>
        <w:tblStyle w:val="a7"/>
        <w:tblW w:w="0" w:type="auto"/>
        <w:tblLook w:val="04A0" w:firstRow="1" w:lastRow="0" w:firstColumn="1" w:lastColumn="0" w:noHBand="0" w:noVBand="1"/>
      </w:tblPr>
      <w:tblGrid>
        <w:gridCol w:w="10456"/>
      </w:tblGrid>
      <w:tr w:rsidR="00B37E64" w:rsidRPr="003B4A82" w14:paraId="47CC7977" w14:textId="77777777" w:rsidTr="00253467">
        <w:tc>
          <w:tcPr>
            <w:tcW w:w="10456" w:type="dxa"/>
          </w:tcPr>
          <w:p w14:paraId="34C34975" w14:textId="77777777" w:rsidR="00B37E64" w:rsidRPr="003B4A82" w:rsidRDefault="00B37E64" w:rsidP="00253467">
            <w:r>
              <w:t>typedef struct tagNETDEVStaffInfo</w:t>
            </w:r>
          </w:p>
          <w:p w14:paraId="42E5D210" w14:textId="77777777" w:rsidR="00B37E64" w:rsidRPr="003B4A82" w:rsidRDefault="00B37E64" w:rsidP="00253467">
            <w:r>
              <w:t>{</w:t>
            </w:r>
          </w:p>
          <w:p w14:paraId="05B8915F" w14:textId="77777777" w:rsidR="00B37E64" w:rsidRPr="003B4A82" w:rsidRDefault="00B37E64" w:rsidP="00253467">
            <w:pPr>
              <w:ind w:leftChars="200" w:left="420"/>
            </w:pPr>
            <w:r>
              <w:t>CHAR   szNumber[NETDEV_LEN_32];</w:t>
            </w:r>
          </w:p>
          <w:p w14:paraId="14ADB006" w14:textId="77777777" w:rsidR="00B37E64" w:rsidRPr="003B4A82" w:rsidRDefault="00B37E64" w:rsidP="00253467">
            <w:pPr>
              <w:ind w:leftChars="200" w:left="420"/>
            </w:pPr>
            <w:r>
              <w:t>CHAR   szBirthday[NETDEV_LEN_32];</w:t>
            </w:r>
          </w:p>
          <w:p w14:paraId="664686BB" w14:textId="77777777" w:rsidR="00B37E64" w:rsidRPr="003B4A82" w:rsidRDefault="00B37E64" w:rsidP="00253467">
            <w:pPr>
              <w:ind w:leftChars="200" w:left="420"/>
            </w:pPr>
            <w:r>
              <w:t>UINT32 udwDeptID;</w:t>
            </w:r>
          </w:p>
          <w:p w14:paraId="3AABA8BF" w14:textId="77777777" w:rsidR="00B37E64" w:rsidRPr="003B4A82" w:rsidRDefault="00B37E64" w:rsidP="00253467">
            <w:pPr>
              <w:ind w:leftChars="200" w:left="420"/>
            </w:pPr>
            <w:r>
              <w:t>CHAR   szDeptName[NETDEV_LEN_256];</w:t>
            </w:r>
          </w:p>
          <w:p w14:paraId="6675880B" w14:textId="77777777" w:rsidR="00B37E64" w:rsidRPr="003B4A82" w:rsidRDefault="00B37E64" w:rsidP="00253467">
            <w:pPr>
              <w:ind w:leftChars="200" w:left="420"/>
            </w:pPr>
            <w:r>
              <w:t>BYTE   byRes[256];</w:t>
            </w:r>
          </w:p>
          <w:p w14:paraId="45F0F3F9" w14:textId="77777777" w:rsidR="00B37E64" w:rsidRPr="003B4A82" w:rsidRDefault="00B37E64" w:rsidP="00253467">
            <w:r>
              <w:t>}NETDEV_STAFF_INFO_S,*LPNETDEV_STAFF_INFO_S;</w:t>
            </w:r>
          </w:p>
        </w:tc>
      </w:tr>
    </w:tbl>
    <w:p w14:paraId="0A5C9430" w14:textId="77777777" w:rsidR="00B37E64" w:rsidRPr="003B4A82" w:rsidRDefault="00B37E64" w:rsidP="00B37E64">
      <w:pPr>
        <w:rPr>
          <w:b/>
        </w:rPr>
      </w:pPr>
    </w:p>
    <w:p w14:paraId="1CADB3A1" w14:textId="5ED81E3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A07252B" w14:textId="77777777" w:rsidTr="00253467">
        <w:tc>
          <w:tcPr>
            <w:tcW w:w="2263" w:type="dxa"/>
          </w:tcPr>
          <w:p w14:paraId="4ED0F82F" w14:textId="77777777" w:rsidR="00B37E64" w:rsidRPr="003B4A82" w:rsidRDefault="00B37E64" w:rsidP="00253467">
            <w:pPr>
              <w:jc w:val="center"/>
            </w:pPr>
            <w:r>
              <w:t>Parameter</w:t>
            </w:r>
          </w:p>
        </w:tc>
        <w:tc>
          <w:tcPr>
            <w:tcW w:w="8193" w:type="dxa"/>
          </w:tcPr>
          <w:p w14:paraId="41CE14F7" w14:textId="77777777" w:rsidR="00B37E64" w:rsidRPr="003B4A82" w:rsidRDefault="00B37E64" w:rsidP="00253467">
            <w:pPr>
              <w:jc w:val="center"/>
            </w:pPr>
            <w:r>
              <w:t>Description</w:t>
            </w:r>
          </w:p>
        </w:tc>
      </w:tr>
      <w:tr w:rsidR="00B37E64" w:rsidRPr="003B4A82" w14:paraId="0C2FFD30" w14:textId="77777777" w:rsidTr="00253467">
        <w:tc>
          <w:tcPr>
            <w:tcW w:w="2263" w:type="dxa"/>
          </w:tcPr>
          <w:p w14:paraId="1F29A981" w14:textId="77777777" w:rsidR="00B37E64" w:rsidRPr="003B4A82" w:rsidRDefault="00B37E64" w:rsidP="00253467">
            <w:r>
              <w:t>szNumber</w:t>
            </w:r>
          </w:p>
        </w:tc>
        <w:tc>
          <w:tcPr>
            <w:tcW w:w="8193" w:type="dxa"/>
          </w:tcPr>
          <w:p w14:paraId="1C588D43" w14:textId="77777777" w:rsidR="00B37E64" w:rsidRPr="003B4A82" w:rsidRDefault="00B37E64" w:rsidP="00253467">
            <w:r>
              <w:t>Member ID, string length: [1, 16]</w:t>
            </w:r>
          </w:p>
        </w:tc>
      </w:tr>
      <w:tr w:rsidR="00B37E64" w:rsidRPr="003B4A82" w14:paraId="5E89F6EA" w14:textId="77777777" w:rsidTr="00253467">
        <w:tc>
          <w:tcPr>
            <w:tcW w:w="2263" w:type="dxa"/>
          </w:tcPr>
          <w:p w14:paraId="2810D69B" w14:textId="77777777" w:rsidR="00B37E64" w:rsidRPr="003B4A82" w:rsidRDefault="00B37E64" w:rsidP="00253467">
            <w:r>
              <w:t>szBirthday</w:t>
            </w:r>
          </w:p>
        </w:tc>
        <w:tc>
          <w:tcPr>
            <w:tcW w:w="8193" w:type="dxa"/>
          </w:tcPr>
          <w:p w14:paraId="2905CCAE" w14:textId="77777777" w:rsidR="00B37E64" w:rsidRPr="003B4A82" w:rsidRDefault="00B37E64" w:rsidP="00253467">
            <w:r>
              <w:t>Birth date, string length: [1,31]</w:t>
            </w:r>
          </w:p>
        </w:tc>
      </w:tr>
      <w:tr w:rsidR="00B37E64" w:rsidRPr="003B4A82" w14:paraId="7984BFDB" w14:textId="77777777" w:rsidTr="00253467">
        <w:tc>
          <w:tcPr>
            <w:tcW w:w="2263" w:type="dxa"/>
          </w:tcPr>
          <w:p w14:paraId="6DD268B0" w14:textId="77777777" w:rsidR="00B37E64" w:rsidRPr="003B4A82" w:rsidRDefault="00B37E64" w:rsidP="00253467">
            <w:r>
              <w:t>udwDeptID</w:t>
            </w:r>
          </w:p>
        </w:tc>
        <w:tc>
          <w:tcPr>
            <w:tcW w:w="8193" w:type="dxa"/>
          </w:tcPr>
          <w:p w14:paraId="3C07278A" w14:textId="77777777" w:rsidR="00B37E64" w:rsidRPr="003B4A82" w:rsidRDefault="00B37E64" w:rsidP="00253467">
            <w:r>
              <w:t>Department ID</w:t>
            </w:r>
          </w:p>
        </w:tc>
      </w:tr>
      <w:tr w:rsidR="00B37E64" w:rsidRPr="003B4A82" w14:paraId="481DE528" w14:textId="77777777" w:rsidTr="00253467">
        <w:tc>
          <w:tcPr>
            <w:tcW w:w="2263" w:type="dxa"/>
          </w:tcPr>
          <w:p w14:paraId="74C135E2" w14:textId="77777777" w:rsidR="00B37E64" w:rsidRPr="003B4A82" w:rsidRDefault="00B37E64" w:rsidP="00253467">
            <w:r>
              <w:t>szDeptName</w:t>
            </w:r>
          </w:p>
        </w:tc>
        <w:tc>
          <w:tcPr>
            <w:tcW w:w="8193" w:type="dxa"/>
          </w:tcPr>
          <w:p w14:paraId="333D0CB9" w14:textId="77777777" w:rsidR="00B37E64" w:rsidRPr="003B4A82" w:rsidRDefault="00B37E64" w:rsidP="00253467">
            <w:r>
              <w:t>Department name, optional when adding a department. String length range: [1, 64]</w:t>
            </w:r>
          </w:p>
        </w:tc>
      </w:tr>
      <w:tr w:rsidR="00B37E64" w:rsidRPr="003B4A82" w14:paraId="050EEC13" w14:textId="77777777" w:rsidTr="00253467">
        <w:tc>
          <w:tcPr>
            <w:tcW w:w="2263" w:type="dxa"/>
          </w:tcPr>
          <w:p w14:paraId="3DED021A" w14:textId="77777777" w:rsidR="00B37E64" w:rsidRPr="003B4A82" w:rsidRDefault="00B37E64" w:rsidP="00253467">
            <w:r>
              <w:t>byRes</w:t>
            </w:r>
          </w:p>
        </w:tc>
        <w:tc>
          <w:tcPr>
            <w:tcW w:w="8193" w:type="dxa"/>
          </w:tcPr>
          <w:p w14:paraId="48767FBA" w14:textId="77777777" w:rsidR="00B37E64" w:rsidRPr="003B4A82" w:rsidRDefault="00B37E64" w:rsidP="00253467">
            <w:r>
              <w:t>Reserved field.</w:t>
            </w:r>
          </w:p>
        </w:tc>
      </w:tr>
    </w:tbl>
    <w:p w14:paraId="28833ECA" w14:textId="77777777" w:rsidR="00B37E64" w:rsidRPr="003B4A82" w:rsidRDefault="00B37E64" w:rsidP="00B37E64">
      <w:pPr>
        <w:pStyle w:val="3"/>
      </w:pPr>
      <w:bookmarkStart w:id="1350" w:name="_访客信息结构体"/>
      <w:bookmarkStart w:id="1351" w:name="_Toc88647488"/>
      <w:bookmarkStart w:id="1352" w:name="_Toc149055176"/>
      <w:bookmarkEnd w:id="1350"/>
      <w:r>
        <w:t>Structure of visitor info</w:t>
      </w:r>
      <w:bookmarkEnd w:id="1351"/>
      <w:bookmarkEnd w:id="1352"/>
    </w:p>
    <w:tbl>
      <w:tblPr>
        <w:tblStyle w:val="a7"/>
        <w:tblW w:w="0" w:type="auto"/>
        <w:tblLook w:val="04A0" w:firstRow="1" w:lastRow="0" w:firstColumn="1" w:lastColumn="0" w:noHBand="0" w:noVBand="1"/>
      </w:tblPr>
      <w:tblGrid>
        <w:gridCol w:w="10456"/>
      </w:tblGrid>
      <w:tr w:rsidR="00B37E64" w:rsidRPr="003B4A82" w14:paraId="67F33B4E" w14:textId="77777777" w:rsidTr="00253467">
        <w:tc>
          <w:tcPr>
            <w:tcW w:w="10456" w:type="dxa"/>
          </w:tcPr>
          <w:p w14:paraId="4E0C9377" w14:textId="77777777" w:rsidR="00B37E64" w:rsidRPr="003B4A82" w:rsidRDefault="00B37E64" w:rsidP="00253467">
            <w:r>
              <w:t>typedef struct tagNETDEVVisitorInfo</w:t>
            </w:r>
          </w:p>
          <w:p w14:paraId="53820C07" w14:textId="77777777" w:rsidR="00B37E64" w:rsidRPr="003B4A82" w:rsidRDefault="00B37E64" w:rsidP="00253467">
            <w:r>
              <w:t>{</w:t>
            </w:r>
          </w:p>
          <w:p w14:paraId="3F14538A" w14:textId="77777777" w:rsidR="00B37E64" w:rsidRPr="003B4A82" w:rsidRDefault="00B37E64" w:rsidP="00253467">
            <w:pPr>
              <w:ind w:leftChars="200" w:left="420"/>
            </w:pPr>
            <w:r>
              <w:t>UINT32 udwVisitorCount;</w:t>
            </w:r>
          </w:p>
          <w:p w14:paraId="09D5BDA9" w14:textId="77777777" w:rsidR="00B37E64" w:rsidRPr="003B4A82" w:rsidRDefault="00B37E64" w:rsidP="00253467">
            <w:pPr>
              <w:ind w:leftChars="200" w:left="420"/>
            </w:pPr>
            <w:r>
              <w:t>CHAR  szCompany[NETDEV_LEN_256];</w:t>
            </w:r>
          </w:p>
          <w:p w14:paraId="67D9BEC7" w14:textId="77777777" w:rsidR="00B37E64" w:rsidRPr="003B4A82" w:rsidRDefault="00B37E64" w:rsidP="00253467">
            <w:pPr>
              <w:ind w:leftChars="200" w:left="420"/>
            </w:pPr>
            <w:r>
              <w:t>UINT32 udwIntervieweeID;</w:t>
            </w:r>
          </w:p>
          <w:p w14:paraId="2778D5F3" w14:textId="77777777" w:rsidR="00B37E64" w:rsidRPr="003B4A82" w:rsidRDefault="00B37E64" w:rsidP="00253467">
            <w:pPr>
              <w:ind w:leftChars="200" w:left="420"/>
            </w:pPr>
            <w:r>
              <w:t>BYTE   byRes[256];</w:t>
            </w:r>
          </w:p>
          <w:p w14:paraId="61B49634" w14:textId="77777777" w:rsidR="00B37E64" w:rsidRPr="003B4A82" w:rsidRDefault="00B37E64" w:rsidP="00253467">
            <w:r>
              <w:t>}NETDEV_VISITOR_INFO_S,*LPNETDEV_VISITOR_INFO_S;</w:t>
            </w:r>
          </w:p>
        </w:tc>
      </w:tr>
    </w:tbl>
    <w:p w14:paraId="7937072F" w14:textId="77777777" w:rsidR="00B37E64" w:rsidRPr="003B4A82" w:rsidRDefault="00B37E64" w:rsidP="00B37E64">
      <w:pPr>
        <w:rPr>
          <w:b/>
        </w:rPr>
      </w:pPr>
    </w:p>
    <w:p w14:paraId="4F1B8CD6" w14:textId="624A508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6E5A9354" w14:textId="77777777" w:rsidTr="00253467">
        <w:tc>
          <w:tcPr>
            <w:tcW w:w="2263" w:type="dxa"/>
          </w:tcPr>
          <w:p w14:paraId="6EF6C3D5" w14:textId="77777777" w:rsidR="00B37E64" w:rsidRPr="003B4A82" w:rsidRDefault="00B37E64" w:rsidP="00253467">
            <w:pPr>
              <w:jc w:val="center"/>
            </w:pPr>
            <w:r>
              <w:t>Parameter</w:t>
            </w:r>
          </w:p>
        </w:tc>
        <w:tc>
          <w:tcPr>
            <w:tcW w:w="8193" w:type="dxa"/>
          </w:tcPr>
          <w:p w14:paraId="0BC3B745" w14:textId="77777777" w:rsidR="00B37E64" w:rsidRPr="003B4A82" w:rsidRDefault="00B37E64" w:rsidP="00253467">
            <w:pPr>
              <w:jc w:val="center"/>
            </w:pPr>
            <w:r>
              <w:t>Description</w:t>
            </w:r>
          </w:p>
        </w:tc>
      </w:tr>
      <w:tr w:rsidR="00B37E64" w:rsidRPr="003B4A82" w14:paraId="2AB6D45E" w14:textId="77777777" w:rsidTr="00253467">
        <w:tc>
          <w:tcPr>
            <w:tcW w:w="2263" w:type="dxa"/>
          </w:tcPr>
          <w:p w14:paraId="23D2DF60" w14:textId="77777777" w:rsidR="00B37E64" w:rsidRPr="003B4A82" w:rsidRDefault="00B37E64" w:rsidP="00253467">
            <w:r>
              <w:t>udwVisitorCount</w:t>
            </w:r>
          </w:p>
        </w:tc>
        <w:tc>
          <w:tcPr>
            <w:tcW w:w="8193" w:type="dxa"/>
          </w:tcPr>
          <w:p w14:paraId="6BD0220A" w14:textId="77777777" w:rsidR="00B37E64" w:rsidRPr="003B4A82" w:rsidRDefault="00B37E64" w:rsidP="00253467">
            <w:r>
              <w:t>Number of visitors</w:t>
            </w:r>
          </w:p>
        </w:tc>
      </w:tr>
      <w:tr w:rsidR="00B37E64" w:rsidRPr="003B4A82" w14:paraId="051AA1C3" w14:textId="77777777" w:rsidTr="00253467">
        <w:tc>
          <w:tcPr>
            <w:tcW w:w="2263" w:type="dxa"/>
          </w:tcPr>
          <w:p w14:paraId="42FDE201" w14:textId="77777777" w:rsidR="00B37E64" w:rsidRPr="003B4A82" w:rsidRDefault="00B37E64" w:rsidP="00253467">
            <w:r>
              <w:t>szCompany</w:t>
            </w:r>
          </w:p>
        </w:tc>
        <w:tc>
          <w:tcPr>
            <w:tcW w:w="8193" w:type="dxa"/>
          </w:tcPr>
          <w:p w14:paraId="20D4219F" w14:textId="77777777" w:rsidR="00B37E64" w:rsidRPr="003B4A82" w:rsidRDefault="00B37E64" w:rsidP="00253467">
            <w:r>
              <w:t>Company of the visitor. String length range: [1, 64]</w:t>
            </w:r>
          </w:p>
        </w:tc>
      </w:tr>
      <w:tr w:rsidR="00B37E64" w:rsidRPr="003B4A82" w14:paraId="14BBE8AF" w14:textId="77777777" w:rsidTr="00253467">
        <w:tc>
          <w:tcPr>
            <w:tcW w:w="2263" w:type="dxa"/>
          </w:tcPr>
          <w:p w14:paraId="69BC76E0" w14:textId="77777777" w:rsidR="00B37E64" w:rsidRPr="003B4A82" w:rsidRDefault="00B37E64" w:rsidP="00253467">
            <w:r>
              <w:t>udwIntervieweeID</w:t>
            </w:r>
          </w:p>
        </w:tc>
        <w:tc>
          <w:tcPr>
            <w:tcW w:w="8193" w:type="dxa"/>
          </w:tcPr>
          <w:p w14:paraId="7E2962B0" w14:textId="77777777" w:rsidR="00B37E64" w:rsidRPr="003B4A82" w:rsidRDefault="00B37E64" w:rsidP="00253467">
            <w:r>
              <w:t>ID of the visited</w:t>
            </w:r>
          </w:p>
        </w:tc>
      </w:tr>
      <w:tr w:rsidR="00B37E64" w:rsidRPr="003B4A82" w14:paraId="510912D7" w14:textId="77777777" w:rsidTr="00253467">
        <w:tc>
          <w:tcPr>
            <w:tcW w:w="2263" w:type="dxa"/>
          </w:tcPr>
          <w:p w14:paraId="07DA4709" w14:textId="77777777" w:rsidR="00B37E64" w:rsidRPr="003B4A82" w:rsidRDefault="00B37E64" w:rsidP="00253467">
            <w:r>
              <w:t>byRes</w:t>
            </w:r>
          </w:p>
        </w:tc>
        <w:tc>
          <w:tcPr>
            <w:tcW w:w="8193" w:type="dxa"/>
          </w:tcPr>
          <w:p w14:paraId="5BE3E65B" w14:textId="77777777" w:rsidR="00B37E64" w:rsidRPr="003B4A82" w:rsidRDefault="00B37E64" w:rsidP="00253467">
            <w:r>
              <w:t>Reserved field.</w:t>
            </w:r>
          </w:p>
        </w:tc>
      </w:tr>
    </w:tbl>
    <w:p w14:paraId="64249D84" w14:textId="77777777" w:rsidR="00B37E64" w:rsidRPr="003B4A82" w:rsidRDefault="00B37E64" w:rsidP="00B37E64">
      <w:pPr>
        <w:pStyle w:val="3"/>
      </w:pPr>
      <w:bookmarkStart w:id="1353" w:name="_人员信息结果列表结构体"/>
      <w:bookmarkStart w:id="1354" w:name="_Toc88647489"/>
      <w:bookmarkStart w:id="1355" w:name="_Toc149055177"/>
      <w:bookmarkEnd w:id="1353"/>
      <w:r>
        <w:lastRenderedPageBreak/>
        <w:t>Structure of person info result list</w:t>
      </w:r>
      <w:bookmarkEnd w:id="1354"/>
      <w:bookmarkEnd w:id="1355"/>
    </w:p>
    <w:tbl>
      <w:tblPr>
        <w:tblStyle w:val="a7"/>
        <w:tblW w:w="0" w:type="auto"/>
        <w:tblLook w:val="04A0" w:firstRow="1" w:lastRow="0" w:firstColumn="1" w:lastColumn="0" w:noHBand="0" w:noVBand="1"/>
      </w:tblPr>
      <w:tblGrid>
        <w:gridCol w:w="10456"/>
      </w:tblGrid>
      <w:tr w:rsidR="00B37E64" w:rsidRPr="003B4A82" w14:paraId="4D9B8461" w14:textId="77777777" w:rsidTr="00253467">
        <w:tc>
          <w:tcPr>
            <w:tcW w:w="10456" w:type="dxa"/>
          </w:tcPr>
          <w:p w14:paraId="6BBBC1DE" w14:textId="77777777" w:rsidR="00B37E64" w:rsidRPr="003B4A82" w:rsidRDefault="00B37E64" w:rsidP="00253467">
            <w:r>
              <w:t>typedef struct tagNETDEVPersonResultList</w:t>
            </w:r>
          </w:p>
          <w:p w14:paraId="1D095797" w14:textId="77777777" w:rsidR="00B37E64" w:rsidRPr="003B4A82" w:rsidRDefault="00B37E64" w:rsidP="00253467">
            <w:r>
              <w:t>{</w:t>
            </w:r>
          </w:p>
          <w:p w14:paraId="0A71EBBD" w14:textId="77777777" w:rsidR="00B37E64" w:rsidRPr="003B4A82" w:rsidRDefault="00B37E64" w:rsidP="00253467">
            <w:pPr>
              <w:ind w:leftChars="200" w:left="420"/>
            </w:pPr>
            <w:r>
              <w:t>UINT32 udwNum;</w:t>
            </w:r>
          </w:p>
          <w:p w14:paraId="4F6D67C2" w14:textId="77777777" w:rsidR="00B37E64" w:rsidRPr="003B4A82" w:rsidRDefault="00000000" w:rsidP="00253467">
            <w:pPr>
              <w:ind w:leftChars="200" w:left="420"/>
            </w:pPr>
            <w:hyperlink w:anchor="_人员信息执行结果结构体" w:history="1">
              <w:r w:rsidR="00B37E64">
                <w:rPr>
                  <w:rStyle w:val="a5"/>
                  <w:u w:val="none"/>
                </w:rPr>
                <w:t>LPNETDEV_PERSON_LIST_S</w:t>
              </w:r>
            </w:hyperlink>
            <w:r w:rsidR="00B37E64">
              <w:t xml:space="preserve"> pstPersonList;</w:t>
            </w:r>
          </w:p>
          <w:p w14:paraId="33325CDD" w14:textId="77777777" w:rsidR="00B37E64" w:rsidRPr="003B4A82" w:rsidRDefault="00B37E64" w:rsidP="00253467">
            <w:pPr>
              <w:ind w:leftChars="200" w:left="420"/>
            </w:pPr>
            <w:r>
              <w:t>BYTE   byRes[128];</w:t>
            </w:r>
          </w:p>
          <w:p w14:paraId="2E214687" w14:textId="77777777" w:rsidR="00B37E64" w:rsidRPr="003B4A82" w:rsidRDefault="00B37E64" w:rsidP="00253467">
            <w:r>
              <w:t>}NETDEV_PERSON_RESULT_LIST_S,*LPNETDEV_PERSON_RESULT_LIST_S;</w:t>
            </w:r>
          </w:p>
        </w:tc>
      </w:tr>
    </w:tbl>
    <w:p w14:paraId="6232672F" w14:textId="77777777" w:rsidR="00B37E64" w:rsidRPr="003B4A82" w:rsidRDefault="00B37E64" w:rsidP="00B37E64">
      <w:pPr>
        <w:rPr>
          <w:b/>
        </w:rPr>
      </w:pPr>
    </w:p>
    <w:p w14:paraId="42AD7022" w14:textId="029780F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6A0B525C" w14:textId="77777777" w:rsidTr="00253467">
        <w:tc>
          <w:tcPr>
            <w:tcW w:w="2263" w:type="dxa"/>
          </w:tcPr>
          <w:p w14:paraId="12B39E13" w14:textId="77777777" w:rsidR="00B37E64" w:rsidRPr="003B4A82" w:rsidRDefault="00B37E64" w:rsidP="00253467">
            <w:pPr>
              <w:jc w:val="center"/>
            </w:pPr>
            <w:r>
              <w:t>Parameter</w:t>
            </w:r>
          </w:p>
        </w:tc>
        <w:tc>
          <w:tcPr>
            <w:tcW w:w="8193" w:type="dxa"/>
          </w:tcPr>
          <w:p w14:paraId="0FC3EA97" w14:textId="77777777" w:rsidR="00B37E64" w:rsidRPr="003B4A82" w:rsidRDefault="00B37E64" w:rsidP="00253467">
            <w:pPr>
              <w:jc w:val="center"/>
            </w:pPr>
            <w:r>
              <w:t>Description</w:t>
            </w:r>
          </w:p>
        </w:tc>
      </w:tr>
      <w:tr w:rsidR="00B37E64" w:rsidRPr="003B4A82" w14:paraId="391AB884" w14:textId="77777777" w:rsidTr="00253467">
        <w:tc>
          <w:tcPr>
            <w:tcW w:w="2263" w:type="dxa"/>
          </w:tcPr>
          <w:p w14:paraId="4F637368" w14:textId="77777777" w:rsidR="00B37E64" w:rsidRPr="003B4A82" w:rsidRDefault="00B37E64" w:rsidP="00253467">
            <w:r>
              <w:t>udwNum</w:t>
            </w:r>
          </w:p>
        </w:tc>
        <w:tc>
          <w:tcPr>
            <w:tcW w:w="8193" w:type="dxa"/>
          </w:tcPr>
          <w:p w14:paraId="354F2A68" w14:textId="77777777" w:rsidR="00B37E64" w:rsidRPr="003B4A82" w:rsidRDefault="00B37E64" w:rsidP="00253467">
            <w:r>
              <w:t>Number of people.</w:t>
            </w:r>
          </w:p>
        </w:tc>
      </w:tr>
      <w:tr w:rsidR="00B37E64" w:rsidRPr="003B4A82" w14:paraId="57F0BE5C" w14:textId="77777777" w:rsidTr="00253467">
        <w:tc>
          <w:tcPr>
            <w:tcW w:w="2263" w:type="dxa"/>
          </w:tcPr>
          <w:p w14:paraId="51256689" w14:textId="77777777" w:rsidR="00B37E64" w:rsidRPr="003B4A82" w:rsidRDefault="00B37E64" w:rsidP="00253467">
            <w:r>
              <w:t>pstPersonList</w:t>
            </w:r>
          </w:p>
        </w:tc>
        <w:tc>
          <w:tcPr>
            <w:tcW w:w="8193" w:type="dxa"/>
          </w:tcPr>
          <w:p w14:paraId="22DB73A8" w14:textId="77777777" w:rsidR="00B37E64" w:rsidRPr="003B4A82" w:rsidRDefault="00B37E64" w:rsidP="00253467">
            <w:r>
              <w:t>Person info result list. Memory needs to be allocated dynamically.</w:t>
            </w:r>
          </w:p>
        </w:tc>
      </w:tr>
      <w:tr w:rsidR="00B37E64" w:rsidRPr="003B4A82" w14:paraId="26CF9EFC" w14:textId="77777777" w:rsidTr="00253467">
        <w:tc>
          <w:tcPr>
            <w:tcW w:w="2263" w:type="dxa"/>
          </w:tcPr>
          <w:p w14:paraId="49C3B074" w14:textId="77777777" w:rsidR="00B37E64" w:rsidRPr="003B4A82" w:rsidRDefault="00B37E64" w:rsidP="00253467">
            <w:r>
              <w:t>byRes</w:t>
            </w:r>
          </w:p>
        </w:tc>
        <w:tc>
          <w:tcPr>
            <w:tcW w:w="8193" w:type="dxa"/>
          </w:tcPr>
          <w:p w14:paraId="73553498" w14:textId="77777777" w:rsidR="00B37E64" w:rsidRPr="003B4A82" w:rsidRDefault="00B37E64" w:rsidP="00253467">
            <w:r>
              <w:t>Reserved field.</w:t>
            </w:r>
          </w:p>
        </w:tc>
      </w:tr>
    </w:tbl>
    <w:p w14:paraId="0612F574" w14:textId="77777777" w:rsidR="00B37E64" w:rsidRPr="003B4A82" w:rsidRDefault="00B37E64" w:rsidP="00B37E64">
      <w:pPr>
        <w:rPr>
          <w:b/>
        </w:rPr>
      </w:pPr>
    </w:p>
    <w:p w14:paraId="205F16B2" w14:textId="3B130912" w:rsidR="00B37E64" w:rsidRPr="003B4A82" w:rsidRDefault="00570071" w:rsidP="00B37E64">
      <w:pPr>
        <w:rPr>
          <w:b/>
        </w:rPr>
      </w:pPr>
      <w:r>
        <w:rPr>
          <w:b/>
        </w:rPr>
        <w:t>See also:</w:t>
      </w:r>
    </w:p>
    <w:p w14:paraId="7AF65CF0" w14:textId="77777777" w:rsidR="00B37E64" w:rsidRPr="003B4A82" w:rsidRDefault="00000000" w:rsidP="00B37E64">
      <w:hyperlink w:anchor="_新增指定的人员信息" w:history="1">
        <w:r w:rsidR="00B37E64">
          <w:rPr>
            <w:rStyle w:val="a5"/>
            <w:u w:val="none"/>
          </w:rPr>
          <w:t>NETDEV_AddPersonInfo</w:t>
        </w:r>
      </w:hyperlink>
    </w:p>
    <w:p w14:paraId="58585ED1" w14:textId="77777777" w:rsidR="00B37E64" w:rsidRPr="003B4A82" w:rsidRDefault="00B37E64" w:rsidP="00B37E64">
      <w:pPr>
        <w:pStyle w:val="3"/>
      </w:pPr>
      <w:bookmarkStart w:id="1356" w:name="_人员信息执行结果结构体"/>
      <w:bookmarkStart w:id="1357" w:name="_Toc88647490"/>
      <w:bookmarkStart w:id="1358" w:name="_Toc149055178"/>
      <w:bookmarkEnd w:id="1356"/>
      <w:r>
        <w:t>Structure of person info processing result</w:t>
      </w:r>
      <w:bookmarkEnd w:id="1357"/>
      <w:bookmarkEnd w:id="1358"/>
    </w:p>
    <w:tbl>
      <w:tblPr>
        <w:tblStyle w:val="a7"/>
        <w:tblW w:w="0" w:type="auto"/>
        <w:tblLook w:val="04A0" w:firstRow="1" w:lastRow="0" w:firstColumn="1" w:lastColumn="0" w:noHBand="0" w:noVBand="1"/>
      </w:tblPr>
      <w:tblGrid>
        <w:gridCol w:w="10456"/>
      </w:tblGrid>
      <w:tr w:rsidR="00B37E64" w:rsidRPr="003B4A82" w14:paraId="05F04F1A" w14:textId="77777777" w:rsidTr="00253467">
        <w:tc>
          <w:tcPr>
            <w:tcW w:w="10456" w:type="dxa"/>
          </w:tcPr>
          <w:p w14:paraId="513A6D0A" w14:textId="77777777" w:rsidR="00B37E64" w:rsidRPr="003B4A82" w:rsidRDefault="00B37E64" w:rsidP="00253467">
            <w:r>
              <w:t>typedef struct tagNETDEVPersonList</w:t>
            </w:r>
          </w:p>
          <w:p w14:paraId="4975EECD" w14:textId="77777777" w:rsidR="00B37E64" w:rsidRPr="003B4A82" w:rsidRDefault="00B37E64" w:rsidP="00253467">
            <w:r>
              <w:t>{</w:t>
            </w:r>
          </w:p>
          <w:p w14:paraId="4C5703F7" w14:textId="77777777" w:rsidR="00B37E64" w:rsidRPr="003B4A82" w:rsidRDefault="00B37E64" w:rsidP="00253467">
            <w:pPr>
              <w:ind w:leftChars="200" w:left="420"/>
            </w:pPr>
            <w:r>
              <w:t>UINT32 udwPersonID;</w:t>
            </w:r>
          </w:p>
          <w:p w14:paraId="413FFE3C" w14:textId="77777777" w:rsidR="00B37E64" w:rsidRPr="003B4A82" w:rsidRDefault="00B37E64" w:rsidP="00253467">
            <w:pPr>
              <w:ind w:leftChars="200" w:left="420"/>
            </w:pPr>
            <w:r>
              <w:t>UINT32 udwFaceNum;</w:t>
            </w:r>
          </w:p>
          <w:p w14:paraId="4F092607" w14:textId="77777777" w:rsidR="00B37E64" w:rsidRPr="003B4A82" w:rsidRDefault="00000000" w:rsidP="00253467">
            <w:pPr>
              <w:ind w:leftChars="200" w:left="420"/>
            </w:pPr>
            <w:hyperlink w:anchor="_人脸信息结果结构体" w:history="1">
              <w:r w:rsidR="00B37E64">
                <w:rPr>
                  <w:rStyle w:val="a5"/>
                  <w:u w:val="none"/>
                </w:rPr>
                <w:t>NETDEV_FACE_INFO_S</w:t>
              </w:r>
            </w:hyperlink>
            <w:r w:rsidR="00B37E64">
              <w:t xml:space="preserve"> stFaceInfo[NETDEV_LEN_8];</w:t>
            </w:r>
          </w:p>
          <w:p w14:paraId="2D04B967" w14:textId="77777777" w:rsidR="00B37E64" w:rsidRPr="003B4A82" w:rsidRDefault="00B37E64" w:rsidP="00253467">
            <w:pPr>
              <w:ind w:leftChars="200" w:left="420"/>
            </w:pPr>
            <w:r>
              <w:t>UINT32 udwReqseq;</w:t>
            </w:r>
          </w:p>
          <w:p w14:paraId="29497C9C" w14:textId="77777777" w:rsidR="00B37E64" w:rsidRPr="003B4A82" w:rsidRDefault="00B37E64" w:rsidP="00253467">
            <w:pPr>
              <w:ind w:leftChars="200" w:left="420"/>
            </w:pPr>
            <w:r>
              <w:t>BYTE   byRes[128];</w:t>
            </w:r>
          </w:p>
          <w:p w14:paraId="033E3E7F" w14:textId="77777777" w:rsidR="00B37E64" w:rsidRPr="003B4A82" w:rsidRDefault="00B37E64" w:rsidP="00253467">
            <w:r>
              <w:t>}NETDEV_PERSON_LIST_S,*LPNETDEV_PERSON_LIST_S;</w:t>
            </w:r>
          </w:p>
        </w:tc>
      </w:tr>
    </w:tbl>
    <w:p w14:paraId="6F175E6E" w14:textId="77777777" w:rsidR="00B37E64" w:rsidRPr="003B4A82" w:rsidRDefault="00B37E64" w:rsidP="00B37E64">
      <w:pPr>
        <w:rPr>
          <w:b/>
        </w:rPr>
      </w:pPr>
    </w:p>
    <w:p w14:paraId="6E8E8574" w14:textId="6F9716F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01E4FAC2" w14:textId="77777777" w:rsidTr="00253467">
        <w:tc>
          <w:tcPr>
            <w:tcW w:w="2263" w:type="dxa"/>
          </w:tcPr>
          <w:p w14:paraId="6CA2AC99" w14:textId="77777777" w:rsidR="00B37E64" w:rsidRPr="003B4A82" w:rsidRDefault="00B37E64" w:rsidP="00253467">
            <w:pPr>
              <w:jc w:val="center"/>
            </w:pPr>
            <w:r>
              <w:t>Parameter</w:t>
            </w:r>
          </w:p>
        </w:tc>
        <w:tc>
          <w:tcPr>
            <w:tcW w:w="8193" w:type="dxa"/>
          </w:tcPr>
          <w:p w14:paraId="37C4545B" w14:textId="77777777" w:rsidR="00B37E64" w:rsidRPr="003B4A82" w:rsidRDefault="00B37E64" w:rsidP="00253467">
            <w:pPr>
              <w:jc w:val="center"/>
            </w:pPr>
            <w:r>
              <w:t>Description</w:t>
            </w:r>
          </w:p>
        </w:tc>
      </w:tr>
      <w:tr w:rsidR="00B37E64" w:rsidRPr="003B4A82" w14:paraId="3F7A5678" w14:textId="77777777" w:rsidTr="00253467">
        <w:tc>
          <w:tcPr>
            <w:tcW w:w="2263" w:type="dxa"/>
          </w:tcPr>
          <w:p w14:paraId="487493D5" w14:textId="77777777" w:rsidR="00B37E64" w:rsidRPr="003B4A82" w:rsidRDefault="00B37E64" w:rsidP="00253467">
            <w:r>
              <w:t>udwPersonID</w:t>
            </w:r>
          </w:p>
        </w:tc>
        <w:tc>
          <w:tcPr>
            <w:tcW w:w="8193" w:type="dxa"/>
          </w:tcPr>
          <w:p w14:paraId="3B58246E" w14:textId="77777777" w:rsidR="00B37E64" w:rsidRPr="003B4A82" w:rsidRDefault="00B37E64" w:rsidP="00253467">
            <w:r>
              <w:t>Person ID</w:t>
            </w:r>
          </w:p>
        </w:tc>
      </w:tr>
      <w:tr w:rsidR="00B37E64" w:rsidRPr="003B4A82" w14:paraId="3347A04B" w14:textId="77777777" w:rsidTr="00253467">
        <w:tc>
          <w:tcPr>
            <w:tcW w:w="2263" w:type="dxa"/>
          </w:tcPr>
          <w:p w14:paraId="53541082" w14:textId="77777777" w:rsidR="00B37E64" w:rsidRPr="003B4A82" w:rsidRDefault="00B37E64" w:rsidP="00253467">
            <w:r>
              <w:t>udwFaceNum</w:t>
            </w:r>
          </w:p>
        </w:tc>
        <w:tc>
          <w:tcPr>
            <w:tcW w:w="8193" w:type="dxa"/>
          </w:tcPr>
          <w:p w14:paraId="5B0A400A" w14:textId="77777777" w:rsidR="00B37E64" w:rsidRPr="003B4A82" w:rsidRDefault="00B37E64" w:rsidP="00253467">
            <w:r>
              <w:t>Number of faces. Max 6 each batch.</w:t>
            </w:r>
          </w:p>
        </w:tc>
      </w:tr>
      <w:tr w:rsidR="00B37E64" w:rsidRPr="003B4A82" w14:paraId="1D55456B" w14:textId="77777777" w:rsidTr="00253467">
        <w:tc>
          <w:tcPr>
            <w:tcW w:w="2263" w:type="dxa"/>
          </w:tcPr>
          <w:p w14:paraId="5DDD1CDC" w14:textId="77777777" w:rsidR="00B37E64" w:rsidRPr="003B4A82" w:rsidRDefault="00B37E64" w:rsidP="00253467">
            <w:r>
              <w:t>stFaceInfo</w:t>
            </w:r>
          </w:p>
        </w:tc>
        <w:tc>
          <w:tcPr>
            <w:tcW w:w="8193" w:type="dxa"/>
          </w:tcPr>
          <w:p w14:paraId="06A905EF" w14:textId="77777777" w:rsidR="00B37E64" w:rsidRPr="003B4A82" w:rsidRDefault="00B37E64" w:rsidP="00253467">
            <w:r>
              <w:t>Face info result list</w:t>
            </w:r>
          </w:p>
        </w:tc>
      </w:tr>
      <w:tr w:rsidR="00B37E64" w:rsidRPr="003B4A82" w14:paraId="42C0A331" w14:textId="77777777" w:rsidTr="00253467">
        <w:tc>
          <w:tcPr>
            <w:tcW w:w="2263" w:type="dxa"/>
          </w:tcPr>
          <w:p w14:paraId="6B54D80F" w14:textId="77777777" w:rsidR="00B37E64" w:rsidRPr="003B4A82" w:rsidRDefault="00B37E64" w:rsidP="00253467">
            <w:r>
              <w:t>udwReqseq</w:t>
            </w:r>
          </w:p>
        </w:tc>
        <w:tc>
          <w:tcPr>
            <w:tcW w:w="8193" w:type="dxa"/>
          </w:tcPr>
          <w:p w14:paraId="30F1AE83" w14:textId="77777777" w:rsidR="00B37E64" w:rsidRPr="003B4A82" w:rsidRDefault="00B37E64" w:rsidP="00253467">
            <w:r>
              <w:t>Sequence number of request data. Applicable to VMS only.</w:t>
            </w:r>
          </w:p>
        </w:tc>
      </w:tr>
      <w:tr w:rsidR="00B37E64" w:rsidRPr="003B4A82" w14:paraId="21951C4D" w14:textId="77777777" w:rsidTr="00253467">
        <w:tc>
          <w:tcPr>
            <w:tcW w:w="2263" w:type="dxa"/>
          </w:tcPr>
          <w:p w14:paraId="73417334" w14:textId="77777777" w:rsidR="00B37E64" w:rsidRPr="003B4A82" w:rsidRDefault="00B37E64" w:rsidP="00253467">
            <w:r>
              <w:t>byRes</w:t>
            </w:r>
          </w:p>
        </w:tc>
        <w:tc>
          <w:tcPr>
            <w:tcW w:w="8193" w:type="dxa"/>
          </w:tcPr>
          <w:p w14:paraId="30ED7B04" w14:textId="77777777" w:rsidR="00B37E64" w:rsidRPr="003B4A82" w:rsidRDefault="00B37E64" w:rsidP="00253467">
            <w:r>
              <w:t>Reserved field.</w:t>
            </w:r>
          </w:p>
        </w:tc>
      </w:tr>
    </w:tbl>
    <w:p w14:paraId="706B7343" w14:textId="77777777" w:rsidR="00B37E64" w:rsidRPr="003B4A82" w:rsidRDefault="00B37E64" w:rsidP="00B37E64">
      <w:pPr>
        <w:pStyle w:val="3"/>
      </w:pPr>
      <w:bookmarkStart w:id="1359" w:name="_人脸信息结果结构体"/>
      <w:bookmarkStart w:id="1360" w:name="_Toc88647491"/>
      <w:bookmarkStart w:id="1361" w:name="_Toc149055179"/>
      <w:bookmarkEnd w:id="1359"/>
      <w:r>
        <w:t>Structure of face info processing result</w:t>
      </w:r>
      <w:bookmarkEnd w:id="1360"/>
      <w:bookmarkEnd w:id="1361"/>
    </w:p>
    <w:tbl>
      <w:tblPr>
        <w:tblStyle w:val="a7"/>
        <w:tblW w:w="0" w:type="auto"/>
        <w:tblLook w:val="04A0" w:firstRow="1" w:lastRow="0" w:firstColumn="1" w:lastColumn="0" w:noHBand="0" w:noVBand="1"/>
      </w:tblPr>
      <w:tblGrid>
        <w:gridCol w:w="10456"/>
      </w:tblGrid>
      <w:tr w:rsidR="00B37E64" w:rsidRPr="003B4A82" w14:paraId="7C7C7A8F" w14:textId="77777777" w:rsidTr="00253467">
        <w:tc>
          <w:tcPr>
            <w:tcW w:w="10456" w:type="dxa"/>
          </w:tcPr>
          <w:p w14:paraId="6531C181" w14:textId="77777777" w:rsidR="00B37E64" w:rsidRPr="003B4A82" w:rsidRDefault="00B37E64" w:rsidP="00253467">
            <w:r>
              <w:t>typedef struct tagNETDEVFaceInfo</w:t>
            </w:r>
          </w:p>
          <w:p w14:paraId="40D96EEB" w14:textId="77777777" w:rsidR="00B37E64" w:rsidRPr="003B4A82" w:rsidRDefault="00B37E64" w:rsidP="00253467">
            <w:r>
              <w:t>{</w:t>
            </w:r>
          </w:p>
          <w:p w14:paraId="70810D47" w14:textId="77777777" w:rsidR="00B37E64" w:rsidRPr="003B4A82" w:rsidRDefault="00B37E64" w:rsidP="00253467">
            <w:pPr>
              <w:ind w:leftChars="200" w:left="420"/>
            </w:pPr>
            <w:r>
              <w:t>UINT32 udwFaceID;</w:t>
            </w:r>
          </w:p>
          <w:p w14:paraId="21E749D1" w14:textId="77777777" w:rsidR="00B37E64" w:rsidRPr="003B4A82" w:rsidRDefault="00B37E64" w:rsidP="00253467">
            <w:pPr>
              <w:ind w:leftChars="200" w:left="420"/>
            </w:pPr>
            <w:r>
              <w:lastRenderedPageBreak/>
              <w:t>UINT32 udwResultCode;</w:t>
            </w:r>
          </w:p>
          <w:p w14:paraId="4107957E" w14:textId="77777777" w:rsidR="00B37E64" w:rsidRPr="003B4A82" w:rsidRDefault="00B37E64" w:rsidP="00253467">
            <w:pPr>
              <w:ind w:leftChars="200" w:left="420"/>
            </w:pPr>
            <w:r>
              <w:t>BYTE   byRes[128];</w:t>
            </w:r>
          </w:p>
          <w:p w14:paraId="5AFECFF3" w14:textId="77777777" w:rsidR="00B37E64" w:rsidRPr="003B4A82" w:rsidRDefault="00B37E64" w:rsidP="00253467">
            <w:r>
              <w:t>}NETDEV_FACE_INFO_S,*LPNETDEV_FACE_INFO_S;</w:t>
            </w:r>
          </w:p>
        </w:tc>
      </w:tr>
    </w:tbl>
    <w:p w14:paraId="4E76C59F" w14:textId="77777777" w:rsidR="00B37E64" w:rsidRPr="003B4A82" w:rsidRDefault="00B37E64" w:rsidP="00B37E64">
      <w:pPr>
        <w:rPr>
          <w:b/>
        </w:rPr>
      </w:pPr>
    </w:p>
    <w:p w14:paraId="3D884066" w14:textId="297E73D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AD4497A" w14:textId="77777777" w:rsidTr="00253467">
        <w:tc>
          <w:tcPr>
            <w:tcW w:w="2263" w:type="dxa"/>
          </w:tcPr>
          <w:p w14:paraId="2F1B6884" w14:textId="77777777" w:rsidR="00B37E64" w:rsidRPr="003B4A82" w:rsidRDefault="00B37E64" w:rsidP="00253467">
            <w:pPr>
              <w:jc w:val="center"/>
            </w:pPr>
            <w:r>
              <w:t>Parameter</w:t>
            </w:r>
          </w:p>
        </w:tc>
        <w:tc>
          <w:tcPr>
            <w:tcW w:w="8193" w:type="dxa"/>
          </w:tcPr>
          <w:p w14:paraId="4985532A" w14:textId="77777777" w:rsidR="00B37E64" w:rsidRPr="003B4A82" w:rsidRDefault="00B37E64" w:rsidP="00253467">
            <w:pPr>
              <w:jc w:val="center"/>
            </w:pPr>
            <w:r>
              <w:t>Description</w:t>
            </w:r>
          </w:p>
        </w:tc>
      </w:tr>
      <w:tr w:rsidR="00B37E64" w:rsidRPr="003B4A82" w14:paraId="28F248FE" w14:textId="77777777" w:rsidTr="00253467">
        <w:tc>
          <w:tcPr>
            <w:tcW w:w="2263" w:type="dxa"/>
          </w:tcPr>
          <w:p w14:paraId="5D139147" w14:textId="77777777" w:rsidR="00B37E64" w:rsidRPr="003B4A82" w:rsidRDefault="00B37E64" w:rsidP="00253467">
            <w:r>
              <w:t>udwFaceID</w:t>
            </w:r>
          </w:p>
        </w:tc>
        <w:tc>
          <w:tcPr>
            <w:tcW w:w="8193" w:type="dxa"/>
          </w:tcPr>
          <w:p w14:paraId="52B94754" w14:textId="77777777" w:rsidR="00B37E64" w:rsidRPr="003B4A82" w:rsidRDefault="00B37E64" w:rsidP="00253467">
            <w:r>
              <w:t>Person ID</w:t>
            </w:r>
          </w:p>
        </w:tc>
      </w:tr>
      <w:tr w:rsidR="00B37E64" w:rsidRPr="003B4A82" w14:paraId="6989815B" w14:textId="77777777" w:rsidTr="00253467">
        <w:tc>
          <w:tcPr>
            <w:tcW w:w="2263" w:type="dxa"/>
          </w:tcPr>
          <w:p w14:paraId="71E70C31" w14:textId="77777777" w:rsidR="00B37E64" w:rsidRPr="003B4A82" w:rsidRDefault="00B37E64" w:rsidP="00253467">
            <w:r>
              <w:t>udwResultCode</w:t>
            </w:r>
          </w:p>
        </w:tc>
        <w:tc>
          <w:tcPr>
            <w:tcW w:w="8193" w:type="dxa"/>
          </w:tcPr>
          <w:p w14:paraId="47CB9E6C" w14:textId="77777777" w:rsidR="00B37E64" w:rsidRPr="003B4A82" w:rsidRDefault="00B37E64" w:rsidP="00253467">
            <w:r>
              <w:t xml:space="preserve">Status code for processing result. See </w:t>
            </w:r>
            <w:hyperlink w:anchor="_人脸处理结果状态码枚举" w:history="1">
              <w:r>
                <w:rPr>
                  <w:rStyle w:val="a5"/>
                  <w:u w:val="none"/>
                </w:rPr>
                <w:t>NETDEV_PERSON_RESULT_CODE_E</w:t>
              </w:r>
            </w:hyperlink>
            <w:r>
              <w:t>.</w:t>
            </w:r>
          </w:p>
        </w:tc>
      </w:tr>
      <w:tr w:rsidR="00B37E64" w:rsidRPr="003B4A82" w14:paraId="5A08B072" w14:textId="77777777" w:rsidTr="00253467">
        <w:tc>
          <w:tcPr>
            <w:tcW w:w="2263" w:type="dxa"/>
          </w:tcPr>
          <w:p w14:paraId="5B345E04" w14:textId="77777777" w:rsidR="00B37E64" w:rsidRPr="003B4A82" w:rsidRDefault="00B37E64" w:rsidP="00253467">
            <w:r>
              <w:t>byRes</w:t>
            </w:r>
          </w:p>
        </w:tc>
        <w:tc>
          <w:tcPr>
            <w:tcW w:w="8193" w:type="dxa"/>
          </w:tcPr>
          <w:p w14:paraId="0307B71E" w14:textId="77777777" w:rsidR="00B37E64" w:rsidRPr="003B4A82" w:rsidRDefault="00B37E64" w:rsidP="00253467">
            <w:r>
              <w:t>Reserved field.</w:t>
            </w:r>
          </w:p>
        </w:tc>
      </w:tr>
    </w:tbl>
    <w:p w14:paraId="1A65E840" w14:textId="77777777" w:rsidR="00B37E64" w:rsidRPr="003B4A82" w:rsidRDefault="00B37E64" w:rsidP="00B37E64">
      <w:pPr>
        <w:pStyle w:val="3"/>
      </w:pPr>
      <w:bookmarkStart w:id="1362" w:name="_布控任务信息结构体"/>
      <w:bookmarkStart w:id="1363" w:name="_Toc88647492"/>
      <w:bookmarkStart w:id="1364" w:name="_Toc149055180"/>
      <w:bookmarkEnd w:id="1362"/>
      <w:r>
        <w:t>Structure of monitoring task info</w:t>
      </w:r>
      <w:bookmarkEnd w:id="1363"/>
      <w:bookmarkEnd w:id="1364"/>
    </w:p>
    <w:tbl>
      <w:tblPr>
        <w:tblStyle w:val="a7"/>
        <w:tblW w:w="0" w:type="auto"/>
        <w:tblLook w:val="04A0" w:firstRow="1" w:lastRow="0" w:firstColumn="1" w:lastColumn="0" w:noHBand="0" w:noVBand="1"/>
      </w:tblPr>
      <w:tblGrid>
        <w:gridCol w:w="10456"/>
      </w:tblGrid>
      <w:tr w:rsidR="00B37E64" w:rsidRPr="003B4A82" w14:paraId="2D73B5B4" w14:textId="77777777" w:rsidTr="00253467">
        <w:tc>
          <w:tcPr>
            <w:tcW w:w="10456" w:type="dxa"/>
          </w:tcPr>
          <w:p w14:paraId="528B99C5" w14:textId="77777777" w:rsidR="00B37E64" w:rsidRPr="003B4A82" w:rsidRDefault="00B37E64" w:rsidP="00253467">
            <w:r>
              <w:t>typedef struct tagNETDEVMonitorInfo</w:t>
            </w:r>
          </w:p>
          <w:p w14:paraId="5096EF16" w14:textId="77777777" w:rsidR="00B37E64" w:rsidRPr="003B4A82" w:rsidRDefault="00B37E64" w:rsidP="00253467">
            <w:r>
              <w:t>{</w:t>
            </w:r>
          </w:p>
          <w:p w14:paraId="495EF4A3" w14:textId="77777777" w:rsidR="00B37E64" w:rsidRPr="003B4A82" w:rsidRDefault="00B37E64" w:rsidP="00253467">
            <w:pPr>
              <w:ind w:leftChars="200" w:left="420"/>
            </w:pPr>
            <w:r>
              <w:t>UINT32  udwID;</w:t>
            </w:r>
          </w:p>
          <w:p w14:paraId="5ADBDC4B" w14:textId="77777777" w:rsidR="00B37E64" w:rsidRPr="003B4A82" w:rsidRDefault="00000000" w:rsidP="00253467">
            <w:pPr>
              <w:ind w:leftChars="200" w:left="420"/>
            </w:pPr>
            <w:hyperlink w:anchor="_布控任务配置信息结构体" w:history="1">
              <w:r w:rsidR="00B37E64">
                <w:rPr>
                  <w:rStyle w:val="a5"/>
                  <w:u w:val="none"/>
                </w:rPr>
                <w:t>NETDEV_MONITION_RULE_INFO_S</w:t>
              </w:r>
            </w:hyperlink>
            <w:r w:rsidR="00B37E64">
              <w:t xml:space="preserve">  stMonitorRuleInfo;</w:t>
            </w:r>
          </w:p>
          <w:p w14:paraId="3F9F033C" w14:textId="77777777" w:rsidR="00B37E64" w:rsidRPr="003B4A82" w:rsidRDefault="00B37E64" w:rsidP="00253467">
            <w:pPr>
              <w:ind w:leftChars="200" w:left="420"/>
            </w:pPr>
            <w:r>
              <w:t>UINT32  udwLinkStrategyNum;</w:t>
            </w:r>
          </w:p>
          <w:p w14:paraId="524BF468" w14:textId="77777777" w:rsidR="00B37E64" w:rsidRPr="003B4A82" w:rsidRDefault="00000000" w:rsidP="00253467">
            <w:pPr>
              <w:ind w:leftChars="200" w:left="420"/>
            </w:pPr>
            <w:hyperlink w:anchor="_告警联动配置信息结构体" w:history="1">
              <w:r w:rsidR="00B37E64">
                <w:rPr>
                  <w:rStyle w:val="a5"/>
                  <w:u w:val="none"/>
                </w:rPr>
                <w:t>LPNETDEV_LINKAGE_STRATEGY_S</w:t>
              </w:r>
            </w:hyperlink>
            <w:r w:rsidR="00B37E64">
              <w:t xml:space="preserve">   pstLinkStrategyList; </w:t>
            </w:r>
          </w:p>
          <w:p w14:paraId="46EC0AEE" w14:textId="77777777" w:rsidR="00B37E64" w:rsidRPr="003B4A82" w:rsidRDefault="00000000" w:rsidP="00253467">
            <w:pPr>
              <w:ind w:leftChars="200" w:left="420"/>
            </w:pPr>
            <w:hyperlink w:anchor="_计划（周）配置结构体" w:history="1">
              <w:r w:rsidR="00B37E64">
                <w:rPr>
                  <w:rStyle w:val="a5"/>
                  <w:u w:val="none"/>
                </w:rPr>
                <w:t>NETDEV_VIDEO_WEEK_PLAN_S</w:t>
              </w:r>
            </w:hyperlink>
            <w:r w:rsidR="00B37E64">
              <w:t xml:space="preserve">  stWeekPlan;</w:t>
            </w:r>
          </w:p>
          <w:p w14:paraId="686C1B6F" w14:textId="77777777" w:rsidR="00B37E64" w:rsidRPr="003B4A82" w:rsidRDefault="00000000" w:rsidP="00253467">
            <w:pPr>
              <w:ind w:leftChars="200" w:left="420"/>
            </w:pPr>
            <w:hyperlink w:anchor="_布防信息结构体" w:history="1">
              <w:r w:rsidR="00B37E64">
                <w:rPr>
                  <w:rStyle w:val="a5"/>
                  <w:u w:val="none"/>
                </w:rPr>
                <w:t>NETDEV_MONITOR_DEFENCE_INFO_S</w:t>
              </w:r>
            </w:hyperlink>
            <w:r w:rsidR="00B37E64">
              <w:t xml:space="preserve">  stMonitorDefenceInfo;</w:t>
            </w:r>
          </w:p>
          <w:p w14:paraId="16655C66" w14:textId="77777777" w:rsidR="00B37E64" w:rsidRPr="003B4A82" w:rsidRDefault="00B37E64" w:rsidP="00253467">
            <w:pPr>
              <w:ind w:leftChars="200" w:left="420"/>
            </w:pPr>
            <w:r>
              <w:t>BYTE   byRes[250];</w:t>
            </w:r>
          </w:p>
          <w:p w14:paraId="49967E2F" w14:textId="77777777" w:rsidR="00B37E64" w:rsidRPr="003B4A82" w:rsidRDefault="00B37E64" w:rsidP="00253467">
            <w:r>
              <w:t>}NETDEV_MONITION_INFO_S,*LPNETDEV_MONITION_INFO_S;</w:t>
            </w:r>
          </w:p>
        </w:tc>
      </w:tr>
    </w:tbl>
    <w:p w14:paraId="4B0E920E" w14:textId="77777777" w:rsidR="00B37E64" w:rsidRPr="003B4A82" w:rsidRDefault="00B37E64" w:rsidP="00B37E64">
      <w:pPr>
        <w:rPr>
          <w:b/>
        </w:rPr>
      </w:pPr>
    </w:p>
    <w:p w14:paraId="090610DC" w14:textId="7DBD6AC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3186AA2B" w14:textId="77777777" w:rsidTr="00253467">
        <w:tc>
          <w:tcPr>
            <w:tcW w:w="2263" w:type="dxa"/>
          </w:tcPr>
          <w:p w14:paraId="48C17F5E" w14:textId="77777777" w:rsidR="00B37E64" w:rsidRPr="003B4A82" w:rsidRDefault="00B37E64" w:rsidP="00253467">
            <w:pPr>
              <w:jc w:val="center"/>
            </w:pPr>
            <w:r>
              <w:t>Parameter</w:t>
            </w:r>
          </w:p>
        </w:tc>
        <w:tc>
          <w:tcPr>
            <w:tcW w:w="8193" w:type="dxa"/>
          </w:tcPr>
          <w:p w14:paraId="424022DF" w14:textId="77777777" w:rsidR="00B37E64" w:rsidRPr="003B4A82" w:rsidRDefault="00B37E64" w:rsidP="00253467">
            <w:pPr>
              <w:jc w:val="center"/>
            </w:pPr>
            <w:r>
              <w:t>Description</w:t>
            </w:r>
          </w:p>
        </w:tc>
      </w:tr>
      <w:tr w:rsidR="00B37E64" w:rsidRPr="003B4A82" w14:paraId="1199F47B" w14:textId="77777777" w:rsidTr="00253467">
        <w:tc>
          <w:tcPr>
            <w:tcW w:w="2263" w:type="dxa"/>
          </w:tcPr>
          <w:p w14:paraId="163AEF58" w14:textId="77777777" w:rsidR="00B37E64" w:rsidRPr="003B4A82" w:rsidRDefault="00B37E64" w:rsidP="00253467">
            <w:r>
              <w:t>udwID</w:t>
            </w:r>
          </w:p>
        </w:tc>
        <w:tc>
          <w:tcPr>
            <w:tcW w:w="8193" w:type="dxa"/>
          </w:tcPr>
          <w:p w14:paraId="6DFCAD87" w14:textId="77777777" w:rsidR="00B37E64" w:rsidRPr="003B4A82" w:rsidRDefault="00B37E64" w:rsidP="00253467">
            <w:r>
              <w:t>Sequence number of face monitoring task. Not returned when adding a monitoring task.</w:t>
            </w:r>
          </w:p>
        </w:tc>
      </w:tr>
      <w:tr w:rsidR="00B37E64" w:rsidRPr="003B4A82" w14:paraId="29CF6CC0" w14:textId="77777777" w:rsidTr="00253467">
        <w:tc>
          <w:tcPr>
            <w:tcW w:w="2263" w:type="dxa"/>
          </w:tcPr>
          <w:p w14:paraId="5A44BD77" w14:textId="77777777" w:rsidR="00B37E64" w:rsidRPr="003B4A82" w:rsidRDefault="00B37E64" w:rsidP="00253467">
            <w:r>
              <w:t>stMonitorRuleInfo</w:t>
            </w:r>
          </w:p>
        </w:tc>
        <w:tc>
          <w:tcPr>
            <w:tcW w:w="8193" w:type="dxa"/>
          </w:tcPr>
          <w:p w14:paraId="1A257392" w14:textId="77777777" w:rsidR="00B37E64" w:rsidRPr="003B4A82" w:rsidRDefault="00B37E64" w:rsidP="00253467">
            <w:r>
              <w:t>Configuration information of face monitoring task.</w:t>
            </w:r>
          </w:p>
        </w:tc>
      </w:tr>
      <w:tr w:rsidR="00B37E64" w:rsidRPr="003B4A82" w14:paraId="3B1533D1" w14:textId="77777777" w:rsidTr="00253467">
        <w:tc>
          <w:tcPr>
            <w:tcW w:w="2263" w:type="dxa"/>
          </w:tcPr>
          <w:p w14:paraId="158BCAE2" w14:textId="77777777" w:rsidR="00B37E64" w:rsidRPr="003B4A82" w:rsidRDefault="00B37E64" w:rsidP="00253467">
            <w:r>
              <w:t>udwLinkStrategyNum</w:t>
            </w:r>
          </w:p>
        </w:tc>
        <w:tc>
          <w:tcPr>
            <w:tcW w:w="8193" w:type="dxa"/>
          </w:tcPr>
          <w:p w14:paraId="2EF2FE5E" w14:textId="77777777" w:rsidR="00B37E64" w:rsidRPr="003B4A82" w:rsidRDefault="00B37E64" w:rsidP="00253467">
            <w:r>
              <w:t>Number of alarm linkage strategies</w:t>
            </w:r>
          </w:p>
        </w:tc>
      </w:tr>
      <w:tr w:rsidR="00B37E64" w:rsidRPr="003B4A82" w14:paraId="0BA6DBAA" w14:textId="77777777" w:rsidTr="00253467">
        <w:tc>
          <w:tcPr>
            <w:tcW w:w="2263" w:type="dxa"/>
          </w:tcPr>
          <w:p w14:paraId="3771A055" w14:textId="77777777" w:rsidR="00B37E64" w:rsidRPr="003B4A82" w:rsidRDefault="00B37E64" w:rsidP="00253467">
            <w:r>
              <w:t>pstLinkStrategyList</w:t>
            </w:r>
          </w:p>
        </w:tc>
        <w:tc>
          <w:tcPr>
            <w:tcW w:w="8193" w:type="dxa"/>
          </w:tcPr>
          <w:p w14:paraId="1D20BAB1" w14:textId="77777777" w:rsidR="00B37E64" w:rsidRPr="003B4A82" w:rsidRDefault="00B37E64" w:rsidP="00253467">
            <w:r>
              <w:t>Configuration of alarm linkage strategy. Memory needs to be allocated dynamically.</w:t>
            </w:r>
          </w:p>
        </w:tc>
      </w:tr>
      <w:tr w:rsidR="00B37E64" w:rsidRPr="003B4A82" w14:paraId="63DA1979" w14:textId="77777777" w:rsidTr="00253467">
        <w:tc>
          <w:tcPr>
            <w:tcW w:w="2263" w:type="dxa"/>
          </w:tcPr>
          <w:p w14:paraId="1B45C78D" w14:textId="77777777" w:rsidR="00B37E64" w:rsidRPr="003B4A82" w:rsidRDefault="00B37E64" w:rsidP="00253467">
            <w:r>
              <w:t>stWeekPlan</w:t>
            </w:r>
          </w:p>
        </w:tc>
        <w:tc>
          <w:tcPr>
            <w:tcW w:w="8193" w:type="dxa"/>
          </w:tcPr>
          <w:p w14:paraId="5F0527F0" w14:textId="06A86BDE" w:rsidR="00B37E64" w:rsidRPr="003B4A82" w:rsidRDefault="00B37E64" w:rsidP="00A637CB">
            <w:r>
              <w:t xml:space="preserve">Arming schedule of face monitoring task. </w:t>
            </w:r>
            <w:r w:rsidR="00A637CB">
              <w:t xml:space="preserve">Applicable to </w:t>
            </w:r>
            <w:r>
              <w:t>NVR and IPC only.</w:t>
            </w:r>
          </w:p>
        </w:tc>
      </w:tr>
      <w:tr w:rsidR="00B37E64" w:rsidRPr="003B4A82" w14:paraId="3440BF6D" w14:textId="77777777" w:rsidTr="00253467">
        <w:tc>
          <w:tcPr>
            <w:tcW w:w="2263" w:type="dxa"/>
          </w:tcPr>
          <w:p w14:paraId="41101764" w14:textId="77777777" w:rsidR="00B37E64" w:rsidRPr="003B4A82" w:rsidRDefault="00B37E64" w:rsidP="00253467">
            <w:r>
              <w:t>stMonitorDefenceInfo</w:t>
            </w:r>
          </w:p>
        </w:tc>
        <w:tc>
          <w:tcPr>
            <w:tcW w:w="8193" w:type="dxa"/>
          </w:tcPr>
          <w:p w14:paraId="215E2867" w14:textId="7216915D" w:rsidR="00B37E64" w:rsidRPr="003B4A82" w:rsidRDefault="00B37E64" w:rsidP="00A637CB">
            <w:r>
              <w:t xml:space="preserve">Arming information. </w:t>
            </w:r>
            <w:r w:rsidR="00A637CB">
              <w:t xml:space="preserve">Applicable to </w:t>
            </w:r>
            <w:r>
              <w:t>PTS, VMS only.</w:t>
            </w:r>
          </w:p>
        </w:tc>
      </w:tr>
      <w:tr w:rsidR="00B37E64" w:rsidRPr="003B4A82" w14:paraId="7F6051A1" w14:textId="77777777" w:rsidTr="00253467">
        <w:tc>
          <w:tcPr>
            <w:tcW w:w="2263" w:type="dxa"/>
          </w:tcPr>
          <w:p w14:paraId="32FC816E" w14:textId="77777777" w:rsidR="00B37E64" w:rsidRPr="003B4A82" w:rsidRDefault="00B37E64" w:rsidP="00253467">
            <w:r>
              <w:t>byRes</w:t>
            </w:r>
          </w:p>
        </w:tc>
        <w:tc>
          <w:tcPr>
            <w:tcW w:w="8193" w:type="dxa"/>
          </w:tcPr>
          <w:p w14:paraId="1BFE21B8" w14:textId="77777777" w:rsidR="00B37E64" w:rsidRPr="003B4A82" w:rsidRDefault="00B37E64" w:rsidP="00253467">
            <w:r>
              <w:t>Reserved field.</w:t>
            </w:r>
          </w:p>
        </w:tc>
      </w:tr>
    </w:tbl>
    <w:p w14:paraId="2D2879C3" w14:textId="7071485C" w:rsidR="00B37E64" w:rsidRPr="003B4A82" w:rsidRDefault="00570071" w:rsidP="00B37E64">
      <w:pPr>
        <w:rPr>
          <w:b/>
        </w:rPr>
      </w:pPr>
      <w:r>
        <w:rPr>
          <w:b/>
        </w:rPr>
        <w:t>See also:</w:t>
      </w:r>
    </w:p>
    <w:p w14:paraId="04D3F374" w14:textId="77777777" w:rsidR="00B37E64" w:rsidRPr="003B4A82" w:rsidRDefault="00000000" w:rsidP="00B37E64">
      <w:pPr>
        <w:rPr>
          <w:noProof/>
        </w:rPr>
      </w:pPr>
      <w:hyperlink w:anchor="_新增单个人脸布控任务" w:history="1">
        <w:r w:rsidR="00B37E64">
          <w:rPr>
            <w:rStyle w:val="a5"/>
            <w:u w:val="none"/>
          </w:rPr>
          <w:t>NETDEV_AddPersonMonitorInfo</w:t>
        </w:r>
      </w:hyperlink>
    </w:p>
    <w:p w14:paraId="522F52CD" w14:textId="77777777" w:rsidR="00B37E64" w:rsidRPr="003B4A82" w:rsidRDefault="00B37E64" w:rsidP="00B37E64">
      <w:pPr>
        <w:pStyle w:val="3"/>
      </w:pPr>
      <w:bookmarkStart w:id="1365" w:name="_布控任务配置信息结构体"/>
      <w:bookmarkStart w:id="1366" w:name="_Toc88647493"/>
      <w:bookmarkStart w:id="1367" w:name="_Toc149055181"/>
      <w:bookmarkEnd w:id="1365"/>
      <w:r>
        <w:t>Structure of info about monitoring task configuration</w:t>
      </w:r>
      <w:bookmarkEnd w:id="1366"/>
      <w:bookmarkEnd w:id="1367"/>
    </w:p>
    <w:tbl>
      <w:tblPr>
        <w:tblStyle w:val="a7"/>
        <w:tblW w:w="0" w:type="auto"/>
        <w:tblLook w:val="04A0" w:firstRow="1" w:lastRow="0" w:firstColumn="1" w:lastColumn="0" w:noHBand="0" w:noVBand="1"/>
      </w:tblPr>
      <w:tblGrid>
        <w:gridCol w:w="10456"/>
      </w:tblGrid>
      <w:tr w:rsidR="00B37E64" w:rsidRPr="003B4A82" w14:paraId="175FD30C" w14:textId="77777777" w:rsidTr="00253467">
        <w:tc>
          <w:tcPr>
            <w:tcW w:w="10456" w:type="dxa"/>
          </w:tcPr>
          <w:p w14:paraId="7C885C02" w14:textId="77777777" w:rsidR="00B37E64" w:rsidRPr="003B4A82" w:rsidRDefault="00B37E64" w:rsidP="00253467">
            <w:r>
              <w:t>typedef struct tagNETDEVMonitorRuleInfo</w:t>
            </w:r>
          </w:p>
          <w:p w14:paraId="163EBB41" w14:textId="77777777" w:rsidR="00B37E64" w:rsidRPr="003B4A82" w:rsidRDefault="00B37E64" w:rsidP="00253467">
            <w:r>
              <w:t>{</w:t>
            </w:r>
          </w:p>
          <w:p w14:paraId="7FA27045" w14:textId="77777777" w:rsidR="00B37E64" w:rsidRPr="003B4A82" w:rsidRDefault="00B37E64" w:rsidP="00253467">
            <w:pPr>
              <w:ind w:leftChars="200" w:left="420"/>
            </w:pPr>
            <w:r>
              <w:t>BOOL   bEnabled;</w:t>
            </w:r>
          </w:p>
          <w:p w14:paraId="15BA0819" w14:textId="77777777" w:rsidR="00B37E64" w:rsidRPr="003B4A82" w:rsidRDefault="00B37E64" w:rsidP="00253467">
            <w:pPr>
              <w:ind w:leftChars="200" w:left="420"/>
            </w:pPr>
            <w:r>
              <w:t>CHAR   szName[NETDEV_FACE_MONITOR_RULE_NAME_LEN];</w:t>
            </w:r>
          </w:p>
          <w:p w14:paraId="1CD55278" w14:textId="77777777" w:rsidR="00B37E64" w:rsidRPr="003B4A82" w:rsidRDefault="00B37E64" w:rsidP="00253467">
            <w:pPr>
              <w:ind w:leftChars="200" w:left="420"/>
            </w:pPr>
            <w:r>
              <w:t>CHAR   szReason[NETDEV_FACE_MONITOR_RULE_REASON_LEN];</w:t>
            </w:r>
          </w:p>
          <w:p w14:paraId="3EC97F97" w14:textId="77777777" w:rsidR="00B37E64" w:rsidRPr="003B4A82" w:rsidRDefault="00B37E64" w:rsidP="00253467">
            <w:pPr>
              <w:ind w:leftChars="200" w:left="420"/>
            </w:pPr>
            <w:r>
              <w:t>UINT32   udwLibNum;</w:t>
            </w:r>
          </w:p>
          <w:p w14:paraId="53308DF5" w14:textId="77777777" w:rsidR="00B37E64" w:rsidRPr="003B4A82" w:rsidRDefault="00B37E64" w:rsidP="00253467">
            <w:pPr>
              <w:ind w:leftChars="200" w:left="420"/>
            </w:pPr>
            <w:r>
              <w:lastRenderedPageBreak/>
              <w:t>UINT32   audwLibList[NETDEV_LEN_32];</w:t>
            </w:r>
          </w:p>
          <w:p w14:paraId="08C2E27F" w14:textId="77777777" w:rsidR="00B37E64" w:rsidRPr="003B4A82" w:rsidRDefault="00B37E64" w:rsidP="00253467">
            <w:pPr>
              <w:ind w:leftChars="200" w:left="420"/>
            </w:pPr>
            <w:r>
              <w:t>UINT32   udwMonitorType;</w:t>
            </w:r>
          </w:p>
          <w:p w14:paraId="3777EA98" w14:textId="77777777" w:rsidR="00B37E64" w:rsidRPr="003B4A82" w:rsidRDefault="00B37E64" w:rsidP="00253467">
            <w:pPr>
              <w:ind w:leftChars="200" w:left="420"/>
            </w:pPr>
            <w:r>
              <w:t>UINT32   udwMultipleValue;</w:t>
            </w:r>
          </w:p>
          <w:p w14:paraId="0E6F9580" w14:textId="77777777" w:rsidR="00B37E64" w:rsidRPr="003B4A82" w:rsidRDefault="00B37E64" w:rsidP="00253467">
            <w:pPr>
              <w:ind w:leftChars="200" w:left="420"/>
            </w:pPr>
            <w:r>
              <w:t>UINT32   udwMonitorReason;</w:t>
            </w:r>
          </w:p>
          <w:p w14:paraId="69C6FF87" w14:textId="77777777" w:rsidR="00B37E64" w:rsidRPr="003B4A82" w:rsidRDefault="00B37E64" w:rsidP="00253467">
            <w:pPr>
              <w:ind w:leftChars="200" w:left="420"/>
            </w:pPr>
            <w:r>
              <w:t>CHAR    szMatchSucceedMsg[NETDEV_LEN_512];</w:t>
            </w:r>
          </w:p>
          <w:p w14:paraId="1245C872" w14:textId="77777777" w:rsidR="00B37E64" w:rsidRPr="003B4A82" w:rsidRDefault="00B37E64" w:rsidP="00253467">
            <w:pPr>
              <w:ind w:leftChars="200" w:left="420"/>
            </w:pPr>
            <w:r>
              <w:t>CHAR    szMatchFailedMsg[NETDEV_LEN_512];</w:t>
            </w:r>
          </w:p>
          <w:p w14:paraId="1A276E32" w14:textId="77777777" w:rsidR="00B37E64" w:rsidRPr="003B4A82" w:rsidRDefault="00B37E64" w:rsidP="00253467">
            <w:pPr>
              <w:ind w:leftChars="200" w:left="420"/>
            </w:pPr>
            <w:r>
              <w:t>UINT32    udwMemberNum;</w:t>
            </w:r>
          </w:p>
          <w:p w14:paraId="75BB3127" w14:textId="77777777" w:rsidR="00B37E64" w:rsidRPr="003B4A82" w:rsidRDefault="00000000" w:rsidP="00253467">
            <w:pPr>
              <w:ind w:leftChars="200" w:left="420"/>
            </w:pPr>
            <w:hyperlink w:anchor="_人脸/车辆成员信息列表结构体" w:history="1">
              <w:r w:rsidR="00B37E64">
                <w:rPr>
                  <w:rStyle w:val="a5"/>
                  <w:u w:val="none"/>
                </w:rPr>
                <w:t>NETDEV_MEMBER_INFO_S</w:t>
              </w:r>
            </w:hyperlink>
            <w:r w:rsidR="00B37E64">
              <w:t xml:space="preserve">   stMemberInfo[NETDEV_LEN_64];</w:t>
            </w:r>
          </w:p>
          <w:p w14:paraId="29599FD4" w14:textId="77777777" w:rsidR="00B37E64" w:rsidRPr="003B4A82" w:rsidRDefault="00B37E64" w:rsidP="00253467">
            <w:pPr>
              <w:ind w:leftChars="200" w:left="420"/>
            </w:pPr>
            <w:r>
              <w:t>UINT32    udwChannelNum;</w:t>
            </w:r>
          </w:p>
          <w:p w14:paraId="6E5548D3" w14:textId="77777777" w:rsidR="00B37E64" w:rsidRPr="003B4A82" w:rsidRDefault="00B37E64" w:rsidP="00253467">
            <w:pPr>
              <w:ind w:leftChars="200" w:left="420"/>
            </w:pPr>
            <w:r>
              <w:t>UINT32    *pudwMonitorChlIDList;</w:t>
            </w:r>
          </w:p>
          <w:p w14:paraId="58D7CB6D" w14:textId="77777777" w:rsidR="00B37E64" w:rsidRPr="003B4A82" w:rsidRDefault="00B37E64" w:rsidP="00253467">
            <w:pPr>
              <w:ind w:leftChars="200" w:left="420"/>
            </w:pPr>
            <w:r>
              <w:t>UINT32    udwDevNum;</w:t>
            </w:r>
          </w:p>
          <w:p w14:paraId="69A3E957" w14:textId="77777777" w:rsidR="00B37E64" w:rsidRPr="003B4A82" w:rsidRDefault="00B37E64" w:rsidP="00253467">
            <w:pPr>
              <w:ind w:leftChars="200" w:left="420"/>
            </w:pPr>
            <w:r>
              <w:t>UINT32    audwMonitorDevIDList[NETDEV_LEN_16];</w:t>
            </w:r>
          </w:p>
          <w:p w14:paraId="503B9927" w14:textId="77777777" w:rsidR="00B37E64" w:rsidRPr="003B4A82" w:rsidRDefault="00B37E64" w:rsidP="00253467">
            <w:pPr>
              <w:ind w:leftChars="200" w:left="420"/>
            </w:pPr>
            <w:r>
              <w:t>UINT32    udwMonitorRuleType;</w:t>
            </w:r>
          </w:p>
          <w:p w14:paraId="196F5240" w14:textId="77777777" w:rsidR="00B37E64" w:rsidRPr="003B4A82" w:rsidRDefault="00B37E64" w:rsidP="00253467">
            <w:pPr>
              <w:ind w:leftChars="200" w:left="420"/>
            </w:pPr>
            <w:r>
              <w:t>BYTE      byRes[240];</w:t>
            </w:r>
          </w:p>
          <w:p w14:paraId="5EB315FF" w14:textId="77777777" w:rsidR="00B37E64" w:rsidRPr="003B4A82" w:rsidRDefault="00B37E64" w:rsidP="00253467">
            <w:r>
              <w:t>}NETDEV_MONITION_RULE_INFO_S,*LPNETDEV_MONITION_RULE_INFO_S;</w:t>
            </w:r>
          </w:p>
        </w:tc>
      </w:tr>
    </w:tbl>
    <w:p w14:paraId="52302D0E" w14:textId="77777777" w:rsidR="00B37E64" w:rsidRPr="003B4A82" w:rsidRDefault="00B37E64" w:rsidP="00B37E64">
      <w:pPr>
        <w:rPr>
          <w:b/>
        </w:rPr>
      </w:pPr>
    </w:p>
    <w:p w14:paraId="1D3D46AF" w14:textId="1E8C4E0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71"/>
        <w:gridCol w:w="8185"/>
      </w:tblGrid>
      <w:tr w:rsidR="00B37E64" w:rsidRPr="003B4A82" w14:paraId="1529F10A" w14:textId="77777777" w:rsidTr="00253467">
        <w:tc>
          <w:tcPr>
            <w:tcW w:w="2271" w:type="dxa"/>
          </w:tcPr>
          <w:p w14:paraId="52CD5DD2" w14:textId="77777777" w:rsidR="00B37E64" w:rsidRPr="003B4A82" w:rsidRDefault="00B37E64" w:rsidP="00253467">
            <w:pPr>
              <w:jc w:val="center"/>
            </w:pPr>
            <w:r>
              <w:t>Parameter</w:t>
            </w:r>
          </w:p>
        </w:tc>
        <w:tc>
          <w:tcPr>
            <w:tcW w:w="8185" w:type="dxa"/>
          </w:tcPr>
          <w:p w14:paraId="2B952E9C" w14:textId="77777777" w:rsidR="00B37E64" w:rsidRPr="003B4A82" w:rsidRDefault="00B37E64" w:rsidP="00253467">
            <w:pPr>
              <w:jc w:val="center"/>
            </w:pPr>
            <w:r>
              <w:t>Description</w:t>
            </w:r>
          </w:p>
        </w:tc>
      </w:tr>
      <w:tr w:rsidR="00B37E64" w:rsidRPr="003B4A82" w14:paraId="7AF47793" w14:textId="77777777" w:rsidTr="00253467">
        <w:tc>
          <w:tcPr>
            <w:tcW w:w="2271" w:type="dxa"/>
          </w:tcPr>
          <w:p w14:paraId="0510C25C" w14:textId="77777777" w:rsidR="00B37E64" w:rsidRPr="003B4A82" w:rsidRDefault="00B37E64" w:rsidP="00253467">
            <w:r>
              <w:t>bEnabled</w:t>
            </w:r>
          </w:p>
        </w:tc>
        <w:tc>
          <w:tcPr>
            <w:tcW w:w="8185" w:type="dxa"/>
          </w:tcPr>
          <w:p w14:paraId="6EFCFFF6" w14:textId="77777777" w:rsidR="00B37E64" w:rsidRPr="003B4A82" w:rsidRDefault="00B37E64" w:rsidP="00253467">
            <w:r>
              <w:t>Whether monitoring task is enabled.</w:t>
            </w:r>
          </w:p>
        </w:tc>
      </w:tr>
      <w:tr w:rsidR="00B37E64" w:rsidRPr="003B4A82" w14:paraId="743F7FE1" w14:textId="77777777" w:rsidTr="00253467">
        <w:tc>
          <w:tcPr>
            <w:tcW w:w="2271" w:type="dxa"/>
          </w:tcPr>
          <w:p w14:paraId="0F9C424F" w14:textId="77777777" w:rsidR="00B37E64" w:rsidRPr="003B4A82" w:rsidRDefault="00B37E64" w:rsidP="00253467">
            <w:r>
              <w:t>szName</w:t>
            </w:r>
          </w:p>
        </w:tc>
        <w:tc>
          <w:tcPr>
            <w:tcW w:w="8185" w:type="dxa"/>
          </w:tcPr>
          <w:p w14:paraId="78A88692" w14:textId="77777777" w:rsidR="00B37E64" w:rsidRPr="003B4A82" w:rsidRDefault="00B37E64" w:rsidP="00253467">
            <w:r>
              <w:t>Name of monitoring task.</w:t>
            </w:r>
          </w:p>
        </w:tc>
      </w:tr>
      <w:tr w:rsidR="00B37E64" w:rsidRPr="003B4A82" w14:paraId="73E0F1E5" w14:textId="77777777" w:rsidTr="00253467">
        <w:tc>
          <w:tcPr>
            <w:tcW w:w="2271" w:type="dxa"/>
          </w:tcPr>
          <w:p w14:paraId="4319C9DB" w14:textId="77777777" w:rsidR="00B37E64" w:rsidRPr="003B4A82" w:rsidRDefault="00B37E64" w:rsidP="00253467">
            <w:r>
              <w:t>szReason</w:t>
            </w:r>
          </w:p>
        </w:tc>
        <w:tc>
          <w:tcPr>
            <w:tcW w:w="8185" w:type="dxa"/>
          </w:tcPr>
          <w:p w14:paraId="4F61BEC9" w14:textId="77777777" w:rsidR="00B37E64" w:rsidRPr="003B4A82" w:rsidRDefault="00B37E64" w:rsidP="00253467">
            <w:r>
              <w:t>Cause of monitoring</w:t>
            </w:r>
          </w:p>
        </w:tc>
      </w:tr>
      <w:tr w:rsidR="00B37E64" w:rsidRPr="003B4A82" w14:paraId="0572C2B1" w14:textId="77777777" w:rsidTr="00253467">
        <w:tc>
          <w:tcPr>
            <w:tcW w:w="2271" w:type="dxa"/>
          </w:tcPr>
          <w:p w14:paraId="17ACC5F8" w14:textId="77777777" w:rsidR="00B37E64" w:rsidRPr="003B4A82" w:rsidRDefault="00B37E64" w:rsidP="00253467">
            <w:r>
              <w:t>udwLibNum</w:t>
            </w:r>
          </w:p>
        </w:tc>
        <w:tc>
          <w:tcPr>
            <w:tcW w:w="8185" w:type="dxa"/>
          </w:tcPr>
          <w:p w14:paraId="5A338499" w14:textId="77777777" w:rsidR="00B37E64" w:rsidRPr="003B4A82" w:rsidRDefault="00B37E64" w:rsidP="00253467">
            <w:r>
              <w:t>Number of libraries corresponding to the task. Max: 16.</w:t>
            </w:r>
          </w:p>
        </w:tc>
      </w:tr>
      <w:tr w:rsidR="00B37E64" w:rsidRPr="003B4A82" w14:paraId="5DC5A860" w14:textId="77777777" w:rsidTr="00253467">
        <w:tc>
          <w:tcPr>
            <w:tcW w:w="2271" w:type="dxa"/>
          </w:tcPr>
          <w:p w14:paraId="1EA3C35D" w14:textId="77777777" w:rsidR="00B37E64" w:rsidRPr="003B4A82" w:rsidRDefault="00B37E64" w:rsidP="00253467">
            <w:r>
              <w:t>audwLibList</w:t>
            </w:r>
          </w:p>
        </w:tc>
        <w:tc>
          <w:tcPr>
            <w:tcW w:w="8185" w:type="dxa"/>
          </w:tcPr>
          <w:p w14:paraId="0B8A9012" w14:textId="77777777" w:rsidR="00B37E64" w:rsidRPr="003B4A82" w:rsidRDefault="00B37E64" w:rsidP="00253467">
            <w:r>
              <w:t>Library ID list</w:t>
            </w:r>
          </w:p>
        </w:tc>
      </w:tr>
      <w:tr w:rsidR="00B37E64" w:rsidRPr="003B4A82" w14:paraId="7E47E4C6" w14:textId="77777777" w:rsidTr="00253467">
        <w:tc>
          <w:tcPr>
            <w:tcW w:w="2271" w:type="dxa"/>
          </w:tcPr>
          <w:p w14:paraId="02D960AB" w14:textId="77777777" w:rsidR="00B37E64" w:rsidRPr="003B4A82" w:rsidRDefault="00B37E64" w:rsidP="00253467">
            <w:r>
              <w:t>udwMonitorType</w:t>
            </w:r>
          </w:p>
        </w:tc>
        <w:tc>
          <w:tcPr>
            <w:tcW w:w="8185" w:type="dxa"/>
          </w:tcPr>
          <w:p w14:paraId="685E21E9" w14:textId="77777777" w:rsidR="00B37E64" w:rsidRPr="003B4A82" w:rsidRDefault="00B37E64" w:rsidP="00253467">
            <w:r>
              <w:t>Monitoring alarm type  0: Match alarm  1: Not match alarm</w:t>
            </w:r>
          </w:p>
        </w:tc>
      </w:tr>
      <w:tr w:rsidR="00B37E64" w:rsidRPr="003B4A82" w14:paraId="75C96EF5" w14:textId="77777777" w:rsidTr="00253467">
        <w:tc>
          <w:tcPr>
            <w:tcW w:w="2271" w:type="dxa"/>
          </w:tcPr>
          <w:p w14:paraId="27207DD0" w14:textId="77777777" w:rsidR="00B37E64" w:rsidRPr="003B4A82" w:rsidRDefault="00B37E64" w:rsidP="00253467">
            <w:r>
              <w:t>udwMultipleValue</w:t>
            </w:r>
          </w:p>
        </w:tc>
        <w:tc>
          <w:tcPr>
            <w:tcW w:w="8185" w:type="dxa"/>
          </w:tcPr>
          <w:p w14:paraId="24874E09" w14:textId="77777777" w:rsidR="00B37E64" w:rsidRPr="003B4A82" w:rsidRDefault="00B37E64" w:rsidP="00253467">
            <w:r>
              <w:t>Confidence threshold for 1:N face comparison</w:t>
            </w:r>
          </w:p>
        </w:tc>
      </w:tr>
      <w:tr w:rsidR="00B37E64" w:rsidRPr="003B4A82" w14:paraId="69485240" w14:textId="77777777" w:rsidTr="00253467">
        <w:tc>
          <w:tcPr>
            <w:tcW w:w="2271" w:type="dxa"/>
          </w:tcPr>
          <w:p w14:paraId="4BB295FA" w14:textId="77777777" w:rsidR="00B37E64" w:rsidRPr="003B4A82" w:rsidRDefault="00B37E64" w:rsidP="00253467">
            <w:r>
              <w:t>udwMonitorReason</w:t>
            </w:r>
          </w:p>
        </w:tc>
        <w:tc>
          <w:tcPr>
            <w:tcW w:w="8185" w:type="dxa"/>
          </w:tcPr>
          <w:p w14:paraId="1D308418" w14:textId="77777777" w:rsidR="00B37E64" w:rsidRPr="003B4A82" w:rsidRDefault="00B37E64" w:rsidP="00253467">
            <w:r>
              <w:t>Causes of vehicle monitoring: 0: robbed vehicle, 1: stolen vehicle, 2: suspect vehicle, 3: traffic violation, 4: emergency control</w:t>
            </w:r>
          </w:p>
        </w:tc>
      </w:tr>
      <w:tr w:rsidR="00B37E64" w:rsidRPr="003B4A82" w14:paraId="32CB0D72" w14:textId="77777777" w:rsidTr="00253467">
        <w:tc>
          <w:tcPr>
            <w:tcW w:w="2271" w:type="dxa"/>
          </w:tcPr>
          <w:p w14:paraId="168850AC" w14:textId="77777777" w:rsidR="00B37E64" w:rsidRPr="003B4A82" w:rsidRDefault="00B37E64" w:rsidP="00253467">
            <w:r>
              <w:t>szMatchSucceedMsg</w:t>
            </w:r>
          </w:p>
        </w:tc>
        <w:tc>
          <w:tcPr>
            <w:tcW w:w="8185" w:type="dxa"/>
          </w:tcPr>
          <w:p w14:paraId="068B8DC9" w14:textId="77777777" w:rsidR="00B37E64" w:rsidRPr="003B4A82" w:rsidRDefault="00B37E64" w:rsidP="00253467">
            <w:r>
              <w:t>Message for a match</w:t>
            </w:r>
          </w:p>
        </w:tc>
      </w:tr>
      <w:tr w:rsidR="00B37E64" w:rsidRPr="003B4A82" w14:paraId="388CD25A" w14:textId="77777777" w:rsidTr="00253467">
        <w:tc>
          <w:tcPr>
            <w:tcW w:w="2271" w:type="dxa"/>
          </w:tcPr>
          <w:p w14:paraId="32CF9572" w14:textId="77777777" w:rsidR="00B37E64" w:rsidRPr="003B4A82" w:rsidRDefault="00B37E64" w:rsidP="00253467">
            <w:r>
              <w:t>szMatchFailedMsg</w:t>
            </w:r>
          </w:p>
        </w:tc>
        <w:tc>
          <w:tcPr>
            <w:tcW w:w="8185" w:type="dxa"/>
          </w:tcPr>
          <w:p w14:paraId="60A517BF" w14:textId="77777777" w:rsidR="00B37E64" w:rsidRPr="003B4A82" w:rsidRDefault="00B37E64" w:rsidP="00253467">
            <w:r>
              <w:t>Message for a mismatch</w:t>
            </w:r>
          </w:p>
        </w:tc>
      </w:tr>
      <w:tr w:rsidR="00B37E64" w:rsidRPr="003B4A82" w14:paraId="4814DBAA" w14:textId="77777777" w:rsidTr="00253467">
        <w:tc>
          <w:tcPr>
            <w:tcW w:w="2271" w:type="dxa"/>
          </w:tcPr>
          <w:p w14:paraId="0D6EA9FB" w14:textId="77777777" w:rsidR="00B37E64" w:rsidRPr="003B4A82" w:rsidRDefault="00B37E64" w:rsidP="00253467">
            <w:r>
              <w:t>udwMemberNum</w:t>
            </w:r>
          </w:p>
        </w:tc>
        <w:tc>
          <w:tcPr>
            <w:tcW w:w="8185" w:type="dxa"/>
          </w:tcPr>
          <w:p w14:paraId="697BA925" w14:textId="77777777" w:rsidR="00B37E64" w:rsidRPr="003B4A82" w:rsidRDefault="00B37E64" w:rsidP="00253467">
            <w:r>
              <w:t>Number of members (0-32). Applicable to NVR only.</w:t>
            </w:r>
          </w:p>
        </w:tc>
      </w:tr>
      <w:tr w:rsidR="00B37E64" w:rsidRPr="003B4A82" w14:paraId="131E1E0D" w14:textId="77777777" w:rsidTr="00253467">
        <w:tc>
          <w:tcPr>
            <w:tcW w:w="2271" w:type="dxa"/>
          </w:tcPr>
          <w:p w14:paraId="633BDFD3" w14:textId="77777777" w:rsidR="00B37E64" w:rsidRPr="003B4A82" w:rsidRDefault="00B37E64" w:rsidP="00253467">
            <w:r>
              <w:t>stMemberInfo</w:t>
            </w:r>
          </w:p>
        </w:tc>
        <w:tc>
          <w:tcPr>
            <w:tcW w:w="8185" w:type="dxa"/>
          </w:tcPr>
          <w:p w14:paraId="0B067E0B" w14:textId="77777777" w:rsidR="00B37E64" w:rsidRPr="003B4A82" w:rsidRDefault="00B37E64" w:rsidP="00253467">
            <w:r>
              <w:t>Member list.</w:t>
            </w:r>
          </w:p>
        </w:tc>
      </w:tr>
      <w:tr w:rsidR="00B37E64" w:rsidRPr="003B4A82" w14:paraId="1C6B6D1D" w14:textId="77777777" w:rsidTr="00253467">
        <w:tc>
          <w:tcPr>
            <w:tcW w:w="2271" w:type="dxa"/>
          </w:tcPr>
          <w:p w14:paraId="05739917" w14:textId="77777777" w:rsidR="00B37E64" w:rsidRPr="003B4A82" w:rsidRDefault="00B37E64" w:rsidP="00253467">
            <w:r>
              <w:t>udwChannelNum</w:t>
            </w:r>
          </w:p>
        </w:tc>
        <w:tc>
          <w:tcPr>
            <w:tcW w:w="8185" w:type="dxa"/>
          </w:tcPr>
          <w:p w14:paraId="3EC4BBF5" w14:textId="77777777" w:rsidR="00B37E64" w:rsidRPr="003B4A82" w:rsidRDefault="00B37E64" w:rsidP="00253467">
            <w:r>
              <w:t>Number of monitoring channels used by a monitoring task. Required when getting detailed info about a monitoring task.</w:t>
            </w:r>
          </w:p>
        </w:tc>
      </w:tr>
      <w:tr w:rsidR="00B37E64" w:rsidRPr="003B4A82" w14:paraId="26A92821" w14:textId="77777777" w:rsidTr="00253467">
        <w:tc>
          <w:tcPr>
            <w:tcW w:w="2271" w:type="dxa"/>
          </w:tcPr>
          <w:p w14:paraId="6045B378" w14:textId="77777777" w:rsidR="00B37E64" w:rsidRPr="003B4A82" w:rsidRDefault="00B37E64" w:rsidP="00253467">
            <w:r>
              <w:t>pudwMonitorChlIDList</w:t>
            </w:r>
          </w:p>
        </w:tc>
        <w:tc>
          <w:tcPr>
            <w:tcW w:w="8185" w:type="dxa"/>
          </w:tcPr>
          <w:p w14:paraId="6D02FCCD" w14:textId="77777777" w:rsidR="00B37E64" w:rsidRPr="003B4A82" w:rsidRDefault="00B37E64" w:rsidP="00253467">
            <w:r>
              <w:t>List of monitoring channels used by a monitoring task. Memory needs to be dynamically according to udwChannelNum.</w:t>
            </w:r>
          </w:p>
        </w:tc>
      </w:tr>
      <w:tr w:rsidR="00B37E64" w:rsidRPr="003B4A82" w14:paraId="7FB33181" w14:textId="77777777" w:rsidTr="00253467">
        <w:tc>
          <w:tcPr>
            <w:tcW w:w="2271" w:type="dxa"/>
          </w:tcPr>
          <w:p w14:paraId="427543F1" w14:textId="77777777" w:rsidR="00B37E64" w:rsidRPr="003B4A82" w:rsidRDefault="00B37E64" w:rsidP="00253467">
            <w:r>
              <w:t>udwDevNum</w:t>
            </w:r>
          </w:p>
        </w:tc>
        <w:tc>
          <w:tcPr>
            <w:tcW w:w="8185" w:type="dxa"/>
          </w:tcPr>
          <w:p w14:paraId="27BC591B" w14:textId="77777777" w:rsidR="00B37E64" w:rsidRPr="003B4A82" w:rsidRDefault="00B37E64" w:rsidP="00253467">
            <w:r>
              <w:t>Number of monitoring devices used by a monitoring task. Max: 4. Applicable to VMS only.</w:t>
            </w:r>
          </w:p>
        </w:tc>
      </w:tr>
      <w:tr w:rsidR="00B37E64" w:rsidRPr="003B4A82" w14:paraId="66F2D81A" w14:textId="77777777" w:rsidTr="00253467">
        <w:tc>
          <w:tcPr>
            <w:tcW w:w="2271" w:type="dxa"/>
          </w:tcPr>
          <w:p w14:paraId="187F13C2" w14:textId="77777777" w:rsidR="00B37E64" w:rsidRPr="003B4A82" w:rsidRDefault="00B37E64" w:rsidP="00253467">
            <w:r>
              <w:t>audwMonitorDevIDList</w:t>
            </w:r>
          </w:p>
        </w:tc>
        <w:tc>
          <w:tcPr>
            <w:tcW w:w="8185" w:type="dxa"/>
          </w:tcPr>
          <w:p w14:paraId="5E25B08C" w14:textId="77777777" w:rsidR="00B37E64" w:rsidRPr="003B4A82" w:rsidRDefault="00B37E64" w:rsidP="00253467">
            <w:r>
              <w:t>List of monitoring devices used by a monitoring task. Memory needs to be allocated dynamically according to DevNum. Applicable to VMS only.</w:t>
            </w:r>
          </w:p>
        </w:tc>
      </w:tr>
      <w:tr w:rsidR="00B37E64" w:rsidRPr="003B4A82" w14:paraId="5C550F9D" w14:textId="77777777" w:rsidTr="00253467">
        <w:tc>
          <w:tcPr>
            <w:tcW w:w="2271" w:type="dxa"/>
          </w:tcPr>
          <w:p w14:paraId="0D595735" w14:textId="77777777" w:rsidR="00B37E64" w:rsidRPr="003B4A82" w:rsidRDefault="00B37E64" w:rsidP="00253467">
            <w:r>
              <w:t>udwMonitorRuleType</w:t>
            </w:r>
          </w:p>
        </w:tc>
        <w:tc>
          <w:tcPr>
            <w:tcW w:w="8185" w:type="dxa"/>
          </w:tcPr>
          <w:p w14:paraId="37734619" w14:textId="77777777" w:rsidR="00B37E64" w:rsidRPr="003B4A82" w:rsidRDefault="00B37E64" w:rsidP="00253467">
            <w:r>
              <w:t>Analysis type of monitoring task, 0: Local analysis, 1: Frontend analysis</w:t>
            </w:r>
          </w:p>
        </w:tc>
      </w:tr>
      <w:tr w:rsidR="00B37E64" w:rsidRPr="003B4A82" w14:paraId="545715BB" w14:textId="77777777" w:rsidTr="00253467">
        <w:tc>
          <w:tcPr>
            <w:tcW w:w="2271" w:type="dxa"/>
          </w:tcPr>
          <w:p w14:paraId="4644CE68" w14:textId="77777777" w:rsidR="00B37E64" w:rsidRPr="003B4A82" w:rsidRDefault="00B37E64" w:rsidP="00253467">
            <w:r>
              <w:t>byRes</w:t>
            </w:r>
          </w:p>
        </w:tc>
        <w:tc>
          <w:tcPr>
            <w:tcW w:w="8185" w:type="dxa"/>
          </w:tcPr>
          <w:p w14:paraId="58AF337D" w14:textId="77777777" w:rsidR="00B37E64" w:rsidRPr="003B4A82" w:rsidRDefault="00B37E64" w:rsidP="00253467">
            <w:r>
              <w:t>Reserved field.</w:t>
            </w:r>
          </w:p>
        </w:tc>
      </w:tr>
    </w:tbl>
    <w:p w14:paraId="2BE9802D" w14:textId="77777777" w:rsidR="00B37E64" w:rsidRPr="003B4A82" w:rsidRDefault="00B37E64" w:rsidP="00B37E64">
      <w:pPr>
        <w:pStyle w:val="3"/>
      </w:pPr>
      <w:bookmarkStart w:id="1368" w:name="_人脸/车辆成员信息列表结构体"/>
      <w:bookmarkStart w:id="1369" w:name="_Toc88647494"/>
      <w:bookmarkStart w:id="1370" w:name="_Toc149055182"/>
      <w:bookmarkEnd w:id="1368"/>
      <w:r>
        <w:t>Structure of face/vehicle member list</w:t>
      </w:r>
      <w:bookmarkEnd w:id="1369"/>
      <w:bookmarkEnd w:id="1370"/>
    </w:p>
    <w:tbl>
      <w:tblPr>
        <w:tblStyle w:val="a7"/>
        <w:tblW w:w="0" w:type="auto"/>
        <w:tblLook w:val="04A0" w:firstRow="1" w:lastRow="0" w:firstColumn="1" w:lastColumn="0" w:noHBand="0" w:noVBand="1"/>
      </w:tblPr>
      <w:tblGrid>
        <w:gridCol w:w="10456"/>
      </w:tblGrid>
      <w:tr w:rsidR="00B37E64" w:rsidRPr="003B4A82" w14:paraId="0FC6F2C5" w14:textId="77777777" w:rsidTr="00253467">
        <w:tc>
          <w:tcPr>
            <w:tcW w:w="10456" w:type="dxa"/>
          </w:tcPr>
          <w:p w14:paraId="37E6FEA3" w14:textId="77777777" w:rsidR="00B37E64" w:rsidRPr="003B4A82" w:rsidRDefault="00B37E64" w:rsidP="00253467">
            <w:r>
              <w:t>typedef struct tagNETDEVMemberInfo</w:t>
            </w:r>
          </w:p>
          <w:p w14:paraId="33C38736" w14:textId="77777777" w:rsidR="00B37E64" w:rsidRPr="003B4A82" w:rsidRDefault="00B37E64" w:rsidP="00253467">
            <w:r>
              <w:lastRenderedPageBreak/>
              <w:t>{</w:t>
            </w:r>
          </w:p>
          <w:p w14:paraId="6F26EDD8" w14:textId="77777777" w:rsidR="00B37E64" w:rsidRPr="003B4A82" w:rsidRDefault="00B37E64" w:rsidP="00253467">
            <w:pPr>
              <w:ind w:leftChars="200" w:left="420"/>
            </w:pPr>
            <w:r>
              <w:t>UINT32  udwMemberID;</w:t>
            </w:r>
          </w:p>
          <w:p w14:paraId="437F5F65" w14:textId="77777777" w:rsidR="00B37E64" w:rsidRPr="003B4A82" w:rsidRDefault="00B37E64" w:rsidP="00253467">
            <w:pPr>
              <w:ind w:leftChars="200" w:left="420"/>
            </w:pPr>
            <w:r>
              <w:t>CHAR   szMemberName[NETDEV_LEN_260];</w:t>
            </w:r>
          </w:p>
          <w:p w14:paraId="087B7D23" w14:textId="77777777" w:rsidR="00B37E64" w:rsidRPr="003B4A82" w:rsidRDefault="00B37E64" w:rsidP="00253467">
            <w:pPr>
              <w:ind w:leftChars="200" w:left="420"/>
            </w:pPr>
            <w:r>
              <w:t>UINT32  udwStatus;</w:t>
            </w:r>
          </w:p>
          <w:p w14:paraId="047C5A38" w14:textId="77777777" w:rsidR="00B37E64" w:rsidRPr="003B4A82" w:rsidRDefault="00B37E64" w:rsidP="00253467">
            <w:pPr>
              <w:ind w:leftChars="200" w:left="420"/>
            </w:pPr>
            <w:r>
              <w:t>BYTE    byRes[124];</w:t>
            </w:r>
          </w:p>
          <w:p w14:paraId="319DDA28" w14:textId="77777777" w:rsidR="00B37E64" w:rsidRPr="003B4A82" w:rsidRDefault="00B37E64" w:rsidP="00253467">
            <w:r>
              <w:t>}NETDEV_MEMBER_INFO_S,*LPNETDEV_MEMBER_INFO_S;</w:t>
            </w:r>
          </w:p>
        </w:tc>
      </w:tr>
    </w:tbl>
    <w:p w14:paraId="5E5C38EB" w14:textId="77777777" w:rsidR="00B37E64" w:rsidRPr="003B4A82" w:rsidRDefault="00B37E64" w:rsidP="00B37E64">
      <w:pPr>
        <w:rPr>
          <w:b/>
        </w:rPr>
      </w:pPr>
    </w:p>
    <w:p w14:paraId="130088E8" w14:textId="266C36E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39FBFF6D" w14:textId="77777777" w:rsidTr="00253467">
        <w:tc>
          <w:tcPr>
            <w:tcW w:w="2263" w:type="dxa"/>
          </w:tcPr>
          <w:p w14:paraId="1690F796" w14:textId="77777777" w:rsidR="00B37E64" w:rsidRPr="003B4A82" w:rsidRDefault="00B37E64" w:rsidP="00253467">
            <w:pPr>
              <w:jc w:val="center"/>
            </w:pPr>
            <w:r>
              <w:t>Parameter</w:t>
            </w:r>
          </w:p>
        </w:tc>
        <w:tc>
          <w:tcPr>
            <w:tcW w:w="8193" w:type="dxa"/>
          </w:tcPr>
          <w:p w14:paraId="5276FE06" w14:textId="77777777" w:rsidR="00B37E64" w:rsidRPr="003B4A82" w:rsidRDefault="00B37E64" w:rsidP="00253467">
            <w:pPr>
              <w:jc w:val="center"/>
            </w:pPr>
            <w:r>
              <w:t>Description</w:t>
            </w:r>
          </w:p>
        </w:tc>
      </w:tr>
      <w:tr w:rsidR="00B37E64" w:rsidRPr="003B4A82" w14:paraId="6CB0AFDA" w14:textId="77777777" w:rsidTr="00253467">
        <w:tc>
          <w:tcPr>
            <w:tcW w:w="2263" w:type="dxa"/>
          </w:tcPr>
          <w:p w14:paraId="1382CADF" w14:textId="77777777" w:rsidR="00B37E64" w:rsidRPr="003B4A82" w:rsidRDefault="00B37E64" w:rsidP="00253467">
            <w:r>
              <w:t>udwMemberID</w:t>
            </w:r>
          </w:p>
        </w:tc>
        <w:tc>
          <w:tcPr>
            <w:tcW w:w="8193" w:type="dxa"/>
          </w:tcPr>
          <w:p w14:paraId="1BAD916C" w14:textId="77777777" w:rsidR="00B37E64" w:rsidRPr="003B4A82" w:rsidRDefault="00B37E64" w:rsidP="00253467">
            <w:r>
              <w:t>Face/vehicle member ID</w:t>
            </w:r>
          </w:p>
        </w:tc>
      </w:tr>
      <w:tr w:rsidR="00B37E64" w:rsidRPr="003B4A82" w14:paraId="67CD8103" w14:textId="77777777" w:rsidTr="00253467">
        <w:tc>
          <w:tcPr>
            <w:tcW w:w="2263" w:type="dxa"/>
          </w:tcPr>
          <w:p w14:paraId="5157334F" w14:textId="77777777" w:rsidR="00B37E64" w:rsidRPr="003B4A82" w:rsidRDefault="00B37E64" w:rsidP="00253467">
            <w:r>
              <w:t>szMemberName</w:t>
            </w:r>
          </w:p>
        </w:tc>
        <w:tc>
          <w:tcPr>
            <w:tcW w:w="8193" w:type="dxa"/>
          </w:tcPr>
          <w:p w14:paraId="195833F2" w14:textId="77777777" w:rsidR="00B37E64" w:rsidRPr="003B4A82" w:rsidRDefault="00B37E64" w:rsidP="00253467">
            <w:r>
              <w:t>Face/vehicle member name. Range: [1,63]</w:t>
            </w:r>
          </w:p>
        </w:tc>
      </w:tr>
      <w:tr w:rsidR="00B37E64" w:rsidRPr="003B4A82" w14:paraId="37C9CAA7" w14:textId="77777777" w:rsidTr="00253467">
        <w:tc>
          <w:tcPr>
            <w:tcW w:w="2263" w:type="dxa"/>
          </w:tcPr>
          <w:p w14:paraId="51DB2F79" w14:textId="77777777" w:rsidR="00B37E64" w:rsidRPr="003B4A82" w:rsidRDefault="00B37E64" w:rsidP="00253467">
            <w:r>
              <w:t>udwStatus</w:t>
            </w:r>
          </w:p>
        </w:tc>
        <w:tc>
          <w:tcPr>
            <w:tcW w:w="8193" w:type="dxa"/>
          </w:tcPr>
          <w:p w14:paraId="60B91790" w14:textId="77777777" w:rsidR="00B37E64" w:rsidRPr="003B4A82" w:rsidRDefault="00B37E64" w:rsidP="00253467">
            <w:r>
              <w:t xml:space="preserve">Member synchronization status. See </w:t>
            </w:r>
            <w:hyperlink w:anchor="_人脸处理结果状态码枚举" w:history="1">
              <w:r>
                <w:rPr>
                  <w:rStyle w:val="a5"/>
                  <w:u w:val="none"/>
                </w:rPr>
                <w:t>NETDEV_PERSON_RESULT_CODE_E</w:t>
              </w:r>
            </w:hyperlink>
            <w:r>
              <w:t>.</w:t>
            </w:r>
          </w:p>
        </w:tc>
      </w:tr>
      <w:tr w:rsidR="00B37E64" w:rsidRPr="003B4A82" w14:paraId="735FE56A" w14:textId="77777777" w:rsidTr="00253467">
        <w:tc>
          <w:tcPr>
            <w:tcW w:w="2263" w:type="dxa"/>
          </w:tcPr>
          <w:p w14:paraId="53702C41" w14:textId="77777777" w:rsidR="00B37E64" w:rsidRPr="003B4A82" w:rsidRDefault="00B37E64" w:rsidP="00253467">
            <w:r>
              <w:t>byRes</w:t>
            </w:r>
          </w:p>
        </w:tc>
        <w:tc>
          <w:tcPr>
            <w:tcW w:w="8193" w:type="dxa"/>
          </w:tcPr>
          <w:p w14:paraId="115E8D50" w14:textId="77777777" w:rsidR="00B37E64" w:rsidRPr="003B4A82" w:rsidRDefault="00B37E64" w:rsidP="00253467">
            <w:r>
              <w:t>Reserved field.</w:t>
            </w:r>
          </w:p>
        </w:tc>
      </w:tr>
    </w:tbl>
    <w:p w14:paraId="40F10BEB" w14:textId="77777777" w:rsidR="00B37E64" w:rsidRPr="003B4A82" w:rsidRDefault="00B37E64" w:rsidP="00B37E64">
      <w:pPr>
        <w:pStyle w:val="3"/>
      </w:pPr>
      <w:bookmarkStart w:id="1371" w:name="_告警联动配置信息结构体"/>
      <w:bookmarkStart w:id="1372" w:name="_Toc88647495"/>
      <w:bookmarkStart w:id="1373" w:name="_Toc149055183"/>
      <w:bookmarkEnd w:id="1371"/>
      <w:r>
        <w:t>Structure of alarm linkage configuration info</w:t>
      </w:r>
      <w:bookmarkEnd w:id="1372"/>
      <w:bookmarkEnd w:id="1373"/>
    </w:p>
    <w:tbl>
      <w:tblPr>
        <w:tblStyle w:val="a7"/>
        <w:tblW w:w="0" w:type="auto"/>
        <w:tblLook w:val="04A0" w:firstRow="1" w:lastRow="0" w:firstColumn="1" w:lastColumn="0" w:noHBand="0" w:noVBand="1"/>
      </w:tblPr>
      <w:tblGrid>
        <w:gridCol w:w="10456"/>
      </w:tblGrid>
      <w:tr w:rsidR="00B37E64" w:rsidRPr="003B4A82" w14:paraId="1DC4243A" w14:textId="77777777" w:rsidTr="00253467">
        <w:tc>
          <w:tcPr>
            <w:tcW w:w="10456" w:type="dxa"/>
          </w:tcPr>
          <w:p w14:paraId="7A630C50" w14:textId="77777777" w:rsidR="00B37E64" w:rsidRPr="003B4A82" w:rsidRDefault="00B37E64" w:rsidP="00253467">
            <w:r>
              <w:t>typedef struct tagLinkageStrategy</w:t>
            </w:r>
          </w:p>
          <w:p w14:paraId="44DC4004" w14:textId="77777777" w:rsidR="00B37E64" w:rsidRPr="003B4A82" w:rsidRDefault="00B37E64" w:rsidP="00253467">
            <w:r>
              <w:t>{</w:t>
            </w:r>
          </w:p>
          <w:p w14:paraId="5090A31B" w14:textId="77777777" w:rsidR="00B37E64" w:rsidRPr="003B4A82" w:rsidRDefault="00B37E64" w:rsidP="00253467">
            <w:pPr>
              <w:ind w:leftChars="200" w:left="420"/>
            </w:pPr>
            <w:r>
              <w:t>UINT32  udwType;</w:t>
            </w:r>
          </w:p>
          <w:p w14:paraId="57CE31DA" w14:textId="77777777" w:rsidR="00B37E64" w:rsidRPr="003B4A82" w:rsidRDefault="00000000" w:rsidP="00253467">
            <w:pPr>
              <w:ind w:leftChars="200" w:left="420"/>
            </w:pPr>
            <w:hyperlink w:anchor="_布控任务联动动作列表结构体" w:history="1">
              <w:r w:rsidR="00B37E64">
                <w:rPr>
                  <w:rStyle w:val="a5"/>
                  <w:u w:val="none"/>
                </w:rPr>
                <w:t>NETDEV_LINKAGE_ACTION_LIST_S</w:t>
              </w:r>
            </w:hyperlink>
            <w:r w:rsidR="00B37E64">
              <w:t xml:space="preserve">   stLintageActions;</w:t>
            </w:r>
          </w:p>
          <w:p w14:paraId="1C5B5961" w14:textId="77777777" w:rsidR="00B37E64" w:rsidRPr="003B4A82" w:rsidRDefault="00B37E64" w:rsidP="00253467">
            <w:pPr>
              <w:ind w:leftChars="200" w:left="420"/>
            </w:pPr>
            <w:r>
              <w:t>BYTE    byRes[512];</w:t>
            </w:r>
          </w:p>
          <w:p w14:paraId="7780A844" w14:textId="77777777" w:rsidR="00B37E64" w:rsidRPr="003B4A82" w:rsidRDefault="00B37E64" w:rsidP="00253467">
            <w:r>
              <w:t>}NETDEV_LINKAGE_STRATEGY_S, *LPNETDEV_LINKAGE_STRATEGY_S;</w:t>
            </w:r>
          </w:p>
        </w:tc>
      </w:tr>
    </w:tbl>
    <w:p w14:paraId="08AE91BA" w14:textId="77777777" w:rsidR="00B37E64" w:rsidRPr="003B4A82" w:rsidRDefault="00B37E64" w:rsidP="00B37E64">
      <w:pPr>
        <w:rPr>
          <w:b/>
        </w:rPr>
      </w:pPr>
    </w:p>
    <w:p w14:paraId="2C193914" w14:textId="014864A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3DFB8FB" w14:textId="77777777" w:rsidTr="00253467">
        <w:tc>
          <w:tcPr>
            <w:tcW w:w="2263" w:type="dxa"/>
          </w:tcPr>
          <w:p w14:paraId="5EAF8A0F" w14:textId="77777777" w:rsidR="00B37E64" w:rsidRPr="003B4A82" w:rsidRDefault="00B37E64" w:rsidP="00253467">
            <w:pPr>
              <w:jc w:val="center"/>
            </w:pPr>
            <w:r>
              <w:t>Parameter</w:t>
            </w:r>
          </w:p>
        </w:tc>
        <w:tc>
          <w:tcPr>
            <w:tcW w:w="8193" w:type="dxa"/>
          </w:tcPr>
          <w:p w14:paraId="0F503A78" w14:textId="77777777" w:rsidR="00B37E64" w:rsidRPr="003B4A82" w:rsidRDefault="00B37E64" w:rsidP="00253467">
            <w:pPr>
              <w:jc w:val="center"/>
            </w:pPr>
            <w:r>
              <w:t>Description</w:t>
            </w:r>
          </w:p>
        </w:tc>
      </w:tr>
      <w:tr w:rsidR="00B37E64" w:rsidRPr="003B4A82" w14:paraId="1E063B0E" w14:textId="77777777" w:rsidTr="00253467">
        <w:tc>
          <w:tcPr>
            <w:tcW w:w="2263" w:type="dxa"/>
          </w:tcPr>
          <w:p w14:paraId="08C82F2F" w14:textId="77777777" w:rsidR="00B37E64" w:rsidRPr="003B4A82" w:rsidRDefault="00B37E64" w:rsidP="00253467">
            <w:r>
              <w:t>udwType</w:t>
            </w:r>
          </w:p>
        </w:tc>
        <w:tc>
          <w:tcPr>
            <w:tcW w:w="8193" w:type="dxa"/>
          </w:tcPr>
          <w:p w14:paraId="02C6C1D2" w14:textId="77777777" w:rsidR="00B37E64" w:rsidRPr="003B4A82" w:rsidRDefault="00B37E64" w:rsidP="00253467">
            <w:r>
              <w:t xml:space="preserve">Alarm type. See </w:t>
            </w:r>
            <w:hyperlink w:anchor="_告警联动配置信息枚举" w:history="1">
              <w:r>
                <w:rPr>
                  <w:rStyle w:val="a5"/>
                  <w:u w:val="none"/>
                </w:rPr>
                <w:t>NETDEV_PERSON_COMPARE_RESULT_TYPE_E</w:t>
              </w:r>
            </w:hyperlink>
            <w:r>
              <w:t>.</w:t>
            </w:r>
          </w:p>
        </w:tc>
      </w:tr>
      <w:tr w:rsidR="00B37E64" w:rsidRPr="003B4A82" w14:paraId="2696EAB2" w14:textId="77777777" w:rsidTr="00253467">
        <w:tc>
          <w:tcPr>
            <w:tcW w:w="2263" w:type="dxa"/>
          </w:tcPr>
          <w:p w14:paraId="7014508B" w14:textId="77777777" w:rsidR="00B37E64" w:rsidRPr="003B4A82" w:rsidRDefault="00B37E64" w:rsidP="00253467">
            <w:r>
              <w:t>stLintageActions</w:t>
            </w:r>
          </w:p>
        </w:tc>
        <w:tc>
          <w:tcPr>
            <w:tcW w:w="8193" w:type="dxa"/>
          </w:tcPr>
          <w:p w14:paraId="5662C7C6" w14:textId="77777777" w:rsidR="00B37E64" w:rsidRPr="003B4A82" w:rsidRDefault="00B37E64" w:rsidP="00253467">
            <w:r>
              <w:t>Linkage actions of face monitoring task</w:t>
            </w:r>
          </w:p>
        </w:tc>
      </w:tr>
      <w:tr w:rsidR="00B37E64" w:rsidRPr="003B4A82" w14:paraId="2DBC9D9B" w14:textId="77777777" w:rsidTr="00253467">
        <w:tc>
          <w:tcPr>
            <w:tcW w:w="2263" w:type="dxa"/>
          </w:tcPr>
          <w:p w14:paraId="06B67A7F" w14:textId="77777777" w:rsidR="00B37E64" w:rsidRPr="003B4A82" w:rsidRDefault="00B37E64" w:rsidP="00253467">
            <w:r>
              <w:t>byRes</w:t>
            </w:r>
          </w:p>
        </w:tc>
        <w:tc>
          <w:tcPr>
            <w:tcW w:w="8193" w:type="dxa"/>
          </w:tcPr>
          <w:p w14:paraId="218606B9" w14:textId="77777777" w:rsidR="00B37E64" w:rsidRPr="003B4A82" w:rsidRDefault="00B37E64" w:rsidP="00253467">
            <w:r>
              <w:t>Reserved field.</w:t>
            </w:r>
          </w:p>
        </w:tc>
      </w:tr>
    </w:tbl>
    <w:p w14:paraId="37F71834" w14:textId="77777777" w:rsidR="00B37E64" w:rsidRPr="003B4A82" w:rsidRDefault="00B37E64" w:rsidP="00B37E64">
      <w:pPr>
        <w:pStyle w:val="3"/>
      </w:pPr>
      <w:bookmarkStart w:id="1374" w:name="_布控任务联动动作列表结构体"/>
      <w:bookmarkStart w:id="1375" w:name="_Toc88647496"/>
      <w:bookmarkStart w:id="1376" w:name="_Toc149055184"/>
      <w:bookmarkEnd w:id="1374"/>
      <w:r>
        <w:t>Structure of linkage actions list of monitoring task</w:t>
      </w:r>
      <w:bookmarkEnd w:id="1375"/>
      <w:bookmarkEnd w:id="1376"/>
    </w:p>
    <w:tbl>
      <w:tblPr>
        <w:tblStyle w:val="a7"/>
        <w:tblW w:w="0" w:type="auto"/>
        <w:tblLook w:val="04A0" w:firstRow="1" w:lastRow="0" w:firstColumn="1" w:lastColumn="0" w:noHBand="0" w:noVBand="1"/>
      </w:tblPr>
      <w:tblGrid>
        <w:gridCol w:w="10456"/>
      </w:tblGrid>
      <w:tr w:rsidR="00B37E64" w:rsidRPr="003B4A82" w14:paraId="7070207C" w14:textId="77777777" w:rsidTr="00253467">
        <w:tc>
          <w:tcPr>
            <w:tcW w:w="10456" w:type="dxa"/>
          </w:tcPr>
          <w:p w14:paraId="1D685504" w14:textId="77777777" w:rsidR="00B37E64" w:rsidRPr="003B4A82" w:rsidRDefault="00B37E64" w:rsidP="00253467">
            <w:r>
              <w:t>typedef struct tagNETDEVLinkageActionList</w:t>
            </w:r>
          </w:p>
          <w:p w14:paraId="469230ED" w14:textId="77777777" w:rsidR="00B37E64" w:rsidRPr="003B4A82" w:rsidRDefault="00B37E64" w:rsidP="00253467">
            <w:r>
              <w:t>{</w:t>
            </w:r>
          </w:p>
          <w:p w14:paraId="716BCFF5" w14:textId="77777777" w:rsidR="00B37E64" w:rsidRPr="003B4A82" w:rsidRDefault="00B37E64" w:rsidP="00253467">
            <w:pPr>
              <w:ind w:leftChars="200" w:left="420"/>
            </w:pPr>
            <w:r>
              <w:t>UINT32    udwNum;</w:t>
            </w:r>
          </w:p>
          <w:p w14:paraId="5015DE5E" w14:textId="77777777" w:rsidR="00B37E64" w:rsidRPr="003B4A82" w:rsidRDefault="00000000" w:rsidP="00253467">
            <w:pPr>
              <w:ind w:leftChars="200" w:left="420"/>
            </w:pPr>
            <w:hyperlink w:anchor="_联动动作列表信息结构体" w:history="1">
              <w:r w:rsidR="00B37E64">
                <w:rPr>
                  <w:rStyle w:val="a5"/>
                  <w:u w:val="none"/>
                </w:rPr>
                <w:t>NETDEV_LINKAGE_ACTION_INFO_S</w:t>
              </w:r>
            </w:hyperlink>
            <w:r w:rsidR="00B37E64">
              <w:t xml:space="preserve"> stActionInfo[NETDEV_MAX_LINK_ACTION_NUM];</w:t>
            </w:r>
          </w:p>
          <w:p w14:paraId="7200996E" w14:textId="77777777" w:rsidR="00B37E64" w:rsidRPr="003B4A82" w:rsidRDefault="00B37E64" w:rsidP="00253467">
            <w:pPr>
              <w:ind w:leftChars="200" w:left="420"/>
            </w:pPr>
            <w:r>
              <w:t>BYTE      byRes[256];</w:t>
            </w:r>
          </w:p>
          <w:p w14:paraId="1C0B16A3" w14:textId="77777777" w:rsidR="00B37E64" w:rsidRPr="003B4A82" w:rsidRDefault="00B37E64" w:rsidP="00253467">
            <w:r>
              <w:t>}NETDEV_LINKAGE_ACTION_LIST_S,*LPNETDEV_LINKAGE_ACTION_LIST_S;</w:t>
            </w:r>
          </w:p>
        </w:tc>
      </w:tr>
    </w:tbl>
    <w:p w14:paraId="189B3ADF" w14:textId="77777777" w:rsidR="00B37E64" w:rsidRPr="003B4A82" w:rsidRDefault="00B37E64" w:rsidP="00B37E64">
      <w:pPr>
        <w:rPr>
          <w:b/>
        </w:rPr>
      </w:pPr>
    </w:p>
    <w:p w14:paraId="162E4060" w14:textId="35E1A33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692F4107" w14:textId="77777777" w:rsidTr="00253467">
        <w:tc>
          <w:tcPr>
            <w:tcW w:w="2263" w:type="dxa"/>
          </w:tcPr>
          <w:p w14:paraId="076861AB" w14:textId="77777777" w:rsidR="00B37E64" w:rsidRPr="003B4A82" w:rsidRDefault="00B37E64" w:rsidP="00253467">
            <w:pPr>
              <w:jc w:val="center"/>
            </w:pPr>
            <w:r>
              <w:t>Parameter</w:t>
            </w:r>
          </w:p>
        </w:tc>
        <w:tc>
          <w:tcPr>
            <w:tcW w:w="8193" w:type="dxa"/>
          </w:tcPr>
          <w:p w14:paraId="4A7798D7" w14:textId="77777777" w:rsidR="00B37E64" w:rsidRPr="003B4A82" w:rsidRDefault="00B37E64" w:rsidP="00253467">
            <w:pPr>
              <w:jc w:val="center"/>
            </w:pPr>
            <w:r>
              <w:t>Description</w:t>
            </w:r>
          </w:p>
        </w:tc>
      </w:tr>
      <w:tr w:rsidR="00B37E64" w:rsidRPr="003B4A82" w14:paraId="17DB7533" w14:textId="77777777" w:rsidTr="00253467">
        <w:tc>
          <w:tcPr>
            <w:tcW w:w="2263" w:type="dxa"/>
          </w:tcPr>
          <w:p w14:paraId="54DE89FA" w14:textId="77777777" w:rsidR="00B37E64" w:rsidRPr="003B4A82" w:rsidRDefault="00B37E64" w:rsidP="00253467">
            <w:r>
              <w:t>udwNum</w:t>
            </w:r>
          </w:p>
        </w:tc>
        <w:tc>
          <w:tcPr>
            <w:tcW w:w="8193" w:type="dxa"/>
          </w:tcPr>
          <w:p w14:paraId="78600CE4" w14:textId="77777777" w:rsidR="00B37E64" w:rsidRPr="003B4A82" w:rsidRDefault="00B37E64" w:rsidP="00253467">
            <w:r>
              <w:t>Number of linkage action list</w:t>
            </w:r>
          </w:p>
        </w:tc>
      </w:tr>
      <w:tr w:rsidR="00B37E64" w:rsidRPr="003B4A82" w14:paraId="57E0F863" w14:textId="77777777" w:rsidTr="00253467">
        <w:tc>
          <w:tcPr>
            <w:tcW w:w="2263" w:type="dxa"/>
          </w:tcPr>
          <w:p w14:paraId="592BEE6E" w14:textId="77777777" w:rsidR="00B37E64" w:rsidRPr="003B4A82" w:rsidRDefault="00B37E64" w:rsidP="00253467">
            <w:r>
              <w:t>stActionInfo</w:t>
            </w:r>
          </w:p>
        </w:tc>
        <w:tc>
          <w:tcPr>
            <w:tcW w:w="8193" w:type="dxa"/>
          </w:tcPr>
          <w:p w14:paraId="0566E80D" w14:textId="77777777" w:rsidR="00B37E64" w:rsidRPr="003B4A82" w:rsidRDefault="00B37E64" w:rsidP="00253467">
            <w:r>
              <w:t>Info about linkage action list</w:t>
            </w:r>
          </w:p>
        </w:tc>
      </w:tr>
      <w:tr w:rsidR="00B37E64" w:rsidRPr="003B4A82" w14:paraId="403D563F" w14:textId="77777777" w:rsidTr="00253467">
        <w:tc>
          <w:tcPr>
            <w:tcW w:w="2263" w:type="dxa"/>
          </w:tcPr>
          <w:p w14:paraId="6CA5DA9C" w14:textId="77777777" w:rsidR="00B37E64" w:rsidRPr="003B4A82" w:rsidRDefault="00B37E64" w:rsidP="00253467">
            <w:r>
              <w:t>byRes</w:t>
            </w:r>
          </w:p>
        </w:tc>
        <w:tc>
          <w:tcPr>
            <w:tcW w:w="8193" w:type="dxa"/>
          </w:tcPr>
          <w:p w14:paraId="31C07B0C" w14:textId="77777777" w:rsidR="00B37E64" w:rsidRPr="003B4A82" w:rsidRDefault="00B37E64" w:rsidP="00253467">
            <w:r>
              <w:t>Reserved field.</w:t>
            </w:r>
          </w:p>
        </w:tc>
      </w:tr>
    </w:tbl>
    <w:p w14:paraId="0C229564" w14:textId="77777777" w:rsidR="00B37E64" w:rsidRPr="003B4A82" w:rsidRDefault="00B37E64" w:rsidP="00B37E64">
      <w:pPr>
        <w:pStyle w:val="3"/>
      </w:pPr>
      <w:bookmarkStart w:id="1377" w:name="_联动动作列表信息结构体"/>
      <w:bookmarkStart w:id="1378" w:name="_Toc88647497"/>
      <w:bookmarkStart w:id="1379" w:name="_Toc149055185"/>
      <w:bookmarkEnd w:id="1377"/>
      <w:r>
        <w:lastRenderedPageBreak/>
        <w:t>Structure of info about linkage action list</w:t>
      </w:r>
      <w:bookmarkEnd w:id="1378"/>
      <w:bookmarkEnd w:id="1379"/>
    </w:p>
    <w:tbl>
      <w:tblPr>
        <w:tblStyle w:val="a7"/>
        <w:tblW w:w="0" w:type="auto"/>
        <w:tblLook w:val="04A0" w:firstRow="1" w:lastRow="0" w:firstColumn="1" w:lastColumn="0" w:noHBand="0" w:noVBand="1"/>
      </w:tblPr>
      <w:tblGrid>
        <w:gridCol w:w="10456"/>
      </w:tblGrid>
      <w:tr w:rsidR="00B37E64" w:rsidRPr="003B4A82" w14:paraId="1232190F" w14:textId="77777777" w:rsidTr="00253467">
        <w:tc>
          <w:tcPr>
            <w:tcW w:w="10456" w:type="dxa"/>
          </w:tcPr>
          <w:p w14:paraId="25C9E363" w14:textId="77777777" w:rsidR="00B37E64" w:rsidRPr="003B4A82" w:rsidRDefault="00B37E64" w:rsidP="00253467">
            <w:r>
              <w:t xml:space="preserve">typedef struct tagNETDEVLinkageActionInfo </w:t>
            </w:r>
          </w:p>
          <w:p w14:paraId="4D25206F" w14:textId="77777777" w:rsidR="00B37E64" w:rsidRPr="003B4A82" w:rsidRDefault="00B37E64" w:rsidP="00253467">
            <w:r>
              <w:t>{</w:t>
            </w:r>
          </w:p>
          <w:p w14:paraId="245A2981" w14:textId="77777777" w:rsidR="00B37E64" w:rsidRPr="003B4A82" w:rsidRDefault="00B37E64" w:rsidP="00253467">
            <w:pPr>
              <w:ind w:leftChars="200" w:left="420"/>
            </w:pPr>
            <w:r>
              <w:t>UINT32  udwActID;</w:t>
            </w:r>
          </w:p>
          <w:p w14:paraId="31F6F1E9" w14:textId="77777777" w:rsidR="00B37E64" w:rsidRPr="003B4A82" w:rsidRDefault="00000000" w:rsidP="00253467">
            <w:pPr>
              <w:ind w:leftChars="200" w:left="420"/>
            </w:pPr>
            <w:hyperlink w:anchor="_联动使能参数结构体" w:history="1">
              <w:r w:rsidR="00B37E64">
                <w:rPr>
                  <w:rStyle w:val="a5"/>
                  <w:u w:val="none"/>
                </w:rPr>
                <w:t>NETDEV_ENABLED_ACT_PARAM_INFO_S</w:t>
              </w:r>
            </w:hyperlink>
            <w:r w:rsidR="00B37E64">
              <w:t xml:space="preserve">  stEnabledInfo;</w:t>
            </w:r>
          </w:p>
          <w:p w14:paraId="69AB4C63" w14:textId="77777777" w:rsidR="00B37E64" w:rsidRPr="003B4A82" w:rsidRDefault="00000000" w:rsidP="00253467">
            <w:pPr>
              <w:ind w:leftChars="200" w:left="420"/>
            </w:pPr>
            <w:hyperlink w:anchor="_联动开关量输出结构体" w:history="1">
              <w:r w:rsidR="00B37E64">
                <w:rPr>
                  <w:rStyle w:val="a5"/>
                  <w:u w:val="none"/>
                </w:rPr>
                <w:t>NETDEV_OUTPUT_SWITCH_ACT_PARAM_INFO_S</w:t>
              </w:r>
            </w:hyperlink>
            <w:r w:rsidR="00B37E64">
              <w:t xml:space="preserve"> stOutputSwitchActParamInfo;</w:t>
            </w:r>
          </w:p>
          <w:p w14:paraId="6B9E5C83" w14:textId="77777777" w:rsidR="00B37E64" w:rsidRPr="003B4A82" w:rsidRDefault="00000000" w:rsidP="00253467">
            <w:pPr>
              <w:ind w:leftChars="200" w:left="420"/>
            </w:pPr>
            <w:hyperlink w:anchor="_通道联动信息结构体" w:history="1">
              <w:r w:rsidR="00B37E64">
                <w:rPr>
                  <w:rStyle w:val="a5"/>
                  <w:u w:val="none"/>
                </w:rPr>
                <w:t>NETDEV_CHANNEL_ACT_PARAM_INFO_S</w:t>
              </w:r>
            </w:hyperlink>
            <w:r w:rsidR="00B37E64">
              <w:t xml:space="preserve"> stChannelActParamInfo;</w:t>
            </w:r>
          </w:p>
          <w:p w14:paraId="354FF2AB" w14:textId="77777777" w:rsidR="00B37E64" w:rsidRPr="003B4A82" w:rsidRDefault="00000000" w:rsidP="00253467">
            <w:pPr>
              <w:ind w:leftChars="200" w:left="420"/>
            </w:pPr>
            <w:hyperlink w:anchor="_联动云台预置位列表结构体" w:history="1">
              <w:r w:rsidR="00B37E64">
                <w:rPr>
                  <w:rStyle w:val="a5"/>
                  <w:u w:val="none"/>
                </w:rPr>
                <w:t>NETDEV_PRESET_ACT_PARAM_INFO_S</w:t>
              </w:r>
            </w:hyperlink>
            <w:r w:rsidR="00B37E64">
              <w:t xml:space="preserve">  stPresetActParamInfo;</w:t>
            </w:r>
          </w:p>
          <w:p w14:paraId="571D654F" w14:textId="77777777" w:rsidR="00B37E64" w:rsidRPr="003B4A82" w:rsidRDefault="00B37E64" w:rsidP="00253467">
            <w:pPr>
              <w:ind w:leftChars="200" w:left="420"/>
            </w:pPr>
            <w:r>
              <w:t>BYTE  byRes[512];</w:t>
            </w:r>
          </w:p>
          <w:p w14:paraId="1DC463B7" w14:textId="77777777" w:rsidR="00B37E64" w:rsidRPr="003B4A82" w:rsidRDefault="00B37E64" w:rsidP="00253467">
            <w:r>
              <w:t>}NETDEV_LINKAGE_ACTION_INFO_S,*LPNETDEV_LINKAGE_ACTION_INFO_S;</w:t>
            </w:r>
          </w:p>
        </w:tc>
      </w:tr>
    </w:tbl>
    <w:p w14:paraId="26F8030E" w14:textId="77777777" w:rsidR="00B37E64" w:rsidRPr="003B4A82" w:rsidRDefault="00B37E64" w:rsidP="00B37E64">
      <w:pPr>
        <w:rPr>
          <w:b/>
        </w:rPr>
      </w:pPr>
    </w:p>
    <w:p w14:paraId="139A092E" w14:textId="13DC5EA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11"/>
        <w:gridCol w:w="7645"/>
      </w:tblGrid>
      <w:tr w:rsidR="00B37E64" w:rsidRPr="003B4A82" w14:paraId="394C7334" w14:textId="77777777" w:rsidTr="00253467">
        <w:tc>
          <w:tcPr>
            <w:tcW w:w="2811" w:type="dxa"/>
          </w:tcPr>
          <w:p w14:paraId="175EDC11" w14:textId="77777777" w:rsidR="00B37E64" w:rsidRPr="003B4A82" w:rsidRDefault="00B37E64" w:rsidP="00253467">
            <w:pPr>
              <w:jc w:val="center"/>
            </w:pPr>
            <w:r>
              <w:t>Parameter</w:t>
            </w:r>
          </w:p>
        </w:tc>
        <w:tc>
          <w:tcPr>
            <w:tcW w:w="7645" w:type="dxa"/>
          </w:tcPr>
          <w:p w14:paraId="2D2D2E0D" w14:textId="77777777" w:rsidR="00B37E64" w:rsidRPr="003B4A82" w:rsidRDefault="00B37E64" w:rsidP="00253467">
            <w:pPr>
              <w:jc w:val="center"/>
            </w:pPr>
            <w:r>
              <w:t>Description</w:t>
            </w:r>
          </w:p>
        </w:tc>
      </w:tr>
      <w:tr w:rsidR="00B37E64" w:rsidRPr="003B4A82" w14:paraId="73400ED8" w14:textId="77777777" w:rsidTr="00253467">
        <w:tc>
          <w:tcPr>
            <w:tcW w:w="2811" w:type="dxa"/>
          </w:tcPr>
          <w:p w14:paraId="44EC5A7F" w14:textId="77777777" w:rsidR="00B37E64" w:rsidRPr="003B4A82" w:rsidRDefault="00B37E64" w:rsidP="00253467">
            <w:r>
              <w:t>udwActID</w:t>
            </w:r>
          </w:p>
        </w:tc>
        <w:tc>
          <w:tcPr>
            <w:tcW w:w="7645" w:type="dxa"/>
          </w:tcPr>
          <w:p w14:paraId="3A58945A" w14:textId="77777777" w:rsidR="00B37E64" w:rsidRPr="003B4A82" w:rsidRDefault="00B37E64" w:rsidP="00253467">
            <w:r>
              <w:t xml:space="preserve">Action ID. See </w:t>
            </w:r>
            <w:hyperlink w:anchor="_使能联动参数枚举" w:history="1">
              <w:r>
                <w:rPr>
                  <w:rStyle w:val="a5"/>
                  <w:u w:val="none"/>
                </w:rPr>
                <w:t>NETDEV_ALARM_ACT_ID_E</w:t>
              </w:r>
            </w:hyperlink>
            <w:r>
              <w:t>.</w:t>
            </w:r>
          </w:p>
        </w:tc>
      </w:tr>
      <w:tr w:rsidR="00B37E64" w:rsidRPr="003B4A82" w14:paraId="7398A875" w14:textId="77777777" w:rsidTr="00253467">
        <w:tc>
          <w:tcPr>
            <w:tcW w:w="2811" w:type="dxa"/>
          </w:tcPr>
          <w:p w14:paraId="7B865F9D" w14:textId="77777777" w:rsidR="00B37E64" w:rsidRPr="003B4A82" w:rsidRDefault="00B37E64" w:rsidP="00253467">
            <w:r>
              <w:t>stEnabledInfo</w:t>
            </w:r>
          </w:p>
        </w:tc>
        <w:tc>
          <w:tcPr>
            <w:tcW w:w="7645" w:type="dxa"/>
          </w:tcPr>
          <w:p w14:paraId="6D0F00A5" w14:textId="77777777" w:rsidR="00B37E64" w:rsidRPr="003B4A82" w:rsidRDefault="00B37E64" w:rsidP="00253467">
            <w:r>
              <w:t>Enable or disable linkage action parameters. Applicable to alarm-triggered buzzer, email and pop-up window.</w:t>
            </w:r>
          </w:p>
        </w:tc>
      </w:tr>
      <w:tr w:rsidR="00B37E64" w:rsidRPr="003B4A82" w14:paraId="7604203A" w14:textId="77777777" w:rsidTr="00253467">
        <w:tc>
          <w:tcPr>
            <w:tcW w:w="2811" w:type="dxa"/>
          </w:tcPr>
          <w:p w14:paraId="42838DB6" w14:textId="77777777" w:rsidR="00B37E64" w:rsidRPr="003B4A82" w:rsidRDefault="00B37E64" w:rsidP="00253467">
            <w:r>
              <w:t>stOutputSwitchActParamInfo</w:t>
            </w:r>
          </w:p>
        </w:tc>
        <w:tc>
          <w:tcPr>
            <w:tcW w:w="7645" w:type="dxa"/>
          </w:tcPr>
          <w:p w14:paraId="4BE046AC" w14:textId="77777777" w:rsidR="00B37E64" w:rsidRPr="003B4A82" w:rsidRDefault="00B37E64" w:rsidP="00253467">
            <w:r>
              <w:t>Link alarm output</w:t>
            </w:r>
          </w:p>
        </w:tc>
      </w:tr>
      <w:tr w:rsidR="00B37E64" w:rsidRPr="003B4A82" w14:paraId="161D1B8E" w14:textId="77777777" w:rsidTr="00253467">
        <w:tc>
          <w:tcPr>
            <w:tcW w:w="2811" w:type="dxa"/>
          </w:tcPr>
          <w:p w14:paraId="175558EB" w14:textId="77777777" w:rsidR="00B37E64" w:rsidRPr="003B4A82" w:rsidRDefault="00B37E64" w:rsidP="00253467">
            <w:r>
              <w:t>stChannelActParamInfo</w:t>
            </w:r>
          </w:p>
        </w:tc>
        <w:tc>
          <w:tcPr>
            <w:tcW w:w="7645" w:type="dxa"/>
          </w:tcPr>
          <w:p w14:paraId="4040EEFC" w14:textId="77777777" w:rsidR="00B37E64" w:rsidRPr="003B4A82" w:rsidRDefault="00B37E64" w:rsidP="00253467">
            <w:r>
              <w:t>Trigger NVR preview, recording, and snapshot</w:t>
            </w:r>
          </w:p>
        </w:tc>
      </w:tr>
      <w:tr w:rsidR="00B37E64" w:rsidRPr="003B4A82" w14:paraId="01FB1ACA" w14:textId="77777777" w:rsidTr="00253467">
        <w:tc>
          <w:tcPr>
            <w:tcW w:w="2811" w:type="dxa"/>
          </w:tcPr>
          <w:p w14:paraId="75B6E08A" w14:textId="77777777" w:rsidR="00B37E64" w:rsidRPr="003B4A82" w:rsidRDefault="00B37E64" w:rsidP="00253467">
            <w:r>
              <w:t>stPresetActParamInfo</w:t>
            </w:r>
          </w:p>
        </w:tc>
        <w:tc>
          <w:tcPr>
            <w:tcW w:w="7645" w:type="dxa"/>
          </w:tcPr>
          <w:p w14:paraId="03D0F2B1" w14:textId="77777777" w:rsidR="00B37E64" w:rsidRPr="003B4A82" w:rsidRDefault="00B37E64" w:rsidP="00253467">
            <w:r>
              <w:t>Trigger PTZ preset</w:t>
            </w:r>
          </w:p>
        </w:tc>
      </w:tr>
      <w:tr w:rsidR="00B37E64" w:rsidRPr="003B4A82" w14:paraId="5947E528" w14:textId="77777777" w:rsidTr="00253467">
        <w:tc>
          <w:tcPr>
            <w:tcW w:w="2811" w:type="dxa"/>
          </w:tcPr>
          <w:p w14:paraId="193F6A7D" w14:textId="77777777" w:rsidR="00B37E64" w:rsidRPr="003B4A82" w:rsidRDefault="00B37E64" w:rsidP="00253467">
            <w:r>
              <w:t>byRes</w:t>
            </w:r>
          </w:p>
        </w:tc>
        <w:tc>
          <w:tcPr>
            <w:tcW w:w="7645" w:type="dxa"/>
          </w:tcPr>
          <w:p w14:paraId="30E4EC3E" w14:textId="77777777" w:rsidR="00B37E64" w:rsidRPr="003B4A82" w:rsidRDefault="00B37E64" w:rsidP="00253467">
            <w:r>
              <w:t>Reserved field.</w:t>
            </w:r>
          </w:p>
        </w:tc>
      </w:tr>
    </w:tbl>
    <w:p w14:paraId="362F192E" w14:textId="77777777" w:rsidR="00B37E64" w:rsidRPr="003B4A82" w:rsidRDefault="00B37E64" w:rsidP="00B37E64">
      <w:pPr>
        <w:pStyle w:val="3"/>
      </w:pPr>
      <w:bookmarkStart w:id="1380" w:name="_通道联动信息结构体"/>
      <w:bookmarkStart w:id="1381" w:name="_Toc88647498"/>
      <w:bookmarkStart w:id="1382" w:name="_Toc149055186"/>
      <w:bookmarkEnd w:id="1380"/>
      <w:r>
        <w:t>Structure of channel linkage info</w:t>
      </w:r>
      <w:bookmarkEnd w:id="1381"/>
      <w:bookmarkEnd w:id="1382"/>
    </w:p>
    <w:tbl>
      <w:tblPr>
        <w:tblStyle w:val="a7"/>
        <w:tblW w:w="0" w:type="auto"/>
        <w:tblLook w:val="04A0" w:firstRow="1" w:lastRow="0" w:firstColumn="1" w:lastColumn="0" w:noHBand="0" w:noVBand="1"/>
      </w:tblPr>
      <w:tblGrid>
        <w:gridCol w:w="10456"/>
      </w:tblGrid>
      <w:tr w:rsidR="00B37E64" w:rsidRPr="003B4A82" w14:paraId="327D831D" w14:textId="77777777" w:rsidTr="00253467">
        <w:tc>
          <w:tcPr>
            <w:tcW w:w="10456" w:type="dxa"/>
          </w:tcPr>
          <w:p w14:paraId="47E5D7E5" w14:textId="77777777" w:rsidR="00B37E64" w:rsidRPr="003B4A82" w:rsidRDefault="00B37E64" w:rsidP="00253467">
            <w:r>
              <w:t>typedef struct tagNETDEVChannelActParamInfo</w:t>
            </w:r>
          </w:p>
          <w:p w14:paraId="57985264" w14:textId="77777777" w:rsidR="00B37E64" w:rsidRPr="003B4A82" w:rsidRDefault="00B37E64" w:rsidP="00253467">
            <w:r>
              <w:t>{</w:t>
            </w:r>
          </w:p>
          <w:p w14:paraId="099DBD3E" w14:textId="77777777" w:rsidR="00B37E64" w:rsidRPr="003B4A82" w:rsidRDefault="00B37E64" w:rsidP="00253467">
            <w:pPr>
              <w:ind w:leftChars="200" w:left="420"/>
            </w:pPr>
            <w:r>
              <w:t>UINT32 udwNum;</w:t>
            </w:r>
          </w:p>
          <w:p w14:paraId="0371B11E" w14:textId="77777777" w:rsidR="00B37E64" w:rsidRPr="003B4A82" w:rsidRDefault="00B37E64" w:rsidP="00253467">
            <w:pPr>
              <w:ind w:leftChars="200" w:left="420"/>
            </w:pPr>
            <w:r>
              <w:t>INT32 adwChannelID[NETDEV_CHANNEL_MAX];</w:t>
            </w:r>
          </w:p>
          <w:p w14:paraId="3BA48B37" w14:textId="77777777" w:rsidR="00B37E64" w:rsidRPr="003B4A82" w:rsidRDefault="00B37E64" w:rsidP="00253467">
            <w:r>
              <w:t>}NETDEV_CHANNEL_ACT_PARAM_INFO_S,*LPNETDEV_CHANNEL_ACT_PARAM_INFO_S;</w:t>
            </w:r>
          </w:p>
        </w:tc>
      </w:tr>
    </w:tbl>
    <w:p w14:paraId="141BC9FA" w14:textId="77777777" w:rsidR="00B37E64" w:rsidRPr="003B4A82" w:rsidRDefault="00B37E64" w:rsidP="00B37E64">
      <w:pPr>
        <w:rPr>
          <w:b/>
        </w:rPr>
      </w:pPr>
    </w:p>
    <w:p w14:paraId="09203884" w14:textId="190EF7B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4A101106" w14:textId="77777777" w:rsidTr="00253467">
        <w:tc>
          <w:tcPr>
            <w:tcW w:w="2263" w:type="dxa"/>
          </w:tcPr>
          <w:p w14:paraId="3424D860" w14:textId="77777777" w:rsidR="00B37E64" w:rsidRPr="003B4A82" w:rsidRDefault="00B37E64" w:rsidP="00253467">
            <w:pPr>
              <w:jc w:val="center"/>
            </w:pPr>
            <w:r>
              <w:t>Parameter</w:t>
            </w:r>
          </w:p>
        </w:tc>
        <w:tc>
          <w:tcPr>
            <w:tcW w:w="8193" w:type="dxa"/>
          </w:tcPr>
          <w:p w14:paraId="048DAC1A" w14:textId="77777777" w:rsidR="00B37E64" w:rsidRPr="003B4A82" w:rsidRDefault="00B37E64" w:rsidP="00253467">
            <w:pPr>
              <w:jc w:val="center"/>
            </w:pPr>
            <w:r>
              <w:t>Description</w:t>
            </w:r>
          </w:p>
        </w:tc>
      </w:tr>
      <w:tr w:rsidR="00B37E64" w:rsidRPr="003B4A82" w14:paraId="7BD9B9AA" w14:textId="77777777" w:rsidTr="00253467">
        <w:tc>
          <w:tcPr>
            <w:tcW w:w="2263" w:type="dxa"/>
          </w:tcPr>
          <w:p w14:paraId="6569FA21" w14:textId="77777777" w:rsidR="00B37E64" w:rsidRPr="003B4A82" w:rsidRDefault="00B37E64" w:rsidP="00253467">
            <w:r>
              <w:t>udwNum</w:t>
            </w:r>
          </w:p>
        </w:tc>
        <w:tc>
          <w:tcPr>
            <w:tcW w:w="8193" w:type="dxa"/>
          </w:tcPr>
          <w:p w14:paraId="2DADB3DC" w14:textId="77777777" w:rsidR="00B37E64" w:rsidRPr="003B4A82" w:rsidRDefault="00B37E64" w:rsidP="00253467">
            <w:r>
              <w:t>Number of channels</w:t>
            </w:r>
          </w:p>
        </w:tc>
      </w:tr>
      <w:tr w:rsidR="00B37E64" w:rsidRPr="003B4A82" w14:paraId="66CCAB21" w14:textId="77777777" w:rsidTr="00253467">
        <w:tc>
          <w:tcPr>
            <w:tcW w:w="2263" w:type="dxa"/>
          </w:tcPr>
          <w:p w14:paraId="6AB4982E" w14:textId="77777777" w:rsidR="00B37E64" w:rsidRPr="003B4A82" w:rsidRDefault="00B37E64" w:rsidP="00253467">
            <w:r>
              <w:t>adwChannelID</w:t>
            </w:r>
          </w:p>
        </w:tc>
        <w:tc>
          <w:tcPr>
            <w:tcW w:w="8193" w:type="dxa"/>
          </w:tcPr>
          <w:p w14:paraId="2D3F0C6E" w14:textId="77777777" w:rsidR="00B37E64" w:rsidRPr="003B4A82" w:rsidRDefault="00B37E64" w:rsidP="00253467">
            <w:r>
              <w:t>Channel ID list</w:t>
            </w:r>
          </w:p>
        </w:tc>
      </w:tr>
    </w:tbl>
    <w:p w14:paraId="54CE02A7" w14:textId="77777777" w:rsidR="00B37E64" w:rsidRPr="003B4A82" w:rsidRDefault="00B37E64" w:rsidP="00B37E64">
      <w:pPr>
        <w:pStyle w:val="3"/>
      </w:pPr>
      <w:bookmarkStart w:id="1383" w:name="_联动使能参数结构体"/>
      <w:bookmarkStart w:id="1384" w:name="_Toc88647499"/>
      <w:bookmarkStart w:id="1385" w:name="_Toc149055187"/>
      <w:bookmarkEnd w:id="1383"/>
      <w:r>
        <w:t>Structure of linkage enablement</w:t>
      </w:r>
      <w:bookmarkEnd w:id="1384"/>
      <w:bookmarkEnd w:id="1385"/>
    </w:p>
    <w:tbl>
      <w:tblPr>
        <w:tblStyle w:val="a7"/>
        <w:tblW w:w="0" w:type="auto"/>
        <w:tblLook w:val="04A0" w:firstRow="1" w:lastRow="0" w:firstColumn="1" w:lastColumn="0" w:noHBand="0" w:noVBand="1"/>
      </w:tblPr>
      <w:tblGrid>
        <w:gridCol w:w="10456"/>
      </w:tblGrid>
      <w:tr w:rsidR="00B37E64" w:rsidRPr="003B4A82" w14:paraId="19F7F803" w14:textId="77777777" w:rsidTr="00253467">
        <w:tc>
          <w:tcPr>
            <w:tcW w:w="10456" w:type="dxa"/>
          </w:tcPr>
          <w:p w14:paraId="7E48AF8F" w14:textId="77777777" w:rsidR="00B37E64" w:rsidRPr="003B4A82" w:rsidRDefault="00B37E64" w:rsidP="00253467">
            <w:r>
              <w:t>typedef struct tagNETDEVEnabledActParamInfo</w:t>
            </w:r>
          </w:p>
          <w:p w14:paraId="4583FA8F" w14:textId="77777777" w:rsidR="00B37E64" w:rsidRPr="003B4A82" w:rsidRDefault="00B37E64" w:rsidP="00253467">
            <w:r>
              <w:t>{</w:t>
            </w:r>
          </w:p>
          <w:p w14:paraId="7330124B" w14:textId="77777777" w:rsidR="00B37E64" w:rsidRPr="003B4A82" w:rsidRDefault="00B37E64" w:rsidP="00253467">
            <w:pPr>
              <w:ind w:leftChars="200" w:left="420"/>
            </w:pPr>
            <w:r>
              <w:t>BOOL    bEnabled;</w:t>
            </w:r>
          </w:p>
          <w:p w14:paraId="163AB8FD" w14:textId="77777777" w:rsidR="00B37E64" w:rsidRPr="003B4A82" w:rsidRDefault="00B37E64" w:rsidP="00253467">
            <w:pPr>
              <w:ind w:leftChars="200" w:left="420"/>
            </w:pPr>
            <w:r>
              <w:t>BYTE    byRes[64];</w:t>
            </w:r>
          </w:p>
          <w:p w14:paraId="65D7918F" w14:textId="77777777" w:rsidR="00B37E64" w:rsidRPr="003B4A82" w:rsidRDefault="00B37E64" w:rsidP="00253467">
            <w:r>
              <w:t>}NETDEV_ENABLED_ACT_PARAM_INFO_S, *LPNETDEV_ENABLED_ACT_PARAM_INFO_S;</w:t>
            </w:r>
          </w:p>
        </w:tc>
      </w:tr>
    </w:tbl>
    <w:p w14:paraId="58F2557E" w14:textId="77777777" w:rsidR="00B37E64" w:rsidRPr="003B4A82" w:rsidRDefault="00B37E64" w:rsidP="00B37E64">
      <w:pPr>
        <w:rPr>
          <w:b/>
        </w:rPr>
      </w:pPr>
    </w:p>
    <w:p w14:paraId="63C6AAC6" w14:textId="0A94C27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42728FD" w14:textId="77777777" w:rsidTr="00253467">
        <w:tc>
          <w:tcPr>
            <w:tcW w:w="2263" w:type="dxa"/>
          </w:tcPr>
          <w:p w14:paraId="57924C43" w14:textId="77777777" w:rsidR="00B37E64" w:rsidRPr="003B4A82" w:rsidRDefault="00B37E64" w:rsidP="00253467">
            <w:pPr>
              <w:jc w:val="center"/>
            </w:pPr>
            <w:r>
              <w:t>Parameter</w:t>
            </w:r>
          </w:p>
        </w:tc>
        <w:tc>
          <w:tcPr>
            <w:tcW w:w="8193" w:type="dxa"/>
          </w:tcPr>
          <w:p w14:paraId="22849A7B" w14:textId="77777777" w:rsidR="00B37E64" w:rsidRPr="003B4A82" w:rsidRDefault="00B37E64" w:rsidP="00253467">
            <w:pPr>
              <w:jc w:val="center"/>
            </w:pPr>
            <w:r>
              <w:t>Description</w:t>
            </w:r>
          </w:p>
        </w:tc>
      </w:tr>
      <w:tr w:rsidR="00B37E64" w:rsidRPr="003B4A82" w14:paraId="215AC0D9" w14:textId="77777777" w:rsidTr="00253467">
        <w:tc>
          <w:tcPr>
            <w:tcW w:w="2263" w:type="dxa"/>
          </w:tcPr>
          <w:p w14:paraId="7D5C569C" w14:textId="77777777" w:rsidR="00B37E64" w:rsidRPr="003B4A82" w:rsidRDefault="00B37E64" w:rsidP="00253467">
            <w:r>
              <w:t>bEnabled</w:t>
            </w:r>
          </w:p>
        </w:tc>
        <w:tc>
          <w:tcPr>
            <w:tcW w:w="8193" w:type="dxa"/>
          </w:tcPr>
          <w:p w14:paraId="5A73A3AB" w14:textId="77777777" w:rsidR="00B37E64" w:rsidRPr="003B4A82" w:rsidRDefault="00B37E64" w:rsidP="00253467">
            <w:r>
              <w:t>Enablement flag.</w:t>
            </w:r>
          </w:p>
        </w:tc>
      </w:tr>
      <w:tr w:rsidR="00B37E64" w:rsidRPr="003B4A82" w14:paraId="75274B63" w14:textId="77777777" w:rsidTr="00253467">
        <w:tc>
          <w:tcPr>
            <w:tcW w:w="2263" w:type="dxa"/>
          </w:tcPr>
          <w:p w14:paraId="31A503A0" w14:textId="77777777" w:rsidR="00B37E64" w:rsidRPr="003B4A82" w:rsidRDefault="00B37E64" w:rsidP="00253467">
            <w:r>
              <w:t>byRes</w:t>
            </w:r>
          </w:p>
        </w:tc>
        <w:tc>
          <w:tcPr>
            <w:tcW w:w="8193" w:type="dxa"/>
          </w:tcPr>
          <w:p w14:paraId="2288CCD8" w14:textId="77777777" w:rsidR="00B37E64" w:rsidRPr="003B4A82" w:rsidRDefault="00B37E64" w:rsidP="00253467">
            <w:r>
              <w:t>Reserved field.</w:t>
            </w:r>
          </w:p>
        </w:tc>
      </w:tr>
    </w:tbl>
    <w:p w14:paraId="7F841BC2" w14:textId="77777777" w:rsidR="00B37E64" w:rsidRPr="003B4A82" w:rsidRDefault="00B37E64" w:rsidP="00B37E64">
      <w:pPr>
        <w:pStyle w:val="3"/>
      </w:pPr>
      <w:bookmarkStart w:id="1386" w:name="_联动云台预置位列表结构体"/>
      <w:bookmarkStart w:id="1387" w:name="_Toc88647500"/>
      <w:bookmarkStart w:id="1388" w:name="_Toc149055188"/>
      <w:bookmarkEnd w:id="1386"/>
      <w:r>
        <w:t>Structure of linked PTZ preset list</w:t>
      </w:r>
      <w:bookmarkEnd w:id="1387"/>
      <w:bookmarkEnd w:id="1388"/>
    </w:p>
    <w:tbl>
      <w:tblPr>
        <w:tblStyle w:val="a7"/>
        <w:tblW w:w="0" w:type="auto"/>
        <w:tblLook w:val="04A0" w:firstRow="1" w:lastRow="0" w:firstColumn="1" w:lastColumn="0" w:noHBand="0" w:noVBand="1"/>
      </w:tblPr>
      <w:tblGrid>
        <w:gridCol w:w="10456"/>
      </w:tblGrid>
      <w:tr w:rsidR="00B37E64" w:rsidRPr="003B4A82" w14:paraId="55DE4D99" w14:textId="77777777" w:rsidTr="00253467">
        <w:tc>
          <w:tcPr>
            <w:tcW w:w="10456" w:type="dxa"/>
          </w:tcPr>
          <w:p w14:paraId="0A29D8FE" w14:textId="77777777" w:rsidR="00B37E64" w:rsidRPr="003B4A82" w:rsidRDefault="00B37E64" w:rsidP="00253467">
            <w:r>
              <w:t>typedef struct tagNETDEVPresetActParamInfo</w:t>
            </w:r>
          </w:p>
          <w:p w14:paraId="027630F7" w14:textId="77777777" w:rsidR="00B37E64" w:rsidRPr="003B4A82" w:rsidRDefault="00B37E64" w:rsidP="00253467">
            <w:r>
              <w:t>{</w:t>
            </w:r>
          </w:p>
          <w:p w14:paraId="0B41190C" w14:textId="77777777" w:rsidR="00B37E64" w:rsidRPr="003B4A82" w:rsidRDefault="00B37E64" w:rsidP="00253467">
            <w:pPr>
              <w:ind w:leftChars="200" w:left="420"/>
            </w:pPr>
            <w:r>
              <w:t>UINT32 udwNum;</w:t>
            </w:r>
          </w:p>
          <w:p w14:paraId="5B6AA65F" w14:textId="77777777" w:rsidR="00B37E64" w:rsidRPr="003B4A82" w:rsidRDefault="00000000" w:rsidP="00253467">
            <w:pPr>
              <w:ind w:leftChars="200" w:left="420"/>
            </w:pPr>
            <w:hyperlink w:anchor="_联动云台预置位信息结构体" w:history="1">
              <w:r w:rsidR="00B37E64">
                <w:rPr>
                  <w:rStyle w:val="a5"/>
                  <w:u w:val="none"/>
                </w:rPr>
                <w:t>NETDEV_CHANNEL_PRESET_S</w:t>
              </w:r>
            </w:hyperlink>
            <w:r w:rsidR="00B37E64">
              <w:t xml:space="preserve"> stChannelPreset[NETDEV_CHANNEL_MAX];</w:t>
            </w:r>
          </w:p>
          <w:p w14:paraId="257D6026" w14:textId="77777777" w:rsidR="00B37E64" w:rsidRPr="003B4A82" w:rsidRDefault="00B37E64" w:rsidP="00253467">
            <w:r>
              <w:t>}NETDEV_PRESET_ACT_PARAM_INFO_S,*LPNETDEV_PRESET_ACT_PARAM_INFO_S;</w:t>
            </w:r>
          </w:p>
        </w:tc>
      </w:tr>
    </w:tbl>
    <w:p w14:paraId="4C53BE79" w14:textId="77777777" w:rsidR="00B37E64" w:rsidRPr="003B4A82" w:rsidRDefault="00B37E64" w:rsidP="00B37E64">
      <w:pPr>
        <w:rPr>
          <w:b/>
        </w:rPr>
      </w:pPr>
    </w:p>
    <w:p w14:paraId="43BF0445" w14:textId="7E1133D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A49FB46" w14:textId="77777777" w:rsidTr="00253467">
        <w:tc>
          <w:tcPr>
            <w:tcW w:w="2263" w:type="dxa"/>
          </w:tcPr>
          <w:p w14:paraId="12139C84" w14:textId="77777777" w:rsidR="00B37E64" w:rsidRPr="003B4A82" w:rsidRDefault="00B37E64" w:rsidP="00253467">
            <w:pPr>
              <w:jc w:val="center"/>
            </w:pPr>
            <w:r>
              <w:t>Parameter</w:t>
            </w:r>
          </w:p>
        </w:tc>
        <w:tc>
          <w:tcPr>
            <w:tcW w:w="8193" w:type="dxa"/>
          </w:tcPr>
          <w:p w14:paraId="15683871" w14:textId="77777777" w:rsidR="00B37E64" w:rsidRPr="003B4A82" w:rsidRDefault="00B37E64" w:rsidP="00253467">
            <w:pPr>
              <w:jc w:val="center"/>
            </w:pPr>
            <w:r>
              <w:t>Description</w:t>
            </w:r>
          </w:p>
        </w:tc>
      </w:tr>
      <w:tr w:rsidR="00B37E64" w:rsidRPr="003B4A82" w14:paraId="5798BA43" w14:textId="77777777" w:rsidTr="00253467">
        <w:tc>
          <w:tcPr>
            <w:tcW w:w="2263" w:type="dxa"/>
          </w:tcPr>
          <w:p w14:paraId="63399D6B" w14:textId="77777777" w:rsidR="00B37E64" w:rsidRPr="003B4A82" w:rsidRDefault="00B37E64" w:rsidP="00253467">
            <w:r>
              <w:t>udwNum</w:t>
            </w:r>
          </w:p>
        </w:tc>
        <w:tc>
          <w:tcPr>
            <w:tcW w:w="8193" w:type="dxa"/>
          </w:tcPr>
          <w:p w14:paraId="34590EC7" w14:textId="77777777" w:rsidR="00B37E64" w:rsidRPr="003B4A82" w:rsidRDefault="00B37E64" w:rsidP="00253467">
            <w:r>
              <w:t>Number of linkage actions</w:t>
            </w:r>
          </w:p>
        </w:tc>
      </w:tr>
      <w:tr w:rsidR="00B37E64" w:rsidRPr="003B4A82" w14:paraId="238CB0FA" w14:textId="77777777" w:rsidTr="00253467">
        <w:tc>
          <w:tcPr>
            <w:tcW w:w="2263" w:type="dxa"/>
          </w:tcPr>
          <w:p w14:paraId="192E919B" w14:textId="77777777" w:rsidR="00B37E64" w:rsidRPr="003B4A82" w:rsidRDefault="00B37E64" w:rsidP="00253467">
            <w:r>
              <w:t>stChannelPreset</w:t>
            </w:r>
          </w:p>
        </w:tc>
        <w:tc>
          <w:tcPr>
            <w:tcW w:w="8193" w:type="dxa"/>
          </w:tcPr>
          <w:p w14:paraId="2A94A50D" w14:textId="77777777" w:rsidR="00B37E64" w:rsidRPr="003B4A82" w:rsidRDefault="00B37E64" w:rsidP="00253467">
            <w:r>
              <w:t>List of linked PTZ presets</w:t>
            </w:r>
          </w:p>
        </w:tc>
      </w:tr>
    </w:tbl>
    <w:p w14:paraId="676E24B6" w14:textId="77777777" w:rsidR="00B37E64" w:rsidRPr="003B4A82" w:rsidRDefault="00B37E64" w:rsidP="00B37E64">
      <w:pPr>
        <w:pStyle w:val="3"/>
      </w:pPr>
      <w:bookmarkStart w:id="1389" w:name="_联动云台预置位信息结构体"/>
      <w:bookmarkStart w:id="1390" w:name="_Toc88647501"/>
      <w:bookmarkStart w:id="1391" w:name="_Toc149055189"/>
      <w:bookmarkEnd w:id="1389"/>
      <w:r>
        <w:t>Structure of info about linked PTZ presets</w:t>
      </w:r>
      <w:bookmarkEnd w:id="1390"/>
      <w:bookmarkEnd w:id="1391"/>
    </w:p>
    <w:tbl>
      <w:tblPr>
        <w:tblStyle w:val="a7"/>
        <w:tblW w:w="0" w:type="auto"/>
        <w:tblLook w:val="04A0" w:firstRow="1" w:lastRow="0" w:firstColumn="1" w:lastColumn="0" w:noHBand="0" w:noVBand="1"/>
      </w:tblPr>
      <w:tblGrid>
        <w:gridCol w:w="10456"/>
      </w:tblGrid>
      <w:tr w:rsidR="00B37E64" w:rsidRPr="003B4A82" w14:paraId="6398ADF3" w14:textId="77777777" w:rsidTr="00253467">
        <w:tc>
          <w:tcPr>
            <w:tcW w:w="10456" w:type="dxa"/>
          </w:tcPr>
          <w:p w14:paraId="0783354F" w14:textId="77777777" w:rsidR="00B37E64" w:rsidRPr="003B4A82" w:rsidRDefault="00B37E64" w:rsidP="00253467">
            <w:r>
              <w:t>typedef struct tagNETDEVChannelPreset</w:t>
            </w:r>
          </w:p>
          <w:p w14:paraId="4FA0CD59" w14:textId="77777777" w:rsidR="00B37E64" w:rsidRPr="003B4A82" w:rsidRDefault="00B37E64" w:rsidP="00253467">
            <w:r>
              <w:t>{</w:t>
            </w:r>
          </w:p>
          <w:p w14:paraId="66F2AB44" w14:textId="77777777" w:rsidR="00B37E64" w:rsidRPr="003B4A82" w:rsidRDefault="00B37E64" w:rsidP="00253467">
            <w:pPr>
              <w:ind w:leftChars="200" w:left="420"/>
            </w:pPr>
            <w:r>
              <w:t>INT32 dwChannelID;</w:t>
            </w:r>
          </w:p>
          <w:p w14:paraId="06A14B0A" w14:textId="77777777" w:rsidR="00B37E64" w:rsidRPr="003B4A82" w:rsidRDefault="00B37E64" w:rsidP="00253467">
            <w:pPr>
              <w:ind w:leftChars="200" w:left="420"/>
            </w:pPr>
            <w:r>
              <w:t>INT32 dwPresetID;</w:t>
            </w:r>
          </w:p>
          <w:p w14:paraId="74C8715B" w14:textId="77777777" w:rsidR="00B37E64" w:rsidRPr="003B4A82" w:rsidRDefault="00B37E64" w:rsidP="00253467">
            <w:pPr>
              <w:ind w:leftChars="200" w:left="420"/>
            </w:pPr>
            <w:r>
              <w:t>BYTE  byRes[128];</w:t>
            </w:r>
          </w:p>
          <w:p w14:paraId="48B1AF23" w14:textId="77777777" w:rsidR="00B37E64" w:rsidRPr="003B4A82" w:rsidRDefault="00B37E64" w:rsidP="00253467">
            <w:r>
              <w:t>}NETDEV_CHANNEL_PRESET_S,*LPNETDEV_CHANNEL_PRESET_S;</w:t>
            </w:r>
          </w:p>
        </w:tc>
      </w:tr>
    </w:tbl>
    <w:p w14:paraId="7356341E" w14:textId="77777777" w:rsidR="00B37E64" w:rsidRPr="003B4A82" w:rsidRDefault="00B37E64" w:rsidP="00B37E64">
      <w:pPr>
        <w:rPr>
          <w:b/>
        </w:rPr>
      </w:pPr>
    </w:p>
    <w:p w14:paraId="4D1A51DE" w14:textId="08F07E0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341D65D" w14:textId="77777777" w:rsidTr="00253467">
        <w:tc>
          <w:tcPr>
            <w:tcW w:w="2263" w:type="dxa"/>
          </w:tcPr>
          <w:p w14:paraId="05C38BF1" w14:textId="77777777" w:rsidR="00B37E64" w:rsidRPr="003B4A82" w:rsidRDefault="00B37E64" w:rsidP="00253467">
            <w:pPr>
              <w:jc w:val="center"/>
            </w:pPr>
            <w:r>
              <w:t>Parameter</w:t>
            </w:r>
          </w:p>
        </w:tc>
        <w:tc>
          <w:tcPr>
            <w:tcW w:w="8193" w:type="dxa"/>
          </w:tcPr>
          <w:p w14:paraId="39DC4B4F" w14:textId="77777777" w:rsidR="00B37E64" w:rsidRPr="003B4A82" w:rsidRDefault="00B37E64" w:rsidP="00253467">
            <w:pPr>
              <w:jc w:val="center"/>
            </w:pPr>
            <w:r>
              <w:t>Description</w:t>
            </w:r>
          </w:p>
        </w:tc>
      </w:tr>
      <w:tr w:rsidR="00B37E64" w:rsidRPr="003B4A82" w14:paraId="0C2F752B" w14:textId="77777777" w:rsidTr="00253467">
        <w:tc>
          <w:tcPr>
            <w:tcW w:w="2263" w:type="dxa"/>
          </w:tcPr>
          <w:p w14:paraId="1FC97E43" w14:textId="77777777" w:rsidR="00B37E64" w:rsidRPr="003B4A82" w:rsidRDefault="00B37E64" w:rsidP="00253467">
            <w:r>
              <w:t>dwChannelID</w:t>
            </w:r>
          </w:p>
        </w:tc>
        <w:tc>
          <w:tcPr>
            <w:tcW w:w="8193" w:type="dxa"/>
          </w:tcPr>
          <w:p w14:paraId="0FFD86F7" w14:textId="77777777" w:rsidR="00B37E64" w:rsidRPr="003B4A82" w:rsidRDefault="00B37E64" w:rsidP="00253467">
            <w:r>
              <w:t>Channel ID</w:t>
            </w:r>
          </w:p>
        </w:tc>
      </w:tr>
      <w:tr w:rsidR="00B37E64" w:rsidRPr="003B4A82" w14:paraId="3F5958D3" w14:textId="77777777" w:rsidTr="00253467">
        <w:tc>
          <w:tcPr>
            <w:tcW w:w="2263" w:type="dxa"/>
          </w:tcPr>
          <w:p w14:paraId="13AEB862" w14:textId="77777777" w:rsidR="00B37E64" w:rsidRPr="003B4A82" w:rsidRDefault="00B37E64" w:rsidP="00253467">
            <w:r>
              <w:t>dwPresetID</w:t>
            </w:r>
          </w:p>
        </w:tc>
        <w:tc>
          <w:tcPr>
            <w:tcW w:w="8193" w:type="dxa"/>
          </w:tcPr>
          <w:p w14:paraId="30E43F33" w14:textId="77777777" w:rsidR="00B37E64" w:rsidRPr="003B4A82" w:rsidRDefault="00B37E64" w:rsidP="00253467">
            <w:r>
              <w:t>Preset ID</w:t>
            </w:r>
          </w:p>
        </w:tc>
      </w:tr>
      <w:tr w:rsidR="00B37E64" w:rsidRPr="003B4A82" w14:paraId="177BDB53" w14:textId="77777777" w:rsidTr="00253467">
        <w:tc>
          <w:tcPr>
            <w:tcW w:w="2263" w:type="dxa"/>
          </w:tcPr>
          <w:p w14:paraId="61B17390" w14:textId="77777777" w:rsidR="00B37E64" w:rsidRPr="003B4A82" w:rsidRDefault="00B37E64" w:rsidP="00253467">
            <w:r>
              <w:t>byRes</w:t>
            </w:r>
          </w:p>
        </w:tc>
        <w:tc>
          <w:tcPr>
            <w:tcW w:w="8193" w:type="dxa"/>
          </w:tcPr>
          <w:p w14:paraId="6FAB3E24" w14:textId="77777777" w:rsidR="00B37E64" w:rsidRPr="003B4A82" w:rsidRDefault="00B37E64" w:rsidP="00253467">
            <w:r>
              <w:t>Reserved field.</w:t>
            </w:r>
          </w:p>
        </w:tc>
      </w:tr>
    </w:tbl>
    <w:p w14:paraId="0599B687" w14:textId="77777777" w:rsidR="00B37E64" w:rsidRPr="003B4A82" w:rsidRDefault="00B37E64" w:rsidP="00B37E64">
      <w:pPr>
        <w:pStyle w:val="3"/>
      </w:pPr>
      <w:bookmarkStart w:id="1392" w:name="_联动开关量输出结构体"/>
      <w:bookmarkStart w:id="1393" w:name="_Toc88647502"/>
      <w:bookmarkStart w:id="1394" w:name="_Toc149055190"/>
      <w:bookmarkEnd w:id="1392"/>
      <w:r>
        <w:t>Structure of linked alarm output</w:t>
      </w:r>
      <w:bookmarkEnd w:id="1393"/>
      <w:bookmarkEnd w:id="1394"/>
    </w:p>
    <w:tbl>
      <w:tblPr>
        <w:tblStyle w:val="a7"/>
        <w:tblW w:w="0" w:type="auto"/>
        <w:tblLook w:val="04A0" w:firstRow="1" w:lastRow="0" w:firstColumn="1" w:lastColumn="0" w:noHBand="0" w:noVBand="1"/>
      </w:tblPr>
      <w:tblGrid>
        <w:gridCol w:w="10456"/>
      </w:tblGrid>
      <w:tr w:rsidR="00B37E64" w:rsidRPr="003B4A82" w14:paraId="3620A234" w14:textId="77777777" w:rsidTr="00253467">
        <w:tc>
          <w:tcPr>
            <w:tcW w:w="10456" w:type="dxa"/>
          </w:tcPr>
          <w:p w14:paraId="74FC156F" w14:textId="77777777" w:rsidR="00B37E64" w:rsidRPr="003B4A82" w:rsidRDefault="00B37E64" w:rsidP="00253467">
            <w:r>
              <w:t>typedef struct tagNETDEVOutputSwitchActParamInfo</w:t>
            </w:r>
          </w:p>
          <w:p w14:paraId="05CF2C9A" w14:textId="77777777" w:rsidR="00B37E64" w:rsidRPr="003B4A82" w:rsidRDefault="00B37E64" w:rsidP="00253467">
            <w:r>
              <w:t>{</w:t>
            </w:r>
          </w:p>
          <w:p w14:paraId="77EECB5C" w14:textId="77777777" w:rsidR="00B37E64" w:rsidRPr="003B4A82" w:rsidRDefault="00B37E64" w:rsidP="00253467">
            <w:pPr>
              <w:ind w:leftChars="200" w:left="420"/>
            </w:pPr>
            <w:r>
              <w:t>UINT32 udwNum;</w:t>
            </w:r>
          </w:p>
          <w:p w14:paraId="1EFC8A33" w14:textId="77777777" w:rsidR="00B37E64" w:rsidRPr="003B4A82" w:rsidRDefault="00000000" w:rsidP="00253467">
            <w:pPr>
              <w:ind w:leftChars="200" w:left="420"/>
            </w:pPr>
            <w:hyperlink w:anchor="_输出开关量的逻辑报警状态(手动告警)结构体" w:history="1">
              <w:r w:rsidR="00B37E64">
                <w:rPr>
                  <w:rStyle w:val="a5"/>
                  <w:u w:val="none"/>
                </w:rPr>
                <w:t>NETDEV_OUTPUT_SWITCH_ALARM_STATUS_S</w:t>
              </w:r>
            </w:hyperlink>
            <w:r w:rsidR="00B37E64">
              <w:t xml:space="preserve"> astOutputAlarmStatusInfo[NETDEV_MAX_ALARM_OUT_NUM];</w:t>
            </w:r>
          </w:p>
          <w:p w14:paraId="594E9114" w14:textId="77777777" w:rsidR="00B37E64" w:rsidRPr="003B4A82" w:rsidRDefault="00B37E64" w:rsidP="00253467">
            <w:pPr>
              <w:jc w:val="left"/>
            </w:pPr>
            <w:r>
              <w:t>} NETDEV_OUTPUT_SWITCH_ACT_PARAM_INFO_S,* LPNETDEV_OUTPUT_SWITCH_ACT_PARAM_INFO_S;</w:t>
            </w:r>
          </w:p>
        </w:tc>
      </w:tr>
    </w:tbl>
    <w:p w14:paraId="1CFB7AFC" w14:textId="77777777" w:rsidR="00B37E64" w:rsidRPr="003B4A82" w:rsidRDefault="00B37E64" w:rsidP="00B37E64">
      <w:pPr>
        <w:rPr>
          <w:b/>
        </w:rPr>
      </w:pPr>
    </w:p>
    <w:p w14:paraId="76A9E412" w14:textId="2B82A4A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549"/>
        <w:gridCol w:w="7907"/>
      </w:tblGrid>
      <w:tr w:rsidR="00B37E64" w:rsidRPr="003B4A82" w14:paraId="6B1CD1DC" w14:textId="77777777" w:rsidTr="00253467">
        <w:tc>
          <w:tcPr>
            <w:tcW w:w="2549" w:type="dxa"/>
          </w:tcPr>
          <w:p w14:paraId="6E9F6E2A" w14:textId="77777777" w:rsidR="00B37E64" w:rsidRPr="003B4A82" w:rsidRDefault="00B37E64" w:rsidP="00253467">
            <w:pPr>
              <w:jc w:val="center"/>
            </w:pPr>
            <w:r>
              <w:lastRenderedPageBreak/>
              <w:t>Parameter</w:t>
            </w:r>
          </w:p>
        </w:tc>
        <w:tc>
          <w:tcPr>
            <w:tcW w:w="7907" w:type="dxa"/>
          </w:tcPr>
          <w:p w14:paraId="75522330" w14:textId="77777777" w:rsidR="00B37E64" w:rsidRPr="003B4A82" w:rsidRDefault="00B37E64" w:rsidP="00253467">
            <w:pPr>
              <w:jc w:val="center"/>
            </w:pPr>
            <w:r>
              <w:t>Description</w:t>
            </w:r>
          </w:p>
        </w:tc>
      </w:tr>
      <w:tr w:rsidR="00B37E64" w:rsidRPr="003B4A82" w14:paraId="7653F2EC" w14:textId="77777777" w:rsidTr="00253467">
        <w:tc>
          <w:tcPr>
            <w:tcW w:w="2549" w:type="dxa"/>
          </w:tcPr>
          <w:p w14:paraId="4BABD4A4" w14:textId="77777777" w:rsidR="00B37E64" w:rsidRPr="003B4A82" w:rsidRDefault="00B37E64" w:rsidP="00253467">
            <w:r>
              <w:t>udwNum</w:t>
            </w:r>
          </w:p>
        </w:tc>
        <w:tc>
          <w:tcPr>
            <w:tcW w:w="7907" w:type="dxa"/>
          </w:tcPr>
          <w:p w14:paraId="1A096AD3" w14:textId="77777777" w:rsidR="00B37E64" w:rsidRPr="003B4A82" w:rsidRDefault="00B37E64" w:rsidP="00253467">
            <w:r>
              <w:t xml:space="preserve">Number of linked alarm outputs </w:t>
            </w:r>
          </w:p>
        </w:tc>
      </w:tr>
      <w:tr w:rsidR="00B37E64" w:rsidRPr="003B4A82" w14:paraId="5244CB74" w14:textId="77777777" w:rsidTr="00253467">
        <w:tc>
          <w:tcPr>
            <w:tcW w:w="2549" w:type="dxa"/>
          </w:tcPr>
          <w:p w14:paraId="0D9B3283" w14:textId="77777777" w:rsidR="00B37E64" w:rsidRPr="003B4A82" w:rsidRDefault="00B37E64" w:rsidP="00253467">
            <w:r>
              <w:t>astOutputAlarmStatusInfo</w:t>
            </w:r>
          </w:p>
        </w:tc>
        <w:tc>
          <w:tcPr>
            <w:tcW w:w="7907" w:type="dxa"/>
          </w:tcPr>
          <w:p w14:paraId="15ED78ED" w14:textId="77777777" w:rsidR="00B37E64" w:rsidRPr="003B4A82" w:rsidRDefault="00B37E64" w:rsidP="00253467">
            <w:r>
              <w:t>List of linked alarm outputs</w:t>
            </w:r>
          </w:p>
        </w:tc>
      </w:tr>
    </w:tbl>
    <w:p w14:paraId="343DF330" w14:textId="77777777" w:rsidR="00B37E64" w:rsidRPr="003B4A82" w:rsidRDefault="00B37E64" w:rsidP="00B37E64">
      <w:pPr>
        <w:pStyle w:val="3"/>
      </w:pPr>
      <w:bookmarkStart w:id="1395" w:name="_输出开关量的逻辑报警状态(手动告警)结构体"/>
      <w:bookmarkStart w:id="1396" w:name="_Toc88647503"/>
      <w:bookmarkStart w:id="1397" w:name="_Toc149055191"/>
      <w:bookmarkEnd w:id="1395"/>
      <w:r>
        <w:t>Structure of logical alarm status of alarm output (manual alarm)</w:t>
      </w:r>
      <w:bookmarkEnd w:id="1396"/>
      <w:bookmarkEnd w:id="1397"/>
    </w:p>
    <w:tbl>
      <w:tblPr>
        <w:tblStyle w:val="a7"/>
        <w:tblW w:w="0" w:type="auto"/>
        <w:tblLook w:val="04A0" w:firstRow="1" w:lastRow="0" w:firstColumn="1" w:lastColumn="0" w:noHBand="0" w:noVBand="1"/>
      </w:tblPr>
      <w:tblGrid>
        <w:gridCol w:w="10456"/>
      </w:tblGrid>
      <w:tr w:rsidR="00B37E64" w:rsidRPr="003B4A82" w14:paraId="759AF8FD" w14:textId="77777777" w:rsidTr="00253467">
        <w:tc>
          <w:tcPr>
            <w:tcW w:w="10456" w:type="dxa"/>
          </w:tcPr>
          <w:p w14:paraId="47A74E4E" w14:textId="77777777" w:rsidR="00B37E64" w:rsidRPr="003B4A82" w:rsidRDefault="00B37E64" w:rsidP="00253467">
            <w:r>
              <w:t>typedef struct tagNETDEVOutputSwitchesAlarmStatus</w:t>
            </w:r>
          </w:p>
          <w:p w14:paraId="7873E651" w14:textId="77777777" w:rsidR="00B37E64" w:rsidRPr="003B4A82" w:rsidRDefault="00B37E64" w:rsidP="00253467">
            <w:r>
              <w:t>{</w:t>
            </w:r>
          </w:p>
          <w:p w14:paraId="1157A56B" w14:textId="77777777" w:rsidR="00B37E64" w:rsidRPr="003B4A82" w:rsidRDefault="00B37E64" w:rsidP="00253467">
            <w:pPr>
              <w:ind w:leftChars="200" w:left="420"/>
            </w:pPr>
            <w:r>
              <w:t>INT32   dwBooleanId;</w:t>
            </w:r>
          </w:p>
          <w:p w14:paraId="6A71B43D" w14:textId="77777777" w:rsidR="00B37E64" w:rsidRPr="003B4A82" w:rsidRDefault="00B37E64" w:rsidP="00253467">
            <w:pPr>
              <w:ind w:leftChars="200" w:left="420"/>
            </w:pPr>
            <w:r>
              <w:t>INT32   dwChannelId;</w:t>
            </w:r>
          </w:p>
          <w:p w14:paraId="271C751C" w14:textId="77777777" w:rsidR="00B37E64" w:rsidRPr="003B4A82" w:rsidRDefault="00B37E64" w:rsidP="00253467">
            <w:pPr>
              <w:ind w:leftChars="200" w:left="420"/>
            </w:pPr>
            <w:r>
              <w:t>INT32   enAlarmStatus;</w:t>
            </w:r>
          </w:p>
          <w:p w14:paraId="09C56AB3" w14:textId="77777777" w:rsidR="00B37E64" w:rsidRPr="003B4A82" w:rsidRDefault="00B37E64" w:rsidP="00253467">
            <w:r>
              <w:t>} NETDEV_OUTPUT_SWITCH_ALARM_STATUS_S, *LPNETDEV_OUTPUT_SWITCH_ALARM_STATUS_S;</w:t>
            </w:r>
          </w:p>
        </w:tc>
      </w:tr>
    </w:tbl>
    <w:p w14:paraId="554F094E" w14:textId="77777777" w:rsidR="00B37E64" w:rsidRPr="003B4A82" w:rsidRDefault="00B37E64" w:rsidP="00B37E64">
      <w:pPr>
        <w:rPr>
          <w:b/>
        </w:rPr>
      </w:pPr>
    </w:p>
    <w:p w14:paraId="5424D7DE" w14:textId="781E018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96BC701" w14:textId="77777777" w:rsidTr="00253467">
        <w:tc>
          <w:tcPr>
            <w:tcW w:w="2263" w:type="dxa"/>
          </w:tcPr>
          <w:p w14:paraId="247A3405" w14:textId="77777777" w:rsidR="00B37E64" w:rsidRPr="003B4A82" w:rsidRDefault="00B37E64" w:rsidP="00253467">
            <w:pPr>
              <w:jc w:val="center"/>
            </w:pPr>
            <w:r>
              <w:t>Parameter</w:t>
            </w:r>
          </w:p>
        </w:tc>
        <w:tc>
          <w:tcPr>
            <w:tcW w:w="8193" w:type="dxa"/>
          </w:tcPr>
          <w:p w14:paraId="7F2A6B85" w14:textId="77777777" w:rsidR="00B37E64" w:rsidRPr="003B4A82" w:rsidRDefault="00B37E64" w:rsidP="00253467">
            <w:pPr>
              <w:jc w:val="center"/>
            </w:pPr>
            <w:r>
              <w:t>Description</w:t>
            </w:r>
          </w:p>
        </w:tc>
      </w:tr>
      <w:tr w:rsidR="00B37E64" w:rsidRPr="003B4A82" w14:paraId="0F87E58F" w14:textId="77777777" w:rsidTr="00253467">
        <w:tc>
          <w:tcPr>
            <w:tcW w:w="2263" w:type="dxa"/>
          </w:tcPr>
          <w:p w14:paraId="56BE243D" w14:textId="77777777" w:rsidR="00B37E64" w:rsidRPr="003B4A82" w:rsidRDefault="00B37E64" w:rsidP="00253467">
            <w:r>
              <w:t>dwBooleanId</w:t>
            </w:r>
          </w:p>
        </w:tc>
        <w:tc>
          <w:tcPr>
            <w:tcW w:w="8193" w:type="dxa"/>
          </w:tcPr>
          <w:p w14:paraId="57811ED0" w14:textId="77777777" w:rsidR="00B37E64" w:rsidRPr="003B4A82" w:rsidRDefault="00B37E64" w:rsidP="00253467">
            <w:r>
              <w:t>Boolean ID</w:t>
            </w:r>
          </w:p>
        </w:tc>
      </w:tr>
      <w:tr w:rsidR="00B37E64" w:rsidRPr="003B4A82" w14:paraId="2C61DCDF" w14:textId="77777777" w:rsidTr="00253467">
        <w:tc>
          <w:tcPr>
            <w:tcW w:w="2263" w:type="dxa"/>
          </w:tcPr>
          <w:p w14:paraId="6B7E6A2D" w14:textId="77777777" w:rsidR="00B37E64" w:rsidRPr="003B4A82" w:rsidRDefault="00B37E64" w:rsidP="00253467">
            <w:r>
              <w:t>dwChannelId</w:t>
            </w:r>
          </w:p>
        </w:tc>
        <w:tc>
          <w:tcPr>
            <w:tcW w:w="8193" w:type="dxa"/>
          </w:tcPr>
          <w:p w14:paraId="6BBC2845" w14:textId="77777777" w:rsidR="00B37E64" w:rsidRPr="003B4A82" w:rsidRDefault="00B37E64" w:rsidP="00253467">
            <w:r>
              <w:t>Channel ID. For the device it is 0.</w:t>
            </w:r>
          </w:p>
        </w:tc>
      </w:tr>
      <w:tr w:rsidR="00B37E64" w:rsidRPr="003B4A82" w14:paraId="711FE359" w14:textId="77777777" w:rsidTr="00253467">
        <w:tc>
          <w:tcPr>
            <w:tcW w:w="2263" w:type="dxa"/>
          </w:tcPr>
          <w:p w14:paraId="41632FF4" w14:textId="77777777" w:rsidR="00B37E64" w:rsidRPr="003B4A82" w:rsidRDefault="00B37E64" w:rsidP="00253467">
            <w:r>
              <w:t>enAlarmStatus</w:t>
            </w:r>
          </w:p>
        </w:tc>
        <w:tc>
          <w:tcPr>
            <w:tcW w:w="8193" w:type="dxa"/>
          </w:tcPr>
          <w:p w14:paraId="15336E6C" w14:textId="77777777" w:rsidR="00B37E64" w:rsidRPr="003B4A82" w:rsidRDefault="00B37E64" w:rsidP="00253467">
            <w:r>
              <w:t xml:space="preserve">Alarm output status. See </w:t>
            </w:r>
            <w:hyperlink w:anchor="_开关量状态枚举" w:history="1">
              <w:r>
                <w:rPr>
                  <w:rStyle w:val="a5"/>
                  <w:u w:val="none"/>
                </w:rPr>
                <w:t>NETDEV_RELAYOUTPUT_STATE_E</w:t>
              </w:r>
            </w:hyperlink>
            <w:r>
              <w:t>.</w:t>
            </w:r>
          </w:p>
        </w:tc>
      </w:tr>
    </w:tbl>
    <w:p w14:paraId="6F61BD6C" w14:textId="77777777" w:rsidR="00B37E64" w:rsidRPr="003B4A82" w:rsidRDefault="00B37E64" w:rsidP="00B37E64">
      <w:pPr>
        <w:pStyle w:val="3"/>
      </w:pPr>
      <w:bookmarkStart w:id="1398" w:name="_计划（周）配置结构体"/>
      <w:bookmarkStart w:id="1399" w:name="_Toc88647504"/>
      <w:bookmarkStart w:id="1400" w:name="_Toc149055192"/>
      <w:bookmarkEnd w:id="1398"/>
      <w:r>
        <w:t>Structure of schedule configuration (weekly)</w:t>
      </w:r>
      <w:bookmarkEnd w:id="1399"/>
      <w:bookmarkEnd w:id="1400"/>
    </w:p>
    <w:tbl>
      <w:tblPr>
        <w:tblStyle w:val="a7"/>
        <w:tblW w:w="0" w:type="auto"/>
        <w:tblLook w:val="04A0" w:firstRow="1" w:lastRow="0" w:firstColumn="1" w:lastColumn="0" w:noHBand="0" w:noVBand="1"/>
      </w:tblPr>
      <w:tblGrid>
        <w:gridCol w:w="10456"/>
      </w:tblGrid>
      <w:tr w:rsidR="00B37E64" w:rsidRPr="003B4A82" w14:paraId="13F5B169" w14:textId="77777777" w:rsidTr="00253467">
        <w:tc>
          <w:tcPr>
            <w:tcW w:w="10456" w:type="dxa"/>
          </w:tcPr>
          <w:p w14:paraId="13ACCE40" w14:textId="77777777" w:rsidR="00B37E64" w:rsidRPr="003B4A82" w:rsidRDefault="00B37E64" w:rsidP="00253467">
            <w:r>
              <w:t>typedef struct tagNETDEVVideoPlanWeek</w:t>
            </w:r>
          </w:p>
          <w:p w14:paraId="67712405" w14:textId="77777777" w:rsidR="00B37E64" w:rsidRPr="003B4A82" w:rsidRDefault="00B37E64" w:rsidP="00253467">
            <w:r>
              <w:t>{</w:t>
            </w:r>
          </w:p>
          <w:p w14:paraId="7A7FCB8C" w14:textId="77777777" w:rsidR="00B37E64" w:rsidRPr="003B4A82" w:rsidRDefault="00B37E64" w:rsidP="00253467">
            <w:pPr>
              <w:ind w:leftChars="200" w:left="420"/>
            </w:pPr>
            <w:r>
              <w:t>BOOL  bEnabled;</w:t>
            </w:r>
          </w:p>
          <w:p w14:paraId="13B0C41B" w14:textId="77777777" w:rsidR="00B37E64" w:rsidRPr="003B4A82" w:rsidRDefault="00B37E64" w:rsidP="00253467">
            <w:pPr>
              <w:ind w:leftChars="200" w:left="420"/>
            </w:pPr>
            <w:r>
              <w:t>UINT32  udwDayNum;</w:t>
            </w:r>
          </w:p>
          <w:p w14:paraId="7F5FF83A" w14:textId="77777777" w:rsidR="00B37E64" w:rsidRPr="003B4A82" w:rsidRDefault="00000000" w:rsidP="00253467">
            <w:pPr>
              <w:ind w:leftChars="200" w:left="420"/>
            </w:pPr>
            <w:hyperlink w:anchor="_计划（天）配置结构体" w:history="1">
              <w:r w:rsidR="00B37E64">
                <w:rPr>
                  <w:rStyle w:val="a5"/>
                  <w:u w:val="none"/>
                </w:rPr>
                <w:t>NETDEV_VIDEO_DAY_PLAN_S</w:t>
              </w:r>
            </w:hyperlink>
            <w:r w:rsidR="00B37E64">
              <w:t xml:space="preserve">    astDayPlan[NETDEV_MAX_DAY_NUM];</w:t>
            </w:r>
          </w:p>
          <w:p w14:paraId="1FC2C0A8" w14:textId="77777777" w:rsidR="00B37E64" w:rsidRPr="003B4A82" w:rsidRDefault="00B37E64" w:rsidP="00253467">
            <w:pPr>
              <w:ind w:leftChars="200" w:left="420"/>
            </w:pPr>
            <w:r>
              <w:t>BYTE    byRes[32];</w:t>
            </w:r>
          </w:p>
          <w:p w14:paraId="0D65C2FA" w14:textId="77777777" w:rsidR="00B37E64" w:rsidRPr="003B4A82" w:rsidRDefault="00B37E64" w:rsidP="00253467">
            <w:r>
              <w:t>}NETDEV_VIDEO_WEEK_PLAN_S, *LPNETDEV_VIDEO_WEEK_PLAN_S;</w:t>
            </w:r>
          </w:p>
        </w:tc>
      </w:tr>
    </w:tbl>
    <w:p w14:paraId="53A3D2A6" w14:textId="77777777" w:rsidR="00B37E64" w:rsidRPr="003B4A82" w:rsidRDefault="00B37E64" w:rsidP="00B37E64">
      <w:pPr>
        <w:rPr>
          <w:b/>
        </w:rPr>
      </w:pPr>
    </w:p>
    <w:p w14:paraId="4ED50B69" w14:textId="05B5A6C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31FC9BFE" w14:textId="77777777" w:rsidTr="00253467">
        <w:tc>
          <w:tcPr>
            <w:tcW w:w="2263" w:type="dxa"/>
          </w:tcPr>
          <w:p w14:paraId="5E23A491" w14:textId="77777777" w:rsidR="00B37E64" w:rsidRPr="003B4A82" w:rsidRDefault="00B37E64" w:rsidP="00253467">
            <w:pPr>
              <w:jc w:val="center"/>
            </w:pPr>
            <w:r>
              <w:t>Parameter</w:t>
            </w:r>
          </w:p>
        </w:tc>
        <w:tc>
          <w:tcPr>
            <w:tcW w:w="8193" w:type="dxa"/>
          </w:tcPr>
          <w:p w14:paraId="186D3E52" w14:textId="77777777" w:rsidR="00B37E64" w:rsidRPr="003B4A82" w:rsidRDefault="00B37E64" w:rsidP="00253467">
            <w:pPr>
              <w:jc w:val="center"/>
            </w:pPr>
            <w:r>
              <w:t>Description</w:t>
            </w:r>
          </w:p>
        </w:tc>
      </w:tr>
      <w:tr w:rsidR="00B37E64" w:rsidRPr="003B4A82" w14:paraId="38144ED8" w14:textId="77777777" w:rsidTr="00253467">
        <w:tc>
          <w:tcPr>
            <w:tcW w:w="2263" w:type="dxa"/>
          </w:tcPr>
          <w:p w14:paraId="42F92EB3" w14:textId="77777777" w:rsidR="00B37E64" w:rsidRPr="003B4A82" w:rsidRDefault="00B37E64" w:rsidP="00253467">
            <w:r>
              <w:t>bEnabled</w:t>
            </w:r>
          </w:p>
        </w:tc>
        <w:tc>
          <w:tcPr>
            <w:tcW w:w="8193" w:type="dxa"/>
          </w:tcPr>
          <w:p w14:paraId="6C81512E" w14:textId="77777777" w:rsidR="00B37E64" w:rsidRPr="003B4A82" w:rsidRDefault="00B37E64" w:rsidP="00253467">
            <w:r>
              <w:t xml:space="preserve">Whether arming schedule is enabled. Only IPC supports the enable/disable switch; for VMS and NVR arming schedule is enabled by default. See </w:t>
            </w:r>
            <w:hyperlink w:anchor="_布防计划使能枚举" w:history="1">
              <w:r>
                <w:rPr>
                  <w:rStyle w:val="a5"/>
                  <w:u w:val="none"/>
                </w:rPr>
                <w:t>NETDEV_DEFENCE_PLAN_ENABLE_E</w:t>
              </w:r>
            </w:hyperlink>
            <w:r>
              <w:t>.</w:t>
            </w:r>
          </w:p>
        </w:tc>
      </w:tr>
      <w:tr w:rsidR="00B37E64" w:rsidRPr="003B4A82" w14:paraId="1FC3A0CA" w14:textId="77777777" w:rsidTr="00253467">
        <w:tc>
          <w:tcPr>
            <w:tcW w:w="2263" w:type="dxa"/>
          </w:tcPr>
          <w:p w14:paraId="7E217521" w14:textId="77777777" w:rsidR="00B37E64" w:rsidRPr="003B4A82" w:rsidRDefault="00B37E64" w:rsidP="00253467">
            <w:r>
              <w:t>udwDayNum</w:t>
            </w:r>
          </w:p>
        </w:tc>
        <w:tc>
          <w:tcPr>
            <w:tcW w:w="8193" w:type="dxa"/>
          </w:tcPr>
          <w:p w14:paraId="649769D3" w14:textId="77777777" w:rsidR="00B37E64" w:rsidRPr="003B4A82" w:rsidRDefault="00B37E64" w:rsidP="00253467">
            <w:r>
              <w:t xml:space="preserve">Number of scheduled days. </w:t>
            </w:r>
            <w:r>
              <w:br/>
              <w:t>NVR: Max 8 (7 days of a week plus holiday).</w:t>
            </w:r>
            <w:r>
              <w:br/>
              <w:t>IPC: Max 7 (7 days of a week).</w:t>
            </w:r>
          </w:p>
        </w:tc>
      </w:tr>
      <w:tr w:rsidR="00B37E64" w:rsidRPr="003B4A82" w14:paraId="100187FC" w14:textId="77777777" w:rsidTr="00253467">
        <w:tc>
          <w:tcPr>
            <w:tcW w:w="2263" w:type="dxa"/>
          </w:tcPr>
          <w:p w14:paraId="2EFC36C2" w14:textId="77777777" w:rsidR="00B37E64" w:rsidRPr="003B4A82" w:rsidRDefault="00B37E64" w:rsidP="00253467">
            <w:r>
              <w:t>astDayPlan</w:t>
            </w:r>
          </w:p>
        </w:tc>
        <w:tc>
          <w:tcPr>
            <w:tcW w:w="8193" w:type="dxa"/>
          </w:tcPr>
          <w:p w14:paraId="1CCD6DFF" w14:textId="77777777" w:rsidR="00B37E64" w:rsidRPr="003B4A82" w:rsidRDefault="00B37E64" w:rsidP="00253467">
            <w:r>
              <w:t>Arming schedule list of every day in a week.</w:t>
            </w:r>
          </w:p>
        </w:tc>
      </w:tr>
      <w:tr w:rsidR="00B37E64" w:rsidRPr="003B4A82" w14:paraId="17EAD059" w14:textId="77777777" w:rsidTr="00253467">
        <w:tc>
          <w:tcPr>
            <w:tcW w:w="2263" w:type="dxa"/>
          </w:tcPr>
          <w:p w14:paraId="25CA98CE" w14:textId="77777777" w:rsidR="00B37E64" w:rsidRPr="003B4A82" w:rsidRDefault="00B37E64" w:rsidP="00253467">
            <w:r>
              <w:t>byRes</w:t>
            </w:r>
          </w:p>
        </w:tc>
        <w:tc>
          <w:tcPr>
            <w:tcW w:w="8193" w:type="dxa"/>
          </w:tcPr>
          <w:p w14:paraId="6854CA89" w14:textId="77777777" w:rsidR="00B37E64" w:rsidRPr="003B4A82" w:rsidRDefault="00B37E64" w:rsidP="00253467">
            <w:r>
              <w:t>Reserved field.</w:t>
            </w:r>
          </w:p>
        </w:tc>
      </w:tr>
    </w:tbl>
    <w:p w14:paraId="2647B35C" w14:textId="77777777" w:rsidR="00B37E64" w:rsidRPr="003B4A82" w:rsidRDefault="00B37E64" w:rsidP="00B37E64">
      <w:pPr>
        <w:pStyle w:val="3"/>
      </w:pPr>
      <w:bookmarkStart w:id="1401" w:name="_计划（天）配置结构体"/>
      <w:bookmarkStart w:id="1402" w:name="_Toc88647505"/>
      <w:bookmarkStart w:id="1403" w:name="_Toc149055193"/>
      <w:bookmarkEnd w:id="1401"/>
      <w:r>
        <w:lastRenderedPageBreak/>
        <w:t>Schedule of schedule configuration (daily)</w:t>
      </w:r>
      <w:bookmarkEnd w:id="1402"/>
      <w:bookmarkEnd w:id="1403"/>
    </w:p>
    <w:tbl>
      <w:tblPr>
        <w:tblStyle w:val="a7"/>
        <w:tblW w:w="0" w:type="auto"/>
        <w:tblLook w:val="04A0" w:firstRow="1" w:lastRow="0" w:firstColumn="1" w:lastColumn="0" w:noHBand="0" w:noVBand="1"/>
      </w:tblPr>
      <w:tblGrid>
        <w:gridCol w:w="10456"/>
      </w:tblGrid>
      <w:tr w:rsidR="00B37E64" w:rsidRPr="003B4A82" w14:paraId="23F45372" w14:textId="77777777" w:rsidTr="00253467">
        <w:tc>
          <w:tcPr>
            <w:tcW w:w="10456" w:type="dxa"/>
          </w:tcPr>
          <w:p w14:paraId="27B89FC6" w14:textId="77777777" w:rsidR="00B37E64" w:rsidRPr="003B4A82" w:rsidRDefault="00B37E64" w:rsidP="00253467">
            <w:r>
              <w:t>typedef struct tagNETDEVVideoDayPlan</w:t>
            </w:r>
          </w:p>
          <w:p w14:paraId="70D6301D" w14:textId="77777777" w:rsidR="00B37E64" w:rsidRPr="003B4A82" w:rsidRDefault="00B37E64" w:rsidP="00253467">
            <w:r>
              <w:t>{</w:t>
            </w:r>
          </w:p>
          <w:p w14:paraId="6400C9C9" w14:textId="77777777" w:rsidR="00B37E64" w:rsidRPr="003B4A82" w:rsidRDefault="00B37E64" w:rsidP="00253467">
            <w:pPr>
              <w:ind w:leftChars="200" w:left="420"/>
            </w:pPr>
            <w:r>
              <w:t>UINT32     udwIndex;</w:t>
            </w:r>
          </w:p>
          <w:p w14:paraId="0D4A0A9A" w14:textId="77777777" w:rsidR="00B37E64" w:rsidRPr="003B4A82" w:rsidRDefault="00B37E64" w:rsidP="00253467">
            <w:pPr>
              <w:ind w:leftChars="200" w:left="420"/>
            </w:pPr>
            <w:r>
              <w:t>UINT32     udwSectionNum;</w:t>
            </w:r>
          </w:p>
          <w:p w14:paraId="6C855C9B" w14:textId="77777777" w:rsidR="00B37E64" w:rsidRPr="003B4A82" w:rsidRDefault="00000000" w:rsidP="00253467">
            <w:pPr>
              <w:ind w:leftChars="200" w:left="420"/>
            </w:pPr>
            <w:hyperlink w:anchor="_时间段配置结构体" w:history="1">
              <w:r w:rsidR="00B37E64">
                <w:rPr>
                  <w:rStyle w:val="a5"/>
                  <w:u w:val="none"/>
                </w:rPr>
                <w:t>NETDEV_VIDEO_TIME_SECTION_S</w:t>
              </w:r>
            </w:hyperlink>
            <w:r w:rsidR="00B37E64">
              <w:t xml:space="preserve">   astTimeSection[NETDEV_MAX_TIME_SECTION_NUM];</w:t>
            </w:r>
          </w:p>
          <w:p w14:paraId="533E9C05" w14:textId="77777777" w:rsidR="00B37E64" w:rsidRPr="003B4A82" w:rsidRDefault="00B37E64" w:rsidP="00253467">
            <w:r>
              <w:t>}NETDEV_VIDEO_DAY_PLAN_S, *LPNETDEV_VIDEO_DAY_PLAN_S;</w:t>
            </w:r>
          </w:p>
        </w:tc>
      </w:tr>
    </w:tbl>
    <w:p w14:paraId="6F31F7E8" w14:textId="77777777" w:rsidR="00B37E64" w:rsidRPr="003B4A82" w:rsidRDefault="00B37E64" w:rsidP="00B37E64">
      <w:pPr>
        <w:rPr>
          <w:b/>
        </w:rPr>
      </w:pPr>
    </w:p>
    <w:p w14:paraId="6B0061A9" w14:textId="47E1C47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01A13216" w14:textId="77777777" w:rsidTr="00253467">
        <w:tc>
          <w:tcPr>
            <w:tcW w:w="2263" w:type="dxa"/>
          </w:tcPr>
          <w:p w14:paraId="08AF7D45" w14:textId="77777777" w:rsidR="00B37E64" w:rsidRPr="003B4A82" w:rsidRDefault="00B37E64" w:rsidP="00253467">
            <w:pPr>
              <w:jc w:val="center"/>
            </w:pPr>
            <w:r>
              <w:t>Parameter</w:t>
            </w:r>
          </w:p>
        </w:tc>
        <w:tc>
          <w:tcPr>
            <w:tcW w:w="8193" w:type="dxa"/>
          </w:tcPr>
          <w:p w14:paraId="4F6570B2" w14:textId="77777777" w:rsidR="00B37E64" w:rsidRPr="003B4A82" w:rsidRDefault="00B37E64" w:rsidP="00253467">
            <w:pPr>
              <w:jc w:val="center"/>
            </w:pPr>
            <w:r>
              <w:t>Description</w:t>
            </w:r>
          </w:p>
        </w:tc>
      </w:tr>
      <w:tr w:rsidR="00B37E64" w:rsidRPr="003B4A82" w14:paraId="06A4A3A9" w14:textId="77777777" w:rsidTr="00253467">
        <w:tc>
          <w:tcPr>
            <w:tcW w:w="2263" w:type="dxa"/>
          </w:tcPr>
          <w:p w14:paraId="200B2C2B" w14:textId="77777777" w:rsidR="00B37E64" w:rsidRPr="003B4A82" w:rsidRDefault="00B37E64" w:rsidP="00253467">
            <w:r>
              <w:t>udwIndex</w:t>
            </w:r>
          </w:p>
        </w:tc>
        <w:tc>
          <w:tcPr>
            <w:tcW w:w="8193" w:type="dxa"/>
          </w:tcPr>
          <w:p w14:paraId="67AA2D9C" w14:textId="77777777" w:rsidR="00B37E64" w:rsidRPr="003B4A82" w:rsidRDefault="00B37E64" w:rsidP="00253467">
            <w:r>
              <w:t xml:space="preserve">Index of days in a week. See </w:t>
            </w:r>
            <w:hyperlink w:anchor="_星期枚举" w:history="1">
              <w:r>
                <w:rPr>
                  <w:rStyle w:val="a5"/>
                  <w:u w:val="none"/>
                </w:rPr>
                <w:t>NETDEV_LAPI_WEEK_INFO_E</w:t>
              </w:r>
            </w:hyperlink>
            <w:r>
              <w:t>.</w:t>
            </w:r>
          </w:p>
        </w:tc>
      </w:tr>
      <w:tr w:rsidR="00B37E64" w:rsidRPr="003B4A82" w14:paraId="017C2DE1" w14:textId="77777777" w:rsidTr="00253467">
        <w:tc>
          <w:tcPr>
            <w:tcW w:w="2263" w:type="dxa"/>
          </w:tcPr>
          <w:p w14:paraId="75274E6D" w14:textId="77777777" w:rsidR="00B37E64" w:rsidRPr="003B4A82" w:rsidRDefault="00B37E64" w:rsidP="00253467">
            <w:r>
              <w:t>udwSectionNum</w:t>
            </w:r>
          </w:p>
        </w:tc>
        <w:tc>
          <w:tcPr>
            <w:tcW w:w="8193" w:type="dxa"/>
          </w:tcPr>
          <w:p w14:paraId="7FF8A919" w14:textId="77777777" w:rsidR="00B37E64" w:rsidRPr="003B4A82" w:rsidRDefault="00B37E64" w:rsidP="00253467">
            <w:r>
              <w:t>Number of time periods per day.</w:t>
            </w:r>
            <w:r>
              <w:br/>
              <w:t>NVR: Max 8; IPC: Max 4.</w:t>
            </w:r>
          </w:p>
        </w:tc>
      </w:tr>
      <w:tr w:rsidR="00B37E64" w:rsidRPr="003B4A82" w14:paraId="428C885F" w14:textId="77777777" w:rsidTr="00253467">
        <w:tc>
          <w:tcPr>
            <w:tcW w:w="2263" w:type="dxa"/>
          </w:tcPr>
          <w:p w14:paraId="13F8C5B7" w14:textId="77777777" w:rsidR="00B37E64" w:rsidRPr="003B4A82" w:rsidRDefault="00B37E64" w:rsidP="00253467">
            <w:r>
              <w:t>astTimeSection</w:t>
            </w:r>
          </w:p>
        </w:tc>
        <w:tc>
          <w:tcPr>
            <w:tcW w:w="8193" w:type="dxa"/>
          </w:tcPr>
          <w:p w14:paraId="49C5C111" w14:textId="77777777" w:rsidR="00B37E64" w:rsidRPr="003B4A82" w:rsidRDefault="00B37E64" w:rsidP="00253467">
            <w:r>
              <w:t>Arming period configuration</w:t>
            </w:r>
          </w:p>
        </w:tc>
      </w:tr>
    </w:tbl>
    <w:p w14:paraId="245888EB" w14:textId="77777777" w:rsidR="00B37E64" w:rsidRPr="003B4A82" w:rsidRDefault="00B37E64" w:rsidP="00B37E64">
      <w:pPr>
        <w:pStyle w:val="3"/>
      </w:pPr>
      <w:bookmarkStart w:id="1404" w:name="_时间段配置结构体"/>
      <w:bookmarkStart w:id="1405" w:name="_Toc88647506"/>
      <w:bookmarkStart w:id="1406" w:name="_Toc149055194"/>
      <w:bookmarkEnd w:id="1404"/>
      <w:r>
        <w:t>Structure of time period configuration</w:t>
      </w:r>
      <w:bookmarkEnd w:id="1405"/>
      <w:bookmarkEnd w:id="1406"/>
    </w:p>
    <w:tbl>
      <w:tblPr>
        <w:tblStyle w:val="a7"/>
        <w:tblW w:w="0" w:type="auto"/>
        <w:tblLook w:val="04A0" w:firstRow="1" w:lastRow="0" w:firstColumn="1" w:lastColumn="0" w:noHBand="0" w:noVBand="1"/>
      </w:tblPr>
      <w:tblGrid>
        <w:gridCol w:w="10456"/>
      </w:tblGrid>
      <w:tr w:rsidR="00B37E64" w:rsidRPr="003B4A82" w14:paraId="23664DB5" w14:textId="77777777" w:rsidTr="00253467">
        <w:tc>
          <w:tcPr>
            <w:tcW w:w="10456" w:type="dxa"/>
          </w:tcPr>
          <w:p w14:paraId="73896221" w14:textId="77777777" w:rsidR="00B37E64" w:rsidRPr="003B4A82" w:rsidRDefault="00B37E64" w:rsidP="00253467">
            <w:r>
              <w:t>typedef struct tagNETDEVVideoTimeSection</w:t>
            </w:r>
          </w:p>
          <w:p w14:paraId="7886861E" w14:textId="77777777" w:rsidR="00B37E64" w:rsidRPr="003B4A82" w:rsidRDefault="00B37E64" w:rsidP="00253467">
            <w:r>
              <w:t>{</w:t>
            </w:r>
          </w:p>
          <w:p w14:paraId="5BD43019" w14:textId="77777777" w:rsidR="00B37E64" w:rsidRPr="003B4A82" w:rsidRDefault="00B37E64" w:rsidP="00253467">
            <w:pPr>
              <w:ind w:leftChars="200" w:left="420"/>
            </w:pPr>
            <w:r>
              <w:t>CHAR    szBeginTime[NETDEV_LEN_64];</w:t>
            </w:r>
          </w:p>
          <w:p w14:paraId="76460B04" w14:textId="77777777" w:rsidR="00B37E64" w:rsidRPr="003B4A82" w:rsidRDefault="00B37E64" w:rsidP="00253467">
            <w:pPr>
              <w:ind w:leftChars="200" w:left="420"/>
            </w:pPr>
            <w:r>
              <w:t>CHAR    szEndTime[NETDEV_LEN_64];</w:t>
            </w:r>
          </w:p>
          <w:p w14:paraId="782193C8" w14:textId="77777777" w:rsidR="00B37E64" w:rsidRPr="003B4A82" w:rsidRDefault="00B37E64" w:rsidP="00253467">
            <w:pPr>
              <w:ind w:leftChars="200" w:left="420"/>
            </w:pPr>
            <w:r>
              <w:t>UINT32  udArmingType;</w:t>
            </w:r>
          </w:p>
          <w:p w14:paraId="3B2F5F42" w14:textId="77777777" w:rsidR="00B37E64" w:rsidRPr="003B4A82" w:rsidRDefault="00B37E64" w:rsidP="00253467">
            <w:r>
              <w:t>}NETDEV_VIDEO_TIME_SECTION_S, *LPNETDEV_VIDEO_TIME_SECTION_S;</w:t>
            </w:r>
          </w:p>
        </w:tc>
      </w:tr>
    </w:tbl>
    <w:p w14:paraId="26BFCD5B" w14:textId="77777777" w:rsidR="00B37E64" w:rsidRPr="003B4A82" w:rsidRDefault="00B37E64" w:rsidP="00B37E64">
      <w:pPr>
        <w:rPr>
          <w:b/>
        </w:rPr>
      </w:pPr>
    </w:p>
    <w:p w14:paraId="2735E32B" w14:textId="6469C78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7E626666" w14:textId="77777777" w:rsidTr="00253467">
        <w:tc>
          <w:tcPr>
            <w:tcW w:w="2263" w:type="dxa"/>
          </w:tcPr>
          <w:p w14:paraId="5958AA8F" w14:textId="77777777" w:rsidR="00B37E64" w:rsidRPr="003B4A82" w:rsidRDefault="00B37E64" w:rsidP="00253467">
            <w:pPr>
              <w:jc w:val="center"/>
            </w:pPr>
            <w:r>
              <w:t>Parameter</w:t>
            </w:r>
          </w:p>
        </w:tc>
        <w:tc>
          <w:tcPr>
            <w:tcW w:w="8193" w:type="dxa"/>
          </w:tcPr>
          <w:p w14:paraId="399403CB" w14:textId="77777777" w:rsidR="00B37E64" w:rsidRPr="003B4A82" w:rsidRDefault="00B37E64" w:rsidP="00253467">
            <w:pPr>
              <w:jc w:val="center"/>
            </w:pPr>
            <w:r>
              <w:t>Description</w:t>
            </w:r>
          </w:p>
        </w:tc>
      </w:tr>
      <w:tr w:rsidR="00B37E64" w:rsidRPr="003B4A82" w14:paraId="2E2024F7" w14:textId="77777777" w:rsidTr="00253467">
        <w:tc>
          <w:tcPr>
            <w:tcW w:w="2263" w:type="dxa"/>
          </w:tcPr>
          <w:p w14:paraId="1FFF473A" w14:textId="77777777" w:rsidR="00B37E64" w:rsidRPr="003B4A82" w:rsidRDefault="00B37E64" w:rsidP="00253467">
            <w:r>
              <w:t>szBeginTime</w:t>
            </w:r>
          </w:p>
        </w:tc>
        <w:tc>
          <w:tcPr>
            <w:tcW w:w="8193" w:type="dxa"/>
          </w:tcPr>
          <w:p w14:paraId="1F5C2C67" w14:textId="77777777" w:rsidR="00B37E64" w:rsidRPr="003B4A82" w:rsidRDefault="00B37E64" w:rsidP="00253467">
            <w:r>
              <w:t>Start time</w:t>
            </w:r>
          </w:p>
        </w:tc>
      </w:tr>
      <w:tr w:rsidR="00B37E64" w:rsidRPr="003B4A82" w14:paraId="12D51E80" w14:textId="77777777" w:rsidTr="00253467">
        <w:tc>
          <w:tcPr>
            <w:tcW w:w="2263" w:type="dxa"/>
          </w:tcPr>
          <w:p w14:paraId="2236DE64" w14:textId="77777777" w:rsidR="00B37E64" w:rsidRPr="003B4A82" w:rsidRDefault="00B37E64" w:rsidP="00253467">
            <w:r>
              <w:t>szEndTime</w:t>
            </w:r>
          </w:p>
        </w:tc>
        <w:tc>
          <w:tcPr>
            <w:tcW w:w="8193" w:type="dxa"/>
          </w:tcPr>
          <w:p w14:paraId="2DFE60D2" w14:textId="77777777" w:rsidR="00B37E64" w:rsidRPr="003B4A82" w:rsidRDefault="00B37E64" w:rsidP="00253467">
            <w:r>
              <w:t>End time</w:t>
            </w:r>
          </w:p>
        </w:tc>
      </w:tr>
      <w:tr w:rsidR="00B37E64" w:rsidRPr="003B4A82" w14:paraId="4099E91F" w14:textId="77777777" w:rsidTr="00253467">
        <w:tc>
          <w:tcPr>
            <w:tcW w:w="2263" w:type="dxa"/>
          </w:tcPr>
          <w:p w14:paraId="14FFCF8C" w14:textId="77777777" w:rsidR="00B37E64" w:rsidRPr="003B4A82" w:rsidRDefault="00B37E64" w:rsidP="00253467">
            <w:r>
              <w:t>udArmingType</w:t>
            </w:r>
          </w:p>
        </w:tc>
        <w:tc>
          <w:tcPr>
            <w:tcW w:w="8193" w:type="dxa"/>
          </w:tcPr>
          <w:p w14:paraId="34C9E66E" w14:textId="77777777" w:rsidR="00B37E64" w:rsidRPr="003B4A82" w:rsidRDefault="00B37E64" w:rsidP="00253467">
            <w:r>
              <w:t xml:space="preserve">Arming type. See </w:t>
            </w:r>
            <w:hyperlink w:anchor="_告警布防类型枚举" w:history="1">
              <w:r>
                <w:rPr>
                  <w:rStyle w:val="a5"/>
                  <w:u w:val="none"/>
                </w:rPr>
                <w:t>NETDEV_ARMING_TYPE_E</w:t>
              </w:r>
            </w:hyperlink>
            <w:r>
              <w:t>.</w:t>
            </w:r>
          </w:p>
        </w:tc>
      </w:tr>
    </w:tbl>
    <w:p w14:paraId="6B9117F6" w14:textId="77777777" w:rsidR="00B37E64" w:rsidRPr="003B4A82" w:rsidRDefault="00B37E64" w:rsidP="00B37E64">
      <w:pPr>
        <w:pStyle w:val="3"/>
      </w:pPr>
      <w:bookmarkStart w:id="1407" w:name="_布防信息结构体"/>
      <w:bookmarkStart w:id="1408" w:name="_Toc88647507"/>
      <w:bookmarkStart w:id="1409" w:name="_Toc149055195"/>
      <w:bookmarkEnd w:id="1407"/>
      <w:r>
        <w:t>Structure of arming info</w:t>
      </w:r>
      <w:bookmarkEnd w:id="1408"/>
      <w:bookmarkEnd w:id="1409"/>
    </w:p>
    <w:tbl>
      <w:tblPr>
        <w:tblStyle w:val="a7"/>
        <w:tblW w:w="0" w:type="auto"/>
        <w:tblLook w:val="04A0" w:firstRow="1" w:lastRow="0" w:firstColumn="1" w:lastColumn="0" w:noHBand="0" w:noVBand="1"/>
      </w:tblPr>
      <w:tblGrid>
        <w:gridCol w:w="10456"/>
      </w:tblGrid>
      <w:tr w:rsidR="00B37E64" w:rsidRPr="003B4A82" w14:paraId="5308FD87" w14:textId="77777777" w:rsidTr="00253467">
        <w:tc>
          <w:tcPr>
            <w:tcW w:w="10456" w:type="dxa"/>
          </w:tcPr>
          <w:p w14:paraId="38512012" w14:textId="77777777" w:rsidR="00B37E64" w:rsidRPr="003B4A82" w:rsidRDefault="00B37E64" w:rsidP="00253467">
            <w:r>
              <w:t>typedef struct tagNETDEVMonitorDefenceInfo</w:t>
            </w:r>
          </w:p>
          <w:p w14:paraId="1B481501" w14:textId="77777777" w:rsidR="00B37E64" w:rsidRPr="003B4A82" w:rsidRDefault="00B37E64" w:rsidP="00253467">
            <w:r>
              <w:t>{</w:t>
            </w:r>
          </w:p>
          <w:p w14:paraId="375A7F43" w14:textId="77777777" w:rsidR="00B37E64" w:rsidRPr="003B4A82" w:rsidRDefault="00B37E64" w:rsidP="00253467">
            <w:pPr>
              <w:ind w:leftChars="200" w:left="420"/>
            </w:pPr>
            <w:r>
              <w:t>INT64      tBegin;</w:t>
            </w:r>
          </w:p>
          <w:p w14:paraId="25D0F426" w14:textId="77777777" w:rsidR="00B37E64" w:rsidRPr="003B4A82" w:rsidRDefault="00B37E64" w:rsidP="00253467">
            <w:pPr>
              <w:ind w:leftChars="200" w:left="420"/>
            </w:pPr>
            <w:r>
              <w:t>INT64      tEnd;</w:t>
            </w:r>
          </w:p>
          <w:p w14:paraId="5C33223B" w14:textId="77777777" w:rsidR="00B37E64" w:rsidRPr="003B4A82" w:rsidRDefault="00B37E64" w:rsidP="00253467">
            <w:pPr>
              <w:ind w:leftChars="200" w:left="420"/>
            </w:pPr>
            <w:r>
              <w:t>UINT32     udwTimeTemplateID;</w:t>
            </w:r>
          </w:p>
          <w:p w14:paraId="30B515C4" w14:textId="77777777" w:rsidR="00B37E64" w:rsidRPr="003B4A82" w:rsidRDefault="00B37E64" w:rsidP="00253467">
            <w:pPr>
              <w:ind w:leftChars="200" w:left="420"/>
            </w:pPr>
            <w:r>
              <w:t>BYTE       byRes[128];</w:t>
            </w:r>
          </w:p>
          <w:p w14:paraId="2E10BBFF" w14:textId="77777777" w:rsidR="00B37E64" w:rsidRPr="003B4A82" w:rsidRDefault="00B37E64" w:rsidP="00253467">
            <w:r>
              <w:t>}NETDEV_MONITOR_DEFENCE_INFO_S, *LPNETDEV_MONITOR_DEFENCE_INFO_S;</w:t>
            </w:r>
          </w:p>
        </w:tc>
      </w:tr>
    </w:tbl>
    <w:p w14:paraId="1AF3005B" w14:textId="77777777" w:rsidR="00B37E64" w:rsidRPr="003B4A82" w:rsidRDefault="00B37E64" w:rsidP="00B37E64">
      <w:pPr>
        <w:rPr>
          <w:b/>
        </w:rPr>
      </w:pPr>
    </w:p>
    <w:p w14:paraId="77617481" w14:textId="556E6E2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CDD0534" w14:textId="77777777" w:rsidTr="00253467">
        <w:tc>
          <w:tcPr>
            <w:tcW w:w="2263" w:type="dxa"/>
          </w:tcPr>
          <w:p w14:paraId="70BF63B5" w14:textId="77777777" w:rsidR="00B37E64" w:rsidRPr="003B4A82" w:rsidRDefault="00B37E64" w:rsidP="00253467">
            <w:pPr>
              <w:jc w:val="center"/>
            </w:pPr>
            <w:r>
              <w:lastRenderedPageBreak/>
              <w:t>Parameter</w:t>
            </w:r>
          </w:p>
        </w:tc>
        <w:tc>
          <w:tcPr>
            <w:tcW w:w="8193" w:type="dxa"/>
          </w:tcPr>
          <w:p w14:paraId="796117DA" w14:textId="77777777" w:rsidR="00B37E64" w:rsidRPr="003B4A82" w:rsidRDefault="00B37E64" w:rsidP="00253467">
            <w:pPr>
              <w:jc w:val="center"/>
            </w:pPr>
            <w:r>
              <w:t>Description</w:t>
            </w:r>
          </w:p>
        </w:tc>
      </w:tr>
      <w:tr w:rsidR="00B37E64" w:rsidRPr="003B4A82" w14:paraId="5B11723D" w14:textId="77777777" w:rsidTr="00253467">
        <w:tc>
          <w:tcPr>
            <w:tcW w:w="2263" w:type="dxa"/>
          </w:tcPr>
          <w:p w14:paraId="661D4ADE" w14:textId="77777777" w:rsidR="00B37E64" w:rsidRPr="003B4A82" w:rsidRDefault="00B37E64" w:rsidP="00253467">
            <w:r>
              <w:t>tBegin</w:t>
            </w:r>
          </w:p>
        </w:tc>
        <w:tc>
          <w:tcPr>
            <w:tcW w:w="8193" w:type="dxa"/>
          </w:tcPr>
          <w:p w14:paraId="0CCE2295" w14:textId="77777777" w:rsidR="00B37E64" w:rsidRPr="003B4A82" w:rsidRDefault="00B37E64" w:rsidP="00253467">
            <w:r>
              <w:t>Validity period start time of time template (Unix timestamp)</w:t>
            </w:r>
          </w:p>
        </w:tc>
      </w:tr>
      <w:tr w:rsidR="00B37E64" w:rsidRPr="003B4A82" w14:paraId="44B3C8A4" w14:textId="77777777" w:rsidTr="00253467">
        <w:tc>
          <w:tcPr>
            <w:tcW w:w="2263" w:type="dxa"/>
          </w:tcPr>
          <w:p w14:paraId="47586C45" w14:textId="77777777" w:rsidR="00B37E64" w:rsidRPr="003B4A82" w:rsidRDefault="00B37E64" w:rsidP="00253467">
            <w:r>
              <w:t>tEnd</w:t>
            </w:r>
          </w:p>
        </w:tc>
        <w:tc>
          <w:tcPr>
            <w:tcW w:w="8193" w:type="dxa"/>
          </w:tcPr>
          <w:p w14:paraId="263E724D" w14:textId="77777777" w:rsidR="00B37E64" w:rsidRPr="003B4A82" w:rsidRDefault="00B37E64" w:rsidP="00253467">
            <w:r>
              <w:t>Validity period end time of time template (Unix timestamp)</w:t>
            </w:r>
          </w:p>
        </w:tc>
      </w:tr>
      <w:tr w:rsidR="00B37E64" w:rsidRPr="003B4A82" w14:paraId="255922AC" w14:textId="77777777" w:rsidTr="00253467">
        <w:tc>
          <w:tcPr>
            <w:tcW w:w="2263" w:type="dxa"/>
          </w:tcPr>
          <w:p w14:paraId="40251F28" w14:textId="77777777" w:rsidR="00B37E64" w:rsidRPr="003B4A82" w:rsidRDefault="00B37E64" w:rsidP="00253467">
            <w:r>
              <w:t>udwTimeTemplateID</w:t>
            </w:r>
          </w:p>
        </w:tc>
        <w:tc>
          <w:tcPr>
            <w:tcW w:w="8193" w:type="dxa"/>
          </w:tcPr>
          <w:p w14:paraId="6B292ABA" w14:textId="77777777" w:rsidR="00B37E64" w:rsidRPr="003B4A82" w:rsidRDefault="00B37E64" w:rsidP="00253467">
            <w:r>
              <w:t>Time template index. Fill in 0 if not configured.</w:t>
            </w:r>
          </w:p>
        </w:tc>
      </w:tr>
      <w:tr w:rsidR="00B37E64" w:rsidRPr="003B4A82" w14:paraId="6759C0CA" w14:textId="77777777" w:rsidTr="00253467">
        <w:tc>
          <w:tcPr>
            <w:tcW w:w="2263" w:type="dxa"/>
          </w:tcPr>
          <w:p w14:paraId="6793F91F" w14:textId="77777777" w:rsidR="00B37E64" w:rsidRPr="003B4A82" w:rsidRDefault="00B37E64" w:rsidP="00253467">
            <w:r>
              <w:t>byRes</w:t>
            </w:r>
          </w:p>
        </w:tc>
        <w:tc>
          <w:tcPr>
            <w:tcW w:w="8193" w:type="dxa"/>
          </w:tcPr>
          <w:p w14:paraId="32C915E5" w14:textId="77777777" w:rsidR="00B37E64" w:rsidRPr="003B4A82" w:rsidRDefault="00B37E64" w:rsidP="00253467">
            <w:r>
              <w:t>Reserved field.</w:t>
            </w:r>
          </w:p>
        </w:tc>
      </w:tr>
    </w:tbl>
    <w:p w14:paraId="7945F3F9" w14:textId="77777777" w:rsidR="00B37E64" w:rsidRPr="003B4A82" w:rsidRDefault="00B37E64" w:rsidP="00B37E64">
      <w:pPr>
        <w:pStyle w:val="3"/>
      </w:pPr>
      <w:bookmarkStart w:id="1410" w:name="_添加布控返回的布控信息列表结构体"/>
      <w:bookmarkStart w:id="1411" w:name="_Toc88647508"/>
      <w:bookmarkStart w:id="1412" w:name="_Toc149055196"/>
      <w:bookmarkEnd w:id="1410"/>
      <w:r>
        <w:t>Structure of monitoring list returned after adding monitoring</w:t>
      </w:r>
      <w:bookmarkEnd w:id="1411"/>
      <w:bookmarkEnd w:id="1412"/>
    </w:p>
    <w:tbl>
      <w:tblPr>
        <w:tblStyle w:val="a7"/>
        <w:tblW w:w="0" w:type="auto"/>
        <w:tblLook w:val="04A0" w:firstRow="1" w:lastRow="0" w:firstColumn="1" w:lastColumn="0" w:noHBand="0" w:noVBand="1"/>
      </w:tblPr>
      <w:tblGrid>
        <w:gridCol w:w="10456"/>
      </w:tblGrid>
      <w:tr w:rsidR="00B37E64" w:rsidRPr="003B4A82" w14:paraId="1A6A72C4" w14:textId="77777777" w:rsidTr="00253467">
        <w:tc>
          <w:tcPr>
            <w:tcW w:w="10456" w:type="dxa"/>
          </w:tcPr>
          <w:p w14:paraId="0BAD9B8F" w14:textId="77777777" w:rsidR="00B37E64" w:rsidRPr="003B4A82" w:rsidRDefault="00B37E64" w:rsidP="00253467">
            <w:r>
              <w:t>typedef struct tagNETDEVMonitorResultInfo</w:t>
            </w:r>
          </w:p>
          <w:p w14:paraId="1E35796B" w14:textId="77777777" w:rsidR="00B37E64" w:rsidRPr="003B4A82" w:rsidRDefault="00B37E64" w:rsidP="00253467">
            <w:r>
              <w:t>{</w:t>
            </w:r>
          </w:p>
          <w:p w14:paraId="047FC7C1" w14:textId="77777777" w:rsidR="00B37E64" w:rsidRPr="003B4A82" w:rsidRDefault="00B37E64" w:rsidP="00253467">
            <w:pPr>
              <w:ind w:leftChars="200" w:left="420"/>
            </w:pPr>
            <w:r>
              <w:t>UINT32    udwChannelNum;</w:t>
            </w:r>
          </w:p>
          <w:p w14:paraId="351EEE56" w14:textId="77777777" w:rsidR="00B37E64" w:rsidRPr="003B4A82" w:rsidRDefault="00000000" w:rsidP="00253467">
            <w:pPr>
              <w:ind w:leftChars="200" w:left="420"/>
            </w:pPr>
            <w:hyperlink w:anchor="_添加布控返回的布控信息结构体" w:history="1">
              <w:r w:rsidR="00B37E64">
                <w:rPr>
                  <w:rStyle w:val="a5"/>
                  <w:u w:val="none"/>
                </w:rPr>
                <w:t>LPNETDEV_MONITION_CHL_INFO_S</w:t>
              </w:r>
            </w:hyperlink>
            <w:r w:rsidR="00B37E64">
              <w:t xml:space="preserve">    pstMonitorChlInfos;</w:t>
            </w:r>
          </w:p>
          <w:p w14:paraId="7EAA2E0F" w14:textId="77777777" w:rsidR="00B37E64" w:rsidRPr="003B4A82" w:rsidRDefault="00B37E64" w:rsidP="00253467">
            <w:pPr>
              <w:ind w:leftChars="200" w:left="420"/>
            </w:pPr>
            <w:r>
              <w:t>BYTE      byRes[250]; /</w:t>
            </w:r>
          </w:p>
          <w:p w14:paraId="61B5E6F7" w14:textId="77777777" w:rsidR="00B37E64" w:rsidRPr="003B4A82" w:rsidRDefault="00B37E64" w:rsidP="00253467">
            <w:r>
              <w:t>}NETDEV_MONITOR_RESULT_INFO_S,*LPNETDEV_MONITOR_RESULT_INFO_S;</w:t>
            </w:r>
          </w:p>
        </w:tc>
      </w:tr>
    </w:tbl>
    <w:p w14:paraId="00C1854D" w14:textId="77777777" w:rsidR="00B37E64" w:rsidRPr="003B4A82" w:rsidRDefault="00B37E64" w:rsidP="00B37E64">
      <w:pPr>
        <w:rPr>
          <w:b/>
        </w:rPr>
      </w:pPr>
    </w:p>
    <w:p w14:paraId="1B238203" w14:textId="54507D2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02F165F" w14:textId="77777777" w:rsidTr="00253467">
        <w:tc>
          <w:tcPr>
            <w:tcW w:w="2263" w:type="dxa"/>
          </w:tcPr>
          <w:p w14:paraId="3C3F78EB" w14:textId="77777777" w:rsidR="00B37E64" w:rsidRPr="003B4A82" w:rsidRDefault="00B37E64" w:rsidP="00253467">
            <w:pPr>
              <w:jc w:val="center"/>
            </w:pPr>
            <w:r>
              <w:t>Parameter</w:t>
            </w:r>
          </w:p>
        </w:tc>
        <w:tc>
          <w:tcPr>
            <w:tcW w:w="8193" w:type="dxa"/>
          </w:tcPr>
          <w:p w14:paraId="6A0EADD1" w14:textId="77777777" w:rsidR="00B37E64" w:rsidRPr="003B4A82" w:rsidRDefault="00B37E64" w:rsidP="00253467">
            <w:pPr>
              <w:jc w:val="center"/>
            </w:pPr>
            <w:r>
              <w:t>Description</w:t>
            </w:r>
          </w:p>
        </w:tc>
      </w:tr>
      <w:tr w:rsidR="00B37E64" w:rsidRPr="003B4A82" w14:paraId="476B1314" w14:textId="77777777" w:rsidTr="00253467">
        <w:tc>
          <w:tcPr>
            <w:tcW w:w="2263" w:type="dxa"/>
          </w:tcPr>
          <w:p w14:paraId="397A267C" w14:textId="77777777" w:rsidR="00B37E64" w:rsidRPr="003B4A82" w:rsidRDefault="00B37E64" w:rsidP="00253467">
            <w:r>
              <w:t>udwChannelNum</w:t>
            </w:r>
          </w:p>
        </w:tc>
        <w:tc>
          <w:tcPr>
            <w:tcW w:w="8193" w:type="dxa"/>
          </w:tcPr>
          <w:p w14:paraId="1E233313" w14:textId="77777777" w:rsidR="00B37E64" w:rsidRPr="003B4A82" w:rsidRDefault="00B37E64" w:rsidP="00253467">
            <w:r>
              <w:t>Actual number of channels added successfully for monitoring. Value assignment is needed to indicate the requested memory size.</w:t>
            </w:r>
          </w:p>
        </w:tc>
      </w:tr>
      <w:tr w:rsidR="00B37E64" w:rsidRPr="003B4A82" w14:paraId="5A2A23C2" w14:textId="77777777" w:rsidTr="00253467">
        <w:tc>
          <w:tcPr>
            <w:tcW w:w="2263" w:type="dxa"/>
          </w:tcPr>
          <w:p w14:paraId="71C7C26D" w14:textId="77777777" w:rsidR="00B37E64" w:rsidRPr="003B4A82" w:rsidRDefault="00B37E64" w:rsidP="00253467">
            <w:r>
              <w:t>pstMonitorChlInfos</w:t>
            </w:r>
          </w:p>
        </w:tc>
        <w:tc>
          <w:tcPr>
            <w:tcW w:w="8193" w:type="dxa"/>
          </w:tcPr>
          <w:p w14:paraId="177AB979" w14:textId="1805E1F9" w:rsidR="00B37E64" w:rsidRPr="003B4A82" w:rsidRDefault="00B37E64" w:rsidP="00633D78">
            <w:r>
              <w:t>Returned monitoring channel list. Memory needs to be requested by the upper layer and should not be less than the number of channels.</w:t>
            </w:r>
          </w:p>
        </w:tc>
      </w:tr>
      <w:tr w:rsidR="00B37E64" w:rsidRPr="003B4A82" w14:paraId="19650C4E" w14:textId="77777777" w:rsidTr="00253467">
        <w:tc>
          <w:tcPr>
            <w:tcW w:w="2263" w:type="dxa"/>
          </w:tcPr>
          <w:p w14:paraId="1DAAAA49" w14:textId="77777777" w:rsidR="00B37E64" w:rsidRPr="003B4A82" w:rsidRDefault="00B37E64" w:rsidP="00253467">
            <w:r>
              <w:t>byRes</w:t>
            </w:r>
          </w:p>
        </w:tc>
        <w:tc>
          <w:tcPr>
            <w:tcW w:w="8193" w:type="dxa"/>
          </w:tcPr>
          <w:p w14:paraId="37538012" w14:textId="77777777" w:rsidR="00B37E64" w:rsidRPr="003B4A82" w:rsidRDefault="00B37E64" w:rsidP="00253467">
            <w:r>
              <w:t>Reserved field.</w:t>
            </w:r>
          </w:p>
        </w:tc>
      </w:tr>
    </w:tbl>
    <w:p w14:paraId="5495D70A" w14:textId="77777777" w:rsidR="00B37E64" w:rsidRPr="003B4A82" w:rsidRDefault="00B37E64" w:rsidP="00B37E64">
      <w:pPr>
        <w:pStyle w:val="3"/>
      </w:pPr>
      <w:bookmarkStart w:id="1413" w:name="_添加布控返回的布控信息结构体"/>
      <w:bookmarkStart w:id="1414" w:name="_Toc88647509"/>
      <w:bookmarkStart w:id="1415" w:name="_Toc149055197"/>
      <w:bookmarkEnd w:id="1413"/>
      <w:r>
        <w:t>Structure of monitoring info returned after adding monitoring</w:t>
      </w:r>
      <w:bookmarkEnd w:id="1414"/>
      <w:bookmarkEnd w:id="1415"/>
    </w:p>
    <w:tbl>
      <w:tblPr>
        <w:tblStyle w:val="a7"/>
        <w:tblW w:w="0" w:type="auto"/>
        <w:tblLook w:val="04A0" w:firstRow="1" w:lastRow="0" w:firstColumn="1" w:lastColumn="0" w:noHBand="0" w:noVBand="1"/>
      </w:tblPr>
      <w:tblGrid>
        <w:gridCol w:w="10456"/>
      </w:tblGrid>
      <w:tr w:rsidR="00B37E64" w:rsidRPr="003B4A82" w14:paraId="1D657FA2" w14:textId="77777777" w:rsidTr="00253467">
        <w:tc>
          <w:tcPr>
            <w:tcW w:w="10456" w:type="dxa"/>
          </w:tcPr>
          <w:p w14:paraId="13677825" w14:textId="77777777" w:rsidR="00B37E64" w:rsidRPr="003B4A82" w:rsidRDefault="00B37E64" w:rsidP="00253467">
            <w:r>
              <w:t>typedef struct tagNETDEVMonitorChlInfo</w:t>
            </w:r>
          </w:p>
          <w:p w14:paraId="0378F14C" w14:textId="77777777" w:rsidR="00B37E64" w:rsidRPr="003B4A82" w:rsidRDefault="00B37E64" w:rsidP="00253467">
            <w:r>
              <w:t>{</w:t>
            </w:r>
          </w:p>
          <w:p w14:paraId="51CD9985" w14:textId="77777777" w:rsidR="00B37E64" w:rsidRPr="003B4A82" w:rsidRDefault="00B37E64" w:rsidP="00253467">
            <w:pPr>
              <w:ind w:leftChars="200" w:left="420"/>
            </w:pPr>
            <w:r>
              <w:t xml:space="preserve">UINT32    udwChannelID; </w:t>
            </w:r>
          </w:p>
          <w:p w14:paraId="578763E6" w14:textId="77777777" w:rsidR="00B37E64" w:rsidRPr="003B4A82" w:rsidRDefault="00B37E64" w:rsidP="00253467">
            <w:pPr>
              <w:ind w:leftChars="200" w:left="420"/>
            </w:pPr>
            <w:r>
              <w:t>UINT32    udwResultCode;</w:t>
            </w:r>
          </w:p>
          <w:p w14:paraId="00104D91" w14:textId="77777777" w:rsidR="00B37E64" w:rsidRPr="003B4A82" w:rsidRDefault="00B37E64" w:rsidP="00253467">
            <w:pPr>
              <w:ind w:leftChars="200" w:left="420"/>
            </w:pPr>
            <w:r>
              <w:t xml:space="preserve">UINT32    udwMonitorID; </w:t>
            </w:r>
          </w:p>
          <w:p w14:paraId="0C7C7371" w14:textId="77777777" w:rsidR="00B37E64" w:rsidRPr="003B4A82" w:rsidRDefault="00B37E64" w:rsidP="00253467">
            <w:r>
              <w:t>}NETDEV_MONITION_CHL_INFO_S,*LPNETDEV_MONITION_CHL_INFO_S;</w:t>
            </w:r>
          </w:p>
        </w:tc>
      </w:tr>
    </w:tbl>
    <w:p w14:paraId="59DE3938" w14:textId="77777777" w:rsidR="00B37E64" w:rsidRPr="003B4A82" w:rsidRDefault="00B37E64" w:rsidP="00B37E64">
      <w:pPr>
        <w:rPr>
          <w:b/>
        </w:rPr>
      </w:pPr>
    </w:p>
    <w:p w14:paraId="3D45F907" w14:textId="0175652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3852355" w14:textId="77777777" w:rsidTr="00253467">
        <w:tc>
          <w:tcPr>
            <w:tcW w:w="2263" w:type="dxa"/>
          </w:tcPr>
          <w:p w14:paraId="406F59A9" w14:textId="77777777" w:rsidR="00B37E64" w:rsidRPr="003B4A82" w:rsidRDefault="00B37E64" w:rsidP="00253467">
            <w:pPr>
              <w:jc w:val="center"/>
            </w:pPr>
            <w:r>
              <w:t>Parameter</w:t>
            </w:r>
          </w:p>
        </w:tc>
        <w:tc>
          <w:tcPr>
            <w:tcW w:w="8193" w:type="dxa"/>
          </w:tcPr>
          <w:p w14:paraId="0ACF7340" w14:textId="77777777" w:rsidR="00B37E64" w:rsidRPr="003B4A82" w:rsidRDefault="00B37E64" w:rsidP="00253467">
            <w:pPr>
              <w:jc w:val="center"/>
            </w:pPr>
            <w:r>
              <w:t>Description</w:t>
            </w:r>
          </w:p>
        </w:tc>
      </w:tr>
      <w:tr w:rsidR="00B37E64" w:rsidRPr="003B4A82" w14:paraId="48FB83E2" w14:textId="77777777" w:rsidTr="00253467">
        <w:tc>
          <w:tcPr>
            <w:tcW w:w="2263" w:type="dxa"/>
          </w:tcPr>
          <w:p w14:paraId="35A95FDA" w14:textId="77777777" w:rsidR="00B37E64" w:rsidRPr="003B4A82" w:rsidRDefault="00B37E64" w:rsidP="00253467">
            <w:r>
              <w:t>udwChannelID</w:t>
            </w:r>
          </w:p>
        </w:tc>
        <w:tc>
          <w:tcPr>
            <w:tcW w:w="8193" w:type="dxa"/>
          </w:tcPr>
          <w:p w14:paraId="3DCEFE38" w14:textId="77777777" w:rsidR="00B37E64" w:rsidRPr="003B4A82" w:rsidRDefault="00B37E64" w:rsidP="00253467">
            <w:r>
              <w:t>Corresponding channel ID of monitoring task. For IPC and VMS this field is not returned.</w:t>
            </w:r>
          </w:p>
        </w:tc>
      </w:tr>
      <w:tr w:rsidR="00B37E64" w:rsidRPr="003B4A82" w14:paraId="5BE747C8" w14:textId="77777777" w:rsidTr="00253467">
        <w:tc>
          <w:tcPr>
            <w:tcW w:w="2263" w:type="dxa"/>
          </w:tcPr>
          <w:p w14:paraId="73FF5143" w14:textId="77777777" w:rsidR="00B37E64" w:rsidRPr="003B4A82" w:rsidRDefault="00B37E64" w:rsidP="00253467">
            <w:r>
              <w:t>udwResultCode</w:t>
            </w:r>
          </w:p>
        </w:tc>
        <w:tc>
          <w:tcPr>
            <w:tcW w:w="8193" w:type="dxa"/>
          </w:tcPr>
          <w:p w14:paraId="24DD6137" w14:textId="77777777" w:rsidR="00B37E64" w:rsidRPr="003B4A82" w:rsidRDefault="00B37E64" w:rsidP="00253467">
            <w:r>
              <w:t xml:space="preserve">Result code for face processing. See </w:t>
            </w:r>
            <w:hyperlink w:anchor="_人脸处理结果状态码枚举" w:history="1">
              <w:r>
                <w:rPr>
                  <w:rStyle w:val="a5"/>
                  <w:u w:val="none"/>
                </w:rPr>
                <w:t>NETDEV_PERSON_RESULT_CODE_E</w:t>
              </w:r>
            </w:hyperlink>
            <w:r>
              <w:t>.</w:t>
            </w:r>
          </w:p>
        </w:tc>
      </w:tr>
      <w:tr w:rsidR="00B37E64" w:rsidRPr="003B4A82" w14:paraId="5F2D706B" w14:textId="77777777" w:rsidTr="00253467">
        <w:tc>
          <w:tcPr>
            <w:tcW w:w="2263" w:type="dxa"/>
          </w:tcPr>
          <w:p w14:paraId="52B9A476" w14:textId="77777777" w:rsidR="00B37E64" w:rsidRPr="003B4A82" w:rsidRDefault="00B37E64" w:rsidP="00253467">
            <w:r>
              <w:t>udwMonitorID</w:t>
            </w:r>
          </w:p>
        </w:tc>
        <w:tc>
          <w:tcPr>
            <w:tcW w:w="8193" w:type="dxa"/>
          </w:tcPr>
          <w:p w14:paraId="36E736C8" w14:textId="77777777" w:rsidR="00B37E64" w:rsidRPr="003B4A82" w:rsidRDefault="00B37E64" w:rsidP="00253467">
            <w:r>
              <w:t>Corresponding monitoring task ID of the channel</w:t>
            </w:r>
          </w:p>
        </w:tc>
      </w:tr>
    </w:tbl>
    <w:p w14:paraId="6D3EA9EF" w14:textId="77777777" w:rsidR="00B37E64" w:rsidRPr="003B4A82" w:rsidRDefault="00B37E64" w:rsidP="00B37E64">
      <w:pPr>
        <w:pStyle w:val="3"/>
      </w:pPr>
      <w:bookmarkStart w:id="1416" w:name="_人员库信息结构体"/>
      <w:bookmarkStart w:id="1417" w:name="_Toc88647510"/>
      <w:bookmarkStart w:id="1418" w:name="_Toc149055198"/>
      <w:bookmarkEnd w:id="1416"/>
      <w:r>
        <w:t>Structure of person library info</w:t>
      </w:r>
      <w:bookmarkEnd w:id="1417"/>
      <w:bookmarkEnd w:id="1418"/>
    </w:p>
    <w:tbl>
      <w:tblPr>
        <w:tblStyle w:val="a7"/>
        <w:tblW w:w="0" w:type="auto"/>
        <w:tblLook w:val="04A0" w:firstRow="1" w:lastRow="0" w:firstColumn="1" w:lastColumn="0" w:noHBand="0" w:noVBand="1"/>
      </w:tblPr>
      <w:tblGrid>
        <w:gridCol w:w="10456"/>
      </w:tblGrid>
      <w:tr w:rsidR="00B37E64" w:rsidRPr="003B4A82" w14:paraId="02849443" w14:textId="77777777" w:rsidTr="00253467">
        <w:tc>
          <w:tcPr>
            <w:tcW w:w="10456" w:type="dxa"/>
          </w:tcPr>
          <w:p w14:paraId="180A39B3" w14:textId="77777777" w:rsidR="00B37E64" w:rsidRPr="003B4A82" w:rsidRDefault="00B37E64" w:rsidP="00253467">
            <w:r>
              <w:t>typedef struct tagNETDEVLibInfo</w:t>
            </w:r>
          </w:p>
          <w:p w14:paraId="5B5455E0" w14:textId="77777777" w:rsidR="00B37E64" w:rsidRPr="003B4A82" w:rsidRDefault="00B37E64" w:rsidP="00253467">
            <w:r>
              <w:t>{</w:t>
            </w:r>
          </w:p>
          <w:p w14:paraId="4D6F6803" w14:textId="77777777" w:rsidR="00B37E64" w:rsidRPr="003B4A82" w:rsidRDefault="00B37E64" w:rsidP="00253467">
            <w:pPr>
              <w:ind w:leftChars="200" w:left="420"/>
            </w:pPr>
            <w:r>
              <w:lastRenderedPageBreak/>
              <w:t>UINT32   udwID;</w:t>
            </w:r>
          </w:p>
          <w:p w14:paraId="45F61BAC" w14:textId="77777777" w:rsidR="00B37E64" w:rsidRPr="003B4A82" w:rsidRDefault="00B37E64" w:rsidP="00253467">
            <w:pPr>
              <w:ind w:leftChars="200" w:left="420"/>
            </w:pPr>
            <w:r>
              <w:t>CHAR    szName[NETDEV_LEN_256];</w:t>
            </w:r>
          </w:p>
          <w:p w14:paraId="0D90747F" w14:textId="77777777" w:rsidR="00B37E64" w:rsidRPr="003B4A82" w:rsidRDefault="00B37E64" w:rsidP="00253467">
            <w:pPr>
              <w:ind w:leftChars="200" w:left="420"/>
            </w:pPr>
            <w:r>
              <w:t>UINT32   udwType;</w:t>
            </w:r>
          </w:p>
          <w:p w14:paraId="79D1EBE6" w14:textId="77777777" w:rsidR="00B37E64" w:rsidRPr="003B4A82" w:rsidRDefault="00B37E64" w:rsidP="00253467">
            <w:pPr>
              <w:ind w:leftChars="200" w:left="420"/>
            </w:pPr>
            <w:r>
              <w:t>UINT32   udwPersonNum;</w:t>
            </w:r>
          </w:p>
          <w:p w14:paraId="0553C680" w14:textId="77777777" w:rsidR="00B37E64" w:rsidRPr="003B4A82" w:rsidRDefault="00B37E64" w:rsidP="00253467">
            <w:pPr>
              <w:ind w:leftChars="200" w:left="420"/>
            </w:pPr>
            <w:r>
              <w:t>UINT32   udwFaceNum;</w:t>
            </w:r>
          </w:p>
          <w:p w14:paraId="79F2DE5C" w14:textId="77777777" w:rsidR="00B37E64" w:rsidRPr="003B4A82" w:rsidRDefault="00B37E64" w:rsidP="00253467">
            <w:pPr>
              <w:ind w:leftChars="200" w:left="420"/>
            </w:pPr>
            <w:r>
              <w:t>UINT32   udwMemberNum;</w:t>
            </w:r>
          </w:p>
          <w:p w14:paraId="754962A9" w14:textId="77777777" w:rsidR="00B37E64" w:rsidRPr="003B4A82" w:rsidRDefault="00B37E64" w:rsidP="00253467">
            <w:pPr>
              <w:ind w:leftChars="200" w:left="420"/>
            </w:pPr>
            <w:r>
              <w:t>UINT32   udwLastChange;</w:t>
            </w:r>
          </w:p>
          <w:p w14:paraId="1B5AD553" w14:textId="77777777" w:rsidR="00B37E64" w:rsidRPr="003B4A82" w:rsidRDefault="00B37E64" w:rsidP="00253467">
            <w:pPr>
              <w:ind w:leftChars="200" w:left="420"/>
            </w:pPr>
            <w:r>
              <w:t>CHAR   szBelongIndex[NETDEV_LEN_256];</w:t>
            </w:r>
          </w:p>
          <w:p w14:paraId="06B6823C" w14:textId="77777777" w:rsidR="00B37E64" w:rsidRPr="003B4A82" w:rsidRDefault="00B37E64" w:rsidP="00253467">
            <w:pPr>
              <w:ind w:leftChars="200" w:left="420"/>
            </w:pPr>
            <w:r>
              <w:t>BOOL   bIsMonitored;</w:t>
            </w:r>
          </w:p>
          <w:p w14:paraId="22AEEA4D" w14:textId="77777777" w:rsidR="00B37E64" w:rsidRPr="003B4A82" w:rsidRDefault="00B37E64" w:rsidP="00253467">
            <w:pPr>
              <w:ind w:leftChars="200" w:left="420"/>
            </w:pPr>
            <w:r>
              <w:t>BYTE    byRes[128];</w:t>
            </w:r>
          </w:p>
          <w:p w14:paraId="2B5F4FC9" w14:textId="77777777" w:rsidR="00B37E64" w:rsidRPr="003B4A82" w:rsidRDefault="00B37E64" w:rsidP="00253467">
            <w:r>
              <w:t>}NETDEV_LIB_INFO_S,*LPNETDEV_LIB_INFO_S;</w:t>
            </w:r>
          </w:p>
        </w:tc>
      </w:tr>
    </w:tbl>
    <w:p w14:paraId="33387155" w14:textId="77777777" w:rsidR="00B37E64" w:rsidRPr="003B4A82" w:rsidRDefault="00B37E64" w:rsidP="00B37E64">
      <w:pPr>
        <w:rPr>
          <w:b/>
        </w:rPr>
      </w:pPr>
    </w:p>
    <w:p w14:paraId="17609D0E" w14:textId="4279AC0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748948A7" w14:textId="77777777" w:rsidTr="00253467">
        <w:tc>
          <w:tcPr>
            <w:tcW w:w="2263" w:type="dxa"/>
          </w:tcPr>
          <w:p w14:paraId="7075DE07" w14:textId="77777777" w:rsidR="00B37E64" w:rsidRPr="003B4A82" w:rsidRDefault="00B37E64" w:rsidP="00253467">
            <w:pPr>
              <w:jc w:val="center"/>
            </w:pPr>
            <w:r>
              <w:t>Parameter</w:t>
            </w:r>
          </w:p>
        </w:tc>
        <w:tc>
          <w:tcPr>
            <w:tcW w:w="8193" w:type="dxa"/>
          </w:tcPr>
          <w:p w14:paraId="74D3985E" w14:textId="77777777" w:rsidR="00B37E64" w:rsidRPr="003B4A82" w:rsidRDefault="00B37E64" w:rsidP="00253467">
            <w:pPr>
              <w:jc w:val="center"/>
            </w:pPr>
            <w:r>
              <w:t>Description</w:t>
            </w:r>
          </w:p>
        </w:tc>
      </w:tr>
      <w:tr w:rsidR="00B37E64" w:rsidRPr="003B4A82" w14:paraId="21E18DB6" w14:textId="77777777" w:rsidTr="00253467">
        <w:tc>
          <w:tcPr>
            <w:tcW w:w="2263" w:type="dxa"/>
          </w:tcPr>
          <w:p w14:paraId="51B52E45" w14:textId="77777777" w:rsidR="00B37E64" w:rsidRPr="003B4A82" w:rsidRDefault="00B37E64" w:rsidP="00253467">
            <w:r>
              <w:t>udwID</w:t>
            </w:r>
          </w:p>
        </w:tc>
        <w:tc>
          <w:tcPr>
            <w:tcW w:w="8193" w:type="dxa"/>
          </w:tcPr>
          <w:p w14:paraId="2EBCF3CB" w14:textId="77777777" w:rsidR="00B37E64" w:rsidRPr="003B4A82" w:rsidRDefault="00B37E64" w:rsidP="00253467">
            <w:r>
              <w:t>Library ID</w:t>
            </w:r>
          </w:p>
        </w:tc>
      </w:tr>
      <w:tr w:rsidR="00B37E64" w:rsidRPr="003B4A82" w14:paraId="4E84DD92" w14:textId="77777777" w:rsidTr="00253467">
        <w:tc>
          <w:tcPr>
            <w:tcW w:w="2263" w:type="dxa"/>
          </w:tcPr>
          <w:p w14:paraId="65064639" w14:textId="77777777" w:rsidR="00B37E64" w:rsidRPr="003B4A82" w:rsidRDefault="00B37E64" w:rsidP="00253467">
            <w:r>
              <w:t>szName</w:t>
            </w:r>
          </w:p>
        </w:tc>
        <w:tc>
          <w:tcPr>
            <w:tcW w:w="8193" w:type="dxa"/>
          </w:tcPr>
          <w:p w14:paraId="3CC0E102" w14:textId="77777777" w:rsidR="00B37E64" w:rsidRPr="003B4A82" w:rsidRDefault="00B37E64" w:rsidP="00253467">
            <w:r>
              <w:t>Library name. Range: [1,63]</w:t>
            </w:r>
          </w:p>
        </w:tc>
      </w:tr>
      <w:tr w:rsidR="00B37E64" w:rsidRPr="003B4A82" w14:paraId="0538E537" w14:textId="77777777" w:rsidTr="00253467">
        <w:tc>
          <w:tcPr>
            <w:tcW w:w="2263" w:type="dxa"/>
          </w:tcPr>
          <w:p w14:paraId="5A350DB1" w14:textId="77777777" w:rsidR="00B37E64" w:rsidRPr="003B4A82" w:rsidRDefault="00B37E64" w:rsidP="00253467">
            <w:r>
              <w:t>udwType</w:t>
            </w:r>
          </w:p>
        </w:tc>
        <w:tc>
          <w:tcPr>
            <w:tcW w:w="8193" w:type="dxa"/>
          </w:tcPr>
          <w:p w14:paraId="405B2F78" w14:textId="77777777" w:rsidR="00B37E64" w:rsidRPr="003B4A82" w:rsidRDefault="00B37E64" w:rsidP="00253467">
            <w:r>
              <w:t xml:space="preserve">Person library type. See </w:t>
            </w:r>
            <w:hyperlink w:anchor="_人员库类型枚举" w:history="1">
              <w:r>
                <w:rPr>
                  <w:rStyle w:val="a5"/>
                  <w:u w:val="none"/>
                </w:rPr>
                <w:t>NETDEV_PEOPLE_LIB_TYPE_E</w:t>
              </w:r>
            </w:hyperlink>
            <w:r>
              <w:t>.</w:t>
            </w:r>
          </w:p>
        </w:tc>
      </w:tr>
      <w:tr w:rsidR="00B37E64" w:rsidRPr="003B4A82" w14:paraId="1F8C0534" w14:textId="77777777" w:rsidTr="00253467">
        <w:tc>
          <w:tcPr>
            <w:tcW w:w="2263" w:type="dxa"/>
          </w:tcPr>
          <w:p w14:paraId="72BE218E" w14:textId="77777777" w:rsidR="00B37E64" w:rsidRPr="003B4A82" w:rsidRDefault="00B37E64" w:rsidP="00253467">
            <w:r>
              <w:t>udwPersonNum</w:t>
            </w:r>
          </w:p>
        </w:tc>
        <w:tc>
          <w:tcPr>
            <w:tcW w:w="8193" w:type="dxa"/>
          </w:tcPr>
          <w:p w14:paraId="031A35BB" w14:textId="77777777" w:rsidR="00B37E64" w:rsidRPr="003B4A82" w:rsidRDefault="00B37E64" w:rsidP="00253467">
            <w:r>
              <w:t>Total number of persons in the library</w:t>
            </w:r>
          </w:p>
        </w:tc>
      </w:tr>
      <w:tr w:rsidR="00B37E64" w:rsidRPr="003B4A82" w14:paraId="7E75BD25" w14:textId="77777777" w:rsidTr="00253467">
        <w:tc>
          <w:tcPr>
            <w:tcW w:w="2263" w:type="dxa"/>
          </w:tcPr>
          <w:p w14:paraId="59B04D32" w14:textId="77777777" w:rsidR="00B37E64" w:rsidRPr="003B4A82" w:rsidRDefault="00B37E64" w:rsidP="00253467">
            <w:r>
              <w:t>udwFaceNum</w:t>
            </w:r>
          </w:p>
        </w:tc>
        <w:tc>
          <w:tcPr>
            <w:tcW w:w="8193" w:type="dxa"/>
          </w:tcPr>
          <w:p w14:paraId="5B8E5593" w14:textId="77777777" w:rsidR="00B37E64" w:rsidRPr="003B4A82" w:rsidRDefault="00B37E64" w:rsidP="00253467">
            <w:r>
              <w:t>Total number of face images in the library</w:t>
            </w:r>
          </w:p>
        </w:tc>
      </w:tr>
      <w:tr w:rsidR="00B37E64" w:rsidRPr="003B4A82" w14:paraId="6F14E8C3" w14:textId="77777777" w:rsidTr="00253467">
        <w:tc>
          <w:tcPr>
            <w:tcW w:w="2263" w:type="dxa"/>
          </w:tcPr>
          <w:p w14:paraId="05E61EFE" w14:textId="77777777" w:rsidR="00B37E64" w:rsidRPr="003B4A82" w:rsidRDefault="00B37E64" w:rsidP="00253467">
            <w:r>
              <w:t>udwMemberNum</w:t>
            </w:r>
          </w:p>
        </w:tc>
        <w:tc>
          <w:tcPr>
            <w:tcW w:w="8193" w:type="dxa"/>
          </w:tcPr>
          <w:p w14:paraId="683FB523" w14:textId="77777777" w:rsidR="00B37E64" w:rsidRPr="003B4A82" w:rsidRDefault="00B37E64" w:rsidP="00253467">
            <w:r>
              <w:t>Total number of members in the library</w:t>
            </w:r>
          </w:p>
        </w:tc>
      </w:tr>
      <w:tr w:rsidR="00B37E64" w:rsidRPr="003B4A82" w14:paraId="611CE467" w14:textId="77777777" w:rsidTr="00253467">
        <w:tc>
          <w:tcPr>
            <w:tcW w:w="2263" w:type="dxa"/>
          </w:tcPr>
          <w:p w14:paraId="10327402" w14:textId="77777777" w:rsidR="00B37E64" w:rsidRPr="003B4A82" w:rsidRDefault="00B37E64" w:rsidP="00253467">
            <w:r>
              <w:t>udwLastChange</w:t>
            </w:r>
          </w:p>
        </w:tc>
        <w:tc>
          <w:tcPr>
            <w:tcW w:w="8193" w:type="dxa"/>
          </w:tcPr>
          <w:p w14:paraId="7A992B3E" w14:textId="77777777" w:rsidR="00B37E64" w:rsidRPr="003B4A82" w:rsidRDefault="00B37E64" w:rsidP="00253467">
            <w:r>
              <w:t>Last time library information is modified.</w:t>
            </w:r>
          </w:p>
        </w:tc>
      </w:tr>
      <w:tr w:rsidR="00B37E64" w:rsidRPr="003B4A82" w14:paraId="447ADDD6" w14:textId="77777777" w:rsidTr="00253467">
        <w:tc>
          <w:tcPr>
            <w:tcW w:w="2263" w:type="dxa"/>
          </w:tcPr>
          <w:p w14:paraId="2C733F6D" w14:textId="77777777" w:rsidR="00B37E64" w:rsidRPr="003B4A82" w:rsidRDefault="00B37E64" w:rsidP="00253467">
            <w:r>
              <w:t>szBelongIndex</w:t>
            </w:r>
          </w:p>
        </w:tc>
        <w:tc>
          <w:tcPr>
            <w:tcW w:w="8193" w:type="dxa"/>
          </w:tcPr>
          <w:p w14:paraId="5C5503AD" w14:textId="77777777" w:rsidR="00B37E64" w:rsidRPr="003B4A82" w:rsidRDefault="00B37E64" w:rsidP="00253467">
            <w:r>
              <w:t>Index that uniquely identifies the library</w:t>
            </w:r>
          </w:p>
        </w:tc>
      </w:tr>
      <w:tr w:rsidR="00B37E64" w:rsidRPr="003B4A82" w14:paraId="286DB072" w14:textId="77777777" w:rsidTr="00253467">
        <w:tc>
          <w:tcPr>
            <w:tcW w:w="2263" w:type="dxa"/>
          </w:tcPr>
          <w:p w14:paraId="389D3A5A" w14:textId="77777777" w:rsidR="00B37E64" w:rsidRPr="003B4A82" w:rsidRDefault="00B37E64" w:rsidP="00253467">
            <w:r>
              <w:t>bIsMonitored</w:t>
            </w:r>
          </w:p>
        </w:tc>
        <w:tc>
          <w:tcPr>
            <w:tcW w:w="8193" w:type="dxa"/>
          </w:tcPr>
          <w:p w14:paraId="02D45FD9" w14:textId="77777777" w:rsidR="00B37E64" w:rsidRPr="003B4A82" w:rsidRDefault="00B37E64" w:rsidP="00253467">
            <w:r>
              <w:t>Whether monitoring is configured. Required when getting library info.</w:t>
            </w:r>
          </w:p>
        </w:tc>
      </w:tr>
      <w:tr w:rsidR="00B37E64" w:rsidRPr="003B4A82" w14:paraId="15FDA70B" w14:textId="77777777" w:rsidTr="00253467">
        <w:tc>
          <w:tcPr>
            <w:tcW w:w="2263" w:type="dxa"/>
          </w:tcPr>
          <w:p w14:paraId="1316CA21" w14:textId="77777777" w:rsidR="00B37E64" w:rsidRPr="003B4A82" w:rsidRDefault="00B37E64" w:rsidP="00253467">
            <w:r>
              <w:t>byRes</w:t>
            </w:r>
          </w:p>
        </w:tc>
        <w:tc>
          <w:tcPr>
            <w:tcW w:w="8193" w:type="dxa"/>
          </w:tcPr>
          <w:p w14:paraId="6C550DC1" w14:textId="77777777" w:rsidR="00B37E64" w:rsidRPr="003B4A82" w:rsidRDefault="00B37E64" w:rsidP="00253467">
            <w:r>
              <w:t>Reserved field.</w:t>
            </w:r>
          </w:p>
        </w:tc>
      </w:tr>
    </w:tbl>
    <w:p w14:paraId="3EFE0346" w14:textId="77777777" w:rsidR="00B37E64" w:rsidRPr="003B4A82" w:rsidRDefault="00B37E64" w:rsidP="00B37E64">
      <w:pPr>
        <w:pStyle w:val="3"/>
      </w:pPr>
      <w:bookmarkStart w:id="1419" w:name="_人员库信息列表结构体"/>
      <w:bookmarkStart w:id="1420" w:name="_Toc88647511"/>
      <w:bookmarkStart w:id="1421" w:name="_Toc149055199"/>
      <w:bookmarkEnd w:id="1419"/>
      <w:r>
        <w:t>Structure of person library list</w:t>
      </w:r>
      <w:bookmarkEnd w:id="1420"/>
      <w:bookmarkEnd w:id="1421"/>
    </w:p>
    <w:tbl>
      <w:tblPr>
        <w:tblStyle w:val="a7"/>
        <w:tblW w:w="0" w:type="auto"/>
        <w:tblLook w:val="04A0" w:firstRow="1" w:lastRow="0" w:firstColumn="1" w:lastColumn="0" w:noHBand="0" w:noVBand="1"/>
      </w:tblPr>
      <w:tblGrid>
        <w:gridCol w:w="10456"/>
      </w:tblGrid>
      <w:tr w:rsidR="00B37E64" w:rsidRPr="003B4A82" w14:paraId="54B2D361" w14:textId="77777777" w:rsidTr="00253467">
        <w:tc>
          <w:tcPr>
            <w:tcW w:w="10456" w:type="dxa"/>
          </w:tcPr>
          <w:p w14:paraId="31D069B3" w14:textId="77777777" w:rsidR="00B37E64" w:rsidRPr="003B4A82" w:rsidRDefault="00B37E64" w:rsidP="00253467">
            <w:r>
              <w:t>typedef struct tagNETDEVPersonLibList</w:t>
            </w:r>
          </w:p>
          <w:p w14:paraId="2373C6A1" w14:textId="77777777" w:rsidR="00B37E64" w:rsidRPr="003B4A82" w:rsidRDefault="00B37E64" w:rsidP="00253467">
            <w:r>
              <w:t>{</w:t>
            </w:r>
          </w:p>
          <w:p w14:paraId="2B97D6B9" w14:textId="77777777" w:rsidR="00B37E64" w:rsidRPr="003B4A82" w:rsidRDefault="00B37E64" w:rsidP="00253467">
            <w:pPr>
              <w:ind w:leftChars="200" w:left="420"/>
            </w:pPr>
            <w:r>
              <w:t>UINT32               udwNum;</w:t>
            </w:r>
          </w:p>
          <w:p w14:paraId="7B152E93" w14:textId="77777777" w:rsidR="00B37E64" w:rsidRPr="003B4A82" w:rsidRDefault="00000000" w:rsidP="00253467">
            <w:pPr>
              <w:ind w:leftChars="200" w:left="420"/>
            </w:pPr>
            <w:hyperlink w:anchor="_人员库信息结构体" w:history="1">
              <w:r w:rsidR="00B37E64">
                <w:rPr>
                  <w:rStyle w:val="a5"/>
                  <w:u w:val="none"/>
                </w:rPr>
                <w:t>LPNETDEV_LIB_INFO_S</w:t>
              </w:r>
            </w:hyperlink>
            <w:r w:rsidR="00B37E64">
              <w:t xml:space="preserve">  pstLibInfo;</w:t>
            </w:r>
          </w:p>
          <w:p w14:paraId="76A8C685" w14:textId="77777777" w:rsidR="00B37E64" w:rsidRPr="003B4A82" w:rsidRDefault="00B37E64" w:rsidP="00253467">
            <w:pPr>
              <w:ind w:leftChars="200" w:left="420"/>
            </w:pPr>
            <w:r>
              <w:t>BYTE                 byRes[128];</w:t>
            </w:r>
          </w:p>
          <w:p w14:paraId="43D4C5BE" w14:textId="77777777" w:rsidR="00B37E64" w:rsidRPr="003B4A82" w:rsidRDefault="00B37E64" w:rsidP="00253467">
            <w:r>
              <w:t>}NETDEV_PERSON_LIB_LIST_S,*LPNETDEV_PERSON_LIB_LIST_S;</w:t>
            </w:r>
          </w:p>
        </w:tc>
      </w:tr>
    </w:tbl>
    <w:p w14:paraId="6B640368" w14:textId="77777777" w:rsidR="00B37E64" w:rsidRPr="003B4A82" w:rsidRDefault="00B37E64" w:rsidP="00B37E64">
      <w:pPr>
        <w:rPr>
          <w:b/>
        </w:rPr>
      </w:pPr>
    </w:p>
    <w:p w14:paraId="76E39E72" w14:textId="03DE5B5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9ECFEF2" w14:textId="77777777" w:rsidTr="00253467">
        <w:tc>
          <w:tcPr>
            <w:tcW w:w="2263" w:type="dxa"/>
          </w:tcPr>
          <w:p w14:paraId="15426A63" w14:textId="77777777" w:rsidR="00B37E64" w:rsidRPr="003B4A82" w:rsidRDefault="00B37E64" w:rsidP="00253467">
            <w:pPr>
              <w:jc w:val="center"/>
            </w:pPr>
            <w:r>
              <w:t>Parameter</w:t>
            </w:r>
          </w:p>
        </w:tc>
        <w:tc>
          <w:tcPr>
            <w:tcW w:w="8193" w:type="dxa"/>
          </w:tcPr>
          <w:p w14:paraId="2FF80BE4" w14:textId="77777777" w:rsidR="00B37E64" w:rsidRPr="003B4A82" w:rsidRDefault="00B37E64" w:rsidP="00253467">
            <w:pPr>
              <w:jc w:val="center"/>
            </w:pPr>
            <w:r>
              <w:t>Description</w:t>
            </w:r>
          </w:p>
        </w:tc>
      </w:tr>
      <w:tr w:rsidR="00B37E64" w:rsidRPr="003B4A82" w14:paraId="7CD52950" w14:textId="77777777" w:rsidTr="00253467">
        <w:tc>
          <w:tcPr>
            <w:tcW w:w="2263" w:type="dxa"/>
          </w:tcPr>
          <w:p w14:paraId="73FD70F0" w14:textId="77777777" w:rsidR="00B37E64" w:rsidRPr="003B4A82" w:rsidRDefault="00B37E64" w:rsidP="00253467">
            <w:r>
              <w:t>udwNum</w:t>
            </w:r>
          </w:p>
        </w:tc>
        <w:tc>
          <w:tcPr>
            <w:tcW w:w="8193" w:type="dxa"/>
          </w:tcPr>
          <w:p w14:paraId="5CE29E06" w14:textId="77777777" w:rsidR="00B37E64" w:rsidRPr="003B4A82" w:rsidRDefault="00B37E64" w:rsidP="00253467">
            <w:r>
              <w:t>Number of libraries in the device</w:t>
            </w:r>
          </w:p>
        </w:tc>
      </w:tr>
      <w:tr w:rsidR="00B37E64" w:rsidRPr="003B4A82" w14:paraId="6F4D6A5C" w14:textId="77777777" w:rsidTr="00253467">
        <w:tc>
          <w:tcPr>
            <w:tcW w:w="2263" w:type="dxa"/>
          </w:tcPr>
          <w:p w14:paraId="189ED9CD" w14:textId="77777777" w:rsidR="00B37E64" w:rsidRPr="003B4A82" w:rsidRDefault="00B37E64" w:rsidP="00253467">
            <w:r>
              <w:t>pstLibInfo</w:t>
            </w:r>
          </w:p>
        </w:tc>
        <w:tc>
          <w:tcPr>
            <w:tcW w:w="8193" w:type="dxa"/>
          </w:tcPr>
          <w:p w14:paraId="21164B24" w14:textId="77777777" w:rsidR="00B37E64" w:rsidRPr="003B4A82" w:rsidRDefault="00B37E64" w:rsidP="00253467">
            <w:r>
              <w:t xml:space="preserve">Library info. Memory needs to be allocated dynamically. </w:t>
            </w:r>
          </w:p>
        </w:tc>
      </w:tr>
      <w:tr w:rsidR="00B37E64" w:rsidRPr="003B4A82" w14:paraId="7CF66423" w14:textId="77777777" w:rsidTr="00253467">
        <w:tc>
          <w:tcPr>
            <w:tcW w:w="2263" w:type="dxa"/>
          </w:tcPr>
          <w:p w14:paraId="07F633CD" w14:textId="77777777" w:rsidR="00B37E64" w:rsidRPr="003B4A82" w:rsidRDefault="00B37E64" w:rsidP="00253467">
            <w:r>
              <w:t>byRes</w:t>
            </w:r>
          </w:p>
        </w:tc>
        <w:tc>
          <w:tcPr>
            <w:tcW w:w="8193" w:type="dxa"/>
          </w:tcPr>
          <w:p w14:paraId="0B2DF400" w14:textId="77777777" w:rsidR="00B37E64" w:rsidRPr="003B4A82" w:rsidRDefault="00B37E64" w:rsidP="00253467">
            <w:r>
              <w:t>Reserved field.</w:t>
            </w:r>
          </w:p>
        </w:tc>
      </w:tr>
    </w:tbl>
    <w:p w14:paraId="136C7F24" w14:textId="77777777" w:rsidR="00B37E64" w:rsidRPr="003B4A82" w:rsidRDefault="00B37E64" w:rsidP="00B37E64">
      <w:pPr>
        <w:pStyle w:val="3"/>
      </w:pPr>
      <w:bookmarkStart w:id="1422" w:name="_删除库标志位结构体"/>
      <w:bookmarkStart w:id="1423" w:name="_Toc88647512"/>
      <w:bookmarkStart w:id="1424" w:name="_Toc149055200"/>
      <w:bookmarkEnd w:id="1422"/>
      <w:r>
        <w:t>Structure of flag for deleting a library</w:t>
      </w:r>
      <w:bookmarkEnd w:id="1423"/>
      <w:bookmarkEnd w:id="1424"/>
    </w:p>
    <w:tbl>
      <w:tblPr>
        <w:tblStyle w:val="a7"/>
        <w:tblW w:w="0" w:type="auto"/>
        <w:tblLook w:val="04A0" w:firstRow="1" w:lastRow="0" w:firstColumn="1" w:lastColumn="0" w:noHBand="0" w:noVBand="1"/>
      </w:tblPr>
      <w:tblGrid>
        <w:gridCol w:w="10456"/>
      </w:tblGrid>
      <w:tr w:rsidR="00B37E64" w:rsidRPr="003B4A82" w14:paraId="1E992C4A" w14:textId="77777777" w:rsidTr="00253467">
        <w:tc>
          <w:tcPr>
            <w:tcW w:w="10456" w:type="dxa"/>
          </w:tcPr>
          <w:p w14:paraId="44563543" w14:textId="77777777" w:rsidR="00B37E64" w:rsidRPr="003B4A82" w:rsidRDefault="00B37E64" w:rsidP="00253467">
            <w:r>
              <w:t>typedef struct tagNETDEVDeleteDBFlagInfo</w:t>
            </w:r>
          </w:p>
          <w:p w14:paraId="3A46131F" w14:textId="77777777" w:rsidR="00B37E64" w:rsidRPr="003B4A82" w:rsidRDefault="00B37E64" w:rsidP="00253467">
            <w:r>
              <w:lastRenderedPageBreak/>
              <w:t>{</w:t>
            </w:r>
          </w:p>
          <w:p w14:paraId="2D58668D" w14:textId="77777777" w:rsidR="00B37E64" w:rsidRPr="003B4A82" w:rsidRDefault="00B37E64" w:rsidP="00253467">
            <w:pPr>
              <w:ind w:leftChars="200" w:left="420"/>
            </w:pPr>
            <w:r>
              <w:t>BOOL    bIsDeleteMember;</w:t>
            </w:r>
          </w:p>
          <w:p w14:paraId="33630458" w14:textId="77777777" w:rsidR="00B37E64" w:rsidRPr="003B4A82" w:rsidRDefault="00B37E64" w:rsidP="00253467">
            <w:pPr>
              <w:ind w:leftChars="200" w:left="420"/>
            </w:pPr>
            <w:r>
              <w:t>UINT32   udwDevID;</w:t>
            </w:r>
          </w:p>
          <w:p w14:paraId="78AA64A1" w14:textId="77777777" w:rsidR="00B37E64" w:rsidRPr="003B4A82" w:rsidRDefault="00B37E64" w:rsidP="00253467">
            <w:pPr>
              <w:ind w:leftChars="200" w:left="420"/>
            </w:pPr>
            <w:r>
              <w:t>BYTE     byRes[124];</w:t>
            </w:r>
          </w:p>
          <w:p w14:paraId="3BE36B53" w14:textId="77777777" w:rsidR="00B37E64" w:rsidRPr="003B4A82" w:rsidRDefault="00B37E64" w:rsidP="00253467">
            <w:r>
              <w:t>}NETDEV_DELETE_DB_FLAG_INFO_S,*LPNETDEV_DELETE_DB_FLAG_INFO_S;</w:t>
            </w:r>
          </w:p>
        </w:tc>
      </w:tr>
    </w:tbl>
    <w:p w14:paraId="7544E441" w14:textId="77777777" w:rsidR="00B37E64" w:rsidRPr="003B4A82" w:rsidRDefault="00B37E64" w:rsidP="00B37E64">
      <w:pPr>
        <w:rPr>
          <w:b/>
        </w:rPr>
      </w:pPr>
    </w:p>
    <w:p w14:paraId="6EF5757D" w14:textId="5D2AD41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65C239CC" w14:textId="77777777" w:rsidTr="00253467">
        <w:tc>
          <w:tcPr>
            <w:tcW w:w="2263" w:type="dxa"/>
          </w:tcPr>
          <w:p w14:paraId="59A9418E" w14:textId="77777777" w:rsidR="00B37E64" w:rsidRPr="003B4A82" w:rsidRDefault="00B37E64" w:rsidP="00253467">
            <w:pPr>
              <w:jc w:val="center"/>
            </w:pPr>
            <w:r>
              <w:t>Parameter</w:t>
            </w:r>
          </w:p>
        </w:tc>
        <w:tc>
          <w:tcPr>
            <w:tcW w:w="8193" w:type="dxa"/>
          </w:tcPr>
          <w:p w14:paraId="4D44DC3F" w14:textId="77777777" w:rsidR="00B37E64" w:rsidRPr="003B4A82" w:rsidRDefault="00B37E64" w:rsidP="00253467">
            <w:pPr>
              <w:jc w:val="center"/>
            </w:pPr>
            <w:r>
              <w:t>Description</w:t>
            </w:r>
          </w:p>
        </w:tc>
      </w:tr>
      <w:tr w:rsidR="00B37E64" w:rsidRPr="003B4A82" w14:paraId="6840758B" w14:textId="77777777" w:rsidTr="00253467">
        <w:tc>
          <w:tcPr>
            <w:tcW w:w="2263" w:type="dxa"/>
          </w:tcPr>
          <w:p w14:paraId="673029F0" w14:textId="77777777" w:rsidR="00B37E64" w:rsidRPr="003B4A82" w:rsidRDefault="00B37E64" w:rsidP="00253467">
            <w:r>
              <w:t>bIsDeleteMember</w:t>
            </w:r>
          </w:p>
        </w:tc>
        <w:tc>
          <w:tcPr>
            <w:tcW w:w="8193" w:type="dxa"/>
          </w:tcPr>
          <w:p w14:paraId="3DC5CC6E" w14:textId="77777777" w:rsidR="00B37E64" w:rsidRPr="003B4A82" w:rsidRDefault="00B37E64" w:rsidP="00253467">
            <w:r>
              <w:t>Whether to delete members in library. 0: No  1: Yes</w:t>
            </w:r>
          </w:p>
        </w:tc>
      </w:tr>
      <w:tr w:rsidR="00B37E64" w:rsidRPr="003B4A82" w14:paraId="453646BE" w14:textId="77777777" w:rsidTr="00253467">
        <w:tc>
          <w:tcPr>
            <w:tcW w:w="2263" w:type="dxa"/>
          </w:tcPr>
          <w:p w14:paraId="0BEA50AF" w14:textId="77777777" w:rsidR="00B37E64" w:rsidRPr="003B4A82" w:rsidRDefault="00B37E64" w:rsidP="00253467">
            <w:r>
              <w:t>udwDevID</w:t>
            </w:r>
          </w:p>
        </w:tc>
        <w:tc>
          <w:tcPr>
            <w:tcW w:w="8193" w:type="dxa"/>
          </w:tcPr>
          <w:p w14:paraId="3725EE5D" w14:textId="77777777" w:rsidR="00B37E64" w:rsidRPr="003B4A82" w:rsidRDefault="00B37E64" w:rsidP="00253467">
            <w:r>
              <w:t>Device ID (Only VMS supports deleting face libraries).</w:t>
            </w:r>
          </w:p>
        </w:tc>
      </w:tr>
      <w:tr w:rsidR="00B37E64" w:rsidRPr="003B4A82" w14:paraId="3C233CFD" w14:textId="77777777" w:rsidTr="00253467">
        <w:tc>
          <w:tcPr>
            <w:tcW w:w="2263" w:type="dxa"/>
          </w:tcPr>
          <w:p w14:paraId="4E44C283" w14:textId="77777777" w:rsidR="00B37E64" w:rsidRPr="003B4A82" w:rsidRDefault="00B37E64" w:rsidP="00253467">
            <w:r>
              <w:t>byRes</w:t>
            </w:r>
          </w:p>
        </w:tc>
        <w:tc>
          <w:tcPr>
            <w:tcW w:w="8193" w:type="dxa"/>
          </w:tcPr>
          <w:p w14:paraId="3EE6ED1D" w14:textId="77777777" w:rsidR="00B37E64" w:rsidRPr="003B4A82" w:rsidRDefault="00B37E64" w:rsidP="00253467">
            <w:r>
              <w:t>Reserved field.</w:t>
            </w:r>
          </w:p>
        </w:tc>
      </w:tr>
    </w:tbl>
    <w:p w14:paraId="2EE78C61" w14:textId="77777777" w:rsidR="00B37E64" w:rsidRPr="003B4A82" w:rsidRDefault="00B37E64" w:rsidP="00B37E64">
      <w:pPr>
        <w:pStyle w:val="3"/>
      </w:pPr>
      <w:bookmarkStart w:id="1425" w:name="_所有人员库的容量信息结构体"/>
      <w:bookmarkStart w:id="1426" w:name="_Toc88647513"/>
      <w:bookmarkStart w:id="1427" w:name="_Toc149055201"/>
      <w:bookmarkEnd w:id="1425"/>
      <w:r>
        <w:t>Structure of info about capacity of all person libraries</w:t>
      </w:r>
      <w:bookmarkEnd w:id="1426"/>
      <w:bookmarkEnd w:id="1427"/>
    </w:p>
    <w:tbl>
      <w:tblPr>
        <w:tblStyle w:val="a7"/>
        <w:tblW w:w="0" w:type="auto"/>
        <w:tblLook w:val="04A0" w:firstRow="1" w:lastRow="0" w:firstColumn="1" w:lastColumn="0" w:noHBand="0" w:noVBand="1"/>
      </w:tblPr>
      <w:tblGrid>
        <w:gridCol w:w="10456"/>
      </w:tblGrid>
      <w:tr w:rsidR="00B37E64" w:rsidRPr="003B4A82" w14:paraId="217B9F08" w14:textId="77777777" w:rsidTr="00253467">
        <w:tc>
          <w:tcPr>
            <w:tcW w:w="10456" w:type="dxa"/>
          </w:tcPr>
          <w:p w14:paraId="0401303F" w14:textId="77777777" w:rsidR="00B37E64" w:rsidRPr="003B4A82" w:rsidRDefault="00B37E64" w:rsidP="00253467">
            <w:r>
              <w:t>typedef struct tagNETDEVPersonLibCapList</w:t>
            </w:r>
          </w:p>
          <w:p w14:paraId="3CA48D8B" w14:textId="77777777" w:rsidR="00B37E64" w:rsidRPr="003B4A82" w:rsidRDefault="00B37E64" w:rsidP="00253467">
            <w:r>
              <w:t>{</w:t>
            </w:r>
          </w:p>
          <w:p w14:paraId="0FD6F13B" w14:textId="77777777" w:rsidR="00B37E64" w:rsidRPr="003B4A82" w:rsidRDefault="00B37E64" w:rsidP="00253467">
            <w:r>
              <w:t xml:space="preserve">    UINT32     udwMaxPerpleMun;</w:t>
            </w:r>
          </w:p>
          <w:p w14:paraId="43F10ED8" w14:textId="77777777" w:rsidR="00B37E64" w:rsidRPr="003B4A82" w:rsidRDefault="00B37E64" w:rsidP="00253467">
            <w:r>
              <w:t xml:space="preserve">    UINT32     udwFreePerpleNum;</w:t>
            </w:r>
          </w:p>
          <w:p w14:paraId="11D346F8" w14:textId="77777777" w:rsidR="00B37E64" w:rsidRPr="003B4A82" w:rsidRDefault="00B37E64" w:rsidP="00253467">
            <w:r>
              <w:t xml:space="preserve">    UINT32     udwMaxLibNum;</w:t>
            </w:r>
          </w:p>
          <w:p w14:paraId="71564B0B" w14:textId="77777777" w:rsidR="00B37E64" w:rsidRPr="003B4A82" w:rsidRDefault="00B37E64" w:rsidP="00253467">
            <w:r>
              <w:t xml:space="preserve">    UINT32     udwFreeLibNum;</w:t>
            </w:r>
          </w:p>
          <w:p w14:paraId="1689D29E" w14:textId="77777777" w:rsidR="00B37E64" w:rsidRPr="003B4A82" w:rsidRDefault="00B37E64" w:rsidP="00253467">
            <w:r>
              <w:t xml:space="preserve">    UINT32     udwNum;</w:t>
            </w:r>
          </w:p>
          <w:p w14:paraId="4061C759" w14:textId="77777777" w:rsidR="00B37E64" w:rsidRPr="003B4A82" w:rsidRDefault="00B37E64" w:rsidP="00253467">
            <w:r>
              <w:t xml:space="preserve">    </w:t>
            </w:r>
            <w:hyperlink w:anchor="_人脸库容量信息结构体" w:history="1">
              <w:r>
                <w:rPr>
                  <w:rStyle w:val="a5"/>
                  <w:u w:val="none"/>
                </w:rPr>
                <w:t>NETDEV_PERSON_LIB_CAP_INFO_S</w:t>
              </w:r>
            </w:hyperlink>
            <w:r>
              <w:t xml:space="preserve">  stLibCapInfoList[NETDEV_LEN_16];</w:t>
            </w:r>
          </w:p>
          <w:p w14:paraId="022973E8" w14:textId="77777777" w:rsidR="00B37E64" w:rsidRPr="003B4A82" w:rsidRDefault="00B37E64" w:rsidP="00253467">
            <w:r>
              <w:t xml:space="preserve">    BYTE       byRes[256];</w:t>
            </w:r>
          </w:p>
          <w:p w14:paraId="0B504534" w14:textId="77777777" w:rsidR="00B37E64" w:rsidRPr="003B4A82" w:rsidRDefault="00B37E64" w:rsidP="00253467">
            <w:r>
              <w:t>}NETDEV_PERSON_LIB_CAP_LIST_S, *LPNETDEV_PERSON_LIB_CAP_LIST_S;</w:t>
            </w:r>
          </w:p>
        </w:tc>
      </w:tr>
    </w:tbl>
    <w:p w14:paraId="1E90B6CA" w14:textId="77777777" w:rsidR="00B37E64" w:rsidRPr="003B4A82" w:rsidRDefault="00B37E64" w:rsidP="00B37E64">
      <w:pPr>
        <w:rPr>
          <w:b/>
        </w:rPr>
      </w:pPr>
    </w:p>
    <w:p w14:paraId="30C11327" w14:textId="3910BEC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67E10BE5" w14:textId="77777777" w:rsidTr="00253467">
        <w:tc>
          <w:tcPr>
            <w:tcW w:w="2263" w:type="dxa"/>
          </w:tcPr>
          <w:p w14:paraId="7A087DFE" w14:textId="77777777" w:rsidR="00B37E64" w:rsidRPr="003B4A82" w:rsidRDefault="00B37E64" w:rsidP="00253467">
            <w:pPr>
              <w:jc w:val="center"/>
            </w:pPr>
            <w:r>
              <w:t>Parameter</w:t>
            </w:r>
          </w:p>
        </w:tc>
        <w:tc>
          <w:tcPr>
            <w:tcW w:w="8193" w:type="dxa"/>
          </w:tcPr>
          <w:p w14:paraId="32D67206" w14:textId="77777777" w:rsidR="00B37E64" w:rsidRPr="003B4A82" w:rsidRDefault="00B37E64" w:rsidP="00253467">
            <w:pPr>
              <w:jc w:val="center"/>
            </w:pPr>
            <w:r>
              <w:t>Description</w:t>
            </w:r>
          </w:p>
        </w:tc>
      </w:tr>
      <w:tr w:rsidR="00B37E64" w:rsidRPr="003B4A82" w14:paraId="76B0042F" w14:textId="77777777" w:rsidTr="00253467">
        <w:tc>
          <w:tcPr>
            <w:tcW w:w="2263" w:type="dxa"/>
          </w:tcPr>
          <w:p w14:paraId="3F92477A" w14:textId="77777777" w:rsidR="00B37E64" w:rsidRPr="003B4A82" w:rsidRDefault="00B37E64" w:rsidP="00253467">
            <w:r>
              <w:t>udwMaxPerpleMun</w:t>
            </w:r>
          </w:p>
        </w:tc>
        <w:tc>
          <w:tcPr>
            <w:tcW w:w="8193" w:type="dxa"/>
          </w:tcPr>
          <w:p w14:paraId="69CCF3C0" w14:textId="77777777" w:rsidR="00B37E64" w:rsidRPr="003B4A82" w:rsidRDefault="00B37E64" w:rsidP="00253467">
            <w:r>
              <w:t>Total library capacity (unit: 1000 persons)</w:t>
            </w:r>
          </w:p>
        </w:tc>
      </w:tr>
      <w:tr w:rsidR="00B37E64" w:rsidRPr="003B4A82" w14:paraId="4CFA5483" w14:textId="77777777" w:rsidTr="00253467">
        <w:tc>
          <w:tcPr>
            <w:tcW w:w="2263" w:type="dxa"/>
          </w:tcPr>
          <w:p w14:paraId="599D6D71" w14:textId="77777777" w:rsidR="00B37E64" w:rsidRPr="003B4A82" w:rsidRDefault="00B37E64" w:rsidP="00253467">
            <w:r>
              <w:t>udwFreePerpleNum</w:t>
            </w:r>
          </w:p>
        </w:tc>
        <w:tc>
          <w:tcPr>
            <w:tcW w:w="8193" w:type="dxa"/>
          </w:tcPr>
          <w:p w14:paraId="077C7753" w14:textId="77777777" w:rsidR="00B37E64" w:rsidRPr="003B4A82" w:rsidRDefault="00B37E64" w:rsidP="00253467">
            <w:r>
              <w:t>Remaining capacity (unit: person)</w:t>
            </w:r>
          </w:p>
        </w:tc>
      </w:tr>
      <w:tr w:rsidR="00B37E64" w:rsidRPr="003B4A82" w14:paraId="3E73915F" w14:textId="77777777" w:rsidTr="00253467">
        <w:tc>
          <w:tcPr>
            <w:tcW w:w="2263" w:type="dxa"/>
          </w:tcPr>
          <w:p w14:paraId="3A89099F" w14:textId="77777777" w:rsidR="00B37E64" w:rsidRPr="003B4A82" w:rsidRDefault="00B37E64" w:rsidP="00253467">
            <w:r>
              <w:t>udwMaxLibNum</w:t>
            </w:r>
          </w:p>
        </w:tc>
        <w:tc>
          <w:tcPr>
            <w:tcW w:w="8193" w:type="dxa"/>
          </w:tcPr>
          <w:p w14:paraId="3642DF0C" w14:textId="77777777" w:rsidR="00B37E64" w:rsidRPr="003B4A82" w:rsidRDefault="00B37E64" w:rsidP="00253467">
            <w:r>
              <w:t>Maximum number of libraries allowed</w:t>
            </w:r>
          </w:p>
        </w:tc>
      </w:tr>
      <w:tr w:rsidR="00B37E64" w:rsidRPr="003B4A82" w14:paraId="2ADCC131" w14:textId="77777777" w:rsidTr="00253467">
        <w:tc>
          <w:tcPr>
            <w:tcW w:w="2263" w:type="dxa"/>
          </w:tcPr>
          <w:p w14:paraId="729CC452" w14:textId="77777777" w:rsidR="00B37E64" w:rsidRPr="003B4A82" w:rsidRDefault="00B37E64" w:rsidP="00253467">
            <w:r>
              <w:t>udwFreeLibNum</w:t>
            </w:r>
          </w:p>
        </w:tc>
        <w:tc>
          <w:tcPr>
            <w:tcW w:w="8193" w:type="dxa"/>
          </w:tcPr>
          <w:p w14:paraId="032483B1" w14:textId="77777777" w:rsidR="00B37E64" w:rsidRPr="003B4A82" w:rsidRDefault="00B37E64" w:rsidP="00253467">
            <w:r>
              <w:t>Number of remaining libraries that can be created</w:t>
            </w:r>
          </w:p>
        </w:tc>
      </w:tr>
      <w:tr w:rsidR="00B37E64" w:rsidRPr="003B4A82" w14:paraId="6D0F159B" w14:textId="77777777" w:rsidTr="00253467">
        <w:tc>
          <w:tcPr>
            <w:tcW w:w="2263" w:type="dxa"/>
          </w:tcPr>
          <w:p w14:paraId="71EC4EDD" w14:textId="77777777" w:rsidR="00B37E64" w:rsidRPr="003B4A82" w:rsidRDefault="00B37E64" w:rsidP="00253467">
            <w:r>
              <w:t>udwNum</w:t>
            </w:r>
          </w:p>
        </w:tc>
        <w:tc>
          <w:tcPr>
            <w:tcW w:w="8193" w:type="dxa"/>
          </w:tcPr>
          <w:p w14:paraId="119A71DE" w14:textId="77777777" w:rsidR="00B37E64" w:rsidRPr="003B4A82" w:rsidRDefault="00B37E64" w:rsidP="00253467">
            <w:r>
              <w:t>Number of libraries created. Range: [0,16]</w:t>
            </w:r>
          </w:p>
        </w:tc>
      </w:tr>
      <w:tr w:rsidR="00B37E64" w:rsidRPr="003B4A82" w14:paraId="427401A6" w14:textId="77777777" w:rsidTr="00253467">
        <w:tc>
          <w:tcPr>
            <w:tcW w:w="2263" w:type="dxa"/>
          </w:tcPr>
          <w:p w14:paraId="76BCD1D8" w14:textId="77777777" w:rsidR="00B37E64" w:rsidRPr="003B4A82" w:rsidRDefault="00B37E64" w:rsidP="00253467">
            <w:r>
              <w:t>stLibCapInfoList</w:t>
            </w:r>
          </w:p>
        </w:tc>
        <w:tc>
          <w:tcPr>
            <w:tcW w:w="8193" w:type="dxa"/>
          </w:tcPr>
          <w:p w14:paraId="44CB3318" w14:textId="77777777" w:rsidR="00B37E64" w:rsidRPr="003B4A82" w:rsidRDefault="00B37E64" w:rsidP="00253467">
            <w:r>
              <w:t>Capacity information of individual libraries</w:t>
            </w:r>
          </w:p>
        </w:tc>
      </w:tr>
      <w:tr w:rsidR="00B37E64" w:rsidRPr="003B4A82" w14:paraId="0677A95F" w14:textId="77777777" w:rsidTr="00253467">
        <w:tc>
          <w:tcPr>
            <w:tcW w:w="2263" w:type="dxa"/>
          </w:tcPr>
          <w:p w14:paraId="777026A7" w14:textId="77777777" w:rsidR="00B37E64" w:rsidRPr="003B4A82" w:rsidRDefault="00B37E64" w:rsidP="00253467">
            <w:r>
              <w:t>byRes</w:t>
            </w:r>
          </w:p>
        </w:tc>
        <w:tc>
          <w:tcPr>
            <w:tcW w:w="8193" w:type="dxa"/>
          </w:tcPr>
          <w:p w14:paraId="2487BD58" w14:textId="77777777" w:rsidR="00B37E64" w:rsidRPr="003B4A82" w:rsidRDefault="00B37E64" w:rsidP="00253467">
            <w:r>
              <w:t>Reserved field.</w:t>
            </w:r>
          </w:p>
        </w:tc>
      </w:tr>
    </w:tbl>
    <w:p w14:paraId="37A9512B" w14:textId="77777777" w:rsidR="00B37E64" w:rsidRPr="003B4A82" w:rsidRDefault="00B37E64" w:rsidP="00B37E64">
      <w:pPr>
        <w:pStyle w:val="3"/>
      </w:pPr>
      <w:bookmarkStart w:id="1428" w:name="_人脸库容量信息结构体"/>
      <w:bookmarkStart w:id="1429" w:name="_Toc88647514"/>
      <w:bookmarkStart w:id="1430" w:name="_Toc149055202"/>
      <w:bookmarkEnd w:id="1428"/>
      <w:r>
        <w:t>Structure of info about capacity of a face library</w:t>
      </w:r>
      <w:bookmarkEnd w:id="1429"/>
      <w:bookmarkEnd w:id="1430"/>
    </w:p>
    <w:tbl>
      <w:tblPr>
        <w:tblStyle w:val="a7"/>
        <w:tblW w:w="0" w:type="auto"/>
        <w:tblLook w:val="04A0" w:firstRow="1" w:lastRow="0" w:firstColumn="1" w:lastColumn="0" w:noHBand="0" w:noVBand="1"/>
      </w:tblPr>
      <w:tblGrid>
        <w:gridCol w:w="10456"/>
      </w:tblGrid>
      <w:tr w:rsidR="00B37E64" w:rsidRPr="003B4A82" w14:paraId="3A432EEA" w14:textId="77777777" w:rsidTr="00253467">
        <w:tc>
          <w:tcPr>
            <w:tcW w:w="10456" w:type="dxa"/>
          </w:tcPr>
          <w:p w14:paraId="759BA62D" w14:textId="77777777" w:rsidR="00B37E64" w:rsidRPr="003B4A82" w:rsidRDefault="00B37E64" w:rsidP="00253467">
            <w:r>
              <w:t>typedef struct tagNETDEVPersonLibCapInfo</w:t>
            </w:r>
          </w:p>
          <w:p w14:paraId="6F42F818" w14:textId="77777777" w:rsidR="00B37E64" w:rsidRPr="003B4A82" w:rsidRDefault="00B37E64" w:rsidP="00253467">
            <w:r>
              <w:t>{</w:t>
            </w:r>
          </w:p>
          <w:p w14:paraId="77349259" w14:textId="77777777" w:rsidR="00B37E64" w:rsidRPr="003B4A82" w:rsidRDefault="00B37E64" w:rsidP="00253467">
            <w:pPr>
              <w:ind w:leftChars="200" w:left="420"/>
            </w:pPr>
            <w:r>
              <w:t>UINT32     udwLibID;</w:t>
            </w:r>
          </w:p>
          <w:p w14:paraId="36DF543F" w14:textId="77777777" w:rsidR="00B37E64" w:rsidRPr="003B4A82" w:rsidRDefault="00B37E64" w:rsidP="00253467">
            <w:pPr>
              <w:ind w:leftChars="200" w:left="420"/>
            </w:pPr>
            <w:r>
              <w:t>UINT32     udwCapacity;</w:t>
            </w:r>
          </w:p>
          <w:p w14:paraId="30AFCEBA" w14:textId="77777777" w:rsidR="00B37E64" w:rsidRPr="003B4A82" w:rsidRDefault="00B37E64" w:rsidP="00253467">
            <w:pPr>
              <w:ind w:leftChars="200" w:left="420"/>
            </w:pPr>
            <w:r>
              <w:t>BYTE       byRes[128];</w:t>
            </w:r>
          </w:p>
          <w:p w14:paraId="639A873E" w14:textId="77777777" w:rsidR="00B37E64" w:rsidRPr="003B4A82" w:rsidRDefault="00B37E64" w:rsidP="00253467">
            <w:r>
              <w:t>}NETDEV_PERSON_LIB_CAP_INFO_S, *LPNETDEV_PERSON_LIB_CAP_INFO_S;</w:t>
            </w:r>
          </w:p>
        </w:tc>
      </w:tr>
    </w:tbl>
    <w:p w14:paraId="3E6B953C" w14:textId="77777777" w:rsidR="00B37E64" w:rsidRPr="003B4A82" w:rsidRDefault="00B37E64" w:rsidP="00B37E64">
      <w:pPr>
        <w:rPr>
          <w:b/>
        </w:rPr>
      </w:pPr>
    </w:p>
    <w:p w14:paraId="4048EA8D" w14:textId="5392BF0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402788AA" w14:textId="77777777" w:rsidTr="00253467">
        <w:tc>
          <w:tcPr>
            <w:tcW w:w="2263" w:type="dxa"/>
          </w:tcPr>
          <w:p w14:paraId="485AEF33" w14:textId="77777777" w:rsidR="00B37E64" w:rsidRPr="003B4A82" w:rsidRDefault="00B37E64" w:rsidP="00253467">
            <w:pPr>
              <w:jc w:val="center"/>
            </w:pPr>
            <w:r>
              <w:t>Parameter</w:t>
            </w:r>
          </w:p>
        </w:tc>
        <w:tc>
          <w:tcPr>
            <w:tcW w:w="8193" w:type="dxa"/>
          </w:tcPr>
          <w:p w14:paraId="63975868" w14:textId="77777777" w:rsidR="00B37E64" w:rsidRPr="003B4A82" w:rsidRDefault="00B37E64" w:rsidP="00253467">
            <w:pPr>
              <w:jc w:val="center"/>
            </w:pPr>
            <w:r>
              <w:t>Description</w:t>
            </w:r>
          </w:p>
        </w:tc>
      </w:tr>
      <w:tr w:rsidR="00B37E64" w:rsidRPr="003B4A82" w14:paraId="6A69A320" w14:textId="77777777" w:rsidTr="00253467">
        <w:tc>
          <w:tcPr>
            <w:tcW w:w="2263" w:type="dxa"/>
          </w:tcPr>
          <w:p w14:paraId="47B2B767" w14:textId="77777777" w:rsidR="00B37E64" w:rsidRPr="003B4A82" w:rsidRDefault="00B37E64" w:rsidP="00253467">
            <w:r>
              <w:t>udwLibID</w:t>
            </w:r>
          </w:p>
        </w:tc>
        <w:tc>
          <w:tcPr>
            <w:tcW w:w="8193" w:type="dxa"/>
          </w:tcPr>
          <w:p w14:paraId="2E32B57F" w14:textId="77777777" w:rsidR="00B37E64" w:rsidRPr="003B4A82" w:rsidRDefault="00B37E64" w:rsidP="00253467">
            <w:r>
              <w:t>Library ID</w:t>
            </w:r>
          </w:p>
        </w:tc>
      </w:tr>
      <w:tr w:rsidR="00B37E64" w:rsidRPr="003B4A82" w14:paraId="04375AF8" w14:textId="77777777" w:rsidTr="00253467">
        <w:tc>
          <w:tcPr>
            <w:tcW w:w="2263" w:type="dxa"/>
          </w:tcPr>
          <w:p w14:paraId="71A3E23B" w14:textId="77777777" w:rsidR="00B37E64" w:rsidRPr="003B4A82" w:rsidRDefault="00B37E64" w:rsidP="00253467">
            <w:r>
              <w:t>udwCapacity</w:t>
            </w:r>
          </w:p>
        </w:tc>
        <w:tc>
          <w:tcPr>
            <w:tcW w:w="8193" w:type="dxa"/>
          </w:tcPr>
          <w:p w14:paraId="372AE8F2" w14:textId="77777777" w:rsidR="00B37E64" w:rsidRPr="003B4A82" w:rsidRDefault="00B37E64" w:rsidP="00253467">
            <w:r>
              <w:t>Library capacity info (unit: person)</w:t>
            </w:r>
          </w:p>
        </w:tc>
      </w:tr>
      <w:tr w:rsidR="00B37E64" w:rsidRPr="003B4A82" w14:paraId="41E6E32C" w14:textId="77777777" w:rsidTr="00253467">
        <w:tc>
          <w:tcPr>
            <w:tcW w:w="2263" w:type="dxa"/>
          </w:tcPr>
          <w:p w14:paraId="5AA98168" w14:textId="77777777" w:rsidR="00B37E64" w:rsidRPr="003B4A82" w:rsidRDefault="00B37E64" w:rsidP="00253467">
            <w:r>
              <w:t>byRes</w:t>
            </w:r>
          </w:p>
        </w:tc>
        <w:tc>
          <w:tcPr>
            <w:tcW w:w="8193" w:type="dxa"/>
          </w:tcPr>
          <w:p w14:paraId="33D65E28" w14:textId="77777777" w:rsidR="00B37E64" w:rsidRPr="003B4A82" w:rsidRDefault="00B37E64" w:rsidP="00253467">
            <w:r>
              <w:t>Reserved field.</w:t>
            </w:r>
          </w:p>
        </w:tc>
      </w:tr>
    </w:tbl>
    <w:p w14:paraId="51A5E321" w14:textId="77777777" w:rsidR="00B37E64" w:rsidRPr="003B4A82" w:rsidRDefault="00B37E64" w:rsidP="00B37E64">
      <w:pPr>
        <w:pStyle w:val="3"/>
      </w:pPr>
      <w:bookmarkStart w:id="1431" w:name="_人员信息查询条件结构体"/>
      <w:bookmarkStart w:id="1432" w:name="_Toc88647515"/>
      <w:bookmarkStart w:id="1433" w:name="_Toc149055203"/>
      <w:bookmarkEnd w:id="1431"/>
      <w:r>
        <w:t>Structure of person info search criteria</w:t>
      </w:r>
      <w:bookmarkEnd w:id="1432"/>
      <w:bookmarkEnd w:id="1433"/>
    </w:p>
    <w:tbl>
      <w:tblPr>
        <w:tblStyle w:val="a7"/>
        <w:tblW w:w="0" w:type="auto"/>
        <w:tblLook w:val="04A0" w:firstRow="1" w:lastRow="0" w:firstColumn="1" w:lastColumn="0" w:noHBand="0" w:noVBand="1"/>
      </w:tblPr>
      <w:tblGrid>
        <w:gridCol w:w="10456"/>
      </w:tblGrid>
      <w:tr w:rsidR="00B37E64" w:rsidRPr="003B4A82" w14:paraId="036EA314" w14:textId="77777777" w:rsidTr="00253467">
        <w:tc>
          <w:tcPr>
            <w:tcW w:w="10456" w:type="dxa"/>
          </w:tcPr>
          <w:p w14:paraId="64074227" w14:textId="77777777" w:rsidR="00B37E64" w:rsidRPr="003B4A82" w:rsidRDefault="00B37E64" w:rsidP="00253467">
            <w:r>
              <w:t>typedef struct tagNETDEVPersonQueryInfo</w:t>
            </w:r>
          </w:p>
          <w:p w14:paraId="0581B1DB" w14:textId="77777777" w:rsidR="00B37E64" w:rsidRPr="003B4A82" w:rsidRDefault="00B37E64" w:rsidP="00253467">
            <w:r>
              <w:t>{</w:t>
            </w:r>
          </w:p>
          <w:p w14:paraId="5B90D04F" w14:textId="77777777" w:rsidR="00B37E64" w:rsidRPr="003B4A82" w:rsidRDefault="00B37E64" w:rsidP="00253467">
            <w:pPr>
              <w:ind w:leftChars="200" w:left="420"/>
            </w:pPr>
            <w:r>
              <w:t>UINT32                      udwNum;</w:t>
            </w:r>
          </w:p>
          <w:p w14:paraId="5D9457EA" w14:textId="77777777" w:rsidR="00B37E64" w:rsidRPr="003B4A82" w:rsidRDefault="00000000" w:rsidP="00253467">
            <w:pPr>
              <w:ind w:leftChars="200" w:left="420"/>
            </w:pPr>
            <w:hyperlink w:anchor="_告警日志查询条件结构体" w:history="1">
              <w:r w:rsidR="00B37E64">
                <w:rPr>
                  <w:rStyle w:val="a5"/>
                  <w:u w:val="none"/>
                </w:rPr>
                <w:t>LPNETDEV_QUERY_INFO_S</w:t>
              </w:r>
            </w:hyperlink>
            <w:r w:rsidR="00B37E64">
              <w:t xml:space="preserve">     pstQueryInfos;</w:t>
            </w:r>
          </w:p>
          <w:p w14:paraId="1EFD9775" w14:textId="77777777" w:rsidR="00B37E64" w:rsidRPr="003B4A82" w:rsidRDefault="00B37E64" w:rsidP="00253467">
            <w:pPr>
              <w:ind w:leftChars="200" w:left="420"/>
            </w:pPr>
            <w:r>
              <w:t>UINT32                      udwLimit;</w:t>
            </w:r>
          </w:p>
          <w:p w14:paraId="01A8291E" w14:textId="77777777" w:rsidR="00B37E64" w:rsidRPr="003B4A82" w:rsidRDefault="00B37E64" w:rsidP="00253467">
            <w:pPr>
              <w:ind w:leftChars="200" w:left="420"/>
            </w:pPr>
            <w:r>
              <w:t>UINT32                      udwOffset;</w:t>
            </w:r>
          </w:p>
          <w:p w14:paraId="2B3E0D8F" w14:textId="77777777" w:rsidR="00B37E64" w:rsidRPr="003B4A82" w:rsidRDefault="00B37E64" w:rsidP="00253467">
            <w:pPr>
              <w:ind w:leftChars="200" w:left="420"/>
            </w:pPr>
            <w:r>
              <w:t>BYTE                        byRes[256];</w:t>
            </w:r>
          </w:p>
          <w:p w14:paraId="069B007E" w14:textId="77777777" w:rsidR="00B37E64" w:rsidRPr="003B4A82" w:rsidRDefault="00B37E64" w:rsidP="00253467">
            <w:r>
              <w:t>}NETDEV_PERSON_QUERY_INFO_S, *LPNETDEV_PERSON_QUERY_INFO_S;</w:t>
            </w:r>
          </w:p>
        </w:tc>
      </w:tr>
    </w:tbl>
    <w:p w14:paraId="4672E210" w14:textId="77777777" w:rsidR="00B37E64" w:rsidRPr="003B4A82" w:rsidRDefault="00B37E64" w:rsidP="00B37E64">
      <w:pPr>
        <w:rPr>
          <w:b/>
        </w:rPr>
      </w:pPr>
    </w:p>
    <w:p w14:paraId="40574CF4" w14:textId="5827589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6867249F" w14:textId="77777777" w:rsidTr="00253467">
        <w:tc>
          <w:tcPr>
            <w:tcW w:w="2263" w:type="dxa"/>
          </w:tcPr>
          <w:p w14:paraId="702FF338" w14:textId="77777777" w:rsidR="00B37E64" w:rsidRPr="003B4A82" w:rsidRDefault="00B37E64" w:rsidP="00253467">
            <w:pPr>
              <w:jc w:val="center"/>
            </w:pPr>
            <w:r>
              <w:t>Parameter</w:t>
            </w:r>
          </w:p>
        </w:tc>
        <w:tc>
          <w:tcPr>
            <w:tcW w:w="8193" w:type="dxa"/>
          </w:tcPr>
          <w:p w14:paraId="7A92AF97" w14:textId="77777777" w:rsidR="00B37E64" w:rsidRPr="003B4A82" w:rsidRDefault="00B37E64" w:rsidP="00253467">
            <w:pPr>
              <w:jc w:val="center"/>
            </w:pPr>
            <w:r>
              <w:t>Description</w:t>
            </w:r>
          </w:p>
        </w:tc>
      </w:tr>
      <w:tr w:rsidR="00B37E64" w:rsidRPr="003B4A82" w14:paraId="6417D803" w14:textId="77777777" w:rsidTr="00253467">
        <w:tc>
          <w:tcPr>
            <w:tcW w:w="2263" w:type="dxa"/>
          </w:tcPr>
          <w:p w14:paraId="57F4CFD6" w14:textId="77777777" w:rsidR="00B37E64" w:rsidRPr="003B4A82" w:rsidRDefault="00B37E64" w:rsidP="00253467">
            <w:r>
              <w:t>udwNum</w:t>
            </w:r>
          </w:p>
        </w:tc>
        <w:tc>
          <w:tcPr>
            <w:tcW w:w="8193" w:type="dxa"/>
          </w:tcPr>
          <w:p w14:paraId="65D62A0B" w14:textId="77777777" w:rsidR="00B37E64" w:rsidRPr="003B4A82" w:rsidRDefault="00B37E64" w:rsidP="00253467">
            <w:r>
              <w:t>Number of search conditions</w:t>
            </w:r>
          </w:p>
        </w:tc>
      </w:tr>
      <w:tr w:rsidR="00B37E64" w:rsidRPr="003B4A82" w14:paraId="75B1F0CC" w14:textId="77777777" w:rsidTr="00253467">
        <w:tc>
          <w:tcPr>
            <w:tcW w:w="2263" w:type="dxa"/>
          </w:tcPr>
          <w:p w14:paraId="01C6DA23" w14:textId="77777777" w:rsidR="00B37E64" w:rsidRPr="003B4A82" w:rsidRDefault="00B37E64" w:rsidP="00253467">
            <w:r>
              <w:t>pstQueryInfos</w:t>
            </w:r>
          </w:p>
        </w:tc>
        <w:tc>
          <w:tcPr>
            <w:tcW w:w="8193" w:type="dxa"/>
          </w:tcPr>
          <w:p w14:paraId="44AB2B89" w14:textId="77777777" w:rsidR="00B37E64" w:rsidRPr="003B4A82" w:rsidRDefault="00B37E64" w:rsidP="00253467">
            <w:r>
              <w:t>Search condition list. Optional when Num is 0.</w:t>
            </w:r>
          </w:p>
        </w:tc>
      </w:tr>
      <w:tr w:rsidR="00B37E64" w:rsidRPr="003B4A82" w14:paraId="0A45C00B" w14:textId="77777777" w:rsidTr="00253467">
        <w:tc>
          <w:tcPr>
            <w:tcW w:w="2263" w:type="dxa"/>
          </w:tcPr>
          <w:p w14:paraId="466FC4A2" w14:textId="77777777" w:rsidR="00B37E64" w:rsidRPr="003B4A82" w:rsidRDefault="00B37E64" w:rsidP="00253467">
            <w:r>
              <w:t>udwLimit</w:t>
            </w:r>
          </w:p>
        </w:tc>
        <w:tc>
          <w:tcPr>
            <w:tcW w:w="8193" w:type="dxa"/>
          </w:tcPr>
          <w:p w14:paraId="48D764E0" w14:textId="77777777" w:rsidR="00B37E64" w:rsidRPr="003B4A82" w:rsidRDefault="00B37E64" w:rsidP="00253467">
            <w:r>
              <w:t>Search limit. Max: 20.</w:t>
            </w:r>
          </w:p>
        </w:tc>
      </w:tr>
      <w:tr w:rsidR="00B37E64" w:rsidRPr="003B4A82" w14:paraId="598961E7" w14:textId="77777777" w:rsidTr="00253467">
        <w:tc>
          <w:tcPr>
            <w:tcW w:w="2263" w:type="dxa"/>
          </w:tcPr>
          <w:p w14:paraId="30E5113B" w14:textId="77777777" w:rsidR="00B37E64" w:rsidRPr="003B4A82" w:rsidRDefault="00B37E64" w:rsidP="00253467">
            <w:r>
              <w:t>udwOffset</w:t>
            </w:r>
          </w:p>
        </w:tc>
        <w:tc>
          <w:tcPr>
            <w:tcW w:w="8193" w:type="dxa"/>
          </w:tcPr>
          <w:p w14:paraId="5ED2D6DA" w14:textId="77777777" w:rsidR="00B37E64" w:rsidRPr="003B4A82" w:rsidRDefault="00B37E64" w:rsidP="00253467">
            <w:r>
              <w:t>Sequence number from where the search starts. Starts from 0.</w:t>
            </w:r>
          </w:p>
        </w:tc>
      </w:tr>
      <w:tr w:rsidR="00B37E64" w:rsidRPr="003B4A82" w14:paraId="4D76A651" w14:textId="77777777" w:rsidTr="00253467">
        <w:tc>
          <w:tcPr>
            <w:tcW w:w="2263" w:type="dxa"/>
          </w:tcPr>
          <w:p w14:paraId="067DCCAA" w14:textId="77777777" w:rsidR="00B37E64" w:rsidRPr="003B4A82" w:rsidRDefault="00B37E64" w:rsidP="00253467">
            <w:r>
              <w:t>byRes</w:t>
            </w:r>
          </w:p>
        </w:tc>
        <w:tc>
          <w:tcPr>
            <w:tcW w:w="8193" w:type="dxa"/>
          </w:tcPr>
          <w:p w14:paraId="23213EE5" w14:textId="77777777" w:rsidR="00B37E64" w:rsidRPr="003B4A82" w:rsidRDefault="00B37E64" w:rsidP="00253467">
            <w:r>
              <w:t>Reserved field.</w:t>
            </w:r>
          </w:p>
        </w:tc>
      </w:tr>
    </w:tbl>
    <w:p w14:paraId="5BD74412" w14:textId="77777777" w:rsidR="00B37E64" w:rsidRPr="003B4A82" w:rsidRDefault="00B37E64" w:rsidP="00B37E64">
      <w:pPr>
        <w:pStyle w:val="3"/>
      </w:pPr>
      <w:bookmarkStart w:id="1434" w:name="_批量查询返回的基本信息结构体"/>
      <w:bookmarkStart w:id="1435" w:name="_Toc88647516"/>
      <w:bookmarkStart w:id="1436" w:name="_Toc149055204"/>
      <w:bookmarkEnd w:id="1434"/>
      <w:r>
        <w:t>Structure of basic info returned for a batch search</w:t>
      </w:r>
      <w:bookmarkEnd w:id="1435"/>
      <w:bookmarkEnd w:id="1436"/>
    </w:p>
    <w:tbl>
      <w:tblPr>
        <w:tblStyle w:val="a7"/>
        <w:tblW w:w="0" w:type="auto"/>
        <w:tblLook w:val="04A0" w:firstRow="1" w:lastRow="0" w:firstColumn="1" w:lastColumn="0" w:noHBand="0" w:noVBand="1"/>
      </w:tblPr>
      <w:tblGrid>
        <w:gridCol w:w="10456"/>
      </w:tblGrid>
      <w:tr w:rsidR="00B37E64" w:rsidRPr="003B4A82" w14:paraId="64269081" w14:textId="77777777" w:rsidTr="00253467">
        <w:tc>
          <w:tcPr>
            <w:tcW w:w="10456" w:type="dxa"/>
          </w:tcPr>
          <w:p w14:paraId="6C5B4DCA" w14:textId="77777777" w:rsidR="00B37E64" w:rsidRPr="003B4A82" w:rsidRDefault="00B37E64" w:rsidP="00253467">
            <w:r>
              <w:t>typedef struct tagNETDEVBatchOperateBasicInfo</w:t>
            </w:r>
          </w:p>
          <w:p w14:paraId="05C423C4" w14:textId="77777777" w:rsidR="00B37E64" w:rsidRPr="003B4A82" w:rsidRDefault="00B37E64" w:rsidP="00253467">
            <w:r>
              <w:t>{</w:t>
            </w:r>
          </w:p>
          <w:p w14:paraId="509CC089" w14:textId="77777777" w:rsidR="00B37E64" w:rsidRPr="003B4A82" w:rsidRDefault="00B37E64" w:rsidP="00253467">
            <w:pPr>
              <w:ind w:leftChars="200" w:left="420"/>
            </w:pPr>
            <w:r>
              <w:t>UINT32   udwTotal;</w:t>
            </w:r>
          </w:p>
          <w:p w14:paraId="289339AA" w14:textId="77777777" w:rsidR="00B37E64" w:rsidRPr="003B4A82" w:rsidRDefault="00B37E64" w:rsidP="00253467">
            <w:pPr>
              <w:ind w:leftChars="200" w:left="420"/>
            </w:pPr>
            <w:r>
              <w:t>UINT32   udwOffset;</w:t>
            </w:r>
          </w:p>
          <w:p w14:paraId="3317E5D5" w14:textId="77777777" w:rsidR="00B37E64" w:rsidRPr="003B4A82" w:rsidRDefault="00B37E64" w:rsidP="00253467">
            <w:pPr>
              <w:ind w:leftChars="200" w:left="420"/>
            </w:pPr>
            <w:r>
              <w:t>UINT32   udwNum;</w:t>
            </w:r>
          </w:p>
          <w:p w14:paraId="36D8E343" w14:textId="77777777" w:rsidR="00B37E64" w:rsidRPr="003B4A82" w:rsidRDefault="00B37E64" w:rsidP="00253467">
            <w:pPr>
              <w:ind w:leftChars="200" w:left="420"/>
            </w:pPr>
            <w:r>
              <w:t>BYTE     byRes[128];</w:t>
            </w:r>
          </w:p>
          <w:p w14:paraId="399354BC" w14:textId="77777777" w:rsidR="00B37E64" w:rsidRPr="003B4A82" w:rsidRDefault="00B37E64" w:rsidP="00253467">
            <w:r>
              <w:t>}NETDEV_BATCH_OPERATE_BASIC_S,*LPNETDEV_BATCH_OPERATE_BASIC_S;</w:t>
            </w:r>
          </w:p>
        </w:tc>
      </w:tr>
    </w:tbl>
    <w:p w14:paraId="36828765" w14:textId="77777777" w:rsidR="00B37E64" w:rsidRPr="003B4A82" w:rsidRDefault="00B37E64" w:rsidP="00B37E64">
      <w:pPr>
        <w:rPr>
          <w:b/>
        </w:rPr>
      </w:pPr>
    </w:p>
    <w:p w14:paraId="4891020F" w14:textId="2608A81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3339C275" w14:textId="77777777" w:rsidTr="00253467">
        <w:tc>
          <w:tcPr>
            <w:tcW w:w="2263" w:type="dxa"/>
          </w:tcPr>
          <w:p w14:paraId="7E08E784" w14:textId="77777777" w:rsidR="00B37E64" w:rsidRPr="003B4A82" w:rsidRDefault="00B37E64" w:rsidP="00253467">
            <w:pPr>
              <w:jc w:val="center"/>
            </w:pPr>
            <w:r>
              <w:t>Parameter</w:t>
            </w:r>
          </w:p>
        </w:tc>
        <w:tc>
          <w:tcPr>
            <w:tcW w:w="8193" w:type="dxa"/>
          </w:tcPr>
          <w:p w14:paraId="36A6ACA3" w14:textId="77777777" w:rsidR="00B37E64" w:rsidRPr="003B4A82" w:rsidRDefault="00B37E64" w:rsidP="00253467">
            <w:pPr>
              <w:jc w:val="center"/>
            </w:pPr>
            <w:r>
              <w:t>Description</w:t>
            </w:r>
          </w:p>
        </w:tc>
      </w:tr>
      <w:tr w:rsidR="00B37E64" w:rsidRPr="003B4A82" w14:paraId="48D87940" w14:textId="77777777" w:rsidTr="00253467">
        <w:tc>
          <w:tcPr>
            <w:tcW w:w="2263" w:type="dxa"/>
          </w:tcPr>
          <w:p w14:paraId="49E5C2CB" w14:textId="77777777" w:rsidR="00B37E64" w:rsidRPr="003B4A82" w:rsidRDefault="00B37E64" w:rsidP="00253467">
            <w:r>
              <w:t>udwTotal</w:t>
            </w:r>
          </w:p>
        </w:tc>
        <w:tc>
          <w:tcPr>
            <w:tcW w:w="8193" w:type="dxa"/>
          </w:tcPr>
          <w:p w14:paraId="0E6EB9BE" w14:textId="77777777" w:rsidR="00B37E64" w:rsidRPr="003B4A82" w:rsidRDefault="00B37E64" w:rsidP="00253467">
            <w:r>
              <w:t>Quantity</w:t>
            </w:r>
          </w:p>
        </w:tc>
      </w:tr>
      <w:tr w:rsidR="00B37E64" w:rsidRPr="003B4A82" w14:paraId="40927361" w14:textId="77777777" w:rsidTr="00253467">
        <w:tc>
          <w:tcPr>
            <w:tcW w:w="2263" w:type="dxa"/>
          </w:tcPr>
          <w:p w14:paraId="33B0742D" w14:textId="77777777" w:rsidR="00B37E64" w:rsidRPr="003B4A82" w:rsidRDefault="00B37E64" w:rsidP="00253467">
            <w:r>
              <w:t>udwOffset</w:t>
            </w:r>
          </w:p>
        </w:tc>
        <w:tc>
          <w:tcPr>
            <w:tcW w:w="8193" w:type="dxa"/>
          </w:tcPr>
          <w:p w14:paraId="1365B9B8" w14:textId="77777777" w:rsidR="00B37E64" w:rsidRPr="003B4A82" w:rsidRDefault="00B37E64" w:rsidP="00253467">
            <w:r>
              <w:t>Sequence number from where the search starts</w:t>
            </w:r>
          </w:p>
        </w:tc>
      </w:tr>
      <w:tr w:rsidR="00B37E64" w:rsidRPr="003B4A82" w14:paraId="285E7EB6" w14:textId="77777777" w:rsidTr="00253467">
        <w:tc>
          <w:tcPr>
            <w:tcW w:w="2263" w:type="dxa"/>
          </w:tcPr>
          <w:p w14:paraId="4D61182B" w14:textId="77777777" w:rsidR="00B37E64" w:rsidRPr="003B4A82" w:rsidRDefault="00B37E64" w:rsidP="00253467">
            <w:r>
              <w:t>udwNum</w:t>
            </w:r>
          </w:p>
        </w:tc>
        <w:tc>
          <w:tcPr>
            <w:tcW w:w="8193" w:type="dxa"/>
          </w:tcPr>
          <w:p w14:paraId="20E911D9" w14:textId="77777777" w:rsidR="00B37E64" w:rsidRPr="003B4A82" w:rsidRDefault="00B37E64" w:rsidP="00253467">
            <w:r>
              <w:t>Total number of search results</w:t>
            </w:r>
          </w:p>
        </w:tc>
      </w:tr>
      <w:tr w:rsidR="00B37E64" w:rsidRPr="003B4A82" w14:paraId="715622E1" w14:textId="77777777" w:rsidTr="00253467">
        <w:tc>
          <w:tcPr>
            <w:tcW w:w="2263" w:type="dxa"/>
          </w:tcPr>
          <w:p w14:paraId="4C2FCD87" w14:textId="77777777" w:rsidR="00B37E64" w:rsidRPr="003B4A82" w:rsidRDefault="00B37E64" w:rsidP="00253467">
            <w:r>
              <w:t>byRes</w:t>
            </w:r>
          </w:p>
        </w:tc>
        <w:tc>
          <w:tcPr>
            <w:tcW w:w="8193" w:type="dxa"/>
          </w:tcPr>
          <w:p w14:paraId="60ECA3D6" w14:textId="77777777" w:rsidR="00B37E64" w:rsidRPr="003B4A82" w:rsidRDefault="00B37E64" w:rsidP="00253467">
            <w:r>
              <w:t>Reserved field.</w:t>
            </w:r>
          </w:p>
        </w:tc>
      </w:tr>
    </w:tbl>
    <w:p w14:paraId="1084FF49" w14:textId="77777777" w:rsidR="00B37E64" w:rsidRPr="003B4A82" w:rsidRDefault="00B37E64" w:rsidP="00B37E64">
      <w:pPr>
        <w:pStyle w:val="3"/>
      </w:pPr>
      <w:bookmarkStart w:id="1437" w:name="_删除人脸布控返回的信息列表结构体"/>
      <w:bookmarkStart w:id="1438" w:name="_Toc88647517"/>
      <w:bookmarkStart w:id="1439" w:name="_Toc149055205"/>
      <w:bookmarkEnd w:id="1437"/>
      <w:r>
        <w:lastRenderedPageBreak/>
        <w:t>Structure of list returned for batch deleting face monitoring</w:t>
      </w:r>
      <w:bookmarkEnd w:id="1438"/>
      <w:bookmarkEnd w:id="1439"/>
    </w:p>
    <w:tbl>
      <w:tblPr>
        <w:tblStyle w:val="a7"/>
        <w:tblW w:w="0" w:type="auto"/>
        <w:tblLook w:val="04A0" w:firstRow="1" w:lastRow="0" w:firstColumn="1" w:lastColumn="0" w:noHBand="0" w:noVBand="1"/>
      </w:tblPr>
      <w:tblGrid>
        <w:gridCol w:w="10456"/>
      </w:tblGrid>
      <w:tr w:rsidR="00B37E64" w:rsidRPr="003B4A82" w14:paraId="686B3B2D" w14:textId="77777777" w:rsidTr="00253467">
        <w:tc>
          <w:tcPr>
            <w:tcW w:w="10456" w:type="dxa"/>
          </w:tcPr>
          <w:p w14:paraId="59425C93" w14:textId="77777777" w:rsidR="00B37E64" w:rsidRPr="003B4A82" w:rsidRDefault="00B37E64" w:rsidP="00253467">
            <w:r>
              <w:t>typedef struct tagNETDEVBatchOperateList</w:t>
            </w:r>
          </w:p>
          <w:p w14:paraId="61E65110" w14:textId="77777777" w:rsidR="00B37E64" w:rsidRPr="003B4A82" w:rsidRDefault="00B37E64" w:rsidP="00253467">
            <w:r>
              <w:t>{</w:t>
            </w:r>
          </w:p>
          <w:p w14:paraId="5BC0AE99" w14:textId="77777777" w:rsidR="00B37E64" w:rsidRPr="003B4A82" w:rsidRDefault="00B37E64" w:rsidP="00253467">
            <w:pPr>
              <w:ind w:leftChars="200" w:left="420"/>
            </w:pPr>
            <w:r>
              <w:t>UINT32                             udwNum;</w:t>
            </w:r>
          </w:p>
          <w:p w14:paraId="09F710FB" w14:textId="77777777" w:rsidR="00B37E64" w:rsidRPr="003B4A82" w:rsidRDefault="00B37E64" w:rsidP="00253467">
            <w:pPr>
              <w:ind w:leftChars="200" w:left="420"/>
            </w:pPr>
            <w:r>
              <w:t>UINT32                             udwStatus;</w:t>
            </w:r>
          </w:p>
          <w:p w14:paraId="66532826" w14:textId="77777777" w:rsidR="00B37E64" w:rsidRPr="003B4A82" w:rsidRDefault="00000000" w:rsidP="00253467">
            <w:pPr>
              <w:ind w:leftChars="200" w:left="420"/>
            </w:pPr>
            <w:hyperlink w:anchor="_批量操作信息结构体" w:history="1">
              <w:r w:rsidR="00B37E64">
                <w:rPr>
                  <w:rStyle w:val="a5"/>
                  <w:u w:val="none"/>
                </w:rPr>
                <w:t>LPNETDEV_BATCH_OPERATOR_INFO_S</w:t>
              </w:r>
            </w:hyperlink>
            <w:r w:rsidR="00B37E64">
              <w:t xml:space="preserve">  pstBatchList;</w:t>
            </w:r>
          </w:p>
          <w:p w14:paraId="1F383823" w14:textId="77777777" w:rsidR="00B37E64" w:rsidRPr="003B4A82" w:rsidRDefault="00B37E64" w:rsidP="00253467">
            <w:pPr>
              <w:ind w:leftChars="200" w:left="420"/>
            </w:pPr>
            <w:r>
              <w:t>BYTE                               byRes[128];</w:t>
            </w:r>
          </w:p>
          <w:p w14:paraId="4ACE53A2" w14:textId="77777777" w:rsidR="00B37E64" w:rsidRPr="003B4A82" w:rsidRDefault="00B37E64" w:rsidP="00253467">
            <w:r>
              <w:t>}NETDEV_BATCH_OPERATOR_LIST_S,*LPNETDEV_BATCH_OPERATOR_LIST_S;</w:t>
            </w:r>
          </w:p>
        </w:tc>
      </w:tr>
    </w:tbl>
    <w:p w14:paraId="74CA1891" w14:textId="77777777" w:rsidR="00B37E64" w:rsidRPr="003B4A82" w:rsidRDefault="00B37E64" w:rsidP="00B37E64">
      <w:pPr>
        <w:rPr>
          <w:b/>
        </w:rPr>
      </w:pPr>
    </w:p>
    <w:p w14:paraId="081D701C" w14:textId="618F297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1E787E6D" w14:textId="77777777" w:rsidTr="00253467">
        <w:tc>
          <w:tcPr>
            <w:tcW w:w="2263" w:type="dxa"/>
          </w:tcPr>
          <w:p w14:paraId="6C629858" w14:textId="77777777" w:rsidR="00B37E64" w:rsidRPr="003B4A82" w:rsidRDefault="00B37E64" w:rsidP="00253467">
            <w:pPr>
              <w:jc w:val="center"/>
            </w:pPr>
            <w:r>
              <w:t>Parameter</w:t>
            </w:r>
          </w:p>
        </w:tc>
        <w:tc>
          <w:tcPr>
            <w:tcW w:w="8193" w:type="dxa"/>
          </w:tcPr>
          <w:p w14:paraId="1D7B4E53" w14:textId="77777777" w:rsidR="00B37E64" w:rsidRPr="003B4A82" w:rsidRDefault="00B37E64" w:rsidP="00253467">
            <w:pPr>
              <w:jc w:val="center"/>
            </w:pPr>
            <w:r>
              <w:t>Description</w:t>
            </w:r>
          </w:p>
        </w:tc>
      </w:tr>
      <w:tr w:rsidR="00B37E64" w:rsidRPr="003B4A82" w14:paraId="2C5470B9" w14:textId="77777777" w:rsidTr="00253467">
        <w:tc>
          <w:tcPr>
            <w:tcW w:w="2263" w:type="dxa"/>
          </w:tcPr>
          <w:p w14:paraId="0F96DEE3" w14:textId="77777777" w:rsidR="00B37E64" w:rsidRPr="003B4A82" w:rsidRDefault="00B37E64" w:rsidP="00253467">
            <w:r>
              <w:t>udwNum</w:t>
            </w:r>
          </w:p>
        </w:tc>
        <w:tc>
          <w:tcPr>
            <w:tcW w:w="8193" w:type="dxa"/>
          </w:tcPr>
          <w:p w14:paraId="29F1624A" w14:textId="77777777" w:rsidR="00B37E64" w:rsidRPr="003B4A82" w:rsidRDefault="00B37E64" w:rsidP="00253467">
            <w:r>
              <w:t>Batch processed number</w:t>
            </w:r>
          </w:p>
        </w:tc>
      </w:tr>
      <w:tr w:rsidR="00B37E64" w:rsidRPr="003B4A82" w14:paraId="4A3EC2DA" w14:textId="77777777" w:rsidTr="00253467">
        <w:tc>
          <w:tcPr>
            <w:tcW w:w="2263" w:type="dxa"/>
          </w:tcPr>
          <w:p w14:paraId="3E7539C1" w14:textId="77777777" w:rsidR="00B37E64" w:rsidRPr="003B4A82" w:rsidRDefault="00B37E64" w:rsidP="00253467">
            <w:r>
              <w:t>udwStatus</w:t>
            </w:r>
          </w:p>
        </w:tc>
        <w:tc>
          <w:tcPr>
            <w:tcW w:w="8193" w:type="dxa"/>
          </w:tcPr>
          <w:p w14:paraId="32358512" w14:textId="77777777" w:rsidR="00B37E64" w:rsidRPr="003B4A82" w:rsidRDefault="00B37E64" w:rsidP="00253467">
            <w:r>
              <w:t>Result status</w:t>
            </w:r>
          </w:p>
        </w:tc>
      </w:tr>
      <w:tr w:rsidR="00B37E64" w:rsidRPr="003B4A82" w14:paraId="59C76EB7" w14:textId="77777777" w:rsidTr="00253467">
        <w:tc>
          <w:tcPr>
            <w:tcW w:w="2263" w:type="dxa"/>
          </w:tcPr>
          <w:p w14:paraId="64C611B1" w14:textId="77777777" w:rsidR="00B37E64" w:rsidRPr="003B4A82" w:rsidRDefault="00B37E64" w:rsidP="00253467">
            <w:r>
              <w:t>pstBatchList</w:t>
            </w:r>
          </w:p>
        </w:tc>
        <w:tc>
          <w:tcPr>
            <w:tcW w:w="8193" w:type="dxa"/>
          </w:tcPr>
          <w:p w14:paraId="1DA18DBE" w14:textId="77777777" w:rsidR="00B37E64" w:rsidRPr="003B4A82" w:rsidRDefault="00B37E64" w:rsidP="00253467">
            <w:r>
              <w:t>Batch operation info. Max 2000. Memory needs to be allocated dynamically.</w:t>
            </w:r>
          </w:p>
        </w:tc>
      </w:tr>
      <w:tr w:rsidR="00B37E64" w:rsidRPr="003B4A82" w14:paraId="1C88C00B" w14:textId="77777777" w:rsidTr="00253467">
        <w:tc>
          <w:tcPr>
            <w:tcW w:w="2263" w:type="dxa"/>
          </w:tcPr>
          <w:p w14:paraId="52EF4144" w14:textId="77777777" w:rsidR="00B37E64" w:rsidRPr="003B4A82" w:rsidRDefault="00B37E64" w:rsidP="00253467">
            <w:r>
              <w:t>byRes</w:t>
            </w:r>
          </w:p>
        </w:tc>
        <w:tc>
          <w:tcPr>
            <w:tcW w:w="8193" w:type="dxa"/>
          </w:tcPr>
          <w:p w14:paraId="3FA79EED" w14:textId="77777777" w:rsidR="00B37E64" w:rsidRPr="003B4A82" w:rsidRDefault="00B37E64" w:rsidP="00253467">
            <w:r>
              <w:t>Reserved field.</w:t>
            </w:r>
          </w:p>
        </w:tc>
      </w:tr>
    </w:tbl>
    <w:p w14:paraId="453C2696" w14:textId="77777777" w:rsidR="00B37E64" w:rsidRPr="003B4A82" w:rsidRDefault="00B37E64" w:rsidP="00B37E64">
      <w:pPr>
        <w:pStyle w:val="3"/>
      </w:pPr>
      <w:bookmarkStart w:id="1440" w:name="_批量操作信息结构体"/>
      <w:bookmarkStart w:id="1441" w:name="_Toc88647518"/>
      <w:bookmarkStart w:id="1442" w:name="_Toc149055206"/>
      <w:bookmarkEnd w:id="1440"/>
      <w:r>
        <w:t>Structure of batch operation info</w:t>
      </w:r>
      <w:bookmarkEnd w:id="1441"/>
      <w:bookmarkEnd w:id="1442"/>
    </w:p>
    <w:tbl>
      <w:tblPr>
        <w:tblStyle w:val="a7"/>
        <w:tblW w:w="0" w:type="auto"/>
        <w:tblLook w:val="04A0" w:firstRow="1" w:lastRow="0" w:firstColumn="1" w:lastColumn="0" w:noHBand="0" w:noVBand="1"/>
      </w:tblPr>
      <w:tblGrid>
        <w:gridCol w:w="10456"/>
      </w:tblGrid>
      <w:tr w:rsidR="00B37E64" w:rsidRPr="003B4A82" w14:paraId="52CA63F4" w14:textId="77777777" w:rsidTr="00253467">
        <w:tc>
          <w:tcPr>
            <w:tcW w:w="10456" w:type="dxa"/>
          </w:tcPr>
          <w:p w14:paraId="2FA11200" w14:textId="77777777" w:rsidR="00B37E64" w:rsidRPr="003B4A82" w:rsidRDefault="00B37E64" w:rsidP="00253467">
            <w:r>
              <w:t>typedef struct tagNETDEVBatchOperatorInfo</w:t>
            </w:r>
          </w:p>
          <w:p w14:paraId="513C44BE" w14:textId="77777777" w:rsidR="00B37E64" w:rsidRPr="003B4A82" w:rsidRDefault="00B37E64" w:rsidP="00253467">
            <w:r>
              <w:t>{</w:t>
            </w:r>
          </w:p>
          <w:p w14:paraId="10261673" w14:textId="77777777" w:rsidR="00B37E64" w:rsidRPr="003B4A82" w:rsidRDefault="00B37E64" w:rsidP="00253467">
            <w:pPr>
              <w:ind w:leftChars="200" w:left="420"/>
            </w:pPr>
            <w:r>
              <w:t>UINT32   udwReqSeq;</w:t>
            </w:r>
          </w:p>
          <w:p w14:paraId="2038030F" w14:textId="77777777" w:rsidR="00B37E64" w:rsidRPr="003B4A82" w:rsidRDefault="00B37E64" w:rsidP="00253467">
            <w:pPr>
              <w:ind w:leftChars="200" w:left="420"/>
            </w:pPr>
            <w:r>
              <w:t>UINT32   udwResultCode;</w:t>
            </w:r>
          </w:p>
          <w:p w14:paraId="1FDA22A7" w14:textId="77777777" w:rsidR="00B37E64" w:rsidRPr="003B4A82" w:rsidRDefault="00B37E64" w:rsidP="00253467">
            <w:pPr>
              <w:ind w:leftChars="200" w:left="420"/>
            </w:pPr>
            <w:r>
              <w:t>UINT32   udwID;</w:t>
            </w:r>
          </w:p>
          <w:p w14:paraId="0E703018" w14:textId="77777777" w:rsidR="00B37E64" w:rsidRPr="003B4A82" w:rsidRDefault="00B37E64" w:rsidP="00253467">
            <w:pPr>
              <w:ind w:leftChars="200" w:left="420"/>
            </w:pPr>
            <w:r>
              <w:t>CHAR     szName[NETDEV_LEN_260];</w:t>
            </w:r>
          </w:p>
          <w:p w14:paraId="00F1D0E1" w14:textId="77777777" w:rsidR="00B37E64" w:rsidRPr="003B4A82" w:rsidRDefault="00B37E64" w:rsidP="00253467">
            <w:pPr>
              <w:ind w:leftChars="200" w:left="420"/>
            </w:pPr>
            <w:r>
              <w:t>BYTE     byRes[128];</w:t>
            </w:r>
          </w:p>
          <w:p w14:paraId="57E6F824" w14:textId="77777777" w:rsidR="00B37E64" w:rsidRPr="003B4A82" w:rsidRDefault="00B37E64" w:rsidP="00253467">
            <w:r>
              <w:t>}NETDEV_BATCH_OPERATOR_INFO_S,*LPNETDEV_BATCH_OPERATOR_INFO_S;</w:t>
            </w:r>
          </w:p>
        </w:tc>
      </w:tr>
    </w:tbl>
    <w:p w14:paraId="39697C01" w14:textId="77777777" w:rsidR="00B37E64" w:rsidRPr="003B4A82" w:rsidRDefault="00B37E64" w:rsidP="00B37E64">
      <w:pPr>
        <w:rPr>
          <w:b/>
        </w:rPr>
      </w:pPr>
    </w:p>
    <w:p w14:paraId="1EC70F94" w14:textId="7E6F619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04DF31BF" w14:textId="77777777" w:rsidTr="00253467">
        <w:tc>
          <w:tcPr>
            <w:tcW w:w="2263" w:type="dxa"/>
          </w:tcPr>
          <w:p w14:paraId="55AD52BE" w14:textId="77777777" w:rsidR="00B37E64" w:rsidRPr="003B4A82" w:rsidRDefault="00B37E64" w:rsidP="00253467">
            <w:pPr>
              <w:jc w:val="center"/>
            </w:pPr>
            <w:r>
              <w:t>Parameter</w:t>
            </w:r>
          </w:p>
        </w:tc>
        <w:tc>
          <w:tcPr>
            <w:tcW w:w="8193" w:type="dxa"/>
          </w:tcPr>
          <w:p w14:paraId="754C22C7" w14:textId="77777777" w:rsidR="00B37E64" w:rsidRPr="003B4A82" w:rsidRDefault="00B37E64" w:rsidP="00253467">
            <w:pPr>
              <w:jc w:val="center"/>
            </w:pPr>
            <w:r>
              <w:t>Description</w:t>
            </w:r>
          </w:p>
        </w:tc>
      </w:tr>
      <w:tr w:rsidR="00B37E64" w:rsidRPr="003B4A82" w14:paraId="3F1DAA2B" w14:textId="77777777" w:rsidTr="00253467">
        <w:tc>
          <w:tcPr>
            <w:tcW w:w="2263" w:type="dxa"/>
          </w:tcPr>
          <w:p w14:paraId="01840CD6" w14:textId="77777777" w:rsidR="00B37E64" w:rsidRPr="003B4A82" w:rsidRDefault="00B37E64" w:rsidP="00253467">
            <w:r>
              <w:t>udwReqSeq</w:t>
            </w:r>
          </w:p>
        </w:tc>
        <w:tc>
          <w:tcPr>
            <w:tcW w:w="8193" w:type="dxa"/>
          </w:tcPr>
          <w:p w14:paraId="41ED13CE" w14:textId="77777777" w:rsidR="00B37E64" w:rsidRPr="003B4A82" w:rsidRDefault="00B37E64" w:rsidP="00253467">
            <w:r>
              <w:t>Sequence number of request data</w:t>
            </w:r>
          </w:p>
        </w:tc>
      </w:tr>
      <w:tr w:rsidR="00B37E64" w:rsidRPr="003B4A82" w14:paraId="2F79BC5D" w14:textId="77777777" w:rsidTr="00253467">
        <w:tc>
          <w:tcPr>
            <w:tcW w:w="2263" w:type="dxa"/>
          </w:tcPr>
          <w:p w14:paraId="7015FAE0" w14:textId="77777777" w:rsidR="00B37E64" w:rsidRPr="003B4A82" w:rsidRDefault="00B37E64" w:rsidP="00253467">
            <w:r>
              <w:t>udwResultCode</w:t>
            </w:r>
          </w:p>
        </w:tc>
        <w:tc>
          <w:tcPr>
            <w:tcW w:w="8193" w:type="dxa"/>
          </w:tcPr>
          <w:p w14:paraId="1646599D" w14:textId="77777777" w:rsidR="00B37E64" w:rsidRPr="003B4A82" w:rsidRDefault="00B37E64" w:rsidP="00253467">
            <w:r>
              <w:t xml:space="preserve">Returned error code. See </w:t>
            </w:r>
            <w:hyperlink w:anchor="_人脸布控操作结果错误码枚举" w:history="1">
              <w:r>
                <w:rPr>
                  <w:rStyle w:val="a5"/>
                  <w:u w:val="none"/>
                </w:rPr>
                <w:t>NETDEV_PERSON_MONITOR_OPT_RES_CODE_E</w:t>
              </w:r>
            </w:hyperlink>
            <w:r>
              <w:t>.</w:t>
            </w:r>
          </w:p>
          <w:p w14:paraId="23E8A7CA" w14:textId="77777777" w:rsidR="00B37E64" w:rsidRPr="003B4A82" w:rsidRDefault="00B37E64" w:rsidP="00253467">
            <w:r>
              <w:t xml:space="preserve"> </w:t>
            </w:r>
          </w:p>
        </w:tc>
      </w:tr>
      <w:tr w:rsidR="00B37E64" w:rsidRPr="003B4A82" w14:paraId="605FC133" w14:textId="77777777" w:rsidTr="00253467">
        <w:tc>
          <w:tcPr>
            <w:tcW w:w="2263" w:type="dxa"/>
          </w:tcPr>
          <w:p w14:paraId="6C3BF64D" w14:textId="77777777" w:rsidR="00B37E64" w:rsidRPr="003B4A82" w:rsidRDefault="00B37E64" w:rsidP="00253467">
            <w:r>
              <w:t>udwID</w:t>
            </w:r>
          </w:p>
        </w:tc>
        <w:tc>
          <w:tcPr>
            <w:tcW w:w="8193" w:type="dxa"/>
          </w:tcPr>
          <w:p w14:paraId="5364E2DB" w14:textId="77777777" w:rsidR="00B37E64" w:rsidRPr="003B4A82" w:rsidRDefault="00B37E64" w:rsidP="00253467">
            <w:r>
              <w:t>ID</w:t>
            </w:r>
          </w:p>
        </w:tc>
      </w:tr>
      <w:tr w:rsidR="00B37E64" w:rsidRPr="003B4A82" w14:paraId="4CA43B3D" w14:textId="77777777" w:rsidTr="00253467">
        <w:tc>
          <w:tcPr>
            <w:tcW w:w="2263" w:type="dxa"/>
          </w:tcPr>
          <w:p w14:paraId="5483B2F8" w14:textId="77777777" w:rsidR="00B37E64" w:rsidRPr="003B4A82" w:rsidRDefault="00B37E64" w:rsidP="00253467">
            <w:r>
              <w:t>szName</w:t>
            </w:r>
          </w:p>
        </w:tc>
        <w:tc>
          <w:tcPr>
            <w:tcW w:w="8193" w:type="dxa"/>
          </w:tcPr>
          <w:p w14:paraId="5B75AE15" w14:textId="77777777" w:rsidR="00B37E64" w:rsidRPr="003B4A82" w:rsidRDefault="00B37E64" w:rsidP="00253467">
            <w:r>
              <w:t>Member name. Length range: [1,63]</w:t>
            </w:r>
          </w:p>
        </w:tc>
      </w:tr>
      <w:tr w:rsidR="00B37E64" w:rsidRPr="003B4A82" w14:paraId="4F04268E" w14:textId="77777777" w:rsidTr="00253467">
        <w:tc>
          <w:tcPr>
            <w:tcW w:w="2263" w:type="dxa"/>
          </w:tcPr>
          <w:p w14:paraId="5381644E" w14:textId="77777777" w:rsidR="00B37E64" w:rsidRPr="003B4A82" w:rsidRDefault="00B37E64" w:rsidP="00253467">
            <w:r>
              <w:t>byRes</w:t>
            </w:r>
          </w:p>
        </w:tc>
        <w:tc>
          <w:tcPr>
            <w:tcW w:w="8193" w:type="dxa"/>
          </w:tcPr>
          <w:p w14:paraId="25F1F9AD" w14:textId="77777777" w:rsidR="00B37E64" w:rsidRPr="003B4A82" w:rsidRDefault="00B37E64" w:rsidP="00253467">
            <w:r>
              <w:t>Reserved field.</w:t>
            </w:r>
          </w:p>
        </w:tc>
      </w:tr>
    </w:tbl>
    <w:p w14:paraId="6D480514" w14:textId="77777777" w:rsidR="00B37E64" w:rsidRPr="003B4A82" w:rsidRDefault="00B37E64" w:rsidP="00B37E64">
      <w:pPr>
        <w:pStyle w:val="3"/>
      </w:pPr>
      <w:bookmarkStart w:id="1443" w:name="_告警抓图URL查找条件"/>
      <w:bookmarkStart w:id="1444" w:name="_Toc88647519"/>
      <w:bookmarkStart w:id="1445" w:name="_Toc149055207"/>
      <w:bookmarkEnd w:id="1443"/>
      <w:r>
        <w:t>Criteria for searching alarm snapshot URL</w:t>
      </w:r>
      <w:bookmarkEnd w:id="1444"/>
      <w:bookmarkEnd w:id="1445"/>
    </w:p>
    <w:tbl>
      <w:tblPr>
        <w:tblStyle w:val="a7"/>
        <w:tblW w:w="0" w:type="auto"/>
        <w:tblLook w:val="04A0" w:firstRow="1" w:lastRow="0" w:firstColumn="1" w:lastColumn="0" w:noHBand="0" w:noVBand="1"/>
      </w:tblPr>
      <w:tblGrid>
        <w:gridCol w:w="10456"/>
      </w:tblGrid>
      <w:tr w:rsidR="00B37E64" w:rsidRPr="003B4A82" w14:paraId="152F75ED" w14:textId="77777777" w:rsidTr="00253467">
        <w:tc>
          <w:tcPr>
            <w:tcW w:w="10456" w:type="dxa"/>
          </w:tcPr>
          <w:p w14:paraId="7EF7B4E4" w14:textId="77777777" w:rsidR="00B37E64" w:rsidRPr="003B4A82" w:rsidRDefault="00B37E64" w:rsidP="00253467">
            <w:r>
              <w:t>typedef struct tagNETDEVAlarmSnapShotCond</w:t>
            </w:r>
          </w:p>
          <w:p w14:paraId="7FE38CEE" w14:textId="77777777" w:rsidR="00B37E64" w:rsidRPr="003B4A82" w:rsidRDefault="00B37E64" w:rsidP="00253467">
            <w:r>
              <w:t>{</w:t>
            </w:r>
          </w:p>
          <w:p w14:paraId="57A27B46" w14:textId="77777777" w:rsidR="00B37E64" w:rsidRPr="003B4A82" w:rsidRDefault="00B37E64" w:rsidP="00253467">
            <w:pPr>
              <w:ind w:leftChars="200" w:left="420"/>
            </w:pPr>
            <w:r>
              <w:t>INT32                                   dwChannelID;</w:t>
            </w:r>
          </w:p>
          <w:p w14:paraId="0F600D2A" w14:textId="77777777" w:rsidR="00B37E64" w:rsidRPr="003B4A82" w:rsidRDefault="00B37E64" w:rsidP="00253467">
            <w:pPr>
              <w:ind w:leftChars="200" w:left="420"/>
            </w:pPr>
            <w:r>
              <w:lastRenderedPageBreak/>
              <w:t>INT64                                   tAlarmTime;</w:t>
            </w:r>
          </w:p>
          <w:p w14:paraId="72E5CAD6" w14:textId="77777777" w:rsidR="00B37E64" w:rsidRPr="003B4A82" w:rsidRDefault="00000000" w:rsidP="00253467">
            <w:pPr>
              <w:ind w:leftChars="200" w:left="420"/>
            </w:pPr>
            <w:hyperlink w:anchor="_告警抓图类型枚举" w:history="1">
              <w:r w:rsidR="00B37E64">
                <w:rPr>
                  <w:rStyle w:val="a5"/>
                  <w:u w:val="none"/>
                </w:rPr>
                <w:t>NETDEV_ALARM_SNAPSHOT_TYPE_E</w:t>
              </w:r>
            </w:hyperlink>
            <w:r w:rsidR="00B37E64">
              <w:t xml:space="preserve">    enAlarmType;</w:t>
            </w:r>
          </w:p>
          <w:p w14:paraId="74A377FD" w14:textId="77777777" w:rsidR="00B37E64" w:rsidRPr="003B4A82" w:rsidRDefault="00B37E64" w:rsidP="00253467">
            <w:pPr>
              <w:ind w:leftChars="200" w:left="420"/>
              <w:jc w:val="left"/>
            </w:pPr>
            <w:r>
              <w:t xml:space="preserve">BYTE                                   byRes[244];                            </w:t>
            </w:r>
          </w:p>
          <w:p w14:paraId="3E3F15AD" w14:textId="77777777" w:rsidR="00B37E64" w:rsidRPr="003B4A82" w:rsidRDefault="00B37E64" w:rsidP="00253467">
            <w:pPr>
              <w:jc w:val="left"/>
            </w:pPr>
            <w:r>
              <w:t>}NETDEV_ALARM_SNAPSHOT_COND_S,*LPNETDEV_ALARM_SNAPSHOT_COND_S;</w:t>
            </w:r>
          </w:p>
        </w:tc>
      </w:tr>
    </w:tbl>
    <w:p w14:paraId="58CBC409" w14:textId="77777777" w:rsidR="00B37E64" w:rsidRPr="003B4A82" w:rsidRDefault="00B37E64" w:rsidP="00B37E64">
      <w:pPr>
        <w:rPr>
          <w:b/>
        </w:rPr>
      </w:pPr>
    </w:p>
    <w:p w14:paraId="1C2C7D4A" w14:textId="32D3DDE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FE9DB3E" w14:textId="77777777" w:rsidTr="00253467">
        <w:trPr>
          <w:jc w:val="center"/>
        </w:trPr>
        <w:tc>
          <w:tcPr>
            <w:tcW w:w="2263" w:type="dxa"/>
          </w:tcPr>
          <w:p w14:paraId="71CF488F" w14:textId="77777777" w:rsidR="00B37E64" w:rsidRPr="003B4A82" w:rsidRDefault="00B37E64" w:rsidP="00253467">
            <w:pPr>
              <w:jc w:val="center"/>
            </w:pPr>
            <w:r>
              <w:t>Parameter</w:t>
            </w:r>
          </w:p>
        </w:tc>
        <w:tc>
          <w:tcPr>
            <w:tcW w:w="8193" w:type="dxa"/>
          </w:tcPr>
          <w:p w14:paraId="381F9D7F" w14:textId="77777777" w:rsidR="00B37E64" w:rsidRPr="003B4A82" w:rsidRDefault="00B37E64" w:rsidP="00253467">
            <w:pPr>
              <w:jc w:val="center"/>
            </w:pPr>
            <w:r>
              <w:t>Description</w:t>
            </w:r>
          </w:p>
        </w:tc>
      </w:tr>
      <w:tr w:rsidR="00B37E64" w:rsidRPr="003B4A82" w14:paraId="34C657E7" w14:textId="77777777" w:rsidTr="00253467">
        <w:trPr>
          <w:jc w:val="center"/>
        </w:trPr>
        <w:tc>
          <w:tcPr>
            <w:tcW w:w="2263" w:type="dxa"/>
            <w:vAlign w:val="center"/>
          </w:tcPr>
          <w:p w14:paraId="398CA5A7" w14:textId="77777777" w:rsidR="00B37E64" w:rsidRPr="003B4A82" w:rsidRDefault="00B37E64" w:rsidP="00253467">
            <w:r>
              <w:t>dwChannelID</w:t>
            </w:r>
          </w:p>
        </w:tc>
        <w:tc>
          <w:tcPr>
            <w:tcW w:w="8193" w:type="dxa"/>
            <w:vAlign w:val="center"/>
          </w:tcPr>
          <w:p w14:paraId="63BBC01F" w14:textId="77777777" w:rsidR="00B37E64" w:rsidRPr="003B4A82" w:rsidRDefault="00B37E64" w:rsidP="00253467">
            <w:r>
              <w:t>Channel ID or alarm output ID. The parameter is channel ID*100 + alarm output ID. For a device the channel ID is 0.</w:t>
            </w:r>
          </w:p>
        </w:tc>
      </w:tr>
      <w:tr w:rsidR="00B37E64" w:rsidRPr="003B4A82" w14:paraId="3D727A39" w14:textId="77777777" w:rsidTr="00253467">
        <w:trPr>
          <w:jc w:val="center"/>
        </w:trPr>
        <w:tc>
          <w:tcPr>
            <w:tcW w:w="2263" w:type="dxa"/>
            <w:vAlign w:val="center"/>
          </w:tcPr>
          <w:p w14:paraId="38270F50" w14:textId="77777777" w:rsidR="00B37E64" w:rsidRPr="003B4A82" w:rsidRDefault="00B37E64" w:rsidP="00253467">
            <w:r>
              <w:t>tAlarmTime</w:t>
            </w:r>
          </w:p>
        </w:tc>
        <w:tc>
          <w:tcPr>
            <w:tcW w:w="8193" w:type="dxa"/>
            <w:vAlign w:val="center"/>
          </w:tcPr>
          <w:p w14:paraId="4D833419" w14:textId="77777777" w:rsidR="00B37E64" w:rsidRPr="003B4A82" w:rsidRDefault="00B37E64" w:rsidP="00253467">
            <w:r>
              <w:t>Alarm time</w:t>
            </w:r>
          </w:p>
        </w:tc>
      </w:tr>
      <w:tr w:rsidR="00B37E64" w:rsidRPr="003B4A82" w14:paraId="0ACAC4FD" w14:textId="77777777" w:rsidTr="00253467">
        <w:trPr>
          <w:jc w:val="center"/>
        </w:trPr>
        <w:tc>
          <w:tcPr>
            <w:tcW w:w="2263" w:type="dxa"/>
            <w:vAlign w:val="center"/>
          </w:tcPr>
          <w:p w14:paraId="6BC7C00F" w14:textId="77777777" w:rsidR="00B37E64" w:rsidRPr="003B4A82" w:rsidRDefault="00B37E64" w:rsidP="00253467">
            <w:r>
              <w:t>enAlarmType</w:t>
            </w:r>
          </w:p>
        </w:tc>
        <w:tc>
          <w:tcPr>
            <w:tcW w:w="8193" w:type="dxa"/>
            <w:vAlign w:val="center"/>
          </w:tcPr>
          <w:p w14:paraId="691FFA1B" w14:textId="77777777" w:rsidR="00B37E64" w:rsidRPr="003B4A82" w:rsidRDefault="00B37E64" w:rsidP="00253467">
            <w:r>
              <w:t>Alarm type</w:t>
            </w:r>
          </w:p>
        </w:tc>
      </w:tr>
      <w:tr w:rsidR="00B37E64" w:rsidRPr="003B4A82" w14:paraId="5C7E45EF" w14:textId="77777777" w:rsidTr="00253467">
        <w:trPr>
          <w:jc w:val="center"/>
        </w:trPr>
        <w:tc>
          <w:tcPr>
            <w:tcW w:w="2263" w:type="dxa"/>
            <w:vAlign w:val="center"/>
          </w:tcPr>
          <w:p w14:paraId="1FF3D5F5" w14:textId="77777777" w:rsidR="00B37E64" w:rsidRPr="003B4A82" w:rsidRDefault="00B37E64" w:rsidP="00253467">
            <w:r>
              <w:t>byRes</w:t>
            </w:r>
          </w:p>
        </w:tc>
        <w:tc>
          <w:tcPr>
            <w:tcW w:w="8193" w:type="dxa"/>
            <w:vAlign w:val="center"/>
          </w:tcPr>
          <w:p w14:paraId="6863ECBF" w14:textId="77777777" w:rsidR="00B37E64" w:rsidRPr="003B4A82" w:rsidRDefault="00B37E64" w:rsidP="00253467">
            <w:r>
              <w:t>Reserved field.</w:t>
            </w:r>
          </w:p>
        </w:tc>
      </w:tr>
    </w:tbl>
    <w:p w14:paraId="734DC6E6" w14:textId="77777777" w:rsidR="00B37E64" w:rsidRPr="003B4A82" w:rsidRDefault="00B37E64" w:rsidP="00B37E64">
      <w:pPr>
        <w:rPr>
          <w:rStyle w:val="a5"/>
          <w:u w:val="none"/>
        </w:rPr>
      </w:pPr>
    </w:p>
    <w:p w14:paraId="09D46709" w14:textId="49F0B842" w:rsidR="00B37E64" w:rsidRPr="003B4A82" w:rsidRDefault="00570071" w:rsidP="00B37E64">
      <w:pPr>
        <w:rPr>
          <w:b/>
        </w:rPr>
      </w:pPr>
      <w:r>
        <w:rPr>
          <w:b/>
        </w:rPr>
        <w:t>See also:</w:t>
      </w:r>
    </w:p>
    <w:p w14:paraId="348172F3" w14:textId="77777777" w:rsidR="00B37E64" w:rsidRPr="003B4A82" w:rsidRDefault="00000000" w:rsidP="00B37E64">
      <w:pPr>
        <w:rPr>
          <w:rStyle w:val="a5"/>
          <w:u w:val="none"/>
        </w:rPr>
      </w:pPr>
      <w:hyperlink w:anchor="_获取告警联动抓图URL列表" w:history="1">
        <w:r w:rsidR="00B37E64">
          <w:rPr>
            <w:rStyle w:val="a5"/>
            <w:u w:val="none"/>
          </w:rPr>
          <w:t>NETDEV_FindAlarmSnapShotURL</w:t>
        </w:r>
      </w:hyperlink>
    </w:p>
    <w:p w14:paraId="6523B455" w14:textId="77777777" w:rsidR="00B37E64" w:rsidRPr="003B4A82" w:rsidRDefault="00B37E64" w:rsidP="00B37E64">
      <w:pPr>
        <w:pStyle w:val="3"/>
      </w:pPr>
      <w:bookmarkStart w:id="1446" w:name="_告警抓拍图片信息"/>
      <w:bookmarkStart w:id="1447" w:name="_Toc88647520"/>
      <w:bookmarkStart w:id="1448" w:name="_Toc149055208"/>
      <w:bookmarkEnd w:id="1446"/>
      <w:r>
        <w:t>Alarm snapshot image info</w:t>
      </w:r>
      <w:bookmarkEnd w:id="1447"/>
      <w:bookmarkEnd w:id="1448"/>
    </w:p>
    <w:tbl>
      <w:tblPr>
        <w:tblStyle w:val="a7"/>
        <w:tblW w:w="0" w:type="auto"/>
        <w:tblLook w:val="04A0" w:firstRow="1" w:lastRow="0" w:firstColumn="1" w:lastColumn="0" w:noHBand="0" w:noVBand="1"/>
      </w:tblPr>
      <w:tblGrid>
        <w:gridCol w:w="10456"/>
      </w:tblGrid>
      <w:tr w:rsidR="00B37E64" w:rsidRPr="003B4A82" w14:paraId="34F11683" w14:textId="77777777" w:rsidTr="00253467">
        <w:tc>
          <w:tcPr>
            <w:tcW w:w="10456" w:type="dxa"/>
          </w:tcPr>
          <w:p w14:paraId="25CA1BD7" w14:textId="77777777" w:rsidR="00B37E64" w:rsidRPr="003B4A82" w:rsidRDefault="00B37E64" w:rsidP="00253467">
            <w:r>
              <w:t>typedef struct tagNETDEVAlarmSnapShotPicInfo</w:t>
            </w:r>
          </w:p>
          <w:p w14:paraId="559ABD5A" w14:textId="77777777" w:rsidR="00B37E64" w:rsidRPr="003B4A82" w:rsidRDefault="00B37E64" w:rsidP="00253467">
            <w:r>
              <w:t>{</w:t>
            </w:r>
          </w:p>
          <w:p w14:paraId="2C5F1304" w14:textId="77777777" w:rsidR="00B37E64" w:rsidRPr="003B4A82" w:rsidRDefault="00B37E64" w:rsidP="00253467">
            <w:pPr>
              <w:ind w:leftChars="200" w:left="420"/>
            </w:pPr>
            <w:r>
              <w:t>CHAR    szURL[NETDEV_MAX_URL_LEN];</w:t>
            </w:r>
          </w:p>
          <w:p w14:paraId="56695AD1" w14:textId="77777777" w:rsidR="00B37E64" w:rsidRPr="003B4A82" w:rsidRDefault="00B37E64" w:rsidP="00253467">
            <w:pPr>
              <w:ind w:leftChars="200" w:left="420"/>
            </w:pPr>
            <w:r>
              <w:t>CHAR    szName[NETDEV_LEN_64];</w:t>
            </w:r>
          </w:p>
          <w:p w14:paraId="22CDE004" w14:textId="77777777" w:rsidR="00B37E64" w:rsidRPr="003B4A82" w:rsidRDefault="00B37E64" w:rsidP="00253467">
            <w:pPr>
              <w:ind w:leftChars="200" w:left="420"/>
            </w:pPr>
            <w:r>
              <w:t>INT32    dwSize;</w:t>
            </w:r>
          </w:p>
          <w:p w14:paraId="4F17B5FF" w14:textId="77777777" w:rsidR="00B37E64" w:rsidRPr="003B4A82" w:rsidRDefault="00B37E64" w:rsidP="00253467">
            <w:pPr>
              <w:ind w:leftChars="200" w:left="420"/>
            </w:pPr>
            <w:r>
              <w:t>BYTE    byRes[256];</w:t>
            </w:r>
          </w:p>
          <w:p w14:paraId="5BADC87C" w14:textId="77777777" w:rsidR="00B37E64" w:rsidRPr="003B4A82" w:rsidRDefault="00B37E64" w:rsidP="00253467">
            <w:pPr>
              <w:jc w:val="left"/>
            </w:pPr>
            <w:r>
              <w:t>}NETDEV_ALARM_SNAPSHOT_PIC_S,*LPNETDEV_ALARM_SNAPSHOT_PIC_S;</w:t>
            </w:r>
          </w:p>
        </w:tc>
      </w:tr>
    </w:tbl>
    <w:p w14:paraId="1FF974C9" w14:textId="77777777" w:rsidR="00B37E64" w:rsidRPr="003B4A82" w:rsidRDefault="00B37E64" w:rsidP="00B37E64">
      <w:pPr>
        <w:rPr>
          <w:b/>
        </w:rPr>
      </w:pPr>
    </w:p>
    <w:p w14:paraId="40020AA7" w14:textId="631A086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4A78AA0" w14:textId="77777777" w:rsidTr="00253467">
        <w:trPr>
          <w:jc w:val="center"/>
        </w:trPr>
        <w:tc>
          <w:tcPr>
            <w:tcW w:w="2263" w:type="dxa"/>
          </w:tcPr>
          <w:p w14:paraId="295F7506" w14:textId="77777777" w:rsidR="00B37E64" w:rsidRPr="003B4A82" w:rsidRDefault="00B37E64" w:rsidP="00253467">
            <w:pPr>
              <w:jc w:val="center"/>
            </w:pPr>
            <w:r>
              <w:t>Parameter</w:t>
            </w:r>
          </w:p>
        </w:tc>
        <w:tc>
          <w:tcPr>
            <w:tcW w:w="8193" w:type="dxa"/>
          </w:tcPr>
          <w:p w14:paraId="4E191E2D" w14:textId="77777777" w:rsidR="00B37E64" w:rsidRPr="003B4A82" w:rsidRDefault="00B37E64" w:rsidP="00253467">
            <w:pPr>
              <w:jc w:val="center"/>
            </w:pPr>
            <w:r>
              <w:t>Description</w:t>
            </w:r>
          </w:p>
        </w:tc>
      </w:tr>
      <w:tr w:rsidR="00B37E64" w:rsidRPr="003B4A82" w14:paraId="1D143433" w14:textId="77777777" w:rsidTr="00253467">
        <w:trPr>
          <w:jc w:val="center"/>
        </w:trPr>
        <w:tc>
          <w:tcPr>
            <w:tcW w:w="2263" w:type="dxa"/>
            <w:vAlign w:val="center"/>
          </w:tcPr>
          <w:p w14:paraId="1A7DF3A5" w14:textId="77777777" w:rsidR="00B37E64" w:rsidRPr="003B4A82" w:rsidRDefault="00B37E64" w:rsidP="00253467">
            <w:r>
              <w:t>szURL</w:t>
            </w:r>
          </w:p>
        </w:tc>
        <w:tc>
          <w:tcPr>
            <w:tcW w:w="8193" w:type="dxa"/>
            <w:vAlign w:val="center"/>
          </w:tcPr>
          <w:p w14:paraId="6CF8BA69" w14:textId="77777777" w:rsidR="00B37E64" w:rsidRPr="003B4A82" w:rsidRDefault="00B37E64" w:rsidP="00253467">
            <w:r>
              <w:t>Image URL</w:t>
            </w:r>
          </w:p>
        </w:tc>
      </w:tr>
      <w:tr w:rsidR="00B37E64" w:rsidRPr="003B4A82" w14:paraId="61A6C85A" w14:textId="77777777" w:rsidTr="00253467">
        <w:trPr>
          <w:jc w:val="center"/>
        </w:trPr>
        <w:tc>
          <w:tcPr>
            <w:tcW w:w="2263" w:type="dxa"/>
            <w:vAlign w:val="center"/>
          </w:tcPr>
          <w:p w14:paraId="2B234B4A" w14:textId="77777777" w:rsidR="00B37E64" w:rsidRPr="003B4A82" w:rsidRDefault="00B37E64" w:rsidP="00253467">
            <w:r>
              <w:t>szName</w:t>
            </w:r>
          </w:p>
        </w:tc>
        <w:tc>
          <w:tcPr>
            <w:tcW w:w="8193" w:type="dxa"/>
            <w:vAlign w:val="center"/>
          </w:tcPr>
          <w:p w14:paraId="040C29A8" w14:textId="77777777" w:rsidR="00B37E64" w:rsidRPr="003B4A82" w:rsidRDefault="00B37E64" w:rsidP="00253467">
            <w:r>
              <w:t>Image name</w:t>
            </w:r>
          </w:p>
        </w:tc>
      </w:tr>
      <w:tr w:rsidR="00B37E64" w:rsidRPr="003B4A82" w14:paraId="68368ED8" w14:textId="77777777" w:rsidTr="00253467">
        <w:trPr>
          <w:jc w:val="center"/>
        </w:trPr>
        <w:tc>
          <w:tcPr>
            <w:tcW w:w="2263" w:type="dxa"/>
            <w:vAlign w:val="center"/>
          </w:tcPr>
          <w:p w14:paraId="566118FC" w14:textId="77777777" w:rsidR="00B37E64" w:rsidRPr="003B4A82" w:rsidRDefault="00B37E64" w:rsidP="00253467">
            <w:r>
              <w:t>dwSize</w:t>
            </w:r>
          </w:p>
        </w:tc>
        <w:tc>
          <w:tcPr>
            <w:tcW w:w="8193" w:type="dxa"/>
            <w:vAlign w:val="center"/>
          </w:tcPr>
          <w:p w14:paraId="660851CA" w14:textId="77777777" w:rsidR="00B37E64" w:rsidRPr="003B4A82" w:rsidRDefault="00B37E64" w:rsidP="00253467">
            <w:r>
              <w:t>Image size</w:t>
            </w:r>
          </w:p>
        </w:tc>
      </w:tr>
      <w:tr w:rsidR="00B37E64" w:rsidRPr="003B4A82" w14:paraId="2F3477D0" w14:textId="77777777" w:rsidTr="00253467">
        <w:trPr>
          <w:jc w:val="center"/>
        </w:trPr>
        <w:tc>
          <w:tcPr>
            <w:tcW w:w="2263" w:type="dxa"/>
            <w:vAlign w:val="center"/>
          </w:tcPr>
          <w:p w14:paraId="1012D3DB" w14:textId="77777777" w:rsidR="00B37E64" w:rsidRPr="003B4A82" w:rsidRDefault="00B37E64" w:rsidP="00253467">
            <w:r>
              <w:t>byRes</w:t>
            </w:r>
          </w:p>
        </w:tc>
        <w:tc>
          <w:tcPr>
            <w:tcW w:w="8193" w:type="dxa"/>
            <w:vAlign w:val="center"/>
          </w:tcPr>
          <w:p w14:paraId="3D5634CD" w14:textId="77777777" w:rsidR="00B37E64" w:rsidRPr="003B4A82" w:rsidRDefault="00B37E64" w:rsidP="00253467">
            <w:r>
              <w:t>Reserved field.</w:t>
            </w:r>
          </w:p>
        </w:tc>
      </w:tr>
    </w:tbl>
    <w:p w14:paraId="0AE52A27" w14:textId="77777777" w:rsidR="00B37E64" w:rsidRPr="003B4A82" w:rsidRDefault="00B37E64" w:rsidP="00B37E64">
      <w:pPr>
        <w:rPr>
          <w:rStyle w:val="a5"/>
          <w:u w:val="none"/>
        </w:rPr>
      </w:pPr>
    </w:p>
    <w:p w14:paraId="148EC781" w14:textId="5C6F9538" w:rsidR="00B37E64" w:rsidRPr="003B4A82" w:rsidRDefault="00570071" w:rsidP="00B37E64">
      <w:pPr>
        <w:rPr>
          <w:b/>
        </w:rPr>
      </w:pPr>
      <w:r>
        <w:rPr>
          <w:b/>
        </w:rPr>
        <w:t>See also:</w:t>
      </w:r>
    </w:p>
    <w:p w14:paraId="44884F38" w14:textId="77777777" w:rsidR="00B37E64" w:rsidRPr="003B4A82" w:rsidRDefault="00000000" w:rsidP="00B37E64">
      <w:pPr>
        <w:rPr>
          <w:rStyle w:val="a5"/>
          <w:u w:val="none"/>
        </w:rPr>
      </w:pPr>
      <w:hyperlink w:anchor="_逐个获取查找到的人员信息" w:history="1">
        <w:r w:rsidR="00B37E64">
          <w:rPr>
            <w:rStyle w:val="a5"/>
            <w:u w:val="none"/>
          </w:rPr>
          <w:t>NETDEV_FindNextAlarmSnapShotURL</w:t>
        </w:r>
      </w:hyperlink>
    </w:p>
    <w:p w14:paraId="3C53E964" w14:textId="77777777" w:rsidR="00B37E64" w:rsidRPr="003B4A82" w:rsidRDefault="00B37E64" w:rsidP="00B37E64">
      <w:pPr>
        <w:pStyle w:val="3"/>
      </w:pPr>
      <w:bookmarkStart w:id="1449" w:name="_抓拍图片信息结构体"/>
      <w:bookmarkStart w:id="1450" w:name="_Toc88647521"/>
      <w:bookmarkStart w:id="1451" w:name="_Toc149055209"/>
      <w:bookmarkEnd w:id="1449"/>
      <w:r>
        <w:t>Structure of snapshot image info</w:t>
      </w:r>
      <w:bookmarkEnd w:id="1450"/>
      <w:bookmarkEnd w:id="1451"/>
    </w:p>
    <w:tbl>
      <w:tblPr>
        <w:tblStyle w:val="a7"/>
        <w:tblW w:w="0" w:type="auto"/>
        <w:tblLook w:val="04A0" w:firstRow="1" w:lastRow="0" w:firstColumn="1" w:lastColumn="0" w:noHBand="0" w:noVBand="1"/>
      </w:tblPr>
      <w:tblGrid>
        <w:gridCol w:w="10456"/>
      </w:tblGrid>
      <w:tr w:rsidR="00B37E64" w:rsidRPr="003B4A82" w14:paraId="7E7818F1" w14:textId="77777777" w:rsidTr="00253467">
        <w:tc>
          <w:tcPr>
            <w:tcW w:w="10456" w:type="dxa"/>
          </w:tcPr>
          <w:p w14:paraId="7A2D7731" w14:textId="77777777" w:rsidR="00B37E64" w:rsidRPr="003B4A82" w:rsidRDefault="00B37E64" w:rsidP="00253467">
            <w:pPr>
              <w:jc w:val="left"/>
            </w:pPr>
            <w:r>
              <w:t>typedef struct tagNETDEVSnapShotFileInfo</w:t>
            </w:r>
          </w:p>
          <w:p w14:paraId="3D429926" w14:textId="77777777" w:rsidR="00B37E64" w:rsidRPr="003B4A82" w:rsidRDefault="00B37E64" w:rsidP="00253467">
            <w:pPr>
              <w:jc w:val="left"/>
            </w:pPr>
            <w:r>
              <w:t>{</w:t>
            </w:r>
          </w:p>
          <w:p w14:paraId="3EFA1481" w14:textId="77777777" w:rsidR="00B37E64" w:rsidRPr="003B4A82" w:rsidRDefault="00B37E64" w:rsidP="00253467">
            <w:pPr>
              <w:ind w:leftChars="200" w:left="420"/>
              <w:jc w:val="left"/>
            </w:pPr>
            <w:r>
              <w:t>CHAR    szURL[NETDEV_MAX_URL_LEN];</w:t>
            </w:r>
          </w:p>
          <w:p w14:paraId="1AF18091" w14:textId="77777777" w:rsidR="00B37E64" w:rsidRPr="003B4A82" w:rsidRDefault="00B37E64" w:rsidP="00253467">
            <w:pPr>
              <w:ind w:leftChars="200" w:left="420"/>
              <w:jc w:val="left"/>
            </w:pPr>
            <w:r>
              <w:t>BOOL    bSaveLocal;</w:t>
            </w:r>
          </w:p>
          <w:p w14:paraId="3DDDFD23" w14:textId="77777777" w:rsidR="00B37E64" w:rsidRPr="003B4A82" w:rsidRDefault="00B37E64" w:rsidP="00253467">
            <w:pPr>
              <w:ind w:leftChars="200" w:left="420"/>
              <w:jc w:val="left"/>
            </w:pPr>
            <w:r>
              <w:t>CHAR    szFileName[NETDEV_LEN_260];</w:t>
            </w:r>
          </w:p>
          <w:p w14:paraId="084505FA" w14:textId="77777777" w:rsidR="00B37E64" w:rsidRPr="003B4A82" w:rsidRDefault="00B37E64" w:rsidP="00253467">
            <w:pPr>
              <w:ind w:leftChars="200" w:left="420"/>
              <w:jc w:val="left"/>
            </w:pPr>
            <w:r>
              <w:lastRenderedPageBreak/>
              <w:t>CHAR*   pcBuffer;</w:t>
            </w:r>
          </w:p>
          <w:p w14:paraId="5B030EA0" w14:textId="77777777" w:rsidR="00B37E64" w:rsidRPr="003B4A82" w:rsidRDefault="00B37E64" w:rsidP="00253467">
            <w:pPr>
              <w:ind w:leftChars="200" w:left="420"/>
              <w:jc w:val="left"/>
            </w:pPr>
            <w:r>
              <w:t>INT32    dwSize;</w:t>
            </w:r>
          </w:p>
          <w:p w14:paraId="1F5502EB" w14:textId="77777777" w:rsidR="00B37E64" w:rsidRPr="003B4A82" w:rsidRDefault="00B37E64" w:rsidP="00253467">
            <w:pPr>
              <w:ind w:leftChars="200" w:left="420"/>
              <w:jc w:val="left"/>
            </w:pPr>
            <w:r>
              <w:t>INT32    dwCaptureMode;</w:t>
            </w:r>
          </w:p>
          <w:p w14:paraId="1B5DAF57" w14:textId="77777777" w:rsidR="00B37E64" w:rsidRPr="003B4A82" w:rsidRDefault="00B37E64" w:rsidP="00253467">
            <w:pPr>
              <w:ind w:leftChars="200" w:left="420"/>
              <w:jc w:val="left"/>
            </w:pPr>
            <w:r>
              <w:t>BYTE    byRes[252];</w:t>
            </w:r>
          </w:p>
          <w:p w14:paraId="741C5865" w14:textId="77777777" w:rsidR="00B37E64" w:rsidRPr="003B4A82" w:rsidRDefault="00B37E64" w:rsidP="00253467">
            <w:pPr>
              <w:jc w:val="left"/>
            </w:pPr>
            <w:r>
              <w:t>}NETDEV_PIC_FILE_INFO_S, *LPNETDEV_PIC_FILE_INFO_S;</w:t>
            </w:r>
          </w:p>
        </w:tc>
      </w:tr>
    </w:tbl>
    <w:p w14:paraId="6061D84D" w14:textId="77777777" w:rsidR="00B37E64" w:rsidRPr="003B4A82" w:rsidRDefault="00B37E64" w:rsidP="00B37E64">
      <w:pPr>
        <w:rPr>
          <w:b/>
        </w:rPr>
      </w:pPr>
    </w:p>
    <w:p w14:paraId="24B3DA77" w14:textId="51397714"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27D6303" w14:textId="77777777" w:rsidTr="00253467">
        <w:trPr>
          <w:jc w:val="center"/>
        </w:trPr>
        <w:tc>
          <w:tcPr>
            <w:tcW w:w="2263" w:type="dxa"/>
          </w:tcPr>
          <w:p w14:paraId="22D0CE90" w14:textId="77777777" w:rsidR="00B37E64" w:rsidRPr="003B4A82" w:rsidRDefault="00B37E64" w:rsidP="00253467">
            <w:pPr>
              <w:jc w:val="center"/>
            </w:pPr>
            <w:r>
              <w:t>Parameter</w:t>
            </w:r>
          </w:p>
        </w:tc>
        <w:tc>
          <w:tcPr>
            <w:tcW w:w="8193" w:type="dxa"/>
          </w:tcPr>
          <w:p w14:paraId="3F914128" w14:textId="77777777" w:rsidR="00B37E64" w:rsidRPr="003B4A82" w:rsidRDefault="00B37E64" w:rsidP="00253467">
            <w:pPr>
              <w:jc w:val="center"/>
            </w:pPr>
            <w:r>
              <w:t>Description</w:t>
            </w:r>
          </w:p>
        </w:tc>
      </w:tr>
      <w:tr w:rsidR="00B37E64" w:rsidRPr="003B4A82" w14:paraId="2F96FCC7" w14:textId="77777777" w:rsidTr="00253467">
        <w:trPr>
          <w:jc w:val="center"/>
        </w:trPr>
        <w:tc>
          <w:tcPr>
            <w:tcW w:w="2263" w:type="dxa"/>
            <w:vAlign w:val="center"/>
          </w:tcPr>
          <w:p w14:paraId="5F4C4EDE" w14:textId="77777777" w:rsidR="00B37E64" w:rsidRPr="003B4A82" w:rsidRDefault="00B37E64" w:rsidP="00253467">
            <w:r>
              <w:t>szURL</w:t>
            </w:r>
          </w:p>
        </w:tc>
        <w:tc>
          <w:tcPr>
            <w:tcW w:w="8193" w:type="dxa"/>
            <w:vAlign w:val="center"/>
          </w:tcPr>
          <w:p w14:paraId="0D7A8041" w14:textId="77777777" w:rsidR="00B37E64" w:rsidRPr="003B4A82" w:rsidRDefault="00B37E64" w:rsidP="00253467">
            <w:r>
              <w:t>Image URL</w:t>
            </w:r>
          </w:p>
        </w:tc>
      </w:tr>
      <w:tr w:rsidR="00B37E64" w:rsidRPr="003B4A82" w14:paraId="7CEFC8AD" w14:textId="77777777" w:rsidTr="00253467">
        <w:trPr>
          <w:jc w:val="center"/>
        </w:trPr>
        <w:tc>
          <w:tcPr>
            <w:tcW w:w="2263" w:type="dxa"/>
            <w:vAlign w:val="center"/>
          </w:tcPr>
          <w:p w14:paraId="4E6C3CDA" w14:textId="77777777" w:rsidR="00B37E64" w:rsidRPr="003B4A82" w:rsidRDefault="00B37E64" w:rsidP="00253467">
            <w:r>
              <w:t>bSaveLocal</w:t>
            </w:r>
          </w:p>
        </w:tc>
        <w:tc>
          <w:tcPr>
            <w:tcW w:w="8193" w:type="dxa"/>
            <w:vAlign w:val="center"/>
          </w:tcPr>
          <w:p w14:paraId="296759E1" w14:textId="77777777" w:rsidR="00B37E64" w:rsidRPr="003B4A82" w:rsidRDefault="00B37E64" w:rsidP="00253467">
            <w:r>
              <w:t>Whether image is saved to local. True: Yes  False: Write to buffer</w:t>
            </w:r>
          </w:p>
        </w:tc>
      </w:tr>
      <w:tr w:rsidR="00B37E64" w:rsidRPr="003B4A82" w14:paraId="0B0E3B76" w14:textId="77777777" w:rsidTr="00253467">
        <w:trPr>
          <w:jc w:val="center"/>
        </w:trPr>
        <w:tc>
          <w:tcPr>
            <w:tcW w:w="2263" w:type="dxa"/>
            <w:vAlign w:val="center"/>
          </w:tcPr>
          <w:p w14:paraId="15F2A10B" w14:textId="77777777" w:rsidR="00B37E64" w:rsidRPr="003B4A82" w:rsidRDefault="00B37E64" w:rsidP="00253467">
            <w:r>
              <w:t>szFileName</w:t>
            </w:r>
          </w:p>
        </w:tc>
        <w:tc>
          <w:tcPr>
            <w:tcW w:w="8193" w:type="dxa"/>
            <w:vAlign w:val="center"/>
          </w:tcPr>
          <w:p w14:paraId="1818D0C8" w14:textId="77777777" w:rsidR="00B37E64" w:rsidRPr="003B4A82" w:rsidRDefault="00B37E64" w:rsidP="00253467">
            <w:r>
              <w:t>Local path and name of the saved image</w:t>
            </w:r>
          </w:p>
        </w:tc>
      </w:tr>
      <w:tr w:rsidR="00B37E64" w:rsidRPr="003B4A82" w14:paraId="36C62671" w14:textId="77777777" w:rsidTr="00253467">
        <w:trPr>
          <w:jc w:val="center"/>
        </w:trPr>
        <w:tc>
          <w:tcPr>
            <w:tcW w:w="2263" w:type="dxa"/>
            <w:vAlign w:val="center"/>
          </w:tcPr>
          <w:p w14:paraId="3C0BD730" w14:textId="77777777" w:rsidR="00B37E64" w:rsidRPr="003B4A82" w:rsidRDefault="00B37E64" w:rsidP="00253467">
            <w:r>
              <w:t>pcBuffer</w:t>
            </w:r>
          </w:p>
        </w:tc>
        <w:tc>
          <w:tcPr>
            <w:tcW w:w="8193" w:type="dxa"/>
            <w:vAlign w:val="center"/>
          </w:tcPr>
          <w:p w14:paraId="2D4B248E" w14:textId="77777777" w:rsidR="00B37E64" w:rsidRPr="003B4A82" w:rsidRDefault="00B37E64" w:rsidP="00253467">
            <w:r>
              <w:t>Buffer for saving images. Memory needs to be requested by user according to dwSize.</w:t>
            </w:r>
          </w:p>
        </w:tc>
      </w:tr>
      <w:tr w:rsidR="00B37E64" w:rsidRPr="003B4A82" w14:paraId="5301C62D" w14:textId="77777777" w:rsidTr="00253467">
        <w:trPr>
          <w:jc w:val="center"/>
        </w:trPr>
        <w:tc>
          <w:tcPr>
            <w:tcW w:w="2263" w:type="dxa"/>
            <w:vAlign w:val="center"/>
          </w:tcPr>
          <w:p w14:paraId="6ABD8222" w14:textId="77777777" w:rsidR="00B37E64" w:rsidRPr="003B4A82" w:rsidRDefault="00B37E64" w:rsidP="00253467">
            <w:r>
              <w:t>dwSize</w:t>
            </w:r>
          </w:p>
        </w:tc>
        <w:tc>
          <w:tcPr>
            <w:tcW w:w="8193" w:type="dxa"/>
            <w:vAlign w:val="center"/>
          </w:tcPr>
          <w:p w14:paraId="03363E54" w14:textId="77777777" w:rsidR="00B37E64" w:rsidRPr="003B4A82" w:rsidRDefault="00B37E64" w:rsidP="00253467">
            <w:r>
              <w:t>Buffer size</w:t>
            </w:r>
          </w:p>
        </w:tc>
      </w:tr>
      <w:tr w:rsidR="00B37E64" w:rsidRPr="003B4A82" w14:paraId="0974294D" w14:textId="77777777" w:rsidTr="00253467">
        <w:trPr>
          <w:jc w:val="center"/>
        </w:trPr>
        <w:tc>
          <w:tcPr>
            <w:tcW w:w="2263" w:type="dxa"/>
            <w:vAlign w:val="center"/>
          </w:tcPr>
          <w:p w14:paraId="061C85E5" w14:textId="77777777" w:rsidR="00B37E64" w:rsidRPr="003B4A82" w:rsidRDefault="00B37E64" w:rsidP="00253467">
            <w:r>
              <w:t>dwCaptureMode</w:t>
            </w:r>
          </w:p>
        </w:tc>
        <w:tc>
          <w:tcPr>
            <w:tcW w:w="8193" w:type="dxa"/>
            <w:vAlign w:val="center"/>
          </w:tcPr>
          <w:p w14:paraId="0F4948A2" w14:textId="77777777" w:rsidR="00B37E64" w:rsidRPr="003B4A82" w:rsidRDefault="00B37E64" w:rsidP="00253467">
            <w:r>
              <w:t xml:space="preserve">Format of saved image. See </w:t>
            </w:r>
            <w:hyperlink w:anchor="_抓图图片格式枚举" w:history="1">
              <w:r>
                <w:rPr>
                  <w:rStyle w:val="a5"/>
                  <w:u w:val="none"/>
                </w:rPr>
                <w:t>NETDEV_PICTURE_FORMAT_E</w:t>
              </w:r>
            </w:hyperlink>
            <w:r>
              <w:t>.</w:t>
            </w:r>
          </w:p>
        </w:tc>
      </w:tr>
      <w:tr w:rsidR="00B37E64" w:rsidRPr="003B4A82" w14:paraId="2E38AA19" w14:textId="77777777" w:rsidTr="00253467">
        <w:trPr>
          <w:jc w:val="center"/>
        </w:trPr>
        <w:tc>
          <w:tcPr>
            <w:tcW w:w="2263" w:type="dxa"/>
            <w:vAlign w:val="center"/>
          </w:tcPr>
          <w:p w14:paraId="48611629" w14:textId="77777777" w:rsidR="00B37E64" w:rsidRPr="003B4A82" w:rsidRDefault="00B37E64" w:rsidP="00253467">
            <w:r>
              <w:t>byRes</w:t>
            </w:r>
          </w:p>
        </w:tc>
        <w:tc>
          <w:tcPr>
            <w:tcW w:w="8193" w:type="dxa"/>
            <w:vAlign w:val="center"/>
          </w:tcPr>
          <w:p w14:paraId="4F9BFCA8" w14:textId="77777777" w:rsidR="00B37E64" w:rsidRPr="003B4A82" w:rsidRDefault="00B37E64" w:rsidP="00253467">
            <w:r>
              <w:t>Reserved field.</w:t>
            </w:r>
          </w:p>
        </w:tc>
      </w:tr>
    </w:tbl>
    <w:p w14:paraId="4EE25E98" w14:textId="77777777" w:rsidR="00B37E64" w:rsidRPr="003B4A82" w:rsidRDefault="00B37E64" w:rsidP="00B37E64">
      <w:pPr>
        <w:rPr>
          <w:rStyle w:val="a5"/>
          <w:u w:val="none"/>
        </w:rPr>
      </w:pPr>
    </w:p>
    <w:p w14:paraId="5D53BB11" w14:textId="1F5089EC" w:rsidR="00B37E64" w:rsidRPr="003B4A82" w:rsidRDefault="00570071" w:rsidP="00B37E64">
      <w:pPr>
        <w:rPr>
          <w:b/>
        </w:rPr>
      </w:pPr>
      <w:r>
        <w:rPr>
          <w:b/>
        </w:rPr>
        <w:t>See also:</w:t>
      </w:r>
    </w:p>
    <w:p w14:paraId="703C70D0" w14:textId="77777777" w:rsidR="00B37E64" w:rsidRPr="003B4A82" w:rsidRDefault="00000000" w:rsidP="00B37E64">
      <w:pPr>
        <w:rPr>
          <w:rStyle w:val="a5"/>
          <w:u w:val="none"/>
        </w:rPr>
      </w:pPr>
      <w:hyperlink w:anchor="_保存告警抓图" w:history="1">
        <w:r w:rsidR="00B37E64">
          <w:rPr>
            <w:rStyle w:val="a5"/>
            <w:u w:val="none"/>
          </w:rPr>
          <w:t>NETDEV_SaveSnapShotFile</w:t>
        </w:r>
      </w:hyperlink>
    </w:p>
    <w:p w14:paraId="59C0BC25" w14:textId="77777777" w:rsidR="00B37E64" w:rsidRPr="003B4A82" w:rsidRDefault="00B37E64" w:rsidP="00B37E64">
      <w:pPr>
        <w:pStyle w:val="3"/>
      </w:pPr>
      <w:bookmarkStart w:id="1452" w:name="_点坐标结构体"/>
      <w:bookmarkStart w:id="1453" w:name="_Toc88647522"/>
      <w:bookmarkStart w:id="1454" w:name="_Toc149055210"/>
      <w:bookmarkEnd w:id="1452"/>
      <w:r>
        <w:t>Structure of point coordinates</w:t>
      </w:r>
      <w:bookmarkEnd w:id="1453"/>
      <w:bookmarkEnd w:id="1454"/>
    </w:p>
    <w:tbl>
      <w:tblPr>
        <w:tblStyle w:val="a7"/>
        <w:tblW w:w="0" w:type="auto"/>
        <w:tblLook w:val="04A0" w:firstRow="1" w:lastRow="0" w:firstColumn="1" w:lastColumn="0" w:noHBand="0" w:noVBand="1"/>
      </w:tblPr>
      <w:tblGrid>
        <w:gridCol w:w="10456"/>
      </w:tblGrid>
      <w:tr w:rsidR="00B37E64" w:rsidRPr="003B4A82" w14:paraId="633D401C" w14:textId="77777777" w:rsidTr="00253467">
        <w:tc>
          <w:tcPr>
            <w:tcW w:w="10456" w:type="dxa"/>
          </w:tcPr>
          <w:p w14:paraId="51FEB686" w14:textId="77777777" w:rsidR="00B37E64" w:rsidRPr="003B4A82" w:rsidRDefault="00B37E64" w:rsidP="00253467">
            <w:pPr>
              <w:rPr>
                <w:noProof/>
              </w:rPr>
            </w:pPr>
            <w:r>
              <w:t>typedef struct tagNETDEVPointS</w:t>
            </w:r>
          </w:p>
          <w:p w14:paraId="33AD1FC7" w14:textId="77777777" w:rsidR="00B37E64" w:rsidRPr="003B4A82" w:rsidRDefault="00B37E64" w:rsidP="00253467">
            <w:pPr>
              <w:rPr>
                <w:noProof/>
              </w:rPr>
            </w:pPr>
            <w:r>
              <w:t>{</w:t>
            </w:r>
          </w:p>
          <w:p w14:paraId="13A8DAC1" w14:textId="77777777" w:rsidR="00B37E64" w:rsidRPr="003B4A82" w:rsidRDefault="00B37E64" w:rsidP="00253467">
            <w:pPr>
              <w:rPr>
                <w:noProof/>
                <w:color w:val="008000"/>
              </w:rPr>
            </w:pPr>
            <w:r>
              <w:t xml:space="preserve">    INT32 dwPointX;</w:t>
            </w:r>
          </w:p>
          <w:p w14:paraId="4FDCE033" w14:textId="77777777" w:rsidR="00B37E64" w:rsidRPr="003B4A82" w:rsidRDefault="00B37E64" w:rsidP="00253467">
            <w:pPr>
              <w:rPr>
                <w:noProof/>
                <w:color w:val="008000"/>
              </w:rPr>
            </w:pPr>
            <w:r>
              <w:t xml:space="preserve">    INT32 dwPointY;</w:t>
            </w:r>
          </w:p>
          <w:p w14:paraId="6791E64F" w14:textId="77777777" w:rsidR="00B37E64" w:rsidRPr="003B4A82" w:rsidRDefault="00B37E64" w:rsidP="00253467">
            <w:r>
              <w:t>}NETDEV_POINT_S, *LPNETDEV_POINT_S;</w:t>
            </w:r>
          </w:p>
        </w:tc>
      </w:tr>
    </w:tbl>
    <w:p w14:paraId="3FD16317" w14:textId="77777777" w:rsidR="00B37E64" w:rsidRPr="003B4A82" w:rsidRDefault="00B37E64" w:rsidP="00B37E64">
      <w:pPr>
        <w:rPr>
          <w:b/>
        </w:rPr>
      </w:pPr>
    </w:p>
    <w:tbl>
      <w:tblPr>
        <w:tblStyle w:val="a7"/>
        <w:tblW w:w="0" w:type="auto"/>
        <w:jc w:val="center"/>
        <w:tblLook w:val="04A0" w:firstRow="1" w:lastRow="0" w:firstColumn="1" w:lastColumn="0" w:noHBand="0" w:noVBand="1"/>
      </w:tblPr>
      <w:tblGrid>
        <w:gridCol w:w="2263"/>
        <w:gridCol w:w="8193"/>
      </w:tblGrid>
      <w:tr w:rsidR="00B37E64" w:rsidRPr="003B4A82" w14:paraId="5AEF8E1C" w14:textId="77777777" w:rsidTr="00253467">
        <w:trPr>
          <w:jc w:val="center"/>
        </w:trPr>
        <w:tc>
          <w:tcPr>
            <w:tcW w:w="2263" w:type="dxa"/>
          </w:tcPr>
          <w:p w14:paraId="5ED338EE" w14:textId="77777777" w:rsidR="00B37E64" w:rsidRPr="003B4A82" w:rsidRDefault="00B37E64" w:rsidP="00253467">
            <w:pPr>
              <w:jc w:val="center"/>
            </w:pPr>
            <w:r>
              <w:t>Parameter</w:t>
            </w:r>
          </w:p>
        </w:tc>
        <w:tc>
          <w:tcPr>
            <w:tcW w:w="8193" w:type="dxa"/>
          </w:tcPr>
          <w:p w14:paraId="683BD88D" w14:textId="77777777" w:rsidR="00B37E64" w:rsidRPr="003B4A82" w:rsidRDefault="00B37E64" w:rsidP="00253467">
            <w:pPr>
              <w:jc w:val="center"/>
            </w:pPr>
            <w:r>
              <w:t>Description</w:t>
            </w:r>
          </w:p>
        </w:tc>
      </w:tr>
      <w:tr w:rsidR="00B37E64" w:rsidRPr="003B4A82" w14:paraId="6B8C141C" w14:textId="77777777" w:rsidTr="00253467">
        <w:trPr>
          <w:jc w:val="center"/>
        </w:trPr>
        <w:tc>
          <w:tcPr>
            <w:tcW w:w="2263" w:type="dxa"/>
            <w:vAlign w:val="center"/>
          </w:tcPr>
          <w:p w14:paraId="332BAFCC" w14:textId="77777777" w:rsidR="00B37E64" w:rsidRPr="003B4A82" w:rsidRDefault="00B37E64" w:rsidP="00253467">
            <w:r>
              <w:t>dwPointX</w:t>
            </w:r>
          </w:p>
        </w:tc>
        <w:tc>
          <w:tcPr>
            <w:tcW w:w="8193" w:type="dxa"/>
            <w:vAlign w:val="center"/>
          </w:tcPr>
          <w:p w14:paraId="2E0406F8" w14:textId="77777777" w:rsidR="00B37E64" w:rsidRPr="003B4A82" w:rsidRDefault="00B37E64" w:rsidP="00253467">
            <w:r>
              <w:t>x-coordinate (</w:t>
            </w:r>
            <w:r w:rsidRPr="009F0BFA">
              <w:rPr>
                <w:rFonts w:ascii="Arial Unicode MS" w:eastAsia="Arial Unicode MS" w:hAnsi="Arial Unicode MS" w:cs="Arial Unicode MS"/>
              </w:rPr>
              <w:t>‱</w:t>
            </w:r>
            <w:r>
              <w:t>). Range: [0-10000]</w:t>
            </w:r>
          </w:p>
        </w:tc>
      </w:tr>
      <w:tr w:rsidR="00B37E64" w:rsidRPr="003B4A82" w14:paraId="32453CA5" w14:textId="77777777" w:rsidTr="00253467">
        <w:trPr>
          <w:jc w:val="center"/>
        </w:trPr>
        <w:tc>
          <w:tcPr>
            <w:tcW w:w="2263" w:type="dxa"/>
            <w:vAlign w:val="center"/>
          </w:tcPr>
          <w:p w14:paraId="77EC62F7" w14:textId="77777777" w:rsidR="00B37E64" w:rsidRPr="003B4A82" w:rsidRDefault="00B37E64" w:rsidP="00253467">
            <w:r>
              <w:t>dwPointY</w:t>
            </w:r>
          </w:p>
        </w:tc>
        <w:tc>
          <w:tcPr>
            <w:tcW w:w="8193" w:type="dxa"/>
            <w:vAlign w:val="center"/>
          </w:tcPr>
          <w:p w14:paraId="429D940B" w14:textId="0052627B" w:rsidR="00B37E64" w:rsidRPr="003B4A82" w:rsidRDefault="00B37E64" w:rsidP="00253467">
            <w:r>
              <w:t>y-coordinate (</w:t>
            </w:r>
            <w:r w:rsidR="009F0BFA" w:rsidRPr="009F0BFA">
              <w:rPr>
                <w:rFonts w:ascii="Arial Unicode MS" w:eastAsia="Arial Unicode MS" w:hAnsi="Arial Unicode MS" w:cs="Arial Unicode MS"/>
              </w:rPr>
              <w:t>‱</w:t>
            </w:r>
            <w:r>
              <w:t>). Range: [0-10000]</w:t>
            </w:r>
          </w:p>
        </w:tc>
      </w:tr>
    </w:tbl>
    <w:p w14:paraId="253446D5" w14:textId="77777777" w:rsidR="00B37E64" w:rsidRPr="003B4A82" w:rsidRDefault="00B37E64" w:rsidP="00B37E64">
      <w:pPr>
        <w:rPr>
          <w:b/>
        </w:rPr>
      </w:pPr>
    </w:p>
    <w:p w14:paraId="618E1864" w14:textId="6C5606A4" w:rsidR="00B37E64" w:rsidRPr="003B4A82" w:rsidRDefault="00570071" w:rsidP="00B37E64">
      <w:pPr>
        <w:rPr>
          <w:b/>
        </w:rPr>
      </w:pPr>
      <w:r>
        <w:rPr>
          <w:b/>
        </w:rPr>
        <w:t>See also:</w:t>
      </w:r>
    </w:p>
    <w:p w14:paraId="234AAB51" w14:textId="4C31E533" w:rsidR="00B37E64" w:rsidRPr="003B4A82" w:rsidRDefault="00000000" w:rsidP="00B37E64">
      <w:pPr>
        <w:rPr>
          <w:noProof/>
        </w:rPr>
      </w:pPr>
      <w:hyperlink w:anchor="_鼠标操作模式" w:history="1">
        <w:r w:rsidR="00B37E64">
          <w:rPr>
            <w:rStyle w:val="a5"/>
            <w:u w:val="none"/>
          </w:rPr>
          <w:t>NETDEV_SetMouseMoveMode</w:t>
        </w:r>
      </w:hyperlink>
      <w:r w:rsidR="005F1F0B">
        <w:t xml:space="preserve">, </w:t>
      </w:r>
      <w:hyperlink w:anchor="_获取鱼眼矫正参数" w:history="1">
        <w:r w:rsidR="00B37E64">
          <w:rPr>
            <w:rStyle w:val="a5"/>
            <w:u w:val="none"/>
          </w:rPr>
          <w:t>NETDEV_GetFishEyeParam</w:t>
        </w:r>
      </w:hyperlink>
    </w:p>
    <w:p w14:paraId="029B06FD" w14:textId="77777777" w:rsidR="00B37E64" w:rsidRPr="003B4A82" w:rsidRDefault="00B37E64" w:rsidP="00B37E64">
      <w:pPr>
        <w:pStyle w:val="3"/>
      </w:pPr>
      <w:bookmarkStart w:id="1455" w:name="_手动录像结构体"/>
      <w:bookmarkStart w:id="1456" w:name="_Toc88647523"/>
      <w:bookmarkStart w:id="1457" w:name="_Toc149055211"/>
      <w:bookmarkEnd w:id="1455"/>
      <w:r>
        <w:t>Structure of manual recording</w:t>
      </w:r>
      <w:bookmarkEnd w:id="1456"/>
      <w:bookmarkEnd w:id="1457"/>
    </w:p>
    <w:tbl>
      <w:tblPr>
        <w:tblStyle w:val="a7"/>
        <w:tblW w:w="0" w:type="auto"/>
        <w:tblLook w:val="04A0" w:firstRow="1" w:lastRow="0" w:firstColumn="1" w:lastColumn="0" w:noHBand="0" w:noVBand="1"/>
      </w:tblPr>
      <w:tblGrid>
        <w:gridCol w:w="10456"/>
      </w:tblGrid>
      <w:tr w:rsidR="00B37E64" w:rsidRPr="003B4A82" w14:paraId="252D3B4F" w14:textId="77777777" w:rsidTr="00253467">
        <w:tc>
          <w:tcPr>
            <w:tcW w:w="10456" w:type="dxa"/>
          </w:tcPr>
          <w:p w14:paraId="1067D31B" w14:textId="77777777" w:rsidR="00B37E64" w:rsidRPr="003B4A82" w:rsidRDefault="00B37E64" w:rsidP="00253467">
            <w:pPr>
              <w:rPr>
                <w:noProof/>
              </w:rPr>
            </w:pPr>
            <w:r>
              <w:t>typedef struct tagNETDEVManualRecordcfg</w:t>
            </w:r>
          </w:p>
          <w:p w14:paraId="7A1A7951" w14:textId="77777777" w:rsidR="00B37E64" w:rsidRPr="003B4A82" w:rsidRDefault="00B37E64" w:rsidP="00253467">
            <w:pPr>
              <w:rPr>
                <w:noProof/>
              </w:rPr>
            </w:pPr>
            <w:r>
              <w:t>{</w:t>
            </w:r>
          </w:p>
          <w:p w14:paraId="64AD0658" w14:textId="77777777" w:rsidR="00B37E64" w:rsidRPr="003B4A82" w:rsidRDefault="00B37E64" w:rsidP="00253467">
            <w:pPr>
              <w:rPr>
                <w:noProof/>
              </w:rPr>
            </w:pPr>
            <w:r>
              <w:t xml:space="preserve">    INT32                          dwChannelID;</w:t>
            </w:r>
          </w:p>
          <w:p w14:paraId="5CD949CA" w14:textId="77777777" w:rsidR="00B37E64" w:rsidRPr="003B4A82" w:rsidRDefault="00B37E64" w:rsidP="00253467">
            <w:pPr>
              <w:rPr>
                <w:noProof/>
              </w:rPr>
            </w:pPr>
            <w:r>
              <w:t xml:space="preserve">    </w:t>
            </w:r>
            <w:hyperlink w:anchor="_录像类型枚举" w:history="1">
              <w:r>
                <w:rPr>
                  <w:rStyle w:val="a5"/>
                  <w:u w:val="none"/>
                </w:rPr>
                <w:t>NETDEV_RECORD_TYPE_E</w:t>
              </w:r>
            </w:hyperlink>
            <w:r>
              <w:t xml:space="preserve">     enRecordType;</w:t>
            </w:r>
          </w:p>
          <w:p w14:paraId="16F0B2D6" w14:textId="77777777" w:rsidR="00B37E64" w:rsidRPr="003B4A82" w:rsidRDefault="00B37E64" w:rsidP="00253467">
            <w:pPr>
              <w:rPr>
                <w:noProof/>
              </w:rPr>
            </w:pPr>
            <w:r>
              <w:t xml:space="preserve">    BYTE                          byRes[64];</w:t>
            </w:r>
          </w:p>
          <w:p w14:paraId="2B097729" w14:textId="77777777" w:rsidR="00B37E64" w:rsidRPr="003B4A82" w:rsidRDefault="00B37E64" w:rsidP="00253467">
            <w:r>
              <w:t>}NETDEV_MANUAL_RECORD_CFG_S, *LPNETDEV_MANUAL_RECORD_CFG_S;</w:t>
            </w:r>
          </w:p>
        </w:tc>
      </w:tr>
    </w:tbl>
    <w:p w14:paraId="53491041" w14:textId="77777777" w:rsidR="00B37E64" w:rsidRPr="003B4A82" w:rsidRDefault="00B37E64" w:rsidP="00B37E64">
      <w:pPr>
        <w:rPr>
          <w:b/>
        </w:rPr>
      </w:pPr>
    </w:p>
    <w:tbl>
      <w:tblPr>
        <w:tblStyle w:val="a7"/>
        <w:tblW w:w="0" w:type="auto"/>
        <w:jc w:val="center"/>
        <w:tblLook w:val="04A0" w:firstRow="1" w:lastRow="0" w:firstColumn="1" w:lastColumn="0" w:noHBand="0" w:noVBand="1"/>
      </w:tblPr>
      <w:tblGrid>
        <w:gridCol w:w="2263"/>
        <w:gridCol w:w="8193"/>
      </w:tblGrid>
      <w:tr w:rsidR="00B37E64" w:rsidRPr="003B4A82" w14:paraId="6D2CBFEE" w14:textId="77777777" w:rsidTr="00253467">
        <w:trPr>
          <w:jc w:val="center"/>
        </w:trPr>
        <w:tc>
          <w:tcPr>
            <w:tcW w:w="2263" w:type="dxa"/>
          </w:tcPr>
          <w:p w14:paraId="35015D30" w14:textId="77777777" w:rsidR="00B37E64" w:rsidRPr="003B4A82" w:rsidRDefault="00B37E64" w:rsidP="00253467">
            <w:pPr>
              <w:jc w:val="center"/>
            </w:pPr>
            <w:r>
              <w:lastRenderedPageBreak/>
              <w:t>Parameter</w:t>
            </w:r>
          </w:p>
        </w:tc>
        <w:tc>
          <w:tcPr>
            <w:tcW w:w="8193" w:type="dxa"/>
          </w:tcPr>
          <w:p w14:paraId="1060D089" w14:textId="77777777" w:rsidR="00B37E64" w:rsidRPr="003B4A82" w:rsidRDefault="00B37E64" w:rsidP="00253467">
            <w:pPr>
              <w:jc w:val="center"/>
            </w:pPr>
            <w:r>
              <w:t>Description</w:t>
            </w:r>
          </w:p>
        </w:tc>
      </w:tr>
      <w:tr w:rsidR="00B37E64" w:rsidRPr="003B4A82" w14:paraId="7DC2FD15" w14:textId="77777777" w:rsidTr="00253467">
        <w:trPr>
          <w:jc w:val="center"/>
        </w:trPr>
        <w:tc>
          <w:tcPr>
            <w:tcW w:w="2263" w:type="dxa"/>
            <w:vAlign w:val="center"/>
          </w:tcPr>
          <w:p w14:paraId="68CBF516" w14:textId="77777777" w:rsidR="00B37E64" w:rsidRPr="003B4A82" w:rsidRDefault="00B37E64" w:rsidP="00253467">
            <w:r>
              <w:t>dwChannelID</w:t>
            </w:r>
          </w:p>
        </w:tc>
        <w:tc>
          <w:tcPr>
            <w:tcW w:w="8193" w:type="dxa"/>
            <w:vAlign w:val="center"/>
          </w:tcPr>
          <w:p w14:paraId="73862EEC" w14:textId="77777777" w:rsidR="00B37E64" w:rsidRPr="003B4A82" w:rsidRDefault="00B37E64" w:rsidP="00253467">
            <w:r>
              <w:t>Channel ID</w:t>
            </w:r>
          </w:p>
        </w:tc>
      </w:tr>
      <w:tr w:rsidR="00B37E64" w:rsidRPr="003B4A82" w14:paraId="50044518" w14:textId="77777777" w:rsidTr="00253467">
        <w:trPr>
          <w:jc w:val="center"/>
        </w:trPr>
        <w:tc>
          <w:tcPr>
            <w:tcW w:w="2263" w:type="dxa"/>
            <w:vAlign w:val="center"/>
          </w:tcPr>
          <w:p w14:paraId="3C73F774" w14:textId="77777777" w:rsidR="00B37E64" w:rsidRPr="003B4A82" w:rsidRDefault="00B37E64" w:rsidP="00253467">
            <w:r>
              <w:t>enRecordType</w:t>
            </w:r>
          </w:p>
        </w:tc>
        <w:tc>
          <w:tcPr>
            <w:tcW w:w="8193" w:type="dxa"/>
            <w:vAlign w:val="center"/>
          </w:tcPr>
          <w:p w14:paraId="47E8FB7A" w14:textId="77777777" w:rsidR="00B37E64" w:rsidRPr="003B4A82" w:rsidRDefault="00B37E64" w:rsidP="00253467">
            <w:r>
              <w:t xml:space="preserve">Recording type. See </w:t>
            </w:r>
            <w:hyperlink w:anchor="_录像类型枚举" w:history="1">
              <w:r>
                <w:rPr>
                  <w:rStyle w:val="a5"/>
                  <w:u w:val="none"/>
                </w:rPr>
                <w:t>NETDEV_RECORD_TYPE_E</w:t>
              </w:r>
            </w:hyperlink>
            <w:r>
              <w:t>.</w:t>
            </w:r>
          </w:p>
        </w:tc>
      </w:tr>
      <w:tr w:rsidR="00B37E64" w:rsidRPr="003B4A82" w14:paraId="037768C2" w14:textId="77777777" w:rsidTr="00253467">
        <w:trPr>
          <w:jc w:val="center"/>
        </w:trPr>
        <w:tc>
          <w:tcPr>
            <w:tcW w:w="2263" w:type="dxa"/>
            <w:vAlign w:val="center"/>
          </w:tcPr>
          <w:p w14:paraId="4EDB9863" w14:textId="77777777" w:rsidR="00B37E64" w:rsidRPr="003B4A82" w:rsidRDefault="00B37E64" w:rsidP="00253467">
            <w:pPr>
              <w:rPr>
                <w:noProof/>
              </w:rPr>
            </w:pPr>
            <w:r>
              <w:t>byRes</w:t>
            </w:r>
          </w:p>
        </w:tc>
        <w:tc>
          <w:tcPr>
            <w:tcW w:w="8193" w:type="dxa"/>
            <w:vAlign w:val="center"/>
          </w:tcPr>
          <w:p w14:paraId="5971F2AB" w14:textId="77777777" w:rsidR="00B37E64" w:rsidRPr="003B4A82" w:rsidRDefault="00B37E64" w:rsidP="00253467">
            <w:pPr>
              <w:rPr>
                <w:noProof/>
              </w:rPr>
            </w:pPr>
            <w:r>
              <w:t>Reserved field</w:t>
            </w:r>
          </w:p>
        </w:tc>
      </w:tr>
    </w:tbl>
    <w:p w14:paraId="16FA9DC4" w14:textId="77777777" w:rsidR="00B37E64" w:rsidRPr="003B4A82" w:rsidRDefault="00B37E64" w:rsidP="00B37E64">
      <w:pPr>
        <w:rPr>
          <w:b/>
        </w:rPr>
      </w:pPr>
    </w:p>
    <w:p w14:paraId="27832007" w14:textId="2B1A45FF" w:rsidR="00B37E64" w:rsidRPr="003B4A82" w:rsidRDefault="00570071" w:rsidP="00B37E64">
      <w:pPr>
        <w:rPr>
          <w:b/>
        </w:rPr>
      </w:pPr>
      <w:r>
        <w:rPr>
          <w:b/>
        </w:rPr>
        <w:t>See also:</w:t>
      </w:r>
    </w:p>
    <w:p w14:paraId="6C706C61" w14:textId="77777777" w:rsidR="00B37E64" w:rsidRPr="003B4A82" w:rsidRDefault="00000000" w:rsidP="00B37E64">
      <w:pPr>
        <w:rPr>
          <w:rStyle w:val="a5"/>
          <w:noProof/>
          <w:u w:val="none"/>
        </w:rPr>
      </w:pPr>
      <w:hyperlink w:anchor="_获取手动录像状态" w:history="1">
        <w:r w:rsidR="00B37E64">
          <w:rPr>
            <w:rStyle w:val="a5"/>
            <w:u w:val="none"/>
          </w:rPr>
          <w:t>NETDEV_GetManualRecordStatus</w:t>
        </w:r>
      </w:hyperlink>
      <w:r w:rsidR="00B37E64">
        <w:t xml:space="preserve">, </w:t>
      </w:r>
      <w:hyperlink w:anchor="_开启手动录像" w:history="1">
        <w:r w:rsidR="00B37E64">
          <w:rPr>
            <w:rStyle w:val="a5"/>
            <w:u w:val="none"/>
          </w:rPr>
          <w:t>NETDEV_StartManualRecord</w:t>
        </w:r>
      </w:hyperlink>
      <w:r w:rsidR="00B37E64">
        <w:t xml:space="preserve">, </w:t>
      </w:r>
      <w:hyperlink w:anchor="_停止手动录像" w:history="1">
        <w:r w:rsidR="00B37E64">
          <w:rPr>
            <w:rStyle w:val="a5"/>
            <w:u w:val="none"/>
          </w:rPr>
          <w:t>NETDEV_StopManualRecord</w:t>
        </w:r>
      </w:hyperlink>
    </w:p>
    <w:p w14:paraId="2FFABC27" w14:textId="77777777" w:rsidR="00B37E64" w:rsidRPr="003B4A82" w:rsidRDefault="00B37E64" w:rsidP="00B37E64">
      <w:pPr>
        <w:pStyle w:val="3"/>
      </w:pPr>
      <w:bookmarkStart w:id="1458" w:name="_设备基本信息"/>
      <w:bookmarkStart w:id="1459" w:name="_Toc88647524"/>
      <w:bookmarkStart w:id="1460" w:name="_Toc149055212"/>
      <w:bookmarkEnd w:id="1458"/>
      <w:r>
        <w:t>Basic device info</w:t>
      </w:r>
      <w:bookmarkEnd w:id="1459"/>
      <w:bookmarkEnd w:id="1460"/>
    </w:p>
    <w:tbl>
      <w:tblPr>
        <w:tblStyle w:val="a7"/>
        <w:tblW w:w="0" w:type="auto"/>
        <w:tblLook w:val="04A0" w:firstRow="1" w:lastRow="0" w:firstColumn="1" w:lastColumn="0" w:noHBand="0" w:noVBand="1"/>
      </w:tblPr>
      <w:tblGrid>
        <w:gridCol w:w="10456"/>
      </w:tblGrid>
      <w:tr w:rsidR="00B37E64" w:rsidRPr="003B4A82" w14:paraId="21E2E855" w14:textId="77777777" w:rsidTr="00253467">
        <w:tc>
          <w:tcPr>
            <w:tcW w:w="10456" w:type="dxa"/>
          </w:tcPr>
          <w:p w14:paraId="4110E1D6" w14:textId="77777777" w:rsidR="00B37E64" w:rsidRPr="003B4A82" w:rsidRDefault="00B37E64" w:rsidP="00253467">
            <w:r>
              <w:t>typedef struct tagNETDEVDeviceBasicInfo</w:t>
            </w:r>
          </w:p>
          <w:p w14:paraId="3FB49506" w14:textId="77777777" w:rsidR="00B37E64" w:rsidRPr="003B4A82" w:rsidRDefault="00B37E64" w:rsidP="00253467">
            <w:r>
              <w:t xml:space="preserve">{ </w:t>
            </w:r>
          </w:p>
          <w:p w14:paraId="0DC5EF8F" w14:textId="77777777" w:rsidR="00B37E64" w:rsidRPr="003B4A82" w:rsidRDefault="00B37E64" w:rsidP="00253467">
            <w:r>
              <w:t xml:space="preserve">    CHAR szDevModel[NETDEV_LEN_64];    </w:t>
            </w:r>
          </w:p>
          <w:p w14:paraId="7D83F565" w14:textId="77777777" w:rsidR="00B37E64" w:rsidRPr="003B4A82" w:rsidRDefault="00B37E64" w:rsidP="00253467">
            <w:r>
              <w:t xml:space="preserve">    CHAR szSerialNum[NETDEV_LEN_64];                  </w:t>
            </w:r>
          </w:p>
          <w:p w14:paraId="4A6A2997" w14:textId="77777777" w:rsidR="00B37E64" w:rsidRPr="003B4A82" w:rsidRDefault="00B37E64" w:rsidP="00253467">
            <w:r>
              <w:t xml:space="preserve">    CHAR szFirmwareVersion[NETDEV_LEN_64];             </w:t>
            </w:r>
          </w:p>
          <w:p w14:paraId="65CA501C" w14:textId="77777777" w:rsidR="00B37E64" w:rsidRPr="003B4A82" w:rsidRDefault="00B37E64" w:rsidP="00253467">
            <w:r>
              <w:t xml:space="preserve">    CHAR szMacAddress[NETDEV_LEN_64];                   </w:t>
            </w:r>
          </w:p>
          <w:p w14:paraId="1D701C3D" w14:textId="77777777" w:rsidR="00B37E64" w:rsidRPr="003B4A82" w:rsidRDefault="00B37E64" w:rsidP="00253467">
            <w:r>
              <w:t xml:space="preserve">    CHAR szDeviceName[NETDEV_LEN_64];                   </w:t>
            </w:r>
          </w:p>
          <w:p w14:paraId="70F8105F" w14:textId="77777777" w:rsidR="00B37E64" w:rsidRPr="003B4A82" w:rsidRDefault="00B37E64" w:rsidP="00253467">
            <w:r>
              <w:t xml:space="preserve">    CHAR szManufacturer[NETDEV_LEN_64];               </w:t>
            </w:r>
          </w:p>
          <w:p w14:paraId="7798FFE6" w14:textId="77777777" w:rsidR="00B37E64" w:rsidRPr="003B4A82" w:rsidRDefault="00B37E64" w:rsidP="00253467">
            <w:pPr>
              <w:ind w:firstLineChars="200" w:firstLine="420"/>
            </w:pPr>
            <w:r>
              <w:t xml:space="preserve">BYTE byRes[384];                                   </w:t>
            </w:r>
          </w:p>
          <w:p w14:paraId="439E1044" w14:textId="77777777" w:rsidR="00B37E64" w:rsidRPr="003B4A82" w:rsidRDefault="00B37E64" w:rsidP="00253467">
            <w:pPr>
              <w:rPr>
                <w:rFonts w:ascii="新宋体" w:eastAsia="新宋体" w:hAnsi="Times New Roman" w:cs="Times New Roman"/>
                <w:noProof/>
                <w:kern w:val="0"/>
                <w:sz w:val="24"/>
                <w:szCs w:val="24"/>
              </w:rPr>
            </w:pPr>
            <w:r>
              <w:t>}NETDEV_DEVICE_BASICINFO_S, *LPNETDEV_DEVICE_BASICINFO_S;</w:t>
            </w:r>
          </w:p>
        </w:tc>
      </w:tr>
    </w:tbl>
    <w:p w14:paraId="18F7C060" w14:textId="77777777" w:rsidR="00B37E64" w:rsidRPr="003B4A82" w:rsidRDefault="00B37E64" w:rsidP="00B37E64"/>
    <w:p w14:paraId="739BDEE4" w14:textId="49EA747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33D87279" w14:textId="77777777" w:rsidTr="00253467">
        <w:tc>
          <w:tcPr>
            <w:tcW w:w="2136" w:type="dxa"/>
          </w:tcPr>
          <w:p w14:paraId="3DC2BDA0" w14:textId="77777777" w:rsidR="00B37E64" w:rsidRPr="003B4A82" w:rsidRDefault="00B37E64" w:rsidP="00253467">
            <w:r>
              <w:t>Parameter</w:t>
            </w:r>
          </w:p>
        </w:tc>
        <w:tc>
          <w:tcPr>
            <w:tcW w:w="8320" w:type="dxa"/>
          </w:tcPr>
          <w:p w14:paraId="72F17312" w14:textId="77777777" w:rsidR="00B37E64" w:rsidRPr="003B4A82" w:rsidRDefault="00B37E64" w:rsidP="00253467">
            <w:r>
              <w:t>Description</w:t>
            </w:r>
          </w:p>
        </w:tc>
      </w:tr>
      <w:tr w:rsidR="00B37E64" w:rsidRPr="003B4A82" w14:paraId="54C07C6C" w14:textId="77777777" w:rsidTr="00253467">
        <w:tc>
          <w:tcPr>
            <w:tcW w:w="2136" w:type="dxa"/>
          </w:tcPr>
          <w:p w14:paraId="11AC6C65" w14:textId="77777777" w:rsidR="00B37E64" w:rsidRPr="003B4A82" w:rsidRDefault="00B37E64" w:rsidP="00253467">
            <w:r>
              <w:t>szDevModel</w:t>
            </w:r>
          </w:p>
        </w:tc>
        <w:tc>
          <w:tcPr>
            <w:tcW w:w="8320" w:type="dxa"/>
          </w:tcPr>
          <w:p w14:paraId="1EC70967" w14:textId="77777777" w:rsidR="00B37E64" w:rsidRPr="003B4A82" w:rsidRDefault="00B37E64" w:rsidP="00253467">
            <w:r>
              <w:t>Device model</w:t>
            </w:r>
          </w:p>
        </w:tc>
      </w:tr>
      <w:tr w:rsidR="00B37E64" w:rsidRPr="003B4A82" w14:paraId="348702B5" w14:textId="77777777" w:rsidTr="00253467">
        <w:tc>
          <w:tcPr>
            <w:tcW w:w="2136" w:type="dxa"/>
          </w:tcPr>
          <w:p w14:paraId="77722A6D" w14:textId="77777777" w:rsidR="00B37E64" w:rsidRPr="003B4A82" w:rsidRDefault="00B37E64" w:rsidP="00253467">
            <w:r>
              <w:t>szSerialNum</w:t>
            </w:r>
          </w:p>
        </w:tc>
        <w:tc>
          <w:tcPr>
            <w:tcW w:w="8320" w:type="dxa"/>
          </w:tcPr>
          <w:p w14:paraId="71D286B7" w14:textId="77777777" w:rsidR="00B37E64" w:rsidRPr="003B4A82" w:rsidRDefault="00B37E64" w:rsidP="00253467">
            <w:r>
              <w:t>Hardware serial number</w:t>
            </w:r>
          </w:p>
        </w:tc>
      </w:tr>
      <w:tr w:rsidR="00B37E64" w:rsidRPr="003B4A82" w14:paraId="6AC8A205" w14:textId="77777777" w:rsidTr="00253467">
        <w:tc>
          <w:tcPr>
            <w:tcW w:w="2136" w:type="dxa"/>
          </w:tcPr>
          <w:p w14:paraId="3A7FA6B5" w14:textId="77777777" w:rsidR="00B37E64" w:rsidRPr="003B4A82" w:rsidRDefault="00B37E64" w:rsidP="00253467">
            <w:r>
              <w:t>szFirmwareVersion</w:t>
            </w:r>
          </w:p>
        </w:tc>
        <w:tc>
          <w:tcPr>
            <w:tcW w:w="8320" w:type="dxa"/>
          </w:tcPr>
          <w:p w14:paraId="4E2B3622" w14:textId="77777777" w:rsidR="00B37E64" w:rsidRPr="003B4A82" w:rsidRDefault="00B37E64" w:rsidP="00253467">
            <w:r>
              <w:t>Firmware version</w:t>
            </w:r>
          </w:p>
        </w:tc>
      </w:tr>
      <w:tr w:rsidR="00B37E64" w:rsidRPr="003B4A82" w14:paraId="5213E4D1" w14:textId="77777777" w:rsidTr="00253467">
        <w:tc>
          <w:tcPr>
            <w:tcW w:w="2136" w:type="dxa"/>
          </w:tcPr>
          <w:p w14:paraId="2DFC9AB2" w14:textId="77777777" w:rsidR="00B37E64" w:rsidRPr="003B4A82" w:rsidRDefault="00B37E64" w:rsidP="00253467">
            <w:r>
              <w:t>szMacAddress</w:t>
            </w:r>
          </w:p>
        </w:tc>
        <w:tc>
          <w:tcPr>
            <w:tcW w:w="8320" w:type="dxa"/>
          </w:tcPr>
          <w:p w14:paraId="4EC76253" w14:textId="77777777" w:rsidR="00B37E64" w:rsidRPr="003B4A82" w:rsidRDefault="00B37E64" w:rsidP="00253467">
            <w:r>
              <w:t>MAC address (IPv4)</w:t>
            </w:r>
          </w:p>
        </w:tc>
      </w:tr>
      <w:tr w:rsidR="00B37E64" w:rsidRPr="003B4A82" w14:paraId="715091CA" w14:textId="77777777" w:rsidTr="00253467">
        <w:tc>
          <w:tcPr>
            <w:tcW w:w="2136" w:type="dxa"/>
          </w:tcPr>
          <w:p w14:paraId="603DF785" w14:textId="77777777" w:rsidR="00B37E64" w:rsidRPr="003B4A82" w:rsidRDefault="00B37E64" w:rsidP="00253467">
            <w:r>
              <w:t>szDeviceName</w:t>
            </w:r>
          </w:p>
        </w:tc>
        <w:tc>
          <w:tcPr>
            <w:tcW w:w="8320" w:type="dxa"/>
          </w:tcPr>
          <w:p w14:paraId="444DA21A" w14:textId="77777777" w:rsidR="00B37E64" w:rsidRPr="003B4A82" w:rsidRDefault="00B37E64" w:rsidP="00253467">
            <w:r>
              <w:t>Device name</w:t>
            </w:r>
          </w:p>
        </w:tc>
      </w:tr>
      <w:tr w:rsidR="00B37E64" w:rsidRPr="003B4A82" w14:paraId="7DE2AD7D" w14:textId="77777777" w:rsidTr="00253467">
        <w:tc>
          <w:tcPr>
            <w:tcW w:w="2136" w:type="dxa"/>
          </w:tcPr>
          <w:p w14:paraId="3AF5E420" w14:textId="77777777" w:rsidR="00B37E64" w:rsidRPr="003B4A82" w:rsidRDefault="00B37E64" w:rsidP="00253467">
            <w:r>
              <w:t>szManufacturer</w:t>
            </w:r>
          </w:p>
        </w:tc>
        <w:tc>
          <w:tcPr>
            <w:tcW w:w="8320" w:type="dxa"/>
          </w:tcPr>
          <w:p w14:paraId="063D6F47" w14:textId="77777777" w:rsidR="00B37E64" w:rsidRPr="003B4A82" w:rsidRDefault="00B37E64" w:rsidP="00253467">
            <w:r>
              <w:t>Manufacturer info</w:t>
            </w:r>
          </w:p>
        </w:tc>
      </w:tr>
      <w:tr w:rsidR="00B37E64" w:rsidRPr="003B4A82" w14:paraId="0153CF9E" w14:textId="77777777" w:rsidTr="00253467">
        <w:tc>
          <w:tcPr>
            <w:tcW w:w="2136" w:type="dxa"/>
          </w:tcPr>
          <w:p w14:paraId="7C26852D" w14:textId="77777777" w:rsidR="00B37E64" w:rsidRPr="003B4A82" w:rsidRDefault="00B37E64" w:rsidP="00253467">
            <w:r>
              <w:t>byRes</w:t>
            </w:r>
          </w:p>
        </w:tc>
        <w:tc>
          <w:tcPr>
            <w:tcW w:w="8320" w:type="dxa"/>
          </w:tcPr>
          <w:p w14:paraId="6CCFF76C" w14:textId="77777777" w:rsidR="00B37E64" w:rsidRPr="003B4A82" w:rsidRDefault="00B37E64" w:rsidP="00253467">
            <w:r>
              <w:t>Reserved field.</w:t>
            </w:r>
          </w:p>
        </w:tc>
      </w:tr>
    </w:tbl>
    <w:p w14:paraId="07508ABD" w14:textId="77777777" w:rsidR="00B37E64" w:rsidRPr="003B4A82" w:rsidRDefault="00B37E64" w:rsidP="00B37E64">
      <w:pPr>
        <w:rPr>
          <w:b/>
        </w:rPr>
      </w:pPr>
    </w:p>
    <w:p w14:paraId="37E719D4" w14:textId="24A31133" w:rsidR="00B37E64" w:rsidRPr="003B4A82" w:rsidRDefault="00570071" w:rsidP="00B37E64">
      <w:pPr>
        <w:rPr>
          <w:b/>
        </w:rPr>
      </w:pPr>
      <w:r>
        <w:rPr>
          <w:b/>
        </w:rPr>
        <w:t>See also:</w:t>
      </w:r>
    </w:p>
    <w:p w14:paraId="37D69C97" w14:textId="77777777" w:rsidR="00B37E64" w:rsidRPr="003B4A82" w:rsidRDefault="00B37E64" w:rsidP="00B37E64">
      <w:pPr>
        <w:rPr>
          <w:rStyle w:val="a5"/>
          <w:u w:val="none"/>
        </w:rPr>
      </w:pPr>
      <w:r w:rsidRPr="003B4A82">
        <w:fldChar w:fldCharType="begin"/>
      </w:r>
      <w:r w:rsidRPr="003B4A82">
        <w:instrText xml:space="preserve"> HYPERLINK  \l "_设备配置命令" </w:instrText>
      </w:r>
      <w:r w:rsidRPr="003B4A82">
        <w:fldChar w:fldCharType="separate"/>
      </w:r>
      <w:r>
        <w:rPr>
          <w:rStyle w:val="a5"/>
          <w:u w:val="none"/>
        </w:rPr>
        <w:t>NETDEV_CONFIG_COMMAND_E</w:t>
      </w:r>
    </w:p>
    <w:p w14:paraId="3F42226D" w14:textId="77777777" w:rsidR="00B37E64" w:rsidRPr="003B4A82" w:rsidRDefault="00B37E64" w:rsidP="00B37E64">
      <w:pPr>
        <w:pStyle w:val="3"/>
        <w:ind w:left="283"/>
      </w:pPr>
      <w:r w:rsidRPr="003B4A82">
        <w:rPr>
          <w:rFonts w:eastAsiaTheme="minorEastAsia"/>
          <w:bCs w:val="0"/>
          <w:color w:val="auto"/>
          <w:sz w:val="21"/>
          <w:szCs w:val="22"/>
        </w:rPr>
        <w:fldChar w:fldCharType="end"/>
      </w:r>
      <w:bookmarkStart w:id="1461" w:name="_Toc88647525"/>
      <w:bookmarkStart w:id="1462" w:name="_Toc149055213"/>
      <w:r>
        <w:t>NTP parameters</w:t>
      </w:r>
      <w:bookmarkEnd w:id="1461"/>
      <w:bookmarkEnd w:id="1462"/>
    </w:p>
    <w:tbl>
      <w:tblPr>
        <w:tblStyle w:val="a7"/>
        <w:tblW w:w="0" w:type="auto"/>
        <w:tblLook w:val="04A0" w:firstRow="1" w:lastRow="0" w:firstColumn="1" w:lastColumn="0" w:noHBand="0" w:noVBand="1"/>
      </w:tblPr>
      <w:tblGrid>
        <w:gridCol w:w="10456"/>
      </w:tblGrid>
      <w:tr w:rsidR="00B37E64" w:rsidRPr="003B4A82" w14:paraId="2394A6D4" w14:textId="77777777" w:rsidTr="00253467">
        <w:tc>
          <w:tcPr>
            <w:tcW w:w="10456" w:type="dxa"/>
          </w:tcPr>
          <w:p w14:paraId="672F73B5" w14:textId="77777777" w:rsidR="00B37E64" w:rsidRPr="003B4A82" w:rsidRDefault="00B37E64" w:rsidP="00253467">
            <w:r>
              <w:t>typedef struct tagNETDEVSystemNTPInfo</w:t>
            </w:r>
          </w:p>
          <w:p w14:paraId="2276C4DE" w14:textId="77777777" w:rsidR="00B37E64" w:rsidRPr="003B4A82" w:rsidRDefault="00B37E64" w:rsidP="00253467">
            <w:r>
              <w:t>{</w:t>
            </w:r>
          </w:p>
          <w:p w14:paraId="416B3185" w14:textId="77777777" w:rsidR="00B37E64" w:rsidRPr="003B4A82" w:rsidRDefault="00B37E64" w:rsidP="00253467">
            <w:r>
              <w:t xml:space="preserve">    BOOL bSupportDHCP;                      </w:t>
            </w:r>
          </w:p>
          <w:p w14:paraId="48578FFC" w14:textId="77777777" w:rsidR="00B37E64" w:rsidRPr="003B4A82" w:rsidRDefault="00000000" w:rsidP="00253467">
            <w:pPr>
              <w:ind w:firstLineChars="200" w:firstLine="420"/>
            </w:pPr>
            <w:hyperlink w:anchor="_地址" w:history="1">
              <w:r w:rsidR="00B37E64">
                <w:rPr>
                  <w:rStyle w:val="a5"/>
                  <w:u w:val="none"/>
                </w:rPr>
                <w:t>NETDEV_SYSTEM_IPADDR_S</w:t>
              </w:r>
            </w:hyperlink>
            <w:r w:rsidR="00B37E64">
              <w:t xml:space="preserve"> stAddr;          </w:t>
            </w:r>
          </w:p>
          <w:p w14:paraId="623B9A20" w14:textId="77777777" w:rsidR="00B37E64" w:rsidRPr="003B4A82" w:rsidRDefault="00B37E64" w:rsidP="00253467">
            <w:pPr>
              <w:rPr>
                <w:rFonts w:ascii="新宋体" w:eastAsia="新宋体" w:hAnsi="Times New Roman" w:cs="Times New Roman"/>
                <w:noProof/>
                <w:kern w:val="0"/>
                <w:sz w:val="24"/>
                <w:szCs w:val="24"/>
              </w:rPr>
            </w:pPr>
            <w:r>
              <w:t>}NETDEV_SYSTEM_NTP_INFO_S, *LPNETDEV_SYSTEM_NTP_INFO_S;</w:t>
            </w:r>
          </w:p>
        </w:tc>
      </w:tr>
    </w:tbl>
    <w:p w14:paraId="18D0C765" w14:textId="77777777" w:rsidR="00B37E64" w:rsidRPr="003B4A82" w:rsidRDefault="00B37E64" w:rsidP="00B37E64"/>
    <w:p w14:paraId="1C7E1FE5" w14:textId="3EE2BEB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10ED25FF" w14:textId="77777777" w:rsidTr="00253467">
        <w:tc>
          <w:tcPr>
            <w:tcW w:w="2136" w:type="dxa"/>
          </w:tcPr>
          <w:p w14:paraId="2D9A627E" w14:textId="77777777" w:rsidR="00B37E64" w:rsidRPr="003B4A82" w:rsidRDefault="00B37E64" w:rsidP="00253467">
            <w:r>
              <w:lastRenderedPageBreak/>
              <w:t>Parameter</w:t>
            </w:r>
          </w:p>
        </w:tc>
        <w:tc>
          <w:tcPr>
            <w:tcW w:w="8320" w:type="dxa"/>
          </w:tcPr>
          <w:p w14:paraId="16C14E7F" w14:textId="77777777" w:rsidR="00B37E64" w:rsidRPr="003B4A82" w:rsidRDefault="00B37E64" w:rsidP="00253467">
            <w:r>
              <w:t>Description</w:t>
            </w:r>
          </w:p>
        </w:tc>
      </w:tr>
      <w:tr w:rsidR="00B37E64" w:rsidRPr="003B4A82" w14:paraId="420D72E5" w14:textId="77777777" w:rsidTr="00253467">
        <w:tc>
          <w:tcPr>
            <w:tcW w:w="2136" w:type="dxa"/>
          </w:tcPr>
          <w:p w14:paraId="74D76287" w14:textId="77777777" w:rsidR="00B37E64" w:rsidRPr="003B4A82" w:rsidRDefault="00B37E64" w:rsidP="00253467">
            <w:r>
              <w:t>bSupportDHCP</w:t>
            </w:r>
          </w:p>
        </w:tc>
        <w:tc>
          <w:tcPr>
            <w:tcW w:w="8320" w:type="dxa"/>
          </w:tcPr>
          <w:p w14:paraId="05EBCC68" w14:textId="77777777" w:rsidR="00B37E64" w:rsidRPr="003B4A82" w:rsidRDefault="00B37E64" w:rsidP="00253467">
            <w:r>
              <w:t>Whether DHCP is supported</w:t>
            </w:r>
          </w:p>
        </w:tc>
      </w:tr>
      <w:tr w:rsidR="00B37E64" w:rsidRPr="003B4A82" w14:paraId="7D32CACA" w14:textId="77777777" w:rsidTr="00253467">
        <w:tc>
          <w:tcPr>
            <w:tcW w:w="2136" w:type="dxa"/>
          </w:tcPr>
          <w:p w14:paraId="18FD8F1D" w14:textId="77777777" w:rsidR="00B37E64" w:rsidRPr="003B4A82" w:rsidRDefault="00B37E64" w:rsidP="00253467">
            <w:r>
              <w:t>stAddr</w:t>
            </w:r>
          </w:p>
        </w:tc>
        <w:tc>
          <w:tcPr>
            <w:tcW w:w="8320" w:type="dxa"/>
          </w:tcPr>
          <w:p w14:paraId="52680FCB" w14:textId="77777777" w:rsidR="00B37E64" w:rsidRPr="003B4A82" w:rsidRDefault="00B37E64" w:rsidP="00253467">
            <w:r>
              <w:t>NTP information</w:t>
            </w:r>
          </w:p>
        </w:tc>
      </w:tr>
    </w:tbl>
    <w:p w14:paraId="209AA4BD" w14:textId="77777777" w:rsidR="00B37E64" w:rsidRPr="003B4A82" w:rsidRDefault="00B37E64" w:rsidP="00B37E64">
      <w:pPr>
        <w:rPr>
          <w:b/>
        </w:rPr>
      </w:pPr>
    </w:p>
    <w:p w14:paraId="67AEBC27" w14:textId="2C87B55F" w:rsidR="00B37E64" w:rsidRPr="003B4A82" w:rsidRDefault="00570071" w:rsidP="00B37E64">
      <w:pPr>
        <w:rPr>
          <w:b/>
        </w:rPr>
      </w:pPr>
      <w:r>
        <w:rPr>
          <w:b/>
        </w:rPr>
        <w:t>See also:</w:t>
      </w:r>
    </w:p>
    <w:p w14:paraId="357507AC" w14:textId="77777777" w:rsidR="00B37E64" w:rsidRPr="003B4A82" w:rsidRDefault="00B37E64" w:rsidP="00B37E64">
      <w:pPr>
        <w:rPr>
          <w:rStyle w:val="a5"/>
          <w:u w:val="none"/>
        </w:rPr>
      </w:pPr>
      <w:r w:rsidRPr="003B4A82">
        <w:fldChar w:fldCharType="begin"/>
      </w:r>
      <w:r w:rsidRPr="003B4A82">
        <w:instrText xml:space="preserve"> HYPERLINK  \l "_设备配置命令" </w:instrText>
      </w:r>
      <w:r w:rsidRPr="003B4A82">
        <w:fldChar w:fldCharType="separate"/>
      </w:r>
      <w:r>
        <w:rPr>
          <w:rStyle w:val="a5"/>
          <w:u w:val="none"/>
        </w:rPr>
        <w:t>NETDEV_CONFIG_COMMAND_E</w:t>
      </w:r>
    </w:p>
    <w:p w14:paraId="65B433B7" w14:textId="77777777" w:rsidR="00B37E64" w:rsidRPr="003B4A82" w:rsidRDefault="00B37E64" w:rsidP="00B37E64">
      <w:pPr>
        <w:pStyle w:val="3"/>
      </w:pPr>
      <w:r w:rsidRPr="003B4A82">
        <w:rPr>
          <w:rFonts w:eastAsiaTheme="minorEastAsia"/>
          <w:bCs w:val="0"/>
          <w:color w:val="auto"/>
          <w:sz w:val="21"/>
          <w:szCs w:val="22"/>
        </w:rPr>
        <w:fldChar w:fldCharType="end"/>
      </w:r>
      <w:bookmarkStart w:id="1463" w:name="_Toc88647526"/>
      <w:bookmarkStart w:id="1464" w:name="_Toc149055214"/>
      <w:r>
        <w:t>Struct of address</w:t>
      </w:r>
      <w:bookmarkEnd w:id="1463"/>
      <w:bookmarkEnd w:id="1464"/>
    </w:p>
    <w:tbl>
      <w:tblPr>
        <w:tblStyle w:val="a7"/>
        <w:tblW w:w="0" w:type="auto"/>
        <w:tblLook w:val="04A0" w:firstRow="1" w:lastRow="0" w:firstColumn="1" w:lastColumn="0" w:noHBand="0" w:noVBand="1"/>
      </w:tblPr>
      <w:tblGrid>
        <w:gridCol w:w="10456"/>
      </w:tblGrid>
      <w:tr w:rsidR="00B37E64" w:rsidRPr="003B4A82" w14:paraId="7CD1C4A6" w14:textId="77777777" w:rsidTr="00253467">
        <w:tc>
          <w:tcPr>
            <w:tcW w:w="10456" w:type="dxa"/>
          </w:tcPr>
          <w:p w14:paraId="4D30D257" w14:textId="77777777" w:rsidR="00B37E64" w:rsidRPr="003B4A82" w:rsidRDefault="00B37E64" w:rsidP="00253467">
            <w:r>
              <w:t>typedef struct tagSysemIPAddr</w:t>
            </w:r>
          </w:p>
          <w:p w14:paraId="65022BCB" w14:textId="77777777" w:rsidR="00B37E64" w:rsidRPr="003B4A82" w:rsidRDefault="00B37E64" w:rsidP="00253467">
            <w:r>
              <w:t>{</w:t>
            </w:r>
          </w:p>
          <w:p w14:paraId="1F5702EF" w14:textId="77777777" w:rsidR="00B37E64" w:rsidRPr="003B4A82" w:rsidRDefault="00B37E64" w:rsidP="00253467">
            <w:r>
              <w:t xml:space="preserve">    INT32    eIPType;                           </w:t>
            </w:r>
          </w:p>
          <w:p w14:paraId="68184BC9" w14:textId="77777777" w:rsidR="00B37E64" w:rsidRPr="003B4A82" w:rsidRDefault="00B37E64" w:rsidP="00253467">
            <w:pPr>
              <w:ind w:firstLineChars="200" w:firstLine="420"/>
            </w:pPr>
            <w:r>
              <w:t xml:space="preserve">CHAR    szIPAddr[NETDEV_LEN_132];          </w:t>
            </w:r>
          </w:p>
          <w:p w14:paraId="07204A5F" w14:textId="77777777" w:rsidR="00B37E64" w:rsidRPr="003B4A82" w:rsidRDefault="00B37E64" w:rsidP="00253467">
            <w:pPr>
              <w:rPr>
                <w:rFonts w:ascii="新宋体" w:eastAsia="新宋体" w:hAnsi="Times New Roman" w:cs="Times New Roman"/>
                <w:noProof/>
                <w:kern w:val="0"/>
                <w:sz w:val="24"/>
                <w:szCs w:val="24"/>
              </w:rPr>
            </w:pPr>
            <w:r>
              <w:t>}NETDEV_SYSTEM_IPADDR_S, *LPNETDEV_SYSTEM_IPADDR_S;</w:t>
            </w:r>
          </w:p>
        </w:tc>
      </w:tr>
    </w:tbl>
    <w:p w14:paraId="1671FF9B" w14:textId="77777777" w:rsidR="00B37E64" w:rsidRPr="003B4A82" w:rsidRDefault="00B37E64" w:rsidP="00B37E64"/>
    <w:p w14:paraId="2E6794FB" w14:textId="5721597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21ACA2E2" w14:textId="77777777" w:rsidTr="00253467">
        <w:tc>
          <w:tcPr>
            <w:tcW w:w="2136" w:type="dxa"/>
          </w:tcPr>
          <w:p w14:paraId="56CB3973" w14:textId="77777777" w:rsidR="00B37E64" w:rsidRPr="003B4A82" w:rsidRDefault="00B37E64" w:rsidP="00253467">
            <w:r>
              <w:t>Parameter</w:t>
            </w:r>
          </w:p>
        </w:tc>
        <w:tc>
          <w:tcPr>
            <w:tcW w:w="8320" w:type="dxa"/>
          </w:tcPr>
          <w:p w14:paraId="4D67C991" w14:textId="77777777" w:rsidR="00B37E64" w:rsidRPr="003B4A82" w:rsidRDefault="00B37E64" w:rsidP="00253467">
            <w:r>
              <w:t>Description</w:t>
            </w:r>
          </w:p>
        </w:tc>
      </w:tr>
      <w:tr w:rsidR="00B37E64" w:rsidRPr="003B4A82" w14:paraId="2A8A84AD" w14:textId="77777777" w:rsidTr="00253467">
        <w:tc>
          <w:tcPr>
            <w:tcW w:w="2136" w:type="dxa"/>
          </w:tcPr>
          <w:p w14:paraId="76F17E75" w14:textId="77777777" w:rsidR="00B37E64" w:rsidRPr="003B4A82" w:rsidRDefault="00B37E64" w:rsidP="00253467">
            <w:r>
              <w:t>eIPType</w:t>
            </w:r>
          </w:p>
        </w:tc>
        <w:tc>
          <w:tcPr>
            <w:tcW w:w="8320" w:type="dxa"/>
          </w:tcPr>
          <w:p w14:paraId="298D3DD9" w14:textId="77777777" w:rsidR="00B37E64" w:rsidRPr="003B4A82" w:rsidRDefault="00B37E64" w:rsidP="00253467">
            <w:r>
              <w:t xml:space="preserve">Protocol type. See </w:t>
            </w:r>
            <w:hyperlink w:anchor="_IP协议类型" w:history="1">
              <w:r>
                <w:rPr>
                  <w:rStyle w:val="a5"/>
                  <w:u w:val="none"/>
                </w:rPr>
                <w:t>NETDEV_HOSTTYPE_E</w:t>
              </w:r>
            </w:hyperlink>
            <w:r>
              <w:t>.</w:t>
            </w:r>
          </w:p>
        </w:tc>
      </w:tr>
      <w:tr w:rsidR="00B37E64" w:rsidRPr="003B4A82" w14:paraId="43B7B9D9" w14:textId="77777777" w:rsidTr="00253467">
        <w:tc>
          <w:tcPr>
            <w:tcW w:w="2136" w:type="dxa"/>
          </w:tcPr>
          <w:p w14:paraId="1F10A855" w14:textId="77777777" w:rsidR="00B37E64" w:rsidRPr="003B4A82" w:rsidRDefault="00B37E64" w:rsidP="00253467">
            <w:r>
              <w:t>szIPAddr</w:t>
            </w:r>
          </w:p>
        </w:tc>
        <w:tc>
          <w:tcPr>
            <w:tcW w:w="8320" w:type="dxa"/>
          </w:tcPr>
          <w:p w14:paraId="5D16834B" w14:textId="77777777" w:rsidR="00B37E64" w:rsidRPr="003B4A82" w:rsidRDefault="00B37E64" w:rsidP="00253467">
            <w:r>
              <w:t>IP address</w:t>
            </w:r>
          </w:p>
        </w:tc>
      </w:tr>
    </w:tbl>
    <w:p w14:paraId="7A619F5B" w14:textId="77777777" w:rsidR="00B37E64" w:rsidRPr="003B4A82" w:rsidRDefault="00B37E64" w:rsidP="00B37E64">
      <w:pPr>
        <w:rPr>
          <w:b/>
        </w:rPr>
      </w:pPr>
    </w:p>
    <w:p w14:paraId="0E2B6AFC" w14:textId="1963004C" w:rsidR="00B37E64" w:rsidRPr="003B4A82" w:rsidRDefault="00570071" w:rsidP="00B37E64">
      <w:pPr>
        <w:rPr>
          <w:b/>
        </w:rPr>
      </w:pPr>
      <w:r>
        <w:rPr>
          <w:b/>
        </w:rPr>
        <w:t>See also:</w:t>
      </w:r>
    </w:p>
    <w:p w14:paraId="32B40204" w14:textId="77777777" w:rsidR="00B37E64" w:rsidRPr="003B4A82" w:rsidRDefault="00B37E64" w:rsidP="00B37E64">
      <w:pPr>
        <w:rPr>
          <w:rFonts w:asciiTheme="majorHAnsi" w:eastAsia="黑体" w:hAnsiTheme="majorHAnsi" w:cstheme="majorBidi"/>
          <w:bCs/>
          <w:color w:val="800000"/>
          <w:szCs w:val="28"/>
        </w:rPr>
      </w:pPr>
      <w:r>
        <w:t>NETDEV_SYSTEM_NTP_INFO_S</w:t>
      </w:r>
    </w:p>
    <w:p w14:paraId="3EBE1D55" w14:textId="77777777" w:rsidR="00B37E64" w:rsidRPr="003B4A82" w:rsidRDefault="00B37E64" w:rsidP="00B37E64">
      <w:pPr>
        <w:pStyle w:val="3"/>
        <w:ind w:left="283"/>
      </w:pPr>
      <w:bookmarkStart w:id="1465" w:name="_NTP列表"/>
      <w:bookmarkStart w:id="1466" w:name="_Toc88647527"/>
      <w:bookmarkStart w:id="1467" w:name="_Toc149055215"/>
      <w:bookmarkEnd w:id="1465"/>
      <w:r>
        <w:t>NTP list</w:t>
      </w:r>
      <w:bookmarkEnd w:id="1466"/>
      <w:bookmarkEnd w:id="1467"/>
    </w:p>
    <w:tbl>
      <w:tblPr>
        <w:tblStyle w:val="a7"/>
        <w:tblW w:w="0" w:type="auto"/>
        <w:tblLook w:val="04A0" w:firstRow="1" w:lastRow="0" w:firstColumn="1" w:lastColumn="0" w:noHBand="0" w:noVBand="1"/>
      </w:tblPr>
      <w:tblGrid>
        <w:gridCol w:w="10456"/>
      </w:tblGrid>
      <w:tr w:rsidR="00B37E64" w:rsidRPr="003B4A82" w14:paraId="226A255F" w14:textId="77777777" w:rsidTr="00253467">
        <w:tc>
          <w:tcPr>
            <w:tcW w:w="10456" w:type="dxa"/>
          </w:tcPr>
          <w:p w14:paraId="1E782377" w14:textId="77777777" w:rsidR="00B37E64" w:rsidRPr="003B4A82" w:rsidRDefault="00B37E64" w:rsidP="00253467">
            <w:r>
              <w:t>typedef struct tagNETDEVSystemNTPInfoList</w:t>
            </w:r>
          </w:p>
          <w:p w14:paraId="01F5610E" w14:textId="77777777" w:rsidR="00B37E64" w:rsidRPr="003B4A82" w:rsidRDefault="00B37E64" w:rsidP="00253467">
            <w:r>
              <w:t>{</w:t>
            </w:r>
          </w:p>
          <w:p w14:paraId="3D98FAE0" w14:textId="77777777" w:rsidR="00B37E64" w:rsidRPr="003B4A82" w:rsidRDefault="00B37E64" w:rsidP="00253467">
            <w:r>
              <w:t xml:space="preserve">    INT64                                ulNum;                                            </w:t>
            </w:r>
          </w:p>
          <w:p w14:paraId="30DD4456" w14:textId="77777777" w:rsidR="00B37E64" w:rsidRPr="003B4A82" w:rsidRDefault="00B37E64" w:rsidP="00253467">
            <w:r>
              <w:t xml:space="preserve">    </w:t>
            </w:r>
            <w:hyperlink w:anchor="_系统IP地址信息" w:history="1">
              <w:r>
                <w:rPr>
                  <w:rStyle w:val="a5"/>
                  <w:u w:val="none"/>
                </w:rPr>
                <w:t>NETDEV_SYSTEM_IPADDR_INFO_S</w:t>
              </w:r>
            </w:hyperlink>
            <w:r>
              <w:t xml:space="preserve">   astNTPServerInfoList[NETDEV_NTP_SERVER_LIST_NUM];  </w:t>
            </w:r>
          </w:p>
          <w:p w14:paraId="3393635F" w14:textId="77777777" w:rsidR="00B37E64" w:rsidRPr="003B4A82" w:rsidRDefault="00B37E64" w:rsidP="00253467">
            <w:r>
              <w:t xml:space="preserve">    BYTE                                byRes[128];</w:t>
            </w:r>
          </w:p>
          <w:p w14:paraId="3857FBF8" w14:textId="77777777" w:rsidR="00B37E64" w:rsidRPr="003B4A82" w:rsidRDefault="00B37E64" w:rsidP="00253467">
            <w:pPr>
              <w:rPr>
                <w:rFonts w:ascii="新宋体" w:eastAsia="新宋体" w:hAnsi="Times New Roman" w:cs="Times New Roman"/>
                <w:noProof/>
                <w:kern w:val="0"/>
                <w:sz w:val="24"/>
                <w:szCs w:val="24"/>
              </w:rPr>
            </w:pPr>
            <w:r>
              <w:t>}NETDEV_SYSTEM_NTP_INFO_LIST_S, *LPNETDEV_SYSTEM_NTP_INFO_LIST_S;</w:t>
            </w:r>
          </w:p>
        </w:tc>
      </w:tr>
    </w:tbl>
    <w:p w14:paraId="5D2883E7" w14:textId="77777777" w:rsidR="00B37E64" w:rsidRPr="003B4A82" w:rsidRDefault="00B37E64" w:rsidP="00B37E64"/>
    <w:p w14:paraId="76591F50" w14:textId="509739D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543C3212" w14:textId="77777777" w:rsidTr="00253467">
        <w:tc>
          <w:tcPr>
            <w:tcW w:w="2136" w:type="dxa"/>
          </w:tcPr>
          <w:p w14:paraId="54133D91" w14:textId="77777777" w:rsidR="00B37E64" w:rsidRPr="003B4A82" w:rsidRDefault="00B37E64" w:rsidP="00253467">
            <w:r>
              <w:t>Parameter</w:t>
            </w:r>
          </w:p>
        </w:tc>
        <w:tc>
          <w:tcPr>
            <w:tcW w:w="8320" w:type="dxa"/>
          </w:tcPr>
          <w:p w14:paraId="012DC71C" w14:textId="77777777" w:rsidR="00B37E64" w:rsidRPr="003B4A82" w:rsidRDefault="00B37E64" w:rsidP="00253467">
            <w:r>
              <w:t>Description</w:t>
            </w:r>
          </w:p>
        </w:tc>
      </w:tr>
      <w:tr w:rsidR="00B37E64" w:rsidRPr="003B4A82" w14:paraId="228F9EE9" w14:textId="77777777" w:rsidTr="00253467">
        <w:tc>
          <w:tcPr>
            <w:tcW w:w="2136" w:type="dxa"/>
          </w:tcPr>
          <w:p w14:paraId="2459BF86" w14:textId="77777777" w:rsidR="00B37E64" w:rsidRPr="003B4A82" w:rsidRDefault="00B37E64" w:rsidP="00253467">
            <w:r>
              <w:t>ulNum</w:t>
            </w:r>
          </w:p>
        </w:tc>
        <w:tc>
          <w:tcPr>
            <w:tcW w:w="8320" w:type="dxa"/>
          </w:tcPr>
          <w:p w14:paraId="22153499" w14:textId="77777777" w:rsidR="00B37E64" w:rsidRPr="003B4A82" w:rsidRDefault="00B37E64" w:rsidP="00253467">
            <w:r>
              <w:t>Number of NTP servers</w:t>
            </w:r>
          </w:p>
        </w:tc>
      </w:tr>
      <w:tr w:rsidR="00B37E64" w:rsidRPr="003B4A82" w14:paraId="7423A2FF" w14:textId="77777777" w:rsidTr="00253467">
        <w:tc>
          <w:tcPr>
            <w:tcW w:w="2136" w:type="dxa"/>
          </w:tcPr>
          <w:p w14:paraId="7AD01580" w14:textId="77777777" w:rsidR="00B37E64" w:rsidRPr="003B4A82" w:rsidRDefault="00B37E64" w:rsidP="00253467">
            <w:r>
              <w:t>astNTPServerInfoList</w:t>
            </w:r>
          </w:p>
        </w:tc>
        <w:tc>
          <w:tcPr>
            <w:tcW w:w="8320" w:type="dxa"/>
          </w:tcPr>
          <w:p w14:paraId="1BD5CCEF" w14:textId="77777777" w:rsidR="00B37E64" w:rsidRPr="003B4A82" w:rsidRDefault="00B37E64" w:rsidP="00253467">
            <w:r>
              <w:t>NTP server list. Currently only one NTP server is allowed.</w:t>
            </w:r>
          </w:p>
        </w:tc>
      </w:tr>
      <w:tr w:rsidR="00B37E64" w:rsidRPr="003B4A82" w14:paraId="22538C26" w14:textId="77777777" w:rsidTr="00253467">
        <w:tc>
          <w:tcPr>
            <w:tcW w:w="2136" w:type="dxa"/>
          </w:tcPr>
          <w:p w14:paraId="1630F6FE" w14:textId="77777777" w:rsidR="00B37E64" w:rsidRPr="003B4A82" w:rsidRDefault="00B37E64" w:rsidP="00253467">
            <w:r>
              <w:t>byRes</w:t>
            </w:r>
          </w:p>
        </w:tc>
        <w:tc>
          <w:tcPr>
            <w:tcW w:w="8320" w:type="dxa"/>
          </w:tcPr>
          <w:p w14:paraId="6F80268B" w14:textId="77777777" w:rsidR="00B37E64" w:rsidRPr="003B4A82" w:rsidRDefault="00B37E64" w:rsidP="00253467">
            <w:r>
              <w:t>Reserved field.</w:t>
            </w:r>
          </w:p>
        </w:tc>
      </w:tr>
    </w:tbl>
    <w:p w14:paraId="7A3445C6" w14:textId="77777777" w:rsidR="00B37E64" w:rsidRPr="003B4A82" w:rsidRDefault="00B37E64" w:rsidP="00B37E64">
      <w:pPr>
        <w:rPr>
          <w:b/>
        </w:rPr>
      </w:pPr>
    </w:p>
    <w:p w14:paraId="4265B112" w14:textId="4627EDD3" w:rsidR="00B37E64" w:rsidRPr="003B4A82" w:rsidRDefault="00570071" w:rsidP="00B37E64">
      <w:pPr>
        <w:rPr>
          <w:b/>
        </w:rPr>
      </w:pPr>
      <w:r>
        <w:rPr>
          <w:b/>
        </w:rPr>
        <w:t>See also:</w:t>
      </w:r>
    </w:p>
    <w:p w14:paraId="5246C7FE" w14:textId="77777777" w:rsidR="00B37E64" w:rsidRPr="003B4A82" w:rsidRDefault="00B37E64" w:rsidP="00B37E64">
      <w:pPr>
        <w:rPr>
          <w:rStyle w:val="a5"/>
          <w:u w:val="none"/>
        </w:rPr>
      </w:pPr>
      <w:r w:rsidRPr="003B4A82">
        <w:fldChar w:fldCharType="begin"/>
      </w:r>
      <w:r w:rsidRPr="003B4A82">
        <w:instrText xml:space="preserve"> HYPERLINK  \l "_设备配置命令" </w:instrText>
      </w:r>
      <w:r w:rsidRPr="003B4A82">
        <w:fldChar w:fldCharType="separate"/>
      </w:r>
      <w:r>
        <w:rPr>
          <w:rStyle w:val="a5"/>
          <w:u w:val="none"/>
        </w:rPr>
        <w:t>NETDEV_CONFIG_COMMAND_E</w:t>
      </w:r>
    </w:p>
    <w:p w14:paraId="00734DEB" w14:textId="77777777" w:rsidR="00B37E64" w:rsidRPr="003B4A82" w:rsidRDefault="00B37E64" w:rsidP="00B37E64">
      <w:pPr>
        <w:pStyle w:val="3"/>
      </w:pPr>
      <w:r w:rsidRPr="003B4A82">
        <w:rPr>
          <w:rFonts w:eastAsiaTheme="minorEastAsia"/>
          <w:color w:val="auto"/>
          <w:sz w:val="21"/>
          <w:szCs w:val="22"/>
        </w:rPr>
        <w:lastRenderedPageBreak/>
        <w:fldChar w:fldCharType="end"/>
      </w:r>
      <w:bookmarkStart w:id="1468" w:name="_Toc88647528"/>
      <w:bookmarkStart w:id="1469" w:name="_Toc149055216"/>
      <w:r>
        <w:t>Video stream information of a channel</w:t>
      </w:r>
      <w:bookmarkEnd w:id="1468"/>
      <w:bookmarkEnd w:id="1469"/>
    </w:p>
    <w:tbl>
      <w:tblPr>
        <w:tblStyle w:val="a7"/>
        <w:tblW w:w="0" w:type="auto"/>
        <w:tblLook w:val="04A0" w:firstRow="1" w:lastRow="0" w:firstColumn="1" w:lastColumn="0" w:noHBand="0" w:noVBand="1"/>
      </w:tblPr>
      <w:tblGrid>
        <w:gridCol w:w="10456"/>
      </w:tblGrid>
      <w:tr w:rsidR="00B37E64" w:rsidRPr="003B4A82" w14:paraId="66A7DC14" w14:textId="77777777" w:rsidTr="00253467">
        <w:tc>
          <w:tcPr>
            <w:tcW w:w="10456" w:type="dxa"/>
          </w:tcPr>
          <w:p w14:paraId="6280E066" w14:textId="77777777" w:rsidR="00B37E64" w:rsidRPr="003B4A82" w:rsidRDefault="00B37E64" w:rsidP="00253467">
            <w:r>
              <w:t>typedef struct tagNETDEVVideoStreamInfo</w:t>
            </w:r>
          </w:p>
          <w:p w14:paraId="052D9375" w14:textId="77777777" w:rsidR="00B37E64" w:rsidRPr="003B4A82" w:rsidRDefault="00B37E64" w:rsidP="00253467">
            <w:r>
              <w:t>{</w:t>
            </w:r>
          </w:p>
          <w:p w14:paraId="407EABBF" w14:textId="77777777" w:rsidR="00B37E64" w:rsidRPr="003B4A82" w:rsidRDefault="00B37E64" w:rsidP="00253467">
            <w:r>
              <w:t xml:space="preserve">    </w:t>
            </w:r>
            <w:hyperlink w:anchor="_码流类型枚举" w:history="1">
              <w:r>
                <w:rPr>
                  <w:rStyle w:val="a5"/>
                  <w:u w:val="none"/>
                </w:rPr>
                <w:t>NETDEV_LIVE_STREAM_INDEX_E</w:t>
              </w:r>
            </w:hyperlink>
            <w:r>
              <w:t xml:space="preserve">  enStreamType;       </w:t>
            </w:r>
          </w:p>
          <w:p w14:paraId="568F99B9" w14:textId="77777777" w:rsidR="00B37E64" w:rsidRPr="003B4A82" w:rsidRDefault="00B37E64" w:rsidP="00253467">
            <w:r>
              <w:t xml:space="preserve">    INT32                             bEnableFlag;        </w:t>
            </w:r>
          </w:p>
          <w:p w14:paraId="5E093827" w14:textId="77777777" w:rsidR="00B37E64" w:rsidRPr="003B4A82" w:rsidRDefault="00B37E64" w:rsidP="00253467">
            <w:r>
              <w:t xml:space="preserve">    INT32                             dwHeight;          </w:t>
            </w:r>
          </w:p>
          <w:p w14:paraId="22BC2A3A" w14:textId="77777777" w:rsidR="00B37E64" w:rsidRPr="003B4A82" w:rsidRDefault="00B37E64" w:rsidP="00253467">
            <w:r>
              <w:t xml:space="preserve">    INT32                             dwWidth;            </w:t>
            </w:r>
          </w:p>
          <w:p w14:paraId="27ACC8CA" w14:textId="77777777" w:rsidR="00B37E64" w:rsidRPr="003B4A82" w:rsidRDefault="00B37E64" w:rsidP="00253467">
            <w:r>
              <w:t xml:space="preserve">    INT32                             dwFrameRate;       </w:t>
            </w:r>
          </w:p>
          <w:p w14:paraId="2A9FBF6E" w14:textId="77777777" w:rsidR="00B37E64" w:rsidRPr="003B4A82" w:rsidRDefault="00B37E64" w:rsidP="00253467">
            <w:r>
              <w:t xml:space="preserve">    INT32                             dwBitRate;          </w:t>
            </w:r>
          </w:p>
          <w:p w14:paraId="4D7FB4D4" w14:textId="77777777" w:rsidR="00B37E64" w:rsidRPr="003B4A82" w:rsidRDefault="00B37E64" w:rsidP="00253467">
            <w:r>
              <w:t xml:space="preserve">    </w:t>
            </w:r>
            <w:hyperlink w:anchor="_视频编码格式枚举" w:history="1">
              <w:r>
                <w:rPr>
                  <w:rStyle w:val="a5"/>
                  <w:u w:val="none"/>
                </w:rPr>
                <w:t>NETDEV_VIDEO_CODE_TYPE_E</w:t>
              </w:r>
            </w:hyperlink>
            <w:r>
              <w:t xml:space="preserve">    enCodeType;        </w:t>
            </w:r>
          </w:p>
          <w:p w14:paraId="37490900" w14:textId="77777777" w:rsidR="00B37E64" w:rsidRPr="003B4A82" w:rsidRDefault="00B37E64" w:rsidP="00253467">
            <w:r>
              <w:t xml:space="preserve">    </w:t>
            </w:r>
            <w:hyperlink w:anchor="_视频图像质量" w:history="1">
              <w:r>
                <w:rPr>
                  <w:rStyle w:val="a5"/>
                  <w:u w:val="none"/>
                </w:rPr>
                <w:t>NETDEV_VIDEO_QUALITY_E</w:t>
              </w:r>
            </w:hyperlink>
            <w:r>
              <w:t xml:space="preserve">       enQuality;          </w:t>
            </w:r>
          </w:p>
          <w:p w14:paraId="07EB12A1" w14:textId="77777777" w:rsidR="00B37E64" w:rsidRPr="003B4A82" w:rsidRDefault="00B37E64" w:rsidP="00253467">
            <w:r>
              <w:t xml:space="preserve">    INT32                             dwGop;              </w:t>
            </w:r>
          </w:p>
          <w:p w14:paraId="603664DB" w14:textId="77777777" w:rsidR="00B37E64" w:rsidRPr="003B4A82" w:rsidRDefault="00B37E64" w:rsidP="00253467">
            <w:r>
              <w:t xml:space="preserve">    BOOL                             bConstantBitRate;   </w:t>
            </w:r>
          </w:p>
          <w:p w14:paraId="21C81282" w14:textId="77777777" w:rsidR="00B37E64" w:rsidRPr="003B4A82" w:rsidRDefault="00B37E64" w:rsidP="00253467">
            <w:pPr>
              <w:ind w:firstLineChars="200" w:firstLine="420"/>
            </w:pPr>
            <w:r>
              <w:t xml:space="preserve">BYTE                             byRes[28];        </w:t>
            </w:r>
          </w:p>
          <w:p w14:paraId="137ABCC0" w14:textId="77777777" w:rsidR="00B37E64" w:rsidRPr="003B4A82" w:rsidRDefault="00B37E64" w:rsidP="00253467">
            <w:pPr>
              <w:rPr>
                <w:rFonts w:ascii="新宋体" w:eastAsia="新宋体" w:hAnsi="Times New Roman" w:cs="Times New Roman"/>
                <w:noProof/>
                <w:kern w:val="0"/>
                <w:sz w:val="24"/>
                <w:szCs w:val="24"/>
              </w:rPr>
            </w:pPr>
            <w:r>
              <w:t>}NETDEV_VIDEO_STREAM_INFO_S, *LPNETDEV_VIDEO_STREAM_INFO_S;</w:t>
            </w:r>
          </w:p>
        </w:tc>
      </w:tr>
    </w:tbl>
    <w:p w14:paraId="50B2CC4C" w14:textId="77777777" w:rsidR="00B37E64" w:rsidRPr="003B4A82" w:rsidRDefault="00B37E64" w:rsidP="00B37E64"/>
    <w:p w14:paraId="76546210" w14:textId="3C7D234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136"/>
        <w:gridCol w:w="8320"/>
      </w:tblGrid>
      <w:tr w:rsidR="00B37E64" w:rsidRPr="003B4A82" w14:paraId="24C8BA09" w14:textId="77777777" w:rsidTr="00253467">
        <w:tc>
          <w:tcPr>
            <w:tcW w:w="2136" w:type="dxa"/>
          </w:tcPr>
          <w:p w14:paraId="1E42F394" w14:textId="77777777" w:rsidR="00B37E64" w:rsidRPr="003B4A82" w:rsidRDefault="00B37E64" w:rsidP="00253467">
            <w:r>
              <w:t>Parameter</w:t>
            </w:r>
          </w:p>
        </w:tc>
        <w:tc>
          <w:tcPr>
            <w:tcW w:w="8320" w:type="dxa"/>
          </w:tcPr>
          <w:p w14:paraId="098740AC" w14:textId="77777777" w:rsidR="00B37E64" w:rsidRPr="003B4A82" w:rsidRDefault="00B37E64" w:rsidP="00253467">
            <w:r>
              <w:t>Description</w:t>
            </w:r>
          </w:p>
        </w:tc>
      </w:tr>
      <w:tr w:rsidR="00B37E64" w:rsidRPr="003B4A82" w14:paraId="306F5D9C" w14:textId="77777777" w:rsidTr="00253467">
        <w:tc>
          <w:tcPr>
            <w:tcW w:w="2136" w:type="dxa"/>
          </w:tcPr>
          <w:p w14:paraId="4395C3E9" w14:textId="77777777" w:rsidR="00B37E64" w:rsidRPr="003B4A82" w:rsidRDefault="00B37E64" w:rsidP="00253467">
            <w:r>
              <w:t>enStreamType</w:t>
            </w:r>
          </w:p>
        </w:tc>
        <w:tc>
          <w:tcPr>
            <w:tcW w:w="8320" w:type="dxa"/>
          </w:tcPr>
          <w:p w14:paraId="638996E9" w14:textId="77777777" w:rsidR="00B37E64" w:rsidRPr="003B4A82" w:rsidRDefault="00B37E64" w:rsidP="00253467">
            <w:r>
              <w:t>Stream index</w:t>
            </w:r>
          </w:p>
        </w:tc>
      </w:tr>
      <w:tr w:rsidR="00B37E64" w:rsidRPr="003B4A82" w14:paraId="7A67D16C" w14:textId="77777777" w:rsidTr="00253467">
        <w:tc>
          <w:tcPr>
            <w:tcW w:w="2136" w:type="dxa"/>
          </w:tcPr>
          <w:p w14:paraId="3B66F1E7" w14:textId="77777777" w:rsidR="00B37E64" w:rsidRPr="003B4A82" w:rsidRDefault="00B37E64" w:rsidP="00253467">
            <w:r>
              <w:t>bEnableFlag</w:t>
            </w:r>
          </w:p>
        </w:tc>
        <w:tc>
          <w:tcPr>
            <w:tcW w:w="8320" w:type="dxa"/>
          </w:tcPr>
          <w:p w14:paraId="775B08A6" w14:textId="77777777" w:rsidR="00B37E64" w:rsidRPr="003B4A82" w:rsidRDefault="00B37E64" w:rsidP="00253467">
            <w:r>
              <w:t>Enable or disable</w:t>
            </w:r>
          </w:p>
        </w:tc>
      </w:tr>
      <w:tr w:rsidR="00B37E64" w:rsidRPr="003B4A82" w14:paraId="0F08B200" w14:textId="77777777" w:rsidTr="00253467">
        <w:tc>
          <w:tcPr>
            <w:tcW w:w="2136" w:type="dxa"/>
          </w:tcPr>
          <w:p w14:paraId="7BDA05A8" w14:textId="77777777" w:rsidR="00B37E64" w:rsidRPr="003B4A82" w:rsidRDefault="00B37E64" w:rsidP="00253467">
            <w:r>
              <w:t>dwHeight</w:t>
            </w:r>
          </w:p>
        </w:tc>
        <w:tc>
          <w:tcPr>
            <w:tcW w:w="8320" w:type="dxa"/>
          </w:tcPr>
          <w:p w14:paraId="7617EDBF" w14:textId="77777777" w:rsidR="00B37E64" w:rsidRPr="003B4A82" w:rsidRDefault="00B37E64" w:rsidP="00253467">
            <w:r>
              <w:t>Video resolution - height</w:t>
            </w:r>
          </w:p>
        </w:tc>
      </w:tr>
      <w:tr w:rsidR="00B37E64" w:rsidRPr="003B4A82" w14:paraId="760EA698" w14:textId="77777777" w:rsidTr="00253467">
        <w:tc>
          <w:tcPr>
            <w:tcW w:w="2136" w:type="dxa"/>
          </w:tcPr>
          <w:p w14:paraId="5BA155FB" w14:textId="77777777" w:rsidR="00B37E64" w:rsidRPr="003B4A82" w:rsidRDefault="00B37E64" w:rsidP="00253467">
            <w:r>
              <w:t>dwWidth</w:t>
            </w:r>
          </w:p>
        </w:tc>
        <w:tc>
          <w:tcPr>
            <w:tcW w:w="8320" w:type="dxa"/>
          </w:tcPr>
          <w:p w14:paraId="576C6FEC" w14:textId="77777777" w:rsidR="00B37E64" w:rsidRPr="003B4A82" w:rsidRDefault="00B37E64" w:rsidP="00253467">
            <w:r>
              <w:t>Video resolution - width</w:t>
            </w:r>
          </w:p>
        </w:tc>
      </w:tr>
      <w:tr w:rsidR="00B37E64" w:rsidRPr="003B4A82" w14:paraId="6D5EF44E" w14:textId="77777777" w:rsidTr="00253467">
        <w:tc>
          <w:tcPr>
            <w:tcW w:w="2136" w:type="dxa"/>
          </w:tcPr>
          <w:p w14:paraId="2B1A0AB5" w14:textId="77777777" w:rsidR="00B37E64" w:rsidRPr="003B4A82" w:rsidRDefault="00B37E64" w:rsidP="00253467">
            <w:r>
              <w:t>dwFrameRate</w:t>
            </w:r>
          </w:p>
        </w:tc>
        <w:tc>
          <w:tcPr>
            <w:tcW w:w="8320" w:type="dxa"/>
          </w:tcPr>
          <w:p w14:paraId="21199467" w14:textId="77777777" w:rsidR="00B37E64" w:rsidRPr="003B4A82" w:rsidRDefault="00B37E64" w:rsidP="00253467">
            <w:r>
              <w:t>Video encoding frame rate</w:t>
            </w:r>
          </w:p>
        </w:tc>
      </w:tr>
      <w:tr w:rsidR="00B37E64" w:rsidRPr="003B4A82" w14:paraId="76889A50" w14:textId="77777777" w:rsidTr="00253467">
        <w:tc>
          <w:tcPr>
            <w:tcW w:w="2136" w:type="dxa"/>
          </w:tcPr>
          <w:p w14:paraId="6ECF39B6" w14:textId="77777777" w:rsidR="00B37E64" w:rsidRPr="003B4A82" w:rsidRDefault="00B37E64" w:rsidP="00253467">
            <w:r>
              <w:t>dwBitRate</w:t>
            </w:r>
          </w:p>
        </w:tc>
        <w:tc>
          <w:tcPr>
            <w:tcW w:w="8320" w:type="dxa"/>
          </w:tcPr>
          <w:p w14:paraId="1EE5F22E" w14:textId="77777777" w:rsidR="00B37E64" w:rsidRPr="003B4A82" w:rsidRDefault="00B37E64" w:rsidP="00253467">
            <w:r>
              <w:t>Bit rate</w:t>
            </w:r>
          </w:p>
        </w:tc>
      </w:tr>
      <w:tr w:rsidR="00B37E64" w:rsidRPr="003B4A82" w14:paraId="001A27E8" w14:textId="77777777" w:rsidTr="00253467">
        <w:tc>
          <w:tcPr>
            <w:tcW w:w="2136" w:type="dxa"/>
          </w:tcPr>
          <w:p w14:paraId="7194D377" w14:textId="77777777" w:rsidR="00B37E64" w:rsidRPr="003B4A82" w:rsidRDefault="00B37E64" w:rsidP="00253467">
            <w:r>
              <w:t>enCodeType</w:t>
            </w:r>
          </w:p>
        </w:tc>
        <w:tc>
          <w:tcPr>
            <w:tcW w:w="8320" w:type="dxa"/>
          </w:tcPr>
          <w:p w14:paraId="7581655A" w14:textId="77777777" w:rsidR="00B37E64" w:rsidRPr="003B4A82" w:rsidRDefault="00B37E64" w:rsidP="00253467">
            <w:r>
              <w:t>Video encoding format</w:t>
            </w:r>
          </w:p>
        </w:tc>
      </w:tr>
      <w:tr w:rsidR="00B37E64" w:rsidRPr="003B4A82" w14:paraId="4D8B3922" w14:textId="77777777" w:rsidTr="00253467">
        <w:tc>
          <w:tcPr>
            <w:tcW w:w="2136" w:type="dxa"/>
          </w:tcPr>
          <w:p w14:paraId="0679ACA7" w14:textId="77777777" w:rsidR="00B37E64" w:rsidRPr="003B4A82" w:rsidRDefault="00B37E64" w:rsidP="00253467">
            <w:r>
              <w:t>enQuality</w:t>
            </w:r>
          </w:p>
        </w:tc>
        <w:tc>
          <w:tcPr>
            <w:tcW w:w="8320" w:type="dxa"/>
          </w:tcPr>
          <w:p w14:paraId="04E12D15" w14:textId="77777777" w:rsidR="00B37E64" w:rsidRPr="003B4A82" w:rsidRDefault="00B37E64" w:rsidP="00253467">
            <w:r>
              <w:t>Image quality</w:t>
            </w:r>
          </w:p>
        </w:tc>
      </w:tr>
      <w:tr w:rsidR="00B37E64" w:rsidRPr="003B4A82" w14:paraId="26B18C44" w14:textId="77777777" w:rsidTr="00253467">
        <w:tc>
          <w:tcPr>
            <w:tcW w:w="2136" w:type="dxa"/>
          </w:tcPr>
          <w:p w14:paraId="711BB158" w14:textId="77777777" w:rsidR="00B37E64" w:rsidRPr="003B4A82" w:rsidRDefault="00B37E64" w:rsidP="00253467">
            <w:r>
              <w:t>dwGop</w:t>
            </w:r>
          </w:p>
        </w:tc>
        <w:tc>
          <w:tcPr>
            <w:tcW w:w="8320" w:type="dxa"/>
          </w:tcPr>
          <w:p w14:paraId="4E6F80EB" w14:textId="77777777" w:rsidR="00B37E64" w:rsidRPr="003B4A82" w:rsidRDefault="00B37E64" w:rsidP="00253467">
            <w:r>
              <w:t>I frame interval</w:t>
            </w:r>
          </w:p>
        </w:tc>
      </w:tr>
      <w:tr w:rsidR="00B37E64" w:rsidRPr="003B4A82" w14:paraId="2EEC9446" w14:textId="77777777" w:rsidTr="00253467">
        <w:tc>
          <w:tcPr>
            <w:tcW w:w="2136" w:type="dxa"/>
          </w:tcPr>
          <w:p w14:paraId="045EDED4" w14:textId="77777777" w:rsidR="00B37E64" w:rsidRPr="003B4A82" w:rsidRDefault="00B37E64" w:rsidP="00253467">
            <w:r>
              <w:t>bConstantBitRate</w:t>
            </w:r>
          </w:p>
        </w:tc>
        <w:tc>
          <w:tcPr>
            <w:tcW w:w="8320" w:type="dxa"/>
          </w:tcPr>
          <w:p w14:paraId="4697217D" w14:textId="77777777" w:rsidR="00B37E64" w:rsidRPr="003B4A82" w:rsidRDefault="00B37E64" w:rsidP="00253467">
            <w:r>
              <w:t>Whether is CBR. 0: VBR  1: CBR</w:t>
            </w:r>
          </w:p>
        </w:tc>
      </w:tr>
      <w:tr w:rsidR="00B37E64" w:rsidRPr="003B4A82" w14:paraId="76DA8C52" w14:textId="77777777" w:rsidTr="00253467">
        <w:tc>
          <w:tcPr>
            <w:tcW w:w="2136" w:type="dxa"/>
          </w:tcPr>
          <w:p w14:paraId="45010F6E" w14:textId="77777777" w:rsidR="00B37E64" w:rsidRPr="003B4A82" w:rsidRDefault="00B37E64" w:rsidP="00253467">
            <w:r>
              <w:t>byRes</w:t>
            </w:r>
          </w:p>
        </w:tc>
        <w:tc>
          <w:tcPr>
            <w:tcW w:w="8320" w:type="dxa"/>
          </w:tcPr>
          <w:p w14:paraId="54B9CC2C" w14:textId="77777777" w:rsidR="00B37E64" w:rsidRPr="003B4A82" w:rsidRDefault="00B37E64" w:rsidP="00253467">
            <w:r>
              <w:t>Reserved field.</w:t>
            </w:r>
          </w:p>
        </w:tc>
      </w:tr>
    </w:tbl>
    <w:p w14:paraId="39462BE9" w14:textId="77777777" w:rsidR="00B37E64" w:rsidRPr="003B4A82" w:rsidRDefault="00B37E64" w:rsidP="00B37E64">
      <w:pPr>
        <w:rPr>
          <w:b/>
        </w:rPr>
      </w:pPr>
    </w:p>
    <w:p w14:paraId="540F68E1" w14:textId="178F05DE" w:rsidR="00B37E64" w:rsidRPr="003B4A82" w:rsidRDefault="00570071" w:rsidP="00B37E64">
      <w:pPr>
        <w:rPr>
          <w:b/>
        </w:rPr>
      </w:pPr>
      <w:r>
        <w:rPr>
          <w:b/>
        </w:rPr>
        <w:t>See also:</w:t>
      </w:r>
    </w:p>
    <w:p w14:paraId="6E375468" w14:textId="77777777" w:rsidR="00B37E64" w:rsidRPr="003B4A82" w:rsidRDefault="00B37E64" w:rsidP="00B37E64">
      <w:pPr>
        <w:rPr>
          <w:rStyle w:val="a5"/>
          <w:u w:val="none"/>
        </w:rPr>
      </w:pPr>
      <w:r w:rsidRPr="003B4A82">
        <w:fldChar w:fldCharType="begin"/>
      </w:r>
      <w:r w:rsidRPr="003B4A82">
        <w:instrText xml:space="preserve"> HYPERLINK  \l "_设备配置命令" </w:instrText>
      </w:r>
      <w:r w:rsidRPr="003B4A82">
        <w:fldChar w:fldCharType="separate"/>
      </w:r>
      <w:r>
        <w:rPr>
          <w:rStyle w:val="a5"/>
          <w:u w:val="none"/>
        </w:rPr>
        <w:t>NETDEV_CONFIG_COMMAND_E</w:t>
      </w:r>
    </w:p>
    <w:p w14:paraId="5BADFD5C" w14:textId="77777777" w:rsidR="00B37E64" w:rsidRPr="003B4A82" w:rsidRDefault="00B37E64" w:rsidP="00B37E64">
      <w:pPr>
        <w:pStyle w:val="3"/>
      </w:pPr>
      <w:r w:rsidRPr="003B4A82">
        <w:rPr>
          <w:rFonts w:eastAsiaTheme="minorEastAsia"/>
          <w:color w:val="auto"/>
          <w:sz w:val="21"/>
          <w:szCs w:val="22"/>
        </w:rPr>
        <w:fldChar w:fldCharType="end"/>
      </w:r>
      <w:bookmarkStart w:id="1470" w:name="_Toc88647529"/>
      <w:bookmarkStart w:id="1471" w:name="_Toc149055217"/>
      <w:r>
        <w:t>Video stream list</w:t>
      </w:r>
      <w:bookmarkEnd w:id="1470"/>
      <w:bookmarkEnd w:id="1471"/>
    </w:p>
    <w:tbl>
      <w:tblPr>
        <w:tblStyle w:val="a7"/>
        <w:tblW w:w="0" w:type="auto"/>
        <w:tblLook w:val="04A0" w:firstRow="1" w:lastRow="0" w:firstColumn="1" w:lastColumn="0" w:noHBand="0" w:noVBand="1"/>
      </w:tblPr>
      <w:tblGrid>
        <w:gridCol w:w="10456"/>
      </w:tblGrid>
      <w:tr w:rsidR="00B37E64" w:rsidRPr="003B4A82" w14:paraId="044BD9C4" w14:textId="77777777" w:rsidTr="00253467">
        <w:trPr>
          <w:trHeight w:val="1316"/>
        </w:trPr>
        <w:tc>
          <w:tcPr>
            <w:tcW w:w="10456" w:type="dxa"/>
          </w:tcPr>
          <w:p w14:paraId="3CDD9BB2" w14:textId="77777777" w:rsidR="00B37E64" w:rsidRPr="003B4A82" w:rsidRDefault="00B37E64" w:rsidP="00253467">
            <w:r>
              <w:t xml:space="preserve">typedef struct tagNETDEVVideoStreamInfoList </w:t>
            </w:r>
          </w:p>
          <w:p w14:paraId="1CAADD5F" w14:textId="77777777" w:rsidR="00B37E64" w:rsidRPr="003B4A82" w:rsidRDefault="00B37E64" w:rsidP="00253467">
            <w:r>
              <w:t>{</w:t>
            </w:r>
          </w:p>
          <w:p w14:paraId="61FB59F4" w14:textId="77777777" w:rsidR="00B37E64" w:rsidRPr="003B4A82" w:rsidRDefault="00B37E64" w:rsidP="00253467">
            <w:r>
              <w:t xml:space="preserve">    UINT32 udwNum;                                                              </w:t>
            </w:r>
          </w:p>
          <w:p w14:paraId="02B6DAAF" w14:textId="77777777" w:rsidR="00B37E64" w:rsidRPr="003B4A82" w:rsidRDefault="00000000" w:rsidP="00253467">
            <w:pPr>
              <w:ind w:firstLineChars="200" w:firstLine="420"/>
            </w:pPr>
            <w:hyperlink w:anchor="_视频流信息" w:history="1">
              <w:r w:rsidR="00B37E64">
                <w:rPr>
                  <w:rStyle w:val="a5"/>
                  <w:u w:val="none"/>
                </w:rPr>
                <w:t>NETDEV_VIDEO_STREAM_INFO_EX_S</w:t>
              </w:r>
            </w:hyperlink>
            <w:r w:rsidR="00B37E64">
              <w:t xml:space="preserve"> astVideoStreamInfoList[NETDEV_LEN_16];        </w:t>
            </w:r>
          </w:p>
          <w:p w14:paraId="3BF01469" w14:textId="77777777" w:rsidR="00B37E64" w:rsidRPr="003B4A82" w:rsidRDefault="00B37E64" w:rsidP="00253467">
            <w:pPr>
              <w:rPr>
                <w:rFonts w:ascii="新宋体" w:eastAsia="新宋体" w:hAnsi="Times New Roman" w:cs="Times New Roman"/>
                <w:noProof/>
                <w:kern w:val="0"/>
                <w:sz w:val="24"/>
                <w:szCs w:val="24"/>
              </w:rPr>
            </w:pPr>
            <w:r>
              <w:t>}NETDEV_VIDEO_STREAM_INFO_LIST_S,*LPNETDEV_VIDEO_STREAM_INFO_LIST_S;</w:t>
            </w:r>
          </w:p>
        </w:tc>
      </w:tr>
    </w:tbl>
    <w:p w14:paraId="6CEDE19B" w14:textId="77777777" w:rsidR="00B37E64" w:rsidRPr="003B4A82" w:rsidRDefault="00B37E64" w:rsidP="00B37E64"/>
    <w:p w14:paraId="7CF4FA5B" w14:textId="11F396A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8EA9AA0" w14:textId="77777777" w:rsidTr="00253467">
        <w:tc>
          <w:tcPr>
            <w:tcW w:w="2856" w:type="dxa"/>
          </w:tcPr>
          <w:p w14:paraId="5D35696C" w14:textId="77777777" w:rsidR="00B37E64" w:rsidRPr="003B4A82" w:rsidRDefault="00B37E64" w:rsidP="00253467">
            <w:r>
              <w:lastRenderedPageBreak/>
              <w:t>Parameter</w:t>
            </w:r>
          </w:p>
        </w:tc>
        <w:tc>
          <w:tcPr>
            <w:tcW w:w="7600" w:type="dxa"/>
          </w:tcPr>
          <w:p w14:paraId="651A3185" w14:textId="77777777" w:rsidR="00B37E64" w:rsidRPr="003B4A82" w:rsidRDefault="00B37E64" w:rsidP="00253467">
            <w:r>
              <w:t>Description</w:t>
            </w:r>
          </w:p>
        </w:tc>
      </w:tr>
      <w:tr w:rsidR="00B37E64" w:rsidRPr="003B4A82" w14:paraId="7804442E" w14:textId="77777777" w:rsidTr="00253467">
        <w:tc>
          <w:tcPr>
            <w:tcW w:w="2856" w:type="dxa"/>
          </w:tcPr>
          <w:p w14:paraId="1B3AC7C4" w14:textId="77777777" w:rsidR="00B37E64" w:rsidRPr="003B4A82" w:rsidRDefault="00B37E64" w:rsidP="00253467">
            <w:r>
              <w:t>udwNum</w:t>
            </w:r>
          </w:p>
        </w:tc>
        <w:tc>
          <w:tcPr>
            <w:tcW w:w="7600" w:type="dxa"/>
          </w:tcPr>
          <w:p w14:paraId="390E634D" w14:textId="77777777" w:rsidR="00B37E64" w:rsidRPr="003B4A82" w:rsidRDefault="00B37E64" w:rsidP="00253467">
            <w:r>
              <w:t>Number of video streams</w:t>
            </w:r>
          </w:p>
        </w:tc>
      </w:tr>
      <w:tr w:rsidR="00B37E64" w:rsidRPr="003B4A82" w14:paraId="4A9EE46D" w14:textId="77777777" w:rsidTr="00253467">
        <w:trPr>
          <w:trHeight w:val="70"/>
        </w:trPr>
        <w:tc>
          <w:tcPr>
            <w:tcW w:w="2856" w:type="dxa"/>
          </w:tcPr>
          <w:p w14:paraId="56B8964A" w14:textId="77777777" w:rsidR="00B37E64" w:rsidRPr="003B4A82" w:rsidRDefault="00B37E64" w:rsidP="00253467">
            <w:r>
              <w:t>astVideoStreamInfoList</w:t>
            </w:r>
          </w:p>
        </w:tc>
        <w:tc>
          <w:tcPr>
            <w:tcW w:w="7600" w:type="dxa"/>
          </w:tcPr>
          <w:p w14:paraId="026A7F36" w14:textId="77777777" w:rsidR="00B37E64" w:rsidRPr="003B4A82" w:rsidRDefault="00B37E64" w:rsidP="00253467">
            <w:r>
              <w:t>Video stream list</w:t>
            </w:r>
          </w:p>
        </w:tc>
      </w:tr>
    </w:tbl>
    <w:p w14:paraId="4CAE1113" w14:textId="77777777" w:rsidR="00B37E64" w:rsidRPr="003B4A82" w:rsidRDefault="00B37E64" w:rsidP="00B37E64">
      <w:pPr>
        <w:rPr>
          <w:b/>
        </w:rPr>
      </w:pPr>
    </w:p>
    <w:p w14:paraId="4CD1F0D3" w14:textId="2042125E" w:rsidR="00B37E64" w:rsidRPr="003B4A82" w:rsidRDefault="00570071" w:rsidP="00B37E64">
      <w:pPr>
        <w:rPr>
          <w:b/>
        </w:rPr>
      </w:pPr>
      <w:r>
        <w:rPr>
          <w:b/>
        </w:rPr>
        <w:t>See also:</w:t>
      </w:r>
    </w:p>
    <w:p w14:paraId="2D10B036" w14:textId="77777777" w:rsidR="00B37E64" w:rsidRPr="003B4A82" w:rsidRDefault="00B37E64" w:rsidP="00B37E64">
      <w:pPr>
        <w:rPr>
          <w:rStyle w:val="a5"/>
          <w:u w:val="none"/>
        </w:rPr>
      </w:pPr>
      <w:r w:rsidRPr="003B4A82">
        <w:fldChar w:fldCharType="begin"/>
      </w:r>
      <w:r w:rsidRPr="003B4A82">
        <w:instrText xml:space="preserve"> HYPERLINK  \l "_设备配置命令" </w:instrText>
      </w:r>
      <w:r w:rsidRPr="003B4A82">
        <w:fldChar w:fldCharType="separate"/>
      </w:r>
      <w:r>
        <w:rPr>
          <w:rStyle w:val="a5"/>
          <w:u w:val="none"/>
        </w:rPr>
        <w:t>NETDEV_CONFIG_COMMAND_E</w:t>
      </w:r>
    </w:p>
    <w:p w14:paraId="7444CE1F" w14:textId="77777777" w:rsidR="00B37E64" w:rsidRPr="003B4A82" w:rsidRDefault="00B37E64" w:rsidP="00B37E64">
      <w:pPr>
        <w:pStyle w:val="3"/>
      </w:pPr>
      <w:r w:rsidRPr="003B4A82">
        <w:rPr>
          <w:rFonts w:eastAsiaTheme="minorEastAsia"/>
          <w:color w:val="auto"/>
          <w:sz w:val="21"/>
          <w:szCs w:val="22"/>
        </w:rPr>
        <w:fldChar w:fldCharType="end"/>
      </w:r>
      <w:bookmarkStart w:id="1472" w:name="_Toc88647530"/>
      <w:bookmarkStart w:id="1473" w:name="_Toc149055218"/>
      <w:r>
        <w:t>Video stream info</w:t>
      </w:r>
      <w:bookmarkEnd w:id="1472"/>
      <w:bookmarkEnd w:id="1473"/>
    </w:p>
    <w:tbl>
      <w:tblPr>
        <w:tblStyle w:val="a7"/>
        <w:tblW w:w="0" w:type="auto"/>
        <w:tblLook w:val="04A0" w:firstRow="1" w:lastRow="0" w:firstColumn="1" w:lastColumn="0" w:noHBand="0" w:noVBand="1"/>
      </w:tblPr>
      <w:tblGrid>
        <w:gridCol w:w="10456"/>
      </w:tblGrid>
      <w:tr w:rsidR="00B37E64" w:rsidRPr="003B4A82" w14:paraId="2AA4AF2B" w14:textId="77777777" w:rsidTr="00253467">
        <w:tc>
          <w:tcPr>
            <w:tcW w:w="10456" w:type="dxa"/>
          </w:tcPr>
          <w:p w14:paraId="0EA4788C" w14:textId="77777777" w:rsidR="00B37E64" w:rsidRPr="003B4A82" w:rsidRDefault="00B37E64" w:rsidP="00253467">
            <w:r>
              <w:t xml:space="preserve">typedef struct tagNETDEVVideoStreamInfoLapi </w:t>
            </w:r>
          </w:p>
          <w:p w14:paraId="56B13AF2" w14:textId="77777777" w:rsidR="00B37E64" w:rsidRPr="003B4A82" w:rsidRDefault="00B37E64" w:rsidP="00253467">
            <w:r>
              <w:t>{</w:t>
            </w:r>
          </w:p>
          <w:p w14:paraId="682F3692" w14:textId="77777777" w:rsidR="00B37E64" w:rsidRPr="003B4A82" w:rsidRDefault="00B37E64" w:rsidP="00253467">
            <w:r>
              <w:t xml:space="preserve">    BOOL bEnabled;                                               </w:t>
            </w:r>
          </w:p>
          <w:p w14:paraId="764D6503" w14:textId="77777777" w:rsidR="00B37E64" w:rsidRPr="003B4A82" w:rsidRDefault="00B37E64" w:rsidP="00253467">
            <w:r>
              <w:t xml:space="preserve">    UINT32 udwStreamID;                                                             </w:t>
            </w:r>
          </w:p>
          <w:p w14:paraId="12292C76" w14:textId="77777777" w:rsidR="00B37E64" w:rsidRPr="003B4A82" w:rsidRDefault="00B37E64" w:rsidP="00253467">
            <w:r>
              <w:t xml:space="preserve">    UINT32 udwMainStreamType;                                                       </w:t>
            </w:r>
          </w:p>
          <w:p w14:paraId="509B74D2" w14:textId="77777777" w:rsidR="00B37E64" w:rsidRPr="003B4A82" w:rsidRDefault="00B37E64" w:rsidP="00253467">
            <w:r>
              <w:t xml:space="preserve">    </w:t>
            </w:r>
            <w:hyperlink w:anchor="_视频编码参数信息" w:history="1">
              <w:r>
                <w:rPr>
                  <w:rStyle w:val="a5"/>
                  <w:u w:val="none"/>
                </w:rPr>
                <w:t>NETDEV_VIDEO_ENCODE_INFO_S</w:t>
              </w:r>
            </w:hyperlink>
            <w:r>
              <w:t xml:space="preserve"> stVideoEncodeInfo;                                   </w:t>
            </w:r>
          </w:p>
          <w:p w14:paraId="76DD80D7" w14:textId="77777777" w:rsidR="00B37E64" w:rsidRPr="003B4A82" w:rsidRDefault="00B37E64" w:rsidP="00253467">
            <w:pPr>
              <w:rPr>
                <w:rFonts w:ascii="新宋体" w:eastAsia="新宋体" w:hAnsi="Times New Roman" w:cs="Times New Roman"/>
                <w:noProof/>
                <w:kern w:val="0"/>
                <w:sz w:val="24"/>
                <w:szCs w:val="24"/>
              </w:rPr>
            </w:pPr>
            <w:r>
              <w:t>}NETDEV_VIDEO_STREAM_INFO_EX_S,*LPNETDEV_VIDEO_STREAM_INFO_EX_S;</w:t>
            </w:r>
          </w:p>
        </w:tc>
      </w:tr>
    </w:tbl>
    <w:p w14:paraId="0AE0D03A" w14:textId="77777777" w:rsidR="00B37E64" w:rsidRPr="003B4A82" w:rsidRDefault="00B37E64" w:rsidP="00B37E64"/>
    <w:p w14:paraId="6DA0FF1C" w14:textId="7DF3C82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9CE6ECC" w14:textId="77777777" w:rsidTr="00253467">
        <w:tc>
          <w:tcPr>
            <w:tcW w:w="2856" w:type="dxa"/>
          </w:tcPr>
          <w:p w14:paraId="5467BE4C" w14:textId="77777777" w:rsidR="00B37E64" w:rsidRPr="003B4A82" w:rsidRDefault="00B37E64" w:rsidP="00253467">
            <w:r>
              <w:t>Parameter</w:t>
            </w:r>
          </w:p>
        </w:tc>
        <w:tc>
          <w:tcPr>
            <w:tcW w:w="7600" w:type="dxa"/>
          </w:tcPr>
          <w:p w14:paraId="2AFC3D75" w14:textId="77777777" w:rsidR="00B37E64" w:rsidRPr="003B4A82" w:rsidRDefault="00B37E64" w:rsidP="00253467">
            <w:r>
              <w:t>Description</w:t>
            </w:r>
          </w:p>
        </w:tc>
      </w:tr>
      <w:tr w:rsidR="00B37E64" w:rsidRPr="003B4A82" w14:paraId="15075711" w14:textId="77777777" w:rsidTr="00253467">
        <w:tc>
          <w:tcPr>
            <w:tcW w:w="2856" w:type="dxa"/>
          </w:tcPr>
          <w:p w14:paraId="6F7D51E9" w14:textId="77777777" w:rsidR="00B37E64" w:rsidRPr="003B4A82" w:rsidRDefault="00B37E64" w:rsidP="00253467">
            <w:r>
              <w:t>bEnabled</w:t>
            </w:r>
          </w:p>
        </w:tc>
        <w:tc>
          <w:tcPr>
            <w:tcW w:w="7600" w:type="dxa"/>
          </w:tcPr>
          <w:p w14:paraId="35BC54A0" w14:textId="77777777" w:rsidR="00B37E64" w:rsidRPr="003B4A82" w:rsidRDefault="00B37E64" w:rsidP="00253467">
            <w:r>
              <w:t>Enable or disable video stream encoding</w:t>
            </w:r>
          </w:p>
        </w:tc>
      </w:tr>
      <w:tr w:rsidR="00B37E64" w:rsidRPr="003B4A82" w14:paraId="690C28FD" w14:textId="77777777" w:rsidTr="00253467">
        <w:tc>
          <w:tcPr>
            <w:tcW w:w="2856" w:type="dxa"/>
          </w:tcPr>
          <w:p w14:paraId="55A3F1F4" w14:textId="77777777" w:rsidR="00B37E64" w:rsidRPr="003B4A82" w:rsidRDefault="00B37E64" w:rsidP="00253467">
            <w:r>
              <w:t>udwStreamID</w:t>
            </w:r>
          </w:p>
        </w:tc>
        <w:tc>
          <w:tcPr>
            <w:tcW w:w="7600" w:type="dxa"/>
          </w:tcPr>
          <w:p w14:paraId="0D86021F" w14:textId="77777777" w:rsidR="00B37E64" w:rsidRPr="003B4A82" w:rsidRDefault="00B37E64" w:rsidP="00253467">
            <w:r>
              <w:t xml:space="preserve">Stream index. See </w:t>
            </w:r>
            <w:hyperlink w:anchor="_码流类型枚举" w:history="1">
              <w:r>
                <w:rPr>
                  <w:rStyle w:val="a5"/>
                  <w:u w:val="none"/>
                </w:rPr>
                <w:t>NETDEV_LIVE_STREAM_INDEX_E</w:t>
              </w:r>
            </w:hyperlink>
            <w:r>
              <w:t>.</w:t>
            </w:r>
          </w:p>
        </w:tc>
      </w:tr>
      <w:tr w:rsidR="00B37E64" w:rsidRPr="003B4A82" w14:paraId="735D4D83" w14:textId="77777777" w:rsidTr="00253467">
        <w:tc>
          <w:tcPr>
            <w:tcW w:w="2856" w:type="dxa"/>
          </w:tcPr>
          <w:p w14:paraId="128D67ED" w14:textId="77777777" w:rsidR="00B37E64" w:rsidRPr="003B4A82" w:rsidRDefault="00B37E64" w:rsidP="00253467">
            <w:r>
              <w:t>udwMainStreamType</w:t>
            </w:r>
          </w:p>
        </w:tc>
        <w:tc>
          <w:tcPr>
            <w:tcW w:w="7600" w:type="dxa"/>
          </w:tcPr>
          <w:p w14:paraId="55D8A5CB" w14:textId="77777777" w:rsidR="00B37E64" w:rsidRPr="003B4A82" w:rsidRDefault="00B37E64" w:rsidP="00253467">
            <w:r>
              <w:t xml:space="preserve">Main stream type. See </w:t>
            </w:r>
            <w:hyperlink w:anchor="_主码流类型" w:history="1">
              <w:r>
                <w:rPr>
                  <w:rStyle w:val="a5"/>
                  <w:u w:val="none"/>
                </w:rPr>
                <w:t>NETDEV_MAIN_STREAM_TYPE_E</w:t>
              </w:r>
            </w:hyperlink>
            <w:r>
              <w:t>.</w:t>
            </w:r>
          </w:p>
        </w:tc>
      </w:tr>
      <w:tr w:rsidR="00B37E64" w:rsidRPr="003B4A82" w14:paraId="607E5A93" w14:textId="77777777" w:rsidTr="00253467">
        <w:tc>
          <w:tcPr>
            <w:tcW w:w="2856" w:type="dxa"/>
          </w:tcPr>
          <w:p w14:paraId="5D738297" w14:textId="77777777" w:rsidR="00B37E64" w:rsidRPr="003B4A82" w:rsidRDefault="00B37E64" w:rsidP="00253467">
            <w:r>
              <w:t>stVideoEncodeInfo</w:t>
            </w:r>
          </w:p>
        </w:tc>
        <w:tc>
          <w:tcPr>
            <w:tcW w:w="7600" w:type="dxa"/>
          </w:tcPr>
          <w:p w14:paraId="3365B931" w14:textId="77777777" w:rsidR="00B37E64" w:rsidRPr="003B4A82" w:rsidRDefault="00B37E64" w:rsidP="00253467">
            <w:r>
              <w:t>Video encoding parameter info</w:t>
            </w:r>
          </w:p>
        </w:tc>
      </w:tr>
    </w:tbl>
    <w:p w14:paraId="6A65A812" w14:textId="77777777" w:rsidR="00B37E64" w:rsidRPr="003B4A82" w:rsidRDefault="00B37E64" w:rsidP="00B37E64">
      <w:pPr>
        <w:rPr>
          <w:b/>
        </w:rPr>
      </w:pPr>
    </w:p>
    <w:p w14:paraId="58ED9F3E" w14:textId="3A25C89F" w:rsidR="00B37E64" w:rsidRPr="003B4A82" w:rsidRDefault="00570071" w:rsidP="00B37E64">
      <w:pPr>
        <w:rPr>
          <w:b/>
        </w:rPr>
      </w:pPr>
      <w:r>
        <w:rPr>
          <w:b/>
        </w:rPr>
        <w:t>See also:</w:t>
      </w:r>
    </w:p>
    <w:p w14:paraId="2F02EC29" w14:textId="77777777" w:rsidR="00B37E64" w:rsidRPr="003B4A82" w:rsidRDefault="00000000" w:rsidP="00B37E64">
      <w:hyperlink w:anchor="_视频流信息列表" w:history="1">
        <w:r w:rsidR="00B37E64">
          <w:rPr>
            <w:rStyle w:val="a5"/>
            <w:u w:val="none"/>
          </w:rPr>
          <w:t>NETDEV_VIDEO_STREAM_INFO_LIST_S</w:t>
        </w:r>
      </w:hyperlink>
    </w:p>
    <w:p w14:paraId="1E2AA42F" w14:textId="77777777" w:rsidR="00B37E64" w:rsidRPr="003B4A82" w:rsidRDefault="00B37E64" w:rsidP="00B37E64">
      <w:pPr>
        <w:pStyle w:val="3"/>
        <w:ind w:left="283"/>
      </w:pPr>
      <w:bookmarkStart w:id="1474" w:name="_视频编码参数信息"/>
      <w:bookmarkStart w:id="1475" w:name="_Toc88647531"/>
      <w:bookmarkStart w:id="1476" w:name="_Toc149055219"/>
      <w:bookmarkEnd w:id="1474"/>
      <w:r>
        <w:t>Video encoding parameter info</w:t>
      </w:r>
      <w:bookmarkEnd w:id="1475"/>
      <w:bookmarkEnd w:id="1476"/>
    </w:p>
    <w:tbl>
      <w:tblPr>
        <w:tblStyle w:val="a7"/>
        <w:tblW w:w="0" w:type="auto"/>
        <w:tblLook w:val="04A0" w:firstRow="1" w:lastRow="0" w:firstColumn="1" w:lastColumn="0" w:noHBand="0" w:noVBand="1"/>
      </w:tblPr>
      <w:tblGrid>
        <w:gridCol w:w="10456"/>
      </w:tblGrid>
      <w:tr w:rsidR="00B37E64" w:rsidRPr="003B4A82" w14:paraId="4FE17B3D" w14:textId="77777777" w:rsidTr="00253467">
        <w:tc>
          <w:tcPr>
            <w:tcW w:w="10456" w:type="dxa"/>
          </w:tcPr>
          <w:p w14:paraId="64E956E5" w14:textId="77777777" w:rsidR="00B37E64" w:rsidRPr="003B4A82" w:rsidRDefault="00B37E64" w:rsidP="00253467">
            <w:r>
              <w:t>typedef struct tagNETDEVVideoEncodeInfo</w:t>
            </w:r>
          </w:p>
          <w:p w14:paraId="66B77564" w14:textId="77777777" w:rsidR="00B37E64" w:rsidRPr="003B4A82" w:rsidRDefault="00B37E64" w:rsidP="00253467">
            <w:r>
              <w:t>{</w:t>
            </w:r>
          </w:p>
          <w:p w14:paraId="271F743E" w14:textId="77777777" w:rsidR="00B37E64" w:rsidRPr="003B4A82" w:rsidRDefault="00B37E64" w:rsidP="00253467">
            <w:r>
              <w:t xml:space="preserve">    BOOL   bEnableSVCMode;                       </w:t>
            </w:r>
          </w:p>
          <w:p w14:paraId="7CBB2C1C" w14:textId="77777777" w:rsidR="00B37E64" w:rsidRPr="003B4A82" w:rsidRDefault="00B37E64" w:rsidP="00253467">
            <w:r>
              <w:t xml:space="preserve">    UINT32 udwEncodeFormat;                    </w:t>
            </w:r>
          </w:p>
          <w:p w14:paraId="33983A37" w14:textId="77777777" w:rsidR="00B37E64" w:rsidRPr="003B4A82" w:rsidRDefault="00B37E64" w:rsidP="00253467">
            <w:r>
              <w:t xml:space="preserve">    UINT32 udwWidth;                            </w:t>
            </w:r>
          </w:p>
          <w:p w14:paraId="71FE1630" w14:textId="77777777" w:rsidR="00B37E64" w:rsidRPr="003B4A82" w:rsidRDefault="00B37E64" w:rsidP="00253467">
            <w:r>
              <w:t xml:space="preserve">    UINT32 udwHeight;                           </w:t>
            </w:r>
          </w:p>
          <w:p w14:paraId="3BA610D8" w14:textId="77777777" w:rsidR="00B37E64" w:rsidRPr="003B4A82" w:rsidRDefault="00B37E64" w:rsidP="00253467">
            <w:r>
              <w:t xml:space="preserve">    UINT32 udwBitrate;                          </w:t>
            </w:r>
          </w:p>
          <w:p w14:paraId="6CE10D67" w14:textId="77777777" w:rsidR="00B37E64" w:rsidRPr="003B4A82" w:rsidRDefault="00B37E64" w:rsidP="00253467">
            <w:r>
              <w:t xml:space="preserve">    UINT32 udwBitrateType;                      </w:t>
            </w:r>
          </w:p>
          <w:p w14:paraId="10CC0795" w14:textId="77777777" w:rsidR="00B37E64" w:rsidRPr="003B4A82" w:rsidRDefault="00B37E64" w:rsidP="00253467">
            <w:r>
              <w:t xml:space="preserve">    UINT32 udwFrameRate;                       </w:t>
            </w:r>
          </w:p>
          <w:p w14:paraId="7E4B869D" w14:textId="77777777" w:rsidR="00B37E64" w:rsidRPr="003B4A82" w:rsidRDefault="00B37E64" w:rsidP="00253467">
            <w:r>
              <w:t xml:space="preserve">    UINT32 udwGopType;                          </w:t>
            </w:r>
          </w:p>
          <w:p w14:paraId="32782AAC" w14:textId="77777777" w:rsidR="00B37E64" w:rsidRPr="003B4A82" w:rsidRDefault="00B37E64" w:rsidP="00253467">
            <w:r>
              <w:t xml:space="preserve">    UINT32 udwIFrameInterval;                   </w:t>
            </w:r>
          </w:p>
          <w:p w14:paraId="4709E937" w14:textId="77777777" w:rsidR="00B37E64" w:rsidRPr="003B4A82" w:rsidRDefault="00B37E64" w:rsidP="00253467">
            <w:r>
              <w:t xml:space="preserve">    UINT32 udwImageQuality;                     </w:t>
            </w:r>
          </w:p>
          <w:p w14:paraId="6244CFED" w14:textId="77777777" w:rsidR="00B37E64" w:rsidRPr="003B4A82" w:rsidRDefault="00B37E64" w:rsidP="00253467">
            <w:r>
              <w:t xml:space="preserve">    UINT32 udwSmoothLevel;                      </w:t>
            </w:r>
          </w:p>
          <w:p w14:paraId="04E994FD" w14:textId="77777777" w:rsidR="00B37E64" w:rsidRPr="003B4A82" w:rsidRDefault="00B37E64" w:rsidP="00253467">
            <w:r>
              <w:t xml:space="preserve">    UINT32 udwSmartEncodeMode;                 </w:t>
            </w:r>
          </w:p>
          <w:p w14:paraId="100551E1" w14:textId="77777777" w:rsidR="00B37E64" w:rsidRPr="003B4A82" w:rsidRDefault="00B37E64" w:rsidP="00253467">
            <w:pPr>
              <w:rPr>
                <w:rFonts w:ascii="新宋体" w:eastAsia="新宋体" w:hAnsi="Times New Roman" w:cs="Times New Roman"/>
                <w:noProof/>
                <w:kern w:val="0"/>
                <w:sz w:val="24"/>
                <w:szCs w:val="24"/>
              </w:rPr>
            </w:pPr>
            <w:r>
              <w:lastRenderedPageBreak/>
              <w:t>}NETDEV_VIDEO_ENCODE_INFO_S,*LPNETDEV_VIDEO_ENCODE_INFO_S;</w:t>
            </w:r>
          </w:p>
          <w:p w14:paraId="3722DF68" w14:textId="77777777" w:rsidR="00B37E64" w:rsidRPr="003B4A82" w:rsidRDefault="00B37E64" w:rsidP="00253467">
            <w:pPr>
              <w:autoSpaceDE w:val="0"/>
              <w:autoSpaceDN w:val="0"/>
              <w:adjustRightInd w:val="0"/>
              <w:jc w:val="left"/>
              <w:rPr>
                <w:rFonts w:ascii="新宋体" w:eastAsia="新宋体" w:hAnsi="Times New Roman" w:cs="Times New Roman"/>
                <w:noProof/>
                <w:kern w:val="0"/>
                <w:sz w:val="24"/>
                <w:szCs w:val="24"/>
              </w:rPr>
            </w:pPr>
          </w:p>
        </w:tc>
      </w:tr>
    </w:tbl>
    <w:p w14:paraId="1841A090" w14:textId="77777777" w:rsidR="00B37E64" w:rsidRPr="003B4A82" w:rsidRDefault="00B37E64" w:rsidP="00B37E64"/>
    <w:p w14:paraId="28B98024" w14:textId="032B2FD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E41E499" w14:textId="77777777" w:rsidTr="00253467">
        <w:tc>
          <w:tcPr>
            <w:tcW w:w="2856" w:type="dxa"/>
          </w:tcPr>
          <w:p w14:paraId="6F75B805" w14:textId="77777777" w:rsidR="00B37E64" w:rsidRPr="003B4A82" w:rsidRDefault="00B37E64" w:rsidP="00253467">
            <w:r>
              <w:t>Parameter</w:t>
            </w:r>
          </w:p>
        </w:tc>
        <w:tc>
          <w:tcPr>
            <w:tcW w:w="7600" w:type="dxa"/>
          </w:tcPr>
          <w:p w14:paraId="12219AF2" w14:textId="77777777" w:rsidR="00B37E64" w:rsidRPr="003B4A82" w:rsidRDefault="00B37E64" w:rsidP="00253467">
            <w:r>
              <w:t>Description</w:t>
            </w:r>
          </w:p>
        </w:tc>
      </w:tr>
      <w:tr w:rsidR="00B37E64" w:rsidRPr="003B4A82" w14:paraId="7624DD93" w14:textId="77777777" w:rsidTr="00253467">
        <w:tc>
          <w:tcPr>
            <w:tcW w:w="2856" w:type="dxa"/>
          </w:tcPr>
          <w:p w14:paraId="30EB7B47" w14:textId="77777777" w:rsidR="00B37E64" w:rsidRPr="003B4A82" w:rsidRDefault="00B37E64" w:rsidP="00253467">
            <w:r>
              <w:t>bEnableSVCMode</w:t>
            </w:r>
          </w:p>
        </w:tc>
        <w:tc>
          <w:tcPr>
            <w:tcW w:w="7600" w:type="dxa"/>
          </w:tcPr>
          <w:p w14:paraId="54E52763" w14:textId="77777777" w:rsidR="00B37E64" w:rsidRPr="003B4A82" w:rsidRDefault="00B37E64" w:rsidP="00253467">
            <w:r>
              <w:t>Enable or disable SVC. 0: Disable  1: Enable</w:t>
            </w:r>
          </w:p>
        </w:tc>
      </w:tr>
      <w:tr w:rsidR="00B37E64" w:rsidRPr="003B4A82" w14:paraId="69AAE912" w14:textId="77777777" w:rsidTr="00253467">
        <w:tc>
          <w:tcPr>
            <w:tcW w:w="2856" w:type="dxa"/>
          </w:tcPr>
          <w:p w14:paraId="7F553DB8" w14:textId="77777777" w:rsidR="00B37E64" w:rsidRPr="003B4A82" w:rsidRDefault="00B37E64" w:rsidP="00253467">
            <w:r>
              <w:t>udwEncodeFormat</w:t>
            </w:r>
          </w:p>
        </w:tc>
        <w:tc>
          <w:tcPr>
            <w:tcW w:w="7600" w:type="dxa"/>
          </w:tcPr>
          <w:p w14:paraId="042DBCA6" w14:textId="77777777" w:rsidR="00B37E64" w:rsidRPr="003B4A82" w:rsidRDefault="00B37E64" w:rsidP="00253467">
            <w:r>
              <w:t xml:space="preserve">Video encoding format info. See </w:t>
            </w:r>
            <w:hyperlink w:anchor="_视频编码格式枚举" w:history="1">
              <w:r>
                <w:rPr>
                  <w:rStyle w:val="a5"/>
                  <w:u w:val="none"/>
                </w:rPr>
                <w:t>NETDEV_VIDEO_CODE_TYPE_E</w:t>
              </w:r>
            </w:hyperlink>
            <w:r>
              <w:t>.</w:t>
            </w:r>
          </w:p>
        </w:tc>
      </w:tr>
      <w:tr w:rsidR="00B37E64" w:rsidRPr="003B4A82" w14:paraId="5026B3A6" w14:textId="77777777" w:rsidTr="00253467">
        <w:tc>
          <w:tcPr>
            <w:tcW w:w="2856" w:type="dxa"/>
          </w:tcPr>
          <w:p w14:paraId="5CBC3D4A" w14:textId="77777777" w:rsidR="00B37E64" w:rsidRPr="003B4A82" w:rsidRDefault="00B37E64" w:rsidP="00253467">
            <w:r>
              <w:t>udwWidth</w:t>
            </w:r>
          </w:p>
        </w:tc>
        <w:tc>
          <w:tcPr>
            <w:tcW w:w="7600" w:type="dxa"/>
          </w:tcPr>
          <w:p w14:paraId="3C883359" w14:textId="77777777" w:rsidR="00B37E64" w:rsidRPr="003B4A82" w:rsidRDefault="00B37E64" w:rsidP="00253467">
            <w:r>
              <w:t>Image width</w:t>
            </w:r>
          </w:p>
        </w:tc>
      </w:tr>
      <w:tr w:rsidR="00B37E64" w:rsidRPr="003B4A82" w14:paraId="144A7615" w14:textId="77777777" w:rsidTr="00253467">
        <w:tc>
          <w:tcPr>
            <w:tcW w:w="2856" w:type="dxa"/>
          </w:tcPr>
          <w:p w14:paraId="77C6CABB" w14:textId="77777777" w:rsidR="00B37E64" w:rsidRPr="003B4A82" w:rsidRDefault="00B37E64" w:rsidP="00253467">
            <w:r>
              <w:t>udwHeight</w:t>
            </w:r>
          </w:p>
        </w:tc>
        <w:tc>
          <w:tcPr>
            <w:tcW w:w="7600" w:type="dxa"/>
          </w:tcPr>
          <w:p w14:paraId="205C6990" w14:textId="77777777" w:rsidR="00B37E64" w:rsidRPr="003B4A82" w:rsidRDefault="00B37E64" w:rsidP="00253467">
            <w:r>
              <w:t>Image height</w:t>
            </w:r>
          </w:p>
        </w:tc>
      </w:tr>
      <w:tr w:rsidR="00B37E64" w:rsidRPr="003B4A82" w14:paraId="1C1404B1" w14:textId="77777777" w:rsidTr="00253467">
        <w:tc>
          <w:tcPr>
            <w:tcW w:w="2856" w:type="dxa"/>
          </w:tcPr>
          <w:p w14:paraId="07A0C306" w14:textId="77777777" w:rsidR="00B37E64" w:rsidRPr="003B4A82" w:rsidRDefault="00B37E64" w:rsidP="00253467">
            <w:r>
              <w:t>udwBitrate</w:t>
            </w:r>
          </w:p>
        </w:tc>
        <w:tc>
          <w:tcPr>
            <w:tcW w:w="7600" w:type="dxa"/>
          </w:tcPr>
          <w:p w14:paraId="3D6663EB" w14:textId="77777777" w:rsidR="00B37E64" w:rsidRPr="003B4A82" w:rsidRDefault="00B37E64" w:rsidP="00253467">
            <w:r>
              <w:t>Bit rate</w:t>
            </w:r>
          </w:p>
        </w:tc>
      </w:tr>
      <w:tr w:rsidR="00B37E64" w:rsidRPr="003B4A82" w14:paraId="3A7ADB20" w14:textId="77777777" w:rsidTr="00253467">
        <w:tc>
          <w:tcPr>
            <w:tcW w:w="2856" w:type="dxa"/>
          </w:tcPr>
          <w:p w14:paraId="4704B75E" w14:textId="77777777" w:rsidR="00B37E64" w:rsidRPr="003B4A82" w:rsidRDefault="00B37E64" w:rsidP="00253467">
            <w:r>
              <w:t>udwBitrateType</w:t>
            </w:r>
          </w:p>
        </w:tc>
        <w:tc>
          <w:tcPr>
            <w:tcW w:w="7600" w:type="dxa"/>
          </w:tcPr>
          <w:p w14:paraId="1AFB6C6A" w14:textId="77777777" w:rsidR="00B37E64" w:rsidRPr="003B4A82" w:rsidRDefault="00B37E64" w:rsidP="00253467">
            <w:r>
              <w:t xml:space="preserve">Bit rate type. See </w:t>
            </w:r>
            <w:hyperlink w:anchor="_码率模式类型" w:history="1">
              <w:r>
                <w:rPr>
                  <w:rStyle w:val="a5"/>
                  <w:u w:val="none"/>
                </w:rPr>
                <w:t>NETDEV_BIT_RATE_TYPE_E</w:t>
              </w:r>
            </w:hyperlink>
            <w:r>
              <w:t>.</w:t>
            </w:r>
          </w:p>
        </w:tc>
      </w:tr>
      <w:tr w:rsidR="00B37E64" w:rsidRPr="003B4A82" w14:paraId="63B26E42" w14:textId="77777777" w:rsidTr="00253467">
        <w:tc>
          <w:tcPr>
            <w:tcW w:w="2856" w:type="dxa"/>
          </w:tcPr>
          <w:p w14:paraId="16353272" w14:textId="77777777" w:rsidR="00B37E64" w:rsidRPr="003B4A82" w:rsidRDefault="00B37E64" w:rsidP="00253467">
            <w:r>
              <w:t>udwFrameRate</w:t>
            </w:r>
          </w:p>
        </w:tc>
        <w:tc>
          <w:tcPr>
            <w:tcW w:w="7600" w:type="dxa"/>
          </w:tcPr>
          <w:p w14:paraId="11DCEE66" w14:textId="77777777" w:rsidR="00B37E64" w:rsidRPr="003B4A82" w:rsidRDefault="00B37E64" w:rsidP="00253467">
            <w:r>
              <w:t>Frame rate</w:t>
            </w:r>
          </w:p>
        </w:tc>
      </w:tr>
      <w:tr w:rsidR="00B37E64" w:rsidRPr="003B4A82" w14:paraId="3C3DDCB3" w14:textId="77777777" w:rsidTr="00253467">
        <w:tc>
          <w:tcPr>
            <w:tcW w:w="2856" w:type="dxa"/>
          </w:tcPr>
          <w:p w14:paraId="4F3CC473" w14:textId="77777777" w:rsidR="00B37E64" w:rsidRPr="003B4A82" w:rsidRDefault="00B37E64" w:rsidP="00253467">
            <w:r>
              <w:t>udwGopType</w:t>
            </w:r>
          </w:p>
        </w:tc>
        <w:tc>
          <w:tcPr>
            <w:tcW w:w="7600" w:type="dxa"/>
          </w:tcPr>
          <w:p w14:paraId="69494DE3" w14:textId="77777777" w:rsidR="00B37E64" w:rsidRPr="003B4A82" w:rsidRDefault="00B37E64" w:rsidP="00253467">
            <w:r>
              <w:t xml:space="preserve">GOP mode. See </w:t>
            </w:r>
            <w:hyperlink w:anchor="_GOP类型" w:history="1">
              <w:r>
                <w:rPr>
                  <w:rStyle w:val="a5"/>
                  <w:u w:val="none"/>
                </w:rPr>
                <w:t>NETDEV_GOP_TYPE_E</w:t>
              </w:r>
            </w:hyperlink>
            <w:r>
              <w:t>.</w:t>
            </w:r>
          </w:p>
        </w:tc>
      </w:tr>
      <w:tr w:rsidR="00B37E64" w:rsidRPr="003B4A82" w14:paraId="5E57EEB9" w14:textId="77777777" w:rsidTr="00253467">
        <w:tc>
          <w:tcPr>
            <w:tcW w:w="2856" w:type="dxa"/>
          </w:tcPr>
          <w:p w14:paraId="2C4893B3" w14:textId="77777777" w:rsidR="00B37E64" w:rsidRPr="003B4A82" w:rsidRDefault="00B37E64" w:rsidP="00253467">
            <w:r>
              <w:t>udwIFrameInterval</w:t>
            </w:r>
          </w:p>
        </w:tc>
        <w:tc>
          <w:tcPr>
            <w:tcW w:w="7600" w:type="dxa"/>
          </w:tcPr>
          <w:p w14:paraId="7756F73E" w14:textId="77777777" w:rsidR="00B37E64" w:rsidRPr="003B4A82" w:rsidRDefault="00B37E64" w:rsidP="00253467">
            <w:r>
              <w:t>I frame interval. The range depends on capability.</w:t>
            </w:r>
          </w:p>
        </w:tc>
      </w:tr>
      <w:tr w:rsidR="00B37E64" w:rsidRPr="003B4A82" w14:paraId="6E287A22" w14:textId="77777777" w:rsidTr="00253467">
        <w:tc>
          <w:tcPr>
            <w:tcW w:w="2856" w:type="dxa"/>
          </w:tcPr>
          <w:p w14:paraId="6E6E09F1" w14:textId="77777777" w:rsidR="00B37E64" w:rsidRPr="003B4A82" w:rsidRDefault="00B37E64" w:rsidP="00253467">
            <w:r>
              <w:t>udwImageQuality</w:t>
            </w:r>
          </w:p>
        </w:tc>
        <w:tc>
          <w:tcPr>
            <w:tcW w:w="7600" w:type="dxa"/>
          </w:tcPr>
          <w:p w14:paraId="0E80617C" w14:textId="77777777" w:rsidR="00B37E64" w:rsidRPr="003B4A82" w:rsidRDefault="00B37E64" w:rsidP="00253467">
            <w:r>
              <w:t>Image quality. Range: [0 9]. 9 is the highest quality.</w:t>
            </w:r>
          </w:p>
        </w:tc>
      </w:tr>
      <w:tr w:rsidR="00B37E64" w:rsidRPr="003B4A82" w14:paraId="0570A824" w14:textId="77777777" w:rsidTr="00253467">
        <w:tc>
          <w:tcPr>
            <w:tcW w:w="2856" w:type="dxa"/>
          </w:tcPr>
          <w:p w14:paraId="21E24B03" w14:textId="77777777" w:rsidR="00B37E64" w:rsidRPr="003B4A82" w:rsidRDefault="00B37E64" w:rsidP="00253467">
            <w:r>
              <w:t>udwSmoothLevel</w:t>
            </w:r>
          </w:p>
        </w:tc>
        <w:tc>
          <w:tcPr>
            <w:tcW w:w="7600" w:type="dxa"/>
          </w:tcPr>
          <w:p w14:paraId="016471DC" w14:textId="77777777" w:rsidR="00B37E64" w:rsidRPr="003B4A82" w:rsidRDefault="00B37E64" w:rsidP="00253467">
            <w:r>
              <w:t>Stream smooth level. Range: [1,9]. 1 is the lowest smooth level.</w:t>
            </w:r>
          </w:p>
        </w:tc>
      </w:tr>
      <w:tr w:rsidR="00B37E64" w:rsidRPr="003B4A82" w14:paraId="7B8B97C5" w14:textId="77777777" w:rsidTr="00253467">
        <w:tc>
          <w:tcPr>
            <w:tcW w:w="2856" w:type="dxa"/>
          </w:tcPr>
          <w:p w14:paraId="4DEF2ECA" w14:textId="77777777" w:rsidR="00B37E64" w:rsidRPr="003B4A82" w:rsidRDefault="00B37E64" w:rsidP="00253467">
            <w:r>
              <w:t>udwSmartEncodeMode</w:t>
            </w:r>
          </w:p>
        </w:tc>
        <w:tc>
          <w:tcPr>
            <w:tcW w:w="7600" w:type="dxa"/>
          </w:tcPr>
          <w:p w14:paraId="6BE2EC2E" w14:textId="77777777" w:rsidR="00B37E64" w:rsidRPr="003B4A82" w:rsidRDefault="00B37E64" w:rsidP="00253467">
            <w:r>
              <w:t xml:space="preserve">Smart encoding mode. See </w:t>
            </w:r>
            <w:hyperlink w:anchor="_图像扩展编码模式类型" w:history="1">
              <w:r>
                <w:rPr>
                  <w:rStyle w:val="a5"/>
                  <w:u w:val="none"/>
                </w:rPr>
                <w:t>NETDEV_SMART_ENCODE_MODE_E</w:t>
              </w:r>
            </w:hyperlink>
            <w:r>
              <w:t>.</w:t>
            </w:r>
          </w:p>
        </w:tc>
      </w:tr>
    </w:tbl>
    <w:p w14:paraId="354A5289" w14:textId="77777777" w:rsidR="00B37E64" w:rsidRPr="003B4A82" w:rsidRDefault="00B37E64" w:rsidP="00B37E64">
      <w:pPr>
        <w:rPr>
          <w:b/>
        </w:rPr>
      </w:pPr>
    </w:p>
    <w:p w14:paraId="7F4D0FE2" w14:textId="2123CC36" w:rsidR="00B37E64" w:rsidRPr="003B4A82" w:rsidRDefault="00570071" w:rsidP="00B37E64">
      <w:pPr>
        <w:rPr>
          <w:b/>
        </w:rPr>
      </w:pPr>
      <w:r>
        <w:rPr>
          <w:b/>
        </w:rPr>
        <w:t>See also:</w:t>
      </w:r>
    </w:p>
    <w:p w14:paraId="4A674132" w14:textId="77777777" w:rsidR="00B37E64" w:rsidRPr="003B4A82" w:rsidRDefault="00000000" w:rsidP="00B37E64">
      <w:hyperlink w:anchor="_视频编码参数信息" w:history="1">
        <w:r w:rsidR="00B37E64">
          <w:rPr>
            <w:rStyle w:val="a5"/>
            <w:u w:val="none"/>
          </w:rPr>
          <w:t>NETDEV_VIDEO_STREAM_INFO_EX_S</w:t>
        </w:r>
      </w:hyperlink>
    </w:p>
    <w:p w14:paraId="763CEACF" w14:textId="77777777" w:rsidR="00B37E64" w:rsidRPr="003B4A82" w:rsidRDefault="00B37E64" w:rsidP="00B37E64">
      <w:pPr>
        <w:pStyle w:val="3"/>
        <w:ind w:left="283"/>
      </w:pPr>
      <w:bookmarkStart w:id="1477" w:name="_视频制式能力"/>
      <w:bookmarkStart w:id="1478" w:name="_Toc88647532"/>
      <w:bookmarkStart w:id="1479" w:name="_Toc149055220"/>
      <w:bookmarkEnd w:id="1477"/>
      <w:r>
        <w:t>Video collection capability</w:t>
      </w:r>
      <w:bookmarkEnd w:id="1478"/>
      <w:bookmarkEnd w:id="1479"/>
    </w:p>
    <w:tbl>
      <w:tblPr>
        <w:tblStyle w:val="a7"/>
        <w:tblW w:w="0" w:type="auto"/>
        <w:tblLook w:val="04A0" w:firstRow="1" w:lastRow="0" w:firstColumn="1" w:lastColumn="0" w:noHBand="0" w:noVBand="1"/>
      </w:tblPr>
      <w:tblGrid>
        <w:gridCol w:w="10456"/>
      </w:tblGrid>
      <w:tr w:rsidR="00B37E64" w:rsidRPr="003B4A82" w14:paraId="388F664C" w14:textId="77777777" w:rsidTr="00253467">
        <w:trPr>
          <w:trHeight w:val="1316"/>
        </w:trPr>
        <w:tc>
          <w:tcPr>
            <w:tcW w:w="10456" w:type="dxa"/>
          </w:tcPr>
          <w:p w14:paraId="1A090AA0" w14:textId="77777777" w:rsidR="00B37E64" w:rsidRPr="003B4A82" w:rsidRDefault="00B37E64" w:rsidP="00253467">
            <w:r>
              <w:t xml:space="preserve">typedef struct tagNETDEVVideoModeInfo </w:t>
            </w:r>
          </w:p>
          <w:p w14:paraId="67E966AD" w14:textId="77777777" w:rsidR="00B37E64" w:rsidRPr="003B4A82" w:rsidRDefault="00B37E64" w:rsidP="00253467">
            <w:r>
              <w:t>{</w:t>
            </w:r>
          </w:p>
          <w:p w14:paraId="0014F0CA" w14:textId="77777777" w:rsidR="00B37E64" w:rsidRPr="003B4A82" w:rsidRDefault="00B37E64" w:rsidP="00253467">
            <w:r>
              <w:t xml:space="preserve">    UINT32 udwWidth;                                     </w:t>
            </w:r>
          </w:p>
          <w:p w14:paraId="3E66251D" w14:textId="77777777" w:rsidR="00B37E64" w:rsidRPr="003B4A82" w:rsidRDefault="00B37E64" w:rsidP="00253467">
            <w:r>
              <w:t xml:space="preserve">    UINT32 udwHeight;                                   </w:t>
            </w:r>
          </w:p>
          <w:p w14:paraId="6FAA980F" w14:textId="77777777" w:rsidR="00B37E64" w:rsidRPr="003B4A82" w:rsidRDefault="00B37E64" w:rsidP="00253467">
            <w:pPr>
              <w:ind w:firstLineChars="200" w:firstLine="420"/>
            </w:pPr>
            <w:r>
              <w:t xml:space="preserve">UINT32 udwFrameRate;                                </w:t>
            </w:r>
          </w:p>
          <w:p w14:paraId="7E986CB5" w14:textId="77777777" w:rsidR="00B37E64" w:rsidRPr="003B4A82" w:rsidRDefault="00B37E64" w:rsidP="00253467">
            <w:pPr>
              <w:rPr>
                <w:rFonts w:ascii="新宋体" w:eastAsia="新宋体" w:hAnsi="Times New Roman" w:cs="Times New Roman"/>
                <w:noProof/>
                <w:kern w:val="0"/>
                <w:sz w:val="24"/>
                <w:szCs w:val="24"/>
              </w:rPr>
            </w:pPr>
            <w:r>
              <w:t>}NETDEV_VIDEO_MODE_INFO_S,*LPNETDEV_VIDEO_MODE_INFO_S;</w:t>
            </w:r>
          </w:p>
        </w:tc>
      </w:tr>
    </w:tbl>
    <w:p w14:paraId="705445E7" w14:textId="77777777" w:rsidR="00B37E64" w:rsidRPr="003B4A82" w:rsidRDefault="00B37E64" w:rsidP="00B37E64"/>
    <w:p w14:paraId="6C0A9604" w14:textId="40E151C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4E5CB39" w14:textId="77777777" w:rsidTr="00253467">
        <w:tc>
          <w:tcPr>
            <w:tcW w:w="2856" w:type="dxa"/>
          </w:tcPr>
          <w:p w14:paraId="6D2A1541" w14:textId="77777777" w:rsidR="00B37E64" w:rsidRPr="003B4A82" w:rsidRDefault="00B37E64" w:rsidP="00253467">
            <w:r>
              <w:t>Parameter</w:t>
            </w:r>
          </w:p>
        </w:tc>
        <w:tc>
          <w:tcPr>
            <w:tcW w:w="7600" w:type="dxa"/>
          </w:tcPr>
          <w:p w14:paraId="027E5DEC" w14:textId="77777777" w:rsidR="00B37E64" w:rsidRPr="003B4A82" w:rsidRDefault="00B37E64" w:rsidP="00253467">
            <w:r>
              <w:t>Description</w:t>
            </w:r>
          </w:p>
        </w:tc>
      </w:tr>
      <w:tr w:rsidR="00B37E64" w:rsidRPr="003B4A82" w14:paraId="137A7E67" w14:textId="77777777" w:rsidTr="00253467">
        <w:tc>
          <w:tcPr>
            <w:tcW w:w="2856" w:type="dxa"/>
          </w:tcPr>
          <w:p w14:paraId="3EB23528" w14:textId="77777777" w:rsidR="00B37E64" w:rsidRPr="003B4A82" w:rsidRDefault="00B37E64" w:rsidP="00253467">
            <w:r>
              <w:t>udwWidth</w:t>
            </w:r>
          </w:p>
        </w:tc>
        <w:tc>
          <w:tcPr>
            <w:tcW w:w="7600" w:type="dxa"/>
          </w:tcPr>
          <w:p w14:paraId="55AE1C24" w14:textId="77777777" w:rsidR="00B37E64" w:rsidRPr="003B4A82" w:rsidRDefault="00B37E64" w:rsidP="00253467">
            <w:r>
              <w:t>Image width</w:t>
            </w:r>
          </w:p>
        </w:tc>
      </w:tr>
      <w:tr w:rsidR="00B37E64" w:rsidRPr="003B4A82" w14:paraId="584B5EE8" w14:textId="77777777" w:rsidTr="00253467">
        <w:trPr>
          <w:trHeight w:val="70"/>
        </w:trPr>
        <w:tc>
          <w:tcPr>
            <w:tcW w:w="2856" w:type="dxa"/>
          </w:tcPr>
          <w:p w14:paraId="5D4FE96B" w14:textId="77777777" w:rsidR="00B37E64" w:rsidRPr="003B4A82" w:rsidRDefault="00B37E64" w:rsidP="00253467">
            <w:r>
              <w:t>udwHeight</w:t>
            </w:r>
          </w:p>
        </w:tc>
        <w:tc>
          <w:tcPr>
            <w:tcW w:w="7600" w:type="dxa"/>
          </w:tcPr>
          <w:p w14:paraId="5DBA89F5" w14:textId="77777777" w:rsidR="00B37E64" w:rsidRPr="003B4A82" w:rsidRDefault="00B37E64" w:rsidP="00253467">
            <w:r>
              <w:t>Image height</w:t>
            </w:r>
          </w:p>
        </w:tc>
      </w:tr>
      <w:tr w:rsidR="00B37E64" w:rsidRPr="003B4A82" w14:paraId="5AD0915A" w14:textId="77777777" w:rsidTr="00253467">
        <w:trPr>
          <w:trHeight w:val="70"/>
        </w:trPr>
        <w:tc>
          <w:tcPr>
            <w:tcW w:w="2856" w:type="dxa"/>
          </w:tcPr>
          <w:p w14:paraId="5E84E17E" w14:textId="77777777" w:rsidR="00B37E64" w:rsidRPr="003B4A82" w:rsidRDefault="00B37E64" w:rsidP="00253467">
            <w:r>
              <w:t>udwFrameRate</w:t>
            </w:r>
          </w:p>
        </w:tc>
        <w:tc>
          <w:tcPr>
            <w:tcW w:w="7600" w:type="dxa"/>
          </w:tcPr>
          <w:p w14:paraId="2ACB783D" w14:textId="77777777" w:rsidR="00B37E64" w:rsidRPr="003B4A82" w:rsidRDefault="00B37E64" w:rsidP="00253467">
            <w:r>
              <w:t>Image frame rate</w:t>
            </w:r>
          </w:p>
        </w:tc>
      </w:tr>
    </w:tbl>
    <w:p w14:paraId="0E6517B2" w14:textId="77777777" w:rsidR="00B37E64" w:rsidRPr="003B4A82" w:rsidRDefault="00B37E64" w:rsidP="00B37E64">
      <w:pPr>
        <w:rPr>
          <w:b/>
        </w:rPr>
      </w:pPr>
    </w:p>
    <w:p w14:paraId="574AADA7" w14:textId="08723C8C" w:rsidR="00B37E64" w:rsidRPr="003B4A82" w:rsidRDefault="00570071" w:rsidP="00B37E64">
      <w:pPr>
        <w:rPr>
          <w:b/>
        </w:rPr>
      </w:pPr>
      <w:r>
        <w:rPr>
          <w:b/>
        </w:rPr>
        <w:t>See also:</w:t>
      </w:r>
    </w:p>
    <w:p w14:paraId="66F4BD07" w14:textId="77777777" w:rsidR="00B37E64" w:rsidRPr="003B4A82" w:rsidRDefault="00B37E64" w:rsidP="00B37E64">
      <w:pPr>
        <w:rPr>
          <w:rStyle w:val="a5"/>
          <w:u w:val="none"/>
        </w:rPr>
      </w:pPr>
      <w:r w:rsidRPr="003B4A82">
        <w:fldChar w:fldCharType="begin"/>
      </w:r>
      <w:r w:rsidRPr="003B4A82">
        <w:instrText xml:space="preserve"> HYPERLINK  \l "_设备配置命令" </w:instrText>
      </w:r>
      <w:r w:rsidRPr="003B4A82">
        <w:fldChar w:fldCharType="separate"/>
      </w:r>
      <w:r>
        <w:rPr>
          <w:rStyle w:val="a5"/>
          <w:u w:val="none"/>
        </w:rPr>
        <w:t>NETDEV_CONFIG_COMMAND_E</w:t>
      </w:r>
    </w:p>
    <w:p w14:paraId="56049BD2" w14:textId="77777777" w:rsidR="00B37E64" w:rsidRPr="003B4A82" w:rsidRDefault="00B37E64" w:rsidP="00B37E64">
      <w:pPr>
        <w:pStyle w:val="3"/>
      </w:pPr>
      <w:r w:rsidRPr="003B4A82">
        <w:rPr>
          <w:rFonts w:eastAsiaTheme="minorEastAsia"/>
          <w:color w:val="auto"/>
          <w:sz w:val="21"/>
          <w:szCs w:val="22"/>
        </w:rPr>
        <w:lastRenderedPageBreak/>
        <w:fldChar w:fldCharType="end"/>
      </w:r>
      <w:bookmarkStart w:id="1480" w:name="_Toc88647533"/>
      <w:bookmarkStart w:id="1481" w:name="_Toc149055221"/>
      <w:r>
        <w:t>Basic attributes of OSD</w:t>
      </w:r>
      <w:bookmarkEnd w:id="1480"/>
      <w:bookmarkEnd w:id="1481"/>
    </w:p>
    <w:tbl>
      <w:tblPr>
        <w:tblStyle w:val="a7"/>
        <w:tblW w:w="0" w:type="auto"/>
        <w:tblLook w:val="04A0" w:firstRow="1" w:lastRow="0" w:firstColumn="1" w:lastColumn="0" w:noHBand="0" w:noVBand="1"/>
      </w:tblPr>
      <w:tblGrid>
        <w:gridCol w:w="10456"/>
      </w:tblGrid>
      <w:tr w:rsidR="00B37E64" w:rsidRPr="003B4A82" w14:paraId="667EF3B3" w14:textId="77777777" w:rsidTr="00253467">
        <w:trPr>
          <w:trHeight w:val="1316"/>
        </w:trPr>
        <w:tc>
          <w:tcPr>
            <w:tcW w:w="10456" w:type="dxa"/>
          </w:tcPr>
          <w:p w14:paraId="09DA9ECF" w14:textId="77777777" w:rsidR="00B37E64" w:rsidRPr="003B4A82" w:rsidRDefault="00B37E64" w:rsidP="00253467">
            <w:r>
              <w:t>typedef struct tagNETDEVOsdCfgInfo</w:t>
            </w:r>
          </w:p>
          <w:p w14:paraId="230B24AC" w14:textId="77777777" w:rsidR="00B37E64" w:rsidRPr="003B4A82" w:rsidRDefault="00B37E64" w:rsidP="00253467">
            <w:r>
              <w:t>{</w:t>
            </w:r>
          </w:p>
          <w:p w14:paraId="7D8A9A2C" w14:textId="77777777" w:rsidR="00B37E64" w:rsidRPr="003B4A82" w:rsidRDefault="00B37E64" w:rsidP="00253467">
            <w:r>
              <w:t xml:space="preserve">    </w:t>
            </w:r>
            <w:hyperlink w:anchor="_OSD时间配置信息" w:history="1">
              <w:r>
                <w:rPr>
                  <w:rStyle w:val="a5"/>
                  <w:u w:val="none"/>
                </w:rPr>
                <w:t>NETDEV_OSD_TIME_S</w:t>
              </w:r>
            </w:hyperlink>
            <w:r>
              <w:t xml:space="preserve">             stTimeOSD;        </w:t>
            </w:r>
          </w:p>
          <w:p w14:paraId="494972F5" w14:textId="77777777" w:rsidR="00B37E64" w:rsidRPr="003B4A82" w:rsidRDefault="00B37E64" w:rsidP="00253467">
            <w:r>
              <w:t xml:space="preserve">    </w:t>
            </w:r>
            <w:hyperlink w:anchor="_OSD字符叠加信息_1" w:history="1">
              <w:r>
                <w:rPr>
                  <w:rStyle w:val="a5"/>
                  <w:u w:val="none"/>
                </w:rPr>
                <w:t>NETDEV_OSD_TEXT_OVERLAY_S</w:t>
              </w:r>
            </w:hyperlink>
            <w:r>
              <w:t xml:space="preserve">  stNameOSD;        </w:t>
            </w:r>
          </w:p>
          <w:p w14:paraId="21CC0D47" w14:textId="77777777" w:rsidR="00B37E64" w:rsidRPr="003B4A82" w:rsidRDefault="00B37E64" w:rsidP="00253467">
            <w:r>
              <w:t xml:space="preserve">    INT16                             wTextNum;         </w:t>
            </w:r>
          </w:p>
          <w:p w14:paraId="2C262254" w14:textId="77777777" w:rsidR="00B37E64" w:rsidRPr="003B4A82" w:rsidRDefault="00000000" w:rsidP="00253467">
            <w:pPr>
              <w:ind w:firstLineChars="200" w:firstLine="420"/>
            </w:pPr>
            <w:hyperlink w:anchor="_OSD字符叠加信息_1" w:history="1">
              <w:r w:rsidR="00B37E64">
                <w:rPr>
                  <w:rStyle w:val="a5"/>
                  <w:u w:val="none"/>
                </w:rPr>
                <w:t>NETDEV_OSD_TEXT_OVERLAY_S</w:t>
              </w:r>
            </w:hyperlink>
            <w:r w:rsidR="00B37E64">
              <w:t xml:space="preserve">  astTextOverlay[NETDEV_OSD_TEXTOVERLAY_NUM];   </w:t>
            </w:r>
          </w:p>
          <w:p w14:paraId="4DFFB992" w14:textId="77777777" w:rsidR="00B37E64" w:rsidRPr="003B4A82" w:rsidRDefault="00B37E64" w:rsidP="00253467">
            <w:pPr>
              <w:rPr>
                <w:rFonts w:ascii="新宋体" w:eastAsia="新宋体" w:hAnsi="Times New Roman" w:cs="Times New Roman"/>
                <w:noProof/>
                <w:kern w:val="0"/>
                <w:sz w:val="24"/>
                <w:szCs w:val="24"/>
              </w:rPr>
            </w:pPr>
            <w:r>
              <w:t>}NETDEV_VIDEO_OSD_CFG_S, *LPNETDEV_VIDEO_OSD_CFG_S;</w:t>
            </w:r>
          </w:p>
        </w:tc>
      </w:tr>
    </w:tbl>
    <w:p w14:paraId="2F57F5D1" w14:textId="77777777" w:rsidR="00B37E64" w:rsidRPr="003B4A82" w:rsidRDefault="00B37E64" w:rsidP="00B37E64"/>
    <w:p w14:paraId="5C7E19F5" w14:textId="60FBFE3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15698B0" w14:textId="77777777" w:rsidTr="00253467">
        <w:tc>
          <w:tcPr>
            <w:tcW w:w="2856" w:type="dxa"/>
          </w:tcPr>
          <w:p w14:paraId="6CB6AD55" w14:textId="77777777" w:rsidR="00B37E64" w:rsidRPr="003B4A82" w:rsidRDefault="00B37E64" w:rsidP="00253467">
            <w:r>
              <w:t>Parameter</w:t>
            </w:r>
          </w:p>
        </w:tc>
        <w:tc>
          <w:tcPr>
            <w:tcW w:w="7600" w:type="dxa"/>
          </w:tcPr>
          <w:p w14:paraId="37249435" w14:textId="77777777" w:rsidR="00B37E64" w:rsidRPr="003B4A82" w:rsidRDefault="00B37E64" w:rsidP="00253467">
            <w:r>
              <w:t>Description</w:t>
            </w:r>
          </w:p>
        </w:tc>
      </w:tr>
      <w:tr w:rsidR="00B37E64" w:rsidRPr="003B4A82" w14:paraId="0398E107" w14:textId="77777777" w:rsidTr="00253467">
        <w:tc>
          <w:tcPr>
            <w:tcW w:w="2856" w:type="dxa"/>
          </w:tcPr>
          <w:p w14:paraId="422C4CD6" w14:textId="77777777" w:rsidR="00B37E64" w:rsidRPr="003B4A82" w:rsidRDefault="00B37E64" w:rsidP="00253467">
            <w:r>
              <w:t>stTimeOSD</w:t>
            </w:r>
          </w:p>
        </w:tc>
        <w:tc>
          <w:tcPr>
            <w:tcW w:w="7600" w:type="dxa"/>
          </w:tcPr>
          <w:p w14:paraId="388C90B9" w14:textId="77777777" w:rsidR="00B37E64" w:rsidRPr="003B4A82" w:rsidRDefault="00B37E64" w:rsidP="00253467">
            <w:r>
              <w:t>Time OSD info</w:t>
            </w:r>
          </w:p>
        </w:tc>
      </w:tr>
      <w:tr w:rsidR="00B37E64" w:rsidRPr="003B4A82" w14:paraId="3362955C" w14:textId="77777777" w:rsidTr="00253467">
        <w:trPr>
          <w:trHeight w:val="70"/>
        </w:trPr>
        <w:tc>
          <w:tcPr>
            <w:tcW w:w="2856" w:type="dxa"/>
          </w:tcPr>
          <w:p w14:paraId="1AFD7887" w14:textId="77777777" w:rsidR="00B37E64" w:rsidRPr="003B4A82" w:rsidRDefault="00B37E64" w:rsidP="00253467">
            <w:r>
              <w:t>stNameOSD</w:t>
            </w:r>
          </w:p>
        </w:tc>
        <w:tc>
          <w:tcPr>
            <w:tcW w:w="7600" w:type="dxa"/>
          </w:tcPr>
          <w:p w14:paraId="09058240" w14:textId="77777777" w:rsidR="00B37E64" w:rsidRPr="003B4A82" w:rsidRDefault="00B37E64" w:rsidP="00253467">
            <w:r>
              <w:t>Name OSD</w:t>
            </w:r>
          </w:p>
        </w:tc>
      </w:tr>
      <w:tr w:rsidR="00B37E64" w:rsidRPr="003B4A82" w14:paraId="4846B03F" w14:textId="77777777" w:rsidTr="00253467">
        <w:trPr>
          <w:trHeight w:val="70"/>
        </w:trPr>
        <w:tc>
          <w:tcPr>
            <w:tcW w:w="2856" w:type="dxa"/>
          </w:tcPr>
          <w:p w14:paraId="6808C888" w14:textId="77777777" w:rsidR="00B37E64" w:rsidRPr="003B4A82" w:rsidRDefault="00B37E64" w:rsidP="00253467">
            <w:r>
              <w:t>wTextNum</w:t>
            </w:r>
          </w:p>
        </w:tc>
        <w:tc>
          <w:tcPr>
            <w:tcW w:w="7600" w:type="dxa"/>
          </w:tcPr>
          <w:p w14:paraId="3401E8A4" w14:textId="77777777" w:rsidR="00B37E64" w:rsidRPr="003B4A82" w:rsidRDefault="00B37E64" w:rsidP="00253467">
            <w:r>
              <w:t>Number of text OSDs</w:t>
            </w:r>
          </w:p>
        </w:tc>
      </w:tr>
      <w:tr w:rsidR="00B37E64" w:rsidRPr="003B4A82" w14:paraId="24E9C0B3" w14:textId="77777777" w:rsidTr="00253467">
        <w:trPr>
          <w:trHeight w:val="70"/>
        </w:trPr>
        <w:tc>
          <w:tcPr>
            <w:tcW w:w="2856" w:type="dxa"/>
          </w:tcPr>
          <w:p w14:paraId="5AE44477" w14:textId="77777777" w:rsidR="00B37E64" w:rsidRPr="003B4A82" w:rsidRDefault="00B37E64" w:rsidP="00253467">
            <w:r>
              <w:t>astTextOverlay</w:t>
            </w:r>
          </w:p>
        </w:tc>
        <w:tc>
          <w:tcPr>
            <w:tcW w:w="7600" w:type="dxa"/>
          </w:tcPr>
          <w:p w14:paraId="0223726F" w14:textId="77777777" w:rsidR="00B37E64" w:rsidRPr="003B4A82" w:rsidRDefault="00B37E64" w:rsidP="00253467">
            <w:r>
              <w:t>OSD text</w:t>
            </w:r>
          </w:p>
        </w:tc>
      </w:tr>
    </w:tbl>
    <w:p w14:paraId="36926B99" w14:textId="77777777" w:rsidR="00B37E64" w:rsidRPr="003B4A82" w:rsidRDefault="00B37E64" w:rsidP="00B37E64">
      <w:pPr>
        <w:rPr>
          <w:b/>
        </w:rPr>
      </w:pPr>
    </w:p>
    <w:p w14:paraId="2A368B86" w14:textId="45B09EBD" w:rsidR="00B37E64" w:rsidRPr="003B4A82" w:rsidRDefault="00570071" w:rsidP="00B37E64">
      <w:pPr>
        <w:rPr>
          <w:b/>
        </w:rPr>
      </w:pPr>
      <w:r>
        <w:rPr>
          <w:b/>
        </w:rPr>
        <w:t>See also:</w:t>
      </w:r>
    </w:p>
    <w:p w14:paraId="09935D56" w14:textId="77777777" w:rsidR="00B37E64" w:rsidRPr="003B4A82" w:rsidRDefault="00B37E64" w:rsidP="00B37E64">
      <w:pPr>
        <w:rPr>
          <w:rStyle w:val="a5"/>
          <w:u w:val="none"/>
        </w:rPr>
      </w:pPr>
      <w:r w:rsidRPr="003B4A82">
        <w:fldChar w:fldCharType="begin"/>
      </w:r>
      <w:r w:rsidRPr="003B4A82">
        <w:instrText xml:space="preserve"> HYPERLINK  \l "_设备配置命令" </w:instrText>
      </w:r>
      <w:r w:rsidRPr="003B4A82">
        <w:fldChar w:fldCharType="separate"/>
      </w:r>
      <w:r>
        <w:rPr>
          <w:rStyle w:val="a5"/>
          <w:u w:val="none"/>
        </w:rPr>
        <w:t>NETDEV_CONFIG_COMMAND_E</w:t>
      </w:r>
    </w:p>
    <w:p w14:paraId="757074EB" w14:textId="77777777" w:rsidR="00B37E64" w:rsidRPr="003B4A82" w:rsidRDefault="00B37E64" w:rsidP="00B37E64">
      <w:pPr>
        <w:pStyle w:val="3"/>
      </w:pPr>
      <w:r w:rsidRPr="003B4A82">
        <w:rPr>
          <w:rFonts w:eastAsiaTheme="minorEastAsia"/>
          <w:color w:val="auto"/>
          <w:sz w:val="21"/>
          <w:szCs w:val="22"/>
        </w:rPr>
        <w:fldChar w:fldCharType="end"/>
      </w:r>
      <w:bookmarkStart w:id="1482" w:name="_Toc88647534"/>
      <w:bookmarkStart w:id="1483" w:name="_Toc149055222"/>
      <w:r>
        <w:t>OSD time configuration info</w:t>
      </w:r>
      <w:bookmarkEnd w:id="1482"/>
      <w:bookmarkEnd w:id="1483"/>
    </w:p>
    <w:tbl>
      <w:tblPr>
        <w:tblStyle w:val="a7"/>
        <w:tblW w:w="0" w:type="auto"/>
        <w:tblLook w:val="04A0" w:firstRow="1" w:lastRow="0" w:firstColumn="1" w:lastColumn="0" w:noHBand="0" w:noVBand="1"/>
      </w:tblPr>
      <w:tblGrid>
        <w:gridCol w:w="10456"/>
      </w:tblGrid>
      <w:tr w:rsidR="00B37E64" w:rsidRPr="003B4A82" w14:paraId="50400C0B" w14:textId="77777777" w:rsidTr="00253467">
        <w:trPr>
          <w:trHeight w:val="1316"/>
        </w:trPr>
        <w:tc>
          <w:tcPr>
            <w:tcW w:w="10456" w:type="dxa"/>
          </w:tcPr>
          <w:p w14:paraId="764262EA" w14:textId="77777777" w:rsidR="00B37E64" w:rsidRPr="003B4A82" w:rsidRDefault="00B37E64" w:rsidP="00253467">
            <w:r>
              <w:t>typedef struct tagNETDEVOsdTime</w:t>
            </w:r>
          </w:p>
          <w:p w14:paraId="6BD99B79" w14:textId="77777777" w:rsidR="00B37E64" w:rsidRPr="003B4A82" w:rsidRDefault="00B37E64" w:rsidP="00253467">
            <w:r>
              <w:t>{</w:t>
            </w:r>
          </w:p>
          <w:p w14:paraId="162E6386" w14:textId="77777777" w:rsidR="00B37E64" w:rsidRPr="003B4A82" w:rsidRDefault="00B37E64" w:rsidP="00253467">
            <w:r>
              <w:t xml:space="preserve">    BOOL                        bEnableFlag;        </w:t>
            </w:r>
          </w:p>
          <w:p w14:paraId="0CACDB2F" w14:textId="77777777" w:rsidR="00B37E64" w:rsidRPr="003B4A82" w:rsidRDefault="00B37E64" w:rsidP="00253467">
            <w:r>
              <w:t xml:space="preserve">    BOOL                        bWeekEnableFlag;    </w:t>
            </w:r>
          </w:p>
          <w:p w14:paraId="5E6142D5" w14:textId="77777777" w:rsidR="00B37E64" w:rsidRPr="003B4A82" w:rsidRDefault="00B37E64" w:rsidP="00253467">
            <w:r>
              <w:t xml:space="preserve">    </w:t>
            </w:r>
            <w:hyperlink w:anchor="_区域" w:history="1">
              <w:r>
                <w:rPr>
                  <w:rStyle w:val="a5"/>
                  <w:u w:val="none"/>
                </w:rPr>
                <w:t>NETDEV_AREA_SCOPE_S</w:t>
              </w:r>
            </w:hyperlink>
            <w:r>
              <w:t xml:space="preserve">     stAreaScope;        </w:t>
            </w:r>
          </w:p>
          <w:p w14:paraId="544DDE63" w14:textId="77777777" w:rsidR="00B37E64" w:rsidRPr="003B4A82" w:rsidRDefault="00B37E64" w:rsidP="00253467">
            <w:r>
              <w:t xml:space="preserve">    UINT32                       udwTimeFormat;      </w:t>
            </w:r>
          </w:p>
          <w:p w14:paraId="4A596337" w14:textId="77777777" w:rsidR="00B37E64" w:rsidRPr="003B4A82" w:rsidRDefault="00B37E64" w:rsidP="00253467">
            <w:r>
              <w:t xml:space="preserve">    UINT32                       udwDateFormat;     </w:t>
            </w:r>
          </w:p>
          <w:p w14:paraId="62401A5B" w14:textId="77777777" w:rsidR="00B37E64" w:rsidRPr="003B4A82" w:rsidRDefault="00B37E64" w:rsidP="00253467">
            <w:pPr>
              <w:rPr>
                <w:rFonts w:ascii="新宋体" w:eastAsia="新宋体" w:hAnsi="Times New Roman" w:cs="Times New Roman"/>
                <w:noProof/>
                <w:kern w:val="0"/>
                <w:sz w:val="24"/>
                <w:szCs w:val="24"/>
              </w:rPr>
            </w:pPr>
            <w:r>
              <w:t>}NETDEV_OSD_TIME_S, *LPNETDEV_OSD_TIME_S;</w:t>
            </w:r>
          </w:p>
        </w:tc>
      </w:tr>
    </w:tbl>
    <w:p w14:paraId="441AECEB" w14:textId="77777777" w:rsidR="00B37E64" w:rsidRPr="003B4A82" w:rsidRDefault="00B37E64" w:rsidP="00B37E64"/>
    <w:p w14:paraId="57FFD4ED" w14:textId="5F39EC1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5B4B28A" w14:textId="77777777" w:rsidTr="00253467">
        <w:tc>
          <w:tcPr>
            <w:tcW w:w="2856" w:type="dxa"/>
          </w:tcPr>
          <w:p w14:paraId="0C9874F9" w14:textId="77777777" w:rsidR="00B37E64" w:rsidRPr="003B4A82" w:rsidRDefault="00B37E64" w:rsidP="00253467">
            <w:r>
              <w:t>Parameter</w:t>
            </w:r>
          </w:p>
        </w:tc>
        <w:tc>
          <w:tcPr>
            <w:tcW w:w="7600" w:type="dxa"/>
          </w:tcPr>
          <w:p w14:paraId="4FCC2503" w14:textId="77777777" w:rsidR="00B37E64" w:rsidRPr="003B4A82" w:rsidRDefault="00B37E64" w:rsidP="00253467">
            <w:r>
              <w:t>Description</w:t>
            </w:r>
          </w:p>
        </w:tc>
      </w:tr>
      <w:tr w:rsidR="00B37E64" w:rsidRPr="003B4A82" w14:paraId="44F1426E" w14:textId="77777777" w:rsidTr="00253467">
        <w:tc>
          <w:tcPr>
            <w:tcW w:w="2856" w:type="dxa"/>
          </w:tcPr>
          <w:p w14:paraId="603238CA" w14:textId="77777777" w:rsidR="00B37E64" w:rsidRPr="003B4A82" w:rsidRDefault="00B37E64" w:rsidP="00253467">
            <w:r>
              <w:t>bEnableFlag</w:t>
            </w:r>
          </w:p>
        </w:tc>
        <w:tc>
          <w:tcPr>
            <w:tcW w:w="7600" w:type="dxa"/>
          </w:tcPr>
          <w:p w14:paraId="01B9835D" w14:textId="77777777" w:rsidR="00B37E64" w:rsidRPr="003B4A82" w:rsidRDefault="00B37E64" w:rsidP="00253467">
            <w:r>
              <w:t>Whether time OSD is enabled. TRUE: Yes  FALSE: No</w:t>
            </w:r>
          </w:p>
        </w:tc>
      </w:tr>
      <w:tr w:rsidR="00B37E64" w:rsidRPr="003B4A82" w14:paraId="38915562" w14:textId="77777777" w:rsidTr="00253467">
        <w:trPr>
          <w:trHeight w:val="70"/>
        </w:trPr>
        <w:tc>
          <w:tcPr>
            <w:tcW w:w="2856" w:type="dxa"/>
          </w:tcPr>
          <w:p w14:paraId="768E3FEA" w14:textId="77777777" w:rsidR="00B37E64" w:rsidRPr="003B4A82" w:rsidRDefault="00B37E64" w:rsidP="00253467">
            <w:r>
              <w:t>bWeekEnableFlag</w:t>
            </w:r>
          </w:p>
        </w:tc>
        <w:tc>
          <w:tcPr>
            <w:tcW w:w="7600" w:type="dxa"/>
          </w:tcPr>
          <w:p w14:paraId="4A36EF90" w14:textId="77777777" w:rsidR="00B37E64" w:rsidRPr="003B4A82" w:rsidRDefault="00B37E64" w:rsidP="00253467">
            <w:r>
              <w:t>Whether week is displayed (reserved)</w:t>
            </w:r>
          </w:p>
        </w:tc>
      </w:tr>
      <w:tr w:rsidR="00B37E64" w:rsidRPr="003B4A82" w14:paraId="6D8B901B" w14:textId="77777777" w:rsidTr="00253467">
        <w:trPr>
          <w:trHeight w:val="70"/>
        </w:trPr>
        <w:tc>
          <w:tcPr>
            <w:tcW w:w="2856" w:type="dxa"/>
          </w:tcPr>
          <w:p w14:paraId="3A8563EC" w14:textId="77777777" w:rsidR="00B37E64" w:rsidRPr="003B4A82" w:rsidRDefault="00B37E64" w:rsidP="00253467">
            <w:r>
              <w:t>stAreaScope</w:t>
            </w:r>
          </w:p>
        </w:tc>
        <w:tc>
          <w:tcPr>
            <w:tcW w:w="7600" w:type="dxa"/>
          </w:tcPr>
          <w:p w14:paraId="2A572DFA" w14:textId="77777777" w:rsidR="00B37E64" w:rsidRPr="003B4A82" w:rsidRDefault="00B37E64" w:rsidP="00253467">
            <w:r>
              <w:t>Coordinates of area</w:t>
            </w:r>
          </w:p>
        </w:tc>
      </w:tr>
      <w:tr w:rsidR="00B37E64" w:rsidRPr="003B4A82" w14:paraId="741A9EA0" w14:textId="77777777" w:rsidTr="00253467">
        <w:trPr>
          <w:trHeight w:val="70"/>
        </w:trPr>
        <w:tc>
          <w:tcPr>
            <w:tcW w:w="2856" w:type="dxa"/>
          </w:tcPr>
          <w:p w14:paraId="1E24562B" w14:textId="77777777" w:rsidR="00B37E64" w:rsidRPr="003B4A82" w:rsidRDefault="00B37E64" w:rsidP="00253467">
            <w:r>
              <w:t>udwTimeFormat</w:t>
            </w:r>
          </w:p>
        </w:tc>
        <w:tc>
          <w:tcPr>
            <w:tcW w:w="7600" w:type="dxa"/>
          </w:tcPr>
          <w:p w14:paraId="730A7AEC" w14:textId="77777777" w:rsidR="00B37E64" w:rsidRPr="003B4A82" w:rsidRDefault="00B37E64" w:rsidP="00253467">
            <w:r>
              <w:t xml:space="preserve">Time format of time OSD. See </w:t>
            </w:r>
            <w:hyperlink w:anchor="_OSD时间格式能力集枚举" w:history="1">
              <w:r>
                <w:rPr>
                  <w:rStyle w:val="a5"/>
                  <w:u w:val="none"/>
                </w:rPr>
                <w:t>NETDEV_OSD_TIME_FORMAT_CAP_E</w:t>
              </w:r>
            </w:hyperlink>
            <w:r>
              <w:t>.</w:t>
            </w:r>
          </w:p>
        </w:tc>
      </w:tr>
      <w:tr w:rsidR="00B37E64" w:rsidRPr="003B4A82" w14:paraId="3D1CAC52" w14:textId="77777777" w:rsidTr="00253467">
        <w:trPr>
          <w:trHeight w:val="70"/>
        </w:trPr>
        <w:tc>
          <w:tcPr>
            <w:tcW w:w="2856" w:type="dxa"/>
          </w:tcPr>
          <w:p w14:paraId="3C4459BC" w14:textId="77777777" w:rsidR="00B37E64" w:rsidRPr="003B4A82" w:rsidRDefault="00B37E64" w:rsidP="00253467">
            <w:r>
              <w:t>udwDateFormat</w:t>
            </w:r>
          </w:p>
        </w:tc>
        <w:tc>
          <w:tcPr>
            <w:tcW w:w="7600" w:type="dxa"/>
          </w:tcPr>
          <w:p w14:paraId="253353A5" w14:textId="77777777" w:rsidR="00B37E64" w:rsidRPr="003B4A82" w:rsidRDefault="00B37E64" w:rsidP="00253467">
            <w:r>
              <w:t xml:space="preserve">Time format of date OSD. See </w:t>
            </w:r>
            <w:hyperlink w:anchor="_OSD日期格式能力集" w:history="1">
              <w:r>
                <w:rPr>
                  <w:rStyle w:val="a5"/>
                  <w:u w:val="none"/>
                </w:rPr>
                <w:t>NETDEV_OSD_DATE_FORMAT_CAP_E</w:t>
              </w:r>
            </w:hyperlink>
            <w:r>
              <w:t>.</w:t>
            </w:r>
          </w:p>
        </w:tc>
      </w:tr>
    </w:tbl>
    <w:p w14:paraId="100B954B" w14:textId="77777777" w:rsidR="00B37E64" w:rsidRPr="003B4A82" w:rsidRDefault="00B37E64" w:rsidP="00B37E64">
      <w:pPr>
        <w:rPr>
          <w:b/>
        </w:rPr>
      </w:pPr>
    </w:p>
    <w:p w14:paraId="276B0702" w14:textId="6A326BF3" w:rsidR="00B37E64" w:rsidRPr="003B4A82" w:rsidRDefault="00570071" w:rsidP="00B37E64">
      <w:pPr>
        <w:rPr>
          <w:b/>
        </w:rPr>
      </w:pPr>
      <w:r>
        <w:rPr>
          <w:b/>
        </w:rPr>
        <w:t>See also:</w:t>
      </w:r>
    </w:p>
    <w:bookmarkStart w:id="1484" w:name="_OSD字符叠加信息"/>
    <w:bookmarkEnd w:id="1484"/>
    <w:p w14:paraId="4FF8AA5F" w14:textId="77777777" w:rsidR="00B37E64" w:rsidRPr="003B4A82" w:rsidRDefault="00B37E64" w:rsidP="00B37E64">
      <w:r w:rsidRPr="003B4A82">
        <w:fldChar w:fldCharType="begin"/>
      </w:r>
      <w:r w:rsidRPr="003B4A82">
        <w:instrText xml:space="preserve"> HYPERLINK \l "_通道OSD的基本属性信息" </w:instrText>
      </w:r>
      <w:r w:rsidRPr="003B4A82">
        <w:fldChar w:fldCharType="separate"/>
      </w:r>
      <w:r>
        <w:rPr>
          <w:rStyle w:val="a5"/>
          <w:u w:val="none"/>
        </w:rPr>
        <w:t>NETDEV_VIDEO_OSD_CFG_S</w:t>
      </w:r>
      <w:r w:rsidRPr="003B4A82">
        <w:rPr>
          <w:rStyle w:val="a5"/>
          <w:u w:val="none"/>
        </w:rPr>
        <w:fldChar w:fldCharType="end"/>
      </w:r>
    </w:p>
    <w:p w14:paraId="11ACE5C4" w14:textId="77777777" w:rsidR="00B37E64" w:rsidRPr="003B4A82" w:rsidRDefault="00B37E64" w:rsidP="00B37E64">
      <w:pPr>
        <w:pStyle w:val="3"/>
        <w:ind w:left="283"/>
      </w:pPr>
      <w:bookmarkStart w:id="1485" w:name="_OSD字符叠加信息_1"/>
      <w:bookmarkStart w:id="1486" w:name="_Toc88647535"/>
      <w:bookmarkStart w:id="1487" w:name="_Toc149055223"/>
      <w:bookmarkEnd w:id="1485"/>
      <w:r>
        <w:lastRenderedPageBreak/>
        <w:t>OSD text</w:t>
      </w:r>
      <w:bookmarkEnd w:id="1486"/>
      <w:bookmarkEnd w:id="1487"/>
    </w:p>
    <w:tbl>
      <w:tblPr>
        <w:tblStyle w:val="a7"/>
        <w:tblW w:w="0" w:type="auto"/>
        <w:tblLook w:val="04A0" w:firstRow="1" w:lastRow="0" w:firstColumn="1" w:lastColumn="0" w:noHBand="0" w:noVBand="1"/>
      </w:tblPr>
      <w:tblGrid>
        <w:gridCol w:w="10456"/>
      </w:tblGrid>
      <w:tr w:rsidR="00B37E64" w:rsidRPr="003B4A82" w14:paraId="088972D7" w14:textId="77777777" w:rsidTr="00253467">
        <w:trPr>
          <w:trHeight w:val="1316"/>
        </w:trPr>
        <w:tc>
          <w:tcPr>
            <w:tcW w:w="10456" w:type="dxa"/>
          </w:tcPr>
          <w:p w14:paraId="30F74F38" w14:textId="77777777" w:rsidR="00B37E64" w:rsidRPr="003B4A82" w:rsidRDefault="00B37E64" w:rsidP="00253467">
            <w:r>
              <w:t>typedef struct tagNETDEVOsdTextOverlay</w:t>
            </w:r>
          </w:p>
          <w:p w14:paraId="1AA6E7F8" w14:textId="77777777" w:rsidR="00B37E64" w:rsidRPr="003B4A82" w:rsidRDefault="00B37E64" w:rsidP="00253467">
            <w:r>
              <w:t>{</w:t>
            </w:r>
          </w:p>
          <w:p w14:paraId="101DD9A8" w14:textId="77777777" w:rsidR="00B37E64" w:rsidRPr="003B4A82" w:rsidRDefault="00B37E64" w:rsidP="00253467">
            <w:r>
              <w:t xml:space="preserve">    BOOL                        bEnableFlag;                </w:t>
            </w:r>
          </w:p>
          <w:p w14:paraId="6433BD39" w14:textId="77777777" w:rsidR="00B37E64" w:rsidRPr="003B4A82" w:rsidRDefault="00B37E64" w:rsidP="00253467">
            <w:r>
              <w:t xml:space="preserve">    </w:t>
            </w:r>
            <w:hyperlink w:anchor="_区域" w:history="1">
              <w:r>
                <w:rPr>
                  <w:rStyle w:val="a5"/>
                  <w:u w:val="none"/>
                </w:rPr>
                <w:t>NETDEV_AREA_SCOPE_S</w:t>
              </w:r>
            </w:hyperlink>
            <w:r>
              <w:t xml:space="preserve">     stAreaScope;                </w:t>
            </w:r>
          </w:p>
          <w:p w14:paraId="2FEF2094" w14:textId="77777777" w:rsidR="00B37E64" w:rsidRPr="003B4A82" w:rsidRDefault="00B37E64" w:rsidP="00253467">
            <w:r>
              <w:t xml:space="preserve">    CHAR                        szOSDText[NETDEV_OSD_TEXT_MAX_LEN];    </w:t>
            </w:r>
          </w:p>
          <w:p w14:paraId="03C1A4B0" w14:textId="77777777" w:rsidR="00B37E64" w:rsidRPr="003B4A82" w:rsidRDefault="00B37E64" w:rsidP="00253467">
            <w:pPr>
              <w:ind w:firstLineChars="200" w:firstLine="420"/>
            </w:pPr>
            <w:r>
              <w:t xml:space="preserve">BYTE                        byRes[4];                               </w:t>
            </w:r>
          </w:p>
          <w:p w14:paraId="36D79C06" w14:textId="77777777" w:rsidR="00B37E64" w:rsidRPr="003B4A82" w:rsidRDefault="00B37E64" w:rsidP="00253467">
            <w:pPr>
              <w:rPr>
                <w:rFonts w:ascii="新宋体" w:eastAsia="新宋体" w:hAnsi="Times New Roman" w:cs="Times New Roman"/>
                <w:noProof/>
                <w:kern w:val="0"/>
                <w:sz w:val="24"/>
                <w:szCs w:val="24"/>
              </w:rPr>
            </w:pPr>
            <w:r>
              <w:t>}NETDEV_OSD_TEXT_OVERLAY_S, *LPNETDEV_OSD_TEXT_OVERLAY_S;</w:t>
            </w:r>
          </w:p>
        </w:tc>
      </w:tr>
    </w:tbl>
    <w:p w14:paraId="1C0761B9" w14:textId="77777777" w:rsidR="00B37E64" w:rsidRPr="003B4A82" w:rsidRDefault="00B37E64" w:rsidP="00B37E64"/>
    <w:p w14:paraId="623CB1D9" w14:textId="02DF6F0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CA86A1F" w14:textId="77777777" w:rsidTr="00253467">
        <w:tc>
          <w:tcPr>
            <w:tcW w:w="2856" w:type="dxa"/>
          </w:tcPr>
          <w:p w14:paraId="4D7FC226" w14:textId="77777777" w:rsidR="00B37E64" w:rsidRPr="003B4A82" w:rsidRDefault="00B37E64" w:rsidP="00253467">
            <w:r>
              <w:t>Parameter</w:t>
            </w:r>
          </w:p>
        </w:tc>
        <w:tc>
          <w:tcPr>
            <w:tcW w:w="7600" w:type="dxa"/>
          </w:tcPr>
          <w:p w14:paraId="3948105C" w14:textId="77777777" w:rsidR="00B37E64" w:rsidRPr="003B4A82" w:rsidRDefault="00B37E64" w:rsidP="00253467">
            <w:r>
              <w:t>Description</w:t>
            </w:r>
          </w:p>
        </w:tc>
      </w:tr>
      <w:tr w:rsidR="00B37E64" w:rsidRPr="003B4A82" w14:paraId="115E9B2D" w14:textId="77777777" w:rsidTr="00253467">
        <w:tc>
          <w:tcPr>
            <w:tcW w:w="2856" w:type="dxa"/>
          </w:tcPr>
          <w:p w14:paraId="03FBF2CB" w14:textId="77777777" w:rsidR="00B37E64" w:rsidRPr="003B4A82" w:rsidRDefault="00B37E64" w:rsidP="00253467">
            <w:r>
              <w:t>bEnableFlag</w:t>
            </w:r>
          </w:p>
        </w:tc>
        <w:tc>
          <w:tcPr>
            <w:tcW w:w="7600" w:type="dxa"/>
          </w:tcPr>
          <w:p w14:paraId="739E0CD1" w14:textId="77777777" w:rsidR="00B37E64" w:rsidRPr="003B4A82" w:rsidRDefault="00B37E64" w:rsidP="00253467">
            <w:r>
              <w:t>Enable or disable OSD text. TRUE: Yes  FALSE: No</w:t>
            </w:r>
          </w:p>
        </w:tc>
      </w:tr>
      <w:tr w:rsidR="00B37E64" w:rsidRPr="003B4A82" w14:paraId="5064FAE0" w14:textId="77777777" w:rsidTr="00253467">
        <w:trPr>
          <w:trHeight w:val="70"/>
        </w:trPr>
        <w:tc>
          <w:tcPr>
            <w:tcW w:w="2856" w:type="dxa"/>
          </w:tcPr>
          <w:p w14:paraId="7573BA87" w14:textId="77777777" w:rsidR="00B37E64" w:rsidRPr="003B4A82" w:rsidRDefault="00B37E64" w:rsidP="00253467">
            <w:r>
              <w:t>stAreaScope</w:t>
            </w:r>
          </w:p>
        </w:tc>
        <w:tc>
          <w:tcPr>
            <w:tcW w:w="7600" w:type="dxa"/>
          </w:tcPr>
          <w:p w14:paraId="73C7BB2F" w14:textId="77777777" w:rsidR="00B37E64" w:rsidRPr="003B4A82" w:rsidRDefault="00B37E64" w:rsidP="00253467">
            <w:r>
              <w:t>Coordinates of OSD text area</w:t>
            </w:r>
          </w:p>
        </w:tc>
      </w:tr>
      <w:tr w:rsidR="00B37E64" w:rsidRPr="003B4A82" w14:paraId="70DB827F" w14:textId="77777777" w:rsidTr="00253467">
        <w:trPr>
          <w:trHeight w:val="70"/>
        </w:trPr>
        <w:tc>
          <w:tcPr>
            <w:tcW w:w="2856" w:type="dxa"/>
          </w:tcPr>
          <w:p w14:paraId="4CF94681" w14:textId="77777777" w:rsidR="00B37E64" w:rsidRPr="003B4A82" w:rsidRDefault="00B37E64" w:rsidP="00253467">
            <w:r>
              <w:t>szOSDText</w:t>
            </w:r>
          </w:p>
        </w:tc>
        <w:tc>
          <w:tcPr>
            <w:tcW w:w="7600" w:type="dxa"/>
          </w:tcPr>
          <w:p w14:paraId="1212A89E" w14:textId="77777777" w:rsidR="00B37E64" w:rsidRPr="003B4A82" w:rsidRDefault="00B37E64" w:rsidP="00253467">
            <w:r>
              <w:t>OSD text name string</w:t>
            </w:r>
          </w:p>
        </w:tc>
      </w:tr>
      <w:tr w:rsidR="00B37E64" w:rsidRPr="003B4A82" w14:paraId="4CF86D52" w14:textId="77777777" w:rsidTr="00253467">
        <w:trPr>
          <w:trHeight w:val="70"/>
        </w:trPr>
        <w:tc>
          <w:tcPr>
            <w:tcW w:w="2856" w:type="dxa"/>
          </w:tcPr>
          <w:p w14:paraId="302A3ED2" w14:textId="77777777" w:rsidR="00B37E64" w:rsidRPr="003B4A82" w:rsidRDefault="00B37E64" w:rsidP="00253467">
            <w:r>
              <w:t>byRes</w:t>
            </w:r>
          </w:p>
        </w:tc>
        <w:tc>
          <w:tcPr>
            <w:tcW w:w="7600" w:type="dxa"/>
          </w:tcPr>
          <w:p w14:paraId="5FB8BB5B" w14:textId="77777777" w:rsidR="00B37E64" w:rsidRPr="003B4A82" w:rsidRDefault="00B37E64" w:rsidP="00253467">
            <w:r>
              <w:t>Reserved field.</w:t>
            </w:r>
          </w:p>
        </w:tc>
      </w:tr>
    </w:tbl>
    <w:p w14:paraId="7186C5C4" w14:textId="10DFFAE5" w:rsidR="00B37E64" w:rsidRPr="003B4A82" w:rsidRDefault="00570071" w:rsidP="00B37E64">
      <w:pPr>
        <w:rPr>
          <w:b/>
        </w:rPr>
      </w:pPr>
      <w:r>
        <w:rPr>
          <w:b/>
        </w:rPr>
        <w:t>See also:</w:t>
      </w:r>
    </w:p>
    <w:p w14:paraId="5A5DEE62" w14:textId="77777777" w:rsidR="00B37E64" w:rsidRPr="003B4A82" w:rsidRDefault="00000000" w:rsidP="00B37E64">
      <w:hyperlink w:anchor="_通道OSD的基本属性信息" w:history="1">
        <w:r w:rsidR="00B37E64">
          <w:rPr>
            <w:rStyle w:val="a5"/>
            <w:u w:val="none"/>
          </w:rPr>
          <w:t>NETDEV_VIDEO_OSD_CFG_S</w:t>
        </w:r>
      </w:hyperlink>
    </w:p>
    <w:p w14:paraId="608EFAF1" w14:textId="77777777" w:rsidR="00B37E64" w:rsidRPr="003B4A82" w:rsidRDefault="00B37E64" w:rsidP="00B37E64">
      <w:pPr>
        <w:pStyle w:val="3"/>
        <w:ind w:left="283"/>
      </w:pPr>
      <w:bookmarkStart w:id="1488" w:name="_区域"/>
      <w:bookmarkStart w:id="1489" w:name="_Toc88647536"/>
      <w:bookmarkStart w:id="1490" w:name="_Toc149055224"/>
      <w:bookmarkEnd w:id="1488"/>
      <w:r>
        <w:t>Area</w:t>
      </w:r>
      <w:bookmarkEnd w:id="1489"/>
      <w:bookmarkEnd w:id="1490"/>
    </w:p>
    <w:tbl>
      <w:tblPr>
        <w:tblStyle w:val="a7"/>
        <w:tblW w:w="0" w:type="auto"/>
        <w:tblLook w:val="04A0" w:firstRow="1" w:lastRow="0" w:firstColumn="1" w:lastColumn="0" w:noHBand="0" w:noVBand="1"/>
      </w:tblPr>
      <w:tblGrid>
        <w:gridCol w:w="10456"/>
      </w:tblGrid>
      <w:tr w:rsidR="00B37E64" w:rsidRPr="003B4A82" w14:paraId="322DCC84" w14:textId="77777777" w:rsidTr="00253467">
        <w:trPr>
          <w:trHeight w:val="1316"/>
        </w:trPr>
        <w:tc>
          <w:tcPr>
            <w:tcW w:w="10456" w:type="dxa"/>
          </w:tcPr>
          <w:p w14:paraId="683DEB7B" w14:textId="77777777" w:rsidR="00B37E64" w:rsidRPr="003B4A82" w:rsidRDefault="00B37E64" w:rsidP="00253467">
            <w:r>
              <w:t>typedef struct tagNETDEVAreaScope</w:t>
            </w:r>
          </w:p>
          <w:p w14:paraId="2A7FB829" w14:textId="77777777" w:rsidR="00B37E64" w:rsidRPr="003B4A82" w:rsidRDefault="00B37E64" w:rsidP="00253467">
            <w:r>
              <w:t>{</w:t>
            </w:r>
          </w:p>
          <w:p w14:paraId="00C8B4A5" w14:textId="77777777" w:rsidR="00B37E64" w:rsidRPr="003B4A82" w:rsidRDefault="00B37E64" w:rsidP="00253467">
            <w:r>
              <w:t xml:space="preserve">    INT32  dwLocateX;            </w:t>
            </w:r>
          </w:p>
          <w:p w14:paraId="2EC6D6D0" w14:textId="77777777" w:rsidR="00B37E64" w:rsidRPr="003B4A82" w:rsidRDefault="00B37E64" w:rsidP="00253467">
            <w:pPr>
              <w:ind w:firstLineChars="200" w:firstLine="420"/>
            </w:pPr>
            <w:r>
              <w:t xml:space="preserve">INT32  dwLocateY;           </w:t>
            </w:r>
          </w:p>
          <w:p w14:paraId="1D2BBE3C" w14:textId="77777777" w:rsidR="00B37E64" w:rsidRPr="003B4A82" w:rsidRDefault="00B37E64" w:rsidP="00253467">
            <w:pPr>
              <w:rPr>
                <w:rFonts w:ascii="新宋体" w:eastAsia="新宋体" w:hAnsi="Times New Roman" w:cs="Times New Roman"/>
                <w:noProof/>
                <w:kern w:val="0"/>
                <w:sz w:val="24"/>
                <w:szCs w:val="24"/>
              </w:rPr>
            </w:pPr>
            <w:r>
              <w:t>}NETDEV_AREA_SCOPE_S, *LPNETDEV_AREA_SCOPE_S;</w:t>
            </w:r>
          </w:p>
        </w:tc>
      </w:tr>
    </w:tbl>
    <w:p w14:paraId="220BB571" w14:textId="77777777" w:rsidR="00B37E64" w:rsidRPr="003B4A82" w:rsidRDefault="00B37E64" w:rsidP="00B37E64"/>
    <w:p w14:paraId="363C64D7" w14:textId="6BDCEB1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917B0D9" w14:textId="77777777" w:rsidTr="00253467">
        <w:tc>
          <w:tcPr>
            <w:tcW w:w="2856" w:type="dxa"/>
          </w:tcPr>
          <w:p w14:paraId="45F55174" w14:textId="77777777" w:rsidR="00B37E64" w:rsidRPr="003B4A82" w:rsidRDefault="00B37E64" w:rsidP="00253467">
            <w:r>
              <w:t>Parameter</w:t>
            </w:r>
          </w:p>
        </w:tc>
        <w:tc>
          <w:tcPr>
            <w:tcW w:w="7600" w:type="dxa"/>
          </w:tcPr>
          <w:p w14:paraId="6F4299EB" w14:textId="77777777" w:rsidR="00B37E64" w:rsidRPr="003B4A82" w:rsidRDefault="00B37E64" w:rsidP="00253467">
            <w:r>
              <w:t>Description</w:t>
            </w:r>
          </w:p>
        </w:tc>
      </w:tr>
      <w:tr w:rsidR="00B37E64" w:rsidRPr="003B4A82" w14:paraId="269A9157" w14:textId="77777777" w:rsidTr="00253467">
        <w:tc>
          <w:tcPr>
            <w:tcW w:w="2856" w:type="dxa"/>
          </w:tcPr>
          <w:p w14:paraId="4CE86500" w14:textId="77777777" w:rsidR="00B37E64" w:rsidRPr="003B4A82" w:rsidRDefault="00B37E64" w:rsidP="00253467">
            <w:r>
              <w:t>dwLocateX</w:t>
            </w:r>
          </w:p>
        </w:tc>
        <w:tc>
          <w:tcPr>
            <w:tcW w:w="7600" w:type="dxa"/>
          </w:tcPr>
          <w:p w14:paraId="0A77879F" w14:textId="77777777" w:rsidR="00B37E64" w:rsidRPr="003B4A82" w:rsidRDefault="00B37E64" w:rsidP="00253467">
            <w:r>
              <w:t>Coordinates of vertex x [0,10000]</w:t>
            </w:r>
          </w:p>
        </w:tc>
      </w:tr>
      <w:tr w:rsidR="00B37E64" w:rsidRPr="003B4A82" w14:paraId="1624FC5C" w14:textId="77777777" w:rsidTr="00253467">
        <w:trPr>
          <w:trHeight w:val="70"/>
        </w:trPr>
        <w:tc>
          <w:tcPr>
            <w:tcW w:w="2856" w:type="dxa"/>
          </w:tcPr>
          <w:p w14:paraId="12C68163" w14:textId="77777777" w:rsidR="00B37E64" w:rsidRPr="003B4A82" w:rsidRDefault="00B37E64" w:rsidP="00253467">
            <w:r>
              <w:t>dwLocateY</w:t>
            </w:r>
          </w:p>
        </w:tc>
        <w:tc>
          <w:tcPr>
            <w:tcW w:w="7600" w:type="dxa"/>
          </w:tcPr>
          <w:p w14:paraId="645E7114" w14:textId="77777777" w:rsidR="00B37E64" w:rsidRPr="003B4A82" w:rsidRDefault="00B37E64" w:rsidP="00253467">
            <w:r>
              <w:t>Coordinates of vertex y [0,10000]</w:t>
            </w:r>
          </w:p>
        </w:tc>
      </w:tr>
    </w:tbl>
    <w:p w14:paraId="23F22513" w14:textId="6DF75F3F" w:rsidR="00B37E64" w:rsidRPr="003B4A82" w:rsidRDefault="00570071" w:rsidP="00B37E64">
      <w:pPr>
        <w:rPr>
          <w:b/>
        </w:rPr>
      </w:pPr>
      <w:r>
        <w:rPr>
          <w:b/>
        </w:rPr>
        <w:t>See also:</w:t>
      </w:r>
    </w:p>
    <w:p w14:paraId="1B85009A" w14:textId="77777777" w:rsidR="00B37E64" w:rsidRPr="003B4A82" w:rsidRDefault="00000000" w:rsidP="00B37E64">
      <w:hyperlink w:anchor="_OSD时间配置信息" w:history="1">
        <w:r w:rsidR="00B37E64">
          <w:rPr>
            <w:rStyle w:val="a5"/>
            <w:u w:val="none"/>
          </w:rPr>
          <w:t>NETDEV_OSD_TIME_S</w:t>
        </w:r>
      </w:hyperlink>
      <w:r w:rsidR="00B37E64">
        <w:t xml:space="preserve">, </w:t>
      </w:r>
      <w:hyperlink w:anchor="_OSD字符叠加信息_1" w:history="1">
        <w:r w:rsidR="00B37E64">
          <w:rPr>
            <w:rStyle w:val="a5"/>
            <w:u w:val="none"/>
          </w:rPr>
          <w:t>NETDEV_OSD_TEXT_OVERLAY_S</w:t>
        </w:r>
      </w:hyperlink>
    </w:p>
    <w:p w14:paraId="5874DE59" w14:textId="77777777" w:rsidR="00B37E64" w:rsidRPr="003B4A82" w:rsidRDefault="00B37E64" w:rsidP="00B37E64">
      <w:pPr>
        <w:pStyle w:val="3"/>
        <w:ind w:left="283"/>
      </w:pPr>
      <w:bookmarkStart w:id="1491" w:name="_通道OSD配置列表"/>
      <w:bookmarkStart w:id="1492" w:name="_Toc88647537"/>
      <w:bookmarkStart w:id="1493" w:name="_Toc149055225"/>
      <w:bookmarkEnd w:id="1491"/>
      <w:r>
        <w:t>OSD configuration list</w:t>
      </w:r>
      <w:bookmarkEnd w:id="1492"/>
      <w:bookmarkEnd w:id="1493"/>
    </w:p>
    <w:tbl>
      <w:tblPr>
        <w:tblStyle w:val="a7"/>
        <w:tblW w:w="0" w:type="auto"/>
        <w:tblLook w:val="04A0" w:firstRow="1" w:lastRow="0" w:firstColumn="1" w:lastColumn="0" w:noHBand="0" w:noVBand="1"/>
      </w:tblPr>
      <w:tblGrid>
        <w:gridCol w:w="10456"/>
      </w:tblGrid>
      <w:tr w:rsidR="00B37E64" w:rsidRPr="003B4A82" w14:paraId="7B2BF10E" w14:textId="77777777" w:rsidTr="00253467">
        <w:trPr>
          <w:trHeight w:val="643"/>
        </w:trPr>
        <w:tc>
          <w:tcPr>
            <w:tcW w:w="10456" w:type="dxa"/>
          </w:tcPr>
          <w:p w14:paraId="1682E456" w14:textId="77777777" w:rsidR="00B37E64" w:rsidRPr="003B4A82" w:rsidRDefault="00B37E64" w:rsidP="00253467">
            <w:r>
              <w:t>typedef struct tagNETDEVChlOsdCfgList</w:t>
            </w:r>
          </w:p>
          <w:p w14:paraId="367E6F37" w14:textId="77777777" w:rsidR="00B37E64" w:rsidRPr="003B4A82" w:rsidRDefault="00B37E64" w:rsidP="00253467">
            <w:r>
              <w:t>{</w:t>
            </w:r>
          </w:p>
          <w:p w14:paraId="2B7D5EC2" w14:textId="77777777" w:rsidR="00B37E64" w:rsidRPr="003B4A82" w:rsidRDefault="00B37E64" w:rsidP="00253467">
            <w:r>
              <w:t xml:space="preserve">    INT32 dwSize;                                               </w:t>
            </w:r>
          </w:p>
          <w:p w14:paraId="03A900C9" w14:textId="77777777" w:rsidR="00B37E64" w:rsidRPr="003B4A82" w:rsidRDefault="00000000" w:rsidP="00253467">
            <w:pPr>
              <w:ind w:firstLineChars="200" w:firstLine="420"/>
            </w:pPr>
            <w:hyperlink w:anchor="_通道OSD配置" w:history="1">
              <w:r w:rsidR="00B37E64">
                <w:rPr>
                  <w:rStyle w:val="a5"/>
                  <w:u w:val="none"/>
                </w:rPr>
                <w:t>NETDEV_CHL_OSD_CFG_S</w:t>
              </w:r>
            </w:hyperlink>
            <w:r w:rsidR="00B37E64">
              <w:t xml:space="preserve"> stChlOsdCfg[NETDEV_OSD_MAX_NUM_EX];   </w:t>
            </w:r>
          </w:p>
          <w:p w14:paraId="058FDD5D" w14:textId="77777777" w:rsidR="00B37E64" w:rsidRPr="003B4A82" w:rsidRDefault="00B37E64" w:rsidP="00253467">
            <w:r>
              <w:t>}NETDEV_CHL_OSD_CFG_LIST_S, *LPNETDEV_CHL_OSD_CFG_LIST_S；</w:t>
            </w:r>
          </w:p>
        </w:tc>
      </w:tr>
    </w:tbl>
    <w:p w14:paraId="5FCB8FBC" w14:textId="77777777" w:rsidR="00B37E64" w:rsidRPr="003B4A82" w:rsidRDefault="00B37E64" w:rsidP="00B37E64"/>
    <w:p w14:paraId="1F55FDA2" w14:textId="11DE3E9C"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2856"/>
        <w:gridCol w:w="7600"/>
      </w:tblGrid>
      <w:tr w:rsidR="00B37E64" w:rsidRPr="003B4A82" w14:paraId="5F3A3D73" w14:textId="77777777" w:rsidTr="00253467">
        <w:tc>
          <w:tcPr>
            <w:tcW w:w="2856" w:type="dxa"/>
          </w:tcPr>
          <w:p w14:paraId="40EFFDA1" w14:textId="77777777" w:rsidR="00B37E64" w:rsidRPr="003B4A82" w:rsidRDefault="00B37E64" w:rsidP="00253467">
            <w:r>
              <w:t>Parameter</w:t>
            </w:r>
          </w:p>
        </w:tc>
        <w:tc>
          <w:tcPr>
            <w:tcW w:w="7600" w:type="dxa"/>
          </w:tcPr>
          <w:p w14:paraId="51E1D1CB" w14:textId="77777777" w:rsidR="00B37E64" w:rsidRPr="003B4A82" w:rsidRDefault="00B37E64" w:rsidP="00253467">
            <w:r>
              <w:t>Description</w:t>
            </w:r>
          </w:p>
        </w:tc>
      </w:tr>
      <w:tr w:rsidR="00B37E64" w:rsidRPr="003B4A82" w14:paraId="41B0D5EE" w14:textId="77777777" w:rsidTr="00253467">
        <w:tc>
          <w:tcPr>
            <w:tcW w:w="2856" w:type="dxa"/>
          </w:tcPr>
          <w:p w14:paraId="58544369" w14:textId="77777777" w:rsidR="00B37E64" w:rsidRPr="003B4A82" w:rsidRDefault="00B37E64" w:rsidP="00253467">
            <w:r>
              <w:t>dwSize</w:t>
            </w:r>
          </w:p>
        </w:tc>
        <w:tc>
          <w:tcPr>
            <w:tcW w:w="7600" w:type="dxa"/>
          </w:tcPr>
          <w:p w14:paraId="33AAFCCB" w14:textId="77777777" w:rsidR="00B37E64" w:rsidRPr="003B4A82" w:rsidRDefault="00B37E64" w:rsidP="00253467">
            <w:r>
              <w:t>Number of OSDs</w:t>
            </w:r>
          </w:p>
        </w:tc>
      </w:tr>
      <w:tr w:rsidR="00B37E64" w:rsidRPr="003B4A82" w14:paraId="484AAF4A" w14:textId="77777777" w:rsidTr="00253467">
        <w:trPr>
          <w:trHeight w:val="70"/>
        </w:trPr>
        <w:tc>
          <w:tcPr>
            <w:tcW w:w="2856" w:type="dxa"/>
          </w:tcPr>
          <w:p w14:paraId="380BF1AA" w14:textId="77777777" w:rsidR="00B37E64" w:rsidRPr="003B4A82" w:rsidRDefault="00B37E64" w:rsidP="00253467">
            <w:r>
              <w:t>stChlOsdCfg</w:t>
            </w:r>
          </w:p>
        </w:tc>
        <w:tc>
          <w:tcPr>
            <w:tcW w:w="7600" w:type="dxa"/>
          </w:tcPr>
          <w:p w14:paraId="3D42D74E" w14:textId="77777777" w:rsidR="00B37E64" w:rsidRPr="003B4A82" w:rsidRDefault="00B37E64" w:rsidP="00253467">
            <w:r>
              <w:t>OSD configuration</w:t>
            </w:r>
          </w:p>
        </w:tc>
      </w:tr>
    </w:tbl>
    <w:p w14:paraId="74338F8F" w14:textId="77777777" w:rsidR="00B37E64" w:rsidRPr="003B4A82" w:rsidRDefault="00B37E64" w:rsidP="00B37E64">
      <w:pPr>
        <w:rPr>
          <w:b/>
        </w:rPr>
      </w:pPr>
    </w:p>
    <w:p w14:paraId="79174D71" w14:textId="26287014" w:rsidR="00B37E64" w:rsidRPr="003B4A82" w:rsidRDefault="00570071" w:rsidP="00B37E64">
      <w:pPr>
        <w:rPr>
          <w:b/>
        </w:rPr>
      </w:pPr>
      <w:r>
        <w:rPr>
          <w:b/>
        </w:rPr>
        <w:t>See also:</w:t>
      </w:r>
    </w:p>
    <w:p w14:paraId="0E02E8DB" w14:textId="77777777" w:rsidR="00B37E64" w:rsidRPr="003B4A82" w:rsidRDefault="00B37E64" w:rsidP="00B37E64">
      <w:pPr>
        <w:rPr>
          <w:rStyle w:val="a5"/>
          <w:u w:val="none"/>
        </w:rPr>
      </w:pPr>
      <w:r w:rsidRPr="003B4A82">
        <w:fldChar w:fldCharType="begin"/>
      </w:r>
      <w:r w:rsidRPr="003B4A82">
        <w:instrText xml:space="preserve"> HYPERLINK  \l "_设备配置命令" </w:instrText>
      </w:r>
      <w:r w:rsidRPr="003B4A82">
        <w:fldChar w:fldCharType="separate"/>
      </w:r>
      <w:r>
        <w:rPr>
          <w:rStyle w:val="a5"/>
          <w:u w:val="none"/>
        </w:rPr>
        <w:t>NETDEV_CONFIG_COMMAND_E</w:t>
      </w:r>
    </w:p>
    <w:p w14:paraId="20ABD654" w14:textId="77777777" w:rsidR="00B37E64" w:rsidRPr="003B4A82" w:rsidRDefault="00B37E64" w:rsidP="00B37E64">
      <w:pPr>
        <w:pStyle w:val="3"/>
      </w:pPr>
      <w:r w:rsidRPr="003B4A82">
        <w:rPr>
          <w:rFonts w:eastAsiaTheme="minorEastAsia"/>
          <w:color w:val="auto"/>
          <w:sz w:val="21"/>
          <w:szCs w:val="22"/>
        </w:rPr>
        <w:fldChar w:fldCharType="end"/>
      </w:r>
      <w:bookmarkStart w:id="1494" w:name="_Toc88647538"/>
      <w:bookmarkStart w:id="1495" w:name="_Toc149055226"/>
      <w:r>
        <w:t>OSD configuration</w:t>
      </w:r>
      <w:bookmarkEnd w:id="1494"/>
      <w:bookmarkEnd w:id="1495"/>
    </w:p>
    <w:tbl>
      <w:tblPr>
        <w:tblStyle w:val="a7"/>
        <w:tblW w:w="0" w:type="auto"/>
        <w:tblLook w:val="04A0" w:firstRow="1" w:lastRow="0" w:firstColumn="1" w:lastColumn="0" w:noHBand="0" w:noVBand="1"/>
      </w:tblPr>
      <w:tblGrid>
        <w:gridCol w:w="10456"/>
      </w:tblGrid>
      <w:tr w:rsidR="00B37E64" w:rsidRPr="003B4A82" w14:paraId="63A2A0A9" w14:textId="77777777" w:rsidTr="00253467">
        <w:trPr>
          <w:trHeight w:val="1316"/>
        </w:trPr>
        <w:tc>
          <w:tcPr>
            <w:tcW w:w="10456" w:type="dxa"/>
          </w:tcPr>
          <w:p w14:paraId="7B4A13E7" w14:textId="77777777" w:rsidR="00B37E64" w:rsidRPr="003B4A82" w:rsidRDefault="00B37E64" w:rsidP="00253467">
            <w:r>
              <w:t>typedef struct tagNETDEVChlOsdCfg</w:t>
            </w:r>
          </w:p>
          <w:p w14:paraId="63EA7861" w14:textId="77777777" w:rsidR="00B37E64" w:rsidRPr="003B4A82" w:rsidRDefault="00B37E64" w:rsidP="00253467">
            <w:r>
              <w:t>{</w:t>
            </w:r>
          </w:p>
          <w:p w14:paraId="35191DFF" w14:textId="77777777" w:rsidR="00B37E64" w:rsidRPr="003B4A82" w:rsidRDefault="00B37E64" w:rsidP="00253467">
            <w:r>
              <w:t xml:space="preserve">    INT32 dwOsdID;                                      </w:t>
            </w:r>
          </w:p>
          <w:p w14:paraId="1FA083AD" w14:textId="77777777" w:rsidR="00B37E64" w:rsidRPr="003B4A82" w:rsidRDefault="00B37E64" w:rsidP="00253467">
            <w:r>
              <w:t xml:space="preserve">    </w:t>
            </w:r>
            <w:hyperlink w:anchor="_OSD类型" w:history="1">
              <w:r>
                <w:rPr>
                  <w:rStyle w:val="a5"/>
                  <w:u w:val="none"/>
                </w:rPr>
                <w:t>NETDEV_OSD_TEXT_TYPE_E</w:t>
              </w:r>
            </w:hyperlink>
            <w:r>
              <w:t xml:space="preserve"> enOsdTextType;               </w:t>
            </w:r>
          </w:p>
          <w:p w14:paraId="6BE834A0" w14:textId="77777777" w:rsidR="00B37E64" w:rsidRPr="003B4A82" w:rsidRDefault="00B37E64" w:rsidP="00253467">
            <w:pPr>
              <w:rPr>
                <w:noProof/>
                <w:color w:val="008000"/>
              </w:rPr>
            </w:pPr>
            <w:r>
              <w:t xml:space="preserve">    </w:t>
            </w:r>
            <w:hyperlink w:anchor="_区域" w:history="1">
              <w:r>
                <w:rPr>
                  <w:rStyle w:val="a5"/>
                  <w:u w:val="none"/>
                </w:rPr>
                <w:t>NETDEV_AREA_SCOPE_S</w:t>
              </w:r>
            </w:hyperlink>
            <w:r>
              <w:t xml:space="preserve"> stAreaScope;                   </w:t>
            </w:r>
          </w:p>
          <w:p w14:paraId="4637C17B" w14:textId="77777777" w:rsidR="00B37E64" w:rsidRPr="003B4A82" w:rsidRDefault="00B37E64" w:rsidP="00253467">
            <w:pPr>
              <w:rPr>
                <w:noProof/>
                <w:color w:val="008000"/>
              </w:rPr>
            </w:pPr>
            <w:r>
              <w:t xml:space="preserve">    CHAR szTextInfo[NETDEV_OSD_TEXT_MAX_LEN];           </w:t>
            </w:r>
          </w:p>
          <w:p w14:paraId="64066020" w14:textId="77777777" w:rsidR="00B37E64" w:rsidRPr="003B4A82" w:rsidRDefault="00B37E64" w:rsidP="00253467">
            <w:pPr>
              <w:rPr>
                <w:noProof/>
              </w:rPr>
            </w:pPr>
            <w:r>
              <w:t>}NETDEV_CHL_OSD_CFG_S, *LPNETDEV_CHL_OSD_CFG_S;</w:t>
            </w:r>
          </w:p>
        </w:tc>
      </w:tr>
    </w:tbl>
    <w:p w14:paraId="70FA68F4" w14:textId="77777777" w:rsidR="00B37E64" w:rsidRPr="003B4A82" w:rsidRDefault="00B37E64" w:rsidP="00B37E64"/>
    <w:p w14:paraId="5199589E" w14:textId="2EA41E6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BB7C737" w14:textId="77777777" w:rsidTr="00253467">
        <w:tc>
          <w:tcPr>
            <w:tcW w:w="2856" w:type="dxa"/>
          </w:tcPr>
          <w:p w14:paraId="02E98888" w14:textId="77777777" w:rsidR="00B37E64" w:rsidRPr="003B4A82" w:rsidRDefault="00B37E64" w:rsidP="00253467">
            <w:r>
              <w:t>Parameter</w:t>
            </w:r>
          </w:p>
        </w:tc>
        <w:tc>
          <w:tcPr>
            <w:tcW w:w="7600" w:type="dxa"/>
          </w:tcPr>
          <w:p w14:paraId="542788CB" w14:textId="77777777" w:rsidR="00B37E64" w:rsidRPr="003B4A82" w:rsidRDefault="00B37E64" w:rsidP="00253467">
            <w:r>
              <w:t>Description</w:t>
            </w:r>
          </w:p>
        </w:tc>
      </w:tr>
      <w:tr w:rsidR="00B37E64" w:rsidRPr="003B4A82" w14:paraId="5166F14F" w14:textId="77777777" w:rsidTr="00253467">
        <w:tc>
          <w:tcPr>
            <w:tcW w:w="2856" w:type="dxa"/>
          </w:tcPr>
          <w:p w14:paraId="24624FF1" w14:textId="77777777" w:rsidR="00B37E64" w:rsidRPr="003B4A82" w:rsidRDefault="00B37E64" w:rsidP="00253467">
            <w:r>
              <w:t>dwOsdID</w:t>
            </w:r>
          </w:p>
        </w:tc>
        <w:tc>
          <w:tcPr>
            <w:tcW w:w="7600" w:type="dxa"/>
          </w:tcPr>
          <w:p w14:paraId="6AA1848C" w14:textId="77777777" w:rsidR="00B37E64" w:rsidRPr="003B4A82" w:rsidRDefault="00B37E64" w:rsidP="00253467">
            <w:pPr>
              <w:rPr>
                <w:color w:val="000000" w:themeColor="text1"/>
              </w:rPr>
            </w:pPr>
            <w:r>
              <w:rPr>
                <w:color w:val="000000" w:themeColor="text1"/>
              </w:rPr>
              <w:t>OSD ID</w:t>
            </w:r>
          </w:p>
        </w:tc>
      </w:tr>
      <w:tr w:rsidR="00B37E64" w:rsidRPr="003B4A82" w14:paraId="0515CD13" w14:textId="77777777" w:rsidTr="00253467">
        <w:trPr>
          <w:trHeight w:val="70"/>
        </w:trPr>
        <w:tc>
          <w:tcPr>
            <w:tcW w:w="2856" w:type="dxa"/>
          </w:tcPr>
          <w:p w14:paraId="7544469A" w14:textId="77777777" w:rsidR="00B37E64" w:rsidRPr="003B4A82" w:rsidRDefault="00B37E64" w:rsidP="00253467">
            <w:r>
              <w:t>enOsdTextType</w:t>
            </w:r>
          </w:p>
        </w:tc>
        <w:tc>
          <w:tcPr>
            <w:tcW w:w="7600" w:type="dxa"/>
          </w:tcPr>
          <w:p w14:paraId="57557928" w14:textId="77777777" w:rsidR="00B37E64" w:rsidRPr="003B4A82" w:rsidRDefault="00B37E64" w:rsidP="00253467">
            <w:pPr>
              <w:rPr>
                <w:color w:val="000000" w:themeColor="text1"/>
              </w:rPr>
            </w:pPr>
            <w:r>
              <w:rPr>
                <w:color w:val="000000" w:themeColor="text1"/>
              </w:rPr>
              <w:t>OSD type</w:t>
            </w:r>
          </w:p>
        </w:tc>
      </w:tr>
      <w:tr w:rsidR="00B37E64" w:rsidRPr="003B4A82" w14:paraId="242835A6" w14:textId="77777777" w:rsidTr="00253467">
        <w:trPr>
          <w:trHeight w:val="70"/>
        </w:trPr>
        <w:tc>
          <w:tcPr>
            <w:tcW w:w="2856" w:type="dxa"/>
          </w:tcPr>
          <w:p w14:paraId="306907B4" w14:textId="77777777" w:rsidR="00B37E64" w:rsidRPr="003B4A82" w:rsidRDefault="00B37E64" w:rsidP="00253467">
            <w:r>
              <w:t>stAreaScope</w:t>
            </w:r>
          </w:p>
        </w:tc>
        <w:tc>
          <w:tcPr>
            <w:tcW w:w="7600" w:type="dxa"/>
          </w:tcPr>
          <w:p w14:paraId="485947E7" w14:textId="77777777" w:rsidR="00B37E64" w:rsidRPr="003B4A82" w:rsidRDefault="00B37E64" w:rsidP="00253467">
            <w:pPr>
              <w:rPr>
                <w:color w:val="000000" w:themeColor="text1"/>
              </w:rPr>
            </w:pPr>
            <w:r>
              <w:rPr>
                <w:color w:val="000000" w:themeColor="text1"/>
              </w:rPr>
              <w:t>OSD coordinates</w:t>
            </w:r>
          </w:p>
        </w:tc>
      </w:tr>
      <w:tr w:rsidR="00B37E64" w:rsidRPr="003B4A82" w14:paraId="5BD945E7" w14:textId="77777777" w:rsidTr="00253467">
        <w:trPr>
          <w:trHeight w:val="70"/>
        </w:trPr>
        <w:tc>
          <w:tcPr>
            <w:tcW w:w="2856" w:type="dxa"/>
          </w:tcPr>
          <w:p w14:paraId="359ED4C8" w14:textId="77777777" w:rsidR="00B37E64" w:rsidRPr="003B4A82" w:rsidRDefault="00B37E64" w:rsidP="00253467">
            <w:r>
              <w:t>szTextInfo</w:t>
            </w:r>
          </w:p>
        </w:tc>
        <w:tc>
          <w:tcPr>
            <w:tcW w:w="7600" w:type="dxa"/>
          </w:tcPr>
          <w:p w14:paraId="2955CE54" w14:textId="77777777" w:rsidR="00B37E64" w:rsidRPr="003B4A82" w:rsidRDefault="00B37E64" w:rsidP="00253467">
            <w:pPr>
              <w:rPr>
                <w:color w:val="000000" w:themeColor="text1"/>
              </w:rPr>
            </w:pPr>
            <w:r>
              <w:rPr>
                <w:color w:val="000000" w:themeColor="text1"/>
              </w:rPr>
              <w:t>OSD contents</w:t>
            </w:r>
          </w:p>
        </w:tc>
      </w:tr>
    </w:tbl>
    <w:p w14:paraId="395BA382" w14:textId="77777777" w:rsidR="00B37E64" w:rsidRPr="003B4A82" w:rsidRDefault="00B37E64" w:rsidP="00B37E64">
      <w:pPr>
        <w:rPr>
          <w:b/>
        </w:rPr>
      </w:pPr>
    </w:p>
    <w:p w14:paraId="0B9C7DFC" w14:textId="45F34835" w:rsidR="00B37E64" w:rsidRPr="003B4A82" w:rsidRDefault="00570071" w:rsidP="00B37E64">
      <w:pPr>
        <w:rPr>
          <w:b/>
        </w:rPr>
      </w:pPr>
      <w:r>
        <w:rPr>
          <w:b/>
        </w:rPr>
        <w:t>See also:</w:t>
      </w:r>
    </w:p>
    <w:p w14:paraId="0D99D22A" w14:textId="77777777" w:rsidR="00B37E64" w:rsidRPr="003B4A82" w:rsidRDefault="00000000" w:rsidP="00B37E64">
      <w:hyperlink w:anchor="_通道OSD配置列表" w:history="1">
        <w:r w:rsidR="00B37E64">
          <w:rPr>
            <w:rStyle w:val="a5"/>
            <w:u w:val="none"/>
          </w:rPr>
          <w:t>NETDEV_CHL_OSD_CFG_LIST_S</w:t>
        </w:r>
      </w:hyperlink>
    </w:p>
    <w:p w14:paraId="61204FC6" w14:textId="77777777" w:rsidR="00B37E64" w:rsidRPr="003B4A82" w:rsidRDefault="00B37E64" w:rsidP="00B37E64">
      <w:pPr>
        <w:pStyle w:val="3"/>
        <w:ind w:left="283"/>
      </w:pPr>
      <w:bookmarkStart w:id="1496" w:name="_通道OSD内容样式"/>
      <w:bookmarkStart w:id="1497" w:name="_Toc88647539"/>
      <w:bookmarkStart w:id="1498" w:name="_Toc149055227"/>
      <w:bookmarkEnd w:id="1496"/>
      <w:r>
        <w:t>OSD content style</w:t>
      </w:r>
      <w:bookmarkEnd w:id="1497"/>
      <w:bookmarkEnd w:id="1498"/>
    </w:p>
    <w:tbl>
      <w:tblPr>
        <w:tblStyle w:val="a7"/>
        <w:tblW w:w="0" w:type="auto"/>
        <w:tblLook w:val="04A0" w:firstRow="1" w:lastRow="0" w:firstColumn="1" w:lastColumn="0" w:noHBand="0" w:noVBand="1"/>
      </w:tblPr>
      <w:tblGrid>
        <w:gridCol w:w="10456"/>
      </w:tblGrid>
      <w:tr w:rsidR="00B37E64" w:rsidRPr="003B4A82" w14:paraId="418DE968" w14:textId="77777777" w:rsidTr="00253467">
        <w:trPr>
          <w:trHeight w:val="1316"/>
        </w:trPr>
        <w:tc>
          <w:tcPr>
            <w:tcW w:w="10456" w:type="dxa"/>
          </w:tcPr>
          <w:p w14:paraId="2FA159D0" w14:textId="77777777" w:rsidR="00B37E64" w:rsidRPr="003B4A82" w:rsidRDefault="00B37E64" w:rsidP="00253467">
            <w:pPr>
              <w:rPr>
                <w:noProof/>
                <w:color w:val="000000" w:themeColor="text1"/>
              </w:rPr>
            </w:pPr>
            <w:r>
              <w:rPr>
                <w:color w:val="000000" w:themeColor="text1"/>
              </w:rPr>
              <w:t>typedef struct tagNETDEVOsdContentStyle</w:t>
            </w:r>
          </w:p>
          <w:p w14:paraId="5BFF5634" w14:textId="77777777" w:rsidR="00B37E64" w:rsidRPr="003B4A82" w:rsidRDefault="00B37E64" w:rsidP="00253467">
            <w:pPr>
              <w:rPr>
                <w:noProof/>
                <w:color w:val="000000" w:themeColor="text1"/>
              </w:rPr>
            </w:pPr>
            <w:r>
              <w:rPr>
                <w:color w:val="000000" w:themeColor="text1"/>
              </w:rPr>
              <w:t>{</w:t>
            </w:r>
          </w:p>
          <w:p w14:paraId="6D9AFA54" w14:textId="77777777" w:rsidR="00B37E64" w:rsidRPr="003B4A82" w:rsidRDefault="00B37E64" w:rsidP="00253467">
            <w:pPr>
              <w:rPr>
                <w:noProof/>
                <w:color w:val="000000" w:themeColor="text1"/>
              </w:rPr>
            </w:pPr>
            <w:r>
              <w:rPr>
                <w:color w:val="000000" w:themeColor="text1"/>
              </w:rPr>
              <w:t xml:space="preserve">    UINT32 udwFontStyle;                        </w:t>
            </w:r>
          </w:p>
          <w:p w14:paraId="6D8268DE" w14:textId="77777777" w:rsidR="00B37E64" w:rsidRPr="003B4A82" w:rsidRDefault="00B37E64" w:rsidP="00253467">
            <w:pPr>
              <w:rPr>
                <w:noProof/>
                <w:color w:val="000000" w:themeColor="text1"/>
              </w:rPr>
            </w:pPr>
            <w:r>
              <w:rPr>
                <w:color w:val="000000" w:themeColor="text1"/>
              </w:rPr>
              <w:t xml:space="preserve">    UINT32 udwFontSize;                          </w:t>
            </w:r>
          </w:p>
          <w:p w14:paraId="3EFDEC55" w14:textId="77777777" w:rsidR="00B37E64" w:rsidRPr="003B4A82" w:rsidRDefault="00B37E64" w:rsidP="00253467">
            <w:pPr>
              <w:rPr>
                <w:noProof/>
                <w:color w:val="000000" w:themeColor="text1"/>
              </w:rPr>
            </w:pPr>
            <w:r>
              <w:rPr>
                <w:color w:val="000000" w:themeColor="text1"/>
              </w:rPr>
              <w:t xml:space="preserve">    UINT32 udwColor;                            </w:t>
            </w:r>
          </w:p>
          <w:p w14:paraId="2E605112" w14:textId="77777777" w:rsidR="00B37E64" w:rsidRPr="003B4A82" w:rsidRDefault="00B37E64" w:rsidP="00253467">
            <w:pPr>
              <w:rPr>
                <w:noProof/>
                <w:color w:val="000000" w:themeColor="text1"/>
              </w:rPr>
            </w:pPr>
            <w:r>
              <w:rPr>
                <w:color w:val="000000" w:themeColor="text1"/>
              </w:rPr>
              <w:t xml:space="preserve">    UINT32 udwDateFormat;                       </w:t>
            </w:r>
          </w:p>
          <w:p w14:paraId="4012F15C" w14:textId="77777777" w:rsidR="00B37E64" w:rsidRPr="003B4A82" w:rsidRDefault="00B37E64" w:rsidP="00253467">
            <w:pPr>
              <w:rPr>
                <w:noProof/>
                <w:color w:val="000000" w:themeColor="text1"/>
              </w:rPr>
            </w:pPr>
            <w:r>
              <w:rPr>
                <w:color w:val="000000" w:themeColor="text1"/>
              </w:rPr>
              <w:t xml:space="preserve">    UINT32 udwTimeFormat;                       </w:t>
            </w:r>
          </w:p>
          <w:p w14:paraId="31C23DC0" w14:textId="77777777" w:rsidR="00B37E64" w:rsidRPr="003B4A82" w:rsidRDefault="00B37E64" w:rsidP="00253467">
            <w:pPr>
              <w:rPr>
                <w:noProof/>
                <w:color w:val="000000" w:themeColor="text1"/>
              </w:rPr>
            </w:pPr>
            <w:r>
              <w:rPr>
                <w:color w:val="000000" w:themeColor="text1"/>
              </w:rPr>
              <w:t xml:space="preserve">    UINT32 audwFontAlignList[NETDEV_LEN_8];      </w:t>
            </w:r>
          </w:p>
          <w:p w14:paraId="03C7B4BD" w14:textId="77777777" w:rsidR="00B37E64" w:rsidRPr="003B4A82" w:rsidRDefault="00B37E64" w:rsidP="00253467">
            <w:pPr>
              <w:ind w:firstLineChars="200" w:firstLine="420"/>
              <w:rPr>
                <w:noProof/>
                <w:color w:val="000000" w:themeColor="text1"/>
              </w:rPr>
            </w:pPr>
            <w:r>
              <w:rPr>
                <w:color w:val="000000" w:themeColor="text1"/>
              </w:rPr>
              <w:t xml:space="preserve">UINT32 udwMargin;                            </w:t>
            </w:r>
          </w:p>
          <w:p w14:paraId="1F6D5CCD" w14:textId="77777777" w:rsidR="00B37E64" w:rsidRPr="003B4A82" w:rsidRDefault="00B37E64" w:rsidP="00253467">
            <w:pPr>
              <w:rPr>
                <w:noProof/>
                <w:color w:val="000000" w:themeColor="text1"/>
              </w:rPr>
            </w:pPr>
            <w:r>
              <w:rPr>
                <w:color w:val="000000" w:themeColor="text1"/>
              </w:rPr>
              <w:t>}NETDEV_OSD_CONTENT_STYLE_S,*LPNETDEV_OSD_CONTENT_STYLE_S；</w:t>
            </w:r>
          </w:p>
        </w:tc>
      </w:tr>
    </w:tbl>
    <w:p w14:paraId="7C4018D0" w14:textId="77777777" w:rsidR="00B37E64" w:rsidRPr="003B4A82" w:rsidRDefault="00B37E64" w:rsidP="00B37E64"/>
    <w:p w14:paraId="4204E231" w14:textId="4EC2505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40D0DF3" w14:textId="77777777" w:rsidTr="00253467">
        <w:tc>
          <w:tcPr>
            <w:tcW w:w="2856" w:type="dxa"/>
          </w:tcPr>
          <w:p w14:paraId="50664ABD" w14:textId="77777777" w:rsidR="00B37E64" w:rsidRPr="003B4A82" w:rsidRDefault="00B37E64" w:rsidP="00253467">
            <w:r>
              <w:t>Parameter</w:t>
            </w:r>
          </w:p>
        </w:tc>
        <w:tc>
          <w:tcPr>
            <w:tcW w:w="7600" w:type="dxa"/>
          </w:tcPr>
          <w:p w14:paraId="7F4E25CC" w14:textId="77777777" w:rsidR="00B37E64" w:rsidRPr="003B4A82" w:rsidRDefault="00B37E64" w:rsidP="00253467">
            <w:r>
              <w:t>Description</w:t>
            </w:r>
          </w:p>
        </w:tc>
      </w:tr>
      <w:tr w:rsidR="00B37E64" w:rsidRPr="003B4A82" w14:paraId="029292B9" w14:textId="77777777" w:rsidTr="00253467">
        <w:tc>
          <w:tcPr>
            <w:tcW w:w="2856" w:type="dxa"/>
          </w:tcPr>
          <w:p w14:paraId="33DD1372" w14:textId="77777777" w:rsidR="00B37E64" w:rsidRPr="003B4A82" w:rsidRDefault="00B37E64" w:rsidP="00253467">
            <w:pPr>
              <w:rPr>
                <w:noProof/>
              </w:rPr>
            </w:pPr>
            <w:r>
              <w:lastRenderedPageBreak/>
              <w:t>udwFontStyle</w:t>
            </w:r>
          </w:p>
        </w:tc>
        <w:tc>
          <w:tcPr>
            <w:tcW w:w="7600" w:type="dxa"/>
          </w:tcPr>
          <w:p w14:paraId="433FD31B" w14:textId="77777777" w:rsidR="00B37E64" w:rsidRPr="003B4A82" w:rsidRDefault="00B37E64" w:rsidP="00253467">
            <w:pPr>
              <w:rPr>
                <w:noProof/>
              </w:rPr>
            </w:pPr>
            <w:r>
              <w:t xml:space="preserve">Font style. See </w:t>
            </w:r>
            <w:hyperlink w:anchor="_OSD字体形式枚举" w:history="1">
              <w:r>
                <w:rPr>
                  <w:rStyle w:val="a5"/>
                  <w:u w:val="none"/>
                </w:rPr>
                <w:t>NETDEV_OSD_FONT_STYLE_E</w:t>
              </w:r>
            </w:hyperlink>
            <w:r>
              <w:t>.</w:t>
            </w:r>
          </w:p>
        </w:tc>
      </w:tr>
      <w:tr w:rsidR="00B37E64" w:rsidRPr="003B4A82" w14:paraId="20E32246" w14:textId="77777777" w:rsidTr="00253467">
        <w:trPr>
          <w:trHeight w:val="70"/>
        </w:trPr>
        <w:tc>
          <w:tcPr>
            <w:tcW w:w="2856" w:type="dxa"/>
          </w:tcPr>
          <w:p w14:paraId="4C136380" w14:textId="77777777" w:rsidR="00B37E64" w:rsidRPr="003B4A82" w:rsidRDefault="00B37E64" w:rsidP="00253467">
            <w:pPr>
              <w:rPr>
                <w:noProof/>
              </w:rPr>
            </w:pPr>
            <w:r>
              <w:t>udwFontSize</w:t>
            </w:r>
          </w:p>
        </w:tc>
        <w:tc>
          <w:tcPr>
            <w:tcW w:w="7600" w:type="dxa"/>
          </w:tcPr>
          <w:p w14:paraId="1EDD0A5C" w14:textId="77777777" w:rsidR="00B37E64" w:rsidRPr="003B4A82" w:rsidRDefault="00B37E64" w:rsidP="00253467">
            <w:pPr>
              <w:rPr>
                <w:noProof/>
              </w:rPr>
            </w:pPr>
            <w:r>
              <w:t xml:space="preserve">Font size. See </w:t>
            </w:r>
            <w:hyperlink w:anchor="_OSD字体大小枚举" w:history="1">
              <w:r>
                <w:rPr>
                  <w:rStyle w:val="a5"/>
                  <w:u w:val="none"/>
                </w:rPr>
                <w:t>NETDEV_OSD_FONT_SIZE_E</w:t>
              </w:r>
            </w:hyperlink>
            <w:r>
              <w:t>.</w:t>
            </w:r>
          </w:p>
        </w:tc>
      </w:tr>
      <w:tr w:rsidR="00B37E64" w:rsidRPr="003B4A82" w14:paraId="3EBC9F38" w14:textId="77777777" w:rsidTr="00253467">
        <w:trPr>
          <w:trHeight w:val="70"/>
        </w:trPr>
        <w:tc>
          <w:tcPr>
            <w:tcW w:w="2856" w:type="dxa"/>
          </w:tcPr>
          <w:p w14:paraId="44A68968" w14:textId="77777777" w:rsidR="00B37E64" w:rsidRPr="003B4A82" w:rsidRDefault="00B37E64" w:rsidP="00253467">
            <w:pPr>
              <w:rPr>
                <w:noProof/>
              </w:rPr>
            </w:pPr>
            <w:r>
              <w:t>udwColor</w:t>
            </w:r>
          </w:p>
        </w:tc>
        <w:tc>
          <w:tcPr>
            <w:tcW w:w="7600" w:type="dxa"/>
          </w:tcPr>
          <w:p w14:paraId="43F23A8A" w14:textId="77777777" w:rsidR="00B37E64" w:rsidRPr="003B4A82" w:rsidRDefault="00B37E64" w:rsidP="00253467">
            <w:pPr>
              <w:rPr>
                <w:noProof/>
              </w:rPr>
            </w:pPr>
            <w:r>
              <w:t>Color</w:t>
            </w:r>
          </w:p>
        </w:tc>
      </w:tr>
      <w:tr w:rsidR="00B37E64" w:rsidRPr="003B4A82" w14:paraId="633FB3A8" w14:textId="77777777" w:rsidTr="00253467">
        <w:trPr>
          <w:trHeight w:val="70"/>
        </w:trPr>
        <w:tc>
          <w:tcPr>
            <w:tcW w:w="2856" w:type="dxa"/>
          </w:tcPr>
          <w:p w14:paraId="6534EE13" w14:textId="77777777" w:rsidR="00B37E64" w:rsidRPr="003B4A82" w:rsidRDefault="00B37E64" w:rsidP="00253467">
            <w:pPr>
              <w:rPr>
                <w:noProof/>
              </w:rPr>
            </w:pPr>
            <w:r>
              <w:t>udwDateFormat</w:t>
            </w:r>
          </w:p>
        </w:tc>
        <w:tc>
          <w:tcPr>
            <w:tcW w:w="7600" w:type="dxa"/>
          </w:tcPr>
          <w:p w14:paraId="3A9E3ABA" w14:textId="77777777" w:rsidR="00B37E64" w:rsidRPr="003B4A82" w:rsidRDefault="00B37E64" w:rsidP="00253467">
            <w:pPr>
              <w:rPr>
                <w:noProof/>
              </w:rPr>
            </w:pPr>
            <w:r>
              <w:t xml:space="preserve">Date format. See </w:t>
            </w:r>
            <w:hyperlink w:anchor="_日期格式" w:history="1">
              <w:r>
                <w:rPr>
                  <w:rStyle w:val="a5"/>
                  <w:u w:val="none"/>
                </w:rPr>
                <w:t>NETDEV_OSD_DATE_FORMAT_E</w:t>
              </w:r>
            </w:hyperlink>
            <w:r>
              <w:t>.</w:t>
            </w:r>
          </w:p>
        </w:tc>
      </w:tr>
      <w:tr w:rsidR="00B37E64" w:rsidRPr="003B4A82" w14:paraId="1B61EC60" w14:textId="77777777" w:rsidTr="00253467">
        <w:trPr>
          <w:trHeight w:val="70"/>
        </w:trPr>
        <w:tc>
          <w:tcPr>
            <w:tcW w:w="2856" w:type="dxa"/>
          </w:tcPr>
          <w:p w14:paraId="1DDC15D1" w14:textId="77777777" w:rsidR="00B37E64" w:rsidRPr="003B4A82" w:rsidRDefault="00B37E64" w:rsidP="00253467">
            <w:pPr>
              <w:rPr>
                <w:noProof/>
              </w:rPr>
            </w:pPr>
            <w:r>
              <w:t>udwTimeFormat</w:t>
            </w:r>
          </w:p>
        </w:tc>
        <w:tc>
          <w:tcPr>
            <w:tcW w:w="7600" w:type="dxa"/>
          </w:tcPr>
          <w:p w14:paraId="1F3DA7FA" w14:textId="77777777" w:rsidR="00B37E64" w:rsidRPr="003B4A82" w:rsidRDefault="00B37E64" w:rsidP="00253467">
            <w:pPr>
              <w:rPr>
                <w:noProof/>
              </w:rPr>
            </w:pPr>
            <w:r>
              <w:t xml:space="preserve">Time format. See </w:t>
            </w:r>
            <w:hyperlink w:anchor="_OSD时间格式枚举" w:history="1">
              <w:r>
                <w:rPr>
                  <w:rStyle w:val="a5"/>
                  <w:u w:val="none"/>
                </w:rPr>
                <w:t>NETDEV_OSD_TIME_FORMAT_E</w:t>
              </w:r>
            </w:hyperlink>
            <w:r>
              <w:t>.</w:t>
            </w:r>
          </w:p>
        </w:tc>
      </w:tr>
      <w:tr w:rsidR="00B37E64" w:rsidRPr="003B4A82" w14:paraId="232E448A" w14:textId="77777777" w:rsidTr="00253467">
        <w:trPr>
          <w:trHeight w:val="70"/>
        </w:trPr>
        <w:tc>
          <w:tcPr>
            <w:tcW w:w="2856" w:type="dxa"/>
          </w:tcPr>
          <w:p w14:paraId="16B5EE74" w14:textId="77777777" w:rsidR="00B37E64" w:rsidRPr="003B4A82" w:rsidRDefault="00B37E64" w:rsidP="00253467">
            <w:pPr>
              <w:rPr>
                <w:noProof/>
              </w:rPr>
            </w:pPr>
            <w:r>
              <w:t>audwFontAlignList</w:t>
            </w:r>
          </w:p>
        </w:tc>
        <w:tc>
          <w:tcPr>
            <w:tcW w:w="7600" w:type="dxa"/>
          </w:tcPr>
          <w:p w14:paraId="5C8987DE" w14:textId="5F26FCDC" w:rsidR="00B37E64" w:rsidRPr="003B4A82" w:rsidRDefault="00B37E64" w:rsidP="00B868CC">
            <w:pPr>
              <w:rPr>
                <w:noProof/>
              </w:rPr>
            </w:pPr>
            <w:r>
              <w:t xml:space="preserve">Text alignment in area. </w:t>
            </w:r>
            <w:r w:rsidR="00B868CC">
              <w:t>8</w:t>
            </w:r>
            <w:r>
              <w:t xml:space="preserve"> areas. Applicable to IPC. See </w:t>
            </w:r>
            <w:hyperlink w:anchor="_OSD区域内对齐枚举" w:history="1">
              <w:r>
                <w:rPr>
                  <w:rStyle w:val="a5"/>
                  <w:u w:val="none"/>
                </w:rPr>
                <w:t>NETDEV_OSD_ALIGN_E</w:t>
              </w:r>
            </w:hyperlink>
            <w:r>
              <w:t>.</w:t>
            </w:r>
          </w:p>
        </w:tc>
      </w:tr>
      <w:tr w:rsidR="00B37E64" w:rsidRPr="003B4A82" w14:paraId="4B21CC3D" w14:textId="77777777" w:rsidTr="00253467">
        <w:trPr>
          <w:trHeight w:val="70"/>
        </w:trPr>
        <w:tc>
          <w:tcPr>
            <w:tcW w:w="2856" w:type="dxa"/>
          </w:tcPr>
          <w:p w14:paraId="41082365" w14:textId="77777777" w:rsidR="00B37E64" w:rsidRPr="003B4A82" w:rsidRDefault="00B37E64" w:rsidP="00253467">
            <w:pPr>
              <w:rPr>
                <w:noProof/>
              </w:rPr>
            </w:pPr>
            <w:r>
              <w:t>udwMargin</w:t>
            </w:r>
          </w:p>
        </w:tc>
        <w:tc>
          <w:tcPr>
            <w:tcW w:w="7600" w:type="dxa"/>
          </w:tcPr>
          <w:p w14:paraId="7042BB8C" w14:textId="77777777" w:rsidR="00B37E64" w:rsidRPr="003B4A82" w:rsidRDefault="00B37E64" w:rsidP="00253467">
            <w:pPr>
              <w:rPr>
                <w:noProof/>
              </w:rPr>
            </w:pPr>
            <w:r>
              <w:t xml:space="preserve">Number of characters with margin. Applicable to IPC. See </w:t>
            </w:r>
            <w:hyperlink w:anchor="_OSD字体大小枚举_1" w:history="1">
              <w:r>
                <w:rPr>
                  <w:rStyle w:val="a5"/>
                  <w:u w:val="none"/>
                </w:rPr>
                <w:t>NETDEV_OSD_MIN_MARGIN_E</w:t>
              </w:r>
            </w:hyperlink>
            <w:r>
              <w:t>.</w:t>
            </w:r>
          </w:p>
        </w:tc>
      </w:tr>
    </w:tbl>
    <w:p w14:paraId="6AA52D07" w14:textId="77777777" w:rsidR="00B37E64" w:rsidRPr="003B4A82" w:rsidRDefault="00B37E64" w:rsidP="00B37E64">
      <w:pPr>
        <w:rPr>
          <w:b/>
        </w:rPr>
      </w:pPr>
    </w:p>
    <w:p w14:paraId="5DBD62D2" w14:textId="5078F90B" w:rsidR="00B37E64" w:rsidRPr="003B4A82" w:rsidRDefault="00570071" w:rsidP="00B37E64">
      <w:pPr>
        <w:rPr>
          <w:b/>
        </w:rPr>
      </w:pPr>
      <w:r>
        <w:rPr>
          <w:b/>
        </w:rPr>
        <w:t>See also:</w:t>
      </w:r>
    </w:p>
    <w:p w14:paraId="4585071A" w14:textId="77777777" w:rsidR="00B37E64" w:rsidRPr="003B4A82" w:rsidRDefault="00000000" w:rsidP="00B37E64">
      <w:hyperlink w:anchor="_设备配置命令" w:history="1">
        <w:r w:rsidR="00B37E64">
          <w:rPr>
            <w:rStyle w:val="a5"/>
            <w:u w:val="none"/>
          </w:rPr>
          <w:t>NETDEV_CONFIG_COMMAND_E</w:t>
        </w:r>
      </w:hyperlink>
    </w:p>
    <w:p w14:paraId="1B6E511B" w14:textId="77777777" w:rsidR="00B37E64" w:rsidRPr="003B4A82" w:rsidRDefault="00B37E64" w:rsidP="00B37E64">
      <w:pPr>
        <w:pStyle w:val="3"/>
        <w:ind w:left="283"/>
      </w:pPr>
      <w:bookmarkStart w:id="1499" w:name="_所有告警开关量输入信息"/>
      <w:bookmarkStart w:id="1500" w:name="_Toc88647540"/>
      <w:bookmarkStart w:id="1501" w:name="_Toc149055228"/>
      <w:bookmarkEnd w:id="1499"/>
      <w:r>
        <w:t>All alarm input info</w:t>
      </w:r>
      <w:bookmarkEnd w:id="1500"/>
      <w:bookmarkEnd w:id="1501"/>
    </w:p>
    <w:tbl>
      <w:tblPr>
        <w:tblStyle w:val="a7"/>
        <w:tblW w:w="0" w:type="auto"/>
        <w:tblLook w:val="04A0" w:firstRow="1" w:lastRow="0" w:firstColumn="1" w:lastColumn="0" w:noHBand="0" w:noVBand="1"/>
      </w:tblPr>
      <w:tblGrid>
        <w:gridCol w:w="10456"/>
      </w:tblGrid>
      <w:tr w:rsidR="00B37E64" w:rsidRPr="003B4A82" w14:paraId="7A40E76D" w14:textId="77777777" w:rsidTr="00253467">
        <w:trPr>
          <w:trHeight w:val="1069"/>
        </w:trPr>
        <w:tc>
          <w:tcPr>
            <w:tcW w:w="10456" w:type="dxa"/>
          </w:tcPr>
          <w:p w14:paraId="722A386C" w14:textId="77777777" w:rsidR="00B37E64" w:rsidRPr="003B4A82" w:rsidRDefault="00B37E64" w:rsidP="00253467">
            <w:pPr>
              <w:rPr>
                <w:noProof/>
                <w:color w:val="000000" w:themeColor="text1"/>
              </w:rPr>
            </w:pPr>
            <w:r>
              <w:rPr>
                <w:color w:val="000000" w:themeColor="text1"/>
              </w:rPr>
              <w:t>typedef struct tagNETDEVAlarmOutputList</w:t>
            </w:r>
          </w:p>
          <w:p w14:paraId="58C3693D" w14:textId="77777777" w:rsidR="00B37E64" w:rsidRPr="003B4A82" w:rsidRDefault="00B37E64" w:rsidP="00253467">
            <w:pPr>
              <w:rPr>
                <w:noProof/>
                <w:color w:val="000000" w:themeColor="text1"/>
              </w:rPr>
            </w:pPr>
            <w:r>
              <w:rPr>
                <w:color w:val="000000" w:themeColor="text1"/>
              </w:rPr>
              <w:t xml:space="preserve">{   </w:t>
            </w:r>
          </w:p>
          <w:p w14:paraId="5BA9397A" w14:textId="77777777" w:rsidR="00B37E64" w:rsidRPr="003B4A82" w:rsidRDefault="00B37E64" w:rsidP="00253467">
            <w:pPr>
              <w:rPr>
                <w:noProof/>
                <w:color w:val="000000" w:themeColor="text1"/>
              </w:rPr>
            </w:pPr>
            <w:r>
              <w:rPr>
                <w:color w:val="000000" w:themeColor="text1"/>
              </w:rPr>
              <w:t xml:space="preserve">    INT32                       dwSize;   </w:t>
            </w:r>
          </w:p>
          <w:p w14:paraId="060EE1E1" w14:textId="77777777" w:rsidR="00B37E64" w:rsidRPr="003B4A82" w:rsidRDefault="00B37E64" w:rsidP="00253467">
            <w:pPr>
              <w:rPr>
                <w:noProof/>
                <w:color w:val="000000" w:themeColor="text1"/>
              </w:rPr>
            </w:pPr>
            <w:r>
              <w:rPr>
                <w:color w:val="000000" w:themeColor="text1"/>
              </w:rPr>
              <w:t xml:space="preserve">    </w:t>
            </w:r>
            <w:hyperlink w:anchor="_告警开关量输出信息" w:history="1">
              <w:r>
                <w:rPr>
                  <w:rStyle w:val="a5"/>
                  <w:u w:val="none"/>
                </w:rPr>
                <w:t>NETDEV_ALARM_OUTPUT_INFO_S</w:t>
              </w:r>
            </w:hyperlink>
            <w:r>
              <w:rPr>
                <w:color w:val="000000" w:themeColor="text1"/>
              </w:rPr>
              <w:t xml:space="preserve">  astAlarmOutputInfo[NETDEV_MAX_ALARM_OUT_NUM]; </w:t>
            </w:r>
          </w:p>
          <w:p w14:paraId="03FC1F14" w14:textId="77777777" w:rsidR="00B37E64" w:rsidRPr="003B4A82" w:rsidRDefault="00B37E64" w:rsidP="00253467">
            <w:pPr>
              <w:rPr>
                <w:noProof/>
                <w:color w:val="000000" w:themeColor="text1"/>
              </w:rPr>
            </w:pPr>
            <w:r>
              <w:rPr>
                <w:color w:val="000000" w:themeColor="text1"/>
              </w:rPr>
              <w:t>} NETDEV_ALARM_OUTPUT_LIST_S, *LPNETDEV_ALARM_OUTPUT_LIST_S;</w:t>
            </w:r>
          </w:p>
        </w:tc>
      </w:tr>
    </w:tbl>
    <w:p w14:paraId="26FB4466" w14:textId="77777777" w:rsidR="00B37E64" w:rsidRPr="003B4A82" w:rsidRDefault="00B37E64" w:rsidP="00B37E64"/>
    <w:p w14:paraId="107BC404" w14:textId="57E689A4" w:rsidR="00B37E64" w:rsidRPr="003B4A82" w:rsidRDefault="000A3DEB" w:rsidP="00B37E64">
      <w:pPr>
        <w:rPr>
          <w:b/>
        </w:rPr>
      </w:pPr>
      <w:r>
        <w:rPr>
          <w:b/>
        </w:rPr>
        <w:t>Members:</w:t>
      </w:r>
    </w:p>
    <w:tbl>
      <w:tblPr>
        <w:tblStyle w:val="a7"/>
        <w:tblW w:w="10485" w:type="dxa"/>
        <w:tblLook w:val="04A0" w:firstRow="1" w:lastRow="0" w:firstColumn="1" w:lastColumn="0" w:noHBand="0" w:noVBand="1"/>
      </w:tblPr>
      <w:tblGrid>
        <w:gridCol w:w="2446"/>
        <w:gridCol w:w="8039"/>
      </w:tblGrid>
      <w:tr w:rsidR="00B37E64" w:rsidRPr="003B4A82" w14:paraId="041B630E" w14:textId="77777777" w:rsidTr="00253467">
        <w:tc>
          <w:tcPr>
            <w:tcW w:w="2446" w:type="dxa"/>
          </w:tcPr>
          <w:p w14:paraId="771B8173" w14:textId="77777777" w:rsidR="00B37E64" w:rsidRPr="003B4A82" w:rsidRDefault="00B37E64" w:rsidP="00253467">
            <w:r>
              <w:t>Parameter</w:t>
            </w:r>
          </w:p>
        </w:tc>
        <w:tc>
          <w:tcPr>
            <w:tcW w:w="8039" w:type="dxa"/>
          </w:tcPr>
          <w:p w14:paraId="75421B39" w14:textId="77777777" w:rsidR="00B37E64" w:rsidRPr="003B4A82" w:rsidRDefault="00B37E64" w:rsidP="00253467">
            <w:r>
              <w:t>Description</w:t>
            </w:r>
          </w:p>
        </w:tc>
      </w:tr>
      <w:tr w:rsidR="00B37E64" w:rsidRPr="003B4A82" w14:paraId="50A3A7C7" w14:textId="77777777" w:rsidTr="00253467">
        <w:tc>
          <w:tcPr>
            <w:tcW w:w="2446" w:type="dxa"/>
          </w:tcPr>
          <w:p w14:paraId="29B3C19D" w14:textId="77777777" w:rsidR="00B37E64" w:rsidRPr="003B4A82" w:rsidRDefault="00B37E64" w:rsidP="00253467">
            <w:pPr>
              <w:rPr>
                <w:noProof/>
                <w:color w:val="000000" w:themeColor="text1"/>
              </w:rPr>
            </w:pPr>
            <w:r>
              <w:rPr>
                <w:color w:val="000000" w:themeColor="text1"/>
              </w:rPr>
              <w:t>dwSize</w:t>
            </w:r>
          </w:p>
        </w:tc>
        <w:tc>
          <w:tcPr>
            <w:tcW w:w="8039" w:type="dxa"/>
          </w:tcPr>
          <w:p w14:paraId="70178058" w14:textId="77777777" w:rsidR="00B37E64" w:rsidRPr="003B4A82" w:rsidRDefault="00B37E64" w:rsidP="00253467">
            <w:pPr>
              <w:rPr>
                <w:noProof/>
                <w:color w:val="000000" w:themeColor="text1"/>
              </w:rPr>
            </w:pPr>
            <w:r>
              <w:rPr>
                <w:color w:val="000000" w:themeColor="text1"/>
              </w:rPr>
              <w:t>Number of alarm inputs</w:t>
            </w:r>
          </w:p>
        </w:tc>
      </w:tr>
      <w:tr w:rsidR="00B37E64" w:rsidRPr="003B4A82" w14:paraId="0C295FA5" w14:textId="77777777" w:rsidTr="00253467">
        <w:trPr>
          <w:trHeight w:val="70"/>
        </w:trPr>
        <w:tc>
          <w:tcPr>
            <w:tcW w:w="2446" w:type="dxa"/>
          </w:tcPr>
          <w:p w14:paraId="31686838" w14:textId="77777777" w:rsidR="00B37E64" w:rsidRPr="003B4A82" w:rsidRDefault="00B37E64" w:rsidP="00253467">
            <w:pPr>
              <w:rPr>
                <w:noProof/>
                <w:color w:val="000000" w:themeColor="text1"/>
              </w:rPr>
            </w:pPr>
            <w:r>
              <w:rPr>
                <w:color w:val="000000" w:themeColor="text1"/>
              </w:rPr>
              <w:t>astAlarmOutputInfo</w:t>
            </w:r>
          </w:p>
        </w:tc>
        <w:tc>
          <w:tcPr>
            <w:tcW w:w="8039" w:type="dxa"/>
          </w:tcPr>
          <w:p w14:paraId="0D72E78A" w14:textId="77777777" w:rsidR="00B37E64" w:rsidRPr="003B4A82" w:rsidRDefault="00B37E64" w:rsidP="00253467">
            <w:pPr>
              <w:rPr>
                <w:noProof/>
                <w:color w:val="000000" w:themeColor="text1"/>
              </w:rPr>
            </w:pPr>
            <w:r>
              <w:rPr>
                <w:color w:val="000000" w:themeColor="text1"/>
              </w:rPr>
              <w:t>Alarm input configuration info</w:t>
            </w:r>
          </w:p>
        </w:tc>
      </w:tr>
    </w:tbl>
    <w:p w14:paraId="2A46ED7F" w14:textId="77777777" w:rsidR="00B37E64" w:rsidRPr="003B4A82" w:rsidRDefault="00B37E64" w:rsidP="00B37E64">
      <w:pPr>
        <w:rPr>
          <w:b/>
        </w:rPr>
      </w:pPr>
    </w:p>
    <w:p w14:paraId="7E11EF95" w14:textId="339338F3" w:rsidR="00B37E64" w:rsidRPr="003B4A82" w:rsidRDefault="00570071" w:rsidP="00B37E64">
      <w:pPr>
        <w:rPr>
          <w:b/>
        </w:rPr>
      </w:pPr>
      <w:r>
        <w:rPr>
          <w:b/>
        </w:rPr>
        <w:t>See also:</w:t>
      </w:r>
    </w:p>
    <w:p w14:paraId="11212E27" w14:textId="77777777" w:rsidR="00B37E64" w:rsidRPr="003B4A82" w:rsidRDefault="00B37E64" w:rsidP="00B37E64">
      <w:pPr>
        <w:rPr>
          <w:rStyle w:val="a5"/>
          <w:u w:val="none"/>
        </w:rPr>
      </w:pPr>
      <w:r w:rsidRPr="003B4A82">
        <w:fldChar w:fldCharType="begin"/>
      </w:r>
      <w:r w:rsidRPr="003B4A82">
        <w:instrText xml:space="preserve"> HYPERLINK  \l "_设备配置命令" </w:instrText>
      </w:r>
      <w:r w:rsidRPr="003B4A82">
        <w:fldChar w:fldCharType="separate"/>
      </w:r>
      <w:r>
        <w:rPr>
          <w:rStyle w:val="a5"/>
          <w:u w:val="none"/>
        </w:rPr>
        <w:t>NETDEV_CONFIG_COMMAND_E</w:t>
      </w:r>
    </w:p>
    <w:p w14:paraId="40F44DEF" w14:textId="77777777" w:rsidR="00B37E64" w:rsidRPr="003B4A82" w:rsidRDefault="00B37E64" w:rsidP="00B37E64">
      <w:pPr>
        <w:pStyle w:val="3"/>
      </w:pPr>
      <w:r w:rsidRPr="003B4A82">
        <w:rPr>
          <w:rFonts w:eastAsiaTheme="minorEastAsia"/>
          <w:color w:val="auto"/>
          <w:sz w:val="21"/>
          <w:szCs w:val="22"/>
        </w:rPr>
        <w:fldChar w:fldCharType="end"/>
      </w:r>
      <w:bookmarkStart w:id="1502" w:name="_Toc88647541"/>
      <w:bookmarkStart w:id="1503" w:name="_Toc149055229"/>
      <w:r>
        <w:t>Alarm output info</w:t>
      </w:r>
      <w:bookmarkEnd w:id="1502"/>
      <w:bookmarkEnd w:id="1503"/>
    </w:p>
    <w:tbl>
      <w:tblPr>
        <w:tblStyle w:val="a7"/>
        <w:tblW w:w="0" w:type="auto"/>
        <w:tblLook w:val="04A0" w:firstRow="1" w:lastRow="0" w:firstColumn="1" w:lastColumn="0" w:noHBand="0" w:noVBand="1"/>
      </w:tblPr>
      <w:tblGrid>
        <w:gridCol w:w="10456"/>
      </w:tblGrid>
      <w:tr w:rsidR="00B37E64" w:rsidRPr="003B4A82" w14:paraId="1DF95EA6" w14:textId="77777777" w:rsidTr="00253467">
        <w:trPr>
          <w:trHeight w:val="1316"/>
        </w:trPr>
        <w:tc>
          <w:tcPr>
            <w:tcW w:w="10456" w:type="dxa"/>
          </w:tcPr>
          <w:p w14:paraId="775E9367" w14:textId="77777777" w:rsidR="00B37E64" w:rsidRPr="003B4A82" w:rsidRDefault="00B37E64" w:rsidP="00253467">
            <w:pPr>
              <w:rPr>
                <w:noProof/>
                <w:color w:val="000000" w:themeColor="text1"/>
              </w:rPr>
            </w:pPr>
            <w:r>
              <w:rPr>
                <w:color w:val="000000" w:themeColor="text1"/>
              </w:rPr>
              <w:t>typedef struct tagNETDEVAlarmOutputInfo</w:t>
            </w:r>
          </w:p>
          <w:p w14:paraId="0249BE7F" w14:textId="77777777" w:rsidR="00B37E64" w:rsidRPr="003B4A82" w:rsidRDefault="00B37E64" w:rsidP="00253467">
            <w:pPr>
              <w:rPr>
                <w:noProof/>
                <w:color w:val="000000" w:themeColor="text1"/>
              </w:rPr>
            </w:pPr>
            <w:r>
              <w:rPr>
                <w:color w:val="000000" w:themeColor="text1"/>
              </w:rPr>
              <w:t xml:space="preserve">{   </w:t>
            </w:r>
          </w:p>
          <w:p w14:paraId="621DCD26" w14:textId="77777777" w:rsidR="00B37E64" w:rsidRPr="003B4A82" w:rsidRDefault="00B37E64" w:rsidP="00253467">
            <w:pPr>
              <w:rPr>
                <w:noProof/>
                <w:color w:val="000000" w:themeColor="text1"/>
              </w:rPr>
            </w:pPr>
            <w:r>
              <w:rPr>
                <w:color w:val="000000" w:themeColor="text1"/>
              </w:rPr>
              <w:t xml:space="preserve">    CHAR   szName[NETDEV_LEN_64];                  </w:t>
            </w:r>
          </w:p>
          <w:p w14:paraId="2C5421CB" w14:textId="77777777" w:rsidR="00B37E64" w:rsidRPr="003B4A82" w:rsidRDefault="00B37E64" w:rsidP="00253467">
            <w:pPr>
              <w:rPr>
                <w:noProof/>
                <w:color w:val="000000" w:themeColor="text1"/>
              </w:rPr>
            </w:pPr>
            <w:r>
              <w:rPr>
                <w:color w:val="000000" w:themeColor="text1"/>
              </w:rPr>
              <w:t xml:space="preserve">    INT32   dwChancelId;                           </w:t>
            </w:r>
          </w:p>
          <w:p w14:paraId="32A1444F" w14:textId="77777777" w:rsidR="00B37E64" w:rsidRPr="003B4A82" w:rsidRDefault="00B37E64" w:rsidP="00253467">
            <w:pPr>
              <w:rPr>
                <w:noProof/>
                <w:color w:val="000000" w:themeColor="text1"/>
              </w:rPr>
            </w:pPr>
            <w:r>
              <w:rPr>
                <w:color w:val="000000" w:themeColor="text1"/>
              </w:rPr>
              <w:t xml:space="preserve">    INT32   enDefaultStatus;                      </w:t>
            </w:r>
          </w:p>
          <w:p w14:paraId="6FC66330" w14:textId="77777777" w:rsidR="00B37E64" w:rsidRPr="003B4A82" w:rsidRDefault="00B37E64" w:rsidP="00253467">
            <w:pPr>
              <w:rPr>
                <w:noProof/>
                <w:color w:val="000000" w:themeColor="text1"/>
              </w:rPr>
            </w:pPr>
            <w:r>
              <w:rPr>
                <w:color w:val="000000" w:themeColor="text1"/>
              </w:rPr>
              <w:t xml:space="preserve">    INT32   dwDurationSec;                          </w:t>
            </w:r>
          </w:p>
          <w:p w14:paraId="28D81622" w14:textId="77777777" w:rsidR="00B37E64" w:rsidRPr="003B4A82" w:rsidRDefault="00B37E64" w:rsidP="00253467">
            <w:pPr>
              <w:ind w:firstLineChars="200" w:firstLine="420"/>
              <w:rPr>
                <w:noProof/>
                <w:color w:val="000000" w:themeColor="text1"/>
              </w:rPr>
            </w:pPr>
            <w:r>
              <w:rPr>
                <w:color w:val="000000" w:themeColor="text1"/>
              </w:rPr>
              <w:t xml:space="preserve">INT32   dwOutputNum;                           </w:t>
            </w:r>
          </w:p>
          <w:p w14:paraId="04D5ED33" w14:textId="77777777" w:rsidR="00B37E64" w:rsidRPr="003B4A82" w:rsidRDefault="00B37E64" w:rsidP="00253467">
            <w:pPr>
              <w:rPr>
                <w:noProof/>
                <w:color w:val="000000" w:themeColor="text1"/>
              </w:rPr>
            </w:pPr>
            <w:r>
              <w:rPr>
                <w:color w:val="000000" w:themeColor="text1"/>
              </w:rPr>
              <w:t>} NETDEV_ALARM_OUTPUT_INFO_S, *LPNETDEV_ALARM_OUTPUT_INFO_S;</w:t>
            </w:r>
          </w:p>
        </w:tc>
      </w:tr>
    </w:tbl>
    <w:p w14:paraId="02B0C4B9" w14:textId="77777777" w:rsidR="00B37E64" w:rsidRPr="003B4A82" w:rsidRDefault="00B37E64" w:rsidP="00B37E64"/>
    <w:p w14:paraId="5277AC72" w14:textId="72F8F0D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588BF27" w14:textId="77777777" w:rsidTr="00253467">
        <w:tc>
          <w:tcPr>
            <w:tcW w:w="2856" w:type="dxa"/>
          </w:tcPr>
          <w:p w14:paraId="541F76F1" w14:textId="77777777" w:rsidR="00B37E64" w:rsidRPr="003B4A82" w:rsidRDefault="00B37E64" w:rsidP="00253467">
            <w:r>
              <w:t>Parameter</w:t>
            </w:r>
          </w:p>
        </w:tc>
        <w:tc>
          <w:tcPr>
            <w:tcW w:w="7600" w:type="dxa"/>
          </w:tcPr>
          <w:p w14:paraId="5622F11D" w14:textId="77777777" w:rsidR="00B37E64" w:rsidRPr="003B4A82" w:rsidRDefault="00B37E64" w:rsidP="00253467">
            <w:r>
              <w:t>Description</w:t>
            </w:r>
          </w:p>
        </w:tc>
      </w:tr>
      <w:tr w:rsidR="00B37E64" w:rsidRPr="003B4A82" w14:paraId="499707DE" w14:textId="77777777" w:rsidTr="00253467">
        <w:tc>
          <w:tcPr>
            <w:tcW w:w="2856" w:type="dxa"/>
          </w:tcPr>
          <w:p w14:paraId="3A19F7EF" w14:textId="77777777" w:rsidR="00B37E64" w:rsidRPr="003B4A82" w:rsidRDefault="00B37E64" w:rsidP="00253467">
            <w:pPr>
              <w:rPr>
                <w:noProof/>
                <w:color w:val="000000" w:themeColor="text1"/>
              </w:rPr>
            </w:pPr>
            <w:r>
              <w:rPr>
                <w:color w:val="000000" w:themeColor="text1"/>
              </w:rPr>
              <w:t>szName</w:t>
            </w:r>
          </w:p>
        </w:tc>
        <w:tc>
          <w:tcPr>
            <w:tcW w:w="7600" w:type="dxa"/>
          </w:tcPr>
          <w:p w14:paraId="11497194" w14:textId="77777777" w:rsidR="00B37E64" w:rsidRPr="003B4A82" w:rsidRDefault="00B37E64" w:rsidP="00253467">
            <w:pPr>
              <w:rPr>
                <w:noProof/>
                <w:color w:val="000000" w:themeColor="text1"/>
              </w:rPr>
            </w:pPr>
            <w:r>
              <w:rPr>
                <w:color w:val="000000" w:themeColor="text1"/>
              </w:rPr>
              <w:t>Alarm output name</w:t>
            </w:r>
          </w:p>
        </w:tc>
      </w:tr>
      <w:tr w:rsidR="00B37E64" w:rsidRPr="003B4A82" w14:paraId="5D4D7828" w14:textId="77777777" w:rsidTr="00253467">
        <w:tc>
          <w:tcPr>
            <w:tcW w:w="2856" w:type="dxa"/>
          </w:tcPr>
          <w:p w14:paraId="4215A5F7" w14:textId="77777777" w:rsidR="00B37E64" w:rsidRPr="003B4A82" w:rsidRDefault="00B37E64" w:rsidP="00253467">
            <w:pPr>
              <w:rPr>
                <w:noProof/>
                <w:color w:val="000000" w:themeColor="text1"/>
              </w:rPr>
            </w:pPr>
            <w:r>
              <w:rPr>
                <w:color w:val="000000" w:themeColor="text1"/>
              </w:rPr>
              <w:t>dwChancelId</w:t>
            </w:r>
          </w:p>
        </w:tc>
        <w:tc>
          <w:tcPr>
            <w:tcW w:w="7600" w:type="dxa"/>
          </w:tcPr>
          <w:p w14:paraId="538CD829" w14:textId="77777777" w:rsidR="00B37E64" w:rsidRPr="003B4A82" w:rsidRDefault="00B37E64" w:rsidP="00253467">
            <w:pPr>
              <w:rPr>
                <w:noProof/>
                <w:color w:val="000000" w:themeColor="text1"/>
              </w:rPr>
            </w:pPr>
            <w:r>
              <w:rPr>
                <w:color w:val="000000" w:themeColor="text1"/>
              </w:rPr>
              <w:t>Channel ID</w:t>
            </w:r>
          </w:p>
        </w:tc>
      </w:tr>
      <w:tr w:rsidR="00B37E64" w:rsidRPr="003B4A82" w14:paraId="19116121" w14:textId="77777777" w:rsidTr="00253467">
        <w:tc>
          <w:tcPr>
            <w:tcW w:w="2856" w:type="dxa"/>
          </w:tcPr>
          <w:p w14:paraId="00077984" w14:textId="77777777" w:rsidR="00B37E64" w:rsidRPr="003B4A82" w:rsidRDefault="00B37E64" w:rsidP="00253467">
            <w:pPr>
              <w:rPr>
                <w:noProof/>
                <w:color w:val="000000" w:themeColor="text1"/>
              </w:rPr>
            </w:pPr>
            <w:r>
              <w:rPr>
                <w:color w:val="000000" w:themeColor="text1"/>
              </w:rPr>
              <w:lastRenderedPageBreak/>
              <w:t>enDefaultStatus</w:t>
            </w:r>
          </w:p>
        </w:tc>
        <w:tc>
          <w:tcPr>
            <w:tcW w:w="7600" w:type="dxa"/>
          </w:tcPr>
          <w:p w14:paraId="39CD6E68" w14:textId="77777777" w:rsidR="00B37E64" w:rsidRPr="003B4A82" w:rsidRDefault="00B37E64" w:rsidP="00253467">
            <w:pPr>
              <w:rPr>
                <w:noProof/>
                <w:color w:val="000000" w:themeColor="text1"/>
              </w:rPr>
            </w:pPr>
            <w:r>
              <w:t xml:space="preserve">Default alarm output status. See </w:t>
            </w:r>
            <w:hyperlink w:anchor="_输入开关量运行模式" w:history="1">
              <w:r>
                <w:rPr>
                  <w:rStyle w:val="a5"/>
                  <w:u w:val="none"/>
                </w:rPr>
                <w:t>NETDEV_BOOLEAN_MODE_E</w:t>
              </w:r>
            </w:hyperlink>
            <w:r>
              <w:t>.</w:t>
            </w:r>
          </w:p>
        </w:tc>
      </w:tr>
      <w:tr w:rsidR="00B37E64" w:rsidRPr="003B4A82" w14:paraId="4121EBA4" w14:textId="77777777" w:rsidTr="00253467">
        <w:tc>
          <w:tcPr>
            <w:tcW w:w="2856" w:type="dxa"/>
          </w:tcPr>
          <w:p w14:paraId="4AC7EBD4" w14:textId="77777777" w:rsidR="00B37E64" w:rsidRPr="003B4A82" w:rsidRDefault="00B37E64" w:rsidP="00253467">
            <w:pPr>
              <w:rPr>
                <w:noProof/>
                <w:color w:val="000000" w:themeColor="text1"/>
              </w:rPr>
            </w:pPr>
            <w:r>
              <w:rPr>
                <w:color w:val="000000" w:themeColor="text1"/>
              </w:rPr>
              <w:t>dwDurationSec</w:t>
            </w:r>
          </w:p>
        </w:tc>
        <w:tc>
          <w:tcPr>
            <w:tcW w:w="7600" w:type="dxa"/>
          </w:tcPr>
          <w:p w14:paraId="72AF10BC" w14:textId="77777777" w:rsidR="00B37E64" w:rsidRPr="003B4A82" w:rsidRDefault="00B37E64" w:rsidP="00253467">
            <w:pPr>
              <w:rPr>
                <w:noProof/>
                <w:color w:val="000000" w:themeColor="text1"/>
              </w:rPr>
            </w:pPr>
            <w:r>
              <w:rPr>
                <w:color w:val="000000" w:themeColor="text1"/>
              </w:rPr>
              <w:t>Alarm duration (unit: second)</w:t>
            </w:r>
          </w:p>
        </w:tc>
      </w:tr>
      <w:tr w:rsidR="00B37E64" w:rsidRPr="003B4A82" w14:paraId="3D158042" w14:textId="77777777" w:rsidTr="00253467">
        <w:trPr>
          <w:trHeight w:val="70"/>
        </w:trPr>
        <w:tc>
          <w:tcPr>
            <w:tcW w:w="2856" w:type="dxa"/>
          </w:tcPr>
          <w:p w14:paraId="4D59C96B" w14:textId="77777777" w:rsidR="00B37E64" w:rsidRPr="003B4A82" w:rsidRDefault="00B37E64" w:rsidP="00253467">
            <w:pPr>
              <w:rPr>
                <w:noProof/>
                <w:color w:val="000000" w:themeColor="text1"/>
              </w:rPr>
            </w:pPr>
            <w:r>
              <w:rPr>
                <w:color w:val="000000" w:themeColor="text1"/>
              </w:rPr>
              <w:t>dwOutputNum</w:t>
            </w:r>
          </w:p>
        </w:tc>
        <w:tc>
          <w:tcPr>
            <w:tcW w:w="7600" w:type="dxa"/>
          </w:tcPr>
          <w:p w14:paraId="0890FBB8" w14:textId="77777777" w:rsidR="00B37E64" w:rsidRPr="003B4A82" w:rsidRDefault="00B37E64" w:rsidP="00253467">
            <w:pPr>
              <w:rPr>
                <w:noProof/>
                <w:color w:val="000000" w:themeColor="text1"/>
              </w:rPr>
            </w:pPr>
            <w:r>
              <w:rPr>
                <w:color w:val="000000" w:themeColor="text1"/>
              </w:rPr>
              <w:t>Alarm output sequence number</w:t>
            </w:r>
          </w:p>
        </w:tc>
      </w:tr>
    </w:tbl>
    <w:p w14:paraId="7CE64993" w14:textId="77777777" w:rsidR="00B37E64" w:rsidRPr="003B4A82" w:rsidRDefault="00B37E64" w:rsidP="00B37E64">
      <w:pPr>
        <w:rPr>
          <w:b/>
        </w:rPr>
      </w:pPr>
    </w:p>
    <w:p w14:paraId="29A1984C" w14:textId="345BAF31" w:rsidR="00B37E64" w:rsidRPr="003B4A82" w:rsidRDefault="00570071" w:rsidP="00B37E64">
      <w:pPr>
        <w:rPr>
          <w:b/>
        </w:rPr>
      </w:pPr>
      <w:r>
        <w:rPr>
          <w:b/>
        </w:rPr>
        <w:t>See also:</w:t>
      </w:r>
      <w:hyperlink w:anchor="_所有告警开关量输入信息" w:history="1">
        <w:r w:rsidR="00B37E64">
          <w:rPr>
            <w:rStyle w:val="a5"/>
            <w:u w:val="none"/>
          </w:rPr>
          <w:t>NETDEV_ALARM_OUTPUT_LIST_S</w:t>
        </w:r>
      </w:hyperlink>
    </w:p>
    <w:p w14:paraId="375C53E2" w14:textId="77777777" w:rsidR="00B37E64" w:rsidRPr="003B4A82" w:rsidRDefault="00B37E64" w:rsidP="00B37E64">
      <w:pPr>
        <w:pStyle w:val="3"/>
        <w:ind w:left="283"/>
      </w:pPr>
      <w:bookmarkStart w:id="1504" w:name="_触发开关量输入告警"/>
      <w:bookmarkStart w:id="1505" w:name="_Toc88647542"/>
      <w:bookmarkStart w:id="1506" w:name="_Toc149055230"/>
      <w:bookmarkEnd w:id="1504"/>
      <w:r>
        <w:t>Link alarm input</w:t>
      </w:r>
      <w:bookmarkEnd w:id="1505"/>
      <w:bookmarkEnd w:id="1506"/>
    </w:p>
    <w:tbl>
      <w:tblPr>
        <w:tblStyle w:val="a7"/>
        <w:tblW w:w="0" w:type="auto"/>
        <w:tblLook w:val="04A0" w:firstRow="1" w:lastRow="0" w:firstColumn="1" w:lastColumn="0" w:noHBand="0" w:noVBand="1"/>
      </w:tblPr>
      <w:tblGrid>
        <w:gridCol w:w="10456"/>
      </w:tblGrid>
      <w:tr w:rsidR="00B37E64" w:rsidRPr="003B4A82" w14:paraId="6949655F" w14:textId="77777777" w:rsidTr="00253467">
        <w:trPr>
          <w:trHeight w:val="1069"/>
        </w:trPr>
        <w:tc>
          <w:tcPr>
            <w:tcW w:w="10456" w:type="dxa"/>
          </w:tcPr>
          <w:p w14:paraId="6C0AC863" w14:textId="77777777" w:rsidR="00B37E64" w:rsidRPr="003B4A82" w:rsidRDefault="00B37E64" w:rsidP="00253467">
            <w:pPr>
              <w:rPr>
                <w:noProof/>
                <w:color w:val="000000" w:themeColor="text1"/>
              </w:rPr>
            </w:pPr>
            <w:r>
              <w:rPr>
                <w:color w:val="000000" w:themeColor="text1"/>
              </w:rPr>
              <w:t>typedef struct tagNETDEVTriggerAlarmOutput</w:t>
            </w:r>
          </w:p>
          <w:p w14:paraId="74B65C26" w14:textId="77777777" w:rsidR="00B37E64" w:rsidRPr="003B4A82" w:rsidRDefault="00B37E64" w:rsidP="00253467">
            <w:pPr>
              <w:rPr>
                <w:noProof/>
                <w:color w:val="000000" w:themeColor="text1"/>
              </w:rPr>
            </w:pPr>
            <w:r>
              <w:rPr>
                <w:color w:val="000000" w:themeColor="text1"/>
              </w:rPr>
              <w:t xml:space="preserve">{   </w:t>
            </w:r>
          </w:p>
          <w:p w14:paraId="12FA0416" w14:textId="77777777" w:rsidR="00B37E64" w:rsidRPr="003B4A82" w:rsidRDefault="00B37E64" w:rsidP="00253467">
            <w:pPr>
              <w:rPr>
                <w:noProof/>
                <w:color w:val="000000" w:themeColor="text1"/>
              </w:rPr>
            </w:pPr>
            <w:r>
              <w:rPr>
                <w:color w:val="000000" w:themeColor="text1"/>
              </w:rPr>
              <w:t xml:space="preserve">    CHAR                        szName[NETDEV_LEN_64];         </w:t>
            </w:r>
          </w:p>
          <w:p w14:paraId="1C7B7139" w14:textId="77777777" w:rsidR="00B37E64" w:rsidRPr="003B4A82" w:rsidRDefault="00B37E64" w:rsidP="00253467">
            <w:pPr>
              <w:rPr>
                <w:noProof/>
                <w:color w:val="000000" w:themeColor="text1"/>
              </w:rPr>
            </w:pPr>
            <w:r>
              <w:rPr>
                <w:color w:val="000000" w:themeColor="text1"/>
              </w:rPr>
              <w:t xml:space="preserve">    </w:t>
            </w:r>
            <w:hyperlink w:anchor="_开关量状态枚举" w:history="1">
              <w:r>
                <w:rPr>
                  <w:rStyle w:val="a5"/>
                  <w:u w:val="none"/>
                </w:rPr>
                <w:t>NETDEV_RELAYOUTPUT_STATE_E</w:t>
              </w:r>
            </w:hyperlink>
            <w:r>
              <w:rPr>
                <w:color w:val="000000" w:themeColor="text1"/>
              </w:rPr>
              <w:t xml:space="preserve">  enOutputState;                 </w:t>
            </w:r>
          </w:p>
          <w:p w14:paraId="46B35825" w14:textId="77777777" w:rsidR="00B37E64" w:rsidRPr="003B4A82" w:rsidRDefault="00B37E64" w:rsidP="00253467">
            <w:pPr>
              <w:rPr>
                <w:noProof/>
              </w:rPr>
            </w:pPr>
            <w:r>
              <w:rPr>
                <w:color w:val="000000" w:themeColor="text1"/>
              </w:rPr>
              <w:t>} NETDEV_TRIGGER_ALARM_OUTPUT_S, *LPNETDEV_TRIGGER_ALARM_OUTPUT_S;</w:t>
            </w:r>
          </w:p>
        </w:tc>
      </w:tr>
    </w:tbl>
    <w:p w14:paraId="3FC2D6DC" w14:textId="77777777" w:rsidR="00B37E64" w:rsidRPr="003B4A82" w:rsidRDefault="00B37E64" w:rsidP="00B37E64"/>
    <w:p w14:paraId="30B99E99" w14:textId="39980C9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0DC6A8E" w14:textId="77777777" w:rsidTr="00253467">
        <w:tc>
          <w:tcPr>
            <w:tcW w:w="2856" w:type="dxa"/>
          </w:tcPr>
          <w:p w14:paraId="5C0623E7" w14:textId="77777777" w:rsidR="00B37E64" w:rsidRPr="003B4A82" w:rsidRDefault="00B37E64" w:rsidP="00253467">
            <w:r>
              <w:t>Parameter</w:t>
            </w:r>
          </w:p>
        </w:tc>
        <w:tc>
          <w:tcPr>
            <w:tcW w:w="7600" w:type="dxa"/>
          </w:tcPr>
          <w:p w14:paraId="729C4A54" w14:textId="77777777" w:rsidR="00B37E64" w:rsidRPr="003B4A82" w:rsidRDefault="00B37E64" w:rsidP="00253467">
            <w:r>
              <w:t>Description</w:t>
            </w:r>
          </w:p>
        </w:tc>
      </w:tr>
      <w:tr w:rsidR="00B37E64" w:rsidRPr="003B4A82" w14:paraId="55ABD486" w14:textId="77777777" w:rsidTr="00253467">
        <w:tc>
          <w:tcPr>
            <w:tcW w:w="2856" w:type="dxa"/>
          </w:tcPr>
          <w:p w14:paraId="52F0B51B" w14:textId="77777777" w:rsidR="00B37E64" w:rsidRPr="003B4A82" w:rsidRDefault="00B37E64" w:rsidP="00253467">
            <w:pPr>
              <w:rPr>
                <w:noProof/>
              </w:rPr>
            </w:pPr>
            <w:r>
              <w:t>szName</w:t>
            </w:r>
          </w:p>
        </w:tc>
        <w:tc>
          <w:tcPr>
            <w:tcW w:w="7600" w:type="dxa"/>
          </w:tcPr>
          <w:p w14:paraId="7760BFD2" w14:textId="77777777" w:rsidR="00B37E64" w:rsidRPr="003B4A82" w:rsidRDefault="00B37E64" w:rsidP="00253467">
            <w:pPr>
              <w:rPr>
                <w:noProof/>
              </w:rPr>
            </w:pPr>
            <w:r>
              <w:t>Alarm input name</w:t>
            </w:r>
          </w:p>
        </w:tc>
      </w:tr>
      <w:tr w:rsidR="00B37E64" w:rsidRPr="003B4A82" w14:paraId="40B0A5FC" w14:textId="77777777" w:rsidTr="00253467">
        <w:trPr>
          <w:trHeight w:val="70"/>
        </w:trPr>
        <w:tc>
          <w:tcPr>
            <w:tcW w:w="2856" w:type="dxa"/>
          </w:tcPr>
          <w:p w14:paraId="3C04EE9F" w14:textId="77777777" w:rsidR="00B37E64" w:rsidRPr="003B4A82" w:rsidRDefault="00B37E64" w:rsidP="00253467">
            <w:pPr>
              <w:rPr>
                <w:noProof/>
              </w:rPr>
            </w:pPr>
            <w:r>
              <w:t>enOutputState</w:t>
            </w:r>
          </w:p>
        </w:tc>
        <w:tc>
          <w:tcPr>
            <w:tcW w:w="7600" w:type="dxa"/>
          </w:tcPr>
          <w:p w14:paraId="244330B7" w14:textId="77777777" w:rsidR="00B37E64" w:rsidRPr="003B4A82" w:rsidRDefault="00B37E64" w:rsidP="00253467">
            <w:pPr>
              <w:rPr>
                <w:noProof/>
              </w:rPr>
            </w:pPr>
            <w:r>
              <w:t>Trigger status</w:t>
            </w:r>
          </w:p>
        </w:tc>
      </w:tr>
    </w:tbl>
    <w:p w14:paraId="53DC95A7" w14:textId="77777777" w:rsidR="00B37E64" w:rsidRPr="003B4A82" w:rsidRDefault="00B37E64" w:rsidP="00B37E64">
      <w:pPr>
        <w:rPr>
          <w:b/>
        </w:rPr>
      </w:pPr>
    </w:p>
    <w:p w14:paraId="50661117" w14:textId="75E86F04" w:rsidR="00B37E64" w:rsidRPr="003B4A82" w:rsidRDefault="00570071" w:rsidP="00B37E64">
      <w:pPr>
        <w:rPr>
          <w:b/>
        </w:rPr>
      </w:pPr>
      <w:r>
        <w:rPr>
          <w:b/>
        </w:rPr>
        <w:t>See also:</w:t>
      </w:r>
      <w:r w:rsidR="00B37E64">
        <w:rPr>
          <w:b/>
        </w:rPr>
        <w:t xml:space="preserve"> </w:t>
      </w:r>
    </w:p>
    <w:p w14:paraId="76AA8EFF" w14:textId="77777777" w:rsidR="00B37E64" w:rsidRPr="003B4A82" w:rsidRDefault="00000000" w:rsidP="00B37E64">
      <w:hyperlink w:anchor="_设备配置命令" w:history="1">
        <w:r w:rsidR="00B37E64">
          <w:rPr>
            <w:rStyle w:val="a5"/>
            <w:u w:val="none"/>
          </w:rPr>
          <w:t>NETDEV_CONFIG_COMMAND_E</w:t>
        </w:r>
      </w:hyperlink>
    </w:p>
    <w:p w14:paraId="083CBF35" w14:textId="77777777" w:rsidR="00B37E64" w:rsidRPr="003B4A82" w:rsidRDefault="00B37E64" w:rsidP="00B37E64">
      <w:pPr>
        <w:pStyle w:val="3"/>
        <w:ind w:left="283"/>
      </w:pPr>
      <w:bookmarkStart w:id="1507" w:name="_所有告警开关量输入信息_1"/>
      <w:bookmarkStart w:id="1508" w:name="_Toc88647543"/>
      <w:bookmarkStart w:id="1509" w:name="_Toc149055231"/>
      <w:bookmarkEnd w:id="1507"/>
      <w:r>
        <w:t>All alarm input info</w:t>
      </w:r>
      <w:bookmarkEnd w:id="1508"/>
      <w:bookmarkEnd w:id="1509"/>
    </w:p>
    <w:tbl>
      <w:tblPr>
        <w:tblStyle w:val="a7"/>
        <w:tblW w:w="0" w:type="auto"/>
        <w:tblLook w:val="04A0" w:firstRow="1" w:lastRow="0" w:firstColumn="1" w:lastColumn="0" w:noHBand="0" w:noVBand="1"/>
      </w:tblPr>
      <w:tblGrid>
        <w:gridCol w:w="10456"/>
      </w:tblGrid>
      <w:tr w:rsidR="00B37E64" w:rsidRPr="003B4A82" w14:paraId="67901FC7" w14:textId="77777777" w:rsidTr="00253467">
        <w:trPr>
          <w:trHeight w:val="1069"/>
        </w:trPr>
        <w:tc>
          <w:tcPr>
            <w:tcW w:w="10456" w:type="dxa"/>
          </w:tcPr>
          <w:p w14:paraId="1D7FFD64" w14:textId="77777777" w:rsidR="00B37E64" w:rsidRPr="003B4A82" w:rsidRDefault="00B37E64" w:rsidP="00253467">
            <w:pPr>
              <w:rPr>
                <w:noProof/>
                <w:color w:val="000000" w:themeColor="text1"/>
              </w:rPr>
            </w:pPr>
            <w:r>
              <w:rPr>
                <w:color w:val="000000" w:themeColor="text1"/>
              </w:rPr>
              <w:t>typedef struct tagNETDEVAlarmInputInfoList</w:t>
            </w:r>
          </w:p>
          <w:p w14:paraId="5228B474" w14:textId="77777777" w:rsidR="00B37E64" w:rsidRPr="003B4A82" w:rsidRDefault="00B37E64" w:rsidP="00253467">
            <w:pPr>
              <w:rPr>
                <w:noProof/>
                <w:color w:val="000000" w:themeColor="text1"/>
              </w:rPr>
            </w:pPr>
            <w:r>
              <w:rPr>
                <w:color w:val="000000" w:themeColor="text1"/>
              </w:rPr>
              <w:t>{</w:t>
            </w:r>
          </w:p>
          <w:p w14:paraId="7E9F98C8" w14:textId="77777777" w:rsidR="00B37E64" w:rsidRPr="003B4A82" w:rsidRDefault="00B37E64" w:rsidP="00253467">
            <w:pPr>
              <w:rPr>
                <w:noProof/>
                <w:color w:val="000000" w:themeColor="text1"/>
              </w:rPr>
            </w:pPr>
            <w:r>
              <w:rPr>
                <w:color w:val="000000" w:themeColor="text1"/>
              </w:rPr>
              <w:t xml:space="preserve">    INT32                             dwSize;   </w:t>
            </w:r>
          </w:p>
          <w:p w14:paraId="4BB53E45" w14:textId="77777777" w:rsidR="00B37E64" w:rsidRPr="003B4A82" w:rsidRDefault="00B37E64" w:rsidP="00253467">
            <w:pPr>
              <w:rPr>
                <w:noProof/>
                <w:color w:val="000000" w:themeColor="text1"/>
              </w:rPr>
            </w:pPr>
            <w:r>
              <w:rPr>
                <w:color w:val="000000" w:themeColor="text1"/>
              </w:rPr>
              <w:t xml:space="preserve">    </w:t>
            </w:r>
            <w:hyperlink w:anchor="_告警开关量输入信息" w:history="1">
              <w:r>
                <w:rPr>
                  <w:rStyle w:val="a5"/>
                  <w:u w:val="none"/>
                </w:rPr>
                <w:t>NETDEV_ALARM_INPUT_INFO_S</w:t>
              </w:r>
            </w:hyperlink>
            <w:r>
              <w:rPr>
                <w:color w:val="000000" w:themeColor="text1"/>
              </w:rPr>
              <w:t xml:space="preserve">    astAlarmInputInfo[NETDEV_MAX_ALARM_IN_NUM]; </w:t>
            </w:r>
          </w:p>
          <w:p w14:paraId="0322C299" w14:textId="77777777" w:rsidR="00B37E64" w:rsidRPr="003B4A82" w:rsidRDefault="00B37E64" w:rsidP="00253467">
            <w:pPr>
              <w:rPr>
                <w:noProof/>
              </w:rPr>
            </w:pPr>
            <w:r>
              <w:rPr>
                <w:color w:val="000000" w:themeColor="text1"/>
              </w:rPr>
              <w:t>}NETDEV_ALARM_INPUT_LIST_S, *LPNETDEV_ALARM_INPUT_LIST_S;</w:t>
            </w:r>
          </w:p>
        </w:tc>
      </w:tr>
    </w:tbl>
    <w:p w14:paraId="1F1FF7FA" w14:textId="77777777" w:rsidR="00B37E64" w:rsidRPr="003B4A82" w:rsidRDefault="00B37E64" w:rsidP="00B37E64"/>
    <w:p w14:paraId="287904C5" w14:textId="158435B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A84AB40" w14:textId="77777777" w:rsidTr="00253467">
        <w:tc>
          <w:tcPr>
            <w:tcW w:w="2856" w:type="dxa"/>
          </w:tcPr>
          <w:p w14:paraId="45B8AFF7" w14:textId="77777777" w:rsidR="00B37E64" w:rsidRPr="003B4A82" w:rsidRDefault="00B37E64" w:rsidP="00253467">
            <w:r>
              <w:t>Parameter</w:t>
            </w:r>
          </w:p>
        </w:tc>
        <w:tc>
          <w:tcPr>
            <w:tcW w:w="7600" w:type="dxa"/>
          </w:tcPr>
          <w:p w14:paraId="59436B9F" w14:textId="77777777" w:rsidR="00B37E64" w:rsidRPr="003B4A82" w:rsidRDefault="00B37E64" w:rsidP="00253467">
            <w:r>
              <w:t>Description</w:t>
            </w:r>
          </w:p>
        </w:tc>
      </w:tr>
      <w:tr w:rsidR="00B37E64" w:rsidRPr="003B4A82" w14:paraId="78766D89" w14:textId="77777777" w:rsidTr="00253467">
        <w:tc>
          <w:tcPr>
            <w:tcW w:w="2856" w:type="dxa"/>
          </w:tcPr>
          <w:p w14:paraId="1EAA6CBA" w14:textId="77777777" w:rsidR="00B37E64" w:rsidRPr="003B4A82" w:rsidRDefault="00B37E64" w:rsidP="00253467">
            <w:pPr>
              <w:rPr>
                <w:noProof/>
              </w:rPr>
            </w:pPr>
            <w:r>
              <w:t>dwSize</w:t>
            </w:r>
          </w:p>
        </w:tc>
        <w:tc>
          <w:tcPr>
            <w:tcW w:w="7600" w:type="dxa"/>
          </w:tcPr>
          <w:p w14:paraId="0B19D113" w14:textId="77777777" w:rsidR="00B37E64" w:rsidRPr="003B4A82" w:rsidRDefault="00B37E64" w:rsidP="00253467">
            <w:pPr>
              <w:rPr>
                <w:noProof/>
              </w:rPr>
            </w:pPr>
            <w:r>
              <w:t>Number of alarm inputs</w:t>
            </w:r>
          </w:p>
        </w:tc>
      </w:tr>
      <w:tr w:rsidR="00B37E64" w:rsidRPr="003B4A82" w14:paraId="4D2AE288" w14:textId="77777777" w:rsidTr="00253467">
        <w:trPr>
          <w:trHeight w:val="70"/>
        </w:trPr>
        <w:tc>
          <w:tcPr>
            <w:tcW w:w="2856" w:type="dxa"/>
          </w:tcPr>
          <w:p w14:paraId="72552457" w14:textId="77777777" w:rsidR="00B37E64" w:rsidRPr="003B4A82" w:rsidRDefault="00B37E64" w:rsidP="00253467">
            <w:pPr>
              <w:rPr>
                <w:noProof/>
              </w:rPr>
            </w:pPr>
            <w:r>
              <w:t>astAlarmInputInfo</w:t>
            </w:r>
          </w:p>
        </w:tc>
        <w:tc>
          <w:tcPr>
            <w:tcW w:w="7600" w:type="dxa"/>
          </w:tcPr>
          <w:p w14:paraId="47601C4F" w14:textId="77777777" w:rsidR="00B37E64" w:rsidRPr="003B4A82" w:rsidRDefault="00B37E64" w:rsidP="00253467">
            <w:pPr>
              <w:rPr>
                <w:noProof/>
              </w:rPr>
            </w:pPr>
            <w:r>
              <w:t>Alarm input configuration info</w:t>
            </w:r>
          </w:p>
        </w:tc>
      </w:tr>
    </w:tbl>
    <w:p w14:paraId="01416176" w14:textId="77777777" w:rsidR="00B37E64" w:rsidRPr="003B4A82" w:rsidRDefault="00B37E64" w:rsidP="00B37E64">
      <w:pPr>
        <w:rPr>
          <w:b/>
        </w:rPr>
      </w:pPr>
    </w:p>
    <w:p w14:paraId="4444AE7A" w14:textId="3ED47866" w:rsidR="00B37E64" w:rsidRPr="003B4A82" w:rsidRDefault="00570071" w:rsidP="00B37E64">
      <w:pPr>
        <w:rPr>
          <w:b/>
        </w:rPr>
      </w:pPr>
      <w:r>
        <w:rPr>
          <w:b/>
        </w:rPr>
        <w:t>See also:</w:t>
      </w:r>
    </w:p>
    <w:p w14:paraId="19E66A85" w14:textId="77777777" w:rsidR="00B37E64" w:rsidRPr="003B4A82" w:rsidRDefault="00000000" w:rsidP="00B37E64">
      <w:hyperlink w:anchor="_设备配置命令" w:history="1">
        <w:r w:rsidR="00B37E64">
          <w:rPr>
            <w:rStyle w:val="a5"/>
            <w:u w:val="none"/>
          </w:rPr>
          <w:t>NETDEV_CONFIG_COMMAND_E</w:t>
        </w:r>
      </w:hyperlink>
    </w:p>
    <w:p w14:paraId="37913A59" w14:textId="77777777" w:rsidR="00B37E64" w:rsidRPr="003B4A82" w:rsidRDefault="00B37E64" w:rsidP="00B37E64">
      <w:pPr>
        <w:pStyle w:val="3"/>
        <w:ind w:left="283"/>
      </w:pPr>
      <w:bookmarkStart w:id="1510" w:name="_告警开关量输入信息"/>
      <w:bookmarkStart w:id="1511" w:name="_Toc88647544"/>
      <w:bookmarkStart w:id="1512" w:name="_Toc149055232"/>
      <w:bookmarkEnd w:id="1510"/>
      <w:r>
        <w:lastRenderedPageBreak/>
        <w:t>Alarm input info</w:t>
      </w:r>
      <w:bookmarkEnd w:id="1511"/>
      <w:bookmarkEnd w:id="1512"/>
    </w:p>
    <w:tbl>
      <w:tblPr>
        <w:tblStyle w:val="a7"/>
        <w:tblW w:w="0" w:type="auto"/>
        <w:tblLook w:val="04A0" w:firstRow="1" w:lastRow="0" w:firstColumn="1" w:lastColumn="0" w:noHBand="0" w:noVBand="1"/>
      </w:tblPr>
      <w:tblGrid>
        <w:gridCol w:w="10456"/>
      </w:tblGrid>
      <w:tr w:rsidR="00B37E64" w:rsidRPr="003B4A82" w14:paraId="643CB6A5" w14:textId="77777777" w:rsidTr="00253467">
        <w:trPr>
          <w:trHeight w:val="1069"/>
        </w:trPr>
        <w:tc>
          <w:tcPr>
            <w:tcW w:w="10456" w:type="dxa"/>
          </w:tcPr>
          <w:p w14:paraId="59782D7D" w14:textId="77777777" w:rsidR="00B37E64" w:rsidRPr="003B4A82" w:rsidRDefault="00B37E64" w:rsidP="00253467">
            <w:pPr>
              <w:rPr>
                <w:noProof/>
              </w:rPr>
            </w:pPr>
            <w:r>
              <w:t>typedef struct tagNETDEVAlarmInputInfo</w:t>
            </w:r>
          </w:p>
          <w:p w14:paraId="72760759" w14:textId="77777777" w:rsidR="00B37E64" w:rsidRPr="003B4A82" w:rsidRDefault="00B37E64" w:rsidP="00253467">
            <w:pPr>
              <w:rPr>
                <w:noProof/>
              </w:rPr>
            </w:pPr>
            <w:r>
              <w:t>{</w:t>
            </w:r>
          </w:p>
          <w:p w14:paraId="3504D399" w14:textId="77777777" w:rsidR="00B37E64" w:rsidRPr="003B4A82" w:rsidRDefault="00B37E64" w:rsidP="00253467">
            <w:pPr>
              <w:ind w:firstLineChars="200" w:firstLine="420"/>
              <w:rPr>
                <w:noProof/>
              </w:rPr>
            </w:pPr>
            <w:r>
              <w:t xml:space="preserve">CHAR  szName[NETDEV_LEN_64];                </w:t>
            </w:r>
          </w:p>
          <w:p w14:paraId="15366E93" w14:textId="77777777" w:rsidR="00B37E64" w:rsidRPr="003B4A82" w:rsidRDefault="00B37E64" w:rsidP="00253467">
            <w:pPr>
              <w:rPr>
                <w:noProof/>
              </w:rPr>
            </w:pPr>
            <w:r>
              <w:t>}NETDEV_ALARM_INPUT_INFO_S, *LPNETDEV_ALARM_INPUT_INFO_S;</w:t>
            </w:r>
          </w:p>
        </w:tc>
      </w:tr>
    </w:tbl>
    <w:p w14:paraId="0837CF75" w14:textId="77777777" w:rsidR="00B37E64" w:rsidRPr="003B4A82" w:rsidRDefault="00B37E64" w:rsidP="00B37E64"/>
    <w:p w14:paraId="601E641D" w14:textId="184AD83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C21111A" w14:textId="77777777" w:rsidTr="00253467">
        <w:tc>
          <w:tcPr>
            <w:tcW w:w="2856" w:type="dxa"/>
          </w:tcPr>
          <w:p w14:paraId="08F3979D" w14:textId="77777777" w:rsidR="00B37E64" w:rsidRPr="003B4A82" w:rsidRDefault="00B37E64" w:rsidP="00253467">
            <w:r>
              <w:t>Parameter</w:t>
            </w:r>
          </w:p>
        </w:tc>
        <w:tc>
          <w:tcPr>
            <w:tcW w:w="7600" w:type="dxa"/>
          </w:tcPr>
          <w:p w14:paraId="040C04CE" w14:textId="77777777" w:rsidR="00B37E64" w:rsidRPr="003B4A82" w:rsidRDefault="00B37E64" w:rsidP="00253467">
            <w:r>
              <w:t>Description</w:t>
            </w:r>
          </w:p>
        </w:tc>
      </w:tr>
      <w:tr w:rsidR="00B37E64" w:rsidRPr="003B4A82" w14:paraId="3E9DF870" w14:textId="77777777" w:rsidTr="00253467">
        <w:tc>
          <w:tcPr>
            <w:tcW w:w="2856" w:type="dxa"/>
          </w:tcPr>
          <w:p w14:paraId="7B99EA1C" w14:textId="77777777" w:rsidR="00B37E64" w:rsidRPr="003B4A82" w:rsidRDefault="00B37E64" w:rsidP="00253467">
            <w:pPr>
              <w:rPr>
                <w:noProof/>
              </w:rPr>
            </w:pPr>
            <w:r>
              <w:t>szName</w:t>
            </w:r>
          </w:p>
        </w:tc>
        <w:tc>
          <w:tcPr>
            <w:tcW w:w="7600" w:type="dxa"/>
          </w:tcPr>
          <w:p w14:paraId="5AB721F1" w14:textId="77777777" w:rsidR="00B37E64" w:rsidRPr="003B4A82" w:rsidRDefault="00B37E64" w:rsidP="00253467">
            <w:pPr>
              <w:rPr>
                <w:noProof/>
              </w:rPr>
            </w:pPr>
            <w:r>
              <w:t>Alarm input name</w:t>
            </w:r>
          </w:p>
        </w:tc>
      </w:tr>
    </w:tbl>
    <w:p w14:paraId="4D50AB04" w14:textId="77777777" w:rsidR="00B37E64" w:rsidRPr="003B4A82" w:rsidRDefault="00B37E64" w:rsidP="00B37E64">
      <w:pPr>
        <w:rPr>
          <w:b/>
        </w:rPr>
      </w:pPr>
    </w:p>
    <w:p w14:paraId="2ABD997D" w14:textId="001EF9AD" w:rsidR="00B37E64" w:rsidRPr="003B4A82" w:rsidRDefault="00570071" w:rsidP="00B37E64">
      <w:r>
        <w:rPr>
          <w:b/>
        </w:rPr>
        <w:t>See also:</w:t>
      </w:r>
    </w:p>
    <w:p w14:paraId="46B60C81" w14:textId="77777777" w:rsidR="00B37E64" w:rsidRPr="003B4A82" w:rsidRDefault="00000000" w:rsidP="00B37E64">
      <w:pPr>
        <w:rPr>
          <w:b/>
        </w:rPr>
      </w:pPr>
      <w:hyperlink w:anchor="_所有告警开关量输入信息_1" w:history="1">
        <w:r w:rsidR="00B37E64">
          <w:rPr>
            <w:rStyle w:val="a5"/>
            <w:u w:val="none"/>
          </w:rPr>
          <w:t>NETDEV_ALARM_INPUT_LIST_S</w:t>
        </w:r>
      </w:hyperlink>
    </w:p>
    <w:p w14:paraId="510A7E43" w14:textId="77777777" w:rsidR="00B37E64" w:rsidRPr="003B4A82" w:rsidRDefault="00B37E64" w:rsidP="00B37E64">
      <w:pPr>
        <w:pStyle w:val="3"/>
        <w:ind w:left="283"/>
      </w:pPr>
      <w:bookmarkStart w:id="1513" w:name="_输出开关量的逻辑报警状态列表(手动告警)"/>
      <w:bookmarkStart w:id="1514" w:name="_Toc88647545"/>
      <w:bookmarkStart w:id="1515" w:name="_Toc149055233"/>
      <w:bookmarkEnd w:id="1513"/>
      <w:r>
        <w:t>Logical alarm status list of alarm output (manual alarm)</w:t>
      </w:r>
      <w:bookmarkEnd w:id="1514"/>
      <w:bookmarkEnd w:id="1515"/>
    </w:p>
    <w:tbl>
      <w:tblPr>
        <w:tblStyle w:val="a7"/>
        <w:tblW w:w="0" w:type="auto"/>
        <w:tblLook w:val="04A0" w:firstRow="1" w:lastRow="0" w:firstColumn="1" w:lastColumn="0" w:noHBand="0" w:noVBand="1"/>
      </w:tblPr>
      <w:tblGrid>
        <w:gridCol w:w="10456"/>
      </w:tblGrid>
      <w:tr w:rsidR="00B37E64" w:rsidRPr="003B4A82" w14:paraId="52D457A6" w14:textId="77777777" w:rsidTr="00253467">
        <w:trPr>
          <w:trHeight w:val="1069"/>
        </w:trPr>
        <w:tc>
          <w:tcPr>
            <w:tcW w:w="10456" w:type="dxa"/>
          </w:tcPr>
          <w:p w14:paraId="1A9AC288" w14:textId="77777777" w:rsidR="00B37E64" w:rsidRPr="003B4A82" w:rsidRDefault="00B37E64" w:rsidP="00253467">
            <w:pPr>
              <w:rPr>
                <w:noProof/>
                <w:color w:val="000000" w:themeColor="text1"/>
              </w:rPr>
            </w:pPr>
            <w:r>
              <w:rPr>
                <w:color w:val="000000" w:themeColor="text1"/>
              </w:rPr>
              <w:t>typedef struct tagNETDEVOutputSwitchesAlarmStatusList</w:t>
            </w:r>
          </w:p>
          <w:p w14:paraId="3E25AE5A" w14:textId="77777777" w:rsidR="00B37E64" w:rsidRPr="003B4A82" w:rsidRDefault="00B37E64" w:rsidP="00253467">
            <w:pPr>
              <w:rPr>
                <w:noProof/>
                <w:color w:val="000000" w:themeColor="text1"/>
              </w:rPr>
            </w:pPr>
            <w:r>
              <w:rPr>
                <w:color w:val="000000" w:themeColor="text1"/>
              </w:rPr>
              <w:t xml:space="preserve">{   </w:t>
            </w:r>
          </w:p>
          <w:p w14:paraId="469E8F75" w14:textId="77777777" w:rsidR="00B37E64" w:rsidRPr="003B4A82" w:rsidRDefault="00B37E64" w:rsidP="00253467">
            <w:pPr>
              <w:rPr>
                <w:noProof/>
                <w:color w:val="000000" w:themeColor="text1"/>
              </w:rPr>
            </w:pPr>
            <w:r>
              <w:rPr>
                <w:color w:val="000000" w:themeColor="text1"/>
              </w:rPr>
              <w:t xml:space="preserve">    INT32                                 dwSize;  </w:t>
            </w:r>
          </w:p>
          <w:p w14:paraId="4BF25066" w14:textId="77777777" w:rsidR="00B37E64" w:rsidRPr="003B4A82" w:rsidRDefault="00B37E64" w:rsidP="00253467">
            <w:pPr>
              <w:rPr>
                <w:noProof/>
                <w:color w:val="000000" w:themeColor="text1"/>
              </w:rPr>
            </w:pPr>
            <w:r>
              <w:rPr>
                <w:color w:val="000000" w:themeColor="text1"/>
              </w:rPr>
              <w:t xml:space="preserve">    </w:t>
            </w:r>
            <w:hyperlink w:anchor="_输出开关量的逻辑报警状态(手动告警)" w:history="1">
              <w:r>
                <w:rPr>
                  <w:rStyle w:val="a5"/>
                  <w:u w:val="none"/>
                </w:rPr>
                <w:t>NETDEV_OUTPUT_SWITCH_ALARM_STATUS_S</w:t>
              </w:r>
            </w:hyperlink>
          </w:p>
          <w:p w14:paraId="2A032B2E" w14:textId="77777777" w:rsidR="00B37E64" w:rsidRPr="003B4A82" w:rsidRDefault="00B37E64" w:rsidP="00253467">
            <w:pPr>
              <w:ind w:firstLineChars="200" w:firstLine="420"/>
              <w:rPr>
                <w:noProof/>
                <w:color w:val="000000" w:themeColor="text1"/>
              </w:rPr>
            </w:pPr>
            <w:r>
              <w:rPr>
                <w:color w:val="000000" w:themeColor="text1"/>
              </w:rPr>
              <w:t xml:space="preserve">astOutputAlarmStatusInfo[NETDEV_MAX_ALARM_OUT_NUM];          </w:t>
            </w:r>
          </w:p>
          <w:p w14:paraId="569C3A2F" w14:textId="77777777" w:rsidR="00B37E64" w:rsidRPr="003B4A82" w:rsidRDefault="00B37E64" w:rsidP="00253467">
            <w:pPr>
              <w:ind w:firstLineChars="250" w:firstLine="525"/>
              <w:rPr>
                <w:noProof/>
                <w:color w:val="000000" w:themeColor="text1"/>
              </w:rPr>
            </w:pPr>
            <w:r>
              <w:rPr>
                <w:color w:val="000000" w:themeColor="text1"/>
              </w:rPr>
              <w:t xml:space="preserve">BYTE                                 bRes[128];   </w:t>
            </w:r>
          </w:p>
          <w:p w14:paraId="4270F8F0" w14:textId="77777777" w:rsidR="00B37E64" w:rsidRPr="003B4A82" w:rsidRDefault="00B37E64" w:rsidP="00253467">
            <w:pPr>
              <w:rPr>
                <w:noProof/>
                <w:color w:val="000000" w:themeColor="text1"/>
              </w:rPr>
            </w:pPr>
            <w:r>
              <w:rPr>
                <w:color w:val="000000" w:themeColor="text1"/>
              </w:rPr>
              <w:t>}NETDEV_OUTPUT_SWITCH_ALARM_STATUS_LIST_S,</w:t>
            </w:r>
          </w:p>
          <w:p w14:paraId="030ADD31" w14:textId="77777777" w:rsidR="00B37E64" w:rsidRPr="003B4A82" w:rsidRDefault="00B37E64" w:rsidP="00253467">
            <w:pPr>
              <w:rPr>
                <w:noProof/>
              </w:rPr>
            </w:pPr>
            <w:r>
              <w:rPr>
                <w:color w:val="000000" w:themeColor="text1"/>
              </w:rPr>
              <w:t>*LPNETDEV_OUTPUT_SWITCH_ALARM_STATUS_LIST_S</w:t>
            </w:r>
          </w:p>
        </w:tc>
      </w:tr>
    </w:tbl>
    <w:p w14:paraId="373353A6" w14:textId="77777777" w:rsidR="00B37E64" w:rsidRPr="003B4A82" w:rsidRDefault="00B37E64" w:rsidP="00B37E64"/>
    <w:p w14:paraId="471CD7B4" w14:textId="20671A1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7920FC5" w14:textId="77777777" w:rsidTr="00253467">
        <w:tc>
          <w:tcPr>
            <w:tcW w:w="2856" w:type="dxa"/>
          </w:tcPr>
          <w:p w14:paraId="388BEA69" w14:textId="77777777" w:rsidR="00B37E64" w:rsidRPr="003B4A82" w:rsidRDefault="00B37E64" w:rsidP="00253467">
            <w:r>
              <w:t>Parameter</w:t>
            </w:r>
          </w:p>
        </w:tc>
        <w:tc>
          <w:tcPr>
            <w:tcW w:w="7600" w:type="dxa"/>
          </w:tcPr>
          <w:p w14:paraId="6AAC85B3" w14:textId="77777777" w:rsidR="00B37E64" w:rsidRPr="003B4A82" w:rsidRDefault="00B37E64" w:rsidP="00253467">
            <w:r>
              <w:t>Description</w:t>
            </w:r>
          </w:p>
        </w:tc>
      </w:tr>
      <w:tr w:rsidR="00B37E64" w:rsidRPr="003B4A82" w14:paraId="74986144" w14:textId="77777777" w:rsidTr="00253467">
        <w:tc>
          <w:tcPr>
            <w:tcW w:w="2856" w:type="dxa"/>
          </w:tcPr>
          <w:p w14:paraId="3974006A" w14:textId="77777777" w:rsidR="00B37E64" w:rsidRPr="003B4A82" w:rsidRDefault="00B37E64" w:rsidP="00253467">
            <w:pPr>
              <w:rPr>
                <w:noProof/>
                <w:color w:val="000000" w:themeColor="text1"/>
              </w:rPr>
            </w:pPr>
            <w:r>
              <w:rPr>
                <w:color w:val="000000" w:themeColor="text1"/>
              </w:rPr>
              <w:t>dwSize</w:t>
            </w:r>
          </w:p>
        </w:tc>
        <w:tc>
          <w:tcPr>
            <w:tcW w:w="7600" w:type="dxa"/>
          </w:tcPr>
          <w:p w14:paraId="3240A220" w14:textId="77777777" w:rsidR="00B37E64" w:rsidRPr="003B4A82" w:rsidRDefault="00B37E64" w:rsidP="00253467">
            <w:pPr>
              <w:rPr>
                <w:noProof/>
                <w:color w:val="000000" w:themeColor="text1"/>
              </w:rPr>
            </w:pPr>
            <w:r>
              <w:rPr>
                <w:color w:val="000000" w:themeColor="text1"/>
              </w:rPr>
              <w:t>Number of alarm output channels</w:t>
            </w:r>
          </w:p>
        </w:tc>
      </w:tr>
      <w:tr w:rsidR="00B37E64" w:rsidRPr="003B4A82" w14:paraId="32B24F15" w14:textId="77777777" w:rsidTr="00253467">
        <w:trPr>
          <w:trHeight w:val="70"/>
        </w:trPr>
        <w:tc>
          <w:tcPr>
            <w:tcW w:w="2856" w:type="dxa"/>
          </w:tcPr>
          <w:p w14:paraId="14D85E06" w14:textId="77777777" w:rsidR="00B37E64" w:rsidRPr="003B4A82" w:rsidRDefault="00B37E64" w:rsidP="00253467">
            <w:pPr>
              <w:rPr>
                <w:noProof/>
                <w:color w:val="000000" w:themeColor="text1"/>
              </w:rPr>
            </w:pPr>
            <w:r>
              <w:rPr>
                <w:color w:val="000000" w:themeColor="text1"/>
              </w:rPr>
              <w:t>astOutputAlarmStatusInfo</w:t>
            </w:r>
          </w:p>
        </w:tc>
        <w:tc>
          <w:tcPr>
            <w:tcW w:w="7600" w:type="dxa"/>
          </w:tcPr>
          <w:p w14:paraId="4B9BCA72" w14:textId="77777777" w:rsidR="00B37E64" w:rsidRPr="003B4A82" w:rsidRDefault="00B37E64" w:rsidP="00253467">
            <w:pPr>
              <w:rPr>
                <w:noProof/>
                <w:color w:val="000000" w:themeColor="text1"/>
              </w:rPr>
            </w:pPr>
            <w:r>
              <w:rPr>
                <w:color w:val="000000" w:themeColor="text1"/>
              </w:rPr>
              <w:t>Alarm output status list</w:t>
            </w:r>
          </w:p>
        </w:tc>
      </w:tr>
      <w:tr w:rsidR="00B37E64" w:rsidRPr="003B4A82" w14:paraId="481183FD" w14:textId="77777777" w:rsidTr="00253467">
        <w:trPr>
          <w:trHeight w:val="70"/>
        </w:trPr>
        <w:tc>
          <w:tcPr>
            <w:tcW w:w="2856" w:type="dxa"/>
          </w:tcPr>
          <w:p w14:paraId="7D90A008" w14:textId="77777777" w:rsidR="00B37E64" w:rsidRPr="003B4A82" w:rsidRDefault="00B37E64" w:rsidP="00253467">
            <w:pPr>
              <w:rPr>
                <w:noProof/>
                <w:color w:val="000000" w:themeColor="text1"/>
              </w:rPr>
            </w:pPr>
            <w:r>
              <w:rPr>
                <w:color w:val="000000" w:themeColor="text1"/>
              </w:rPr>
              <w:t>bRes</w:t>
            </w:r>
          </w:p>
        </w:tc>
        <w:tc>
          <w:tcPr>
            <w:tcW w:w="7600" w:type="dxa"/>
          </w:tcPr>
          <w:p w14:paraId="30585715" w14:textId="77777777" w:rsidR="00B37E64" w:rsidRPr="003B4A82" w:rsidRDefault="00B37E64" w:rsidP="00253467">
            <w:pPr>
              <w:rPr>
                <w:noProof/>
                <w:color w:val="000000" w:themeColor="text1"/>
              </w:rPr>
            </w:pPr>
            <w:r>
              <w:rPr>
                <w:color w:val="000000" w:themeColor="text1"/>
              </w:rPr>
              <w:t>Reserved field.</w:t>
            </w:r>
          </w:p>
        </w:tc>
      </w:tr>
    </w:tbl>
    <w:p w14:paraId="63016610" w14:textId="77777777" w:rsidR="00B37E64" w:rsidRPr="003B4A82" w:rsidRDefault="00B37E64" w:rsidP="00B37E64">
      <w:pPr>
        <w:rPr>
          <w:b/>
        </w:rPr>
      </w:pPr>
    </w:p>
    <w:p w14:paraId="47B555E5" w14:textId="23B652CD" w:rsidR="00B37E64" w:rsidRPr="003B4A82" w:rsidRDefault="00570071" w:rsidP="00B37E64">
      <w:pPr>
        <w:rPr>
          <w:b/>
        </w:rPr>
      </w:pPr>
      <w:r>
        <w:rPr>
          <w:b/>
        </w:rPr>
        <w:t>See also:</w:t>
      </w:r>
    </w:p>
    <w:p w14:paraId="12AD031E" w14:textId="77777777" w:rsidR="00B37E64" w:rsidRPr="003B4A82" w:rsidRDefault="00000000" w:rsidP="00B37E64">
      <w:hyperlink w:anchor="_设备配置命令" w:history="1">
        <w:r w:rsidR="00B37E64">
          <w:rPr>
            <w:rStyle w:val="a5"/>
            <w:u w:val="none"/>
          </w:rPr>
          <w:t>NETDEV_CONFIG_COMMAND_E</w:t>
        </w:r>
      </w:hyperlink>
    </w:p>
    <w:p w14:paraId="125D4FF9" w14:textId="77777777" w:rsidR="00B37E64" w:rsidRPr="003B4A82" w:rsidRDefault="00B37E64" w:rsidP="00B37E64">
      <w:pPr>
        <w:pStyle w:val="3"/>
        <w:ind w:left="283"/>
      </w:pPr>
      <w:bookmarkStart w:id="1516" w:name="_输出开关量的逻辑报警状态(手动告警)"/>
      <w:bookmarkStart w:id="1517" w:name="_Toc88647546"/>
      <w:bookmarkStart w:id="1518" w:name="_Toc149055234"/>
      <w:bookmarkEnd w:id="1516"/>
      <w:r>
        <w:t>Logical alarm status of alarm output (manual alarm)</w:t>
      </w:r>
      <w:bookmarkEnd w:id="1517"/>
      <w:bookmarkEnd w:id="1518"/>
    </w:p>
    <w:tbl>
      <w:tblPr>
        <w:tblStyle w:val="a7"/>
        <w:tblW w:w="0" w:type="auto"/>
        <w:tblLook w:val="04A0" w:firstRow="1" w:lastRow="0" w:firstColumn="1" w:lastColumn="0" w:noHBand="0" w:noVBand="1"/>
      </w:tblPr>
      <w:tblGrid>
        <w:gridCol w:w="10456"/>
      </w:tblGrid>
      <w:tr w:rsidR="00B37E64" w:rsidRPr="003B4A82" w14:paraId="029F4385" w14:textId="77777777" w:rsidTr="00253467">
        <w:trPr>
          <w:trHeight w:val="1069"/>
        </w:trPr>
        <w:tc>
          <w:tcPr>
            <w:tcW w:w="10456" w:type="dxa"/>
          </w:tcPr>
          <w:p w14:paraId="20D1AE2B" w14:textId="77777777" w:rsidR="00B37E64" w:rsidRPr="003B4A82" w:rsidRDefault="00B37E64" w:rsidP="00253467">
            <w:pPr>
              <w:rPr>
                <w:noProof/>
                <w:color w:val="000000" w:themeColor="text1"/>
              </w:rPr>
            </w:pPr>
            <w:r>
              <w:rPr>
                <w:color w:val="000000" w:themeColor="text1"/>
              </w:rPr>
              <w:t>typedef struct tagNETDEVOutputSwitchesAlarmStatus</w:t>
            </w:r>
          </w:p>
          <w:p w14:paraId="27136FA1" w14:textId="77777777" w:rsidR="00B37E64" w:rsidRPr="003B4A82" w:rsidRDefault="00B37E64" w:rsidP="00253467">
            <w:pPr>
              <w:rPr>
                <w:noProof/>
                <w:color w:val="000000" w:themeColor="text1"/>
              </w:rPr>
            </w:pPr>
            <w:r>
              <w:rPr>
                <w:color w:val="000000" w:themeColor="text1"/>
              </w:rPr>
              <w:t>{</w:t>
            </w:r>
          </w:p>
          <w:p w14:paraId="2FAE3C52" w14:textId="77777777" w:rsidR="00B37E64" w:rsidRPr="003B4A82" w:rsidRDefault="00B37E64" w:rsidP="00253467">
            <w:pPr>
              <w:rPr>
                <w:noProof/>
                <w:color w:val="000000" w:themeColor="text1"/>
              </w:rPr>
            </w:pPr>
            <w:r>
              <w:rPr>
                <w:color w:val="000000" w:themeColor="text1"/>
              </w:rPr>
              <w:t xml:space="preserve">    INT32   dwBooleanId;                           </w:t>
            </w:r>
          </w:p>
          <w:p w14:paraId="4A4CDE8B" w14:textId="77777777" w:rsidR="00B37E64" w:rsidRPr="003B4A82" w:rsidRDefault="00B37E64" w:rsidP="00253467">
            <w:pPr>
              <w:rPr>
                <w:noProof/>
                <w:color w:val="000000" w:themeColor="text1"/>
              </w:rPr>
            </w:pPr>
            <w:r>
              <w:rPr>
                <w:color w:val="000000" w:themeColor="text1"/>
              </w:rPr>
              <w:t xml:space="preserve">    INT32   dwChannelId;                            </w:t>
            </w:r>
          </w:p>
          <w:p w14:paraId="020262A7" w14:textId="77777777" w:rsidR="00B37E64" w:rsidRPr="003B4A82" w:rsidRDefault="00B37E64" w:rsidP="00253467">
            <w:pPr>
              <w:ind w:firstLineChars="200" w:firstLine="420"/>
              <w:rPr>
                <w:noProof/>
                <w:color w:val="000000" w:themeColor="text1"/>
              </w:rPr>
            </w:pPr>
            <w:r>
              <w:rPr>
                <w:color w:val="000000" w:themeColor="text1"/>
              </w:rPr>
              <w:t xml:space="preserve">INT32   enAlarmStatus;                        </w:t>
            </w:r>
          </w:p>
          <w:p w14:paraId="308F4037" w14:textId="77777777" w:rsidR="00B37E64" w:rsidRPr="003B4A82" w:rsidRDefault="00B37E64" w:rsidP="00253467">
            <w:pPr>
              <w:rPr>
                <w:noProof/>
              </w:rPr>
            </w:pPr>
            <w:r>
              <w:rPr>
                <w:color w:val="000000" w:themeColor="text1"/>
              </w:rPr>
              <w:t>}NETDEV_OUTPUT_SWITCH_ALARM_STATUS_S, *LPNETDEV_OUTPUT_SWITCH_ALARM_STATUS_S;</w:t>
            </w:r>
          </w:p>
        </w:tc>
      </w:tr>
    </w:tbl>
    <w:p w14:paraId="32EDFF03" w14:textId="77777777" w:rsidR="00B37E64" w:rsidRPr="003B4A82" w:rsidRDefault="00B37E64" w:rsidP="00B37E64"/>
    <w:p w14:paraId="6F5CEAAF" w14:textId="2E873C46"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2856"/>
        <w:gridCol w:w="7600"/>
      </w:tblGrid>
      <w:tr w:rsidR="00B37E64" w:rsidRPr="003B4A82" w14:paraId="5F2FC95C" w14:textId="77777777" w:rsidTr="00253467">
        <w:tc>
          <w:tcPr>
            <w:tcW w:w="2856" w:type="dxa"/>
          </w:tcPr>
          <w:p w14:paraId="5AA42F30" w14:textId="77777777" w:rsidR="00B37E64" w:rsidRPr="003B4A82" w:rsidRDefault="00B37E64" w:rsidP="00253467">
            <w:r>
              <w:t>Parameter</w:t>
            </w:r>
          </w:p>
        </w:tc>
        <w:tc>
          <w:tcPr>
            <w:tcW w:w="7600" w:type="dxa"/>
          </w:tcPr>
          <w:p w14:paraId="67B328C4" w14:textId="77777777" w:rsidR="00B37E64" w:rsidRPr="003B4A82" w:rsidRDefault="00B37E64" w:rsidP="00253467">
            <w:r>
              <w:t>Description</w:t>
            </w:r>
          </w:p>
        </w:tc>
      </w:tr>
      <w:tr w:rsidR="00B37E64" w:rsidRPr="003B4A82" w14:paraId="0F145F53" w14:textId="77777777" w:rsidTr="00253467">
        <w:tc>
          <w:tcPr>
            <w:tcW w:w="2856" w:type="dxa"/>
          </w:tcPr>
          <w:p w14:paraId="474CA650" w14:textId="77777777" w:rsidR="00B37E64" w:rsidRPr="003B4A82" w:rsidRDefault="00B37E64" w:rsidP="00253467">
            <w:pPr>
              <w:rPr>
                <w:noProof/>
              </w:rPr>
            </w:pPr>
            <w:r>
              <w:t>dwBooleanId</w:t>
            </w:r>
          </w:p>
        </w:tc>
        <w:tc>
          <w:tcPr>
            <w:tcW w:w="7600" w:type="dxa"/>
          </w:tcPr>
          <w:p w14:paraId="6295275F" w14:textId="77777777" w:rsidR="00B37E64" w:rsidRPr="003B4A82" w:rsidRDefault="00B37E64" w:rsidP="00253467">
            <w:pPr>
              <w:rPr>
                <w:noProof/>
              </w:rPr>
            </w:pPr>
            <w:r>
              <w:t>Alarm output ID</w:t>
            </w:r>
          </w:p>
        </w:tc>
      </w:tr>
      <w:tr w:rsidR="00B37E64" w:rsidRPr="003B4A82" w14:paraId="310C2377" w14:textId="77777777" w:rsidTr="00253467">
        <w:trPr>
          <w:trHeight w:val="70"/>
        </w:trPr>
        <w:tc>
          <w:tcPr>
            <w:tcW w:w="2856" w:type="dxa"/>
          </w:tcPr>
          <w:p w14:paraId="1B99B7A4" w14:textId="77777777" w:rsidR="00B37E64" w:rsidRPr="003B4A82" w:rsidRDefault="00B37E64" w:rsidP="00253467">
            <w:pPr>
              <w:rPr>
                <w:noProof/>
              </w:rPr>
            </w:pPr>
            <w:r>
              <w:t>dwChannelId</w:t>
            </w:r>
          </w:p>
        </w:tc>
        <w:tc>
          <w:tcPr>
            <w:tcW w:w="7600" w:type="dxa"/>
          </w:tcPr>
          <w:p w14:paraId="7326C2CD" w14:textId="77777777" w:rsidR="00B37E64" w:rsidRPr="003B4A82" w:rsidRDefault="00B37E64" w:rsidP="00253467">
            <w:pPr>
              <w:rPr>
                <w:noProof/>
              </w:rPr>
            </w:pPr>
            <w:r>
              <w:t>Channel ID. For the device it is 0.</w:t>
            </w:r>
          </w:p>
        </w:tc>
      </w:tr>
      <w:tr w:rsidR="00B37E64" w:rsidRPr="003B4A82" w14:paraId="1614C7D2" w14:textId="77777777" w:rsidTr="00253467">
        <w:trPr>
          <w:trHeight w:val="70"/>
        </w:trPr>
        <w:tc>
          <w:tcPr>
            <w:tcW w:w="2856" w:type="dxa"/>
          </w:tcPr>
          <w:p w14:paraId="39B962C6" w14:textId="77777777" w:rsidR="00B37E64" w:rsidRPr="003B4A82" w:rsidRDefault="00B37E64" w:rsidP="00253467">
            <w:pPr>
              <w:rPr>
                <w:noProof/>
              </w:rPr>
            </w:pPr>
            <w:r>
              <w:t>enAlarmStatus</w:t>
            </w:r>
          </w:p>
        </w:tc>
        <w:tc>
          <w:tcPr>
            <w:tcW w:w="7600" w:type="dxa"/>
          </w:tcPr>
          <w:p w14:paraId="180F17E7" w14:textId="77777777" w:rsidR="00B37E64" w:rsidRPr="003B4A82" w:rsidRDefault="00B37E64" w:rsidP="00253467">
            <w:pPr>
              <w:rPr>
                <w:noProof/>
              </w:rPr>
            </w:pPr>
            <w:r>
              <w:t xml:space="preserve">Alarm output status. See </w:t>
            </w:r>
            <w:hyperlink w:anchor="_开关量状态枚举" w:history="1">
              <w:r>
                <w:rPr>
                  <w:rStyle w:val="a5"/>
                  <w:u w:val="none"/>
                </w:rPr>
                <w:t>NETDEV_RELAYOUTPUT_STATE_E</w:t>
              </w:r>
            </w:hyperlink>
            <w:r>
              <w:t>.</w:t>
            </w:r>
          </w:p>
        </w:tc>
      </w:tr>
    </w:tbl>
    <w:p w14:paraId="36428108" w14:textId="77777777" w:rsidR="00B37E64" w:rsidRPr="003B4A82" w:rsidRDefault="00B37E64" w:rsidP="00B37E64">
      <w:pPr>
        <w:rPr>
          <w:b/>
        </w:rPr>
      </w:pPr>
    </w:p>
    <w:p w14:paraId="305CDD29" w14:textId="05B5DE94" w:rsidR="00B37E64" w:rsidRPr="003B4A82" w:rsidRDefault="00570071" w:rsidP="00B37E64">
      <w:pPr>
        <w:rPr>
          <w:b/>
        </w:rPr>
      </w:pPr>
      <w:r>
        <w:rPr>
          <w:b/>
        </w:rPr>
        <w:t>See also:</w:t>
      </w:r>
    </w:p>
    <w:p w14:paraId="759D2BC8" w14:textId="77777777" w:rsidR="00B37E64" w:rsidRPr="003B4A82" w:rsidRDefault="00000000" w:rsidP="00B37E64">
      <w:pPr>
        <w:rPr>
          <w:b/>
        </w:rPr>
      </w:pPr>
      <w:hyperlink w:anchor="_输出开关量的逻辑报警状态列表(手动告警)" w:history="1">
        <w:r w:rsidR="00B37E64">
          <w:rPr>
            <w:rStyle w:val="a5"/>
            <w:u w:val="none"/>
          </w:rPr>
          <w:t>NETDEV_OUTPUT_SWITCH_ALARM_STATUS_LIST_S</w:t>
        </w:r>
      </w:hyperlink>
    </w:p>
    <w:p w14:paraId="29A59935" w14:textId="77777777" w:rsidR="00B37E64" w:rsidRPr="003B4A82" w:rsidRDefault="00B37E64" w:rsidP="00B37E64">
      <w:pPr>
        <w:pStyle w:val="3"/>
        <w:ind w:left="283"/>
      </w:pPr>
      <w:bookmarkStart w:id="1519" w:name="_触发或清除输出开关量的逻辑报警状态结构体(手动告警)"/>
      <w:bookmarkStart w:id="1520" w:name="_Toc88647547"/>
      <w:bookmarkStart w:id="1521" w:name="_Toc149055235"/>
      <w:bookmarkEnd w:id="1519"/>
      <w:r>
        <w:t>Structure of logical alarm status of triggering or clearing switch output (manual alarm)</w:t>
      </w:r>
      <w:bookmarkEnd w:id="1520"/>
      <w:bookmarkEnd w:id="1521"/>
    </w:p>
    <w:tbl>
      <w:tblPr>
        <w:tblStyle w:val="a7"/>
        <w:tblW w:w="0" w:type="auto"/>
        <w:tblLook w:val="04A0" w:firstRow="1" w:lastRow="0" w:firstColumn="1" w:lastColumn="0" w:noHBand="0" w:noVBand="1"/>
      </w:tblPr>
      <w:tblGrid>
        <w:gridCol w:w="10456"/>
      </w:tblGrid>
      <w:tr w:rsidR="00B37E64" w:rsidRPr="003B4A82" w14:paraId="4864BB24" w14:textId="77777777" w:rsidTr="00253467">
        <w:trPr>
          <w:trHeight w:val="1069"/>
        </w:trPr>
        <w:tc>
          <w:tcPr>
            <w:tcW w:w="10456" w:type="dxa"/>
          </w:tcPr>
          <w:p w14:paraId="50F36257" w14:textId="77777777" w:rsidR="00B37E64" w:rsidRPr="003B4A82" w:rsidRDefault="00B37E64" w:rsidP="00253467">
            <w:pPr>
              <w:rPr>
                <w:noProof/>
                <w:color w:val="000000" w:themeColor="text1"/>
              </w:rPr>
            </w:pPr>
            <w:r>
              <w:rPr>
                <w:color w:val="000000" w:themeColor="text1"/>
              </w:rPr>
              <w:t>typedef struct tagNETDEVOutputSwitchesManualAlarmInfo</w:t>
            </w:r>
          </w:p>
          <w:p w14:paraId="24108683" w14:textId="77777777" w:rsidR="00B37E64" w:rsidRPr="003B4A82" w:rsidRDefault="00B37E64" w:rsidP="00253467">
            <w:pPr>
              <w:rPr>
                <w:noProof/>
                <w:color w:val="000000" w:themeColor="text1"/>
              </w:rPr>
            </w:pPr>
            <w:r>
              <w:rPr>
                <w:color w:val="000000" w:themeColor="text1"/>
              </w:rPr>
              <w:t xml:space="preserve">{   </w:t>
            </w:r>
          </w:p>
          <w:p w14:paraId="29052070" w14:textId="77777777" w:rsidR="00B37E64" w:rsidRPr="003B4A82" w:rsidRDefault="00B37E64" w:rsidP="00253467">
            <w:pPr>
              <w:rPr>
                <w:noProof/>
                <w:color w:val="000000" w:themeColor="text1"/>
              </w:rPr>
            </w:pPr>
            <w:r>
              <w:rPr>
                <w:color w:val="000000" w:themeColor="text1"/>
              </w:rPr>
              <w:t xml:space="preserve">    INT32                               dwSize;   </w:t>
            </w:r>
          </w:p>
          <w:p w14:paraId="44BA4227" w14:textId="77777777" w:rsidR="00B37E64" w:rsidRPr="003B4A82" w:rsidRDefault="00B37E64" w:rsidP="00253467">
            <w:pPr>
              <w:rPr>
                <w:noProof/>
                <w:color w:val="000000" w:themeColor="text1"/>
              </w:rPr>
            </w:pPr>
            <w:r>
              <w:rPr>
                <w:color w:val="000000" w:themeColor="text1"/>
              </w:rPr>
              <w:t xml:space="preserve">    INT32                               dwIDList[NETDEV_MAX_ALARM_OUT_NUM];       </w:t>
            </w:r>
          </w:p>
          <w:p w14:paraId="3888A75D" w14:textId="77777777" w:rsidR="00B37E64" w:rsidRPr="003B4A82" w:rsidRDefault="00B37E64" w:rsidP="00253467">
            <w:pPr>
              <w:rPr>
                <w:noProof/>
                <w:color w:val="000000" w:themeColor="text1"/>
              </w:rPr>
            </w:pPr>
            <w:r>
              <w:rPr>
                <w:color w:val="000000" w:themeColor="text1"/>
              </w:rPr>
              <w:t xml:space="preserve">    </w:t>
            </w:r>
            <w:hyperlink w:anchor="_控制手动告警开关量状态命令" w:history="1">
              <w:r>
                <w:rPr>
                  <w:rStyle w:val="a5"/>
                  <w:u w:val="none"/>
                </w:rPr>
                <w:t>NETDEV_MANUAL_ALARM_CMD_E</w:t>
              </w:r>
            </w:hyperlink>
            <w:r>
              <w:rPr>
                <w:color w:val="000000" w:themeColor="text1"/>
              </w:rPr>
              <w:t xml:space="preserve">   dwAlarmAction;                           </w:t>
            </w:r>
          </w:p>
          <w:p w14:paraId="6D89626A" w14:textId="77777777" w:rsidR="00B37E64" w:rsidRPr="003B4A82" w:rsidRDefault="00B37E64" w:rsidP="00253467">
            <w:pPr>
              <w:ind w:firstLineChars="200" w:firstLine="420"/>
              <w:rPr>
                <w:noProof/>
                <w:color w:val="000000" w:themeColor="text1"/>
              </w:rPr>
            </w:pPr>
            <w:r>
              <w:rPr>
                <w:color w:val="000000" w:themeColor="text1"/>
              </w:rPr>
              <w:t xml:space="preserve">BYTE                               bRes[128];                              </w:t>
            </w:r>
          </w:p>
          <w:p w14:paraId="4A916F39" w14:textId="77777777" w:rsidR="00B37E64" w:rsidRPr="003B4A82" w:rsidRDefault="00B37E64" w:rsidP="00253467">
            <w:pPr>
              <w:rPr>
                <w:noProof/>
              </w:rPr>
            </w:pPr>
            <w:r>
              <w:rPr>
                <w:color w:val="000000" w:themeColor="text1"/>
              </w:rPr>
              <w:t>}NETDEV_OUTPUT_SWITCH_MANUAL_ALARM_INFO_S, *LPNETDEV_OUTPUT_SWITCH_MANUAL_ALARM_INFO_S;</w:t>
            </w:r>
          </w:p>
        </w:tc>
      </w:tr>
    </w:tbl>
    <w:p w14:paraId="5B6C4152" w14:textId="77777777" w:rsidR="00B37E64" w:rsidRPr="003B4A82" w:rsidRDefault="00B37E64" w:rsidP="00B37E64"/>
    <w:p w14:paraId="6312E08C" w14:textId="08E82E6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9B93D20" w14:textId="77777777" w:rsidTr="00253467">
        <w:tc>
          <w:tcPr>
            <w:tcW w:w="2856" w:type="dxa"/>
          </w:tcPr>
          <w:p w14:paraId="663D3B11" w14:textId="77777777" w:rsidR="00B37E64" w:rsidRPr="003B4A82" w:rsidRDefault="00B37E64" w:rsidP="00253467">
            <w:r>
              <w:t>Parameter</w:t>
            </w:r>
          </w:p>
        </w:tc>
        <w:tc>
          <w:tcPr>
            <w:tcW w:w="7600" w:type="dxa"/>
          </w:tcPr>
          <w:p w14:paraId="560FDDB5" w14:textId="77777777" w:rsidR="00B37E64" w:rsidRPr="003B4A82" w:rsidRDefault="00B37E64" w:rsidP="00253467">
            <w:r>
              <w:t>Description</w:t>
            </w:r>
          </w:p>
        </w:tc>
      </w:tr>
      <w:tr w:rsidR="00B37E64" w:rsidRPr="003B4A82" w14:paraId="455769C4" w14:textId="77777777" w:rsidTr="00253467">
        <w:tc>
          <w:tcPr>
            <w:tcW w:w="2856" w:type="dxa"/>
          </w:tcPr>
          <w:p w14:paraId="126ABC56" w14:textId="77777777" w:rsidR="00B37E64" w:rsidRPr="003B4A82" w:rsidRDefault="00B37E64" w:rsidP="00253467">
            <w:pPr>
              <w:rPr>
                <w:noProof/>
              </w:rPr>
            </w:pPr>
            <w:r>
              <w:t>dwSize</w:t>
            </w:r>
          </w:p>
        </w:tc>
        <w:tc>
          <w:tcPr>
            <w:tcW w:w="7600" w:type="dxa"/>
          </w:tcPr>
          <w:p w14:paraId="23C7DC34" w14:textId="77777777" w:rsidR="00B37E64" w:rsidRPr="003B4A82" w:rsidRDefault="00B37E64" w:rsidP="00253467">
            <w:pPr>
              <w:rPr>
                <w:noProof/>
              </w:rPr>
            </w:pPr>
            <w:r>
              <w:t>Number of alarm outputs to set</w:t>
            </w:r>
          </w:p>
        </w:tc>
      </w:tr>
      <w:tr w:rsidR="00B37E64" w:rsidRPr="003B4A82" w14:paraId="75133DD0" w14:textId="77777777" w:rsidTr="00253467">
        <w:trPr>
          <w:trHeight w:val="70"/>
        </w:trPr>
        <w:tc>
          <w:tcPr>
            <w:tcW w:w="2856" w:type="dxa"/>
          </w:tcPr>
          <w:p w14:paraId="45816ADB" w14:textId="77777777" w:rsidR="00B37E64" w:rsidRPr="003B4A82" w:rsidRDefault="00B37E64" w:rsidP="00253467">
            <w:pPr>
              <w:rPr>
                <w:noProof/>
              </w:rPr>
            </w:pPr>
            <w:r>
              <w:t>dwIDList</w:t>
            </w:r>
          </w:p>
        </w:tc>
        <w:tc>
          <w:tcPr>
            <w:tcW w:w="7600" w:type="dxa"/>
          </w:tcPr>
          <w:p w14:paraId="10ED278E" w14:textId="77777777" w:rsidR="00B37E64" w:rsidRPr="003B4A82" w:rsidRDefault="00B37E64" w:rsidP="00253467">
            <w:pPr>
              <w:rPr>
                <w:noProof/>
              </w:rPr>
            </w:pPr>
            <w:r>
              <w:t>List of alarm output IDs to set</w:t>
            </w:r>
          </w:p>
        </w:tc>
      </w:tr>
      <w:tr w:rsidR="00B37E64" w:rsidRPr="003B4A82" w14:paraId="49FBAA23" w14:textId="77777777" w:rsidTr="00253467">
        <w:trPr>
          <w:trHeight w:val="70"/>
        </w:trPr>
        <w:tc>
          <w:tcPr>
            <w:tcW w:w="2856" w:type="dxa"/>
          </w:tcPr>
          <w:p w14:paraId="7E373C7C" w14:textId="77777777" w:rsidR="00B37E64" w:rsidRPr="003B4A82" w:rsidRDefault="00B37E64" w:rsidP="00253467">
            <w:pPr>
              <w:rPr>
                <w:noProof/>
              </w:rPr>
            </w:pPr>
            <w:r>
              <w:t>dwAlarmAction</w:t>
            </w:r>
          </w:p>
        </w:tc>
        <w:tc>
          <w:tcPr>
            <w:tcW w:w="7600" w:type="dxa"/>
          </w:tcPr>
          <w:p w14:paraId="28185EDA" w14:textId="77777777" w:rsidR="00B37E64" w:rsidRPr="003B4A82" w:rsidRDefault="00B37E64" w:rsidP="00253467">
            <w:pPr>
              <w:rPr>
                <w:noProof/>
              </w:rPr>
            </w:pPr>
            <w:r>
              <w:t>Alarm action</w:t>
            </w:r>
          </w:p>
        </w:tc>
      </w:tr>
      <w:tr w:rsidR="00B37E64" w:rsidRPr="003B4A82" w14:paraId="228DD858" w14:textId="77777777" w:rsidTr="00253467">
        <w:trPr>
          <w:trHeight w:val="70"/>
        </w:trPr>
        <w:tc>
          <w:tcPr>
            <w:tcW w:w="2856" w:type="dxa"/>
          </w:tcPr>
          <w:p w14:paraId="56BACB7E" w14:textId="77777777" w:rsidR="00B37E64" w:rsidRPr="003B4A82" w:rsidRDefault="00B37E64" w:rsidP="00253467">
            <w:pPr>
              <w:rPr>
                <w:noProof/>
              </w:rPr>
            </w:pPr>
            <w:r>
              <w:t>bRes</w:t>
            </w:r>
          </w:p>
        </w:tc>
        <w:tc>
          <w:tcPr>
            <w:tcW w:w="7600" w:type="dxa"/>
          </w:tcPr>
          <w:p w14:paraId="571D8540" w14:textId="77777777" w:rsidR="00B37E64" w:rsidRPr="003B4A82" w:rsidRDefault="00B37E64" w:rsidP="00253467">
            <w:pPr>
              <w:rPr>
                <w:noProof/>
              </w:rPr>
            </w:pPr>
            <w:r>
              <w:t>Reserved field.</w:t>
            </w:r>
          </w:p>
        </w:tc>
      </w:tr>
    </w:tbl>
    <w:p w14:paraId="36B1779E" w14:textId="77777777" w:rsidR="00B37E64" w:rsidRPr="003B4A82" w:rsidRDefault="00B37E64" w:rsidP="00B37E64">
      <w:pPr>
        <w:rPr>
          <w:b/>
        </w:rPr>
      </w:pPr>
    </w:p>
    <w:p w14:paraId="5146C575" w14:textId="50E1EF91" w:rsidR="00B37E64" w:rsidRPr="003B4A82" w:rsidRDefault="00570071" w:rsidP="00B37E64">
      <w:pPr>
        <w:rPr>
          <w:b/>
        </w:rPr>
      </w:pPr>
      <w:r>
        <w:rPr>
          <w:b/>
        </w:rPr>
        <w:t>See also:</w:t>
      </w:r>
    </w:p>
    <w:p w14:paraId="23120A46" w14:textId="77777777" w:rsidR="00B37E64" w:rsidRPr="003B4A82" w:rsidRDefault="00000000" w:rsidP="00B37E64">
      <w:hyperlink w:anchor="_设备配置命令" w:history="1">
        <w:r w:rsidR="00B37E64">
          <w:rPr>
            <w:rStyle w:val="a5"/>
            <w:u w:val="none"/>
          </w:rPr>
          <w:t>NETDEV_CONFIG_COMMAND_E</w:t>
        </w:r>
      </w:hyperlink>
    </w:p>
    <w:p w14:paraId="0620E112" w14:textId="77777777" w:rsidR="00B37E64" w:rsidRPr="003B4A82" w:rsidRDefault="00B37E64" w:rsidP="00B37E64">
      <w:pPr>
        <w:pStyle w:val="3"/>
        <w:ind w:left="283"/>
      </w:pPr>
      <w:bookmarkStart w:id="1522" w:name="_输入开关量告警配置信息列表"/>
      <w:bookmarkStart w:id="1523" w:name="_Toc88647548"/>
      <w:bookmarkStart w:id="1524" w:name="_Toc149055236"/>
      <w:bookmarkEnd w:id="1522"/>
      <w:r>
        <w:t>Alarm input configuration list</w:t>
      </w:r>
      <w:bookmarkEnd w:id="1523"/>
      <w:bookmarkEnd w:id="1524"/>
    </w:p>
    <w:tbl>
      <w:tblPr>
        <w:tblStyle w:val="a7"/>
        <w:tblW w:w="0" w:type="auto"/>
        <w:tblLook w:val="04A0" w:firstRow="1" w:lastRow="0" w:firstColumn="1" w:lastColumn="0" w:noHBand="0" w:noVBand="1"/>
      </w:tblPr>
      <w:tblGrid>
        <w:gridCol w:w="10456"/>
      </w:tblGrid>
      <w:tr w:rsidR="00B37E64" w:rsidRPr="003B4A82" w14:paraId="413DFE18" w14:textId="77777777" w:rsidTr="00253467">
        <w:trPr>
          <w:trHeight w:val="1069"/>
        </w:trPr>
        <w:tc>
          <w:tcPr>
            <w:tcW w:w="10456" w:type="dxa"/>
          </w:tcPr>
          <w:p w14:paraId="36672783" w14:textId="77777777" w:rsidR="00B37E64" w:rsidRPr="003B4A82" w:rsidRDefault="00B37E64" w:rsidP="00253467">
            <w:pPr>
              <w:rPr>
                <w:noProof/>
                <w:color w:val="000000" w:themeColor="text1"/>
              </w:rPr>
            </w:pPr>
            <w:r>
              <w:rPr>
                <w:color w:val="000000" w:themeColor="text1"/>
              </w:rPr>
              <w:t>typedef struct tagNETDEVInputSwitchesInfoList</w:t>
            </w:r>
          </w:p>
          <w:p w14:paraId="2E639A5E" w14:textId="77777777" w:rsidR="00B37E64" w:rsidRPr="003B4A82" w:rsidRDefault="00B37E64" w:rsidP="00253467">
            <w:pPr>
              <w:rPr>
                <w:noProof/>
                <w:color w:val="000000" w:themeColor="text1"/>
              </w:rPr>
            </w:pPr>
            <w:r>
              <w:rPr>
                <w:color w:val="000000" w:themeColor="text1"/>
              </w:rPr>
              <w:t>{</w:t>
            </w:r>
          </w:p>
          <w:p w14:paraId="3E25D074" w14:textId="77777777" w:rsidR="00B37E64" w:rsidRPr="003B4A82" w:rsidRDefault="00B37E64" w:rsidP="00253467">
            <w:pPr>
              <w:rPr>
                <w:noProof/>
                <w:color w:val="000000" w:themeColor="text1"/>
              </w:rPr>
            </w:pPr>
            <w:r>
              <w:rPr>
                <w:color w:val="000000" w:themeColor="text1"/>
              </w:rPr>
              <w:t xml:space="preserve">    INT32                             udwNum;                                </w:t>
            </w:r>
          </w:p>
          <w:p w14:paraId="4BBAD6D8" w14:textId="77777777" w:rsidR="00B37E64" w:rsidRPr="003B4A82" w:rsidRDefault="00B37E64" w:rsidP="00253467">
            <w:pPr>
              <w:rPr>
                <w:noProof/>
                <w:color w:val="000000" w:themeColor="text1"/>
              </w:rPr>
            </w:pPr>
            <w:r>
              <w:rPr>
                <w:color w:val="000000" w:themeColor="text1"/>
              </w:rPr>
              <w:t xml:space="preserve">    </w:t>
            </w:r>
            <w:hyperlink w:anchor="_输入开关量告警信息" w:history="1">
              <w:r>
                <w:rPr>
                  <w:rStyle w:val="a5"/>
                  <w:u w:val="none"/>
                </w:rPr>
                <w:t>NETDEV_INPUT_SWITCH_INFO_S</w:t>
              </w:r>
            </w:hyperlink>
            <w:r>
              <w:rPr>
                <w:color w:val="000000" w:themeColor="text1"/>
              </w:rPr>
              <w:t xml:space="preserve">   astInputSwitchesInfo[NETDEV_LEN_1024]; </w:t>
            </w:r>
          </w:p>
          <w:p w14:paraId="59D0FB1A" w14:textId="77777777" w:rsidR="00B37E64" w:rsidRPr="003B4A82" w:rsidRDefault="00B37E64" w:rsidP="00253467">
            <w:pPr>
              <w:rPr>
                <w:noProof/>
              </w:rPr>
            </w:pPr>
            <w:r>
              <w:rPr>
                <w:color w:val="000000" w:themeColor="text1"/>
              </w:rPr>
              <w:t>}NETDEV_INPUT_SWITCH_INFO_LIST_S, *LPNETDEV_INPUT_SWITCH_INFO_LIST_S;</w:t>
            </w:r>
          </w:p>
        </w:tc>
      </w:tr>
    </w:tbl>
    <w:p w14:paraId="0249BCE8" w14:textId="77777777" w:rsidR="00B37E64" w:rsidRPr="003B4A82" w:rsidRDefault="00B37E64" w:rsidP="00B37E64"/>
    <w:p w14:paraId="61E0D01E" w14:textId="029DBAC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D08C824" w14:textId="77777777" w:rsidTr="00253467">
        <w:tc>
          <w:tcPr>
            <w:tcW w:w="2856" w:type="dxa"/>
          </w:tcPr>
          <w:p w14:paraId="089D05D1" w14:textId="77777777" w:rsidR="00B37E64" w:rsidRPr="003B4A82" w:rsidRDefault="00B37E64" w:rsidP="00253467">
            <w:r>
              <w:t>Parameter</w:t>
            </w:r>
          </w:p>
        </w:tc>
        <w:tc>
          <w:tcPr>
            <w:tcW w:w="7600" w:type="dxa"/>
          </w:tcPr>
          <w:p w14:paraId="0AF4D129" w14:textId="77777777" w:rsidR="00B37E64" w:rsidRPr="003B4A82" w:rsidRDefault="00B37E64" w:rsidP="00253467">
            <w:r>
              <w:t>Description</w:t>
            </w:r>
          </w:p>
        </w:tc>
      </w:tr>
      <w:tr w:rsidR="00B37E64" w:rsidRPr="003B4A82" w14:paraId="6CE2C5D4" w14:textId="77777777" w:rsidTr="00253467">
        <w:tc>
          <w:tcPr>
            <w:tcW w:w="2856" w:type="dxa"/>
          </w:tcPr>
          <w:p w14:paraId="04F2FA67" w14:textId="77777777" w:rsidR="00B37E64" w:rsidRPr="003B4A82" w:rsidRDefault="00B37E64" w:rsidP="00253467">
            <w:pPr>
              <w:rPr>
                <w:noProof/>
              </w:rPr>
            </w:pPr>
            <w:r>
              <w:t>udwNum</w:t>
            </w:r>
          </w:p>
        </w:tc>
        <w:tc>
          <w:tcPr>
            <w:tcW w:w="7600" w:type="dxa"/>
          </w:tcPr>
          <w:p w14:paraId="787CF57D" w14:textId="77777777" w:rsidR="00B37E64" w:rsidRPr="003B4A82" w:rsidRDefault="00B37E64" w:rsidP="00253467">
            <w:pPr>
              <w:rPr>
                <w:noProof/>
              </w:rPr>
            </w:pPr>
            <w:r>
              <w:t>Number of alarm inputs</w:t>
            </w:r>
          </w:p>
        </w:tc>
      </w:tr>
      <w:tr w:rsidR="00B37E64" w:rsidRPr="003B4A82" w14:paraId="5D96CF42" w14:textId="77777777" w:rsidTr="00253467">
        <w:trPr>
          <w:trHeight w:val="70"/>
        </w:trPr>
        <w:tc>
          <w:tcPr>
            <w:tcW w:w="2856" w:type="dxa"/>
          </w:tcPr>
          <w:p w14:paraId="52CC34F3" w14:textId="77777777" w:rsidR="00B37E64" w:rsidRPr="003B4A82" w:rsidRDefault="00B37E64" w:rsidP="00253467">
            <w:pPr>
              <w:rPr>
                <w:noProof/>
              </w:rPr>
            </w:pPr>
            <w:r>
              <w:t>astInputSwitchesInfo</w:t>
            </w:r>
          </w:p>
        </w:tc>
        <w:tc>
          <w:tcPr>
            <w:tcW w:w="7600" w:type="dxa"/>
          </w:tcPr>
          <w:p w14:paraId="7F182D82" w14:textId="77777777" w:rsidR="00B37E64" w:rsidRPr="003B4A82" w:rsidRDefault="00B37E64" w:rsidP="00253467">
            <w:pPr>
              <w:rPr>
                <w:noProof/>
              </w:rPr>
            </w:pPr>
            <w:r>
              <w:t>Alarm input configuration info</w:t>
            </w:r>
          </w:p>
        </w:tc>
      </w:tr>
    </w:tbl>
    <w:p w14:paraId="7D99FAB4" w14:textId="77777777" w:rsidR="00B37E64" w:rsidRPr="003B4A82" w:rsidRDefault="00B37E64" w:rsidP="00B37E64">
      <w:pPr>
        <w:rPr>
          <w:b/>
        </w:rPr>
      </w:pPr>
    </w:p>
    <w:p w14:paraId="1733C288" w14:textId="627A20C8" w:rsidR="00B37E64" w:rsidRPr="003B4A82" w:rsidRDefault="00570071" w:rsidP="00B37E64">
      <w:r>
        <w:rPr>
          <w:b/>
        </w:rPr>
        <w:t>See also:</w:t>
      </w:r>
      <w:r w:rsidR="00B37E64">
        <w:t xml:space="preserve"> </w:t>
      </w:r>
    </w:p>
    <w:p w14:paraId="37BA87B1" w14:textId="77777777" w:rsidR="00B37E64" w:rsidRPr="003B4A82" w:rsidRDefault="00000000" w:rsidP="00B37E64">
      <w:hyperlink w:anchor="_设备配置命令" w:history="1">
        <w:r w:rsidR="00B37E64">
          <w:rPr>
            <w:rStyle w:val="a5"/>
            <w:u w:val="none"/>
          </w:rPr>
          <w:t>NETDEV_CONFIG_COMMAND_E</w:t>
        </w:r>
      </w:hyperlink>
    </w:p>
    <w:p w14:paraId="09F45231" w14:textId="77777777" w:rsidR="00B37E64" w:rsidRPr="003B4A82" w:rsidRDefault="00B37E64" w:rsidP="00B37E64">
      <w:pPr>
        <w:pStyle w:val="3"/>
        <w:ind w:left="283"/>
      </w:pPr>
      <w:bookmarkStart w:id="1525" w:name="_输入开关量告警信息"/>
      <w:bookmarkStart w:id="1526" w:name="_Toc88647549"/>
      <w:bookmarkStart w:id="1527" w:name="_Toc149055237"/>
      <w:bookmarkEnd w:id="1525"/>
      <w:r>
        <w:t>Alarm input info</w:t>
      </w:r>
      <w:bookmarkEnd w:id="1526"/>
      <w:bookmarkEnd w:id="1527"/>
    </w:p>
    <w:tbl>
      <w:tblPr>
        <w:tblStyle w:val="a7"/>
        <w:tblW w:w="0" w:type="auto"/>
        <w:tblLook w:val="04A0" w:firstRow="1" w:lastRow="0" w:firstColumn="1" w:lastColumn="0" w:noHBand="0" w:noVBand="1"/>
      </w:tblPr>
      <w:tblGrid>
        <w:gridCol w:w="10456"/>
      </w:tblGrid>
      <w:tr w:rsidR="00B37E64" w:rsidRPr="003B4A82" w14:paraId="0F899DB7" w14:textId="77777777" w:rsidTr="00253467">
        <w:trPr>
          <w:trHeight w:val="1069"/>
        </w:trPr>
        <w:tc>
          <w:tcPr>
            <w:tcW w:w="10456" w:type="dxa"/>
          </w:tcPr>
          <w:p w14:paraId="7D01E0D0" w14:textId="77777777" w:rsidR="00B37E64" w:rsidRPr="003B4A82" w:rsidRDefault="00B37E64" w:rsidP="00253467">
            <w:pPr>
              <w:rPr>
                <w:noProof/>
              </w:rPr>
            </w:pPr>
            <w:r>
              <w:rPr>
                <w:color w:val="000000" w:themeColor="text1"/>
              </w:rPr>
              <w:t>typedef struct tagNE</w:t>
            </w:r>
            <w:r>
              <w:t>TDEVInputSwitchesInfo</w:t>
            </w:r>
          </w:p>
          <w:p w14:paraId="4C1A828C" w14:textId="77777777" w:rsidR="00B37E64" w:rsidRPr="003B4A82" w:rsidRDefault="00B37E64" w:rsidP="00253467">
            <w:pPr>
              <w:rPr>
                <w:noProof/>
              </w:rPr>
            </w:pPr>
            <w:r>
              <w:t>{</w:t>
            </w:r>
          </w:p>
          <w:p w14:paraId="300F1FC9" w14:textId="77777777" w:rsidR="00B37E64" w:rsidRPr="003B4A82" w:rsidRDefault="00B37E64" w:rsidP="00253467">
            <w:pPr>
              <w:rPr>
                <w:noProof/>
                <w:color w:val="008000"/>
              </w:rPr>
            </w:pPr>
            <w:r>
              <w:t xml:space="preserve">    INT32                         dwChancelId;                   </w:t>
            </w:r>
          </w:p>
          <w:p w14:paraId="4F431D36" w14:textId="77777777" w:rsidR="00B37E64" w:rsidRPr="003B4A82" w:rsidRDefault="00B37E64" w:rsidP="00253467">
            <w:pPr>
              <w:rPr>
                <w:noProof/>
                <w:color w:val="008000"/>
              </w:rPr>
            </w:pPr>
            <w:r>
              <w:t xml:space="preserve">    INT32                         dwInputSwitchIndex;            </w:t>
            </w:r>
          </w:p>
          <w:p w14:paraId="5CC48D7D" w14:textId="77777777" w:rsidR="00B37E64" w:rsidRPr="003B4A82" w:rsidRDefault="00B37E64" w:rsidP="00253467">
            <w:pPr>
              <w:rPr>
                <w:noProof/>
                <w:color w:val="008000"/>
              </w:rPr>
            </w:pPr>
            <w:r>
              <w:t xml:space="preserve">    CHAR                         szName[NETDEV_LEN_64];        </w:t>
            </w:r>
          </w:p>
          <w:p w14:paraId="7B74CB53" w14:textId="77777777" w:rsidR="00B37E64" w:rsidRPr="003B4A82" w:rsidRDefault="00B37E64" w:rsidP="00253467">
            <w:pPr>
              <w:rPr>
                <w:noProof/>
                <w:color w:val="008000"/>
              </w:rPr>
            </w:pPr>
            <w:r>
              <w:t xml:space="preserve">    CHAR                         szGBID[NETDEV_LEN_32];        </w:t>
            </w:r>
          </w:p>
          <w:p w14:paraId="4AA923F7" w14:textId="77777777" w:rsidR="00B37E64" w:rsidRPr="003B4A82" w:rsidRDefault="00B37E64" w:rsidP="00253467">
            <w:pPr>
              <w:rPr>
                <w:noProof/>
                <w:color w:val="008000"/>
              </w:rPr>
            </w:pPr>
            <w:r>
              <w:t xml:space="preserve">    INT32                         dwRunMode;                     </w:t>
            </w:r>
          </w:p>
          <w:p w14:paraId="55D59B76" w14:textId="77777777" w:rsidR="00B37E64" w:rsidRPr="003B4A82" w:rsidRDefault="00B37E64" w:rsidP="00253467">
            <w:pPr>
              <w:rPr>
                <w:noProof/>
                <w:color w:val="008000"/>
              </w:rPr>
            </w:pPr>
            <w:r>
              <w:t xml:space="preserve">    INT32                         dwEnabled;                     </w:t>
            </w:r>
          </w:p>
          <w:p w14:paraId="7EB9EACF" w14:textId="77777777" w:rsidR="00B37E64" w:rsidRPr="003B4A82" w:rsidRDefault="00B37E64" w:rsidP="00253467">
            <w:pPr>
              <w:rPr>
                <w:noProof/>
                <w:color w:val="008000"/>
              </w:rPr>
            </w:pPr>
            <w:r>
              <w:t xml:space="preserve">    INT32                         dwVideoResID;                  </w:t>
            </w:r>
          </w:p>
          <w:p w14:paraId="3D720B73" w14:textId="77777777" w:rsidR="00B37E64" w:rsidRPr="003B4A82" w:rsidRDefault="00B37E64" w:rsidP="00253467">
            <w:pPr>
              <w:ind w:firstLineChars="200" w:firstLine="420"/>
              <w:rPr>
                <w:noProof/>
                <w:color w:val="008000"/>
              </w:rPr>
            </w:pPr>
            <w:r>
              <w:t xml:space="preserve">BYTE                         bRes[124];                     </w:t>
            </w:r>
          </w:p>
          <w:p w14:paraId="5B2E052E" w14:textId="77777777" w:rsidR="00B37E64" w:rsidRPr="003B4A82" w:rsidRDefault="00B37E64" w:rsidP="00253467">
            <w:pPr>
              <w:rPr>
                <w:noProof/>
              </w:rPr>
            </w:pPr>
            <w:r>
              <w:t>}NETDEV_INPUT_SWITCH_INFO_S, *LPNETDEV_INPUT_SWITCH_INFO_S;</w:t>
            </w:r>
          </w:p>
        </w:tc>
      </w:tr>
    </w:tbl>
    <w:p w14:paraId="2D742D74" w14:textId="77777777" w:rsidR="00B37E64" w:rsidRPr="003B4A82" w:rsidRDefault="00B37E64" w:rsidP="00B37E64"/>
    <w:p w14:paraId="5D0088EA" w14:textId="6BB4EEA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776CBDC" w14:textId="77777777" w:rsidTr="00253467">
        <w:tc>
          <w:tcPr>
            <w:tcW w:w="2856" w:type="dxa"/>
          </w:tcPr>
          <w:p w14:paraId="789167AC" w14:textId="77777777" w:rsidR="00B37E64" w:rsidRPr="003B4A82" w:rsidRDefault="00B37E64" w:rsidP="00253467">
            <w:r>
              <w:t>Parameter</w:t>
            </w:r>
          </w:p>
        </w:tc>
        <w:tc>
          <w:tcPr>
            <w:tcW w:w="7600" w:type="dxa"/>
          </w:tcPr>
          <w:p w14:paraId="7D433C8C" w14:textId="77777777" w:rsidR="00B37E64" w:rsidRPr="003B4A82" w:rsidRDefault="00B37E64" w:rsidP="00253467">
            <w:r>
              <w:t>Description</w:t>
            </w:r>
          </w:p>
        </w:tc>
      </w:tr>
      <w:tr w:rsidR="00B37E64" w:rsidRPr="003B4A82" w14:paraId="2A8E15C8" w14:textId="77777777" w:rsidTr="00253467">
        <w:tc>
          <w:tcPr>
            <w:tcW w:w="2856" w:type="dxa"/>
          </w:tcPr>
          <w:p w14:paraId="43777A48" w14:textId="77777777" w:rsidR="00B37E64" w:rsidRPr="003B4A82" w:rsidRDefault="00B37E64" w:rsidP="00253467">
            <w:pPr>
              <w:rPr>
                <w:noProof/>
                <w:color w:val="000000" w:themeColor="text1"/>
              </w:rPr>
            </w:pPr>
            <w:r>
              <w:rPr>
                <w:color w:val="000000" w:themeColor="text1"/>
              </w:rPr>
              <w:t>dwChancelId</w:t>
            </w:r>
          </w:p>
        </w:tc>
        <w:tc>
          <w:tcPr>
            <w:tcW w:w="7600" w:type="dxa"/>
          </w:tcPr>
          <w:p w14:paraId="599B014F" w14:textId="77777777" w:rsidR="00B37E64" w:rsidRPr="003B4A82" w:rsidRDefault="00B37E64" w:rsidP="00253467">
            <w:pPr>
              <w:rPr>
                <w:noProof/>
                <w:color w:val="000000" w:themeColor="text1"/>
              </w:rPr>
            </w:pPr>
            <w:r>
              <w:rPr>
                <w:color w:val="000000" w:themeColor="text1"/>
              </w:rPr>
              <w:t>Channel ID</w:t>
            </w:r>
          </w:p>
        </w:tc>
      </w:tr>
      <w:tr w:rsidR="00B37E64" w:rsidRPr="003B4A82" w14:paraId="310FC59A" w14:textId="77777777" w:rsidTr="00253467">
        <w:trPr>
          <w:trHeight w:val="70"/>
        </w:trPr>
        <w:tc>
          <w:tcPr>
            <w:tcW w:w="2856" w:type="dxa"/>
          </w:tcPr>
          <w:p w14:paraId="27E66A95" w14:textId="77777777" w:rsidR="00B37E64" w:rsidRPr="003B4A82" w:rsidRDefault="00B37E64" w:rsidP="00253467">
            <w:pPr>
              <w:rPr>
                <w:noProof/>
                <w:color w:val="000000" w:themeColor="text1"/>
              </w:rPr>
            </w:pPr>
            <w:r>
              <w:rPr>
                <w:color w:val="000000" w:themeColor="text1"/>
              </w:rPr>
              <w:t>dwInputSwitchIndex</w:t>
            </w:r>
          </w:p>
        </w:tc>
        <w:tc>
          <w:tcPr>
            <w:tcW w:w="7600" w:type="dxa"/>
          </w:tcPr>
          <w:p w14:paraId="4D939033" w14:textId="77777777" w:rsidR="00B37E64" w:rsidRPr="003B4A82" w:rsidRDefault="00B37E64" w:rsidP="00253467">
            <w:pPr>
              <w:rPr>
                <w:noProof/>
                <w:color w:val="000000" w:themeColor="text1"/>
              </w:rPr>
            </w:pPr>
            <w:r>
              <w:rPr>
                <w:color w:val="000000" w:themeColor="text1"/>
              </w:rPr>
              <w:t>Alarm output index</w:t>
            </w:r>
          </w:p>
        </w:tc>
      </w:tr>
      <w:tr w:rsidR="00B37E64" w:rsidRPr="003B4A82" w14:paraId="224F0BB7" w14:textId="77777777" w:rsidTr="00253467">
        <w:trPr>
          <w:trHeight w:val="70"/>
        </w:trPr>
        <w:tc>
          <w:tcPr>
            <w:tcW w:w="2856" w:type="dxa"/>
          </w:tcPr>
          <w:p w14:paraId="451C6CF4" w14:textId="77777777" w:rsidR="00B37E64" w:rsidRPr="003B4A82" w:rsidRDefault="00B37E64" w:rsidP="00253467">
            <w:pPr>
              <w:rPr>
                <w:noProof/>
                <w:color w:val="000000" w:themeColor="text1"/>
              </w:rPr>
            </w:pPr>
            <w:r>
              <w:rPr>
                <w:color w:val="000000" w:themeColor="text1"/>
              </w:rPr>
              <w:t>szName</w:t>
            </w:r>
          </w:p>
        </w:tc>
        <w:tc>
          <w:tcPr>
            <w:tcW w:w="7600" w:type="dxa"/>
          </w:tcPr>
          <w:p w14:paraId="6E8C9578" w14:textId="77777777" w:rsidR="00B37E64" w:rsidRPr="003B4A82" w:rsidRDefault="00B37E64" w:rsidP="00253467">
            <w:pPr>
              <w:rPr>
                <w:noProof/>
                <w:color w:val="000000" w:themeColor="text1"/>
              </w:rPr>
            </w:pPr>
            <w:r>
              <w:rPr>
                <w:color w:val="000000" w:themeColor="text1"/>
              </w:rPr>
              <w:t>Alarm input name</w:t>
            </w:r>
          </w:p>
        </w:tc>
      </w:tr>
      <w:tr w:rsidR="00B37E64" w:rsidRPr="003B4A82" w14:paraId="1AAB273F" w14:textId="77777777" w:rsidTr="00253467">
        <w:trPr>
          <w:trHeight w:val="70"/>
        </w:trPr>
        <w:tc>
          <w:tcPr>
            <w:tcW w:w="2856" w:type="dxa"/>
          </w:tcPr>
          <w:p w14:paraId="4D812D58" w14:textId="77777777" w:rsidR="00B37E64" w:rsidRPr="003B4A82" w:rsidRDefault="00B37E64" w:rsidP="00253467">
            <w:pPr>
              <w:rPr>
                <w:noProof/>
                <w:color w:val="000000" w:themeColor="text1"/>
              </w:rPr>
            </w:pPr>
            <w:r>
              <w:rPr>
                <w:color w:val="000000" w:themeColor="text1"/>
              </w:rPr>
              <w:t>szGBID</w:t>
            </w:r>
          </w:p>
        </w:tc>
        <w:tc>
          <w:tcPr>
            <w:tcW w:w="7600" w:type="dxa"/>
          </w:tcPr>
          <w:p w14:paraId="6FB555D8" w14:textId="77777777" w:rsidR="00B37E64" w:rsidRPr="003B4A82" w:rsidRDefault="00B37E64" w:rsidP="00253467">
            <w:pPr>
              <w:rPr>
                <w:noProof/>
                <w:color w:val="000000" w:themeColor="text1"/>
              </w:rPr>
            </w:pPr>
            <w:r>
              <w:rPr>
                <w:color w:val="000000" w:themeColor="text1"/>
              </w:rPr>
              <w:t>GB resource ID. Applicable to IPC only.</w:t>
            </w:r>
          </w:p>
        </w:tc>
      </w:tr>
      <w:tr w:rsidR="00B37E64" w:rsidRPr="003B4A82" w14:paraId="6B2021BF" w14:textId="77777777" w:rsidTr="00253467">
        <w:trPr>
          <w:trHeight w:val="70"/>
        </w:trPr>
        <w:tc>
          <w:tcPr>
            <w:tcW w:w="2856" w:type="dxa"/>
          </w:tcPr>
          <w:p w14:paraId="330D6564" w14:textId="77777777" w:rsidR="00B37E64" w:rsidRPr="003B4A82" w:rsidRDefault="00B37E64" w:rsidP="00253467">
            <w:pPr>
              <w:rPr>
                <w:noProof/>
                <w:color w:val="000000" w:themeColor="text1"/>
              </w:rPr>
            </w:pPr>
            <w:r>
              <w:rPr>
                <w:color w:val="000000" w:themeColor="text1"/>
              </w:rPr>
              <w:t>dwRunMode</w:t>
            </w:r>
          </w:p>
        </w:tc>
        <w:tc>
          <w:tcPr>
            <w:tcW w:w="7600" w:type="dxa"/>
          </w:tcPr>
          <w:p w14:paraId="23F78E70" w14:textId="77777777" w:rsidR="00B37E64" w:rsidRPr="003B4A82" w:rsidRDefault="00B37E64" w:rsidP="00253467">
            <w:pPr>
              <w:rPr>
                <w:noProof/>
                <w:color w:val="000000" w:themeColor="text1"/>
              </w:rPr>
            </w:pPr>
            <w:r>
              <w:rPr>
                <w:color w:val="000000" w:themeColor="text1"/>
              </w:rPr>
              <w:t>Operation mode. 1: Normally open  2: Normally closed</w:t>
            </w:r>
          </w:p>
        </w:tc>
      </w:tr>
      <w:tr w:rsidR="00B37E64" w:rsidRPr="003B4A82" w14:paraId="1AA35057" w14:textId="77777777" w:rsidTr="00253467">
        <w:trPr>
          <w:trHeight w:val="70"/>
        </w:trPr>
        <w:tc>
          <w:tcPr>
            <w:tcW w:w="2856" w:type="dxa"/>
          </w:tcPr>
          <w:p w14:paraId="4ABB8C08" w14:textId="77777777" w:rsidR="00B37E64" w:rsidRPr="003B4A82" w:rsidRDefault="00B37E64" w:rsidP="00253467">
            <w:pPr>
              <w:rPr>
                <w:noProof/>
                <w:color w:val="000000" w:themeColor="text1"/>
              </w:rPr>
            </w:pPr>
            <w:r>
              <w:rPr>
                <w:color w:val="000000" w:themeColor="text1"/>
              </w:rPr>
              <w:t>dwEnabled</w:t>
            </w:r>
          </w:p>
        </w:tc>
        <w:tc>
          <w:tcPr>
            <w:tcW w:w="7600" w:type="dxa"/>
          </w:tcPr>
          <w:p w14:paraId="17F7DB43" w14:textId="713D10BB" w:rsidR="00B37E64" w:rsidRPr="003B4A82" w:rsidRDefault="00B37E64" w:rsidP="00B868CC">
            <w:pPr>
              <w:rPr>
                <w:noProof/>
                <w:color w:val="000000" w:themeColor="text1"/>
              </w:rPr>
            </w:pPr>
            <w:r>
              <w:rPr>
                <w:color w:val="000000" w:themeColor="text1"/>
              </w:rPr>
              <w:t xml:space="preserve">Enable or disable alarm. 0: </w:t>
            </w:r>
            <w:r w:rsidR="00B868CC">
              <w:rPr>
                <w:rFonts w:hint="eastAsia"/>
                <w:color w:val="000000" w:themeColor="text1"/>
              </w:rPr>
              <w:t>D</w:t>
            </w:r>
            <w:r w:rsidR="00B868CC">
              <w:rPr>
                <w:color w:val="000000" w:themeColor="text1"/>
              </w:rPr>
              <w:t xml:space="preserve">isable  </w:t>
            </w:r>
            <w:r>
              <w:rPr>
                <w:color w:val="000000" w:themeColor="text1"/>
              </w:rPr>
              <w:t>1: Enable</w:t>
            </w:r>
          </w:p>
        </w:tc>
      </w:tr>
      <w:tr w:rsidR="00B37E64" w:rsidRPr="003B4A82" w14:paraId="26A6BD37" w14:textId="77777777" w:rsidTr="00253467">
        <w:trPr>
          <w:trHeight w:val="70"/>
        </w:trPr>
        <w:tc>
          <w:tcPr>
            <w:tcW w:w="2856" w:type="dxa"/>
          </w:tcPr>
          <w:p w14:paraId="064DD986" w14:textId="77777777" w:rsidR="00B37E64" w:rsidRPr="003B4A82" w:rsidRDefault="00B37E64" w:rsidP="00253467">
            <w:pPr>
              <w:rPr>
                <w:noProof/>
                <w:color w:val="000000" w:themeColor="text1"/>
              </w:rPr>
            </w:pPr>
            <w:r>
              <w:rPr>
                <w:color w:val="000000" w:themeColor="text1"/>
              </w:rPr>
              <w:t>dwVideoResID</w:t>
            </w:r>
          </w:p>
        </w:tc>
        <w:tc>
          <w:tcPr>
            <w:tcW w:w="7600" w:type="dxa"/>
          </w:tcPr>
          <w:p w14:paraId="739E9AD4" w14:textId="77777777" w:rsidR="00B37E64" w:rsidRPr="003B4A82" w:rsidRDefault="00B37E64" w:rsidP="00253467">
            <w:pPr>
              <w:rPr>
                <w:noProof/>
                <w:color w:val="000000" w:themeColor="text1"/>
              </w:rPr>
            </w:pPr>
            <w:r>
              <w:rPr>
                <w:color w:val="000000" w:themeColor="text1"/>
              </w:rPr>
              <w:t>Corresponding video channel ID. Applicable to VMS only.</w:t>
            </w:r>
          </w:p>
        </w:tc>
      </w:tr>
      <w:tr w:rsidR="00B37E64" w:rsidRPr="003B4A82" w14:paraId="6FDA09CE" w14:textId="77777777" w:rsidTr="00253467">
        <w:trPr>
          <w:trHeight w:val="70"/>
        </w:trPr>
        <w:tc>
          <w:tcPr>
            <w:tcW w:w="2856" w:type="dxa"/>
          </w:tcPr>
          <w:p w14:paraId="65B5A6BE" w14:textId="77777777" w:rsidR="00B37E64" w:rsidRPr="003B4A82" w:rsidRDefault="00B37E64" w:rsidP="00253467">
            <w:pPr>
              <w:rPr>
                <w:noProof/>
                <w:color w:val="000000" w:themeColor="text1"/>
              </w:rPr>
            </w:pPr>
            <w:r>
              <w:rPr>
                <w:color w:val="000000" w:themeColor="text1"/>
              </w:rPr>
              <w:t>bRes</w:t>
            </w:r>
          </w:p>
        </w:tc>
        <w:tc>
          <w:tcPr>
            <w:tcW w:w="7600" w:type="dxa"/>
          </w:tcPr>
          <w:p w14:paraId="04CAB6F8" w14:textId="77777777" w:rsidR="00B37E64" w:rsidRPr="003B4A82" w:rsidRDefault="00B37E64" w:rsidP="00253467">
            <w:pPr>
              <w:rPr>
                <w:noProof/>
                <w:color w:val="000000" w:themeColor="text1"/>
              </w:rPr>
            </w:pPr>
            <w:r>
              <w:rPr>
                <w:color w:val="000000" w:themeColor="text1"/>
              </w:rPr>
              <w:t>Reserved field.</w:t>
            </w:r>
          </w:p>
        </w:tc>
      </w:tr>
    </w:tbl>
    <w:p w14:paraId="1AB70924" w14:textId="77777777" w:rsidR="00B37E64" w:rsidRPr="003B4A82" w:rsidRDefault="00B37E64" w:rsidP="00B37E64">
      <w:pPr>
        <w:rPr>
          <w:b/>
        </w:rPr>
      </w:pPr>
    </w:p>
    <w:p w14:paraId="7AE673BB" w14:textId="6C16D1AA" w:rsidR="00B37E64" w:rsidRPr="003B4A82" w:rsidRDefault="00570071" w:rsidP="00B37E64">
      <w:r>
        <w:rPr>
          <w:b/>
        </w:rPr>
        <w:t>See also:</w:t>
      </w:r>
    </w:p>
    <w:p w14:paraId="75F2BBF9" w14:textId="77777777" w:rsidR="00B37E64" w:rsidRPr="003B4A82" w:rsidRDefault="00000000" w:rsidP="00B37E64">
      <w:pPr>
        <w:rPr>
          <w:b/>
        </w:rPr>
      </w:pPr>
      <w:hyperlink w:anchor="_输入开关量告警配置信息列表" w:history="1">
        <w:r w:rsidR="00B37E64">
          <w:rPr>
            <w:rStyle w:val="a5"/>
            <w:u w:val="none"/>
          </w:rPr>
          <w:t>NETDEV_INPUT_SWITCH_INFO_LIST_S</w:t>
        </w:r>
      </w:hyperlink>
    </w:p>
    <w:p w14:paraId="7C224726" w14:textId="77777777" w:rsidR="00B37E64" w:rsidRPr="003B4A82" w:rsidRDefault="00B37E64" w:rsidP="00B37E64">
      <w:pPr>
        <w:pStyle w:val="3"/>
        <w:ind w:left="283"/>
      </w:pPr>
      <w:bookmarkStart w:id="1528" w:name="_设备图像设置"/>
      <w:bookmarkStart w:id="1529" w:name="_Toc88647550"/>
      <w:bookmarkStart w:id="1530" w:name="_Toc149055238"/>
      <w:bookmarkEnd w:id="1528"/>
      <w:r>
        <w:t>Image settings</w:t>
      </w:r>
      <w:bookmarkEnd w:id="1529"/>
      <w:bookmarkEnd w:id="1530"/>
    </w:p>
    <w:tbl>
      <w:tblPr>
        <w:tblStyle w:val="a7"/>
        <w:tblW w:w="0" w:type="auto"/>
        <w:tblLook w:val="04A0" w:firstRow="1" w:lastRow="0" w:firstColumn="1" w:lastColumn="0" w:noHBand="0" w:noVBand="1"/>
      </w:tblPr>
      <w:tblGrid>
        <w:gridCol w:w="10456"/>
      </w:tblGrid>
      <w:tr w:rsidR="00B37E64" w:rsidRPr="003B4A82" w14:paraId="2102242A" w14:textId="77777777" w:rsidTr="00253467">
        <w:trPr>
          <w:trHeight w:val="1069"/>
        </w:trPr>
        <w:tc>
          <w:tcPr>
            <w:tcW w:w="10456" w:type="dxa"/>
          </w:tcPr>
          <w:p w14:paraId="4A107B35" w14:textId="77777777" w:rsidR="00B37E64" w:rsidRPr="003B4A82" w:rsidRDefault="00B37E64" w:rsidP="00253467">
            <w:pPr>
              <w:rPr>
                <w:noProof/>
                <w:color w:val="000000" w:themeColor="text1"/>
              </w:rPr>
            </w:pPr>
            <w:r>
              <w:rPr>
                <w:color w:val="000000" w:themeColor="text1"/>
              </w:rPr>
              <w:t>typedef struct tagNETDEVImagingSetting</w:t>
            </w:r>
          </w:p>
          <w:p w14:paraId="75538A93" w14:textId="77777777" w:rsidR="00B37E64" w:rsidRPr="003B4A82" w:rsidRDefault="00B37E64" w:rsidP="00253467">
            <w:pPr>
              <w:rPr>
                <w:noProof/>
                <w:color w:val="000000" w:themeColor="text1"/>
              </w:rPr>
            </w:pPr>
            <w:r>
              <w:rPr>
                <w:color w:val="000000" w:themeColor="text1"/>
              </w:rPr>
              <w:t>{</w:t>
            </w:r>
          </w:p>
          <w:p w14:paraId="20F81FF1" w14:textId="77777777" w:rsidR="00B37E64" w:rsidRPr="003B4A82" w:rsidRDefault="00B37E64" w:rsidP="00253467">
            <w:pPr>
              <w:rPr>
                <w:noProof/>
                <w:color w:val="000000" w:themeColor="text1"/>
              </w:rPr>
            </w:pPr>
            <w:r>
              <w:rPr>
                <w:color w:val="000000" w:themeColor="text1"/>
              </w:rPr>
              <w:t xml:space="preserve">    INT32 dwContrast;                   /* contrast */</w:t>
            </w:r>
          </w:p>
          <w:p w14:paraId="69EE21D0" w14:textId="77777777" w:rsidR="00B37E64" w:rsidRPr="003B4A82" w:rsidRDefault="00B37E64" w:rsidP="00253467">
            <w:pPr>
              <w:rPr>
                <w:noProof/>
                <w:color w:val="000000" w:themeColor="text1"/>
              </w:rPr>
            </w:pPr>
            <w:r>
              <w:rPr>
                <w:color w:val="000000" w:themeColor="text1"/>
              </w:rPr>
              <w:t xml:space="preserve">    INT32 dwBrightness;                 /* brightness */</w:t>
            </w:r>
          </w:p>
          <w:p w14:paraId="6F940A6B" w14:textId="77777777" w:rsidR="00B37E64" w:rsidRPr="003B4A82" w:rsidRDefault="00B37E64" w:rsidP="00253467">
            <w:pPr>
              <w:rPr>
                <w:noProof/>
                <w:color w:val="000000" w:themeColor="text1"/>
              </w:rPr>
            </w:pPr>
            <w:r>
              <w:rPr>
                <w:color w:val="000000" w:themeColor="text1"/>
              </w:rPr>
              <w:t xml:space="preserve">    INT32 dwSaturation;                 /* saturation */</w:t>
            </w:r>
          </w:p>
          <w:p w14:paraId="1D608D41" w14:textId="77777777" w:rsidR="00B37E64" w:rsidRPr="003B4A82" w:rsidRDefault="00B37E64" w:rsidP="00253467">
            <w:pPr>
              <w:rPr>
                <w:noProof/>
                <w:color w:val="000000" w:themeColor="text1"/>
              </w:rPr>
            </w:pPr>
            <w:r>
              <w:rPr>
                <w:color w:val="000000" w:themeColor="text1"/>
              </w:rPr>
              <w:t xml:space="preserve">    INT32 dwSharpness;                  /* sharpness */</w:t>
            </w:r>
          </w:p>
          <w:p w14:paraId="1C17BD20" w14:textId="77777777" w:rsidR="00B37E64" w:rsidRPr="003B4A82" w:rsidRDefault="00B37E64" w:rsidP="00253467">
            <w:pPr>
              <w:rPr>
                <w:noProof/>
                <w:color w:val="000000" w:themeColor="text1"/>
              </w:rPr>
            </w:pPr>
            <w:r>
              <w:rPr>
                <w:color w:val="000000" w:themeColor="text1"/>
              </w:rPr>
              <w:t xml:space="preserve">    BYTE  byRes[252];                   /* Reserved field */</w:t>
            </w:r>
          </w:p>
          <w:p w14:paraId="55BF252D" w14:textId="77777777" w:rsidR="00B37E64" w:rsidRPr="003B4A82" w:rsidRDefault="00B37E64" w:rsidP="00253467">
            <w:pPr>
              <w:rPr>
                <w:noProof/>
              </w:rPr>
            </w:pPr>
            <w:r>
              <w:rPr>
                <w:color w:val="000000" w:themeColor="text1"/>
              </w:rPr>
              <w:t>}NETDEV_IMAGE_SETTING_S, *LPNETDEV_IMAGE_SETTING_S;</w:t>
            </w:r>
          </w:p>
        </w:tc>
      </w:tr>
    </w:tbl>
    <w:p w14:paraId="6A32198D" w14:textId="77777777" w:rsidR="00B37E64" w:rsidRPr="003B4A82" w:rsidRDefault="00B37E64" w:rsidP="00B37E64"/>
    <w:p w14:paraId="1F0B1C34" w14:textId="5A4CFC3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96BCCC3" w14:textId="77777777" w:rsidTr="00253467">
        <w:tc>
          <w:tcPr>
            <w:tcW w:w="2856" w:type="dxa"/>
          </w:tcPr>
          <w:p w14:paraId="0845B28A" w14:textId="77777777" w:rsidR="00B37E64" w:rsidRPr="003B4A82" w:rsidRDefault="00B37E64" w:rsidP="00253467">
            <w:r>
              <w:t>Parameter</w:t>
            </w:r>
          </w:p>
        </w:tc>
        <w:tc>
          <w:tcPr>
            <w:tcW w:w="7600" w:type="dxa"/>
          </w:tcPr>
          <w:p w14:paraId="74DEFBB9" w14:textId="77777777" w:rsidR="00B37E64" w:rsidRPr="003B4A82" w:rsidRDefault="00B37E64" w:rsidP="00253467">
            <w:r>
              <w:t>Description</w:t>
            </w:r>
          </w:p>
        </w:tc>
      </w:tr>
      <w:tr w:rsidR="00B37E64" w:rsidRPr="003B4A82" w14:paraId="08F3069D" w14:textId="77777777" w:rsidTr="00253467">
        <w:tc>
          <w:tcPr>
            <w:tcW w:w="2856" w:type="dxa"/>
          </w:tcPr>
          <w:p w14:paraId="279B25B0" w14:textId="77777777" w:rsidR="00B37E64" w:rsidRPr="003B4A82" w:rsidRDefault="00B37E64" w:rsidP="00253467">
            <w:pPr>
              <w:rPr>
                <w:noProof/>
              </w:rPr>
            </w:pPr>
            <w:r>
              <w:lastRenderedPageBreak/>
              <w:t>dwContrast</w:t>
            </w:r>
          </w:p>
        </w:tc>
        <w:tc>
          <w:tcPr>
            <w:tcW w:w="7600" w:type="dxa"/>
          </w:tcPr>
          <w:p w14:paraId="0601AA68" w14:textId="77777777" w:rsidR="00B37E64" w:rsidRPr="003B4A82" w:rsidRDefault="00B37E64" w:rsidP="00253467">
            <w:pPr>
              <w:rPr>
                <w:noProof/>
              </w:rPr>
            </w:pPr>
            <w:r>
              <w:t>Contrast</w:t>
            </w:r>
          </w:p>
        </w:tc>
      </w:tr>
      <w:tr w:rsidR="00B37E64" w:rsidRPr="003B4A82" w14:paraId="76A29764" w14:textId="77777777" w:rsidTr="00253467">
        <w:tc>
          <w:tcPr>
            <w:tcW w:w="2856" w:type="dxa"/>
          </w:tcPr>
          <w:p w14:paraId="6E517CAA" w14:textId="77777777" w:rsidR="00B37E64" w:rsidRPr="003B4A82" w:rsidRDefault="00B37E64" w:rsidP="00253467">
            <w:pPr>
              <w:rPr>
                <w:noProof/>
              </w:rPr>
            </w:pPr>
            <w:r>
              <w:t>dwBrightness</w:t>
            </w:r>
          </w:p>
        </w:tc>
        <w:tc>
          <w:tcPr>
            <w:tcW w:w="7600" w:type="dxa"/>
          </w:tcPr>
          <w:p w14:paraId="47287879" w14:textId="77777777" w:rsidR="00B37E64" w:rsidRPr="003B4A82" w:rsidRDefault="00B37E64" w:rsidP="00253467">
            <w:pPr>
              <w:rPr>
                <w:noProof/>
              </w:rPr>
            </w:pPr>
            <w:r>
              <w:t>Brightness</w:t>
            </w:r>
          </w:p>
        </w:tc>
      </w:tr>
      <w:tr w:rsidR="00B37E64" w:rsidRPr="003B4A82" w14:paraId="2A4A480F" w14:textId="77777777" w:rsidTr="00253467">
        <w:tc>
          <w:tcPr>
            <w:tcW w:w="2856" w:type="dxa"/>
          </w:tcPr>
          <w:p w14:paraId="5696C493" w14:textId="77777777" w:rsidR="00B37E64" w:rsidRPr="003B4A82" w:rsidRDefault="00B37E64" w:rsidP="00253467">
            <w:pPr>
              <w:rPr>
                <w:noProof/>
              </w:rPr>
            </w:pPr>
            <w:r>
              <w:t>dwSaturation</w:t>
            </w:r>
          </w:p>
        </w:tc>
        <w:tc>
          <w:tcPr>
            <w:tcW w:w="7600" w:type="dxa"/>
          </w:tcPr>
          <w:p w14:paraId="71000EF2" w14:textId="77777777" w:rsidR="00B37E64" w:rsidRPr="003B4A82" w:rsidRDefault="00B37E64" w:rsidP="00253467">
            <w:pPr>
              <w:rPr>
                <w:noProof/>
              </w:rPr>
            </w:pPr>
            <w:r>
              <w:t>Saturation</w:t>
            </w:r>
          </w:p>
        </w:tc>
      </w:tr>
      <w:tr w:rsidR="00B37E64" w:rsidRPr="003B4A82" w14:paraId="3077C140" w14:textId="77777777" w:rsidTr="00253467">
        <w:tc>
          <w:tcPr>
            <w:tcW w:w="2856" w:type="dxa"/>
          </w:tcPr>
          <w:p w14:paraId="7EBB41E2" w14:textId="77777777" w:rsidR="00B37E64" w:rsidRPr="003B4A82" w:rsidRDefault="00B37E64" w:rsidP="00253467">
            <w:pPr>
              <w:rPr>
                <w:noProof/>
              </w:rPr>
            </w:pPr>
            <w:r>
              <w:t>dwSharpness</w:t>
            </w:r>
          </w:p>
        </w:tc>
        <w:tc>
          <w:tcPr>
            <w:tcW w:w="7600" w:type="dxa"/>
          </w:tcPr>
          <w:p w14:paraId="70DB8484" w14:textId="77777777" w:rsidR="00B37E64" w:rsidRPr="003B4A82" w:rsidRDefault="00B37E64" w:rsidP="00253467">
            <w:pPr>
              <w:rPr>
                <w:noProof/>
              </w:rPr>
            </w:pPr>
            <w:r>
              <w:t>Brightness</w:t>
            </w:r>
          </w:p>
        </w:tc>
      </w:tr>
      <w:tr w:rsidR="00B37E64" w:rsidRPr="003B4A82" w14:paraId="1706E036" w14:textId="77777777" w:rsidTr="00253467">
        <w:trPr>
          <w:trHeight w:val="70"/>
        </w:trPr>
        <w:tc>
          <w:tcPr>
            <w:tcW w:w="2856" w:type="dxa"/>
          </w:tcPr>
          <w:p w14:paraId="7D3D937B" w14:textId="77777777" w:rsidR="00B37E64" w:rsidRPr="003B4A82" w:rsidRDefault="00B37E64" w:rsidP="00253467">
            <w:pPr>
              <w:rPr>
                <w:noProof/>
              </w:rPr>
            </w:pPr>
            <w:r>
              <w:t>byRes</w:t>
            </w:r>
          </w:p>
        </w:tc>
        <w:tc>
          <w:tcPr>
            <w:tcW w:w="7600" w:type="dxa"/>
          </w:tcPr>
          <w:p w14:paraId="3E4FD0B7" w14:textId="77777777" w:rsidR="00B37E64" w:rsidRPr="003B4A82" w:rsidRDefault="00B37E64" w:rsidP="00253467">
            <w:pPr>
              <w:rPr>
                <w:noProof/>
              </w:rPr>
            </w:pPr>
            <w:r>
              <w:t>Reserved field.</w:t>
            </w:r>
          </w:p>
        </w:tc>
      </w:tr>
    </w:tbl>
    <w:p w14:paraId="7DD44863" w14:textId="77777777" w:rsidR="00B37E64" w:rsidRPr="003B4A82" w:rsidRDefault="00B37E64" w:rsidP="00B37E64">
      <w:pPr>
        <w:rPr>
          <w:b/>
        </w:rPr>
      </w:pPr>
    </w:p>
    <w:p w14:paraId="53E9F6D3" w14:textId="1CED17ED" w:rsidR="00B37E64" w:rsidRPr="003B4A82" w:rsidRDefault="00570071" w:rsidP="00B37E64">
      <w:pPr>
        <w:rPr>
          <w:b/>
        </w:rPr>
      </w:pPr>
      <w:r>
        <w:rPr>
          <w:b/>
        </w:rPr>
        <w:t>See also:</w:t>
      </w:r>
    </w:p>
    <w:p w14:paraId="51AED60B" w14:textId="77777777" w:rsidR="00B37E64" w:rsidRPr="003B4A82" w:rsidRDefault="00000000" w:rsidP="00B37E64">
      <w:hyperlink w:anchor="_设备配置命令" w:history="1">
        <w:r w:rsidR="00B37E64">
          <w:rPr>
            <w:rStyle w:val="a5"/>
            <w:u w:val="none"/>
          </w:rPr>
          <w:t>NETDEV_CONFIG_COMMAND_E</w:t>
        </w:r>
      </w:hyperlink>
    </w:p>
    <w:p w14:paraId="3B563239" w14:textId="77777777" w:rsidR="00B37E64" w:rsidRPr="003B4A82" w:rsidRDefault="00B37E64" w:rsidP="00B37E64">
      <w:pPr>
        <w:pStyle w:val="3"/>
        <w:ind w:left="283"/>
      </w:pPr>
      <w:bookmarkStart w:id="1531" w:name="_图像曝光参数"/>
      <w:bookmarkStart w:id="1532" w:name="_Toc88647551"/>
      <w:bookmarkStart w:id="1533" w:name="_Toc149055239"/>
      <w:bookmarkEnd w:id="1531"/>
      <w:r>
        <w:t>Image exposure parameters</w:t>
      </w:r>
      <w:bookmarkEnd w:id="1532"/>
      <w:bookmarkEnd w:id="1533"/>
    </w:p>
    <w:tbl>
      <w:tblPr>
        <w:tblStyle w:val="a7"/>
        <w:tblW w:w="0" w:type="auto"/>
        <w:tblLook w:val="04A0" w:firstRow="1" w:lastRow="0" w:firstColumn="1" w:lastColumn="0" w:noHBand="0" w:noVBand="1"/>
      </w:tblPr>
      <w:tblGrid>
        <w:gridCol w:w="10456"/>
      </w:tblGrid>
      <w:tr w:rsidR="00B37E64" w:rsidRPr="003B4A82" w14:paraId="62D9A206" w14:textId="77777777" w:rsidTr="00253467">
        <w:trPr>
          <w:trHeight w:val="1069"/>
        </w:trPr>
        <w:tc>
          <w:tcPr>
            <w:tcW w:w="10456" w:type="dxa"/>
          </w:tcPr>
          <w:p w14:paraId="74D18075" w14:textId="77777777" w:rsidR="00B37E64" w:rsidRPr="003B4A82" w:rsidRDefault="00B37E64" w:rsidP="00253467">
            <w:pPr>
              <w:rPr>
                <w:noProof/>
              </w:rPr>
            </w:pPr>
            <w:r>
              <w:t>typedef struct tagNETDEVImagingExposure</w:t>
            </w:r>
          </w:p>
          <w:p w14:paraId="2439FAD9" w14:textId="77777777" w:rsidR="00B37E64" w:rsidRPr="003B4A82" w:rsidRDefault="00B37E64" w:rsidP="00253467">
            <w:pPr>
              <w:rPr>
                <w:noProof/>
              </w:rPr>
            </w:pPr>
            <w:r>
              <w:t>{</w:t>
            </w:r>
          </w:p>
          <w:p w14:paraId="5F591180" w14:textId="77777777" w:rsidR="00B37E64" w:rsidRPr="003B4A82" w:rsidRDefault="00B37E64" w:rsidP="00253467">
            <w:pPr>
              <w:rPr>
                <w:noProof/>
              </w:rPr>
            </w:pPr>
            <w:r>
              <w:t xml:space="preserve">    UINT32                         udwMode;                </w:t>
            </w:r>
          </w:p>
          <w:p w14:paraId="77013DF4" w14:textId="77777777" w:rsidR="00B37E64" w:rsidRPr="003B4A82" w:rsidRDefault="00B37E64" w:rsidP="00253467">
            <w:pPr>
              <w:rPr>
                <w:noProof/>
              </w:rPr>
            </w:pPr>
            <w:r>
              <w:t xml:space="preserve">    INT32                           dwCompensationLevel;    </w:t>
            </w:r>
          </w:p>
          <w:p w14:paraId="05B2AD69" w14:textId="77777777" w:rsidR="00B37E64" w:rsidRPr="003B4A82" w:rsidRDefault="00B37E64" w:rsidP="00253467">
            <w:pPr>
              <w:rPr>
                <w:noProof/>
              </w:rPr>
            </w:pPr>
            <w:r>
              <w:t xml:space="preserve">    UINT32                          udwHLCSensitivity;      </w:t>
            </w:r>
          </w:p>
          <w:p w14:paraId="32B33AAF" w14:textId="77777777" w:rsidR="00B37E64" w:rsidRPr="003B4A82" w:rsidRDefault="00B37E64" w:rsidP="00253467">
            <w:pPr>
              <w:rPr>
                <w:noProof/>
              </w:rPr>
            </w:pPr>
            <w:r>
              <w:t xml:space="preserve">    </w:t>
            </w:r>
            <w:hyperlink w:anchor="_光圈信息" w:history="1">
              <w:r>
                <w:rPr>
                  <w:rStyle w:val="a5"/>
                  <w:u w:val="none"/>
                </w:rPr>
                <w:t>NETDEV_IRIS_INFO_S</w:t>
              </w:r>
            </w:hyperlink>
            <w:r>
              <w:t xml:space="preserve">            stIrisInfo;             </w:t>
            </w:r>
          </w:p>
          <w:p w14:paraId="20DF257E" w14:textId="77777777" w:rsidR="00B37E64" w:rsidRPr="003B4A82" w:rsidRDefault="00B37E64" w:rsidP="00253467">
            <w:pPr>
              <w:rPr>
                <w:noProof/>
              </w:rPr>
            </w:pPr>
            <w:r>
              <w:t xml:space="preserve">    </w:t>
            </w:r>
            <w:hyperlink w:anchor="_快门信息" w:history="1">
              <w:r>
                <w:rPr>
                  <w:rStyle w:val="a5"/>
                  <w:u w:val="none"/>
                </w:rPr>
                <w:t>NETDEV_SHUTTER_INFO_S</w:t>
              </w:r>
            </w:hyperlink>
            <w:r>
              <w:t xml:space="preserve">      stShutterInfo;          </w:t>
            </w:r>
          </w:p>
          <w:p w14:paraId="2BAE050D" w14:textId="77777777" w:rsidR="00B37E64" w:rsidRPr="003B4A82" w:rsidRDefault="00B37E64" w:rsidP="00253467">
            <w:pPr>
              <w:rPr>
                <w:noProof/>
              </w:rPr>
            </w:pPr>
            <w:r>
              <w:t xml:space="preserve">    </w:t>
            </w:r>
            <w:hyperlink w:anchor="_增益信息_1" w:history="1">
              <w:r>
                <w:rPr>
                  <w:rStyle w:val="a5"/>
                  <w:u w:val="none"/>
                </w:rPr>
                <w:t>NETDEV_GAIN_INFO_S</w:t>
              </w:r>
            </w:hyperlink>
            <w:r>
              <w:t xml:space="preserve">          stGainInfo;             </w:t>
            </w:r>
          </w:p>
          <w:p w14:paraId="4E0498FE" w14:textId="77777777" w:rsidR="00B37E64" w:rsidRPr="003B4A82" w:rsidRDefault="00B37E64" w:rsidP="00253467">
            <w:pPr>
              <w:rPr>
                <w:noProof/>
              </w:rPr>
            </w:pPr>
            <w:r>
              <w:t xml:space="preserve">    </w:t>
            </w:r>
            <w:hyperlink w:anchor="_宽动态信息_1" w:history="1">
              <w:r>
                <w:rPr>
                  <w:rStyle w:val="a5"/>
                  <w:u w:val="none"/>
                </w:rPr>
                <w:t>NETDEV_WIDE_DYNAMIC_INFO_S</w:t>
              </w:r>
            </w:hyperlink>
            <w:r>
              <w:t xml:space="preserve">  stWideDynamicInfo;     </w:t>
            </w:r>
          </w:p>
          <w:p w14:paraId="216E16E0" w14:textId="77777777" w:rsidR="00B37E64" w:rsidRPr="003B4A82" w:rsidRDefault="00B37E64" w:rsidP="00253467">
            <w:pPr>
              <w:rPr>
                <w:noProof/>
              </w:rPr>
            </w:pPr>
            <w:r>
              <w:t xml:space="preserve">    </w:t>
            </w:r>
            <w:hyperlink w:anchor="_测光信息_1" w:history="1">
              <w:r>
                <w:rPr>
                  <w:rStyle w:val="a5"/>
                  <w:u w:val="none"/>
                </w:rPr>
                <w:t>NETDEV_METERING_INFO_S</w:t>
              </w:r>
            </w:hyperlink>
            <w:r>
              <w:t xml:space="preserve">       stMeteringInfo;        </w:t>
            </w:r>
          </w:p>
          <w:p w14:paraId="1770579C" w14:textId="77777777" w:rsidR="00B37E64" w:rsidRPr="003B4A82" w:rsidRDefault="00B37E64" w:rsidP="00253467">
            <w:pPr>
              <w:rPr>
                <w:noProof/>
              </w:rPr>
            </w:pPr>
            <w:r>
              <w:t xml:space="preserve">    </w:t>
            </w:r>
            <w:hyperlink w:anchor="_昼夜模式信息_1" w:history="1">
              <w:r>
                <w:rPr>
                  <w:rStyle w:val="a5"/>
                  <w:u w:val="none"/>
                </w:rPr>
                <w:t>NETDEV_DAY_NIGHT_INFO_S</w:t>
              </w:r>
            </w:hyperlink>
            <w:r>
              <w:t xml:space="preserve">      stDayNightInfo;        </w:t>
            </w:r>
          </w:p>
          <w:p w14:paraId="4BDDB30B" w14:textId="77777777" w:rsidR="00B37E64" w:rsidRPr="003B4A82" w:rsidRDefault="00B37E64" w:rsidP="00253467">
            <w:pPr>
              <w:ind w:firstLineChars="200" w:firstLine="420"/>
              <w:rPr>
                <w:noProof/>
              </w:rPr>
            </w:pPr>
            <w:r>
              <w:t xml:space="preserve">BYTE                             byRes[256];             </w:t>
            </w:r>
          </w:p>
          <w:p w14:paraId="132A8FC1" w14:textId="77777777" w:rsidR="00B37E64" w:rsidRPr="003B4A82" w:rsidRDefault="00B37E64" w:rsidP="00253467">
            <w:pPr>
              <w:rPr>
                <w:noProof/>
              </w:rPr>
            </w:pPr>
            <w:r>
              <w:t>}NETDEV_IMAGE_EXPOSURE_S, *LPNETDEV_IMAGE_EXPOSURE_S;</w:t>
            </w:r>
          </w:p>
        </w:tc>
      </w:tr>
    </w:tbl>
    <w:p w14:paraId="5229A1E3" w14:textId="77777777" w:rsidR="00B37E64" w:rsidRPr="003B4A82" w:rsidRDefault="00B37E64" w:rsidP="00B37E64"/>
    <w:p w14:paraId="223455E9" w14:textId="3A4EC5E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45B6586" w14:textId="77777777" w:rsidTr="00253467">
        <w:tc>
          <w:tcPr>
            <w:tcW w:w="2856" w:type="dxa"/>
          </w:tcPr>
          <w:p w14:paraId="4CD09A52" w14:textId="77777777" w:rsidR="00B37E64" w:rsidRPr="003B4A82" w:rsidRDefault="00B37E64" w:rsidP="00253467">
            <w:r>
              <w:t>Parameter</w:t>
            </w:r>
          </w:p>
        </w:tc>
        <w:tc>
          <w:tcPr>
            <w:tcW w:w="7600" w:type="dxa"/>
          </w:tcPr>
          <w:p w14:paraId="79BD0AFC" w14:textId="77777777" w:rsidR="00B37E64" w:rsidRPr="003B4A82" w:rsidRDefault="00B37E64" w:rsidP="00253467">
            <w:r>
              <w:t>Description</w:t>
            </w:r>
          </w:p>
        </w:tc>
      </w:tr>
      <w:tr w:rsidR="00B37E64" w:rsidRPr="003B4A82" w14:paraId="06CF47BF" w14:textId="77777777" w:rsidTr="00253467">
        <w:tc>
          <w:tcPr>
            <w:tcW w:w="2856" w:type="dxa"/>
          </w:tcPr>
          <w:p w14:paraId="2152A8D0" w14:textId="77777777" w:rsidR="00B37E64" w:rsidRPr="003B4A82" w:rsidRDefault="00B37E64" w:rsidP="00253467">
            <w:pPr>
              <w:rPr>
                <w:noProof/>
              </w:rPr>
            </w:pPr>
            <w:r>
              <w:t>udwMode</w:t>
            </w:r>
          </w:p>
        </w:tc>
        <w:tc>
          <w:tcPr>
            <w:tcW w:w="7600" w:type="dxa"/>
          </w:tcPr>
          <w:p w14:paraId="7B22F2F3" w14:textId="77777777" w:rsidR="00B37E64" w:rsidRPr="003B4A82" w:rsidRDefault="00B37E64" w:rsidP="00253467">
            <w:pPr>
              <w:rPr>
                <w:noProof/>
              </w:rPr>
            </w:pPr>
            <w:r>
              <w:t xml:space="preserve">Exposure mode. See </w:t>
            </w:r>
            <w:hyperlink w:anchor="_曝光模式" w:history="1">
              <w:r>
                <w:rPr>
                  <w:rStyle w:val="a5"/>
                  <w:u w:val="none"/>
                </w:rPr>
                <w:t>NETDEV_EXPOSURE_MODE_E</w:t>
              </w:r>
            </w:hyperlink>
            <w:r>
              <w:t>.</w:t>
            </w:r>
          </w:p>
        </w:tc>
      </w:tr>
      <w:tr w:rsidR="00B37E64" w:rsidRPr="003B4A82" w14:paraId="1534216D" w14:textId="77777777" w:rsidTr="00253467">
        <w:tc>
          <w:tcPr>
            <w:tcW w:w="2856" w:type="dxa"/>
          </w:tcPr>
          <w:p w14:paraId="59001A6A" w14:textId="77777777" w:rsidR="00B37E64" w:rsidRPr="003B4A82" w:rsidRDefault="00B37E64" w:rsidP="00253467">
            <w:pPr>
              <w:rPr>
                <w:noProof/>
              </w:rPr>
            </w:pPr>
            <w:r>
              <w:t>dwCompensationLevel</w:t>
            </w:r>
          </w:p>
        </w:tc>
        <w:tc>
          <w:tcPr>
            <w:tcW w:w="7600" w:type="dxa"/>
          </w:tcPr>
          <w:p w14:paraId="74023EE7" w14:textId="77777777" w:rsidR="00B37E64" w:rsidRPr="003B4A82" w:rsidRDefault="00B37E64" w:rsidP="00253467">
            <w:pPr>
              <w:rPr>
                <w:noProof/>
              </w:rPr>
            </w:pPr>
            <w:r>
              <w:t>Exposure compensation level, valid when exposure mode is not "manual". Range: [-100,100]. Required when supported by image capability.</w:t>
            </w:r>
          </w:p>
        </w:tc>
      </w:tr>
      <w:tr w:rsidR="00B37E64" w:rsidRPr="003B4A82" w14:paraId="2D824ACC" w14:textId="77777777" w:rsidTr="00253467">
        <w:tc>
          <w:tcPr>
            <w:tcW w:w="2856" w:type="dxa"/>
          </w:tcPr>
          <w:p w14:paraId="0BF30FAB" w14:textId="77777777" w:rsidR="00B37E64" w:rsidRPr="003B4A82" w:rsidRDefault="00B37E64" w:rsidP="00253467">
            <w:pPr>
              <w:rPr>
                <w:noProof/>
              </w:rPr>
            </w:pPr>
            <w:r>
              <w:t>udwHLCSensitivity</w:t>
            </w:r>
          </w:p>
        </w:tc>
        <w:tc>
          <w:tcPr>
            <w:tcW w:w="7600" w:type="dxa"/>
          </w:tcPr>
          <w:p w14:paraId="06ACC806" w14:textId="77777777" w:rsidR="00B37E64" w:rsidRPr="003B4A82" w:rsidRDefault="00B37E64" w:rsidP="00253467">
            <w:pPr>
              <w:rPr>
                <w:noProof/>
              </w:rPr>
            </w:pPr>
            <w:r>
              <w:t>HLC sensitivity, valid when the scene is Road HLC or Park HLC, range: [1,9]. Required if supported by image capability.</w:t>
            </w:r>
          </w:p>
        </w:tc>
      </w:tr>
      <w:tr w:rsidR="00B37E64" w:rsidRPr="003B4A82" w14:paraId="0CD9FCB3" w14:textId="77777777" w:rsidTr="00253467">
        <w:tc>
          <w:tcPr>
            <w:tcW w:w="2856" w:type="dxa"/>
          </w:tcPr>
          <w:p w14:paraId="7A7C4BEC" w14:textId="77777777" w:rsidR="00B37E64" w:rsidRPr="003B4A82" w:rsidRDefault="00B37E64" w:rsidP="00253467">
            <w:pPr>
              <w:rPr>
                <w:noProof/>
              </w:rPr>
            </w:pPr>
            <w:r>
              <w:t>stIrisInfo</w:t>
            </w:r>
          </w:p>
        </w:tc>
        <w:tc>
          <w:tcPr>
            <w:tcW w:w="7600" w:type="dxa"/>
          </w:tcPr>
          <w:p w14:paraId="0D799872" w14:textId="77777777" w:rsidR="00B37E64" w:rsidRPr="003B4A82" w:rsidRDefault="00B37E64" w:rsidP="00253467">
            <w:pPr>
              <w:rPr>
                <w:noProof/>
              </w:rPr>
            </w:pPr>
            <w:r>
              <w:t>Iris info. Required if supported by image capability.</w:t>
            </w:r>
          </w:p>
        </w:tc>
      </w:tr>
      <w:tr w:rsidR="00B37E64" w:rsidRPr="003B4A82" w14:paraId="1A5BD4B3" w14:textId="77777777" w:rsidTr="00253467">
        <w:tc>
          <w:tcPr>
            <w:tcW w:w="2856" w:type="dxa"/>
          </w:tcPr>
          <w:p w14:paraId="21C003BF" w14:textId="77777777" w:rsidR="00B37E64" w:rsidRPr="003B4A82" w:rsidRDefault="00B37E64" w:rsidP="00253467">
            <w:pPr>
              <w:rPr>
                <w:noProof/>
              </w:rPr>
            </w:pPr>
            <w:r>
              <w:t>stShutterInfo</w:t>
            </w:r>
          </w:p>
        </w:tc>
        <w:tc>
          <w:tcPr>
            <w:tcW w:w="7600" w:type="dxa"/>
          </w:tcPr>
          <w:p w14:paraId="5E5C6A03" w14:textId="77777777" w:rsidR="00B37E64" w:rsidRPr="003B4A82" w:rsidRDefault="00B37E64" w:rsidP="00253467">
            <w:pPr>
              <w:rPr>
                <w:noProof/>
              </w:rPr>
            </w:pPr>
            <w:r>
              <w:t>Shutter info. Required if supported by image capability.</w:t>
            </w:r>
          </w:p>
        </w:tc>
      </w:tr>
      <w:tr w:rsidR="00B37E64" w:rsidRPr="003B4A82" w14:paraId="47C055DD" w14:textId="77777777" w:rsidTr="00253467">
        <w:tc>
          <w:tcPr>
            <w:tcW w:w="2856" w:type="dxa"/>
          </w:tcPr>
          <w:p w14:paraId="4FFBA82D" w14:textId="77777777" w:rsidR="00B37E64" w:rsidRPr="003B4A82" w:rsidRDefault="00B37E64" w:rsidP="00253467">
            <w:pPr>
              <w:rPr>
                <w:noProof/>
              </w:rPr>
            </w:pPr>
            <w:r>
              <w:t>stGainInfo</w:t>
            </w:r>
          </w:p>
        </w:tc>
        <w:tc>
          <w:tcPr>
            <w:tcW w:w="7600" w:type="dxa"/>
          </w:tcPr>
          <w:p w14:paraId="046F9553" w14:textId="77777777" w:rsidR="00B37E64" w:rsidRPr="003B4A82" w:rsidRDefault="00B37E64" w:rsidP="00253467">
            <w:pPr>
              <w:rPr>
                <w:noProof/>
              </w:rPr>
            </w:pPr>
            <w:r>
              <w:t>Gain info</w:t>
            </w:r>
          </w:p>
        </w:tc>
      </w:tr>
      <w:tr w:rsidR="00B37E64" w:rsidRPr="003B4A82" w14:paraId="05CF6963" w14:textId="77777777" w:rsidTr="00253467">
        <w:tc>
          <w:tcPr>
            <w:tcW w:w="2856" w:type="dxa"/>
          </w:tcPr>
          <w:p w14:paraId="38AAC86A" w14:textId="77777777" w:rsidR="00B37E64" w:rsidRPr="003B4A82" w:rsidRDefault="00B37E64" w:rsidP="00253467">
            <w:pPr>
              <w:rPr>
                <w:noProof/>
              </w:rPr>
            </w:pPr>
            <w:r>
              <w:t>stWideDynamicInfo</w:t>
            </w:r>
          </w:p>
        </w:tc>
        <w:tc>
          <w:tcPr>
            <w:tcW w:w="7600" w:type="dxa"/>
          </w:tcPr>
          <w:p w14:paraId="0AD76F24" w14:textId="77777777" w:rsidR="00B37E64" w:rsidRPr="003B4A82" w:rsidRDefault="00B37E64" w:rsidP="00253467">
            <w:pPr>
              <w:rPr>
                <w:noProof/>
              </w:rPr>
            </w:pPr>
            <w:r>
              <w:t>WDR info Required if supported by image capability.</w:t>
            </w:r>
          </w:p>
        </w:tc>
      </w:tr>
      <w:tr w:rsidR="00B37E64" w:rsidRPr="003B4A82" w14:paraId="6DA62F7E" w14:textId="77777777" w:rsidTr="00253467">
        <w:tc>
          <w:tcPr>
            <w:tcW w:w="2856" w:type="dxa"/>
          </w:tcPr>
          <w:p w14:paraId="010A9C03" w14:textId="77777777" w:rsidR="00B37E64" w:rsidRPr="003B4A82" w:rsidRDefault="00B37E64" w:rsidP="00253467">
            <w:pPr>
              <w:rPr>
                <w:noProof/>
              </w:rPr>
            </w:pPr>
            <w:r>
              <w:t>stMeteringInfo</w:t>
            </w:r>
          </w:p>
        </w:tc>
        <w:tc>
          <w:tcPr>
            <w:tcW w:w="7600" w:type="dxa"/>
          </w:tcPr>
          <w:p w14:paraId="0F0FD68A" w14:textId="77777777" w:rsidR="00B37E64" w:rsidRPr="003B4A82" w:rsidRDefault="00B37E64" w:rsidP="00253467">
            <w:pPr>
              <w:rPr>
                <w:noProof/>
              </w:rPr>
            </w:pPr>
            <w:r>
              <w:t>Metering info Valid when the scene is not Road HLC and Park HLC. Required if supported by image capability.</w:t>
            </w:r>
          </w:p>
        </w:tc>
      </w:tr>
      <w:tr w:rsidR="00B37E64" w:rsidRPr="003B4A82" w14:paraId="7B1E12C8" w14:textId="77777777" w:rsidTr="00253467">
        <w:tc>
          <w:tcPr>
            <w:tcW w:w="2856" w:type="dxa"/>
          </w:tcPr>
          <w:p w14:paraId="1B78E56E" w14:textId="77777777" w:rsidR="00B37E64" w:rsidRPr="003B4A82" w:rsidRDefault="00B37E64" w:rsidP="00253467">
            <w:pPr>
              <w:rPr>
                <w:noProof/>
              </w:rPr>
            </w:pPr>
            <w:r>
              <w:t>stDayNightInfo</w:t>
            </w:r>
          </w:p>
        </w:tc>
        <w:tc>
          <w:tcPr>
            <w:tcW w:w="7600" w:type="dxa"/>
          </w:tcPr>
          <w:p w14:paraId="0806775E" w14:textId="77777777" w:rsidR="00B37E64" w:rsidRPr="003B4A82" w:rsidRDefault="00B37E64" w:rsidP="00253467">
            <w:pPr>
              <w:rPr>
                <w:noProof/>
              </w:rPr>
            </w:pPr>
            <w:r>
              <w:t>Day/night mode info Required if supported by image capability.</w:t>
            </w:r>
          </w:p>
        </w:tc>
      </w:tr>
      <w:tr w:rsidR="00B37E64" w:rsidRPr="003B4A82" w14:paraId="709A68EB" w14:textId="77777777" w:rsidTr="00253467">
        <w:trPr>
          <w:trHeight w:val="70"/>
        </w:trPr>
        <w:tc>
          <w:tcPr>
            <w:tcW w:w="2856" w:type="dxa"/>
          </w:tcPr>
          <w:p w14:paraId="4BC3875B" w14:textId="77777777" w:rsidR="00B37E64" w:rsidRPr="003B4A82" w:rsidRDefault="00B37E64" w:rsidP="00253467">
            <w:pPr>
              <w:rPr>
                <w:noProof/>
              </w:rPr>
            </w:pPr>
            <w:r>
              <w:t>byRes</w:t>
            </w:r>
          </w:p>
        </w:tc>
        <w:tc>
          <w:tcPr>
            <w:tcW w:w="7600" w:type="dxa"/>
          </w:tcPr>
          <w:p w14:paraId="272C7BE9" w14:textId="77777777" w:rsidR="00B37E64" w:rsidRPr="003B4A82" w:rsidRDefault="00B37E64" w:rsidP="00253467">
            <w:pPr>
              <w:rPr>
                <w:noProof/>
              </w:rPr>
            </w:pPr>
            <w:r>
              <w:t>Reserved field.</w:t>
            </w:r>
          </w:p>
        </w:tc>
      </w:tr>
    </w:tbl>
    <w:p w14:paraId="6EB7DFF3" w14:textId="77777777" w:rsidR="00B37E64" w:rsidRPr="003B4A82" w:rsidRDefault="00B37E64" w:rsidP="00B37E64">
      <w:pPr>
        <w:rPr>
          <w:b/>
        </w:rPr>
      </w:pPr>
    </w:p>
    <w:p w14:paraId="1F1772BA" w14:textId="34C899F1" w:rsidR="00B37E64" w:rsidRPr="003B4A82" w:rsidRDefault="00570071" w:rsidP="00B37E64">
      <w:pPr>
        <w:rPr>
          <w:b/>
        </w:rPr>
      </w:pPr>
      <w:r>
        <w:rPr>
          <w:b/>
        </w:rPr>
        <w:t>See also:</w:t>
      </w:r>
    </w:p>
    <w:p w14:paraId="61991060" w14:textId="77777777" w:rsidR="00B37E64" w:rsidRPr="003B4A82" w:rsidRDefault="00000000" w:rsidP="00B37E64">
      <w:hyperlink w:anchor="_设备配置命令" w:history="1">
        <w:r w:rsidR="00B37E64">
          <w:rPr>
            <w:rStyle w:val="a5"/>
            <w:u w:val="none"/>
          </w:rPr>
          <w:t>NETDEV_CONFIG_COMMAND_E</w:t>
        </w:r>
      </w:hyperlink>
    </w:p>
    <w:p w14:paraId="481625AA" w14:textId="77777777" w:rsidR="00B37E64" w:rsidRPr="003B4A82" w:rsidRDefault="00B37E64" w:rsidP="00B37E64">
      <w:pPr>
        <w:pStyle w:val="3"/>
        <w:ind w:left="283"/>
      </w:pPr>
      <w:bookmarkStart w:id="1534" w:name="_光圈信息"/>
      <w:bookmarkStart w:id="1535" w:name="_Toc88647552"/>
      <w:bookmarkStart w:id="1536" w:name="_Toc149055240"/>
      <w:bookmarkEnd w:id="1534"/>
      <w:r>
        <w:lastRenderedPageBreak/>
        <w:t>Iris info</w:t>
      </w:r>
      <w:bookmarkEnd w:id="1535"/>
      <w:bookmarkEnd w:id="1536"/>
    </w:p>
    <w:tbl>
      <w:tblPr>
        <w:tblStyle w:val="a7"/>
        <w:tblW w:w="0" w:type="auto"/>
        <w:tblLook w:val="04A0" w:firstRow="1" w:lastRow="0" w:firstColumn="1" w:lastColumn="0" w:noHBand="0" w:noVBand="1"/>
      </w:tblPr>
      <w:tblGrid>
        <w:gridCol w:w="10456"/>
      </w:tblGrid>
      <w:tr w:rsidR="00B37E64" w:rsidRPr="003B4A82" w14:paraId="24191631" w14:textId="77777777" w:rsidTr="00253467">
        <w:trPr>
          <w:trHeight w:val="1069"/>
        </w:trPr>
        <w:tc>
          <w:tcPr>
            <w:tcW w:w="10456" w:type="dxa"/>
          </w:tcPr>
          <w:p w14:paraId="14AFCF17" w14:textId="77777777" w:rsidR="00B37E64" w:rsidRPr="003B4A82" w:rsidRDefault="00B37E64" w:rsidP="00253467">
            <w:pPr>
              <w:rPr>
                <w:noProof/>
              </w:rPr>
            </w:pPr>
            <w:r>
              <w:t>typedef struct tagNETDEVIrisInfo</w:t>
            </w:r>
          </w:p>
          <w:p w14:paraId="37A86126" w14:textId="77777777" w:rsidR="00B37E64" w:rsidRPr="003B4A82" w:rsidRDefault="00B37E64" w:rsidP="00253467">
            <w:pPr>
              <w:rPr>
                <w:noProof/>
              </w:rPr>
            </w:pPr>
            <w:r>
              <w:t>{</w:t>
            </w:r>
          </w:p>
          <w:p w14:paraId="51A3C6B2" w14:textId="77777777" w:rsidR="00B37E64" w:rsidRPr="003B4A82" w:rsidRDefault="00B37E64" w:rsidP="00253467">
            <w:pPr>
              <w:rPr>
                <w:noProof/>
              </w:rPr>
            </w:pPr>
            <w:r>
              <w:t xml:space="preserve">    UINT32 udwIris;        </w:t>
            </w:r>
          </w:p>
          <w:p w14:paraId="130A76FB" w14:textId="77777777" w:rsidR="00B37E64" w:rsidRPr="003B4A82" w:rsidRDefault="00B37E64" w:rsidP="00253467">
            <w:pPr>
              <w:rPr>
                <w:noProof/>
              </w:rPr>
            </w:pPr>
            <w:r>
              <w:t xml:space="preserve">    UINT32 udwMinIris;      </w:t>
            </w:r>
          </w:p>
          <w:p w14:paraId="13832645" w14:textId="77777777" w:rsidR="00B37E64" w:rsidRPr="003B4A82" w:rsidRDefault="00B37E64" w:rsidP="00253467">
            <w:pPr>
              <w:rPr>
                <w:noProof/>
              </w:rPr>
            </w:pPr>
            <w:r>
              <w:t xml:space="preserve">    UINT32 udwMaxIris;     </w:t>
            </w:r>
          </w:p>
          <w:p w14:paraId="295FE98D" w14:textId="77777777" w:rsidR="00B37E64" w:rsidRPr="003B4A82" w:rsidRDefault="00B37E64" w:rsidP="00253467">
            <w:pPr>
              <w:ind w:firstLineChars="200" w:firstLine="420"/>
              <w:rPr>
                <w:noProof/>
              </w:rPr>
            </w:pPr>
            <w:r>
              <w:t xml:space="preserve">BYTE  byRes[128];     </w:t>
            </w:r>
          </w:p>
          <w:p w14:paraId="5F8FA0CF" w14:textId="77777777" w:rsidR="00B37E64" w:rsidRPr="003B4A82" w:rsidRDefault="00B37E64" w:rsidP="00253467">
            <w:pPr>
              <w:rPr>
                <w:noProof/>
              </w:rPr>
            </w:pPr>
            <w:r>
              <w:t>}NETDEV_IRIS_INFO_S, *LPNETDEV_IRIS_INFO_S</w:t>
            </w:r>
          </w:p>
        </w:tc>
      </w:tr>
    </w:tbl>
    <w:p w14:paraId="71752C57" w14:textId="77777777" w:rsidR="00B37E64" w:rsidRPr="003B4A82" w:rsidRDefault="00B37E64" w:rsidP="00B37E64"/>
    <w:p w14:paraId="3732FDF1" w14:textId="5654E36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692FF22" w14:textId="77777777" w:rsidTr="00253467">
        <w:tc>
          <w:tcPr>
            <w:tcW w:w="2856" w:type="dxa"/>
          </w:tcPr>
          <w:p w14:paraId="3A44D59A" w14:textId="77777777" w:rsidR="00B37E64" w:rsidRPr="003B4A82" w:rsidRDefault="00B37E64" w:rsidP="00253467">
            <w:r>
              <w:t>Parameter</w:t>
            </w:r>
          </w:p>
        </w:tc>
        <w:tc>
          <w:tcPr>
            <w:tcW w:w="7600" w:type="dxa"/>
          </w:tcPr>
          <w:p w14:paraId="7DC3409F" w14:textId="77777777" w:rsidR="00B37E64" w:rsidRPr="003B4A82" w:rsidRDefault="00B37E64" w:rsidP="00253467">
            <w:r>
              <w:t>Description</w:t>
            </w:r>
          </w:p>
        </w:tc>
      </w:tr>
      <w:tr w:rsidR="00B37E64" w:rsidRPr="003B4A82" w14:paraId="00A1E8F3" w14:textId="77777777" w:rsidTr="00253467">
        <w:tc>
          <w:tcPr>
            <w:tcW w:w="2856" w:type="dxa"/>
          </w:tcPr>
          <w:p w14:paraId="1052A06F" w14:textId="77777777" w:rsidR="00B37E64" w:rsidRPr="003B4A82" w:rsidRDefault="00B37E64" w:rsidP="00253467">
            <w:pPr>
              <w:rPr>
                <w:noProof/>
              </w:rPr>
            </w:pPr>
            <w:r>
              <w:t>udwIris</w:t>
            </w:r>
          </w:p>
        </w:tc>
        <w:tc>
          <w:tcPr>
            <w:tcW w:w="7600" w:type="dxa"/>
          </w:tcPr>
          <w:p w14:paraId="4CE17713" w14:textId="77777777" w:rsidR="00B37E64" w:rsidRPr="003B4A82" w:rsidRDefault="00B37E64" w:rsidP="00253467">
            <w:pPr>
              <w:rPr>
                <w:noProof/>
              </w:rPr>
            </w:pPr>
            <w:r>
              <w:t>Iris. Optional in iris priority and manual exposure modes. Supported values: 160, 200, 240, 280, 340, 400, 480, 560, 680, 800, 960, 1100, 1600, 2200</w:t>
            </w:r>
          </w:p>
        </w:tc>
      </w:tr>
      <w:tr w:rsidR="00B37E64" w:rsidRPr="003B4A82" w14:paraId="63994ECC" w14:textId="77777777" w:rsidTr="00253467">
        <w:tc>
          <w:tcPr>
            <w:tcW w:w="2856" w:type="dxa"/>
          </w:tcPr>
          <w:p w14:paraId="5E726BF8" w14:textId="77777777" w:rsidR="00B37E64" w:rsidRPr="003B4A82" w:rsidRDefault="00B37E64" w:rsidP="00253467">
            <w:pPr>
              <w:rPr>
                <w:noProof/>
              </w:rPr>
            </w:pPr>
            <w:r>
              <w:t>udwMinIris</w:t>
            </w:r>
          </w:p>
        </w:tc>
        <w:tc>
          <w:tcPr>
            <w:tcW w:w="7600" w:type="dxa"/>
          </w:tcPr>
          <w:p w14:paraId="66A5040D" w14:textId="77777777" w:rsidR="00B37E64" w:rsidRPr="003B4A82" w:rsidRDefault="00B37E64" w:rsidP="00253467">
            <w:pPr>
              <w:rPr>
                <w:noProof/>
              </w:rPr>
            </w:pPr>
            <w:r>
              <w:t>Minimum iris. Valid in custom exposure mode. Must not be greater than the maximum iris. See iris capability. Required if supported by image capability.</w:t>
            </w:r>
          </w:p>
        </w:tc>
      </w:tr>
      <w:tr w:rsidR="00B37E64" w:rsidRPr="003B4A82" w14:paraId="6BEF84F0" w14:textId="77777777" w:rsidTr="00253467">
        <w:tc>
          <w:tcPr>
            <w:tcW w:w="2856" w:type="dxa"/>
          </w:tcPr>
          <w:p w14:paraId="0B70CD6A" w14:textId="77777777" w:rsidR="00B37E64" w:rsidRPr="003B4A82" w:rsidRDefault="00B37E64" w:rsidP="00253467">
            <w:pPr>
              <w:rPr>
                <w:noProof/>
              </w:rPr>
            </w:pPr>
            <w:r>
              <w:t>udwMaxIris</w:t>
            </w:r>
          </w:p>
        </w:tc>
        <w:tc>
          <w:tcPr>
            <w:tcW w:w="7600" w:type="dxa"/>
          </w:tcPr>
          <w:p w14:paraId="0185252B" w14:textId="77777777" w:rsidR="00B37E64" w:rsidRPr="003B4A82" w:rsidRDefault="00B37E64" w:rsidP="00253467">
            <w:pPr>
              <w:rPr>
                <w:noProof/>
              </w:rPr>
            </w:pPr>
            <w:r>
              <w:t>Maximum iris. Valid in custom exposure mode. Must not be less than the minimum iris. See iris capability. Required if supported by image capability.</w:t>
            </w:r>
          </w:p>
        </w:tc>
      </w:tr>
      <w:tr w:rsidR="00B37E64" w:rsidRPr="003B4A82" w14:paraId="10337F9D" w14:textId="77777777" w:rsidTr="00253467">
        <w:tc>
          <w:tcPr>
            <w:tcW w:w="2856" w:type="dxa"/>
          </w:tcPr>
          <w:p w14:paraId="5ECBCC5E" w14:textId="77777777" w:rsidR="00B37E64" w:rsidRPr="003B4A82" w:rsidRDefault="00B37E64" w:rsidP="00253467">
            <w:pPr>
              <w:rPr>
                <w:noProof/>
              </w:rPr>
            </w:pPr>
            <w:r>
              <w:t>byRes</w:t>
            </w:r>
          </w:p>
        </w:tc>
        <w:tc>
          <w:tcPr>
            <w:tcW w:w="7600" w:type="dxa"/>
          </w:tcPr>
          <w:p w14:paraId="4B6C2E28" w14:textId="77777777" w:rsidR="00B37E64" w:rsidRPr="003B4A82" w:rsidRDefault="00B37E64" w:rsidP="00253467">
            <w:pPr>
              <w:rPr>
                <w:noProof/>
              </w:rPr>
            </w:pPr>
            <w:r>
              <w:t>Reserved field.</w:t>
            </w:r>
          </w:p>
        </w:tc>
      </w:tr>
    </w:tbl>
    <w:p w14:paraId="22B35DAA" w14:textId="77777777" w:rsidR="00B37E64" w:rsidRPr="003B4A82" w:rsidRDefault="00B37E64" w:rsidP="00B37E64">
      <w:pPr>
        <w:rPr>
          <w:b/>
        </w:rPr>
      </w:pPr>
    </w:p>
    <w:p w14:paraId="561CFC01" w14:textId="55C6C089" w:rsidR="00B37E64" w:rsidRPr="003B4A82" w:rsidRDefault="00570071" w:rsidP="00B37E64">
      <w:pPr>
        <w:rPr>
          <w:b/>
        </w:rPr>
      </w:pPr>
      <w:r>
        <w:rPr>
          <w:b/>
        </w:rPr>
        <w:t>See also:</w:t>
      </w:r>
    </w:p>
    <w:p w14:paraId="30FC8383" w14:textId="77777777" w:rsidR="00B37E64" w:rsidRPr="003B4A82" w:rsidRDefault="00000000" w:rsidP="00B37E64">
      <w:pPr>
        <w:rPr>
          <w:b/>
        </w:rPr>
      </w:pPr>
      <w:hyperlink w:anchor="_图像曝光参数" w:history="1">
        <w:r w:rsidR="00B37E64">
          <w:rPr>
            <w:rStyle w:val="a5"/>
            <w:u w:val="none"/>
          </w:rPr>
          <w:t>NETDEV_IMAGE_EXPOSURE_S</w:t>
        </w:r>
      </w:hyperlink>
    </w:p>
    <w:p w14:paraId="624E0790" w14:textId="77777777" w:rsidR="00B37E64" w:rsidRPr="003B4A82" w:rsidRDefault="00B37E64" w:rsidP="00B37E64">
      <w:pPr>
        <w:pStyle w:val="3"/>
        <w:ind w:left="283"/>
      </w:pPr>
      <w:bookmarkStart w:id="1537" w:name="_快门信息"/>
      <w:bookmarkStart w:id="1538" w:name="_Toc88647553"/>
      <w:bookmarkStart w:id="1539" w:name="_Toc149055241"/>
      <w:bookmarkEnd w:id="1537"/>
      <w:r>
        <w:t>Shutter info</w:t>
      </w:r>
      <w:bookmarkEnd w:id="1538"/>
      <w:bookmarkEnd w:id="1539"/>
    </w:p>
    <w:tbl>
      <w:tblPr>
        <w:tblStyle w:val="a7"/>
        <w:tblW w:w="0" w:type="auto"/>
        <w:tblLook w:val="04A0" w:firstRow="1" w:lastRow="0" w:firstColumn="1" w:lastColumn="0" w:noHBand="0" w:noVBand="1"/>
      </w:tblPr>
      <w:tblGrid>
        <w:gridCol w:w="10456"/>
      </w:tblGrid>
      <w:tr w:rsidR="00B37E64" w:rsidRPr="003B4A82" w14:paraId="2961DA11" w14:textId="77777777" w:rsidTr="00253467">
        <w:trPr>
          <w:trHeight w:val="1069"/>
        </w:trPr>
        <w:tc>
          <w:tcPr>
            <w:tcW w:w="10456" w:type="dxa"/>
          </w:tcPr>
          <w:p w14:paraId="66850A62" w14:textId="77777777" w:rsidR="00B37E64" w:rsidRPr="003B4A82" w:rsidRDefault="00B37E64" w:rsidP="00253467">
            <w:pPr>
              <w:rPr>
                <w:noProof/>
                <w:color w:val="000000" w:themeColor="text1"/>
              </w:rPr>
            </w:pPr>
            <w:r>
              <w:rPr>
                <w:color w:val="000000" w:themeColor="text1"/>
              </w:rPr>
              <w:t>typedef struct tagNETDEVShutterInfo</w:t>
            </w:r>
          </w:p>
          <w:p w14:paraId="18EC4119" w14:textId="77777777" w:rsidR="00B37E64" w:rsidRPr="003B4A82" w:rsidRDefault="00B37E64" w:rsidP="00253467">
            <w:pPr>
              <w:rPr>
                <w:noProof/>
                <w:color w:val="000000" w:themeColor="text1"/>
              </w:rPr>
            </w:pPr>
            <w:r>
              <w:rPr>
                <w:color w:val="000000" w:themeColor="text1"/>
              </w:rPr>
              <w:t>{</w:t>
            </w:r>
          </w:p>
          <w:p w14:paraId="3A8A1A59" w14:textId="77777777" w:rsidR="00B37E64" w:rsidRPr="003B4A82" w:rsidRDefault="00B37E64" w:rsidP="00253467">
            <w:pPr>
              <w:rPr>
                <w:noProof/>
                <w:color w:val="000000" w:themeColor="text1"/>
              </w:rPr>
            </w:pPr>
            <w:r>
              <w:rPr>
                <w:color w:val="000000" w:themeColor="text1"/>
              </w:rPr>
              <w:t xml:space="preserve">    UINT32 udwShutterTime;                 </w:t>
            </w:r>
          </w:p>
          <w:p w14:paraId="5F219FFF" w14:textId="77777777" w:rsidR="00B37E64" w:rsidRPr="003B4A82" w:rsidRDefault="00B37E64" w:rsidP="00253467">
            <w:pPr>
              <w:rPr>
                <w:noProof/>
                <w:color w:val="000000" w:themeColor="text1"/>
              </w:rPr>
            </w:pPr>
            <w:r>
              <w:rPr>
                <w:color w:val="000000" w:themeColor="text1"/>
              </w:rPr>
              <w:t xml:space="preserve">    UINT32 udwMinShutterTime;              </w:t>
            </w:r>
          </w:p>
          <w:p w14:paraId="2803E769" w14:textId="77777777" w:rsidR="00B37E64" w:rsidRPr="003B4A82" w:rsidRDefault="00B37E64" w:rsidP="00253467">
            <w:pPr>
              <w:rPr>
                <w:noProof/>
                <w:color w:val="000000" w:themeColor="text1"/>
              </w:rPr>
            </w:pPr>
            <w:r>
              <w:rPr>
                <w:color w:val="000000" w:themeColor="text1"/>
              </w:rPr>
              <w:t xml:space="preserve">    UINT32 udwMaxShutterTime;              </w:t>
            </w:r>
          </w:p>
          <w:p w14:paraId="38D15E98" w14:textId="77777777" w:rsidR="00B37E64" w:rsidRPr="003B4A82" w:rsidRDefault="00B37E64" w:rsidP="00253467">
            <w:pPr>
              <w:rPr>
                <w:noProof/>
                <w:color w:val="000000" w:themeColor="text1"/>
              </w:rPr>
            </w:pPr>
            <w:r>
              <w:rPr>
                <w:color w:val="000000" w:themeColor="text1"/>
              </w:rPr>
              <w:t xml:space="preserve">    UINT32 udwIsEnableSlowShutter;        </w:t>
            </w:r>
          </w:p>
          <w:p w14:paraId="5326B094" w14:textId="77777777" w:rsidR="00B37E64" w:rsidRPr="003B4A82" w:rsidRDefault="00B37E64" w:rsidP="00253467">
            <w:pPr>
              <w:rPr>
                <w:noProof/>
                <w:color w:val="000000" w:themeColor="text1"/>
              </w:rPr>
            </w:pPr>
            <w:r>
              <w:rPr>
                <w:color w:val="000000" w:themeColor="text1"/>
              </w:rPr>
              <w:t xml:space="preserve">    UINT32 udwSlowestShutter;              </w:t>
            </w:r>
          </w:p>
          <w:p w14:paraId="0E5102EC" w14:textId="77777777" w:rsidR="00B37E64" w:rsidRPr="003B4A82" w:rsidRDefault="00B37E64" w:rsidP="00253467">
            <w:pPr>
              <w:ind w:firstLineChars="200" w:firstLine="420"/>
              <w:rPr>
                <w:noProof/>
                <w:color w:val="000000" w:themeColor="text1"/>
              </w:rPr>
            </w:pPr>
            <w:r>
              <w:rPr>
                <w:color w:val="000000" w:themeColor="text1"/>
              </w:rPr>
              <w:t xml:space="preserve">BYTE   byRes[128];                     </w:t>
            </w:r>
          </w:p>
          <w:p w14:paraId="54E9D374" w14:textId="77777777" w:rsidR="00B37E64" w:rsidRPr="003B4A82" w:rsidRDefault="00B37E64" w:rsidP="00253467">
            <w:pPr>
              <w:rPr>
                <w:noProof/>
                <w:color w:val="000000" w:themeColor="text1"/>
              </w:rPr>
            </w:pPr>
            <w:r>
              <w:rPr>
                <w:color w:val="000000" w:themeColor="text1"/>
              </w:rPr>
              <w:t>}NETDEV_SHUTTER_INFO_S, *LPNETDEV_SHUTTER_INFO_S;</w:t>
            </w:r>
          </w:p>
        </w:tc>
      </w:tr>
    </w:tbl>
    <w:p w14:paraId="29F7783F" w14:textId="77777777" w:rsidR="00B37E64" w:rsidRPr="003B4A82" w:rsidRDefault="00B37E64" w:rsidP="00B37E64">
      <w:pPr>
        <w:rPr>
          <w:color w:val="000000" w:themeColor="text1"/>
        </w:rPr>
      </w:pPr>
    </w:p>
    <w:p w14:paraId="15CCD9F6" w14:textId="299EBF34"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69BC5182" w14:textId="77777777" w:rsidTr="00253467">
        <w:tc>
          <w:tcPr>
            <w:tcW w:w="2856" w:type="dxa"/>
          </w:tcPr>
          <w:p w14:paraId="6ED27A5F" w14:textId="77777777" w:rsidR="00B37E64" w:rsidRPr="003B4A82" w:rsidRDefault="00B37E64" w:rsidP="00253467">
            <w:pPr>
              <w:rPr>
                <w:color w:val="000000" w:themeColor="text1"/>
              </w:rPr>
            </w:pPr>
            <w:r>
              <w:rPr>
                <w:color w:val="000000" w:themeColor="text1"/>
              </w:rPr>
              <w:t>Parameter</w:t>
            </w:r>
          </w:p>
        </w:tc>
        <w:tc>
          <w:tcPr>
            <w:tcW w:w="7600" w:type="dxa"/>
          </w:tcPr>
          <w:p w14:paraId="1BAD7DB5" w14:textId="77777777" w:rsidR="00B37E64" w:rsidRPr="003B4A82" w:rsidRDefault="00B37E64" w:rsidP="00253467">
            <w:pPr>
              <w:rPr>
                <w:color w:val="000000" w:themeColor="text1"/>
              </w:rPr>
            </w:pPr>
            <w:r>
              <w:rPr>
                <w:color w:val="000000" w:themeColor="text1"/>
              </w:rPr>
              <w:t>Description</w:t>
            </w:r>
          </w:p>
        </w:tc>
      </w:tr>
      <w:tr w:rsidR="00B37E64" w:rsidRPr="003B4A82" w14:paraId="07327A6B" w14:textId="77777777" w:rsidTr="00253467">
        <w:tc>
          <w:tcPr>
            <w:tcW w:w="2856" w:type="dxa"/>
          </w:tcPr>
          <w:p w14:paraId="788FD060" w14:textId="77777777" w:rsidR="00B37E64" w:rsidRPr="003B4A82" w:rsidRDefault="00B37E64" w:rsidP="00253467">
            <w:pPr>
              <w:rPr>
                <w:noProof/>
                <w:color w:val="000000" w:themeColor="text1"/>
              </w:rPr>
            </w:pPr>
            <w:r>
              <w:rPr>
                <w:color w:val="000000" w:themeColor="text1"/>
              </w:rPr>
              <w:t>udwShutterTime</w:t>
            </w:r>
          </w:p>
        </w:tc>
        <w:tc>
          <w:tcPr>
            <w:tcW w:w="7600" w:type="dxa"/>
          </w:tcPr>
          <w:p w14:paraId="4039DF26" w14:textId="77777777" w:rsidR="00B37E64" w:rsidRPr="003B4A82" w:rsidRDefault="00B37E64" w:rsidP="00253467">
            <w:pPr>
              <w:rPr>
                <w:noProof/>
                <w:color w:val="000000" w:themeColor="text1"/>
              </w:rPr>
            </w:pPr>
            <w:r>
              <w:t xml:space="preserve">Shutter time. See </w:t>
            </w:r>
            <w:hyperlink w:anchor="_快门时间支持的取值" w:history="1">
              <w:r>
                <w:rPr>
                  <w:rStyle w:val="a5"/>
                  <w:u w:val="none"/>
                </w:rPr>
                <w:t>NETDEV_SHUTTER_TIME_RANGE_E</w:t>
              </w:r>
            </w:hyperlink>
            <w:r>
              <w:rPr>
                <w:color w:val="000000" w:themeColor="text1"/>
              </w:rPr>
              <w:t>. Time unit:  0: ms  1: s</w:t>
            </w:r>
          </w:p>
        </w:tc>
      </w:tr>
      <w:tr w:rsidR="00B37E64" w:rsidRPr="003B4A82" w14:paraId="4D1D5613" w14:textId="77777777" w:rsidTr="00253467">
        <w:tc>
          <w:tcPr>
            <w:tcW w:w="2856" w:type="dxa"/>
          </w:tcPr>
          <w:p w14:paraId="368F0488" w14:textId="77777777" w:rsidR="00B37E64" w:rsidRPr="003B4A82" w:rsidRDefault="00B37E64" w:rsidP="00253467">
            <w:pPr>
              <w:rPr>
                <w:noProof/>
                <w:color w:val="000000" w:themeColor="text1"/>
              </w:rPr>
            </w:pPr>
            <w:r>
              <w:rPr>
                <w:color w:val="000000" w:themeColor="text1"/>
              </w:rPr>
              <w:t>udwMinShutterTime</w:t>
            </w:r>
          </w:p>
        </w:tc>
        <w:tc>
          <w:tcPr>
            <w:tcW w:w="7600" w:type="dxa"/>
          </w:tcPr>
          <w:p w14:paraId="27ADAEF3" w14:textId="77777777" w:rsidR="00B37E64" w:rsidRPr="003B4A82" w:rsidRDefault="00B37E64" w:rsidP="00253467">
            <w:pPr>
              <w:rPr>
                <w:noProof/>
                <w:color w:val="000000" w:themeColor="text1"/>
              </w:rPr>
            </w:pPr>
            <w:r>
              <w:t xml:space="preserve">Minimum shutter time. See </w:t>
            </w:r>
            <w:hyperlink w:anchor="_快门时间支持的取值" w:history="1">
              <w:r>
                <w:rPr>
                  <w:rStyle w:val="a5"/>
                  <w:u w:val="none"/>
                </w:rPr>
                <w:t>NETDEV_SHUTTER_TIME_RANGE_E</w:t>
              </w:r>
            </w:hyperlink>
            <w:r>
              <w:t>.</w:t>
            </w:r>
          </w:p>
        </w:tc>
      </w:tr>
      <w:tr w:rsidR="00B37E64" w:rsidRPr="003B4A82" w14:paraId="3B7F5CA8" w14:textId="77777777" w:rsidTr="00253467">
        <w:tc>
          <w:tcPr>
            <w:tcW w:w="2856" w:type="dxa"/>
          </w:tcPr>
          <w:p w14:paraId="797C00C6" w14:textId="77777777" w:rsidR="00B37E64" w:rsidRPr="003B4A82" w:rsidRDefault="00B37E64" w:rsidP="00253467">
            <w:pPr>
              <w:rPr>
                <w:noProof/>
                <w:color w:val="000000" w:themeColor="text1"/>
              </w:rPr>
            </w:pPr>
            <w:r>
              <w:rPr>
                <w:color w:val="000000" w:themeColor="text1"/>
              </w:rPr>
              <w:t>udwMaxShutterTime</w:t>
            </w:r>
          </w:p>
        </w:tc>
        <w:tc>
          <w:tcPr>
            <w:tcW w:w="7600" w:type="dxa"/>
          </w:tcPr>
          <w:p w14:paraId="25369F06" w14:textId="77777777" w:rsidR="00B37E64" w:rsidRPr="003B4A82" w:rsidRDefault="00B37E64" w:rsidP="00253467">
            <w:pPr>
              <w:rPr>
                <w:noProof/>
                <w:color w:val="000000" w:themeColor="text1"/>
              </w:rPr>
            </w:pPr>
            <w:r>
              <w:t xml:space="preserve">Maximum shutter time. See </w:t>
            </w:r>
            <w:hyperlink w:anchor="_快门时间支持的取值" w:history="1">
              <w:r>
                <w:rPr>
                  <w:rStyle w:val="a5"/>
                  <w:u w:val="none"/>
                </w:rPr>
                <w:t>NETDEV_SHUTTER_TIME_RANGE_E</w:t>
              </w:r>
            </w:hyperlink>
            <w:r>
              <w:t>.</w:t>
            </w:r>
          </w:p>
        </w:tc>
      </w:tr>
      <w:tr w:rsidR="00B37E64" w:rsidRPr="003B4A82" w14:paraId="3E854AE2" w14:textId="77777777" w:rsidTr="00253467">
        <w:tc>
          <w:tcPr>
            <w:tcW w:w="2856" w:type="dxa"/>
          </w:tcPr>
          <w:p w14:paraId="20126AB5" w14:textId="77777777" w:rsidR="00B37E64" w:rsidRPr="003B4A82" w:rsidRDefault="00B37E64" w:rsidP="00253467">
            <w:pPr>
              <w:rPr>
                <w:noProof/>
                <w:color w:val="000000" w:themeColor="text1"/>
              </w:rPr>
            </w:pPr>
            <w:r>
              <w:rPr>
                <w:color w:val="000000" w:themeColor="text1"/>
              </w:rPr>
              <w:t>udwIsEnableSlowShutter</w:t>
            </w:r>
          </w:p>
        </w:tc>
        <w:tc>
          <w:tcPr>
            <w:tcW w:w="7600" w:type="dxa"/>
          </w:tcPr>
          <w:p w14:paraId="7D9454C7" w14:textId="77777777" w:rsidR="00B37E64" w:rsidRPr="003B4A82" w:rsidRDefault="00B37E64" w:rsidP="00253467">
            <w:pPr>
              <w:rPr>
                <w:noProof/>
                <w:color w:val="000000" w:themeColor="text1"/>
              </w:rPr>
            </w:pPr>
            <w:r>
              <w:rPr>
                <w:color w:val="000000" w:themeColor="text1"/>
              </w:rPr>
              <w:t xml:space="preserve">Whether slow shutter is enabled Valid when not in iris priority mode.  0: No  1: Yes  </w:t>
            </w:r>
          </w:p>
        </w:tc>
      </w:tr>
      <w:tr w:rsidR="00B37E64" w:rsidRPr="003B4A82" w14:paraId="79D394A6" w14:textId="77777777" w:rsidTr="00253467">
        <w:tc>
          <w:tcPr>
            <w:tcW w:w="2856" w:type="dxa"/>
          </w:tcPr>
          <w:p w14:paraId="1A968BDB" w14:textId="77777777" w:rsidR="00B37E64" w:rsidRPr="003B4A82" w:rsidRDefault="00B37E64" w:rsidP="00253467">
            <w:pPr>
              <w:rPr>
                <w:noProof/>
                <w:color w:val="000000" w:themeColor="text1"/>
              </w:rPr>
            </w:pPr>
            <w:r>
              <w:rPr>
                <w:color w:val="000000" w:themeColor="text1"/>
              </w:rPr>
              <w:t>udwSlowestShutter</w:t>
            </w:r>
          </w:p>
        </w:tc>
        <w:tc>
          <w:tcPr>
            <w:tcW w:w="7600" w:type="dxa"/>
          </w:tcPr>
          <w:p w14:paraId="1C801C8A" w14:textId="77777777" w:rsidR="00B37E64" w:rsidRPr="003B4A82" w:rsidRDefault="00B37E64" w:rsidP="00253467">
            <w:pPr>
              <w:rPr>
                <w:noProof/>
                <w:color w:val="000000" w:themeColor="text1"/>
              </w:rPr>
            </w:pPr>
            <w:r>
              <w:rPr>
                <w:color w:val="000000" w:themeColor="text1"/>
              </w:rPr>
              <w:t>Slowest shutter. Valid when slow shutter is enabled.</w:t>
            </w:r>
          </w:p>
        </w:tc>
      </w:tr>
      <w:tr w:rsidR="00B37E64" w:rsidRPr="003B4A82" w14:paraId="3B8A52B5" w14:textId="77777777" w:rsidTr="00253467">
        <w:tc>
          <w:tcPr>
            <w:tcW w:w="2856" w:type="dxa"/>
          </w:tcPr>
          <w:p w14:paraId="44FA9F30" w14:textId="77777777" w:rsidR="00B37E64" w:rsidRPr="003B4A82" w:rsidRDefault="00B37E64" w:rsidP="00253467">
            <w:pPr>
              <w:rPr>
                <w:noProof/>
                <w:color w:val="000000" w:themeColor="text1"/>
              </w:rPr>
            </w:pPr>
            <w:r>
              <w:rPr>
                <w:color w:val="000000" w:themeColor="text1"/>
              </w:rPr>
              <w:lastRenderedPageBreak/>
              <w:t>byRes</w:t>
            </w:r>
          </w:p>
        </w:tc>
        <w:tc>
          <w:tcPr>
            <w:tcW w:w="7600" w:type="dxa"/>
          </w:tcPr>
          <w:p w14:paraId="5DB9CA14" w14:textId="77777777" w:rsidR="00B37E64" w:rsidRPr="003B4A82" w:rsidRDefault="00B37E64" w:rsidP="00253467">
            <w:pPr>
              <w:rPr>
                <w:noProof/>
                <w:color w:val="000000" w:themeColor="text1"/>
              </w:rPr>
            </w:pPr>
            <w:r>
              <w:rPr>
                <w:color w:val="000000" w:themeColor="text1"/>
              </w:rPr>
              <w:t>Reserved field.</w:t>
            </w:r>
          </w:p>
        </w:tc>
      </w:tr>
    </w:tbl>
    <w:p w14:paraId="4493C3BE" w14:textId="77777777" w:rsidR="00B37E64" w:rsidRPr="003B4A82" w:rsidRDefault="00B37E64" w:rsidP="00B37E64">
      <w:pPr>
        <w:rPr>
          <w:b/>
          <w:color w:val="000000" w:themeColor="text1"/>
        </w:rPr>
      </w:pPr>
    </w:p>
    <w:p w14:paraId="73C92FA1" w14:textId="7DD37576" w:rsidR="00B37E64" w:rsidRPr="003B4A82" w:rsidRDefault="00570071" w:rsidP="00B37E64">
      <w:pPr>
        <w:rPr>
          <w:b/>
          <w:color w:val="000000" w:themeColor="text1"/>
        </w:rPr>
      </w:pPr>
      <w:r>
        <w:rPr>
          <w:b/>
          <w:color w:val="000000" w:themeColor="text1"/>
        </w:rPr>
        <w:t>See also:</w:t>
      </w:r>
    </w:p>
    <w:bookmarkStart w:id="1540" w:name="_增益信息"/>
    <w:bookmarkEnd w:id="1540"/>
    <w:p w14:paraId="08352B01" w14:textId="77777777" w:rsidR="00B37E64" w:rsidRPr="003B4A82" w:rsidRDefault="00B37E64" w:rsidP="00B37E64">
      <w:pPr>
        <w:rPr>
          <w:b/>
        </w:rPr>
      </w:pPr>
      <w:r w:rsidRPr="003B4A82">
        <w:fldChar w:fldCharType="begin"/>
      </w:r>
      <w:r w:rsidRPr="003B4A82">
        <w:instrText xml:space="preserve"> HYPERLINK  \l "_图像曝光参数" </w:instrText>
      </w:r>
      <w:r w:rsidRPr="003B4A82">
        <w:fldChar w:fldCharType="separate"/>
      </w:r>
      <w:r>
        <w:rPr>
          <w:rStyle w:val="a5"/>
          <w:u w:val="none"/>
        </w:rPr>
        <w:t>NETDEV_IMAGE_EXPOSURE_S</w:t>
      </w:r>
      <w:r w:rsidRPr="003B4A82">
        <w:fldChar w:fldCharType="end"/>
      </w:r>
    </w:p>
    <w:p w14:paraId="7ABF6E0C" w14:textId="77777777" w:rsidR="00B37E64" w:rsidRPr="003B4A82" w:rsidRDefault="00B37E64" w:rsidP="00B37E64">
      <w:pPr>
        <w:pStyle w:val="3"/>
        <w:ind w:left="283"/>
      </w:pPr>
      <w:bookmarkStart w:id="1541" w:name="_增益信息_1"/>
      <w:bookmarkStart w:id="1542" w:name="_Toc88647554"/>
      <w:bookmarkStart w:id="1543" w:name="_Toc149055242"/>
      <w:bookmarkEnd w:id="1541"/>
      <w:r>
        <w:t>Gain info</w:t>
      </w:r>
      <w:bookmarkEnd w:id="1542"/>
      <w:bookmarkEnd w:id="1543"/>
    </w:p>
    <w:tbl>
      <w:tblPr>
        <w:tblStyle w:val="a7"/>
        <w:tblW w:w="0" w:type="auto"/>
        <w:tblLook w:val="04A0" w:firstRow="1" w:lastRow="0" w:firstColumn="1" w:lastColumn="0" w:noHBand="0" w:noVBand="1"/>
      </w:tblPr>
      <w:tblGrid>
        <w:gridCol w:w="10456"/>
      </w:tblGrid>
      <w:tr w:rsidR="00B37E64" w:rsidRPr="003B4A82" w14:paraId="7C12690F" w14:textId="77777777" w:rsidTr="00253467">
        <w:trPr>
          <w:trHeight w:val="1069"/>
        </w:trPr>
        <w:tc>
          <w:tcPr>
            <w:tcW w:w="10456" w:type="dxa"/>
          </w:tcPr>
          <w:p w14:paraId="1CEDB467" w14:textId="77777777" w:rsidR="00B37E64" w:rsidRPr="003B4A82" w:rsidRDefault="00B37E64" w:rsidP="00253467">
            <w:pPr>
              <w:rPr>
                <w:noProof/>
                <w:color w:val="000000" w:themeColor="text1"/>
              </w:rPr>
            </w:pPr>
            <w:r>
              <w:rPr>
                <w:color w:val="000000" w:themeColor="text1"/>
              </w:rPr>
              <w:t>typedef struct tagNETDEVGainInfo</w:t>
            </w:r>
          </w:p>
          <w:p w14:paraId="662E9893" w14:textId="77777777" w:rsidR="00B37E64" w:rsidRPr="003B4A82" w:rsidRDefault="00B37E64" w:rsidP="00253467">
            <w:pPr>
              <w:rPr>
                <w:noProof/>
                <w:color w:val="000000" w:themeColor="text1"/>
              </w:rPr>
            </w:pPr>
            <w:r>
              <w:rPr>
                <w:color w:val="000000" w:themeColor="text1"/>
              </w:rPr>
              <w:t>{</w:t>
            </w:r>
          </w:p>
          <w:p w14:paraId="24A03258" w14:textId="77777777" w:rsidR="00B37E64" w:rsidRPr="003B4A82" w:rsidRDefault="00B37E64" w:rsidP="00253467">
            <w:pPr>
              <w:rPr>
                <w:noProof/>
                <w:color w:val="000000" w:themeColor="text1"/>
              </w:rPr>
            </w:pPr>
            <w:r>
              <w:rPr>
                <w:color w:val="000000" w:themeColor="text1"/>
              </w:rPr>
              <w:t xml:space="preserve">    UINT32 udwGain;         </w:t>
            </w:r>
          </w:p>
          <w:p w14:paraId="30B825DF" w14:textId="77777777" w:rsidR="00B37E64" w:rsidRPr="003B4A82" w:rsidRDefault="00B37E64" w:rsidP="00253467">
            <w:pPr>
              <w:rPr>
                <w:noProof/>
                <w:color w:val="000000" w:themeColor="text1"/>
              </w:rPr>
            </w:pPr>
            <w:r>
              <w:rPr>
                <w:color w:val="000000" w:themeColor="text1"/>
              </w:rPr>
              <w:t xml:space="preserve">    UINT32 udwMinGain;     </w:t>
            </w:r>
          </w:p>
          <w:p w14:paraId="2391B5ED" w14:textId="77777777" w:rsidR="00B37E64" w:rsidRPr="003B4A82" w:rsidRDefault="00B37E64" w:rsidP="00253467">
            <w:pPr>
              <w:rPr>
                <w:noProof/>
                <w:color w:val="000000" w:themeColor="text1"/>
              </w:rPr>
            </w:pPr>
            <w:r>
              <w:rPr>
                <w:color w:val="000000" w:themeColor="text1"/>
              </w:rPr>
              <w:t xml:space="preserve">    UINT32 udwMaxGain;     </w:t>
            </w:r>
          </w:p>
          <w:p w14:paraId="27FD1DBD" w14:textId="77777777" w:rsidR="00B37E64" w:rsidRPr="003B4A82" w:rsidRDefault="00B37E64" w:rsidP="00253467">
            <w:pPr>
              <w:ind w:firstLineChars="200" w:firstLine="420"/>
              <w:rPr>
                <w:noProof/>
                <w:color w:val="000000" w:themeColor="text1"/>
              </w:rPr>
            </w:pPr>
            <w:r>
              <w:rPr>
                <w:color w:val="000000" w:themeColor="text1"/>
              </w:rPr>
              <w:t xml:space="preserve">BYTE  byRes[128];      </w:t>
            </w:r>
          </w:p>
          <w:p w14:paraId="346AB0EE" w14:textId="77777777" w:rsidR="00B37E64" w:rsidRPr="003B4A82" w:rsidRDefault="00B37E64" w:rsidP="00253467">
            <w:pPr>
              <w:rPr>
                <w:noProof/>
                <w:color w:val="000000" w:themeColor="text1"/>
              </w:rPr>
            </w:pPr>
            <w:r>
              <w:rPr>
                <w:color w:val="000000" w:themeColor="text1"/>
              </w:rPr>
              <w:t>}NETDEV_GAIN_INFO_S, *LPNETDEV_GAIN_INFO_S;</w:t>
            </w:r>
          </w:p>
        </w:tc>
      </w:tr>
    </w:tbl>
    <w:p w14:paraId="6955530B" w14:textId="77777777" w:rsidR="00B37E64" w:rsidRPr="003B4A82" w:rsidRDefault="00B37E64" w:rsidP="00B37E64">
      <w:pPr>
        <w:rPr>
          <w:color w:val="000000" w:themeColor="text1"/>
        </w:rPr>
      </w:pPr>
    </w:p>
    <w:p w14:paraId="095FAABC" w14:textId="60AAC501"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7544F852" w14:textId="77777777" w:rsidTr="00253467">
        <w:tc>
          <w:tcPr>
            <w:tcW w:w="2856" w:type="dxa"/>
          </w:tcPr>
          <w:p w14:paraId="3625AAB1" w14:textId="77777777" w:rsidR="00B37E64" w:rsidRPr="003B4A82" w:rsidRDefault="00B37E64" w:rsidP="00253467">
            <w:pPr>
              <w:rPr>
                <w:color w:val="000000" w:themeColor="text1"/>
              </w:rPr>
            </w:pPr>
            <w:r>
              <w:rPr>
                <w:color w:val="000000" w:themeColor="text1"/>
              </w:rPr>
              <w:t>Parameter</w:t>
            </w:r>
          </w:p>
        </w:tc>
        <w:tc>
          <w:tcPr>
            <w:tcW w:w="7600" w:type="dxa"/>
          </w:tcPr>
          <w:p w14:paraId="5E120B36" w14:textId="77777777" w:rsidR="00B37E64" w:rsidRPr="003B4A82" w:rsidRDefault="00B37E64" w:rsidP="00253467">
            <w:pPr>
              <w:rPr>
                <w:color w:val="000000" w:themeColor="text1"/>
              </w:rPr>
            </w:pPr>
            <w:r>
              <w:rPr>
                <w:color w:val="000000" w:themeColor="text1"/>
              </w:rPr>
              <w:t>Description</w:t>
            </w:r>
          </w:p>
        </w:tc>
      </w:tr>
      <w:tr w:rsidR="00B37E64" w:rsidRPr="003B4A82" w14:paraId="03201B20" w14:textId="77777777" w:rsidTr="00253467">
        <w:tc>
          <w:tcPr>
            <w:tcW w:w="2856" w:type="dxa"/>
          </w:tcPr>
          <w:p w14:paraId="71F75C98" w14:textId="77777777" w:rsidR="00B37E64" w:rsidRPr="003B4A82" w:rsidRDefault="00B37E64" w:rsidP="00253467">
            <w:pPr>
              <w:rPr>
                <w:noProof/>
                <w:color w:val="000000" w:themeColor="text1"/>
              </w:rPr>
            </w:pPr>
            <w:r>
              <w:rPr>
                <w:color w:val="000000" w:themeColor="text1"/>
              </w:rPr>
              <w:t>udwGain</w:t>
            </w:r>
          </w:p>
        </w:tc>
        <w:tc>
          <w:tcPr>
            <w:tcW w:w="7600" w:type="dxa"/>
          </w:tcPr>
          <w:p w14:paraId="39A82855" w14:textId="77777777" w:rsidR="00B37E64" w:rsidRPr="003B4A82" w:rsidRDefault="00B37E64" w:rsidP="00253467">
            <w:pPr>
              <w:rPr>
                <w:noProof/>
                <w:color w:val="000000" w:themeColor="text1"/>
              </w:rPr>
            </w:pPr>
            <w:r>
              <w:rPr>
                <w:color w:val="000000" w:themeColor="text1"/>
              </w:rPr>
              <w:t>Gain (unit: db). Valid in manual exposure mode. Range: [1,100]</w:t>
            </w:r>
          </w:p>
        </w:tc>
      </w:tr>
      <w:tr w:rsidR="00B37E64" w:rsidRPr="003B4A82" w14:paraId="5126A275" w14:textId="77777777" w:rsidTr="00253467">
        <w:tc>
          <w:tcPr>
            <w:tcW w:w="2856" w:type="dxa"/>
          </w:tcPr>
          <w:p w14:paraId="01BD50BA" w14:textId="77777777" w:rsidR="00B37E64" w:rsidRPr="003B4A82" w:rsidRDefault="00B37E64" w:rsidP="00253467">
            <w:pPr>
              <w:rPr>
                <w:noProof/>
                <w:color w:val="000000" w:themeColor="text1"/>
              </w:rPr>
            </w:pPr>
            <w:r>
              <w:rPr>
                <w:color w:val="000000" w:themeColor="text1"/>
              </w:rPr>
              <w:t>udwMinGain</w:t>
            </w:r>
          </w:p>
        </w:tc>
        <w:tc>
          <w:tcPr>
            <w:tcW w:w="7600" w:type="dxa"/>
          </w:tcPr>
          <w:p w14:paraId="56CEA898" w14:textId="77777777" w:rsidR="00B37E64" w:rsidRPr="003B4A82" w:rsidRDefault="00B37E64" w:rsidP="00253467">
            <w:pPr>
              <w:rPr>
                <w:noProof/>
                <w:color w:val="000000" w:themeColor="text1"/>
              </w:rPr>
            </w:pPr>
            <w:r>
              <w:rPr>
                <w:color w:val="000000" w:themeColor="text1"/>
              </w:rPr>
              <w:t>Minimum gain. Valid in custom exposure mode. Must not be greater than the maximum gain. Min: 1</w:t>
            </w:r>
          </w:p>
        </w:tc>
      </w:tr>
      <w:tr w:rsidR="00B37E64" w:rsidRPr="003B4A82" w14:paraId="0C41B630" w14:textId="77777777" w:rsidTr="00253467">
        <w:tc>
          <w:tcPr>
            <w:tcW w:w="2856" w:type="dxa"/>
          </w:tcPr>
          <w:p w14:paraId="5233537F" w14:textId="77777777" w:rsidR="00B37E64" w:rsidRPr="003B4A82" w:rsidRDefault="00B37E64" w:rsidP="00253467">
            <w:pPr>
              <w:rPr>
                <w:noProof/>
                <w:color w:val="000000" w:themeColor="text1"/>
              </w:rPr>
            </w:pPr>
            <w:r>
              <w:rPr>
                <w:color w:val="000000" w:themeColor="text1"/>
              </w:rPr>
              <w:t>udwMaxGain</w:t>
            </w:r>
          </w:p>
        </w:tc>
        <w:tc>
          <w:tcPr>
            <w:tcW w:w="7600" w:type="dxa"/>
          </w:tcPr>
          <w:p w14:paraId="161705AF" w14:textId="77777777" w:rsidR="00B37E64" w:rsidRPr="003B4A82" w:rsidRDefault="00B37E64" w:rsidP="00253467">
            <w:pPr>
              <w:rPr>
                <w:noProof/>
                <w:color w:val="000000" w:themeColor="text1"/>
              </w:rPr>
            </w:pPr>
            <w:r>
              <w:rPr>
                <w:color w:val="000000" w:themeColor="text1"/>
              </w:rPr>
              <w:t>Maximum gain. Valid in custom exposure mode. Must not be LEDs than the minimum gain. Max: 100</w:t>
            </w:r>
          </w:p>
        </w:tc>
      </w:tr>
      <w:tr w:rsidR="00B37E64" w:rsidRPr="003B4A82" w14:paraId="565A3490" w14:textId="77777777" w:rsidTr="00253467">
        <w:tc>
          <w:tcPr>
            <w:tcW w:w="2856" w:type="dxa"/>
          </w:tcPr>
          <w:p w14:paraId="4FF6F7F9" w14:textId="77777777" w:rsidR="00B37E64" w:rsidRPr="003B4A82" w:rsidRDefault="00B37E64" w:rsidP="00253467">
            <w:pPr>
              <w:rPr>
                <w:noProof/>
                <w:color w:val="000000" w:themeColor="text1"/>
              </w:rPr>
            </w:pPr>
            <w:r>
              <w:rPr>
                <w:color w:val="000000" w:themeColor="text1"/>
              </w:rPr>
              <w:t>byRes</w:t>
            </w:r>
          </w:p>
        </w:tc>
        <w:tc>
          <w:tcPr>
            <w:tcW w:w="7600" w:type="dxa"/>
          </w:tcPr>
          <w:p w14:paraId="5093EF8F" w14:textId="77777777" w:rsidR="00B37E64" w:rsidRPr="003B4A82" w:rsidRDefault="00B37E64" w:rsidP="00253467">
            <w:pPr>
              <w:rPr>
                <w:noProof/>
                <w:color w:val="000000" w:themeColor="text1"/>
              </w:rPr>
            </w:pPr>
            <w:r>
              <w:rPr>
                <w:color w:val="000000" w:themeColor="text1"/>
              </w:rPr>
              <w:t>Reserved field.</w:t>
            </w:r>
          </w:p>
        </w:tc>
      </w:tr>
    </w:tbl>
    <w:p w14:paraId="5D9F5C91" w14:textId="77777777" w:rsidR="00B37E64" w:rsidRPr="003B4A82" w:rsidRDefault="00B37E64" w:rsidP="00B37E64">
      <w:pPr>
        <w:rPr>
          <w:b/>
          <w:color w:val="000000" w:themeColor="text1"/>
        </w:rPr>
      </w:pPr>
    </w:p>
    <w:p w14:paraId="45AF01DD" w14:textId="136BF3BC" w:rsidR="00B37E64" w:rsidRPr="003B4A82" w:rsidRDefault="00570071" w:rsidP="00B37E64">
      <w:pPr>
        <w:rPr>
          <w:b/>
          <w:color w:val="000000" w:themeColor="text1"/>
        </w:rPr>
      </w:pPr>
      <w:r>
        <w:rPr>
          <w:b/>
          <w:color w:val="000000" w:themeColor="text1"/>
        </w:rPr>
        <w:t>See also:</w:t>
      </w:r>
    </w:p>
    <w:bookmarkStart w:id="1544" w:name="_宽动态信息"/>
    <w:bookmarkEnd w:id="1544"/>
    <w:p w14:paraId="65E7574C" w14:textId="77777777" w:rsidR="00B37E64" w:rsidRPr="003B4A82" w:rsidRDefault="00B37E64" w:rsidP="00B37E64">
      <w:pPr>
        <w:rPr>
          <w:b/>
        </w:rPr>
      </w:pPr>
      <w:r w:rsidRPr="003B4A82">
        <w:fldChar w:fldCharType="begin"/>
      </w:r>
      <w:r w:rsidRPr="003B4A82">
        <w:instrText xml:space="preserve"> HYPERLINK  \l "_图像曝光参数" </w:instrText>
      </w:r>
      <w:r w:rsidRPr="003B4A82">
        <w:fldChar w:fldCharType="separate"/>
      </w:r>
      <w:r>
        <w:rPr>
          <w:rStyle w:val="a5"/>
          <w:u w:val="none"/>
        </w:rPr>
        <w:t>NETDEV_IMAGE_EXPOSURE_S</w:t>
      </w:r>
      <w:r w:rsidRPr="003B4A82">
        <w:fldChar w:fldCharType="end"/>
      </w:r>
    </w:p>
    <w:p w14:paraId="770CDA8B" w14:textId="77777777" w:rsidR="00B37E64" w:rsidRPr="003B4A82" w:rsidRDefault="00B37E64" w:rsidP="00B37E64">
      <w:pPr>
        <w:pStyle w:val="3"/>
        <w:ind w:left="283"/>
      </w:pPr>
      <w:bookmarkStart w:id="1545" w:name="_宽动态信息_1"/>
      <w:bookmarkStart w:id="1546" w:name="_Toc88647555"/>
      <w:bookmarkStart w:id="1547" w:name="_Toc149055243"/>
      <w:bookmarkEnd w:id="1545"/>
      <w:r>
        <w:t>WDR info</w:t>
      </w:r>
      <w:bookmarkEnd w:id="1546"/>
      <w:bookmarkEnd w:id="1547"/>
    </w:p>
    <w:tbl>
      <w:tblPr>
        <w:tblStyle w:val="a7"/>
        <w:tblW w:w="0" w:type="auto"/>
        <w:tblLook w:val="04A0" w:firstRow="1" w:lastRow="0" w:firstColumn="1" w:lastColumn="0" w:noHBand="0" w:noVBand="1"/>
      </w:tblPr>
      <w:tblGrid>
        <w:gridCol w:w="10456"/>
      </w:tblGrid>
      <w:tr w:rsidR="00B37E64" w:rsidRPr="003B4A82" w14:paraId="15FFA2B8" w14:textId="77777777" w:rsidTr="00253467">
        <w:trPr>
          <w:trHeight w:val="1069"/>
        </w:trPr>
        <w:tc>
          <w:tcPr>
            <w:tcW w:w="10456" w:type="dxa"/>
          </w:tcPr>
          <w:p w14:paraId="432901D4" w14:textId="77777777" w:rsidR="00B37E64" w:rsidRPr="003B4A82" w:rsidRDefault="00B37E64" w:rsidP="00253467">
            <w:pPr>
              <w:rPr>
                <w:noProof/>
                <w:color w:val="000000" w:themeColor="text1"/>
              </w:rPr>
            </w:pPr>
            <w:r>
              <w:rPr>
                <w:color w:val="000000" w:themeColor="text1"/>
              </w:rPr>
              <w:t>typedef struct tagNETDEVWideDynamicInfo</w:t>
            </w:r>
          </w:p>
          <w:p w14:paraId="1737FB42" w14:textId="77777777" w:rsidR="00B37E64" w:rsidRPr="003B4A82" w:rsidRDefault="00B37E64" w:rsidP="00253467">
            <w:pPr>
              <w:rPr>
                <w:noProof/>
                <w:color w:val="000000" w:themeColor="text1"/>
              </w:rPr>
            </w:pPr>
            <w:r>
              <w:rPr>
                <w:color w:val="000000" w:themeColor="text1"/>
              </w:rPr>
              <w:t>{</w:t>
            </w:r>
          </w:p>
          <w:p w14:paraId="59AED344" w14:textId="77777777" w:rsidR="00B37E64" w:rsidRPr="003B4A82" w:rsidRDefault="00B37E64" w:rsidP="00253467">
            <w:pPr>
              <w:rPr>
                <w:noProof/>
                <w:color w:val="000000" w:themeColor="text1"/>
              </w:rPr>
            </w:pPr>
            <w:r>
              <w:rPr>
                <w:color w:val="000000" w:themeColor="text1"/>
              </w:rPr>
              <w:t xml:space="preserve">    UINT32 udwWideDynamicMode;             </w:t>
            </w:r>
          </w:p>
          <w:p w14:paraId="22EBABB3" w14:textId="77777777" w:rsidR="00B37E64" w:rsidRPr="003B4A82" w:rsidRDefault="00B37E64" w:rsidP="00253467">
            <w:pPr>
              <w:rPr>
                <w:noProof/>
                <w:color w:val="000000" w:themeColor="text1"/>
              </w:rPr>
            </w:pPr>
            <w:r>
              <w:rPr>
                <w:color w:val="000000" w:themeColor="text1"/>
              </w:rPr>
              <w:t xml:space="preserve">    UINT32 udwWideDynamicLevel;            </w:t>
            </w:r>
          </w:p>
          <w:p w14:paraId="4626BD41" w14:textId="77777777" w:rsidR="00B37E64" w:rsidRPr="003B4A82" w:rsidRDefault="00B37E64" w:rsidP="00253467">
            <w:pPr>
              <w:rPr>
                <w:noProof/>
                <w:color w:val="000000" w:themeColor="text1"/>
              </w:rPr>
            </w:pPr>
            <w:r>
              <w:rPr>
                <w:color w:val="000000" w:themeColor="text1"/>
              </w:rPr>
              <w:t xml:space="preserve">    UINT32 udwOpenSensitivity;             </w:t>
            </w:r>
          </w:p>
          <w:p w14:paraId="57374E8A" w14:textId="77777777" w:rsidR="00B37E64" w:rsidRPr="003B4A82" w:rsidRDefault="00B37E64" w:rsidP="00253467">
            <w:pPr>
              <w:rPr>
                <w:noProof/>
                <w:color w:val="000000" w:themeColor="text1"/>
              </w:rPr>
            </w:pPr>
            <w:r>
              <w:rPr>
                <w:color w:val="000000" w:themeColor="text1"/>
              </w:rPr>
              <w:t xml:space="preserve">    UINT32 udwCloseSensitivity;            </w:t>
            </w:r>
          </w:p>
          <w:p w14:paraId="7FCCDB7F" w14:textId="77777777" w:rsidR="00B37E64" w:rsidRPr="003B4A82" w:rsidRDefault="00B37E64" w:rsidP="00253467">
            <w:pPr>
              <w:rPr>
                <w:noProof/>
                <w:color w:val="000000" w:themeColor="text1"/>
              </w:rPr>
            </w:pPr>
            <w:r>
              <w:rPr>
                <w:color w:val="000000" w:themeColor="text1"/>
              </w:rPr>
              <w:t xml:space="preserve">    UINT32 udwAntiFlicker;                   </w:t>
            </w:r>
          </w:p>
          <w:p w14:paraId="710D8F65" w14:textId="77777777" w:rsidR="00B37E64" w:rsidRPr="003B4A82" w:rsidRDefault="00B37E64" w:rsidP="00253467">
            <w:pPr>
              <w:ind w:firstLineChars="200" w:firstLine="420"/>
              <w:rPr>
                <w:noProof/>
                <w:color w:val="000000" w:themeColor="text1"/>
              </w:rPr>
            </w:pPr>
            <w:r>
              <w:rPr>
                <w:color w:val="000000" w:themeColor="text1"/>
              </w:rPr>
              <w:t xml:space="preserve">BYTE   byRes[128];                     </w:t>
            </w:r>
          </w:p>
          <w:p w14:paraId="30430410" w14:textId="77777777" w:rsidR="00B37E64" w:rsidRPr="003B4A82" w:rsidRDefault="00B37E64" w:rsidP="00253467">
            <w:pPr>
              <w:rPr>
                <w:noProof/>
                <w:color w:val="000000" w:themeColor="text1"/>
              </w:rPr>
            </w:pPr>
            <w:r>
              <w:rPr>
                <w:color w:val="000000" w:themeColor="text1"/>
              </w:rPr>
              <w:t>}NETDEV_WIDE_DYNAMIC_INFO_S, *LPNETDEV_WIDE_DYNAMIC_INFO_S;</w:t>
            </w:r>
          </w:p>
        </w:tc>
      </w:tr>
    </w:tbl>
    <w:p w14:paraId="0B123C92" w14:textId="77777777" w:rsidR="00B37E64" w:rsidRPr="003B4A82" w:rsidRDefault="00B37E64" w:rsidP="00B37E64">
      <w:pPr>
        <w:rPr>
          <w:color w:val="000000" w:themeColor="text1"/>
        </w:rPr>
      </w:pPr>
    </w:p>
    <w:p w14:paraId="55AA6AB4" w14:textId="548F2451"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1B3ED9C2" w14:textId="77777777" w:rsidTr="00253467">
        <w:tc>
          <w:tcPr>
            <w:tcW w:w="2856" w:type="dxa"/>
          </w:tcPr>
          <w:p w14:paraId="05CC680A" w14:textId="77777777" w:rsidR="00B37E64" w:rsidRPr="003B4A82" w:rsidRDefault="00B37E64" w:rsidP="00253467">
            <w:pPr>
              <w:rPr>
                <w:color w:val="000000" w:themeColor="text1"/>
              </w:rPr>
            </w:pPr>
            <w:r>
              <w:rPr>
                <w:color w:val="000000" w:themeColor="text1"/>
              </w:rPr>
              <w:t>Parameter</w:t>
            </w:r>
          </w:p>
        </w:tc>
        <w:tc>
          <w:tcPr>
            <w:tcW w:w="7600" w:type="dxa"/>
          </w:tcPr>
          <w:p w14:paraId="0DC009A6" w14:textId="77777777" w:rsidR="00B37E64" w:rsidRPr="003B4A82" w:rsidRDefault="00B37E64" w:rsidP="00253467">
            <w:pPr>
              <w:rPr>
                <w:color w:val="000000" w:themeColor="text1"/>
              </w:rPr>
            </w:pPr>
            <w:r>
              <w:rPr>
                <w:color w:val="000000" w:themeColor="text1"/>
              </w:rPr>
              <w:t>Description</w:t>
            </w:r>
          </w:p>
        </w:tc>
      </w:tr>
      <w:tr w:rsidR="00B37E64" w:rsidRPr="003B4A82" w14:paraId="2F7BCA25" w14:textId="77777777" w:rsidTr="00253467">
        <w:tc>
          <w:tcPr>
            <w:tcW w:w="2856" w:type="dxa"/>
          </w:tcPr>
          <w:p w14:paraId="5534A0A5" w14:textId="77777777" w:rsidR="00B37E64" w:rsidRPr="003B4A82" w:rsidRDefault="00B37E64" w:rsidP="00253467">
            <w:pPr>
              <w:rPr>
                <w:noProof/>
                <w:color w:val="000000" w:themeColor="text1"/>
              </w:rPr>
            </w:pPr>
            <w:r>
              <w:rPr>
                <w:color w:val="000000" w:themeColor="text1"/>
              </w:rPr>
              <w:t>udwWideDynamicMode</w:t>
            </w:r>
          </w:p>
        </w:tc>
        <w:tc>
          <w:tcPr>
            <w:tcW w:w="7600" w:type="dxa"/>
          </w:tcPr>
          <w:p w14:paraId="5F03CA7B" w14:textId="77777777" w:rsidR="00B37E64" w:rsidRPr="003B4A82" w:rsidRDefault="00B37E64" w:rsidP="00253467">
            <w:pPr>
              <w:rPr>
                <w:noProof/>
                <w:color w:val="000000" w:themeColor="text1"/>
              </w:rPr>
            </w:pPr>
            <w:r>
              <w:t xml:space="preserve">WDR mode. See </w:t>
            </w:r>
            <w:hyperlink w:anchor="_测光控制模式" w:history="1">
              <w:r>
                <w:rPr>
                  <w:rStyle w:val="a5"/>
                  <w:u w:val="none"/>
                </w:rPr>
                <w:t>NETDEV_WIDE_DYNAMIC_MODE_E</w:t>
              </w:r>
            </w:hyperlink>
            <w:r>
              <w:t>.</w:t>
            </w:r>
          </w:p>
        </w:tc>
      </w:tr>
      <w:tr w:rsidR="00B37E64" w:rsidRPr="003B4A82" w14:paraId="250E75C9" w14:textId="77777777" w:rsidTr="00253467">
        <w:tc>
          <w:tcPr>
            <w:tcW w:w="2856" w:type="dxa"/>
          </w:tcPr>
          <w:p w14:paraId="3B06B1C7" w14:textId="77777777" w:rsidR="00B37E64" w:rsidRPr="003B4A82" w:rsidRDefault="00B37E64" w:rsidP="00253467">
            <w:pPr>
              <w:rPr>
                <w:noProof/>
                <w:color w:val="000000" w:themeColor="text1"/>
              </w:rPr>
            </w:pPr>
            <w:r>
              <w:rPr>
                <w:color w:val="000000" w:themeColor="text1"/>
              </w:rPr>
              <w:t>udwWideDynamicLevel</w:t>
            </w:r>
          </w:p>
        </w:tc>
        <w:tc>
          <w:tcPr>
            <w:tcW w:w="7600" w:type="dxa"/>
          </w:tcPr>
          <w:p w14:paraId="0ADEEBF3" w14:textId="77777777" w:rsidR="00B37E64" w:rsidRPr="003B4A82" w:rsidRDefault="00B37E64" w:rsidP="00253467">
            <w:pPr>
              <w:rPr>
                <w:noProof/>
                <w:color w:val="000000" w:themeColor="text1"/>
              </w:rPr>
            </w:pPr>
            <w:r>
              <w:rPr>
                <w:color w:val="000000" w:themeColor="text1"/>
              </w:rPr>
              <w:t xml:space="preserve">WDR level. Valid when WDR is enabled and in one of the following exposure </w:t>
            </w:r>
            <w:r>
              <w:rPr>
                <w:color w:val="000000" w:themeColor="text1"/>
              </w:rPr>
              <w:lastRenderedPageBreak/>
              <w:t>modes: Auto, Custom, Shutter Priority, Indoor 50Hz, Indoor 60Hz, or Low Motion Blur. Range: [1, 9].</w:t>
            </w:r>
          </w:p>
        </w:tc>
      </w:tr>
      <w:tr w:rsidR="00B37E64" w:rsidRPr="003B4A82" w14:paraId="0D465084" w14:textId="77777777" w:rsidTr="00253467">
        <w:tc>
          <w:tcPr>
            <w:tcW w:w="2856" w:type="dxa"/>
          </w:tcPr>
          <w:p w14:paraId="36C975D0" w14:textId="77777777" w:rsidR="00B37E64" w:rsidRPr="003B4A82" w:rsidRDefault="00B37E64" w:rsidP="00253467">
            <w:pPr>
              <w:rPr>
                <w:noProof/>
                <w:color w:val="000000" w:themeColor="text1"/>
              </w:rPr>
            </w:pPr>
            <w:r>
              <w:rPr>
                <w:color w:val="000000" w:themeColor="text1"/>
              </w:rPr>
              <w:lastRenderedPageBreak/>
              <w:t>udwOpenSensitivity</w:t>
            </w:r>
          </w:p>
        </w:tc>
        <w:tc>
          <w:tcPr>
            <w:tcW w:w="7600" w:type="dxa"/>
          </w:tcPr>
          <w:p w14:paraId="69B98593" w14:textId="77777777" w:rsidR="00B37E64" w:rsidRPr="003B4A82" w:rsidRDefault="00B37E64" w:rsidP="00253467">
            <w:pPr>
              <w:rPr>
                <w:noProof/>
                <w:color w:val="000000" w:themeColor="text1"/>
              </w:rPr>
            </w:pPr>
            <w:r>
              <w:rPr>
                <w:color w:val="000000" w:themeColor="text1"/>
              </w:rPr>
              <w:t>Sensitivity of turning on WDR Valid when WDR is Auto. Range: [1, 9].</w:t>
            </w:r>
          </w:p>
        </w:tc>
      </w:tr>
      <w:tr w:rsidR="00B37E64" w:rsidRPr="003B4A82" w14:paraId="755538BA" w14:textId="77777777" w:rsidTr="00253467">
        <w:tc>
          <w:tcPr>
            <w:tcW w:w="2856" w:type="dxa"/>
          </w:tcPr>
          <w:p w14:paraId="5D8B91F2" w14:textId="77777777" w:rsidR="00B37E64" w:rsidRPr="003B4A82" w:rsidRDefault="00B37E64" w:rsidP="00253467">
            <w:pPr>
              <w:rPr>
                <w:noProof/>
                <w:color w:val="000000" w:themeColor="text1"/>
              </w:rPr>
            </w:pPr>
            <w:r>
              <w:rPr>
                <w:color w:val="000000" w:themeColor="text1"/>
              </w:rPr>
              <w:t>udwCloseSensitivity</w:t>
            </w:r>
          </w:p>
        </w:tc>
        <w:tc>
          <w:tcPr>
            <w:tcW w:w="7600" w:type="dxa"/>
          </w:tcPr>
          <w:p w14:paraId="4E6AE162" w14:textId="77777777" w:rsidR="00B37E64" w:rsidRPr="003B4A82" w:rsidRDefault="00B37E64" w:rsidP="00253467">
            <w:pPr>
              <w:rPr>
                <w:noProof/>
                <w:color w:val="000000" w:themeColor="text1"/>
              </w:rPr>
            </w:pPr>
            <w:r>
              <w:rPr>
                <w:color w:val="000000" w:themeColor="text1"/>
              </w:rPr>
              <w:t>Sensitivity of turning off WDR Valid when WDR mode is Auto. Range: [1, 9].</w:t>
            </w:r>
          </w:p>
        </w:tc>
      </w:tr>
      <w:tr w:rsidR="00B37E64" w:rsidRPr="003B4A82" w14:paraId="3F786E92" w14:textId="77777777" w:rsidTr="00253467">
        <w:tc>
          <w:tcPr>
            <w:tcW w:w="2856" w:type="dxa"/>
          </w:tcPr>
          <w:p w14:paraId="616E2663" w14:textId="77777777" w:rsidR="00B37E64" w:rsidRPr="003B4A82" w:rsidRDefault="00B37E64" w:rsidP="00253467">
            <w:pPr>
              <w:rPr>
                <w:noProof/>
                <w:color w:val="000000" w:themeColor="text1"/>
              </w:rPr>
            </w:pPr>
            <w:r>
              <w:rPr>
                <w:color w:val="000000" w:themeColor="text1"/>
              </w:rPr>
              <w:t>udwAntiFlicker</w:t>
            </w:r>
          </w:p>
        </w:tc>
        <w:tc>
          <w:tcPr>
            <w:tcW w:w="7600" w:type="dxa"/>
          </w:tcPr>
          <w:p w14:paraId="59C396AE" w14:textId="77777777" w:rsidR="00B37E64" w:rsidRPr="003B4A82" w:rsidRDefault="00B37E64" w:rsidP="00253467">
            <w:pPr>
              <w:rPr>
                <w:noProof/>
                <w:color w:val="000000" w:themeColor="text1"/>
              </w:rPr>
            </w:pPr>
            <w:r>
              <w:rPr>
                <w:color w:val="000000" w:themeColor="text1"/>
              </w:rPr>
              <w:t>Suppress WDR stripes, which can eliminate stripes in images when enabled.</w:t>
            </w:r>
            <w:r>
              <w:rPr>
                <w:color w:val="000000" w:themeColor="text1"/>
              </w:rPr>
              <w:br/>
              <w:t>0: Disable  1: Enable</w:t>
            </w:r>
          </w:p>
        </w:tc>
      </w:tr>
      <w:tr w:rsidR="00B37E64" w:rsidRPr="003B4A82" w14:paraId="19E33463" w14:textId="77777777" w:rsidTr="00253467">
        <w:tc>
          <w:tcPr>
            <w:tcW w:w="2856" w:type="dxa"/>
          </w:tcPr>
          <w:p w14:paraId="0A36BD52" w14:textId="77777777" w:rsidR="00B37E64" w:rsidRPr="003B4A82" w:rsidRDefault="00B37E64" w:rsidP="00253467">
            <w:pPr>
              <w:rPr>
                <w:noProof/>
                <w:color w:val="000000" w:themeColor="text1"/>
              </w:rPr>
            </w:pPr>
            <w:r>
              <w:rPr>
                <w:color w:val="000000" w:themeColor="text1"/>
              </w:rPr>
              <w:t>byRes</w:t>
            </w:r>
          </w:p>
        </w:tc>
        <w:tc>
          <w:tcPr>
            <w:tcW w:w="7600" w:type="dxa"/>
          </w:tcPr>
          <w:p w14:paraId="7109A3F0" w14:textId="77777777" w:rsidR="00B37E64" w:rsidRPr="003B4A82" w:rsidRDefault="00B37E64" w:rsidP="00253467">
            <w:pPr>
              <w:rPr>
                <w:noProof/>
                <w:color w:val="000000" w:themeColor="text1"/>
              </w:rPr>
            </w:pPr>
            <w:r>
              <w:rPr>
                <w:color w:val="000000" w:themeColor="text1"/>
              </w:rPr>
              <w:t>Reserved field.</w:t>
            </w:r>
          </w:p>
        </w:tc>
      </w:tr>
    </w:tbl>
    <w:p w14:paraId="3C5D79BB" w14:textId="77777777" w:rsidR="00B37E64" w:rsidRPr="003B4A82" w:rsidRDefault="00B37E64" w:rsidP="00B37E64">
      <w:pPr>
        <w:rPr>
          <w:b/>
          <w:color w:val="000000" w:themeColor="text1"/>
        </w:rPr>
      </w:pPr>
    </w:p>
    <w:p w14:paraId="6913C483" w14:textId="7E8380BF" w:rsidR="00B37E64" w:rsidRPr="003B4A82" w:rsidRDefault="00570071" w:rsidP="00B37E64">
      <w:pPr>
        <w:rPr>
          <w:b/>
          <w:color w:val="000000" w:themeColor="text1"/>
        </w:rPr>
      </w:pPr>
      <w:r>
        <w:rPr>
          <w:b/>
          <w:color w:val="000000" w:themeColor="text1"/>
        </w:rPr>
        <w:t>See also:</w:t>
      </w:r>
    </w:p>
    <w:bookmarkStart w:id="1548" w:name="_测光信息"/>
    <w:bookmarkEnd w:id="1548"/>
    <w:p w14:paraId="3666BDAB" w14:textId="77777777" w:rsidR="00B37E64" w:rsidRPr="003B4A82" w:rsidRDefault="00B37E64" w:rsidP="00B37E64">
      <w:pPr>
        <w:rPr>
          <w:b/>
        </w:rPr>
      </w:pPr>
      <w:r w:rsidRPr="003B4A82">
        <w:fldChar w:fldCharType="begin"/>
      </w:r>
      <w:r w:rsidRPr="003B4A82">
        <w:instrText xml:space="preserve"> HYPERLINK  \l "_图像曝光参数" </w:instrText>
      </w:r>
      <w:r w:rsidRPr="003B4A82">
        <w:fldChar w:fldCharType="separate"/>
      </w:r>
      <w:r>
        <w:rPr>
          <w:rStyle w:val="a5"/>
          <w:u w:val="none"/>
        </w:rPr>
        <w:t>NETDEV_IMAGE_EXPOSURE_S</w:t>
      </w:r>
      <w:r w:rsidRPr="003B4A82">
        <w:fldChar w:fldCharType="end"/>
      </w:r>
    </w:p>
    <w:p w14:paraId="1E870810" w14:textId="77777777" w:rsidR="00B37E64" w:rsidRPr="003B4A82" w:rsidRDefault="00B37E64" w:rsidP="00B37E64">
      <w:pPr>
        <w:pStyle w:val="3"/>
        <w:ind w:left="283"/>
      </w:pPr>
      <w:bookmarkStart w:id="1549" w:name="_测光信息_1"/>
      <w:bookmarkStart w:id="1550" w:name="_Toc88647556"/>
      <w:bookmarkStart w:id="1551" w:name="_Toc149055244"/>
      <w:bookmarkEnd w:id="1549"/>
      <w:r>
        <w:t>Metering info</w:t>
      </w:r>
      <w:bookmarkEnd w:id="1550"/>
      <w:bookmarkEnd w:id="1551"/>
    </w:p>
    <w:tbl>
      <w:tblPr>
        <w:tblStyle w:val="a7"/>
        <w:tblW w:w="0" w:type="auto"/>
        <w:tblLook w:val="04A0" w:firstRow="1" w:lastRow="0" w:firstColumn="1" w:lastColumn="0" w:noHBand="0" w:noVBand="1"/>
      </w:tblPr>
      <w:tblGrid>
        <w:gridCol w:w="10456"/>
      </w:tblGrid>
      <w:tr w:rsidR="00B37E64" w:rsidRPr="003B4A82" w14:paraId="08B2B820" w14:textId="77777777" w:rsidTr="00253467">
        <w:trPr>
          <w:trHeight w:val="1069"/>
        </w:trPr>
        <w:tc>
          <w:tcPr>
            <w:tcW w:w="10456" w:type="dxa"/>
          </w:tcPr>
          <w:p w14:paraId="3D4D1778" w14:textId="77777777" w:rsidR="00B37E64" w:rsidRPr="003B4A82" w:rsidRDefault="00B37E64" w:rsidP="00253467">
            <w:pPr>
              <w:rPr>
                <w:noProof/>
                <w:color w:val="000000" w:themeColor="text1"/>
              </w:rPr>
            </w:pPr>
            <w:r>
              <w:rPr>
                <w:color w:val="000000" w:themeColor="text1"/>
              </w:rPr>
              <w:t>typedef struct tagNETDEVMeteringInfo</w:t>
            </w:r>
          </w:p>
          <w:p w14:paraId="518A1F46" w14:textId="77777777" w:rsidR="00B37E64" w:rsidRPr="003B4A82" w:rsidRDefault="00B37E64" w:rsidP="00253467">
            <w:pPr>
              <w:rPr>
                <w:noProof/>
                <w:color w:val="000000" w:themeColor="text1"/>
              </w:rPr>
            </w:pPr>
            <w:r>
              <w:rPr>
                <w:color w:val="000000" w:themeColor="text1"/>
              </w:rPr>
              <w:t>{</w:t>
            </w:r>
          </w:p>
          <w:p w14:paraId="3ADEA19D" w14:textId="77777777" w:rsidR="00B37E64" w:rsidRPr="003B4A82" w:rsidRDefault="00B37E64" w:rsidP="00253467">
            <w:pPr>
              <w:rPr>
                <w:noProof/>
                <w:color w:val="000000" w:themeColor="text1"/>
              </w:rPr>
            </w:pPr>
            <w:r>
              <w:rPr>
                <w:color w:val="000000" w:themeColor="text1"/>
              </w:rPr>
              <w:t xml:space="preserve">    UINT32 udwMeteringMode;               </w:t>
            </w:r>
          </w:p>
          <w:p w14:paraId="09EACE11" w14:textId="77777777" w:rsidR="00B37E64" w:rsidRPr="003B4A82" w:rsidRDefault="00B37E64" w:rsidP="00253467">
            <w:pPr>
              <w:rPr>
                <w:noProof/>
                <w:color w:val="000000" w:themeColor="text1"/>
              </w:rPr>
            </w:pPr>
            <w:r>
              <w:rPr>
                <w:color w:val="000000" w:themeColor="text1"/>
              </w:rPr>
              <w:t xml:space="preserve">    UINT32 udwRefBrightness;               </w:t>
            </w:r>
          </w:p>
          <w:p w14:paraId="0FF02756" w14:textId="77777777" w:rsidR="00B37E64" w:rsidRPr="003B4A82" w:rsidRDefault="00B37E64" w:rsidP="00253467">
            <w:pPr>
              <w:rPr>
                <w:noProof/>
                <w:color w:val="000000" w:themeColor="text1"/>
              </w:rPr>
            </w:pPr>
            <w:r>
              <w:rPr>
                <w:color w:val="000000" w:themeColor="text1"/>
              </w:rPr>
              <w:t xml:space="preserve">    UINT32 udwHoldTime;                    </w:t>
            </w:r>
          </w:p>
          <w:p w14:paraId="0B21DAD3" w14:textId="77777777" w:rsidR="00B37E64" w:rsidRPr="003B4A82" w:rsidRDefault="00B37E64" w:rsidP="00253467">
            <w:pPr>
              <w:rPr>
                <w:noProof/>
                <w:color w:val="000000" w:themeColor="text1"/>
              </w:rPr>
            </w:pPr>
            <w:r>
              <w:rPr>
                <w:color w:val="000000" w:themeColor="text1"/>
              </w:rPr>
              <w:t xml:space="preserve">    </w:t>
            </w:r>
            <w:hyperlink w:anchor="_测光区域" w:history="1">
              <w:r>
                <w:rPr>
                  <w:rStyle w:val="a5"/>
                  <w:u w:val="none"/>
                </w:rPr>
                <w:t>NETDEV_METERING_AREA_S</w:t>
              </w:r>
            </w:hyperlink>
            <w:r>
              <w:rPr>
                <w:color w:val="000000" w:themeColor="text1"/>
              </w:rPr>
              <w:t xml:space="preserve"> stMeteringArea;  </w:t>
            </w:r>
          </w:p>
          <w:p w14:paraId="2CD47631" w14:textId="77777777" w:rsidR="00B37E64" w:rsidRPr="003B4A82" w:rsidRDefault="00B37E64" w:rsidP="00253467">
            <w:pPr>
              <w:ind w:firstLineChars="200" w:firstLine="420"/>
              <w:rPr>
                <w:noProof/>
                <w:color w:val="000000" w:themeColor="text1"/>
              </w:rPr>
            </w:pPr>
            <w:r>
              <w:rPr>
                <w:color w:val="000000" w:themeColor="text1"/>
              </w:rPr>
              <w:t xml:space="preserve">BYTE  byRes[128];                      </w:t>
            </w:r>
          </w:p>
          <w:p w14:paraId="6DC70FB6" w14:textId="77777777" w:rsidR="00B37E64" w:rsidRPr="003B4A82" w:rsidRDefault="00B37E64" w:rsidP="00253467">
            <w:pPr>
              <w:rPr>
                <w:noProof/>
                <w:color w:val="000000" w:themeColor="text1"/>
              </w:rPr>
            </w:pPr>
            <w:r>
              <w:rPr>
                <w:color w:val="000000" w:themeColor="text1"/>
              </w:rPr>
              <w:t>}NETDEV_METERING_INFO_S, *LPNETDEV_METERING_INFO_S;</w:t>
            </w:r>
          </w:p>
        </w:tc>
      </w:tr>
    </w:tbl>
    <w:p w14:paraId="4B4E529B" w14:textId="77777777" w:rsidR="00B37E64" w:rsidRPr="003B4A82" w:rsidRDefault="00B37E64" w:rsidP="00B37E64">
      <w:pPr>
        <w:rPr>
          <w:color w:val="000000" w:themeColor="text1"/>
        </w:rPr>
      </w:pPr>
    </w:p>
    <w:p w14:paraId="16C3D9E1" w14:textId="16FAEC04"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72E266C8" w14:textId="77777777" w:rsidTr="00253467">
        <w:tc>
          <w:tcPr>
            <w:tcW w:w="2856" w:type="dxa"/>
          </w:tcPr>
          <w:p w14:paraId="728A50D8" w14:textId="77777777" w:rsidR="00B37E64" w:rsidRPr="003B4A82" w:rsidRDefault="00B37E64" w:rsidP="00253467">
            <w:pPr>
              <w:rPr>
                <w:color w:val="000000" w:themeColor="text1"/>
              </w:rPr>
            </w:pPr>
            <w:r>
              <w:rPr>
                <w:color w:val="000000" w:themeColor="text1"/>
              </w:rPr>
              <w:t>Parameter</w:t>
            </w:r>
          </w:p>
        </w:tc>
        <w:tc>
          <w:tcPr>
            <w:tcW w:w="7600" w:type="dxa"/>
          </w:tcPr>
          <w:p w14:paraId="3F4C72F1" w14:textId="77777777" w:rsidR="00B37E64" w:rsidRPr="003B4A82" w:rsidRDefault="00B37E64" w:rsidP="00253467">
            <w:pPr>
              <w:rPr>
                <w:color w:val="000000" w:themeColor="text1"/>
              </w:rPr>
            </w:pPr>
            <w:r>
              <w:rPr>
                <w:color w:val="000000" w:themeColor="text1"/>
              </w:rPr>
              <w:t>Description</w:t>
            </w:r>
          </w:p>
        </w:tc>
      </w:tr>
      <w:tr w:rsidR="00B37E64" w:rsidRPr="003B4A82" w14:paraId="539790F8" w14:textId="77777777" w:rsidTr="00253467">
        <w:tc>
          <w:tcPr>
            <w:tcW w:w="2856" w:type="dxa"/>
          </w:tcPr>
          <w:p w14:paraId="728E01B0" w14:textId="77777777" w:rsidR="00B37E64" w:rsidRPr="003B4A82" w:rsidRDefault="00B37E64" w:rsidP="00253467">
            <w:pPr>
              <w:rPr>
                <w:noProof/>
                <w:color w:val="000000" w:themeColor="text1"/>
              </w:rPr>
            </w:pPr>
            <w:r>
              <w:rPr>
                <w:color w:val="000000" w:themeColor="text1"/>
              </w:rPr>
              <w:t>udwMeteringMode</w:t>
            </w:r>
          </w:p>
        </w:tc>
        <w:tc>
          <w:tcPr>
            <w:tcW w:w="7600" w:type="dxa"/>
          </w:tcPr>
          <w:p w14:paraId="4CE3A0AB" w14:textId="77777777" w:rsidR="00B37E64" w:rsidRPr="003B4A82" w:rsidRDefault="00B37E64" w:rsidP="00253467">
            <w:pPr>
              <w:rPr>
                <w:noProof/>
                <w:color w:val="000000" w:themeColor="text1"/>
              </w:rPr>
            </w:pPr>
            <w:r>
              <w:rPr>
                <w:color w:val="000000" w:themeColor="text1"/>
              </w:rPr>
              <w:t xml:space="preserve">Metering control mode. Valid when not in manual exposure mode. </w:t>
            </w:r>
            <w:r>
              <w:t xml:space="preserve">See </w:t>
            </w:r>
            <w:hyperlink w:anchor="_昼夜模式类型" w:history="1">
              <w:r>
                <w:rPr>
                  <w:rStyle w:val="a5"/>
                  <w:u w:val="none"/>
                </w:rPr>
                <w:t>NETDEV_DAY_NIGHT_MODE_E</w:t>
              </w:r>
            </w:hyperlink>
            <w:r>
              <w:t>.</w:t>
            </w:r>
          </w:p>
        </w:tc>
      </w:tr>
      <w:tr w:rsidR="00B37E64" w:rsidRPr="003B4A82" w14:paraId="4A67D526" w14:textId="77777777" w:rsidTr="00253467">
        <w:tc>
          <w:tcPr>
            <w:tcW w:w="2856" w:type="dxa"/>
          </w:tcPr>
          <w:p w14:paraId="78A1538E" w14:textId="77777777" w:rsidR="00B37E64" w:rsidRPr="003B4A82" w:rsidRDefault="00B37E64" w:rsidP="00253467">
            <w:pPr>
              <w:rPr>
                <w:noProof/>
                <w:color w:val="000000" w:themeColor="text1"/>
              </w:rPr>
            </w:pPr>
            <w:r>
              <w:rPr>
                <w:color w:val="000000" w:themeColor="text1"/>
              </w:rPr>
              <w:t>udwRefBrightness</w:t>
            </w:r>
          </w:p>
        </w:tc>
        <w:tc>
          <w:tcPr>
            <w:tcW w:w="7600" w:type="dxa"/>
          </w:tcPr>
          <w:p w14:paraId="600F6A24" w14:textId="77777777" w:rsidR="00B37E64" w:rsidRPr="003B4A82" w:rsidRDefault="00B37E64" w:rsidP="00253467">
            <w:pPr>
              <w:rPr>
                <w:noProof/>
                <w:color w:val="000000" w:themeColor="text1"/>
              </w:rPr>
            </w:pPr>
            <w:r>
              <w:rPr>
                <w:color w:val="000000" w:themeColor="text1"/>
              </w:rPr>
              <w:t>Brightness of face. Valid in face metering mode. Range: [0, 100].</w:t>
            </w:r>
          </w:p>
        </w:tc>
      </w:tr>
      <w:tr w:rsidR="00B37E64" w:rsidRPr="003B4A82" w14:paraId="59192EF0" w14:textId="77777777" w:rsidTr="00253467">
        <w:tc>
          <w:tcPr>
            <w:tcW w:w="2856" w:type="dxa"/>
          </w:tcPr>
          <w:p w14:paraId="0C68E621" w14:textId="77777777" w:rsidR="00B37E64" w:rsidRPr="003B4A82" w:rsidRDefault="00B37E64" w:rsidP="00253467">
            <w:pPr>
              <w:rPr>
                <w:noProof/>
                <w:color w:val="000000" w:themeColor="text1"/>
              </w:rPr>
            </w:pPr>
            <w:r>
              <w:rPr>
                <w:color w:val="000000" w:themeColor="text1"/>
              </w:rPr>
              <w:t>udwHoldTime</w:t>
            </w:r>
          </w:p>
        </w:tc>
        <w:tc>
          <w:tcPr>
            <w:tcW w:w="7600" w:type="dxa"/>
          </w:tcPr>
          <w:p w14:paraId="2F5132DE" w14:textId="77777777" w:rsidR="00B37E64" w:rsidRPr="003B4A82" w:rsidRDefault="00B37E64" w:rsidP="00253467">
            <w:pPr>
              <w:rPr>
                <w:noProof/>
                <w:color w:val="000000" w:themeColor="text1"/>
              </w:rPr>
            </w:pPr>
            <w:r>
              <w:rPr>
                <w:color w:val="000000" w:themeColor="text1"/>
              </w:rPr>
              <w:t>Minimum duration. Valid in face metering mode. Unit: minute. Range: [0, 60].</w:t>
            </w:r>
          </w:p>
        </w:tc>
      </w:tr>
      <w:tr w:rsidR="00B37E64" w:rsidRPr="003B4A82" w14:paraId="0AAD78E7" w14:textId="77777777" w:rsidTr="00253467">
        <w:tc>
          <w:tcPr>
            <w:tcW w:w="2856" w:type="dxa"/>
          </w:tcPr>
          <w:p w14:paraId="362A812F" w14:textId="77777777" w:rsidR="00B37E64" w:rsidRPr="003B4A82" w:rsidRDefault="00B37E64" w:rsidP="00253467">
            <w:pPr>
              <w:rPr>
                <w:noProof/>
                <w:color w:val="000000" w:themeColor="text1"/>
              </w:rPr>
            </w:pPr>
            <w:r>
              <w:rPr>
                <w:color w:val="000000" w:themeColor="text1"/>
              </w:rPr>
              <w:t>stMeteringArea</w:t>
            </w:r>
          </w:p>
        </w:tc>
        <w:tc>
          <w:tcPr>
            <w:tcW w:w="7600" w:type="dxa"/>
          </w:tcPr>
          <w:p w14:paraId="17AAB34E" w14:textId="77777777" w:rsidR="00B37E64" w:rsidRPr="003B4A82" w:rsidRDefault="00B37E64" w:rsidP="00253467">
            <w:pPr>
              <w:rPr>
                <w:noProof/>
                <w:color w:val="000000" w:themeColor="text1"/>
              </w:rPr>
            </w:pPr>
            <w:r>
              <w:rPr>
                <w:color w:val="000000" w:themeColor="text1"/>
              </w:rPr>
              <w:t>Metering area. Valid in evaluative metering or spot metering mode.</w:t>
            </w:r>
          </w:p>
        </w:tc>
      </w:tr>
      <w:tr w:rsidR="00B37E64" w:rsidRPr="003B4A82" w14:paraId="3C7DB7C9" w14:textId="77777777" w:rsidTr="00253467">
        <w:tc>
          <w:tcPr>
            <w:tcW w:w="2856" w:type="dxa"/>
          </w:tcPr>
          <w:p w14:paraId="3C03E6EC" w14:textId="77777777" w:rsidR="00B37E64" w:rsidRPr="003B4A82" w:rsidRDefault="00B37E64" w:rsidP="00253467">
            <w:pPr>
              <w:rPr>
                <w:noProof/>
                <w:color w:val="000000" w:themeColor="text1"/>
              </w:rPr>
            </w:pPr>
            <w:r>
              <w:rPr>
                <w:color w:val="000000" w:themeColor="text1"/>
              </w:rPr>
              <w:t>byRes</w:t>
            </w:r>
          </w:p>
        </w:tc>
        <w:tc>
          <w:tcPr>
            <w:tcW w:w="7600" w:type="dxa"/>
          </w:tcPr>
          <w:p w14:paraId="7CBEBDA1" w14:textId="77777777" w:rsidR="00B37E64" w:rsidRPr="003B4A82" w:rsidRDefault="00B37E64" w:rsidP="00253467">
            <w:pPr>
              <w:rPr>
                <w:noProof/>
                <w:color w:val="000000" w:themeColor="text1"/>
              </w:rPr>
            </w:pPr>
            <w:r>
              <w:rPr>
                <w:color w:val="000000" w:themeColor="text1"/>
              </w:rPr>
              <w:t>Reserved field.</w:t>
            </w:r>
          </w:p>
        </w:tc>
      </w:tr>
    </w:tbl>
    <w:p w14:paraId="3E005BE2" w14:textId="77777777" w:rsidR="00B37E64" w:rsidRPr="003B4A82" w:rsidRDefault="00B37E64" w:rsidP="00B37E64">
      <w:pPr>
        <w:rPr>
          <w:b/>
          <w:color w:val="000000" w:themeColor="text1"/>
        </w:rPr>
      </w:pPr>
    </w:p>
    <w:p w14:paraId="2ED1B9FB" w14:textId="78C74C25" w:rsidR="00B37E64" w:rsidRPr="003B4A82" w:rsidRDefault="00570071" w:rsidP="00B37E64">
      <w:pPr>
        <w:rPr>
          <w:b/>
          <w:color w:val="000000" w:themeColor="text1"/>
        </w:rPr>
      </w:pPr>
      <w:r>
        <w:rPr>
          <w:b/>
          <w:color w:val="000000" w:themeColor="text1"/>
        </w:rPr>
        <w:t>See also:</w:t>
      </w:r>
    </w:p>
    <w:p w14:paraId="3ED89399" w14:textId="77777777" w:rsidR="00B37E64" w:rsidRPr="003B4A82" w:rsidRDefault="00000000" w:rsidP="00B37E64">
      <w:pPr>
        <w:rPr>
          <w:b/>
        </w:rPr>
      </w:pPr>
      <w:hyperlink w:anchor="_图像曝光参数" w:history="1">
        <w:r w:rsidR="00B37E64">
          <w:rPr>
            <w:rStyle w:val="a5"/>
            <w:u w:val="none"/>
          </w:rPr>
          <w:t>NETDEV_IMAGE_EXPOSURE_S</w:t>
        </w:r>
      </w:hyperlink>
    </w:p>
    <w:p w14:paraId="15A31E04" w14:textId="77777777" w:rsidR="00B37E64" w:rsidRPr="003B4A82" w:rsidRDefault="00B37E64" w:rsidP="00B37E64">
      <w:pPr>
        <w:pStyle w:val="3"/>
        <w:ind w:left="283"/>
      </w:pPr>
      <w:bookmarkStart w:id="1552" w:name="_测光区域"/>
      <w:bookmarkStart w:id="1553" w:name="_Toc88647557"/>
      <w:bookmarkStart w:id="1554" w:name="_Toc149055245"/>
      <w:bookmarkEnd w:id="1552"/>
      <w:r>
        <w:t>Metering area</w:t>
      </w:r>
      <w:bookmarkEnd w:id="1553"/>
      <w:bookmarkEnd w:id="1554"/>
    </w:p>
    <w:tbl>
      <w:tblPr>
        <w:tblStyle w:val="a7"/>
        <w:tblW w:w="0" w:type="auto"/>
        <w:tblLook w:val="04A0" w:firstRow="1" w:lastRow="0" w:firstColumn="1" w:lastColumn="0" w:noHBand="0" w:noVBand="1"/>
      </w:tblPr>
      <w:tblGrid>
        <w:gridCol w:w="10456"/>
      </w:tblGrid>
      <w:tr w:rsidR="00B37E64" w:rsidRPr="003B4A82" w14:paraId="473D621B" w14:textId="77777777" w:rsidTr="00253467">
        <w:trPr>
          <w:trHeight w:val="1069"/>
        </w:trPr>
        <w:tc>
          <w:tcPr>
            <w:tcW w:w="10456" w:type="dxa"/>
          </w:tcPr>
          <w:p w14:paraId="2DC3333B" w14:textId="77777777" w:rsidR="00B37E64" w:rsidRPr="003B4A82" w:rsidRDefault="00B37E64" w:rsidP="00253467">
            <w:pPr>
              <w:rPr>
                <w:noProof/>
                <w:color w:val="000000" w:themeColor="text1"/>
              </w:rPr>
            </w:pPr>
            <w:r>
              <w:rPr>
                <w:color w:val="000000" w:themeColor="text1"/>
              </w:rPr>
              <w:t>typedef struct tagNETDEVMeteringArea</w:t>
            </w:r>
          </w:p>
          <w:p w14:paraId="3491259E" w14:textId="77777777" w:rsidR="00B37E64" w:rsidRPr="003B4A82" w:rsidRDefault="00B37E64" w:rsidP="00253467">
            <w:pPr>
              <w:rPr>
                <w:noProof/>
                <w:color w:val="000000" w:themeColor="text1"/>
              </w:rPr>
            </w:pPr>
            <w:r>
              <w:rPr>
                <w:color w:val="000000" w:themeColor="text1"/>
              </w:rPr>
              <w:t>{</w:t>
            </w:r>
          </w:p>
          <w:p w14:paraId="3F5CE74E" w14:textId="77777777" w:rsidR="00B37E64" w:rsidRPr="003B4A82" w:rsidRDefault="00B37E64" w:rsidP="00253467">
            <w:pPr>
              <w:rPr>
                <w:noProof/>
                <w:color w:val="000000" w:themeColor="text1"/>
              </w:rPr>
            </w:pPr>
            <w:r>
              <w:rPr>
                <w:color w:val="000000" w:themeColor="text1"/>
              </w:rPr>
              <w:t xml:space="preserve">    </w:t>
            </w:r>
            <w:hyperlink w:anchor="_左上角区域" w:history="1">
              <w:r>
                <w:rPr>
                  <w:rStyle w:val="a5"/>
                  <w:u w:val="none"/>
                </w:rPr>
                <w:t>NETDEV_AREA_TOP_LEFT_S</w:t>
              </w:r>
            </w:hyperlink>
            <w:r>
              <w:rPr>
                <w:color w:val="000000" w:themeColor="text1"/>
              </w:rPr>
              <w:t xml:space="preserve">    stAreaTopLeft;           </w:t>
            </w:r>
          </w:p>
          <w:p w14:paraId="6A226B0F" w14:textId="77777777" w:rsidR="00B37E64" w:rsidRPr="003B4A82" w:rsidRDefault="00B37E64" w:rsidP="00253467">
            <w:pPr>
              <w:rPr>
                <w:noProof/>
                <w:color w:val="000000" w:themeColor="text1"/>
              </w:rPr>
            </w:pPr>
            <w:r>
              <w:rPr>
                <w:color w:val="000000" w:themeColor="text1"/>
              </w:rPr>
              <w:t xml:space="preserve">    </w:t>
            </w:r>
            <w:hyperlink w:anchor="_右下角区域" w:history="1">
              <w:r>
                <w:rPr>
                  <w:rStyle w:val="a5"/>
                  <w:u w:val="none"/>
                </w:rPr>
                <w:t>NETDEV_AREA_BOT_RIGHT_S</w:t>
              </w:r>
            </w:hyperlink>
            <w:r>
              <w:rPr>
                <w:color w:val="000000" w:themeColor="text1"/>
              </w:rPr>
              <w:t xml:space="preserve">   stAreaBotRight;          </w:t>
            </w:r>
          </w:p>
          <w:p w14:paraId="4572027A" w14:textId="77777777" w:rsidR="00B37E64" w:rsidRPr="003B4A82" w:rsidRDefault="00B37E64" w:rsidP="00253467">
            <w:pPr>
              <w:ind w:firstLineChars="200" w:firstLine="420"/>
              <w:rPr>
                <w:noProof/>
                <w:color w:val="000000" w:themeColor="text1"/>
              </w:rPr>
            </w:pPr>
            <w:r>
              <w:rPr>
                <w:color w:val="000000" w:themeColor="text1"/>
              </w:rPr>
              <w:t xml:space="preserve">BYTE  byRes[128];                                  </w:t>
            </w:r>
          </w:p>
          <w:p w14:paraId="41D5EEF7" w14:textId="77777777" w:rsidR="00B37E64" w:rsidRPr="003B4A82" w:rsidRDefault="00B37E64" w:rsidP="00253467">
            <w:pPr>
              <w:rPr>
                <w:noProof/>
                <w:color w:val="000000" w:themeColor="text1"/>
              </w:rPr>
            </w:pPr>
            <w:r>
              <w:rPr>
                <w:color w:val="000000" w:themeColor="text1"/>
              </w:rPr>
              <w:t>}NETDEV_METERING_AREA_S, *LPNETDEV_METERING_AREA_S;</w:t>
            </w:r>
          </w:p>
        </w:tc>
      </w:tr>
    </w:tbl>
    <w:p w14:paraId="18E980A0" w14:textId="77777777" w:rsidR="00B37E64" w:rsidRPr="003B4A82" w:rsidRDefault="00B37E64" w:rsidP="00B37E64">
      <w:pPr>
        <w:rPr>
          <w:color w:val="000000" w:themeColor="text1"/>
        </w:rPr>
      </w:pPr>
    </w:p>
    <w:p w14:paraId="50F8334B" w14:textId="48ABD733" w:rsidR="00B37E64" w:rsidRPr="003B4A82" w:rsidRDefault="000A3DEB" w:rsidP="00B37E64">
      <w:pPr>
        <w:rPr>
          <w:b/>
          <w:color w:val="000000" w:themeColor="text1"/>
        </w:rPr>
      </w:pPr>
      <w:r>
        <w:rPr>
          <w:b/>
          <w:color w:val="000000" w:themeColor="text1"/>
        </w:rPr>
        <w:lastRenderedPageBreak/>
        <w:t>Members:</w:t>
      </w:r>
    </w:p>
    <w:tbl>
      <w:tblPr>
        <w:tblStyle w:val="a7"/>
        <w:tblW w:w="0" w:type="auto"/>
        <w:tblLook w:val="04A0" w:firstRow="1" w:lastRow="0" w:firstColumn="1" w:lastColumn="0" w:noHBand="0" w:noVBand="1"/>
      </w:tblPr>
      <w:tblGrid>
        <w:gridCol w:w="2856"/>
        <w:gridCol w:w="7600"/>
      </w:tblGrid>
      <w:tr w:rsidR="00B37E64" w:rsidRPr="003B4A82" w14:paraId="173C3F05" w14:textId="77777777" w:rsidTr="00253467">
        <w:tc>
          <w:tcPr>
            <w:tcW w:w="2856" w:type="dxa"/>
          </w:tcPr>
          <w:p w14:paraId="5CD4B4C9" w14:textId="77777777" w:rsidR="00B37E64" w:rsidRPr="003B4A82" w:rsidRDefault="00B37E64" w:rsidP="00253467">
            <w:pPr>
              <w:rPr>
                <w:color w:val="000000" w:themeColor="text1"/>
              </w:rPr>
            </w:pPr>
            <w:r>
              <w:rPr>
                <w:color w:val="000000" w:themeColor="text1"/>
              </w:rPr>
              <w:t>Parameter</w:t>
            </w:r>
          </w:p>
        </w:tc>
        <w:tc>
          <w:tcPr>
            <w:tcW w:w="7600" w:type="dxa"/>
          </w:tcPr>
          <w:p w14:paraId="67287C7A" w14:textId="77777777" w:rsidR="00B37E64" w:rsidRPr="003B4A82" w:rsidRDefault="00B37E64" w:rsidP="00253467">
            <w:pPr>
              <w:rPr>
                <w:color w:val="000000" w:themeColor="text1"/>
              </w:rPr>
            </w:pPr>
            <w:r>
              <w:rPr>
                <w:color w:val="000000" w:themeColor="text1"/>
              </w:rPr>
              <w:t>Description</w:t>
            </w:r>
          </w:p>
        </w:tc>
      </w:tr>
      <w:tr w:rsidR="00B37E64" w:rsidRPr="003B4A82" w14:paraId="2C47A82D" w14:textId="77777777" w:rsidTr="00253467">
        <w:tc>
          <w:tcPr>
            <w:tcW w:w="2856" w:type="dxa"/>
          </w:tcPr>
          <w:p w14:paraId="7D4A6F77" w14:textId="77777777" w:rsidR="00B37E64" w:rsidRPr="003B4A82" w:rsidRDefault="00B37E64" w:rsidP="00253467">
            <w:pPr>
              <w:rPr>
                <w:noProof/>
                <w:color w:val="000000" w:themeColor="text1"/>
              </w:rPr>
            </w:pPr>
            <w:r>
              <w:rPr>
                <w:color w:val="000000" w:themeColor="text1"/>
              </w:rPr>
              <w:t>stAreaTopLeft</w:t>
            </w:r>
          </w:p>
        </w:tc>
        <w:tc>
          <w:tcPr>
            <w:tcW w:w="7600" w:type="dxa"/>
          </w:tcPr>
          <w:p w14:paraId="2BA32177" w14:textId="77777777" w:rsidR="00B37E64" w:rsidRPr="003B4A82" w:rsidRDefault="00B37E64" w:rsidP="00253467">
            <w:pPr>
              <w:rPr>
                <w:noProof/>
                <w:color w:val="000000" w:themeColor="text1"/>
              </w:rPr>
            </w:pPr>
            <w:r>
              <w:rPr>
                <w:color w:val="000000" w:themeColor="text1"/>
              </w:rPr>
              <w:t>Upper left area</w:t>
            </w:r>
          </w:p>
        </w:tc>
      </w:tr>
      <w:tr w:rsidR="00B37E64" w:rsidRPr="003B4A82" w14:paraId="31575D69" w14:textId="77777777" w:rsidTr="00253467">
        <w:tc>
          <w:tcPr>
            <w:tcW w:w="2856" w:type="dxa"/>
          </w:tcPr>
          <w:p w14:paraId="540B86EF" w14:textId="77777777" w:rsidR="00B37E64" w:rsidRPr="003B4A82" w:rsidRDefault="00B37E64" w:rsidP="00253467">
            <w:pPr>
              <w:rPr>
                <w:noProof/>
                <w:color w:val="000000" w:themeColor="text1"/>
              </w:rPr>
            </w:pPr>
            <w:r>
              <w:rPr>
                <w:color w:val="000000" w:themeColor="text1"/>
              </w:rPr>
              <w:t>stAreaBotRight</w:t>
            </w:r>
          </w:p>
        </w:tc>
        <w:tc>
          <w:tcPr>
            <w:tcW w:w="7600" w:type="dxa"/>
          </w:tcPr>
          <w:p w14:paraId="59446EB1" w14:textId="77777777" w:rsidR="00B37E64" w:rsidRPr="003B4A82" w:rsidRDefault="00B37E64" w:rsidP="00253467">
            <w:pPr>
              <w:rPr>
                <w:noProof/>
                <w:color w:val="000000" w:themeColor="text1"/>
              </w:rPr>
            </w:pPr>
            <w:r>
              <w:rPr>
                <w:color w:val="000000" w:themeColor="text1"/>
              </w:rPr>
              <w:t>Lower right area</w:t>
            </w:r>
          </w:p>
        </w:tc>
      </w:tr>
      <w:tr w:rsidR="00B37E64" w:rsidRPr="003B4A82" w14:paraId="77C46E1E" w14:textId="77777777" w:rsidTr="00253467">
        <w:tc>
          <w:tcPr>
            <w:tcW w:w="2856" w:type="dxa"/>
          </w:tcPr>
          <w:p w14:paraId="7FA74834" w14:textId="77777777" w:rsidR="00B37E64" w:rsidRPr="003B4A82" w:rsidRDefault="00B37E64" w:rsidP="00253467">
            <w:pPr>
              <w:rPr>
                <w:noProof/>
                <w:color w:val="000000" w:themeColor="text1"/>
              </w:rPr>
            </w:pPr>
            <w:r>
              <w:rPr>
                <w:color w:val="000000" w:themeColor="text1"/>
              </w:rPr>
              <w:t>byRes</w:t>
            </w:r>
          </w:p>
        </w:tc>
        <w:tc>
          <w:tcPr>
            <w:tcW w:w="7600" w:type="dxa"/>
          </w:tcPr>
          <w:p w14:paraId="4F89E288" w14:textId="77777777" w:rsidR="00B37E64" w:rsidRPr="003B4A82" w:rsidRDefault="00B37E64" w:rsidP="00253467">
            <w:pPr>
              <w:rPr>
                <w:noProof/>
                <w:color w:val="000000" w:themeColor="text1"/>
              </w:rPr>
            </w:pPr>
            <w:r>
              <w:rPr>
                <w:color w:val="000000" w:themeColor="text1"/>
              </w:rPr>
              <w:t>Reserved field.</w:t>
            </w:r>
          </w:p>
        </w:tc>
      </w:tr>
    </w:tbl>
    <w:p w14:paraId="45C1789F" w14:textId="77777777" w:rsidR="00B37E64" w:rsidRPr="003B4A82" w:rsidRDefault="00B37E64" w:rsidP="00B37E64">
      <w:pPr>
        <w:rPr>
          <w:b/>
          <w:color w:val="000000" w:themeColor="text1"/>
        </w:rPr>
      </w:pPr>
    </w:p>
    <w:p w14:paraId="2A3D5231" w14:textId="53F2EBB6" w:rsidR="00B37E64" w:rsidRPr="003B4A82" w:rsidRDefault="00570071" w:rsidP="00B37E64">
      <w:pPr>
        <w:rPr>
          <w:b/>
          <w:color w:val="000000" w:themeColor="text1"/>
        </w:rPr>
      </w:pPr>
      <w:r>
        <w:rPr>
          <w:b/>
          <w:color w:val="000000" w:themeColor="text1"/>
        </w:rPr>
        <w:t>See also:</w:t>
      </w:r>
    </w:p>
    <w:p w14:paraId="0D86E0E5" w14:textId="77777777" w:rsidR="00B37E64" w:rsidRPr="003B4A82" w:rsidRDefault="00000000" w:rsidP="00B37E64">
      <w:pPr>
        <w:rPr>
          <w:b/>
          <w:color w:val="000000" w:themeColor="text1"/>
        </w:rPr>
      </w:pPr>
      <w:hyperlink w:anchor="_测光信息_1" w:history="1">
        <w:r w:rsidR="00B37E64">
          <w:rPr>
            <w:rStyle w:val="a5"/>
            <w:u w:val="none"/>
          </w:rPr>
          <w:t>NETDEV_METERING_INFO_S</w:t>
        </w:r>
      </w:hyperlink>
    </w:p>
    <w:p w14:paraId="0A6E626C" w14:textId="77777777" w:rsidR="00B37E64" w:rsidRPr="003B4A82" w:rsidRDefault="00B37E64" w:rsidP="00B37E64">
      <w:pPr>
        <w:pStyle w:val="3"/>
        <w:ind w:left="283"/>
      </w:pPr>
      <w:bookmarkStart w:id="1555" w:name="_左上角区域"/>
      <w:bookmarkStart w:id="1556" w:name="_Toc88647558"/>
      <w:bookmarkStart w:id="1557" w:name="_Toc149055246"/>
      <w:bookmarkEnd w:id="1555"/>
      <w:r>
        <w:t>Upper left area</w:t>
      </w:r>
      <w:bookmarkEnd w:id="1556"/>
      <w:bookmarkEnd w:id="1557"/>
    </w:p>
    <w:tbl>
      <w:tblPr>
        <w:tblStyle w:val="a7"/>
        <w:tblW w:w="0" w:type="auto"/>
        <w:tblLook w:val="04A0" w:firstRow="1" w:lastRow="0" w:firstColumn="1" w:lastColumn="0" w:noHBand="0" w:noVBand="1"/>
      </w:tblPr>
      <w:tblGrid>
        <w:gridCol w:w="10456"/>
      </w:tblGrid>
      <w:tr w:rsidR="00B37E64" w:rsidRPr="003B4A82" w14:paraId="32B8F0D1" w14:textId="77777777" w:rsidTr="00253467">
        <w:trPr>
          <w:trHeight w:val="1069"/>
        </w:trPr>
        <w:tc>
          <w:tcPr>
            <w:tcW w:w="10456" w:type="dxa"/>
          </w:tcPr>
          <w:p w14:paraId="47C289AC" w14:textId="77777777" w:rsidR="00B37E64" w:rsidRPr="003B4A82" w:rsidRDefault="00B37E64" w:rsidP="00253467">
            <w:pPr>
              <w:rPr>
                <w:noProof/>
                <w:color w:val="000000" w:themeColor="text1"/>
              </w:rPr>
            </w:pPr>
            <w:r>
              <w:rPr>
                <w:color w:val="000000" w:themeColor="text1"/>
              </w:rPr>
              <w:t>typedef struct tagNETDEVAreaTopLeft</w:t>
            </w:r>
          </w:p>
          <w:p w14:paraId="0D286D6B" w14:textId="77777777" w:rsidR="00B37E64" w:rsidRPr="003B4A82" w:rsidRDefault="00B37E64" w:rsidP="00253467">
            <w:pPr>
              <w:rPr>
                <w:noProof/>
                <w:color w:val="000000" w:themeColor="text1"/>
              </w:rPr>
            </w:pPr>
            <w:r>
              <w:rPr>
                <w:color w:val="000000" w:themeColor="text1"/>
              </w:rPr>
              <w:t>{</w:t>
            </w:r>
          </w:p>
          <w:p w14:paraId="62FA64DB" w14:textId="77777777" w:rsidR="00B37E64" w:rsidRPr="003B4A82" w:rsidRDefault="00B37E64" w:rsidP="00253467">
            <w:pPr>
              <w:rPr>
                <w:noProof/>
                <w:color w:val="000000" w:themeColor="text1"/>
              </w:rPr>
            </w:pPr>
            <w:r>
              <w:rPr>
                <w:color w:val="000000" w:themeColor="text1"/>
              </w:rPr>
              <w:t xml:space="preserve">    UINT32  dwTopLeftX;     </w:t>
            </w:r>
          </w:p>
          <w:p w14:paraId="3AFC0E3C" w14:textId="77777777" w:rsidR="00B37E64" w:rsidRPr="003B4A82" w:rsidRDefault="00B37E64" w:rsidP="00253467">
            <w:pPr>
              <w:rPr>
                <w:noProof/>
                <w:color w:val="000000" w:themeColor="text1"/>
              </w:rPr>
            </w:pPr>
            <w:r>
              <w:rPr>
                <w:color w:val="000000" w:themeColor="text1"/>
              </w:rPr>
              <w:t xml:space="preserve">    UINT32  dwTopLeftY;    </w:t>
            </w:r>
          </w:p>
          <w:p w14:paraId="72BAE41E" w14:textId="77777777" w:rsidR="00B37E64" w:rsidRPr="003B4A82" w:rsidRDefault="00B37E64" w:rsidP="00253467">
            <w:pPr>
              <w:ind w:firstLineChars="200" w:firstLine="420"/>
              <w:rPr>
                <w:noProof/>
                <w:color w:val="000000" w:themeColor="text1"/>
              </w:rPr>
            </w:pPr>
            <w:r>
              <w:rPr>
                <w:color w:val="000000" w:themeColor="text1"/>
              </w:rPr>
              <w:t xml:space="preserve">BYTE    byRes[128];     </w:t>
            </w:r>
          </w:p>
          <w:p w14:paraId="06CE4851" w14:textId="77777777" w:rsidR="00B37E64" w:rsidRPr="003B4A82" w:rsidRDefault="00B37E64" w:rsidP="00253467">
            <w:pPr>
              <w:rPr>
                <w:noProof/>
                <w:color w:val="000000" w:themeColor="text1"/>
              </w:rPr>
            </w:pPr>
            <w:r>
              <w:rPr>
                <w:color w:val="000000" w:themeColor="text1"/>
              </w:rPr>
              <w:t>}NETDEV_AREA_TOP_LEFT_S, *LPNETDEV_AREA_TOP_LEFT_S;</w:t>
            </w:r>
          </w:p>
        </w:tc>
      </w:tr>
    </w:tbl>
    <w:p w14:paraId="7BFB4DE6" w14:textId="77777777" w:rsidR="00B37E64" w:rsidRPr="003B4A82" w:rsidRDefault="00B37E64" w:rsidP="00B37E64">
      <w:pPr>
        <w:rPr>
          <w:color w:val="000000" w:themeColor="text1"/>
        </w:rPr>
      </w:pPr>
    </w:p>
    <w:p w14:paraId="72E877CC" w14:textId="5351AC86"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5903BC36" w14:textId="77777777" w:rsidTr="00253467">
        <w:tc>
          <w:tcPr>
            <w:tcW w:w="2856" w:type="dxa"/>
          </w:tcPr>
          <w:p w14:paraId="5B48C811" w14:textId="77777777" w:rsidR="00B37E64" w:rsidRPr="003B4A82" w:rsidRDefault="00B37E64" w:rsidP="00253467">
            <w:pPr>
              <w:rPr>
                <w:color w:val="000000" w:themeColor="text1"/>
              </w:rPr>
            </w:pPr>
            <w:r>
              <w:rPr>
                <w:color w:val="000000" w:themeColor="text1"/>
              </w:rPr>
              <w:t>Parameter</w:t>
            </w:r>
          </w:p>
        </w:tc>
        <w:tc>
          <w:tcPr>
            <w:tcW w:w="7600" w:type="dxa"/>
          </w:tcPr>
          <w:p w14:paraId="123010DD" w14:textId="77777777" w:rsidR="00B37E64" w:rsidRPr="003B4A82" w:rsidRDefault="00B37E64" w:rsidP="00253467">
            <w:pPr>
              <w:rPr>
                <w:color w:val="000000" w:themeColor="text1"/>
              </w:rPr>
            </w:pPr>
            <w:r>
              <w:rPr>
                <w:color w:val="000000" w:themeColor="text1"/>
              </w:rPr>
              <w:t>Description</w:t>
            </w:r>
          </w:p>
        </w:tc>
      </w:tr>
      <w:tr w:rsidR="00B37E64" w:rsidRPr="003B4A82" w14:paraId="6D935422" w14:textId="77777777" w:rsidTr="00253467">
        <w:tc>
          <w:tcPr>
            <w:tcW w:w="2856" w:type="dxa"/>
          </w:tcPr>
          <w:p w14:paraId="7F5839DB" w14:textId="77777777" w:rsidR="00B37E64" w:rsidRPr="003B4A82" w:rsidRDefault="00B37E64" w:rsidP="00253467">
            <w:pPr>
              <w:rPr>
                <w:noProof/>
                <w:color w:val="000000" w:themeColor="text1"/>
              </w:rPr>
            </w:pPr>
            <w:r>
              <w:rPr>
                <w:color w:val="000000" w:themeColor="text1"/>
              </w:rPr>
              <w:t>dwTopLeftX</w:t>
            </w:r>
          </w:p>
        </w:tc>
        <w:tc>
          <w:tcPr>
            <w:tcW w:w="7600" w:type="dxa"/>
          </w:tcPr>
          <w:p w14:paraId="76B08961" w14:textId="77777777" w:rsidR="00B37E64" w:rsidRPr="003B4A82" w:rsidRDefault="00B37E64" w:rsidP="00253467">
            <w:pPr>
              <w:rPr>
                <w:noProof/>
                <w:color w:val="000000" w:themeColor="text1"/>
              </w:rPr>
            </w:pPr>
            <w:r>
              <w:rPr>
                <w:color w:val="000000" w:themeColor="text1"/>
              </w:rPr>
              <w:t>x-coordinate of the top left (scale). Evaluative metering range: [0, 100]</w:t>
            </w:r>
          </w:p>
        </w:tc>
      </w:tr>
      <w:tr w:rsidR="00B37E64" w:rsidRPr="003B4A82" w14:paraId="6B6A24FA" w14:textId="77777777" w:rsidTr="00253467">
        <w:tc>
          <w:tcPr>
            <w:tcW w:w="2856" w:type="dxa"/>
          </w:tcPr>
          <w:p w14:paraId="480F8CF8" w14:textId="77777777" w:rsidR="00B37E64" w:rsidRPr="003B4A82" w:rsidRDefault="00B37E64" w:rsidP="00253467">
            <w:pPr>
              <w:rPr>
                <w:noProof/>
                <w:color w:val="000000" w:themeColor="text1"/>
              </w:rPr>
            </w:pPr>
            <w:r>
              <w:rPr>
                <w:color w:val="000000" w:themeColor="text1"/>
              </w:rPr>
              <w:t>dwTopLeftY</w:t>
            </w:r>
          </w:p>
        </w:tc>
        <w:tc>
          <w:tcPr>
            <w:tcW w:w="7600" w:type="dxa"/>
          </w:tcPr>
          <w:p w14:paraId="179FE03C" w14:textId="77777777" w:rsidR="00B37E64" w:rsidRPr="003B4A82" w:rsidRDefault="00B37E64" w:rsidP="00253467">
            <w:pPr>
              <w:rPr>
                <w:noProof/>
                <w:color w:val="000000" w:themeColor="text1"/>
              </w:rPr>
            </w:pPr>
            <w:r>
              <w:rPr>
                <w:color w:val="000000" w:themeColor="text1"/>
              </w:rPr>
              <w:t>y-coordinate of the top left (scale). Evaluative metering range: [0, 100]</w:t>
            </w:r>
          </w:p>
        </w:tc>
      </w:tr>
      <w:tr w:rsidR="00B37E64" w:rsidRPr="003B4A82" w14:paraId="34D9872B" w14:textId="77777777" w:rsidTr="00253467">
        <w:tc>
          <w:tcPr>
            <w:tcW w:w="2856" w:type="dxa"/>
          </w:tcPr>
          <w:p w14:paraId="62197A16" w14:textId="77777777" w:rsidR="00B37E64" w:rsidRPr="003B4A82" w:rsidRDefault="00B37E64" w:rsidP="00253467">
            <w:pPr>
              <w:rPr>
                <w:noProof/>
                <w:color w:val="000000" w:themeColor="text1"/>
              </w:rPr>
            </w:pPr>
            <w:r>
              <w:rPr>
                <w:color w:val="000000" w:themeColor="text1"/>
              </w:rPr>
              <w:t>byRes</w:t>
            </w:r>
          </w:p>
        </w:tc>
        <w:tc>
          <w:tcPr>
            <w:tcW w:w="7600" w:type="dxa"/>
          </w:tcPr>
          <w:p w14:paraId="066D9428" w14:textId="77777777" w:rsidR="00B37E64" w:rsidRPr="003B4A82" w:rsidRDefault="00B37E64" w:rsidP="00253467">
            <w:pPr>
              <w:rPr>
                <w:noProof/>
                <w:color w:val="000000" w:themeColor="text1"/>
              </w:rPr>
            </w:pPr>
            <w:r>
              <w:rPr>
                <w:color w:val="000000" w:themeColor="text1"/>
              </w:rPr>
              <w:t>Reserved field.</w:t>
            </w:r>
          </w:p>
        </w:tc>
      </w:tr>
    </w:tbl>
    <w:p w14:paraId="18233EC9" w14:textId="77777777" w:rsidR="00B37E64" w:rsidRPr="003B4A82" w:rsidRDefault="00B37E64" w:rsidP="00B37E64">
      <w:pPr>
        <w:rPr>
          <w:b/>
          <w:color w:val="000000" w:themeColor="text1"/>
        </w:rPr>
      </w:pPr>
    </w:p>
    <w:p w14:paraId="1B2C6769" w14:textId="29F2B4B9" w:rsidR="00B37E64" w:rsidRPr="003B4A82" w:rsidRDefault="00570071" w:rsidP="00B37E64">
      <w:pPr>
        <w:rPr>
          <w:noProof/>
          <w:color w:val="000000" w:themeColor="text1"/>
        </w:rPr>
      </w:pPr>
      <w:r>
        <w:rPr>
          <w:b/>
        </w:rPr>
        <w:t>See also:</w:t>
      </w:r>
    </w:p>
    <w:p w14:paraId="1187D813" w14:textId="77777777" w:rsidR="00B37E64" w:rsidRPr="003B4A82" w:rsidRDefault="00000000" w:rsidP="00B37E64">
      <w:pPr>
        <w:rPr>
          <w:b/>
        </w:rPr>
      </w:pPr>
      <w:hyperlink w:anchor="_测光区域" w:history="1">
        <w:r w:rsidR="00B37E64">
          <w:rPr>
            <w:rStyle w:val="a5"/>
            <w:u w:val="none"/>
          </w:rPr>
          <w:t>NETDEV_METERING_AREA_S</w:t>
        </w:r>
      </w:hyperlink>
    </w:p>
    <w:p w14:paraId="23791BD5" w14:textId="77777777" w:rsidR="00B37E64" w:rsidRPr="003B4A82" w:rsidRDefault="00B37E64" w:rsidP="00B37E64">
      <w:pPr>
        <w:pStyle w:val="3"/>
        <w:ind w:left="283"/>
      </w:pPr>
      <w:bookmarkStart w:id="1558" w:name="_右下角区域"/>
      <w:bookmarkStart w:id="1559" w:name="_Toc88647559"/>
      <w:bookmarkStart w:id="1560" w:name="_Toc149055247"/>
      <w:bookmarkEnd w:id="1558"/>
      <w:r>
        <w:t>Lower right area</w:t>
      </w:r>
      <w:bookmarkEnd w:id="1559"/>
      <w:bookmarkEnd w:id="1560"/>
    </w:p>
    <w:tbl>
      <w:tblPr>
        <w:tblStyle w:val="a7"/>
        <w:tblW w:w="0" w:type="auto"/>
        <w:tblLook w:val="04A0" w:firstRow="1" w:lastRow="0" w:firstColumn="1" w:lastColumn="0" w:noHBand="0" w:noVBand="1"/>
      </w:tblPr>
      <w:tblGrid>
        <w:gridCol w:w="10456"/>
      </w:tblGrid>
      <w:tr w:rsidR="00B37E64" w:rsidRPr="003B4A82" w14:paraId="28239409" w14:textId="77777777" w:rsidTr="00253467">
        <w:trPr>
          <w:trHeight w:val="1069"/>
        </w:trPr>
        <w:tc>
          <w:tcPr>
            <w:tcW w:w="10456" w:type="dxa"/>
          </w:tcPr>
          <w:p w14:paraId="782D866E" w14:textId="77777777" w:rsidR="00B37E64" w:rsidRPr="003B4A82" w:rsidRDefault="00B37E64" w:rsidP="00253467">
            <w:pPr>
              <w:rPr>
                <w:noProof/>
                <w:color w:val="000000" w:themeColor="text1"/>
              </w:rPr>
            </w:pPr>
            <w:r>
              <w:rPr>
                <w:color w:val="000000" w:themeColor="text1"/>
              </w:rPr>
              <w:t>typedef struct tagNETDEVAreaBotRight</w:t>
            </w:r>
          </w:p>
          <w:p w14:paraId="058B11D1" w14:textId="77777777" w:rsidR="00B37E64" w:rsidRPr="003B4A82" w:rsidRDefault="00B37E64" w:rsidP="00253467">
            <w:pPr>
              <w:rPr>
                <w:noProof/>
                <w:color w:val="000000" w:themeColor="text1"/>
              </w:rPr>
            </w:pPr>
            <w:r>
              <w:rPr>
                <w:color w:val="000000" w:themeColor="text1"/>
              </w:rPr>
              <w:t>{</w:t>
            </w:r>
          </w:p>
          <w:p w14:paraId="4337291C" w14:textId="77777777" w:rsidR="00B37E64" w:rsidRPr="003B4A82" w:rsidRDefault="00B37E64" w:rsidP="00253467">
            <w:pPr>
              <w:rPr>
                <w:noProof/>
                <w:color w:val="000000" w:themeColor="text1"/>
              </w:rPr>
            </w:pPr>
            <w:r>
              <w:rPr>
                <w:color w:val="000000" w:themeColor="text1"/>
              </w:rPr>
              <w:t xml:space="preserve">    UINT32  dwBottomRightX;     </w:t>
            </w:r>
          </w:p>
          <w:p w14:paraId="3630FB21" w14:textId="77777777" w:rsidR="00B37E64" w:rsidRPr="003B4A82" w:rsidRDefault="00B37E64" w:rsidP="00253467">
            <w:pPr>
              <w:rPr>
                <w:noProof/>
                <w:color w:val="000000" w:themeColor="text1"/>
              </w:rPr>
            </w:pPr>
            <w:r>
              <w:rPr>
                <w:color w:val="000000" w:themeColor="text1"/>
              </w:rPr>
              <w:t xml:space="preserve">    UINT32  dwBottomRightY;     </w:t>
            </w:r>
          </w:p>
          <w:p w14:paraId="101EE04E" w14:textId="77777777" w:rsidR="00B37E64" w:rsidRPr="003B4A82" w:rsidRDefault="00B37E64" w:rsidP="00253467">
            <w:pPr>
              <w:ind w:firstLineChars="200" w:firstLine="420"/>
              <w:rPr>
                <w:noProof/>
                <w:color w:val="000000" w:themeColor="text1"/>
              </w:rPr>
            </w:pPr>
            <w:r>
              <w:rPr>
                <w:color w:val="000000" w:themeColor="text1"/>
              </w:rPr>
              <w:t xml:space="preserve">BYTE    byRes[128];        </w:t>
            </w:r>
          </w:p>
          <w:p w14:paraId="0B8FD679" w14:textId="77777777" w:rsidR="00B37E64" w:rsidRPr="003B4A82" w:rsidRDefault="00B37E64" w:rsidP="00253467">
            <w:pPr>
              <w:rPr>
                <w:noProof/>
                <w:color w:val="000000" w:themeColor="text1"/>
              </w:rPr>
            </w:pPr>
            <w:r>
              <w:rPr>
                <w:color w:val="000000" w:themeColor="text1"/>
              </w:rPr>
              <w:t>}NETDEV_AREA_BOT_RIGHT_S, *LPNETDEV_AREA_BOT_RIGHT_S;</w:t>
            </w:r>
          </w:p>
        </w:tc>
      </w:tr>
    </w:tbl>
    <w:p w14:paraId="77F2D9F5" w14:textId="77777777" w:rsidR="00B37E64" w:rsidRPr="003B4A82" w:rsidRDefault="00B37E64" w:rsidP="00B37E64">
      <w:pPr>
        <w:rPr>
          <w:color w:val="000000" w:themeColor="text1"/>
        </w:rPr>
      </w:pPr>
    </w:p>
    <w:p w14:paraId="3AA09127" w14:textId="672223FC"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3C7B77E9" w14:textId="77777777" w:rsidTr="00253467">
        <w:tc>
          <w:tcPr>
            <w:tcW w:w="2856" w:type="dxa"/>
          </w:tcPr>
          <w:p w14:paraId="3CED5677" w14:textId="77777777" w:rsidR="00B37E64" w:rsidRPr="003B4A82" w:rsidRDefault="00B37E64" w:rsidP="00253467">
            <w:pPr>
              <w:rPr>
                <w:color w:val="000000" w:themeColor="text1"/>
              </w:rPr>
            </w:pPr>
            <w:r>
              <w:rPr>
                <w:color w:val="000000" w:themeColor="text1"/>
              </w:rPr>
              <w:t>Parameter</w:t>
            </w:r>
          </w:p>
        </w:tc>
        <w:tc>
          <w:tcPr>
            <w:tcW w:w="7600" w:type="dxa"/>
          </w:tcPr>
          <w:p w14:paraId="781AF023" w14:textId="77777777" w:rsidR="00B37E64" w:rsidRPr="003B4A82" w:rsidRDefault="00B37E64" w:rsidP="00253467">
            <w:pPr>
              <w:rPr>
                <w:color w:val="000000" w:themeColor="text1"/>
              </w:rPr>
            </w:pPr>
            <w:r>
              <w:rPr>
                <w:color w:val="000000" w:themeColor="text1"/>
              </w:rPr>
              <w:t>Description</w:t>
            </w:r>
          </w:p>
        </w:tc>
      </w:tr>
      <w:tr w:rsidR="00B37E64" w:rsidRPr="003B4A82" w14:paraId="5CFB0069" w14:textId="77777777" w:rsidTr="00253467">
        <w:tc>
          <w:tcPr>
            <w:tcW w:w="2856" w:type="dxa"/>
          </w:tcPr>
          <w:p w14:paraId="67B3EF99" w14:textId="77777777" w:rsidR="00B37E64" w:rsidRPr="003B4A82" w:rsidRDefault="00B37E64" w:rsidP="00253467">
            <w:pPr>
              <w:rPr>
                <w:noProof/>
                <w:color w:val="000000" w:themeColor="text1"/>
              </w:rPr>
            </w:pPr>
            <w:r>
              <w:rPr>
                <w:color w:val="000000" w:themeColor="text1"/>
              </w:rPr>
              <w:t>dwBottomRightX</w:t>
            </w:r>
          </w:p>
        </w:tc>
        <w:tc>
          <w:tcPr>
            <w:tcW w:w="7600" w:type="dxa"/>
          </w:tcPr>
          <w:p w14:paraId="7CFBA522" w14:textId="77777777" w:rsidR="00B37E64" w:rsidRPr="003B4A82" w:rsidRDefault="00B37E64" w:rsidP="00253467">
            <w:pPr>
              <w:rPr>
                <w:noProof/>
                <w:color w:val="000000" w:themeColor="text1"/>
              </w:rPr>
            </w:pPr>
            <w:r>
              <w:rPr>
                <w:color w:val="000000" w:themeColor="text1"/>
              </w:rPr>
              <w:t>x-coordinate of the top left (scale). Evaluative metering range: [0, 100]</w:t>
            </w:r>
          </w:p>
        </w:tc>
      </w:tr>
      <w:tr w:rsidR="00B37E64" w:rsidRPr="003B4A82" w14:paraId="2A7D8C87" w14:textId="77777777" w:rsidTr="00253467">
        <w:tc>
          <w:tcPr>
            <w:tcW w:w="2856" w:type="dxa"/>
          </w:tcPr>
          <w:p w14:paraId="244BAE1D" w14:textId="77777777" w:rsidR="00B37E64" w:rsidRPr="003B4A82" w:rsidRDefault="00B37E64" w:rsidP="00253467">
            <w:pPr>
              <w:rPr>
                <w:noProof/>
                <w:color w:val="000000" w:themeColor="text1"/>
              </w:rPr>
            </w:pPr>
            <w:r>
              <w:rPr>
                <w:color w:val="000000" w:themeColor="text1"/>
              </w:rPr>
              <w:t>dwBottomRightY</w:t>
            </w:r>
          </w:p>
        </w:tc>
        <w:tc>
          <w:tcPr>
            <w:tcW w:w="7600" w:type="dxa"/>
          </w:tcPr>
          <w:p w14:paraId="06634C94" w14:textId="77777777" w:rsidR="00B37E64" w:rsidRPr="003B4A82" w:rsidRDefault="00B37E64" w:rsidP="00253467">
            <w:pPr>
              <w:rPr>
                <w:noProof/>
                <w:color w:val="000000" w:themeColor="text1"/>
              </w:rPr>
            </w:pPr>
            <w:r>
              <w:rPr>
                <w:color w:val="000000" w:themeColor="text1"/>
              </w:rPr>
              <w:t>y-coordinate of the top left (scale). Evaluative metering range: [0, 100]</w:t>
            </w:r>
          </w:p>
        </w:tc>
      </w:tr>
      <w:tr w:rsidR="00B37E64" w:rsidRPr="003B4A82" w14:paraId="7763072C" w14:textId="77777777" w:rsidTr="00253467">
        <w:tc>
          <w:tcPr>
            <w:tcW w:w="2856" w:type="dxa"/>
          </w:tcPr>
          <w:p w14:paraId="2D84EAD0" w14:textId="77777777" w:rsidR="00B37E64" w:rsidRPr="003B4A82" w:rsidRDefault="00B37E64" w:rsidP="00253467">
            <w:pPr>
              <w:rPr>
                <w:noProof/>
                <w:color w:val="000000" w:themeColor="text1"/>
              </w:rPr>
            </w:pPr>
            <w:r>
              <w:rPr>
                <w:color w:val="000000" w:themeColor="text1"/>
              </w:rPr>
              <w:t>byRes</w:t>
            </w:r>
          </w:p>
        </w:tc>
        <w:tc>
          <w:tcPr>
            <w:tcW w:w="7600" w:type="dxa"/>
          </w:tcPr>
          <w:p w14:paraId="5F310A3F" w14:textId="77777777" w:rsidR="00B37E64" w:rsidRPr="003B4A82" w:rsidRDefault="00B37E64" w:rsidP="00253467">
            <w:pPr>
              <w:rPr>
                <w:noProof/>
                <w:color w:val="000000" w:themeColor="text1"/>
              </w:rPr>
            </w:pPr>
            <w:r>
              <w:rPr>
                <w:color w:val="000000" w:themeColor="text1"/>
              </w:rPr>
              <w:t>Reserved field.</w:t>
            </w:r>
          </w:p>
        </w:tc>
      </w:tr>
    </w:tbl>
    <w:p w14:paraId="2D171F97" w14:textId="77777777" w:rsidR="00B37E64" w:rsidRPr="003B4A82" w:rsidRDefault="00B37E64" w:rsidP="00B37E64">
      <w:pPr>
        <w:rPr>
          <w:b/>
        </w:rPr>
      </w:pPr>
    </w:p>
    <w:p w14:paraId="6B23C064" w14:textId="68EFC69E" w:rsidR="00B37E64" w:rsidRPr="003B4A82" w:rsidRDefault="00570071" w:rsidP="00B37E64">
      <w:pPr>
        <w:rPr>
          <w:noProof/>
          <w:color w:val="000000" w:themeColor="text1"/>
        </w:rPr>
      </w:pPr>
      <w:r>
        <w:rPr>
          <w:b/>
        </w:rPr>
        <w:t>See also:</w:t>
      </w:r>
    </w:p>
    <w:bookmarkStart w:id="1561" w:name="_昼夜模式信息"/>
    <w:bookmarkEnd w:id="1561"/>
    <w:p w14:paraId="5598A2AE" w14:textId="77777777" w:rsidR="00B37E64" w:rsidRPr="003B4A82" w:rsidRDefault="00B37E64" w:rsidP="00B37E64">
      <w:pPr>
        <w:rPr>
          <w:b/>
        </w:rPr>
      </w:pPr>
      <w:r w:rsidRPr="003B4A82">
        <w:rPr>
          <w:color w:val="000000" w:themeColor="text1"/>
        </w:rPr>
        <w:lastRenderedPageBreak/>
        <w:fldChar w:fldCharType="begin"/>
      </w:r>
      <w:r w:rsidRPr="003B4A82">
        <w:rPr>
          <w:color w:val="000000" w:themeColor="text1"/>
        </w:rPr>
        <w:instrText xml:space="preserve"> HYPERLINK  \l "_测光区域" </w:instrText>
      </w:r>
      <w:r w:rsidRPr="003B4A82">
        <w:rPr>
          <w:color w:val="000000" w:themeColor="text1"/>
        </w:rPr>
      </w:r>
      <w:r w:rsidRPr="003B4A82">
        <w:rPr>
          <w:color w:val="000000" w:themeColor="text1"/>
        </w:rPr>
        <w:fldChar w:fldCharType="separate"/>
      </w:r>
      <w:r>
        <w:rPr>
          <w:rStyle w:val="a5"/>
          <w:u w:val="none"/>
        </w:rPr>
        <w:t>NETDEV_METERING_AREA_S</w:t>
      </w:r>
      <w:r w:rsidRPr="003B4A82">
        <w:rPr>
          <w:color w:val="000000" w:themeColor="text1"/>
        </w:rPr>
        <w:fldChar w:fldCharType="end"/>
      </w:r>
    </w:p>
    <w:p w14:paraId="5BA5CBD8" w14:textId="77777777" w:rsidR="00B37E64" w:rsidRPr="003B4A82" w:rsidRDefault="00B37E64" w:rsidP="00B37E64">
      <w:pPr>
        <w:pStyle w:val="3"/>
        <w:ind w:left="283"/>
      </w:pPr>
      <w:bookmarkStart w:id="1562" w:name="_Toc88647560"/>
      <w:bookmarkStart w:id="1563" w:name="_Toc149055248"/>
      <w:r>
        <w:t>Day/night mode info</w:t>
      </w:r>
      <w:bookmarkEnd w:id="1562"/>
      <w:bookmarkEnd w:id="1563"/>
    </w:p>
    <w:tbl>
      <w:tblPr>
        <w:tblStyle w:val="a7"/>
        <w:tblW w:w="0" w:type="auto"/>
        <w:tblLook w:val="04A0" w:firstRow="1" w:lastRow="0" w:firstColumn="1" w:lastColumn="0" w:noHBand="0" w:noVBand="1"/>
      </w:tblPr>
      <w:tblGrid>
        <w:gridCol w:w="10456"/>
      </w:tblGrid>
      <w:tr w:rsidR="00B37E64" w:rsidRPr="003B4A82" w14:paraId="689948FD" w14:textId="77777777" w:rsidTr="00253467">
        <w:trPr>
          <w:trHeight w:val="1604"/>
        </w:trPr>
        <w:tc>
          <w:tcPr>
            <w:tcW w:w="10456" w:type="dxa"/>
          </w:tcPr>
          <w:p w14:paraId="028A071F" w14:textId="77777777" w:rsidR="00B37E64" w:rsidRPr="003B4A82" w:rsidRDefault="00B37E64" w:rsidP="00253467">
            <w:pPr>
              <w:rPr>
                <w:noProof/>
                <w:color w:val="000000" w:themeColor="text1"/>
              </w:rPr>
            </w:pPr>
            <w:r>
              <w:rPr>
                <w:color w:val="000000" w:themeColor="text1"/>
              </w:rPr>
              <w:t>typedef struct tagNETDEVDayNightInfo</w:t>
            </w:r>
          </w:p>
          <w:p w14:paraId="043FE816" w14:textId="77777777" w:rsidR="00B37E64" w:rsidRPr="003B4A82" w:rsidRDefault="00B37E64" w:rsidP="00253467">
            <w:pPr>
              <w:rPr>
                <w:noProof/>
                <w:color w:val="000000" w:themeColor="text1"/>
              </w:rPr>
            </w:pPr>
            <w:r>
              <w:rPr>
                <w:color w:val="000000" w:themeColor="text1"/>
              </w:rPr>
              <w:t>{</w:t>
            </w:r>
          </w:p>
          <w:p w14:paraId="22B753D6" w14:textId="77777777" w:rsidR="00B37E64" w:rsidRPr="003B4A82" w:rsidRDefault="00B37E64" w:rsidP="00253467">
            <w:pPr>
              <w:rPr>
                <w:noProof/>
                <w:color w:val="000000" w:themeColor="text1"/>
              </w:rPr>
            </w:pPr>
            <w:r>
              <w:rPr>
                <w:color w:val="000000" w:themeColor="text1"/>
              </w:rPr>
              <w:t xml:space="preserve">    UINT32 udwDayNightMode;                </w:t>
            </w:r>
          </w:p>
          <w:p w14:paraId="6E17F9EB" w14:textId="77777777" w:rsidR="00B37E64" w:rsidRPr="003B4A82" w:rsidRDefault="00B37E64" w:rsidP="00253467">
            <w:pPr>
              <w:rPr>
                <w:noProof/>
                <w:color w:val="000000" w:themeColor="text1"/>
              </w:rPr>
            </w:pPr>
            <w:r>
              <w:rPr>
                <w:color w:val="000000" w:themeColor="text1"/>
              </w:rPr>
              <w:t xml:space="preserve">    UINT32 udwDayNightSensitivity;        </w:t>
            </w:r>
          </w:p>
          <w:p w14:paraId="28DB9E60" w14:textId="77777777" w:rsidR="00B37E64" w:rsidRPr="003B4A82" w:rsidRDefault="00B37E64" w:rsidP="00253467">
            <w:pPr>
              <w:rPr>
                <w:noProof/>
                <w:color w:val="000000" w:themeColor="text1"/>
              </w:rPr>
            </w:pPr>
            <w:r>
              <w:rPr>
                <w:color w:val="000000" w:themeColor="text1"/>
              </w:rPr>
              <w:t xml:space="preserve">    UINT32 udwDayNightTime;                </w:t>
            </w:r>
          </w:p>
          <w:p w14:paraId="0C579D9F" w14:textId="77777777" w:rsidR="00B37E64" w:rsidRPr="003B4A82" w:rsidRDefault="00B37E64" w:rsidP="00253467">
            <w:pPr>
              <w:ind w:firstLineChars="200" w:firstLine="420"/>
              <w:rPr>
                <w:noProof/>
                <w:color w:val="000000" w:themeColor="text1"/>
              </w:rPr>
            </w:pPr>
            <w:r>
              <w:rPr>
                <w:color w:val="000000" w:themeColor="text1"/>
              </w:rPr>
              <w:t xml:space="preserve">BYTE  byRes[128];                     </w:t>
            </w:r>
          </w:p>
          <w:p w14:paraId="1846A0F3" w14:textId="77777777" w:rsidR="00B37E64" w:rsidRPr="003B4A82" w:rsidRDefault="00B37E64" w:rsidP="00253467">
            <w:pPr>
              <w:rPr>
                <w:noProof/>
              </w:rPr>
            </w:pPr>
            <w:r>
              <w:rPr>
                <w:color w:val="000000" w:themeColor="text1"/>
              </w:rPr>
              <w:t>}NETDEV_DAY_NIGHT_INFO_S, *LPNETDEV_DAY_NIGHT_INFO_S;</w:t>
            </w:r>
          </w:p>
        </w:tc>
      </w:tr>
    </w:tbl>
    <w:p w14:paraId="5B921363" w14:textId="77777777" w:rsidR="00B37E64" w:rsidRPr="003B4A82" w:rsidRDefault="00B37E64" w:rsidP="00B37E64"/>
    <w:p w14:paraId="0DFE9203" w14:textId="4AD8A6F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2AD10B9" w14:textId="77777777" w:rsidTr="00253467">
        <w:tc>
          <w:tcPr>
            <w:tcW w:w="2856" w:type="dxa"/>
          </w:tcPr>
          <w:p w14:paraId="7A3436C8" w14:textId="77777777" w:rsidR="00B37E64" w:rsidRPr="003B4A82" w:rsidRDefault="00B37E64" w:rsidP="00253467">
            <w:r>
              <w:t>Parameter</w:t>
            </w:r>
          </w:p>
        </w:tc>
        <w:tc>
          <w:tcPr>
            <w:tcW w:w="7600" w:type="dxa"/>
          </w:tcPr>
          <w:p w14:paraId="4026919D" w14:textId="77777777" w:rsidR="00B37E64" w:rsidRPr="003B4A82" w:rsidRDefault="00B37E64" w:rsidP="00253467">
            <w:r>
              <w:t>Description</w:t>
            </w:r>
          </w:p>
        </w:tc>
      </w:tr>
      <w:tr w:rsidR="00B37E64" w:rsidRPr="003B4A82" w14:paraId="235968AF" w14:textId="77777777" w:rsidTr="00253467">
        <w:tc>
          <w:tcPr>
            <w:tcW w:w="2856" w:type="dxa"/>
          </w:tcPr>
          <w:p w14:paraId="64675721" w14:textId="77777777" w:rsidR="00B37E64" w:rsidRPr="003B4A82" w:rsidRDefault="00B37E64" w:rsidP="00253467">
            <w:pPr>
              <w:rPr>
                <w:noProof/>
                <w:color w:val="000000" w:themeColor="text1"/>
              </w:rPr>
            </w:pPr>
            <w:r>
              <w:rPr>
                <w:color w:val="000000" w:themeColor="text1"/>
              </w:rPr>
              <w:t>udwDayNightMode</w:t>
            </w:r>
          </w:p>
        </w:tc>
        <w:tc>
          <w:tcPr>
            <w:tcW w:w="7600" w:type="dxa"/>
          </w:tcPr>
          <w:p w14:paraId="6B868997" w14:textId="77777777" w:rsidR="00B37E64" w:rsidRPr="003B4A82" w:rsidRDefault="00B37E64" w:rsidP="00253467">
            <w:pPr>
              <w:rPr>
                <w:noProof/>
                <w:color w:val="000000" w:themeColor="text1"/>
              </w:rPr>
            </w:pPr>
            <w:r>
              <w:t xml:space="preserve">Day/night mode. See </w:t>
            </w:r>
            <w:hyperlink w:anchor="_昼夜模式类型" w:history="1">
              <w:r>
                <w:rPr>
                  <w:rStyle w:val="a5"/>
                  <w:u w:val="none"/>
                </w:rPr>
                <w:t>NETDEV_DAY_NIGHT_MODE_E</w:t>
              </w:r>
            </w:hyperlink>
            <w:r>
              <w:t>.</w:t>
            </w:r>
          </w:p>
        </w:tc>
      </w:tr>
      <w:tr w:rsidR="00B37E64" w:rsidRPr="003B4A82" w14:paraId="0100BCC7" w14:textId="77777777" w:rsidTr="00253467">
        <w:tc>
          <w:tcPr>
            <w:tcW w:w="2856" w:type="dxa"/>
          </w:tcPr>
          <w:p w14:paraId="3811BABF" w14:textId="77777777" w:rsidR="00B37E64" w:rsidRPr="003B4A82" w:rsidRDefault="00B37E64" w:rsidP="00253467">
            <w:pPr>
              <w:rPr>
                <w:noProof/>
                <w:color w:val="000000" w:themeColor="text1"/>
              </w:rPr>
            </w:pPr>
            <w:r>
              <w:rPr>
                <w:color w:val="000000" w:themeColor="text1"/>
              </w:rPr>
              <w:t>udwDayNightSensitivity</w:t>
            </w:r>
          </w:p>
        </w:tc>
        <w:tc>
          <w:tcPr>
            <w:tcW w:w="7600" w:type="dxa"/>
          </w:tcPr>
          <w:p w14:paraId="1B35FB91" w14:textId="77777777" w:rsidR="00B37E64" w:rsidRPr="003B4A82" w:rsidRDefault="00B37E64" w:rsidP="00253467">
            <w:pPr>
              <w:rPr>
                <w:noProof/>
                <w:color w:val="000000" w:themeColor="text1"/>
              </w:rPr>
            </w:pPr>
            <w:r>
              <w:rPr>
                <w:color w:val="000000" w:themeColor="text1"/>
              </w:rPr>
              <w:t>Day/night mode sensitivity. Valid when day/night mode is Auto. Range: [0,9]. Required if supported by image capability.</w:t>
            </w:r>
          </w:p>
        </w:tc>
      </w:tr>
      <w:tr w:rsidR="00B37E64" w:rsidRPr="003B4A82" w14:paraId="20E8066F" w14:textId="77777777" w:rsidTr="00253467">
        <w:tc>
          <w:tcPr>
            <w:tcW w:w="2856" w:type="dxa"/>
          </w:tcPr>
          <w:p w14:paraId="1456BC44" w14:textId="77777777" w:rsidR="00B37E64" w:rsidRPr="003B4A82" w:rsidRDefault="00B37E64" w:rsidP="00253467">
            <w:pPr>
              <w:rPr>
                <w:noProof/>
                <w:color w:val="000000" w:themeColor="text1"/>
              </w:rPr>
            </w:pPr>
            <w:r>
              <w:rPr>
                <w:color w:val="000000" w:themeColor="text1"/>
              </w:rPr>
              <w:t>udwDayNightTime</w:t>
            </w:r>
          </w:p>
        </w:tc>
        <w:tc>
          <w:tcPr>
            <w:tcW w:w="7600" w:type="dxa"/>
          </w:tcPr>
          <w:p w14:paraId="5E81495B" w14:textId="77777777" w:rsidR="00B37E64" w:rsidRPr="003B4A82" w:rsidRDefault="00B37E64" w:rsidP="00253467">
            <w:pPr>
              <w:rPr>
                <w:noProof/>
                <w:color w:val="000000" w:themeColor="text1"/>
              </w:rPr>
            </w:pPr>
            <w:r>
              <w:rPr>
                <w:color w:val="000000" w:themeColor="text1"/>
              </w:rPr>
              <w:t>Day/night mode switching time. Valid when day/night mode is Auto. Range: [3, 120]. Unit: second. Required if supported by image capability.</w:t>
            </w:r>
          </w:p>
        </w:tc>
      </w:tr>
      <w:tr w:rsidR="00B37E64" w:rsidRPr="003B4A82" w14:paraId="6528B46A" w14:textId="77777777" w:rsidTr="00253467">
        <w:tc>
          <w:tcPr>
            <w:tcW w:w="2856" w:type="dxa"/>
          </w:tcPr>
          <w:p w14:paraId="004B8E5E" w14:textId="77777777" w:rsidR="00B37E64" w:rsidRPr="003B4A82" w:rsidRDefault="00B37E64" w:rsidP="00253467">
            <w:pPr>
              <w:rPr>
                <w:noProof/>
                <w:color w:val="000000" w:themeColor="text1"/>
              </w:rPr>
            </w:pPr>
            <w:r>
              <w:rPr>
                <w:color w:val="000000" w:themeColor="text1"/>
              </w:rPr>
              <w:t>byRes</w:t>
            </w:r>
          </w:p>
        </w:tc>
        <w:tc>
          <w:tcPr>
            <w:tcW w:w="7600" w:type="dxa"/>
          </w:tcPr>
          <w:p w14:paraId="6DA16EE8" w14:textId="77777777" w:rsidR="00B37E64" w:rsidRPr="003B4A82" w:rsidRDefault="00B37E64" w:rsidP="00253467">
            <w:pPr>
              <w:rPr>
                <w:noProof/>
                <w:color w:val="000000" w:themeColor="text1"/>
              </w:rPr>
            </w:pPr>
            <w:r>
              <w:rPr>
                <w:color w:val="000000" w:themeColor="text1"/>
              </w:rPr>
              <w:t>Reserved field.</w:t>
            </w:r>
          </w:p>
        </w:tc>
      </w:tr>
    </w:tbl>
    <w:p w14:paraId="659E3194" w14:textId="77777777" w:rsidR="00B37E64" w:rsidRPr="003B4A82" w:rsidRDefault="00B37E64" w:rsidP="00B37E64">
      <w:pPr>
        <w:rPr>
          <w:b/>
        </w:rPr>
      </w:pPr>
    </w:p>
    <w:p w14:paraId="00E0EA43" w14:textId="3B185626" w:rsidR="00B37E64" w:rsidRPr="003B4A82" w:rsidRDefault="00570071" w:rsidP="00B37E64">
      <w:pPr>
        <w:rPr>
          <w:b/>
        </w:rPr>
      </w:pPr>
      <w:r>
        <w:rPr>
          <w:b/>
        </w:rPr>
        <w:t>See also:</w:t>
      </w:r>
    </w:p>
    <w:p w14:paraId="4F87CA9B" w14:textId="77777777" w:rsidR="00B37E64" w:rsidRPr="003B4A82" w:rsidRDefault="00000000" w:rsidP="00B37E64">
      <w:pPr>
        <w:rPr>
          <w:b/>
        </w:rPr>
      </w:pPr>
      <w:hyperlink w:anchor="_图像曝光参数" w:history="1">
        <w:r w:rsidR="00B37E64">
          <w:rPr>
            <w:rStyle w:val="a5"/>
            <w:u w:val="none"/>
          </w:rPr>
          <w:t>NETDEV_IMAGE_EXPOSURE_S</w:t>
        </w:r>
      </w:hyperlink>
    </w:p>
    <w:p w14:paraId="277473FA" w14:textId="77777777" w:rsidR="00B37E64" w:rsidRPr="003B4A82" w:rsidRDefault="00B37E64" w:rsidP="00B37E64">
      <w:pPr>
        <w:pStyle w:val="3"/>
      </w:pPr>
      <w:bookmarkStart w:id="1564" w:name="_补光灯信息"/>
      <w:bookmarkStart w:id="1565" w:name="_Toc88647561"/>
      <w:bookmarkStart w:id="1566" w:name="_Toc149055249"/>
      <w:bookmarkEnd w:id="1564"/>
      <w:r>
        <w:t>Illuminator info</w:t>
      </w:r>
      <w:bookmarkEnd w:id="1565"/>
      <w:bookmarkEnd w:id="1566"/>
    </w:p>
    <w:tbl>
      <w:tblPr>
        <w:tblStyle w:val="a7"/>
        <w:tblW w:w="0" w:type="auto"/>
        <w:tblLook w:val="04A0" w:firstRow="1" w:lastRow="0" w:firstColumn="1" w:lastColumn="0" w:noHBand="0" w:noVBand="1"/>
      </w:tblPr>
      <w:tblGrid>
        <w:gridCol w:w="10456"/>
      </w:tblGrid>
      <w:tr w:rsidR="00B37E64" w:rsidRPr="003B4A82" w14:paraId="74308D6B" w14:textId="77777777" w:rsidTr="00253467">
        <w:trPr>
          <w:trHeight w:val="1604"/>
        </w:trPr>
        <w:tc>
          <w:tcPr>
            <w:tcW w:w="10456" w:type="dxa"/>
          </w:tcPr>
          <w:p w14:paraId="399210B1" w14:textId="77777777" w:rsidR="00B37E64" w:rsidRPr="003B4A82" w:rsidRDefault="00B37E64" w:rsidP="00253467">
            <w:pPr>
              <w:rPr>
                <w:noProof/>
              </w:rPr>
            </w:pPr>
            <w:r>
              <w:t>typedef struct tagNETDEVLampCtrlInfo</w:t>
            </w:r>
          </w:p>
          <w:p w14:paraId="33972C18" w14:textId="77777777" w:rsidR="00B37E64" w:rsidRPr="003B4A82" w:rsidRDefault="00B37E64" w:rsidP="00253467">
            <w:pPr>
              <w:rPr>
                <w:noProof/>
              </w:rPr>
            </w:pPr>
            <w:r>
              <w:t>{</w:t>
            </w:r>
          </w:p>
          <w:p w14:paraId="49836DBC" w14:textId="77777777" w:rsidR="00B37E64" w:rsidRPr="003B4A82" w:rsidRDefault="00B37E64" w:rsidP="00253467">
            <w:pPr>
              <w:rPr>
                <w:noProof/>
                <w:color w:val="008000"/>
              </w:rPr>
            </w:pPr>
            <w:r>
              <w:t xml:space="preserve">    UINT32 udwEnabled;         </w:t>
            </w:r>
          </w:p>
          <w:p w14:paraId="5215970B" w14:textId="77777777" w:rsidR="00B37E64" w:rsidRPr="003B4A82" w:rsidRDefault="00B37E64" w:rsidP="00253467">
            <w:pPr>
              <w:rPr>
                <w:noProof/>
                <w:color w:val="008000"/>
              </w:rPr>
            </w:pPr>
            <w:r>
              <w:t xml:space="preserve">    UINT32 udwType;            </w:t>
            </w:r>
          </w:p>
          <w:p w14:paraId="2150615B" w14:textId="77777777" w:rsidR="00B37E64" w:rsidRPr="003B4A82" w:rsidRDefault="00B37E64" w:rsidP="00253467">
            <w:pPr>
              <w:rPr>
                <w:noProof/>
                <w:color w:val="008000"/>
              </w:rPr>
            </w:pPr>
            <w:r>
              <w:t xml:space="preserve">    UINT32 udwMode;            </w:t>
            </w:r>
          </w:p>
          <w:p w14:paraId="23B3AA2A" w14:textId="77777777" w:rsidR="00B37E64" w:rsidRPr="003B4A82" w:rsidRDefault="00B37E64" w:rsidP="00253467">
            <w:pPr>
              <w:rPr>
                <w:noProof/>
                <w:color w:val="008000"/>
              </w:rPr>
            </w:pPr>
            <w:r>
              <w:t xml:space="preserve">    UINT32 udwNearLevel;        </w:t>
            </w:r>
          </w:p>
          <w:p w14:paraId="3E93D963" w14:textId="77777777" w:rsidR="00B37E64" w:rsidRPr="003B4A82" w:rsidRDefault="00B37E64" w:rsidP="00253467">
            <w:pPr>
              <w:rPr>
                <w:noProof/>
                <w:color w:val="008000"/>
              </w:rPr>
            </w:pPr>
            <w:r>
              <w:t xml:space="preserve">    UINT32 udwMiddleLevel;      </w:t>
            </w:r>
          </w:p>
          <w:p w14:paraId="4907736C" w14:textId="77777777" w:rsidR="00B37E64" w:rsidRPr="003B4A82" w:rsidRDefault="00B37E64" w:rsidP="00253467">
            <w:pPr>
              <w:rPr>
                <w:noProof/>
                <w:color w:val="008000"/>
              </w:rPr>
            </w:pPr>
            <w:r>
              <w:t xml:space="preserve">    UINT32 udwFarLevel;        </w:t>
            </w:r>
          </w:p>
          <w:p w14:paraId="3DE3C283" w14:textId="77777777" w:rsidR="00B37E64" w:rsidRPr="003B4A82" w:rsidRDefault="00B37E64" w:rsidP="00253467">
            <w:pPr>
              <w:rPr>
                <w:noProof/>
                <w:color w:val="008000"/>
              </w:rPr>
            </w:pPr>
            <w:r>
              <w:t xml:space="preserve">    UINT32 udwSuperFarLevel;    </w:t>
            </w:r>
          </w:p>
          <w:p w14:paraId="65A9F1FB" w14:textId="77777777" w:rsidR="00B37E64" w:rsidRPr="003B4A82" w:rsidRDefault="00B37E64" w:rsidP="00253467">
            <w:pPr>
              <w:rPr>
                <w:noProof/>
                <w:color w:val="008000"/>
              </w:rPr>
            </w:pPr>
            <w:r>
              <w:t xml:space="preserve">    UINT32 udwLaserAngle;       </w:t>
            </w:r>
          </w:p>
          <w:p w14:paraId="43B51495" w14:textId="77777777" w:rsidR="00B37E64" w:rsidRPr="003B4A82" w:rsidRDefault="00B37E64" w:rsidP="00253467">
            <w:pPr>
              <w:ind w:firstLineChars="200" w:firstLine="420"/>
              <w:rPr>
                <w:noProof/>
                <w:color w:val="008000"/>
              </w:rPr>
            </w:pPr>
            <w:r>
              <w:t xml:space="preserve">BYTE  byRes[256];          </w:t>
            </w:r>
          </w:p>
          <w:p w14:paraId="14E36F46" w14:textId="77777777" w:rsidR="00B37E64" w:rsidRPr="003B4A82" w:rsidRDefault="00B37E64" w:rsidP="00253467">
            <w:pPr>
              <w:rPr>
                <w:noProof/>
              </w:rPr>
            </w:pPr>
            <w:r>
              <w:t>}NETDEV_LAMP_CTRL_INFO_S, *LPNETDEV_LAMP_CTRL_INFO_S;</w:t>
            </w:r>
          </w:p>
        </w:tc>
      </w:tr>
    </w:tbl>
    <w:p w14:paraId="05AE3C88" w14:textId="77777777" w:rsidR="00B37E64" w:rsidRPr="003B4A82" w:rsidRDefault="00B37E64" w:rsidP="00B37E64"/>
    <w:p w14:paraId="0854EE39" w14:textId="0B6780D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CDBF41C" w14:textId="77777777" w:rsidTr="00253467">
        <w:tc>
          <w:tcPr>
            <w:tcW w:w="2856" w:type="dxa"/>
          </w:tcPr>
          <w:p w14:paraId="3D43B8C1" w14:textId="77777777" w:rsidR="00B37E64" w:rsidRPr="003B4A82" w:rsidRDefault="00B37E64" w:rsidP="00253467">
            <w:r>
              <w:t>Parameter</w:t>
            </w:r>
          </w:p>
        </w:tc>
        <w:tc>
          <w:tcPr>
            <w:tcW w:w="7600" w:type="dxa"/>
          </w:tcPr>
          <w:p w14:paraId="6A1398DB" w14:textId="77777777" w:rsidR="00B37E64" w:rsidRPr="003B4A82" w:rsidRDefault="00B37E64" w:rsidP="00253467">
            <w:r>
              <w:t>Description</w:t>
            </w:r>
          </w:p>
        </w:tc>
      </w:tr>
      <w:tr w:rsidR="00B37E64" w:rsidRPr="003B4A82" w14:paraId="74AC39CE" w14:textId="77777777" w:rsidTr="00253467">
        <w:tc>
          <w:tcPr>
            <w:tcW w:w="2856" w:type="dxa"/>
          </w:tcPr>
          <w:p w14:paraId="6D3094E2" w14:textId="77777777" w:rsidR="00B37E64" w:rsidRPr="003B4A82" w:rsidRDefault="00B37E64" w:rsidP="00253467">
            <w:pPr>
              <w:rPr>
                <w:noProof/>
              </w:rPr>
            </w:pPr>
            <w:r>
              <w:t>udwEnabled</w:t>
            </w:r>
          </w:p>
        </w:tc>
        <w:tc>
          <w:tcPr>
            <w:tcW w:w="7600" w:type="dxa"/>
          </w:tcPr>
          <w:p w14:paraId="7BCCA393" w14:textId="77777777" w:rsidR="00B37E64" w:rsidRPr="003B4A82" w:rsidRDefault="00B37E64" w:rsidP="00253467">
            <w:pPr>
              <w:rPr>
                <w:noProof/>
              </w:rPr>
            </w:pPr>
            <w:r>
              <w:t>Turn on or off illuminator. 0: Off  1: On</w:t>
            </w:r>
          </w:p>
        </w:tc>
      </w:tr>
      <w:tr w:rsidR="00B37E64" w:rsidRPr="003B4A82" w14:paraId="2769C96A" w14:textId="77777777" w:rsidTr="00253467">
        <w:tc>
          <w:tcPr>
            <w:tcW w:w="2856" w:type="dxa"/>
          </w:tcPr>
          <w:p w14:paraId="0E329A56" w14:textId="77777777" w:rsidR="00B37E64" w:rsidRPr="003B4A82" w:rsidRDefault="00B37E64" w:rsidP="00253467">
            <w:pPr>
              <w:rPr>
                <w:noProof/>
              </w:rPr>
            </w:pPr>
            <w:r>
              <w:t>udwType</w:t>
            </w:r>
          </w:p>
        </w:tc>
        <w:tc>
          <w:tcPr>
            <w:tcW w:w="7600" w:type="dxa"/>
          </w:tcPr>
          <w:p w14:paraId="46578A84" w14:textId="77777777" w:rsidR="00B37E64" w:rsidRPr="003B4A82" w:rsidRDefault="00B37E64" w:rsidP="00253467">
            <w:pPr>
              <w:rPr>
                <w:noProof/>
              </w:rPr>
            </w:pPr>
            <w:r>
              <w:t xml:space="preserve">Illuminator type. See </w:t>
            </w:r>
            <w:hyperlink w:anchor="_补光灯类型" w:history="1">
              <w:r>
                <w:rPr>
                  <w:rStyle w:val="a5"/>
                  <w:u w:val="none"/>
                </w:rPr>
                <w:t>NETDEV_LAMP_TYPE_E</w:t>
              </w:r>
            </w:hyperlink>
            <w:r>
              <w:t>.</w:t>
            </w:r>
          </w:p>
        </w:tc>
      </w:tr>
      <w:tr w:rsidR="00B37E64" w:rsidRPr="003B4A82" w14:paraId="17E125C6" w14:textId="77777777" w:rsidTr="00253467">
        <w:tc>
          <w:tcPr>
            <w:tcW w:w="2856" w:type="dxa"/>
          </w:tcPr>
          <w:p w14:paraId="2060AAB9" w14:textId="77777777" w:rsidR="00B37E64" w:rsidRPr="003B4A82" w:rsidRDefault="00B37E64" w:rsidP="00253467">
            <w:pPr>
              <w:rPr>
                <w:noProof/>
              </w:rPr>
            </w:pPr>
            <w:r>
              <w:lastRenderedPageBreak/>
              <w:t>udwMode</w:t>
            </w:r>
          </w:p>
        </w:tc>
        <w:tc>
          <w:tcPr>
            <w:tcW w:w="7600" w:type="dxa"/>
          </w:tcPr>
          <w:p w14:paraId="37822C10" w14:textId="77777777" w:rsidR="00B37E64" w:rsidRPr="003B4A82" w:rsidRDefault="00B37E64" w:rsidP="00253467">
            <w:pPr>
              <w:rPr>
                <w:noProof/>
              </w:rPr>
            </w:pPr>
            <w:r>
              <w:t xml:space="preserve">Illuminator control mode. See </w:t>
            </w:r>
            <w:hyperlink w:anchor="_补光灯支持的控制模式" w:history="1">
              <w:r>
                <w:rPr>
                  <w:rStyle w:val="a5"/>
                  <w:u w:val="none"/>
                </w:rPr>
                <w:t>NETDEV_LAMP_CTRL_MODE_E</w:t>
              </w:r>
            </w:hyperlink>
            <w:r>
              <w:t>.</w:t>
            </w:r>
          </w:p>
        </w:tc>
      </w:tr>
      <w:tr w:rsidR="00B37E64" w:rsidRPr="003B4A82" w14:paraId="7FC762A7" w14:textId="77777777" w:rsidTr="00253467">
        <w:tc>
          <w:tcPr>
            <w:tcW w:w="2856" w:type="dxa"/>
          </w:tcPr>
          <w:p w14:paraId="3372ED1B" w14:textId="77777777" w:rsidR="00B37E64" w:rsidRPr="003B4A82" w:rsidRDefault="00B37E64" w:rsidP="00253467">
            <w:pPr>
              <w:rPr>
                <w:noProof/>
              </w:rPr>
            </w:pPr>
            <w:r>
              <w:t>udwNearLevel</w:t>
            </w:r>
          </w:p>
        </w:tc>
        <w:tc>
          <w:tcPr>
            <w:tcW w:w="7600" w:type="dxa"/>
          </w:tcPr>
          <w:p w14:paraId="5AFEE5EC" w14:textId="77777777" w:rsidR="00B37E64" w:rsidRPr="003B4A82" w:rsidRDefault="00B37E64" w:rsidP="00253467">
            <w:pPr>
              <w:rPr>
                <w:noProof/>
              </w:rPr>
            </w:pPr>
            <w:r>
              <w:t>Near-illumination level. Valid when IR control mode is Manual or Manual-Always On. Required if supported by illuminator capability. Range: [0-1000]. A higher level means higher illumination intensity.</w:t>
            </w:r>
          </w:p>
        </w:tc>
      </w:tr>
      <w:tr w:rsidR="00B37E64" w:rsidRPr="003B4A82" w14:paraId="2F643E53" w14:textId="77777777" w:rsidTr="00253467">
        <w:tc>
          <w:tcPr>
            <w:tcW w:w="2856" w:type="dxa"/>
          </w:tcPr>
          <w:p w14:paraId="1F208B4B" w14:textId="77777777" w:rsidR="00B37E64" w:rsidRPr="003B4A82" w:rsidRDefault="00B37E64" w:rsidP="00253467">
            <w:pPr>
              <w:rPr>
                <w:noProof/>
              </w:rPr>
            </w:pPr>
            <w:r>
              <w:t>udwMiddleLevel</w:t>
            </w:r>
          </w:p>
        </w:tc>
        <w:tc>
          <w:tcPr>
            <w:tcW w:w="7600" w:type="dxa"/>
          </w:tcPr>
          <w:p w14:paraId="3E8C8201" w14:textId="77777777" w:rsidR="00B37E64" w:rsidRPr="003B4A82" w:rsidRDefault="00B37E64" w:rsidP="00253467">
            <w:pPr>
              <w:rPr>
                <w:noProof/>
              </w:rPr>
            </w:pPr>
            <w:r>
              <w:t>Mid-illumination level. Valid when IR control mode is Manual or Manual-Always On. Required if supported by illuminator capability. Range: [0-1000]. A higher level means higher illumination intensity.</w:t>
            </w:r>
          </w:p>
        </w:tc>
      </w:tr>
      <w:tr w:rsidR="00B37E64" w:rsidRPr="003B4A82" w14:paraId="2EDC39C5" w14:textId="77777777" w:rsidTr="00253467">
        <w:tc>
          <w:tcPr>
            <w:tcW w:w="2856" w:type="dxa"/>
          </w:tcPr>
          <w:p w14:paraId="33B7C773" w14:textId="77777777" w:rsidR="00B37E64" w:rsidRPr="003B4A82" w:rsidRDefault="00B37E64" w:rsidP="00253467">
            <w:pPr>
              <w:rPr>
                <w:noProof/>
              </w:rPr>
            </w:pPr>
            <w:r>
              <w:t>udwFarLevel</w:t>
            </w:r>
          </w:p>
        </w:tc>
        <w:tc>
          <w:tcPr>
            <w:tcW w:w="7600" w:type="dxa"/>
          </w:tcPr>
          <w:p w14:paraId="2C6B63B1" w14:textId="77777777" w:rsidR="00B37E64" w:rsidRPr="003B4A82" w:rsidRDefault="00B37E64" w:rsidP="00253467">
            <w:pPr>
              <w:rPr>
                <w:noProof/>
              </w:rPr>
            </w:pPr>
            <w:r>
              <w:t>Far-illumination level. Valid when IR control mode is Manual or Manual-Always On. Required if supported by illuminator capability. Range: [0-1000]. A higher level means higher illumination intensity.</w:t>
            </w:r>
          </w:p>
        </w:tc>
      </w:tr>
      <w:tr w:rsidR="00B37E64" w:rsidRPr="003B4A82" w14:paraId="5A603FD1" w14:textId="77777777" w:rsidTr="00253467">
        <w:tc>
          <w:tcPr>
            <w:tcW w:w="2856" w:type="dxa"/>
          </w:tcPr>
          <w:p w14:paraId="51A10472" w14:textId="77777777" w:rsidR="00B37E64" w:rsidRPr="003B4A82" w:rsidRDefault="00B37E64" w:rsidP="00253467">
            <w:pPr>
              <w:rPr>
                <w:noProof/>
              </w:rPr>
            </w:pPr>
            <w:r>
              <w:t>udwSuperFarLevel</w:t>
            </w:r>
          </w:p>
        </w:tc>
        <w:tc>
          <w:tcPr>
            <w:tcW w:w="7600" w:type="dxa"/>
          </w:tcPr>
          <w:p w14:paraId="29346700" w14:textId="77777777" w:rsidR="00B37E64" w:rsidRPr="003B4A82" w:rsidRDefault="00B37E64" w:rsidP="00253467">
            <w:pPr>
              <w:rPr>
                <w:noProof/>
              </w:rPr>
            </w:pPr>
            <w:r>
              <w:t>Super-far-illumination level. Valid when IR control mode is Manual or Manual-Always On. Required if supported by illuminator capability. Range: [0-1000]. A higher level means higher illumination intensity.</w:t>
            </w:r>
          </w:p>
        </w:tc>
      </w:tr>
      <w:tr w:rsidR="00B37E64" w:rsidRPr="003B4A82" w14:paraId="44128E37" w14:textId="77777777" w:rsidTr="00253467">
        <w:tc>
          <w:tcPr>
            <w:tcW w:w="2856" w:type="dxa"/>
          </w:tcPr>
          <w:p w14:paraId="397D2671" w14:textId="77777777" w:rsidR="00B37E64" w:rsidRPr="003B4A82" w:rsidRDefault="00B37E64" w:rsidP="00253467">
            <w:pPr>
              <w:rPr>
                <w:noProof/>
              </w:rPr>
            </w:pPr>
            <w:r>
              <w:t>udwLaserAngle</w:t>
            </w:r>
          </w:p>
        </w:tc>
        <w:tc>
          <w:tcPr>
            <w:tcW w:w="7600" w:type="dxa"/>
          </w:tcPr>
          <w:p w14:paraId="11389E03" w14:textId="77777777" w:rsidR="00B37E64" w:rsidRPr="003B4A82" w:rsidRDefault="00B37E64" w:rsidP="00253467">
            <w:pPr>
              <w:rPr>
                <w:noProof/>
              </w:rPr>
            </w:pPr>
            <w:r>
              <w:t>Laser angle. Valid when Lighting Type is Laser and IR control mode is Manual or Manual-Always On. Required if supported by illuminator capability. See illuminator capability for the range. A smaller laser angle means intenser energy.</w:t>
            </w:r>
          </w:p>
        </w:tc>
      </w:tr>
      <w:tr w:rsidR="00B37E64" w:rsidRPr="003B4A82" w14:paraId="186D26E5" w14:textId="77777777" w:rsidTr="00253467">
        <w:tc>
          <w:tcPr>
            <w:tcW w:w="2856" w:type="dxa"/>
          </w:tcPr>
          <w:p w14:paraId="16E6A581" w14:textId="77777777" w:rsidR="00B37E64" w:rsidRPr="003B4A82" w:rsidRDefault="00B37E64" w:rsidP="00253467">
            <w:pPr>
              <w:rPr>
                <w:noProof/>
              </w:rPr>
            </w:pPr>
            <w:r>
              <w:t>byRes</w:t>
            </w:r>
          </w:p>
        </w:tc>
        <w:tc>
          <w:tcPr>
            <w:tcW w:w="7600" w:type="dxa"/>
          </w:tcPr>
          <w:p w14:paraId="29681151" w14:textId="77777777" w:rsidR="00B37E64" w:rsidRPr="003B4A82" w:rsidRDefault="00B37E64" w:rsidP="00253467">
            <w:pPr>
              <w:rPr>
                <w:noProof/>
              </w:rPr>
            </w:pPr>
            <w:r>
              <w:t>Reserved field.</w:t>
            </w:r>
          </w:p>
        </w:tc>
      </w:tr>
    </w:tbl>
    <w:p w14:paraId="2E79EA32" w14:textId="77777777" w:rsidR="00B37E64" w:rsidRPr="003B4A82" w:rsidRDefault="00B37E64" w:rsidP="00B37E64">
      <w:pPr>
        <w:rPr>
          <w:b/>
        </w:rPr>
      </w:pPr>
    </w:p>
    <w:p w14:paraId="161A5330" w14:textId="61FF1BFD" w:rsidR="00B37E64" w:rsidRPr="003B4A82" w:rsidRDefault="00570071" w:rsidP="00B37E64">
      <w:pPr>
        <w:rPr>
          <w:b/>
        </w:rPr>
      </w:pPr>
      <w:r>
        <w:rPr>
          <w:b/>
        </w:rPr>
        <w:t>See also:</w:t>
      </w:r>
    </w:p>
    <w:p w14:paraId="0AF615CF" w14:textId="77777777" w:rsidR="00B37E64" w:rsidRPr="003B4A82" w:rsidRDefault="00000000" w:rsidP="00B37E64">
      <w:hyperlink w:anchor="_设备配置命令" w:history="1">
        <w:r w:rsidR="00B37E64">
          <w:rPr>
            <w:rStyle w:val="a5"/>
            <w:u w:val="none"/>
          </w:rPr>
          <w:t>NETDEV_CONFIG_COMMAND_E</w:t>
        </w:r>
      </w:hyperlink>
    </w:p>
    <w:p w14:paraId="1DAF509C" w14:textId="77777777" w:rsidR="00B37E64" w:rsidRPr="003B4A82" w:rsidRDefault="00B37E64" w:rsidP="00B37E64">
      <w:pPr>
        <w:pStyle w:val="3"/>
        <w:ind w:left="283"/>
      </w:pPr>
      <w:bookmarkStart w:id="1567" w:name="_白平衡信息"/>
      <w:bookmarkStart w:id="1568" w:name="_Toc88647562"/>
      <w:bookmarkStart w:id="1569" w:name="_Toc149055250"/>
      <w:bookmarkEnd w:id="1567"/>
      <w:r>
        <w:t>White balance info</w:t>
      </w:r>
      <w:bookmarkEnd w:id="1568"/>
      <w:bookmarkEnd w:id="1569"/>
    </w:p>
    <w:tbl>
      <w:tblPr>
        <w:tblStyle w:val="a7"/>
        <w:tblW w:w="0" w:type="auto"/>
        <w:tblLook w:val="04A0" w:firstRow="1" w:lastRow="0" w:firstColumn="1" w:lastColumn="0" w:noHBand="0" w:noVBand="1"/>
      </w:tblPr>
      <w:tblGrid>
        <w:gridCol w:w="10456"/>
      </w:tblGrid>
      <w:tr w:rsidR="00B37E64" w:rsidRPr="003B4A82" w14:paraId="293884B1" w14:textId="77777777" w:rsidTr="00253467">
        <w:trPr>
          <w:trHeight w:val="1604"/>
        </w:trPr>
        <w:tc>
          <w:tcPr>
            <w:tcW w:w="10456" w:type="dxa"/>
          </w:tcPr>
          <w:p w14:paraId="69B4432A" w14:textId="77777777" w:rsidR="00B37E64" w:rsidRPr="003B4A82" w:rsidRDefault="00B37E64" w:rsidP="00253467">
            <w:pPr>
              <w:rPr>
                <w:noProof/>
                <w:color w:val="000000" w:themeColor="text1"/>
              </w:rPr>
            </w:pPr>
            <w:r>
              <w:rPr>
                <w:color w:val="000000" w:themeColor="text1"/>
              </w:rPr>
              <w:t>typedef struct tagNETDEVWhiteBalanceInfo</w:t>
            </w:r>
          </w:p>
          <w:p w14:paraId="4381A1F0" w14:textId="77777777" w:rsidR="00B37E64" w:rsidRPr="003B4A82" w:rsidRDefault="00B37E64" w:rsidP="00253467">
            <w:pPr>
              <w:rPr>
                <w:noProof/>
                <w:color w:val="000000" w:themeColor="text1"/>
              </w:rPr>
            </w:pPr>
            <w:r>
              <w:rPr>
                <w:color w:val="000000" w:themeColor="text1"/>
              </w:rPr>
              <w:t>{</w:t>
            </w:r>
          </w:p>
          <w:p w14:paraId="5F2E3B71" w14:textId="77777777" w:rsidR="00B37E64" w:rsidRPr="003B4A82" w:rsidRDefault="00B37E64" w:rsidP="00253467">
            <w:pPr>
              <w:rPr>
                <w:noProof/>
                <w:color w:val="000000" w:themeColor="text1"/>
              </w:rPr>
            </w:pPr>
            <w:r>
              <w:rPr>
                <w:color w:val="000000" w:themeColor="text1"/>
              </w:rPr>
              <w:t xml:space="preserve">    UINT32 udwMode;             </w:t>
            </w:r>
          </w:p>
          <w:p w14:paraId="0BAB544B" w14:textId="77777777" w:rsidR="00B37E64" w:rsidRPr="003B4A82" w:rsidRDefault="00B37E64" w:rsidP="00253467">
            <w:pPr>
              <w:rPr>
                <w:noProof/>
                <w:color w:val="000000" w:themeColor="text1"/>
              </w:rPr>
            </w:pPr>
            <w:r>
              <w:rPr>
                <w:color w:val="000000" w:themeColor="text1"/>
              </w:rPr>
              <w:t xml:space="preserve">    INT32  dwRedOffset;         </w:t>
            </w:r>
          </w:p>
          <w:p w14:paraId="46CD667C" w14:textId="77777777" w:rsidR="00B37E64" w:rsidRPr="003B4A82" w:rsidRDefault="00B37E64" w:rsidP="00253467">
            <w:pPr>
              <w:rPr>
                <w:noProof/>
                <w:color w:val="000000" w:themeColor="text1"/>
              </w:rPr>
            </w:pPr>
            <w:r>
              <w:rPr>
                <w:color w:val="000000" w:themeColor="text1"/>
              </w:rPr>
              <w:t xml:space="preserve">    INT32  dwBlueOffset;       </w:t>
            </w:r>
          </w:p>
          <w:p w14:paraId="50E18773" w14:textId="77777777" w:rsidR="00B37E64" w:rsidRPr="003B4A82" w:rsidRDefault="00B37E64" w:rsidP="00253467">
            <w:pPr>
              <w:ind w:firstLineChars="200" w:firstLine="420"/>
              <w:rPr>
                <w:noProof/>
                <w:color w:val="000000" w:themeColor="text1"/>
              </w:rPr>
            </w:pPr>
            <w:r>
              <w:rPr>
                <w:color w:val="000000" w:themeColor="text1"/>
              </w:rPr>
              <w:t xml:space="preserve">BYTE   byRes[256];           </w:t>
            </w:r>
          </w:p>
          <w:p w14:paraId="77162FE6" w14:textId="77777777" w:rsidR="00B37E64" w:rsidRPr="003B4A82" w:rsidRDefault="00B37E64" w:rsidP="00253467">
            <w:pPr>
              <w:rPr>
                <w:noProof/>
                <w:color w:val="000000" w:themeColor="text1"/>
              </w:rPr>
            </w:pPr>
            <w:r>
              <w:rPr>
                <w:color w:val="000000" w:themeColor="text1"/>
              </w:rPr>
              <w:t>}NETDEV_WHITE_BALANCE_INFO_S, *LPNETDEV_WHITE_BALANCE_INFO_S;</w:t>
            </w:r>
          </w:p>
        </w:tc>
      </w:tr>
    </w:tbl>
    <w:p w14:paraId="784730C5" w14:textId="77777777" w:rsidR="00B37E64" w:rsidRPr="003B4A82" w:rsidRDefault="00B37E64" w:rsidP="00B37E64">
      <w:pPr>
        <w:rPr>
          <w:color w:val="000000" w:themeColor="text1"/>
        </w:rPr>
      </w:pPr>
    </w:p>
    <w:p w14:paraId="5E26F7CA" w14:textId="7F3D3149"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1FEA39B5" w14:textId="77777777" w:rsidTr="00253467">
        <w:tc>
          <w:tcPr>
            <w:tcW w:w="2856" w:type="dxa"/>
          </w:tcPr>
          <w:p w14:paraId="17FCF4E6" w14:textId="77777777" w:rsidR="00B37E64" w:rsidRPr="003B4A82" w:rsidRDefault="00B37E64" w:rsidP="00253467">
            <w:pPr>
              <w:rPr>
                <w:color w:val="000000" w:themeColor="text1"/>
              </w:rPr>
            </w:pPr>
            <w:r>
              <w:rPr>
                <w:color w:val="000000" w:themeColor="text1"/>
              </w:rPr>
              <w:t>Parameter</w:t>
            </w:r>
          </w:p>
        </w:tc>
        <w:tc>
          <w:tcPr>
            <w:tcW w:w="7600" w:type="dxa"/>
          </w:tcPr>
          <w:p w14:paraId="5E4BE056" w14:textId="77777777" w:rsidR="00B37E64" w:rsidRPr="003B4A82" w:rsidRDefault="00B37E64" w:rsidP="00253467">
            <w:pPr>
              <w:rPr>
                <w:color w:val="000000" w:themeColor="text1"/>
              </w:rPr>
            </w:pPr>
            <w:r>
              <w:rPr>
                <w:color w:val="000000" w:themeColor="text1"/>
              </w:rPr>
              <w:t>Description</w:t>
            </w:r>
          </w:p>
        </w:tc>
      </w:tr>
      <w:tr w:rsidR="00B37E64" w:rsidRPr="003B4A82" w14:paraId="3CA6E28B" w14:textId="77777777" w:rsidTr="00253467">
        <w:tc>
          <w:tcPr>
            <w:tcW w:w="2856" w:type="dxa"/>
          </w:tcPr>
          <w:p w14:paraId="77B48EE5" w14:textId="77777777" w:rsidR="00B37E64" w:rsidRPr="003B4A82" w:rsidRDefault="00B37E64" w:rsidP="00253467">
            <w:pPr>
              <w:rPr>
                <w:noProof/>
                <w:color w:val="000000" w:themeColor="text1"/>
              </w:rPr>
            </w:pPr>
            <w:r>
              <w:rPr>
                <w:color w:val="000000" w:themeColor="text1"/>
              </w:rPr>
              <w:t>udwMode</w:t>
            </w:r>
          </w:p>
        </w:tc>
        <w:tc>
          <w:tcPr>
            <w:tcW w:w="7600" w:type="dxa"/>
          </w:tcPr>
          <w:p w14:paraId="64DAE598" w14:textId="77777777" w:rsidR="00B37E64" w:rsidRPr="003B4A82" w:rsidRDefault="00B37E64" w:rsidP="00253467">
            <w:pPr>
              <w:rPr>
                <w:noProof/>
                <w:color w:val="000000" w:themeColor="text1"/>
              </w:rPr>
            </w:pPr>
            <w:r>
              <w:t xml:space="preserve">White balance mode. See </w:t>
            </w:r>
            <w:hyperlink w:anchor="_白平衡模式" w:history="1">
              <w:r>
                <w:rPr>
                  <w:rStyle w:val="a5"/>
                  <w:u w:val="none"/>
                </w:rPr>
                <w:t>NETDEV_WHITE_BALANCE_MODE_E</w:t>
              </w:r>
            </w:hyperlink>
            <w:r>
              <w:t>.</w:t>
            </w:r>
          </w:p>
        </w:tc>
      </w:tr>
      <w:tr w:rsidR="00B37E64" w:rsidRPr="003B4A82" w14:paraId="057CFA81" w14:textId="77777777" w:rsidTr="00253467">
        <w:tc>
          <w:tcPr>
            <w:tcW w:w="2856" w:type="dxa"/>
          </w:tcPr>
          <w:p w14:paraId="694DBEAB" w14:textId="77777777" w:rsidR="00B37E64" w:rsidRPr="003B4A82" w:rsidRDefault="00B37E64" w:rsidP="00253467">
            <w:pPr>
              <w:rPr>
                <w:noProof/>
                <w:color w:val="000000" w:themeColor="text1"/>
              </w:rPr>
            </w:pPr>
            <w:r>
              <w:rPr>
                <w:color w:val="000000" w:themeColor="text1"/>
              </w:rPr>
              <w:t>dwRedOffset</w:t>
            </w:r>
          </w:p>
        </w:tc>
        <w:tc>
          <w:tcPr>
            <w:tcW w:w="7600" w:type="dxa"/>
          </w:tcPr>
          <w:p w14:paraId="66988D98" w14:textId="77777777" w:rsidR="00B37E64" w:rsidRPr="003B4A82" w:rsidRDefault="00B37E64" w:rsidP="00253467">
            <w:pPr>
              <w:rPr>
                <w:noProof/>
                <w:color w:val="000000" w:themeColor="text1"/>
              </w:rPr>
            </w:pPr>
            <w:r>
              <w:rPr>
                <w:color w:val="000000" w:themeColor="text1"/>
              </w:rPr>
              <w:t>Red offset. Configurable only in fine-tune mode (Mode is 1, 5, 8).</w:t>
            </w:r>
          </w:p>
        </w:tc>
      </w:tr>
      <w:tr w:rsidR="00B37E64" w:rsidRPr="003B4A82" w14:paraId="7E69DDB0" w14:textId="77777777" w:rsidTr="00253467">
        <w:tc>
          <w:tcPr>
            <w:tcW w:w="2856" w:type="dxa"/>
          </w:tcPr>
          <w:p w14:paraId="26A2EB20" w14:textId="77777777" w:rsidR="00B37E64" w:rsidRPr="003B4A82" w:rsidRDefault="00B37E64" w:rsidP="00253467">
            <w:pPr>
              <w:rPr>
                <w:noProof/>
                <w:color w:val="000000" w:themeColor="text1"/>
              </w:rPr>
            </w:pPr>
            <w:r>
              <w:rPr>
                <w:color w:val="000000" w:themeColor="text1"/>
              </w:rPr>
              <w:t>dwBlueOffset</w:t>
            </w:r>
          </w:p>
        </w:tc>
        <w:tc>
          <w:tcPr>
            <w:tcW w:w="7600" w:type="dxa"/>
          </w:tcPr>
          <w:p w14:paraId="5322F04F" w14:textId="77777777" w:rsidR="00B37E64" w:rsidRPr="003B4A82" w:rsidRDefault="00B37E64" w:rsidP="00253467">
            <w:pPr>
              <w:rPr>
                <w:noProof/>
                <w:color w:val="000000" w:themeColor="text1"/>
              </w:rPr>
            </w:pPr>
            <w:r>
              <w:rPr>
                <w:color w:val="000000" w:themeColor="text1"/>
              </w:rPr>
              <w:t>Blue offset. Configurable only in fine-tune mode (Mode is 1, 5, 8).</w:t>
            </w:r>
          </w:p>
        </w:tc>
      </w:tr>
      <w:tr w:rsidR="00B37E64" w:rsidRPr="003B4A82" w14:paraId="12148698" w14:textId="77777777" w:rsidTr="00253467">
        <w:tc>
          <w:tcPr>
            <w:tcW w:w="2856" w:type="dxa"/>
          </w:tcPr>
          <w:p w14:paraId="3E6AA4B8" w14:textId="77777777" w:rsidR="00B37E64" w:rsidRPr="003B4A82" w:rsidRDefault="00B37E64" w:rsidP="00253467">
            <w:pPr>
              <w:rPr>
                <w:noProof/>
                <w:color w:val="000000" w:themeColor="text1"/>
              </w:rPr>
            </w:pPr>
            <w:r>
              <w:rPr>
                <w:color w:val="000000" w:themeColor="text1"/>
              </w:rPr>
              <w:t>byRes</w:t>
            </w:r>
          </w:p>
        </w:tc>
        <w:tc>
          <w:tcPr>
            <w:tcW w:w="7600" w:type="dxa"/>
          </w:tcPr>
          <w:p w14:paraId="1C3E0362" w14:textId="77777777" w:rsidR="00B37E64" w:rsidRPr="003B4A82" w:rsidRDefault="00B37E64" w:rsidP="00253467">
            <w:pPr>
              <w:rPr>
                <w:noProof/>
                <w:color w:val="000000" w:themeColor="text1"/>
              </w:rPr>
            </w:pPr>
            <w:r>
              <w:rPr>
                <w:color w:val="000000" w:themeColor="text1"/>
              </w:rPr>
              <w:t>Reserved field.</w:t>
            </w:r>
          </w:p>
        </w:tc>
      </w:tr>
    </w:tbl>
    <w:p w14:paraId="387C2D57" w14:textId="77777777" w:rsidR="00B37E64" w:rsidRPr="003B4A82" w:rsidRDefault="00B37E64" w:rsidP="00B37E64">
      <w:pPr>
        <w:rPr>
          <w:b/>
          <w:color w:val="000000" w:themeColor="text1"/>
        </w:rPr>
      </w:pPr>
    </w:p>
    <w:p w14:paraId="0EE43E52" w14:textId="321CA9E1" w:rsidR="00B37E64" w:rsidRPr="003B4A82" w:rsidRDefault="00570071" w:rsidP="00B37E64">
      <w:pPr>
        <w:rPr>
          <w:b/>
          <w:color w:val="000000" w:themeColor="text1"/>
        </w:rPr>
      </w:pPr>
      <w:r>
        <w:rPr>
          <w:b/>
          <w:color w:val="000000" w:themeColor="text1"/>
        </w:rPr>
        <w:t>See also:</w:t>
      </w:r>
    </w:p>
    <w:p w14:paraId="65378FDA" w14:textId="77777777" w:rsidR="00B37E64" w:rsidRPr="003B4A82" w:rsidRDefault="00000000" w:rsidP="00B37E64">
      <w:hyperlink w:anchor="_设备配置命令" w:history="1">
        <w:r w:rsidR="00B37E64">
          <w:rPr>
            <w:rStyle w:val="a5"/>
            <w:u w:val="none"/>
          </w:rPr>
          <w:t>NETDEV_CONFIG_COMMAND_E</w:t>
        </w:r>
      </w:hyperlink>
    </w:p>
    <w:p w14:paraId="1F9683A7" w14:textId="77777777" w:rsidR="00B37E64" w:rsidRPr="003B4A82" w:rsidRDefault="00B37E64" w:rsidP="00B37E64">
      <w:pPr>
        <w:pStyle w:val="3"/>
        <w:ind w:left="283"/>
      </w:pPr>
      <w:bookmarkStart w:id="1570" w:name="_网络配置信息"/>
      <w:bookmarkStart w:id="1571" w:name="_Toc88647563"/>
      <w:bookmarkStart w:id="1572" w:name="_Toc149055251"/>
      <w:bookmarkEnd w:id="1570"/>
      <w:r>
        <w:lastRenderedPageBreak/>
        <w:t>Network configuration info</w:t>
      </w:r>
      <w:bookmarkEnd w:id="1571"/>
      <w:bookmarkEnd w:id="1572"/>
    </w:p>
    <w:tbl>
      <w:tblPr>
        <w:tblStyle w:val="a7"/>
        <w:tblW w:w="0" w:type="auto"/>
        <w:tblLook w:val="04A0" w:firstRow="1" w:lastRow="0" w:firstColumn="1" w:lastColumn="0" w:noHBand="0" w:noVBand="1"/>
      </w:tblPr>
      <w:tblGrid>
        <w:gridCol w:w="10456"/>
      </w:tblGrid>
      <w:tr w:rsidR="00B37E64" w:rsidRPr="003B4A82" w14:paraId="15B9F57C" w14:textId="77777777" w:rsidTr="00253467">
        <w:trPr>
          <w:trHeight w:val="1604"/>
        </w:trPr>
        <w:tc>
          <w:tcPr>
            <w:tcW w:w="10456" w:type="dxa"/>
          </w:tcPr>
          <w:p w14:paraId="6C454EE5" w14:textId="77777777" w:rsidR="00B37E64" w:rsidRPr="003B4A82" w:rsidRDefault="00B37E64" w:rsidP="00253467">
            <w:pPr>
              <w:rPr>
                <w:noProof/>
                <w:color w:val="000000" w:themeColor="text1"/>
              </w:rPr>
            </w:pPr>
            <w:r>
              <w:rPr>
                <w:color w:val="000000" w:themeColor="text1"/>
              </w:rPr>
              <w:t>typedef struct tagNETDEVNetworkInterfaces</w:t>
            </w:r>
          </w:p>
          <w:p w14:paraId="39F08DFE" w14:textId="77777777" w:rsidR="00B37E64" w:rsidRPr="003B4A82" w:rsidRDefault="00B37E64" w:rsidP="00253467">
            <w:pPr>
              <w:rPr>
                <w:noProof/>
                <w:color w:val="000000" w:themeColor="text1"/>
              </w:rPr>
            </w:pPr>
            <w:r>
              <w:rPr>
                <w:color w:val="000000" w:themeColor="text1"/>
              </w:rPr>
              <w:t>{</w:t>
            </w:r>
          </w:p>
          <w:p w14:paraId="5C842B34" w14:textId="77777777" w:rsidR="00B37E64" w:rsidRPr="003B4A82" w:rsidRDefault="00B37E64" w:rsidP="00253467">
            <w:pPr>
              <w:rPr>
                <w:noProof/>
                <w:color w:val="000000" w:themeColor="text1"/>
              </w:rPr>
            </w:pPr>
            <w:r>
              <w:rPr>
                <w:color w:val="000000" w:themeColor="text1"/>
              </w:rPr>
              <w:t xml:space="preserve">    INT32   dwMTU;                             </w:t>
            </w:r>
          </w:p>
          <w:p w14:paraId="557A533D" w14:textId="77777777" w:rsidR="00B37E64" w:rsidRPr="003B4A82" w:rsidRDefault="00B37E64" w:rsidP="00253467">
            <w:pPr>
              <w:rPr>
                <w:noProof/>
                <w:color w:val="000000" w:themeColor="text1"/>
              </w:rPr>
            </w:pPr>
            <w:r>
              <w:rPr>
                <w:color w:val="000000" w:themeColor="text1"/>
              </w:rPr>
              <w:t xml:space="preserve">    BOOL    bIPv4DHCP;                         </w:t>
            </w:r>
          </w:p>
          <w:p w14:paraId="50D833D6" w14:textId="77777777" w:rsidR="00B37E64" w:rsidRPr="003B4A82" w:rsidRDefault="00B37E64" w:rsidP="00253467">
            <w:pPr>
              <w:rPr>
                <w:noProof/>
                <w:color w:val="000000" w:themeColor="text1"/>
              </w:rPr>
            </w:pPr>
            <w:r>
              <w:rPr>
                <w:color w:val="000000" w:themeColor="text1"/>
              </w:rPr>
              <w:t xml:space="preserve">    CHAR    szIpv4Address[NETDEV_LEN_32];      </w:t>
            </w:r>
          </w:p>
          <w:p w14:paraId="11496912" w14:textId="77777777" w:rsidR="00B37E64" w:rsidRPr="003B4A82" w:rsidRDefault="00B37E64" w:rsidP="00253467">
            <w:pPr>
              <w:rPr>
                <w:noProof/>
                <w:color w:val="000000" w:themeColor="text1"/>
              </w:rPr>
            </w:pPr>
            <w:r>
              <w:rPr>
                <w:color w:val="000000" w:themeColor="text1"/>
              </w:rPr>
              <w:t xml:space="preserve">    CHAR    szIPv4GateWay[NETDEV_LEN_32];      </w:t>
            </w:r>
          </w:p>
          <w:p w14:paraId="4850803A" w14:textId="77777777" w:rsidR="00B37E64" w:rsidRPr="003B4A82" w:rsidRDefault="00B37E64" w:rsidP="00253467">
            <w:pPr>
              <w:rPr>
                <w:noProof/>
                <w:color w:val="000000" w:themeColor="text1"/>
              </w:rPr>
            </w:pPr>
            <w:r>
              <w:rPr>
                <w:color w:val="000000" w:themeColor="text1"/>
              </w:rPr>
              <w:t xml:space="preserve">    CHAR    szIPv4SubnetMask[NETDEV_LEN_32];   </w:t>
            </w:r>
          </w:p>
          <w:p w14:paraId="5353FCBF" w14:textId="77777777" w:rsidR="00B37E64" w:rsidRPr="003B4A82" w:rsidRDefault="00B37E64" w:rsidP="00253467">
            <w:pPr>
              <w:ind w:firstLineChars="200" w:firstLine="420"/>
              <w:rPr>
                <w:noProof/>
                <w:color w:val="000000" w:themeColor="text1"/>
              </w:rPr>
            </w:pPr>
            <w:r>
              <w:rPr>
                <w:color w:val="000000" w:themeColor="text1"/>
              </w:rPr>
              <w:t xml:space="preserve">BYTE    byRes[480];                        </w:t>
            </w:r>
          </w:p>
          <w:p w14:paraId="581416C2" w14:textId="77777777" w:rsidR="00B37E64" w:rsidRPr="003B4A82" w:rsidRDefault="00B37E64" w:rsidP="00253467">
            <w:pPr>
              <w:rPr>
                <w:noProof/>
                <w:color w:val="000000" w:themeColor="text1"/>
              </w:rPr>
            </w:pPr>
            <w:r>
              <w:rPr>
                <w:color w:val="000000" w:themeColor="text1"/>
              </w:rPr>
              <w:t>}NETDEV_NETWORKCFG_S, *LPNETDEV_NETWORKCFG_S;</w:t>
            </w:r>
          </w:p>
        </w:tc>
      </w:tr>
    </w:tbl>
    <w:p w14:paraId="1A0B43D5" w14:textId="77777777" w:rsidR="00B37E64" w:rsidRPr="003B4A82" w:rsidRDefault="00B37E64" w:rsidP="00B37E64">
      <w:pPr>
        <w:rPr>
          <w:color w:val="000000" w:themeColor="text1"/>
        </w:rPr>
      </w:pPr>
    </w:p>
    <w:p w14:paraId="3D35F52E" w14:textId="235CF7D6"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7A204F0D" w14:textId="77777777" w:rsidTr="00253467">
        <w:tc>
          <w:tcPr>
            <w:tcW w:w="2856" w:type="dxa"/>
          </w:tcPr>
          <w:p w14:paraId="5A0BC565" w14:textId="77777777" w:rsidR="00B37E64" w:rsidRPr="003B4A82" w:rsidRDefault="00B37E64" w:rsidP="00253467">
            <w:pPr>
              <w:rPr>
                <w:color w:val="000000" w:themeColor="text1"/>
              </w:rPr>
            </w:pPr>
            <w:r>
              <w:rPr>
                <w:color w:val="000000" w:themeColor="text1"/>
              </w:rPr>
              <w:t>Parameter</w:t>
            </w:r>
          </w:p>
        </w:tc>
        <w:tc>
          <w:tcPr>
            <w:tcW w:w="7600" w:type="dxa"/>
          </w:tcPr>
          <w:p w14:paraId="10A08BCF" w14:textId="77777777" w:rsidR="00B37E64" w:rsidRPr="003B4A82" w:rsidRDefault="00B37E64" w:rsidP="00253467">
            <w:pPr>
              <w:rPr>
                <w:color w:val="000000" w:themeColor="text1"/>
              </w:rPr>
            </w:pPr>
            <w:r>
              <w:rPr>
                <w:color w:val="000000" w:themeColor="text1"/>
              </w:rPr>
              <w:t>Description</w:t>
            </w:r>
          </w:p>
        </w:tc>
      </w:tr>
      <w:tr w:rsidR="00B37E64" w:rsidRPr="003B4A82" w14:paraId="68EBF8FB" w14:textId="77777777" w:rsidTr="00253467">
        <w:tc>
          <w:tcPr>
            <w:tcW w:w="2856" w:type="dxa"/>
          </w:tcPr>
          <w:p w14:paraId="4485912B" w14:textId="77777777" w:rsidR="00B37E64" w:rsidRPr="003B4A82" w:rsidRDefault="00B37E64" w:rsidP="00253467">
            <w:pPr>
              <w:rPr>
                <w:noProof/>
                <w:color w:val="000000" w:themeColor="text1"/>
              </w:rPr>
            </w:pPr>
            <w:r>
              <w:rPr>
                <w:color w:val="000000" w:themeColor="text1"/>
              </w:rPr>
              <w:t>dwMTU</w:t>
            </w:r>
          </w:p>
        </w:tc>
        <w:tc>
          <w:tcPr>
            <w:tcW w:w="7600" w:type="dxa"/>
          </w:tcPr>
          <w:p w14:paraId="531F0ABE" w14:textId="77777777" w:rsidR="00B37E64" w:rsidRPr="003B4A82" w:rsidRDefault="00B37E64" w:rsidP="00253467">
            <w:pPr>
              <w:rPr>
                <w:noProof/>
                <w:color w:val="000000" w:themeColor="text1"/>
              </w:rPr>
            </w:pPr>
            <w:r>
              <w:rPr>
                <w:color w:val="000000" w:themeColor="text1"/>
              </w:rPr>
              <w:t>MTU value</w:t>
            </w:r>
          </w:p>
        </w:tc>
      </w:tr>
      <w:tr w:rsidR="00B37E64" w:rsidRPr="003B4A82" w14:paraId="1DA1E712" w14:textId="77777777" w:rsidTr="00253467">
        <w:tc>
          <w:tcPr>
            <w:tcW w:w="2856" w:type="dxa"/>
          </w:tcPr>
          <w:p w14:paraId="3FBBACD8" w14:textId="77777777" w:rsidR="00B37E64" w:rsidRPr="003B4A82" w:rsidRDefault="00B37E64" w:rsidP="00253467">
            <w:pPr>
              <w:rPr>
                <w:noProof/>
                <w:color w:val="000000" w:themeColor="text1"/>
              </w:rPr>
            </w:pPr>
            <w:r>
              <w:rPr>
                <w:color w:val="000000" w:themeColor="text1"/>
              </w:rPr>
              <w:t>bIPv4DHCP</w:t>
            </w:r>
          </w:p>
        </w:tc>
        <w:tc>
          <w:tcPr>
            <w:tcW w:w="7600" w:type="dxa"/>
          </w:tcPr>
          <w:p w14:paraId="1DE2B762" w14:textId="77777777" w:rsidR="00B37E64" w:rsidRPr="003B4A82" w:rsidRDefault="00B37E64" w:rsidP="00253467">
            <w:pPr>
              <w:rPr>
                <w:noProof/>
                <w:color w:val="000000" w:themeColor="text1"/>
              </w:rPr>
            </w:pPr>
            <w:r>
              <w:rPr>
                <w:color w:val="000000" w:themeColor="text1"/>
              </w:rPr>
              <w:t>DHCP (IPv4)</w:t>
            </w:r>
          </w:p>
        </w:tc>
      </w:tr>
      <w:tr w:rsidR="00B37E64" w:rsidRPr="003B4A82" w14:paraId="6617CA52" w14:textId="77777777" w:rsidTr="00253467">
        <w:tc>
          <w:tcPr>
            <w:tcW w:w="2856" w:type="dxa"/>
          </w:tcPr>
          <w:p w14:paraId="672A676B" w14:textId="77777777" w:rsidR="00B37E64" w:rsidRPr="003B4A82" w:rsidRDefault="00B37E64" w:rsidP="00253467">
            <w:pPr>
              <w:rPr>
                <w:noProof/>
                <w:color w:val="000000" w:themeColor="text1"/>
              </w:rPr>
            </w:pPr>
            <w:r>
              <w:rPr>
                <w:color w:val="000000" w:themeColor="text1"/>
              </w:rPr>
              <w:t>szIpv4Address</w:t>
            </w:r>
          </w:p>
        </w:tc>
        <w:tc>
          <w:tcPr>
            <w:tcW w:w="7600" w:type="dxa"/>
          </w:tcPr>
          <w:p w14:paraId="60CE5174" w14:textId="77777777" w:rsidR="00B37E64" w:rsidRPr="003B4A82" w:rsidRDefault="00B37E64" w:rsidP="00253467">
            <w:pPr>
              <w:rPr>
                <w:noProof/>
                <w:color w:val="000000" w:themeColor="text1"/>
              </w:rPr>
            </w:pPr>
            <w:r>
              <w:rPr>
                <w:color w:val="000000" w:themeColor="text1"/>
              </w:rPr>
              <w:t>IP address (IPv4)</w:t>
            </w:r>
          </w:p>
        </w:tc>
      </w:tr>
      <w:tr w:rsidR="00B37E64" w:rsidRPr="003B4A82" w14:paraId="17300ABD" w14:textId="77777777" w:rsidTr="00253467">
        <w:tc>
          <w:tcPr>
            <w:tcW w:w="2856" w:type="dxa"/>
          </w:tcPr>
          <w:p w14:paraId="39B99D4E" w14:textId="77777777" w:rsidR="00B37E64" w:rsidRPr="003B4A82" w:rsidRDefault="00B37E64" w:rsidP="00253467">
            <w:pPr>
              <w:rPr>
                <w:noProof/>
                <w:color w:val="000000" w:themeColor="text1"/>
              </w:rPr>
            </w:pPr>
            <w:r>
              <w:rPr>
                <w:color w:val="000000" w:themeColor="text1"/>
              </w:rPr>
              <w:t>szIPv4GateWay</w:t>
            </w:r>
          </w:p>
        </w:tc>
        <w:tc>
          <w:tcPr>
            <w:tcW w:w="7600" w:type="dxa"/>
          </w:tcPr>
          <w:p w14:paraId="20D49A4C" w14:textId="77777777" w:rsidR="00B37E64" w:rsidRPr="003B4A82" w:rsidRDefault="00B37E64" w:rsidP="00253467">
            <w:pPr>
              <w:rPr>
                <w:noProof/>
                <w:color w:val="000000" w:themeColor="text1"/>
              </w:rPr>
            </w:pPr>
            <w:r>
              <w:rPr>
                <w:color w:val="000000" w:themeColor="text1"/>
              </w:rPr>
              <w:t>Gateway address (IPv4)</w:t>
            </w:r>
          </w:p>
        </w:tc>
      </w:tr>
      <w:tr w:rsidR="00B37E64" w:rsidRPr="003B4A82" w14:paraId="1EE77D7E" w14:textId="77777777" w:rsidTr="00253467">
        <w:tc>
          <w:tcPr>
            <w:tcW w:w="2856" w:type="dxa"/>
          </w:tcPr>
          <w:p w14:paraId="29189FD2" w14:textId="77777777" w:rsidR="00B37E64" w:rsidRPr="003B4A82" w:rsidRDefault="00B37E64" w:rsidP="00253467">
            <w:pPr>
              <w:rPr>
                <w:noProof/>
                <w:color w:val="000000" w:themeColor="text1"/>
              </w:rPr>
            </w:pPr>
            <w:r>
              <w:rPr>
                <w:color w:val="000000" w:themeColor="text1"/>
              </w:rPr>
              <w:t>szIPv4SubnetMask</w:t>
            </w:r>
          </w:p>
        </w:tc>
        <w:tc>
          <w:tcPr>
            <w:tcW w:w="7600" w:type="dxa"/>
          </w:tcPr>
          <w:p w14:paraId="30B806BE" w14:textId="77777777" w:rsidR="00B37E64" w:rsidRPr="003B4A82" w:rsidRDefault="00B37E64" w:rsidP="00253467">
            <w:pPr>
              <w:rPr>
                <w:noProof/>
                <w:color w:val="000000" w:themeColor="text1"/>
              </w:rPr>
            </w:pPr>
            <w:r>
              <w:rPr>
                <w:color w:val="000000" w:themeColor="text1"/>
              </w:rPr>
              <w:t>Subnet mask (IPv4)</w:t>
            </w:r>
          </w:p>
        </w:tc>
      </w:tr>
      <w:tr w:rsidR="00B37E64" w:rsidRPr="003B4A82" w14:paraId="4B1C4ECB" w14:textId="77777777" w:rsidTr="00253467">
        <w:tc>
          <w:tcPr>
            <w:tcW w:w="2856" w:type="dxa"/>
          </w:tcPr>
          <w:p w14:paraId="31C615C7" w14:textId="77777777" w:rsidR="00B37E64" w:rsidRPr="003B4A82" w:rsidRDefault="00B37E64" w:rsidP="00253467">
            <w:pPr>
              <w:rPr>
                <w:noProof/>
                <w:color w:val="000000" w:themeColor="text1"/>
              </w:rPr>
            </w:pPr>
            <w:r>
              <w:rPr>
                <w:color w:val="000000" w:themeColor="text1"/>
              </w:rPr>
              <w:t>byRes</w:t>
            </w:r>
          </w:p>
        </w:tc>
        <w:tc>
          <w:tcPr>
            <w:tcW w:w="7600" w:type="dxa"/>
          </w:tcPr>
          <w:p w14:paraId="173E4651" w14:textId="77777777" w:rsidR="00B37E64" w:rsidRPr="003B4A82" w:rsidRDefault="00B37E64" w:rsidP="00253467">
            <w:pPr>
              <w:rPr>
                <w:noProof/>
                <w:color w:val="000000" w:themeColor="text1"/>
              </w:rPr>
            </w:pPr>
            <w:r>
              <w:rPr>
                <w:color w:val="000000" w:themeColor="text1"/>
              </w:rPr>
              <w:t>Reserved field.</w:t>
            </w:r>
          </w:p>
        </w:tc>
      </w:tr>
    </w:tbl>
    <w:p w14:paraId="18079286" w14:textId="77777777" w:rsidR="00B37E64" w:rsidRPr="003B4A82" w:rsidRDefault="00B37E64" w:rsidP="00B37E64">
      <w:pPr>
        <w:rPr>
          <w:b/>
          <w:color w:val="000000" w:themeColor="text1"/>
        </w:rPr>
      </w:pPr>
    </w:p>
    <w:p w14:paraId="758CCACF" w14:textId="09F56C15" w:rsidR="00B37E64" w:rsidRPr="003B4A82" w:rsidRDefault="00570071" w:rsidP="00B37E64">
      <w:pPr>
        <w:rPr>
          <w:b/>
          <w:color w:val="000000" w:themeColor="text1"/>
        </w:rPr>
      </w:pPr>
      <w:r>
        <w:rPr>
          <w:b/>
          <w:color w:val="000000" w:themeColor="text1"/>
        </w:rPr>
        <w:t>See also:</w:t>
      </w:r>
    </w:p>
    <w:p w14:paraId="354D66E1" w14:textId="77777777" w:rsidR="00B37E64" w:rsidRPr="003B4A82" w:rsidRDefault="00000000" w:rsidP="00B37E64">
      <w:hyperlink w:anchor="_设备配置命令" w:history="1">
        <w:r w:rsidR="00B37E64">
          <w:rPr>
            <w:rStyle w:val="a5"/>
            <w:u w:val="none"/>
          </w:rPr>
          <w:t>NETDEV_CONFIG_COMMAND_E</w:t>
        </w:r>
      </w:hyperlink>
    </w:p>
    <w:p w14:paraId="75708CFE" w14:textId="77777777" w:rsidR="00B37E64" w:rsidRPr="003B4A82" w:rsidRDefault="00B37E64" w:rsidP="00B37E64">
      <w:pPr>
        <w:pStyle w:val="3"/>
        <w:ind w:left="283"/>
      </w:pPr>
      <w:bookmarkStart w:id="1573" w:name="_VPN客户端指定模式信息"/>
      <w:bookmarkStart w:id="1574" w:name="_Toc88647564"/>
      <w:bookmarkStart w:id="1575" w:name="_Toc149055252"/>
      <w:bookmarkEnd w:id="1573"/>
      <w:r>
        <w:t>VPN client info</w:t>
      </w:r>
      <w:bookmarkEnd w:id="1574"/>
      <w:bookmarkEnd w:id="1575"/>
    </w:p>
    <w:tbl>
      <w:tblPr>
        <w:tblStyle w:val="a7"/>
        <w:tblW w:w="0" w:type="auto"/>
        <w:tblLook w:val="04A0" w:firstRow="1" w:lastRow="0" w:firstColumn="1" w:lastColumn="0" w:noHBand="0" w:noVBand="1"/>
      </w:tblPr>
      <w:tblGrid>
        <w:gridCol w:w="10456"/>
      </w:tblGrid>
      <w:tr w:rsidR="00B37E64" w:rsidRPr="003B4A82" w14:paraId="15336C1D" w14:textId="77777777" w:rsidTr="00253467">
        <w:trPr>
          <w:trHeight w:val="1604"/>
        </w:trPr>
        <w:tc>
          <w:tcPr>
            <w:tcW w:w="10456" w:type="dxa"/>
          </w:tcPr>
          <w:p w14:paraId="79DDE282" w14:textId="77777777" w:rsidR="00B37E64" w:rsidRPr="003B4A82" w:rsidRDefault="00B37E64" w:rsidP="00253467">
            <w:pPr>
              <w:rPr>
                <w:noProof/>
                <w:color w:val="000000" w:themeColor="text1"/>
              </w:rPr>
            </w:pPr>
            <w:r>
              <w:rPr>
                <w:color w:val="000000" w:themeColor="text1"/>
              </w:rPr>
              <w:t>typedef struct tagNETDEVVPNClientInfo</w:t>
            </w:r>
          </w:p>
          <w:p w14:paraId="50478757" w14:textId="77777777" w:rsidR="00B37E64" w:rsidRPr="003B4A82" w:rsidRDefault="00B37E64" w:rsidP="00253467">
            <w:pPr>
              <w:rPr>
                <w:noProof/>
                <w:color w:val="000000" w:themeColor="text1"/>
              </w:rPr>
            </w:pPr>
            <w:r>
              <w:rPr>
                <w:color w:val="000000" w:themeColor="text1"/>
              </w:rPr>
              <w:t>{</w:t>
            </w:r>
          </w:p>
          <w:p w14:paraId="63200705" w14:textId="77777777" w:rsidR="00B37E64" w:rsidRPr="003B4A82" w:rsidRDefault="00B37E64" w:rsidP="00253467">
            <w:pPr>
              <w:rPr>
                <w:noProof/>
                <w:color w:val="000000" w:themeColor="text1"/>
              </w:rPr>
            </w:pPr>
            <w:r>
              <w:rPr>
                <w:color w:val="000000" w:themeColor="text1"/>
              </w:rPr>
              <w:t xml:space="preserve">    UINT32   udwEnabled;                                    </w:t>
            </w:r>
          </w:p>
          <w:p w14:paraId="5EBA32AA" w14:textId="77777777" w:rsidR="00B37E64" w:rsidRPr="003B4A82" w:rsidRDefault="00B37E64" w:rsidP="00253467">
            <w:pPr>
              <w:rPr>
                <w:noProof/>
                <w:color w:val="000000" w:themeColor="text1"/>
              </w:rPr>
            </w:pPr>
            <w:r>
              <w:rPr>
                <w:color w:val="000000" w:themeColor="text1"/>
              </w:rPr>
              <w:t xml:space="preserve">    UINT32   udwCompatibilityMode;                        </w:t>
            </w:r>
          </w:p>
          <w:p w14:paraId="28369A85" w14:textId="77777777" w:rsidR="00B37E64" w:rsidRPr="003B4A82" w:rsidRDefault="00B37E64" w:rsidP="00253467">
            <w:pPr>
              <w:rPr>
                <w:noProof/>
                <w:color w:val="000000" w:themeColor="text1"/>
              </w:rPr>
            </w:pPr>
            <w:r>
              <w:rPr>
                <w:color w:val="000000" w:themeColor="text1"/>
              </w:rPr>
              <w:t xml:space="preserve">    UINT32   udwAuthEnabled;                                </w:t>
            </w:r>
          </w:p>
          <w:p w14:paraId="51D2B655" w14:textId="77777777" w:rsidR="00B37E64" w:rsidRPr="003B4A82" w:rsidRDefault="00B37E64" w:rsidP="00253467">
            <w:pPr>
              <w:rPr>
                <w:noProof/>
                <w:color w:val="000000" w:themeColor="text1"/>
              </w:rPr>
            </w:pPr>
            <w:r>
              <w:rPr>
                <w:color w:val="000000" w:themeColor="text1"/>
              </w:rPr>
              <w:t xml:space="preserve">    UINT32   udwEncryptEnabled;                             </w:t>
            </w:r>
          </w:p>
          <w:p w14:paraId="1BA9C8CD" w14:textId="77777777" w:rsidR="00B37E64" w:rsidRPr="003B4A82" w:rsidRDefault="00B37E64" w:rsidP="00253467">
            <w:pPr>
              <w:rPr>
                <w:noProof/>
                <w:color w:val="000000" w:themeColor="text1"/>
              </w:rPr>
            </w:pPr>
            <w:r>
              <w:rPr>
                <w:color w:val="000000" w:themeColor="text1"/>
              </w:rPr>
              <w:t xml:space="preserve">    UINT32   udwInterface;                                </w:t>
            </w:r>
          </w:p>
          <w:p w14:paraId="5B8925DB" w14:textId="77777777" w:rsidR="00B37E64" w:rsidRPr="003B4A82" w:rsidRDefault="00B37E64" w:rsidP="00253467">
            <w:pPr>
              <w:rPr>
                <w:noProof/>
                <w:color w:val="000000" w:themeColor="text1"/>
              </w:rPr>
            </w:pPr>
            <w:r>
              <w:rPr>
                <w:color w:val="000000" w:themeColor="text1"/>
              </w:rPr>
              <w:t xml:space="preserve">    CHAR     szLoginName[NETDEV_DOMAIN_LEN];              </w:t>
            </w:r>
          </w:p>
          <w:p w14:paraId="377E240B" w14:textId="77777777" w:rsidR="00B37E64" w:rsidRPr="003B4A82" w:rsidRDefault="00B37E64" w:rsidP="00253467">
            <w:pPr>
              <w:rPr>
                <w:noProof/>
                <w:color w:val="000000" w:themeColor="text1"/>
              </w:rPr>
            </w:pPr>
            <w:r>
              <w:rPr>
                <w:color w:val="000000" w:themeColor="text1"/>
              </w:rPr>
              <w:t xml:space="preserve">    CHAR     szPIN[NETDEV_LEN_256];                        </w:t>
            </w:r>
          </w:p>
          <w:p w14:paraId="7D397988" w14:textId="77777777" w:rsidR="00B37E64" w:rsidRPr="003B4A82" w:rsidRDefault="00B37E64" w:rsidP="00253467">
            <w:pPr>
              <w:rPr>
                <w:noProof/>
                <w:color w:val="000000" w:themeColor="text1"/>
              </w:rPr>
            </w:pPr>
            <w:r>
              <w:rPr>
                <w:color w:val="000000" w:themeColor="text1"/>
              </w:rPr>
              <w:t xml:space="preserve">    UINT32   udwAddressType;</w:t>
            </w:r>
          </w:p>
          <w:p w14:paraId="20F857CF" w14:textId="77777777" w:rsidR="00B37E64" w:rsidRPr="003B4A82" w:rsidRDefault="00B37E64" w:rsidP="00253467">
            <w:pPr>
              <w:rPr>
                <w:noProof/>
                <w:color w:val="000000" w:themeColor="text1"/>
              </w:rPr>
            </w:pPr>
            <w:r>
              <w:rPr>
                <w:color w:val="000000" w:themeColor="text1"/>
              </w:rPr>
              <w:t xml:space="preserve">    CHAR     szAddress[NETDEV_IPADDR_STR_MAX_LEN];         </w:t>
            </w:r>
          </w:p>
          <w:p w14:paraId="724D6E59" w14:textId="77777777" w:rsidR="00B37E64" w:rsidRPr="003B4A82" w:rsidRDefault="00B37E64" w:rsidP="00253467">
            <w:pPr>
              <w:rPr>
                <w:noProof/>
                <w:color w:val="000000" w:themeColor="text1"/>
              </w:rPr>
            </w:pPr>
            <w:r>
              <w:rPr>
                <w:color w:val="000000" w:themeColor="text1"/>
              </w:rPr>
              <w:t xml:space="preserve">    UINT32   udwPort;                                      </w:t>
            </w:r>
          </w:p>
          <w:p w14:paraId="1F8F377B" w14:textId="77777777" w:rsidR="00B37E64" w:rsidRPr="003B4A82" w:rsidRDefault="00B37E64" w:rsidP="00253467">
            <w:pPr>
              <w:rPr>
                <w:noProof/>
                <w:color w:val="000000" w:themeColor="text1"/>
              </w:rPr>
            </w:pPr>
            <w:r>
              <w:rPr>
                <w:color w:val="000000" w:themeColor="text1"/>
              </w:rPr>
              <w:t xml:space="preserve">    UINT32   udwUNPSuccessd;                              </w:t>
            </w:r>
          </w:p>
          <w:p w14:paraId="545039EE" w14:textId="77777777" w:rsidR="00B37E64" w:rsidRPr="003B4A82" w:rsidRDefault="00B37E64" w:rsidP="00253467">
            <w:pPr>
              <w:rPr>
                <w:noProof/>
                <w:color w:val="000000" w:themeColor="text1"/>
              </w:rPr>
            </w:pPr>
            <w:r>
              <w:rPr>
                <w:color w:val="000000" w:themeColor="text1"/>
              </w:rPr>
              <w:t xml:space="preserve">    CHAR     szUNPShareIPAddr[NETDEV_IPADDR_STR_MAX_LEN];  </w:t>
            </w:r>
          </w:p>
          <w:p w14:paraId="24CB4DE8" w14:textId="77777777" w:rsidR="00B37E64" w:rsidRPr="003B4A82" w:rsidRDefault="00B37E64" w:rsidP="00253467">
            <w:pPr>
              <w:rPr>
                <w:noProof/>
                <w:color w:val="000000" w:themeColor="text1"/>
              </w:rPr>
            </w:pPr>
            <w:r>
              <w:rPr>
                <w:color w:val="000000" w:themeColor="text1"/>
              </w:rPr>
              <w:t xml:space="preserve">    CHAR     szUNPShareMask[NETDEV_IPADDR_STR_MAX_LEN];    </w:t>
            </w:r>
          </w:p>
          <w:p w14:paraId="26788D15" w14:textId="77777777" w:rsidR="00B37E64" w:rsidRPr="003B4A82" w:rsidRDefault="00B37E64" w:rsidP="00253467">
            <w:pPr>
              <w:rPr>
                <w:noProof/>
                <w:color w:val="000000" w:themeColor="text1"/>
              </w:rPr>
            </w:pPr>
            <w:r>
              <w:rPr>
                <w:color w:val="000000" w:themeColor="text1"/>
              </w:rPr>
              <w:t xml:space="preserve">    CHAR     szUNPShareWayAddr[NETDEV_IPADDR_STR_MAX_LEN]; </w:t>
            </w:r>
          </w:p>
          <w:p w14:paraId="79C92343" w14:textId="77777777" w:rsidR="00B37E64" w:rsidRPr="003B4A82" w:rsidRDefault="00B37E64" w:rsidP="00253467">
            <w:pPr>
              <w:ind w:firstLineChars="200" w:firstLine="420"/>
              <w:rPr>
                <w:noProof/>
                <w:color w:val="000000" w:themeColor="text1"/>
              </w:rPr>
            </w:pPr>
            <w:r>
              <w:rPr>
                <w:color w:val="000000" w:themeColor="text1"/>
              </w:rPr>
              <w:t xml:space="preserve">BYTE     byRes[256];                                  </w:t>
            </w:r>
          </w:p>
          <w:p w14:paraId="345AA9DE" w14:textId="77777777" w:rsidR="00B37E64" w:rsidRPr="003B4A82" w:rsidRDefault="00B37E64" w:rsidP="00253467">
            <w:pPr>
              <w:rPr>
                <w:noProof/>
                <w:color w:val="000000" w:themeColor="text1"/>
              </w:rPr>
            </w:pPr>
            <w:r>
              <w:rPr>
                <w:color w:val="000000" w:themeColor="text1"/>
              </w:rPr>
              <w:lastRenderedPageBreak/>
              <w:t>}NETDEV_VPN_CLIENT_INFO_S, *LPNETDEV_VPN_CLIENT_INFO_S;</w:t>
            </w:r>
          </w:p>
        </w:tc>
      </w:tr>
    </w:tbl>
    <w:p w14:paraId="70C74C6E" w14:textId="77777777" w:rsidR="00B37E64" w:rsidRPr="003B4A82" w:rsidRDefault="00B37E64" w:rsidP="00B37E64">
      <w:pPr>
        <w:rPr>
          <w:color w:val="000000" w:themeColor="text1"/>
        </w:rPr>
      </w:pPr>
    </w:p>
    <w:p w14:paraId="28CC0522" w14:textId="51317C05"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20375AD0" w14:textId="77777777" w:rsidTr="00253467">
        <w:tc>
          <w:tcPr>
            <w:tcW w:w="2856" w:type="dxa"/>
          </w:tcPr>
          <w:p w14:paraId="35EDB5DB" w14:textId="77777777" w:rsidR="00B37E64" w:rsidRPr="003B4A82" w:rsidRDefault="00B37E64" w:rsidP="00253467">
            <w:pPr>
              <w:rPr>
                <w:color w:val="000000" w:themeColor="text1"/>
              </w:rPr>
            </w:pPr>
            <w:r>
              <w:rPr>
                <w:color w:val="000000" w:themeColor="text1"/>
              </w:rPr>
              <w:t>Parameter</w:t>
            </w:r>
          </w:p>
        </w:tc>
        <w:tc>
          <w:tcPr>
            <w:tcW w:w="7600" w:type="dxa"/>
          </w:tcPr>
          <w:p w14:paraId="7B66577D" w14:textId="77777777" w:rsidR="00B37E64" w:rsidRPr="003B4A82" w:rsidRDefault="00B37E64" w:rsidP="00253467">
            <w:pPr>
              <w:rPr>
                <w:color w:val="000000" w:themeColor="text1"/>
              </w:rPr>
            </w:pPr>
            <w:r>
              <w:rPr>
                <w:color w:val="000000" w:themeColor="text1"/>
              </w:rPr>
              <w:t>Description</w:t>
            </w:r>
          </w:p>
        </w:tc>
      </w:tr>
      <w:tr w:rsidR="00B37E64" w:rsidRPr="003B4A82" w14:paraId="194B89EA" w14:textId="77777777" w:rsidTr="00253467">
        <w:tc>
          <w:tcPr>
            <w:tcW w:w="2856" w:type="dxa"/>
          </w:tcPr>
          <w:p w14:paraId="06A38F8B" w14:textId="77777777" w:rsidR="00B37E64" w:rsidRPr="003B4A82" w:rsidRDefault="00B37E64" w:rsidP="00253467">
            <w:pPr>
              <w:rPr>
                <w:noProof/>
                <w:color w:val="000000" w:themeColor="text1"/>
              </w:rPr>
            </w:pPr>
            <w:r>
              <w:rPr>
                <w:color w:val="000000" w:themeColor="text1"/>
              </w:rPr>
              <w:t>udwEnabled</w:t>
            </w:r>
          </w:p>
        </w:tc>
        <w:tc>
          <w:tcPr>
            <w:tcW w:w="7600" w:type="dxa"/>
          </w:tcPr>
          <w:p w14:paraId="4BC680E4" w14:textId="77777777" w:rsidR="00B37E64" w:rsidRPr="003B4A82" w:rsidRDefault="00B37E64" w:rsidP="00253467">
            <w:pPr>
              <w:rPr>
                <w:noProof/>
                <w:color w:val="000000" w:themeColor="text1"/>
              </w:rPr>
            </w:pPr>
            <w:r>
              <w:rPr>
                <w:color w:val="000000" w:themeColor="text1"/>
              </w:rPr>
              <w:t>Enable or disable compatibility mode. 0: Disable  1: Enable</w:t>
            </w:r>
          </w:p>
        </w:tc>
      </w:tr>
      <w:tr w:rsidR="00B37E64" w:rsidRPr="003B4A82" w14:paraId="181B5924" w14:textId="77777777" w:rsidTr="00253467">
        <w:tc>
          <w:tcPr>
            <w:tcW w:w="2856" w:type="dxa"/>
          </w:tcPr>
          <w:p w14:paraId="01F69CBF" w14:textId="77777777" w:rsidR="00B37E64" w:rsidRPr="003B4A82" w:rsidRDefault="00B37E64" w:rsidP="00253467">
            <w:pPr>
              <w:rPr>
                <w:noProof/>
                <w:color w:val="000000" w:themeColor="text1"/>
              </w:rPr>
            </w:pPr>
            <w:r>
              <w:rPr>
                <w:color w:val="000000" w:themeColor="text1"/>
              </w:rPr>
              <w:t>udwCompatibilityMode</w:t>
            </w:r>
          </w:p>
        </w:tc>
        <w:tc>
          <w:tcPr>
            <w:tcW w:w="7600" w:type="dxa"/>
          </w:tcPr>
          <w:p w14:paraId="6CE7EA7B" w14:textId="7FF4608B" w:rsidR="00B37E64" w:rsidRPr="003B4A82" w:rsidRDefault="00B37E64" w:rsidP="00F55E8B">
            <w:pPr>
              <w:rPr>
                <w:noProof/>
                <w:color w:val="000000" w:themeColor="text1"/>
              </w:rPr>
            </w:pPr>
            <w:r>
              <w:rPr>
                <w:color w:val="000000" w:themeColor="text1"/>
              </w:rPr>
              <w:t>Compatibility mode. 0: U</w:t>
            </w:r>
            <w:r w:rsidR="00F55E8B">
              <w:rPr>
                <w:color w:val="000000" w:themeColor="text1"/>
              </w:rPr>
              <w:t>NP</w:t>
            </w:r>
            <w:r>
              <w:rPr>
                <w:color w:val="000000" w:themeColor="text1"/>
              </w:rPr>
              <w:t>1.0（unp）1: U</w:t>
            </w:r>
            <w:r w:rsidR="00F55E8B">
              <w:rPr>
                <w:color w:val="000000" w:themeColor="text1"/>
              </w:rPr>
              <w:t>NP</w:t>
            </w:r>
            <w:r>
              <w:rPr>
                <w:color w:val="000000" w:themeColor="text1"/>
              </w:rPr>
              <w:t>2.0 (softvpn)</w:t>
            </w:r>
          </w:p>
        </w:tc>
      </w:tr>
      <w:tr w:rsidR="00B37E64" w:rsidRPr="003B4A82" w14:paraId="0538DE16" w14:textId="77777777" w:rsidTr="00253467">
        <w:tc>
          <w:tcPr>
            <w:tcW w:w="2856" w:type="dxa"/>
          </w:tcPr>
          <w:p w14:paraId="6C376635" w14:textId="77777777" w:rsidR="00B37E64" w:rsidRPr="003B4A82" w:rsidRDefault="00B37E64" w:rsidP="00253467">
            <w:pPr>
              <w:rPr>
                <w:noProof/>
                <w:color w:val="000000" w:themeColor="text1"/>
              </w:rPr>
            </w:pPr>
            <w:r>
              <w:rPr>
                <w:color w:val="000000" w:themeColor="text1"/>
              </w:rPr>
              <w:t>udwAuthEnabled</w:t>
            </w:r>
          </w:p>
        </w:tc>
        <w:tc>
          <w:tcPr>
            <w:tcW w:w="7600" w:type="dxa"/>
          </w:tcPr>
          <w:p w14:paraId="2458FEEF" w14:textId="77777777" w:rsidR="00B37E64" w:rsidRPr="003B4A82" w:rsidRDefault="00B37E64" w:rsidP="00253467">
            <w:pPr>
              <w:rPr>
                <w:noProof/>
                <w:color w:val="000000" w:themeColor="text1"/>
              </w:rPr>
            </w:pPr>
            <w:r>
              <w:rPr>
                <w:color w:val="000000" w:themeColor="text1"/>
              </w:rPr>
              <w:t>Enable or disable authentication. For UNP2.0 authentication is required and must be enabled. 0: Disable  1: Enable</w:t>
            </w:r>
          </w:p>
        </w:tc>
      </w:tr>
      <w:tr w:rsidR="00B37E64" w:rsidRPr="003B4A82" w14:paraId="0E7F0CB6" w14:textId="77777777" w:rsidTr="00253467">
        <w:tc>
          <w:tcPr>
            <w:tcW w:w="2856" w:type="dxa"/>
          </w:tcPr>
          <w:p w14:paraId="71AC9B80" w14:textId="77777777" w:rsidR="00B37E64" w:rsidRPr="003B4A82" w:rsidRDefault="00B37E64" w:rsidP="00253467">
            <w:pPr>
              <w:rPr>
                <w:noProof/>
                <w:color w:val="000000" w:themeColor="text1"/>
              </w:rPr>
            </w:pPr>
            <w:r>
              <w:rPr>
                <w:color w:val="000000" w:themeColor="text1"/>
              </w:rPr>
              <w:t>udwEncryptEnabled</w:t>
            </w:r>
          </w:p>
        </w:tc>
        <w:tc>
          <w:tcPr>
            <w:tcW w:w="7600" w:type="dxa"/>
          </w:tcPr>
          <w:p w14:paraId="05D66F78" w14:textId="77777777" w:rsidR="00B37E64" w:rsidRPr="003B4A82" w:rsidRDefault="00B37E64" w:rsidP="00253467">
            <w:pPr>
              <w:rPr>
                <w:noProof/>
                <w:color w:val="000000" w:themeColor="text1"/>
              </w:rPr>
            </w:pPr>
            <w:r>
              <w:rPr>
                <w:color w:val="000000" w:themeColor="text1"/>
              </w:rPr>
              <w:t>Enable or disable compatibility mode for encryption. This field should be disabled if compatibility is enabled (UNP1.0). 0: Disable  1: Enable</w:t>
            </w:r>
          </w:p>
        </w:tc>
      </w:tr>
      <w:tr w:rsidR="00B37E64" w:rsidRPr="003B4A82" w14:paraId="3970D2BF" w14:textId="77777777" w:rsidTr="00253467">
        <w:tc>
          <w:tcPr>
            <w:tcW w:w="2856" w:type="dxa"/>
          </w:tcPr>
          <w:p w14:paraId="3B176BD9" w14:textId="77777777" w:rsidR="00B37E64" w:rsidRPr="003B4A82" w:rsidRDefault="00B37E64" w:rsidP="00253467">
            <w:pPr>
              <w:rPr>
                <w:noProof/>
                <w:color w:val="000000" w:themeColor="text1"/>
              </w:rPr>
            </w:pPr>
            <w:r>
              <w:rPr>
                <w:color w:val="000000" w:themeColor="text1"/>
              </w:rPr>
              <w:t>udwInterface</w:t>
            </w:r>
          </w:p>
        </w:tc>
        <w:tc>
          <w:tcPr>
            <w:tcW w:w="7600" w:type="dxa"/>
          </w:tcPr>
          <w:p w14:paraId="42F9F644" w14:textId="77777777" w:rsidR="00113477" w:rsidRDefault="00B37E64" w:rsidP="00253467">
            <w:pPr>
              <w:rPr>
                <w:color w:val="000000" w:themeColor="text1"/>
              </w:rPr>
            </w:pPr>
            <w:r>
              <w:rPr>
                <w:color w:val="000000" w:themeColor="text1"/>
              </w:rPr>
              <w:t xml:space="preserve">Optional. Required for IPC. Optional for NVR and VMS. </w:t>
            </w:r>
          </w:p>
          <w:p w14:paraId="5BEFAC9D" w14:textId="77777777" w:rsidR="00113477" w:rsidRDefault="00B37E64" w:rsidP="00113477">
            <w:pPr>
              <w:rPr>
                <w:color w:val="000000" w:themeColor="text1"/>
              </w:rPr>
            </w:pPr>
            <w:r>
              <w:rPr>
                <w:color w:val="000000" w:themeColor="text1"/>
              </w:rPr>
              <w:t>Copper network interface:</w:t>
            </w:r>
            <w:r w:rsidR="00113477">
              <w:rPr>
                <w:color w:val="000000" w:themeColor="text1"/>
              </w:rPr>
              <w:t xml:space="preserve"> 0</w:t>
            </w:r>
          </w:p>
          <w:p w14:paraId="5AB7AE1D" w14:textId="77777777" w:rsidR="00113477" w:rsidRDefault="00B37E64" w:rsidP="00113477">
            <w:pPr>
              <w:rPr>
                <w:color w:val="000000" w:themeColor="text1"/>
              </w:rPr>
            </w:pPr>
            <w:r>
              <w:rPr>
                <w:color w:val="000000" w:themeColor="text1"/>
              </w:rPr>
              <w:t>4G network interface</w:t>
            </w:r>
            <w:r w:rsidR="00113477">
              <w:rPr>
                <w:color w:val="000000" w:themeColor="text1"/>
              </w:rPr>
              <w:t>: 1</w:t>
            </w:r>
            <w:r>
              <w:rPr>
                <w:color w:val="000000" w:themeColor="text1"/>
              </w:rPr>
              <w:t xml:space="preserve"> </w:t>
            </w:r>
          </w:p>
          <w:p w14:paraId="0C91337C" w14:textId="50C618F1" w:rsidR="00B37E64" w:rsidRPr="003B4A82" w:rsidRDefault="00B37E64" w:rsidP="00113477">
            <w:pPr>
              <w:rPr>
                <w:noProof/>
                <w:color w:val="000000" w:themeColor="text1"/>
              </w:rPr>
            </w:pPr>
            <w:r>
              <w:rPr>
                <w:color w:val="000000" w:themeColor="text1"/>
              </w:rPr>
              <w:t>Range: [0,1]</w:t>
            </w:r>
          </w:p>
        </w:tc>
      </w:tr>
      <w:tr w:rsidR="00B37E64" w:rsidRPr="003B4A82" w14:paraId="78C571EF" w14:textId="77777777" w:rsidTr="00253467">
        <w:tc>
          <w:tcPr>
            <w:tcW w:w="2856" w:type="dxa"/>
          </w:tcPr>
          <w:p w14:paraId="3851B3CB" w14:textId="77777777" w:rsidR="00B37E64" w:rsidRPr="003B4A82" w:rsidRDefault="00B37E64" w:rsidP="00253467">
            <w:pPr>
              <w:rPr>
                <w:noProof/>
                <w:color w:val="000000" w:themeColor="text1"/>
              </w:rPr>
            </w:pPr>
            <w:r>
              <w:rPr>
                <w:color w:val="000000" w:themeColor="text1"/>
              </w:rPr>
              <w:t>szLoginName</w:t>
            </w:r>
          </w:p>
        </w:tc>
        <w:tc>
          <w:tcPr>
            <w:tcW w:w="7600" w:type="dxa"/>
          </w:tcPr>
          <w:p w14:paraId="316B3462" w14:textId="77777777" w:rsidR="00B37E64" w:rsidRPr="003B4A82" w:rsidRDefault="00B37E64" w:rsidP="00253467">
            <w:pPr>
              <w:rPr>
                <w:noProof/>
                <w:color w:val="000000" w:themeColor="text1"/>
              </w:rPr>
            </w:pPr>
            <w:r>
              <w:rPr>
                <w:color w:val="000000" w:themeColor="text1"/>
              </w:rPr>
              <w:t>Optional. Required when AuthEnable is “Enable”. Username of the server. Chinese characters are not supported. Range: [0-63]</w:t>
            </w:r>
          </w:p>
        </w:tc>
      </w:tr>
      <w:tr w:rsidR="00B37E64" w:rsidRPr="003B4A82" w14:paraId="359432B7" w14:textId="77777777" w:rsidTr="00253467">
        <w:tc>
          <w:tcPr>
            <w:tcW w:w="2856" w:type="dxa"/>
          </w:tcPr>
          <w:p w14:paraId="49B0D1F6" w14:textId="77777777" w:rsidR="00B37E64" w:rsidRPr="003B4A82" w:rsidRDefault="00B37E64" w:rsidP="00253467">
            <w:pPr>
              <w:rPr>
                <w:noProof/>
                <w:color w:val="000000" w:themeColor="text1"/>
              </w:rPr>
            </w:pPr>
            <w:r>
              <w:rPr>
                <w:color w:val="000000" w:themeColor="text1"/>
              </w:rPr>
              <w:t>szPIN</w:t>
            </w:r>
          </w:p>
        </w:tc>
        <w:tc>
          <w:tcPr>
            <w:tcW w:w="7600" w:type="dxa"/>
          </w:tcPr>
          <w:p w14:paraId="1F73B930" w14:textId="77777777" w:rsidR="00B37E64" w:rsidRPr="003B4A82" w:rsidRDefault="00B37E64" w:rsidP="00253467">
            <w:pPr>
              <w:rPr>
                <w:noProof/>
                <w:color w:val="000000" w:themeColor="text1"/>
              </w:rPr>
            </w:pPr>
            <w:r>
              <w:rPr>
                <w:color w:val="000000" w:themeColor="text1"/>
              </w:rPr>
              <w:t>Optional. The password range is [0, 256] when AuthEnable is enabled. Required when changing the password.</w:t>
            </w:r>
          </w:p>
        </w:tc>
      </w:tr>
      <w:tr w:rsidR="00B37E64" w:rsidRPr="003B4A82" w14:paraId="2DDA404A" w14:textId="77777777" w:rsidTr="00253467">
        <w:tc>
          <w:tcPr>
            <w:tcW w:w="2856" w:type="dxa"/>
          </w:tcPr>
          <w:p w14:paraId="116A6CE0" w14:textId="77777777" w:rsidR="00B37E64" w:rsidRPr="003B4A82" w:rsidRDefault="00B37E64" w:rsidP="00253467">
            <w:pPr>
              <w:rPr>
                <w:noProof/>
                <w:color w:val="000000" w:themeColor="text1"/>
              </w:rPr>
            </w:pPr>
            <w:r>
              <w:rPr>
                <w:color w:val="000000" w:themeColor="text1"/>
              </w:rPr>
              <w:t>udwAddressType</w:t>
            </w:r>
          </w:p>
        </w:tc>
        <w:tc>
          <w:tcPr>
            <w:tcW w:w="7600" w:type="dxa"/>
          </w:tcPr>
          <w:p w14:paraId="3ADF9169" w14:textId="77777777" w:rsidR="00B37E64" w:rsidRPr="003B4A82" w:rsidRDefault="00B37E64" w:rsidP="00253467">
            <w:pPr>
              <w:rPr>
                <w:noProof/>
                <w:color w:val="000000" w:themeColor="text1"/>
              </w:rPr>
            </w:pPr>
            <w:r>
              <w:rPr>
                <w:color w:val="000000" w:themeColor="text1"/>
              </w:rPr>
              <w:t>AddressType: IP address type. 0: IPv4 1: IPv6  2: Domain name  3: Both IPv4 and IPv6  Currently only IPv4 is supported.</w:t>
            </w:r>
          </w:p>
        </w:tc>
      </w:tr>
      <w:tr w:rsidR="00B37E64" w:rsidRPr="003B4A82" w14:paraId="4EBE2339" w14:textId="77777777" w:rsidTr="00253467">
        <w:tc>
          <w:tcPr>
            <w:tcW w:w="2856" w:type="dxa"/>
          </w:tcPr>
          <w:p w14:paraId="28E113E0" w14:textId="77777777" w:rsidR="00B37E64" w:rsidRPr="003B4A82" w:rsidRDefault="00B37E64" w:rsidP="00253467">
            <w:pPr>
              <w:rPr>
                <w:noProof/>
                <w:color w:val="000000" w:themeColor="text1"/>
              </w:rPr>
            </w:pPr>
            <w:r>
              <w:rPr>
                <w:color w:val="000000" w:themeColor="text1"/>
              </w:rPr>
              <w:t>szAddress</w:t>
            </w:r>
          </w:p>
        </w:tc>
        <w:tc>
          <w:tcPr>
            <w:tcW w:w="7600" w:type="dxa"/>
          </w:tcPr>
          <w:p w14:paraId="5DC44CAB" w14:textId="77777777" w:rsidR="00B37E64" w:rsidRPr="003B4A82" w:rsidRDefault="00B37E64" w:rsidP="00253467">
            <w:pPr>
              <w:rPr>
                <w:noProof/>
                <w:color w:val="000000" w:themeColor="text1"/>
              </w:rPr>
            </w:pPr>
            <w:r>
              <w:rPr>
                <w:color w:val="000000" w:themeColor="text1"/>
              </w:rPr>
              <w:t>Address</w:t>
            </w:r>
          </w:p>
        </w:tc>
      </w:tr>
      <w:tr w:rsidR="00B37E64" w:rsidRPr="003B4A82" w14:paraId="4A914D72" w14:textId="77777777" w:rsidTr="00253467">
        <w:tc>
          <w:tcPr>
            <w:tcW w:w="2856" w:type="dxa"/>
          </w:tcPr>
          <w:p w14:paraId="6F5A1925" w14:textId="77777777" w:rsidR="00B37E64" w:rsidRPr="003B4A82" w:rsidRDefault="00B37E64" w:rsidP="00253467">
            <w:pPr>
              <w:rPr>
                <w:noProof/>
                <w:color w:val="000000" w:themeColor="text1"/>
              </w:rPr>
            </w:pPr>
            <w:r>
              <w:rPr>
                <w:color w:val="000000" w:themeColor="text1"/>
              </w:rPr>
              <w:t>udwPort</w:t>
            </w:r>
          </w:p>
        </w:tc>
        <w:tc>
          <w:tcPr>
            <w:tcW w:w="7600" w:type="dxa"/>
          </w:tcPr>
          <w:p w14:paraId="6E839FAB" w14:textId="77777777" w:rsidR="00B37E64" w:rsidRPr="003B4A82" w:rsidRDefault="00B37E64" w:rsidP="00253467">
            <w:pPr>
              <w:rPr>
                <w:noProof/>
                <w:color w:val="000000" w:themeColor="text1"/>
              </w:rPr>
            </w:pPr>
            <w:r>
              <w:rPr>
                <w:color w:val="000000" w:themeColor="text1"/>
              </w:rPr>
              <w:t>Optional. Required for NVR and VMS. Corresponding server port of the compatibility mode. Range: [1-65535]. The default is 1701 for UNP1.0 and 5555 for UNP2.0.</w:t>
            </w:r>
          </w:p>
        </w:tc>
      </w:tr>
      <w:tr w:rsidR="00B37E64" w:rsidRPr="003B4A82" w14:paraId="4D40F2E7" w14:textId="77777777" w:rsidTr="00253467">
        <w:tc>
          <w:tcPr>
            <w:tcW w:w="2856" w:type="dxa"/>
          </w:tcPr>
          <w:p w14:paraId="4354DEAA" w14:textId="77777777" w:rsidR="00B37E64" w:rsidRPr="003B4A82" w:rsidRDefault="00B37E64" w:rsidP="00253467">
            <w:pPr>
              <w:rPr>
                <w:noProof/>
                <w:color w:val="000000" w:themeColor="text1"/>
              </w:rPr>
            </w:pPr>
            <w:r>
              <w:rPr>
                <w:color w:val="000000" w:themeColor="text1"/>
              </w:rPr>
              <w:t>udwUNPSuccessd</w:t>
            </w:r>
          </w:p>
        </w:tc>
        <w:tc>
          <w:tcPr>
            <w:tcW w:w="7600" w:type="dxa"/>
          </w:tcPr>
          <w:p w14:paraId="25D650FC" w14:textId="184AE69E" w:rsidR="00113477" w:rsidRDefault="00B37E64" w:rsidP="00113477">
            <w:pPr>
              <w:rPr>
                <w:color w:val="000000" w:themeColor="text1"/>
              </w:rPr>
            </w:pPr>
            <w:r>
              <w:rPr>
                <w:color w:val="000000" w:themeColor="text1"/>
              </w:rPr>
              <w:t xml:space="preserve">Indicates whether UNP connection is successful (whether the UNP is assigned IP, subnet mask, route). </w:t>
            </w:r>
            <w:r w:rsidR="00113477">
              <w:rPr>
                <w:color w:val="000000" w:themeColor="text1"/>
              </w:rPr>
              <w:t xml:space="preserve">0: Fail  1: </w:t>
            </w:r>
            <w:r>
              <w:rPr>
                <w:color w:val="000000" w:themeColor="text1"/>
              </w:rPr>
              <w:t>Success</w:t>
            </w:r>
          </w:p>
          <w:p w14:paraId="29EEE7D7" w14:textId="0A6D800E" w:rsidR="00B37E64" w:rsidRPr="003B4A82" w:rsidRDefault="00B37E64" w:rsidP="00113477">
            <w:pPr>
              <w:rPr>
                <w:noProof/>
                <w:color w:val="000000" w:themeColor="text1"/>
              </w:rPr>
            </w:pPr>
            <w:r>
              <w:rPr>
                <w:color w:val="000000" w:themeColor="text1"/>
              </w:rPr>
              <w:t>Required when using the GET method.</w:t>
            </w:r>
          </w:p>
        </w:tc>
      </w:tr>
      <w:tr w:rsidR="00B37E64" w:rsidRPr="003B4A82" w14:paraId="37934128" w14:textId="77777777" w:rsidTr="00253467">
        <w:tc>
          <w:tcPr>
            <w:tcW w:w="2856" w:type="dxa"/>
          </w:tcPr>
          <w:p w14:paraId="4FB372EA" w14:textId="77777777" w:rsidR="00B37E64" w:rsidRPr="003B4A82" w:rsidRDefault="00B37E64" w:rsidP="00253467">
            <w:pPr>
              <w:rPr>
                <w:noProof/>
                <w:color w:val="000000" w:themeColor="text1"/>
              </w:rPr>
            </w:pPr>
            <w:r>
              <w:rPr>
                <w:color w:val="000000" w:themeColor="text1"/>
              </w:rPr>
              <w:t>szUNPShareIPAddr</w:t>
            </w:r>
          </w:p>
        </w:tc>
        <w:tc>
          <w:tcPr>
            <w:tcW w:w="7600" w:type="dxa"/>
          </w:tcPr>
          <w:p w14:paraId="324C6389" w14:textId="77777777" w:rsidR="00B37E64" w:rsidRPr="003B4A82" w:rsidRDefault="00B37E64" w:rsidP="00253467">
            <w:pPr>
              <w:rPr>
                <w:noProof/>
                <w:color w:val="000000" w:themeColor="text1"/>
              </w:rPr>
            </w:pPr>
            <w:r>
              <w:rPr>
                <w:color w:val="000000" w:themeColor="text1"/>
              </w:rPr>
              <w:t>Assigned address when UNP is successfully connected to the server (returned only when query and connection succeed, not input parameter)</w:t>
            </w:r>
          </w:p>
        </w:tc>
      </w:tr>
      <w:tr w:rsidR="00B37E64" w:rsidRPr="003B4A82" w14:paraId="598DC72E" w14:textId="77777777" w:rsidTr="00253467">
        <w:tc>
          <w:tcPr>
            <w:tcW w:w="2856" w:type="dxa"/>
          </w:tcPr>
          <w:p w14:paraId="273772D3" w14:textId="77777777" w:rsidR="00B37E64" w:rsidRPr="003B4A82" w:rsidRDefault="00B37E64" w:rsidP="00253467">
            <w:pPr>
              <w:rPr>
                <w:noProof/>
                <w:color w:val="000000" w:themeColor="text1"/>
              </w:rPr>
            </w:pPr>
            <w:r>
              <w:rPr>
                <w:color w:val="000000" w:themeColor="text1"/>
              </w:rPr>
              <w:t>szUNPShareMask</w:t>
            </w:r>
          </w:p>
        </w:tc>
        <w:tc>
          <w:tcPr>
            <w:tcW w:w="7600" w:type="dxa"/>
          </w:tcPr>
          <w:p w14:paraId="153CD395" w14:textId="77777777" w:rsidR="00B37E64" w:rsidRPr="003B4A82" w:rsidRDefault="00B37E64" w:rsidP="00253467">
            <w:pPr>
              <w:rPr>
                <w:noProof/>
                <w:color w:val="000000" w:themeColor="text1"/>
              </w:rPr>
            </w:pPr>
            <w:r>
              <w:rPr>
                <w:color w:val="000000" w:themeColor="text1"/>
              </w:rPr>
              <w:t>Assigned subnet mask when UNP is successfully connected to the server (returned only when query and connection succeed, not input parameter)</w:t>
            </w:r>
          </w:p>
        </w:tc>
      </w:tr>
      <w:tr w:rsidR="00B37E64" w:rsidRPr="003B4A82" w14:paraId="2DE27F23" w14:textId="77777777" w:rsidTr="00253467">
        <w:tc>
          <w:tcPr>
            <w:tcW w:w="2856" w:type="dxa"/>
          </w:tcPr>
          <w:p w14:paraId="2F1F1790" w14:textId="77777777" w:rsidR="00B37E64" w:rsidRPr="003B4A82" w:rsidRDefault="00B37E64" w:rsidP="00253467">
            <w:pPr>
              <w:rPr>
                <w:noProof/>
                <w:color w:val="000000" w:themeColor="text1"/>
              </w:rPr>
            </w:pPr>
            <w:r>
              <w:rPr>
                <w:color w:val="000000" w:themeColor="text1"/>
              </w:rPr>
              <w:t>szUNPShareWayAddr</w:t>
            </w:r>
          </w:p>
        </w:tc>
        <w:tc>
          <w:tcPr>
            <w:tcW w:w="7600" w:type="dxa"/>
          </w:tcPr>
          <w:p w14:paraId="56D7BFB6" w14:textId="77777777" w:rsidR="00B37E64" w:rsidRPr="003B4A82" w:rsidRDefault="00B37E64" w:rsidP="00253467">
            <w:pPr>
              <w:rPr>
                <w:noProof/>
                <w:color w:val="000000" w:themeColor="text1"/>
              </w:rPr>
            </w:pPr>
            <w:r>
              <w:rPr>
                <w:color w:val="000000" w:themeColor="text1"/>
              </w:rPr>
              <w:t>Assigned route when UNP is successfully connected to the server (returned only when query and connection succeed, not input parameter)</w:t>
            </w:r>
          </w:p>
        </w:tc>
      </w:tr>
      <w:tr w:rsidR="00B37E64" w:rsidRPr="003B4A82" w14:paraId="75A4380B" w14:textId="77777777" w:rsidTr="00253467">
        <w:tc>
          <w:tcPr>
            <w:tcW w:w="2856" w:type="dxa"/>
          </w:tcPr>
          <w:p w14:paraId="65342945" w14:textId="77777777" w:rsidR="00B37E64" w:rsidRPr="003B4A82" w:rsidRDefault="00B37E64" w:rsidP="00253467">
            <w:pPr>
              <w:rPr>
                <w:noProof/>
                <w:color w:val="000000" w:themeColor="text1"/>
              </w:rPr>
            </w:pPr>
            <w:r>
              <w:rPr>
                <w:color w:val="000000" w:themeColor="text1"/>
              </w:rPr>
              <w:t>byRes</w:t>
            </w:r>
          </w:p>
        </w:tc>
        <w:tc>
          <w:tcPr>
            <w:tcW w:w="7600" w:type="dxa"/>
          </w:tcPr>
          <w:p w14:paraId="1D2027D1" w14:textId="77777777" w:rsidR="00B37E64" w:rsidRPr="003B4A82" w:rsidRDefault="00B37E64" w:rsidP="00253467">
            <w:pPr>
              <w:rPr>
                <w:noProof/>
                <w:color w:val="000000" w:themeColor="text1"/>
              </w:rPr>
            </w:pPr>
            <w:r>
              <w:rPr>
                <w:color w:val="000000" w:themeColor="text1"/>
              </w:rPr>
              <w:t>Reserved field</w:t>
            </w:r>
          </w:p>
        </w:tc>
      </w:tr>
    </w:tbl>
    <w:p w14:paraId="3806E3E6" w14:textId="77777777" w:rsidR="00B37E64" w:rsidRPr="003B4A82" w:rsidRDefault="00B37E64" w:rsidP="00B37E64">
      <w:pPr>
        <w:rPr>
          <w:b/>
          <w:color w:val="000000" w:themeColor="text1"/>
        </w:rPr>
      </w:pPr>
    </w:p>
    <w:p w14:paraId="7B61C997" w14:textId="73716A27" w:rsidR="00B37E64" w:rsidRPr="003B4A82" w:rsidRDefault="00570071" w:rsidP="00B37E64">
      <w:pPr>
        <w:rPr>
          <w:b/>
          <w:color w:val="000000" w:themeColor="text1"/>
        </w:rPr>
      </w:pPr>
      <w:r>
        <w:rPr>
          <w:b/>
          <w:color w:val="000000" w:themeColor="text1"/>
        </w:rPr>
        <w:t>See also:</w:t>
      </w:r>
    </w:p>
    <w:p w14:paraId="717F9A4B" w14:textId="77777777" w:rsidR="00B37E64" w:rsidRPr="003B4A82" w:rsidRDefault="00000000" w:rsidP="00B37E64">
      <w:hyperlink w:anchor="_设备配置命令" w:history="1">
        <w:r w:rsidR="00B37E64">
          <w:rPr>
            <w:rStyle w:val="a5"/>
            <w:u w:val="none"/>
          </w:rPr>
          <w:t>NETDEV_CONFIG_COMMAND_E</w:t>
        </w:r>
      </w:hyperlink>
    </w:p>
    <w:p w14:paraId="474F1393" w14:textId="77777777" w:rsidR="00B37E64" w:rsidRPr="003B4A82" w:rsidRDefault="00B37E64" w:rsidP="00B37E64">
      <w:pPr>
        <w:pStyle w:val="3"/>
        <w:ind w:left="283"/>
      </w:pPr>
      <w:bookmarkStart w:id="1576" w:name="_设备DNS信息"/>
      <w:bookmarkStart w:id="1577" w:name="_Toc88647565"/>
      <w:bookmarkStart w:id="1578" w:name="_Toc149055253"/>
      <w:bookmarkEnd w:id="1576"/>
      <w:r>
        <w:lastRenderedPageBreak/>
        <w:t>Device DNS info</w:t>
      </w:r>
      <w:bookmarkEnd w:id="1577"/>
      <w:bookmarkEnd w:id="1578"/>
    </w:p>
    <w:tbl>
      <w:tblPr>
        <w:tblStyle w:val="a7"/>
        <w:tblW w:w="0" w:type="auto"/>
        <w:tblLook w:val="04A0" w:firstRow="1" w:lastRow="0" w:firstColumn="1" w:lastColumn="0" w:noHBand="0" w:noVBand="1"/>
      </w:tblPr>
      <w:tblGrid>
        <w:gridCol w:w="10456"/>
      </w:tblGrid>
      <w:tr w:rsidR="00B37E64" w:rsidRPr="003B4A82" w14:paraId="2FE1079A" w14:textId="77777777" w:rsidTr="00253467">
        <w:trPr>
          <w:trHeight w:val="1604"/>
        </w:trPr>
        <w:tc>
          <w:tcPr>
            <w:tcW w:w="10456" w:type="dxa"/>
          </w:tcPr>
          <w:p w14:paraId="3FAED0A2" w14:textId="77777777" w:rsidR="00B37E64" w:rsidRPr="003B4A82" w:rsidRDefault="00B37E64" w:rsidP="00253467">
            <w:pPr>
              <w:rPr>
                <w:noProof/>
                <w:color w:val="000000" w:themeColor="text1"/>
              </w:rPr>
            </w:pPr>
            <w:r>
              <w:rPr>
                <w:color w:val="000000" w:themeColor="text1"/>
              </w:rPr>
              <w:t>typedef struct tagNETDEVDNSInfo</w:t>
            </w:r>
          </w:p>
          <w:p w14:paraId="3086B5B6" w14:textId="77777777" w:rsidR="00B37E64" w:rsidRPr="003B4A82" w:rsidRDefault="00B37E64" w:rsidP="00253467">
            <w:pPr>
              <w:rPr>
                <w:noProof/>
                <w:color w:val="000000" w:themeColor="text1"/>
              </w:rPr>
            </w:pPr>
            <w:r>
              <w:rPr>
                <w:color w:val="000000" w:themeColor="text1"/>
              </w:rPr>
              <w:t>{</w:t>
            </w:r>
          </w:p>
          <w:p w14:paraId="3AF5DF4F" w14:textId="77777777" w:rsidR="00B37E64" w:rsidRPr="003B4A82" w:rsidRDefault="00B37E64" w:rsidP="00253467">
            <w:pPr>
              <w:rPr>
                <w:noProof/>
                <w:color w:val="000000" w:themeColor="text1"/>
              </w:rPr>
            </w:pPr>
            <w:r>
              <w:rPr>
                <w:color w:val="000000" w:themeColor="text1"/>
              </w:rPr>
              <w:t xml:space="preserve">    UINT32                       udwNum;                            </w:t>
            </w:r>
          </w:p>
          <w:p w14:paraId="0584AB86" w14:textId="77777777" w:rsidR="00B37E64" w:rsidRPr="003B4A82" w:rsidRDefault="00B37E64" w:rsidP="00253467">
            <w:pPr>
              <w:rPr>
                <w:noProof/>
                <w:color w:val="000000" w:themeColor="text1"/>
              </w:rPr>
            </w:pPr>
            <w:r>
              <w:rPr>
                <w:color w:val="000000" w:themeColor="text1"/>
              </w:rPr>
              <w:t xml:space="preserve">    </w:t>
            </w:r>
            <w:hyperlink w:anchor="_DNS地址" w:history="1">
              <w:r>
                <w:rPr>
                  <w:rStyle w:val="a5"/>
                  <w:u w:val="none"/>
                </w:rPr>
                <w:t>NETDEV_DNS_ADDRESS_S</w:t>
              </w:r>
            </w:hyperlink>
            <w:r>
              <w:rPr>
                <w:color w:val="000000" w:themeColor="text1"/>
              </w:rPr>
              <w:t xml:space="preserve">    astDNSList[NETDEV_DNS_LIST_NUM];   </w:t>
            </w:r>
          </w:p>
          <w:p w14:paraId="4DB4F4A4" w14:textId="77777777" w:rsidR="00B37E64" w:rsidRPr="003B4A82" w:rsidRDefault="00B37E64" w:rsidP="00253467">
            <w:pPr>
              <w:rPr>
                <w:noProof/>
                <w:color w:val="000000" w:themeColor="text1"/>
              </w:rPr>
            </w:pPr>
            <w:r>
              <w:rPr>
                <w:color w:val="000000" w:themeColor="text1"/>
              </w:rPr>
              <w:t xml:space="preserve">    BYTE                         byRes[128];                       </w:t>
            </w:r>
          </w:p>
          <w:p w14:paraId="321A23ED" w14:textId="77777777" w:rsidR="00B37E64" w:rsidRPr="003B4A82" w:rsidRDefault="00B37E64" w:rsidP="00253467">
            <w:pPr>
              <w:rPr>
                <w:noProof/>
                <w:color w:val="000000" w:themeColor="text1"/>
              </w:rPr>
            </w:pPr>
            <w:r>
              <w:rPr>
                <w:color w:val="000000" w:themeColor="text1"/>
              </w:rPr>
              <w:t>}NETDEV_DNS_INFO_S, *LPNETDEV_DNS_INFO_S;</w:t>
            </w:r>
          </w:p>
        </w:tc>
      </w:tr>
    </w:tbl>
    <w:p w14:paraId="66ED63E1" w14:textId="77777777" w:rsidR="00B37E64" w:rsidRPr="003B4A82" w:rsidRDefault="00B37E64" w:rsidP="00B37E64">
      <w:pPr>
        <w:rPr>
          <w:color w:val="000000" w:themeColor="text1"/>
        </w:rPr>
      </w:pPr>
    </w:p>
    <w:p w14:paraId="3C1D8CC6" w14:textId="427A7573"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502211D8" w14:textId="77777777" w:rsidTr="00253467">
        <w:tc>
          <w:tcPr>
            <w:tcW w:w="2856" w:type="dxa"/>
          </w:tcPr>
          <w:p w14:paraId="54AE6032" w14:textId="77777777" w:rsidR="00B37E64" w:rsidRPr="003B4A82" w:rsidRDefault="00B37E64" w:rsidP="00253467">
            <w:pPr>
              <w:rPr>
                <w:color w:val="000000" w:themeColor="text1"/>
              </w:rPr>
            </w:pPr>
            <w:r>
              <w:rPr>
                <w:color w:val="000000" w:themeColor="text1"/>
              </w:rPr>
              <w:t>Parameter</w:t>
            </w:r>
          </w:p>
        </w:tc>
        <w:tc>
          <w:tcPr>
            <w:tcW w:w="7600" w:type="dxa"/>
          </w:tcPr>
          <w:p w14:paraId="40AD36F4" w14:textId="77777777" w:rsidR="00B37E64" w:rsidRPr="003B4A82" w:rsidRDefault="00B37E64" w:rsidP="00253467">
            <w:pPr>
              <w:rPr>
                <w:color w:val="000000" w:themeColor="text1"/>
              </w:rPr>
            </w:pPr>
            <w:r>
              <w:rPr>
                <w:color w:val="000000" w:themeColor="text1"/>
              </w:rPr>
              <w:t>Description</w:t>
            </w:r>
          </w:p>
        </w:tc>
      </w:tr>
      <w:tr w:rsidR="00B37E64" w:rsidRPr="003B4A82" w14:paraId="5B1BA759" w14:textId="77777777" w:rsidTr="00253467">
        <w:tc>
          <w:tcPr>
            <w:tcW w:w="2856" w:type="dxa"/>
          </w:tcPr>
          <w:p w14:paraId="46137831" w14:textId="77777777" w:rsidR="00B37E64" w:rsidRPr="003B4A82" w:rsidRDefault="00B37E64" w:rsidP="00253467">
            <w:pPr>
              <w:rPr>
                <w:noProof/>
                <w:color w:val="000000" w:themeColor="text1"/>
              </w:rPr>
            </w:pPr>
            <w:r>
              <w:rPr>
                <w:color w:val="000000" w:themeColor="text1"/>
              </w:rPr>
              <w:t>udwNum</w:t>
            </w:r>
          </w:p>
        </w:tc>
        <w:tc>
          <w:tcPr>
            <w:tcW w:w="7600" w:type="dxa"/>
          </w:tcPr>
          <w:p w14:paraId="73F6B8C7" w14:textId="77777777" w:rsidR="00B37E64" w:rsidRPr="003B4A82" w:rsidRDefault="00B37E64" w:rsidP="00253467">
            <w:pPr>
              <w:rPr>
                <w:noProof/>
                <w:color w:val="000000" w:themeColor="text1"/>
              </w:rPr>
            </w:pPr>
            <w:r>
              <w:rPr>
                <w:color w:val="000000" w:themeColor="text1"/>
              </w:rPr>
              <w:t>Number of DNS addresses</w:t>
            </w:r>
          </w:p>
        </w:tc>
      </w:tr>
      <w:tr w:rsidR="00B37E64" w:rsidRPr="003B4A82" w14:paraId="19590975" w14:textId="77777777" w:rsidTr="00253467">
        <w:tc>
          <w:tcPr>
            <w:tcW w:w="2856" w:type="dxa"/>
          </w:tcPr>
          <w:p w14:paraId="4EEFE151" w14:textId="77777777" w:rsidR="00B37E64" w:rsidRPr="003B4A82" w:rsidRDefault="00B37E64" w:rsidP="00253467">
            <w:pPr>
              <w:rPr>
                <w:noProof/>
                <w:color w:val="000000" w:themeColor="text1"/>
              </w:rPr>
            </w:pPr>
            <w:r>
              <w:rPr>
                <w:color w:val="000000" w:themeColor="text1"/>
              </w:rPr>
              <w:t>astDNSList</w:t>
            </w:r>
          </w:p>
        </w:tc>
        <w:tc>
          <w:tcPr>
            <w:tcW w:w="7600" w:type="dxa"/>
          </w:tcPr>
          <w:p w14:paraId="63A3AE0D" w14:textId="77777777" w:rsidR="00B37E64" w:rsidRPr="003B4A82" w:rsidRDefault="00B37E64" w:rsidP="00253467">
            <w:pPr>
              <w:rPr>
                <w:noProof/>
                <w:color w:val="000000" w:themeColor="text1"/>
              </w:rPr>
            </w:pPr>
            <w:r>
              <w:rPr>
                <w:color w:val="000000" w:themeColor="text1"/>
              </w:rPr>
              <w:t>DNS address list. The 1st is the preferred address, and the 2nd is the alternate address.</w:t>
            </w:r>
          </w:p>
        </w:tc>
      </w:tr>
      <w:tr w:rsidR="00B37E64" w:rsidRPr="003B4A82" w14:paraId="6B079B11" w14:textId="77777777" w:rsidTr="00253467">
        <w:tc>
          <w:tcPr>
            <w:tcW w:w="2856" w:type="dxa"/>
          </w:tcPr>
          <w:p w14:paraId="07CC9417" w14:textId="77777777" w:rsidR="00B37E64" w:rsidRPr="003B4A82" w:rsidRDefault="00B37E64" w:rsidP="00253467">
            <w:pPr>
              <w:rPr>
                <w:noProof/>
                <w:color w:val="000000" w:themeColor="text1"/>
              </w:rPr>
            </w:pPr>
            <w:r>
              <w:rPr>
                <w:color w:val="000000" w:themeColor="text1"/>
              </w:rPr>
              <w:t>byRes</w:t>
            </w:r>
          </w:p>
        </w:tc>
        <w:tc>
          <w:tcPr>
            <w:tcW w:w="7600" w:type="dxa"/>
          </w:tcPr>
          <w:p w14:paraId="4E59EDE0" w14:textId="77777777" w:rsidR="00B37E64" w:rsidRPr="003B4A82" w:rsidRDefault="00B37E64" w:rsidP="00253467">
            <w:pPr>
              <w:rPr>
                <w:noProof/>
                <w:color w:val="000000" w:themeColor="text1"/>
              </w:rPr>
            </w:pPr>
            <w:r>
              <w:rPr>
                <w:color w:val="000000" w:themeColor="text1"/>
              </w:rPr>
              <w:t>Reserved field</w:t>
            </w:r>
          </w:p>
        </w:tc>
      </w:tr>
    </w:tbl>
    <w:p w14:paraId="1DD4BC36" w14:textId="77777777" w:rsidR="00B37E64" w:rsidRPr="003B4A82" w:rsidRDefault="00B37E64" w:rsidP="00B37E64">
      <w:pPr>
        <w:rPr>
          <w:b/>
          <w:color w:val="000000" w:themeColor="text1"/>
        </w:rPr>
      </w:pPr>
    </w:p>
    <w:p w14:paraId="05451FCA" w14:textId="21340B99" w:rsidR="00B37E64" w:rsidRPr="003B4A82" w:rsidRDefault="00570071" w:rsidP="00B37E64">
      <w:pPr>
        <w:rPr>
          <w:b/>
          <w:color w:val="000000" w:themeColor="text1"/>
        </w:rPr>
      </w:pPr>
      <w:r>
        <w:rPr>
          <w:b/>
          <w:color w:val="000000" w:themeColor="text1"/>
        </w:rPr>
        <w:t>See also:</w:t>
      </w:r>
    </w:p>
    <w:p w14:paraId="47E13663" w14:textId="77777777" w:rsidR="00B37E64" w:rsidRPr="003B4A82" w:rsidRDefault="00000000" w:rsidP="00B37E64">
      <w:hyperlink w:anchor="_设备配置命令" w:history="1">
        <w:r w:rsidR="00B37E64">
          <w:rPr>
            <w:rStyle w:val="a5"/>
            <w:u w:val="none"/>
          </w:rPr>
          <w:t>NETDEV_CONFIG_COMMAND_E</w:t>
        </w:r>
      </w:hyperlink>
    </w:p>
    <w:p w14:paraId="25F06209" w14:textId="77777777" w:rsidR="00B37E64" w:rsidRPr="003B4A82" w:rsidRDefault="00B37E64" w:rsidP="00B37E64">
      <w:pPr>
        <w:pStyle w:val="3"/>
        <w:ind w:left="283"/>
      </w:pPr>
      <w:bookmarkStart w:id="1579" w:name="_DNS地址"/>
      <w:bookmarkStart w:id="1580" w:name="_Toc88647566"/>
      <w:bookmarkStart w:id="1581" w:name="_Toc149055254"/>
      <w:bookmarkEnd w:id="1579"/>
      <w:r>
        <w:t>DNS address</w:t>
      </w:r>
      <w:bookmarkEnd w:id="1580"/>
      <w:bookmarkEnd w:id="1581"/>
    </w:p>
    <w:tbl>
      <w:tblPr>
        <w:tblStyle w:val="a7"/>
        <w:tblW w:w="0" w:type="auto"/>
        <w:tblLook w:val="04A0" w:firstRow="1" w:lastRow="0" w:firstColumn="1" w:lastColumn="0" w:noHBand="0" w:noVBand="1"/>
      </w:tblPr>
      <w:tblGrid>
        <w:gridCol w:w="10456"/>
      </w:tblGrid>
      <w:tr w:rsidR="00B37E64" w:rsidRPr="003B4A82" w14:paraId="3C69F763" w14:textId="77777777" w:rsidTr="00253467">
        <w:trPr>
          <w:trHeight w:val="1604"/>
        </w:trPr>
        <w:tc>
          <w:tcPr>
            <w:tcW w:w="10456" w:type="dxa"/>
          </w:tcPr>
          <w:p w14:paraId="11EDC698" w14:textId="77777777" w:rsidR="00B37E64" w:rsidRPr="003B4A82" w:rsidRDefault="00B37E64" w:rsidP="00253467">
            <w:pPr>
              <w:rPr>
                <w:noProof/>
              </w:rPr>
            </w:pPr>
            <w:r>
              <w:t>typedef struct tagDNSAddress</w:t>
            </w:r>
          </w:p>
          <w:p w14:paraId="69E86818" w14:textId="77777777" w:rsidR="00B37E64" w:rsidRPr="003B4A82" w:rsidRDefault="00B37E64" w:rsidP="00253467">
            <w:pPr>
              <w:rPr>
                <w:noProof/>
              </w:rPr>
            </w:pPr>
            <w:r>
              <w:t>{</w:t>
            </w:r>
          </w:p>
          <w:p w14:paraId="13EE4760" w14:textId="77777777" w:rsidR="00B37E64" w:rsidRPr="003B4A82" w:rsidRDefault="00B37E64" w:rsidP="00253467">
            <w:pPr>
              <w:rPr>
                <w:noProof/>
              </w:rPr>
            </w:pPr>
            <w:r>
              <w:t xml:space="preserve">    UINT32  udwAddressType;                </w:t>
            </w:r>
          </w:p>
          <w:p w14:paraId="3734DB82" w14:textId="77777777" w:rsidR="00B37E64" w:rsidRPr="003B4A82" w:rsidRDefault="00B37E64" w:rsidP="00253467">
            <w:pPr>
              <w:rPr>
                <w:noProof/>
              </w:rPr>
            </w:pPr>
            <w:r>
              <w:t xml:space="preserve">    CHAR   szIPAddress[NETDEV_LEN_64];     </w:t>
            </w:r>
          </w:p>
          <w:p w14:paraId="01D5D575" w14:textId="77777777" w:rsidR="00B37E64" w:rsidRPr="003B4A82" w:rsidRDefault="00B37E64" w:rsidP="00253467">
            <w:pPr>
              <w:rPr>
                <w:noProof/>
              </w:rPr>
            </w:pPr>
            <w:r>
              <w:t xml:space="preserve">    CHAR   szIPv6Address[NETDEV_LEN_64];    </w:t>
            </w:r>
          </w:p>
          <w:p w14:paraId="036AAB12" w14:textId="77777777" w:rsidR="00B37E64" w:rsidRPr="003B4A82" w:rsidRDefault="00B37E64" w:rsidP="00253467">
            <w:pPr>
              <w:ind w:firstLineChars="200" w:firstLine="420"/>
              <w:rPr>
                <w:noProof/>
              </w:rPr>
            </w:pPr>
            <w:r>
              <w:t xml:space="preserve">BYTE   byRes[128];                     </w:t>
            </w:r>
          </w:p>
          <w:p w14:paraId="2E31828C" w14:textId="77777777" w:rsidR="00B37E64" w:rsidRPr="003B4A82" w:rsidRDefault="00B37E64" w:rsidP="00253467">
            <w:pPr>
              <w:rPr>
                <w:noProof/>
              </w:rPr>
            </w:pPr>
            <w:r>
              <w:t>}NETDEV_DNS_ADDRESS_S, *LPNETDEV_DNS_ADDRESS_S;</w:t>
            </w:r>
          </w:p>
        </w:tc>
      </w:tr>
    </w:tbl>
    <w:p w14:paraId="484466F2" w14:textId="77777777" w:rsidR="00B37E64" w:rsidRPr="003B4A82" w:rsidRDefault="00B37E64" w:rsidP="00B37E64"/>
    <w:p w14:paraId="032E2922" w14:textId="52C530E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0E6FE47" w14:textId="77777777" w:rsidTr="00253467">
        <w:tc>
          <w:tcPr>
            <w:tcW w:w="2856" w:type="dxa"/>
          </w:tcPr>
          <w:p w14:paraId="1CECC150" w14:textId="77777777" w:rsidR="00B37E64" w:rsidRPr="003B4A82" w:rsidRDefault="00B37E64" w:rsidP="00253467">
            <w:r>
              <w:t>Parameter</w:t>
            </w:r>
          </w:p>
        </w:tc>
        <w:tc>
          <w:tcPr>
            <w:tcW w:w="7600" w:type="dxa"/>
          </w:tcPr>
          <w:p w14:paraId="41C0EA3D" w14:textId="77777777" w:rsidR="00B37E64" w:rsidRPr="003B4A82" w:rsidRDefault="00B37E64" w:rsidP="00253467">
            <w:r>
              <w:t>Description</w:t>
            </w:r>
          </w:p>
        </w:tc>
      </w:tr>
      <w:tr w:rsidR="00B37E64" w:rsidRPr="003B4A82" w14:paraId="26D506F0" w14:textId="77777777" w:rsidTr="00253467">
        <w:tc>
          <w:tcPr>
            <w:tcW w:w="2856" w:type="dxa"/>
          </w:tcPr>
          <w:p w14:paraId="58B5B4A5" w14:textId="77777777" w:rsidR="00B37E64" w:rsidRPr="003B4A82" w:rsidRDefault="00B37E64" w:rsidP="00253467">
            <w:pPr>
              <w:rPr>
                <w:noProof/>
              </w:rPr>
            </w:pPr>
            <w:r>
              <w:t>udwAddressType</w:t>
            </w:r>
          </w:p>
        </w:tc>
        <w:tc>
          <w:tcPr>
            <w:tcW w:w="7600" w:type="dxa"/>
          </w:tcPr>
          <w:p w14:paraId="4DE00963" w14:textId="77777777" w:rsidR="00B37E64" w:rsidRPr="003B4A82" w:rsidRDefault="00B37E64" w:rsidP="00253467">
            <w:pPr>
              <w:rPr>
                <w:noProof/>
              </w:rPr>
            </w:pPr>
            <w:r>
              <w:t>IP address type. 0: IPv4  1: IPv6 3: Both IPv4 and IPv6 are required. Currently only IPv4 is supported</w:t>
            </w:r>
          </w:p>
        </w:tc>
      </w:tr>
      <w:tr w:rsidR="00B37E64" w:rsidRPr="003B4A82" w14:paraId="0384C4B2" w14:textId="77777777" w:rsidTr="00253467">
        <w:tc>
          <w:tcPr>
            <w:tcW w:w="2856" w:type="dxa"/>
          </w:tcPr>
          <w:p w14:paraId="5577F536" w14:textId="77777777" w:rsidR="00B37E64" w:rsidRPr="003B4A82" w:rsidRDefault="00B37E64" w:rsidP="00253467">
            <w:pPr>
              <w:rPr>
                <w:noProof/>
              </w:rPr>
            </w:pPr>
            <w:r>
              <w:t>szIPAddress</w:t>
            </w:r>
          </w:p>
        </w:tc>
        <w:tc>
          <w:tcPr>
            <w:tcW w:w="7600" w:type="dxa"/>
          </w:tcPr>
          <w:p w14:paraId="7606F227" w14:textId="77777777" w:rsidR="00B37E64" w:rsidRPr="003B4A82" w:rsidRDefault="00B37E64" w:rsidP="00253467">
            <w:pPr>
              <w:rPr>
                <w:noProof/>
              </w:rPr>
            </w:pPr>
            <w:r>
              <w:t>IPv4 Address</w:t>
            </w:r>
          </w:p>
        </w:tc>
      </w:tr>
      <w:tr w:rsidR="00B37E64" w:rsidRPr="003B4A82" w14:paraId="0AB6C987" w14:textId="77777777" w:rsidTr="00253467">
        <w:tc>
          <w:tcPr>
            <w:tcW w:w="2856" w:type="dxa"/>
          </w:tcPr>
          <w:p w14:paraId="177AA454" w14:textId="77777777" w:rsidR="00B37E64" w:rsidRPr="003B4A82" w:rsidRDefault="00B37E64" w:rsidP="00253467">
            <w:pPr>
              <w:rPr>
                <w:noProof/>
              </w:rPr>
            </w:pPr>
            <w:r>
              <w:t>szIPv6Address</w:t>
            </w:r>
          </w:p>
        </w:tc>
        <w:tc>
          <w:tcPr>
            <w:tcW w:w="7600" w:type="dxa"/>
          </w:tcPr>
          <w:p w14:paraId="56FEDED1" w14:textId="77777777" w:rsidR="00B37E64" w:rsidRPr="003B4A82" w:rsidRDefault="00B37E64" w:rsidP="00253467">
            <w:pPr>
              <w:rPr>
                <w:noProof/>
              </w:rPr>
            </w:pPr>
            <w:r>
              <w:t>IPv6 Address</w:t>
            </w:r>
          </w:p>
        </w:tc>
      </w:tr>
      <w:tr w:rsidR="00B37E64" w:rsidRPr="003B4A82" w14:paraId="0961FE21" w14:textId="77777777" w:rsidTr="00253467">
        <w:tc>
          <w:tcPr>
            <w:tcW w:w="2856" w:type="dxa"/>
          </w:tcPr>
          <w:p w14:paraId="215DEC1A" w14:textId="77777777" w:rsidR="00B37E64" w:rsidRPr="003B4A82" w:rsidRDefault="00B37E64" w:rsidP="00253467">
            <w:pPr>
              <w:rPr>
                <w:noProof/>
              </w:rPr>
            </w:pPr>
            <w:r>
              <w:t>byRes</w:t>
            </w:r>
          </w:p>
        </w:tc>
        <w:tc>
          <w:tcPr>
            <w:tcW w:w="7600" w:type="dxa"/>
          </w:tcPr>
          <w:p w14:paraId="2B3773CB" w14:textId="77777777" w:rsidR="00B37E64" w:rsidRPr="003B4A82" w:rsidRDefault="00B37E64" w:rsidP="00253467">
            <w:pPr>
              <w:rPr>
                <w:noProof/>
              </w:rPr>
            </w:pPr>
            <w:r>
              <w:t>Reserved field</w:t>
            </w:r>
          </w:p>
        </w:tc>
      </w:tr>
    </w:tbl>
    <w:p w14:paraId="0F5EE121" w14:textId="77777777" w:rsidR="00B37E64" w:rsidRPr="003B4A82" w:rsidRDefault="00B37E64" w:rsidP="00B37E64">
      <w:pPr>
        <w:rPr>
          <w:b/>
        </w:rPr>
      </w:pPr>
    </w:p>
    <w:p w14:paraId="45EF57C0" w14:textId="79031989" w:rsidR="00B37E64" w:rsidRPr="003B4A82" w:rsidRDefault="00570071" w:rsidP="00B37E64">
      <w:pPr>
        <w:rPr>
          <w:b/>
        </w:rPr>
      </w:pPr>
      <w:r>
        <w:rPr>
          <w:b/>
        </w:rPr>
        <w:t>See also:</w:t>
      </w:r>
    </w:p>
    <w:p w14:paraId="0A063366" w14:textId="77777777" w:rsidR="00B37E64" w:rsidRPr="003B4A82" w:rsidRDefault="00000000" w:rsidP="00B37E64">
      <w:hyperlink w:anchor="_设备DNS信息" w:history="1">
        <w:r w:rsidR="00B37E64">
          <w:rPr>
            <w:rStyle w:val="a5"/>
            <w:u w:val="none"/>
          </w:rPr>
          <w:t>NETDEV_DNS_INFO_S</w:t>
        </w:r>
      </w:hyperlink>
    </w:p>
    <w:p w14:paraId="2AEE90F2" w14:textId="77777777" w:rsidR="00B37E64" w:rsidRPr="003B4A82" w:rsidRDefault="00B37E64" w:rsidP="00B37E64">
      <w:pPr>
        <w:pStyle w:val="3"/>
        <w:ind w:left="283"/>
      </w:pPr>
      <w:bookmarkStart w:id="1582" w:name="_网卡信息"/>
      <w:bookmarkStart w:id="1583" w:name="_Toc88647567"/>
      <w:bookmarkStart w:id="1584" w:name="_Toc149055255"/>
      <w:bookmarkEnd w:id="1582"/>
      <w:r>
        <w:lastRenderedPageBreak/>
        <w:t>NIC info</w:t>
      </w:r>
      <w:bookmarkEnd w:id="1583"/>
      <w:bookmarkEnd w:id="1584"/>
    </w:p>
    <w:tbl>
      <w:tblPr>
        <w:tblStyle w:val="a7"/>
        <w:tblW w:w="0" w:type="auto"/>
        <w:tblLook w:val="04A0" w:firstRow="1" w:lastRow="0" w:firstColumn="1" w:lastColumn="0" w:noHBand="0" w:noVBand="1"/>
      </w:tblPr>
      <w:tblGrid>
        <w:gridCol w:w="10456"/>
      </w:tblGrid>
      <w:tr w:rsidR="00B37E64" w:rsidRPr="003B4A82" w14:paraId="6A38270D" w14:textId="77777777" w:rsidTr="00253467">
        <w:trPr>
          <w:trHeight w:val="1604"/>
        </w:trPr>
        <w:tc>
          <w:tcPr>
            <w:tcW w:w="10456" w:type="dxa"/>
          </w:tcPr>
          <w:p w14:paraId="1D3B52EE" w14:textId="77777777" w:rsidR="00B37E64" w:rsidRPr="003B4A82" w:rsidRDefault="00B37E64" w:rsidP="00253467">
            <w:pPr>
              <w:rPr>
                <w:noProof/>
              </w:rPr>
            </w:pPr>
            <w:r>
              <w:t>typedef struct tagNETDEVNetworkCardsInfo</w:t>
            </w:r>
          </w:p>
          <w:p w14:paraId="07E94516" w14:textId="77777777" w:rsidR="00B37E64" w:rsidRPr="003B4A82" w:rsidRDefault="00B37E64" w:rsidP="00253467">
            <w:pPr>
              <w:rPr>
                <w:noProof/>
              </w:rPr>
            </w:pPr>
            <w:r>
              <w:t>{</w:t>
            </w:r>
          </w:p>
          <w:p w14:paraId="1B0C218E" w14:textId="77777777" w:rsidR="00B37E64" w:rsidRPr="003B4A82" w:rsidRDefault="00B37E64" w:rsidP="00253467">
            <w:pPr>
              <w:rPr>
                <w:noProof/>
              </w:rPr>
            </w:pPr>
            <w:r>
              <w:t xml:space="preserve">    UINT32                                      udwNum;                                     </w:t>
            </w:r>
          </w:p>
          <w:p w14:paraId="3B6FFFC8" w14:textId="77777777" w:rsidR="00B37E64" w:rsidRPr="003B4A82" w:rsidRDefault="00B37E64" w:rsidP="00253467">
            <w:pPr>
              <w:rPr>
                <w:noProof/>
              </w:rPr>
            </w:pPr>
            <w:r>
              <w:t xml:space="preserve">    UINT32                                      udwDefaultRouteNIC;   </w:t>
            </w:r>
          </w:p>
          <w:p w14:paraId="52B4622A" w14:textId="77777777" w:rsidR="00B37E64" w:rsidRPr="003B4A82" w:rsidRDefault="00B37E64" w:rsidP="00253467">
            <w:pPr>
              <w:rPr>
                <w:noProof/>
              </w:rPr>
            </w:pPr>
            <w:r>
              <w:t xml:space="preserve">    UINT32                                      udwWorkMode;    </w:t>
            </w:r>
          </w:p>
          <w:p w14:paraId="6D26BC2C" w14:textId="77777777" w:rsidR="00B37E64" w:rsidRPr="003B4A82" w:rsidRDefault="00B37E64" w:rsidP="00253467">
            <w:pPr>
              <w:rPr>
                <w:noProof/>
              </w:rPr>
            </w:pPr>
            <w:r>
              <w:t xml:space="preserve">    </w:t>
            </w:r>
            <w:hyperlink w:anchor="_网卡的详细信息" w:history="1">
              <w:r>
                <w:rPr>
                  <w:rStyle w:val="a5"/>
                  <w:u w:val="none"/>
                </w:rPr>
                <w:t>NETDEV_NETWORK_INTERFACE_INFO_S</w:t>
              </w:r>
            </w:hyperlink>
            <w:r>
              <w:t xml:space="preserve">     astNetworkInterfaceList[NETDEV_LEN_8];      </w:t>
            </w:r>
          </w:p>
          <w:p w14:paraId="020DD8CD" w14:textId="77777777" w:rsidR="00B37E64" w:rsidRPr="003B4A82" w:rsidRDefault="00B37E64" w:rsidP="00253467">
            <w:pPr>
              <w:rPr>
                <w:noProof/>
              </w:rPr>
            </w:pPr>
            <w:r>
              <w:t xml:space="preserve">    BYTE                                        byRes [128];                                 </w:t>
            </w:r>
          </w:p>
          <w:p w14:paraId="6842EAD7" w14:textId="77777777" w:rsidR="00B37E64" w:rsidRPr="003B4A82" w:rsidRDefault="00B37E64" w:rsidP="00253467">
            <w:pPr>
              <w:rPr>
                <w:noProof/>
              </w:rPr>
            </w:pPr>
            <w:r>
              <w:t>}NETDEV_NETWORK_CARD_INFO_S, *LPNETDEV_NETWORK_CARD_INFO_S;</w:t>
            </w:r>
          </w:p>
        </w:tc>
      </w:tr>
    </w:tbl>
    <w:p w14:paraId="073F129D" w14:textId="77777777" w:rsidR="00B37E64" w:rsidRPr="003B4A82" w:rsidRDefault="00B37E64" w:rsidP="00B37E64"/>
    <w:p w14:paraId="19B9D24D" w14:textId="78F30FB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3270F77" w14:textId="77777777" w:rsidTr="00253467">
        <w:tc>
          <w:tcPr>
            <w:tcW w:w="2856" w:type="dxa"/>
          </w:tcPr>
          <w:p w14:paraId="08C58F78" w14:textId="77777777" w:rsidR="00B37E64" w:rsidRPr="003B4A82" w:rsidRDefault="00B37E64" w:rsidP="00253467">
            <w:r>
              <w:t>Parameter</w:t>
            </w:r>
          </w:p>
        </w:tc>
        <w:tc>
          <w:tcPr>
            <w:tcW w:w="7600" w:type="dxa"/>
          </w:tcPr>
          <w:p w14:paraId="1E1DAA9D" w14:textId="77777777" w:rsidR="00B37E64" w:rsidRPr="003B4A82" w:rsidRDefault="00B37E64" w:rsidP="00253467">
            <w:r>
              <w:t>Description</w:t>
            </w:r>
          </w:p>
        </w:tc>
      </w:tr>
      <w:tr w:rsidR="00B37E64" w:rsidRPr="003B4A82" w14:paraId="119DA555" w14:textId="77777777" w:rsidTr="00253467">
        <w:tc>
          <w:tcPr>
            <w:tcW w:w="2856" w:type="dxa"/>
          </w:tcPr>
          <w:p w14:paraId="3C893E8B" w14:textId="77777777" w:rsidR="00B37E64" w:rsidRPr="003B4A82" w:rsidRDefault="00B37E64" w:rsidP="00253467">
            <w:pPr>
              <w:rPr>
                <w:noProof/>
              </w:rPr>
            </w:pPr>
            <w:r>
              <w:t>udwNum</w:t>
            </w:r>
          </w:p>
        </w:tc>
        <w:tc>
          <w:tcPr>
            <w:tcW w:w="7600" w:type="dxa"/>
          </w:tcPr>
          <w:p w14:paraId="78312D24" w14:textId="77777777" w:rsidR="00B37E64" w:rsidRPr="003B4A82" w:rsidRDefault="00B37E64" w:rsidP="00253467">
            <w:pPr>
              <w:rPr>
                <w:noProof/>
              </w:rPr>
            </w:pPr>
            <w:r>
              <w:t>Number of network interface cards (NICs)</w:t>
            </w:r>
          </w:p>
        </w:tc>
      </w:tr>
      <w:tr w:rsidR="00B37E64" w:rsidRPr="003B4A82" w14:paraId="328AB345" w14:textId="77777777" w:rsidTr="00253467">
        <w:tc>
          <w:tcPr>
            <w:tcW w:w="2856" w:type="dxa"/>
          </w:tcPr>
          <w:p w14:paraId="67DC6D0B" w14:textId="77777777" w:rsidR="00B37E64" w:rsidRPr="003B4A82" w:rsidRDefault="00B37E64" w:rsidP="00253467">
            <w:pPr>
              <w:rPr>
                <w:noProof/>
              </w:rPr>
            </w:pPr>
            <w:r>
              <w:t>udwDefaultRouteNIC</w:t>
            </w:r>
          </w:p>
        </w:tc>
        <w:tc>
          <w:tcPr>
            <w:tcW w:w="7600" w:type="dxa"/>
          </w:tcPr>
          <w:p w14:paraId="0E501D8F" w14:textId="77777777" w:rsidR="00B37E64" w:rsidRPr="003B4A82" w:rsidRDefault="00B37E64" w:rsidP="00253467">
            <w:pPr>
              <w:rPr>
                <w:noProof/>
              </w:rPr>
            </w:pPr>
            <w:r>
              <w:t>ID of the NIC used as the default route. Required when multiple NICs are configured (not including internal NIC).</w:t>
            </w:r>
          </w:p>
        </w:tc>
      </w:tr>
      <w:tr w:rsidR="00B37E64" w:rsidRPr="003B4A82" w14:paraId="410BAFA8" w14:textId="77777777" w:rsidTr="00253467">
        <w:tc>
          <w:tcPr>
            <w:tcW w:w="2856" w:type="dxa"/>
          </w:tcPr>
          <w:p w14:paraId="0E0C1A03" w14:textId="77777777" w:rsidR="00B37E64" w:rsidRPr="003B4A82" w:rsidRDefault="00B37E64" w:rsidP="00253467">
            <w:pPr>
              <w:rPr>
                <w:noProof/>
              </w:rPr>
            </w:pPr>
            <w:r>
              <w:t>udwWorkMode</w:t>
            </w:r>
          </w:p>
        </w:tc>
        <w:tc>
          <w:tcPr>
            <w:tcW w:w="7600" w:type="dxa"/>
          </w:tcPr>
          <w:p w14:paraId="014EA48F" w14:textId="77777777" w:rsidR="00B37E64" w:rsidRPr="003B4A82" w:rsidRDefault="00B37E64" w:rsidP="00253467">
            <w:pPr>
              <w:rPr>
                <w:noProof/>
              </w:rPr>
            </w:pPr>
            <w:r>
              <w:t>NIC working mode. 0: Multi-address  1: Load balance  2: Network fault tolerance</w:t>
            </w:r>
          </w:p>
        </w:tc>
      </w:tr>
      <w:tr w:rsidR="00B37E64" w:rsidRPr="003B4A82" w14:paraId="69BF9B67" w14:textId="77777777" w:rsidTr="00253467">
        <w:tc>
          <w:tcPr>
            <w:tcW w:w="2856" w:type="dxa"/>
          </w:tcPr>
          <w:p w14:paraId="785E923A" w14:textId="77777777" w:rsidR="00B37E64" w:rsidRPr="003B4A82" w:rsidRDefault="00B37E64" w:rsidP="00253467">
            <w:pPr>
              <w:rPr>
                <w:noProof/>
              </w:rPr>
            </w:pPr>
            <w:r>
              <w:t>astNetworkInterfaceList</w:t>
            </w:r>
          </w:p>
        </w:tc>
        <w:tc>
          <w:tcPr>
            <w:tcW w:w="7600" w:type="dxa"/>
          </w:tcPr>
          <w:p w14:paraId="5F1CAA56" w14:textId="77777777" w:rsidR="00B37E64" w:rsidRPr="003B4A82" w:rsidRDefault="00B37E64" w:rsidP="00253467">
            <w:pPr>
              <w:rPr>
                <w:noProof/>
              </w:rPr>
            </w:pPr>
            <w:r>
              <w:t>NIC list. Optional when Num is 0.</w:t>
            </w:r>
          </w:p>
        </w:tc>
      </w:tr>
      <w:tr w:rsidR="00B37E64" w:rsidRPr="003B4A82" w14:paraId="1B308BBC" w14:textId="77777777" w:rsidTr="00253467">
        <w:tc>
          <w:tcPr>
            <w:tcW w:w="2856" w:type="dxa"/>
          </w:tcPr>
          <w:p w14:paraId="76B9A96A" w14:textId="77777777" w:rsidR="00B37E64" w:rsidRPr="003B4A82" w:rsidRDefault="00B37E64" w:rsidP="00253467">
            <w:pPr>
              <w:rPr>
                <w:noProof/>
              </w:rPr>
            </w:pPr>
            <w:r>
              <w:t>byRes</w:t>
            </w:r>
          </w:p>
        </w:tc>
        <w:tc>
          <w:tcPr>
            <w:tcW w:w="7600" w:type="dxa"/>
          </w:tcPr>
          <w:p w14:paraId="4BA53008" w14:textId="77777777" w:rsidR="00B37E64" w:rsidRPr="003B4A82" w:rsidRDefault="00B37E64" w:rsidP="00253467">
            <w:pPr>
              <w:rPr>
                <w:noProof/>
              </w:rPr>
            </w:pPr>
            <w:r>
              <w:t>Reserved field</w:t>
            </w:r>
          </w:p>
        </w:tc>
      </w:tr>
    </w:tbl>
    <w:p w14:paraId="306D6332" w14:textId="77777777" w:rsidR="00B37E64" w:rsidRPr="003B4A82" w:rsidRDefault="00B37E64" w:rsidP="00B37E64">
      <w:pPr>
        <w:rPr>
          <w:b/>
        </w:rPr>
      </w:pPr>
    </w:p>
    <w:p w14:paraId="6F833BF8" w14:textId="3E45EDDA" w:rsidR="00B37E64" w:rsidRPr="003B4A82" w:rsidRDefault="00570071" w:rsidP="00B37E64">
      <w:pPr>
        <w:rPr>
          <w:b/>
        </w:rPr>
      </w:pPr>
      <w:r>
        <w:rPr>
          <w:b/>
        </w:rPr>
        <w:t>See also:</w:t>
      </w:r>
    </w:p>
    <w:p w14:paraId="18A08BE3" w14:textId="77777777" w:rsidR="00B37E64" w:rsidRPr="003B4A82" w:rsidRDefault="00000000" w:rsidP="00B37E64">
      <w:hyperlink w:anchor="_设备配置命令" w:history="1">
        <w:r w:rsidR="00B37E64">
          <w:rPr>
            <w:rStyle w:val="a5"/>
            <w:u w:val="none"/>
          </w:rPr>
          <w:t>NETDEV_CONFIG_COMMAND_E</w:t>
        </w:r>
      </w:hyperlink>
    </w:p>
    <w:p w14:paraId="6223416E" w14:textId="77777777" w:rsidR="00B37E64" w:rsidRPr="003B4A82" w:rsidRDefault="00B37E64" w:rsidP="00B37E64"/>
    <w:p w14:paraId="7D91FB1D" w14:textId="77777777" w:rsidR="00B37E64" w:rsidRPr="003B4A82" w:rsidRDefault="00B37E64" w:rsidP="00B37E64">
      <w:pPr>
        <w:pStyle w:val="3"/>
        <w:ind w:left="283"/>
      </w:pPr>
      <w:bookmarkStart w:id="1585" w:name="_网卡的详细信息"/>
      <w:bookmarkStart w:id="1586" w:name="_Toc88647568"/>
      <w:bookmarkStart w:id="1587" w:name="_Toc149055256"/>
      <w:bookmarkEnd w:id="1585"/>
      <w:r>
        <w:t>Detailed NIC info</w:t>
      </w:r>
      <w:bookmarkEnd w:id="1586"/>
      <w:bookmarkEnd w:id="1587"/>
    </w:p>
    <w:tbl>
      <w:tblPr>
        <w:tblStyle w:val="a7"/>
        <w:tblW w:w="0" w:type="auto"/>
        <w:tblLook w:val="04A0" w:firstRow="1" w:lastRow="0" w:firstColumn="1" w:lastColumn="0" w:noHBand="0" w:noVBand="1"/>
      </w:tblPr>
      <w:tblGrid>
        <w:gridCol w:w="10456"/>
      </w:tblGrid>
      <w:tr w:rsidR="00B37E64" w:rsidRPr="003B4A82" w14:paraId="38242E82" w14:textId="77777777" w:rsidTr="00253467">
        <w:trPr>
          <w:trHeight w:val="1604"/>
        </w:trPr>
        <w:tc>
          <w:tcPr>
            <w:tcW w:w="10456" w:type="dxa"/>
          </w:tcPr>
          <w:p w14:paraId="645B85CA" w14:textId="77777777" w:rsidR="00B37E64" w:rsidRPr="003B4A82" w:rsidRDefault="00B37E64" w:rsidP="00253467">
            <w:pPr>
              <w:rPr>
                <w:noProof/>
              </w:rPr>
            </w:pPr>
            <w:r>
              <w:t>typedef struct tagNETDEVNetworkInterfaceInfo</w:t>
            </w:r>
          </w:p>
          <w:p w14:paraId="262872C5" w14:textId="77777777" w:rsidR="00B37E64" w:rsidRPr="003B4A82" w:rsidRDefault="00B37E64" w:rsidP="00253467">
            <w:pPr>
              <w:rPr>
                <w:noProof/>
              </w:rPr>
            </w:pPr>
            <w:r>
              <w:t>{</w:t>
            </w:r>
          </w:p>
          <w:p w14:paraId="78C7C7FB" w14:textId="77777777" w:rsidR="00B37E64" w:rsidRPr="003B4A82" w:rsidRDefault="00B37E64" w:rsidP="00253467">
            <w:pPr>
              <w:rPr>
                <w:noProof/>
              </w:rPr>
            </w:pPr>
            <w:r>
              <w:t xml:space="preserve">    UINT32              udwID;                                            </w:t>
            </w:r>
          </w:p>
          <w:p w14:paraId="234FCEEA" w14:textId="77777777" w:rsidR="00B37E64" w:rsidRPr="003B4A82" w:rsidRDefault="00B37E64" w:rsidP="00253467">
            <w:pPr>
              <w:rPr>
                <w:noProof/>
              </w:rPr>
            </w:pPr>
            <w:r>
              <w:t xml:space="preserve">    CHAR                szName[NETDEV_NAME_MAX_LEN];                       </w:t>
            </w:r>
          </w:p>
          <w:p w14:paraId="47C19BAF" w14:textId="77777777" w:rsidR="00B37E64" w:rsidRPr="003B4A82" w:rsidRDefault="00B37E64" w:rsidP="00253467">
            <w:pPr>
              <w:rPr>
                <w:noProof/>
              </w:rPr>
            </w:pPr>
            <w:r>
              <w:t xml:space="preserve">    UINT32              udwWorkMode;                                      </w:t>
            </w:r>
          </w:p>
          <w:p w14:paraId="697E56A6" w14:textId="77777777" w:rsidR="00B37E64" w:rsidRPr="003B4A82" w:rsidRDefault="00B37E64" w:rsidP="00253467">
            <w:pPr>
              <w:rPr>
                <w:noProof/>
              </w:rPr>
            </w:pPr>
            <w:r>
              <w:t xml:space="preserve">    BOOL                bIsInnerNIC;                                       </w:t>
            </w:r>
          </w:p>
          <w:p w14:paraId="2ECF027C" w14:textId="77777777" w:rsidR="00B37E64" w:rsidRPr="003B4A82" w:rsidRDefault="00B37E64" w:rsidP="00253467">
            <w:pPr>
              <w:rPr>
                <w:noProof/>
              </w:rPr>
            </w:pPr>
            <w:r>
              <w:t xml:space="preserve">    CHAR                szInnerNICIPAddress[NETDEV_IPADDR_STR_MAX_LEN];   </w:t>
            </w:r>
          </w:p>
          <w:p w14:paraId="569F2344" w14:textId="77777777" w:rsidR="00B37E64" w:rsidRPr="003B4A82" w:rsidRDefault="00B37E64" w:rsidP="00253467">
            <w:pPr>
              <w:rPr>
                <w:noProof/>
              </w:rPr>
            </w:pPr>
            <w:r>
              <w:t xml:space="preserve">    CHAR                szInnerNICNetmask[NETDEV_IPADDR_STR_MAX_LEN];      </w:t>
            </w:r>
          </w:p>
          <w:p w14:paraId="3218C7D6" w14:textId="77777777" w:rsidR="00B37E64" w:rsidRPr="003B4A82" w:rsidRDefault="00B37E64" w:rsidP="00253467">
            <w:pPr>
              <w:rPr>
                <w:noProof/>
              </w:rPr>
            </w:pPr>
            <w:r>
              <w:t xml:space="preserve">    CHAR                szInnerNICName[NETDEV_NAME_MAX_LEN];               </w:t>
            </w:r>
          </w:p>
          <w:p w14:paraId="7BB7384D" w14:textId="77777777" w:rsidR="00B37E64" w:rsidRPr="003B4A82" w:rsidRDefault="00B37E64" w:rsidP="00253467">
            <w:pPr>
              <w:rPr>
                <w:noProof/>
              </w:rPr>
            </w:pPr>
            <w:r>
              <w:t xml:space="preserve">    UINT32              udwMTU;                                            </w:t>
            </w:r>
          </w:p>
          <w:p w14:paraId="3EF7E0D4" w14:textId="77777777" w:rsidR="00B37E64" w:rsidRPr="003B4A82" w:rsidRDefault="00B37E64" w:rsidP="00253467">
            <w:pPr>
              <w:rPr>
                <w:noProof/>
              </w:rPr>
            </w:pPr>
            <w:r>
              <w:t xml:space="preserve">    CHAR                szMAC[NETDEV_NETWORK_MACNAME_LEN];                </w:t>
            </w:r>
          </w:p>
          <w:p w14:paraId="4678EC6C" w14:textId="77777777" w:rsidR="00B37E64" w:rsidRPr="003B4A82" w:rsidRDefault="00B37E64" w:rsidP="00253467">
            <w:pPr>
              <w:rPr>
                <w:noProof/>
              </w:rPr>
            </w:pPr>
            <w:r>
              <w:t xml:space="preserve">    UINT32              udwNegotiationMode;                              </w:t>
            </w:r>
          </w:p>
          <w:p w14:paraId="2812C90C" w14:textId="77777777" w:rsidR="00B37E64" w:rsidRPr="003B4A82" w:rsidRDefault="00B37E64" w:rsidP="00253467">
            <w:pPr>
              <w:rPr>
                <w:noProof/>
              </w:rPr>
            </w:pPr>
            <w:r>
              <w:t xml:space="preserve">    </w:t>
            </w:r>
            <w:hyperlink w:anchor="_网卡信息中IPV4信息" w:history="1">
              <w:r>
                <w:rPr>
                  <w:rStyle w:val="a5"/>
                  <w:u w:val="none"/>
                </w:rPr>
                <w:t>NETDEV_NETWORK_IPV4_INFO_S</w:t>
              </w:r>
            </w:hyperlink>
            <w:r>
              <w:t xml:space="preserve"> stIPV4Infos;                               </w:t>
            </w:r>
          </w:p>
          <w:p w14:paraId="73B794B8" w14:textId="77777777" w:rsidR="00B37E64" w:rsidRPr="003B4A82" w:rsidRDefault="00B37E64" w:rsidP="00253467">
            <w:pPr>
              <w:rPr>
                <w:noProof/>
              </w:rPr>
            </w:pPr>
            <w:r>
              <w:t xml:space="preserve">    </w:t>
            </w:r>
            <w:bookmarkStart w:id="1588" w:name="_Hlk68080444"/>
            <w:r w:rsidRPr="003B4A82">
              <w:fldChar w:fldCharType="begin"/>
            </w:r>
            <w:r w:rsidRPr="003B4A82">
              <w:instrText xml:space="preserve"> HYPERLINK  \l "_网卡信息中IPV6信息" </w:instrText>
            </w:r>
            <w:r w:rsidRPr="003B4A82">
              <w:fldChar w:fldCharType="separate"/>
            </w:r>
            <w:r>
              <w:rPr>
                <w:rStyle w:val="a5"/>
                <w:u w:val="none"/>
              </w:rPr>
              <w:t>NETDEV_NETWORK_IPV6_INFO_S</w:t>
            </w:r>
            <w:bookmarkEnd w:id="1588"/>
            <w:r w:rsidRPr="003B4A82">
              <w:fldChar w:fldCharType="end"/>
            </w:r>
            <w:r>
              <w:t xml:space="preserve"> stIPV6Infos;                               </w:t>
            </w:r>
          </w:p>
          <w:p w14:paraId="64D13BFF" w14:textId="77777777" w:rsidR="00B37E64" w:rsidRPr="003B4A82" w:rsidRDefault="00B37E64" w:rsidP="00253467">
            <w:pPr>
              <w:ind w:firstLineChars="200" w:firstLine="420"/>
              <w:rPr>
                <w:noProof/>
              </w:rPr>
            </w:pPr>
            <w:r>
              <w:t xml:space="preserve">BYTE                byRes[128];                                       </w:t>
            </w:r>
          </w:p>
          <w:p w14:paraId="49F787DE" w14:textId="77777777" w:rsidR="00B37E64" w:rsidRPr="003B4A82" w:rsidRDefault="00B37E64" w:rsidP="00253467">
            <w:pPr>
              <w:rPr>
                <w:noProof/>
              </w:rPr>
            </w:pPr>
            <w:r>
              <w:t>}NETDEV_NETWORK_INTERFACE_INFO_S, *LPNETDEV_NETWORK_INTERFACE_INFO_S;</w:t>
            </w:r>
          </w:p>
        </w:tc>
      </w:tr>
    </w:tbl>
    <w:p w14:paraId="5F19096A" w14:textId="77777777" w:rsidR="00B37E64" w:rsidRPr="003B4A82" w:rsidRDefault="00B37E64" w:rsidP="00B37E64"/>
    <w:p w14:paraId="5E8B1FB1" w14:textId="3B11BE4D"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2856"/>
        <w:gridCol w:w="7600"/>
      </w:tblGrid>
      <w:tr w:rsidR="00B37E64" w:rsidRPr="003B4A82" w14:paraId="4807AC75" w14:textId="77777777" w:rsidTr="00253467">
        <w:tc>
          <w:tcPr>
            <w:tcW w:w="2856" w:type="dxa"/>
          </w:tcPr>
          <w:p w14:paraId="1A4BB0A1" w14:textId="77777777" w:rsidR="00B37E64" w:rsidRPr="003B4A82" w:rsidRDefault="00B37E64" w:rsidP="00253467">
            <w:r>
              <w:t>Parameter</w:t>
            </w:r>
          </w:p>
        </w:tc>
        <w:tc>
          <w:tcPr>
            <w:tcW w:w="7600" w:type="dxa"/>
          </w:tcPr>
          <w:p w14:paraId="64C3D678" w14:textId="77777777" w:rsidR="00B37E64" w:rsidRPr="003B4A82" w:rsidRDefault="00B37E64" w:rsidP="00253467">
            <w:r>
              <w:t>Description</w:t>
            </w:r>
          </w:p>
        </w:tc>
      </w:tr>
      <w:tr w:rsidR="00B37E64" w:rsidRPr="003B4A82" w14:paraId="2F8F787E" w14:textId="77777777" w:rsidTr="00253467">
        <w:tc>
          <w:tcPr>
            <w:tcW w:w="2856" w:type="dxa"/>
          </w:tcPr>
          <w:p w14:paraId="696FEFCD" w14:textId="77777777" w:rsidR="00B37E64" w:rsidRPr="003B4A82" w:rsidRDefault="00B37E64" w:rsidP="00253467">
            <w:pPr>
              <w:rPr>
                <w:noProof/>
              </w:rPr>
            </w:pPr>
            <w:r>
              <w:t>udwID</w:t>
            </w:r>
          </w:p>
        </w:tc>
        <w:tc>
          <w:tcPr>
            <w:tcW w:w="7600" w:type="dxa"/>
          </w:tcPr>
          <w:p w14:paraId="064F6983" w14:textId="439D510C" w:rsidR="00B37E64" w:rsidRPr="003B4A82" w:rsidRDefault="00B37E64" w:rsidP="004A70EA">
            <w:pPr>
              <w:rPr>
                <w:noProof/>
              </w:rPr>
            </w:pPr>
            <w:r>
              <w:t xml:space="preserve">NIC ID. For VMS and IPC it starts from </w:t>
            </w:r>
            <w:r w:rsidR="004A70EA">
              <w:t>1</w:t>
            </w:r>
            <w:r>
              <w:t>. For NVR this field is the resource ID.</w:t>
            </w:r>
          </w:p>
        </w:tc>
      </w:tr>
      <w:tr w:rsidR="00B37E64" w:rsidRPr="003B4A82" w14:paraId="7E1851AC" w14:textId="77777777" w:rsidTr="00253467">
        <w:tc>
          <w:tcPr>
            <w:tcW w:w="2856" w:type="dxa"/>
          </w:tcPr>
          <w:p w14:paraId="2E0E5291" w14:textId="77777777" w:rsidR="00B37E64" w:rsidRPr="003B4A82" w:rsidRDefault="00B37E64" w:rsidP="00253467">
            <w:pPr>
              <w:rPr>
                <w:noProof/>
              </w:rPr>
            </w:pPr>
            <w:r>
              <w:t>szName</w:t>
            </w:r>
          </w:p>
        </w:tc>
        <w:tc>
          <w:tcPr>
            <w:tcW w:w="7600" w:type="dxa"/>
          </w:tcPr>
          <w:p w14:paraId="76824184" w14:textId="77777777" w:rsidR="00B37E64" w:rsidRPr="003B4A82" w:rsidRDefault="00B37E64" w:rsidP="00253467">
            <w:pPr>
              <w:rPr>
                <w:noProof/>
              </w:rPr>
            </w:pPr>
            <w:r>
              <w:t>NIC name. Applicable to NVR and IPC.</w:t>
            </w:r>
          </w:p>
        </w:tc>
      </w:tr>
      <w:tr w:rsidR="00B37E64" w:rsidRPr="003B4A82" w14:paraId="306E4A6D" w14:textId="77777777" w:rsidTr="00253467">
        <w:tc>
          <w:tcPr>
            <w:tcW w:w="2856" w:type="dxa"/>
          </w:tcPr>
          <w:p w14:paraId="060222E8" w14:textId="77777777" w:rsidR="00B37E64" w:rsidRPr="003B4A82" w:rsidRDefault="00B37E64" w:rsidP="00253467">
            <w:pPr>
              <w:rPr>
                <w:noProof/>
              </w:rPr>
            </w:pPr>
            <w:r>
              <w:t>udwWorkMode</w:t>
            </w:r>
          </w:p>
        </w:tc>
        <w:tc>
          <w:tcPr>
            <w:tcW w:w="7600" w:type="dxa"/>
          </w:tcPr>
          <w:p w14:paraId="1B01D5A8" w14:textId="77777777" w:rsidR="00B37E64" w:rsidRPr="003B4A82" w:rsidRDefault="00B37E64" w:rsidP="00253467">
            <w:pPr>
              <w:rPr>
                <w:noProof/>
              </w:rPr>
            </w:pPr>
            <w:r>
              <w:t>NIC working mode. 0: Multi-address  1: Load balance  2: Network fault tolerance</w:t>
            </w:r>
          </w:p>
        </w:tc>
      </w:tr>
      <w:tr w:rsidR="00B37E64" w:rsidRPr="003B4A82" w14:paraId="0A215B46" w14:textId="77777777" w:rsidTr="00253467">
        <w:tc>
          <w:tcPr>
            <w:tcW w:w="2856" w:type="dxa"/>
          </w:tcPr>
          <w:p w14:paraId="1229FA83" w14:textId="77777777" w:rsidR="00B37E64" w:rsidRPr="003B4A82" w:rsidRDefault="00B37E64" w:rsidP="00253467">
            <w:pPr>
              <w:rPr>
                <w:noProof/>
              </w:rPr>
            </w:pPr>
            <w:r>
              <w:t>bIsInnerNIC</w:t>
            </w:r>
          </w:p>
        </w:tc>
        <w:tc>
          <w:tcPr>
            <w:tcW w:w="7600" w:type="dxa"/>
          </w:tcPr>
          <w:p w14:paraId="6F7C2EEE" w14:textId="77777777" w:rsidR="00B37E64" w:rsidRPr="003B4A82" w:rsidRDefault="00B37E64" w:rsidP="00253467">
            <w:pPr>
              <w:rPr>
                <w:noProof/>
              </w:rPr>
            </w:pPr>
            <w:r>
              <w:t>Whether is an internal NIC</w:t>
            </w:r>
          </w:p>
        </w:tc>
      </w:tr>
      <w:tr w:rsidR="00B37E64" w:rsidRPr="003B4A82" w14:paraId="4146CA36" w14:textId="77777777" w:rsidTr="00253467">
        <w:tc>
          <w:tcPr>
            <w:tcW w:w="2856" w:type="dxa"/>
          </w:tcPr>
          <w:p w14:paraId="3CB734D1" w14:textId="77777777" w:rsidR="00B37E64" w:rsidRPr="003B4A82" w:rsidRDefault="00B37E64" w:rsidP="00253467">
            <w:pPr>
              <w:rPr>
                <w:noProof/>
              </w:rPr>
            </w:pPr>
            <w:r>
              <w:t>szInnerNICIPAddress</w:t>
            </w:r>
          </w:p>
        </w:tc>
        <w:tc>
          <w:tcPr>
            <w:tcW w:w="7600" w:type="dxa"/>
          </w:tcPr>
          <w:p w14:paraId="5B720C18" w14:textId="77777777" w:rsidR="00B37E64" w:rsidRPr="003B4A82" w:rsidRDefault="00B37E64" w:rsidP="00253467">
            <w:pPr>
              <w:rPr>
                <w:noProof/>
              </w:rPr>
            </w:pPr>
            <w:r>
              <w:t>IP of inner NIC</w:t>
            </w:r>
          </w:p>
        </w:tc>
      </w:tr>
      <w:tr w:rsidR="00B37E64" w:rsidRPr="003B4A82" w14:paraId="2281D0A3" w14:textId="77777777" w:rsidTr="00253467">
        <w:tc>
          <w:tcPr>
            <w:tcW w:w="2856" w:type="dxa"/>
          </w:tcPr>
          <w:p w14:paraId="53C85D1F" w14:textId="77777777" w:rsidR="00B37E64" w:rsidRPr="003B4A82" w:rsidRDefault="00B37E64" w:rsidP="00253467">
            <w:pPr>
              <w:rPr>
                <w:noProof/>
              </w:rPr>
            </w:pPr>
            <w:r>
              <w:t>szInnerNICNetmask</w:t>
            </w:r>
          </w:p>
        </w:tc>
        <w:tc>
          <w:tcPr>
            <w:tcW w:w="7600" w:type="dxa"/>
          </w:tcPr>
          <w:p w14:paraId="48A9507E" w14:textId="77777777" w:rsidR="00B37E64" w:rsidRPr="003B4A82" w:rsidRDefault="00B37E64" w:rsidP="00253467">
            <w:pPr>
              <w:rPr>
                <w:noProof/>
              </w:rPr>
            </w:pPr>
            <w:r>
              <w:t>Subnet mask of inner NIC</w:t>
            </w:r>
          </w:p>
        </w:tc>
      </w:tr>
      <w:tr w:rsidR="00B37E64" w:rsidRPr="003B4A82" w14:paraId="7528DB40" w14:textId="77777777" w:rsidTr="00253467">
        <w:tc>
          <w:tcPr>
            <w:tcW w:w="2856" w:type="dxa"/>
          </w:tcPr>
          <w:p w14:paraId="692DAF0A" w14:textId="77777777" w:rsidR="00B37E64" w:rsidRPr="003B4A82" w:rsidRDefault="00B37E64" w:rsidP="00253467">
            <w:pPr>
              <w:rPr>
                <w:noProof/>
              </w:rPr>
            </w:pPr>
            <w:r>
              <w:t>szInnerNICName</w:t>
            </w:r>
          </w:p>
        </w:tc>
        <w:tc>
          <w:tcPr>
            <w:tcW w:w="7600" w:type="dxa"/>
          </w:tcPr>
          <w:p w14:paraId="18A10AD2" w14:textId="77777777" w:rsidR="00B37E64" w:rsidRPr="003B4A82" w:rsidRDefault="00B37E64" w:rsidP="00253467">
            <w:pPr>
              <w:rPr>
                <w:noProof/>
              </w:rPr>
            </w:pPr>
            <w:r>
              <w:t>Name of inner NIC. Unconfigurable. For search only.</w:t>
            </w:r>
          </w:p>
        </w:tc>
      </w:tr>
      <w:tr w:rsidR="00B37E64" w:rsidRPr="003B4A82" w14:paraId="1AF484AC" w14:textId="77777777" w:rsidTr="00253467">
        <w:tc>
          <w:tcPr>
            <w:tcW w:w="2856" w:type="dxa"/>
          </w:tcPr>
          <w:p w14:paraId="3B701299" w14:textId="77777777" w:rsidR="00B37E64" w:rsidRPr="003B4A82" w:rsidRDefault="00B37E64" w:rsidP="00253467">
            <w:pPr>
              <w:rPr>
                <w:noProof/>
              </w:rPr>
            </w:pPr>
            <w:r>
              <w:t>udwMTU</w:t>
            </w:r>
          </w:p>
        </w:tc>
        <w:tc>
          <w:tcPr>
            <w:tcW w:w="7600" w:type="dxa"/>
          </w:tcPr>
          <w:p w14:paraId="5586443C" w14:textId="77777777" w:rsidR="00B37E64" w:rsidRPr="003B4A82" w:rsidRDefault="00B37E64" w:rsidP="00253467">
            <w:pPr>
              <w:rPr>
                <w:noProof/>
              </w:rPr>
            </w:pPr>
            <w:r>
              <w:t>MTU length. Range: [576,1500]</w:t>
            </w:r>
          </w:p>
        </w:tc>
      </w:tr>
      <w:tr w:rsidR="00B37E64" w:rsidRPr="003B4A82" w14:paraId="72AB2AEC" w14:textId="77777777" w:rsidTr="00253467">
        <w:tc>
          <w:tcPr>
            <w:tcW w:w="2856" w:type="dxa"/>
          </w:tcPr>
          <w:p w14:paraId="319269EA" w14:textId="77777777" w:rsidR="00B37E64" w:rsidRPr="003B4A82" w:rsidRDefault="00B37E64" w:rsidP="00253467">
            <w:pPr>
              <w:rPr>
                <w:noProof/>
              </w:rPr>
            </w:pPr>
            <w:r>
              <w:t>szMAC</w:t>
            </w:r>
          </w:p>
        </w:tc>
        <w:tc>
          <w:tcPr>
            <w:tcW w:w="7600" w:type="dxa"/>
          </w:tcPr>
          <w:p w14:paraId="58F60F05" w14:textId="77777777" w:rsidR="00B37E64" w:rsidRPr="003B4A82" w:rsidRDefault="00B37E64" w:rsidP="00253467">
            <w:pPr>
              <w:rPr>
                <w:noProof/>
              </w:rPr>
            </w:pPr>
            <w:r>
              <w:t>MAC address. Read-only. Length range: [0, 48]</w:t>
            </w:r>
          </w:p>
        </w:tc>
      </w:tr>
      <w:tr w:rsidR="00B37E64" w:rsidRPr="003B4A82" w14:paraId="38540C8B" w14:textId="77777777" w:rsidTr="00253467">
        <w:tc>
          <w:tcPr>
            <w:tcW w:w="2856" w:type="dxa"/>
          </w:tcPr>
          <w:p w14:paraId="2B9AA675" w14:textId="77777777" w:rsidR="00B37E64" w:rsidRPr="003B4A82" w:rsidRDefault="00B37E64" w:rsidP="00253467">
            <w:pPr>
              <w:rPr>
                <w:noProof/>
              </w:rPr>
            </w:pPr>
            <w:r>
              <w:t>udwNegotiationMode</w:t>
            </w:r>
          </w:p>
        </w:tc>
        <w:tc>
          <w:tcPr>
            <w:tcW w:w="7600" w:type="dxa"/>
          </w:tcPr>
          <w:p w14:paraId="66F0A0C1" w14:textId="77777777" w:rsidR="00B37E64" w:rsidRPr="003B4A82" w:rsidRDefault="00B37E64" w:rsidP="00253467">
            <w:pPr>
              <w:rPr>
                <w:noProof/>
              </w:rPr>
            </w:pPr>
            <w:r>
              <w:t>Working mode of network interface</w:t>
            </w:r>
          </w:p>
        </w:tc>
      </w:tr>
      <w:tr w:rsidR="00B37E64" w:rsidRPr="003B4A82" w14:paraId="1618B1CB" w14:textId="77777777" w:rsidTr="00253467">
        <w:tc>
          <w:tcPr>
            <w:tcW w:w="2856" w:type="dxa"/>
          </w:tcPr>
          <w:p w14:paraId="0B71F0B7" w14:textId="77777777" w:rsidR="00B37E64" w:rsidRPr="003B4A82" w:rsidRDefault="00B37E64" w:rsidP="00253467">
            <w:pPr>
              <w:rPr>
                <w:noProof/>
              </w:rPr>
            </w:pPr>
            <w:r>
              <w:t>stIPV4Infos</w:t>
            </w:r>
          </w:p>
        </w:tc>
        <w:tc>
          <w:tcPr>
            <w:tcW w:w="7600" w:type="dxa"/>
          </w:tcPr>
          <w:p w14:paraId="2D2C4325" w14:textId="77777777" w:rsidR="00B37E64" w:rsidRPr="003B4A82" w:rsidRDefault="00B37E64" w:rsidP="00253467">
            <w:pPr>
              <w:rPr>
                <w:noProof/>
              </w:rPr>
            </w:pPr>
            <w:r>
              <w:t>IPv4 info. Optional if IPv4 is not supported.</w:t>
            </w:r>
          </w:p>
        </w:tc>
      </w:tr>
      <w:tr w:rsidR="00B37E64" w:rsidRPr="003B4A82" w14:paraId="595D4C9E" w14:textId="77777777" w:rsidTr="00253467">
        <w:tc>
          <w:tcPr>
            <w:tcW w:w="2856" w:type="dxa"/>
          </w:tcPr>
          <w:p w14:paraId="4C6979EF" w14:textId="77777777" w:rsidR="00B37E64" w:rsidRPr="003B4A82" w:rsidRDefault="00B37E64" w:rsidP="00253467">
            <w:pPr>
              <w:rPr>
                <w:noProof/>
              </w:rPr>
            </w:pPr>
            <w:r>
              <w:t>stIPV6Infos</w:t>
            </w:r>
          </w:p>
        </w:tc>
        <w:tc>
          <w:tcPr>
            <w:tcW w:w="7600" w:type="dxa"/>
          </w:tcPr>
          <w:p w14:paraId="0577A0B7" w14:textId="77777777" w:rsidR="00B37E64" w:rsidRPr="003B4A82" w:rsidRDefault="00B37E64" w:rsidP="00253467">
            <w:pPr>
              <w:rPr>
                <w:noProof/>
              </w:rPr>
            </w:pPr>
            <w:r>
              <w:t>IPv6 info. Optional if IPv6 is not supported.</w:t>
            </w:r>
          </w:p>
        </w:tc>
      </w:tr>
      <w:tr w:rsidR="00B37E64" w:rsidRPr="003B4A82" w14:paraId="4F46D5CD" w14:textId="77777777" w:rsidTr="00253467">
        <w:tc>
          <w:tcPr>
            <w:tcW w:w="2856" w:type="dxa"/>
          </w:tcPr>
          <w:p w14:paraId="6B5135D1" w14:textId="77777777" w:rsidR="00B37E64" w:rsidRPr="003B4A82" w:rsidRDefault="00B37E64" w:rsidP="00253467">
            <w:pPr>
              <w:rPr>
                <w:noProof/>
              </w:rPr>
            </w:pPr>
            <w:r>
              <w:t>byRes</w:t>
            </w:r>
          </w:p>
        </w:tc>
        <w:tc>
          <w:tcPr>
            <w:tcW w:w="7600" w:type="dxa"/>
          </w:tcPr>
          <w:p w14:paraId="258A8CC3" w14:textId="77777777" w:rsidR="00B37E64" w:rsidRPr="003B4A82" w:rsidRDefault="00B37E64" w:rsidP="00253467">
            <w:pPr>
              <w:rPr>
                <w:noProof/>
              </w:rPr>
            </w:pPr>
            <w:r>
              <w:t>Reserved field</w:t>
            </w:r>
          </w:p>
        </w:tc>
      </w:tr>
    </w:tbl>
    <w:p w14:paraId="6B8505D1" w14:textId="77777777" w:rsidR="00B37E64" w:rsidRPr="003B4A82" w:rsidRDefault="00B37E64" w:rsidP="00B37E64">
      <w:pPr>
        <w:rPr>
          <w:b/>
        </w:rPr>
      </w:pPr>
    </w:p>
    <w:p w14:paraId="693D15CA" w14:textId="4F6006AA" w:rsidR="00B37E64" w:rsidRPr="003B4A82" w:rsidRDefault="00570071" w:rsidP="00B37E64">
      <w:pPr>
        <w:rPr>
          <w:b/>
        </w:rPr>
      </w:pPr>
      <w:r>
        <w:rPr>
          <w:b/>
        </w:rPr>
        <w:t>See also:</w:t>
      </w:r>
    </w:p>
    <w:p w14:paraId="6779D1C1" w14:textId="77777777" w:rsidR="00B37E64" w:rsidRPr="003B4A82" w:rsidRDefault="00000000" w:rsidP="00B37E64">
      <w:hyperlink w:anchor="_网卡信息" w:history="1">
        <w:r w:rsidR="00B37E64">
          <w:rPr>
            <w:rStyle w:val="a5"/>
            <w:u w:val="none"/>
          </w:rPr>
          <w:t>NETDEV_NETWORK_CARD_INFO_S</w:t>
        </w:r>
      </w:hyperlink>
    </w:p>
    <w:p w14:paraId="4770BE1E" w14:textId="77777777" w:rsidR="00B37E64" w:rsidRPr="003B4A82" w:rsidRDefault="00B37E64" w:rsidP="00B37E64">
      <w:pPr>
        <w:pStyle w:val="3"/>
        <w:ind w:left="283"/>
      </w:pPr>
      <w:bookmarkStart w:id="1589" w:name="_网卡信息中IPV4信息"/>
      <w:bookmarkStart w:id="1590" w:name="_Toc88647569"/>
      <w:bookmarkStart w:id="1591" w:name="_Toc149055257"/>
      <w:bookmarkEnd w:id="1589"/>
      <w:r>
        <w:t>NIC IPv4 info</w:t>
      </w:r>
      <w:bookmarkEnd w:id="1590"/>
      <w:bookmarkEnd w:id="1591"/>
    </w:p>
    <w:tbl>
      <w:tblPr>
        <w:tblStyle w:val="a7"/>
        <w:tblW w:w="0" w:type="auto"/>
        <w:tblLook w:val="04A0" w:firstRow="1" w:lastRow="0" w:firstColumn="1" w:lastColumn="0" w:noHBand="0" w:noVBand="1"/>
      </w:tblPr>
      <w:tblGrid>
        <w:gridCol w:w="10456"/>
      </w:tblGrid>
      <w:tr w:rsidR="00B37E64" w:rsidRPr="003B4A82" w14:paraId="715D6C6E" w14:textId="77777777" w:rsidTr="00253467">
        <w:trPr>
          <w:trHeight w:val="1604"/>
        </w:trPr>
        <w:tc>
          <w:tcPr>
            <w:tcW w:w="10456" w:type="dxa"/>
          </w:tcPr>
          <w:p w14:paraId="4B3A590B" w14:textId="77777777" w:rsidR="00B37E64" w:rsidRPr="003B4A82" w:rsidRDefault="00B37E64" w:rsidP="00253467">
            <w:pPr>
              <w:rPr>
                <w:noProof/>
              </w:rPr>
            </w:pPr>
            <w:r>
              <w:t>typedef struct tagNetWorkIpv4info</w:t>
            </w:r>
          </w:p>
          <w:p w14:paraId="1876D42A" w14:textId="77777777" w:rsidR="00B37E64" w:rsidRPr="003B4A82" w:rsidRDefault="00B37E64" w:rsidP="00253467">
            <w:pPr>
              <w:rPr>
                <w:noProof/>
              </w:rPr>
            </w:pPr>
            <w:r>
              <w:t>{</w:t>
            </w:r>
          </w:p>
          <w:p w14:paraId="21B60895" w14:textId="77777777" w:rsidR="00B37E64" w:rsidRPr="003B4A82" w:rsidRDefault="00B37E64" w:rsidP="00253467">
            <w:pPr>
              <w:rPr>
                <w:noProof/>
              </w:rPr>
            </w:pPr>
            <w:r>
              <w:t xml:space="preserve">    UINT32                          udwIPGetType;                       </w:t>
            </w:r>
          </w:p>
          <w:p w14:paraId="5F73EDE1" w14:textId="77777777" w:rsidR="00B37E64" w:rsidRPr="003B4A82" w:rsidRDefault="00B37E64" w:rsidP="00253467">
            <w:pPr>
              <w:rPr>
                <w:noProof/>
              </w:rPr>
            </w:pPr>
            <w:r>
              <w:t xml:space="preserve">    CHAR                            szLoginName[NETDEV_LEN_64];         </w:t>
            </w:r>
          </w:p>
          <w:p w14:paraId="7D79C1F4" w14:textId="77777777" w:rsidR="00B37E64" w:rsidRPr="003B4A82" w:rsidRDefault="00B37E64" w:rsidP="00253467">
            <w:pPr>
              <w:rPr>
                <w:noProof/>
              </w:rPr>
            </w:pPr>
            <w:r>
              <w:t xml:space="preserve">    CHAR                            szPIN[NETDEV_LEN_128];             </w:t>
            </w:r>
          </w:p>
          <w:p w14:paraId="43129917" w14:textId="77777777" w:rsidR="00B37E64" w:rsidRPr="003B4A82" w:rsidRDefault="00B37E64" w:rsidP="00253467">
            <w:pPr>
              <w:rPr>
                <w:noProof/>
              </w:rPr>
            </w:pPr>
            <w:r>
              <w:t xml:space="preserve">    UINT32                           udwAddressNum;                     </w:t>
            </w:r>
          </w:p>
          <w:p w14:paraId="3B87CD1D" w14:textId="77777777" w:rsidR="00B37E64" w:rsidRPr="003B4A82" w:rsidRDefault="00B37E64" w:rsidP="00253467">
            <w:pPr>
              <w:rPr>
                <w:noProof/>
              </w:rPr>
            </w:pPr>
            <w:r>
              <w:t xml:space="preserve">    </w:t>
            </w:r>
            <w:hyperlink w:anchor="_IPV4详细地址信息" w:history="1">
              <w:r>
                <w:rPr>
                  <w:rStyle w:val="a5"/>
                  <w:u w:val="none"/>
                </w:rPr>
                <w:t>NETDEV_IPV4_ADDRESS_INFO_S</w:t>
              </w:r>
            </w:hyperlink>
            <w:r>
              <w:t xml:space="preserve">  astIPv4AddressInfo[NETDEV_LEN_8];   </w:t>
            </w:r>
          </w:p>
          <w:p w14:paraId="63D4AF7E" w14:textId="77777777" w:rsidR="00B37E64" w:rsidRPr="003B4A82" w:rsidRDefault="00B37E64" w:rsidP="00253467">
            <w:pPr>
              <w:rPr>
                <w:noProof/>
              </w:rPr>
            </w:pPr>
            <w:r>
              <w:t>}NETDEV_NETWORK_IPV4_INFO_S, *LPNETDEV_NETWORK_IPV4_INFO_S;</w:t>
            </w:r>
          </w:p>
        </w:tc>
      </w:tr>
    </w:tbl>
    <w:p w14:paraId="2815BB3D" w14:textId="77777777" w:rsidR="00B37E64" w:rsidRPr="003B4A82" w:rsidRDefault="00B37E64" w:rsidP="00B37E64"/>
    <w:p w14:paraId="64BCCFA0" w14:textId="4C6FD36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12B0D1E" w14:textId="77777777" w:rsidTr="00253467">
        <w:tc>
          <w:tcPr>
            <w:tcW w:w="2856" w:type="dxa"/>
          </w:tcPr>
          <w:p w14:paraId="3A761D5E" w14:textId="77777777" w:rsidR="00B37E64" w:rsidRPr="003B4A82" w:rsidRDefault="00B37E64" w:rsidP="00253467">
            <w:r>
              <w:t>Parameter</w:t>
            </w:r>
          </w:p>
        </w:tc>
        <w:tc>
          <w:tcPr>
            <w:tcW w:w="7600" w:type="dxa"/>
          </w:tcPr>
          <w:p w14:paraId="60517CBB" w14:textId="77777777" w:rsidR="00B37E64" w:rsidRPr="003B4A82" w:rsidRDefault="00B37E64" w:rsidP="00253467">
            <w:r>
              <w:t>Description</w:t>
            </w:r>
          </w:p>
        </w:tc>
      </w:tr>
      <w:tr w:rsidR="00B37E64" w:rsidRPr="003B4A82" w14:paraId="2C0FF0B3" w14:textId="77777777" w:rsidTr="00253467">
        <w:tc>
          <w:tcPr>
            <w:tcW w:w="2856" w:type="dxa"/>
          </w:tcPr>
          <w:p w14:paraId="5BA3030D" w14:textId="77777777" w:rsidR="00B37E64" w:rsidRPr="003B4A82" w:rsidRDefault="00B37E64" w:rsidP="00253467">
            <w:pPr>
              <w:rPr>
                <w:noProof/>
              </w:rPr>
            </w:pPr>
            <w:r>
              <w:t>udwIPGetType</w:t>
            </w:r>
          </w:p>
        </w:tc>
        <w:tc>
          <w:tcPr>
            <w:tcW w:w="7600" w:type="dxa"/>
          </w:tcPr>
          <w:p w14:paraId="17B8EAAF" w14:textId="77777777" w:rsidR="00B37E64" w:rsidRPr="003B4A82" w:rsidRDefault="00B37E64" w:rsidP="00253467">
            <w:pPr>
              <w:rPr>
                <w:noProof/>
              </w:rPr>
            </w:pPr>
            <w:r>
              <w:t>IP obtainment mode. 0: Static IP  1: PPPOE  2: DHCP</w:t>
            </w:r>
          </w:p>
        </w:tc>
      </w:tr>
      <w:tr w:rsidR="00B37E64" w:rsidRPr="003B4A82" w14:paraId="1184F365" w14:textId="77777777" w:rsidTr="00253467">
        <w:tc>
          <w:tcPr>
            <w:tcW w:w="2856" w:type="dxa"/>
          </w:tcPr>
          <w:p w14:paraId="7A91D48C" w14:textId="77777777" w:rsidR="00B37E64" w:rsidRPr="003B4A82" w:rsidRDefault="00B37E64" w:rsidP="00253467">
            <w:pPr>
              <w:rPr>
                <w:noProof/>
              </w:rPr>
            </w:pPr>
            <w:r>
              <w:t>szLoginName</w:t>
            </w:r>
          </w:p>
        </w:tc>
        <w:tc>
          <w:tcPr>
            <w:tcW w:w="7600" w:type="dxa"/>
          </w:tcPr>
          <w:p w14:paraId="4793F0AD" w14:textId="77777777" w:rsidR="00B37E64" w:rsidRPr="003B4A82" w:rsidRDefault="00B37E64" w:rsidP="00253467">
            <w:pPr>
              <w:rPr>
                <w:noProof/>
              </w:rPr>
            </w:pPr>
            <w:r>
              <w:t>PPPoE name</w:t>
            </w:r>
          </w:p>
        </w:tc>
      </w:tr>
      <w:tr w:rsidR="00B37E64" w:rsidRPr="003B4A82" w14:paraId="1071C41F" w14:textId="77777777" w:rsidTr="00253467">
        <w:tc>
          <w:tcPr>
            <w:tcW w:w="2856" w:type="dxa"/>
          </w:tcPr>
          <w:p w14:paraId="347A154D" w14:textId="77777777" w:rsidR="00B37E64" w:rsidRPr="003B4A82" w:rsidRDefault="00B37E64" w:rsidP="00253467">
            <w:pPr>
              <w:rPr>
                <w:noProof/>
              </w:rPr>
            </w:pPr>
            <w:r>
              <w:t>szPIN</w:t>
            </w:r>
          </w:p>
        </w:tc>
        <w:tc>
          <w:tcPr>
            <w:tcW w:w="7600" w:type="dxa"/>
          </w:tcPr>
          <w:p w14:paraId="4A8FF9DF" w14:textId="77777777" w:rsidR="00B37E64" w:rsidRPr="003B4A82" w:rsidRDefault="00B37E64" w:rsidP="00253467">
            <w:pPr>
              <w:rPr>
                <w:noProof/>
              </w:rPr>
            </w:pPr>
            <w:r>
              <w:t>PPPoE password (MD5 encrypted)</w:t>
            </w:r>
          </w:p>
        </w:tc>
      </w:tr>
      <w:tr w:rsidR="00B37E64" w:rsidRPr="003B4A82" w14:paraId="2C1D18CA" w14:textId="77777777" w:rsidTr="00253467">
        <w:tc>
          <w:tcPr>
            <w:tcW w:w="2856" w:type="dxa"/>
          </w:tcPr>
          <w:p w14:paraId="777D8025" w14:textId="77777777" w:rsidR="00B37E64" w:rsidRPr="003B4A82" w:rsidRDefault="00B37E64" w:rsidP="00253467">
            <w:pPr>
              <w:rPr>
                <w:noProof/>
              </w:rPr>
            </w:pPr>
            <w:r>
              <w:t>udwAddressNum</w:t>
            </w:r>
          </w:p>
        </w:tc>
        <w:tc>
          <w:tcPr>
            <w:tcW w:w="7600" w:type="dxa"/>
          </w:tcPr>
          <w:p w14:paraId="24AA1610" w14:textId="77777777" w:rsidR="00B37E64" w:rsidRPr="003B4A82" w:rsidRDefault="00B37E64" w:rsidP="00253467">
            <w:pPr>
              <w:rPr>
                <w:noProof/>
              </w:rPr>
            </w:pPr>
            <w:r>
              <w:t>Number of IPs</w:t>
            </w:r>
          </w:p>
        </w:tc>
      </w:tr>
      <w:tr w:rsidR="00B37E64" w:rsidRPr="003B4A82" w14:paraId="58E4C42D" w14:textId="77777777" w:rsidTr="00253467">
        <w:tc>
          <w:tcPr>
            <w:tcW w:w="2856" w:type="dxa"/>
          </w:tcPr>
          <w:p w14:paraId="734CC0F7" w14:textId="77777777" w:rsidR="00B37E64" w:rsidRPr="003B4A82" w:rsidRDefault="00B37E64" w:rsidP="00253467">
            <w:pPr>
              <w:rPr>
                <w:noProof/>
              </w:rPr>
            </w:pPr>
            <w:r>
              <w:t>astIPv4AddressInfo</w:t>
            </w:r>
          </w:p>
        </w:tc>
        <w:tc>
          <w:tcPr>
            <w:tcW w:w="7600" w:type="dxa"/>
          </w:tcPr>
          <w:p w14:paraId="6293BDC9" w14:textId="77777777" w:rsidR="00B37E64" w:rsidRPr="003B4A82" w:rsidRDefault="00B37E64" w:rsidP="00253467">
            <w:pPr>
              <w:rPr>
                <w:noProof/>
              </w:rPr>
            </w:pPr>
            <w:r>
              <w:t>IPv4 info. Optional if IPv4 is not supported.</w:t>
            </w:r>
          </w:p>
        </w:tc>
      </w:tr>
    </w:tbl>
    <w:p w14:paraId="5B46CB5C" w14:textId="77777777" w:rsidR="00B37E64" w:rsidRPr="003B4A82" w:rsidRDefault="00B37E64" w:rsidP="00B37E64">
      <w:pPr>
        <w:rPr>
          <w:b/>
        </w:rPr>
      </w:pPr>
    </w:p>
    <w:p w14:paraId="45F48088" w14:textId="189F64D9" w:rsidR="00B37E64" w:rsidRPr="003B4A82" w:rsidRDefault="00570071" w:rsidP="00B37E64">
      <w:pPr>
        <w:rPr>
          <w:b/>
        </w:rPr>
      </w:pPr>
      <w:r>
        <w:rPr>
          <w:b/>
        </w:rPr>
        <w:t>See also:</w:t>
      </w:r>
    </w:p>
    <w:p w14:paraId="4FF3C1C3" w14:textId="77777777" w:rsidR="00B37E64" w:rsidRPr="003B4A82" w:rsidRDefault="00000000" w:rsidP="00B37E64">
      <w:pPr>
        <w:rPr>
          <w:noProof/>
        </w:rPr>
      </w:pPr>
      <w:hyperlink w:anchor="_网卡的详细信息" w:history="1">
        <w:r w:rsidR="00B37E64">
          <w:rPr>
            <w:rStyle w:val="a5"/>
            <w:u w:val="none"/>
          </w:rPr>
          <w:t>NETDEV_NETWORK_INTERFACE_INFO_S</w:t>
        </w:r>
      </w:hyperlink>
    </w:p>
    <w:p w14:paraId="555D464E" w14:textId="77777777" w:rsidR="00B37E64" w:rsidRPr="003B4A82" w:rsidRDefault="00B37E64" w:rsidP="00B37E64">
      <w:pPr>
        <w:pStyle w:val="3"/>
        <w:ind w:left="283"/>
      </w:pPr>
      <w:bookmarkStart w:id="1592" w:name="_IPV4详细地址信息"/>
      <w:bookmarkStart w:id="1593" w:name="_Toc88647570"/>
      <w:bookmarkStart w:id="1594" w:name="_Toc149055258"/>
      <w:bookmarkEnd w:id="1592"/>
      <w:r>
        <w:lastRenderedPageBreak/>
        <w:t>Detailed IPv4 address info</w:t>
      </w:r>
      <w:bookmarkEnd w:id="1593"/>
      <w:bookmarkEnd w:id="1594"/>
    </w:p>
    <w:tbl>
      <w:tblPr>
        <w:tblStyle w:val="a7"/>
        <w:tblW w:w="0" w:type="auto"/>
        <w:tblLook w:val="04A0" w:firstRow="1" w:lastRow="0" w:firstColumn="1" w:lastColumn="0" w:noHBand="0" w:noVBand="1"/>
      </w:tblPr>
      <w:tblGrid>
        <w:gridCol w:w="10456"/>
      </w:tblGrid>
      <w:tr w:rsidR="00B37E64" w:rsidRPr="003B4A82" w14:paraId="646A9ED3" w14:textId="77777777" w:rsidTr="00253467">
        <w:trPr>
          <w:trHeight w:val="642"/>
        </w:trPr>
        <w:tc>
          <w:tcPr>
            <w:tcW w:w="10456" w:type="dxa"/>
          </w:tcPr>
          <w:p w14:paraId="765F10D3" w14:textId="77777777" w:rsidR="00B37E64" w:rsidRPr="003B4A82" w:rsidRDefault="00B37E64" w:rsidP="00253467">
            <w:pPr>
              <w:rPr>
                <w:noProof/>
                <w:color w:val="000000" w:themeColor="text1"/>
              </w:rPr>
            </w:pPr>
            <w:r>
              <w:rPr>
                <w:color w:val="000000" w:themeColor="text1"/>
              </w:rPr>
              <w:t>typedef struct tagIpv4Addressinfo</w:t>
            </w:r>
          </w:p>
          <w:p w14:paraId="38155D79" w14:textId="77777777" w:rsidR="00B37E64" w:rsidRPr="003B4A82" w:rsidRDefault="00B37E64" w:rsidP="00253467">
            <w:pPr>
              <w:rPr>
                <w:noProof/>
                <w:color w:val="000000" w:themeColor="text1"/>
              </w:rPr>
            </w:pPr>
            <w:r>
              <w:rPr>
                <w:color w:val="000000" w:themeColor="text1"/>
              </w:rPr>
              <w:t>{</w:t>
            </w:r>
          </w:p>
          <w:p w14:paraId="26AFB750" w14:textId="77777777" w:rsidR="00B37E64" w:rsidRPr="003B4A82" w:rsidRDefault="00B37E64" w:rsidP="00253467">
            <w:pPr>
              <w:rPr>
                <w:noProof/>
                <w:color w:val="000000" w:themeColor="text1"/>
              </w:rPr>
            </w:pPr>
            <w:r>
              <w:rPr>
                <w:color w:val="000000" w:themeColor="text1"/>
              </w:rPr>
              <w:t xml:space="preserve">    CHAR   szAddress[NETDEV_LEN_64];                </w:t>
            </w:r>
          </w:p>
          <w:p w14:paraId="3E182F0F" w14:textId="77777777" w:rsidR="00B37E64" w:rsidRPr="003B4A82" w:rsidRDefault="00B37E64" w:rsidP="00253467">
            <w:pPr>
              <w:rPr>
                <w:noProof/>
                <w:color w:val="000000" w:themeColor="text1"/>
              </w:rPr>
            </w:pPr>
            <w:r>
              <w:rPr>
                <w:color w:val="000000" w:themeColor="text1"/>
              </w:rPr>
              <w:t xml:space="preserve">    CHAR   szNetmask[NETDEV_LEN_64];               </w:t>
            </w:r>
          </w:p>
          <w:p w14:paraId="40D238BA" w14:textId="77777777" w:rsidR="00B37E64" w:rsidRPr="003B4A82" w:rsidRDefault="00B37E64" w:rsidP="00253467">
            <w:pPr>
              <w:ind w:firstLineChars="200" w:firstLine="420"/>
              <w:rPr>
                <w:noProof/>
                <w:color w:val="000000" w:themeColor="text1"/>
              </w:rPr>
            </w:pPr>
            <w:r>
              <w:rPr>
                <w:color w:val="000000" w:themeColor="text1"/>
              </w:rPr>
              <w:t xml:space="preserve">CHAR   szGateway[NETDEV_LEN_64];                </w:t>
            </w:r>
          </w:p>
          <w:p w14:paraId="5BD70F16" w14:textId="77777777" w:rsidR="00B37E64" w:rsidRPr="003B4A82" w:rsidRDefault="00B37E64" w:rsidP="00253467">
            <w:pPr>
              <w:rPr>
                <w:noProof/>
                <w:color w:val="000000" w:themeColor="text1"/>
              </w:rPr>
            </w:pPr>
            <w:r>
              <w:rPr>
                <w:color w:val="000000" w:themeColor="text1"/>
              </w:rPr>
              <w:t>}NETDEV_IPV4_ADDRESS_INFO_S, *LPNETDEV_IPV4_ADDRESS_INFO_S;</w:t>
            </w:r>
          </w:p>
        </w:tc>
      </w:tr>
    </w:tbl>
    <w:p w14:paraId="695BEAB4" w14:textId="77777777" w:rsidR="00B37E64" w:rsidRPr="003B4A82" w:rsidRDefault="00B37E64" w:rsidP="00B37E64">
      <w:pPr>
        <w:rPr>
          <w:color w:val="000000" w:themeColor="text1"/>
        </w:rPr>
      </w:pPr>
    </w:p>
    <w:p w14:paraId="0647E45E" w14:textId="565A21B2"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3202C6B6" w14:textId="77777777" w:rsidTr="00253467">
        <w:tc>
          <w:tcPr>
            <w:tcW w:w="2856" w:type="dxa"/>
          </w:tcPr>
          <w:p w14:paraId="0F10AFFC" w14:textId="77777777" w:rsidR="00B37E64" w:rsidRPr="003B4A82" w:rsidRDefault="00B37E64" w:rsidP="00253467">
            <w:pPr>
              <w:rPr>
                <w:color w:val="000000" w:themeColor="text1"/>
              </w:rPr>
            </w:pPr>
            <w:r>
              <w:rPr>
                <w:color w:val="000000" w:themeColor="text1"/>
              </w:rPr>
              <w:t>Parameter</w:t>
            </w:r>
          </w:p>
        </w:tc>
        <w:tc>
          <w:tcPr>
            <w:tcW w:w="7600" w:type="dxa"/>
          </w:tcPr>
          <w:p w14:paraId="0E3C151E" w14:textId="77777777" w:rsidR="00B37E64" w:rsidRPr="003B4A82" w:rsidRDefault="00B37E64" w:rsidP="00253467">
            <w:pPr>
              <w:rPr>
                <w:color w:val="000000" w:themeColor="text1"/>
              </w:rPr>
            </w:pPr>
            <w:r>
              <w:rPr>
                <w:color w:val="000000" w:themeColor="text1"/>
              </w:rPr>
              <w:t>Description</w:t>
            </w:r>
          </w:p>
        </w:tc>
      </w:tr>
      <w:tr w:rsidR="00B37E64" w:rsidRPr="003B4A82" w14:paraId="101D6A36" w14:textId="77777777" w:rsidTr="00253467">
        <w:tc>
          <w:tcPr>
            <w:tcW w:w="2856" w:type="dxa"/>
          </w:tcPr>
          <w:p w14:paraId="2F8E1167" w14:textId="77777777" w:rsidR="00B37E64" w:rsidRPr="003B4A82" w:rsidRDefault="00B37E64" w:rsidP="00253467">
            <w:pPr>
              <w:rPr>
                <w:noProof/>
                <w:color w:val="000000" w:themeColor="text1"/>
              </w:rPr>
            </w:pPr>
            <w:r>
              <w:rPr>
                <w:color w:val="000000" w:themeColor="text1"/>
              </w:rPr>
              <w:t>szAddress</w:t>
            </w:r>
          </w:p>
        </w:tc>
        <w:tc>
          <w:tcPr>
            <w:tcW w:w="7600" w:type="dxa"/>
          </w:tcPr>
          <w:p w14:paraId="783E7BB9" w14:textId="77777777" w:rsidR="00B37E64" w:rsidRPr="003B4A82" w:rsidRDefault="00B37E64" w:rsidP="00253467">
            <w:pPr>
              <w:rPr>
                <w:noProof/>
                <w:color w:val="000000" w:themeColor="text1"/>
              </w:rPr>
            </w:pPr>
            <w:r>
              <w:rPr>
                <w:color w:val="000000" w:themeColor="text1"/>
              </w:rPr>
              <w:t>IP address</w:t>
            </w:r>
          </w:p>
        </w:tc>
      </w:tr>
      <w:tr w:rsidR="00B37E64" w:rsidRPr="003B4A82" w14:paraId="584B3C68" w14:textId="77777777" w:rsidTr="00253467">
        <w:tc>
          <w:tcPr>
            <w:tcW w:w="2856" w:type="dxa"/>
          </w:tcPr>
          <w:p w14:paraId="538052C9" w14:textId="77777777" w:rsidR="00B37E64" w:rsidRPr="003B4A82" w:rsidRDefault="00B37E64" w:rsidP="00253467">
            <w:pPr>
              <w:rPr>
                <w:noProof/>
                <w:color w:val="000000" w:themeColor="text1"/>
              </w:rPr>
            </w:pPr>
            <w:r>
              <w:rPr>
                <w:color w:val="000000" w:themeColor="text1"/>
              </w:rPr>
              <w:t>szNetmask</w:t>
            </w:r>
          </w:p>
        </w:tc>
        <w:tc>
          <w:tcPr>
            <w:tcW w:w="7600" w:type="dxa"/>
          </w:tcPr>
          <w:p w14:paraId="7CF4D98F" w14:textId="77777777" w:rsidR="00B37E64" w:rsidRPr="003B4A82" w:rsidRDefault="00B37E64" w:rsidP="00253467">
            <w:pPr>
              <w:rPr>
                <w:noProof/>
                <w:color w:val="000000" w:themeColor="text1"/>
              </w:rPr>
            </w:pPr>
            <w:r>
              <w:rPr>
                <w:color w:val="000000" w:themeColor="text1"/>
              </w:rPr>
              <w:t>Subnet mask</w:t>
            </w:r>
          </w:p>
        </w:tc>
      </w:tr>
      <w:tr w:rsidR="00B37E64" w:rsidRPr="003B4A82" w14:paraId="4EB33B01" w14:textId="77777777" w:rsidTr="00253467">
        <w:tc>
          <w:tcPr>
            <w:tcW w:w="2856" w:type="dxa"/>
          </w:tcPr>
          <w:p w14:paraId="59594C8E" w14:textId="77777777" w:rsidR="00B37E64" w:rsidRPr="003B4A82" w:rsidRDefault="00B37E64" w:rsidP="00253467">
            <w:pPr>
              <w:rPr>
                <w:noProof/>
                <w:color w:val="000000" w:themeColor="text1"/>
              </w:rPr>
            </w:pPr>
            <w:r>
              <w:rPr>
                <w:color w:val="000000" w:themeColor="text1"/>
              </w:rPr>
              <w:t>szGateway</w:t>
            </w:r>
          </w:p>
        </w:tc>
        <w:tc>
          <w:tcPr>
            <w:tcW w:w="7600" w:type="dxa"/>
          </w:tcPr>
          <w:p w14:paraId="51DAB735" w14:textId="77777777" w:rsidR="00B37E64" w:rsidRPr="003B4A82" w:rsidRDefault="00B37E64" w:rsidP="00253467">
            <w:pPr>
              <w:rPr>
                <w:noProof/>
                <w:color w:val="000000" w:themeColor="text1"/>
              </w:rPr>
            </w:pPr>
            <w:r>
              <w:rPr>
                <w:color w:val="000000" w:themeColor="text1"/>
              </w:rPr>
              <w:t>Default gateway</w:t>
            </w:r>
          </w:p>
        </w:tc>
      </w:tr>
    </w:tbl>
    <w:p w14:paraId="4CEB6B88" w14:textId="77777777" w:rsidR="00B37E64" w:rsidRPr="003B4A82" w:rsidRDefault="00B37E64" w:rsidP="00B37E64">
      <w:pPr>
        <w:rPr>
          <w:b/>
          <w:color w:val="000000" w:themeColor="text1"/>
        </w:rPr>
      </w:pPr>
    </w:p>
    <w:p w14:paraId="7E8915E5" w14:textId="68A36742" w:rsidR="00B37E64" w:rsidRPr="003B4A82" w:rsidRDefault="00570071" w:rsidP="00B37E64">
      <w:pPr>
        <w:rPr>
          <w:b/>
          <w:color w:val="000000" w:themeColor="text1"/>
        </w:rPr>
      </w:pPr>
      <w:r>
        <w:rPr>
          <w:b/>
          <w:color w:val="000000" w:themeColor="text1"/>
        </w:rPr>
        <w:t>See also:</w:t>
      </w:r>
    </w:p>
    <w:p w14:paraId="6C19FC0F" w14:textId="77777777" w:rsidR="00B37E64" w:rsidRPr="003B4A82" w:rsidRDefault="00000000" w:rsidP="00B37E64">
      <w:pPr>
        <w:rPr>
          <w:rFonts w:ascii="新宋体" w:eastAsia="新宋体" w:hAnsi="Times New Roman" w:cs="Times New Roman"/>
          <w:noProof/>
          <w:color w:val="010001"/>
          <w:kern w:val="0"/>
          <w:sz w:val="24"/>
          <w:szCs w:val="24"/>
        </w:rPr>
      </w:pPr>
      <w:hyperlink w:anchor="_网卡信息中IPV4信息" w:history="1">
        <w:r w:rsidR="00B37E64">
          <w:rPr>
            <w:rStyle w:val="a5"/>
            <w:u w:val="none"/>
          </w:rPr>
          <w:t>NETDEV_NETWORK_IPV4_INFO_S</w:t>
        </w:r>
      </w:hyperlink>
    </w:p>
    <w:p w14:paraId="3BE7ADAE" w14:textId="77777777" w:rsidR="00B37E64" w:rsidRPr="003B4A82" w:rsidRDefault="00B37E64" w:rsidP="00B37E64">
      <w:pPr>
        <w:pStyle w:val="3"/>
        <w:ind w:left="283"/>
      </w:pPr>
      <w:bookmarkStart w:id="1595" w:name="_网卡信息中IPV6信息"/>
      <w:bookmarkStart w:id="1596" w:name="_Toc88647571"/>
      <w:bookmarkStart w:id="1597" w:name="_Toc149055259"/>
      <w:bookmarkEnd w:id="1595"/>
      <w:r>
        <w:t>NIC IPv6 info</w:t>
      </w:r>
      <w:bookmarkEnd w:id="1596"/>
      <w:bookmarkEnd w:id="1597"/>
    </w:p>
    <w:tbl>
      <w:tblPr>
        <w:tblStyle w:val="a7"/>
        <w:tblW w:w="0" w:type="auto"/>
        <w:tblLook w:val="04A0" w:firstRow="1" w:lastRow="0" w:firstColumn="1" w:lastColumn="0" w:noHBand="0" w:noVBand="1"/>
      </w:tblPr>
      <w:tblGrid>
        <w:gridCol w:w="10456"/>
      </w:tblGrid>
      <w:tr w:rsidR="00B37E64" w:rsidRPr="003B4A82" w14:paraId="10E2FA05" w14:textId="77777777" w:rsidTr="00253467">
        <w:trPr>
          <w:trHeight w:val="1604"/>
        </w:trPr>
        <w:tc>
          <w:tcPr>
            <w:tcW w:w="10456" w:type="dxa"/>
          </w:tcPr>
          <w:p w14:paraId="41FECB25" w14:textId="77777777" w:rsidR="00B37E64" w:rsidRPr="003B4A82" w:rsidRDefault="00B37E64" w:rsidP="00253467">
            <w:pPr>
              <w:rPr>
                <w:noProof/>
              </w:rPr>
            </w:pPr>
            <w:r>
              <w:t>typedef struct tagNetWorkIpv6info</w:t>
            </w:r>
          </w:p>
          <w:p w14:paraId="66C42999" w14:textId="77777777" w:rsidR="00B37E64" w:rsidRPr="003B4A82" w:rsidRDefault="00B37E64" w:rsidP="00253467">
            <w:pPr>
              <w:rPr>
                <w:noProof/>
              </w:rPr>
            </w:pPr>
            <w:r>
              <w:t>{</w:t>
            </w:r>
          </w:p>
          <w:p w14:paraId="0E7CC6A6" w14:textId="77777777" w:rsidR="00B37E64" w:rsidRPr="003B4A82" w:rsidRDefault="00B37E64" w:rsidP="00253467">
            <w:pPr>
              <w:rPr>
                <w:noProof/>
              </w:rPr>
            </w:pPr>
            <w:r>
              <w:t xml:space="preserve">    UINT32                           udwIPGetType;                           </w:t>
            </w:r>
          </w:p>
          <w:p w14:paraId="63DD8FA4" w14:textId="77777777" w:rsidR="00B37E64" w:rsidRPr="003B4A82" w:rsidRDefault="00B37E64" w:rsidP="00253467">
            <w:pPr>
              <w:rPr>
                <w:noProof/>
              </w:rPr>
            </w:pPr>
            <w:r>
              <w:t xml:space="preserve">    UINT32                           udwAddressNum;                         </w:t>
            </w:r>
          </w:p>
          <w:p w14:paraId="45DC6F67" w14:textId="77777777" w:rsidR="00B37E64" w:rsidRPr="003B4A82" w:rsidRDefault="00B37E64" w:rsidP="00253467">
            <w:pPr>
              <w:rPr>
                <w:noProof/>
              </w:rPr>
            </w:pPr>
            <w:r>
              <w:t xml:space="preserve">    </w:t>
            </w:r>
            <w:hyperlink w:anchor="_IPV6详细地址信息" w:history="1">
              <w:r>
                <w:rPr>
                  <w:rStyle w:val="a5"/>
                  <w:u w:val="none"/>
                </w:rPr>
                <w:t>NETDEV_IPV6_ADDRESS_INFO_S</w:t>
              </w:r>
            </w:hyperlink>
            <w:r>
              <w:t xml:space="preserve">  astIPv6AddressInfo[NETDEV_LEN_8];       </w:t>
            </w:r>
          </w:p>
          <w:p w14:paraId="34AAA0AE" w14:textId="77777777" w:rsidR="00B37E64" w:rsidRPr="003B4A82" w:rsidRDefault="00B37E64" w:rsidP="00253467">
            <w:pPr>
              <w:rPr>
                <w:noProof/>
              </w:rPr>
            </w:pPr>
            <w:r>
              <w:t>}NETDEV_NETWORK_IPV6_INFO_S, *LPNETDEV_NETWORK_IPV6_INFO_S;</w:t>
            </w:r>
          </w:p>
        </w:tc>
      </w:tr>
    </w:tbl>
    <w:p w14:paraId="6E9E5E3E" w14:textId="77777777" w:rsidR="00B37E64" w:rsidRPr="003B4A82" w:rsidRDefault="00B37E64" w:rsidP="00B37E64"/>
    <w:p w14:paraId="4C9254DA" w14:textId="4B9AC7E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1CA9DB3" w14:textId="77777777" w:rsidTr="00253467">
        <w:tc>
          <w:tcPr>
            <w:tcW w:w="2856" w:type="dxa"/>
          </w:tcPr>
          <w:p w14:paraId="24CE116E" w14:textId="77777777" w:rsidR="00B37E64" w:rsidRPr="003B4A82" w:rsidRDefault="00B37E64" w:rsidP="00253467">
            <w:r>
              <w:t>Parameter</w:t>
            </w:r>
          </w:p>
        </w:tc>
        <w:tc>
          <w:tcPr>
            <w:tcW w:w="7600" w:type="dxa"/>
          </w:tcPr>
          <w:p w14:paraId="107F6176" w14:textId="77777777" w:rsidR="00B37E64" w:rsidRPr="003B4A82" w:rsidRDefault="00B37E64" w:rsidP="00253467">
            <w:r>
              <w:t>Description</w:t>
            </w:r>
          </w:p>
        </w:tc>
      </w:tr>
      <w:tr w:rsidR="00B37E64" w:rsidRPr="003B4A82" w14:paraId="58984ADC" w14:textId="77777777" w:rsidTr="00253467">
        <w:tc>
          <w:tcPr>
            <w:tcW w:w="2856" w:type="dxa"/>
          </w:tcPr>
          <w:p w14:paraId="5510877C" w14:textId="77777777" w:rsidR="00B37E64" w:rsidRPr="003B4A82" w:rsidRDefault="00B37E64" w:rsidP="00253467">
            <w:pPr>
              <w:rPr>
                <w:noProof/>
              </w:rPr>
            </w:pPr>
            <w:r>
              <w:t>udwIPGetType</w:t>
            </w:r>
          </w:p>
        </w:tc>
        <w:tc>
          <w:tcPr>
            <w:tcW w:w="7600" w:type="dxa"/>
          </w:tcPr>
          <w:p w14:paraId="762A875F" w14:textId="77777777" w:rsidR="00B37E64" w:rsidRPr="003B4A82" w:rsidRDefault="00B37E64" w:rsidP="00253467">
            <w:pPr>
              <w:rPr>
                <w:noProof/>
              </w:rPr>
            </w:pPr>
            <w:r>
              <w:t>IP obtainment mode</w:t>
            </w:r>
          </w:p>
        </w:tc>
      </w:tr>
      <w:tr w:rsidR="00B37E64" w:rsidRPr="003B4A82" w14:paraId="31CE2C95" w14:textId="77777777" w:rsidTr="00253467">
        <w:tc>
          <w:tcPr>
            <w:tcW w:w="2856" w:type="dxa"/>
          </w:tcPr>
          <w:p w14:paraId="657CC3CB" w14:textId="77777777" w:rsidR="00B37E64" w:rsidRPr="003B4A82" w:rsidRDefault="00B37E64" w:rsidP="00253467">
            <w:pPr>
              <w:rPr>
                <w:noProof/>
              </w:rPr>
            </w:pPr>
            <w:r>
              <w:t>udwAddressNum</w:t>
            </w:r>
          </w:p>
        </w:tc>
        <w:tc>
          <w:tcPr>
            <w:tcW w:w="7600" w:type="dxa"/>
          </w:tcPr>
          <w:p w14:paraId="7E7035D5" w14:textId="77777777" w:rsidR="00B37E64" w:rsidRPr="003B4A82" w:rsidRDefault="00B37E64" w:rsidP="00253467">
            <w:pPr>
              <w:rPr>
                <w:noProof/>
              </w:rPr>
            </w:pPr>
            <w:r>
              <w:t>Number of IPs</w:t>
            </w:r>
          </w:p>
        </w:tc>
      </w:tr>
      <w:tr w:rsidR="00B37E64" w:rsidRPr="003B4A82" w14:paraId="0B1DEC68" w14:textId="77777777" w:rsidTr="00253467">
        <w:tc>
          <w:tcPr>
            <w:tcW w:w="2856" w:type="dxa"/>
          </w:tcPr>
          <w:p w14:paraId="4D9121E0" w14:textId="77777777" w:rsidR="00B37E64" w:rsidRPr="003B4A82" w:rsidRDefault="00B37E64" w:rsidP="00253467">
            <w:pPr>
              <w:rPr>
                <w:noProof/>
              </w:rPr>
            </w:pPr>
            <w:r>
              <w:t>astIPv6AddressInfo</w:t>
            </w:r>
          </w:p>
        </w:tc>
        <w:tc>
          <w:tcPr>
            <w:tcW w:w="7600" w:type="dxa"/>
          </w:tcPr>
          <w:p w14:paraId="53CD6EBB" w14:textId="77777777" w:rsidR="00B37E64" w:rsidRPr="003B4A82" w:rsidRDefault="00B37E64" w:rsidP="00253467">
            <w:pPr>
              <w:rPr>
                <w:noProof/>
              </w:rPr>
            </w:pPr>
            <w:r>
              <w:t>IPv6 info. Optional if IPv6 is not supported.</w:t>
            </w:r>
          </w:p>
        </w:tc>
      </w:tr>
    </w:tbl>
    <w:p w14:paraId="1602F78C" w14:textId="77777777" w:rsidR="00B37E64" w:rsidRPr="003B4A82" w:rsidRDefault="00B37E64" w:rsidP="00B37E64">
      <w:pPr>
        <w:rPr>
          <w:b/>
        </w:rPr>
      </w:pPr>
    </w:p>
    <w:p w14:paraId="0ADF7E52" w14:textId="38BF2DE1" w:rsidR="00B37E64" w:rsidRPr="003B4A82" w:rsidRDefault="00570071" w:rsidP="00B37E64">
      <w:pPr>
        <w:rPr>
          <w:b/>
        </w:rPr>
      </w:pPr>
      <w:r>
        <w:rPr>
          <w:b/>
        </w:rPr>
        <w:t>See also:</w:t>
      </w:r>
    </w:p>
    <w:p w14:paraId="3AFDB5B4" w14:textId="77777777" w:rsidR="00B37E64" w:rsidRPr="003B4A82" w:rsidRDefault="00000000" w:rsidP="00B37E64">
      <w:hyperlink w:anchor="_网卡的详细信息" w:history="1">
        <w:r w:rsidR="00B37E64">
          <w:rPr>
            <w:rStyle w:val="a5"/>
            <w:u w:val="none"/>
          </w:rPr>
          <w:t>NETDEV_NETWORK_INTERFACE_INFO_S</w:t>
        </w:r>
      </w:hyperlink>
    </w:p>
    <w:p w14:paraId="323090C9" w14:textId="77777777" w:rsidR="00B37E64" w:rsidRPr="003B4A82" w:rsidRDefault="00B37E64" w:rsidP="00B37E64">
      <w:pPr>
        <w:pStyle w:val="3"/>
        <w:ind w:left="283"/>
      </w:pPr>
      <w:bookmarkStart w:id="1598" w:name="_IPV6详细地址信息"/>
      <w:bookmarkStart w:id="1599" w:name="_Toc88647572"/>
      <w:bookmarkStart w:id="1600" w:name="_Toc149055260"/>
      <w:bookmarkEnd w:id="1598"/>
      <w:r>
        <w:t>Detailed IPv6 address info</w:t>
      </w:r>
      <w:bookmarkEnd w:id="1599"/>
      <w:bookmarkEnd w:id="1600"/>
    </w:p>
    <w:tbl>
      <w:tblPr>
        <w:tblStyle w:val="a7"/>
        <w:tblW w:w="0" w:type="auto"/>
        <w:tblLook w:val="04A0" w:firstRow="1" w:lastRow="0" w:firstColumn="1" w:lastColumn="0" w:noHBand="0" w:noVBand="1"/>
      </w:tblPr>
      <w:tblGrid>
        <w:gridCol w:w="10456"/>
      </w:tblGrid>
      <w:tr w:rsidR="00B37E64" w:rsidRPr="003B4A82" w14:paraId="095978C9" w14:textId="77777777" w:rsidTr="00253467">
        <w:trPr>
          <w:trHeight w:val="642"/>
        </w:trPr>
        <w:tc>
          <w:tcPr>
            <w:tcW w:w="10456" w:type="dxa"/>
          </w:tcPr>
          <w:p w14:paraId="0C2F330F" w14:textId="77777777" w:rsidR="00B37E64" w:rsidRPr="003B4A82" w:rsidRDefault="00B37E64" w:rsidP="00253467">
            <w:pPr>
              <w:rPr>
                <w:noProof/>
              </w:rPr>
            </w:pPr>
            <w:r>
              <w:t>typedef struct tagIpv6Addressinfo</w:t>
            </w:r>
          </w:p>
          <w:p w14:paraId="09C6773B" w14:textId="77777777" w:rsidR="00B37E64" w:rsidRPr="003B4A82" w:rsidRDefault="00B37E64" w:rsidP="00253467">
            <w:pPr>
              <w:rPr>
                <w:noProof/>
              </w:rPr>
            </w:pPr>
            <w:r>
              <w:t>{</w:t>
            </w:r>
          </w:p>
          <w:p w14:paraId="1DD8CF6D" w14:textId="77777777" w:rsidR="00B37E64" w:rsidRPr="003B4A82" w:rsidRDefault="00B37E64" w:rsidP="00253467">
            <w:pPr>
              <w:rPr>
                <w:noProof/>
              </w:rPr>
            </w:pPr>
            <w:r>
              <w:t xml:space="preserve">    UINT32  udwPrefixLenth;            </w:t>
            </w:r>
          </w:p>
          <w:p w14:paraId="219A5CE5" w14:textId="77777777" w:rsidR="00B37E64" w:rsidRPr="003B4A82" w:rsidRDefault="00B37E64" w:rsidP="00253467">
            <w:pPr>
              <w:rPr>
                <w:noProof/>
              </w:rPr>
            </w:pPr>
            <w:r>
              <w:t xml:space="preserve">    CHAR    szAddress[NETDEV_LEN_64];   </w:t>
            </w:r>
          </w:p>
          <w:p w14:paraId="39EA7DEE" w14:textId="77777777" w:rsidR="00B37E64" w:rsidRPr="003B4A82" w:rsidRDefault="00B37E64" w:rsidP="00253467">
            <w:pPr>
              <w:ind w:firstLineChars="200" w:firstLine="420"/>
              <w:rPr>
                <w:noProof/>
              </w:rPr>
            </w:pPr>
            <w:r>
              <w:lastRenderedPageBreak/>
              <w:t xml:space="preserve">CHAR    szGateway[NETDEV_LEN_64]; </w:t>
            </w:r>
          </w:p>
          <w:p w14:paraId="73EDEAE6" w14:textId="77777777" w:rsidR="00B37E64" w:rsidRPr="003B4A82" w:rsidRDefault="00B37E64" w:rsidP="00253467">
            <w:pPr>
              <w:rPr>
                <w:noProof/>
              </w:rPr>
            </w:pPr>
            <w:r>
              <w:t>}NETDEV_IPV6_ADDRESS_INFO_S, *LPNETDEV_IPV6_ADDRESS_INFO_S;</w:t>
            </w:r>
          </w:p>
        </w:tc>
      </w:tr>
    </w:tbl>
    <w:p w14:paraId="487B7AFB" w14:textId="77777777" w:rsidR="00B37E64" w:rsidRPr="003B4A82" w:rsidRDefault="00B37E64" w:rsidP="00B37E64"/>
    <w:p w14:paraId="4429BF5B" w14:textId="025D84E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E886E90" w14:textId="77777777" w:rsidTr="00253467">
        <w:tc>
          <w:tcPr>
            <w:tcW w:w="2856" w:type="dxa"/>
          </w:tcPr>
          <w:p w14:paraId="109EED8A" w14:textId="77777777" w:rsidR="00B37E64" w:rsidRPr="003B4A82" w:rsidRDefault="00B37E64" w:rsidP="00253467">
            <w:r>
              <w:t>Parameter</w:t>
            </w:r>
          </w:p>
        </w:tc>
        <w:tc>
          <w:tcPr>
            <w:tcW w:w="7600" w:type="dxa"/>
          </w:tcPr>
          <w:p w14:paraId="3C0B74B1" w14:textId="77777777" w:rsidR="00B37E64" w:rsidRPr="003B4A82" w:rsidRDefault="00B37E64" w:rsidP="00253467">
            <w:r>
              <w:t>Description</w:t>
            </w:r>
          </w:p>
        </w:tc>
      </w:tr>
      <w:tr w:rsidR="00B37E64" w:rsidRPr="003B4A82" w14:paraId="79E5B5FA" w14:textId="77777777" w:rsidTr="00253467">
        <w:tc>
          <w:tcPr>
            <w:tcW w:w="2856" w:type="dxa"/>
          </w:tcPr>
          <w:p w14:paraId="73064FFE" w14:textId="77777777" w:rsidR="00B37E64" w:rsidRPr="003B4A82" w:rsidRDefault="00B37E64" w:rsidP="00253467">
            <w:pPr>
              <w:rPr>
                <w:noProof/>
              </w:rPr>
            </w:pPr>
            <w:r>
              <w:t>udwPrefixLenth</w:t>
            </w:r>
          </w:p>
        </w:tc>
        <w:tc>
          <w:tcPr>
            <w:tcW w:w="7600" w:type="dxa"/>
          </w:tcPr>
          <w:p w14:paraId="5437C0A1" w14:textId="77777777" w:rsidR="00B37E64" w:rsidRPr="003B4A82" w:rsidRDefault="00B37E64" w:rsidP="00253467">
            <w:pPr>
              <w:rPr>
                <w:noProof/>
              </w:rPr>
            </w:pPr>
            <w:r>
              <w:t>Subnet prefix length: [3,127]</w:t>
            </w:r>
          </w:p>
        </w:tc>
      </w:tr>
      <w:tr w:rsidR="00B37E64" w:rsidRPr="003B4A82" w14:paraId="752D538D" w14:textId="77777777" w:rsidTr="00253467">
        <w:tc>
          <w:tcPr>
            <w:tcW w:w="2856" w:type="dxa"/>
          </w:tcPr>
          <w:p w14:paraId="7C8341AF" w14:textId="77777777" w:rsidR="00B37E64" w:rsidRPr="003B4A82" w:rsidRDefault="00B37E64" w:rsidP="00253467">
            <w:pPr>
              <w:rPr>
                <w:noProof/>
              </w:rPr>
            </w:pPr>
            <w:r>
              <w:t>szAddress</w:t>
            </w:r>
          </w:p>
        </w:tc>
        <w:tc>
          <w:tcPr>
            <w:tcW w:w="7600" w:type="dxa"/>
          </w:tcPr>
          <w:p w14:paraId="527BDF2B" w14:textId="77777777" w:rsidR="00B37E64" w:rsidRPr="003B4A82" w:rsidRDefault="00B37E64" w:rsidP="00253467">
            <w:pPr>
              <w:rPr>
                <w:noProof/>
              </w:rPr>
            </w:pPr>
            <w:r>
              <w:t>IP address</w:t>
            </w:r>
          </w:p>
        </w:tc>
      </w:tr>
      <w:tr w:rsidR="00B37E64" w:rsidRPr="003B4A82" w14:paraId="18E90170" w14:textId="77777777" w:rsidTr="00253467">
        <w:tc>
          <w:tcPr>
            <w:tcW w:w="2856" w:type="dxa"/>
          </w:tcPr>
          <w:p w14:paraId="66EB4DBE" w14:textId="77777777" w:rsidR="00B37E64" w:rsidRPr="003B4A82" w:rsidRDefault="00B37E64" w:rsidP="00253467">
            <w:pPr>
              <w:rPr>
                <w:noProof/>
              </w:rPr>
            </w:pPr>
            <w:r>
              <w:t>szGateway</w:t>
            </w:r>
          </w:p>
        </w:tc>
        <w:tc>
          <w:tcPr>
            <w:tcW w:w="7600" w:type="dxa"/>
          </w:tcPr>
          <w:p w14:paraId="6C12663C" w14:textId="77777777" w:rsidR="00B37E64" w:rsidRPr="003B4A82" w:rsidRDefault="00B37E64" w:rsidP="00253467">
            <w:pPr>
              <w:rPr>
                <w:noProof/>
              </w:rPr>
            </w:pPr>
            <w:r>
              <w:t>Default gateway</w:t>
            </w:r>
          </w:p>
        </w:tc>
      </w:tr>
    </w:tbl>
    <w:p w14:paraId="3DE8E00F" w14:textId="77777777" w:rsidR="00B37E64" w:rsidRPr="003B4A82" w:rsidRDefault="00B37E64" w:rsidP="00B37E64">
      <w:pPr>
        <w:rPr>
          <w:b/>
        </w:rPr>
      </w:pPr>
    </w:p>
    <w:p w14:paraId="29E86609" w14:textId="626AC59E" w:rsidR="00B37E64" w:rsidRPr="003B4A82" w:rsidRDefault="00570071" w:rsidP="00B37E64">
      <w:pPr>
        <w:rPr>
          <w:b/>
        </w:rPr>
      </w:pPr>
      <w:r>
        <w:rPr>
          <w:b/>
        </w:rPr>
        <w:t>See also:</w:t>
      </w:r>
    </w:p>
    <w:p w14:paraId="539F1ECA" w14:textId="77777777" w:rsidR="00B37E64" w:rsidRPr="003B4A82" w:rsidRDefault="00000000" w:rsidP="00B37E64">
      <w:pPr>
        <w:rPr>
          <w:noProof/>
        </w:rPr>
      </w:pPr>
      <w:hyperlink w:anchor="_网卡信息中IPV6信息" w:history="1">
        <w:r w:rsidR="00B37E64">
          <w:rPr>
            <w:rStyle w:val="a5"/>
            <w:u w:val="none"/>
          </w:rPr>
          <w:t>NETDEV_NETWORK_IPV6_INFO_S</w:t>
        </w:r>
      </w:hyperlink>
    </w:p>
    <w:p w14:paraId="1A6D1C14" w14:textId="77777777" w:rsidR="00B37E64" w:rsidRPr="003B4A82" w:rsidRDefault="00B37E64" w:rsidP="00B37E64">
      <w:pPr>
        <w:pStyle w:val="3"/>
        <w:ind w:left="283"/>
      </w:pPr>
      <w:bookmarkStart w:id="1601" w:name="_端口信息"/>
      <w:bookmarkStart w:id="1602" w:name="_Toc88647573"/>
      <w:bookmarkStart w:id="1603" w:name="_Toc149055261"/>
      <w:bookmarkEnd w:id="1601"/>
      <w:r>
        <w:t>Port information</w:t>
      </w:r>
      <w:bookmarkEnd w:id="1602"/>
      <w:bookmarkEnd w:id="1603"/>
    </w:p>
    <w:tbl>
      <w:tblPr>
        <w:tblStyle w:val="a7"/>
        <w:tblW w:w="0" w:type="auto"/>
        <w:tblLook w:val="04A0" w:firstRow="1" w:lastRow="0" w:firstColumn="1" w:lastColumn="0" w:noHBand="0" w:noVBand="1"/>
      </w:tblPr>
      <w:tblGrid>
        <w:gridCol w:w="10456"/>
      </w:tblGrid>
      <w:tr w:rsidR="00B37E64" w:rsidRPr="003B4A82" w14:paraId="516F152E" w14:textId="77777777" w:rsidTr="00253467">
        <w:trPr>
          <w:trHeight w:val="642"/>
        </w:trPr>
        <w:tc>
          <w:tcPr>
            <w:tcW w:w="10456" w:type="dxa"/>
          </w:tcPr>
          <w:p w14:paraId="66DAE5EF" w14:textId="77777777" w:rsidR="00B37E64" w:rsidRPr="003B4A82" w:rsidRDefault="00B37E64" w:rsidP="00253467">
            <w:pPr>
              <w:rPr>
                <w:noProof/>
              </w:rPr>
            </w:pPr>
            <w:r>
              <w:t>typedef struct tagNETDEVNetworkPortsInfo</w:t>
            </w:r>
          </w:p>
          <w:p w14:paraId="76B3E447" w14:textId="77777777" w:rsidR="00B37E64" w:rsidRPr="003B4A82" w:rsidRDefault="00B37E64" w:rsidP="00253467">
            <w:pPr>
              <w:rPr>
                <w:noProof/>
              </w:rPr>
            </w:pPr>
            <w:r>
              <w:t>{</w:t>
            </w:r>
          </w:p>
          <w:p w14:paraId="6E496B8E" w14:textId="77777777" w:rsidR="00B37E64" w:rsidRPr="003B4A82" w:rsidRDefault="00B37E64" w:rsidP="00253467">
            <w:pPr>
              <w:rPr>
                <w:noProof/>
              </w:rPr>
            </w:pPr>
            <w:r>
              <w:t xml:space="preserve">    UINT32   udwHttpPort;                         </w:t>
            </w:r>
          </w:p>
          <w:p w14:paraId="11B018DB" w14:textId="77777777" w:rsidR="00B37E64" w:rsidRPr="003B4A82" w:rsidRDefault="00B37E64" w:rsidP="00253467">
            <w:pPr>
              <w:rPr>
                <w:noProof/>
              </w:rPr>
            </w:pPr>
            <w:r>
              <w:t xml:space="preserve">    UINT32   udwHttpsPort;                       </w:t>
            </w:r>
          </w:p>
          <w:p w14:paraId="2BB63D30" w14:textId="77777777" w:rsidR="00B37E64" w:rsidRPr="003B4A82" w:rsidRDefault="00B37E64" w:rsidP="00253467">
            <w:pPr>
              <w:rPr>
                <w:noProof/>
              </w:rPr>
            </w:pPr>
            <w:r>
              <w:t xml:space="preserve">    UINT32   udwRtspPort;                       </w:t>
            </w:r>
          </w:p>
          <w:p w14:paraId="095613B0" w14:textId="77777777" w:rsidR="00B37E64" w:rsidRPr="003B4A82" w:rsidRDefault="00B37E64" w:rsidP="00253467">
            <w:pPr>
              <w:rPr>
                <w:noProof/>
              </w:rPr>
            </w:pPr>
            <w:r>
              <w:t xml:space="preserve">    BYTE     byRes[64];              </w:t>
            </w:r>
          </w:p>
          <w:p w14:paraId="463DF1B9" w14:textId="77777777" w:rsidR="00B37E64" w:rsidRPr="003B4A82" w:rsidRDefault="00B37E64" w:rsidP="00253467">
            <w:pPr>
              <w:rPr>
                <w:noProof/>
              </w:rPr>
            </w:pPr>
            <w:r>
              <w:t>}NETDEV_NETWORK_PORTS_INFO_S, *LPNETDEV_NETWORK_PORTS_INFO_S;</w:t>
            </w:r>
          </w:p>
        </w:tc>
      </w:tr>
    </w:tbl>
    <w:p w14:paraId="2D8C70C9" w14:textId="77777777" w:rsidR="00B37E64" w:rsidRPr="003B4A82" w:rsidRDefault="00B37E64" w:rsidP="00B37E64"/>
    <w:p w14:paraId="7FCF9825" w14:textId="631086E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F046A8D" w14:textId="77777777" w:rsidTr="00253467">
        <w:tc>
          <w:tcPr>
            <w:tcW w:w="2856" w:type="dxa"/>
          </w:tcPr>
          <w:p w14:paraId="5A0CCE6F" w14:textId="77777777" w:rsidR="00B37E64" w:rsidRPr="003B4A82" w:rsidRDefault="00B37E64" w:rsidP="00253467">
            <w:r>
              <w:t>Parameter</w:t>
            </w:r>
          </w:p>
        </w:tc>
        <w:tc>
          <w:tcPr>
            <w:tcW w:w="7600" w:type="dxa"/>
          </w:tcPr>
          <w:p w14:paraId="38585011" w14:textId="77777777" w:rsidR="00B37E64" w:rsidRPr="003B4A82" w:rsidRDefault="00B37E64" w:rsidP="00253467">
            <w:r>
              <w:t>Description</w:t>
            </w:r>
          </w:p>
        </w:tc>
      </w:tr>
      <w:tr w:rsidR="00B37E64" w:rsidRPr="003B4A82" w14:paraId="3A26BAA8" w14:textId="77777777" w:rsidTr="00253467">
        <w:tc>
          <w:tcPr>
            <w:tcW w:w="2856" w:type="dxa"/>
          </w:tcPr>
          <w:p w14:paraId="57787CE9" w14:textId="77777777" w:rsidR="00B37E64" w:rsidRPr="003B4A82" w:rsidRDefault="00B37E64" w:rsidP="00253467">
            <w:pPr>
              <w:rPr>
                <w:noProof/>
              </w:rPr>
            </w:pPr>
            <w:r>
              <w:t>udwHttpPort</w:t>
            </w:r>
          </w:p>
        </w:tc>
        <w:tc>
          <w:tcPr>
            <w:tcW w:w="7600" w:type="dxa"/>
          </w:tcPr>
          <w:p w14:paraId="445CE0BE" w14:textId="77777777" w:rsidR="00B37E64" w:rsidRPr="003B4A82" w:rsidRDefault="00B37E64" w:rsidP="00253467">
            <w:pPr>
              <w:rPr>
                <w:noProof/>
              </w:rPr>
            </w:pPr>
            <w:r>
              <w:t>HTTP port</w:t>
            </w:r>
          </w:p>
        </w:tc>
      </w:tr>
      <w:tr w:rsidR="00B37E64" w:rsidRPr="003B4A82" w14:paraId="53D2F714" w14:textId="77777777" w:rsidTr="00253467">
        <w:tc>
          <w:tcPr>
            <w:tcW w:w="2856" w:type="dxa"/>
          </w:tcPr>
          <w:p w14:paraId="7AD38C81" w14:textId="77777777" w:rsidR="00B37E64" w:rsidRPr="003B4A82" w:rsidRDefault="00B37E64" w:rsidP="00253467">
            <w:pPr>
              <w:rPr>
                <w:noProof/>
              </w:rPr>
            </w:pPr>
            <w:r>
              <w:t>udwHttpsPort</w:t>
            </w:r>
          </w:p>
        </w:tc>
        <w:tc>
          <w:tcPr>
            <w:tcW w:w="7600" w:type="dxa"/>
          </w:tcPr>
          <w:p w14:paraId="20C22A06" w14:textId="77777777" w:rsidR="00B37E64" w:rsidRPr="003B4A82" w:rsidRDefault="00B37E64" w:rsidP="00253467">
            <w:pPr>
              <w:rPr>
                <w:noProof/>
              </w:rPr>
            </w:pPr>
            <w:r>
              <w:t>HTTPS port</w:t>
            </w:r>
          </w:p>
        </w:tc>
      </w:tr>
      <w:tr w:rsidR="00B37E64" w:rsidRPr="003B4A82" w14:paraId="57797018" w14:textId="77777777" w:rsidTr="00253467">
        <w:tc>
          <w:tcPr>
            <w:tcW w:w="2856" w:type="dxa"/>
          </w:tcPr>
          <w:p w14:paraId="5F5D9E5E" w14:textId="77777777" w:rsidR="00B37E64" w:rsidRPr="003B4A82" w:rsidRDefault="00B37E64" w:rsidP="00253467">
            <w:pPr>
              <w:rPr>
                <w:noProof/>
              </w:rPr>
            </w:pPr>
            <w:r>
              <w:t>udwRtspPort</w:t>
            </w:r>
          </w:p>
        </w:tc>
        <w:tc>
          <w:tcPr>
            <w:tcW w:w="7600" w:type="dxa"/>
          </w:tcPr>
          <w:p w14:paraId="25916FC4" w14:textId="77777777" w:rsidR="00B37E64" w:rsidRPr="003B4A82" w:rsidRDefault="00B37E64" w:rsidP="00253467">
            <w:pPr>
              <w:rPr>
                <w:noProof/>
              </w:rPr>
            </w:pPr>
            <w:r>
              <w:t>RTSP port</w:t>
            </w:r>
          </w:p>
        </w:tc>
      </w:tr>
      <w:tr w:rsidR="00B37E64" w:rsidRPr="003B4A82" w14:paraId="23D5B42F" w14:textId="77777777" w:rsidTr="00253467">
        <w:tc>
          <w:tcPr>
            <w:tcW w:w="2856" w:type="dxa"/>
          </w:tcPr>
          <w:p w14:paraId="68CE23E8" w14:textId="77777777" w:rsidR="00B37E64" w:rsidRPr="003B4A82" w:rsidRDefault="00B37E64" w:rsidP="00253467">
            <w:pPr>
              <w:rPr>
                <w:noProof/>
              </w:rPr>
            </w:pPr>
            <w:r>
              <w:t>byRes</w:t>
            </w:r>
          </w:p>
        </w:tc>
        <w:tc>
          <w:tcPr>
            <w:tcW w:w="7600" w:type="dxa"/>
          </w:tcPr>
          <w:p w14:paraId="4744574B" w14:textId="77777777" w:rsidR="00B37E64" w:rsidRPr="003B4A82" w:rsidRDefault="00B37E64" w:rsidP="00253467">
            <w:pPr>
              <w:rPr>
                <w:noProof/>
              </w:rPr>
            </w:pPr>
            <w:r>
              <w:t>Reserved field.</w:t>
            </w:r>
          </w:p>
        </w:tc>
      </w:tr>
    </w:tbl>
    <w:p w14:paraId="586E440B" w14:textId="77777777" w:rsidR="00B37E64" w:rsidRPr="003B4A82" w:rsidRDefault="00B37E64" w:rsidP="00B37E64">
      <w:pPr>
        <w:rPr>
          <w:b/>
        </w:rPr>
      </w:pPr>
    </w:p>
    <w:p w14:paraId="19353317" w14:textId="02046E74" w:rsidR="00B37E64" w:rsidRPr="003B4A82" w:rsidRDefault="00570071" w:rsidP="00B37E64">
      <w:pPr>
        <w:rPr>
          <w:b/>
        </w:rPr>
      </w:pPr>
      <w:r>
        <w:rPr>
          <w:b/>
        </w:rPr>
        <w:t>See also:</w:t>
      </w:r>
    </w:p>
    <w:p w14:paraId="28F5ABB6" w14:textId="77777777" w:rsidR="00B37E64" w:rsidRPr="003B4A82" w:rsidRDefault="00000000" w:rsidP="00B37E64">
      <w:hyperlink w:anchor="_设备配置命令" w:history="1">
        <w:r w:rsidR="00B37E64">
          <w:rPr>
            <w:rStyle w:val="a5"/>
            <w:u w:val="none"/>
          </w:rPr>
          <w:t>NETDEV_CONFIG_COMMAND_E</w:t>
        </w:r>
      </w:hyperlink>
    </w:p>
    <w:p w14:paraId="73C91AFD" w14:textId="77777777" w:rsidR="00B37E64" w:rsidRPr="003B4A82" w:rsidRDefault="00B37E64" w:rsidP="00B37E64">
      <w:pPr>
        <w:pStyle w:val="3"/>
        <w:ind w:left="283"/>
      </w:pPr>
      <w:bookmarkStart w:id="1604" w:name="_隐私遮盖配置信息"/>
      <w:bookmarkStart w:id="1605" w:name="_Toc88647574"/>
      <w:bookmarkStart w:id="1606" w:name="_Toc149055262"/>
      <w:bookmarkEnd w:id="1604"/>
      <w:r>
        <w:t>Privacy mask configuration info</w:t>
      </w:r>
      <w:bookmarkEnd w:id="1605"/>
      <w:bookmarkEnd w:id="1606"/>
    </w:p>
    <w:tbl>
      <w:tblPr>
        <w:tblStyle w:val="a7"/>
        <w:tblW w:w="0" w:type="auto"/>
        <w:tblLook w:val="04A0" w:firstRow="1" w:lastRow="0" w:firstColumn="1" w:lastColumn="0" w:noHBand="0" w:noVBand="1"/>
      </w:tblPr>
      <w:tblGrid>
        <w:gridCol w:w="10456"/>
      </w:tblGrid>
      <w:tr w:rsidR="00B37E64" w:rsidRPr="003B4A82" w14:paraId="3543B9C6" w14:textId="77777777" w:rsidTr="00253467">
        <w:trPr>
          <w:trHeight w:val="642"/>
        </w:trPr>
        <w:tc>
          <w:tcPr>
            <w:tcW w:w="10456" w:type="dxa"/>
          </w:tcPr>
          <w:p w14:paraId="051D4CC2" w14:textId="77777777" w:rsidR="00B37E64" w:rsidRPr="003B4A82" w:rsidRDefault="00B37E64" w:rsidP="00253467">
            <w:pPr>
              <w:rPr>
                <w:noProof/>
              </w:rPr>
            </w:pPr>
            <w:r>
              <w:t>typedef struct tagPrivacyMaskPara</w:t>
            </w:r>
          </w:p>
          <w:p w14:paraId="501650DE" w14:textId="77777777" w:rsidR="00B37E64" w:rsidRPr="003B4A82" w:rsidRDefault="00B37E64" w:rsidP="00253467">
            <w:pPr>
              <w:rPr>
                <w:noProof/>
              </w:rPr>
            </w:pPr>
            <w:r>
              <w:t>{</w:t>
            </w:r>
          </w:p>
          <w:p w14:paraId="03293CCE" w14:textId="77777777" w:rsidR="00B37E64" w:rsidRPr="003B4A82" w:rsidRDefault="00B37E64" w:rsidP="00253467">
            <w:pPr>
              <w:rPr>
                <w:noProof/>
              </w:rPr>
            </w:pPr>
            <w:r>
              <w:t xml:space="preserve">    INT32                                  dwSize;                                     </w:t>
            </w:r>
          </w:p>
          <w:p w14:paraId="600E4A61" w14:textId="77777777" w:rsidR="00B37E64" w:rsidRPr="003B4A82" w:rsidRDefault="00B37E64" w:rsidP="00253467">
            <w:pPr>
              <w:ind w:left="420" w:hangingChars="200" w:hanging="420"/>
              <w:rPr>
                <w:noProof/>
              </w:rPr>
            </w:pPr>
            <w:r>
              <w:t xml:space="preserve">    </w:t>
            </w:r>
            <w:hyperlink w:anchor="_区域配置结构体定义" w:history="1">
              <w:r>
                <w:rPr>
                  <w:rStyle w:val="a5"/>
                  <w:u w:val="none"/>
                </w:rPr>
                <w:t xml:space="preserve">NETDEV_PRIVACY_MASK_AREA_INFO_S </w:t>
              </w:r>
            </w:hyperlink>
            <w:r>
              <w:t xml:space="preserve">     astArea[NETDEV_MAX_PRIVACY_MASK_AREA_NUM];  </w:t>
            </w:r>
          </w:p>
          <w:p w14:paraId="1F485724" w14:textId="77777777" w:rsidR="00B37E64" w:rsidRPr="003B4A82" w:rsidRDefault="00B37E64" w:rsidP="00253467">
            <w:pPr>
              <w:rPr>
                <w:noProof/>
              </w:rPr>
            </w:pPr>
            <w:r>
              <w:t>}NETDEV_PRIVACY_MASK_CFG_S, *LPNETDEV_PRIVACY_MASK_CFG_S;</w:t>
            </w:r>
          </w:p>
        </w:tc>
      </w:tr>
    </w:tbl>
    <w:p w14:paraId="023AB587" w14:textId="77777777" w:rsidR="00B37E64" w:rsidRPr="003B4A82" w:rsidRDefault="00B37E64" w:rsidP="00B37E64"/>
    <w:p w14:paraId="2152B24B" w14:textId="1243347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A03A112" w14:textId="77777777" w:rsidTr="00253467">
        <w:tc>
          <w:tcPr>
            <w:tcW w:w="2856" w:type="dxa"/>
          </w:tcPr>
          <w:p w14:paraId="7C8EAE34" w14:textId="77777777" w:rsidR="00B37E64" w:rsidRPr="003B4A82" w:rsidRDefault="00B37E64" w:rsidP="00253467">
            <w:r>
              <w:t>Parameter</w:t>
            </w:r>
          </w:p>
        </w:tc>
        <w:tc>
          <w:tcPr>
            <w:tcW w:w="7600" w:type="dxa"/>
          </w:tcPr>
          <w:p w14:paraId="08BDF243" w14:textId="77777777" w:rsidR="00B37E64" w:rsidRPr="003B4A82" w:rsidRDefault="00B37E64" w:rsidP="00253467">
            <w:r>
              <w:t>Description</w:t>
            </w:r>
          </w:p>
        </w:tc>
      </w:tr>
      <w:tr w:rsidR="00B37E64" w:rsidRPr="003B4A82" w14:paraId="07C99883" w14:textId="77777777" w:rsidTr="00253467">
        <w:tc>
          <w:tcPr>
            <w:tcW w:w="2856" w:type="dxa"/>
          </w:tcPr>
          <w:p w14:paraId="78471A3C" w14:textId="77777777" w:rsidR="00B37E64" w:rsidRPr="003B4A82" w:rsidRDefault="00B37E64" w:rsidP="00253467">
            <w:pPr>
              <w:rPr>
                <w:noProof/>
              </w:rPr>
            </w:pPr>
            <w:r>
              <w:t>dwSize</w:t>
            </w:r>
          </w:p>
        </w:tc>
        <w:tc>
          <w:tcPr>
            <w:tcW w:w="7600" w:type="dxa"/>
          </w:tcPr>
          <w:p w14:paraId="5AC662CF" w14:textId="77777777" w:rsidR="00B37E64" w:rsidRPr="003B4A82" w:rsidRDefault="00B37E64" w:rsidP="00253467">
            <w:pPr>
              <w:rPr>
                <w:noProof/>
              </w:rPr>
            </w:pPr>
            <w:r>
              <w:t>Number of areas</w:t>
            </w:r>
          </w:p>
        </w:tc>
      </w:tr>
      <w:tr w:rsidR="00B37E64" w:rsidRPr="003B4A82" w14:paraId="081DFDF6" w14:textId="77777777" w:rsidTr="00253467">
        <w:tc>
          <w:tcPr>
            <w:tcW w:w="2856" w:type="dxa"/>
          </w:tcPr>
          <w:p w14:paraId="5BEC8FFD" w14:textId="77777777" w:rsidR="00B37E64" w:rsidRPr="003B4A82" w:rsidRDefault="00B37E64" w:rsidP="00253467">
            <w:pPr>
              <w:rPr>
                <w:noProof/>
              </w:rPr>
            </w:pPr>
            <w:r>
              <w:lastRenderedPageBreak/>
              <w:t>astArea</w:t>
            </w:r>
          </w:p>
        </w:tc>
        <w:tc>
          <w:tcPr>
            <w:tcW w:w="7600" w:type="dxa"/>
          </w:tcPr>
          <w:p w14:paraId="1D5CB1CE" w14:textId="77777777" w:rsidR="00B37E64" w:rsidRPr="003B4A82" w:rsidRDefault="00B37E64" w:rsidP="00253467">
            <w:pPr>
              <w:rPr>
                <w:noProof/>
              </w:rPr>
            </w:pPr>
            <w:r>
              <w:t>Mask area parameters</w:t>
            </w:r>
          </w:p>
        </w:tc>
      </w:tr>
    </w:tbl>
    <w:p w14:paraId="01A47CD8" w14:textId="77777777" w:rsidR="00B37E64" w:rsidRPr="003B4A82" w:rsidRDefault="00B37E64" w:rsidP="00B37E64">
      <w:pPr>
        <w:rPr>
          <w:b/>
        </w:rPr>
      </w:pPr>
    </w:p>
    <w:p w14:paraId="1E561FF8" w14:textId="365C5866" w:rsidR="00B37E64" w:rsidRPr="003B4A82" w:rsidRDefault="00570071" w:rsidP="00B37E64">
      <w:pPr>
        <w:rPr>
          <w:b/>
        </w:rPr>
      </w:pPr>
      <w:r>
        <w:rPr>
          <w:b/>
        </w:rPr>
        <w:t>See also:</w:t>
      </w:r>
    </w:p>
    <w:p w14:paraId="69153B18" w14:textId="77777777" w:rsidR="00B37E64" w:rsidRPr="003B4A82" w:rsidRDefault="00000000" w:rsidP="00B37E64">
      <w:hyperlink w:anchor="_设备配置命令" w:history="1">
        <w:r w:rsidR="00B37E64">
          <w:rPr>
            <w:rStyle w:val="a5"/>
            <w:u w:val="none"/>
          </w:rPr>
          <w:t>NETDEV_CONFIG_COMMAND_E</w:t>
        </w:r>
      </w:hyperlink>
    </w:p>
    <w:p w14:paraId="6E88F06E" w14:textId="77777777" w:rsidR="00B37E64" w:rsidRPr="003B4A82" w:rsidRDefault="00B37E64" w:rsidP="00B37E64">
      <w:pPr>
        <w:pStyle w:val="3"/>
        <w:ind w:left="283"/>
      </w:pPr>
      <w:bookmarkStart w:id="1607" w:name="_区域配置结构体定义"/>
      <w:bookmarkStart w:id="1608" w:name="_Toc88647575"/>
      <w:bookmarkStart w:id="1609" w:name="_Toc149055263"/>
      <w:bookmarkEnd w:id="1607"/>
      <w:r>
        <w:t>Structure of area configuration</w:t>
      </w:r>
      <w:bookmarkEnd w:id="1608"/>
      <w:bookmarkEnd w:id="1609"/>
    </w:p>
    <w:tbl>
      <w:tblPr>
        <w:tblStyle w:val="a7"/>
        <w:tblW w:w="0" w:type="auto"/>
        <w:tblLook w:val="04A0" w:firstRow="1" w:lastRow="0" w:firstColumn="1" w:lastColumn="0" w:noHBand="0" w:noVBand="1"/>
      </w:tblPr>
      <w:tblGrid>
        <w:gridCol w:w="10456"/>
      </w:tblGrid>
      <w:tr w:rsidR="00B37E64" w:rsidRPr="003B4A82" w14:paraId="0E3344C6" w14:textId="77777777" w:rsidTr="00253467">
        <w:trPr>
          <w:trHeight w:val="642"/>
        </w:trPr>
        <w:tc>
          <w:tcPr>
            <w:tcW w:w="10456" w:type="dxa"/>
          </w:tcPr>
          <w:p w14:paraId="167C92EA" w14:textId="77777777" w:rsidR="00B37E64" w:rsidRPr="003B4A82" w:rsidRDefault="00B37E64" w:rsidP="00253467">
            <w:pPr>
              <w:rPr>
                <w:noProof/>
                <w:color w:val="000000" w:themeColor="text1"/>
              </w:rPr>
            </w:pPr>
            <w:r>
              <w:rPr>
                <w:color w:val="000000" w:themeColor="text1"/>
              </w:rPr>
              <w:t>typedef struct tagAreaInfo</w:t>
            </w:r>
          </w:p>
          <w:p w14:paraId="441CE4AA" w14:textId="77777777" w:rsidR="00B37E64" w:rsidRPr="003B4A82" w:rsidRDefault="00B37E64" w:rsidP="00253467">
            <w:pPr>
              <w:rPr>
                <w:noProof/>
                <w:color w:val="000000" w:themeColor="text1"/>
              </w:rPr>
            </w:pPr>
            <w:r>
              <w:rPr>
                <w:color w:val="000000" w:themeColor="text1"/>
              </w:rPr>
              <w:t>{</w:t>
            </w:r>
          </w:p>
          <w:p w14:paraId="237D1671" w14:textId="77777777" w:rsidR="00B37E64" w:rsidRPr="003B4A82" w:rsidRDefault="00B37E64" w:rsidP="00253467">
            <w:pPr>
              <w:rPr>
                <w:noProof/>
                <w:color w:val="000000" w:themeColor="text1"/>
              </w:rPr>
            </w:pPr>
            <w:r>
              <w:rPr>
                <w:color w:val="000000" w:themeColor="text1"/>
              </w:rPr>
              <w:t xml:space="preserve">    INT32   bIsEanbled;           </w:t>
            </w:r>
          </w:p>
          <w:p w14:paraId="10D2A7DF" w14:textId="77777777" w:rsidR="00B37E64" w:rsidRPr="003B4A82" w:rsidRDefault="00B37E64" w:rsidP="00253467">
            <w:pPr>
              <w:rPr>
                <w:noProof/>
                <w:color w:val="000000" w:themeColor="text1"/>
              </w:rPr>
            </w:pPr>
            <w:r>
              <w:rPr>
                <w:color w:val="000000" w:themeColor="text1"/>
              </w:rPr>
              <w:t xml:space="preserve">    INT32   dwTopLeftX;          </w:t>
            </w:r>
          </w:p>
          <w:p w14:paraId="7C7EE00A" w14:textId="77777777" w:rsidR="00B37E64" w:rsidRPr="003B4A82" w:rsidRDefault="00B37E64" w:rsidP="00253467">
            <w:pPr>
              <w:rPr>
                <w:noProof/>
                <w:color w:val="000000" w:themeColor="text1"/>
              </w:rPr>
            </w:pPr>
            <w:r>
              <w:rPr>
                <w:color w:val="000000" w:themeColor="text1"/>
              </w:rPr>
              <w:t xml:space="preserve">    INT32   dwTopLeftY;          </w:t>
            </w:r>
          </w:p>
          <w:p w14:paraId="2A65CB28" w14:textId="77777777" w:rsidR="00B37E64" w:rsidRPr="003B4A82" w:rsidRDefault="00B37E64" w:rsidP="00253467">
            <w:pPr>
              <w:rPr>
                <w:noProof/>
                <w:color w:val="000000" w:themeColor="text1"/>
              </w:rPr>
            </w:pPr>
            <w:r>
              <w:rPr>
                <w:color w:val="000000" w:themeColor="text1"/>
              </w:rPr>
              <w:t xml:space="preserve">    INT32   dwBottomRightX;       </w:t>
            </w:r>
          </w:p>
          <w:p w14:paraId="1E2F8A2F" w14:textId="77777777" w:rsidR="00B37E64" w:rsidRPr="003B4A82" w:rsidRDefault="00B37E64" w:rsidP="00253467">
            <w:pPr>
              <w:rPr>
                <w:noProof/>
                <w:color w:val="000000" w:themeColor="text1"/>
              </w:rPr>
            </w:pPr>
            <w:r>
              <w:rPr>
                <w:color w:val="000000" w:themeColor="text1"/>
              </w:rPr>
              <w:t xml:space="preserve">    INT32   dwBottomRightY;      </w:t>
            </w:r>
          </w:p>
          <w:p w14:paraId="20D4FFF2" w14:textId="77777777" w:rsidR="00B37E64" w:rsidRPr="003B4A82" w:rsidRDefault="00B37E64" w:rsidP="00253467">
            <w:pPr>
              <w:ind w:firstLineChars="200" w:firstLine="420"/>
              <w:rPr>
                <w:noProof/>
                <w:color w:val="000000" w:themeColor="text1"/>
              </w:rPr>
            </w:pPr>
            <w:r>
              <w:rPr>
                <w:color w:val="000000" w:themeColor="text1"/>
              </w:rPr>
              <w:t xml:space="preserve">INT32   dwIndex;              </w:t>
            </w:r>
          </w:p>
          <w:p w14:paraId="266BBCB5" w14:textId="77777777" w:rsidR="00B37E64" w:rsidRPr="003B4A82" w:rsidRDefault="00B37E64" w:rsidP="00253467">
            <w:pPr>
              <w:rPr>
                <w:noProof/>
                <w:color w:val="000000" w:themeColor="text1"/>
              </w:rPr>
            </w:pPr>
            <w:r>
              <w:rPr>
                <w:color w:val="000000" w:themeColor="text1"/>
              </w:rPr>
              <w:t>}NETDEV_PRIVACY_MASK_AREA_INFO_S;</w:t>
            </w:r>
          </w:p>
        </w:tc>
      </w:tr>
    </w:tbl>
    <w:p w14:paraId="5FE20B50" w14:textId="77777777" w:rsidR="00B37E64" w:rsidRPr="003B4A82" w:rsidRDefault="00B37E64" w:rsidP="00B37E64">
      <w:pPr>
        <w:rPr>
          <w:color w:val="000000" w:themeColor="text1"/>
        </w:rPr>
      </w:pPr>
    </w:p>
    <w:p w14:paraId="7DD8DC6B" w14:textId="19B16AE2" w:rsidR="00B37E64" w:rsidRPr="003B4A82" w:rsidRDefault="000A3DEB" w:rsidP="00B37E64">
      <w:pPr>
        <w:rPr>
          <w:b/>
          <w:color w:val="000000" w:themeColor="text1"/>
        </w:rPr>
      </w:pPr>
      <w:r>
        <w:rPr>
          <w:b/>
          <w:color w:val="000000" w:themeColor="text1"/>
        </w:rPr>
        <w:t>Members:</w:t>
      </w:r>
    </w:p>
    <w:tbl>
      <w:tblPr>
        <w:tblStyle w:val="a7"/>
        <w:tblW w:w="0" w:type="auto"/>
        <w:tblLook w:val="04A0" w:firstRow="1" w:lastRow="0" w:firstColumn="1" w:lastColumn="0" w:noHBand="0" w:noVBand="1"/>
      </w:tblPr>
      <w:tblGrid>
        <w:gridCol w:w="2856"/>
        <w:gridCol w:w="7600"/>
      </w:tblGrid>
      <w:tr w:rsidR="00B37E64" w:rsidRPr="003B4A82" w14:paraId="72DD029F" w14:textId="77777777" w:rsidTr="00253467">
        <w:tc>
          <w:tcPr>
            <w:tcW w:w="2856" w:type="dxa"/>
          </w:tcPr>
          <w:p w14:paraId="038CE558" w14:textId="77777777" w:rsidR="00B37E64" w:rsidRPr="003B4A82" w:rsidRDefault="00B37E64" w:rsidP="00253467">
            <w:pPr>
              <w:rPr>
                <w:color w:val="000000" w:themeColor="text1"/>
              </w:rPr>
            </w:pPr>
            <w:r>
              <w:rPr>
                <w:color w:val="000000" w:themeColor="text1"/>
              </w:rPr>
              <w:t>Parameter</w:t>
            </w:r>
          </w:p>
        </w:tc>
        <w:tc>
          <w:tcPr>
            <w:tcW w:w="7600" w:type="dxa"/>
          </w:tcPr>
          <w:p w14:paraId="4F4706CF" w14:textId="77777777" w:rsidR="00B37E64" w:rsidRPr="003B4A82" w:rsidRDefault="00B37E64" w:rsidP="00253467">
            <w:pPr>
              <w:rPr>
                <w:color w:val="000000" w:themeColor="text1"/>
              </w:rPr>
            </w:pPr>
            <w:r>
              <w:rPr>
                <w:color w:val="000000" w:themeColor="text1"/>
              </w:rPr>
              <w:t>Description</w:t>
            </w:r>
          </w:p>
        </w:tc>
      </w:tr>
      <w:tr w:rsidR="00B37E64" w:rsidRPr="003B4A82" w14:paraId="337FA07C" w14:textId="77777777" w:rsidTr="00253467">
        <w:tc>
          <w:tcPr>
            <w:tcW w:w="2856" w:type="dxa"/>
          </w:tcPr>
          <w:p w14:paraId="23BA7C48" w14:textId="77777777" w:rsidR="00B37E64" w:rsidRPr="003B4A82" w:rsidRDefault="00B37E64" w:rsidP="00253467">
            <w:pPr>
              <w:rPr>
                <w:noProof/>
                <w:color w:val="000000" w:themeColor="text1"/>
              </w:rPr>
            </w:pPr>
            <w:r>
              <w:rPr>
                <w:color w:val="000000" w:themeColor="text1"/>
              </w:rPr>
              <w:t>bIsEanbled</w:t>
            </w:r>
          </w:p>
        </w:tc>
        <w:tc>
          <w:tcPr>
            <w:tcW w:w="7600" w:type="dxa"/>
          </w:tcPr>
          <w:p w14:paraId="443EAD00" w14:textId="77777777" w:rsidR="00B37E64" w:rsidRPr="003B4A82" w:rsidRDefault="00B37E64" w:rsidP="00253467">
            <w:pPr>
              <w:rPr>
                <w:noProof/>
                <w:color w:val="000000" w:themeColor="text1"/>
              </w:rPr>
            </w:pPr>
            <w:r>
              <w:rPr>
                <w:color w:val="000000" w:themeColor="text1"/>
              </w:rPr>
              <w:t>Enable or disable</w:t>
            </w:r>
          </w:p>
        </w:tc>
      </w:tr>
      <w:tr w:rsidR="00B37E64" w:rsidRPr="003B4A82" w14:paraId="6E8FF01E" w14:textId="77777777" w:rsidTr="00253467">
        <w:tc>
          <w:tcPr>
            <w:tcW w:w="2856" w:type="dxa"/>
          </w:tcPr>
          <w:p w14:paraId="423C7376" w14:textId="77777777" w:rsidR="00B37E64" w:rsidRPr="003B4A82" w:rsidRDefault="00B37E64" w:rsidP="00253467">
            <w:pPr>
              <w:rPr>
                <w:noProof/>
                <w:color w:val="000000" w:themeColor="text1"/>
              </w:rPr>
            </w:pPr>
            <w:r>
              <w:rPr>
                <w:color w:val="000000" w:themeColor="text1"/>
              </w:rPr>
              <w:t>dwTopLeftX</w:t>
            </w:r>
          </w:p>
        </w:tc>
        <w:tc>
          <w:tcPr>
            <w:tcW w:w="7600" w:type="dxa"/>
          </w:tcPr>
          <w:p w14:paraId="24265B79" w14:textId="77777777" w:rsidR="00B37E64" w:rsidRPr="003B4A82" w:rsidRDefault="00B37E64" w:rsidP="00253467">
            <w:pPr>
              <w:rPr>
                <w:noProof/>
                <w:color w:val="000000" w:themeColor="text1"/>
              </w:rPr>
            </w:pPr>
            <w:r>
              <w:rPr>
                <w:color w:val="000000" w:themeColor="text1"/>
              </w:rPr>
              <w:t>X-coordinate of top left corner [0, 10000]</w:t>
            </w:r>
          </w:p>
        </w:tc>
      </w:tr>
      <w:tr w:rsidR="00B37E64" w:rsidRPr="003B4A82" w14:paraId="67770924" w14:textId="77777777" w:rsidTr="00253467">
        <w:tc>
          <w:tcPr>
            <w:tcW w:w="2856" w:type="dxa"/>
          </w:tcPr>
          <w:p w14:paraId="22FBB3D3" w14:textId="77777777" w:rsidR="00B37E64" w:rsidRPr="003B4A82" w:rsidRDefault="00B37E64" w:rsidP="00253467">
            <w:pPr>
              <w:rPr>
                <w:noProof/>
                <w:color w:val="000000" w:themeColor="text1"/>
              </w:rPr>
            </w:pPr>
            <w:r>
              <w:rPr>
                <w:color w:val="000000" w:themeColor="text1"/>
              </w:rPr>
              <w:t>dwTopLeftY</w:t>
            </w:r>
          </w:p>
        </w:tc>
        <w:tc>
          <w:tcPr>
            <w:tcW w:w="7600" w:type="dxa"/>
          </w:tcPr>
          <w:p w14:paraId="2D2E621F" w14:textId="77777777" w:rsidR="00B37E64" w:rsidRPr="003B4A82" w:rsidRDefault="00B37E64" w:rsidP="00253467">
            <w:pPr>
              <w:rPr>
                <w:noProof/>
                <w:color w:val="000000" w:themeColor="text1"/>
              </w:rPr>
            </w:pPr>
            <w:r>
              <w:rPr>
                <w:color w:val="000000" w:themeColor="text1"/>
              </w:rPr>
              <w:t>Y-coordinate of top left corner [0, 10000]</w:t>
            </w:r>
          </w:p>
        </w:tc>
      </w:tr>
      <w:tr w:rsidR="00B37E64" w:rsidRPr="003B4A82" w14:paraId="110C4DEC" w14:textId="77777777" w:rsidTr="00253467">
        <w:tc>
          <w:tcPr>
            <w:tcW w:w="2856" w:type="dxa"/>
          </w:tcPr>
          <w:p w14:paraId="5CA687AA" w14:textId="77777777" w:rsidR="00B37E64" w:rsidRPr="003B4A82" w:rsidRDefault="00B37E64" w:rsidP="00253467">
            <w:pPr>
              <w:rPr>
                <w:noProof/>
                <w:color w:val="000000" w:themeColor="text1"/>
              </w:rPr>
            </w:pPr>
            <w:r>
              <w:rPr>
                <w:color w:val="000000" w:themeColor="text1"/>
              </w:rPr>
              <w:t>dwBottomRightX</w:t>
            </w:r>
          </w:p>
        </w:tc>
        <w:tc>
          <w:tcPr>
            <w:tcW w:w="7600" w:type="dxa"/>
          </w:tcPr>
          <w:p w14:paraId="7BAF5993" w14:textId="77777777" w:rsidR="00B37E64" w:rsidRPr="003B4A82" w:rsidRDefault="00B37E64" w:rsidP="00253467">
            <w:pPr>
              <w:rPr>
                <w:noProof/>
                <w:color w:val="000000" w:themeColor="text1"/>
              </w:rPr>
            </w:pPr>
            <w:r>
              <w:rPr>
                <w:color w:val="000000" w:themeColor="text1"/>
              </w:rPr>
              <w:t>X-coordinate of bottom right corner [0, 10000]</w:t>
            </w:r>
          </w:p>
        </w:tc>
      </w:tr>
      <w:tr w:rsidR="00B37E64" w:rsidRPr="003B4A82" w14:paraId="535E24C6" w14:textId="77777777" w:rsidTr="00253467">
        <w:tc>
          <w:tcPr>
            <w:tcW w:w="2856" w:type="dxa"/>
          </w:tcPr>
          <w:p w14:paraId="20161168" w14:textId="77777777" w:rsidR="00B37E64" w:rsidRPr="003B4A82" w:rsidRDefault="00B37E64" w:rsidP="00253467">
            <w:pPr>
              <w:rPr>
                <w:noProof/>
                <w:color w:val="000000" w:themeColor="text1"/>
              </w:rPr>
            </w:pPr>
            <w:r>
              <w:rPr>
                <w:color w:val="000000" w:themeColor="text1"/>
              </w:rPr>
              <w:t>dwBottomRightY</w:t>
            </w:r>
          </w:p>
        </w:tc>
        <w:tc>
          <w:tcPr>
            <w:tcW w:w="7600" w:type="dxa"/>
          </w:tcPr>
          <w:p w14:paraId="09A67EE1" w14:textId="77777777" w:rsidR="00B37E64" w:rsidRPr="003B4A82" w:rsidRDefault="00B37E64" w:rsidP="00253467">
            <w:pPr>
              <w:rPr>
                <w:noProof/>
                <w:color w:val="000000" w:themeColor="text1"/>
              </w:rPr>
            </w:pPr>
            <w:r>
              <w:rPr>
                <w:color w:val="000000" w:themeColor="text1"/>
              </w:rPr>
              <w:t>Y-coordinate of bottom right corner [0, 10000]</w:t>
            </w:r>
          </w:p>
        </w:tc>
      </w:tr>
      <w:tr w:rsidR="00B37E64" w:rsidRPr="003B4A82" w14:paraId="0E502805" w14:textId="77777777" w:rsidTr="00253467">
        <w:tc>
          <w:tcPr>
            <w:tcW w:w="2856" w:type="dxa"/>
          </w:tcPr>
          <w:p w14:paraId="5DB5B21E" w14:textId="77777777" w:rsidR="00B37E64" w:rsidRPr="003B4A82" w:rsidRDefault="00B37E64" w:rsidP="00253467">
            <w:pPr>
              <w:rPr>
                <w:noProof/>
                <w:color w:val="000000" w:themeColor="text1"/>
              </w:rPr>
            </w:pPr>
            <w:r>
              <w:rPr>
                <w:color w:val="000000" w:themeColor="text1"/>
              </w:rPr>
              <w:t>dwIndex</w:t>
            </w:r>
          </w:p>
        </w:tc>
        <w:tc>
          <w:tcPr>
            <w:tcW w:w="7600" w:type="dxa"/>
          </w:tcPr>
          <w:p w14:paraId="1E7F2236" w14:textId="77777777" w:rsidR="00B37E64" w:rsidRPr="003B4A82" w:rsidRDefault="00B37E64" w:rsidP="00253467">
            <w:pPr>
              <w:rPr>
                <w:noProof/>
                <w:color w:val="000000" w:themeColor="text1"/>
              </w:rPr>
            </w:pPr>
            <w:r>
              <w:rPr>
                <w:color w:val="000000" w:themeColor="text1"/>
              </w:rPr>
              <w:t>Index</w:t>
            </w:r>
          </w:p>
        </w:tc>
      </w:tr>
    </w:tbl>
    <w:p w14:paraId="341BF659" w14:textId="77777777" w:rsidR="00B37E64" w:rsidRPr="003B4A82" w:rsidRDefault="00B37E64" w:rsidP="00B37E64">
      <w:pPr>
        <w:rPr>
          <w:b/>
          <w:color w:val="000000" w:themeColor="text1"/>
        </w:rPr>
      </w:pPr>
    </w:p>
    <w:p w14:paraId="2FC68674" w14:textId="0A9935C9" w:rsidR="00B37E64" w:rsidRPr="003B4A82" w:rsidRDefault="00570071" w:rsidP="00B37E64">
      <w:pPr>
        <w:rPr>
          <w:b/>
          <w:color w:val="000000" w:themeColor="text1"/>
        </w:rPr>
      </w:pPr>
      <w:r>
        <w:rPr>
          <w:b/>
          <w:color w:val="000000" w:themeColor="text1"/>
        </w:rPr>
        <w:t>See also:</w:t>
      </w:r>
    </w:p>
    <w:p w14:paraId="6E20ECF9" w14:textId="77777777" w:rsidR="00B37E64" w:rsidRPr="003B4A82" w:rsidRDefault="00000000" w:rsidP="00B37E64">
      <w:pPr>
        <w:rPr>
          <w:color w:val="000000" w:themeColor="text1"/>
        </w:rPr>
      </w:pPr>
      <w:hyperlink w:anchor="_隐私遮盖配置信息" w:history="1">
        <w:r w:rsidR="00B37E64">
          <w:rPr>
            <w:rStyle w:val="a5"/>
            <w:u w:val="none"/>
          </w:rPr>
          <w:t>NETDEV_PRIVACY_MASK_CFG_S</w:t>
        </w:r>
      </w:hyperlink>
    </w:p>
    <w:p w14:paraId="00300EB0" w14:textId="77777777" w:rsidR="00B37E64" w:rsidRPr="003B4A82" w:rsidRDefault="00B37E64" w:rsidP="00B37E64">
      <w:pPr>
        <w:pStyle w:val="3"/>
        <w:ind w:left="283"/>
      </w:pPr>
      <w:bookmarkStart w:id="1610" w:name="_遮挡检测分析信息"/>
      <w:bookmarkStart w:id="1611" w:name="_Toc88647576"/>
      <w:bookmarkStart w:id="1612" w:name="_Toc149055264"/>
      <w:bookmarkEnd w:id="1610"/>
      <w:r>
        <w:t>Tampering detection info</w:t>
      </w:r>
      <w:bookmarkEnd w:id="1611"/>
      <w:bookmarkEnd w:id="1612"/>
    </w:p>
    <w:tbl>
      <w:tblPr>
        <w:tblStyle w:val="a7"/>
        <w:tblW w:w="0" w:type="auto"/>
        <w:tblLook w:val="04A0" w:firstRow="1" w:lastRow="0" w:firstColumn="1" w:lastColumn="0" w:noHBand="0" w:noVBand="1"/>
      </w:tblPr>
      <w:tblGrid>
        <w:gridCol w:w="10456"/>
      </w:tblGrid>
      <w:tr w:rsidR="00B37E64" w:rsidRPr="003B4A82" w14:paraId="7FD385A9" w14:textId="77777777" w:rsidTr="00253467">
        <w:trPr>
          <w:trHeight w:val="642"/>
        </w:trPr>
        <w:tc>
          <w:tcPr>
            <w:tcW w:w="10456" w:type="dxa"/>
          </w:tcPr>
          <w:p w14:paraId="4EB01DB9" w14:textId="77777777" w:rsidR="00B37E64" w:rsidRPr="003B4A82" w:rsidRDefault="00B37E64" w:rsidP="00253467">
            <w:pPr>
              <w:rPr>
                <w:noProof/>
              </w:rPr>
            </w:pPr>
            <w:r>
              <w:t>typedef struct tagNETDEVTamperAlarmInfo</w:t>
            </w:r>
          </w:p>
          <w:p w14:paraId="55712D5B" w14:textId="77777777" w:rsidR="00B37E64" w:rsidRPr="003B4A82" w:rsidRDefault="00B37E64" w:rsidP="00253467">
            <w:pPr>
              <w:rPr>
                <w:noProof/>
              </w:rPr>
            </w:pPr>
            <w:r>
              <w:t>{</w:t>
            </w:r>
          </w:p>
          <w:p w14:paraId="71E5DA8A" w14:textId="77777777" w:rsidR="00B37E64" w:rsidRPr="003B4A82" w:rsidRDefault="00B37E64" w:rsidP="00253467">
            <w:pPr>
              <w:rPr>
                <w:noProof/>
              </w:rPr>
            </w:pPr>
            <w:r>
              <w:t xml:space="preserve">    INT32  dwSensitivity;                              </w:t>
            </w:r>
          </w:p>
          <w:p w14:paraId="19FDE236" w14:textId="77777777" w:rsidR="00B37E64" w:rsidRPr="003B4A82" w:rsidRDefault="00B37E64" w:rsidP="00253467">
            <w:pPr>
              <w:rPr>
                <w:noProof/>
              </w:rPr>
            </w:pPr>
            <w:r>
              <w:t xml:space="preserve">    BYTE   byRes[256];                                 </w:t>
            </w:r>
          </w:p>
          <w:p w14:paraId="3BDBF1AE" w14:textId="77777777" w:rsidR="00B37E64" w:rsidRPr="003B4A82" w:rsidRDefault="00B37E64" w:rsidP="00253467">
            <w:pPr>
              <w:rPr>
                <w:noProof/>
              </w:rPr>
            </w:pPr>
            <w:r>
              <w:t>}NETDEV_TAMPER_ALARM_INFO_S, *LPNETDEV_TAMPER_ALARM_INFO_S;</w:t>
            </w:r>
          </w:p>
        </w:tc>
      </w:tr>
    </w:tbl>
    <w:p w14:paraId="70BBA259" w14:textId="77777777" w:rsidR="00B37E64" w:rsidRPr="003B4A82" w:rsidRDefault="00B37E64" w:rsidP="00B37E64"/>
    <w:p w14:paraId="69501735" w14:textId="24862AE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B18BBA3" w14:textId="77777777" w:rsidTr="00253467">
        <w:tc>
          <w:tcPr>
            <w:tcW w:w="2856" w:type="dxa"/>
          </w:tcPr>
          <w:p w14:paraId="4097353B" w14:textId="77777777" w:rsidR="00B37E64" w:rsidRPr="003B4A82" w:rsidRDefault="00B37E64" w:rsidP="00253467">
            <w:r>
              <w:t>Parameter</w:t>
            </w:r>
          </w:p>
        </w:tc>
        <w:tc>
          <w:tcPr>
            <w:tcW w:w="7600" w:type="dxa"/>
          </w:tcPr>
          <w:p w14:paraId="03E1DE45" w14:textId="77777777" w:rsidR="00B37E64" w:rsidRPr="003B4A82" w:rsidRDefault="00B37E64" w:rsidP="00253467">
            <w:r>
              <w:t>Description</w:t>
            </w:r>
          </w:p>
        </w:tc>
      </w:tr>
      <w:tr w:rsidR="00B37E64" w:rsidRPr="003B4A82" w14:paraId="4644A453" w14:textId="77777777" w:rsidTr="00253467">
        <w:tc>
          <w:tcPr>
            <w:tcW w:w="2856" w:type="dxa"/>
          </w:tcPr>
          <w:p w14:paraId="4EE30307" w14:textId="77777777" w:rsidR="00B37E64" w:rsidRPr="003B4A82" w:rsidRDefault="00B37E64" w:rsidP="00253467">
            <w:pPr>
              <w:rPr>
                <w:noProof/>
              </w:rPr>
            </w:pPr>
            <w:r>
              <w:t>dwSensitivity</w:t>
            </w:r>
          </w:p>
        </w:tc>
        <w:tc>
          <w:tcPr>
            <w:tcW w:w="7600" w:type="dxa"/>
          </w:tcPr>
          <w:p w14:paraId="75F800D3" w14:textId="77777777" w:rsidR="00B37E64" w:rsidRPr="003B4A82" w:rsidRDefault="00B37E64" w:rsidP="00253467">
            <w:pPr>
              <w:rPr>
                <w:noProof/>
              </w:rPr>
            </w:pPr>
            <w:r>
              <w:t>Sensitivity</w:t>
            </w:r>
          </w:p>
        </w:tc>
      </w:tr>
      <w:tr w:rsidR="00B37E64" w:rsidRPr="003B4A82" w14:paraId="74E34CAD" w14:textId="77777777" w:rsidTr="00253467">
        <w:tc>
          <w:tcPr>
            <w:tcW w:w="2856" w:type="dxa"/>
          </w:tcPr>
          <w:p w14:paraId="5260DFCA" w14:textId="77777777" w:rsidR="00B37E64" w:rsidRPr="003B4A82" w:rsidRDefault="00B37E64" w:rsidP="00253467">
            <w:pPr>
              <w:rPr>
                <w:noProof/>
              </w:rPr>
            </w:pPr>
            <w:r>
              <w:t>byRes</w:t>
            </w:r>
          </w:p>
        </w:tc>
        <w:tc>
          <w:tcPr>
            <w:tcW w:w="7600" w:type="dxa"/>
          </w:tcPr>
          <w:p w14:paraId="697627D7" w14:textId="77777777" w:rsidR="00B37E64" w:rsidRPr="003B4A82" w:rsidRDefault="00B37E64" w:rsidP="00253467">
            <w:pPr>
              <w:rPr>
                <w:noProof/>
              </w:rPr>
            </w:pPr>
            <w:r>
              <w:t>Reserved field.</w:t>
            </w:r>
          </w:p>
        </w:tc>
      </w:tr>
    </w:tbl>
    <w:p w14:paraId="4F01866D" w14:textId="77777777" w:rsidR="00B37E64" w:rsidRPr="003B4A82" w:rsidRDefault="00B37E64" w:rsidP="00B37E64">
      <w:pPr>
        <w:rPr>
          <w:b/>
        </w:rPr>
      </w:pPr>
    </w:p>
    <w:p w14:paraId="088EEDED" w14:textId="5DF5ED32" w:rsidR="00B37E64" w:rsidRPr="003B4A82" w:rsidRDefault="00570071" w:rsidP="00B37E64">
      <w:pPr>
        <w:rPr>
          <w:b/>
        </w:rPr>
      </w:pPr>
      <w:r>
        <w:rPr>
          <w:b/>
        </w:rPr>
        <w:t>See also:</w:t>
      </w:r>
    </w:p>
    <w:p w14:paraId="6E4A46E8" w14:textId="77777777" w:rsidR="00B37E64" w:rsidRPr="003B4A82" w:rsidRDefault="00000000" w:rsidP="00B37E64">
      <w:hyperlink w:anchor="_设备配置命令" w:history="1">
        <w:r w:rsidR="00B37E64">
          <w:rPr>
            <w:rStyle w:val="a5"/>
            <w:u w:val="none"/>
          </w:rPr>
          <w:t>NETDEV_CONFIG_COMMAND_E</w:t>
        </w:r>
      </w:hyperlink>
    </w:p>
    <w:p w14:paraId="328F19C2" w14:textId="77777777" w:rsidR="00B37E64" w:rsidRPr="003B4A82" w:rsidRDefault="00B37E64" w:rsidP="00B37E64">
      <w:pPr>
        <w:pStyle w:val="3"/>
        <w:ind w:left="283"/>
      </w:pPr>
      <w:bookmarkStart w:id="1613" w:name="_运动检测分析信息"/>
      <w:bookmarkStart w:id="1614" w:name="_Toc88647577"/>
      <w:bookmarkStart w:id="1615" w:name="_Toc149055265"/>
      <w:bookmarkEnd w:id="1613"/>
      <w:r>
        <w:t>Motion detection analysis info</w:t>
      </w:r>
      <w:bookmarkEnd w:id="1614"/>
      <w:bookmarkEnd w:id="1615"/>
    </w:p>
    <w:tbl>
      <w:tblPr>
        <w:tblStyle w:val="a7"/>
        <w:tblW w:w="0" w:type="auto"/>
        <w:tblLook w:val="04A0" w:firstRow="1" w:lastRow="0" w:firstColumn="1" w:lastColumn="0" w:noHBand="0" w:noVBand="1"/>
      </w:tblPr>
      <w:tblGrid>
        <w:gridCol w:w="10456"/>
      </w:tblGrid>
      <w:tr w:rsidR="00B37E64" w:rsidRPr="003B4A82" w14:paraId="675EEC23" w14:textId="77777777" w:rsidTr="00253467">
        <w:trPr>
          <w:trHeight w:val="642"/>
        </w:trPr>
        <w:tc>
          <w:tcPr>
            <w:tcW w:w="10456" w:type="dxa"/>
          </w:tcPr>
          <w:p w14:paraId="36DBFB79" w14:textId="77777777" w:rsidR="00B37E64" w:rsidRPr="003B4A82" w:rsidRDefault="00B37E64" w:rsidP="00253467">
            <w:pPr>
              <w:rPr>
                <w:noProof/>
              </w:rPr>
            </w:pPr>
            <w:r>
              <w:t>typedef struct tagNETDEVMotionAlarmInfo</w:t>
            </w:r>
          </w:p>
          <w:p w14:paraId="304B1C30" w14:textId="77777777" w:rsidR="00B37E64" w:rsidRPr="003B4A82" w:rsidRDefault="00B37E64" w:rsidP="00253467">
            <w:pPr>
              <w:rPr>
                <w:noProof/>
              </w:rPr>
            </w:pPr>
            <w:r>
              <w:t>{</w:t>
            </w:r>
          </w:p>
          <w:p w14:paraId="4C851F00" w14:textId="77777777" w:rsidR="00B37E64" w:rsidRPr="003B4A82" w:rsidRDefault="00B37E64" w:rsidP="00253467">
            <w:pPr>
              <w:rPr>
                <w:noProof/>
              </w:rPr>
            </w:pPr>
            <w:r>
              <w:t xml:space="preserve">    INT32  dwSensitivity;                                                     </w:t>
            </w:r>
          </w:p>
          <w:p w14:paraId="2A031A5E" w14:textId="77777777" w:rsidR="00B37E64" w:rsidRPr="003B4A82" w:rsidRDefault="00B37E64" w:rsidP="00253467">
            <w:pPr>
              <w:rPr>
                <w:noProof/>
              </w:rPr>
            </w:pPr>
            <w:r>
              <w:t xml:space="preserve">    INT32  dwObjectSize;                                                     </w:t>
            </w:r>
          </w:p>
          <w:p w14:paraId="54175A0B" w14:textId="77777777" w:rsidR="00B37E64" w:rsidRPr="003B4A82" w:rsidRDefault="00B37E64" w:rsidP="00253467">
            <w:pPr>
              <w:rPr>
                <w:noProof/>
              </w:rPr>
            </w:pPr>
            <w:r>
              <w:t xml:space="preserve">    INT32  dwHistory;                                                         </w:t>
            </w:r>
          </w:p>
          <w:p w14:paraId="1EE6464B" w14:textId="77777777" w:rsidR="00B37E64" w:rsidRPr="003B4A82" w:rsidRDefault="00B37E64" w:rsidP="00253467">
            <w:pPr>
              <w:rPr>
                <w:noProof/>
              </w:rPr>
            </w:pPr>
            <w:r>
              <w:t xml:space="preserve">    INT16  awScreenInfo[NETDEV_SCREEN_INFO_ROW][NETDEV_SCREEN_INFO_COLUMN];   </w:t>
            </w:r>
          </w:p>
          <w:p w14:paraId="03236D1D" w14:textId="77777777" w:rsidR="00B37E64" w:rsidRPr="003B4A82" w:rsidRDefault="00B37E64" w:rsidP="00253467">
            <w:pPr>
              <w:ind w:firstLineChars="200" w:firstLine="420"/>
              <w:rPr>
                <w:noProof/>
              </w:rPr>
            </w:pPr>
            <w:r>
              <w:t xml:space="preserve">BYTE   byRes[64];                                                         </w:t>
            </w:r>
          </w:p>
          <w:p w14:paraId="011D980D" w14:textId="77777777" w:rsidR="00B37E64" w:rsidRPr="003B4A82" w:rsidRDefault="00B37E64" w:rsidP="00253467">
            <w:pPr>
              <w:rPr>
                <w:noProof/>
              </w:rPr>
            </w:pPr>
            <w:r>
              <w:t>}NETDEV_MOTION_ALARM_INFO_S, *LPNETDEV_MOTION_ALARM_INFO_S;</w:t>
            </w:r>
          </w:p>
        </w:tc>
      </w:tr>
    </w:tbl>
    <w:p w14:paraId="3F95DB24" w14:textId="77777777" w:rsidR="00B37E64" w:rsidRPr="003B4A82" w:rsidRDefault="00B37E64" w:rsidP="00B37E64"/>
    <w:p w14:paraId="7304D868" w14:textId="06C9F8A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0977551" w14:textId="77777777" w:rsidTr="00253467">
        <w:tc>
          <w:tcPr>
            <w:tcW w:w="2856" w:type="dxa"/>
          </w:tcPr>
          <w:p w14:paraId="1BEEEFF1" w14:textId="77777777" w:rsidR="00B37E64" w:rsidRPr="003B4A82" w:rsidRDefault="00B37E64" w:rsidP="00253467">
            <w:r>
              <w:t>Parameter</w:t>
            </w:r>
          </w:p>
        </w:tc>
        <w:tc>
          <w:tcPr>
            <w:tcW w:w="7600" w:type="dxa"/>
          </w:tcPr>
          <w:p w14:paraId="3877A23B" w14:textId="77777777" w:rsidR="00B37E64" w:rsidRPr="003B4A82" w:rsidRDefault="00B37E64" w:rsidP="00253467">
            <w:r>
              <w:t>Description</w:t>
            </w:r>
          </w:p>
        </w:tc>
      </w:tr>
      <w:tr w:rsidR="00B37E64" w:rsidRPr="003B4A82" w14:paraId="6A4BD88E" w14:textId="77777777" w:rsidTr="00253467">
        <w:tc>
          <w:tcPr>
            <w:tcW w:w="2856" w:type="dxa"/>
          </w:tcPr>
          <w:p w14:paraId="2D7C93FF" w14:textId="77777777" w:rsidR="00B37E64" w:rsidRPr="003B4A82" w:rsidRDefault="00B37E64" w:rsidP="00253467">
            <w:pPr>
              <w:rPr>
                <w:noProof/>
              </w:rPr>
            </w:pPr>
            <w:r>
              <w:t>dwSensitivity</w:t>
            </w:r>
          </w:p>
        </w:tc>
        <w:tc>
          <w:tcPr>
            <w:tcW w:w="7600" w:type="dxa"/>
          </w:tcPr>
          <w:p w14:paraId="1F4662DF" w14:textId="77777777" w:rsidR="00B37E64" w:rsidRPr="003B4A82" w:rsidRDefault="00B37E64" w:rsidP="00253467">
            <w:pPr>
              <w:rPr>
                <w:noProof/>
              </w:rPr>
            </w:pPr>
            <w:r>
              <w:t>Sensitivity</w:t>
            </w:r>
          </w:p>
        </w:tc>
      </w:tr>
      <w:tr w:rsidR="00B37E64" w:rsidRPr="003B4A82" w14:paraId="006694E8" w14:textId="77777777" w:rsidTr="00253467">
        <w:tc>
          <w:tcPr>
            <w:tcW w:w="2856" w:type="dxa"/>
          </w:tcPr>
          <w:p w14:paraId="7ABFADBA" w14:textId="77777777" w:rsidR="00B37E64" w:rsidRPr="003B4A82" w:rsidRDefault="00B37E64" w:rsidP="00253467">
            <w:pPr>
              <w:rPr>
                <w:noProof/>
              </w:rPr>
            </w:pPr>
            <w:r>
              <w:t>dwObjectSize</w:t>
            </w:r>
          </w:p>
        </w:tc>
        <w:tc>
          <w:tcPr>
            <w:tcW w:w="7600" w:type="dxa"/>
          </w:tcPr>
          <w:p w14:paraId="2678B939" w14:textId="77777777" w:rsidR="00B37E64" w:rsidRPr="003B4A82" w:rsidRDefault="00B37E64" w:rsidP="00253467">
            <w:pPr>
              <w:rPr>
                <w:noProof/>
              </w:rPr>
            </w:pPr>
            <w:r>
              <w:t>Object size</w:t>
            </w:r>
          </w:p>
        </w:tc>
      </w:tr>
      <w:tr w:rsidR="00B37E64" w:rsidRPr="003B4A82" w14:paraId="520C3D39" w14:textId="77777777" w:rsidTr="00253467">
        <w:tc>
          <w:tcPr>
            <w:tcW w:w="2856" w:type="dxa"/>
          </w:tcPr>
          <w:p w14:paraId="7A6B298C" w14:textId="77777777" w:rsidR="00B37E64" w:rsidRPr="003B4A82" w:rsidRDefault="00B37E64" w:rsidP="00253467">
            <w:pPr>
              <w:rPr>
                <w:noProof/>
              </w:rPr>
            </w:pPr>
            <w:r>
              <w:t>dwHistory</w:t>
            </w:r>
          </w:p>
        </w:tc>
        <w:tc>
          <w:tcPr>
            <w:tcW w:w="7600" w:type="dxa"/>
          </w:tcPr>
          <w:p w14:paraId="7C25D293" w14:textId="77777777" w:rsidR="00B37E64" w:rsidRPr="003B4A82" w:rsidRDefault="00B37E64" w:rsidP="00253467">
            <w:pPr>
              <w:rPr>
                <w:noProof/>
              </w:rPr>
            </w:pPr>
            <w:r>
              <w:t>Duration</w:t>
            </w:r>
          </w:p>
        </w:tc>
      </w:tr>
      <w:tr w:rsidR="00B37E64" w:rsidRPr="003B4A82" w14:paraId="041E1E5F" w14:textId="77777777" w:rsidTr="00253467">
        <w:tc>
          <w:tcPr>
            <w:tcW w:w="2856" w:type="dxa"/>
          </w:tcPr>
          <w:p w14:paraId="3A959C3C" w14:textId="77777777" w:rsidR="00B37E64" w:rsidRPr="003B4A82" w:rsidRDefault="00B37E64" w:rsidP="00253467">
            <w:pPr>
              <w:rPr>
                <w:noProof/>
              </w:rPr>
            </w:pPr>
            <w:r>
              <w:t>awScreenInfo</w:t>
            </w:r>
          </w:p>
        </w:tc>
        <w:tc>
          <w:tcPr>
            <w:tcW w:w="7600" w:type="dxa"/>
          </w:tcPr>
          <w:p w14:paraId="18976C30" w14:textId="77777777" w:rsidR="00B37E64" w:rsidRPr="003B4A82" w:rsidRDefault="00B37E64" w:rsidP="00253467">
            <w:pPr>
              <w:rPr>
                <w:noProof/>
              </w:rPr>
            </w:pPr>
            <w:r>
              <w:t>On-screen block info</w:t>
            </w:r>
          </w:p>
        </w:tc>
      </w:tr>
      <w:tr w:rsidR="00B37E64" w:rsidRPr="003B4A82" w14:paraId="1D360947" w14:textId="77777777" w:rsidTr="00253467">
        <w:tc>
          <w:tcPr>
            <w:tcW w:w="2856" w:type="dxa"/>
          </w:tcPr>
          <w:p w14:paraId="127FC714" w14:textId="77777777" w:rsidR="00B37E64" w:rsidRPr="003B4A82" w:rsidRDefault="00B37E64" w:rsidP="00253467">
            <w:pPr>
              <w:rPr>
                <w:noProof/>
              </w:rPr>
            </w:pPr>
            <w:r>
              <w:t>byRes</w:t>
            </w:r>
          </w:p>
        </w:tc>
        <w:tc>
          <w:tcPr>
            <w:tcW w:w="7600" w:type="dxa"/>
          </w:tcPr>
          <w:p w14:paraId="4B051651" w14:textId="77777777" w:rsidR="00B37E64" w:rsidRPr="003B4A82" w:rsidRDefault="00B37E64" w:rsidP="00253467">
            <w:pPr>
              <w:rPr>
                <w:noProof/>
              </w:rPr>
            </w:pPr>
            <w:r>
              <w:t>Reserved field.</w:t>
            </w:r>
          </w:p>
        </w:tc>
      </w:tr>
    </w:tbl>
    <w:p w14:paraId="3D0EB931" w14:textId="77777777" w:rsidR="00B37E64" w:rsidRPr="003B4A82" w:rsidRDefault="00B37E64" w:rsidP="00B37E64">
      <w:pPr>
        <w:rPr>
          <w:b/>
        </w:rPr>
      </w:pPr>
    </w:p>
    <w:p w14:paraId="78E362D1" w14:textId="0F4A38A7" w:rsidR="00B37E64" w:rsidRPr="003B4A82" w:rsidRDefault="00570071" w:rsidP="00B37E64">
      <w:pPr>
        <w:rPr>
          <w:b/>
        </w:rPr>
      </w:pPr>
      <w:r>
        <w:rPr>
          <w:b/>
        </w:rPr>
        <w:t>See also:</w:t>
      </w:r>
    </w:p>
    <w:p w14:paraId="4652D9D8" w14:textId="77777777" w:rsidR="00B37E64" w:rsidRPr="003B4A82" w:rsidRDefault="00000000" w:rsidP="00B37E64">
      <w:hyperlink w:anchor="_设备配置命令" w:history="1">
        <w:r w:rsidR="00B37E64">
          <w:rPr>
            <w:rStyle w:val="a5"/>
            <w:u w:val="none"/>
          </w:rPr>
          <w:t>NETDEV_CONFIG_COMMAND_E</w:t>
        </w:r>
      </w:hyperlink>
    </w:p>
    <w:p w14:paraId="737C1F4A" w14:textId="77777777" w:rsidR="00B37E64" w:rsidRPr="003B4A82" w:rsidRDefault="00B37E64" w:rsidP="00B37E64">
      <w:pPr>
        <w:pStyle w:val="3"/>
      </w:pPr>
      <w:bookmarkStart w:id="1616" w:name="_越界检测分析信息"/>
      <w:bookmarkStart w:id="1617" w:name="_Toc88647578"/>
      <w:bookmarkStart w:id="1618" w:name="_Toc149055266"/>
      <w:bookmarkEnd w:id="1616"/>
      <w:r>
        <w:t>Cross line detection analysis info</w:t>
      </w:r>
      <w:bookmarkEnd w:id="1617"/>
      <w:bookmarkEnd w:id="1618"/>
    </w:p>
    <w:tbl>
      <w:tblPr>
        <w:tblStyle w:val="a7"/>
        <w:tblW w:w="0" w:type="auto"/>
        <w:tblLook w:val="04A0" w:firstRow="1" w:lastRow="0" w:firstColumn="1" w:lastColumn="0" w:noHBand="0" w:noVBand="1"/>
      </w:tblPr>
      <w:tblGrid>
        <w:gridCol w:w="10456"/>
      </w:tblGrid>
      <w:tr w:rsidR="00B37E64" w:rsidRPr="003B4A82" w14:paraId="632470D0" w14:textId="77777777" w:rsidTr="00253467">
        <w:trPr>
          <w:trHeight w:val="642"/>
        </w:trPr>
        <w:tc>
          <w:tcPr>
            <w:tcW w:w="10456" w:type="dxa"/>
          </w:tcPr>
          <w:p w14:paraId="7BC94254" w14:textId="77777777" w:rsidR="00B37E64" w:rsidRPr="003B4A82" w:rsidRDefault="00B37E64" w:rsidP="00253467">
            <w:pPr>
              <w:rPr>
                <w:noProof/>
              </w:rPr>
            </w:pPr>
            <w:r>
              <w:t>typedef struct tagNETDEVCrossLineAlarmInfo</w:t>
            </w:r>
          </w:p>
          <w:p w14:paraId="730298CF" w14:textId="77777777" w:rsidR="00B37E64" w:rsidRPr="003B4A82" w:rsidRDefault="00B37E64" w:rsidP="00253467">
            <w:pPr>
              <w:rPr>
                <w:noProof/>
              </w:rPr>
            </w:pPr>
            <w:r>
              <w:t>{</w:t>
            </w:r>
          </w:p>
          <w:p w14:paraId="45AD26A0" w14:textId="77777777" w:rsidR="00B37E64" w:rsidRPr="003B4A82" w:rsidRDefault="00B37E64" w:rsidP="00253467">
            <w:pPr>
              <w:rPr>
                <w:noProof/>
              </w:rPr>
            </w:pPr>
            <w:r>
              <w:t xml:space="preserve">    BOOL    bEnable;                                                 </w:t>
            </w:r>
          </w:p>
          <w:p w14:paraId="1EAF917B" w14:textId="77777777" w:rsidR="00B37E64" w:rsidRPr="003B4A82" w:rsidRDefault="00B37E64" w:rsidP="00253467">
            <w:pPr>
              <w:rPr>
                <w:noProof/>
              </w:rPr>
            </w:pPr>
            <w:r>
              <w:t xml:space="preserve">    </w:t>
            </w:r>
            <w:hyperlink w:anchor="_区域信息" w:history="1">
              <w:r>
                <w:rPr>
                  <w:rStyle w:val="a5"/>
                  <w:u w:val="none"/>
                </w:rPr>
                <w:t>NETDEV_CROSS_LINE_POINT_INFO_S</w:t>
              </w:r>
            </w:hyperlink>
            <w:r>
              <w:t xml:space="preserve"> stAreaInfo[4];                       </w:t>
            </w:r>
          </w:p>
          <w:p w14:paraId="506CEEDA" w14:textId="77777777" w:rsidR="00B37E64" w:rsidRPr="003B4A82" w:rsidRDefault="00B37E64" w:rsidP="00253467">
            <w:pPr>
              <w:ind w:firstLineChars="200" w:firstLine="420"/>
              <w:rPr>
                <w:noProof/>
              </w:rPr>
            </w:pPr>
            <w:r>
              <w:t xml:space="preserve">BYTE   byRes[64];                                                   </w:t>
            </w:r>
          </w:p>
          <w:p w14:paraId="7E1412DC" w14:textId="77777777" w:rsidR="00B37E64" w:rsidRPr="003B4A82" w:rsidRDefault="00B37E64" w:rsidP="00253467">
            <w:pPr>
              <w:rPr>
                <w:noProof/>
              </w:rPr>
            </w:pPr>
            <w:r>
              <w:t>}NETDEV_CROSS_LINE_ALARM_INFO_S, *LPNETDEV_CROSS_LINE_ALARM_INFO_S;</w:t>
            </w:r>
          </w:p>
        </w:tc>
      </w:tr>
    </w:tbl>
    <w:p w14:paraId="0808D52D" w14:textId="77777777" w:rsidR="00B37E64" w:rsidRPr="003B4A82" w:rsidRDefault="00B37E64" w:rsidP="00B37E64"/>
    <w:p w14:paraId="55E6CB41" w14:textId="3882701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3318D3E" w14:textId="77777777" w:rsidTr="00253467">
        <w:tc>
          <w:tcPr>
            <w:tcW w:w="2856" w:type="dxa"/>
          </w:tcPr>
          <w:p w14:paraId="12106764" w14:textId="77777777" w:rsidR="00B37E64" w:rsidRPr="003B4A82" w:rsidRDefault="00B37E64" w:rsidP="00253467">
            <w:r>
              <w:t>Parameter</w:t>
            </w:r>
          </w:p>
        </w:tc>
        <w:tc>
          <w:tcPr>
            <w:tcW w:w="7600" w:type="dxa"/>
          </w:tcPr>
          <w:p w14:paraId="1A5B1496" w14:textId="77777777" w:rsidR="00B37E64" w:rsidRPr="003B4A82" w:rsidRDefault="00B37E64" w:rsidP="00253467">
            <w:r>
              <w:t>Description</w:t>
            </w:r>
          </w:p>
        </w:tc>
      </w:tr>
      <w:tr w:rsidR="00B37E64" w:rsidRPr="003B4A82" w14:paraId="37183F40" w14:textId="77777777" w:rsidTr="00253467">
        <w:tc>
          <w:tcPr>
            <w:tcW w:w="2856" w:type="dxa"/>
          </w:tcPr>
          <w:p w14:paraId="0F0459B2" w14:textId="77777777" w:rsidR="00B37E64" w:rsidRPr="003B4A82" w:rsidRDefault="00B37E64" w:rsidP="00253467">
            <w:pPr>
              <w:rPr>
                <w:noProof/>
              </w:rPr>
            </w:pPr>
            <w:r>
              <w:t>bEnable</w:t>
            </w:r>
          </w:p>
        </w:tc>
        <w:tc>
          <w:tcPr>
            <w:tcW w:w="7600" w:type="dxa"/>
          </w:tcPr>
          <w:p w14:paraId="34F1B0CC" w14:textId="77777777" w:rsidR="00B37E64" w:rsidRPr="003B4A82" w:rsidRDefault="00B37E64" w:rsidP="00253467">
            <w:pPr>
              <w:rPr>
                <w:noProof/>
              </w:rPr>
            </w:pPr>
            <w:r>
              <w:t>Enable or disable</w:t>
            </w:r>
          </w:p>
        </w:tc>
      </w:tr>
      <w:tr w:rsidR="00B37E64" w:rsidRPr="003B4A82" w14:paraId="2F99E1B0" w14:textId="77777777" w:rsidTr="00253467">
        <w:tc>
          <w:tcPr>
            <w:tcW w:w="2856" w:type="dxa"/>
          </w:tcPr>
          <w:p w14:paraId="383F5C7B" w14:textId="77777777" w:rsidR="00B37E64" w:rsidRPr="003B4A82" w:rsidRDefault="00B37E64" w:rsidP="00253467">
            <w:pPr>
              <w:rPr>
                <w:noProof/>
              </w:rPr>
            </w:pPr>
            <w:r>
              <w:t>stAreaInfo</w:t>
            </w:r>
          </w:p>
        </w:tc>
        <w:tc>
          <w:tcPr>
            <w:tcW w:w="7600" w:type="dxa"/>
          </w:tcPr>
          <w:p w14:paraId="71CBB98A" w14:textId="77777777" w:rsidR="00B37E64" w:rsidRPr="003B4A82" w:rsidRDefault="00B37E64" w:rsidP="00253467">
            <w:pPr>
              <w:rPr>
                <w:noProof/>
              </w:rPr>
            </w:pPr>
            <w:r>
              <w:t>Area info</w:t>
            </w:r>
          </w:p>
        </w:tc>
      </w:tr>
      <w:tr w:rsidR="00B37E64" w:rsidRPr="003B4A82" w14:paraId="0B6361B7" w14:textId="77777777" w:rsidTr="00253467">
        <w:tc>
          <w:tcPr>
            <w:tcW w:w="2856" w:type="dxa"/>
          </w:tcPr>
          <w:p w14:paraId="3D73EED6" w14:textId="77777777" w:rsidR="00B37E64" w:rsidRPr="003B4A82" w:rsidRDefault="00B37E64" w:rsidP="00253467">
            <w:pPr>
              <w:rPr>
                <w:noProof/>
              </w:rPr>
            </w:pPr>
            <w:r>
              <w:t>byRes</w:t>
            </w:r>
          </w:p>
        </w:tc>
        <w:tc>
          <w:tcPr>
            <w:tcW w:w="7600" w:type="dxa"/>
          </w:tcPr>
          <w:p w14:paraId="239E4FAD" w14:textId="77777777" w:rsidR="00B37E64" w:rsidRPr="003B4A82" w:rsidRDefault="00B37E64" w:rsidP="00253467">
            <w:pPr>
              <w:rPr>
                <w:noProof/>
              </w:rPr>
            </w:pPr>
            <w:r>
              <w:t>Reserved field.</w:t>
            </w:r>
          </w:p>
        </w:tc>
      </w:tr>
    </w:tbl>
    <w:p w14:paraId="7EA84FFD" w14:textId="77777777" w:rsidR="00B37E64" w:rsidRPr="003B4A82" w:rsidRDefault="00B37E64" w:rsidP="00B37E64">
      <w:pPr>
        <w:rPr>
          <w:b/>
        </w:rPr>
      </w:pPr>
    </w:p>
    <w:p w14:paraId="1A11AB0D" w14:textId="14CEC2E0" w:rsidR="00B37E64" w:rsidRPr="003B4A82" w:rsidRDefault="00570071" w:rsidP="00B37E64">
      <w:pPr>
        <w:rPr>
          <w:b/>
        </w:rPr>
      </w:pPr>
      <w:r>
        <w:rPr>
          <w:b/>
        </w:rPr>
        <w:t>See also:</w:t>
      </w:r>
    </w:p>
    <w:p w14:paraId="32DBDB3A" w14:textId="77777777" w:rsidR="00B37E64" w:rsidRPr="003B4A82" w:rsidRDefault="00000000" w:rsidP="00B37E64">
      <w:hyperlink w:anchor="_设备配置命令" w:history="1">
        <w:r w:rsidR="00B37E64">
          <w:rPr>
            <w:rStyle w:val="a5"/>
            <w:u w:val="none"/>
          </w:rPr>
          <w:t>NETDEV_CONFIG_COMMAND_E</w:t>
        </w:r>
      </w:hyperlink>
    </w:p>
    <w:p w14:paraId="3776212E" w14:textId="77777777" w:rsidR="00B37E64" w:rsidRPr="003B4A82" w:rsidRDefault="00B37E64" w:rsidP="00B37E64">
      <w:pPr>
        <w:pStyle w:val="3"/>
        <w:ind w:left="283"/>
      </w:pPr>
      <w:bookmarkStart w:id="1619" w:name="_区域信息"/>
      <w:bookmarkStart w:id="1620" w:name="_Toc88647579"/>
      <w:bookmarkStart w:id="1621" w:name="_Toc149055267"/>
      <w:bookmarkEnd w:id="1619"/>
      <w:r>
        <w:lastRenderedPageBreak/>
        <w:t>Area info</w:t>
      </w:r>
      <w:bookmarkEnd w:id="1620"/>
      <w:bookmarkEnd w:id="1621"/>
    </w:p>
    <w:tbl>
      <w:tblPr>
        <w:tblStyle w:val="a7"/>
        <w:tblW w:w="0" w:type="auto"/>
        <w:tblLook w:val="04A0" w:firstRow="1" w:lastRow="0" w:firstColumn="1" w:lastColumn="0" w:noHBand="0" w:noVBand="1"/>
      </w:tblPr>
      <w:tblGrid>
        <w:gridCol w:w="10456"/>
      </w:tblGrid>
      <w:tr w:rsidR="00B37E64" w:rsidRPr="003B4A82" w14:paraId="38369FB5" w14:textId="77777777" w:rsidTr="00253467">
        <w:trPr>
          <w:trHeight w:val="642"/>
        </w:trPr>
        <w:tc>
          <w:tcPr>
            <w:tcW w:w="10456" w:type="dxa"/>
          </w:tcPr>
          <w:p w14:paraId="49E3A4C5" w14:textId="77777777" w:rsidR="00B37E64" w:rsidRPr="003B4A82" w:rsidRDefault="00B37E64" w:rsidP="00253467">
            <w:pPr>
              <w:rPr>
                <w:noProof/>
              </w:rPr>
            </w:pPr>
            <w:r>
              <w:t>typedef struct tagNETDEVCrossLinePointInfo</w:t>
            </w:r>
          </w:p>
          <w:p w14:paraId="3D350936" w14:textId="77777777" w:rsidR="00B37E64" w:rsidRPr="003B4A82" w:rsidRDefault="00B37E64" w:rsidP="00253467">
            <w:pPr>
              <w:rPr>
                <w:noProof/>
              </w:rPr>
            </w:pPr>
            <w:r>
              <w:t>{</w:t>
            </w:r>
          </w:p>
          <w:p w14:paraId="36AF28D2" w14:textId="77777777" w:rsidR="00B37E64" w:rsidRPr="003B4A82" w:rsidRDefault="00B37E64" w:rsidP="00253467">
            <w:pPr>
              <w:rPr>
                <w:noProof/>
              </w:rPr>
            </w:pPr>
            <w:r>
              <w:t xml:space="preserve">    BOOL    bEnable;                </w:t>
            </w:r>
          </w:p>
          <w:p w14:paraId="78BDCFB6" w14:textId="77777777" w:rsidR="00B37E64" w:rsidRPr="003B4A82" w:rsidRDefault="00B37E64" w:rsidP="00253467">
            <w:pPr>
              <w:rPr>
                <w:noProof/>
              </w:rPr>
            </w:pPr>
            <w:r>
              <w:t xml:space="preserve">    INT32   dwSensitivity;        </w:t>
            </w:r>
          </w:p>
          <w:p w14:paraId="24D667A3" w14:textId="77777777" w:rsidR="00B37E64" w:rsidRPr="003B4A82" w:rsidRDefault="00B37E64" w:rsidP="00253467">
            <w:pPr>
              <w:rPr>
                <w:noProof/>
              </w:rPr>
            </w:pPr>
            <w:r>
              <w:t xml:space="preserve">    INT32   dwDirection;         </w:t>
            </w:r>
          </w:p>
          <w:p w14:paraId="5052AF0E" w14:textId="77777777" w:rsidR="00B37E64" w:rsidRPr="003B4A82" w:rsidRDefault="00B37E64" w:rsidP="00253467">
            <w:pPr>
              <w:rPr>
                <w:noProof/>
              </w:rPr>
            </w:pPr>
            <w:r>
              <w:t xml:space="preserve">    INT32   dwTopLeftX;           </w:t>
            </w:r>
          </w:p>
          <w:p w14:paraId="0F1299EF" w14:textId="77777777" w:rsidR="00B37E64" w:rsidRPr="003B4A82" w:rsidRDefault="00B37E64" w:rsidP="00253467">
            <w:pPr>
              <w:rPr>
                <w:noProof/>
              </w:rPr>
            </w:pPr>
            <w:r>
              <w:t xml:space="preserve">    INT32   dwTopLeftY;          </w:t>
            </w:r>
          </w:p>
          <w:p w14:paraId="57A8243D" w14:textId="77777777" w:rsidR="00B37E64" w:rsidRPr="003B4A82" w:rsidRDefault="00B37E64" w:rsidP="00253467">
            <w:pPr>
              <w:rPr>
                <w:noProof/>
              </w:rPr>
            </w:pPr>
            <w:r>
              <w:t xml:space="preserve">    INT32   dwBottomRightX;      </w:t>
            </w:r>
          </w:p>
          <w:p w14:paraId="68831DC3" w14:textId="77777777" w:rsidR="00B37E64" w:rsidRPr="003B4A82" w:rsidRDefault="00B37E64" w:rsidP="00253467">
            <w:pPr>
              <w:ind w:firstLineChars="200" w:firstLine="420"/>
              <w:rPr>
                <w:noProof/>
              </w:rPr>
            </w:pPr>
            <w:r>
              <w:t xml:space="preserve">INT32   dwBottomRightY;       </w:t>
            </w:r>
          </w:p>
          <w:p w14:paraId="0919A75F" w14:textId="77777777" w:rsidR="00B37E64" w:rsidRPr="003B4A82" w:rsidRDefault="00B37E64" w:rsidP="00253467">
            <w:pPr>
              <w:rPr>
                <w:noProof/>
              </w:rPr>
            </w:pPr>
            <w:r>
              <w:t>}NETDEV_CROSS_LINE_POINT_INFO_S, *LPNETDEV_CROSS_LINE_POINT_INFO_S;</w:t>
            </w:r>
          </w:p>
        </w:tc>
      </w:tr>
    </w:tbl>
    <w:p w14:paraId="2299C570" w14:textId="19BD552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4F9A27F" w14:textId="77777777" w:rsidTr="00253467">
        <w:tc>
          <w:tcPr>
            <w:tcW w:w="2856" w:type="dxa"/>
          </w:tcPr>
          <w:p w14:paraId="003815A2" w14:textId="77777777" w:rsidR="00B37E64" w:rsidRPr="003B4A82" w:rsidRDefault="00B37E64" w:rsidP="00253467">
            <w:r>
              <w:t>Parameter</w:t>
            </w:r>
          </w:p>
        </w:tc>
        <w:tc>
          <w:tcPr>
            <w:tcW w:w="7600" w:type="dxa"/>
          </w:tcPr>
          <w:p w14:paraId="02A2A752" w14:textId="77777777" w:rsidR="00B37E64" w:rsidRPr="003B4A82" w:rsidRDefault="00B37E64" w:rsidP="00253467">
            <w:r>
              <w:t>Description</w:t>
            </w:r>
          </w:p>
        </w:tc>
      </w:tr>
      <w:tr w:rsidR="00B37E64" w:rsidRPr="003B4A82" w14:paraId="702F06BC" w14:textId="77777777" w:rsidTr="00253467">
        <w:tc>
          <w:tcPr>
            <w:tcW w:w="2856" w:type="dxa"/>
          </w:tcPr>
          <w:p w14:paraId="67DBC2B5" w14:textId="77777777" w:rsidR="00B37E64" w:rsidRPr="003B4A82" w:rsidRDefault="00B37E64" w:rsidP="00253467">
            <w:pPr>
              <w:rPr>
                <w:noProof/>
              </w:rPr>
            </w:pPr>
            <w:r>
              <w:t>bEnable</w:t>
            </w:r>
          </w:p>
        </w:tc>
        <w:tc>
          <w:tcPr>
            <w:tcW w:w="7600" w:type="dxa"/>
          </w:tcPr>
          <w:p w14:paraId="74C978DF" w14:textId="77777777" w:rsidR="00B37E64" w:rsidRPr="003B4A82" w:rsidRDefault="00B37E64" w:rsidP="00253467">
            <w:pPr>
              <w:rPr>
                <w:noProof/>
              </w:rPr>
            </w:pPr>
            <w:r>
              <w:t>Enable or disable</w:t>
            </w:r>
          </w:p>
        </w:tc>
      </w:tr>
      <w:tr w:rsidR="00B37E64" w:rsidRPr="003B4A82" w14:paraId="7382B0DB" w14:textId="77777777" w:rsidTr="00253467">
        <w:tc>
          <w:tcPr>
            <w:tcW w:w="2856" w:type="dxa"/>
          </w:tcPr>
          <w:p w14:paraId="572240B9" w14:textId="77777777" w:rsidR="00B37E64" w:rsidRPr="003B4A82" w:rsidRDefault="00B37E64" w:rsidP="00253467">
            <w:pPr>
              <w:rPr>
                <w:noProof/>
              </w:rPr>
            </w:pPr>
            <w:r>
              <w:t>dwSensitivity</w:t>
            </w:r>
          </w:p>
        </w:tc>
        <w:tc>
          <w:tcPr>
            <w:tcW w:w="7600" w:type="dxa"/>
          </w:tcPr>
          <w:p w14:paraId="5819DEBC" w14:textId="77777777" w:rsidR="00B37E64" w:rsidRPr="003B4A82" w:rsidRDefault="00B37E64" w:rsidP="00253467">
            <w:pPr>
              <w:rPr>
                <w:noProof/>
              </w:rPr>
            </w:pPr>
            <w:r>
              <w:t>Sensitivity</w:t>
            </w:r>
          </w:p>
        </w:tc>
      </w:tr>
      <w:tr w:rsidR="00B37E64" w:rsidRPr="003B4A82" w14:paraId="02D98D02" w14:textId="77777777" w:rsidTr="00253467">
        <w:tc>
          <w:tcPr>
            <w:tcW w:w="2856" w:type="dxa"/>
          </w:tcPr>
          <w:p w14:paraId="77C7A43C" w14:textId="77777777" w:rsidR="00B37E64" w:rsidRPr="003B4A82" w:rsidRDefault="00B37E64" w:rsidP="00253467">
            <w:pPr>
              <w:rPr>
                <w:noProof/>
              </w:rPr>
            </w:pPr>
            <w:r>
              <w:t>dwDirection</w:t>
            </w:r>
          </w:p>
        </w:tc>
        <w:tc>
          <w:tcPr>
            <w:tcW w:w="7600" w:type="dxa"/>
          </w:tcPr>
          <w:p w14:paraId="40F49A8B" w14:textId="77777777" w:rsidR="00B37E64" w:rsidRPr="003B4A82" w:rsidRDefault="00B37E64" w:rsidP="00253467">
            <w:pPr>
              <w:rPr>
                <w:noProof/>
              </w:rPr>
            </w:pPr>
            <w:r>
              <w:t>Trigger direction</w:t>
            </w:r>
          </w:p>
        </w:tc>
      </w:tr>
      <w:tr w:rsidR="00B37E64" w:rsidRPr="003B4A82" w14:paraId="45A9CFF8" w14:textId="77777777" w:rsidTr="00253467">
        <w:tc>
          <w:tcPr>
            <w:tcW w:w="2856" w:type="dxa"/>
          </w:tcPr>
          <w:p w14:paraId="6F033647" w14:textId="77777777" w:rsidR="00B37E64" w:rsidRPr="003B4A82" w:rsidRDefault="00B37E64" w:rsidP="00253467">
            <w:pPr>
              <w:rPr>
                <w:noProof/>
              </w:rPr>
            </w:pPr>
            <w:r>
              <w:t>dwTopLeftX</w:t>
            </w:r>
          </w:p>
        </w:tc>
        <w:tc>
          <w:tcPr>
            <w:tcW w:w="7600" w:type="dxa"/>
          </w:tcPr>
          <w:p w14:paraId="6946369B" w14:textId="77777777" w:rsidR="00B37E64" w:rsidRPr="003B4A82" w:rsidRDefault="00B37E64" w:rsidP="00253467">
            <w:pPr>
              <w:rPr>
                <w:noProof/>
              </w:rPr>
            </w:pPr>
            <w:r>
              <w:t>x-coordinate of top left corner [0, 10000]</w:t>
            </w:r>
          </w:p>
        </w:tc>
      </w:tr>
      <w:tr w:rsidR="00B37E64" w:rsidRPr="003B4A82" w14:paraId="03A2170C" w14:textId="77777777" w:rsidTr="00253467">
        <w:tc>
          <w:tcPr>
            <w:tcW w:w="2856" w:type="dxa"/>
          </w:tcPr>
          <w:p w14:paraId="1E9C3A02" w14:textId="77777777" w:rsidR="00B37E64" w:rsidRPr="003B4A82" w:rsidRDefault="00B37E64" w:rsidP="00253467">
            <w:pPr>
              <w:rPr>
                <w:noProof/>
              </w:rPr>
            </w:pPr>
            <w:r>
              <w:t>dwTopLeftY</w:t>
            </w:r>
          </w:p>
        </w:tc>
        <w:tc>
          <w:tcPr>
            <w:tcW w:w="7600" w:type="dxa"/>
          </w:tcPr>
          <w:p w14:paraId="6A6A1B31" w14:textId="77777777" w:rsidR="00B37E64" w:rsidRPr="003B4A82" w:rsidRDefault="00B37E64" w:rsidP="00253467">
            <w:pPr>
              <w:rPr>
                <w:noProof/>
              </w:rPr>
            </w:pPr>
            <w:r>
              <w:t>y-coordinate of top left corner [0, 10000]</w:t>
            </w:r>
          </w:p>
        </w:tc>
      </w:tr>
      <w:tr w:rsidR="00B37E64" w:rsidRPr="003B4A82" w14:paraId="0A250B6F" w14:textId="77777777" w:rsidTr="00253467">
        <w:tc>
          <w:tcPr>
            <w:tcW w:w="2856" w:type="dxa"/>
          </w:tcPr>
          <w:p w14:paraId="7C5ADE94" w14:textId="77777777" w:rsidR="00B37E64" w:rsidRPr="003B4A82" w:rsidRDefault="00B37E64" w:rsidP="00253467">
            <w:pPr>
              <w:rPr>
                <w:noProof/>
              </w:rPr>
            </w:pPr>
            <w:r>
              <w:t>dwBottomRightX</w:t>
            </w:r>
          </w:p>
        </w:tc>
        <w:tc>
          <w:tcPr>
            <w:tcW w:w="7600" w:type="dxa"/>
          </w:tcPr>
          <w:p w14:paraId="4519CEF3" w14:textId="77777777" w:rsidR="00B37E64" w:rsidRPr="003B4A82" w:rsidRDefault="00B37E64" w:rsidP="00253467">
            <w:pPr>
              <w:rPr>
                <w:noProof/>
              </w:rPr>
            </w:pPr>
            <w:r>
              <w:t>x-coordinate of bottom right corner [0, 10000]</w:t>
            </w:r>
          </w:p>
        </w:tc>
      </w:tr>
      <w:tr w:rsidR="00B37E64" w:rsidRPr="003B4A82" w14:paraId="6D9AC671" w14:textId="77777777" w:rsidTr="00253467">
        <w:tc>
          <w:tcPr>
            <w:tcW w:w="2856" w:type="dxa"/>
          </w:tcPr>
          <w:p w14:paraId="4A345BEB" w14:textId="77777777" w:rsidR="00B37E64" w:rsidRPr="003B4A82" w:rsidRDefault="00B37E64" w:rsidP="00253467">
            <w:pPr>
              <w:rPr>
                <w:noProof/>
              </w:rPr>
            </w:pPr>
            <w:r>
              <w:t>dwBottomRightY</w:t>
            </w:r>
          </w:p>
        </w:tc>
        <w:tc>
          <w:tcPr>
            <w:tcW w:w="7600" w:type="dxa"/>
          </w:tcPr>
          <w:p w14:paraId="55B721DC" w14:textId="77777777" w:rsidR="00B37E64" w:rsidRPr="003B4A82" w:rsidRDefault="00B37E64" w:rsidP="00253467">
            <w:pPr>
              <w:rPr>
                <w:noProof/>
              </w:rPr>
            </w:pPr>
            <w:r>
              <w:t>y-coordinate of bottom right corner [0, 10000]</w:t>
            </w:r>
          </w:p>
        </w:tc>
      </w:tr>
    </w:tbl>
    <w:p w14:paraId="65BBCEDD" w14:textId="77777777" w:rsidR="00B37E64" w:rsidRPr="003B4A82" w:rsidRDefault="00B37E64" w:rsidP="00B37E64">
      <w:pPr>
        <w:rPr>
          <w:b/>
        </w:rPr>
      </w:pPr>
    </w:p>
    <w:p w14:paraId="70FBF130" w14:textId="2005D630" w:rsidR="00B37E64" w:rsidRPr="003B4A82" w:rsidRDefault="00570071" w:rsidP="00B37E64">
      <w:pPr>
        <w:rPr>
          <w:b/>
        </w:rPr>
      </w:pPr>
      <w:r>
        <w:rPr>
          <w:b/>
        </w:rPr>
        <w:t>See also:</w:t>
      </w:r>
    </w:p>
    <w:p w14:paraId="0C60B6C7" w14:textId="77777777" w:rsidR="00B37E64" w:rsidRPr="003B4A82" w:rsidRDefault="00000000" w:rsidP="00B37E64">
      <w:hyperlink w:anchor="_越界检测分析信息" w:history="1">
        <w:r w:rsidR="00B37E64">
          <w:rPr>
            <w:rStyle w:val="a5"/>
            <w:u w:val="none"/>
          </w:rPr>
          <w:t>NETDEV_CROSS_LINE_ALARM_INFO_S</w:t>
        </w:r>
      </w:hyperlink>
    </w:p>
    <w:p w14:paraId="755098FA" w14:textId="77777777" w:rsidR="00B37E64" w:rsidRPr="003B4A82" w:rsidRDefault="00B37E64" w:rsidP="00B37E64">
      <w:pPr>
        <w:pStyle w:val="3"/>
        <w:ind w:left="283"/>
      </w:pPr>
      <w:bookmarkStart w:id="1622" w:name="_入侵检测分析信息"/>
      <w:bookmarkStart w:id="1623" w:name="_Toc88647580"/>
      <w:bookmarkStart w:id="1624" w:name="_Toc149055268"/>
      <w:bookmarkEnd w:id="1622"/>
      <w:r>
        <w:t>Intrusion detection info</w:t>
      </w:r>
      <w:bookmarkEnd w:id="1623"/>
      <w:bookmarkEnd w:id="1624"/>
    </w:p>
    <w:tbl>
      <w:tblPr>
        <w:tblStyle w:val="a7"/>
        <w:tblW w:w="0" w:type="auto"/>
        <w:tblLook w:val="04A0" w:firstRow="1" w:lastRow="0" w:firstColumn="1" w:lastColumn="0" w:noHBand="0" w:noVBand="1"/>
      </w:tblPr>
      <w:tblGrid>
        <w:gridCol w:w="10456"/>
      </w:tblGrid>
      <w:tr w:rsidR="00B37E64" w:rsidRPr="003B4A82" w14:paraId="1871B2C0" w14:textId="77777777" w:rsidTr="00253467">
        <w:trPr>
          <w:trHeight w:val="642"/>
        </w:trPr>
        <w:tc>
          <w:tcPr>
            <w:tcW w:w="10456" w:type="dxa"/>
          </w:tcPr>
          <w:p w14:paraId="3009A0DD" w14:textId="77777777" w:rsidR="00B37E64" w:rsidRPr="003B4A82" w:rsidRDefault="00B37E64" w:rsidP="00253467">
            <w:pPr>
              <w:rPr>
                <w:noProof/>
              </w:rPr>
            </w:pPr>
            <w:r>
              <w:t>typedef struct tagNETDEVIntrusionAlarmInfo</w:t>
            </w:r>
          </w:p>
          <w:p w14:paraId="7C6D0371" w14:textId="77777777" w:rsidR="00B37E64" w:rsidRPr="003B4A82" w:rsidRDefault="00B37E64" w:rsidP="00253467">
            <w:pPr>
              <w:rPr>
                <w:noProof/>
              </w:rPr>
            </w:pPr>
            <w:r>
              <w:t>{</w:t>
            </w:r>
          </w:p>
          <w:p w14:paraId="7D29F8FD" w14:textId="77777777" w:rsidR="00B37E64" w:rsidRPr="003B4A82" w:rsidRDefault="00B37E64" w:rsidP="00253467">
            <w:pPr>
              <w:rPr>
                <w:noProof/>
              </w:rPr>
            </w:pPr>
            <w:r>
              <w:t xml:space="preserve">    BOOL    bEnable;                                                  </w:t>
            </w:r>
          </w:p>
          <w:p w14:paraId="4E41F453" w14:textId="77777777" w:rsidR="00B37E64" w:rsidRPr="003B4A82" w:rsidRDefault="00B37E64" w:rsidP="00253467">
            <w:pPr>
              <w:rPr>
                <w:noProof/>
              </w:rPr>
            </w:pPr>
            <w:r>
              <w:t xml:space="preserve">    </w:t>
            </w:r>
            <w:hyperlink w:anchor="_入侵检测区域信息" w:history="1">
              <w:r>
                <w:rPr>
                  <w:rStyle w:val="a5"/>
                  <w:u w:val="none"/>
                </w:rPr>
                <w:t>NETDEV_INTRUSION_AREA_INFO_S</w:t>
              </w:r>
            </w:hyperlink>
            <w:r>
              <w:t xml:space="preserve"> stAreaInfo[NETDEV_LEN_4];            </w:t>
            </w:r>
          </w:p>
          <w:p w14:paraId="5346FC14" w14:textId="77777777" w:rsidR="00B37E64" w:rsidRPr="003B4A82" w:rsidRDefault="00B37E64" w:rsidP="00253467">
            <w:pPr>
              <w:ind w:firstLineChars="200" w:firstLine="420"/>
              <w:rPr>
                <w:noProof/>
              </w:rPr>
            </w:pPr>
            <w:r>
              <w:t xml:space="preserve">BYTE   byRes[64];                                                   </w:t>
            </w:r>
          </w:p>
          <w:p w14:paraId="654162A1" w14:textId="77777777" w:rsidR="00B37E64" w:rsidRPr="003B4A82" w:rsidRDefault="00B37E64" w:rsidP="00253467">
            <w:pPr>
              <w:rPr>
                <w:noProof/>
              </w:rPr>
            </w:pPr>
            <w:r>
              <w:t>}NETDEV_INTRUSION_ALARM_INFO_S, *LPNETDEV_INTRUSION_ALARM_INFO_S;</w:t>
            </w:r>
          </w:p>
        </w:tc>
      </w:tr>
    </w:tbl>
    <w:p w14:paraId="5CE337AE" w14:textId="77777777" w:rsidR="00B37E64" w:rsidRPr="003B4A82" w:rsidRDefault="00B37E64" w:rsidP="00B37E64"/>
    <w:p w14:paraId="13DBF670" w14:textId="35EDC51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EB612DC" w14:textId="77777777" w:rsidTr="00253467">
        <w:tc>
          <w:tcPr>
            <w:tcW w:w="2856" w:type="dxa"/>
          </w:tcPr>
          <w:p w14:paraId="7889F390" w14:textId="77777777" w:rsidR="00B37E64" w:rsidRPr="003B4A82" w:rsidRDefault="00B37E64" w:rsidP="00253467">
            <w:r>
              <w:t>Parameter</w:t>
            </w:r>
          </w:p>
        </w:tc>
        <w:tc>
          <w:tcPr>
            <w:tcW w:w="7600" w:type="dxa"/>
          </w:tcPr>
          <w:p w14:paraId="5F51C316" w14:textId="77777777" w:rsidR="00B37E64" w:rsidRPr="003B4A82" w:rsidRDefault="00B37E64" w:rsidP="00253467">
            <w:r>
              <w:t>Description</w:t>
            </w:r>
          </w:p>
        </w:tc>
      </w:tr>
      <w:tr w:rsidR="00B37E64" w:rsidRPr="003B4A82" w14:paraId="0674AF61" w14:textId="77777777" w:rsidTr="00253467">
        <w:tc>
          <w:tcPr>
            <w:tcW w:w="2856" w:type="dxa"/>
          </w:tcPr>
          <w:p w14:paraId="09FE6308" w14:textId="77777777" w:rsidR="00B37E64" w:rsidRPr="003B4A82" w:rsidRDefault="00B37E64" w:rsidP="00253467">
            <w:pPr>
              <w:rPr>
                <w:noProof/>
              </w:rPr>
            </w:pPr>
            <w:r>
              <w:t>bEnable</w:t>
            </w:r>
          </w:p>
        </w:tc>
        <w:tc>
          <w:tcPr>
            <w:tcW w:w="7600" w:type="dxa"/>
          </w:tcPr>
          <w:p w14:paraId="7F29ECF7" w14:textId="77777777" w:rsidR="00B37E64" w:rsidRPr="003B4A82" w:rsidRDefault="00B37E64" w:rsidP="00253467">
            <w:pPr>
              <w:rPr>
                <w:noProof/>
              </w:rPr>
            </w:pPr>
            <w:r>
              <w:t>Enable or disable</w:t>
            </w:r>
          </w:p>
        </w:tc>
      </w:tr>
      <w:tr w:rsidR="00B37E64" w:rsidRPr="003B4A82" w14:paraId="16104A3E" w14:textId="77777777" w:rsidTr="00253467">
        <w:tc>
          <w:tcPr>
            <w:tcW w:w="2856" w:type="dxa"/>
          </w:tcPr>
          <w:p w14:paraId="4578C23A" w14:textId="77777777" w:rsidR="00B37E64" w:rsidRPr="003B4A82" w:rsidRDefault="00B37E64" w:rsidP="00253467">
            <w:pPr>
              <w:rPr>
                <w:noProof/>
              </w:rPr>
            </w:pPr>
            <w:r>
              <w:t>stAreaInfo</w:t>
            </w:r>
          </w:p>
        </w:tc>
        <w:tc>
          <w:tcPr>
            <w:tcW w:w="7600" w:type="dxa"/>
          </w:tcPr>
          <w:p w14:paraId="44C0086E" w14:textId="71B76D87" w:rsidR="00B37E64" w:rsidRPr="003B4A82" w:rsidRDefault="00B37E64" w:rsidP="004A70EA">
            <w:pPr>
              <w:rPr>
                <w:noProof/>
              </w:rPr>
            </w:pPr>
            <w:r>
              <w:t xml:space="preserve">Area information. Up to </w:t>
            </w:r>
            <w:r w:rsidR="004A70EA">
              <w:t>4</w:t>
            </w:r>
            <w:r>
              <w:t xml:space="preserve"> areas are allowed. Each area consists of 3 to 6 sides.</w:t>
            </w:r>
          </w:p>
        </w:tc>
      </w:tr>
      <w:tr w:rsidR="00B37E64" w:rsidRPr="003B4A82" w14:paraId="24399A44" w14:textId="77777777" w:rsidTr="00253467">
        <w:tc>
          <w:tcPr>
            <w:tcW w:w="2856" w:type="dxa"/>
          </w:tcPr>
          <w:p w14:paraId="09FCDDAE" w14:textId="77777777" w:rsidR="00B37E64" w:rsidRPr="003B4A82" w:rsidRDefault="00B37E64" w:rsidP="00253467">
            <w:pPr>
              <w:rPr>
                <w:noProof/>
              </w:rPr>
            </w:pPr>
            <w:r>
              <w:t>byRes</w:t>
            </w:r>
          </w:p>
        </w:tc>
        <w:tc>
          <w:tcPr>
            <w:tcW w:w="7600" w:type="dxa"/>
          </w:tcPr>
          <w:p w14:paraId="44D115AE" w14:textId="77777777" w:rsidR="00B37E64" w:rsidRPr="003B4A82" w:rsidRDefault="00B37E64" w:rsidP="00253467">
            <w:pPr>
              <w:rPr>
                <w:noProof/>
              </w:rPr>
            </w:pPr>
            <w:r>
              <w:t>Reserved field.</w:t>
            </w:r>
          </w:p>
        </w:tc>
      </w:tr>
    </w:tbl>
    <w:p w14:paraId="50DFE550" w14:textId="77777777" w:rsidR="00B37E64" w:rsidRPr="003B4A82" w:rsidRDefault="00B37E64" w:rsidP="00B37E64">
      <w:pPr>
        <w:rPr>
          <w:b/>
        </w:rPr>
      </w:pPr>
    </w:p>
    <w:p w14:paraId="386D1A42" w14:textId="709629E5" w:rsidR="00B37E64" w:rsidRPr="003B4A82" w:rsidRDefault="00570071" w:rsidP="00B37E64">
      <w:pPr>
        <w:rPr>
          <w:b/>
        </w:rPr>
      </w:pPr>
      <w:r>
        <w:rPr>
          <w:b/>
        </w:rPr>
        <w:t>See also:</w:t>
      </w:r>
    </w:p>
    <w:p w14:paraId="4C953AE8" w14:textId="77777777" w:rsidR="00B37E64" w:rsidRPr="003B4A82" w:rsidRDefault="00000000" w:rsidP="00B37E64">
      <w:hyperlink w:anchor="_设备配置命令" w:history="1">
        <w:r w:rsidR="00B37E64">
          <w:rPr>
            <w:rStyle w:val="a5"/>
            <w:u w:val="none"/>
          </w:rPr>
          <w:t>NETDEV_CONFIG_COMMAND_E</w:t>
        </w:r>
      </w:hyperlink>
    </w:p>
    <w:p w14:paraId="1401A376" w14:textId="77777777" w:rsidR="00B37E64" w:rsidRPr="003B4A82" w:rsidRDefault="00B37E64" w:rsidP="00B37E64">
      <w:pPr>
        <w:pStyle w:val="3"/>
        <w:ind w:left="283"/>
      </w:pPr>
      <w:bookmarkStart w:id="1625" w:name="_入侵检测区域信息"/>
      <w:bookmarkStart w:id="1626" w:name="_Toc88647581"/>
      <w:bookmarkStart w:id="1627" w:name="_Toc149055269"/>
      <w:bookmarkEnd w:id="1625"/>
      <w:r>
        <w:lastRenderedPageBreak/>
        <w:t>Intrusion detection area info</w:t>
      </w:r>
      <w:bookmarkEnd w:id="1626"/>
      <w:bookmarkEnd w:id="1627"/>
    </w:p>
    <w:tbl>
      <w:tblPr>
        <w:tblStyle w:val="a7"/>
        <w:tblW w:w="0" w:type="auto"/>
        <w:tblLook w:val="04A0" w:firstRow="1" w:lastRow="0" w:firstColumn="1" w:lastColumn="0" w:noHBand="0" w:noVBand="1"/>
      </w:tblPr>
      <w:tblGrid>
        <w:gridCol w:w="10456"/>
      </w:tblGrid>
      <w:tr w:rsidR="00B37E64" w:rsidRPr="003B4A82" w14:paraId="3037234B" w14:textId="77777777" w:rsidTr="00253467">
        <w:trPr>
          <w:trHeight w:val="642"/>
        </w:trPr>
        <w:tc>
          <w:tcPr>
            <w:tcW w:w="10456" w:type="dxa"/>
          </w:tcPr>
          <w:p w14:paraId="1DE89CCB" w14:textId="77777777" w:rsidR="00B37E64" w:rsidRPr="003B4A82" w:rsidRDefault="00B37E64" w:rsidP="00253467">
            <w:pPr>
              <w:rPr>
                <w:noProof/>
              </w:rPr>
            </w:pPr>
            <w:r>
              <w:t>typedef struct tagNETDEVIntrusionAreaInfo</w:t>
            </w:r>
          </w:p>
          <w:p w14:paraId="7FD3D0B0" w14:textId="77777777" w:rsidR="00B37E64" w:rsidRPr="003B4A82" w:rsidRDefault="00B37E64" w:rsidP="00253467">
            <w:pPr>
              <w:rPr>
                <w:noProof/>
              </w:rPr>
            </w:pPr>
            <w:r>
              <w:t>{</w:t>
            </w:r>
          </w:p>
          <w:p w14:paraId="7BF9F1EF" w14:textId="77777777" w:rsidR="00B37E64" w:rsidRPr="003B4A82" w:rsidRDefault="00B37E64" w:rsidP="00253467">
            <w:pPr>
              <w:rPr>
                <w:noProof/>
              </w:rPr>
            </w:pPr>
            <w:r>
              <w:t xml:space="preserve">    BOOL    bEnable;                                           </w:t>
            </w:r>
          </w:p>
          <w:p w14:paraId="3EC363B9" w14:textId="77777777" w:rsidR="00B37E64" w:rsidRPr="003B4A82" w:rsidRDefault="00B37E64" w:rsidP="00253467">
            <w:pPr>
              <w:rPr>
                <w:noProof/>
              </w:rPr>
            </w:pPr>
            <w:r>
              <w:t xml:space="preserve">    INT32   dwSensitivity;                                      </w:t>
            </w:r>
          </w:p>
          <w:p w14:paraId="68D57A75" w14:textId="77777777" w:rsidR="00B37E64" w:rsidRPr="003B4A82" w:rsidRDefault="00B37E64" w:rsidP="00253467">
            <w:pPr>
              <w:rPr>
                <w:noProof/>
              </w:rPr>
            </w:pPr>
            <w:r>
              <w:t xml:space="preserve">    INT32   dwTimeThreshold;                                    </w:t>
            </w:r>
          </w:p>
          <w:p w14:paraId="60C7DAEE" w14:textId="77777777" w:rsidR="00B37E64" w:rsidRPr="003B4A82" w:rsidRDefault="00B37E64" w:rsidP="00253467">
            <w:pPr>
              <w:rPr>
                <w:noProof/>
              </w:rPr>
            </w:pPr>
            <w:r>
              <w:t xml:space="preserve">    INT32   percentage;                                        </w:t>
            </w:r>
          </w:p>
          <w:p w14:paraId="6E26C309" w14:textId="77777777" w:rsidR="00B37E64" w:rsidRPr="003B4A82" w:rsidRDefault="00B37E64" w:rsidP="00253467">
            <w:pPr>
              <w:rPr>
                <w:noProof/>
              </w:rPr>
            </w:pPr>
            <w:r>
              <w:t xml:space="preserve">    INT32   dwPointCount;                                      </w:t>
            </w:r>
          </w:p>
          <w:p w14:paraId="601523A8" w14:textId="77777777" w:rsidR="00B37E64" w:rsidRPr="003B4A82" w:rsidRDefault="00B37E64" w:rsidP="00253467">
            <w:pPr>
              <w:rPr>
                <w:noProof/>
              </w:rPr>
            </w:pPr>
            <w:r>
              <w:t xml:space="preserve">    </w:t>
            </w:r>
            <w:hyperlink w:anchor="_入侵检测区域点坐标" w:history="1">
              <w:r>
                <w:rPr>
                  <w:rStyle w:val="a5"/>
                  <w:u w:val="none"/>
                </w:rPr>
                <w:t>NETDEV_INTRUSION_POINT_INFO_S</w:t>
              </w:r>
            </w:hyperlink>
            <w:r>
              <w:t xml:space="preserve">   stPointInfo[NETDEV_LEN_6];  </w:t>
            </w:r>
          </w:p>
          <w:p w14:paraId="2605D9BF" w14:textId="77777777" w:rsidR="00B37E64" w:rsidRPr="003B4A82" w:rsidRDefault="00B37E64" w:rsidP="00253467">
            <w:pPr>
              <w:rPr>
                <w:noProof/>
              </w:rPr>
            </w:pPr>
            <w:r>
              <w:t xml:space="preserve">    BYTE   byRes[64];                                           </w:t>
            </w:r>
          </w:p>
          <w:p w14:paraId="497F3593" w14:textId="77777777" w:rsidR="00B37E64" w:rsidRPr="003B4A82" w:rsidRDefault="00B37E64" w:rsidP="00253467">
            <w:pPr>
              <w:rPr>
                <w:noProof/>
              </w:rPr>
            </w:pPr>
            <w:r>
              <w:t>}NETDEV_INTRUSION_AREA_INFO_S, *LPNETDEV_INTRUSION_AREA_INFO_S;</w:t>
            </w:r>
          </w:p>
        </w:tc>
      </w:tr>
    </w:tbl>
    <w:p w14:paraId="4E51B462" w14:textId="77777777" w:rsidR="00B37E64" w:rsidRPr="003B4A82" w:rsidRDefault="00B37E64" w:rsidP="00B37E64"/>
    <w:p w14:paraId="2F820006" w14:textId="21DC9C8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747D917" w14:textId="77777777" w:rsidTr="00253467">
        <w:tc>
          <w:tcPr>
            <w:tcW w:w="2856" w:type="dxa"/>
          </w:tcPr>
          <w:p w14:paraId="2947B9A7" w14:textId="77777777" w:rsidR="00B37E64" w:rsidRPr="003B4A82" w:rsidRDefault="00B37E64" w:rsidP="00253467">
            <w:r>
              <w:t>Parameter</w:t>
            </w:r>
          </w:p>
        </w:tc>
        <w:tc>
          <w:tcPr>
            <w:tcW w:w="7600" w:type="dxa"/>
          </w:tcPr>
          <w:p w14:paraId="3FA9FC7B" w14:textId="77777777" w:rsidR="00B37E64" w:rsidRPr="003B4A82" w:rsidRDefault="00B37E64" w:rsidP="00253467">
            <w:r>
              <w:t>Description</w:t>
            </w:r>
          </w:p>
        </w:tc>
      </w:tr>
      <w:tr w:rsidR="00B37E64" w:rsidRPr="003B4A82" w14:paraId="04410E76" w14:textId="77777777" w:rsidTr="00253467">
        <w:tc>
          <w:tcPr>
            <w:tcW w:w="2856" w:type="dxa"/>
          </w:tcPr>
          <w:p w14:paraId="1A604277" w14:textId="77777777" w:rsidR="00B37E64" w:rsidRPr="003B4A82" w:rsidRDefault="00B37E64" w:rsidP="00253467">
            <w:pPr>
              <w:rPr>
                <w:noProof/>
              </w:rPr>
            </w:pPr>
            <w:r>
              <w:t>bEnable</w:t>
            </w:r>
          </w:p>
        </w:tc>
        <w:tc>
          <w:tcPr>
            <w:tcW w:w="7600" w:type="dxa"/>
          </w:tcPr>
          <w:p w14:paraId="79E2937D" w14:textId="77777777" w:rsidR="00B37E64" w:rsidRPr="003B4A82" w:rsidRDefault="00B37E64" w:rsidP="00253467">
            <w:pPr>
              <w:rPr>
                <w:noProof/>
              </w:rPr>
            </w:pPr>
            <w:r>
              <w:t>Enable or disable</w:t>
            </w:r>
          </w:p>
        </w:tc>
      </w:tr>
      <w:tr w:rsidR="00B37E64" w:rsidRPr="003B4A82" w14:paraId="17411DE8" w14:textId="77777777" w:rsidTr="00253467">
        <w:tc>
          <w:tcPr>
            <w:tcW w:w="2856" w:type="dxa"/>
          </w:tcPr>
          <w:p w14:paraId="4ED475A5" w14:textId="77777777" w:rsidR="00B37E64" w:rsidRPr="003B4A82" w:rsidRDefault="00B37E64" w:rsidP="00253467">
            <w:pPr>
              <w:rPr>
                <w:noProof/>
              </w:rPr>
            </w:pPr>
            <w:r>
              <w:t>dwSensitivity</w:t>
            </w:r>
          </w:p>
        </w:tc>
        <w:tc>
          <w:tcPr>
            <w:tcW w:w="7600" w:type="dxa"/>
          </w:tcPr>
          <w:p w14:paraId="47B21E4C" w14:textId="77777777" w:rsidR="00B37E64" w:rsidRPr="003B4A82" w:rsidRDefault="00B37E64" w:rsidP="00253467">
            <w:pPr>
              <w:rPr>
                <w:noProof/>
              </w:rPr>
            </w:pPr>
            <w:r>
              <w:t>Sensitivity. Range: 1-100</w:t>
            </w:r>
          </w:p>
        </w:tc>
      </w:tr>
      <w:tr w:rsidR="00B37E64" w:rsidRPr="003B4A82" w14:paraId="55DE95D7" w14:textId="77777777" w:rsidTr="00253467">
        <w:tc>
          <w:tcPr>
            <w:tcW w:w="2856" w:type="dxa"/>
          </w:tcPr>
          <w:p w14:paraId="38250E05" w14:textId="77777777" w:rsidR="00B37E64" w:rsidRPr="003B4A82" w:rsidRDefault="00B37E64" w:rsidP="00253467">
            <w:pPr>
              <w:rPr>
                <w:noProof/>
              </w:rPr>
            </w:pPr>
            <w:r>
              <w:t>dwTimeThreshold</w:t>
            </w:r>
          </w:p>
        </w:tc>
        <w:tc>
          <w:tcPr>
            <w:tcW w:w="7600" w:type="dxa"/>
          </w:tcPr>
          <w:p w14:paraId="0097AD43" w14:textId="77777777" w:rsidR="00B37E64" w:rsidRPr="003B4A82" w:rsidRDefault="00B37E64" w:rsidP="00253467">
            <w:pPr>
              <w:rPr>
                <w:noProof/>
              </w:rPr>
            </w:pPr>
            <w:r>
              <w:t>Time threshold. Range: 1-10</w:t>
            </w:r>
          </w:p>
        </w:tc>
      </w:tr>
      <w:tr w:rsidR="00B37E64" w:rsidRPr="003B4A82" w14:paraId="5A742F42" w14:textId="77777777" w:rsidTr="00253467">
        <w:tc>
          <w:tcPr>
            <w:tcW w:w="2856" w:type="dxa"/>
          </w:tcPr>
          <w:p w14:paraId="57274347" w14:textId="77777777" w:rsidR="00B37E64" w:rsidRPr="003B4A82" w:rsidRDefault="00B37E64" w:rsidP="00253467">
            <w:pPr>
              <w:rPr>
                <w:noProof/>
              </w:rPr>
            </w:pPr>
            <w:r>
              <w:t>percentage</w:t>
            </w:r>
          </w:p>
        </w:tc>
        <w:tc>
          <w:tcPr>
            <w:tcW w:w="7600" w:type="dxa"/>
          </w:tcPr>
          <w:p w14:paraId="184CEEDC" w14:textId="77777777" w:rsidR="00B37E64" w:rsidRPr="003B4A82" w:rsidRDefault="00B37E64" w:rsidP="00253467">
            <w:pPr>
              <w:rPr>
                <w:noProof/>
              </w:rPr>
            </w:pPr>
            <w:r>
              <w:t>Percentage. Range: 1-100</w:t>
            </w:r>
          </w:p>
        </w:tc>
      </w:tr>
      <w:tr w:rsidR="00B37E64" w:rsidRPr="003B4A82" w14:paraId="05C1881C" w14:textId="77777777" w:rsidTr="00253467">
        <w:tc>
          <w:tcPr>
            <w:tcW w:w="2856" w:type="dxa"/>
          </w:tcPr>
          <w:p w14:paraId="3645DFCD" w14:textId="77777777" w:rsidR="00B37E64" w:rsidRPr="003B4A82" w:rsidRDefault="00B37E64" w:rsidP="00253467">
            <w:pPr>
              <w:rPr>
                <w:noProof/>
              </w:rPr>
            </w:pPr>
            <w:r>
              <w:t>dwPointCount</w:t>
            </w:r>
          </w:p>
        </w:tc>
        <w:tc>
          <w:tcPr>
            <w:tcW w:w="7600" w:type="dxa"/>
          </w:tcPr>
          <w:p w14:paraId="31A799BC" w14:textId="77777777" w:rsidR="00B37E64" w:rsidRPr="003B4A82" w:rsidRDefault="00B37E64" w:rsidP="00253467">
            <w:pPr>
              <w:rPr>
                <w:noProof/>
              </w:rPr>
            </w:pPr>
            <w:r>
              <w:t>Number of vertices. Range: 3-6. Ignored if no detection area is set.</w:t>
            </w:r>
          </w:p>
        </w:tc>
      </w:tr>
      <w:tr w:rsidR="00B37E64" w:rsidRPr="003B4A82" w14:paraId="704A07DA" w14:textId="77777777" w:rsidTr="00253467">
        <w:tc>
          <w:tcPr>
            <w:tcW w:w="2856" w:type="dxa"/>
          </w:tcPr>
          <w:p w14:paraId="6C8F403C" w14:textId="77777777" w:rsidR="00B37E64" w:rsidRPr="003B4A82" w:rsidRDefault="00B37E64" w:rsidP="00253467">
            <w:pPr>
              <w:rPr>
                <w:noProof/>
              </w:rPr>
            </w:pPr>
            <w:r>
              <w:t>stPointInfo</w:t>
            </w:r>
          </w:p>
        </w:tc>
        <w:tc>
          <w:tcPr>
            <w:tcW w:w="7600" w:type="dxa"/>
          </w:tcPr>
          <w:p w14:paraId="4EA02220" w14:textId="77777777" w:rsidR="00B37E64" w:rsidRPr="003B4A82" w:rsidRDefault="00B37E64" w:rsidP="00253467">
            <w:pPr>
              <w:rPr>
                <w:noProof/>
              </w:rPr>
            </w:pPr>
            <w:r>
              <w:t>Coordinates of vertices</w:t>
            </w:r>
          </w:p>
        </w:tc>
      </w:tr>
      <w:tr w:rsidR="00B37E64" w:rsidRPr="003B4A82" w14:paraId="6BB20760" w14:textId="77777777" w:rsidTr="00253467">
        <w:tc>
          <w:tcPr>
            <w:tcW w:w="2856" w:type="dxa"/>
          </w:tcPr>
          <w:p w14:paraId="631C3B6A" w14:textId="77777777" w:rsidR="00B37E64" w:rsidRPr="003B4A82" w:rsidRDefault="00B37E64" w:rsidP="00253467">
            <w:pPr>
              <w:rPr>
                <w:noProof/>
              </w:rPr>
            </w:pPr>
            <w:r>
              <w:t>byRes</w:t>
            </w:r>
          </w:p>
        </w:tc>
        <w:tc>
          <w:tcPr>
            <w:tcW w:w="7600" w:type="dxa"/>
          </w:tcPr>
          <w:p w14:paraId="4D205036" w14:textId="77777777" w:rsidR="00B37E64" w:rsidRPr="003B4A82" w:rsidRDefault="00B37E64" w:rsidP="00253467">
            <w:pPr>
              <w:rPr>
                <w:noProof/>
              </w:rPr>
            </w:pPr>
            <w:r>
              <w:t>Reserved field.</w:t>
            </w:r>
          </w:p>
        </w:tc>
      </w:tr>
    </w:tbl>
    <w:p w14:paraId="27D1CCF6" w14:textId="77777777" w:rsidR="00B37E64" w:rsidRPr="003B4A82" w:rsidRDefault="00B37E64" w:rsidP="00B37E64">
      <w:pPr>
        <w:rPr>
          <w:b/>
        </w:rPr>
      </w:pPr>
    </w:p>
    <w:p w14:paraId="36B0C02D" w14:textId="127446A3" w:rsidR="00B37E64" w:rsidRPr="003B4A82" w:rsidRDefault="00570071" w:rsidP="00B37E64">
      <w:pPr>
        <w:rPr>
          <w:b/>
        </w:rPr>
      </w:pPr>
      <w:r>
        <w:rPr>
          <w:b/>
        </w:rPr>
        <w:t>See also:</w:t>
      </w:r>
    </w:p>
    <w:p w14:paraId="35C94AC7" w14:textId="77777777" w:rsidR="00B37E64" w:rsidRPr="003B4A82" w:rsidRDefault="00000000" w:rsidP="00B37E64">
      <w:hyperlink w:anchor="_入侵检测分析信息" w:history="1">
        <w:r w:rsidR="00B37E64">
          <w:rPr>
            <w:rStyle w:val="a5"/>
            <w:u w:val="none"/>
          </w:rPr>
          <w:t>NETDEV_INTRUSION_ALARM_INFO_S</w:t>
        </w:r>
      </w:hyperlink>
    </w:p>
    <w:p w14:paraId="06467243" w14:textId="77777777" w:rsidR="00B37E64" w:rsidRPr="003B4A82" w:rsidRDefault="00B37E64" w:rsidP="00B37E64">
      <w:pPr>
        <w:pStyle w:val="3"/>
        <w:ind w:left="283"/>
      </w:pPr>
      <w:bookmarkStart w:id="1628" w:name="_入侵检测区域点坐标"/>
      <w:bookmarkStart w:id="1629" w:name="_Toc88647582"/>
      <w:bookmarkStart w:id="1630" w:name="_Toc149055270"/>
      <w:bookmarkEnd w:id="1628"/>
      <w:r>
        <w:t>Coordinates of intrusion detection area</w:t>
      </w:r>
      <w:bookmarkEnd w:id="1629"/>
      <w:bookmarkEnd w:id="1630"/>
    </w:p>
    <w:tbl>
      <w:tblPr>
        <w:tblStyle w:val="a7"/>
        <w:tblW w:w="0" w:type="auto"/>
        <w:tblLook w:val="04A0" w:firstRow="1" w:lastRow="0" w:firstColumn="1" w:lastColumn="0" w:noHBand="0" w:noVBand="1"/>
      </w:tblPr>
      <w:tblGrid>
        <w:gridCol w:w="10456"/>
      </w:tblGrid>
      <w:tr w:rsidR="00B37E64" w:rsidRPr="003B4A82" w14:paraId="31B5501C" w14:textId="77777777" w:rsidTr="00253467">
        <w:trPr>
          <w:trHeight w:val="642"/>
        </w:trPr>
        <w:tc>
          <w:tcPr>
            <w:tcW w:w="10456" w:type="dxa"/>
          </w:tcPr>
          <w:p w14:paraId="579A3022" w14:textId="77777777" w:rsidR="00B37E64" w:rsidRPr="003B4A82" w:rsidRDefault="00B37E64" w:rsidP="00253467">
            <w:pPr>
              <w:rPr>
                <w:noProof/>
              </w:rPr>
            </w:pPr>
            <w:r>
              <w:t>typedef struct tagNETDEVIntrusionPointInfo</w:t>
            </w:r>
          </w:p>
          <w:p w14:paraId="5135603E" w14:textId="77777777" w:rsidR="00B37E64" w:rsidRPr="003B4A82" w:rsidRDefault="00B37E64" w:rsidP="00253467">
            <w:pPr>
              <w:rPr>
                <w:noProof/>
              </w:rPr>
            </w:pPr>
            <w:r>
              <w:t>{</w:t>
            </w:r>
          </w:p>
          <w:p w14:paraId="07BA06D7" w14:textId="77777777" w:rsidR="00B37E64" w:rsidRPr="003B4A82" w:rsidRDefault="00B37E64" w:rsidP="00253467">
            <w:pPr>
              <w:rPr>
                <w:noProof/>
              </w:rPr>
            </w:pPr>
            <w:r>
              <w:t xml:space="preserve">    INT32   dwPointX;          </w:t>
            </w:r>
          </w:p>
          <w:p w14:paraId="06A51131" w14:textId="77777777" w:rsidR="00B37E64" w:rsidRPr="003B4A82" w:rsidRDefault="00B37E64" w:rsidP="00253467">
            <w:pPr>
              <w:ind w:firstLineChars="200" w:firstLine="420"/>
              <w:rPr>
                <w:noProof/>
              </w:rPr>
            </w:pPr>
            <w:r>
              <w:t xml:space="preserve">INT32   dwPointY;          </w:t>
            </w:r>
          </w:p>
          <w:p w14:paraId="0591494A" w14:textId="77777777" w:rsidR="00B37E64" w:rsidRPr="003B4A82" w:rsidRDefault="00B37E64" w:rsidP="00253467">
            <w:pPr>
              <w:rPr>
                <w:noProof/>
              </w:rPr>
            </w:pPr>
            <w:r>
              <w:t>}NETDEV_INTRUSION_POINT_INFO_S, *LPNETDEV_INTRUSION_POINT_INFO_S;</w:t>
            </w:r>
          </w:p>
        </w:tc>
      </w:tr>
    </w:tbl>
    <w:p w14:paraId="13CF0CCE" w14:textId="77777777" w:rsidR="00B37E64" w:rsidRPr="003B4A82" w:rsidRDefault="00B37E64" w:rsidP="00B37E64"/>
    <w:p w14:paraId="092AEB05" w14:textId="310D462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9049A3E" w14:textId="77777777" w:rsidTr="00253467">
        <w:tc>
          <w:tcPr>
            <w:tcW w:w="2856" w:type="dxa"/>
          </w:tcPr>
          <w:p w14:paraId="4E86CA6D" w14:textId="77777777" w:rsidR="00B37E64" w:rsidRPr="003B4A82" w:rsidRDefault="00B37E64" w:rsidP="00253467">
            <w:r>
              <w:t>Parameter</w:t>
            </w:r>
          </w:p>
        </w:tc>
        <w:tc>
          <w:tcPr>
            <w:tcW w:w="7600" w:type="dxa"/>
          </w:tcPr>
          <w:p w14:paraId="24108680" w14:textId="77777777" w:rsidR="00B37E64" w:rsidRPr="003B4A82" w:rsidRDefault="00B37E64" w:rsidP="00253467">
            <w:r>
              <w:t>Description</w:t>
            </w:r>
          </w:p>
        </w:tc>
      </w:tr>
      <w:tr w:rsidR="00B37E64" w:rsidRPr="003B4A82" w14:paraId="5AA44743" w14:textId="77777777" w:rsidTr="00253467">
        <w:tc>
          <w:tcPr>
            <w:tcW w:w="2856" w:type="dxa"/>
          </w:tcPr>
          <w:p w14:paraId="309E09C7" w14:textId="77777777" w:rsidR="00B37E64" w:rsidRPr="003B4A82" w:rsidRDefault="00B37E64" w:rsidP="00253467">
            <w:pPr>
              <w:rPr>
                <w:noProof/>
              </w:rPr>
            </w:pPr>
            <w:r>
              <w:t>dwPointX</w:t>
            </w:r>
          </w:p>
        </w:tc>
        <w:tc>
          <w:tcPr>
            <w:tcW w:w="7600" w:type="dxa"/>
          </w:tcPr>
          <w:p w14:paraId="39E9D52F" w14:textId="77777777" w:rsidR="00B37E64" w:rsidRPr="003B4A82" w:rsidRDefault="00B37E64" w:rsidP="00253467">
            <w:pPr>
              <w:rPr>
                <w:noProof/>
              </w:rPr>
            </w:pPr>
            <w:r>
              <w:t>X [0, 10000]</w:t>
            </w:r>
          </w:p>
        </w:tc>
      </w:tr>
      <w:tr w:rsidR="00B37E64" w:rsidRPr="003B4A82" w14:paraId="453D0CE5" w14:textId="77777777" w:rsidTr="00253467">
        <w:tc>
          <w:tcPr>
            <w:tcW w:w="2856" w:type="dxa"/>
          </w:tcPr>
          <w:p w14:paraId="6B4EB159" w14:textId="77777777" w:rsidR="00B37E64" w:rsidRPr="003B4A82" w:rsidRDefault="00B37E64" w:rsidP="00253467">
            <w:pPr>
              <w:rPr>
                <w:noProof/>
              </w:rPr>
            </w:pPr>
            <w:r>
              <w:t>dwPointY</w:t>
            </w:r>
          </w:p>
        </w:tc>
        <w:tc>
          <w:tcPr>
            <w:tcW w:w="7600" w:type="dxa"/>
          </w:tcPr>
          <w:p w14:paraId="44F6A5A2" w14:textId="77777777" w:rsidR="00B37E64" w:rsidRPr="003B4A82" w:rsidRDefault="00B37E64" w:rsidP="00253467">
            <w:pPr>
              <w:rPr>
                <w:noProof/>
              </w:rPr>
            </w:pPr>
            <w:r>
              <w:t>Y [0, 10000]</w:t>
            </w:r>
          </w:p>
        </w:tc>
      </w:tr>
    </w:tbl>
    <w:p w14:paraId="52248D40" w14:textId="77777777" w:rsidR="00B37E64" w:rsidRPr="003B4A82" w:rsidRDefault="00B37E64" w:rsidP="00B37E64">
      <w:pPr>
        <w:rPr>
          <w:b/>
        </w:rPr>
      </w:pPr>
    </w:p>
    <w:p w14:paraId="5F4BA4D8" w14:textId="4B79C9DD" w:rsidR="00B37E64" w:rsidRPr="003B4A82" w:rsidRDefault="00570071" w:rsidP="00B37E64">
      <w:pPr>
        <w:rPr>
          <w:b/>
        </w:rPr>
      </w:pPr>
      <w:r>
        <w:rPr>
          <w:b/>
        </w:rPr>
        <w:t>See also:</w:t>
      </w:r>
    </w:p>
    <w:p w14:paraId="73FFCF14" w14:textId="77777777" w:rsidR="00B37E64" w:rsidRPr="003B4A82" w:rsidRDefault="00000000" w:rsidP="00B37E64">
      <w:hyperlink w:anchor="_入侵检测区域信息" w:history="1">
        <w:r w:rsidR="00B37E64">
          <w:rPr>
            <w:rStyle w:val="a5"/>
            <w:u w:val="none"/>
          </w:rPr>
          <w:t>NETDEV_INTRUSION_AREA_INFO_S</w:t>
        </w:r>
      </w:hyperlink>
    </w:p>
    <w:p w14:paraId="37B81F96" w14:textId="77777777" w:rsidR="00B37E64" w:rsidRPr="003B4A82" w:rsidRDefault="00B37E64" w:rsidP="00B37E64">
      <w:pPr>
        <w:pStyle w:val="3"/>
        <w:ind w:left="283"/>
      </w:pPr>
      <w:bookmarkStart w:id="1631" w:name="_硬盘信息列表"/>
      <w:bookmarkStart w:id="1632" w:name="_Toc88647583"/>
      <w:bookmarkStart w:id="1633" w:name="_Toc149055271"/>
      <w:bookmarkEnd w:id="1631"/>
      <w:r>
        <w:lastRenderedPageBreak/>
        <w:t>HDD list</w:t>
      </w:r>
      <w:bookmarkEnd w:id="1632"/>
      <w:bookmarkEnd w:id="1633"/>
    </w:p>
    <w:tbl>
      <w:tblPr>
        <w:tblStyle w:val="a7"/>
        <w:tblW w:w="0" w:type="auto"/>
        <w:tblLook w:val="04A0" w:firstRow="1" w:lastRow="0" w:firstColumn="1" w:lastColumn="0" w:noHBand="0" w:noVBand="1"/>
      </w:tblPr>
      <w:tblGrid>
        <w:gridCol w:w="10456"/>
      </w:tblGrid>
      <w:tr w:rsidR="00B37E64" w:rsidRPr="003B4A82" w14:paraId="3E2291F3" w14:textId="77777777" w:rsidTr="00253467">
        <w:trPr>
          <w:trHeight w:val="642"/>
        </w:trPr>
        <w:tc>
          <w:tcPr>
            <w:tcW w:w="10456" w:type="dxa"/>
          </w:tcPr>
          <w:p w14:paraId="2DA097EF" w14:textId="77777777" w:rsidR="00B37E64" w:rsidRPr="003B4A82" w:rsidRDefault="00B37E64" w:rsidP="00253467">
            <w:pPr>
              <w:rPr>
                <w:noProof/>
              </w:rPr>
            </w:pPr>
            <w:r>
              <w:t>typedef struct tagNETDEVDiskInfoList</w:t>
            </w:r>
          </w:p>
          <w:p w14:paraId="04F16885" w14:textId="77777777" w:rsidR="00B37E64" w:rsidRPr="003B4A82" w:rsidRDefault="00B37E64" w:rsidP="00253467">
            <w:pPr>
              <w:rPr>
                <w:noProof/>
              </w:rPr>
            </w:pPr>
            <w:r>
              <w:t>{</w:t>
            </w:r>
          </w:p>
          <w:p w14:paraId="3C436EBD" w14:textId="77777777" w:rsidR="00B37E64" w:rsidRPr="003B4A82" w:rsidRDefault="00B37E64" w:rsidP="00253467">
            <w:pPr>
              <w:rPr>
                <w:noProof/>
              </w:rPr>
            </w:pPr>
            <w:r>
              <w:t xml:space="preserve">    INT32 dwSize;                                      </w:t>
            </w:r>
          </w:p>
          <w:p w14:paraId="01FC19E3" w14:textId="77777777" w:rsidR="00B37E64" w:rsidRPr="003B4A82" w:rsidRDefault="00B37E64" w:rsidP="00253467">
            <w:pPr>
              <w:rPr>
                <w:noProof/>
              </w:rPr>
            </w:pPr>
            <w:r>
              <w:t xml:space="preserve">    </w:t>
            </w:r>
            <w:hyperlink w:anchor="_硬盘详细信息" w:history="1">
              <w:r>
                <w:rPr>
                  <w:rStyle w:val="a5"/>
                  <w:u w:val="none"/>
                </w:rPr>
                <w:t>NETDEV_DISK_INFO_S</w:t>
              </w:r>
            </w:hyperlink>
            <w:r>
              <w:t xml:space="preserve"> astDisksInfo[NETDEV_DISK_MAX_NUM];    </w:t>
            </w:r>
          </w:p>
          <w:p w14:paraId="3F79C90B" w14:textId="77777777" w:rsidR="00B37E64" w:rsidRPr="003B4A82" w:rsidRDefault="00B37E64" w:rsidP="00253467">
            <w:pPr>
              <w:rPr>
                <w:noProof/>
              </w:rPr>
            </w:pPr>
            <w:r>
              <w:t>}NETDEV_DISK_INFO_LIST_S,*LPNETDEV_DISK_INFO_LIST_S;</w:t>
            </w:r>
          </w:p>
        </w:tc>
      </w:tr>
    </w:tbl>
    <w:p w14:paraId="4F45F7C9" w14:textId="77777777" w:rsidR="00B37E64" w:rsidRPr="003B4A82" w:rsidRDefault="00B37E64" w:rsidP="00B37E64"/>
    <w:p w14:paraId="4A3FB20F" w14:textId="5127489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D1C1A08" w14:textId="77777777" w:rsidTr="00253467">
        <w:tc>
          <w:tcPr>
            <w:tcW w:w="2856" w:type="dxa"/>
          </w:tcPr>
          <w:p w14:paraId="089ED3B4" w14:textId="77777777" w:rsidR="00B37E64" w:rsidRPr="003B4A82" w:rsidRDefault="00B37E64" w:rsidP="00253467">
            <w:r>
              <w:t>Parameter</w:t>
            </w:r>
          </w:p>
        </w:tc>
        <w:tc>
          <w:tcPr>
            <w:tcW w:w="7600" w:type="dxa"/>
          </w:tcPr>
          <w:p w14:paraId="502C433B" w14:textId="77777777" w:rsidR="00B37E64" w:rsidRPr="003B4A82" w:rsidRDefault="00B37E64" w:rsidP="00253467">
            <w:r>
              <w:t>Description</w:t>
            </w:r>
          </w:p>
        </w:tc>
      </w:tr>
      <w:tr w:rsidR="00B37E64" w:rsidRPr="003B4A82" w14:paraId="65885505" w14:textId="77777777" w:rsidTr="00253467">
        <w:tc>
          <w:tcPr>
            <w:tcW w:w="2856" w:type="dxa"/>
          </w:tcPr>
          <w:p w14:paraId="4A1F7873" w14:textId="77777777" w:rsidR="00B37E64" w:rsidRPr="003B4A82" w:rsidRDefault="00B37E64" w:rsidP="00253467">
            <w:pPr>
              <w:rPr>
                <w:noProof/>
              </w:rPr>
            </w:pPr>
            <w:r>
              <w:t>dwSize</w:t>
            </w:r>
          </w:p>
        </w:tc>
        <w:tc>
          <w:tcPr>
            <w:tcW w:w="7600" w:type="dxa"/>
          </w:tcPr>
          <w:p w14:paraId="345CC1EC" w14:textId="77777777" w:rsidR="00B37E64" w:rsidRPr="003B4A82" w:rsidRDefault="00B37E64" w:rsidP="00253467">
            <w:pPr>
              <w:rPr>
                <w:noProof/>
              </w:rPr>
            </w:pPr>
            <w:r>
              <w:t>Number of HDDs</w:t>
            </w:r>
          </w:p>
        </w:tc>
      </w:tr>
      <w:tr w:rsidR="00B37E64" w:rsidRPr="003B4A82" w14:paraId="00DC9BB1" w14:textId="77777777" w:rsidTr="00253467">
        <w:tc>
          <w:tcPr>
            <w:tcW w:w="2856" w:type="dxa"/>
          </w:tcPr>
          <w:p w14:paraId="3A329C4D" w14:textId="77777777" w:rsidR="00B37E64" w:rsidRPr="003B4A82" w:rsidRDefault="00B37E64" w:rsidP="00253467">
            <w:pPr>
              <w:rPr>
                <w:noProof/>
              </w:rPr>
            </w:pPr>
            <w:r>
              <w:t>astDisksInfo</w:t>
            </w:r>
          </w:p>
        </w:tc>
        <w:tc>
          <w:tcPr>
            <w:tcW w:w="7600" w:type="dxa"/>
          </w:tcPr>
          <w:p w14:paraId="42A2F6A3" w14:textId="77777777" w:rsidR="00B37E64" w:rsidRPr="003B4A82" w:rsidRDefault="00B37E64" w:rsidP="00253467">
            <w:pPr>
              <w:rPr>
                <w:noProof/>
              </w:rPr>
            </w:pPr>
            <w:r>
              <w:t>HDD info</w:t>
            </w:r>
          </w:p>
        </w:tc>
      </w:tr>
    </w:tbl>
    <w:p w14:paraId="2A4D8BED" w14:textId="77777777" w:rsidR="00B37E64" w:rsidRPr="003B4A82" w:rsidRDefault="00B37E64" w:rsidP="00B37E64">
      <w:pPr>
        <w:rPr>
          <w:b/>
        </w:rPr>
      </w:pPr>
    </w:p>
    <w:p w14:paraId="7BFDC688" w14:textId="4C3EBBF6" w:rsidR="00B37E64" w:rsidRPr="003B4A82" w:rsidRDefault="00570071" w:rsidP="00B37E64">
      <w:pPr>
        <w:rPr>
          <w:b/>
        </w:rPr>
      </w:pPr>
      <w:r>
        <w:rPr>
          <w:b/>
        </w:rPr>
        <w:t>See also:</w:t>
      </w:r>
    </w:p>
    <w:p w14:paraId="51B64707" w14:textId="77777777" w:rsidR="00B37E64" w:rsidRPr="003B4A82" w:rsidRDefault="00000000" w:rsidP="00B37E64">
      <w:hyperlink w:anchor="_设备配置命令" w:history="1">
        <w:r w:rsidR="00B37E64">
          <w:rPr>
            <w:rStyle w:val="a5"/>
            <w:u w:val="none"/>
          </w:rPr>
          <w:t>NETDEV_CONFIG_COMMAND_E</w:t>
        </w:r>
      </w:hyperlink>
    </w:p>
    <w:p w14:paraId="58CFC443" w14:textId="77777777" w:rsidR="00B37E64" w:rsidRPr="003B4A82" w:rsidRDefault="00B37E64" w:rsidP="00B37E64">
      <w:pPr>
        <w:pStyle w:val="3"/>
        <w:ind w:left="283"/>
      </w:pPr>
      <w:bookmarkStart w:id="1634" w:name="_硬盘详细信息"/>
      <w:bookmarkStart w:id="1635" w:name="_Toc88647584"/>
      <w:bookmarkStart w:id="1636" w:name="_Toc149055272"/>
      <w:bookmarkEnd w:id="1634"/>
      <w:r>
        <w:t>Detailed HDD info</w:t>
      </w:r>
      <w:bookmarkEnd w:id="1635"/>
      <w:bookmarkEnd w:id="1636"/>
    </w:p>
    <w:tbl>
      <w:tblPr>
        <w:tblStyle w:val="a7"/>
        <w:tblW w:w="0" w:type="auto"/>
        <w:tblLook w:val="04A0" w:firstRow="1" w:lastRow="0" w:firstColumn="1" w:lastColumn="0" w:noHBand="0" w:noVBand="1"/>
      </w:tblPr>
      <w:tblGrid>
        <w:gridCol w:w="10456"/>
      </w:tblGrid>
      <w:tr w:rsidR="00B37E64" w:rsidRPr="003B4A82" w14:paraId="67A7D4BB" w14:textId="77777777" w:rsidTr="00253467">
        <w:trPr>
          <w:trHeight w:val="642"/>
        </w:trPr>
        <w:tc>
          <w:tcPr>
            <w:tcW w:w="10456" w:type="dxa"/>
          </w:tcPr>
          <w:p w14:paraId="35A92DAF" w14:textId="77777777" w:rsidR="00B37E64" w:rsidRPr="003B4A82" w:rsidRDefault="00B37E64" w:rsidP="00253467">
            <w:pPr>
              <w:rPr>
                <w:noProof/>
              </w:rPr>
            </w:pPr>
            <w:r>
              <w:t>typedef struct tagNETDEVDiskInfo</w:t>
            </w:r>
          </w:p>
          <w:p w14:paraId="364A6944" w14:textId="77777777" w:rsidR="00B37E64" w:rsidRPr="003B4A82" w:rsidRDefault="00B37E64" w:rsidP="00253467">
            <w:pPr>
              <w:rPr>
                <w:noProof/>
              </w:rPr>
            </w:pPr>
            <w:r>
              <w:t>{</w:t>
            </w:r>
          </w:p>
          <w:p w14:paraId="5FB5359C" w14:textId="77777777" w:rsidR="00B37E64" w:rsidRPr="003B4A82" w:rsidRDefault="00B37E64" w:rsidP="00253467">
            <w:pPr>
              <w:rPr>
                <w:noProof/>
              </w:rPr>
            </w:pPr>
            <w:r>
              <w:t xml:space="preserve">    INT32 dwDiskCabinetIndex;</w:t>
            </w:r>
          </w:p>
          <w:p w14:paraId="45D68EB1" w14:textId="77777777" w:rsidR="00B37E64" w:rsidRPr="003B4A82" w:rsidRDefault="00B37E64" w:rsidP="00253467">
            <w:pPr>
              <w:rPr>
                <w:noProof/>
              </w:rPr>
            </w:pPr>
            <w:r>
              <w:t xml:space="preserve">    INT32 dwSlotIndex;                         </w:t>
            </w:r>
          </w:p>
          <w:p w14:paraId="532D0127" w14:textId="77777777" w:rsidR="00B37E64" w:rsidRPr="003B4A82" w:rsidRDefault="00B37E64" w:rsidP="00253467">
            <w:pPr>
              <w:rPr>
                <w:noProof/>
              </w:rPr>
            </w:pPr>
            <w:r>
              <w:t xml:space="preserve">    INT32 dwTotalCapacity;                     </w:t>
            </w:r>
          </w:p>
          <w:p w14:paraId="009221BE" w14:textId="77777777" w:rsidR="00B37E64" w:rsidRPr="003B4A82" w:rsidRDefault="00B37E64" w:rsidP="00253467">
            <w:pPr>
              <w:rPr>
                <w:noProof/>
              </w:rPr>
            </w:pPr>
            <w:r>
              <w:t xml:space="preserve">    INT32 dwUsedCapacity;                       </w:t>
            </w:r>
          </w:p>
          <w:p w14:paraId="01253112" w14:textId="77777777" w:rsidR="00B37E64" w:rsidRPr="003B4A82" w:rsidRDefault="00B37E64" w:rsidP="00253467">
            <w:pPr>
              <w:rPr>
                <w:noProof/>
              </w:rPr>
            </w:pPr>
            <w:r>
              <w:t xml:space="preserve">    </w:t>
            </w:r>
            <w:hyperlink w:anchor="_磁盘工作状态枚举" w:history="1">
              <w:r>
                <w:rPr>
                  <w:rStyle w:val="a5"/>
                  <w:u w:val="none"/>
                </w:rPr>
                <w:t>NETDEV_DISK_WORK_STATUS_E</w:t>
              </w:r>
            </w:hyperlink>
            <w:r>
              <w:t xml:space="preserve"> enStatus;         </w:t>
            </w:r>
          </w:p>
          <w:p w14:paraId="0AD8381D" w14:textId="77777777" w:rsidR="00B37E64" w:rsidRPr="003B4A82" w:rsidRDefault="00B37E64" w:rsidP="00253467">
            <w:pPr>
              <w:ind w:firstLineChars="200" w:firstLine="420"/>
              <w:rPr>
                <w:noProof/>
              </w:rPr>
            </w:pPr>
            <w:r>
              <w:t xml:space="preserve">CHAR szManufacturer[NETDEV_LEN_32];         </w:t>
            </w:r>
          </w:p>
          <w:p w14:paraId="23ED74D5" w14:textId="77777777" w:rsidR="00B37E64" w:rsidRPr="003B4A82" w:rsidRDefault="00B37E64" w:rsidP="00253467">
            <w:pPr>
              <w:rPr>
                <w:noProof/>
              </w:rPr>
            </w:pPr>
            <w:r>
              <w:t>}NETDEV_DISK_INFO_S,*LPNETDEV_DISK_INFO_S;</w:t>
            </w:r>
          </w:p>
        </w:tc>
      </w:tr>
    </w:tbl>
    <w:p w14:paraId="2C990A5D" w14:textId="77777777" w:rsidR="00B37E64" w:rsidRPr="003B4A82" w:rsidRDefault="00B37E64" w:rsidP="00B37E64"/>
    <w:p w14:paraId="062F5201" w14:textId="0862E8B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E1C3061" w14:textId="77777777" w:rsidTr="00253467">
        <w:tc>
          <w:tcPr>
            <w:tcW w:w="2856" w:type="dxa"/>
          </w:tcPr>
          <w:p w14:paraId="60699706" w14:textId="77777777" w:rsidR="00B37E64" w:rsidRPr="003B4A82" w:rsidRDefault="00B37E64" w:rsidP="00253467">
            <w:r>
              <w:t>Parameter</w:t>
            </w:r>
          </w:p>
        </w:tc>
        <w:tc>
          <w:tcPr>
            <w:tcW w:w="7600" w:type="dxa"/>
          </w:tcPr>
          <w:p w14:paraId="4DD3B6E4" w14:textId="77777777" w:rsidR="00B37E64" w:rsidRPr="003B4A82" w:rsidRDefault="00B37E64" w:rsidP="00253467">
            <w:r>
              <w:t>Description</w:t>
            </w:r>
          </w:p>
        </w:tc>
      </w:tr>
      <w:tr w:rsidR="00B37E64" w:rsidRPr="003B4A82" w14:paraId="4A4DD60C" w14:textId="77777777" w:rsidTr="00253467">
        <w:tc>
          <w:tcPr>
            <w:tcW w:w="2856" w:type="dxa"/>
          </w:tcPr>
          <w:p w14:paraId="2A78D421" w14:textId="77777777" w:rsidR="00B37E64" w:rsidRPr="003B4A82" w:rsidRDefault="00B37E64" w:rsidP="00253467">
            <w:pPr>
              <w:rPr>
                <w:noProof/>
              </w:rPr>
            </w:pPr>
            <w:r>
              <w:t>dwDiskCabinetIndex</w:t>
            </w:r>
          </w:p>
        </w:tc>
        <w:tc>
          <w:tcPr>
            <w:tcW w:w="7600" w:type="dxa"/>
          </w:tcPr>
          <w:p w14:paraId="786EB620" w14:textId="77777777" w:rsidR="00B37E64" w:rsidRPr="003B4A82" w:rsidRDefault="00B37E64" w:rsidP="00253467">
            <w:pPr>
              <w:rPr>
                <w:noProof/>
              </w:rPr>
            </w:pPr>
            <w:r>
              <w:t>HDD index</w:t>
            </w:r>
          </w:p>
        </w:tc>
      </w:tr>
      <w:tr w:rsidR="00B37E64" w:rsidRPr="003B4A82" w14:paraId="59B0211A" w14:textId="77777777" w:rsidTr="00253467">
        <w:tc>
          <w:tcPr>
            <w:tcW w:w="2856" w:type="dxa"/>
          </w:tcPr>
          <w:p w14:paraId="27195DE8" w14:textId="77777777" w:rsidR="00B37E64" w:rsidRPr="003B4A82" w:rsidRDefault="00B37E64" w:rsidP="00253467">
            <w:pPr>
              <w:rPr>
                <w:noProof/>
              </w:rPr>
            </w:pPr>
            <w:r>
              <w:t>dwSlotIndex</w:t>
            </w:r>
          </w:p>
        </w:tc>
        <w:tc>
          <w:tcPr>
            <w:tcW w:w="7600" w:type="dxa"/>
          </w:tcPr>
          <w:p w14:paraId="13345511" w14:textId="77777777" w:rsidR="00B37E64" w:rsidRPr="003B4A82" w:rsidRDefault="00B37E64" w:rsidP="00253467">
            <w:pPr>
              <w:rPr>
                <w:noProof/>
              </w:rPr>
            </w:pPr>
            <w:r>
              <w:t>HDD slot index</w:t>
            </w:r>
            <w:r>
              <w:tab/>
            </w:r>
          </w:p>
        </w:tc>
      </w:tr>
      <w:tr w:rsidR="00B37E64" w:rsidRPr="003B4A82" w14:paraId="018F3815" w14:textId="77777777" w:rsidTr="00253467">
        <w:tc>
          <w:tcPr>
            <w:tcW w:w="2856" w:type="dxa"/>
          </w:tcPr>
          <w:p w14:paraId="54F2B790" w14:textId="77777777" w:rsidR="00B37E64" w:rsidRPr="003B4A82" w:rsidRDefault="00B37E64" w:rsidP="00253467">
            <w:pPr>
              <w:rPr>
                <w:noProof/>
              </w:rPr>
            </w:pPr>
            <w:r>
              <w:t>dwTotalCapacity</w:t>
            </w:r>
          </w:p>
        </w:tc>
        <w:tc>
          <w:tcPr>
            <w:tcW w:w="7600" w:type="dxa"/>
          </w:tcPr>
          <w:p w14:paraId="7E78F656" w14:textId="77777777" w:rsidR="00B37E64" w:rsidRPr="003B4A82" w:rsidRDefault="00B37E64" w:rsidP="00253467">
            <w:pPr>
              <w:rPr>
                <w:noProof/>
              </w:rPr>
            </w:pPr>
            <w:r>
              <w:t>Total HDD capacity</w:t>
            </w:r>
          </w:p>
        </w:tc>
      </w:tr>
      <w:tr w:rsidR="00B37E64" w:rsidRPr="003B4A82" w14:paraId="525A48CD" w14:textId="77777777" w:rsidTr="00253467">
        <w:tc>
          <w:tcPr>
            <w:tcW w:w="2856" w:type="dxa"/>
          </w:tcPr>
          <w:p w14:paraId="6E673466" w14:textId="77777777" w:rsidR="00B37E64" w:rsidRPr="003B4A82" w:rsidRDefault="00B37E64" w:rsidP="00253467">
            <w:pPr>
              <w:rPr>
                <w:noProof/>
              </w:rPr>
            </w:pPr>
            <w:r>
              <w:t>dwUsedCapacity</w:t>
            </w:r>
          </w:p>
        </w:tc>
        <w:tc>
          <w:tcPr>
            <w:tcW w:w="7600" w:type="dxa"/>
          </w:tcPr>
          <w:p w14:paraId="085224CC" w14:textId="77777777" w:rsidR="00B37E64" w:rsidRPr="003B4A82" w:rsidRDefault="00B37E64" w:rsidP="00253467">
            <w:pPr>
              <w:rPr>
                <w:noProof/>
              </w:rPr>
            </w:pPr>
            <w:r>
              <w:t>Used capacity</w:t>
            </w:r>
          </w:p>
        </w:tc>
      </w:tr>
      <w:tr w:rsidR="00B37E64" w:rsidRPr="003B4A82" w14:paraId="03C9FE30" w14:textId="77777777" w:rsidTr="00253467">
        <w:tc>
          <w:tcPr>
            <w:tcW w:w="2856" w:type="dxa"/>
          </w:tcPr>
          <w:p w14:paraId="6CA7BE21" w14:textId="77777777" w:rsidR="00B37E64" w:rsidRPr="003B4A82" w:rsidRDefault="00B37E64" w:rsidP="00253467">
            <w:pPr>
              <w:rPr>
                <w:noProof/>
              </w:rPr>
            </w:pPr>
            <w:r>
              <w:t>enStatus</w:t>
            </w:r>
          </w:p>
        </w:tc>
        <w:tc>
          <w:tcPr>
            <w:tcW w:w="7600" w:type="dxa"/>
          </w:tcPr>
          <w:p w14:paraId="7A35FA23" w14:textId="77777777" w:rsidR="00B37E64" w:rsidRPr="003B4A82" w:rsidRDefault="00B37E64" w:rsidP="00253467">
            <w:pPr>
              <w:rPr>
                <w:noProof/>
              </w:rPr>
            </w:pPr>
            <w:r>
              <w:t>Operation status</w:t>
            </w:r>
          </w:p>
        </w:tc>
      </w:tr>
      <w:tr w:rsidR="00B37E64" w:rsidRPr="003B4A82" w14:paraId="71C83F63" w14:textId="77777777" w:rsidTr="00253467">
        <w:tc>
          <w:tcPr>
            <w:tcW w:w="2856" w:type="dxa"/>
          </w:tcPr>
          <w:p w14:paraId="77293972" w14:textId="77777777" w:rsidR="00B37E64" w:rsidRPr="003B4A82" w:rsidRDefault="00B37E64" w:rsidP="00253467">
            <w:pPr>
              <w:rPr>
                <w:noProof/>
              </w:rPr>
            </w:pPr>
            <w:r>
              <w:t>szManufacturer</w:t>
            </w:r>
          </w:p>
        </w:tc>
        <w:tc>
          <w:tcPr>
            <w:tcW w:w="7600" w:type="dxa"/>
          </w:tcPr>
          <w:p w14:paraId="038DCB98" w14:textId="77777777" w:rsidR="00B37E64" w:rsidRPr="003B4A82" w:rsidRDefault="00B37E64" w:rsidP="00253467">
            <w:pPr>
              <w:rPr>
                <w:noProof/>
              </w:rPr>
            </w:pPr>
            <w:r>
              <w:t>Manufacturer</w:t>
            </w:r>
          </w:p>
        </w:tc>
      </w:tr>
    </w:tbl>
    <w:p w14:paraId="2A34A982" w14:textId="77777777" w:rsidR="00B37E64" w:rsidRPr="003B4A82" w:rsidRDefault="00B37E64" w:rsidP="00B37E64">
      <w:pPr>
        <w:rPr>
          <w:b/>
        </w:rPr>
      </w:pPr>
    </w:p>
    <w:p w14:paraId="4157B379" w14:textId="3A340B95" w:rsidR="00B37E64" w:rsidRPr="003B4A82" w:rsidRDefault="00570071" w:rsidP="00B37E64">
      <w:pPr>
        <w:rPr>
          <w:b/>
        </w:rPr>
      </w:pPr>
      <w:r>
        <w:rPr>
          <w:b/>
        </w:rPr>
        <w:t>See also:</w:t>
      </w:r>
    </w:p>
    <w:p w14:paraId="5C8CFB3A" w14:textId="77777777" w:rsidR="00B37E64" w:rsidRPr="003B4A82" w:rsidRDefault="00000000" w:rsidP="00B37E64">
      <w:pPr>
        <w:rPr>
          <w:rFonts w:asciiTheme="majorHAnsi" w:eastAsia="黑体" w:hAnsiTheme="majorHAnsi" w:cstheme="majorBidi"/>
          <w:bCs/>
          <w:szCs w:val="28"/>
        </w:rPr>
      </w:pPr>
      <w:hyperlink w:anchor="_硬盘信息列表" w:history="1">
        <w:r w:rsidR="00B37E64">
          <w:rPr>
            <w:rStyle w:val="a5"/>
            <w:u w:val="none"/>
          </w:rPr>
          <w:t>NETDEV_DISK_INFO_LIST_S</w:t>
        </w:r>
      </w:hyperlink>
    </w:p>
    <w:p w14:paraId="278ECAD8" w14:textId="77777777" w:rsidR="00B37E64" w:rsidRPr="003B4A82" w:rsidRDefault="00B37E64" w:rsidP="00B37E64">
      <w:pPr>
        <w:pStyle w:val="3"/>
        <w:ind w:left="283"/>
      </w:pPr>
      <w:bookmarkStart w:id="1637" w:name="_聚焦信息"/>
      <w:bookmarkStart w:id="1638" w:name="_Toc88647585"/>
      <w:bookmarkStart w:id="1639" w:name="_Toc149055273"/>
      <w:bookmarkEnd w:id="1637"/>
      <w:r>
        <w:lastRenderedPageBreak/>
        <w:t>Focus info</w:t>
      </w:r>
      <w:bookmarkEnd w:id="1638"/>
      <w:bookmarkEnd w:id="1639"/>
    </w:p>
    <w:tbl>
      <w:tblPr>
        <w:tblStyle w:val="a7"/>
        <w:tblW w:w="0" w:type="auto"/>
        <w:tblLook w:val="04A0" w:firstRow="1" w:lastRow="0" w:firstColumn="1" w:lastColumn="0" w:noHBand="0" w:noVBand="1"/>
      </w:tblPr>
      <w:tblGrid>
        <w:gridCol w:w="10456"/>
      </w:tblGrid>
      <w:tr w:rsidR="00B37E64" w:rsidRPr="003B4A82" w14:paraId="6A2F22E8" w14:textId="77777777" w:rsidTr="00253467">
        <w:trPr>
          <w:trHeight w:val="642"/>
        </w:trPr>
        <w:tc>
          <w:tcPr>
            <w:tcW w:w="10456" w:type="dxa"/>
          </w:tcPr>
          <w:p w14:paraId="2C089417" w14:textId="77777777" w:rsidR="00B37E64" w:rsidRPr="003B4A82" w:rsidRDefault="00B37E64" w:rsidP="00253467">
            <w:pPr>
              <w:rPr>
                <w:noProof/>
              </w:rPr>
            </w:pPr>
            <w:r>
              <w:t>typedef struct tagNETDEVFocusInfo</w:t>
            </w:r>
          </w:p>
          <w:p w14:paraId="6026051A" w14:textId="77777777" w:rsidR="00B37E64" w:rsidRPr="003B4A82" w:rsidRDefault="00B37E64" w:rsidP="00253467">
            <w:pPr>
              <w:rPr>
                <w:noProof/>
              </w:rPr>
            </w:pPr>
            <w:r>
              <w:t>{</w:t>
            </w:r>
          </w:p>
          <w:p w14:paraId="2D9EB2FA" w14:textId="77777777" w:rsidR="00B37E64" w:rsidRPr="003B4A82" w:rsidRDefault="00B37E64" w:rsidP="00253467">
            <w:pPr>
              <w:rPr>
                <w:noProof/>
              </w:rPr>
            </w:pPr>
            <w:r>
              <w:t xml:space="preserve">    </w:t>
            </w:r>
            <w:hyperlink w:anchor="_聚焦模式" w:history="1">
              <w:r>
                <w:rPr>
                  <w:rStyle w:val="a5"/>
                  <w:u w:val="none"/>
                </w:rPr>
                <w:t>NETDEV_FOCUS_MODE_E</w:t>
              </w:r>
            </w:hyperlink>
            <w:r>
              <w:t xml:space="preserve">     enFocusMode;               </w:t>
            </w:r>
          </w:p>
          <w:p w14:paraId="3C44F650" w14:textId="77777777" w:rsidR="00B37E64" w:rsidRPr="003B4A82" w:rsidRDefault="00B37E64" w:rsidP="00253467">
            <w:pPr>
              <w:rPr>
                <w:noProof/>
              </w:rPr>
            </w:pPr>
            <w:r>
              <w:t xml:space="preserve">    BYTE                         bRes[16];                  </w:t>
            </w:r>
          </w:p>
          <w:p w14:paraId="3CAA3E91" w14:textId="77777777" w:rsidR="00B37E64" w:rsidRPr="003B4A82" w:rsidRDefault="00B37E64" w:rsidP="00253467">
            <w:pPr>
              <w:rPr>
                <w:noProof/>
              </w:rPr>
            </w:pPr>
            <w:r>
              <w:t>}NETDEV_FOCUS_INFO_S, *LPNETDEV_FOCUS_INFO_S;</w:t>
            </w:r>
          </w:p>
        </w:tc>
      </w:tr>
    </w:tbl>
    <w:p w14:paraId="2D5AFD24" w14:textId="77777777" w:rsidR="00B37E64" w:rsidRPr="003B4A82" w:rsidRDefault="00B37E64" w:rsidP="00B37E64"/>
    <w:p w14:paraId="16AE2646" w14:textId="3A95450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8E5B6BA" w14:textId="77777777" w:rsidTr="00253467">
        <w:tc>
          <w:tcPr>
            <w:tcW w:w="2856" w:type="dxa"/>
          </w:tcPr>
          <w:p w14:paraId="31FEF6E4" w14:textId="77777777" w:rsidR="00B37E64" w:rsidRPr="003B4A82" w:rsidRDefault="00B37E64" w:rsidP="00253467">
            <w:r>
              <w:t>Parameter</w:t>
            </w:r>
          </w:p>
        </w:tc>
        <w:tc>
          <w:tcPr>
            <w:tcW w:w="7600" w:type="dxa"/>
          </w:tcPr>
          <w:p w14:paraId="1D5249CB" w14:textId="77777777" w:rsidR="00B37E64" w:rsidRPr="003B4A82" w:rsidRDefault="00B37E64" w:rsidP="00253467">
            <w:r>
              <w:t>Description</w:t>
            </w:r>
          </w:p>
        </w:tc>
      </w:tr>
      <w:tr w:rsidR="00B37E64" w:rsidRPr="003B4A82" w14:paraId="50953AAB" w14:textId="77777777" w:rsidTr="00253467">
        <w:tc>
          <w:tcPr>
            <w:tcW w:w="2856" w:type="dxa"/>
          </w:tcPr>
          <w:p w14:paraId="1F9FF070" w14:textId="77777777" w:rsidR="00B37E64" w:rsidRPr="003B4A82" w:rsidRDefault="00B37E64" w:rsidP="00253467">
            <w:pPr>
              <w:rPr>
                <w:noProof/>
              </w:rPr>
            </w:pPr>
            <w:r>
              <w:t>enFocusMode</w:t>
            </w:r>
          </w:p>
        </w:tc>
        <w:tc>
          <w:tcPr>
            <w:tcW w:w="7600" w:type="dxa"/>
          </w:tcPr>
          <w:p w14:paraId="55D7BDB2" w14:textId="77777777" w:rsidR="00B37E64" w:rsidRPr="003B4A82" w:rsidRDefault="00B37E64" w:rsidP="00253467">
            <w:pPr>
              <w:rPr>
                <w:noProof/>
              </w:rPr>
            </w:pPr>
            <w:r>
              <w:t>Focus mode</w:t>
            </w:r>
          </w:p>
        </w:tc>
      </w:tr>
      <w:tr w:rsidR="00B37E64" w:rsidRPr="003B4A82" w14:paraId="14F19F56" w14:textId="77777777" w:rsidTr="00253467">
        <w:tc>
          <w:tcPr>
            <w:tcW w:w="2856" w:type="dxa"/>
          </w:tcPr>
          <w:p w14:paraId="07F88645" w14:textId="77777777" w:rsidR="00B37E64" w:rsidRPr="003B4A82" w:rsidRDefault="00B37E64" w:rsidP="00253467">
            <w:pPr>
              <w:rPr>
                <w:noProof/>
              </w:rPr>
            </w:pPr>
            <w:r>
              <w:t>bRes</w:t>
            </w:r>
          </w:p>
        </w:tc>
        <w:tc>
          <w:tcPr>
            <w:tcW w:w="7600" w:type="dxa"/>
          </w:tcPr>
          <w:p w14:paraId="6443B7DE" w14:textId="77777777" w:rsidR="00B37E64" w:rsidRPr="003B4A82" w:rsidRDefault="00B37E64" w:rsidP="00253467">
            <w:pPr>
              <w:rPr>
                <w:noProof/>
              </w:rPr>
            </w:pPr>
            <w:r>
              <w:t>Reserved field.</w:t>
            </w:r>
          </w:p>
        </w:tc>
      </w:tr>
    </w:tbl>
    <w:p w14:paraId="147A57FF" w14:textId="77777777" w:rsidR="00B37E64" w:rsidRPr="003B4A82" w:rsidRDefault="00B37E64" w:rsidP="00B37E64">
      <w:pPr>
        <w:rPr>
          <w:b/>
        </w:rPr>
      </w:pPr>
    </w:p>
    <w:p w14:paraId="348E9C7E" w14:textId="50C2E0B6" w:rsidR="00B37E64" w:rsidRPr="003B4A82" w:rsidRDefault="00570071" w:rsidP="00B37E64">
      <w:pPr>
        <w:rPr>
          <w:b/>
        </w:rPr>
      </w:pPr>
      <w:r>
        <w:rPr>
          <w:b/>
        </w:rPr>
        <w:t>See also:</w:t>
      </w:r>
    </w:p>
    <w:p w14:paraId="5E1652DB" w14:textId="77777777" w:rsidR="00B37E64" w:rsidRPr="003B4A82" w:rsidRDefault="00000000" w:rsidP="00B37E64">
      <w:hyperlink w:anchor="_设备配置命令" w:history="1">
        <w:r w:rsidR="00B37E64">
          <w:rPr>
            <w:rStyle w:val="a5"/>
            <w:u w:val="none"/>
          </w:rPr>
          <w:t>NETDEV_CONFIG_COMMAND_E</w:t>
        </w:r>
      </w:hyperlink>
    </w:p>
    <w:p w14:paraId="19758788" w14:textId="77777777" w:rsidR="00B37E64" w:rsidRPr="003B4A82" w:rsidRDefault="00B37E64" w:rsidP="00B37E64">
      <w:pPr>
        <w:pStyle w:val="3"/>
        <w:ind w:left="283"/>
      </w:pPr>
      <w:bookmarkStart w:id="1640" w:name="_昼夜模式信息_1"/>
      <w:bookmarkStart w:id="1641" w:name="_Toc88647586"/>
      <w:bookmarkStart w:id="1642" w:name="_Toc149055274"/>
      <w:bookmarkEnd w:id="1640"/>
      <w:r>
        <w:t>Day/night mode info</w:t>
      </w:r>
      <w:bookmarkEnd w:id="1641"/>
      <w:bookmarkEnd w:id="1642"/>
    </w:p>
    <w:tbl>
      <w:tblPr>
        <w:tblStyle w:val="a7"/>
        <w:tblW w:w="0" w:type="auto"/>
        <w:tblLook w:val="04A0" w:firstRow="1" w:lastRow="0" w:firstColumn="1" w:lastColumn="0" w:noHBand="0" w:noVBand="1"/>
      </w:tblPr>
      <w:tblGrid>
        <w:gridCol w:w="10456"/>
      </w:tblGrid>
      <w:tr w:rsidR="00B37E64" w:rsidRPr="003B4A82" w14:paraId="374A0496" w14:textId="77777777" w:rsidTr="00253467">
        <w:trPr>
          <w:trHeight w:val="642"/>
        </w:trPr>
        <w:tc>
          <w:tcPr>
            <w:tcW w:w="10456" w:type="dxa"/>
          </w:tcPr>
          <w:p w14:paraId="4CDD3C6E" w14:textId="77777777" w:rsidR="00B37E64" w:rsidRPr="003B4A82" w:rsidRDefault="00B37E64" w:rsidP="00253467">
            <w:pPr>
              <w:rPr>
                <w:noProof/>
              </w:rPr>
            </w:pPr>
            <w:r>
              <w:t>typedef struct tagNETDEVIrFilterInfo</w:t>
            </w:r>
          </w:p>
          <w:p w14:paraId="5E642180" w14:textId="77777777" w:rsidR="00B37E64" w:rsidRPr="003B4A82" w:rsidRDefault="00B37E64" w:rsidP="00253467">
            <w:pPr>
              <w:rPr>
                <w:noProof/>
              </w:rPr>
            </w:pPr>
            <w:r>
              <w:t>{</w:t>
            </w:r>
          </w:p>
          <w:p w14:paraId="426607A9" w14:textId="77777777" w:rsidR="00B37E64" w:rsidRPr="003B4A82" w:rsidRDefault="00B37E64" w:rsidP="00253467">
            <w:pPr>
              <w:rPr>
                <w:noProof/>
              </w:rPr>
            </w:pPr>
            <w:r>
              <w:t xml:space="preserve">    </w:t>
            </w:r>
            <w:hyperlink w:anchor="_昼夜模式" w:history="1">
              <w:r>
                <w:rPr>
                  <w:rStyle w:val="a5"/>
                  <w:u w:val="none"/>
                </w:rPr>
                <w:t>NETDEV_IR_CUT_FILTER_MODE_E</w:t>
              </w:r>
            </w:hyperlink>
            <w:r>
              <w:t xml:space="preserve"> enIrCutFilterMode;      </w:t>
            </w:r>
          </w:p>
          <w:p w14:paraId="5F40C844" w14:textId="77777777" w:rsidR="00B37E64" w:rsidRPr="003B4A82" w:rsidRDefault="00B37E64" w:rsidP="00253467">
            <w:pPr>
              <w:ind w:firstLineChars="200" w:firstLine="420"/>
              <w:rPr>
                <w:noProof/>
              </w:rPr>
            </w:pPr>
            <w:r>
              <w:t xml:space="preserve">BYTE                             bRes[16];              </w:t>
            </w:r>
          </w:p>
          <w:p w14:paraId="534FCBCB" w14:textId="77777777" w:rsidR="00B37E64" w:rsidRPr="003B4A82" w:rsidRDefault="00B37E64" w:rsidP="00253467">
            <w:pPr>
              <w:rPr>
                <w:noProof/>
              </w:rPr>
            </w:pPr>
            <w:r>
              <w:t>}NETDEV_IRCUT_FILTER_INFO_S, *LPNETDEV_IRCUT_FILTER_INFO_S;</w:t>
            </w:r>
          </w:p>
        </w:tc>
      </w:tr>
    </w:tbl>
    <w:p w14:paraId="2D9EC02A" w14:textId="77777777" w:rsidR="00B37E64" w:rsidRPr="003B4A82" w:rsidRDefault="00B37E64" w:rsidP="00B37E64"/>
    <w:p w14:paraId="3E3EE4A6" w14:textId="5380C5D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C345BE0" w14:textId="77777777" w:rsidTr="00253467">
        <w:tc>
          <w:tcPr>
            <w:tcW w:w="2856" w:type="dxa"/>
          </w:tcPr>
          <w:p w14:paraId="0DD68289" w14:textId="77777777" w:rsidR="00B37E64" w:rsidRPr="003B4A82" w:rsidRDefault="00B37E64" w:rsidP="00253467">
            <w:r>
              <w:t>Parameter</w:t>
            </w:r>
          </w:p>
        </w:tc>
        <w:tc>
          <w:tcPr>
            <w:tcW w:w="7600" w:type="dxa"/>
          </w:tcPr>
          <w:p w14:paraId="795A6728" w14:textId="77777777" w:rsidR="00B37E64" w:rsidRPr="003B4A82" w:rsidRDefault="00B37E64" w:rsidP="00253467">
            <w:r>
              <w:t>Description</w:t>
            </w:r>
          </w:p>
        </w:tc>
      </w:tr>
      <w:tr w:rsidR="00B37E64" w:rsidRPr="003B4A82" w14:paraId="46290A8B" w14:textId="77777777" w:rsidTr="00253467">
        <w:tc>
          <w:tcPr>
            <w:tcW w:w="2856" w:type="dxa"/>
          </w:tcPr>
          <w:p w14:paraId="1FB55B0C" w14:textId="77777777" w:rsidR="00B37E64" w:rsidRPr="003B4A82" w:rsidRDefault="00B37E64" w:rsidP="00253467">
            <w:pPr>
              <w:rPr>
                <w:noProof/>
              </w:rPr>
            </w:pPr>
            <w:r>
              <w:t>enIrCutFilterMode</w:t>
            </w:r>
          </w:p>
        </w:tc>
        <w:tc>
          <w:tcPr>
            <w:tcW w:w="7600" w:type="dxa"/>
          </w:tcPr>
          <w:p w14:paraId="0B729775" w14:textId="77777777" w:rsidR="00B37E64" w:rsidRPr="003B4A82" w:rsidRDefault="00B37E64" w:rsidP="00253467">
            <w:pPr>
              <w:rPr>
                <w:noProof/>
              </w:rPr>
            </w:pPr>
            <w:r>
              <w:t>Day/night mode</w:t>
            </w:r>
          </w:p>
        </w:tc>
      </w:tr>
      <w:tr w:rsidR="00B37E64" w:rsidRPr="003B4A82" w14:paraId="6053C4D7" w14:textId="77777777" w:rsidTr="00253467">
        <w:tc>
          <w:tcPr>
            <w:tcW w:w="2856" w:type="dxa"/>
          </w:tcPr>
          <w:p w14:paraId="2F864253" w14:textId="77777777" w:rsidR="00B37E64" w:rsidRPr="003B4A82" w:rsidRDefault="00B37E64" w:rsidP="00253467">
            <w:pPr>
              <w:rPr>
                <w:noProof/>
              </w:rPr>
            </w:pPr>
            <w:r>
              <w:t>bRes</w:t>
            </w:r>
          </w:p>
        </w:tc>
        <w:tc>
          <w:tcPr>
            <w:tcW w:w="7600" w:type="dxa"/>
          </w:tcPr>
          <w:p w14:paraId="4CAB3D19" w14:textId="77777777" w:rsidR="00B37E64" w:rsidRPr="003B4A82" w:rsidRDefault="00B37E64" w:rsidP="00253467">
            <w:pPr>
              <w:rPr>
                <w:noProof/>
              </w:rPr>
            </w:pPr>
            <w:r>
              <w:t>Reserved field.</w:t>
            </w:r>
          </w:p>
        </w:tc>
      </w:tr>
    </w:tbl>
    <w:p w14:paraId="08B3675E" w14:textId="77777777" w:rsidR="00B37E64" w:rsidRPr="003B4A82" w:rsidRDefault="00B37E64" w:rsidP="00B37E64">
      <w:pPr>
        <w:rPr>
          <w:b/>
        </w:rPr>
      </w:pPr>
    </w:p>
    <w:p w14:paraId="65912CE8" w14:textId="298447E5" w:rsidR="00B37E64" w:rsidRPr="003B4A82" w:rsidRDefault="00570071" w:rsidP="00B37E64">
      <w:pPr>
        <w:rPr>
          <w:b/>
        </w:rPr>
      </w:pPr>
      <w:r>
        <w:rPr>
          <w:b/>
        </w:rPr>
        <w:t>See also:</w:t>
      </w:r>
    </w:p>
    <w:p w14:paraId="0D749D1F" w14:textId="77777777" w:rsidR="00B37E64" w:rsidRPr="003B4A82" w:rsidRDefault="00000000" w:rsidP="00B37E64">
      <w:hyperlink w:anchor="_设备配置命令" w:history="1">
        <w:r w:rsidR="00B37E64">
          <w:rPr>
            <w:rStyle w:val="a5"/>
            <w:u w:val="none"/>
          </w:rPr>
          <w:t>NETDEV_CONFIG_COMMAND_E</w:t>
        </w:r>
      </w:hyperlink>
    </w:p>
    <w:p w14:paraId="4DBC63C3" w14:textId="77777777" w:rsidR="00B37E64" w:rsidRPr="003B4A82" w:rsidRDefault="00B37E64" w:rsidP="00B37E64">
      <w:pPr>
        <w:pStyle w:val="3"/>
        <w:ind w:left="283"/>
      </w:pPr>
      <w:bookmarkStart w:id="1643" w:name="_透雾信息"/>
      <w:bookmarkStart w:id="1644" w:name="_Toc88647587"/>
      <w:bookmarkStart w:id="1645" w:name="_Toc149055275"/>
      <w:bookmarkEnd w:id="1643"/>
      <w:r>
        <w:t>Defog info</w:t>
      </w:r>
      <w:bookmarkEnd w:id="1644"/>
      <w:bookmarkEnd w:id="1645"/>
    </w:p>
    <w:tbl>
      <w:tblPr>
        <w:tblStyle w:val="a7"/>
        <w:tblW w:w="0" w:type="auto"/>
        <w:tblLook w:val="04A0" w:firstRow="1" w:lastRow="0" w:firstColumn="1" w:lastColumn="0" w:noHBand="0" w:noVBand="1"/>
      </w:tblPr>
      <w:tblGrid>
        <w:gridCol w:w="10456"/>
      </w:tblGrid>
      <w:tr w:rsidR="00B37E64" w:rsidRPr="003B4A82" w14:paraId="6AB4C1D5" w14:textId="77777777" w:rsidTr="00253467">
        <w:trPr>
          <w:trHeight w:val="642"/>
        </w:trPr>
        <w:tc>
          <w:tcPr>
            <w:tcW w:w="10456" w:type="dxa"/>
          </w:tcPr>
          <w:p w14:paraId="4F4BFDD7" w14:textId="77777777" w:rsidR="00B37E64" w:rsidRPr="003B4A82" w:rsidRDefault="00B37E64" w:rsidP="00253467">
            <w:pPr>
              <w:rPr>
                <w:noProof/>
              </w:rPr>
            </w:pPr>
            <w:r>
              <w:t>typedef struct tagNETDEVDefoggingInfo</w:t>
            </w:r>
          </w:p>
          <w:p w14:paraId="3155FE51" w14:textId="77777777" w:rsidR="00B37E64" w:rsidRPr="003B4A82" w:rsidRDefault="00B37E64" w:rsidP="00253467">
            <w:pPr>
              <w:rPr>
                <w:noProof/>
              </w:rPr>
            </w:pPr>
            <w:r>
              <w:t>{</w:t>
            </w:r>
          </w:p>
          <w:p w14:paraId="4B0A41C4" w14:textId="77777777" w:rsidR="00B37E64" w:rsidRPr="003B4A82" w:rsidRDefault="00B37E64" w:rsidP="00253467">
            <w:pPr>
              <w:rPr>
                <w:noProof/>
              </w:rPr>
            </w:pPr>
            <w:r>
              <w:t xml:space="preserve">    </w:t>
            </w:r>
            <w:hyperlink w:anchor="_透雾模式枚举" w:history="1">
              <w:r>
                <w:rPr>
                  <w:rStyle w:val="a5"/>
                  <w:u w:val="none"/>
                </w:rPr>
                <w:t>NETDEV_DEFOGGING_MODE_E</w:t>
              </w:r>
            </w:hyperlink>
            <w:r>
              <w:t xml:space="preserve">  enDefoggingMode;           </w:t>
            </w:r>
          </w:p>
          <w:p w14:paraId="6389DBF6" w14:textId="77777777" w:rsidR="00B37E64" w:rsidRPr="003B4A82" w:rsidRDefault="00B37E64" w:rsidP="00253467">
            <w:pPr>
              <w:rPr>
                <w:noProof/>
              </w:rPr>
            </w:pPr>
            <w:r>
              <w:t xml:space="preserve">    FLOAT                          fDefoggingLevel;           </w:t>
            </w:r>
          </w:p>
          <w:p w14:paraId="3AC84B74" w14:textId="77777777" w:rsidR="00B37E64" w:rsidRPr="003B4A82" w:rsidRDefault="00B37E64" w:rsidP="00253467">
            <w:pPr>
              <w:ind w:firstLineChars="200" w:firstLine="420"/>
              <w:rPr>
                <w:noProof/>
              </w:rPr>
            </w:pPr>
            <w:r>
              <w:t xml:space="preserve">BYTE                           bRes[64];                 </w:t>
            </w:r>
          </w:p>
          <w:p w14:paraId="310367E0" w14:textId="77777777" w:rsidR="00B37E64" w:rsidRPr="003B4A82" w:rsidRDefault="00B37E64" w:rsidP="00253467">
            <w:pPr>
              <w:rPr>
                <w:noProof/>
              </w:rPr>
            </w:pPr>
            <w:r>
              <w:t>}NETDEV_DEFOGGING_INFO_S, *LPNETDEV_DEFOGGING_INFO_S;</w:t>
            </w:r>
          </w:p>
        </w:tc>
      </w:tr>
    </w:tbl>
    <w:p w14:paraId="337CF0D4" w14:textId="77777777" w:rsidR="00B37E64" w:rsidRPr="003B4A82" w:rsidRDefault="00B37E64" w:rsidP="00B37E64"/>
    <w:p w14:paraId="5B2FD6CC" w14:textId="6363AFE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7D19360" w14:textId="77777777" w:rsidTr="00253467">
        <w:tc>
          <w:tcPr>
            <w:tcW w:w="2856" w:type="dxa"/>
          </w:tcPr>
          <w:p w14:paraId="55502B85" w14:textId="77777777" w:rsidR="00B37E64" w:rsidRPr="003B4A82" w:rsidRDefault="00B37E64" w:rsidP="00253467">
            <w:r>
              <w:lastRenderedPageBreak/>
              <w:t>Parameter</w:t>
            </w:r>
          </w:p>
        </w:tc>
        <w:tc>
          <w:tcPr>
            <w:tcW w:w="7600" w:type="dxa"/>
          </w:tcPr>
          <w:p w14:paraId="7FA27E3B" w14:textId="77777777" w:rsidR="00B37E64" w:rsidRPr="003B4A82" w:rsidRDefault="00B37E64" w:rsidP="00253467">
            <w:r>
              <w:t>Description</w:t>
            </w:r>
          </w:p>
        </w:tc>
      </w:tr>
      <w:tr w:rsidR="00B37E64" w:rsidRPr="003B4A82" w14:paraId="3A7B8FC9" w14:textId="77777777" w:rsidTr="00253467">
        <w:tc>
          <w:tcPr>
            <w:tcW w:w="2856" w:type="dxa"/>
          </w:tcPr>
          <w:p w14:paraId="5E0F79C1" w14:textId="77777777" w:rsidR="00B37E64" w:rsidRPr="003B4A82" w:rsidRDefault="00B37E64" w:rsidP="00253467">
            <w:pPr>
              <w:rPr>
                <w:noProof/>
              </w:rPr>
            </w:pPr>
            <w:r>
              <w:t>enDefoggingMode</w:t>
            </w:r>
          </w:p>
        </w:tc>
        <w:tc>
          <w:tcPr>
            <w:tcW w:w="7600" w:type="dxa"/>
          </w:tcPr>
          <w:p w14:paraId="12BEBD94" w14:textId="77777777" w:rsidR="00B37E64" w:rsidRPr="003B4A82" w:rsidRDefault="00B37E64" w:rsidP="00253467">
            <w:pPr>
              <w:rPr>
                <w:noProof/>
              </w:rPr>
            </w:pPr>
            <w:r>
              <w:t>Defog mode</w:t>
            </w:r>
          </w:p>
        </w:tc>
      </w:tr>
      <w:tr w:rsidR="00B37E64" w:rsidRPr="003B4A82" w14:paraId="4BC08DD1" w14:textId="77777777" w:rsidTr="00253467">
        <w:tc>
          <w:tcPr>
            <w:tcW w:w="2856" w:type="dxa"/>
          </w:tcPr>
          <w:p w14:paraId="3147F4A0" w14:textId="77777777" w:rsidR="00B37E64" w:rsidRPr="003B4A82" w:rsidRDefault="00B37E64" w:rsidP="00253467">
            <w:pPr>
              <w:rPr>
                <w:noProof/>
              </w:rPr>
            </w:pPr>
            <w:r>
              <w:t>fDefoggingLevel</w:t>
            </w:r>
          </w:p>
        </w:tc>
        <w:tc>
          <w:tcPr>
            <w:tcW w:w="7600" w:type="dxa"/>
          </w:tcPr>
          <w:p w14:paraId="30807977" w14:textId="77777777" w:rsidR="00B37E64" w:rsidRPr="003B4A82" w:rsidRDefault="00B37E64" w:rsidP="00253467">
            <w:pPr>
              <w:rPr>
                <w:noProof/>
              </w:rPr>
            </w:pPr>
            <w:r>
              <w:t>Defog level (0.0, 1.0)</w:t>
            </w:r>
          </w:p>
        </w:tc>
      </w:tr>
      <w:tr w:rsidR="00B37E64" w:rsidRPr="003B4A82" w14:paraId="106B73BC" w14:textId="77777777" w:rsidTr="00253467">
        <w:tc>
          <w:tcPr>
            <w:tcW w:w="2856" w:type="dxa"/>
          </w:tcPr>
          <w:p w14:paraId="350D5E9F" w14:textId="77777777" w:rsidR="00B37E64" w:rsidRPr="003B4A82" w:rsidRDefault="00B37E64" w:rsidP="00253467">
            <w:pPr>
              <w:rPr>
                <w:noProof/>
              </w:rPr>
            </w:pPr>
            <w:r>
              <w:t>bRes</w:t>
            </w:r>
          </w:p>
        </w:tc>
        <w:tc>
          <w:tcPr>
            <w:tcW w:w="7600" w:type="dxa"/>
          </w:tcPr>
          <w:p w14:paraId="5CF3CF7A" w14:textId="77777777" w:rsidR="00B37E64" w:rsidRPr="003B4A82" w:rsidRDefault="00B37E64" w:rsidP="00253467">
            <w:pPr>
              <w:rPr>
                <w:noProof/>
              </w:rPr>
            </w:pPr>
            <w:r>
              <w:t>Reserved field.</w:t>
            </w:r>
          </w:p>
        </w:tc>
      </w:tr>
    </w:tbl>
    <w:p w14:paraId="0543A2CE" w14:textId="77777777" w:rsidR="00B37E64" w:rsidRPr="003B4A82" w:rsidRDefault="00B37E64" w:rsidP="00B37E64">
      <w:pPr>
        <w:rPr>
          <w:b/>
        </w:rPr>
      </w:pPr>
    </w:p>
    <w:p w14:paraId="0EC97276" w14:textId="7E21067D" w:rsidR="00B37E64" w:rsidRPr="003B4A82" w:rsidRDefault="00570071" w:rsidP="00B37E64">
      <w:pPr>
        <w:rPr>
          <w:b/>
        </w:rPr>
      </w:pPr>
      <w:r>
        <w:rPr>
          <w:b/>
        </w:rPr>
        <w:t>See also:</w:t>
      </w:r>
    </w:p>
    <w:p w14:paraId="6138C021" w14:textId="77777777" w:rsidR="00B37E64" w:rsidRPr="003B4A82" w:rsidRDefault="00000000" w:rsidP="00B37E64">
      <w:hyperlink w:anchor="_设备配置命令" w:history="1">
        <w:r w:rsidR="00B37E64">
          <w:rPr>
            <w:rStyle w:val="a5"/>
            <w:u w:val="none"/>
          </w:rPr>
          <w:t>NETDEV_CONFIG_COMMAND_E</w:t>
        </w:r>
      </w:hyperlink>
    </w:p>
    <w:p w14:paraId="592F92B8" w14:textId="77777777" w:rsidR="00B37E64" w:rsidRPr="003B4A82" w:rsidRDefault="00B37E64" w:rsidP="00B37E64">
      <w:pPr>
        <w:pStyle w:val="3"/>
        <w:ind w:left="283"/>
      </w:pPr>
      <w:bookmarkStart w:id="1646" w:name="_指定通道的图像增强参数"/>
      <w:bookmarkStart w:id="1647" w:name="_Toc88647588"/>
      <w:bookmarkStart w:id="1648" w:name="_Toc149055276"/>
      <w:bookmarkEnd w:id="1646"/>
      <w:r>
        <w:t>Image enhancement parameters of specified channel</w:t>
      </w:r>
      <w:bookmarkEnd w:id="1647"/>
      <w:bookmarkEnd w:id="1648"/>
    </w:p>
    <w:tbl>
      <w:tblPr>
        <w:tblStyle w:val="a7"/>
        <w:tblW w:w="0" w:type="auto"/>
        <w:tblLook w:val="04A0" w:firstRow="1" w:lastRow="0" w:firstColumn="1" w:lastColumn="0" w:noHBand="0" w:noVBand="1"/>
      </w:tblPr>
      <w:tblGrid>
        <w:gridCol w:w="10456"/>
      </w:tblGrid>
      <w:tr w:rsidR="00B37E64" w:rsidRPr="003B4A82" w14:paraId="0E60A76C" w14:textId="77777777" w:rsidTr="00253467">
        <w:trPr>
          <w:trHeight w:val="642"/>
        </w:trPr>
        <w:tc>
          <w:tcPr>
            <w:tcW w:w="10456" w:type="dxa"/>
          </w:tcPr>
          <w:p w14:paraId="111C89CB" w14:textId="77777777" w:rsidR="00B37E64" w:rsidRPr="003B4A82" w:rsidRDefault="00B37E64" w:rsidP="00253467">
            <w:pPr>
              <w:rPr>
                <w:noProof/>
              </w:rPr>
            </w:pPr>
            <w:r>
              <w:t>typedef struct tagNETDEVImagingEnhance</w:t>
            </w:r>
          </w:p>
          <w:p w14:paraId="0EDEE845" w14:textId="77777777" w:rsidR="00B37E64" w:rsidRPr="003B4A82" w:rsidRDefault="00B37E64" w:rsidP="00253467">
            <w:pPr>
              <w:rPr>
                <w:noProof/>
              </w:rPr>
            </w:pPr>
            <w:r>
              <w:t>{</w:t>
            </w:r>
          </w:p>
          <w:p w14:paraId="18816966" w14:textId="77777777" w:rsidR="00B37E64" w:rsidRPr="003B4A82" w:rsidRDefault="00B37E64" w:rsidP="00253467">
            <w:pPr>
              <w:rPr>
                <w:noProof/>
              </w:rPr>
            </w:pPr>
            <w:r>
              <w:t xml:space="preserve">    UINT32 udwBrightness;                </w:t>
            </w:r>
          </w:p>
          <w:p w14:paraId="37B528B9" w14:textId="77777777" w:rsidR="00B37E64" w:rsidRPr="003B4A82" w:rsidRDefault="00B37E64" w:rsidP="00253467">
            <w:pPr>
              <w:rPr>
                <w:noProof/>
              </w:rPr>
            </w:pPr>
            <w:r>
              <w:t xml:space="preserve">    UINT32 udwContrast;                   </w:t>
            </w:r>
          </w:p>
          <w:p w14:paraId="3BE823AA" w14:textId="77777777" w:rsidR="00B37E64" w:rsidRPr="003B4A82" w:rsidRDefault="00B37E64" w:rsidP="00253467">
            <w:pPr>
              <w:rPr>
                <w:noProof/>
              </w:rPr>
            </w:pPr>
            <w:r>
              <w:t xml:space="preserve">    UINT32 udwSaturation;                 </w:t>
            </w:r>
          </w:p>
          <w:p w14:paraId="53ACFE28" w14:textId="77777777" w:rsidR="00B37E64" w:rsidRPr="003B4A82" w:rsidRDefault="00B37E64" w:rsidP="00253467">
            <w:pPr>
              <w:rPr>
                <w:noProof/>
              </w:rPr>
            </w:pPr>
            <w:r>
              <w:t xml:space="preserve">    UINT32 udwSharpness;                  </w:t>
            </w:r>
          </w:p>
          <w:p w14:paraId="2E9F36B9" w14:textId="77777777" w:rsidR="00B37E64" w:rsidRPr="003B4A82" w:rsidRDefault="00B37E64" w:rsidP="00253467">
            <w:pPr>
              <w:rPr>
                <w:noProof/>
              </w:rPr>
            </w:pPr>
            <w:r>
              <w:t xml:space="preserve">    UINT32 udwImageRotation;              </w:t>
            </w:r>
          </w:p>
          <w:p w14:paraId="2D032A27" w14:textId="77777777" w:rsidR="00B37E64" w:rsidRPr="003B4A82" w:rsidRDefault="00B37E64" w:rsidP="00253467">
            <w:pPr>
              <w:rPr>
                <w:noProof/>
              </w:rPr>
            </w:pPr>
            <w:r>
              <w:t xml:space="preserve">    UINT32 udw2DNoiseReduce;             </w:t>
            </w:r>
          </w:p>
          <w:p w14:paraId="6D74F6ED" w14:textId="77777777" w:rsidR="00B37E64" w:rsidRPr="003B4A82" w:rsidRDefault="00B37E64" w:rsidP="00253467">
            <w:pPr>
              <w:rPr>
                <w:noProof/>
              </w:rPr>
            </w:pPr>
            <w:r>
              <w:t xml:space="preserve">    UINT32 udw3DNoiseReduce;              </w:t>
            </w:r>
          </w:p>
          <w:p w14:paraId="3B31DD5B" w14:textId="77777777" w:rsidR="00B37E64" w:rsidRPr="003B4A82" w:rsidRDefault="00B37E64" w:rsidP="00253467">
            <w:pPr>
              <w:ind w:firstLineChars="200" w:firstLine="420"/>
              <w:rPr>
                <w:noProof/>
              </w:rPr>
            </w:pPr>
            <w:r>
              <w:t xml:space="preserve">BYTE   byRes[252];                    </w:t>
            </w:r>
          </w:p>
          <w:p w14:paraId="0305BE42" w14:textId="77777777" w:rsidR="00B37E64" w:rsidRPr="003B4A82" w:rsidRDefault="00B37E64" w:rsidP="00253467">
            <w:pPr>
              <w:rPr>
                <w:noProof/>
              </w:rPr>
            </w:pPr>
            <w:r>
              <w:t>}NETDEV_IMAGE_ENHANCE_S, *LPNETDEV_IMAGE_ENHANCE_S;</w:t>
            </w:r>
          </w:p>
        </w:tc>
      </w:tr>
    </w:tbl>
    <w:p w14:paraId="2D038B9E" w14:textId="77777777" w:rsidR="00B37E64" w:rsidRPr="003B4A82" w:rsidRDefault="00B37E64" w:rsidP="00B37E64"/>
    <w:p w14:paraId="7C0FEB69" w14:textId="2AD3EF9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AEBDA34" w14:textId="77777777" w:rsidTr="00253467">
        <w:tc>
          <w:tcPr>
            <w:tcW w:w="2856" w:type="dxa"/>
          </w:tcPr>
          <w:p w14:paraId="09C71222" w14:textId="77777777" w:rsidR="00B37E64" w:rsidRPr="003B4A82" w:rsidRDefault="00B37E64" w:rsidP="00253467">
            <w:r>
              <w:t>Parameter</w:t>
            </w:r>
          </w:p>
        </w:tc>
        <w:tc>
          <w:tcPr>
            <w:tcW w:w="7600" w:type="dxa"/>
          </w:tcPr>
          <w:p w14:paraId="350F66E9" w14:textId="77777777" w:rsidR="00B37E64" w:rsidRPr="003B4A82" w:rsidRDefault="00B37E64" w:rsidP="00253467">
            <w:r>
              <w:t>Description</w:t>
            </w:r>
          </w:p>
        </w:tc>
      </w:tr>
      <w:tr w:rsidR="00B37E64" w:rsidRPr="003B4A82" w14:paraId="09217CE9" w14:textId="77777777" w:rsidTr="00253467">
        <w:tc>
          <w:tcPr>
            <w:tcW w:w="2856" w:type="dxa"/>
          </w:tcPr>
          <w:p w14:paraId="351EC366" w14:textId="77777777" w:rsidR="00B37E64" w:rsidRPr="003B4A82" w:rsidRDefault="00B37E64" w:rsidP="00253467">
            <w:pPr>
              <w:rPr>
                <w:noProof/>
              </w:rPr>
            </w:pPr>
            <w:r>
              <w:t>udwBrightness</w:t>
            </w:r>
          </w:p>
        </w:tc>
        <w:tc>
          <w:tcPr>
            <w:tcW w:w="7600" w:type="dxa"/>
          </w:tcPr>
          <w:p w14:paraId="783AF6F8" w14:textId="77777777" w:rsidR="00B37E64" w:rsidRPr="003B4A82" w:rsidRDefault="00B37E64" w:rsidP="00253467">
            <w:pPr>
              <w:rPr>
                <w:noProof/>
              </w:rPr>
            </w:pPr>
            <w:r>
              <w:t>Brightness</w:t>
            </w:r>
          </w:p>
        </w:tc>
      </w:tr>
      <w:tr w:rsidR="00B37E64" w:rsidRPr="003B4A82" w14:paraId="15EB1028" w14:textId="77777777" w:rsidTr="00253467">
        <w:tc>
          <w:tcPr>
            <w:tcW w:w="2856" w:type="dxa"/>
          </w:tcPr>
          <w:p w14:paraId="64C1B103" w14:textId="77777777" w:rsidR="00B37E64" w:rsidRPr="003B4A82" w:rsidRDefault="00B37E64" w:rsidP="00253467">
            <w:pPr>
              <w:rPr>
                <w:noProof/>
              </w:rPr>
            </w:pPr>
            <w:r>
              <w:t>udwContrast</w:t>
            </w:r>
          </w:p>
        </w:tc>
        <w:tc>
          <w:tcPr>
            <w:tcW w:w="7600" w:type="dxa"/>
          </w:tcPr>
          <w:p w14:paraId="75B0AD08" w14:textId="77777777" w:rsidR="00B37E64" w:rsidRPr="003B4A82" w:rsidRDefault="00B37E64" w:rsidP="00253467">
            <w:pPr>
              <w:rPr>
                <w:noProof/>
              </w:rPr>
            </w:pPr>
            <w:r>
              <w:t>Contrast</w:t>
            </w:r>
          </w:p>
        </w:tc>
      </w:tr>
      <w:tr w:rsidR="00B37E64" w:rsidRPr="003B4A82" w14:paraId="50ADACFD" w14:textId="77777777" w:rsidTr="00253467">
        <w:tc>
          <w:tcPr>
            <w:tcW w:w="2856" w:type="dxa"/>
          </w:tcPr>
          <w:p w14:paraId="75D798EF" w14:textId="77777777" w:rsidR="00B37E64" w:rsidRPr="003B4A82" w:rsidRDefault="00B37E64" w:rsidP="00253467">
            <w:pPr>
              <w:rPr>
                <w:noProof/>
              </w:rPr>
            </w:pPr>
            <w:r>
              <w:t>udwSaturation</w:t>
            </w:r>
          </w:p>
        </w:tc>
        <w:tc>
          <w:tcPr>
            <w:tcW w:w="7600" w:type="dxa"/>
          </w:tcPr>
          <w:p w14:paraId="6B12F0D3" w14:textId="77777777" w:rsidR="00B37E64" w:rsidRPr="003B4A82" w:rsidRDefault="00B37E64" w:rsidP="00253467">
            <w:pPr>
              <w:rPr>
                <w:noProof/>
              </w:rPr>
            </w:pPr>
            <w:r>
              <w:t>Saturation</w:t>
            </w:r>
          </w:p>
        </w:tc>
      </w:tr>
      <w:tr w:rsidR="00B37E64" w:rsidRPr="003B4A82" w14:paraId="11372C1F" w14:textId="77777777" w:rsidTr="00253467">
        <w:tc>
          <w:tcPr>
            <w:tcW w:w="2856" w:type="dxa"/>
          </w:tcPr>
          <w:p w14:paraId="31D233C3" w14:textId="77777777" w:rsidR="00B37E64" w:rsidRPr="003B4A82" w:rsidRDefault="00B37E64" w:rsidP="00253467">
            <w:pPr>
              <w:rPr>
                <w:noProof/>
              </w:rPr>
            </w:pPr>
            <w:r>
              <w:t>udwSharpness</w:t>
            </w:r>
          </w:p>
        </w:tc>
        <w:tc>
          <w:tcPr>
            <w:tcW w:w="7600" w:type="dxa"/>
          </w:tcPr>
          <w:p w14:paraId="68188F1D" w14:textId="77777777" w:rsidR="00B37E64" w:rsidRPr="003B4A82" w:rsidRDefault="00B37E64" w:rsidP="00253467">
            <w:pPr>
              <w:rPr>
                <w:noProof/>
              </w:rPr>
            </w:pPr>
            <w:r>
              <w:t>Sharpness</w:t>
            </w:r>
          </w:p>
        </w:tc>
      </w:tr>
      <w:tr w:rsidR="00B37E64" w:rsidRPr="003B4A82" w14:paraId="386828BA" w14:textId="77777777" w:rsidTr="00253467">
        <w:tc>
          <w:tcPr>
            <w:tcW w:w="2856" w:type="dxa"/>
          </w:tcPr>
          <w:p w14:paraId="0CA459E9" w14:textId="77777777" w:rsidR="00B37E64" w:rsidRPr="003B4A82" w:rsidRDefault="00B37E64" w:rsidP="00253467">
            <w:pPr>
              <w:rPr>
                <w:noProof/>
              </w:rPr>
            </w:pPr>
            <w:r>
              <w:t>udwImageRotation</w:t>
            </w:r>
          </w:p>
        </w:tc>
        <w:tc>
          <w:tcPr>
            <w:tcW w:w="7600" w:type="dxa"/>
          </w:tcPr>
          <w:p w14:paraId="1819FF69" w14:textId="77777777" w:rsidR="00B37E64" w:rsidRPr="003B4A82" w:rsidRDefault="00B37E64" w:rsidP="00253467">
            <w:pPr>
              <w:rPr>
                <w:noProof/>
              </w:rPr>
            </w:pPr>
            <w:r>
              <w:t>Image rotation modes</w:t>
            </w:r>
          </w:p>
        </w:tc>
      </w:tr>
      <w:tr w:rsidR="00B37E64" w:rsidRPr="003B4A82" w14:paraId="58BF3C85" w14:textId="77777777" w:rsidTr="00253467">
        <w:tc>
          <w:tcPr>
            <w:tcW w:w="2856" w:type="dxa"/>
          </w:tcPr>
          <w:p w14:paraId="0EEF2949" w14:textId="77777777" w:rsidR="00B37E64" w:rsidRPr="003B4A82" w:rsidRDefault="00B37E64" w:rsidP="00253467">
            <w:pPr>
              <w:rPr>
                <w:noProof/>
              </w:rPr>
            </w:pPr>
            <w:r>
              <w:t>udw2DNoiseReduce</w:t>
            </w:r>
          </w:p>
        </w:tc>
        <w:tc>
          <w:tcPr>
            <w:tcW w:w="7600" w:type="dxa"/>
          </w:tcPr>
          <w:p w14:paraId="080F9477" w14:textId="77777777" w:rsidR="00B37E64" w:rsidRPr="003B4A82" w:rsidRDefault="00B37E64" w:rsidP="00253467">
            <w:pPr>
              <w:rPr>
                <w:noProof/>
              </w:rPr>
            </w:pPr>
            <w:r>
              <w:t>2D noise reduction</w:t>
            </w:r>
          </w:p>
        </w:tc>
      </w:tr>
      <w:tr w:rsidR="00B37E64" w:rsidRPr="003B4A82" w14:paraId="72A27756" w14:textId="77777777" w:rsidTr="00253467">
        <w:tc>
          <w:tcPr>
            <w:tcW w:w="2856" w:type="dxa"/>
          </w:tcPr>
          <w:p w14:paraId="3B81A95C" w14:textId="77777777" w:rsidR="00B37E64" w:rsidRPr="003B4A82" w:rsidRDefault="00B37E64" w:rsidP="00253467">
            <w:pPr>
              <w:rPr>
                <w:noProof/>
              </w:rPr>
            </w:pPr>
            <w:r>
              <w:t>udw3DNoiseReduce</w:t>
            </w:r>
          </w:p>
        </w:tc>
        <w:tc>
          <w:tcPr>
            <w:tcW w:w="7600" w:type="dxa"/>
          </w:tcPr>
          <w:p w14:paraId="784B0F9A" w14:textId="77777777" w:rsidR="00B37E64" w:rsidRPr="003B4A82" w:rsidRDefault="00B37E64" w:rsidP="00253467">
            <w:pPr>
              <w:rPr>
                <w:noProof/>
              </w:rPr>
            </w:pPr>
            <w:r>
              <w:t>3D noise reduction</w:t>
            </w:r>
          </w:p>
        </w:tc>
      </w:tr>
      <w:tr w:rsidR="00B37E64" w:rsidRPr="003B4A82" w14:paraId="015E546F" w14:textId="77777777" w:rsidTr="00253467">
        <w:tc>
          <w:tcPr>
            <w:tcW w:w="2856" w:type="dxa"/>
          </w:tcPr>
          <w:p w14:paraId="5DC909C3" w14:textId="77777777" w:rsidR="00B37E64" w:rsidRPr="003B4A82" w:rsidRDefault="00B37E64" w:rsidP="00253467">
            <w:pPr>
              <w:rPr>
                <w:noProof/>
              </w:rPr>
            </w:pPr>
            <w:r>
              <w:t>byRes</w:t>
            </w:r>
          </w:p>
        </w:tc>
        <w:tc>
          <w:tcPr>
            <w:tcW w:w="7600" w:type="dxa"/>
          </w:tcPr>
          <w:p w14:paraId="048870DC" w14:textId="77777777" w:rsidR="00B37E64" w:rsidRPr="003B4A82" w:rsidRDefault="00B37E64" w:rsidP="00253467">
            <w:pPr>
              <w:rPr>
                <w:noProof/>
              </w:rPr>
            </w:pPr>
            <w:r>
              <w:t>Reserved field.</w:t>
            </w:r>
          </w:p>
        </w:tc>
      </w:tr>
    </w:tbl>
    <w:p w14:paraId="1AD9D5C2" w14:textId="77777777" w:rsidR="00B37E64" w:rsidRPr="003B4A82" w:rsidRDefault="00B37E64" w:rsidP="00B37E64">
      <w:pPr>
        <w:rPr>
          <w:b/>
        </w:rPr>
      </w:pPr>
    </w:p>
    <w:p w14:paraId="31EA2621" w14:textId="5ADB7430" w:rsidR="00B37E64" w:rsidRPr="003B4A82" w:rsidRDefault="00570071" w:rsidP="00B37E64">
      <w:pPr>
        <w:rPr>
          <w:b/>
        </w:rPr>
      </w:pPr>
      <w:r>
        <w:rPr>
          <w:b/>
        </w:rPr>
        <w:t>See also:</w:t>
      </w:r>
    </w:p>
    <w:p w14:paraId="7EC59D3C" w14:textId="77777777" w:rsidR="00B37E64" w:rsidRPr="003B4A82" w:rsidRDefault="00000000" w:rsidP="00B37E64">
      <w:hyperlink w:anchor="_设备配置命令" w:history="1">
        <w:r w:rsidR="00B37E64">
          <w:rPr>
            <w:rStyle w:val="a5"/>
            <w:u w:val="none"/>
          </w:rPr>
          <w:t>NETDEV_CONFIG_COMMAND_E</w:t>
        </w:r>
      </w:hyperlink>
    </w:p>
    <w:p w14:paraId="7E2DF5CD" w14:textId="77777777" w:rsidR="00B37E64" w:rsidRPr="003B4A82" w:rsidRDefault="00B37E64" w:rsidP="00B37E64">
      <w:pPr>
        <w:pStyle w:val="3"/>
      </w:pPr>
      <w:bookmarkStart w:id="1649" w:name="_音频输入参数配置信息"/>
      <w:bookmarkStart w:id="1650" w:name="_Toc88647589"/>
      <w:bookmarkStart w:id="1651" w:name="_Toc149055277"/>
      <w:bookmarkEnd w:id="1649"/>
      <w:r>
        <w:t>Info about audio input parameters</w:t>
      </w:r>
      <w:bookmarkEnd w:id="1650"/>
      <w:bookmarkEnd w:id="1651"/>
    </w:p>
    <w:tbl>
      <w:tblPr>
        <w:tblStyle w:val="a7"/>
        <w:tblW w:w="0" w:type="auto"/>
        <w:tblLook w:val="04A0" w:firstRow="1" w:lastRow="0" w:firstColumn="1" w:lastColumn="0" w:noHBand="0" w:noVBand="1"/>
      </w:tblPr>
      <w:tblGrid>
        <w:gridCol w:w="10456"/>
      </w:tblGrid>
      <w:tr w:rsidR="00B37E64" w:rsidRPr="003B4A82" w14:paraId="5A5718D3" w14:textId="77777777" w:rsidTr="00253467">
        <w:trPr>
          <w:trHeight w:val="642"/>
        </w:trPr>
        <w:tc>
          <w:tcPr>
            <w:tcW w:w="10456" w:type="dxa"/>
          </w:tcPr>
          <w:p w14:paraId="443BAA64" w14:textId="77777777" w:rsidR="00B37E64" w:rsidRPr="003B4A82" w:rsidRDefault="00B37E64" w:rsidP="00253467">
            <w:pPr>
              <w:rPr>
                <w:noProof/>
              </w:rPr>
            </w:pPr>
            <w:r>
              <w:t>typedef struct tagNETDEVAudioInputCfgInfo</w:t>
            </w:r>
          </w:p>
          <w:p w14:paraId="40048DFA" w14:textId="77777777" w:rsidR="00B37E64" w:rsidRPr="003B4A82" w:rsidRDefault="00B37E64" w:rsidP="00253467">
            <w:pPr>
              <w:rPr>
                <w:noProof/>
              </w:rPr>
            </w:pPr>
            <w:r>
              <w:t>{</w:t>
            </w:r>
          </w:p>
          <w:p w14:paraId="09C78CE3" w14:textId="77777777" w:rsidR="00B37E64" w:rsidRPr="003B4A82" w:rsidRDefault="00B37E64" w:rsidP="00253467">
            <w:pPr>
              <w:rPr>
                <w:noProof/>
              </w:rPr>
            </w:pPr>
            <w:r>
              <w:t xml:space="preserve">    BOOL   bIsMute;  </w:t>
            </w:r>
          </w:p>
          <w:p w14:paraId="47748481" w14:textId="77777777" w:rsidR="00B37E64" w:rsidRPr="003B4A82" w:rsidRDefault="00B37E64" w:rsidP="00253467">
            <w:pPr>
              <w:rPr>
                <w:noProof/>
              </w:rPr>
            </w:pPr>
            <w:r>
              <w:t xml:space="preserve">    UINT32 udwType;                                                                 </w:t>
            </w:r>
          </w:p>
          <w:p w14:paraId="5C0C30DD" w14:textId="77777777" w:rsidR="00B37E64" w:rsidRPr="003B4A82" w:rsidRDefault="00B37E64" w:rsidP="00253467">
            <w:pPr>
              <w:rPr>
                <w:noProof/>
              </w:rPr>
            </w:pPr>
            <w:r>
              <w:t xml:space="preserve">    UINT32 udwEncodeFormat;                                                         </w:t>
            </w:r>
          </w:p>
          <w:p w14:paraId="5ABB6C9E" w14:textId="77777777" w:rsidR="00B37E64" w:rsidRPr="003B4A82" w:rsidRDefault="00B37E64" w:rsidP="00253467">
            <w:pPr>
              <w:rPr>
                <w:noProof/>
              </w:rPr>
            </w:pPr>
            <w:r>
              <w:lastRenderedPageBreak/>
              <w:t xml:space="preserve">    UINT32 udwSampleRate;                                                           </w:t>
            </w:r>
          </w:p>
          <w:p w14:paraId="6342DD89" w14:textId="77777777" w:rsidR="00B37E64" w:rsidRPr="003B4A82" w:rsidRDefault="00B37E64" w:rsidP="00253467">
            <w:pPr>
              <w:rPr>
                <w:noProof/>
              </w:rPr>
            </w:pPr>
            <w:r>
              <w:t xml:space="preserve">    UINT32 udwInputGain;                                                            </w:t>
            </w:r>
          </w:p>
          <w:p w14:paraId="1739BF71" w14:textId="77777777" w:rsidR="00B37E64" w:rsidRPr="003B4A82" w:rsidRDefault="00B37E64" w:rsidP="00253467">
            <w:pPr>
              <w:rPr>
                <w:noProof/>
              </w:rPr>
            </w:pPr>
            <w:r>
              <w:t xml:space="preserve">    BOOL   bNoiseReductionEnabled;                                                    </w:t>
            </w:r>
          </w:p>
          <w:p w14:paraId="1D721065" w14:textId="77777777" w:rsidR="00B37E64" w:rsidRPr="003B4A82" w:rsidRDefault="00B37E64" w:rsidP="00253467">
            <w:pPr>
              <w:rPr>
                <w:noProof/>
              </w:rPr>
            </w:pPr>
            <w:r>
              <w:t xml:space="preserve">    INT32  dwAudioInNum;                                                             </w:t>
            </w:r>
          </w:p>
          <w:p w14:paraId="3BEBAAF7" w14:textId="77777777" w:rsidR="00B37E64" w:rsidRPr="003B4A82" w:rsidRDefault="00B37E64" w:rsidP="00253467">
            <w:pPr>
              <w:rPr>
                <w:noProof/>
              </w:rPr>
            </w:pPr>
            <w:r>
              <w:t xml:space="preserve">    </w:t>
            </w:r>
            <w:hyperlink w:anchor="_音频输入通道信息" w:history="1">
              <w:r>
                <w:rPr>
                  <w:rStyle w:val="a5"/>
                  <w:u w:val="none"/>
                </w:rPr>
                <w:t>NETDEV_AUDIO_INPUT_INFO_S</w:t>
              </w:r>
            </w:hyperlink>
            <w:r>
              <w:t xml:space="preserve"> astAudioInputInfoList[NETDEV_AUDIO_IN_MAX_NUM];       </w:t>
            </w:r>
          </w:p>
          <w:p w14:paraId="5B0A8904" w14:textId="77777777" w:rsidR="00B37E64" w:rsidRPr="003B4A82" w:rsidRDefault="00B37E64" w:rsidP="00253467">
            <w:pPr>
              <w:rPr>
                <w:noProof/>
              </w:rPr>
            </w:pPr>
            <w:r>
              <w:t xml:space="preserve">    INT32  dwSerialInNum;                                                            </w:t>
            </w:r>
          </w:p>
          <w:p w14:paraId="3E373CA3" w14:textId="77777777" w:rsidR="00B37E64" w:rsidRPr="003B4A82" w:rsidRDefault="00B37E64" w:rsidP="00253467">
            <w:pPr>
              <w:rPr>
                <w:noProof/>
              </w:rPr>
            </w:pPr>
            <w:r>
              <w:t xml:space="preserve">    </w:t>
            </w:r>
            <w:hyperlink w:anchor="_音频输入通道信息" w:history="1">
              <w:r>
                <w:rPr>
                  <w:rStyle w:val="a5"/>
                  <w:u w:val="none"/>
                </w:rPr>
                <w:t>NETDEV_AUDIO_INPUT_INFO_S</w:t>
              </w:r>
            </w:hyperlink>
            <w:r>
              <w:t xml:space="preserve"> astSerialInputInfoList[NETDEV_SERIAL_IN_MAX_NUM];     </w:t>
            </w:r>
          </w:p>
          <w:p w14:paraId="681E1F6A" w14:textId="77777777" w:rsidR="00B37E64" w:rsidRPr="003B4A82" w:rsidRDefault="00B37E64" w:rsidP="00253467">
            <w:pPr>
              <w:rPr>
                <w:noProof/>
              </w:rPr>
            </w:pPr>
            <w:r>
              <w:t xml:space="preserve">    BYTE   byRes[256];                                                               </w:t>
            </w:r>
          </w:p>
          <w:p w14:paraId="66A81C6B" w14:textId="77777777" w:rsidR="00B37E64" w:rsidRPr="003B4A82" w:rsidRDefault="00B37E64" w:rsidP="00253467">
            <w:pPr>
              <w:rPr>
                <w:noProof/>
              </w:rPr>
            </w:pPr>
            <w:r>
              <w:t>}NETDEV_AUDIO_INPUT_CFG_INFO_S, *LPNETDEV_AUDIO_INPUT_CFG_INFO_S;</w:t>
            </w:r>
          </w:p>
        </w:tc>
      </w:tr>
    </w:tbl>
    <w:p w14:paraId="5A603C54" w14:textId="77777777" w:rsidR="00B37E64" w:rsidRPr="003B4A82" w:rsidRDefault="00B37E64" w:rsidP="00B37E64"/>
    <w:p w14:paraId="38F74F03" w14:textId="7FD8AEC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26383DE" w14:textId="77777777" w:rsidTr="00253467">
        <w:tc>
          <w:tcPr>
            <w:tcW w:w="2856" w:type="dxa"/>
          </w:tcPr>
          <w:p w14:paraId="029F0088" w14:textId="77777777" w:rsidR="00B37E64" w:rsidRPr="003B4A82" w:rsidRDefault="00B37E64" w:rsidP="00253467">
            <w:r>
              <w:t>Parameter</w:t>
            </w:r>
          </w:p>
        </w:tc>
        <w:tc>
          <w:tcPr>
            <w:tcW w:w="7600" w:type="dxa"/>
          </w:tcPr>
          <w:p w14:paraId="28E41E1A" w14:textId="77777777" w:rsidR="00B37E64" w:rsidRPr="003B4A82" w:rsidRDefault="00B37E64" w:rsidP="00253467">
            <w:r>
              <w:t>Description</w:t>
            </w:r>
          </w:p>
        </w:tc>
      </w:tr>
      <w:tr w:rsidR="00B37E64" w:rsidRPr="003B4A82" w14:paraId="71E8C006" w14:textId="77777777" w:rsidTr="00253467">
        <w:tc>
          <w:tcPr>
            <w:tcW w:w="2856" w:type="dxa"/>
          </w:tcPr>
          <w:p w14:paraId="4EC6C3E0" w14:textId="77777777" w:rsidR="00B37E64" w:rsidRPr="003B4A82" w:rsidRDefault="00B37E64" w:rsidP="00253467">
            <w:pPr>
              <w:rPr>
                <w:noProof/>
              </w:rPr>
            </w:pPr>
            <w:r>
              <w:t>bIsMute</w:t>
            </w:r>
          </w:p>
        </w:tc>
        <w:tc>
          <w:tcPr>
            <w:tcW w:w="7600" w:type="dxa"/>
          </w:tcPr>
          <w:p w14:paraId="3A553541" w14:textId="77777777" w:rsidR="00B37E64" w:rsidRPr="003B4A82" w:rsidRDefault="00B37E64" w:rsidP="00253467">
            <w:pPr>
              <w:rPr>
                <w:noProof/>
              </w:rPr>
            </w:pPr>
            <w:r>
              <w:t>Whether sound is mute. 0: No  1: Yes</w:t>
            </w:r>
          </w:p>
        </w:tc>
      </w:tr>
      <w:tr w:rsidR="00B37E64" w:rsidRPr="003B4A82" w14:paraId="1D41F3C4" w14:textId="77777777" w:rsidTr="00253467">
        <w:tc>
          <w:tcPr>
            <w:tcW w:w="2856" w:type="dxa"/>
          </w:tcPr>
          <w:p w14:paraId="091B95FA" w14:textId="77777777" w:rsidR="00B37E64" w:rsidRPr="003B4A82" w:rsidRDefault="00B37E64" w:rsidP="00253467">
            <w:pPr>
              <w:rPr>
                <w:noProof/>
              </w:rPr>
            </w:pPr>
            <w:r>
              <w:t>udwType</w:t>
            </w:r>
          </w:p>
        </w:tc>
        <w:tc>
          <w:tcPr>
            <w:tcW w:w="7600" w:type="dxa"/>
          </w:tcPr>
          <w:p w14:paraId="02554B9A" w14:textId="77777777" w:rsidR="00B37E64" w:rsidRPr="003B4A82" w:rsidRDefault="00B37E64" w:rsidP="00253467">
            <w:pPr>
              <w:rPr>
                <w:noProof/>
              </w:rPr>
            </w:pPr>
            <w:r>
              <w:t xml:space="preserve">Collection port type. See </w:t>
            </w:r>
            <w:hyperlink w:anchor="_音频采集口枚举" w:history="1">
              <w:r>
                <w:rPr>
                  <w:rStyle w:val="a5"/>
                  <w:u w:val="none"/>
                </w:rPr>
                <w:t>NETDEV_AUDIO_COLLECTION_PORT_TYPE_E</w:t>
              </w:r>
            </w:hyperlink>
            <w:r>
              <w:t>.</w:t>
            </w:r>
          </w:p>
        </w:tc>
      </w:tr>
      <w:tr w:rsidR="00B37E64" w:rsidRPr="003B4A82" w14:paraId="26B83185" w14:textId="77777777" w:rsidTr="00253467">
        <w:tc>
          <w:tcPr>
            <w:tcW w:w="2856" w:type="dxa"/>
          </w:tcPr>
          <w:p w14:paraId="06316F1D" w14:textId="77777777" w:rsidR="00B37E64" w:rsidRPr="003B4A82" w:rsidRDefault="00B37E64" w:rsidP="00253467">
            <w:pPr>
              <w:rPr>
                <w:noProof/>
              </w:rPr>
            </w:pPr>
            <w:r>
              <w:t>udwEncodeFormat</w:t>
            </w:r>
          </w:p>
        </w:tc>
        <w:tc>
          <w:tcPr>
            <w:tcW w:w="7600" w:type="dxa"/>
          </w:tcPr>
          <w:p w14:paraId="31806BE6" w14:textId="77777777" w:rsidR="00B37E64" w:rsidRPr="003B4A82" w:rsidRDefault="00B37E64" w:rsidP="00253467">
            <w:pPr>
              <w:rPr>
                <w:noProof/>
              </w:rPr>
            </w:pPr>
            <w:r>
              <w:t xml:space="preserve">Audio encoding format. See </w:t>
            </w:r>
            <w:hyperlink w:anchor="_音频编码格式类型枚举" w:history="1">
              <w:r>
                <w:rPr>
                  <w:rStyle w:val="a5"/>
                  <w:u w:val="none"/>
                </w:rPr>
                <w:t>NETDEV_AUDIO_ENCODE_FORMAT_TYPE_E</w:t>
              </w:r>
            </w:hyperlink>
            <w:r>
              <w:t>.</w:t>
            </w:r>
          </w:p>
        </w:tc>
      </w:tr>
      <w:tr w:rsidR="00B37E64" w:rsidRPr="003B4A82" w14:paraId="4E4CC89E" w14:textId="77777777" w:rsidTr="00253467">
        <w:tc>
          <w:tcPr>
            <w:tcW w:w="2856" w:type="dxa"/>
          </w:tcPr>
          <w:p w14:paraId="0350826D" w14:textId="77777777" w:rsidR="00B37E64" w:rsidRPr="003B4A82" w:rsidRDefault="00B37E64" w:rsidP="00253467">
            <w:pPr>
              <w:rPr>
                <w:noProof/>
              </w:rPr>
            </w:pPr>
            <w:r>
              <w:t>udwSampleRate</w:t>
            </w:r>
          </w:p>
        </w:tc>
        <w:tc>
          <w:tcPr>
            <w:tcW w:w="7600" w:type="dxa"/>
          </w:tcPr>
          <w:p w14:paraId="42A85189" w14:textId="77777777" w:rsidR="00B37E64" w:rsidRPr="003B4A82" w:rsidRDefault="00B37E64" w:rsidP="00253467">
            <w:pPr>
              <w:rPr>
                <w:noProof/>
              </w:rPr>
            </w:pPr>
            <w:r>
              <w:t xml:space="preserve">Audio sampling rate. See </w:t>
            </w:r>
            <w:hyperlink w:anchor="_音频采样率枚举" w:history="1">
              <w:r>
                <w:rPr>
                  <w:rStyle w:val="a5"/>
                  <w:u w:val="none"/>
                </w:rPr>
                <w:t>NETDEV_AUDIO_SAMPLING_RATE_E</w:t>
              </w:r>
            </w:hyperlink>
            <w:r>
              <w:t>.</w:t>
            </w:r>
          </w:p>
        </w:tc>
      </w:tr>
      <w:tr w:rsidR="00B37E64" w:rsidRPr="003B4A82" w14:paraId="304310DC" w14:textId="77777777" w:rsidTr="00253467">
        <w:tc>
          <w:tcPr>
            <w:tcW w:w="2856" w:type="dxa"/>
          </w:tcPr>
          <w:p w14:paraId="72B929B1" w14:textId="77777777" w:rsidR="00B37E64" w:rsidRPr="003B4A82" w:rsidRDefault="00B37E64" w:rsidP="00253467">
            <w:pPr>
              <w:rPr>
                <w:noProof/>
              </w:rPr>
            </w:pPr>
            <w:r>
              <w:t>udwInputGain</w:t>
            </w:r>
          </w:p>
        </w:tc>
        <w:tc>
          <w:tcPr>
            <w:tcW w:w="7600" w:type="dxa"/>
          </w:tcPr>
          <w:p w14:paraId="44815267" w14:textId="77777777" w:rsidR="00B37E64" w:rsidRPr="003B4A82" w:rsidRDefault="00B37E64" w:rsidP="00253467">
            <w:pPr>
              <w:rPr>
                <w:noProof/>
              </w:rPr>
            </w:pPr>
            <w:r>
              <w:t>Audio gain. Range: [0,255]</w:t>
            </w:r>
          </w:p>
        </w:tc>
      </w:tr>
      <w:tr w:rsidR="00B37E64" w:rsidRPr="003B4A82" w14:paraId="3C642567" w14:textId="77777777" w:rsidTr="00253467">
        <w:tc>
          <w:tcPr>
            <w:tcW w:w="2856" w:type="dxa"/>
          </w:tcPr>
          <w:p w14:paraId="17EAA0CA" w14:textId="77777777" w:rsidR="00B37E64" w:rsidRPr="003B4A82" w:rsidRDefault="00B37E64" w:rsidP="00253467">
            <w:pPr>
              <w:rPr>
                <w:noProof/>
              </w:rPr>
            </w:pPr>
            <w:r>
              <w:t>bNoiseReductionEnabled</w:t>
            </w:r>
          </w:p>
        </w:tc>
        <w:tc>
          <w:tcPr>
            <w:tcW w:w="7600" w:type="dxa"/>
          </w:tcPr>
          <w:p w14:paraId="1F272932" w14:textId="77777777" w:rsidR="00B37E64" w:rsidRPr="003B4A82" w:rsidRDefault="00B37E64" w:rsidP="00253467">
            <w:pPr>
              <w:rPr>
                <w:noProof/>
              </w:rPr>
            </w:pPr>
            <w:r>
              <w:t>Enable or disable noise reduction. 0: Disable  1: Enable</w:t>
            </w:r>
          </w:p>
        </w:tc>
      </w:tr>
      <w:tr w:rsidR="00B37E64" w:rsidRPr="003B4A82" w14:paraId="18B784C0" w14:textId="77777777" w:rsidTr="00253467">
        <w:tc>
          <w:tcPr>
            <w:tcW w:w="2856" w:type="dxa"/>
          </w:tcPr>
          <w:p w14:paraId="68FBA9C5" w14:textId="77777777" w:rsidR="00B37E64" w:rsidRPr="003B4A82" w:rsidRDefault="00B37E64" w:rsidP="00253467">
            <w:pPr>
              <w:rPr>
                <w:noProof/>
              </w:rPr>
            </w:pPr>
            <w:r>
              <w:t>dwAudioInNum</w:t>
            </w:r>
          </w:p>
        </w:tc>
        <w:tc>
          <w:tcPr>
            <w:tcW w:w="7600" w:type="dxa"/>
          </w:tcPr>
          <w:p w14:paraId="19ACE41A" w14:textId="77777777" w:rsidR="00B37E64" w:rsidRPr="003B4A82" w:rsidRDefault="00B37E64" w:rsidP="00253467">
            <w:pPr>
              <w:rPr>
                <w:noProof/>
              </w:rPr>
            </w:pPr>
            <w:r>
              <w:t>Number of audio inputs</w:t>
            </w:r>
          </w:p>
        </w:tc>
      </w:tr>
      <w:tr w:rsidR="00B37E64" w:rsidRPr="003B4A82" w14:paraId="0A32B6B7" w14:textId="77777777" w:rsidTr="00253467">
        <w:tc>
          <w:tcPr>
            <w:tcW w:w="2856" w:type="dxa"/>
          </w:tcPr>
          <w:p w14:paraId="536C8248" w14:textId="77777777" w:rsidR="00B37E64" w:rsidRPr="003B4A82" w:rsidRDefault="00B37E64" w:rsidP="00253467">
            <w:pPr>
              <w:rPr>
                <w:noProof/>
              </w:rPr>
            </w:pPr>
            <w:r>
              <w:t>astAudioInputInfoList</w:t>
            </w:r>
          </w:p>
        </w:tc>
        <w:tc>
          <w:tcPr>
            <w:tcW w:w="7600" w:type="dxa"/>
          </w:tcPr>
          <w:p w14:paraId="0E2A5CB1" w14:textId="4A688190" w:rsidR="00B37E64" w:rsidRPr="003B4A82" w:rsidRDefault="00B37E64" w:rsidP="00397894">
            <w:pPr>
              <w:rPr>
                <w:noProof/>
              </w:rPr>
            </w:pPr>
            <w:r>
              <w:t xml:space="preserve">Audio input list. Valid when the type of audio collection port is </w:t>
            </w:r>
            <w:hyperlink w:anchor="_音频采集口枚举" w:history="1">
              <w:r>
                <w:rPr>
                  <w:rStyle w:val="a5"/>
                  <w:u w:val="none"/>
                </w:rPr>
                <w:t>NETDEV_AUDIO_COLLECTION_PORT_TYPE_AUDIO_IN</w:t>
              </w:r>
            </w:hyperlink>
            <w:r>
              <w:t>.</w:t>
            </w:r>
          </w:p>
        </w:tc>
      </w:tr>
      <w:tr w:rsidR="00B37E64" w:rsidRPr="003B4A82" w14:paraId="7B11BE4F" w14:textId="77777777" w:rsidTr="00253467">
        <w:tc>
          <w:tcPr>
            <w:tcW w:w="2856" w:type="dxa"/>
          </w:tcPr>
          <w:p w14:paraId="569837BC" w14:textId="77777777" w:rsidR="00B37E64" w:rsidRPr="003B4A82" w:rsidRDefault="00B37E64" w:rsidP="00253467">
            <w:pPr>
              <w:rPr>
                <w:noProof/>
              </w:rPr>
            </w:pPr>
            <w:r>
              <w:t>dwSerialInNum</w:t>
            </w:r>
          </w:p>
        </w:tc>
        <w:tc>
          <w:tcPr>
            <w:tcW w:w="7600" w:type="dxa"/>
          </w:tcPr>
          <w:p w14:paraId="289F1C69" w14:textId="77777777" w:rsidR="00B37E64" w:rsidRPr="003B4A82" w:rsidRDefault="00B37E64" w:rsidP="00253467">
            <w:pPr>
              <w:rPr>
                <w:noProof/>
              </w:rPr>
            </w:pPr>
            <w:r>
              <w:t>Number of serial inputs</w:t>
            </w:r>
          </w:p>
        </w:tc>
      </w:tr>
      <w:tr w:rsidR="00B37E64" w:rsidRPr="003B4A82" w14:paraId="2E2E6B89" w14:textId="77777777" w:rsidTr="00253467">
        <w:tc>
          <w:tcPr>
            <w:tcW w:w="2856" w:type="dxa"/>
          </w:tcPr>
          <w:p w14:paraId="72BED88E" w14:textId="77777777" w:rsidR="00B37E64" w:rsidRPr="003B4A82" w:rsidRDefault="00B37E64" w:rsidP="00253467">
            <w:pPr>
              <w:rPr>
                <w:noProof/>
              </w:rPr>
            </w:pPr>
            <w:r>
              <w:t>astSerialInputInfoList</w:t>
            </w:r>
          </w:p>
        </w:tc>
        <w:tc>
          <w:tcPr>
            <w:tcW w:w="7600" w:type="dxa"/>
          </w:tcPr>
          <w:p w14:paraId="1E86A32B" w14:textId="77777777" w:rsidR="00B37E64" w:rsidRPr="003B4A82" w:rsidRDefault="00B37E64" w:rsidP="00253467">
            <w:pPr>
              <w:rPr>
                <w:noProof/>
              </w:rPr>
            </w:pPr>
            <w:r>
              <w:t>Serial input list</w:t>
            </w:r>
          </w:p>
        </w:tc>
      </w:tr>
      <w:tr w:rsidR="00B37E64" w:rsidRPr="003B4A82" w14:paraId="310C19DC" w14:textId="77777777" w:rsidTr="00253467">
        <w:tc>
          <w:tcPr>
            <w:tcW w:w="2856" w:type="dxa"/>
          </w:tcPr>
          <w:p w14:paraId="45E0221D" w14:textId="77777777" w:rsidR="00B37E64" w:rsidRPr="003B4A82" w:rsidRDefault="00B37E64" w:rsidP="00253467">
            <w:pPr>
              <w:rPr>
                <w:noProof/>
              </w:rPr>
            </w:pPr>
            <w:r>
              <w:t>byRes</w:t>
            </w:r>
          </w:p>
        </w:tc>
        <w:tc>
          <w:tcPr>
            <w:tcW w:w="7600" w:type="dxa"/>
          </w:tcPr>
          <w:p w14:paraId="428986FB" w14:textId="77777777" w:rsidR="00B37E64" w:rsidRPr="003B4A82" w:rsidRDefault="00B37E64" w:rsidP="00253467">
            <w:pPr>
              <w:rPr>
                <w:noProof/>
              </w:rPr>
            </w:pPr>
            <w:r>
              <w:t>Reserved field.</w:t>
            </w:r>
          </w:p>
        </w:tc>
      </w:tr>
    </w:tbl>
    <w:p w14:paraId="3848DC1F" w14:textId="77777777" w:rsidR="00B37E64" w:rsidRPr="003B4A82" w:rsidRDefault="00B37E64" w:rsidP="00B37E64">
      <w:pPr>
        <w:rPr>
          <w:b/>
        </w:rPr>
      </w:pPr>
    </w:p>
    <w:p w14:paraId="5E316AE0" w14:textId="021F2279" w:rsidR="00B37E64" w:rsidRPr="003B4A82" w:rsidRDefault="00570071" w:rsidP="00B37E64">
      <w:pPr>
        <w:rPr>
          <w:b/>
        </w:rPr>
      </w:pPr>
      <w:r>
        <w:rPr>
          <w:b/>
        </w:rPr>
        <w:t>See also:</w:t>
      </w:r>
    </w:p>
    <w:p w14:paraId="28DDF682" w14:textId="77777777" w:rsidR="00B37E64" w:rsidRPr="003B4A82" w:rsidRDefault="00000000" w:rsidP="00B37E64">
      <w:hyperlink w:anchor="_设备配置命令" w:history="1">
        <w:r w:rsidR="00B37E64">
          <w:rPr>
            <w:rStyle w:val="a5"/>
            <w:u w:val="none"/>
          </w:rPr>
          <w:t>NETDEV_CONFIG_COMMAND_E</w:t>
        </w:r>
      </w:hyperlink>
    </w:p>
    <w:p w14:paraId="6646989D" w14:textId="77777777" w:rsidR="00B37E64" w:rsidRPr="003B4A82" w:rsidRDefault="00B37E64" w:rsidP="00B37E64">
      <w:pPr>
        <w:pStyle w:val="3"/>
        <w:ind w:left="283"/>
      </w:pPr>
      <w:bookmarkStart w:id="1652" w:name="_音频输入通道信息"/>
      <w:bookmarkStart w:id="1653" w:name="_Toc88647590"/>
      <w:bookmarkStart w:id="1654" w:name="_Toc149055278"/>
      <w:bookmarkEnd w:id="1652"/>
      <w:r>
        <w:t>Audio input channel info</w:t>
      </w:r>
      <w:bookmarkEnd w:id="1653"/>
      <w:bookmarkEnd w:id="1654"/>
    </w:p>
    <w:tbl>
      <w:tblPr>
        <w:tblStyle w:val="a7"/>
        <w:tblW w:w="0" w:type="auto"/>
        <w:tblLook w:val="04A0" w:firstRow="1" w:lastRow="0" w:firstColumn="1" w:lastColumn="0" w:noHBand="0" w:noVBand="1"/>
      </w:tblPr>
      <w:tblGrid>
        <w:gridCol w:w="10456"/>
      </w:tblGrid>
      <w:tr w:rsidR="00B37E64" w:rsidRPr="003B4A82" w14:paraId="0DAE4560" w14:textId="77777777" w:rsidTr="00253467">
        <w:trPr>
          <w:trHeight w:val="642"/>
        </w:trPr>
        <w:tc>
          <w:tcPr>
            <w:tcW w:w="10456" w:type="dxa"/>
          </w:tcPr>
          <w:p w14:paraId="3D59B280" w14:textId="77777777" w:rsidR="00B37E64" w:rsidRPr="003B4A82" w:rsidRDefault="00B37E64" w:rsidP="00253467">
            <w:pPr>
              <w:rPr>
                <w:noProof/>
              </w:rPr>
            </w:pPr>
            <w:r>
              <w:t>typedef struct tagNETDEVAudioInputInfo</w:t>
            </w:r>
          </w:p>
          <w:p w14:paraId="3521AED2" w14:textId="77777777" w:rsidR="00B37E64" w:rsidRPr="003B4A82" w:rsidRDefault="00B37E64" w:rsidP="00253467">
            <w:pPr>
              <w:rPr>
                <w:noProof/>
              </w:rPr>
            </w:pPr>
            <w:r>
              <w:t>{</w:t>
            </w:r>
          </w:p>
          <w:p w14:paraId="683C6B5A" w14:textId="77777777" w:rsidR="00B37E64" w:rsidRPr="003B4A82" w:rsidRDefault="00B37E64" w:rsidP="00253467">
            <w:pPr>
              <w:rPr>
                <w:noProof/>
              </w:rPr>
            </w:pPr>
            <w:r>
              <w:t xml:space="preserve">    INT32  dwChannelID;     </w:t>
            </w:r>
          </w:p>
          <w:p w14:paraId="70EF5D52" w14:textId="77777777" w:rsidR="00B37E64" w:rsidRPr="003B4A82" w:rsidRDefault="00B37E64" w:rsidP="00253467">
            <w:pPr>
              <w:rPr>
                <w:noProof/>
              </w:rPr>
            </w:pPr>
            <w:r>
              <w:t xml:space="preserve">    UINT32 udwEnabled;     </w:t>
            </w:r>
          </w:p>
          <w:p w14:paraId="29DBF5C5" w14:textId="77777777" w:rsidR="00B37E64" w:rsidRPr="003B4A82" w:rsidRDefault="00B37E64" w:rsidP="00253467">
            <w:pPr>
              <w:rPr>
                <w:noProof/>
              </w:rPr>
            </w:pPr>
            <w:r>
              <w:t xml:space="preserve">    UINT32 udwMode;         </w:t>
            </w:r>
          </w:p>
          <w:p w14:paraId="76705E74" w14:textId="77777777" w:rsidR="00B37E64" w:rsidRPr="003B4A82" w:rsidRDefault="00B37E64" w:rsidP="00253467">
            <w:pPr>
              <w:ind w:firstLineChars="200" w:firstLine="420"/>
              <w:rPr>
                <w:noProof/>
              </w:rPr>
            </w:pPr>
            <w:r>
              <w:t xml:space="preserve">BYTE   byRes[128];      </w:t>
            </w:r>
          </w:p>
          <w:p w14:paraId="4FE48AD1" w14:textId="77777777" w:rsidR="00B37E64" w:rsidRPr="003B4A82" w:rsidRDefault="00B37E64" w:rsidP="00253467">
            <w:pPr>
              <w:rPr>
                <w:noProof/>
              </w:rPr>
            </w:pPr>
            <w:r>
              <w:t>}NETDEV_AUDIO_INPUT_INFO_S, *LPNETDEV_AUDIO_INPUT_INFO_S;</w:t>
            </w:r>
          </w:p>
        </w:tc>
      </w:tr>
    </w:tbl>
    <w:p w14:paraId="71A8385B" w14:textId="77777777" w:rsidR="00B37E64" w:rsidRPr="003B4A82" w:rsidRDefault="00B37E64" w:rsidP="00B37E64"/>
    <w:p w14:paraId="5D86FC02" w14:textId="6D2EFF9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99707D3" w14:textId="77777777" w:rsidTr="00253467">
        <w:tc>
          <w:tcPr>
            <w:tcW w:w="2856" w:type="dxa"/>
          </w:tcPr>
          <w:p w14:paraId="1E7EC9CC" w14:textId="77777777" w:rsidR="00B37E64" w:rsidRPr="003B4A82" w:rsidRDefault="00B37E64" w:rsidP="00253467">
            <w:r>
              <w:t>Parameter</w:t>
            </w:r>
          </w:p>
        </w:tc>
        <w:tc>
          <w:tcPr>
            <w:tcW w:w="7600" w:type="dxa"/>
          </w:tcPr>
          <w:p w14:paraId="01104E43" w14:textId="77777777" w:rsidR="00B37E64" w:rsidRPr="003B4A82" w:rsidRDefault="00B37E64" w:rsidP="00253467">
            <w:r>
              <w:t>Description</w:t>
            </w:r>
          </w:p>
        </w:tc>
      </w:tr>
      <w:tr w:rsidR="00B37E64" w:rsidRPr="003B4A82" w14:paraId="00E49275" w14:textId="77777777" w:rsidTr="00253467">
        <w:tc>
          <w:tcPr>
            <w:tcW w:w="2856" w:type="dxa"/>
          </w:tcPr>
          <w:p w14:paraId="62141F4A" w14:textId="77777777" w:rsidR="00B37E64" w:rsidRPr="003B4A82" w:rsidRDefault="00B37E64" w:rsidP="00253467">
            <w:pPr>
              <w:rPr>
                <w:noProof/>
              </w:rPr>
            </w:pPr>
            <w:r>
              <w:t>dwChannelID</w:t>
            </w:r>
          </w:p>
        </w:tc>
        <w:tc>
          <w:tcPr>
            <w:tcW w:w="7600" w:type="dxa"/>
          </w:tcPr>
          <w:p w14:paraId="390145EE" w14:textId="77777777" w:rsidR="00B37E64" w:rsidRPr="003B4A82" w:rsidRDefault="00B37E64" w:rsidP="00253467">
            <w:pPr>
              <w:rPr>
                <w:noProof/>
              </w:rPr>
            </w:pPr>
            <w:r>
              <w:t>Audio channel ID</w:t>
            </w:r>
          </w:p>
        </w:tc>
      </w:tr>
      <w:tr w:rsidR="00B37E64" w:rsidRPr="003B4A82" w14:paraId="1C6B71DE" w14:textId="77777777" w:rsidTr="00253467">
        <w:tc>
          <w:tcPr>
            <w:tcW w:w="2856" w:type="dxa"/>
          </w:tcPr>
          <w:p w14:paraId="5BD3418F" w14:textId="77777777" w:rsidR="00B37E64" w:rsidRPr="003B4A82" w:rsidRDefault="00B37E64" w:rsidP="00253467">
            <w:pPr>
              <w:rPr>
                <w:noProof/>
              </w:rPr>
            </w:pPr>
            <w:r>
              <w:t>udwEnabled</w:t>
            </w:r>
          </w:p>
        </w:tc>
        <w:tc>
          <w:tcPr>
            <w:tcW w:w="7600" w:type="dxa"/>
          </w:tcPr>
          <w:p w14:paraId="5286E77C" w14:textId="77777777" w:rsidR="00B37E64" w:rsidRPr="003B4A82" w:rsidRDefault="00B37E64" w:rsidP="00253467">
            <w:pPr>
              <w:rPr>
                <w:noProof/>
              </w:rPr>
            </w:pPr>
            <w:r>
              <w:t>Whether audio input channel is enabled</w:t>
            </w:r>
          </w:p>
        </w:tc>
      </w:tr>
      <w:tr w:rsidR="00B37E64" w:rsidRPr="003B4A82" w14:paraId="1BFC95EC" w14:textId="77777777" w:rsidTr="00253467">
        <w:tc>
          <w:tcPr>
            <w:tcW w:w="2856" w:type="dxa"/>
          </w:tcPr>
          <w:p w14:paraId="60FC01C0" w14:textId="77777777" w:rsidR="00B37E64" w:rsidRPr="003B4A82" w:rsidRDefault="00B37E64" w:rsidP="00253467">
            <w:pPr>
              <w:rPr>
                <w:noProof/>
              </w:rPr>
            </w:pPr>
            <w:r>
              <w:t>udwMode</w:t>
            </w:r>
          </w:p>
        </w:tc>
        <w:tc>
          <w:tcPr>
            <w:tcW w:w="7600" w:type="dxa"/>
          </w:tcPr>
          <w:p w14:paraId="3EDC141E" w14:textId="77777777" w:rsidR="00B37E64" w:rsidRPr="003B4A82" w:rsidRDefault="00B37E64" w:rsidP="00253467">
            <w:pPr>
              <w:rPr>
                <w:noProof/>
              </w:rPr>
            </w:pPr>
            <w:r>
              <w:t xml:space="preserve">Audio input channel mode. See </w:t>
            </w:r>
            <w:hyperlink w:anchor="_音频输入模式枚举" w:history="1">
              <w:r>
                <w:rPr>
                  <w:rStyle w:val="a5"/>
                  <w:u w:val="none"/>
                </w:rPr>
                <w:t>NETDEV_AUDIO_CHL_MODE_E</w:t>
              </w:r>
            </w:hyperlink>
            <w:r>
              <w:t>.</w:t>
            </w:r>
          </w:p>
        </w:tc>
      </w:tr>
      <w:tr w:rsidR="00B37E64" w:rsidRPr="003B4A82" w14:paraId="1C3670D8" w14:textId="77777777" w:rsidTr="00253467">
        <w:tc>
          <w:tcPr>
            <w:tcW w:w="2856" w:type="dxa"/>
          </w:tcPr>
          <w:p w14:paraId="44103C1A" w14:textId="77777777" w:rsidR="00B37E64" w:rsidRPr="003B4A82" w:rsidRDefault="00B37E64" w:rsidP="00253467">
            <w:pPr>
              <w:rPr>
                <w:noProof/>
              </w:rPr>
            </w:pPr>
            <w:r>
              <w:t>byRes</w:t>
            </w:r>
          </w:p>
        </w:tc>
        <w:tc>
          <w:tcPr>
            <w:tcW w:w="7600" w:type="dxa"/>
          </w:tcPr>
          <w:p w14:paraId="3DDE8238" w14:textId="77777777" w:rsidR="00B37E64" w:rsidRPr="003B4A82" w:rsidRDefault="00B37E64" w:rsidP="00253467">
            <w:pPr>
              <w:rPr>
                <w:noProof/>
              </w:rPr>
            </w:pPr>
            <w:r>
              <w:t>Reserved field</w:t>
            </w:r>
          </w:p>
        </w:tc>
      </w:tr>
    </w:tbl>
    <w:p w14:paraId="6F93C16B" w14:textId="77777777" w:rsidR="00B37E64" w:rsidRPr="003B4A82" w:rsidRDefault="00B37E64" w:rsidP="00B37E64">
      <w:pPr>
        <w:rPr>
          <w:b/>
        </w:rPr>
      </w:pPr>
    </w:p>
    <w:p w14:paraId="1270137F" w14:textId="7340DF19" w:rsidR="00B37E64" w:rsidRPr="003B4A82" w:rsidRDefault="00570071" w:rsidP="00B37E64">
      <w:pPr>
        <w:rPr>
          <w:b/>
        </w:rPr>
      </w:pPr>
      <w:r>
        <w:rPr>
          <w:b/>
        </w:rPr>
        <w:t>See also:</w:t>
      </w:r>
    </w:p>
    <w:p w14:paraId="70A898B8" w14:textId="77777777" w:rsidR="00B37E64" w:rsidRPr="003B4A82" w:rsidRDefault="00000000" w:rsidP="00B37E64">
      <w:hyperlink w:anchor="_音频输入参数配置信息" w:history="1">
        <w:r w:rsidR="00B37E64">
          <w:rPr>
            <w:rStyle w:val="a5"/>
            <w:u w:val="none"/>
          </w:rPr>
          <w:t>NETDEV_AUDIO_INPUT_CFG_INFO_S</w:t>
        </w:r>
      </w:hyperlink>
    </w:p>
    <w:p w14:paraId="0EF7C3C8" w14:textId="77777777" w:rsidR="00B37E64" w:rsidRPr="003B4A82" w:rsidRDefault="00B37E64" w:rsidP="00B37E64">
      <w:pPr>
        <w:pStyle w:val="3"/>
        <w:ind w:left="283"/>
      </w:pPr>
      <w:bookmarkStart w:id="1655" w:name="_夏令时配置信息"/>
      <w:bookmarkStart w:id="1656" w:name="_Toc88647591"/>
      <w:bookmarkStart w:id="1657" w:name="_Toc149055279"/>
      <w:bookmarkEnd w:id="1655"/>
      <w:r>
        <w:t>DST configuration info</w:t>
      </w:r>
      <w:bookmarkEnd w:id="1656"/>
      <w:bookmarkEnd w:id="1657"/>
    </w:p>
    <w:tbl>
      <w:tblPr>
        <w:tblStyle w:val="a7"/>
        <w:tblW w:w="0" w:type="auto"/>
        <w:tblLook w:val="04A0" w:firstRow="1" w:lastRow="0" w:firstColumn="1" w:lastColumn="0" w:noHBand="0" w:noVBand="1"/>
      </w:tblPr>
      <w:tblGrid>
        <w:gridCol w:w="10456"/>
      </w:tblGrid>
      <w:tr w:rsidR="00B37E64" w:rsidRPr="003B4A82" w14:paraId="0671D45D" w14:textId="77777777" w:rsidTr="00253467">
        <w:trPr>
          <w:trHeight w:val="642"/>
        </w:trPr>
        <w:tc>
          <w:tcPr>
            <w:tcW w:w="10456" w:type="dxa"/>
          </w:tcPr>
          <w:p w14:paraId="521E89BA" w14:textId="77777777" w:rsidR="00B37E64" w:rsidRPr="003B4A82" w:rsidRDefault="00B37E64" w:rsidP="00253467">
            <w:pPr>
              <w:rPr>
                <w:noProof/>
              </w:rPr>
            </w:pPr>
            <w:r>
              <w:t>typedef struct tagNETDEVDSTCfgInfo</w:t>
            </w:r>
          </w:p>
          <w:p w14:paraId="789675A4" w14:textId="77777777" w:rsidR="00B37E64" w:rsidRPr="003B4A82" w:rsidRDefault="00B37E64" w:rsidP="00253467">
            <w:pPr>
              <w:rPr>
                <w:noProof/>
              </w:rPr>
            </w:pPr>
            <w:r>
              <w:t>{</w:t>
            </w:r>
          </w:p>
          <w:p w14:paraId="3F2C02F3" w14:textId="77777777" w:rsidR="00B37E64" w:rsidRPr="003B4A82" w:rsidRDefault="00B37E64" w:rsidP="00253467">
            <w:pPr>
              <w:rPr>
                <w:noProof/>
              </w:rPr>
            </w:pPr>
            <w:r>
              <w:t xml:space="preserve">    BOOL                        bEnableDST;            </w:t>
            </w:r>
          </w:p>
          <w:p w14:paraId="1679ED2F" w14:textId="77777777" w:rsidR="00B37E64" w:rsidRPr="003B4A82" w:rsidRDefault="00B37E64" w:rsidP="00253467">
            <w:pPr>
              <w:rPr>
                <w:noProof/>
              </w:rPr>
            </w:pPr>
            <w:r>
              <w:t xml:space="preserve">    </w:t>
            </w:r>
            <w:hyperlink w:anchor="_时间配置" w:history="1">
              <w:r>
                <w:rPr>
                  <w:rStyle w:val="a5"/>
                  <w:u w:val="none"/>
                </w:rPr>
                <w:t>NETDEV_TIME_DST_CFG_S</w:t>
              </w:r>
            </w:hyperlink>
            <w:r>
              <w:t xml:space="preserve">   stTimeDSTCfg;           </w:t>
            </w:r>
          </w:p>
          <w:p w14:paraId="5E8CF3CC" w14:textId="77777777" w:rsidR="00B37E64" w:rsidRPr="003B4A82" w:rsidRDefault="00B37E64" w:rsidP="00253467">
            <w:pPr>
              <w:ind w:firstLineChars="200" w:firstLine="420"/>
              <w:rPr>
                <w:noProof/>
              </w:rPr>
            </w:pPr>
            <w:r>
              <w:t xml:space="preserve">BYTE                        byRes[128];             </w:t>
            </w:r>
          </w:p>
          <w:p w14:paraId="6071BD23" w14:textId="77777777" w:rsidR="00B37E64" w:rsidRPr="003B4A82" w:rsidRDefault="00B37E64" w:rsidP="00253467">
            <w:pPr>
              <w:rPr>
                <w:noProof/>
              </w:rPr>
            </w:pPr>
            <w:r>
              <w:t>}NETDEV_DST_CFG_S, *LPNETDEV_DST_CFG_S;</w:t>
            </w:r>
          </w:p>
        </w:tc>
      </w:tr>
    </w:tbl>
    <w:p w14:paraId="57ECB5CC" w14:textId="77777777" w:rsidR="00B37E64" w:rsidRPr="003B4A82" w:rsidRDefault="00B37E64" w:rsidP="00B37E64"/>
    <w:p w14:paraId="2F072DEC" w14:textId="7ACE527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79806FB" w14:textId="77777777" w:rsidTr="00253467">
        <w:tc>
          <w:tcPr>
            <w:tcW w:w="2856" w:type="dxa"/>
          </w:tcPr>
          <w:p w14:paraId="41799645" w14:textId="77777777" w:rsidR="00B37E64" w:rsidRPr="003B4A82" w:rsidRDefault="00B37E64" w:rsidP="00253467">
            <w:r>
              <w:t>Parameter</w:t>
            </w:r>
          </w:p>
        </w:tc>
        <w:tc>
          <w:tcPr>
            <w:tcW w:w="7600" w:type="dxa"/>
          </w:tcPr>
          <w:p w14:paraId="70869F3E" w14:textId="77777777" w:rsidR="00B37E64" w:rsidRPr="003B4A82" w:rsidRDefault="00B37E64" w:rsidP="00253467">
            <w:r>
              <w:t>Description</w:t>
            </w:r>
          </w:p>
        </w:tc>
      </w:tr>
      <w:tr w:rsidR="00B37E64" w:rsidRPr="003B4A82" w14:paraId="44A1E7BF" w14:textId="77777777" w:rsidTr="00253467">
        <w:tc>
          <w:tcPr>
            <w:tcW w:w="2856" w:type="dxa"/>
          </w:tcPr>
          <w:p w14:paraId="1E50B5F5" w14:textId="77777777" w:rsidR="00B37E64" w:rsidRPr="003B4A82" w:rsidRDefault="00B37E64" w:rsidP="00253467">
            <w:pPr>
              <w:rPr>
                <w:noProof/>
              </w:rPr>
            </w:pPr>
            <w:r>
              <w:t>bEnableDST</w:t>
            </w:r>
          </w:p>
        </w:tc>
        <w:tc>
          <w:tcPr>
            <w:tcW w:w="7600" w:type="dxa"/>
          </w:tcPr>
          <w:p w14:paraId="19614BB4" w14:textId="77777777" w:rsidR="00B37E64" w:rsidRPr="003B4A82" w:rsidRDefault="00B37E64" w:rsidP="00253467">
            <w:pPr>
              <w:rPr>
                <w:noProof/>
              </w:rPr>
            </w:pPr>
            <w:r>
              <w:t>Whether DST is enabled</w:t>
            </w:r>
          </w:p>
        </w:tc>
      </w:tr>
      <w:tr w:rsidR="00B37E64" w:rsidRPr="003B4A82" w14:paraId="48310BC9" w14:textId="77777777" w:rsidTr="00253467">
        <w:tc>
          <w:tcPr>
            <w:tcW w:w="2856" w:type="dxa"/>
          </w:tcPr>
          <w:p w14:paraId="12445C70" w14:textId="77777777" w:rsidR="00B37E64" w:rsidRPr="003B4A82" w:rsidRDefault="00B37E64" w:rsidP="00253467">
            <w:pPr>
              <w:rPr>
                <w:noProof/>
              </w:rPr>
            </w:pPr>
            <w:r>
              <w:t>stTimeDSTCfg</w:t>
            </w:r>
          </w:p>
        </w:tc>
        <w:tc>
          <w:tcPr>
            <w:tcW w:w="7600" w:type="dxa"/>
          </w:tcPr>
          <w:p w14:paraId="639AE431" w14:textId="77777777" w:rsidR="00B37E64" w:rsidRPr="003B4A82" w:rsidRDefault="00B37E64" w:rsidP="00253467">
            <w:pPr>
              <w:rPr>
                <w:noProof/>
              </w:rPr>
            </w:pPr>
            <w:r>
              <w:t>DST configuration</w:t>
            </w:r>
          </w:p>
        </w:tc>
      </w:tr>
      <w:tr w:rsidR="00B37E64" w:rsidRPr="003B4A82" w14:paraId="7028286D" w14:textId="77777777" w:rsidTr="00253467">
        <w:tc>
          <w:tcPr>
            <w:tcW w:w="2856" w:type="dxa"/>
          </w:tcPr>
          <w:p w14:paraId="1C9DEBA6" w14:textId="77777777" w:rsidR="00B37E64" w:rsidRPr="003B4A82" w:rsidRDefault="00B37E64" w:rsidP="00253467">
            <w:pPr>
              <w:rPr>
                <w:noProof/>
              </w:rPr>
            </w:pPr>
            <w:r>
              <w:t>byRes</w:t>
            </w:r>
          </w:p>
        </w:tc>
        <w:tc>
          <w:tcPr>
            <w:tcW w:w="7600" w:type="dxa"/>
          </w:tcPr>
          <w:p w14:paraId="7165F9AC" w14:textId="77777777" w:rsidR="00B37E64" w:rsidRPr="003B4A82" w:rsidRDefault="00B37E64" w:rsidP="00253467">
            <w:pPr>
              <w:rPr>
                <w:noProof/>
              </w:rPr>
            </w:pPr>
            <w:r>
              <w:t>Reserved field.</w:t>
            </w:r>
          </w:p>
        </w:tc>
      </w:tr>
    </w:tbl>
    <w:p w14:paraId="4FA3E1FF" w14:textId="77777777" w:rsidR="00B37E64" w:rsidRPr="003B4A82" w:rsidRDefault="00B37E64" w:rsidP="00B37E64">
      <w:pPr>
        <w:rPr>
          <w:b/>
        </w:rPr>
      </w:pPr>
    </w:p>
    <w:p w14:paraId="5D21CBFA" w14:textId="15FCA6A9" w:rsidR="00B37E64" w:rsidRPr="003B4A82" w:rsidRDefault="00570071" w:rsidP="00B37E64">
      <w:pPr>
        <w:rPr>
          <w:b/>
        </w:rPr>
      </w:pPr>
      <w:r>
        <w:rPr>
          <w:b/>
        </w:rPr>
        <w:t>See also:</w:t>
      </w:r>
    </w:p>
    <w:p w14:paraId="749B1593" w14:textId="77777777" w:rsidR="00B37E64" w:rsidRPr="003B4A82" w:rsidRDefault="00000000" w:rsidP="00B37E64">
      <w:hyperlink w:anchor="_设备配置命令" w:history="1">
        <w:r w:rsidR="00B37E64">
          <w:rPr>
            <w:rStyle w:val="a5"/>
            <w:u w:val="none"/>
          </w:rPr>
          <w:t>NETDEV_CONFIG_COMMAND_E</w:t>
        </w:r>
      </w:hyperlink>
    </w:p>
    <w:p w14:paraId="7C97ADD9" w14:textId="77777777" w:rsidR="00B37E64" w:rsidRPr="003B4A82" w:rsidRDefault="00B37E64" w:rsidP="00B37E64">
      <w:pPr>
        <w:pStyle w:val="3"/>
        <w:ind w:left="283"/>
      </w:pPr>
      <w:bookmarkStart w:id="1658" w:name="_时间配置"/>
      <w:bookmarkStart w:id="1659" w:name="_Toc88647592"/>
      <w:bookmarkStart w:id="1660" w:name="_Toc149055280"/>
      <w:bookmarkEnd w:id="1658"/>
      <w:r>
        <w:t>DST configuration</w:t>
      </w:r>
      <w:bookmarkEnd w:id="1659"/>
      <w:bookmarkEnd w:id="1660"/>
    </w:p>
    <w:tbl>
      <w:tblPr>
        <w:tblStyle w:val="a7"/>
        <w:tblW w:w="0" w:type="auto"/>
        <w:tblLook w:val="04A0" w:firstRow="1" w:lastRow="0" w:firstColumn="1" w:lastColumn="0" w:noHBand="0" w:noVBand="1"/>
      </w:tblPr>
      <w:tblGrid>
        <w:gridCol w:w="10456"/>
      </w:tblGrid>
      <w:tr w:rsidR="00B37E64" w:rsidRPr="003B4A82" w14:paraId="49AD22CC" w14:textId="77777777" w:rsidTr="00253467">
        <w:trPr>
          <w:trHeight w:val="642"/>
        </w:trPr>
        <w:tc>
          <w:tcPr>
            <w:tcW w:w="10456" w:type="dxa"/>
          </w:tcPr>
          <w:p w14:paraId="61F54B00" w14:textId="77777777" w:rsidR="00B37E64" w:rsidRPr="003B4A82" w:rsidRDefault="00B37E64" w:rsidP="00253467">
            <w:pPr>
              <w:rPr>
                <w:noProof/>
              </w:rPr>
            </w:pPr>
            <w:r>
              <w:t>typedef struct tagNETDEVSystemTimeDSTCfg</w:t>
            </w:r>
          </w:p>
          <w:p w14:paraId="1A4B31DE" w14:textId="77777777" w:rsidR="00B37E64" w:rsidRPr="003B4A82" w:rsidRDefault="00B37E64" w:rsidP="00253467">
            <w:pPr>
              <w:rPr>
                <w:noProof/>
              </w:rPr>
            </w:pPr>
            <w:r>
              <w:t>{</w:t>
            </w:r>
          </w:p>
          <w:p w14:paraId="51C4D695" w14:textId="77777777" w:rsidR="00B37E64" w:rsidRPr="003B4A82" w:rsidRDefault="00B37E64" w:rsidP="00253467">
            <w:pPr>
              <w:rPr>
                <w:noProof/>
              </w:rPr>
            </w:pPr>
            <w:r>
              <w:t xml:space="preserve">    </w:t>
            </w:r>
            <w:hyperlink w:anchor="_时间配置_1" w:history="1">
              <w:r>
                <w:rPr>
                  <w:rStyle w:val="a5"/>
                  <w:u w:val="none"/>
                </w:rPr>
                <w:t>NETDEV_TIME_DST_S</w:t>
              </w:r>
            </w:hyperlink>
            <w:r>
              <w:t xml:space="preserve">   stBeginTime;       </w:t>
            </w:r>
          </w:p>
          <w:p w14:paraId="0768F02B" w14:textId="77777777" w:rsidR="00B37E64" w:rsidRPr="003B4A82" w:rsidRDefault="00B37E64" w:rsidP="00253467">
            <w:pPr>
              <w:rPr>
                <w:noProof/>
              </w:rPr>
            </w:pPr>
            <w:r>
              <w:t xml:space="preserve">    </w:t>
            </w:r>
            <w:hyperlink w:anchor="_时间配置_1" w:history="1">
              <w:r>
                <w:rPr>
                  <w:rStyle w:val="a5"/>
                  <w:u w:val="none"/>
                </w:rPr>
                <w:t>NETDEV_TIME_DST_S</w:t>
              </w:r>
            </w:hyperlink>
            <w:r>
              <w:t xml:space="preserve">   stEndTime;          </w:t>
            </w:r>
          </w:p>
          <w:p w14:paraId="5FD25386" w14:textId="77777777" w:rsidR="00B37E64" w:rsidRPr="003B4A82" w:rsidRDefault="00B37E64" w:rsidP="00253467">
            <w:pPr>
              <w:rPr>
                <w:noProof/>
              </w:rPr>
            </w:pPr>
            <w:r>
              <w:t xml:space="preserve">    INT32                   dwOffsetTime;       </w:t>
            </w:r>
          </w:p>
          <w:p w14:paraId="22DB1479" w14:textId="77777777" w:rsidR="00B37E64" w:rsidRPr="003B4A82" w:rsidRDefault="00B37E64" w:rsidP="00253467">
            <w:pPr>
              <w:rPr>
                <w:noProof/>
              </w:rPr>
            </w:pPr>
            <w:r>
              <w:t>}NETDEV_TIME_DST_CFG_S, *LPNETDEV_TIME_DST_CFG_S;</w:t>
            </w:r>
          </w:p>
        </w:tc>
      </w:tr>
    </w:tbl>
    <w:p w14:paraId="121CD8D5" w14:textId="77777777" w:rsidR="00B37E64" w:rsidRPr="003B4A82" w:rsidRDefault="00B37E64" w:rsidP="00B37E64"/>
    <w:p w14:paraId="77B72C5B" w14:textId="0EEBB1F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3AD8FF2" w14:textId="77777777" w:rsidTr="00253467">
        <w:tc>
          <w:tcPr>
            <w:tcW w:w="2856" w:type="dxa"/>
          </w:tcPr>
          <w:p w14:paraId="492D9C1D" w14:textId="77777777" w:rsidR="00B37E64" w:rsidRPr="003B4A82" w:rsidRDefault="00B37E64" w:rsidP="00253467">
            <w:r>
              <w:t>Parameter</w:t>
            </w:r>
          </w:p>
        </w:tc>
        <w:tc>
          <w:tcPr>
            <w:tcW w:w="7600" w:type="dxa"/>
          </w:tcPr>
          <w:p w14:paraId="75CAE484" w14:textId="77777777" w:rsidR="00B37E64" w:rsidRPr="003B4A82" w:rsidRDefault="00B37E64" w:rsidP="00253467">
            <w:r>
              <w:t>Description</w:t>
            </w:r>
          </w:p>
        </w:tc>
      </w:tr>
      <w:tr w:rsidR="00B37E64" w:rsidRPr="003B4A82" w14:paraId="05F17756" w14:textId="77777777" w:rsidTr="00253467">
        <w:tc>
          <w:tcPr>
            <w:tcW w:w="2856" w:type="dxa"/>
          </w:tcPr>
          <w:p w14:paraId="3477F149" w14:textId="77777777" w:rsidR="00B37E64" w:rsidRPr="003B4A82" w:rsidRDefault="00B37E64" w:rsidP="00253467">
            <w:pPr>
              <w:rPr>
                <w:noProof/>
              </w:rPr>
            </w:pPr>
            <w:r>
              <w:t>stBeginTime</w:t>
            </w:r>
          </w:p>
        </w:tc>
        <w:tc>
          <w:tcPr>
            <w:tcW w:w="7600" w:type="dxa"/>
          </w:tcPr>
          <w:p w14:paraId="78704419" w14:textId="77777777" w:rsidR="00B37E64" w:rsidRPr="003B4A82" w:rsidRDefault="00B37E64" w:rsidP="00253467">
            <w:pPr>
              <w:rPr>
                <w:noProof/>
              </w:rPr>
            </w:pPr>
            <w:r>
              <w:t>DST begin time</w:t>
            </w:r>
          </w:p>
        </w:tc>
      </w:tr>
      <w:tr w:rsidR="00B37E64" w:rsidRPr="003B4A82" w14:paraId="277FD8DE" w14:textId="77777777" w:rsidTr="00253467">
        <w:tc>
          <w:tcPr>
            <w:tcW w:w="2856" w:type="dxa"/>
          </w:tcPr>
          <w:p w14:paraId="1B7BC249" w14:textId="77777777" w:rsidR="00B37E64" w:rsidRPr="003B4A82" w:rsidRDefault="00B37E64" w:rsidP="00253467">
            <w:pPr>
              <w:rPr>
                <w:noProof/>
              </w:rPr>
            </w:pPr>
            <w:r>
              <w:t>stEndTime</w:t>
            </w:r>
          </w:p>
        </w:tc>
        <w:tc>
          <w:tcPr>
            <w:tcW w:w="7600" w:type="dxa"/>
          </w:tcPr>
          <w:p w14:paraId="75D92C27" w14:textId="77777777" w:rsidR="00B37E64" w:rsidRPr="003B4A82" w:rsidRDefault="00B37E64" w:rsidP="00253467">
            <w:pPr>
              <w:rPr>
                <w:noProof/>
              </w:rPr>
            </w:pPr>
            <w:r>
              <w:t>DST end time</w:t>
            </w:r>
          </w:p>
        </w:tc>
      </w:tr>
      <w:tr w:rsidR="00B37E64" w:rsidRPr="003B4A82" w14:paraId="2C0CCFAA" w14:textId="77777777" w:rsidTr="00253467">
        <w:tc>
          <w:tcPr>
            <w:tcW w:w="2856" w:type="dxa"/>
          </w:tcPr>
          <w:p w14:paraId="6EAF8A7F" w14:textId="77777777" w:rsidR="00B37E64" w:rsidRPr="003B4A82" w:rsidRDefault="00B37E64" w:rsidP="00253467">
            <w:pPr>
              <w:rPr>
                <w:noProof/>
              </w:rPr>
            </w:pPr>
            <w:r>
              <w:t>dwOffsetTime</w:t>
            </w:r>
          </w:p>
        </w:tc>
        <w:tc>
          <w:tcPr>
            <w:tcW w:w="7600" w:type="dxa"/>
          </w:tcPr>
          <w:p w14:paraId="5F611FC6" w14:textId="77777777" w:rsidR="00B37E64" w:rsidRPr="003B4A82" w:rsidRDefault="00B37E64" w:rsidP="00253467">
            <w:pPr>
              <w:rPr>
                <w:noProof/>
              </w:rPr>
            </w:pPr>
            <w:r>
              <w:t xml:space="preserve">DST offset time. See </w:t>
            </w:r>
            <w:hyperlink w:anchor="_夏令时偏移时间" w:history="1">
              <w:r>
                <w:rPr>
                  <w:rStyle w:val="a5"/>
                  <w:u w:val="none"/>
                </w:rPr>
                <w:t>NETDEV_DST_OFFSET_TIME</w:t>
              </w:r>
            </w:hyperlink>
            <w:r>
              <w:t>.</w:t>
            </w:r>
          </w:p>
        </w:tc>
      </w:tr>
    </w:tbl>
    <w:p w14:paraId="02877358" w14:textId="77777777" w:rsidR="00B37E64" w:rsidRPr="003B4A82" w:rsidRDefault="00B37E64" w:rsidP="00B37E64">
      <w:pPr>
        <w:rPr>
          <w:b/>
        </w:rPr>
      </w:pPr>
    </w:p>
    <w:p w14:paraId="2160AE7E" w14:textId="3C054BEF" w:rsidR="00B37E64" w:rsidRPr="003B4A82" w:rsidRDefault="00570071" w:rsidP="00B37E64">
      <w:pPr>
        <w:rPr>
          <w:b/>
        </w:rPr>
      </w:pPr>
      <w:r>
        <w:rPr>
          <w:b/>
        </w:rPr>
        <w:t>See also:</w:t>
      </w:r>
    </w:p>
    <w:p w14:paraId="1512E21C" w14:textId="77777777" w:rsidR="00B37E64" w:rsidRPr="003B4A82" w:rsidRDefault="00000000" w:rsidP="00B37E64">
      <w:hyperlink w:anchor="_夏令时配置信息" w:history="1">
        <w:r w:rsidR="00B37E64">
          <w:rPr>
            <w:rStyle w:val="a5"/>
            <w:u w:val="none"/>
          </w:rPr>
          <w:t>NETDEV_DST_CFG_S</w:t>
        </w:r>
      </w:hyperlink>
    </w:p>
    <w:p w14:paraId="1078F77C" w14:textId="77777777" w:rsidR="00B37E64" w:rsidRPr="003B4A82" w:rsidRDefault="00B37E64" w:rsidP="00B37E64">
      <w:pPr>
        <w:pStyle w:val="3"/>
        <w:ind w:left="283"/>
      </w:pPr>
      <w:bookmarkStart w:id="1661" w:name="_时间配置_1"/>
      <w:bookmarkStart w:id="1662" w:name="_Toc88647593"/>
      <w:bookmarkStart w:id="1663" w:name="_Toc149055281"/>
      <w:bookmarkEnd w:id="1661"/>
      <w:r>
        <w:lastRenderedPageBreak/>
        <w:t>Time configuration</w:t>
      </w:r>
      <w:bookmarkEnd w:id="1662"/>
      <w:bookmarkEnd w:id="1663"/>
    </w:p>
    <w:tbl>
      <w:tblPr>
        <w:tblStyle w:val="a7"/>
        <w:tblW w:w="0" w:type="auto"/>
        <w:tblLook w:val="04A0" w:firstRow="1" w:lastRow="0" w:firstColumn="1" w:lastColumn="0" w:noHBand="0" w:noVBand="1"/>
      </w:tblPr>
      <w:tblGrid>
        <w:gridCol w:w="10456"/>
      </w:tblGrid>
      <w:tr w:rsidR="00B37E64" w:rsidRPr="003B4A82" w14:paraId="7CFFC3DB" w14:textId="77777777" w:rsidTr="00253467">
        <w:trPr>
          <w:trHeight w:val="642"/>
        </w:trPr>
        <w:tc>
          <w:tcPr>
            <w:tcW w:w="10456" w:type="dxa"/>
          </w:tcPr>
          <w:p w14:paraId="0BBB0314" w14:textId="77777777" w:rsidR="00B37E64" w:rsidRPr="003B4A82" w:rsidRDefault="00B37E64" w:rsidP="00253467">
            <w:pPr>
              <w:rPr>
                <w:noProof/>
              </w:rPr>
            </w:pPr>
            <w:r>
              <w:t>typedef struct tagNETDEVSystemTimeDST</w:t>
            </w:r>
          </w:p>
          <w:p w14:paraId="2071BE21" w14:textId="77777777" w:rsidR="00B37E64" w:rsidRPr="003B4A82" w:rsidRDefault="00B37E64" w:rsidP="00253467">
            <w:pPr>
              <w:rPr>
                <w:noProof/>
              </w:rPr>
            </w:pPr>
            <w:r>
              <w:t>{</w:t>
            </w:r>
          </w:p>
          <w:p w14:paraId="4697C3BE" w14:textId="77777777" w:rsidR="00B37E64" w:rsidRPr="003B4A82" w:rsidRDefault="00B37E64" w:rsidP="00253467">
            <w:pPr>
              <w:rPr>
                <w:noProof/>
              </w:rPr>
            </w:pPr>
            <w:r>
              <w:t xml:space="preserve">    INT32 dwMonth;             </w:t>
            </w:r>
          </w:p>
          <w:p w14:paraId="473D1C00" w14:textId="77777777" w:rsidR="00B37E64" w:rsidRPr="003B4A82" w:rsidRDefault="00B37E64" w:rsidP="00253467">
            <w:pPr>
              <w:rPr>
                <w:noProof/>
              </w:rPr>
            </w:pPr>
            <w:r>
              <w:t xml:space="preserve">    INT32 dwWeekInMonth;        </w:t>
            </w:r>
          </w:p>
          <w:p w14:paraId="0E680CE3" w14:textId="77777777" w:rsidR="00B37E64" w:rsidRPr="003B4A82" w:rsidRDefault="00B37E64" w:rsidP="00253467">
            <w:pPr>
              <w:rPr>
                <w:noProof/>
              </w:rPr>
            </w:pPr>
            <w:r>
              <w:t xml:space="preserve">    INT32 dwDayInWeek;          </w:t>
            </w:r>
          </w:p>
          <w:p w14:paraId="48C30E9F" w14:textId="77777777" w:rsidR="00B37E64" w:rsidRPr="003B4A82" w:rsidRDefault="00B37E64" w:rsidP="00253467">
            <w:pPr>
              <w:rPr>
                <w:noProof/>
              </w:rPr>
            </w:pPr>
            <w:r>
              <w:t xml:space="preserve">    INT32 dwHour;              </w:t>
            </w:r>
          </w:p>
          <w:p w14:paraId="7E14BF67" w14:textId="77777777" w:rsidR="00B37E64" w:rsidRPr="003B4A82" w:rsidRDefault="00B37E64" w:rsidP="00253467">
            <w:pPr>
              <w:rPr>
                <w:noProof/>
              </w:rPr>
            </w:pPr>
            <w:r>
              <w:t>}NETDEV_TIME_DST_S, *LPNETDEV_TIME_DST_S;</w:t>
            </w:r>
          </w:p>
        </w:tc>
      </w:tr>
    </w:tbl>
    <w:p w14:paraId="7B09A90F" w14:textId="77777777" w:rsidR="00B37E64" w:rsidRPr="003B4A82" w:rsidRDefault="00B37E64" w:rsidP="00B37E64"/>
    <w:p w14:paraId="3CA79212" w14:textId="29C9203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413A277" w14:textId="77777777" w:rsidTr="00253467">
        <w:tc>
          <w:tcPr>
            <w:tcW w:w="2856" w:type="dxa"/>
          </w:tcPr>
          <w:p w14:paraId="039B8C7E" w14:textId="77777777" w:rsidR="00B37E64" w:rsidRPr="003B4A82" w:rsidRDefault="00B37E64" w:rsidP="00253467">
            <w:r>
              <w:t>Parameter</w:t>
            </w:r>
          </w:p>
        </w:tc>
        <w:tc>
          <w:tcPr>
            <w:tcW w:w="7600" w:type="dxa"/>
          </w:tcPr>
          <w:p w14:paraId="016969FC" w14:textId="77777777" w:rsidR="00B37E64" w:rsidRPr="003B4A82" w:rsidRDefault="00B37E64" w:rsidP="00253467">
            <w:r>
              <w:t>Description</w:t>
            </w:r>
          </w:p>
        </w:tc>
      </w:tr>
      <w:tr w:rsidR="00B37E64" w:rsidRPr="003B4A82" w14:paraId="7AC0B55D" w14:textId="77777777" w:rsidTr="00253467">
        <w:tc>
          <w:tcPr>
            <w:tcW w:w="2856" w:type="dxa"/>
          </w:tcPr>
          <w:p w14:paraId="404C98BB" w14:textId="77777777" w:rsidR="00B37E64" w:rsidRPr="003B4A82" w:rsidRDefault="00B37E64" w:rsidP="00253467">
            <w:pPr>
              <w:rPr>
                <w:noProof/>
              </w:rPr>
            </w:pPr>
            <w:r>
              <w:t>dwMonth</w:t>
            </w:r>
          </w:p>
        </w:tc>
        <w:tc>
          <w:tcPr>
            <w:tcW w:w="7600" w:type="dxa"/>
          </w:tcPr>
          <w:p w14:paraId="558C19A5" w14:textId="77777777" w:rsidR="00B37E64" w:rsidRPr="003B4A82" w:rsidRDefault="00B37E64" w:rsidP="00253467">
            <w:pPr>
              <w:rPr>
                <w:noProof/>
              </w:rPr>
            </w:pPr>
            <w:r>
              <w:t>Month (1 to 12)</w:t>
            </w:r>
          </w:p>
        </w:tc>
      </w:tr>
      <w:tr w:rsidR="00B37E64" w:rsidRPr="003B4A82" w14:paraId="66BF294F" w14:textId="77777777" w:rsidTr="00253467">
        <w:tc>
          <w:tcPr>
            <w:tcW w:w="2856" w:type="dxa"/>
          </w:tcPr>
          <w:p w14:paraId="4DFABC9A" w14:textId="77777777" w:rsidR="00B37E64" w:rsidRPr="003B4A82" w:rsidRDefault="00B37E64" w:rsidP="00253467">
            <w:pPr>
              <w:rPr>
                <w:noProof/>
              </w:rPr>
            </w:pPr>
            <w:r>
              <w:t>dwWeekInMonth</w:t>
            </w:r>
          </w:p>
        </w:tc>
        <w:tc>
          <w:tcPr>
            <w:tcW w:w="7600" w:type="dxa"/>
          </w:tcPr>
          <w:p w14:paraId="272237B0" w14:textId="77777777" w:rsidR="00B37E64" w:rsidRPr="003B4A82" w:rsidRDefault="00B37E64" w:rsidP="00253467">
            <w:pPr>
              <w:rPr>
                <w:noProof/>
              </w:rPr>
            </w:pPr>
            <w:r>
              <w:t>Which week of the month (1 to 5)</w:t>
            </w:r>
          </w:p>
        </w:tc>
      </w:tr>
      <w:tr w:rsidR="00B37E64" w:rsidRPr="003B4A82" w14:paraId="148DCC77" w14:textId="77777777" w:rsidTr="00253467">
        <w:tc>
          <w:tcPr>
            <w:tcW w:w="2856" w:type="dxa"/>
          </w:tcPr>
          <w:p w14:paraId="4EA0BBC0" w14:textId="77777777" w:rsidR="00B37E64" w:rsidRPr="003B4A82" w:rsidRDefault="00B37E64" w:rsidP="00253467">
            <w:pPr>
              <w:rPr>
                <w:noProof/>
              </w:rPr>
            </w:pPr>
            <w:r>
              <w:t>dwDayInWeek</w:t>
            </w:r>
          </w:p>
        </w:tc>
        <w:tc>
          <w:tcPr>
            <w:tcW w:w="7600" w:type="dxa"/>
          </w:tcPr>
          <w:p w14:paraId="074F9EDA" w14:textId="77777777" w:rsidR="00B37E64" w:rsidRPr="003B4A82" w:rsidRDefault="00B37E64" w:rsidP="00253467">
            <w:pPr>
              <w:rPr>
                <w:noProof/>
              </w:rPr>
            </w:pPr>
            <w:r>
              <w:t xml:space="preserve">What day in the week. See </w:t>
            </w:r>
            <w:hyperlink w:anchor="_星期" w:history="1">
              <w:r>
                <w:rPr>
                  <w:rStyle w:val="a5"/>
                  <w:u w:val="none"/>
                </w:rPr>
                <w:t>NETDEV_DAY_IN_WEEK_E</w:t>
              </w:r>
            </w:hyperlink>
            <w:r>
              <w:t>.</w:t>
            </w:r>
          </w:p>
        </w:tc>
      </w:tr>
      <w:tr w:rsidR="00B37E64" w:rsidRPr="003B4A82" w14:paraId="7F5D080B" w14:textId="77777777" w:rsidTr="00253467">
        <w:tc>
          <w:tcPr>
            <w:tcW w:w="2856" w:type="dxa"/>
          </w:tcPr>
          <w:p w14:paraId="1EE9BEB5" w14:textId="77777777" w:rsidR="00B37E64" w:rsidRPr="003B4A82" w:rsidRDefault="00B37E64" w:rsidP="00253467">
            <w:pPr>
              <w:rPr>
                <w:noProof/>
              </w:rPr>
            </w:pPr>
            <w:r>
              <w:t>dwHour</w:t>
            </w:r>
          </w:p>
        </w:tc>
        <w:tc>
          <w:tcPr>
            <w:tcW w:w="7600" w:type="dxa"/>
          </w:tcPr>
          <w:p w14:paraId="0845F88E" w14:textId="77777777" w:rsidR="00B37E64" w:rsidRPr="003B4A82" w:rsidRDefault="00B37E64" w:rsidP="00253467">
            <w:pPr>
              <w:rPr>
                <w:noProof/>
              </w:rPr>
            </w:pPr>
            <w:r>
              <w:t>Hour</w:t>
            </w:r>
          </w:p>
        </w:tc>
      </w:tr>
    </w:tbl>
    <w:p w14:paraId="2F0A917F" w14:textId="77777777" w:rsidR="00B37E64" w:rsidRPr="003B4A82" w:rsidRDefault="00B37E64" w:rsidP="00B37E64">
      <w:pPr>
        <w:rPr>
          <w:b/>
        </w:rPr>
      </w:pPr>
    </w:p>
    <w:p w14:paraId="437C8695" w14:textId="7AEFE3F3" w:rsidR="00B37E64" w:rsidRPr="003B4A82" w:rsidRDefault="00570071" w:rsidP="00B37E64">
      <w:pPr>
        <w:rPr>
          <w:b/>
        </w:rPr>
      </w:pPr>
      <w:r>
        <w:rPr>
          <w:b/>
        </w:rPr>
        <w:t>See also:</w:t>
      </w:r>
    </w:p>
    <w:p w14:paraId="1B43ECFB" w14:textId="77777777" w:rsidR="00B37E64" w:rsidRPr="003B4A82" w:rsidRDefault="00000000" w:rsidP="00B37E64">
      <w:hyperlink w:anchor="_时间配置" w:history="1">
        <w:r w:rsidR="00B37E64">
          <w:rPr>
            <w:rStyle w:val="a5"/>
            <w:u w:val="none"/>
          </w:rPr>
          <w:t>NETDEV_TIME_DST_CFG_S</w:t>
        </w:r>
      </w:hyperlink>
    </w:p>
    <w:p w14:paraId="17E70D69" w14:textId="77777777" w:rsidR="00B37E64" w:rsidRPr="003B4A82" w:rsidRDefault="00B37E64" w:rsidP="00B37E64">
      <w:pPr>
        <w:pStyle w:val="3"/>
        <w:ind w:left="283"/>
      </w:pPr>
      <w:bookmarkStart w:id="1664" w:name="_录像计划配置信息"/>
      <w:bookmarkStart w:id="1665" w:name="_Toc88647594"/>
      <w:bookmarkStart w:id="1666" w:name="_Toc149055282"/>
      <w:bookmarkEnd w:id="1664"/>
      <w:r>
        <w:t>Recording schedule configuration info</w:t>
      </w:r>
      <w:bookmarkEnd w:id="1665"/>
      <w:bookmarkEnd w:id="1666"/>
    </w:p>
    <w:tbl>
      <w:tblPr>
        <w:tblStyle w:val="a7"/>
        <w:tblW w:w="0" w:type="auto"/>
        <w:tblLook w:val="04A0" w:firstRow="1" w:lastRow="0" w:firstColumn="1" w:lastColumn="0" w:noHBand="0" w:noVBand="1"/>
      </w:tblPr>
      <w:tblGrid>
        <w:gridCol w:w="10456"/>
      </w:tblGrid>
      <w:tr w:rsidR="00B37E64" w:rsidRPr="003B4A82" w14:paraId="6B0B243B" w14:textId="77777777" w:rsidTr="00253467">
        <w:trPr>
          <w:trHeight w:val="642"/>
        </w:trPr>
        <w:tc>
          <w:tcPr>
            <w:tcW w:w="10456" w:type="dxa"/>
          </w:tcPr>
          <w:p w14:paraId="15FA3FC7" w14:textId="77777777" w:rsidR="00B37E64" w:rsidRPr="003B4A82" w:rsidRDefault="00B37E64" w:rsidP="00253467">
            <w:pPr>
              <w:rPr>
                <w:noProof/>
              </w:rPr>
            </w:pPr>
            <w:r>
              <w:t>typedef struct tagNETDEVRecordPlanCfgInfo</w:t>
            </w:r>
          </w:p>
          <w:p w14:paraId="3C6D6579" w14:textId="77777777" w:rsidR="00B37E64" w:rsidRPr="003B4A82" w:rsidRDefault="00B37E64" w:rsidP="00253467">
            <w:pPr>
              <w:rPr>
                <w:noProof/>
              </w:rPr>
            </w:pPr>
            <w:r>
              <w:t>{</w:t>
            </w:r>
          </w:p>
          <w:p w14:paraId="4BDAA4EE" w14:textId="77777777" w:rsidR="00B37E64" w:rsidRPr="003B4A82" w:rsidRDefault="00B37E64" w:rsidP="00253467">
            <w:pPr>
              <w:rPr>
                <w:noProof/>
              </w:rPr>
            </w:pPr>
            <w:r>
              <w:t xml:space="preserve">    BOOL                            bPlanEnable; </w:t>
            </w:r>
          </w:p>
          <w:p w14:paraId="1DF60D5D" w14:textId="77777777" w:rsidR="00B37E64" w:rsidRPr="003B4A82" w:rsidRDefault="00B37E64" w:rsidP="00253467">
            <w:pPr>
              <w:rPr>
                <w:noProof/>
              </w:rPr>
            </w:pPr>
            <w:r>
              <w:t xml:space="preserve">    BOOL                            bRedundantStorage;</w:t>
            </w:r>
          </w:p>
          <w:p w14:paraId="036B6688" w14:textId="77777777" w:rsidR="00B37E64" w:rsidRPr="003B4A82" w:rsidRDefault="00B37E64" w:rsidP="00253467">
            <w:pPr>
              <w:rPr>
                <w:noProof/>
              </w:rPr>
            </w:pPr>
            <w:r>
              <w:t xml:space="preserve">    </w:t>
            </w:r>
            <w:hyperlink w:anchor="_录像计划规则" w:history="1">
              <w:r>
                <w:rPr>
                  <w:rStyle w:val="a5"/>
                  <w:u w:val="none"/>
                </w:rPr>
                <w:t>NETDEV_RECORD_RULE_S</w:t>
              </w:r>
            </w:hyperlink>
            <w:r>
              <w:t xml:space="preserve">       stRecordRule;                                      </w:t>
            </w:r>
          </w:p>
          <w:p w14:paraId="4A49164B" w14:textId="77777777" w:rsidR="00B37E64" w:rsidRPr="003B4A82" w:rsidRDefault="00B37E64" w:rsidP="00253467">
            <w:pPr>
              <w:rPr>
                <w:noProof/>
              </w:rPr>
            </w:pPr>
            <w:r>
              <w:t xml:space="preserve">    </w:t>
            </w:r>
            <w:hyperlink w:anchor="_视频计划（周）配置" w:history="1">
              <w:r>
                <w:rPr>
                  <w:rStyle w:val="a5"/>
                  <w:u w:val="none"/>
                </w:rPr>
                <w:t>NETDEV_VIDEO_WEEK_PLAN_S</w:t>
              </w:r>
            </w:hyperlink>
            <w:r>
              <w:t xml:space="preserve">   stWeekPlan;                                         </w:t>
            </w:r>
          </w:p>
          <w:p w14:paraId="70E91F7F" w14:textId="77777777" w:rsidR="00B37E64" w:rsidRPr="003B4A82" w:rsidRDefault="00B37E64" w:rsidP="00253467">
            <w:pPr>
              <w:rPr>
                <w:noProof/>
              </w:rPr>
            </w:pPr>
            <w:r>
              <w:t xml:space="preserve">    UINT32                           udwChlID;                                           </w:t>
            </w:r>
          </w:p>
          <w:p w14:paraId="3A6A4CB0" w14:textId="77777777" w:rsidR="00B37E64" w:rsidRPr="003B4A82" w:rsidRDefault="00B37E64" w:rsidP="00253467">
            <w:pPr>
              <w:rPr>
                <w:noProof/>
              </w:rPr>
            </w:pPr>
            <w:r>
              <w:t xml:space="preserve">    UINT32                           udwReqSeq;                                         </w:t>
            </w:r>
          </w:p>
          <w:p w14:paraId="1B0CD807" w14:textId="77777777" w:rsidR="00B37E64" w:rsidRPr="003B4A82" w:rsidRDefault="00B37E64" w:rsidP="00253467">
            <w:pPr>
              <w:rPr>
                <w:noProof/>
              </w:rPr>
            </w:pPr>
            <w:r>
              <w:t xml:space="preserve">    UINT32                           udwTamplateID;                                      </w:t>
            </w:r>
          </w:p>
          <w:p w14:paraId="56C84115" w14:textId="77777777" w:rsidR="00B37E64" w:rsidRPr="003B4A82" w:rsidRDefault="00B37E64" w:rsidP="00253467">
            <w:pPr>
              <w:rPr>
                <w:noProof/>
              </w:rPr>
            </w:pPr>
            <w:r>
              <w:t xml:space="preserve">    CHAR                            szTamplateName[NETDEV_NAME_MAX_LEN];                </w:t>
            </w:r>
          </w:p>
          <w:p w14:paraId="5B75B9D7" w14:textId="77777777" w:rsidR="00B37E64" w:rsidRPr="003B4A82" w:rsidRDefault="00B37E64" w:rsidP="00253467">
            <w:pPr>
              <w:ind w:firstLineChars="200" w:firstLine="420"/>
              <w:rPr>
                <w:noProof/>
              </w:rPr>
            </w:pPr>
            <w:r>
              <w:t xml:space="preserve">BYTE                            byRes[116];                                         </w:t>
            </w:r>
          </w:p>
          <w:p w14:paraId="4E674692" w14:textId="77777777" w:rsidR="00B37E64" w:rsidRPr="003B4A82" w:rsidRDefault="00B37E64" w:rsidP="00253467">
            <w:pPr>
              <w:rPr>
                <w:noProof/>
              </w:rPr>
            </w:pPr>
            <w:r>
              <w:t>}NETDEV_RECORD_PLAN_CFG_INFO_S, *LPNETDEV_RECORD_PLAN_CFG_INFO_S;</w:t>
            </w:r>
          </w:p>
        </w:tc>
      </w:tr>
    </w:tbl>
    <w:p w14:paraId="2579D96E" w14:textId="77777777" w:rsidR="00B37E64" w:rsidRPr="003B4A82" w:rsidRDefault="00B37E64" w:rsidP="00B37E64"/>
    <w:p w14:paraId="4E971D50" w14:textId="47B1556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9DFD51C" w14:textId="77777777" w:rsidTr="00253467">
        <w:tc>
          <w:tcPr>
            <w:tcW w:w="2856" w:type="dxa"/>
          </w:tcPr>
          <w:p w14:paraId="164C636D" w14:textId="77777777" w:rsidR="00B37E64" w:rsidRPr="003B4A82" w:rsidRDefault="00B37E64" w:rsidP="00253467">
            <w:r>
              <w:t>Parameter</w:t>
            </w:r>
          </w:p>
        </w:tc>
        <w:tc>
          <w:tcPr>
            <w:tcW w:w="7600" w:type="dxa"/>
          </w:tcPr>
          <w:p w14:paraId="0B8F0C84" w14:textId="77777777" w:rsidR="00B37E64" w:rsidRPr="003B4A82" w:rsidRDefault="00B37E64" w:rsidP="00253467">
            <w:r>
              <w:t>Description</w:t>
            </w:r>
          </w:p>
        </w:tc>
      </w:tr>
      <w:tr w:rsidR="00B37E64" w:rsidRPr="003B4A82" w14:paraId="3946AA9D" w14:textId="77777777" w:rsidTr="00253467">
        <w:tc>
          <w:tcPr>
            <w:tcW w:w="2856" w:type="dxa"/>
          </w:tcPr>
          <w:p w14:paraId="6AFF4CA4" w14:textId="77777777" w:rsidR="00B37E64" w:rsidRPr="003B4A82" w:rsidRDefault="00B37E64" w:rsidP="00253467">
            <w:pPr>
              <w:rPr>
                <w:noProof/>
              </w:rPr>
            </w:pPr>
            <w:r>
              <w:t>bPlanEnable</w:t>
            </w:r>
          </w:p>
        </w:tc>
        <w:tc>
          <w:tcPr>
            <w:tcW w:w="7600" w:type="dxa"/>
          </w:tcPr>
          <w:p w14:paraId="5F2C15A1" w14:textId="77777777" w:rsidR="00B37E64" w:rsidRPr="003B4A82" w:rsidRDefault="00B37E64" w:rsidP="00253467">
            <w:pPr>
              <w:rPr>
                <w:noProof/>
              </w:rPr>
            </w:pPr>
            <w:r>
              <w:t>Whether schedule is enabled</w:t>
            </w:r>
          </w:p>
        </w:tc>
      </w:tr>
      <w:tr w:rsidR="00B37E64" w:rsidRPr="003B4A82" w14:paraId="34F3CD9B" w14:textId="77777777" w:rsidTr="00253467">
        <w:tc>
          <w:tcPr>
            <w:tcW w:w="2856" w:type="dxa"/>
          </w:tcPr>
          <w:p w14:paraId="670C1CCE" w14:textId="77777777" w:rsidR="00B37E64" w:rsidRPr="003B4A82" w:rsidRDefault="00B37E64" w:rsidP="00253467">
            <w:pPr>
              <w:rPr>
                <w:noProof/>
              </w:rPr>
            </w:pPr>
            <w:r>
              <w:t>bRedundantStorage</w:t>
            </w:r>
          </w:p>
        </w:tc>
        <w:tc>
          <w:tcPr>
            <w:tcW w:w="7600" w:type="dxa"/>
          </w:tcPr>
          <w:p w14:paraId="56B9E785" w14:textId="77777777" w:rsidR="00B37E64" w:rsidRPr="003B4A82" w:rsidRDefault="00B37E64" w:rsidP="00253467">
            <w:pPr>
              <w:rPr>
                <w:noProof/>
              </w:rPr>
            </w:pPr>
            <w:r>
              <w:t>Whether redundant recording is enabled. Applicable to NVR only.</w:t>
            </w:r>
          </w:p>
        </w:tc>
      </w:tr>
      <w:tr w:rsidR="00B37E64" w:rsidRPr="003B4A82" w14:paraId="591992F5" w14:textId="77777777" w:rsidTr="00253467">
        <w:tc>
          <w:tcPr>
            <w:tcW w:w="2856" w:type="dxa"/>
          </w:tcPr>
          <w:p w14:paraId="0823898E" w14:textId="77777777" w:rsidR="00B37E64" w:rsidRPr="003B4A82" w:rsidRDefault="00B37E64" w:rsidP="00253467">
            <w:pPr>
              <w:rPr>
                <w:noProof/>
              </w:rPr>
            </w:pPr>
            <w:r>
              <w:t>stRecordRule</w:t>
            </w:r>
          </w:p>
        </w:tc>
        <w:tc>
          <w:tcPr>
            <w:tcW w:w="7600" w:type="dxa"/>
          </w:tcPr>
          <w:p w14:paraId="5660C2AF" w14:textId="77777777" w:rsidR="00B37E64" w:rsidRPr="003B4A82" w:rsidRDefault="00B37E64" w:rsidP="00253467">
            <w:pPr>
              <w:rPr>
                <w:noProof/>
              </w:rPr>
            </w:pPr>
            <w:r>
              <w:t>Recording schedule rules. Applicable to NVR only.</w:t>
            </w:r>
          </w:p>
        </w:tc>
      </w:tr>
      <w:tr w:rsidR="00B37E64" w:rsidRPr="003B4A82" w14:paraId="0494FDAE" w14:textId="77777777" w:rsidTr="00253467">
        <w:tc>
          <w:tcPr>
            <w:tcW w:w="2856" w:type="dxa"/>
          </w:tcPr>
          <w:p w14:paraId="4527A39C" w14:textId="77777777" w:rsidR="00B37E64" w:rsidRPr="003B4A82" w:rsidRDefault="00B37E64" w:rsidP="00253467">
            <w:pPr>
              <w:rPr>
                <w:noProof/>
              </w:rPr>
            </w:pPr>
            <w:r>
              <w:t>stWeekPlan</w:t>
            </w:r>
          </w:p>
        </w:tc>
        <w:tc>
          <w:tcPr>
            <w:tcW w:w="7600" w:type="dxa"/>
          </w:tcPr>
          <w:p w14:paraId="1CBC7303" w14:textId="77777777" w:rsidR="00B37E64" w:rsidRPr="003B4A82" w:rsidRDefault="00B37E64" w:rsidP="00253467">
            <w:pPr>
              <w:rPr>
                <w:noProof/>
              </w:rPr>
            </w:pPr>
            <w:r>
              <w:t>Schedule configuration. Applicable to NVR only.</w:t>
            </w:r>
          </w:p>
        </w:tc>
      </w:tr>
      <w:tr w:rsidR="00B37E64" w:rsidRPr="003B4A82" w14:paraId="26498307" w14:textId="77777777" w:rsidTr="00253467">
        <w:tc>
          <w:tcPr>
            <w:tcW w:w="2856" w:type="dxa"/>
          </w:tcPr>
          <w:p w14:paraId="62D4A98A" w14:textId="77777777" w:rsidR="00B37E64" w:rsidRPr="003B4A82" w:rsidRDefault="00B37E64" w:rsidP="00253467">
            <w:pPr>
              <w:rPr>
                <w:noProof/>
              </w:rPr>
            </w:pPr>
            <w:r>
              <w:t>udwChlID</w:t>
            </w:r>
          </w:p>
        </w:tc>
        <w:tc>
          <w:tcPr>
            <w:tcW w:w="7600" w:type="dxa"/>
          </w:tcPr>
          <w:p w14:paraId="13790F38" w14:textId="77777777" w:rsidR="00B37E64" w:rsidRPr="003B4A82" w:rsidRDefault="00B37E64" w:rsidP="00253467">
            <w:pPr>
              <w:rPr>
                <w:noProof/>
              </w:rPr>
            </w:pPr>
            <w:r>
              <w:t>Video input channel ID. Used when adding or getting in batches.</w:t>
            </w:r>
          </w:p>
        </w:tc>
      </w:tr>
      <w:tr w:rsidR="00B37E64" w:rsidRPr="003B4A82" w14:paraId="76266CB0" w14:textId="77777777" w:rsidTr="00253467">
        <w:tc>
          <w:tcPr>
            <w:tcW w:w="2856" w:type="dxa"/>
          </w:tcPr>
          <w:p w14:paraId="6D347969" w14:textId="77777777" w:rsidR="00B37E64" w:rsidRPr="003B4A82" w:rsidRDefault="00B37E64" w:rsidP="00253467">
            <w:pPr>
              <w:rPr>
                <w:noProof/>
              </w:rPr>
            </w:pPr>
            <w:r>
              <w:t>udwReqSeq</w:t>
            </w:r>
          </w:p>
        </w:tc>
        <w:tc>
          <w:tcPr>
            <w:tcW w:w="7600" w:type="dxa"/>
          </w:tcPr>
          <w:p w14:paraId="11229122" w14:textId="77777777" w:rsidR="00B37E64" w:rsidRPr="003B4A82" w:rsidRDefault="00B37E64" w:rsidP="00253467">
            <w:pPr>
              <w:rPr>
                <w:noProof/>
              </w:rPr>
            </w:pPr>
            <w:r>
              <w:t xml:space="preserve">Sequence number of request data. Range: [1, 50]. Applicable to VMS only. Required </w:t>
            </w:r>
            <w:r>
              <w:lastRenderedPageBreak/>
              <w:t>when adding a recording schedule.</w:t>
            </w:r>
          </w:p>
        </w:tc>
      </w:tr>
      <w:tr w:rsidR="00B37E64" w:rsidRPr="003B4A82" w14:paraId="23C476E5" w14:textId="77777777" w:rsidTr="00253467">
        <w:tc>
          <w:tcPr>
            <w:tcW w:w="2856" w:type="dxa"/>
          </w:tcPr>
          <w:p w14:paraId="3B2483A4" w14:textId="77777777" w:rsidR="00B37E64" w:rsidRPr="003B4A82" w:rsidRDefault="00B37E64" w:rsidP="00253467">
            <w:pPr>
              <w:rPr>
                <w:noProof/>
              </w:rPr>
            </w:pPr>
            <w:r>
              <w:lastRenderedPageBreak/>
              <w:t>udwTamplateID</w:t>
            </w:r>
          </w:p>
        </w:tc>
        <w:tc>
          <w:tcPr>
            <w:tcW w:w="7600" w:type="dxa"/>
          </w:tcPr>
          <w:p w14:paraId="02DAED0B" w14:textId="77777777" w:rsidR="00B37E64" w:rsidRPr="003B4A82" w:rsidRDefault="00B37E64" w:rsidP="00253467">
            <w:pPr>
              <w:rPr>
                <w:noProof/>
              </w:rPr>
            </w:pPr>
            <w:r>
              <w:t>Time template ID</w:t>
            </w:r>
          </w:p>
        </w:tc>
      </w:tr>
      <w:tr w:rsidR="00B37E64" w:rsidRPr="003B4A82" w14:paraId="4E35F439" w14:textId="77777777" w:rsidTr="00253467">
        <w:tc>
          <w:tcPr>
            <w:tcW w:w="2856" w:type="dxa"/>
          </w:tcPr>
          <w:p w14:paraId="4311F600" w14:textId="77777777" w:rsidR="00B37E64" w:rsidRPr="003B4A82" w:rsidRDefault="00B37E64" w:rsidP="00253467">
            <w:pPr>
              <w:rPr>
                <w:noProof/>
              </w:rPr>
            </w:pPr>
            <w:r>
              <w:t>szTamplateName</w:t>
            </w:r>
          </w:p>
        </w:tc>
        <w:tc>
          <w:tcPr>
            <w:tcW w:w="7600" w:type="dxa"/>
          </w:tcPr>
          <w:p w14:paraId="2317416F" w14:textId="77777777" w:rsidR="00B37E64" w:rsidRPr="003B4A82" w:rsidRDefault="00B37E64" w:rsidP="00253467">
            <w:pPr>
              <w:rPr>
                <w:noProof/>
              </w:rPr>
            </w:pPr>
            <w:r>
              <w:t>Time template name. Applicable to VMS only. Returned by the GET interface.</w:t>
            </w:r>
          </w:p>
        </w:tc>
      </w:tr>
      <w:tr w:rsidR="00B37E64" w:rsidRPr="003B4A82" w14:paraId="7C8C1574" w14:textId="77777777" w:rsidTr="00253467">
        <w:tc>
          <w:tcPr>
            <w:tcW w:w="2856" w:type="dxa"/>
          </w:tcPr>
          <w:p w14:paraId="06E711B1" w14:textId="77777777" w:rsidR="00B37E64" w:rsidRPr="003B4A82" w:rsidRDefault="00B37E64" w:rsidP="00253467">
            <w:pPr>
              <w:rPr>
                <w:noProof/>
              </w:rPr>
            </w:pPr>
            <w:r>
              <w:t>byRes</w:t>
            </w:r>
          </w:p>
        </w:tc>
        <w:tc>
          <w:tcPr>
            <w:tcW w:w="7600" w:type="dxa"/>
          </w:tcPr>
          <w:p w14:paraId="699E64C0" w14:textId="77777777" w:rsidR="00B37E64" w:rsidRPr="003B4A82" w:rsidRDefault="00B37E64" w:rsidP="00253467">
            <w:pPr>
              <w:rPr>
                <w:noProof/>
              </w:rPr>
            </w:pPr>
            <w:r>
              <w:t>Reserved field.</w:t>
            </w:r>
          </w:p>
        </w:tc>
      </w:tr>
    </w:tbl>
    <w:p w14:paraId="251FFF13" w14:textId="77777777" w:rsidR="00B37E64" w:rsidRPr="003B4A82" w:rsidRDefault="00B37E64" w:rsidP="00B37E64">
      <w:pPr>
        <w:rPr>
          <w:b/>
        </w:rPr>
      </w:pPr>
    </w:p>
    <w:p w14:paraId="57894029" w14:textId="681E6727" w:rsidR="00B37E64" w:rsidRPr="003B4A82" w:rsidRDefault="00570071" w:rsidP="00B37E64">
      <w:pPr>
        <w:rPr>
          <w:b/>
        </w:rPr>
      </w:pPr>
      <w:r>
        <w:rPr>
          <w:b/>
        </w:rPr>
        <w:t>See also:</w:t>
      </w:r>
    </w:p>
    <w:p w14:paraId="476F50F1" w14:textId="77777777" w:rsidR="00B37E64" w:rsidRPr="003B4A82" w:rsidRDefault="00000000" w:rsidP="00B37E64">
      <w:hyperlink w:anchor="_设备配置命令" w:history="1">
        <w:r w:rsidR="00B37E64">
          <w:rPr>
            <w:rStyle w:val="a5"/>
            <w:u w:val="none"/>
          </w:rPr>
          <w:t>NETDEV_CONFIG_COMMAND_E</w:t>
        </w:r>
      </w:hyperlink>
    </w:p>
    <w:p w14:paraId="1481048C" w14:textId="77777777" w:rsidR="00B37E64" w:rsidRPr="003B4A82" w:rsidRDefault="00B37E64" w:rsidP="00B37E64">
      <w:pPr>
        <w:pStyle w:val="3"/>
        <w:ind w:left="283"/>
      </w:pPr>
      <w:bookmarkStart w:id="1667" w:name="_录像计划规则"/>
      <w:bookmarkStart w:id="1668" w:name="_Toc88647595"/>
      <w:bookmarkStart w:id="1669" w:name="_Toc149055283"/>
      <w:bookmarkEnd w:id="1667"/>
      <w:r>
        <w:t>Recording schedule rules</w:t>
      </w:r>
      <w:bookmarkEnd w:id="1668"/>
      <w:bookmarkEnd w:id="1669"/>
    </w:p>
    <w:tbl>
      <w:tblPr>
        <w:tblStyle w:val="a7"/>
        <w:tblW w:w="0" w:type="auto"/>
        <w:tblLook w:val="04A0" w:firstRow="1" w:lastRow="0" w:firstColumn="1" w:lastColumn="0" w:noHBand="0" w:noVBand="1"/>
      </w:tblPr>
      <w:tblGrid>
        <w:gridCol w:w="10456"/>
      </w:tblGrid>
      <w:tr w:rsidR="00B37E64" w:rsidRPr="003B4A82" w14:paraId="6B79F987" w14:textId="77777777" w:rsidTr="00253467">
        <w:trPr>
          <w:trHeight w:val="642"/>
        </w:trPr>
        <w:tc>
          <w:tcPr>
            <w:tcW w:w="10456" w:type="dxa"/>
          </w:tcPr>
          <w:p w14:paraId="34981DEA" w14:textId="77777777" w:rsidR="00B37E64" w:rsidRPr="003B4A82" w:rsidRDefault="00B37E64" w:rsidP="00253467">
            <w:pPr>
              <w:rPr>
                <w:noProof/>
              </w:rPr>
            </w:pPr>
            <w:r>
              <w:t>typedef struct tagNETDEVRecordRule</w:t>
            </w:r>
          </w:p>
          <w:p w14:paraId="4AC0768B" w14:textId="77777777" w:rsidR="00B37E64" w:rsidRPr="003B4A82" w:rsidRDefault="00B37E64" w:rsidP="00253467">
            <w:pPr>
              <w:rPr>
                <w:noProof/>
              </w:rPr>
            </w:pPr>
            <w:r>
              <w:t>{</w:t>
            </w:r>
          </w:p>
          <w:p w14:paraId="549098D9" w14:textId="77777777" w:rsidR="00B37E64" w:rsidRPr="003B4A82" w:rsidRDefault="00B37E64" w:rsidP="00253467">
            <w:pPr>
              <w:rPr>
                <w:noProof/>
              </w:rPr>
            </w:pPr>
            <w:r>
              <w:t xml:space="preserve">    UINT32                      udwPreRecordTime;                                  </w:t>
            </w:r>
          </w:p>
          <w:p w14:paraId="4A449B51" w14:textId="77777777" w:rsidR="00B37E64" w:rsidRPr="003B4A82" w:rsidRDefault="00B37E64" w:rsidP="00253467">
            <w:pPr>
              <w:rPr>
                <w:noProof/>
              </w:rPr>
            </w:pPr>
            <w:r>
              <w:t xml:space="preserve">    UINT32                      udwPostRecordTime;                                 </w:t>
            </w:r>
          </w:p>
          <w:p w14:paraId="45074E23" w14:textId="77777777" w:rsidR="00B37E64" w:rsidRPr="003B4A82" w:rsidRDefault="00B37E64" w:rsidP="00253467">
            <w:pPr>
              <w:ind w:firstLineChars="200" w:firstLine="420"/>
              <w:rPr>
                <w:noProof/>
              </w:rPr>
            </w:pPr>
            <w:r>
              <w:t xml:space="preserve">BYTE                        byRes[32];                                         </w:t>
            </w:r>
          </w:p>
          <w:p w14:paraId="444D7B24" w14:textId="77777777" w:rsidR="00B37E64" w:rsidRPr="003B4A82" w:rsidRDefault="00B37E64" w:rsidP="00253467">
            <w:pPr>
              <w:rPr>
                <w:noProof/>
              </w:rPr>
            </w:pPr>
            <w:r>
              <w:t>}NETDEV_RECORD_RULE_S, *LPNETDEV_RECORD_RULE_S;</w:t>
            </w:r>
          </w:p>
        </w:tc>
      </w:tr>
    </w:tbl>
    <w:p w14:paraId="4166ADFF" w14:textId="77777777" w:rsidR="00B37E64" w:rsidRPr="003B4A82" w:rsidRDefault="00B37E64" w:rsidP="00B37E64"/>
    <w:p w14:paraId="1B2DF684" w14:textId="51314FE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1E69E44" w14:textId="77777777" w:rsidTr="00253467">
        <w:tc>
          <w:tcPr>
            <w:tcW w:w="2856" w:type="dxa"/>
          </w:tcPr>
          <w:p w14:paraId="4D56E87D" w14:textId="77777777" w:rsidR="00B37E64" w:rsidRPr="003B4A82" w:rsidRDefault="00B37E64" w:rsidP="00253467">
            <w:r>
              <w:t>Parameter</w:t>
            </w:r>
          </w:p>
        </w:tc>
        <w:tc>
          <w:tcPr>
            <w:tcW w:w="7600" w:type="dxa"/>
          </w:tcPr>
          <w:p w14:paraId="1A21E8A4" w14:textId="77777777" w:rsidR="00B37E64" w:rsidRPr="003B4A82" w:rsidRDefault="00B37E64" w:rsidP="00253467">
            <w:r>
              <w:t>Description</w:t>
            </w:r>
          </w:p>
        </w:tc>
      </w:tr>
      <w:tr w:rsidR="00B37E64" w:rsidRPr="003B4A82" w14:paraId="4D7E9009" w14:textId="77777777" w:rsidTr="00253467">
        <w:tc>
          <w:tcPr>
            <w:tcW w:w="2856" w:type="dxa"/>
          </w:tcPr>
          <w:p w14:paraId="27526382" w14:textId="77777777" w:rsidR="00B37E64" w:rsidRPr="003B4A82" w:rsidRDefault="00B37E64" w:rsidP="00253467">
            <w:pPr>
              <w:rPr>
                <w:noProof/>
              </w:rPr>
            </w:pPr>
            <w:r>
              <w:t>udwPreRecordTime</w:t>
            </w:r>
          </w:p>
        </w:tc>
        <w:tc>
          <w:tcPr>
            <w:tcW w:w="7600" w:type="dxa"/>
          </w:tcPr>
          <w:p w14:paraId="1EC02CAC" w14:textId="77777777" w:rsidR="00B37E64" w:rsidRPr="003B4A82" w:rsidRDefault="00B37E64" w:rsidP="00253467">
            <w:pPr>
              <w:rPr>
                <w:noProof/>
              </w:rPr>
            </w:pPr>
            <w:r>
              <w:t xml:space="preserve">Pre-alarm recording time. See </w:t>
            </w:r>
            <w:hyperlink w:anchor="_警前预录时间枚举" w:history="1">
              <w:r>
                <w:rPr>
                  <w:rStyle w:val="a5"/>
                  <w:u w:val="none"/>
                </w:rPr>
                <w:t>NETDEV_PRE_RECORD_TIME_E</w:t>
              </w:r>
            </w:hyperlink>
            <w:r>
              <w:t>.</w:t>
            </w:r>
          </w:p>
        </w:tc>
      </w:tr>
      <w:tr w:rsidR="00B37E64" w:rsidRPr="003B4A82" w14:paraId="634CBFF7" w14:textId="77777777" w:rsidTr="00253467">
        <w:tc>
          <w:tcPr>
            <w:tcW w:w="2856" w:type="dxa"/>
          </w:tcPr>
          <w:p w14:paraId="0B68830A" w14:textId="77777777" w:rsidR="00B37E64" w:rsidRPr="003B4A82" w:rsidRDefault="00B37E64" w:rsidP="00253467">
            <w:pPr>
              <w:rPr>
                <w:noProof/>
              </w:rPr>
            </w:pPr>
            <w:r>
              <w:t>udwPostRecordTime</w:t>
            </w:r>
          </w:p>
        </w:tc>
        <w:tc>
          <w:tcPr>
            <w:tcW w:w="7600" w:type="dxa"/>
          </w:tcPr>
          <w:p w14:paraId="4377BAF9" w14:textId="77777777" w:rsidR="00B37E64" w:rsidRPr="003B4A82" w:rsidRDefault="00B37E64" w:rsidP="00253467">
            <w:pPr>
              <w:rPr>
                <w:noProof/>
              </w:rPr>
            </w:pPr>
            <w:r>
              <w:t xml:space="preserve">Post-alarm recording time. See </w:t>
            </w:r>
            <w:hyperlink w:anchor="_警后预录时间枚举定义" w:history="1">
              <w:r>
                <w:rPr>
                  <w:rStyle w:val="a5"/>
                  <w:u w:val="none"/>
                </w:rPr>
                <w:t>NETDEV_POST_RECORD_TIME_E</w:t>
              </w:r>
            </w:hyperlink>
            <w:r>
              <w:t>.</w:t>
            </w:r>
          </w:p>
        </w:tc>
      </w:tr>
      <w:tr w:rsidR="00B37E64" w:rsidRPr="003B4A82" w14:paraId="1E07A306" w14:textId="77777777" w:rsidTr="00253467">
        <w:tc>
          <w:tcPr>
            <w:tcW w:w="2856" w:type="dxa"/>
          </w:tcPr>
          <w:p w14:paraId="126D5AF3" w14:textId="77777777" w:rsidR="00B37E64" w:rsidRPr="003B4A82" w:rsidRDefault="00B37E64" w:rsidP="00253467">
            <w:pPr>
              <w:rPr>
                <w:noProof/>
              </w:rPr>
            </w:pPr>
            <w:r>
              <w:t>byRes</w:t>
            </w:r>
          </w:p>
        </w:tc>
        <w:tc>
          <w:tcPr>
            <w:tcW w:w="7600" w:type="dxa"/>
          </w:tcPr>
          <w:p w14:paraId="0846C531" w14:textId="77777777" w:rsidR="00B37E64" w:rsidRPr="003B4A82" w:rsidRDefault="00B37E64" w:rsidP="00253467">
            <w:pPr>
              <w:rPr>
                <w:noProof/>
              </w:rPr>
            </w:pPr>
            <w:r>
              <w:t>Reserved field.</w:t>
            </w:r>
          </w:p>
        </w:tc>
      </w:tr>
    </w:tbl>
    <w:p w14:paraId="2605D5D4" w14:textId="77777777" w:rsidR="00B37E64" w:rsidRPr="003B4A82" w:rsidRDefault="00B37E64" w:rsidP="00B37E64">
      <w:pPr>
        <w:rPr>
          <w:b/>
        </w:rPr>
      </w:pPr>
    </w:p>
    <w:p w14:paraId="48E8E5C8" w14:textId="511F437F" w:rsidR="00B37E64" w:rsidRPr="003B4A82" w:rsidRDefault="00570071" w:rsidP="00B37E64">
      <w:pPr>
        <w:rPr>
          <w:b/>
        </w:rPr>
      </w:pPr>
      <w:r>
        <w:rPr>
          <w:b/>
        </w:rPr>
        <w:t>See also:</w:t>
      </w:r>
    </w:p>
    <w:p w14:paraId="29C3F33D" w14:textId="77777777" w:rsidR="00B37E64" w:rsidRPr="003B4A82" w:rsidRDefault="00000000" w:rsidP="00B37E64">
      <w:hyperlink w:anchor="_录像计划配置信息" w:history="1">
        <w:r w:rsidR="00B37E64">
          <w:rPr>
            <w:rStyle w:val="a5"/>
            <w:u w:val="none"/>
          </w:rPr>
          <w:t>NETDEV_RECORD_PLAN_CFG_INFO_S</w:t>
        </w:r>
      </w:hyperlink>
    </w:p>
    <w:p w14:paraId="5D572CDF" w14:textId="77777777" w:rsidR="00B37E64" w:rsidRPr="003B4A82" w:rsidRDefault="00B37E64" w:rsidP="00B37E64">
      <w:pPr>
        <w:pStyle w:val="3"/>
        <w:ind w:left="283"/>
      </w:pPr>
      <w:bookmarkStart w:id="1670" w:name="_视频计划（周）配置"/>
      <w:bookmarkStart w:id="1671" w:name="_Toc88647596"/>
      <w:bookmarkStart w:id="1672" w:name="_Toc149055284"/>
      <w:bookmarkEnd w:id="1670"/>
      <w:r>
        <w:t>Recording schedule (weekly) configuration</w:t>
      </w:r>
      <w:bookmarkEnd w:id="1671"/>
      <w:bookmarkEnd w:id="1672"/>
    </w:p>
    <w:tbl>
      <w:tblPr>
        <w:tblStyle w:val="a7"/>
        <w:tblW w:w="0" w:type="auto"/>
        <w:tblLook w:val="04A0" w:firstRow="1" w:lastRow="0" w:firstColumn="1" w:lastColumn="0" w:noHBand="0" w:noVBand="1"/>
      </w:tblPr>
      <w:tblGrid>
        <w:gridCol w:w="10456"/>
      </w:tblGrid>
      <w:tr w:rsidR="00B37E64" w:rsidRPr="003B4A82" w14:paraId="64B2616E" w14:textId="77777777" w:rsidTr="00253467">
        <w:trPr>
          <w:trHeight w:val="642"/>
        </w:trPr>
        <w:tc>
          <w:tcPr>
            <w:tcW w:w="10456" w:type="dxa"/>
          </w:tcPr>
          <w:p w14:paraId="74614C50" w14:textId="77777777" w:rsidR="00B37E64" w:rsidRPr="003B4A82" w:rsidRDefault="00B37E64" w:rsidP="00253467">
            <w:pPr>
              <w:rPr>
                <w:noProof/>
              </w:rPr>
            </w:pPr>
            <w:r>
              <w:t>typedef struct tagNETDEVVideoPlanWeek</w:t>
            </w:r>
          </w:p>
          <w:p w14:paraId="53B98914" w14:textId="77777777" w:rsidR="00B37E64" w:rsidRPr="003B4A82" w:rsidRDefault="00B37E64" w:rsidP="00253467">
            <w:pPr>
              <w:rPr>
                <w:noProof/>
              </w:rPr>
            </w:pPr>
            <w:r>
              <w:t>{</w:t>
            </w:r>
          </w:p>
          <w:p w14:paraId="0FCCB363" w14:textId="77777777" w:rsidR="00B37E64" w:rsidRPr="003B4A82" w:rsidRDefault="00B37E64" w:rsidP="00253467">
            <w:pPr>
              <w:rPr>
                <w:noProof/>
              </w:rPr>
            </w:pPr>
            <w:r>
              <w:t xml:space="preserve">    BOOL                            bEnabled;                                            </w:t>
            </w:r>
          </w:p>
          <w:p w14:paraId="3B0A9EC1" w14:textId="77777777" w:rsidR="00B37E64" w:rsidRPr="003B4A82" w:rsidRDefault="00B37E64" w:rsidP="00253467">
            <w:pPr>
              <w:rPr>
                <w:noProof/>
              </w:rPr>
            </w:pPr>
            <w:r>
              <w:t xml:space="preserve">    UINT32                           udwDayNum;                                           </w:t>
            </w:r>
          </w:p>
          <w:p w14:paraId="21791806" w14:textId="77777777" w:rsidR="00B37E64" w:rsidRPr="003B4A82" w:rsidRDefault="00B37E64" w:rsidP="00253467">
            <w:pPr>
              <w:rPr>
                <w:noProof/>
              </w:rPr>
            </w:pPr>
            <w:r>
              <w:t xml:space="preserve">    </w:t>
            </w:r>
            <w:hyperlink w:anchor="_视频计划（天）配置" w:history="1">
              <w:r>
                <w:rPr>
                  <w:rStyle w:val="a5"/>
                  <w:u w:val="none"/>
                </w:rPr>
                <w:t>NETDEV_VIDEO_DAY_PLAN_S</w:t>
              </w:r>
            </w:hyperlink>
            <w:r>
              <w:t xml:space="preserve">     astDayPlan[NETDEV_MAX_DAY_NUM];                      </w:t>
            </w:r>
          </w:p>
          <w:p w14:paraId="3D9B63B7" w14:textId="77777777" w:rsidR="00B37E64" w:rsidRPr="003B4A82" w:rsidRDefault="00B37E64" w:rsidP="00253467">
            <w:pPr>
              <w:rPr>
                <w:noProof/>
              </w:rPr>
            </w:pPr>
            <w:r>
              <w:t xml:space="preserve">    BYTE                             byRes[32];                                           </w:t>
            </w:r>
          </w:p>
          <w:p w14:paraId="0D4D2C8A" w14:textId="77777777" w:rsidR="00B37E64" w:rsidRPr="003B4A82" w:rsidRDefault="00B37E64" w:rsidP="00253467">
            <w:pPr>
              <w:rPr>
                <w:noProof/>
              </w:rPr>
            </w:pPr>
            <w:r>
              <w:t>}NETDEV_VIDEO_WEEK_PLAN_S, *LPNETDEV_VIDEO_WEEK_PLAN_S;</w:t>
            </w:r>
          </w:p>
        </w:tc>
      </w:tr>
    </w:tbl>
    <w:p w14:paraId="2A5094C0" w14:textId="77777777" w:rsidR="00B37E64" w:rsidRPr="003B4A82" w:rsidRDefault="00B37E64" w:rsidP="00B37E64"/>
    <w:p w14:paraId="706750C8" w14:textId="4668E18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BA56287" w14:textId="77777777" w:rsidTr="00253467">
        <w:tc>
          <w:tcPr>
            <w:tcW w:w="2856" w:type="dxa"/>
          </w:tcPr>
          <w:p w14:paraId="4692E9FD" w14:textId="77777777" w:rsidR="00B37E64" w:rsidRPr="003B4A82" w:rsidRDefault="00B37E64" w:rsidP="00253467">
            <w:r>
              <w:t>Parameter</w:t>
            </w:r>
          </w:p>
        </w:tc>
        <w:tc>
          <w:tcPr>
            <w:tcW w:w="7600" w:type="dxa"/>
          </w:tcPr>
          <w:p w14:paraId="0D2766F4" w14:textId="77777777" w:rsidR="00B37E64" w:rsidRPr="003B4A82" w:rsidRDefault="00B37E64" w:rsidP="00253467">
            <w:r>
              <w:t>Description</w:t>
            </w:r>
          </w:p>
        </w:tc>
      </w:tr>
      <w:tr w:rsidR="00B37E64" w:rsidRPr="003B4A82" w14:paraId="1191E298" w14:textId="77777777" w:rsidTr="00253467">
        <w:tc>
          <w:tcPr>
            <w:tcW w:w="2856" w:type="dxa"/>
          </w:tcPr>
          <w:p w14:paraId="52C19E3F" w14:textId="77777777" w:rsidR="00B37E64" w:rsidRPr="003B4A82" w:rsidRDefault="00B37E64" w:rsidP="00253467">
            <w:pPr>
              <w:rPr>
                <w:noProof/>
              </w:rPr>
            </w:pPr>
            <w:r>
              <w:t>bEnabled</w:t>
            </w:r>
          </w:p>
        </w:tc>
        <w:tc>
          <w:tcPr>
            <w:tcW w:w="7600" w:type="dxa"/>
          </w:tcPr>
          <w:p w14:paraId="68E0C27B" w14:textId="77777777" w:rsidR="00B37E64" w:rsidRPr="003B4A82" w:rsidRDefault="00B37E64" w:rsidP="00253467">
            <w:pPr>
              <w:rPr>
                <w:noProof/>
              </w:rPr>
            </w:pPr>
            <w:r>
              <w:t xml:space="preserve">Whether arming schedule is enabled. Only IPC supports the enable/disable switch; for VMS and NVR arming schedule is enabled by default. See </w:t>
            </w:r>
            <w:hyperlink w:anchor="_布防计划使能枚举" w:history="1">
              <w:r>
                <w:rPr>
                  <w:rStyle w:val="a5"/>
                  <w:u w:val="none"/>
                </w:rPr>
                <w:t>NETDEV_DEFENCE_PLAN_ENABLE_E</w:t>
              </w:r>
            </w:hyperlink>
            <w:r>
              <w:t>.</w:t>
            </w:r>
          </w:p>
        </w:tc>
      </w:tr>
      <w:tr w:rsidR="00B37E64" w:rsidRPr="003B4A82" w14:paraId="2E06CF01" w14:textId="77777777" w:rsidTr="00253467">
        <w:tc>
          <w:tcPr>
            <w:tcW w:w="2856" w:type="dxa"/>
          </w:tcPr>
          <w:p w14:paraId="24AEA901" w14:textId="77777777" w:rsidR="00B37E64" w:rsidRPr="003B4A82" w:rsidRDefault="00B37E64" w:rsidP="00253467">
            <w:pPr>
              <w:rPr>
                <w:noProof/>
              </w:rPr>
            </w:pPr>
            <w:r>
              <w:t>udwDayNum</w:t>
            </w:r>
          </w:p>
        </w:tc>
        <w:tc>
          <w:tcPr>
            <w:tcW w:w="7600" w:type="dxa"/>
          </w:tcPr>
          <w:p w14:paraId="5B963F4A" w14:textId="77777777" w:rsidR="00B37E64" w:rsidRPr="003B4A82" w:rsidRDefault="00B37E64" w:rsidP="00253467">
            <w:pPr>
              <w:rPr>
                <w:noProof/>
              </w:rPr>
            </w:pPr>
            <w:r>
              <w:t xml:space="preserve">Number of scheduled days. </w:t>
            </w:r>
            <w:r>
              <w:br/>
              <w:t>NVR: Max 8 (7 days of a week plus holiday).</w:t>
            </w:r>
            <w:r>
              <w:br/>
            </w:r>
            <w:r>
              <w:lastRenderedPageBreak/>
              <w:t>IPC: Max 7 (7 days of a week).</w:t>
            </w:r>
          </w:p>
        </w:tc>
      </w:tr>
      <w:tr w:rsidR="00B37E64" w:rsidRPr="003B4A82" w14:paraId="6F6B2970" w14:textId="77777777" w:rsidTr="00253467">
        <w:tc>
          <w:tcPr>
            <w:tcW w:w="2856" w:type="dxa"/>
          </w:tcPr>
          <w:p w14:paraId="56401A06" w14:textId="77777777" w:rsidR="00B37E64" w:rsidRPr="003B4A82" w:rsidRDefault="00B37E64" w:rsidP="00253467">
            <w:pPr>
              <w:rPr>
                <w:noProof/>
              </w:rPr>
            </w:pPr>
            <w:r>
              <w:lastRenderedPageBreak/>
              <w:t>astDayPlan</w:t>
            </w:r>
          </w:p>
        </w:tc>
        <w:tc>
          <w:tcPr>
            <w:tcW w:w="7600" w:type="dxa"/>
          </w:tcPr>
          <w:p w14:paraId="74334F03" w14:textId="77777777" w:rsidR="00B37E64" w:rsidRPr="003B4A82" w:rsidRDefault="00B37E64" w:rsidP="00253467">
            <w:pPr>
              <w:rPr>
                <w:noProof/>
              </w:rPr>
            </w:pPr>
            <w:r>
              <w:t>Arming schedule list of every day in a week.</w:t>
            </w:r>
          </w:p>
        </w:tc>
      </w:tr>
      <w:tr w:rsidR="00B37E64" w:rsidRPr="003B4A82" w14:paraId="45CF056B" w14:textId="77777777" w:rsidTr="00253467">
        <w:tc>
          <w:tcPr>
            <w:tcW w:w="2856" w:type="dxa"/>
          </w:tcPr>
          <w:p w14:paraId="7D21978F" w14:textId="77777777" w:rsidR="00B37E64" w:rsidRPr="003B4A82" w:rsidRDefault="00B37E64" w:rsidP="00253467">
            <w:pPr>
              <w:rPr>
                <w:noProof/>
              </w:rPr>
            </w:pPr>
            <w:r>
              <w:t>byRes</w:t>
            </w:r>
          </w:p>
        </w:tc>
        <w:tc>
          <w:tcPr>
            <w:tcW w:w="7600" w:type="dxa"/>
          </w:tcPr>
          <w:p w14:paraId="0CC03C1E" w14:textId="77777777" w:rsidR="00B37E64" w:rsidRPr="003B4A82" w:rsidRDefault="00B37E64" w:rsidP="00253467">
            <w:pPr>
              <w:rPr>
                <w:noProof/>
              </w:rPr>
            </w:pPr>
            <w:r>
              <w:t>Reserved field.</w:t>
            </w:r>
          </w:p>
        </w:tc>
      </w:tr>
    </w:tbl>
    <w:p w14:paraId="320FAE64" w14:textId="77777777" w:rsidR="00B37E64" w:rsidRPr="003B4A82" w:rsidRDefault="00B37E64" w:rsidP="00B37E64">
      <w:pPr>
        <w:rPr>
          <w:b/>
        </w:rPr>
      </w:pPr>
    </w:p>
    <w:p w14:paraId="1EA207F9" w14:textId="5AC19253" w:rsidR="00B37E64" w:rsidRPr="003B4A82" w:rsidRDefault="00570071" w:rsidP="00B37E64">
      <w:pPr>
        <w:rPr>
          <w:b/>
        </w:rPr>
      </w:pPr>
      <w:r>
        <w:rPr>
          <w:b/>
        </w:rPr>
        <w:t>See also:</w:t>
      </w:r>
    </w:p>
    <w:p w14:paraId="4918A689" w14:textId="77777777" w:rsidR="00B37E64" w:rsidRPr="003B4A82" w:rsidRDefault="00000000" w:rsidP="00B37E64">
      <w:pPr>
        <w:rPr>
          <w:noProof/>
        </w:rPr>
      </w:pPr>
      <w:hyperlink w:anchor="_录像计划配置信息" w:history="1">
        <w:r w:rsidR="00B37E64">
          <w:rPr>
            <w:rStyle w:val="a5"/>
            <w:u w:val="none"/>
          </w:rPr>
          <w:t>NETDEV_RECORD_PLAN_CFG_INFO_S</w:t>
        </w:r>
      </w:hyperlink>
    </w:p>
    <w:p w14:paraId="51B9AFC2" w14:textId="77777777" w:rsidR="00B37E64" w:rsidRPr="003B4A82" w:rsidRDefault="00B37E64" w:rsidP="00B37E64">
      <w:pPr>
        <w:pStyle w:val="3"/>
        <w:ind w:left="283"/>
      </w:pPr>
      <w:bookmarkStart w:id="1673" w:name="_视频计划（天）配置"/>
      <w:bookmarkStart w:id="1674" w:name="_Toc88647597"/>
      <w:bookmarkStart w:id="1675" w:name="_Toc149055285"/>
      <w:bookmarkEnd w:id="1673"/>
      <w:r>
        <w:t>Recording schedule (daily) configuration</w:t>
      </w:r>
      <w:bookmarkEnd w:id="1674"/>
      <w:bookmarkEnd w:id="1675"/>
    </w:p>
    <w:tbl>
      <w:tblPr>
        <w:tblStyle w:val="a7"/>
        <w:tblW w:w="0" w:type="auto"/>
        <w:tblLook w:val="04A0" w:firstRow="1" w:lastRow="0" w:firstColumn="1" w:lastColumn="0" w:noHBand="0" w:noVBand="1"/>
      </w:tblPr>
      <w:tblGrid>
        <w:gridCol w:w="10456"/>
      </w:tblGrid>
      <w:tr w:rsidR="00B37E64" w:rsidRPr="003B4A82" w14:paraId="3B7C1320" w14:textId="77777777" w:rsidTr="00253467">
        <w:trPr>
          <w:trHeight w:val="642"/>
        </w:trPr>
        <w:tc>
          <w:tcPr>
            <w:tcW w:w="10456" w:type="dxa"/>
          </w:tcPr>
          <w:p w14:paraId="5B988515" w14:textId="77777777" w:rsidR="00B37E64" w:rsidRPr="003B4A82" w:rsidRDefault="00B37E64" w:rsidP="00253467">
            <w:pPr>
              <w:rPr>
                <w:noProof/>
              </w:rPr>
            </w:pPr>
            <w:r>
              <w:t>typedef struct tagNETDEVVideoDayPlan</w:t>
            </w:r>
          </w:p>
          <w:p w14:paraId="05366E25" w14:textId="77777777" w:rsidR="00B37E64" w:rsidRPr="003B4A82" w:rsidRDefault="00B37E64" w:rsidP="00253467">
            <w:pPr>
              <w:rPr>
                <w:noProof/>
              </w:rPr>
            </w:pPr>
            <w:r>
              <w:t>{</w:t>
            </w:r>
          </w:p>
          <w:p w14:paraId="142C2A0E" w14:textId="77777777" w:rsidR="00B37E64" w:rsidRPr="003B4A82" w:rsidRDefault="00B37E64" w:rsidP="00253467">
            <w:pPr>
              <w:rPr>
                <w:noProof/>
              </w:rPr>
            </w:pPr>
            <w:r>
              <w:t xml:space="preserve">    UINT32                              udwIndex;                                                  </w:t>
            </w:r>
          </w:p>
          <w:p w14:paraId="7D561FCB" w14:textId="77777777" w:rsidR="00B37E64" w:rsidRPr="003B4A82" w:rsidRDefault="00B37E64" w:rsidP="00253467">
            <w:pPr>
              <w:rPr>
                <w:noProof/>
              </w:rPr>
            </w:pPr>
            <w:r>
              <w:t xml:space="preserve">    UINT32                              udwSectionNum;                                             </w:t>
            </w:r>
          </w:p>
          <w:p w14:paraId="6C0E9E3D" w14:textId="77777777" w:rsidR="00B37E64" w:rsidRPr="003B4A82" w:rsidRDefault="00000000" w:rsidP="00253467">
            <w:pPr>
              <w:ind w:firstLineChars="200" w:firstLine="420"/>
              <w:rPr>
                <w:noProof/>
              </w:rPr>
            </w:pPr>
            <w:hyperlink w:anchor="_视频时间段配置" w:history="1">
              <w:r w:rsidR="00B37E64">
                <w:rPr>
                  <w:rStyle w:val="a5"/>
                  <w:u w:val="none"/>
                </w:rPr>
                <w:t>NETDEV_VIDEO_TIME_SECTION_S</w:t>
              </w:r>
            </w:hyperlink>
            <w:r w:rsidR="00B37E64">
              <w:t xml:space="preserve">    astTimeSection[NETDEV_MAX_TIME_SECTION_NUM];   </w:t>
            </w:r>
          </w:p>
          <w:p w14:paraId="07D96ECB" w14:textId="77777777" w:rsidR="00B37E64" w:rsidRPr="003B4A82" w:rsidRDefault="00B37E64" w:rsidP="00253467">
            <w:pPr>
              <w:rPr>
                <w:noProof/>
              </w:rPr>
            </w:pPr>
            <w:r>
              <w:t>}NETDEV_VIDEO_DAY_PLAN_S, *LPNETDEV_VIDEO_DAY_PLAN_S;</w:t>
            </w:r>
          </w:p>
        </w:tc>
      </w:tr>
    </w:tbl>
    <w:p w14:paraId="21F68101" w14:textId="77777777" w:rsidR="00B37E64" w:rsidRPr="003B4A82" w:rsidRDefault="00B37E64" w:rsidP="00B37E64"/>
    <w:p w14:paraId="08BFB6B1" w14:textId="57F8E6D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9602566" w14:textId="77777777" w:rsidTr="00253467">
        <w:tc>
          <w:tcPr>
            <w:tcW w:w="2856" w:type="dxa"/>
          </w:tcPr>
          <w:p w14:paraId="3DD06809" w14:textId="77777777" w:rsidR="00B37E64" w:rsidRPr="003B4A82" w:rsidRDefault="00B37E64" w:rsidP="00253467">
            <w:r>
              <w:t>Parameter</w:t>
            </w:r>
          </w:p>
        </w:tc>
        <w:tc>
          <w:tcPr>
            <w:tcW w:w="7600" w:type="dxa"/>
          </w:tcPr>
          <w:p w14:paraId="7F3402E6" w14:textId="77777777" w:rsidR="00B37E64" w:rsidRPr="003B4A82" w:rsidRDefault="00B37E64" w:rsidP="00253467">
            <w:r>
              <w:t>Description</w:t>
            </w:r>
          </w:p>
        </w:tc>
      </w:tr>
      <w:tr w:rsidR="00B37E64" w:rsidRPr="003B4A82" w14:paraId="0330E6B8" w14:textId="77777777" w:rsidTr="00253467">
        <w:tc>
          <w:tcPr>
            <w:tcW w:w="2856" w:type="dxa"/>
          </w:tcPr>
          <w:p w14:paraId="488766A3" w14:textId="77777777" w:rsidR="00B37E64" w:rsidRPr="003B4A82" w:rsidRDefault="00B37E64" w:rsidP="00253467">
            <w:pPr>
              <w:rPr>
                <w:noProof/>
              </w:rPr>
            </w:pPr>
            <w:r>
              <w:t>udwIndex</w:t>
            </w:r>
          </w:p>
        </w:tc>
        <w:tc>
          <w:tcPr>
            <w:tcW w:w="7600" w:type="dxa"/>
          </w:tcPr>
          <w:p w14:paraId="0D7957FB" w14:textId="77777777" w:rsidR="00B37E64" w:rsidRPr="003B4A82" w:rsidRDefault="00B37E64" w:rsidP="00253467">
            <w:pPr>
              <w:rPr>
                <w:noProof/>
              </w:rPr>
            </w:pPr>
            <w:r>
              <w:t xml:space="preserve">Index of days in a week. See </w:t>
            </w:r>
            <w:hyperlink w:anchor="_星期枚举" w:history="1">
              <w:r>
                <w:rPr>
                  <w:rStyle w:val="a5"/>
                  <w:u w:val="none"/>
                </w:rPr>
                <w:t>NETDEV_LAPI_WEEK_INFO_E</w:t>
              </w:r>
            </w:hyperlink>
            <w:r>
              <w:t>.</w:t>
            </w:r>
          </w:p>
        </w:tc>
      </w:tr>
      <w:tr w:rsidR="00B37E64" w:rsidRPr="003B4A82" w14:paraId="6CDC4782" w14:textId="77777777" w:rsidTr="00253467">
        <w:tc>
          <w:tcPr>
            <w:tcW w:w="2856" w:type="dxa"/>
          </w:tcPr>
          <w:p w14:paraId="060FCC9B" w14:textId="77777777" w:rsidR="00B37E64" w:rsidRPr="003B4A82" w:rsidRDefault="00B37E64" w:rsidP="00253467">
            <w:pPr>
              <w:rPr>
                <w:noProof/>
              </w:rPr>
            </w:pPr>
            <w:r>
              <w:t>udwSectionNum</w:t>
            </w:r>
          </w:p>
        </w:tc>
        <w:tc>
          <w:tcPr>
            <w:tcW w:w="7600" w:type="dxa"/>
          </w:tcPr>
          <w:p w14:paraId="27290CC9" w14:textId="7B83359D" w:rsidR="00B37E64" w:rsidRPr="003B4A82" w:rsidRDefault="00B37E64" w:rsidP="000A2F4C">
            <w:pPr>
              <w:rPr>
                <w:noProof/>
              </w:rPr>
            </w:pPr>
            <w:r>
              <w:t>Number of time periods per day.</w:t>
            </w:r>
            <w:r>
              <w:br/>
              <w:t>NVR: Max 8; IPC: Max</w:t>
            </w:r>
            <w:r w:rsidR="000A2F4C">
              <w:t xml:space="preserve"> 4</w:t>
            </w:r>
            <w:r>
              <w:t>.</w:t>
            </w:r>
          </w:p>
        </w:tc>
      </w:tr>
      <w:tr w:rsidR="00B37E64" w:rsidRPr="003B4A82" w14:paraId="4C6E92D2" w14:textId="77777777" w:rsidTr="00253467">
        <w:tc>
          <w:tcPr>
            <w:tcW w:w="2856" w:type="dxa"/>
          </w:tcPr>
          <w:p w14:paraId="59B048A3" w14:textId="77777777" w:rsidR="00B37E64" w:rsidRPr="003B4A82" w:rsidRDefault="00B37E64" w:rsidP="00253467">
            <w:pPr>
              <w:rPr>
                <w:noProof/>
              </w:rPr>
            </w:pPr>
            <w:r>
              <w:t>astTimeSection</w:t>
            </w:r>
          </w:p>
        </w:tc>
        <w:tc>
          <w:tcPr>
            <w:tcW w:w="7600" w:type="dxa"/>
          </w:tcPr>
          <w:p w14:paraId="5ADF87EE" w14:textId="77777777" w:rsidR="00B37E64" w:rsidRPr="003B4A82" w:rsidRDefault="00B37E64" w:rsidP="00253467">
            <w:pPr>
              <w:rPr>
                <w:noProof/>
              </w:rPr>
            </w:pPr>
            <w:r>
              <w:t>Arming period configuration</w:t>
            </w:r>
          </w:p>
        </w:tc>
      </w:tr>
    </w:tbl>
    <w:p w14:paraId="49036891" w14:textId="77777777" w:rsidR="00B37E64" w:rsidRPr="003B4A82" w:rsidRDefault="00B37E64" w:rsidP="00B37E64">
      <w:pPr>
        <w:rPr>
          <w:b/>
        </w:rPr>
      </w:pPr>
    </w:p>
    <w:p w14:paraId="22CF5A32" w14:textId="06401142" w:rsidR="00B37E64" w:rsidRPr="003B4A82" w:rsidRDefault="00570071" w:rsidP="00B37E64">
      <w:pPr>
        <w:rPr>
          <w:b/>
        </w:rPr>
      </w:pPr>
      <w:r>
        <w:rPr>
          <w:b/>
        </w:rPr>
        <w:t>See also:</w:t>
      </w:r>
    </w:p>
    <w:p w14:paraId="07C3E9A3" w14:textId="77777777" w:rsidR="00B37E64" w:rsidRPr="003B4A82" w:rsidRDefault="00000000" w:rsidP="00B37E64">
      <w:hyperlink w:anchor="_视频计划（周）配置" w:history="1">
        <w:r w:rsidR="00B37E64">
          <w:rPr>
            <w:rStyle w:val="a5"/>
            <w:u w:val="none"/>
          </w:rPr>
          <w:t>NETDEV_VIDEO_WEEK_PLAN_S</w:t>
        </w:r>
      </w:hyperlink>
    </w:p>
    <w:p w14:paraId="01E6D1E8" w14:textId="77777777" w:rsidR="00B37E64" w:rsidRPr="003B4A82" w:rsidRDefault="00B37E64" w:rsidP="00B37E64">
      <w:pPr>
        <w:pStyle w:val="3"/>
        <w:ind w:left="283"/>
      </w:pPr>
      <w:bookmarkStart w:id="1676" w:name="_视频时间段配置"/>
      <w:bookmarkStart w:id="1677" w:name="_Toc88647598"/>
      <w:bookmarkStart w:id="1678" w:name="_Toc149055286"/>
      <w:bookmarkEnd w:id="1676"/>
      <w:r>
        <w:t>Video time period configuration</w:t>
      </w:r>
      <w:bookmarkEnd w:id="1677"/>
      <w:bookmarkEnd w:id="1678"/>
    </w:p>
    <w:tbl>
      <w:tblPr>
        <w:tblStyle w:val="a7"/>
        <w:tblW w:w="0" w:type="auto"/>
        <w:tblLook w:val="04A0" w:firstRow="1" w:lastRow="0" w:firstColumn="1" w:lastColumn="0" w:noHBand="0" w:noVBand="1"/>
      </w:tblPr>
      <w:tblGrid>
        <w:gridCol w:w="10456"/>
      </w:tblGrid>
      <w:tr w:rsidR="00B37E64" w:rsidRPr="003B4A82" w14:paraId="29F530E3" w14:textId="77777777" w:rsidTr="00253467">
        <w:trPr>
          <w:trHeight w:val="642"/>
        </w:trPr>
        <w:tc>
          <w:tcPr>
            <w:tcW w:w="10456" w:type="dxa"/>
          </w:tcPr>
          <w:p w14:paraId="0F0F73E5" w14:textId="77777777" w:rsidR="00B37E64" w:rsidRPr="003B4A82" w:rsidRDefault="00B37E64" w:rsidP="00253467">
            <w:pPr>
              <w:rPr>
                <w:noProof/>
              </w:rPr>
            </w:pPr>
            <w:r>
              <w:t>typedef struct tagNETDEVVideoTimeSection</w:t>
            </w:r>
          </w:p>
          <w:p w14:paraId="5EDDDE06" w14:textId="77777777" w:rsidR="00B37E64" w:rsidRPr="003B4A82" w:rsidRDefault="00B37E64" w:rsidP="00253467">
            <w:pPr>
              <w:rPr>
                <w:noProof/>
              </w:rPr>
            </w:pPr>
            <w:r>
              <w:t>{</w:t>
            </w:r>
          </w:p>
          <w:p w14:paraId="009B881E" w14:textId="77777777" w:rsidR="00B37E64" w:rsidRPr="003B4A82" w:rsidRDefault="00B37E64" w:rsidP="00253467">
            <w:pPr>
              <w:rPr>
                <w:noProof/>
              </w:rPr>
            </w:pPr>
            <w:r>
              <w:t xml:space="preserve">    CHAR    szBeginTime[NETDEV_LEN_64];             </w:t>
            </w:r>
          </w:p>
          <w:p w14:paraId="69C184A5" w14:textId="77777777" w:rsidR="00B37E64" w:rsidRPr="003B4A82" w:rsidRDefault="00B37E64" w:rsidP="00253467">
            <w:pPr>
              <w:rPr>
                <w:noProof/>
              </w:rPr>
            </w:pPr>
            <w:r>
              <w:t xml:space="preserve">    CHAR    szEndTime[NETDEV_LEN_64];               </w:t>
            </w:r>
          </w:p>
          <w:p w14:paraId="400A8C0E" w14:textId="77777777" w:rsidR="00B37E64" w:rsidRPr="003B4A82" w:rsidRDefault="00B37E64" w:rsidP="00253467">
            <w:pPr>
              <w:ind w:firstLineChars="200" w:firstLine="420"/>
              <w:rPr>
                <w:noProof/>
              </w:rPr>
            </w:pPr>
            <w:r>
              <w:t xml:space="preserve">UINT32  udArmingType;                           </w:t>
            </w:r>
          </w:p>
          <w:p w14:paraId="6FABB96B" w14:textId="77777777" w:rsidR="00B37E64" w:rsidRPr="003B4A82" w:rsidRDefault="00B37E64" w:rsidP="00253467">
            <w:pPr>
              <w:rPr>
                <w:noProof/>
              </w:rPr>
            </w:pPr>
            <w:r>
              <w:t>}NETDEV_VIDEO_TIME_SECTION_S, *LPNETDEV_VIDEO_TIME_SECTION_S;</w:t>
            </w:r>
          </w:p>
        </w:tc>
      </w:tr>
    </w:tbl>
    <w:p w14:paraId="3E614769" w14:textId="77777777" w:rsidR="00B37E64" w:rsidRPr="003B4A82" w:rsidRDefault="00B37E64" w:rsidP="00B37E64"/>
    <w:p w14:paraId="34FD63E8" w14:textId="71D05F8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339386F" w14:textId="77777777" w:rsidTr="00253467">
        <w:tc>
          <w:tcPr>
            <w:tcW w:w="2856" w:type="dxa"/>
          </w:tcPr>
          <w:p w14:paraId="77EE902C" w14:textId="77777777" w:rsidR="00B37E64" w:rsidRPr="003B4A82" w:rsidRDefault="00B37E64" w:rsidP="00253467">
            <w:r>
              <w:t>Parameter</w:t>
            </w:r>
          </w:p>
        </w:tc>
        <w:tc>
          <w:tcPr>
            <w:tcW w:w="7600" w:type="dxa"/>
          </w:tcPr>
          <w:p w14:paraId="161DE079" w14:textId="77777777" w:rsidR="00B37E64" w:rsidRPr="003B4A82" w:rsidRDefault="00B37E64" w:rsidP="00253467">
            <w:r>
              <w:t>Description</w:t>
            </w:r>
          </w:p>
        </w:tc>
      </w:tr>
      <w:tr w:rsidR="00B37E64" w:rsidRPr="003B4A82" w14:paraId="2A7386E1" w14:textId="77777777" w:rsidTr="00253467">
        <w:tc>
          <w:tcPr>
            <w:tcW w:w="2856" w:type="dxa"/>
          </w:tcPr>
          <w:p w14:paraId="1536AFD3" w14:textId="77777777" w:rsidR="00B37E64" w:rsidRPr="003B4A82" w:rsidRDefault="00B37E64" w:rsidP="00253467">
            <w:pPr>
              <w:rPr>
                <w:noProof/>
              </w:rPr>
            </w:pPr>
            <w:r>
              <w:t>szBeginTime</w:t>
            </w:r>
          </w:p>
        </w:tc>
        <w:tc>
          <w:tcPr>
            <w:tcW w:w="7600" w:type="dxa"/>
          </w:tcPr>
          <w:p w14:paraId="6E03FFA6" w14:textId="77777777" w:rsidR="00B37E64" w:rsidRPr="003B4A82" w:rsidRDefault="00B37E64" w:rsidP="00253467">
            <w:pPr>
              <w:rPr>
                <w:noProof/>
              </w:rPr>
            </w:pPr>
            <w:r>
              <w:t>Start time, for example, "00:00:00"</w:t>
            </w:r>
          </w:p>
        </w:tc>
      </w:tr>
      <w:tr w:rsidR="00B37E64" w:rsidRPr="003B4A82" w14:paraId="79BC7643" w14:textId="77777777" w:rsidTr="00253467">
        <w:tc>
          <w:tcPr>
            <w:tcW w:w="2856" w:type="dxa"/>
          </w:tcPr>
          <w:p w14:paraId="2D0A3E15" w14:textId="77777777" w:rsidR="00B37E64" w:rsidRPr="003B4A82" w:rsidRDefault="00B37E64" w:rsidP="00253467">
            <w:pPr>
              <w:rPr>
                <w:noProof/>
              </w:rPr>
            </w:pPr>
            <w:r>
              <w:t>szEndTime</w:t>
            </w:r>
          </w:p>
        </w:tc>
        <w:tc>
          <w:tcPr>
            <w:tcW w:w="7600" w:type="dxa"/>
          </w:tcPr>
          <w:p w14:paraId="7CFC6505" w14:textId="77777777" w:rsidR="00B37E64" w:rsidRPr="003B4A82" w:rsidRDefault="00B37E64" w:rsidP="00253467">
            <w:pPr>
              <w:rPr>
                <w:noProof/>
              </w:rPr>
            </w:pPr>
            <w:r>
              <w:t>End time, for example, "24:00:00"</w:t>
            </w:r>
          </w:p>
        </w:tc>
      </w:tr>
      <w:tr w:rsidR="00B37E64" w:rsidRPr="003B4A82" w14:paraId="276D90A8" w14:textId="77777777" w:rsidTr="00253467">
        <w:tc>
          <w:tcPr>
            <w:tcW w:w="2856" w:type="dxa"/>
          </w:tcPr>
          <w:p w14:paraId="4E11D583" w14:textId="77777777" w:rsidR="00B37E64" w:rsidRPr="003B4A82" w:rsidRDefault="00B37E64" w:rsidP="00253467">
            <w:pPr>
              <w:rPr>
                <w:noProof/>
              </w:rPr>
            </w:pPr>
            <w:r>
              <w:t>udArmingType</w:t>
            </w:r>
          </w:p>
        </w:tc>
        <w:tc>
          <w:tcPr>
            <w:tcW w:w="7600" w:type="dxa"/>
          </w:tcPr>
          <w:p w14:paraId="1D38CF18" w14:textId="77777777" w:rsidR="00B37E64" w:rsidRPr="003B4A82" w:rsidRDefault="00B37E64" w:rsidP="00253467">
            <w:pPr>
              <w:rPr>
                <w:noProof/>
              </w:rPr>
            </w:pPr>
            <w:r>
              <w:t xml:space="preserve">Arming type. See </w:t>
            </w:r>
            <w:hyperlink w:anchor="_告警布防类型枚举" w:history="1">
              <w:r>
                <w:rPr>
                  <w:rStyle w:val="a5"/>
                  <w:u w:val="none"/>
                </w:rPr>
                <w:t>NETDEV_ARMING_TYPE_E</w:t>
              </w:r>
            </w:hyperlink>
            <w:r>
              <w:t>.</w:t>
            </w:r>
          </w:p>
        </w:tc>
      </w:tr>
    </w:tbl>
    <w:p w14:paraId="315334B4" w14:textId="77777777" w:rsidR="00B37E64" w:rsidRPr="003B4A82" w:rsidRDefault="00B37E64" w:rsidP="00B37E64">
      <w:pPr>
        <w:rPr>
          <w:b/>
        </w:rPr>
      </w:pPr>
    </w:p>
    <w:p w14:paraId="6019B5A8" w14:textId="4E453171" w:rsidR="00B37E64" w:rsidRPr="003B4A82" w:rsidRDefault="00570071" w:rsidP="00B37E64">
      <w:pPr>
        <w:rPr>
          <w:b/>
        </w:rPr>
      </w:pPr>
      <w:r>
        <w:rPr>
          <w:b/>
        </w:rPr>
        <w:t>See also:</w:t>
      </w:r>
    </w:p>
    <w:p w14:paraId="555AC6D2" w14:textId="77777777" w:rsidR="00B37E64" w:rsidRPr="003B4A82" w:rsidRDefault="00000000" w:rsidP="00B37E64">
      <w:pPr>
        <w:rPr>
          <w:noProof/>
        </w:rPr>
      </w:pPr>
      <w:hyperlink w:anchor="_视频计划（天）配置" w:history="1">
        <w:r w:rsidR="00B37E64">
          <w:rPr>
            <w:rStyle w:val="a5"/>
            <w:u w:val="none"/>
          </w:rPr>
          <w:t>NETDEV_VIDEO_DAY_PLAN_S</w:t>
        </w:r>
      </w:hyperlink>
    </w:p>
    <w:p w14:paraId="168A497F" w14:textId="77777777" w:rsidR="00B37E64" w:rsidRPr="003B4A82" w:rsidRDefault="00B37E64" w:rsidP="00B37E64">
      <w:pPr>
        <w:pStyle w:val="3"/>
        <w:ind w:left="283"/>
      </w:pPr>
      <w:bookmarkStart w:id="1679" w:name="_视频输入通道的抓图信息"/>
      <w:bookmarkStart w:id="1680" w:name="_Toc88647599"/>
      <w:bookmarkStart w:id="1681" w:name="_Toc149055287"/>
      <w:bookmarkEnd w:id="1679"/>
      <w:r>
        <w:lastRenderedPageBreak/>
        <w:t>Snapshot info of video input channel</w:t>
      </w:r>
      <w:bookmarkEnd w:id="1680"/>
      <w:bookmarkEnd w:id="1681"/>
    </w:p>
    <w:tbl>
      <w:tblPr>
        <w:tblStyle w:val="a7"/>
        <w:tblW w:w="0" w:type="auto"/>
        <w:tblLook w:val="04A0" w:firstRow="1" w:lastRow="0" w:firstColumn="1" w:lastColumn="0" w:noHBand="0" w:noVBand="1"/>
      </w:tblPr>
      <w:tblGrid>
        <w:gridCol w:w="10456"/>
      </w:tblGrid>
      <w:tr w:rsidR="00B37E64" w:rsidRPr="003B4A82" w14:paraId="1FF6214C" w14:textId="77777777" w:rsidTr="00253467">
        <w:trPr>
          <w:trHeight w:val="642"/>
        </w:trPr>
        <w:tc>
          <w:tcPr>
            <w:tcW w:w="10456" w:type="dxa"/>
          </w:tcPr>
          <w:p w14:paraId="5232537E" w14:textId="77777777" w:rsidR="00B37E64" w:rsidRPr="003B4A82" w:rsidRDefault="00B37E64" w:rsidP="00253467">
            <w:pPr>
              <w:rPr>
                <w:noProof/>
              </w:rPr>
            </w:pPr>
            <w:r>
              <w:t>typedef struct tagNETDEVVideoSnapshotInfo</w:t>
            </w:r>
          </w:p>
          <w:p w14:paraId="6FB9F81D" w14:textId="77777777" w:rsidR="00B37E64" w:rsidRPr="003B4A82" w:rsidRDefault="00B37E64" w:rsidP="00253467">
            <w:pPr>
              <w:rPr>
                <w:noProof/>
              </w:rPr>
            </w:pPr>
            <w:r>
              <w:t>{</w:t>
            </w:r>
          </w:p>
          <w:p w14:paraId="4C706D97" w14:textId="77777777" w:rsidR="00B37E64" w:rsidRPr="003B4A82" w:rsidRDefault="00B37E64" w:rsidP="00253467">
            <w:pPr>
              <w:rPr>
                <w:noProof/>
              </w:rPr>
            </w:pPr>
            <w:r>
              <w:t xml:space="preserve">    BOOL bIsEnabled;    </w:t>
            </w:r>
          </w:p>
          <w:p w14:paraId="102919D8" w14:textId="77777777" w:rsidR="00B37E64" w:rsidRPr="003B4A82" w:rsidRDefault="00B37E64" w:rsidP="00253467">
            <w:pPr>
              <w:rPr>
                <w:noProof/>
              </w:rPr>
            </w:pPr>
            <w:r>
              <w:t xml:space="preserve">    UINT32 udwPictureMaxSize;                                                   </w:t>
            </w:r>
          </w:p>
          <w:p w14:paraId="13D11ABC" w14:textId="77777777" w:rsidR="00B37E64" w:rsidRPr="003B4A82" w:rsidRDefault="00B37E64" w:rsidP="00253467">
            <w:pPr>
              <w:rPr>
                <w:noProof/>
              </w:rPr>
            </w:pPr>
            <w:r>
              <w:t xml:space="preserve">    UINT32 udwSnapshotInterval;                                                  </w:t>
            </w:r>
          </w:p>
          <w:p w14:paraId="57FB58AA" w14:textId="77777777" w:rsidR="00B37E64" w:rsidRPr="003B4A82" w:rsidRDefault="00B37E64" w:rsidP="00253467">
            <w:pPr>
              <w:rPr>
                <w:noProof/>
              </w:rPr>
            </w:pPr>
            <w:r>
              <w:t xml:space="preserve">    UINT32 udwSnapshotNum;                                                       </w:t>
            </w:r>
          </w:p>
          <w:p w14:paraId="60855EB4" w14:textId="77777777" w:rsidR="00B37E64" w:rsidRPr="003B4A82" w:rsidRDefault="00B37E64" w:rsidP="00253467">
            <w:pPr>
              <w:rPr>
                <w:noProof/>
              </w:rPr>
            </w:pPr>
            <w:r>
              <w:t xml:space="preserve">    </w:t>
            </w:r>
            <w:hyperlink w:anchor="_视频源分辨率信息" w:history="1">
              <w:r>
                <w:rPr>
                  <w:rStyle w:val="a5"/>
                  <w:u w:val="none"/>
                </w:rPr>
                <w:t>NETDEV_VIDEO_RESOLUTION_S</w:t>
              </w:r>
            </w:hyperlink>
            <w:r>
              <w:t xml:space="preserve"> stResolution;                                      </w:t>
            </w:r>
          </w:p>
          <w:p w14:paraId="778EFD46" w14:textId="77777777" w:rsidR="00B37E64" w:rsidRPr="003B4A82" w:rsidRDefault="00B37E64" w:rsidP="00253467">
            <w:pPr>
              <w:rPr>
                <w:noProof/>
              </w:rPr>
            </w:pPr>
            <w:r>
              <w:t xml:space="preserve">    BYTE   byRes[255];                                                           </w:t>
            </w:r>
          </w:p>
          <w:p w14:paraId="4397571F" w14:textId="77777777" w:rsidR="00B37E64" w:rsidRPr="003B4A82" w:rsidRDefault="00B37E64" w:rsidP="00253467">
            <w:pPr>
              <w:rPr>
                <w:noProof/>
              </w:rPr>
            </w:pPr>
            <w:r>
              <w:t>}NETDEV_VIDEO_SNAPSHOT_S,*LPNETDEV_VIDEO_SNAPSHOT_S;</w:t>
            </w:r>
          </w:p>
        </w:tc>
      </w:tr>
    </w:tbl>
    <w:p w14:paraId="40681CB4" w14:textId="77777777" w:rsidR="00B37E64" w:rsidRPr="003B4A82" w:rsidRDefault="00B37E64" w:rsidP="00B37E64"/>
    <w:p w14:paraId="7521F2CA" w14:textId="1A91590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D624E18" w14:textId="77777777" w:rsidTr="00253467">
        <w:tc>
          <w:tcPr>
            <w:tcW w:w="2856" w:type="dxa"/>
          </w:tcPr>
          <w:p w14:paraId="326C2193" w14:textId="77777777" w:rsidR="00B37E64" w:rsidRPr="003B4A82" w:rsidRDefault="00B37E64" w:rsidP="00253467">
            <w:r>
              <w:t>Parameter</w:t>
            </w:r>
          </w:p>
        </w:tc>
        <w:tc>
          <w:tcPr>
            <w:tcW w:w="7600" w:type="dxa"/>
          </w:tcPr>
          <w:p w14:paraId="7950D758" w14:textId="77777777" w:rsidR="00B37E64" w:rsidRPr="003B4A82" w:rsidRDefault="00B37E64" w:rsidP="00253467">
            <w:r>
              <w:t>Description</w:t>
            </w:r>
          </w:p>
        </w:tc>
      </w:tr>
      <w:tr w:rsidR="00B37E64" w:rsidRPr="003B4A82" w14:paraId="66441F26" w14:textId="77777777" w:rsidTr="00253467">
        <w:tc>
          <w:tcPr>
            <w:tcW w:w="2856" w:type="dxa"/>
          </w:tcPr>
          <w:p w14:paraId="2F5AC3C4" w14:textId="77777777" w:rsidR="00B37E64" w:rsidRPr="003B4A82" w:rsidRDefault="00B37E64" w:rsidP="00253467">
            <w:pPr>
              <w:rPr>
                <w:noProof/>
              </w:rPr>
            </w:pPr>
            <w:r>
              <w:t>bIsEnabled</w:t>
            </w:r>
          </w:p>
        </w:tc>
        <w:tc>
          <w:tcPr>
            <w:tcW w:w="7600" w:type="dxa"/>
          </w:tcPr>
          <w:p w14:paraId="4814EFE6" w14:textId="77777777" w:rsidR="00B37E64" w:rsidRPr="003B4A82" w:rsidRDefault="00B37E64" w:rsidP="00253467">
            <w:pPr>
              <w:rPr>
                <w:noProof/>
              </w:rPr>
            </w:pPr>
            <w:r>
              <w:t>Enable or disable snapshot. 0: Disable  1: Enable</w:t>
            </w:r>
          </w:p>
        </w:tc>
      </w:tr>
      <w:tr w:rsidR="00B37E64" w:rsidRPr="003B4A82" w14:paraId="6651EB61" w14:textId="77777777" w:rsidTr="00253467">
        <w:tc>
          <w:tcPr>
            <w:tcW w:w="2856" w:type="dxa"/>
          </w:tcPr>
          <w:p w14:paraId="5E6BD16A" w14:textId="77777777" w:rsidR="00B37E64" w:rsidRPr="003B4A82" w:rsidRDefault="00B37E64" w:rsidP="00253467">
            <w:pPr>
              <w:rPr>
                <w:noProof/>
              </w:rPr>
            </w:pPr>
            <w:r>
              <w:t>udwPictureMaxSize</w:t>
            </w:r>
          </w:p>
        </w:tc>
        <w:tc>
          <w:tcPr>
            <w:tcW w:w="7600" w:type="dxa"/>
          </w:tcPr>
          <w:p w14:paraId="694DBCD3" w14:textId="77777777" w:rsidR="00B37E64" w:rsidRPr="003B4A82" w:rsidRDefault="00B37E64" w:rsidP="00253467">
            <w:pPr>
              <w:rPr>
                <w:noProof/>
              </w:rPr>
            </w:pPr>
            <w:r>
              <w:t>Maximum image size</w:t>
            </w:r>
          </w:p>
        </w:tc>
      </w:tr>
      <w:tr w:rsidR="00B37E64" w:rsidRPr="003B4A82" w14:paraId="42D91B4C" w14:textId="77777777" w:rsidTr="00253467">
        <w:tc>
          <w:tcPr>
            <w:tcW w:w="2856" w:type="dxa"/>
          </w:tcPr>
          <w:p w14:paraId="6FBFC453" w14:textId="77777777" w:rsidR="00B37E64" w:rsidRPr="003B4A82" w:rsidRDefault="00B37E64" w:rsidP="00253467">
            <w:pPr>
              <w:rPr>
                <w:noProof/>
              </w:rPr>
            </w:pPr>
            <w:r>
              <w:t>udwSnapshotInterval</w:t>
            </w:r>
          </w:p>
        </w:tc>
        <w:tc>
          <w:tcPr>
            <w:tcW w:w="7600" w:type="dxa"/>
          </w:tcPr>
          <w:p w14:paraId="2ADB870F" w14:textId="77777777" w:rsidR="00B37E64" w:rsidRPr="003B4A82" w:rsidRDefault="00B37E64" w:rsidP="00253467">
            <w:pPr>
              <w:rPr>
                <w:noProof/>
              </w:rPr>
            </w:pPr>
            <w:r>
              <w:t>Snapshot interval (unit: second). Range: [1, 60]</w:t>
            </w:r>
          </w:p>
        </w:tc>
      </w:tr>
      <w:tr w:rsidR="00B37E64" w:rsidRPr="003B4A82" w14:paraId="1DFD28B7" w14:textId="77777777" w:rsidTr="00253467">
        <w:tc>
          <w:tcPr>
            <w:tcW w:w="2856" w:type="dxa"/>
          </w:tcPr>
          <w:p w14:paraId="1DF90C13" w14:textId="77777777" w:rsidR="00B37E64" w:rsidRPr="003B4A82" w:rsidRDefault="00B37E64" w:rsidP="00253467">
            <w:pPr>
              <w:rPr>
                <w:noProof/>
              </w:rPr>
            </w:pPr>
            <w:r>
              <w:t>udwSnapshotNum</w:t>
            </w:r>
          </w:p>
        </w:tc>
        <w:tc>
          <w:tcPr>
            <w:tcW w:w="7600" w:type="dxa"/>
          </w:tcPr>
          <w:p w14:paraId="76510A18" w14:textId="77777777" w:rsidR="00B37E64" w:rsidRPr="003B4A82" w:rsidRDefault="00B37E64" w:rsidP="00253467">
            <w:pPr>
              <w:rPr>
                <w:noProof/>
              </w:rPr>
            </w:pPr>
            <w:r>
              <w:t>Number of snapshots. Range: [1,3]</w:t>
            </w:r>
          </w:p>
        </w:tc>
      </w:tr>
      <w:tr w:rsidR="00B37E64" w:rsidRPr="003B4A82" w14:paraId="413BA0F0" w14:textId="77777777" w:rsidTr="00253467">
        <w:tc>
          <w:tcPr>
            <w:tcW w:w="2856" w:type="dxa"/>
          </w:tcPr>
          <w:p w14:paraId="140FC0D6" w14:textId="77777777" w:rsidR="00B37E64" w:rsidRPr="003B4A82" w:rsidRDefault="00B37E64" w:rsidP="00253467">
            <w:pPr>
              <w:rPr>
                <w:noProof/>
              </w:rPr>
            </w:pPr>
            <w:r>
              <w:t>stResolution</w:t>
            </w:r>
          </w:p>
        </w:tc>
        <w:tc>
          <w:tcPr>
            <w:tcW w:w="7600" w:type="dxa"/>
          </w:tcPr>
          <w:p w14:paraId="3B6588BD" w14:textId="77777777" w:rsidR="00B37E64" w:rsidRPr="003B4A82" w:rsidRDefault="00B37E64" w:rsidP="00253467">
            <w:pPr>
              <w:rPr>
                <w:noProof/>
              </w:rPr>
            </w:pPr>
            <w:r>
              <w:t>Snapshot resolution</w:t>
            </w:r>
          </w:p>
        </w:tc>
      </w:tr>
      <w:tr w:rsidR="00B37E64" w:rsidRPr="003B4A82" w14:paraId="315723C3" w14:textId="77777777" w:rsidTr="00253467">
        <w:tc>
          <w:tcPr>
            <w:tcW w:w="2856" w:type="dxa"/>
          </w:tcPr>
          <w:p w14:paraId="2799EEB5" w14:textId="77777777" w:rsidR="00B37E64" w:rsidRPr="003B4A82" w:rsidRDefault="00B37E64" w:rsidP="00253467">
            <w:pPr>
              <w:rPr>
                <w:noProof/>
              </w:rPr>
            </w:pPr>
            <w:r>
              <w:t>byRes</w:t>
            </w:r>
          </w:p>
        </w:tc>
        <w:tc>
          <w:tcPr>
            <w:tcW w:w="7600" w:type="dxa"/>
          </w:tcPr>
          <w:p w14:paraId="57674F39" w14:textId="77777777" w:rsidR="00B37E64" w:rsidRPr="003B4A82" w:rsidRDefault="00B37E64" w:rsidP="00253467">
            <w:pPr>
              <w:rPr>
                <w:noProof/>
              </w:rPr>
            </w:pPr>
            <w:r>
              <w:t>Reserved field.</w:t>
            </w:r>
          </w:p>
        </w:tc>
      </w:tr>
    </w:tbl>
    <w:p w14:paraId="7703B273" w14:textId="77777777" w:rsidR="00B37E64" w:rsidRPr="003B4A82" w:rsidRDefault="00B37E64" w:rsidP="00B37E64">
      <w:pPr>
        <w:rPr>
          <w:b/>
        </w:rPr>
      </w:pPr>
    </w:p>
    <w:p w14:paraId="63E1D1F9" w14:textId="728FF495" w:rsidR="00B37E64" w:rsidRPr="003B4A82" w:rsidRDefault="00570071" w:rsidP="00B37E64">
      <w:pPr>
        <w:rPr>
          <w:b/>
        </w:rPr>
      </w:pPr>
      <w:r>
        <w:rPr>
          <w:b/>
        </w:rPr>
        <w:t>See also:</w:t>
      </w:r>
    </w:p>
    <w:p w14:paraId="69412262" w14:textId="77777777" w:rsidR="00B37E64" w:rsidRPr="003B4A82" w:rsidRDefault="00000000" w:rsidP="00B37E64">
      <w:hyperlink w:anchor="_设备配置命令" w:history="1">
        <w:r w:rsidR="00B37E64">
          <w:rPr>
            <w:rStyle w:val="a5"/>
            <w:u w:val="none"/>
          </w:rPr>
          <w:t>NETDEV_CONFIG_COMMAND_E</w:t>
        </w:r>
      </w:hyperlink>
    </w:p>
    <w:p w14:paraId="02D0FD25" w14:textId="77777777" w:rsidR="00B37E64" w:rsidRPr="003B4A82" w:rsidRDefault="00B37E64" w:rsidP="00B37E64">
      <w:pPr>
        <w:pStyle w:val="3"/>
        <w:ind w:left="283"/>
      </w:pPr>
      <w:bookmarkStart w:id="1682" w:name="_视频源分辨率信息"/>
      <w:bookmarkStart w:id="1683" w:name="_Toc88647600"/>
      <w:bookmarkStart w:id="1684" w:name="_Toc149055288"/>
      <w:bookmarkEnd w:id="1682"/>
      <w:r>
        <w:t>Video source resolution information</w:t>
      </w:r>
      <w:bookmarkEnd w:id="1683"/>
      <w:bookmarkEnd w:id="1684"/>
    </w:p>
    <w:tbl>
      <w:tblPr>
        <w:tblStyle w:val="a7"/>
        <w:tblW w:w="0" w:type="auto"/>
        <w:tblLook w:val="04A0" w:firstRow="1" w:lastRow="0" w:firstColumn="1" w:lastColumn="0" w:noHBand="0" w:noVBand="1"/>
      </w:tblPr>
      <w:tblGrid>
        <w:gridCol w:w="10456"/>
      </w:tblGrid>
      <w:tr w:rsidR="00B37E64" w:rsidRPr="003B4A82" w14:paraId="3E0BB182" w14:textId="77777777" w:rsidTr="00253467">
        <w:trPr>
          <w:trHeight w:val="642"/>
        </w:trPr>
        <w:tc>
          <w:tcPr>
            <w:tcW w:w="10456" w:type="dxa"/>
          </w:tcPr>
          <w:p w14:paraId="268C2B5E" w14:textId="77777777" w:rsidR="00B37E64" w:rsidRPr="003B4A82" w:rsidRDefault="00B37E64" w:rsidP="00253467">
            <w:pPr>
              <w:rPr>
                <w:noProof/>
              </w:rPr>
            </w:pPr>
            <w:r>
              <w:t>typedef struct tagNETDEVVideoResolution</w:t>
            </w:r>
          </w:p>
          <w:p w14:paraId="6A686E18" w14:textId="77777777" w:rsidR="00B37E64" w:rsidRPr="003B4A82" w:rsidRDefault="00B37E64" w:rsidP="00253467">
            <w:pPr>
              <w:rPr>
                <w:noProof/>
              </w:rPr>
            </w:pPr>
            <w:r>
              <w:t>{</w:t>
            </w:r>
          </w:p>
          <w:p w14:paraId="4354815C" w14:textId="77777777" w:rsidR="00B37E64" w:rsidRPr="003B4A82" w:rsidRDefault="00B37E64" w:rsidP="00253467">
            <w:pPr>
              <w:rPr>
                <w:noProof/>
              </w:rPr>
            </w:pPr>
            <w:r>
              <w:t xml:space="preserve">    INT32 dwWidth;</w:t>
            </w:r>
          </w:p>
          <w:p w14:paraId="1BF37CD1" w14:textId="77777777" w:rsidR="00B37E64" w:rsidRPr="003B4A82" w:rsidRDefault="00B37E64" w:rsidP="00253467">
            <w:pPr>
              <w:rPr>
                <w:noProof/>
              </w:rPr>
            </w:pPr>
            <w:r>
              <w:t xml:space="preserve">    INT32 dwHeight;</w:t>
            </w:r>
          </w:p>
          <w:p w14:paraId="670821F5" w14:textId="77777777" w:rsidR="00B37E64" w:rsidRPr="003B4A82" w:rsidRDefault="00B37E64" w:rsidP="00253467">
            <w:pPr>
              <w:rPr>
                <w:noProof/>
              </w:rPr>
            </w:pPr>
            <w:r>
              <w:t>}NETDEV_VIDEO_RESOLUTION_S, *LPNETDEV_VIDEO_RESOLUTION_S;</w:t>
            </w:r>
          </w:p>
        </w:tc>
      </w:tr>
    </w:tbl>
    <w:p w14:paraId="61A5AB94" w14:textId="77777777" w:rsidR="00B37E64" w:rsidRPr="003B4A82" w:rsidRDefault="00B37E64" w:rsidP="00B37E64"/>
    <w:p w14:paraId="2BB4476D" w14:textId="65134B9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92D4D71" w14:textId="77777777" w:rsidTr="00253467">
        <w:tc>
          <w:tcPr>
            <w:tcW w:w="2856" w:type="dxa"/>
          </w:tcPr>
          <w:p w14:paraId="3E24E156" w14:textId="77777777" w:rsidR="00B37E64" w:rsidRPr="003B4A82" w:rsidRDefault="00B37E64" w:rsidP="00253467">
            <w:r>
              <w:t>Parameter</w:t>
            </w:r>
          </w:p>
        </w:tc>
        <w:tc>
          <w:tcPr>
            <w:tcW w:w="7600" w:type="dxa"/>
          </w:tcPr>
          <w:p w14:paraId="27E577AF" w14:textId="77777777" w:rsidR="00B37E64" w:rsidRPr="003B4A82" w:rsidRDefault="00B37E64" w:rsidP="00253467">
            <w:r>
              <w:t>Description</w:t>
            </w:r>
          </w:p>
        </w:tc>
      </w:tr>
      <w:tr w:rsidR="00B37E64" w:rsidRPr="003B4A82" w14:paraId="77D08108" w14:textId="77777777" w:rsidTr="00253467">
        <w:tc>
          <w:tcPr>
            <w:tcW w:w="2856" w:type="dxa"/>
          </w:tcPr>
          <w:p w14:paraId="4A00ABDC" w14:textId="77777777" w:rsidR="00B37E64" w:rsidRPr="003B4A82" w:rsidRDefault="00B37E64" w:rsidP="00253467">
            <w:pPr>
              <w:rPr>
                <w:noProof/>
              </w:rPr>
            </w:pPr>
            <w:r>
              <w:t>dwWidth</w:t>
            </w:r>
          </w:p>
        </w:tc>
        <w:tc>
          <w:tcPr>
            <w:tcW w:w="7600" w:type="dxa"/>
          </w:tcPr>
          <w:p w14:paraId="16CDFF86" w14:textId="77777777" w:rsidR="00B37E64" w:rsidRPr="003B4A82" w:rsidRDefault="00B37E64" w:rsidP="00253467">
            <w:pPr>
              <w:rPr>
                <w:noProof/>
              </w:rPr>
            </w:pPr>
            <w:r>
              <w:t>Width</w:t>
            </w:r>
          </w:p>
        </w:tc>
      </w:tr>
      <w:tr w:rsidR="00B37E64" w:rsidRPr="003B4A82" w14:paraId="75FFCE54" w14:textId="77777777" w:rsidTr="00253467">
        <w:tc>
          <w:tcPr>
            <w:tcW w:w="2856" w:type="dxa"/>
          </w:tcPr>
          <w:p w14:paraId="14F30971" w14:textId="77777777" w:rsidR="00B37E64" w:rsidRPr="003B4A82" w:rsidRDefault="00B37E64" w:rsidP="00253467">
            <w:pPr>
              <w:rPr>
                <w:noProof/>
              </w:rPr>
            </w:pPr>
            <w:r>
              <w:t>dwHeight</w:t>
            </w:r>
          </w:p>
        </w:tc>
        <w:tc>
          <w:tcPr>
            <w:tcW w:w="7600" w:type="dxa"/>
          </w:tcPr>
          <w:p w14:paraId="4ABDFF81" w14:textId="77777777" w:rsidR="00B37E64" w:rsidRPr="003B4A82" w:rsidRDefault="00B37E64" w:rsidP="00253467">
            <w:pPr>
              <w:rPr>
                <w:noProof/>
              </w:rPr>
            </w:pPr>
            <w:r>
              <w:t>Height</w:t>
            </w:r>
          </w:p>
        </w:tc>
      </w:tr>
    </w:tbl>
    <w:p w14:paraId="719B5DE1" w14:textId="77777777" w:rsidR="00B37E64" w:rsidRPr="003B4A82" w:rsidRDefault="00B37E64" w:rsidP="00B37E64">
      <w:pPr>
        <w:rPr>
          <w:b/>
        </w:rPr>
      </w:pPr>
    </w:p>
    <w:p w14:paraId="706D7A32" w14:textId="36AC64E2" w:rsidR="00B37E64" w:rsidRPr="003B4A82" w:rsidRDefault="00570071" w:rsidP="00B37E64">
      <w:pPr>
        <w:rPr>
          <w:b/>
        </w:rPr>
      </w:pPr>
      <w:r>
        <w:rPr>
          <w:b/>
        </w:rPr>
        <w:t>See also:</w:t>
      </w:r>
    </w:p>
    <w:p w14:paraId="32F5BAF0" w14:textId="77777777" w:rsidR="00B37E64" w:rsidRPr="003B4A82" w:rsidRDefault="00000000" w:rsidP="00B37E64">
      <w:pPr>
        <w:rPr>
          <w:noProof/>
        </w:rPr>
      </w:pPr>
      <w:hyperlink w:anchor="_视频输入通道的抓图信息" w:history="1">
        <w:r w:rsidR="00B37E64">
          <w:rPr>
            <w:rStyle w:val="a5"/>
            <w:u w:val="none"/>
          </w:rPr>
          <w:t>NETDEV_VIDEO_SNAPSHOT_S</w:t>
        </w:r>
      </w:hyperlink>
    </w:p>
    <w:p w14:paraId="18115CE3" w14:textId="77777777" w:rsidR="00B37E64" w:rsidRPr="003B4A82" w:rsidRDefault="00B37E64" w:rsidP="00B37E64">
      <w:pPr>
        <w:pStyle w:val="3"/>
        <w:ind w:left="283"/>
      </w:pPr>
      <w:bookmarkStart w:id="1685" w:name="_计划（周）配置"/>
      <w:bookmarkStart w:id="1686" w:name="_Toc88647601"/>
      <w:bookmarkStart w:id="1687" w:name="_Toc149055289"/>
      <w:bookmarkEnd w:id="1685"/>
      <w:r>
        <w:lastRenderedPageBreak/>
        <w:t>Schedule (weekly) configuration</w:t>
      </w:r>
      <w:bookmarkEnd w:id="1686"/>
      <w:bookmarkEnd w:id="1687"/>
    </w:p>
    <w:tbl>
      <w:tblPr>
        <w:tblStyle w:val="a7"/>
        <w:tblW w:w="0" w:type="auto"/>
        <w:tblLook w:val="04A0" w:firstRow="1" w:lastRow="0" w:firstColumn="1" w:lastColumn="0" w:noHBand="0" w:noVBand="1"/>
      </w:tblPr>
      <w:tblGrid>
        <w:gridCol w:w="10456"/>
      </w:tblGrid>
      <w:tr w:rsidR="00B37E64" w:rsidRPr="003B4A82" w14:paraId="7D9B9B4F" w14:textId="77777777" w:rsidTr="00253467">
        <w:trPr>
          <w:trHeight w:val="642"/>
        </w:trPr>
        <w:tc>
          <w:tcPr>
            <w:tcW w:w="10456" w:type="dxa"/>
          </w:tcPr>
          <w:p w14:paraId="6D251FD1" w14:textId="77777777" w:rsidR="00B37E64" w:rsidRPr="003B4A82" w:rsidRDefault="00B37E64" w:rsidP="00253467">
            <w:pPr>
              <w:rPr>
                <w:noProof/>
              </w:rPr>
            </w:pPr>
            <w:r>
              <w:t>typedef struct tagNETDEVPlanWeekInfo</w:t>
            </w:r>
          </w:p>
          <w:p w14:paraId="44428D56" w14:textId="77777777" w:rsidR="00B37E64" w:rsidRPr="003B4A82" w:rsidRDefault="00B37E64" w:rsidP="00253467">
            <w:pPr>
              <w:rPr>
                <w:noProof/>
              </w:rPr>
            </w:pPr>
            <w:r>
              <w:t>{</w:t>
            </w:r>
          </w:p>
          <w:p w14:paraId="4834F22F" w14:textId="77777777" w:rsidR="00B37E64" w:rsidRPr="003B4A82" w:rsidRDefault="00B37E64" w:rsidP="00253467">
            <w:pPr>
              <w:rPr>
                <w:noProof/>
              </w:rPr>
            </w:pPr>
            <w:r>
              <w:t xml:space="preserve">    BOOL                           bEnabled; </w:t>
            </w:r>
          </w:p>
          <w:p w14:paraId="323BDC07" w14:textId="77777777" w:rsidR="00B37E64" w:rsidRPr="003B4A82" w:rsidRDefault="00B37E64" w:rsidP="00253467">
            <w:pPr>
              <w:rPr>
                <w:noProof/>
              </w:rPr>
            </w:pPr>
            <w:r>
              <w:t xml:space="preserve">    UINT32                          udwNum;     </w:t>
            </w:r>
          </w:p>
          <w:p w14:paraId="3D74C20C" w14:textId="77777777" w:rsidR="00B37E64" w:rsidRPr="003B4A82" w:rsidRDefault="00B37E64" w:rsidP="00253467">
            <w:pPr>
              <w:rPr>
                <w:noProof/>
              </w:rPr>
            </w:pPr>
            <w:r>
              <w:t xml:space="preserve">    </w:t>
            </w:r>
            <w:hyperlink w:anchor="_计划（天）配置" w:history="1">
              <w:r>
                <w:rPr>
                  <w:rStyle w:val="a5"/>
                  <w:u w:val="none"/>
                </w:rPr>
                <w:t>NETDEV_DAY_PLAN_INFO_S</w:t>
              </w:r>
            </w:hyperlink>
            <w:r>
              <w:t xml:space="preserve">      astDayPlanInfo[NETDEV_MAX_DAY_NUM];                </w:t>
            </w:r>
          </w:p>
          <w:p w14:paraId="43452777" w14:textId="77777777" w:rsidR="00B37E64" w:rsidRPr="003B4A82" w:rsidRDefault="00B37E64" w:rsidP="00253467">
            <w:pPr>
              <w:rPr>
                <w:noProof/>
              </w:rPr>
            </w:pPr>
            <w:r>
              <w:t xml:space="preserve">    BYTE                            byRes[512];                                        </w:t>
            </w:r>
          </w:p>
          <w:p w14:paraId="4F07E9A7" w14:textId="77777777" w:rsidR="00B37E64" w:rsidRPr="003B4A82" w:rsidRDefault="00B37E64" w:rsidP="00253467">
            <w:pPr>
              <w:rPr>
                <w:noProof/>
              </w:rPr>
            </w:pPr>
            <w:r>
              <w:t>}NETDEV_WEEK_PLAN_INFO_S, *LPNETDEV_WEEK_PLAN_INFO_S;</w:t>
            </w:r>
          </w:p>
        </w:tc>
      </w:tr>
    </w:tbl>
    <w:p w14:paraId="55A21843" w14:textId="77777777" w:rsidR="00B37E64" w:rsidRPr="003B4A82" w:rsidRDefault="00B37E64" w:rsidP="00B37E64"/>
    <w:p w14:paraId="4689B834" w14:textId="753CE90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C486455" w14:textId="77777777" w:rsidTr="00253467">
        <w:tc>
          <w:tcPr>
            <w:tcW w:w="2856" w:type="dxa"/>
          </w:tcPr>
          <w:p w14:paraId="2C6C7204" w14:textId="77777777" w:rsidR="00B37E64" w:rsidRPr="003B4A82" w:rsidRDefault="00B37E64" w:rsidP="00253467">
            <w:r>
              <w:t>Parameter</w:t>
            </w:r>
          </w:p>
        </w:tc>
        <w:tc>
          <w:tcPr>
            <w:tcW w:w="7600" w:type="dxa"/>
          </w:tcPr>
          <w:p w14:paraId="575ED619" w14:textId="77777777" w:rsidR="00B37E64" w:rsidRPr="003B4A82" w:rsidRDefault="00B37E64" w:rsidP="00253467">
            <w:r>
              <w:t>Description</w:t>
            </w:r>
          </w:p>
        </w:tc>
      </w:tr>
      <w:tr w:rsidR="00B37E64" w:rsidRPr="003B4A82" w14:paraId="7A62425F" w14:textId="77777777" w:rsidTr="00253467">
        <w:tc>
          <w:tcPr>
            <w:tcW w:w="2856" w:type="dxa"/>
          </w:tcPr>
          <w:p w14:paraId="303DF642" w14:textId="77777777" w:rsidR="00B37E64" w:rsidRPr="003B4A82" w:rsidRDefault="00B37E64" w:rsidP="00253467">
            <w:pPr>
              <w:rPr>
                <w:noProof/>
              </w:rPr>
            </w:pPr>
            <w:r>
              <w:t>bEnabled</w:t>
            </w:r>
          </w:p>
        </w:tc>
        <w:tc>
          <w:tcPr>
            <w:tcW w:w="7600" w:type="dxa"/>
          </w:tcPr>
          <w:p w14:paraId="541D12AC" w14:textId="77777777" w:rsidR="00B37E64" w:rsidRPr="003B4A82" w:rsidRDefault="00B37E64" w:rsidP="00253467">
            <w:pPr>
              <w:rPr>
                <w:noProof/>
              </w:rPr>
            </w:pPr>
            <w:r>
              <w:t>Whether schedule is enabled. Applicable to IPC only.</w:t>
            </w:r>
          </w:p>
        </w:tc>
      </w:tr>
      <w:tr w:rsidR="00B37E64" w:rsidRPr="003B4A82" w14:paraId="5445582E" w14:textId="77777777" w:rsidTr="00253467">
        <w:tc>
          <w:tcPr>
            <w:tcW w:w="2856" w:type="dxa"/>
          </w:tcPr>
          <w:p w14:paraId="26993A50" w14:textId="77777777" w:rsidR="00B37E64" w:rsidRPr="003B4A82" w:rsidRDefault="00B37E64" w:rsidP="00253467">
            <w:pPr>
              <w:rPr>
                <w:noProof/>
              </w:rPr>
            </w:pPr>
            <w:r>
              <w:t>udwNum</w:t>
            </w:r>
          </w:p>
        </w:tc>
        <w:tc>
          <w:tcPr>
            <w:tcW w:w="7600" w:type="dxa"/>
          </w:tcPr>
          <w:p w14:paraId="5F5ED605" w14:textId="77777777" w:rsidR="00B37E64" w:rsidRPr="003B4A82" w:rsidRDefault="00B37E64" w:rsidP="00253467">
            <w:pPr>
              <w:rPr>
                <w:noProof/>
              </w:rPr>
            </w:pPr>
            <w:r>
              <w:t>Number of scheduled days.</w:t>
            </w:r>
            <w:r>
              <w:br/>
              <w:t>NVR: 7 days of a week plus holiday.</w:t>
            </w:r>
            <w:r>
              <w:br/>
              <w:t>IPC: 7 days of a week.</w:t>
            </w:r>
          </w:p>
        </w:tc>
      </w:tr>
      <w:tr w:rsidR="00B37E64" w:rsidRPr="003B4A82" w14:paraId="5E91634D" w14:textId="77777777" w:rsidTr="00253467">
        <w:tc>
          <w:tcPr>
            <w:tcW w:w="2856" w:type="dxa"/>
          </w:tcPr>
          <w:p w14:paraId="0354B8CD" w14:textId="77777777" w:rsidR="00B37E64" w:rsidRPr="003B4A82" w:rsidRDefault="00B37E64" w:rsidP="00253467">
            <w:pPr>
              <w:rPr>
                <w:noProof/>
              </w:rPr>
            </w:pPr>
            <w:r>
              <w:t>astDayPlanInfo</w:t>
            </w:r>
          </w:p>
        </w:tc>
        <w:tc>
          <w:tcPr>
            <w:tcW w:w="7600" w:type="dxa"/>
          </w:tcPr>
          <w:p w14:paraId="64424D03" w14:textId="77777777" w:rsidR="00B37E64" w:rsidRPr="003B4A82" w:rsidRDefault="00B37E64" w:rsidP="00253467">
            <w:pPr>
              <w:rPr>
                <w:noProof/>
              </w:rPr>
            </w:pPr>
            <w:r>
              <w:t>Arming schedule list of every day in a week.</w:t>
            </w:r>
          </w:p>
        </w:tc>
      </w:tr>
      <w:tr w:rsidR="00B37E64" w:rsidRPr="003B4A82" w14:paraId="441B552B" w14:textId="77777777" w:rsidTr="00253467">
        <w:tc>
          <w:tcPr>
            <w:tcW w:w="2856" w:type="dxa"/>
          </w:tcPr>
          <w:p w14:paraId="0A9B7172" w14:textId="77777777" w:rsidR="00B37E64" w:rsidRPr="003B4A82" w:rsidRDefault="00B37E64" w:rsidP="00253467">
            <w:pPr>
              <w:rPr>
                <w:noProof/>
              </w:rPr>
            </w:pPr>
            <w:r>
              <w:t>byRes</w:t>
            </w:r>
          </w:p>
        </w:tc>
        <w:tc>
          <w:tcPr>
            <w:tcW w:w="7600" w:type="dxa"/>
          </w:tcPr>
          <w:p w14:paraId="085BC82F" w14:textId="77777777" w:rsidR="00B37E64" w:rsidRPr="003B4A82" w:rsidRDefault="00B37E64" w:rsidP="00253467">
            <w:pPr>
              <w:rPr>
                <w:noProof/>
              </w:rPr>
            </w:pPr>
            <w:r>
              <w:t>Reserved field.</w:t>
            </w:r>
          </w:p>
        </w:tc>
      </w:tr>
    </w:tbl>
    <w:p w14:paraId="679F1EE5" w14:textId="77777777" w:rsidR="00B37E64" w:rsidRPr="003B4A82" w:rsidRDefault="00B37E64" w:rsidP="00B37E64">
      <w:pPr>
        <w:rPr>
          <w:b/>
        </w:rPr>
      </w:pPr>
    </w:p>
    <w:p w14:paraId="5E7133F2" w14:textId="034696C7" w:rsidR="00B37E64" w:rsidRPr="003B4A82" w:rsidRDefault="00570071" w:rsidP="00B37E64">
      <w:pPr>
        <w:rPr>
          <w:b/>
        </w:rPr>
      </w:pPr>
      <w:r>
        <w:rPr>
          <w:b/>
        </w:rPr>
        <w:t>See also:</w:t>
      </w:r>
    </w:p>
    <w:p w14:paraId="37E2B550" w14:textId="77777777" w:rsidR="00B37E64" w:rsidRPr="003B4A82" w:rsidRDefault="00000000" w:rsidP="00B37E64">
      <w:hyperlink w:anchor="_设备配置命令" w:history="1">
        <w:r w:rsidR="00B37E64">
          <w:rPr>
            <w:rStyle w:val="a5"/>
            <w:u w:val="none"/>
          </w:rPr>
          <w:t>NETDEV_CONFIG_COMMAND_E</w:t>
        </w:r>
      </w:hyperlink>
    </w:p>
    <w:p w14:paraId="0F529535" w14:textId="77777777" w:rsidR="00B37E64" w:rsidRPr="003B4A82" w:rsidRDefault="00B37E64" w:rsidP="00B37E64">
      <w:pPr>
        <w:pStyle w:val="3"/>
        <w:ind w:left="283"/>
      </w:pPr>
      <w:bookmarkStart w:id="1688" w:name="_计划（天）配置"/>
      <w:bookmarkStart w:id="1689" w:name="_Toc88647602"/>
      <w:bookmarkStart w:id="1690" w:name="_Toc149055290"/>
      <w:bookmarkEnd w:id="1688"/>
      <w:r>
        <w:t>Schedule (daily) configuration</w:t>
      </w:r>
      <w:bookmarkEnd w:id="1689"/>
      <w:bookmarkEnd w:id="1690"/>
    </w:p>
    <w:tbl>
      <w:tblPr>
        <w:tblStyle w:val="a7"/>
        <w:tblW w:w="0" w:type="auto"/>
        <w:tblLook w:val="04A0" w:firstRow="1" w:lastRow="0" w:firstColumn="1" w:lastColumn="0" w:noHBand="0" w:noVBand="1"/>
      </w:tblPr>
      <w:tblGrid>
        <w:gridCol w:w="10456"/>
      </w:tblGrid>
      <w:tr w:rsidR="00B37E64" w:rsidRPr="003B4A82" w14:paraId="0383727F" w14:textId="77777777" w:rsidTr="00253467">
        <w:trPr>
          <w:trHeight w:val="642"/>
        </w:trPr>
        <w:tc>
          <w:tcPr>
            <w:tcW w:w="10456" w:type="dxa"/>
          </w:tcPr>
          <w:p w14:paraId="6E32CF3E" w14:textId="77777777" w:rsidR="00B37E64" w:rsidRPr="003B4A82" w:rsidRDefault="00B37E64" w:rsidP="00253467">
            <w:pPr>
              <w:rPr>
                <w:noProof/>
              </w:rPr>
            </w:pPr>
            <w:r>
              <w:t>typedef struct tagNETDEVDayPlanInfo</w:t>
            </w:r>
          </w:p>
          <w:p w14:paraId="2E45782F" w14:textId="77777777" w:rsidR="00B37E64" w:rsidRPr="003B4A82" w:rsidRDefault="00B37E64" w:rsidP="00253467">
            <w:pPr>
              <w:rPr>
                <w:noProof/>
              </w:rPr>
            </w:pPr>
            <w:r>
              <w:t>{</w:t>
            </w:r>
          </w:p>
          <w:p w14:paraId="3A2063E3" w14:textId="77777777" w:rsidR="00B37E64" w:rsidRPr="003B4A82" w:rsidRDefault="00B37E64" w:rsidP="00253467">
            <w:pPr>
              <w:rPr>
                <w:noProof/>
              </w:rPr>
            </w:pPr>
            <w:r>
              <w:t xml:space="preserve">    UINT32                      udwID;                                          </w:t>
            </w:r>
          </w:p>
          <w:p w14:paraId="07A4D9E1" w14:textId="77777777" w:rsidR="00B37E64" w:rsidRPr="003B4A82" w:rsidRDefault="00B37E64" w:rsidP="00253467">
            <w:pPr>
              <w:rPr>
                <w:noProof/>
              </w:rPr>
            </w:pPr>
            <w:r>
              <w:t xml:space="preserve">    UINT32                      udwNum;                                         </w:t>
            </w:r>
          </w:p>
          <w:p w14:paraId="5A473B1E" w14:textId="77777777" w:rsidR="00B37E64" w:rsidRPr="003B4A82" w:rsidRDefault="00000000" w:rsidP="00253467">
            <w:pPr>
              <w:ind w:firstLineChars="200" w:firstLine="420"/>
              <w:rPr>
                <w:noProof/>
              </w:rPr>
            </w:pPr>
            <w:hyperlink w:anchor="_时间段配置" w:history="1">
              <w:r w:rsidR="00B37E64">
                <w:rPr>
                  <w:rStyle w:val="a5"/>
                  <w:u w:val="none"/>
                </w:rPr>
                <w:t>NETDEV_TIME_SECTION_INFO_S</w:t>
              </w:r>
            </w:hyperlink>
            <w:r w:rsidR="00B37E64">
              <w:t xml:space="preserve">  astTimeSection[NETDEV_MAX_TIME_SECTION_NUM];     </w:t>
            </w:r>
          </w:p>
          <w:p w14:paraId="79B3D871" w14:textId="77777777" w:rsidR="00B37E64" w:rsidRPr="003B4A82" w:rsidRDefault="00B37E64" w:rsidP="00253467">
            <w:pPr>
              <w:rPr>
                <w:noProof/>
              </w:rPr>
            </w:pPr>
            <w:r>
              <w:t>}NETDEV_DAY_PLAN_INFO_S, *LPNETDEV_DAY_PLAN_INFO_S;</w:t>
            </w:r>
          </w:p>
        </w:tc>
      </w:tr>
    </w:tbl>
    <w:p w14:paraId="64CC26F6" w14:textId="77777777" w:rsidR="00B37E64" w:rsidRPr="003B4A82" w:rsidRDefault="00B37E64" w:rsidP="00B37E64"/>
    <w:p w14:paraId="06FF8762" w14:textId="0D749CC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F905384" w14:textId="77777777" w:rsidTr="00253467">
        <w:tc>
          <w:tcPr>
            <w:tcW w:w="2856" w:type="dxa"/>
          </w:tcPr>
          <w:p w14:paraId="13F9702E" w14:textId="77777777" w:rsidR="00B37E64" w:rsidRPr="003B4A82" w:rsidRDefault="00B37E64" w:rsidP="00253467">
            <w:r>
              <w:t>Parameter</w:t>
            </w:r>
          </w:p>
        </w:tc>
        <w:tc>
          <w:tcPr>
            <w:tcW w:w="7600" w:type="dxa"/>
          </w:tcPr>
          <w:p w14:paraId="63514351" w14:textId="77777777" w:rsidR="00B37E64" w:rsidRPr="003B4A82" w:rsidRDefault="00B37E64" w:rsidP="00253467">
            <w:r>
              <w:t>Description</w:t>
            </w:r>
          </w:p>
        </w:tc>
      </w:tr>
      <w:tr w:rsidR="00B37E64" w:rsidRPr="003B4A82" w14:paraId="58E4DEE6" w14:textId="77777777" w:rsidTr="00253467">
        <w:tc>
          <w:tcPr>
            <w:tcW w:w="2856" w:type="dxa"/>
          </w:tcPr>
          <w:p w14:paraId="1EE0C7AC" w14:textId="77777777" w:rsidR="00B37E64" w:rsidRPr="003B4A82" w:rsidRDefault="00B37E64" w:rsidP="00253467">
            <w:pPr>
              <w:rPr>
                <w:noProof/>
              </w:rPr>
            </w:pPr>
            <w:r>
              <w:t>udwID</w:t>
            </w:r>
          </w:p>
        </w:tc>
        <w:tc>
          <w:tcPr>
            <w:tcW w:w="7600" w:type="dxa"/>
          </w:tcPr>
          <w:p w14:paraId="3058C75C" w14:textId="77777777" w:rsidR="00B37E64" w:rsidRPr="003B4A82" w:rsidRDefault="00B37E64" w:rsidP="00253467">
            <w:pPr>
              <w:rPr>
                <w:noProof/>
              </w:rPr>
            </w:pPr>
            <w:r>
              <w:t>Index of days in a week. 1: Monday 2: Tuesday  3: Wednesday</w:t>
            </w:r>
            <w:r>
              <w:br/>
              <w:t>4: Thursday  5: Friday  6: Saturday  7: Sunday  8: Holiday</w:t>
            </w:r>
          </w:p>
        </w:tc>
      </w:tr>
      <w:tr w:rsidR="00B37E64" w:rsidRPr="003B4A82" w14:paraId="4DE70157" w14:textId="77777777" w:rsidTr="00253467">
        <w:tc>
          <w:tcPr>
            <w:tcW w:w="2856" w:type="dxa"/>
          </w:tcPr>
          <w:p w14:paraId="5F480C86" w14:textId="77777777" w:rsidR="00B37E64" w:rsidRPr="003B4A82" w:rsidRDefault="00B37E64" w:rsidP="00253467">
            <w:pPr>
              <w:rPr>
                <w:noProof/>
              </w:rPr>
            </w:pPr>
            <w:r>
              <w:t>udwNum</w:t>
            </w:r>
          </w:p>
        </w:tc>
        <w:tc>
          <w:tcPr>
            <w:tcW w:w="7600" w:type="dxa"/>
          </w:tcPr>
          <w:p w14:paraId="6A154AE4" w14:textId="3CC804FA" w:rsidR="00B37E64" w:rsidRPr="003B4A82" w:rsidRDefault="00B37E64" w:rsidP="007A6364">
            <w:pPr>
              <w:rPr>
                <w:noProof/>
              </w:rPr>
            </w:pPr>
            <w:r>
              <w:t>Number of time periods per day.</w:t>
            </w:r>
            <w:r>
              <w:br/>
              <w:t xml:space="preserve">NVR: Max </w:t>
            </w:r>
            <w:r w:rsidR="007A6364">
              <w:t>8</w:t>
            </w:r>
            <w:r>
              <w:t xml:space="preserve">  IPC: Max </w:t>
            </w:r>
            <w:r w:rsidR="007A6364">
              <w:t>4</w:t>
            </w:r>
            <w:r>
              <w:t>.</w:t>
            </w:r>
          </w:p>
        </w:tc>
      </w:tr>
      <w:tr w:rsidR="00B37E64" w:rsidRPr="003B4A82" w14:paraId="78F5DD1F" w14:textId="77777777" w:rsidTr="00253467">
        <w:tc>
          <w:tcPr>
            <w:tcW w:w="2856" w:type="dxa"/>
          </w:tcPr>
          <w:p w14:paraId="322B51C1" w14:textId="77777777" w:rsidR="00B37E64" w:rsidRPr="003B4A82" w:rsidRDefault="00B37E64" w:rsidP="00253467">
            <w:pPr>
              <w:rPr>
                <w:noProof/>
              </w:rPr>
            </w:pPr>
            <w:r>
              <w:t>astTimeSection</w:t>
            </w:r>
          </w:p>
        </w:tc>
        <w:tc>
          <w:tcPr>
            <w:tcW w:w="7600" w:type="dxa"/>
          </w:tcPr>
          <w:p w14:paraId="42EC2936" w14:textId="77777777" w:rsidR="00B37E64" w:rsidRPr="003B4A82" w:rsidRDefault="00B37E64" w:rsidP="00253467">
            <w:pPr>
              <w:rPr>
                <w:noProof/>
              </w:rPr>
            </w:pPr>
            <w:r>
              <w:t>Time period configuration. Time periods on the same day must not overlap.</w:t>
            </w:r>
          </w:p>
        </w:tc>
      </w:tr>
    </w:tbl>
    <w:p w14:paraId="0B30ECAB" w14:textId="77777777" w:rsidR="00B37E64" w:rsidRPr="003B4A82" w:rsidRDefault="00B37E64" w:rsidP="00B37E64">
      <w:pPr>
        <w:rPr>
          <w:b/>
        </w:rPr>
      </w:pPr>
    </w:p>
    <w:p w14:paraId="6EF42014" w14:textId="4B2A0EA7" w:rsidR="00B37E64" w:rsidRPr="003B4A82" w:rsidRDefault="00570071" w:rsidP="00B37E64">
      <w:pPr>
        <w:rPr>
          <w:b/>
        </w:rPr>
      </w:pPr>
      <w:r>
        <w:rPr>
          <w:b/>
        </w:rPr>
        <w:t>See also:</w:t>
      </w:r>
    </w:p>
    <w:p w14:paraId="267F95CE" w14:textId="77777777" w:rsidR="00B37E64" w:rsidRPr="003B4A82" w:rsidRDefault="00000000" w:rsidP="00B37E64">
      <w:pPr>
        <w:rPr>
          <w:noProof/>
        </w:rPr>
      </w:pPr>
      <w:hyperlink w:anchor="_计划（周）配置" w:history="1">
        <w:r w:rsidR="00B37E64">
          <w:rPr>
            <w:rStyle w:val="a5"/>
            <w:u w:val="none"/>
          </w:rPr>
          <w:t>NETDEV_WEEK_PLAN_INFO_S</w:t>
        </w:r>
      </w:hyperlink>
    </w:p>
    <w:p w14:paraId="07A2C11A" w14:textId="77777777" w:rsidR="00B37E64" w:rsidRPr="003B4A82" w:rsidRDefault="00B37E64" w:rsidP="00B37E64">
      <w:pPr>
        <w:pStyle w:val="3"/>
        <w:ind w:left="283"/>
      </w:pPr>
      <w:bookmarkStart w:id="1691" w:name="_时间段配置"/>
      <w:bookmarkStart w:id="1692" w:name="_Toc88647603"/>
      <w:bookmarkStart w:id="1693" w:name="_Toc149055291"/>
      <w:bookmarkEnd w:id="1691"/>
      <w:r>
        <w:lastRenderedPageBreak/>
        <w:t>Time period configuration</w:t>
      </w:r>
      <w:bookmarkEnd w:id="1692"/>
      <w:bookmarkEnd w:id="1693"/>
    </w:p>
    <w:tbl>
      <w:tblPr>
        <w:tblStyle w:val="a7"/>
        <w:tblW w:w="0" w:type="auto"/>
        <w:tblLook w:val="04A0" w:firstRow="1" w:lastRow="0" w:firstColumn="1" w:lastColumn="0" w:noHBand="0" w:noVBand="1"/>
      </w:tblPr>
      <w:tblGrid>
        <w:gridCol w:w="10456"/>
      </w:tblGrid>
      <w:tr w:rsidR="00B37E64" w:rsidRPr="003B4A82" w14:paraId="1E55551E" w14:textId="77777777" w:rsidTr="00253467">
        <w:trPr>
          <w:trHeight w:val="642"/>
        </w:trPr>
        <w:tc>
          <w:tcPr>
            <w:tcW w:w="10456" w:type="dxa"/>
          </w:tcPr>
          <w:p w14:paraId="09D6BDF1" w14:textId="77777777" w:rsidR="00B37E64" w:rsidRPr="003B4A82" w:rsidRDefault="00B37E64" w:rsidP="00253467">
            <w:pPr>
              <w:rPr>
                <w:noProof/>
              </w:rPr>
            </w:pPr>
            <w:r>
              <w:t>typedef struct tagNETDEVTimeSectionInfo</w:t>
            </w:r>
          </w:p>
          <w:p w14:paraId="0E418292" w14:textId="77777777" w:rsidR="00B37E64" w:rsidRPr="003B4A82" w:rsidRDefault="00B37E64" w:rsidP="00253467">
            <w:pPr>
              <w:rPr>
                <w:noProof/>
              </w:rPr>
            </w:pPr>
            <w:r>
              <w:t>{</w:t>
            </w:r>
          </w:p>
          <w:p w14:paraId="023AE17A" w14:textId="77777777" w:rsidR="00B37E64" w:rsidRPr="003B4A82" w:rsidRDefault="00B37E64" w:rsidP="00253467">
            <w:pPr>
              <w:rPr>
                <w:noProof/>
              </w:rPr>
            </w:pPr>
            <w:r>
              <w:t xml:space="preserve">    CHAR    szBeginTime[NETDEV_LEN_32];            </w:t>
            </w:r>
          </w:p>
          <w:p w14:paraId="27E8AEE8" w14:textId="77777777" w:rsidR="00B37E64" w:rsidRPr="003B4A82" w:rsidRDefault="00B37E64" w:rsidP="00253467">
            <w:pPr>
              <w:rPr>
                <w:noProof/>
              </w:rPr>
            </w:pPr>
            <w:r>
              <w:t xml:space="preserve">    CHAR    szEndTime[NETDEV_LEN_32];               </w:t>
            </w:r>
          </w:p>
          <w:p w14:paraId="248ACCDB" w14:textId="77777777" w:rsidR="00B37E64" w:rsidRPr="003B4A82" w:rsidRDefault="00B37E64" w:rsidP="00253467">
            <w:pPr>
              <w:ind w:firstLineChars="200" w:firstLine="420"/>
              <w:rPr>
                <w:noProof/>
              </w:rPr>
            </w:pPr>
            <w:r>
              <w:t xml:space="preserve">UINT32  udwArmingType;                          </w:t>
            </w:r>
          </w:p>
          <w:p w14:paraId="7BE1BE7A" w14:textId="77777777" w:rsidR="00B37E64" w:rsidRPr="003B4A82" w:rsidRDefault="00B37E64" w:rsidP="00253467">
            <w:pPr>
              <w:rPr>
                <w:noProof/>
              </w:rPr>
            </w:pPr>
            <w:r>
              <w:t>}NETDEV_TIME_SECTION_INFO_S, *LPNETDEV_TIME_SECTION_INFO_S;</w:t>
            </w:r>
          </w:p>
        </w:tc>
      </w:tr>
    </w:tbl>
    <w:p w14:paraId="4AAF310C" w14:textId="77777777" w:rsidR="00B37E64" w:rsidRPr="003B4A82" w:rsidRDefault="00B37E64" w:rsidP="00B37E64"/>
    <w:p w14:paraId="3DF96856" w14:textId="4776611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6DBE631" w14:textId="77777777" w:rsidTr="00253467">
        <w:tc>
          <w:tcPr>
            <w:tcW w:w="2856" w:type="dxa"/>
          </w:tcPr>
          <w:p w14:paraId="24246FF4" w14:textId="77777777" w:rsidR="00B37E64" w:rsidRPr="003B4A82" w:rsidRDefault="00B37E64" w:rsidP="00253467">
            <w:r>
              <w:t>Parameter</w:t>
            </w:r>
          </w:p>
        </w:tc>
        <w:tc>
          <w:tcPr>
            <w:tcW w:w="7600" w:type="dxa"/>
          </w:tcPr>
          <w:p w14:paraId="24E7ACC6" w14:textId="77777777" w:rsidR="00B37E64" w:rsidRPr="003B4A82" w:rsidRDefault="00B37E64" w:rsidP="00253467">
            <w:r>
              <w:t>Description</w:t>
            </w:r>
          </w:p>
        </w:tc>
      </w:tr>
      <w:tr w:rsidR="00B37E64" w:rsidRPr="003B4A82" w14:paraId="2D86E1D5" w14:textId="77777777" w:rsidTr="00253467">
        <w:tc>
          <w:tcPr>
            <w:tcW w:w="2856" w:type="dxa"/>
          </w:tcPr>
          <w:p w14:paraId="1D1AE3D5" w14:textId="77777777" w:rsidR="00B37E64" w:rsidRPr="003B4A82" w:rsidRDefault="00B37E64" w:rsidP="00253467">
            <w:pPr>
              <w:rPr>
                <w:noProof/>
              </w:rPr>
            </w:pPr>
            <w:r>
              <w:t>szBeginTime</w:t>
            </w:r>
          </w:p>
        </w:tc>
        <w:tc>
          <w:tcPr>
            <w:tcW w:w="7600" w:type="dxa"/>
          </w:tcPr>
          <w:p w14:paraId="2BA329CA" w14:textId="77777777" w:rsidR="00B37E64" w:rsidRPr="003B4A82" w:rsidRDefault="00B37E64" w:rsidP="00253467">
            <w:pPr>
              <w:rPr>
                <w:noProof/>
              </w:rPr>
            </w:pPr>
            <w:r>
              <w:t>Start time, for example, "00:00:00"</w:t>
            </w:r>
          </w:p>
        </w:tc>
      </w:tr>
      <w:tr w:rsidR="00B37E64" w:rsidRPr="003B4A82" w14:paraId="72440BA4" w14:textId="77777777" w:rsidTr="00253467">
        <w:tc>
          <w:tcPr>
            <w:tcW w:w="2856" w:type="dxa"/>
          </w:tcPr>
          <w:p w14:paraId="2A926BBE" w14:textId="77777777" w:rsidR="00B37E64" w:rsidRPr="003B4A82" w:rsidRDefault="00B37E64" w:rsidP="00253467">
            <w:pPr>
              <w:rPr>
                <w:noProof/>
              </w:rPr>
            </w:pPr>
            <w:r>
              <w:t>szEndTime</w:t>
            </w:r>
          </w:p>
        </w:tc>
        <w:tc>
          <w:tcPr>
            <w:tcW w:w="7600" w:type="dxa"/>
          </w:tcPr>
          <w:p w14:paraId="4E3C16D0" w14:textId="77777777" w:rsidR="00B37E64" w:rsidRPr="003B4A82" w:rsidRDefault="00B37E64" w:rsidP="00253467">
            <w:pPr>
              <w:rPr>
                <w:noProof/>
              </w:rPr>
            </w:pPr>
            <w:r>
              <w:t>End time, for example, "24:00:00"</w:t>
            </w:r>
          </w:p>
        </w:tc>
      </w:tr>
      <w:tr w:rsidR="00B37E64" w:rsidRPr="003B4A82" w14:paraId="40D93AEB" w14:textId="77777777" w:rsidTr="00253467">
        <w:tc>
          <w:tcPr>
            <w:tcW w:w="2856" w:type="dxa"/>
          </w:tcPr>
          <w:p w14:paraId="377F89DD" w14:textId="77777777" w:rsidR="00B37E64" w:rsidRPr="003B4A82" w:rsidRDefault="00B37E64" w:rsidP="00253467">
            <w:pPr>
              <w:rPr>
                <w:noProof/>
              </w:rPr>
            </w:pPr>
            <w:r>
              <w:t>udwArmingType</w:t>
            </w:r>
          </w:p>
        </w:tc>
        <w:tc>
          <w:tcPr>
            <w:tcW w:w="7600" w:type="dxa"/>
          </w:tcPr>
          <w:p w14:paraId="32D8C3B8" w14:textId="77777777" w:rsidR="00B37E64" w:rsidRPr="003B4A82" w:rsidRDefault="00B37E64" w:rsidP="00253467">
            <w:pPr>
              <w:rPr>
                <w:noProof/>
              </w:rPr>
            </w:pPr>
            <w:r>
              <w:t>Arming type: 0: Schedule  1: Motion detection  2: Alarm   3: Motion detection and alarm  4: Motion detection or alarm  5: No schedule  10: Event</w:t>
            </w:r>
          </w:p>
        </w:tc>
      </w:tr>
    </w:tbl>
    <w:p w14:paraId="68B61160" w14:textId="77777777" w:rsidR="00B37E64" w:rsidRPr="003B4A82" w:rsidRDefault="00B37E64" w:rsidP="00B37E64">
      <w:pPr>
        <w:rPr>
          <w:b/>
        </w:rPr>
      </w:pPr>
    </w:p>
    <w:p w14:paraId="2BC57F12" w14:textId="79232AB3" w:rsidR="00B37E64" w:rsidRPr="003B4A82" w:rsidRDefault="00570071" w:rsidP="00B37E64">
      <w:pPr>
        <w:rPr>
          <w:b/>
        </w:rPr>
      </w:pPr>
      <w:r>
        <w:rPr>
          <w:b/>
        </w:rPr>
        <w:t>See also:</w:t>
      </w:r>
    </w:p>
    <w:p w14:paraId="52A89E4B" w14:textId="77777777" w:rsidR="00B37E64" w:rsidRPr="003B4A82" w:rsidRDefault="00000000" w:rsidP="00B37E64">
      <w:pPr>
        <w:rPr>
          <w:noProof/>
        </w:rPr>
      </w:pPr>
      <w:hyperlink w:anchor="_计划（天）配置" w:history="1">
        <w:r w:rsidR="00B37E64">
          <w:rPr>
            <w:rStyle w:val="a5"/>
            <w:u w:val="none"/>
          </w:rPr>
          <w:t>NETDEV_DAY_PLAN_INFO_S</w:t>
        </w:r>
      </w:hyperlink>
    </w:p>
    <w:p w14:paraId="29CD8B66" w14:textId="77777777" w:rsidR="00B37E64" w:rsidRPr="003B4A82" w:rsidRDefault="00B37E64" w:rsidP="00B37E64">
      <w:pPr>
        <w:pStyle w:val="3"/>
        <w:ind w:left="283"/>
      </w:pPr>
      <w:bookmarkStart w:id="1694" w:name="_开关量计划（周）配置"/>
      <w:bookmarkStart w:id="1695" w:name="_Toc88647604"/>
      <w:bookmarkStart w:id="1696" w:name="_Toc149055292"/>
      <w:bookmarkEnd w:id="1694"/>
      <w:r>
        <w:t>Arming schedule configuration of alarm input/output (weekly)</w:t>
      </w:r>
      <w:bookmarkEnd w:id="1695"/>
      <w:bookmarkEnd w:id="1696"/>
    </w:p>
    <w:tbl>
      <w:tblPr>
        <w:tblStyle w:val="a7"/>
        <w:tblW w:w="0" w:type="auto"/>
        <w:tblLook w:val="04A0" w:firstRow="1" w:lastRow="0" w:firstColumn="1" w:lastColumn="0" w:noHBand="0" w:noVBand="1"/>
      </w:tblPr>
      <w:tblGrid>
        <w:gridCol w:w="10456"/>
      </w:tblGrid>
      <w:tr w:rsidR="00B37E64" w:rsidRPr="003B4A82" w14:paraId="43173E86" w14:textId="77777777" w:rsidTr="00253467">
        <w:trPr>
          <w:trHeight w:val="642"/>
        </w:trPr>
        <w:tc>
          <w:tcPr>
            <w:tcW w:w="10456" w:type="dxa"/>
          </w:tcPr>
          <w:p w14:paraId="4D698DF6" w14:textId="77777777" w:rsidR="00B37E64" w:rsidRPr="003B4A82" w:rsidRDefault="00B37E64" w:rsidP="00253467">
            <w:pPr>
              <w:rPr>
                <w:noProof/>
              </w:rPr>
            </w:pPr>
            <w:r>
              <w:t>typedef struct tagNETDEVSwitchWeekPlanInfo</w:t>
            </w:r>
          </w:p>
          <w:p w14:paraId="65780243" w14:textId="77777777" w:rsidR="00B37E64" w:rsidRPr="003B4A82" w:rsidRDefault="00B37E64" w:rsidP="00253467">
            <w:pPr>
              <w:rPr>
                <w:noProof/>
              </w:rPr>
            </w:pPr>
            <w:r>
              <w:t>{</w:t>
            </w:r>
          </w:p>
          <w:p w14:paraId="47FBB3C2" w14:textId="77777777" w:rsidR="00B37E64" w:rsidRPr="003B4A82" w:rsidRDefault="00B37E64" w:rsidP="00253467">
            <w:pPr>
              <w:rPr>
                <w:noProof/>
              </w:rPr>
            </w:pPr>
            <w:r>
              <w:t xml:space="preserve">    UINT32                          udwSwitchIndex;                 </w:t>
            </w:r>
          </w:p>
          <w:p w14:paraId="1E2BF724" w14:textId="77777777" w:rsidR="00B37E64" w:rsidRPr="003B4A82" w:rsidRDefault="00B37E64" w:rsidP="00253467">
            <w:pPr>
              <w:rPr>
                <w:noProof/>
              </w:rPr>
            </w:pPr>
            <w:r>
              <w:t xml:space="preserve">    </w:t>
            </w:r>
            <w:hyperlink w:anchor="_计划（周）配置" w:history="1">
              <w:r>
                <w:rPr>
                  <w:rStyle w:val="a5"/>
                  <w:u w:val="none"/>
                </w:rPr>
                <w:t>NETDEV_WEEK_PLAN_INFO_S</w:t>
              </w:r>
            </w:hyperlink>
            <w:r>
              <w:t xml:space="preserve">    astWeekPlanInfo;                </w:t>
            </w:r>
          </w:p>
          <w:p w14:paraId="17B4D581" w14:textId="77777777" w:rsidR="00B37E64" w:rsidRPr="003B4A82" w:rsidRDefault="00B37E64" w:rsidP="00253467">
            <w:pPr>
              <w:ind w:firstLineChars="200" w:firstLine="420"/>
              <w:rPr>
                <w:noProof/>
              </w:rPr>
            </w:pPr>
            <w:r>
              <w:t xml:space="preserve">BYTE                            byRes[128];                    </w:t>
            </w:r>
          </w:p>
          <w:p w14:paraId="0F6F7CE6" w14:textId="77777777" w:rsidR="00B37E64" w:rsidRPr="003B4A82" w:rsidRDefault="00B37E64" w:rsidP="00253467">
            <w:pPr>
              <w:rPr>
                <w:noProof/>
              </w:rPr>
            </w:pPr>
            <w:r>
              <w:t>}NETDEV_SWITCH_WEEK_PLAN_INFO_S, *LPNETDEV_SWITCH_WEEK_PLAN_INFO_S;</w:t>
            </w:r>
          </w:p>
        </w:tc>
      </w:tr>
    </w:tbl>
    <w:p w14:paraId="6DC672A5" w14:textId="77777777" w:rsidR="00B37E64" w:rsidRPr="003B4A82" w:rsidRDefault="00B37E64" w:rsidP="00B37E64"/>
    <w:p w14:paraId="71290738" w14:textId="5A42167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BEF33D1" w14:textId="77777777" w:rsidTr="00253467">
        <w:tc>
          <w:tcPr>
            <w:tcW w:w="2856" w:type="dxa"/>
          </w:tcPr>
          <w:p w14:paraId="4E06E31C" w14:textId="77777777" w:rsidR="00B37E64" w:rsidRPr="003B4A82" w:rsidRDefault="00B37E64" w:rsidP="00253467">
            <w:r>
              <w:t>Parameter</w:t>
            </w:r>
          </w:p>
        </w:tc>
        <w:tc>
          <w:tcPr>
            <w:tcW w:w="7600" w:type="dxa"/>
          </w:tcPr>
          <w:p w14:paraId="79437512" w14:textId="77777777" w:rsidR="00B37E64" w:rsidRPr="003B4A82" w:rsidRDefault="00B37E64" w:rsidP="00253467">
            <w:r>
              <w:t>Description</w:t>
            </w:r>
          </w:p>
        </w:tc>
      </w:tr>
      <w:tr w:rsidR="00B37E64" w:rsidRPr="003B4A82" w14:paraId="232BFE84" w14:textId="77777777" w:rsidTr="00253467">
        <w:tc>
          <w:tcPr>
            <w:tcW w:w="2856" w:type="dxa"/>
          </w:tcPr>
          <w:p w14:paraId="12A3B192" w14:textId="77777777" w:rsidR="00B37E64" w:rsidRPr="003B4A82" w:rsidRDefault="00B37E64" w:rsidP="00253467">
            <w:pPr>
              <w:rPr>
                <w:noProof/>
              </w:rPr>
            </w:pPr>
            <w:r>
              <w:t>udwSwitchIndex</w:t>
            </w:r>
          </w:p>
        </w:tc>
        <w:tc>
          <w:tcPr>
            <w:tcW w:w="7600" w:type="dxa"/>
          </w:tcPr>
          <w:p w14:paraId="2CDFDCF2" w14:textId="77777777" w:rsidR="00B37E64" w:rsidRPr="003B4A82" w:rsidRDefault="00B37E64" w:rsidP="00253467">
            <w:pPr>
              <w:rPr>
                <w:noProof/>
              </w:rPr>
            </w:pPr>
            <w:r>
              <w:t>Alarm output index</w:t>
            </w:r>
          </w:p>
        </w:tc>
      </w:tr>
      <w:tr w:rsidR="00B37E64" w:rsidRPr="003B4A82" w14:paraId="150435F5" w14:textId="77777777" w:rsidTr="00253467">
        <w:tc>
          <w:tcPr>
            <w:tcW w:w="2856" w:type="dxa"/>
          </w:tcPr>
          <w:p w14:paraId="69CFD62F" w14:textId="77777777" w:rsidR="00B37E64" w:rsidRPr="003B4A82" w:rsidRDefault="00B37E64" w:rsidP="00253467">
            <w:pPr>
              <w:rPr>
                <w:noProof/>
              </w:rPr>
            </w:pPr>
            <w:r>
              <w:t>astWeekPlanInfo</w:t>
            </w:r>
          </w:p>
        </w:tc>
        <w:tc>
          <w:tcPr>
            <w:tcW w:w="7600" w:type="dxa"/>
          </w:tcPr>
          <w:p w14:paraId="6558A6CF" w14:textId="77777777" w:rsidR="00B37E64" w:rsidRPr="003B4A82" w:rsidRDefault="00B37E64" w:rsidP="00253467">
            <w:pPr>
              <w:rPr>
                <w:noProof/>
              </w:rPr>
            </w:pPr>
            <w:r>
              <w:t>Weekly schedule configuration info</w:t>
            </w:r>
          </w:p>
        </w:tc>
      </w:tr>
      <w:tr w:rsidR="00B37E64" w:rsidRPr="003B4A82" w14:paraId="222934ED" w14:textId="77777777" w:rsidTr="00253467">
        <w:tc>
          <w:tcPr>
            <w:tcW w:w="2856" w:type="dxa"/>
          </w:tcPr>
          <w:p w14:paraId="5D96BAEA" w14:textId="77777777" w:rsidR="00B37E64" w:rsidRPr="003B4A82" w:rsidRDefault="00B37E64" w:rsidP="00253467">
            <w:pPr>
              <w:rPr>
                <w:noProof/>
              </w:rPr>
            </w:pPr>
            <w:r>
              <w:t>byRes</w:t>
            </w:r>
          </w:p>
        </w:tc>
        <w:tc>
          <w:tcPr>
            <w:tcW w:w="7600" w:type="dxa"/>
          </w:tcPr>
          <w:p w14:paraId="7A8D84B6" w14:textId="77777777" w:rsidR="00B37E64" w:rsidRPr="003B4A82" w:rsidRDefault="00B37E64" w:rsidP="00253467">
            <w:pPr>
              <w:rPr>
                <w:noProof/>
              </w:rPr>
            </w:pPr>
            <w:r>
              <w:t>Reserved field.</w:t>
            </w:r>
          </w:p>
        </w:tc>
      </w:tr>
    </w:tbl>
    <w:p w14:paraId="21E036D9" w14:textId="77777777" w:rsidR="00B37E64" w:rsidRPr="003B4A82" w:rsidRDefault="00B37E64" w:rsidP="00B37E64">
      <w:pPr>
        <w:rPr>
          <w:b/>
        </w:rPr>
      </w:pPr>
    </w:p>
    <w:p w14:paraId="31A4F900" w14:textId="4F19F5C1" w:rsidR="00B37E64" w:rsidRPr="003B4A82" w:rsidRDefault="00570071" w:rsidP="00B37E64">
      <w:pPr>
        <w:rPr>
          <w:b/>
        </w:rPr>
      </w:pPr>
      <w:r>
        <w:rPr>
          <w:b/>
        </w:rPr>
        <w:t>See also:</w:t>
      </w:r>
    </w:p>
    <w:p w14:paraId="20F14A7F" w14:textId="77777777" w:rsidR="00B37E64" w:rsidRPr="003B4A82" w:rsidRDefault="00000000" w:rsidP="00B37E64">
      <w:hyperlink w:anchor="_设备配置命令" w:history="1">
        <w:r w:rsidR="00B37E64">
          <w:rPr>
            <w:rStyle w:val="a5"/>
            <w:u w:val="none"/>
          </w:rPr>
          <w:t>NETDEV_CONFIG_COMMAND_E</w:t>
        </w:r>
      </w:hyperlink>
    </w:p>
    <w:p w14:paraId="63C3A747" w14:textId="77777777" w:rsidR="00B37E64" w:rsidRPr="003B4A82" w:rsidRDefault="00B37E64" w:rsidP="00B37E64">
      <w:pPr>
        <w:pStyle w:val="3"/>
        <w:ind w:left="283"/>
      </w:pPr>
      <w:bookmarkStart w:id="1697" w:name="_录像状态信息列表"/>
      <w:bookmarkStart w:id="1698" w:name="_Toc88647605"/>
      <w:bookmarkStart w:id="1699" w:name="_Toc149055293"/>
      <w:bookmarkEnd w:id="1697"/>
      <w:r>
        <w:t>Recording status list</w:t>
      </w:r>
      <w:bookmarkEnd w:id="1698"/>
      <w:bookmarkEnd w:id="1699"/>
    </w:p>
    <w:tbl>
      <w:tblPr>
        <w:tblStyle w:val="a7"/>
        <w:tblW w:w="0" w:type="auto"/>
        <w:tblLook w:val="04A0" w:firstRow="1" w:lastRow="0" w:firstColumn="1" w:lastColumn="0" w:noHBand="0" w:noVBand="1"/>
      </w:tblPr>
      <w:tblGrid>
        <w:gridCol w:w="10456"/>
      </w:tblGrid>
      <w:tr w:rsidR="00B37E64" w:rsidRPr="003B4A82" w14:paraId="5E02D080" w14:textId="77777777" w:rsidTr="00253467">
        <w:trPr>
          <w:trHeight w:val="642"/>
        </w:trPr>
        <w:tc>
          <w:tcPr>
            <w:tcW w:w="10456" w:type="dxa"/>
          </w:tcPr>
          <w:p w14:paraId="63F53106" w14:textId="77777777" w:rsidR="00B37E64" w:rsidRPr="003B4A82" w:rsidRDefault="00B37E64" w:rsidP="00253467">
            <w:pPr>
              <w:rPr>
                <w:noProof/>
              </w:rPr>
            </w:pPr>
            <w:r>
              <w:t>typedef struct tagNETDEVRecordStatusList</w:t>
            </w:r>
          </w:p>
          <w:p w14:paraId="5066920A" w14:textId="77777777" w:rsidR="00B37E64" w:rsidRPr="003B4A82" w:rsidRDefault="00B37E64" w:rsidP="00253467">
            <w:pPr>
              <w:rPr>
                <w:noProof/>
              </w:rPr>
            </w:pPr>
            <w:r>
              <w:t>{</w:t>
            </w:r>
          </w:p>
          <w:p w14:paraId="09FD61D4" w14:textId="77777777" w:rsidR="00B37E64" w:rsidRPr="003B4A82" w:rsidRDefault="00B37E64" w:rsidP="00253467">
            <w:pPr>
              <w:rPr>
                <w:noProof/>
              </w:rPr>
            </w:pPr>
            <w:r>
              <w:t xml:space="preserve">    UINT32                  udwSize;                                 </w:t>
            </w:r>
          </w:p>
          <w:p w14:paraId="589EAD79" w14:textId="77777777" w:rsidR="00B37E64" w:rsidRPr="003B4A82" w:rsidRDefault="00000000" w:rsidP="00253467">
            <w:pPr>
              <w:ind w:firstLineChars="200" w:firstLine="420"/>
              <w:rPr>
                <w:noProof/>
              </w:rPr>
            </w:pPr>
            <w:hyperlink w:anchor="_录像状态信息" w:history="1">
              <w:r w:rsidR="00B37E64">
                <w:rPr>
                  <w:rStyle w:val="a5"/>
                  <w:u w:val="none"/>
                </w:rPr>
                <w:t>NETDEV_RECORD_STATUS</w:t>
              </w:r>
            </w:hyperlink>
            <w:r w:rsidR="00B37E64">
              <w:t xml:space="preserve">    astRecordStatus[NETDEV_CHANNEL_MAX];      </w:t>
            </w:r>
          </w:p>
          <w:p w14:paraId="5A71E248" w14:textId="77777777" w:rsidR="00B37E64" w:rsidRPr="003B4A82" w:rsidRDefault="00B37E64" w:rsidP="00253467">
            <w:pPr>
              <w:rPr>
                <w:noProof/>
              </w:rPr>
            </w:pPr>
            <w:r>
              <w:t>}NETDEV_RECORD_STATUS_LIST_S, *LPNETDEV_RECORD_STATUS_LIST_S;</w:t>
            </w:r>
          </w:p>
        </w:tc>
      </w:tr>
    </w:tbl>
    <w:p w14:paraId="2D05B15E" w14:textId="77777777" w:rsidR="00B37E64" w:rsidRPr="003B4A82" w:rsidRDefault="00B37E64" w:rsidP="00B37E64"/>
    <w:p w14:paraId="4E722815" w14:textId="3D74AED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669ABF9" w14:textId="77777777" w:rsidTr="00253467">
        <w:tc>
          <w:tcPr>
            <w:tcW w:w="2856" w:type="dxa"/>
          </w:tcPr>
          <w:p w14:paraId="0C788BAB" w14:textId="77777777" w:rsidR="00B37E64" w:rsidRPr="003B4A82" w:rsidRDefault="00B37E64" w:rsidP="00253467">
            <w:r>
              <w:t>Parameter</w:t>
            </w:r>
          </w:p>
        </w:tc>
        <w:tc>
          <w:tcPr>
            <w:tcW w:w="7600" w:type="dxa"/>
          </w:tcPr>
          <w:p w14:paraId="0792D107" w14:textId="77777777" w:rsidR="00B37E64" w:rsidRPr="003B4A82" w:rsidRDefault="00B37E64" w:rsidP="00253467">
            <w:r>
              <w:t>Description</w:t>
            </w:r>
          </w:p>
        </w:tc>
      </w:tr>
      <w:tr w:rsidR="00B37E64" w:rsidRPr="003B4A82" w14:paraId="4E5C21DC" w14:textId="77777777" w:rsidTr="00253467">
        <w:tc>
          <w:tcPr>
            <w:tcW w:w="2856" w:type="dxa"/>
          </w:tcPr>
          <w:p w14:paraId="3EF72C4D" w14:textId="77777777" w:rsidR="00B37E64" w:rsidRPr="003B4A82" w:rsidRDefault="00B37E64" w:rsidP="00253467">
            <w:pPr>
              <w:rPr>
                <w:noProof/>
              </w:rPr>
            </w:pPr>
            <w:r>
              <w:t>udwSize</w:t>
            </w:r>
          </w:p>
        </w:tc>
        <w:tc>
          <w:tcPr>
            <w:tcW w:w="7600" w:type="dxa"/>
          </w:tcPr>
          <w:p w14:paraId="2B6B4C55" w14:textId="77777777" w:rsidR="00B37E64" w:rsidRPr="003B4A82" w:rsidRDefault="00B37E64" w:rsidP="00253467">
            <w:pPr>
              <w:rPr>
                <w:noProof/>
              </w:rPr>
            </w:pPr>
            <w:r>
              <w:t>Number of recording statuses</w:t>
            </w:r>
          </w:p>
        </w:tc>
      </w:tr>
      <w:tr w:rsidR="00B37E64" w:rsidRPr="003B4A82" w14:paraId="6D2F7B92" w14:textId="77777777" w:rsidTr="00253467">
        <w:tc>
          <w:tcPr>
            <w:tcW w:w="2856" w:type="dxa"/>
          </w:tcPr>
          <w:p w14:paraId="3F8BCB9D" w14:textId="77777777" w:rsidR="00B37E64" w:rsidRPr="003B4A82" w:rsidRDefault="00B37E64" w:rsidP="00253467">
            <w:pPr>
              <w:rPr>
                <w:noProof/>
              </w:rPr>
            </w:pPr>
            <w:r>
              <w:t>astRecordStatus</w:t>
            </w:r>
          </w:p>
        </w:tc>
        <w:tc>
          <w:tcPr>
            <w:tcW w:w="7600" w:type="dxa"/>
          </w:tcPr>
          <w:p w14:paraId="710F25F1" w14:textId="77777777" w:rsidR="00B37E64" w:rsidRPr="003B4A82" w:rsidRDefault="00B37E64" w:rsidP="00253467">
            <w:pPr>
              <w:rPr>
                <w:noProof/>
              </w:rPr>
            </w:pPr>
            <w:r>
              <w:t>Recording status info</w:t>
            </w:r>
          </w:p>
        </w:tc>
      </w:tr>
    </w:tbl>
    <w:p w14:paraId="51A474F7" w14:textId="77777777" w:rsidR="00B37E64" w:rsidRPr="003B4A82" w:rsidRDefault="00B37E64" w:rsidP="00B37E64">
      <w:pPr>
        <w:rPr>
          <w:b/>
        </w:rPr>
      </w:pPr>
    </w:p>
    <w:p w14:paraId="2D281B59" w14:textId="03DDCDBA" w:rsidR="00B37E64" w:rsidRPr="003B4A82" w:rsidRDefault="00570071" w:rsidP="00B37E64">
      <w:pPr>
        <w:rPr>
          <w:b/>
        </w:rPr>
      </w:pPr>
      <w:r>
        <w:rPr>
          <w:b/>
        </w:rPr>
        <w:t>See also:</w:t>
      </w:r>
    </w:p>
    <w:p w14:paraId="76ADE338" w14:textId="77777777" w:rsidR="00B37E64" w:rsidRPr="003B4A82" w:rsidRDefault="00000000" w:rsidP="00B37E64">
      <w:hyperlink w:anchor="_设备配置命令" w:history="1">
        <w:r w:rsidR="00B37E64">
          <w:rPr>
            <w:rStyle w:val="a5"/>
            <w:u w:val="none"/>
          </w:rPr>
          <w:t>NETDEV_CONFIG_COMMAND_E</w:t>
        </w:r>
      </w:hyperlink>
    </w:p>
    <w:p w14:paraId="07F2DCE6" w14:textId="77777777" w:rsidR="00B37E64" w:rsidRPr="003B4A82" w:rsidRDefault="00B37E64" w:rsidP="00B37E64">
      <w:pPr>
        <w:pStyle w:val="3"/>
        <w:ind w:left="283"/>
      </w:pPr>
      <w:bookmarkStart w:id="1700" w:name="_录像状态信息"/>
      <w:bookmarkStart w:id="1701" w:name="_Toc88647606"/>
      <w:bookmarkStart w:id="1702" w:name="_Toc149055294"/>
      <w:bookmarkEnd w:id="1700"/>
      <w:r>
        <w:t>Recording status info</w:t>
      </w:r>
      <w:bookmarkEnd w:id="1701"/>
      <w:bookmarkEnd w:id="1702"/>
    </w:p>
    <w:tbl>
      <w:tblPr>
        <w:tblStyle w:val="a7"/>
        <w:tblW w:w="0" w:type="auto"/>
        <w:tblLook w:val="04A0" w:firstRow="1" w:lastRow="0" w:firstColumn="1" w:lastColumn="0" w:noHBand="0" w:noVBand="1"/>
      </w:tblPr>
      <w:tblGrid>
        <w:gridCol w:w="10456"/>
      </w:tblGrid>
      <w:tr w:rsidR="00B37E64" w:rsidRPr="003B4A82" w14:paraId="2048CCC2" w14:textId="77777777" w:rsidTr="00253467">
        <w:trPr>
          <w:trHeight w:val="642"/>
        </w:trPr>
        <w:tc>
          <w:tcPr>
            <w:tcW w:w="10456" w:type="dxa"/>
          </w:tcPr>
          <w:p w14:paraId="0B111948" w14:textId="77777777" w:rsidR="00B37E64" w:rsidRPr="003B4A82" w:rsidRDefault="00B37E64" w:rsidP="00253467">
            <w:pPr>
              <w:rPr>
                <w:noProof/>
              </w:rPr>
            </w:pPr>
            <w:r>
              <w:t>typedef struct tagNETDEVRecordStatus</w:t>
            </w:r>
          </w:p>
          <w:p w14:paraId="2A039BB3" w14:textId="77777777" w:rsidR="00B37E64" w:rsidRPr="003B4A82" w:rsidRDefault="00B37E64" w:rsidP="00253467">
            <w:pPr>
              <w:rPr>
                <w:noProof/>
              </w:rPr>
            </w:pPr>
            <w:r>
              <w:t>{</w:t>
            </w:r>
          </w:p>
          <w:p w14:paraId="6778F2DF" w14:textId="77777777" w:rsidR="00B37E64" w:rsidRPr="003B4A82" w:rsidRDefault="00B37E64" w:rsidP="00253467">
            <w:pPr>
              <w:rPr>
                <w:noProof/>
              </w:rPr>
            </w:pPr>
            <w:r>
              <w:t xml:space="preserve">    INT32   dwChannelID;                   </w:t>
            </w:r>
          </w:p>
          <w:p w14:paraId="260A54D7" w14:textId="77777777" w:rsidR="00B37E64" w:rsidRPr="003B4A82" w:rsidRDefault="00B37E64" w:rsidP="00253467">
            <w:pPr>
              <w:rPr>
                <w:noProof/>
              </w:rPr>
            </w:pPr>
            <w:r>
              <w:t xml:space="preserve">    INT32   dwRecordType;                  </w:t>
            </w:r>
          </w:p>
          <w:p w14:paraId="7565914C" w14:textId="77777777" w:rsidR="00B37E64" w:rsidRPr="003B4A82" w:rsidRDefault="00B37E64" w:rsidP="00253467">
            <w:pPr>
              <w:rPr>
                <w:noProof/>
              </w:rPr>
            </w:pPr>
            <w:r>
              <w:t xml:space="preserve">    INT32   dwRecordStatus;                </w:t>
            </w:r>
          </w:p>
          <w:p w14:paraId="5483FE9A" w14:textId="77777777" w:rsidR="00B37E64" w:rsidRPr="003B4A82" w:rsidRDefault="00B37E64" w:rsidP="00253467">
            <w:pPr>
              <w:ind w:firstLineChars="200" w:firstLine="420"/>
              <w:rPr>
                <w:noProof/>
              </w:rPr>
            </w:pPr>
            <w:r>
              <w:t xml:space="preserve">BYTE    byRes[128];                   </w:t>
            </w:r>
          </w:p>
          <w:p w14:paraId="66CB4CA9" w14:textId="77777777" w:rsidR="00B37E64" w:rsidRPr="003B4A82" w:rsidRDefault="00B37E64" w:rsidP="00253467">
            <w:pPr>
              <w:rPr>
                <w:noProof/>
              </w:rPr>
            </w:pPr>
            <w:r>
              <w:t>}NETDEV_RECORD_STATUS, *LPNETDEV_RECORD_STATUS;</w:t>
            </w:r>
          </w:p>
        </w:tc>
      </w:tr>
    </w:tbl>
    <w:p w14:paraId="23E3EE64" w14:textId="77777777" w:rsidR="00B37E64" w:rsidRPr="003B4A82" w:rsidRDefault="00B37E64" w:rsidP="00B37E64"/>
    <w:p w14:paraId="7A3D49D7" w14:textId="0FE4B1D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2177A07" w14:textId="77777777" w:rsidTr="00253467">
        <w:tc>
          <w:tcPr>
            <w:tcW w:w="2856" w:type="dxa"/>
          </w:tcPr>
          <w:p w14:paraId="1C46C34E" w14:textId="77777777" w:rsidR="00B37E64" w:rsidRPr="003B4A82" w:rsidRDefault="00B37E64" w:rsidP="00253467">
            <w:r>
              <w:t>Parameter</w:t>
            </w:r>
          </w:p>
        </w:tc>
        <w:tc>
          <w:tcPr>
            <w:tcW w:w="7600" w:type="dxa"/>
          </w:tcPr>
          <w:p w14:paraId="61BF4719" w14:textId="77777777" w:rsidR="00B37E64" w:rsidRPr="003B4A82" w:rsidRDefault="00B37E64" w:rsidP="00253467">
            <w:r>
              <w:t>Description</w:t>
            </w:r>
          </w:p>
        </w:tc>
      </w:tr>
      <w:tr w:rsidR="00B37E64" w:rsidRPr="003B4A82" w14:paraId="5F271207" w14:textId="77777777" w:rsidTr="00253467">
        <w:tc>
          <w:tcPr>
            <w:tcW w:w="2856" w:type="dxa"/>
          </w:tcPr>
          <w:p w14:paraId="59B12041" w14:textId="77777777" w:rsidR="00B37E64" w:rsidRPr="003B4A82" w:rsidRDefault="00B37E64" w:rsidP="00253467">
            <w:pPr>
              <w:rPr>
                <w:noProof/>
              </w:rPr>
            </w:pPr>
            <w:r>
              <w:t>dwChannelID</w:t>
            </w:r>
          </w:p>
        </w:tc>
        <w:tc>
          <w:tcPr>
            <w:tcW w:w="7600" w:type="dxa"/>
          </w:tcPr>
          <w:p w14:paraId="7B2F42EA" w14:textId="77777777" w:rsidR="00B37E64" w:rsidRPr="003B4A82" w:rsidRDefault="00B37E64" w:rsidP="00253467">
            <w:pPr>
              <w:rPr>
                <w:noProof/>
              </w:rPr>
            </w:pPr>
            <w:r>
              <w:t>Channel ID</w:t>
            </w:r>
          </w:p>
        </w:tc>
      </w:tr>
      <w:tr w:rsidR="00B37E64" w:rsidRPr="003B4A82" w14:paraId="00E1FA0B" w14:textId="77777777" w:rsidTr="00253467">
        <w:tc>
          <w:tcPr>
            <w:tcW w:w="2856" w:type="dxa"/>
          </w:tcPr>
          <w:p w14:paraId="78EB7CAB" w14:textId="77777777" w:rsidR="00B37E64" w:rsidRPr="003B4A82" w:rsidRDefault="00B37E64" w:rsidP="00253467">
            <w:pPr>
              <w:rPr>
                <w:noProof/>
              </w:rPr>
            </w:pPr>
            <w:r>
              <w:t>dwRecordType</w:t>
            </w:r>
          </w:p>
        </w:tc>
        <w:tc>
          <w:tcPr>
            <w:tcW w:w="7600" w:type="dxa"/>
          </w:tcPr>
          <w:p w14:paraId="7D1A9C10" w14:textId="77777777" w:rsidR="00B37E64" w:rsidRPr="003B4A82" w:rsidRDefault="00B37E64" w:rsidP="00253467">
            <w:pPr>
              <w:rPr>
                <w:noProof/>
              </w:rPr>
            </w:pPr>
            <w:r>
              <w:t>Recording type. 0: Manual recording  1: Event recording  2: POS recording  3: Schedule recording  4: Others</w:t>
            </w:r>
          </w:p>
        </w:tc>
      </w:tr>
      <w:tr w:rsidR="00B37E64" w:rsidRPr="009C316E" w14:paraId="50D8EA39" w14:textId="77777777" w:rsidTr="00253467">
        <w:tc>
          <w:tcPr>
            <w:tcW w:w="2856" w:type="dxa"/>
          </w:tcPr>
          <w:p w14:paraId="78421E95" w14:textId="77777777" w:rsidR="00B37E64" w:rsidRPr="003B4A82" w:rsidRDefault="00B37E64" w:rsidP="00253467">
            <w:pPr>
              <w:rPr>
                <w:noProof/>
              </w:rPr>
            </w:pPr>
            <w:r>
              <w:t>dwRecordStatus</w:t>
            </w:r>
          </w:p>
        </w:tc>
        <w:tc>
          <w:tcPr>
            <w:tcW w:w="7600" w:type="dxa"/>
          </w:tcPr>
          <w:p w14:paraId="1B9C28E0" w14:textId="77777777" w:rsidR="00B37E64" w:rsidRPr="003B4A82" w:rsidRDefault="00B37E64" w:rsidP="00253467">
            <w:pPr>
              <w:rPr>
                <w:noProof/>
              </w:rPr>
            </w:pPr>
            <w:r>
              <w:t>Recording Status. 0: Recording in progress  1: Recording not started  2: No HDD or faulty HDD  3: Channel offline</w:t>
            </w:r>
          </w:p>
        </w:tc>
      </w:tr>
      <w:tr w:rsidR="00B37E64" w:rsidRPr="003B4A82" w14:paraId="66FC5B57" w14:textId="77777777" w:rsidTr="00253467">
        <w:tc>
          <w:tcPr>
            <w:tcW w:w="2856" w:type="dxa"/>
          </w:tcPr>
          <w:p w14:paraId="2C9E662C" w14:textId="77777777" w:rsidR="00B37E64" w:rsidRPr="003B4A82" w:rsidRDefault="00B37E64" w:rsidP="00253467">
            <w:pPr>
              <w:rPr>
                <w:noProof/>
              </w:rPr>
            </w:pPr>
            <w:r>
              <w:t>byRes</w:t>
            </w:r>
          </w:p>
        </w:tc>
        <w:tc>
          <w:tcPr>
            <w:tcW w:w="7600" w:type="dxa"/>
          </w:tcPr>
          <w:p w14:paraId="53C27B2D" w14:textId="77777777" w:rsidR="00B37E64" w:rsidRPr="003B4A82" w:rsidRDefault="00B37E64" w:rsidP="00253467">
            <w:pPr>
              <w:rPr>
                <w:noProof/>
              </w:rPr>
            </w:pPr>
            <w:r>
              <w:t>Reserved field</w:t>
            </w:r>
          </w:p>
        </w:tc>
      </w:tr>
    </w:tbl>
    <w:p w14:paraId="7A490B51" w14:textId="77777777" w:rsidR="00B37E64" w:rsidRPr="003B4A82" w:rsidRDefault="00B37E64" w:rsidP="00B37E64">
      <w:pPr>
        <w:rPr>
          <w:b/>
        </w:rPr>
      </w:pPr>
    </w:p>
    <w:p w14:paraId="5F442626" w14:textId="55A0D1E3" w:rsidR="00B37E64" w:rsidRPr="003B4A82" w:rsidRDefault="00570071" w:rsidP="00B37E64">
      <w:pPr>
        <w:rPr>
          <w:b/>
        </w:rPr>
      </w:pPr>
      <w:r>
        <w:rPr>
          <w:b/>
        </w:rPr>
        <w:t>See also:</w:t>
      </w:r>
    </w:p>
    <w:p w14:paraId="5478663B" w14:textId="77777777" w:rsidR="00B37E64" w:rsidRPr="003B4A82" w:rsidRDefault="00000000" w:rsidP="00B37E64">
      <w:hyperlink w:anchor="_录像状态信息列表" w:history="1">
        <w:r w:rsidR="00B37E64">
          <w:rPr>
            <w:rStyle w:val="a5"/>
            <w:u w:val="none"/>
          </w:rPr>
          <w:t>NETDEV_RECORD_STATUS_LIST_S</w:t>
        </w:r>
      </w:hyperlink>
    </w:p>
    <w:p w14:paraId="29F6CAE3" w14:textId="77777777" w:rsidR="00B37E64" w:rsidRPr="003B4A82" w:rsidRDefault="00B37E64" w:rsidP="00B37E64">
      <w:pPr>
        <w:pStyle w:val="3"/>
        <w:ind w:left="283"/>
      </w:pPr>
      <w:bookmarkStart w:id="1703" w:name="_串口信息"/>
      <w:bookmarkStart w:id="1704" w:name="_Toc88647607"/>
      <w:bookmarkStart w:id="1705" w:name="_Toc149055295"/>
      <w:bookmarkEnd w:id="1703"/>
      <w:r>
        <w:t>Serial port info</w:t>
      </w:r>
      <w:bookmarkEnd w:id="1704"/>
      <w:bookmarkEnd w:id="1705"/>
    </w:p>
    <w:tbl>
      <w:tblPr>
        <w:tblStyle w:val="a7"/>
        <w:tblW w:w="0" w:type="auto"/>
        <w:tblLook w:val="04A0" w:firstRow="1" w:lastRow="0" w:firstColumn="1" w:lastColumn="0" w:noHBand="0" w:noVBand="1"/>
      </w:tblPr>
      <w:tblGrid>
        <w:gridCol w:w="10456"/>
      </w:tblGrid>
      <w:tr w:rsidR="00B37E64" w:rsidRPr="003B4A82" w14:paraId="3BB22B3B" w14:textId="77777777" w:rsidTr="00253467">
        <w:trPr>
          <w:trHeight w:val="642"/>
        </w:trPr>
        <w:tc>
          <w:tcPr>
            <w:tcW w:w="10456" w:type="dxa"/>
          </w:tcPr>
          <w:p w14:paraId="7BD23E0D" w14:textId="77777777" w:rsidR="00B37E64" w:rsidRPr="003B4A82" w:rsidRDefault="00B37E64" w:rsidP="00253467">
            <w:pPr>
              <w:rPr>
                <w:noProof/>
              </w:rPr>
            </w:pPr>
            <w:r>
              <w:t>typedef struct tagNETDEVSerialPorts</w:t>
            </w:r>
          </w:p>
          <w:p w14:paraId="4BA385E3" w14:textId="77777777" w:rsidR="00B37E64" w:rsidRPr="003B4A82" w:rsidRDefault="00B37E64" w:rsidP="00253467">
            <w:pPr>
              <w:rPr>
                <w:noProof/>
              </w:rPr>
            </w:pPr>
            <w:r>
              <w:t>{</w:t>
            </w:r>
          </w:p>
          <w:p w14:paraId="5B543765" w14:textId="77777777" w:rsidR="00B37E64" w:rsidRPr="003B4A82" w:rsidRDefault="00B37E64" w:rsidP="00253467">
            <w:pPr>
              <w:rPr>
                <w:noProof/>
              </w:rPr>
            </w:pPr>
            <w:r>
              <w:t xml:space="preserve">    INT32                              dwSerialPortNum;          </w:t>
            </w:r>
          </w:p>
          <w:p w14:paraId="48DE070A" w14:textId="77777777" w:rsidR="00B37E64" w:rsidRPr="003B4A82" w:rsidRDefault="00B37E64" w:rsidP="00253467">
            <w:pPr>
              <w:rPr>
                <w:noProof/>
              </w:rPr>
            </w:pPr>
            <w:r>
              <w:t xml:space="preserve">    </w:t>
            </w:r>
            <w:hyperlink w:anchor="_串口配置信息" w:history="1">
              <w:r>
                <w:rPr>
                  <w:rStyle w:val="a5"/>
                  <w:u w:val="none"/>
                </w:rPr>
                <w:t>LPNETDEV_SERIAL_PORT_S</w:t>
              </w:r>
            </w:hyperlink>
            <w:r>
              <w:t xml:space="preserve">        pstSerialPortList;        </w:t>
            </w:r>
          </w:p>
          <w:p w14:paraId="08C0F350" w14:textId="77777777" w:rsidR="00B37E64" w:rsidRPr="003B4A82" w:rsidRDefault="00B37E64" w:rsidP="00253467">
            <w:pPr>
              <w:ind w:firstLineChars="200" w:firstLine="420"/>
              <w:rPr>
                <w:noProof/>
              </w:rPr>
            </w:pPr>
            <w:r>
              <w:t xml:space="preserve">BYTE                               byRes[512];              </w:t>
            </w:r>
          </w:p>
          <w:p w14:paraId="6D42EE05" w14:textId="77777777" w:rsidR="00B37E64" w:rsidRPr="003B4A82" w:rsidRDefault="00B37E64" w:rsidP="00253467">
            <w:pPr>
              <w:rPr>
                <w:noProof/>
              </w:rPr>
            </w:pPr>
            <w:r>
              <w:t>}NETDEV_SERIAL_PORTS_S, *LPNETDEV_SERIAL_PORTS_S;</w:t>
            </w:r>
          </w:p>
        </w:tc>
      </w:tr>
    </w:tbl>
    <w:p w14:paraId="3D314230" w14:textId="77777777" w:rsidR="00B37E64" w:rsidRPr="003B4A82" w:rsidRDefault="00B37E64" w:rsidP="00B37E64"/>
    <w:p w14:paraId="25C4F76B" w14:textId="0DF5BD3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A84D87A" w14:textId="77777777" w:rsidTr="00253467">
        <w:tc>
          <w:tcPr>
            <w:tcW w:w="2856" w:type="dxa"/>
          </w:tcPr>
          <w:p w14:paraId="10547E65" w14:textId="77777777" w:rsidR="00B37E64" w:rsidRPr="003B4A82" w:rsidRDefault="00B37E64" w:rsidP="00253467">
            <w:r>
              <w:lastRenderedPageBreak/>
              <w:t>Parameter</w:t>
            </w:r>
          </w:p>
        </w:tc>
        <w:tc>
          <w:tcPr>
            <w:tcW w:w="7600" w:type="dxa"/>
          </w:tcPr>
          <w:p w14:paraId="148196DA" w14:textId="77777777" w:rsidR="00B37E64" w:rsidRPr="003B4A82" w:rsidRDefault="00B37E64" w:rsidP="00253467">
            <w:r>
              <w:t>Description</w:t>
            </w:r>
          </w:p>
        </w:tc>
      </w:tr>
      <w:tr w:rsidR="00B37E64" w:rsidRPr="003B4A82" w14:paraId="503E5F9B" w14:textId="77777777" w:rsidTr="00253467">
        <w:tc>
          <w:tcPr>
            <w:tcW w:w="2856" w:type="dxa"/>
          </w:tcPr>
          <w:p w14:paraId="65718B66" w14:textId="77777777" w:rsidR="00B37E64" w:rsidRPr="003B4A82" w:rsidRDefault="00B37E64" w:rsidP="00253467">
            <w:pPr>
              <w:rPr>
                <w:noProof/>
              </w:rPr>
            </w:pPr>
            <w:r>
              <w:t>dwSerialPortNum</w:t>
            </w:r>
          </w:p>
        </w:tc>
        <w:tc>
          <w:tcPr>
            <w:tcW w:w="7600" w:type="dxa"/>
          </w:tcPr>
          <w:p w14:paraId="4FFDA20B" w14:textId="77777777" w:rsidR="00B37E64" w:rsidRPr="003B4A82" w:rsidRDefault="00B37E64" w:rsidP="00253467">
            <w:pPr>
              <w:rPr>
                <w:noProof/>
              </w:rPr>
            </w:pPr>
            <w:r>
              <w:t>Number of serial ports</w:t>
            </w:r>
          </w:p>
        </w:tc>
      </w:tr>
      <w:tr w:rsidR="00B37E64" w:rsidRPr="003B4A82" w14:paraId="2EEA4C65" w14:textId="77777777" w:rsidTr="00253467">
        <w:tc>
          <w:tcPr>
            <w:tcW w:w="2856" w:type="dxa"/>
          </w:tcPr>
          <w:p w14:paraId="03E68E76" w14:textId="77777777" w:rsidR="00B37E64" w:rsidRPr="003B4A82" w:rsidRDefault="00B37E64" w:rsidP="00253467">
            <w:pPr>
              <w:rPr>
                <w:noProof/>
              </w:rPr>
            </w:pPr>
            <w:r>
              <w:t>pstSerialPortList</w:t>
            </w:r>
          </w:p>
        </w:tc>
        <w:tc>
          <w:tcPr>
            <w:tcW w:w="7600" w:type="dxa"/>
          </w:tcPr>
          <w:p w14:paraId="3EF3ED7B" w14:textId="77777777" w:rsidR="00B37E64" w:rsidRPr="003B4A82" w:rsidRDefault="00B37E64" w:rsidP="00253467">
            <w:pPr>
              <w:rPr>
                <w:noProof/>
              </w:rPr>
            </w:pPr>
            <w:r>
              <w:t xml:space="preserve">Serial port list. Optional when dwSerialPortNum is 0. Memory needs to be allocated dynamically when dwSerialPortNum is not 0. </w:t>
            </w:r>
          </w:p>
        </w:tc>
      </w:tr>
      <w:tr w:rsidR="00B37E64" w:rsidRPr="003B4A82" w14:paraId="64537A1C" w14:textId="77777777" w:rsidTr="00253467">
        <w:tc>
          <w:tcPr>
            <w:tcW w:w="2856" w:type="dxa"/>
          </w:tcPr>
          <w:p w14:paraId="6D8187D2" w14:textId="77777777" w:rsidR="00B37E64" w:rsidRPr="003B4A82" w:rsidRDefault="00B37E64" w:rsidP="00253467">
            <w:pPr>
              <w:rPr>
                <w:noProof/>
              </w:rPr>
            </w:pPr>
            <w:r>
              <w:t>byRes</w:t>
            </w:r>
          </w:p>
        </w:tc>
        <w:tc>
          <w:tcPr>
            <w:tcW w:w="7600" w:type="dxa"/>
          </w:tcPr>
          <w:p w14:paraId="1D4467EC" w14:textId="77777777" w:rsidR="00B37E64" w:rsidRPr="003B4A82" w:rsidRDefault="00B37E64" w:rsidP="00253467">
            <w:pPr>
              <w:rPr>
                <w:noProof/>
              </w:rPr>
            </w:pPr>
            <w:r>
              <w:t>Reserved field.</w:t>
            </w:r>
          </w:p>
        </w:tc>
      </w:tr>
    </w:tbl>
    <w:p w14:paraId="718078E8" w14:textId="77777777" w:rsidR="00B37E64" w:rsidRPr="003B4A82" w:rsidRDefault="00B37E64" w:rsidP="00B37E64">
      <w:pPr>
        <w:rPr>
          <w:b/>
        </w:rPr>
      </w:pPr>
    </w:p>
    <w:p w14:paraId="68AB5C55" w14:textId="7EBBE368" w:rsidR="00B37E64" w:rsidRPr="003B4A82" w:rsidRDefault="00570071" w:rsidP="00B37E64">
      <w:pPr>
        <w:rPr>
          <w:b/>
        </w:rPr>
      </w:pPr>
      <w:r>
        <w:rPr>
          <w:b/>
        </w:rPr>
        <w:t>See also:</w:t>
      </w:r>
    </w:p>
    <w:p w14:paraId="1102130E" w14:textId="77777777" w:rsidR="00B37E64" w:rsidRPr="003B4A82" w:rsidRDefault="00000000" w:rsidP="00B37E64">
      <w:hyperlink w:anchor="_设备配置命令" w:history="1">
        <w:r w:rsidR="00B37E64">
          <w:rPr>
            <w:rStyle w:val="a5"/>
            <w:u w:val="none"/>
          </w:rPr>
          <w:t>NETDEV_CONFIG_COMMAND_E</w:t>
        </w:r>
      </w:hyperlink>
    </w:p>
    <w:p w14:paraId="17A1C253" w14:textId="77777777" w:rsidR="00B37E64" w:rsidRPr="003B4A82" w:rsidRDefault="00B37E64" w:rsidP="00B37E64">
      <w:pPr>
        <w:pStyle w:val="3"/>
        <w:ind w:left="283"/>
      </w:pPr>
      <w:bookmarkStart w:id="1706" w:name="_串口配置信息"/>
      <w:bookmarkStart w:id="1707" w:name="_Toc88647608"/>
      <w:bookmarkStart w:id="1708" w:name="_Toc149055296"/>
      <w:bookmarkEnd w:id="1706"/>
      <w:r>
        <w:t>Serial port configuration info</w:t>
      </w:r>
      <w:bookmarkEnd w:id="1707"/>
      <w:bookmarkEnd w:id="1708"/>
    </w:p>
    <w:tbl>
      <w:tblPr>
        <w:tblStyle w:val="a7"/>
        <w:tblW w:w="0" w:type="auto"/>
        <w:tblLook w:val="04A0" w:firstRow="1" w:lastRow="0" w:firstColumn="1" w:lastColumn="0" w:noHBand="0" w:noVBand="1"/>
      </w:tblPr>
      <w:tblGrid>
        <w:gridCol w:w="10456"/>
      </w:tblGrid>
      <w:tr w:rsidR="00B37E64" w:rsidRPr="003B4A82" w14:paraId="56CB0828" w14:textId="77777777" w:rsidTr="00253467">
        <w:trPr>
          <w:trHeight w:val="642"/>
        </w:trPr>
        <w:tc>
          <w:tcPr>
            <w:tcW w:w="10456" w:type="dxa"/>
          </w:tcPr>
          <w:p w14:paraId="33A8B382" w14:textId="77777777" w:rsidR="00B37E64" w:rsidRPr="003B4A82" w:rsidRDefault="00B37E64" w:rsidP="00253467">
            <w:pPr>
              <w:rPr>
                <w:noProof/>
              </w:rPr>
            </w:pPr>
            <w:r>
              <w:t>typedef struct tagNETDEVSerialPort</w:t>
            </w:r>
          </w:p>
          <w:p w14:paraId="69FB5565" w14:textId="77777777" w:rsidR="00B37E64" w:rsidRPr="003B4A82" w:rsidRDefault="00B37E64" w:rsidP="00253467">
            <w:pPr>
              <w:rPr>
                <w:noProof/>
              </w:rPr>
            </w:pPr>
            <w:r>
              <w:t>{</w:t>
            </w:r>
          </w:p>
          <w:p w14:paraId="6A07F55B" w14:textId="77777777" w:rsidR="00B37E64" w:rsidRPr="003B4A82" w:rsidRDefault="00B37E64" w:rsidP="00253467">
            <w:pPr>
              <w:rPr>
                <w:noProof/>
              </w:rPr>
            </w:pPr>
            <w:r>
              <w:t xml:space="preserve">    INT32                                       dwChannelID;               </w:t>
            </w:r>
          </w:p>
          <w:p w14:paraId="4E5C92F4" w14:textId="77777777" w:rsidR="00B37E64" w:rsidRPr="003B4A82" w:rsidRDefault="00B37E64" w:rsidP="00253467">
            <w:pPr>
              <w:rPr>
                <w:noProof/>
              </w:rPr>
            </w:pPr>
            <w:r>
              <w:t xml:space="preserve">    INT32                                       dwMode;                    </w:t>
            </w:r>
          </w:p>
          <w:p w14:paraId="507E6DE3" w14:textId="77777777" w:rsidR="00B37E64" w:rsidRPr="003B4A82" w:rsidRDefault="00B37E64" w:rsidP="00253467">
            <w:pPr>
              <w:rPr>
                <w:noProof/>
              </w:rPr>
            </w:pPr>
            <w:r>
              <w:t xml:space="preserve">    </w:t>
            </w:r>
            <w:hyperlink w:anchor="_串口参数" w:history="1">
              <w:r>
                <w:rPr>
                  <w:rStyle w:val="a5"/>
                  <w:u w:val="none"/>
                </w:rPr>
                <w:t>NETDEV_SERIAL_PARAM_S</w:t>
              </w:r>
            </w:hyperlink>
            <w:r>
              <w:t xml:space="preserve">                  stSerialParam;             </w:t>
            </w:r>
          </w:p>
          <w:p w14:paraId="1D4A6FBD" w14:textId="77777777" w:rsidR="00B37E64" w:rsidRPr="003B4A82" w:rsidRDefault="00B37E64" w:rsidP="00253467">
            <w:pPr>
              <w:ind w:firstLineChars="200" w:firstLine="420"/>
              <w:rPr>
                <w:noProof/>
              </w:rPr>
            </w:pPr>
            <w:r>
              <w:t xml:space="preserve">BYTE                                       byRes[512];        </w:t>
            </w:r>
          </w:p>
          <w:p w14:paraId="4BAD6A12" w14:textId="77777777" w:rsidR="00B37E64" w:rsidRPr="003B4A82" w:rsidRDefault="00B37E64" w:rsidP="00253467">
            <w:pPr>
              <w:rPr>
                <w:noProof/>
              </w:rPr>
            </w:pPr>
            <w:r>
              <w:t>}NETDEV_SERIAL_PORT_S, *LPNETDEV_SERIAL_PORT_S;</w:t>
            </w:r>
          </w:p>
        </w:tc>
      </w:tr>
    </w:tbl>
    <w:p w14:paraId="4604DBA5" w14:textId="77777777" w:rsidR="00B37E64" w:rsidRPr="003B4A82" w:rsidRDefault="00B37E64" w:rsidP="00B37E64"/>
    <w:p w14:paraId="436B1F1C" w14:textId="5A82C5F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3ADCF92" w14:textId="77777777" w:rsidTr="00253467">
        <w:tc>
          <w:tcPr>
            <w:tcW w:w="2856" w:type="dxa"/>
          </w:tcPr>
          <w:p w14:paraId="7F954AA9" w14:textId="77777777" w:rsidR="00B37E64" w:rsidRPr="003B4A82" w:rsidRDefault="00B37E64" w:rsidP="00253467">
            <w:r>
              <w:t>Parameter</w:t>
            </w:r>
          </w:p>
        </w:tc>
        <w:tc>
          <w:tcPr>
            <w:tcW w:w="7600" w:type="dxa"/>
          </w:tcPr>
          <w:p w14:paraId="1D5E3F44" w14:textId="77777777" w:rsidR="00B37E64" w:rsidRPr="003B4A82" w:rsidRDefault="00B37E64" w:rsidP="00253467">
            <w:r>
              <w:t>Description</w:t>
            </w:r>
          </w:p>
        </w:tc>
      </w:tr>
      <w:tr w:rsidR="00B37E64" w:rsidRPr="003B4A82" w14:paraId="307B2649" w14:textId="77777777" w:rsidTr="00253467">
        <w:tc>
          <w:tcPr>
            <w:tcW w:w="2856" w:type="dxa"/>
          </w:tcPr>
          <w:p w14:paraId="7E00F2E5" w14:textId="77777777" w:rsidR="00B37E64" w:rsidRPr="003B4A82" w:rsidRDefault="00B37E64" w:rsidP="00253467">
            <w:pPr>
              <w:rPr>
                <w:noProof/>
              </w:rPr>
            </w:pPr>
            <w:r>
              <w:t>dwChannelID</w:t>
            </w:r>
          </w:p>
        </w:tc>
        <w:tc>
          <w:tcPr>
            <w:tcW w:w="7600" w:type="dxa"/>
          </w:tcPr>
          <w:p w14:paraId="057339C0" w14:textId="77777777" w:rsidR="00B37E64" w:rsidRPr="003B4A82" w:rsidRDefault="00B37E64" w:rsidP="00253467">
            <w:pPr>
              <w:rPr>
                <w:noProof/>
              </w:rPr>
            </w:pPr>
            <w:r>
              <w:t>Serial port number</w:t>
            </w:r>
          </w:p>
        </w:tc>
      </w:tr>
      <w:tr w:rsidR="00B37E64" w:rsidRPr="003B4A82" w14:paraId="78E73D50" w14:textId="77777777" w:rsidTr="00253467">
        <w:tc>
          <w:tcPr>
            <w:tcW w:w="2856" w:type="dxa"/>
          </w:tcPr>
          <w:p w14:paraId="7F788672" w14:textId="77777777" w:rsidR="00B37E64" w:rsidRPr="003B4A82" w:rsidRDefault="00B37E64" w:rsidP="00253467">
            <w:pPr>
              <w:rPr>
                <w:noProof/>
              </w:rPr>
            </w:pPr>
            <w:r>
              <w:t>dwMode</w:t>
            </w:r>
          </w:p>
        </w:tc>
        <w:tc>
          <w:tcPr>
            <w:tcW w:w="7600" w:type="dxa"/>
          </w:tcPr>
          <w:p w14:paraId="4DCAD201" w14:textId="77777777" w:rsidR="00B37E64" w:rsidRPr="003B4A82" w:rsidRDefault="00B37E64" w:rsidP="00253467">
            <w:pPr>
              <w:rPr>
                <w:noProof/>
              </w:rPr>
            </w:pPr>
            <w:r>
              <w:t>Working mode. 1: PTZ control  2: Transparent channel</w:t>
            </w:r>
          </w:p>
        </w:tc>
      </w:tr>
      <w:tr w:rsidR="00B37E64" w:rsidRPr="003B4A82" w14:paraId="46462B7B" w14:textId="77777777" w:rsidTr="00253467">
        <w:tc>
          <w:tcPr>
            <w:tcW w:w="2856" w:type="dxa"/>
          </w:tcPr>
          <w:p w14:paraId="5A2814CE" w14:textId="77777777" w:rsidR="00B37E64" w:rsidRPr="003B4A82" w:rsidRDefault="00B37E64" w:rsidP="00253467">
            <w:pPr>
              <w:rPr>
                <w:noProof/>
              </w:rPr>
            </w:pPr>
            <w:r>
              <w:t>stSerialParam</w:t>
            </w:r>
          </w:p>
        </w:tc>
        <w:tc>
          <w:tcPr>
            <w:tcW w:w="7600" w:type="dxa"/>
          </w:tcPr>
          <w:p w14:paraId="4EB30EA8" w14:textId="77777777" w:rsidR="00B37E64" w:rsidRPr="003B4A82" w:rsidRDefault="00B37E64" w:rsidP="00253467">
            <w:pPr>
              <w:rPr>
                <w:noProof/>
              </w:rPr>
            </w:pPr>
            <w:r>
              <w:t>Serial port parameters</w:t>
            </w:r>
          </w:p>
        </w:tc>
      </w:tr>
      <w:tr w:rsidR="00B37E64" w:rsidRPr="003B4A82" w14:paraId="3F081B7F" w14:textId="77777777" w:rsidTr="00253467">
        <w:tc>
          <w:tcPr>
            <w:tcW w:w="2856" w:type="dxa"/>
          </w:tcPr>
          <w:p w14:paraId="0CFEEF78" w14:textId="77777777" w:rsidR="00B37E64" w:rsidRPr="003B4A82" w:rsidRDefault="00B37E64" w:rsidP="00253467">
            <w:pPr>
              <w:rPr>
                <w:noProof/>
              </w:rPr>
            </w:pPr>
            <w:r>
              <w:t>byRes</w:t>
            </w:r>
          </w:p>
        </w:tc>
        <w:tc>
          <w:tcPr>
            <w:tcW w:w="7600" w:type="dxa"/>
          </w:tcPr>
          <w:p w14:paraId="2B3583A5" w14:textId="77777777" w:rsidR="00B37E64" w:rsidRPr="003B4A82" w:rsidRDefault="00B37E64" w:rsidP="00253467">
            <w:pPr>
              <w:rPr>
                <w:noProof/>
              </w:rPr>
            </w:pPr>
            <w:r>
              <w:t>Reserved field</w:t>
            </w:r>
          </w:p>
        </w:tc>
      </w:tr>
    </w:tbl>
    <w:p w14:paraId="3513A6B6" w14:textId="77777777" w:rsidR="00B37E64" w:rsidRPr="003B4A82" w:rsidRDefault="00B37E64" w:rsidP="00B37E64">
      <w:pPr>
        <w:rPr>
          <w:b/>
        </w:rPr>
      </w:pPr>
    </w:p>
    <w:p w14:paraId="4DEF6A36" w14:textId="7BF04C5C" w:rsidR="00B37E64" w:rsidRPr="003B4A82" w:rsidRDefault="00570071" w:rsidP="00B37E64">
      <w:pPr>
        <w:rPr>
          <w:b/>
        </w:rPr>
      </w:pPr>
      <w:r>
        <w:rPr>
          <w:b/>
        </w:rPr>
        <w:t>See also:</w:t>
      </w:r>
    </w:p>
    <w:p w14:paraId="74CA6824" w14:textId="77777777" w:rsidR="00B37E64" w:rsidRPr="003B4A82" w:rsidRDefault="00000000" w:rsidP="00B37E64">
      <w:pPr>
        <w:rPr>
          <w:noProof/>
        </w:rPr>
      </w:pPr>
      <w:hyperlink w:anchor="_串口信息" w:history="1">
        <w:r w:rsidR="00B37E64">
          <w:rPr>
            <w:rStyle w:val="a5"/>
            <w:u w:val="none"/>
          </w:rPr>
          <w:t>NETDEV_SERIAL_PORTS_S</w:t>
        </w:r>
      </w:hyperlink>
    </w:p>
    <w:p w14:paraId="140A14B5" w14:textId="77777777" w:rsidR="00B37E64" w:rsidRPr="003B4A82" w:rsidRDefault="00B37E64" w:rsidP="00B37E64">
      <w:pPr>
        <w:pStyle w:val="3"/>
        <w:ind w:left="283"/>
      </w:pPr>
      <w:bookmarkStart w:id="1709" w:name="_串口参数"/>
      <w:bookmarkStart w:id="1710" w:name="_Toc88647609"/>
      <w:bookmarkStart w:id="1711" w:name="_Toc149055297"/>
      <w:bookmarkEnd w:id="1709"/>
      <w:r>
        <w:t>Serial port parameters</w:t>
      </w:r>
      <w:bookmarkEnd w:id="1710"/>
      <w:bookmarkEnd w:id="1711"/>
    </w:p>
    <w:tbl>
      <w:tblPr>
        <w:tblStyle w:val="a7"/>
        <w:tblW w:w="0" w:type="auto"/>
        <w:tblLook w:val="04A0" w:firstRow="1" w:lastRow="0" w:firstColumn="1" w:lastColumn="0" w:noHBand="0" w:noVBand="1"/>
      </w:tblPr>
      <w:tblGrid>
        <w:gridCol w:w="10456"/>
      </w:tblGrid>
      <w:tr w:rsidR="00B37E64" w:rsidRPr="003B4A82" w14:paraId="7DB1B7FB" w14:textId="77777777" w:rsidTr="00253467">
        <w:trPr>
          <w:trHeight w:val="642"/>
        </w:trPr>
        <w:tc>
          <w:tcPr>
            <w:tcW w:w="10456" w:type="dxa"/>
          </w:tcPr>
          <w:p w14:paraId="61C91F52" w14:textId="77777777" w:rsidR="00B37E64" w:rsidRPr="003B4A82" w:rsidRDefault="00B37E64" w:rsidP="00253467">
            <w:pPr>
              <w:rPr>
                <w:noProof/>
              </w:rPr>
            </w:pPr>
            <w:r>
              <w:t>typedef struct tagNETDEVSeriaParam</w:t>
            </w:r>
          </w:p>
          <w:p w14:paraId="7BC37623" w14:textId="77777777" w:rsidR="00B37E64" w:rsidRPr="003B4A82" w:rsidRDefault="00B37E64" w:rsidP="00253467">
            <w:pPr>
              <w:rPr>
                <w:noProof/>
              </w:rPr>
            </w:pPr>
            <w:r>
              <w:t>{</w:t>
            </w:r>
          </w:p>
          <w:p w14:paraId="14980565" w14:textId="77777777" w:rsidR="00B37E64" w:rsidRPr="003B4A82" w:rsidRDefault="00B37E64" w:rsidP="00253467">
            <w:pPr>
              <w:rPr>
                <w:noProof/>
              </w:rPr>
            </w:pPr>
            <w:r>
              <w:t xml:space="preserve">    INT32                                       dwBaudRate;                </w:t>
            </w:r>
          </w:p>
          <w:p w14:paraId="27139DBA" w14:textId="77777777" w:rsidR="00B37E64" w:rsidRPr="003B4A82" w:rsidRDefault="00B37E64" w:rsidP="00253467">
            <w:pPr>
              <w:rPr>
                <w:noProof/>
              </w:rPr>
            </w:pPr>
            <w:r>
              <w:t xml:space="preserve">    INT32                                       dwDataBit;                </w:t>
            </w:r>
          </w:p>
          <w:p w14:paraId="3696BE97" w14:textId="77777777" w:rsidR="00B37E64" w:rsidRPr="003B4A82" w:rsidRDefault="00B37E64" w:rsidP="00253467">
            <w:pPr>
              <w:rPr>
                <w:noProof/>
              </w:rPr>
            </w:pPr>
            <w:r>
              <w:t xml:space="preserve">    INT32                                       dwFlowCtrl;                </w:t>
            </w:r>
          </w:p>
          <w:p w14:paraId="501A6E69" w14:textId="77777777" w:rsidR="00B37E64" w:rsidRPr="003B4A82" w:rsidRDefault="00B37E64" w:rsidP="00253467">
            <w:pPr>
              <w:rPr>
                <w:noProof/>
              </w:rPr>
            </w:pPr>
            <w:r>
              <w:t xml:space="preserve">    INT32                                       dwParity;                  </w:t>
            </w:r>
          </w:p>
          <w:p w14:paraId="210A9DE5" w14:textId="77777777" w:rsidR="00B37E64" w:rsidRPr="003B4A82" w:rsidRDefault="00B37E64" w:rsidP="00253467">
            <w:pPr>
              <w:rPr>
                <w:noProof/>
              </w:rPr>
            </w:pPr>
            <w:r>
              <w:t xml:space="preserve">    INT32                                       dwStopBit;               </w:t>
            </w:r>
          </w:p>
          <w:p w14:paraId="2F581550" w14:textId="77777777" w:rsidR="00B37E64" w:rsidRPr="003B4A82" w:rsidRDefault="00B37E64" w:rsidP="00253467">
            <w:pPr>
              <w:rPr>
                <w:noProof/>
              </w:rPr>
            </w:pPr>
            <w:r>
              <w:t xml:space="preserve">    BYTE                                       byRes[512];        </w:t>
            </w:r>
          </w:p>
          <w:p w14:paraId="61365D9A" w14:textId="77777777" w:rsidR="00B37E64" w:rsidRPr="003B4A82" w:rsidRDefault="00B37E64" w:rsidP="00253467">
            <w:pPr>
              <w:rPr>
                <w:noProof/>
              </w:rPr>
            </w:pPr>
            <w:r>
              <w:t>}NETDEV_SERIAL_PARAM_S, *LPNETDEV_SERIAL_PARAM_S;</w:t>
            </w:r>
          </w:p>
        </w:tc>
      </w:tr>
    </w:tbl>
    <w:p w14:paraId="25EC0CA0" w14:textId="77777777" w:rsidR="00B37E64" w:rsidRPr="003B4A82" w:rsidRDefault="00B37E64" w:rsidP="00B37E64"/>
    <w:p w14:paraId="6BAD1417" w14:textId="0BC3FE1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FBE57BD" w14:textId="77777777" w:rsidTr="00253467">
        <w:tc>
          <w:tcPr>
            <w:tcW w:w="2856" w:type="dxa"/>
          </w:tcPr>
          <w:p w14:paraId="69E89882" w14:textId="77777777" w:rsidR="00B37E64" w:rsidRPr="003B4A82" w:rsidRDefault="00B37E64" w:rsidP="00253467">
            <w:r>
              <w:t>Parameter</w:t>
            </w:r>
          </w:p>
        </w:tc>
        <w:tc>
          <w:tcPr>
            <w:tcW w:w="7600" w:type="dxa"/>
          </w:tcPr>
          <w:p w14:paraId="1B2FB1A2" w14:textId="77777777" w:rsidR="00B37E64" w:rsidRPr="003B4A82" w:rsidRDefault="00B37E64" w:rsidP="00253467">
            <w:r>
              <w:t>Description</w:t>
            </w:r>
          </w:p>
        </w:tc>
      </w:tr>
      <w:tr w:rsidR="00B37E64" w:rsidRPr="003B4A82" w14:paraId="5922DCA5" w14:textId="77777777" w:rsidTr="00253467">
        <w:tc>
          <w:tcPr>
            <w:tcW w:w="2856" w:type="dxa"/>
          </w:tcPr>
          <w:p w14:paraId="1438B6DE" w14:textId="77777777" w:rsidR="00B37E64" w:rsidRPr="003B4A82" w:rsidRDefault="00B37E64" w:rsidP="00253467">
            <w:pPr>
              <w:rPr>
                <w:noProof/>
              </w:rPr>
            </w:pPr>
            <w:r>
              <w:lastRenderedPageBreak/>
              <w:t>dwBaudRate</w:t>
            </w:r>
          </w:p>
        </w:tc>
        <w:tc>
          <w:tcPr>
            <w:tcW w:w="7600" w:type="dxa"/>
          </w:tcPr>
          <w:p w14:paraId="5ECC27E1" w14:textId="77777777" w:rsidR="00B37E64" w:rsidRPr="003B4A82" w:rsidRDefault="00B37E64" w:rsidP="00253467">
            <w:pPr>
              <w:rPr>
                <w:noProof/>
              </w:rPr>
            </w:pPr>
            <w:r>
              <w:t>Baud rate of serial port. Special value in the range of [1200,115200]. Unit: bps</w:t>
            </w:r>
          </w:p>
        </w:tc>
      </w:tr>
      <w:tr w:rsidR="00B37E64" w:rsidRPr="003B4A82" w14:paraId="18C0A147" w14:textId="77777777" w:rsidTr="00253467">
        <w:tc>
          <w:tcPr>
            <w:tcW w:w="2856" w:type="dxa"/>
          </w:tcPr>
          <w:p w14:paraId="29779416" w14:textId="77777777" w:rsidR="00B37E64" w:rsidRPr="003B4A82" w:rsidRDefault="00B37E64" w:rsidP="00253467">
            <w:pPr>
              <w:rPr>
                <w:noProof/>
              </w:rPr>
            </w:pPr>
            <w:r>
              <w:t>dwDataBit</w:t>
            </w:r>
          </w:p>
        </w:tc>
        <w:tc>
          <w:tcPr>
            <w:tcW w:w="7600" w:type="dxa"/>
          </w:tcPr>
          <w:p w14:paraId="6B78EA47" w14:textId="77777777" w:rsidR="00B37E64" w:rsidRPr="003B4A82" w:rsidRDefault="00B37E64" w:rsidP="00253467">
            <w:pPr>
              <w:rPr>
                <w:noProof/>
              </w:rPr>
            </w:pPr>
            <w:r>
              <w:t>Data bit. Range: [5 -8]</w:t>
            </w:r>
          </w:p>
        </w:tc>
      </w:tr>
      <w:tr w:rsidR="00B37E64" w:rsidRPr="003B4A82" w14:paraId="4904F4CE" w14:textId="77777777" w:rsidTr="00253467">
        <w:tc>
          <w:tcPr>
            <w:tcW w:w="2856" w:type="dxa"/>
          </w:tcPr>
          <w:p w14:paraId="30F7E175" w14:textId="77777777" w:rsidR="00B37E64" w:rsidRPr="003B4A82" w:rsidRDefault="00B37E64" w:rsidP="00253467">
            <w:pPr>
              <w:rPr>
                <w:noProof/>
              </w:rPr>
            </w:pPr>
            <w:r>
              <w:t>dwFlowCtrl</w:t>
            </w:r>
          </w:p>
        </w:tc>
        <w:tc>
          <w:tcPr>
            <w:tcW w:w="7600" w:type="dxa"/>
          </w:tcPr>
          <w:p w14:paraId="309115FA" w14:textId="77777777" w:rsidR="00B37E64" w:rsidRPr="003B4A82" w:rsidRDefault="00B37E64" w:rsidP="00253467">
            <w:pPr>
              <w:rPr>
                <w:noProof/>
              </w:rPr>
            </w:pPr>
            <w:r>
              <w:t>Flow control. 0: None 1: By software  2: By hardware</w:t>
            </w:r>
          </w:p>
        </w:tc>
      </w:tr>
      <w:tr w:rsidR="00B37E64" w:rsidRPr="003B4A82" w14:paraId="44E2246B" w14:textId="77777777" w:rsidTr="00253467">
        <w:tc>
          <w:tcPr>
            <w:tcW w:w="2856" w:type="dxa"/>
          </w:tcPr>
          <w:p w14:paraId="5E306CA2" w14:textId="77777777" w:rsidR="00B37E64" w:rsidRPr="003B4A82" w:rsidRDefault="00B37E64" w:rsidP="00253467">
            <w:pPr>
              <w:rPr>
                <w:noProof/>
              </w:rPr>
            </w:pPr>
            <w:r>
              <w:t>dwParity</w:t>
            </w:r>
          </w:p>
        </w:tc>
        <w:tc>
          <w:tcPr>
            <w:tcW w:w="7600" w:type="dxa"/>
          </w:tcPr>
          <w:p w14:paraId="02C46EFA" w14:textId="77777777" w:rsidR="00B37E64" w:rsidRPr="003B4A82" w:rsidRDefault="00B37E64" w:rsidP="00253467">
            <w:pPr>
              <w:rPr>
                <w:noProof/>
              </w:rPr>
            </w:pPr>
            <w:r>
              <w:t>Parity bit. 0: None  1: Odd  2: Even</w:t>
            </w:r>
          </w:p>
        </w:tc>
      </w:tr>
      <w:tr w:rsidR="00B37E64" w:rsidRPr="003B4A82" w14:paraId="3F4EF089" w14:textId="77777777" w:rsidTr="00253467">
        <w:tc>
          <w:tcPr>
            <w:tcW w:w="2856" w:type="dxa"/>
          </w:tcPr>
          <w:p w14:paraId="329BEE2C" w14:textId="77777777" w:rsidR="00B37E64" w:rsidRPr="003B4A82" w:rsidRDefault="00B37E64" w:rsidP="00253467">
            <w:pPr>
              <w:rPr>
                <w:noProof/>
              </w:rPr>
            </w:pPr>
            <w:r>
              <w:t>dwStopBit</w:t>
            </w:r>
          </w:p>
        </w:tc>
        <w:tc>
          <w:tcPr>
            <w:tcW w:w="7600" w:type="dxa"/>
          </w:tcPr>
          <w:p w14:paraId="230CDB8A" w14:textId="77777777" w:rsidR="00B37E64" w:rsidRPr="003B4A82" w:rsidRDefault="00B37E64" w:rsidP="00253467">
            <w:pPr>
              <w:rPr>
                <w:noProof/>
              </w:rPr>
            </w:pPr>
            <w:r>
              <w:t>Stop bit</w:t>
            </w:r>
          </w:p>
        </w:tc>
      </w:tr>
      <w:tr w:rsidR="00B37E64" w:rsidRPr="003B4A82" w14:paraId="5BF97E71" w14:textId="77777777" w:rsidTr="00253467">
        <w:tc>
          <w:tcPr>
            <w:tcW w:w="2856" w:type="dxa"/>
          </w:tcPr>
          <w:p w14:paraId="526E8279" w14:textId="77777777" w:rsidR="00B37E64" w:rsidRPr="003B4A82" w:rsidRDefault="00B37E64" w:rsidP="00253467">
            <w:pPr>
              <w:rPr>
                <w:noProof/>
              </w:rPr>
            </w:pPr>
            <w:r>
              <w:t>byRes</w:t>
            </w:r>
          </w:p>
        </w:tc>
        <w:tc>
          <w:tcPr>
            <w:tcW w:w="7600" w:type="dxa"/>
          </w:tcPr>
          <w:p w14:paraId="74903977" w14:textId="77777777" w:rsidR="00B37E64" w:rsidRPr="003B4A82" w:rsidRDefault="00B37E64" w:rsidP="00253467">
            <w:pPr>
              <w:rPr>
                <w:noProof/>
              </w:rPr>
            </w:pPr>
            <w:r>
              <w:t>Reserved field.</w:t>
            </w:r>
          </w:p>
        </w:tc>
      </w:tr>
    </w:tbl>
    <w:p w14:paraId="0D74AAC4" w14:textId="77777777" w:rsidR="00B37E64" w:rsidRPr="003B4A82" w:rsidRDefault="00B37E64" w:rsidP="00B37E64">
      <w:pPr>
        <w:rPr>
          <w:b/>
        </w:rPr>
      </w:pPr>
    </w:p>
    <w:p w14:paraId="4FC7E264" w14:textId="6451934E" w:rsidR="00B37E64" w:rsidRPr="003B4A82" w:rsidRDefault="00570071" w:rsidP="00B37E64">
      <w:pPr>
        <w:rPr>
          <w:b/>
        </w:rPr>
      </w:pPr>
      <w:r>
        <w:rPr>
          <w:b/>
        </w:rPr>
        <w:t>See also:</w:t>
      </w:r>
    </w:p>
    <w:p w14:paraId="4244F137" w14:textId="77777777" w:rsidR="00B37E64" w:rsidRPr="003B4A82" w:rsidRDefault="00000000" w:rsidP="00B37E64">
      <w:hyperlink w:anchor="_串口配置信息" w:history="1">
        <w:r w:rsidR="00B37E64">
          <w:rPr>
            <w:rStyle w:val="a5"/>
            <w:u w:val="none"/>
          </w:rPr>
          <w:t>NETDEV_SERIAL_PORT_S</w:t>
        </w:r>
      </w:hyperlink>
    </w:p>
    <w:p w14:paraId="69E6B17B" w14:textId="77777777" w:rsidR="00B37E64" w:rsidRPr="003B4A82" w:rsidRDefault="00B37E64" w:rsidP="00B37E64">
      <w:pPr>
        <w:pStyle w:val="3"/>
        <w:ind w:left="283"/>
      </w:pPr>
      <w:bookmarkStart w:id="1712" w:name="_随路音频状态信息列表"/>
      <w:bookmarkStart w:id="1713" w:name="_Toc88647610"/>
      <w:bookmarkStart w:id="1714" w:name="_Toc149055298"/>
      <w:bookmarkEnd w:id="1712"/>
      <w:r>
        <w:t>Audio status list</w:t>
      </w:r>
      <w:bookmarkEnd w:id="1713"/>
      <w:bookmarkEnd w:id="1714"/>
    </w:p>
    <w:tbl>
      <w:tblPr>
        <w:tblStyle w:val="a7"/>
        <w:tblW w:w="0" w:type="auto"/>
        <w:tblLook w:val="04A0" w:firstRow="1" w:lastRow="0" w:firstColumn="1" w:lastColumn="0" w:noHBand="0" w:noVBand="1"/>
      </w:tblPr>
      <w:tblGrid>
        <w:gridCol w:w="10456"/>
      </w:tblGrid>
      <w:tr w:rsidR="00B37E64" w:rsidRPr="003B4A82" w14:paraId="23109AEF" w14:textId="77777777" w:rsidTr="00253467">
        <w:trPr>
          <w:trHeight w:val="642"/>
        </w:trPr>
        <w:tc>
          <w:tcPr>
            <w:tcW w:w="10456" w:type="dxa"/>
          </w:tcPr>
          <w:p w14:paraId="5233A81B" w14:textId="77777777" w:rsidR="00B37E64" w:rsidRPr="003B4A82" w:rsidRDefault="00B37E64" w:rsidP="00253467">
            <w:pPr>
              <w:rPr>
                <w:noProof/>
              </w:rPr>
            </w:pPr>
            <w:r>
              <w:t>typedef struct tagNETDEVAudioDecodeStatusList</w:t>
            </w:r>
          </w:p>
          <w:p w14:paraId="22C4E748" w14:textId="77777777" w:rsidR="00B37E64" w:rsidRPr="003B4A82" w:rsidRDefault="00B37E64" w:rsidP="00253467">
            <w:pPr>
              <w:rPr>
                <w:noProof/>
              </w:rPr>
            </w:pPr>
            <w:r>
              <w:t>{</w:t>
            </w:r>
          </w:p>
          <w:p w14:paraId="76E975F7" w14:textId="77777777" w:rsidR="00B37E64" w:rsidRPr="003B4A82" w:rsidRDefault="00B37E64" w:rsidP="00253467">
            <w:pPr>
              <w:rPr>
                <w:noProof/>
              </w:rPr>
            </w:pPr>
            <w:r>
              <w:t xml:space="preserve">    INT32 dwSize;   </w:t>
            </w:r>
          </w:p>
          <w:p w14:paraId="755F8980" w14:textId="77777777" w:rsidR="00B37E64" w:rsidRPr="003B4A82" w:rsidRDefault="00000000" w:rsidP="00253467">
            <w:pPr>
              <w:ind w:firstLineChars="200" w:firstLine="420"/>
              <w:rPr>
                <w:noProof/>
              </w:rPr>
            </w:pPr>
            <w:hyperlink w:anchor="_随路音频状态信息" w:history="1">
              <w:r w:rsidR="00B37E64">
                <w:rPr>
                  <w:rStyle w:val="a5"/>
                  <w:u w:val="none"/>
                </w:rPr>
                <w:t>NETDEV_AUDIO_DECODE_STATUS_S</w:t>
              </w:r>
            </w:hyperlink>
            <w:r w:rsidR="00B37E64">
              <w:t xml:space="preserve"> astAudioDecStatus[NETDEV_STREAM_MAX_NUM];  </w:t>
            </w:r>
          </w:p>
          <w:p w14:paraId="6D2AEE9B" w14:textId="77777777" w:rsidR="00B37E64" w:rsidRPr="003B4A82" w:rsidRDefault="00B37E64" w:rsidP="00253467">
            <w:pPr>
              <w:rPr>
                <w:noProof/>
              </w:rPr>
            </w:pPr>
            <w:r>
              <w:t>}NETDEV_AUDIO_DECODE_STATUS_LIST_S, *LPNETDEV_AUDIO_DECODE_STATUS_LIST_S;</w:t>
            </w:r>
          </w:p>
        </w:tc>
      </w:tr>
    </w:tbl>
    <w:p w14:paraId="4F148895" w14:textId="77777777" w:rsidR="00B37E64" w:rsidRPr="003B4A82" w:rsidRDefault="00B37E64" w:rsidP="00B37E64"/>
    <w:p w14:paraId="61C89A16" w14:textId="1CBB623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50F2498" w14:textId="77777777" w:rsidTr="00253467">
        <w:tc>
          <w:tcPr>
            <w:tcW w:w="2856" w:type="dxa"/>
          </w:tcPr>
          <w:p w14:paraId="67CC35A7" w14:textId="77777777" w:rsidR="00B37E64" w:rsidRPr="003B4A82" w:rsidRDefault="00B37E64" w:rsidP="00253467">
            <w:r>
              <w:t>Parameter</w:t>
            </w:r>
          </w:p>
        </w:tc>
        <w:tc>
          <w:tcPr>
            <w:tcW w:w="7600" w:type="dxa"/>
          </w:tcPr>
          <w:p w14:paraId="20332495" w14:textId="77777777" w:rsidR="00B37E64" w:rsidRPr="003B4A82" w:rsidRDefault="00B37E64" w:rsidP="00253467">
            <w:r>
              <w:t>Description</w:t>
            </w:r>
          </w:p>
        </w:tc>
      </w:tr>
      <w:tr w:rsidR="00B37E64" w:rsidRPr="003B4A82" w14:paraId="2D9075F6" w14:textId="77777777" w:rsidTr="00253467">
        <w:tc>
          <w:tcPr>
            <w:tcW w:w="2856" w:type="dxa"/>
          </w:tcPr>
          <w:p w14:paraId="10FBCB77" w14:textId="77777777" w:rsidR="00B37E64" w:rsidRPr="003B4A82" w:rsidRDefault="00B37E64" w:rsidP="00253467">
            <w:pPr>
              <w:rPr>
                <w:noProof/>
              </w:rPr>
            </w:pPr>
            <w:r>
              <w:t>dwSize</w:t>
            </w:r>
          </w:p>
        </w:tc>
        <w:tc>
          <w:tcPr>
            <w:tcW w:w="7600" w:type="dxa"/>
          </w:tcPr>
          <w:p w14:paraId="26B94B74" w14:textId="77777777" w:rsidR="00B37E64" w:rsidRPr="003B4A82" w:rsidRDefault="00B37E64" w:rsidP="00253467">
            <w:pPr>
              <w:rPr>
                <w:noProof/>
              </w:rPr>
            </w:pPr>
            <w:r>
              <w:t>Quantity</w:t>
            </w:r>
          </w:p>
        </w:tc>
      </w:tr>
      <w:tr w:rsidR="00B37E64" w:rsidRPr="003B4A82" w14:paraId="5DFBBCEA" w14:textId="77777777" w:rsidTr="00253467">
        <w:tc>
          <w:tcPr>
            <w:tcW w:w="2856" w:type="dxa"/>
          </w:tcPr>
          <w:p w14:paraId="1A0A2986" w14:textId="77777777" w:rsidR="00B37E64" w:rsidRPr="003B4A82" w:rsidRDefault="00B37E64" w:rsidP="00253467">
            <w:pPr>
              <w:rPr>
                <w:noProof/>
              </w:rPr>
            </w:pPr>
            <w:r>
              <w:t>astAudioDecStatus</w:t>
            </w:r>
          </w:p>
        </w:tc>
        <w:tc>
          <w:tcPr>
            <w:tcW w:w="7600" w:type="dxa"/>
          </w:tcPr>
          <w:p w14:paraId="12E7B447" w14:textId="77777777" w:rsidR="00B37E64" w:rsidRPr="003B4A82" w:rsidRDefault="00B37E64" w:rsidP="00253467">
            <w:pPr>
              <w:rPr>
                <w:noProof/>
              </w:rPr>
            </w:pPr>
            <w:r>
              <w:t>Audio status info</w:t>
            </w:r>
          </w:p>
        </w:tc>
      </w:tr>
    </w:tbl>
    <w:p w14:paraId="1D8B54E5" w14:textId="77777777" w:rsidR="00B37E64" w:rsidRPr="003B4A82" w:rsidRDefault="00B37E64" w:rsidP="00B37E64">
      <w:pPr>
        <w:rPr>
          <w:b/>
        </w:rPr>
      </w:pPr>
    </w:p>
    <w:p w14:paraId="0544A0A6" w14:textId="7408054B" w:rsidR="00B37E64" w:rsidRPr="003B4A82" w:rsidRDefault="00570071" w:rsidP="00B37E64">
      <w:pPr>
        <w:rPr>
          <w:b/>
        </w:rPr>
      </w:pPr>
      <w:r>
        <w:rPr>
          <w:b/>
        </w:rPr>
        <w:t>See also:</w:t>
      </w:r>
    </w:p>
    <w:p w14:paraId="34D3B069" w14:textId="77777777" w:rsidR="00B37E64" w:rsidRPr="003B4A82" w:rsidRDefault="00000000" w:rsidP="00B37E64">
      <w:hyperlink w:anchor="_设备配置命令" w:history="1">
        <w:r w:rsidR="00B37E64">
          <w:rPr>
            <w:rStyle w:val="a5"/>
            <w:u w:val="none"/>
          </w:rPr>
          <w:t>NETDEV_CONFIG_COMMAND_E</w:t>
        </w:r>
      </w:hyperlink>
    </w:p>
    <w:p w14:paraId="38237726" w14:textId="77777777" w:rsidR="00B37E64" w:rsidRPr="003B4A82" w:rsidRDefault="00B37E64" w:rsidP="00B37E64">
      <w:pPr>
        <w:pStyle w:val="3"/>
        <w:ind w:left="283"/>
      </w:pPr>
      <w:bookmarkStart w:id="1715" w:name="_随路音频状态信息"/>
      <w:bookmarkStart w:id="1716" w:name="_Toc88647611"/>
      <w:bookmarkStart w:id="1717" w:name="_Toc149055299"/>
      <w:bookmarkEnd w:id="1715"/>
      <w:r>
        <w:t>Audio status info</w:t>
      </w:r>
      <w:bookmarkEnd w:id="1716"/>
      <w:bookmarkEnd w:id="1717"/>
    </w:p>
    <w:tbl>
      <w:tblPr>
        <w:tblStyle w:val="a7"/>
        <w:tblW w:w="0" w:type="auto"/>
        <w:tblLook w:val="04A0" w:firstRow="1" w:lastRow="0" w:firstColumn="1" w:lastColumn="0" w:noHBand="0" w:noVBand="1"/>
      </w:tblPr>
      <w:tblGrid>
        <w:gridCol w:w="10456"/>
      </w:tblGrid>
      <w:tr w:rsidR="00B37E64" w:rsidRPr="003B4A82" w14:paraId="3E073F46" w14:textId="77777777" w:rsidTr="00253467">
        <w:trPr>
          <w:trHeight w:val="642"/>
        </w:trPr>
        <w:tc>
          <w:tcPr>
            <w:tcW w:w="10456" w:type="dxa"/>
          </w:tcPr>
          <w:p w14:paraId="439EBFD3" w14:textId="77777777" w:rsidR="00B37E64" w:rsidRPr="003B4A82" w:rsidRDefault="00B37E64" w:rsidP="00253467">
            <w:pPr>
              <w:rPr>
                <w:noProof/>
              </w:rPr>
            </w:pPr>
            <w:r>
              <w:t>typedef struct tagNETDEVAudioDecodeStatus</w:t>
            </w:r>
          </w:p>
          <w:p w14:paraId="3C31E562" w14:textId="77777777" w:rsidR="00B37E64" w:rsidRPr="003B4A82" w:rsidRDefault="00B37E64" w:rsidP="00253467">
            <w:pPr>
              <w:rPr>
                <w:noProof/>
              </w:rPr>
            </w:pPr>
            <w:r>
              <w:t>{</w:t>
            </w:r>
          </w:p>
          <w:p w14:paraId="6139B15F" w14:textId="77777777" w:rsidR="00B37E64" w:rsidRPr="003B4A82" w:rsidRDefault="00B37E64" w:rsidP="00253467">
            <w:pPr>
              <w:rPr>
                <w:noProof/>
              </w:rPr>
            </w:pPr>
            <w:r>
              <w:t xml:space="preserve">    INT32 dwStreamID;      </w:t>
            </w:r>
          </w:p>
          <w:p w14:paraId="7D56825E" w14:textId="77777777" w:rsidR="00B37E64" w:rsidRPr="003B4A82" w:rsidRDefault="00B37E64" w:rsidP="00253467">
            <w:pPr>
              <w:ind w:firstLineChars="200" w:firstLine="420"/>
              <w:rPr>
                <w:noProof/>
              </w:rPr>
            </w:pPr>
            <w:r>
              <w:t xml:space="preserve">BOOL  bDecodeAudio;     </w:t>
            </w:r>
          </w:p>
          <w:p w14:paraId="7AD44FD3" w14:textId="77777777" w:rsidR="00B37E64" w:rsidRPr="003B4A82" w:rsidRDefault="00B37E64" w:rsidP="00253467">
            <w:pPr>
              <w:rPr>
                <w:noProof/>
              </w:rPr>
            </w:pPr>
            <w:r>
              <w:t>}NETDEV_AUDIO_DECODE_STATUS_S, *LPNETDEV_AUDIO_DECODE_STATUS_S;</w:t>
            </w:r>
          </w:p>
        </w:tc>
      </w:tr>
    </w:tbl>
    <w:p w14:paraId="37133061" w14:textId="77777777" w:rsidR="00B37E64" w:rsidRPr="003B4A82" w:rsidRDefault="00B37E64" w:rsidP="00B37E64"/>
    <w:p w14:paraId="7633CBCE" w14:textId="6E44F46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BAC7731" w14:textId="77777777" w:rsidTr="00253467">
        <w:tc>
          <w:tcPr>
            <w:tcW w:w="2856" w:type="dxa"/>
          </w:tcPr>
          <w:p w14:paraId="3C1EA47C" w14:textId="77777777" w:rsidR="00B37E64" w:rsidRPr="003B4A82" w:rsidRDefault="00B37E64" w:rsidP="00253467">
            <w:r>
              <w:t>Parameter</w:t>
            </w:r>
          </w:p>
        </w:tc>
        <w:tc>
          <w:tcPr>
            <w:tcW w:w="7600" w:type="dxa"/>
          </w:tcPr>
          <w:p w14:paraId="7E98EC41" w14:textId="77777777" w:rsidR="00B37E64" w:rsidRPr="003B4A82" w:rsidRDefault="00B37E64" w:rsidP="00253467">
            <w:r>
              <w:t>Description</w:t>
            </w:r>
          </w:p>
        </w:tc>
      </w:tr>
      <w:tr w:rsidR="00B37E64" w:rsidRPr="003B4A82" w14:paraId="4F8AED96" w14:textId="77777777" w:rsidTr="00253467">
        <w:tc>
          <w:tcPr>
            <w:tcW w:w="2856" w:type="dxa"/>
          </w:tcPr>
          <w:p w14:paraId="32657D20" w14:textId="77777777" w:rsidR="00B37E64" w:rsidRPr="003B4A82" w:rsidRDefault="00B37E64" w:rsidP="00253467">
            <w:pPr>
              <w:rPr>
                <w:noProof/>
              </w:rPr>
            </w:pPr>
            <w:r>
              <w:t>dwStreamID</w:t>
            </w:r>
          </w:p>
        </w:tc>
        <w:tc>
          <w:tcPr>
            <w:tcW w:w="7600" w:type="dxa"/>
          </w:tcPr>
          <w:p w14:paraId="7A7E04CC" w14:textId="77777777" w:rsidR="00B37E64" w:rsidRPr="003B4A82" w:rsidRDefault="00B37E64" w:rsidP="00253467">
            <w:pPr>
              <w:rPr>
                <w:noProof/>
              </w:rPr>
            </w:pPr>
            <w:r>
              <w:t>Video stream index number</w:t>
            </w:r>
          </w:p>
        </w:tc>
      </w:tr>
      <w:tr w:rsidR="00B37E64" w:rsidRPr="003B4A82" w14:paraId="22A9E224" w14:textId="77777777" w:rsidTr="00253467">
        <w:tc>
          <w:tcPr>
            <w:tcW w:w="2856" w:type="dxa"/>
          </w:tcPr>
          <w:p w14:paraId="1FC9677D" w14:textId="77777777" w:rsidR="00B37E64" w:rsidRPr="003B4A82" w:rsidRDefault="00B37E64" w:rsidP="00253467">
            <w:pPr>
              <w:rPr>
                <w:noProof/>
              </w:rPr>
            </w:pPr>
            <w:r>
              <w:t>bDecodeAudio</w:t>
            </w:r>
          </w:p>
        </w:tc>
        <w:tc>
          <w:tcPr>
            <w:tcW w:w="7600" w:type="dxa"/>
          </w:tcPr>
          <w:p w14:paraId="0C93F1A4" w14:textId="77777777" w:rsidR="00B37E64" w:rsidRPr="003B4A82" w:rsidRDefault="00B37E64" w:rsidP="00253467">
            <w:pPr>
              <w:rPr>
                <w:noProof/>
              </w:rPr>
            </w:pPr>
            <w:r>
              <w:t>Enable or disable audio decoding</w:t>
            </w:r>
          </w:p>
        </w:tc>
      </w:tr>
    </w:tbl>
    <w:p w14:paraId="6A555671" w14:textId="77777777" w:rsidR="00B37E64" w:rsidRPr="003B4A82" w:rsidRDefault="00B37E64" w:rsidP="00B37E64">
      <w:pPr>
        <w:rPr>
          <w:b/>
        </w:rPr>
      </w:pPr>
    </w:p>
    <w:p w14:paraId="66E2254F" w14:textId="58098952" w:rsidR="00B37E64" w:rsidRPr="003B4A82" w:rsidRDefault="00570071" w:rsidP="00B37E64">
      <w:pPr>
        <w:rPr>
          <w:b/>
        </w:rPr>
      </w:pPr>
      <w:r>
        <w:rPr>
          <w:b/>
        </w:rPr>
        <w:t>See also:</w:t>
      </w:r>
    </w:p>
    <w:p w14:paraId="0CBE35FF" w14:textId="77777777" w:rsidR="00B37E64" w:rsidRPr="003B4A82" w:rsidRDefault="00000000" w:rsidP="00B37E64">
      <w:hyperlink w:anchor="_随路音频状态信息列表" w:history="1">
        <w:r w:rsidR="00B37E64">
          <w:rPr>
            <w:rStyle w:val="a5"/>
            <w:u w:val="none"/>
          </w:rPr>
          <w:t>NETDEV_AUDIO_DECODE_STATUS_LIST_S</w:t>
        </w:r>
      </w:hyperlink>
    </w:p>
    <w:p w14:paraId="782A397F" w14:textId="77777777" w:rsidR="00B37E64" w:rsidRPr="003B4A82" w:rsidRDefault="00B37E64" w:rsidP="00B37E64">
      <w:pPr>
        <w:pStyle w:val="3"/>
        <w:ind w:left="283"/>
      </w:pPr>
      <w:bookmarkStart w:id="1718" w:name="_视频丢失告警的配置信息"/>
      <w:bookmarkStart w:id="1719" w:name="_Toc88647612"/>
      <w:bookmarkStart w:id="1720" w:name="_Toc149055300"/>
      <w:bookmarkEnd w:id="1718"/>
      <w:r>
        <w:lastRenderedPageBreak/>
        <w:t>Video loss alarm configuration info</w:t>
      </w:r>
      <w:bookmarkEnd w:id="1719"/>
      <w:bookmarkEnd w:id="1720"/>
    </w:p>
    <w:tbl>
      <w:tblPr>
        <w:tblStyle w:val="a7"/>
        <w:tblW w:w="0" w:type="auto"/>
        <w:tblLook w:val="04A0" w:firstRow="1" w:lastRow="0" w:firstColumn="1" w:lastColumn="0" w:noHBand="0" w:noVBand="1"/>
      </w:tblPr>
      <w:tblGrid>
        <w:gridCol w:w="10456"/>
      </w:tblGrid>
      <w:tr w:rsidR="00B37E64" w:rsidRPr="003B4A82" w14:paraId="09DE7A58" w14:textId="77777777" w:rsidTr="00253467">
        <w:trPr>
          <w:trHeight w:val="642"/>
        </w:trPr>
        <w:tc>
          <w:tcPr>
            <w:tcW w:w="10456" w:type="dxa"/>
          </w:tcPr>
          <w:p w14:paraId="06ECB061" w14:textId="77777777" w:rsidR="00B37E64" w:rsidRPr="003B4A82" w:rsidRDefault="00B37E64" w:rsidP="00253467">
            <w:pPr>
              <w:rPr>
                <w:noProof/>
              </w:rPr>
            </w:pPr>
            <w:r>
              <w:t>typedef struct tagNETDEVVideoLossRuleInfo</w:t>
            </w:r>
          </w:p>
          <w:p w14:paraId="41373ACD" w14:textId="77777777" w:rsidR="00B37E64" w:rsidRPr="003B4A82" w:rsidRDefault="00B37E64" w:rsidP="00253467">
            <w:pPr>
              <w:rPr>
                <w:noProof/>
              </w:rPr>
            </w:pPr>
            <w:r>
              <w:t>{</w:t>
            </w:r>
          </w:p>
          <w:p w14:paraId="7ED7A1D6" w14:textId="77777777" w:rsidR="00B37E64" w:rsidRPr="003B4A82" w:rsidRDefault="00B37E64" w:rsidP="00253467">
            <w:pPr>
              <w:rPr>
                <w:noProof/>
              </w:rPr>
            </w:pPr>
            <w:r>
              <w:t xml:space="preserve">    BOOL         bEnabled;            </w:t>
            </w:r>
          </w:p>
          <w:p w14:paraId="31688701" w14:textId="77777777" w:rsidR="00B37E64" w:rsidRPr="003B4A82" w:rsidRDefault="00B37E64" w:rsidP="00253467">
            <w:pPr>
              <w:ind w:firstLineChars="200" w:firstLine="420"/>
              <w:rPr>
                <w:noProof/>
              </w:rPr>
            </w:pPr>
            <w:r>
              <w:t xml:space="preserve">BYTE         byRes[256];          </w:t>
            </w:r>
          </w:p>
          <w:p w14:paraId="120FF95F" w14:textId="77777777" w:rsidR="00B37E64" w:rsidRPr="003B4A82" w:rsidRDefault="00B37E64" w:rsidP="00253467">
            <w:pPr>
              <w:rPr>
                <w:noProof/>
              </w:rPr>
            </w:pPr>
            <w:r>
              <w:t>}NETDEV_VIDEO_LOSS_RULE_INFO_S, *LPNETDEV_VIDEO_LOSS_RULE_INFO_S;</w:t>
            </w:r>
          </w:p>
        </w:tc>
      </w:tr>
    </w:tbl>
    <w:p w14:paraId="37084ABA" w14:textId="77777777" w:rsidR="00B37E64" w:rsidRPr="003B4A82" w:rsidRDefault="00B37E64" w:rsidP="00B37E64"/>
    <w:p w14:paraId="5427835B" w14:textId="5B1D182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D37BB90" w14:textId="77777777" w:rsidTr="00253467">
        <w:tc>
          <w:tcPr>
            <w:tcW w:w="2856" w:type="dxa"/>
          </w:tcPr>
          <w:p w14:paraId="0AE72655" w14:textId="77777777" w:rsidR="00B37E64" w:rsidRPr="003B4A82" w:rsidRDefault="00B37E64" w:rsidP="00253467">
            <w:r>
              <w:t>Parameter</w:t>
            </w:r>
          </w:p>
        </w:tc>
        <w:tc>
          <w:tcPr>
            <w:tcW w:w="7600" w:type="dxa"/>
          </w:tcPr>
          <w:p w14:paraId="60B65069" w14:textId="77777777" w:rsidR="00B37E64" w:rsidRPr="003B4A82" w:rsidRDefault="00B37E64" w:rsidP="00253467">
            <w:r>
              <w:t>Description</w:t>
            </w:r>
          </w:p>
        </w:tc>
      </w:tr>
      <w:tr w:rsidR="00B37E64" w:rsidRPr="003B4A82" w14:paraId="267E93FF" w14:textId="77777777" w:rsidTr="00253467">
        <w:tc>
          <w:tcPr>
            <w:tcW w:w="2856" w:type="dxa"/>
          </w:tcPr>
          <w:p w14:paraId="6E2360F8" w14:textId="77777777" w:rsidR="00B37E64" w:rsidRPr="003B4A82" w:rsidRDefault="00B37E64" w:rsidP="00253467">
            <w:pPr>
              <w:rPr>
                <w:noProof/>
              </w:rPr>
            </w:pPr>
            <w:r>
              <w:t>bEnabled</w:t>
            </w:r>
          </w:p>
        </w:tc>
        <w:tc>
          <w:tcPr>
            <w:tcW w:w="7600" w:type="dxa"/>
          </w:tcPr>
          <w:p w14:paraId="5E4C0C3E" w14:textId="77777777" w:rsidR="00B37E64" w:rsidRPr="003B4A82" w:rsidRDefault="00B37E64" w:rsidP="00253467">
            <w:pPr>
              <w:rPr>
                <w:noProof/>
              </w:rPr>
            </w:pPr>
            <w:r>
              <w:t>Whether is enabled. 0: No  1: Yes</w:t>
            </w:r>
          </w:p>
        </w:tc>
      </w:tr>
      <w:tr w:rsidR="00B37E64" w:rsidRPr="003B4A82" w14:paraId="73AF7A8A" w14:textId="77777777" w:rsidTr="00253467">
        <w:tc>
          <w:tcPr>
            <w:tcW w:w="2856" w:type="dxa"/>
          </w:tcPr>
          <w:p w14:paraId="61005F92" w14:textId="77777777" w:rsidR="00B37E64" w:rsidRPr="003B4A82" w:rsidRDefault="00B37E64" w:rsidP="00253467">
            <w:pPr>
              <w:rPr>
                <w:noProof/>
              </w:rPr>
            </w:pPr>
            <w:r>
              <w:t>byRes</w:t>
            </w:r>
          </w:p>
        </w:tc>
        <w:tc>
          <w:tcPr>
            <w:tcW w:w="7600" w:type="dxa"/>
          </w:tcPr>
          <w:p w14:paraId="665F5E3F" w14:textId="77777777" w:rsidR="00B37E64" w:rsidRPr="003B4A82" w:rsidRDefault="00B37E64" w:rsidP="00253467">
            <w:pPr>
              <w:rPr>
                <w:noProof/>
              </w:rPr>
            </w:pPr>
            <w:r>
              <w:t>Reserved field.</w:t>
            </w:r>
          </w:p>
        </w:tc>
      </w:tr>
    </w:tbl>
    <w:p w14:paraId="2DFCF04D" w14:textId="77777777" w:rsidR="00B37E64" w:rsidRPr="003B4A82" w:rsidRDefault="00B37E64" w:rsidP="00B37E64">
      <w:pPr>
        <w:rPr>
          <w:b/>
        </w:rPr>
      </w:pPr>
    </w:p>
    <w:p w14:paraId="5B9B90AA" w14:textId="4B3F0154" w:rsidR="00B37E64" w:rsidRPr="003B4A82" w:rsidRDefault="00570071" w:rsidP="00B37E64">
      <w:pPr>
        <w:rPr>
          <w:b/>
        </w:rPr>
      </w:pPr>
      <w:r>
        <w:rPr>
          <w:b/>
        </w:rPr>
        <w:t>See also:</w:t>
      </w:r>
    </w:p>
    <w:p w14:paraId="7A09A9AA" w14:textId="77777777" w:rsidR="00B37E64" w:rsidRPr="003B4A82" w:rsidRDefault="00000000" w:rsidP="00B37E64">
      <w:hyperlink w:anchor="_设备配置命令" w:history="1">
        <w:r w:rsidR="00B37E64">
          <w:rPr>
            <w:rStyle w:val="a5"/>
            <w:u w:val="none"/>
          </w:rPr>
          <w:t>NETDEV_CONFIG_COMMAND_E</w:t>
        </w:r>
      </w:hyperlink>
    </w:p>
    <w:p w14:paraId="5FBECBC7" w14:textId="77777777" w:rsidR="00B37E64" w:rsidRPr="003B4A82" w:rsidRDefault="00B37E64" w:rsidP="00B37E64">
      <w:pPr>
        <w:pStyle w:val="3"/>
        <w:ind w:left="283"/>
      </w:pPr>
      <w:bookmarkStart w:id="1721" w:name="_布控任务联动动作列表"/>
      <w:bookmarkStart w:id="1722" w:name="_Toc88647613"/>
      <w:bookmarkStart w:id="1723" w:name="_Toc149055301"/>
      <w:bookmarkEnd w:id="1721"/>
      <w:r>
        <w:t>Linkage action list</w:t>
      </w:r>
      <w:bookmarkEnd w:id="1722"/>
      <w:bookmarkEnd w:id="1723"/>
    </w:p>
    <w:tbl>
      <w:tblPr>
        <w:tblStyle w:val="a7"/>
        <w:tblW w:w="0" w:type="auto"/>
        <w:tblLook w:val="04A0" w:firstRow="1" w:lastRow="0" w:firstColumn="1" w:lastColumn="0" w:noHBand="0" w:noVBand="1"/>
      </w:tblPr>
      <w:tblGrid>
        <w:gridCol w:w="10456"/>
      </w:tblGrid>
      <w:tr w:rsidR="00B37E64" w:rsidRPr="003B4A82" w14:paraId="67CE356C" w14:textId="77777777" w:rsidTr="00253467">
        <w:trPr>
          <w:trHeight w:val="642"/>
        </w:trPr>
        <w:tc>
          <w:tcPr>
            <w:tcW w:w="10456" w:type="dxa"/>
          </w:tcPr>
          <w:p w14:paraId="359C7639" w14:textId="77777777" w:rsidR="00B37E64" w:rsidRPr="003B4A82" w:rsidRDefault="00B37E64" w:rsidP="00253467">
            <w:pPr>
              <w:rPr>
                <w:noProof/>
              </w:rPr>
            </w:pPr>
            <w:r>
              <w:t>typedef struct tagNETDEVLinkageActionList</w:t>
            </w:r>
          </w:p>
          <w:p w14:paraId="4E7035E2" w14:textId="77777777" w:rsidR="00B37E64" w:rsidRPr="003B4A82" w:rsidRDefault="00B37E64" w:rsidP="00253467">
            <w:pPr>
              <w:rPr>
                <w:noProof/>
              </w:rPr>
            </w:pPr>
            <w:r>
              <w:t>{</w:t>
            </w:r>
          </w:p>
          <w:p w14:paraId="41CFFC63" w14:textId="77777777" w:rsidR="00B37E64" w:rsidRPr="003B4A82" w:rsidRDefault="00B37E64" w:rsidP="00253467">
            <w:pPr>
              <w:rPr>
                <w:noProof/>
              </w:rPr>
            </w:pPr>
            <w:r>
              <w:t xml:space="preserve">    UINT32          udwNum;</w:t>
            </w:r>
          </w:p>
          <w:p w14:paraId="63124146" w14:textId="77777777" w:rsidR="00B37E64" w:rsidRPr="003B4A82" w:rsidRDefault="00B37E64" w:rsidP="00253467">
            <w:pPr>
              <w:rPr>
                <w:noProof/>
              </w:rPr>
            </w:pPr>
            <w:r>
              <w:t xml:space="preserve">    </w:t>
            </w:r>
            <w:hyperlink w:anchor="_布控任务联动动作" w:history="1">
              <w:r>
                <w:rPr>
                  <w:rStyle w:val="a5"/>
                  <w:u w:val="none"/>
                </w:rPr>
                <w:t>NETDEV_LINKAGE_ACTION_INFO_S</w:t>
              </w:r>
            </w:hyperlink>
            <w:r>
              <w:t xml:space="preserve"> stActionInfo[NETDEV_MAX_LINK_ACTION_NUM];</w:t>
            </w:r>
          </w:p>
          <w:p w14:paraId="4E5EF611" w14:textId="77777777" w:rsidR="00B37E64" w:rsidRPr="003B4A82" w:rsidRDefault="00B37E64" w:rsidP="00253467">
            <w:pPr>
              <w:rPr>
                <w:noProof/>
              </w:rPr>
            </w:pPr>
            <w:r>
              <w:t xml:space="preserve">    BYTE            byRes[256];</w:t>
            </w:r>
          </w:p>
          <w:p w14:paraId="2C12C9A3" w14:textId="77777777" w:rsidR="00B37E64" w:rsidRPr="003B4A82" w:rsidRDefault="00B37E64" w:rsidP="00253467">
            <w:pPr>
              <w:rPr>
                <w:noProof/>
              </w:rPr>
            </w:pPr>
            <w:r>
              <w:t>}NETDEV_LINKAGE_ACTION_LIST_S,*LPNETDEV_LINKAGE_ACTION_LIST_S;</w:t>
            </w:r>
          </w:p>
        </w:tc>
      </w:tr>
    </w:tbl>
    <w:p w14:paraId="6CE46DD0" w14:textId="77777777" w:rsidR="00B37E64" w:rsidRPr="003B4A82" w:rsidRDefault="00B37E64" w:rsidP="00B37E64"/>
    <w:p w14:paraId="1255AEE4" w14:textId="33834BB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C5A2243" w14:textId="77777777" w:rsidTr="00253467">
        <w:tc>
          <w:tcPr>
            <w:tcW w:w="2856" w:type="dxa"/>
          </w:tcPr>
          <w:p w14:paraId="7C230AB6" w14:textId="77777777" w:rsidR="00B37E64" w:rsidRPr="003B4A82" w:rsidRDefault="00B37E64" w:rsidP="00253467">
            <w:r>
              <w:t>Parameter</w:t>
            </w:r>
          </w:p>
        </w:tc>
        <w:tc>
          <w:tcPr>
            <w:tcW w:w="7600" w:type="dxa"/>
          </w:tcPr>
          <w:p w14:paraId="675ED68F" w14:textId="77777777" w:rsidR="00B37E64" w:rsidRPr="003B4A82" w:rsidRDefault="00B37E64" w:rsidP="00253467">
            <w:r>
              <w:t>Description</w:t>
            </w:r>
          </w:p>
        </w:tc>
      </w:tr>
      <w:tr w:rsidR="00B37E64" w:rsidRPr="003B4A82" w14:paraId="7B3A3598" w14:textId="77777777" w:rsidTr="00253467">
        <w:tc>
          <w:tcPr>
            <w:tcW w:w="2856" w:type="dxa"/>
          </w:tcPr>
          <w:p w14:paraId="68E136E9" w14:textId="77777777" w:rsidR="00B37E64" w:rsidRPr="003B4A82" w:rsidRDefault="00B37E64" w:rsidP="00253467">
            <w:pPr>
              <w:rPr>
                <w:noProof/>
              </w:rPr>
            </w:pPr>
            <w:r>
              <w:t>udwNum</w:t>
            </w:r>
          </w:p>
        </w:tc>
        <w:tc>
          <w:tcPr>
            <w:tcW w:w="7600" w:type="dxa"/>
          </w:tcPr>
          <w:p w14:paraId="230468EE" w14:textId="77777777" w:rsidR="00B37E64" w:rsidRPr="003B4A82" w:rsidRDefault="00B37E64" w:rsidP="00253467">
            <w:pPr>
              <w:rPr>
                <w:noProof/>
              </w:rPr>
            </w:pPr>
            <w:r>
              <w:t>Number of linkage actions</w:t>
            </w:r>
          </w:p>
        </w:tc>
      </w:tr>
      <w:tr w:rsidR="00B37E64" w:rsidRPr="003B4A82" w14:paraId="6213D389" w14:textId="77777777" w:rsidTr="00253467">
        <w:tc>
          <w:tcPr>
            <w:tcW w:w="2856" w:type="dxa"/>
          </w:tcPr>
          <w:p w14:paraId="0326FED6" w14:textId="77777777" w:rsidR="00B37E64" w:rsidRPr="003B4A82" w:rsidRDefault="00B37E64" w:rsidP="00253467">
            <w:pPr>
              <w:rPr>
                <w:noProof/>
              </w:rPr>
            </w:pPr>
            <w:r>
              <w:t>stActionInfo</w:t>
            </w:r>
          </w:p>
        </w:tc>
        <w:tc>
          <w:tcPr>
            <w:tcW w:w="7600" w:type="dxa"/>
          </w:tcPr>
          <w:p w14:paraId="0A0AF98A" w14:textId="77777777" w:rsidR="00B37E64" w:rsidRPr="003B4A82" w:rsidRDefault="00B37E64" w:rsidP="00253467">
            <w:pPr>
              <w:rPr>
                <w:noProof/>
              </w:rPr>
            </w:pPr>
            <w:r>
              <w:t>Linkage actions</w:t>
            </w:r>
          </w:p>
        </w:tc>
      </w:tr>
      <w:tr w:rsidR="00B37E64" w:rsidRPr="003B4A82" w14:paraId="1C3C8F95" w14:textId="77777777" w:rsidTr="00253467">
        <w:tc>
          <w:tcPr>
            <w:tcW w:w="2856" w:type="dxa"/>
          </w:tcPr>
          <w:p w14:paraId="2DA72CA4" w14:textId="77777777" w:rsidR="00B37E64" w:rsidRPr="003B4A82" w:rsidRDefault="00B37E64" w:rsidP="00253467">
            <w:pPr>
              <w:rPr>
                <w:noProof/>
              </w:rPr>
            </w:pPr>
            <w:r>
              <w:t>byRes</w:t>
            </w:r>
          </w:p>
        </w:tc>
        <w:tc>
          <w:tcPr>
            <w:tcW w:w="7600" w:type="dxa"/>
          </w:tcPr>
          <w:p w14:paraId="01686021" w14:textId="77777777" w:rsidR="00B37E64" w:rsidRPr="003B4A82" w:rsidRDefault="00B37E64" w:rsidP="00253467">
            <w:pPr>
              <w:rPr>
                <w:noProof/>
              </w:rPr>
            </w:pPr>
            <w:r>
              <w:t>Reserved field.</w:t>
            </w:r>
          </w:p>
        </w:tc>
      </w:tr>
    </w:tbl>
    <w:p w14:paraId="5A5D0671" w14:textId="77777777" w:rsidR="00B37E64" w:rsidRPr="003B4A82" w:rsidRDefault="00B37E64" w:rsidP="00B37E64">
      <w:pPr>
        <w:rPr>
          <w:b/>
        </w:rPr>
      </w:pPr>
    </w:p>
    <w:p w14:paraId="3DCD150D" w14:textId="0EBCCF9E" w:rsidR="00B37E64" w:rsidRPr="003B4A82" w:rsidRDefault="00570071" w:rsidP="00B37E64">
      <w:pPr>
        <w:rPr>
          <w:b/>
        </w:rPr>
      </w:pPr>
      <w:r>
        <w:rPr>
          <w:b/>
        </w:rPr>
        <w:t>See also:</w:t>
      </w:r>
    </w:p>
    <w:p w14:paraId="7FAD5668" w14:textId="77777777" w:rsidR="00B37E64" w:rsidRPr="003B4A82" w:rsidRDefault="00000000" w:rsidP="00B37E64">
      <w:hyperlink w:anchor="_设备配置命令" w:history="1">
        <w:r w:rsidR="00B37E64">
          <w:rPr>
            <w:rStyle w:val="a5"/>
            <w:u w:val="none"/>
          </w:rPr>
          <w:t>NETDEV_CONFIG_COMMAND_E</w:t>
        </w:r>
      </w:hyperlink>
    </w:p>
    <w:p w14:paraId="37D8C6F2" w14:textId="77777777" w:rsidR="00B37E64" w:rsidRPr="003B4A82" w:rsidRDefault="00B37E64" w:rsidP="00B37E64">
      <w:pPr>
        <w:pStyle w:val="3"/>
        <w:ind w:left="283"/>
      </w:pPr>
      <w:bookmarkStart w:id="1724" w:name="_布控任务联动动作"/>
      <w:bookmarkStart w:id="1725" w:name="_Toc88647614"/>
      <w:bookmarkStart w:id="1726" w:name="_Toc149055302"/>
      <w:bookmarkEnd w:id="1724"/>
      <w:r>
        <w:t>Linkage actions of task</w:t>
      </w:r>
      <w:bookmarkEnd w:id="1725"/>
      <w:bookmarkEnd w:id="1726"/>
    </w:p>
    <w:tbl>
      <w:tblPr>
        <w:tblStyle w:val="a7"/>
        <w:tblW w:w="0" w:type="auto"/>
        <w:tblLook w:val="04A0" w:firstRow="1" w:lastRow="0" w:firstColumn="1" w:lastColumn="0" w:noHBand="0" w:noVBand="1"/>
      </w:tblPr>
      <w:tblGrid>
        <w:gridCol w:w="10456"/>
      </w:tblGrid>
      <w:tr w:rsidR="00B37E64" w:rsidRPr="003B4A82" w14:paraId="165FBEAE" w14:textId="77777777" w:rsidTr="00253467">
        <w:trPr>
          <w:trHeight w:val="642"/>
        </w:trPr>
        <w:tc>
          <w:tcPr>
            <w:tcW w:w="10456" w:type="dxa"/>
          </w:tcPr>
          <w:p w14:paraId="125512CD" w14:textId="77777777" w:rsidR="00B37E64" w:rsidRPr="003B4A82" w:rsidRDefault="00B37E64" w:rsidP="00253467">
            <w:pPr>
              <w:rPr>
                <w:noProof/>
              </w:rPr>
            </w:pPr>
            <w:r>
              <w:t xml:space="preserve">typedef struct tagNETDEVLinkageActionInfo </w:t>
            </w:r>
          </w:p>
          <w:p w14:paraId="64BEF0A0" w14:textId="77777777" w:rsidR="00B37E64" w:rsidRPr="003B4A82" w:rsidRDefault="00B37E64" w:rsidP="00253467">
            <w:pPr>
              <w:rPr>
                <w:noProof/>
              </w:rPr>
            </w:pPr>
            <w:r>
              <w:t>{</w:t>
            </w:r>
          </w:p>
          <w:p w14:paraId="0C222623" w14:textId="77777777" w:rsidR="00B37E64" w:rsidRPr="003B4A82" w:rsidRDefault="00B37E64" w:rsidP="00253467">
            <w:pPr>
              <w:rPr>
                <w:noProof/>
              </w:rPr>
            </w:pPr>
            <w:r>
              <w:t xml:space="preserve">    UINT32  udwActID;                                                   </w:t>
            </w:r>
          </w:p>
          <w:p w14:paraId="151DB16F" w14:textId="77777777" w:rsidR="00B37E64" w:rsidRPr="003B4A82" w:rsidRDefault="00B37E64" w:rsidP="00253467">
            <w:pPr>
              <w:rPr>
                <w:noProof/>
              </w:rPr>
            </w:pPr>
            <w:r>
              <w:t xml:space="preserve">    </w:t>
            </w:r>
            <w:hyperlink w:anchor="_使能联动参数" w:history="1">
              <w:r>
                <w:rPr>
                  <w:rStyle w:val="a5"/>
                  <w:u w:val="none"/>
                </w:rPr>
                <w:t>NETDEV_ENABLED_ACT_PARAM_INFO_S</w:t>
              </w:r>
            </w:hyperlink>
            <w:r>
              <w:t xml:space="preserve">  stEnabledInfo;                     </w:t>
            </w:r>
          </w:p>
          <w:p w14:paraId="2F2CA2F3" w14:textId="77777777" w:rsidR="00B37E64" w:rsidRPr="003B4A82" w:rsidRDefault="00B37E64" w:rsidP="00253467">
            <w:pPr>
              <w:rPr>
                <w:noProof/>
              </w:rPr>
            </w:pPr>
            <w:r>
              <w:t xml:space="preserve">    </w:t>
            </w:r>
            <w:hyperlink w:anchor="_联动开关量输出" w:history="1">
              <w:r>
                <w:rPr>
                  <w:rStyle w:val="a5"/>
                  <w:u w:val="none"/>
                </w:rPr>
                <w:t>NETDEV_OUTPUT_SWITCH_ACT_PARAM_INFO_S</w:t>
              </w:r>
            </w:hyperlink>
            <w:r>
              <w:t xml:space="preserve"> stOutputSwitchActParamInfo;   </w:t>
            </w:r>
          </w:p>
          <w:p w14:paraId="5E7423E2" w14:textId="77777777" w:rsidR="00B37E64" w:rsidRPr="003B4A82" w:rsidRDefault="00B37E64" w:rsidP="00253467">
            <w:pPr>
              <w:rPr>
                <w:noProof/>
              </w:rPr>
            </w:pPr>
            <w:r>
              <w:t xml:space="preserve">    </w:t>
            </w:r>
            <w:hyperlink w:anchor="_通道联动" w:history="1">
              <w:r>
                <w:rPr>
                  <w:rStyle w:val="a5"/>
                  <w:u w:val="none"/>
                </w:rPr>
                <w:t>NETDEV_CHANNEL_ACT_PARAM_INFO_S</w:t>
              </w:r>
            </w:hyperlink>
            <w:r>
              <w:t xml:space="preserve"> stChannelActParamInfo;              </w:t>
            </w:r>
          </w:p>
          <w:p w14:paraId="28918C9D" w14:textId="77777777" w:rsidR="00B37E64" w:rsidRPr="003B4A82" w:rsidRDefault="00B37E64" w:rsidP="00253467">
            <w:pPr>
              <w:rPr>
                <w:noProof/>
              </w:rPr>
            </w:pPr>
            <w:r>
              <w:lastRenderedPageBreak/>
              <w:t xml:space="preserve">    </w:t>
            </w:r>
            <w:hyperlink w:anchor="_联动云台预置位" w:history="1">
              <w:r>
                <w:rPr>
                  <w:rStyle w:val="a5"/>
                  <w:u w:val="none"/>
                </w:rPr>
                <w:t>NETDEV_PRESET_ACT_PARAM_INFO_S</w:t>
              </w:r>
            </w:hyperlink>
            <w:r>
              <w:t xml:space="preserve">  stPresetActParamInfo;               </w:t>
            </w:r>
          </w:p>
          <w:p w14:paraId="72CC3202" w14:textId="77777777" w:rsidR="00B37E64" w:rsidRPr="003B4A82" w:rsidRDefault="00B37E64" w:rsidP="00253467">
            <w:pPr>
              <w:rPr>
                <w:noProof/>
              </w:rPr>
            </w:pPr>
            <w:r>
              <w:t xml:space="preserve">    BYTE  byRes[512];                                                  </w:t>
            </w:r>
          </w:p>
          <w:p w14:paraId="1EA761CD" w14:textId="77777777" w:rsidR="00B37E64" w:rsidRPr="003B4A82" w:rsidRDefault="00B37E64" w:rsidP="00253467">
            <w:pPr>
              <w:rPr>
                <w:noProof/>
              </w:rPr>
            </w:pPr>
            <w:r>
              <w:t>}NETDEV_LINKAGE_ACTION_INFO_S,*LPNETDEV_LINKAGE_ACTION_INFO_S;</w:t>
            </w:r>
          </w:p>
        </w:tc>
      </w:tr>
    </w:tbl>
    <w:p w14:paraId="7222DE71" w14:textId="77777777" w:rsidR="00B37E64" w:rsidRPr="003B4A82" w:rsidRDefault="00B37E64" w:rsidP="00B37E64"/>
    <w:p w14:paraId="3EBC8EF6" w14:textId="5F1C88E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E4606BA" w14:textId="77777777" w:rsidTr="00253467">
        <w:tc>
          <w:tcPr>
            <w:tcW w:w="2856" w:type="dxa"/>
          </w:tcPr>
          <w:p w14:paraId="62C53B39" w14:textId="77777777" w:rsidR="00B37E64" w:rsidRPr="003B4A82" w:rsidRDefault="00B37E64" w:rsidP="00253467">
            <w:r>
              <w:t>Parameter</w:t>
            </w:r>
          </w:p>
        </w:tc>
        <w:tc>
          <w:tcPr>
            <w:tcW w:w="7600" w:type="dxa"/>
          </w:tcPr>
          <w:p w14:paraId="437DDAF7" w14:textId="77777777" w:rsidR="00B37E64" w:rsidRPr="003B4A82" w:rsidRDefault="00B37E64" w:rsidP="00253467">
            <w:r>
              <w:t>Description</w:t>
            </w:r>
          </w:p>
        </w:tc>
      </w:tr>
      <w:tr w:rsidR="00B37E64" w:rsidRPr="003B4A82" w14:paraId="41DEA19A" w14:textId="77777777" w:rsidTr="00253467">
        <w:tc>
          <w:tcPr>
            <w:tcW w:w="2856" w:type="dxa"/>
          </w:tcPr>
          <w:p w14:paraId="6F7CF4F8" w14:textId="77777777" w:rsidR="00B37E64" w:rsidRPr="003B4A82" w:rsidRDefault="00B37E64" w:rsidP="00253467">
            <w:pPr>
              <w:rPr>
                <w:noProof/>
              </w:rPr>
            </w:pPr>
            <w:r>
              <w:t>udwActID</w:t>
            </w:r>
          </w:p>
        </w:tc>
        <w:tc>
          <w:tcPr>
            <w:tcW w:w="7600" w:type="dxa"/>
          </w:tcPr>
          <w:p w14:paraId="27CEC169" w14:textId="77777777" w:rsidR="00B37E64" w:rsidRPr="003B4A82" w:rsidRDefault="00B37E64" w:rsidP="00253467">
            <w:pPr>
              <w:rPr>
                <w:noProof/>
              </w:rPr>
            </w:pPr>
            <w:r>
              <w:t xml:space="preserve">Action ID. See </w:t>
            </w:r>
            <w:hyperlink w:anchor="_使能联动参数枚举" w:history="1">
              <w:r>
                <w:rPr>
                  <w:rStyle w:val="a5"/>
                  <w:u w:val="none"/>
                </w:rPr>
                <w:t>NETDEV_ALARM_ACT_ID_E</w:t>
              </w:r>
            </w:hyperlink>
            <w:r>
              <w:t>.</w:t>
            </w:r>
          </w:p>
        </w:tc>
      </w:tr>
      <w:tr w:rsidR="00B37E64" w:rsidRPr="003B4A82" w14:paraId="73E6EB7A" w14:textId="77777777" w:rsidTr="00253467">
        <w:tc>
          <w:tcPr>
            <w:tcW w:w="2856" w:type="dxa"/>
          </w:tcPr>
          <w:p w14:paraId="14EA5D3A" w14:textId="77777777" w:rsidR="00B37E64" w:rsidRPr="003B4A82" w:rsidRDefault="00B37E64" w:rsidP="00253467">
            <w:pPr>
              <w:rPr>
                <w:noProof/>
              </w:rPr>
            </w:pPr>
            <w:r>
              <w:t>stEnabledInfo</w:t>
            </w:r>
          </w:p>
        </w:tc>
        <w:tc>
          <w:tcPr>
            <w:tcW w:w="7600" w:type="dxa"/>
          </w:tcPr>
          <w:p w14:paraId="7E072A19" w14:textId="77777777" w:rsidR="00B37E64" w:rsidRPr="003B4A82" w:rsidRDefault="00B37E64" w:rsidP="00253467">
            <w:pPr>
              <w:rPr>
                <w:noProof/>
              </w:rPr>
            </w:pPr>
            <w:r>
              <w:t>Enable or disable linkage action parameters. Applicable to alarm-triggered buzzer, email and pop-up window.</w:t>
            </w:r>
          </w:p>
        </w:tc>
      </w:tr>
      <w:tr w:rsidR="00B37E64" w:rsidRPr="003B4A82" w14:paraId="4E1FFEF7" w14:textId="77777777" w:rsidTr="00253467">
        <w:tc>
          <w:tcPr>
            <w:tcW w:w="2856" w:type="dxa"/>
          </w:tcPr>
          <w:p w14:paraId="7CE4A4D2" w14:textId="77777777" w:rsidR="00B37E64" w:rsidRPr="003B4A82" w:rsidRDefault="00B37E64" w:rsidP="00253467">
            <w:pPr>
              <w:rPr>
                <w:noProof/>
              </w:rPr>
            </w:pPr>
            <w:r>
              <w:t>stOutputSwitchActParamInfo</w:t>
            </w:r>
          </w:p>
        </w:tc>
        <w:tc>
          <w:tcPr>
            <w:tcW w:w="7600" w:type="dxa"/>
          </w:tcPr>
          <w:p w14:paraId="6A941614" w14:textId="77777777" w:rsidR="00B37E64" w:rsidRPr="003B4A82" w:rsidRDefault="00B37E64" w:rsidP="00253467">
            <w:pPr>
              <w:rPr>
                <w:noProof/>
              </w:rPr>
            </w:pPr>
            <w:r>
              <w:t>Alarm output</w:t>
            </w:r>
          </w:p>
        </w:tc>
      </w:tr>
      <w:tr w:rsidR="00B37E64" w:rsidRPr="003B4A82" w14:paraId="26B13300" w14:textId="77777777" w:rsidTr="00253467">
        <w:tc>
          <w:tcPr>
            <w:tcW w:w="2856" w:type="dxa"/>
          </w:tcPr>
          <w:p w14:paraId="3C8533AE" w14:textId="77777777" w:rsidR="00B37E64" w:rsidRPr="003B4A82" w:rsidRDefault="00B37E64" w:rsidP="00253467">
            <w:pPr>
              <w:rPr>
                <w:noProof/>
              </w:rPr>
            </w:pPr>
            <w:r>
              <w:t>stChannelActParamInfo</w:t>
            </w:r>
          </w:p>
        </w:tc>
        <w:tc>
          <w:tcPr>
            <w:tcW w:w="7600" w:type="dxa"/>
          </w:tcPr>
          <w:p w14:paraId="5D1C6DE8" w14:textId="77777777" w:rsidR="00B37E64" w:rsidRPr="003B4A82" w:rsidRDefault="00B37E64" w:rsidP="00253467">
            <w:pPr>
              <w:rPr>
                <w:noProof/>
              </w:rPr>
            </w:pPr>
            <w:r>
              <w:t>Trigger NVR preview, recording, and snapshot</w:t>
            </w:r>
          </w:p>
        </w:tc>
      </w:tr>
      <w:tr w:rsidR="00B37E64" w:rsidRPr="003B4A82" w14:paraId="37DB4C34" w14:textId="77777777" w:rsidTr="00253467">
        <w:tc>
          <w:tcPr>
            <w:tcW w:w="2856" w:type="dxa"/>
          </w:tcPr>
          <w:p w14:paraId="76FE590B" w14:textId="77777777" w:rsidR="00B37E64" w:rsidRPr="003B4A82" w:rsidRDefault="00B37E64" w:rsidP="00253467">
            <w:pPr>
              <w:rPr>
                <w:noProof/>
              </w:rPr>
            </w:pPr>
            <w:r>
              <w:t>stPresetActParamInfo</w:t>
            </w:r>
          </w:p>
        </w:tc>
        <w:tc>
          <w:tcPr>
            <w:tcW w:w="7600" w:type="dxa"/>
          </w:tcPr>
          <w:p w14:paraId="16AAF73B" w14:textId="77777777" w:rsidR="00B37E64" w:rsidRPr="003B4A82" w:rsidRDefault="00B37E64" w:rsidP="00253467">
            <w:pPr>
              <w:rPr>
                <w:noProof/>
              </w:rPr>
            </w:pPr>
            <w:r>
              <w:t>PTZ preset</w:t>
            </w:r>
          </w:p>
        </w:tc>
      </w:tr>
      <w:tr w:rsidR="00B37E64" w:rsidRPr="003B4A82" w14:paraId="5C28F242" w14:textId="77777777" w:rsidTr="00253467">
        <w:tc>
          <w:tcPr>
            <w:tcW w:w="2856" w:type="dxa"/>
          </w:tcPr>
          <w:p w14:paraId="73074273" w14:textId="77777777" w:rsidR="00B37E64" w:rsidRPr="003B4A82" w:rsidRDefault="00B37E64" w:rsidP="00253467">
            <w:pPr>
              <w:rPr>
                <w:noProof/>
              </w:rPr>
            </w:pPr>
            <w:r>
              <w:t>byRes</w:t>
            </w:r>
          </w:p>
        </w:tc>
        <w:tc>
          <w:tcPr>
            <w:tcW w:w="7600" w:type="dxa"/>
          </w:tcPr>
          <w:p w14:paraId="788D34A1" w14:textId="77777777" w:rsidR="00B37E64" w:rsidRPr="003B4A82" w:rsidRDefault="00B37E64" w:rsidP="00253467">
            <w:pPr>
              <w:rPr>
                <w:noProof/>
              </w:rPr>
            </w:pPr>
            <w:r>
              <w:t>Reserved field.</w:t>
            </w:r>
          </w:p>
        </w:tc>
      </w:tr>
    </w:tbl>
    <w:p w14:paraId="29E2ABDD" w14:textId="77777777" w:rsidR="00B37E64" w:rsidRPr="003B4A82" w:rsidRDefault="00B37E64" w:rsidP="00B37E64">
      <w:pPr>
        <w:rPr>
          <w:b/>
        </w:rPr>
      </w:pPr>
    </w:p>
    <w:p w14:paraId="77E8079C" w14:textId="29A44514" w:rsidR="00B37E64" w:rsidRPr="003B4A82" w:rsidRDefault="00570071" w:rsidP="00B37E64">
      <w:pPr>
        <w:rPr>
          <w:b/>
        </w:rPr>
      </w:pPr>
      <w:r>
        <w:rPr>
          <w:b/>
        </w:rPr>
        <w:t>See also:</w:t>
      </w:r>
    </w:p>
    <w:p w14:paraId="1B78F312" w14:textId="77777777" w:rsidR="00B37E64" w:rsidRPr="003B4A82" w:rsidRDefault="00000000" w:rsidP="00B37E64">
      <w:hyperlink w:anchor="_布控任务联动动作列表" w:history="1">
        <w:r w:rsidR="00B37E64">
          <w:rPr>
            <w:rStyle w:val="a5"/>
            <w:u w:val="none"/>
          </w:rPr>
          <w:t>NETDEV_LINKAGE_ACTION_LIST_S</w:t>
        </w:r>
      </w:hyperlink>
    </w:p>
    <w:p w14:paraId="0A11B5B6" w14:textId="77777777" w:rsidR="00B37E64" w:rsidRPr="003B4A82" w:rsidRDefault="00B37E64" w:rsidP="00B37E64">
      <w:pPr>
        <w:pStyle w:val="3"/>
        <w:ind w:left="283"/>
      </w:pPr>
      <w:bookmarkStart w:id="1727" w:name="_通道联动"/>
      <w:bookmarkStart w:id="1728" w:name="_Toc88647615"/>
      <w:bookmarkStart w:id="1729" w:name="_Toc149055303"/>
      <w:bookmarkEnd w:id="1727"/>
      <w:r>
        <w:t>Channel linkage info</w:t>
      </w:r>
      <w:bookmarkEnd w:id="1728"/>
      <w:bookmarkEnd w:id="1729"/>
    </w:p>
    <w:tbl>
      <w:tblPr>
        <w:tblStyle w:val="a7"/>
        <w:tblW w:w="0" w:type="auto"/>
        <w:tblLook w:val="04A0" w:firstRow="1" w:lastRow="0" w:firstColumn="1" w:lastColumn="0" w:noHBand="0" w:noVBand="1"/>
      </w:tblPr>
      <w:tblGrid>
        <w:gridCol w:w="10456"/>
      </w:tblGrid>
      <w:tr w:rsidR="00B37E64" w:rsidRPr="003B4A82" w14:paraId="5C9B3FB4" w14:textId="77777777" w:rsidTr="00253467">
        <w:trPr>
          <w:trHeight w:val="642"/>
        </w:trPr>
        <w:tc>
          <w:tcPr>
            <w:tcW w:w="10456" w:type="dxa"/>
          </w:tcPr>
          <w:p w14:paraId="6474B51F" w14:textId="77777777" w:rsidR="00B37E64" w:rsidRPr="003B4A82" w:rsidRDefault="00B37E64" w:rsidP="00253467">
            <w:pPr>
              <w:rPr>
                <w:noProof/>
              </w:rPr>
            </w:pPr>
            <w:r>
              <w:t>typedef struct tagNETDEVChannelActParamInfo</w:t>
            </w:r>
          </w:p>
          <w:p w14:paraId="6C555454" w14:textId="77777777" w:rsidR="00B37E64" w:rsidRPr="003B4A82" w:rsidRDefault="00B37E64" w:rsidP="00253467">
            <w:pPr>
              <w:rPr>
                <w:noProof/>
              </w:rPr>
            </w:pPr>
            <w:r>
              <w:t>{</w:t>
            </w:r>
          </w:p>
          <w:p w14:paraId="20911434" w14:textId="77777777" w:rsidR="00B37E64" w:rsidRPr="003B4A82" w:rsidRDefault="00B37E64" w:rsidP="00253467">
            <w:pPr>
              <w:rPr>
                <w:noProof/>
              </w:rPr>
            </w:pPr>
            <w:r>
              <w:t xml:space="preserve">    UINT32 udwNum;                                 </w:t>
            </w:r>
          </w:p>
          <w:p w14:paraId="78C0C1C4" w14:textId="77777777" w:rsidR="00B37E64" w:rsidRPr="003B4A82" w:rsidRDefault="00B37E64" w:rsidP="00253467">
            <w:pPr>
              <w:ind w:firstLineChars="200" w:firstLine="420"/>
              <w:rPr>
                <w:noProof/>
              </w:rPr>
            </w:pPr>
            <w:r>
              <w:t xml:space="preserve">INT32 adwChannelID[NETDEV_CHANNEL_MAX];        </w:t>
            </w:r>
          </w:p>
          <w:p w14:paraId="15D662DC" w14:textId="77777777" w:rsidR="00B37E64" w:rsidRPr="003B4A82" w:rsidRDefault="00B37E64" w:rsidP="00253467">
            <w:pPr>
              <w:rPr>
                <w:noProof/>
              </w:rPr>
            </w:pPr>
            <w:r>
              <w:t>}NETDEV_CHANNEL_ACT_PARAM_INFO_S,*LPNETDEV_CHANNEL_ACT_PARAM_INFO_S;</w:t>
            </w:r>
          </w:p>
        </w:tc>
      </w:tr>
    </w:tbl>
    <w:p w14:paraId="4AE7B58E" w14:textId="77777777" w:rsidR="00B37E64" w:rsidRPr="003B4A82" w:rsidRDefault="00B37E64" w:rsidP="00B37E64"/>
    <w:p w14:paraId="362CE845" w14:textId="3F22AD2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30A3F9F" w14:textId="77777777" w:rsidTr="00253467">
        <w:tc>
          <w:tcPr>
            <w:tcW w:w="2856" w:type="dxa"/>
          </w:tcPr>
          <w:p w14:paraId="73D7772E" w14:textId="77777777" w:rsidR="00B37E64" w:rsidRPr="003B4A82" w:rsidRDefault="00B37E64" w:rsidP="00253467">
            <w:r>
              <w:t>Parameter</w:t>
            </w:r>
          </w:p>
        </w:tc>
        <w:tc>
          <w:tcPr>
            <w:tcW w:w="7600" w:type="dxa"/>
          </w:tcPr>
          <w:p w14:paraId="2C0410EE" w14:textId="77777777" w:rsidR="00B37E64" w:rsidRPr="003B4A82" w:rsidRDefault="00B37E64" w:rsidP="00253467">
            <w:r>
              <w:t>Description</w:t>
            </w:r>
          </w:p>
        </w:tc>
      </w:tr>
      <w:tr w:rsidR="00B37E64" w:rsidRPr="003B4A82" w14:paraId="706D9123" w14:textId="77777777" w:rsidTr="00253467">
        <w:tc>
          <w:tcPr>
            <w:tcW w:w="2856" w:type="dxa"/>
          </w:tcPr>
          <w:p w14:paraId="2B378357" w14:textId="77777777" w:rsidR="00B37E64" w:rsidRPr="003B4A82" w:rsidRDefault="00B37E64" w:rsidP="00253467">
            <w:pPr>
              <w:rPr>
                <w:noProof/>
              </w:rPr>
            </w:pPr>
            <w:r>
              <w:t>udwNum</w:t>
            </w:r>
          </w:p>
        </w:tc>
        <w:tc>
          <w:tcPr>
            <w:tcW w:w="7600" w:type="dxa"/>
          </w:tcPr>
          <w:p w14:paraId="0BB66C83" w14:textId="77777777" w:rsidR="00B37E64" w:rsidRPr="003B4A82" w:rsidRDefault="00B37E64" w:rsidP="00253467">
            <w:pPr>
              <w:rPr>
                <w:noProof/>
              </w:rPr>
            </w:pPr>
            <w:r>
              <w:t>Number of channels</w:t>
            </w:r>
          </w:p>
        </w:tc>
      </w:tr>
      <w:tr w:rsidR="00B37E64" w:rsidRPr="003B4A82" w14:paraId="01F88902" w14:textId="77777777" w:rsidTr="00253467">
        <w:tc>
          <w:tcPr>
            <w:tcW w:w="2856" w:type="dxa"/>
          </w:tcPr>
          <w:p w14:paraId="3665EAB8" w14:textId="77777777" w:rsidR="00B37E64" w:rsidRPr="003B4A82" w:rsidRDefault="00B37E64" w:rsidP="00253467">
            <w:pPr>
              <w:rPr>
                <w:noProof/>
              </w:rPr>
            </w:pPr>
            <w:r>
              <w:t>adwChannelID</w:t>
            </w:r>
          </w:p>
        </w:tc>
        <w:tc>
          <w:tcPr>
            <w:tcW w:w="7600" w:type="dxa"/>
          </w:tcPr>
          <w:p w14:paraId="7EEA6A2F" w14:textId="77777777" w:rsidR="00B37E64" w:rsidRPr="003B4A82" w:rsidRDefault="00B37E64" w:rsidP="00253467">
            <w:pPr>
              <w:rPr>
                <w:noProof/>
              </w:rPr>
            </w:pPr>
            <w:r>
              <w:t>Channel ID list</w:t>
            </w:r>
          </w:p>
        </w:tc>
      </w:tr>
    </w:tbl>
    <w:p w14:paraId="36ACD5FD" w14:textId="77777777" w:rsidR="00B37E64" w:rsidRPr="003B4A82" w:rsidRDefault="00B37E64" w:rsidP="00B37E64">
      <w:pPr>
        <w:rPr>
          <w:b/>
        </w:rPr>
      </w:pPr>
    </w:p>
    <w:p w14:paraId="1F9A1099" w14:textId="07B85C90" w:rsidR="00B37E64" w:rsidRPr="003B4A82" w:rsidRDefault="00570071" w:rsidP="00B37E64">
      <w:pPr>
        <w:rPr>
          <w:b/>
        </w:rPr>
      </w:pPr>
      <w:r>
        <w:rPr>
          <w:b/>
        </w:rPr>
        <w:t>See also:</w:t>
      </w:r>
    </w:p>
    <w:p w14:paraId="747B8536" w14:textId="77777777" w:rsidR="00B37E64" w:rsidRPr="003B4A82" w:rsidRDefault="00000000" w:rsidP="00B37E64">
      <w:pPr>
        <w:rPr>
          <w:noProof/>
        </w:rPr>
      </w:pPr>
      <w:hyperlink w:anchor="_使能联动参数枚举" w:history="1">
        <w:r w:rsidR="00B37E64">
          <w:rPr>
            <w:rStyle w:val="a5"/>
            <w:u w:val="none"/>
          </w:rPr>
          <w:t>NETDEV_ALARM_ACT_ID_E</w:t>
        </w:r>
      </w:hyperlink>
    </w:p>
    <w:p w14:paraId="41B25B55" w14:textId="77777777" w:rsidR="00B37E64" w:rsidRPr="003B4A82" w:rsidRDefault="00B37E64" w:rsidP="00B37E64">
      <w:pPr>
        <w:pStyle w:val="3"/>
        <w:ind w:left="283"/>
      </w:pPr>
      <w:bookmarkStart w:id="1730" w:name="_使能联动参数"/>
      <w:bookmarkStart w:id="1731" w:name="_Toc88647616"/>
      <w:bookmarkStart w:id="1732" w:name="_Toc149055304"/>
      <w:bookmarkEnd w:id="1730"/>
      <w:r>
        <w:t>Linkage action enablement parameter</w:t>
      </w:r>
      <w:bookmarkEnd w:id="1731"/>
      <w:bookmarkEnd w:id="1732"/>
    </w:p>
    <w:tbl>
      <w:tblPr>
        <w:tblStyle w:val="a7"/>
        <w:tblW w:w="0" w:type="auto"/>
        <w:tblLook w:val="04A0" w:firstRow="1" w:lastRow="0" w:firstColumn="1" w:lastColumn="0" w:noHBand="0" w:noVBand="1"/>
      </w:tblPr>
      <w:tblGrid>
        <w:gridCol w:w="10456"/>
      </w:tblGrid>
      <w:tr w:rsidR="00B37E64" w:rsidRPr="003B4A82" w14:paraId="1CEBAC44" w14:textId="77777777" w:rsidTr="00253467">
        <w:trPr>
          <w:trHeight w:val="642"/>
        </w:trPr>
        <w:tc>
          <w:tcPr>
            <w:tcW w:w="10456" w:type="dxa"/>
          </w:tcPr>
          <w:p w14:paraId="7266A950" w14:textId="77777777" w:rsidR="00B37E64" w:rsidRPr="003B4A82" w:rsidRDefault="00B37E64" w:rsidP="00253467">
            <w:pPr>
              <w:rPr>
                <w:noProof/>
              </w:rPr>
            </w:pPr>
            <w:r>
              <w:t>typedef struct tagNETDEVEnabledActParamInfo</w:t>
            </w:r>
          </w:p>
          <w:p w14:paraId="677A4F4E" w14:textId="77777777" w:rsidR="00B37E64" w:rsidRPr="003B4A82" w:rsidRDefault="00B37E64" w:rsidP="00253467">
            <w:pPr>
              <w:rPr>
                <w:noProof/>
              </w:rPr>
            </w:pPr>
            <w:r>
              <w:t>{</w:t>
            </w:r>
          </w:p>
          <w:p w14:paraId="5A415D3E" w14:textId="77777777" w:rsidR="00B37E64" w:rsidRPr="003B4A82" w:rsidRDefault="00B37E64" w:rsidP="00253467">
            <w:pPr>
              <w:rPr>
                <w:noProof/>
              </w:rPr>
            </w:pPr>
            <w:r>
              <w:t xml:space="preserve">    BOOL    bEnabled;       </w:t>
            </w:r>
          </w:p>
          <w:p w14:paraId="18A301AC" w14:textId="77777777" w:rsidR="00B37E64" w:rsidRPr="003B4A82" w:rsidRDefault="00B37E64" w:rsidP="00253467">
            <w:pPr>
              <w:rPr>
                <w:noProof/>
              </w:rPr>
            </w:pPr>
            <w:r>
              <w:t xml:space="preserve">    BYTE    byRes[64];      </w:t>
            </w:r>
          </w:p>
          <w:p w14:paraId="4083D769" w14:textId="77777777" w:rsidR="00B37E64" w:rsidRPr="003B4A82" w:rsidRDefault="00B37E64" w:rsidP="00253467">
            <w:pPr>
              <w:rPr>
                <w:noProof/>
              </w:rPr>
            </w:pPr>
            <w:r>
              <w:t>}NETDEV_ENABLED_ACT_PARAM_INFO_S, *LPNETDEV_ENABLED_ACT_PARAM_INFO_S;</w:t>
            </w:r>
          </w:p>
        </w:tc>
      </w:tr>
    </w:tbl>
    <w:p w14:paraId="183C6D5E" w14:textId="77777777" w:rsidR="00B37E64" w:rsidRPr="003B4A82" w:rsidRDefault="00B37E64" w:rsidP="00B37E64"/>
    <w:p w14:paraId="613C7F9F" w14:textId="787E232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FA56732" w14:textId="77777777" w:rsidTr="00253467">
        <w:tc>
          <w:tcPr>
            <w:tcW w:w="2856" w:type="dxa"/>
          </w:tcPr>
          <w:p w14:paraId="68F8D3BF" w14:textId="77777777" w:rsidR="00B37E64" w:rsidRPr="003B4A82" w:rsidRDefault="00B37E64" w:rsidP="00253467">
            <w:r>
              <w:t>Parameter</w:t>
            </w:r>
          </w:p>
        </w:tc>
        <w:tc>
          <w:tcPr>
            <w:tcW w:w="7600" w:type="dxa"/>
          </w:tcPr>
          <w:p w14:paraId="2CE03030" w14:textId="77777777" w:rsidR="00B37E64" w:rsidRPr="003B4A82" w:rsidRDefault="00B37E64" w:rsidP="00253467">
            <w:r>
              <w:t>Description</w:t>
            </w:r>
          </w:p>
        </w:tc>
      </w:tr>
      <w:tr w:rsidR="00B37E64" w:rsidRPr="003B4A82" w14:paraId="085925B9" w14:textId="77777777" w:rsidTr="00253467">
        <w:tc>
          <w:tcPr>
            <w:tcW w:w="2856" w:type="dxa"/>
          </w:tcPr>
          <w:p w14:paraId="7774C71F" w14:textId="77777777" w:rsidR="00B37E64" w:rsidRPr="003B4A82" w:rsidRDefault="00B37E64" w:rsidP="00253467">
            <w:pPr>
              <w:rPr>
                <w:noProof/>
              </w:rPr>
            </w:pPr>
            <w:r>
              <w:lastRenderedPageBreak/>
              <w:t>bEnabled</w:t>
            </w:r>
          </w:p>
        </w:tc>
        <w:tc>
          <w:tcPr>
            <w:tcW w:w="7600" w:type="dxa"/>
          </w:tcPr>
          <w:p w14:paraId="5607E7EC" w14:textId="77777777" w:rsidR="00B37E64" w:rsidRPr="003B4A82" w:rsidRDefault="00B37E64" w:rsidP="00253467">
            <w:pPr>
              <w:rPr>
                <w:noProof/>
              </w:rPr>
            </w:pPr>
            <w:r>
              <w:t>Enablement flag.</w:t>
            </w:r>
          </w:p>
        </w:tc>
      </w:tr>
      <w:tr w:rsidR="00B37E64" w:rsidRPr="003B4A82" w14:paraId="109BE8FE" w14:textId="77777777" w:rsidTr="00253467">
        <w:tc>
          <w:tcPr>
            <w:tcW w:w="2856" w:type="dxa"/>
          </w:tcPr>
          <w:p w14:paraId="5F08EDA4" w14:textId="77777777" w:rsidR="00B37E64" w:rsidRPr="003B4A82" w:rsidRDefault="00B37E64" w:rsidP="00253467">
            <w:pPr>
              <w:rPr>
                <w:noProof/>
              </w:rPr>
            </w:pPr>
            <w:r>
              <w:t>byRes</w:t>
            </w:r>
          </w:p>
        </w:tc>
        <w:tc>
          <w:tcPr>
            <w:tcW w:w="7600" w:type="dxa"/>
          </w:tcPr>
          <w:p w14:paraId="749198B2" w14:textId="77777777" w:rsidR="00B37E64" w:rsidRPr="003B4A82" w:rsidRDefault="00B37E64" w:rsidP="00253467">
            <w:pPr>
              <w:rPr>
                <w:noProof/>
              </w:rPr>
            </w:pPr>
            <w:r>
              <w:t>Reserved field.</w:t>
            </w:r>
          </w:p>
        </w:tc>
      </w:tr>
    </w:tbl>
    <w:p w14:paraId="4846035B" w14:textId="77777777" w:rsidR="00B37E64" w:rsidRPr="003B4A82" w:rsidRDefault="00B37E64" w:rsidP="00B37E64">
      <w:pPr>
        <w:rPr>
          <w:b/>
        </w:rPr>
      </w:pPr>
    </w:p>
    <w:p w14:paraId="40FBA4E8" w14:textId="38A48D05" w:rsidR="00B37E64" w:rsidRPr="003B4A82" w:rsidRDefault="00570071" w:rsidP="00B37E64">
      <w:pPr>
        <w:rPr>
          <w:b/>
        </w:rPr>
      </w:pPr>
      <w:r>
        <w:rPr>
          <w:b/>
        </w:rPr>
        <w:t>See also:</w:t>
      </w:r>
      <w:r w:rsidR="00B37E64">
        <w:rPr>
          <w:b/>
        </w:rPr>
        <w:tab/>
      </w:r>
    </w:p>
    <w:p w14:paraId="10F232DF" w14:textId="77777777" w:rsidR="00B37E64" w:rsidRPr="003B4A82" w:rsidRDefault="00000000" w:rsidP="00B37E64">
      <w:pPr>
        <w:rPr>
          <w:noProof/>
        </w:rPr>
      </w:pPr>
      <w:hyperlink w:anchor="_使能联动参数枚举" w:history="1">
        <w:r w:rsidR="00B37E64">
          <w:rPr>
            <w:rStyle w:val="a5"/>
            <w:u w:val="none"/>
          </w:rPr>
          <w:t>NETDEV_ALARM_ACT_ID_E</w:t>
        </w:r>
      </w:hyperlink>
    </w:p>
    <w:p w14:paraId="36965FA4" w14:textId="77777777" w:rsidR="00B37E64" w:rsidRPr="003B4A82" w:rsidRDefault="00B37E64" w:rsidP="00B37E64">
      <w:pPr>
        <w:pStyle w:val="3"/>
        <w:ind w:left="283"/>
      </w:pPr>
      <w:bookmarkStart w:id="1733" w:name="_联动云台预置位"/>
      <w:bookmarkStart w:id="1734" w:name="_Toc88647617"/>
      <w:bookmarkStart w:id="1735" w:name="_Toc149055305"/>
      <w:bookmarkEnd w:id="1733"/>
      <w:r>
        <w:t>PTZ preset</w:t>
      </w:r>
      <w:bookmarkEnd w:id="1734"/>
      <w:bookmarkEnd w:id="1735"/>
    </w:p>
    <w:tbl>
      <w:tblPr>
        <w:tblStyle w:val="a7"/>
        <w:tblW w:w="0" w:type="auto"/>
        <w:tblLook w:val="04A0" w:firstRow="1" w:lastRow="0" w:firstColumn="1" w:lastColumn="0" w:noHBand="0" w:noVBand="1"/>
      </w:tblPr>
      <w:tblGrid>
        <w:gridCol w:w="10456"/>
      </w:tblGrid>
      <w:tr w:rsidR="00B37E64" w:rsidRPr="003B4A82" w14:paraId="70629C2D" w14:textId="77777777" w:rsidTr="00253467">
        <w:trPr>
          <w:trHeight w:val="642"/>
        </w:trPr>
        <w:tc>
          <w:tcPr>
            <w:tcW w:w="10456" w:type="dxa"/>
          </w:tcPr>
          <w:p w14:paraId="41DFED1F" w14:textId="77777777" w:rsidR="00B37E64" w:rsidRPr="003B4A82" w:rsidRDefault="00B37E64" w:rsidP="00253467">
            <w:pPr>
              <w:rPr>
                <w:noProof/>
              </w:rPr>
            </w:pPr>
            <w:r>
              <w:t>typedef struct tagNETDEVPresetActParamInfo</w:t>
            </w:r>
          </w:p>
          <w:p w14:paraId="4698903C" w14:textId="77777777" w:rsidR="00B37E64" w:rsidRPr="003B4A82" w:rsidRDefault="00B37E64" w:rsidP="00253467">
            <w:pPr>
              <w:rPr>
                <w:noProof/>
              </w:rPr>
            </w:pPr>
            <w:r>
              <w:t>{</w:t>
            </w:r>
          </w:p>
          <w:p w14:paraId="65E21CB2" w14:textId="77777777" w:rsidR="00B37E64" w:rsidRPr="003B4A82" w:rsidRDefault="00B37E64" w:rsidP="00253467">
            <w:pPr>
              <w:rPr>
                <w:noProof/>
              </w:rPr>
            </w:pPr>
            <w:r>
              <w:t xml:space="preserve">    UINT32 udwNum;                                                      </w:t>
            </w:r>
          </w:p>
          <w:p w14:paraId="2E73BCC5" w14:textId="77777777" w:rsidR="00B37E64" w:rsidRPr="003B4A82" w:rsidRDefault="00000000" w:rsidP="00253467">
            <w:pPr>
              <w:ind w:firstLineChars="200" w:firstLine="420"/>
              <w:rPr>
                <w:noProof/>
              </w:rPr>
            </w:pPr>
            <w:hyperlink w:anchor="_联动云台预置位信息" w:history="1">
              <w:r w:rsidR="00B37E64">
                <w:rPr>
                  <w:rStyle w:val="a5"/>
                  <w:u w:val="none"/>
                </w:rPr>
                <w:t>NETDEV_CHANNEL_PRESET_S</w:t>
              </w:r>
            </w:hyperlink>
            <w:r w:rsidR="00B37E64">
              <w:t xml:space="preserve"> stChannelPreset[NETDEV_CHANNEL_MAX];        </w:t>
            </w:r>
          </w:p>
          <w:p w14:paraId="291D9ED2" w14:textId="77777777" w:rsidR="00B37E64" w:rsidRPr="003B4A82" w:rsidRDefault="00B37E64" w:rsidP="00253467">
            <w:pPr>
              <w:rPr>
                <w:noProof/>
              </w:rPr>
            </w:pPr>
            <w:r>
              <w:t>}NETDEV_PRESET_ACT_PARAM_INFO_S,*LPNETDEV_PRESET_ACT_PARAM_INFO_S;</w:t>
            </w:r>
          </w:p>
        </w:tc>
      </w:tr>
    </w:tbl>
    <w:p w14:paraId="120E6BE7" w14:textId="77777777" w:rsidR="00B37E64" w:rsidRPr="003B4A82" w:rsidRDefault="00B37E64" w:rsidP="00B37E64"/>
    <w:p w14:paraId="4E4E32A4" w14:textId="04B01BC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5B37BA7" w14:textId="77777777" w:rsidTr="00253467">
        <w:tc>
          <w:tcPr>
            <w:tcW w:w="2856" w:type="dxa"/>
          </w:tcPr>
          <w:p w14:paraId="28F9A07C" w14:textId="77777777" w:rsidR="00B37E64" w:rsidRPr="003B4A82" w:rsidRDefault="00B37E64" w:rsidP="00253467">
            <w:r>
              <w:t>Parameter</w:t>
            </w:r>
          </w:p>
        </w:tc>
        <w:tc>
          <w:tcPr>
            <w:tcW w:w="7600" w:type="dxa"/>
          </w:tcPr>
          <w:p w14:paraId="0B8E85E6" w14:textId="77777777" w:rsidR="00B37E64" w:rsidRPr="003B4A82" w:rsidRDefault="00B37E64" w:rsidP="00253467">
            <w:r>
              <w:t>Description</w:t>
            </w:r>
          </w:p>
        </w:tc>
      </w:tr>
      <w:tr w:rsidR="00B37E64" w:rsidRPr="003B4A82" w14:paraId="65B2369D" w14:textId="77777777" w:rsidTr="00253467">
        <w:tc>
          <w:tcPr>
            <w:tcW w:w="2856" w:type="dxa"/>
          </w:tcPr>
          <w:p w14:paraId="019BB13B" w14:textId="77777777" w:rsidR="00B37E64" w:rsidRPr="003B4A82" w:rsidRDefault="00B37E64" w:rsidP="00253467">
            <w:pPr>
              <w:rPr>
                <w:noProof/>
              </w:rPr>
            </w:pPr>
            <w:r>
              <w:t>udwNum</w:t>
            </w:r>
          </w:p>
        </w:tc>
        <w:tc>
          <w:tcPr>
            <w:tcW w:w="7600" w:type="dxa"/>
          </w:tcPr>
          <w:p w14:paraId="4CEAC5C7" w14:textId="77777777" w:rsidR="00B37E64" w:rsidRPr="003B4A82" w:rsidRDefault="00B37E64" w:rsidP="00253467">
            <w:pPr>
              <w:rPr>
                <w:noProof/>
              </w:rPr>
            </w:pPr>
            <w:r>
              <w:t>Number of linkage actions</w:t>
            </w:r>
          </w:p>
        </w:tc>
      </w:tr>
      <w:tr w:rsidR="00B37E64" w:rsidRPr="003B4A82" w14:paraId="569704E5" w14:textId="77777777" w:rsidTr="00253467">
        <w:tc>
          <w:tcPr>
            <w:tcW w:w="2856" w:type="dxa"/>
          </w:tcPr>
          <w:p w14:paraId="00E609BE" w14:textId="77777777" w:rsidR="00B37E64" w:rsidRPr="003B4A82" w:rsidRDefault="00B37E64" w:rsidP="00253467">
            <w:pPr>
              <w:rPr>
                <w:noProof/>
              </w:rPr>
            </w:pPr>
            <w:r>
              <w:t>stChannelPreset</w:t>
            </w:r>
          </w:p>
        </w:tc>
        <w:tc>
          <w:tcPr>
            <w:tcW w:w="7600" w:type="dxa"/>
          </w:tcPr>
          <w:p w14:paraId="1410764C" w14:textId="77777777" w:rsidR="00B37E64" w:rsidRPr="003B4A82" w:rsidRDefault="00B37E64" w:rsidP="00253467">
            <w:pPr>
              <w:rPr>
                <w:noProof/>
              </w:rPr>
            </w:pPr>
            <w:r>
              <w:t>Linked PTZ preset list</w:t>
            </w:r>
          </w:p>
        </w:tc>
      </w:tr>
    </w:tbl>
    <w:p w14:paraId="7AA3AEE0" w14:textId="77777777" w:rsidR="00B37E64" w:rsidRPr="003B4A82" w:rsidRDefault="00B37E64" w:rsidP="00B37E64">
      <w:pPr>
        <w:rPr>
          <w:b/>
        </w:rPr>
      </w:pPr>
    </w:p>
    <w:p w14:paraId="7478BC43" w14:textId="3264B798" w:rsidR="00B37E64" w:rsidRPr="003B4A82" w:rsidRDefault="00570071" w:rsidP="00B37E64">
      <w:pPr>
        <w:rPr>
          <w:b/>
        </w:rPr>
      </w:pPr>
      <w:r>
        <w:rPr>
          <w:b/>
        </w:rPr>
        <w:t>See also:</w:t>
      </w:r>
    </w:p>
    <w:p w14:paraId="56DB3DF7" w14:textId="77777777" w:rsidR="00B37E64" w:rsidRPr="003B4A82" w:rsidRDefault="00000000" w:rsidP="00B37E64">
      <w:pPr>
        <w:rPr>
          <w:noProof/>
        </w:rPr>
      </w:pPr>
      <w:hyperlink w:anchor="_使能联动参数枚举" w:history="1">
        <w:r w:rsidR="00B37E64">
          <w:rPr>
            <w:rStyle w:val="a5"/>
            <w:u w:val="none"/>
          </w:rPr>
          <w:t>NETDEV_ALARM_ACT_ID_E</w:t>
        </w:r>
      </w:hyperlink>
    </w:p>
    <w:p w14:paraId="33E50EAA" w14:textId="77777777" w:rsidR="00B37E64" w:rsidRPr="003B4A82" w:rsidRDefault="00B37E64" w:rsidP="00B37E64">
      <w:pPr>
        <w:pStyle w:val="3"/>
        <w:ind w:left="283"/>
      </w:pPr>
      <w:bookmarkStart w:id="1736" w:name="_联动云台预置位信息"/>
      <w:bookmarkStart w:id="1737" w:name="_Toc88647618"/>
      <w:bookmarkStart w:id="1738" w:name="_Toc149055306"/>
      <w:bookmarkEnd w:id="1736"/>
      <w:r>
        <w:t>Info about linked PTZ preset</w:t>
      </w:r>
      <w:bookmarkEnd w:id="1737"/>
      <w:bookmarkEnd w:id="1738"/>
    </w:p>
    <w:tbl>
      <w:tblPr>
        <w:tblStyle w:val="a7"/>
        <w:tblW w:w="0" w:type="auto"/>
        <w:tblLook w:val="04A0" w:firstRow="1" w:lastRow="0" w:firstColumn="1" w:lastColumn="0" w:noHBand="0" w:noVBand="1"/>
      </w:tblPr>
      <w:tblGrid>
        <w:gridCol w:w="10456"/>
      </w:tblGrid>
      <w:tr w:rsidR="00B37E64" w:rsidRPr="003B4A82" w14:paraId="16914A8B" w14:textId="77777777" w:rsidTr="00253467">
        <w:trPr>
          <w:trHeight w:val="642"/>
        </w:trPr>
        <w:tc>
          <w:tcPr>
            <w:tcW w:w="10456" w:type="dxa"/>
          </w:tcPr>
          <w:p w14:paraId="757052BE" w14:textId="77777777" w:rsidR="00B37E64" w:rsidRPr="003B4A82" w:rsidRDefault="00B37E64" w:rsidP="00253467">
            <w:pPr>
              <w:rPr>
                <w:noProof/>
              </w:rPr>
            </w:pPr>
            <w:r>
              <w:t>typedef struct tagNETDEVChannelPreset</w:t>
            </w:r>
          </w:p>
          <w:p w14:paraId="71232BB2" w14:textId="77777777" w:rsidR="00B37E64" w:rsidRPr="003B4A82" w:rsidRDefault="00B37E64" w:rsidP="00253467">
            <w:pPr>
              <w:rPr>
                <w:noProof/>
              </w:rPr>
            </w:pPr>
            <w:r>
              <w:t>{</w:t>
            </w:r>
          </w:p>
          <w:p w14:paraId="6D50426C" w14:textId="77777777" w:rsidR="00B37E64" w:rsidRPr="003B4A82" w:rsidRDefault="00B37E64" w:rsidP="00253467">
            <w:pPr>
              <w:rPr>
                <w:noProof/>
              </w:rPr>
            </w:pPr>
            <w:r>
              <w:t xml:space="preserve">    INT32 dwChannelID;                              </w:t>
            </w:r>
          </w:p>
          <w:p w14:paraId="3B1125B1" w14:textId="77777777" w:rsidR="00B37E64" w:rsidRPr="003B4A82" w:rsidRDefault="00B37E64" w:rsidP="00253467">
            <w:pPr>
              <w:rPr>
                <w:noProof/>
              </w:rPr>
            </w:pPr>
            <w:r>
              <w:t xml:space="preserve">    INT32 dwPresetID;                               </w:t>
            </w:r>
          </w:p>
          <w:p w14:paraId="1BDFC5E7" w14:textId="77777777" w:rsidR="00B37E64" w:rsidRPr="003B4A82" w:rsidRDefault="00B37E64" w:rsidP="00253467">
            <w:pPr>
              <w:ind w:firstLineChars="200" w:firstLine="420"/>
              <w:rPr>
                <w:noProof/>
              </w:rPr>
            </w:pPr>
            <w:r>
              <w:t xml:space="preserve">BYTE  byRes[128];                               </w:t>
            </w:r>
          </w:p>
          <w:p w14:paraId="72B7F725" w14:textId="77777777" w:rsidR="00B37E64" w:rsidRPr="003B4A82" w:rsidRDefault="00B37E64" w:rsidP="00253467">
            <w:pPr>
              <w:rPr>
                <w:noProof/>
              </w:rPr>
            </w:pPr>
            <w:r>
              <w:t>}NETDEV_CHANNEL_PRESET_S,*LPNETDEV_CHANNEL_PRESET_S;</w:t>
            </w:r>
          </w:p>
        </w:tc>
      </w:tr>
    </w:tbl>
    <w:p w14:paraId="5EE572F6" w14:textId="77777777" w:rsidR="00B37E64" w:rsidRPr="003B4A82" w:rsidRDefault="00B37E64" w:rsidP="00B37E64"/>
    <w:p w14:paraId="2378379D" w14:textId="48CA2BD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647F644" w14:textId="77777777" w:rsidTr="00253467">
        <w:tc>
          <w:tcPr>
            <w:tcW w:w="2856" w:type="dxa"/>
          </w:tcPr>
          <w:p w14:paraId="55FA3942" w14:textId="77777777" w:rsidR="00B37E64" w:rsidRPr="003B4A82" w:rsidRDefault="00B37E64" w:rsidP="00253467">
            <w:r>
              <w:t>Parameter</w:t>
            </w:r>
          </w:p>
        </w:tc>
        <w:tc>
          <w:tcPr>
            <w:tcW w:w="7600" w:type="dxa"/>
          </w:tcPr>
          <w:p w14:paraId="7B736DCB" w14:textId="77777777" w:rsidR="00B37E64" w:rsidRPr="003B4A82" w:rsidRDefault="00B37E64" w:rsidP="00253467">
            <w:r>
              <w:t>Description</w:t>
            </w:r>
          </w:p>
        </w:tc>
      </w:tr>
      <w:tr w:rsidR="00B37E64" w:rsidRPr="003B4A82" w14:paraId="69952E7E" w14:textId="77777777" w:rsidTr="00253467">
        <w:tc>
          <w:tcPr>
            <w:tcW w:w="2856" w:type="dxa"/>
          </w:tcPr>
          <w:p w14:paraId="61BF495F" w14:textId="77777777" w:rsidR="00B37E64" w:rsidRPr="003B4A82" w:rsidRDefault="00B37E64" w:rsidP="00253467">
            <w:pPr>
              <w:rPr>
                <w:noProof/>
              </w:rPr>
            </w:pPr>
            <w:r>
              <w:t>dwChannelID</w:t>
            </w:r>
          </w:p>
        </w:tc>
        <w:tc>
          <w:tcPr>
            <w:tcW w:w="7600" w:type="dxa"/>
          </w:tcPr>
          <w:p w14:paraId="026EA3F9" w14:textId="77777777" w:rsidR="00B37E64" w:rsidRPr="003B4A82" w:rsidRDefault="00B37E64" w:rsidP="00253467">
            <w:pPr>
              <w:rPr>
                <w:noProof/>
              </w:rPr>
            </w:pPr>
            <w:r>
              <w:t>Channel ID</w:t>
            </w:r>
          </w:p>
        </w:tc>
      </w:tr>
      <w:tr w:rsidR="00B37E64" w:rsidRPr="003B4A82" w14:paraId="231590E8" w14:textId="77777777" w:rsidTr="00253467">
        <w:tc>
          <w:tcPr>
            <w:tcW w:w="2856" w:type="dxa"/>
          </w:tcPr>
          <w:p w14:paraId="1B2589F8" w14:textId="77777777" w:rsidR="00B37E64" w:rsidRPr="003B4A82" w:rsidRDefault="00B37E64" w:rsidP="00253467">
            <w:pPr>
              <w:rPr>
                <w:noProof/>
              </w:rPr>
            </w:pPr>
            <w:r>
              <w:t>dwPresetID</w:t>
            </w:r>
          </w:p>
        </w:tc>
        <w:tc>
          <w:tcPr>
            <w:tcW w:w="7600" w:type="dxa"/>
          </w:tcPr>
          <w:p w14:paraId="0A2AB2AF" w14:textId="77777777" w:rsidR="00B37E64" w:rsidRPr="003B4A82" w:rsidRDefault="00B37E64" w:rsidP="00253467">
            <w:pPr>
              <w:rPr>
                <w:noProof/>
              </w:rPr>
            </w:pPr>
            <w:r>
              <w:t>Preset ID</w:t>
            </w:r>
          </w:p>
        </w:tc>
      </w:tr>
      <w:tr w:rsidR="00B37E64" w:rsidRPr="003B4A82" w14:paraId="70E0A639" w14:textId="77777777" w:rsidTr="00253467">
        <w:tc>
          <w:tcPr>
            <w:tcW w:w="2856" w:type="dxa"/>
          </w:tcPr>
          <w:p w14:paraId="0D64EA01" w14:textId="77777777" w:rsidR="00B37E64" w:rsidRPr="003B4A82" w:rsidRDefault="00B37E64" w:rsidP="00253467">
            <w:pPr>
              <w:rPr>
                <w:noProof/>
              </w:rPr>
            </w:pPr>
            <w:r>
              <w:t>byRes</w:t>
            </w:r>
          </w:p>
        </w:tc>
        <w:tc>
          <w:tcPr>
            <w:tcW w:w="7600" w:type="dxa"/>
          </w:tcPr>
          <w:p w14:paraId="7371D40B" w14:textId="77777777" w:rsidR="00B37E64" w:rsidRPr="003B4A82" w:rsidRDefault="00B37E64" w:rsidP="00253467">
            <w:pPr>
              <w:rPr>
                <w:noProof/>
              </w:rPr>
            </w:pPr>
            <w:r>
              <w:t>Reserved field.</w:t>
            </w:r>
          </w:p>
        </w:tc>
      </w:tr>
    </w:tbl>
    <w:p w14:paraId="7555DF33" w14:textId="77777777" w:rsidR="00B37E64" w:rsidRPr="003B4A82" w:rsidRDefault="00B37E64" w:rsidP="00B37E64">
      <w:pPr>
        <w:rPr>
          <w:b/>
        </w:rPr>
      </w:pPr>
    </w:p>
    <w:p w14:paraId="7A60A986" w14:textId="7AB12C4F" w:rsidR="00B37E64" w:rsidRPr="003B4A82" w:rsidRDefault="00570071" w:rsidP="00B37E64">
      <w:pPr>
        <w:rPr>
          <w:b/>
        </w:rPr>
      </w:pPr>
      <w:r>
        <w:rPr>
          <w:b/>
        </w:rPr>
        <w:t>See also:</w:t>
      </w:r>
    </w:p>
    <w:p w14:paraId="69547F93" w14:textId="77777777" w:rsidR="00B37E64" w:rsidRPr="003B4A82" w:rsidRDefault="00000000" w:rsidP="00B37E64">
      <w:pPr>
        <w:rPr>
          <w:rFonts w:asciiTheme="majorHAnsi" w:eastAsia="黑体" w:hAnsiTheme="majorHAnsi" w:cstheme="majorBidi"/>
          <w:bCs/>
          <w:szCs w:val="28"/>
        </w:rPr>
      </w:pPr>
      <w:hyperlink w:anchor="_联动云台预置位" w:history="1">
        <w:r w:rsidR="00B37E64">
          <w:rPr>
            <w:rStyle w:val="a5"/>
            <w:u w:val="none"/>
          </w:rPr>
          <w:t>NETDEV_PRESET_ACT_PARAM_INFO_S</w:t>
        </w:r>
      </w:hyperlink>
    </w:p>
    <w:p w14:paraId="69AF1B04" w14:textId="77777777" w:rsidR="00B37E64" w:rsidRPr="003B4A82" w:rsidRDefault="00B37E64" w:rsidP="00B37E64">
      <w:pPr>
        <w:pStyle w:val="3"/>
        <w:ind w:left="283"/>
      </w:pPr>
      <w:bookmarkStart w:id="1739" w:name="_联动开关量输出"/>
      <w:bookmarkStart w:id="1740" w:name="_Toc88647619"/>
      <w:bookmarkStart w:id="1741" w:name="_Toc149055307"/>
      <w:bookmarkEnd w:id="1739"/>
      <w:r>
        <w:lastRenderedPageBreak/>
        <w:t>Alarm output</w:t>
      </w:r>
      <w:bookmarkEnd w:id="1740"/>
      <w:bookmarkEnd w:id="1741"/>
    </w:p>
    <w:tbl>
      <w:tblPr>
        <w:tblStyle w:val="a7"/>
        <w:tblW w:w="0" w:type="auto"/>
        <w:tblLook w:val="04A0" w:firstRow="1" w:lastRow="0" w:firstColumn="1" w:lastColumn="0" w:noHBand="0" w:noVBand="1"/>
      </w:tblPr>
      <w:tblGrid>
        <w:gridCol w:w="10456"/>
      </w:tblGrid>
      <w:tr w:rsidR="00B37E64" w:rsidRPr="003B4A82" w14:paraId="3DD8D87C" w14:textId="77777777" w:rsidTr="00253467">
        <w:trPr>
          <w:trHeight w:val="642"/>
        </w:trPr>
        <w:tc>
          <w:tcPr>
            <w:tcW w:w="10456" w:type="dxa"/>
          </w:tcPr>
          <w:p w14:paraId="7DAC68E0" w14:textId="77777777" w:rsidR="00B37E64" w:rsidRPr="003B4A82" w:rsidRDefault="00B37E64" w:rsidP="00253467">
            <w:pPr>
              <w:rPr>
                <w:noProof/>
              </w:rPr>
            </w:pPr>
            <w:r>
              <w:t>typedef struct tagNETDEVOutputSwitchActParamInfo</w:t>
            </w:r>
          </w:p>
          <w:p w14:paraId="5A406650" w14:textId="77777777" w:rsidR="00B37E64" w:rsidRPr="003B4A82" w:rsidRDefault="00B37E64" w:rsidP="00253467">
            <w:pPr>
              <w:rPr>
                <w:noProof/>
              </w:rPr>
            </w:pPr>
            <w:r>
              <w:t>{</w:t>
            </w:r>
          </w:p>
          <w:p w14:paraId="73A1FE86" w14:textId="77777777" w:rsidR="00B37E64" w:rsidRPr="003B4A82" w:rsidRDefault="00B37E64" w:rsidP="00253467">
            <w:pPr>
              <w:rPr>
                <w:noProof/>
              </w:rPr>
            </w:pPr>
            <w:r>
              <w:t xml:space="preserve">    UINT32 udwNum;                                                                                 </w:t>
            </w:r>
          </w:p>
          <w:p w14:paraId="28AE575D" w14:textId="77777777" w:rsidR="00B37E64" w:rsidRPr="003B4A82" w:rsidRDefault="00B37E64" w:rsidP="00253467">
            <w:pPr>
              <w:rPr>
                <w:noProof/>
              </w:rPr>
            </w:pPr>
            <w:r>
              <w:t xml:space="preserve">    </w:t>
            </w:r>
            <w:hyperlink w:anchor="_输出开关量的逻辑报警状态(手动告警)_2" w:history="1">
              <w:r>
                <w:rPr>
                  <w:rStyle w:val="a5"/>
                  <w:u w:val="none"/>
                </w:rPr>
                <w:t>NETDEV_OUTPUT_SWITCH_ALARM_STATUS_S</w:t>
              </w:r>
            </w:hyperlink>
          </w:p>
          <w:p w14:paraId="435A47DA" w14:textId="77777777" w:rsidR="00B37E64" w:rsidRPr="003B4A82" w:rsidRDefault="00B37E64" w:rsidP="00253467">
            <w:pPr>
              <w:ind w:firstLineChars="1900" w:firstLine="3990"/>
              <w:rPr>
                <w:noProof/>
              </w:rPr>
            </w:pPr>
            <w:r>
              <w:t xml:space="preserve">astOutputAlarmStatusInfo[NETDEV_MAX_ALARM_OUT_NUM];       </w:t>
            </w:r>
          </w:p>
          <w:p w14:paraId="79835174" w14:textId="77777777" w:rsidR="00B37E64" w:rsidRPr="003B4A82" w:rsidRDefault="00B37E64" w:rsidP="00253467">
            <w:pPr>
              <w:rPr>
                <w:noProof/>
              </w:rPr>
            </w:pPr>
            <w:r>
              <w:t>}NETDEV_OUTPUT_SWITCH_ACT_PARAM_INFO_S,*LPNETDEV_OUTPUT_SWITCH_ACT_PARAM_INFO_S;</w:t>
            </w:r>
          </w:p>
        </w:tc>
      </w:tr>
    </w:tbl>
    <w:p w14:paraId="42F5E4F0" w14:textId="77777777" w:rsidR="00B37E64" w:rsidRPr="003B4A82" w:rsidRDefault="00B37E64" w:rsidP="00B37E64"/>
    <w:p w14:paraId="6E5CA77F" w14:textId="4B9F31D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4882360" w14:textId="77777777" w:rsidTr="00253467">
        <w:tc>
          <w:tcPr>
            <w:tcW w:w="2856" w:type="dxa"/>
          </w:tcPr>
          <w:p w14:paraId="7392AAF2" w14:textId="77777777" w:rsidR="00B37E64" w:rsidRPr="003B4A82" w:rsidRDefault="00B37E64" w:rsidP="00253467">
            <w:r>
              <w:t>Parameter</w:t>
            </w:r>
          </w:p>
        </w:tc>
        <w:tc>
          <w:tcPr>
            <w:tcW w:w="7600" w:type="dxa"/>
          </w:tcPr>
          <w:p w14:paraId="5CB4F0D6" w14:textId="77777777" w:rsidR="00B37E64" w:rsidRPr="003B4A82" w:rsidRDefault="00B37E64" w:rsidP="00253467">
            <w:r>
              <w:t>Description</w:t>
            </w:r>
          </w:p>
        </w:tc>
      </w:tr>
      <w:tr w:rsidR="00B37E64" w:rsidRPr="003B4A82" w14:paraId="7131C298" w14:textId="77777777" w:rsidTr="00253467">
        <w:tc>
          <w:tcPr>
            <w:tcW w:w="2856" w:type="dxa"/>
          </w:tcPr>
          <w:p w14:paraId="15C1E75B" w14:textId="77777777" w:rsidR="00B37E64" w:rsidRPr="003B4A82" w:rsidRDefault="00B37E64" w:rsidP="00253467">
            <w:pPr>
              <w:rPr>
                <w:noProof/>
              </w:rPr>
            </w:pPr>
            <w:r>
              <w:t>udwNum</w:t>
            </w:r>
          </w:p>
        </w:tc>
        <w:tc>
          <w:tcPr>
            <w:tcW w:w="7600" w:type="dxa"/>
          </w:tcPr>
          <w:p w14:paraId="4AD53A7E" w14:textId="77777777" w:rsidR="00B37E64" w:rsidRPr="003B4A82" w:rsidRDefault="00B37E64" w:rsidP="00253467">
            <w:pPr>
              <w:rPr>
                <w:noProof/>
              </w:rPr>
            </w:pPr>
            <w:r>
              <w:t>Number of linked alarm outputs</w:t>
            </w:r>
          </w:p>
        </w:tc>
      </w:tr>
      <w:tr w:rsidR="00B37E64" w:rsidRPr="003B4A82" w14:paraId="6460B9BB" w14:textId="77777777" w:rsidTr="00253467">
        <w:tc>
          <w:tcPr>
            <w:tcW w:w="2856" w:type="dxa"/>
          </w:tcPr>
          <w:p w14:paraId="1D0344B8" w14:textId="77777777" w:rsidR="00B37E64" w:rsidRPr="003B4A82" w:rsidRDefault="00B37E64" w:rsidP="00253467">
            <w:pPr>
              <w:rPr>
                <w:noProof/>
              </w:rPr>
            </w:pPr>
            <w:r>
              <w:t>astOutputAlarmStatusInfo</w:t>
            </w:r>
          </w:p>
        </w:tc>
        <w:tc>
          <w:tcPr>
            <w:tcW w:w="7600" w:type="dxa"/>
          </w:tcPr>
          <w:p w14:paraId="2170184B" w14:textId="77777777" w:rsidR="00B37E64" w:rsidRPr="003B4A82" w:rsidRDefault="00B37E64" w:rsidP="00253467">
            <w:pPr>
              <w:rPr>
                <w:noProof/>
              </w:rPr>
            </w:pPr>
            <w:r>
              <w:t>List of linked alarm outputs</w:t>
            </w:r>
          </w:p>
        </w:tc>
      </w:tr>
    </w:tbl>
    <w:p w14:paraId="6DC21585" w14:textId="77777777" w:rsidR="00B37E64" w:rsidRPr="003B4A82" w:rsidRDefault="00B37E64" w:rsidP="00B37E64">
      <w:pPr>
        <w:rPr>
          <w:b/>
        </w:rPr>
      </w:pPr>
    </w:p>
    <w:p w14:paraId="49C0804F" w14:textId="7524014B" w:rsidR="00B37E64" w:rsidRPr="003B4A82" w:rsidRDefault="00570071" w:rsidP="00B37E64">
      <w:pPr>
        <w:rPr>
          <w:b/>
        </w:rPr>
      </w:pPr>
      <w:r>
        <w:rPr>
          <w:b/>
        </w:rPr>
        <w:t>See also:</w:t>
      </w:r>
    </w:p>
    <w:bookmarkStart w:id="1742" w:name="_输出开关量的逻辑报警状态(手动告警)_1"/>
    <w:bookmarkEnd w:id="1742"/>
    <w:p w14:paraId="79072D3D" w14:textId="77777777" w:rsidR="00B37E64" w:rsidRPr="003B4A82" w:rsidRDefault="00B37E64" w:rsidP="00B37E64">
      <w:pPr>
        <w:rPr>
          <w:noProof/>
        </w:rPr>
      </w:pPr>
      <w:r w:rsidRPr="003B4A82">
        <w:fldChar w:fldCharType="begin"/>
      </w:r>
      <w:r w:rsidRPr="003B4A82">
        <w:instrText xml:space="preserve"> HYPERLINK  \l "_使能联动参数枚举" </w:instrText>
      </w:r>
      <w:r w:rsidRPr="003B4A82">
        <w:fldChar w:fldCharType="separate"/>
      </w:r>
      <w:r>
        <w:rPr>
          <w:rStyle w:val="a5"/>
          <w:u w:val="none"/>
        </w:rPr>
        <w:t>NETDEV_ALARM_ACT_ID_E</w:t>
      </w:r>
      <w:r w:rsidRPr="003B4A82">
        <w:fldChar w:fldCharType="end"/>
      </w:r>
    </w:p>
    <w:p w14:paraId="235F757F" w14:textId="77777777" w:rsidR="00B37E64" w:rsidRPr="003B4A82" w:rsidRDefault="00B37E64" w:rsidP="00B37E64">
      <w:pPr>
        <w:pStyle w:val="3"/>
        <w:ind w:left="283"/>
      </w:pPr>
      <w:bookmarkStart w:id="1743" w:name="_输出开关量的逻辑报警状态(手动告警)_2"/>
      <w:bookmarkStart w:id="1744" w:name="_Toc88647620"/>
      <w:bookmarkStart w:id="1745" w:name="_Toc149055308"/>
      <w:bookmarkEnd w:id="1743"/>
      <w:r>
        <w:t>Logical alarm status of alarm output (manual alarm)</w:t>
      </w:r>
      <w:bookmarkEnd w:id="1744"/>
      <w:bookmarkEnd w:id="1745"/>
    </w:p>
    <w:tbl>
      <w:tblPr>
        <w:tblStyle w:val="a7"/>
        <w:tblW w:w="0" w:type="auto"/>
        <w:tblLook w:val="04A0" w:firstRow="1" w:lastRow="0" w:firstColumn="1" w:lastColumn="0" w:noHBand="0" w:noVBand="1"/>
      </w:tblPr>
      <w:tblGrid>
        <w:gridCol w:w="10456"/>
      </w:tblGrid>
      <w:tr w:rsidR="00B37E64" w:rsidRPr="003B4A82" w14:paraId="78B0BC6A" w14:textId="77777777" w:rsidTr="00253467">
        <w:trPr>
          <w:trHeight w:val="642"/>
        </w:trPr>
        <w:tc>
          <w:tcPr>
            <w:tcW w:w="10456" w:type="dxa"/>
          </w:tcPr>
          <w:p w14:paraId="202B5830" w14:textId="77777777" w:rsidR="00B37E64" w:rsidRPr="003B4A82" w:rsidRDefault="00B37E64" w:rsidP="00253467">
            <w:pPr>
              <w:rPr>
                <w:noProof/>
              </w:rPr>
            </w:pPr>
            <w:r>
              <w:t>typedef struct tagNETDEVOutputSwitchesAlarmStatus</w:t>
            </w:r>
          </w:p>
          <w:p w14:paraId="39E2F51E" w14:textId="77777777" w:rsidR="00B37E64" w:rsidRPr="003B4A82" w:rsidRDefault="00B37E64" w:rsidP="00253467">
            <w:pPr>
              <w:rPr>
                <w:noProof/>
              </w:rPr>
            </w:pPr>
            <w:r>
              <w:t>{</w:t>
            </w:r>
          </w:p>
          <w:p w14:paraId="52E244E8" w14:textId="77777777" w:rsidR="00B37E64" w:rsidRPr="003B4A82" w:rsidRDefault="00B37E64" w:rsidP="00253467">
            <w:pPr>
              <w:rPr>
                <w:noProof/>
              </w:rPr>
            </w:pPr>
            <w:r>
              <w:t xml:space="preserve">    INT32   dwBooleanId;                            </w:t>
            </w:r>
          </w:p>
          <w:p w14:paraId="4D7A5D49" w14:textId="77777777" w:rsidR="00B37E64" w:rsidRPr="003B4A82" w:rsidRDefault="00B37E64" w:rsidP="00253467">
            <w:pPr>
              <w:rPr>
                <w:noProof/>
              </w:rPr>
            </w:pPr>
            <w:r>
              <w:t xml:space="preserve">    INT32   dwChannelId;                           </w:t>
            </w:r>
          </w:p>
          <w:p w14:paraId="6A598DA9" w14:textId="77777777" w:rsidR="00B37E64" w:rsidRPr="003B4A82" w:rsidRDefault="00B37E64" w:rsidP="00253467">
            <w:pPr>
              <w:ind w:firstLineChars="200" w:firstLine="420"/>
              <w:rPr>
                <w:noProof/>
              </w:rPr>
            </w:pPr>
            <w:r>
              <w:t xml:space="preserve">INT32   enAlarmStatus;                          </w:t>
            </w:r>
          </w:p>
          <w:p w14:paraId="089C8BED" w14:textId="77777777" w:rsidR="00B37E64" w:rsidRPr="003B4A82" w:rsidRDefault="00B37E64" w:rsidP="00253467">
            <w:pPr>
              <w:rPr>
                <w:noProof/>
              </w:rPr>
            </w:pPr>
            <w:r>
              <w:t>} NETDEV_OUTPUT_SWITCH_ALARM_STATUS_S, *LPNETDEV_OUTPUT_SWITCH_ALARM_STATUS_S;</w:t>
            </w:r>
          </w:p>
        </w:tc>
      </w:tr>
    </w:tbl>
    <w:p w14:paraId="2F392CFD" w14:textId="77777777" w:rsidR="00B37E64" w:rsidRPr="003B4A82" w:rsidRDefault="00B37E64" w:rsidP="00B37E64"/>
    <w:p w14:paraId="3F7FB0C4" w14:textId="138DD95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91B51CC" w14:textId="77777777" w:rsidTr="00253467">
        <w:tc>
          <w:tcPr>
            <w:tcW w:w="2856" w:type="dxa"/>
          </w:tcPr>
          <w:p w14:paraId="20AD144A" w14:textId="77777777" w:rsidR="00B37E64" w:rsidRPr="003B4A82" w:rsidRDefault="00B37E64" w:rsidP="00253467">
            <w:r>
              <w:t>Parameter</w:t>
            </w:r>
          </w:p>
        </w:tc>
        <w:tc>
          <w:tcPr>
            <w:tcW w:w="7600" w:type="dxa"/>
          </w:tcPr>
          <w:p w14:paraId="2AF0207E" w14:textId="77777777" w:rsidR="00B37E64" w:rsidRPr="003B4A82" w:rsidRDefault="00B37E64" w:rsidP="00253467">
            <w:r>
              <w:t>Description</w:t>
            </w:r>
          </w:p>
        </w:tc>
      </w:tr>
      <w:tr w:rsidR="00B37E64" w:rsidRPr="003B4A82" w14:paraId="21A2A31B" w14:textId="77777777" w:rsidTr="00253467">
        <w:tc>
          <w:tcPr>
            <w:tcW w:w="2856" w:type="dxa"/>
          </w:tcPr>
          <w:p w14:paraId="081DD8A7" w14:textId="77777777" w:rsidR="00B37E64" w:rsidRPr="003B4A82" w:rsidRDefault="00B37E64" w:rsidP="00253467">
            <w:pPr>
              <w:rPr>
                <w:noProof/>
              </w:rPr>
            </w:pPr>
            <w:r>
              <w:t>dwBooleanId</w:t>
            </w:r>
          </w:p>
        </w:tc>
        <w:tc>
          <w:tcPr>
            <w:tcW w:w="7600" w:type="dxa"/>
          </w:tcPr>
          <w:p w14:paraId="7C0D3477" w14:textId="77777777" w:rsidR="00B37E64" w:rsidRPr="003B4A82" w:rsidRDefault="00B37E64" w:rsidP="00253467">
            <w:pPr>
              <w:rPr>
                <w:noProof/>
              </w:rPr>
            </w:pPr>
            <w:r>
              <w:t>Alarm output ID</w:t>
            </w:r>
          </w:p>
        </w:tc>
      </w:tr>
      <w:tr w:rsidR="00B37E64" w:rsidRPr="003B4A82" w14:paraId="4127A03C" w14:textId="77777777" w:rsidTr="00253467">
        <w:tc>
          <w:tcPr>
            <w:tcW w:w="2856" w:type="dxa"/>
          </w:tcPr>
          <w:p w14:paraId="77580F9B" w14:textId="77777777" w:rsidR="00B37E64" w:rsidRPr="003B4A82" w:rsidRDefault="00B37E64" w:rsidP="00253467">
            <w:pPr>
              <w:rPr>
                <w:noProof/>
              </w:rPr>
            </w:pPr>
            <w:r>
              <w:t>dwChannelId</w:t>
            </w:r>
          </w:p>
        </w:tc>
        <w:tc>
          <w:tcPr>
            <w:tcW w:w="7600" w:type="dxa"/>
          </w:tcPr>
          <w:p w14:paraId="085BB47C" w14:textId="77777777" w:rsidR="00B37E64" w:rsidRPr="003B4A82" w:rsidRDefault="00B37E64" w:rsidP="00253467">
            <w:pPr>
              <w:rPr>
                <w:noProof/>
              </w:rPr>
            </w:pPr>
            <w:r>
              <w:t>Channel ID. For the device it is 0.</w:t>
            </w:r>
          </w:p>
        </w:tc>
      </w:tr>
      <w:tr w:rsidR="00B37E64" w:rsidRPr="003B4A82" w14:paraId="784AE8F6" w14:textId="77777777" w:rsidTr="00253467">
        <w:tc>
          <w:tcPr>
            <w:tcW w:w="2856" w:type="dxa"/>
          </w:tcPr>
          <w:p w14:paraId="283AF790" w14:textId="77777777" w:rsidR="00B37E64" w:rsidRPr="003B4A82" w:rsidRDefault="00B37E64" w:rsidP="00253467">
            <w:pPr>
              <w:rPr>
                <w:noProof/>
              </w:rPr>
            </w:pPr>
            <w:r>
              <w:t>enAlarmStatus</w:t>
            </w:r>
          </w:p>
        </w:tc>
        <w:tc>
          <w:tcPr>
            <w:tcW w:w="7600" w:type="dxa"/>
          </w:tcPr>
          <w:p w14:paraId="79381A03" w14:textId="77777777" w:rsidR="00B37E64" w:rsidRPr="003B4A82" w:rsidRDefault="00B37E64" w:rsidP="00253467">
            <w:pPr>
              <w:rPr>
                <w:noProof/>
              </w:rPr>
            </w:pPr>
            <w:r>
              <w:t xml:space="preserve">Alarm output status. See </w:t>
            </w:r>
            <w:hyperlink w:anchor="_开关量状态枚举" w:history="1">
              <w:r>
                <w:rPr>
                  <w:rStyle w:val="a5"/>
                  <w:u w:val="none"/>
                </w:rPr>
                <w:t>NETDEV_RELAYOUTPUT_STATE_E</w:t>
              </w:r>
            </w:hyperlink>
            <w:r>
              <w:t>.</w:t>
            </w:r>
          </w:p>
        </w:tc>
      </w:tr>
    </w:tbl>
    <w:p w14:paraId="6CD81994" w14:textId="77777777" w:rsidR="00B37E64" w:rsidRPr="003B4A82" w:rsidRDefault="00B37E64" w:rsidP="00B37E64">
      <w:pPr>
        <w:rPr>
          <w:b/>
        </w:rPr>
      </w:pPr>
    </w:p>
    <w:p w14:paraId="395A387B" w14:textId="1BBB4D57" w:rsidR="00B37E64" w:rsidRPr="003B4A82" w:rsidRDefault="00570071" w:rsidP="00B37E64">
      <w:pPr>
        <w:rPr>
          <w:b/>
        </w:rPr>
      </w:pPr>
      <w:r>
        <w:rPr>
          <w:b/>
        </w:rPr>
        <w:t>See also:</w:t>
      </w:r>
    </w:p>
    <w:p w14:paraId="553587F2" w14:textId="77777777" w:rsidR="00B37E64" w:rsidRPr="003B4A82" w:rsidRDefault="00000000" w:rsidP="00B37E64">
      <w:hyperlink w:anchor="_联动开关量输出结构体" w:history="1">
        <w:r w:rsidR="00B37E64">
          <w:rPr>
            <w:rStyle w:val="a5"/>
            <w:u w:val="none"/>
          </w:rPr>
          <w:t>NETDEV_OUTPUT_SWITCH_ACT_PARAM_INFO_S</w:t>
        </w:r>
      </w:hyperlink>
    </w:p>
    <w:p w14:paraId="01AD30C6" w14:textId="77777777" w:rsidR="00B37E64" w:rsidRPr="003B4A82" w:rsidRDefault="00B37E64" w:rsidP="00B37E64">
      <w:pPr>
        <w:pStyle w:val="3"/>
        <w:ind w:left="283"/>
      </w:pPr>
      <w:bookmarkStart w:id="1746" w:name="_Toc88647621"/>
      <w:bookmarkStart w:id="1747" w:name="_Toc149055309"/>
      <w:r>
        <w:t>Linkage action enablement parameters</w:t>
      </w:r>
      <w:bookmarkEnd w:id="1746"/>
      <w:bookmarkEnd w:id="1747"/>
    </w:p>
    <w:tbl>
      <w:tblPr>
        <w:tblStyle w:val="a7"/>
        <w:tblW w:w="0" w:type="auto"/>
        <w:tblLook w:val="04A0" w:firstRow="1" w:lastRow="0" w:firstColumn="1" w:lastColumn="0" w:noHBand="0" w:noVBand="1"/>
      </w:tblPr>
      <w:tblGrid>
        <w:gridCol w:w="10456"/>
      </w:tblGrid>
      <w:tr w:rsidR="00B37E64" w:rsidRPr="003B4A82" w14:paraId="689AA212" w14:textId="77777777" w:rsidTr="00253467">
        <w:trPr>
          <w:trHeight w:val="642"/>
        </w:trPr>
        <w:tc>
          <w:tcPr>
            <w:tcW w:w="10456" w:type="dxa"/>
          </w:tcPr>
          <w:p w14:paraId="6C34D7F2" w14:textId="77777777" w:rsidR="00B37E64" w:rsidRPr="003B4A82" w:rsidRDefault="00B37E64" w:rsidP="00253467">
            <w:pPr>
              <w:rPr>
                <w:noProof/>
              </w:rPr>
            </w:pPr>
            <w:r>
              <w:t>typedef struct tagNETDEVEnabledActParamInfo</w:t>
            </w:r>
          </w:p>
          <w:p w14:paraId="424D4BB6" w14:textId="77777777" w:rsidR="00B37E64" w:rsidRPr="003B4A82" w:rsidRDefault="00B37E64" w:rsidP="00253467">
            <w:pPr>
              <w:rPr>
                <w:noProof/>
              </w:rPr>
            </w:pPr>
            <w:r>
              <w:t>{</w:t>
            </w:r>
          </w:p>
          <w:p w14:paraId="2A5E6C25" w14:textId="77777777" w:rsidR="00B37E64" w:rsidRPr="003B4A82" w:rsidRDefault="00B37E64" w:rsidP="00253467">
            <w:pPr>
              <w:rPr>
                <w:noProof/>
              </w:rPr>
            </w:pPr>
            <w:r>
              <w:t xml:space="preserve">    BOOL    bEnabled;      </w:t>
            </w:r>
          </w:p>
          <w:p w14:paraId="036797EB" w14:textId="77777777" w:rsidR="00B37E64" w:rsidRPr="003B4A82" w:rsidRDefault="00B37E64" w:rsidP="00253467">
            <w:pPr>
              <w:ind w:firstLineChars="200" w:firstLine="420"/>
              <w:rPr>
                <w:noProof/>
              </w:rPr>
            </w:pPr>
            <w:r>
              <w:t xml:space="preserve">BYTE    byRes[64];     </w:t>
            </w:r>
          </w:p>
          <w:p w14:paraId="383BC8FF" w14:textId="77777777" w:rsidR="00B37E64" w:rsidRPr="003B4A82" w:rsidRDefault="00B37E64" w:rsidP="00253467">
            <w:pPr>
              <w:rPr>
                <w:noProof/>
              </w:rPr>
            </w:pPr>
            <w:r>
              <w:t>}NETDEV_ENABLED_ACT_PARAM_INFO_S, *LPNETDEV_ENABLED_ACT_PARAM_INFO_S;</w:t>
            </w:r>
          </w:p>
        </w:tc>
      </w:tr>
    </w:tbl>
    <w:p w14:paraId="0F4878AA" w14:textId="77777777" w:rsidR="00B37E64" w:rsidRPr="003B4A82" w:rsidRDefault="00B37E64" w:rsidP="00B37E64"/>
    <w:p w14:paraId="6A49C95A" w14:textId="68896EF3"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2856"/>
        <w:gridCol w:w="7600"/>
      </w:tblGrid>
      <w:tr w:rsidR="00B37E64" w:rsidRPr="003B4A82" w14:paraId="218E30ED" w14:textId="77777777" w:rsidTr="00253467">
        <w:tc>
          <w:tcPr>
            <w:tcW w:w="2856" w:type="dxa"/>
          </w:tcPr>
          <w:p w14:paraId="2BBE795B" w14:textId="77777777" w:rsidR="00B37E64" w:rsidRPr="003B4A82" w:rsidRDefault="00B37E64" w:rsidP="00253467">
            <w:r>
              <w:t>Parameter</w:t>
            </w:r>
          </w:p>
        </w:tc>
        <w:tc>
          <w:tcPr>
            <w:tcW w:w="7600" w:type="dxa"/>
          </w:tcPr>
          <w:p w14:paraId="454274F8" w14:textId="77777777" w:rsidR="00B37E64" w:rsidRPr="003B4A82" w:rsidRDefault="00B37E64" w:rsidP="00253467">
            <w:r>
              <w:t>Description</w:t>
            </w:r>
          </w:p>
        </w:tc>
      </w:tr>
      <w:tr w:rsidR="00B37E64" w:rsidRPr="003B4A82" w14:paraId="36E9539A" w14:textId="77777777" w:rsidTr="00253467">
        <w:tc>
          <w:tcPr>
            <w:tcW w:w="2856" w:type="dxa"/>
          </w:tcPr>
          <w:p w14:paraId="66F7BDFA" w14:textId="77777777" w:rsidR="00B37E64" w:rsidRPr="003B4A82" w:rsidRDefault="00B37E64" w:rsidP="00253467">
            <w:pPr>
              <w:rPr>
                <w:noProof/>
              </w:rPr>
            </w:pPr>
            <w:r>
              <w:t>bEnabled</w:t>
            </w:r>
          </w:p>
        </w:tc>
        <w:tc>
          <w:tcPr>
            <w:tcW w:w="7600" w:type="dxa"/>
          </w:tcPr>
          <w:p w14:paraId="493FFD68" w14:textId="77777777" w:rsidR="00B37E64" w:rsidRPr="003B4A82" w:rsidRDefault="00B37E64" w:rsidP="00253467">
            <w:pPr>
              <w:rPr>
                <w:noProof/>
              </w:rPr>
            </w:pPr>
            <w:r>
              <w:t>Enablement flag.</w:t>
            </w:r>
          </w:p>
        </w:tc>
      </w:tr>
      <w:tr w:rsidR="00B37E64" w:rsidRPr="003B4A82" w14:paraId="580C311E" w14:textId="77777777" w:rsidTr="00253467">
        <w:tc>
          <w:tcPr>
            <w:tcW w:w="2856" w:type="dxa"/>
          </w:tcPr>
          <w:p w14:paraId="3039061A" w14:textId="77777777" w:rsidR="00B37E64" w:rsidRPr="003B4A82" w:rsidRDefault="00B37E64" w:rsidP="00253467">
            <w:pPr>
              <w:rPr>
                <w:noProof/>
              </w:rPr>
            </w:pPr>
            <w:r>
              <w:t>byRes</w:t>
            </w:r>
          </w:p>
        </w:tc>
        <w:tc>
          <w:tcPr>
            <w:tcW w:w="7600" w:type="dxa"/>
          </w:tcPr>
          <w:p w14:paraId="16ABCE0B" w14:textId="77777777" w:rsidR="00B37E64" w:rsidRPr="003B4A82" w:rsidRDefault="00B37E64" w:rsidP="00253467">
            <w:pPr>
              <w:rPr>
                <w:noProof/>
              </w:rPr>
            </w:pPr>
            <w:r>
              <w:t>Reserved field.</w:t>
            </w:r>
          </w:p>
        </w:tc>
      </w:tr>
    </w:tbl>
    <w:p w14:paraId="66C543C8" w14:textId="0697EE6B" w:rsidR="00B37E64" w:rsidRPr="003B4A82" w:rsidRDefault="00570071" w:rsidP="00B37E64">
      <w:pPr>
        <w:rPr>
          <w:b/>
        </w:rPr>
      </w:pPr>
      <w:r>
        <w:rPr>
          <w:b/>
        </w:rPr>
        <w:t>See also:</w:t>
      </w:r>
    </w:p>
    <w:p w14:paraId="38C64179" w14:textId="77777777" w:rsidR="00B37E64" w:rsidRPr="003B4A82" w:rsidRDefault="00000000" w:rsidP="00B37E64">
      <w:pPr>
        <w:rPr>
          <w:noProof/>
        </w:rPr>
      </w:pPr>
      <w:hyperlink w:anchor="_使能联动参数枚举" w:history="1">
        <w:r w:rsidR="00B37E64">
          <w:rPr>
            <w:rStyle w:val="a5"/>
            <w:u w:val="none"/>
          </w:rPr>
          <w:t>NETDEV_ALARM_ACT_ID_E</w:t>
        </w:r>
      </w:hyperlink>
    </w:p>
    <w:p w14:paraId="28CA956D" w14:textId="77777777" w:rsidR="00B37E64" w:rsidRPr="003B4A82" w:rsidRDefault="00B37E64" w:rsidP="00B37E64">
      <w:pPr>
        <w:pStyle w:val="3"/>
        <w:ind w:left="283"/>
      </w:pPr>
      <w:bookmarkStart w:id="1748" w:name="_遮挡检测告警的配置信息"/>
      <w:bookmarkStart w:id="1749" w:name="_Toc88647622"/>
      <w:bookmarkStart w:id="1750" w:name="_Toc149055310"/>
      <w:bookmarkEnd w:id="1748"/>
      <w:r>
        <w:t>Tampering detection configuration info</w:t>
      </w:r>
      <w:bookmarkEnd w:id="1749"/>
      <w:bookmarkEnd w:id="1750"/>
    </w:p>
    <w:tbl>
      <w:tblPr>
        <w:tblStyle w:val="a7"/>
        <w:tblW w:w="0" w:type="auto"/>
        <w:tblLook w:val="04A0" w:firstRow="1" w:lastRow="0" w:firstColumn="1" w:lastColumn="0" w:noHBand="0" w:noVBand="1"/>
      </w:tblPr>
      <w:tblGrid>
        <w:gridCol w:w="10456"/>
      </w:tblGrid>
      <w:tr w:rsidR="00B37E64" w:rsidRPr="003B4A82" w14:paraId="10F897D2" w14:textId="77777777" w:rsidTr="00253467">
        <w:trPr>
          <w:trHeight w:val="642"/>
        </w:trPr>
        <w:tc>
          <w:tcPr>
            <w:tcW w:w="10456" w:type="dxa"/>
          </w:tcPr>
          <w:p w14:paraId="7ED34199" w14:textId="77777777" w:rsidR="00B37E64" w:rsidRPr="003B4A82" w:rsidRDefault="00B37E64" w:rsidP="00253467">
            <w:pPr>
              <w:rPr>
                <w:noProof/>
              </w:rPr>
            </w:pPr>
            <w:r>
              <w:t>typedef struct tagNETDEVTamperDetectionRuleInfo</w:t>
            </w:r>
          </w:p>
          <w:p w14:paraId="098883F8" w14:textId="77777777" w:rsidR="00B37E64" w:rsidRPr="003B4A82" w:rsidRDefault="00B37E64" w:rsidP="00253467">
            <w:pPr>
              <w:rPr>
                <w:noProof/>
              </w:rPr>
            </w:pPr>
            <w:r>
              <w:t>{</w:t>
            </w:r>
          </w:p>
          <w:p w14:paraId="553B7E76" w14:textId="77777777" w:rsidR="00B37E64" w:rsidRPr="003B4A82" w:rsidRDefault="00B37E64" w:rsidP="00253467">
            <w:pPr>
              <w:rPr>
                <w:noProof/>
              </w:rPr>
            </w:pPr>
            <w:r>
              <w:t xml:space="preserve">    BOOL         bEnabled;              </w:t>
            </w:r>
          </w:p>
          <w:p w14:paraId="666F45A3" w14:textId="77777777" w:rsidR="00B37E64" w:rsidRPr="003B4A82" w:rsidRDefault="00B37E64" w:rsidP="00253467">
            <w:pPr>
              <w:rPr>
                <w:noProof/>
              </w:rPr>
            </w:pPr>
            <w:r>
              <w:t xml:space="preserve">    UINT32       udwSensitivity;        </w:t>
            </w:r>
          </w:p>
          <w:p w14:paraId="55CF7713" w14:textId="77777777" w:rsidR="00B37E64" w:rsidRPr="003B4A82" w:rsidRDefault="00B37E64" w:rsidP="00253467">
            <w:pPr>
              <w:rPr>
                <w:noProof/>
              </w:rPr>
            </w:pPr>
            <w:r>
              <w:t xml:space="preserve">    UINT32       udwDuration;           </w:t>
            </w:r>
          </w:p>
          <w:p w14:paraId="1317ED38" w14:textId="77777777" w:rsidR="00B37E64" w:rsidRPr="003B4A82" w:rsidRDefault="00B37E64" w:rsidP="00253467">
            <w:pPr>
              <w:ind w:firstLineChars="200" w:firstLine="420"/>
              <w:rPr>
                <w:noProof/>
              </w:rPr>
            </w:pPr>
            <w:r>
              <w:t xml:space="preserve">BYTE         byRes[256];            </w:t>
            </w:r>
          </w:p>
          <w:p w14:paraId="17F4449A" w14:textId="77777777" w:rsidR="00B37E64" w:rsidRPr="003B4A82" w:rsidRDefault="00B37E64" w:rsidP="00253467">
            <w:pPr>
              <w:rPr>
                <w:noProof/>
              </w:rPr>
            </w:pPr>
            <w:r>
              <w:t>}NETDEV_TAMPER_DETECTION_RULE_INFO_S, *LPNETDEV_TAMPER_DETECTION_RULE_INFO_S;</w:t>
            </w:r>
          </w:p>
        </w:tc>
      </w:tr>
    </w:tbl>
    <w:p w14:paraId="2BE51EE5" w14:textId="77777777" w:rsidR="00B37E64" w:rsidRPr="003B4A82" w:rsidRDefault="00B37E64" w:rsidP="00B37E64"/>
    <w:p w14:paraId="0FDEF53C" w14:textId="6BC4392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CD695AF" w14:textId="77777777" w:rsidTr="00253467">
        <w:tc>
          <w:tcPr>
            <w:tcW w:w="2856" w:type="dxa"/>
          </w:tcPr>
          <w:p w14:paraId="7772C18E" w14:textId="77777777" w:rsidR="00B37E64" w:rsidRPr="003B4A82" w:rsidRDefault="00B37E64" w:rsidP="00253467">
            <w:r>
              <w:t>Parameter</w:t>
            </w:r>
          </w:p>
        </w:tc>
        <w:tc>
          <w:tcPr>
            <w:tcW w:w="7600" w:type="dxa"/>
          </w:tcPr>
          <w:p w14:paraId="08785EB9" w14:textId="77777777" w:rsidR="00B37E64" w:rsidRPr="003B4A82" w:rsidRDefault="00B37E64" w:rsidP="00253467">
            <w:r>
              <w:t>Description</w:t>
            </w:r>
          </w:p>
        </w:tc>
      </w:tr>
      <w:tr w:rsidR="00B37E64" w:rsidRPr="003B4A82" w14:paraId="57205921" w14:textId="77777777" w:rsidTr="00253467">
        <w:tc>
          <w:tcPr>
            <w:tcW w:w="2856" w:type="dxa"/>
          </w:tcPr>
          <w:p w14:paraId="1F391013" w14:textId="77777777" w:rsidR="00B37E64" w:rsidRPr="003B4A82" w:rsidRDefault="00B37E64" w:rsidP="00253467">
            <w:pPr>
              <w:rPr>
                <w:noProof/>
              </w:rPr>
            </w:pPr>
            <w:r>
              <w:t>bEnabled</w:t>
            </w:r>
          </w:p>
        </w:tc>
        <w:tc>
          <w:tcPr>
            <w:tcW w:w="7600" w:type="dxa"/>
          </w:tcPr>
          <w:p w14:paraId="6B2A76E6" w14:textId="77777777" w:rsidR="00B37E64" w:rsidRPr="003B4A82" w:rsidRDefault="00B37E64" w:rsidP="00253467">
            <w:pPr>
              <w:rPr>
                <w:noProof/>
              </w:rPr>
            </w:pPr>
            <w:r>
              <w:t>Whether is enabled. 0: No  1: Yes</w:t>
            </w:r>
          </w:p>
        </w:tc>
      </w:tr>
      <w:tr w:rsidR="00B37E64" w:rsidRPr="003B4A82" w14:paraId="281E9184" w14:textId="77777777" w:rsidTr="00253467">
        <w:tc>
          <w:tcPr>
            <w:tcW w:w="2856" w:type="dxa"/>
          </w:tcPr>
          <w:p w14:paraId="0F081F55" w14:textId="77777777" w:rsidR="00B37E64" w:rsidRPr="003B4A82" w:rsidRDefault="00B37E64" w:rsidP="00253467">
            <w:pPr>
              <w:rPr>
                <w:noProof/>
              </w:rPr>
            </w:pPr>
            <w:r>
              <w:t>udwSensitivity</w:t>
            </w:r>
          </w:p>
        </w:tc>
        <w:tc>
          <w:tcPr>
            <w:tcW w:w="7600" w:type="dxa"/>
          </w:tcPr>
          <w:p w14:paraId="45A6B946" w14:textId="77777777" w:rsidR="00B37E64" w:rsidRPr="003B4A82" w:rsidRDefault="00B37E64" w:rsidP="00253467">
            <w:pPr>
              <w:rPr>
                <w:noProof/>
              </w:rPr>
            </w:pPr>
            <w:r>
              <w:t>Sensitivity. Range: [1,100]</w:t>
            </w:r>
          </w:p>
        </w:tc>
      </w:tr>
      <w:tr w:rsidR="00B37E64" w:rsidRPr="003B4A82" w14:paraId="3C18CF24" w14:textId="77777777" w:rsidTr="00253467">
        <w:tc>
          <w:tcPr>
            <w:tcW w:w="2856" w:type="dxa"/>
          </w:tcPr>
          <w:p w14:paraId="37C13BB0" w14:textId="77777777" w:rsidR="00B37E64" w:rsidRPr="003B4A82" w:rsidRDefault="00B37E64" w:rsidP="00253467">
            <w:pPr>
              <w:rPr>
                <w:noProof/>
              </w:rPr>
            </w:pPr>
            <w:r>
              <w:t>udwDuration</w:t>
            </w:r>
          </w:p>
        </w:tc>
        <w:tc>
          <w:tcPr>
            <w:tcW w:w="7600" w:type="dxa"/>
          </w:tcPr>
          <w:p w14:paraId="0B1B9466" w14:textId="77777777" w:rsidR="00B37E64" w:rsidRPr="003B4A82" w:rsidRDefault="00B37E64" w:rsidP="00253467">
            <w:pPr>
              <w:rPr>
                <w:noProof/>
              </w:rPr>
            </w:pPr>
            <w:r>
              <w:t>Duration (unit: second) Range: [0, 10]. Required for IPC.</w:t>
            </w:r>
          </w:p>
        </w:tc>
      </w:tr>
      <w:tr w:rsidR="00B37E64" w:rsidRPr="003B4A82" w14:paraId="6C4C55CB" w14:textId="77777777" w:rsidTr="00253467">
        <w:tc>
          <w:tcPr>
            <w:tcW w:w="2856" w:type="dxa"/>
          </w:tcPr>
          <w:p w14:paraId="1ECF79DD" w14:textId="77777777" w:rsidR="00B37E64" w:rsidRPr="003B4A82" w:rsidRDefault="00B37E64" w:rsidP="00253467">
            <w:pPr>
              <w:rPr>
                <w:noProof/>
              </w:rPr>
            </w:pPr>
            <w:r>
              <w:t>byRes</w:t>
            </w:r>
          </w:p>
        </w:tc>
        <w:tc>
          <w:tcPr>
            <w:tcW w:w="7600" w:type="dxa"/>
          </w:tcPr>
          <w:p w14:paraId="1882C856" w14:textId="77777777" w:rsidR="00B37E64" w:rsidRPr="003B4A82" w:rsidRDefault="00B37E64" w:rsidP="00253467">
            <w:pPr>
              <w:rPr>
                <w:noProof/>
              </w:rPr>
            </w:pPr>
            <w:r>
              <w:t>Reserved field.</w:t>
            </w:r>
          </w:p>
        </w:tc>
      </w:tr>
    </w:tbl>
    <w:p w14:paraId="478442AF" w14:textId="77777777" w:rsidR="00B37E64" w:rsidRPr="003B4A82" w:rsidRDefault="00B37E64" w:rsidP="00B37E64">
      <w:pPr>
        <w:rPr>
          <w:b/>
        </w:rPr>
      </w:pPr>
    </w:p>
    <w:p w14:paraId="37FF09D1" w14:textId="417D1A3A" w:rsidR="00B37E64" w:rsidRPr="003B4A82" w:rsidRDefault="00570071" w:rsidP="00B37E64">
      <w:pPr>
        <w:rPr>
          <w:b/>
        </w:rPr>
      </w:pPr>
      <w:r>
        <w:rPr>
          <w:b/>
        </w:rPr>
        <w:t>See also:</w:t>
      </w:r>
    </w:p>
    <w:p w14:paraId="4E287363" w14:textId="77777777" w:rsidR="00B37E64" w:rsidRPr="003B4A82" w:rsidRDefault="00000000" w:rsidP="00B37E64">
      <w:hyperlink w:anchor="_设备配置命令" w:history="1">
        <w:r w:rsidR="00B37E64">
          <w:rPr>
            <w:rStyle w:val="a5"/>
            <w:u w:val="none"/>
          </w:rPr>
          <w:t>NETDEV_CONFIG_COMMAND_E</w:t>
        </w:r>
      </w:hyperlink>
    </w:p>
    <w:p w14:paraId="00DF7C5A" w14:textId="77777777" w:rsidR="00B37E64" w:rsidRPr="003B4A82" w:rsidRDefault="00B37E64" w:rsidP="00B37E64">
      <w:pPr>
        <w:pStyle w:val="3"/>
      </w:pPr>
      <w:bookmarkStart w:id="1751" w:name="_温度检测黑体信息结构体"/>
      <w:bookmarkStart w:id="1752" w:name="_Toc88647623"/>
      <w:bookmarkStart w:id="1753" w:name="_Toc149055311"/>
      <w:bookmarkEnd w:id="1751"/>
      <w:r>
        <w:t>Structure of info about temperature detection blackbody</w:t>
      </w:r>
      <w:bookmarkEnd w:id="1752"/>
      <w:bookmarkEnd w:id="1753"/>
    </w:p>
    <w:tbl>
      <w:tblPr>
        <w:tblStyle w:val="a7"/>
        <w:tblW w:w="0" w:type="auto"/>
        <w:tblLook w:val="04A0" w:firstRow="1" w:lastRow="0" w:firstColumn="1" w:lastColumn="0" w:noHBand="0" w:noVBand="1"/>
      </w:tblPr>
      <w:tblGrid>
        <w:gridCol w:w="10456"/>
      </w:tblGrid>
      <w:tr w:rsidR="00B37E64" w:rsidRPr="003B4A82" w14:paraId="18513C98" w14:textId="77777777" w:rsidTr="00253467">
        <w:trPr>
          <w:trHeight w:val="642"/>
        </w:trPr>
        <w:tc>
          <w:tcPr>
            <w:tcW w:w="10456" w:type="dxa"/>
          </w:tcPr>
          <w:p w14:paraId="18B244F1" w14:textId="77777777" w:rsidR="00B37E64" w:rsidRPr="003B4A82" w:rsidRDefault="00B37E64" w:rsidP="00253467">
            <w:pPr>
              <w:rPr>
                <w:noProof/>
              </w:rPr>
            </w:pPr>
            <w:r>
              <w:t>typedef struct  tagNETDEVTempDetectionBlackBodyInfo</w:t>
            </w:r>
          </w:p>
          <w:p w14:paraId="0A0B8688" w14:textId="77777777" w:rsidR="00B37E64" w:rsidRPr="003B4A82" w:rsidRDefault="00B37E64" w:rsidP="00253467">
            <w:pPr>
              <w:rPr>
                <w:noProof/>
              </w:rPr>
            </w:pPr>
            <w:r>
              <w:t>{</w:t>
            </w:r>
          </w:p>
          <w:p w14:paraId="7734B820" w14:textId="77777777" w:rsidR="00B37E64" w:rsidRPr="003B4A82" w:rsidRDefault="00B37E64" w:rsidP="00253467">
            <w:pPr>
              <w:rPr>
                <w:noProof/>
              </w:rPr>
            </w:pPr>
            <w:r>
              <w:t xml:space="preserve">    FLOAT                                       fTemperature;  </w:t>
            </w:r>
          </w:p>
          <w:p w14:paraId="3C88AC55" w14:textId="77777777" w:rsidR="00B37E64" w:rsidRPr="003B4A82" w:rsidRDefault="00B37E64" w:rsidP="00253467">
            <w:pPr>
              <w:rPr>
                <w:noProof/>
              </w:rPr>
            </w:pPr>
            <w:r>
              <w:t xml:space="preserve">    </w:t>
            </w:r>
            <w:hyperlink w:anchor="_相对于电视墙的位置信息" w:history="1">
              <w:r>
                <w:rPr>
                  <w:rStyle w:val="a5"/>
                  <w:u w:val="none"/>
                </w:rPr>
                <w:t>NETDEV_XW_AREA_S</w:t>
              </w:r>
            </w:hyperlink>
            <w:r>
              <w:t xml:space="preserve">                        stAreaInfo;                         </w:t>
            </w:r>
          </w:p>
          <w:p w14:paraId="62480F1F" w14:textId="77777777" w:rsidR="00B37E64" w:rsidRPr="003B4A82" w:rsidRDefault="00B37E64" w:rsidP="00253467">
            <w:pPr>
              <w:rPr>
                <w:noProof/>
              </w:rPr>
            </w:pPr>
            <w:r>
              <w:t xml:space="preserve">    BYTE                                        byRes[512];                         </w:t>
            </w:r>
          </w:p>
          <w:p w14:paraId="0178F4BA" w14:textId="77777777" w:rsidR="00B37E64" w:rsidRPr="003B4A82" w:rsidRDefault="00B37E64" w:rsidP="00253467">
            <w:pPr>
              <w:rPr>
                <w:noProof/>
              </w:rPr>
            </w:pPr>
            <w:r>
              <w:t>}NETDEV_TEMP_DETECTION_BLACKBODY_INFO_S,*LPNETDEV_TEMP_DETECTION_BLACKBODY_INFO_S;</w:t>
            </w:r>
          </w:p>
        </w:tc>
      </w:tr>
    </w:tbl>
    <w:p w14:paraId="7F8E4F75" w14:textId="77777777" w:rsidR="00B37E64" w:rsidRPr="003B4A82" w:rsidRDefault="00B37E64" w:rsidP="00B37E64"/>
    <w:p w14:paraId="118B48B6" w14:textId="6AF3CEE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85BC827" w14:textId="77777777" w:rsidTr="00253467">
        <w:tc>
          <w:tcPr>
            <w:tcW w:w="2856" w:type="dxa"/>
          </w:tcPr>
          <w:p w14:paraId="27711A1A" w14:textId="77777777" w:rsidR="00B37E64" w:rsidRPr="003B4A82" w:rsidRDefault="00B37E64" w:rsidP="00253467">
            <w:r>
              <w:t>Parameter</w:t>
            </w:r>
          </w:p>
        </w:tc>
        <w:tc>
          <w:tcPr>
            <w:tcW w:w="7600" w:type="dxa"/>
          </w:tcPr>
          <w:p w14:paraId="390322D3" w14:textId="77777777" w:rsidR="00B37E64" w:rsidRPr="003B4A82" w:rsidRDefault="00B37E64" w:rsidP="00253467">
            <w:r>
              <w:t>Description</w:t>
            </w:r>
          </w:p>
        </w:tc>
      </w:tr>
      <w:tr w:rsidR="00B37E64" w:rsidRPr="003B4A82" w14:paraId="1B218C15" w14:textId="77777777" w:rsidTr="00253467">
        <w:tc>
          <w:tcPr>
            <w:tcW w:w="2856" w:type="dxa"/>
          </w:tcPr>
          <w:p w14:paraId="041A4F4C" w14:textId="77777777" w:rsidR="00B37E64" w:rsidRPr="003B4A82" w:rsidRDefault="00B37E64" w:rsidP="00253467">
            <w:pPr>
              <w:rPr>
                <w:noProof/>
              </w:rPr>
            </w:pPr>
            <w:r>
              <w:t>fTemperature</w:t>
            </w:r>
          </w:p>
        </w:tc>
        <w:tc>
          <w:tcPr>
            <w:tcW w:w="7600" w:type="dxa"/>
          </w:tcPr>
          <w:p w14:paraId="0060C2E5" w14:textId="204D92F2" w:rsidR="00B37E64" w:rsidRPr="003B4A82" w:rsidRDefault="00B37E64" w:rsidP="005973C3">
            <w:pPr>
              <w:rPr>
                <w:noProof/>
              </w:rPr>
            </w:pPr>
            <w:r>
              <w:t xml:space="preserve">Blackbody temperature (unit: ℃, </w:t>
            </w:r>
            <w:r w:rsidR="005973C3">
              <w:t>2</w:t>
            </w:r>
            <w:r>
              <w:t xml:space="preserve"> decimal places). Range: -40.00 to 150.00</w:t>
            </w:r>
          </w:p>
        </w:tc>
      </w:tr>
      <w:tr w:rsidR="00B37E64" w:rsidRPr="003B4A82" w14:paraId="443F4868" w14:textId="77777777" w:rsidTr="00253467">
        <w:tc>
          <w:tcPr>
            <w:tcW w:w="2856" w:type="dxa"/>
          </w:tcPr>
          <w:p w14:paraId="7107C0A4" w14:textId="77777777" w:rsidR="00B37E64" w:rsidRPr="003B4A82" w:rsidRDefault="00B37E64" w:rsidP="00253467">
            <w:pPr>
              <w:rPr>
                <w:noProof/>
              </w:rPr>
            </w:pPr>
            <w:r>
              <w:t>stAreaInfo</w:t>
            </w:r>
          </w:p>
        </w:tc>
        <w:tc>
          <w:tcPr>
            <w:tcW w:w="7600" w:type="dxa"/>
          </w:tcPr>
          <w:p w14:paraId="517658F3" w14:textId="77777777" w:rsidR="00B37E64" w:rsidRPr="003B4A82" w:rsidRDefault="00B37E64" w:rsidP="00253467">
            <w:pPr>
              <w:rPr>
                <w:noProof/>
              </w:rPr>
            </w:pPr>
            <w:r>
              <w:t>Rectangle area info.</w:t>
            </w:r>
          </w:p>
        </w:tc>
      </w:tr>
      <w:tr w:rsidR="00B37E64" w:rsidRPr="003B4A82" w14:paraId="23FE3971" w14:textId="77777777" w:rsidTr="00253467">
        <w:tc>
          <w:tcPr>
            <w:tcW w:w="2856" w:type="dxa"/>
          </w:tcPr>
          <w:p w14:paraId="4AC9875C" w14:textId="77777777" w:rsidR="00B37E64" w:rsidRPr="003B4A82" w:rsidRDefault="00B37E64" w:rsidP="00253467">
            <w:pPr>
              <w:rPr>
                <w:noProof/>
              </w:rPr>
            </w:pPr>
            <w:r>
              <w:t>byRes</w:t>
            </w:r>
          </w:p>
        </w:tc>
        <w:tc>
          <w:tcPr>
            <w:tcW w:w="7600" w:type="dxa"/>
          </w:tcPr>
          <w:p w14:paraId="305ABC80" w14:textId="77777777" w:rsidR="00B37E64" w:rsidRPr="003B4A82" w:rsidRDefault="00B37E64" w:rsidP="00253467">
            <w:pPr>
              <w:rPr>
                <w:noProof/>
              </w:rPr>
            </w:pPr>
            <w:r>
              <w:t>Reserved field.</w:t>
            </w:r>
          </w:p>
        </w:tc>
      </w:tr>
    </w:tbl>
    <w:p w14:paraId="6AEE6DB4" w14:textId="77777777" w:rsidR="00B37E64" w:rsidRPr="003B4A82" w:rsidRDefault="00B37E64" w:rsidP="00B37E64">
      <w:pPr>
        <w:rPr>
          <w:b/>
        </w:rPr>
      </w:pPr>
    </w:p>
    <w:p w14:paraId="57F3816F" w14:textId="4C2F2B07" w:rsidR="00B37E64" w:rsidRPr="003B4A82" w:rsidRDefault="00570071" w:rsidP="00B37E64">
      <w:pPr>
        <w:rPr>
          <w:b/>
        </w:rPr>
      </w:pPr>
      <w:r>
        <w:rPr>
          <w:b/>
        </w:rPr>
        <w:t>See also:</w:t>
      </w:r>
    </w:p>
    <w:p w14:paraId="33B960A8" w14:textId="77777777" w:rsidR="00B37E64" w:rsidRPr="003B4A82" w:rsidRDefault="00000000" w:rsidP="00B37E64">
      <w:hyperlink w:anchor="_设备配置命令" w:history="1">
        <w:r w:rsidR="00B37E64">
          <w:rPr>
            <w:rStyle w:val="a5"/>
            <w:u w:val="none"/>
          </w:rPr>
          <w:t>NETDEV_CONFIG_COMMAND_E</w:t>
        </w:r>
      </w:hyperlink>
    </w:p>
    <w:p w14:paraId="69BDE4FF" w14:textId="77777777" w:rsidR="00B37E64" w:rsidRPr="003B4A82" w:rsidRDefault="00B37E64" w:rsidP="00B37E64">
      <w:pPr>
        <w:pStyle w:val="3"/>
        <w:ind w:left="283"/>
      </w:pPr>
      <w:bookmarkStart w:id="1754" w:name="_温度检测矫正信息结构体"/>
      <w:bookmarkStart w:id="1755" w:name="_Toc88647624"/>
      <w:bookmarkStart w:id="1756" w:name="_Toc149055312"/>
      <w:bookmarkEnd w:id="1754"/>
      <w:r>
        <w:t>Structure of info about temperature detection correction</w:t>
      </w:r>
      <w:bookmarkEnd w:id="1755"/>
      <w:bookmarkEnd w:id="1756"/>
    </w:p>
    <w:tbl>
      <w:tblPr>
        <w:tblStyle w:val="a7"/>
        <w:tblW w:w="0" w:type="auto"/>
        <w:tblLook w:val="04A0" w:firstRow="1" w:lastRow="0" w:firstColumn="1" w:lastColumn="0" w:noHBand="0" w:noVBand="1"/>
      </w:tblPr>
      <w:tblGrid>
        <w:gridCol w:w="10456"/>
      </w:tblGrid>
      <w:tr w:rsidR="00B37E64" w:rsidRPr="003B4A82" w14:paraId="0CB9ADCE" w14:textId="77777777" w:rsidTr="00253467">
        <w:trPr>
          <w:trHeight w:val="642"/>
        </w:trPr>
        <w:tc>
          <w:tcPr>
            <w:tcW w:w="10456" w:type="dxa"/>
          </w:tcPr>
          <w:p w14:paraId="3506EDEB" w14:textId="77777777" w:rsidR="00B37E64" w:rsidRPr="003B4A82" w:rsidRDefault="00B37E64" w:rsidP="00253467">
            <w:pPr>
              <w:rPr>
                <w:noProof/>
              </w:rPr>
            </w:pPr>
            <w:r>
              <w:t>typedef struct  tagNETDEVTempDetectionCorrectInfo</w:t>
            </w:r>
          </w:p>
          <w:p w14:paraId="65E21DB2" w14:textId="77777777" w:rsidR="00B37E64" w:rsidRPr="003B4A82" w:rsidRDefault="00B37E64" w:rsidP="00253467">
            <w:pPr>
              <w:rPr>
                <w:noProof/>
              </w:rPr>
            </w:pPr>
            <w:r>
              <w:t>{</w:t>
            </w:r>
          </w:p>
          <w:p w14:paraId="2E9A20E3" w14:textId="77777777" w:rsidR="00B37E64" w:rsidRPr="003B4A82" w:rsidRDefault="00B37E64" w:rsidP="00253467">
            <w:pPr>
              <w:rPr>
                <w:noProof/>
              </w:rPr>
            </w:pPr>
            <w:r>
              <w:t xml:space="preserve">    INT32                                        dwMode;                             </w:t>
            </w:r>
          </w:p>
          <w:p w14:paraId="69EC7B87" w14:textId="77777777" w:rsidR="00B37E64" w:rsidRPr="003B4A82" w:rsidRDefault="00B37E64" w:rsidP="00253467">
            <w:pPr>
              <w:rPr>
                <w:noProof/>
              </w:rPr>
            </w:pPr>
            <w:r>
              <w:t xml:space="preserve">    FLOAT                                       fCorrectionTemperature;            </w:t>
            </w:r>
          </w:p>
          <w:p w14:paraId="304BECCB" w14:textId="77777777" w:rsidR="00B37E64" w:rsidRPr="003B4A82" w:rsidRDefault="00B37E64" w:rsidP="00253467">
            <w:pPr>
              <w:rPr>
                <w:noProof/>
              </w:rPr>
            </w:pPr>
            <w:r>
              <w:t xml:space="preserve">    FLOAT                                       fEnvironmentTemperature;           </w:t>
            </w:r>
          </w:p>
          <w:p w14:paraId="6BC80029" w14:textId="77777777" w:rsidR="00B37E64" w:rsidRPr="003B4A82" w:rsidRDefault="00B37E64" w:rsidP="00253467">
            <w:pPr>
              <w:rPr>
                <w:noProof/>
              </w:rPr>
            </w:pPr>
            <w:r>
              <w:t xml:space="preserve">    BYTE                                        byRes[512];                         </w:t>
            </w:r>
          </w:p>
          <w:p w14:paraId="72BB0B9E" w14:textId="77777777" w:rsidR="00B37E64" w:rsidRPr="003B4A82" w:rsidRDefault="00B37E64" w:rsidP="00253467">
            <w:pPr>
              <w:rPr>
                <w:noProof/>
              </w:rPr>
            </w:pPr>
            <w:r>
              <w:t>}NETDEV_TEMP_DETECTION_CORRECT_INFO_S,*LPNETDEV_TEMP_DETECTION_CORRECT_INFO_S;</w:t>
            </w:r>
          </w:p>
        </w:tc>
      </w:tr>
    </w:tbl>
    <w:p w14:paraId="4A4D5F9F" w14:textId="77777777" w:rsidR="00B37E64" w:rsidRPr="003B4A82" w:rsidRDefault="00B37E64" w:rsidP="00B37E64"/>
    <w:p w14:paraId="155A41E9" w14:textId="1BE0774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7B2DD72" w14:textId="77777777" w:rsidTr="00253467">
        <w:tc>
          <w:tcPr>
            <w:tcW w:w="2856" w:type="dxa"/>
          </w:tcPr>
          <w:p w14:paraId="429F57BE" w14:textId="77777777" w:rsidR="00B37E64" w:rsidRPr="003B4A82" w:rsidRDefault="00B37E64" w:rsidP="00253467">
            <w:r>
              <w:t>Parameter</w:t>
            </w:r>
          </w:p>
        </w:tc>
        <w:tc>
          <w:tcPr>
            <w:tcW w:w="7600" w:type="dxa"/>
          </w:tcPr>
          <w:p w14:paraId="75F5F487" w14:textId="77777777" w:rsidR="00B37E64" w:rsidRPr="003B4A82" w:rsidRDefault="00B37E64" w:rsidP="00253467">
            <w:r>
              <w:t>Description</w:t>
            </w:r>
          </w:p>
        </w:tc>
      </w:tr>
      <w:tr w:rsidR="00B37E64" w:rsidRPr="003B4A82" w14:paraId="7F2394B9" w14:textId="77777777" w:rsidTr="00253467">
        <w:tc>
          <w:tcPr>
            <w:tcW w:w="2856" w:type="dxa"/>
          </w:tcPr>
          <w:p w14:paraId="23E648BD" w14:textId="77777777" w:rsidR="00B37E64" w:rsidRPr="003B4A82" w:rsidRDefault="00B37E64" w:rsidP="00253467">
            <w:pPr>
              <w:rPr>
                <w:noProof/>
              </w:rPr>
            </w:pPr>
            <w:r>
              <w:t>dwMode</w:t>
            </w:r>
          </w:p>
        </w:tc>
        <w:tc>
          <w:tcPr>
            <w:tcW w:w="7600" w:type="dxa"/>
          </w:tcPr>
          <w:p w14:paraId="54814AE8" w14:textId="77777777" w:rsidR="00B37E64" w:rsidRPr="003B4A82" w:rsidRDefault="00B37E64" w:rsidP="00253467">
            <w:pPr>
              <w:rPr>
                <w:noProof/>
              </w:rPr>
            </w:pPr>
            <w:r>
              <w:t>Correction mode. 0: Inside body  1: Body surface</w:t>
            </w:r>
          </w:p>
        </w:tc>
      </w:tr>
      <w:tr w:rsidR="00B37E64" w:rsidRPr="003B4A82" w14:paraId="2680FBD7" w14:textId="77777777" w:rsidTr="00253467">
        <w:tc>
          <w:tcPr>
            <w:tcW w:w="2856" w:type="dxa"/>
          </w:tcPr>
          <w:p w14:paraId="130D735F" w14:textId="77777777" w:rsidR="00B37E64" w:rsidRPr="003B4A82" w:rsidRDefault="00B37E64" w:rsidP="00253467">
            <w:pPr>
              <w:rPr>
                <w:noProof/>
              </w:rPr>
            </w:pPr>
            <w:r>
              <w:t>fCorrectionTemperature</w:t>
            </w:r>
          </w:p>
        </w:tc>
        <w:tc>
          <w:tcPr>
            <w:tcW w:w="7600" w:type="dxa"/>
          </w:tcPr>
          <w:p w14:paraId="060FC83A" w14:textId="058352CA" w:rsidR="00B37E64" w:rsidRPr="003B4A82" w:rsidRDefault="00B37E64" w:rsidP="005973C3">
            <w:pPr>
              <w:rPr>
                <w:noProof/>
              </w:rPr>
            </w:pPr>
            <w:r>
              <w:t xml:space="preserve">Correction temperature (unit: ℃, </w:t>
            </w:r>
            <w:r w:rsidR="005973C3">
              <w:t>2</w:t>
            </w:r>
            <w:r>
              <w:t xml:space="preserve"> decimal places). Range: -10.00 to 10.00</w:t>
            </w:r>
          </w:p>
        </w:tc>
      </w:tr>
      <w:tr w:rsidR="00B37E64" w:rsidRPr="003B4A82" w14:paraId="7069FD1D" w14:textId="77777777" w:rsidTr="00253467">
        <w:tc>
          <w:tcPr>
            <w:tcW w:w="2856" w:type="dxa"/>
          </w:tcPr>
          <w:p w14:paraId="3D4A255F" w14:textId="77777777" w:rsidR="00B37E64" w:rsidRPr="003B4A82" w:rsidRDefault="00B37E64" w:rsidP="00253467">
            <w:pPr>
              <w:rPr>
                <w:noProof/>
              </w:rPr>
            </w:pPr>
            <w:r>
              <w:t>fEnvironmentTemperature</w:t>
            </w:r>
          </w:p>
        </w:tc>
        <w:tc>
          <w:tcPr>
            <w:tcW w:w="7600" w:type="dxa"/>
          </w:tcPr>
          <w:p w14:paraId="6088852D" w14:textId="24D496A3" w:rsidR="00B37E64" w:rsidRPr="003B4A82" w:rsidRDefault="00B37E64" w:rsidP="005973C3">
            <w:pPr>
              <w:rPr>
                <w:noProof/>
              </w:rPr>
            </w:pPr>
            <w:r>
              <w:t xml:space="preserve">Environment temperature (unit: ℃, </w:t>
            </w:r>
            <w:r w:rsidR="005973C3">
              <w:t>2</w:t>
            </w:r>
            <w:r>
              <w:t xml:space="preserve"> decimal places). Range: -40.00 to 100.00</w:t>
            </w:r>
          </w:p>
        </w:tc>
      </w:tr>
      <w:tr w:rsidR="00B37E64" w:rsidRPr="003B4A82" w14:paraId="26479F7A" w14:textId="77777777" w:rsidTr="00253467">
        <w:tc>
          <w:tcPr>
            <w:tcW w:w="2856" w:type="dxa"/>
          </w:tcPr>
          <w:p w14:paraId="2D2045B6" w14:textId="77777777" w:rsidR="00B37E64" w:rsidRPr="003B4A82" w:rsidRDefault="00B37E64" w:rsidP="00253467">
            <w:pPr>
              <w:rPr>
                <w:noProof/>
              </w:rPr>
            </w:pPr>
            <w:r>
              <w:t>byRes</w:t>
            </w:r>
          </w:p>
        </w:tc>
        <w:tc>
          <w:tcPr>
            <w:tcW w:w="7600" w:type="dxa"/>
          </w:tcPr>
          <w:p w14:paraId="4A1F1A7A" w14:textId="77777777" w:rsidR="00B37E64" w:rsidRPr="003B4A82" w:rsidRDefault="00B37E64" w:rsidP="00253467">
            <w:pPr>
              <w:rPr>
                <w:noProof/>
              </w:rPr>
            </w:pPr>
            <w:r>
              <w:t>Reserved field.</w:t>
            </w:r>
          </w:p>
        </w:tc>
      </w:tr>
    </w:tbl>
    <w:p w14:paraId="24BDC70A" w14:textId="77777777" w:rsidR="00B37E64" w:rsidRPr="003B4A82" w:rsidRDefault="00B37E64" w:rsidP="00B37E64">
      <w:pPr>
        <w:rPr>
          <w:b/>
        </w:rPr>
      </w:pPr>
    </w:p>
    <w:p w14:paraId="1F899B8F" w14:textId="303F21FF" w:rsidR="00B37E64" w:rsidRPr="003B4A82" w:rsidRDefault="00570071" w:rsidP="00B37E64">
      <w:pPr>
        <w:rPr>
          <w:b/>
        </w:rPr>
      </w:pPr>
      <w:r>
        <w:rPr>
          <w:b/>
        </w:rPr>
        <w:t>See also:</w:t>
      </w:r>
    </w:p>
    <w:p w14:paraId="7D217704" w14:textId="77777777" w:rsidR="00B37E64" w:rsidRPr="003B4A82" w:rsidRDefault="00000000" w:rsidP="00B37E64">
      <w:hyperlink w:anchor="_设备配置命令" w:history="1">
        <w:r w:rsidR="00B37E64">
          <w:rPr>
            <w:rStyle w:val="a5"/>
            <w:u w:val="none"/>
          </w:rPr>
          <w:t>NETDEV_CONFIG_COMMAND_E</w:t>
        </w:r>
      </w:hyperlink>
    </w:p>
    <w:p w14:paraId="07DFCBE5" w14:textId="77777777" w:rsidR="00B37E64" w:rsidRPr="003B4A82" w:rsidRDefault="00B37E64" w:rsidP="00B37E64">
      <w:pPr>
        <w:pStyle w:val="3"/>
      </w:pPr>
      <w:bookmarkStart w:id="1757" w:name="_温度检测单位信息结构体"/>
      <w:bookmarkStart w:id="1758" w:name="_Toc88647625"/>
      <w:bookmarkStart w:id="1759" w:name="_Toc149055313"/>
      <w:bookmarkEnd w:id="1757"/>
      <w:r>
        <w:t>Structure of info about temperature detection unit</w:t>
      </w:r>
      <w:bookmarkEnd w:id="1758"/>
      <w:bookmarkEnd w:id="1759"/>
    </w:p>
    <w:tbl>
      <w:tblPr>
        <w:tblStyle w:val="a7"/>
        <w:tblW w:w="0" w:type="auto"/>
        <w:tblLook w:val="04A0" w:firstRow="1" w:lastRow="0" w:firstColumn="1" w:lastColumn="0" w:noHBand="0" w:noVBand="1"/>
      </w:tblPr>
      <w:tblGrid>
        <w:gridCol w:w="10456"/>
      </w:tblGrid>
      <w:tr w:rsidR="00B37E64" w:rsidRPr="003B4A82" w14:paraId="79100064" w14:textId="77777777" w:rsidTr="00253467">
        <w:trPr>
          <w:trHeight w:val="642"/>
        </w:trPr>
        <w:tc>
          <w:tcPr>
            <w:tcW w:w="10456" w:type="dxa"/>
          </w:tcPr>
          <w:p w14:paraId="2F9DB1FC" w14:textId="77777777" w:rsidR="00B37E64" w:rsidRPr="003B4A82" w:rsidRDefault="00B37E64" w:rsidP="00253467">
            <w:pPr>
              <w:rPr>
                <w:noProof/>
              </w:rPr>
            </w:pPr>
            <w:r>
              <w:t>typedef struct  tagNETDEVTempDetectioUnitInfo</w:t>
            </w:r>
          </w:p>
          <w:p w14:paraId="4FC1E750" w14:textId="77777777" w:rsidR="00B37E64" w:rsidRPr="003B4A82" w:rsidRDefault="00B37E64" w:rsidP="00253467">
            <w:pPr>
              <w:rPr>
                <w:noProof/>
              </w:rPr>
            </w:pPr>
            <w:r>
              <w:t>{</w:t>
            </w:r>
          </w:p>
          <w:p w14:paraId="5CD3CEF0" w14:textId="77777777" w:rsidR="00B37E64" w:rsidRPr="003B4A82" w:rsidRDefault="00B37E64" w:rsidP="00253467">
            <w:pPr>
              <w:rPr>
                <w:noProof/>
              </w:rPr>
            </w:pPr>
            <w:r>
              <w:t xml:space="preserve">    INT32                                        dwUnit;                            </w:t>
            </w:r>
          </w:p>
          <w:p w14:paraId="44B6B616" w14:textId="77777777" w:rsidR="00B37E64" w:rsidRPr="003B4A82" w:rsidRDefault="00B37E64" w:rsidP="00253467">
            <w:pPr>
              <w:rPr>
                <w:noProof/>
              </w:rPr>
            </w:pPr>
            <w:r>
              <w:t xml:space="preserve">    BYTE                                        byRes[512];                         </w:t>
            </w:r>
          </w:p>
          <w:p w14:paraId="30744F39" w14:textId="77777777" w:rsidR="00B37E64" w:rsidRPr="003B4A82" w:rsidRDefault="00B37E64" w:rsidP="00253467">
            <w:pPr>
              <w:rPr>
                <w:noProof/>
              </w:rPr>
            </w:pPr>
            <w:r>
              <w:t>}NETDEV_TEMP_DETECTION_UNIT_INFO_S,*LPNETDEV_TEMP_DETECTION_UNIT_INFO_S;</w:t>
            </w:r>
          </w:p>
        </w:tc>
      </w:tr>
    </w:tbl>
    <w:p w14:paraId="75EBEF7D" w14:textId="77777777" w:rsidR="00B37E64" w:rsidRPr="003B4A82" w:rsidRDefault="00B37E64" w:rsidP="00B37E64"/>
    <w:p w14:paraId="774F95A7" w14:textId="5ED08C3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DDB697D" w14:textId="77777777" w:rsidTr="00253467">
        <w:tc>
          <w:tcPr>
            <w:tcW w:w="2856" w:type="dxa"/>
          </w:tcPr>
          <w:p w14:paraId="432D22A0" w14:textId="77777777" w:rsidR="00B37E64" w:rsidRPr="003B4A82" w:rsidRDefault="00B37E64" w:rsidP="00253467">
            <w:r>
              <w:t>Parameter</w:t>
            </w:r>
          </w:p>
        </w:tc>
        <w:tc>
          <w:tcPr>
            <w:tcW w:w="7600" w:type="dxa"/>
          </w:tcPr>
          <w:p w14:paraId="359630D0" w14:textId="77777777" w:rsidR="00B37E64" w:rsidRPr="003B4A82" w:rsidRDefault="00B37E64" w:rsidP="00253467">
            <w:r>
              <w:t>Description</w:t>
            </w:r>
          </w:p>
        </w:tc>
      </w:tr>
      <w:tr w:rsidR="00B37E64" w:rsidRPr="003B4A82" w14:paraId="2AAE2E60" w14:textId="77777777" w:rsidTr="00253467">
        <w:tc>
          <w:tcPr>
            <w:tcW w:w="2856" w:type="dxa"/>
          </w:tcPr>
          <w:p w14:paraId="456AB6A7" w14:textId="77777777" w:rsidR="00B37E64" w:rsidRPr="003B4A82" w:rsidRDefault="00B37E64" w:rsidP="00253467">
            <w:pPr>
              <w:rPr>
                <w:noProof/>
              </w:rPr>
            </w:pPr>
            <w:r>
              <w:t>dwUnit</w:t>
            </w:r>
          </w:p>
        </w:tc>
        <w:tc>
          <w:tcPr>
            <w:tcW w:w="7600" w:type="dxa"/>
          </w:tcPr>
          <w:p w14:paraId="29EE0122" w14:textId="77777777" w:rsidR="00B37E64" w:rsidRPr="003B4A82" w:rsidRDefault="00B37E64" w:rsidP="00253467">
            <w:pPr>
              <w:rPr>
                <w:noProof/>
              </w:rPr>
            </w:pPr>
            <w:r>
              <w:t>Temperature unit. 0: °C  1: °F  2: K</w:t>
            </w:r>
          </w:p>
        </w:tc>
      </w:tr>
      <w:tr w:rsidR="00B37E64" w:rsidRPr="003B4A82" w14:paraId="4644D6D2" w14:textId="77777777" w:rsidTr="00253467">
        <w:tc>
          <w:tcPr>
            <w:tcW w:w="2856" w:type="dxa"/>
          </w:tcPr>
          <w:p w14:paraId="7735D51D" w14:textId="77777777" w:rsidR="00B37E64" w:rsidRPr="003B4A82" w:rsidRDefault="00B37E64" w:rsidP="00253467">
            <w:pPr>
              <w:rPr>
                <w:noProof/>
              </w:rPr>
            </w:pPr>
            <w:r>
              <w:t>byRes</w:t>
            </w:r>
          </w:p>
        </w:tc>
        <w:tc>
          <w:tcPr>
            <w:tcW w:w="7600" w:type="dxa"/>
          </w:tcPr>
          <w:p w14:paraId="673DBB3C" w14:textId="77777777" w:rsidR="00B37E64" w:rsidRPr="003B4A82" w:rsidRDefault="00B37E64" w:rsidP="00253467">
            <w:pPr>
              <w:rPr>
                <w:noProof/>
              </w:rPr>
            </w:pPr>
            <w:r>
              <w:t>Reserved field.</w:t>
            </w:r>
          </w:p>
        </w:tc>
      </w:tr>
    </w:tbl>
    <w:p w14:paraId="59F210F3" w14:textId="77777777" w:rsidR="00B37E64" w:rsidRPr="003B4A82" w:rsidRDefault="00B37E64" w:rsidP="00B37E64">
      <w:pPr>
        <w:rPr>
          <w:b/>
        </w:rPr>
      </w:pPr>
    </w:p>
    <w:p w14:paraId="3681323D" w14:textId="52EAA5BB" w:rsidR="00B37E64" w:rsidRPr="003B4A82" w:rsidRDefault="00570071" w:rsidP="00B37E64">
      <w:pPr>
        <w:rPr>
          <w:b/>
        </w:rPr>
      </w:pPr>
      <w:r>
        <w:rPr>
          <w:b/>
        </w:rPr>
        <w:t>See also:</w:t>
      </w:r>
    </w:p>
    <w:p w14:paraId="15712096" w14:textId="77777777" w:rsidR="00B37E64" w:rsidRPr="003B4A82" w:rsidRDefault="00000000" w:rsidP="00B37E64">
      <w:hyperlink w:anchor="_设备配置命令" w:history="1">
        <w:r w:rsidR="00B37E64">
          <w:rPr>
            <w:rStyle w:val="a5"/>
            <w:u w:val="none"/>
          </w:rPr>
          <w:t>NETDEV_CONFIG_COMMAND_E</w:t>
        </w:r>
      </w:hyperlink>
    </w:p>
    <w:p w14:paraId="2FFBC67A" w14:textId="77777777" w:rsidR="00B37E64" w:rsidRPr="003B4A82" w:rsidRDefault="00B37E64" w:rsidP="00B37E64">
      <w:pPr>
        <w:pStyle w:val="3"/>
        <w:ind w:left="283"/>
      </w:pPr>
      <w:bookmarkStart w:id="1760" w:name="_运动检测区域类型信息"/>
      <w:bookmarkStart w:id="1761" w:name="_Toc88647626"/>
      <w:bookmarkStart w:id="1762" w:name="_Toc149055314"/>
      <w:bookmarkEnd w:id="1760"/>
      <w:r>
        <w:t>Motion detection area type info</w:t>
      </w:r>
      <w:bookmarkEnd w:id="1761"/>
      <w:bookmarkEnd w:id="1762"/>
    </w:p>
    <w:tbl>
      <w:tblPr>
        <w:tblStyle w:val="a7"/>
        <w:tblW w:w="0" w:type="auto"/>
        <w:tblLook w:val="04A0" w:firstRow="1" w:lastRow="0" w:firstColumn="1" w:lastColumn="0" w:noHBand="0" w:noVBand="1"/>
      </w:tblPr>
      <w:tblGrid>
        <w:gridCol w:w="10456"/>
      </w:tblGrid>
      <w:tr w:rsidR="00B37E64" w:rsidRPr="003B4A82" w14:paraId="00809606" w14:textId="77777777" w:rsidTr="00253467">
        <w:trPr>
          <w:trHeight w:val="642"/>
        </w:trPr>
        <w:tc>
          <w:tcPr>
            <w:tcW w:w="10456" w:type="dxa"/>
          </w:tcPr>
          <w:p w14:paraId="68FA01B2" w14:textId="77777777" w:rsidR="00B37E64" w:rsidRPr="003B4A82" w:rsidRDefault="00B37E64" w:rsidP="00253467">
            <w:pPr>
              <w:rPr>
                <w:noProof/>
              </w:rPr>
            </w:pPr>
            <w:r>
              <w:t>typedef struct tagNETDEVMotionDetectionAreaType</w:t>
            </w:r>
          </w:p>
          <w:p w14:paraId="5A1FFF86" w14:textId="77777777" w:rsidR="00B37E64" w:rsidRPr="003B4A82" w:rsidRDefault="00B37E64" w:rsidP="00253467">
            <w:pPr>
              <w:rPr>
                <w:noProof/>
              </w:rPr>
            </w:pPr>
            <w:r>
              <w:t>{</w:t>
            </w:r>
          </w:p>
          <w:p w14:paraId="189AAD2C" w14:textId="77777777" w:rsidR="00B37E64" w:rsidRPr="003B4A82" w:rsidRDefault="00B37E64" w:rsidP="00253467">
            <w:pPr>
              <w:rPr>
                <w:noProof/>
              </w:rPr>
            </w:pPr>
            <w:r>
              <w:t xml:space="preserve">    UINT32  udwAreaType;                   </w:t>
            </w:r>
          </w:p>
          <w:p w14:paraId="00F21D45" w14:textId="77777777" w:rsidR="00B37E64" w:rsidRPr="003B4A82" w:rsidRDefault="00B37E64" w:rsidP="00253467">
            <w:pPr>
              <w:ind w:firstLineChars="200" w:firstLine="420"/>
              <w:rPr>
                <w:noProof/>
              </w:rPr>
            </w:pPr>
            <w:r>
              <w:lastRenderedPageBreak/>
              <w:t xml:space="preserve">BYTE    byRes[128];                    </w:t>
            </w:r>
          </w:p>
          <w:p w14:paraId="6359A0F4" w14:textId="77777777" w:rsidR="00B37E64" w:rsidRPr="003B4A82" w:rsidRDefault="00B37E64" w:rsidP="00253467">
            <w:pPr>
              <w:rPr>
                <w:noProof/>
              </w:rPr>
            </w:pPr>
            <w:r>
              <w:t>}NETDEV_MOTION_DETECTION_AREA_TYPE_S, *LPNETDEV_MOTION_DETECTION_AREA_TYPE_S;</w:t>
            </w:r>
          </w:p>
        </w:tc>
      </w:tr>
    </w:tbl>
    <w:p w14:paraId="600819E7" w14:textId="77777777" w:rsidR="00B37E64" w:rsidRPr="003B4A82" w:rsidRDefault="00B37E64" w:rsidP="00B37E64"/>
    <w:p w14:paraId="31D695D3" w14:textId="7C65E63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062BD33" w14:textId="77777777" w:rsidTr="00253467">
        <w:tc>
          <w:tcPr>
            <w:tcW w:w="2856" w:type="dxa"/>
          </w:tcPr>
          <w:p w14:paraId="103E9BF8" w14:textId="77777777" w:rsidR="00B37E64" w:rsidRPr="003B4A82" w:rsidRDefault="00B37E64" w:rsidP="00253467">
            <w:r>
              <w:t>Parameter</w:t>
            </w:r>
          </w:p>
        </w:tc>
        <w:tc>
          <w:tcPr>
            <w:tcW w:w="7600" w:type="dxa"/>
          </w:tcPr>
          <w:p w14:paraId="4CF2242D" w14:textId="77777777" w:rsidR="00B37E64" w:rsidRPr="003B4A82" w:rsidRDefault="00B37E64" w:rsidP="00253467">
            <w:r>
              <w:t>Description</w:t>
            </w:r>
          </w:p>
        </w:tc>
      </w:tr>
      <w:tr w:rsidR="00B37E64" w:rsidRPr="003B4A82" w14:paraId="06DB44F5" w14:textId="77777777" w:rsidTr="00253467">
        <w:tc>
          <w:tcPr>
            <w:tcW w:w="2856" w:type="dxa"/>
          </w:tcPr>
          <w:p w14:paraId="670101C0" w14:textId="77777777" w:rsidR="00B37E64" w:rsidRPr="003B4A82" w:rsidRDefault="00B37E64" w:rsidP="00253467">
            <w:pPr>
              <w:rPr>
                <w:noProof/>
              </w:rPr>
            </w:pPr>
            <w:r>
              <w:t>udwAreaType</w:t>
            </w:r>
          </w:p>
        </w:tc>
        <w:tc>
          <w:tcPr>
            <w:tcW w:w="7600" w:type="dxa"/>
          </w:tcPr>
          <w:p w14:paraId="2CAD13BF" w14:textId="77777777" w:rsidR="00B37E64" w:rsidRPr="003B4A82" w:rsidRDefault="00B37E64" w:rsidP="00253467">
            <w:pPr>
              <w:rPr>
                <w:noProof/>
              </w:rPr>
            </w:pPr>
            <w:r>
              <w:t xml:space="preserve">Area type. See </w:t>
            </w:r>
            <w:hyperlink w:anchor="_运动检测区域类型枚举" w:history="1">
              <w:r>
                <w:rPr>
                  <w:rStyle w:val="a5"/>
                  <w:u w:val="none"/>
                </w:rPr>
                <w:t>NETDEV_MOTION_DETECTION_AREA_TYPE_E</w:t>
              </w:r>
            </w:hyperlink>
            <w:r>
              <w:t>.</w:t>
            </w:r>
          </w:p>
        </w:tc>
      </w:tr>
      <w:tr w:rsidR="00B37E64" w:rsidRPr="003B4A82" w14:paraId="32EF62ED" w14:textId="77777777" w:rsidTr="00253467">
        <w:tc>
          <w:tcPr>
            <w:tcW w:w="2856" w:type="dxa"/>
          </w:tcPr>
          <w:p w14:paraId="24F111D2" w14:textId="77777777" w:rsidR="00B37E64" w:rsidRPr="003B4A82" w:rsidRDefault="00B37E64" w:rsidP="00253467">
            <w:pPr>
              <w:rPr>
                <w:noProof/>
              </w:rPr>
            </w:pPr>
            <w:r>
              <w:t>byRes</w:t>
            </w:r>
          </w:p>
        </w:tc>
        <w:tc>
          <w:tcPr>
            <w:tcW w:w="7600" w:type="dxa"/>
          </w:tcPr>
          <w:p w14:paraId="4F455C36" w14:textId="77777777" w:rsidR="00B37E64" w:rsidRPr="003B4A82" w:rsidRDefault="00B37E64" w:rsidP="00253467">
            <w:pPr>
              <w:rPr>
                <w:noProof/>
              </w:rPr>
            </w:pPr>
            <w:r>
              <w:t>Reserved field</w:t>
            </w:r>
          </w:p>
        </w:tc>
      </w:tr>
    </w:tbl>
    <w:p w14:paraId="24B2F9BD" w14:textId="77777777" w:rsidR="00B37E64" w:rsidRPr="003B4A82" w:rsidRDefault="00B37E64" w:rsidP="00B37E64">
      <w:pPr>
        <w:rPr>
          <w:b/>
        </w:rPr>
      </w:pPr>
    </w:p>
    <w:p w14:paraId="012380C2" w14:textId="6AAE6D8B" w:rsidR="00B37E64" w:rsidRPr="003B4A82" w:rsidRDefault="00570071" w:rsidP="00B37E64">
      <w:pPr>
        <w:rPr>
          <w:b/>
        </w:rPr>
      </w:pPr>
      <w:r>
        <w:rPr>
          <w:b/>
        </w:rPr>
        <w:t>See also:</w:t>
      </w:r>
    </w:p>
    <w:p w14:paraId="4A0F55B0" w14:textId="77777777" w:rsidR="00B37E64" w:rsidRPr="003B4A82" w:rsidRDefault="00000000" w:rsidP="00B37E64">
      <w:hyperlink w:anchor="_设备配置命令" w:history="1">
        <w:r w:rsidR="00B37E64">
          <w:rPr>
            <w:rStyle w:val="a5"/>
            <w:u w:val="none"/>
          </w:rPr>
          <w:t>NETDEV_CONFIG_COMMAND_E</w:t>
        </w:r>
      </w:hyperlink>
    </w:p>
    <w:p w14:paraId="49571828" w14:textId="77777777" w:rsidR="00B37E64" w:rsidRPr="003B4A82" w:rsidRDefault="00B37E64" w:rsidP="00B37E64">
      <w:pPr>
        <w:pStyle w:val="3"/>
        <w:ind w:left="283"/>
      </w:pPr>
      <w:bookmarkStart w:id="1763" w:name="_运动检测宏块区域信息"/>
      <w:bookmarkStart w:id="1764" w:name="_Toc88647627"/>
      <w:bookmarkStart w:id="1765" w:name="_Toc149055315"/>
      <w:bookmarkEnd w:id="1763"/>
      <w:r>
        <w:t>Motion detection grid area info</w:t>
      </w:r>
      <w:bookmarkEnd w:id="1764"/>
      <w:bookmarkEnd w:id="1765"/>
    </w:p>
    <w:tbl>
      <w:tblPr>
        <w:tblStyle w:val="a7"/>
        <w:tblW w:w="0" w:type="auto"/>
        <w:tblLook w:val="04A0" w:firstRow="1" w:lastRow="0" w:firstColumn="1" w:lastColumn="0" w:noHBand="0" w:noVBand="1"/>
      </w:tblPr>
      <w:tblGrid>
        <w:gridCol w:w="10456"/>
      </w:tblGrid>
      <w:tr w:rsidR="00B37E64" w:rsidRPr="003B4A82" w14:paraId="7DFD800C" w14:textId="77777777" w:rsidTr="00253467">
        <w:trPr>
          <w:trHeight w:val="642"/>
        </w:trPr>
        <w:tc>
          <w:tcPr>
            <w:tcW w:w="10456" w:type="dxa"/>
          </w:tcPr>
          <w:p w14:paraId="2D4685F5" w14:textId="77777777" w:rsidR="00B37E64" w:rsidRPr="003B4A82" w:rsidRDefault="00B37E64" w:rsidP="00253467">
            <w:pPr>
              <w:rPr>
                <w:noProof/>
              </w:rPr>
            </w:pPr>
            <w:r>
              <w:t>typedef struct tagNETDEVMotionDetectionAreaGridInfo</w:t>
            </w:r>
          </w:p>
          <w:p w14:paraId="058DD02A" w14:textId="77777777" w:rsidR="00B37E64" w:rsidRPr="003B4A82" w:rsidRDefault="00B37E64" w:rsidP="00253467">
            <w:pPr>
              <w:rPr>
                <w:noProof/>
              </w:rPr>
            </w:pPr>
            <w:r>
              <w:t>{</w:t>
            </w:r>
          </w:p>
          <w:p w14:paraId="2C778BAA" w14:textId="77777777" w:rsidR="00B37E64" w:rsidRPr="003B4A82" w:rsidRDefault="00B37E64" w:rsidP="00253467">
            <w:pPr>
              <w:rPr>
                <w:noProof/>
              </w:rPr>
            </w:pPr>
            <w:r>
              <w:t xml:space="preserve">    BOOL    bEnabled;                                                       </w:t>
            </w:r>
          </w:p>
          <w:p w14:paraId="0135B946" w14:textId="77777777" w:rsidR="00B37E64" w:rsidRPr="003B4A82" w:rsidRDefault="00B37E64" w:rsidP="00253467">
            <w:pPr>
              <w:rPr>
                <w:noProof/>
              </w:rPr>
            </w:pPr>
            <w:r>
              <w:t xml:space="preserve">    UINT32  udwSensitivity;                                                  </w:t>
            </w:r>
          </w:p>
          <w:p w14:paraId="051174F8" w14:textId="77777777" w:rsidR="00B37E64" w:rsidRPr="003B4A82" w:rsidRDefault="00B37E64" w:rsidP="00253467">
            <w:pPr>
              <w:rPr>
                <w:noProof/>
              </w:rPr>
            </w:pPr>
            <w:r>
              <w:t xml:space="preserve">    INT16   awGridInfo[NETDEV_SCREEN_INFO_ROW][NETDEV_SCREEN_INFO_COLUMN];  </w:t>
            </w:r>
          </w:p>
          <w:p w14:paraId="09C10CF7" w14:textId="77777777" w:rsidR="00B37E64" w:rsidRPr="003B4A82" w:rsidRDefault="00B37E64" w:rsidP="00253467">
            <w:pPr>
              <w:ind w:firstLineChars="200" w:firstLine="420"/>
              <w:rPr>
                <w:noProof/>
              </w:rPr>
            </w:pPr>
            <w:r>
              <w:t xml:space="preserve">BYTE    byRes[256];                                                        </w:t>
            </w:r>
          </w:p>
          <w:p w14:paraId="4E1B078D" w14:textId="77777777" w:rsidR="00B37E64" w:rsidRPr="003B4A82" w:rsidRDefault="00B37E64" w:rsidP="00253467">
            <w:pPr>
              <w:rPr>
                <w:noProof/>
              </w:rPr>
            </w:pPr>
            <w:r>
              <w:t>}NETDEV_MOTION_DETECTION_AREA_GRID_INFO_S, *LPNETDEV_MOTION_DETECTION_AREA_GRID_INFO_S;</w:t>
            </w:r>
          </w:p>
        </w:tc>
      </w:tr>
    </w:tbl>
    <w:p w14:paraId="012637E3" w14:textId="77777777" w:rsidR="00B37E64" w:rsidRPr="003B4A82" w:rsidRDefault="00B37E64" w:rsidP="00B37E64"/>
    <w:p w14:paraId="323AA5C1" w14:textId="75BB43C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3041AC5" w14:textId="77777777" w:rsidTr="00253467">
        <w:tc>
          <w:tcPr>
            <w:tcW w:w="2856" w:type="dxa"/>
          </w:tcPr>
          <w:p w14:paraId="0EF5AFFD" w14:textId="77777777" w:rsidR="00B37E64" w:rsidRPr="003B4A82" w:rsidRDefault="00B37E64" w:rsidP="00253467">
            <w:r>
              <w:t>Parameter</w:t>
            </w:r>
          </w:p>
        </w:tc>
        <w:tc>
          <w:tcPr>
            <w:tcW w:w="7600" w:type="dxa"/>
          </w:tcPr>
          <w:p w14:paraId="026D37D8" w14:textId="77777777" w:rsidR="00B37E64" w:rsidRPr="003B4A82" w:rsidRDefault="00B37E64" w:rsidP="00253467">
            <w:r>
              <w:t>Description</w:t>
            </w:r>
          </w:p>
        </w:tc>
      </w:tr>
      <w:tr w:rsidR="00B37E64" w:rsidRPr="003B4A82" w14:paraId="26C6D213" w14:textId="77777777" w:rsidTr="00253467">
        <w:tc>
          <w:tcPr>
            <w:tcW w:w="2856" w:type="dxa"/>
          </w:tcPr>
          <w:p w14:paraId="3F83C9BA" w14:textId="77777777" w:rsidR="00B37E64" w:rsidRPr="003B4A82" w:rsidRDefault="00B37E64" w:rsidP="00253467">
            <w:pPr>
              <w:rPr>
                <w:noProof/>
              </w:rPr>
            </w:pPr>
            <w:r>
              <w:t>bEnabled</w:t>
            </w:r>
          </w:p>
        </w:tc>
        <w:tc>
          <w:tcPr>
            <w:tcW w:w="7600" w:type="dxa"/>
          </w:tcPr>
          <w:p w14:paraId="3DDEC8B6" w14:textId="77777777" w:rsidR="00B37E64" w:rsidRPr="003B4A82" w:rsidRDefault="00B37E64" w:rsidP="00253467">
            <w:pPr>
              <w:rPr>
                <w:noProof/>
              </w:rPr>
            </w:pPr>
            <w:r>
              <w:t>Whether detection area is enabled.</w:t>
            </w:r>
          </w:p>
        </w:tc>
      </w:tr>
      <w:tr w:rsidR="00B37E64" w:rsidRPr="003B4A82" w14:paraId="6C73D6C2" w14:textId="77777777" w:rsidTr="00253467">
        <w:tc>
          <w:tcPr>
            <w:tcW w:w="2856" w:type="dxa"/>
          </w:tcPr>
          <w:p w14:paraId="3475E238" w14:textId="77777777" w:rsidR="00B37E64" w:rsidRPr="003B4A82" w:rsidRDefault="00B37E64" w:rsidP="00253467">
            <w:pPr>
              <w:rPr>
                <w:noProof/>
              </w:rPr>
            </w:pPr>
            <w:r>
              <w:t>udwSensitivity</w:t>
            </w:r>
          </w:p>
        </w:tc>
        <w:tc>
          <w:tcPr>
            <w:tcW w:w="7600" w:type="dxa"/>
          </w:tcPr>
          <w:p w14:paraId="2974447A" w14:textId="77777777" w:rsidR="00B37E64" w:rsidRPr="003B4A82" w:rsidRDefault="00B37E64" w:rsidP="00253467">
            <w:pPr>
              <w:rPr>
                <w:noProof/>
              </w:rPr>
            </w:pPr>
            <w:r>
              <w:t>Motion detection sensitivity. The greater the value, the higher the sensitivity. Range: [1,100]</w:t>
            </w:r>
          </w:p>
        </w:tc>
      </w:tr>
      <w:tr w:rsidR="00B37E64" w:rsidRPr="003B4A82" w14:paraId="7DF3B3C3" w14:textId="77777777" w:rsidTr="00253467">
        <w:tc>
          <w:tcPr>
            <w:tcW w:w="2856" w:type="dxa"/>
          </w:tcPr>
          <w:p w14:paraId="3302B388" w14:textId="77777777" w:rsidR="00B37E64" w:rsidRPr="003B4A82" w:rsidRDefault="00B37E64" w:rsidP="00253467">
            <w:pPr>
              <w:rPr>
                <w:noProof/>
              </w:rPr>
            </w:pPr>
            <w:r>
              <w:t>awGridInfo</w:t>
            </w:r>
          </w:p>
        </w:tc>
        <w:tc>
          <w:tcPr>
            <w:tcW w:w="7600" w:type="dxa"/>
          </w:tcPr>
          <w:p w14:paraId="09AE4758" w14:textId="77777777" w:rsidR="00B37E64" w:rsidRPr="003B4A82" w:rsidRDefault="00B37E64" w:rsidP="00253467">
            <w:pPr>
              <w:rPr>
                <w:noProof/>
              </w:rPr>
            </w:pPr>
            <w:r>
              <w:t>Motion detection grid info</w:t>
            </w:r>
          </w:p>
        </w:tc>
      </w:tr>
      <w:tr w:rsidR="00B37E64" w:rsidRPr="003B4A82" w14:paraId="365BD218" w14:textId="77777777" w:rsidTr="00253467">
        <w:tc>
          <w:tcPr>
            <w:tcW w:w="2856" w:type="dxa"/>
          </w:tcPr>
          <w:p w14:paraId="094433E8" w14:textId="77777777" w:rsidR="00B37E64" w:rsidRPr="003B4A82" w:rsidRDefault="00B37E64" w:rsidP="00253467">
            <w:pPr>
              <w:rPr>
                <w:noProof/>
              </w:rPr>
            </w:pPr>
            <w:r>
              <w:t>byRes</w:t>
            </w:r>
          </w:p>
        </w:tc>
        <w:tc>
          <w:tcPr>
            <w:tcW w:w="7600" w:type="dxa"/>
          </w:tcPr>
          <w:p w14:paraId="18880CB2" w14:textId="77777777" w:rsidR="00B37E64" w:rsidRPr="003B4A82" w:rsidRDefault="00B37E64" w:rsidP="00253467">
            <w:pPr>
              <w:rPr>
                <w:noProof/>
              </w:rPr>
            </w:pPr>
            <w:r>
              <w:t>Reserved field.</w:t>
            </w:r>
          </w:p>
        </w:tc>
      </w:tr>
    </w:tbl>
    <w:p w14:paraId="7B97BCDB" w14:textId="77777777" w:rsidR="00B37E64" w:rsidRPr="003B4A82" w:rsidRDefault="00B37E64" w:rsidP="00B37E64">
      <w:pPr>
        <w:rPr>
          <w:b/>
        </w:rPr>
      </w:pPr>
    </w:p>
    <w:p w14:paraId="07350B1C" w14:textId="385CD0F5" w:rsidR="00B37E64" w:rsidRPr="003B4A82" w:rsidRDefault="00570071" w:rsidP="00B37E64">
      <w:pPr>
        <w:rPr>
          <w:b/>
        </w:rPr>
      </w:pPr>
      <w:r>
        <w:rPr>
          <w:b/>
        </w:rPr>
        <w:t>See also:</w:t>
      </w:r>
    </w:p>
    <w:p w14:paraId="18F7D3DE" w14:textId="77777777" w:rsidR="00B37E64" w:rsidRPr="003B4A82" w:rsidRDefault="00000000" w:rsidP="00B37E64">
      <w:hyperlink w:anchor="_设备配置命令" w:history="1">
        <w:r w:rsidR="00B37E64">
          <w:rPr>
            <w:rStyle w:val="a5"/>
            <w:u w:val="none"/>
          </w:rPr>
          <w:t>NETDEV_CONFIG_COMMAND_E</w:t>
        </w:r>
      </w:hyperlink>
    </w:p>
    <w:p w14:paraId="7687A2F1" w14:textId="77777777" w:rsidR="00B37E64" w:rsidRPr="003B4A82" w:rsidRDefault="00B37E64" w:rsidP="00B37E64">
      <w:pPr>
        <w:pStyle w:val="3"/>
        <w:ind w:left="283"/>
      </w:pPr>
      <w:bookmarkStart w:id="1766" w:name="_运动检测矩形区域信息列表"/>
      <w:bookmarkStart w:id="1767" w:name="_Toc88647628"/>
      <w:bookmarkStart w:id="1768" w:name="_Toc149055316"/>
      <w:bookmarkEnd w:id="1766"/>
      <w:r>
        <w:t>Motion detection rectangle area list</w:t>
      </w:r>
      <w:bookmarkEnd w:id="1767"/>
      <w:bookmarkEnd w:id="1768"/>
    </w:p>
    <w:tbl>
      <w:tblPr>
        <w:tblStyle w:val="a7"/>
        <w:tblW w:w="0" w:type="auto"/>
        <w:tblLook w:val="04A0" w:firstRow="1" w:lastRow="0" w:firstColumn="1" w:lastColumn="0" w:noHBand="0" w:noVBand="1"/>
      </w:tblPr>
      <w:tblGrid>
        <w:gridCol w:w="10456"/>
      </w:tblGrid>
      <w:tr w:rsidR="00B37E64" w:rsidRPr="003B4A82" w14:paraId="59B0D104" w14:textId="77777777" w:rsidTr="00253467">
        <w:trPr>
          <w:trHeight w:val="642"/>
        </w:trPr>
        <w:tc>
          <w:tcPr>
            <w:tcW w:w="10456" w:type="dxa"/>
          </w:tcPr>
          <w:p w14:paraId="4C82F9B3" w14:textId="77777777" w:rsidR="00B37E64" w:rsidRPr="003B4A82" w:rsidRDefault="00B37E64" w:rsidP="00253467">
            <w:pPr>
              <w:rPr>
                <w:noProof/>
              </w:rPr>
            </w:pPr>
            <w:r>
              <w:t>typedef struct tagNETDEVMotionDetectionAreaRectangleInfoList</w:t>
            </w:r>
          </w:p>
          <w:p w14:paraId="57B2357F" w14:textId="77777777" w:rsidR="00B37E64" w:rsidRPr="003B4A82" w:rsidRDefault="00B37E64" w:rsidP="00253467">
            <w:pPr>
              <w:rPr>
                <w:noProof/>
              </w:rPr>
            </w:pPr>
            <w:r>
              <w:t>{</w:t>
            </w:r>
          </w:p>
          <w:p w14:paraId="6ABB316F" w14:textId="77777777" w:rsidR="00B37E64" w:rsidRPr="003B4A82" w:rsidRDefault="00B37E64" w:rsidP="00253467">
            <w:pPr>
              <w:rPr>
                <w:noProof/>
              </w:rPr>
            </w:pPr>
            <w:r>
              <w:t xml:space="preserve">    UINT32                                          udwNum;                                 </w:t>
            </w:r>
          </w:p>
          <w:p w14:paraId="2A646989" w14:textId="77777777" w:rsidR="00B37E64" w:rsidRPr="003B4A82" w:rsidRDefault="00B37E64" w:rsidP="00253467">
            <w:pPr>
              <w:ind w:left="2415" w:hangingChars="1150" w:hanging="2415"/>
              <w:rPr>
                <w:noProof/>
              </w:rPr>
            </w:pPr>
            <w:r>
              <w:t xml:space="preserve">    </w:t>
            </w:r>
            <w:hyperlink w:anchor="_运动检测矩形区域信息" w:history="1">
              <w:r>
                <w:rPr>
                  <w:rStyle w:val="a5"/>
                  <w:u w:val="none"/>
                </w:rPr>
                <w:t>NETDEV_MOTION_DETECTION_AREA_RECTANGLE_INFO_S</w:t>
              </w:r>
            </w:hyperlink>
            <w:r>
              <w:t xml:space="preserve">   astRectangleAreaInfoList[NETDEV_LEN_8]; </w:t>
            </w:r>
          </w:p>
          <w:p w14:paraId="69316A0F" w14:textId="77777777" w:rsidR="00B37E64" w:rsidRPr="003B4A82" w:rsidRDefault="00B37E64" w:rsidP="00253467">
            <w:pPr>
              <w:rPr>
                <w:noProof/>
              </w:rPr>
            </w:pPr>
            <w:r>
              <w:t xml:space="preserve">    BYTE    byRes[128];                                                                     </w:t>
            </w:r>
          </w:p>
          <w:p w14:paraId="27BEB19E" w14:textId="77777777" w:rsidR="00B37E64" w:rsidRPr="003B4A82" w:rsidRDefault="00B37E64" w:rsidP="00253467">
            <w:pPr>
              <w:rPr>
                <w:noProof/>
              </w:rPr>
            </w:pPr>
            <w:r>
              <w:t>}NETDEV_MOTION_DETECTION_AREA_RECTANGLE_INFO_LIST_S, *LPNETDEV_MOTION_DETECTION_AREA_RECTANGLE_INFO_LIST_S;</w:t>
            </w:r>
          </w:p>
        </w:tc>
      </w:tr>
    </w:tbl>
    <w:p w14:paraId="6F4F5F64" w14:textId="77777777" w:rsidR="00B37E64" w:rsidRPr="003B4A82" w:rsidRDefault="00B37E64" w:rsidP="00B37E64"/>
    <w:p w14:paraId="530B7078" w14:textId="2B37E82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3C2D46F" w14:textId="77777777" w:rsidTr="00253467">
        <w:tc>
          <w:tcPr>
            <w:tcW w:w="3096" w:type="dxa"/>
          </w:tcPr>
          <w:p w14:paraId="78E69038" w14:textId="77777777" w:rsidR="00B37E64" w:rsidRPr="003B4A82" w:rsidRDefault="00B37E64" w:rsidP="00253467">
            <w:r>
              <w:lastRenderedPageBreak/>
              <w:t>Parameter</w:t>
            </w:r>
          </w:p>
        </w:tc>
        <w:tc>
          <w:tcPr>
            <w:tcW w:w="7360" w:type="dxa"/>
          </w:tcPr>
          <w:p w14:paraId="4037B260" w14:textId="77777777" w:rsidR="00B37E64" w:rsidRPr="003B4A82" w:rsidRDefault="00B37E64" w:rsidP="00253467">
            <w:r>
              <w:t>Description</w:t>
            </w:r>
          </w:p>
        </w:tc>
      </w:tr>
      <w:tr w:rsidR="00B37E64" w:rsidRPr="003B4A82" w14:paraId="355343B3" w14:textId="77777777" w:rsidTr="00253467">
        <w:tc>
          <w:tcPr>
            <w:tcW w:w="3096" w:type="dxa"/>
          </w:tcPr>
          <w:p w14:paraId="545C6BB5" w14:textId="77777777" w:rsidR="00B37E64" w:rsidRPr="003B4A82" w:rsidRDefault="00B37E64" w:rsidP="00253467">
            <w:pPr>
              <w:rPr>
                <w:noProof/>
              </w:rPr>
            </w:pPr>
            <w:r>
              <w:t>udwNum</w:t>
            </w:r>
          </w:p>
        </w:tc>
        <w:tc>
          <w:tcPr>
            <w:tcW w:w="7360" w:type="dxa"/>
          </w:tcPr>
          <w:p w14:paraId="789CE03C" w14:textId="77777777" w:rsidR="00B37E64" w:rsidRPr="003B4A82" w:rsidRDefault="00B37E64" w:rsidP="00253467">
            <w:pPr>
              <w:rPr>
                <w:noProof/>
              </w:rPr>
            </w:pPr>
            <w:r>
              <w:t>Number of rectangle areas</w:t>
            </w:r>
          </w:p>
        </w:tc>
      </w:tr>
      <w:tr w:rsidR="00B37E64" w:rsidRPr="003B4A82" w14:paraId="769C1A6D" w14:textId="77777777" w:rsidTr="00253467">
        <w:tc>
          <w:tcPr>
            <w:tcW w:w="3096" w:type="dxa"/>
          </w:tcPr>
          <w:p w14:paraId="56590510" w14:textId="77777777" w:rsidR="00B37E64" w:rsidRPr="003B4A82" w:rsidRDefault="00B37E64" w:rsidP="00253467">
            <w:pPr>
              <w:rPr>
                <w:noProof/>
              </w:rPr>
            </w:pPr>
            <w:r>
              <w:t>astRectangleAreaInfoList</w:t>
            </w:r>
          </w:p>
        </w:tc>
        <w:tc>
          <w:tcPr>
            <w:tcW w:w="7360" w:type="dxa"/>
          </w:tcPr>
          <w:p w14:paraId="30242B41" w14:textId="77777777" w:rsidR="00B37E64" w:rsidRPr="003B4A82" w:rsidRDefault="00B37E64" w:rsidP="00253467">
            <w:pPr>
              <w:rPr>
                <w:noProof/>
              </w:rPr>
            </w:pPr>
            <w:r>
              <w:t>Rectangle area list</w:t>
            </w:r>
          </w:p>
        </w:tc>
      </w:tr>
      <w:tr w:rsidR="00B37E64" w:rsidRPr="003B4A82" w14:paraId="31E3C008" w14:textId="77777777" w:rsidTr="00253467">
        <w:tc>
          <w:tcPr>
            <w:tcW w:w="3096" w:type="dxa"/>
          </w:tcPr>
          <w:p w14:paraId="5DAEC22E" w14:textId="77777777" w:rsidR="00B37E64" w:rsidRPr="003B4A82" w:rsidRDefault="00B37E64" w:rsidP="00253467">
            <w:pPr>
              <w:rPr>
                <w:noProof/>
              </w:rPr>
            </w:pPr>
            <w:r>
              <w:t>byRes</w:t>
            </w:r>
          </w:p>
        </w:tc>
        <w:tc>
          <w:tcPr>
            <w:tcW w:w="7360" w:type="dxa"/>
          </w:tcPr>
          <w:p w14:paraId="145C3ED9" w14:textId="77777777" w:rsidR="00B37E64" w:rsidRPr="003B4A82" w:rsidRDefault="00B37E64" w:rsidP="00253467">
            <w:pPr>
              <w:rPr>
                <w:noProof/>
              </w:rPr>
            </w:pPr>
            <w:r>
              <w:t>Reserved field.</w:t>
            </w:r>
          </w:p>
        </w:tc>
      </w:tr>
    </w:tbl>
    <w:p w14:paraId="094ACB66" w14:textId="77777777" w:rsidR="00B37E64" w:rsidRPr="003B4A82" w:rsidRDefault="00B37E64" w:rsidP="00B37E64">
      <w:pPr>
        <w:rPr>
          <w:b/>
        </w:rPr>
      </w:pPr>
    </w:p>
    <w:p w14:paraId="1569CF64" w14:textId="03ADF115" w:rsidR="00B37E64" w:rsidRPr="003B4A82" w:rsidRDefault="00570071" w:rsidP="00B37E64">
      <w:pPr>
        <w:rPr>
          <w:b/>
        </w:rPr>
      </w:pPr>
      <w:r>
        <w:rPr>
          <w:b/>
        </w:rPr>
        <w:t>See also:</w:t>
      </w:r>
    </w:p>
    <w:p w14:paraId="1745DFCF" w14:textId="77777777" w:rsidR="00B37E64" w:rsidRPr="003B4A82" w:rsidRDefault="00000000" w:rsidP="00B37E64">
      <w:hyperlink w:anchor="_设备配置命令" w:history="1">
        <w:r w:rsidR="00B37E64">
          <w:rPr>
            <w:rStyle w:val="a5"/>
            <w:u w:val="none"/>
          </w:rPr>
          <w:t>NETDEV_CONFIG_COMMAND_E</w:t>
        </w:r>
      </w:hyperlink>
    </w:p>
    <w:p w14:paraId="6EA7CFAE" w14:textId="77777777" w:rsidR="00B37E64" w:rsidRPr="003B4A82" w:rsidRDefault="00B37E64" w:rsidP="00B37E64">
      <w:pPr>
        <w:pStyle w:val="3"/>
        <w:ind w:left="283"/>
      </w:pPr>
      <w:bookmarkStart w:id="1769" w:name="_运动检测矩形区域信息"/>
      <w:bookmarkStart w:id="1770" w:name="_Toc88647629"/>
      <w:bookmarkStart w:id="1771" w:name="_Toc149055317"/>
      <w:bookmarkEnd w:id="1769"/>
      <w:r>
        <w:t>Motion detection rectangle area info</w:t>
      </w:r>
      <w:bookmarkEnd w:id="1770"/>
      <w:bookmarkEnd w:id="1771"/>
    </w:p>
    <w:tbl>
      <w:tblPr>
        <w:tblStyle w:val="a7"/>
        <w:tblW w:w="0" w:type="auto"/>
        <w:tblLook w:val="04A0" w:firstRow="1" w:lastRow="0" w:firstColumn="1" w:lastColumn="0" w:noHBand="0" w:noVBand="1"/>
      </w:tblPr>
      <w:tblGrid>
        <w:gridCol w:w="10456"/>
      </w:tblGrid>
      <w:tr w:rsidR="00B37E64" w:rsidRPr="003B4A82" w14:paraId="66C92DE8" w14:textId="77777777" w:rsidTr="00253467">
        <w:trPr>
          <w:trHeight w:val="642"/>
        </w:trPr>
        <w:tc>
          <w:tcPr>
            <w:tcW w:w="10456" w:type="dxa"/>
          </w:tcPr>
          <w:p w14:paraId="36D72AFE" w14:textId="77777777" w:rsidR="00B37E64" w:rsidRPr="003B4A82" w:rsidRDefault="00B37E64" w:rsidP="00253467">
            <w:pPr>
              <w:rPr>
                <w:noProof/>
              </w:rPr>
            </w:pPr>
            <w:r>
              <w:t>typedef struct tagNETDEVMotionDetectionAreaRectangleInfo</w:t>
            </w:r>
          </w:p>
          <w:p w14:paraId="77991196" w14:textId="77777777" w:rsidR="00B37E64" w:rsidRPr="003B4A82" w:rsidRDefault="00B37E64" w:rsidP="00253467">
            <w:pPr>
              <w:rPr>
                <w:noProof/>
              </w:rPr>
            </w:pPr>
            <w:r>
              <w:t>{</w:t>
            </w:r>
          </w:p>
          <w:p w14:paraId="464493FD" w14:textId="77777777" w:rsidR="00B37E64" w:rsidRPr="003B4A82" w:rsidRDefault="00B37E64" w:rsidP="00253467">
            <w:pPr>
              <w:rPr>
                <w:noProof/>
              </w:rPr>
            </w:pPr>
            <w:r>
              <w:t xml:space="preserve">    UINT32  udwID;                              </w:t>
            </w:r>
          </w:p>
          <w:p w14:paraId="4FEE2B59" w14:textId="77777777" w:rsidR="00B37E64" w:rsidRPr="003B4A82" w:rsidRDefault="00B37E64" w:rsidP="00253467">
            <w:pPr>
              <w:rPr>
                <w:noProof/>
              </w:rPr>
            </w:pPr>
            <w:r>
              <w:t xml:space="preserve">    BOOL    bEnabled;                           </w:t>
            </w:r>
          </w:p>
          <w:p w14:paraId="7F01D862" w14:textId="77777777" w:rsidR="00B37E64" w:rsidRPr="003B4A82" w:rsidRDefault="00B37E64" w:rsidP="00253467">
            <w:pPr>
              <w:rPr>
                <w:noProof/>
              </w:rPr>
            </w:pPr>
            <w:r>
              <w:t xml:space="preserve">    UINT32  udwSensitivity;                     </w:t>
            </w:r>
          </w:p>
          <w:p w14:paraId="04D72CC1" w14:textId="77777777" w:rsidR="00B37E64" w:rsidRPr="003B4A82" w:rsidRDefault="00B37E64" w:rsidP="00253467">
            <w:pPr>
              <w:rPr>
                <w:noProof/>
              </w:rPr>
            </w:pPr>
            <w:r>
              <w:t xml:space="preserve">    UINT32  udwDuration;                       </w:t>
            </w:r>
          </w:p>
          <w:p w14:paraId="4DDC930C" w14:textId="77777777" w:rsidR="00B37E64" w:rsidRPr="003B4A82" w:rsidRDefault="00B37E64" w:rsidP="00253467">
            <w:pPr>
              <w:rPr>
                <w:noProof/>
              </w:rPr>
            </w:pPr>
            <w:r>
              <w:t xml:space="preserve">    UINT32  udwTargetSize;                      </w:t>
            </w:r>
          </w:p>
          <w:p w14:paraId="22021046" w14:textId="77777777" w:rsidR="00B37E64" w:rsidRPr="003B4A82" w:rsidRDefault="00B37E64" w:rsidP="00253467">
            <w:pPr>
              <w:rPr>
                <w:noProof/>
              </w:rPr>
            </w:pPr>
            <w:r>
              <w:t xml:space="preserve">    </w:t>
            </w:r>
            <w:hyperlink w:anchor="_矩形区域坐标信息" w:history="1">
              <w:r>
                <w:rPr>
                  <w:rStyle w:val="a5"/>
                  <w:u w:val="none"/>
                </w:rPr>
                <w:t>NETDEV_RECT_AREA_INFO_S</w:t>
              </w:r>
            </w:hyperlink>
            <w:r>
              <w:t xml:space="preserve">   stRectAreaInfo;   </w:t>
            </w:r>
          </w:p>
          <w:p w14:paraId="443709E6" w14:textId="77777777" w:rsidR="00B37E64" w:rsidRPr="003B4A82" w:rsidRDefault="00B37E64" w:rsidP="00253467">
            <w:pPr>
              <w:ind w:firstLineChars="200" w:firstLine="420"/>
              <w:rPr>
                <w:noProof/>
              </w:rPr>
            </w:pPr>
            <w:r>
              <w:t xml:space="preserve">BYTE    byRes[128];                                                         </w:t>
            </w:r>
          </w:p>
          <w:p w14:paraId="0E838670" w14:textId="77777777" w:rsidR="00B37E64" w:rsidRPr="003B4A82" w:rsidRDefault="00B37E64" w:rsidP="00253467">
            <w:pPr>
              <w:rPr>
                <w:noProof/>
              </w:rPr>
            </w:pPr>
            <w:r>
              <w:t>}NETDEV_MOTION_DETECTION_AREA_RECTANGLE_INFO_S, *LPNETDEV_MOTION_DETECTION_AREA_RECTANGLE_INFO_S;</w:t>
            </w:r>
          </w:p>
        </w:tc>
      </w:tr>
    </w:tbl>
    <w:p w14:paraId="4EF31876" w14:textId="77777777" w:rsidR="00B37E64" w:rsidRPr="003B4A82" w:rsidRDefault="00B37E64" w:rsidP="00B37E64"/>
    <w:p w14:paraId="5EFE5862" w14:textId="6E550F0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713E736" w14:textId="77777777" w:rsidTr="00253467">
        <w:tc>
          <w:tcPr>
            <w:tcW w:w="3096" w:type="dxa"/>
          </w:tcPr>
          <w:p w14:paraId="5E91888F" w14:textId="77777777" w:rsidR="00B37E64" w:rsidRPr="003B4A82" w:rsidRDefault="00B37E64" w:rsidP="00253467">
            <w:r>
              <w:t>Parameter</w:t>
            </w:r>
          </w:p>
        </w:tc>
        <w:tc>
          <w:tcPr>
            <w:tcW w:w="7360" w:type="dxa"/>
          </w:tcPr>
          <w:p w14:paraId="1030B171" w14:textId="77777777" w:rsidR="00B37E64" w:rsidRPr="003B4A82" w:rsidRDefault="00B37E64" w:rsidP="00253467">
            <w:r>
              <w:t>Description</w:t>
            </w:r>
          </w:p>
        </w:tc>
      </w:tr>
      <w:tr w:rsidR="00B37E64" w:rsidRPr="003B4A82" w14:paraId="4EE09ABB" w14:textId="77777777" w:rsidTr="00253467">
        <w:tc>
          <w:tcPr>
            <w:tcW w:w="3096" w:type="dxa"/>
          </w:tcPr>
          <w:p w14:paraId="1199CE13" w14:textId="77777777" w:rsidR="00B37E64" w:rsidRPr="003B4A82" w:rsidRDefault="00B37E64" w:rsidP="00253467">
            <w:pPr>
              <w:rPr>
                <w:noProof/>
              </w:rPr>
            </w:pPr>
            <w:r>
              <w:t>udwID</w:t>
            </w:r>
          </w:p>
        </w:tc>
        <w:tc>
          <w:tcPr>
            <w:tcW w:w="7360" w:type="dxa"/>
          </w:tcPr>
          <w:p w14:paraId="54835F01" w14:textId="77777777" w:rsidR="00B37E64" w:rsidRPr="003B4A82" w:rsidRDefault="00B37E64" w:rsidP="00253467">
            <w:pPr>
              <w:rPr>
                <w:noProof/>
              </w:rPr>
            </w:pPr>
            <w:r>
              <w:t>Rectangle area ID</w:t>
            </w:r>
          </w:p>
        </w:tc>
      </w:tr>
      <w:tr w:rsidR="00B37E64" w:rsidRPr="003B4A82" w14:paraId="6686CB48" w14:textId="77777777" w:rsidTr="00253467">
        <w:tc>
          <w:tcPr>
            <w:tcW w:w="3096" w:type="dxa"/>
          </w:tcPr>
          <w:p w14:paraId="199CCAF5" w14:textId="77777777" w:rsidR="00B37E64" w:rsidRPr="003B4A82" w:rsidRDefault="00B37E64" w:rsidP="00253467">
            <w:pPr>
              <w:rPr>
                <w:noProof/>
              </w:rPr>
            </w:pPr>
            <w:r>
              <w:t>bEnabled</w:t>
            </w:r>
          </w:p>
        </w:tc>
        <w:tc>
          <w:tcPr>
            <w:tcW w:w="7360" w:type="dxa"/>
          </w:tcPr>
          <w:p w14:paraId="2F22D65F" w14:textId="77777777" w:rsidR="00B37E64" w:rsidRPr="003B4A82" w:rsidRDefault="00B37E64" w:rsidP="00253467">
            <w:pPr>
              <w:rPr>
                <w:noProof/>
              </w:rPr>
            </w:pPr>
            <w:r>
              <w:t>Whether detection area is enabled</w:t>
            </w:r>
          </w:p>
        </w:tc>
      </w:tr>
      <w:tr w:rsidR="00B37E64" w:rsidRPr="003B4A82" w14:paraId="5BD1C8D2" w14:textId="77777777" w:rsidTr="00253467">
        <w:tc>
          <w:tcPr>
            <w:tcW w:w="3096" w:type="dxa"/>
          </w:tcPr>
          <w:p w14:paraId="5C318204" w14:textId="77777777" w:rsidR="00B37E64" w:rsidRPr="003B4A82" w:rsidRDefault="00B37E64" w:rsidP="00253467">
            <w:pPr>
              <w:rPr>
                <w:noProof/>
              </w:rPr>
            </w:pPr>
            <w:r>
              <w:t>udwSensitivity</w:t>
            </w:r>
          </w:p>
        </w:tc>
        <w:tc>
          <w:tcPr>
            <w:tcW w:w="7360" w:type="dxa"/>
          </w:tcPr>
          <w:p w14:paraId="7255ACC4" w14:textId="77777777" w:rsidR="00B37E64" w:rsidRPr="003B4A82" w:rsidRDefault="00B37E64" w:rsidP="00253467">
            <w:pPr>
              <w:rPr>
                <w:noProof/>
              </w:rPr>
            </w:pPr>
            <w:r>
              <w:t>Motion detection sensitivity. The greater the value, the higher the sensitivity. Range: [1,100]</w:t>
            </w:r>
          </w:p>
        </w:tc>
      </w:tr>
      <w:tr w:rsidR="00B37E64" w:rsidRPr="003B4A82" w14:paraId="07C07C3D" w14:textId="77777777" w:rsidTr="00253467">
        <w:tc>
          <w:tcPr>
            <w:tcW w:w="3096" w:type="dxa"/>
          </w:tcPr>
          <w:p w14:paraId="1A12169A" w14:textId="77777777" w:rsidR="00B37E64" w:rsidRPr="003B4A82" w:rsidRDefault="00B37E64" w:rsidP="00253467">
            <w:pPr>
              <w:rPr>
                <w:noProof/>
              </w:rPr>
            </w:pPr>
            <w:r>
              <w:t>udwDuration</w:t>
            </w:r>
          </w:p>
        </w:tc>
        <w:tc>
          <w:tcPr>
            <w:tcW w:w="7360" w:type="dxa"/>
          </w:tcPr>
          <w:p w14:paraId="42F9E484" w14:textId="77777777" w:rsidR="00B37E64" w:rsidRPr="003B4A82" w:rsidRDefault="00B37E64" w:rsidP="00253467">
            <w:pPr>
              <w:rPr>
                <w:noProof/>
              </w:rPr>
            </w:pPr>
            <w:r>
              <w:t>Duration. Range: [1,100]</w:t>
            </w:r>
          </w:p>
        </w:tc>
      </w:tr>
      <w:tr w:rsidR="00B37E64" w:rsidRPr="003B4A82" w14:paraId="0EEA1215" w14:textId="77777777" w:rsidTr="00253467">
        <w:tc>
          <w:tcPr>
            <w:tcW w:w="3096" w:type="dxa"/>
          </w:tcPr>
          <w:p w14:paraId="7E6AF34B" w14:textId="77777777" w:rsidR="00B37E64" w:rsidRPr="003B4A82" w:rsidRDefault="00B37E64" w:rsidP="00253467">
            <w:pPr>
              <w:rPr>
                <w:noProof/>
              </w:rPr>
            </w:pPr>
            <w:r>
              <w:t>udwTargetSize</w:t>
            </w:r>
          </w:p>
        </w:tc>
        <w:tc>
          <w:tcPr>
            <w:tcW w:w="7360" w:type="dxa"/>
          </w:tcPr>
          <w:p w14:paraId="68047ADB" w14:textId="77777777" w:rsidR="00B37E64" w:rsidRPr="003B4A82" w:rsidRDefault="00B37E64" w:rsidP="00253467">
            <w:pPr>
              <w:rPr>
                <w:noProof/>
              </w:rPr>
            </w:pPr>
            <w:r>
              <w:t>Object size. Range: [1,100]</w:t>
            </w:r>
          </w:p>
        </w:tc>
      </w:tr>
      <w:tr w:rsidR="00B37E64" w:rsidRPr="003B4A82" w14:paraId="200F568F" w14:textId="77777777" w:rsidTr="00253467">
        <w:tc>
          <w:tcPr>
            <w:tcW w:w="3096" w:type="dxa"/>
          </w:tcPr>
          <w:p w14:paraId="44C46008" w14:textId="77777777" w:rsidR="00B37E64" w:rsidRPr="003B4A82" w:rsidRDefault="00B37E64" w:rsidP="00253467">
            <w:pPr>
              <w:rPr>
                <w:noProof/>
              </w:rPr>
            </w:pPr>
            <w:r>
              <w:t>stRectAreaInfo</w:t>
            </w:r>
          </w:p>
        </w:tc>
        <w:tc>
          <w:tcPr>
            <w:tcW w:w="7360" w:type="dxa"/>
          </w:tcPr>
          <w:p w14:paraId="3CA4F9C9" w14:textId="77777777" w:rsidR="00B37E64" w:rsidRPr="003B4A82" w:rsidRDefault="00B37E64" w:rsidP="00253467">
            <w:pPr>
              <w:rPr>
                <w:noProof/>
              </w:rPr>
            </w:pPr>
            <w:r>
              <w:t>Rectangle area info. Coordinates range: [0,9999]</w:t>
            </w:r>
          </w:p>
        </w:tc>
      </w:tr>
      <w:tr w:rsidR="00B37E64" w:rsidRPr="003B4A82" w14:paraId="5EECD1D6" w14:textId="77777777" w:rsidTr="00253467">
        <w:tc>
          <w:tcPr>
            <w:tcW w:w="3096" w:type="dxa"/>
          </w:tcPr>
          <w:p w14:paraId="07786AD1" w14:textId="77777777" w:rsidR="00B37E64" w:rsidRPr="003B4A82" w:rsidRDefault="00B37E64" w:rsidP="00253467">
            <w:pPr>
              <w:rPr>
                <w:noProof/>
              </w:rPr>
            </w:pPr>
            <w:r>
              <w:t>byRes</w:t>
            </w:r>
          </w:p>
        </w:tc>
        <w:tc>
          <w:tcPr>
            <w:tcW w:w="7360" w:type="dxa"/>
          </w:tcPr>
          <w:p w14:paraId="31A6969D" w14:textId="77777777" w:rsidR="00B37E64" w:rsidRPr="003B4A82" w:rsidRDefault="00B37E64" w:rsidP="00253467">
            <w:pPr>
              <w:rPr>
                <w:noProof/>
              </w:rPr>
            </w:pPr>
            <w:r>
              <w:t>Reserved field.</w:t>
            </w:r>
          </w:p>
        </w:tc>
      </w:tr>
    </w:tbl>
    <w:p w14:paraId="3E3ADF8D" w14:textId="77777777" w:rsidR="00B37E64" w:rsidRPr="003B4A82" w:rsidRDefault="00B37E64" w:rsidP="00B37E64">
      <w:pPr>
        <w:rPr>
          <w:b/>
        </w:rPr>
      </w:pPr>
    </w:p>
    <w:p w14:paraId="739EF1C5" w14:textId="79715618" w:rsidR="00B37E64" w:rsidRPr="003B4A82" w:rsidRDefault="00570071" w:rsidP="00B37E64">
      <w:pPr>
        <w:rPr>
          <w:b/>
        </w:rPr>
      </w:pPr>
      <w:r>
        <w:rPr>
          <w:b/>
        </w:rPr>
        <w:t>See also:</w:t>
      </w:r>
    </w:p>
    <w:p w14:paraId="33AE12B2" w14:textId="77777777" w:rsidR="00B37E64" w:rsidRPr="003B4A82" w:rsidRDefault="00000000" w:rsidP="00B37E64">
      <w:hyperlink w:anchor="_运动检测矩形区域信息列表" w:history="1">
        <w:r w:rsidR="00B37E64">
          <w:rPr>
            <w:rStyle w:val="a5"/>
            <w:u w:val="none"/>
          </w:rPr>
          <w:t>NETDEV_MOTION_DETECTION_AREA_RECTANGLE_INFO_LIST_S</w:t>
        </w:r>
      </w:hyperlink>
    </w:p>
    <w:p w14:paraId="38100185" w14:textId="77777777" w:rsidR="00B37E64" w:rsidRPr="003B4A82" w:rsidRDefault="00B37E64" w:rsidP="00B37E64">
      <w:pPr>
        <w:pStyle w:val="3"/>
        <w:ind w:left="283"/>
      </w:pPr>
      <w:bookmarkStart w:id="1772" w:name="_矩形区域坐标信息"/>
      <w:bookmarkStart w:id="1773" w:name="_Toc88647630"/>
      <w:bookmarkStart w:id="1774" w:name="_Toc149055318"/>
      <w:bookmarkEnd w:id="1772"/>
      <w:r>
        <w:t>Coordinates info of rectangle area</w:t>
      </w:r>
      <w:bookmarkEnd w:id="1773"/>
      <w:bookmarkEnd w:id="1774"/>
    </w:p>
    <w:tbl>
      <w:tblPr>
        <w:tblStyle w:val="a7"/>
        <w:tblW w:w="0" w:type="auto"/>
        <w:tblLook w:val="04A0" w:firstRow="1" w:lastRow="0" w:firstColumn="1" w:lastColumn="0" w:noHBand="0" w:noVBand="1"/>
      </w:tblPr>
      <w:tblGrid>
        <w:gridCol w:w="10456"/>
      </w:tblGrid>
      <w:tr w:rsidR="00B37E64" w:rsidRPr="003B4A82" w14:paraId="115A55DC" w14:textId="77777777" w:rsidTr="00253467">
        <w:trPr>
          <w:trHeight w:val="642"/>
        </w:trPr>
        <w:tc>
          <w:tcPr>
            <w:tcW w:w="10456" w:type="dxa"/>
          </w:tcPr>
          <w:p w14:paraId="59171066" w14:textId="77777777" w:rsidR="00B37E64" w:rsidRPr="003B4A82" w:rsidRDefault="00B37E64" w:rsidP="00253467">
            <w:pPr>
              <w:rPr>
                <w:noProof/>
              </w:rPr>
            </w:pPr>
            <w:r>
              <w:t>typedef struct tagNETDEVRectAreaInfo</w:t>
            </w:r>
          </w:p>
          <w:p w14:paraId="64DD0506" w14:textId="77777777" w:rsidR="00B37E64" w:rsidRPr="003B4A82" w:rsidRDefault="00B37E64" w:rsidP="00253467">
            <w:pPr>
              <w:rPr>
                <w:noProof/>
              </w:rPr>
            </w:pPr>
            <w:r>
              <w:t>{</w:t>
            </w:r>
          </w:p>
          <w:p w14:paraId="0E16AD92" w14:textId="77777777" w:rsidR="00B37E64" w:rsidRPr="003B4A82" w:rsidRDefault="00B37E64" w:rsidP="00253467">
            <w:pPr>
              <w:rPr>
                <w:noProof/>
              </w:rPr>
            </w:pPr>
            <w:r>
              <w:t xml:space="preserve">    UINT32   udwTopLeftX;                      </w:t>
            </w:r>
          </w:p>
          <w:p w14:paraId="170D6D38" w14:textId="77777777" w:rsidR="00B37E64" w:rsidRPr="003B4A82" w:rsidRDefault="00B37E64" w:rsidP="00253467">
            <w:pPr>
              <w:rPr>
                <w:noProof/>
              </w:rPr>
            </w:pPr>
            <w:r>
              <w:t xml:space="preserve">    UINT32   udwTopLeftY;                       </w:t>
            </w:r>
          </w:p>
          <w:p w14:paraId="7923B324" w14:textId="77777777" w:rsidR="00B37E64" w:rsidRPr="003B4A82" w:rsidRDefault="00B37E64" w:rsidP="00253467">
            <w:pPr>
              <w:rPr>
                <w:noProof/>
              </w:rPr>
            </w:pPr>
            <w:r>
              <w:t xml:space="preserve">    UINT32   udwBottomRightX;                   </w:t>
            </w:r>
          </w:p>
          <w:p w14:paraId="699C55F3" w14:textId="77777777" w:rsidR="00B37E64" w:rsidRPr="003B4A82" w:rsidRDefault="00B37E64" w:rsidP="00253467">
            <w:pPr>
              <w:ind w:firstLineChars="200" w:firstLine="420"/>
              <w:rPr>
                <w:noProof/>
              </w:rPr>
            </w:pPr>
            <w:r>
              <w:lastRenderedPageBreak/>
              <w:t xml:space="preserve">UINT32   udwBottomRightY;                  </w:t>
            </w:r>
          </w:p>
          <w:p w14:paraId="2D9A3E72" w14:textId="77777777" w:rsidR="00B37E64" w:rsidRPr="003B4A82" w:rsidRDefault="00B37E64" w:rsidP="00253467">
            <w:pPr>
              <w:rPr>
                <w:noProof/>
              </w:rPr>
            </w:pPr>
            <w:r>
              <w:t>}NETDEV_RECT_AREA_INFO_S, *LPNETDEV_RECT_AREA_INFO_S;</w:t>
            </w:r>
          </w:p>
        </w:tc>
      </w:tr>
    </w:tbl>
    <w:p w14:paraId="519CA679" w14:textId="77777777" w:rsidR="00B37E64" w:rsidRPr="003B4A82" w:rsidRDefault="00B37E64" w:rsidP="00B37E64"/>
    <w:p w14:paraId="01AB49BA" w14:textId="3149CE6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004D363" w14:textId="77777777" w:rsidTr="00253467">
        <w:tc>
          <w:tcPr>
            <w:tcW w:w="3096" w:type="dxa"/>
          </w:tcPr>
          <w:p w14:paraId="233808EA" w14:textId="77777777" w:rsidR="00B37E64" w:rsidRPr="003B4A82" w:rsidRDefault="00B37E64" w:rsidP="00253467">
            <w:r>
              <w:t>Parameter</w:t>
            </w:r>
          </w:p>
        </w:tc>
        <w:tc>
          <w:tcPr>
            <w:tcW w:w="7360" w:type="dxa"/>
          </w:tcPr>
          <w:p w14:paraId="37BAB029" w14:textId="77777777" w:rsidR="00B37E64" w:rsidRPr="003B4A82" w:rsidRDefault="00B37E64" w:rsidP="00253467">
            <w:r>
              <w:t>Description</w:t>
            </w:r>
          </w:p>
        </w:tc>
      </w:tr>
      <w:tr w:rsidR="00B37E64" w:rsidRPr="003B4A82" w14:paraId="61EE6B43" w14:textId="77777777" w:rsidTr="00253467">
        <w:tc>
          <w:tcPr>
            <w:tcW w:w="3096" w:type="dxa"/>
          </w:tcPr>
          <w:p w14:paraId="242E432D" w14:textId="77777777" w:rsidR="00B37E64" w:rsidRPr="003B4A82" w:rsidRDefault="00B37E64" w:rsidP="00253467">
            <w:pPr>
              <w:rPr>
                <w:noProof/>
              </w:rPr>
            </w:pPr>
            <w:r>
              <w:t>udwTopLeftX</w:t>
            </w:r>
          </w:p>
        </w:tc>
        <w:tc>
          <w:tcPr>
            <w:tcW w:w="7360" w:type="dxa"/>
          </w:tcPr>
          <w:p w14:paraId="1DD3D065" w14:textId="77777777" w:rsidR="00B37E64" w:rsidRPr="003B4A82" w:rsidRDefault="00B37E64" w:rsidP="00253467">
            <w:pPr>
              <w:rPr>
                <w:noProof/>
              </w:rPr>
            </w:pPr>
            <w:r>
              <w:t>x-coordinate of top left</w:t>
            </w:r>
          </w:p>
        </w:tc>
      </w:tr>
      <w:tr w:rsidR="00B37E64" w:rsidRPr="003B4A82" w14:paraId="195D203B" w14:textId="77777777" w:rsidTr="00253467">
        <w:tc>
          <w:tcPr>
            <w:tcW w:w="3096" w:type="dxa"/>
          </w:tcPr>
          <w:p w14:paraId="1295C880" w14:textId="77777777" w:rsidR="00B37E64" w:rsidRPr="003B4A82" w:rsidRDefault="00B37E64" w:rsidP="00253467">
            <w:pPr>
              <w:rPr>
                <w:noProof/>
              </w:rPr>
            </w:pPr>
            <w:r>
              <w:t>udwTopLeftY</w:t>
            </w:r>
          </w:p>
        </w:tc>
        <w:tc>
          <w:tcPr>
            <w:tcW w:w="7360" w:type="dxa"/>
          </w:tcPr>
          <w:p w14:paraId="1739A434" w14:textId="77777777" w:rsidR="00B37E64" w:rsidRPr="003B4A82" w:rsidRDefault="00B37E64" w:rsidP="00253467">
            <w:pPr>
              <w:rPr>
                <w:noProof/>
              </w:rPr>
            </w:pPr>
            <w:r>
              <w:t>y-coordinate of top left</w:t>
            </w:r>
          </w:p>
        </w:tc>
      </w:tr>
      <w:tr w:rsidR="00B37E64" w:rsidRPr="003B4A82" w14:paraId="78F7FCF2" w14:textId="77777777" w:rsidTr="00253467">
        <w:tc>
          <w:tcPr>
            <w:tcW w:w="3096" w:type="dxa"/>
          </w:tcPr>
          <w:p w14:paraId="24AA39E6" w14:textId="77777777" w:rsidR="00B37E64" w:rsidRPr="003B4A82" w:rsidRDefault="00B37E64" w:rsidP="00253467">
            <w:pPr>
              <w:rPr>
                <w:noProof/>
              </w:rPr>
            </w:pPr>
            <w:r>
              <w:t>udwBottomRightX</w:t>
            </w:r>
          </w:p>
        </w:tc>
        <w:tc>
          <w:tcPr>
            <w:tcW w:w="7360" w:type="dxa"/>
          </w:tcPr>
          <w:p w14:paraId="317BE474" w14:textId="77777777" w:rsidR="00B37E64" w:rsidRPr="003B4A82" w:rsidRDefault="00B37E64" w:rsidP="00253467">
            <w:pPr>
              <w:rPr>
                <w:noProof/>
              </w:rPr>
            </w:pPr>
            <w:r>
              <w:t>x-coordinate of bottom right</w:t>
            </w:r>
          </w:p>
        </w:tc>
      </w:tr>
      <w:tr w:rsidR="00B37E64" w:rsidRPr="003B4A82" w14:paraId="29AB1000" w14:textId="77777777" w:rsidTr="00253467">
        <w:tc>
          <w:tcPr>
            <w:tcW w:w="3096" w:type="dxa"/>
          </w:tcPr>
          <w:p w14:paraId="5CAFC2B4" w14:textId="77777777" w:rsidR="00B37E64" w:rsidRPr="003B4A82" w:rsidRDefault="00B37E64" w:rsidP="00253467">
            <w:pPr>
              <w:rPr>
                <w:noProof/>
              </w:rPr>
            </w:pPr>
            <w:r>
              <w:t>udwBottomRightY</w:t>
            </w:r>
          </w:p>
        </w:tc>
        <w:tc>
          <w:tcPr>
            <w:tcW w:w="7360" w:type="dxa"/>
          </w:tcPr>
          <w:p w14:paraId="5DCD57B8" w14:textId="77777777" w:rsidR="00B37E64" w:rsidRPr="003B4A82" w:rsidRDefault="00B37E64" w:rsidP="00253467">
            <w:pPr>
              <w:rPr>
                <w:noProof/>
              </w:rPr>
            </w:pPr>
            <w:r>
              <w:t>y-coordinate of bottom right</w:t>
            </w:r>
          </w:p>
        </w:tc>
      </w:tr>
    </w:tbl>
    <w:p w14:paraId="2291A7E5" w14:textId="77777777" w:rsidR="00B37E64" w:rsidRPr="003B4A82" w:rsidRDefault="00B37E64" w:rsidP="00B37E64">
      <w:pPr>
        <w:rPr>
          <w:b/>
        </w:rPr>
      </w:pPr>
    </w:p>
    <w:p w14:paraId="48E2B224" w14:textId="152F6083" w:rsidR="00B37E64" w:rsidRPr="003B4A82" w:rsidRDefault="00570071" w:rsidP="00B37E64">
      <w:pPr>
        <w:rPr>
          <w:b/>
        </w:rPr>
      </w:pPr>
      <w:r>
        <w:rPr>
          <w:b/>
        </w:rPr>
        <w:t>See also:</w:t>
      </w:r>
    </w:p>
    <w:p w14:paraId="3BD8E087" w14:textId="77777777" w:rsidR="00B37E64" w:rsidRPr="003B4A82" w:rsidRDefault="00000000" w:rsidP="00B37E64">
      <w:hyperlink w:anchor="_运动检测矩形区域信息" w:history="1">
        <w:r w:rsidR="00B37E64">
          <w:rPr>
            <w:rStyle w:val="a5"/>
            <w:u w:val="none"/>
          </w:rPr>
          <w:t>NETDEV_MOTION_DETECTION_AREA_RECTANGLE_INFO_S</w:t>
        </w:r>
      </w:hyperlink>
    </w:p>
    <w:p w14:paraId="0A2A5F88" w14:textId="77777777" w:rsidR="00B37E64" w:rsidRPr="003B4A82" w:rsidRDefault="00B37E64" w:rsidP="00B37E64">
      <w:pPr>
        <w:pStyle w:val="3"/>
        <w:ind w:left="283"/>
      </w:pPr>
      <w:bookmarkStart w:id="1775" w:name="_开关量布控任务联动动作"/>
      <w:bookmarkStart w:id="1776" w:name="_Toc88647631"/>
      <w:bookmarkStart w:id="1777" w:name="_Toc149055319"/>
      <w:bookmarkEnd w:id="1775"/>
      <w:r>
        <w:t>Linkage actions of alarm input/output</w:t>
      </w:r>
      <w:bookmarkEnd w:id="1776"/>
      <w:bookmarkEnd w:id="1777"/>
    </w:p>
    <w:tbl>
      <w:tblPr>
        <w:tblStyle w:val="a7"/>
        <w:tblW w:w="0" w:type="auto"/>
        <w:tblLook w:val="04A0" w:firstRow="1" w:lastRow="0" w:firstColumn="1" w:lastColumn="0" w:noHBand="0" w:noVBand="1"/>
      </w:tblPr>
      <w:tblGrid>
        <w:gridCol w:w="10456"/>
      </w:tblGrid>
      <w:tr w:rsidR="00B37E64" w:rsidRPr="003B4A82" w14:paraId="3896D2A4" w14:textId="77777777" w:rsidTr="00253467">
        <w:trPr>
          <w:trHeight w:val="642"/>
        </w:trPr>
        <w:tc>
          <w:tcPr>
            <w:tcW w:w="10456" w:type="dxa"/>
          </w:tcPr>
          <w:p w14:paraId="169F98A2" w14:textId="77777777" w:rsidR="00B37E64" w:rsidRPr="003B4A82" w:rsidRDefault="00B37E64" w:rsidP="00253467">
            <w:pPr>
              <w:rPr>
                <w:noProof/>
              </w:rPr>
            </w:pPr>
            <w:r>
              <w:t>typedef struct tagNETDEVSwitchLinkageAction</w:t>
            </w:r>
          </w:p>
          <w:p w14:paraId="03AF497C" w14:textId="77777777" w:rsidR="00B37E64" w:rsidRPr="003B4A82" w:rsidRDefault="00B37E64" w:rsidP="00253467">
            <w:pPr>
              <w:rPr>
                <w:noProof/>
              </w:rPr>
            </w:pPr>
            <w:r>
              <w:t>{</w:t>
            </w:r>
          </w:p>
          <w:p w14:paraId="76A2CA39" w14:textId="77777777" w:rsidR="00B37E64" w:rsidRPr="003B4A82" w:rsidRDefault="00B37E64" w:rsidP="00253467">
            <w:pPr>
              <w:rPr>
                <w:noProof/>
              </w:rPr>
            </w:pPr>
            <w:r>
              <w:t xml:space="preserve">    UINT32                               udwSwitchIndex; </w:t>
            </w:r>
          </w:p>
          <w:p w14:paraId="5E34E50A" w14:textId="77777777" w:rsidR="00B37E64" w:rsidRPr="003B4A82" w:rsidRDefault="00B37E64" w:rsidP="00253467">
            <w:r>
              <w:t xml:space="preserve">    </w:t>
            </w:r>
            <w:hyperlink w:anchor="_布控任务联动动作列表" w:history="1">
              <w:r>
                <w:rPr>
                  <w:rStyle w:val="a5"/>
                  <w:u w:val="none"/>
                </w:rPr>
                <w:t>NETDEV_LINKAGE_ACTION_LIST_S</w:t>
              </w:r>
            </w:hyperlink>
            <w:r>
              <w:t xml:space="preserve">    stLinkageActionList;</w:t>
            </w:r>
          </w:p>
          <w:p w14:paraId="2E43A60C" w14:textId="77777777" w:rsidR="00B37E64" w:rsidRPr="003B4A82" w:rsidRDefault="00B37E64" w:rsidP="00253467">
            <w:pPr>
              <w:rPr>
                <w:noProof/>
              </w:rPr>
            </w:pPr>
            <w:r>
              <w:t xml:space="preserve">    BYTE                                 byRes[256];</w:t>
            </w:r>
          </w:p>
          <w:p w14:paraId="7445E609" w14:textId="77777777" w:rsidR="00B37E64" w:rsidRPr="003B4A82" w:rsidRDefault="00B37E64" w:rsidP="00253467">
            <w:pPr>
              <w:rPr>
                <w:noProof/>
              </w:rPr>
            </w:pPr>
            <w:r>
              <w:t>}NETDEV_SWITCH_LINKAGE_ACTION_S,*LPNETDEV_SWITCH_LINKAGE_ACTION_S;</w:t>
            </w:r>
          </w:p>
        </w:tc>
      </w:tr>
    </w:tbl>
    <w:p w14:paraId="0D1BC2A9" w14:textId="77777777" w:rsidR="00B37E64" w:rsidRPr="003B4A82" w:rsidRDefault="00B37E64" w:rsidP="00B37E64"/>
    <w:p w14:paraId="7D078224" w14:textId="7A2D461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7E22B47" w14:textId="77777777" w:rsidTr="00253467">
        <w:tc>
          <w:tcPr>
            <w:tcW w:w="3096" w:type="dxa"/>
          </w:tcPr>
          <w:p w14:paraId="24189A7D" w14:textId="77777777" w:rsidR="00B37E64" w:rsidRPr="003B4A82" w:rsidRDefault="00B37E64" w:rsidP="00253467">
            <w:r>
              <w:t>Parameter</w:t>
            </w:r>
          </w:p>
        </w:tc>
        <w:tc>
          <w:tcPr>
            <w:tcW w:w="7360" w:type="dxa"/>
          </w:tcPr>
          <w:p w14:paraId="5EEB672E" w14:textId="77777777" w:rsidR="00B37E64" w:rsidRPr="003B4A82" w:rsidRDefault="00B37E64" w:rsidP="00253467">
            <w:r>
              <w:t>Description</w:t>
            </w:r>
          </w:p>
        </w:tc>
      </w:tr>
      <w:tr w:rsidR="00B37E64" w:rsidRPr="003B4A82" w14:paraId="55206804" w14:textId="77777777" w:rsidTr="00253467">
        <w:tc>
          <w:tcPr>
            <w:tcW w:w="3096" w:type="dxa"/>
          </w:tcPr>
          <w:p w14:paraId="0AA2F4EC" w14:textId="77777777" w:rsidR="00B37E64" w:rsidRPr="003B4A82" w:rsidRDefault="00B37E64" w:rsidP="00253467">
            <w:pPr>
              <w:rPr>
                <w:noProof/>
              </w:rPr>
            </w:pPr>
            <w:r>
              <w:t>udwSwitchIndex</w:t>
            </w:r>
          </w:p>
        </w:tc>
        <w:tc>
          <w:tcPr>
            <w:tcW w:w="7360" w:type="dxa"/>
          </w:tcPr>
          <w:p w14:paraId="289AC911" w14:textId="77777777" w:rsidR="00B37E64" w:rsidRPr="003B4A82" w:rsidRDefault="00B37E64" w:rsidP="00253467">
            <w:pPr>
              <w:rPr>
                <w:noProof/>
              </w:rPr>
            </w:pPr>
            <w:r>
              <w:t>Alarm output index</w:t>
            </w:r>
          </w:p>
        </w:tc>
      </w:tr>
      <w:tr w:rsidR="00B37E64" w:rsidRPr="003B4A82" w14:paraId="33C9EA92" w14:textId="77777777" w:rsidTr="00253467">
        <w:tc>
          <w:tcPr>
            <w:tcW w:w="3096" w:type="dxa"/>
          </w:tcPr>
          <w:p w14:paraId="57434F4C" w14:textId="77777777" w:rsidR="00B37E64" w:rsidRPr="003B4A82" w:rsidRDefault="00B37E64" w:rsidP="00253467">
            <w:pPr>
              <w:rPr>
                <w:noProof/>
              </w:rPr>
            </w:pPr>
            <w:r>
              <w:t>stLinkageActionList</w:t>
            </w:r>
          </w:p>
        </w:tc>
        <w:tc>
          <w:tcPr>
            <w:tcW w:w="7360" w:type="dxa"/>
          </w:tcPr>
          <w:p w14:paraId="4C45FB63" w14:textId="77777777" w:rsidR="00B37E64" w:rsidRPr="003B4A82" w:rsidRDefault="00B37E64" w:rsidP="00253467">
            <w:pPr>
              <w:rPr>
                <w:noProof/>
              </w:rPr>
            </w:pPr>
            <w:r>
              <w:t>Task linkage actions list</w:t>
            </w:r>
          </w:p>
        </w:tc>
      </w:tr>
      <w:tr w:rsidR="00B37E64" w:rsidRPr="003B4A82" w14:paraId="60C6B575" w14:textId="77777777" w:rsidTr="00253467">
        <w:tc>
          <w:tcPr>
            <w:tcW w:w="3096" w:type="dxa"/>
          </w:tcPr>
          <w:p w14:paraId="6438A234" w14:textId="77777777" w:rsidR="00B37E64" w:rsidRPr="003B4A82" w:rsidRDefault="00B37E64" w:rsidP="00253467">
            <w:pPr>
              <w:rPr>
                <w:noProof/>
              </w:rPr>
            </w:pPr>
            <w:r>
              <w:t>byRes</w:t>
            </w:r>
          </w:p>
        </w:tc>
        <w:tc>
          <w:tcPr>
            <w:tcW w:w="7360" w:type="dxa"/>
          </w:tcPr>
          <w:p w14:paraId="6BB38373" w14:textId="77777777" w:rsidR="00B37E64" w:rsidRPr="003B4A82" w:rsidRDefault="00B37E64" w:rsidP="00253467">
            <w:pPr>
              <w:rPr>
                <w:noProof/>
              </w:rPr>
            </w:pPr>
            <w:r>
              <w:t>Reserved field.</w:t>
            </w:r>
          </w:p>
        </w:tc>
      </w:tr>
    </w:tbl>
    <w:p w14:paraId="422C2BE3" w14:textId="77777777" w:rsidR="00B37E64" w:rsidRPr="003B4A82" w:rsidRDefault="00B37E64" w:rsidP="00B37E64">
      <w:pPr>
        <w:rPr>
          <w:b/>
        </w:rPr>
      </w:pPr>
    </w:p>
    <w:p w14:paraId="339C69E6" w14:textId="47887546" w:rsidR="00B37E64" w:rsidRPr="003B4A82" w:rsidRDefault="00570071" w:rsidP="00B37E64">
      <w:pPr>
        <w:rPr>
          <w:b/>
        </w:rPr>
      </w:pPr>
      <w:r>
        <w:rPr>
          <w:b/>
        </w:rPr>
        <w:t>See also:</w:t>
      </w:r>
    </w:p>
    <w:p w14:paraId="12976C82" w14:textId="77777777" w:rsidR="00B37E64" w:rsidRPr="003B4A82" w:rsidRDefault="00000000" w:rsidP="00B37E64">
      <w:hyperlink w:anchor="_设备配置命令" w:history="1">
        <w:r w:rsidR="00B37E64">
          <w:rPr>
            <w:rStyle w:val="a5"/>
            <w:u w:val="none"/>
          </w:rPr>
          <w:t>NETDEV_CONFIG_COMMAND_E</w:t>
        </w:r>
      </w:hyperlink>
    </w:p>
    <w:p w14:paraId="562A636F" w14:textId="77777777" w:rsidR="00B37E64" w:rsidRPr="003B4A82" w:rsidRDefault="00B37E64" w:rsidP="00B37E64">
      <w:pPr>
        <w:pStyle w:val="3"/>
        <w:ind w:left="283"/>
      </w:pPr>
      <w:bookmarkStart w:id="1778" w:name="_阵列状态信息"/>
      <w:bookmarkStart w:id="1779" w:name="_Toc88647632"/>
      <w:bookmarkStart w:id="1780" w:name="_Toc149055320"/>
      <w:bookmarkEnd w:id="1778"/>
      <w:r>
        <w:t>RAID status info</w:t>
      </w:r>
      <w:bookmarkEnd w:id="1779"/>
      <w:bookmarkEnd w:id="1780"/>
    </w:p>
    <w:tbl>
      <w:tblPr>
        <w:tblStyle w:val="a7"/>
        <w:tblW w:w="0" w:type="auto"/>
        <w:tblLook w:val="04A0" w:firstRow="1" w:lastRow="0" w:firstColumn="1" w:lastColumn="0" w:noHBand="0" w:noVBand="1"/>
      </w:tblPr>
      <w:tblGrid>
        <w:gridCol w:w="10456"/>
      </w:tblGrid>
      <w:tr w:rsidR="00B37E64" w:rsidRPr="003B4A82" w14:paraId="4950E4D7" w14:textId="77777777" w:rsidTr="00253467">
        <w:trPr>
          <w:trHeight w:val="642"/>
        </w:trPr>
        <w:tc>
          <w:tcPr>
            <w:tcW w:w="10456" w:type="dxa"/>
          </w:tcPr>
          <w:p w14:paraId="3335799C" w14:textId="77777777" w:rsidR="00B37E64" w:rsidRPr="003B4A82" w:rsidRDefault="00B37E64" w:rsidP="00253467">
            <w:pPr>
              <w:rPr>
                <w:noProof/>
              </w:rPr>
            </w:pPr>
            <w:r>
              <w:t>typedef struct tagNETDEVRAIDStatus</w:t>
            </w:r>
          </w:p>
          <w:p w14:paraId="258718CF" w14:textId="77777777" w:rsidR="00B37E64" w:rsidRPr="003B4A82" w:rsidRDefault="00B37E64" w:rsidP="00253467">
            <w:pPr>
              <w:rPr>
                <w:noProof/>
              </w:rPr>
            </w:pPr>
            <w:r>
              <w:t>{</w:t>
            </w:r>
          </w:p>
          <w:p w14:paraId="4ACF8D72" w14:textId="77777777" w:rsidR="00B37E64" w:rsidRPr="003B4A82" w:rsidRDefault="00B37E64" w:rsidP="00253467">
            <w:pPr>
              <w:rPr>
                <w:noProof/>
              </w:rPr>
            </w:pPr>
            <w:r>
              <w:t xml:space="preserve">    BOOL    bEnabled;                   </w:t>
            </w:r>
          </w:p>
          <w:p w14:paraId="17723CDC" w14:textId="77777777" w:rsidR="00B37E64" w:rsidRPr="003B4A82" w:rsidRDefault="00B37E64" w:rsidP="00253467">
            <w:pPr>
              <w:ind w:firstLineChars="200" w:firstLine="420"/>
              <w:rPr>
                <w:noProof/>
              </w:rPr>
            </w:pPr>
            <w:r>
              <w:t xml:space="preserve">BYTE    byRes[128];                 </w:t>
            </w:r>
          </w:p>
          <w:p w14:paraId="149593B9" w14:textId="77777777" w:rsidR="00B37E64" w:rsidRPr="003B4A82" w:rsidRDefault="00B37E64" w:rsidP="00253467">
            <w:pPr>
              <w:rPr>
                <w:noProof/>
              </w:rPr>
            </w:pPr>
            <w:r>
              <w:t>}NETDEV_RAID_STATUS_S, *LPNETDEV_RAID_STATUS_S;</w:t>
            </w:r>
          </w:p>
        </w:tc>
      </w:tr>
    </w:tbl>
    <w:p w14:paraId="3F67F4A1" w14:textId="77777777" w:rsidR="00B37E64" w:rsidRPr="003B4A82" w:rsidRDefault="00B37E64" w:rsidP="00B37E64"/>
    <w:p w14:paraId="1220AD3E" w14:textId="58C227E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2C104B98" w14:textId="77777777" w:rsidTr="00253467">
        <w:tc>
          <w:tcPr>
            <w:tcW w:w="3096" w:type="dxa"/>
          </w:tcPr>
          <w:p w14:paraId="0AA2D475" w14:textId="77777777" w:rsidR="00B37E64" w:rsidRPr="003B4A82" w:rsidRDefault="00B37E64" w:rsidP="00253467">
            <w:r>
              <w:t>Parameter</w:t>
            </w:r>
          </w:p>
        </w:tc>
        <w:tc>
          <w:tcPr>
            <w:tcW w:w="7360" w:type="dxa"/>
          </w:tcPr>
          <w:p w14:paraId="23BD3112" w14:textId="77777777" w:rsidR="00B37E64" w:rsidRPr="003B4A82" w:rsidRDefault="00B37E64" w:rsidP="00253467">
            <w:r>
              <w:t>Description</w:t>
            </w:r>
          </w:p>
        </w:tc>
      </w:tr>
      <w:tr w:rsidR="00B37E64" w:rsidRPr="003B4A82" w14:paraId="506C1D2F" w14:textId="77777777" w:rsidTr="00253467">
        <w:tc>
          <w:tcPr>
            <w:tcW w:w="3096" w:type="dxa"/>
          </w:tcPr>
          <w:p w14:paraId="0830C7B6" w14:textId="77777777" w:rsidR="00B37E64" w:rsidRPr="003B4A82" w:rsidRDefault="00B37E64" w:rsidP="00253467">
            <w:pPr>
              <w:rPr>
                <w:noProof/>
              </w:rPr>
            </w:pPr>
            <w:r>
              <w:t>bEnabled</w:t>
            </w:r>
          </w:p>
        </w:tc>
        <w:tc>
          <w:tcPr>
            <w:tcW w:w="7360" w:type="dxa"/>
          </w:tcPr>
          <w:p w14:paraId="526A3B27" w14:textId="77777777" w:rsidR="00B37E64" w:rsidRPr="003B4A82" w:rsidRDefault="00B37E64" w:rsidP="00253467">
            <w:pPr>
              <w:rPr>
                <w:noProof/>
              </w:rPr>
            </w:pPr>
            <w:r>
              <w:t>Enable or disable RAID. 0: Disable  1: Enable</w:t>
            </w:r>
          </w:p>
        </w:tc>
      </w:tr>
      <w:tr w:rsidR="00B37E64" w:rsidRPr="003B4A82" w14:paraId="0685764D" w14:textId="77777777" w:rsidTr="00253467">
        <w:tc>
          <w:tcPr>
            <w:tcW w:w="3096" w:type="dxa"/>
          </w:tcPr>
          <w:p w14:paraId="5EA881FE" w14:textId="77777777" w:rsidR="00B37E64" w:rsidRPr="003B4A82" w:rsidRDefault="00B37E64" w:rsidP="00253467">
            <w:pPr>
              <w:rPr>
                <w:noProof/>
              </w:rPr>
            </w:pPr>
            <w:r>
              <w:t>byRes</w:t>
            </w:r>
          </w:p>
        </w:tc>
        <w:tc>
          <w:tcPr>
            <w:tcW w:w="7360" w:type="dxa"/>
          </w:tcPr>
          <w:p w14:paraId="018FD906" w14:textId="77777777" w:rsidR="00B37E64" w:rsidRPr="003B4A82" w:rsidRDefault="00B37E64" w:rsidP="00253467">
            <w:pPr>
              <w:rPr>
                <w:noProof/>
              </w:rPr>
            </w:pPr>
            <w:r>
              <w:t>Reserved field</w:t>
            </w:r>
          </w:p>
        </w:tc>
      </w:tr>
    </w:tbl>
    <w:p w14:paraId="49182783" w14:textId="77777777" w:rsidR="00B37E64" w:rsidRPr="003B4A82" w:rsidRDefault="00B37E64" w:rsidP="00B37E64">
      <w:pPr>
        <w:rPr>
          <w:b/>
        </w:rPr>
      </w:pPr>
    </w:p>
    <w:p w14:paraId="3EB0B320" w14:textId="1C2EB4B2" w:rsidR="00B37E64" w:rsidRPr="003B4A82" w:rsidRDefault="00570071" w:rsidP="00B37E64">
      <w:pPr>
        <w:rPr>
          <w:b/>
        </w:rPr>
      </w:pPr>
      <w:r>
        <w:rPr>
          <w:b/>
        </w:rPr>
        <w:t>See also:</w:t>
      </w:r>
    </w:p>
    <w:p w14:paraId="1BD4A7BF" w14:textId="77777777" w:rsidR="00B37E64" w:rsidRPr="003B4A82" w:rsidRDefault="00000000" w:rsidP="00B37E64">
      <w:hyperlink w:anchor="_设备配置命令" w:history="1">
        <w:r w:rsidR="00B37E64">
          <w:rPr>
            <w:rStyle w:val="a5"/>
            <w:u w:val="none"/>
          </w:rPr>
          <w:t>NETDEV_CONFIG_COMMAND_E</w:t>
        </w:r>
      </w:hyperlink>
    </w:p>
    <w:p w14:paraId="48340B0D" w14:textId="77777777" w:rsidR="00B37E64" w:rsidRPr="003B4A82" w:rsidRDefault="00B37E64" w:rsidP="00B37E64">
      <w:pPr>
        <w:pStyle w:val="3"/>
        <w:ind w:left="283"/>
      </w:pPr>
      <w:bookmarkStart w:id="1781" w:name="_磁盘信息列表"/>
      <w:bookmarkStart w:id="1782" w:name="_Toc88647633"/>
      <w:bookmarkStart w:id="1783" w:name="_Toc149055321"/>
      <w:bookmarkEnd w:id="1781"/>
      <w:r>
        <w:t>HDD list</w:t>
      </w:r>
      <w:bookmarkEnd w:id="1782"/>
      <w:bookmarkEnd w:id="1783"/>
    </w:p>
    <w:tbl>
      <w:tblPr>
        <w:tblStyle w:val="a7"/>
        <w:tblW w:w="0" w:type="auto"/>
        <w:tblLook w:val="04A0" w:firstRow="1" w:lastRow="0" w:firstColumn="1" w:lastColumn="0" w:noHBand="0" w:noVBand="1"/>
      </w:tblPr>
      <w:tblGrid>
        <w:gridCol w:w="10456"/>
      </w:tblGrid>
      <w:tr w:rsidR="00B37E64" w:rsidRPr="003B4A82" w14:paraId="3FD7D5BE" w14:textId="77777777" w:rsidTr="00253467">
        <w:trPr>
          <w:trHeight w:val="642"/>
        </w:trPr>
        <w:tc>
          <w:tcPr>
            <w:tcW w:w="10456" w:type="dxa"/>
          </w:tcPr>
          <w:p w14:paraId="0F98C233" w14:textId="77777777" w:rsidR="00B37E64" w:rsidRPr="003B4A82" w:rsidRDefault="00B37E64" w:rsidP="00253467">
            <w:pPr>
              <w:rPr>
                <w:noProof/>
              </w:rPr>
            </w:pPr>
            <w:r>
              <w:t>typedef struct tagNETDEVHDDInfoList</w:t>
            </w:r>
          </w:p>
          <w:p w14:paraId="725ED526" w14:textId="77777777" w:rsidR="00B37E64" w:rsidRPr="003B4A82" w:rsidRDefault="00B37E64" w:rsidP="00253467">
            <w:pPr>
              <w:rPr>
                <w:noProof/>
              </w:rPr>
            </w:pPr>
            <w:r>
              <w:t>{</w:t>
            </w:r>
          </w:p>
          <w:p w14:paraId="3B23FC9B" w14:textId="77777777" w:rsidR="00B37E64" w:rsidRPr="003B4A82" w:rsidRDefault="00B37E64" w:rsidP="00253467">
            <w:pPr>
              <w:rPr>
                <w:noProof/>
              </w:rPr>
            </w:pPr>
            <w:r>
              <w:t xml:space="preserve">    INT32                   dwSize;                            </w:t>
            </w:r>
          </w:p>
          <w:p w14:paraId="6E9E8C10" w14:textId="77777777" w:rsidR="00B37E64" w:rsidRPr="003B4A82" w:rsidRDefault="00B37E64" w:rsidP="00253467">
            <w:pPr>
              <w:rPr>
                <w:noProof/>
              </w:rPr>
            </w:pPr>
            <w:r>
              <w:t xml:space="preserve">    </w:t>
            </w:r>
            <w:hyperlink w:anchor="_硬盘信息" w:history="1">
              <w:r>
                <w:rPr>
                  <w:rStyle w:val="a5"/>
                  <w:u w:val="none"/>
                </w:rPr>
                <w:t>NETDEV_HDD_INFO_S</w:t>
              </w:r>
            </w:hyperlink>
            <w:r>
              <w:t xml:space="preserve">   astHDDInfo[NETDEV_LEN_32];          </w:t>
            </w:r>
          </w:p>
          <w:p w14:paraId="53704623" w14:textId="77777777" w:rsidR="00B37E64" w:rsidRPr="003B4A82" w:rsidRDefault="00B37E64" w:rsidP="00253467">
            <w:pPr>
              <w:ind w:firstLineChars="200" w:firstLine="420"/>
              <w:rPr>
                <w:noProof/>
              </w:rPr>
            </w:pPr>
            <w:r>
              <w:t xml:space="preserve">BYTE                   byRes[128];                         </w:t>
            </w:r>
          </w:p>
          <w:p w14:paraId="153F7E2A" w14:textId="77777777" w:rsidR="00B37E64" w:rsidRPr="003B4A82" w:rsidRDefault="00B37E64" w:rsidP="00253467">
            <w:pPr>
              <w:rPr>
                <w:noProof/>
              </w:rPr>
            </w:pPr>
            <w:r>
              <w:t>}NETDEV_HDD_INFO_LIST_S,*LPNETDEV_HDD_INFO_LIST_S;</w:t>
            </w:r>
          </w:p>
        </w:tc>
      </w:tr>
    </w:tbl>
    <w:p w14:paraId="562FB49C" w14:textId="77777777" w:rsidR="00B37E64" w:rsidRPr="003B4A82" w:rsidRDefault="00B37E64" w:rsidP="00B37E64"/>
    <w:p w14:paraId="7F30B5A9" w14:textId="48AF9DA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30F5AB0" w14:textId="77777777" w:rsidTr="00253467">
        <w:tc>
          <w:tcPr>
            <w:tcW w:w="3096" w:type="dxa"/>
          </w:tcPr>
          <w:p w14:paraId="0AB6114E" w14:textId="77777777" w:rsidR="00B37E64" w:rsidRPr="003B4A82" w:rsidRDefault="00B37E64" w:rsidP="00253467">
            <w:r>
              <w:t>Parameter</w:t>
            </w:r>
          </w:p>
        </w:tc>
        <w:tc>
          <w:tcPr>
            <w:tcW w:w="7360" w:type="dxa"/>
          </w:tcPr>
          <w:p w14:paraId="05C28906" w14:textId="77777777" w:rsidR="00B37E64" w:rsidRPr="003B4A82" w:rsidRDefault="00B37E64" w:rsidP="00253467">
            <w:r>
              <w:t>Description</w:t>
            </w:r>
          </w:p>
        </w:tc>
      </w:tr>
      <w:tr w:rsidR="00B37E64" w:rsidRPr="003B4A82" w14:paraId="6D18BA22" w14:textId="77777777" w:rsidTr="00253467">
        <w:tc>
          <w:tcPr>
            <w:tcW w:w="3096" w:type="dxa"/>
          </w:tcPr>
          <w:p w14:paraId="4F16CB8F" w14:textId="77777777" w:rsidR="00B37E64" w:rsidRPr="003B4A82" w:rsidRDefault="00B37E64" w:rsidP="00253467">
            <w:pPr>
              <w:rPr>
                <w:noProof/>
              </w:rPr>
            </w:pPr>
            <w:r>
              <w:t>dwSize</w:t>
            </w:r>
          </w:p>
        </w:tc>
        <w:tc>
          <w:tcPr>
            <w:tcW w:w="7360" w:type="dxa"/>
          </w:tcPr>
          <w:p w14:paraId="388BFA93" w14:textId="77777777" w:rsidR="00B37E64" w:rsidRPr="003B4A82" w:rsidRDefault="00B37E64" w:rsidP="00253467">
            <w:pPr>
              <w:rPr>
                <w:noProof/>
              </w:rPr>
            </w:pPr>
            <w:r>
              <w:t>Number of HDDs</w:t>
            </w:r>
          </w:p>
        </w:tc>
      </w:tr>
      <w:tr w:rsidR="00B37E64" w:rsidRPr="003B4A82" w14:paraId="173DBE36" w14:textId="77777777" w:rsidTr="00253467">
        <w:tc>
          <w:tcPr>
            <w:tcW w:w="3096" w:type="dxa"/>
          </w:tcPr>
          <w:p w14:paraId="68A9974C" w14:textId="77777777" w:rsidR="00B37E64" w:rsidRPr="003B4A82" w:rsidRDefault="00B37E64" w:rsidP="00253467">
            <w:pPr>
              <w:rPr>
                <w:noProof/>
              </w:rPr>
            </w:pPr>
            <w:r>
              <w:t>astHDDInfo</w:t>
            </w:r>
          </w:p>
        </w:tc>
        <w:tc>
          <w:tcPr>
            <w:tcW w:w="7360" w:type="dxa"/>
          </w:tcPr>
          <w:p w14:paraId="4D1E1CA5" w14:textId="77777777" w:rsidR="00B37E64" w:rsidRPr="003B4A82" w:rsidRDefault="00B37E64" w:rsidP="00253467">
            <w:pPr>
              <w:rPr>
                <w:noProof/>
              </w:rPr>
            </w:pPr>
            <w:r>
              <w:t>HDD info</w:t>
            </w:r>
          </w:p>
        </w:tc>
      </w:tr>
      <w:tr w:rsidR="00B37E64" w:rsidRPr="003B4A82" w14:paraId="34CBA640" w14:textId="77777777" w:rsidTr="00253467">
        <w:tc>
          <w:tcPr>
            <w:tcW w:w="3096" w:type="dxa"/>
          </w:tcPr>
          <w:p w14:paraId="36B6D00B" w14:textId="77777777" w:rsidR="00B37E64" w:rsidRPr="003B4A82" w:rsidRDefault="00B37E64" w:rsidP="00253467">
            <w:pPr>
              <w:rPr>
                <w:noProof/>
              </w:rPr>
            </w:pPr>
            <w:r>
              <w:t>byRes</w:t>
            </w:r>
          </w:p>
        </w:tc>
        <w:tc>
          <w:tcPr>
            <w:tcW w:w="7360" w:type="dxa"/>
          </w:tcPr>
          <w:p w14:paraId="1E581934" w14:textId="77777777" w:rsidR="00B37E64" w:rsidRPr="003B4A82" w:rsidRDefault="00B37E64" w:rsidP="00253467">
            <w:pPr>
              <w:rPr>
                <w:noProof/>
              </w:rPr>
            </w:pPr>
            <w:r>
              <w:t>Reserved field</w:t>
            </w:r>
          </w:p>
        </w:tc>
      </w:tr>
    </w:tbl>
    <w:p w14:paraId="03B5AE3C" w14:textId="77777777" w:rsidR="00B37E64" w:rsidRPr="003B4A82" w:rsidRDefault="00B37E64" w:rsidP="00B37E64">
      <w:pPr>
        <w:rPr>
          <w:b/>
        </w:rPr>
      </w:pPr>
    </w:p>
    <w:p w14:paraId="6BE9E420" w14:textId="6DD58F57" w:rsidR="00B37E64" w:rsidRPr="003B4A82" w:rsidRDefault="00570071" w:rsidP="00B37E64">
      <w:pPr>
        <w:rPr>
          <w:b/>
        </w:rPr>
      </w:pPr>
      <w:r>
        <w:rPr>
          <w:b/>
        </w:rPr>
        <w:t>See also:</w:t>
      </w:r>
    </w:p>
    <w:p w14:paraId="06E17F89" w14:textId="77777777" w:rsidR="00B37E64" w:rsidRPr="003B4A82" w:rsidRDefault="00000000" w:rsidP="00B37E64">
      <w:hyperlink w:anchor="_设备配置命令" w:history="1">
        <w:r w:rsidR="00B37E64">
          <w:rPr>
            <w:rStyle w:val="a5"/>
            <w:u w:val="none"/>
          </w:rPr>
          <w:t>NETDEV_CONFIG_COMMAND_E</w:t>
        </w:r>
      </w:hyperlink>
    </w:p>
    <w:p w14:paraId="13E6716E" w14:textId="77777777" w:rsidR="00B37E64" w:rsidRPr="003B4A82" w:rsidRDefault="00B37E64" w:rsidP="00B37E64">
      <w:pPr>
        <w:pStyle w:val="3"/>
        <w:ind w:left="283"/>
      </w:pPr>
      <w:bookmarkStart w:id="1784" w:name="_硬盘信息"/>
      <w:bookmarkStart w:id="1785" w:name="_Toc88647634"/>
      <w:bookmarkStart w:id="1786" w:name="_Toc149055322"/>
      <w:bookmarkEnd w:id="1784"/>
      <w:r>
        <w:t>HDD info</w:t>
      </w:r>
      <w:bookmarkEnd w:id="1785"/>
      <w:bookmarkEnd w:id="1786"/>
    </w:p>
    <w:tbl>
      <w:tblPr>
        <w:tblStyle w:val="a7"/>
        <w:tblW w:w="0" w:type="auto"/>
        <w:tblLook w:val="04A0" w:firstRow="1" w:lastRow="0" w:firstColumn="1" w:lastColumn="0" w:noHBand="0" w:noVBand="1"/>
      </w:tblPr>
      <w:tblGrid>
        <w:gridCol w:w="10456"/>
      </w:tblGrid>
      <w:tr w:rsidR="00B37E64" w:rsidRPr="003B4A82" w14:paraId="7C6B7E47" w14:textId="77777777" w:rsidTr="00253467">
        <w:trPr>
          <w:trHeight w:val="642"/>
        </w:trPr>
        <w:tc>
          <w:tcPr>
            <w:tcW w:w="10456" w:type="dxa"/>
          </w:tcPr>
          <w:p w14:paraId="0A9A4774" w14:textId="77777777" w:rsidR="00B37E64" w:rsidRPr="003B4A82" w:rsidRDefault="00B37E64" w:rsidP="00253467">
            <w:pPr>
              <w:rPr>
                <w:noProof/>
              </w:rPr>
            </w:pPr>
            <w:r>
              <w:t>typedef struct tagNETDEVHDDInfo</w:t>
            </w:r>
          </w:p>
          <w:p w14:paraId="5BB3F359" w14:textId="77777777" w:rsidR="00B37E64" w:rsidRPr="003B4A82" w:rsidRDefault="00B37E64" w:rsidP="00253467">
            <w:pPr>
              <w:rPr>
                <w:noProof/>
              </w:rPr>
            </w:pPr>
            <w:r>
              <w:t>{</w:t>
            </w:r>
          </w:p>
          <w:p w14:paraId="218B7EBE" w14:textId="77777777" w:rsidR="00B37E64" w:rsidRPr="003B4A82" w:rsidRDefault="00B37E64" w:rsidP="00253467">
            <w:pPr>
              <w:rPr>
                <w:noProof/>
              </w:rPr>
            </w:pPr>
            <w:r>
              <w:t xml:space="preserve">    UINT32  udwID;                          </w:t>
            </w:r>
          </w:p>
          <w:p w14:paraId="7F89F797" w14:textId="77777777" w:rsidR="00B37E64" w:rsidRPr="003B4A82" w:rsidRDefault="00B37E64" w:rsidP="00253467">
            <w:pPr>
              <w:rPr>
                <w:noProof/>
              </w:rPr>
            </w:pPr>
            <w:r>
              <w:t xml:space="preserve">    UINT32  udwType;                        </w:t>
            </w:r>
          </w:p>
          <w:p w14:paraId="6AEC6160" w14:textId="77777777" w:rsidR="00B37E64" w:rsidRPr="003B4A82" w:rsidRDefault="00B37E64" w:rsidP="00253467">
            <w:pPr>
              <w:rPr>
                <w:noProof/>
              </w:rPr>
            </w:pPr>
            <w:r>
              <w:t xml:space="preserve">    UINT32  udwWorkMode;                    </w:t>
            </w:r>
          </w:p>
          <w:p w14:paraId="09609418" w14:textId="77777777" w:rsidR="00B37E64" w:rsidRPr="003B4A82" w:rsidRDefault="00B37E64" w:rsidP="00253467">
            <w:pPr>
              <w:rPr>
                <w:noProof/>
              </w:rPr>
            </w:pPr>
            <w:r>
              <w:t xml:space="preserve">    UINT32  udwTotalCapacity;               </w:t>
            </w:r>
          </w:p>
          <w:p w14:paraId="591E05B4" w14:textId="77777777" w:rsidR="00B37E64" w:rsidRPr="003B4A82" w:rsidRDefault="00B37E64" w:rsidP="00253467">
            <w:pPr>
              <w:rPr>
                <w:noProof/>
              </w:rPr>
            </w:pPr>
            <w:r>
              <w:t xml:space="preserve">    CHAR   szRAIDName[NETDEV_LEN_64];      </w:t>
            </w:r>
          </w:p>
          <w:p w14:paraId="6FCDB1F0" w14:textId="77777777" w:rsidR="00B37E64" w:rsidRPr="003B4A82" w:rsidRDefault="00B37E64" w:rsidP="00253467">
            <w:pPr>
              <w:rPr>
                <w:noProof/>
              </w:rPr>
            </w:pPr>
            <w:r>
              <w:t xml:space="preserve">    UINT32  udwStatus;                      </w:t>
            </w:r>
          </w:p>
          <w:p w14:paraId="41304570" w14:textId="77777777" w:rsidR="00B37E64" w:rsidRPr="003B4A82" w:rsidRDefault="00B37E64" w:rsidP="00253467">
            <w:pPr>
              <w:rPr>
                <w:noProof/>
              </w:rPr>
            </w:pPr>
            <w:r>
              <w:t xml:space="preserve">    CHAR    szManufacturer[NETDEV_LEN_64];  </w:t>
            </w:r>
          </w:p>
          <w:p w14:paraId="73E4C043" w14:textId="77777777" w:rsidR="00B37E64" w:rsidRPr="003B4A82" w:rsidRDefault="00B37E64" w:rsidP="00253467">
            <w:pPr>
              <w:ind w:firstLineChars="200" w:firstLine="420"/>
              <w:rPr>
                <w:noProof/>
              </w:rPr>
            </w:pPr>
            <w:r>
              <w:t xml:space="preserve">BYTE    byRes[128];                    </w:t>
            </w:r>
          </w:p>
          <w:p w14:paraId="29B0BDBB" w14:textId="77777777" w:rsidR="00B37E64" w:rsidRPr="003B4A82" w:rsidRDefault="00B37E64" w:rsidP="00253467">
            <w:pPr>
              <w:rPr>
                <w:noProof/>
              </w:rPr>
            </w:pPr>
            <w:r>
              <w:t>}NETDEV_HDD_INFO_S,*LPNETDEV_HDD_INFO_S;</w:t>
            </w:r>
          </w:p>
        </w:tc>
      </w:tr>
    </w:tbl>
    <w:p w14:paraId="42D877B5" w14:textId="77777777" w:rsidR="00B37E64" w:rsidRPr="003B4A82" w:rsidRDefault="00B37E64" w:rsidP="00B37E64"/>
    <w:p w14:paraId="057535CC" w14:textId="0202643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09B05E4" w14:textId="77777777" w:rsidTr="00253467">
        <w:tc>
          <w:tcPr>
            <w:tcW w:w="3096" w:type="dxa"/>
          </w:tcPr>
          <w:p w14:paraId="7C9D7AD1" w14:textId="77777777" w:rsidR="00B37E64" w:rsidRPr="003B4A82" w:rsidRDefault="00B37E64" w:rsidP="00253467">
            <w:r>
              <w:t>Parameter</w:t>
            </w:r>
          </w:p>
        </w:tc>
        <w:tc>
          <w:tcPr>
            <w:tcW w:w="7360" w:type="dxa"/>
          </w:tcPr>
          <w:p w14:paraId="407DAE78" w14:textId="77777777" w:rsidR="00B37E64" w:rsidRPr="003B4A82" w:rsidRDefault="00B37E64" w:rsidP="00253467">
            <w:r>
              <w:t>Description</w:t>
            </w:r>
          </w:p>
        </w:tc>
      </w:tr>
      <w:tr w:rsidR="00B37E64" w:rsidRPr="003B4A82" w14:paraId="1690FDC4" w14:textId="77777777" w:rsidTr="00253467">
        <w:tc>
          <w:tcPr>
            <w:tcW w:w="3096" w:type="dxa"/>
          </w:tcPr>
          <w:p w14:paraId="463DBC91" w14:textId="77777777" w:rsidR="00B37E64" w:rsidRPr="003B4A82" w:rsidRDefault="00B37E64" w:rsidP="00253467">
            <w:pPr>
              <w:rPr>
                <w:noProof/>
              </w:rPr>
            </w:pPr>
            <w:r>
              <w:t>udwID</w:t>
            </w:r>
          </w:p>
        </w:tc>
        <w:tc>
          <w:tcPr>
            <w:tcW w:w="7360" w:type="dxa"/>
          </w:tcPr>
          <w:p w14:paraId="4977DE1E" w14:textId="77777777" w:rsidR="00B37E64" w:rsidRPr="003B4A82" w:rsidRDefault="00B37E64" w:rsidP="00253467">
            <w:pPr>
              <w:rPr>
                <w:noProof/>
              </w:rPr>
            </w:pPr>
            <w:r>
              <w:t>HDD ID</w:t>
            </w:r>
          </w:p>
        </w:tc>
      </w:tr>
      <w:tr w:rsidR="00B37E64" w:rsidRPr="003B4A82" w14:paraId="34ECCAA8" w14:textId="77777777" w:rsidTr="00253467">
        <w:tc>
          <w:tcPr>
            <w:tcW w:w="3096" w:type="dxa"/>
          </w:tcPr>
          <w:p w14:paraId="53640C03" w14:textId="77777777" w:rsidR="00B37E64" w:rsidRPr="003B4A82" w:rsidRDefault="00B37E64" w:rsidP="00253467">
            <w:pPr>
              <w:rPr>
                <w:noProof/>
              </w:rPr>
            </w:pPr>
            <w:r>
              <w:t>udwType</w:t>
            </w:r>
          </w:p>
        </w:tc>
        <w:tc>
          <w:tcPr>
            <w:tcW w:w="7360" w:type="dxa"/>
          </w:tcPr>
          <w:p w14:paraId="402DB7B1" w14:textId="77777777" w:rsidR="00B37E64" w:rsidRPr="003B4A82" w:rsidRDefault="00B37E64" w:rsidP="00253467">
            <w:pPr>
              <w:rPr>
                <w:noProof/>
              </w:rPr>
            </w:pPr>
            <w:r>
              <w:t xml:space="preserve">HDD type. See </w:t>
            </w:r>
            <w:hyperlink w:anchor="_磁盘类型" w:history="1">
              <w:r>
                <w:rPr>
                  <w:rStyle w:val="a5"/>
                  <w:u w:val="none"/>
                </w:rPr>
                <w:t>NETDEV_HDD_TYPE_E</w:t>
              </w:r>
            </w:hyperlink>
            <w:r>
              <w:t>.</w:t>
            </w:r>
          </w:p>
        </w:tc>
      </w:tr>
      <w:tr w:rsidR="00B37E64" w:rsidRPr="003B4A82" w14:paraId="6318B6C5" w14:textId="77777777" w:rsidTr="00253467">
        <w:tc>
          <w:tcPr>
            <w:tcW w:w="3096" w:type="dxa"/>
          </w:tcPr>
          <w:p w14:paraId="7B276233" w14:textId="77777777" w:rsidR="00B37E64" w:rsidRPr="003B4A82" w:rsidRDefault="00B37E64" w:rsidP="00253467">
            <w:pPr>
              <w:rPr>
                <w:noProof/>
              </w:rPr>
            </w:pPr>
            <w:r>
              <w:t>udwWorkMode</w:t>
            </w:r>
          </w:p>
        </w:tc>
        <w:tc>
          <w:tcPr>
            <w:tcW w:w="7360" w:type="dxa"/>
          </w:tcPr>
          <w:p w14:paraId="30EF3032" w14:textId="77777777" w:rsidR="00B37E64" w:rsidRPr="003B4A82" w:rsidRDefault="00B37E64" w:rsidP="00253467">
            <w:pPr>
              <w:rPr>
                <w:noProof/>
              </w:rPr>
            </w:pPr>
            <w:r>
              <w:t xml:space="preserve">Working mode of HDD. See </w:t>
            </w:r>
            <w:hyperlink w:anchor="_磁盘工作模式" w:history="1">
              <w:r>
                <w:rPr>
                  <w:rStyle w:val="a5"/>
                  <w:u w:val="none"/>
                </w:rPr>
                <w:t>NETDEV_HDD_WORK_MODE_E</w:t>
              </w:r>
            </w:hyperlink>
          </w:p>
        </w:tc>
      </w:tr>
      <w:tr w:rsidR="00B37E64" w:rsidRPr="003B4A82" w14:paraId="102CDCFD" w14:textId="77777777" w:rsidTr="00253467">
        <w:tc>
          <w:tcPr>
            <w:tcW w:w="3096" w:type="dxa"/>
          </w:tcPr>
          <w:p w14:paraId="46287DC8" w14:textId="77777777" w:rsidR="00B37E64" w:rsidRPr="003B4A82" w:rsidRDefault="00B37E64" w:rsidP="00253467">
            <w:pPr>
              <w:rPr>
                <w:noProof/>
              </w:rPr>
            </w:pPr>
            <w:r>
              <w:t>udwTotalCapacity</w:t>
            </w:r>
          </w:p>
        </w:tc>
        <w:tc>
          <w:tcPr>
            <w:tcW w:w="7360" w:type="dxa"/>
          </w:tcPr>
          <w:p w14:paraId="1A6E2FCF" w14:textId="77777777" w:rsidR="00B37E64" w:rsidRPr="003B4A82" w:rsidRDefault="00B37E64" w:rsidP="00253467">
            <w:pPr>
              <w:rPr>
                <w:noProof/>
              </w:rPr>
            </w:pPr>
            <w:r>
              <w:t>Total capacity of HDD (MB)</w:t>
            </w:r>
          </w:p>
        </w:tc>
      </w:tr>
      <w:tr w:rsidR="00B37E64" w:rsidRPr="003B4A82" w14:paraId="1B9FBCD2" w14:textId="77777777" w:rsidTr="00253467">
        <w:tc>
          <w:tcPr>
            <w:tcW w:w="3096" w:type="dxa"/>
          </w:tcPr>
          <w:p w14:paraId="24267FA6" w14:textId="77777777" w:rsidR="00B37E64" w:rsidRPr="003B4A82" w:rsidRDefault="00B37E64" w:rsidP="00253467">
            <w:pPr>
              <w:rPr>
                <w:noProof/>
              </w:rPr>
            </w:pPr>
            <w:r>
              <w:t>szRAIDName</w:t>
            </w:r>
          </w:p>
        </w:tc>
        <w:tc>
          <w:tcPr>
            <w:tcW w:w="7360" w:type="dxa"/>
          </w:tcPr>
          <w:p w14:paraId="73FBBD72" w14:textId="77777777" w:rsidR="00B37E64" w:rsidRPr="003B4A82" w:rsidRDefault="00B37E64" w:rsidP="00253467">
            <w:pPr>
              <w:rPr>
                <w:noProof/>
              </w:rPr>
            </w:pPr>
            <w:r>
              <w:t>RAID name</w:t>
            </w:r>
          </w:p>
        </w:tc>
      </w:tr>
      <w:tr w:rsidR="00B37E64" w:rsidRPr="003B4A82" w14:paraId="509049B6" w14:textId="77777777" w:rsidTr="00253467">
        <w:tc>
          <w:tcPr>
            <w:tcW w:w="3096" w:type="dxa"/>
          </w:tcPr>
          <w:p w14:paraId="5A1B883F" w14:textId="77777777" w:rsidR="00B37E64" w:rsidRPr="003B4A82" w:rsidRDefault="00B37E64" w:rsidP="00253467">
            <w:pPr>
              <w:rPr>
                <w:noProof/>
              </w:rPr>
            </w:pPr>
            <w:r>
              <w:lastRenderedPageBreak/>
              <w:t>udwStatus</w:t>
            </w:r>
          </w:p>
        </w:tc>
        <w:tc>
          <w:tcPr>
            <w:tcW w:w="7360" w:type="dxa"/>
          </w:tcPr>
          <w:p w14:paraId="6D46CF6C" w14:textId="77777777" w:rsidR="00B37E64" w:rsidRPr="003B4A82" w:rsidRDefault="00B37E64" w:rsidP="00253467">
            <w:pPr>
              <w:rPr>
                <w:noProof/>
              </w:rPr>
            </w:pPr>
            <w:r>
              <w:t xml:space="preserve">HDD status. See </w:t>
            </w:r>
            <w:hyperlink w:anchor="_磁盘状态" w:history="1">
              <w:r>
                <w:rPr>
                  <w:rStyle w:val="a5"/>
                  <w:u w:val="none"/>
                </w:rPr>
                <w:t>NETDEV_HDD_STATUS_E</w:t>
              </w:r>
            </w:hyperlink>
            <w:r>
              <w:t>.</w:t>
            </w:r>
          </w:p>
        </w:tc>
      </w:tr>
      <w:tr w:rsidR="00B37E64" w:rsidRPr="003B4A82" w14:paraId="461DAEC4" w14:textId="77777777" w:rsidTr="00253467">
        <w:tc>
          <w:tcPr>
            <w:tcW w:w="3096" w:type="dxa"/>
          </w:tcPr>
          <w:p w14:paraId="4A689F1D" w14:textId="77777777" w:rsidR="00B37E64" w:rsidRPr="003B4A82" w:rsidRDefault="00B37E64" w:rsidP="00253467">
            <w:pPr>
              <w:rPr>
                <w:noProof/>
              </w:rPr>
            </w:pPr>
            <w:r>
              <w:t>szManufacturer</w:t>
            </w:r>
          </w:p>
        </w:tc>
        <w:tc>
          <w:tcPr>
            <w:tcW w:w="7360" w:type="dxa"/>
          </w:tcPr>
          <w:p w14:paraId="2AACE6C4" w14:textId="77777777" w:rsidR="00B37E64" w:rsidRPr="003B4A82" w:rsidRDefault="00B37E64" w:rsidP="00253467">
            <w:pPr>
              <w:rPr>
                <w:noProof/>
              </w:rPr>
            </w:pPr>
            <w:r>
              <w:t>Manufacturer name</w:t>
            </w:r>
          </w:p>
        </w:tc>
      </w:tr>
      <w:tr w:rsidR="00B37E64" w:rsidRPr="003B4A82" w14:paraId="5DBE3531" w14:textId="77777777" w:rsidTr="00253467">
        <w:tc>
          <w:tcPr>
            <w:tcW w:w="3096" w:type="dxa"/>
          </w:tcPr>
          <w:p w14:paraId="7BC66C91" w14:textId="77777777" w:rsidR="00B37E64" w:rsidRPr="003B4A82" w:rsidRDefault="00B37E64" w:rsidP="00253467">
            <w:pPr>
              <w:rPr>
                <w:noProof/>
              </w:rPr>
            </w:pPr>
            <w:r>
              <w:t>byRes</w:t>
            </w:r>
          </w:p>
        </w:tc>
        <w:tc>
          <w:tcPr>
            <w:tcW w:w="7360" w:type="dxa"/>
          </w:tcPr>
          <w:p w14:paraId="063FEEF1" w14:textId="77777777" w:rsidR="00B37E64" w:rsidRPr="003B4A82" w:rsidRDefault="00B37E64" w:rsidP="00253467">
            <w:pPr>
              <w:rPr>
                <w:noProof/>
              </w:rPr>
            </w:pPr>
            <w:r>
              <w:t>Reserved field</w:t>
            </w:r>
          </w:p>
        </w:tc>
      </w:tr>
    </w:tbl>
    <w:p w14:paraId="650B87FE" w14:textId="77777777" w:rsidR="00B37E64" w:rsidRPr="003B4A82" w:rsidRDefault="00B37E64" w:rsidP="00B37E64">
      <w:pPr>
        <w:rPr>
          <w:b/>
        </w:rPr>
      </w:pPr>
    </w:p>
    <w:p w14:paraId="066D0A65" w14:textId="41E26FF4" w:rsidR="00B37E64" w:rsidRPr="003B4A82" w:rsidRDefault="00570071" w:rsidP="00B37E64">
      <w:pPr>
        <w:rPr>
          <w:b/>
        </w:rPr>
      </w:pPr>
      <w:r>
        <w:rPr>
          <w:b/>
        </w:rPr>
        <w:t>See also:</w:t>
      </w:r>
    </w:p>
    <w:p w14:paraId="2034867B" w14:textId="77777777" w:rsidR="00B37E64" w:rsidRPr="003B4A82" w:rsidRDefault="00000000" w:rsidP="00B37E64">
      <w:hyperlink w:anchor="_磁盘信息列表" w:history="1">
        <w:r w:rsidR="00B37E64">
          <w:rPr>
            <w:rStyle w:val="a5"/>
            <w:u w:val="none"/>
          </w:rPr>
          <w:t>NETDEV_HDD_INFO_LIST_S</w:t>
        </w:r>
      </w:hyperlink>
    </w:p>
    <w:p w14:paraId="1A17E298" w14:textId="77777777" w:rsidR="00B37E64" w:rsidRPr="003B4A82" w:rsidRDefault="00B37E64" w:rsidP="00B37E64">
      <w:pPr>
        <w:pStyle w:val="3"/>
        <w:ind w:left="283"/>
      </w:pPr>
      <w:bookmarkStart w:id="1787" w:name="_存储容器信息列表"/>
      <w:bookmarkStart w:id="1788" w:name="_Toc88647635"/>
      <w:bookmarkStart w:id="1789" w:name="_Toc149055323"/>
      <w:bookmarkEnd w:id="1787"/>
      <w:r>
        <w:t>Storage container list</w:t>
      </w:r>
      <w:bookmarkEnd w:id="1788"/>
      <w:bookmarkEnd w:id="1789"/>
    </w:p>
    <w:tbl>
      <w:tblPr>
        <w:tblStyle w:val="a7"/>
        <w:tblW w:w="0" w:type="auto"/>
        <w:tblLook w:val="04A0" w:firstRow="1" w:lastRow="0" w:firstColumn="1" w:lastColumn="0" w:noHBand="0" w:noVBand="1"/>
      </w:tblPr>
      <w:tblGrid>
        <w:gridCol w:w="10456"/>
      </w:tblGrid>
      <w:tr w:rsidR="00B37E64" w:rsidRPr="003B4A82" w14:paraId="083584A4" w14:textId="77777777" w:rsidTr="00253467">
        <w:trPr>
          <w:trHeight w:val="642"/>
        </w:trPr>
        <w:tc>
          <w:tcPr>
            <w:tcW w:w="10456" w:type="dxa"/>
          </w:tcPr>
          <w:p w14:paraId="215CA6C1" w14:textId="77777777" w:rsidR="00B37E64" w:rsidRPr="003B4A82" w:rsidRDefault="00B37E64" w:rsidP="00253467">
            <w:pPr>
              <w:rPr>
                <w:noProof/>
              </w:rPr>
            </w:pPr>
            <w:r>
              <w:t>typedef struct tagNETDEVStorageContainerInfoList</w:t>
            </w:r>
          </w:p>
          <w:p w14:paraId="7A76032A" w14:textId="77777777" w:rsidR="00B37E64" w:rsidRPr="003B4A82" w:rsidRDefault="00B37E64" w:rsidP="00253467">
            <w:pPr>
              <w:rPr>
                <w:noProof/>
              </w:rPr>
            </w:pPr>
            <w:r>
              <w:t>{</w:t>
            </w:r>
          </w:p>
          <w:p w14:paraId="1C646649" w14:textId="77777777" w:rsidR="00B37E64" w:rsidRPr="003B4A82" w:rsidRDefault="00B37E64" w:rsidP="00253467">
            <w:pPr>
              <w:rPr>
                <w:noProof/>
              </w:rPr>
            </w:pPr>
            <w:r>
              <w:t xml:space="preserve">    UINT32                                  udwLocalHDDNum;                                                 </w:t>
            </w:r>
          </w:p>
          <w:p w14:paraId="52B4B418" w14:textId="77777777" w:rsidR="00B37E64" w:rsidRPr="003B4A82" w:rsidRDefault="00B37E64" w:rsidP="00253467">
            <w:pPr>
              <w:rPr>
                <w:noProof/>
              </w:rPr>
            </w:pPr>
            <w:r>
              <w:t xml:space="preserve">    </w:t>
            </w:r>
            <w:hyperlink w:anchor="_存储容器信息" w:history="1">
              <w:r>
                <w:rPr>
                  <w:rStyle w:val="a5"/>
                  <w:u w:val="none"/>
                </w:rPr>
                <w:t>NETDEV_STORAGE_CONTAINER_INFO_S</w:t>
              </w:r>
            </w:hyperlink>
            <w:r>
              <w:t xml:space="preserve">         astLocalHDDList[NETDEV_LOCAL_DISK_MAX_NUM];                     </w:t>
            </w:r>
          </w:p>
          <w:p w14:paraId="796DD1AF" w14:textId="77777777" w:rsidR="00B37E64" w:rsidRPr="003B4A82" w:rsidRDefault="00B37E64" w:rsidP="00253467">
            <w:pPr>
              <w:rPr>
                <w:noProof/>
              </w:rPr>
            </w:pPr>
            <w:r>
              <w:t xml:space="preserve">    UINT32                                  udwSDNum;                                                       </w:t>
            </w:r>
          </w:p>
          <w:p w14:paraId="05122608" w14:textId="77777777" w:rsidR="00B37E64" w:rsidRPr="003B4A82" w:rsidRDefault="00B37E64" w:rsidP="00253467">
            <w:pPr>
              <w:rPr>
                <w:noProof/>
              </w:rPr>
            </w:pPr>
            <w:r>
              <w:t xml:space="preserve">    </w:t>
            </w:r>
            <w:hyperlink w:anchor="_存储容器信息" w:history="1">
              <w:r>
                <w:rPr>
                  <w:rStyle w:val="a5"/>
                  <w:u w:val="none"/>
                </w:rPr>
                <w:t>NETDEV_STORAGE_CONTAINER_INFO_S</w:t>
              </w:r>
            </w:hyperlink>
            <w:r>
              <w:t xml:space="preserve">         astSDList[NETDEV_SD_CARD_DISK_MAX_NUM];                         </w:t>
            </w:r>
          </w:p>
          <w:p w14:paraId="2449B356" w14:textId="77777777" w:rsidR="00B37E64" w:rsidRPr="003B4A82" w:rsidRDefault="00B37E64" w:rsidP="00253467">
            <w:pPr>
              <w:rPr>
                <w:noProof/>
              </w:rPr>
            </w:pPr>
            <w:r>
              <w:t xml:space="preserve">    UINT32                                  udwArrayNum;                                                    </w:t>
            </w:r>
          </w:p>
          <w:p w14:paraId="3A71A716" w14:textId="77777777" w:rsidR="00B37E64" w:rsidRPr="003B4A82" w:rsidRDefault="00B37E64" w:rsidP="00253467">
            <w:pPr>
              <w:rPr>
                <w:noProof/>
              </w:rPr>
            </w:pPr>
            <w:r>
              <w:t xml:space="preserve">    </w:t>
            </w:r>
            <w:hyperlink w:anchor="_存储容器信息" w:history="1">
              <w:r>
                <w:rPr>
                  <w:rStyle w:val="a5"/>
                  <w:u w:val="none"/>
                </w:rPr>
                <w:t>NETDEV_STORAGE_CONTAINER_INFO_S</w:t>
              </w:r>
            </w:hyperlink>
            <w:r>
              <w:t xml:space="preserve">         astArrayList[NETDEV_ARRAY_MAX_NUM];                             </w:t>
            </w:r>
          </w:p>
          <w:p w14:paraId="3523BD5A" w14:textId="77777777" w:rsidR="00B37E64" w:rsidRPr="003B4A82" w:rsidRDefault="00B37E64" w:rsidP="00253467">
            <w:pPr>
              <w:rPr>
                <w:noProof/>
              </w:rPr>
            </w:pPr>
            <w:r>
              <w:t xml:space="preserve">    UINT32                                  udwExtendCabinet1HDDNum;                                        </w:t>
            </w:r>
          </w:p>
          <w:p w14:paraId="3723EEAD" w14:textId="77777777" w:rsidR="00B37E64" w:rsidRPr="003B4A82" w:rsidRDefault="00B37E64" w:rsidP="00253467">
            <w:pPr>
              <w:rPr>
                <w:noProof/>
              </w:rPr>
            </w:pPr>
            <w:r>
              <w:t xml:space="preserve">    </w:t>
            </w:r>
            <w:hyperlink w:anchor="_存储容器信息" w:history="1">
              <w:r>
                <w:rPr>
                  <w:rStyle w:val="a5"/>
                  <w:u w:val="none"/>
                </w:rPr>
                <w:t>NETDEV_STORAGE_CONTAINER_INFO_S</w:t>
              </w:r>
            </w:hyperlink>
            <w:r>
              <w:t xml:space="preserve">         astExtendCabinet1HDDList[NETDEV_EXTEND_CABINET_DISK_MAX_NUM];   </w:t>
            </w:r>
          </w:p>
          <w:p w14:paraId="78883989" w14:textId="77777777" w:rsidR="00B37E64" w:rsidRPr="003B4A82" w:rsidRDefault="00B37E64" w:rsidP="00253467">
            <w:pPr>
              <w:rPr>
                <w:noProof/>
              </w:rPr>
            </w:pPr>
            <w:r>
              <w:t xml:space="preserve">    UINT32                                  udwExtendCabinet2HDDNum;                                        </w:t>
            </w:r>
          </w:p>
          <w:p w14:paraId="1D14430B" w14:textId="77777777" w:rsidR="00B37E64" w:rsidRPr="003B4A82" w:rsidRDefault="00B37E64" w:rsidP="00253467">
            <w:pPr>
              <w:rPr>
                <w:noProof/>
              </w:rPr>
            </w:pPr>
            <w:r>
              <w:t xml:space="preserve">    </w:t>
            </w:r>
            <w:hyperlink w:anchor="_存储容器信息" w:history="1">
              <w:r>
                <w:rPr>
                  <w:rStyle w:val="a5"/>
                  <w:u w:val="none"/>
                </w:rPr>
                <w:t>NETDEV_STORAGE_CONTAINER_INFO_S</w:t>
              </w:r>
            </w:hyperlink>
            <w:r>
              <w:t xml:space="preserve">         astExtendCabinet2HDDList[NETDEV_EXTEND_CABINET_DISK_MAX_NUM];  </w:t>
            </w:r>
          </w:p>
          <w:p w14:paraId="2D5CC3A8" w14:textId="77777777" w:rsidR="00B37E64" w:rsidRPr="003B4A82" w:rsidRDefault="00B37E64" w:rsidP="00253467">
            <w:pPr>
              <w:rPr>
                <w:noProof/>
              </w:rPr>
            </w:pPr>
            <w:r>
              <w:t xml:space="preserve">    UINT32                                  udwNASNum;                                                      </w:t>
            </w:r>
          </w:p>
          <w:p w14:paraId="5ACAC285" w14:textId="77777777" w:rsidR="00B37E64" w:rsidRPr="003B4A82" w:rsidRDefault="00B37E64" w:rsidP="00253467">
            <w:pPr>
              <w:rPr>
                <w:noProof/>
              </w:rPr>
            </w:pPr>
            <w:r>
              <w:t xml:space="preserve">    </w:t>
            </w:r>
            <w:hyperlink w:anchor="_扩展存储容器信息" w:history="1">
              <w:r>
                <w:rPr>
                  <w:rStyle w:val="a5"/>
                  <w:u w:val="none"/>
                </w:rPr>
                <w:t>NETDEV_EXTEND_STORAGE_CONTAINER_INFO_S</w:t>
              </w:r>
            </w:hyperlink>
            <w:r>
              <w:t xml:space="preserve">  astNASList[NETDEV_NAS_MAX_NUM];                                 </w:t>
            </w:r>
          </w:p>
          <w:p w14:paraId="2F9554E4" w14:textId="77777777" w:rsidR="00B37E64" w:rsidRPr="003B4A82" w:rsidRDefault="00B37E64" w:rsidP="00253467">
            <w:pPr>
              <w:rPr>
                <w:noProof/>
              </w:rPr>
            </w:pPr>
            <w:r>
              <w:t xml:space="preserve">    UINT32                                  udweSATANum;                                                    </w:t>
            </w:r>
          </w:p>
          <w:p w14:paraId="0EE669E0" w14:textId="77777777" w:rsidR="00B37E64" w:rsidRPr="003B4A82" w:rsidRDefault="00B37E64" w:rsidP="00253467">
            <w:pPr>
              <w:rPr>
                <w:noProof/>
              </w:rPr>
            </w:pPr>
            <w:r>
              <w:t xml:space="preserve">    </w:t>
            </w:r>
            <w:hyperlink w:anchor="_扩展存储容器信息" w:history="1">
              <w:r>
                <w:rPr>
                  <w:rStyle w:val="a5"/>
                  <w:u w:val="none"/>
                </w:rPr>
                <w:t>NETDEV_EXTEND_STORAGE_CONTAINER_INFO_S</w:t>
              </w:r>
            </w:hyperlink>
            <w:r>
              <w:t xml:space="preserve">  asteSATAList[NETDEV_ESATA_MAX_NUM];                             </w:t>
            </w:r>
          </w:p>
          <w:p w14:paraId="38786EF2" w14:textId="77777777" w:rsidR="00B37E64" w:rsidRPr="003B4A82" w:rsidRDefault="00B37E64" w:rsidP="00253467">
            <w:pPr>
              <w:rPr>
                <w:noProof/>
              </w:rPr>
            </w:pPr>
            <w:r>
              <w:t xml:space="preserve">    UINT32                                  udwIPSANNum;                                                    </w:t>
            </w:r>
          </w:p>
          <w:p w14:paraId="7F451912" w14:textId="77777777" w:rsidR="00B37E64" w:rsidRPr="003B4A82" w:rsidRDefault="00B37E64" w:rsidP="00253467">
            <w:pPr>
              <w:rPr>
                <w:noProof/>
              </w:rPr>
            </w:pPr>
            <w:r>
              <w:t xml:space="preserve">    </w:t>
            </w:r>
            <w:hyperlink w:anchor="_扩展存储容器信息" w:history="1">
              <w:r>
                <w:rPr>
                  <w:rStyle w:val="a5"/>
                  <w:u w:val="none"/>
                </w:rPr>
                <w:t>NETDEV_EXTEND_STORAGE_CONTAINER_INFO_S</w:t>
              </w:r>
            </w:hyperlink>
            <w:r>
              <w:t xml:space="preserve">  astIPSANList[NETDEV_IPSAN_MAX_NUM];                             </w:t>
            </w:r>
          </w:p>
          <w:p w14:paraId="18DFBB9B" w14:textId="77777777" w:rsidR="00B37E64" w:rsidRPr="003B4A82" w:rsidRDefault="00B37E64" w:rsidP="00253467">
            <w:pPr>
              <w:rPr>
                <w:noProof/>
              </w:rPr>
            </w:pPr>
            <w:r>
              <w:t xml:space="preserve">    BYTE                                    byRes[256];                                                     </w:t>
            </w:r>
          </w:p>
          <w:p w14:paraId="5A2CEAB8" w14:textId="77777777" w:rsidR="00B37E64" w:rsidRPr="003B4A82" w:rsidRDefault="00B37E64" w:rsidP="00253467">
            <w:pPr>
              <w:rPr>
                <w:noProof/>
              </w:rPr>
            </w:pPr>
            <w:r>
              <w:t>}NETDEV_STORAGE_CONTAINER_INFO_LIST_S,*LPNETDEV_STORAGE_CONTAINER_INFO_LIST_S;</w:t>
            </w:r>
          </w:p>
        </w:tc>
      </w:tr>
    </w:tbl>
    <w:p w14:paraId="082E3B5B" w14:textId="77777777" w:rsidR="00B37E64" w:rsidRPr="003B4A82" w:rsidRDefault="00B37E64" w:rsidP="00B37E64"/>
    <w:p w14:paraId="70A7D93D" w14:textId="05591B7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B1B648D" w14:textId="77777777" w:rsidTr="00253467">
        <w:tc>
          <w:tcPr>
            <w:tcW w:w="3096" w:type="dxa"/>
          </w:tcPr>
          <w:p w14:paraId="7245E86D" w14:textId="77777777" w:rsidR="00B37E64" w:rsidRPr="003B4A82" w:rsidRDefault="00B37E64" w:rsidP="00253467">
            <w:r>
              <w:t>Parameter</w:t>
            </w:r>
          </w:p>
        </w:tc>
        <w:tc>
          <w:tcPr>
            <w:tcW w:w="7360" w:type="dxa"/>
          </w:tcPr>
          <w:p w14:paraId="7EF293C2" w14:textId="77777777" w:rsidR="00B37E64" w:rsidRPr="003B4A82" w:rsidRDefault="00B37E64" w:rsidP="00253467">
            <w:r>
              <w:t>Description</w:t>
            </w:r>
          </w:p>
        </w:tc>
      </w:tr>
      <w:tr w:rsidR="00B37E64" w:rsidRPr="003B4A82" w14:paraId="33669CB6" w14:textId="77777777" w:rsidTr="00253467">
        <w:tc>
          <w:tcPr>
            <w:tcW w:w="3096" w:type="dxa"/>
          </w:tcPr>
          <w:p w14:paraId="24ED3E6E" w14:textId="77777777" w:rsidR="00B37E64" w:rsidRPr="003B4A82" w:rsidRDefault="00B37E64" w:rsidP="00253467">
            <w:pPr>
              <w:rPr>
                <w:noProof/>
              </w:rPr>
            </w:pPr>
            <w:r>
              <w:t>udwLocalHDDNum</w:t>
            </w:r>
          </w:p>
        </w:tc>
        <w:tc>
          <w:tcPr>
            <w:tcW w:w="7360" w:type="dxa"/>
          </w:tcPr>
          <w:p w14:paraId="3C80C732" w14:textId="77777777" w:rsidR="00B37E64" w:rsidRPr="003B4A82" w:rsidRDefault="00B37E64" w:rsidP="00253467">
            <w:pPr>
              <w:rPr>
                <w:noProof/>
              </w:rPr>
            </w:pPr>
            <w:r>
              <w:t>Number of local HDDs</w:t>
            </w:r>
          </w:p>
        </w:tc>
      </w:tr>
      <w:tr w:rsidR="00B37E64" w:rsidRPr="003B4A82" w14:paraId="574FE197" w14:textId="77777777" w:rsidTr="00253467">
        <w:tc>
          <w:tcPr>
            <w:tcW w:w="3096" w:type="dxa"/>
          </w:tcPr>
          <w:p w14:paraId="0296B9E7" w14:textId="77777777" w:rsidR="00B37E64" w:rsidRPr="003B4A82" w:rsidRDefault="00B37E64" w:rsidP="00253467">
            <w:pPr>
              <w:rPr>
                <w:noProof/>
              </w:rPr>
            </w:pPr>
            <w:r>
              <w:t>astLocalHDDList</w:t>
            </w:r>
          </w:p>
        </w:tc>
        <w:tc>
          <w:tcPr>
            <w:tcW w:w="7360" w:type="dxa"/>
          </w:tcPr>
          <w:p w14:paraId="6B6686D7" w14:textId="77777777" w:rsidR="00B37E64" w:rsidRPr="003B4A82" w:rsidRDefault="00B37E64" w:rsidP="00253467">
            <w:pPr>
              <w:rPr>
                <w:noProof/>
              </w:rPr>
            </w:pPr>
            <w:r>
              <w:t>Local HDD list</w:t>
            </w:r>
          </w:p>
        </w:tc>
      </w:tr>
      <w:tr w:rsidR="00B37E64" w:rsidRPr="003B4A82" w14:paraId="5AB71CB1" w14:textId="77777777" w:rsidTr="00253467">
        <w:tc>
          <w:tcPr>
            <w:tcW w:w="3096" w:type="dxa"/>
          </w:tcPr>
          <w:p w14:paraId="2E8E3599" w14:textId="77777777" w:rsidR="00B37E64" w:rsidRPr="003B4A82" w:rsidRDefault="00B37E64" w:rsidP="00253467">
            <w:pPr>
              <w:rPr>
                <w:noProof/>
              </w:rPr>
            </w:pPr>
            <w:r>
              <w:t>udwSDNum</w:t>
            </w:r>
          </w:p>
        </w:tc>
        <w:tc>
          <w:tcPr>
            <w:tcW w:w="7360" w:type="dxa"/>
          </w:tcPr>
          <w:p w14:paraId="20AAFCF6" w14:textId="77777777" w:rsidR="00B37E64" w:rsidRPr="003B4A82" w:rsidRDefault="00B37E64" w:rsidP="00253467">
            <w:pPr>
              <w:rPr>
                <w:noProof/>
              </w:rPr>
            </w:pPr>
            <w:r>
              <w:t>Number of SD cards</w:t>
            </w:r>
          </w:p>
        </w:tc>
      </w:tr>
      <w:tr w:rsidR="00B37E64" w:rsidRPr="003B4A82" w14:paraId="09B8EB6B" w14:textId="77777777" w:rsidTr="00253467">
        <w:tc>
          <w:tcPr>
            <w:tcW w:w="3096" w:type="dxa"/>
          </w:tcPr>
          <w:p w14:paraId="3DD49C66" w14:textId="77777777" w:rsidR="00B37E64" w:rsidRPr="003B4A82" w:rsidRDefault="00B37E64" w:rsidP="00253467">
            <w:pPr>
              <w:rPr>
                <w:noProof/>
              </w:rPr>
            </w:pPr>
            <w:r>
              <w:t>astSDList</w:t>
            </w:r>
          </w:p>
        </w:tc>
        <w:tc>
          <w:tcPr>
            <w:tcW w:w="7360" w:type="dxa"/>
          </w:tcPr>
          <w:p w14:paraId="2080D6B0" w14:textId="77777777" w:rsidR="00B37E64" w:rsidRPr="003B4A82" w:rsidRDefault="00B37E64" w:rsidP="00253467">
            <w:pPr>
              <w:rPr>
                <w:noProof/>
              </w:rPr>
            </w:pPr>
            <w:r>
              <w:t>SD card list</w:t>
            </w:r>
          </w:p>
        </w:tc>
      </w:tr>
      <w:tr w:rsidR="00B37E64" w:rsidRPr="003B4A82" w14:paraId="7532D907" w14:textId="77777777" w:rsidTr="00253467">
        <w:tc>
          <w:tcPr>
            <w:tcW w:w="3096" w:type="dxa"/>
          </w:tcPr>
          <w:p w14:paraId="162C144E" w14:textId="77777777" w:rsidR="00B37E64" w:rsidRPr="003B4A82" w:rsidRDefault="00B37E64" w:rsidP="00253467">
            <w:pPr>
              <w:rPr>
                <w:noProof/>
              </w:rPr>
            </w:pPr>
            <w:r>
              <w:t>udwArrayNum</w:t>
            </w:r>
          </w:p>
        </w:tc>
        <w:tc>
          <w:tcPr>
            <w:tcW w:w="7360" w:type="dxa"/>
          </w:tcPr>
          <w:p w14:paraId="3413C329" w14:textId="77777777" w:rsidR="00B37E64" w:rsidRPr="003B4A82" w:rsidRDefault="00B37E64" w:rsidP="00253467">
            <w:pPr>
              <w:rPr>
                <w:noProof/>
              </w:rPr>
            </w:pPr>
            <w:r>
              <w:t>Number of RAIDs</w:t>
            </w:r>
          </w:p>
        </w:tc>
      </w:tr>
      <w:tr w:rsidR="00B37E64" w:rsidRPr="003B4A82" w14:paraId="623DD0EF" w14:textId="77777777" w:rsidTr="00253467">
        <w:tc>
          <w:tcPr>
            <w:tcW w:w="3096" w:type="dxa"/>
          </w:tcPr>
          <w:p w14:paraId="3ABCD947" w14:textId="77777777" w:rsidR="00B37E64" w:rsidRPr="003B4A82" w:rsidRDefault="00B37E64" w:rsidP="00253467">
            <w:pPr>
              <w:rPr>
                <w:noProof/>
              </w:rPr>
            </w:pPr>
            <w:r>
              <w:t>astArrayList</w:t>
            </w:r>
          </w:p>
        </w:tc>
        <w:tc>
          <w:tcPr>
            <w:tcW w:w="7360" w:type="dxa"/>
          </w:tcPr>
          <w:p w14:paraId="79E85CD2" w14:textId="77777777" w:rsidR="00B37E64" w:rsidRPr="003B4A82" w:rsidRDefault="00B37E64" w:rsidP="00253467">
            <w:pPr>
              <w:rPr>
                <w:noProof/>
              </w:rPr>
            </w:pPr>
            <w:r>
              <w:t>RAID list</w:t>
            </w:r>
          </w:p>
        </w:tc>
      </w:tr>
      <w:tr w:rsidR="00B37E64" w:rsidRPr="003B4A82" w14:paraId="577E3112" w14:textId="77777777" w:rsidTr="00253467">
        <w:tc>
          <w:tcPr>
            <w:tcW w:w="3096" w:type="dxa"/>
          </w:tcPr>
          <w:p w14:paraId="78854959" w14:textId="77777777" w:rsidR="00B37E64" w:rsidRPr="003B4A82" w:rsidRDefault="00B37E64" w:rsidP="00253467">
            <w:pPr>
              <w:rPr>
                <w:noProof/>
              </w:rPr>
            </w:pPr>
            <w:r>
              <w:t>udwExtendCabinet1HDDNum</w:t>
            </w:r>
          </w:p>
        </w:tc>
        <w:tc>
          <w:tcPr>
            <w:tcW w:w="7360" w:type="dxa"/>
          </w:tcPr>
          <w:p w14:paraId="2C5BC415" w14:textId="77777777" w:rsidR="00B37E64" w:rsidRPr="003B4A82" w:rsidRDefault="00B37E64" w:rsidP="00253467">
            <w:pPr>
              <w:rPr>
                <w:noProof/>
              </w:rPr>
            </w:pPr>
            <w:r>
              <w:t>Number of HDDs in storage expansion enclosure -1</w:t>
            </w:r>
          </w:p>
        </w:tc>
      </w:tr>
      <w:tr w:rsidR="00B37E64" w:rsidRPr="003B4A82" w14:paraId="4637F675" w14:textId="77777777" w:rsidTr="00253467">
        <w:tc>
          <w:tcPr>
            <w:tcW w:w="3096" w:type="dxa"/>
          </w:tcPr>
          <w:p w14:paraId="1F2D5868" w14:textId="77777777" w:rsidR="00B37E64" w:rsidRPr="003B4A82" w:rsidRDefault="00B37E64" w:rsidP="00253467">
            <w:pPr>
              <w:rPr>
                <w:noProof/>
              </w:rPr>
            </w:pPr>
            <w:r>
              <w:t>astExtendCabinet1HDDList</w:t>
            </w:r>
          </w:p>
        </w:tc>
        <w:tc>
          <w:tcPr>
            <w:tcW w:w="7360" w:type="dxa"/>
          </w:tcPr>
          <w:p w14:paraId="29A55198" w14:textId="77777777" w:rsidR="00B37E64" w:rsidRPr="003B4A82" w:rsidRDefault="00B37E64" w:rsidP="00253467">
            <w:pPr>
              <w:rPr>
                <w:noProof/>
              </w:rPr>
            </w:pPr>
            <w:r>
              <w:t>HDD list of storage expansion enclosure-1</w:t>
            </w:r>
          </w:p>
        </w:tc>
      </w:tr>
      <w:tr w:rsidR="00B37E64" w:rsidRPr="003B4A82" w14:paraId="3BB78A2C" w14:textId="77777777" w:rsidTr="00253467">
        <w:tc>
          <w:tcPr>
            <w:tcW w:w="3096" w:type="dxa"/>
          </w:tcPr>
          <w:p w14:paraId="6BF6AFDB" w14:textId="77777777" w:rsidR="00B37E64" w:rsidRPr="003B4A82" w:rsidRDefault="00B37E64" w:rsidP="00253467">
            <w:pPr>
              <w:rPr>
                <w:noProof/>
              </w:rPr>
            </w:pPr>
            <w:r>
              <w:t>udwExtendCabinet2HDDNum</w:t>
            </w:r>
          </w:p>
        </w:tc>
        <w:tc>
          <w:tcPr>
            <w:tcW w:w="7360" w:type="dxa"/>
          </w:tcPr>
          <w:p w14:paraId="71C55E17" w14:textId="77777777" w:rsidR="00B37E64" w:rsidRPr="003B4A82" w:rsidRDefault="00B37E64" w:rsidP="00253467">
            <w:pPr>
              <w:rPr>
                <w:noProof/>
              </w:rPr>
            </w:pPr>
            <w:r>
              <w:t>Number of HDDs in storage expansion enclosure -2</w:t>
            </w:r>
          </w:p>
        </w:tc>
      </w:tr>
      <w:tr w:rsidR="00B37E64" w:rsidRPr="003B4A82" w14:paraId="56DA315A" w14:textId="77777777" w:rsidTr="00253467">
        <w:tc>
          <w:tcPr>
            <w:tcW w:w="3096" w:type="dxa"/>
          </w:tcPr>
          <w:p w14:paraId="0B3C9088" w14:textId="77777777" w:rsidR="00B37E64" w:rsidRPr="003B4A82" w:rsidRDefault="00B37E64" w:rsidP="00253467">
            <w:pPr>
              <w:rPr>
                <w:noProof/>
              </w:rPr>
            </w:pPr>
            <w:r>
              <w:t>astExtendCabinet2HDDList</w:t>
            </w:r>
          </w:p>
        </w:tc>
        <w:tc>
          <w:tcPr>
            <w:tcW w:w="7360" w:type="dxa"/>
          </w:tcPr>
          <w:p w14:paraId="2D815D04" w14:textId="77777777" w:rsidR="00B37E64" w:rsidRPr="003B4A82" w:rsidRDefault="00B37E64" w:rsidP="00253467">
            <w:pPr>
              <w:rPr>
                <w:noProof/>
              </w:rPr>
            </w:pPr>
            <w:r>
              <w:t>HDD list of storage expansion enclosure-2</w:t>
            </w:r>
          </w:p>
        </w:tc>
      </w:tr>
      <w:tr w:rsidR="00B37E64" w:rsidRPr="003B4A82" w14:paraId="5BD64376" w14:textId="77777777" w:rsidTr="00253467">
        <w:tc>
          <w:tcPr>
            <w:tcW w:w="3096" w:type="dxa"/>
          </w:tcPr>
          <w:p w14:paraId="0BA42DCE" w14:textId="77777777" w:rsidR="00B37E64" w:rsidRPr="003B4A82" w:rsidRDefault="00B37E64" w:rsidP="00253467">
            <w:pPr>
              <w:rPr>
                <w:noProof/>
              </w:rPr>
            </w:pPr>
            <w:r>
              <w:lastRenderedPageBreak/>
              <w:t>udwNASNum</w:t>
            </w:r>
          </w:p>
        </w:tc>
        <w:tc>
          <w:tcPr>
            <w:tcW w:w="7360" w:type="dxa"/>
          </w:tcPr>
          <w:p w14:paraId="347DDEBA" w14:textId="77777777" w:rsidR="00B37E64" w:rsidRPr="003B4A82" w:rsidRDefault="00B37E64" w:rsidP="00253467">
            <w:pPr>
              <w:rPr>
                <w:noProof/>
              </w:rPr>
            </w:pPr>
            <w:r>
              <w:t>Number of NAS</w:t>
            </w:r>
          </w:p>
        </w:tc>
      </w:tr>
      <w:tr w:rsidR="00B37E64" w:rsidRPr="003B4A82" w14:paraId="5D414505" w14:textId="77777777" w:rsidTr="00253467">
        <w:tc>
          <w:tcPr>
            <w:tcW w:w="3096" w:type="dxa"/>
          </w:tcPr>
          <w:p w14:paraId="45E6E10E" w14:textId="77777777" w:rsidR="00B37E64" w:rsidRPr="003B4A82" w:rsidRDefault="00B37E64" w:rsidP="00253467">
            <w:pPr>
              <w:rPr>
                <w:noProof/>
              </w:rPr>
            </w:pPr>
            <w:r>
              <w:t>astNASList</w:t>
            </w:r>
          </w:p>
        </w:tc>
        <w:tc>
          <w:tcPr>
            <w:tcW w:w="7360" w:type="dxa"/>
          </w:tcPr>
          <w:p w14:paraId="4554B219" w14:textId="77777777" w:rsidR="00B37E64" w:rsidRPr="003B4A82" w:rsidRDefault="00B37E64" w:rsidP="00253467">
            <w:pPr>
              <w:rPr>
                <w:noProof/>
              </w:rPr>
            </w:pPr>
            <w:r>
              <w:t>NAS list</w:t>
            </w:r>
          </w:p>
        </w:tc>
      </w:tr>
      <w:tr w:rsidR="00B37E64" w:rsidRPr="003B4A82" w14:paraId="3998AFE3" w14:textId="77777777" w:rsidTr="00253467">
        <w:tc>
          <w:tcPr>
            <w:tcW w:w="3096" w:type="dxa"/>
          </w:tcPr>
          <w:p w14:paraId="2C01A5C9" w14:textId="77777777" w:rsidR="00B37E64" w:rsidRPr="003B4A82" w:rsidRDefault="00B37E64" w:rsidP="00253467">
            <w:pPr>
              <w:rPr>
                <w:noProof/>
              </w:rPr>
            </w:pPr>
            <w:r>
              <w:t>udweSATANum</w:t>
            </w:r>
          </w:p>
        </w:tc>
        <w:tc>
          <w:tcPr>
            <w:tcW w:w="7360" w:type="dxa"/>
          </w:tcPr>
          <w:p w14:paraId="5641E91C" w14:textId="77777777" w:rsidR="00B37E64" w:rsidRPr="003B4A82" w:rsidRDefault="00B37E64" w:rsidP="00253467">
            <w:pPr>
              <w:rPr>
                <w:noProof/>
              </w:rPr>
            </w:pPr>
            <w:r>
              <w:t>Number of eSATA disks</w:t>
            </w:r>
          </w:p>
        </w:tc>
      </w:tr>
      <w:tr w:rsidR="00B37E64" w:rsidRPr="003B4A82" w14:paraId="1873559F" w14:textId="77777777" w:rsidTr="00253467">
        <w:tc>
          <w:tcPr>
            <w:tcW w:w="3096" w:type="dxa"/>
          </w:tcPr>
          <w:p w14:paraId="31A073B4" w14:textId="77777777" w:rsidR="00B37E64" w:rsidRPr="003B4A82" w:rsidRDefault="00B37E64" w:rsidP="00253467">
            <w:pPr>
              <w:rPr>
                <w:noProof/>
              </w:rPr>
            </w:pPr>
            <w:r>
              <w:t>asteSATAList</w:t>
            </w:r>
          </w:p>
        </w:tc>
        <w:tc>
          <w:tcPr>
            <w:tcW w:w="7360" w:type="dxa"/>
          </w:tcPr>
          <w:p w14:paraId="73838ADE" w14:textId="77777777" w:rsidR="00B37E64" w:rsidRPr="003B4A82" w:rsidRDefault="00B37E64" w:rsidP="00253467">
            <w:pPr>
              <w:rPr>
                <w:noProof/>
              </w:rPr>
            </w:pPr>
            <w:r>
              <w:t>eSATA list</w:t>
            </w:r>
          </w:p>
        </w:tc>
      </w:tr>
      <w:tr w:rsidR="00B37E64" w:rsidRPr="003B4A82" w14:paraId="6E2CE91C" w14:textId="77777777" w:rsidTr="00253467">
        <w:tc>
          <w:tcPr>
            <w:tcW w:w="3096" w:type="dxa"/>
          </w:tcPr>
          <w:p w14:paraId="1BA868B1" w14:textId="77777777" w:rsidR="00B37E64" w:rsidRPr="003B4A82" w:rsidRDefault="00B37E64" w:rsidP="00253467">
            <w:pPr>
              <w:rPr>
                <w:noProof/>
              </w:rPr>
            </w:pPr>
            <w:r>
              <w:t>udwIPSANNum</w:t>
            </w:r>
          </w:p>
        </w:tc>
        <w:tc>
          <w:tcPr>
            <w:tcW w:w="7360" w:type="dxa"/>
          </w:tcPr>
          <w:p w14:paraId="26C4FD0F" w14:textId="77777777" w:rsidR="00B37E64" w:rsidRPr="003B4A82" w:rsidRDefault="00B37E64" w:rsidP="00253467">
            <w:pPr>
              <w:rPr>
                <w:noProof/>
              </w:rPr>
            </w:pPr>
            <w:r>
              <w:t>Number of IP SANs</w:t>
            </w:r>
          </w:p>
        </w:tc>
      </w:tr>
      <w:tr w:rsidR="00B37E64" w:rsidRPr="003B4A82" w14:paraId="2DB292A9" w14:textId="77777777" w:rsidTr="00253467">
        <w:tc>
          <w:tcPr>
            <w:tcW w:w="3096" w:type="dxa"/>
          </w:tcPr>
          <w:p w14:paraId="4BF7CE02" w14:textId="77777777" w:rsidR="00B37E64" w:rsidRPr="003B4A82" w:rsidRDefault="00B37E64" w:rsidP="00253467">
            <w:pPr>
              <w:rPr>
                <w:noProof/>
              </w:rPr>
            </w:pPr>
            <w:r>
              <w:t>astIPSANList</w:t>
            </w:r>
          </w:p>
        </w:tc>
        <w:tc>
          <w:tcPr>
            <w:tcW w:w="7360" w:type="dxa"/>
          </w:tcPr>
          <w:p w14:paraId="7CA6FFDC" w14:textId="77777777" w:rsidR="00B37E64" w:rsidRPr="003B4A82" w:rsidRDefault="00B37E64" w:rsidP="00253467">
            <w:pPr>
              <w:rPr>
                <w:noProof/>
              </w:rPr>
            </w:pPr>
            <w:r>
              <w:t>IP SAN list</w:t>
            </w:r>
          </w:p>
        </w:tc>
      </w:tr>
      <w:tr w:rsidR="00B37E64" w:rsidRPr="003B4A82" w14:paraId="0718B019" w14:textId="77777777" w:rsidTr="00253467">
        <w:tc>
          <w:tcPr>
            <w:tcW w:w="3096" w:type="dxa"/>
          </w:tcPr>
          <w:p w14:paraId="36B11B10" w14:textId="77777777" w:rsidR="00B37E64" w:rsidRPr="003B4A82" w:rsidRDefault="00B37E64" w:rsidP="00253467">
            <w:pPr>
              <w:rPr>
                <w:noProof/>
              </w:rPr>
            </w:pPr>
            <w:r>
              <w:t>byRes</w:t>
            </w:r>
          </w:p>
        </w:tc>
        <w:tc>
          <w:tcPr>
            <w:tcW w:w="7360" w:type="dxa"/>
          </w:tcPr>
          <w:p w14:paraId="4367FB18" w14:textId="77777777" w:rsidR="00B37E64" w:rsidRPr="003B4A82" w:rsidRDefault="00B37E64" w:rsidP="00253467">
            <w:pPr>
              <w:rPr>
                <w:noProof/>
              </w:rPr>
            </w:pPr>
            <w:r>
              <w:t>Reserved field</w:t>
            </w:r>
          </w:p>
        </w:tc>
      </w:tr>
    </w:tbl>
    <w:p w14:paraId="59286388" w14:textId="77777777" w:rsidR="00B37E64" w:rsidRPr="003B4A82" w:rsidRDefault="00B37E64" w:rsidP="00B37E64">
      <w:pPr>
        <w:rPr>
          <w:b/>
        </w:rPr>
      </w:pPr>
    </w:p>
    <w:p w14:paraId="7D7F37F0" w14:textId="794D52C3" w:rsidR="00B37E64" w:rsidRPr="003B4A82" w:rsidRDefault="00570071" w:rsidP="00B37E64">
      <w:pPr>
        <w:rPr>
          <w:b/>
        </w:rPr>
      </w:pPr>
      <w:r>
        <w:rPr>
          <w:b/>
        </w:rPr>
        <w:t>See also:</w:t>
      </w:r>
    </w:p>
    <w:p w14:paraId="1491E2BC" w14:textId="77777777" w:rsidR="00B37E64" w:rsidRPr="003B4A82" w:rsidRDefault="00000000" w:rsidP="00B37E64">
      <w:hyperlink w:anchor="_设备配置命令" w:history="1">
        <w:r w:rsidR="00B37E64">
          <w:rPr>
            <w:rStyle w:val="a5"/>
            <w:u w:val="none"/>
          </w:rPr>
          <w:t>NETDEV_CONFIG_COMMAND_E</w:t>
        </w:r>
      </w:hyperlink>
    </w:p>
    <w:p w14:paraId="3BB3F32E" w14:textId="77777777" w:rsidR="00B37E64" w:rsidRPr="003B4A82" w:rsidRDefault="00B37E64" w:rsidP="00B37E64">
      <w:pPr>
        <w:pStyle w:val="3"/>
        <w:ind w:left="283"/>
      </w:pPr>
      <w:bookmarkStart w:id="1790" w:name="_存储容器信息"/>
      <w:bookmarkStart w:id="1791" w:name="_Toc88647636"/>
      <w:bookmarkStart w:id="1792" w:name="_Toc149055324"/>
      <w:bookmarkEnd w:id="1790"/>
      <w:r>
        <w:t>Storage container info</w:t>
      </w:r>
      <w:bookmarkEnd w:id="1791"/>
      <w:bookmarkEnd w:id="1792"/>
    </w:p>
    <w:tbl>
      <w:tblPr>
        <w:tblStyle w:val="a7"/>
        <w:tblW w:w="0" w:type="auto"/>
        <w:tblLook w:val="04A0" w:firstRow="1" w:lastRow="0" w:firstColumn="1" w:lastColumn="0" w:noHBand="0" w:noVBand="1"/>
      </w:tblPr>
      <w:tblGrid>
        <w:gridCol w:w="10456"/>
      </w:tblGrid>
      <w:tr w:rsidR="00B37E64" w:rsidRPr="003B4A82" w14:paraId="04A22907" w14:textId="77777777" w:rsidTr="00253467">
        <w:trPr>
          <w:trHeight w:val="642"/>
        </w:trPr>
        <w:tc>
          <w:tcPr>
            <w:tcW w:w="10456" w:type="dxa"/>
          </w:tcPr>
          <w:p w14:paraId="0184FDFD" w14:textId="77777777" w:rsidR="00B37E64" w:rsidRPr="003B4A82" w:rsidRDefault="00B37E64" w:rsidP="00253467">
            <w:pPr>
              <w:rPr>
                <w:noProof/>
              </w:rPr>
            </w:pPr>
            <w:r>
              <w:t>typedef struct tagNETDEVStorageContainerInfo</w:t>
            </w:r>
          </w:p>
          <w:p w14:paraId="661070F4" w14:textId="77777777" w:rsidR="00B37E64" w:rsidRPr="003B4A82" w:rsidRDefault="00B37E64" w:rsidP="00253467">
            <w:pPr>
              <w:rPr>
                <w:noProof/>
              </w:rPr>
            </w:pPr>
            <w:r>
              <w:t>{</w:t>
            </w:r>
          </w:p>
          <w:p w14:paraId="1FCA3AA1" w14:textId="77777777" w:rsidR="00B37E64" w:rsidRPr="003B4A82" w:rsidRDefault="00B37E64" w:rsidP="00253467">
            <w:pPr>
              <w:rPr>
                <w:noProof/>
              </w:rPr>
            </w:pPr>
            <w:r>
              <w:t xml:space="preserve">    UINT32  udwID;                              </w:t>
            </w:r>
          </w:p>
          <w:p w14:paraId="2C37E657" w14:textId="77777777" w:rsidR="00B37E64" w:rsidRPr="003B4A82" w:rsidRDefault="00B37E64" w:rsidP="00253467">
            <w:pPr>
              <w:rPr>
                <w:noProof/>
              </w:rPr>
            </w:pPr>
            <w:r>
              <w:t xml:space="preserve">    UINT32  udwRemainCapacity;                  </w:t>
            </w:r>
          </w:p>
          <w:p w14:paraId="778C65C1" w14:textId="77777777" w:rsidR="00B37E64" w:rsidRPr="003B4A82" w:rsidRDefault="00B37E64" w:rsidP="00253467">
            <w:pPr>
              <w:rPr>
                <w:noProof/>
              </w:rPr>
            </w:pPr>
            <w:r>
              <w:t xml:space="preserve">    UINT32  udwTotalCapacity;                   </w:t>
            </w:r>
          </w:p>
          <w:p w14:paraId="60288842" w14:textId="77777777" w:rsidR="00B37E64" w:rsidRPr="003B4A82" w:rsidRDefault="00B37E64" w:rsidP="00253467">
            <w:pPr>
              <w:rPr>
                <w:noProof/>
              </w:rPr>
            </w:pPr>
            <w:r>
              <w:t xml:space="preserve">    CHAR    szManufacturer[NETDEV_LEN_64];      </w:t>
            </w:r>
          </w:p>
          <w:p w14:paraId="0E004297" w14:textId="77777777" w:rsidR="00B37E64" w:rsidRPr="003B4A82" w:rsidRDefault="00B37E64" w:rsidP="00253467">
            <w:pPr>
              <w:rPr>
                <w:noProof/>
              </w:rPr>
            </w:pPr>
            <w:r>
              <w:t xml:space="preserve">    UINT32  udwStatus;                          </w:t>
            </w:r>
          </w:p>
          <w:p w14:paraId="3B0762F0" w14:textId="77777777" w:rsidR="00B37E64" w:rsidRPr="003B4A82" w:rsidRDefault="00B37E64" w:rsidP="00253467">
            <w:pPr>
              <w:rPr>
                <w:noProof/>
              </w:rPr>
            </w:pPr>
            <w:r>
              <w:t xml:space="preserve">    UINT32  udwProperty;                        </w:t>
            </w:r>
          </w:p>
          <w:p w14:paraId="256B60FD" w14:textId="77777777" w:rsidR="00B37E64" w:rsidRPr="003B4A82" w:rsidRDefault="00B37E64" w:rsidP="00253467">
            <w:pPr>
              <w:rPr>
                <w:noProof/>
              </w:rPr>
            </w:pPr>
            <w:r>
              <w:t xml:space="preserve">    UINT32  udwFormatProgress;                 </w:t>
            </w:r>
          </w:p>
          <w:p w14:paraId="23748E8C" w14:textId="77777777" w:rsidR="00B37E64" w:rsidRPr="003B4A82" w:rsidRDefault="00B37E64" w:rsidP="00253467">
            <w:pPr>
              <w:rPr>
                <w:noProof/>
              </w:rPr>
            </w:pPr>
            <w:r>
              <w:t xml:space="preserve">    UINT32  udwGroupID;                        </w:t>
            </w:r>
          </w:p>
          <w:p w14:paraId="498D5305" w14:textId="77777777" w:rsidR="00B37E64" w:rsidRPr="003B4A82" w:rsidRDefault="00B37E64" w:rsidP="00253467">
            <w:pPr>
              <w:rPr>
                <w:noProof/>
              </w:rPr>
            </w:pPr>
            <w:r>
              <w:t xml:space="preserve">    UINT32  udwTemperature;                     </w:t>
            </w:r>
          </w:p>
          <w:p w14:paraId="4DB6CF91" w14:textId="77777777" w:rsidR="00B37E64" w:rsidRPr="003B4A82" w:rsidRDefault="00B37E64" w:rsidP="00253467">
            <w:pPr>
              <w:ind w:firstLineChars="200" w:firstLine="420"/>
              <w:rPr>
                <w:noProof/>
              </w:rPr>
            </w:pPr>
            <w:r>
              <w:t xml:space="preserve">BYTE    byRes[124];                         </w:t>
            </w:r>
          </w:p>
          <w:p w14:paraId="7945C4F7" w14:textId="77777777" w:rsidR="00B37E64" w:rsidRPr="003B4A82" w:rsidRDefault="00B37E64" w:rsidP="00253467">
            <w:pPr>
              <w:rPr>
                <w:noProof/>
              </w:rPr>
            </w:pPr>
            <w:r>
              <w:t>}NETDEV_STORAGE_CONTAINER_INFO_S,*LPNETDEV_STORAGE_CONTAINER_INFO_S;</w:t>
            </w:r>
          </w:p>
        </w:tc>
      </w:tr>
    </w:tbl>
    <w:p w14:paraId="5C0C973B" w14:textId="77777777" w:rsidR="00B37E64" w:rsidRPr="003B4A82" w:rsidRDefault="00B37E64" w:rsidP="00B37E64"/>
    <w:p w14:paraId="6A129A48" w14:textId="184A120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4913EE3" w14:textId="77777777" w:rsidTr="00253467">
        <w:tc>
          <w:tcPr>
            <w:tcW w:w="3096" w:type="dxa"/>
          </w:tcPr>
          <w:p w14:paraId="66B5B2EA" w14:textId="77777777" w:rsidR="00B37E64" w:rsidRPr="003B4A82" w:rsidRDefault="00B37E64" w:rsidP="00253467">
            <w:r>
              <w:t>Parameter</w:t>
            </w:r>
          </w:p>
        </w:tc>
        <w:tc>
          <w:tcPr>
            <w:tcW w:w="7360" w:type="dxa"/>
          </w:tcPr>
          <w:p w14:paraId="639DB763" w14:textId="77777777" w:rsidR="00B37E64" w:rsidRPr="003B4A82" w:rsidRDefault="00B37E64" w:rsidP="00253467">
            <w:r>
              <w:t>Description</w:t>
            </w:r>
          </w:p>
        </w:tc>
      </w:tr>
      <w:tr w:rsidR="00B37E64" w:rsidRPr="003B4A82" w14:paraId="2A21F7F7" w14:textId="77777777" w:rsidTr="00253467">
        <w:tc>
          <w:tcPr>
            <w:tcW w:w="3096" w:type="dxa"/>
          </w:tcPr>
          <w:p w14:paraId="43264FD9" w14:textId="77777777" w:rsidR="00B37E64" w:rsidRPr="003B4A82" w:rsidRDefault="00B37E64" w:rsidP="00253467">
            <w:pPr>
              <w:rPr>
                <w:noProof/>
              </w:rPr>
            </w:pPr>
            <w:r>
              <w:t>udwID</w:t>
            </w:r>
          </w:p>
        </w:tc>
        <w:tc>
          <w:tcPr>
            <w:tcW w:w="7360" w:type="dxa"/>
          </w:tcPr>
          <w:p w14:paraId="2FD21951" w14:textId="77777777" w:rsidR="00B37E64" w:rsidRPr="003B4A82" w:rsidRDefault="00B37E64" w:rsidP="00253467">
            <w:pPr>
              <w:rPr>
                <w:noProof/>
              </w:rPr>
            </w:pPr>
            <w:r>
              <w:t>HDD ID</w:t>
            </w:r>
          </w:p>
        </w:tc>
      </w:tr>
      <w:tr w:rsidR="00B37E64" w:rsidRPr="003B4A82" w14:paraId="7F86BFE7" w14:textId="77777777" w:rsidTr="00253467">
        <w:tc>
          <w:tcPr>
            <w:tcW w:w="3096" w:type="dxa"/>
          </w:tcPr>
          <w:p w14:paraId="743299C4" w14:textId="77777777" w:rsidR="00B37E64" w:rsidRPr="003B4A82" w:rsidRDefault="00B37E64" w:rsidP="00253467">
            <w:pPr>
              <w:rPr>
                <w:noProof/>
              </w:rPr>
            </w:pPr>
            <w:r>
              <w:t>udwRemainCapacity</w:t>
            </w:r>
          </w:p>
        </w:tc>
        <w:tc>
          <w:tcPr>
            <w:tcW w:w="7360" w:type="dxa"/>
          </w:tcPr>
          <w:p w14:paraId="5441E8A4" w14:textId="77777777" w:rsidR="00B37E64" w:rsidRPr="003B4A82" w:rsidRDefault="00B37E64" w:rsidP="00253467">
            <w:pPr>
              <w:rPr>
                <w:noProof/>
              </w:rPr>
            </w:pPr>
            <w:r>
              <w:t>Remaining space of storage container (MB)</w:t>
            </w:r>
          </w:p>
        </w:tc>
      </w:tr>
      <w:tr w:rsidR="00B37E64" w:rsidRPr="003B4A82" w14:paraId="6A7CFAE4" w14:textId="77777777" w:rsidTr="00253467">
        <w:tc>
          <w:tcPr>
            <w:tcW w:w="3096" w:type="dxa"/>
          </w:tcPr>
          <w:p w14:paraId="6F7D096F" w14:textId="77777777" w:rsidR="00B37E64" w:rsidRPr="003B4A82" w:rsidRDefault="00B37E64" w:rsidP="00253467">
            <w:pPr>
              <w:rPr>
                <w:noProof/>
              </w:rPr>
            </w:pPr>
            <w:r>
              <w:t>udwTotalCapacity</w:t>
            </w:r>
          </w:p>
        </w:tc>
        <w:tc>
          <w:tcPr>
            <w:tcW w:w="7360" w:type="dxa"/>
          </w:tcPr>
          <w:p w14:paraId="2ADFE5BB" w14:textId="77777777" w:rsidR="00B37E64" w:rsidRPr="003B4A82" w:rsidRDefault="00B37E64" w:rsidP="00253467">
            <w:pPr>
              <w:rPr>
                <w:noProof/>
              </w:rPr>
            </w:pPr>
            <w:r>
              <w:t>Total capacity of storage container (MB)</w:t>
            </w:r>
          </w:p>
        </w:tc>
      </w:tr>
      <w:tr w:rsidR="00B37E64" w:rsidRPr="003B4A82" w14:paraId="77DFC442" w14:textId="77777777" w:rsidTr="00253467">
        <w:tc>
          <w:tcPr>
            <w:tcW w:w="3096" w:type="dxa"/>
          </w:tcPr>
          <w:p w14:paraId="57B1F35D" w14:textId="77777777" w:rsidR="00B37E64" w:rsidRPr="003B4A82" w:rsidRDefault="00B37E64" w:rsidP="00253467">
            <w:pPr>
              <w:rPr>
                <w:noProof/>
              </w:rPr>
            </w:pPr>
            <w:r>
              <w:t>szManufacturer</w:t>
            </w:r>
          </w:p>
        </w:tc>
        <w:tc>
          <w:tcPr>
            <w:tcW w:w="7360" w:type="dxa"/>
          </w:tcPr>
          <w:p w14:paraId="60D21E42" w14:textId="77777777" w:rsidR="00B37E64" w:rsidRPr="003B4A82" w:rsidRDefault="00B37E64" w:rsidP="00253467">
            <w:pPr>
              <w:rPr>
                <w:noProof/>
              </w:rPr>
            </w:pPr>
            <w:r>
              <w:t>Manufacturer name</w:t>
            </w:r>
          </w:p>
        </w:tc>
      </w:tr>
      <w:tr w:rsidR="00B37E64" w:rsidRPr="003B4A82" w14:paraId="4AE03E5A" w14:textId="77777777" w:rsidTr="00253467">
        <w:tc>
          <w:tcPr>
            <w:tcW w:w="3096" w:type="dxa"/>
          </w:tcPr>
          <w:p w14:paraId="5E790299" w14:textId="77777777" w:rsidR="00B37E64" w:rsidRPr="003B4A82" w:rsidRDefault="00B37E64" w:rsidP="00253467">
            <w:pPr>
              <w:rPr>
                <w:noProof/>
              </w:rPr>
            </w:pPr>
            <w:r>
              <w:t>udwStatus</w:t>
            </w:r>
          </w:p>
        </w:tc>
        <w:tc>
          <w:tcPr>
            <w:tcW w:w="7360" w:type="dxa"/>
          </w:tcPr>
          <w:p w14:paraId="636593B4" w14:textId="77777777" w:rsidR="00B37E64" w:rsidRPr="003B4A82" w:rsidRDefault="00B37E64" w:rsidP="00253467">
            <w:pPr>
              <w:rPr>
                <w:noProof/>
              </w:rPr>
            </w:pPr>
            <w:r>
              <w:t xml:space="preserve">Storage container status. See </w:t>
            </w:r>
            <w:hyperlink w:anchor="_存储容器状态" w:history="1">
              <w:r>
                <w:rPr>
                  <w:rStyle w:val="a5"/>
                  <w:u w:val="none"/>
                </w:rPr>
                <w:t>NETDEV_STORAGE_CONTAINER_STATUS_E</w:t>
              </w:r>
            </w:hyperlink>
            <w:r>
              <w:t>.</w:t>
            </w:r>
          </w:p>
        </w:tc>
      </w:tr>
      <w:tr w:rsidR="00B37E64" w:rsidRPr="003B4A82" w14:paraId="523FDB3C" w14:textId="77777777" w:rsidTr="00253467">
        <w:tc>
          <w:tcPr>
            <w:tcW w:w="3096" w:type="dxa"/>
          </w:tcPr>
          <w:p w14:paraId="17C4D3FF" w14:textId="77777777" w:rsidR="00B37E64" w:rsidRPr="003B4A82" w:rsidRDefault="00B37E64" w:rsidP="00253467">
            <w:pPr>
              <w:rPr>
                <w:noProof/>
              </w:rPr>
            </w:pPr>
            <w:r>
              <w:t>udwProperty</w:t>
            </w:r>
          </w:p>
        </w:tc>
        <w:tc>
          <w:tcPr>
            <w:tcW w:w="7360" w:type="dxa"/>
          </w:tcPr>
          <w:p w14:paraId="7505942E" w14:textId="3780D47E" w:rsidR="00B37E64" w:rsidRPr="003B4A82" w:rsidRDefault="00B37E64" w:rsidP="00253467">
            <w:pPr>
              <w:rPr>
                <w:noProof/>
              </w:rPr>
            </w:pPr>
            <w:r>
              <w:t xml:space="preserve">Storage container property. Invalid when udwStatus is </w:t>
            </w:r>
            <w:r w:rsidR="00CE00DF">
              <w:t>0</w:t>
            </w:r>
            <w:r>
              <w:t xml:space="preserve">. See </w:t>
            </w:r>
            <w:hyperlink w:anchor="_存储容器属性" w:history="1">
              <w:r>
                <w:rPr>
                  <w:rStyle w:val="a5"/>
                  <w:u w:val="none"/>
                </w:rPr>
                <w:t>NETDEV_STORAGE_CONTAINER_PROPERTY_E</w:t>
              </w:r>
            </w:hyperlink>
            <w:r>
              <w:t>.</w:t>
            </w:r>
          </w:p>
          <w:p w14:paraId="7212B1E7" w14:textId="77777777" w:rsidR="00B37E64" w:rsidRPr="003B4A82" w:rsidRDefault="00B37E64" w:rsidP="00253467">
            <w:pPr>
              <w:rPr>
                <w:noProof/>
              </w:rPr>
            </w:pPr>
          </w:p>
        </w:tc>
      </w:tr>
      <w:tr w:rsidR="00B37E64" w:rsidRPr="003B4A82" w14:paraId="52BE0A42" w14:textId="77777777" w:rsidTr="00253467">
        <w:tc>
          <w:tcPr>
            <w:tcW w:w="3096" w:type="dxa"/>
          </w:tcPr>
          <w:p w14:paraId="76CA716C" w14:textId="77777777" w:rsidR="00B37E64" w:rsidRPr="003B4A82" w:rsidRDefault="00B37E64" w:rsidP="00253467">
            <w:pPr>
              <w:rPr>
                <w:noProof/>
              </w:rPr>
            </w:pPr>
            <w:r>
              <w:t>udwFormatProgress</w:t>
            </w:r>
          </w:p>
        </w:tc>
        <w:tc>
          <w:tcPr>
            <w:tcW w:w="7360" w:type="dxa"/>
          </w:tcPr>
          <w:p w14:paraId="4F6E3A43" w14:textId="77777777" w:rsidR="00B37E64" w:rsidRPr="003B4A82" w:rsidRDefault="00B37E64" w:rsidP="00253467">
            <w:pPr>
              <w:rPr>
                <w:noProof/>
              </w:rPr>
            </w:pPr>
            <w:r>
              <w:t>Formatting progress. Percentage</w:t>
            </w:r>
          </w:p>
        </w:tc>
      </w:tr>
      <w:tr w:rsidR="00B37E64" w:rsidRPr="003B4A82" w14:paraId="6004F0D7" w14:textId="77777777" w:rsidTr="00253467">
        <w:tc>
          <w:tcPr>
            <w:tcW w:w="3096" w:type="dxa"/>
          </w:tcPr>
          <w:p w14:paraId="5F9C71B9" w14:textId="77777777" w:rsidR="00B37E64" w:rsidRPr="003B4A82" w:rsidRDefault="00B37E64" w:rsidP="00253467">
            <w:pPr>
              <w:rPr>
                <w:noProof/>
              </w:rPr>
            </w:pPr>
            <w:r>
              <w:t>udwGroupID</w:t>
            </w:r>
          </w:p>
        </w:tc>
        <w:tc>
          <w:tcPr>
            <w:tcW w:w="7360" w:type="dxa"/>
          </w:tcPr>
          <w:p w14:paraId="0FC3A7B1" w14:textId="77777777" w:rsidR="00B37E64" w:rsidRPr="003B4A82" w:rsidRDefault="00B37E64" w:rsidP="00253467">
            <w:pPr>
              <w:rPr>
                <w:noProof/>
              </w:rPr>
            </w:pPr>
            <w:r>
              <w:t>Disk group ID</w:t>
            </w:r>
          </w:p>
        </w:tc>
      </w:tr>
      <w:tr w:rsidR="00B37E64" w:rsidRPr="003B4A82" w14:paraId="00049C23" w14:textId="77777777" w:rsidTr="00253467">
        <w:tc>
          <w:tcPr>
            <w:tcW w:w="3096" w:type="dxa"/>
          </w:tcPr>
          <w:p w14:paraId="38984325" w14:textId="77777777" w:rsidR="00B37E64" w:rsidRPr="003B4A82" w:rsidRDefault="00B37E64" w:rsidP="00253467">
            <w:pPr>
              <w:rPr>
                <w:noProof/>
              </w:rPr>
            </w:pPr>
            <w:r>
              <w:t>udwTemperature</w:t>
            </w:r>
          </w:p>
        </w:tc>
        <w:tc>
          <w:tcPr>
            <w:tcW w:w="7360" w:type="dxa"/>
          </w:tcPr>
          <w:p w14:paraId="4454B084" w14:textId="77777777" w:rsidR="00B37E64" w:rsidRPr="003B4A82" w:rsidRDefault="00B37E64" w:rsidP="00253467">
            <w:pPr>
              <w:rPr>
                <w:noProof/>
              </w:rPr>
            </w:pPr>
            <w:r>
              <w:t>HDD temperature (°C)</w:t>
            </w:r>
          </w:p>
        </w:tc>
      </w:tr>
      <w:tr w:rsidR="00B37E64" w:rsidRPr="003B4A82" w14:paraId="5D9EF668" w14:textId="77777777" w:rsidTr="00253467">
        <w:tc>
          <w:tcPr>
            <w:tcW w:w="3096" w:type="dxa"/>
          </w:tcPr>
          <w:p w14:paraId="4BE69892" w14:textId="77777777" w:rsidR="00B37E64" w:rsidRPr="003B4A82" w:rsidRDefault="00B37E64" w:rsidP="00253467">
            <w:pPr>
              <w:rPr>
                <w:noProof/>
              </w:rPr>
            </w:pPr>
            <w:r>
              <w:t>byRes</w:t>
            </w:r>
          </w:p>
        </w:tc>
        <w:tc>
          <w:tcPr>
            <w:tcW w:w="7360" w:type="dxa"/>
          </w:tcPr>
          <w:p w14:paraId="6877F92C" w14:textId="77777777" w:rsidR="00B37E64" w:rsidRPr="003B4A82" w:rsidRDefault="00B37E64" w:rsidP="00253467">
            <w:pPr>
              <w:rPr>
                <w:noProof/>
              </w:rPr>
            </w:pPr>
            <w:r>
              <w:t>Reserved field</w:t>
            </w:r>
          </w:p>
        </w:tc>
      </w:tr>
    </w:tbl>
    <w:p w14:paraId="365FE36D" w14:textId="77777777" w:rsidR="00B37E64" w:rsidRPr="003B4A82" w:rsidRDefault="00B37E64" w:rsidP="00B37E64">
      <w:pPr>
        <w:rPr>
          <w:b/>
        </w:rPr>
      </w:pPr>
    </w:p>
    <w:p w14:paraId="17A498CD" w14:textId="4E22E3DA" w:rsidR="00B37E64" w:rsidRPr="003B4A82" w:rsidRDefault="00570071" w:rsidP="00B37E64">
      <w:pPr>
        <w:rPr>
          <w:b/>
        </w:rPr>
      </w:pPr>
      <w:r>
        <w:rPr>
          <w:b/>
        </w:rPr>
        <w:t>See also:</w:t>
      </w:r>
    </w:p>
    <w:p w14:paraId="2086BFE6" w14:textId="77777777" w:rsidR="00B37E64" w:rsidRPr="003B4A82" w:rsidRDefault="00000000" w:rsidP="00B37E64">
      <w:hyperlink w:anchor="_存储容器信息列表" w:history="1">
        <w:r w:rsidR="00B37E64">
          <w:rPr>
            <w:rStyle w:val="a5"/>
            <w:u w:val="none"/>
          </w:rPr>
          <w:t>NETDEV_STORAGE_CONTAINER_INFO_LIST_S</w:t>
        </w:r>
      </w:hyperlink>
    </w:p>
    <w:p w14:paraId="6C7CA2B5" w14:textId="77777777" w:rsidR="00B37E64" w:rsidRPr="003B4A82" w:rsidRDefault="00B37E64" w:rsidP="00B37E64">
      <w:pPr>
        <w:pStyle w:val="3"/>
        <w:ind w:left="283"/>
      </w:pPr>
      <w:bookmarkStart w:id="1793" w:name="_扩展存储容器信息"/>
      <w:bookmarkStart w:id="1794" w:name="_Toc88647637"/>
      <w:bookmarkStart w:id="1795" w:name="_Toc149055325"/>
      <w:bookmarkEnd w:id="1793"/>
      <w:r>
        <w:lastRenderedPageBreak/>
        <w:t>Expansion storage container info</w:t>
      </w:r>
      <w:bookmarkEnd w:id="1794"/>
      <w:bookmarkEnd w:id="1795"/>
    </w:p>
    <w:tbl>
      <w:tblPr>
        <w:tblStyle w:val="a7"/>
        <w:tblW w:w="0" w:type="auto"/>
        <w:tblLook w:val="04A0" w:firstRow="1" w:lastRow="0" w:firstColumn="1" w:lastColumn="0" w:noHBand="0" w:noVBand="1"/>
      </w:tblPr>
      <w:tblGrid>
        <w:gridCol w:w="10456"/>
      </w:tblGrid>
      <w:tr w:rsidR="00B37E64" w:rsidRPr="003B4A82" w14:paraId="5441ECE3" w14:textId="77777777" w:rsidTr="00253467">
        <w:trPr>
          <w:trHeight w:val="642"/>
        </w:trPr>
        <w:tc>
          <w:tcPr>
            <w:tcW w:w="10456" w:type="dxa"/>
          </w:tcPr>
          <w:p w14:paraId="047AF6E3" w14:textId="77777777" w:rsidR="00B37E64" w:rsidRPr="003B4A82" w:rsidRDefault="00B37E64" w:rsidP="00253467">
            <w:pPr>
              <w:rPr>
                <w:noProof/>
              </w:rPr>
            </w:pPr>
            <w:r>
              <w:t>typedef struct tagNETDEVExtendStorageContainerInfo</w:t>
            </w:r>
          </w:p>
          <w:p w14:paraId="7C5E2320" w14:textId="77777777" w:rsidR="00B37E64" w:rsidRPr="003B4A82" w:rsidRDefault="00B37E64" w:rsidP="00253467">
            <w:pPr>
              <w:rPr>
                <w:noProof/>
              </w:rPr>
            </w:pPr>
            <w:r>
              <w:t>{</w:t>
            </w:r>
          </w:p>
          <w:p w14:paraId="42767976" w14:textId="77777777" w:rsidR="00B37E64" w:rsidRPr="003B4A82" w:rsidRDefault="00B37E64" w:rsidP="00253467">
            <w:pPr>
              <w:rPr>
                <w:noProof/>
              </w:rPr>
            </w:pPr>
            <w:r>
              <w:t xml:space="preserve">    UINT32  udwID;                              </w:t>
            </w:r>
          </w:p>
          <w:p w14:paraId="561E8101" w14:textId="77777777" w:rsidR="00B37E64" w:rsidRPr="003B4A82" w:rsidRDefault="00B37E64" w:rsidP="00253467">
            <w:pPr>
              <w:rPr>
                <w:noProof/>
              </w:rPr>
            </w:pPr>
            <w:r>
              <w:t xml:space="preserve">    UINT32  udwRemainCapacity;                  </w:t>
            </w:r>
          </w:p>
          <w:p w14:paraId="6B47D4BC" w14:textId="77777777" w:rsidR="00B37E64" w:rsidRPr="003B4A82" w:rsidRDefault="00B37E64" w:rsidP="00253467">
            <w:pPr>
              <w:rPr>
                <w:noProof/>
              </w:rPr>
            </w:pPr>
            <w:r>
              <w:t xml:space="preserve">    UINT32  udwTotalCapacity;                   </w:t>
            </w:r>
          </w:p>
          <w:p w14:paraId="3DB9142D" w14:textId="77777777" w:rsidR="00B37E64" w:rsidRPr="003B4A82" w:rsidRDefault="00B37E64" w:rsidP="00253467">
            <w:pPr>
              <w:rPr>
                <w:noProof/>
              </w:rPr>
            </w:pPr>
            <w:r>
              <w:t xml:space="preserve">    UINT32  udwAddressType;                    </w:t>
            </w:r>
          </w:p>
          <w:p w14:paraId="0047E123" w14:textId="77777777" w:rsidR="00B37E64" w:rsidRPr="003B4A82" w:rsidRDefault="00B37E64" w:rsidP="00253467">
            <w:pPr>
              <w:rPr>
                <w:noProof/>
              </w:rPr>
            </w:pPr>
            <w:r>
              <w:t xml:space="preserve">    CHAR    szIPAddress[NETDEV_LEN_64];         </w:t>
            </w:r>
          </w:p>
          <w:p w14:paraId="6094A692" w14:textId="77777777" w:rsidR="00B37E64" w:rsidRPr="003B4A82" w:rsidRDefault="00B37E64" w:rsidP="00253467">
            <w:pPr>
              <w:rPr>
                <w:noProof/>
              </w:rPr>
            </w:pPr>
            <w:r>
              <w:t xml:space="preserve">    CHAR    szPath[NETDEV_LEN_256];            </w:t>
            </w:r>
          </w:p>
          <w:p w14:paraId="41C72B59" w14:textId="77777777" w:rsidR="00B37E64" w:rsidRPr="003B4A82" w:rsidRDefault="00B37E64" w:rsidP="00253467">
            <w:pPr>
              <w:rPr>
                <w:noProof/>
              </w:rPr>
            </w:pPr>
            <w:r>
              <w:t xml:space="preserve">    UINT32  udwUsageType;                       </w:t>
            </w:r>
          </w:p>
          <w:p w14:paraId="10D6C44F" w14:textId="77777777" w:rsidR="00B37E64" w:rsidRPr="003B4A82" w:rsidRDefault="00B37E64" w:rsidP="00253467">
            <w:pPr>
              <w:rPr>
                <w:noProof/>
              </w:rPr>
            </w:pPr>
            <w:r>
              <w:t xml:space="preserve">    UINT32  udwStatus;                         </w:t>
            </w:r>
          </w:p>
          <w:p w14:paraId="1A35CF69" w14:textId="77777777" w:rsidR="00B37E64" w:rsidRPr="003B4A82" w:rsidRDefault="00B37E64" w:rsidP="00253467">
            <w:pPr>
              <w:rPr>
                <w:noProof/>
              </w:rPr>
            </w:pPr>
            <w:r>
              <w:t xml:space="preserve">    UINT32  udwProperty;                        </w:t>
            </w:r>
          </w:p>
          <w:p w14:paraId="1D62B847" w14:textId="77777777" w:rsidR="00B37E64" w:rsidRPr="003B4A82" w:rsidRDefault="00B37E64" w:rsidP="00253467">
            <w:pPr>
              <w:rPr>
                <w:noProof/>
              </w:rPr>
            </w:pPr>
            <w:r>
              <w:t xml:space="preserve">    UINT32  udwFormatProgress;                  </w:t>
            </w:r>
          </w:p>
          <w:p w14:paraId="6F443A0E" w14:textId="77777777" w:rsidR="00B37E64" w:rsidRPr="003B4A82" w:rsidRDefault="00B37E64" w:rsidP="00253467">
            <w:pPr>
              <w:rPr>
                <w:noProof/>
              </w:rPr>
            </w:pPr>
            <w:r>
              <w:t xml:space="preserve">    UINT32  udwGroupID;                         </w:t>
            </w:r>
          </w:p>
          <w:p w14:paraId="2774291E" w14:textId="77777777" w:rsidR="00B37E64" w:rsidRPr="003B4A82" w:rsidRDefault="00B37E64" w:rsidP="00253467">
            <w:pPr>
              <w:ind w:firstLineChars="200" w:firstLine="420"/>
              <w:rPr>
                <w:noProof/>
              </w:rPr>
            </w:pPr>
            <w:r>
              <w:t xml:space="preserve">BYTE    byRes[128];                        </w:t>
            </w:r>
          </w:p>
          <w:p w14:paraId="2E5A2B75" w14:textId="77777777" w:rsidR="00B37E64" w:rsidRPr="003B4A82" w:rsidRDefault="00B37E64" w:rsidP="00253467">
            <w:pPr>
              <w:rPr>
                <w:noProof/>
              </w:rPr>
            </w:pPr>
            <w:r>
              <w:t>}NETDEV_EXTEND_STORAGE_CONTAINER_INFO_S,*LPNETDEV_EXTEND_STORAGE_CONTAINER_INFO_S;</w:t>
            </w:r>
          </w:p>
        </w:tc>
      </w:tr>
    </w:tbl>
    <w:p w14:paraId="0029A1F3" w14:textId="77777777" w:rsidR="00B37E64" w:rsidRPr="003B4A82" w:rsidRDefault="00B37E64" w:rsidP="00B37E64"/>
    <w:p w14:paraId="5836A6D1" w14:textId="0AFDCD0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65E612F" w14:textId="77777777" w:rsidTr="00253467">
        <w:tc>
          <w:tcPr>
            <w:tcW w:w="3096" w:type="dxa"/>
          </w:tcPr>
          <w:p w14:paraId="43AA7AF7" w14:textId="77777777" w:rsidR="00B37E64" w:rsidRPr="003B4A82" w:rsidRDefault="00B37E64" w:rsidP="00253467">
            <w:r>
              <w:t>Parameter</w:t>
            </w:r>
          </w:p>
        </w:tc>
        <w:tc>
          <w:tcPr>
            <w:tcW w:w="7360" w:type="dxa"/>
          </w:tcPr>
          <w:p w14:paraId="7E3C3230" w14:textId="77777777" w:rsidR="00B37E64" w:rsidRPr="003B4A82" w:rsidRDefault="00B37E64" w:rsidP="00253467">
            <w:r>
              <w:t>Description</w:t>
            </w:r>
          </w:p>
        </w:tc>
      </w:tr>
      <w:tr w:rsidR="00B37E64" w:rsidRPr="003B4A82" w14:paraId="281EBEB3" w14:textId="77777777" w:rsidTr="00253467">
        <w:tc>
          <w:tcPr>
            <w:tcW w:w="3096" w:type="dxa"/>
          </w:tcPr>
          <w:p w14:paraId="4DC32AC1" w14:textId="77777777" w:rsidR="00B37E64" w:rsidRPr="003B4A82" w:rsidRDefault="00B37E64" w:rsidP="00253467">
            <w:pPr>
              <w:rPr>
                <w:noProof/>
              </w:rPr>
            </w:pPr>
            <w:r>
              <w:t>udwID</w:t>
            </w:r>
          </w:p>
        </w:tc>
        <w:tc>
          <w:tcPr>
            <w:tcW w:w="7360" w:type="dxa"/>
          </w:tcPr>
          <w:p w14:paraId="534C106B" w14:textId="77777777" w:rsidR="00B37E64" w:rsidRPr="003B4A82" w:rsidRDefault="00B37E64" w:rsidP="00253467">
            <w:pPr>
              <w:rPr>
                <w:noProof/>
              </w:rPr>
            </w:pPr>
            <w:r>
              <w:t>HDD ID</w:t>
            </w:r>
          </w:p>
        </w:tc>
      </w:tr>
      <w:tr w:rsidR="00B37E64" w:rsidRPr="003B4A82" w14:paraId="7E190998" w14:textId="77777777" w:rsidTr="00253467">
        <w:tc>
          <w:tcPr>
            <w:tcW w:w="3096" w:type="dxa"/>
          </w:tcPr>
          <w:p w14:paraId="3E86AD19" w14:textId="77777777" w:rsidR="00B37E64" w:rsidRPr="003B4A82" w:rsidRDefault="00B37E64" w:rsidP="00253467">
            <w:pPr>
              <w:rPr>
                <w:noProof/>
              </w:rPr>
            </w:pPr>
            <w:r>
              <w:t>udwRemainCapacity</w:t>
            </w:r>
          </w:p>
        </w:tc>
        <w:tc>
          <w:tcPr>
            <w:tcW w:w="7360" w:type="dxa"/>
          </w:tcPr>
          <w:p w14:paraId="4FAB6A47" w14:textId="77777777" w:rsidR="00B37E64" w:rsidRPr="003B4A82" w:rsidRDefault="00B37E64" w:rsidP="00253467">
            <w:pPr>
              <w:rPr>
                <w:noProof/>
              </w:rPr>
            </w:pPr>
            <w:r>
              <w:t>Remaining space of storage container (MB)</w:t>
            </w:r>
          </w:p>
        </w:tc>
      </w:tr>
      <w:tr w:rsidR="00B37E64" w:rsidRPr="003B4A82" w14:paraId="558F549A" w14:textId="77777777" w:rsidTr="00253467">
        <w:tc>
          <w:tcPr>
            <w:tcW w:w="3096" w:type="dxa"/>
          </w:tcPr>
          <w:p w14:paraId="21920A53" w14:textId="77777777" w:rsidR="00B37E64" w:rsidRPr="003B4A82" w:rsidRDefault="00B37E64" w:rsidP="00253467">
            <w:pPr>
              <w:rPr>
                <w:noProof/>
              </w:rPr>
            </w:pPr>
            <w:r>
              <w:t>udwTotalCapacity</w:t>
            </w:r>
          </w:p>
        </w:tc>
        <w:tc>
          <w:tcPr>
            <w:tcW w:w="7360" w:type="dxa"/>
          </w:tcPr>
          <w:p w14:paraId="7AA2E099" w14:textId="77777777" w:rsidR="00B37E64" w:rsidRPr="003B4A82" w:rsidRDefault="00B37E64" w:rsidP="00253467">
            <w:pPr>
              <w:rPr>
                <w:noProof/>
              </w:rPr>
            </w:pPr>
            <w:r>
              <w:t>Total capacity of storage container (MB)</w:t>
            </w:r>
          </w:p>
        </w:tc>
      </w:tr>
      <w:tr w:rsidR="00B37E64" w:rsidRPr="003B4A82" w14:paraId="08171EEA" w14:textId="77777777" w:rsidTr="00253467">
        <w:tc>
          <w:tcPr>
            <w:tcW w:w="3096" w:type="dxa"/>
          </w:tcPr>
          <w:p w14:paraId="76AD7E12" w14:textId="77777777" w:rsidR="00B37E64" w:rsidRPr="003B4A82" w:rsidRDefault="00B37E64" w:rsidP="00253467">
            <w:pPr>
              <w:rPr>
                <w:noProof/>
              </w:rPr>
            </w:pPr>
            <w:r>
              <w:t>udwAddressType</w:t>
            </w:r>
          </w:p>
        </w:tc>
        <w:tc>
          <w:tcPr>
            <w:tcW w:w="7360" w:type="dxa"/>
          </w:tcPr>
          <w:p w14:paraId="78CA687B" w14:textId="77777777" w:rsidR="00B37E64" w:rsidRPr="003B4A82" w:rsidRDefault="00B37E64" w:rsidP="00253467">
            <w:pPr>
              <w:rPr>
                <w:noProof/>
              </w:rPr>
            </w:pPr>
            <w:r>
              <w:t xml:space="preserve">IP type. See </w:t>
            </w:r>
            <w:hyperlink w:anchor="_地址类型" w:history="1">
              <w:r>
                <w:rPr>
                  <w:rStyle w:val="a5"/>
                  <w:u w:val="none"/>
                </w:rPr>
                <w:t>NETDEV_ADDR_TYPE_E</w:t>
              </w:r>
            </w:hyperlink>
            <w:r>
              <w:t>.</w:t>
            </w:r>
          </w:p>
        </w:tc>
      </w:tr>
      <w:tr w:rsidR="00B37E64" w:rsidRPr="003B4A82" w14:paraId="517DCF30" w14:textId="77777777" w:rsidTr="00253467">
        <w:tc>
          <w:tcPr>
            <w:tcW w:w="3096" w:type="dxa"/>
          </w:tcPr>
          <w:p w14:paraId="7A099D98" w14:textId="77777777" w:rsidR="00B37E64" w:rsidRPr="003B4A82" w:rsidRDefault="00B37E64" w:rsidP="00253467">
            <w:pPr>
              <w:rPr>
                <w:noProof/>
              </w:rPr>
            </w:pPr>
            <w:r>
              <w:t>szIPAddress</w:t>
            </w:r>
          </w:p>
        </w:tc>
        <w:tc>
          <w:tcPr>
            <w:tcW w:w="7360" w:type="dxa"/>
          </w:tcPr>
          <w:p w14:paraId="5DEFBEF6" w14:textId="77777777" w:rsidR="00B37E64" w:rsidRPr="003B4A82" w:rsidRDefault="00B37E64" w:rsidP="00253467">
            <w:pPr>
              <w:rPr>
                <w:noProof/>
              </w:rPr>
            </w:pPr>
            <w:r>
              <w:t>Server IP</w:t>
            </w:r>
          </w:p>
        </w:tc>
      </w:tr>
      <w:tr w:rsidR="00B37E64" w:rsidRPr="003B4A82" w14:paraId="2FAD864D" w14:textId="77777777" w:rsidTr="00253467">
        <w:tc>
          <w:tcPr>
            <w:tcW w:w="3096" w:type="dxa"/>
          </w:tcPr>
          <w:p w14:paraId="62824CE3" w14:textId="77777777" w:rsidR="00B37E64" w:rsidRPr="003B4A82" w:rsidRDefault="00B37E64" w:rsidP="00253467">
            <w:pPr>
              <w:rPr>
                <w:noProof/>
              </w:rPr>
            </w:pPr>
            <w:r>
              <w:t>szPath</w:t>
            </w:r>
          </w:p>
        </w:tc>
        <w:tc>
          <w:tcPr>
            <w:tcW w:w="7360" w:type="dxa"/>
          </w:tcPr>
          <w:p w14:paraId="3BCC823F" w14:textId="77777777" w:rsidR="00B37E64" w:rsidRPr="003B4A82" w:rsidRDefault="00B37E64" w:rsidP="00253467">
            <w:pPr>
              <w:rPr>
                <w:noProof/>
              </w:rPr>
            </w:pPr>
            <w:r>
              <w:t>Storage path of NAS server</w:t>
            </w:r>
          </w:p>
        </w:tc>
      </w:tr>
      <w:tr w:rsidR="00B37E64" w:rsidRPr="003B4A82" w14:paraId="36D2B77E" w14:textId="77777777" w:rsidTr="00253467">
        <w:tc>
          <w:tcPr>
            <w:tcW w:w="3096" w:type="dxa"/>
          </w:tcPr>
          <w:p w14:paraId="2F060287" w14:textId="77777777" w:rsidR="00B37E64" w:rsidRPr="003B4A82" w:rsidRDefault="00B37E64" w:rsidP="00253467">
            <w:pPr>
              <w:rPr>
                <w:noProof/>
              </w:rPr>
            </w:pPr>
            <w:r>
              <w:t>udwUsageType</w:t>
            </w:r>
          </w:p>
        </w:tc>
        <w:tc>
          <w:tcPr>
            <w:tcW w:w="7360" w:type="dxa"/>
          </w:tcPr>
          <w:p w14:paraId="149BC49F" w14:textId="77777777" w:rsidR="00B37E64" w:rsidRPr="003B4A82" w:rsidRDefault="00B37E64" w:rsidP="00253467">
            <w:pPr>
              <w:rPr>
                <w:noProof/>
              </w:rPr>
            </w:pPr>
            <w:r>
              <w:t xml:space="preserve">Usage. See </w:t>
            </w:r>
            <w:hyperlink w:anchor="_存储容器用途" w:history="1">
              <w:r>
                <w:rPr>
                  <w:rStyle w:val="a5"/>
                  <w:u w:val="none"/>
                </w:rPr>
                <w:t>NETDEV_STORAGE_CONTAINER_USAGE_TYPE_E</w:t>
              </w:r>
            </w:hyperlink>
          </w:p>
        </w:tc>
      </w:tr>
      <w:tr w:rsidR="00B37E64" w:rsidRPr="003B4A82" w14:paraId="14F1E1A8" w14:textId="77777777" w:rsidTr="00253467">
        <w:tc>
          <w:tcPr>
            <w:tcW w:w="3096" w:type="dxa"/>
          </w:tcPr>
          <w:p w14:paraId="4CD62B4C" w14:textId="77777777" w:rsidR="00B37E64" w:rsidRPr="003B4A82" w:rsidRDefault="00B37E64" w:rsidP="00253467">
            <w:pPr>
              <w:rPr>
                <w:noProof/>
              </w:rPr>
            </w:pPr>
            <w:r>
              <w:t>udwStatus</w:t>
            </w:r>
          </w:p>
        </w:tc>
        <w:tc>
          <w:tcPr>
            <w:tcW w:w="7360" w:type="dxa"/>
          </w:tcPr>
          <w:p w14:paraId="4F47EA3C" w14:textId="77777777" w:rsidR="00B37E64" w:rsidRPr="003B4A82" w:rsidRDefault="00B37E64" w:rsidP="00253467">
            <w:pPr>
              <w:rPr>
                <w:noProof/>
              </w:rPr>
            </w:pPr>
            <w:r>
              <w:t xml:space="preserve">Storage container status. See </w:t>
            </w:r>
            <w:hyperlink w:anchor="_存储容器状态" w:history="1">
              <w:r>
                <w:rPr>
                  <w:rStyle w:val="a5"/>
                  <w:u w:val="none"/>
                </w:rPr>
                <w:t>NETDEV_STORAGE_CONTAINER_STATUS_E</w:t>
              </w:r>
            </w:hyperlink>
            <w:r>
              <w:t>.</w:t>
            </w:r>
          </w:p>
        </w:tc>
      </w:tr>
      <w:tr w:rsidR="00B37E64" w:rsidRPr="003B4A82" w14:paraId="1B719655" w14:textId="77777777" w:rsidTr="00253467">
        <w:tc>
          <w:tcPr>
            <w:tcW w:w="3096" w:type="dxa"/>
          </w:tcPr>
          <w:p w14:paraId="1E6AA60D" w14:textId="77777777" w:rsidR="00B37E64" w:rsidRPr="003B4A82" w:rsidRDefault="00B37E64" w:rsidP="00253467">
            <w:pPr>
              <w:rPr>
                <w:noProof/>
              </w:rPr>
            </w:pPr>
            <w:r>
              <w:t>udwProperty</w:t>
            </w:r>
          </w:p>
        </w:tc>
        <w:tc>
          <w:tcPr>
            <w:tcW w:w="7360" w:type="dxa"/>
          </w:tcPr>
          <w:p w14:paraId="172C597C" w14:textId="08276F68" w:rsidR="00B37E64" w:rsidRPr="003B4A82" w:rsidRDefault="00B37E64" w:rsidP="00CE00DF">
            <w:pPr>
              <w:rPr>
                <w:noProof/>
              </w:rPr>
            </w:pPr>
            <w:r>
              <w:t xml:space="preserve">Storage container property. Invalid when udwStatus is </w:t>
            </w:r>
            <w:r w:rsidR="00CE00DF">
              <w:t>0</w:t>
            </w:r>
            <w:r>
              <w:t xml:space="preserve">. See </w:t>
            </w:r>
            <w:hyperlink w:anchor="_存储容器属性" w:history="1">
              <w:r>
                <w:rPr>
                  <w:rStyle w:val="a5"/>
                  <w:u w:val="none"/>
                </w:rPr>
                <w:t>NETDEV_STORAGE_CONTAINER_PROPERTY_E</w:t>
              </w:r>
            </w:hyperlink>
            <w:r>
              <w:t>.</w:t>
            </w:r>
          </w:p>
        </w:tc>
      </w:tr>
      <w:tr w:rsidR="00B37E64" w:rsidRPr="003B4A82" w14:paraId="0349EBD5" w14:textId="77777777" w:rsidTr="00253467">
        <w:tc>
          <w:tcPr>
            <w:tcW w:w="3096" w:type="dxa"/>
          </w:tcPr>
          <w:p w14:paraId="6FA0FBC4" w14:textId="77777777" w:rsidR="00B37E64" w:rsidRPr="003B4A82" w:rsidRDefault="00B37E64" w:rsidP="00253467">
            <w:pPr>
              <w:rPr>
                <w:noProof/>
              </w:rPr>
            </w:pPr>
            <w:r>
              <w:t>udwFormatProgress</w:t>
            </w:r>
          </w:p>
        </w:tc>
        <w:tc>
          <w:tcPr>
            <w:tcW w:w="7360" w:type="dxa"/>
          </w:tcPr>
          <w:p w14:paraId="0DE77396" w14:textId="77777777" w:rsidR="00B37E64" w:rsidRPr="003B4A82" w:rsidRDefault="00B37E64" w:rsidP="00253467">
            <w:pPr>
              <w:rPr>
                <w:noProof/>
              </w:rPr>
            </w:pPr>
            <w:r>
              <w:t>Formatting progress. Percentage</w:t>
            </w:r>
          </w:p>
        </w:tc>
      </w:tr>
      <w:tr w:rsidR="00B37E64" w:rsidRPr="003B4A82" w14:paraId="240AA2B6" w14:textId="77777777" w:rsidTr="00253467">
        <w:tc>
          <w:tcPr>
            <w:tcW w:w="3096" w:type="dxa"/>
          </w:tcPr>
          <w:p w14:paraId="45E8EF8B" w14:textId="77777777" w:rsidR="00B37E64" w:rsidRPr="003B4A82" w:rsidRDefault="00B37E64" w:rsidP="00253467">
            <w:pPr>
              <w:rPr>
                <w:noProof/>
              </w:rPr>
            </w:pPr>
            <w:r>
              <w:t>udwGroupID</w:t>
            </w:r>
          </w:p>
        </w:tc>
        <w:tc>
          <w:tcPr>
            <w:tcW w:w="7360" w:type="dxa"/>
          </w:tcPr>
          <w:p w14:paraId="143A84F0" w14:textId="77777777" w:rsidR="00B37E64" w:rsidRPr="003B4A82" w:rsidRDefault="00B37E64" w:rsidP="00253467">
            <w:pPr>
              <w:rPr>
                <w:noProof/>
              </w:rPr>
            </w:pPr>
            <w:r>
              <w:t>Disk group ID</w:t>
            </w:r>
          </w:p>
        </w:tc>
      </w:tr>
      <w:tr w:rsidR="00B37E64" w:rsidRPr="003B4A82" w14:paraId="468E0FDF" w14:textId="77777777" w:rsidTr="00253467">
        <w:tc>
          <w:tcPr>
            <w:tcW w:w="3096" w:type="dxa"/>
          </w:tcPr>
          <w:p w14:paraId="4710EA72" w14:textId="77777777" w:rsidR="00B37E64" w:rsidRPr="003B4A82" w:rsidRDefault="00B37E64" w:rsidP="00253467">
            <w:pPr>
              <w:rPr>
                <w:noProof/>
              </w:rPr>
            </w:pPr>
            <w:r>
              <w:t>byRes</w:t>
            </w:r>
          </w:p>
        </w:tc>
        <w:tc>
          <w:tcPr>
            <w:tcW w:w="7360" w:type="dxa"/>
          </w:tcPr>
          <w:p w14:paraId="6EFEF872" w14:textId="77777777" w:rsidR="00B37E64" w:rsidRPr="003B4A82" w:rsidRDefault="00B37E64" w:rsidP="00253467">
            <w:pPr>
              <w:rPr>
                <w:noProof/>
              </w:rPr>
            </w:pPr>
            <w:r>
              <w:t>Reserved field</w:t>
            </w:r>
          </w:p>
        </w:tc>
      </w:tr>
    </w:tbl>
    <w:p w14:paraId="5303AB90" w14:textId="77777777" w:rsidR="00B37E64" w:rsidRPr="003B4A82" w:rsidRDefault="00B37E64" w:rsidP="00B37E64">
      <w:pPr>
        <w:rPr>
          <w:b/>
        </w:rPr>
      </w:pPr>
    </w:p>
    <w:p w14:paraId="4ED98D13" w14:textId="0430DE14" w:rsidR="00B37E64" w:rsidRPr="003B4A82" w:rsidRDefault="00570071" w:rsidP="00B37E64">
      <w:pPr>
        <w:rPr>
          <w:b/>
        </w:rPr>
      </w:pPr>
      <w:r>
        <w:rPr>
          <w:b/>
        </w:rPr>
        <w:t>See also:</w:t>
      </w:r>
    </w:p>
    <w:p w14:paraId="0B0602F9" w14:textId="77777777" w:rsidR="00B37E64" w:rsidRPr="003B4A82" w:rsidRDefault="00000000" w:rsidP="00B37E64">
      <w:hyperlink w:anchor="_存储容器信息列表" w:history="1">
        <w:r w:rsidR="00B37E64">
          <w:rPr>
            <w:rStyle w:val="a5"/>
            <w:u w:val="none"/>
          </w:rPr>
          <w:t>NETDEV_STORAGE_CONTAINER_INFO_LIST_S</w:t>
        </w:r>
      </w:hyperlink>
    </w:p>
    <w:p w14:paraId="00ACC19C" w14:textId="77777777" w:rsidR="00B37E64" w:rsidRPr="003B4A82" w:rsidRDefault="00B37E64" w:rsidP="00B37E64">
      <w:pPr>
        <w:pStyle w:val="3"/>
        <w:ind w:left="283"/>
      </w:pPr>
      <w:bookmarkStart w:id="1796" w:name="_硬盘Smart信息"/>
      <w:bookmarkStart w:id="1797" w:name="_Toc88647638"/>
      <w:bookmarkStart w:id="1798" w:name="_Toc149055326"/>
      <w:bookmarkEnd w:id="1796"/>
      <w:r>
        <w:t>HDD S.M.A.R.T. info</w:t>
      </w:r>
      <w:bookmarkEnd w:id="1797"/>
      <w:bookmarkEnd w:id="1798"/>
    </w:p>
    <w:tbl>
      <w:tblPr>
        <w:tblStyle w:val="a7"/>
        <w:tblW w:w="0" w:type="auto"/>
        <w:tblLook w:val="04A0" w:firstRow="1" w:lastRow="0" w:firstColumn="1" w:lastColumn="0" w:noHBand="0" w:noVBand="1"/>
      </w:tblPr>
      <w:tblGrid>
        <w:gridCol w:w="10456"/>
      </w:tblGrid>
      <w:tr w:rsidR="00B37E64" w:rsidRPr="003B4A82" w14:paraId="2ED1DA0E" w14:textId="77777777" w:rsidTr="00253467">
        <w:trPr>
          <w:trHeight w:val="642"/>
        </w:trPr>
        <w:tc>
          <w:tcPr>
            <w:tcW w:w="10456" w:type="dxa"/>
          </w:tcPr>
          <w:p w14:paraId="7E8C2528" w14:textId="77777777" w:rsidR="00B37E64" w:rsidRPr="003B4A82" w:rsidRDefault="00B37E64" w:rsidP="00253467">
            <w:pPr>
              <w:rPr>
                <w:noProof/>
              </w:rPr>
            </w:pPr>
            <w:r>
              <w:t>typedef struct tagNETDEVHDDSmartInfo</w:t>
            </w:r>
          </w:p>
          <w:p w14:paraId="617A652B" w14:textId="77777777" w:rsidR="00B37E64" w:rsidRPr="003B4A82" w:rsidRDefault="00B37E64" w:rsidP="00253467">
            <w:pPr>
              <w:rPr>
                <w:noProof/>
              </w:rPr>
            </w:pPr>
            <w:r>
              <w:t>{</w:t>
            </w:r>
          </w:p>
          <w:p w14:paraId="2F880EBE" w14:textId="77777777" w:rsidR="00B37E64" w:rsidRPr="003B4A82" w:rsidRDefault="00B37E64" w:rsidP="00253467">
            <w:pPr>
              <w:rPr>
                <w:noProof/>
              </w:rPr>
            </w:pPr>
            <w:r>
              <w:t xml:space="preserve">    UINT32                          udwID;                                  </w:t>
            </w:r>
          </w:p>
          <w:p w14:paraId="11AA6CFD" w14:textId="77777777" w:rsidR="00B37E64" w:rsidRPr="003B4A82" w:rsidRDefault="00B37E64" w:rsidP="00253467">
            <w:pPr>
              <w:rPr>
                <w:noProof/>
              </w:rPr>
            </w:pPr>
            <w:r>
              <w:t xml:space="preserve">    CHAR                            szManufacturer[NETDEV_LEN_64];          </w:t>
            </w:r>
          </w:p>
          <w:p w14:paraId="5223D0D8" w14:textId="77777777" w:rsidR="00B37E64" w:rsidRPr="003B4A82" w:rsidRDefault="00B37E64" w:rsidP="00253467">
            <w:pPr>
              <w:rPr>
                <w:noProof/>
              </w:rPr>
            </w:pPr>
            <w:r>
              <w:lastRenderedPageBreak/>
              <w:t xml:space="preserve">    UINT32                          udwTemperature;                         </w:t>
            </w:r>
          </w:p>
          <w:p w14:paraId="430FCB61" w14:textId="77777777" w:rsidR="00B37E64" w:rsidRPr="003B4A82" w:rsidRDefault="00B37E64" w:rsidP="00253467">
            <w:pPr>
              <w:rPr>
                <w:noProof/>
              </w:rPr>
            </w:pPr>
            <w:r>
              <w:t xml:space="preserve">    CHAR                            szDeviceModel[NETDEV_LEN_64];           </w:t>
            </w:r>
          </w:p>
          <w:p w14:paraId="4FFA2B11" w14:textId="77777777" w:rsidR="00B37E64" w:rsidRPr="003B4A82" w:rsidRDefault="00B37E64" w:rsidP="00253467">
            <w:pPr>
              <w:rPr>
                <w:noProof/>
              </w:rPr>
            </w:pPr>
            <w:r>
              <w:t xml:space="preserve">    UINT32                          udwUsedDays;                           </w:t>
            </w:r>
          </w:p>
          <w:p w14:paraId="4B531B6B" w14:textId="77777777" w:rsidR="00B37E64" w:rsidRPr="003B4A82" w:rsidRDefault="00B37E64" w:rsidP="00253467">
            <w:pPr>
              <w:rPr>
                <w:noProof/>
              </w:rPr>
            </w:pPr>
            <w:r>
              <w:t xml:space="preserve">    UINT32                          udwHealthAssessment;                    </w:t>
            </w:r>
          </w:p>
          <w:p w14:paraId="4E4FB575" w14:textId="77777777" w:rsidR="00B37E64" w:rsidRPr="003B4A82" w:rsidRDefault="00B37E64" w:rsidP="00253467">
            <w:pPr>
              <w:rPr>
                <w:noProof/>
              </w:rPr>
            </w:pPr>
            <w:r>
              <w:t xml:space="preserve">    CHAR                            szFirmware[NETDEV_LEN_64];              </w:t>
            </w:r>
          </w:p>
          <w:p w14:paraId="62F11E52" w14:textId="77777777" w:rsidR="00B37E64" w:rsidRPr="003B4A82" w:rsidRDefault="00B37E64" w:rsidP="00253467">
            <w:pPr>
              <w:rPr>
                <w:noProof/>
              </w:rPr>
            </w:pPr>
            <w:r>
              <w:t xml:space="preserve">    UINT32                          udwSmartNum;                            </w:t>
            </w:r>
          </w:p>
          <w:p w14:paraId="5725214E" w14:textId="77777777" w:rsidR="00B37E64" w:rsidRPr="003B4A82" w:rsidRDefault="00B37E64" w:rsidP="00253467">
            <w:pPr>
              <w:rPr>
                <w:noProof/>
              </w:rPr>
            </w:pPr>
            <w:r>
              <w:t xml:space="preserve">    </w:t>
            </w:r>
            <w:hyperlink w:anchor="_硬盘Smart详细信息" w:history="1">
              <w:r>
                <w:rPr>
                  <w:rStyle w:val="a5"/>
                  <w:u w:val="none"/>
                </w:rPr>
                <w:t>NETDEV_HDD_SMART_DETAILS_INFO_S</w:t>
              </w:r>
            </w:hyperlink>
            <w:r>
              <w:t xml:space="preserve"> SmartDetailsInfoList[NETDEV_DISK_SMART_MAX_NUM];    </w:t>
            </w:r>
          </w:p>
          <w:p w14:paraId="467B8E4B" w14:textId="77777777" w:rsidR="00B37E64" w:rsidRPr="003B4A82" w:rsidRDefault="00B37E64" w:rsidP="00253467">
            <w:pPr>
              <w:rPr>
                <w:noProof/>
              </w:rPr>
            </w:pPr>
            <w:r>
              <w:t xml:space="preserve">    BOOL                            bCheckResult;                           </w:t>
            </w:r>
          </w:p>
          <w:p w14:paraId="0D0EAEBD" w14:textId="77777777" w:rsidR="00B37E64" w:rsidRPr="003B4A82" w:rsidRDefault="00B37E64" w:rsidP="00253467">
            <w:pPr>
              <w:rPr>
                <w:noProof/>
              </w:rPr>
            </w:pPr>
            <w:r>
              <w:t xml:space="preserve">    UINT32                          udwCheckPrograss;                       </w:t>
            </w:r>
          </w:p>
          <w:p w14:paraId="075233D3" w14:textId="77777777" w:rsidR="00B37E64" w:rsidRPr="003B4A82" w:rsidRDefault="00B37E64" w:rsidP="00253467">
            <w:pPr>
              <w:rPr>
                <w:noProof/>
              </w:rPr>
            </w:pPr>
            <w:r>
              <w:t xml:space="preserve">    UINT32                          udwCheckStatus;                         </w:t>
            </w:r>
          </w:p>
          <w:p w14:paraId="779ACABD" w14:textId="77777777" w:rsidR="00B37E64" w:rsidRPr="003B4A82" w:rsidRDefault="00B37E64" w:rsidP="00253467">
            <w:pPr>
              <w:rPr>
                <w:noProof/>
              </w:rPr>
            </w:pPr>
            <w:r>
              <w:t xml:space="preserve">    UINT32                          udwCheckType;                           </w:t>
            </w:r>
          </w:p>
          <w:p w14:paraId="0860B17F" w14:textId="77777777" w:rsidR="00B37E64" w:rsidRPr="003B4A82" w:rsidRDefault="00B37E64" w:rsidP="00253467">
            <w:pPr>
              <w:ind w:firstLineChars="200" w:firstLine="420"/>
              <w:rPr>
                <w:noProof/>
              </w:rPr>
            </w:pPr>
            <w:r>
              <w:t xml:space="preserve">BYTE                            byRes[128];                             </w:t>
            </w:r>
          </w:p>
          <w:p w14:paraId="0085F9EE" w14:textId="77777777" w:rsidR="00B37E64" w:rsidRPr="003B4A82" w:rsidRDefault="00B37E64" w:rsidP="00253467">
            <w:pPr>
              <w:rPr>
                <w:noProof/>
              </w:rPr>
            </w:pPr>
            <w:r>
              <w:t>}NETDEV_HDD_SMART_INFO_S,*LPNETDEV_HDD_SMART_INFO_S;</w:t>
            </w:r>
          </w:p>
        </w:tc>
      </w:tr>
    </w:tbl>
    <w:p w14:paraId="43A72693" w14:textId="77777777" w:rsidR="00B37E64" w:rsidRPr="003B4A82" w:rsidRDefault="00B37E64" w:rsidP="00B37E64"/>
    <w:p w14:paraId="7E7FB26C" w14:textId="10CC37A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CBBF339" w14:textId="77777777" w:rsidTr="00253467">
        <w:tc>
          <w:tcPr>
            <w:tcW w:w="3096" w:type="dxa"/>
          </w:tcPr>
          <w:p w14:paraId="03ECD9AA" w14:textId="77777777" w:rsidR="00B37E64" w:rsidRPr="003B4A82" w:rsidRDefault="00B37E64" w:rsidP="00253467">
            <w:r>
              <w:t>Parameter</w:t>
            </w:r>
          </w:p>
        </w:tc>
        <w:tc>
          <w:tcPr>
            <w:tcW w:w="7360" w:type="dxa"/>
          </w:tcPr>
          <w:p w14:paraId="30670F1F" w14:textId="77777777" w:rsidR="00B37E64" w:rsidRPr="003B4A82" w:rsidRDefault="00B37E64" w:rsidP="00253467">
            <w:r>
              <w:t>Description</w:t>
            </w:r>
          </w:p>
        </w:tc>
      </w:tr>
      <w:tr w:rsidR="00B37E64" w:rsidRPr="003B4A82" w14:paraId="0FE6D906" w14:textId="77777777" w:rsidTr="00253467">
        <w:tc>
          <w:tcPr>
            <w:tcW w:w="3096" w:type="dxa"/>
          </w:tcPr>
          <w:p w14:paraId="516EBF2D" w14:textId="77777777" w:rsidR="00B37E64" w:rsidRPr="003B4A82" w:rsidRDefault="00B37E64" w:rsidP="00253467">
            <w:pPr>
              <w:rPr>
                <w:noProof/>
              </w:rPr>
            </w:pPr>
            <w:r>
              <w:t>udwID</w:t>
            </w:r>
          </w:p>
        </w:tc>
        <w:tc>
          <w:tcPr>
            <w:tcW w:w="7360" w:type="dxa"/>
          </w:tcPr>
          <w:p w14:paraId="20A909BA" w14:textId="77777777" w:rsidR="00B37E64" w:rsidRPr="003B4A82" w:rsidRDefault="00B37E64" w:rsidP="00253467">
            <w:pPr>
              <w:rPr>
                <w:noProof/>
              </w:rPr>
            </w:pPr>
            <w:r>
              <w:t>IN storage container ID</w:t>
            </w:r>
          </w:p>
        </w:tc>
      </w:tr>
      <w:tr w:rsidR="00B37E64" w:rsidRPr="003B4A82" w14:paraId="4B3CE678" w14:textId="77777777" w:rsidTr="00253467">
        <w:tc>
          <w:tcPr>
            <w:tcW w:w="3096" w:type="dxa"/>
          </w:tcPr>
          <w:p w14:paraId="2620745A" w14:textId="77777777" w:rsidR="00B37E64" w:rsidRPr="003B4A82" w:rsidRDefault="00B37E64" w:rsidP="00253467">
            <w:pPr>
              <w:rPr>
                <w:noProof/>
              </w:rPr>
            </w:pPr>
            <w:r>
              <w:t>szManufacturer</w:t>
            </w:r>
          </w:p>
        </w:tc>
        <w:tc>
          <w:tcPr>
            <w:tcW w:w="7360" w:type="dxa"/>
          </w:tcPr>
          <w:p w14:paraId="461C6AE0" w14:textId="77777777" w:rsidR="00B37E64" w:rsidRPr="003B4A82" w:rsidRDefault="00B37E64" w:rsidP="00253467">
            <w:pPr>
              <w:rPr>
                <w:noProof/>
              </w:rPr>
            </w:pPr>
            <w:r>
              <w:t>Manufacturer name</w:t>
            </w:r>
          </w:p>
        </w:tc>
      </w:tr>
      <w:tr w:rsidR="00B37E64" w:rsidRPr="003B4A82" w14:paraId="5731A380" w14:textId="77777777" w:rsidTr="00253467">
        <w:tc>
          <w:tcPr>
            <w:tcW w:w="3096" w:type="dxa"/>
          </w:tcPr>
          <w:p w14:paraId="7A62744A" w14:textId="77777777" w:rsidR="00B37E64" w:rsidRPr="003B4A82" w:rsidRDefault="00B37E64" w:rsidP="00253467">
            <w:pPr>
              <w:rPr>
                <w:noProof/>
              </w:rPr>
            </w:pPr>
            <w:r>
              <w:t>udwTemperature</w:t>
            </w:r>
          </w:p>
        </w:tc>
        <w:tc>
          <w:tcPr>
            <w:tcW w:w="7360" w:type="dxa"/>
          </w:tcPr>
          <w:p w14:paraId="2E142DE6" w14:textId="77777777" w:rsidR="00B37E64" w:rsidRPr="003B4A82" w:rsidRDefault="00B37E64" w:rsidP="00253467">
            <w:pPr>
              <w:rPr>
                <w:noProof/>
              </w:rPr>
            </w:pPr>
            <w:r>
              <w:t>Temperature (°C)</w:t>
            </w:r>
          </w:p>
        </w:tc>
      </w:tr>
      <w:tr w:rsidR="00B37E64" w:rsidRPr="003B4A82" w14:paraId="5516A4EB" w14:textId="77777777" w:rsidTr="00253467">
        <w:tc>
          <w:tcPr>
            <w:tcW w:w="3096" w:type="dxa"/>
          </w:tcPr>
          <w:p w14:paraId="265A4243" w14:textId="77777777" w:rsidR="00B37E64" w:rsidRPr="003B4A82" w:rsidRDefault="00B37E64" w:rsidP="00253467">
            <w:pPr>
              <w:rPr>
                <w:noProof/>
              </w:rPr>
            </w:pPr>
            <w:r>
              <w:t>szDeviceModel</w:t>
            </w:r>
          </w:p>
        </w:tc>
        <w:tc>
          <w:tcPr>
            <w:tcW w:w="7360" w:type="dxa"/>
          </w:tcPr>
          <w:p w14:paraId="6FACD93B" w14:textId="77777777" w:rsidR="00B37E64" w:rsidRPr="003B4A82" w:rsidRDefault="00B37E64" w:rsidP="00253467">
            <w:pPr>
              <w:rPr>
                <w:noProof/>
              </w:rPr>
            </w:pPr>
            <w:r>
              <w:t>HDD model</w:t>
            </w:r>
          </w:p>
        </w:tc>
      </w:tr>
      <w:tr w:rsidR="00B37E64" w:rsidRPr="003B4A82" w14:paraId="5122ADE6" w14:textId="77777777" w:rsidTr="00253467">
        <w:tc>
          <w:tcPr>
            <w:tcW w:w="3096" w:type="dxa"/>
          </w:tcPr>
          <w:p w14:paraId="60C1A835" w14:textId="77777777" w:rsidR="00B37E64" w:rsidRPr="003B4A82" w:rsidRDefault="00B37E64" w:rsidP="00253467">
            <w:pPr>
              <w:rPr>
                <w:noProof/>
              </w:rPr>
            </w:pPr>
            <w:r>
              <w:t>udwUsedDays</w:t>
            </w:r>
          </w:p>
        </w:tc>
        <w:tc>
          <w:tcPr>
            <w:tcW w:w="7360" w:type="dxa"/>
          </w:tcPr>
          <w:p w14:paraId="005ED51F" w14:textId="77777777" w:rsidR="00B37E64" w:rsidRPr="003B4A82" w:rsidRDefault="00B37E64" w:rsidP="00253467">
            <w:pPr>
              <w:rPr>
                <w:noProof/>
              </w:rPr>
            </w:pPr>
            <w:r>
              <w:t>Number of days used</w:t>
            </w:r>
          </w:p>
        </w:tc>
      </w:tr>
      <w:tr w:rsidR="00B37E64" w:rsidRPr="003B4A82" w14:paraId="42137BB4" w14:textId="77777777" w:rsidTr="00253467">
        <w:tc>
          <w:tcPr>
            <w:tcW w:w="3096" w:type="dxa"/>
          </w:tcPr>
          <w:p w14:paraId="3A762DC5" w14:textId="77777777" w:rsidR="00B37E64" w:rsidRPr="003B4A82" w:rsidRDefault="00B37E64" w:rsidP="00253467">
            <w:pPr>
              <w:rPr>
                <w:noProof/>
              </w:rPr>
            </w:pPr>
            <w:r>
              <w:t>udwHealthAssessment</w:t>
            </w:r>
          </w:p>
        </w:tc>
        <w:tc>
          <w:tcPr>
            <w:tcW w:w="7360" w:type="dxa"/>
          </w:tcPr>
          <w:p w14:paraId="62C69EEE" w14:textId="77777777" w:rsidR="00B37E64" w:rsidRPr="003B4A82" w:rsidRDefault="00B37E64" w:rsidP="00253467">
            <w:pPr>
              <w:rPr>
                <w:noProof/>
              </w:rPr>
            </w:pPr>
            <w:r>
              <w:t xml:space="preserve">Health assessment result. See </w:t>
            </w:r>
            <w:hyperlink w:anchor="_硬盘健康评估状态" w:history="1">
              <w:r>
                <w:rPr>
                  <w:rStyle w:val="a5"/>
                  <w:u w:val="none"/>
                </w:rPr>
                <w:t>NETDEV_HDD_HEALTH_ASSESSMENT_STATUS_E</w:t>
              </w:r>
            </w:hyperlink>
            <w:r>
              <w:t>.</w:t>
            </w:r>
          </w:p>
          <w:p w14:paraId="78CBEB6C" w14:textId="77777777" w:rsidR="00B37E64" w:rsidRPr="003B4A82" w:rsidRDefault="00B37E64" w:rsidP="00253467">
            <w:pPr>
              <w:rPr>
                <w:noProof/>
              </w:rPr>
            </w:pPr>
          </w:p>
        </w:tc>
      </w:tr>
      <w:tr w:rsidR="00B37E64" w:rsidRPr="003B4A82" w14:paraId="43E69AFD" w14:textId="77777777" w:rsidTr="00253467">
        <w:tc>
          <w:tcPr>
            <w:tcW w:w="3096" w:type="dxa"/>
          </w:tcPr>
          <w:p w14:paraId="007D90C5" w14:textId="77777777" w:rsidR="00B37E64" w:rsidRPr="003B4A82" w:rsidRDefault="00B37E64" w:rsidP="00253467">
            <w:pPr>
              <w:rPr>
                <w:noProof/>
              </w:rPr>
            </w:pPr>
            <w:r>
              <w:t>szFirmware</w:t>
            </w:r>
          </w:p>
        </w:tc>
        <w:tc>
          <w:tcPr>
            <w:tcW w:w="7360" w:type="dxa"/>
          </w:tcPr>
          <w:p w14:paraId="6C278A04" w14:textId="77777777" w:rsidR="00B37E64" w:rsidRPr="003B4A82" w:rsidRDefault="00B37E64" w:rsidP="00253467">
            <w:pPr>
              <w:rPr>
                <w:noProof/>
              </w:rPr>
            </w:pPr>
            <w:r>
              <w:t>HDD firmware version</w:t>
            </w:r>
          </w:p>
        </w:tc>
      </w:tr>
      <w:tr w:rsidR="00B37E64" w:rsidRPr="003B4A82" w14:paraId="1E6BAA88" w14:textId="77777777" w:rsidTr="00253467">
        <w:tc>
          <w:tcPr>
            <w:tcW w:w="3096" w:type="dxa"/>
          </w:tcPr>
          <w:p w14:paraId="00D4B1B5" w14:textId="77777777" w:rsidR="00B37E64" w:rsidRPr="003B4A82" w:rsidRDefault="00B37E64" w:rsidP="00253467">
            <w:pPr>
              <w:rPr>
                <w:noProof/>
              </w:rPr>
            </w:pPr>
            <w:r>
              <w:t>udwSmartNum</w:t>
            </w:r>
          </w:p>
        </w:tc>
        <w:tc>
          <w:tcPr>
            <w:tcW w:w="7360" w:type="dxa"/>
          </w:tcPr>
          <w:p w14:paraId="7AB21F67" w14:textId="77777777" w:rsidR="00B37E64" w:rsidRPr="003B4A82" w:rsidRDefault="00B37E64" w:rsidP="00253467">
            <w:pPr>
              <w:rPr>
                <w:noProof/>
              </w:rPr>
            </w:pPr>
            <w:r>
              <w:t>Number of S.M.A.R.T. details.</w:t>
            </w:r>
          </w:p>
        </w:tc>
      </w:tr>
      <w:tr w:rsidR="00B37E64" w:rsidRPr="003B4A82" w14:paraId="1F5137DD" w14:textId="77777777" w:rsidTr="00253467">
        <w:tc>
          <w:tcPr>
            <w:tcW w:w="3096" w:type="dxa"/>
          </w:tcPr>
          <w:p w14:paraId="2379E904" w14:textId="77777777" w:rsidR="00B37E64" w:rsidRPr="003B4A82" w:rsidRDefault="00B37E64" w:rsidP="00253467">
            <w:pPr>
              <w:rPr>
                <w:noProof/>
              </w:rPr>
            </w:pPr>
            <w:r>
              <w:t>SmartDetailsInfoList</w:t>
            </w:r>
          </w:p>
        </w:tc>
        <w:tc>
          <w:tcPr>
            <w:tcW w:w="7360" w:type="dxa"/>
          </w:tcPr>
          <w:p w14:paraId="16ED0E7B" w14:textId="77777777" w:rsidR="00B37E64" w:rsidRPr="003B4A82" w:rsidRDefault="00B37E64" w:rsidP="00253467">
            <w:pPr>
              <w:rPr>
                <w:noProof/>
              </w:rPr>
            </w:pPr>
            <w:r>
              <w:t>S.M.A.R.T. details list</w:t>
            </w:r>
          </w:p>
        </w:tc>
      </w:tr>
      <w:tr w:rsidR="00B37E64" w:rsidRPr="003B4A82" w14:paraId="0F3D1B98" w14:textId="77777777" w:rsidTr="00253467">
        <w:tc>
          <w:tcPr>
            <w:tcW w:w="3096" w:type="dxa"/>
          </w:tcPr>
          <w:p w14:paraId="09D8CF16" w14:textId="77777777" w:rsidR="00B37E64" w:rsidRPr="003B4A82" w:rsidRDefault="00B37E64" w:rsidP="00253467">
            <w:pPr>
              <w:rPr>
                <w:noProof/>
              </w:rPr>
            </w:pPr>
            <w:r>
              <w:t>bCheckResult</w:t>
            </w:r>
          </w:p>
        </w:tc>
        <w:tc>
          <w:tcPr>
            <w:tcW w:w="7360" w:type="dxa"/>
          </w:tcPr>
          <w:p w14:paraId="5D8D4280" w14:textId="77777777" w:rsidR="00B37E64" w:rsidRPr="003B4A82" w:rsidRDefault="00B37E64" w:rsidP="00253467">
            <w:pPr>
              <w:rPr>
                <w:noProof/>
              </w:rPr>
            </w:pPr>
            <w:r>
              <w:t>Check result. TRUE: Pass  FALSE: Fail</w:t>
            </w:r>
          </w:p>
        </w:tc>
      </w:tr>
      <w:tr w:rsidR="00B37E64" w:rsidRPr="003B4A82" w14:paraId="255CD3A2" w14:textId="77777777" w:rsidTr="00253467">
        <w:tc>
          <w:tcPr>
            <w:tcW w:w="3096" w:type="dxa"/>
          </w:tcPr>
          <w:p w14:paraId="365849B2" w14:textId="77777777" w:rsidR="00B37E64" w:rsidRPr="003B4A82" w:rsidRDefault="00B37E64" w:rsidP="00253467">
            <w:pPr>
              <w:rPr>
                <w:noProof/>
              </w:rPr>
            </w:pPr>
            <w:r>
              <w:t>udwCheckPrograss</w:t>
            </w:r>
          </w:p>
        </w:tc>
        <w:tc>
          <w:tcPr>
            <w:tcW w:w="7360" w:type="dxa"/>
          </w:tcPr>
          <w:p w14:paraId="74100355" w14:textId="77777777" w:rsidR="00B37E64" w:rsidRPr="003B4A82" w:rsidRDefault="00B37E64" w:rsidP="00253467">
            <w:pPr>
              <w:rPr>
                <w:noProof/>
              </w:rPr>
            </w:pPr>
            <w:r>
              <w:t>Check progress: [0,100]</w:t>
            </w:r>
          </w:p>
        </w:tc>
      </w:tr>
      <w:tr w:rsidR="00B37E64" w:rsidRPr="003B4A82" w14:paraId="3A7950AF" w14:textId="77777777" w:rsidTr="00253467">
        <w:tc>
          <w:tcPr>
            <w:tcW w:w="3096" w:type="dxa"/>
          </w:tcPr>
          <w:p w14:paraId="752FBC26" w14:textId="77777777" w:rsidR="00B37E64" w:rsidRPr="003B4A82" w:rsidRDefault="00B37E64" w:rsidP="00253467">
            <w:pPr>
              <w:rPr>
                <w:noProof/>
              </w:rPr>
            </w:pPr>
            <w:r>
              <w:t>udwCheckStatus</w:t>
            </w:r>
          </w:p>
        </w:tc>
        <w:tc>
          <w:tcPr>
            <w:tcW w:w="7360" w:type="dxa"/>
          </w:tcPr>
          <w:p w14:paraId="4351F6E4" w14:textId="77777777" w:rsidR="00B37E64" w:rsidRPr="003B4A82" w:rsidRDefault="00B37E64" w:rsidP="00253467">
            <w:pPr>
              <w:rPr>
                <w:noProof/>
              </w:rPr>
            </w:pPr>
            <w:r>
              <w:t xml:space="preserve">Check status. See </w:t>
            </w:r>
            <w:hyperlink w:anchor="_硬盘Smart检测状态" w:history="1">
              <w:r>
                <w:rPr>
                  <w:rStyle w:val="a5"/>
                  <w:u w:val="none"/>
                </w:rPr>
                <w:t>NETDEV_HDD_SMART_CHECK_STATUS_E</w:t>
              </w:r>
            </w:hyperlink>
            <w:r>
              <w:t>.</w:t>
            </w:r>
          </w:p>
        </w:tc>
      </w:tr>
      <w:tr w:rsidR="00B37E64" w:rsidRPr="003B4A82" w14:paraId="0F079048" w14:textId="77777777" w:rsidTr="00253467">
        <w:tc>
          <w:tcPr>
            <w:tcW w:w="3096" w:type="dxa"/>
          </w:tcPr>
          <w:p w14:paraId="5B192AD4" w14:textId="77777777" w:rsidR="00B37E64" w:rsidRPr="003B4A82" w:rsidRDefault="00B37E64" w:rsidP="00253467">
            <w:pPr>
              <w:rPr>
                <w:noProof/>
              </w:rPr>
            </w:pPr>
            <w:r>
              <w:t>udwCheckType</w:t>
            </w:r>
          </w:p>
        </w:tc>
        <w:tc>
          <w:tcPr>
            <w:tcW w:w="7360" w:type="dxa"/>
          </w:tcPr>
          <w:p w14:paraId="6F8CFE60" w14:textId="77777777" w:rsidR="00B37E64" w:rsidRPr="003B4A82" w:rsidRDefault="00B37E64" w:rsidP="00253467">
            <w:pPr>
              <w:rPr>
                <w:noProof/>
              </w:rPr>
            </w:pPr>
            <w:r>
              <w:t xml:space="preserve">Check type. See </w:t>
            </w:r>
            <w:hyperlink w:anchor="_硬盘Smart检测类型" w:history="1">
              <w:r>
                <w:rPr>
                  <w:rStyle w:val="a5"/>
                  <w:u w:val="none"/>
                </w:rPr>
                <w:t>NETDEV_HDD_SMART_CHECK_TYPE_E</w:t>
              </w:r>
            </w:hyperlink>
            <w:r>
              <w:t>.</w:t>
            </w:r>
          </w:p>
        </w:tc>
      </w:tr>
      <w:tr w:rsidR="00B37E64" w:rsidRPr="003B4A82" w14:paraId="253B75E1" w14:textId="77777777" w:rsidTr="00253467">
        <w:tc>
          <w:tcPr>
            <w:tcW w:w="3096" w:type="dxa"/>
          </w:tcPr>
          <w:p w14:paraId="3036C0BF" w14:textId="77777777" w:rsidR="00B37E64" w:rsidRPr="003B4A82" w:rsidRDefault="00B37E64" w:rsidP="00253467">
            <w:pPr>
              <w:rPr>
                <w:noProof/>
              </w:rPr>
            </w:pPr>
            <w:r>
              <w:t>byRes</w:t>
            </w:r>
          </w:p>
        </w:tc>
        <w:tc>
          <w:tcPr>
            <w:tcW w:w="7360" w:type="dxa"/>
          </w:tcPr>
          <w:p w14:paraId="3F8D27C5" w14:textId="77777777" w:rsidR="00B37E64" w:rsidRPr="003B4A82" w:rsidRDefault="00B37E64" w:rsidP="00253467">
            <w:pPr>
              <w:rPr>
                <w:noProof/>
              </w:rPr>
            </w:pPr>
            <w:r>
              <w:t>Reserved field</w:t>
            </w:r>
          </w:p>
        </w:tc>
      </w:tr>
    </w:tbl>
    <w:p w14:paraId="7525ECE3" w14:textId="77777777" w:rsidR="00B37E64" w:rsidRPr="003B4A82" w:rsidRDefault="00B37E64" w:rsidP="00B37E64">
      <w:pPr>
        <w:rPr>
          <w:b/>
        </w:rPr>
      </w:pPr>
    </w:p>
    <w:p w14:paraId="4AFDAA7D" w14:textId="30C26319" w:rsidR="00B37E64" w:rsidRPr="003B4A82" w:rsidRDefault="00570071" w:rsidP="00B37E64">
      <w:pPr>
        <w:rPr>
          <w:b/>
        </w:rPr>
      </w:pPr>
      <w:r>
        <w:rPr>
          <w:b/>
        </w:rPr>
        <w:t>See also:</w:t>
      </w:r>
    </w:p>
    <w:p w14:paraId="00825827" w14:textId="77777777" w:rsidR="00B37E64" w:rsidRPr="003B4A82" w:rsidRDefault="00000000" w:rsidP="00B37E64">
      <w:hyperlink w:anchor="_设备配置命令" w:history="1">
        <w:r w:rsidR="00B37E64">
          <w:rPr>
            <w:rStyle w:val="a5"/>
            <w:u w:val="none"/>
          </w:rPr>
          <w:t>NETDEV_CONFIG_COMMAND_E</w:t>
        </w:r>
      </w:hyperlink>
    </w:p>
    <w:p w14:paraId="237C825F" w14:textId="77777777" w:rsidR="00B37E64" w:rsidRPr="003B4A82" w:rsidRDefault="00B37E64" w:rsidP="00B37E64">
      <w:pPr>
        <w:pStyle w:val="3"/>
        <w:ind w:left="283"/>
      </w:pPr>
      <w:bookmarkStart w:id="1799" w:name="_硬盘Smart检测信息"/>
      <w:bookmarkStart w:id="1800" w:name="_Toc88647639"/>
      <w:bookmarkStart w:id="1801" w:name="_Toc149055327"/>
      <w:bookmarkEnd w:id="1799"/>
      <w:r>
        <w:t>HDD S.M.A.R.T. info</w:t>
      </w:r>
      <w:bookmarkEnd w:id="1800"/>
      <w:bookmarkEnd w:id="1801"/>
    </w:p>
    <w:tbl>
      <w:tblPr>
        <w:tblStyle w:val="a7"/>
        <w:tblW w:w="0" w:type="auto"/>
        <w:tblLook w:val="04A0" w:firstRow="1" w:lastRow="0" w:firstColumn="1" w:lastColumn="0" w:noHBand="0" w:noVBand="1"/>
      </w:tblPr>
      <w:tblGrid>
        <w:gridCol w:w="10456"/>
      </w:tblGrid>
      <w:tr w:rsidR="00B37E64" w:rsidRPr="003B4A82" w14:paraId="5FDDF312" w14:textId="77777777" w:rsidTr="00253467">
        <w:trPr>
          <w:trHeight w:val="642"/>
        </w:trPr>
        <w:tc>
          <w:tcPr>
            <w:tcW w:w="10456" w:type="dxa"/>
          </w:tcPr>
          <w:p w14:paraId="7AA244CF" w14:textId="77777777" w:rsidR="00B37E64" w:rsidRPr="003B4A82" w:rsidRDefault="00B37E64" w:rsidP="00253467">
            <w:pPr>
              <w:rPr>
                <w:noProof/>
              </w:rPr>
            </w:pPr>
            <w:r>
              <w:t>typedef struct tagNETDEVHDDSmartCheckInfo</w:t>
            </w:r>
          </w:p>
          <w:p w14:paraId="3E36BDC9" w14:textId="77777777" w:rsidR="00B37E64" w:rsidRPr="003B4A82" w:rsidRDefault="00B37E64" w:rsidP="00253467">
            <w:pPr>
              <w:rPr>
                <w:noProof/>
              </w:rPr>
            </w:pPr>
            <w:r>
              <w:t>{</w:t>
            </w:r>
          </w:p>
          <w:p w14:paraId="551B9E90" w14:textId="77777777" w:rsidR="00B37E64" w:rsidRPr="003B4A82" w:rsidRDefault="00B37E64" w:rsidP="00253467">
            <w:pPr>
              <w:rPr>
                <w:noProof/>
              </w:rPr>
            </w:pPr>
            <w:r>
              <w:t xml:space="preserve">    UINT32                          udwID;                                  </w:t>
            </w:r>
          </w:p>
          <w:p w14:paraId="1F9ECC49" w14:textId="77777777" w:rsidR="00B37E64" w:rsidRPr="003B4A82" w:rsidRDefault="00B37E64" w:rsidP="00253467">
            <w:pPr>
              <w:rPr>
                <w:noProof/>
              </w:rPr>
            </w:pPr>
            <w:r>
              <w:t xml:space="preserve">    UINT32                          udwType;                                </w:t>
            </w:r>
          </w:p>
          <w:p w14:paraId="2A0FDB6C" w14:textId="77777777" w:rsidR="00B37E64" w:rsidRPr="003B4A82" w:rsidRDefault="00B37E64" w:rsidP="00253467">
            <w:pPr>
              <w:ind w:firstLineChars="200" w:firstLine="420"/>
              <w:rPr>
                <w:noProof/>
              </w:rPr>
            </w:pPr>
            <w:r>
              <w:t xml:space="preserve">BYTE                            byRes[128];                            </w:t>
            </w:r>
          </w:p>
          <w:p w14:paraId="3D617BFA" w14:textId="77777777" w:rsidR="00B37E64" w:rsidRPr="003B4A82" w:rsidRDefault="00B37E64" w:rsidP="00253467">
            <w:pPr>
              <w:rPr>
                <w:noProof/>
              </w:rPr>
            </w:pPr>
            <w:r>
              <w:t>}NETDEV_HDD_SMART_CHECK_INFO_S,*LPNETDEV_HDD_SMART_CHECK_INFO_S;</w:t>
            </w:r>
          </w:p>
        </w:tc>
      </w:tr>
    </w:tbl>
    <w:p w14:paraId="60C2DDCB" w14:textId="77777777" w:rsidR="00B37E64" w:rsidRPr="003B4A82" w:rsidRDefault="00B37E64" w:rsidP="00B37E64"/>
    <w:p w14:paraId="2EC38FEF" w14:textId="0D9A7208"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3096"/>
        <w:gridCol w:w="7360"/>
      </w:tblGrid>
      <w:tr w:rsidR="00B37E64" w:rsidRPr="003B4A82" w14:paraId="5063D82E" w14:textId="77777777" w:rsidTr="00253467">
        <w:tc>
          <w:tcPr>
            <w:tcW w:w="3096" w:type="dxa"/>
          </w:tcPr>
          <w:p w14:paraId="1F759FD7" w14:textId="77777777" w:rsidR="00B37E64" w:rsidRPr="003B4A82" w:rsidRDefault="00B37E64" w:rsidP="00253467">
            <w:r>
              <w:t>Parameter</w:t>
            </w:r>
          </w:p>
        </w:tc>
        <w:tc>
          <w:tcPr>
            <w:tcW w:w="7360" w:type="dxa"/>
          </w:tcPr>
          <w:p w14:paraId="7E81B0AD" w14:textId="77777777" w:rsidR="00B37E64" w:rsidRPr="003B4A82" w:rsidRDefault="00B37E64" w:rsidP="00253467">
            <w:r>
              <w:t>Description</w:t>
            </w:r>
          </w:p>
        </w:tc>
      </w:tr>
      <w:tr w:rsidR="00B37E64" w:rsidRPr="003B4A82" w14:paraId="40B62B75" w14:textId="77777777" w:rsidTr="00253467">
        <w:tc>
          <w:tcPr>
            <w:tcW w:w="3096" w:type="dxa"/>
          </w:tcPr>
          <w:p w14:paraId="216935F4" w14:textId="77777777" w:rsidR="00B37E64" w:rsidRPr="003B4A82" w:rsidRDefault="00B37E64" w:rsidP="00253467">
            <w:pPr>
              <w:rPr>
                <w:noProof/>
              </w:rPr>
            </w:pPr>
            <w:r>
              <w:t>udwID</w:t>
            </w:r>
          </w:p>
        </w:tc>
        <w:tc>
          <w:tcPr>
            <w:tcW w:w="7360" w:type="dxa"/>
          </w:tcPr>
          <w:p w14:paraId="5C4791ED" w14:textId="77777777" w:rsidR="00B37E64" w:rsidRPr="003B4A82" w:rsidRDefault="00B37E64" w:rsidP="00253467">
            <w:pPr>
              <w:rPr>
                <w:noProof/>
              </w:rPr>
            </w:pPr>
            <w:r>
              <w:t>Storage container ID</w:t>
            </w:r>
          </w:p>
        </w:tc>
      </w:tr>
      <w:tr w:rsidR="00B37E64" w:rsidRPr="003B4A82" w14:paraId="2D76EA4A" w14:textId="77777777" w:rsidTr="00253467">
        <w:tc>
          <w:tcPr>
            <w:tcW w:w="3096" w:type="dxa"/>
          </w:tcPr>
          <w:p w14:paraId="27ADF2BC" w14:textId="77777777" w:rsidR="00B37E64" w:rsidRPr="003B4A82" w:rsidRDefault="00B37E64" w:rsidP="00253467">
            <w:pPr>
              <w:rPr>
                <w:noProof/>
              </w:rPr>
            </w:pPr>
            <w:r>
              <w:t>udwType</w:t>
            </w:r>
          </w:p>
        </w:tc>
        <w:tc>
          <w:tcPr>
            <w:tcW w:w="7360" w:type="dxa"/>
          </w:tcPr>
          <w:p w14:paraId="5745D7DC" w14:textId="77777777" w:rsidR="00B37E64" w:rsidRPr="003B4A82" w:rsidRDefault="00B37E64" w:rsidP="00253467">
            <w:pPr>
              <w:rPr>
                <w:noProof/>
              </w:rPr>
            </w:pPr>
            <w:r>
              <w:t xml:space="preserve">Check type. See </w:t>
            </w:r>
            <w:hyperlink w:anchor="_硬盘Smart检测类型" w:history="1">
              <w:r>
                <w:rPr>
                  <w:rStyle w:val="a5"/>
                  <w:u w:val="none"/>
                </w:rPr>
                <w:t>NETDEV_HDD_SMART_CHECK_TYPE_E</w:t>
              </w:r>
            </w:hyperlink>
            <w:r>
              <w:t>.</w:t>
            </w:r>
          </w:p>
        </w:tc>
      </w:tr>
      <w:tr w:rsidR="00B37E64" w:rsidRPr="003B4A82" w14:paraId="7E5ADCB7" w14:textId="77777777" w:rsidTr="00253467">
        <w:tc>
          <w:tcPr>
            <w:tcW w:w="3096" w:type="dxa"/>
          </w:tcPr>
          <w:p w14:paraId="4606EAC8" w14:textId="77777777" w:rsidR="00B37E64" w:rsidRPr="003B4A82" w:rsidRDefault="00B37E64" w:rsidP="00253467">
            <w:pPr>
              <w:rPr>
                <w:noProof/>
              </w:rPr>
            </w:pPr>
            <w:r>
              <w:t>byRes</w:t>
            </w:r>
          </w:p>
        </w:tc>
        <w:tc>
          <w:tcPr>
            <w:tcW w:w="7360" w:type="dxa"/>
          </w:tcPr>
          <w:p w14:paraId="1269C297" w14:textId="77777777" w:rsidR="00B37E64" w:rsidRPr="003B4A82" w:rsidRDefault="00B37E64" w:rsidP="00253467">
            <w:pPr>
              <w:rPr>
                <w:noProof/>
              </w:rPr>
            </w:pPr>
            <w:r>
              <w:t>Reserved field</w:t>
            </w:r>
          </w:p>
        </w:tc>
      </w:tr>
    </w:tbl>
    <w:p w14:paraId="7ED24BB7" w14:textId="77777777" w:rsidR="00B37E64" w:rsidRPr="003B4A82" w:rsidRDefault="00B37E64" w:rsidP="00B37E64">
      <w:pPr>
        <w:rPr>
          <w:b/>
        </w:rPr>
      </w:pPr>
    </w:p>
    <w:p w14:paraId="64AFB9C4" w14:textId="3559E2A6" w:rsidR="00B37E64" w:rsidRPr="003B4A82" w:rsidRDefault="00570071" w:rsidP="00B37E64">
      <w:pPr>
        <w:rPr>
          <w:b/>
        </w:rPr>
      </w:pPr>
      <w:r>
        <w:rPr>
          <w:b/>
        </w:rPr>
        <w:t>See also:</w:t>
      </w:r>
    </w:p>
    <w:p w14:paraId="44769202" w14:textId="77777777" w:rsidR="00B37E64" w:rsidRPr="003B4A82" w:rsidRDefault="00000000" w:rsidP="00B37E64">
      <w:hyperlink w:anchor="_设备配置命令" w:history="1">
        <w:r w:rsidR="00B37E64">
          <w:rPr>
            <w:rStyle w:val="a5"/>
            <w:u w:val="none"/>
          </w:rPr>
          <w:t>NETDEV_CONFIG_COMMAND_E</w:t>
        </w:r>
      </w:hyperlink>
    </w:p>
    <w:p w14:paraId="13CC2F98" w14:textId="77777777" w:rsidR="00B37E64" w:rsidRPr="003B4A82" w:rsidRDefault="00B37E64" w:rsidP="00B37E64">
      <w:pPr>
        <w:pStyle w:val="3"/>
        <w:ind w:left="283"/>
      </w:pPr>
      <w:bookmarkStart w:id="1802" w:name="_照片接收服务器配置信息列表"/>
      <w:bookmarkStart w:id="1803" w:name="_Toc88647640"/>
      <w:bookmarkStart w:id="1804" w:name="_Toc149055328"/>
      <w:bookmarkEnd w:id="1802"/>
      <w:r>
        <w:t>Photo server configuration list</w:t>
      </w:r>
      <w:bookmarkEnd w:id="1803"/>
      <w:bookmarkEnd w:id="1804"/>
    </w:p>
    <w:tbl>
      <w:tblPr>
        <w:tblStyle w:val="a7"/>
        <w:tblW w:w="0" w:type="auto"/>
        <w:tblLook w:val="04A0" w:firstRow="1" w:lastRow="0" w:firstColumn="1" w:lastColumn="0" w:noHBand="0" w:noVBand="1"/>
      </w:tblPr>
      <w:tblGrid>
        <w:gridCol w:w="10456"/>
      </w:tblGrid>
      <w:tr w:rsidR="00B37E64" w:rsidRPr="003B4A82" w14:paraId="5F20FC3E" w14:textId="77777777" w:rsidTr="00253467">
        <w:trPr>
          <w:trHeight w:val="642"/>
        </w:trPr>
        <w:tc>
          <w:tcPr>
            <w:tcW w:w="10456" w:type="dxa"/>
          </w:tcPr>
          <w:p w14:paraId="1B4A9E08" w14:textId="77777777" w:rsidR="00B37E64" w:rsidRPr="003B4A82" w:rsidRDefault="00B37E64" w:rsidP="00253467">
            <w:pPr>
              <w:rPr>
                <w:noProof/>
              </w:rPr>
            </w:pPr>
            <w:r>
              <w:t>typedef struct tagNETDEVPhotoServerCfgInfoList</w:t>
            </w:r>
          </w:p>
          <w:p w14:paraId="189D5B25" w14:textId="77777777" w:rsidR="00B37E64" w:rsidRPr="003B4A82" w:rsidRDefault="00B37E64" w:rsidP="00253467">
            <w:pPr>
              <w:rPr>
                <w:noProof/>
              </w:rPr>
            </w:pPr>
            <w:r>
              <w:t>{</w:t>
            </w:r>
          </w:p>
          <w:p w14:paraId="67BE63CB" w14:textId="77777777" w:rsidR="00B37E64" w:rsidRPr="003B4A82" w:rsidRDefault="00B37E64" w:rsidP="00253467">
            <w:pPr>
              <w:rPr>
                <w:noProof/>
              </w:rPr>
            </w:pPr>
            <w:r>
              <w:t xml:space="preserve">    UINT32                          udwNum;                                               </w:t>
            </w:r>
          </w:p>
          <w:p w14:paraId="0E075C48" w14:textId="77777777" w:rsidR="00B37E64" w:rsidRPr="003B4A82" w:rsidRDefault="00000000" w:rsidP="00253467">
            <w:pPr>
              <w:ind w:firstLine="420"/>
              <w:rPr>
                <w:noProof/>
              </w:rPr>
            </w:pPr>
            <w:hyperlink w:anchor="_照片接收服务器配置信息" w:history="1">
              <w:r w:rsidR="00B37E64">
                <w:rPr>
                  <w:rStyle w:val="a5"/>
                  <w:u w:val="none"/>
                </w:rPr>
                <w:t>NETDEV_PHOTO_SERVER_CFG_INFO_S</w:t>
              </w:r>
            </w:hyperlink>
            <w:r w:rsidR="00B37E64">
              <w:t xml:space="preserve">    </w:t>
            </w:r>
          </w:p>
          <w:p w14:paraId="4B6C0175" w14:textId="77777777" w:rsidR="00B37E64" w:rsidRPr="003B4A82" w:rsidRDefault="00B37E64" w:rsidP="00253467">
            <w:pPr>
              <w:ind w:firstLineChars="1850" w:firstLine="3885"/>
              <w:rPr>
                <w:noProof/>
              </w:rPr>
            </w:pPr>
            <w:r>
              <w:t xml:space="preserve">astPhotoServerList[NETDEV_PHOTO_SERVER_MAX_NUM];    </w:t>
            </w:r>
          </w:p>
          <w:p w14:paraId="0980D467" w14:textId="77777777" w:rsidR="00B37E64" w:rsidRPr="003B4A82" w:rsidRDefault="00B37E64" w:rsidP="00253467">
            <w:pPr>
              <w:rPr>
                <w:noProof/>
              </w:rPr>
            </w:pPr>
            <w:r>
              <w:t xml:space="preserve">    BYTE                            byRes[512];                                          </w:t>
            </w:r>
          </w:p>
          <w:p w14:paraId="2E61204D" w14:textId="77777777" w:rsidR="00B37E64" w:rsidRPr="003B4A82" w:rsidRDefault="00B37E64" w:rsidP="00253467">
            <w:pPr>
              <w:rPr>
                <w:noProof/>
              </w:rPr>
            </w:pPr>
            <w:r>
              <w:t>}NETDEV_PHOTO_SERVER_CFG_INFO_LIST_S,* LPNETDEV_PHOTO_SERVER_CFG_INFO_LIST_S;</w:t>
            </w:r>
          </w:p>
        </w:tc>
      </w:tr>
    </w:tbl>
    <w:p w14:paraId="0F79C14D" w14:textId="77777777" w:rsidR="00B37E64" w:rsidRPr="003B4A82" w:rsidRDefault="00B37E64" w:rsidP="00B37E64"/>
    <w:p w14:paraId="4CF9543B" w14:textId="44C76E1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4C0D705" w14:textId="77777777" w:rsidTr="00253467">
        <w:tc>
          <w:tcPr>
            <w:tcW w:w="3096" w:type="dxa"/>
          </w:tcPr>
          <w:p w14:paraId="14212A30" w14:textId="77777777" w:rsidR="00B37E64" w:rsidRPr="003B4A82" w:rsidRDefault="00B37E64" w:rsidP="00253467">
            <w:r>
              <w:t>Parameter</w:t>
            </w:r>
          </w:p>
        </w:tc>
        <w:tc>
          <w:tcPr>
            <w:tcW w:w="7360" w:type="dxa"/>
          </w:tcPr>
          <w:p w14:paraId="575C233E" w14:textId="77777777" w:rsidR="00B37E64" w:rsidRPr="003B4A82" w:rsidRDefault="00B37E64" w:rsidP="00253467">
            <w:r>
              <w:t>Description</w:t>
            </w:r>
          </w:p>
        </w:tc>
      </w:tr>
      <w:tr w:rsidR="00B37E64" w:rsidRPr="003B4A82" w14:paraId="03AF00BC" w14:textId="77777777" w:rsidTr="00253467">
        <w:tc>
          <w:tcPr>
            <w:tcW w:w="3096" w:type="dxa"/>
          </w:tcPr>
          <w:p w14:paraId="750597F4" w14:textId="77777777" w:rsidR="00B37E64" w:rsidRPr="003B4A82" w:rsidRDefault="00B37E64" w:rsidP="00253467">
            <w:pPr>
              <w:rPr>
                <w:noProof/>
              </w:rPr>
            </w:pPr>
            <w:r>
              <w:t>udwNum</w:t>
            </w:r>
          </w:p>
        </w:tc>
        <w:tc>
          <w:tcPr>
            <w:tcW w:w="7360" w:type="dxa"/>
          </w:tcPr>
          <w:p w14:paraId="72A3743B" w14:textId="77777777" w:rsidR="00B37E64" w:rsidRPr="003B4A82" w:rsidRDefault="00B37E64" w:rsidP="00253467">
            <w:pPr>
              <w:rPr>
                <w:noProof/>
              </w:rPr>
            </w:pPr>
            <w:r>
              <w:t>Number of photo servers. Currently 2 is supported.</w:t>
            </w:r>
          </w:p>
        </w:tc>
      </w:tr>
      <w:tr w:rsidR="00B37E64" w:rsidRPr="003B4A82" w14:paraId="7714359C" w14:textId="77777777" w:rsidTr="00253467">
        <w:tc>
          <w:tcPr>
            <w:tcW w:w="3096" w:type="dxa"/>
          </w:tcPr>
          <w:p w14:paraId="6BBBE52A" w14:textId="77777777" w:rsidR="00B37E64" w:rsidRPr="003B4A82" w:rsidRDefault="00B37E64" w:rsidP="00253467">
            <w:pPr>
              <w:rPr>
                <w:noProof/>
              </w:rPr>
            </w:pPr>
            <w:r>
              <w:t>astPhotoServerList</w:t>
            </w:r>
          </w:p>
        </w:tc>
        <w:tc>
          <w:tcPr>
            <w:tcW w:w="7360" w:type="dxa"/>
          </w:tcPr>
          <w:p w14:paraId="2253774B" w14:textId="77777777" w:rsidR="00B37E64" w:rsidRPr="003B4A82" w:rsidRDefault="00B37E64" w:rsidP="00253467">
            <w:pPr>
              <w:rPr>
                <w:noProof/>
              </w:rPr>
            </w:pPr>
            <w:r>
              <w:t>Photo server list</w:t>
            </w:r>
          </w:p>
        </w:tc>
      </w:tr>
      <w:tr w:rsidR="00B37E64" w:rsidRPr="003B4A82" w14:paraId="5494B8B8" w14:textId="77777777" w:rsidTr="00253467">
        <w:tc>
          <w:tcPr>
            <w:tcW w:w="3096" w:type="dxa"/>
          </w:tcPr>
          <w:p w14:paraId="5D5998CE" w14:textId="77777777" w:rsidR="00B37E64" w:rsidRPr="003B4A82" w:rsidRDefault="00B37E64" w:rsidP="00253467">
            <w:pPr>
              <w:rPr>
                <w:noProof/>
              </w:rPr>
            </w:pPr>
            <w:r>
              <w:t>byRes</w:t>
            </w:r>
          </w:p>
        </w:tc>
        <w:tc>
          <w:tcPr>
            <w:tcW w:w="7360" w:type="dxa"/>
          </w:tcPr>
          <w:p w14:paraId="51480FD8" w14:textId="77777777" w:rsidR="00B37E64" w:rsidRPr="003B4A82" w:rsidRDefault="00B37E64" w:rsidP="00253467">
            <w:pPr>
              <w:rPr>
                <w:noProof/>
              </w:rPr>
            </w:pPr>
            <w:r>
              <w:t>Reserved field</w:t>
            </w:r>
          </w:p>
        </w:tc>
      </w:tr>
    </w:tbl>
    <w:p w14:paraId="687F5038" w14:textId="77777777" w:rsidR="00B37E64" w:rsidRPr="003B4A82" w:rsidRDefault="00B37E64" w:rsidP="00B37E64">
      <w:pPr>
        <w:rPr>
          <w:b/>
        </w:rPr>
      </w:pPr>
    </w:p>
    <w:p w14:paraId="77356B54" w14:textId="2C5B16D0" w:rsidR="00B37E64" w:rsidRPr="003B4A82" w:rsidRDefault="00570071" w:rsidP="00B37E64">
      <w:pPr>
        <w:rPr>
          <w:b/>
        </w:rPr>
      </w:pPr>
      <w:r>
        <w:rPr>
          <w:b/>
        </w:rPr>
        <w:t>See also:</w:t>
      </w:r>
    </w:p>
    <w:p w14:paraId="57636070" w14:textId="77777777" w:rsidR="00B37E64" w:rsidRPr="003B4A82" w:rsidRDefault="00000000" w:rsidP="00B37E64">
      <w:hyperlink w:anchor="_设备配置命令" w:history="1">
        <w:r w:rsidR="00B37E64">
          <w:rPr>
            <w:rStyle w:val="a5"/>
            <w:u w:val="none"/>
          </w:rPr>
          <w:t>NETDEV_CONFIG_COMMAND_E</w:t>
        </w:r>
      </w:hyperlink>
    </w:p>
    <w:p w14:paraId="1A778A52" w14:textId="77777777" w:rsidR="00B37E64" w:rsidRPr="003B4A82" w:rsidRDefault="00B37E64" w:rsidP="00B37E64">
      <w:pPr>
        <w:pStyle w:val="3"/>
        <w:ind w:left="283"/>
      </w:pPr>
      <w:bookmarkStart w:id="1805" w:name="_功能增强配置信息"/>
      <w:bookmarkStart w:id="1806" w:name="_Toc88647641"/>
      <w:bookmarkStart w:id="1807" w:name="_Toc149055329"/>
      <w:bookmarkEnd w:id="1805"/>
      <w:r>
        <w:t>Enhancement configuration info</w:t>
      </w:r>
      <w:bookmarkEnd w:id="1806"/>
      <w:bookmarkEnd w:id="1807"/>
    </w:p>
    <w:tbl>
      <w:tblPr>
        <w:tblStyle w:val="a7"/>
        <w:tblW w:w="0" w:type="auto"/>
        <w:tblLook w:val="04A0" w:firstRow="1" w:lastRow="0" w:firstColumn="1" w:lastColumn="0" w:noHBand="0" w:noVBand="1"/>
      </w:tblPr>
      <w:tblGrid>
        <w:gridCol w:w="10456"/>
      </w:tblGrid>
      <w:tr w:rsidR="00B37E64" w:rsidRPr="003B4A82" w14:paraId="4369D7B2" w14:textId="77777777" w:rsidTr="00253467">
        <w:trPr>
          <w:trHeight w:val="642"/>
        </w:trPr>
        <w:tc>
          <w:tcPr>
            <w:tcW w:w="10456" w:type="dxa"/>
          </w:tcPr>
          <w:p w14:paraId="77023943" w14:textId="77777777" w:rsidR="00B37E64" w:rsidRPr="003B4A82" w:rsidRDefault="00B37E64" w:rsidP="00253467">
            <w:pPr>
              <w:rPr>
                <w:noProof/>
              </w:rPr>
            </w:pPr>
            <w:r>
              <w:t>typedef struct tagNETDEVEnhancedConfigInfo</w:t>
            </w:r>
          </w:p>
          <w:p w14:paraId="2B5BB880" w14:textId="77777777" w:rsidR="00B37E64" w:rsidRPr="003B4A82" w:rsidRDefault="00B37E64" w:rsidP="00253467">
            <w:pPr>
              <w:rPr>
                <w:noProof/>
              </w:rPr>
            </w:pPr>
            <w:r>
              <w:t>{</w:t>
            </w:r>
          </w:p>
          <w:p w14:paraId="78C1D565" w14:textId="77777777" w:rsidR="00B37E64" w:rsidRPr="003B4A82" w:rsidRDefault="00B37E64" w:rsidP="00253467">
            <w:pPr>
              <w:rPr>
                <w:noProof/>
              </w:rPr>
            </w:pPr>
            <w:r>
              <w:t xml:space="preserve">    BOOL    bEnabledStorage;       </w:t>
            </w:r>
          </w:p>
          <w:p w14:paraId="3F248E29" w14:textId="77777777" w:rsidR="00B37E64" w:rsidRPr="003B4A82" w:rsidRDefault="00B37E64" w:rsidP="00253467">
            <w:pPr>
              <w:ind w:firstLineChars="200" w:firstLine="420"/>
              <w:rPr>
                <w:noProof/>
              </w:rPr>
            </w:pPr>
            <w:r>
              <w:t xml:space="preserve">BYTE    byRes[512];                         </w:t>
            </w:r>
          </w:p>
          <w:p w14:paraId="786E8824" w14:textId="77777777" w:rsidR="00B37E64" w:rsidRPr="003B4A82" w:rsidRDefault="00B37E64" w:rsidP="00253467">
            <w:pPr>
              <w:rPr>
                <w:noProof/>
              </w:rPr>
            </w:pPr>
            <w:r>
              <w:t>}NETDEV_ENHANCED_CONFIG_INFO_S, *LPNETDEV_ENHANCED_CONFIG_INFO_S;</w:t>
            </w:r>
          </w:p>
        </w:tc>
      </w:tr>
    </w:tbl>
    <w:p w14:paraId="4E84A300" w14:textId="77777777" w:rsidR="00B37E64" w:rsidRPr="003B4A82" w:rsidRDefault="00B37E64" w:rsidP="00B37E64"/>
    <w:p w14:paraId="516E20F3" w14:textId="3445546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24C7E365" w14:textId="77777777" w:rsidTr="00253467">
        <w:tc>
          <w:tcPr>
            <w:tcW w:w="3096" w:type="dxa"/>
          </w:tcPr>
          <w:p w14:paraId="08F2DDFA" w14:textId="77777777" w:rsidR="00B37E64" w:rsidRPr="003B4A82" w:rsidRDefault="00B37E64" w:rsidP="00253467">
            <w:r>
              <w:t>Parameter</w:t>
            </w:r>
          </w:p>
        </w:tc>
        <w:tc>
          <w:tcPr>
            <w:tcW w:w="7360" w:type="dxa"/>
          </w:tcPr>
          <w:p w14:paraId="683A6F2C" w14:textId="77777777" w:rsidR="00B37E64" w:rsidRPr="003B4A82" w:rsidRDefault="00B37E64" w:rsidP="00253467">
            <w:r>
              <w:t>Description</w:t>
            </w:r>
          </w:p>
        </w:tc>
      </w:tr>
      <w:tr w:rsidR="00B37E64" w:rsidRPr="003B4A82" w14:paraId="7F61BE72" w14:textId="77777777" w:rsidTr="00253467">
        <w:tc>
          <w:tcPr>
            <w:tcW w:w="3096" w:type="dxa"/>
          </w:tcPr>
          <w:p w14:paraId="236B6F90" w14:textId="77777777" w:rsidR="00B37E64" w:rsidRPr="003B4A82" w:rsidRDefault="00B37E64" w:rsidP="00253467">
            <w:pPr>
              <w:rPr>
                <w:noProof/>
              </w:rPr>
            </w:pPr>
            <w:r>
              <w:t>bEnabledStorage</w:t>
            </w:r>
          </w:p>
        </w:tc>
        <w:tc>
          <w:tcPr>
            <w:tcW w:w="7360" w:type="dxa"/>
          </w:tcPr>
          <w:p w14:paraId="6BA3A0EE" w14:textId="77777777" w:rsidR="00B37E64" w:rsidRPr="003B4A82" w:rsidRDefault="00B37E64" w:rsidP="00253467">
            <w:pPr>
              <w:rPr>
                <w:noProof/>
              </w:rPr>
            </w:pPr>
            <w:r>
              <w:t>Enable or disable UNP/cloud device storage. 0: Disable  1: Enable</w:t>
            </w:r>
          </w:p>
        </w:tc>
      </w:tr>
      <w:tr w:rsidR="00B37E64" w:rsidRPr="003B4A82" w14:paraId="21F4CFBE" w14:textId="77777777" w:rsidTr="00253467">
        <w:tc>
          <w:tcPr>
            <w:tcW w:w="3096" w:type="dxa"/>
          </w:tcPr>
          <w:p w14:paraId="63D42282" w14:textId="77777777" w:rsidR="00B37E64" w:rsidRPr="003B4A82" w:rsidRDefault="00B37E64" w:rsidP="00253467">
            <w:pPr>
              <w:rPr>
                <w:noProof/>
              </w:rPr>
            </w:pPr>
            <w:r>
              <w:t>byRes</w:t>
            </w:r>
          </w:p>
        </w:tc>
        <w:tc>
          <w:tcPr>
            <w:tcW w:w="7360" w:type="dxa"/>
          </w:tcPr>
          <w:p w14:paraId="5C3CC23F" w14:textId="77777777" w:rsidR="00B37E64" w:rsidRPr="003B4A82" w:rsidRDefault="00B37E64" w:rsidP="00253467">
            <w:pPr>
              <w:rPr>
                <w:noProof/>
              </w:rPr>
            </w:pPr>
            <w:r>
              <w:t>Reserved field.</w:t>
            </w:r>
          </w:p>
        </w:tc>
      </w:tr>
    </w:tbl>
    <w:p w14:paraId="47D2723B" w14:textId="77777777" w:rsidR="00B37E64" w:rsidRPr="003B4A82" w:rsidRDefault="00B37E64" w:rsidP="00B37E64">
      <w:pPr>
        <w:rPr>
          <w:b/>
        </w:rPr>
      </w:pPr>
    </w:p>
    <w:p w14:paraId="6F7522D6" w14:textId="16CF168D" w:rsidR="00B37E64" w:rsidRPr="003B4A82" w:rsidRDefault="00570071" w:rsidP="00B37E64">
      <w:pPr>
        <w:rPr>
          <w:b/>
        </w:rPr>
      </w:pPr>
      <w:r>
        <w:rPr>
          <w:b/>
        </w:rPr>
        <w:t>See also:</w:t>
      </w:r>
    </w:p>
    <w:p w14:paraId="7BC67109" w14:textId="77777777" w:rsidR="00B37E64" w:rsidRPr="003B4A82" w:rsidRDefault="00000000" w:rsidP="00B37E64">
      <w:hyperlink w:anchor="_设备配置命令" w:history="1">
        <w:r w:rsidR="00B37E64">
          <w:rPr>
            <w:rStyle w:val="a5"/>
            <w:u w:val="none"/>
          </w:rPr>
          <w:t>NETDEV_CONFIG_COMMAND_E</w:t>
        </w:r>
      </w:hyperlink>
    </w:p>
    <w:p w14:paraId="06EB6BDF" w14:textId="77777777" w:rsidR="00B37E64" w:rsidRPr="003B4A82" w:rsidRDefault="00B37E64" w:rsidP="00B37E64">
      <w:pPr>
        <w:pStyle w:val="3"/>
        <w:ind w:left="283"/>
      </w:pPr>
      <w:bookmarkStart w:id="1808" w:name="_智能服务器配置列表"/>
      <w:bookmarkStart w:id="1809" w:name="_Toc88647642"/>
      <w:bookmarkStart w:id="1810" w:name="_Toc149055330"/>
      <w:bookmarkEnd w:id="1808"/>
      <w:r>
        <w:lastRenderedPageBreak/>
        <w:t>Smart server list</w:t>
      </w:r>
      <w:bookmarkEnd w:id="1809"/>
      <w:bookmarkEnd w:id="1810"/>
    </w:p>
    <w:tbl>
      <w:tblPr>
        <w:tblStyle w:val="a7"/>
        <w:tblW w:w="0" w:type="auto"/>
        <w:tblLook w:val="04A0" w:firstRow="1" w:lastRow="0" w:firstColumn="1" w:lastColumn="0" w:noHBand="0" w:noVBand="1"/>
      </w:tblPr>
      <w:tblGrid>
        <w:gridCol w:w="10456"/>
      </w:tblGrid>
      <w:tr w:rsidR="00B37E64" w:rsidRPr="003B4A82" w14:paraId="44DC4EF3" w14:textId="77777777" w:rsidTr="00253467">
        <w:trPr>
          <w:trHeight w:val="642"/>
        </w:trPr>
        <w:tc>
          <w:tcPr>
            <w:tcW w:w="10456" w:type="dxa"/>
          </w:tcPr>
          <w:p w14:paraId="1095F865" w14:textId="77777777" w:rsidR="00B37E64" w:rsidRPr="003B4A82" w:rsidRDefault="00B37E64" w:rsidP="00253467">
            <w:pPr>
              <w:rPr>
                <w:noProof/>
              </w:rPr>
            </w:pPr>
            <w:r>
              <w:t>typedef struct tagNETDEVDataServerList</w:t>
            </w:r>
          </w:p>
          <w:p w14:paraId="6466FEE0" w14:textId="77777777" w:rsidR="00B37E64" w:rsidRPr="003B4A82" w:rsidRDefault="00B37E64" w:rsidP="00253467">
            <w:pPr>
              <w:rPr>
                <w:noProof/>
              </w:rPr>
            </w:pPr>
            <w:r>
              <w:t>{</w:t>
            </w:r>
          </w:p>
          <w:p w14:paraId="5E4CBC74" w14:textId="77777777" w:rsidR="00B37E64" w:rsidRPr="003B4A82" w:rsidRDefault="00B37E64" w:rsidP="00253467">
            <w:pPr>
              <w:rPr>
                <w:noProof/>
              </w:rPr>
            </w:pPr>
            <w:r>
              <w:t xml:space="preserve">    UINT32                          udwNum;                                               </w:t>
            </w:r>
          </w:p>
          <w:p w14:paraId="40E68941" w14:textId="77777777" w:rsidR="00B37E64" w:rsidRPr="003B4A82" w:rsidRDefault="00B37E64" w:rsidP="00253467">
            <w:pPr>
              <w:ind w:left="3885" w:hangingChars="1850" w:hanging="3885"/>
              <w:rPr>
                <w:noProof/>
              </w:rPr>
            </w:pPr>
            <w:r>
              <w:t xml:space="preserve">    </w:t>
            </w:r>
            <w:hyperlink w:anchor="_智能服务器配置信息" w:history="1">
              <w:r>
                <w:rPr>
                  <w:rStyle w:val="a5"/>
                  <w:u w:val="none"/>
                </w:rPr>
                <w:t>NETDEV_DATA_SERVER_INFO</w:t>
              </w:r>
            </w:hyperlink>
            <w:r>
              <w:t xml:space="preserve">         astDataServerList[NETDEV_INTELLIGENT_SERVER_MAX_NUM]; </w:t>
            </w:r>
          </w:p>
          <w:p w14:paraId="672C57A8" w14:textId="77777777" w:rsidR="00B37E64" w:rsidRPr="003B4A82" w:rsidRDefault="00B37E64" w:rsidP="00253467">
            <w:pPr>
              <w:rPr>
                <w:noProof/>
              </w:rPr>
            </w:pPr>
            <w:r>
              <w:t xml:space="preserve">    BYTE                            byRes[128];                                           </w:t>
            </w:r>
          </w:p>
          <w:p w14:paraId="2B2BA817" w14:textId="77777777" w:rsidR="00B37E64" w:rsidRPr="003B4A82" w:rsidRDefault="00B37E64" w:rsidP="00253467">
            <w:pPr>
              <w:rPr>
                <w:noProof/>
              </w:rPr>
            </w:pPr>
            <w:r>
              <w:t>}NETDEV_DATA_SERVER_LIST, *LPNETDEV_DATA_SERVER_LIST;</w:t>
            </w:r>
          </w:p>
        </w:tc>
      </w:tr>
    </w:tbl>
    <w:p w14:paraId="52CD9CE3" w14:textId="77777777" w:rsidR="00B37E64" w:rsidRPr="003B4A82" w:rsidRDefault="00B37E64" w:rsidP="00B37E64"/>
    <w:p w14:paraId="35089DC9" w14:textId="14FB0EB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B3053D9" w14:textId="77777777" w:rsidTr="00253467">
        <w:tc>
          <w:tcPr>
            <w:tcW w:w="3096" w:type="dxa"/>
          </w:tcPr>
          <w:p w14:paraId="269A0263" w14:textId="77777777" w:rsidR="00B37E64" w:rsidRPr="003B4A82" w:rsidRDefault="00B37E64" w:rsidP="00253467">
            <w:r>
              <w:t>Parameter</w:t>
            </w:r>
          </w:p>
        </w:tc>
        <w:tc>
          <w:tcPr>
            <w:tcW w:w="7360" w:type="dxa"/>
          </w:tcPr>
          <w:p w14:paraId="7D5A45AF" w14:textId="77777777" w:rsidR="00B37E64" w:rsidRPr="003B4A82" w:rsidRDefault="00B37E64" w:rsidP="00253467">
            <w:r>
              <w:t>Description</w:t>
            </w:r>
          </w:p>
        </w:tc>
      </w:tr>
      <w:tr w:rsidR="00B37E64" w:rsidRPr="003B4A82" w14:paraId="4DA11205" w14:textId="77777777" w:rsidTr="00253467">
        <w:tc>
          <w:tcPr>
            <w:tcW w:w="3096" w:type="dxa"/>
          </w:tcPr>
          <w:p w14:paraId="580D5651" w14:textId="77777777" w:rsidR="00B37E64" w:rsidRPr="003B4A82" w:rsidRDefault="00B37E64" w:rsidP="00253467">
            <w:pPr>
              <w:rPr>
                <w:noProof/>
              </w:rPr>
            </w:pPr>
            <w:r>
              <w:t>udwNum</w:t>
            </w:r>
          </w:p>
        </w:tc>
        <w:tc>
          <w:tcPr>
            <w:tcW w:w="7360" w:type="dxa"/>
          </w:tcPr>
          <w:p w14:paraId="12B53AE5" w14:textId="77777777" w:rsidR="00B37E64" w:rsidRPr="003B4A82" w:rsidRDefault="00B37E64" w:rsidP="00253467">
            <w:pPr>
              <w:rPr>
                <w:noProof/>
              </w:rPr>
            </w:pPr>
            <w:r>
              <w:t>Number of management servers. Currently 2 is supported.</w:t>
            </w:r>
          </w:p>
        </w:tc>
      </w:tr>
      <w:tr w:rsidR="00B37E64" w:rsidRPr="003B4A82" w14:paraId="1A7DD85F" w14:textId="77777777" w:rsidTr="00253467">
        <w:tc>
          <w:tcPr>
            <w:tcW w:w="3096" w:type="dxa"/>
          </w:tcPr>
          <w:p w14:paraId="373D37D0" w14:textId="77777777" w:rsidR="00B37E64" w:rsidRPr="003B4A82" w:rsidRDefault="00B37E64" w:rsidP="00253467">
            <w:pPr>
              <w:rPr>
                <w:noProof/>
              </w:rPr>
            </w:pPr>
            <w:r>
              <w:t>astDataServerList</w:t>
            </w:r>
          </w:p>
        </w:tc>
        <w:tc>
          <w:tcPr>
            <w:tcW w:w="7360" w:type="dxa"/>
          </w:tcPr>
          <w:p w14:paraId="4292F2EA" w14:textId="77777777" w:rsidR="00B37E64" w:rsidRPr="003B4A82" w:rsidRDefault="00B37E64" w:rsidP="00253467">
            <w:pPr>
              <w:rPr>
                <w:noProof/>
              </w:rPr>
            </w:pPr>
            <w:r>
              <w:t>Management server list</w:t>
            </w:r>
          </w:p>
        </w:tc>
      </w:tr>
      <w:tr w:rsidR="00B37E64" w:rsidRPr="003B4A82" w14:paraId="5EC9A55E" w14:textId="77777777" w:rsidTr="00253467">
        <w:tc>
          <w:tcPr>
            <w:tcW w:w="3096" w:type="dxa"/>
          </w:tcPr>
          <w:p w14:paraId="68E2746C" w14:textId="77777777" w:rsidR="00B37E64" w:rsidRPr="003B4A82" w:rsidRDefault="00B37E64" w:rsidP="00253467">
            <w:pPr>
              <w:rPr>
                <w:noProof/>
              </w:rPr>
            </w:pPr>
            <w:r>
              <w:t>byRes</w:t>
            </w:r>
          </w:p>
        </w:tc>
        <w:tc>
          <w:tcPr>
            <w:tcW w:w="7360" w:type="dxa"/>
          </w:tcPr>
          <w:p w14:paraId="5299511D" w14:textId="77777777" w:rsidR="00B37E64" w:rsidRPr="003B4A82" w:rsidRDefault="00B37E64" w:rsidP="00253467">
            <w:pPr>
              <w:rPr>
                <w:noProof/>
              </w:rPr>
            </w:pPr>
            <w:r>
              <w:t>Reserved field.</w:t>
            </w:r>
          </w:p>
        </w:tc>
      </w:tr>
    </w:tbl>
    <w:p w14:paraId="78D9ED33" w14:textId="77777777" w:rsidR="00B37E64" w:rsidRPr="003B4A82" w:rsidRDefault="00B37E64" w:rsidP="00B37E64">
      <w:pPr>
        <w:rPr>
          <w:b/>
        </w:rPr>
      </w:pPr>
    </w:p>
    <w:p w14:paraId="5B6DA680" w14:textId="1373C81B" w:rsidR="00B37E64" w:rsidRPr="003B4A82" w:rsidRDefault="00570071" w:rsidP="00B37E64">
      <w:pPr>
        <w:rPr>
          <w:b/>
        </w:rPr>
      </w:pPr>
      <w:r>
        <w:rPr>
          <w:b/>
        </w:rPr>
        <w:t>See also:</w:t>
      </w:r>
    </w:p>
    <w:p w14:paraId="189968C6" w14:textId="77777777" w:rsidR="00B37E64" w:rsidRPr="003B4A82" w:rsidRDefault="00000000" w:rsidP="00B37E64">
      <w:hyperlink w:anchor="_设备配置命令" w:history="1">
        <w:r w:rsidR="00B37E64">
          <w:rPr>
            <w:rStyle w:val="a5"/>
            <w:u w:val="none"/>
          </w:rPr>
          <w:t>NETDEV_CONFIG_COMMAND_E</w:t>
        </w:r>
      </w:hyperlink>
    </w:p>
    <w:p w14:paraId="50553976" w14:textId="77777777" w:rsidR="00B37E64" w:rsidRPr="003B4A82" w:rsidRDefault="00B37E64" w:rsidP="00B37E64">
      <w:pPr>
        <w:pStyle w:val="3"/>
        <w:ind w:left="283"/>
      </w:pPr>
      <w:bookmarkStart w:id="1811" w:name="_智能服务器配置信息_1"/>
      <w:bookmarkStart w:id="1812" w:name="_Toc88647643"/>
      <w:bookmarkStart w:id="1813" w:name="_Toc149055331"/>
      <w:bookmarkEnd w:id="1811"/>
      <w:r>
        <w:t>Smart server configuration info</w:t>
      </w:r>
      <w:bookmarkEnd w:id="1812"/>
      <w:bookmarkEnd w:id="1813"/>
    </w:p>
    <w:tbl>
      <w:tblPr>
        <w:tblStyle w:val="a7"/>
        <w:tblW w:w="0" w:type="auto"/>
        <w:tblLook w:val="04A0" w:firstRow="1" w:lastRow="0" w:firstColumn="1" w:lastColumn="0" w:noHBand="0" w:noVBand="1"/>
      </w:tblPr>
      <w:tblGrid>
        <w:gridCol w:w="10456"/>
      </w:tblGrid>
      <w:tr w:rsidR="00B37E64" w:rsidRPr="003B4A82" w14:paraId="3BB429F3" w14:textId="77777777" w:rsidTr="00253467">
        <w:trPr>
          <w:trHeight w:val="642"/>
        </w:trPr>
        <w:tc>
          <w:tcPr>
            <w:tcW w:w="10456" w:type="dxa"/>
          </w:tcPr>
          <w:p w14:paraId="708A5348" w14:textId="77777777" w:rsidR="00B37E64" w:rsidRPr="003B4A82" w:rsidRDefault="00B37E64" w:rsidP="00253467">
            <w:pPr>
              <w:rPr>
                <w:noProof/>
              </w:rPr>
            </w:pPr>
            <w:r>
              <w:t>typedef struct tagNETDEVManagerServerInfo</w:t>
            </w:r>
          </w:p>
          <w:p w14:paraId="05A9F52F" w14:textId="77777777" w:rsidR="00B37E64" w:rsidRPr="003B4A82" w:rsidRDefault="00B37E64" w:rsidP="00253467">
            <w:pPr>
              <w:rPr>
                <w:noProof/>
              </w:rPr>
            </w:pPr>
            <w:r>
              <w:t>{</w:t>
            </w:r>
          </w:p>
          <w:p w14:paraId="642FC1A5" w14:textId="77777777" w:rsidR="00B37E64" w:rsidRPr="003B4A82" w:rsidRDefault="00B37E64" w:rsidP="00253467">
            <w:pPr>
              <w:rPr>
                <w:noProof/>
              </w:rPr>
            </w:pPr>
            <w:r>
              <w:t xml:space="preserve">    UINT32                          udwIndex;                                           </w:t>
            </w:r>
          </w:p>
          <w:p w14:paraId="1724D247" w14:textId="77777777" w:rsidR="00B37E64" w:rsidRPr="003B4A82" w:rsidRDefault="00B37E64" w:rsidP="00253467">
            <w:pPr>
              <w:rPr>
                <w:noProof/>
              </w:rPr>
            </w:pPr>
            <w:r>
              <w:t xml:space="preserve">    UINT32                          udwMngProtocol;                                     </w:t>
            </w:r>
          </w:p>
          <w:p w14:paraId="7AA3A084" w14:textId="77777777" w:rsidR="00B37E64" w:rsidRPr="003B4A82" w:rsidRDefault="00B37E64" w:rsidP="00253467">
            <w:pPr>
              <w:rPr>
                <w:noProof/>
              </w:rPr>
            </w:pPr>
            <w:r>
              <w:t xml:space="preserve">    CHAR                            szDeviceID[NETDEV_LEN_64];                          </w:t>
            </w:r>
          </w:p>
          <w:p w14:paraId="7251E707" w14:textId="77777777" w:rsidR="00B37E64" w:rsidRPr="003B4A82" w:rsidRDefault="00B37E64" w:rsidP="00253467">
            <w:pPr>
              <w:rPr>
                <w:noProof/>
              </w:rPr>
            </w:pPr>
            <w:r>
              <w:t xml:space="preserve">    CHAR                            szServerID[NETDEV_LEN_64];                          </w:t>
            </w:r>
          </w:p>
          <w:p w14:paraId="4B18FA25" w14:textId="77777777" w:rsidR="00B37E64" w:rsidRPr="003B4A82" w:rsidRDefault="00B37E64" w:rsidP="00253467">
            <w:pPr>
              <w:rPr>
                <w:noProof/>
              </w:rPr>
            </w:pPr>
            <w:r>
              <w:t xml:space="preserve">    CHAR                            szDeviceName[NETDEV_DEV_NAME_LEN_MAX];              </w:t>
            </w:r>
          </w:p>
          <w:p w14:paraId="184127FF" w14:textId="77777777" w:rsidR="00B37E64" w:rsidRPr="003B4A82" w:rsidRDefault="00B37E64" w:rsidP="00253467">
            <w:pPr>
              <w:rPr>
                <w:noProof/>
              </w:rPr>
            </w:pPr>
            <w:r>
              <w:t xml:space="preserve">    CHAR                            szRegPassword[NETDEV_LEN_32];                       </w:t>
            </w:r>
          </w:p>
          <w:p w14:paraId="16A83137" w14:textId="77777777" w:rsidR="00B37E64" w:rsidRPr="003B4A82" w:rsidRDefault="00B37E64" w:rsidP="00253467">
            <w:pPr>
              <w:rPr>
                <w:noProof/>
              </w:rPr>
            </w:pPr>
            <w:r>
              <w:t xml:space="preserve">    CHAR                            szVideoChlID[NETDEV_LEN_64];                        </w:t>
            </w:r>
          </w:p>
          <w:p w14:paraId="4D74BAB6" w14:textId="77777777" w:rsidR="00B37E64" w:rsidRPr="003B4A82" w:rsidRDefault="00B37E64" w:rsidP="00253467">
            <w:pPr>
              <w:rPr>
                <w:noProof/>
              </w:rPr>
            </w:pPr>
            <w:r>
              <w:t xml:space="preserve">    CHAR                            szAudioChlID[NETDEV_LEN_64];                        </w:t>
            </w:r>
          </w:p>
          <w:p w14:paraId="122BA6A5" w14:textId="77777777" w:rsidR="00B37E64" w:rsidRPr="003B4A82" w:rsidRDefault="00B37E64" w:rsidP="00253467">
            <w:pPr>
              <w:rPr>
                <w:noProof/>
              </w:rPr>
            </w:pPr>
            <w:r>
              <w:t xml:space="preserve">    UINT32                          udwExpire;                                          </w:t>
            </w:r>
          </w:p>
          <w:p w14:paraId="2FA4C935" w14:textId="77777777" w:rsidR="00B37E64" w:rsidRPr="003B4A82" w:rsidRDefault="00B37E64" w:rsidP="00253467">
            <w:pPr>
              <w:rPr>
                <w:noProof/>
              </w:rPr>
            </w:pPr>
            <w:r>
              <w:t xml:space="preserve">    CHAR                            szAddress[NETDEV_IPADDR_STR_MAX_LEN];               </w:t>
            </w:r>
          </w:p>
          <w:p w14:paraId="5FC7B1BF" w14:textId="77777777" w:rsidR="00B37E64" w:rsidRPr="003B4A82" w:rsidRDefault="00B37E64" w:rsidP="00253467">
            <w:pPr>
              <w:rPr>
                <w:noProof/>
              </w:rPr>
            </w:pPr>
            <w:r>
              <w:t xml:space="preserve">    UINT32                          udwPort;                                            </w:t>
            </w:r>
          </w:p>
          <w:p w14:paraId="0AFACEC5" w14:textId="77777777" w:rsidR="00B37E64" w:rsidRPr="003B4A82" w:rsidRDefault="00B37E64" w:rsidP="00253467">
            <w:pPr>
              <w:rPr>
                <w:noProof/>
              </w:rPr>
            </w:pPr>
            <w:r>
              <w:t xml:space="preserve">    BYTE                            byRes[256];                                         </w:t>
            </w:r>
          </w:p>
          <w:p w14:paraId="52DB2200" w14:textId="77777777" w:rsidR="00B37E64" w:rsidRPr="003B4A82" w:rsidRDefault="00B37E64" w:rsidP="00253467">
            <w:pPr>
              <w:rPr>
                <w:noProof/>
              </w:rPr>
            </w:pPr>
            <w:r>
              <w:t>}NETDEV_MANAGER_SERVER_INFO_S, *LPNETDEV_MANAGER_SERVER_INFO_S;</w:t>
            </w:r>
          </w:p>
        </w:tc>
      </w:tr>
    </w:tbl>
    <w:p w14:paraId="09BA21DA" w14:textId="77777777" w:rsidR="00B37E64" w:rsidRPr="003B4A82" w:rsidRDefault="00B37E64" w:rsidP="00B37E64"/>
    <w:p w14:paraId="44B1621D" w14:textId="10F2445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7A95765" w14:textId="77777777" w:rsidTr="00253467">
        <w:tc>
          <w:tcPr>
            <w:tcW w:w="3096" w:type="dxa"/>
          </w:tcPr>
          <w:p w14:paraId="640DDC08" w14:textId="77777777" w:rsidR="00B37E64" w:rsidRPr="003B4A82" w:rsidRDefault="00B37E64" w:rsidP="00253467">
            <w:r>
              <w:t>Parameter</w:t>
            </w:r>
          </w:p>
        </w:tc>
        <w:tc>
          <w:tcPr>
            <w:tcW w:w="7360" w:type="dxa"/>
          </w:tcPr>
          <w:p w14:paraId="02BF1586" w14:textId="77777777" w:rsidR="00B37E64" w:rsidRPr="003B4A82" w:rsidRDefault="00B37E64" w:rsidP="00253467">
            <w:r>
              <w:t>Description</w:t>
            </w:r>
          </w:p>
        </w:tc>
      </w:tr>
      <w:tr w:rsidR="00B37E64" w:rsidRPr="003B4A82" w14:paraId="0867C1A0" w14:textId="77777777" w:rsidTr="00253467">
        <w:tc>
          <w:tcPr>
            <w:tcW w:w="3096" w:type="dxa"/>
          </w:tcPr>
          <w:p w14:paraId="368AB3DB" w14:textId="77777777" w:rsidR="00B37E64" w:rsidRPr="003B4A82" w:rsidRDefault="00B37E64" w:rsidP="00253467">
            <w:pPr>
              <w:rPr>
                <w:noProof/>
              </w:rPr>
            </w:pPr>
            <w:r>
              <w:t>udwIndex</w:t>
            </w:r>
          </w:p>
        </w:tc>
        <w:tc>
          <w:tcPr>
            <w:tcW w:w="7360" w:type="dxa"/>
          </w:tcPr>
          <w:p w14:paraId="0222B433" w14:textId="77777777" w:rsidR="00B37E64" w:rsidRPr="003B4A82" w:rsidRDefault="00B37E64" w:rsidP="00253467">
            <w:pPr>
              <w:rPr>
                <w:noProof/>
              </w:rPr>
            </w:pPr>
            <w:r>
              <w:t>Management server index. Starts from 0.</w:t>
            </w:r>
          </w:p>
        </w:tc>
      </w:tr>
      <w:tr w:rsidR="00B37E64" w:rsidRPr="003B4A82" w14:paraId="06B54B27" w14:textId="77777777" w:rsidTr="00253467">
        <w:tc>
          <w:tcPr>
            <w:tcW w:w="3096" w:type="dxa"/>
          </w:tcPr>
          <w:p w14:paraId="0F7BDA57" w14:textId="77777777" w:rsidR="00B37E64" w:rsidRPr="003B4A82" w:rsidRDefault="00B37E64" w:rsidP="00253467">
            <w:pPr>
              <w:rPr>
                <w:noProof/>
              </w:rPr>
            </w:pPr>
            <w:r>
              <w:t>udwMngProtocol</w:t>
            </w:r>
          </w:p>
        </w:tc>
        <w:tc>
          <w:tcPr>
            <w:tcW w:w="7360" w:type="dxa"/>
          </w:tcPr>
          <w:p w14:paraId="1D740374" w14:textId="77777777" w:rsidR="00B37E64" w:rsidRPr="003B4A82" w:rsidRDefault="00B37E64" w:rsidP="00253467">
            <w:pPr>
              <w:rPr>
                <w:noProof/>
              </w:rPr>
            </w:pPr>
            <w:r>
              <w:t xml:space="preserve">Communication protocol. See </w:t>
            </w:r>
            <w:hyperlink w:anchor="_管理服务器接入协议类型" w:history="1">
              <w:r>
                <w:rPr>
                  <w:rStyle w:val="a5"/>
                  <w:u w:val="none"/>
                </w:rPr>
                <w:t>NETDEV_MANAGER_SERVER_PROTOCOL_TYPE_E</w:t>
              </w:r>
            </w:hyperlink>
            <w:r>
              <w:t>.</w:t>
            </w:r>
          </w:p>
        </w:tc>
      </w:tr>
      <w:tr w:rsidR="00B37E64" w:rsidRPr="003B4A82" w14:paraId="30C6356D" w14:textId="77777777" w:rsidTr="00253467">
        <w:tc>
          <w:tcPr>
            <w:tcW w:w="3096" w:type="dxa"/>
          </w:tcPr>
          <w:p w14:paraId="7410D65E" w14:textId="77777777" w:rsidR="00B37E64" w:rsidRPr="003B4A82" w:rsidRDefault="00B37E64" w:rsidP="00253467">
            <w:pPr>
              <w:rPr>
                <w:noProof/>
              </w:rPr>
            </w:pPr>
            <w:r>
              <w:t>szDeviceID</w:t>
            </w:r>
          </w:p>
        </w:tc>
        <w:tc>
          <w:tcPr>
            <w:tcW w:w="7360" w:type="dxa"/>
          </w:tcPr>
          <w:p w14:paraId="44FCC960" w14:textId="77777777" w:rsidR="00B37E64" w:rsidRPr="003B4A82" w:rsidRDefault="00B37E64" w:rsidP="00253467">
            <w:pPr>
              <w:rPr>
                <w:noProof/>
              </w:rPr>
            </w:pPr>
            <w:r>
              <w:t>Frontend device ID. Range: [1, 32]</w:t>
            </w:r>
          </w:p>
        </w:tc>
      </w:tr>
      <w:tr w:rsidR="00B37E64" w:rsidRPr="003B4A82" w14:paraId="4E551AEC" w14:textId="77777777" w:rsidTr="00253467">
        <w:tc>
          <w:tcPr>
            <w:tcW w:w="3096" w:type="dxa"/>
          </w:tcPr>
          <w:p w14:paraId="3EFC705D" w14:textId="77777777" w:rsidR="00B37E64" w:rsidRPr="003B4A82" w:rsidRDefault="00B37E64" w:rsidP="00253467">
            <w:pPr>
              <w:rPr>
                <w:noProof/>
              </w:rPr>
            </w:pPr>
            <w:r>
              <w:t>szServerID</w:t>
            </w:r>
          </w:p>
        </w:tc>
        <w:tc>
          <w:tcPr>
            <w:tcW w:w="7360" w:type="dxa"/>
          </w:tcPr>
          <w:p w14:paraId="756F6A7C" w14:textId="77777777" w:rsidR="00B37E64" w:rsidRPr="003B4A82" w:rsidRDefault="00B37E64" w:rsidP="00253467">
            <w:pPr>
              <w:rPr>
                <w:noProof/>
              </w:rPr>
            </w:pPr>
            <w:r>
              <w:t>Register server ID. Range: [1, 32]</w:t>
            </w:r>
          </w:p>
        </w:tc>
      </w:tr>
      <w:tr w:rsidR="00B37E64" w:rsidRPr="003B4A82" w14:paraId="235C09CA" w14:textId="77777777" w:rsidTr="00253467">
        <w:tc>
          <w:tcPr>
            <w:tcW w:w="3096" w:type="dxa"/>
          </w:tcPr>
          <w:p w14:paraId="31F69D96" w14:textId="77777777" w:rsidR="00B37E64" w:rsidRPr="003B4A82" w:rsidRDefault="00B37E64" w:rsidP="00253467">
            <w:pPr>
              <w:rPr>
                <w:noProof/>
              </w:rPr>
            </w:pPr>
            <w:r>
              <w:lastRenderedPageBreak/>
              <w:t>szDeviceName</w:t>
            </w:r>
          </w:p>
        </w:tc>
        <w:tc>
          <w:tcPr>
            <w:tcW w:w="7360" w:type="dxa"/>
          </w:tcPr>
          <w:p w14:paraId="5D0852C4" w14:textId="77777777" w:rsidR="00B37E64" w:rsidRPr="003B4A82" w:rsidRDefault="00B37E64" w:rsidP="00253467">
            <w:pPr>
              <w:rPr>
                <w:noProof/>
              </w:rPr>
            </w:pPr>
            <w:r>
              <w:t>Device name. Range: [0, 20]</w:t>
            </w:r>
          </w:p>
        </w:tc>
      </w:tr>
      <w:tr w:rsidR="00B37E64" w:rsidRPr="003B4A82" w14:paraId="183F1511" w14:textId="77777777" w:rsidTr="00253467">
        <w:tc>
          <w:tcPr>
            <w:tcW w:w="3096" w:type="dxa"/>
          </w:tcPr>
          <w:p w14:paraId="1CF04308" w14:textId="77777777" w:rsidR="00B37E64" w:rsidRPr="003B4A82" w:rsidRDefault="00B37E64" w:rsidP="00253467">
            <w:pPr>
              <w:rPr>
                <w:noProof/>
              </w:rPr>
            </w:pPr>
            <w:r>
              <w:t>szRegPassword</w:t>
            </w:r>
          </w:p>
        </w:tc>
        <w:tc>
          <w:tcPr>
            <w:tcW w:w="7360" w:type="dxa"/>
          </w:tcPr>
          <w:p w14:paraId="484849AC" w14:textId="77777777" w:rsidR="00B37E64" w:rsidRPr="003B4A82" w:rsidRDefault="00B37E64" w:rsidP="00253467">
            <w:pPr>
              <w:rPr>
                <w:noProof/>
              </w:rPr>
            </w:pPr>
            <w:r>
              <w:t>Register server password. Range: [0, 16]</w:t>
            </w:r>
          </w:p>
        </w:tc>
      </w:tr>
      <w:tr w:rsidR="00B37E64" w:rsidRPr="003B4A82" w14:paraId="004AD23A" w14:textId="77777777" w:rsidTr="00253467">
        <w:tc>
          <w:tcPr>
            <w:tcW w:w="3096" w:type="dxa"/>
          </w:tcPr>
          <w:p w14:paraId="4717EEE3" w14:textId="77777777" w:rsidR="00B37E64" w:rsidRPr="003B4A82" w:rsidRDefault="00B37E64" w:rsidP="00253467">
            <w:pPr>
              <w:rPr>
                <w:noProof/>
              </w:rPr>
            </w:pPr>
            <w:r>
              <w:t>szVideoChlID</w:t>
            </w:r>
          </w:p>
        </w:tc>
        <w:tc>
          <w:tcPr>
            <w:tcW w:w="7360" w:type="dxa"/>
          </w:tcPr>
          <w:p w14:paraId="7C345FC4" w14:textId="77777777" w:rsidR="00B37E64" w:rsidRPr="003B4A82" w:rsidRDefault="00B37E64" w:rsidP="00253467">
            <w:pPr>
              <w:rPr>
                <w:noProof/>
              </w:rPr>
            </w:pPr>
            <w:r>
              <w:t>Video channel ID. Range: [0,32]</w:t>
            </w:r>
          </w:p>
        </w:tc>
      </w:tr>
      <w:tr w:rsidR="00B37E64" w:rsidRPr="003B4A82" w14:paraId="7A1FB41C" w14:textId="77777777" w:rsidTr="00253467">
        <w:tc>
          <w:tcPr>
            <w:tcW w:w="3096" w:type="dxa"/>
          </w:tcPr>
          <w:p w14:paraId="516F9D76" w14:textId="77777777" w:rsidR="00B37E64" w:rsidRPr="003B4A82" w:rsidRDefault="00B37E64" w:rsidP="00253467">
            <w:pPr>
              <w:rPr>
                <w:noProof/>
              </w:rPr>
            </w:pPr>
            <w:r>
              <w:t>szAudioChlID</w:t>
            </w:r>
          </w:p>
        </w:tc>
        <w:tc>
          <w:tcPr>
            <w:tcW w:w="7360" w:type="dxa"/>
          </w:tcPr>
          <w:p w14:paraId="41F8A005" w14:textId="77777777" w:rsidR="00B37E64" w:rsidRPr="003B4A82" w:rsidRDefault="00B37E64" w:rsidP="00253467">
            <w:pPr>
              <w:rPr>
                <w:noProof/>
              </w:rPr>
            </w:pPr>
            <w:r>
              <w:t>Audio channel ID. Range: [0,32]</w:t>
            </w:r>
          </w:p>
        </w:tc>
      </w:tr>
      <w:tr w:rsidR="00B37E64" w:rsidRPr="003B4A82" w14:paraId="733FECE0" w14:textId="77777777" w:rsidTr="00253467">
        <w:tc>
          <w:tcPr>
            <w:tcW w:w="3096" w:type="dxa"/>
          </w:tcPr>
          <w:p w14:paraId="2D4D7D46" w14:textId="77777777" w:rsidR="00B37E64" w:rsidRPr="003B4A82" w:rsidRDefault="00B37E64" w:rsidP="00253467">
            <w:pPr>
              <w:rPr>
                <w:noProof/>
              </w:rPr>
            </w:pPr>
            <w:r>
              <w:t>udwExpire</w:t>
            </w:r>
          </w:p>
        </w:tc>
        <w:tc>
          <w:tcPr>
            <w:tcW w:w="7360" w:type="dxa"/>
          </w:tcPr>
          <w:p w14:paraId="10CBBDE0" w14:textId="77777777" w:rsidR="00B37E64" w:rsidRPr="003B4A82" w:rsidRDefault="00B37E64" w:rsidP="00253467">
            <w:pPr>
              <w:rPr>
                <w:noProof/>
              </w:rPr>
            </w:pPr>
            <w:r>
              <w:t>Registration validity period. [3600,36000] seconds.</w:t>
            </w:r>
          </w:p>
        </w:tc>
      </w:tr>
      <w:tr w:rsidR="00B37E64" w:rsidRPr="003B4A82" w14:paraId="200FFE2B" w14:textId="77777777" w:rsidTr="00253467">
        <w:tc>
          <w:tcPr>
            <w:tcW w:w="3096" w:type="dxa"/>
          </w:tcPr>
          <w:p w14:paraId="766F378C" w14:textId="77777777" w:rsidR="00B37E64" w:rsidRPr="003B4A82" w:rsidRDefault="00B37E64" w:rsidP="00253467">
            <w:pPr>
              <w:rPr>
                <w:noProof/>
              </w:rPr>
            </w:pPr>
            <w:r>
              <w:t>szAddress</w:t>
            </w:r>
          </w:p>
        </w:tc>
        <w:tc>
          <w:tcPr>
            <w:tcW w:w="7360" w:type="dxa"/>
          </w:tcPr>
          <w:p w14:paraId="23B2DE89" w14:textId="77777777" w:rsidR="00B37E64" w:rsidRPr="003B4A82" w:rsidRDefault="00B37E64" w:rsidP="00253467">
            <w:pPr>
              <w:rPr>
                <w:noProof/>
              </w:rPr>
            </w:pPr>
            <w:r>
              <w:t>Server IP (IPv4)</w:t>
            </w:r>
          </w:p>
        </w:tc>
      </w:tr>
      <w:tr w:rsidR="00B37E64" w:rsidRPr="003B4A82" w14:paraId="7273C818" w14:textId="77777777" w:rsidTr="00253467">
        <w:tc>
          <w:tcPr>
            <w:tcW w:w="3096" w:type="dxa"/>
          </w:tcPr>
          <w:p w14:paraId="20968DA4" w14:textId="77777777" w:rsidR="00B37E64" w:rsidRPr="003B4A82" w:rsidRDefault="00B37E64" w:rsidP="00253467">
            <w:pPr>
              <w:rPr>
                <w:noProof/>
              </w:rPr>
            </w:pPr>
            <w:r>
              <w:t>udwPort</w:t>
            </w:r>
          </w:p>
        </w:tc>
        <w:tc>
          <w:tcPr>
            <w:tcW w:w="7360" w:type="dxa"/>
          </w:tcPr>
          <w:p w14:paraId="4AC49422" w14:textId="77777777" w:rsidR="00B37E64" w:rsidRPr="003B4A82" w:rsidRDefault="00B37E64" w:rsidP="00253467">
            <w:pPr>
              <w:rPr>
                <w:noProof/>
              </w:rPr>
            </w:pPr>
            <w:r>
              <w:t>Server port</w:t>
            </w:r>
          </w:p>
        </w:tc>
      </w:tr>
      <w:tr w:rsidR="00B37E64" w:rsidRPr="003B4A82" w14:paraId="036AD2E5" w14:textId="77777777" w:rsidTr="00253467">
        <w:tc>
          <w:tcPr>
            <w:tcW w:w="3096" w:type="dxa"/>
          </w:tcPr>
          <w:p w14:paraId="5ED04890" w14:textId="77777777" w:rsidR="00B37E64" w:rsidRPr="003B4A82" w:rsidRDefault="00B37E64" w:rsidP="00253467">
            <w:pPr>
              <w:rPr>
                <w:noProof/>
              </w:rPr>
            </w:pPr>
            <w:r>
              <w:t>byRes</w:t>
            </w:r>
          </w:p>
        </w:tc>
        <w:tc>
          <w:tcPr>
            <w:tcW w:w="7360" w:type="dxa"/>
          </w:tcPr>
          <w:p w14:paraId="777CA249" w14:textId="77777777" w:rsidR="00B37E64" w:rsidRPr="003B4A82" w:rsidRDefault="00B37E64" w:rsidP="00253467">
            <w:pPr>
              <w:rPr>
                <w:noProof/>
              </w:rPr>
            </w:pPr>
            <w:r>
              <w:t>Reserved field.</w:t>
            </w:r>
          </w:p>
        </w:tc>
      </w:tr>
    </w:tbl>
    <w:p w14:paraId="34293EC9" w14:textId="77777777" w:rsidR="00B37E64" w:rsidRPr="003B4A82" w:rsidRDefault="00B37E64" w:rsidP="00B37E64">
      <w:pPr>
        <w:rPr>
          <w:b/>
        </w:rPr>
      </w:pPr>
    </w:p>
    <w:p w14:paraId="2D5A6336" w14:textId="43AAFD92" w:rsidR="00B37E64" w:rsidRPr="003B4A82" w:rsidRDefault="00570071" w:rsidP="00B37E64">
      <w:pPr>
        <w:rPr>
          <w:b/>
        </w:rPr>
      </w:pPr>
      <w:r>
        <w:rPr>
          <w:b/>
        </w:rPr>
        <w:t>See also:</w:t>
      </w:r>
    </w:p>
    <w:p w14:paraId="7F9CDF50" w14:textId="77777777" w:rsidR="00B37E64" w:rsidRPr="003B4A82" w:rsidRDefault="00000000" w:rsidP="00B37E64">
      <w:pPr>
        <w:rPr>
          <w:noProof/>
        </w:rPr>
      </w:pPr>
      <w:hyperlink w:anchor="_智能服务器配置列表" w:history="1">
        <w:r w:rsidR="00B37E64">
          <w:rPr>
            <w:rStyle w:val="a5"/>
            <w:u w:val="none"/>
          </w:rPr>
          <w:t>NETDEV_DATA_SERVER_LIST</w:t>
        </w:r>
      </w:hyperlink>
    </w:p>
    <w:p w14:paraId="402FF1F4" w14:textId="77777777" w:rsidR="00B37E64" w:rsidRPr="003B4A82" w:rsidRDefault="00B37E64" w:rsidP="00B37E64">
      <w:pPr>
        <w:pStyle w:val="3"/>
        <w:ind w:left="283"/>
      </w:pPr>
      <w:bookmarkStart w:id="1814" w:name="_服务器用户信息"/>
      <w:bookmarkStart w:id="1815" w:name="_Toc88647644"/>
      <w:bookmarkStart w:id="1816" w:name="_Toc149055332"/>
      <w:bookmarkEnd w:id="1814"/>
      <w:r>
        <w:t>Server user info</w:t>
      </w:r>
      <w:bookmarkEnd w:id="1815"/>
      <w:bookmarkEnd w:id="1816"/>
    </w:p>
    <w:tbl>
      <w:tblPr>
        <w:tblStyle w:val="a7"/>
        <w:tblW w:w="0" w:type="auto"/>
        <w:tblLook w:val="04A0" w:firstRow="1" w:lastRow="0" w:firstColumn="1" w:lastColumn="0" w:noHBand="0" w:noVBand="1"/>
      </w:tblPr>
      <w:tblGrid>
        <w:gridCol w:w="10456"/>
      </w:tblGrid>
      <w:tr w:rsidR="00B37E64" w:rsidRPr="003B4A82" w14:paraId="796C930B" w14:textId="77777777" w:rsidTr="00253467">
        <w:trPr>
          <w:trHeight w:val="642"/>
        </w:trPr>
        <w:tc>
          <w:tcPr>
            <w:tcW w:w="10456" w:type="dxa"/>
          </w:tcPr>
          <w:p w14:paraId="0A61FB14" w14:textId="77777777" w:rsidR="00B37E64" w:rsidRPr="003B4A82" w:rsidRDefault="00B37E64" w:rsidP="00253467">
            <w:pPr>
              <w:rPr>
                <w:noProof/>
              </w:rPr>
            </w:pPr>
            <w:r>
              <w:t>typedef struct tagNETDEVServerUserInfo</w:t>
            </w:r>
          </w:p>
          <w:p w14:paraId="6BE9F525" w14:textId="77777777" w:rsidR="00B37E64" w:rsidRPr="003B4A82" w:rsidRDefault="00B37E64" w:rsidP="00253467">
            <w:pPr>
              <w:rPr>
                <w:noProof/>
              </w:rPr>
            </w:pPr>
            <w:r>
              <w:t>{</w:t>
            </w:r>
          </w:p>
          <w:p w14:paraId="096E8634" w14:textId="77777777" w:rsidR="00B37E64" w:rsidRPr="003B4A82" w:rsidRDefault="00B37E64" w:rsidP="00253467">
            <w:pPr>
              <w:rPr>
                <w:noProof/>
              </w:rPr>
            </w:pPr>
            <w:r>
              <w:t xml:space="preserve">    CHAR                            szUserName[NETDEV_USERNAME_LEN];    </w:t>
            </w:r>
          </w:p>
          <w:p w14:paraId="701F32CF" w14:textId="77777777" w:rsidR="00B37E64" w:rsidRPr="003B4A82" w:rsidRDefault="00B37E64" w:rsidP="00253467">
            <w:pPr>
              <w:rPr>
                <w:noProof/>
              </w:rPr>
            </w:pPr>
            <w:r>
              <w:t xml:space="preserve">    BOOL                            bModifyPasswd;                      </w:t>
            </w:r>
          </w:p>
          <w:p w14:paraId="77ED18B2" w14:textId="77777777" w:rsidR="00B37E64" w:rsidRPr="003B4A82" w:rsidRDefault="00B37E64" w:rsidP="00253467">
            <w:pPr>
              <w:rPr>
                <w:noProof/>
              </w:rPr>
            </w:pPr>
            <w:r>
              <w:t xml:space="preserve">    CHAR                            szPasswd[NETDEV_PASSWORD_LEN];     </w:t>
            </w:r>
          </w:p>
          <w:p w14:paraId="5DD95B46" w14:textId="77777777" w:rsidR="00B37E64" w:rsidRPr="003B4A82" w:rsidRDefault="00B37E64" w:rsidP="00253467">
            <w:pPr>
              <w:rPr>
                <w:noProof/>
              </w:rPr>
            </w:pPr>
            <w:r>
              <w:t xml:space="preserve">    BYTE                            byRes[256];                         </w:t>
            </w:r>
          </w:p>
          <w:p w14:paraId="768F7AF2" w14:textId="77777777" w:rsidR="00B37E64" w:rsidRPr="003B4A82" w:rsidRDefault="00B37E64" w:rsidP="00253467">
            <w:pPr>
              <w:rPr>
                <w:noProof/>
              </w:rPr>
            </w:pPr>
            <w:r>
              <w:t>}NETDEV_SERVER_USER_INFO_S, *LPNETDEV_SERVER_USER_INFO_S;</w:t>
            </w:r>
          </w:p>
        </w:tc>
      </w:tr>
    </w:tbl>
    <w:p w14:paraId="5551F406" w14:textId="77777777" w:rsidR="00B37E64" w:rsidRPr="003B4A82" w:rsidRDefault="00B37E64" w:rsidP="00B37E64"/>
    <w:p w14:paraId="440B5ABA" w14:textId="34A51F6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23B23E8F" w14:textId="77777777" w:rsidTr="00253467">
        <w:tc>
          <w:tcPr>
            <w:tcW w:w="3096" w:type="dxa"/>
          </w:tcPr>
          <w:p w14:paraId="02A47587" w14:textId="77777777" w:rsidR="00B37E64" w:rsidRPr="003B4A82" w:rsidRDefault="00B37E64" w:rsidP="00253467">
            <w:r>
              <w:t>Parameter</w:t>
            </w:r>
          </w:p>
        </w:tc>
        <w:tc>
          <w:tcPr>
            <w:tcW w:w="7360" w:type="dxa"/>
          </w:tcPr>
          <w:p w14:paraId="7A3D7B5B" w14:textId="77777777" w:rsidR="00B37E64" w:rsidRPr="003B4A82" w:rsidRDefault="00B37E64" w:rsidP="00253467">
            <w:r>
              <w:t>Description</w:t>
            </w:r>
          </w:p>
        </w:tc>
      </w:tr>
      <w:tr w:rsidR="00B37E64" w:rsidRPr="003B4A82" w14:paraId="13772FE9" w14:textId="77777777" w:rsidTr="00253467">
        <w:tc>
          <w:tcPr>
            <w:tcW w:w="3096" w:type="dxa"/>
          </w:tcPr>
          <w:p w14:paraId="0816BF1B" w14:textId="77777777" w:rsidR="00B37E64" w:rsidRPr="003B4A82" w:rsidRDefault="00B37E64" w:rsidP="00253467">
            <w:pPr>
              <w:rPr>
                <w:noProof/>
              </w:rPr>
            </w:pPr>
            <w:r>
              <w:t>szUserName</w:t>
            </w:r>
          </w:p>
        </w:tc>
        <w:tc>
          <w:tcPr>
            <w:tcW w:w="7360" w:type="dxa"/>
          </w:tcPr>
          <w:p w14:paraId="6BAE2966" w14:textId="77777777" w:rsidR="00B37E64" w:rsidRPr="003B4A82" w:rsidRDefault="00B37E64" w:rsidP="00253467">
            <w:pPr>
              <w:rPr>
                <w:noProof/>
              </w:rPr>
            </w:pPr>
            <w:r>
              <w:t>Username. Recommended range: [1,32]</w:t>
            </w:r>
          </w:p>
        </w:tc>
      </w:tr>
      <w:tr w:rsidR="00B37E64" w:rsidRPr="003B4A82" w14:paraId="42E0013E" w14:textId="77777777" w:rsidTr="00253467">
        <w:tc>
          <w:tcPr>
            <w:tcW w:w="3096" w:type="dxa"/>
          </w:tcPr>
          <w:p w14:paraId="5E75A8E0" w14:textId="77777777" w:rsidR="00B37E64" w:rsidRPr="003B4A82" w:rsidRDefault="00B37E64" w:rsidP="00253467">
            <w:pPr>
              <w:rPr>
                <w:noProof/>
              </w:rPr>
            </w:pPr>
            <w:r>
              <w:t>bModifyPasswd</w:t>
            </w:r>
          </w:p>
        </w:tc>
        <w:tc>
          <w:tcPr>
            <w:tcW w:w="7360" w:type="dxa"/>
          </w:tcPr>
          <w:p w14:paraId="62DC9228" w14:textId="77777777" w:rsidR="00B37E64" w:rsidRPr="003B4A82" w:rsidRDefault="00B37E64" w:rsidP="00253467">
            <w:pPr>
              <w:rPr>
                <w:noProof/>
              </w:rPr>
            </w:pPr>
            <w:r>
              <w:t>Whether it is required to change the password. 0: No  1: Yes</w:t>
            </w:r>
          </w:p>
        </w:tc>
      </w:tr>
      <w:tr w:rsidR="00B37E64" w:rsidRPr="003B4A82" w14:paraId="6484F2FE" w14:textId="77777777" w:rsidTr="00253467">
        <w:tc>
          <w:tcPr>
            <w:tcW w:w="3096" w:type="dxa"/>
          </w:tcPr>
          <w:p w14:paraId="269C72E7" w14:textId="77777777" w:rsidR="00B37E64" w:rsidRPr="003B4A82" w:rsidRDefault="00B37E64" w:rsidP="00253467">
            <w:pPr>
              <w:rPr>
                <w:noProof/>
              </w:rPr>
            </w:pPr>
            <w:r>
              <w:t>szPasswd</w:t>
            </w:r>
          </w:p>
        </w:tc>
        <w:tc>
          <w:tcPr>
            <w:tcW w:w="7360" w:type="dxa"/>
          </w:tcPr>
          <w:p w14:paraId="5AF0D76A" w14:textId="77777777" w:rsidR="00B37E64" w:rsidRPr="003B4A82" w:rsidRDefault="00B37E64" w:rsidP="00253467">
            <w:pPr>
              <w:rPr>
                <w:noProof/>
              </w:rPr>
            </w:pPr>
            <w:r>
              <w:t>Platform access password. Recommended range: [0,32]. An empty string will be passed in if the password is empty.</w:t>
            </w:r>
          </w:p>
        </w:tc>
      </w:tr>
      <w:tr w:rsidR="00B37E64" w:rsidRPr="003B4A82" w14:paraId="005D932A" w14:textId="77777777" w:rsidTr="00253467">
        <w:tc>
          <w:tcPr>
            <w:tcW w:w="3096" w:type="dxa"/>
          </w:tcPr>
          <w:p w14:paraId="5B6AF348" w14:textId="77777777" w:rsidR="00B37E64" w:rsidRPr="003B4A82" w:rsidRDefault="00B37E64" w:rsidP="00253467">
            <w:pPr>
              <w:rPr>
                <w:noProof/>
              </w:rPr>
            </w:pPr>
            <w:r>
              <w:t>byRes</w:t>
            </w:r>
          </w:p>
        </w:tc>
        <w:tc>
          <w:tcPr>
            <w:tcW w:w="7360" w:type="dxa"/>
          </w:tcPr>
          <w:p w14:paraId="3103F869" w14:textId="77777777" w:rsidR="00B37E64" w:rsidRPr="003B4A82" w:rsidRDefault="00B37E64" w:rsidP="00253467">
            <w:pPr>
              <w:rPr>
                <w:noProof/>
              </w:rPr>
            </w:pPr>
            <w:r>
              <w:t>Reserved field.</w:t>
            </w:r>
          </w:p>
        </w:tc>
      </w:tr>
    </w:tbl>
    <w:p w14:paraId="20E35C85" w14:textId="77777777" w:rsidR="00B37E64" w:rsidRPr="003B4A82" w:rsidRDefault="00B37E64" w:rsidP="00B37E64">
      <w:pPr>
        <w:rPr>
          <w:b/>
        </w:rPr>
      </w:pPr>
    </w:p>
    <w:p w14:paraId="4D611EE0" w14:textId="7DA1F2E2" w:rsidR="00B37E64" w:rsidRPr="003B4A82" w:rsidRDefault="00570071" w:rsidP="00B37E64">
      <w:pPr>
        <w:rPr>
          <w:b/>
        </w:rPr>
      </w:pPr>
      <w:r>
        <w:rPr>
          <w:b/>
        </w:rPr>
        <w:t>See also:</w:t>
      </w:r>
    </w:p>
    <w:p w14:paraId="21EA6752" w14:textId="77777777" w:rsidR="00B37E64" w:rsidRPr="003B4A82" w:rsidRDefault="00000000" w:rsidP="00B37E64">
      <w:pPr>
        <w:rPr>
          <w:noProof/>
        </w:rPr>
      </w:pPr>
      <w:hyperlink w:anchor="_智能服务器配置信息_1" w:history="1">
        <w:r w:rsidR="00B37E64">
          <w:rPr>
            <w:rStyle w:val="a5"/>
            <w:u w:val="none"/>
          </w:rPr>
          <w:t>NETDEV_MANAGER_SERVER_INFO_S</w:t>
        </w:r>
      </w:hyperlink>
    </w:p>
    <w:p w14:paraId="388A7681" w14:textId="77777777" w:rsidR="00B37E64" w:rsidRPr="003B4A82" w:rsidRDefault="00B37E64" w:rsidP="00B37E64">
      <w:pPr>
        <w:pStyle w:val="3"/>
        <w:ind w:left="283"/>
      </w:pPr>
      <w:bookmarkStart w:id="1817" w:name="_运动检测告警参数"/>
      <w:bookmarkStart w:id="1818" w:name="_Toc88647645"/>
      <w:bookmarkStart w:id="1819" w:name="_Toc149055333"/>
      <w:bookmarkEnd w:id="1817"/>
      <w:r>
        <w:t>Motion detection alarm parameters</w:t>
      </w:r>
      <w:bookmarkEnd w:id="1818"/>
      <w:bookmarkEnd w:id="1819"/>
    </w:p>
    <w:tbl>
      <w:tblPr>
        <w:tblStyle w:val="a7"/>
        <w:tblW w:w="0" w:type="auto"/>
        <w:tblLook w:val="04A0" w:firstRow="1" w:lastRow="0" w:firstColumn="1" w:lastColumn="0" w:noHBand="0" w:noVBand="1"/>
      </w:tblPr>
      <w:tblGrid>
        <w:gridCol w:w="10456"/>
      </w:tblGrid>
      <w:tr w:rsidR="00B37E64" w:rsidRPr="003B4A82" w14:paraId="6F1A0E5F" w14:textId="77777777" w:rsidTr="00253467">
        <w:trPr>
          <w:trHeight w:val="642"/>
        </w:trPr>
        <w:tc>
          <w:tcPr>
            <w:tcW w:w="10456" w:type="dxa"/>
          </w:tcPr>
          <w:p w14:paraId="32F0F1CE" w14:textId="77777777" w:rsidR="00B37E64" w:rsidRPr="003B4A82" w:rsidRDefault="00B37E64" w:rsidP="00253467">
            <w:pPr>
              <w:rPr>
                <w:noProof/>
              </w:rPr>
            </w:pPr>
            <w:r>
              <w:t>typedef struct tagNETDEVMotionIntervalInfo</w:t>
            </w:r>
          </w:p>
          <w:p w14:paraId="6079357D" w14:textId="77777777" w:rsidR="00B37E64" w:rsidRPr="003B4A82" w:rsidRDefault="00B37E64" w:rsidP="00253467">
            <w:pPr>
              <w:rPr>
                <w:noProof/>
              </w:rPr>
            </w:pPr>
            <w:r>
              <w:t>{</w:t>
            </w:r>
          </w:p>
          <w:p w14:paraId="2505EB75" w14:textId="77777777" w:rsidR="00B37E64" w:rsidRPr="003B4A82" w:rsidRDefault="00B37E64" w:rsidP="00253467">
            <w:pPr>
              <w:rPr>
                <w:noProof/>
              </w:rPr>
            </w:pPr>
            <w:r>
              <w:t xml:space="preserve">    UINT32    udwSuppressTime;                                    </w:t>
            </w:r>
          </w:p>
          <w:p w14:paraId="6F26A252" w14:textId="77777777" w:rsidR="00B37E64" w:rsidRPr="003B4A82" w:rsidRDefault="00B37E64" w:rsidP="00253467">
            <w:pPr>
              <w:rPr>
                <w:noProof/>
              </w:rPr>
            </w:pPr>
            <w:r>
              <w:t xml:space="preserve">    UINT32    udwClearTime;                                        </w:t>
            </w:r>
          </w:p>
          <w:p w14:paraId="382E142F" w14:textId="77777777" w:rsidR="00B37E64" w:rsidRPr="003B4A82" w:rsidRDefault="00B37E64" w:rsidP="00253467">
            <w:pPr>
              <w:ind w:firstLineChars="200" w:firstLine="420"/>
              <w:rPr>
                <w:noProof/>
              </w:rPr>
            </w:pPr>
            <w:r>
              <w:t xml:space="preserve">BYTE      byRes[512];                                           </w:t>
            </w:r>
          </w:p>
          <w:p w14:paraId="5AC9143B" w14:textId="77777777" w:rsidR="00B37E64" w:rsidRPr="003B4A82" w:rsidRDefault="00B37E64" w:rsidP="00253467">
            <w:pPr>
              <w:rPr>
                <w:noProof/>
              </w:rPr>
            </w:pPr>
            <w:r>
              <w:t>}NETDEV_MOTION_INTERVAL_INFO_S, *LPNETDEV_MOTION_INTERVAL_INFO_S;</w:t>
            </w:r>
          </w:p>
        </w:tc>
      </w:tr>
    </w:tbl>
    <w:p w14:paraId="55A644C7" w14:textId="77777777" w:rsidR="00B37E64" w:rsidRPr="003B4A82" w:rsidRDefault="00B37E64" w:rsidP="00B37E64"/>
    <w:p w14:paraId="66A96048" w14:textId="295F372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5354CAC" w14:textId="77777777" w:rsidTr="00253467">
        <w:tc>
          <w:tcPr>
            <w:tcW w:w="3096" w:type="dxa"/>
          </w:tcPr>
          <w:p w14:paraId="0ADF89C5" w14:textId="77777777" w:rsidR="00B37E64" w:rsidRPr="003B4A82" w:rsidRDefault="00B37E64" w:rsidP="00253467">
            <w:r>
              <w:lastRenderedPageBreak/>
              <w:t>Parameter</w:t>
            </w:r>
          </w:p>
        </w:tc>
        <w:tc>
          <w:tcPr>
            <w:tcW w:w="7360" w:type="dxa"/>
          </w:tcPr>
          <w:p w14:paraId="3CB4F55A" w14:textId="77777777" w:rsidR="00B37E64" w:rsidRPr="003B4A82" w:rsidRDefault="00B37E64" w:rsidP="00253467">
            <w:r>
              <w:t>Description</w:t>
            </w:r>
          </w:p>
        </w:tc>
      </w:tr>
      <w:tr w:rsidR="00B37E64" w:rsidRPr="003B4A82" w14:paraId="504C8BE0" w14:textId="77777777" w:rsidTr="00253467">
        <w:tc>
          <w:tcPr>
            <w:tcW w:w="3096" w:type="dxa"/>
          </w:tcPr>
          <w:p w14:paraId="68CB2731" w14:textId="77777777" w:rsidR="00B37E64" w:rsidRPr="003B4A82" w:rsidRDefault="00B37E64" w:rsidP="00253467">
            <w:pPr>
              <w:rPr>
                <w:noProof/>
              </w:rPr>
            </w:pPr>
            <w:r>
              <w:t>udwSuppressTime</w:t>
            </w:r>
          </w:p>
        </w:tc>
        <w:tc>
          <w:tcPr>
            <w:tcW w:w="7360" w:type="dxa"/>
          </w:tcPr>
          <w:p w14:paraId="54AB724B" w14:textId="77777777" w:rsidR="00B37E64" w:rsidRPr="003B4A82" w:rsidRDefault="00B37E64" w:rsidP="00253467">
            <w:pPr>
              <w:rPr>
                <w:noProof/>
              </w:rPr>
            </w:pPr>
            <w:r>
              <w:t>Alarm suppression time (unit: second). Range: [5, 3600]</w:t>
            </w:r>
          </w:p>
        </w:tc>
      </w:tr>
      <w:tr w:rsidR="00B37E64" w:rsidRPr="003B4A82" w14:paraId="74940E3A" w14:textId="77777777" w:rsidTr="00253467">
        <w:tc>
          <w:tcPr>
            <w:tcW w:w="3096" w:type="dxa"/>
          </w:tcPr>
          <w:p w14:paraId="239EE80B" w14:textId="77777777" w:rsidR="00B37E64" w:rsidRPr="003B4A82" w:rsidRDefault="00B37E64" w:rsidP="00253467">
            <w:pPr>
              <w:rPr>
                <w:noProof/>
              </w:rPr>
            </w:pPr>
            <w:r>
              <w:t>udwClearTime</w:t>
            </w:r>
          </w:p>
        </w:tc>
        <w:tc>
          <w:tcPr>
            <w:tcW w:w="7360" w:type="dxa"/>
          </w:tcPr>
          <w:p w14:paraId="2238B568" w14:textId="77777777" w:rsidR="00B37E64" w:rsidRPr="003B4A82" w:rsidRDefault="00B37E64" w:rsidP="00253467">
            <w:pPr>
              <w:rPr>
                <w:noProof/>
              </w:rPr>
            </w:pPr>
            <w:r>
              <w:t>Alarm suppression reset time (unit: second). Range: [1,600]</w:t>
            </w:r>
          </w:p>
        </w:tc>
      </w:tr>
      <w:tr w:rsidR="00B37E64" w:rsidRPr="003B4A82" w14:paraId="004A7996" w14:textId="77777777" w:rsidTr="00253467">
        <w:tc>
          <w:tcPr>
            <w:tcW w:w="3096" w:type="dxa"/>
          </w:tcPr>
          <w:p w14:paraId="6EF2B0CB" w14:textId="77777777" w:rsidR="00B37E64" w:rsidRPr="003B4A82" w:rsidRDefault="00B37E64" w:rsidP="00253467">
            <w:pPr>
              <w:rPr>
                <w:noProof/>
              </w:rPr>
            </w:pPr>
            <w:r>
              <w:t>byRes</w:t>
            </w:r>
          </w:p>
        </w:tc>
        <w:tc>
          <w:tcPr>
            <w:tcW w:w="7360" w:type="dxa"/>
          </w:tcPr>
          <w:p w14:paraId="6F7540F9" w14:textId="77777777" w:rsidR="00B37E64" w:rsidRPr="003B4A82" w:rsidRDefault="00B37E64" w:rsidP="00253467">
            <w:pPr>
              <w:rPr>
                <w:noProof/>
              </w:rPr>
            </w:pPr>
            <w:r>
              <w:t>Reserved field.</w:t>
            </w:r>
          </w:p>
        </w:tc>
      </w:tr>
    </w:tbl>
    <w:p w14:paraId="44271CF9" w14:textId="77777777" w:rsidR="00B37E64" w:rsidRPr="003B4A82" w:rsidRDefault="00B37E64" w:rsidP="00B37E64">
      <w:pPr>
        <w:rPr>
          <w:b/>
        </w:rPr>
      </w:pPr>
    </w:p>
    <w:p w14:paraId="2B8F601D" w14:textId="1427A288" w:rsidR="00B37E64" w:rsidRPr="003B4A82" w:rsidRDefault="00570071" w:rsidP="00B37E64">
      <w:pPr>
        <w:rPr>
          <w:b/>
        </w:rPr>
      </w:pPr>
      <w:r>
        <w:rPr>
          <w:b/>
        </w:rPr>
        <w:t>See also:</w:t>
      </w:r>
    </w:p>
    <w:p w14:paraId="366710BA" w14:textId="77777777" w:rsidR="00B37E64" w:rsidRPr="003B4A82" w:rsidRDefault="00000000" w:rsidP="00B37E64">
      <w:hyperlink w:anchor="_设备配置命令" w:history="1">
        <w:r w:rsidR="00B37E64">
          <w:rPr>
            <w:rStyle w:val="a5"/>
            <w:u w:val="none"/>
          </w:rPr>
          <w:t>NETDEV_CONFIG_COMMAND_E</w:t>
        </w:r>
      </w:hyperlink>
    </w:p>
    <w:p w14:paraId="2AF98165" w14:textId="77777777" w:rsidR="00B37E64" w:rsidRPr="003B4A82" w:rsidRDefault="00B37E64" w:rsidP="00B37E64">
      <w:pPr>
        <w:pStyle w:val="3"/>
        <w:ind w:left="283"/>
      </w:pPr>
      <w:bookmarkStart w:id="1820" w:name="_管理服务器配置列表"/>
      <w:bookmarkStart w:id="1821" w:name="_Toc88647646"/>
      <w:bookmarkStart w:id="1822" w:name="_Toc149055334"/>
      <w:bookmarkEnd w:id="1820"/>
      <w:r>
        <w:t>Management server list</w:t>
      </w:r>
      <w:bookmarkEnd w:id="1821"/>
      <w:bookmarkEnd w:id="1822"/>
    </w:p>
    <w:tbl>
      <w:tblPr>
        <w:tblStyle w:val="a7"/>
        <w:tblW w:w="0" w:type="auto"/>
        <w:tblLook w:val="04A0" w:firstRow="1" w:lastRow="0" w:firstColumn="1" w:lastColumn="0" w:noHBand="0" w:noVBand="1"/>
      </w:tblPr>
      <w:tblGrid>
        <w:gridCol w:w="10456"/>
      </w:tblGrid>
      <w:tr w:rsidR="00B37E64" w:rsidRPr="003B4A82" w14:paraId="4E97BB17" w14:textId="77777777" w:rsidTr="00253467">
        <w:trPr>
          <w:trHeight w:val="642"/>
        </w:trPr>
        <w:tc>
          <w:tcPr>
            <w:tcW w:w="10456" w:type="dxa"/>
          </w:tcPr>
          <w:p w14:paraId="40E5C0A8" w14:textId="77777777" w:rsidR="00B37E64" w:rsidRPr="003B4A82" w:rsidRDefault="00B37E64" w:rsidP="00253467">
            <w:pPr>
              <w:rPr>
                <w:noProof/>
              </w:rPr>
            </w:pPr>
            <w:r>
              <w:t>typedef struct tagNETDEVManagerServerList</w:t>
            </w:r>
          </w:p>
          <w:p w14:paraId="491CB304" w14:textId="77777777" w:rsidR="00B37E64" w:rsidRPr="003B4A82" w:rsidRDefault="00B37E64" w:rsidP="00253467">
            <w:pPr>
              <w:rPr>
                <w:noProof/>
              </w:rPr>
            </w:pPr>
            <w:r>
              <w:t>{</w:t>
            </w:r>
          </w:p>
          <w:p w14:paraId="6D0C6CF4" w14:textId="77777777" w:rsidR="00B37E64" w:rsidRPr="003B4A82" w:rsidRDefault="00B37E64" w:rsidP="00253467">
            <w:pPr>
              <w:rPr>
                <w:noProof/>
              </w:rPr>
            </w:pPr>
            <w:r>
              <w:t xml:space="preserve">    UINT32                       udwNum;                                               </w:t>
            </w:r>
          </w:p>
          <w:p w14:paraId="10BCB7F1" w14:textId="77777777" w:rsidR="00B37E64" w:rsidRPr="003B4A82" w:rsidRDefault="00000000" w:rsidP="00253467">
            <w:pPr>
              <w:ind w:firstLineChars="200" w:firstLine="420"/>
              <w:rPr>
                <w:noProof/>
              </w:rPr>
            </w:pPr>
            <w:hyperlink w:anchor="_智能服务器配置信息_1" w:history="1">
              <w:r w:rsidR="00B37E64">
                <w:rPr>
                  <w:rStyle w:val="a5"/>
                  <w:u w:val="none"/>
                </w:rPr>
                <w:t>NETDEV_MANAGER_SERVER_INFO_S</w:t>
              </w:r>
            </w:hyperlink>
          </w:p>
          <w:p w14:paraId="32E95039" w14:textId="77777777" w:rsidR="00B37E64" w:rsidRPr="003B4A82" w:rsidRDefault="00B37E64" w:rsidP="00253467">
            <w:pPr>
              <w:ind w:leftChars="200" w:left="3675" w:hangingChars="1550" w:hanging="3255"/>
              <w:rPr>
                <w:noProof/>
              </w:rPr>
            </w:pPr>
            <w:r>
              <w:t xml:space="preserve">astManagerServerList[NETDEV_MANAGER_SERVER_MAX_NUM]; </w:t>
            </w:r>
          </w:p>
          <w:p w14:paraId="3BB772F9" w14:textId="77777777" w:rsidR="00B37E64" w:rsidRPr="003B4A82" w:rsidRDefault="00B37E64" w:rsidP="00253467">
            <w:pPr>
              <w:rPr>
                <w:noProof/>
              </w:rPr>
            </w:pPr>
            <w:r>
              <w:t xml:space="preserve">    BYTE                         byRes[128];                                           </w:t>
            </w:r>
          </w:p>
          <w:p w14:paraId="07C29340" w14:textId="77777777" w:rsidR="00B37E64" w:rsidRPr="003B4A82" w:rsidRDefault="00B37E64" w:rsidP="00253467">
            <w:pPr>
              <w:rPr>
                <w:noProof/>
              </w:rPr>
            </w:pPr>
            <w:r>
              <w:t>}NETDEV_MANAGER_SERVER_LIST_S, *LPNETDEV_MANAGER_SERVER_LIST_S;</w:t>
            </w:r>
          </w:p>
        </w:tc>
      </w:tr>
    </w:tbl>
    <w:p w14:paraId="2DF14E14" w14:textId="77777777" w:rsidR="00B37E64" w:rsidRPr="003B4A82" w:rsidRDefault="00B37E64" w:rsidP="00B37E64"/>
    <w:p w14:paraId="1D4D1E40" w14:textId="1ECDEC7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6AAC181" w14:textId="77777777" w:rsidTr="00253467">
        <w:tc>
          <w:tcPr>
            <w:tcW w:w="3096" w:type="dxa"/>
          </w:tcPr>
          <w:p w14:paraId="328E2D94" w14:textId="77777777" w:rsidR="00B37E64" w:rsidRPr="003B4A82" w:rsidRDefault="00B37E64" w:rsidP="00253467">
            <w:r>
              <w:t>Parameter</w:t>
            </w:r>
          </w:p>
        </w:tc>
        <w:tc>
          <w:tcPr>
            <w:tcW w:w="7360" w:type="dxa"/>
          </w:tcPr>
          <w:p w14:paraId="137766AD" w14:textId="77777777" w:rsidR="00B37E64" w:rsidRPr="003B4A82" w:rsidRDefault="00B37E64" w:rsidP="00253467">
            <w:r>
              <w:t>Description</w:t>
            </w:r>
          </w:p>
        </w:tc>
      </w:tr>
      <w:tr w:rsidR="00B37E64" w:rsidRPr="003B4A82" w14:paraId="0E6CAF22" w14:textId="77777777" w:rsidTr="00253467">
        <w:tc>
          <w:tcPr>
            <w:tcW w:w="3096" w:type="dxa"/>
          </w:tcPr>
          <w:p w14:paraId="3FCE56B8" w14:textId="77777777" w:rsidR="00B37E64" w:rsidRPr="003B4A82" w:rsidRDefault="00B37E64" w:rsidP="00253467">
            <w:pPr>
              <w:rPr>
                <w:noProof/>
              </w:rPr>
            </w:pPr>
            <w:r>
              <w:t>udwNum</w:t>
            </w:r>
          </w:p>
        </w:tc>
        <w:tc>
          <w:tcPr>
            <w:tcW w:w="7360" w:type="dxa"/>
          </w:tcPr>
          <w:p w14:paraId="69E1970D" w14:textId="77777777" w:rsidR="00B37E64" w:rsidRPr="003B4A82" w:rsidRDefault="00B37E64" w:rsidP="00253467">
            <w:pPr>
              <w:rPr>
                <w:noProof/>
              </w:rPr>
            </w:pPr>
            <w:r>
              <w:t>Number of management servers. Currently 2 is supported.</w:t>
            </w:r>
          </w:p>
        </w:tc>
      </w:tr>
      <w:tr w:rsidR="00B37E64" w:rsidRPr="003B4A82" w14:paraId="2A00A60B" w14:textId="77777777" w:rsidTr="00253467">
        <w:tc>
          <w:tcPr>
            <w:tcW w:w="3096" w:type="dxa"/>
          </w:tcPr>
          <w:p w14:paraId="7A8763EB" w14:textId="77777777" w:rsidR="00B37E64" w:rsidRPr="003B4A82" w:rsidRDefault="00B37E64" w:rsidP="00253467">
            <w:pPr>
              <w:rPr>
                <w:noProof/>
              </w:rPr>
            </w:pPr>
            <w:r>
              <w:t>astManagerServerList</w:t>
            </w:r>
          </w:p>
        </w:tc>
        <w:tc>
          <w:tcPr>
            <w:tcW w:w="7360" w:type="dxa"/>
          </w:tcPr>
          <w:p w14:paraId="371133E5" w14:textId="77777777" w:rsidR="00B37E64" w:rsidRPr="003B4A82" w:rsidRDefault="00B37E64" w:rsidP="00253467">
            <w:pPr>
              <w:rPr>
                <w:noProof/>
              </w:rPr>
            </w:pPr>
            <w:r>
              <w:t>Management server list</w:t>
            </w:r>
          </w:p>
        </w:tc>
      </w:tr>
      <w:tr w:rsidR="00B37E64" w:rsidRPr="003B4A82" w14:paraId="402CD564" w14:textId="77777777" w:rsidTr="00253467">
        <w:tc>
          <w:tcPr>
            <w:tcW w:w="3096" w:type="dxa"/>
          </w:tcPr>
          <w:p w14:paraId="75EEC344" w14:textId="77777777" w:rsidR="00B37E64" w:rsidRPr="003B4A82" w:rsidRDefault="00B37E64" w:rsidP="00253467">
            <w:pPr>
              <w:rPr>
                <w:noProof/>
              </w:rPr>
            </w:pPr>
            <w:r>
              <w:t>byRes</w:t>
            </w:r>
          </w:p>
        </w:tc>
        <w:tc>
          <w:tcPr>
            <w:tcW w:w="7360" w:type="dxa"/>
          </w:tcPr>
          <w:p w14:paraId="63C60EA6" w14:textId="77777777" w:rsidR="00B37E64" w:rsidRPr="003B4A82" w:rsidRDefault="00B37E64" w:rsidP="00253467">
            <w:pPr>
              <w:rPr>
                <w:noProof/>
              </w:rPr>
            </w:pPr>
            <w:r>
              <w:t>Reserved field.</w:t>
            </w:r>
          </w:p>
        </w:tc>
      </w:tr>
    </w:tbl>
    <w:p w14:paraId="13032410" w14:textId="77777777" w:rsidR="00B37E64" w:rsidRPr="003B4A82" w:rsidRDefault="00B37E64" w:rsidP="00B37E64">
      <w:pPr>
        <w:rPr>
          <w:b/>
        </w:rPr>
      </w:pPr>
    </w:p>
    <w:p w14:paraId="7A8B3F45" w14:textId="6DC69BB4" w:rsidR="00B37E64" w:rsidRPr="003B4A82" w:rsidRDefault="00570071" w:rsidP="00B37E64">
      <w:pPr>
        <w:rPr>
          <w:b/>
        </w:rPr>
      </w:pPr>
      <w:r>
        <w:rPr>
          <w:b/>
        </w:rPr>
        <w:t>See also:</w:t>
      </w:r>
    </w:p>
    <w:p w14:paraId="4B072284" w14:textId="77777777" w:rsidR="00B37E64" w:rsidRPr="003B4A82" w:rsidRDefault="00000000" w:rsidP="00B37E64">
      <w:hyperlink w:anchor="_设备配置命令" w:history="1">
        <w:r w:rsidR="00B37E64">
          <w:rPr>
            <w:rStyle w:val="a5"/>
            <w:u w:val="none"/>
          </w:rPr>
          <w:t>NETDEV_CONFIG_COMMAND_E</w:t>
        </w:r>
      </w:hyperlink>
    </w:p>
    <w:p w14:paraId="6BC403E2" w14:textId="77777777" w:rsidR="00B37E64" w:rsidRPr="003B4A82" w:rsidRDefault="00B37E64" w:rsidP="00B37E64">
      <w:pPr>
        <w:pStyle w:val="3"/>
        <w:ind w:left="283"/>
      </w:pPr>
      <w:bookmarkStart w:id="1823" w:name="_可视域参数信息"/>
      <w:bookmarkStart w:id="1824" w:name="_Toc88647647"/>
      <w:bookmarkStart w:id="1825" w:name="_Toc149055335"/>
      <w:bookmarkEnd w:id="1823"/>
      <w:r>
        <w:t>Visible range parameters</w:t>
      </w:r>
      <w:bookmarkEnd w:id="1824"/>
      <w:bookmarkEnd w:id="1825"/>
    </w:p>
    <w:tbl>
      <w:tblPr>
        <w:tblStyle w:val="a7"/>
        <w:tblW w:w="0" w:type="auto"/>
        <w:tblLook w:val="04A0" w:firstRow="1" w:lastRow="0" w:firstColumn="1" w:lastColumn="0" w:noHBand="0" w:noVBand="1"/>
      </w:tblPr>
      <w:tblGrid>
        <w:gridCol w:w="10456"/>
      </w:tblGrid>
      <w:tr w:rsidR="00B37E64" w:rsidRPr="003B4A82" w14:paraId="35FFA448" w14:textId="77777777" w:rsidTr="00253467">
        <w:trPr>
          <w:trHeight w:val="642"/>
        </w:trPr>
        <w:tc>
          <w:tcPr>
            <w:tcW w:w="10456" w:type="dxa"/>
          </w:tcPr>
          <w:p w14:paraId="59D5DE73" w14:textId="77777777" w:rsidR="00B37E64" w:rsidRPr="003B4A82" w:rsidRDefault="00B37E64" w:rsidP="00253467">
            <w:pPr>
              <w:rPr>
                <w:noProof/>
              </w:rPr>
            </w:pPr>
            <w:r>
              <w:t>typedef struct tagNETDEVVisibleRangeInfo</w:t>
            </w:r>
          </w:p>
          <w:p w14:paraId="7CC3CA99" w14:textId="77777777" w:rsidR="00B37E64" w:rsidRPr="003B4A82" w:rsidRDefault="00B37E64" w:rsidP="00253467">
            <w:pPr>
              <w:rPr>
                <w:noProof/>
              </w:rPr>
            </w:pPr>
            <w:r>
              <w:t>{</w:t>
            </w:r>
          </w:p>
          <w:p w14:paraId="7E405434" w14:textId="77777777" w:rsidR="00B37E64" w:rsidRPr="003B4A82" w:rsidRDefault="00B37E64" w:rsidP="00253467">
            <w:pPr>
              <w:rPr>
                <w:noProof/>
              </w:rPr>
            </w:pPr>
            <w:r>
              <w:t xml:space="preserve">    DOUBLE                          dAzimuthHorizontal;                                 </w:t>
            </w:r>
          </w:p>
          <w:p w14:paraId="04EB3C37" w14:textId="77777777" w:rsidR="00B37E64" w:rsidRPr="003B4A82" w:rsidRDefault="00B37E64" w:rsidP="00253467">
            <w:pPr>
              <w:rPr>
                <w:noProof/>
              </w:rPr>
            </w:pPr>
            <w:r>
              <w:t xml:space="preserve">    DOUBLE                          dAzimuthVertical;                                   </w:t>
            </w:r>
          </w:p>
          <w:p w14:paraId="4F71BE0E" w14:textId="77777777" w:rsidR="00B37E64" w:rsidRPr="003B4A82" w:rsidRDefault="00B37E64" w:rsidP="00253467">
            <w:pPr>
              <w:rPr>
                <w:noProof/>
              </w:rPr>
            </w:pPr>
            <w:r>
              <w:t xml:space="preserve">    DOUBLE                          dInclinationHorizontal;                             </w:t>
            </w:r>
          </w:p>
          <w:p w14:paraId="59950224" w14:textId="77777777" w:rsidR="00B37E64" w:rsidRPr="003B4A82" w:rsidRDefault="00B37E64" w:rsidP="00253467">
            <w:pPr>
              <w:rPr>
                <w:noProof/>
              </w:rPr>
            </w:pPr>
            <w:r>
              <w:t xml:space="preserve">    DOUBLE                          dAngelHorizontal;                                   </w:t>
            </w:r>
          </w:p>
          <w:p w14:paraId="447FFDDD" w14:textId="77777777" w:rsidR="00B37E64" w:rsidRPr="003B4A82" w:rsidRDefault="00B37E64" w:rsidP="00253467">
            <w:pPr>
              <w:rPr>
                <w:noProof/>
              </w:rPr>
            </w:pPr>
            <w:r>
              <w:t xml:space="preserve">    DOUBLE                          dAngelVertical;                                     </w:t>
            </w:r>
          </w:p>
          <w:p w14:paraId="7D3AD881" w14:textId="77777777" w:rsidR="00B37E64" w:rsidRPr="003B4A82" w:rsidRDefault="00B37E64" w:rsidP="00253467">
            <w:pPr>
              <w:rPr>
                <w:noProof/>
              </w:rPr>
            </w:pPr>
            <w:r>
              <w:t xml:space="preserve">    DOUBLE                          dDistance;                                          </w:t>
            </w:r>
          </w:p>
          <w:p w14:paraId="5590C92B" w14:textId="77777777" w:rsidR="00B37E64" w:rsidRPr="003B4A82" w:rsidRDefault="00B37E64" w:rsidP="00253467">
            <w:pPr>
              <w:rPr>
                <w:noProof/>
              </w:rPr>
            </w:pPr>
            <w:r>
              <w:t xml:space="preserve">    DOUBLE                          dInstallationHeight;                                </w:t>
            </w:r>
          </w:p>
          <w:p w14:paraId="2E825DA6" w14:textId="77777777" w:rsidR="00B37E64" w:rsidRPr="003B4A82" w:rsidRDefault="00B37E64" w:rsidP="00253467">
            <w:pPr>
              <w:rPr>
                <w:noProof/>
              </w:rPr>
            </w:pPr>
            <w:r>
              <w:t xml:space="preserve">    BYTE                             byRes[248];                                         </w:t>
            </w:r>
          </w:p>
          <w:p w14:paraId="5A4F79C7" w14:textId="77777777" w:rsidR="00B37E64" w:rsidRPr="003B4A82" w:rsidRDefault="00B37E64" w:rsidP="00253467">
            <w:pPr>
              <w:rPr>
                <w:noProof/>
              </w:rPr>
            </w:pPr>
            <w:r>
              <w:t>}NETDEV_VISIBLE_RANGE_INFO_S, *LPNETDEV_VISIBLE_RANGE_INFO_S;</w:t>
            </w:r>
          </w:p>
        </w:tc>
      </w:tr>
    </w:tbl>
    <w:p w14:paraId="2B4E2198" w14:textId="77777777" w:rsidR="00B37E64" w:rsidRPr="003B4A82" w:rsidRDefault="00B37E64" w:rsidP="00B37E64"/>
    <w:p w14:paraId="6F6B89F9" w14:textId="5565CF2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D41D34C" w14:textId="77777777" w:rsidTr="00253467">
        <w:tc>
          <w:tcPr>
            <w:tcW w:w="3096" w:type="dxa"/>
          </w:tcPr>
          <w:p w14:paraId="0B9919C9" w14:textId="77777777" w:rsidR="00B37E64" w:rsidRPr="003B4A82" w:rsidRDefault="00B37E64" w:rsidP="00253467">
            <w:r>
              <w:t>Parameter</w:t>
            </w:r>
          </w:p>
        </w:tc>
        <w:tc>
          <w:tcPr>
            <w:tcW w:w="7360" w:type="dxa"/>
          </w:tcPr>
          <w:p w14:paraId="0B7EDF1B" w14:textId="77777777" w:rsidR="00B37E64" w:rsidRPr="003B4A82" w:rsidRDefault="00B37E64" w:rsidP="00253467">
            <w:r>
              <w:t>Description</w:t>
            </w:r>
          </w:p>
        </w:tc>
      </w:tr>
      <w:tr w:rsidR="00B37E64" w:rsidRPr="003B4A82" w14:paraId="43152D0E" w14:textId="77777777" w:rsidTr="00253467">
        <w:tc>
          <w:tcPr>
            <w:tcW w:w="3096" w:type="dxa"/>
          </w:tcPr>
          <w:p w14:paraId="0153BED7" w14:textId="77777777" w:rsidR="00B37E64" w:rsidRPr="003B4A82" w:rsidRDefault="00B37E64" w:rsidP="00253467">
            <w:pPr>
              <w:rPr>
                <w:noProof/>
              </w:rPr>
            </w:pPr>
            <w:r>
              <w:lastRenderedPageBreak/>
              <w:t>dAzimuthHorizontal</w:t>
            </w:r>
          </w:p>
        </w:tc>
        <w:tc>
          <w:tcPr>
            <w:tcW w:w="7360" w:type="dxa"/>
          </w:tcPr>
          <w:p w14:paraId="04CCE260" w14:textId="77777777" w:rsidR="00B37E64" w:rsidRPr="003B4A82" w:rsidRDefault="00B37E64" w:rsidP="00253467">
            <w:pPr>
              <w:rPr>
                <w:noProof/>
              </w:rPr>
            </w:pPr>
            <w:r>
              <w:t>Horizontal azimuth angle (angle between the central axis of the projection of the visible range on the horizontal plane and the reference axis of the horizontal plane). Unit: radian. Range: [-1.0000,+1.0000]</w:t>
            </w:r>
          </w:p>
        </w:tc>
      </w:tr>
      <w:tr w:rsidR="00B37E64" w:rsidRPr="003B4A82" w14:paraId="4CC2B1FE" w14:textId="77777777" w:rsidTr="00253467">
        <w:tc>
          <w:tcPr>
            <w:tcW w:w="3096" w:type="dxa"/>
          </w:tcPr>
          <w:p w14:paraId="1E6E4F8F" w14:textId="77777777" w:rsidR="00B37E64" w:rsidRPr="003B4A82" w:rsidRDefault="00B37E64" w:rsidP="00253467">
            <w:pPr>
              <w:rPr>
                <w:noProof/>
              </w:rPr>
            </w:pPr>
            <w:r>
              <w:t>dAzimuthVertical</w:t>
            </w:r>
          </w:p>
        </w:tc>
        <w:tc>
          <w:tcPr>
            <w:tcW w:w="7360" w:type="dxa"/>
          </w:tcPr>
          <w:p w14:paraId="08EED088" w14:textId="77777777" w:rsidR="00B37E64" w:rsidRPr="003B4A82" w:rsidRDefault="00B37E64" w:rsidP="00253467">
            <w:pPr>
              <w:rPr>
                <w:noProof/>
              </w:rPr>
            </w:pPr>
            <w:r>
              <w:t>Vertical azimuth angle (angle between the central axis of the projection of the visible range on the vertical plane and the reference axis of the vertical plane). Unit: radian. Range: [-1.0000,+1.0000]</w:t>
            </w:r>
          </w:p>
        </w:tc>
      </w:tr>
      <w:tr w:rsidR="00B37E64" w:rsidRPr="003B4A82" w14:paraId="263BD780" w14:textId="77777777" w:rsidTr="00253467">
        <w:tc>
          <w:tcPr>
            <w:tcW w:w="3096" w:type="dxa"/>
          </w:tcPr>
          <w:p w14:paraId="64334D24" w14:textId="77777777" w:rsidR="00B37E64" w:rsidRPr="003B4A82" w:rsidRDefault="00B37E64" w:rsidP="00253467">
            <w:pPr>
              <w:rPr>
                <w:noProof/>
              </w:rPr>
            </w:pPr>
            <w:r>
              <w:t>dInclinationHorizontal</w:t>
            </w:r>
          </w:p>
        </w:tc>
        <w:tc>
          <w:tcPr>
            <w:tcW w:w="7360" w:type="dxa"/>
          </w:tcPr>
          <w:p w14:paraId="1F233F30" w14:textId="77777777" w:rsidR="00B37E64" w:rsidRPr="003B4A82" w:rsidRDefault="00B37E64" w:rsidP="00253467">
            <w:pPr>
              <w:rPr>
                <w:noProof/>
              </w:rPr>
            </w:pPr>
            <w:r>
              <w:t>Horizontal inclination angle (angle between the horizontal reference plane of the device and the horizontal plane). Unit: radian. Range: [-1.0000,+1.0000]</w:t>
            </w:r>
          </w:p>
        </w:tc>
      </w:tr>
      <w:tr w:rsidR="00B37E64" w:rsidRPr="003B4A82" w14:paraId="35661D59" w14:textId="77777777" w:rsidTr="00253467">
        <w:tc>
          <w:tcPr>
            <w:tcW w:w="3096" w:type="dxa"/>
          </w:tcPr>
          <w:p w14:paraId="60C712C7" w14:textId="77777777" w:rsidR="00B37E64" w:rsidRPr="003B4A82" w:rsidRDefault="00B37E64" w:rsidP="00253467">
            <w:pPr>
              <w:rPr>
                <w:noProof/>
              </w:rPr>
            </w:pPr>
            <w:r>
              <w:t>dAngelHorizontal</w:t>
            </w:r>
          </w:p>
        </w:tc>
        <w:tc>
          <w:tcPr>
            <w:tcW w:w="7360" w:type="dxa"/>
          </w:tcPr>
          <w:p w14:paraId="50284EDC" w14:textId="77777777" w:rsidR="00B37E64" w:rsidRPr="003B4A82" w:rsidRDefault="00B37E64" w:rsidP="00253467">
            <w:pPr>
              <w:rPr>
                <w:noProof/>
              </w:rPr>
            </w:pPr>
            <w:r>
              <w:t>Horizontal viewing angle (unit: degree, 4 decimal places)</w:t>
            </w:r>
          </w:p>
        </w:tc>
      </w:tr>
      <w:tr w:rsidR="00B37E64" w:rsidRPr="003B4A82" w14:paraId="4F85CE39" w14:textId="77777777" w:rsidTr="00253467">
        <w:tc>
          <w:tcPr>
            <w:tcW w:w="3096" w:type="dxa"/>
          </w:tcPr>
          <w:p w14:paraId="2980A77D" w14:textId="77777777" w:rsidR="00B37E64" w:rsidRPr="003B4A82" w:rsidRDefault="00B37E64" w:rsidP="00253467">
            <w:pPr>
              <w:rPr>
                <w:noProof/>
              </w:rPr>
            </w:pPr>
            <w:r>
              <w:t>dAngelVertical</w:t>
            </w:r>
          </w:p>
        </w:tc>
        <w:tc>
          <w:tcPr>
            <w:tcW w:w="7360" w:type="dxa"/>
          </w:tcPr>
          <w:p w14:paraId="47A63D2D" w14:textId="77777777" w:rsidR="00B37E64" w:rsidRPr="003B4A82" w:rsidRDefault="00B37E64" w:rsidP="00253467">
            <w:pPr>
              <w:rPr>
                <w:noProof/>
              </w:rPr>
            </w:pPr>
            <w:r>
              <w:t>Vertical viewing angle (unit: degree, 4 decimal places)</w:t>
            </w:r>
          </w:p>
        </w:tc>
      </w:tr>
      <w:tr w:rsidR="00B37E64" w:rsidRPr="003B4A82" w14:paraId="1B2604D2" w14:textId="77777777" w:rsidTr="00253467">
        <w:tc>
          <w:tcPr>
            <w:tcW w:w="3096" w:type="dxa"/>
          </w:tcPr>
          <w:p w14:paraId="5B45499B" w14:textId="77777777" w:rsidR="00B37E64" w:rsidRPr="003B4A82" w:rsidRDefault="00B37E64" w:rsidP="00253467">
            <w:pPr>
              <w:rPr>
                <w:noProof/>
              </w:rPr>
            </w:pPr>
            <w:r>
              <w:t>dDistance</w:t>
            </w:r>
          </w:p>
        </w:tc>
        <w:tc>
          <w:tcPr>
            <w:tcW w:w="7360" w:type="dxa"/>
          </w:tcPr>
          <w:p w14:paraId="0C25A48A" w14:textId="77777777" w:rsidR="00B37E64" w:rsidRPr="003B4A82" w:rsidRDefault="00B37E64" w:rsidP="00253467">
            <w:pPr>
              <w:rPr>
                <w:noProof/>
              </w:rPr>
            </w:pPr>
            <w:r>
              <w:t>Visual distance (unit: meter, 4 decimal places)</w:t>
            </w:r>
          </w:p>
        </w:tc>
      </w:tr>
      <w:tr w:rsidR="00B37E64" w:rsidRPr="003B4A82" w14:paraId="62E480CF" w14:textId="77777777" w:rsidTr="00253467">
        <w:tc>
          <w:tcPr>
            <w:tcW w:w="3096" w:type="dxa"/>
          </w:tcPr>
          <w:p w14:paraId="1C93B918" w14:textId="77777777" w:rsidR="00B37E64" w:rsidRPr="003B4A82" w:rsidRDefault="00B37E64" w:rsidP="00253467">
            <w:pPr>
              <w:rPr>
                <w:noProof/>
              </w:rPr>
            </w:pPr>
            <w:r>
              <w:t>dInstallationHeight</w:t>
            </w:r>
          </w:p>
        </w:tc>
        <w:tc>
          <w:tcPr>
            <w:tcW w:w="7360" w:type="dxa"/>
          </w:tcPr>
          <w:p w14:paraId="6A308829" w14:textId="77777777" w:rsidR="00B37E64" w:rsidRPr="003B4A82" w:rsidRDefault="00B37E64" w:rsidP="00253467">
            <w:pPr>
              <w:rPr>
                <w:noProof/>
              </w:rPr>
            </w:pPr>
            <w:r>
              <w:t>Installation height (unit: meter, 4 decimal places)</w:t>
            </w:r>
          </w:p>
        </w:tc>
      </w:tr>
      <w:tr w:rsidR="00B37E64" w:rsidRPr="003B4A82" w14:paraId="2D9723E9" w14:textId="77777777" w:rsidTr="00253467">
        <w:tc>
          <w:tcPr>
            <w:tcW w:w="3096" w:type="dxa"/>
          </w:tcPr>
          <w:p w14:paraId="732E5EF6" w14:textId="77777777" w:rsidR="00B37E64" w:rsidRPr="003B4A82" w:rsidRDefault="00B37E64" w:rsidP="00253467">
            <w:pPr>
              <w:rPr>
                <w:noProof/>
              </w:rPr>
            </w:pPr>
            <w:r>
              <w:t>byRes</w:t>
            </w:r>
          </w:p>
        </w:tc>
        <w:tc>
          <w:tcPr>
            <w:tcW w:w="7360" w:type="dxa"/>
          </w:tcPr>
          <w:p w14:paraId="54FDF46F" w14:textId="77777777" w:rsidR="00B37E64" w:rsidRPr="003B4A82" w:rsidRDefault="00B37E64" w:rsidP="00253467">
            <w:pPr>
              <w:rPr>
                <w:noProof/>
              </w:rPr>
            </w:pPr>
            <w:r>
              <w:t>Reserved field.</w:t>
            </w:r>
          </w:p>
        </w:tc>
      </w:tr>
    </w:tbl>
    <w:p w14:paraId="1A497677" w14:textId="77777777" w:rsidR="00B37E64" w:rsidRPr="003B4A82" w:rsidRDefault="00B37E64" w:rsidP="00B37E64">
      <w:pPr>
        <w:rPr>
          <w:b/>
        </w:rPr>
      </w:pPr>
    </w:p>
    <w:p w14:paraId="0F527E63" w14:textId="2A6A5219" w:rsidR="00B37E64" w:rsidRPr="003B4A82" w:rsidRDefault="00570071" w:rsidP="00B37E64">
      <w:pPr>
        <w:rPr>
          <w:b/>
        </w:rPr>
      </w:pPr>
      <w:r>
        <w:rPr>
          <w:b/>
        </w:rPr>
        <w:t>See also:</w:t>
      </w:r>
    </w:p>
    <w:p w14:paraId="6AC7568E" w14:textId="77777777" w:rsidR="00B37E64" w:rsidRPr="003B4A82" w:rsidRDefault="00000000" w:rsidP="00B37E64">
      <w:hyperlink w:anchor="_设备配置命令" w:history="1">
        <w:r w:rsidR="00B37E64">
          <w:rPr>
            <w:rStyle w:val="a5"/>
            <w:u w:val="none"/>
          </w:rPr>
          <w:t>NETDEV_CONFIG_COMMAND_E</w:t>
        </w:r>
      </w:hyperlink>
    </w:p>
    <w:p w14:paraId="7C50876F" w14:textId="77777777" w:rsidR="00B37E64" w:rsidRPr="003B4A82" w:rsidRDefault="00B37E64" w:rsidP="00B37E64">
      <w:pPr>
        <w:pStyle w:val="3"/>
        <w:ind w:left="283"/>
      </w:pPr>
      <w:bookmarkStart w:id="1826" w:name="_验证信息"/>
      <w:bookmarkStart w:id="1827" w:name="_Toc88647648"/>
      <w:bookmarkStart w:id="1828" w:name="_Toc149055336"/>
      <w:bookmarkEnd w:id="1826"/>
      <w:r>
        <w:t>Verification info</w:t>
      </w:r>
      <w:bookmarkEnd w:id="1827"/>
      <w:bookmarkEnd w:id="1828"/>
    </w:p>
    <w:tbl>
      <w:tblPr>
        <w:tblStyle w:val="a7"/>
        <w:tblW w:w="0" w:type="auto"/>
        <w:tblLook w:val="04A0" w:firstRow="1" w:lastRow="0" w:firstColumn="1" w:lastColumn="0" w:noHBand="0" w:noVBand="1"/>
      </w:tblPr>
      <w:tblGrid>
        <w:gridCol w:w="10456"/>
      </w:tblGrid>
      <w:tr w:rsidR="00B37E64" w:rsidRPr="003B4A82" w14:paraId="5BA85C58" w14:textId="77777777" w:rsidTr="00253467">
        <w:trPr>
          <w:trHeight w:val="642"/>
        </w:trPr>
        <w:tc>
          <w:tcPr>
            <w:tcW w:w="10456" w:type="dxa"/>
          </w:tcPr>
          <w:p w14:paraId="3868A549" w14:textId="77777777" w:rsidR="00B37E64" w:rsidRPr="003B4A82" w:rsidRDefault="00B37E64" w:rsidP="00253467">
            <w:pPr>
              <w:rPr>
                <w:noProof/>
              </w:rPr>
            </w:pPr>
            <w:r>
              <w:t>typedef struct tagNETDEVResetPwdVertifyInfo</w:t>
            </w:r>
          </w:p>
          <w:p w14:paraId="2199B405" w14:textId="77777777" w:rsidR="00B37E64" w:rsidRPr="003B4A82" w:rsidRDefault="00B37E64" w:rsidP="00253467">
            <w:pPr>
              <w:rPr>
                <w:noProof/>
              </w:rPr>
            </w:pPr>
            <w:r>
              <w:t>{</w:t>
            </w:r>
          </w:p>
          <w:p w14:paraId="209BD6C5" w14:textId="77777777" w:rsidR="00B37E64" w:rsidRPr="003B4A82" w:rsidRDefault="00B37E64" w:rsidP="00253467">
            <w:pPr>
              <w:rPr>
                <w:noProof/>
              </w:rPr>
            </w:pPr>
            <w:r>
              <w:t xml:space="preserve">    CHAR                          szEMail[NETDEV_LEN_256];   /* Email*/</w:t>
            </w:r>
          </w:p>
          <w:p w14:paraId="158B0AD3" w14:textId="77777777" w:rsidR="00B37E64" w:rsidRPr="003B4A82" w:rsidRDefault="00B37E64" w:rsidP="00253467">
            <w:pPr>
              <w:rPr>
                <w:noProof/>
              </w:rPr>
            </w:pPr>
            <w:r>
              <w:t xml:space="preserve">    CHAR                          szPhone[NETDEV_LEN_256];   /* Phone number*/</w:t>
            </w:r>
          </w:p>
          <w:p w14:paraId="122B1087" w14:textId="77777777" w:rsidR="00B37E64" w:rsidRPr="003B4A82" w:rsidRDefault="00B37E64" w:rsidP="00253467">
            <w:pPr>
              <w:rPr>
                <w:noProof/>
              </w:rPr>
            </w:pPr>
            <w:r>
              <w:t xml:space="preserve">    BYTE                           byRes[256];                /* Reserved field*/</w:t>
            </w:r>
          </w:p>
          <w:p w14:paraId="1925D6A6" w14:textId="77777777" w:rsidR="00B37E64" w:rsidRPr="003B4A82" w:rsidRDefault="00B37E64" w:rsidP="00253467">
            <w:pPr>
              <w:rPr>
                <w:noProof/>
              </w:rPr>
            </w:pPr>
            <w:r>
              <w:t>}NETDEV_RESET_PWD_VERTIFY_INFO_S, *LPNETDEV_RESET_PWD_VERTIFY_INFO_S;</w:t>
            </w:r>
          </w:p>
        </w:tc>
      </w:tr>
    </w:tbl>
    <w:p w14:paraId="64EB8517" w14:textId="77777777" w:rsidR="00B37E64" w:rsidRPr="003B4A82" w:rsidRDefault="00B37E64" w:rsidP="00B37E64"/>
    <w:p w14:paraId="3A5DBD7D" w14:textId="5A3806C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28164F9" w14:textId="77777777" w:rsidTr="00253467">
        <w:tc>
          <w:tcPr>
            <w:tcW w:w="3096" w:type="dxa"/>
          </w:tcPr>
          <w:p w14:paraId="393B4119" w14:textId="77777777" w:rsidR="00B37E64" w:rsidRPr="003B4A82" w:rsidRDefault="00B37E64" w:rsidP="00253467">
            <w:r>
              <w:t>Parameter</w:t>
            </w:r>
          </w:p>
        </w:tc>
        <w:tc>
          <w:tcPr>
            <w:tcW w:w="7360" w:type="dxa"/>
          </w:tcPr>
          <w:p w14:paraId="313D2A02" w14:textId="77777777" w:rsidR="00B37E64" w:rsidRPr="003B4A82" w:rsidRDefault="00B37E64" w:rsidP="00253467">
            <w:r>
              <w:t>Description</w:t>
            </w:r>
          </w:p>
        </w:tc>
      </w:tr>
      <w:tr w:rsidR="00B37E64" w:rsidRPr="003B4A82" w14:paraId="299984B3" w14:textId="77777777" w:rsidTr="00253467">
        <w:tc>
          <w:tcPr>
            <w:tcW w:w="3096" w:type="dxa"/>
          </w:tcPr>
          <w:p w14:paraId="090B5A8F" w14:textId="77777777" w:rsidR="00B37E64" w:rsidRPr="003B4A82" w:rsidRDefault="00B37E64" w:rsidP="00253467">
            <w:pPr>
              <w:rPr>
                <w:noProof/>
              </w:rPr>
            </w:pPr>
            <w:r>
              <w:t>szEMail</w:t>
            </w:r>
          </w:p>
        </w:tc>
        <w:tc>
          <w:tcPr>
            <w:tcW w:w="7360" w:type="dxa"/>
          </w:tcPr>
          <w:p w14:paraId="139DD8F9" w14:textId="77777777" w:rsidR="00B37E64" w:rsidRPr="003B4A82" w:rsidRDefault="00B37E64" w:rsidP="00253467">
            <w:pPr>
              <w:rPr>
                <w:noProof/>
              </w:rPr>
            </w:pPr>
            <w:r>
              <w:t>E-mail</w:t>
            </w:r>
          </w:p>
        </w:tc>
      </w:tr>
      <w:tr w:rsidR="00B37E64" w:rsidRPr="003B4A82" w14:paraId="6ADD06FE" w14:textId="77777777" w:rsidTr="00253467">
        <w:tc>
          <w:tcPr>
            <w:tcW w:w="3096" w:type="dxa"/>
          </w:tcPr>
          <w:p w14:paraId="0184A25E" w14:textId="77777777" w:rsidR="00B37E64" w:rsidRPr="003B4A82" w:rsidRDefault="00B37E64" w:rsidP="00253467">
            <w:pPr>
              <w:rPr>
                <w:noProof/>
              </w:rPr>
            </w:pPr>
            <w:r>
              <w:t>szPhone</w:t>
            </w:r>
          </w:p>
        </w:tc>
        <w:tc>
          <w:tcPr>
            <w:tcW w:w="7360" w:type="dxa"/>
          </w:tcPr>
          <w:p w14:paraId="5855B3BC" w14:textId="77777777" w:rsidR="00B37E64" w:rsidRPr="003B4A82" w:rsidRDefault="00B37E64" w:rsidP="00253467">
            <w:pPr>
              <w:rPr>
                <w:noProof/>
              </w:rPr>
            </w:pPr>
            <w:r>
              <w:t>Phone number</w:t>
            </w:r>
          </w:p>
        </w:tc>
      </w:tr>
      <w:tr w:rsidR="00B37E64" w:rsidRPr="003B4A82" w14:paraId="70414DCC" w14:textId="77777777" w:rsidTr="00253467">
        <w:tc>
          <w:tcPr>
            <w:tcW w:w="3096" w:type="dxa"/>
          </w:tcPr>
          <w:p w14:paraId="3C621F75" w14:textId="77777777" w:rsidR="00B37E64" w:rsidRPr="003B4A82" w:rsidRDefault="00B37E64" w:rsidP="00253467">
            <w:pPr>
              <w:rPr>
                <w:noProof/>
              </w:rPr>
            </w:pPr>
            <w:r>
              <w:t>byRes</w:t>
            </w:r>
          </w:p>
        </w:tc>
        <w:tc>
          <w:tcPr>
            <w:tcW w:w="7360" w:type="dxa"/>
          </w:tcPr>
          <w:p w14:paraId="1B5D959C" w14:textId="77777777" w:rsidR="00B37E64" w:rsidRPr="003B4A82" w:rsidRDefault="00B37E64" w:rsidP="00253467">
            <w:pPr>
              <w:rPr>
                <w:noProof/>
              </w:rPr>
            </w:pPr>
            <w:r>
              <w:t>Reserved field.</w:t>
            </w:r>
          </w:p>
        </w:tc>
      </w:tr>
    </w:tbl>
    <w:p w14:paraId="145279EE" w14:textId="77777777" w:rsidR="00B37E64" w:rsidRPr="003B4A82" w:rsidRDefault="00B37E64" w:rsidP="00B37E64">
      <w:pPr>
        <w:rPr>
          <w:b/>
        </w:rPr>
      </w:pPr>
    </w:p>
    <w:p w14:paraId="3B1C6BD0" w14:textId="7775B53D" w:rsidR="00B37E64" w:rsidRPr="003B4A82" w:rsidRDefault="00570071" w:rsidP="00B37E64">
      <w:pPr>
        <w:rPr>
          <w:b/>
        </w:rPr>
      </w:pPr>
      <w:r>
        <w:rPr>
          <w:b/>
        </w:rPr>
        <w:t>See also:</w:t>
      </w:r>
    </w:p>
    <w:p w14:paraId="4C60E7EC" w14:textId="77777777" w:rsidR="00B37E64" w:rsidRPr="003B4A82" w:rsidRDefault="00000000" w:rsidP="00B37E64">
      <w:hyperlink w:anchor="_设备配置命令" w:history="1">
        <w:r w:rsidR="00B37E64">
          <w:rPr>
            <w:rStyle w:val="a5"/>
            <w:u w:val="none"/>
          </w:rPr>
          <w:t>NETDEV_CONFIG_COMMAND_E</w:t>
        </w:r>
      </w:hyperlink>
    </w:p>
    <w:p w14:paraId="3CAE2F03" w14:textId="77777777" w:rsidR="00B37E64" w:rsidRPr="003B4A82" w:rsidRDefault="00B37E64" w:rsidP="00B37E64">
      <w:pPr>
        <w:pStyle w:val="3"/>
        <w:ind w:left="283"/>
      </w:pPr>
      <w:bookmarkStart w:id="1829" w:name="_存储配额信息"/>
      <w:bookmarkStart w:id="1830" w:name="_Toc88647649"/>
      <w:bookmarkStart w:id="1831" w:name="_Toc149055337"/>
      <w:bookmarkEnd w:id="1829"/>
      <w:r>
        <w:t>Storage quota info</w:t>
      </w:r>
      <w:bookmarkEnd w:id="1830"/>
      <w:bookmarkEnd w:id="1831"/>
    </w:p>
    <w:tbl>
      <w:tblPr>
        <w:tblStyle w:val="a7"/>
        <w:tblW w:w="0" w:type="auto"/>
        <w:tblLook w:val="04A0" w:firstRow="1" w:lastRow="0" w:firstColumn="1" w:lastColumn="0" w:noHBand="0" w:noVBand="1"/>
      </w:tblPr>
      <w:tblGrid>
        <w:gridCol w:w="10456"/>
      </w:tblGrid>
      <w:tr w:rsidR="00B37E64" w:rsidRPr="003B4A82" w14:paraId="70409E7C" w14:textId="77777777" w:rsidTr="00253467">
        <w:trPr>
          <w:trHeight w:val="642"/>
        </w:trPr>
        <w:tc>
          <w:tcPr>
            <w:tcW w:w="10456" w:type="dxa"/>
          </w:tcPr>
          <w:p w14:paraId="014E5D9C" w14:textId="77777777" w:rsidR="00B37E64" w:rsidRPr="003B4A82" w:rsidRDefault="00B37E64" w:rsidP="00253467">
            <w:pPr>
              <w:rPr>
                <w:noProof/>
              </w:rPr>
            </w:pPr>
            <w:r>
              <w:t>typedef struct tagNETDEVStorageQuotaInfo</w:t>
            </w:r>
          </w:p>
          <w:p w14:paraId="3669E325" w14:textId="77777777" w:rsidR="00B37E64" w:rsidRPr="003B4A82" w:rsidRDefault="00B37E64" w:rsidP="00253467">
            <w:pPr>
              <w:rPr>
                <w:noProof/>
              </w:rPr>
            </w:pPr>
            <w:r>
              <w:t>{</w:t>
            </w:r>
          </w:p>
          <w:p w14:paraId="173BC222" w14:textId="77777777" w:rsidR="00B37E64" w:rsidRPr="003B4A82" w:rsidRDefault="00B37E64" w:rsidP="00253467">
            <w:pPr>
              <w:rPr>
                <w:noProof/>
              </w:rPr>
            </w:pPr>
            <w:r>
              <w:t xml:space="preserve">    INT32      dwStorageCapUnit;            </w:t>
            </w:r>
          </w:p>
          <w:p w14:paraId="6A93606D" w14:textId="77777777" w:rsidR="00B37E64" w:rsidRPr="003B4A82" w:rsidRDefault="00B37E64" w:rsidP="00253467">
            <w:pPr>
              <w:rPr>
                <w:noProof/>
              </w:rPr>
            </w:pPr>
            <w:r>
              <w:t xml:space="preserve">    INT32      dwRecUsedCap;                 </w:t>
            </w:r>
          </w:p>
          <w:p w14:paraId="32E719C7" w14:textId="77777777" w:rsidR="00B37E64" w:rsidRPr="003B4A82" w:rsidRDefault="00B37E64" w:rsidP="00253467">
            <w:pPr>
              <w:rPr>
                <w:noProof/>
              </w:rPr>
            </w:pPr>
            <w:r>
              <w:t xml:space="preserve">    INT32      dwPicUsedCap;                 </w:t>
            </w:r>
          </w:p>
          <w:p w14:paraId="66D4BB83" w14:textId="77777777" w:rsidR="00B37E64" w:rsidRPr="003B4A82" w:rsidRDefault="00B37E64" w:rsidP="00253467">
            <w:pPr>
              <w:rPr>
                <w:noProof/>
              </w:rPr>
            </w:pPr>
            <w:r>
              <w:t xml:space="preserve">    INT32      dwAIPicUsedCap;              </w:t>
            </w:r>
          </w:p>
          <w:p w14:paraId="0A2A70BA" w14:textId="77777777" w:rsidR="00B37E64" w:rsidRPr="003B4A82" w:rsidRDefault="00B37E64" w:rsidP="00253467">
            <w:pPr>
              <w:rPr>
                <w:noProof/>
              </w:rPr>
            </w:pPr>
            <w:r>
              <w:lastRenderedPageBreak/>
              <w:t xml:space="preserve">    INT32      dwUsedCap;                    </w:t>
            </w:r>
          </w:p>
          <w:p w14:paraId="193344C6" w14:textId="77777777" w:rsidR="00B37E64" w:rsidRPr="003B4A82" w:rsidRDefault="00B37E64" w:rsidP="00253467">
            <w:pPr>
              <w:rPr>
                <w:noProof/>
              </w:rPr>
            </w:pPr>
            <w:r>
              <w:t xml:space="preserve">    INT32      dwTotalCap;                  </w:t>
            </w:r>
          </w:p>
          <w:p w14:paraId="5EE2120E" w14:textId="77777777" w:rsidR="00B37E64" w:rsidRPr="003B4A82" w:rsidRDefault="00B37E64" w:rsidP="00253467">
            <w:pPr>
              <w:rPr>
                <w:noProof/>
              </w:rPr>
            </w:pPr>
            <w:r>
              <w:t xml:space="preserve">    INT32      dwRecQuota;                   </w:t>
            </w:r>
          </w:p>
          <w:p w14:paraId="21DB90C8" w14:textId="77777777" w:rsidR="00B37E64" w:rsidRPr="003B4A82" w:rsidRDefault="00B37E64" w:rsidP="00253467">
            <w:pPr>
              <w:rPr>
                <w:noProof/>
              </w:rPr>
            </w:pPr>
            <w:r>
              <w:t xml:space="preserve">    INT32      dwPicQuota;                   </w:t>
            </w:r>
          </w:p>
          <w:p w14:paraId="7F4E1F7F" w14:textId="77777777" w:rsidR="00B37E64" w:rsidRPr="003B4A82" w:rsidRDefault="00B37E64" w:rsidP="00253467">
            <w:pPr>
              <w:rPr>
                <w:noProof/>
              </w:rPr>
            </w:pPr>
            <w:r>
              <w:t xml:space="preserve">    INT32      dwAIPicQuota;                </w:t>
            </w:r>
          </w:p>
          <w:p w14:paraId="731B38FB" w14:textId="77777777" w:rsidR="00B37E64" w:rsidRPr="003B4A82" w:rsidRDefault="00B37E64" w:rsidP="00253467">
            <w:pPr>
              <w:rPr>
                <w:noProof/>
              </w:rPr>
            </w:pPr>
            <w:r>
              <w:t xml:space="preserve">    INT32      dwGroupID;                    </w:t>
            </w:r>
          </w:p>
          <w:p w14:paraId="7665DA1C" w14:textId="77777777" w:rsidR="00B37E64" w:rsidRPr="003B4A82" w:rsidRDefault="00B37E64" w:rsidP="00253467">
            <w:pPr>
              <w:rPr>
                <w:noProof/>
              </w:rPr>
            </w:pPr>
            <w:r>
              <w:t xml:space="preserve">    INT32      dwGroupTotalCap;              </w:t>
            </w:r>
          </w:p>
          <w:p w14:paraId="3C6D57C9" w14:textId="77777777" w:rsidR="00B37E64" w:rsidRPr="003B4A82" w:rsidRDefault="00B37E64" w:rsidP="00253467">
            <w:pPr>
              <w:ind w:firstLineChars="200" w:firstLine="420"/>
              <w:rPr>
                <w:noProof/>
              </w:rPr>
            </w:pPr>
            <w:r>
              <w:t xml:space="preserve">BYTE       byRes[256];                  </w:t>
            </w:r>
          </w:p>
          <w:p w14:paraId="49CD9E59" w14:textId="77777777" w:rsidR="00B37E64" w:rsidRPr="003B4A82" w:rsidRDefault="00B37E64" w:rsidP="00253467">
            <w:pPr>
              <w:rPr>
                <w:noProof/>
              </w:rPr>
            </w:pPr>
            <w:r>
              <w:t>}NETDEV_STORAGE_QUOTA_INFO_S, *LPNETDEV_STORAGE_QUOTA_INFO_S;</w:t>
            </w:r>
          </w:p>
        </w:tc>
      </w:tr>
    </w:tbl>
    <w:p w14:paraId="7A0CF94C" w14:textId="77777777" w:rsidR="00B37E64" w:rsidRPr="003B4A82" w:rsidRDefault="00B37E64" w:rsidP="00B37E64"/>
    <w:p w14:paraId="5EC4DB5C" w14:textId="53132DD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4B410872" w14:textId="77777777" w:rsidTr="00253467">
        <w:tc>
          <w:tcPr>
            <w:tcW w:w="3096" w:type="dxa"/>
          </w:tcPr>
          <w:p w14:paraId="412030EA" w14:textId="77777777" w:rsidR="00B37E64" w:rsidRPr="003B4A82" w:rsidRDefault="00B37E64" w:rsidP="00253467">
            <w:r>
              <w:t>Parameter</w:t>
            </w:r>
          </w:p>
        </w:tc>
        <w:tc>
          <w:tcPr>
            <w:tcW w:w="7360" w:type="dxa"/>
          </w:tcPr>
          <w:p w14:paraId="0B014858" w14:textId="77777777" w:rsidR="00B37E64" w:rsidRPr="003B4A82" w:rsidRDefault="00B37E64" w:rsidP="00253467">
            <w:r>
              <w:t>Description</w:t>
            </w:r>
          </w:p>
        </w:tc>
      </w:tr>
      <w:tr w:rsidR="00B37E64" w:rsidRPr="003B4A82" w14:paraId="626CFCB7" w14:textId="77777777" w:rsidTr="00253467">
        <w:tc>
          <w:tcPr>
            <w:tcW w:w="3096" w:type="dxa"/>
          </w:tcPr>
          <w:p w14:paraId="18EDEB43" w14:textId="77777777" w:rsidR="00B37E64" w:rsidRPr="003B4A82" w:rsidRDefault="00B37E64" w:rsidP="00253467">
            <w:pPr>
              <w:rPr>
                <w:noProof/>
              </w:rPr>
            </w:pPr>
            <w:r>
              <w:t>dwStorageCapUnit</w:t>
            </w:r>
          </w:p>
        </w:tc>
        <w:tc>
          <w:tcPr>
            <w:tcW w:w="7360" w:type="dxa"/>
          </w:tcPr>
          <w:p w14:paraId="7A6727C0" w14:textId="77777777" w:rsidR="00B37E64" w:rsidRPr="003B4A82" w:rsidRDefault="00B37E64" w:rsidP="00253467">
            <w:pPr>
              <w:rPr>
                <w:noProof/>
              </w:rPr>
            </w:pPr>
            <w:r>
              <w:t xml:space="preserve">Unit of storage capacity (default is GB). See </w:t>
            </w:r>
            <w:hyperlink w:anchor="_存储容量单位" w:history="1">
              <w:r>
                <w:rPr>
                  <w:rStyle w:val="a5"/>
                  <w:u w:val="none"/>
                </w:rPr>
                <w:t>NETDEV_STORAGE_CAP_UNIT_E</w:t>
              </w:r>
            </w:hyperlink>
            <w:r>
              <w:t>.</w:t>
            </w:r>
          </w:p>
        </w:tc>
      </w:tr>
      <w:tr w:rsidR="00B37E64" w:rsidRPr="003B4A82" w14:paraId="6D75C033" w14:textId="77777777" w:rsidTr="00253467">
        <w:tc>
          <w:tcPr>
            <w:tcW w:w="3096" w:type="dxa"/>
          </w:tcPr>
          <w:p w14:paraId="0A27DE03" w14:textId="77777777" w:rsidR="00B37E64" w:rsidRPr="003B4A82" w:rsidRDefault="00B37E64" w:rsidP="00253467">
            <w:pPr>
              <w:rPr>
                <w:noProof/>
              </w:rPr>
            </w:pPr>
            <w:r>
              <w:t>dwRecUsedCap</w:t>
            </w:r>
          </w:p>
        </w:tc>
        <w:tc>
          <w:tcPr>
            <w:tcW w:w="7360" w:type="dxa"/>
          </w:tcPr>
          <w:p w14:paraId="367CD149" w14:textId="77777777" w:rsidR="00B37E64" w:rsidRPr="003B4A82" w:rsidRDefault="00B37E64" w:rsidP="00253467">
            <w:pPr>
              <w:rPr>
                <w:noProof/>
              </w:rPr>
            </w:pPr>
            <w:r>
              <w:t>Channel's used capacity for recordings</w:t>
            </w:r>
          </w:p>
        </w:tc>
      </w:tr>
      <w:tr w:rsidR="00B37E64" w:rsidRPr="003B4A82" w14:paraId="66BAA852" w14:textId="77777777" w:rsidTr="00253467">
        <w:tc>
          <w:tcPr>
            <w:tcW w:w="3096" w:type="dxa"/>
          </w:tcPr>
          <w:p w14:paraId="595B46D5" w14:textId="77777777" w:rsidR="00B37E64" w:rsidRPr="003B4A82" w:rsidRDefault="00B37E64" w:rsidP="00253467">
            <w:pPr>
              <w:rPr>
                <w:noProof/>
              </w:rPr>
            </w:pPr>
            <w:r>
              <w:t>dwPicUsedCap</w:t>
            </w:r>
          </w:p>
        </w:tc>
        <w:tc>
          <w:tcPr>
            <w:tcW w:w="7360" w:type="dxa"/>
          </w:tcPr>
          <w:p w14:paraId="1DB93F35" w14:textId="77777777" w:rsidR="00B37E64" w:rsidRPr="003B4A82" w:rsidRDefault="00B37E64" w:rsidP="00253467">
            <w:pPr>
              <w:rPr>
                <w:noProof/>
              </w:rPr>
            </w:pPr>
            <w:r>
              <w:t>Channel’s used capacity for snapshots</w:t>
            </w:r>
          </w:p>
        </w:tc>
      </w:tr>
      <w:tr w:rsidR="00B37E64" w:rsidRPr="003B4A82" w14:paraId="4FA94275" w14:textId="77777777" w:rsidTr="00253467">
        <w:tc>
          <w:tcPr>
            <w:tcW w:w="3096" w:type="dxa"/>
          </w:tcPr>
          <w:p w14:paraId="21D84A5A" w14:textId="77777777" w:rsidR="00B37E64" w:rsidRPr="003B4A82" w:rsidRDefault="00B37E64" w:rsidP="00253467">
            <w:pPr>
              <w:rPr>
                <w:noProof/>
              </w:rPr>
            </w:pPr>
            <w:r>
              <w:t>dwAIPicUsedCap</w:t>
            </w:r>
          </w:p>
        </w:tc>
        <w:tc>
          <w:tcPr>
            <w:tcW w:w="7360" w:type="dxa"/>
          </w:tcPr>
          <w:p w14:paraId="01A91C24" w14:textId="77777777" w:rsidR="00B37E64" w:rsidRPr="003B4A82" w:rsidRDefault="00B37E64" w:rsidP="00253467">
            <w:pPr>
              <w:rPr>
                <w:noProof/>
              </w:rPr>
            </w:pPr>
            <w:r>
              <w:t>Channel’s used capacity for smart snapshots. Required for IPC.</w:t>
            </w:r>
          </w:p>
        </w:tc>
      </w:tr>
      <w:tr w:rsidR="00B37E64" w:rsidRPr="003B4A82" w14:paraId="707388E8" w14:textId="77777777" w:rsidTr="00253467">
        <w:tc>
          <w:tcPr>
            <w:tcW w:w="3096" w:type="dxa"/>
          </w:tcPr>
          <w:p w14:paraId="2B6750E2" w14:textId="77777777" w:rsidR="00B37E64" w:rsidRPr="003B4A82" w:rsidRDefault="00B37E64" w:rsidP="00253467">
            <w:pPr>
              <w:rPr>
                <w:noProof/>
              </w:rPr>
            </w:pPr>
            <w:r>
              <w:t>dwUsedCap</w:t>
            </w:r>
          </w:p>
        </w:tc>
        <w:tc>
          <w:tcPr>
            <w:tcW w:w="7360" w:type="dxa"/>
          </w:tcPr>
          <w:p w14:paraId="3596ACE4" w14:textId="77777777" w:rsidR="00B37E64" w:rsidRPr="003B4A82" w:rsidRDefault="00B37E64" w:rsidP="00253467">
            <w:pPr>
              <w:rPr>
                <w:noProof/>
              </w:rPr>
            </w:pPr>
            <w:r>
              <w:t>Channel’s used storage capacity. Required for IPC.</w:t>
            </w:r>
          </w:p>
        </w:tc>
      </w:tr>
      <w:tr w:rsidR="00B37E64" w:rsidRPr="003B4A82" w14:paraId="40AFCD3F" w14:textId="77777777" w:rsidTr="00253467">
        <w:tc>
          <w:tcPr>
            <w:tcW w:w="3096" w:type="dxa"/>
          </w:tcPr>
          <w:p w14:paraId="1B582392" w14:textId="77777777" w:rsidR="00B37E64" w:rsidRPr="003B4A82" w:rsidRDefault="00B37E64" w:rsidP="00253467">
            <w:pPr>
              <w:rPr>
                <w:noProof/>
              </w:rPr>
            </w:pPr>
            <w:r>
              <w:t>dwTotalCap</w:t>
            </w:r>
          </w:p>
        </w:tc>
        <w:tc>
          <w:tcPr>
            <w:tcW w:w="7360" w:type="dxa"/>
          </w:tcPr>
          <w:p w14:paraId="1F59521C" w14:textId="77777777" w:rsidR="00B37E64" w:rsidRPr="003B4A82" w:rsidRDefault="00B37E64" w:rsidP="00253467">
            <w:pPr>
              <w:rPr>
                <w:noProof/>
              </w:rPr>
            </w:pPr>
            <w:r>
              <w:t>Channel’s total storage capacity</w:t>
            </w:r>
          </w:p>
        </w:tc>
      </w:tr>
      <w:tr w:rsidR="00B37E64" w:rsidRPr="003B4A82" w14:paraId="7F6719EE" w14:textId="77777777" w:rsidTr="00253467">
        <w:tc>
          <w:tcPr>
            <w:tcW w:w="3096" w:type="dxa"/>
          </w:tcPr>
          <w:p w14:paraId="3361B1E5" w14:textId="77777777" w:rsidR="00B37E64" w:rsidRPr="003B4A82" w:rsidRDefault="00B37E64" w:rsidP="00253467">
            <w:pPr>
              <w:rPr>
                <w:noProof/>
              </w:rPr>
            </w:pPr>
            <w:r>
              <w:t>dwRecQuota</w:t>
            </w:r>
          </w:p>
        </w:tc>
        <w:tc>
          <w:tcPr>
            <w:tcW w:w="7360" w:type="dxa"/>
          </w:tcPr>
          <w:p w14:paraId="45F26706" w14:textId="77777777" w:rsidR="00B37E64" w:rsidRPr="003B4A82" w:rsidRDefault="00B37E64" w:rsidP="00253467">
            <w:pPr>
              <w:rPr>
                <w:noProof/>
              </w:rPr>
            </w:pPr>
            <w:r>
              <w:t>Channel’s capacity quota for recordings</w:t>
            </w:r>
          </w:p>
        </w:tc>
      </w:tr>
      <w:tr w:rsidR="00B37E64" w:rsidRPr="003B4A82" w14:paraId="2DFA4C36" w14:textId="77777777" w:rsidTr="00253467">
        <w:tc>
          <w:tcPr>
            <w:tcW w:w="3096" w:type="dxa"/>
          </w:tcPr>
          <w:p w14:paraId="315ACDFA" w14:textId="77777777" w:rsidR="00B37E64" w:rsidRPr="003B4A82" w:rsidRDefault="00B37E64" w:rsidP="00253467">
            <w:pPr>
              <w:rPr>
                <w:noProof/>
              </w:rPr>
            </w:pPr>
            <w:r>
              <w:t>dwPicQuota</w:t>
            </w:r>
          </w:p>
        </w:tc>
        <w:tc>
          <w:tcPr>
            <w:tcW w:w="7360" w:type="dxa"/>
          </w:tcPr>
          <w:p w14:paraId="039CB5E2" w14:textId="77777777" w:rsidR="00B37E64" w:rsidRPr="003B4A82" w:rsidRDefault="00B37E64" w:rsidP="00253467">
            <w:pPr>
              <w:rPr>
                <w:noProof/>
              </w:rPr>
            </w:pPr>
            <w:r>
              <w:t>Channel’s capacity quota for snapshots</w:t>
            </w:r>
          </w:p>
        </w:tc>
      </w:tr>
      <w:tr w:rsidR="00B37E64" w:rsidRPr="003B4A82" w14:paraId="3439D742" w14:textId="77777777" w:rsidTr="00253467">
        <w:tc>
          <w:tcPr>
            <w:tcW w:w="3096" w:type="dxa"/>
          </w:tcPr>
          <w:p w14:paraId="764A746D" w14:textId="77777777" w:rsidR="00B37E64" w:rsidRPr="003B4A82" w:rsidRDefault="00B37E64" w:rsidP="00253467">
            <w:pPr>
              <w:rPr>
                <w:noProof/>
              </w:rPr>
            </w:pPr>
            <w:r>
              <w:t>dwAIPicQuota</w:t>
            </w:r>
          </w:p>
        </w:tc>
        <w:tc>
          <w:tcPr>
            <w:tcW w:w="7360" w:type="dxa"/>
          </w:tcPr>
          <w:p w14:paraId="21617E5F" w14:textId="77777777" w:rsidR="00B37E64" w:rsidRPr="003B4A82" w:rsidRDefault="00B37E64" w:rsidP="00253467">
            <w:pPr>
              <w:rPr>
                <w:noProof/>
              </w:rPr>
            </w:pPr>
            <w:r>
              <w:t>Channel’s capacity quota for smart snapshots. Required for IPC.</w:t>
            </w:r>
          </w:p>
        </w:tc>
      </w:tr>
      <w:tr w:rsidR="00B37E64" w:rsidRPr="003B4A82" w14:paraId="055D8B93" w14:textId="77777777" w:rsidTr="00253467">
        <w:tc>
          <w:tcPr>
            <w:tcW w:w="3096" w:type="dxa"/>
          </w:tcPr>
          <w:p w14:paraId="2A03C32A" w14:textId="77777777" w:rsidR="00B37E64" w:rsidRPr="003B4A82" w:rsidRDefault="00B37E64" w:rsidP="00253467">
            <w:pPr>
              <w:rPr>
                <w:noProof/>
              </w:rPr>
            </w:pPr>
            <w:r>
              <w:t>dwGroupID</w:t>
            </w:r>
          </w:p>
        </w:tc>
        <w:tc>
          <w:tcPr>
            <w:tcW w:w="7360" w:type="dxa"/>
          </w:tcPr>
          <w:p w14:paraId="6D62E0F8" w14:textId="77777777" w:rsidR="00B37E64" w:rsidRPr="003B4A82" w:rsidRDefault="00B37E64" w:rsidP="00253467">
            <w:pPr>
              <w:rPr>
                <w:noProof/>
              </w:rPr>
            </w:pPr>
            <w:r>
              <w:t>Disk group ID</w:t>
            </w:r>
          </w:p>
        </w:tc>
      </w:tr>
      <w:tr w:rsidR="00B37E64" w:rsidRPr="003B4A82" w14:paraId="49C1A2AE" w14:textId="77777777" w:rsidTr="00253467">
        <w:tc>
          <w:tcPr>
            <w:tcW w:w="3096" w:type="dxa"/>
          </w:tcPr>
          <w:p w14:paraId="70C03514" w14:textId="77777777" w:rsidR="00B37E64" w:rsidRPr="003B4A82" w:rsidRDefault="00B37E64" w:rsidP="00253467">
            <w:pPr>
              <w:rPr>
                <w:noProof/>
              </w:rPr>
            </w:pPr>
            <w:r>
              <w:t>dwGroupTotalCap</w:t>
            </w:r>
          </w:p>
        </w:tc>
        <w:tc>
          <w:tcPr>
            <w:tcW w:w="7360" w:type="dxa"/>
          </w:tcPr>
          <w:p w14:paraId="18C146B1" w14:textId="77777777" w:rsidR="00B37E64" w:rsidRPr="003B4A82" w:rsidRDefault="00B37E64" w:rsidP="00253467">
            <w:pPr>
              <w:rPr>
                <w:noProof/>
              </w:rPr>
            </w:pPr>
            <w:r>
              <w:t>Total capacity of the selected disk group</w:t>
            </w:r>
          </w:p>
        </w:tc>
      </w:tr>
      <w:tr w:rsidR="00B37E64" w:rsidRPr="003B4A82" w14:paraId="4EC8ACB3" w14:textId="77777777" w:rsidTr="00253467">
        <w:tc>
          <w:tcPr>
            <w:tcW w:w="3096" w:type="dxa"/>
          </w:tcPr>
          <w:p w14:paraId="248AD7C3" w14:textId="77777777" w:rsidR="00B37E64" w:rsidRPr="003B4A82" w:rsidRDefault="00B37E64" w:rsidP="00253467">
            <w:pPr>
              <w:rPr>
                <w:noProof/>
              </w:rPr>
            </w:pPr>
            <w:r>
              <w:t>byRes</w:t>
            </w:r>
          </w:p>
        </w:tc>
        <w:tc>
          <w:tcPr>
            <w:tcW w:w="7360" w:type="dxa"/>
          </w:tcPr>
          <w:p w14:paraId="7D84128D" w14:textId="77777777" w:rsidR="00B37E64" w:rsidRPr="003B4A82" w:rsidRDefault="00B37E64" w:rsidP="00253467">
            <w:pPr>
              <w:rPr>
                <w:noProof/>
              </w:rPr>
            </w:pPr>
            <w:r>
              <w:t>Reserved field.</w:t>
            </w:r>
          </w:p>
        </w:tc>
      </w:tr>
    </w:tbl>
    <w:p w14:paraId="03962413" w14:textId="77777777" w:rsidR="00B37E64" w:rsidRPr="003B4A82" w:rsidRDefault="00B37E64" w:rsidP="00B37E64">
      <w:pPr>
        <w:rPr>
          <w:b/>
        </w:rPr>
      </w:pPr>
    </w:p>
    <w:p w14:paraId="31F2A699" w14:textId="23A915C0" w:rsidR="00B37E64" w:rsidRPr="003B4A82" w:rsidRDefault="00570071" w:rsidP="00B37E64">
      <w:pPr>
        <w:rPr>
          <w:b/>
        </w:rPr>
      </w:pPr>
      <w:r>
        <w:rPr>
          <w:b/>
        </w:rPr>
        <w:t>See also:</w:t>
      </w:r>
    </w:p>
    <w:p w14:paraId="44EE102D" w14:textId="77777777" w:rsidR="00B37E64" w:rsidRPr="003B4A82" w:rsidRDefault="00000000" w:rsidP="00B37E64">
      <w:hyperlink w:anchor="_设备配置命令" w:history="1">
        <w:r w:rsidR="00B37E64">
          <w:rPr>
            <w:rStyle w:val="a5"/>
            <w:u w:val="none"/>
          </w:rPr>
          <w:t>NETDEV_CONFIG_COMMAND_E</w:t>
        </w:r>
      </w:hyperlink>
    </w:p>
    <w:p w14:paraId="7BEF6AF5" w14:textId="77777777" w:rsidR="00B37E64" w:rsidRPr="003B4A82" w:rsidRDefault="00B37E64" w:rsidP="00B37E64">
      <w:pPr>
        <w:pStyle w:val="3"/>
        <w:ind w:left="283"/>
      </w:pPr>
      <w:bookmarkStart w:id="1832" w:name="_自定义协议信息"/>
      <w:bookmarkStart w:id="1833" w:name="_Toc88647650"/>
      <w:bookmarkStart w:id="1834" w:name="_Toc149055338"/>
      <w:bookmarkEnd w:id="1832"/>
      <w:r>
        <w:t>Custom protocol info</w:t>
      </w:r>
      <w:bookmarkEnd w:id="1833"/>
      <w:bookmarkEnd w:id="1834"/>
    </w:p>
    <w:tbl>
      <w:tblPr>
        <w:tblStyle w:val="a7"/>
        <w:tblW w:w="0" w:type="auto"/>
        <w:tblLook w:val="04A0" w:firstRow="1" w:lastRow="0" w:firstColumn="1" w:lastColumn="0" w:noHBand="0" w:noVBand="1"/>
      </w:tblPr>
      <w:tblGrid>
        <w:gridCol w:w="10456"/>
      </w:tblGrid>
      <w:tr w:rsidR="00B37E64" w:rsidRPr="003B4A82" w14:paraId="6B426756" w14:textId="77777777" w:rsidTr="00253467">
        <w:trPr>
          <w:trHeight w:val="642"/>
        </w:trPr>
        <w:tc>
          <w:tcPr>
            <w:tcW w:w="10456" w:type="dxa"/>
          </w:tcPr>
          <w:p w14:paraId="2AE72653" w14:textId="77777777" w:rsidR="00B37E64" w:rsidRPr="003B4A82" w:rsidRDefault="00B37E64" w:rsidP="00253467">
            <w:pPr>
              <w:rPr>
                <w:noProof/>
              </w:rPr>
            </w:pPr>
            <w:r>
              <w:t>typedef struct tagNETDEVCustomProInfo</w:t>
            </w:r>
          </w:p>
          <w:p w14:paraId="00B61898" w14:textId="77777777" w:rsidR="00B37E64" w:rsidRPr="003B4A82" w:rsidRDefault="00B37E64" w:rsidP="00253467">
            <w:pPr>
              <w:rPr>
                <w:noProof/>
              </w:rPr>
            </w:pPr>
            <w:r>
              <w:t>{</w:t>
            </w:r>
          </w:p>
          <w:p w14:paraId="64DA3BE9" w14:textId="77777777" w:rsidR="00B37E64" w:rsidRPr="003B4A82" w:rsidRDefault="00B37E64" w:rsidP="00253467">
            <w:pPr>
              <w:rPr>
                <w:noProof/>
              </w:rPr>
            </w:pPr>
            <w:r>
              <w:t xml:space="preserve">    UINT32                                          udwTransport;                                   </w:t>
            </w:r>
          </w:p>
          <w:p w14:paraId="2339386F" w14:textId="77777777" w:rsidR="00B37E64" w:rsidRPr="003B4A82" w:rsidRDefault="00B37E64" w:rsidP="00253467">
            <w:pPr>
              <w:rPr>
                <w:noProof/>
              </w:rPr>
            </w:pPr>
            <w:r>
              <w:t xml:space="preserve">    UINT32                                          udwPort;                                        </w:t>
            </w:r>
          </w:p>
          <w:p w14:paraId="6536B0A5" w14:textId="77777777" w:rsidR="00B37E64" w:rsidRPr="003B4A82" w:rsidRDefault="00B37E64" w:rsidP="00253467">
            <w:pPr>
              <w:rPr>
                <w:noProof/>
              </w:rPr>
            </w:pPr>
            <w:r>
              <w:t xml:space="preserve">    </w:t>
            </w:r>
            <w:hyperlink w:anchor="_自定义协议配置信息" w:history="1">
              <w:r>
                <w:rPr>
                  <w:rStyle w:val="a5"/>
                  <w:u w:val="none"/>
                </w:rPr>
                <w:t>NETDEV_CUSTON_PROTOCOL_SIMPLE_INFO_S</w:t>
              </w:r>
            </w:hyperlink>
            <w:r>
              <w:t xml:space="preserve">   stCustomProSimpleInfo;                          </w:t>
            </w:r>
          </w:p>
          <w:p w14:paraId="7E239E3A" w14:textId="77777777" w:rsidR="00B37E64" w:rsidRPr="003B4A82" w:rsidRDefault="00B37E64" w:rsidP="00253467">
            <w:pPr>
              <w:rPr>
                <w:noProof/>
              </w:rPr>
            </w:pPr>
            <w:r>
              <w:t xml:space="preserve">    </w:t>
            </w:r>
            <w:hyperlink w:anchor="_自定义流协议信息" w:history="1">
              <w:r>
                <w:rPr>
                  <w:rStyle w:val="a5"/>
                  <w:u w:val="none"/>
                </w:rPr>
                <w:t>NETDEV_CUSTON_STREAM_INFO_S</w:t>
              </w:r>
            </w:hyperlink>
            <w:r>
              <w:t xml:space="preserve">               stMainStream;                                   </w:t>
            </w:r>
          </w:p>
          <w:p w14:paraId="377A13AD" w14:textId="77777777" w:rsidR="00B37E64" w:rsidRPr="003B4A82" w:rsidRDefault="00B37E64" w:rsidP="00253467">
            <w:pPr>
              <w:rPr>
                <w:noProof/>
              </w:rPr>
            </w:pPr>
            <w:r>
              <w:t xml:space="preserve">    </w:t>
            </w:r>
            <w:hyperlink w:anchor="_自定义流协议信息" w:history="1">
              <w:r>
                <w:rPr>
                  <w:rStyle w:val="a5"/>
                  <w:u w:val="none"/>
                </w:rPr>
                <w:t>NETDEV_CUSTON_STREAM_INFO_S</w:t>
              </w:r>
            </w:hyperlink>
            <w:r>
              <w:t xml:space="preserve">               stSubStream;                                    </w:t>
            </w:r>
          </w:p>
          <w:p w14:paraId="6151B062" w14:textId="77777777" w:rsidR="00B37E64" w:rsidRPr="003B4A82" w:rsidRDefault="00B37E64" w:rsidP="00253467">
            <w:pPr>
              <w:rPr>
                <w:noProof/>
              </w:rPr>
            </w:pPr>
            <w:r>
              <w:t xml:space="preserve">    </w:t>
            </w:r>
            <w:hyperlink w:anchor="_自定义流协议信息" w:history="1">
              <w:r>
                <w:rPr>
                  <w:rStyle w:val="a5"/>
                  <w:u w:val="none"/>
                </w:rPr>
                <w:t>NETDEV_CUSTON_STREAM_INFO_S</w:t>
              </w:r>
            </w:hyperlink>
            <w:r>
              <w:t xml:space="preserve">               stThirdStream;                                 </w:t>
            </w:r>
          </w:p>
          <w:p w14:paraId="15E885F5" w14:textId="77777777" w:rsidR="00B37E64" w:rsidRPr="003B4A82" w:rsidRDefault="00B37E64" w:rsidP="00253467">
            <w:pPr>
              <w:rPr>
                <w:noProof/>
              </w:rPr>
            </w:pPr>
            <w:r>
              <w:t xml:space="preserve">    BYTE                                             byRes[512];                                     </w:t>
            </w:r>
          </w:p>
          <w:p w14:paraId="1467C021" w14:textId="77777777" w:rsidR="00B37E64" w:rsidRPr="003B4A82" w:rsidRDefault="00B37E64" w:rsidP="00253467">
            <w:pPr>
              <w:rPr>
                <w:noProof/>
              </w:rPr>
            </w:pPr>
            <w:r>
              <w:t>}NETDEV_CUSTON_PROTOCOL_INFO_S,* LPNETDEV_CUSTON_PROTOCOL_INFO_S;</w:t>
            </w:r>
          </w:p>
        </w:tc>
      </w:tr>
    </w:tbl>
    <w:p w14:paraId="6D8334AB" w14:textId="77777777" w:rsidR="00B37E64" w:rsidRPr="003B4A82" w:rsidRDefault="00B37E64" w:rsidP="00B37E64"/>
    <w:p w14:paraId="5D8869A6" w14:textId="36E993E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DC88AEE" w14:textId="77777777" w:rsidTr="00253467">
        <w:tc>
          <w:tcPr>
            <w:tcW w:w="3096" w:type="dxa"/>
          </w:tcPr>
          <w:p w14:paraId="5549E3F0" w14:textId="77777777" w:rsidR="00B37E64" w:rsidRPr="003B4A82" w:rsidRDefault="00B37E64" w:rsidP="00253467">
            <w:r>
              <w:t>Parameter</w:t>
            </w:r>
          </w:p>
        </w:tc>
        <w:tc>
          <w:tcPr>
            <w:tcW w:w="7360" w:type="dxa"/>
          </w:tcPr>
          <w:p w14:paraId="0EBA57D7" w14:textId="77777777" w:rsidR="00B37E64" w:rsidRPr="003B4A82" w:rsidRDefault="00B37E64" w:rsidP="00253467">
            <w:r>
              <w:t>Description</w:t>
            </w:r>
          </w:p>
        </w:tc>
      </w:tr>
      <w:tr w:rsidR="00B37E64" w:rsidRPr="003B4A82" w14:paraId="3C557045" w14:textId="77777777" w:rsidTr="00253467">
        <w:tc>
          <w:tcPr>
            <w:tcW w:w="3096" w:type="dxa"/>
          </w:tcPr>
          <w:p w14:paraId="31868C4D" w14:textId="77777777" w:rsidR="00B37E64" w:rsidRPr="003B4A82" w:rsidRDefault="00B37E64" w:rsidP="00253467">
            <w:pPr>
              <w:rPr>
                <w:noProof/>
              </w:rPr>
            </w:pPr>
            <w:r>
              <w:t>udwTransport</w:t>
            </w:r>
          </w:p>
        </w:tc>
        <w:tc>
          <w:tcPr>
            <w:tcW w:w="7360" w:type="dxa"/>
          </w:tcPr>
          <w:p w14:paraId="11C13686" w14:textId="77777777" w:rsidR="00B37E64" w:rsidRPr="003B4A82" w:rsidRDefault="00B37E64" w:rsidP="00253467">
            <w:pPr>
              <w:rPr>
                <w:noProof/>
              </w:rPr>
            </w:pPr>
            <w:r>
              <w:t xml:space="preserve">Transport mode. See </w:t>
            </w:r>
            <w:hyperlink w:anchor="_传输协议" w:history="1">
              <w:r>
                <w:rPr>
                  <w:rStyle w:val="a5"/>
                  <w:u w:val="none"/>
                </w:rPr>
                <w:t>NETDEV_TRANS_PROTOCOL_E</w:t>
              </w:r>
            </w:hyperlink>
            <w:r>
              <w:t>.</w:t>
            </w:r>
          </w:p>
        </w:tc>
      </w:tr>
      <w:tr w:rsidR="00B37E64" w:rsidRPr="003B4A82" w14:paraId="0BDDC5C2" w14:textId="77777777" w:rsidTr="00253467">
        <w:tc>
          <w:tcPr>
            <w:tcW w:w="3096" w:type="dxa"/>
          </w:tcPr>
          <w:p w14:paraId="34C0ECBF" w14:textId="77777777" w:rsidR="00B37E64" w:rsidRPr="003B4A82" w:rsidRDefault="00B37E64" w:rsidP="00253467">
            <w:pPr>
              <w:rPr>
                <w:noProof/>
              </w:rPr>
            </w:pPr>
            <w:r>
              <w:lastRenderedPageBreak/>
              <w:t>udwPort</w:t>
            </w:r>
          </w:p>
        </w:tc>
        <w:tc>
          <w:tcPr>
            <w:tcW w:w="7360" w:type="dxa"/>
          </w:tcPr>
          <w:p w14:paraId="68472184" w14:textId="77777777" w:rsidR="00B37E64" w:rsidRPr="003B4A82" w:rsidRDefault="00B37E64" w:rsidP="00253467">
            <w:pPr>
              <w:rPr>
                <w:noProof/>
              </w:rPr>
            </w:pPr>
            <w:r>
              <w:t>Port</w:t>
            </w:r>
          </w:p>
        </w:tc>
      </w:tr>
      <w:tr w:rsidR="00B37E64" w:rsidRPr="003B4A82" w14:paraId="4DE3D701" w14:textId="77777777" w:rsidTr="00253467">
        <w:tc>
          <w:tcPr>
            <w:tcW w:w="3096" w:type="dxa"/>
          </w:tcPr>
          <w:p w14:paraId="55F8602B" w14:textId="77777777" w:rsidR="00B37E64" w:rsidRPr="003B4A82" w:rsidRDefault="00B37E64" w:rsidP="00253467">
            <w:pPr>
              <w:rPr>
                <w:noProof/>
              </w:rPr>
            </w:pPr>
            <w:r>
              <w:t>stCustomProSimpleInfo</w:t>
            </w:r>
          </w:p>
        </w:tc>
        <w:tc>
          <w:tcPr>
            <w:tcW w:w="7360" w:type="dxa"/>
          </w:tcPr>
          <w:p w14:paraId="348E3068" w14:textId="77777777" w:rsidR="00B37E64" w:rsidRPr="003B4A82" w:rsidRDefault="00B37E64" w:rsidP="00253467">
            <w:pPr>
              <w:rPr>
                <w:noProof/>
              </w:rPr>
            </w:pPr>
            <w:r>
              <w:t>Custom protocol configuration info</w:t>
            </w:r>
          </w:p>
        </w:tc>
      </w:tr>
      <w:tr w:rsidR="00B37E64" w:rsidRPr="003B4A82" w14:paraId="2B19CA64" w14:textId="77777777" w:rsidTr="00253467">
        <w:tc>
          <w:tcPr>
            <w:tcW w:w="3096" w:type="dxa"/>
          </w:tcPr>
          <w:p w14:paraId="38BC174F" w14:textId="77777777" w:rsidR="00B37E64" w:rsidRPr="003B4A82" w:rsidRDefault="00B37E64" w:rsidP="00253467">
            <w:pPr>
              <w:rPr>
                <w:noProof/>
              </w:rPr>
            </w:pPr>
            <w:r>
              <w:t>stMainStream</w:t>
            </w:r>
          </w:p>
        </w:tc>
        <w:tc>
          <w:tcPr>
            <w:tcW w:w="7360" w:type="dxa"/>
          </w:tcPr>
          <w:p w14:paraId="22D6F24A" w14:textId="77777777" w:rsidR="00B37E64" w:rsidRPr="003B4A82" w:rsidRDefault="00B37E64" w:rsidP="00253467">
            <w:pPr>
              <w:rPr>
                <w:noProof/>
              </w:rPr>
            </w:pPr>
            <w:r>
              <w:t>Main stream protocol info</w:t>
            </w:r>
          </w:p>
        </w:tc>
      </w:tr>
      <w:tr w:rsidR="00B37E64" w:rsidRPr="003B4A82" w14:paraId="040DBD04" w14:textId="77777777" w:rsidTr="00253467">
        <w:tc>
          <w:tcPr>
            <w:tcW w:w="3096" w:type="dxa"/>
          </w:tcPr>
          <w:p w14:paraId="17761913" w14:textId="77777777" w:rsidR="00B37E64" w:rsidRPr="003B4A82" w:rsidRDefault="00B37E64" w:rsidP="00253467">
            <w:pPr>
              <w:rPr>
                <w:noProof/>
              </w:rPr>
            </w:pPr>
            <w:r>
              <w:t>stSubStream</w:t>
            </w:r>
          </w:p>
        </w:tc>
        <w:tc>
          <w:tcPr>
            <w:tcW w:w="7360" w:type="dxa"/>
          </w:tcPr>
          <w:p w14:paraId="28ACB0F7" w14:textId="77777777" w:rsidR="00B37E64" w:rsidRPr="003B4A82" w:rsidRDefault="00B37E64" w:rsidP="00253467">
            <w:pPr>
              <w:rPr>
                <w:noProof/>
              </w:rPr>
            </w:pPr>
            <w:r>
              <w:t>Sub stream protocol info</w:t>
            </w:r>
          </w:p>
        </w:tc>
      </w:tr>
      <w:tr w:rsidR="00B37E64" w:rsidRPr="003B4A82" w14:paraId="218112A4" w14:textId="77777777" w:rsidTr="00253467">
        <w:tc>
          <w:tcPr>
            <w:tcW w:w="3096" w:type="dxa"/>
          </w:tcPr>
          <w:p w14:paraId="1E18E84B" w14:textId="77777777" w:rsidR="00B37E64" w:rsidRPr="003B4A82" w:rsidRDefault="00B37E64" w:rsidP="00253467">
            <w:pPr>
              <w:rPr>
                <w:noProof/>
              </w:rPr>
            </w:pPr>
            <w:r>
              <w:t>stThirdStream</w:t>
            </w:r>
          </w:p>
        </w:tc>
        <w:tc>
          <w:tcPr>
            <w:tcW w:w="7360" w:type="dxa"/>
          </w:tcPr>
          <w:p w14:paraId="3C9454AC" w14:textId="77777777" w:rsidR="00B37E64" w:rsidRPr="003B4A82" w:rsidRDefault="00B37E64" w:rsidP="00253467">
            <w:pPr>
              <w:rPr>
                <w:noProof/>
              </w:rPr>
            </w:pPr>
            <w:r>
              <w:t>Third stream protocol info</w:t>
            </w:r>
          </w:p>
        </w:tc>
      </w:tr>
      <w:tr w:rsidR="00B37E64" w:rsidRPr="003B4A82" w14:paraId="2C22D972" w14:textId="77777777" w:rsidTr="00253467">
        <w:tc>
          <w:tcPr>
            <w:tcW w:w="3096" w:type="dxa"/>
          </w:tcPr>
          <w:p w14:paraId="6FB4F458" w14:textId="77777777" w:rsidR="00B37E64" w:rsidRPr="003B4A82" w:rsidRDefault="00B37E64" w:rsidP="00253467">
            <w:pPr>
              <w:rPr>
                <w:noProof/>
              </w:rPr>
            </w:pPr>
            <w:r>
              <w:t>byRes</w:t>
            </w:r>
          </w:p>
        </w:tc>
        <w:tc>
          <w:tcPr>
            <w:tcW w:w="7360" w:type="dxa"/>
          </w:tcPr>
          <w:p w14:paraId="0C0EBAD9" w14:textId="77777777" w:rsidR="00B37E64" w:rsidRPr="003B4A82" w:rsidRDefault="00B37E64" w:rsidP="00253467">
            <w:pPr>
              <w:rPr>
                <w:noProof/>
              </w:rPr>
            </w:pPr>
            <w:r>
              <w:t>Reserved field</w:t>
            </w:r>
          </w:p>
        </w:tc>
      </w:tr>
    </w:tbl>
    <w:p w14:paraId="4FFCB03F" w14:textId="77777777" w:rsidR="00B37E64" w:rsidRPr="003B4A82" w:rsidRDefault="00B37E64" w:rsidP="00B37E64">
      <w:pPr>
        <w:rPr>
          <w:b/>
        </w:rPr>
      </w:pPr>
    </w:p>
    <w:p w14:paraId="2C0245D1" w14:textId="2372914F" w:rsidR="00B37E64" w:rsidRPr="003B4A82" w:rsidRDefault="00570071" w:rsidP="00B37E64">
      <w:pPr>
        <w:rPr>
          <w:b/>
        </w:rPr>
      </w:pPr>
      <w:r>
        <w:rPr>
          <w:b/>
        </w:rPr>
        <w:t>See also:</w:t>
      </w:r>
    </w:p>
    <w:p w14:paraId="6E3D3019" w14:textId="77777777" w:rsidR="00B37E64" w:rsidRPr="003B4A82" w:rsidRDefault="00000000" w:rsidP="00B37E64">
      <w:hyperlink w:anchor="_设备配置命令" w:history="1">
        <w:r w:rsidR="00B37E64">
          <w:rPr>
            <w:rStyle w:val="a5"/>
            <w:u w:val="none"/>
          </w:rPr>
          <w:t>NETDEV_CONFIG_COMMAND_E</w:t>
        </w:r>
      </w:hyperlink>
    </w:p>
    <w:p w14:paraId="3C6B32BB" w14:textId="77777777" w:rsidR="00B37E64" w:rsidRPr="003B4A82" w:rsidRDefault="00B37E64" w:rsidP="00B37E64">
      <w:pPr>
        <w:pStyle w:val="3"/>
        <w:ind w:left="283"/>
      </w:pPr>
      <w:bookmarkStart w:id="1835" w:name="_自定义协议配置信息"/>
      <w:bookmarkStart w:id="1836" w:name="_Toc88647651"/>
      <w:bookmarkStart w:id="1837" w:name="_Toc149055339"/>
      <w:bookmarkEnd w:id="1835"/>
      <w:r>
        <w:t>Custom protocol configuration info</w:t>
      </w:r>
      <w:bookmarkEnd w:id="1836"/>
      <w:bookmarkEnd w:id="1837"/>
    </w:p>
    <w:tbl>
      <w:tblPr>
        <w:tblStyle w:val="a7"/>
        <w:tblW w:w="0" w:type="auto"/>
        <w:tblLook w:val="04A0" w:firstRow="1" w:lastRow="0" w:firstColumn="1" w:lastColumn="0" w:noHBand="0" w:noVBand="1"/>
      </w:tblPr>
      <w:tblGrid>
        <w:gridCol w:w="10456"/>
      </w:tblGrid>
      <w:tr w:rsidR="00B37E64" w:rsidRPr="003B4A82" w14:paraId="3304B837" w14:textId="77777777" w:rsidTr="00253467">
        <w:trPr>
          <w:trHeight w:val="642"/>
        </w:trPr>
        <w:tc>
          <w:tcPr>
            <w:tcW w:w="10456" w:type="dxa"/>
          </w:tcPr>
          <w:p w14:paraId="77860F50" w14:textId="77777777" w:rsidR="00B37E64" w:rsidRPr="003B4A82" w:rsidRDefault="00B37E64" w:rsidP="00253467">
            <w:pPr>
              <w:rPr>
                <w:noProof/>
              </w:rPr>
            </w:pPr>
            <w:r>
              <w:t>typedef struct tagNETDEVCustomProSimpleInfo</w:t>
            </w:r>
          </w:p>
          <w:p w14:paraId="6D067907" w14:textId="77777777" w:rsidR="00B37E64" w:rsidRPr="003B4A82" w:rsidRDefault="00B37E64" w:rsidP="00253467">
            <w:pPr>
              <w:rPr>
                <w:noProof/>
              </w:rPr>
            </w:pPr>
            <w:r>
              <w:t>{</w:t>
            </w:r>
          </w:p>
          <w:p w14:paraId="2C5E033F" w14:textId="77777777" w:rsidR="00B37E64" w:rsidRPr="003B4A82" w:rsidRDefault="00B37E64" w:rsidP="00253467">
            <w:pPr>
              <w:rPr>
                <w:noProof/>
              </w:rPr>
            </w:pPr>
            <w:r>
              <w:t xml:space="preserve">    UINT32                                          udwProID;                                       </w:t>
            </w:r>
          </w:p>
          <w:p w14:paraId="2DAF4B8C" w14:textId="77777777" w:rsidR="00B37E64" w:rsidRPr="003B4A82" w:rsidRDefault="00B37E64" w:rsidP="00253467">
            <w:pPr>
              <w:rPr>
                <w:noProof/>
              </w:rPr>
            </w:pPr>
            <w:r>
              <w:t xml:space="preserve">    CHAR                                            szProName[NETDEV_LEN_64];                       </w:t>
            </w:r>
          </w:p>
          <w:p w14:paraId="38F21486" w14:textId="77777777" w:rsidR="00B37E64" w:rsidRPr="003B4A82" w:rsidRDefault="00B37E64" w:rsidP="00253467">
            <w:pPr>
              <w:rPr>
                <w:noProof/>
              </w:rPr>
            </w:pPr>
            <w:r>
              <w:t xml:space="preserve">    BYTE                                            byRes[128];                                     </w:t>
            </w:r>
          </w:p>
          <w:p w14:paraId="3A0A2A47" w14:textId="77777777" w:rsidR="00B37E64" w:rsidRPr="003B4A82" w:rsidRDefault="00B37E64" w:rsidP="00253467">
            <w:pPr>
              <w:rPr>
                <w:noProof/>
              </w:rPr>
            </w:pPr>
            <w:r>
              <w:t>}NETDEV_CUSTON_PROTOCOL_SIMPLE_INFO_S,* LPNETDEV_CUSTON_PROTOCOL_SIMPLE_INFO_S;</w:t>
            </w:r>
          </w:p>
        </w:tc>
      </w:tr>
    </w:tbl>
    <w:p w14:paraId="571BE853" w14:textId="77777777" w:rsidR="00B37E64" w:rsidRPr="003B4A82" w:rsidRDefault="00B37E64" w:rsidP="00B37E64"/>
    <w:p w14:paraId="64ACA9E4" w14:textId="76641A6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80C763E" w14:textId="77777777" w:rsidTr="00253467">
        <w:tc>
          <w:tcPr>
            <w:tcW w:w="3096" w:type="dxa"/>
          </w:tcPr>
          <w:p w14:paraId="4EFE85B1" w14:textId="77777777" w:rsidR="00B37E64" w:rsidRPr="003B4A82" w:rsidRDefault="00B37E64" w:rsidP="00253467">
            <w:r>
              <w:t>Parameter</w:t>
            </w:r>
          </w:p>
        </w:tc>
        <w:tc>
          <w:tcPr>
            <w:tcW w:w="7360" w:type="dxa"/>
          </w:tcPr>
          <w:p w14:paraId="155BA66E" w14:textId="77777777" w:rsidR="00B37E64" w:rsidRPr="003B4A82" w:rsidRDefault="00B37E64" w:rsidP="00253467">
            <w:r>
              <w:t>Description</w:t>
            </w:r>
          </w:p>
        </w:tc>
      </w:tr>
      <w:tr w:rsidR="00B37E64" w:rsidRPr="003B4A82" w14:paraId="5722DB10" w14:textId="77777777" w:rsidTr="00253467">
        <w:tc>
          <w:tcPr>
            <w:tcW w:w="3096" w:type="dxa"/>
          </w:tcPr>
          <w:p w14:paraId="11210FC7" w14:textId="77777777" w:rsidR="00B37E64" w:rsidRPr="003B4A82" w:rsidRDefault="00B37E64" w:rsidP="00253467">
            <w:pPr>
              <w:rPr>
                <w:noProof/>
              </w:rPr>
            </w:pPr>
            <w:r>
              <w:t>udwProID</w:t>
            </w:r>
          </w:p>
        </w:tc>
        <w:tc>
          <w:tcPr>
            <w:tcW w:w="7360" w:type="dxa"/>
          </w:tcPr>
          <w:p w14:paraId="3C670475" w14:textId="77777777" w:rsidR="00B37E64" w:rsidRPr="003B4A82" w:rsidRDefault="00B37E64" w:rsidP="00253467">
            <w:pPr>
              <w:rPr>
                <w:noProof/>
              </w:rPr>
            </w:pPr>
            <w:r>
              <w:t>Custom protocol ID. Required</w:t>
            </w:r>
          </w:p>
        </w:tc>
      </w:tr>
      <w:tr w:rsidR="00B37E64" w:rsidRPr="003B4A82" w14:paraId="5B9FE818" w14:textId="77777777" w:rsidTr="00253467">
        <w:tc>
          <w:tcPr>
            <w:tcW w:w="3096" w:type="dxa"/>
          </w:tcPr>
          <w:p w14:paraId="6F3AD77E" w14:textId="77777777" w:rsidR="00B37E64" w:rsidRPr="003B4A82" w:rsidRDefault="00B37E64" w:rsidP="00253467">
            <w:pPr>
              <w:rPr>
                <w:noProof/>
              </w:rPr>
            </w:pPr>
            <w:r>
              <w:t>szProName</w:t>
            </w:r>
          </w:p>
        </w:tc>
        <w:tc>
          <w:tcPr>
            <w:tcW w:w="7360" w:type="dxa"/>
          </w:tcPr>
          <w:p w14:paraId="3F69DF14" w14:textId="77777777" w:rsidR="00B37E64" w:rsidRPr="003B4A82" w:rsidRDefault="00B37E64" w:rsidP="00253467">
            <w:pPr>
              <w:rPr>
                <w:noProof/>
              </w:rPr>
            </w:pPr>
            <w:r>
              <w:t>Custom protocol name. Range: [0, 64]</w:t>
            </w:r>
          </w:p>
        </w:tc>
      </w:tr>
      <w:tr w:rsidR="00B37E64" w:rsidRPr="003B4A82" w14:paraId="4234C092" w14:textId="77777777" w:rsidTr="00253467">
        <w:tc>
          <w:tcPr>
            <w:tcW w:w="3096" w:type="dxa"/>
          </w:tcPr>
          <w:p w14:paraId="2097B4CA" w14:textId="77777777" w:rsidR="00B37E64" w:rsidRPr="003B4A82" w:rsidRDefault="00B37E64" w:rsidP="00253467">
            <w:pPr>
              <w:rPr>
                <w:noProof/>
              </w:rPr>
            </w:pPr>
            <w:r>
              <w:t>byRes</w:t>
            </w:r>
          </w:p>
        </w:tc>
        <w:tc>
          <w:tcPr>
            <w:tcW w:w="7360" w:type="dxa"/>
          </w:tcPr>
          <w:p w14:paraId="76FF7B93" w14:textId="77777777" w:rsidR="00B37E64" w:rsidRPr="003B4A82" w:rsidRDefault="00B37E64" w:rsidP="00253467">
            <w:pPr>
              <w:rPr>
                <w:noProof/>
              </w:rPr>
            </w:pPr>
            <w:r>
              <w:t>Reserved field</w:t>
            </w:r>
          </w:p>
        </w:tc>
      </w:tr>
    </w:tbl>
    <w:p w14:paraId="7CCC78C7" w14:textId="77777777" w:rsidR="00B37E64" w:rsidRPr="003B4A82" w:rsidRDefault="00B37E64" w:rsidP="00B37E64">
      <w:pPr>
        <w:rPr>
          <w:b/>
        </w:rPr>
      </w:pPr>
    </w:p>
    <w:p w14:paraId="4B425F08" w14:textId="33AAE64B" w:rsidR="00B37E64" w:rsidRPr="003B4A82" w:rsidRDefault="00570071" w:rsidP="00B37E64">
      <w:pPr>
        <w:rPr>
          <w:b/>
        </w:rPr>
      </w:pPr>
      <w:r>
        <w:rPr>
          <w:b/>
        </w:rPr>
        <w:t>See also:</w:t>
      </w:r>
    </w:p>
    <w:p w14:paraId="4C448FBF" w14:textId="77777777" w:rsidR="00B37E64" w:rsidRPr="003B4A82" w:rsidRDefault="00000000" w:rsidP="00B37E64">
      <w:hyperlink w:anchor="_自定义协议信息" w:history="1">
        <w:r w:rsidR="00B37E64">
          <w:rPr>
            <w:rStyle w:val="a5"/>
            <w:u w:val="none"/>
          </w:rPr>
          <w:t>NETDEV_CUSTON_PROTOCOL_INFO_S</w:t>
        </w:r>
      </w:hyperlink>
    </w:p>
    <w:p w14:paraId="7D4B640E" w14:textId="77777777" w:rsidR="00B37E64" w:rsidRPr="003B4A82" w:rsidRDefault="00B37E64" w:rsidP="00B37E64">
      <w:pPr>
        <w:pStyle w:val="3"/>
        <w:ind w:left="283"/>
      </w:pPr>
      <w:bookmarkStart w:id="1838" w:name="_自定义流协议信息"/>
      <w:bookmarkStart w:id="1839" w:name="_Toc88647652"/>
      <w:bookmarkStart w:id="1840" w:name="_Toc149055340"/>
      <w:bookmarkEnd w:id="1838"/>
      <w:r>
        <w:t>Custom stream protocol info</w:t>
      </w:r>
      <w:bookmarkEnd w:id="1839"/>
      <w:bookmarkEnd w:id="1840"/>
    </w:p>
    <w:tbl>
      <w:tblPr>
        <w:tblStyle w:val="a7"/>
        <w:tblW w:w="0" w:type="auto"/>
        <w:tblLook w:val="04A0" w:firstRow="1" w:lastRow="0" w:firstColumn="1" w:lastColumn="0" w:noHBand="0" w:noVBand="1"/>
      </w:tblPr>
      <w:tblGrid>
        <w:gridCol w:w="10456"/>
      </w:tblGrid>
      <w:tr w:rsidR="00B37E64" w:rsidRPr="003B4A82" w14:paraId="7C0880DF" w14:textId="77777777" w:rsidTr="00253467">
        <w:trPr>
          <w:trHeight w:val="642"/>
        </w:trPr>
        <w:tc>
          <w:tcPr>
            <w:tcW w:w="10456" w:type="dxa"/>
          </w:tcPr>
          <w:p w14:paraId="504A6CD7" w14:textId="77777777" w:rsidR="00B37E64" w:rsidRPr="003B4A82" w:rsidRDefault="00B37E64" w:rsidP="00253467">
            <w:pPr>
              <w:rPr>
                <w:noProof/>
              </w:rPr>
            </w:pPr>
            <w:r>
              <w:t>typedef struct tagNETDEVCustomStreamInfo</w:t>
            </w:r>
          </w:p>
          <w:p w14:paraId="523E4268" w14:textId="77777777" w:rsidR="00B37E64" w:rsidRPr="003B4A82" w:rsidRDefault="00B37E64" w:rsidP="00253467">
            <w:pPr>
              <w:rPr>
                <w:noProof/>
              </w:rPr>
            </w:pPr>
            <w:r>
              <w:t>{</w:t>
            </w:r>
          </w:p>
          <w:p w14:paraId="39866281" w14:textId="77777777" w:rsidR="00B37E64" w:rsidRPr="003B4A82" w:rsidRDefault="00B37E64" w:rsidP="00253467">
            <w:pPr>
              <w:rPr>
                <w:noProof/>
              </w:rPr>
            </w:pPr>
            <w:r>
              <w:t xml:space="preserve">    UINT32        udwEnable;                                      </w:t>
            </w:r>
          </w:p>
          <w:p w14:paraId="737DB6B7" w14:textId="77777777" w:rsidR="00B37E64" w:rsidRPr="003B4A82" w:rsidRDefault="00B37E64" w:rsidP="00253467">
            <w:pPr>
              <w:rPr>
                <w:noProof/>
              </w:rPr>
            </w:pPr>
            <w:r>
              <w:t xml:space="preserve">    CHAR          szStreamURL[NETDEV_LEN_128];                    </w:t>
            </w:r>
          </w:p>
          <w:p w14:paraId="38D7921A" w14:textId="77777777" w:rsidR="00B37E64" w:rsidRPr="003B4A82" w:rsidRDefault="00B37E64" w:rsidP="00253467">
            <w:pPr>
              <w:rPr>
                <w:noProof/>
              </w:rPr>
            </w:pPr>
            <w:r>
              <w:t xml:space="preserve">    CHAR          szPlaybackStreamURL[NETDEV_LEN_128];           </w:t>
            </w:r>
          </w:p>
          <w:p w14:paraId="410CC098" w14:textId="77777777" w:rsidR="00B37E64" w:rsidRPr="003B4A82" w:rsidRDefault="00B37E64" w:rsidP="00253467">
            <w:pPr>
              <w:rPr>
                <w:noProof/>
              </w:rPr>
            </w:pPr>
            <w:r>
              <w:t xml:space="preserve">    BYTE          byRes[384];                                     </w:t>
            </w:r>
          </w:p>
          <w:p w14:paraId="21455632" w14:textId="77777777" w:rsidR="00B37E64" w:rsidRPr="003B4A82" w:rsidRDefault="00B37E64" w:rsidP="00253467">
            <w:pPr>
              <w:rPr>
                <w:noProof/>
              </w:rPr>
            </w:pPr>
            <w:r>
              <w:t>}NETDEV_CUSTON_STREAM_INFO_S,* LPNETDEV_CUSTON_STREAM_INFO_S;</w:t>
            </w:r>
          </w:p>
        </w:tc>
      </w:tr>
    </w:tbl>
    <w:p w14:paraId="6D44DA81" w14:textId="77777777" w:rsidR="00B37E64" w:rsidRPr="003B4A82" w:rsidRDefault="00B37E64" w:rsidP="00B37E64"/>
    <w:p w14:paraId="057F6B7F" w14:textId="34F31BF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2C64634" w14:textId="77777777" w:rsidTr="00253467">
        <w:tc>
          <w:tcPr>
            <w:tcW w:w="3096" w:type="dxa"/>
          </w:tcPr>
          <w:p w14:paraId="044B9885" w14:textId="77777777" w:rsidR="00B37E64" w:rsidRPr="003B4A82" w:rsidRDefault="00B37E64" w:rsidP="00253467">
            <w:r>
              <w:t>Parameter</w:t>
            </w:r>
          </w:p>
        </w:tc>
        <w:tc>
          <w:tcPr>
            <w:tcW w:w="7360" w:type="dxa"/>
          </w:tcPr>
          <w:p w14:paraId="6326CE54" w14:textId="77777777" w:rsidR="00B37E64" w:rsidRPr="003B4A82" w:rsidRDefault="00B37E64" w:rsidP="00253467">
            <w:r>
              <w:t>Description</w:t>
            </w:r>
          </w:p>
        </w:tc>
      </w:tr>
      <w:tr w:rsidR="00B37E64" w:rsidRPr="003B4A82" w14:paraId="656C130B" w14:textId="77777777" w:rsidTr="00253467">
        <w:tc>
          <w:tcPr>
            <w:tcW w:w="3096" w:type="dxa"/>
          </w:tcPr>
          <w:p w14:paraId="6B8022FD" w14:textId="77777777" w:rsidR="00B37E64" w:rsidRPr="003B4A82" w:rsidRDefault="00B37E64" w:rsidP="00253467">
            <w:pPr>
              <w:rPr>
                <w:noProof/>
              </w:rPr>
            </w:pPr>
            <w:r>
              <w:t>udwEnable</w:t>
            </w:r>
          </w:p>
        </w:tc>
        <w:tc>
          <w:tcPr>
            <w:tcW w:w="7360" w:type="dxa"/>
          </w:tcPr>
          <w:p w14:paraId="2DCB258B" w14:textId="77777777" w:rsidR="00B37E64" w:rsidRPr="003B4A82" w:rsidRDefault="00B37E64" w:rsidP="00253467">
            <w:pPr>
              <w:rPr>
                <w:noProof/>
              </w:rPr>
            </w:pPr>
            <w:r>
              <w:t>Whether is enabled. 1: Yes  0: No</w:t>
            </w:r>
          </w:p>
        </w:tc>
      </w:tr>
      <w:tr w:rsidR="00B37E64" w:rsidRPr="003B4A82" w14:paraId="08C3A71B" w14:textId="77777777" w:rsidTr="00253467">
        <w:tc>
          <w:tcPr>
            <w:tcW w:w="3096" w:type="dxa"/>
          </w:tcPr>
          <w:p w14:paraId="7E238D1F" w14:textId="77777777" w:rsidR="00B37E64" w:rsidRPr="003B4A82" w:rsidRDefault="00B37E64" w:rsidP="00253467">
            <w:pPr>
              <w:rPr>
                <w:noProof/>
              </w:rPr>
            </w:pPr>
            <w:r>
              <w:t>szStreamURL</w:t>
            </w:r>
          </w:p>
        </w:tc>
        <w:tc>
          <w:tcPr>
            <w:tcW w:w="7360" w:type="dxa"/>
          </w:tcPr>
          <w:p w14:paraId="34E9CF54" w14:textId="77777777" w:rsidR="00B37E64" w:rsidRPr="003B4A82" w:rsidRDefault="00B37E64" w:rsidP="00253467">
            <w:pPr>
              <w:rPr>
                <w:noProof/>
              </w:rPr>
            </w:pPr>
            <w:r>
              <w:t>Live stream URL. Range: [0, 128]</w:t>
            </w:r>
          </w:p>
        </w:tc>
      </w:tr>
      <w:tr w:rsidR="00B37E64" w:rsidRPr="003B4A82" w14:paraId="66872E84" w14:textId="77777777" w:rsidTr="00253467">
        <w:tc>
          <w:tcPr>
            <w:tcW w:w="3096" w:type="dxa"/>
          </w:tcPr>
          <w:p w14:paraId="54EE6543" w14:textId="77777777" w:rsidR="00B37E64" w:rsidRPr="003B4A82" w:rsidRDefault="00B37E64" w:rsidP="00253467">
            <w:pPr>
              <w:rPr>
                <w:noProof/>
              </w:rPr>
            </w:pPr>
            <w:r>
              <w:t>szPlaybackStreamURL</w:t>
            </w:r>
          </w:p>
        </w:tc>
        <w:tc>
          <w:tcPr>
            <w:tcW w:w="7360" w:type="dxa"/>
          </w:tcPr>
          <w:p w14:paraId="58AFACDB" w14:textId="77777777" w:rsidR="00B37E64" w:rsidRPr="003B4A82" w:rsidRDefault="00B37E64" w:rsidP="00253467">
            <w:pPr>
              <w:rPr>
                <w:noProof/>
              </w:rPr>
            </w:pPr>
            <w:r>
              <w:t>Playback URL. Range: [0, 128]</w:t>
            </w:r>
          </w:p>
        </w:tc>
      </w:tr>
      <w:tr w:rsidR="00B37E64" w:rsidRPr="003B4A82" w14:paraId="67FC73DA" w14:textId="77777777" w:rsidTr="00253467">
        <w:tc>
          <w:tcPr>
            <w:tcW w:w="3096" w:type="dxa"/>
          </w:tcPr>
          <w:p w14:paraId="6B105970" w14:textId="77777777" w:rsidR="00B37E64" w:rsidRPr="003B4A82" w:rsidRDefault="00B37E64" w:rsidP="00253467">
            <w:pPr>
              <w:rPr>
                <w:noProof/>
              </w:rPr>
            </w:pPr>
            <w:r>
              <w:lastRenderedPageBreak/>
              <w:t>byRes</w:t>
            </w:r>
          </w:p>
        </w:tc>
        <w:tc>
          <w:tcPr>
            <w:tcW w:w="7360" w:type="dxa"/>
          </w:tcPr>
          <w:p w14:paraId="6D441592" w14:textId="77777777" w:rsidR="00B37E64" w:rsidRPr="003B4A82" w:rsidRDefault="00B37E64" w:rsidP="00253467">
            <w:pPr>
              <w:rPr>
                <w:noProof/>
              </w:rPr>
            </w:pPr>
            <w:r>
              <w:t>Reserved field</w:t>
            </w:r>
          </w:p>
        </w:tc>
      </w:tr>
    </w:tbl>
    <w:p w14:paraId="5AF56F19" w14:textId="77777777" w:rsidR="00B37E64" w:rsidRPr="003B4A82" w:rsidRDefault="00B37E64" w:rsidP="00B37E64">
      <w:pPr>
        <w:rPr>
          <w:b/>
        </w:rPr>
      </w:pPr>
    </w:p>
    <w:p w14:paraId="14B40A6B" w14:textId="5A4030CE" w:rsidR="00B37E64" w:rsidRPr="003B4A82" w:rsidRDefault="00570071" w:rsidP="00B37E64">
      <w:pPr>
        <w:rPr>
          <w:b/>
        </w:rPr>
      </w:pPr>
      <w:r>
        <w:rPr>
          <w:b/>
        </w:rPr>
        <w:t>See also:</w:t>
      </w:r>
    </w:p>
    <w:p w14:paraId="5A0079C5" w14:textId="77777777" w:rsidR="00B37E64" w:rsidRPr="003B4A82" w:rsidRDefault="00000000" w:rsidP="00B37E64">
      <w:hyperlink w:anchor="_自定义协议信息" w:history="1">
        <w:r w:rsidR="00B37E64">
          <w:rPr>
            <w:rStyle w:val="a5"/>
            <w:u w:val="none"/>
          </w:rPr>
          <w:t>NETDEV_CUSTON_PROTOCOL_INFO_S</w:t>
        </w:r>
      </w:hyperlink>
    </w:p>
    <w:p w14:paraId="5F4C5EAB" w14:textId="77777777" w:rsidR="00B37E64" w:rsidRPr="003B4A82" w:rsidRDefault="00B37E64" w:rsidP="00B37E64">
      <w:pPr>
        <w:pStyle w:val="3"/>
        <w:ind w:left="283"/>
      </w:pPr>
      <w:bookmarkStart w:id="1841" w:name="_自定义协议配置单例信息列表"/>
      <w:bookmarkStart w:id="1842" w:name="_Toc88647653"/>
      <w:bookmarkStart w:id="1843" w:name="_Toc149055341"/>
      <w:bookmarkEnd w:id="1841"/>
      <w:r>
        <w:t>Simple info of custom protocol</w:t>
      </w:r>
      <w:bookmarkEnd w:id="1842"/>
      <w:bookmarkEnd w:id="1843"/>
    </w:p>
    <w:tbl>
      <w:tblPr>
        <w:tblStyle w:val="a7"/>
        <w:tblW w:w="0" w:type="auto"/>
        <w:tblLook w:val="04A0" w:firstRow="1" w:lastRow="0" w:firstColumn="1" w:lastColumn="0" w:noHBand="0" w:noVBand="1"/>
      </w:tblPr>
      <w:tblGrid>
        <w:gridCol w:w="10456"/>
      </w:tblGrid>
      <w:tr w:rsidR="00B37E64" w:rsidRPr="003B4A82" w14:paraId="40A2BC67" w14:textId="77777777" w:rsidTr="00253467">
        <w:trPr>
          <w:trHeight w:val="642"/>
        </w:trPr>
        <w:tc>
          <w:tcPr>
            <w:tcW w:w="10456" w:type="dxa"/>
          </w:tcPr>
          <w:p w14:paraId="0FD8B9BD" w14:textId="77777777" w:rsidR="00B37E64" w:rsidRPr="003B4A82" w:rsidRDefault="00B37E64" w:rsidP="00253467">
            <w:pPr>
              <w:rPr>
                <w:noProof/>
              </w:rPr>
            </w:pPr>
            <w:r>
              <w:t>typedef struct tagNETDEVCustomProSimpleInfoList</w:t>
            </w:r>
          </w:p>
          <w:p w14:paraId="085A458E" w14:textId="77777777" w:rsidR="00B37E64" w:rsidRPr="003B4A82" w:rsidRDefault="00B37E64" w:rsidP="00253467">
            <w:pPr>
              <w:rPr>
                <w:noProof/>
              </w:rPr>
            </w:pPr>
            <w:r>
              <w:t>{</w:t>
            </w:r>
          </w:p>
          <w:p w14:paraId="0A2B0D6A" w14:textId="77777777" w:rsidR="00B37E64" w:rsidRPr="003B4A82" w:rsidRDefault="00B37E64" w:rsidP="00253467">
            <w:pPr>
              <w:rPr>
                <w:noProof/>
              </w:rPr>
            </w:pPr>
            <w:r>
              <w:t xml:space="preserve">    UINT32                                    udwNum;                                         </w:t>
            </w:r>
          </w:p>
          <w:p w14:paraId="30AE5128" w14:textId="77777777" w:rsidR="00B37E64" w:rsidRPr="003B4A82" w:rsidRDefault="00B37E64" w:rsidP="00253467">
            <w:pPr>
              <w:ind w:left="4935" w:hangingChars="2350" w:hanging="4935"/>
              <w:rPr>
                <w:noProof/>
              </w:rPr>
            </w:pPr>
            <w:r>
              <w:t xml:space="preserve">    </w:t>
            </w:r>
            <w:hyperlink w:anchor="_自定义协议配置信息_1" w:history="1">
              <w:r>
                <w:rPr>
                  <w:rStyle w:val="a5"/>
                  <w:u w:val="none"/>
                </w:rPr>
                <w:t>NETDEV_CUSTON_PROTOCOL_SIMPLE_INFO_S</w:t>
              </w:r>
            </w:hyperlink>
            <w:r>
              <w:t xml:space="preserve">           astCustomProSimpleList[NETDEV_LEN_64];         </w:t>
            </w:r>
          </w:p>
          <w:p w14:paraId="2A6C4778" w14:textId="77777777" w:rsidR="00B37E64" w:rsidRPr="003B4A82" w:rsidRDefault="00B37E64" w:rsidP="00253467">
            <w:pPr>
              <w:rPr>
                <w:noProof/>
              </w:rPr>
            </w:pPr>
            <w:r>
              <w:t xml:space="preserve">    BYTE                                      byRes[512];                                     </w:t>
            </w:r>
          </w:p>
          <w:p w14:paraId="16FE9B91" w14:textId="77777777" w:rsidR="00B37E64" w:rsidRPr="003B4A82" w:rsidRDefault="00B37E64" w:rsidP="00253467">
            <w:pPr>
              <w:rPr>
                <w:noProof/>
              </w:rPr>
            </w:pPr>
            <w:r>
              <w:t>}NETDEV_CUSTON_PROTOCOL_SIMPLE_INFO_LIST_S,* LPNETDEV_CUSTON_PROTOCOL_SIMPLE_INFO_LIST_S;</w:t>
            </w:r>
          </w:p>
        </w:tc>
      </w:tr>
    </w:tbl>
    <w:p w14:paraId="3E229422" w14:textId="77777777" w:rsidR="00B37E64" w:rsidRPr="003B4A82" w:rsidRDefault="00B37E64" w:rsidP="00B37E64"/>
    <w:p w14:paraId="4F99B896" w14:textId="0F2B227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A71190B" w14:textId="77777777" w:rsidTr="00253467">
        <w:tc>
          <w:tcPr>
            <w:tcW w:w="3096" w:type="dxa"/>
          </w:tcPr>
          <w:p w14:paraId="574B4355" w14:textId="77777777" w:rsidR="00B37E64" w:rsidRPr="003B4A82" w:rsidRDefault="00B37E64" w:rsidP="00253467">
            <w:r>
              <w:t>Parameter</w:t>
            </w:r>
          </w:p>
        </w:tc>
        <w:tc>
          <w:tcPr>
            <w:tcW w:w="7360" w:type="dxa"/>
          </w:tcPr>
          <w:p w14:paraId="7D6302D8" w14:textId="77777777" w:rsidR="00B37E64" w:rsidRPr="003B4A82" w:rsidRDefault="00B37E64" w:rsidP="00253467">
            <w:r>
              <w:t>Description</w:t>
            </w:r>
          </w:p>
        </w:tc>
      </w:tr>
      <w:tr w:rsidR="00B37E64" w:rsidRPr="003B4A82" w14:paraId="6BEAA7F9" w14:textId="77777777" w:rsidTr="00253467">
        <w:tc>
          <w:tcPr>
            <w:tcW w:w="3096" w:type="dxa"/>
          </w:tcPr>
          <w:p w14:paraId="3FDAAF83" w14:textId="77777777" w:rsidR="00B37E64" w:rsidRPr="003B4A82" w:rsidRDefault="00B37E64" w:rsidP="00253467">
            <w:pPr>
              <w:rPr>
                <w:noProof/>
              </w:rPr>
            </w:pPr>
            <w:r>
              <w:t>udwNum</w:t>
            </w:r>
          </w:p>
        </w:tc>
        <w:tc>
          <w:tcPr>
            <w:tcW w:w="7360" w:type="dxa"/>
          </w:tcPr>
          <w:p w14:paraId="438BF960" w14:textId="77777777" w:rsidR="00B37E64" w:rsidRPr="003B4A82" w:rsidRDefault="00B37E64" w:rsidP="00253467">
            <w:pPr>
              <w:rPr>
                <w:noProof/>
              </w:rPr>
            </w:pPr>
            <w:r>
              <w:t>Number of custom protocols. Max 64.</w:t>
            </w:r>
          </w:p>
        </w:tc>
      </w:tr>
      <w:tr w:rsidR="00B37E64" w:rsidRPr="003B4A82" w14:paraId="2DADF1D1" w14:textId="77777777" w:rsidTr="00253467">
        <w:tc>
          <w:tcPr>
            <w:tcW w:w="3096" w:type="dxa"/>
          </w:tcPr>
          <w:p w14:paraId="243ADBF7" w14:textId="77777777" w:rsidR="00B37E64" w:rsidRPr="003B4A82" w:rsidRDefault="00B37E64" w:rsidP="00253467">
            <w:pPr>
              <w:rPr>
                <w:noProof/>
              </w:rPr>
            </w:pPr>
            <w:r>
              <w:t>astCustomProSimpleList</w:t>
            </w:r>
          </w:p>
        </w:tc>
        <w:tc>
          <w:tcPr>
            <w:tcW w:w="7360" w:type="dxa"/>
          </w:tcPr>
          <w:p w14:paraId="01156AC6" w14:textId="77777777" w:rsidR="00B37E64" w:rsidRPr="003B4A82" w:rsidRDefault="00B37E64" w:rsidP="00253467">
            <w:pPr>
              <w:rPr>
                <w:noProof/>
              </w:rPr>
            </w:pPr>
            <w:r>
              <w:t>Custom protocol list</w:t>
            </w:r>
          </w:p>
        </w:tc>
      </w:tr>
      <w:tr w:rsidR="00B37E64" w:rsidRPr="003B4A82" w14:paraId="0F65BB30" w14:textId="77777777" w:rsidTr="00253467">
        <w:tc>
          <w:tcPr>
            <w:tcW w:w="3096" w:type="dxa"/>
          </w:tcPr>
          <w:p w14:paraId="0522A823" w14:textId="77777777" w:rsidR="00B37E64" w:rsidRPr="003B4A82" w:rsidRDefault="00B37E64" w:rsidP="00253467">
            <w:pPr>
              <w:rPr>
                <w:noProof/>
              </w:rPr>
            </w:pPr>
            <w:r>
              <w:t>byRes</w:t>
            </w:r>
          </w:p>
        </w:tc>
        <w:tc>
          <w:tcPr>
            <w:tcW w:w="7360" w:type="dxa"/>
          </w:tcPr>
          <w:p w14:paraId="1D98F117" w14:textId="77777777" w:rsidR="00B37E64" w:rsidRPr="003B4A82" w:rsidRDefault="00B37E64" w:rsidP="00253467">
            <w:pPr>
              <w:rPr>
                <w:noProof/>
              </w:rPr>
            </w:pPr>
            <w:r>
              <w:t>Reserved field</w:t>
            </w:r>
          </w:p>
        </w:tc>
      </w:tr>
    </w:tbl>
    <w:p w14:paraId="4CCAE8A1" w14:textId="77777777" w:rsidR="00B37E64" w:rsidRPr="003B4A82" w:rsidRDefault="00B37E64" w:rsidP="00B37E64">
      <w:pPr>
        <w:rPr>
          <w:b/>
        </w:rPr>
      </w:pPr>
    </w:p>
    <w:p w14:paraId="1F4B55EC" w14:textId="092DEF81" w:rsidR="00B37E64" w:rsidRPr="003B4A82" w:rsidRDefault="00570071" w:rsidP="00B37E64">
      <w:pPr>
        <w:rPr>
          <w:b/>
        </w:rPr>
      </w:pPr>
      <w:r>
        <w:rPr>
          <w:b/>
        </w:rPr>
        <w:t>See also:</w:t>
      </w:r>
    </w:p>
    <w:p w14:paraId="282C1068" w14:textId="77777777" w:rsidR="00B37E64" w:rsidRPr="003B4A82" w:rsidRDefault="00000000" w:rsidP="00B37E64">
      <w:hyperlink w:anchor="_设备配置命令" w:history="1">
        <w:r w:rsidR="00B37E64">
          <w:rPr>
            <w:rStyle w:val="a5"/>
            <w:u w:val="none"/>
          </w:rPr>
          <w:t>NETDEV_CONFIG_COMMAND_E</w:t>
        </w:r>
      </w:hyperlink>
    </w:p>
    <w:p w14:paraId="3D7E3F2C" w14:textId="77777777" w:rsidR="00B37E64" w:rsidRPr="003B4A82" w:rsidRDefault="00B37E64" w:rsidP="00B37E64">
      <w:pPr>
        <w:pStyle w:val="3"/>
        <w:ind w:left="283"/>
      </w:pPr>
      <w:bookmarkStart w:id="1844" w:name="_自定义协议配置信息_1"/>
      <w:bookmarkStart w:id="1845" w:name="_Toc88647654"/>
      <w:bookmarkStart w:id="1846" w:name="_Toc149055342"/>
      <w:bookmarkEnd w:id="1844"/>
      <w:r>
        <w:t>Custom protocol info</w:t>
      </w:r>
      <w:bookmarkEnd w:id="1845"/>
      <w:bookmarkEnd w:id="1846"/>
    </w:p>
    <w:tbl>
      <w:tblPr>
        <w:tblStyle w:val="a7"/>
        <w:tblW w:w="0" w:type="auto"/>
        <w:tblLook w:val="04A0" w:firstRow="1" w:lastRow="0" w:firstColumn="1" w:lastColumn="0" w:noHBand="0" w:noVBand="1"/>
      </w:tblPr>
      <w:tblGrid>
        <w:gridCol w:w="10456"/>
      </w:tblGrid>
      <w:tr w:rsidR="00B37E64" w:rsidRPr="003B4A82" w14:paraId="4D55D2CD" w14:textId="77777777" w:rsidTr="00253467">
        <w:trPr>
          <w:trHeight w:val="642"/>
        </w:trPr>
        <w:tc>
          <w:tcPr>
            <w:tcW w:w="10456" w:type="dxa"/>
          </w:tcPr>
          <w:p w14:paraId="2F4A4936" w14:textId="77777777" w:rsidR="00B37E64" w:rsidRPr="003B4A82" w:rsidRDefault="00B37E64" w:rsidP="00253467">
            <w:pPr>
              <w:rPr>
                <w:noProof/>
              </w:rPr>
            </w:pPr>
            <w:r>
              <w:t>typedef struct tagNETDEVCustomProSimpleInfo</w:t>
            </w:r>
          </w:p>
          <w:p w14:paraId="4FE7685E" w14:textId="77777777" w:rsidR="00B37E64" w:rsidRPr="003B4A82" w:rsidRDefault="00B37E64" w:rsidP="00253467">
            <w:pPr>
              <w:rPr>
                <w:noProof/>
              </w:rPr>
            </w:pPr>
            <w:r>
              <w:t>{</w:t>
            </w:r>
          </w:p>
          <w:p w14:paraId="7B9BD07C" w14:textId="77777777" w:rsidR="00B37E64" w:rsidRPr="003B4A82" w:rsidRDefault="00B37E64" w:rsidP="00253467">
            <w:pPr>
              <w:rPr>
                <w:noProof/>
              </w:rPr>
            </w:pPr>
            <w:r>
              <w:t xml:space="preserve">    UINT32                                          udwProID;                                       </w:t>
            </w:r>
          </w:p>
          <w:p w14:paraId="239A2C4B" w14:textId="77777777" w:rsidR="00B37E64" w:rsidRPr="003B4A82" w:rsidRDefault="00B37E64" w:rsidP="00253467">
            <w:pPr>
              <w:rPr>
                <w:noProof/>
              </w:rPr>
            </w:pPr>
            <w:r>
              <w:t xml:space="preserve">    CHAR                                            szProName[NETDEV_LEN_64];                       </w:t>
            </w:r>
          </w:p>
          <w:p w14:paraId="6CA20DD6" w14:textId="77777777" w:rsidR="00B37E64" w:rsidRPr="003B4A82" w:rsidRDefault="00B37E64" w:rsidP="00253467">
            <w:pPr>
              <w:rPr>
                <w:noProof/>
              </w:rPr>
            </w:pPr>
            <w:r>
              <w:t xml:space="preserve">    BYTE                                            byRes[128];                                     </w:t>
            </w:r>
          </w:p>
          <w:p w14:paraId="1FF9CDB8" w14:textId="77777777" w:rsidR="00B37E64" w:rsidRPr="003B4A82" w:rsidRDefault="00B37E64" w:rsidP="00253467">
            <w:pPr>
              <w:rPr>
                <w:noProof/>
              </w:rPr>
            </w:pPr>
            <w:r>
              <w:t>}NETDEV_CUSTON_PROTOCOL_SIMPLE_INFO_S,* LPNETDEV_CUSTON_PROTOCOL_SIMPLE_INFO_S;</w:t>
            </w:r>
          </w:p>
        </w:tc>
      </w:tr>
    </w:tbl>
    <w:p w14:paraId="7084DCD5" w14:textId="77777777" w:rsidR="00B37E64" w:rsidRPr="003B4A82" w:rsidRDefault="00B37E64" w:rsidP="00B37E64"/>
    <w:p w14:paraId="3418D9D5" w14:textId="0C87B78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401CA97C" w14:textId="77777777" w:rsidTr="00253467">
        <w:tc>
          <w:tcPr>
            <w:tcW w:w="3096" w:type="dxa"/>
          </w:tcPr>
          <w:p w14:paraId="38697CFF" w14:textId="77777777" w:rsidR="00B37E64" w:rsidRPr="003B4A82" w:rsidRDefault="00B37E64" w:rsidP="00253467">
            <w:r>
              <w:t>Parameter</w:t>
            </w:r>
          </w:p>
        </w:tc>
        <w:tc>
          <w:tcPr>
            <w:tcW w:w="7360" w:type="dxa"/>
          </w:tcPr>
          <w:p w14:paraId="41ED1A74" w14:textId="77777777" w:rsidR="00B37E64" w:rsidRPr="003B4A82" w:rsidRDefault="00B37E64" w:rsidP="00253467">
            <w:r>
              <w:t>Description</w:t>
            </w:r>
          </w:p>
        </w:tc>
      </w:tr>
      <w:tr w:rsidR="00B37E64" w:rsidRPr="003B4A82" w14:paraId="62A6ED56" w14:textId="77777777" w:rsidTr="00253467">
        <w:tc>
          <w:tcPr>
            <w:tcW w:w="3096" w:type="dxa"/>
          </w:tcPr>
          <w:p w14:paraId="269ECF9E" w14:textId="77777777" w:rsidR="00B37E64" w:rsidRPr="003B4A82" w:rsidRDefault="00B37E64" w:rsidP="00253467">
            <w:pPr>
              <w:rPr>
                <w:noProof/>
              </w:rPr>
            </w:pPr>
            <w:r>
              <w:t>udwProID</w:t>
            </w:r>
          </w:p>
        </w:tc>
        <w:tc>
          <w:tcPr>
            <w:tcW w:w="7360" w:type="dxa"/>
          </w:tcPr>
          <w:p w14:paraId="358FA482" w14:textId="77777777" w:rsidR="00B37E64" w:rsidRPr="003B4A82" w:rsidRDefault="00B37E64" w:rsidP="00253467">
            <w:pPr>
              <w:rPr>
                <w:noProof/>
              </w:rPr>
            </w:pPr>
            <w:r>
              <w:t>Custom protocol ID. Required</w:t>
            </w:r>
          </w:p>
        </w:tc>
      </w:tr>
      <w:tr w:rsidR="00B37E64" w:rsidRPr="003B4A82" w14:paraId="4A85EC7D" w14:textId="77777777" w:rsidTr="00253467">
        <w:tc>
          <w:tcPr>
            <w:tcW w:w="3096" w:type="dxa"/>
          </w:tcPr>
          <w:p w14:paraId="38EBDB7A" w14:textId="77777777" w:rsidR="00B37E64" w:rsidRPr="003B4A82" w:rsidRDefault="00B37E64" w:rsidP="00253467">
            <w:pPr>
              <w:rPr>
                <w:noProof/>
              </w:rPr>
            </w:pPr>
            <w:r>
              <w:t>szProName</w:t>
            </w:r>
          </w:p>
        </w:tc>
        <w:tc>
          <w:tcPr>
            <w:tcW w:w="7360" w:type="dxa"/>
          </w:tcPr>
          <w:p w14:paraId="4B4FABFD" w14:textId="77777777" w:rsidR="00B37E64" w:rsidRPr="003B4A82" w:rsidRDefault="00B37E64" w:rsidP="00253467">
            <w:pPr>
              <w:rPr>
                <w:noProof/>
              </w:rPr>
            </w:pPr>
            <w:r>
              <w:t>Custom protocol name. Range: [0, 64]</w:t>
            </w:r>
          </w:p>
        </w:tc>
      </w:tr>
      <w:tr w:rsidR="00B37E64" w:rsidRPr="003B4A82" w14:paraId="74F163B5" w14:textId="77777777" w:rsidTr="00253467">
        <w:tc>
          <w:tcPr>
            <w:tcW w:w="3096" w:type="dxa"/>
          </w:tcPr>
          <w:p w14:paraId="0ECE609D" w14:textId="77777777" w:rsidR="00B37E64" w:rsidRPr="003B4A82" w:rsidRDefault="00B37E64" w:rsidP="00253467">
            <w:pPr>
              <w:rPr>
                <w:noProof/>
              </w:rPr>
            </w:pPr>
            <w:r>
              <w:t>byRes</w:t>
            </w:r>
          </w:p>
        </w:tc>
        <w:tc>
          <w:tcPr>
            <w:tcW w:w="7360" w:type="dxa"/>
          </w:tcPr>
          <w:p w14:paraId="1E5D1B6A" w14:textId="77777777" w:rsidR="00B37E64" w:rsidRPr="003B4A82" w:rsidRDefault="00B37E64" w:rsidP="00253467">
            <w:pPr>
              <w:rPr>
                <w:noProof/>
              </w:rPr>
            </w:pPr>
            <w:r>
              <w:t>Reserved field</w:t>
            </w:r>
          </w:p>
        </w:tc>
      </w:tr>
    </w:tbl>
    <w:p w14:paraId="6B8B0B6A" w14:textId="77777777" w:rsidR="00B37E64" w:rsidRPr="003B4A82" w:rsidRDefault="00B37E64" w:rsidP="00B37E64">
      <w:pPr>
        <w:rPr>
          <w:b/>
        </w:rPr>
      </w:pPr>
    </w:p>
    <w:p w14:paraId="5041DAAB" w14:textId="25ACF313" w:rsidR="00B37E64" w:rsidRPr="003B4A82" w:rsidRDefault="00570071" w:rsidP="00B37E64">
      <w:pPr>
        <w:rPr>
          <w:b/>
        </w:rPr>
      </w:pPr>
      <w:r>
        <w:rPr>
          <w:b/>
        </w:rPr>
        <w:t>See also:</w:t>
      </w:r>
    </w:p>
    <w:p w14:paraId="096EA106" w14:textId="77777777" w:rsidR="00B37E64" w:rsidRPr="003B4A82" w:rsidRDefault="00000000" w:rsidP="00B37E64">
      <w:hyperlink w:anchor="_自定义协议配置单例信息列表" w:history="1">
        <w:r w:rsidR="00B37E64">
          <w:rPr>
            <w:rStyle w:val="a5"/>
            <w:u w:val="none"/>
          </w:rPr>
          <w:t>NETDEV_CUSTON_PROTOCOL_SIMPLE_INFO_LIST_S</w:t>
        </w:r>
      </w:hyperlink>
    </w:p>
    <w:p w14:paraId="742420EB" w14:textId="77777777" w:rsidR="00B37E64" w:rsidRPr="003B4A82" w:rsidRDefault="00B37E64" w:rsidP="00B37E64">
      <w:pPr>
        <w:pStyle w:val="3"/>
        <w:ind w:left="283"/>
      </w:pPr>
      <w:bookmarkStart w:id="1847" w:name="_存储策略信息"/>
      <w:bookmarkStart w:id="1848" w:name="_Toc88647655"/>
      <w:bookmarkStart w:id="1849" w:name="_Toc149055343"/>
      <w:bookmarkEnd w:id="1847"/>
      <w:r>
        <w:lastRenderedPageBreak/>
        <w:t>Storage policy info</w:t>
      </w:r>
      <w:bookmarkEnd w:id="1848"/>
      <w:bookmarkEnd w:id="1849"/>
    </w:p>
    <w:tbl>
      <w:tblPr>
        <w:tblStyle w:val="a7"/>
        <w:tblW w:w="0" w:type="auto"/>
        <w:tblLook w:val="04A0" w:firstRow="1" w:lastRow="0" w:firstColumn="1" w:lastColumn="0" w:noHBand="0" w:noVBand="1"/>
      </w:tblPr>
      <w:tblGrid>
        <w:gridCol w:w="10456"/>
      </w:tblGrid>
      <w:tr w:rsidR="00B37E64" w:rsidRPr="003B4A82" w14:paraId="2C193EC3" w14:textId="77777777" w:rsidTr="00253467">
        <w:trPr>
          <w:trHeight w:val="642"/>
        </w:trPr>
        <w:tc>
          <w:tcPr>
            <w:tcW w:w="10456" w:type="dxa"/>
          </w:tcPr>
          <w:p w14:paraId="290FCAFD" w14:textId="77777777" w:rsidR="00B37E64" w:rsidRPr="003B4A82" w:rsidRDefault="00B37E64" w:rsidP="00253467">
            <w:pPr>
              <w:rPr>
                <w:noProof/>
              </w:rPr>
            </w:pPr>
            <w:r>
              <w:t>typedef struct tagNETDEVStorageStrategy</w:t>
            </w:r>
          </w:p>
          <w:p w14:paraId="5DEB09E0" w14:textId="77777777" w:rsidR="00B37E64" w:rsidRPr="003B4A82" w:rsidRDefault="00B37E64" w:rsidP="00253467">
            <w:pPr>
              <w:rPr>
                <w:noProof/>
              </w:rPr>
            </w:pPr>
            <w:r>
              <w:t>{</w:t>
            </w:r>
          </w:p>
          <w:p w14:paraId="1CE6B889" w14:textId="77777777" w:rsidR="00B37E64" w:rsidRPr="003B4A82" w:rsidRDefault="00B37E64" w:rsidP="00253467">
            <w:pPr>
              <w:rPr>
                <w:noProof/>
              </w:rPr>
            </w:pPr>
            <w:r>
              <w:t xml:space="preserve">    INT32                                             dwStorageRes;              </w:t>
            </w:r>
          </w:p>
          <w:p w14:paraId="5A42114C" w14:textId="77777777" w:rsidR="00B37E64" w:rsidRPr="003B4A82" w:rsidRDefault="00B37E64" w:rsidP="00253467">
            <w:pPr>
              <w:rPr>
                <w:noProof/>
              </w:rPr>
            </w:pPr>
            <w:r>
              <w:t xml:space="preserve">    </w:t>
            </w:r>
            <w:hyperlink w:anchor="_视频存储策略信息" w:history="1">
              <w:r>
                <w:rPr>
                  <w:rStyle w:val="a5"/>
                  <w:u w:val="none"/>
                </w:rPr>
                <w:t>NETDEV_REC_STORAGE_STRATEGY_INFO_S</w:t>
              </w:r>
            </w:hyperlink>
            <w:r>
              <w:t xml:space="preserve">       stRecStoreStrategyInfo;     </w:t>
            </w:r>
          </w:p>
          <w:p w14:paraId="339E6CEC" w14:textId="77777777" w:rsidR="00B37E64" w:rsidRPr="003B4A82" w:rsidRDefault="00B37E64" w:rsidP="00253467">
            <w:pPr>
              <w:rPr>
                <w:noProof/>
              </w:rPr>
            </w:pPr>
            <w:r>
              <w:t xml:space="preserve">    </w:t>
            </w:r>
            <w:hyperlink w:anchor="_图片存储策略信息" w:history="1">
              <w:r>
                <w:rPr>
                  <w:rStyle w:val="a5"/>
                  <w:u w:val="none"/>
                </w:rPr>
                <w:t>NETDEV_PIC_STORAGE_STRATEGY_INFO_S</w:t>
              </w:r>
            </w:hyperlink>
            <w:r>
              <w:t xml:space="preserve">        stPicStoreStrategyInfo;     </w:t>
            </w:r>
          </w:p>
          <w:p w14:paraId="5FC56B2E" w14:textId="77777777" w:rsidR="00B37E64" w:rsidRPr="003B4A82" w:rsidRDefault="00B37E64" w:rsidP="00253467">
            <w:pPr>
              <w:rPr>
                <w:noProof/>
              </w:rPr>
            </w:pPr>
            <w:r>
              <w:t xml:space="preserve">    </w:t>
            </w:r>
            <w:hyperlink w:anchor="_图片存储策略信息" w:history="1">
              <w:r>
                <w:rPr>
                  <w:rStyle w:val="a5"/>
                  <w:u w:val="none"/>
                </w:rPr>
                <w:t>NETDEV_PIC_STORAGE_STRATEGY_INFO_S</w:t>
              </w:r>
            </w:hyperlink>
            <w:r>
              <w:t xml:space="preserve">        stAIPicStoreStrategyInfo;   </w:t>
            </w:r>
          </w:p>
          <w:p w14:paraId="33ADAE8F" w14:textId="77777777" w:rsidR="00B37E64" w:rsidRPr="003B4A82" w:rsidRDefault="00B37E64" w:rsidP="00253467">
            <w:pPr>
              <w:ind w:firstLineChars="200" w:firstLine="420"/>
              <w:rPr>
                <w:noProof/>
              </w:rPr>
            </w:pPr>
            <w:r>
              <w:t xml:space="preserve">BYTE                                              byRes[512];                 </w:t>
            </w:r>
          </w:p>
          <w:p w14:paraId="290E7E8A" w14:textId="77777777" w:rsidR="00B37E64" w:rsidRPr="003B4A82" w:rsidRDefault="00B37E64" w:rsidP="00253467">
            <w:pPr>
              <w:rPr>
                <w:noProof/>
              </w:rPr>
            </w:pPr>
            <w:r>
              <w:t>}NETDEV_STORAGE_STRATEGY_S, *LPNETDEV_STORAGE_STRATEGY_S;</w:t>
            </w:r>
          </w:p>
        </w:tc>
      </w:tr>
    </w:tbl>
    <w:p w14:paraId="5F899561" w14:textId="77777777" w:rsidR="00B37E64" w:rsidRPr="003B4A82" w:rsidRDefault="00B37E64" w:rsidP="00B37E64"/>
    <w:p w14:paraId="3C34A293" w14:textId="6122FD8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532F285" w14:textId="77777777" w:rsidTr="00253467">
        <w:tc>
          <w:tcPr>
            <w:tcW w:w="3096" w:type="dxa"/>
          </w:tcPr>
          <w:p w14:paraId="4A4DB04D" w14:textId="77777777" w:rsidR="00B37E64" w:rsidRPr="003B4A82" w:rsidRDefault="00B37E64" w:rsidP="00253467">
            <w:r>
              <w:t>Parameter</w:t>
            </w:r>
          </w:p>
        </w:tc>
        <w:tc>
          <w:tcPr>
            <w:tcW w:w="7360" w:type="dxa"/>
          </w:tcPr>
          <w:p w14:paraId="21715E14" w14:textId="77777777" w:rsidR="00B37E64" w:rsidRPr="003B4A82" w:rsidRDefault="00B37E64" w:rsidP="00253467">
            <w:r>
              <w:t>Description</w:t>
            </w:r>
          </w:p>
        </w:tc>
      </w:tr>
      <w:tr w:rsidR="00B37E64" w:rsidRPr="003B4A82" w14:paraId="74A5AD0F" w14:textId="77777777" w:rsidTr="00253467">
        <w:tc>
          <w:tcPr>
            <w:tcW w:w="3096" w:type="dxa"/>
          </w:tcPr>
          <w:p w14:paraId="5E8E9635" w14:textId="77777777" w:rsidR="00B37E64" w:rsidRPr="003B4A82" w:rsidRDefault="00B37E64" w:rsidP="00253467">
            <w:pPr>
              <w:rPr>
                <w:noProof/>
              </w:rPr>
            </w:pPr>
            <w:r>
              <w:t>dwStorageRes</w:t>
            </w:r>
          </w:p>
        </w:tc>
        <w:tc>
          <w:tcPr>
            <w:tcW w:w="7360" w:type="dxa"/>
          </w:tcPr>
          <w:p w14:paraId="1F254A72" w14:textId="77777777" w:rsidR="00B37E64" w:rsidRPr="003B4A82" w:rsidRDefault="00B37E64" w:rsidP="00253467">
            <w:pPr>
              <w:rPr>
                <w:noProof/>
              </w:rPr>
            </w:pPr>
            <w:r>
              <w:t xml:space="preserve">Storage resource. Required for IPC. See </w:t>
            </w:r>
            <w:hyperlink w:anchor="_存储资源" w:history="1">
              <w:r>
                <w:rPr>
                  <w:rStyle w:val="a5"/>
                  <w:u w:val="none"/>
                </w:rPr>
                <w:t>NETDEV_STORAGE_RES_TYPE_E</w:t>
              </w:r>
            </w:hyperlink>
            <w:r>
              <w:t>.</w:t>
            </w:r>
          </w:p>
        </w:tc>
      </w:tr>
      <w:tr w:rsidR="00B37E64" w:rsidRPr="003B4A82" w14:paraId="747FA7CD" w14:textId="77777777" w:rsidTr="00253467">
        <w:tc>
          <w:tcPr>
            <w:tcW w:w="3096" w:type="dxa"/>
          </w:tcPr>
          <w:p w14:paraId="12ED1AC1" w14:textId="77777777" w:rsidR="00B37E64" w:rsidRPr="003B4A82" w:rsidRDefault="00B37E64" w:rsidP="00253467">
            <w:pPr>
              <w:rPr>
                <w:noProof/>
              </w:rPr>
            </w:pPr>
            <w:r>
              <w:t>stRecStoreStrategyInfo</w:t>
            </w:r>
          </w:p>
        </w:tc>
        <w:tc>
          <w:tcPr>
            <w:tcW w:w="7360" w:type="dxa"/>
          </w:tcPr>
          <w:p w14:paraId="2D280CCC" w14:textId="77777777" w:rsidR="00B37E64" w:rsidRPr="003B4A82" w:rsidRDefault="00B37E64" w:rsidP="00253467">
            <w:pPr>
              <w:rPr>
                <w:noProof/>
              </w:rPr>
            </w:pPr>
            <w:r>
              <w:t>Video storage policy info</w:t>
            </w:r>
          </w:p>
        </w:tc>
      </w:tr>
      <w:tr w:rsidR="00B37E64" w:rsidRPr="003B4A82" w14:paraId="1B4B743C" w14:textId="77777777" w:rsidTr="00253467">
        <w:tc>
          <w:tcPr>
            <w:tcW w:w="3096" w:type="dxa"/>
          </w:tcPr>
          <w:p w14:paraId="60555E6E" w14:textId="77777777" w:rsidR="00B37E64" w:rsidRPr="003B4A82" w:rsidRDefault="00B37E64" w:rsidP="00253467">
            <w:pPr>
              <w:rPr>
                <w:noProof/>
              </w:rPr>
            </w:pPr>
            <w:r>
              <w:t>stPicStoreStrategyInfo</w:t>
            </w:r>
          </w:p>
        </w:tc>
        <w:tc>
          <w:tcPr>
            <w:tcW w:w="7360" w:type="dxa"/>
          </w:tcPr>
          <w:p w14:paraId="46147EA6" w14:textId="77777777" w:rsidR="00B37E64" w:rsidRPr="003B4A82" w:rsidRDefault="00B37E64" w:rsidP="00253467">
            <w:pPr>
              <w:rPr>
                <w:noProof/>
              </w:rPr>
            </w:pPr>
            <w:r>
              <w:t>Storage policy for normal snapshots</w:t>
            </w:r>
          </w:p>
        </w:tc>
      </w:tr>
      <w:tr w:rsidR="00B37E64" w:rsidRPr="003B4A82" w14:paraId="28DCD416" w14:textId="77777777" w:rsidTr="00253467">
        <w:tc>
          <w:tcPr>
            <w:tcW w:w="3096" w:type="dxa"/>
          </w:tcPr>
          <w:p w14:paraId="38B6D1AD" w14:textId="77777777" w:rsidR="00B37E64" w:rsidRPr="003B4A82" w:rsidRDefault="00B37E64" w:rsidP="00253467">
            <w:pPr>
              <w:rPr>
                <w:noProof/>
              </w:rPr>
            </w:pPr>
            <w:r>
              <w:t>stAIPicStoreStrategyInfo</w:t>
            </w:r>
          </w:p>
        </w:tc>
        <w:tc>
          <w:tcPr>
            <w:tcW w:w="7360" w:type="dxa"/>
          </w:tcPr>
          <w:p w14:paraId="5896B64F" w14:textId="77777777" w:rsidR="00B37E64" w:rsidRPr="003B4A82" w:rsidRDefault="00B37E64" w:rsidP="00253467">
            <w:pPr>
              <w:rPr>
                <w:noProof/>
              </w:rPr>
            </w:pPr>
            <w:r>
              <w:t>Storage policy for smart snapshots</w:t>
            </w:r>
          </w:p>
        </w:tc>
      </w:tr>
      <w:tr w:rsidR="00B37E64" w:rsidRPr="003B4A82" w14:paraId="4BA6434D" w14:textId="77777777" w:rsidTr="00253467">
        <w:tc>
          <w:tcPr>
            <w:tcW w:w="3096" w:type="dxa"/>
          </w:tcPr>
          <w:p w14:paraId="3AC10C3C" w14:textId="77777777" w:rsidR="00B37E64" w:rsidRPr="003B4A82" w:rsidRDefault="00B37E64" w:rsidP="00253467">
            <w:pPr>
              <w:rPr>
                <w:noProof/>
              </w:rPr>
            </w:pPr>
            <w:r>
              <w:t>byRes</w:t>
            </w:r>
          </w:p>
        </w:tc>
        <w:tc>
          <w:tcPr>
            <w:tcW w:w="7360" w:type="dxa"/>
          </w:tcPr>
          <w:p w14:paraId="1AFF3523" w14:textId="77777777" w:rsidR="00B37E64" w:rsidRPr="003B4A82" w:rsidRDefault="00B37E64" w:rsidP="00253467">
            <w:pPr>
              <w:rPr>
                <w:noProof/>
              </w:rPr>
            </w:pPr>
            <w:r>
              <w:t>Reserved field.</w:t>
            </w:r>
          </w:p>
        </w:tc>
      </w:tr>
    </w:tbl>
    <w:p w14:paraId="4470B4AB" w14:textId="77777777" w:rsidR="00B37E64" w:rsidRPr="003B4A82" w:rsidRDefault="00B37E64" w:rsidP="00B37E64">
      <w:pPr>
        <w:rPr>
          <w:b/>
        </w:rPr>
      </w:pPr>
    </w:p>
    <w:p w14:paraId="32CFD9D7" w14:textId="516A2E83" w:rsidR="00B37E64" w:rsidRPr="003B4A82" w:rsidRDefault="00570071" w:rsidP="00B37E64">
      <w:pPr>
        <w:rPr>
          <w:b/>
        </w:rPr>
      </w:pPr>
      <w:r>
        <w:rPr>
          <w:b/>
        </w:rPr>
        <w:t>See also:</w:t>
      </w:r>
    </w:p>
    <w:p w14:paraId="6AE4DF26" w14:textId="77777777" w:rsidR="00B37E64" w:rsidRPr="003B4A82" w:rsidRDefault="00000000" w:rsidP="00B37E64">
      <w:hyperlink w:anchor="_设备配置命令" w:history="1">
        <w:r w:rsidR="00B37E64">
          <w:rPr>
            <w:rStyle w:val="a5"/>
            <w:u w:val="none"/>
          </w:rPr>
          <w:t>NETDEV_CONFIG_COMMAND_E</w:t>
        </w:r>
      </w:hyperlink>
    </w:p>
    <w:p w14:paraId="6951B109" w14:textId="77777777" w:rsidR="00B37E64" w:rsidRPr="003B4A82" w:rsidRDefault="00B37E64" w:rsidP="00B37E64">
      <w:pPr>
        <w:pStyle w:val="3"/>
        <w:ind w:left="283"/>
      </w:pPr>
      <w:bookmarkStart w:id="1850" w:name="_视频存储策略信息"/>
      <w:bookmarkStart w:id="1851" w:name="_Toc88647656"/>
      <w:bookmarkStart w:id="1852" w:name="_Toc149055344"/>
      <w:bookmarkEnd w:id="1850"/>
      <w:r>
        <w:t>Video storage policy info</w:t>
      </w:r>
      <w:bookmarkEnd w:id="1851"/>
      <w:bookmarkEnd w:id="1852"/>
    </w:p>
    <w:tbl>
      <w:tblPr>
        <w:tblStyle w:val="a7"/>
        <w:tblW w:w="0" w:type="auto"/>
        <w:tblLook w:val="04A0" w:firstRow="1" w:lastRow="0" w:firstColumn="1" w:lastColumn="0" w:noHBand="0" w:noVBand="1"/>
      </w:tblPr>
      <w:tblGrid>
        <w:gridCol w:w="10456"/>
      </w:tblGrid>
      <w:tr w:rsidR="00B37E64" w:rsidRPr="003B4A82" w14:paraId="4BFDD6F6" w14:textId="77777777" w:rsidTr="00253467">
        <w:trPr>
          <w:trHeight w:val="642"/>
        </w:trPr>
        <w:tc>
          <w:tcPr>
            <w:tcW w:w="10456" w:type="dxa"/>
          </w:tcPr>
          <w:p w14:paraId="7E018666" w14:textId="77777777" w:rsidR="00B37E64" w:rsidRPr="003B4A82" w:rsidRDefault="00B37E64" w:rsidP="00253467">
            <w:pPr>
              <w:rPr>
                <w:noProof/>
              </w:rPr>
            </w:pPr>
            <w:r>
              <w:t>typedef struct tagNETDEVRecStorageStrategyInfo</w:t>
            </w:r>
          </w:p>
          <w:p w14:paraId="1B8DF8FC" w14:textId="77777777" w:rsidR="00B37E64" w:rsidRPr="003B4A82" w:rsidRDefault="00B37E64" w:rsidP="00253467">
            <w:pPr>
              <w:rPr>
                <w:noProof/>
              </w:rPr>
            </w:pPr>
            <w:r>
              <w:t>{</w:t>
            </w:r>
          </w:p>
          <w:p w14:paraId="30958DD3" w14:textId="77777777" w:rsidR="00B37E64" w:rsidRPr="003B4A82" w:rsidRDefault="00B37E64" w:rsidP="00253467">
            <w:pPr>
              <w:rPr>
                <w:noProof/>
              </w:rPr>
            </w:pPr>
            <w:r>
              <w:t xml:space="preserve">    BOOL      bStoregeEnabled;      </w:t>
            </w:r>
          </w:p>
          <w:p w14:paraId="746EACEB" w14:textId="77777777" w:rsidR="00B37E64" w:rsidRPr="003B4A82" w:rsidRDefault="00B37E64" w:rsidP="00253467">
            <w:pPr>
              <w:rPr>
                <w:noProof/>
              </w:rPr>
            </w:pPr>
            <w:r>
              <w:t xml:space="preserve">    INT32     dwFullStrategy;       </w:t>
            </w:r>
          </w:p>
          <w:p w14:paraId="54ECA855" w14:textId="77777777" w:rsidR="00B37E64" w:rsidRPr="003B4A82" w:rsidRDefault="00B37E64" w:rsidP="00253467">
            <w:pPr>
              <w:rPr>
                <w:noProof/>
              </w:rPr>
            </w:pPr>
            <w:r>
              <w:t xml:space="preserve">    INT32     dwPlanStreamType;     </w:t>
            </w:r>
          </w:p>
          <w:p w14:paraId="1602B38D" w14:textId="77777777" w:rsidR="00B37E64" w:rsidRPr="003B4A82" w:rsidRDefault="00B37E64" w:rsidP="00253467">
            <w:pPr>
              <w:rPr>
                <w:noProof/>
              </w:rPr>
            </w:pPr>
            <w:r>
              <w:t xml:space="preserve">    INT32     dwManualStreamType;  </w:t>
            </w:r>
          </w:p>
          <w:p w14:paraId="00AEE691" w14:textId="77777777" w:rsidR="00B37E64" w:rsidRPr="003B4A82" w:rsidRDefault="00B37E64" w:rsidP="00253467">
            <w:pPr>
              <w:rPr>
                <w:noProof/>
              </w:rPr>
            </w:pPr>
            <w:r>
              <w:t xml:space="preserve">    INT32     dwEventStreamType;    </w:t>
            </w:r>
          </w:p>
          <w:p w14:paraId="50D000F2" w14:textId="77777777" w:rsidR="00B37E64" w:rsidRPr="003B4A82" w:rsidRDefault="00B37E64" w:rsidP="00253467">
            <w:pPr>
              <w:ind w:firstLineChars="200" w:firstLine="420"/>
              <w:rPr>
                <w:noProof/>
              </w:rPr>
            </w:pPr>
            <w:r>
              <w:t xml:space="preserve">BYTE     byRes[256];           </w:t>
            </w:r>
          </w:p>
          <w:p w14:paraId="56C12D90" w14:textId="77777777" w:rsidR="00B37E64" w:rsidRPr="003B4A82" w:rsidRDefault="00B37E64" w:rsidP="00253467">
            <w:pPr>
              <w:rPr>
                <w:noProof/>
              </w:rPr>
            </w:pPr>
            <w:r>
              <w:t>}NETDEV_REC_STORAGE_STRATEGY_INFO_S, *LPNETDEV_REC_STORAGE_STRATEGY_INFO_S;</w:t>
            </w:r>
          </w:p>
        </w:tc>
      </w:tr>
    </w:tbl>
    <w:p w14:paraId="642C798D" w14:textId="77777777" w:rsidR="00B37E64" w:rsidRPr="003B4A82" w:rsidRDefault="00B37E64" w:rsidP="00B37E64"/>
    <w:p w14:paraId="193FFC6D" w14:textId="1568485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5591D5F" w14:textId="77777777" w:rsidTr="00253467">
        <w:tc>
          <w:tcPr>
            <w:tcW w:w="3096" w:type="dxa"/>
          </w:tcPr>
          <w:p w14:paraId="46C3B225" w14:textId="77777777" w:rsidR="00B37E64" w:rsidRPr="003B4A82" w:rsidRDefault="00B37E64" w:rsidP="00253467">
            <w:r>
              <w:t>Parameter</w:t>
            </w:r>
          </w:p>
        </w:tc>
        <w:tc>
          <w:tcPr>
            <w:tcW w:w="7360" w:type="dxa"/>
          </w:tcPr>
          <w:p w14:paraId="5C961965" w14:textId="77777777" w:rsidR="00B37E64" w:rsidRPr="003B4A82" w:rsidRDefault="00B37E64" w:rsidP="00253467">
            <w:r>
              <w:t>Description</w:t>
            </w:r>
          </w:p>
        </w:tc>
      </w:tr>
      <w:tr w:rsidR="00B37E64" w:rsidRPr="003B4A82" w14:paraId="62CE534B" w14:textId="77777777" w:rsidTr="00253467">
        <w:tc>
          <w:tcPr>
            <w:tcW w:w="3096" w:type="dxa"/>
          </w:tcPr>
          <w:p w14:paraId="46C88BA5" w14:textId="77777777" w:rsidR="00B37E64" w:rsidRPr="003B4A82" w:rsidRDefault="00B37E64" w:rsidP="00253467">
            <w:pPr>
              <w:rPr>
                <w:noProof/>
              </w:rPr>
            </w:pPr>
            <w:r>
              <w:t>bStoregeEnabled</w:t>
            </w:r>
          </w:p>
        </w:tc>
        <w:tc>
          <w:tcPr>
            <w:tcW w:w="7360" w:type="dxa"/>
          </w:tcPr>
          <w:p w14:paraId="16A21362" w14:textId="77777777" w:rsidR="00B37E64" w:rsidRPr="003B4A82" w:rsidRDefault="00B37E64" w:rsidP="00253467">
            <w:pPr>
              <w:rPr>
                <w:noProof/>
              </w:rPr>
            </w:pPr>
            <w:r>
              <w:t>Enable or disable storage. 0: Enable  1: Disable</w:t>
            </w:r>
          </w:p>
        </w:tc>
      </w:tr>
      <w:tr w:rsidR="00B37E64" w:rsidRPr="003B4A82" w14:paraId="023AD6EF" w14:textId="77777777" w:rsidTr="00253467">
        <w:tc>
          <w:tcPr>
            <w:tcW w:w="3096" w:type="dxa"/>
          </w:tcPr>
          <w:p w14:paraId="205E4308" w14:textId="77777777" w:rsidR="00B37E64" w:rsidRPr="003B4A82" w:rsidRDefault="00B37E64" w:rsidP="00253467">
            <w:pPr>
              <w:rPr>
                <w:noProof/>
              </w:rPr>
            </w:pPr>
            <w:r>
              <w:t>dwFullStrategy</w:t>
            </w:r>
          </w:p>
        </w:tc>
        <w:tc>
          <w:tcPr>
            <w:tcW w:w="7360" w:type="dxa"/>
          </w:tcPr>
          <w:p w14:paraId="5B3E5B21" w14:textId="77777777" w:rsidR="00B37E64" w:rsidRPr="003B4A82" w:rsidRDefault="00B37E64" w:rsidP="00253467">
            <w:pPr>
              <w:rPr>
                <w:noProof/>
              </w:rPr>
            </w:pPr>
            <w:r>
              <w:t xml:space="preserve">Full strategy policy parameter. Default: Overwrite when storage is full. See </w:t>
            </w:r>
            <w:hyperlink w:anchor="_满存储策略" w:history="1">
              <w:r>
                <w:rPr>
                  <w:rStyle w:val="a5"/>
                  <w:u w:val="none"/>
                </w:rPr>
                <w:t>NETDEV_FULL_STRATEGY_TYPE_E</w:t>
              </w:r>
            </w:hyperlink>
            <w:r>
              <w:t>.</w:t>
            </w:r>
          </w:p>
        </w:tc>
      </w:tr>
      <w:tr w:rsidR="00B37E64" w:rsidRPr="003B4A82" w14:paraId="7D84EE32" w14:textId="77777777" w:rsidTr="00253467">
        <w:tc>
          <w:tcPr>
            <w:tcW w:w="3096" w:type="dxa"/>
          </w:tcPr>
          <w:p w14:paraId="26544F6A" w14:textId="77777777" w:rsidR="00B37E64" w:rsidRPr="003B4A82" w:rsidRDefault="00B37E64" w:rsidP="00253467">
            <w:pPr>
              <w:rPr>
                <w:noProof/>
              </w:rPr>
            </w:pPr>
            <w:r>
              <w:t>dwPlanStreamType</w:t>
            </w:r>
          </w:p>
        </w:tc>
        <w:tc>
          <w:tcPr>
            <w:tcW w:w="7360" w:type="dxa"/>
          </w:tcPr>
          <w:p w14:paraId="0B775F05" w14:textId="77777777" w:rsidR="00B37E64" w:rsidRPr="003B4A82" w:rsidRDefault="00B37E64" w:rsidP="00253467">
            <w:pPr>
              <w:rPr>
                <w:noProof/>
              </w:rPr>
            </w:pPr>
            <w:r>
              <w:t xml:space="preserve">Stream type of scheduled recording. See </w:t>
            </w:r>
            <w:hyperlink w:anchor="_实况业务流索引" w:history="1">
              <w:r>
                <w:rPr>
                  <w:rStyle w:val="a5"/>
                  <w:u w:val="none"/>
                </w:rPr>
                <w:t>NETDEV_LIVE_STREAM_INDEX_E</w:t>
              </w:r>
            </w:hyperlink>
            <w:r>
              <w:t>.</w:t>
            </w:r>
          </w:p>
        </w:tc>
      </w:tr>
      <w:tr w:rsidR="00B37E64" w:rsidRPr="003B4A82" w14:paraId="49D58CFB" w14:textId="77777777" w:rsidTr="00253467">
        <w:tc>
          <w:tcPr>
            <w:tcW w:w="3096" w:type="dxa"/>
          </w:tcPr>
          <w:p w14:paraId="6FB2FAE2" w14:textId="77777777" w:rsidR="00B37E64" w:rsidRPr="003B4A82" w:rsidRDefault="00B37E64" w:rsidP="00253467">
            <w:pPr>
              <w:rPr>
                <w:noProof/>
              </w:rPr>
            </w:pPr>
            <w:r>
              <w:t>dwManualStreamType</w:t>
            </w:r>
          </w:p>
        </w:tc>
        <w:tc>
          <w:tcPr>
            <w:tcW w:w="7360" w:type="dxa"/>
          </w:tcPr>
          <w:p w14:paraId="404FA0B8" w14:textId="77777777" w:rsidR="00B37E64" w:rsidRPr="003B4A82" w:rsidRDefault="00B37E64" w:rsidP="00253467">
            <w:pPr>
              <w:rPr>
                <w:noProof/>
              </w:rPr>
            </w:pPr>
            <w:r>
              <w:t xml:space="preserve">Stream type of manual recording. See </w:t>
            </w:r>
            <w:hyperlink w:anchor="_实况业务流索引" w:history="1">
              <w:r>
                <w:rPr>
                  <w:rStyle w:val="a5"/>
                  <w:u w:val="none"/>
                </w:rPr>
                <w:t>NETDEV_LIVE_STREAM_INDEX_E</w:t>
              </w:r>
            </w:hyperlink>
            <w:r>
              <w:t>.</w:t>
            </w:r>
          </w:p>
        </w:tc>
      </w:tr>
      <w:tr w:rsidR="00B37E64" w:rsidRPr="003B4A82" w14:paraId="52AFF3D4" w14:textId="77777777" w:rsidTr="00253467">
        <w:tc>
          <w:tcPr>
            <w:tcW w:w="3096" w:type="dxa"/>
          </w:tcPr>
          <w:p w14:paraId="208E66BB" w14:textId="77777777" w:rsidR="00B37E64" w:rsidRPr="003B4A82" w:rsidRDefault="00B37E64" w:rsidP="00253467">
            <w:pPr>
              <w:rPr>
                <w:noProof/>
              </w:rPr>
            </w:pPr>
            <w:r>
              <w:t>dwEventStreamType</w:t>
            </w:r>
          </w:p>
        </w:tc>
        <w:tc>
          <w:tcPr>
            <w:tcW w:w="7360" w:type="dxa"/>
          </w:tcPr>
          <w:p w14:paraId="1207DCD8" w14:textId="77777777" w:rsidR="00B37E64" w:rsidRPr="003B4A82" w:rsidRDefault="00B37E64" w:rsidP="00253467">
            <w:pPr>
              <w:rPr>
                <w:noProof/>
              </w:rPr>
            </w:pPr>
            <w:r>
              <w:t xml:space="preserve">Stream type of alarm recording. See </w:t>
            </w:r>
            <w:hyperlink w:anchor="_实况业务流索引" w:history="1">
              <w:r>
                <w:rPr>
                  <w:rStyle w:val="a5"/>
                  <w:u w:val="none"/>
                </w:rPr>
                <w:t>NETDEV_LIVE_STREAM_INDEX_E</w:t>
              </w:r>
            </w:hyperlink>
            <w:r>
              <w:t>.</w:t>
            </w:r>
          </w:p>
        </w:tc>
      </w:tr>
      <w:tr w:rsidR="00B37E64" w:rsidRPr="003B4A82" w14:paraId="5B39F5F4" w14:textId="77777777" w:rsidTr="00253467">
        <w:tc>
          <w:tcPr>
            <w:tcW w:w="3096" w:type="dxa"/>
          </w:tcPr>
          <w:p w14:paraId="4329F00C" w14:textId="77777777" w:rsidR="00B37E64" w:rsidRPr="003B4A82" w:rsidRDefault="00B37E64" w:rsidP="00253467">
            <w:pPr>
              <w:rPr>
                <w:noProof/>
              </w:rPr>
            </w:pPr>
            <w:r>
              <w:t>byRes</w:t>
            </w:r>
          </w:p>
        </w:tc>
        <w:tc>
          <w:tcPr>
            <w:tcW w:w="7360" w:type="dxa"/>
          </w:tcPr>
          <w:p w14:paraId="3AEAC2A5" w14:textId="77777777" w:rsidR="00B37E64" w:rsidRPr="003B4A82" w:rsidRDefault="00B37E64" w:rsidP="00253467">
            <w:pPr>
              <w:rPr>
                <w:noProof/>
              </w:rPr>
            </w:pPr>
            <w:r>
              <w:t>Reserved field.</w:t>
            </w:r>
          </w:p>
        </w:tc>
      </w:tr>
    </w:tbl>
    <w:p w14:paraId="599D6C74" w14:textId="77777777" w:rsidR="00B37E64" w:rsidRPr="003B4A82" w:rsidRDefault="00B37E64" w:rsidP="00B37E64">
      <w:pPr>
        <w:rPr>
          <w:b/>
        </w:rPr>
      </w:pPr>
    </w:p>
    <w:p w14:paraId="07567DAE" w14:textId="69C822E8" w:rsidR="00B37E64" w:rsidRPr="003B4A82" w:rsidRDefault="00570071" w:rsidP="00B37E64">
      <w:pPr>
        <w:rPr>
          <w:b/>
        </w:rPr>
      </w:pPr>
      <w:r>
        <w:rPr>
          <w:b/>
        </w:rPr>
        <w:t>See also:</w:t>
      </w:r>
    </w:p>
    <w:p w14:paraId="1C202007" w14:textId="77777777" w:rsidR="00B37E64" w:rsidRPr="003B4A82" w:rsidRDefault="00000000" w:rsidP="00B37E64">
      <w:hyperlink w:anchor="_存储策略信息" w:history="1">
        <w:r w:rsidR="00B37E64">
          <w:rPr>
            <w:rStyle w:val="a5"/>
            <w:u w:val="none"/>
          </w:rPr>
          <w:t>NETDEV_STORAGE_STRATEGY_S</w:t>
        </w:r>
      </w:hyperlink>
    </w:p>
    <w:p w14:paraId="17797FA4" w14:textId="77777777" w:rsidR="00B37E64" w:rsidRPr="003B4A82" w:rsidRDefault="00B37E64" w:rsidP="00B37E64">
      <w:pPr>
        <w:pStyle w:val="3"/>
        <w:ind w:left="283"/>
      </w:pPr>
      <w:bookmarkStart w:id="1853" w:name="_图片存储策略信息"/>
      <w:bookmarkStart w:id="1854" w:name="_Toc88647657"/>
      <w:bookmarkStart w:id="1855" w:name="_Toc149055345"/>
      <w:bookmarkEnd w:id="1853"/>
      <w:r>
        <w:t>Image storage policy info</w:t>
      </w:r>
      <w:bookmarkEnd w:id="1854"/>
      <w:bookmarkEnd w:id="1855"/>
    </w:p>
    <w:tbl>
      <w:tblPr>
        <w:tblStyle w:val="a7"/>
        <w:tblW w:w="0" w:type="auto"/>
        <w:tblLook w:val="04A0" w:firstRow="1" w:lastRow="0" w:firstColumn="1" w:lastColumn="0" w:noHBand="0" w:noVBand="1"/>
      </w:tblPr>
      <w:tblGrid>
        <w:gridCol w:w="10456"/>
      </w:tblGrid>
      <w:tr w:rsidR="00B37E64" w:rsidRPr="003B4A82" w14:paraId="35241042" w14:textId="77777777" w:rsidTr="00253467">
        <w:trPr>
          <w:trHeight w:val="642"/>
        </w:trPr>
        <w:tc>
          <w:tcPr>
            <w:tcW w:w="10456" w:type="dxa"/>
          </w:tcPr>
          <w:p w14:paraId="2B227AEA" w14:textId="77777777" w:rsidR="00B37E64" w:rsidRPr="003B4A82" w:rsidRDefault="00B37E64" w:rsidP="00253467">
            <w:pPr>
              <w:rPr>
                <w:noProof/>
              </w:rPr>
            </w:pPr>
            <w:r>
              <w:t>typedef struct tagNETDEVPicStorageStrategyInfo</w:t>
            </w:r>
          </w:p>
          <w:p w14:paraId="64D22FA8" w14:textId="77777777" w:rsidR="00B37E64" w:rsidRPr="003B4A82" w:rsidRDefault="00B37E64" w:rsidP="00253467">
            <w:pPr>
              <w:rPr>
                <w:noProof/>
              </w:rPr>
            </w:pPr>
            <w:r>
              <w:t>{</w:t>
            </w:r>
          </w:p>
          <w:p w14:paraId="6E7B3943" w14:textId="77777777" w:rsidR="00B37E64" w:rsidRPr="003B4A82" w:rsidRDefault="00B37E64" w:rsidP="00253467">
            <w:pPr>
              <w:rPr>
                <w:noProof/>
              </w:rPr>
            </w:pPr>
            <w:r>
              <w:t xml:space="preserve">    INT32     dwStorageMode;        </w:t>
            </w:r>
          </w:p>
          <w:p w14:paraId="0850BB80" w14:textId="77777777" w:rsidR="00B37E64" w:rsidRPr="003B4A82" w:rsidRDefault="00B37E64" w:rsidP="00253467">
            <w:pPr>
              <w:rPr>
                <w:noProof/>
              </w:rPr>
            </w:pPr>
            <w:r>
              <w:t xml:space="preserve">    INT32     dwFullStrategy;       </w:t>
            </w:r>
          </w:p>
          <w:p w14:paraId="1C35D03B" w14:textId="77777777" w:rsidR="00B37E64" w:rsidRPr="003B4A82" w:rsidRDefault="00B37E64" w:rsidP="00253467">
            <w:pPr>
              <w:ind w:firstLineChars="200" w:firstLine="420"/>
              <w:rPr>
                <w:noProof/>
              </w:rPr>
            </w:pPr>
            <w:r>
              <w:t xml:space="preserve">BYTE      byRes[256];           </w:t>
            </w:r>
          </w:p>
          <w:p w14:paraId="578219C9" w14:textId="77777777" w:rsidR="00B37E64" w:rsidRPr="003B4A82" w:rsidRDefault="00B37E64" w:rsidP="00253467">
            <w:pPr>
              <w:rPr>
                <w:noProof/>
              </w:rPr>
            </w:pPr>
            <w:r>
              <w:t>}NETDEV_PIC_STORAGE_STRATEGY_INFO_S, *LPNETDEV_PIC_STORAGE_STRATEGY_INFO_S;</w:t>
            </w:r>
          </w:p>
        </w:tc>
      </w:tr>
    </w:tbl>
    <w:p w14:paraId="43907E75" w14:textId="77777777" w:rsidR="00B37E64" w:rsidRPr="003B4A82" w:rsidRDefault="00B37E64" w:rsidP="00B37E64"/>
    <w:p w14:paraId="1950171D" w14:textId="0C49040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E3AB6AE" w14:textId="77777777" w:rsidTr="00253467">
        <w:tc>
          <w:tcPr>
            <w:tcW w:w="3096" w:type="dxa"/>
          </w:tcPr>
          <w:p w14:paraId="30936763" w14:textId="77777777" w:rsidR="00B37E64" w:rsidRPr="003B4A82" w:rsidRDefault="00B37E64" w:rsidP="00253467">
            <w:r>
              <w:t>Parameter</w:t>
            </w:r>
          </w:p>
        </w:tc>
        <w:tc>
          <w:tcPr>
            <w:tcW w:w="7360" w:type="dxa"/>
          </w:tcPr>
          <w:p w14:paraId="21F20F1E" w14:textId="77777777" w:rsidR="00B37E64" w:rsidRPr="003B4A82" w:rsidRDefault="00B37E64" w:rsidP="00253467">
            <w:r>
              <w:t>Description</w:t>
            </w:r>
          </w:p>
        </w:tc>
      </w:tr>
      <w:tr w:rsidR="00B37E64" w:rsidRPr="003B4A82" w14:paraId="4681D550" w14:textId="77777777" w:rsidTr="00253467">
        <w:tc>
          <w:tcPr>
            <w:tcW w:w="3096" w:type="dxa"/>
          </w:tcPr>
          <w:p w14:paraId="0D7F27AD" w14:textId="77777777" w:rsidR="00B37E64" w:rsidRPr="003B4A82" w:rsidRDefault="00B37E64" w:rsidP="00253467">
            <w:pPr>
              <w:rPr>
                <w:noProof/>
              </w:rPr>
            </w:pPr>
            <w:r>
              <w:t>dwStorageMode</w:t>
            </w:r>
          </w:p>
        </w:tc>
        <w:tc>
          <w:tcPr>
            <w:tcW w:w="7360" w:type="dxa"/>
          </w:tcPr>
          <w:p w14:paraId="6221D1FE" w14:textId="77777777" w:rsidR="00B37E64" w:rsidRPr="003B4A82" w:rsidRDefault="00B37E64" w:rsidP="00253467">
            <w:pPr>
              <w:rPr>
                <w:noProof/>
              </w:rPr>
            </w:pPr>
            <w:r>
              <w:t xml:space="preserve">Storage mode. See </w:t>
            </w:r>
            <w:hyperlink w:anchor="_图片存储模式" w:history="1">
              <w:r>
                <w:rPr>
                  <w:rStyle w:val="a5"/>
                  <w:u w:val="none"/>
                </w:rPr>
                <w:t>NETDEV_PIC_STORAGE_MODE_E</w:t>
              </w:r>
            </w:hyperlink>
          </w:p>
        </w:tc>
      </w:tr>
      <w:tr w:rsidR="00B37E64" w:rsidRPr="003B4A82" w14:paraId="00849261" w14:textId="77777777" w:rsidTr="00253467">
        <w:tc>
          <w:tcPr>
            <w:tcW w:w="3096" w:type="dxa"/>
          </w:tcPr>
          <w:p w14:paraId="7DE1484F" w14:textId="77777777" w:rsidR="00B37E64" w:rsidRPr="003B4A82" w:rsidRDefault="00B37E64" w:rsidP="00253467">
            <w:pPr>
              <w:rPr>
                <w:noProof/>
              </w:rPr>
            </w:pPr>
            <w:r>
              <w:t>dwFullStrategy</w:t>
            </w:r>
          </w:p>
        </w:tc>
        <w:tc>
          <w:tcPr>
            <w:tcW w:w="7360" w:type="dxa"/>
          </w:tcPr>
          <w:p w14:paraId="469FEE44" w14:textId="77777777" w:rsidR="00B37E64" w:rsidRPr="003B4A82" w:rsidRDefault="00B37E64" w:rsidP="00253467">
            <w:pPr>
              <w:rPr>
                <w:noProof/>
              </w:rPr>
            </w:pPr>
            <w:r>
              <w:t xml:space="preserve">Full strategy policy parameter. Default: Overwrite when storage is full. See </w:t>
            </w:r>
            <w:hyperlink w:anchor="_满存储策略" w:history="1">
              <w:r>
                <w:rPr>
                  <w:rStyle w:val="a5"/>
                  <w:u w:val="none"/>
                </w:rPr>
                <w:t>NETDEV_FULL_STRATEGY_TYPE_E</w:t>
              </w:r>
            </w:hyperlink>
            <w:r>
              <w:t>.</w:t>
            </w:r>
          </w:p>
        </w:tc>
      </w:tr>
      <w:tr w:rsidR="00B37E64" w:rsidRPr="003B4A82" w14:paraId="64B3F22F" w14:textId="77777777" w:rsidTr="00253467">
        <w:tc>
          <w:tcPr>
            <w:tcW w:w="3096" w:type="dxa"/>
          </w:tcPr>
          <w:p w14:paraId="78F04763" w14:textId="77777777" w:rsidR="00B37E64" w:rsidRPr="003B4A82" w:rsidRDefault="00B37E64" w:rsidP="00253467">
            <w:pPr>
              <w:rPr>
                <w:noProof/>
              </w:rPr>
            </w:pPr>
            <w:r>
              <w:t>byRes</w:t>
            </w:r>
          </w:p>
        </w:tc>
        <w:tc>
          <w:tcPr>
            <w:tcW w:w="7360" w:type="dxa"/>
          </w:tcPr>
          <w:p w14:paraId="34EF8AFE" w14:textId="77777777" w:rsidR="00B37E64" w:rsidRPr="003B4A82" w:rsidRDefault="00B37E64" w:rsidP="00253467">
            <w:pPr>
              <w:rPr>
                <w:noProof/>
              </w:rPr>
            </w:pPr>
            <w:r>
              <w:t>Reserved field.</w:t>
            </w:r>
          </w:p>
        </w:tc>
      </w:tr>
    </w:tbl>
    <w:p w14:paraId="665EF2F4" w14:textId="77777777" w:rsidR="00B37E64" w:rsidRPr="003B4A82" w:rsidRDefault="00B37E64" w:rsidP="00B37E64">
      <w:pPr>
        <w:rPr>
          <w:b/>
        </w:rPr>
      </w:pPr>
    </w:p>
    <w:p w14:paraId="639B5A79" w14:textId="3F0AD583" w:rsidR="00B37E64" w:rsidRPr="003B4A82" w:rsidRDefault="00570071" w:rsidP="00B37E64">
      <w:pPr>
        <w:rPr>
          <w:b/>
        </w:rPr>
      </w:pPr>
      <w:r>
        <w:rPr>
          <w:b/>
        </w:rPr>
        <w:t>See also:</w:t>
      </w:r>
    </w:p>
    <w:p w14:paraId="59EABA02" w14:textId="77777777" w:rsidR="00B37E64" w:rsidRPr="003B4A82" w:rsidRDefault="00000000" w:rsidP="00B37E64">
      <w:hyperlink w:anchor="_存储策略信息" w:history="1">
        <w:r w:rsidR="00B37E64">
          <w:rPr>
            <w:rStyle w:val="a5"/>
            <w:u w:val="none"/>
          </w:rPr>
          <w:t>NETDEV_STORAGE_STRATEGY_S</w:t>
        </w:r>
      </w:hyperlink>
    </w:p>
    <w:p w14:paraId="1CEEC7B4" w14:textId="77777777" w:rsidR="00B37E64" w:rsidRPr="003B4A82" w:rsidRDefault="00B37E64" w:rsidP="00B37E64">
      <w:pPr>
        <w:pStyle w:val="3"/>
        <w:ind w:left="283"/>
      </w:pPr>
      <w:bookmarkStart w:id="1856" w:name="_后焦调节参数信息"/>
      <w:bookmarkStart w:id="1857" w:name="_Toc88647658"/>
      <w:bookmarkStart w:id="1858" w:name="_Toc149055346"/>
      <w:bookmarkEnd w:id="1856"/>
      <w:r>
        <w:t>Back focus finetune parameters</w:t>
      </w:r>
      <w:bookmarkEnd w:id="1857"/>
      <w:bookmarkEnd w:id="1858"/>
    </w:p>
    <w:tbl>
      <w:tblPr>
        <w:tblStyle w:val="a7"/>
        <w:tblW w:w="0" w:type="auto"/>
        <w:tblLook w:val="04A0" w:firstRow="1" w:lastRow="0" w:firstColumn="1" w:lastColumn="0" w:noHBand="0" w:noVBand="1"/>
      </w:tblPr>
      <w:tblGrid>
        <w:gridCol w:w="10456"/>
      </w:tblGrid>
      <w:tr w:rsidR="00B37E64" w:rsidRPr="003B4A82" w14:paraId="0EA1CC88" w14:textId="77777777" w:rsidTr="00253467">
        <w:trPr>
          <w:trHeight w:val="642"/>
        </w:trPr>
        <w:tc>
          <w:tcPr>
            <w:tcW w:w="10456" w:type="dxa"/>
          </w:tcPr>
          <w:p w14:paraId="0F700A3A" w14:textId="77777777" w:rsidR="00B37E64" w:rsidRPr="003B4A82" w:rsidRDefault="00B37E64" w:rsidP="00253467">
            <w:pPr>
              <w:rPr>
                <w:noProof/>
              </w:rPr>
            </w:pPr>
            <w:r>
              <w:t>typedef struct tagNETDEVBackFocusInfo</w:t>
            </w:r>
          </w:p>
          <w:p w14:paraId="584511A2" w14:textId="77777777" w:rsidR="00B37E64" w:rsidRPr="003B4A82" w:rsidRDefault="00B37E64" w:rsidP="00253467">
            <w:pPr>
              <w:rPr>
                <w:noProof/>
              </w:rPr>
            </w:pPr>
            <w:r>
              <w:t>{</w:t>
            </w:r>
          </w:p>
          <w:p w14:paraId="6CC26763" w14:textId="77777777" w:rsidR="00B37E64" w:rsidRPr="003B4A82" w:rsidRDefault="00B37E64" w:rsidP="00253467">
            <w:pPr>
              <w:rPr>
                <w:noProof/>
              </w:rPr>
            </w:pPr>
            <w:r>
              <w:t xml:space="preserve">    UINT32                  udwCmd;                     </w:t>
            </w:r>
          </w:p>
          <w:p w14:paraId="7905449C" w14:textId="77777777" w:rsidR="00B37E64" w:rsidRPr="003B4A82" w:rsidRDefault="00B37E64" w:rsidP="00253467">
            <w:pPr>
              <w:rPr>
                <w:noProof/>
              </w:rPr>
            </w:pPr>
            <w:r>
              <w:t xml:space="preserve">    UINT32                  udwPara1;                   </w:t>
            </w:r>
          </w:p>
          <w:p w14:paraId="5A261A6B" w14:textId="77777777" w:rsidR="00B37E64" w:rsidRPr="003B4A82" w:rsidRDefault="00B37E64" w:rsidP="00253467">
            <w:pPr>
              <w:ind w:firstLineChars="200" w:firstLine="420"/>
              <w:rPr>
                <w:noProof/>
              </w:rPr>
            </w:pPr>
            <w:r>
              <w:t xml:space="preserve">BYTE                    byRes[256];                </w:t>
            </w:r>
          </w:p>
          <w:p w14:paraId="02D05D8E" w14:textId="77777777" w:rsidR="00B37E64" w:rsidRPr="003B4A82" w:rsidRDefault="00B37E64" w:rsidP="00253467">
            <w:pPr>
              <w:rPr>
                <w:noProof/>
              </w:rPr>
            </w:pPr>
            <w:r>
              <w:t>}NETDEV_BACKFOCUS_INFO_S, *LPNETDEV_BACKFOCUS_INFO_S;</w:t>
            </w:r>
          </w:p>
        </w:tc>
      </w:tr>
    </w:tbl>
    <w:p w14:paraId="70303CDF" w14:textId="77777777" w:rsidR="00B37E64" w:rsidRPr="003B4A82" w:rsidRDefault="00B37E64" w:rsidP="00B37E64"/>
    <w:p w14:paraId="059C2217" w14:textId="78EF584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FE85862" w14:textId="77777777" w:rsidTr="00253467">
        <w:tc>
          <w:tcPr>
            <w:tcW w:w="3096" w:type="dxa"/>
          </w:tcPr>
          <w:p w14:paraId="51D46F32" w14:textId="77777777" w:rsidR="00B37E64" w:rsidRPr="003B4A82" w:rsidRDefault="00B37E64" w:rsidP="00253467">
            <w:r>
              <w:t>Parameter</w:t>
            </w:r>
          </w:p>
        </w:tc>
        <w:tc>
          <w:tcPr>
            <w:tcW w:w="7360" w:type="dxa"/>
          </w:tcPr>
          <w:p w14:paraId="5DBABCC2" w14:textId="77777777" w:rsidR="00B37E64" w:rsidRPr="003B4A82" w:rsidRDefault="00B37E64" w:rsidP="00253467">
            <w:r>
              <w:t>Description</w:t>
            </w:r>
          </w:p>
        </w:tc>
      </w:tr>
      <w:tr w:rsidR="00B37E64" w:rsidRPr="003B4A82" w14:paraId="5C0EB40A" w14:textId="77777777" w:rsidTr="00253467">
        <w:tc>
          <w:tcPr>
            <w:tcW w:w="3096" w:type="dxa"/>
          </w:tcPr>
          <w:p w14:paraId="6F9395BE" w14:textId="77777777" w:rsidR="00B37E64" w:rsidRPr="003B4A82" w:rsidRDefault="00B37E64" w:rsidP="00253467">
            <w:pPr>
              <w:rPr>
                <w:noProof/>
              </w:rPr>
            </w:pPr>
            <w:r>
              <w:t>udwCmd</w:t>
            </w:r>
          </w:p>
        </w:tc>
        <w:tc>
          <w:tcPr>
            <w:tcW w:w="7360" w:type="dxa"/>
          </w:tcPr>
          <w:p w14:paraId="0BE49AAE" w14:textId="77777777" w:rsidR="00B37E64" w:rsidRPr="003B4A82" w:rsidRDefault="00B37E64" w:rsidP="00253467">
            <w:pPr>
              <w:rPr>
                <w:noProof/>
              </w:rPr>
            </w:pPr>
            <w:r>
              <w:t xml:space="preserve">For commands see </w:t>
            </w:r>
            <w:hyperlink w:anchor="_后焦控制操作命令" w:history="1">
              <w:r>
                <w:rPr>
                  <w:rStyle w:val="a5"/>
                  <w:u w:val="none"/>
                </w:rPr>
                <w:t>NETDEV_BACKFOCUS_CMD_E</w:t>
              </w:r>
            </w:hyperlink>
            <w:r>
              <w:t>.</w:t>
            </w:r>
          </w:p>
        </w:tc>
      </w:tr>
      <w:tr w:rsidR="00B37E64" w:rsidRPr="003B4A82" w14:paraId="4F54EA77" w14:textId="77777777" w:rsidTr="00253467">
        <w:tc>
          <w:tcPr>
            <w:tcW w:w="3096" w:type="dxa"/>
          </w:tcPr>
          <w:p w14:paraId="3B1DD1A1" w14:textId="77777777" w:rsidR="00B37E64" w:rsidRPr="003B4A82" w:rsidRDefault="00B37E64" w:rsidP="00253467">
            <w:pPr>
              <w:rPr>
                <w:noProof/>
              </w:rPr>
            </w:pPr>
            <w:r>
              <w:t>udwPara1</w:t>
            </w:r>
          </w:p>
        </w:tc>
        <w:tc>
          <w:tcPr>
            <w:tcW w:w="7360" w:type="dxa"/>
          </w:tcPr>
          <w:p w14:paraId="01FFD9D8" w14:textId="77777777" w:rsidR="00B37E64" w:rsidRPr="003B4A82" w:rsidRDefault="00B37E64" w:rsidP="00253467">
            <w:pPr>
              <w:rPr>
                <w:noProof/>
              </w:rPr>
            </w:pPr>
            <w:r>
              <w:t xml:space="preserve">For parameters see </w:t>
            </w:r>
            <w:hyperlink w:anchor="_后焦控制操作命令" w:history="1">
              <w:r>
                <w:rPr>
                  <w:rStyle w:val="a5"/>
                  <w:u w:val="none"/>
                </w:rPr>
                <w:t>NETDEV_BACKFOCUS_CMD_E</w:t>
              </w:r>
            </w:hyperlink>
            <w:r>
              <w:t>.</w:t>
            </w:r>
          </w:p>
        </w:tc>
      </w:tr>
      <w:tr w:rsidR="00B37E64" w:rsidRPr="003B4A82" w14:paraId="072E0028" w14:textId="77777777" w:rsidTr="00253467">
        <w:tc>
          <w:tcPr>
            <w:tcW w:w="3096" w:type="dxa"/>
          </w:tcPr>
          <w:p w14:paraId="07B3BD84" w14:textId="77777777" w:rsidR="00B37E64" w:rsidRPr="003B4A82" w:rsidRDefault="00B37E64" w:rsidP="00253467">
            <w:pPr>
              <w:rPr>
                <w:noProof/>
              </w:rPr>
            </w:pPr>
            <w:r>
              <w:t>byRes</w:t>
            </w:r>
          </w:p>
        </w:tc>
        <w:tc>
          <w:tcPr>
            <w:tcW w:w="7360" w:type="dxa"/>
          </w:tcPr>
          <w:p w14:paraId="157A12C0" w14:textId="77777777" w:rsidR="00B37E64" w:rsidRPr="003B4A82" w:rsidRDefault="00B37E64" w:rsidP="00253467">
            <w:pPr>
              <w:rPr>
                <w:noProof/>
              </w:rPr>
            </w:pPr>
            <w:r>
              <w:t>Reserved field.</w:t>
            </w:r>
          </w:p>
        </w:tc>
      </w:tr>
    </w:tbl>
    <w:p w14:paraId="0AC8BF0C" w14:textId="77777777" w:rsidR="00B37E64" w:rsidRPr="003B4A82" w:rsidRDefault="00B37E64" w:rsidP="00B37E64">
      <w:pPr>
        <w:rPr>
          <w:b/>
        </w:rPr>
      </w:pPr>
    </w:p>
    <w:p w14:paraId="5255F1E5" w14:textId="339D663C" w:rsidR="00B37E64" w:rsidRPr="003B4A82" w:rsidRDefault="00570071" w:rsidP="00B37E64">
      <w:pPr>
        <w:rPr>
          <w:b/>
        </w:rPr>
      </w:pPr>
      <w:r>
        <w:rPr>
          <w:b/>
        </w:rPr>
        <w:t>See also:</w:t>
      </w:r>
    </w:p>
    <w:p w14:paraId="462DC36B" w14:textId="77777777" w:rsidR="00B37E64" w:rsidRPr="003B4A82" w:rsidRDefault="00000000" w:rsidP="00B37E64">
      <w:hyperlink w:anchor="_设备配置命令" w:history="1">
        <w:r w:rsidR="00B37E64">
          <w:rPr>
            <w:rStyle w:val="a5"/>
            <w:u w:val="none"/>
          </w:rPr>
          <w:t>NETDEV_CONFIG_COMMAND_E</w:t>
        </w:r>
      </w:hyperlink>
    </w:p>
    <w:p w14:paraId="64AEC8EB" w14:textId="77777777" w:rsidR="00B37E64" w:rsidRPr="003B4A82" w:rsidRDefault="00B37E64" w:rsidP="00B37E64">
      <w:pPr>
        <w:pStyle w:val="3"/>
        <w:ind w:left="283"/>
      </w:pPr>
      <w:bookmarkStart w:id="1859" w:name="_智能属性配置"/>
      <w:bookmarkStart w:id="1860" w:name="_Toc88647659"/>
      <w:bookmarkStart w:id="1861" w:name="_Toc149055347"/>
      <w:bookmarkEnd w:id="1859"/>
      <w:r>
        <w:lastRenderedPageBreak/>
        <w:t>Smart attribute configuration</w:t>
      </w:r>
      <w:bookmarkEnd w:id="1860"/>
      <w:bookmarkEnd w:id="1861"/>
    </w:p>
    <w:tbl>
      <w:tblPr>
        <w:tblStyle w:val="a7"/>
        <w:tblW w:w="0" w:type="auto"/>
        <w:tblLook w:val="04A0" w:firstRow="1" w:lastRow="0" w:firstColumn="1" w:lastColumn="0" w:noHBand="0" w:noVBand="1"/>
      </w:tblPr>
      <w:tblGrid>
        <w:gridCol w:w="10456"/>
      </w:tblGrid>
      <w:tr w:rsidR="00B37E64" w:rsidRPr="003B4A82" w14:paraId="114F19EF" w14:textId="77777777" w:rsidTr="00253467">
        <w:trPr>
          <w:trHeight w:val="642"/>
        </w:trPr>
        <w:tc>
          <w:tcPr>
            <w:tcW w:w="10456" w:type="dxa"/>
          </w:tcPr>
          <w:p w14:paraId="205ED28A" w14:textId="77777777" w:rsidR="00B37E64" w:rsidRPr="003B4A82" w:rsidRDefault="00B37E64" w:rsidP="00253467">
            <w:pPr>
              <w:rPr>
                <w:noProof/>
              </w:rPr>
            </w:pPr>
            <w:r>
              <w:t>typedef struct tagNETDEVSmartAttrConfig</w:t>
            </w:r>
          </w:p>
          <w:p w14:paraId="70BFB293" w14:textId="77777777" w:rsidR="00B37E64" w:rsidRPr="003B4A82" w:rsidRDefault="00B37E64" w:rsidP="00253467">
            <w:pPr>
              <w:rPr>
                <w:noProof/>
              </w:rPr>
            </w:pPr>
            <w:r>
              <w:t>{</w:t>
            </w:r>
          </w:p>
          <w:p w14:paraId="0532A552" w14:textId="77777777" w:rsidR="00B37E64" w:rsidRPr="003B4A82" w:rsidRDefault="00B37E64" w:rsidP="00253467">
            <w:pPr>
              <w:rPr>
                <w:noProof/>
              </w:rPr>
            </w:pPr>
            <w:r>
              <w:t xml:space="preserve">    </w:t>
            </w:r>
            <w:hyperlink w:anchor="_人脸属性配置" w:history="1">
              <w:r>
                <w:rPr>
                  <w:rStyle w:val="a5"/>
                  <w:u w:val="none"/>
                </w:rPr>
                <w:t>NETDEV_FACE_CFG_S</w:t>
              </w:r>
            </w:hyperlink>
            <w:r>
              <w:t xml:space="preserve">   stFaceCfg;</w:t>
            </w:r>
          </w:p>
          <w:p w14:paraId="02FCEE45" w14:textId="77777777" w:rsidR="00B37E64" w:rsidRPr="003B4A82" w:rsidRDefault="00B37E64" w:rsidP="00253467">
            <w:pPr>
              <w:rPr>
                <w:noProof/>
              </w:rPr>
            </w:pPr>
            <w:r>
              <w:t xml:space="preserve">    </w:t>
            </w:r>
            <w:hyperlink w:anchor="_温度属性配置" w:history="1">
              <w:r>
                <w:rPr>
                  <w:rStyle w:val="a5"/>
                  <w:u w:val="none"/>
                </w:rPr>
                <w:t>NETDEV_TEMP_CFG_S</w:t>
              </w:r>
            </w:hyperlink>
            <w:r>
              <w:t xml:space="preserve">   stTempCfg;</w:t>
            </w:r>
          </w:p>
          <w:p w14:paraId="3C4D7860" w14:textId="77777777" w:rsidR="00B37E64" w:rsidRPr="003B4A82" w:rsidRDefault="00B37E64" w:rsidP="00253467">
            <w:pPr>
              <w:rPr>
                <w:noProof/>
              </w:rPr>
            </w:pPr>
            <w:r>
              <w:t xml:space="preserve">    BYTE                    byRes[512];</w:t>
            </w:r>
          </w:p>
          <w:p w14:paraId="030FD445" w14:textId="77777777" w:rsidR="00B37E64" w:rsidRPr="003B4A82" w:rsidRDefault="00B37E64" w:rsidP="00253467">
            <w:pPr>
              <w:rPr>
                <w:noProof/>
              </w:rPr>
            </w:pPr>
            <w:r>
              <w:t>}NETDEV_SMART_ATTR_CFG_S, *LPNETDEV_SMART_ATTR_CFG_S;</w:t>
            </w:r>
          </w:p>
        </w:tc>
      </w:tr>
    </w:tbl>
    <w:p w14:paraId="22A2A884" w14:textId="77777777" w:rsidR="00B37E64" w:rsidRPr="003B4A82" w:rsidRDefault="00B37E64" w:rsidP="00B37E64"/>
    <w:p w14:paraId="55278D65" w14:textId="3586828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0F067B8" w14:textId="77777777" w:rsidTr="00253467">
        <w:tc>
          <w:tcPr>
            <w:tcW w:w="3096" w:type="dxa"/>
          </w:tcPr>
          <w:p w14:paraId="6968336E" w14:textId="77777777" w:rsidR="00B37E64" w:rsidRPr="003B4A82" w:rsidRDefault="00B37E64" w:rsidP="00253467">
            <w:r>
              <w:t>Parameter</w:t>
            </w:r>
          </w:p>
        </w:tc>
        <w:tc>
          <w:tcPr>
            <w:tcW w:w="7360" w:type="dxa"/>
          </w:tcPr>
          <w:p w14:paraId="5D89F7B3" w14:textId="77777777" w:rsidR="00B37E64" w:rsidRPr="003B4A82" w:rsidRDefault="00B37E64" w:rsidP="00253467">
            <w:r>
              <w:t>Description</w:t>
            </w:r>
          </w:p>
        </w:tc>
      </w:tr>
      <w:tr w:rsidR="00B37E64" w:rsidRPr="003B4A82" w14:paraId="7966129A" w14:textId="77777777" w:rsidTr="00253467">
        <w:tc>
          <w:tcPr>
            <w:tcW w:w="3096" w:type="dxa"/>
          </w:tcPr>
          <w:p w14:paraId="71C7C194" w14:textId="77777777" w:rsidR="00B37E64" w:rsidRPr="003B4A82" w:rsidRDefault="00B37E64" w:rsidP="00253467">
            <w:pPr>
              <w:rPr>
                <w:noProof/>
              </w:rPr>
            </w:pPr>
            <w:r>
              <w:t>stFaceCfg</w:t>
            </w:r>
          </w:p>
        </w:tc>
        <w:tc>
          <w:tcPr>
            <w:tcW w:w="7360" w:type="dxa"/>
          </w:tcPr>
          <w:p w14:paraId="175A2C66" w14:textId="77777777" w:rsidR="00B37E64" w:rsidRPr="003B4A82" w:rsidRDefault="00B37E64" w:rsidP="00253467">
            <w:pPr>
              <w:rPr>
                <w:noProof/>
              </w:rPr>
            </w:pPr>
            <w:r>
              <w:t>Face attribute configuration</w:t>
            </w:r>
          </w:p>
        </w:tc>
      </w:tr>
      <w:tr w:rsidR="00B37E64" w:rsidRPr="003B4A82" w14:paraId="13301C90" w14:textId="77777777" w:rsidTr="00253467">
        <w:tc>
          <w:tcPr>
            <w:tcW w:w="3096" w:type="dxa"/>
          </w:tcPr>
          <w:p w14:paraId="5BE49E12" w14:textId="77777777" w:rsidR="00B37E64" w:rsidRPr="003B4A82" w:rsidRDefault="00B37E64" w:rsidP="00253467">
            <w:pPr>
              <w:rPr>
                <w:noProof/>
              </w:rPr>
            </w:pPr>
            <w:r>
              <w:t>stTempCfg</w:t>
            </w:r>
          </w:p>
        </w:tc>
        <w:tc>
          <w:tcPr>
            <w:tcW w:w="7360" w:type="dxa"/>
          </w:tcPr>
          <w:p w14:paraId="6C9109C1" w14:textId="77777777" w:rsidR="00B37E64" w:rsidRPr="003B4A82" w:rsidRDefault="00B37E64" w:rsidP="00253467">
            <w:pPr>
              <w:rPr>
                <w:noProof/>
              </w:rPr>
            </w:pPr>
            <w:r>
              <w:t>Temperature attribute configuration</w:t>
            </w:r>
          </w:p>
        </w:tc>
      </w:tr>
      <w:tr w:rsidR="00B37E64" w:rsidRPr="003B4A82" w14:paraId="196285CD" w14:textId="77777777" w:rsidTr="00253467">
        <w:tc>
          <w:tcPr>
            <w:tcW w:w="3096" w:type="dxa"/>
          </w:tcPr>
          <w:p w14:paraId="37C48612" w14:textId="77777777" w:rsidR="00B37E64" w:rsidRPr="003B4A82" w:rsidRDefault="00B37E64" w:rsidP="00253467">
            <w:pPr>
              <w:rPr>
                <w:noProof/>
              </w:rPr>
            </w:pPr>
            <w:r>
              <w:t>byRes</w:t>
            </w:r>
          </w:p>
        </w:tc>
        <w:tc>
          <w:tcPr>
            <w:tcW w:w="7360" w:type="dxa"/>
          </w:tcPr>
          <w:p w14:paraId="09583E81" w14:textId="77777777" w:rsidR="00B37E64" w:rsidRPr="003B4A82" w:rsidRDefault="00B37E64" w:rsidP="00253467">
            <w:pPr>
              <w:rPr>
                <w:noProof/>
              </w:rPr>
            </w:pPr>
            <w:r>
              <w:t>Reserved field.</w:t>
            </w:r>
          </w:p>
        </w:tc>
      </w:tr>
    </w:tbl>
    <w:p w14:paraId="73B3C005" w14:textId="77777777" w:rsidR="00B37E64" w:rsidRPr="003B4A82" w:rsidRDefault="00B37E64" w:rsidP="00B37E64">
      <w:pPr>
        <w:rPr>
          <w:b/>
        </w:rPr>
      </w:pPr>
    </w:p>
    <w:p w14:paraId="51DA62A5" w14:textId="0429782B" w:rsidR="00B37E64" w:rsidRPr="003B4A82" w:rsidRDefault="00570071" w:rsidP="00B37E64">
      <w:pPr>
        <w:rPr>
          <w:b/>
        </w:rPr>
      </w:pPr>
      <w:r>
        <w:rPr>
          <w:b/>
        </w:rPr>
        <w:t>See also:</w:t>
      </w:r>
    </w:p>
    <w:p w14:paraId="42074442" w14:textId="77777777" w:rsidR="00B37E64" w:rsidRPr="003B4A82" w:rsidRDefault="00000000" w:rsidP="00B37E64">
      <w:hyperlink w:anchor="_设备配置命令" w:history="1">
        <w:r w:rsidR="00B37E64">
          <w:rPr>
            <w:rStyle w:val="a5"/>
            <w:u w:val="none"/>
          </w:rPr>
          <w:t>NETDEV_CONFIG_COMMAND_E</w:t>
        </w:r>
      </w:hyperlink>
    </w:p>
    <w:p w14:paraId="2BD27C88" w14:textId="77777777" w:rsidR="00B37E64" w:rsidRPr="003B4A82" w:rsidRDefault="00B37E64" w:rsidP="00B37E64">
      <w:pPr>
        <w:pStyle w:val="3"/>
        <w:ind w:left="283"/>
      </w:pPr>
      <w:bookmarkStart w:id="1862" w:name="_人脸属性配置"/>
      <w:bookmarkStart w:id="1863" w:name="_Toc88647660"/>
      <w:bookmarkStart w:id="1864" w:name="_Toc149055348"/>
      <w:bookmarkEnd w:id="1862"/>
      <w:r>
        <w:t>Face attribute configuration</w:t>
      </w:r>
      <w:bookmarkEnd w:id="1863"/>
      <w:bookmarkEnd w:id="1864"/>
    </w:p>
    <w:tbl>
      <w:tblPr>
        <w:tblStyle w:val="a7"/>
        <w:tblW w:w="0" w:type="auto"/>
        <w:tblLook w:val="04A0" w:firstRow="1" w:lastRow="0" w:firstColumn="1" w:lastColumn="0" w:noHBand="0" w:noVBand="1"/>
      </w:tblPr>
      <w:tblGrid>
        <w:gridCol w:w="10456"/>
      </w:tblGrid>
      <w:tr w:rsidR="00B37E64" w:rsidRPr="003B4A82" w14:paraId="5E064BBE" w14:textId="77777777" w:rsidTr="00253467">
        <w:trPr>
          <w:trHeight w:val="642"/>
        </w:trPr>
        <w:tc>
          <w:tcPr>
            <w:tcW w:w="10456" w:type="dxa"/>
          </w:tcPr>
          <w:p w14:paraId="45003E1B" w14:textId="77777777" w:rsidR="00B37E64" w:rsidRPr="003B4A82" w:rsidRDefault="00B37E64" w:rsidP="00253467">
            <w:pPr>
              <w:rPr>
                <w:noProof/>
              </w:rPr>
            </w:pPr>
            <w:r>
              <w:t>typedef struct tagNETDEVFaceConfig</w:t>
            </w:r>
          </w:p>
          <w:p w14:paraId="355B5D56" w14:textId="77777777" w:rsidR="00B37E64" w:rsidRPr="003B4A82" w:rsidRDefault="00B37E64" w:rsidP="00253467">
            <w:pPr>
              <w:rPr>
                <w:noProof/>
              </w:rPr>
            </w:pPr>
            <w:r>
              <w:t>{</w:t>
            </w:r>
          </w:p>
          <w:p w14:paraId="0D1889AE" w14:textId="77777777" w:rsidR="00B37E64" w:rsidRPr="003B4A82" w:rsidRDefault="00B37E64" w:rsidP="00253467">
            <w:pPr>
              <w:rPr>
                <w:noProof/>
              </w:rPr>
            </w:pPr>
            <w:r>
              <w:t xml:space="preserve">    UINT32          udwCondition;  </w:t>
            </w:r>
          </w:p>
          <w:p w14:paraId="01669F19" w14:textId="77777777" w:rsidR="00B37E64" w:rsidRPr="003B4A82" w:rsidRDefault="00B37E64" w:rsidP="00253467">
            <w:pPr>
              <w:rPr>
                <w:noProof/>
              </w:rPr>
            </w:pPr>
            <w:r>
              <w:t xml:space="preserve">    BYTE            byRes[512];</w:t>
            </w:r>
          </w:p>
          <w:p w14:paraId="58F22F1D" w14:textId="77777777" w:rsidR="00B37E64" w:rsidRPr="003B4A82" w:rsidRDefault="00B37E64" w:rsidP="00253467">
            <w:pPr>
              <w:rPr>
                <w:noProof/>
              </w:rPr>
            </w:pPr>
            <w:r>
              <w:t>}NETDEV_FACE_CFG_S, LPNETDEV_FACE_CFG_S;</w:t>
            </w:r>
          </w:p>
        </w:tc>
      </w:tr>
    </w:tbl>
    <w:p w14:paraId="3294A605" w14:textId="77777777" w:rsidR="00B37E64" w:rsidRPr="003B4A82" w:rsidRDefault="00B37E64" w:rsidP="00B37E64"/>
    <w:p w14:paraId="0BB1DA2C" w14:textId="5A15044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B719D63" w14:textId="77777777" w:rsidTr="00253467">
        <w:tc>
          <w:tcPr>
            <w:tcW w:w="3096" w:type="dxa"/>
          </w:tcPr>
          <w:p w14:paraId="410B80FB" w14:textId="77777777" w:rsidR="00B37E64" w:rsidRPr="003B4A82" w:rsidRDefault="00B37E64" w:rsidP="00253467">
            <w:r>
              <w:t>Parameter</w:t>
            </w:r>
          </w:p>
        </w:tc>
        <w:tc>
          <w:tcPr>
            <w:tcW w:w="7360" w:type="dxa"/>
          </w:tcPr>
          <w:p w14:paraId="71600375" w14:textId="77777777" w:rsidR="00B37E64" w:rsidRPr="003B4A82" w:rsidRDefault="00B37E64" w:rsidP="00253467">
            <w:r>
              <w:t>Description</w:t>
            </w:r>
          </w:p>
        </w:tc>
      </w:tr>
      <w:tr w:rsidR="00B37E64" w:rsidRPr="003B4A82" w14:paraId="0C1C0BDA" w14:textId="77777777" w:rsidTr="00253467">
        <w:tc>
          <w:tcPr>
            <w:tcW w:w="3096" w:type="dxa"/>
          </w:tcPr>
          <w:p w14:paraId="20AF9870" w14:textId="77777777" w:rsidR="00B37E64" w:rsidRPr="003B4A82" w:rsidRDefault="00B37E64" w:rsidP="00253467">
            <w:pPr>
              <w:rPr>
                <w:noProof/>
              </w:rPr>
            </w:pPr>
            <w:r>
              <w:t>udwCondition</w:t>
            </w:r>
          </w:p>
        </w:tc>
        <w:tc>
          <w:tcPr>
            <w:tcW w:w="7360" w:type="dxa"/>
          </w:tcPr>
          <w:p w14:paraId="0B77C061" w14:textId="77777777" w:rsidR="00B37E64" w:rsidRPr="003B4A82" w:rsidRDefault="00B37E64" w:rsidP="00253467">
            <w:pPr>
              <w:rPr>
                <w:noProof/>
              </w:rPr>
            </w:pPr>
            <w:r>
              <w:t>Alarm condition. 0: Not wearing (including Unknown)  1: Wearing</w:t>
            </w:r>
          </w:p>
        </w:tc>
      </w:tr>
      <w:tr w:rsidR="00B37E64" w:rsidRPr="003B4A82" w14:paraId="69346C22" w14:textId="77777777" w:rsidTr="00253467">
        <w:tc>
          <w:tcPr>
            <w:tcW w:w="3096" w:type="dxa"/>
          </w:tcPr>
          <w:p w14:paraId="2AFF7008" w14:textId="77777777" w:rsidR="00B37E64" w:rsidRPr="003B4A82" w:rsidRDefault="00B37E64" w:rsidP="00253467">
            <w:pPr>
              <w:rPr>
                <w:noProof/>
              </w:rPr>
            </w:pPr>
            <w:r>
              <w:t>byRes</w:t>
            </w:r>
          </w:p>
        </w:tc>
        <w:tc>
          <w:tcPr>
            <w:tcW w:w="7360" w:type="dxa"/>
          </w:tcPr>
          <w:p w14:paraId="2479A179" w14:textId="77777777" w:rsidR="00B37E64" w:rsidRPr="003B4A82" w:rsidRDefault="00B37E64" w:rsidP="00253467">
            <w:pPr>
              <w:rPr>
                <w:noProof/>
              </w:rPr>
            </w:pPr>
            <w:r>
              <w:t>Reserved field.</w:t>
            </w:r>
          </w:p>
        </w:tc>
      </w:tr>
    </w:tbl>
    <w:p w14:paraId="1B2531A4" w14:textId="77777777" w:rsidR="00B37E64" w:rsidRPr="003B4A82" w:rsidRDefault="00B37E64" w:rsidP="00B37E64">
      <w:pPr>
        <w:rPr>
          <w:b/>
        </w:rPr>
      </w:pPr>
    </w:p>
    <w:p w14:paraId="7CEE1985" w14:textId="31E102CF" w:rsidR="00B37E64" w:rsidRPr="003B4A82" w:rsidRDefault="00570071" w:rsidP="00B37E64">
      <w:pPr>
        <w:rPr>
          <w:b/>
        </w:rPr>
      </w:pPr>
      <w:r>
        <w:rPr>
          <w:b/>
        </w:rPr>
        <w:t>See also:</w:t>
      </w:r>
    </w:p>
    <w:p w14:paraId="55560551" w14:textId="77777777" w:rsidR="00B37E64" w:rsidRPr="003B4A82" w:rsidRDefault="00000000" w:rsidP="00B37E64">
      <w:hyperlink w:anchor="_智能属性配置" w:history="1">
        <w:r w:rsidR="00B37E64">
          <w:rPr>
            <w:rStyle w:val="a5"/>
            <w:u w:val="none"/>
          </w:rPr>
          <w:t>NETDEV_SMART_ATTR_CFG_S</w:t>
        </w:r>
      </w:hyperlink>
    </w:p>
    <w:p w14:paraId="6016D3F5" w14:textId="77777777" w:rsidR="00B37E64" w:rsidRPr="003B4A82" w:rsidRDefault="00B37E64" w:rsidP="00B37E64">
      <w:pPr>
        <w:pStyle w:val="3"/>
        <w:ind w:left="283"/>
      </w:pPr>
      <w:bookmarkStart w:id="1865" w:name="_温度属性配置"/>
      <w:bookmarkStart w:id="1866" w:name="_Toc88647661"/>
      <w:bookmarkStart w:id="1867" w:name="_Toc149055349"/>
      <w:bookmarkEnd w:id="1865"/>
      <w:r>
        <w:t>Temperature attribute configuration</w:t>
      </w:r>
      <w:bookmarkEnd w:id="1866"/>
      <w:bookmarkEnd w:id="1867"/>
    </w:p>
    <w:tbl>
      <w:tblPr>
        <w:tblStyle w:val="a7"/>
        <w:tblW w:w="0" w:type="auto"/>
        <w:tblLook w:val="04A0" w:firstRow="1" w:lastRow="0" w:firstColumn="1" w:lastColumn="0" w:noHBand="0" w:noVBand="1"/>
      </w:tblPr>
      <w:tblGrid>
        <w:gridCol w:w="10456"/>
      </w:tblGrid>
      <w:tr w:rsidR="00B37E64" w:rsidRPr="003B4A82" w14:paraId="4B16322F" w14:textId="77777777" w:rsidTr="00253467">
        <w:trPr>
          <w:trHeight w:val="642"/>
        </w:trPr>
        <w:tc>
          <w:tcPr>
            <w:tcW w:w="10456" w:type="dxa"/>
          </w:tcPr>
          <w:p w14:paraId="66CE4E8B" w14:textId="77777777" w:rsidR="00B37E64" w:rsidRPr="003B4A82" w:rsidRDefault="00B37E64" w:rsidP="00253467">
            <w:pPr>
              <w:rPr>
                <w:noProof/>
              </w:rPr>
            </w:pPr>
            <w:r>
              <w:t>typedef struct tagNETDEVTempConfig</w:t>
            </w:r>
          </w:p>
          <w:p w14:paraId="13A823F5" w14:textId="77777777" w:rsidR="00B37E64" w:rsidRPr="003B4A82" w:rsidRDefault="00B37E64" w:rsidP="00253467">
            <w:pPr>
              <w:rPr>
                <w:noProof/>
              </w:rPr>
            </w:pPr>
            <w:r>
              <w:t>{</w:t>
            </w:r>
          </w:p>
          <w:p w14:paraId="34783257" w14:textId="77777777" w:rsidR="00B37E64" w:rsidRPr="003B4A82" w:rsidRDefault="00B37E64" w:rsidP="00253467">
            <w:pPr>
              <w:rPr>
                <w:noProof/>
              </w:rPr>
            </w:pPr>
            <w:r>
              <w:t xml:space="preserve">    UINT32          udwCondition;  </w:t>
            </w:r>
          </w:p>
          <w:p w14:paraId="02300043" w14:textId="77777777" w:rsidR="00B37E64" w:rsidRPr="003B4A82" w:rsidRDefault="00B37E64" w:rsidP="00253467">
            <w:pPr>
              <w:rPr>
                <w:noProof/>
              </w:rPr>
            </w:pPr>
            <w:r>
              <w:t xml:space="preserve">    CHAR            szThreshold[NETDEV_LEN_64];  </w:t>
            </w:r>
          </w:p>
          <w:p w14:paraId="0686B6DA" w14:textId="77777777" w:rsidR="00B37E64" w:rsidRPr="003B4A82" w:rsidRDefault="00B37E64" w:rsidP="00253467">
            <w:pPr>
              <w:rPr>
                <w:noProof/>
              </w:rPr>
            </w:pPr>
            <w:r>
              <w:t xml:space="preserve">    CHAR            szdwRange[NETDEV_LEN_64];    </w:t>
            </w:r>
          </w:p>
          <w:p w14:paraId="792178A0" w14:textId="77777777" w:rsidR="00B37E64" w:rsidRPr="003B4A82" w:rsidRDefault="00B37E64" w:rsidP="00253467">
            <w:pPr>
              <w:rPr>
                <w:noProof/>
              </w:rPr>
            </w:pPr>
            <w:r>
              <w:t xml:space="preserve">    BYTE            byRes[512];</w:t>
            </w:r>
          </w:p>
          <w:p w14:paraId="141D8223" w14:textId="77777777" w:rsidR="00B37E64" w:rsidRPr="003B4A82" w:rsidRDefault="00B37E64" w:rsidP="00253467">
            <w:pPr>
              <w:rPr>
                <w:noProof/>
              </w:rPr>
            </w:pPr>
            <w:r>
              <w:lastRenderedPageBreak/>
              <w:t>}NETDEV_TEMP_CFG_S, LPNETDEV_TEMP_CFG_S;</w:t>
            </w:r>
          </w:p>
        </w:tc>
      </w:tr>
    </w:tbl>
    <w:p w14:paraId="2D901B21" w14:textId="77777777" w:rsidR="00B37E64" w:rsidRPr="003B4A82" w:rsidRDefault="00B37E64" w:rsidP="00B37E64"/>
    <w:p w14:paraId="0C6D839A" w14:textId="0E2A4A0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4399C2E2" w14:textId="77777777" w:rsidTr="00253467">
        <w:tc>
          <w:tcPr>
            <w:tcW w:w="3096" w:type="dxa"/>
          </w:tcPr>
          <w:p w14:paraId="605E70C7" w14:textId="77777777" w:rsidR="00B37E64" w:rsidRPr="003B4A82" w:rsidRDefault="00B37E64" w:rsidP="00253467">
            <w:r>
              <w:t>Parameter</w:t>
            </w:r>
          </w:p>
        </w:tc>
        <w:tc>
          <w:tcPr>
            <w:tcW w:w="7360" w:type="dxa"/>
          </w:tcPr>
          <w:p w14:paraId="22196739" w14:textId="77777777" w:rsidR="00B37E64" w:rsidRPr="003B4A82" w:rsidRDefault="00B37E64" w:rsidP="00253467">
            <w:r>
              <w:t>Description</w:t>
            </w:r>
          </w:p>
        </w:tc>
      </w:tr>
      <w:tr w:rsidR="00B37E64" w:rsidRPr="003B4A82" w14:paraId="4556B711" w14:textId="77777777" w:rsidTr="00253467">
        <w:tc>
          <w:tcPr>
            <w:tcW w:w="3096" w:type="dxa"/>
          </w:tcPr>
          <w:p w14:paraId="7CD63562" w14:textId="77777777" w:rsidR="00B37E64" w:rsidRPr="003B4A82" w:rsidRDefault="00B37E64" w:rsidP="00253467">
            <w:pPr>
              <w:rPr>
                <w:noProof/>
              </w:rPr>
            </w:pPr>
            <w:r>
              <w:t>udwCondition</w:t>
            </w:r>
          </w:p>
        </w:tc>
        <w:tc>
          <w:tcPr>
            <w:tcW w:w="7360" w:type="dxa"/>
          </w:tcPr>
          <w:p w14:paraId="40CAF646" w14:textId="77777777" w:rsidR="00B37E64" w:rsidRPr="003B4A82" w:rsidRDefault="00B37E64" w:rsidP="00253467">
            <w:pPr>
              <w:rPr>
                <w:noProof/>
              </w:rPr>
            </w:pPr>
            <w:r>
              <w:t>Alarm condition. 0: Lower than  1: Higher than  2: Match</w:t>
            </w:r>
          </w:p>
        </w:tc>
      </w:tr>
      <w:tr w:rsidR="00B37E64" w:rsidRPr="003B4A82" w14:paraId="618332D0" w14:textId="77777777" w:rsidTr="00253467">
        <w:tc>
          <w:tcPr>
            <w:tcW w:w="3096" w:type="dxa"/>
          </w:tcPr>
          <w:p w14:paraId="2AB9E6A3" w14:textId="77777777" w:rsidR="00B37E64" w:rsidRPr="003B4A82" w:rsidRDefault="00B37E64" w:rsidP="00253467">
            <w:pPr>
              <w:rPr>
                <w:noProof/>
              </w:rPr>
            </w:pPr>
            <w:r>
              <w:t>szThreshold</w:t>
            </w:r>
          </w:p>
        </w:tc>
        <w:tc>
          <w:tcPr>
            <w:tcW w:w="7360" w:type="dxa"/>
          </w:tcPr>
          <w:p w14:paraId="38D1BE6D" w14:textId="77777777" w:rsidR="00B37E64" w:rsidRPr="003B4A82" w:rsidRDefault="00B37E64" w:rsidP="00253467">
            <w:pPr>
              <w:rPr>
                <w:noProof/>
              </w:rPr>
            </w:pPr>
            <w:r>
              <w:t>Threshold temperature (unit: °C, 2 decimal places).</w:t>
            </w:r>
          </w:p>
        </w:tc>
      </w:tr>
      <w:tr w:rsidR="00B37E64" w:rsidRPr="003B4A82" w14:paraId="175DCFB2" w14:textId="77777777" w:rsidTr="00253467">
        <w:tc>
          <w:tcPr>
            <w:tcW w:w="3096" w:type="dxa"/>
          </w:tcPr>
          <w:p w14:paraId="01413FE4" w14:textId="77777777" w:rsidR="00B37E64" w:rsidRPr="003B4A82" w:rsidRDefault="00B37E64" w:rsidP="00253467">
            <w:pPr>
              <w:rPr>
                <w:noProof/>
              </w:rPr>
            </w:pPr>
            <w:r>
              <w:t>szdwRange</w:t>
            </w:r>
          </w:p>
        </w:tc>
        <w:tc>
          <w:tcPr>
            <w:tcW w:w="7360" w:type="dxa"/>
          </w:tcPr>
          <w:p w14:paraId="3F3CB7A3" w14:textId="77777777" w:rsidR="00B37E64" w:rsidRPr="003B4A82" w:rsidRDefault="00B37E64" w:rsidP="00253467">
            <w:pPr>
              <w:rPr>
                <w:noProof/>
              </w:rPr>
            </w:pPr>
            <w:r>
              <w:t>Temperature tolerance (unit: °C, 2 decimal places). Range: [0.00, 10.00].</w:t>
            </w:r>
          </w:p>
        </w:tc>
      </w:tr>
      <w:tr w:rsidR="00B37E64" w:rsidRPr="003B4A82" w14:paraId="647D440C" w14:textId="77777777" w:rsidTr="00253467">
        <w:tc>
          <w:tcPr>
            <w:tcW w:w="3096" w:type="dxa"/>
          </w:tcPr>
          <w:p w14:paraId="04F598B0" w14:textId="77777777" w:rsidR="00B37E64" w:rsidRPr="003B4A82" w:rsidRDefault="00B37E64" w:rsidP="00253467">
            <w:pPr>
              <w:rPr>
                <w:noProof/>
              </w:rPr>
            </w:pPr>
            <w:r>
              <w:t>byRes</w:t>
            </w:r>
          </w:p>
        </w:tc>
        <w:tc>
          <w:tcPr>
            <w:tcW w:w="7360" w:type="dxa"/>
          </w:tcPr>
          <w:p w14:paraId="5CEF542E" w14:textId="77777777" w:rsidR="00B37E64" w:rsidRPr="003B4A82" w:rsidRDefault="00B37E64" w:rsidP="00253467">
            <w:pPr>
              <w:rPr>
                <w:noProof/>
              </w:rPr>
            </w:pPr>
            <w:r>
              <w:t>Reserved field.</w:t>
            </w:r>
          </w:p>
        </w:tc>
      </w:tr>
    </w:tbl>
    <w:p w14:paraId="34A86A4F" w14:textId="77777777" w:rsidR="00B37E64" w:rsidRPr="003B4A82" w:rsidRDefault="00B37E64" w:rsidP="00B37E64">
      <w:pPr>
        <w:rPr>
          <w:b/>
        </w:rPr>
      </w:pPr>
    </w:p>
    <w:p w14:paraId="3C032C65" w14:textId="406886E5" w:rsidR="00B37E64" w:rsidRPr="003B4A82" w:rsidRDefault="00570071" w:rsidP="00B37E64">
      <w:pPr>
        <w:rPr>
          <w:b/>
        </w:rPr>
      </w:pPr>
      <w:r>
        <w:rPr>
          <w:b/>
        </w:rPr>
        <w:t>See also:</w:t>
      </w:r>
    </w:p>
    <w:p w14:paraId="60CAF468" w14:textId="77777777" w:rsidR="00B37E64" w:rsidRPr="003B4A82" w:rsidRDefault="00000000" w:rsidP="00B37E64">
      <w:hyperlink w:anchor="_智能属性配置" w:history="1">
        <w:r w:rsidR="00B37E64">
          <w:rPr>
            <w:rStyle w:val="a5"/>
            <w:u w:val="none"/>
          </w:rPr>
          <w:t>NETDEV_SMART_ATTR_CFG_S</w:t>
        </w:r>
      </w:hyperlink>
    </w:p>
    <w:p w14:paraId="650F3230" w14:textId="77777777" w:rsidR="00B37E64" w:rsidRPr="003B4A82" w:rsidRDefault="00B37E64" w:rsidP="00B37E64">
      <w:pPr>
        <w:pStyle w:val="3"/>
        <w:ind w:left="283"/>
      </w:pPr>
      <w:bookmarkStart w:id="1868" w:name="_图片矫正参数"/>
      <w:bookmarkStart w:id="1869" w:name="_Toc88647662"/>
      <w:bookmarkStart w:id="1870" w:name="_Toc149055350"/>
      <w:bookmarkEnd w:id="1868"/>
      <w:r>
        <w:t>Image correction parameters</w:t>
      </w:r>
      <w:bookmarkEnd w:id="1869"/>
      <w:bookmarkEnd w:id="1870"/>
    </w:p>
    <w:tbl>
      <w:tblPr>
        <w:tblStyle w:val="a7"/>
        <w:tblW w:w="0" w:type="auto"/>
        <w:tblLook w:val="04A0" w:firstRow="1" w:lastRow="0" w:firstColumn="1" w:lastColumn="0" w:noHBand="0" w:noVBand="1"/>
      </w:tblPr>
      <w:tblGrid>
        <w:gridCol w:w="10456"/>
      </w:tblGrid>
      <w:tr w:rsidR="00B37E64" w:rsidRPr="003B4A82" w14:paraId="0B0C22D7" w14:textId="77777777" w:rsidTr="00253467">
        <w:trPr>
          <w:trHeight w:val="642"/>
        </w:trPr>
        <w:tc>
          <w:tcPr>
            <w:tcW w:w="10456" w:type="dxa"/>
          </w:tcPr>
          <w:p w14:paraId="130557AC" w14:textId="77777777" w:rsidR="00B37E64" w:rsidRPr="003B4A82" w:rsidRDefault="00B37E64" w:rsidP="00253467">
            <w:pPr>
              <w:rPr>
                <w:noProof/>
              </w:rPr>
            </w:pPr>
            <w:r>
              <w:t>typedef struct tagNETDEV_ImageCorrectParam</w:t>
            </w:r>
          </w:p>
          <w:p w14:paraId="4F011B1B" w14:textId="77777777" w:rsidR="00B37E64" w:rsidRPr="003B4A82" w:rsidRDefault="00B37E64" w:rsidP="00253467">
            <w:pPr>
              <w:rPr>
                <w:noProof/>
              </w:rPr>
            </w:pPr>
            <w:r>
              <w:t>{</w:t>
            </w:r>
          </w:p>
          <w:p w14:paraId="7879A86E" w14:textId="77777777" w:rsidR="00B37E64" w:rsidRPr="003B4A82" w:rsidRDefault="00B37E64" w:rsidP="00253467">
            <w:pPr>
              <w:rPr>
                <w:noProof/>
              </w:rPr>
            </w:pPr>
            <w:r>
              <w:t xml:space="preserve">    BOOL     bEnabled;                       </w:t>
            </w:r>
          </w:p>
          <w:p w14:paraId="6E3F8B0E" w14:textId="77777777" w:rsidR="00B37E64" w:rsidRPr="003B4A82" w:rsidRDefault="00B37E64" w:rsidP="00253467">
            <w:pPr>
              <w:rPr>
                <w:noProof/>
              </w:rPr>
            </w:pPr>
            <w:r>
              <w:t xml:space="preserve">    UINT32   udwFaceWidth;                  </w:t>
            </w:r>
          </w:p>
          <w:p w14:paraId="16C6851C" w14:textId="77777777" w:rsidR="00B37E64" w:rsidRPr="003B4A82" w:rsidRDefault="00B37E64" w:rsidP="00253467">
            <w:pPr>
              <w:rPr>
                <w:noProof/>
              </w:rPr>
            </w:pPr>
            <w:r>
              <w:t xml:space="preserve">    UINT32   udwPupilDistance;               </w:t>
            </w:r>
          </w:p>
          <w:p w14:paraId="58ED41BC" w14:textId="77777777" w:rsidR="00B37E64" w:rsidRPr="003B4A82" w:rsidRDefault="00B37E64" w:rsidP="00253467">
            <w:pPr>
              <w:rPr>
                <w:noProof/>
              </w:rPr>
            </w:pPr>
            <w:r>
              <w:t xml:space="preserve">    UINT32   udwMinImageSize;                </w:t>
            </w:r>
          </w:p>
          <w:p w14:paraId="20FFBCD7" w14:textId="77777777" w:rsidR="00B37E64" w:rsidRPr="003B4A82" w:rsidRDefault="00B37E64" w:rsidP="00253467">
            <w:pPr>
              <w:rPr>
                <w:noProof/>
              </w:rPr>
            </w:pPr>
            <w:r>
              <w:t xml:space="preserve">    UINT32   udwMaxImageSize;                </w:t>
            </w:r>
          </w:p>
          <w:p w14:paraId="0DFC3B08" w14:textId="77777777" w:rsidR="00B37E64" w:rsidRPr="003B4A82" w:rsidRDefault="00B37E64" w:rsidP="00253467">
            <w:pPr>
              <w:rPr>
                <w:noProof/>
              </w:rPr>
            </w:pPr>
            <w:r>
              <w:t xml:space="preserve">    FLOAT    fBlackAndWhiteThreshold;        </w:t>
            </w:r>
          </w:p>
          <w:p w14:paraId="20715ADB" w14:textId="77777777" w:rsidR="00B37E64" w:rsidRPr="003B4A82" w:rsidRDefault="00B37E64" w:rsidP="00253467">
            <w:pPr>
              <w:ind w:firstLineChars="200" w:firstLine="420"/>
              <w:rPr>
                <w:noProof/>
              </w:rPr>
            </w:pPr>
            <w:r>
              <w:t xml:space="preserve">BYTE     byRes[256];                     </w:t>
            </w:r>
          </w:p>
          <w:p w14:paraId="37B738D5" w14:textId="77777777" w:rsidR="00B37E64" w:rsidRPr="003B4A82" w:rsidRDefault="00B37E64" w:rsidP="00253467">
            <w:pPr>
              <w:rPr>
                <w:noProof/>
              </w:rPr>
            </w:pPr>
            <w:r>
              <w:t>}NETDEV_IMAGE_CORRECT_PARAM_S, *LPNETDEV_IMAGE_CORRECT_PARAM_S;</w:t>
            </w:r>
          </w:p>
        </w:tc>
      </w:tr>
    </w:tbl>
    <w:p w14:paraId="6BA15550" w14:textId="77777777" w:rsidR="00B37E64" w:rsidRPr="003B4A82" w:rsidRDefault="00B37E64" w:rsidP="00B37E64"/>
    <w:p w14:paraId="2752DBA5" w14:textId="1C76B5E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470DBBD5" w14:textId="77777777" w:rsidTr="00253467">
        <w:tc>
          <w:tcPr>
            <w:tcW w:w="3096" w:type="dxa"/>
          </w:tcPr>
          <w:p w14:paraId="30C10CE7" w14:textId="77777777" w:rsidR="00B37E64" w:rsidRPr="003B4A82" w:rsidRDefault="00B37E64" w:rsidP="00253467">
            <w:r>
              <w:t>Parameter</w:t>
            </w:r>
          </w:p>
        </w:tc>
        <w:tc>
          <w:tcPr>
            <w:tcW w:w="7360" w:type="dxa"/>
          </w:tcPr>
          <w:p w14:paraId="7918CA17" w14:textId="77777777" w:rsidR="00B37E64" w:rsidRPr="003B4A82" w:rsidRDefault="00B37E64" w:rsidP="00253467">
            <w:r>
              <w:t>Description</w:t>
            </w:r>
          </w:p>
        </w:tc>
      </w:tr>
      <w:tr w:rsidR="00B37E64" w:rsidRPr="003B4A82" w14:paraId="1B462160" w14:textId="77777777" w:rsidTr="00253467">
        <w:tc>
          <w:tcPr>
            <w:tcW w:w="3096" w:type="dxa"/>
          </w:tcPr>
          <w:p w14:paraId="74EBAE5F" w14:textId="77777777" w:rsidR="00B37E64" w:rsidRPr="003B4A82" w:rsidRDefault="00B37E64" w:rsidP="00253467">
            <w:pPr>
              <w:rPr>
                <w:noProof/>
              </w:rPr>
            </w:pPr>
            <w:r>
              <w:t>bEnabled</w:t>
            </w:r>
          </w:p>
        </w:tc>
        <w:tc>
          <w:tcPr>
            <w:tcW w:w="7360" w:type="dxa"/>
          </w:tcPr>
          <w:p w14:paraId="108D641B" w14:textId="77777777" w:rsidR="00B37E64" w:rsidRPr="003B4A82" w:rsidRDefault="00B37E64" w:rsidP="00253467">
            <w:pPr>
              <w:rPr>
                <w:noProof/>
              </w:rPr>
            </w:pPr>
            <w:r>
              <w:t>Enable or disable.  0: Disable  1: Enable</w:t>
            </w:r>
          </w:p>
        </w:tc>
      </w:tr>
      <w:tr w:rsidR="00B37E64" w:rsidRPr="003B4A82" w14:paraId="5AD28A38" w14:textId="77777777" w:rsidTr="00253467">
        <w:tc>
          <w:tcPr>
            <w:tcW w:w="3096" w:type="dxa"/>
          </w:tcPr>
          <w:p w14:paraId="6C7B10E0" w14:textId="77777777" w:rsidR="00B37E64" w:rsidRPr="003B4A82" w:rsidRDefault="00B37E64" w:rsidP="00253467">
            <w:pPr>
              <w:rPr>
                <w:noProof/>
              </w:rPr>
            </w:pPr>
            <w:r>
              <w:t>udwFaceWidth</w:t>
            </w:r>
          </w:p>
        </w:tc>
        <w:tc>
          <w:tcPr>
            <w:tcW w:w="7360" w:type="dxa"/>
          </w:tcPr>
          <w:p w14:paraId="484359A2" w14:textId="77777777" w:rsidR="00B37E64" w:rsidRPr="003B4A82" w:rsidRDefault="00B37E64" w:rsidP="00253467">
            <w:pPr>
              <w:rPr>
                <w:noProof/>
              </w:rPr>
            </w:pPr>
            <w:r>
              <w:t>Width of generated face (unit: px). Range: [120,150].</w:t>
            </w:r>
          </w:p>
        </w:tc>
      </w:tr>
      <w:tr w:rsidR="00B37E64" w:rsidRPr="003B4A82" w14:paraId="5CCCA79D" w14:textId="77777777" w:rsidTr="00253467">
        <w:tc>
          <w:tcPr>
            <w:tcW w:w="3096" w:type="dxa"/>
          </w:tcPr>
          <w:p w14:paraId="5A0D7589" w14:textId="77777777" w:rsidR="00B37E64" w:rsidRPr="003B4A82" w:rsidRDefault="00B37E64" w:rsidP="00253467">
            <w:pPr>
              <w:rPr>
                <w:noProof/>
              </w:rPr>
            </w:pPr>
            <w:r>
              <w:t>udwPupilDistance</w:t>
            </w:r>
          </w:p>
        </w:tc>
        <w:tc>
          <w:tcPr>
            <w:tcW w:w="7360" w:type="dxa"/>
          </w:tcPr>
          <w:p w14:paraId="5162F7E3" w14:textId="77777777" w:rsidR="00B37E64" w:rsidRPr="003B4A82" w:rsidRDefault="00B37E64" w:rsidP="00253467">
            <w:pPr>
              <w:rPr>
                <w:noProof/>
              </w:rPr>
            </w:pPr>
            <w:r>
              <w:t>Pupillary distance (unit: px). Range: [120,150].</w:t>
            </w:r>
          </w:p>
        </w:tc>
      </w:tr>
      <w:tr w:rsidR="00B37E64" w:rsidRPr="003B4A82" w14:paraId="772B00D9" w14:textId="77777777" w:rsidTr="00253467">
        <w:tc>
          <w:tcPr>
            <w:tcW w:w="3096" w:type="dxa"/>
          </w:tcPr>
          <w:p w14:paraId="32471E4F" w14:textId="77777777" w:rsidR="00B37E64" w:rsidRPr="003B4A82" w:rsidRDefault="00B37E64" w:rsidP="00253467">
            <w:pPr>
              <w:rPr>
                <w:noProof/>
              </w:rPr>
            </w:pPr>
            <w:r>
              <w:t>udwMinImageSize</w:t>
            </w:r>
          </w:p>
        </w:tc>
        <w:tc>
          <w:tcPr>
            <w:tcW w:w="7360" w:type="dxa"/>
          </w:tcPr>
          <w:p w14:paraId="6D62823B" w14:textId="77777777" w:rsidR="00B37E64" w:rsidRPr="003B4A82" w:rsidRDefault="00B37E64" w:rsidP="00253467">
            <w:pPr>
              <w:rPr>
                <w:noProof/>
              </w:rPr>
            </w:pPr>
            <w:r>
              <w:t>Minimum image size (unit: KB)</w:t>
            </w:r>
          </w:p>
        </w:tc>
      </w:tr>
      <w:tr w:rsidR="00B37E64" w:rsidRPr="003B4A82" w14:paraId="08A80821" w14:textId="77777777" w:rsidTr="00253467">
        <w:tc>
          <w:tcPr>
            <w:tcW w:w="3096" w:type="dxa"/>
          </w:tcPr>
          <w:p w14:paraId="47CC88EE" w14:textId="77777777" w:rsidR="00B37E64" w:rsidRPr="003B4A82" w:rsidRDefault="00B37E64" w:rsidP="00253467">
            <w:pPr>
              <w:rPr>
                <w:noProof/>
              </w:rPr>
            </w:pPr>
            <w:r>
              <w:t>udwMaxImageSize</w:t>
            </w:r>
          </w:p>
        </w:tc>
        <w:tc>
          <w:tcPr>
            <w:tcW w:w="7360" w:type="dxa"/>
          </w:tcPr>
          <w:p w14:paraId="0CADF54B" w14:textId="77777777" w:rsidR="00B37E64" w:rsidRPr="003B4A82" w:rsidRDefault="00B37E64" w:rsidP="00253467">
            <w:pPr>
              <w:rPr>
                <w:noProof/>
              </w:rPr>
            </w:pPr>
            <w:r>
              <w:t>Maximum image size (unit: KB)</w:t>
            </w:r>
          </w:p>
        </w:tc>
      </w:tr>
      <w:tr w:rsidR="00B37E64" w:rsidRPr="003B4A82" w14:paraId="77EA28D6" w14:textId="77777777" w:rsidTr="00253467">
        <w:tc>
          <w:tcPr>
            <w:tcW w:w="3096" w:type="dxa"/>
          </w:tcPr>
          <w:p w14:paraId="314C9136" w14:textId="77777777" w:rsidR="00B37E64" w:rsidRPr="003B4A82" w:rsidRDefault="00B37E64" w:rsidP="00253467">
            <w:pPr>
              <w:rPr>
                <w:noProof/>
              </w:rPr>
            </w:pPr>
            <w:r>
              <w:t>fBlackAndWhiteThreshold</w:t>
            </w:r>
          </w:p>
        </w:tc>
        <w:tc>
          <w:tcPr>
            <w:tcW w:w="7360" w:type="dxa"/>
          </w:tcPr>
          <w:p w14:paraId="616B996F" w14:textId="77777777" w:rsidR="00B37E64" w:rsidRPr="003B4A82" w:rsidRDefault="00B37E64" w:rsidP="00253467">
            <w:pPr>
              <w:rPr>
                <w:noProof/>
              </w:rPr>
            </w:pPr>
            <w:r>
              <w:t>Black and white threshold. Range: -1</w:t>
            </w:r>
          </w:p>
        </w:tc>
      </w:tr>
      <w:tr w:rsidR="00B37E64" w:rsidRPr="003B4A82" w14:paraId="3AFF2150" w14:textId="77777777" w:rsidTr="00253467">
        <w:tc>
          <w:tcPr>
            <w:tcW w:w="3096" w:type="dxa"/>
          </w:tcPr>
          <w:p w14:paraId="6D2DA10F" w14:textId="77777777" w:rsidR="00B37E64" w:rsidRPr="003B4A82" w:rsidRDefault="00B37E64" w:rsidP="00253467">
            <w:pPr>
              <w:rPr>
                <w:noProof/>
              </w:rPr>
            </w:pPr>
            <w:r>
              <w:t>byRes</w:t>
            </w:r>
          </w:p>
        </w:tc>
        <w:tc>
          <w:tcPr>
            <w:tcW w:w="7360" w:type="dxa"/>
          </w:tcPr>
          <w:p w14:paraId="0A88BE74" w14:textId="77777777" w:rsidR="00B37E64" w:rsidRPr="003B4A82" w:rsidRDefault="00B37E64" w:rsidP="00253467">
            <w:pPr>
              <w:rPr>
                <w:noProof/>
              </w:rPr>
            </w:pPr>
            <w:r>
              <w:t>Reserved field.</w:t>
            </w:r>
          </w:p>
        </w:tc>
      </w:tr>
    </w:tbl>
    <w:p w14:paraId="68ADC43D" w14:textId="77777777" w:rsidR="00B37E64" w:rsidRPr="003B4A82" w:rsidRDefault="00B37E64" w:rsidP="00B37E64">
      <w:pPr>
        <w:rPr>
          <w:b/>
        </w:rPr>
      </w:pPr>
    </w:p>
    <w:p w14:paraId="6D4E519E" w14:textId="32E815B3" w:rsidR="00B37E64" w:rsidRPr="003B4A82" w:rsidRDefault="00570071" w:rsidP="00B37E64">
      <w:pPr>
        <w:rPr>
          <w:b/>
        </w:rPr>
      </w:pPr>
      <w:r>
        <w:rPr>
          <w:b/>
        </w:rPr>
        <w:t>See also:</w:t>
      </w:r>
    </w:p>
    <w:p w14:paraId="709E0518" w14:textId="77777777" w:rsidR="00B37E64" w:rsidRPr="003B4A82" w:rsidRDefault="00000000" w:rsidP="00B37E64">
      <w:hyperlink w:anchor="_设备配置命令" w:history="1">
        <w:r w:rsidR="00B37E64">
          <w:rPr>
            <w:rStyle w:val="a5"/>
            <w:u w:val="none"/>
          </w:rPr>
          <w:t>NETDEV_CONFIG_COMMAND_E</w:t>
        </w:r>
      </w:hyperlink>
    </w:p>
    <w:p w14:paraId="79365CBB" w14:textId="77777777" w:rsidR="00B37E64" w:rsidRPr="003B4A82" w:rsidRDefault="00B37E64" w:rsidP="00B37E64">
      <w:pPr>
        <w:pStyle w:val="3"/>
        <w:ind w:left="283"/>
      </w:pPr>
      <w:bookmarkStart w:id="1871" w:name="_设备时间同步方式"/>
      <w:bookmarkStart w:id="1872" w:name="_Toc88647663"/>
      <w:bookmarkStart w:id="1873" w:name="_Toc149055351"/>
      <w:bookmarkEnd w:id="1871"/>
      <w:r>
        <w:t>Device time synchronization</w:t>
      </w:r>
      <w:bookmarkEnd w:id="1872"/>
      <w:bookmarkEnd w:id="1873"/>
    </w:p>
    <w:tbl>
      <w:tblPr>
        <w:tblStyle w:val="a7"/>
        <w:tblW w:w="0" w:type="auto"/>
        <w:tblLook w:val="04A0" w:firstRow="1" w:lastRow="0" w:firstColumn="1" w:lastColumn="0" w:noHBand="0" w:noVBand="1"/>
      </w:tblPr>
      <w:tblGrid>
        <w:gridCol w:w="10456"/>
      </w:tblGrid>
      <w:tr w:rsidR="00B37E64" w:rsidRPr="003B4A82" w14:paraId="0249EB9A" w14:textId="77777777" w:rsidTr="00253467">
        <w:trPr>
          <w:trHeight w:val="642"/>
        </w:trPr>
        <w:tc>
          <w:tcPr>
            <w:tcW w:w="10456" w:type="dxa"/>
          </w:tcPr>
          <w:p w14:paraId="35906B3E" w14:textId="77777777" w:rsidR="00B37E64" w:rsidRPr="003B4A82" w:rsidRDefault="00B37E64" w:rsidP="00253467">
            <w:pPr>
              <w:rPr>
                <w:noProof/>
              </w:rPr>
            </w:pPr>
            <w:r>
              <w:t>typedef struct tagNETDEVTimeSyncMode</w:t>
            </w:r>
          </w:p>
          <w:p w14:paraId="006F065D" w14:textId="77777777" w:rsidR="00B37E64" w:rsidRPr="003B4A82" w:rsidRDefault="00B37E64" w:rsidP="00253467">
            <w:pPr>
              <w:rPr>
                <w:noProof/>
              </w:rPr>
            </w:pPr>
            <w:r>
              <w:t>{</w:t>
            </w:r>
          </w:p>
          <w:p w14:paraId="3E53D349" w14:textId="77777777" w:rsidR="00B37E64" w:rsidRPr="003B4A82" w:rsidRDefault="00B37E64" w:rsidP="00253467">
            <w:pPr>
              <w:rPr>
                <w:noProof/>
              </w:rPr>
            </w:pPr>
            <w:r>
              <w:lastRenderedPageBreak/>
              <w:t xml:space="preserve">    UINT32 udwMode;                     </w:t>
            </w:r>
          </w:p>
          <w:p w14:paraId="30DD6586" w14:textId="77777777" w:rsidR="00B37E64" w:rsidRPr="003B4A82" w:rsidRDefault="00B37E64" w:rsidP="00253467">
            <w:pPr>
              <w:ind w:firstLineChars="200" w:firstLine="420"/>
              <w:rPr>
                <w:noProof/>
              </w:rPr>
            </w:pPr>
            <w:r>
              <w:t xml:space="preserve">BYTE   byRes[256];                 </w:t>
            </w:r>
          </w:p>
          <w:p w14:paraId="388C87FE" w14:textId="77777777" w:rsidR="00B37E64" w:rsidRPr="003B4A82" w:rsidRDefault="00B37E64" w:rsidP="00253467">
            <w:pPr>
              <w:rPr>
                <w:noProof/>
              </w:rPr>
            </w:pPr>
            <w:r>
              <w:t>}NETDEV_TIME_SYNCMODE_S, *LPNETDEV_TIME_SYNCMODE_S;</w:t>
            </w:r>
          </w:p>
        </w:tc>
      </w:tr>
    </w:tbl>
    <w:p w14:paraId="68E01BA1" w14:textId="77777777" w:rsidR="00B37E64" w:rsidRPr="003B4A82" w:rsidRDefault="00B37E64" w:rsidP="00B37E64"/>
    <w:p w14:paraId="7890E187" w14:textId="22ED9AA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640F82C" w14:textId="77777777" w:rsidTr="00253467">
        <w:tc>
          <w:tcPr>
            <w:tcW w:w="3096" w:type="dxa"/>
          </w:tcPr>
          <w:p w14:paraId="6928FA6A" w14:textId="77777777" w:rsidR="00B37E64" w:rsidRPr="003B4A82" w:rsidRDefault="00B37E64" w:rsidP="00253467">
            <w:r>
              <w:t>Parameter</w:t>
            </w:r>
          </w:p>
        </w:tc>
        <w:tc>
          <w:tcPr>
            <w:tcW w:w="7360" w:type="dxa"/>
          </w:tcPr>
          <w:p w14:paraId="641BB6CE" w14:textId="77777777" w:rsidR="00B37E64" w:rsidRPr="003B4A82" w:rsidRDefault="00B37E64" w:rsidP="00253467">
            <w:r>
              <w:t>Description</w:t>
            </w:r>
          </w:p>
        </w:tc>
      </w:tr>
      <w:tr w:rsidR="00B37E64" w:rsidRPr="003B4A82" w14:paraId="3BFF9F9E" w14:textId="77777777" w:rsidTr="00253467">
        <w:tc>
          <w:tcPr>
            <w:tcW w:w="3096" w:type="dxa"/>
          </w:tcPr>
          <w:p w14:paraId="557D62B6" w14:textId="77777777" w:rsidR="00B37E64" w:rsidRPr="003B4A82" w:rsidRDefault="00B37E64" w:rsidP="00253467">
            <w:pPr>
              <w:rPr>
                <w:noProof/>
              </w:rPr>
            </w:pPr>
            <w:r>
              <w:t>udwMode</w:t>
            </w:r>
          </w:p>
        </w:tc>
        <w:tc>
          <w:tcPr>
            <w:tcW w:w="7360" w:type="dxa"/>
          </w:tcPr>
          <w:p w14:paraId="4640B8D5" w14:textId="77777777" w:rsidR="00B37E64" w:rsidRPr="003B4A82" w:rsidRDefault="00B37E64" w:rsidP="00253467">
            <w:pPr>
              <w:rPr>
                <w:noProof/>
              </w:rPr>
            </w:pPr>
            <w:r>
              <w:t xml:space="preserve">Time synchronization mode. See </w:t>
            </w:r>
            <w:hyperlink w:anchor="_时间同步方式枚举" w:history="1">
              <w:r>
                <w:rPr>
                  <w:rStyle w:val="a5"/>
                  <w:u w:val="none"/>
                </w:rPr>
                <w:t>NETDEV_TIME_SYNCMODE_E</w:t>
              </w:r>
            </w:hyperlink>
            <w:r>
              <w:t>.</w:t>
            </w:r>
          </w:p>
        </w:tc>
      </w:tr>
      <w:tr w:rsidR="00B37E64" w:rsidRPr="003B4A82" w14:paraId="53B1142E" w14:textId="77777777" w:rsidTr="00253467">
        <w:tc>
          <w:tcPr>
            <w:tcW w:w="3096" w:type="dxa"/>
          </w:tcPr>
          <w:p w14:paraId="589B3AE0" w14:textId="77777777" w:rsidR="00B37E64" w:rsidRPr="003B4A82" w:rsidRDefault="00B37E64" w:rsidP="00253467">
            <w:pPr>
              <w:rPr>
                <w:noProof/>
              </w:rPr>
            </w:pPr>
            <w:r>
              <w:t>byRes</w:t>
            </w:r>
          </w:p>
        </w:tc>
        <w:tc>
          <w:tcPr>
            <w:tcW w:w="7360" w:type="dxa"/>
          </w:tcPr>
          <w:p w14:paraId="562E9258" w14:textId="77777777" w:rsidR="00B37E64" w:rsidRPr="003B4A82" w:rsidRDefault="00B37E64" w:rsidP="00253467">
            <w:pPr>
              <w:rPr>
                <w:noProof/>
              </w:rPr>
            </w:pPr>
            <w:r>
              <w:t>Reserved field.</w:t>
            </w:r>
          </w:p>
        </w:tc>
      </w:tr>
    </w:tbl>
    <w:p w14:paraId="4B601D39" w14:textId="77777777" w:rsidR="00B37E64" w:rsidRPr="003B4A82" w:rsidRDefault="00B37E64" w:rsidP="00B37E64">
      <w:pPr>
        <w:rPr>
          <w:b/>
        </w:rPr>
      </w:pPr>
    </w:p>
    <w:p w14:paraId="414DFEDB" w14:textId="55801ED7" w:rsidR="00B37E64" w:rsidRPr="003B4A82" w:rsidRDefault="00570071" w:rsidP="00B37E64">
      <w:pPr>
        <w:rPr>
          <w:b/>
        </w:rPr>
      </w:pPr>
      <w:r>
        <w:rPr>
          <w:b/>
        </w:rPr>
        <w:t>See also:</w:t>
      </w:r>
    </w:p>
    <w:p w14:paraId="6836E7A8" w14:textId="77777777" w:rsidR="00B37E64" w:rsidRPr="003B4A82" w:rsidRDefault="00000000" w:rsidP="00B37E64">
      <w:hyperlink w:anchor="_设备配置命令" w:history="1">
        <w:r w:rsidR="00B37E64">
          <w:rPr>
            <w:rStyle w:val="a5"/>
            <w:u w:val="none"/>
          </w:rPr>
          <w:t>NETDEV_CONFIG_COMMAND_E</w:t>
        </w:r>
      </w:hyperlink>
    </w:p>
    <w:p w14:paraId="1D61F88B" w14:textId="77777777" w:rsidR="00B37E64" w:rsidRPr="003B4A82" w:rsidRDefault="00B37E64" w:rsidP="00B37E64">
      <w:pPr>
        <w:pStyle w:val="3"/>
        <w:ind w:left="283"/>
      </w:pPr>
      <w:bookmarkStart w:id="1874" w:name="_场景自动切换开关信息"/>
      <w:bookmarkStart w:id="1875" w:name="_Toc88647664"/>
      <w:bookmarkStart w:id="1876" w:name="_Toc149055352"/>
      <w:bookmarkEnd w:id="1874"/>
      <w:r>
        <w:t>Automatic scene switching</w:t>
      </w:r>
      <w:bookmarkEnd w:id="1875"/>
      <w:bookmarkEnd w:id="1876"/>
    </w:p>
    <w:tbl>
      <w:tblPr>
        <w:tblStyle w:val="a7"/>
        <w:tblW w:w="0" w:type="auto"/>
        <w:tblLook w:val="04A0" w:firstRow="1" w:lastRow="0" w:firstColumn="1" w:lastColumn="0" w:noHBand="0" w:noVBand="1"/>
      </w:tblPr>
      <w:tblGrid>
        <w:gridCol w:w="10456"/>
      </w:tblGrid>
      <w:tr w:rsidR="00B37E64" w:rsidRPr="003B4A82" w14:paraId="45FAA4C5" w14:textId="77777777" w:rsidTr="00253467">
        <w:trPr>
          <w:trHeight w:val="642"/>
        </w:trPr>
        <w:tc>
          <w:tcPr>
            <w:tcW w:w="10456" w:type="dxa"/>
          </w:tcPr>
          <w:p w14:paraId="52889E2C" w14:textId="77777777" w:rsidR="00B37E64" w:rsidRPr="003B4A82" w:rsidRDefault="00B37E64" w:rsidP="00253467">
            <w:pPr>
              <w:rPr>
                <w:noProof/>
              </w:rPr>
            </w:pPr>
            <w:r>
              <w:t>typedef struct tagNETDEVSceneAutoSwitchInfo</w:t>
            </w:r>
          </w:p>
          <w:p w14:paraId="5E28E83B" w14:textId="77777777" w:rsidR="00B37E64" w:rsidRPr="003B4A82" w:rsidRDefault="00B37E64" w:rsidP="00253467">
            <w:pPr>
              <w:rPr>
                <w:noProof/>
              </w:rPr>
            </w:pPr>
            <w:r>
              <w:t>{</w:t>
            </w:r>
          </w:p>
          <w:p w14:paraId="62620F00" w14:textId="77777777" w:rsidR="00B37E64" w:rsidRPr="003B4A82" w:rsidRDefault="00B37E64" w:rsidP="00253467">
            <w:pPr>
              <w:rPr>
                <w:noProof/>
              </w:rPr>
            </w:pPr>
            <w:r>
              <w:t xml:space="preserve">    BOOL  bAutoSwitchEnable;        </w:t>
            </w:r>
          </w:p>
          <w:p w14:paraId="66E65E98" w14:textId="77777777" w:rsidR="00B37E64" w:rsidRPr="003B4A82" w:rsidRDefault="00B37E64" w:rsidP="00253467">
            <w:pPr>
              <w:ind w:firstLineChars="200" w:firstLine="420"/>
              <w:rPr>
                <w:noProof/>
              </w:rPr>
            </w:pPr>
            <w:r>
              <w:t xml:space="preserve">BYTE  byRes[256];                             </w:t>
            </w:r>
          </w:p>
          <w:p w14:paraId="2EC7E721" w14:textId="77777777" w:rsidR="00B37E64" w:rsidRPr="003B4A82" w:rsidRDefault="00B37E64" w:rsidP="00253467">
            <w:pPr>
              <w:rPr>
                <w:noProof/>
              </w:rPr>
            </w:pPr>
            <w:r>
              <w:t>}NETDEV_SCENE_AUTO_SWITCH_INFO_S, *LPNETDEV_SCENE_AUTO_SWITCH_INFO_S;</w:t>
            </w:r>
          </w:p>
        </w:tc>
      </w:tr>
    </w:tbl>
    <w:p w14:paraId="3B8FF3DB" w14:textId="77777777" w:rsidR="00B37E64" w:rsidRPr="003B4A82" w:rsidRDefault="00B37E64" w:rsidP="00B37E64"/>
    <w:p w14:paraId="1C8AEDAE" w14:textId="218E277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48DEAD2" w14:textId="77777777" w:rsidTr="00253467">
        <w:tc>
          <w:tcPr>
            <w:tcW w:w="3096" w:type="dxa"/>
          </w:tcPr>
          <w:p w14:paraId="18CCECE0" w14:textId="77777777" w:rsidR="00B37E64" w:rsidRPr="003B4A82" w:rsidRDefault="00B37E64" w:rsidP="00253467">
            <w:r>
              <w:t>Parameter</w:t>
            </w:r>
          </w:p>
        </w:tc>
        <w:tc>
          <w:tcPr>
            <w:tcW w:w="7360" w:type="dxa"/>
          </w:tcPr>
          <w:p w14:paraId="08A81DDA" w14:textId="77777777" w:rsidR="00B37E64" w:rsidRPr="003B4A82" w:rsidRDefault="00B37E64" w:rsidP="00253467">
            <w:r>
              <w:t>Description</w:t>
            </w:r>
          </w:p>
        </w:tc>
      </w:tr>
      <w:tr w:rsidR="00B37E64" w:rsidRPr="003B4A82" w14:paraId="473A4A7A" w14:textId="77777777" w:rsidTr="00253467">
        <w:tc>
          <w:tcPr>
            <w:tcW w:w="3096" w:type="dxa"/>
          </w:tcPr>
          <w:p w14:paraId="43763DBA" w14:textId="77777777" w:rsidR="00B37E64" w:rsidRPr="003B4A82" w:rsidRDefault="00B37E64" w:rsidP="00253467">
            <w:pPr>
              <w:rPr>
                <w:noProof/>
              </w:rPr>
            </w:pPr>
            <w:r>
              <w:t>bAutoSwitchEnable</w:t>
            </w:r>
          </w:p>
        </w:tc>
        <w:tc>
          <w:tcPr>
            <w:tcW w:w="7360" w:type="dxa"/>
          </w:tcPr>
          <w:p w14:paraId="2A2ACE55" w14:textId="77777777" w:rsidR="00B37E64" w:rsidRPr="003B4A82" w:rsidRDefault="00B37E64" w:rsidP="00253467">
            <w:pPr>
              <w:rPr>
                <w:noProof/>
              </w:rPr>
            </w:pPr>
            <w:r>
              <w:t>Enable or disable auto switch.  0: Disable  1: Enable</w:t>
            </w:r>
          </w:p>
        </w:tc>
      </w:tr>
      <w:tr w:rsidR="00B37E64" w:rsidRPr="003B4A82" w14:paraId="37ADEE88" w14:textId="77777777" w:rsidTr="00253467">
        <w:tc>
          <w:tcPr>
            <w:tcW w:w="3096" w:type="dxa"/>
          </w:tcPr>
          <w:p w14:paraId="2247FB9F" w14:textId="77777777" w:rsidR="00B37E64" w:rsidRPr="003B4A82" w:rsidRDefault="00B37E64" w:rsidP="00253467">
            <w:pPr>
              <w:rPr>
                <w:noProof/>
              </w:rPr>
            </w:pPr>
            <w:r>
              <w:t>byRes</w:t>
            </w:r>
          </w:p>
        </w:tc>
        <w:tc>
          <w:tcPr>
            <w:tcW w:w="7360" w:type="dxa"/>
          </w:tcPr>
          <w:p w14:paraId="3E8CB94F" w14:textId="77777777" w:rsidR="00B37E64" w:rsidRPr="003B4A82" w:rsidRDefault="00B37E64" w:rsidP="00253467">
            <w:pPr>
              <w:rPr>
                <w:noProof/>
              </w:rPr>
            </w:pPr>
            <w:r>
              <w:t>Reserved field.</w:t>
            </w:r>
          </w:p>
        </w:tc>
      </w:tr>
    </w:tbl>
    <w:p w14:paraId="26A4A14A" w14:textId="77777777" w:rsidR="00B37E64" w:rsidRPr="003B4A82" w:rsidRDefault="00B37E64" w:rsidP="00B37E64">
      <w:pPr>
        <w:rPr>
          <w:b/>
        </w:rPr>
      </w:pPr>
    </w:p>
    <w:p w14:paraId="14CC4B1C" w14:textId="4421989B" w:rsidR="00B37E64" w:rsidRPr="003B4A82" w:rsidRDefault="00570071" w:rsidP="00B37E64">
      <w:pPr>
        <w:rPr>
          <w:b/>
        </w:rPr>
      </w:pPr>
      <w:r>
        <w:rPr>
          <w:b/>
        </w:rPr>
        <w:t>See also:</w:t>
      </w:r>
    </w:p>
    <w:p w14:paraId="7C6A1FA0" w14:textId="77777777" w:rsidR="00B37E64" w:rsidRPr="003B4A82" w:rsidRDefault="00000000" w:rsidP="00B37E64">
      <w:hyperlink w:anchor="_设备配置命令" w:history="1">
        <w:r w:rsidR="00B37E64">
          <w:rPr>
            <w:rStyle w:val="a5"/>
            <w:u w:val="none"/>
          </w:rPr>
          <w:t>NETDEV_CONFIG_COMMAND_E</w:t>
        </w:r>
      </w:hyperlink>
    </w:p>
    <w:p w14:paraId="0E4C2EA5" w14:textId="77777777" w:rsidR="00B37E64" w:rsidRPr="003B4A82" w:rsidRDefault="00B37E64" w:rsidP="00B37E64">
      <w:pPr>
        <w:pStyle w:val="3"/>
        <w:ind w:left="283"/>
      </w:pPr>
      <w:bookmarkStart w:id="1877" w:name="_场景模板信息"/>
      <w:bookmarkStart w:id="1878" w:name="_Toc88647665"/>
      <w:bookmarkStart w:id="1879" w:name="_Toc149055353"/>
      <w:bookmarkEnd w:id="1877"/>
      <w:r>
        <w:t>Scene template info</w:t>
      </w:r>
      <w:bookmarkEnd w:id="1878"/>
      <w:bookmarkEnd w:id="1879"/>
    </w:p>
    <w:tbl>
      <w:tblPr>
        <w:tblStyle w:val="a7"/>
        <w:tblW w:w="0" w:type="auto"/>
        <w:tblLook w:val="04A0" w:firstRow="1" w:lastRow="0" w:firstColumn="1" w:lastColumn="0" w:noHBand="0" w:noVBand="1"/>
      </w:tblPr>
      <w:tblGrid>
        <w:gridCol w:w="10456"/>
      </w:tblGrid>
      <w:tr w:rsidR="00B37E64" w:rsidRPr="003B4A82" w14:paraId="5C406A15" w14:textId="77777777" w:rsidTr="00253467">
        <w:trPr>
          <w:trHeight w:val="642"/>
        </w:trPr>
        <w:tc>
          <w:tcPr>
            <w:tcW w:w="10456" w:type="dxa"/>
          </w:tcPr>
          <w:p w14:paraId="1BA62A9D" w14:textId="77777777" w:rsidR="00B37E64" w:rsidRPr="003B4A82" w:rsidRDefault="00B37E64" w:rsidP="00253467">
            <w:pPr>
              <w:rPr>
                <w:noProof/>
              </w:rPr>
            </w:pPr>
            <w:r>
              <w:t>typedef struct tagNETDEVSceneTemplateInfo</w:t>
            </w:r>
          </w:p>
          <w:p w14:paraId="50BD8521" w14:textId="77777777" w:rsidR="00B37E64" w:rsidRPr="003B4A82" w:rsidRDefault="00B37E64" w:rsidP="00253467">
            <w:pPr>
              <w:rPr>
                <w:noProof/>
              </w:rPr>
            </w:pPr>
            <w:r>
              <w:t>{</w:t>
            </w:r>
          </w:p>
          <w:p w14:paraId="11A91064" w14:textId="77777777" w:rsidR="00B37E64" w:rsidRPr="003B4A82" w:rsidRDefault="00B37E64" w:rsidP="00253467">
            <w:pPr>
              <w:rPr>
                <w:noProof/>
              </w:rPr>
            </w:pPr>
            <w:r>
              <w:t xml:space="preserve">    UINT32                 udwID;            </w:t>
            </w:r>
          </w:p>
          <w:p w14:paraId="1DE69828" w14:textId="77777777" w:rsidR="00B37E64" w:rsidRPr="003B4A82" w:rsidRDefault="00B37E64" w:rsidP="00253467">
            <w:pPr>
              <w:ind w:firstLineChars="200" w:firstLine="420"/>
              <w:rPr>
                <w:noProof/>
              </w:rPr>
            </w:pPr>
            <w:r>
              <w:t xml:space="preserve">BYTE                   byRes[256];                        </w:t>
            </w:r>
          </w:p>
          <w:p w14:paraId="3268097A" w14:textId="77777777" w:rsidR="00B37E64" w:rsidRPr="003B4A82" w:rsidRDefault="00B37E64" w:rsidP="00253467">
            <w:pPr>
              <w:rPr>
                <w:noProof/>
              </w:rPr>
            </w:pPr>
            <w:r>
              <w:t>}NETDEV_SCENE_TEMPLATE_INFO_S, *LPNETDEV_SCENE_TEMPLATE_INFO_S;</w:t>
            </w:r>
          </w:p>
        </w:tc>
      </w:tr>
    </w:tbl>
    <w:p w14:paraId="2E327C86" w14:textId="77777777" w:rsidR="00B37E64" w:rsidRPr="003B4A82" w:rsidRDefault="00B37E64" w:rsidP="00B37E64"/>
    <w:p w14:paraId="61DFF2CD" w14:textId="6FF1681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F2FC351" w14:textId="77777777" w:rsidTr="00253467">
        <w:tc>
          <w:tcPr>
            <w:tcW w:w="3096" w:type="dxa"/>
          </w:tcPr>
          <w:p w14:paraId="67727F4F" w14:textId="77777777" w:rsidR="00B37E64" w:rsidRPr="003B4A82" w:rsidRDefault="00B37E64" w:rsidP="00253467">
            <w:r>
              <w:t>Parameter</w:t>
            </w:r>
          </w:p>
        </w:tc>
        <w:tc>
          <w:tcPr>
            <w:tcW w:w="7360" w:type="dxa"/>
          </w:tcPr>
          <w:p w14:paraId="2E8AD590" w14:textId="77777777" w:rsidR="00B37E64" w:rsidRPr="003B4A82" w:rsidRDefault="00B37E64" w:rsidP="00253467">
            <w:r>
              <w:t>Description</w:t>
            </w:r>
          </w:p>
        </w:tc>
      </w:tr>
      <w:tr w:rsidR="00B37E64" w:rsidRPr="003B4A82" w14:paraId="53FE3F53" w14:textId="77777777" w:rsidTr="00253467">
        <w:tc>
          <w:tcPr>
            <w:tcW w:w="3096" w:type="dxa"/>
          </w:tcPr>
          <w:p w14:paraId="0664B147" w14:textId="77777777" w:rsidR="00B37E64" w:rsidRPr="003B4A82" w:rsidRDefault="00B37E64" w:rsidP="00253467">
            <w:pPr>
              <w:rPr>
                <w:noProof/>
              </w:rPr>
            </w:pPr>
            <w:r>
              <w:t>udwID</w:t>
            </w:r>
          </w:p>
        </w:tc>
        <w:tc>
          <w:tcPr>
            <w:tcW w:w="7360" w:type="dxa"/>
          </w:tcPr>
          <w:p w14:paraId="5FF1A2C5" w14:textId="77777777" w:rsidR="00B37E64" w:rsidRPr="003B4A82" w:rsidRDefault="00B37E64" w:rsidP="00253467">
            <w:pPr>
              <w:rPr>
                <w:noProof/>
              </w:rPr>
            </w:pPr>
            <w:r>
              <w:t>Scene template ID. Starts from 0.</w:t>
            </w:r>
          </w:p>
        </w:tc>
      </w:tr>
      <w:tr w:rsidR="00B37E64" w:rsidRPr="003B4A82" w14:paraId="4C425AA6" w14:textId="77777777" w:rsidTr="00253467">
        <w:tc>
          <w:tcPr>
            <w:tcW w:w="3096" w:type="dxa"/>
          </w:tcPr>
          <w:p w14:paraId="5BD0323C" w14:textId="77777777" w:rsidR="00B37E64" w:rsidRPr="003B4A82" w:rsidRDefault="00B37E64" w:rsidP="00253467">
            <w:pPr>
              <w:rPr>
                <w:noProof/>
              </w:rPr>
            </w:pPr>
            <w:r>
              <w:t>byRes</w:t>
            </w:r>
          </w:p>
        </w:tc>
        <w:tc>
          <w:tcPr>
            <w:tcW w:w="7360" w:type="dxa"/>
          </w:tcPr>
          <w:p w14:paraId="5D2414E4" w14:textId="77777777" w:rsidR="00B37E64" w:rsidRPr="003B4A82" w:rsidRDefault="00B37E64" w:rsidP="00253467">
            <w:pPr>
              <w:rPr>
                <w:noProof/>
              </w:rPr>
            </w:pPr>
            <w:r>
              <w:t>Reserved field.</w:t>
            </w:r>
          </w:p>
        </w:tc>
      </w:tr>
    </w:tbl>
    <w:p w14:paraId="289C7AC2" w14:textId="77777777" w:rsidR="00B37E64" w:rsidRPr="003B4A82" w:rsidRDefault="00B37E64" w:rsidP="00B37E64">
      <w:pPr>
        <w:rPr>
          <w:b/>
        </w:rPr>
      </w:pPr>
    </w:p>
    <w:p w14:paraId="161E1FE6" w14:textId="03B8B6C2" w:rsidR="00B37E64" w:rsidRPr="003B4A82" w:rsidRDefault="00570071" w:rsidP="00B37E64">
      <w:pPr>
        <w:rPr>
          <w:b/>
        </w:rPr>
      </w:pPr>
      <w:r>
        <w:rPr>
          <w:b/>
        </w:rPr>
        <w:t>See also:</w:t>
      </w:r>
    </w:p>
    <w:p w14:paraId="1CBA6F9B" w14:textId="77777777" w:rsidR="00B37E64" w:rsidRPr="003B4A82" w:rsidRDefault="00000000" w:rsidP="00B37E64">
      <w:hyperlink w:anchor="_设备配置命令" w:history="1">
        <w:r w:rsidR="00B37E64">
          <w:rPr>
            <w:rStyle w:val="a5"/>
            <w:u w:val="none"/>
          </w:rPr>
          <w:t>NETDEV_CONFIG_COMMAND_E</w:t>
        </w:r>
      </w:hyperlink>
    </w:p>
    <w:p w14:paraId="375857DD" w14:textId="77777777" w:rsidR="00B37E64" w:rsidRPr="003B4A82" w:rsidRDefault="00B37E64" w:rsidP="00B37E64">
      <w:pPr>
        <w:pStyle w:val="3"/>
        <w:ind w:left="283"/>
      </w:pPr>
      <w:bookmarkStart w:id="1880" w:name="_所有场景信息"/>
      <w:bookmarkStart w:id="1881" w:name="_Toc88647666"/>
      <w:bookmarkStart w:id="1882" w:name="_Toc149055354"/>
      <w:bookmarkEnd w:id="1880"/>
      <w:r>
        <w:lastRenderedPageBreak/>
        <w:t>All scene info</w:t>
      </w:r>
      <w:bookmarkEnd w:id="1881"/>
      <w:bookmarkEnd w:id="1882"/>
    </w:p>
    <w:tbl>
      <w:tblPr>
        <w:tblStyle w:val="a7"/>
        <w:tblW w:w="0" w:type="auto"/>
        <w:tblLook w:val="04A0" w:firstRow="1" w:lastRow="0" w:firstColumn="1" w:lastColumn="0" w:noHBand="0" w:noVBand="1"/>
      </w:tblPr>
      <w:tblGrid>
        <w:gridCol w:w="10456"/>
      </w:tblGrid>
      <w:tr w:rsidR="00B37E64" w:rsidRPr="003B4A82" w14:paraId="04879137" w14:textId="77777777" w:rsidTr="00253467">
        <w:trPr>
          <w:trHeight w:val="642"/>
        </w:trPr>
        <w:tc>
          <w:tcPr>
            <w:tcW w:w="10456" w:type="dxa"/>
          </w:tcPr>
          <w:p w14:paraId="532F88DC" w14:textId="77777777" w:rsidR="00B37E64" w:rsidRPr="003B4A82" w:rsidRDefault="00B37E64" w:rsidP="00253467">
            <w:pPr>
              <w:rPr>
                <w:noProof/>
              </w:rPr>
            </w:pPr>
            <w:r>
              <w:t>typedef struct tagNETDEVSceneInfoList</w:t>
            </w:r>
          </w:p>
          <w:p w14:paraId="61A23603" w14:textId="77777777" w:rsidR="00B37E64" w:rsidRPr="003B4A82" w:rsidRDefault="00B37E64" w:rsidP="00253467">
            <w:pPr>
              <w:rPr>
                <w:noProof/>
              </w:rPr>
            </w:pPr>
            <w:r>
              <w:t>{</w:t>
            </w:r>
          </w:p>
          <w:p w14:paraId="26FF05FB" w14:textId="77777777" w:rsidR="00B37E64" w:rsidRPr="003B4A82" w:rsidRDefault="00B37E64" w:rsidP="00253467">
            <w:pPr>
              <w:rPr>
                <w:noProof/>
              </w:rPr>
            </w:pPr>
            <w:r>
              <w:t xml:space="preserve">    UINT32               udwNum;                                      </w:t>
            </w:r>
          </w:p>
          <w:p w14:paraId="20952F73" w14:textId="77777777" w:rsidR="00B37E64" w:rsidRPr="003B4A82" w:rsidRDefault="00B37E64" w:rsidP="00253467">
            <w:pPr>
              <w:rPr>
                <w:noProof/>
              </w:rPr>
            </w:pPr>
            <w:r>
              <w:t xml:space="preserve">    </w:t>
            </w:r>
            <w:hyperlink w:anchor="_场景信息" w:history="1">
              <w:r>
                <w:rPr>
                  <w:rStyle w:val="a5"/>
                  <w:u w:val="none"/>
                </w:rPr>
                <w:t>NETDEV_SCENE_INFO_S</w:t>
              </w:r>
            </w:hyperlink>
            <w:r>
              <w:t xml:space="preserve">  astSceneInfo[NETDEV_MAX_SCENE_INFO_NUM];    </w:t>
            </w:r>
          </w:p>
          <w:p w14:paraId="164A0A46" w14:textId="77777777" w:rsidR="00B37E64" w:rsidRPr="003B4A82" w:rsidRDefault="00B37E64" w:rsidP="00253467">
            <w:pPr>
              <w:ind w:firstLineChars="200" w:firstLine="420"/>
              <w:rPr>
                <w:noProof/>
              </w:rPr>
            </w:pPr>
            <w:r>
              <w:t xml:space="preserve">BYTE                 byRes[256];                                                 </w:t>
            </w:r>
          </w:p>
          <w:p w14:paraId="3178DB73" w14:textId="77777777" w:rsidR="00B37E64" w:rsidRPr="003B4A82" w:rsidRDefault="00B37E64" w:rsidP="00253467">
            <w:pPr>
              <w:rPr>
                <w:noProof/>
              </w:rPr>
            </w:pPr>
            <w:r>
              <w:t>}NETDEV_SCENE_INFO_LIST_S, *LPNETDEV_SCENE_INFO_LIST_S;</w:t>
            </w:r>
          </w:p>
        </w:tc>
      </w:tr>
    </w:tbl>
    <w:p w14:paraId="5FDA9490" w14:textId="77777777" w:rsidR="00B37E64" w:rsidRPr="003B4A82" w:rsidRDefault="00B37E64" w:rsidP="00B37E64"/>
    <w:p w14:paraId="5F82513F" w14:textId="42EB6E4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DC1B282" w14:textId="77777777" w:rsidTr="00253467">
        <w:tc>
          <w:tcPr>
            <w:tcW w:w="3096" w:type="dxa"/>
          </w:tcPr>
          <w:p w14:paraId="2573BE2C" w14:textId="77777777" w:rsidR="00B37E64" w:rsidRPr="003B4A82" w:rsidRDefault="00B37E64" w:rsidP="00253467">
            <w:r>
              <w:t>Parameter</w:t>
            </w:r>
          </w:p>
        </w:tc>
        <w:tc>
          <w:tcPr>
            <w:tcW w:w="7360" w:type="dxa"/>
          </w:tcPr>
          <w:p w14:paraId="6453611E" w14:textId="77777777" w:rsidR="00B37E64" w:rsidRPr="003B4A82" w:rsidRDefault="00B37E64" w:rsidP="00253467">
            <w:r>
              <w:t>Description</w:t>
            </w:r>
          </w:p>
        </w:tc>
      </w:tr>
      <w:tr w:rsidR="00B37E64" w:rsidRPr="003B4A82" w14:paraId="7135DDE4" w14:textId="77777777" w:rsidTr="00253467">
        <w:tc>
          <w:tcPr>
            <w:tcW w:w="3096" w:type="dxa"/>
          </w:tcPr>
          <w:p w14:paraId="3AEA13AC" w14:textId="77777777" w:rsidR="00B37E64" w:rsidRPr="003B4A82" w:rsidRDefault="00B37E64" w:rsidP="00253467">
            <w:pPr>
              <w:rPr>
                <w:noProof/>
              </w:rPr>
            </w:pPr>
            <w:r>
              <w:t>udwNum</w:t>
            </w:r>
          </w:p>
        </w:tc>
        <w:tc>
          <w:tcPr>
            <w:tcW w:w="7360" w:type="dxa"/>
          </w:tcPr>
          <w:p w14:paraId="41017D6F" w14:textId="77777777" w:rsidR="00B37E64" w:rsidRPr="003B4A82" w:rsidRDefault="00B37E64" w:rsidP="00253467">
            <w:pPr>
              <w:rPr>
                <w:noProof/>
              </w:rPr>
            </w:pPr>
            <w:r>
              <w:t>Number of scenes</w:t>
            </w:r>
          </w:p>
        </w:tc>
      </w:tr>
      <w:tr w:rsidR="00B37E64" w:rsidRPr="003B4A82" w14:paraId="40FA01A0" w14:textId="77777777" w:rsidTr="00253467">
        <w:tc>
          <w:tcPr>
            <w:tcW w:w="3096" w:type="dxa"/>
          </w:tcPr>
          <w:p w14:paraId="3A8E7A7A" w14:textId="77777777" w:rsidR="00B37E64" w:rsidRPr="003B4A82" w:rsidRDefault="00B37E64" w:rsidP="00253467">
            <w:pPr>
              <w:rPr>
                <w:noProof/>
              </w:rPr>
            </w:pPr>
            <w:r>
              <w:t>astSceneInfo</w:t>
            </w:r>
          </w:p>
        </w:tc>
        <w:tc>
          <w:tcPr>
            <w:tcW w:w="7360" w:type="dxa"/>
          </w:tcPr>
          <w:p w14:paraId="06FD5D89" w14:textId="77777777" w:rsidR="00B37E64" w:rsidRPr="003B4A82" w:rsidRDefault="00B37E64" w:rsidP="00253467">
            <w:pPr>
              <w:rPr>
                <w:noProof/>
              </w:rPr>
            </w:pPr>
            <w:r>
              <w:t>Scene Info</w:t>
            </w:r>
          </w:p>
        </w:tc>
      </w:tr>
      <w:tr w:rsidR="00B37E64" w:rsidRPr="003B4A82" w14:paraId="6EDE91BB" w14:textId="77777777" w:rsidTr="00253467">
        <w:tc>
          <w:tcPr>
            <w:tcW w:w="3096" w:type="dxa"/>
          </w:tcPr>
          <w:p w14:paraId="521D1B16" w14:textId="77777777" w:rsidR="00B37E64" w:rsidRPr="003B4A82" w:rsidRDefault="00B37E64" w:rsidP="00253467">
            <w:pPr>
              <w:rPr>
                <w:noProof/>
              </w:rPr>
            </w:pPr>
            <w:r>
              <w:t>byRes</w:t>
            </w:r>
          </w:p>
        </w:tc>
        <w:tc>
          <w:tcPr>
            <w:tcW w:w="7360" w:type="dxa"/>
          </w:tcPr>
          <w:p w14:paraId="41A4EB2A" w14:textId="77777777" w:rsidR="00B37E64" w:rsidRPr="003B4A82" w:rsidRDefault="00B37E64" w:rsidP="00253467">
            <w:pPr>
              <w:rPr>
                <w:noProof/>
              </w:rPr>
            </w:pPr>
            <w:r>
              <w:t>Reserved field.</w:t>
            </w:r>
          </w:p>
        </w:tc>
      </w:tr>
    </w:tbl>
    <w:p w14:paraId="6B89AD37" w14:textId="77777777" w:rsidR="00B37E64" w:rsidRPr="003B4A82" w:rsidRDefault="00B37E64" w:rsidP="00B37E64">
      <w:pPr>
        <w:rPr>
          <w:b/>
        </w:rPr>
      </w:pPr>
    </w:p>
    <w:p w14:paraId="1BC7019B" w14:textId="42DE03D8" w:rsidR="00B37E64" w:rsidRPr="003B4A82" w:rsidRDefault="00570071" w:rsidP="00B37E64">
      <w:pPr>
        <w:rPr>
          <w:b/>
        </w:rPr>
      </w:pPr>
      <w:r>
        <w:rPr>
          <w:b/>
        </w:rPr>
        <w:t>See also:</w:t>
      </w:r>
    </w:p>
    <w:p w14:paraId="3C955D11" w14:textId="77777777" w:rsidR="00B37E64" w:rsidRPr="003B4A82" w:rsidRDefault="00000000" w:rsidP="00B37E64">
      <w:hyperlink w:anchor="_设备配置命令" w:history="1">
        <w:r w:rsidR="00B37E64">
          <w:rPr>
            <w:rStyle w:val="a5"/>
            <w:u w:val="none"/>
          </w:rPr>
          <w:t>NETDEV_CONFIG_COMMAND_E</w:t>
        </w:r>
      </w:hyperlink>
    </w:p>
    <w:p w14:paraId="49203323" w14:textId="77777777" w:rsidR="00B37E64" w:rsidRPr="003B4A82" w:rsidRDefault="00B37E64" w:rsidP="00B37E64">
      <w:pPr>
        <w:pStyle w:val="3"/>
        <w:ind w:left="283"/>
      </w:pPr>
      <w:bookmarkStart w:id="1883" w:name="_场景信息"/>
      <w:bookmarkStart w:id="1884" w:name="_Toc88647667"/>
      <w:bookmarkStart w:id="1885" w:name="_Toc149055355"/>
      <w:bookmarkEnd w:id="1883"/>
      <w:r>
        <w:t>Scene info</w:t>
      </w:r>
      <w:bookmarkEnd w:id="1884"/>
      <w:bookmarkEnd w:id="1885"/>
    </w:p>
    <w:tbl>
      <w:tblPr>
        <w:tblStyle w:val="a7"/>
        <w:tblW w:w="0" w:type="auto"/>
        <w:tblLook w:val="04A0" w:firstRow="1" w:lastRow="0" w:firstColumn="1" w:lastColumn="0" w:noHBand="0" w:noVBand="1"/>
      </w:tblPr>
      <w:tblGrid>
        <w:gridCol w:w="10456"/>
      </w:tblGrid>
      <w:tr w:rsidR="00B37E64" w:rsidRPr="003B4A82" w14:paraId="540496DC" w14:textId="77777777" w:rsidTr="00253467">
        <w:trPr>
          <w:trHeight w:val="642"/>
        </w:trPr>
        <w:tc>
          <w:tcPr>
            <w:tcW w:w="10456" w:type="dxa"/>
          </w:tcPr>
          <w:p w14:paraId="73569702" w14:textId="77777777" w:rsidR="00B37E64" w:rsidRPr="003B4A82" w:rsidRDefault="00B37E64" w:rsidP="00253467">
            <w:pPr>
              <w:rPr>
                <w:noProof/>
              </w:rPr>
            </w:pPr>
            <w:r>
              <w:t>typedef struct tagNETDEVSceneInfo</w:t>
            </w:r>
          </w:p>
          <w:p w14:paraId="5BEC2B00" w14:textId="77777777" w:rsidR="00B37E64" w:rsidRPr="003B4A82" w:rsidRDefault="00B37E64" w:rsidP="00253467">
            <w:pPr>
              <w:rPr>
                <w:noProof/>
              </w:rPr>
            </w:pPr>
            <w:r>
              <w:t>{</w:t>
            </w:r>
          </w:p>
          <w:p w14:paraId="0E3A81D5" w14:textId="77777777" w:rsidR="00B37E64" w:rsidRPr="003B4A82" w:rsidRDefault="00B37E64" w:rsidP="00253467">
            <w:pPr>
              <w:rPr>
                <w:noProof/>
              </w:rPr>
            </w:pPr>
            <w:r>
              <w:t xml:space="preserve">    CHAR                          szName[NETDEV_LEN_128];                             </w:t>
            </w:r>
          </w:p>
          <w:p w14:paraId="75939241" w14:textId="77777777" w:rsidR="00B37E64" w:rsidRPr="003B4A82" w:rsidRDefault="00B37E64" w:rsidP="00253467">
            <w:pPr>
              <w:rPr>
                <w:noProof/>
              </w:rPr>
            </w:pPr>
            <w:r>
              <w:t xml:space="preserve">    BOOL                          bAutoSwitchEnable;                                  </w:t>
            </w:r>
          </w:p>
          <w:p w14:paraId="395ECB90" w14:textId="77777777" w:rsidR="00B37E64" w:rsidRPr="003B4A82" w:rsidRDefault="00B37E64" w:rsidP="00253467">
            <w:pPr>
              <w:rPr>
                <w:noProof/>
              </w:rPr>
            </w:pPr>
            <w:r>
              <w:t xml:space="preserve">    UINT32                        udwID;                                              </w:t>
            </w:r>
          </w:p>
          <w:p w14:paraId="04B42836" w14:textId="77777777" w:rsidR="00B37E64" w:rsidRPr="003B4A82" w:rsidRDefault="00B37E64" w:rsidP="00253467">
            <w:pPr>
              <w:rPr>
                <w:noProof/>
              </w:rPr>
            </w:pPr>
            <w:r>
              <w:t xml:space="preserve">    UINT32                        udwType;                                            </w:t>
            </w:r>
          </w:p>
          <w:p w14:paraId="0E774B61" w14:textId="77777777" w:rsidR="00B37E64" w:rsidRPr="003B4A82" w:rsidRDefault="00B37E64" w:rsidP="00253467">
            <w:pPr>
              <w:rPr>
                <w:noProof/>
              </w:rPr>
            </w:pPr>
            <w:r>
              <w:t xml:space="preserve">    UINT32                        udwPriority;                                        </w:t>
            </w:r>
          </w:p>
          <w:p w14:paraId="11937EB7" w14:textId="77777777" w:rsidR="00B37E64" w:rsidRPr="003B4A82" w:rsidRDefault="00B37E64" w:rsidP="00253467">
            <w:pPr>
              <w:rPr>
                <w:noProof/>
              </w:rPr>
            </w:pPr>
            <w:r>
              <w:t xml:space="preserve">    UINT32                        udwTriggerNum;                                      </w:t>
            </w:r>
          </w:p>
          <w:p w14:paraId="6270E7FA" w14:textId="77777777" w:rsidR="00B37E64" w:rsidRPr="003B4A82" w:rsidRDefault="00B37E64" w:rsidP="00253467">
            <w:r>
              <w:t xml:space="preserve">    </w:t>
            </w:r>
            <w:hyperlink w:anchor="_场景自动切换触发条件详细信息" w:history="1">
              <w:r>
                <w:rPr>
                  <w:rStyle w:val="a5"/>
                  <w:u w:val="none"/>
                </w:rPr>
                <w:t>NETDEV_TRIGGER_DETAIL_INFO_S</w:t>
              </w:r>
            </w:hyperlink>
            <w:r>
              <w:t xml:space="preserve">  astTriggerInfo[NETDEV_MAX_TRIGGER_DETAIL_INFO_NUM]; </w:t>
            </w:r>
          </w:p>
          <w:p w14:paraId="20805630" w14:textId="77777777" w:rsidR="00B37E64" w:rsidRPr="003B4A82" w:rsidRDefault="00B37E64" w:rsidP="00253467">
            <w:pPr>
              <w:rPr>
                <w:noProof/>
              </w:rPr>
            </w:pPr>
            <w:r>
              <w:t xml:space="preserve">    BYTE                          byRes[256];                           </w:t>
            </w:r>
          </w:p>
          <w:p w14:paraId="76772648" w14:textId="77777777" w:rsidR="00B37E64" w:rsidRPr="003B4A82" w:rsidRDefault="00B37E64" w:rsidP="00253467">
            <w:pPr>
              <w:rPr>
                <w:noProof/>
              </w:rPr>
            </w:pPr>
            <w:r>
              <w:t>}NETDEV_SCENE_INFO_S, *LPNETDEV_SCENE_INFO_S;</w:t>
            </w:r>
          </w:p>
        </w:tc>
      </w:tr>
    </w:tbl>
    <w:p w14:paraId="4F1C55C1" w14:textId="77777777" w:rsidR="00B37E64" w:rsidRPr="003B4A82" w:rsidRDefault="00B37E64" w:rsidP="00B37E64"/>
    <w:p w14:paraId="0D12B32B" w14:textId="2D97826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4EAC2F6B" w14:textId="77777777" w:rsidTr="00253467">
        <w:tc>
          <w:tcPr>
            <w:tcW w:w="3096" w:type="dxa"/>
          </w:tcPr>
          <w:p w14:paraId="21703B3C" w14:textId="77777777" w:rsidR="00B37E64" w:rsidRPr="003B4A82" w:rsidRDefault="00B37E64" w:rsidP="00253467">
            <w:r>
              <w:t>Parameter</w:t>
            </w:r>
          </w:p>
        </w:tc>
        <w:tc>
          <w:tcPr>
            <w:tcW w:w="7360" w:type="dxa"/>
          </w:tcPr>
          <w:p w14:paraId="699D32A1" w14:textId="77777777" w:rsidR="00B37E64" w:rsidRPr="003B4A82" w:rsidRDefault="00B37E64" w:rsidP="00253467">
            <w:r>
              <w:t>Description</w:t>
            </w:r>
          </w:p>
        </w:tc>
      </w:tr>
      <w:tr w:rsidR="00B37E64" w:rsidRPr="003B4A82" w14:paraId="2545EF41" w14:textId="77777777" w:rsidTr="00253467">
        <w:tc>
          <w:tcPr>
            <w:tcW w:w="3096" w:type="dxa"/>
          </w:tcPr>
          <w:p w14:paraId="3EA3E90C" w14:textId="77777777" w:rsidR="00B37E64" w:rsidRPr="003B4A82" w:rsidRDefault="00B37E64" w:rsidP="00253467">
            <w:pPr>
              <w:rPr>
                <w:noProof/>
              </w:rPr>
            </w:pPr>
            <w:r>
              <w:t>szName</w:t>
            </w:r>
          </w:p>
        </w:tc>
        <w:tc>
          <w:tcPr>
            <w:tcW w:w="7360" w:type="dxa"/>
          </w:tcPr>
          <w:p w14:paraId="31304EA5" w14:textId="77777777" w:rsidR="00B37E64" w:rsidRPr="003B4A82" w:rsidRDefault="00B37E64" w:rsidP="00253467">
            <w:pPr>
              <w:rPr>
                <w:noProof/>
              </w:rPr>
            </w:pPr>
            <w:r>
              <w:t>Scene name</w:t>
            </w:r>
          </w:p>
        </w:tc>
      </w:tr>
      <w:tr w:rsidR="00B37E64" w:rsidRPr="003B4A82" w14:paraId="2FC9EB4F" w14:textId="77777777" w:rsidTr="00253467">
        <w:tc>
          <w:tcPr>
            <w:tcW w:w="3096" w:type="dxa"/>
          </w:tcPr>
          <w:p w14:paraId="06F845E4" w14:textId="77777777" w:rsidR="00B37E64" w:rsidRPr="003B4A82" w:rsidRDefault="00B37E64" w:rsidP="00253467">
            <w:pPr>
              <w:rPr>
                <w:noProof/>
              </w:rPr>
            </w:pPr>
            <w:r>
              <w:t>bAutoSwitchEnable</w:t>
            </w:r>
          </w:p>
        </w:tc>
        <w:tc>
          <w:tcPr>
            <w:tcW w:w="7360" w:type="dxa"/>
          </w:tcPr>
          <w:p w14:paraId="7D9DF4EC" w14:textId="77777777" w:rsidR="00B37E64" w:rsidRPr="003B4A82" w:rsidRDefault="00B37E64" w:rsidP="00253467">
            <w:pPr>
              <w:rPr>
                <w:noProof/>
              </w:rPr>
            </w:pPr>
            <w:r>
              <w:t>Enable or disable auto switch.  0: Disable  1: Enable</w:t>
            </w:r>
          </w:p>
        </w:tc>
      </w:tr>
      <w:tr w:rsidR="00B37E64" w:rsidRPr="003B4A82" w14:paraId="79B291F1" w14:textId="77777777" w:rsidTr="00253467">
        <w:tc>
          <w:tcPr>
            <w:tcW w:w="3096" w:type="dxa"/>
          </w:tcPr>
          <w:p w14:paraId="70550CFD" w14:textId="77777777" w:rsidR="00B37E64" w:rsidRPr="003B4A82" w:rsidRDefault="00B37E64" w:rsidP="00253467">
            <w:pPr>
              <w:rPr>
                <w:noProof/>
              </w:rPr>
            </w:pPr>
            <w:r>
              <w:t>udwID</w:t>
            </w:r>
          </w:p>
        </w:tc>
        <w:tc>
          <w:tcPr>
            <w:tcW w:w="7360" w:type="dxa"/>
          </w:tcPr>
          <w:p w14:paraId="09E03735" w14:textId="77777777" w:rsidR="00B37E64" w:rsidRPr="003B4A82" w:rsidRDefault="00B37E64" w:rsidP="00253467">
            <w:pPr>
              <w:rPr>
                <w:noProof/>
              </w:rPr>
            </w:pPr>
            <w:r>
              <w:t>Scene template ID</w:t>
            </w:r>
          </w:p>
        </w:tc>
      </w:tr>
      <w:tr w:rsidR="00B37E64" w:rsidRPr="003B4A82" w14:paraId="4FC18CAF" w14:textId="77777777" w:rsidTr="00253467">
        <w:tc>
          <w:tcPr>
            <w:tcW w:w="3096" w:type="dxa"/>
          </w:tcPr>
          <w:p w14:paraId="5295B267" w14:textId="77777777" w:rsidR="00B37E64" w:rsidRPr="003B4A82" w:rsidRDefault="00B37E64" w:rsidP="00253467">
            <w:pPr>
              <w:rPr>
                <w:noProof/>
              </w:rPr>
            </w:pPr>
            <w:r>
              <w:t>udwType</w:t>
            </w:r>
          </w:p>
        </w:tc>
        <w:tc>
          <w:tcPr>
            <w:tcW w:w="7360" w:type="dxa"/>
          </w:tcPr>
          <w:p w14:paraId="53E9E9F7" w14:textId="77777777" w:rsidR="00B37E64" w:rsidRPr="003B4A82" w:rsidRDefault="00B37E64" w:rsidP="00253467">
            <w:pPr>
              <w:rPr>
                <w:noProof/>
              </w:rPr>
            </w:pPr>
            <w:r>
              <w:t>Scene type</w:t>
            </w:r>
          </w:p>
        </w:tc>
      </w:tr>
      <w:tr w:rsidR="00B37E64" w:rsidRPr="003B4A82" w14:paraId="468B23D3" w14:textId="77777777" w:rsidTr="00253467">
        <w:tc>
          <w:tcPr>
            <w:tcW w:w="3096" w:type="dxa"/>
          </w:tcPr>
          <w:p w14:paraId="4F3EFB40" w14:textId="77777777" w:rsidR="00B37E64" w:rsidRPr="003B4A82" w:rsidRDefault="00B37E64" w:rsidP="00253467">
            <w:pPr>
              <w:rPr>
                <w:noProof/>
              </w:rPr>
            </w:pPr>
            <w:r>
              <w:t>udwPriority</w:t>
            </w:r>
          </w:p>
        </w:tc>
        <w:tc>
          <w:tcPr>
            <w:tcW w:w="7360" w:type="dxa"/>
          </w:tcPr>
          <w:p w14:paraId="3E39B2BF" w14:textId="77777777" w:rsidR="00B37E64" w:rsidRPr="003B4A82" w:rsidRDefault="00B37E64" w:rsidP="00253467">
            <w:pPr>
              <w:rPr>
                <w:noProof/>
              </w:rPr>
            </w:pPr>
            <w:r>
              <w:t>Priority level. Range: [1, SceneTemplateNum]. The maximum value is the number of supported scene templates.</w:t>
            </w:r>
          </w:p>
        </w:tc>
      </w:tr>
      <w:tr w:rsidR="00B37E64" w:rsidRPr="003B4A82" w14:paraId="459ABD5B" w14:textId="77777777" w:rsidTr="00253467">
        <w:tc>
          <w:tcPr>
            <w:tcW w:w="3096" w:type="dxa"/>
          </w:tcPr>
          <w:p w14:paraId="62EA38B5" w14:textId="77777777" w:rsidR="00B37E64" w:rsidRPr="003B4A82" w:rsidRDefault="00B37E64" w:rsidP="00253467">
            <w:pPr>
              <w:rPr>
                <w:noProof/>
              </w:rPr>
            </w:pPr>
            <w:r>
              <w:t>udwTriggerNum</w:t>
            </w:r>
          </w:p>
        </w:tc>
        <w:tc>
          <w:tcPr>
            <w:tcW w:w="7360" w:type="dxa"/>
          </w:tcPr>
          <w:p w14:paraId="4E8E568A" w14:textId="77777777" w:rsidR="00B37E64" w:rsidRPr="003B4A82" w:rsidRDefault="00B37E64" w:rsidP="00253467">
            <w:pPr>
              <w:rPr>
                <w:noProof/>
              </w:rPr>
            </w:pPr>
            <w:r>
              <w:t>Number of automatic scene switching triggers</w:t>
            </w:r>
          </w:p>
        </w:tc>
      </w:tr>
      <w:tr w:rsidR="00B37E64" w:rsidRPr="003B4A82" w14:paraId="79D09A24" w14:textId="77777777" w:rsidTr="00253467">
        <w:tc>
          <w:tcPr>
            <w:tcW w:w="3096" w:type="dxa"/>
          </w:tcPr>
          <w:p w14:paraId="5C5F2200" w14:textId="77777777" w:rsidR="00B37E64" w:rsidRPr="003B4A82" w:rsidRDefault="00B37E64" w:rsidP="00253467">
            <w:pPr>
              <w:rPr>
                <w:noProof/>
              </w:rPr>
            </w:pPr>
            <w:r>
              <w:t>astTriggerInfo</w:t>
            </w:r>
          </w:p>
        </w:tc>
        <w:tc>
          <w:tcPr>
            <w:tcW w:w="7360" w:type="dxa"/>
          </w:tcPr>
          <w:p w14:paraId="48A840F4" w14:textId="77777777" w:rsidR="00B37E64" w:rsidRPr="003B4A82" w:rsidRDefault="00B37E64" w:rsidP="00253467">
            <w:pPr>
              <w:rPr>
                <w:noProof/>
              </w:rPr>
            </w:pPr>
            <w:r>
              <w:t>Detailed info about automatic scene switching triggers</w:t>
            </w:r>
          </w:p>
        </w:tc>
      </w:tr>
      <w:tr w:rsidR="00B37E64" w:rsidRPr="003B4A82" w14:paraId="34D55BCD" w14:textId="77777777" w:rsidTr="00253467">
        <w:tc>
          <w:tcPr>
            <w:tcW w:w="3096" w:type="dxa"/>
          </w:tcPr>
          <w:p w14:paraId="52B65E8C" w14:textId="77777777" w:rsidR="00B37E64" w:rsidRPr="003B4A82" w:rsidRDefault="00B37E64" w:rsidP="00253467">
            <w:pPr>
              <w:rPr>
                <w:noProof/>
              </w:rPr>
            </w:pPr>
            <w:r>
              <w:t>byRes</w:t>
            </w:r>
          </w:p>
        </w:tc>
        <w:tc>
          <w:tcPr>
            <w:tcW w:w="7360" w:type="dxa"/>
          </w:tcPr>
          <w:p w14:paraId="39560A49" w14:textId="77777777" w:rsidR="00B37E64" w:rsidRPr="003B4A82" w:rsidRDefault="00B37E64" w:rsidP="00253467">
            <w:pPr>
              <w:rPr>
                <w:noProof/>
              </w:rPr>
            </w:pPr>
            <w:r>
              <w:t>Reserved field.</w:t>
            </w:r>
          </w:p>
        </w:tc>
      </w:tr>
    </w:tbl>
    <w:p w14:paraId="782F93AC" w14:textId="77777777" w:rsidR="00B37E64" w:rsidRPr="003B4A82" w:rsidRDefault="00B37E64" w:rsidP="00B37E64">
      <w:pPr>
        <w:rPr>
          <w:b/>
        </w:rPr>
      </w:pPr>
    </w:p>
    <w:p w14:paraId="54412345" w14:textId="57435106" w:rsidR="00B37E64" w:rsidRPr="003B4A82" w:rsidRDefault="00570071" w:rsidP="00B37E64">
      <w:pPr>
        <w:rPr>
          <w:b/>
        </w:rPr>
      </w:pPr>
      <w:r>
        <w:rPr>
          <w:b/>
        </w:rPr>
        <w:t>See also:</w:t>
      </w:r>
    </w:p>
    <w:p w14:paraId="61F2FC95" w14:textId="77777777" w:rsidR="00B37E64" w:rsidRPr="003B4A82" w:rsidRDefault="00000000" w:rsidP="00B37E64">
      <w:hyperlink w:anchor="_所有场景信息" w:history="1">
        <w:r w:rsidR="00B37E64">
          <w:rPr>
            <w:rStyle w:val="a5"/>
            <w:u w:val="none"/>
          </w:rPr>
          <w:t>NETDEV_SCENE_INFO_LIST_S</w:t>
        </w:r>
      </w:hyperlink>
    </w:p>
    <w:p w14:paraId="41D0DD42" w14:textId="77777777" w:rsidR="00B37E64" w:rsidRPr="003B4A82" w:rsidRDefault="00B37E64" w:rsidP="00B37E64">
      <w:pPr>
        <w:pStyle w:val="3"/>
        <w:ind w:left="283"/>
      </w:pPr>
      <w:bookmarkStart w:id="1886" w:name="_场景自动切换触发条件详细信息"/>
      <w:bookmarkStart w:id="1887" w:name="_Toc88647668"/>
      <w:bookmarkStart w:id="1888" w:name="_Toc149055356"/>
      <w:bookmarkEnd w:id="1886"/>
      <w:r>
        <w:t>Detailed info about automatic scene switching triggers</w:t>
      </w:r>
      <w:bookmarkEnd w:id="1887"/>
      <w:bookmarkEnd w:id="1888"/>
    </w:p>
    <w:tbl>
      <w:tblPr>
        <w:tblStyle w:val="a7"/>
        <w:tblW w:w="0" w:type="auto"/>
        <w:tblLook w:val="04A0" w:firstRow="1" w:lastRow="0" w:firstColumn="1" w:lastColumn="0" w:noHBand="0" w:noVBand="1"/>
      </w:tblPr>
      <w:tblGrid>
        <w:gridCol w:w="10456"/>
      </w:tblGrid>
      <w:tr w:rsidR="00B37E64" w:rsidRPr="003B4A82" w14:paraId="688196D6" w14:textId="77777777" w:rsidTr="00253467">
        <w:trPr>
          <w:trHeight w:val="642"/>
        </w:trPr>
        <w:tc>
          <w:tcPr>
            <w:tcW w:w="10456" w:type="dxa"/>
          </w:tcPr>
          <w:p w14:paraId="04C513DB" w14:textId="77777777" w:rsidR="00B37E64" w:rsidRPr="003B4A82" w:rsidRDefault="00B37E64" w:rsidP="00253467">
            <w:pPr>
              <w:rPr>
                <w:noProof/>
              </w:rPr>
            </w:pPr>
            <w:r>
              <w:t>typedef struct tagNETDEVTriggerDetailInfo</w:t>
            </w:r>
          </w:p>
          <w:p w14:paraId="17977B19" w14:textId="77777777" w:rsidR="00B37E64" w:rsidRPr="003B4A82" w:rsidRDefault="00B37E64" w:rsidP="00253467">
            <w:pPr>
              <w:rPr>
                <w:noProof/>
              </w:rPr>
            </w:pPr>
            <w:r>
              <w:t>{</w:t>
            </w:r>
          </w:p>
          <w:p w14:paraId="295A2CF3" w14:textId="77777777" w:rsidR="00B37E64" w:rsidRPr="003B4A82" w:rsidRDefault="00B37E64" w:rsidP="00253467">
            <w:pPr>
              <w:rPr>
                <w:noProof/>
              </w:rPr>
            </w:pPr>
            <w:r>
              <w:t xml:space="preserve">    CHAR                       szBegin[NETDEV_LEN_16];                         </w:t>
            </w:r>
          </w:p>
          <w:p w14:paraId="037B28F8" w14:textId="77777777" w:rsidR="00B37E64" w:rsidRPr="003B4A82" w:rsidRDefault="00B37E64" w:rsidP="00253467">
            <w:pPr>
              <w:rPr>
                <w:noProof/>
              </w:rPr>
            </w:pPr>
            <w:r>
              <w:t xml:space="preserve">    CHAR                       szEnd[NETDEV_LEN_16];                           </w:t>
            </w:r>
          </w:p>
          <w:p w14:paraId="26DF5889" w14:textId="77777777" w:rsidR="00B37E64" w:rsidRPr="003B4A82" w:rsidRDefault="00B37E64" w:rsidP="00253467">
            <w:pPr>
              <w:rPr>
                <w:noProof/>
              </w:rPr>
            </w:pPr>
            <w:r>
              <w:t xml:space="preserve">    UINT32                     udwEnvironmentNum;                              </w:t>
            </w:r>
          </w:p>
          <w:p w14:paraId="61543A36" w14:textId="77777777" w:rsidR="00B37E64" w:rsidRPr="003B4A82" w:rsidRDefault="00B37E64" w:rsidP="00253467">
            <w:pPr>
              <w:rPr>
                <w:noProof/>
              </w:rPr>
            </w:pPr>
            <w:r>
              <w:t xml:space="preserve">    </w:t>
            </w:r>
            <w:hyperlink w:anchor="_环境参数信息" w:history="1">
              <w:r>
                <w:rPr>
                  <w:rStyle w:val="a5"/>
                  <w:u w:val="none"/>
                </w:rPr>
                <w:t>NETDEV_ENV_PARAM_INFO_S</w:t>
              </w:r>
            </w:hyperlink>
            <w:r>
              <w:t xml:space="preserve">    astEnvironmentInfo[NETDEV_MAX_ENV_PARAM_NUM];  </w:t>
            </w:r>
          </w:p>
          <w:p w14:paraId="774A1D87" w14:textId="77777777" w:rsidR="00B37E64" w:rsidRPr="003B4A82" w:rsidRDefault="00B37E64" w:rsidP="00253467">
            <w:pPr>
              <w:rPr>
                <w:noProof/>
              </w:rPr>
            </w:pPr>
            <w:r>
              <w:t xml:space="preserve">    BYTE                       byRes[256];                                       </w:t>
            </w:r>
          </w:p>
          <w:p w14:paraId="715BC42B" w14:textId="77777777" w:rsidR="00B37E64" w:rsidRPr="003B4A82" w:rsidRDefault="00B37E64" w:rsidP="00253467">
            <w:pPr>
              <w:rPr>
                <w:noProof/>
              </w:rPr>
            </w:pPr>
            <w:r>
              <w:t>}NETDEV_TRIGGER_DETAIL_INFO_S, *LPNETDEV_TRIGGER_DETAIL_INFO_S;</w:t>
            </w:r>
          </w:p>
        </w:tc>
      </w:tr>
    </w:tbl>
    <w:p w14:paraId="4E847B44" w14:textId="77777777" w:rsidR="00B37E64" w:rsidRPr="003B4A82" w:rsidRDefault="00B37E64" w:rsidP="00B37E64"/>
    <w:p w14:paraId="4B79AC48" w14:textId="091BB89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24FFF6E" w14:textId="77777777" w:rsidTr="00253467">
        <w:tc>
          <w:tcPr>
            <w:tcW w:w="3096" w:type="dxa"/>
          </w:tcPr>
          <w:p w14:paraId="15D31210" w14:textId="77777777" w:rsidR="00B37E64" w:rsidRPr="003B4A82" w:rsidRDefault="00B37E64" w:rsidP="00253467">
            <w:r>
              <w:t>Parameter</w:t>
            </w:r>
          </w:p>
        </w:tc>
        <w:tc>
          <w:tcPr>
            <w:tcW w:w="7360" w:type="dxa"/>
          </w:tcPr>
          <w:p w14:paraId="5D68A35D" w14:textId="77777777" w:rsidR="00B37E64" w:rsidRPr="003B4A82" w:rsidRDefault="00B37E64" w:rsidP="00253467">
            <w:r>
              <w:t>Description</w:t>
            </w:r>
          </w:p>
        </w:tc>
      </w:tr>
      <w:tr w:rsidR="00B37E64" w:rsidRPr="003B4A82" w14:paraId="01553B7C" w14:textId="77777777" w:rsidTr="00253467">
        <w:tc>
          <w:tcPr>
            <w:tcW w:w="3096" w:type="dxa"/>
          </w:tcPr>
          <w:p w14:paraId="2206CDDE" w14:textId="77777777" w:rsidR="00B37E64" w:rsidRPr="003B4A82" w:rsidRDefault="00B37E64" w:rsidP="00253467">
            <w:pPr>
              <w:rPr>
                <w:noProof/>
              </w:rPr>
            </w:pPr>
            <w:r>
              <w:t>szBegin</w:t>
            </w:r>
          </w:p>
        </w:tc>
        <w:tc>
          <w:tcPr>
            <w:tcW w:w="7360" w:type="dxa"/>
          </w:tcPr>
          <w:p w14:paraId="7A148C3F" w14:textId="77777777" w:rsidR="00B37E64" w:rsidRPr="003B4A82" w:rsidRDefault="00B37E64" w:rsidP="00253467">
            <w:pPr>
              <w:rPr>
                <w:noProof/>
              </w:rPr>
            </w:pPr>
            <w:r>
              <w:t>Start time</w:t>
            </w:r>
          </w:p>
        </w:tc>
      </w:tr>
      <w:tr w:rsidR="00B37E64" w:rsidRPr="003B4A82" w14:paraId="17F920DE" w14:textId="77777777" w:rsidTr="00253467">
        <w:tc>
          <w:tcPr>
            <w:tcW w:w="3096" w:type="dxa"/>
          </w:tcPr>
          <w:p w14:paraId="3DD7BB6B" w14:textId="77777777" w:rsidR="00B37E64" w:rsidRPr="003B4A82" w:rsidRDefault="00B37E64" w:rsidP="00253467">
            <w:pPr>
              <w:rPr>
                <w:noProof/>
              </w:rPr>
            </w:pPr>
            <w:r>
              <w:t>szEnd</w:t>
            </w:r>
          </w:p>
        </w:tc>
        <w:tc>
          <w:tcPr>
            <w:tcW w:w="7360" w:type="dxa"/>
          </w:tcPr>
          <w:p w14:paraId="183DDAA1" w14:textId="77777777" w:rsidR="00B37E64" w:rsidRPr="003B4A82" w:rsidRDefault="00B37E64" w:rsidP="00253467">
            <w:pPr>
              <w:rPr>
                <w:noProof/>
              </w:rPr>
            </w:pPr>
            <w:r>
              <w:t>End time</w:t>
            </w:r>
          </w:p>
        </w:tc>
      </w:tr>
      <w:tr w:rsidR="00B37E64" w:rsidRPr="003B4A82" w14:paraId="794CCA37" w14:textId="77777777" w:rsidTr="00253467">
        <w:tc>
          <w:tcPr>
            <w:tcW w:w="3096" w:type="dxa"/>
          </w:tcPr>
          <w:p w14:paraId="4B6E97F9" w14:textId="77777777" w:rsidR="00B37E64" w:rsidRPr="003B4A82" w:rsidRDefault="00B37E64" w:rsidP="00253467">
            <w:pPr>
              <w:rPr>
                <w:noProof/>
              </w:rPr>
            </w:pPr>
            <w:r>
              <w:t>udwEnvironmentNum</w:t>
            </w:r>
          </w:p>
        </w:tc>
        <w:tc>
          <w:tcPr>
            <w:tcW w:w="7360" w:type="dxa"/>
          </w:tcPr>
          <w:p w14:paraId="6CC9158E" w14:textId="77777777" w:rsidR="00B37E64" w:rsidRPr="003B4A82" w:rsidRDefault="00B37E64" w:rsidP="00253467">
            <w:pPr>
              <w:rPr>
                <w:noProof/>
              </w:rPr>
            </w:pPr>
            <w:r>
              <w:t>Number of environment parameters</w:t>
            </w:r>
          </w:p>
        </w:tc>
      </w:tr>
      <w:tr w:rsidR="00B37E64" w:rsidRPr="003B4A82" w14:paraId="4DB30E94" w14:textId="77777777" w:rsidTr="00253467">
        <w:tc>
          <w:tcPr>
            <w:tcW w:w="3096" w:type="dxa"/>
          </w:tcPr>
          <w:p w14:paraId="11F693E6" w14:textId="77777777" w:rsidR="00B37E64" w:rsidRPr="003B4A82" w:rsidRDefault="00B37E64" w:rsidP="00253467">
            <w:pPr>
              <w:rPr>
                <w:noProof/>
              </w:rPr>
            </w:pPr>
            <w:r>
              <w:t>astEnvironmentInfo</w:t>
            </w:r>
          </w:p>
        </w:tc>
        <w:tc>
          <w:tcPr>
            <w:tcW w:w="7360" w:type="dxa"/>
          </w:tcPr>
          <w:p w14:paraId="3B949208" w14:textId="77777777" w:rsidR="00B37E64" w:rsidRPr="003B4A82" w:rsidRDefault="00B37E64" w:rsidP="00253467">
            <w:pPr>
              <w:rPr>
                <w:noProof/>
              </w:rPr>
            </w:pPr>
            <w:r>
              <w:t>Environment parameter info</w:t>
            </w:r>
          </w:p>
        </w:tc>
      </w:tr>
      <w:tr w:rsidR="00B37E64" w:rsidRPr="003B4A82" w14:paraId="1060BF3B" w14:textId="77777777" w:rsidTr="00253467">
        <w:tc>
          <w:tcPr>
            <w:tcW w:w="3096" w:type="dxa"/>
          </w:tcPr>
          <w:p w14:paraId="69431D27" w14:textId="77777777" w:rsidR="00B37E64" w:rsidRPr="003B4A82" w:rsidRDefault="00B37E64" w:rsidP="00253467">
            <w:pPr>
              <w:rPr>
                <w:noProof/>
              </w:rPr>
            </w:pPr>
            <w:r>
              <w:t>byRes</w:t>
            </w:r>
          </w:p>
        </w:tc>
        <w:tc>
          <w:tcPr>
            <w:tcW w:w="7360" w:type="dxa"/>
          </w:tcPr>
          <w:p w14:paraId="4EC255C1" w14:textId="77777777" w:rsidR="00B37E64" w:rsidRPr="003B4A82" w:rsidRDefault="00B37E64" w:rsidP="00253467">
            <w:pPr>
              <w:rPr>
                <w:noProof/>
              </w:rPr>
            </w:pPr>
            <w:r>
              <w:t>Reserved field.</w:t>
            </w:r>
          </w:p>
        </w:tc>
      </w:tr>
    </w:tbl>
    <w:p w14:paraId="6A950669" w14:textId="77777777" w:rsidR="00B37E64" w:rsidRPr="003B4A82" w:rsidRDefault="00B37E64" w:rsidP="00B37E64">
      <w:pPr>
        <w:rPr>
          <w:b/>
        </w:rPr>
      </w:pPr>
    </w:p>
    <w:p w14:paraId="7223CB06" w14:textId="2178905E" w:rsidR="00B37E64" w:rsidRPr="003B4A82" w:rsidRDefault="00570071" w:rsidP="00B37E64">
      <w:pPr>
        <w:rPr>
          <w:b/>
        </w:rPr>
      </w:pPr>
      <w:r>
        <w:rPr>
          <w:b/>
        </w:rPr>
        <w:t>See also:</w:t>
      </w:r>
    </w:p>
    <w:p w14:paraId="6230A00F" w14:textId="77777777" w:rsidR="00B37E64" w:rsidRPr="003B4A82" w:rsidRDefault="00000000" w:rsidP="00B37E64">
      <w:hyperlink w:anchor="_场景信息" w:history="1">
        <w:r w:rsidR="00B37E64">
          <w:rPr>
            <w:rStyle w:val="a5"/>
            <w:u w:val="none"/>
          </w:rPr>
          <w:t>NETDEV_SCENE_INFO_S</w:t>
        </w:r>
      </w:hyperlink>
    </w:p>
    <w:p w14:paraId="7E795B74" w14:textId="77777777" w:rsidR="00B37E64" w:rsidRPr="003B4A82" w:rsidRDefault="00B37E64" w:rsidP="00B37E64">
      <w:pPr>
        <w:pStyle w:val="3"/>
        <w:ind w:left="283"/>
      </w:pPr>
      <w:bookmarkStart w:id="1889" w:name="_环境参数信息"/>
      <w:bookmarkStart w:id="1890" w:name="_Toc88647669"/>
      <w:bookmarkStart w:id="1891" w:name="_Toc149055357"/>
      <w:bookmarkEnd w:id="1889"/>
      <w:r>
        <w:t>Environment parameter info</w:t>
      </w:r>
      <w:bookmarkEnd w:id="1890"/>
      <w:bookmarkEnd w:id="1891"/>
    </w:p>
    <w:tbl>
      <w:tblPr>
        <w:tblStyle w:val="a7"/>
        <w:tblW w:w="0" w:type="auto"/>
        <w:tblLook w:val="04A0" w:firstRow="1" w:lastRow="0" w:firstColumn="1" w:lastColumn="0" w:noHBand="0" w:noVBand="1"/>
      </w:tblPr>
      <w:tblGrid>
        <w:gridCol w:w="10456"/>
      </w:tblGrid>
      <w:tr w:rsidR="00B37E64" w:rsidRPr="003B4A82" w14:paraId="7CFB1014" w14:textId="77777777" w:rsidTr="00253467">
        <w:trPr>
          <w:trHeight w:val="642"/>
        </w:trPr>
        <w:tc>
          <w:tcPr>
            <w:tcW w:w="10456" w:type="dxa"/>
          </w:tcPr>
          <w:p w14:paraId="10B66296" w14:textId="77777777" w:rsidR="00B37E64" w:rsidRPr="003B4A82" w:rsidRDefault="00B37E64" w:rsidP="00253467">
            <w:pPr>
              <w:rPr>
                <w:noProof/>
              </w:rPr>
            </w:pPr>
            <w:r>
              <w:t>typedef struct tagNETDEVEnvParamInfo</w:t>
            </w:r>
          </w:p>
          <w:p w14:paraId="3FF0C845" w14:textId="77777777" w:rsidR="00B37E64" w:rsidRPr="003B4A82" w:rsidRDefault="00B37E64" w:rsidP="00253467">
            <w:pPr>
              <w:rPr>
                <w:noProof/>
              </w:rPr>
            </w:pPr>
            <w:r>
              <w:t>{</w:t>
            </w:r>
          </w:p>
          <w:p w14:paraId="133FC640" w14:textId="77777777" w:rsidR="00B37E64" w:rsidRPr="003B4A82" w:rsidRDefault="00B37E64" w:rsidP="00253467">
            <w:pPr>
              <w:rPr>
                <w:noProof/>
              </w:rPr>
            </w:pPr>
            <w:r>
              <w:t xml:space="preserve">    UINT32    udwType;                            </w:t>
            </w:r>
          </w:p>
          <w:p w14:paraId="10A54E29" w14:textId="77777777" w:rsidR="00B37E64" w:rsidRPr="003B4A82" w:rsidRDefault="00B37E64" w:rsidP="00253467">
            <w:pPr>
              <w:rPr>
                <w:noProof/>
              </w:rPr>
            </w:pPr>
            <w:r>
              <w:t xml:space="preserve">    UINT32    udwMin;                             </w:t>
            </w:r>
          </w:p>
          <w:p w14:paraId="30B42442" w14:textId="77777777" w:rsidR="00B37E64" w:rsidRPr="003B4A82" w:rsidRDefault="00B37E64" w:rsidP="00253467">
            <w:pPr>
              <w:rPr>
                <w:noProof/>
              </w:rPr>
            </w:pPr>
            <w:r>
              <w:t xml:space="preserve">    UINT32    udwMax;                             </w:t>
            </w:r>
          </w:p>
          <w:p w14:paraId="09DFB5A5" w14:textId="77777777" w:rsidR="00B37E64" w:rsidRPr="003B4A82" w:rsidRDefault="00B37E64" w:rsidP="00253467">
            <w:pPr>
              <w:ind w:firstLineChars="200" w:firstLine="420"/>
              <w:rPr>
                <w:noProof/>
              </w:rPr>
            </w:pPr>
            <w:r>
              <w:t xml:space="preserve">BYTE      byRes[256];                           </w:t>
            </w:r>
          </w:p>
          <w:p w14:paraId="66484139" w14:textId="77777777" w:rsidR="00B37E64" w:rsidRPr="003B4A82" w:rsidRDefault="00B37E64" w:rsidP="00253467">
            <w:pPr>
              <w:rPr>
                <w:noProof/>
              </w:rPr>
            </w:pPr>
            <w:r>
              <w:t xml:space="preserve"> }NETDEV_ENV_PARAM_INFO_S, *LPNETDEV_ENV_PARAM_INFO_S;</w:t>
            </w:r>
          </w:p>
        </w:tc>
      </w:tr>
    </w:tbl>
    <w:p w14:paraId="46A4D071" w14:textId="77777777" w:rsidR="00B37E64" w:rsidRPr="003B4A82" w:rsidRDefault="00B37E64" w:rsidP="00B37E64"/>
    <w:p w14:paraId="3BDD5E96" w14:textId="1A59533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D85E776" w14:textId="77777777" w:rsidTr="00253467">
        <w:tc>
          <w:tcPr>
            <w:tcW w:w="3096" w:type="dxa"/>
          </w:tcPr>
          <w:p w14:paraId="36826AAC" w14:textId="77777777" w:rsidR="00B37E64" w:rsidRPr="003B4A82" w:rsidRDefault="00B37E64" w:rsidP="00253467">
            <w:r>
              <w:t>Parameter</w:t>
            </w:r>
          </w:p>
        </w:tc>
        <w:tc>
          <w:tcPr>
            <w:tcW w:w="7360" w:type="dxa"/>
          </w:tcPr>
          <w:p w14:paraId="44431B94" w14:textId="77777777" w:rsidR="00B37E64" w:rsidRPr="003B4A82" w:rsidRDefault="00B37E64" w:rsidP="00253467">
            <w:r>
              <w:t>Description</w:t>
            </w:r>
          </w:p>
        </w:tc>
      </w:tr>
      <w:tr w:rsidR="00B37E64" w:rsidRPr="003B4A82" w14:paraId="45470266" w14:textId="77777777" w:rsidTr="00253467">
        <w:tc>
          <w:tcPr>
            <w:tcW w:w="3096" w:type="dxa"/>
          </w:tcPr>
          <w:p w14:paraId="750D8CE1" w14:textId="77777777" w:rsidR="00B37E64" w:rsidRPr="003B4A82" w:rsidRDefault="00B37E64" w:rsidP="00253467">
            <w:pPr>
              <w:rPr>
                <w:noProof/>
              </w:rPr>
            </w:pPr>
            <w:r>
              <w:t>udwType</w:t>
            </w:r>
          </w:p>
        </w:tc>
        <w:tc>
          <w:tcPr>
            <w:tcW w:w="7360" w:type="dxa"/>
          </w:tcPr>
          <w:p w14:paraId="23E28CF9" w14:textId="77777777" w:rsidR="00B37E64" w:rsidRPr="003B4A82" w:rsidRDefault="00B37E64" w:rsidP="00253467">
            <w:pPr>
              <w:rPr>
                <w:noProof/>
              </w:rPr>
            </w:pPr>
            <w:r>
              <w:t>Environment parameter type</w:t>
            </w:r>
          </w:p>
        </w:tc>
      </w:tr>
      <w:tr w:rsidR="00B37E64" w:rsidRPr="003B4A82" w14:paraId="429F708A" w14:textId="77777777" w:rsidTr="00253467">
        <w:tc>
          <w:tcPr>
            <w:tcW w:w="3096" w:type="dxa"/>
          </w:tcPr>
          <w:p w14:paraId="5033EA01" w14:textId="77777777" w:rsidR="00B37E64" w:rsidRPr="003B4A82" w:rsidRDefault="00B37E64" w:rsidP="00253467">
            <w:pPr>
              <w:rPr>
                <w:noProof/>
              </w:rPr>
            </w:pPr>
            <w:r>
              <w:t>udwMin</w:t>
            </w:r>
          </w:p>
        </w:tc>
        <w:tc>
          <w:tcPr>
            <w:tcW w:w="7360" w:type="dxa"/>
          </w:tcPr>
          <w:p w14:paraId="72A5183A" w14:textId="77777777" w:rsidR="00B37E64" w:rsidRPr="003B4A82" w:rsidRDefault="00B37E64" w:rsidP="00253467">
            <w:pPr>
              <w:rPr>
                <w:noProof/>
              </w:rPr>
            </w:pPr>
            <w:r>
              <w:t>Minimum value. Cannot be greater than the minimum value.</w:t>
            </w:r>
          </w:p>
        </w:tc>
      </w:tr>
      <w:tr w:rsidR="00B37E64" w:rsidRPr="003B4A82" w14:paraId="7A255DC8" w14:textId="77777777" w:rsidTr="00253467">
        <w:tc>
          <w:tcPr>
            <w:tcW w:w="3096" w:type="dxa"/>
          </w:tcPr>
          <w:p w14:paraId="79AD478E" w14:textId="77777777" w:rsidR="00B37E64" w:rsidRPr="003B4A82" w:rsidRDefault="00B37E64" w:rsidP="00253467">
            <w:pPr>
              <w:rPr>
                <w:noProof/>
              </w:rPr>
            </w:pPr>
            <w:r>
              <w:t>udwMax</w:t>
            </w:r>
          </w:p>
        </w:tc>
        <w:tc>
          <w:tcPr>
            <w:tcW w:w="7360" w:type="dxa"/>
          </w:tcPr>
          <w:p w14:paraId="079F023C" w14:textId="77777777" w:rsidR="00B37E64" w:rsidRPr="003B4A82" w:rsidRDefault="00B37E64" w:rsidP="00253467">
            <w:pPr>
              <w:rPr>
                <w:noProof/>
              </w:rPr>
            </w:pPr>
            <w:r>
              <w:t>Maximum value. Cannot be less than the minimum value.</w:t>
            </w:r>
          </w:p>
        </w:tc>
      </w:tr>
      <w:tr w:rsidR="00B37E64" w:rsidRPr="003B4A82" w14:paraId="55C65F36" w14:textId="77777777" w:rsidTr="00253467">
        <w:tc>
          <w:tcPr>
            <w:tcW w:w="3096" w:type="dxa"/>
          </w:tcPr>
          <w:p w14:paraId="068BC562" w14:textId="77777777" w:rsidR="00B37E64" w:rsidRPr="003B4A82" w:rsidRDefault="00B37E64" w:rsidP="00253467">
            <w:pPr>
              <w:rPr>
                <w:noProof/>
              </w:rPr>
            </w:pPr>
            <w:r>
              <w:t>byRes</w:t>
            </w:r>
          </w:p>
        </w:tc>
        <w:tc>
          <w:tcPr>
            <w:tcW w:w="7360" w:type="dxa"/>
          </w:tcPr>
          <w:p w14:paraId="3B2000AA" w14:textId="77777777" w:rsidR="00B37E64" w:rsidRPr="003B4A82" w:rsidRDefault="00B37E64" w:rsidP="00253467">
            <w:pPr>
              <w:rPr>
                <w:noProof/>
              </w:rPr>
            </w:pPr>
            <w:r>
              <w:t xml:space="preserve">Reserved field. </w:t>
            </w:r>
          </w:p>
        </w:tc>
      </w:tr>
    </w:tbl>
    <w:p w14:paraId="363F7236" w14:textId="77777777" w:rsidR="00B37E64" w:rsidRPr="003B4A82" w:rsidRDefault="00B37E64" w:rsidP="00B37E64">
      <w:pPr>
        <w:rPr>
          <w:b/>
        </w:rPr>
      </w:pPr>
    </w:p>
    <w:p w14:paraId="3B0D420E" w14:textId="29584DA9" w:rsidR="00B37E64" w:rsidRPr="003B4A82" w:rsidRDefault="00570071" w:rsidP="00B37E64">
      <w:pPr>
        <w:rPr>
          <w:b/>
        </w:rPr>
      </w:pPr>
      <w:r>
        <w:rPr>
          <w:b/>
        </w:rPr>
        <w:lastRenderedPageBreak/>
        <w:t>See also:</w:t>
      </w:r>
    </w:p>
    <w:p w14:paraId="06ABF505" w14:textId="77777777" w:rsidR="00B37E64" w:rsidRPr="003B4A82" w:rsidRDefault="00000000" w:rsidP="00B37E64">
      <w:hyperlink w:anchor="_场景自动切换触发条件详细信息" w:history="1">
        <w:r w:rsidR="00B37E64">
          <w:rPr>
            <w:rStyle w:val="a5"/>
            <w:u w:val="none"/>
          </w:rPr>
          <w:t>NETDEV_TRIGGER_DETAIL_INFO_S</w:t>
        </w:r>
      </w:hyperlink>
    </w:p>
    <w:p w14:paraId="0DE383CE" w14:textId="77777777" w:rsidR="00B37E64" w:rsidRPr="003B4A82" w:rsidRDefault="00B37E64" w:rsidP="00B37E64">
      <w:pPr>
        <w:pStyle w:val="3"/>
        <w:ind w:left="283"/>
      </w:pPr>
      <w:bookmarkStart w:id="1892" w:name="_属性采集信息"/>
      <w:bookmarkStart w:id="1893" w:name="_Toc88647670"/>
      <w:bookmarkStart w:id="1894" w:name="_Toc149055358"/>
      <w:bookmarkEnd w:id="1892"/>
      <w:r>
        <w:t>Attribute collection info</w:t>
      </w:r>
      <w:bookmarkEnd w:id="1893"/>
      <w:bookmarkEnd w:id="1894"/>
    </w:p>
    <w:tbl>
      <w:tblPr>
        <w:tblStyle w:val="a7"/>
        <w:tblW w:w="0" w:type="auto"/>
        <w:tblLook w:val="04A0" w:firstRow="1" w:lastRow="0" w:firstColumn="1" w:lastColumn="0" w:noHBand="0" w:noVBand="1"/>
      </w:tblPr>
      <w:tblGrid>
        <w:gridCol w:w="10456"/>
      </w:tblGrid>
      <w:tr w:rsidR="00B37E64" w:rsidRPr="003B4A82" w14:paraId="525E26DE" w14:textId="77777777" w:rsidTr="00253467">
        <w:trPr>
          <w:trHeight w:val="642"/>
        </w:trPr>
        <w:tc>
          <w:tcPr>
            <w:tcW w:w="10456" w:type="dxa"/>
          </w:tcPr>
          <w:p w14:paraId="6C443825" w14:textId="77777777" w:rsidR="00B37E64" w:rsidRPr="003B4A82" w:rsidRDefault="00B37E64" w:rsidP="00253467">
            <w:pPr>
              <w:rPr>
                <w:noProof/>
              </w:rPr>
            </w:pPr>
            <w:r>
              <w:t>typedef struct tagNETDEVAttrCollectInfo</w:t>
            </w:r>
          </w:p>
          <w:p w14:paraId="102ADA22" w14:textId="77777777" w:rsidR="00B37E64" w:rsidRPr="003B4A82" w:rsidRDefault="00B37E64" w:rsidP="00253467">
            <w:pPr>
              <w:rPr>
                <w:noProof/>
              </w:rPr>
            </w:pPr>
            <w:r>
              <w:t>{</w:t>
            </w:r>
          </w:p>
          <w:p w14:paraId="56FEF309" w14:textId="77777777" w:rsidR="00B37E64" w:rsidRPr="003B4A82" w:rsidRDefault="00B37E64" w:rsidP="00253467">
            <w:pPr>
              <w:rPr>
                <w:noProof/>
              </w:rPr>
            </w:pPr>
            <w:r>
              <w:t xml:space="preserve">    BOOL                                   bAttributeAll;         </w:t>
            </w:r>
          </w:p>
          <w:p w14:paraId="0DBE9250" w14:textId="77777777" w:rsidR="00B37E64" w:rsidRPr="003B4A82" w:rsidRDefault="00B37E64" w:rsidP="00253467">
            <w:pPr>
              <w:rPr>
                <w:noProof/>
              </w:rPr>
            </w:pPr>
            <w:r>
              <w:t xml:space="preserve">    </w:t>
            </w:r>
            <w:hyperlink w:anchor="_人脸属性开关信息" w:history="1">
              <w:r>
                <w:rPr>
                  <w:rStyle w:val="a5"/>
                  <w:u w:val="none"/>
                </w:rPr>
                <w:t>NETDEV_FACE_ATTR_INFO_S</w:t>
              </w:r>
            </w:hyperlink>
            <w:r>
              <w:t xml:space="preserve">            stFaceAttrInfo;       </w:t>
            </w:r>
          </w:p>
          <w:p w14:paraId="62FFCC12" w14:textId="77777777" w:rsidR="00B37E64" w:rsidRPr="003B4A82" w:rsidRDefault="00B37E64" w:rsidP="00253467">
            <w:pPr>
              <w:rPr>
                <w:noProof/>
              </w:rPr>
            </w:pPr>
            <w:r>
              <w:t xml:space="preserve">    </w:t>
            </w:r>
            <w:hyperlink w:anchor="_行人属性开关信息" w:history="1">
              <w:r>
                <w:rPr>
                  <w:rStyle w:val="a5"/>
                  <w:u w:val="none"/>
                </w:rPr>
                <w:t>NETDEV_PED_ATTR_INFO_S</w:t>
              </w:r>
            </w:hyperlink>
            <w:r>
              <w:t xml:space="preserve">             stPedAttrInfo;         </w:t>
            </w:r>
          </w:p>
          <w:p w14:paraId="0A44B38C" w14:textId="77777777" w:rsidR="00B37E64" w:rsidRPr="003B4A82" w:rsidRDefault="00B37E64" w:rsidP="00253467">
            <w:pPr>
              <w:rPr>
                <w:noProof/>
              </w:rPr>
            </w:pPr>
            <w:r>
              <w:t xml:space="preserve">    </w:t>
            </w:r>
            <w:hyperlink w:anchor="_非机动车属性开关信息_1" w:history="1">
              <w:r>
                <w:rPr>
                  <w:rStyle w:val="a5"/>
                  <w:u w:val="none"/>
                </w:rPr>
                <w:t>NETDEV_NO_MOTOR_VEH_ATTR_INFO_S</w:t>
              </w:r>
            </w:hyperlink>
            <w:r>
              <w:t xml:space="preserve"> stNoMotorVehAttrIofo;  </w:t>
            </w:r>
          </w:p>
          <w:p w14:paraId="08A8AFA5" w14:textId="77777777" w:rsidR="00B37E64" w:rsidRPr="003B4A82" w:rsidRDefault="00B37E64" w:rsidP="00253467">
            <w:pPr>
              <w:rPr>
                <w:noProof/>
              </w:rPr>
            </w:pPr>
            <w:r>
              <w:t xml:space="preserve">    </w:t>
            </w:r>
            <w:hyperlink w:anchor="_车辆属性开关信息_1" w:history="1">
              <w:r>
                <w:rPr>
                  <w:rStyle w:val="a5"/>
                  <w:u w:val="none"/>
                </w:rPr>
                <w:t>NETDEV_MOTOR_VEH_ATTR_INFO_S</w:t>
              </w:r>
            </w:hyperlink>
            <w:r>
              <w:t xml:space="preserve">     stMotorVehAttrInfo;    </w:t>
            </w:r>
          </w:p>
          <w:p w14:paraId="4A66FFBE" w14:textId="77777777" w:rsidR="00B37E64" w:rsidRPr="003B4A82" w:rsidRDefault="00B37E64" w:rsidP="00253467">
            <w:pPr>
              <w:ind w:firstLineChars="200" w:firstLine="420"/>
              <w:rPr>
                <w:noProof/>
              </w:rPr>
            </w:pPr>
            <w:r>
              <w:t xml:space="preserve">BYTE                                    byRes[512];                                </w:t>
            </w:r>
          </w:p>
          <w:p w14:paraId="6C6DFBB4" w14:textId="77777777" w:rsidR="00B37E64" w:rsidRPr="003B4A82" w:rsidRDefault="00B37E64" w:rsidP="00253467">
            <w:pPr>
              <w:rPr>
                <w:noProof/>
              </w:rPr>
            </w:pPr>
            <w:r>
              <w:t>}NETDEV_ATTR_COLLECT_INFO_S, *LPNETDEV_ATTR_COLLECT_INFO_S;</w:t>
            </w:r>
          </w:p>
        </w:tc>
      </w:tr>
    </w:tbl>
    <w:p w14:paraId="010603DF" w14:textId="77777777" w:rsidR="00B37E64" w:rsidRPr="003B4A82" w:rsidRDefault="00B37E64" w:rsidP="00B37E64"/>
    <w:p w14:paraId="5ECF20BB" w14:textId="34A4720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42EF316" w14:textId="77777777" w:rsidTr="00253467">
        <w:tc>
          <w:tcPr>
            <w:tcW w:w="3096" w:type="dxa"/>
          </w:tcPr>
          <w:p w14:paraId="4B2791E8" w14:textId="77777777" w:rsidR="00B37E64" w:rsidRPr="003B4A82" w:rsidRDefault="00B37E64" w:rsidP="00253467">
            <w:r>
              <w:t>Parameter</w:t>
            </w:r>
          </w:p>
        </w:tc>
        <w:tc>
          <w:tcPr>
            <w:tcW w:w="7360" w:type="dxa"/>
          </w:tcPr>
          <w:p w14:paraId="48154CC5" w14:textId="77777777" w:rsidR="00B37E64" w:rsidRPr="003B4A82" w:rsidRDefault="00B37E64" w:rsidP="00253467">
            <w:r>
              <w:t>Description</w:t>
            </w:r>
          </w:p>
        </w:tc>
      </w:tr>
      <w:tr w:rsidR="00B37E64" w:rsidRPr="003B4A82" w14:paraId="78257DFE" w14:textId="77777777" w:rsidTr="00253467">
        <w:tc>
          <w:tcPr>
            <w:tcW w:w="3096" w:type="dxa"/>
          </w:tcPr>
          <w:p w14:paraId="483084CF" w14:textId="77777777" w:rsidR="00B37E64" w:rsidRPr="003B4A82" w:rsidRDefault="00B37E64" w:rsidP="00253467">
            <w:pPr>
              <w:rPr>
                <w:noProof/>
              </w:rPr>
            </w:pPr>
            <w:r>
              <w:t>bAttributeAll</w:t>
            </w:r>
          </w:p>
        </w:tc>
        <w:tc>
          <w:tcPr>
            <w:tcW w:w="7360" w:type="dxa"/>
          </w:tcPr>
          <w:p w14:paraId="0863CFBF" w14:textId="77777777" w:rsidR="00B37E64" w:rsidRPr="003B4A82" w:rsidRDefault="00B37E64" w:rsidP="00253467">
            <w:pPr>
              <w:rPr>
                <w:noProof/>
              </w:rPr>
            </w:pPr>
            <w:r>
              <w:t>Whether are all attributes. 0: No  1: Yes</w:t>
            </w:r>
          </w:p>
        </w:tc>
      </w:tr>
      <w:tr w:rsidR="00B37E64" w:rsidRPr="003B4A82" w14:paraId="565A7B7F" w14:textId="77777777" w:rsidTr="00253467">
        <w:tc>
          <w:tcPr>
            <w:tcW w:w="3096" w:type="dxa"/>
          </w:tcPr>
          <w:p w14:paraId="515F6E89" w14:textId="77777777" w:rsidR="00B37E64" w:rsidRPr="003B4A82" w:rsidRDefault="00B37E64" w:rsidP="00253467">
            <w:pPr>
              <w:rPr>
                <w:noProof/>
              </w:rPr>
            </w:pPr>
            <w:r>
              <w:t>stFaceAttrInfo</w:t>
            </w:r>
          </w:p>
        </w:tc>
        <w:tc>
          <w:tcPr>
            <w:tcW w:w="7360" w:type="dxa"/>
          </w:tcPr>
          <w:p w14:paraId="552061F3" w14:textId="77777777" w:rsidR="00B37E64" w:rsidRPr="003B4A82" w:rsidRDefault="00B37E64" w:rsidP="00253467">
            <w:pPr>
              <w:rPr>
                <w:noProof/>
              </w:rPr>
            </w:pPr>
            <w:r>
              <w:t>Enable or disable face attributes</w:t>
            </w:r>
          </w:p>
        </w:tc>
      </w:tr>
      <w:tr w:rsidR="00B37E64" w:rsidRPr="003B4A82" w14:paraId="172FB1FB" w14:textId="77777777" w:rsidTr="00253467">
        <w:tc>
          <w:tcPr>
            <w:tcW w:w="3096" w:type="dxa"/>
          </w:tcPr>
          <w:p w14:paraId="68409745" w14:textId="77777777" w:rsidR="00B37E64" w:rsidRPr="003B4A82" w:rsidRDefault="00B37E64" w:rsidP="00253467">
            <w:pPr>
              <w:rPr>
                <w:noProof/>
              </w:rPr>
            </w:pPr>
            <w:r>
              <w:t>stPedAttrInfo</w:t>
            </w:r>
          </w:p>
        </w:tc>
        <w:tc>
          <w:tcPr>
            <w:tcW w:w="7360" w:type="dxa"/>
          </w:tcPr>
          <w:p w14:paraId="10F80DA2" w14:textId="77777777" w:rsidR="00B37E64" w:rsidRPr="003B4A82" w:rsidRDefault="00B37E64" w:rsidP="00253467">
            <w:pPr>
              <w:rPr>
                <w:noProof/>
              </w:rPr>
            </w:pPr>
            <w:r>
              <w:t>Enable or disable pedestrian attributes</w:t>
            </w:r>
          </w:p>
        </w:tc>
      </w:tr>
      <w:tr w:rsidR="00B37E64" w:rsidRPr="003B4A82" w14:paraId="1113B898" w14:textId="77777777" w:rsidTr="00253467">
        <w:tc>
          <w:tcPr>
            <w:tcW w:w="3096" w:type="dxa"/>
          </w:tcPr>
          <w:p w14:paraId="1BCBB185" w14:textId="77777777" w:rsidR="00B37E64" w:rsidRPr="003B4A82" w:rsidRDefault="00B37E64" w:rsidP="00253467">
            <w:pPr>
              <w:rPr>
                <w:noProof/>
              </w:rPr>
            </w:pPr>
            <w:r>
              <w:t>stNoMotorVehAttrIofo</w:t>
            </w:r>
          </w:p>
        </w:tc>
        <w:tc>
          <w:tcPr>
            <w:tcW w:w="7360" w:type="dxa"/>
          </w:tcPr>
          <w:p w14:paraId="7065EBCB" w14:textId="77777777" w:rsidR="00B37E64" w:rsidRPr="003B4A82" w:rsidRDefault="00B37E64" w:rsidP="00253467">
            <w:pPr>
              <w:rPr>
                <w:noProof/>
              </w:rPr>
            </w:pPr>
            <w:r>
              <w:t>Enable or disable non-motor vehicle attribute</w:t>
            </w:r>
          </w:p>
        </w:tc>
      </w:tr>
      <w:tr w:rsidR="00B37E64" w:rsidRPr="003B4A82" w14:paraId="00EB1C74" w14:textId="77777777" w:rsidTr="00253467">
        <w:tc>
          <w:tcPr>
            <w:tcW w:w="3096" w:type="dxa"/>
          </w:tcPr>
          <w:p w14:paraId="3C9D5DC9" w14:textId="77777777" w:rsidR="00B37E64" w:rsidRPr="003B4A82" w:rsidRDefault="00B37E64" w:rsidP="00253467">
            <w:pPr>
              <w:rPr>
                <w:noProof/>
              </w:rPr>
            </w:pPr>
            <w:r>
              <w:t>stMotorVehAttrInfo</w:t>
            </w:r>
          </w:p>
        </w:tc>
        <w:tc>
          <w:tcPr>
            <w:tcW w:w="7360" w:type="dxa"/>
          </w:tcPr>
          <w:p w14:paraId="7C23B531" w14:textId="77777777" w:rsidR="00B37E64" w:rsidRPr="003B4A82" w:rsidRDefault="00B37E64" w:rsidP="00253467">
            <w:pPr>
              <w:rPr>
                <w:noProof/>
              </w:rPr>
            </w:pPr>
            <w:r>
              <w:t>Enable or disable motor vehicle attributes</w:t>
            </w:r>
          </w:p>
        </w:tc>
      </w:tr>
      <w:tr w:rsidR="00B37E64" w:rsidRPr="003B4A82" w14:paraId="341D5F4D" w14:textId="77777777" w:rsidTr="00253467">
        <w:tc>
          <w:tcPr>
            <w:tcW w:w="3096" w:type="dxa"/>
          </w:tcPr>
          <w:p w14:paraId="56AF4729" w14:textId="77777777" w:rsidR="00B37E64" w:rsidRPr="003B4A82" w:rsidRDefault="00B37E64" w:rsidP="00253467">
            <w:pPr>
              <w:rPr>
                <w:noProof/>
              </w:rPr>
            </w:pPr>
            <w:r>
              <w:t>byRes</w:t>
            </w:r>
          </w:p>
        </w:tc>
        <w:tc>
          <w:tcPr>
            <w:tcW w:w="7360" w:type="dxa"/>
          </w:tcPr>
          <w:p w14:paraId="1D49D281" w14:textId="77777777" w:rsidR="00B37E64" w:rsidRPr="003B4A82" w:rsidRDefault="00B37E64" w:rsidP="00253467">
            <w:pPr>
              <w:rPr>
                <w:noProof/>
              </w:rPr>
            </w:pPr>
            <w:r>
              <w:t>Reserved field.</w:t>
            </w:r>
          </w:p>
        </w:tc>
      </w:tr>
    </w:tbl>
    <w:p w14:paraId="65DDEEE7" w14:textId="77777777" w:rsidR="00B37E64" w:rsidRPr="003B4A82" w:rsidRDefault="00B37E64" w:rsidP="00B37E64">
      <w:pPr>
        <w:rPr>
          <w:b/>
        </w:rPr>
      </w:pPr>
    </w:p>
    <w:p w14:paraId="0E22FD45" w14:textId="379419BC" w:rsidR="00B37E64" w:rsidRPr="003B4A82" w:rsidRDefault="00570071" w:rsidP="00B37E64">
      <w:pPr>
        <w:rPr>
          <w:b/>
        </w:rPr>
      </w:pPr>
      <w:r>
        <w:rPr>
          <w:b/>
        </w:rPr>
        <w:t>See also:</w:t>
      </w:r>
    </w:p>
    <w:p w14:paraId="6F5B0260" w14:textId="77777777" w:rsidR="00B37E64" w:rsidRPr="003B4A82" w:rsidRDefault="00000000" w:rsidP="00B37E64">
      <w:hyperlink w:anchor="_设备配置命令" w:history="1">
        <w:r w:rsidR="00B37E64">
          <w:rPr>
            <w:rStyle w:val="a5"/>
            <w:u w:val="none"/>
          </w:rPr>
          <w:t>NETDEV_CONFIG_COMMAND_E</w:t>
        </w:r>
      </w:hyperlink>
    </w:p>
    <w:p w14:paraId="11771391" w14:textId="77777777" w:rsidR="00B37E64" w:rsidRPr="003B4A82" w:rsidRDefault="00B37E64" w:rsidP="00B37E64">
      <w:pPr>
        <w:pStyle w:val="3"/>
        <w:ind w:left="283"/>
      </w:pPr>
      <w:bookmarkStart w:id="1895" w:name="_人脸属性开关信息"/>
      <w:bookmarkStart w:id="1896" w:name="_Toc88647671"/>
      <w:bookmarkStart w:id="1897" w:name="_Toc149055359"/>
      <w:bookmarkEnd w:id="1895"/>
      <w:r>
        <w:t>Face attributes enable/disable info</w:t>
      </w:r>
      <w:bookmarkEnd w:id="1896"/>
      <w:bookmarkEnd w:id="1897"/>
    </w:p>
    <w:tbl>
      <w:tblPr>
        <w:tblStyle w:val="a7"/>
        <w:tblW w:w="0" w:type="auto"/>
        <w:tblLook w:val="04A0" w:firstRow="1" w:lastRow="0" w:firstColumn="1" w:lastColumn="0" w:noHBand="0" w:noVBand="1"/>
      </w:tblPr>
      <w:tblGrid>
        <w:gridCol w:w="10456"/>
      </w:tblGrid>
      <w:tr w:rsidR="00B37E64" w:rsidRPr="003B4A82" w14:paraId="6F965793" w14:textId="77777777" w:rsidTr="00253467">
        <w:trPr>
          <w:trHeight w:val="642"/>
        </w:trPr>
        <w:tc>
          <w:tcPr>
            <w:tcW w:w="10456" w:type="dxa"/>
          </w:tcPr>
          <w:p w14:paraId="20364A5D" w14:textId="77777777" w:rsidR="00B37E64" w:rsidRPr="003B4A82" w:rsidRDefault="00B37E64" w:rsidP="00253467">
            <w:pPr>
              <w:rPr>
                <w:noProof/>
              </w:rPr>
            </w:pPr>
            <w:r>
              <w:t>typedef struct tagNETDEVFaceAttrInfo</w:t>
            </w:r>
          </w:p>
          <w:p w14:paraId="5DCF9D76" w14:textId="77777777" w:rsidR="00B37E64" w:rsidRPr="003B4A82" w:rsidRDefault="00B37E64" w:rsidP="00253467">
            <w:pPr>
              <w:rPr>
                <w:noProof/>
              </w:rPr>
            </w:pPr>
            <w:r>
              <w:t>{</w:t>
            </w:r>
          </w:p>
          <w:p w14:paraId="00D8A33E" w14:textId="77777777" w:rsidR="00B37E64" w:rsidRPr="003B4A82" w:rsidRDefault="00B37E64" w:rsidP="00253467">
            <w:pPr>
              <w:rPr>
                <w:noProof/>
              </w:rPr>
            </w:pPr>
            <w:r>
              <w:t xml:space="preserve">    BOOL  bIsEnableGender;                        </w:t>
            </w:r>
          </w:p>
          <w:p w14:paraId="11FB402B" w14:textId="77777777" w:rsidR="00B37E64" w:rsidRPr="003B4A82" w:rsidRDefault="00B37E64" w:rsidP="00253467">
            <w:pPr>
              <w:rPr>
                <w:noProof/>
              </w:rPr>
            </w:pPr>
            <w:r>
              <w:t xml:space="preserve">    BOOL  bIsEnableAge;                            </w:t>
            </w:r>
          </w:p>
          <w:p w14:paraId="6ED95F67" w14:textId="77777777" w:rsidR="00B37E64" w:rsidRPr="003B4A82" w:rsidRDefault="00B37E64" w:rsidP="00253467">
            <w:pPr>
              <w:rPr>
                <w:noProof/>
              </w:rPr>
            </w:pPr>
            <w:r>
              <w:t xml:space="preserve">    BOOL  bIsEnableGlasses;                        </w:t>
            </w:r>
          </w:p>
          <w:p w14:paraId="242DD716" w14:textId="77777777" w:rsidR="00B37E64" w:rsidRPr="003B4A82" w:rsidRDefault="00B37E64" w:rsidP="00253467">
            <w:pPr>
              <w:rPr>
                <w:noProof/>
              </w:rPr>
            </w:pPr>
            <w:r>
              <w:t xml:space="preserve">    BOOL  bIsEnableMaskFlag;                       </w:t>
            </w:r>
          </w:p>
          <w:p w14:paraId="0DA12F00" w14:textId="77777777" w:rsidR="00B37E64" w:rsidRPr="003B4A82" w:rsidRDefault="00B37E64" w:rsidP="00253467">
            <w:pPr>
              <w:rPr>
                <w:noProof/>
              </w:rPr>
            </w:pPr>
            <w:r>
              <w:t xml:space="preserve">    BOOL  bIsEnableTemp;                           </w:t>
            </w:r>
          </w:p>
          <w:p w14:paraId="7B94DBD4" w14:textId="77777777" w:rsidR="00B37E64" w:rsidRPr="003B4A82" w:rsidRDefault="00B37E64" w:rsidP="00253467">
            <w:pPr>
              <w:ind w:firstLineChars="200" w:firstLine="420"/>
              <w:rPr>
                <w:noProof/>
              </w:rPr>
            </w:pPr>
            <w:r>
              <w:t xml:space="preserve">BYTE  byRes[256];                             </w:t>
            </w:r>
          </w:p>
          <w:p w14:paraId="18C24323" w14:textId="77777777" w:rsidR="00B37E64" w:rsidRPr="003B4A82" w:rsidRDefault="00B37E64" w:rsidP="00253467">
            <w:pPr>
              <w:rPr>
                <w:noProof/>
              </w:rPr>
            </w:pPr>
            <w:r>
              <w:t>}NETDEV_FACE_ATTR_INFO_S, *LPNETDEV_FACE_ATTR_INFO_S;</w:t>
            </w:r>
          </w:p>
        </w:tc>
      </w:tr>
    </w:tbl>
    <w:p w14:paraId="75AA95A4" w14:textId="77777777" w:rsidR="00B37E64" w:rsidRPr="003B4A82" w:rsidRDefault="00B37E64" w:rsidP="00B37E64"/>
    <w:p w14:paraId="2C3B9C81" w14:textId="7EA2CCC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B1CEBB3" w14:textId="77777777" w:rsidTr="00253467">
        <w:tc>
          <w:tcPr>
            <w:tcW w:w="3096" w:type="dxa"/>
          </w:tcPr>
          <w:p w14:paraId="05EFD84F" w14:textId="77777777" w:rsidR="00B37E64" w:rsidRPr="003B4A82" w:rsidRDefault="00B37E64" w:rsidP="00253467">
            <w:r>
              <w:t>Parameter</w:t>
            </w:r>
          </w:p>
        </w:tc>
        <w:tc>
          <w:tcPr>
            <w:tcW w:w="7360" w:type="dxa"/>
          </w:tcPr>
          <w:p w14:paraId="5D4A0133" w14:textId="77777777" w:rsidR="00B37E64" w:rsidRPr="003B4A82" w:rsidRDefault="00B37E64" w:rsidP="00253467">
            <w:r>
              <w:t>Description</w:t>
            </w:r>
          </w:p>
        </w:tc>
      </w:tr>
      <w:tr w:rsidR="00B37E64" w:rsidRPr="003B4A82" w14:paraId="4E9540A3" w14:textId="77777777" w:rsidTr="00253467">
        <w:tc>
          <w:tcPr>
            <w:tcW w:w="3096" w:type="dxa"/>
          </w:tcPr>
          <w:p w14:paraId="1F8B1AA1" w14:textId="77777777" w:rsidR="00B37E64" w:rsidRPr="003B4A82" w:rsidRDefault="00B37E64" w:rsidP="00253467">
            <w:pPr>
              <w:rPr>
                <w:noProof/>
              </w:rPr>
            </w:pPr>
            <w:r>
              <w:t>bIsEnableGender</w:t>
            </w:r>
          </w:p>
        </w:tc>
        <w:tc>
          <w:tcPr>
            <w:tcW w:w="7360" w:type="dxa"/>
          </w:tcPr>
          <w:p w14:paraId="36895BD8" w14:textId="77777777" w:rsidR="00B37E64" w:rsidRPr="003B4A82" w:rsidRDefault="00B37E64" w:rsidP="00253467">
            <w:pPr>
              <w:rPr>
                <w:noProof/>
              </w:rPr>
            </w:pPr>
            <w:r>
              <w:t>Enable or disable gender detection. 0: Disable  1: Enable</w:t>
            </w:r>
          </w:p>
        </w:tc>
      </w:tr>
      <w:tr w:rsidR="00B37E64" w:rsidRPr="003B4A82" w14:paraId="53627619" w14:textId="77777777" w:rsidTr="00253467">
        <w:tc>
          <w:tcPr>
            <w:tcW w:w="3096" w:type="dxa"/>
          </w:tcPr>
          <w:p w14:paraId="4EDD9EE1" w14:textId="77777777" w:rsidR="00B37E64" w:rsidRPr="003B4A82" w:rsidRDefault="00B37E64" w:rsidP="00253467">
            <w:pPr>
              <w:rPr>
                <w:noProof/>
              </w:rPr>
            </w:pPr>
            <w:r>
              <w:t>bIsEnableAge</w:t>
            </w:r>
          </w:p>
        </w:tc>
        <w:tc>
          <w:tcPr>
            <w:tcW w:w="7360" w:type="dxa"/>
          </w:tcPr>
          <w:p w14:paraId="27250CA2" w14:textId="77777777" w:rsidR="00B37E64" w:rsidRPr="003B4A82" w:rsidRDefault="00B37E64" w:rsidP="00253467">
            <w:pPr>
              <w:rPr>
                <w:noProof/>
              </w:rPr>
            </w:pPr>
            <w:r>
              <w:t>Enable or disable age detection. 0: Disable  1: Enable</w:t>
            </w:r>
          </w:p>
        </w:tc>
      </w:tr>
      <w:tr w:rsidR="00B37E64" w:rsidRPr="003B4A82" w14:paraId="582B6136" w14:textId="77777777" w:rsidTr="00253467">
        <w:tc>
          <w:tcPr>
            <w:tcW w:w="3096" w:type="dxa"/>
          </w:tcPr>
          <w:p w14:paraId="03596F5B" w14:textId="77777777" w:rsidR="00B37E64" w:rsidRPr="003B4A82" w:rsidRDefault="00B37E64" w:rsidP="00253467">
            <w:pPr>
              <w:rPr>
                <w:noProof/>
              </w:rPr>
            </w:pPr>
            <w:r>
              <w:lastRenderedPageBreak/>
              <w:t>bIsEnableGlasses</w:t>
            </w:r>
          </w:p>
        </w:tc>
        <w:tc>
          <w:tcPr>
            <w:tcW w:w="7360" w:type="dxa"/>
          </w:tcPr>
          <w:p w14:paraId="1911BA79" w14:textId="77777777" w:rsidR="00B37E64" w:rsidRPr="003B4A82" w:rsidRDefault="00B37E64" w:rsidP="00253467">
            <w:pPr>
              <w:rPr>
                <w:noProof/>
              </w:rPr>
            </w:pPr>
            <w:r>
              <w:t>Enable or disable glasses detection. 0: Disable  1: Enable</w:t>
            </w:r>
          </w:p>
        </w:tc>
      </w:tr>
      <w:tr w:rsidR="00B37E64" w:rsidRPr="003B4A82" w14:paraId="5A93F7F0" w14:textId="77777777" w:rsidTr="00253467">
        <w:tc>
          <w:tcPr>
            <w:tcW w:w="3096" w:type="dxa"/>
          </w:tcPr>
          <w:p w14:paraId="133D49BC" w14:textId="77777777" w:rsidR="00B37E64" w:rsidRPr="003B4A82" w:rsidRDefault="00B37E64" w:rsidP="00253467">
            <w:pPr>
              <w:rPr>
                <w:noProof/>
              </w:rPr>
            </w:pPr>
            <w:r>
              <w:t>bIsEnableMaskFlag</w:t>
            </w:r>
          </w:p>
        </w:tc>
        <w:tc>
          <w:tcPr>
            <w:tcW w:w="7360" w:type="dxa"/>
          </w:tcPr>
          <w:p w14:paraId="3142611A" w14:textId="77777777" w:rsidR="00B37E64" w:rsidRPr="003B4A82" w:rsidRDefault="00B37E64" w:rsidP="00253467">
            <w:pPr>
              <w:rPr>
                <w:noProof/>
              </w:rPr>
            </w:pPr>
            <w:r>
              <w:t>Enable or disable mask detection. 0: Disable  1: Enable</w:t>
            </w:r>
          </w:p>
        </w:tc>
      </w:tr>
      <w:tr w:rsidR="00B37E64" w:rsidRPr="003B4A82" w14:paraId="550B0557" w14:textId="77777777" w:rsidTr="00253467">
        <w:tc>
          <w:tcPr>
            <w:tcW w:w="3096" w:type="dxa"/>
          </w:tcPr>
          <w:p w14:paraId="799B95B0" w14:textId="77777777" w:rsidR="00B37E64" w:rsidRPr="003B4A82" w:rsidRDefault="00B37E64" w:rsidP="00253467">
            <w:pPr>
              <w:rPr>
                <w:noProof/>
              </w:rPr>
            </w:pPr>
            <w:r>
              <w:t>bIsEnableTemp</w:t>
            </w:r>
          </w:p>
        </w:tc>
        <w:tc>
          <w:tcPr>
            <w:tcW w:w="7360" w:type="dxa"/>
          </w:tcPr>
          <w:p w14:paraId="60CA8988" w14:textId="77777777" w:rsidR="00B37E64" w:rsidRPr="003B4A82" w:rsidRDefault="00B37E64" w:rsidP="00253467">
            <w:pPr>
              <w:rPr>
                <w:noProof/>
              </w:rPr>
            </w:pPr>
            <w:r>
              <w:t>Enable or disable temperature detection. 0: Disable  1: Enable</w:t>
            </w:r>
          </w:p>
        </w:tc>
      </w:tr>
      <w:tr w:rsidR="00B37E64" w:rsidRPr="003B4A82" w14:paraId="1FC7C29F" w14:textId="77777777" w:rsidTr="00253467">
        <w:tc>
          <w:tcPr>
            <w:tcW w:w="3096" w:type="dxa"/>
          </w:tcPr>
          <w:p w14:paraId="22D8B9C4" w14:textId="77777777" w:rsidR="00B37E64" w:rsidRPr="003B4A82" w:rsidRDefault="00B37E64" w:rsidP="00253467">
            <w:pPr>
              <w:rPr>
                <w:noProof/>
              </w:rPr>
            </w:pPr>
            <w:r>
              <w:t>byRes</w:t>
            </w:r>
          </w:p>
        </w:tc>
        <w:tc>
          <w:tcPr>
            <w:tcW w:w="7360" w:type="dxa"/>
          </w:tcPr>
          <w:p w14:paraId="6F5B61E7" w14:textId="77777777" w:rsidR="00B37E64" w:rsidRPr="003B4A82" w:rsidRDefault="00B37E64" w:rsidP="00253467">
            <w:pPr>
              <w:rPr>
                <w:noProof/>
              </w:rPr>
            </w:pPr>
            <w:r>
              <w:t>Reserved field.</w:t>
            </w:r>
          </w:p>
        </w:tc>
      </w:tr>
    </w:tbl>
    <w:p w14:paraId="4D821039" w14:textId="77777777" w:rsidR="00B37E64" w:rsidRPr="003B4A82" w:rsidRDefault="00B37E64" w:rsidP="00B37E64">
      <w:pPr>
        <w:rPr>
          <w:b/>
        </w:rPr>
      </w:pPr>
    </w:p>
    <w:p w14:paraId="11B538F8" w14:textId="30DEDC49" w:rsidR="00B37E64" w:rsidRPr="003B4A82" w:rsidRDefault="00570071" w:rsidP="00B37E64">
      <w:pPr>
        <w:rPr>
          <w:b/>
        </w:rPr>
      </w:pPr>
      <w:r>
        <w:rPr>
          <w:b/>
        </w:rPr>
        <w:t>See also:</w:t>
      </w:r>
    </w:p>
    <w:p w14:paraId="705748E6" w14:textId="77777777" w:rsidR="00B37E64" w:rsidRPr="003B4A82" w:rsidRDefault="00000000" w:rsidP="00B37E64">
      <w:hyperlink w:anchor="_属性采集信息" w:history="1">
        <w:r w:rsidR="00B37E64">
          <w:rPr>
            <w:rStyle w:val="a5"/>
            <w:u w:val="none"/>
          </w:rPr>
          <w:t>NETDEV_ATTR_COLLECT_INFO_S</w:t>
        </w:r>
      </w:hyperlink>
    </w:p>
    <w:p w14:paraId="5F949258" w14:textId="77777777" w:rsidR="00B37E64" w:rsidRPr="003B4A82" w:rsidRDefault="00B37E64" w:rsidP="00B37E64">
      <w:pPr>
        <w:pStyle w:val="3"/>
        <w:ind w:left="283"/>
      </w:pPr>
      <w:bookmarkStart w:id="1898" w:name="_行人属性开关信息"/>
      <w:bookmarkStart w:id="1899" w:name="_Toc88647672"/>
      <w:bookmarkStart w:id="1900" w:name="_Toc149055360"/>
      <w:bookmarkEnd w:id="1898"/>
      <w:r>
        <w:t>Pedestrian attributes enable/disable info</w:t>
      </w:r>
      <w:bookmarkEnd w:id="1899"/>
      <w:bookmarkEnd w:id="1900"/>
    </w:p>
    <w:tbl>
      <w:tblPr>
        <w:tblStyle w:val="a7"/>
        <w:tblW w:w="0" w:type="auto"/>
        <w:tblLook w:val="04A0" w:firstRow="1" w:lastRow="0" w:firstColumn="1" w:lastColumn="0" w:noHBand="0" w:noVBand="1"/>
      </w:tblPr>
      <w:tblGrid>
        <w:gridCol w:w="10456"/>
      </w:tblGrid>
      <w:tr w:rsidR="00B37E64" w:rsidRPr="003B4A82" w14:paraId="1043EAF7" w14:textId="77777777" w:rsidTr="00253467">
        <w:trPr>
          <w:trHeight w:val="642"/>
        </w:trPr>
        <w:tc>
          <w:tcPr>
            <w:tcW w:w="10456" w:type="dxa"/>
          </w:tcPr>
          <w:p w14:paraId="61BF1E4C" w14:textId="77777777" w:rsidR="00B37E64" w:rsidRPr="003B4A82" w:rsidRDefault="00B37E64" w:rsidP="00253467">
            <w:pPr>
              <w:rPr>
                <w:noProof/>
              </w:rPr>
            </w:pPr>
            <w:r>
              <w:t>typedef struct tagNETDEVPedAttrInfo</w:t>
            </w:r>
          </w:p>
          <w:p w14:paraId="7BFA2BC3" w14:textId="77777777" w:rsidR="00B37E64" w:rsidRPr="003B4A82" w:rsidRDefault="00B37E64" w:rsidP="00253467">
            <w:pPr>
              <w:rPr>
                <w:noProof/>
              </w:rPr>
            </w:pPr>
            <w:r>
              <w:t>{</w:t>
            </w:r>
          </w:p>
          <w:p w14:paraId="476DD618" w14:textId="77777777" w:rsidR="00B37E64" w:rsidRPr="003B4A82" w:rsidRDefault="00B37E64" w:rsidP="00253467">
            <w:pPr>
              <w:rPr>
                <w:noProof/>
              </w:rPr>
            </w:pPr>
            <w:r>
              <w:t xml:space="preserve">    BOOL  bIsEnableGender;                        </w:t>
            </w:r>
          </w:p>
          <w:p w14:paraId="5BBB331B" w14:textId="77777777" w:rsidR="00B37E64" w:rsidRPr="003B4A82" w:rsidRDefault="00B37E64" w:rsidP="00253467">
            <w:pPr>
              <w:rPr>
                <w:noProof/>
              </w:rPr>
            </w:pPr>
            <w:r>
              <w:t xml:space="preserve">    BOOL  bIsEnableAge;                           </w:t>
            </w:r>
          </w:p>
          <w:p w14:paraId="37A46B3A" w14:textId="77777777" w:rsidR="00B37E64" w:rsidRPr="003B4A82" w:rsidRDefault="00B37E64" w:rsidP="00253467">
            <w:pPr>
              <w:rPr>
                <w:noProof/>
              </w:rPr>
            </w:pPr>
            <w:r>
              <w:t xml:space="preserve">    BOOL  bIsEnableMaskFlag;                      </w:t>
            </w:r>
          </w:p>
          <w:p w14:paraId="39B2506F" w14:textId="77777777" w:rsidR="00B37E64" w:rsidRPr="003B4A82" w:rsidRDefault="00B37E64" w:rsidP="00253467">
            <w:pPr>
              <w:rPr>
                <w:noProof/>
              </w:rPr>
            </w:pPr>
            <w:r>
              <w:t xml:space="preserve">    BOOL  bIsEnableUpperColor;                    </w:t>
            </w:r>
          </w:p>
          <w:p w14:paraId="08C48D4A" w14:textId="77777777" w:rsidR="00B37E64" w:rsidRPr="003B4A82" w:rsidRDefault="00B37E64" w:rsidP="00253467">
            <w:pPr>
              <w:rPr>
                <w:noProof/>
              </w:rPr>
            </w:pPr>
            <w:r>
              <w:t xml:space="preserve">    BOOL  bIsEnableLowerColor;                     </w:t>
            </w:r>
          </w:p>
          <w:p w14:paraId="776D16FD" w14:textId="77777777" w:rsidR="00B37E64" w:rsidRPr="003B4A82" w:rsidRDefault="00B37E64" w:rsidP="00253467">
            <w:pPr>
              <w:rPr>
                <w:noProof/>
              </w:rPr>
            </w:pPr>
            <w:r>
              <w:t xml:space="preserve">    BOOL  bIsEnableUpClothesTexture;               </w:t>
            </w:r>
          </w:p>
          <w:p w14:paraId="2F17D036" w14:textId="77777777" w:rsidR="00B37E64" w:rsidRPr="003B4A82" w:rsidRDefault="00B37E64" w:rsidP="00253467">
            <w:pPr>
              <w:rPr>
                <w:noProof/>
              </w:rPr>
            </w:pPr>
            <w:r>
              <w:t xml:space="preserve">    BOOL  bIsEnableUpperClothingStyle;             </w:t>
            </w:r>
          </w:p>
          <w:p w14:paraId="3F9B7B76" w14:textId="77777777" w:rsidR="00B37E64" w:rsidRPr="003B4A82" w:rsidRDefault="00B37E64" w:rsidP="00253467">
            <w:pPr>
              <w:rPr>
                <w:noProof/>
              </w:rPr>
            </w:pPr>
            <w:r>
              <w:t xml:space="preserve">    BOOL  bIsEnableLowerClothingStyle;             </w:t>
            </w:r>
          </w:p>
          <w:p w14:paraId="4ADC4185" w14:textId="77777777" w:rsidR="00B37E64" w:rsidRPr="003B4A82" w:rsidRDefault="00B37E64" w:rsidP="00253467">
            <w:pPr>
              <w:rPr>
                <w:noProof/>
              </w:rPr>
            </w:pPr>
            <w:r>
              <w:t xml:space="preserve">    BOOL  bIsEnableShoes;                          </w:t>
            </w:r>
          </w:p>
          <w:p w14:paraId="7ECA7B7B" w14:textId="77777777" w:rsidR="00B37E64" w:rsidRPr="003B4A82" w:rsidRDefault="00B37E64" w:rsidP="00253467">
            <w:pPr>
              <w:rPr>
                <w:noProof/>
              </w:rPr>
            </w:pPr>
            <w:r>
              <w:t xml:space="preserve">    BOOL  bIsEnableBodyAngle;                      </w:t>
            </w:r>
          </w:p>
          <w:p w14:paraId="38F01AAA" w14:textId="77777777" w:rsidR="00B37E64" w:rsidRPr="003B4A82" w:rsidRDefault="00B37E64" w:rsidP="00253467">
            <w:pPr>
              <w:rPr>
                <w:noProof/>
              </w:rPr>
            </w:pPr>
            <w:r>
              <w:t xml:space="preserve">    BOOL  bIsEnableBagInfo;                        </w:t>
            </w:r>
          </w:p>
          <w:p w14:paraId="6E3BC4B2" w14:textId="77777777" w:rsidR="00B37E64" w:rsidRPr="003B4A82" w:rsidRDefault="00B37E64" w:rsidP="00253467">
            <w:pPr>
              <w:rPr>
                <w:noProof/>
              </w:rPr>
            </w:pPr>
            <w:r>
              <w:t xml:space="preserve">    BOOL  bIsEnableHairStyle;                      </w:t>
            </w:r>
          </w:p>
          <w:p w14:paraId="05F5D1CF" w14:textId="77777777" w:rsidR="00B37E64" w:rsidRPr="003B4A82" w:rsidRDefault="00B37E64" w:rsidP="00253467">
            <w:pPr>
              <w:rPr>
                <w:noProof/>
              </w:rPr>
            </w:pPr>
            <w:r>
              <w:t xml:space="preserve">    BOOL  bIsEnableDirection;                      </w:t>
            </w:r>
          </w:p>
          <w:p w14:paraId="427EB077" w14:textId="77777777" w:rsidR="00B37E64" w:rsidRPr="003B4A82" w:rsidRDefault="00B37E64" w:rsidP="00253467">
            <w:pPr>
              <w:ind w:firstLineChars="200" w:firstLine="420"/>
              <w:rPr>
                <w:noProof/>
              </w:rPr>
            </w:pPr>
            <w:r>
              <w:t xml:space="preserve">BYTE  byRes[256];                             </w:t>
            </w:r>
          </w:p>
          <w:p w14:paraId="11449CE6" w14:textId="77777777" w:rsidR="00B37E64" w:rsidRPr="003B4A82" w:rsidRDefault="00B37E64" w:rsidP="00253467">
            <w:pPr>
              <w:rPr>
                <w:noProof/>
              </w:rPr>
            </w:pPr>
            <w:r>
              <w:t>}NETDEV_PED_ATTR_INFO_S, *LPNETDEV_PED_ATTR_INFO_S;</w:t>
            </w:r>
          </w:p>
        </w:tc>
      </w:tr>
    </w:tbl>
    <w:p w14:paraId="1899BD2E" w14:textId="77777777" w:rsidR="00B37E64" w:rsidRPr="003B4A82" w:rsidRDefault="00B37E64" w:rsidP="00B37E64"/>
    <w:p w14:paraId="5CFB5112" w14:textId="7BF5B85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27C56C87" w14:textId="77777777" w:rsidTr="00253467">
        <w:tc>
          <w:tcPr>
            <w:tcW w:w="3096" w:type="dxa"/>
          </w:tcPr>
          <w:p w14:paraId="306204B2" w14:textId="77777777" w:rsidR="00B37E64" w:rsidRPr="003B4A82" w:rsidRDefault="00B37E64" w:rsidP="00253467">
            <w:r>
              <w:t>Parameter</w:t>
            </w:r>
          </w:p>
        </w:tc>
        <w:tc>
          <w:tcPr>
            <w:tcW w:w="7360" w:type="dxa"/>
          </w:tcPr>
          <w:p w14:paraId="3B5ADC62" w14:textId="77777777" w:rsidR="00B37E64" w:rsidRPr="003B4A82" w:rsidRDefault="00B37E64" w:rsidP="00253467">
            <w:r>
              <w:t>Description</w:t>
            </w:r>
          </w:p>
        </w:tc>
      </w:tr>
      <w:tr w:rsidR="00B37E64" w:rsidRPr="003B4A82" w14:paraId="707286AD" w14:textId="77777777" w:rsidTr="00253467">
        <w:tc>
          <w:tcPr>
            <w:tcW w:w="3096" w:type="dxa"/>
          </w:tcPr>
          <w:p w14:paraId="5BE1311C" w14:textId="77777777" w:rsidR="00B37E64" w:rsidRPr="003B4A82" w:rsidRDefault="00B37E64" w:rsidP="00253467">
            <w:pPr>
              <w:rPr>
                <w:noProof/>
              </w:rPr>
            </w:pPr>
            <w:r>
              <w:t>bIsEnableGender</w:t>
            </w:r>
          </w:p>
        </w:tc>
        <w:tc>
          <w:tcPr>
            <w:tcW w:w="7360" w:type="dxa"/>
          </w:tcPr>
          <w:p w14:paraId="6925F69B" w14:textId="77777777" w:rsidR="00B37E64" w:rsidRPr="003B4A82" w:rsidRDefault="00B37E64" w:rsidP="00253467">
            <w:pPr>
              <w:rPr>
                <w:noProof/>
              </w:rPr>
            </w:pPr>
            <w:r>
              <w:t>Enable or disable gender detection. 0: Disable  1: Enable</w:t>
            </w:r>
          </w:p>
        </w:tc>
      </w:tr>
      <w:tr w:rsidR="00B37E64" w:rsidRPr="003B4A82" w14:paraId="5696FDF9" w14:textId="77777777" w:rsidTr="00253467">
        <w:tc>
          <w:tcPr>
            <w:tcW w:w="3096" w:type="dxa"/>
          </w:tcPr>
          <w:p w14:paraId="74A58A0A" w14:textId="77777777" w:rsidR="00B37E64" w:rsidRPr="003B4A82" w:rsidRDefault="00B37E64" w:rsidP="00253467">
            <w:pPr>
              <w:rPr>
                <w:noProof/>
              </w:rPr>
            </w:pPr>
            <w:r>
              <w:t>bIsEnableAge</w:t>
            </w:r>
          </w:p>
        </w:tc>
        <w:tc>
          <w:tcPr>
            <w:tcW w:w="7360" w:type="dxa"/>
          </w:tcPr>
          <w:p w14:paraId="0DAD90C1" w14:textId="77777777" w:rsidR="00B37E64" w:rsidRPr="003B4A82" w:rsidRDefault="00B37E64" w:rsidP="00253467">
            <w:pPr>
              <w:rPr>
                <w:noProof/>
              </w:rPr>
            </w:pPr>
            <w:r>
              <w:t>Enable or disable age detection. 0: Disable  1: Enable</w:t>
            </w:r>
          </w:p>
        </w:tc>
      </w:tr>
      <w:tr w:rsidR="00B37E64" w:rsidRPr="003B4A82" w14:paraId="78FF088D" w14:textId="77777777" w:rsidTr="00253467">
        <w:tc>
          <w:tcPr>
            <w:tcW w:w="3096" w:type="dxa"/>
          </w:tcPr>
          <w:p w14:paraId="799A2CB2" w14:textId="77777777" w:rsidR="00B37E64" w:rsidRPr="003B4A82" w:rsidRDefault="00B37E64" w:rsidP="00253467">
            <w:pPr>
              <w:rPr>
                <w:noProof/>
              </w:rPr>
            </w:pPr>
            <w:r>
              <w:t>bIsEnableMaskFlag</w:t>
            </w:r>
          </w:p>
        </w:tc>
        <w:tc>
          <w:tcPr>
            <w:tcW w:w="7360" w:type="dxa"/>
          </w:tcPr>
          <w:p w14:paraId="2AB19071" w14:textId="77777777" w:rsidR="00B37E64" w:rsidRPr="003B4A82" w:rsidRDefault="00B37E64" w:rsidP="00253467">
            <w:pPr>
              <w:rPr>
                <w:noProof/>
              </w:rPr>
            </w:pPr>
            <w:r>
              <w:t>Enable or disable mask detection. 0: Disable  1: Enable</w:t>
            </w:r>
          </w:p>
        </w:tc>
      </w:tr>
      <w:tr w:rsidR="00B37E64" w:rsidRPr="003B4A82" w14:paraId="638A8BEC" w14:textId="77777777" w:rsidTr="00253467">
        <w:tc>
          <w:tcPr>
            <w:tcW w:w="3096" w:type="dxa"/>
          </w:tcPr>
          <w:p w14:paraId="6AF810B1" w14:textId="77777777" w:rsidR="00B37E64" w:rsidRPr="003B4A82" w:rsidRDefault="00B37E64" w:rsidP="00253467">
            <w:pPr>
              <w:rPr>
                <w:noProof/>
              </w:rPr>
            </w:pPr>
            <w:r>
              <w:t>bIsEnableUpperColor</w:t>
            </w:r>
          </w:p>
        </w:tc>
        <w:tc>
          <w:tcPr>
            <w:tcW w:w="7360" w:type="dxa"/>
          </w:tcPr>
          <w:p w14:paraId="49A53FBA" w14:textId="77777777" w:rsidR="00B37E64" w:rsidRPr="003B4A82" w:rsidRDefault="00B37E64" w:rsidP="00253467">
            <w:pPr>
              <w:rPr>
                <w:noProof/>
              </w:rPr>
            </w:pPr>
            <w:r>
              <w:t>Enable or disable coat color detection. 0: Disable  1: Enable</w:t>
            </w:r>
          </w:p>
        </w:tc>
      </w:tr>
      <w:tr w:rsidR="00B37E64" w:rsidRPr="003B4A82" w14:paraId="130A650C" w14:textId="77777777" w:rsidTr="00253467">
        <w:tc>
          <w:tcPr>
            <w:tcW w:w="3096" w:type="dxa"/>
          </w:tcPr>
          <w:p w14:paraId="5526D644" w14:textId="77777777" w:rsidR="00B37E64" w:rsidRPr="003B4A82" w:rsidRDefault="00B37E64" w:rsidP="00253467">
            <w:pPr>
              <w:rPr>
                <w:noProof/>
              </w:rPr>
            </w:pPr>
            <w:r>
              <w:t>bIsEnableLowerColor</w:t>
            </w:r>
          </w:p>
        </w:tc>
        <w:tc>
          <w:tcPr>
            <w:tcW w:w="7360" w:type="dxa"/>
          </w:tcPr>
          <w:p w14:paraId="4DF6E05E" w14:textId="77777777" w:rsidR="00B37E64" w:rsidRPr="003B4A82" w:rsidRDefault="00B37E64" w:rsidP="00253467">
            <w:pPr>
              <w:rPr>
                <w:noProof/>
              </w:rPr>
            </w:pPr>
            <w:r>
              <w:t>Enable or disable trousers color detection. 0: Disable  1: Enable</w:t>
            </w:r>
          </w:p>
        </w:tc>
      </w:tr>
      <w:tr w:rsidR="00B37E64" w:rsidRPr="003B4A82" w14:paraId="2C297C85" w14:textId="77777777" w:rsidTr="00253467">
        <w:tc>
          <w:tcPr>
            <w:tcW w:w="3096" w:type="dxa"/>
          </w:tcPr>
          <w:p w14:paraId="10D32A3F" w14:textId="77777777" w:rsidR="00B37E64" w:rsidRPr="003B4A82" w:rsidRDefault="00B37E64" w:rsidP="00253467">
            <w:pPr>
              <w:rPr>
                <w:noProof/>
              </w:rPr>
            </w:pPr>
            <w:r>
              <w:t>bIsEnableUpClothesTexture</w:t>
            </w:r>
          </w:p>
        </w:tc>
        <w:tc>
          <w:tcPr>
            <w:tcW w:w="7360" w:type="dxa"/>
          </w:tcPr>
          <w:p w14:paraId="10085ECC" w14:textId="77777777" w:rsidR="00B37E64" w:rsidRPr="003B4A82" w:rsidRDefault="00B37E64" w:rsidP="00253467">
            <w:pPr>
              <w:rPr>
                <w:noProof/>
              </w:rPr>
            </w:pPr>
            <w:r>
              <w:t>Enable or disable coat texture detection. 0: Disable  1: Enable</w:t>
            </w:r>
          </w:p>
        </w:tc>
      </w:tr>
      <w:tr w:rsidR="00B37E64" w:rsidRPr="003B4A82" w14:paraId="2D0A535B" w14:textId="77777777" w:rsidTr="00253467">
        <w:tc>
          <w:tcPr>
            <w:tcW w:w="3096" w:type="dxa"/>
          </w:tcPr>
          <w:p w14:paraId="4E9ACDF0" w14:textId="77777777" w:rsidR="00B37E64" w:rsidRPr="003B4A82" w:rsidRDefault="00B37E64" w:rsidP="00253467">
            <w:pPr>
              <w:rPr>
                <w:noProof/>
              </w:rPr>
            </w:pPr>
            <w:r>
              <w:t>bIsEnableUpperClothingStyle</w:t>
            </w:r>
          </w:p>
        </w:tc>
        <w:tc>
          <w:tcPr>
            <w:tcW w:w="7360" w:type="dxa"/>
          </w:tcPr>
          <w:p w14:paraId="23DB3EF0" w14:textId="77777777" w:rsidR="00B37E64" w:rsidRPr="003B4A82" w:rsidRDefault="00B37E64" w:rsidP="00253467">
            <w:pPr>
              <w:rPr>
                <w:noProof/>
              </w:rPr>
            </w:pPr>
            <w:r>
              <w:t>Enable or disable upper garment style detection. 0: Disable  1: Enable</w:t>
            </w:r>
          </w:p>
        </w:tc>
      </w:tr>
      <w:tr w:rsidR="00B37E64" w:rsidRPr="003B4A82" w14:paraId="38880CCE" w14:textId="77777777" w:rsidTr="00253467">
        <w:tc>
          <w:tcPr>
            <w:tcW w:w="3096" w:type="dxa"/>
          </w:tcPr>
          <w:p w14:paraId="002C9F8E" w14:textId="77777777" w:rsidR="00B37E64" w:rsidRPr="003B4A82" w:rsidRDefault="00B37E64" w:rsidP="00253467">
            <w:pPr>
              <w:rPr>
                <w:noProof/>
              </w:rPr>
            </w:pPr>
            <w:r>
              <w:t>bIsEnableLowerClothingStyle</w:t>
            </w:r>
          </w:p>
        </w:tc>
        <w:tc>
          <w:tcPr>
            <w:tcW w:w="7360" w:type="dxa"/>
          </w:tcPr>
          <w:p w14:paraId="4AF1C7BA" w14:textId="77777777" w:rsidR="00B37E64" w:rsidRPr="003B4A82" w:rsidRDefault="00B37E64" w:rsidP="00253467">
            <w:pPr>
              <w:rPr>
                <w:noProof/>
              </w:rPr>
            </w:pPr>
            <w:r>
              <w:t>Enable or disable lower garment style detection. 0: Disable  1: Enable</w:t>
            </w:r>
          </w:p>
        </w:tc>
      </w:tr>
      <w:tr w:rsidR="00B37E64" w:rsidRPr="003B4A82" w14:paraId="6904DB5E" w14:textId="77777777" w:rsidTr="00253467">
        <w:tc>
          <w:tcPr>
            <w:tcW w:w="3096" w:type="dxa"/>
          </w:tcPr>
          <w:p w14:paraId="566001B8" w14:textId="77777777" w:rsidR="00B37E64" w:rsidRPr="003B4A82" w:rsidRDefault="00B37E64" w:rsidP="00253467">
            <w:pPr>
              <w:rPr>
                <w:noProof/>
              </w:rPr>
            </w:pPr>
            <w:r>
              <w:t>bIsEnableShoes</w:t>
            </w:r>
          </w:p>
        </w:tc>
        <w:tc>
          <w:tcPr>
            <w:tcW w:w="7360" w:type="dxa"/>
          </w:tcPr>
          <w:p w14:paraId="3C2EC33D" w14:textId="77777777" w:rsidR="00B37E64" w:rsidRPr="003B4A82" w:rsidRDefault="00B37E64" w:rsidP="00253467">
            <w:pPr>
              <w:rPr>
                <w:noProof/>
              </w:rPr>
            </w:pPr>
            <w:r>
              <w:t>Enable or disable shoe detection. 0: Disable  1: Enable</w:t>
            </w:r>
          </w:p>
        </w:tc>
      </w:tr>
      <w:tr w:rsidR="00B37E64" w:rsidRPr="003B4A82" w14:paraId="510405FC" w14:textId="77777777" w:rsidTr="00253467">
        <w:tc>
          <w:tcPr>
            <w:tcW w:w="3096" w:type="dxa"/>
          </w:tcPr>
          <w:p w14:paraId="7A6087AD" w14:textId="77777777" w:rsidR="00B37E64" w:rsidRPr="003B4A82" w:rsidRDefault="00B37E64" w:rsidP="00253467">
            <w:pPr>
              <w:rPr>
                <w:noProof/>
              </w:rPr>
            </w:pPr>
            <w:r>
              <w:t>bIsEnableBodyAngle</w:t>
            </w:r>
          </w:p>
        </w:tc>
        <w:tc>
          <w:tcPr>
            <w:tcW w:w="7360" w:type="dxa"/>
          </w:tcPr>
          <w:p w14:paraId="6441F294" w14:textId="77777777" w:rsidR="00B37E64" w:rsidRPr="003B4A82" w:rsidRDefault="00B37E64" w:rsidP="00253467">
            <w:pPr>
              <w:rPr>
                <w:noProof/>
              </w:rPr>
            </w:pPr>
            <w:r>
              <w:t>Enable or disable body angle detection. 0: Disable  1: Enable</w:t>
            </w:r>
          </w:p>
        </w:tc>
      </w:tr>
      <w:tr w:rsidR="00B37E64" w:rsidRPr="003B4A82" w14:paraId="67D842C7" w14:textId="77777777" w:rsidTr="00253467">
        <w:tc>
          <w:tcPr>
            <w:tcW w:w="3096" w:type="dxa"/>
          </w:tcPr>
          <w:p w14:paraId="226675CE" w14:textId="77777777" w:rsidR="00B37E64" w:rsidRPr="003B4A82" w:rsidRDefault="00B37E64" w:rsidP="00253467">
            <w:pPr>
              <w:rPr>
                <w:noProof/>
              </w:rPr>
            </w:pPr>
            <w:r>
              <w:t>bIsEnableBagInfo</w:t>
            </w:r>
          </w:p>
        </w:tc>
        <w:tc>
          <w:tcPr>
            <w:tcW w:w="7360" w:type="dxa"/>
          </w:tcPr>
          <w:p w14:paraId="4FC230D5" w14:textId="77777777" w:rsidR="00B37E64" w:rsidRPr="003B4A82" w:rsidRDefault="00B37E64" w:rsidP="00253467">
            <w:pPr>
              <w:rPr>
                <w:noProof/>
              </w:rPr>
            </w:pPr>
            <w:r>
              <w:t>Enable or disable bag detection. 0: Disable  1: Enable</w:t>
            </w:r>
          </w:p>
        </w:tc>
      </w:tr>
      <w:tr w:rsidR="00B37E64" w:rsidRPr="003B4A82" w14:paraId="1916BA8C" w14:textId="77777777" w:rsidTr="00253467">
        <w:tc>
          <w:tcPr>
            <w:tcW w:w="3096" w:type="dxa"/>
          </w:tcPr>
          <w:p w14:paraId="6E86BF9B" w14:textId="77777777" w:rsidR="00B37E64" w:rsidRPr="003B4A82" w:rsidRDefault="00B37E64" w:rsidP="00253467">
            <w:pPr>
              <w:rPr>
                <w:noProof/>
              </w:rPr>
            </w:pPr>
            <w:r>
              <w:t>bIsEnableHairStyle</w:t>
            </w:r>
          </w:p>
        </w:tc>
        <w:tc>
          <w:tcPr>
            <w:tcW w:w="7360" w:type="dxa"/>
          </w:tcPr>
          <w:p w14:paraId="42718C0E" w14:textId="77777777" w:rsidR="00B37E64" w:rsidRPr="003B4A82" w:rsidRDefault="00B37E64" w:rsidP="00253467">
            <w:pPr>
              <w:rPr>
                <w:noProof/>
              </w:rPr>
            </w:pPr>
            <w:r>
              <w:t>Enable or disable hairstyle detection. 0: Disable  1: Enable</w:t>
            </w:r>
          </w:p>
        </w:tc>
      </w:tr>
      <w:tr w:rsidR="00B37E64" w:rsidRPr="003B4A82" w14:paraId="4D8A3713" w14:textId="77777777" w:rsidTr="00253467">
        <w:tc>
          <w:tcPr>
            <w:tcW w:w="3096" w:type="dxa"/>
          </w:tcPr>
          <w:p w14:paraId="17FF4EF3" w14:textId="77777777" w:rsidR="00B37E64" w:rsidRPr="003B4A82" w:rsidRDefault="00B37E64" w:rsidP="00253467">
            <w:pPr>
              <w:rPr>
                <w:noProof/>
              </w:rPr>
            </w:pPr>
            <w:r>
              <w:t>bIsEnableDirection</w:t>
            </w:r>
          </w:p>
        </w:tc>
        <w:tc>
          <w:tcPr>
            <w:tcW w:w="7360" w:type="dxa"/>
          </w:tcPr>
          <w:p w14:paraId="38847BB2" w14:textId="77777777" w:rsidR="00B37E64" w:rsidRPr="003B4A82" w:rsidRDefault="00B37E64" w:rsidP="00253467">
            <w:pPr>
              <w:rPr>
                <w:noProof/>
              </w:rPr>
            </w:pPr>
            <w:r>
              <w:t>Enable or disable movement direction detection. 0: Disable  1: Enable</w:t>
            </w:r>
          </w:p>
        </w:tc>
      </w:tr>
      <w:tr w:rsidR="00B37E64" w:rsidRPr="003B4A82" w14:paraId="3E42A361" w14:textId="77777777" w:rsidTr="00253467">
        <w:tc>
          <w:tcPr>
            <w:tcW w:w="3096" w:type="dxa"/>
          </w:tcPr>
          <w:p w14:paraId="4A6FC4D2" w14:textId="77777777" w:rsidR="00B37E64" w:rsidRPr="003B4A82" w:rsidRDefault="00B37E64" w:rsidP="00253467">
            <w:pPr>
              <w:rPr>
                <w:noProof/>
              </w:rPr>
            </w:pPr>
            <w:r>
              <w:t>byRes</w:t>
            </w:r>
          </w:p>
        </w:tc>
        <w:tc>
          <w:tcPr>
            <w:tcW w:w="7360" w:type="dxa"/>
          </w:tcPr>
          <w:p w14:paraId="3CDE7BDD" w14:textId="77777777" w:rsidR="00B37E64" w:rsidRPr="003B4A82" w:rsidRDefault="00B37E64" w:rsidP="00253467">
            <w:pPr>
              <w:rPr>
                <w:noProof/>
              </w:rPr>
            </w:pPr>
            <w:r>
              <w:t>Reserved field.</w:t>
            </w:r>
          </w:p>
        </w:tc>
      </w:tr>
    </w:tbl>
    <w:p w14:paraId="1D828EC4" w14:textId="77777777" w:rsidR="00B37E64" w:rsidRPr="003B4A82" w:rsidRDefault="00B37E64" w:rsidP="00B37E64">
      <w:pPr>
        <w:rPr>
          <w:b/>
        </w:rPr>
      </w:pPr>
    </w:p>
    <w:p w14:paraId="34ABB677" w14:textId="02BDA027" w:rsidR="00B37E64" w:rsidRPr="003B4A82" w:rsidRDefault="00570071" w:rsidP="00B37E64">
      <w:pPr>
        <w:rPr>
          <w:b/>
        </w:rPr>
      </w:pPr>
      <w:r>
        <w:rPr>
          <w:b/>
        </w:rPr>
        <w:t>See also:</w:t>
      </w:r>
    </w:p>
    <w:bookmarkStart w:id="1901" w:name="_非机动车属性开关信息"/>
    <w:bookmarkEnd w:id="1901"/>
    <w:p w14:paraId="3A83D516" w14:textId="77777777" w:rsidR="00B37E64" w:rsidRPr="003B4A82" w:rsidRDefault="00B37E64" w:rsidP="00B37E64">
      <w:r w:rsidRPr="003B4A82">
        <w:fldChar w:fldCharType="begin"/>
      </w:r>
      <w:r w:rsidRPr="003B4A82">
        <w:instrText xml:space="preserve"> HYPERLINK  \l "_属性采集信息" </w:instrText>
      </w:r>
      <w:r w:rsidRPr="003B4A82">
        <w:fldChar w:fldCharType="separate"/>
      </w:r>
      <w:r>
        <w:rPr>
          <w:rStyle w:val="a5"/>
          <w:u w:val="none"/>
        </w:rPr>
        <w:t>NETDEV_ATTR_COLLECT_INFO_S</w:t>
      </w:r>
      <w:r w:rsidRPr="003B4A82">
        <w:fldChar w:fldCharType="end"/>
      </w:r>
    </w:p>
    <w:p w14:paraId="6E928F5F" w14:textId="77777777" w:rsidR="00B37E64" w:rsidRPr="003B4A82" w:rsidRDefault="00B37E64" w:rsidP="00B37E64">
      <w:pPr>
        <w:pStyle w:val="3"/>
        <w:ind w:left="283"/>
      </w:pPr>
      <w:bookmarkStart w:id="1902" w:name="_非机动车属性开关信息_1"/>
      <w:bookmarkStart w:id="1903" w:name="_Toc88647673"/>
      <w:bookmarkStart w:id="1904" w:name="_Toc149055361"/>
      <w:bookmarkEnd w:id="1902"/>
      <w:r>
        <w:t>Non-motor vehicle attributes enable/disable info</w:t>
      </w:r>
      <w:bookmarkEnd w:id="1903"/>
      <w:bookmarkEnd w:id="1904"/>
    </w:p>
    <w:tbl>
      <w:tblPr>
        <w:tblStyle w:val="a7"/>
        <w:tblW w:w="0" w:type="auto"/>
        <w:tblLook w:val="04A0" w:firstRow="1" w:lastRow="0" w:firstColumn="1" w:lastColumn="0" w:noHBand="0" w:noVBand="1"/>
      </w:tblPr>
      <w:tblGrid>
        <w:gridCol w:w="10456"/>
      </w:tblGrid>
      <w:tr w:rsidR="00B37E64" w:rsidRPr="003B4A82" w14:paraId="39251747" w14:textId="77777777" w:rsidTr="00253467">
        <w:trPr>
          <w:trHeight w:val="642"/>
        </w:trPr>
        <w:tc>
          <w:tcPr>
            <w:tcW w:w="10456" w:type="dxa"/>
          </w:tcPr>
          <w:p w14:paraId="07931C50" w14:textId="77777777" w:rsidR="00B37E64" w:rsidRPr="003B4A82" w:rsidRDefault="00B37E64" w:rsidP="00253467">
            <w:pPr>
              <w:rPr>
                <w:noProof/>
              </w:rPr>
            </w:pPr>
            <w:r>
              <w:t>typedef struct tagNETDEVNoMotorVehAttrInfo</w:t>
            </w:r>
          </w:p>
          <w:p w14:paraId="31B1D2A6" w14:textId="77777777" w:rsidR="00B37E64" w:rsidRPr="003B4A82" w:rsidRDefault="00B37E64" w:rsidP="00253467">
            <w:pPr>
              <w:rPr>
                <w:noProof/>
              </w:rPr>
            </w:pPr>
            <w:r>
              <w:t>{</w:t>
            </w:r>
          </w:p>
          <w:p w14:paraId="0DEAFCE1" w14:textId="77777777" w:rsidR="00B37E64" w:rsidRPr="003B4A82" w:rsidRDefault="00B37E64" w:rsidP="00253467">
            <w:pPr>
              <w:rPr>
                <w:noProof/>
              </w:rPr>
            </w:pPr>
            <w:r>
              <w:t xml:space="preserve">    BOOL  bIsEnableGender;                         </w:t>
            </w:r>
          </w:p>
          <w:p w14:paraId="0AF3FDA9" w14:textId="77777777" w:rsidR="00B37E64" w:rsidRPr="003B4A82" w:rsidRDefault="00B37E64" w:rsidP="00253467">
            <w:pPr>
              <w:rPr>
                <w:noProof/>
              </w:rPr>
            </w:pPr>
            <w:r>
              <w:t xml:space="preserve">    BOOL  bIsEnableAge;                            </w:t>
            </w:r>
          </w:p>
          <w:p w14:paraId="4D56FF88" w14:textId="77777777" w:rsidR="00B37E64" w:rsidRPr="003B4A82" w:rsidRDefault="00B37E64" w:rsidP="00253467">
            <w:pPr>
              <w:rPr>
                <w:noProof/>
              </w:rPr>
            </w:pPr>
            <w:r>
              <w:t xml:space="preserve">    BOOL  bIsEnableUpperColor;                     </w:t>
            </w:r>
          </w:p>
          <w:p w14:paraId="1D95D4A8" w14:textId="77777777" w:rsidR="00B37E64" w:rsidRPr="003B4A82" w:rsidRDefault="00B37E64" w:rsidP="00253467">
            <w:pPr>
              <w:rPr>
                <w:noProof/>
              </w:rPr>
            </w:pPr>
            <w:r>
              <w:t xml:space="preserve">    BOOL  bIsEnableUpperClothingStyle;             </w:t>
            </w:r>
          </w:p>
          <w:p w14:paraId="180BF91D" w14:textId="77777777" w:rsidR="00B37E64" w:rsidRPr="003B4A82" w:rsidRDefault="00B37E64" w:rsidP="00253467">
            <w:pPr>
              <w:rPr>
                <w:noProof/>
              </w:rPr>
            </w:pPr>
            <w:r>
              <w:t xml:space="preserve">    BOOL  bIsEnableNonVehicleType;                 </w:t>
            </w:r>
          </w:p>
          <w:p w14:paraId="1E609D56" w14:textId="77777777" w:rsidR="00B37E64" w:rsidRPr="003B4A82" w:rsidRDefault="00B37E64" w:rsidP="00253467">
            <w:pPr>
              <w:rPr>
                <w:noProof/>
              </w:rPr>
            </w:pPr>
            <w:r>
              <w:t xml:space="preserve">    BOOL  bIsEnableDirection;                      </w:t>
            </w:r>
          </w:p>
          <w:p w14:paraId="7B80B0E0" w14:textId="77777777" w:rsidR="00B37E64" w:rsidRPr="003B4A82" w:rsidRDefault="00B37E64" w:rsidP="00253467">
            <w:pPr>
              <w:rPr>
                <w:noProof/>
              </w:rPr>
            </w:pPr>
            <w:r>
              <w:t xml:space="preserve">    BOOL  bIsEnableSpeed;                          </w:t>
            </w:r>
          </w:p>
          <w:p w14:paraId="130E69E7" w14:textId="77777777" w:rsidR="00B37E64" w:rsidRPr="003B4A82" w:rsidRDefault="00B37E64" w:rsidP="00253467">
            <w:pPr>
              <w:rPr>
                <w:noProof/>
              </w:rPr>
            </w:pPr>
            <w:r>
              <w:t xml:space="preserve">    BOOL  bEnablePlateNumber;                      </w:t>
            </w:r>
          </w:p>
          <w:p w14:paraId="2B018562" w14:textId="77777777" w:rsidR="00B37E64" w:rsidRPr="003B4A82" w:rsidRDefault="00B37E64" w:rsidP="00253467">
            <w:pPr>
              <w:rPr>
                <w:noProof/>
              </w:rPr>
            </w:pPr>
            <w:r>
              <w:t xml:space="preserve">    BOOL  bEnablePlateType;                        </w:t>
            </w:r>
          </w:p>
          <w:p w14:paraId="7466B87F" w14:textId="77777777" w:rsidR="00B37E64" w:rsidRPr="003B4A82" w:rsidRDefault="00B37E64" w:rsidP="00253467">
            <w:pPr>
              <w:rPr>
                <w:noProof/>
              </w:rPr>
            </w:pPr>
            <w:r>
              <w:t xml:space="preserve">    BOOL  bEnablePlateColor;                       </w:t>
            </w:r>
          </w:p>
          <w:p w14:paraId="23C0CD4F" w14:textId="77777777" w:rsidR="00B37E64" w:rsidRPr="003B4A82" w:rsidRDefault="00B37E64" w:rsidP="00253467">
            <w:pPr>
              <w:rPr>
                <w:noProof/>
              </w:rPr>
            </w:pPr>
            <w:r>
              <w:t xml:space="preserve">    BOOL  bEnableLaneNo;                           </w:t>
            </w:r>
          </w:p>
          <w:p w14:paraId="36911C34" w14:textId="77777777" w:rsidR="00B37E64" w:rsidRPr="003B4A82" w:rsidRDefault="00B37E64" w:rsidP="00253467">
            <w:pPr>
              <w:rPr>
                <w:noProof/>
              </w:rPr>
            </w:pPr>
            <w:r>
              <w:t xml:space="preserve">    BOOL  bEnablePeccancy;                         </w:t>
            </w:r>
          </w:p>
          <w:p w14:paraId="77F3BBD2" w14:textId="77777777" w:rsidR="00B37E64" w:rsidRPr="003B4A82" w:rsidRDefault="00B37E64" w:rsidP="00253467">
            <w:pPr>
              <w:rPr>
                <w:noProof/>
              </w:rPr>
            </w:pPr>
            <w:r>
              <w:t xml:space="preserve">    BYTE  byRes[256];                             </w:t>
            </w:r>
          </w:p>
          <w:p w14:paraId="5C796BB0" w14:textId="77777777" w:rsidR="00B37E64" w:rsidRPr="003B4A82" w:rsidRDefault="00B37E64" w:rsidP="00253467">
            <w:pPr>
              <w:rPr>
                <w:noProof/>
              </w:rPr>
            </w:pPr>
            <w:r>
              <w:t>}NETDEV_NO_MOTOR_VEH_ATTR_INFO_S, *LPNETDEV_NO_MOTOR_VEH_ATTR_INFO_S;</w:t>
            </w:r>
          </w:p>
        </w:tc>
      </w:tr>
    </w:tbl>
    <w:p w14:paraId="5EFADE8D" w14:textId="77777777" w:rsidR="00B37E64" w:rsidRPr="003B4A82" w:rsidRDefault="00B37E64" w:rsidP="00B37E64"/>
    <w:p w14:paraId="5938A64E" w14:textId="5F90F47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456"/>
        <w:gridCol w:w="7000"/>
      </w:tblGrid>
      <w:tr w:rsidR="00B37E64" w:rsidRPr="003B4A82" w14:paraId="392ACF2F" w14:textId="77777777" w:rsidTr="00253467">
        <w:tc>
          <w:tcPr>
            <w:tcW w:w="3456" w:type="dxa"/>
          </w:tcPr>
          <w:p w14:paraId="6D50EB6E" w14:textId="77777777" w:rsidR="00B37E64" w:rsidRPr="003B4A82" w:rsidRDefault="00B37E64" w:rsidP="00253467">
            <w:r>
              <w:t>Parameter</w:t>
            </w:r>
          </w:p>
        </w:tc>
        <w:tc>
          <w:tcPr>
            <w:tcW w:w="7000" w:type="dxa"/>
          </w:tcPr>
          <w:p w14:paraId="5464C6C8" w14:textId="77777777" w:rsidR="00B37E64" w:rsidRPr="003B4A82" w:rsidRDefault="00B37E64" w:rsidP="00253467">
            <w:r>
              <w:t>Description</w:t>
            </w:r>
          </w:p>
        </w:tc>
      </w:tr>
      <w:tr w:rsidR="00B37E64" w:rsidRPr="003B4A82" w14:paraId="7D809DD2" w14:textId="77777777" w:rsidTr="00253467">
        <w:tc>
          <w:tcPr>
            <w:tcW w:w="3456" w:type="dxa"/>
          </w:tcPr>
          <w:p w14:paraId="3A5B0076" w14:textId="77777777" w:rsidR="00B37E64" w:rsidRPr="003B4A82" w:rsidRDefault="00B37E64" w:rsidP="00253467">
            <w:pPr>
              <w:rPr>
                <w:noProof/>
              </w:rPr>
            </w:pPr>
            <w:r>
              <w:t>bIsEnableGender</w:t>
            </w:r>
          </w:p>
        </w:tc>
        <w:tc>
          <w:tcPr>
            <w:tcW w:w="7000" w:type="dxa"/>
          </w:tcPr>
          <w:p w14:paraId="502D8628" w14:textId="77777777" w:rsidR="00B37E64" w:rsidRPr="003B4A82" w:rsidRDefault="00B37E64" w:rsidP="00253467">
            <w:pPr>
              <w:rPr>
                <w:noProof/>
              </w:rPr>
            </w:pPr>
            <w:r>
              <w:t>Enable or disable gender detection. 0: Disable  1: Enable</w:t>
            </w:r>
          </w:p>
        </w:tc>
      </w:tr>
      <w:tr w:rsidR="00B37E64" w:rsidRPr="003B4A82" w14:paraId="6F4802CA" w14:textId="77777777" w:rsidTr="00253467">
        <w:tc>
          <w:tcPr>
            <w:tcW w:w="3456" w:type="dxa"/>
          </w:tcPr>
          <w:p w14:paraId="4A3373B4" w14:textId="77777777" w:rsidR="00B37E64" w:rsidRPr="003B4A82" w:rsidRDefault="00B37E64" w:rsidP="00253467">
            <w:pPr>
              <w:rPr>
                <w:noProof/>
              </w:rPr>
            </w:pPr>
            <w:r>
              <w:t>bIsEnableAge</w:t>
            </w:r>
          </w:p>
        </w:tc>
        <w:tc>
          <w:tcPr>
            <w:tcW w:w="7000" w:type="dxa"/>
          </w:tcPr>
          <w:p w14:paraId="32EAA851" w14:textId="77777777" w:rsidR="00B37E64" w:rsidRPr="003B4A82" w:rsidRDefault="00B37E64" w:rsidP="00253467">
            <w:pPr>
              <w:rPr>
                <w:noProof/>
              </w:rPr>
            </w:pPr>
            <w:r>
              <w:t>Enable or disable age detection. 0: Disable  1: Enable</w:t>
            </w:r>
          </w:p>
        </w:tc>
      </w:tr>
      <w:tr w:rsidR="00B37E64" w:rsidRPr="003B4A82" w14:paraId="60EAFF1B" w14:textId="77777777" w:rsidTr="00253467">
        <w:tc>
          <w:tcPr>
            <w:tcW w:w="3456" w:type="dxa"/>
          </w:tcPr>
          <w:p w14:paraId="389FF7A5" w14:textId="77777777" w:rsidR="00B37E64" w:rsidRPr="003B4A82" w:rsidRDefault="00B37E64" w:rsidP="00253467">
            <w:pPr>
              <w:rPr>
                <w:noProof/>
              </w:rPr>
            </w:pPr>
            <w:r>
              <w:t>bIsEnableUpperColor</w:t>
            </w:r>
          </w:p>
        </w:tc>
        <w:tc>
          <w:tcPr>
            <w:tcW w:w="7000" w:type="dxa"/>
          </w:tcPr>
          <w:p w14:paraId="6BEC3CF2" w14:textId="77777777" w:rsidR="00B37E64" w:rsidRPr="003B4A82" w:rsidRDefault="00B37E64" w:rsidP="00253467">
            <w:pPr>
              <w:rPr>
                <w:noProof/>
              </w:rPr>
            </w:pPr>
            <w:r>
              <w:t>Enable or disable coat color detection. 0: Disable  1: Enable</w:t>
            </w:r>
          </w:p>
        </w:tc>
      </w:tr>
      <w:tr w:rsidR="00B37E64" w:rsidRPr="003B4A82" w14:paraId="236ADE29" w14:textId="77777777" w:rsidTr="00253467">
        <w:tc>
          <w:tcPr>
            <w:tcW w:w="3456" w:type="dxa"/>
          </w:tcPr>
          <w:p w14:paraId="32499DEE" w14:textId="77777777" w:rsidR="00B37E64" w:rsidRPr="003B4A82" w:rsidRDefault="00B37E64" w:rsidP="00253467">
            <w:pPr>
              <w:rPr>
                <w:noProof/>
              </w:rPr>
            </w:pPr>
            <w:r>
              <w:t>bIsEnableUpperClothingStyle</w:t>
            </w:r>
          </w:p>
        </w:tc>
        <w:tc>
          <w:tcPr>
            <w:tcW w:w="7000" w:type="dxa"/>
          </w:tcPr>
          <w:p w14:paraId="4D3C753F" w14:textId="77777777" w:rsidR="00B37E64" w:rsidRPr="003B4A82" w:rsidRDefault="00B37E64" w:rsidP="00253467">
            <w:pPr>
              <w:rPr>
                <w:noProof/>
              </w:rPr>
            </w:pPr>
            <w:r>
              <w:t>Enable or disable upper garment style detection. 0: Disable  1: Enable</w:t>
            </w:r>
          </w:p>
        </w:tc>
      </w:tr>
      <w:tr w:rsidR="00B37E64" w:rsidRPr="003B4A82" w14:paraId="440F981D" w14:textId="77777777" w:rsidTr="00253467">
        <w:tc>
          <w:tcPr>
            <w:tcW w:w="3456" w:type="dxa"/>
          </w:tcPr>
          <w:p w14:paraId="55D9906D" w14:textId="77777777" w:rsidR="00B37E64" w:rsidRPr="003B4A82" w:rsidRDefault="00B37E64" w:rsidP="00253467">
            <w:pPr>
              <w:rPr>
                <w:noProof/>
              </w:rPr>
            </w:pPr>
            <w:r>
              <w:t>bIsEnableNonVehicleType</w:t>
            </w:r>
          </w:p>
        </w:tc>
        <w:tc>
          <w:tcPr>
            <w:tcW w:w="7000" w:type="dxa"/>
          </w:tcPr>
          <w:p w14:paraId="16869505" w14:textId="77777777" w:rsidR="00B37E64" w:rsidRPr="003B4A82" w:rsidRDefault="00B37E64" w:rsidP="00253467">
            <w:pPr>
              <w:rPr>
                <w:noProof/>
              </w:rPr>
            </w:pPr>
            <w:r>
              <w:t>Enable or disable non-motor vehicle type detection. 0: Disable  1: Enable</w:t>
            </w:r>
          </w:p>
        </w:tc>
      </w:tr>
      <w:tr w:rsidR="00B37E64" w:rsidRPr="003B4A82" w14:paraId="3C5AB368" w14:textId="77777777" w:rsidTr="00253467">
        <w:tc>
          <w:tcPr>
            <w:tcW w:w="3456" w:type="dxa"/>
          </w:tcPr>
          <w:p w14:paraId="254B6C53" w14:textId="77777777" w:rsidR="00B37E64" w:rsidRPr="003B4A82" w:rsidRDefault="00B37E64" w:rsidP="00253467">
            <w:pPr>
              <w:rPr>
                <w:noProof/>
              </w:rPr>
            </w:pPr>
            <w:r>
              <w:t>bIsEnableDirection</w:t>
            </w:r>
          </w:p>
        </w:tc>
        <w:tc>
          <w:tcPr>
            <w:tcW w:w="7000" w:type="dxa"/>
          </w:tcPr>
          <w:p w14:paraId="5987732F" w14:textId="77777777" w:rsidR="00B37E64" w:rsidRPr="003B4A82" w:rsidRDefault="00B37E64" w:rsidP="00253467">
            <w:pPr>
              <w:rPr>
                <w:noProof/>
              </w:rPr>
            </w:pPr>
            <w:r>
              <w:t>Enable or disable driving direction detection. 0: Disable  1: Enable</w:t>
            </w:r>
          </w:p>
        </w:tc>
      </w:tr>
      <w:tr w:rsidR="00B37E64" w:rsidRPr="003B4A82" w14:paraId="4DEEBB86" w14:textId="77777777" w:rsidTr="00253467">
        <w:tc>
          <w:tcPr>
            <w:tcW w:w="3456" w:type="dxa"/>
          </w:tcPr>
          <w:p w14:paraId="7EA174BE" w14:textId="77777777" w:rsidR="00B37E64" w:rsidRPr="003B4A82" w:rsidRDefault="00B37E64" w:rsidP="00253467">
            <w:pPr>
              <w:rPr>
                <w:noProof/>
              </w:rPr>
            </w:pPr>
            <w:r>
              <w:t>bIsEnableSpeed</w:t>
            </w:r>
          </w:p>
        </w:tc>
        <w:tc>
          <w:tcPr>
            <w:tcW w:w="7000" w:type="dxa"/>
          </w:tcPr>
          <w:p w14:paraId="1308A6AB" w14:textId="77777777" w:rsidR="00B37E64" w:rsidRPr="003B4A82" w:rsidRDefault="00B37E64" w:rsidP="00253467">
            <w:pPr>
              <w:rPr>
                <w:noProof/>
              </w:rPr>
            </w:pPr>
            <w:r>
              <w:t>Enable or disable speed detection. 0: Disable  1: Enable</w:t>
            </w:r>
          </w:p>
        </w:tc>
      </w:tr>
      <w:tr w:rsidR="00B37E64" w:rsidRPr="003B4A82" w14:paraId="1C5551C0" w14:textId="77777777" w:rsidTr="00253467">
        <w:tc>
          <w:tcPr>
            <w:tcW w:w="3456" w:type="dxa"/>
          </w:tcPr>
          <w:p w14:paraId="5A9CCF81" w14:textId="77777777" w:rsidR="00B37E64" w:rsidRPr="003B4A82" w:rsidRDefault="00B37E64" w:rsidP="00253467">
            <w:pPr>
              <w:rPr>
                <w:noProof/>
              </w:rPr>
            </w:pPr>
            <w:r>
              <w:t>bEnablePlateNumber</w:t>
            </w:r>
          </w:p>
        </w:tc>
        <w:tc>
          <w:tcPr>
            <w:tcW w:w="7000" w:type="dxa"/>
          </w:tcPr>
          <w:p w14:paraId="4CD1812C" w14:textId="77777777" w:rsidR="00B37E64" w:rsidRPr="003B4A82" w:rsidRDefault="00B37E64" w:rsidP="00253467">
            <w:pPr>
              <w:rPr>
                <w:noProof/>
              </w:rPr>
            </w:pPr>
            <w:r>
              <w:t>Enable or disable plate number detection. 0: Disable  1: Enable</w:t>
            </w:r>
          </w:p>
        </w:tc>
      </w:tr>
      <w:tr w:rsidR="00B37E64" w:rsidRPr="003B4A82" w14:paraId="65F5D5A1" w14:textId="77777777" w:rsidTr="00253467">
        <w:tc>
          <w:tcPr>
            <w:tcW w:w="3456" w:type="dxa"/>
          </w:tcPr>
          <w:p w14:paraId="102DE149" w14:textId="77777777" w:rsidR="00B37E64" w:rsidRPr="003B4A82" w:rsidRDefault="00B37E64" w:rsidP="00253467">
            <w:pPr>
              <w:rPr>
                <w:noProof/>
              </w:rPr>
            </w:pPr>
            <w:r>
              <w:t>bEnablePlateType</w:t>
            </w:r>
          </w:p>
        </w:tc>
        <w:tc>
          <w:tcPr>
            <w:tcW w:w="7000" w:type="dxa"/>
          </w:tcPr>
          <w:p w14:paraId="4B285947" w14:textId="77777777" w:rsidR="00B37E64" w:rsidRPr="003B4A82" w:rsidRDefault="00B37E64" w:rsidP="00253467">
            <w:pPr>
              <w:rPr>
                <w:noProof/>
              </w:rPr>
            </w:pPr>
            <w:r>
              <w:t>Enable or disable plate type detection. 0: Disable  1: Enable</w:t>
            </w:r>
          </w:p>
        </w:tc>
      </w:tr>
      <w:tr w:rsidR="00B37E64" w:rsidRPr="003B4A82" w14:paraId="17FB70E1" w14:textId="77777777" w:rsidTr="00253467">
        <w:tc>
          <w:tcPr>
            <w:tcW w:w="3456" w:type="dxa"/>
          </w:tcPr>
          <w:p w14:paraId="23115D5A" w14:textId="77777777" w:rsidR="00B37E64" w:rsidRPr="003B4A82" w:rsidRDefault="00B37E64" w:rsidP="00253467">
            <w:pPr>
              <w:rPr>
                <w:noProof/>
              </w:rPr>
            </w:pPr>
            <w:r>
              <w:t>bEnablePlateColor</w:t>
            </w:r>
          </w:p>
        </w:tc>
        <w:tc>
          <w:tcPr>
            <w:tcW w:w="7000" w:type="dxa"/>
          </w:tcPr>
          <w:p w14:paraId="6C3713B1" w14:textId="77777777" w:rsidR="00B37E64" w:rsidRPr="003B4A82" w:rsidRDefault="00B37E64" w:rsidP="00253467">
            <w:pPr>
              <w:rPr>
                <w:noProof/>
              </w:rPr>
            </w:pPr>
            <w:r>
              <w:t>Enable or disable plate color detection. 0: Disable  1: Enable</w:t>
            </w:r>
          </w:p>
        </w:tc>
      </w:tr>
      <w:tr w:rsidR="00B37E64" w:rsidRPr="003B4A82" w14:paraId="1D60403F" w14:textId="77777777" w:rsidTr="00253467">
        <w:tc>
          <w:tcPr>
            <w:tcW w:w="3456" w:type="dxa"/>
          </w:tcPr>
          <w:p w14:paraId="242619B8" w14:textId="77777777" w:rsidR="00B37E64" w:rsidRPr="003B4A82" w:rsidRDefault="00B37E64" w:rsidP="00253467">
            <w:pPr>
              <w:rPr>
                <w:noProof/>
              </w:rPr>
            </w:pPr>
            <w:r>
              <w:t>bEnableLaneNo</w:t>
            </w:r>
          </w:p>
        </w:tc>
        <w:tc>
          <w:tcPr>
            <w:tcW w:w="7000" w:type="dxa"/>
          </w:tcPr>
          <w:p w14:paraId="64B5613D" w14:textId="77777777" w:rsidR="00B37E64" w:rsidRPr="003B4A82" w:rsidRDefault="00B37E64" w:rsidP="00253467">
            <w:pPr>
              <w:rPr>
                <w:noProof/>
              </w:rPr>
            </w:pPr>
            <w:r>
              <w:t>Enable or disable lane ID detection. 0: Disable  1: Enable</w:t>
            </w:r>
          </w:p>
        </w:tc>
      </w:tr>
      <w:tr w:rsidR="00B37E64" w:rsidRPr="003B4A82" w14:paraId="1F0450CC" w14:textId="77777777" w:rsidTr="00253467">
        <w:tc>
          <w:tcPr>
            <w:tcW w:w="3456" w:type="dxa"/>
          </w:tcPr>
          <w:p w14:paraId="108D779F" w14:textId="77777777" w:rsidR="00B37E64" w:rsidRPr="003B4A82" w:rsidRDefault="00B37E64" w:rsidP="00253467">
            <w:pPr>
              <w:rPr>
                <w:noProof/>
              </w:rPr>
            </w:pPr>
            <w:r>
              <w:t>bEnablePeccancy</w:t>
            </w:r>
          </w:p>
        </w:tc>
        <w:tc>
          <w:tcPr>
            <w:tcW w:w="7000" w:type="dxa"/>
          </w:tcPr>
          <w:p w14:paraId="1E32D439" w14:textId="77777777" w:rsidR="00B37E64" w:rsidRPr="003B4A82" w:rsidRDefault="00B37E64" w:rsidP="00253467">
            <w:pPr>
              <w:rPr>
                <w:noProof/>
              </w:rPr>
            </w:pPr>
            <w:r>
              <w:t>Enable or disable violation type detection. 0: Disable  1: Enable</w:t>
            </w:r>
          </w:p>
        </w:tc>
      </w:tr>
      <w:tr w:rsidR="00B37E64" w:rsidRPr="003B4A82" w14:paraId="08D55610" w14:textId="77777777" w:rsidTr="00253467">
        <w:tc>
          <w:tcPr>
            <w:tcW w:w="3456" w:type="dxa"/>
          </w:tcPr>
          <w:p w14:paraId="039C5D88" w14:textId="77777777" w:rsidR="00B37E64" w:rsidRPr="003B4A82" w:rsidRDefault="00B37E64" w:rsidP="00253467">
            <w:pPr>
              <w:rPr>
                <w:noProof/>
              </w:rPr>
            </w:pPr>
            <w:r>
              <w:t>byRes</w:t>
            </w:r>
          </w:p>
        </w:tc>
        <w:tc>
          <w:tcPr>
            <w:tcW w:w="7000" w:type="dxa"/>
          </w:tcPr>
          <w:p w14:paraId="20BCDF75" w14:textId="77777777" w:rsidR="00B37E64" w:rsidRPr="003B4A82" w:rsidRDefault="00B37E64" w:rsidP="00253467">
            <w:pPr>
              <w:rPr>
                <w:noProof/>
              </w:rPr>
            </w:pPr>
            <w:r>
              <w:t>Reserved field.</w:t>
            </w:r>
          </w:p>
        </w:tc>
      </w:tr>
    </w:tbl>
    <w:p w14:paraId="7B534D05" w14:textId="77777777" w:rsidR="00B37E64" w:rsidRPr="003B4A82" w:rsidRDefault="00B37E64" w:rsidP="00B37E64">
      <w:pPr>
        <w:rPr>
          <w:b/>
        </w:rPr>
      </w:pPr>
    </w:p>
    <w:p w14:paraId="45BEB546" w14:textId="39FF0E2A" w:rsidR="00B37E64" w:rsidRPr="003B4A82" w:rsidRDefault="00570071" w:rsidP="00B37E64">
      <w:pPr>
        <w:rPr>
          <w:b/>
        </w:rPr>
      </w:pPr>
      <w:r>
        <w:rPr>
          <w:b/>
        </w:rPr>
        <w:t>See also:</w:t>
      </w:r>
    </w:p>
    <w:bookmarkStart w:id="1905" w:name="_车辆属性开关信息"/>
    <w:bookmarkEnd w:id="1905"/>
    <w:p w14:paraId="403D0D08" w14:textId="77777777" w:rsidR="00B37E64" w:rsidRPr="003B4A82" w:rsidRDefault="00B37E64" w:rsidP="00B37E64">
      <w:r w:rsidRPr="003B4A82">
        <w:fldChar w:fldCharType="begin"/>
      </w:r>
      <w:r w:rsidRPr="003B4A82">
        <w:instrText xml:space="preserve"> HYPERLINK  \l "_属性采集信息" </w:instrText>
      </w:r>
      <w:r w:rsidRPr="003B4A82">
        <w:fldChar w:fldCharType="separate"/>
      </w:r>
      <w:r>
        <w:rPr>
          <w:rStyle w:val="a5"/>
          <w:u w:val="none"/>
        </w:rPr>
        <w:t>NETDEV_ATTR_COLLECT_INFO_S</w:t>
      </w:r>
      <w:r w:rsidRPr="003B4A82">
        <w:fldChar w:fldCharType="end"/>
      </w:r>
    </w:p>
    <w:p w14:paraId="0129B424" w14:textId="77777777" w:rsidR="00B37E64" w:rsidRPr="003B4A82" w:rsidRDefault="00B37E64" w:rsidP="00B37E64">
      <w:pPr>
        <w:pStyle w:val="3"/>
        <w:ind w:left="283"/>
      </w:pPr>
      <w:bookmarkStart w:id="1906" w:name="_车辆属性开关信息_1"/>
      <w:bookmarkStart w:id="1907" w:name="_Toc88647674"/>
      <w:bookmarkStart w:id="1908" w:name="_Toc149055362"/>
      <w:bookmarkEnd w:id="1906"/>
      <w:r>
        <w:lastRenderedPageBreak/>
        <w:t>Motor vehicle attributes enable/disable info</w:t>
      </w:r>
      <w:bookmarkEnd w:id="1907"/>
      <w:bookmarkEnd w:id="1908"/>
    </w:p>
    <w:tbl>
      <w:tblPr>
        <w:tblStyle w:val="a7"/>
        <w:tblW w:w="0" w:type="auto"/>
        <w:tblLook w:val="04A0" w:firstRow="1" w:lastRow="0" w:firstColumn="1" w:lastColumn="0" w:noHBand="0" w:noVBand="1"/>
      </w:tblPr>
      <w:tblGrid>
        <w:gridCol w:w="10456"/>
      </w:tblGrid>
      <w:tr w:rsidR="00B37E64" w:rsidRPr="003B4A82" w14:paraId="52988615" w14:textId="77777777" w:rsidTr="00253467">
        <w:trPr>
          <w:trHeight w:val="642"/>
        </w:trPr>
        <w:tc>
          <w:tcPr>
            <w:tcW w:w="10456" w:type="dxa"/>
          </w:tcPr>
          <w:p w14:paraId="37F08073" w14:textId="77777777" w:rsidR="00B37E64" w:rsidRPr="003B4A82" w:rsidRDefault="00B37E64" w:rsidP="00253467">
            <w:pPr>
              <w:rPr>
                <w:noProof/>
              </w:rPr>
            </w:pPr>
            <w:r>
              <w:t>typedef struct tagNETDEVMotorVehAttrInfo</w:t>
            </w:r>
          </w:p>
          <w:p w14:paraId="207C9E89" w14:textId="77777777" w:rsidR="00B37E64" w:rsidRPr="003B4A82" w:rsidRDefault="00B37E64" w:rsidP="00253467">
            <w:pPr>
              <w:rPr>
                <w:noProof/>
              </w:rPr>
            </w:pPr>
            <w:r>
              <w:t>{</w:t>
            </w:r>
          </w:p>
          <w:p w14:paraId="67DABC24" w14:textId="77777777" w:rsidR="00B37E64" w:rsidRPr="003B4A82" w:rsidRDefault="00B37E64" w:rsidP="00253467">
            <w:pPr>
              <w:rPr>
                <w:noProof/>
              </w:rPr>
            </w:pPr>
            <w:r>
              <w:t xml:space="preserve">    BOOL  bIsEnableLogo;                           </w:t>
            </w:r>
          </w:p>
          <w:p w14:paraId="4D70B121" w14:textId="77777777" w:rsidR="00B37E64" w:rsidRPr="003B4A82" w:rsidRDefault="00B37E64" w:rsidP="00253467">
            <w:pPr>
              <w:rPr>
                <w:noProof/>
              </w:rPr>
            </w:pPr>
            <w:r>
              <w:t xml:space="preserve">    BOOL  bIsEnableVehicleType;                   </w:t>
            </w:r>
          </w:p>
          <w:p w14:paraId="77482915" w14:textId="77777777" w:rsidR="00B37E64" w:rsidRPr="003B4A82" w:rsidRDefault="00B37E64" w:rsidP="00253467">
            <w:pPr>
              <w:rPr>
                <w:noProof/>
              </w:rPr>
            </w:pPr>
            <w:r>
              <w:t xml:space="preserve">    BOOL  bIsEnableVehicleColor;                   </w:t>
            </w:r>
          </w:p>
          <w:p w14:paraId="265D12A0" w14:textId="77777777" w:rsidR="00B37E64" w:rsidRPr="003B4A82" w:rsidRDefault="00B37E64" w:rsidP="00253467">
            <w:pPr>
              <w:rPr>
                <w:noProof/>
              </w:rPr>
            </w:pPr>
            <w:r>
              <w:t xml:space="preserve">    BOOL  bIsEnablePlateNumber;                    </w:t>
            </w:r>
          </w:p>
          <w:p w14:paraId="5BA051AD" w14:textId="77777777" w:rsidR="00B37E64" w:rsidRPr="003B4A82" w:rsidRDefault="00B37E64" w:rsidP="00253467">
            <w:pPr>
              <w:rPr>
                <w:noProof/>
              </w:rPr>
            </w:pPr>
            <w:r>
              <w:t xml:space="preserve">    BOOL  bIsEnablePlateType;                      </w:t>
            </w:r>
          </w:p>
          <w:p w14:paraId="306A339D" w14:textId="77777777" w:rsidR="00B37E64" w:rsidRPr="003B4A82" w:rsidRDefault="00B37E64" w:rsidP="00253467">
            <w:pPr>
              <w:rPr>
                <w:noProof/>
              </w:rPr>
            </w:pPr>
            <w:r>
              <w:t xml:space="preserve">    BOOL  bIsEnablePlateColor;                     </w:t>
            </w:r>
          </w:p>
          <w:p w14:paraId="754AD8BC" w14:textId="77777777" w:rsidR="00B37E64" w:rsidRPr="003B4A82" w:rsidRDefault="00B37E64" w:rsidP="00253467">
            <w:pPr>
              <w:rPr>
                <w:noProof/>
              </w:rPr>
            </w:pPr>
            <w:r>
              <w:t xml:space="preserve">    BOOL  bIsEnableDirection;                      </w:t>
            </w:r>
          </w:p>
          <w:p w14:paraId="5369A82B" w14:textId="77777777" w:rsidR="00B37E64" w:rsidRPr="003B4A82" w:rsidRDefault="00B37E64" w:rsidP="00253467">
            <w:pPr>
              <w:rPr>
                <w:noProof/>
              </w:rPr>
            </w:pPr>
            <w:r>
              <w:t xml:space="preserve">    BOOL  bIsEnableSpeed;                          </w:t>
            </w:r>
          </w:p>
          <w:p w14:paraId="17656DD6" w14:textId="77777777" w:rsidR="00B37E64" w:rsidRPr="003B4A82" w:rsidRDefault="00B37E64" w:rsidP="00253467">
            <w:pPr>
              <w:rPr>
                <w:noProof/>
              </w:rPr>
            </w:pPr>
            <w:r>
              <w:t xml:space="preserve">    BOOL  bEnableSunVisor;                         </w:t>
            </w:r>
          </w:p>
          <w:p w14:paraId="29337A05" w14:textId="77777777" w:rsidR="00B37E64" w:rsidRPr="003B4A82" w:rsidRDefault="00B37E64" w:rsidP="00253467">
            <w:pPr>
              <w:rPr>
                <w:noProof/>
              </w:rPr>
            </w:pPr>
            <w:r>
              <w:t xml:space="preserve">    BOOL  bEnableSeatBelt;                         </w:t>
            </w:r>
          </w:p>
          <w:p w14:paraId="36DCCC09" w14:textId="77777777" w:rsidR="00B37E64" w:rsidRPr="003B4A82" w:rsidRDefault="00B37E64" w:rsidP="00253467">
            <w:pPr>
              <w:rPr>
                <w:noProof/>
              </w:rPr>
            </w:pPr>
            <w:r>
              <w:t xml:space="preserve">    BOOL  bEnableDriverMobile;                     </w:t>
            </w:r>
          </w:p>
          <w:p w14:paraId="4F8C5447" w14:textId="77777777" w:rsidR="00B37E64" w:rsidRPr="003B4A82" w:rsidRDefault="00B37E64" w:rsidP="00253467">
            <w:pPr>
              <w:rPr>
                <w:noProof/>
              </w:rPr>
            </w:pPr>
            <w:r>
              <w:t xml:space="preserve">    BOOL  bEnableAim;                              </w:t>
            </w:r>
          </w:p>
          <w:p w14:paraId="558A0DEB" w14:textId="77777777" w:rsidR="00B37E64" w:rsidRPr="003B4A82" w:rsidRDefault="00B37E64" w:rsidP="00253467">
            <w:pPr>
              <w:rPr>
                <w:noProof/>
              </w:rPr>
            </w:pPr>
            <w:r>
              <w:t xml:space="preserve">    BOOL  bEnablePendant;                          </w:t>
            </w:r>
          </w:p>
          <w:p w14:paraId="2C44E051" w14:textId="77777777" w:rsidR="00B37E64" w:rsidRPr="003B4A82" w:rsidRDefault="00B37E64" w:rsidP="00253467">
            <w:pPr>
              <w:rPr>
                <w:noProof/>
              </w:rPr>
            </w:pPr>
            <w:r>
              <w:t xml:space="preserve">    BOOL  bEnableLaneNo;                          </w:t>
            </w:r>
          </w:p>
          <w:p w14:paraId="695E4523" w14:textId="77777777" w:rsidR="00B37E64" w:rsidRPr="003B4A82" w:rsidRDefault="00B37E64" w:rsidP="00253467">
            <w:pPr>
              <w:rPr>
                <w:noProof/>
              </w:rPr>
            </w:pPr>
            <w:r>
              <w:t xml:space="preserve">    BOOL  bEnablePeccancy;                         </w:t>
            </w:r>
          </w:p>
          <w:p w14:paraId="608F3504" w14:textId="77777777" w:rsidR="00B37E64" w:rsidRPr="003B4A82" w:rsidRDefault="00B37E64" w:rsidP="00253467">
            <w:pPr>
              <w:rPr>
                <w:noProof/>
              </w:rPr>
            </w:pPr>
            <w:r>
              <w:t xml:space="preserve">    BOOL  bEnableYellowPlateMark;                  </w:t>
            </w:r>
          </w:p>
          <w:p w14:paraId="70F1CA78" w14:textId="77777777" w:rsidR="00B37E64" w:rsidRPr="003B4A82" w:rsidRDefault="00B37E64" w:rsidP="00253467">
            <w:pPr>
              <w:rPr>
                <w:noProof/>
              </w:rPr>
            </w:pPr>
            <w:r>
              <w:t xml:space="preserve">    BOOL  bEnableVehicleBrandType;                </w:t>
            </w:r>
          </w:p>
          <w:p w14:paraId="06F14CA4" w14:textId="77777777" w:rsidR="00B37E64" w:rsidRPr="003B4A82" w:rsidRDefault="00B37E64" w:rsidP="00253467">
            <w:pPr>
              <w:rPr>
                <w:noProof/>
              </w:rPr>
            </w:pPr>
            <w:r>
              <w:t xml:space="preserve">    BOOL  bEnableDangerousGoodsMark;               </w:t>
            </w:r>
          </w:p>
          <w:p w14:paraId="7215EA8B" w14:textId="77777777" w:rsidR="00B37E64" w:rsidRPr="003B4A82" w:rsidRDefault="00B37E64" w:rsidP="00253467">
            <w:pPr>
              <w:ind w:firstLineChars="200" w:firstLine="420"/>
              <w:rPr>
                <w:noProof/>
              </w:rPr>
            </w:pPr>
            <w:r>
              <w:t xml:space="preserve">BYTE  byRes[256];                             </w:t>
            </w:r>
          </w:p>
          <w:p w14:paraId="4DD3D4D3" w14:textId="77777777" w:rsidR="00B37E64" w:rsidRPr="003B4A82" w:rsidRDefault="00B37E64" w:rsidP="00253467">
            <w:pPr>
              <w:rPr>
                <w:noProof/>
              </w:rPr>
            </w:pPr>
            <w:r>
              <w:t>}NETDEV_MOTOR_VEH_ATTR_INFO_S, *LPNETDEV_MOTOR_VEH_ATTR_INFO_S;</w:t>
            </w:r>
          </w:p>
        </w:tc>
      </w:tr>
    </w:tbl>
    <w:p w14:paraId="405CAEE4" w14:textId="77777777" w:rsidR="00B37E64" w:rsidRPr="003B4A82" w:rsidRDefault="00B37E64" w:rsidP="00B37E64"/>
    <w:p w14:paraId="3EAE43CF" w14:textId="33A65CF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456"/>
        <w:gridCol w:w="7000"/>
      </w:tblGrid>
      <w:tr w:rsidR="00B37E64" w:rsidRPr="003B4A82" w14:paraId="1EB931AE" w14:textId="77777777" w:rsidTr="00253467">
        <w:tc>
          <w:tcPr>
            <w:tcW w:w="3456" w:type="dxa"/>
          </w:tcPr>
          <w:p w14:paraId="3E6C3404" w14:textId="77777777" w:rsidR="00B37E64" w:rsidRPr="003B4A82" w:rsidRDefault="00B37E64" w:rsidP="00253467">
            <w:r>
              <w:t>Parameter</w:t>
            </w:r>
          </w:p>
        </w:tc>
        <w:tc>
          <w:tcPr>
            <w:tcW w:w="7000" w:type="dxa"/>
          </w:tcPr>
          <w:p w14:paraId="581452CC" w14:textId="77777777" w:rsidR="00B37E64" w:rsidRPr="003B4A82" w:rsidRDefault="00B37E64" w:rsidP="00253467">
            <w:r>
              <w:t>Description</w:t>
            </w:r>
          </w:p>
        </w:tc>
      </w:tr>
      <w:tr w:rsidR="00B37E64" w:rsidRPr="003B4A82" w14:paraId="413C45CA" w14:textId="77777777" w:rsidTr="00253467">
        <w:tc>
          <w:tcPr>
            <w:tcW w:w="3456" w:type="dxa"/>
          </w:tcPr>
          <w:p w14:paraId="41B3A452" w14:textId="77777777" w:rsidR="00B37E64" w:rsidRPr="003B4A82" w:rsidRDefault="00B37E64" w:rsidP="00253467">
            <w:pPr>
              <w:rPr>
                <w:noProof/>
              </w:rPr>
            </w:pPr>
            <w:r>
              <w:t>bIsEnableLogo</w:t>
            </w:r>
          </w:p>
        </w:tc>
        <w:tc>
          <w:tcPr>
            <w:tcW w:w="7000" w:type="dxa"/>
          </w:tcPr>
          <w:p w14:paraId="23B3BBE7" w14:textId="77777777" w:rsidR="00B37E64" w:rsidRPr="003B4A82" w:rsidRDefault="00B37E64" w:rsidP="00253467">
            <w:pPr>
              <w:rPr>
                <w:noProof/>
              </w:rPr>
            </w:pPr>
            <w:r>
              <w:t>Enable or disable vehicle brand detection. 0: Disable  1: Enable</w:t>
            </w:r>
          </w:p>
        </w:tc>
      </w:tr>
      <w:tr w:rsidR="00B37E64" w:rsidRPr="003B4A82" w14:paraId="6B5EF42B" w14:textId="77777777" w:rsidTr="00253467">
        <w:tc>
          <w:tcPr>
            <w:tcW w:w="3456" w:type="dxa"/>
          </w:tcPr>
          <w:p w14:paraId="404E2B0D" w14:textId="77777777" w:rsidR="00B37E64" w:rsidRPr="003B4A82" w:rsidRDefault="00B37E64" w:rsidP="00253467">
            <w:pPr>
              <w:rPr>
                <w:noProof/>
              </w:rPr>
            </w:pPr>
            <w:r>
              <w:t>bIsEnableVehicleType</w:t>
            </w:r>
          </w:p>
        </w:tc>
        <w:tc>
          <w:tcPr>
            <w:tcW w:w="7000" w:type="dxa"/>
          </w:tcPr>
          <w:p w14:paraId="11D6754E" w14:textId="77777777" w:rsidR="00B37E64" w:rsidRPr="003B4A82" w:rsidRDefault="00B37E64" w:rsidP="00253467">
            <w:pPr>
              <w:rPr>
                <w:noProof/>
              </w:rPr>
            </w:pPr>
            <w:r>
              <w:t>Enable or disable vehicle type detection. 0: Disable  1: Enable</w:t>
            </w:r>
          </w:p>
        </w:tc>
      </w:tr>
      <w:tr w:rsidR="00B37E64" w:rsidRPr="003B4A82" w14:paraId="0D594D1B" w14:textId="77777777" w:rsidTr="00253467">
        <w:tc>
          <w:tcPr>
            <w:tcW w:w="3456" w:type="dxa"/>
          </w:tcPr>
          <w:p w14:paraId="34CA16B9" w14:textId="77777777" w:rsidR="00B37E64" w:rsidRPr="003B4A82" w:rsidRDefault="00B37E64" w:rsidP="00253467">
            <w:pPr>
              <w:rPr>
                <w:noProof/>
              </w:rPr>
            </w:pPr>
            <w:r>
              <w:t>bIsEnableVehicleColor</w:t>
            </w:r>
          </w:p>
        </w:tc>
        <w:tc>
          <w:tcPr>
            <w:tcW w:w="7000" w:type="dxa"/>
          </w:tcPr>
          <w:p w14:paraId="47D68FD9" w14:textId="77777777" w:rsidR="00B37E64" w:rsidRPr="003B4A82" w:rsidRDefault="00B37E64" w:rsidP="00253467">
            <w:pPr>
              <w:rPr>
                <w:noProof/>
              </w:rPr>
            </w:pPr>
            <w:r>
              <w:t>Enable or disable vehicle color detection. 0: Disable  1: Enable</w:t>
            </w:r>
          </w:p>
        </w:tc>
      </w:tr>
      <w:tr w:rsidR="00B37E64" w:rsidRPr="003B4A82" w14:paraId="784F1796" w14:textId="77777777" w:rsidTr="00253467">
        <w:tc>
          <w:tcPr>
            <w:tcW w:w="3456" w:type="dxa"/>
          </w:tcPr>
          <w:p w14:paraId="35EFAD0C" w14:textId="77777777" w:rsidR="00B37E64" w:rsidRPr="003B4A82" w:rsidRDefault="00B37E64" w:rsidP="00253467">
            <w:pPr>
              <w:rPr>
                <w:noProof/>
              </w:rPr>
            </w:pPr>
            <w:r>
              <w:t>bIsEnablePlateNumber</w:t>
            </w:r>
          </w:p>
        </w:tc>
        <w:tc>
          <w:tcPr>
            <w:tcW w:w="7000" w:type="dxa"/>
          </w:tcPr>
          <w:p w14:paraId="46CE6D97" w14:textId="77777777" w:rsidR="00B37E64" w:rsidRPr="003B4A82" w:rsidRDefault="00B37E64" w:rsidP="00253467">
            <w:pPr>
              <w:rPr>
                <w:noProof/>
              </w:rPr>
            </w:pPr>
            <w:r>
              <w:t>Enable or disable plate number detection. 0: Disable  1: Enable</w:t>
            </w:r>
          </w:p>
        </w:tc>
      </w:tr>
      <w:tr w:rsidR="00B37E64" w:rsidRPr="003B4A82" w14:paraId="3657B85D" w14:textId="77777777" w:rsidTr="00253467">
        <w:tc>
          <w:tcPr>
            <w:tcW w:w="3456" w:type="dxa"/>
          </w:tcPr>
          <w:p w14:paraId="0D48DE9D" w14:textId="77777777" w:rsidR="00B37E64" w:rsidRPr="003B4A82" w:rsidRDefault="00B37E64" w:rsidP="00253467">
            <w:pPr>
              <w:rPr>
                <w:noProof/>
              </w:rPr>
            </w:pPr>
            <w:r>
              <w:t>bIsEnablePlateType</w:t>
            </w:r>
          </w:p>
        </w:tc>
        <w:tc>
          <w:tcPr>
            <w:tcW w:w="7000" w:type="dxa"/>
          </w:tcPr>
          <w:p w14:paraId="3F90F019" w14:textId="77777777" w:rsidR="00B37E64" w:rsidRPr="003B4A82" w:rsidRDefault="00B37E64" w:rsidP="00253467">
            <w:pPr>
              <w:rPr>
                <w:noProof/>
              </w:rPr>
            </w:pPr>
            <w:r>
              <w:t>Enable or disable plate type detection. 0: Disable  1: Enable</w:t>
            </w:r>
          </w:p>
        </w:tc>
      </w:tr>
      <w:tr w:rsidR="00B37E64" w:rsidRPr="003B4A82" w14:paraId="4C7F4B66" w14:textId="77777777" w:rsidTr="00253467">
        <w:tc>
          <w:tcPr>
            <w:tcW w:w="3456" w:type="dxa"/>
          </w:tcPr>
          <w:p w14:paraId="5E4893FC" w14:textId="77777777" w:rsidR="00B37E64" w:rsidRPr="003B4A82" w:rsidRDefault="00B37E64" w:rsidP="00253467">
            <w:pPr>
              <w:rPr>
                <w:noProof/>
              </w:rPr>
            </w:pPr>
            <w:r>
              <w:t>bIsEnablePlateColor</w:t>
            </w:r>
          </w:p>
        </w:tc>
        <w:tc>
          <w:tcPr>
            <w:tcW w:w="7000" w:type="dxa"/>
          </w:tcPr>
          <w:p w14:paraId="21622056" w14:textId="77777777" w:rsidR="00B37E64" w:rsidRPr="003B4A82" w:rsidRDefault="00B37E64" w:rsidP="00253467">
            <w:pPr>
              <w:rPr>
                <w:noProof/>
              </w:rPr>
            </w:pPr>
            <w:r>
              <w:t>Enable or disable plate color detection. 0: Disable  1: Enable</w:t>
            </w:r>
          </w:p>
        </w:tc>
      </w:tr>
      <w:tr w:rsidR="00B37E64" w:rsidRPr="003B4A82" w14:paraId="7F578527" w14:textId="77777777" w:rsidTr="00253467">
        <w:tc>
          <w:tcPr>
            <w:tcW w:w="3456" w:type="dxa"/>
          </w:tcPr>
          <w:p w14:paraId="4A7C5ED2" w14:textId="77777777" w:rsidR="00B37E64" w:rsidRPr="003B4A82" w:rsidRDefault="00B37E64" w:rsidP="00253467">
            <w:pPr>
              <w:rPr>
                <w:noProof/>
              </w:rPr>
            </w:pPr>
            <w:r>
              <w:t>bIsEnableDirection</w:t>
            </w:r>
          </w:p>
        </w:tc>
        <w:tc>
          <w:tcPr>
            <w:tcW w:w="7000" w:type="dxa"/>
          </w:tcPr>
          <w:p w14:paraId="204E852B" w14:textId="77777777" w:rsidR="00B37E64" w:rsidRPr="003B4A82" w:rsidRDefault="00B37E64" w:rsidP="00253467">
            <w:pPr>
              <w:rPr>
                <w:noProof/>
              </w:rPr>
            </w:pPr>
            <w:r>
              <w:t>Enable or disable driving detection detection. 0: Disable  1: Enable</w:t>
            </w:r>
          </w:p>
        </w:tc>
      </w:tr>
      <w:tr w:rsidR="00B37E64" w:rsidRPr="003B4A82" w14:paraId="40AEEAB7" w14:textId="77777777" w:rsidTr="00253467">
        <w:tc>
          <w:tcPr>
            <w:tcW w:w="3456" w:type="dxa"/>
          </w:tcPr>
          <w:p w14:paraId="5B9C34C2" w14:textId="77777777" w:rsidR="00B37E64" w:rsidRPr="003B4A82" w:rsidRDefault="00B37E64" w:rsidP="00253467">
            <w:pPr>
              <w:rPr>
                <w:noProof/>
              </w:rPr>
            </w:pPr>
            <w:r>
              <w:t>bIsEnableSpeed</w:t>
            </w:r>
          </w:p>
        </w:tc>
        <w:tc>
          <w:tcPr>
            <w:tcW w:w="7000" w:type="dxa"/>
          </w:tcPr>
          <w:p w14:paraId="12A0DF9B" w14:textId="77777777" w:rsidR="00B37E64" w:rsidRPr="003B4A82" w:rsidRDefault="00B37E64" w:rsidP="00253467">
            <w:pPr>
              <w:rPr>
                <w:noProof/>
              </w:rPr>
            </w:pPr>
            <w:r>
              <w:t>Enable or disable driving speed detection. 0: Disable  1: Enable</w:t>
            </w:r>
          </w:p>
        </w:tc>
      </w:tr>
      <w:tr w:rsidR="00B37E64" w:rsidRPr="003B4A82" w14:paraId="1C3A971B" w14:textId="77777777" w:rsidTr="00253467">
        <w:tc>
          <w:tcPr>
            <w:tcW w:w="3456" w:type="dxa"/>
          </w:tcPr>
          <w:p w14:paraId="116F4B2C" w14:textId="77777777" w:rsidR="00B37E64" w:rsidRPr="003B4A82" w:rsidRDefault="00B37E64" w:rsidP="00253467">
            <w:pPr>
              <w:rPr>
                <w:noProof/>
              </w:rPr>
            </w:pPr>
            <w:r>
              <w:t>bEnableSunVisor</w:t>
            </w:r>
          </w:p>
        </w:tc>
        <w:tc>
          <w:tcPr>
            <w:tcW w:w="7000" w:type="dxa"/>
          </w:tcPr>
          <w:p w14:paraId="75A37E8B" w14:textId="77777777" w:rsidR="00B37E64" w:rsidRPr="003B4A82" w:rsidRDefault="00B37E64" w:rsidP="00253467">
            <w:pPr>
              <w:rPr>
                <w:noProof/>
              </w:rPr>
            </w:pPr>
            <w:r>
              <w:t>Enable or disable sun visor detection. 0: Disable  1: Enable</w:t>
            </w:r>
          </w:p>
        </w:tc>
      </w:tr>
      <w:tr w:rsidR="00B37E64" w:rsidRPr="003B4A82" w14:paraId="61AE7941" w14:textId="77777777" w:rsidTr="00253467">
        <w:tc>
          <w:tcPr>
            <w:tcW w:w="3456" w:type="dxa"/>
          </w:tcPr>
          <w:p w14:paraId="0EC39CFC" w14:textId="77777777" w:rsidR="00B37E64" w:rsidRPr="003B4A82" w:rsidRDefault="00B37E64" w:rsidP="00253467">
            <w:pPr>
              <w:rPr>
                <w:noProof/>
              </w:rPr>
            </w:pPr>
            <w:r>
              <w:t>bEnableSeatBelt</w:t>
            </w:r>
          </w:p>
        </w:tc>
        <w:tc>
          <w:tcPr>
            <w:tcW w:w="7000" w:type="dxa"/>
          </w:tcPr>
          <w:p w14:paraId="016A2F8A" w14:textId="77777777" w:rsidR="00B37E64" w:rsidRPr="003B4A82" w:rsidRDefault="00B37E64" w:rsidP="00253467">
            <w:pPr>
              <w:rPr>
                <w:noProof/>
              </w:rPr>
            </w:pPr>
            <w:r>
              <w:t>Enable or disable seat belt detection. 0: Disable  1: Enable</w:t>
            </w:r>
          </w:p>
        </w:tc>
      </w:tr>
      <w:tr w:rsidR="00B37E64" w:rsidRPr="003B4A82" w14:paraId="44769B6F" w14:textId="77777777" w:rsidTr="00253467">
        <w:tc>
          <w:tcPr>
            <w:tcW w:w="3456" w:type="dxa"/>
          </w:tcPr>
          <w:p w14:paraId="7D6E8E53" w14:textId="77777777" w:rsidR="00B37E64" w:rsidRPr="003B4A82" w:rsidRDefault="00B37E64" w:rsidP="00253467">
            <w:pPr>
              <w:rPr>
                <w:noProof/>
              </w:rPr>
            </w:pPr>
            <w:r>
              <w:t>bEnableDriverMobile</w:t>
            </w:r>
          </w:p>
        </w:tc>
        <w:tc>
          <w:tcPr>
            <w:tcW w:w="7000" w:type="dxa"/>
          </w:tcPr>
          <w:p w14:paraId="1556F80C" w14:textId="77777777" w:rsidR="00B37E64" w:rsidRPr="003B4A82" w:rsidRDefault="00B37E64" w:rsidP="00253467">
            <w:pPr>
              <w:rPr>
                <w:noProof/>
              </w:rPr>
            </w:pPr>
            <w:r>
              <w:t>Enable or disable driver’s phone usage detection. 0: Disable  1: Enable</w:t>
            </w:r>
          </w:p>
        </w:tc>
      </w:tr>
      <w:tr w:rsidR="00B37E64" w:rsidRPr="003B4A82" w14:paraId="1ECE6C84" w14:textId="77777777" w:rsidTr="00253467">
        <w:tc>
          <w:tcPr>
            <w:tcW w:w="3456" w:type="dxa"/>
          </w:tcPr>
          <w:p w14:paraId="1535B836" w14:textId="77777777" w:rsidR="00B37E64" w:rsidRPr="003B4A82" w:rsidRDefault="00B37E64" w:rsidP="00253467">
            <w:pPr>
              <w:rPr>
                <w:noProof/>
              </w:rPr>
            </w:pPr>
            <w:r>
              <w:t>bEnableAim</w:t>
            </w:r>
          </w:p>
        </w:tc>
        <w:tc>
          <w:tcPr>
            <w:tcW w:w="7000" w:type="dxa"/>
          </w:tcPr>
          <w:p w14:paraId="48E89CA6" w14:textId="77777777" w:rsidR="00B37E64" w:rsidRPr="003B4A82" w:rsidRDefault="00B37E64" w:rsidP="00253467">
            <w:pPr>
              <w:rPr>
                <w:noProof/>
              </w:rPr>
            </w:pPr>
            <w:r>
              <w:t>Enable or disable inspection sticker detection. 0: Disable  1: Enable</w:t>
            </w:r>
          </w:p>
        </w:tc>
      </w:tr>
      <w:tr w:rsidR="00B37E64" w:rsidRPr="003B4A82" w14:paraId="34D7C3B5" w14:textId="77777777" w:rsidTr="00253467">
        <w:tc>
          <w:tcPr>
            <w:tcW w:w="3456" w:type="dxa"/>
          </w:tcPr>
          <w:p w14:paraId="7025C01E" w14:textId="77777777" w:rsidR="00B37E64" w:rsidRPr="003B4A82" w:rsidRDefault="00B37E64" w:rsidP="00253467">
            <w:pPr>
              <w:rPr>
                <w:noProof/>
              </w:rPr>
            </w:pPr>
            <w:r>
              <w:t>bEnablePendant</w:t>
            </w:r>
          </w:p>
        </w:tc>
        <w:tc>
          <w:tcPr>
            <w:tcW w:w="7000" w:type="dxa"/>
          </w:tcPr>
          <w:p w14:paraId="734839A1" w14:textId="77777777" w:rsidR="00B37E64" w:rsidRPr="003B4A82" w:rsidRDefault="00B37E64" w:rsidP="00253467">
            <w:pPr>
              <w:rPr>
                <w:noProof/>
              </w:rPr>
            </w:pPr>
            <w:r>
              <w:t>Enable or disable pendant detection. 0: Disable  1: Enable</w:t>
            </w:r>
          </w:p>
        </w:tc>
      </w:tr>
      <w:tr w:rsidR="00B37E64" w:rsidRPr="003B4A82" w14:paraId="40F4E949" w14:textId="77777777" w:rsidTr="00253467">
        <w:tc>
          <w:tcPr>
            <w:tcW w:w="3456" w:type="dxa"/>
          </w:tcPr>
          <w:p w14:paraId="547BD816" w14:textId="77777777" w:rsidR="00B37E64" w:rsidRPr="003B4A82" w:rsidRDefault="00B37E64" w:rsidP="00253467">
            <w:pPr>
              <w:rPr>
                <w:noProof/>
              </w:rPr>
            </w:pPr>
            <w:r>
              <w:t>bEnableLaneNo</w:t>
            </w:r>
          </w:p>
        </w:tc>
        <w:tc>
          <w:tcPr>
            <w:tcW w:w="7000" w:type="dxa"/>
          </w:tcPr>
          <w:p w14:paraId="2E1D9BF6" w14:textId="77777777" w:rsidR="00B37E64" w:rsidRPr="003B4A82" w:rsidRDefault="00B37E64" w:rsidP="00253467">
            <w:pPr>
              <w:rPr>
                <w:noProof/>
              </w:rPr>
            </w:pPr>
            <w:r>
              <w:t>Enable or disable lane ID detection. 0: Disable  1: Enable</w:t>
            </w:r>
          </w:p>
        </w:tc>
      </w:tr>
      <w:tr w:rsidR="00B37E64" w:rsidRPr="003B4A82" w14:paraId="286DD45F" w14:textId="77777777" w:rsidTr="00253467">
        <w:tc>
          <w:tcPr>
            <w:tcW w:w="3456" w:type="dxa"/>
          </w:tcPr>
          <w:p w14:paraId="0EA662D9" w14:textId="77777777" w:rsidR="00B37E64" w:rsidRPr="003B4A82" w:rsidRDefault="00B37E64" w:rsidP="00253467">
            <w:pPr>
              <w:rPr>
                <w:noProof/>
              </w:rPr>
            </w:pPr>
            <w:r>
              <w:t>bEnablePeccancy</w:t>
            </w:r>
          </w:p>
        </w:tc>
        <w:tc>
          <w:tcPr>
            <w:tcW w:w="7000" w:type="dxa"/>
          </w:tcPr>
          <w:p w14:paraId="202AE3B2" w14:textId="77777777" w:rsidR="00B37E64" w:rsidRPr="003B4A82" w:rsidRDefault="00B37E64" w:rsidP="00253467">
            <w:pPr>
              <w:rPr>
                <w:noProof/>
              </w:rPr>
            </w:pPr>
            <w:r>
              <w:t>Enable or disable violation type detection. 0: Disable  1: Enable</w:t>
            </w:r>
          </w:p>
        </w:tc>
      </w:tr>
      <w:tr w:rsidR="00B37E64" w:rsidRPr="003B4A82" w14:paraId="790AF7CC" w14:textId="77777777" w:rsidTr="00253467">
        <w:tc>
          <w:tcPr>
            <w:tcW w:w="3456" w:type="dxa"/>
          </w:tcPr>
          <w:p w14:paraId="1878F68A" w14:textId="77777777" w:rsidR="00B37E64" w:rsidRPr="003B4A82" w:rsidRDefault="00B37E64" w:rsidP="00253467">
            <w:pPr>
              <w:rPr>
                <w:noProof/>
              </w:rPr>
            </w:pPr>
            <w:r>
              <w:t>bEnableYellowPlateMark</w:t>
            </w:r>
          </w:p>
        </w:tc>
        <w:tc>
          <w:tcPr>
            <w:tcW w:w="7000" w:type="dxa"/>
          </w:tcPr>
          <w:p w14:paraId="7396BE2F" w14:textId="77777777" w:rsidR="00B37E64" w:rsidRPr="003B4A82" w:rsidRDefault="00B37E64" w:rsidP="00253467">
            <w:pPr>
              <w:rPr>
                <w:noProof/>
              </w:rPr>
            </w:pPr>
            <w:r>
              <w:t>Enable or disable yellow plate mark detection. 0: Disable  1: Enable</w:t>
            </w:r>
          </w:p>
        </w:tc>
      </w:tr>
      <w:tr w:rsidR="00B37E64" w:rsidRPr="003B4A82" w14:paraId="7757CECE" w14:textId="77777777" w:rsidTr="00253467">
        <w:tc>
          <w:tcPr>
            <w:tcW w:w="3456" w:type="dxa"/>
          </w:tcPr>
          <w:p w14:paraId="34D14E83" w14:textId="77777777" w:rsidR="00B37E64" w:rsidRPr="003B4A82" w:rsidRDefault="00B37E64" w:rsidP="00253467">
            <w:pPr>
              <w:rPr>
                <w:noProof/>
              </w:rPr>
            </w:pPr>
            <w:r>
              <w:t>bEnableVehicleBrandType</w:t>
            </w:r>
          </w:p>
        </w:tc>
        <w:tc>
          <w:tcPr>
            <w:tcW w:w="7000" w:type="dxa"/>
          </w:tcPr>
          <w:p w14:paraId="5CBDC5BD" w14:textId="77777777" w:rsidR="00B37E64" w:rsidRPr="003B4A82" w:rsidRDefault="00B37E64" w:rsidP="00253467">
            <w:pPr>
              <w:rPr>
                <w:noProof/>
              </w:rPr>
            </w:pPr>
            <w:r>
              <w:t>Enable or disable brand type detection. 0: Disable  1: Enable</w:t>
            </w:r>
          </w:p>
        </w:tc>
      </w:tr>
      <w:tr w:rsidR="00B37E64" w:rsidRPr="003B4A82" w14:paraId="614F2DE2" w14:textId="77777777" w:rsidTr="00253467">
        <w:tc>
          <w:tcPr>
            <w:tcW w:w="3456" w:type="dxa"/>
          </w:tcPr>
          <w:p w14:paraId="7EA5AB4B" w14:textId="77777777" w:rsidR="00B37E64" w:rsidRPr="003B4A82" w:rsidRDefault="00B37E64" w:rsidP="00253467">
            <w:pPr>
              <w:rPr>
                <w:noProof/>
              </w:rPr>
            </w:pPr>
            <w:r>
              <w:lastRenderedPageBreak/>
              <w:t>bEnableDangerousGoodsMark</w:t>
            </w:r>
          </w:p>
        </w:tc>
        <w:tc>
          <w:tcPr>
            <w:tcW w:w="7000" w:type="dxa"/>
          </w:tcPr>
          <w:p w14:paraId="34A96331" w14:textId="77777777" w:rsidR="00B37E64" w:rsidRPr="003B4A82" w:rsidRDefault="00B37E64" w:rsidP="00253467">
            <w:pPr>
              <w:rPr>
                <w:noProof/>
              </w:rPr>
            </w:pPr>
            <w:r>
              <w:t>Enable or disable dangerous goods mark detection. 0: Disable  1: Enable</w:t>
            </w:r>
          </w:p>
        </w:tc>
      </w:tr>
      <w:tr w:rsidR="00B37E64" w:rsidRPr="003B4A82" w14:paraId="2A831500" w14:textId="77777777" w:rsidTr="00253467">
        <w:tc>
          <w:tcPr>
            <w:tcW w:w="3456" w:type="dxa"/>
          </w:tcPr>
          <w:p w14:paraId="35A02433" w14:textId="77777777" w:rsidR="00B37E64" w:rsidRPr="003B4A82" w:rsidRDefault="00B37E64" w:rsidP="00253467">
            <w:pPr>
              <w:rPr>
                <w:noProof/>
              </w:rPr>
            </w:pPr>
            <w:r>
              <w:t>byRes</w:t>
            </w:r>
          </w:p>
        </w:tc>
        <w:tc>
          <w:tcPr>
            <w:tcW w:w="7000" w:type="dxa"/>
          </w:tcPr>
          <w:p w14:paraId="5B997DFC" w14:textId="77777777" w:rsidR="00B37E64" w:rsidRPr="003B4A82" w:rsidRDefault="00B37E64" w:rsidP="00253467">
            <w:pPr>
              <w:rPr>
                <w:noProof/>
              </w:rPr>
            </w:pPr>
            <w:r>
              <w:t>Reserved field.</w:t>
            </w:r>
          </w:p>
        </w:tc>
      </w:tr>
    </w:tbl>
    <w:p w14:paraId="01C95C6C" w14:textId="77777777" w:rsidR="00B37E64" w:rsidRPr="003B4A82" w:rsidRDefault="00B37E64" w:rsidP="00B37E64">
      <w:pPr>
        <w:rPr>
          <w:b/>
        </w:rPr>
      </w:pPr>
    </w:p>
    <w:p w14:paraId="24EB5049" w14:textId="10D8E2BB" w:rsidR="00B37E64" w:rsidRPr="003B4A82" w:rsidRDefault="00570071" w:rsidP="00B37E64">
      <w:pPr>
        <w:rPr>
          <w:b/>
        </w:rPr>
      </w:pPr>
      <w:r>
        <w:rPr>
          <w:b/>
        </w:rPr>
        <w:t>See also:</w:t>
      </w:r>
    </w:p>
    <w:p w14:paraId="7273CB13" w14:textId="77777777" w:rsidR="00B37E64" w:rsidRPr="003B4A82" w:rsidRDefault="00000000" w:rsidP="00B37E64">
      <w:hyperlink w:anchor="_属性采集信息" w:history="1">
        <w:r w:rsidR="00B37E64">
          <w:rPr>
            <w:rStyle w:val="a5"/>
            <w:u w:val="none"/>
          </w:rPr>
          <w:t>NETDEV_ATTR_COLLECT_INFO_S</w:t>
        </w:r>
      </w:hyperlink>
    </w:p>
    <w:p w14:paraId="5F427E7A" w14:textId="77777777" w:rsidR="00B37E64" w:rsidRPr="003B4A82" w:rsidRDefault="00B37E64" w:rsidP="00B37E64">
      <w:pPr>
        <w:pStyle w:val="3"/>
        <w:ind w:left="283"/>
      </w:pPr>
      <w:bookmarkStart w:id="1909" w:name="_时间配置_3"/>
      <w:bookmarkStart w:id="1910" w:name="_Toc88647675"/>
      <w:bookmarkStart w:id="1911" w:name="_Toc149055363"/>
      <w:bookmarkEnd w:id="1909"/>
      <w:r>
        <w:t>Time configuration</w:t>
      </w:r>
      <w:bookmarkEnd w:id="1910"/>
      <w:bookmarkEnd w:id="1911"/>
    </w:p>
    <w:tbl>
      <w:tblPr>
        <w:tblStyle w:val="a7"/>
        <w:tblW w:w="0" w:type="auto"/>
        <w:tblLook w:val="04A0" w:firstRow="1" w:lastRow="0" w:firstColumn="1" w:lastColumn="0" w:noHBand="0" w:noVBand="1"/>
      </w:tblPr>
      <w:tblGrid>
        <w:gridCol w:w="10456"/>
      </w:tblGrid>
      <w:tr w:rsidR="00B37E64" w:rsidRPr="003B4A82" w14:paraId="7C547882" w14:textId="77777777" w:rsidTr="00253467">
        <w:trPr>
          <w:trHeight w:val="642"/>
        </w:trPr>
        <w:tc>
          <w:tcPr>
            <w:tcW w:w="10456" w:type="dxa"/>
          </w:tcPr>
          <w:p w14:paraId="14FB01CA" w14:textId="77777777" w:rsidR="00B37E64" w:rsidRPr="003B4A82" w:rsidRDefault="00B37E64" w:rsidP="00253467">
            <w:pPr>
              <w:rPr>
                <w:noProof/>
              </w:rPr>
            </w:pPr>
            <w:r>
              <w:t>typedef struct tagNETDEVSystemTimeInfo</w:t>
            </w:r>
          </w:p>
          <w:p w14:paraId="7C805255" w14:textId="77777777" w:rsidR="00B37E64" w:rsidRPr="003B4A82" w:rsidRDefault="00B37E64" w:rsidP="00253467">
            <w:pPr>
              <w:rPr>
                <w:noProof/>
              </w:rPr>
            </w:pPr>
            <w:r>
              <w:t>{</w:t>
            </w:r>
          </w:p>
          <w:p w14:paraId="61E390AC" w14:textId="77777777" w:rsidR="00B37E64" w:rsidRPr="003B4A82" w:rsidRDefault="00B37E64" w:rsidP="00253467">
            <w:pPr>
              <w:rPr>
                <w:noProof/>
              </w:rPr>
            </w:pPr>
            <w:r>
              <w:t xml:space="preserve">    </w:t>
            </w:r>
            <w:hyperlink w:anchor="_时区" w:history="1">
              <w:r>
                <w:rPr>
                  <w:rStyle w:val="a5"/>
                  <w:u w:val="none"/>
                </w:rPr>
                <w:t>NETDEV_TIME_ZONE_E</w:t>
              </w:r>
            </w:hyperlink>
            <w:r>
              <w:t xml:space="preserve">      dwTimeZone;             </w:t>
            </w:r>
          </w:p>
          <w:p w14:paraId="7231F1D2" w14:textId="77777777" w:rsidR="00B37E64" w:rsidRPr="003B4A82" w:rsidRDefault="00B37E64" w:rsidP="00253467">
            <w:pPr>
              <w:rPr>
                <w:noProof/>
              </w:rPr>
            </w:pPr>
            <w:r>
              <w:t xml:space="preserve">    </w:t>
            </w:r>
            <w:hyperlink w:anchor="_时间参数" w:history="1">
              <w:r>
                <w:rPr>
                  <w:rStyle w:val="a5"/>
                  <w:u w:val="none"/>
                </w:rPr>
                <w:t>NETDEV_TIME_S</w:t>
              </w:r>
            </w:hyperlink>
            <w:r>
              <w:t xml:space="preserve">             stTime;                 </w:t>
            </w:r>
          </w:p>
          <w:p w14:paraId="0116EF3E" w14:textId="77777777" w:rsidR="00B37E64" w:rsidRPr="003B4A82" w:rsidRDefault="00B37E64" w:rsidP="00253467">
            <w:pPr>
              <w:rPr>
                <w:noProof/>
              </w:rPr>
            </w:pPr>
            <w:r>
              <w:t xml:space="preserve">    BOOL                        bEnableDST;           </w:t>
            </w:r>
          </w:p>
          <w:p w14:paraId="67E4CB01" w14:textId="77777777" w:rsidR="00B37E64" w:rsidRPr="003B4A82" w:rsidRDefault="00B37E64" w:rsidP="00253467">
            <w:pPr>
              <w:rPr>
                <w:noProof/>
              </w:rPr>
            </w:pPr>
            <w:r>
              <w:t xml:space="preserve">    </w:t>
            </w:r>
            <w:hyperlink w:anchor="_时间配置" w:history="1">
              <w:r>
                <w:rPr>
                  <w:rStyle w:val="a5"/>
                  <w:u w:val="none"/>
                </w:rPr>
                <w:t>NETDEV_TIME_DST_CFG_S</w:t>
              </w:r>
            </w:hyperlink>
            <w:r>
              <w:t xml:space="preserve">   stTimeDSTCfg;           </w:t>
            </w:r>
          </w:p>
          <w:p w14:paraId="4F4CC905" w14:textId="77777777" w:rsidR="00B37E64" w:rsidRPr="003B4A82" w:rsidRDefault="00B37E64" w:rsidP="00253467">
            <w:pPr>
              <w:rPr>
                <w:noProof/>
              </w:rPr>
            </w:pPr>
            <w:r>
              <w:t xml:space="preserve">    UINT32                       udwDateFormat;          </w:t>
            </w:r>
          </w:p>
          <w:p w14:paraId="4FC89A16" w14:textId="77777777" w:rsidR="00B37E64" w:rsidRPr="003B4A82" w:rsidRDefault="00B37E64" w:rsidP="00253467">
            <w:pPr>
              <w:rPr>
                <w:noProof/>
              </w:rPr>
            </w:pPr>
            <w:r>
              <w:t xml:space="preserve">    UINT32                       udwHourFormat;         </w:t>
            </w:r>
          </w:p>
          <w:p w14:paraId="5DCC0C97" w14:textId="77777777" w:rsidR="00B37E64" w:rsidRPr="003B4A82" w:rsidRDefault="00B37E64" w:rsidP="00253467">
            <w:pPr>
              <w:ind w:firstLineChars="200" w:firstLine="420"/>
              <w:rPr>
                <w:noProof/>
              </w:rPr>
            </w:pPr>
            <w:r>
              <w:t xml:space="preserve">BYTE                         byRes[212];            </w:t>
            </w:r>
          </w:p>
          <w:p w14:paraId="780BEB72" w14:textId="77777777" w:rsidR="00B37E64" w:rsidRPr="003B4A82" w:rsidRDefault="00B37E64" w:rsidP="00253467">
            <w:pPr>
              <w:rPr>
                <w:noProof/>
              </w:rPr>
            </w:pPr>
            <w:r>
              <w:t>}NETDEV_TIME_CFG_S, *LPNETDEV_TIME_CFG_S;</w:t>
            </w:r>
          </w:p>
        </w:tc>
      </w:tr>
    </w:tbl>
    <w:p w14:paraId="4FA01C6B" w14:textId="77777777" w:rsidR="00B37E64" w:rsidRPr="003B4A82" w:rsidRDefault="00B37E64" w:rsidP="00B37E64"/>
    <w:p w14:paraId="4C6F2530" w14:textId="62977F2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D46B1FD" w14:textId="77777777" w:rsidTr="00253467">
        <w:tc>
          <w:tcPr>
            <w:tcW w:w="3096" w:type="dxa"/>
          </w:tcPr>
          <w:p w14:paraId="5EF286FD" w14:textId="77777777" w:rsidR="00B37E64" w:rsidRPr="003B4A82" w:rsidRDefault="00B37E64" w:rsidP="00253467">
            <w:r>
              <w:t>Parameter</w:t>
            </w:r>
          </w:p>
        </w:tc>
        <w:tc>
          <w:tcPr>
            <w:tcW w:w="7360" w:type="dxa"/>
          </w:tcPr>
          <w:p w14:paraId="19318EF9" w14:textId="77777777" w:rsidR="00B37E64" w:rsidRPr="003B4A82" w:rsidRDefault="00B37E64" w:rsidP="00253467">
            <w:r>
              <w:t>Description</w:t>
            </w:r>
          </w:p>
        </w:tc>
      </w:tr>
      <w:tr w:rsidR="00B37E64" w:rsidRPr="003B4A82" w14:paraId="477E865B" w14:textId="77777777" w:rsidTr="00253467">
        <w:tc>
          <w:tcPr>
            <w:tcW w:w="3096" w:type="dxa"/>
          </w:tcPr>
          <w:p w14:paraId="3C26EDFC" w14:textId="77777777" w:rsidR="00B37E64" w:rsidRPr="003B4A82" w:rsidRDefault="00B37E64" w:rsidP="00253467">
            <w:pPr>
              <w:rPr>
                <w:noProof/>
              </w:rPr>
            </w:pPr>
            <w:r>
              <w:t>dwTimeZone</w:t>
            </w:r>
          </w:p>
        </w:tc>
        <w:tc>
          <w:tcPr>
            <w:tcW w:w="7360" w:type="dxa"/>
          </w:tcPr>
          <w:p w14:paraId="3C84A36E" w14:textId="77777777" w:rsidR="00B37E64" w:rsidRPr="003B4A82" w:rsidRDefault="00B37E64" w:rsidP="00253467">
            <w:pPr>
              <w:rPr>
                <w:noProof/>
              </w:rPr>
            </w:pPr>
            <w:r>
              <w:t xml:space="preserve">Time zone. See </w:t>
            </w:r>
            <w:hyperlink w:anchor="_时区" w:history="1">
              <w:r>
                <w:rPr>
                  <w:rStyle w:val="a5"/>
                  <w:u w:val="none"/>
                </w:rPr>
                <w:t>NETDEV_TIME_ZONE_E</w:t>
              </w:r>
            </w:hyperlink>
            <w:r>
              <w:t>.</w:t>
            </w:r>
          </w:p>
        </w:tc>
      </w:tr>
      <w:tr w:rsidR="00B37E64" w:rsidRPr="003B4A82" w14:paraId="26FA322B" w14:textId="77777777" w:rsidTr="00253467">
        <w:tc>
          <w:tcPr>
            <w:tcW w:w="3096" w:type="dxa"/>
          </w:tcPr>
          <w:p w14:paraId="5BF53144" w14:textId="77777777" w:rsidR="00B37E64" w:rsidRPr="003B4A82" w:rsidRDefault="00B37E64" w:rsidP="00253467">
            <w:pPr>
              <w:rPr>
                <w:noProof/>
              </w:rPr>
            </w:pPr>
            <w:r>
              <w:t>stTime</w:t>
            </w:r>
          </w:p>
        </w:tc>
        <w:tc>
          <w:tcPr>
            <w:tcW w:w="7360" w:type="dxa"/>
          </w:tcPr>
          <w:p w14:paraId="686FE03B" w14:textId="77777777" w:rsidR="00B37E64" w:rsidRPr="003B4A82" w:rsidRDefault="00B37E64" w:rsidP="00253467">
            <w:pPr>
              <w:rPr>
                <w:noProof/>
              </w:rPr>
            </w:pPr>
            <w:r>
              <w:t>Time</w:t>
            </w:r>
          </w:p>
        </w:tc>
      </w:tr>
      <w:tr w:rsidR="00B37E64" w:rsidRPr="003B4A82" w14:paraId="231DCAFC" w14:textId="77777777" w:rsidTr="00253467">
        <w:tc>
          <w:tcPr>
            <w:tcW w:w="3096" w:type="dxa"/>
          </w:tcPr>
          <w:p w14:paraId="67636353" w14:textId="77777777" w:rsidR="00B37E64" w:rsidRPr="003B4A82" w:rsidRDefault="00B37E64" w:rsidP="00253467">
            <w:pPr>
              <w:rPr>
                <w:noProof/>
              </w:rPr>
            </w:pPr>
            <w:r>
              <w:t>bEnableDST</w:t>
            </w:r>
          </w:p>
        </w:tc>
        <w:tc>
          <w:tcPr>
            <w:tcW w:w="7360" w:type="dxa"/>
          </w:tcPr>
          <w:p w14:paraId="6AE660D5" w14:textId="77777777" w:rsidR="00B37E64" w:rsidRPr="003B4A82" w:rsidRDefault="00B37E64" w:rsidP="00253467">
            <w:pPr>
              <w:rPr>
                <w:noProof/>
              </w:rPr>
            </w:pPr>
            <w:r>
              <w:t>Enable or disable DST</w:t>
            </w:r>
          </w:p>
        </w:tc>
      </w:tr>
      <w:tr w:rsidR="00B37E64" w:rsidRPr="003B4A82" w14:paraId="688185C7" w14:textId="77777777" w:rsidTr="00253467">
        <w:tc>
          <w:tcPr>
            <w:tcW w:w="3096" w:type="dxa"/>
          </w:tcPr>
          <w:p w14:paraId="4900E5E9" w14:textId="77777777" w:rsidR="00B37E64" w:rsidRPr="003B4A82" w:rsidRDefault="00B37E64" w:rsidP="00253467">
            <w:pPr>
              <w:rPr>
                <w:noProof/>
              </w:rPr>
            </w:pPr>
            <w:r>
              <w:t>stTimeDSTCfg</w:t>
            </w:r>
          </w:p>
        </w:tc>
        <w:tc>
          <w:tcPr>
            <w:tcW w:w="7360" w:type="dxa"/>
          </w:tcPr>
          <w:p w14:paraId="4280F69C" w14:textId="77777777" w:rsidR="00B37E64" w:rsidRPr="003B4A82" w:rsidRDefault="00B37E64" w:rsidP="00253467">
            <w:pPr>
              <w:rPr>
                <w:noProof/>
              </w:rPr>
            </w:pPr>
            <w:r>
              <w:t>DST configuration</w:t>
            </w:r>
          </w:p>
        </w:tc>
      </w:tr>
      <w:tr w:rsidR="00B37E64" w:rsidRPr="003B4A82" w14:paraId="3F4E3B78" w14:textId="77777777" w:rsidTr="00253467">
        <w:tc>
          <w:tcPr>
            <w:tcW w:w="3096" w:type="dxa"/>
          </w:tcPr>
          <w:p w14:paraId="4BF60B98" w14:textId="77777777" w:rsidR="00B37E64" w:rsidRPr="003B4A82" w:rsidRDefault="00B37E64" w:rsidP="00253467">
            <w:pPr>
              <w:rPr>
                <w:noProof/>
              </w:rPr>
            </w:pPr>
            <w:r>
              <w:t>udwDateFormat</w:t>
            </w:r>
          </w:p>
        </w:tc>
        <w:tc>
          <w:tcPr>
            <w:tcW w:w="7360" w:type="dxa"/>
          </w:tcPr>
          <w:p w14:paraId="39279A10" w14:textId="77777777" w:rsidR="00B37E64" w:rsidRPr="003B4A82" w:rsidRDefault="00B37E64" w:rsidP="00253467">
            <w:pPr>
              <w:rPr>
                <w:noProof/>
              </w:rPr>
            </w:pPr>
            <w:r>
              <w:t>Date format. 0: YYYY-MM-DD  1: MM-DD-YYYY  2: DD-MM-YYYY</w:t>
            </w:r>
          </w:p>
        </w:tc>
      </w:tr>
      <w:tr w:rsidR="00B37E64" w:rsidRPr="003B4A82" w14:paraId="1A30B66D" w14:textId="77777777" w:rsidTr="00253467">
        <w:tc>
          <w:tcPr>
            <w:tcW w:w="3096" w:type="dxa"/>
          </w:tcPr>
          <w:p w14:paraId="374C3466" w14:textId="77777777" w:rsidR="00B37E64" w:rsidRPr="003B4A82" w:rsidRDefault="00B37E64" w:rsidP="00253467">
            <w:pPr>
              <w:rPr>
                <w:noProof/>
              </w:rPr>
            </w:pPr>
            <w:r>
              <w:t>udwHourFormat</w:t>
            </w:r>
          </w:p>
        </w:tc>
        <w:tc>
          <w:tcPr>
            <w:tcW w:w="7360" w:type="dxa"/>
          </w:tcPr>
          <w:p w14:paraId="018303AD" w14:textId="77777777" w:rsidR="00B37E64" w:rsidRPr="003B4A82" w:rsidRDefault="00B37E64" w:rsidP="00253467">
            <w:pPr>
              <w:rPr>
                <w:noProof/>
              </w:rPr>
            </w:pPr>
            <w:r>
              <w:t>Time format. 0: 12H format  1: 24H format</w:t>
            </w:r>
          </w:p>
        </w:tc>
      </w:tr>
      <w:tr w:rsidR="00B37E64" w:rsidRPr="003B4A82" w14:paraId="3FE821F9" w14:textId="77777777" w:rsidTr="00253467">
        <w:tc>
          <w:tcPr>
            <w:tcW w:w="3096" w:type="dxa"/>
          </w:tcPr>
          <w:p w14:paraId="59D33E60" w14:textId="77777777" w:rsidR="00B37E64" w:rsidRPr="003B4A82" w:rsidRDefault="00B37E64" w:rsidP="00253467">
            <w:pPr>
              <w:rPr>
                <w:noProof/>
              </w:rPr>
            </w:pPr>
            <w:r>
              <w:t>byRes</w:t>
            </w:r>
          </w:p>
        </w:tc>
        <w:tc>
          <w:tcPr>
            <w:tcW w:w="7360" w:type="dxa"/>
          </w:tcPr>
          <w:p w14:paraId="180CD8DC" w14:textId="77777777" w:rsidR="00B37E64" w:rsidRPr="003B4A82" w:rsidRDefault="00B37E64" w:rsidP="00253467">
            <w:pPr>
              <w:rPr>
                <w:noProof/>
              </w:rPr>
            </w:pPr>
            <w:r>
              <w:t>Reserved field.</w:t>
            </w:r>
          </w:p>
        </w:tc>
      </w:tr>
    </w:tbl>
    <w:p w14:paraId="476C342F" w14:textId="77777777" w:rsidR="00B37E64" w:rsidRPr="003B4A82" w:rsidRDefault="00B37E64" w:rsidP="00B37E64">
      <w:pPr>
        <w:pStyle w:val="3"/>
        <w:ind w:left="283"/>
      </w:pPr>
      <w:bookmarkStart w:id="1912" w:name="_时间参数"/>
      <w:bookmarkStart w:id="1913" w:name="_Toc88647676"/>
      <w:bookmarkStart w:id="1914" w:name="_Toc149055364"/>
      <w:bookmarkEnd w:id="1912"/>
      <w:r>
        <w:t>Time parameters</w:t>
      </w:r>
      <w:bookmarkEnd w:id="1913"/>
      <w:bookmarkEnd w:id="1914"/>
    </w:p>
    <w:tbl>
      <w:tblPr>
        <w:tblStyle w:val="a7"/>
        <w:tblW w:w="0" w:type="auto"/>
        <w:tblLook w:val="04A0" w:firstRow="1" w:lastRow="0" w:firstColumn="1" w:lastColumn="0" w:noHBand="0" w:noVBand="1"/>
      </w:tblPr>
      <w:tblGrid>
        <w:gridCol w:w="10456"/>
      </w:tblGrid>
      <w:tr w:rsidR="00B37E64" w:rsidRPr="003B4A82" w14:paraId="50EC5A10" w14:textId="77777777" w:rsidTr="00253467">
        <w:trPr>
          <w:trHeight w:val="642"/>
        </w:trPr>
        <w:tc>
          <w:tcPr>
            <w:tcW w:w="10456" w:type="dxa"/>
          </w:tcPr>
          <w:p w14:paraId="1D1ACA0A" w14:textId="77777777" w:rsidR="00B37E64" w:rsidRPr="003B4A82" w:rsidRDefault="00B37E64" w:rsidP="00253467">
            <w:pPr>
              <w:rPr>
                <w:noProof/>
              </w:rPr>
            </w:pPr>
            <w:r>
              <w:t>typedef struct tagNETDEVTime</w:t>
            </w:r>
          </w:p>
          <w:p w14:paraId="27C5A8BE" w14:textId="77777777" w:rsidR="00B37E64" w:rsidRPr="003B4A82" w:rsidRDefault="00B37E64" w:rsidP="00253467">
            <w:pPr>
              <w:rPr>
                <w:noProof/>
              </w:rPr>
            </w:pPr>
            <w:r>
              <w:t>{</w:t>
            </w:r>
          </w:p>
          <w:p w14:paraId="64E742F5" w14:textId="77777777" w:rsidR="00B37E64" w:rsidRPr="003B4A82" w:rsidRDefault="00B37E64" w:rsidP="00253467">
            <w:pPr>
              <w:rPr>
                <w:noProof/>
              </w:rPr>
            </w:pPr>
            <w:r>
              <w:t xml:space="preserve">    INT32   dwYear;                       </w:t>
            </w:r>
          </w:p>
          <w:p w14:paraId="1700AB37" w14:textId="77777777" w:rsidR="00B37E64" w:rsidRPr="003B4A82" w:rsidRDefault="00B37E64" w:rsidP="00253467">
            <w:pPr>
              <w:rPr>
                <w:noProof/>
              </w:rPr>
            </w:pPr>
            <w:r>
              <w:t xml:space="preserve">    INT32   dwMonth;                      </w:t>
            </w:r>
          </w:p>
          <w:p w14:paraId="0FB51A46" w14:textId="77777777" w:rsidR="00B37E64" w:rsidRPr="003B4A82" w:rsidRDefault="00B37E64" w:rsidP="00253467">
            <w:pPr>
              <w:rPr>
                <w:noProof/>
              </w:rPr>
            </w:pPr>
            <w:r>
              <w:t xml:space="preserve">    INT32   dwDay;                        </w:t>
            </w:r>
          </w:p>
          <w:p w14:paraId="31BDB93C" w14:textId="77777777" w:rsidR="00B37E64" w:rsidRPr="003B4A82" w:rsidRDefault="00B37E64" w:rsidP="00253467">
            <w:pPr>
              <w:rPr>
                <w:noProof/>
              </w:rPr>
            </w:pPr>
            <w:r>
              <w:t xml:space="preserve">    INT32   dwHour;                      </w:t>
            </w:r>
          </w:p>
          <w:p w14:paraId="5678096A" w14:textId="77777777" w:rsidR="00B37E64" w:rsidRPr="003B4A82" w:rsidRDefault="00B37E64" w:rsidP="00253467">
            <w:pPr>
              <w:rPr>
                <w:noProof/>
              </w:rPr>
            </w:pPr>
            <w:r>
              <w:t xml:space="preserve">    INT32   dwMinute;                    </w:t>
            </w:r>
          </w:p>
          <w:p w14:paraId="560E0072" w14:textId="77777777" w:rsidR="00B37E64" w:rsidRPr="003B4A82" w:rsidRDefault="00B37E64" w:rsidP="00253467">
            <w:pPr>
              <w:ind w:firstLineChars="200" w:firstLine="420"/>
              <w:rPr>
                <w:noProof/>
              </w:rPr>
            </w:pPr>
            <w:r>
              <w:t xml:space="preserve">INT32   dwSecond;                     </w:t>
            </w:r>
          </w:p>
          <w:p w14:paraId="7234068E" w14:textId="77777777" w:rsidR="00B37E64" w:rsidRPr="003B4A82" w:rsidRDefault="00B37E64" w:rsidP="00253467">
            <w:pPr>
              <w:rPr>
                <w:noProof/>
              </w:rPr>
            </w:pPr>
            <w:r>
              <w:t>}NETDEV_TIME_S, *LPNETDEV_TIME_S;</w:t>
            </w:r>
          </w:p>
        </w:tc>
      </w:tr>
    </w:tbl>
    <w:p w14:paraId="164807FC" w14:textId="77777777" w:rsidR="00B37E64" w:rsidRPr="003B4A82" w:rsidRDefault="00B37E64" w:rsidP="00B37E64"/>
    <w:p w14:paraId="6466FECC" w14:textId="00CDAFA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2AE57D00" w14:textId="77777777" w:rsidTr="00253467">
        <w:tc>
          <w:tcPr>
            <w:tcW w:w="3096" w:type="dxa"/>
          </w:tcPr>
          <w:p w14:paraId="5E49D769" w14:textId="77777777" w:rsidR="00B37E64" w:rsidRPr="003B4A82" w:rsidRDefault="00B37E64" w:rsidP="00253467">
            <w:r>
              <w:t>Parameter</w:t>
            </w:r>
          </w:p>
        </w:tc>
        <w:tc>
          <w:tcPr>
            <w:tcW w:w="7360" w:type="dxa"/>
          </w:tcPr>
          <w:p w14:paraId="51D9C849" w14:textId="77777777" w:rsidR="00B37E64" w:rsidRPr="003B4A82" w:rsidRDefault="00B37E64" w:rsidP="00253467">
            <w:r>
              <w:t>Description</w:t>
            </w:r>
          </w:p>
        </w:tc>
      </w:tr>
      <w:tr w:rsidR="00B37E64" w:rsidRPr="003B4A82" w14:paraId="5428D430" w14:textId="77777777" w:rsidTr="00253467">
        <w:tc>
          <w:tcPr>
            <w:tcW w:w="3096" w:type="dxa"/>
          </w:tcPr>
          <w:p w14:paraId="40F932BB" w14:textId="77777777" w:rsidR="00B37E64" w:rsidRPr="003B4A82" w:rsidRDefault="00B37E64" w:rsidP="00253467">
            <w:pPr>
              <w:rPr>
                <w:noProof/>
              </w:rPr>
            </w:pPr>
            <w:r>
              <w:lastRenderedPageBreak/>
              <w:t>dwYear</w:t>
            </w:r>
          </w:p>
        </w:tc>
        <w:tc>
          <w:tcPr>
            <w:tcW w:w="7360" w:type="dxa"/>
          </w:tcPr>
          <w:p w14:paraId="331BFF95" w14:textId="77777777" w:rsidR="00B37E64" w:rsidRPr="003B4A82" w:rsidRDefault="00B37E64" w:rsidP="00253467">
            <w:pPr>
              <w:rPr>
                <w:noProof/>
              </w:rPr>
            </w:pPr>
            <w:r>
              <w:t>Year</w:t>
            </w:r>
          </w:p>
        </w:tc>
      </w:tr>
      <w:tr w:rsidR="00B37E64" w:rsidRPr="003B4A82" w14:paraId="4874892A" w14:textId="77777777" w:rsidTr="00253467">
        <w:tc>
          <w:tcPr>
            <w:tcW w:w="3096" w:type="dxa"/>
          </w:tcPr>
          <w:p w14:paraId="3D612634" w14:textId="77777777" w:rsidR="00B37E64" w:rsidRPr="003B4A82" w:rsidRDefault="00B37E64" w:rsidP="00253467">
            <w:pPr>
              <w:rPr>
                <w:noProof/>
              </w:rPr>
            </w:pPr>
            <w:r>
              <w:t>dwMonth</w:t>
            </w:r>
          </w:p>
        </w:tc>
        <w:tc>
          <w:tcPr>
            <w:tcW w:w="7360" w:type="dxa"/>
          </w:tcPr>
          <w:p w14:paraId="530380E4" w14:textId="77777777" w:rsidR="00B37E64" w:rsidRPr="003B4A82" w:rsidRDefault="00B37E64" w:rsidP="00253467">
            <w:pPr>
              <w:rPr>
                <w:noProof/>
              </w:rPr>
            </w:pPr>
            <w:r>
              <w:t>Month</w:t>
            </w:r>
          </w:p>
        </w:tc>
      </w:tr>
      <w:tr w:rsidR="00B37E64" w:rsidRPr="003B4A82" w14:paraId="6AED371B" w14:textId="77777777" w:rsidTr="00253467">
        <w:tc>
          <w:tcPr>
            <w:tcW w:w="3096" w:type="dxa"/>
          </w:tcPr>
          <w:p w14:paraId="39BEDE09" w14:textId="77777777" w:rsidR="00B37E64" w:rsidRPr="003B4A82" w:rsidRDefault="00B37E64" w:rsidP="00253467">
            <w:pPr>
              <w:rPr>
                <w:noProof/>
              </w:rPr>
            </w:pPr>
            <w:r>
              <w:t>dwDay</w:t>
            </w:r>
          </w:p>
        </w:tc>
        <w:tc>
          <w:tcPr>
            <w:tcW w:w="7360" w:type="dxa"/>
          </w:tcPr>
          <w:p w14:paraId="6A58C793" w14:textId="77777777" w:rsidR="00B37E64" w:rsidRPr="003B4A82" w:rsidRDefault="00B37E64" w:rsidP="00253467">
            <w:pPr>
              <w:rPr>
                <w:noProof/>
              </w:rPr>
            </w:pPr>
            <w:r>
              <w:t>Day</w:t>
            </w:r>
          </w:p>
        </w:tc>
      </w:tr>
      <w:tr w:rsidR="00B37E64" w:rsidRPr="003B4A82" w14:paraId="74B5D614" w14:textId="77777777" w:rsidTr="00253467">
        <w:tc>
          <w:tcPr>
            <w:tcW w:w="3096" w:type="dxa"/>
          </w:tcPr>
          <w:p w14:paraId="2967E572" w14:textId="77777777" w:rsidR="00B37E64" w:rsidRPr="003B4A82" w:rsidRDefault="00B37E64" w:rsidP="00253467">
            <w:pPr>
              <w:rPr>
                <w:noProof/>
              </w:rPr>
            </w:pPr>
            <w:r>
              <w:t>dwHour</w:t>
            </w:r>
          </w:p>
        </w:tc>
        <w:tc>
          <w:tcPr>
            <w:tcW w:w="7360" w:type="dxa"/>
          </w:tcPr>
          <w:p w14:paraId="11DA09C7" w14:textId="77777777" w:rsidR="00B37E64" w:rsidRPr="003B4A82" w:rsidRDefault="00B37E64" w:rsidP="00253467">
            <w:pPr>
              <w:rPr>
                <w:noProof/>
              </w:rPr>
            </w:pPr>
            <w:r>
              <w:t>Hour</w:t>
            </w:r>
          </w:p>
        </w:tc>
      </w:tr>
      <w:tr w:rsidR="00B37E64" w:rsidRPr="003B4A82" w14:paraId="72894802" w14:textId="77777777" w:rsidTr="00253467">
        <w:tc>
          <w:tcPr>
            <w:tcW w:w="3096" w:type="dxa"/>
          </w:tcPr>
          <w:p w14:paraId="7EE2C5B5" w14:textId="77777777" w:rsidR="00B37E64" w:rsidRPr="003B4A82" w:rsidRDefault="00B37E64" w:rsidP="00253467">
            <w:pPr>
              <w:rPr>
                <w:noProof/>
              </w:rPr>
            </w:pPr>
            <w:r>
              <w:t>dwMinute</w:t>
            </w:r>
          </w:p>
        </w:tc>
        <w:tc>
          <w:tcPr>
            <w:tcW w:w="7360" w:type="dxa"/>
          </w:tcPr>
          <w:p w14:paraId="5CC7A81D" w14:textId="77777777" w:rsidR="00B37E64" w:rsidRPr="003B4A82" w:rsidRDefault="00B37E64" w:rsidP="00253467">
            <w:pPr>
              <w:rPr>
                <w:noProof/>
              </w:rPr>
            </w:pPr>
            <w:r>
              <w:t>Minute</w:t>
            </w:r>
          </w:p>
        </w:tc>
      </w:tr>
      <w:tr w:rsidR="00B37E64" w:rsidRPr="003B4A82" w14:paraId="3DD76461" w14:textId="77777777" w:rsidTr="00253467">
        <w:tc>
          <w:tcPr>
            <w:tcW w:w="3096" w:type="dxa"/>
          </w:tcPr>
          <w:p w14:paraId="179C6F03" w14:textId="77777777" w:rsidR="00B37E64" w:rsidRPr="003B4A82" w:rsidRDefault="00B37E64" w:rsidP="00253467">
            <w:pPr>
              <w:rPr>
                <w:noProof/>
              </w:rPr>
            </w:pPr>
            <w:r>
              <w:t>dwSecond</w:t>
            </w:r>
          </w:p>
        </w:tc>
        <w:tc>
          <w:tcPr>
            <w:tcW w:w="7360" w:type="dxa"/>
          </w:tcPr>
          <w:p w14:paraId="675B8A59" w14:textId="77777777" w:rsidR="00B37E64" w:rsidRPr="003B4A82" w:rsidRDefault="00B37E64" w:rsidP="00253467">
            <w:pPr>
              <w:rPr>
                <w:noProof/>
              </w:rPr>
            </w:pPr>
            <w:r>
              <w:t>Second</w:t>
            </w:r>
          </w:p>
        </w:tc>
      </w:tr>
    </w:tbl>
    <w:p w14:paraId="0B32B43C" w14:textId="77777777" w:rsidR="00B37E64" w:rsidRPr="003B4A82" w:rsidRDefault="00B37E64" w:rsidP="00B37E64">
      <w:pPr>
        <w:rPr>
          <w:b/>
        </w:rPr>
      </w:pPr>
    </w:p>
    <w:p w14:paraId="333910DA" w14:textId="7E24B66C" w:rsidR="00B37E64" w:rsidRPr="003B4A82" w:rsidRDefault="00570071" w:rsidP="00B37E64">
      <w:pPr>
        <w:rPr>
          <w:b/>
        </w:rPr>
      </w:pPr>
      <w:r>
        <w:rPr>
          <w:b/>
        </w:rPr>
        <w:t>See also:</w:t>
      </w:r>
    </w:p>
    <w:p w14:paraId="2F4857BC" w14:textId="77777777" w:rsidR="00B37E64" w:rsidRPr="003B4A82" w:rsidRDefault="00000000" w:rsidP="00B37E64">
      <w:hyperlink w:anchor="_时间配置_3" w:history="1">
        <w:r w:rsidR="00B37E64">
          <w:rPr>
            <w:rStyle w:val="a5"/>
            <w:u w:val="none"/>
          </w:rPr>
          <w:t>NETDEV_TIME_CFG_S</w:t>
        </w:r>
      </w:hyperlink>
    </w:p>
    <w:p w14:paraId="055A874A" w14:textId="77777777" w:rsidR="00B37E64" w:rsidRPr="003B4A82" w:rsidRDefault="00B37E64" w:rsidP="00B37E64">
      <w:pPr>
        <w:pStyle w:val="3"/>
        <w:rPr>
          <w:rStyle w:val="a5"/>
          <w:color w:val="800000"/>
          <w:u w:val="none"/>
        </w:rPr>
      </w:pPr>
      <w:bookmarkStart w:id="1915" w:name="_时间配置_2"/>
      <w:bookmarkStart w:id="1916" w:name="_系统IP地址信息"/>
      <w:bookmarkStart w:id="1917" w:name="_Toc88647677"/>
      <w:bookmarkStart w:id="1918" w:name="_Toc149055365"/>
      <w:bookmarkEnd w:id="1915"/>
      <w:bookmarkEnd w:id="1916"/>
      <w:r>
        <w:rPr>
          <w:rStyle w:val="a5"/>
          <w:color w:val="800000"/>
          <w:u w:val="none"/>
        </w:rPr>
        <w:t>System IP address</w:t>
      </w:r>
      <w:bookmarkEnd w:id="1917"/>
      <w:bookmarkEnd w:id="1918"/>
    </w:p>
    <w:tbl>
      <w:tblPr>
        <w:tblStyle w:val="a7"/>
        <w:tblW w:w="0" w:type="auto"/>
        <w:tblLook w:val="04A0" w:firstRow="1" w:lastRow="0" w:firstColumn="1" w:lastColumn="0" w:noHBand="0" w:noVBand="1"/>
      </w:tblPr>
      <w:tblGrid>
        <w:gridCol w:w="10456"/>
      </w:tblGrid>
      <w:tr w:rsidR="00B37E64" w:rsidRPr="003B4A82" w14:paraId="2B34AFF4" w14:textId="77777777" w:rsidTr="00253467">
        <w:trPr>
          <w:trHeight w:val="642"/>
        </w:trPr>
        <w:tc>
          <w:tcPr>
            <w:tcW w:w="10456" w:type="dxa"/>
          </w:tcPr>
          <w:p w14:paraId="7D04DA00" w14:textId="77777777" w:rsidR="00B37E64" w:rsidRPr="003B4A82" w:rsidRDefault="00B37E64" w:rsidP="00253467">
            <w:pPr>
              <w:rPr>
                <w:noProof/>
              </w:rPr>
            </w:pPr>
            <w:r>
              <w:t>typedef struct tagSysemIPAddrInfo</w:t>
            </w:r>
          </w:p>
          <w:p w14:paraId="3E2C3413" w14:textId="77777777" w:rsidR="00B37E64" w:rsidRPr="003B4A82" w:rsidRDefault="00B37E64" w:rsidP="00253467">
            <w:pPr>
              <w:rPr>
                <w:noProof/>
              </w:rPr>
            </w:pPr>
            <w:r>
              <w:t>{</w:t>
            </w:r>
          </w:p>
          <w:p w14:paraId="40D6A354" w14:textId="77777777" w:rsidR="00B37E64" w:rsidRPr="003B4A82" w:rsidRDefault="00B37E64" w:rsidP="00253467">
            <w:pPr>
              <w:rPr>
                <w:noProof/>
              </w:rPr>
            </w:pPr>
            <w:r>
              <w:t xml:space="preserve">    BOOL        bEnabled;                     </w:t>
            </w:r>
          </w:p>
          <w:p w14:paraId="0544B2F9" w14:textId="77777777" w:rsidR="00B37E64" w:rsidRPr="003B4A82" w:rsidRDefault="00B37E64" w:rsidP="00253467">
            <w:pPr>
              <w:rPr>
                <w:noProof/>
              </w:rPr>
            </w:pPr>
            <w:r>
              <w:t xml:space="preserve">    INT64        ulAddressType;                    </w:t>
            </w:r>
          </w:p>
          <w:p w14:paraId="3792ABB0" w14:textId="77777777" w:rsidR="00B37E64" w:rsidRPr="003B4A82" w:rsidRDefault="00B37E64" w:rsidP="00253467">
            <w:pPr>
              <w:rPr>
                <w:noProof/>
              </w:rPr>
            </w:pPr>
            <w:r>
              <w:t xml:space="preserve">    CHAR        szIPAddress[NETDEV_LEN_64];     </w:t>
            </w:r>
          </w:p>
          <w:p w14:paraId="10D13F61" w14:textId="77777777" w:rsidR="00B37E64" w:rsidRPr="003B4A82" w:rsidRDefault="00B37E64" w:rsidP="00253467">
            <w:pPr>
              <w:rPr>
                <w:noProof/>
              </w:rPr>
            </w:pPr>
            <w:r>
              <w:t xml:space="preserve">    CHAR        szDomainName[NETDEV_LEN_64];    </w:t>
            </w:r>
          </w:p>
          <w:p w14:paraId="467927CE" w14:textId="77777777" w:rsidR="00B37E64" w:rsidRPr="003B4A82" w:rsidRDefault="00B37E64" w:rsidP="00253467">
            <w:pPr>
              <w:rPr>
                <w:noProof/>
              </w:rPr>
            </w:pPr>
            <w:r>
              <w:t xml:space="preserve">    INT64        ulPort;                       </w:t>
            </w:r>
          </w:p>
          <w:p w14:paraId="30F8F330" w14:textId="77777777" w:rsidR="00B37E64" w:rsidRPr="003B4A82" w:rsidRDefault="00B37E64" w:rsidP="00253467">
            <w:pPr>
              <w:rPr>
                <w:noProof/>
              </w:rPr>
            </w:pPr>
            <w:r>
              <w:t xml:space="preserve">    INT64        ulSynchronizeInterval;   </w:t>
            </w:r>
          </w:p>
          <w:p w14:paraId="59963ABF" w14:textId="77777777" w:rsidR="00B37E64" w:rsidRPr="003B4A82" w:rsidRDefault="00B37E64" w:rsidP="00253467">
            <w:pPr>
              <w:ind w:firstLineChars="200" w:firstLine="420"/>
              <w:rPr>
                <w:noProof/>
              </w:rPr>
            </w:pPr>
            <w:r>
              <w:t xml:space="preserve">BYTE        byRes[128];                  </w:t>
            </w:r>
          </w:p>
          <w:p w14:paraId="7358A812" w14:textId="77777777" w:rsidR="00B37E64" w:rsidRPr="003B4A82" w:rsidRDefault="00B37E64" w:rsidP="00253467">
            <w:pPr>
              <w:rPr>
                <w:noProof/>
              </w:rPr>
            </w:pPr>
            <w:r>
              <w:t>}NETDEV_SYSTEM_IPADDR_INFO_S, *LPNETDEV_SYSTEM_IPADDR_INFO_S;</w:t>
            </w:r>
          </w:p>
        </w:tc>
      </w:tr>
    </w:tbl>
    <w:p w14:paraId="1F4EEF65" w14:textId="77777777" w:rsidR="00B37E64" w:rsidRPr="003B4A82" w:rsidRDefault="00B37E64" w:rsidP="00B37E64"/>
    <w:p w14:paraId="3242C1AB" w14:textId="05C7D19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E8F93BF" w14:textId="77777777" w:rsidTr="00253467">
        <w:tc>
          <w:tcPr>
            <w:tcW w:w="3096" w:type="dxa"/>
          </w:tcPr>
          <w:p w14:paraId="460C9E01" w14:textId="77777777" w:rsidR="00B37E64" w:rsidRPr="003B4A82" w:rsidRDefault="00B37E64" w:rsidP="00253467">
            <w:r>
              <w:t>Parameter</w:t>
            </w:r>
          </w:p>
        </w:tc>
        <w:tc>
          <w:tcPr>
            <w:tcW w:w="7360" w:type="dxa"/>
          </w:tcPr>
          <w:p w14:paraId="6D1660E1" w14:textId="77777777" w:rsidR="00B37E64" w:rsidRPr="003B4A82" w:rsidRDefault="00B37E64" w:rsidP="00253467">
            <w:r>
              <w:t>Description</w:t>
            </w:r>
          </w:p>
        </w:tc>
      </w:tr>
      <w:tr w:rsidR="00B37E64" w:rsidRPr="003B4A82" w14:paraId="0AE759D9" w14:textId="77777777" w:rsidTr="00253467">
        <w:tc>
          <w:tcPr>
            <w:tcW w:w="3096" w:type="dxa"/>
          </w:tcPr>
          <w:p w14:paraId="3523D18A" w14:textId="77777777" w:rsidR="00B37E64" w:rsidRPr="003B4A82" w:rsidRDefault="00B37E64" w:rsidP="00253467">
            <w:pPr>
              <w:rPr>
                <w:noProof/>
              </w:rPr>
            </w:pPr>
            <w:r>
              <w:t>bEnabled</w:t>
            </w:r>
          </w:p>
        </w:tc>
        <w:tc>
          <w:tcPr>
            <w:tcW w:w="7360" w:type="dxa"/>
          </w:tcPr>
          <w:p w14:paraId="3A2A7C17" w14:textId="77777777" w:rsidR="00B37E64" w:rsidRPr="003B4A82" w:rsidRDefault="00B37E64" w:rsidP="00253467">
            <w:pPr>
              <w:rPr>
                <w:noProof/>
              </w:rPr>
            </w:pPr>
            <w:r>
              <w:t xml:space="preserve">Enable or disable NTP server. 0: Disable  1: Enable </w:t>
            </w:r>
          </w:p>
        </w:tc>
      </w:tr>
      <w:tr w:rsidR="00B37E64" w:rsidRPr="003B4A82" w14:paraId="1B5DE90A" w14:textId="77777777" w:rsidTr="00253467">
        <w:tc>
          <w:tcPr>
            <w:tcW w:w="3096" w:type="dxa"/>
          </w:tcPr>
          <w:p w14:paraId="686E84FD" w14:textId="77777777" w:rsidR="00B37E64" w:rsidRPr="003B4A82" w:rsidRDefault="00B37E64" w:rsidP="00253467">
            <w:pPr>
              <w:rPr>
                <w:noProof/>
              </w:rPr>
            </w:pPr>
            <w:r>
              <w:t>ulAddressType</w:t>
            </w:r>
          </w:p>
        </w:tc>
        <w:tc>
          <w:tcPr>
            <w:tcW w:w="7360" w:type="dxa"/>
          </w:tcPr>
          <w:p w14:paraId="72F0CFB9" w14:textId="77777777" w:rsidR="00B37E64" w:rsidRPr="003B4A82" w:rsidRDefault="00B37E64" w:rsidP="00253467">
            <w:pPr>
              <w:rPr>
                <w:noProof/>
              </w:rPr>
            </w:pPr>
            <w:r>
              <w:t>Address type. 0: IPv4  1: IPv6 (currently not in use)  2: Domain name (applicable to NVR and VMS)</w:t>
            </w:r>
          </w:p>
        </w:tc>
      </w:tr>
      <w:tr w:rsidR="00B37E64" w:rsidRPr="003B4A82" w14:paraId="4E629C75" w14:textId="77777777" w:rsidTr="00253467">
        <w:tc>
          <w:tcPr>
            <w:tcW w:w="3096" w:type="dxa"/>
          </w:tcPr>
          <w:p w14:paraId="7CC1EFC8" w14:textId="77777777" w:rsidR="00B37E64" w:rsidRPr="003B4A82" w:rsidRDefault="00B37E64" w:rsidP="00253467">
            <w:pPr>
              <w:rPr>
                <w:noProof/>
              </w:rPr>
            </w:pPr>
            <w:r>
              <w:t>szIPAddress</w:t>
            </w:r>
          </w:p>
        </w:tc>
        <w:tc>
          <w:tcPr>
            <w:tcW w:w="7360" w:type="dxa"/>
          </w:tcPr>
          <w:p w14:paraId="3718D2FA" w14:textId="77777777" w:rsidR="00B37E64" w:rsidRPr="003B4A82" w:rsidRDefault="00B37E64" w:rsidP="00253467">
            <w:pPr>
              <w:rPr>
                <w:noProof/>
              </w:rPr>
            </w:pPr>
            <w:r>
              <w:t>NTP server IP. Length: [0, 64]. Required when ulAddressType is 0.</w:t>
            </w:r>
          </w:p>
        </w:tc>
      </w:tr>
      <w:tr w:rsidR="00B37E64" w:rsidRPr="003B4A82" w14:paraId="1B60CDC5" w14:textId="77777777" w:rsidTr="00253467">
        <w:tc>
          <w:tcPr>
            <w:tcW w:w="3096" w:type="dxa"/>
          </w:tcPr>
          <w:p w14:paraId="381913F7" w14:textId="77777777" w:rsidR="00B37E64" w:rsidRPr="003B4A82" w:rsidRDefault="00B37E64" w:rsidP="00253467">
            <w:pPr>
              <w:rPr>
                <w:noProof/>
              </w:rPr>
            </w:pPr>
            <w:r>
              <w:t>szDomainName</w:t>
            </w:r>
          </w:p>
        </w:tc>
        <w:tc>
          <w:tcPr>
            <w:tcW w:w="7360" w:type="dxa"/>
          </w:tcPr>
          <w:p w14:paraId="351FADF1" w14:textId="77777777" w:rsidR="00B37E64" w:rsidRPr="003B4A82" w:rsidRDefault="00B37E64" w:rsidP="00253467">
            <w:pPr>
              <w:rPr>
                <w:noProof/>
              </w:rPr>
            </w:pPr>
            <w:r>
              <w:t>NTP server domain name. Length: [0, 0,64]. Required when ulAddressType is 2.</w:t>
            </w:r>
          </w:p>
        </w:tc>
      </w:tr>
      <w:tr w:rsidR="00B37E64" w:rsidRPr="003B4A82" w14:paraId="00DC769C" w14:textId="77777777" w:rsidTr="00253467">
        <w:tc>
          <w:tcPr>
            <w:tcW w:w="3096" w:type="dxa"/>
          </w:tcPr>
          <w:p w14:paraId="6BC2C286" w14:textId="77777777" w:rsidR="00B37E64" w:rsidRPr="003B4A82" w:rsidRDefault="00B37E64" w:rsidP="00253467">
            <w:pPr>
              <w:rPr>
                <w:noProof/>
              </w:rPr>
            </w:pPr>
            <w:r>
              <w:t>ulPort</w:t>
            </w:r>
          </w:p>
        </w:tc>
        <w:tc>
          <w:tcPr>
            <w:tcW w:w="7360" w:type="dxa"/>
          </w:tcPr>
          <w:p w14:paraId="29AD8538" w14:textId="77777777" w:rsidR="00B37E64" w:rsidRPr="003B4A82" w:rsidRDefault="00B37E64" w:rsidP="00253467">
            <w:pPr>
              <w:rPr>
                <w:noProof/>
              </w:rPr>
            </w:pPr>
            <w:r>
              <w:t>NTP port. Range: [1-65535]. Not applicable to IPC.</w:t>
            </w:r>
          </w:p>
        </w:tc>
      </w:tr>
      <w:tr w:rsidR="00B37E64" w:rsidRPr="003B4A82" w14:paraId="284F0884" w14:textId="77777777" w:rsidTr="00253467">
        <w:tc>
          <w:tcPr>
            <w:tcW w:w="3096" w:type="dxa"/>
          </w:tcPr>
          <w:p w14:paraId="24BEFA2B" w14:textId="77777777" w:rsidR="00B37E64" w:rsidRPr="003B4A82" w:rsidRDefault="00B37E64" w:rsidP="00253467">
            <w:pPr>
              <w:rPr>
                <w:noProof/>
              </w:rPr>
            </w:pPr>
            <w:r>
              <w:t>ulSynchronizeInterval</w:t>
            </w:r>
          </w:p>
        </w:tc>
        <w:tc>
          <w:tcPr>
            <w:tcW w:w="7360" w:type="dxa"/>
          </w:tcPr>
          <w:p w14:paraId="4D8FFFA4" w14:textId="77777777" w:rsidR="00B37E64" w:rsidRPr="003B4A82" w:rsidRDefault="00B37E64" w:rsidP="00253467">
            <w:pPr>
              <w:rPr>
                <w:noProof/>
              </w:rPr>
            </w:pPr>
            <w:r>
              <w:t>Update Interval. Valid range of NVR and VMS: 5/10/15/30m, 1/2/3/6/12h, 1 day, 1 week Valid range of IPC: 30-3600s. The time intervals need to be converted to time values in unit of seconds.</w:t>
            </w:r>
          </w:p>
        </w:tc>
      </w:tr>
      <w:tr w:rsidR="00B37E64" w:rsidRPr="003B4A82" w14:paraId="1DA6E36E" w14:textId="77777777" w:rsidTr="00253467">
        <w:tc>
          <w:tcPr>
            <w:tcW w:w="3096" w:type="dxa"/>
          </w:tcPr>
          <w:p w14:paraId="7B066825" w14:textId="77777777" w:rsidR="00B37E64" w:rsidRPr="003B4A82" w:rsidRDefault="00B37E64" w:rsidP="00253467">
            <w:pPr>
              <w:rPr>
                <w:noProof/>
              </w:rPr>
            </w:pPr>
            <w:r>
              <w:t>byRes</w:t>
            </w:r>
          </w:p>
        </w:tc>
        <w:tc>
          <w:tcPr>
            <w:tcW w:w="7360" w:type="dxa"/>
          </w:tcPr>
          <w:p w14:paraId="3FD65C7C" w14:textId="77777777" w:rsidR="00B37E64" w:rsidRPr="003B4A82" w:rsidRDefault="00B37E64" w:rsidP="00253467">
            <w:pPr>
              <w:rPr>
                <w:noProof/>
              </w:rPr>
            </w:pPr>
            <w:r>
              <w:t>Reserved field.</w:t>
            </w:r>
          </w:p>
        </w:tc>
      </w:tr>
    </w:tbl>
    <w:p w14:paraId="266FB965" w14:textId="77777777" w:rsidR="00B37E64" w:rsidRPr="003B4A82" w:rsidRDefault="00B37E64" w:rsidP="00B37E64">
      <w:pPr>
        <w:rPr>
          <w:b/>
        </w:rPr>
      </w:pPr>
    </w:p>
    <w:p w14:paraId="272827A4" w14:textId="376CE43F" w:rsidR="00B37E64" w:rsidRPr="003B4A82" w:rsidRDefault="00570071" w:rsidP="00B37E64">
      <w:pPr>
        <w:rPr>
          <w:b/>
        </w:rPr>
      </w:pPr>
      <w:r>
        <w:rPr>
          <w:b/>
        </w:rPr>
        <w:t>See also:</w:t>
      </w:r>
    </w:p>
    <w:p w14:paraId="4A859126" w14:textId="77777777" w:rsidR="00B37E64" w:rsidRPr="003B4A82" w:rsidRDefault="00000000" w:rsidP="00B37E64">
      <w:hyperlink w:anchor="_NTP列表" w:history="1">
        <w:r w:rsidR="00B37E64">
          <w:rPr>
            <w:rStyle w:val="a5"/>
            <w:u w:val="none"/>
          </w:rPr>
          <w:t>NETDEV_SYSTEM_NTP_INFO_LIST_S</w:t>
        </w:r>
      </w:hyperlink>
    </w:p>
    <w:p w14:paraId="011E3F17" w14:textId="77777777" w:rsidR="00B37E64" w:rsidRPr="003B4A82" w:rsidRDefault="00B37E64" w:rsidP="00B37E64">
      <w:pPr>
        <w:pStyle w:val="3"/>
      </w:pPr>
      <w:bookmarkStart w:id="1919" w:name="_相对于电视墙的位置信息"/>
      <w:bookmarkStart w:id="1920" w:name="_Toc88647678"/>
      <w:bookmarkStart w:id="1921" w:name="_Toc149055366"/>
      <w:bookmarkEnd w:id="1919"/>
      <w:r>
        <w:t>Position relative to video wall</w:t>
      </w:r>
      <w:bookmarkEnd w:id="1920"/>
      <w:bookmarkEnd w:id="1921"/>
    </w:p>
    <w:tbl>
      <w:tblPr>
        <w:tblStyle w:val="a7"/>
        <w:tblW w:w="0" w:type="auto"/>
        <w:tblLook w:val="04A0" w:firstRow="1" w:lastRow="0" w:firstColumn="1" w:lastColumn="0" w:noHBand="0" w:noVBand="1"/>
      </w:tblPr>
      <w:tblGrid>
        <w:gridCol w:w="10456"/>
      </w:tblGrid>
      <w:tr w:rsidR="00B37E64" w:rsidRPr="003B4A82" w14:paraId="29E63520" w14:textId="77777777" w:rsidTr="00253467">
        <w:trPr>
          <w:trHeight w:val="642"/>
        </w:trPr>
        <w:tc>
          <w:tcPr>
            <w:tcW w:w="10456" w:type="dxa"/>
          </w:tcPr>
          <w:p w14:paraId="0067187F" w14:textId="77777777" w:rsidR="00B37E64" w:rsidRPr="003B4A82" w:rsidRDefault="00B37E64" w:rsidP="00253467">
            <w:pPr>
              <w:rPr>
                <w:noProof/>
              </w:rPr>
            </w:pPr>
            <w:r>
              <w:t>typedef struct tagNETDEVXWVirtualLEDArea</w:t>
            </w:r>
          </w:p>
          <w:p w14:paraId="0E236A07" w14:textId="77777777" w:rsidR="00B37E64" w:rsidRPr="003B4A82" w:rsidRDefault="00B37E64" w:rsidP="00253467">
            <w:pPr>
              <w:rPr>
                <w:noProof/>
              </w:rPr>
            </w:pPr>
            <w:r>
              <w:t>{</w:t>
            </w:r>
          </w:p>
          <w:p w14:paraId="7FA73BC2" w14:textId="77777777" w:rsidR="00B37E64" w:rsidRPr="003B4A82" w:rsidRDefault="00B37E64" w:rsidP="00253467">
            <w:pPr>
              <w:rPr>
                <w:noProof/>
              </w:rPr>
            </w:pPr>
            <w:r>
              <w:lastRenderedPageBreak/>
              <w:t xml:space="preserve">    </w:t>
            </w:r>
            <w:hyperlink w:anchor="_坐标信息" w:history="1">
              <w:r>
                <w:rPr>
                  <w:rStyle w:val="a5"/>
                  <w:u w:val="none"/>
                </w:rPr>
                <w:t>NETDEV_XW_COORD_S</w:t>
              </w:r>
            </w:hyperlink>
            <w:r>
              <w:t xml:space="preserve">   stTopLeft;         </w:t>
            </w:r>
          </w:p>
          <w:p w14:paraId="4DAC722B" w14:textId="77777777" w:rsidR="00B37E64" w:rsidRPr="003B4A82" w:rsidRDefault="00000000" w:rsidP="00253467">
            <w:pPr>
              <w:ind w:firstLineChars="200" w:firstLine="420"/>
              <w:rPr>
                <w:noProof/>
              </w:rPr>
            </w:pPr>
            <w:hyperlink w:anchor="_坐标信息" w:history="1">
              <w:r w:rsidR="00B37E64">
                <w:rPr>
                  <w:rStyle w:val="a5"/>
                  <w:u w:val="none"/>
                </w:rPr>
                <w:t>NETDEV_XW_COORD_S</w:t>
              </w:r>
            </w:hyperlink>
            <w:r w:rsidR="00B37E64">
              <w:t xml:space="preserve">   stBottomRight;     </w:t>
            </w:r>
          </w:p>
          <w:p w14:paraId="6BA4BCA7" w14:textId="77777777" w:rsidR="00B37E64" w:rsidRPr="003B4A82" w:rsidRDefault="00B37E64" w:rsidP="00253467">
            <w:pPr>
              <w:rPr>
                <w:noProof/>
              </w:rPr>
            </w:pPr>
            <w:r>
              <w:t>}NETDEV_XW_AREA_S, *LPNETDEV_XW_AREA_S;</w:t>
            </w:r>
          </w:p>
        </w:tc>
      </w:tr>
    </w:tbl>
    <w:p w14:paraId="7F90DA2C" w14:textId="77777777" w:rsidR="00B37E64" w:rsidRPr="003B4A82" w:rsidRDefault="00B37E64" w:rsidP="00B37E64"/>
    <w:p w14:paraId="730ECA1C" w14:textId="30F0191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24011FC" w14:textId="77777777" w:rsidTr="00253467">
        <w:tc>
          <w:tcPr>
            <w:tcW w:w="3096" w:type="dxa"/>
          </w:tcPr>
          <w:p w14:paraId="196C8564" w14:textId="77777777" w:rsidR="00B37E64" w:rsidRPr="003B4A82" w:rsidRDefault="00B37E64" w:rsidP="00253467">
            <w:r>
              <w:t>Parameter</w:t>
            </w:r>
          </w:p>
        </w:tc>
        <w:tc>
          <w:tcPr>
            <w:tcW w:w="7360" w:type="dxa"/>
          </w:tcPr>
          <w:p w14:paraId="7346127C" w14:textId="77777777" w:rsidR="00B37E64" w:rsidRPr="003B4A82" w:rsidRDefault="00B37E64" w:rsidP="00253467">
            <w:r>
              <w:t>Description</w:t>
            </w:r>
          </w:p>
        </w:tc>
      </w:tr>
      <w:tr w:rsidR="00B37E64" w:rsidRPr="003B4A82" w14:paraId="306137BE" w14:textId="77777777" w:rsidTr="00253467">
        <w:tc>
          <w:tcPr>
            <w:tcW w:w="3096" w:type="dxa"/>
          </w:tcPr>
          <w:p w14:paraId="4EFEE2F6" w14:textId="77777777" w:rsidR="00B37E64" w:rsidRPr="003B4A82" w:rsidRDefault="00B37E64" w:rsidP="00253467">
            <w:pPr>
              <w:rPr>
                <w:noProof/>
              </w:rPr>
            </w:pPr>
            <w:r>
              <w:t>stTopLeft</w:t>
            </w:r>
          </w:p>
        </w:tc>
        <w:tc>
          <w:tcPr>
            <w:tcW w:w="7360" w:type="dxa"/>
          </w:tcPr>
          <w:p w14:paraId="2355DF38" w14:textId="77777777" w:rsidR="00B37E64" w:rsidRPr="003B4A82" w:rsidRDefault="00B37E64" w:rsidP="00253467">
            <w:pPr>
              <w:rPr>
                <w:noProof/>
              </w:rPr>
            </w:pPr>
            <w:r>
              <w:t>Coordinates of top left corner</w:t>
            </w:r>
          </w:p>
        </w:tc>
      </w:tr>
      <w:tr w:rsidR="00B37E64" w:rsidRPr="003B4A82" w14:paraId="112DBFF9" w14:textId="77777777" w:rsidTr="00253467">
        <w:tc>
          <w:tcPr>
            <w:tcW w:w="3096" w:type="dxa"/>
          </w:tcPr>
          <w:p w14:paraId="1CA44A0B" w14:textId="77777777" w:rsidR="00B37E64" w:rsidRPr="003B4A82" w:rsidRDefault="00B37E64" w:rsidP="00253467">
            <w:pPr>
              <w:rPr>
                <w:noProof/>
              </w:rPr>
            </w:pPr>
            <w:r>
              <w:t>stBottomRight</w:t>
            </w:r>
          </w:p>
        </w:tc>
        <w:tc>
          <w:tcPr>
            <w:tcW w:w="7360" w:type="dxa"/>
          </w:tcPr>
          <w:p w14:paraId="65B94F8D" w14:textId="77777777" w:rsidR="00B37E64" w:rsidRPr="003B4A82" w:rsidRDefault="00B37E64" w:rsidP="00253467">
            <w:pPr>
              <w:rPr>
                <w:noProof/>
              </w:rPr>
            </w:pPr>
            <w:r>
              <w:t>Coordinates of bottom right corner</w:t>
            </w:r>
          </w:p>
        </w:tc>
      </w:tr>
    </w:tbl>
    <w:p w14:paraId="232A6E94" w14:textId="77777777" w:rsidR="00B37E64" w:rsidRPr="003B4A82" w:rsidRDefault="00B37E64" w:rsidP="00B37E64">
      <w:pPr>
        <w:rPr>
          <w:b/>
        </w:rPr>
      </w:pPr>
    </w:p>
    <w:p w14:paraId="2DE0E34E" w14:textId="46D6EE52" w:rsidR="00B37E64" w:rsidRPr="003B4A82" w:rsidRDefault="00570071" w:rsidP="00B37E64">
      <w:pPr>
        <w:rPr>
          <w:b/>
        </w:rPr>
      </w:pPr>
      <w:r>
        <w:rPr>
          <w:b/>
        </w:rPr>
        <w:t>See also:</w:t>
      </w:r>
    </w:p>
    <w:p w14:paraId="277D0260" w14:textId="77777777" w:rsidR="00B37E64" w:rsidRPr="003B4A82" w:rsidRDefault="00000000" w:rsidP="00B37E64">
      <w:hyperlink w:anchor="_温度检测黑体信息结构体" w:history="1">
        <w:r w:rsidR="00B37E64">
          <w:rPr>
            <w:rStyle w:val="a5"/>
            <w:u w:val="none"/>
          </w:rPr>
          <w:t>NETDEV_TEMP_DETECTION_BLACKBODY_INFO_S</w:t>
        </w:r>
      </w:hyperlink>
    </w:p>
    <w:p w14:paraId="01D0EAF4" w14:textId="77777777" w:rsidR="00B37E64" w:rsidRPr="003B4A82" w:rsidRDefault="00B37E64" w:rsidP="00B37E64">
      <w:pPr>
        <w:pStyle w:val="3"/>
      </w:pPr>
      <w:bookmarkStart w:id="1922" w:name="_坐标信息"/>
      <w:bookmarkStart w:id="1923" w:name="_Toc88647679"/>
      <w:bookmarkStart w:id="1924" w:name="_Toc149055367"/>
      <w:bookmarkEnd w:id="1922"/>
      <w:r>
        <w:t>Coordinates info</w:t>
      </w:r>
      <w:bookmarkEnd w:id="1923"/>
      <w:bookmarkEnd w:id="1924"/>
    </w:p>
    <w:tbl>
      <w:tblPr>
        <w:tblStyle w:val="a7"/>
        <w:tblW w:w="0" w:type="auto"/>
        <w:tblLook w:val="04A0" w:firstRow="1" w:lastRow="0" w:firstColumn="1" w:lastColumn="0" w:noHBand="0" w:noVBand="1"/>
      </w:tblPr>
      <w:tblGrid>
        <w:gridCol w:w="10456"/>
      </w:tblGrid>
      <w:tr w:rsidR="00B37E64" w:rsidRPr="003B4A82" w14:paraId="1B8D261E" w14:textId="77777777" w:rsidTr="00253467">
        <w:trPr>
          <w:trHeight w:val="642"/>
        </w:trPr>
        <w:tc>
          <w:tcPr>
            <w:tcW w:w="10456" w:type="dxa"/>
          </w:tcPr>
          <w:p w14:paraId="46D25075" w14:textId="77777777" w:rsidR="00B37E64" w:rsidRPr="003B4A82" w:rsidRDefault="00B37E64" w:rsidP="00253467">
            <w:pPr>
              <w:rPr>
                <w:noProof/>
              </w:rPr>
            </w:pPr>
            <w:r>
              <w:t>typedef struct tagNETDEVXWArea</w:t>
            </w:r>
          </w:p>
          <w:p w14:paraId="0D656CBB" w14:textId="77777777" w:rsidR="00B37E64" w:rsidRPr="003B4A82" w:rsidRDefault="00B37E64" w:rsidP="00253467">
            <w:pPr>
              <w:rPr>
                <w:noProof/>
              </w:rPr>
            </w:pPr>
            <w:r>
              <w:t>{</w:t>
            </w:r>
          </w:p>
          <w:p w14:paraId="0708EC59" w14:textId="77777777" w:rsidR="00B37E64" w:rsidRPr="003B4A82" w:rsidRDefault="00B37E64" w:rsidP="00253467">
            <w:pPr>
              <w:rPr>
                <w:noProof/>
              </w:rPr>
            </w:pPr>
            <w:r>
              <w:t xml:space="preserve">    UINT32  udwX;       </w:t>
            </w:r>
          </w:p>
          <w:p w14:paraId="7C5FBE76" w14:textId="77777777" w:rsidR="00B37E64" w:rsidRPr="003B4A82" w:rsidRDefault="00B37E64" w:rsidP="00253467">
            <w:pPr>
              <w:rPr>
                <w:noProof/>
              </w:rPr>
            </w:pPr>
            <w:r>
              <w:t xml:space="preserve">    UINT32  udwY;       </w:t>
            </w:r>
          </w:p>
          <w:p w14:paraId="001AB48D" w14:textId="77777777" w:rsidR="00B37E64" w:rsidRPr="003B4A82" w:rsidRDefault="00B37E64" w:rsidP="00253467">
            <w:pPr>
              <w:rPr>
                <w:noProof/>
              </w:rPr>
            </w:pPr>
            <w:r>
              <w:t>}NETDEV_XW_COORD_S, *LPNETDEV_XW_COORD_S;</w:t>
            </w:r>
          </w:p>
        </w:tc>
      </w:tr>
    </w:tbl>
    <w:p w14:paraId="10FC1CC7" w14:textId="77777777" w:rsidR="00B37E64" w:rsidRPr="003B4A82" w:rsidRDefault="00B37E64" w:rsidP="00B37E64"/>
    <w:p w14:paraId="32E8B1EB" w14:textId="21A5E9A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7923CDA" w14:textId="77777777" w:rsidTr="00253467">
        <w:tc>
          <w:tcPr>
            <w:tcW w:w="3096" w:type="dxa"/>
          </w:tcPr>
          <w:p w14:paraId="23FE63FB" w14:textId="77777777" w:rsidR="00B37E64" w:rsidRPr="003B4A82" w:rsidRDefault="00B37E64" w:rsidP="00253467">
            <w:r>
              <w:t>Parameter</w:t>
            </w:r>
          </w:p>
        </w:tc>
        <w:tc>
          <w:tcPr>
            <w:tcW w:w="7360" w:type="dxa"/>
          </w:tcPr>
          <w:p w14:paraId="714E6554" w14:textId="77777777" w:rsidR="00B37E64" w:rsidRPr="003B4A82" w:rsidRDefault="00B37E64" w:rsidP="00253467">
            <w:r>
              <w:t>Description</w:t>
            </w:r>
          </w:p>
        </w:tc>
      </w:tr>
      <w:tr w:rsidR="00B37E64" w:rsidRPr="003B4A82" w14:paraId="5F0BC8B9" w14:textId="77777777" w:rsidTr="00253467">
        <w:tc>
          <w:tcPr>
            <w:tcW w:w="3096" w:type="dxa"/>
          </w:tcPr>
          <w:p w14:paraId="7035626A" w14:textId="77777777" w:rsidR="00B37E64" w:rsidRPr="003B4A82" w:rsidRDefault="00B37E64" w:rsidP="00253467">
            <w:pPr>
              <w:rPr>
                <w:noProof/>
              </w:rPr>
            </w:pPr>
            <w:r>
              <w:t>udwX</w:t>
            </w:r>
          </w:p>
        </w:tc>
        <w:tc>
          <w:tcPr>
            <w:tcW w:w="7360" w:type="dxa"/>
          </w:tcPr>
          <w:p w14:paraId="4B0D79F0" w14:textId="77777777" w:rsidR="00B37E64" w:rsidRPr="003B4A82" w:rsidRDefault="00B37E64" w:rsidP="00253467">
            <w:pPr>
              <w:rPr>
                <w:noProof/>
              </w:rPr>
            </w:pPr>
            <w:r>
              <w:t>x-coordinate</w:t>
            </w:r>
          </w:p>
        </w:tc>
      </w:tr>
      <w:tr w:rsidR="00B37E64" w:rsidRPr="003B4A82" w14:paraId="669DD909" w14:textId="77777777" w:rsidTr="00253467">
        <w:tc>
          <w:tcPr>
            <w:tcW w:w="3096" w:type="dxa"/>
          </w:tcPr>
          <w:p w14:paraId="6220478F" w14:textId="77777777" w:rsidR="00B37E64" w:rsidRPr="003B4A82" w:rsidRDefault="00B37E64" w:rsidP="00253467">
            <w:pPr>
              <w:rPr>
                <w:noProof/>
              </w:rPr>
            </w:pPr>
            <w:r>
              <w:t>udwY</w:t>
            </w:r>
          </w:p>
        </w:tc>
        <w:tc>
          <w:tcPr>
            <w:tcW w:w="7360" w:type="dxa"/>
          </w:tcPr>
          <w:p w14:paraId="0B661770" w14:textId="77777777" w:rsidR="00B37E64" w:rsidRPr="003B4A82" w:rsidRDefault="00B37E64" w:rsidP="00253467">
            <w:pPr>
              <w:rPr>
                <w:noProof/>
              </w:rPr>
            </w:pPr>
            <w:r>
              <w:t>y-coordinate</w:t>
            </w:r>
          </w:p>
        </w:tc>
      </w:tr>
    </w:tbl>
    <w:p w14:paraId="509C14B2" w14:textId="77777777" w:rsidR="00B37E64" w:rsidRPr="003B4A82" w:rsidRDefault="00B37E64" w:rsidP="00B37E64">
      <w:pPr>
        <w:rPr>
          <w:b/>
        </w:rPr>
      </w:pPr>
    </w:p>
    <w:p w14:paraId="0ED2D61F" w14:textId="0A7FC33A" w:rsidR="00B37E64" w:rsidRPr="003B4A82" w:rsidRDefault="00570071" w:rsidP="00B37E64">
      <w:pPr>
        <w:rPr>
          <w:b/>
        </w:rPr>
      </w:pPr>
      <w:r>
        <w:rPr>
          <w:b/>
        </w:rPr>
        <w:t>See also:</w:t>
      </w:r>
    </w:p>
    <w:p w14:paraId="496D147D" w14:textId="77777777" w:rsidR="00B37E64" w:rsidRPr="003B4A82" w:rsidRDefault="00000000" w:rsidP="00B37E64">
      <w:hyperlink w:anchor="_相对于电视墙的位置信息" w:history="1">
        <w:r w:rsidR="00B37E64">
          <w:rPr>
            <w:rStyle w:val="a5"/>
            <w:u w:val="none"/>
          </w:rPr>
          <w:t>NETDEV_XW_AREA_S</w:t>
        </w:r>
      </w:hyperlink>
    </w:p>
    <w:p w14:paraId="78B7E635" w14:textId="77777777" w:rsidR="00B37E64" w:rsidRPr="003B4A82" w:rsidRDefault="00B37E64" w:rsidP="00B37E64">
      <w:pPr>
        <w:pStyle w:val="3"/>
      </w:pPr>
      <w:bookmarkStart w:id="1925" w:name="_硬盘Smart详细信息"/>
      <w:bookmarkStart w:id="1926" w:name="_Toc88647680"/>
      <w:bookmarkStart w:id="1927" w:name="_Toc149055368"/>
      <w:bookmarkEnd w:id="1925"/>
      <w:r>
        <w:t>Detailed HDD S.M.A.R.T. info</w:t>
      </w:r>
      <w:bookmarkEnd w:id="1926"/>
      <w:bookmarkEnd w:id="1927"/>
    </w:p>
    <w:tbl>
      <w:tblPr>
        <w:tblStyle w:val="a7"/>
        <w:tblW w:w="0" w:type="auto"/>
        <w:tblLook w:val="04A0" w:firstRow="1" w:lastRow="0" w:firstColumn="1" w:lastColumn="0" w:noHBand="0" w:noVBand="1"/>
      </w:tblPr>
      <w:tblGrid>
        <w:gridCol w:w="10456"/>
      </w:tblGrid>
      <w:tr w:rsidR="00B37E64" w:rsidRPr="003B4A82" w14:paraId="4D2E135E" w14:textId="77777777" w:rsidTr="00253467">
        <w:trPr>
          <w:trHeight w:val="642"/>
        </w:trPr>
        <w:tc>
          <w:tcPr>
            <w:tcW w:w="10456" w:type="dxa"/>
          </w:tcPr>
          <w:p w14:paraId="4207878C" w14:textId="77777777" w:rsidR="00B37E64" w:rsidRPr="003B4A82" w:rsidRDefault="00B37E64" w:rsidP="00253467">
            <w:pPr>
              <w:rPr>
                <w:noProof/>
              </w:rPr>
            </w:pPr>
            <w:r>
              <w:t>typedef struct tagNETDEVHDDSmartDetailsInfo</w:t>
            </w:r>
          </w:p>
          <w:p w14:paraId="35E7EF49" w14:textId="77777777" w:rsidR="00B37E64" w:rsidRPr="003B4A82" w:rsidRDefault="00B37E64" w:rsidP="00253467">
            <w:pPr>
              <w:rPr>
                <w:noProof/>
              </w:rPr>
            </w:pPr>
            <w:r>
              <w:t>{</w:t>
            </w:r>
          </w:p>
          <w:p w14:paraId="1DD38CCD" w14:textId="77777777" w:rsidR="00B37E64" w:rsidRPr="003B4A82" w:rsidRDefault="00B37E64" w:rsidP="00253467">
            <w:pPr>
              <w:rPr>
                <w:noProof/>
              </w:rPr>
            </w:pPr>
            <w:r>
              <w:t xml:space="preserve">    UINT32  udwAttributeID;                   </w:t>
            </w:r>
          </w:p>
          <w:p w14:paraId="57CD60AC" w14:textId="77777777" w:rsidR="00B37E64" w:rsidRPr="003B4A82" w:rsidRDefault="00B37E64" w:rsidP="00253467">
            <w:pPr>
              <w:rPr>
                <w:noProof/>
              </w:rPr>
            </w:pPr>
            <w:r>
              <w:t xml:space="preserve">    CHAR    szAttributeName[NETDEV_LEN_64];    </w:t>
            </w:r>
          </w:p>
          <w:p w14:paraId="7D029C45" w14:textId="77777777" w:rsidR="00B37E64" w:rsidRPr="003B4A82" w:rsidRDefault="00B37E64" w:rsidP="00253467">
            <w:pPr>
              <w:rPr>
                <w:noProof/>
              </w:rPr>
            </w:pPr>
            <w:r>
              <w:t xml:space="preserve">    UINT32  udwStatus;                          </w:t>
            </w:r>
          </w:p>
          <w:p w14:paraId="6831F195" w14:textId="77777777" w:rsidR="00B37E64" w:rsidRPr="003B4A82" w:rsidRDefault="00B37E64" w:rsidP="00253467">
            <w:pPr>
              <w:rPr>
                <w:noProof/>
              </w:rPr>
            </w:pPr>
            <w:r>
              <w:t xml:space="preserve">    UINT32  udwHex;                             </w:t>
            </w:r>
          </w:p>
          <w:p w14:paraId="5F0DDE55" w14:textId="77777777" w:rsidR="00B37E64" w:rsidRPr="003B4A82" w:rsidRDefault="00B37E64" w:rsidP="00253467">
            <w:pPr>
              <w:rPr>
                <w:noProof/>
              </w:rPr>
            </w:pPr>
            <w:r>
              <w:t xml:space="preserve">    UINT32  udwThresh;                         </w:t>
            </w:r>
          </w:p>
          <w:p w14:paraId="321750BA" w14:textId="77777777" w:rsidR="00B37E64" w:rsidRPr="003B4A82" w:rsidRDefault="00B37E64" w:rsidP="00253467">
            <w:pPr>
              <w:rPr>
                <w:noProof/>
              </w:rPr>
            </w:pPr>
            <w:r>
              <w:t xml:space="preserve">    UINT32  udwCurrentValue;                   </w:t>
            </w:r>
          </w:p>
          <w:p w14:paraId="4380ADFC" w14:textId="77777777" w:rsidR="00B37E64" w:rsidRPr="003B4A82" w:rsidRDefault="00B37E64" w:rsidP="00253467">
            <w:pPr>
              <w:rPr>
                <w:noProof/>
              </w:rPr>
            </w:pPr>
            <w:r>
              <w:t xml:space="preserve">    UINT32  udwWorstValue;                      </w:t>
            </w:r>
          </w:p>
          <w:p w14:paraId="3A9F8226" w14:textId="77777777" w:rsidR="00B37E64" w:rsidRPr="003B4A82" w:rsidRDefault="00B37E64" w:rsidP="00253467">
            <w:pPr>
              <w:rPr>
                <w:noProof/>
              </w:rPr>
            </w:pPr>
            <w:r>
              <w:t xml:space="preserve">    UINT32  udwActualValue;                    </w:t>
            </w:r>
          </w:p>
          <w:p w14:paraId="1450D156" w14:textId="77777777" w:rsidR="00B37E64" w:rsidRPr="003B4A82" w:rsidRDefault="00B37E64" w:rsidP="00253467">
            <w:pPr>
              <w:ind w:firstLineChars="150" w:firstLine="315"/>
              <w:rPr>
                <w:noProof/>
              </w:rPr>
            </w:pPr>
            <w:r>
              <w:t xml:space="preserve">BYTE    byRes[128];                         </w:t>
            </w:r>
          </w:p>
          <w:p w14:paraId="7B7B886F" w14:textId="77777777" w:rsidR="00B37E64" w:rsidRPr="003B4A82" w:rsidRDefault="00B37E64" w:rsidP="00253467">
            <w:pPr>
              <w:rPr>
                <w:noProof/>
              </w:rPr>
            </w:pPr>
            <w:r>
              <w:t>}NETDEV_HDD_SMART_DETAILS_INFO_S,*LPNETDEV_HDD_SMART_DETAILS_INFO_S;</w:t>
            </w:r>
          </w:p>
        </w:tc>
      </w:tr>
    </w:tbl>
    <w:p w14:paraId="7BA9DF87" w14:textId="77777777" w:rsidR="00B37E64" w:rsidRPr="003B4A82" w:rsidRDefault="00B37E64" w:rsidP="00B37E64"/>
    <w:p w14:paraId="3EF12AD7" w14:textId="7D4B5920"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3096"/>
        <w:gridCol w:w="7360"/>
      </w:tblGrid>
      <w:tr w:rsidR="00B37E64" w:rsidRPr="003B4A82" w14:paraId="753C8650" w14:textId="77777777" w:rsidTr="00253467">
        <w:tc>
          <w:tcPr>
            <w:tcW w:w="3096" w:type="dxa"/>
          </w:tcPr>
          <w:p w14:paraId="45054A0E" w14:textId="77777777" w:rsidR="00B37E64" w:rsidRPr="003B4A82" w:rsidRDefault="00B37E64" w:rsidP="00253467">
            <w:r>
              <w:t>Parameter</w:t>
            </w:r>
          </w:p>
        </w:tc>
        <w:tc>
          <w:tcPr>
            <w:tcW w:w="7360" w:type="dxa"/>
          </w:tcPr>
          <w:p w14:paraId="76F6CDA7" w14:textId="77777777" w:rsidR="00B37E64" w:rsidRPr="003B4A82" w:rsidRDefault="00B37E64" w:rsidP="00253467">
            <w:r>
              <w:t>Description</w:t>
            </w:r>
          </w:p>
        </w:tc>
      </w:tr>
      <w:tr w:rsidR="00B37E64" w:rsidRPr="003B4A82" w14:paraId="46FB2E28" w14:textId="77777777" w:rsidTr="00253467">
        <w:tc>
          <w:tcPr>
            <w:tcW w:w="3096" w:type="dxa"/>
          </w:tcPr>
          <w:p w14:paraId="2DF994A3" w14:textId="77777777" w:rsidR="00B37E64" w:rsidRPr="003B4A82" w:rsidRDefault="00B37E64" w:rsidP="00253467">
            <w:pPr>
              <w:rPr>
                <w:noProof/>
              </w:rPr>
            </w:pPr>
            <w:r>
              <w:t>udwAttributeID</w:t>
            </w:r>
          </w:p>
        </w:tc>
        <w:tc>
          <w:tcPr>
            <w:tcW w:w="7360" w:type="dxa"/>
          </w:tcPr>
          <w:p w14:paraId="5AC80881" w14:textId="77777777" w:rsidR="00B37E64" w:rsidRPr="003B4A82" w:rsidRDefault="00B37E64" w:rsidP="00253467">
            <w:pPr>
              <w:rPr>
                <w:noProof/>
              </w:rPr>
            </w:pPr>
            <w:r>
              <w:t>Attribute ID</w:t>
            </w:r>
          </w:p>
        </w:tc>
      </w:tr>
      <w:tr w:rsidR="00B37E64" w:rsidRPr="003B4A82" w14:paraId="117B5C96" w14:textId="77777777" w:rsidTr="00253467">
        <w:tc>
          <w:tcPr>
            <w:tcW w:w="3096" w:type="dxa"/>
          </w:tcPr>
          <w:p w14:paraId="2D268096" w14:textId="77777777" w:rsidR="00B37E64" w:rsidRPr="003B4A82" w:rsidRDefault="00B37E64" w:rsidP="00253467">
            <w:pPr>
              <w:rPr>
                <w:noProof/>
              </w:rPr>
            </w:pPr>
            <w:r>
              <w:t>szAttributeName</w:t>
            </w:r>
          </w:p>
        </w:tc>
        <w:tc>
          <w:tcPr>
            <w:tcW w:w="7360" w:type="dxa"/>
          </w:tcPr>
          <w:p w14:paraId="391FBBFB" w14:textId="77777777" w:rsidR="00B37E64" w:rsidRPr="003B4A82" w:rsidRDefault="00B37E64" w:rsidP="00253467">
            <w:pPr>
              <w:rPr>
                <w:noProof/>
              </w:rPr>
            </w:pPr>
            <w:r>
              <w:t>Attribute name</w:t>
            </w:r>
          </w:p>
        </w:tc>
      </w:tr>
      <w:tr w:rsidR="00B37E64" w:rsidRPr="003B4A82" w14:paraId="54AD702B" w14:textId="77777777" w:rsidTr="00253467">
        <w:tc>
          <w:tcPr>
            <w:tcW w:w="3096" w:type="dxa"/>
          </w:tcPr>
          <w:p w14:paraId="449B9626" w14:textId="77777777" w:rsidR="00B37E64" w:rsidRPr="003B4A82" w:rsidRDefault="00B37E64" w:rsidP="00253467">
            <w:pPr>
              <w:rPr>
                <w:noProof/>
              </w:rPr>
            </w:pPr>
            <w:r>
              <w:t>udwStatus</w:t>
            </w:r>
          </w:p>
        </w:tc>
        <w:tc>
          <w:tcPr>
            <w:tcW w:w="7360" w:type="dxa"/>
          </w:tcPr>
          <w:p w14:paraId="1FDBF75D" w14:textId="77777777" w:rsidR="00B37E64" w:rsidRPr="003B4A82" w:rsidRDefault="00B37E64" w:rsidP="00253467">
            <w:pPr>
              <w:rPr>
                <w:noProof/>
              </w:rPr>
            </w:pPr>
            <w:r>
              <w:t xml:space="preserve">Status. See </w:t>
            </w:r>
            <w:hyperlink w:anchor="_硬盘Smart评估状态" w:history="1">
              <w:r>
                <w:rPr>
                  <w:rStyle w:val="a5"/>
                  <w:u w:val="none"/>
                </w:rPr>
                <w:t>NETDEV_HDD_SMART_ASSESSMENT_STATUS_E</w:t>
              </w:r>
            </w:hyperlink>
            <w:r>
              <w:t>.</w:t>
            </w:r>
          </w:p>
        </w:tc>
      </w:tr>
      <w:tr w:rsidR="00B37E64" w:rsidRPr="003B4A82" w14:paraId="58AC4B5E" w14:textId="77777777" w:rsidTr="00253467">
        <w:tc>
          <w:tcPr>
            <w:tcW w:w="3096" w:type="dxa"/>
          </w:tcPr>
          <w:p w14:paraId="1CB5031B" w14:textId="77777777" w:rsidR="00B37E64" w:rsidRPr="003B4A82" w:rsidRDefault="00B37E64" w:rsidP="00253467">
            <w:pPr>
              <w:rPr>
                <w:noProof/>
              </w:rPr>
            </w:pPr>
            <w:r>
              <w:t>udwHex</w:t>
            </w:r>
          </w:p>
        </w:tc>
        <w:tc>
          <w:tcPr>
            <w:tcW w:w="7360" w:type="dxa"/>
          </w:tcPr>
          <w:p w14:paraId="6744E259" w14:textId="77777777" w:rsidR="00B37E64" w:rsidRPr="003B4A82" w:rsidRDefault="00B37E64" w:rsidP="00253467">
            <w:pPr>
              <w:rPr>
                <w:noProof/>
              </w:rPr>
            </w:pPr>
            <w:r>
              <w:t>Displayed in hexadecimal</w:t>
            </w:r>
          </w:p>
        </w:tc>
      </w:tr>
      <w:tr w:rsidR="00B37E64" w:rsidRPr="003B4A82" w14:paraId="128611B5" w14:textId="77777777" w:rsidTr="00253467">
        <w:tc>
          <w:tcPr>
            <w:tcW w:w="3096" w:type="dxa"/>
          </w:tcPr>
          <w:p w14:paraId="64D44996" w14:textId="77777777" w:rsidR="00B37E64" w:rsidRPr="003B4A82" w:rsidRDefault="00B37E64" w:rsidP="00253467">
            <w:pPr>
              <w:rPr>
                <w:noProof/>
              </w:rPr>
            </w:pPr>
            <w:r>
              <w:t>udwThresh</w:t>
            </w:r>
          </w:p>
        </w:tc>
        <w:tc>
          <w:tcPr>
            <w:tcW w:w="7360" w:type="dxa"/>
          </w:tcPr>
          <w:p w14:paraId="3F17E3AC" w14:textId="77777777" w:rsidR="00B37E64" w:rsidRPr="003B4A82" w:rsidRDefault="00B37E64" w:rsidP="00253467">
            <w:pPr>
              <w:rPr>
                <w:noProof/>
              </w:rPr>
            </w:pPr>
            <w:r>
              <w:t>Threshold</w:t>
            </w:r>
          </w:p>
        </w:tc>
      </w:tr>
      <w:tr w:rsidR="00B37E64" w:rsidRPr="003B4A82" w14:paraId="1B120904" w14:textId="77777777" w:rsidTr="00253467">
        <w:tc>
          <w:tcPr>
            <w:tcW w:w="3096" w:type="dxa"/>
          </w:tcPr>
          <w:p w14:paraId="3C620686" w14:textId="77777777" w:rsidR="00B37E64" w:rsidRPr="003B4A82" w:rsidRDefault="00B37E64" w:rsidP="00253467">
            <w:pPr>
              <w:rPr>
                <w:noProof/>
              </w:rPr>
            </w:pPr>
            <w:r>
              <w:t>udwCurrentValue</w:t>
            </w:r>
          </w:p>
        </w:tc>
        <w:tc>
          <w:tcPr>
            <w:tcW w:w="7360" w:type="dxa"/>
          </w:tcPr>
          <w:p w14:paraId="17A11E3F" w14:textId="77777777" w:rsidR="00B37E64" w:rsidRPr="003B4A82" w:rsidRDefault="00B37E64" w:rsidP="00253467">
            <w:pPr>
              <w:rPr>
                <w:noProof/>
              </w:rPr>
            </w:pPr>
            <w:r>
              <w:t>Current value</w:t>
            </w:r>
          </w:p>
        </w:tc>
      </w:tr>
      <w:tr w:rsidR="00B37E64" w:rsidRPr="003B4A82" w14:paraId="20E973C5" w14:textId="77777777" w:rsidTr="00253467">
        <w:tc>
          <w:tcPr>
            <w:tcW w:w="3096" w:type="dxa"/>
          </w:tcPr>
          <w:p w14:paraId="1DF0A5CA" w14:textId="77777777" w:rsidR="00B37E64" w:rsidRPr="003B4A82" w:rsidRDefault="00B37E64" w:rsidP="00253467">
            <w:pPr>
              <w:rPr>
                <w:noProof/>
              </w:rPr>
            </w:pPr>
            <w:r>
              <w:t>udwWorstValue</w:t>
            </w:r>
          </w:p>
        </w:tc>
        <w:tc>
          <w:tcPr>
            <w:tcW w:w="7360" w:type="dxa"/>
          </w:tcPr>
          <w:p w14:paraId="3414E6DD" w14:textId="77777777" w:rsidR="00B37E64" w:rsidRPr="003B4A82" w:rsidRDefault="00B37E64" w:rsidP="00253467">
            <w:pPr>
              <w:rPr>
                <w:noProof/>
              </w:rPr>
            </w:pPr>
            <w:r>
              <w:t>Worst value</w:t>
            </w:r>
          </w:p>
        </w:tc>
      </w:tr>
      <w:tr w:rsidR="00B37E64" w:rsidRPr="003B4A82" w14:paraId="4FDD188C" w14:textId="77777777" w:rsidTr="00253467">
        <w:tc>
          <w:tcPr>
            <w:tcW w:w="3096" w:type="dxa"/>
          </w:tcPr>
          <w:p w14:paraId="370B0AFC" w14:textId="77777777" w:rsidR="00B37E64" w:rsidRPr="003B4A82" w:rsidRDefault="00B37E64" w:rsidP="00253467">
            <w:pPr>
              <w:rPr>
                <w:noProof/>
              </w:rPr>
            </w:pPr>
            <w:r>
              <w:t>udwActualValue</w:t>
            </w:r>
          </w:p>
        </w:tc>
        <w:tc>
          <w:tcPr>
            <w:tcW w:w="7360" w:type="dxa"/>
          </w:tcPr>
          <w:p w14:paraId="3DB124C9" w14:textId="77777777" w:rsidR="00B37E64" w:rsidRPr="003B4A82" w:rsidRDefault="00B37E64" w:rsidP="00253467">
            <w:pPr>
              <w:rPr>
                <w:noProof/>
              </w:rPr>
            </w:pPr>
            <w:r>
              <w:t>Actual value</w:t>
            </w:r>
          </w:p>
        </w:tc>
      </w:tr>
      <w:tr w:rsidR="00B37E64" w:rsidRPr="003B4A82" w14:paraId="035F3B9C" w14:textId="77777777" w:rsidTr="00253467">
        <w:tc>
          <w:tcPr>
            <w:tcW w:w="3096" w:type="dxa"/>
          </w:tcPr>
          <w:p w14:paraId="7003916B" w14:textId="77777777" w:rsidR="00B37E64" w:rsidRPr="003B4A82" w:rsidRDefault="00B37E64" w:rsidP="00253467">
            <w:pPr>
              <w:rPr>
                <w:noProof/>
              </w:rPr>
            </w:pPr>
            <w:r>
              <w:t>byRes</w:t>
            </w:r>
          </w:p>
        </w:tc>
        <w:tc>
          <w:tcPr>
            <w:tcW w:w="7360" w:type="dxa"/>
          </w:tcPr>
          <w:p w14:paraId="53EE988D" w14:textId="77777777" w:rsidR="00B37E64" w:rsidRPr="003B4A82" w:rsidRDefault="00B37E64" w:rsidP="00253467">
            <w:pPr>
              <w:rPr>
                <w:noProof/>
              </w:rPr>
            </w:pPr>
            <w:r>
              <w:t>Reserved field</w:t>
            </w:r>
          </w:p>
        </w:tc>
      </w:tr>
    </w:tbl>
    <w:p w14:paraId="777E6FBD" w14:textId="77777777" w:rsidR="00B37E64" w:rsidRPr="003B4A82" w:rsidRDefault="00B37E64" w:rsidP="00B37E64">
      <w:pPr>
        <w:rPr>
          <w:b/>
        </w:rPr>
      </w:pPr>
    </w:p>
    <w:p w14:paraId="48919BF9" w14:textId="2EBE07BF" w:rsidR="00B37E64" w:rsidRPr="003B4A82" w:rsidRDefault="00570071" w:rsidP="00B37E64">
      <w:pPr>
        <w:rPr>
          <w:b/>
        </w:rPr>
      </w:pPr>
      <w:r>
        <w:rPr>
          <w:b/>
        </w:rPr>
        <w:t>See also:</w:t>
      </w:r>
    </w:p>
    <w:p w14:paraId="1519721B" w14:textId="77777777" w:rsidR="00B37E64" w:rsidRPr="003B4A82" w:rsidRDefault="00000000" w:rsidP="00B37E64">
      <w:hyperlink w:anchor="_硬盘Smart信息" w:history="1">
        <w:r w:rsidR="00B37E64">
          <w:rPr>
            <w:rStyle w:val="a5"/>
            <w:u w:val="none"/>
          </w:rPr>
          <w:t>NETDEV_HDD_SMART_INFO_S</w:t>
        </w:r>
      </w:hyperlink>
    </w:p>
    <w:p w14:paraId="0C3B36B3" w14:textId="77777777" w:rsidR="00B37E64" w:rsidRPr="003B4A82" w:rsidRDefault="00B37E64" w:rsidP="00B37E64">
      <w:pPr>
        <w:pStyle w:val="3"/>
      </w:pPr>
      <w:bookmarkStart w:id="1928" w:name="_照片接收服务器配置信息"/>
      <w:bookmarkStart w:id="1929" w:name="_Toc88647681"/>
      <w:bookmarkStart w:id="1930" w:name="_Toc149055369"/>
      <w:bookmarkEnd w:id="1928"/>
      <w:r>
        <w:t>Photo server configuration info</w:t>
      </w:r>
      <w:bookmarkEnd w:id="1929"/>
      <w:bookmarkEnd w:id="1930"/>
    </w:p>
    <w:tbl>
      <w:tblPr>
        <w:tblStyle w:val="a7"/>
        <w:tblW w:w="0" w:type="auto"/>
        <w:tblLook w:val="04A0" w:firstRow="1" w:lastRow="0" w:firstColumn="1" w:lastColumn="0" w:noHBand="0" w:noVBand="1"/>
      </w:tblPr>
      <w:tblGrid>
        <w:gridCol w:w="10456"/>
      </w:tblGrid>
      <w:tr w:rsidR="00B37E64" w:rsidRPr="003B4A82" w14:paraId="68885881" w14:textId="77777777" w:rsidTr="00253467">
        <w:trPr>
          <w:trHeight w:val="642"/>
        </w:trPr>
        <w:tc>
          <w:tcPr>
            <w:tcW w:w="10456" w:type="dxa"/>
          </w:tcPr>
          <w:p w14:paraId="56AE300A" w14:textId="77777777" w:rsidR="00B37E64" w:rsidRPr="003B4A82" w:rsidRDefault="00B37E64" w:rsidP="00253467">
            <w:pPr>
              <w:rPr>
                <w:noProof/>
              </w:rPr>
            </w:pPr>
            <w:r>
              <w:t>typedef struct tagNETDEVPhotoServerCfgInfo</w:t>
            </w:r>
          </w:p>
          <w:p w14:paraId="7375E69E" w14:textId="77777777" w:rsidR="00B37E64" w:rsidRPr="003B4A82" w:rsidRDefault="00B37E64" w:rsidP="00253467">
            <w:pPr>
              <w:rPr>
                <w:noProof/>
              </w:rPr>
            </w:pPr>
            <w:r>
              <w:t>{</w:t>
            </w:r>
          </w:p>
          <w:p w14:paraId="0D1D2653" w14:textId="77777777" w:rsidR="00B37E64" w:rsidRPr="003B4A82" w:rsidRDefault="00B37E64" w:rsidP="00253467">
            <w:pPr>
              <w:rPr>
                <w:noProof/>
              </w:rPr>
            </w:pPr>
            <w:r>
              <w:t xml:space="preserve">    UINT32                          udwProtocol;                                          </w:t>
            </w:r>
          </w:p>
          <w:p w14:paraId="3253F96C" w14:textId="77777777" w:rsidR="00B37E64" w:rsidRPr="003B4A82" w:rsidRDefault="00B37E64" w:rsidP="00253467">
            <w:pPr>
              <w:rPr>
                <w:noProof/>
              </w:rPr>
            </w:pPr>
            <w:r>
              <w:t xml:space="preserve">    UINT32                          udwSubProtocol;                                       </w:t>
            </w:r>
          </w:p>
          <w:p w14:paraId="5A9471B5" w14:textId="77777777" w:rsidR="00B37E64" w:rsidRPr="003B4A82" w:rsidRDefault="00B37E64" w:rsidP="00253467">
            <w:pPr>
              <w:rPr>
                <w:noProof/>
              </w:rPr>
            </w:pPr>
            <w:r>
              <w:t xml:space="preserve">    UINT32                          udwPort;                                              </w:t>
            </w:r>
          </w:p>
          <w:p w14:paraId="0BDB25EB" w14:textId="77777777" w:rsidR="00B37E64" w:rsidRPr="003B4A82" w:rsidRDefault="00B37E64" w:rsidP="00253467">
            <w:pPr>
              <w:rPr>
                <w:noProof/>
              </w:rPr>
            </w:pPr>
            <w:r>
              <w:t xml:space="preserve">    CHAR                            szIPV4Address[NETDEV_IPADDR_STR_MAX_LEN];             </w:t>
            </w:r>
          </w:p>
          <w:p w14:paraId="714A50D4" w14:textId="77777777" w:rsidR="00B37E64" w:rsidRPr="003B4A82" w:rsidRDefault="00B37E64" w:rsidP="00253467">
            <w:pPr>
              <w:rPr>
                <w:noProof/>
              </w:rPr>
            </w:pPr>
            <w:r>
              <w:t xml:space="preserve">    CHAR                            szTollgateID[NETDEV_LEN_64];                          </w:t>
            </w:r>
          </w:p>
          <w:p w14:paraId="4B0BD884" w14:textId="77777777" w:rsidR="00B37E64" w:rsidRPr="003B4A82" w:rsidRDefault="00B37E64" w:rsidP="00253467">
            <w:pPr>
              <w:rPr>
                <w:noProof/>
              </w:rPr>
            </w:pPr>
            <w:r>
              <w:t xml:space="preserve">    CHAR                            szCameraID[NETDEV_LEN_64];                            </w:t>
            </w:r>
          </w:p>
          <w:p w14:paraId="207E1167" w14:textId="77777777" w:rsidR="00B37E64" w:rsidRPr="003B4A82" w:rsidRDefault="00B37E64" w:rsidP="00253467">
            <w:pPr>
              <w:rPr>
                <w:noProof/>
              </w:rPr>
            </w:pPr>
            <w:r>
              <w:t xml:space="preserve">    BYTE                            byRes[128];                                           </w:t>
            </w:r>
          </w:p>
          <w:p w14:paraId="1F6E60E8" w14:textId="77777777" w:rsidR="00B37E64" w:rsidRPr="003B4A82" w:rsidRDefault="00B37E64" w:rsidP="00253467">
            <w:pPr>
              <w:rPr>
                <w:noProof/>
              </w:rPr>
            </w:pPr>
            <w:r>
              <w:t>}NETDEV_PHOTO_SERVER_CFG_INFO_S,* LPNETDEV_PHOTO_SERVER_CFG_INFO_S;</w:t>
            </w:r>
          </w:p>
        </w:tc>
      </w:tr>
    </w:tbl>
    <w:p w14:paraId="51B83DDB" w14:textId="77777777" w:rsidR="00B37E64" w:rsidRPr="003B4A82" w:rsidRDefault="00B37E64" w:rsidP="00B37E64"/>
    <w:p w14:paraId="2429D11A" w14:textId="04011EF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FE248BE" w14:textId="77777777" w:rsidTr="00253467">
        <w:tc>
          <w:tcPr>
            <w:tcW w:w="3096" w:type="dxa"/>
          </w:tcPr>
          <w:p w14:paraId="7347A46A" w14:textId="77777777" w:rsidR="00B37E64" w:rsidRPr="003B4A82" w:rsidRDefault="00B37E64" w:rsidP="00253467">
            <w:r>
              <w:t>Parameter</w:t>
            </w:r>
          </w:p>
        </w:tc>
        <w:tc>
          <w:tcPr>
            <w:tcW w:w="7360" w:type="dxa"/>
          </w:tcPr>
          <w:p w14:paraId="1E7B6BC6" w14:textId="77777777" w:rsidR="00B37E64" w:rsidRPr="003B4A82" w:rsidRDefault="00B37E64" w:rsidP="00253467">
            <w:r>
              <w:t>Description</w:t>
            </w:r>
          </w:p>
        </w:tc>
      </w:tr>
      <w:tr w:rsidR="00B37E64" w:rsidRPr="003B4A82" w14:paraId="2D34EF9D" w14:textId="77777777" w:rsidTr="00253467">
        <w:tc>
          <w:tcPr>
            <w:tcW w:w="3096" w:type="dxa"/>
          </w:tcPr>
          <w:p w14:paraId="270D9B9C" w14:textId="77777777" w:rsidR="00B37E64" w:rsidRPr="003B4A82" w:rsidRDefault="00B37E64" w:rsidP="00253467">
            <w:pPr>
              <w:rPr>
                <w:noProof/>
              </w:rPr>
            </w:pPr>
            <w:r>
              <w:t>udwProtocol</w:t>
            </w:r>
          </w:p>
        </w:tc>
        <w:tc>
          <w:tcPr>
            <w:tcW w:w="7360" w:type="dxa"/>
          </w:tcPr>
          <w:p w14:paraId="50176971" w14:textId="77777777" w:rsidR="00B37E64" w:rsidRPr="003B4A82" w:rsidRDefault="00B37E64" w:rsidP="00253467">
            <w:pPr>
              <w:rPr>
                <w:noProof/>
              </w:rPr>
            </w:pPr>
            <w:r>
              <w:t xml:space="preserve">Communication protocol. See </w:t>
            </w:r>
            <w:hyperlink w:anchor="_照片服务器通信协议类型" w:history="1">
              <w:r>
                <w:rPr>
                  <w:rStyle w:val="a5"/>
                  <w:u w:val="none"/>
                </w:rPr>
                <w:t>NETDEV_PHOTO_SERVER_PRO_TYPE_E</w:t>
              </w:r>
            </w:hyperlink>
            <w:r>
              <w:t>.</w:t>
            </w:r>
          </w:p>
        </w:tc>
      </w:tr>
      <w:tr w:rsidR="00B37E64" w:rsidRPr="003B4A82" w14:paraId="20D735B8" w14:textId="77777777" w:rsidTr="00253467">
        <w:tc>
          <w:tcPr>
            <w:tcW w:w="3096" w:type="dxa"/>
          </w:tcPr>
          <w:p w14:paraId="62D93286" w14:textId="77777777" w:rsidR="00B37E64" w:rsidRPr="003B4A82" w:rsidRDefault="00B37E64" w:rsidP="00253467">
            <w:pPr>
              <w:rPr>
                <w:noProof/>
              </w:rPr>
            </w:pPr>
            <w:r>
              <w:t>udwSubProtocol</w:t>
            </w:r>
          </w:p>
        </w:tc>
        <w:tc>
          <w:tcPr>
            <w:tcW w:w="7360" w:type="dxa"/>
          </w:tcPr>
          <w:p w14:paraId="41742C60" w14:textId="77777777" w:rsidR="00B37E64" w:rsidRPr="003B4A82" w:rsidRDefault="00B37E64" w:rsidP="00253467">
            <w:pPr>
              <w:rPr>
                <w:noProof/>
              </w:rPr>
            </w:pPr>
            <w:r>
              <w:t xml:space="preserve">Communication sub protocol. See </w:t>
            </w:r>
            <w:hyperlink w:anchor="_照片服务器通信子协议类型" w:history="1">
              <w:r>
                <w:rPr>
                  <w:rStyle w:val="a5"/>
                  <w:u w:val="none"/>
                </w:rPr>
                <w:t>NETDEV_PHOTO_SERVER_SUBPRO_TYPE_E</w:t>
              </w:r>
            </w:hyperlink>
            <w:r>
              <w:t>.</w:t>
            </w:r>
          </w:p>
        </w:tc>
      </w:tr>
      <w:tr w:rsidR="00B37E64" w:rsidRPr="003B4A82" w14:paraId="6D98C723" w14:textId="77777777" w:rsidTr="00253467">
        <w:tc>
          <w:tcPr>
            <w:tcW w:w="3096" w:type="dxa"/>
          </w:tcPr>
          <w:p w14:paraId="7B349B52" w14:textId="77777777" w:rsidR="00B37E64" w:rsidRPr="003B4A82" w:rsidRDefault="00B37E64" w:rsidP="00253467">
            <w:pPr>
              <w:rPr>
                <w:noProof/>
              </w:rPr>
            </w:pPr>
            <w:r>
              <w:t>udwPort</w:t>
            </w:r>
          </w:p>
        </w:tc>
        <w:tc>
          <w:tcPr>
            <w:tcW w:w="7360" w:type="dxa"/>
          </w:tcPr>
          <w:p w14:paraId="2C37A3EF" w14:textId="77777777" w:rsidR="00B37E64" w:rsidRPr="003B4A82" w:rsidRDefault="00B37E64" w:rsidP="00253467">
            <w:pPr>
              <w:rPr>
                <w:noProof/>
              </w:rPr>
            </w:pPr>
            <w:r>
              <w:t>TMS server port number: [0,65535]</w:t>
            </w:r>
          </w:p>
        </w:tc>
      </w:tr>
      <w:tr w:rsidR="00B37E64" w:rsidRPr="003B4A82" w14:paraId="520D8C24" w14:textId="77777777" w:rsidTr="00253467">
        <w:tc>
          <w:tcPr>
            <w:tcW w:w="3096" w:type="dxa"/>
          </w:tcPr>
          <w:p w14:paraId="191C7637" w14:textId="77777777" w:rsidR="00B37E64" w:rsidRPr="003B4A82" w:rsidRDefault="00B37E64" w:rsidP="00253467">
            <w:pPr>
              <w:rPr>
                <w:noProof/>
              </w:rPr>
            </w:pPr>
            <w:r>
              <w:t>szIPV4Address</w:t>
            </w:r>
          </w:p>
        </w:tc>
        <w:tc>
          <w:tcPr>
            <w:tcW w:w="7360" w:type="dxa"/>
          </w:tcPr>
          <w:p w14:paraId="73EFD00E" w14:textId="77777777" w:rsidR="00B37E64" w:rsidRPr="003B4A82" w:rsidRDefault="00B37E64" w:rsidP="00253467">
            <w:pPr>
              <w:rPr>
                <w:noProof/>
              </w:rPr>
            </w:pPr>
            <w:r>
              <w:t>TMS server IP (IPv4)</w:t>
            </w:r>
          </w:p>
        </w:tc>
      </w:tr>
      <w:tr w:rsidR="00B37E64" w:rsidRPr="003B4A82" w14:paraId="76484F19" w14:textId="77777777" w:rsidTr="00253467">
        <w:tc>
          <w:tcPr>
            <w:tcW w:w="3096" w:type="dxa"/>
          </w:tcPr>
          <w:p w14:paraId="6CC62003" w14:textId="77777777" w:rsidR="00B37E64" w:rsidRPr="003B4A82" w:rsidRDefault="00B37E64" w:rsidP="00253467">
            <w:pPr>
              <w:rPr>
                <w:noProof/>
              </w:rPr>
            </w:pPr>
            <w:r>
              <w:t>szTollgateID</w:t>
            </w:r>
          </w:p>
        </w:tc>
        <w:tc>
          <w:tcPr>
            <w:tcW w:w="7360" w:type="dxa"/>
          </w:tcPr>
          <w:p w14:paraId="07C6F241" w14:textId="77777777" w:rsidR="00B37E64" w:rsidRPr="003B4A82" w:rsidRDefault="00B37E64" w:rsidP="00253467">
            <w:pPr>
              <w:rPr>
                <w:noProof/>
              </w:rPr>
            </w:pPr>
            <w:r>
              <w:t>Checkpoint ID (0, 36]. Optional. When absent, it means the field will not be updated.</w:t>
            </w:r>
          </w:p>
        </w:tc>
      </w:tr>
      <w:tr w:rsidR="00B37E64" w:rsidRPr="003B4A82" w14:paraId="45099A59" w14:textId="77777777" w:rsidTr="00253467">
        <w:tc>
          <w:tcPr>
            <w:tcW w:w="3096" w:type="dxa"/>
          </w:tcPr>
          <w:p w14:paraId="4F0F67B8" w14:textId="77777777" w:rsidR="00B37E64" w:rsidRPr="003B4A82" w:rsidRDefault="00B37E64" w:rsidP="00253467">
            <w:pPr>
              <w:rPr>
                <w:noProof/>
              </w:rPr>
            </w:pPr>
            <w:r>
              <w:t>szCameraID</w:t>
            </w:r>
          </w:p>
        </w:tc>
        <w:tc>
          <w:tcPr>
            <w:tcW w:w="7360" w:type="dxa"/>
          </w:tcPr>
          <w:p w14:paraId="1D0ADE94" w14:textId="77777777" w:rsidR="00B37E64" w:rsidRPr="003B4A82" w:rsidRDefault="00B37E64" w:rsidP="00253467">
            <w:pPr>
              <w:rPr>
                <w:noProof/>
              </w:rPr>
            </w:pPr>
            <w:r>
              <w:t>Camera ID (0, 36]. Optional. When absent, it means the field will not be updated.</w:t>
            </w:r>
          </w:p>
        </w:tc>
      </w:tr>
      <w:tr w:rsidR="00B37E64" w:rsidRPr="003B4A82" w14:paraId="4A233384" w14:textId="77777777" w:rsidTr="00253467">
        <w:tc>
          <w:tcPr>
            <w:tcW w:w="3096" w:type="dxa"/>
          </w:tcPr>
          <w:p w14:paraId="1C732638" w14:textId="77777777" w:rsidR="00B37E64" w:rsidRPr="003B4A82" w:rsidRDefault="00B37E64" w:rsidP="00253467">
            <w:pPr>
              <w:rPr>
                <w:noProof/>
              </w:rPr>
            </w:pPr>
            <w:r>
              <w:t>byRes</w:t>
            </w:r>
          </w:p>
        </w:tc>
        <w:tc>
          <w:tcPr>
            <w:tcW w:w="7360" w:type="dxa"/>
          </w:tcPr>
          <w:p w14:paraId="088DFCAD" w14:textId="77777777" w:rsidR="00B37E64" w:rsidRPr="003B4A82" w:rsidRDefault="00B37E64" w:rsidP="00253467">
            <w:pPr>
              <w:rPr>
                <w:noProof/>
              </w:rPr>
            </w:pPr>
            <w:r>
              <w:t>Reserved field</w:t>
            </w:r>
          </w:p>
        </w:tc>
      </w:tr>
    </w:tbl>
    <w:p w14:paraId="437C3169" w14:textId="77777777" w:rsidR="00B37E64" w:rsidRPr="003B4A82" w:rsidRDefault="00B37E64" w:rsidP="00B37E64">
      <w:pPr>
        <w:rPr>
          <w:b/>
        </w:rPr>
      </w:pPr>
    </w:p>
    <w:p w14:paraId="0E80568C" w14:textId="55E8B45B" w:rsidR="00B37E64" w:rsidRPr="003B4A82" w:rsidRDefault="00570071" w:rsidP="00B37E64">
      <w:pPr>
        <w:rPr>
          <w:b/>
        </w:rPr>
      </w:pPr>
      <w:r>
        <w:rPr>
          <w:b/>
        </w:rPr>
        <w:t>See also:</w:t>
      </w:r>
    </w:p>
    <w:p w14:paraId="6C8504AF" w14:textId="77777777" w:rsidR="00B37E64" w:rsidRPr="003B4A82" w:rsidRDefault="00000000" w:rsidP="00B37E64">
      <w:hyperlink w:anchor="_照片接收服务器配置信息列表" w:history="1">
        <w:r w:rsidR="00B37E64">
          <w:rPr>
            <w:rStyle w:val="a5"/>
            <w:color w:val="5B9BD5" w:themeColor="accent5"/>
            <w:u w:val="none"/>
          </w:rPr>
          <w:t>NETDEV_PHOTO_SERVER_CFG_INFO_LIST_S</w:t>
        </w:r>
      </w:hyperlink>
    </w:p>
    <w:p w14:paraId="4611A6E2" w14:textId="77777777" w:rsidR="00B37E64" w:rsidRPr="003B4A82" w:rsidRDefault="00B37E64" w:rsidP="00B37E64">
      <w:pPr>
        <w:pStyle w:val="3"/>
      </w:pPr>
      <w:bookmarkStart w:id="1931" w:name="_智能服务器配置信息"/>
      <w:bookmarkStart w:id="1932" w:name="_Toc88647682"/>
      <w:bookmarkStart w:id="1933" w:name="_Toc149055370"/>
      <w:bookmarkEnd w:id="1931"/>
      <w:r>
        <w:lastRenderedPageBreak/>
        <w:t>Smart server configuration info</w:t>
      </w:r>
      <w:bookmarkEnd w:id="1932"/>
      <w:bookmarkEnd w:id="1933"/>
    </w:p>
    <w:tbl>
      <w:tblPr>
        <w:tblStyle w:val="a7"/>
        <w:tblW w:w="0" w:type="auto"/>
        <w:tblLook w:val="04A0" w:firstRow="1" w:lastRow="0" w:firstColumn="1" w:lastColumn="0" w:noHBand="0" w:noVBand="1"/>
      </w:tblPr>
      <w:tblGrid>
        <w:gridCol w:w="10456"/>
      </w:tblGrid>
      <w:tr w:rsidR="00B37E64" w:rsidRPr="003B4A82" w14:paraId="6B9275CE" w14:textId="77777777" w:rsidTr="00253467">
        <w:trPr>
          <w:trHeight w:val="642"/>
        </w:trPr>
        <w:tc>
          <w:tcPr>
            <w:tcW w:w="10456" w:type="dxa"/>
          </w:tcPr>
          <w:p w14:paraId="2E3C08F0" w14:textId="77777777" w:rsidR="00B37E64" w:rsidRPr="003B4A82" w:rsidRDefault="00B37E64" w:rsidP="00253467">
            <w:pPr>
              <w:rPr>
                <w:noProof/>
              </w:rPr>
            </w:pPr>
            <w:r>
              <w:t>typedef struct tagNETDEVDataServerInfo</w:t>
            </w:r>
          </w:p>
          <w:p w14:paraId="502FBB0D" w14:textId="77777777" w:rsidR="00B37E64" w:rsidRPr="003B4A82" w:rsidRDefault="00B37E64" w:rsidP="00253467">
            <w:pPr>
              <w:rPr>
                <w:noProof/>
              </w:rPr>
            </w:pPr>
            <w:r>
              <w:t>{</w:t>
            </w:r>
          </w:p>
          <w:p w14:paraId="5227AFB9" w14:textId="77777777" w:rsidR="00B37E64" w:rsidRPr="003B4A82" w:rsidRDefault="00B37E64" w:rsidP="00253467">
            <w:pPr>
              <w:rPr>
                <w:noProof/>
              </w:rPr>
            </w:pPr>
            <w:r>
              <w:t xml:space="preserve">    UINT32                          udwIndex;                                           </w:t>
            </w:r>
          </w:p>
          <w:p w14:paraId="578D296B" w14:textId="77777777" w:rsidR="00B37E64" w:rsidRPr="003B4A82" w:rsidRDefault="00B37E64" w:rsidP="00253467">
            <w:pPr>
              <w:rPr>
                <w:noProof/>
              </w:rPr>
            </w:pPr>
            <w:r>
              <w:t xml:space="preserve">    BOOL                            bEnable;                                            </w:t>
            </w:r>
          </w:p>
          <w:p w14:paraId="5D7AC636" w14:textId="77777777" w:rsidR="00B37E64" w:rsidRPr="003B4A82" w:rsidRDefault="00B37E64" w:rsidP="00253467">
            <w:pPr>
              <w:rPr>
                <w:noProof/>
              </w:rPr>
            </w:pPr>
            <w:r>
              <w:t xml:space="preserve">    UINT32                           udwProtocol;                                        </w:t>
            </w:r>
          </w:p>
          <w:p w14:paraId="4A12E560" w14:textId="77777777" w:rsidR="00B37E64" w:rsidRPr="003B4A82" w:rsidRDefault="00B37E64" w:rsidP="00253467">
            <w:pPr>
              <w:rPr>
                <w:noProof/>
              </w:rPr>
            </w:pPr>
            <w:r>
              <w:t xml:space="preserve">    CHAR                            szCameraID[NETDEV_LEN_128];                         </w:t>
            </w:r>
          </w:p>
          <w:p w14:paraId="51F672F5" w14:textId="77777777" w:rsidR="00B37E64" w:rsidRPr="003B4A82" w:rsidRDefault="00B37E64" w:rsidP="00253467">
            <w:pPr>
              <w:rPr>
                <w:noProof/>
              </w:rPr>
            </w:pPr>
            <w:r>
              <w:t xml:space="preserve">    CHAR                            szTollgateID[NETDEV_LEN_128];                       </w:t>
            </w:r>
          </w:p>
          <w:p w14:paraId="76A50E19" w14:textId="77777777" w:rsidR="00B37E64" w:rsidRPr="003B4A82" w:rsidRDefault="00B37E64" w:rsidP="00253467">
            <w:pPr>
              <w:rPr>
                <w:noProof/>
              </w:rPr>
            </w:pPr>
            <w:r>
              <w:t xml:space="preserve">    CHAR                            szServerAddr[NETDEV_LEN_32];                        </w:t>
            </w:r>
          </w:p>
          <w:p w14:paraId="351AC0E8" w14:textId="77777777" w:rsidR="00B37E64" w:rsidRPr="003B4A82" w:rsidRDefault="00B37E64" w:rsidP="00253467">
            <w:pPr>
              <w:rPr>
                <w:noProof/>
              </w:rPr>
            </w:pPr>
            <w:r>
              <w:t xml:space="preserve">    UINT32                           udwServerPort;                                      </w:t>
            </w:r>
          </w:p>
          <w:p w14:paraId="5E674671" w14:textId="77777777" w:rsidR="00B37E64" w:rsidRPr="003B4A82" w:rsidRDefault="00B37E64" w:rsidP="00253467">
            <w:pPr>
              <w:rPr>
                <w:noProof/>
              </w:rPr>
            </w:pPr>
            <w:r>
              <w:t xml:space="preserve">    CHAR                            szDrivewayID[NETDEV_LEN_64];                        </w:t>
            </w:r>
          </w:p>
          <w:p w14:paraId="3B0645CD" w14:textId="77777777" w:rsidR="00B37E64" w:rsidRPr="003B4A82" w:rsidRDefault="00B37E64" w:rsidP="00253467">
            <w:pPr>
              <w:rPr>
                <w:noProof/>
              </w:rPr>
            </w:pPr>
            <w:r>
              <w:t xml:space="preserve">    CHAR                            szDirectionID[NETDEV_LEN_64];                       </w:t>
            </w:r>
          </w:p>
          <w:p w14:paraId="7AB0A0C3" w14:textId="77777777" w:rsidR="00B37E64" w:rsidRPr="003B4A82" w:rsidRDefault="00B37E64" w:rsidP="00253467">
            <w:pPr>
              <w:rPr>
                <w:noProof/>
              </w:rPr>
            </w:pPr>
            <w:r>
              <w:t xml:space="preserve">    CHAR                            szDeviceID[NETDEV_LEN_64];                          </w:t>
            </w:r>
          </w:p>
          <w:p w14:paraId="65144A21" w14:textId="77777777" w:rsidR="00B37E64" w:rsidRPr="003B4A82" w:rsidRDefault="00B37E64" w:rsidP="00253467">
            <w:pPr>
              <w:rPr>
                <w:noProof/>
              </w:rPr>
            </w:pPr>
            <w:r>
              <w:t xml:space="preserve">    CHAR                            szAreaId[NETDEV_LEN_64];                            </w:t>
            </w:r>
          </w:p>
          <w:p w14:paraId="566CC667" w14:textId="77777777" w:rsidR="00B37E64" w:rsidRDefault="00000000" w:rsidP="00253467">
            <w:pPr>
              <w:ind w:firstLine="420"/>
              <w:rPr>
                <w:noProof/>
              </w:rPr>
            </w:pPr>
            <w:hyperlink w:anchor="_服务器用户信息" w:history="1">
              <w:r w:rsidR="00B37E64">
                <w:rPr>
                  <w:rStyle w:val="a5"/>
                  <w:u w:val="none"/>
                </w:rPr>
                <w:t>NETDEV_SERVER_USER_INFO_S</w:t>
              </w:r>
            </w:hyperlink>
            <w:r w:rsidR="00B37E64">
              <w:t xml:space="preserve">  stServerUserInfo;  </w:t>
            </w:r>
          </w:p>
          <w:p w14:paraId="26044545" w14:textId="77777777" w:rsidR="00B37E64" w:rsidRPr="003B4A82" w:rsidRDefault="00B37E64" w:rsidP="00253467">
            <w:pPr>
              <w:ind w:firstLine="420"/>
              <w:rPr>
                <w:noProof/>
              </w:rPr>
            </w:pPr>
            <w:r>
              <w:t>NETDEV_VIID_CFG_S             stViidCfg;</w:t>
            </w:r>
          </w:p>
          <w:p w14:paraId="0CE23878" w14:textId="77777777" w:rsidR="00B37E64" w:rsidRPr="003B4A82" w:rsidRDefault="00B37E64" w:rsidP="00253467">
            <w:pPr>
              <w:rPr>
                <w:noProof/>
              </w:rPr>
            </w:pPr>
            <w:r>
              <w:t xml:space="preserve">    BYTE                            byRes[148];                                         </w:t>
            </w:r>
          </w:p>
          <w:p w14:paraId="5D9D033F" w14:textId="77777777" w:rsidR="00B37E64" w:rsidRPr="003B4A82" w:rsidRDefault="00B37E64" w:rsidP="00253467">
            <w:pPr>
              <w:rPr>
                <w:noProof/>
              </w:rPr>
            </w:pPr>
            <w:r>
              <w:t>}NETDEV_DATA_SERVER_INFO, *LPNETDEV_DATA_SERVER_INFO;</w:t>
            </w:r>
          </w:p>
        </w:tc>
      </w:tr>
    </w:tbl>
    <w:p w14:paraId="6CBE4B95" w14:textId="77777777" w:rsidR="00B37E64" w:rsidRPr="003B4A82" w:rsidRDefault="00B37E64" w:rsidP="00B37E64"/>
    <w:p w14:paraId="5B6674C2" w14:textId="3B0AC77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9FE1B6C" w14:textId="77777777" w:rsidTr="00253467">
        <w:tc>
          <w:tcPr>
            <w:tcW w:w="3096" w:type="dxa"/>
          </w:tcPr>
          <w:p w14:paraId="049A2A65" w14:textId="77777777" w:rsidR="00B37E64" w:rsidRPr="003B4A82" w:rsidRDefault="00B37E64" w:rsidP="00253467">
            <w:r>
              <w:t>Parameter</w:t>
            </w:r>
          </w:p>
        </w:tc>
        <w:tc>
          <w:tcPr>
            <w:tcW w:w="7360" w:type="dxa"/>
          </w:tcPr>
          <w:p w14:paraId="29591818" w14:textId="77777777" w:rsidR="00B37E64" w:rsidRPr="003B4A82" w:rsidRDefault="00B37E64" w:rsidP="00253467">
            <w:r>
              <w:t>Description</w:t>
            </w:r>
          </w:p>
        </w:tc>
      </w:tr>
      <w:tr w:rsidR="00B37E64" w:rsidRPr="003B4A82" w14:paraId="57097F6F" w14:textId="77777777" w:rsidTr="00253467">
        <w:tc>
          <w:tcPr>
            <w:tcW w:w="3096" w:type="dxa"/>
          </w:tcPr>
          <w:p w14:paraId="046EDBC0" w14:textId="77777777" w:rsidR="00B37E64" w:rsidRPr="003B4A82" w:rsidRDefault="00B37E64" w:rsidP="00253467">
            <w:pPr>
              <w:rPr>
                <w:noProof/>
              </w:rPr>
            </w:pPr>
            <w:r>
              <w:t>udwIndex</w:t>
            </w:r>
          </w:p>
        </w:tc>
        <w:tc>
          <w:tcPr>
            <w:tcW w:w="7360" w:type="dxa"/>
          </w:tcPr>
          <w:p w14:paraId="2BF0FC3D" w14:textId="416403FB" w:rsidR="00B37E64" w:rsidRPr="003B4A82" w:rsidRDefault="00B37E64" w:rsidP="0001581B">
            <w:pPr>
              <w:rPr>
                <w:noProof/>
              </w:rPr>
            </w:pPr>
            <w:r>
              <w:t xml:space="preserve">Smart server index. Starts from </w:t>
            </w:r>
            <w:r w:rsidR="0001581B">
              <w:t>0</w:t>
            </w:r>
            <w:r>
              <w:t>.</w:t>
            </w:r>
          </w:p>
        </w:tc>
      </w:tr>
      <w:tr w:rsidR="00B37E64" w:rsidRPr="003B4A82" w14:paraId="6A24C102" w14:textId="77777777" w:rsidTr="00253467">
        <w:tc>
          <w:tcPr>
            <w:tcW w:w="3096" w:type="dxa"/>
          </w:tcPr>
          <w:p w14:paraId="226AA5E9" w14:textId="77777777" w:rsidR="00B37E64" w:rsidRPr="003B4A82" w:rsidRDefault="00B37E64" w:rsidP="00253467">
            <w:pPr>
              <w:rPr>
                <w:noProof/>
              </w:rPr>
            </w:pPr>
            <w:r>
              <w:t>bEnable</w:t>
            </w:r>
          </w:p>
        </w:tc>
        <w:tc>
          <w:tcPr>
            <w:tcW w:w="7360" w:type="dxa"/>
          </w:tcPr>
          <w:p w14:paraId="706B944A" w14:textId="77777777" w:rsidR="00B37E64" w:rsidRPr="003B4A82" w:rsidRDefault="00B37E64" w:rsidP="00253467">
            <w:pPr>
              <w:rPr>
                <w:noProof/>
              </w:rPr>
            </w:pPr>
            <w:r>
              <w:t>Enable or disable smart server</w:t>
            </w:r>
          </w:p>
        </w:tc>
      </w:tr>
      <w:tr w:rsidR="00B37E64" w:rsidRPr="003B4A82" w14:paraId="41BA165C" w14:textId="77777777" w:rsidTr="00253467">
        <w:tc>
          <w:tcPr>
            <w:tcW w:w="3096" w:type="dxa"/>
          </w:tcPr>
          <w:p w14:paraId="1F0D59BF" w14:textId="77777777" w:rsidR="00B37E64" w:rsidRPr="003B4A82" w:rsidRDefault="00B37E64" w:rsidP="00253467">
            <w:pPr>
              <w:rPr>
                <w:noProof/>
              </w:rPr>
            </w:pPr>
            <w:r>
              <w:t>udwProtocol</w:t>
            </w:r>
          </w:p>
        </w:tc>
        <w:tc>
          <w:tcPr>
            <w:tcW w:w="7360" w:type="dxa"/>
          </w:tcPr>
          <w:p w14:paraId="5E38BD11" w14:textId="77777777" w:rsidR="00B37E64" w:rsidRPr="003B4A82" w:rsidRDefault="00B37E64" w:rsidP="00253467">
            <w:pPr>
              <w:jc w:val="left"/>
              <w:rPr>
                <w:noProof/>
              </w:rPr>
            </w:pPr>
            <w:r>
              <w:t xml:space="preserve">Communication protocol. Currently only 1: TCP is supported. See </w:t>
            </w:r>
            <w:hyperlink w:anchor="_智能服务器接入协议类型" w:history="1">
              <w:r>
                <w:rPr>
                  <w:rStyle w:val="a5"/>
                  <w:u w:val="none"/>
                </w:rPr>
                <w:t>NETDEV_DATA_SERVER_PROTOCOL_TYPE_E</w:t>
              </w:r>
            </w:hyperlink>
            <w:r>
              <w:t>.</w:t>
            </w:r>
          </w:p>
        </w:tc>
      </w:tr>
      <w:tr w:rsidR="00B37E64" w:rsidRPr="003B4A82" w14:paraId="4E0D5A8D" w14:textId="77777777" w:rsidTr="00253467">
        <w:tc>
          <w:tcPr>
            <w:tcW w:w="3096" w:type="dxa"/>
          </w:tcPr>
          <w:p w14:paraId="1AF89174" w14:textId="77777777" w:rsidR="00B37E64" w:rsidRPr="003B4A82" w:rsidRDefault="00B37E64" w:rsidP="00253467">
            <w:pPr>
              <w:rPr>
                <w:noProof/>
              </w:rPr>
            </w:pPr>
            <w:r>
              <w:t>szCameraID</w:t>
            </w:r>
          </w:p>
        </w:tc>
        <w:tc>
          <w:tcPr>
            <w:tcW w:w="7360" w:type="dxa"/>
          </w:tcPr>
          <w:p w14:paraId="4CF0D44D" w14:textId="7AB3E7DA" w:rsidR="00B37E64" w:rsidRPr="003B4A82" w:rsidRDefault="00B37E64" w:rsidP="0001581B">
            <w:pPr>
              <w:rPr>
                <w:noProof/>
              </w:rPr>
            </w:pPr>
            <w:r>
              <w:t xml:space="preserve">Camera ID (0, 36]. It means no modification when the length is </w:t>
            </w:r>
            <w:r w:rsidR="0001581B">
              <w:t>0</w:t>
            </w:r>
            <w:r>
              <w:t>.</w:t>
            </w:r>
          </w:p>
        </w:tc>
      </w:tr>
      <w:tr w:rsidR="00B37E64" w:rsidRPr="003B4A82" w14:paraId="5E374EC5" w14:textId="77777777" w:rsidTr="00253467">
        <w:tc>
          <w:tcPr>
            <w:tcW w:w="3096" w:type="dxa"/>
          </w:tcPr>
          <w:p w14:paraId="71579F1F" w14:textId="77777777" w:rsidR="00B37E64" w:rsidRPr="003B4A82" w:rsidRDefault="00B37E64" w:rsidP="00253467">
            <w:pPr>
              <w:rPr>
                <w:noProof/>
              </w:rPr>
            </w:pPr>
            <w:r>
              <w:t>szTollgateID</w:t>
            </w:r>
          </w:p>
        </w:tc>
        <w:tc>
          <w:tcPr>
            <w:tcW w:w="7360" w:type="dxa"/>
          </w:tcPr>
          <w:p w14:paraId="4980688A" w14:textId="04D1F1CB" w:rsidR="00B37E64" w:rsidRPr="003B4A82" w:rsidRDefault="00B37E64" w:rsidP="0001581B">
            <w:pPr>
              <w:rPr>
                <w:noProof/>
              </w:rPr>
            </w:pPr>
            <w:r>
              <w:t xml:space="preserve">Checkpoint ID (0, 36]. It means no modification when the length is </w:t>
            </w:r>
            <w:r w:rsidR="0001581B">
              <w:t>0</w:t>
            </w:r>
            <w:r>
              <w:t>.</w:t>
            </w:r>
          </w:p>
        </w:tc>
      </w:tr>
      <w:tr w:rsidR="00B37E64" w:rsidRPr="003B4A82" w14:paraId="45325038" w14:textId="77777777" w:rsidTr="00253467">
        <w:tc>
          <w:tcPr>
            <w:tcW w:w="3096" w:type="dxa"/>
          </w:tcPr>
          <w:p w14:paraId="0AD5D734" w14:textId="77777777" w:rsidR="00B37E64" w:rsidRPr="003B4A82" w:rsidRDefault="00B37E64" w:rsidP="00253467">
            <w:pPr>
              <w:rPr>
                <w:noProof/>
              </w:rPr>
            </w:pPr>
            <w:r>
              <w:t>szServerAddr</w:t>
            </w:r>
          </w:p>
        </w:tc>
        <w:tc>
          <w:tcPr>
            <w:tcW w:w="7360" w:type="dxa"/>
          </w:tcPr>
          <w:p w14:paraId="48AD8E20" w14:textId="77777777" w:rsidR="00B37E64" w:rsidRPr="003B4A82" w:rsidRDefault="00B37E64" w:rsidP="00253467">
            <w:pPr>
              <w:rPr>
                <w:noProof/>
              </w:rPr>
            </w:pPr>
            <w:r>
              <w:t>Server IP (IPv4)</w:t>
            </w:r>
          </w:p>
        </w:tc>
      </w:tr>
      <w:tr w:rsidR="00B37E64" w:rsidRPr="003B4A82" w14:paraId="17452518" w14:textId="77777777" w:rsidTr="00253467">
        <w:tc>
          <w:tcPr>
            <w:tcW w:w="3096" w:type="dxa"/>
          </w:tcPr>
          <w:p w14:paraId="363C5214" w14:textId="77777777" w:rsidR="00B37E64" w:rsidRPr="003B4A82" w:rsidRDefault="00B37E64" w:rsidP="00253467">
            <w:pPr>
              <w:rPr>
                <w:noProof/>
              </w:rPr>
            </w:pPr>
            <w:r>
              <w:t>udwServerPort</w:t>
            </w:r>
          </w:p>
        </w:tc>
        <w:tc>
          <w:tcPr>
            <w:tcW w:w="7360" w:type="dxa"/>
          </w:tcPr>
          <w:p w14:paraId="4325AC05" w14:textId="77777777" w:rsidR="00B37E64" w:rsidRPr="003B4A82" w:rsidRDefault="00B37E64" w:rsidP="00253467">
            <w:pPr>
              <w:rPr>
                <w:noProof/>
              </w:rPr>
            </w:pPr>
            <w:r>
              <w:t>Server port</w:t>
            </w:r>
          </w:p>
        </w:tc>
      </w:tr>
      <w:tr w:rsidR="00B37E64" w:rsidRPr="003B4A82" w14:paraId="245271A7" w14:textId="77777777" w:rsidTr="00253467">
        <w:tc>
          <w:tcPr>
            <w:tcW w:w="3096" w:type="dxa"/>
          </w:tcPr>
          <w:p w14:paraId="52ACC510" w14:textId="77777777" w:rsidR="00B37E64" w:rsidRPr="003B4A82" w:rsidRDefault="00B37E64" w:rsidP="00253467">
            <w:pPr>
              <w:rPr>
                <w:noProof/>
              </w:rPr>
            </w:pPr>
            <w:r>
              <w:t>szDrivewayID</w:t>
            </w:r>
          </w:p>
        </w:tc>
        <w:tc>
          <w:tcPr>
            <w:tcW w:w="7360" w:type="dxa"/>
          </w:tcPr>
          <w:p w14:paraId="4910CB42" w14:textId="77777777" w:rsidR="00B37E64" w:rsidRPr="003B4A82" w:rsidRDefault="00B37E64" w:rsidP="00253467">
            <w:pPr>
              <w:rPr>
                <w:noProof/>
              </w:rPr>
            </w:pPr>
            <w:r>
              <w:t>Road ID. Applicable to IPC.</w:t>
            </w:r>
          </w:p>
        </w:tc>
      </w:tr>
      <w:tr w:rsidR="00B37E64" w:rsidRPr="003B4A82" w14:paraId="3E254578" w14:textId="77777777" w:rsidTr="00253467">
        <w:tc>
          <w:tcPr>
            <w:tcW w:w="3096" w:type="dxa"/>
          </w:tcPr>
          <w:p w14:paraId="09DEE2DF" w14:textId="77777777" w:rsidR="00B37E64" w:rsidRPr="003B4A82" w:rsidRDefault="00B37E64" w:rsidP="00253467">
            <w:pPr>
              <w:rPr>
                <w:noProof/>
              </w:rPr>
            </w:pPr>
            <w:r>
              <w:t>szDirectionID</w:t>
            </w:r>
          </w:p>
        </w:tc>
        <w:tc>
          <w:tcPr>
            <w:tcW w:w="7360" w:type="dxa"/>
          </w:tcPr>
          <w:p w14:paraId="46B23843" w14:textId="77777777" w:rsidR="00B37E64" w:rsidRPr="003B4A82" w:rsidRDefault="00B37E64" w:rsidP="00253467">
            <w:pPr>
              <w:rPr>
                <w:noProof/>
              </w:rPr>
            </w:pPr>
            <w:r>
              <w:t>Direction ID. Applicable to IPC.</w:t>
            </w:r>
          </w:p>
        </w:tc>
      </w:tr>
      <w:tr w:rsidR="00B37E64" w:rsidRPr="003B4A82" w14:paraId="7ECC31A3" w14:textId="77777777" w:rsidTr="00253467">
        <w:tc>
          <w:tcPr>
            <w:tcW w:w="3096" w:type="dxa"/>
          </w:tcPr>
          <w:p w14:paraId="36E6F259" w14:textId="77777777" w:rsidR="00B37E64" w:rsidRPr="003B4A82" w:rsidRDefault="00B37E64" w:rsidP="00253467">
            <w:pPr>
              <w:rPr>
                <w:noProof/>
              </w:rPr>
            </w:pPr>
            <w:r>
              <w:t>szDeviceID</w:t>
            </w:r>
          </w:p>
        </w:tc>
        <w:tc>
          <w:tcPr>
            <w:tcW w:w="7360" w:type="dxa"/>
          </w:tcPr>
          <w:p w14:paraId="54EC0D6F" w14:textId="77777777" w:rsidR="00B37E64" w:rsidRPr="003B4A82" w:rsidRDefault="00B37E64" w:rsidP="00253467">
            <w:pPr>
              <w:rPr>
                <w:noProof/>
              </w:rPr>
            </w:pPr>
            <w:r>
              <w:t>Device ID. Applicable to IPC.</w:t>
            </w:r>
          </w:p>
        </w:tc>
      </w:tr>
      <w:tr w:rsidR="00B37E64" w:rsidRPr="003B4A82" w14:paraId="08513BD7" w14:textId="77777777" w:rsidTr="00253467">
        <w:tc>
          <w:tcPr>
            <w:tcW w:w="3096" w:type="dxa"/>
          </w:tcPr>
          <w:p w14:paraId="7A994401" w14:textId="77777777" w:rsidR="00B37E64" w:rsidRPr="003B4A82" w:rsidRDefault="00B37E64" w:rsidP="00253467">
            <w:pPr>
              <w:rPr>
                <w:noProof/>
              </w:rPr>
            </w:pPr>
            <w:r>
              <w:t>szAreaId</w:t>
            </w:r>
          </w:p>
        </w:tc>
        <w:tc>
          <w:tcPr>
            <w:tcW w:w="7360" w:type="dxa"/>
          </w:tcPr>
          <w:p w14:paraId="64D2DC10" w14:textId="77777777" w:rsidR="00B37E64" w:rsidRPr="003B4A82" w:rsidRDefault="00B37E64" w:rsidP="00253467">
            <w:pPr>
              <w:rPr>
                <w:noProof/>
              </w:rPr>
            </w:pPr>
            <w:r>
              <w:t>Area ID. Applicable to IPC.</w:t>
            </w:r>
          </w:p>
        </w:tc>
      </w:tr>
      <w:tr w:rsidR="00B37E64" w:rsidRPr="003B4A82" w14:paraId="00E639AA" w14:textId="77777777" w:rsidTr="00253467">
        <w:tc>
          <w:tcPr>
            <w:tcW w:w="3096" w:type="dxa"/>
          </w:tcPr>
          <w:p w14:paraId="2F715B68" w14:textId="77777777" w:rsidR="00B37E64" w:rsidRPr="003B4A82" w:rsidRDefault="00B37E64" w:rsidP="00253467">
            <w:pPr>
              <w:rPr>
                <w:noProof/>
              </w:rPr>
            </w:pPr>
            <w:r>
              <w:t>stServerUserInfo</w:t>
            </w:r>
          </w:p>
        </w:tc>
        <w:tc>
          <w:tcPr>
            <w:tcW w:w="7360" w:type="dxa"/>
          </w:tcPr>
          <w:p w14:paraId="2ACC7661" w14:textId="77777777" w:rsidR="00B37E64" w:rsidRPr="003B4A82" w:rsidRDefault="00B37E64" w:rsidP="00253467">
            <w:pPr>
              <w:rPr>
                <w:noProof/>
              </w:rPr>
            </w:pPr>
            <w:r>
              <w:t>User info</w:t>
            </w:r>
          </w:p>
        </w:tc>
      </w:tr>
      <w:tr w:rsidR="00B37E64" w:rsidRPr="003B4A82" w14:paraId="0A7D286C" w14:textId="77777777" w:rsidTr="00253467">
        <w:tc>
          <w:tcPr>
            <w:tcW w:w="3096" w:type="dxa"/>
          </w:tcPr>
          <w:p w14:paraId="1B3EDABE" w14:textId="77777777" w:rsidR="00B37E64" w:rsidRPr="003B4A82" w:rsidRDefault="00B37E64" w:rsidP="00253467">
            <w:pPr>
              <w:rPr>
                <w:noProof/>
              </w:rPr>
            </w:pPr>
            <w:r>
              <w:t>stViidCfg</w:t>
            </w:r>
          </w:p>
        </w:tc>
        <w:tc>
          <w:tcPr>
            <w:tcW w:w="7360" w:type="dxa"/>
          </w:tcPr>
          <w:p w14:paraId="555A7667" w14:textId="77777777" w:rsidR="00B37E64" w:rsidRPr="003B4A82" w:rsidRDefault="00B37E64" w:rsidP="00253467">
            <w:pPr>
              <w:rPr>
                <w:noProof/>
              </w:rPr>
            </w:pPr>
            <w:r>
              <w:t xml:space="preserve">VIID info. See </w:t>
            </w:r>
            <w:hyperlink w:anchor="_视图库信息结构体" w:history="1">
              <w:r>
                <w:rPr>
                  <w:rStyle w:val="a5"/>
                  <w:u w:val="none"/>
                </w:rPr>
                <w:t>NETDEV_VIID_CFG_S</w:t>
              </w:r>
            </w:hyperlink>
            <w:r>
              <w:t>.</w:t>
            </w:r>
          </w:p>
        </w:tc>
      </w:tr>
      <w:tr w:rsidR="00B37E64" w:rsidRPr="003B4A82" w14:paraId="6EF2A00D" w14:textId="77777777" w:rsidTr="00253467">
        <w:tc>
          <w:tcPr>
            <w:tcW w:w="3096" w:type="dxa"/>
          </w:tcPr>
          <w:p w14:paraId="7E846EAE" w14:textId="77777777" w:rsidR="00B37E64" w:rsidRPr="003B4A82" w:rsidRDefault="00B37E64" w:rsidP="00253467">
            <w:pPr>
              <w:rPr>
                <w:noProof/>
              </w:rPr>
            </w:pPr>
            <w:r>
              <w:t>byRes</w:t>
            </w:r>
          </w:p>
        </w:tc>
        <w:tc>
          <w:tcPr>
            <w:tcW w:w="7360" w:type="dxa"/>
          </w:tcPr>
          <w:p w14:paraId="3996F2EF" w14:textId="77777777" w:rsidR="00B37E64" w:rsidRPr="003B4A82" w:rsidRDefault="00B37E64" w:rsidP="00253467">
            <w:pPr>
              <w:rPr>
                <w:noProof/>
              </w:rPr>
            </w:pPr>
            <w:r>
              <w:t>Reserved field.</w:t>
            </w:r>
          </w:p>
        </w:tc>
      </w:tr>
    </w:tbl>
    <w:p w14:paraId="6CF2FBC5" w14:textId="77777777" w:rsidR="00B37E64" w:rsidRPr="003B4A82" w:rsidRDefault="00B37E64" w:rsidP="00B37E64">
      <w:pPr>
        <w:rPr>
          <w:b/>
        </w:rPr>
      </w:pPr>
    </w:p>
    <w:p w14:paraId="40B1A7E2" w14:textId="7230E24C" w:rsidR="00B37E64" w:rsidRPr="003B4A82" w:rsidRDefault="00570071" w:rsidP="00B37E64">
      <w:pPr>
        <w:rPr>
          <w:b/>
        </w:rPr>
      </w:pPr>
      <w:r>
        <w:rPr>
          <w:b/>
        </w:rPr>
        <w:t>See also:</w:t>
      </w:r>
    </w:p>
    <w:p w14:paraId="7A82518E" w14:textId="77777777" w:rsidR="00B37E64" w:rsidRPr="003B4A82" w:rsidRDefault="00000000" w:rsidP="00B37E64">
      <w:pPr>
        <w:rPr>
          <w:noProof/>
        </w:rPr>
      </w:pPr>
      <w:hyperlink w:anchor="_智能服务器配置列表" w:history="1">
        <w:r w:rsidR="00B37E64">
          <w:rPr>
            <w:rStyle w:val="a5"/>
            <w:u w:val="none"/>
          </w:rPr>
          <w:t>NETDEV_DATA_SERVER_LIST</w:t>
        </w:r>
      </w:hyperlink>
    </w:p>
    <w:p w14:paraId="747FA739" w14:textId="77777777" w:rsidR="00B37E64" w:rsidRPr="003B4A82" w:rsidRDefault="00B37E64" w:rsidP="00B37E64">
      <w:pPr>
        <w:pStyle w:val="3"/>
      </w:pPr>
      <w:bookmarkStart w:id="1934" w:name="_通道OSD所有内容"/>
      <w:bookmarkStart w:id="1935" w:name="_Toc88647683"/>
      <w:bookmarkStart w:id="1936" w:name="_Toc149055371"/>
      <w:bookmarkEnd w:id="1934"/>
      <w:r>
        <w:lastRenderedPageBreak/>
        <w:t>All OSD contents.</w:t>
      </w:r>
      <w:bookmarkEnd w:id="1935"/>
      <w:bookmarkEnd w:id="1936"/>
    </w:p>
    <w:tbl>
      <w:tblPr>
        <w:tblStyle w:val="a7"/>
        <w:tblW w:w="0" w:type="auto"/>
        <w:tblLook w:val="04A0" w:firstRow="1" w:lastRow="0" w:firstColumn="1" w:lastColumn="0" w:noHBand="0" w:noVBand="1"/>
      </w:tblPr>
      <w:tblGrid>
        <w:gridCol w:w="10456"/>
      </w:tblGrid>
      <w:tr w:rsidR="00B37E64" w:rsidRPr="003B4A82" w14:paraId="227024FB" w14:textId="77777777" w:rsidTr="00253467">
        <w:trPr>
          <w:trHeight w:val="642"/>
        </w:trPr>
        <w:tc>
          <w:tcPr>
            <w:tcW w:w="10456" w:type="dxa"/>
          </w:tcPr>
          <w:p w14:paraId="603F329C" w14:textId="77777777" w:rsidR="00B37E64" w:rsidRPr="003B4A82" w:rsidRDefault="00B37E64" w:rsidP="00253467">
            <w:pPr>
              <w:rPr>
                <w:noProof/>
              </w:rPr>
            </w:pPr>
            <w:r>
              <w:t>typedef struct tagNETDEVOsdContent</w:t>
            </w:r>
          </w:p>
          <w:p w14:paraId="73858314" w14:textId="77777777" w:rsidR="00B37E64" w:rsidRPr="003B4A82" w:rsidRDefault="00B37E64" w:rsidP="00253467">
            <w:pPr>
              <w:rPr>
                <w:noProof/>
              </w:rPr>
            </w:pPr>
            <w:r>
              <w:t>{</w:t>
            </w:r>
          </w:p>
          <w:p w14:paraId="6402927F" w14:textId="77777777" w:rsidR="00B37E64" w:rsidRPr="003B4A82" w:rsidRDefault="00B37E64" w:rsidP="00253467">
            <w:pPr>
              <w:rPr>
                <w:noProof/>
              </w:rPr>
            </w:pPr>
            <w:r>
              <w:t xml:space="preserve">    UINT32                          udwNum;                          </w:t>
            </w:r>
          </w:p>
          <w:p w14:paraId="51BAF245" w14:textId="77777777" w:rsidR="00B37E64" w:rsidRPr="003B4A82" w:rsidRDefault="00000000" w:rsidP="00253467">
            <w:pPr>
              <w:ind w:firstLineChars="200" w:firstLine="420"/>
              <w:rPr>
                <w:noProof/>
              </w:rPr>
            </w:pPr>
            <w:hyperlink w:anchor="_通道OSD内容信息" w:history="1">
              <w:r w:rsidR="00B37E64">
                <w:rPr>
                  <w:rStyle w:val="a5"/>
                  <w:u w:val="none"/>
                </w:rPr>
                <w:t>NETDEV_OSD_CONTENT_INFO_S</w:t>
              </w:r>
            </w:hyperlink>
            <w:r w:rsidR="00B37E64">
              <w:t xml:space="preserve"> astContentList[NETDEV_LEN_32];   </w:t>
            </w:r>
          </w:p>
          <w:p w14:paraId="0BED1CA2" w14:textId="77777777" w:rsidR="00B37E64" w:rsidRPr="003B4A82" w:rsidRDefault="00B37E64" w:rsidP="00253467">
            <w:pPr>
              <w:rPr>
                <w:noProof/>
              </w:rPr>
            </w:pPr>
            <w:r>
              <w:t>}NETDEV_OSD_CONTENT_S,*LPNETDEV_OSD_CONTENT_S;</w:t>
            </w:r>
          </w:p>
        </w:tc>
      </w:tr>
    </w:tbl>
    <w:p w14:paraId="43477884" w14:textId="77777777" w:rsidR="00B37E64" w:rsidRPr="003B4A82" w:rsidRDefault="00B37E64" w:rsidP="00B37E64"/>
    <w:p w14:paraId="27E736CC" w14:textId="191F904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53C6C87" w14:textId="77777777" w:rsidTr="00253467">
        <w:tc>
          <w:tcPr>
            <w:tcW w:w="3096" w:type="dxa"/>
          </w:tcPr>
          <w:p w14:paraId="6C2DF797" w14:textId="77777777" w:rsidR="00B37E64" w:rsidRPr="003B4A82" w:rsidRDefault="00B37E64" w:rsidP="00253467">
            <w:r>
              <w:t>Parameter</w:t>
            </w:r>
          </w:p>
        </w:tc>
        <w:tc>
          <w:tcPr>
            <w:tcW w:w="7360" w:type="dxa"/>
          </w:tcPr>
          <w:p w14:paraId="3A8040A2" w14:textId="77777777" w:rsidR="00B37E64" w:rsidRPr="003B4A82" w:rsidRDefault="00B37E64" w:rsidP="00253467">
            <w:r>
              <w:t>Description</w:t>
            </w:r>
          </w:p>
        </w:tc>
      </w:tr>
      <w:tr w:rsidR="00B37E64" w:rsidRPr="003B4A82" w14:paraId="02E1E719" w14:textId="77777777" w:rsidTr="00253467">
        <w:tc>
          <w:tcPr>
            <w:tcW w:w="3096" w:type="dxa"/>
          </w:tcPr>
          <w:p w14:paraId="5A1C638A" w14:textId="77777777" w:rsidR="00B37E64" w:rsidRPr="003B4A82" w:rsidRDefault="00B37E64" w:rsidP="00253467">
            <w:pPr>
              <w:rPr>
                <w:noProof/>
              </w:rPr>
            </w:pPr>
            <w:r>
              <w:t>udwNum</w:t>
            </w:r>
          </w:p>
        </w:tc>
        <w:tc>
          <w:tcPr>
            <w:tcW w:w="7360" w:type="dxa"/>
          </w:tcPr>
          <w:p w14:paraId="0E237F93" w14:textId="77777777" w:rsidR="00B37E64" w:rsidRPr="003B4A82" w:rsidRDefault="00B37E64" w:rsidP="00253467">
            <w:pPr>
              <w:rPr>
                <w:noProof/>
              </w:rPr>
            </w:pPr>
            <w:r>
              <w:t>Number of OSD areas</w:t>
            </w:r>
          </w:p>
        </w:tc>
      </w:tr>
      <w:tr w:rsidR="00B37E64" w:rsidRPr="003B4A82" w14:paraId="5C0BF8F0" w14:textId="77777777" w:rsidTr="00253467">
        <w:tc>
          <w:tcPr>
            <w:tcW w:w="3096" w:type="dxa"/>
          </w:tcPr>
          <w:p w14:paraId="2F6B6281" w14:textId="77777777" w:rsidR="00B37E64" w:rsidRPr="003B4A82" w:rsidRDefault="00B37E64" w:rsidP="00253467">
            <w:pPr>
              <w:rPr>
                <w:noProof/>
              </w:rPr>
            </w:pPr>
            <w:r>
              <w:t>astContentList</w:t>
            </w:r>
          </w:p>
        </w:tc>
        <w:tc>
          <w:tcPr>
            <w:tcW w:w="7360" w:type="dxa"/>
          </w:tcPr>
          <w:p w14:paraId="45AEC016" w14:textId="77777777" w:rsidR="00B37E64" w:rsidRPr="003B4A82" w:rsidRDefault="00B37E64" w:rsidP="00253467">
            <w:pPr>
              <w:rPr>
                <w:noProof/>
              </w:rPr>
            </w:pPr>
            <w:r>
              <w:t>OSD area content list</w:t>
            </w:r>
          </w:p>
        </w:tc>
      </w:tr>
    </w:tbl>
    <w:p w14:paraId="5259ED12" w14:textId="77777777" w:rsidR="00B37E64" w:rsidRPr="003B4A82" w:rsidRDefault="00B37E64" w:rsidP="00B37E64">
      <w:pPr>
        <w:rPr>
          <w:b/>
        </w:rPr>
      </w:pPr>
    </w:p>
    <w:p w14:paraId="5EE8BC3B" w14:textId="6CF89D46" w:rsidR="00B37E64" w:rsidRPr="003B4A82" w:rsidRDefault="00570071" w:rsidP="00B37E64">
      <w:pPr>
        <w:rPr>
          <w:b/>
        </w:rPr>
      </w:pPr>
      <w:r>
        <w:rPr>
          <w:b/>
        </w:rPr>
        <w:t>See also:</w:t>
      </w:r>
    </w:p>
    <w:p w14:paraId="218A0478" w14:textId="77777777" w:rsidR="00B37E64" w:rsidRPr="003B4A82" w:rsidRDefault="00000000" w:rsidP="00B37E64">
      <w:hyperlink w:anchor="_设备配置命令" w:history="1">
        <w:r w:rsidR="00B37E64">
          <w:rPr>
            <w:rStyle w:val="a5"/>
            <w:color w:val="auto"/>
            <w:u w:val="none"/>
          </w:rPr>
          <w:t>NETDEV_CONFIG_COMMAND_E</w:t>
        </w:r>
      </w:hyperlink>
    </w:p>
    <w:p w14:paraId="46DA2BB0" w14:textId="77777777" w:rsidR="00B37E64" w:rsidRPr="003B4A82" w:rsidRDefault="00B37E64" w:rsidP="00B37E64">
      <w:pPr>
        <w:pStyle w:val="3"/>
      </w:pPr>
      <w:bookmarkStart w:id="1937" w:name="_通道OSD内容信息"/>
      <w:bookmarkStart w:id="1938" w:name="_Toc88647684"/>
      <w:bookmarkStart w:id="1939" w:name="_Toc149055372"/>
      <w:bookmarkEnd w:id="1937"/>
      <w:r>
        <w:t>OSD content info</w:t>
      </w:r>
      <w:bookmarkEnd w:id="1938"/>
      <w:bookmarkEnd w:id="1939"/>
    </w:p>
    <w:tbl>
      <w:tblPr>
        <w:tblStyle w:val="a7"/>
        <w:tblW w:w="0" w:type="auto"/>
        <w:tblLook w:val="04A0" w:firstRow="1" w:lastRow="0" w:firstColumn="1" w:lastColumn="0" w:noHBand="0" w:noVBand="1"/>
      </w:tblPr>
      <w:tblGrid>
        <w:gridCol w:w="10456"/>
      </w:tblGrid>
      <w:tr w:rsidR="00B37E64" w:rsidRPr="003B4A82" w14:paraId="4826BEED" w14:textId="77777777" w:rsidTr="00253467">
        <w:trPr>
          <w:trHeight w:val="642"/>
        </w:trPr>
        <w:tc>
          <w:tcPr>
            <w:tcW w:w="10456" w:type="dxa"/>
          </w:tcPr>
          <w:p w14:paraId="3ACACC57" w14:textId="77777777" w:rsidR="00B37E64" w:rsidRPr="003B4A82" w:rsidRDefault="00B37E64" w:rsidP="00253467">
            <w:pPr>
              <w:rPr>
                <w:noProof/>
              </w:rPr>
            </w:pPr>
            <w:r>
              <w:t>typedef struct tagNETDEVOSDContentInfo</w:t>
            </w:r>
          </w:p>
          <w:p w14:paraId="110DF170" w14:textId="77777777" w:rsidR="00B37E64" w:rsidRPr="003B4A82" w:rsidRDefault="00B37E64" w:rsidP="00253467">
            <w:pPr>
              <w:rPr>
                <w:noProof/>
              </w:rPr>
            </w:pPr>
            <w:r>
              <w:t>{</w:t>
            </w:r>
          </w:p>
          <w:p w14:paraId="5EF40245" w14:textId="77777777" w:rsidR="00B37E64" w:rsidRPr="003B4A82" w:rsidRDefault="00B37E64" w:rsidP="00253467">
            <w:pPr>
              <w:rPr>
                <w:noProof/>
              </w:rPr>
            </w:pPr>
            <w:r>
              <w:t xml:space="preserve">    BOOL   bEnabled;                                       </w:t>
            </w:r>
          </w:p>
          <w:p w14:paraId="5207EDD4" w14:textId="77777777" w:rsidR="00B37E64" w:rsidRPr="003B4A82" w:rsidRDefault="00B37E64" w:rsidP="00253467">
            <w:pPr>
              <w:rPr>
                <w:noProof/>
              </w:rPr>
            </w:pPr>
            <w:r>
              <w:t xml:space="preserve">    UINT32 udwOSDID;                                        </w:t>
            </w:r>
          </w:p>
          <w:p w14:paraId="153BB2EA" w14:textId="77777777" w:rsidR="00B37E64" w:rsidRPr="003B4A82" w:rsidRDefault="00B37E64" w:rsidP="00253467">
            <w:pPr>
              <w:rPr>
                <w:noProof/>
              </w:rPr>
            </w:pPr>
            <w:r>
              <w:t xml:space="preserve">    UINT32 udwAreaOSDNum;                                   </w:t>
            </w:r>
          </w:p>
          <w:p w14:paraId="2E4B66C4" w14:textId="77777777" w:rsidR="00B37E64" w:rsidRPr="003B4A82" w:rsidRDefault="00B37E64" w:rsidP="00253467">
            <w:pPr>
              <w:rPr>
                <w:noProof/>
              </w:rPr>
            </w:pPr>
            <w:r>
              <w:t xml:space="preserve">    UINT32 udwTopLeftX;                                     </w:t>
            </w:r>
          </w:p>
          <w:p w14:paraId="1DB24A0B" w14:textId="77777777" w:rsidR="00B37E64" w:rsidRPr="003B4A82" w:rsidRDefault="00B37E64" w:rsidP="00253467">
            <w:pPr>
              <w:rPr>
                <w:noProof/>
              </w:rPr>
            </w:pPr>
            <w:r>
              <w:t xml:space="preserve">    UINT32 udwTopLeftY;                                     </w:t>
            </w:r>
          </w:p>
          <w:p w14:paraId="5BCF3D7E" w14:textId="77777777" w:rsidR="00B37E64" w:rsidRPr="003B4A82" w:rsidRDefault="00000000" w:rsidP="00253467">
            <w:pPr>
              <w:ind w:firstLineChars="200" w:firstLine="420"/>
              <w:rPr>
                <w:noProof/>
              </w:rPr>
            </w:pPr>
            <w:hyperlink w:anchor="_内容信息" w:history="1">
              <w:r w:rsidR="00B37E64">
                <w:rPr>
                  <w:rStyle w:val="a5"/>
                  <w:u w:val="none"/>
                </w:rPr>
                <w:t>NETDEV_CONTENT_INFO_S</w:t>
              </w:r>
            </w:hyperlink>
            <w:r w:rsidR="00B37E64">
              <w:t xml:space="preserve"> astContentInfo[NETDEV_LEN_8];     </w:t>
            </w:r>
          </w:p>
          <w:p w14:paraId="3876FF23" w14:textId="77777777" w:rsidR="00B37E64" w:rsidRPr="003B4A82" w:rsidRDefault="00B37E64" w:rsidP="00253467">
            <w:pPr>
              <w:rPr>
                <w:noProof/>
              </w:rPr>
            </w:pPr>
            <w:r>
              <w:t>}NETDEV_OSD_CONTENT_INFO_S,*LPNETDEV_OSD_CONTENT_INFO_S;</w:t>
            </w:r>
          </w:p>
        </w:tc>
      </w:tr>
    </w:tbl>
    <w:p w14:paraId="11776271" w14:textId="77777777" w:rsidR="00B37E64" w:rsidRPr="003B4A82" w:rsidRDefault="00B37E64" w:rsidP="00B37E64"/>
    <w:p w14:paraId="2C084273" w14:textId="6DAB7B6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D71A241" w14:textId="77777777" w:rsidTr="00253467">
        <w:tc>
          <w:tcPr>
            <w:tcW w:w="3096" w:type="dxa"/>
          </w:tcPr>
          <w:p w14:paraId="53E9EE7F" w14:textId="77777777" w:rsidR="00B37E64" w:rsidRPr="003B4A82" w:rsidRDefault="00B37E64" w:rsidP="00253467">
            <w:r>
              <w:t>Parameter</w:t>
            </w:r>
          </w:p>
        </w:tc>
        <w:tc>
          <w:tcPr>
            <w:tcW w:w="7360" w:type="dxa"/>
          </w:tcPr>
          <w:p w14:paraId="506F6B3B" w14:textId="77777777" w:rsidR="00B37E64" w:rsidRPr="003B4A82" w:rsidRDefault="00B37E64" w:rsidP="00253467">
            <w:r>
              <w:t>Description</w:t>
            </w:r>
          </w:p>
        </w:tc>
      </w:tr>
      <w:tr w:rsidR="00B37E64" w:rsidRPr="003B4A82" w14:paraId="2B58EDB5" w14:textId="77777777" w:rsidTr="00253467">
        <w:tc>
          <w:tcPr>
            <w:tcW w:w="3096" w:type="dxa"/>
          </w:tcPr>
          <w:p w14:paraId="6B6A8010" w14:textId="77777777" w:rsidR="00B37E64" w:rsidRPr="003B4A82" w:rsidRDefault="00B37E64" w:rsidP="00253467">
            <w:pPr>
              <w:rPr>
                <w:noProof/>
              </w:rPr>
            </w:pPr>
            <w:r>
              <w:t>bEnabled</w:t>
            </w:r>
          </w:p>
        </w:tc>
        <w:tc>
          <w:tcPr>
            <w:tcW w:w="7360" w:type="dxa"/>
          </w:tcPr>
          <w:p w14:paraId="6FBFC797" w14:textId="77777777" w:rsidR="00B37E64" w:rsidRPr="003B4A82" w:rsidRDefault="00B37E64" w:rsidP="00253467">
            <w:pPr>
              <w:rPr>
                <w:noProof/>
              </w:rPr>
            </w:pPr>
            <w:r>
              <w:t>Enable OSD area</w:t>
            </w:r>
          </w:p>
        </w:tc>
      </w:tr>
      <w:tr w:rsidR="00B37E64" w:rsidRPr="003B4A82" w14:paraId="2287DE3F" w14:textId="77777777" w:rsidTr="00253467">
        <w:tc>
          <w:tcPr>
            <w:tcW w:w="3096" w:type="dxa"/>
          </w:tcPr>
          <w:p w14:paraId="0DA40A5B" w14:textId="77777777" w:rsidR="00B37E64" w:rsidRPr="003B4A82" w:rsidRDefault="00B37E64" w:rsidP="00253467">
            <w:pPr>
              <w:rPr>
                <w:noProof/>
              </w:rPr>
            </w:pPr>
            <w:r>
              <w:t>udwOSDID</w:t>
            </w:r>
          </w:p>
        </w:tc>
        <w:tc>
          <w:tcPr>
            <w:tcW w:w="7360" w:type="dxa"/>
          </w:tcPr>
          <w:p w14:paraId="692DF11D" w14:textId="77777777" w:rsidR="00B37E64" w:rsidRPr="003B4A82" w:rsidRDefault="00B37E64" w:rsidP="00253467">
            <w:pPr>
              <w:rPr>
                <w:noProof/>
              </w:rPr>
            </w:pPr>
            <w:r>
              <w:t>OSD area ID. Range: [0,7]</w:t>
            </w:r>
          </w:p>
        </w:tc>
      </w:tr>
      <w:tr w:rsidR="00B37E64" w:rsidRPr="003B4A82" w14:paraId="1B480C04" w14:textId="77777777" w:rsidTr="00253467">
        <w:tc>
          <w:tcPr>
            <w:tcW w:w="3096" w:type="dxa"/>
          </w:tcPr>
          <w:p w14:paraId="5165E244" w14:textId="77777777" w:rsidR="00B37E64" w:rsidRPr="003B4A82" w:rsidRDefault="00B37E64" w:rsidP="00253467">
            <w:pPr>
              <w:rPr>
                <w:noProof/>
              </w:rPr>
            </w:pPr>
            <w:r>
              <w:t>udwAreaOSDNum</w:t>
            </w:r>
          </w:p>
        </w:tc>
        <w:tc>
          <w:tcPr>
            <w:tcW w:w="7360" w:type="dxa"/>
          </w:tcPr>
          <w:p w14:paraId="4CA61A34" w14:textId="77777777" w:rsidR="00B37E64" w:rsidRPr="003B4A82" w:rsidRDefault="00B37E64" w:rsidP="00253467">
            <w:pPr>
              <w:rPr>
                <w:noProof/>
              </w:rPr>
            </w:pPr>
            <w:r>
              <w:t>Number of OSDs in current area</w:t>
            </w:r>
          </w:p>
        </w:tc>
      </w:tr>
      <w:tr w:rsidR="00B37E64" w:rsidRPr="003B4A82" w14:paraId="58D7F841" w14:textId="77777777" w:rsidTr="00253467">
        <w:tc>
          <w:tcPr>
            <w:tcW w:w="3096" w:type="dxa"/>
          </w:tcPr>
          <w:p w14:paraId="3601C81A" w14:textId="77777777" w:rsidR="00B37E64" w:rsidRPr="003B4A82" w:rsidRDefault="00B37E64" w:rsidP="00253467">
            <w:pPr>
              <w:rPr>
                <w:noProof/>
              </w:rPr>
            </w:pPr>
            <w:r>
              <w:t>udwTopLeftX</w:t>
            </w:r>
          </w:p>
        </w:tc>
        <w:tc>
          <w:tcPr>
            <w:tcW w:w="7360" w:type="dxa"/>
          </w:tcPr>
          <w:p w14:paraId="7D664E54" w14:textId="77777777" w:rsidR="00B37E64" w:rsidRPr="003B4A82" w:rsidRDefault="00B37E64" w:rsidP="00253467">
            <w:pPr>
              <w:rPr>
                <w:noProof/>
              </w:rPr>
            </w:pPr>
            <w:r>
              <w:t>x-coordinate of OSD area. Range: [0,9999]</w:t>
            </w:r>
          </w:p>
        </w:tc>
      </w:tr>
      <w:tr w:rsidR="00B37E64" w:rsidRPr="003B4A82" w14:paraId="692B444F" w14:textId="77777777" w:rsidTr="00253467">
        <w:tc>
          <w:tcPr>
            <w:tcW w:w="3096" w:type="dxa"/>
          </w:tcPr>
          <w:p w14:paraId="705BCCAC" w14:textId="77777777" w:rsidR="00B37E64" w:rsidRPr="003B4A82" w:rsidRDefault="00B37E64" w:rsidP="00253467">
            <w:pPr>
              <w:rPr>
                <w:noProof/>
              </w:rPr>
            </w:pPr>
            <w:r>
              <w:t>udwTopLeftY</w:t>
            </w:r>
          </w:p>
        </w:tc>
        <w:tc>
          <w:tcPr>
            <w:tcW w:w="7360" w:type="dxa"/>
          </w:tcPr>
          <w:p w14:paraId="0CC7D461" w14:textId="77777777" w:rsidR="00B37E64" w:rsidRPr="003B4A82" w:rsidRDefault="00B37E64" w:rsidP="00253467">
            <w:pPr>
              <w:rPr>
                <w:noProof/>
              </w:rPr>
            </w:pPr>
            <w:r>
              <w:t>y-coordinate of OSD area. Range: [0,9999]</w:t>
            </w:r>
          </w:p>
        </w:tc>
      </w:tr>
      <w:tr w:rsidR="00B37E64" w:rsidRPr="003B4A82" w14:paraId="37B880E8" w14:textId="77777777" w:rsidTr="00253467">
        <w:tc>
          <w:tcPr>
            <w:tcW w:w="3096" w:type="dxa"/>
          </w:tcPr>
          <w:p w14:paraId="3BE877F2" w14:textId="77777777" w:rsidR="00B37E64" w:rsidRPr="003B4A82" w:rsidRDefault="00B37E64" w:rsidP="00253467">
            <w:pPr>
              <w:rPr>
                <w:noProof/>
              </w:rPr>
            </w:pPr>
            <w:r>
              <w:t>astContentInfo</w:t>
            </w:r>
          </w:p>
        </w:tc>
        <w:tc>
          <w:tcPr>
            <w:tcW w:w="7360" w:type="dxa"/>
          </w:tcPr>
          <w:p w14:paraId="604E524F" w14:textId="77777777" w:rsidR="00B37E64" w:rsidRPr="003B4A82" w:rsidRDefault="00B37E64" w:rsidP="00253467">
            <w:pPr>
              <w:rPr>
                <w:noProof/>
              </w:rPr>
            </w:pPr>
            <w:r>
              <w:t>OSD content in current area</w:t>
            </w:r>
          </w:p>
        </w:tc>
      </w:tr>
    </w:tbl>
    <w:p w14:paraId="3C3626D0" w14:textId="77777777" w:rsidR="00B37E64" w:rsidRPr="003B4A82" w:rsidRDefault="00B37E64" w:rsidP="00B37E64">
      <w:pPr>
        <w:rPr>
          <w:b/>
        </w:rPr>
      </w:pPr>
    </w:p>
    <w:p w14:paraId="047BCDF0" w14:textId="29B190B5" w:rsidR="00B37E64" w:rsidRPr="003B4A82" w:rsidRDefault="00570071" w:rsidP="00B37E64">
      <w:pPr>
        <w:rPr>
          <w:b/>
        </w:rPr>
      </w:pPr>
      <w:r>
        <w:rPr>
          <w:b/>
        </w:rPr>
        <w:t>See also:</w:t>
      </w:r>
    </w:p>
    <w:p w14:paraId="1C981188" w14:textId="77777777" w:rsidR="00B37E64" w:rsidRPr="003B4A82" w:rsidRDefault="00000000" w:rsidP="00B37E64">
      <w:hyperlink w:anchor="_通道OSD所有内容" w:history="1">
        <w:r w:rsidR="00B37E64">
          <w:rPr>
            <w:rStyle w:val="a5"/>
            <w:u w:val="none"/>
          </w:rPr>
          <w:t>NETDEV_OSD_CONTENT_S</w:t>
        </w:r>
      </w:hyperlink>
    </w:p>
    <w:p w14:paraId="10E561BB" w14:textId="77777777" w:rsidR="00B37E64" w:rsidRPr="003B4A82" w:rsidRDefault="00B37E64" w:rsidP="00B37E64">
      <w:pPr>
        <w:pStyle w:val="3"/>
      </w:pPr>
      <w:bookmarkStart w:id="1940" w:name="_内容信息"/>
      <w:bookmarkStart w:id="1941" w:name="_Toc88647685"/>
      <w:bookmarkStart w:id="1942" w:name="_Toc149055373"/>
      <w:bookmarkEnd w:id="1940"/>
      <w:r>
        <w:lastRenderedPageBreak/>
        <w:t>Content info</w:t>
      </w:r>
      <w:bookmarkEnd w:id="1941"/>
      <w:bookmarkEnd w:id="1942"/>
    </w:p>
    <w:tbl>
      <w:tblPr>
        <w:tblStyle w:val="a7"/>
        <w:tblW w:w="0" w:type="auto"/>
        <w:tblLook w:val="04A0" w:firstRow="1" w:lastRow="0" w:firstColumn="1" w:lastColumn="0" w:noHBand="0" w:noVBand="1"/>
      </w:tblPr>
      <w:tblGrid>
        <w:gridCol w:w="10456"/>
      </w:tblGrid>
      <w:tr w:rsidR="00B37E64" w:rsidRPr="003B4A82" w14:paraId="2DE182DA" w14:textId="77777777" w:rsidTr="00253467">
        <w:trPr>
          <w:trHeight w:val="642"/>
        </w:trPr>
        <w:tc>
          <w:tcPr>
            <w:tcW w:w="10456" w:type="dxa"/>
          </w:tcPr>
          <w:p w14:paraId="4AE2F5CF" w14:textId="77777777" w:rsidR="00B37E64" w:rsidRPr="003B4A82" w:rsidRDefault="00B37E64" w:rsidP="00253467">
            <w:pPr>
              <w:rPr>
                <w:noProof/>
              </w:rPr>
            </w:pPr>
            <w:r>
              <w:t>typedef struct tagNETDEVContentInfo</w:t>
            </w:r>
          </w:p>
          <w:p w14:paraId="7FFCECD9" w14:textId="77777777" w:rsidR="00B37E64" w:rsidRPr="003B4A82" w:rsidRDefault="00B37E64" w:rsidP="00253467">
            <w:pPr>
              <w:rPr>
                <w:noProof/>
              </w:rPr>
            </w:pPr>
            <w:r>
              <w:t>{</w:t>
            </w:r>
          </w:p>
          <w:p w14:paraId="25173B31" w14:textId="77777777" w:rsidR="00B37E64" w:rsidRPr="003B4A82" w:rsidRDefault="00B37E64" w:rsidP="00253467">
            <w:pPr>
              <w:rPr>
                <w:noProof/>
              </w:rPr>
            </w:pPr>
            <w:r>
              <w:t xml:space="preserve">    UINT32 udwContentType;                        </w:t>
            </w:r>
          </w:p>
          <w:p w14:paraId="0746921C" w14:textId="77777777" w:rsidR="00B37E64" w:rsidRPr="003B4A82" w:rsidRDefault="00B37E64" w:rsidP="00253467">
            <w:pPr>
              <w:ind w:firstLineChars="200" w:firstLine="420"/>
              <w:rPr>
                <w:noProof/>
              </w:rPr>
            </w:pPr>
            <w:r>
              <w:t xml:space="preserve">CHAR  szOSDText[NETDEV_OSD_TEXT_MAX_LEN];   </w:t>
            </w:r>
          </w:p>
          <w:p w14:paraId="395FDE57" w14:textId="77777777" w:rsidR="00B37E64" w:rsidRPr="003B4A82" w:rsidRDefault="00B37E64" w:rsidP="00253467">
            <w:pPr>
              <w:rPr>
                <w:noProof/>
              </w:rPr>
            </w:pPr>
            <w:r>
              <w:t>}NETDEV_CONTENT_INFO_S,*LPNETDEV_CONTENT_INFO_S;</w:t>
            </w:r>
          </w:p>
        </w:tc>
      </w:tr>
    </w:tbl>
    <w:p w14:paraId="3F65B778" w14:textId="77777777" w:rsidR="00B37E64" w:rsidRPr="003B4A82" w:rsidRDefault="00B37E64" w:rsidP="00B37E64"/>
    <w:p w14:paraId="3C3C3B01" w14:textId="66FCBB5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26CEBD9" w14:textId="77777777" w:rsidTr="00253467">
        <w:tc>
          <w:tcPr>
            <w:tcW w:w="3096" w:type="dxa"/>
          </w:tcPr>
          <w:p w14:paraId="6DB068FB" w14:textId="77777777" w:rsidR="00B37E64" w:rsidRPr="003B4A82" w:rsidRDefault="00B37E64" w:rsidP="00253467">
            <w:r>
              <w:t>Parameter</w:t>
            </w:r>
          </w:p>
        </w:tc>
        <w:tc>
          <w:tcPr>
            <w:tcW w:w="7360" w:type="dxa"/>
          </w:tcPr>
          <w:p w14:paraId="23B85A4C" w14:textId="77777777" w:rsidR="00B37E64" w:rsidRPr="003B4A82" w:rsidRDefault="00B37E64" w:rsidP="00253467">
            <w:r>
              <w:t>Description</w:t>
            </w:r>
          </w:p>
        </w:tc>
      </w:tr>
      <w:tr w:rsidR="00B37E64" w:rsidRPr="003B4A82" w14:paraId="4EDF76DB" w14:textId="77777777" w:rsidTr="00253467">
        <w:tc>
          <w:tcPr>
            <w:tcW w:w="3096" w:type="dxa"/>
          </w:tcPr>
          <w:p w14:paraId="57A0E6A8" w14:textId="77777777" w:rsidR="00B37E64" w:rsidRPr="003B4A82" w:rsidRDefault="00B37E64" w:rsidP="00253467">
            <w:pPr>
              <w:rPr>
                <w:noProof/>
              </w:rPr>
            </w:pPr>
            <w:r>
              <w:t>udwContentType</w:t>
            </w:r>
          </w:p>
        </w:tc>
        <w:tc>
          <w:tcPr>
            <w:tcW w:w="7360" w:type="dxa"/>
          </w:tcPr>
          <w:p w14:paraId="52BD9A90" w14:textId="77777777" w:rsidR="00B37E64" w:rsidRPr="003B4A82" w:rsidRDefault="00B37E64" w:rsidP="00253467">
            <w:pPr>
              <w:rPr>
                <w:noProof/>
              </w:rPr>
            </w:pPr>
            <w:r>
              <w:t xml:space="preserve">OSD content type. See </w:t>
            </w:r>
            <w:hyperlink w:anchor="_OSD内容类型" w:history="1">
              <w:r>
                <w:rPr>
                  <w:rStyle w:val="a5"/>
                  <w:u w:val="none"/>
                </w:rPr>
                <w:t>NETDEV_OSD_CONTENT_TYPE_E</w:t>
              </w:r>
            </w:hyperlink>
            <w:r>
              <w:t>.</w:t>
            </w:r>
          </w:p>
        </w:tc>
      </w:tr>
      <w:tr w:rsidR="00B37E64" w:rsidRPr="003B4A82" w14:paraId="5F2081CC" w14:textId="77777777" w:rsidTr="00253467">
        <w:tc>
          <w:tcPr>
            <w:tcW w:w="3096" w:type="dxa"/>
          </w:tcPr>
          <w:p w14:paraId="6DDF82A7" w14:textId="77777777" w:rsidR="00B37E64" w:rsidRPr="003B4A82" w:rsidRDefault="00B37E64" w:rsidP="00253467">
            <w:pPr>
              <w:rPr>
                <w:noProof/>
              </w:rPr>
            </w:pPr>
            <w:r>
              <w:t>szOSDText</w:t>
            </w:r>
          </w:p>
        </w:tc>
        <w:tc>
          <w:tcPr>
            <w:tcW w:w="7360" w:type="dxa"/>
          </w:tcPr>
          <w:p w14:paraId="32A42B5E" w14:textId="77777777" w:rsidR="00B37E64" w:rsidRPr="003B4A82" w:rsidRDefault="00B37E64" w:rsidP="00253467">
            <w:pPr>
              <w:rPr>
                <w:noProof/>
              </w:rPr>
            </w:pPr>
            <w:r>
              <w:t>OSD text info</w:t>
            </w:r>
          </w:p>
        </w:tc>
      </w:tr>
    </w:tbl>
    <w:p w14:paraId="7D206857" w14:textId="77777777" w:rsidR="00B37E64" w:rsidRPr="003B4A82" w:rsidRDefault="00B37E64" w:rsidP="00B37E64">
      <w:pPr>
        <w:rPr>
          <w:b/>
        </w:rPr>
      </w:pPr>
    </w:p>
    <w:p w14:paraId="5F4FCDC3" w14:textId="271D6EA6" w:rsidR="00B37E64" w:rsidRPr="003B4A82" w:rsidRDefault="00570071" w:rsidP="00B37E64">
      <w:pPr>
        <w:rPr>
          <w:b/>
        </w:rPr>
      </w:pPr>
      <w:r>
        <w:rPr>
          <w:b/>
        </w:rPr>
        <w:t>See also:</w:t>
      </w:r>
    </w:p>
    <w:p w14:paraId="13958AEF" w14:textId="77777777" w:rsidR="00B37E64" w:rsidRPr="003B4A82" w:rsidRDefault="00000000" w:rsidP="00B37E64">
      <w:hyperlink w:anchor="_通道OSD内容信息" w:history="1">
        <w:r w:rsidR="00B37E64">
          <w:rPr>
            <w:rStyle w:val="a5"/>
            <w:u w:val="none"/>
          </w:rPr>
          <w:t>NETDEV_OSD_CONTENT_INFO_S</w:t>
        </w:r>
      </w:hyperlink>
    </w:p>
    <w:p w14:paraId="6AFFA52C" w14:textId="77777777" w:rsidR="00B37E64" w:rsidRPr="003B4A82" w:rsidRDefault="00B37E64" w:rsidP="00B37E64">
      <w:pPr>
        <w:pStyle w:val="3"/>
      </w:pPr>
      <w:bookmarkStart w:id="1943" w:name="_温度检测告警的配置信息"/>
      <w:bookmarkStart w:id="1944" w:name="_Toc88647686"/>
      <w:bookmarkStart w:id="1945" w:name="_Toc149055374"/>
      <w:bookmarkEnd w:id="1943"/>
      <w:r>
        <w:t>Temperature detection alarm configuration info</w:t>
      </w:r>
      <w:bookmarkEnd w:id="1944"/>
      <w:bookmarkEnd w:id="1945"/>
    </w:p>
    <w:tbl>
      <w:tblPr>
        <w:tblStyle w:val="a7"/>
        <w:tblW w:w="0" w:type="auto"/>
        <w:tblLook w:val="04A0" w:firstRow="1" w:lastRow="0" w:firstColumn="1" w:lastColumn="0" w:noHBand="0" w:noVBand="1"/>
      </w:tblPr>
      <w:tblGrid>
        <w:gridCol w:w="10456"/>
      </w:tblGrid>
      <w:tr w:rsidR="00B37E64" w:rsidRPr="003B4A82" w14:paraId="68059217" w14:textId="77777777" w:rsidTr="00253467">
        <w:trPr>
          <w:trHeight w:val="642"/>
        </w:trPr>
        <w:tc>
          <w:tcPr>
            <w:tcW w:w="10456" w:type="dxa"/>
          </w:tcPr>
          <w:p w14:paraId="6C708B95" w14:textId="77777777" w:rsidR="00B37E64" w:rsidRPr="003B4A82" w:rsidRDefault="00B37E64" w:rsidP="00253467">
            <w:pPr>
              <w:rPr>
                <w:noProof/>
              </w:rPr>
            </w:pPr>
            <w:r>
              <w:t>typedef struct tagNETDEVTempDetectionRuleInfo</w:t>
            </w:r>
          </w:p>
          <w:p w14:paraId="34A7C40C" w14:textId="77777777" w:rsidR="00B37E64" w:rsidRPr="003B4A82" w:rsidRDefault="00B37E64" w:rsidP="00253467">
            <w:pPr>
              <w:rPr>
                <w:noProof/>
              </w:rPr>
            </w:pPr>
            <w:r>
              <w:t>{</w:t>
            </w:r>
          </w:p>
          <w:p w14:paraId="2318D003" w14:textId="77777777" w:rsidR="00B37E64" w:rsidRPr="003B4A82" w:rsidRDefault="00B37E64" w:rsidP="00253467">
            <w:pPr>
              <w:rPr>
                <w:noProof/>
              </w:rPr>
            </w:pPr>
            <w:r>
              <w:t xml:space="preserve">    UINT32                                               udwType;                            </w:t>
            </w:r>
          </w:p>
          <w:p w14:paraId="09F0B9CB" w14:textId="77777777" w:rsidR="00B37E64" w:rsidRPr="003B4A82" w:rsidRDefault="00B37E64" w:rsidP="00253467">
            <w:pPr>
              <w:rPr>
                <w:noProof/>
              </w:rPr>
            </w:pPr>
            <w:r>
              <w:t xml:space="preserve">    </w:t>
            </w:r>
            <w:hyperlink w:anchor="_温度检测基本信息结构体" w:history="1">
              <w:r>
                <w:rPr>
                  <w:rStyle w:val="a5"/>
                  <w:u w:val="none"/>
                </w:rPr>
                <w:t>NETDEV_TEMP_DETECTION_BASE_RULE_INFO_S</w:t>
              </w:r>
            </w:hyperlink>
            <w:r>
              <w:t xml:space="preserve">      stEntireImageRuleInfo;              </w:t>
            </w:r>
          </w:p>
          <w:p w14:paraId="731444C9" w14:textId="77777777" w:rsidR="00B37E64" w:rsidRPr="003B4A82" w:rsidRDefault="00B37E64" w:rsidP="00253467">
            <w:pPr>
              <w:rPr>
                <w:noProof/>
              </w:rPr>
            </w:pPr>
            <w:r>
              <w:t xml:space="preserve">    </w:t>
            </w:r>
            <w:hyperlink w:anchor="_温度检测通用信息列表" w:history="1">
              <w:r>
                <w:rPr>
                  <w:rStyle w:val="a5"/>
                  <w:u w:val="none"/>
                </w:rPr>
                <w:t>NETDEV_TEMP_DETECTION_COMM_RULE_LIST_S</w:t>
              </w:r>
            </w:hyperlink>
            <w:r>
              <w:t xml:space="preserve">      stCommonRuleInfo;                   </w:t>
            </w:r>
          </w:p>
          <w:p w14:paraId="6B9FBB05" w14:textId="77777777" w:rsidR="00B37E64" w:rsidRPr="003B4A82" w:rsidRDefault="00B37E64" w:rsidP="00253467">
            <w:pPr>
              <w:rPr>
                <w:noProof/>
              </w:rPr>
            </w:pPr>
            <w:r>
              <w:t xml:space="preserve">    </w:t>
            </w:r>
            <w:hyperlink w:anchor="_温度检测比较信息列表" w:history="1">
              <w:r>
                <w:rPr>
                  <w:rStyle w:val="a5"/>
                  <w:u w:val="none"/>
                </w:rPr>
                <w:t>NETDEV_TEMP_DETECTION_COMP_RULE_LIST_S</w:t>
              </w:r>
            </w:hyperlink>
            <w:r>
              <w:t xml:space="preserve">      stCompareRuleInfo;                 </w:t>
            </w:r>
          </w:p>
          <w:p w14:paraId="69D68D26" w14:textId="77777777" w:rsidR="00B37E64" w:rsidRPr="003B4A82" w:rsidRDefault="00B37E64" w:rsidP="00253467">
            <w:pPr>
              <w:rPr>
                <w:noProof/>
              </w:rPr>
            </w:pPr>
            <w:r>
              <w:t xml:space="preserve">    BYTE                                                 byRes[512];                         </w:t>
            </w:r>
          </w:p>
          <w:p w14:paraId="66F1DF04" w14:textId="77777777" w:rsidR="00B37E64" w:rsidRPr="003B4A82" w:rsidRDefault="00B37E64" w:rsidP="00253467">
            <w:pPr>
              <w:rPr>
                <w:noProof/>
              </w:rPr>
            </w:pPr>
            <w:r>
              <w:t>}NETDEV_TEMP_DETECTION_RULE_INFO_S, *LPNETDEV_TEMP_DETECTION_RULE_INFO_S;</w:t>
            </w:r>
          </w:p>
        </w:tc>
      </w:tr>
    </w:tbl>
    <w:p w14:paraId="38C25CF0" w14:textId="77777777" w:rsidR="00B37E64" w:rsidRPr="003B4A82" w:rsidRDefault="00B37E64" w:rsidP="00B37E64"/>
    <w:p w14:paraId="13744233" w14:textId="30AEDAA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B7682E2" w14:textId="77777777" w:rsidTr="00253467">
        <w:tc>
          <w:tcPr>
            <w:tcW w:w="3096" w:type="dxa"/>
          </w:tcPr>
          <w:p w14:paraId="6E1C5E4A" w14:textId="77777777" w:rsidR="00B37E64" w:rsidRPr="003B4A82" w:rsidRDefault="00B37E64" w:rsidP="00253467">
            <w:r>
              <w:t>Parameter</w:t>
            </w:r>
          </w:p>
        </w:tc>
        <w:tc>
          <w:tcPr>
            <w:tcW w:w="7360" w:type="dxa"/>
          </w:tcPr>
          <w:p w14:paraId="515A2CD3" w14:textId="77777777" w:rsidR="00B37E64" w:rsidRPr="003B4A82" w:rsidRDefault="00B37E64" w:rsidP="00253467">
            <w:r>
              <w:t>Description</w:t>
            </w:r>
          </w:p>
        </w:tc>
      </w:tr>
      <w:tr w:rsidR="00B37E64" w:rsidRPr="003B4A82" w14:paraId="7F9618FD" w14:textId="77777777" w:rsidTr="00253467">
        <w:tc>
          <w:tcPr>
            <w:tcW w:w="3096" w:type="dxa"/>
          </w:tcPr>
          <w:p w14:paraId="5C87BE9D" w14:textId="77777777" w:rsidR="00B37E64" w:rsidRPr="003B4A82" w:rsidRDefault="00B37E64" w:rsidP="00253467">
            <w:pPr>
              <w:rPr>
                <w:noProof/>
              </w:rPr>
            </w:pPr>
            <w:r>
              <w:t>udwType</w:t>
            </w:r>
          </w:p>
        </w:tc>
        <w:tc>
          <w:tcPr>
            <w:tcW w:w="7360" w:type="dxa"/>
          </w:tcPr>
          <w:p w14:paraId="5EA874CF" w14:textId="77777777" w:rsidR="00B37E64" w:rsidRPr="003B4A82" w:rsidRDefault="00B37E64" w:rsidP="00253467">
            <w:pPr>
              <w:rPr>
                <w:noProof/>
              </w:rPr>
            </w:pPr>
            <w:r>
              <w:t xml:space="preserve">Rule type: 0 Full screen 1: Common 2: Common, comparison 3: Face temperature detection </w:t>
            </w:r>
          </w:p>
        </w:tc>
      </w:tr>
      <w:tr w:rsidR="00B37E64" w:rsidRPr="003B4A82" w14:paraId="4613C614" w14:textId="77777777" w:rsidTr="00253467">
        <w:tc>
          <w:tcPr>
            <w:tcW w:w="3096" w:type="dxa"/>
          </w:tcPr>
          <w:p w14:paraId="3C49A26A" w14:textId="77777777" w:rsidR="00B37E64" w:rsidRPr="003B4A82" w:rsidRDefault="00B37E64" w:rsidP="00253467">
            <w:pPr>
              <w:rPr>
                <w:noProof/>
              </w:rPr>
            </w:pPr>
            <w:r>
              <w:t>stEntireImageRuleInfo</w:t>
            </w:r>
          </w:p>
        </w:tc>
        <w:tc>
          <w:tcPr>
            <w:tcW w:w="7360" w:type="dxa"/>
          </w:tcPr>
          <w:p w14:paraId="6FE883C3" w14:textId="77777777" w:rsidR="00B37E64" w:rsidRPr="003B4A82" w:rsidRDefault="00B37E64" w:rsidP="00253467">
            <w:pPr>
              <w:rPr>
                <w:noProof/>
              </w:rPr>
            </w:pPr>
            <w:r>
              <w:t>Full-screen rule info. Required when Type is 0.</w:t>
            </w:r>
          </w:p>
        </w:tc>
      </w:tr>
      <w:tr w:rsidR="00B37E64" w:rsidRPr="003B4A82" w14:paraId="52110CC7" w14:textId="77777777" w:rsidTr="00253467">
        <w:tc>
          <w:tcPr>
            <w:tcW w:w="3096" w:type="dxa"/>
          </w:tcPr>
          <w:p w14:paraId="7FA2B904" w14:textId="77777777" w:rsidR="00B37E64" w:rsidRPr="003B4A82" w:rsidRDefault="00B37E64" w:rsidP="00253467">
            <w:pPr>
              <w:rPr>
                <w:noProof/>
              </w:rPr>
            </w:pPr>
            <w:r>
              <w:t>stCommonRuleInfo</w:t>
            </w:r>
          </w:p>
        </w:tc>
        <w:tc>
          <w:tcPr>
            <w:tcW w:w="7360" w:type="dxa"/>
          </w:tcPr>
          <w:p w14:paraId="20A0C0CC" w14:textId="77777777" w:rsidR="00B37E64" w:rsidRPr="003B4A82" w:rsidRDefault="00B37E64" w:rsidP="00253467">
            <w:pPr>
              <w:rPr>
                <w:noProof/>
              </w:rPr>
            </w:pPr>
            <w:r>
              <w:t>Common rule info. Required when Type is 1 or 2.</w:t>
            </w:r>
          </w:p>
        </w:tc>
      </w:tr>
      <w:tr w:rsidR="00B37E64" w:rsidRPr="003B4A82" w14:paraId="1C1F9B13" w14:textId="77777777" w:rsidTr="00253467">
        <w:tc>
          <w:tcPr>
            <w:tcW w:w="3096" w:type="dxa"/>
          </w:tcPr>
          <w:p w14:paraId="732410BF" w14:textId="77777777" w:rsidR="00B37E64" w:rsidRPr="003B4A82" w:rsidRDefault="00B37E64" w:rsidP="00253467">
            <w:pPr>
              <w:rPr>
                <w:noProof/>
              </w:rPr>
            </w:pPr>
            <w:r>
              <w:t>stCompareRuleInfo</w:t>
            </w:r>
          </w:p>
        </w:tc>
        <w:tc>
          <w:tcPr>
            <w:tcW w:w="7360" w:type="dxa"/>
          </w:tcPr>
          <w:p w14:paraId="49A36327" w14:textId="77777777" w:rsidR="00B37E64" w:rsidRPr="003B4A82" w:rsidRDefault="00B37E64" w:rsidP="00253467">
            <w:pPr>
              <w:rPr>
                <w:noProof/>
              </w:rPr>
            </w:pPr>
            <w:r>
              <w:t>Comparison rule info. Required when Type is 2.</w:t>
            </w:r>
          </w:p>
        </w:tc>
      </w:tr>
      <w:tr w:rsidR="00B37E64" w:rsidRPr="003B4A82" w14:paraId="1E08D2ED" w14:textId="77777777" w:rsidTr="00253467">
        <w:tc>
          <w:tcPr>
            <w:tcW w:w="3096" w:type="dxa"/>
          </w:tcPr>
          <w:p w14:paraId="038CDB75" w14:textId="77777777" w:rsidR="00B37E64" w:rsidRPr="003B4A82" w:rsidRDefault="00B37E64" w:rsidP="00253467">
            <w:pPr>
              <w:rPr>
                <w:noProof/>
              </w:rPr>
            </w:pPr>
            <w:r>
              <w:t>byRes</w:t>
            </w:r>
          </w:p>
        </w:tc>
        <w:tc>
          <w:tcPr>
            <w:tcW w:w="7360" w:type="dxa"/>
          </w:tcPr>
          <w:p w14:paraId="4DCBC9C8" w14:textId="77777777" w:rsidR="00B37E64" w:rsidRPr="003B4A82" w:rsidRDefault="00B37E64" w:rsidP="00253467">
            <w:pPr>
              <w:rPr>
                <w:noProof/>
              </w:rPr>
            </w:pPr>
            <w:r>
              <w:t>Reserved field.</w:t>
            </w:r>
          </w:p>
        </w:tc>
      </w:tr>
    </w:tbl>
    <w:p w14:paraId="53909CB2" w14:textId="77777777" w:rsidR="00B37E64" w:rsidRPr="003B4A82" w:rsidRDefault="00B37E64" w:rsidP="00B37E64">
      <w:pPr>
        <w:rPr>
          <w:b/>
        </w:rPr>
      </w:pPr>
    </w:p>
    <w:p w14:paraId="6DD84741" w14:textId="10C04F21" w:rsidR="00B37E64" w:rsidRPr="003B4A82" w:rsidRDefault="00570071" w:rsidP="00B37E64">
      <w:pPr>
        <w:rPr>
          <w:b/>
        </w:rPr>
      </w:pPr>
      <w:r>
        <w:rPr>
          <w:b/>
        </w:rPr>
        <w:t>See also:</w:t>
      </w:r>
    </w:p>
    <w:p w14:paraId="1D328CB7" w14:textId="77777777" w:rsidR="00B37E64" w:rsidRPr="003B4A82" w:rsidRDefault="00000000" w:rsidP="00B37E64">
      <w:hyperlink w:anchor="_设备配置命令" w:history="1">
        <w:r w:rsidR="00B37E64">
          <w:rPr>
            <w:rStyle w:val="a5"/>
            <w:color w:val="auto"/>
            <w:u w:val="none"/>
          </w:rPr>
          <w:t>NETDEV_CONFIG_COMMAND_E</w:t>
        </w:r>
      </w:hyperlink>
    </w:p>
    <w:p w14:paraId="374D04F3" w14:textId="77777777" w:rsidR="00B37E64" w:rsidRPr="003B4A82" w:rsidRDefault="00B37E64" w:rsidP="00B37E64">
      <w:pPr>
        <w:pStyle w:val="3"/>
      </w:pPr>
      <w:bookmarkStart w:id="1946" w:name="_温度检测基本信息结构体"/>
      <w:bookmarkStart w:id="1947" w:name="_Toc88647687"/>
      <w:bookmarkStart w:id="1948" w:name="_Toc149055375"/>
      <w:bookmarkEnd w:id="1946"/>
      <w:r>
        <w:lastRenderedPageBreak/>
        <w:t>Structure of basic info about temperature detection</w:t>
      </w:r>
      <w:bookmarkEnd w:id="1947"/>
      <w:bookmarkEnd w:id="1948"/>
    </w:p>
    <w:tbl>
      <w:tblPr>
        <w:tblStyle w:val="a7"/>
        <w:tblW w:w="0" w:type="auto"/>
        <w:tblLook w:val="04A0" w:firstRow="1" w:lastRow="0" w:firstColumn="1" w:lastColumn="0" w:noHBand="0" w:noVBand="1"/>
      </w:tblPr>
      <w:tblGrid>
        <w:gridCol w:w="10456"/>
      </w:tblGrid>
      <w:tr w:rsidR="00B37E64" w:rsidRPr="003B4A82" w14:paraId="44B2627B" w14:textId="77777777" w:rsidTr="00253467">
        <w:trPr>
          <w:trHeight w:val="642"/>
        </w:trPr>
        <w:tc>
          <w:tcPr>
            <w:tcW w:w="10456" w:type="dxa"/>
          </w:tcPr>
          <w:p w14:paraId="20C3A829" w14:textId="77777777" w:rsidR="00B37E64" w:rsidRPr="003B4A82" w:rsidRDefault="00B37E64" w:rsidP="00253467">
            <w:pPr>
              <w:rPr>
                <w:noProof/>
              </w:rPr>
            </w:pPr>
            <w:r>
              <w:t>typedef struct  tagNETDEVTemperatureDetectionBasicRuleInfo</w:t>
            </w:r>
          </w:p>
          <w:p w14:paraId="0D16E41F" w14:textId="77777777" w:rsidR="00B37E64" w:rsidRPr="003B4A82" w:rsidRDefault="00B37E64" w:rsidP="00253467">
            <w:pPr>
              <w:rPr>
                <w:noProof/>
              </w:rPr>
            </w:pPr>
            <w:r>
              <w:t>{</w:t>
            </w:r>
          </w:p>
          <w:p w14:paraId="423A27B8" w14:textId="77777777" w:rsidR="00B37E64" w:rsidRPr="003B4A82" w:rsidRDefault="00B37E64" w:rsidP="00253467">
            <w:pPr>
              <w:rPr>
                <w:noProof/>
              </w:rPr>
            </w:pPr>
            <w:r>
              <w:t xml:space="preserve">    UINT32       udwType;              </w:t>
            </w:r>
          </w:p>
          <w:p w14:paraId="4C1288FF" w14:textId="77777777" w:rsidR="00B37E64" w:rsidRPr="003B4A82" w:rsidRDefault="00B37E64" w:rsidP="00253467">
            <w:pPr>
              <w:rPr>
                <w:noProof/>
              </w:rPr>
            </w:pPr>
            <w:r>
              <w:t xml:space="preserve">    INT32        dwCondition;           </w:t>
            </w:r>
          </w:p>
          <w:p w14:paraId="7E1E7F97" w14:textId="77777777" w:rsidR="00B37E64" w:rsidRPr="003B4A82" w:rsidRDefault="00B37E64" w:rsidP="00253467">
            <w:pPr>
              <w:rPr>
                <w:noProof/>
              </w:rPr>
            </w:pPr>
            <w:r>
              <w:t xml:space="preserve">    FLOAT        fThreshold;            </w:t>
            </w:r>
          </w:p>
          <w:p w14:paraId="7311C5B4" w14:textId="77777777" w:rsidR="00B37E64" w:rsidRPr="003B4A82" w:rsidRDefault="00B37E64" w:rsidP="00253467">
            <w:pPr>
              <w:rPr>
                <w:noProof/>
              </w:rPr>
            </w:pPr>
            <w:r>
              <w:t xml:space="preserve">    FLOAT        fChangeRate;          </w:t>
            </w:r>
          </w:p>
          <w:p w14:paraId="0BDA825B" w14:textId="77777777" w:rsidR="00B37E64" w:rsidRPr="003B4A82" w:rsidRDefault="00B37E64" w:rsidP="00253467">
            <w:pPr>
              <w:rPr>
                <w:noProof/>
              </w:rPr>
            </w:pPr>
            <w:r>
              <w:t xml:space="preserve">    FLOAT        fRange;                </w:t>
            </w:r>
          </w:p>
          <w:p w14:paraId="58C78931" w14:textId="77777777" w:rsidR="00B37E64" w:rsidRPr="003B4A82" w:rsidRDefault="00B37E64" w:rsidP="00253467">
            <w:pPr>
              <w:rPr>
                <w:noProof/>
              </w:rPr>
            </w:pPr>
            <w:r>
              <w:t xml:space="preserve">    UINT32       udwDuration;          </w:t>
            </w:r>
          </w:p>
          <w:p w14:paraId="79E6F61D" w14:textId="77777777" w:rsidR="00B37E64" w:rsidRPr="003B4A82" w:rsidRDefault="00B37E64" w:rsidP="00253467">
            <w:pPr>
              <w:rPr>
                <w:noProof/>
              </w:rPr>
            </w:pPr>
            <w:r>
              <w:t xml:space="preserve">    BYTE         byRes[512];           </w:t>
            </w:r>
          </w:p>
          <w:p w14:paraId="2C7CA428" w14:textId="77777777" w:rsidR="00B37E64" w:rsidRPr="003B4A82" w:rsidRDefault="00B37E64" w:rsidP="00253467">
            <w:pPr>
              <w:rPr>
                <w:noProof/>
              </w:rPr>
            </w:pPr>
            <w:r>
              <w:t>}NETDEV_TEMP_DETECTION_BASE_RULE_INFO_S,*LPNETDEV_TEMP_DETECTION_BASE_RULE_INFO_S;</w:t>
            </w:r>
          </w:p>
        </w:tc>
      </w:tr>
    </w:tbl>
    <w:p w14:paraId="0A78DB42" w14:textId="77777777" w:rsidR="00B37E64" w:rsidRPr="003B4A82" w:rsidRDefault="00B37E64" w:rsidP="00B37E64"/>
    <w:p w14:paraId="59802CE5" w14:textId="7B3C4CE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0F78D4D" w14:textId="77777777" w:rsidTr="00253467">
        <w:tc>
          <w:tcPr>
            <w:tcW w:w="3096" w:type="dxa"/>
          </w:tcPr>
          <w:p w14:paraId="254736B1" w14:textId="77777777" w:rsidR="00B37E64" w:rsidRPr="003B4A82" w:rsidRDefault="00B37E64" w:rsidP="00253467">
            <w:r>
              <w:t>Parameter</w:t>
            </w:r>
          </w:p>
        </w:tc>
        <w:tc>
          <w:tcPr>
            <w:tcW w:w="7360" w:type="dxa"/>
          </w:tcPr>
          <w:p w14:paraId="3809F48D" w14:textId="77777777" w:rsidR="00B37E64" w:rsidRPr="003B4A82" w:rsidRDefault="00B37E64" w:rsidP="00253467">
            <w:r>
              <w:t>Description</w:t>
            </w:r>
          </w:p>
        </w:tc>
      </w:tr>
      <w:tr w:rsidR="00B37E64" w:rsidRPr="003B4A82" w14:paraId="4BD476BA" w14:textId="77777777" w:rsidTr="00253467">
        <w:tc>
          <w:tcPr>
            <w:tcW w:w="3096" w:type="dxa"/>
          </w:tcPr>
          <w:p w14:paraId="63F4B922" w14:textId="77777777" w:rsidR="00B37E64" w:rsidRPr="003B4A82" w:rsidRDefault="00B37E64" w:rsidP="00253467">
            <w:pPr>
              <w:rPr>
                <w:noProof/>
              </w:rPr>
            </w:pPr>
            <w:r>
              <w:t>udwType</w:t>
            </w:r>
          </w:p>
        </w:tc>
        <w:tc>
          <w:tcPr>
            <w:tcW w:w="7360" w:type="dxa"/>
          </w:tcPr>
          <w:p w14:paraId="3E6F386D" w14:textId="77777777" w:rsidR="00B37E64" w:rsidRPr="003B4A82" w:rsidRDefault="00B37E64" w:rsidP="00253467">
            <w:pPr>
              <w:rPr>
                <w:noProof/>
              </w:rPr>
            </w:pPr>
            <w:r>
              <w:t>Alarm type. 0: Highest temperature  1: Lowest temperature  2: Average temperature  3: Temperature difference  4: Temperature change rate (Note: 1. For comparison rules, the alarm type only supports 0, 1, and 2.   2. When the area type is “point”, the alarm type only supports 2 and 4).</w:t>
            </w:r>
          </w:p>
        </w:tc>
      </w:tr>
      <w:tr w:rsidR="00B37E64" w:rsidRPr="003B4A82" w14:paraId="5CF98392" w14:textId="77777777" w:rsidTr="00253467">
        <w:tc>
          <w:tcPr>
            <w:tcW w:w="3096" w:type="dxa"/>
          </w:tcPr>
          <w:p w14:paraId="30DBA233" w14:textId="77777777" w:rsidR="00B37E64" w:rsidRPr="003B4A82" w:rsidRDefault="00B37E64" w:rsidP="00253467">
            <w:pPr>
              <w:rPr>
                <w:noProof/>
              </w:rPr>
            </w:pPr>
            <w:r>
              <w:t>dwCondition</w:t>
            </w:r>
          </w:p>
        </w:tc>
        <w:tc>
          <w:tcPr>
            <w:tcW w:w="7360" w:type="dxa"/>
          </w:tcPr>
          <w:p w14:paraId="74EA5631" w14:textId="77777777" w:rsidR="00B37E64" w:rsidRPr="003B4A82" w:rsidRDefault="00B37E64" w:rsidP="00253467">
            <w:pPr>
              <w:rPr>
                <w:noProof/>
              </w:rPr>
            </w:pPr>
            <w:r>
              <w:t>Alarm condition. 0: Lower than  1: Higher than  2: Match</w:t>
            </w:r>
          </w:p>
        </w:tc>
      </w:tr>
      <w:tr w:rsidR="00B37E64" w:rsidRPr="003B4A82" w14:paraId="160249A2" w14:textId="77777777" w:rsidTr="00253467">
        <w:tc>
          <w:tcPr>
            <w:tcW w:w="3096" w:type="dxa"/>
          </w:tcPr>
          <w:p w14:paraId="6B3955EC" w14:textId="77777777" w:rsidR="00B37E64" w:rsidRPr="003B4A82" w:rsidRDefault="00B37E64" w:rsidP="00253467">
            <w:pPr>
              <w:rPr>
                <w:noProof/>
              </w:rPr>
            </w:pPr>
            <w:r>
              <w:t>fThreshold</w:t>
            </w:r>
          </w:p>
        </w:tc>
        <w:tc>
          <w:tcPr>
            <w:tcW w:w="7360" w:type="dxa"/>
          </w:tcPr>
          <w:p w14:paraId="11A22F6E" w14:textId="77777777" w:rsidR="00B37E64" w:rsidRPr="003B4A82" w:rsidRDefault="00B37E64" w:rsidP="00253467">
            <w:pPr>
              <w:rPr>
                <w:noProof/>
              </w:rPr>
            </w:pPr>
            <w:r>
              <w:t>Temperature threshold (unit: degree, 2 decimal places). Range: [-20,150]. Default: 0. Required when alarm type is not “temperature change rate”).</w:t>
            </w:r>
          </w:p>
        </w:tc>
      </w:tr>
      <w:tr w:rsidR="00B37E64" w:rsidRPr="003B4A82" w14:paraId="470E1B54" w14:textId="77777777" w:rsidTr="00253467">
        <w:tc>
          <w:tcPr>
            <w:tcW w:w="3096" w:type="dxa"/>
          </w:tcPr>
          <w:p w14:paraId="70CF87F1" w14:textId="77777777" w:rsidR="00B37E64" w:rsidRPr="003B4A82" w:rsidRDefault="00B37E64" w:rsidP="00253467">
            <w:pPr>
              <w:rPr>
                <w:noProof/>
              </w:rPr>
            </w:pPr>
            <w:r>
              <w:t>fChangeRate</w:t>
            </w:r>
          </w:p>
        </w:tc>
        <w:tc>
          <w:tcPr>
            <w:tcW w:w="7360" w:type="dxa"/>
          </w:tcPr>
          <w:p w14:paraId="649F1C50" w14:textId="77777777" w:rsidR="00B37E64" w:rsidRPr="003B4A82" w:rsidRDefault="00B37E64" w:rsidP="00253467">
            <w:pPr>
              <w:rPr>
                <w:noProof/>
              </w:rPr>
            </w:pPr>
            <w:r>
              <w:t>Temperature change rate. Range: [-170,170]. Unit: degree/minute (required when alarm type is “temperature change rate”). Precision: 2 decimal places.</w:t>
            </w:r>
          </w:p>
        </w:tc>
      </w:tr>
      <w:tr w:rsidR="00B37E64" w:rsidRPr="003B4A82" w14:paraId="174AE438" w14:textId="77777777" w:rsidTr="00253467">
        <w:tc>
          <w:tcPr>
            <w:tcW w:w="3096" w:type="dxa"/>
          </w:tcPr>
          <w:p w14:paraId="033B3F6F" w14:textId="77777777" w:rsidR="00B37E64" w:rsidRPr="003B4A82" w:rsidRDefault="00B37E64" w:rsidP="00253467">
            <w:pPr>
              <w:rPr>
                <w:noProof/>
              </w:rPr>
            </w:pPr>
            <w:r>
              <w:t>fRange</w:t>
            </w:r>
          </w:p>
        </w:tc>
        <w:tc>
          <w:tcPr>
            <w:tcW w:w="7360" w:type="dxa"/>
          </w:tcPr>
          <w:p w14:paraId="12FD379B" w14:textId="77777777" w:rsidR="00B37E64" w:rsidRPr="003B4A82" w:rsidRDefault="00B37E64" w:rsidP="00253467">
            <w:pPr>
              <w:rPr>
                <w:noProof/>
              </w:rPr>
            </w:pPr>
            <w:r>
              <w:t>Temperature error tolerance (unit: degree). Range: [0,10]. Precision: 2 decimal places.</w:t>
            </w:r>
          </w:p>
        </w:tc>
      </w:tr>
      <w:tr w:rsidR="00B37E64" w:rsidRPr="003B4A82" w14:paraId="0F6DAF98" w14:textId="77777777" w:rsidTr="00253467">
        <w:tc>
          <w:tcPr>
            <w:tcW w:w="3096" w:type="dxa"/>
          </w:tcPr>
          <w:p w14:paraId="2F21F796" w14:textId="77777777" w:rsidR="00B37E64" w:rsidRPr="003B4A82" w:rsidRDefault="00B37E64" w:rsidP="00253467">
            <w:pPr>
              <w:rPr>
                <w:noProof/>
              </w:rPr>
            </w:pPr>
            <w:r>
              <w:t>udwDuration</w:t>
            </w:r>
          </w:p>
        </w:tc>
        <w:tc>
          <w:tcPr>
            <w:tcW w:w="7360" w:type="dxa"/>
          </w:tcPr>
          <w:p w14:paraId="4523F4A8" w14:textId="77777777" w:rsidR="00B37E64" w:rsidRPr="003B4A82" w:rsidRDefault="00B37E64" w:rsidP="00253467">
            <w:pPr>
              <w:rPr>
                <w:noProof/>
              </w:rPr>
            </w:pPr>
            <w:r>
              <w:t>Duration (unit: second). Range: [1,100]</w:t>
            </w:r>
          </w:p>
        </w:tc>
      </w:tr>
      <w:tr w:rsidR="00B37E64" w:rsidRPr="003B4A82" w14:paraId="6A6486BA" w14:textId="77777777" w:rsidTr="00253467">
        <w:tc>
          <w:tcPr>
            <w:tcW w:w="3096" w:type="dxa"/>
          </w:tcPr>
          <w:p w14:paraId="7DF61688" w14:textId="77777777" w:rsidR="00B37E64" w:rsidRPr="003B4A82" w:rsidRDefault="00B37E64" w:rsidP="00253467">
            <w:pPr>
              <w:rPr>
                <w:noProof/>
              </w:rPr>
            </w:pPr>
            <w:r>
              <w:t>byRes</w:t>
            </w:r>
          </w:p>
        </w:tc>
        <w:tc>
          <w:tcPr>
            <w:tcW w:w="7360" w:type="dxa"/>
          </w:tcPr>
          <w:p w14:paraId="64CB6813" w14:textId="77777777" w:rsidR="00B37E64" w:rsidRPr="003B4A82" w:rsidRDefault="00B37E64" w:rsidP="00253467">
            <w:pPr>
              <w:rPr>
                <w:noProof/>
              </w:rPr>
            </w:pPr>
            <w:r>
              <w:t>Reserved field.</w:t>
            </w:r>
          </w:p>
        </w:tc>
      </w:tr>
    </w:tbl>
    <w:p w14:paraId="2D918801" w14:textId="77777777" w:rsidR="00B37E64" w:rsidRPr="003B4A82" w:rsidRDefault="00B37E64" w:rsidP="00B37E64">
      <w:pPr>
        <w:rPr>
          <w:b/>
        </w:rPr>
      </w:pPr>
    </w:p>
    <w:p w14:paraId="431B608F" w14:textId="22B82EFF" w:rsidR="00B37E64" w:rsidRPr="003B4A82" w:rsidRDefault="00570071" w:rsidP="00B37E64">
      <w:pPr>
        <w:rPr>
          <w:b/>
        </w:rPr>
      </w:pPr>
      <w:r>
        <w:rPr>
          <w:b/>
        </w:rPr>
        <w:t>See also:</w:t>
      </w:r>
    </w:p>
    <w:p w14:paraId="0C5431C2" w14:textId="77777777" w:rsidR="00B37E64" w:rsidRPr="003B4A82" w:rsidRDefault="00000000" w:rsidP="00B37E64">
      <w:hyperlink w:anchor="_温度检测告警的配置信息" w:history="1">
        <w:r w:rsidR="00B37E64">
          <w:rPr>
            <w:rStyle w:val="a5"/>
            <w:u w:val="none"/>
          </w:rPr>
          <w:t>NETDEV_TEMP_DETECTION_RULE_INFO_S</w:t>
        </w:r>
      </w:hyperlink>
    </w:p>
    <w:p w14:paraId="150590DB" w14:textId="77777777" w:rsidR="00B37E64" w:rsidRPr="003B4A82" w:rsidRDefault="00B37E64" w:rsidP="00B37E64">
      <w:pPr>
        <w:pStyle w:val="3"/>
      </w:pPr>
      <w:bookmarkStart w:id="1949" w:name="_温度检测通用信息列表"/>
      <w:bookmarkStart w:id="1950" w:name="_Toc88647688"/>
      <w:bookmarkStart w:id="1951" w:name="_Toc149055376"/>
      <w:bookmarkEnd w:id="1949"/>
      <w:r>
        <w:t>Temperature detection common rule list</w:t>
      </w:r>
      <w:bookmarkEnd w:id="1950"/>
      <w:bookmarkEnd w:id="1951"/>
    </w:p>
    <w:tbl>
      <w:tblPr>
        <w:tblStyle w:val="a7"/>
        <w:tblW w:w="0" w:type="auto"/>
        <w:tblLook w:val="04A0" w:firstRow="1" w:lastRow="0" w:firstColumn="1" w:lastColumn="0" w:noHBand="0" w:noVBand="1"/>
      </w:tblPr>
      <w:tblGrid>
        <w:gridCol w:w="10456"/>
      </w:tblGrid>
      <w:tr w:rsidR="00B37E64" w:rsidRPr="003B4A82" w14:paraId="24079D94" w14:textId="77777777" w:rsidTr="00253467">
        <w:trPr>
          <w:trHeight w:val="642"/>
        </w:trPr>
        <w:tc>
          <w:tcPr>
            <w:tcW w:w="10456" w:type="dxa"/>
          </w:tcPr>
          <w:p w14:paraId="1192EFF0" w14:textId="77777777" w:rsidR="00B37E64" w:rsidRPr="003B4A82" w:rsidRDefault="00B37E64" w:rsidP="00253467">
            <w:pPr>
              <w:rPr>
                <w:noProof/>
              </w:rPr>
            </w:pPr>
            <w:r>
              <w:t>typedef struct  tagNETDEVTempDetectionCommonRuleList</w:t>
            </w:r>
          </w:p>
          <w:p w14:paraId="4D0B7D83" w14:textId="77777777" w:rsidR="00B37E64" w:rsidRPr="003B4A82" w:rsidRDefault="00B37E64" w:rsidP="00253467">
            <w:pPr>
              <w:rPr>
                <w:noProof/>
              </w:rPr>
            </w:pPr>
            <w:r>
              <w:t>{</w:t>
            </w:r>
          </w:p>
          <w:p w14:paraId="4CDAF4B0" w14:textId="77777777" w:rsidR="00B37E64" w:rsidRPr="003B4A82" w:rsidRDefault="00B37E64" w:rsidP="00253467">
            <w:pPr>
              <w:rPr>
                <w:noProof/>
              </w:rPr>
            </w:pPr>
            <w:r>
              <w:t xml:space="preserve">    UINT32                                      udwNum;                         </w:t>
            </w:r>
          </w:p>
          <w:p w14:paraId="06E9E593" w14:textId="77777777" w:rsidR="00B37E64" w:rsidRPr="003B4A82" w:rsidRDefault="00B37E64" w:rsidP="00253467">
            <w:pPr>
              <w:ind w:left="5040" w:hangingChars="2400" w:hanging="5040"/>
              <w:rPr>
                <w:noProof/>
              </w:rPr>
            </w:pPr>
            <w:r>
              <w:t xml:space="preserve">    </w:t>
            </w:r>
            <w:hyperlink w:anchor="_温度检测通用信息结构体_1" w:history="1">
              <w:r>
                <w:rPr>
                  <w:rStyle w:val="a5"/>
                  <w:u w:val="none"/>
                </w:rPr>
                <w:t>NETDEV_TEMP_DETECTION_COMM_RULE_INFO_S</w:t>
              </w:r>
            </w:hyperlink>
            <w:r>
              <w:t xml:space="preserve">      astTempCommRuleInfo[NETDEV_LEN_16];</w:t>
            </w:r>
          </w:p>
          <w:p w14:paraId="5618DF84" w14:textId="77777777" w:rsidR="00B37E64" w:rsidRPr="003B4A82" w:rsidRDefault="00B37E64" w:rsidP="00253467">
            <w:pPr>
              <w:ind w:firstLineChars="200" w:firstLine="420"/>
              <w:rPr>
                <w:noProof/>
              </w:rPr>
            </w:pPr>
            <w:r>
              <w:t xml:space="preserve">BYTE                                       byRes[512];                     </w:t>
            </w:r>
          </w:p>
          <w:p w14:paraId="13439DC0" w14:textId="77777777" w:rsidR="00B37E64" w:rsidRPr="003B4A82" w:rsidRDefault="00B37E64" w:rsidP="00253467">
            <w:pPr>
              <w:rPr>
                <w:noProof/>
              </w:rPr>
            </w:pPr>
            <w:r>
              <w:t>}NETDEV_TEMP_DETECTION_COMM_RULE_LIST_S,*LPNETDEV_TEMP_DETECTION_COMM_RULE_LIST_S;</w:t>
            </w:r>
          </w:p>
        </w:tc>
      </w:tr>
    </w:tbl>
    <w:p w14:paraId="5334ED8A" w14:textId="77777777" w:rsidR="00B37E64" w:rsidRPr="003B4A82" w:rsidRDefault="00B37E64" w:rsidP="00B37E64"/>
    <w:p w14:paraId="30899882" w14:textId="144E9CB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32B818D" w14:textId="77777777" w:rsidTr="00253467">
        <w:tc>
          <w:tcPr>
            <w:tcW w:w="3096" w:type="dxa"/>
          </w:tcPr>
          <w:p w14:paraId="29AC70BF" w14:textId="77777777" w:rsidR="00B37E64" w:rsidRPr="003B4A82" w:rsidRDefault="00B37E64" w:rsidP="00253467">
            <w:r>
              <w:t>Parameter</w:t>
            </w:r>
          </w:p>
        </w:tc>
        <w:tc>
          <w:tcPr>
            <w:tcW w:w="7360" w:type="dxa"/>
          </w:tcPr>
          <w:p w14:paraId="576E07BB" w14:textId="77777777" w:rsidR="00B37E64" w:rsidRPr="003B4A82" w:rsidRDefault="00B37E64" w:rsidP="00253467">
            <w:r>
              <w:t>Description</w:t>
            </w:r>
          </w:p>
        </w:tc>
      </w:tr>
      <w:tr w:rsidR="00B37E64" w:rsidRPr="003B4A82" w14:paraId="75423F1B" w14:textId="77777777" w:rsidTr="00253467">
        <w:tc>
          <w:tcPr>
            <w:tcW w:w="3096" w:type="dxa"/>
          </w:tcPr>
          <w:p w14:paraId="2715D84A" w14:textId="77777777" w:rsidR="00B37E64" w:rsidRPr="003B4A82" w:rsidRDefault="00B37E64" w:rsidP="00253467">
            <w:pPr>
              <w:rPr>
                <w:noProof/>
              </w:rPr>
            </w:pPr>
            <w:r>
              <w:lastRenderedPageBreak/>
              <w:t>udwNum</w:t>
            </w:r>
          </w:p>
        </w:tc>
        <w:tc>
          <w:tcPr>
            <w:tcW w:w="7360" w:type="dxa"/>
          </w:tcPr>
          <w:p w14:paraId="0C174F1A" w14:textId="77777777" w:rsidR="00B37E64" w:rsidRPr="003B4A82" w:rsidRDefault="00B37E64" w:rsidP="00253467">
            <w:pPr>
              <w:rPr>
                <w:noProof/>
              </w:rPr>
            </w:pPr>
            <w:r>
              <w:t>Number of temperature detection common rules. Starts from 0. Range: [0,12]</w:t>
            </w:r>
          </w:p>
        </w:tc>
      </w:tr>
      <w:tr w:rsidR="00B37E64" w:rsidRPr="003B4A82" w14:paraId="5B566468" w14:textId="77777777" w:rsidTr="00253467">
        <w:tc>
          <w:tcPr>
            <w:tcW w:w="3096" w:type="dxa"/>
          </w:tcPr>
          <w:p w14:paraId="097BE486" w14:textId="77777777" w:rsidR="00B37E64" w:rsidRPr="003B4A82" w:rsidRDefault="00B37E64" w:rsidP="00253467">
            <w:pPr>
              <w:rPr>
                <w:noProof/>
              </w:rPr>
            </w:pPr>
            <w:r>
              <w:t>astTempCommRuleInfo</w:t>
            </w:r>
          </w:p>
        </w:tc>
        <w:tc>
          <w:tcPr>
            <w:tcW w:w="7360" w:type="dxa"/>
          </w:tcPr>
          <w:p w14:paraId="70FAA9F1" w14:textId="77777777" w:rsidR="00B37E64" w:rsidRPr="003B4A82" w:rsidRDefault="00B37E64" w:rsidP="00253467">
            <w:pPr>
              <w:rPr>
                <w:noProof/>
              </w:rPr>
            </w:pPr>
            <w:r>
              <w:t>Structure of general info about temperature detection</w:t>
            </w:r>
          </w:p>
        </w:tc>
      </w:tr>
      <w:tr w:rsidR="00B37E64" w:rsidRPr="003B4A82" w14:paraId="2AE98308" w14:textId="77777777" w:rsidTr="00253467">
        <w:tc>
          <w:tcPr>
            <w:tcW w:w="3096" w:type="dxa"/>
          </w:tcPr>
          <w:p w14:paraId="1C56CC51" w14:textId="77777777" w:rsidR="00B37E64" w:rsidRPr="003B4A82" w:rsidRDefault="00B37E64" w:rsidP="00253467">
            <w:pPr>
              <w:rPr>
                <w:noProof/>
              </w:rPr>
            </w:pPr>
            <w:r>
              <w:t>byRes</w:t>
            </w:r>
          </w:p>
        </w:tc>
        <w:tc>
          <w:tcPr>
            <w:tcW w:w="7360" w:type="dxa"/>
          </w:tcPr>
          <w:p w14:paraId="48E8ED6E" w14:textId="77777777" w:rsidR="00B37E64" w:rsidRPr="003B4A82" w:rsidRDefault="00B37E64" w:rsidP="00253467">
            <w:pPr>
              <w:rPr>
                <w:noProof/>
              </w:rPr>
            </w:pPr>
            <w:r>
              <w:t>Reserved field.</w:t>
            </w:r>
          </w:p>
        </w:tc>
      </w:tr>
    </w:tbl>
    <w:p w14:paraId="5B549D3A" w14:textId="77777777" w:rsidR="00B37E64" w:rsidRPr="003B4A82" w:rsidRDefault="00B37E64" w:rsidP="00B37E64">
      <w:pPr>
        <w:rPr>
          <w:b/>
        </w:rPr>
      </w:pPr>
    </w:p>
    <w:p w14:paraId="5820934F" w14:textId="1E5376DE" w:rsidR="00B37E64" w:rsidRPr="003B4A82" w:rsidRDefault="00570071" w:rsidP="00B37E64">
      <w:pPr>
        <w:rPr>
          <w:b/>
        </w:rPr>
      </w:pPr>
      <w:r>
        <w:rPr>
          <w:b/>
        </w:rPr>
        <w:t>See also:</w:t>
      </w:r>
    </w:p>
    <w:bookmarkStart w:id="1952" w:name="_温度检测通用信息结构体"/>
    <w:bookmarkEnd w:id="1952"/>
    <w:p w14:paraId="74C02459" w14:textId="77777777" w:rsidR="00B37E64" w:rsidRPr="003B4A82" w:rsidRDefault="00B37E64" w:rsidP="00B37E64">
      <w:r w:rsidRPr="003B4A82">
        <w:fldChar w:fldCharType="begin"/>
      </w:r>
      <w:r w:rsidRPr="003B4A82">
        <w:instrText xml:space="preserve"> HYPERLINK  \l "_温度检测告警的配置信息" </w:instrText>
      </w:r>
      <w:r w:rsidRPr="003B4A82">
        <w:fldChar w:fldCharType="separate"/>
      </w:r>
      <w:r>
        <w:rPr>
          <w:rStyle w:val="a5"/>
          <w:u w:val="none"/>
        </w:rPr>
        <w:t>NETDEV_TEMP_DETECTION_RULE_INFO_S</w:t>
      </w:r>
      <w:r w:rsidRPr="003B4A82">
        <w:fldChar w:fldCharType="end"/>
      </w:r>
    </w:p>
    <w:p w14:paraId="0A3F64B2" w14:textId="77777777" w:rsidR="00B37E64" w:rsidRPr="003B4A82" w:rsidRDefault="00B37E64" w:rsidP="00B37E64">
      <w:pPr>
        <w:pStyle w:val="3"/>
      </w:pPr>
      <w:bookmarkStart w:id="1953" w:name="_温度检测通用信息结构体_1"/>
      <w:bookmarkStart w:id="1954" w:name="_Toc88647689"/>
      <w:bookmarkStart w:id="1955" w:name="_Toc149055377"/>
      <w:bookmarkEnd w:id="1953"/>
      <w:r>
        <w:t>Structure of general info about temperature detection</w:t>
      </w:r>
      <w:bookmarkEnd w:id="1954"/>
      <w:bookmarkEnd w:id="1955"/>
    </w:p>
    <w:tbl>
      <w:tblPr>
        <w:tblStyle w:val="a7"/>
        <w:tblW w:w="0" w:type="auto"/>
        <w:tblLook w:val="04A0" w:firstRow="1" w:lastRow="0" w:firstColumn="1" w:lastColumn="0" w:noHBand="0" w:noVBand="1"/>
      </w:tblPr>
      <w:tblGrid>
        <w:gridCol w:w="10456"/>
      </w:tblGrid>
      <w:tr w:rsidR="00B37E64" w:rsidRPr="003B4A82" w14:paraId="19C3F4AA" w14:textId="77777777" w:rsidTr="00253467">
        <w:trPr>
          <w:trHeight w:val="642"/>
        </w:trPr>
        <w:tc>
          <w:tcPr>
            <w:tcW w:w="10456" w:type="dxa"/>
          </w:tcPr>
          <w:p w14:paraId="3D06A59B" w14:textId="77777777" w:rsidR="00B37E64" w:rsidRPr="003B4A82" w:rsidRDefault="00B37E64" w:rsidP="00253467">
            <w:pPr>
              <w:rPr>
                <w:noProof/>
              </w:rPr>
            </w:pPr>
            <w:r>
              <w:t>typedef struct  tagNETDEVTempDetectionCommonRuleInfo</w:t>
            </w:r>
          </w:p>
          <w:p w14:paraId="430BF3D7" w14:textId="77777777" w:rsidR="00B37E64" w:rsidRPr="003B4A82" w:rsidRDefault="00B37E64" w:rsidP="00253467">
            <w:pPr>
              <w:rPr>
                <w:noProof/>
              </w:rPr>
            </w:pPr>
            <w:r>
              <w:t>{</w:t>
            </w:r>
          </w:p>
          <w:p w14:paraId="3C96525A" w14:textId="77777777" w:rsidR="00B37E64" w:rsidRPr="003B4A82" w:rsidRDefault="00B37E64" w:rsidP="00253467">
            <w:pPr>
              <w:rPr>
                <w:noProof/>
              </w:rPr>
            </w:pPr>
            <w:r>
              <w:t xml:space="preserve">    UINT32                                             udwID;                          </w:t>
            </w:r>
          </w:p>
          <w:p w14:paraId="6DE218F7" w14:textId="77777777" w:rsidR="00B37E64" w:rsidRPr="003B4A82" w:rsidRDefault="00B37E64" w:rsidP="00253467">
            <w:pPr>
              <w:rPr>
                <w:noProof/>
              </w:rPr>
            </w:pPr>
            <w:r>
              <w:t xml:space="preserve">    BOOL                                               bEnabled;                      </w:t>
            </w:r>
          </w:p>
          <w:p w14:paraId="15E4A682" w14:textId="77777777" w:rsidR="00B37E64" w:rsidRPr="003B4A82" w:rsidRDefault="00B37E64" w:rsidP="00253467">
            <w:pPr>
              <w:rPr>
                <w:noProof/>
              </w:rPr>
            </w:pPr>
            <w:r>
              <w:t xml:space="preserve">    CHAR                                               szName[NETDEV_LEN_512];        </w:t>
            </w:r>
          </w:p>
          <w:p w14:paraId="7FD4768E" w14:textId="77777777" w:rsidR="00B37E64" w:rsidRPr="003B4A82" w:rsidRDefault="00B37E64" w:rsidP="00253467">
            <w:pPr>
              <w:rPr>
                <w:noProof/>
              </w:rPr>
            </w:pPr>
            <w:r>
              <w:t xml:space="preserve">    UINT32                                              udwAreaType;                   </w:t>
            </w:r>
          </w:p>
          <w:p w14:paraId="14D521AC" w14:textId="77777777" w:rsidR="00B37E64" w:rsidRPr="003B4A82" w:rsidRDefault="00B37E64" w:rsidP="00253467">
            <w:pPr>
              <w:rPr>
                <w:noProof/>
              </w:rPr>
            </w:pPr>
            <w:r>
              <w:t xml:space="preserve">    UINT32                                              udwAreaPointNum;                </w:t>
            </w:r>
          </w:p>
          <w:p w14:paraId="4F796F2B" w14:textId="77777777" w:rsidR="00B37E64" w:rsidRPr="003B4A82" w:rsidRDefault="00B37E64" w:rsidP="00253467">
            <w:pPr>
              <w:rPr>
                <w:noProof/>
              </w:rPr>
            </w:pPr>
            <w:r>
              <w:t xml:space="preserve">   </w:t>
            </w:r>
            <w:hyperlink w:anchor="_点坐标结构体" w:history="1">
              <w:r>
                <w:rPr>
                  <w:rStyle w:val="a5"/>
                  <w:u w:val="none"/>
                </w:rPr>
                <w:t xml:space="preserve"> NETDEV_POINT_S</w:t>
              </w:r>
            </w:hyperlink>
            <w:r>
              <w:t xml:space="preserve">                                    astAreaPoint[NETDEV_LEN_16];   </w:t>
            </w:r>
          </w:p>
          <w:p w14:paraId="00AA9A7E" w14:textId="77777777" w:rsidR="00B37E64" w:rsidRPr="003B4A82" w:rsidRDefault="00B37E64" w:rsidP="00253467">
            <w:pPr>
              <w:rPr>
                <w:noProof/>
              </w:rPr>
            </w:pPr>
            <w:r>
              <w:t xml:space="preserve">    </w:t>
            </w:r>
            <w:hyperlink w:anchor="_温度检测基本信息结构体" w:history="1">
              <w:r>
                <w:rPr>
                  <w:rStyle w:val="a5"/>
                  <w:u w:val="none"/>
                </w:rPr>
                <w:t>NETDEV_TEMP_DETECTION_BASE_RULE_INFO_S</w:t>
              </w:r>
            </w:hyperlink>
            <w:r>
              <w:t xml:space="preserve">     stTempBaseInfo;</w:t>
            </w:r>
          </w:p>
          <w:p w14:paraId="2BF58D65" w14:textId="77777777" w:rsidR="00B37E64" w:rsidRPr="003B4A82" w:rsidRDefault="00B37E64" w:rsidP="00253467">
            <w:pPr>
              <w:ind w:firstLineChars="200" w:firstLine="420"/>
              <w:rPr>
                <w:noProof/>
              </w:rPr>
            </w:pPr>
            <w:r>
              <w:t xml:space="preserve">BYTE                                                byRes[512];                    </w:t>
            </w:r>
          </w:p>
          <w:p w14:paraId="063E2952" w14:textId="77777777" w:rsidR="00B37E64" w:rsidRPr="003B4A82" w:rsidRDefault="00B37E64" w:rsidP="00253467">
            <w:pPr>
              <w:rPr>
                <w:noProof/>
              </w:rPr>
            </w:pPr>
            <w:r>
              <w:t>}NETDEV_TEMP_DETECTION_COMM_RULE_INFO_S,*LPNETDEV_TEMP_DETECTION_COMM_RULE_INFO_S;</w:t>
            </w:r>
          </w:p>
        </w:tc>
      </w:tr>
    </w:tbl>
    <w:p w14:paraId="0D8DCCA1" w14:textId="77777777" w:rsidR="00B37E64" w:rsidRPr="003B4A82" w:rsidRDefault="00B37E64" w:rsidP="00B37E64"/>
    <w:p w14:paraId="13EFF46D" w14:textId="1F3DE01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E27879B" w14:textId="77777777" w:rsidTr="00253467">
        <w:tc>
          <w:tcPr>
            <w:tcW w:w="3096" w:type="dxa"/>
          </w:tcPr>
          <w:p w14:paraId="7780B0B4" w14:textId="77777777" w:rsidR="00B37E64" w:rsidRPr="003B4A82" w:rsidRDefault="00B37E64" w:rsidP="00253467">
            <w:r>
              <w:t>Parameter</w:t>
            </w:r>
          </w:p>
        </w:tc>
        <w:tc>
          <w:tcPr>
            <w:tcW w:w="7360" w:type="dxa"/>
          </w:tcPr>
          <w:p w14:paraId="1F07ED4E" w14:textId="77777777" w:rsidR="00B37E64" w:rsidRPr="003B4A82" w:rsidRDefault="00B37E64" w:rsidP="00253467">
            <w:r>
              <w:t>Description</w:t>
            </w:r>
          </w:p>
        </w:tc>
      </w:tr>
      <w:tr w:rsidR="00B37E64" w:rsidRPr="003B4A82" w14:paraId="70D248DC" w14:textId="77777777" w:rsidTr="00253467">
        <w:tc>
          <w:tcPr>
            <w:tcW w:w="3096" w:type="dxa"/>
          </w:tcPr>
          <w:p w14:paraId="1D89F69D" w14:textId="77777777" w:rsidR="00B37E64" w:rsidRPr="003B4A82" w:rsidRDefault="00B37E64" w:rsidP="00253467">
            <w:pPr>
              <w:rPr>
                <w:noProof/>
              </w:rPr>
            </w:pPr>
            <w:r>
              <w:t>udwID</w:t>
            </w:r>
          </w:p>
        </w:tc>
        <w:tc>
          <w:tcPr>
            <w:tcW w:w="7360" w:type="dxa"/>
          </w:tcPr>
          <w:p w14:paraId="50C6AC71" w14:textId="146BEBDC" w:rsidR="00B37E64" w:rsidRPr="003B4A82" w:rsidRDefault="00B37E64" w:rsidP="00880186">
            <w:pPr>
              <w:rPr>
                <w:noProof/>
              </w:rPr>
            </w:pPr>
            <w:r>
              <w:t xml:space="preserve">Rule ID. Starts from </w:t>
            </w:r>
            <w:r w:rsidR="00880186">
              <w:t>0</w:t>
            </w:r>
            <w:r>
              <w:t>. Range: [0,5]. Required when using the GET or PUT method.</w:t>
            </w:r>
          </w:p>
        </w:tc>
      </w:tr>
      <w:tr w:rsidR="00B37E64" w:rsidRPr="003B4A82" w14:paraId="76D62EAB" w14:textId="77777777" w:rsidTr="00253467">
        <w:tc>
          <w:tcPr>
            <w:tcW w:w="3096" w:type="dxa"/>
          </w:tcPr>
          <w:p w14:paraId="4E4209A5" w14:textId="77777777" w:rsidR="00B37E64" w:rsidRPr="003B4A82" w:rsidRDefault="00B37E64" w:rsidP="00253467">
            <w:pPr>
              <w:rPr>
                <w:noProof/>
              </w:rPr>
            </w:pPr>
            <w:r>
              <w:t>bEnabled</w:t>
            </w:r>
          </w:p>
        </w:tc>
        <w:tc>
          <w:tcPr>
            <w:tcW w:w="7360" w:type="dxa"/>
          </w:tcPr>
          <w:p w14:paraId="5678E42B" w14:textId="77777777" w:rsidR="00B37E64" w:rsidRPr="003B4A82" w:rsidRDefault="00B37E64" w:rsidP="00253467">
            <w:pPr>
              <w:rPr>
                <w:noProof/>
              </w:rPr>
            </w:pPr>
            <w:r>
              <w:t>Enable or disable. 0: Disable  1: Enable</w:t>
            </w:r>
          </w:p>
        </w:tc>
      </w:tr>
      <w:tr w:rsidR="00B37E64" w:rsidRPr="003B4A82" w14:paraId="04B881F1" w14:textId="77777777" w:rsidTr="00253467">
        <w:tc>
          <w:tcPr>
            <w:tcW w:w="3096" w:type="dxa"/>
          </w:tcPr>
          <w:p w14:paraId="11C9494A" w14:textId="77777777" w:rsidR="00B37E64" w:rsidRPr="003B4A82" w:rsidRDefault="00B37E64" w:rsidP="00253467">
            <w:pPr>
              <w:rPr>
                <w:noProof/>
              </w:rPr>
            </w:pPr>
            <w:r>
              <w:t>szName</w:t>
            </w:r>
          </w:p>
        </w:tc>
        <w:tc>
          <w:tcPr>
            <w:tcW w:w="7360" w:type="dxa"/>
          </w:tcPr>
          <w:p w14:paraId="720D5666" w14:textId="77777777" w:rsidR="00B37E64" w:rsidRPr="003B4A82" w:rsidRDefault="00B37E64" w:rsidP="00253467">
            <w:pPr>
              <w:rPr>
                <w:noProof/>
              </w:rPr>
            </w:pPr>
            <w:r>
              <w:t>Rule name. Range: [0,20]</w:t>
            </w:r>
          </w:p>
        </w:tc>
      </w:tr>
      <w:tr w:rsidR="00B37E64" w:rsidRPr="003B4A82" w14:paraId="40AF317E" w14:textId="77777777" w:rsidTr="00253467">
        <w:tc>
          <w:tcPr>
            <w:tcW w:w="3096" w:type="dxa"/>
          </w:tcPr>
          <w:p w14:paraId="355DA9D5" w14:textId="77777777" w:rsidR="00B37E64" w:rsidRPr="003B4A82" w:rsidRDefault="00B37E64" w:rsidP="00253467">
            <w:pPr>
              <w:rPr>
                <w:noProof/>
              </w:rPr>
            </w:pPr>
            <w:r>
              <w:t>udwAreaType</w:t>
            </w:r>
          </w:p>
        </w:tc>
        <w:tc>
          <w:tcPr>
            <w:tcW w:w="7360" w:type="dxa"/>
          </w:tcPr>
          <w:p w14:paraId="65491B75" w14:textId="77777777" w:rsidR="00B37E64" w:rsidRPr="003B4A82" w:rsidRDefault="00B37E64" w:rsidP="00253467">
            <w:pPr>
              <w:rPr>
                <w:noProof/>
              </w:rPr>
            </w:pPr>
            <w:r>
              <w:t>Detection area type. 0: Line  4: Polygon (max hexagon, consistent with smart detection box)  7: Dot</w:t>
            </w:r>
          </w:p>
        </w:tc>
      </w:tr>
      <w:tr w:rsidR="00B37E64" w:rsidRPr="003B4A82" w14:paraId="4A4692B9" w14:textId="77777777" w:rsidTr="00253467">
        <w:tc>
          <w:tcPr>
            <w:tcW w:w="3096" w:type="dxa"/>
          </w:tcPr>
          <w:p w14:paraId="1C0A8E62" w14:textId="77777777" w:rsidR="00B37E64" w:rsidRPr="003B4A82" w:rsidRDefault="00B37E64" w:rsidP="00253467">
            <w:pPr>
              <w:rPr>
                <w:noProof/>
              </w:rPr>
            </w:pPr>
            <w:r>
              <w:t>udwAreaPointNum</w:t>
            </w:r>
          </w:p>
        </w:tc>
        <w:tc>
          <w:tcPr>
            <w:tcW w:w="7360" w:type="dxa"/>
          </w:tcPr>
          <w:p w14:paraId="5C0516BF" w14:textId="77777777" w:rsidR="00B37E64" w:rsidRPr="003B4A82" w:rsidRDefault="00B37E64" w:rsidP="00253467">
            <w:pPr>
              <w:rPr>
                <w:noProof/>
              </w:rPr>
            </w:pPr>
            <w:r>
              <w:t>Number of vertices of the detection area 1: Dot  2: Straight line  3-6: Polygon</w:t>
            </w:r>
          </w:p>
        </w:tc>
      </w:tr>
      <w:tr w:rsidR="00B37E64" w:rsidRPr="003B4A82" w14:paraId="0DE7DA27" w14:textId="77777777" w:rsidTr="00253467">
        <w:tc>
          <w:tcPr>
            <w:tcW w:w="3096" w:type="dxa"/>
          </w:tcPr>
          <w:p w14:paraId="1077AE48" w14:textId="77777777" w:rsidR="00B37E64" w:rsidRPr="003B4A82" w:rsidRDefault="00B37E64" w:rsidP="00253467">
            <w:pPr>
              <w:rPr>
                <w:noProof/>
              </w:rPr>
            </w:pPr>
            <w:r>
              <w:t>astAreaPoint</w:t>
            </w:r>
          </w:p>
        </w:tc>
        <w:tc>
          <w:tcPr>
            <w:tcW w:w="7360" w:type="dxa"/>
          </w:tcPr>
          <w:p w14:paraId="5A65C949" w14:textId="77777777" w:rsidR="00B37E64" w:rsidRPr="003B4A82" w:rsidRDefault="00B37E64" w:rsidP="00253467">
            <w:pPr>
              <w:rPr>
                <w:noProof/>
              </w:rPr>
            </w:pPr>
            <w:r>
              <w:t>Coordinates of the vertices of the detection area</w:t>
            </w:r>
          </w:p>
        </w:tc>
      </w:tr>
      <w:tr w:rsidR="00B37E64" w:rsidRPr="003B4A82" w14:paraId="49754598" w14:textId="77777777" w:rsidTr="00253467">
        <w:tc>
          <w:tcPr>
            <w:tcW w:w="3096" w:type="dxa"/>
          </w:tcPr>
          <w:p w14:paraId="12A8BB79" w14:textId="77777777" w:rsidR="00B37E64" w:rsidRPr="003B4A82" w:rsidRDefault="00B37E64" w:rsidP="00253467">
            <w:pPr>
              <w:rPr>
                <w:noProof/>
              </w:rPr>
            </w:pPr>
            <w:r>
              <w:t>stTempBaseInfo</w:t>
            </w:r>
          </w:p>
        </w:tc>
        <w:tc>
          <w:tcPr>
            <w:tcW w:w="7360" w:type="dxa"/>
          </w:tcPr>
          <w:p w14:paraId="6E2CD85C" w14:textId="77777777" w:rsidR="00B37E64" w:rsidRPr="003B4A82" w:rsidRDefault="00B37E64" w:rsidP="00253467">
            <w:pPr>
              <w:rPr>
                <w:noProof/>
              </w:rPr>
            </w:pPr>
            <w:r>
              <w:t>Structure of basic info about temperature detection</w:t>
            </w:r>
          </w:p>
        </w:tc>
      </w:tr>
      <w:tr w:rsidR="00B37E64" w:rsidRPr="003B4A82" w14:paraId="26691E79" w14:textId="77777777" w:rsidTr="00253467">
        <w:tc>
          <w:tcPr>
            <w:tcW w:w="3096" w:type="dxa"/>
          </w:tcPr>
          <w:p w14:paraId="32FBC1F2" w14:textId="77777777" w:rsidR="00B37E64" w:rsidRPr="003B4A82" w:rsidRDefault="00B37E64" w:rsidP="00253467">
            <w:pPr>
              <w:rPr>
                <w:noProof/>
              </w:rPr>
            </w:pPr>
            <w:r>
              <w:t>byRes</w:t>
            </w:r>
          </w:p>
        </w:tc>
        <w:tc>
          <w:tcPr>
            <w:tcW w:w="7360" w:type="dxa"/>
          </w:tcPr>
          <w:p w14:paraId="7F4C1FB3" w14:textId="77777777" w:rsidR="00B37E64" w:rsidRPr="003B4A82" w:rsidRDefault="00B37E64" w:rsidP="00253467">
            <w:pPr>
              <w:rPr>
                <w:noProof/>
              </w:rPr>
            </w:pPr>
            <w:r>
              <w:t>Reserved field.</w:t>
            </w:r>
          </w:p>
        </w:tc>
      </w:tr>
    </w:tbl>
    <w:p w14:paraId="29C2D8F5" w14:textId="77777777" w:rsidR="00B37E64" w:rsidRPr="003B4A82" w:rsidRDefault="00B37E64" w:rsidP="00B37E64">
      <w:pPr>
        <w:rPr>
          <w:b/>
        </w:rPr>
      </w:pPr>
    </w:p>
    <w:p w14:paraId="3309F00B" w14:textId="473164AA" w:rsidR="00B37E64" w:rsidRPr="003B4A82" w:rsidRDefault="00570071" w:rsidP="00B37E64">
      <w:pPr>
        <w:rPr>
          <w:b/>
        </w:rPr>
      </w:pPr>
      <w:r>
        <w:rPr>
          <w:b/>
        </w:rPr>
        <w:t>See also:</w:t>
      </w:r>
    </w:p>
    <w:p w14:paraId="1F4AA2F3" w14:textId="77777777" w:rsidR="00B37E64" w:rsidRPr="003B4A82" w:rsidRDefault="00000000" w:rsidP="00B37E64">
      <w:hyperlink w:anchor="_温度检测通用信息列表" w:history="1">
        <w:r w:rsidR="00B37E64">
          <w:rPr>
            <w:rStyle w:val="a5"/>
            <w:u w:val="none"/>
          </w:rPr>
          <w:t>NETDEV_TEMP_DETECTION_COMM_RULE_LIST_S</w:t>
        </w:r>
      </w:hyperlink>
    </w:p>
    <w:p w14:paraId="0D5A0CA9" w14:textId="77777777" w:rsidR="00B37E64" w:rsidRPr="003B4A82" w:rsidRDefault="00B37E64" w:rsidP="00B37E64">
      <w:pPr>
        <w:pStyle w:val="3"/>
      </w:pPr>
      <w:bookmarkStart w:id="1956" w:name="_温度检测比较信息列表"/>
      <w:bookmarkStart w:id="1957" w:name="_Toc88647690"/>
      <w:bookmarkStart w:id="1958" w:name="_Toc149055378"/>
      <w:bookmarkEnd w:id="1956"/>
      <w:r>
        <w:t>Temperature detection comparison rule list</w:t>
      </w:r>
      <w:bookmarkEnd w:id="1957"/>
      <w:bookmarkEnd w:id="1958"/>
    </w:p>
    <w:tbl>
      <w:tblPr>
        <w:tblStyle w:val="a7"/>
        <w:tblW w:w="0" w:type="auto"/>
        <w:tblLook w:val="04A0" w:firstRow="1" w:lastRow="0" w:firstColumn="1" w:lastColumn="0" w:noHBand="0" w:noVBand="1"/>
      </w:tblPr>
      <w:tblGrid>
        <w:gridCol w:w="10456"/>
      </w:tblGrid>
      <w:tr w:rsidR="00B37E64" w:rsidRPr="003B4A82" w14:paraId="4B01DE66" w14:textId="77777777" w:rsidTr="00253467">
        <w:trPr>
          <w:trHeight w:val="642"/>
        </w:trPr>
        <w:tc>
          <w:tcPr>
            <w:tcW w:w="10456" w:type="dxa"/>
          </w:tcPr>
          <w:p w14:paraId="52A474B4" w14:textId="77777777" w:rsidR="00B37E64" w:rsidRPr="003B4A82" w:rsidRDefault="00B37E64" w:rsidP="00253467">
            <w:pPr>
              <w:rPr>
                <w:noProof/>
              </w:rPr>
            </w:pPr>
            <w:r>
              <w:t>typedef struct  tagNETDEVTempDetectionCompareRuleList</w:t>
            </w:r>
          </w:p>
          <w:p w14:paraId="0A1DF7E8" w14:textId="77777777" w:rsidR="00B37E64" w:rsidRPr="003B4A82" w:rsidRDefault="00B37E64" w:rsidP="00253467">
            <w:pPr>
              <w:rPr>
                <w:noProof/>
              </w:rPr>
            </w:pPr>
            <w:r>
              <w:t>{</w:t>
            </w:r>
          </w:p>
          <w:p w14:paraId="3ABC42F1" w14:textId="77777777" w:rsidR="00B37E64" w:rsidRPr="003B4A82" w:rsidRDefault="00B37E64" w:rsidP="00253467">
            <w:pPr>
              <w:rPr>
                <w:noProof/>
              </w:rPr>
            </w:pPr>
            <w:r>
              <w:t xml:space="preserve">    UINT32                                      udwNum;                             </w:t>
            </w:r>
          </w:p>
          <w:p w14:paraId="6360F236" w14:textId="77777777" w:rsidR="00B37E64" w:rsidRPr="003B4A82" w:rsidRDefault="00B37E64" w:rsidP="00253467">
            <w:pPr>
              <w:ind w:left="5145" w:hangingChars="2450" w:hanging="5145"/>
              <w:rPr>
                <w:noProof/>
              </w:rPr>
            </w:pPr>
            <w:r>
              <w:t xml:space="preserve">    </w:t>
            </w:r>
            <w:hyperlink w:anchor="_温度检测比较信息结构体" w:history="1">
              <w:r>
                <w:rPr>
                  <w:rStyle w:val="a5"/>
                  <w:u w:val="none"/>
                </w:rPr>
                <w:t>NETDEV_TEMP_DETECTION_COMP_RULE_INFO_S</w:t>
              </w:r>
            </w:hyperlink>
            <w:r>
              <w:t xml:space="preserve">      astTempCompareRuleInfo[NETDEV_LEN_16];</w:t>
            </w:r>
          </w:p>
          <w:p w14:paraId="1938F994" w14:textId="77777777" w:rsidR="00B37E64" w:rsidRPr="003B4A82" w:rsidRDefault="00B37E64" w:rsidP="00253467">
            <w:pPr>
              <w:rPr>
                <w:noProof/>
              </w:rPr>
            </w:pPr>
          </w:p>
          <w:p w14:paraId="39CB7530" w14:textId="77777777" w:rsidR="00B37E64" w:rsidRPr="003B4A82" w:rsidRDefault="00B37E64" w:rsidP="00253467">
            <w:pPr>
              <w:rPr>
                <w:noProof/>
              </w:rPr>
            </w:pPr>
            <w:r>
              <w:lastRenderedPageBreak/>
              <w:t xml:space="preserve">    BYTE                                        byRes[512];                         </w:t>
            </w:r>
          </w:p>
          <w:p w14:paraId="4D5B84C9" w14:textId="77777777" w:rsidR="00B37E64" w:rsidRPr="003B4A82" w:rsidRDefault="00B37E64" w:rsidP="00253467">
            <w:pPr>
              <w:rPr>
                <w:noProof/>
              </w:rPr>
            </w:pPr>
            <w:r>
              <w:t>}NETDEV_TEMP_DETECTION_COMP_RULE_LIST_S,*LPNETDEV_TEMP_DETECTION_COMP_RULE_LIST_S;</w:t>
            </w:r>
          </w:p>
        </w:tc>
      </w:tr>
    </w:tbl>
    <w:p w14:paraId="21BDBE8E" w14:textId="77777777" w:rsidR="00B37E64" w:rsidRPr="003B4A82" w:rsidRDefault="00B37E64" w:rsidP="00B37E64"/>
    <w:p w14:paraId="07441CB7" w14:textId="00987AC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C855BBB" w14:textId="77777777" w:rsidTr="00253467">
        <w:tc>
          <w:tcPr>
            <w:tcW w:w="3096" w:type="dxa"/>
          </w:tcPr>
          <w:p w14:paraId="5B0E44C3" w14:textId="77777777" w:rsidR="00B37E64" w:rsidRPr="003B4A82" w:rsidRDefault="00B37E64" w:rsidP="00253467">
            <w:r>
              <w:t>Parameter</w:t>
            </w:r>
          </w:p>
        </w:tc>
        <w:tc>
          <w:tcPr>
            <w:tcW w:w="7360" w:type="dxa"/>
          </w:tcPr>
          <w:p w14:paraId="4D70D417" w14:textId="77777777" w:rsidR="00B37E64" w:rsidRPr="003B4A82" w:rsidRDefault="00B37E64" w:rsidP="00253467">
            <w:r>
              <w:t>Description</w:t>
            </w:r>
          </w:p>
        </w:tc>
      </w:tr>
      <w:tr w:rsidR="00B37E64" w:rsidRPr="003B4A82" w14:paraId="588D1BCD" w14:textId="77777777" w:rsidTr="00253467">
        <w:tc>
          <w:tcPr>
            <w:tcW w:w="3096" w:type="dxa"/>
          </w:tcPr>
          <w:p w14:paraId="231D0BEC" w14:textId="77777777" w:rsidR="00B37E64" w:rsidRPr="003B4A82" w:rsidRDefault="00B37E64" w:rsidP="00253467">
            <w:pPr>
              <w:rPr>
                <w:noProof/>
              </w:rPr>
            </w:pPr>
            <w:r>
              <w:t>udwNum</w:t>
            </w:r>
          </w:p>
        </w:tc>
        <w:tc>
          <w:tcPr>
            <w:tcW w:w="7360" w:type="dxa"/>
          </w:tcPr>
          <w:p w14:paraId="2C5F214C" w14:textId="77777777" w:rsidR="00B37E64" w:rsidRPr="003B4A82" w:rsidRDefault="00B37E64" w:rsidP="00253467">
            <w:pPr>
              <w:rPr>
                <w:noProof/>
              </w:rPr>
            </w:pPr>
            <w:r>
              <w:t>Number of temperature detection comparison rules. Starts from 0. Range: [0,12]</w:t>
            </w:r>
          </w:p>
        </w:tc>
      </w:tr>
      <w:tr w:rsidR="00B37E64" w:rsidRPr="003B4A82" w14:paraId="327614EA" w14:textId="77777777" w:rsidTr="00253467">
        <w:tc>
          <w:tcPr>
            <w:tcW w:w="3096" w:type="dxa"/>
          </w:tcPr>
          <w:p w14:paraId="38707458" w14:textId="77777777" w:rsidR="00B37E64" w:rsidRPr="003B4A82" w:rsidRDefault="00B37E64" w:rsidP="00253467">
            <w:pPr>
              <w:rPr>
                <w:noProof/>
              </w:rPr>
            </w:pPr>
            <w:r>
              <w:t>astTempCompareRuleInfo</w:t>
            </w:r>
          </w:p>
        </w:tc>
        <w:tc>
          <w:tcPr>
            <w:tcW w:w="7360" w:type="dxa"/>
          </w:tcPr>
          <w:p w14:paraId="4D2C2AE3" w14:textId="77777777" w:rsidR="00B37E64" w:rsidRPr="003B4A82" w:rsidRDefault="00B37E64" w:rsidP="00253467">
            <w:pPr>
              <w:rPr>
                <w:noProof/>
              </w:rPr>
            </w:pPr>
            <w:r>
              <w:t>Structure of comparison info about temperature detection</w:t>
            </w:r>
          </w:p>
        </w:tc>
      </w:tr>
      <w:tr w:rsidR="00B37E64" w:rsidRPr="003B4A82" w14:paraId="6EB32E60" w14:textId="77777777" w:rsidTr="00253467">
        <w:tc>
          <w:tcPr>
            <w:tcW w:w="3096" w:type="dxa"/>
          </w:tcPr>
          <w:p w14:paraId="770D35AA" w14:textId="77777777" w:rsidR="00B37E64" w:rsidRPr="003B4A82" w:rsidRDefault="00B37E64" w:rsidP="00253467">
            <w:pPr>
              <w:rPr>
                <w:noProof/>
              </w:rPr>
            </w:pPr>
            <w:r>
              <w:t>byRes</w:t>
            </w:r>
          </w:p>
        </w:tc>
        <w:tc>
          <w:tcPr>
            <w:tcW w:w="7360" w:type="dxa"/>
          </w:tcPr>
          <w:p w14:paraId="50D0A0BC" w14:textId="77777777" w:rsidR="00B37E64" w:rsidRPr="003B4A82" w:rsidRDefault="00B37E64" w:rsidP="00253467">
            <w:pPr>
              <w:rPr>
                <w:noProof/>
              </w:rPr>
            </w:pPr>
            <w:r>
              <w:t>Reserved field.</w:t>
            </w:r>
          </w:p>
        </w:tc>
      </w:tr>
    </w:tbl>
    <w:p w14:paraId="6B071029" w14:textId="77777777" w:rsidR="00B37E64" w:rsidRPr="003B4A82" w:rsidRDefault="00B37E64" w:rsidP="00B37E64">
      <w:pPr>
        <w:rPr>
          <w:b/>
        </w:rPr>
      </w:pPr>
    </w:p>
    <w:p w14:paraId="0903D555" w14:textId="221454B7" w:rsidR="00B37E64" w:rsidRPr="003B4A82" w:rsidRDefault="00570071" w:rsidP="00B37E64">
      <w:pPr>
        <w:rPr>
          <w:b/>
        </w:rPr>
      </w:pPr>
      <w:r>
        <w:rPr>
          <w:b/>
        </w:rPr>
        <w:t>See also:</w:t>
      </w:r>
    </w:p>
    <w:p w14:paraId="731BC8A9" w14:textId="77777777" w:rsidR="00B37E64" w:rsidRPr="003B4A82" w:rsidRDefault="00000000" w:rsidP="00B37E64">
      <w:hyperlink w:anchor="_温度检测告警的配置信息" w:history="1">
        <w:r w:rsidR="00B37E64">
          <w:rPr>
            <w:rStyle w:val="a5"/>
            <w:u w:val="none"/>
          </w:rPr>
          <w:t>NETDEV_TEMP_DETECTION_RULE_INFO_S</w:t>
        </w:r>
      </w:hyperlink>
    </w:p>
    <w:p w14:paraId="0BEDF0BC" w14:textId="77777777" w:rsidR="00B37E64" w:rsidRPr="003B4A82" w:rsidRDefault="00B37E64" w:rsidP="00B37E64">
      <w:pPr>
        <w:pStyle w:val="3"/>
      </w:pPr>
      <w:bookmarkStart w:id="1959" w:name="_温度检测比较信息结构体"/>
      <w:bookmarkStart w:id="1960" w:name="_Toc88647691"/>
      <w:bookmarkStart w:id="1961" w:name="_Toc149055379"/>
      <w:bookmarkEnd w:id="1959"/>
      <w:r>
        <w:t>Structure of comparison info about temperature detection</w:t>
      </w:r>
      <w:bookmarkEnd w:id="1960"/>
      <w:bookmarkEnd w:id="1961"/>
    </w:p>
    <w:tbl>
      <w:tblPr>
        <w:tblStyle w:val="a7"/>
        <w:tblW w:w="0" w:type="auto"/>
        <w:tblLook w:val="04A0" w:firstRow="1" w:lastRow="0" w:firstColumn="1" w:lastColumn="0" w:noHBand="0" w:noVBand="1"/>
      </w:tblPr>
      <w:tblGrid>
        <w:gridCol w:w="10456"/>
      </w:tblGrid>
      <w:tr w:rsidR="00B37E64" w:rsidRPr="003B4A82" w14:paraId="6682A160" w14:textId="77777777" w:rsidTr="00253467">
        <w:trPr>
          <w:trHeight w:val="642"/>
        </w:trPr>
        <w:tc>
          <w:tcPr>
            <w:tcW w:w="10456" w:type="dxa"/>
          </w:tcPr>
          <w:p w14:paraId="42392128" w14:textId="77777777" w:rsidR="00B37E64" w:rsidRPr="003B4A82" w:rsidRDefault="00B37E64" w:rsidP="00253467">
            <w:pPr>
              <w:rPr>
                <w:noProof/>
              </w:rPr>
            </w:pPr>
            <w:r>
              <w:t>typedef struct  tagNETDEVTempDetectionCompareRuleInfo</w:t>
            </w:r>
          </w:p>
          <w:p w14:paraId="24B9D29A" w14:textId="77777777" w:rsidR="00B37E64" w:rsidRPr="003B4A82" w:rsidRDefault="00B37E64" w:rsidP="00253467">
            <w:pPr>
              <w:rPr>
                <w:noProof/>
              </w:rPr>
            </w:pPr>
            <w:r>
              <w:t>{</w:t>
            </w:r>
          </w:p>
          <w:p w14:paraId="07D113F9" w14:textId="77777777" w:rsidR="00B37E64" w:rsidRPr="003B4A82" w:rsidRDefault="00B37E64" w:rsidP="00253467">
            <w:pPr>
              <w:rPr>
                <w:noProof/>
              </w:rPr>
            </w:pPr>
            <w:r>
              <w:t xml:space="preserve">    UINT32                                      udwID;                         </w:t>
            </w:r>
          </w:p>
          <w:p w14:paraId="7AF7E982" w14:textId="77777777" w:rsidR="00B37E64" w:rsidRPr="003B4A82" w:rsidRDefault="00B37E64" w:rsidP="00253467">
            <w:pPr>
              <w:rPr>
                <w:noProof/>
              </w:rPr>
            </w:pPr>
            <w:r>
              <w:t xml:space="preserve">    BOOL                                        bEnabled;                      </w:t>
            </w:r>
          </w:p>
          <w:p w14:paraId="13C606F5" w14:textId="77777777" w:rsidR="00B37E64" w:rsidRPr="003B4A82" w:rsidRDefault="00B37E64" w:rsidP="00253467">
            <w:pPr>
              <w:rPr>
                <w:noProof/>
              </w:rPr>
            </w:pPr>
            <w:r>
              <w:t xml:space="preserve">    CHAR                                        szName[NETDEV_LEN_512];         </w:t>
            </w:r>
          </w:p>
          <w:p w14:paraId="2F0599AE" w14:textId="77777777" w:rsidR="00B37E64" w:rsidRPr="003B4A82" w:rsidRDefault="00B37E64" w:rsidP="00253467">
            <w:pPr>
              <w:rPr>
                <w:noProof/>
              </w:rPr>
            </w:pPr>
            <w:r>
              <w:t xml:space="preserve">    UINT32                                      udwFirstCompareRuleID;          </w:t>
            </w:r>
          </w:p>
          <w:p w14:paraId="04E5764A" w14:textId="77777777" w:rsidR="00B37E64" w:rsidRPr="003B4A82" w:rsidRDefault="00B37E64" w:rsidP="00253467">
            <w:pPr>
              <w:rPr>
                <w:noProof/>
              </w:rPr>
            </w:pPr>
            <w:r>
              <w:t xml:space="preserve">    UINT32                                      udwSecondCompareRuleID;         </w:t>
            </w:r>
          </w:p>
          <w:p w14:paraId="71F7B2B2" w14:textId="77777777" w:rsidR="00B37E64" w:rsidRPr="003B4A82" w:rsidRDefault="00B37E64" w:rsidP="00253467">
            <w:pPr>
              <w:rPr>
                <w:noProof/>
              </w:rPr>
            </w:pPr>
            <w:r>
              <w:t xml:space="preserve">    </w:t>
            </w:r>
            <w:hyperlink w:anchor="_温度检测基本信息结构体" w:history="1">
              <w:r>
                <w:rPr>
                  <w:rStyle w:val="a5"/>
                  <w:u w:val="none"/>
                </w:rPr>
                <w:t>NETDEV_TEMP_DETECTION_BASE_RULE_INFO_S</w:t>
              </w:r>
            </w:hyperlink>
            <w:r>
              <w:t xml:space="preserve">      stTempBaseInfo;</w:t>
            </w:r>
          </w:p>
          <w:p w14:paraId="468F513F" w14:textId="77777777" w:rsidR="00B37E64" w:rsidRPr="003B4A82" w:rsidRDefault="00B37E64" w:rsidP="00253467">
            <w:pPr>
              <w:ind w:firstLineChars="200" w:firstLine="420"/>
              <w:rPr>
                <w:noProof/>
              </w:rPr>
            </w:pPr>
            <w:r>
              <w:t xml:space="preserve">BYTE                                        byRes[512];                     </w:t>
            </w:r>
          </w:p>
          <w:p w14:paraId="032CBE06" w14:textId="77777777" w:rsidR="00B37E64" w:rsidRPr="003B4A82" w:rsidRDefault="00B37E64" w:rsidP="00253467">
            <w:pPr>
              <w:rPr>
                <w:noProof/>
              </w:rPr>
            </w:pPr>
            <w:r>
              <w:t>}NETDEV_TEMP_DETECTION_COMP_RULE_INFO_S,*LPNETDEV_TEMP_DETECTION_COMP_RULE_INFO_S;</w:t>
            </w:r>
          </w:p>
        </w:tc>
      </w:tr>
    </w:tbl>
    <w:p w14:paraId="3C75DEBB" w14:textId="77777777" w:rsidR="00B37E64" w:rsidRPr="003B4A82" w:rsidRDefault="00B37E64" w:rsidP="00B37E64"/>
    <w:p w14:paraId="10EE8A46" w14:textId="1041A40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36D54A2" w14:textId="77777777" w:rsidTr="00253467">
        <w:tc>
          <w:tcPr>
            <w:tcW w:w="3096" w:type="dxa"/>
          </w:tcPr>
          <w:p w14:paraId="2A3B46D8" w14:textId="77777777" w:rsidR="00B37E64" w:rsidRPr="003B4A82" w:rsidRDefault="00B37E64" w:rsidP="00253467">
            <w:r>
              <w:t>Parameter</w:t>
            </w:r>
          </w:p>
        </w:tc>
        <w:tc>
          <w:tcPr>
            <w:tcW w:w="7360" w:type="dxa"/>
          </w:tcPr>
          <w:p w14:paraId="3F1994C6" w14:textId="77777777" w:rsidR="00B37E64" w:rsidRPr="003B4A82" w:rsidRDefault="00B37E64" w:rsidP="00253467">
            <w:r>
              <w:t>Description</w:t>
            </w:r>
          </w:p>
        </w:tc>
      </w:tr>
      <w:tr w:rsidR="00B37E64" w:rsidRPr="003B4A82" w14:paraId="408A01D9" w14:textId="77777777" w:rsidTr="00253467">
        <w:tc>
          <w:tcPr>
            <w:tcW w:w="3096" w:type="dxa"/>
          </w:tcPr>
          <w:p w14:paraId="2454A97D" w14:textId="77777777" w:rsidR="00B37E64" w:rsidRPr="003B4A82" w:rsidRDefault="00B37E64" w:rsidP="00253467">
            <w:pPr>
              <w:rPr>
                <w:noProof/>
              </w:rPr>
            </w:pPr>
            <w:r>
              <w:t>udwID</w:t>
            </w:r>
          </w:p>
        </w:tc>
        <w:tc>
          <w:tcPr>
            <w:tcW w:w="7360" w:type="dxa"/>
          </w:tcPr>
          <w:p w14:paraId="5EF6E3B2" w14:textId="77777777" w:rsidR="00B37E64" w:rsidRPr="003B4A82" w:rsidRDefault="00B37E64" w:rsidP="00253467">
            <w:pPr>
              <w:rPr>
                <w:noProof/>
              </w:rPr>
            </w:pPr>
            <w:r>
              <w:t>Rule ID. Starts from 0. Range: [0,5]. Required when using the GET or PUT method.</w:t>
            </w:r>
          </w:p>
        </w:tc>
      </w:tr>
      <w:tr w:rsidR="00B37E64" w:rsidRPr="003B4A82" w14:paraId="238922E2" w14:textId="77777777" w:rsidTr="00253467">
        <w:tc>
          <w:tcPr>
            <w:tcW w:w="3096" w:type="dxa"/>
          </w:tcPr>
          <w:p w14:paraId="0975C80A" w14:textId="77777777" w:rsidR="00B37E64" w:rsidRPr="003B4A82" w:rsidRDefault="00B37E64" w:rsidP="00253467">
            <w:pPr>
              <w:rPr>
                <w:noProof/>
              </w:rPr>
            </w:pPr>
            <w:r>
              <w:t>bEnabled</w:t>
            </w:r>
          </w:p>
        </w:tc>
        <w:tc>
          <w:tcPr>
            <w:tcW w:w="7360" w:type="dxa"/>
          </w:tcPr>
          <w:p w14:paraId="0687D1D2" w14:textId="77777777" w:rsidR="00B37E64" w:rsidRPr="003B4A82" w:rsidRDefault="00B37E64" w:rsidP="00253467">
            <w:pPr>
              <w:rPr>
                <w:noProof/>
              </w:rPr>
            </w:pPr>
            <w:r>
              <w:t>Enable or disable. 0: Disable  1: Enable</w:t>
            </w:r>
          </w:p>
        </w:tc>
      </w:tr>
      <w:tr w:rsidR="00B37E64" w:rsidRPr="003B4A82" w14:paraId="79FE22CC" w14:textId="77777777" w:rsidTr="00253467">
        <w:tc>
          <w:tcPr>
            <w:tcW w:w="3096" w:type="dxa"/>
          </w:tcPr>
          <w:p w14:paraId="5F0BF76A" w14:textId="77777777" w:rsidR="00B37E64" w:rsidRPr="003B4A82" w:rsidRDefault="00B37E64" w:rsidP="00253467">
            <w:pPr>
              <w:rPr>
                <w:noProof/>
              </w:rPr>
            </w:pPr>
            <w:r>
              <w:t>szName</w:t>
            </w:r>
          </w:p>
        </w:tc>
        <w:tc>
          <w:tcPr>
            <w:tcW w:w="7360" w:type="dxa"/>
          </w:tcPr>
          <w:p w14:paraId="691F8A00" w14:textId="77777777" w:rsidR="00B37E64" w:rsidRPr="003B4A82" w:rsidRDefault="00B37E64" w:rsidP="00253467">
            <w:pPr>
              <w:rPr>
                <w:noProof/>
              </w:rPr>
            </w:pPr>
            <w:r>
              <w:t>Rule name. Range: [0,20]</w:t>
            </w:r>
          </w:p>
        </w:tc>
      </w:tr>
      <w:tr w:rsidR="00B37E64" w:rsidRPr="003B4A82" w14:paraId="7E20C7FA" w14:textId="77777777" w:rsidTr="00253467">
        <w:tc>
          <w:tcPr>
            <w:tcW w:w="3096" w:type="dxa"/>
          </w:tcPr>
          <w:p w14:paraId="2589F588" w14:textId="77777777" w:rsidR="00B37E64" w:rsidRPr="003B4A82" w:rsidRDefault="00B37E64" w:rsidP="00253467">
            <w:pPr>
              <w:rPr>
                <w:noProof/>
              </w:rPr>
            </w:pPr>
            <w:r>
              <w:t>udwFirstCompareRuleID</w:t>
            </w:r>
          </w:p>
        </w:tc>
        <w:tc>
          <w:tcPr>
            <w:tcW w:w="7360" w:type="dxa"/>
          </w:tcPr>
          <w:p w14:paraId="389D1AFA" w14:textId="77777777" w:rsidR="00B37E64" w:rsidRPr="003B4A82" w:rsidRDefault="00B37E64" w:rsidP="00253467">
            <w:pPr>
              <w:rPr>
                <w:noProof/>
              </w:rPr>
            </w:pPr>
            <w:r>
              <w:t>ID of the first comparison rule. Range: [1,12]</w:t>
            </w:r>
          </w:p>
        </w:tc>
      </w:tr>
      <w:tr w:rsidR="00B37E64" w:rsidRPr="003B4A82" w14:paraId="2C5D2F2B" w14:textId="77777777" w:rsidTr="00253467">
        <w:tc>
          <w:tcPr>
            <w:tcW w:w="3096" w:type="dxa"/>
          </w:tcPr>
          <w:p w14:paraId="4AA4B5E2" w14:textId="77777777" w:rsidR="00B37E64" w:rsidRPr="003B4A82" w:rsidRDefault="00B37E64" w:rsidP="00253467">
            <w:pPr>
              <w:rPr>
                <w:noProof/>
              </w:rPr>
            </w:pPr>
            <w:r>
              <w:t>udwSecondCompareRuleID</w:t>
            </w:r>
          </w:p>
        </w:tc>
        <w:tc>
          <w:tcPr>
            <w:tcW w:w="7360" w:type="dxa"/>
          </w:tcPr>
          <w:p w14:paraId="2BE286E1" w14:textId="77777777" w:rsidR="00B37E64" w:rsidRPr="003B4A82" w:rsidRDefault="00B37E64" w:rsidP="00253467">
            <w:pPr>
              <w:rPr>
                <w:noProof/>
              </w:rPr>
            </w:pPr>
            <w:r>
              <w:t>ID of the second comparison rule. Range: [1,12]. The ID must be different from that of the first rule.</w:t>
            </w:r>
          </w:p>
        </w:tc>
      </w:tr>
      <w:tr w:rsidR="00B37E64" w:rsidRPr="003B4A82" w14:paraId="125E7D17" w14:textId="77777777" w:rsidTr="00253467">
        <w:tc>
          <w:tcPr>
            <w:tcW w:w="3096" w:type="dxa"/>
          </w:tcPr>
          <w:p w14:paraId="0DE75EC3" w14:textId="77777777" w:rsidR="00B37E64" w:rsidRPr="003B4A82" w:rsidRDefault="00B37E64" w:rsidP="00253467">
            <w:pPr>
              <w:rPr>
                <w:noProof/>
              </w:rPr>
            </w:pPr>
            <w:r>
              <w:t>stTempBaseInfo</w:t>
            </w:r>
          </w:p>
        </w:tc>
        <w:tc>
          <w:tcPr>
            <w:tcW w:w="7360" w:type="dxa"/>
          </w:tcPr>
          <w:p w14:paraId="002B2607" w14:textId="77777777" w:rsidR="00B37E64" w:rsidRPr="003B4A82" w:rsidRDefault="00B37E64" w:rsidP="00253467">
            <w:pPr>
              <w:rPr>
                <w:noProof/>
              </w:rPr>
            </w:pPr>
            <w:r>
              <w:t>Structure of basic info about temperature detection</w:t>
            </w:r>
          </w:p>
        </w:tc>
      </w:tr>
      <w:tr w:rsidR="00B37E64" w:rsidRPr="003B4A82" w14:paraId="73E14B17" w14:textId="77777777" w:rsidTr="00253467">
        <w:tc>
          <w:tcPr>
            <w:tcW w:w="3096" w:type="dxa"/>
          </w:tcPr>
          <w:p w14:paraId="4DF184B8" w14:textId="77777777" w:rsidR="00B37E64" w:rsidRPr="003B4A82" w:rsidRDefault="00B37E64" w:rsidP="00253467">
            <w:pPr>
              <w:rPr>
                <w:noProof/>
              </w:rPr>
            </w:pPr>
            <w:r>
              <w:t>byRes</w:t>
            </w:r>
          </w:p>
        </w:tc>
        <w:tc>
          <w:tcPr>
            <w:tcW w:w="7360" w:type="dxa"/>
          </w:tcPr>
          <w:p w14:paraId="457D52E1" w14:textId="77777777" w:rsidR="00B37E64" w:rsidRPr="003B4A82" w:rsidRDefault="00B37E64" w:rsidP="00253467">
            <w:pPr>
              <w:rPr>
                <w:noProof/>
              </w:rPr>
            </w:pPr>
            <w:r>
              <w:t>Reserved field.</w:t>
            </w:r>
          </w:p>
        </w:tc>
      </w:tr>
    </w:tbl>
    <w:p w14:paraId="250AAAE4" w14:textId="77777777" w:rsidR="00B37E64" w:rsidRPr="003B4A82" w:rsidRDefault="00B37E64" w:rsidP="00B37E64">
      <w:pPr>
        <w:rPr>
          <w:b/>
        </w:rPr>
      </w:pPr>
    </w:p>
    <w:p w14:paraId="254AB848" w14:textId="5F4169B0" w:rsidR="00B37E64" w:rsidRPr="003B4A82" w:rsidRDefault="00570071" w:rsidP="00B37E64">
      <w:pPr>
        <w:rPr>
          <w:b/>
        </w:rPr>
      </w:pPr>
      <w:r>
        <w:rPr>
          <w:b/>
        </w:rPr>
        <w:t>See also:</w:t>
      </w:r>
    </w:p>
    <w:p w14:paraId="3E8C78A0" w14:textId="77777777" w:rsidR="00B37E64" w:rsidRPr="003B4A82" w:rsidRDefault="00000000" w:rsidP="00B37E64">
      <w:pPr>
        <w:rPr>
          <w:b/>
        </w:rPr>
      </w:pPr>
      <w:hyperlink w:anchor="_温度检测比较信息列表" w:history="1">
        <w:r w:rsidR="00B37E64">
          <w:rPr>
            <w:rStyle w:val="a5"/>
            <w:u w:val="none"/>
          </w:rPr>
          <w:t>NETDEV_TEMP_DETECTION_COMP_RULE_LIST_S</w:t>
        </w:r>
      </w:hyperlink>
    </w:p>
    <w:p w14:paraId="2DFC5D21" w14:textId="77777777" w:rsidR="00B37E64" w:rsidRPr="003B4A82" w:rsidRDefault="00B37E64" w:rsidP="00B37E64">
      <w:pPr>
        <w:pStyle w:val="3"/>
      </w:pPr>
      <w:bookmarkStart w:id="1962" w:name="_设备基本信息_1"/>
      <w:bookmarkStart w:id="1963" w:name="_Toc88647692"/>
      <w:bookmarkStart w:id="1964" w:name="_Toc149055380"/>
      <w:bookmarkEnd w:id="1962"/>
      <w:r>
        <w:t>Basic device info</w:t>
      </w:r>
      <w:bookmarkEnd w:id="1963"/>
      <w:bookmarkEnd w:id="1964"/>
    </w:p>
    <w:tbl>
      <w:tblPr>
        <w:tblStyle w:val="a7"/>
        <w:tblW w:w="0" w:type="auto"/>
        <w:tblLook w:val="04A0" w:firstRow="1" w:lastRow="0" w:firstColumn="1" w:lastColumn="0" w:noHBand="0" w:noVBand="1"/>
      </w:tblPr>
      <w:tblGrid>
        <w:gridCol w:w="10456"/>
      </w:tblGrid>
      <w:tr w:rsidR="00B37E64" w:rsidRPr="003B4A82" w14:paraId="093ED75D" w14:textId="77777777" w:rsidTr="00253467">
        <w:trPr>
          <w:trHeight w:val="642"/>
        </w:trPr>
        <w:tc>
          <w:tcPr>
            <w:tcW w:w="10456" w:type="dxa"/>
          </w:tcPr>
          <w:p w14:paraId="458D8E02" w14:textId="77777777" w:rsidR="00B37E64" w:rsidRPr="003B4A82" w:rsidRDefault="00B37E64" w:rsidP="00253467">
            <w:pPr>
              <w:rPr>
                <w:noProof/>
              </w:rPr>
            </w:pPr>
            <w:r>
              <w:t>typedef struct tagstNETDEVDeviceBasicInfo</w:t>
            </w:r>
          </w:p>
          <w:p w14:paraId="628DC674" w14:textId="77777777" w:rsidR="00B37E64" w:rsidRPr="003B4A82" w:rsidRDefault="00B37E64" w:rsidP="00253467">
            <w:pPr>
              <w:rPr>
                <w:noProof/>
              </w:rPr>
            </w:pPr>
            <w:r>
              <w:t>{</w:t>
            </w:r>
          </w:p>
          <w:p w14:paraId="74034746" w14:textId="77777777" w:rsidR="00B37E64" w:rsidRPr="003B4A82" w:rsidRDefault="00B37E64" w:rsidP="00253467">
            <w:pPr>
              <w:rPr>
                <w:noProof/>
              </w:rPr>
            </w:pPr>
            <w:r>
              <w:lastRenderedPageBreak/>
              <w:t xml:space="preserve">    </w:t>
            </w:r>
            <w:hyperlink w:anchor="_IP地址信息" w:history="1">
              <w:r>
                <w:rPr>
                  <w:rStyle w:val="a5"/>
                  <w:u w:val="none"/>
                </w:rPr>
                <w:t>NETDEV_IPADDR_INFO_S</w:t>
              </w:r>
            </w:hyperlink>
            <w:r>
              <w:t xml:space="preserve"> stDevAddr;                         </w:t>
            </w:r>
          </w:p>
          <w:p w14:paraId="3CD2414A" w14:textId="77777777" w:rsidR="00B37E64" w:rsidRPr="003B4A82" w:rsidRDefault="00B37E64" w:rsidP="00253467">
            <w:pPr>
              <w:rPr>
                <w:noProof/>
              </w:rPr>
            </w:pPr>
            <w:r>
              <w:t xml:space="preserve">    </w:t>
            </w:r>
            <w:hyperlink w:anchor="_用户账号信息" w:history="1">
              <w:r>
                <w:rPr>
                  <w:rStyle w:val="a5"/>
                  <w:u w:val="none"/>
                </w:rPr>
                <w:t>NETDEV_USER_SIMPLE_INFO_S</w:t>
              </w:r>
            </w:hyperlink>
            <w:r>
              <w:t xml:space="preserve"> stDevUserInfo;               </w:t>
            </w:r>
          </w:p>
          <w:p w14:paraId="691F8D45" w14:textId="77777777" w:rsidR="00B37E64" w:rsidRPr="003B4A82" w:rsidRDefault="00B37E64" w:rsidP="00253467">
            <w:pPr>
              <w:rPr>
                <w:noProof/>
              </w:rPr>
            </w:pPr>
            <w:r>
              <w:t xml:space="preserve">    CHAR szDevName[NETDEV_NAME_MAX_LEN];                    </w:t>
            </w:r>
          </w:p>
          <w:p w14:paraId="7A7B84A7" w14:textId="77777777" w:rsidR="00B37E64" w:rsidRPr="003B4A82" w:rsidRDefault="00B37E64" w:rsidP="00253467">
            <w:pPr>
              <w:rPr>
                <w:noProof/>
              </w:rPr>
            </w:pPr>
            <w:r>
              <w:t xml:space="preserve">    CHAR szDevDesc[NETDEV_DESCRIBE_MAX_LEN];              </w:t>
            </w:r>
          </w:p>
          <w:p w14:paraId="6F9CECC8" w14:textId="77777777" w:rsidR="00B37E64" w:rsidRPr="003B4A82" w:rsidRDefault="00B37E64" w:rsidP="00253467">
            <w:pPr>
              <w:rPr>
                <w:noProof/>
              </w:rPr>
            </w:pPr>
            <w:r>
              <w:t xml:space="preserve">    CHAR szDevModel[NETDEV_CODE_STR_MAX_LEN];               </w:t>
            </w:r>
          </w:p>
          <w:p w14:paraId="7234A712" w14:textId="77777777" w:rsidR="00B37E64" w:rsidRPr="003B4A82" w:rsidRDefault="00B37E64" w:rsidP="00253467">
            <w:pPr>
              <w:rPr>
                <w:noProof/>
              </w:rPr>
            </w:pPr>
            <w:r>
              <w:t xml:space="preserve">    INT32 dwDevID;                                        </w:t>
            </w:r>
          </w:p>
          <w:p w14:paraId="68FA4576" w14:textId="77777777" w:rsidR="00B37E64" w:rsidRPr="003B4A82" w:rsidRDefault="00B37E64" w:rsidP="00253467">
            <w:pPr>
              <w:rPr>
                <w:noProof/>
              </w:rPr>
            </w:pPr>
            <w:r>
              <w:t xml:space="preserve">    INT32 dwDevStatus;                                     </w:t>
            </w:r>
          </w:p>
          <w:p w14:paraId="6447BDAB" w14:textId="77777777" w:rsidR="00B37E64" w:rsidRPr="003B4A82" w:rsidRDefault="00B37E64" w:rsidP="00253467">
            <w:pPr>
              <w:rPr>
                <w:noProof/>
              </w:rPr>
            </w:pPr>
            <w:r>
              <w:t xml:space="preserve">    INT32 dwDevType;                                       </w:t>
            </w:r>
          </w:p>
          <w:p w14:paraId="2F44485A" w14:textId="77777777" w:rsidR="00B37E64" w:rsidRPr="003B4A82" w:rsidRDefault="00B37E64" w:rsidP="00253467">
            <w:pPr>
              <w:rPr>
                <w:noProof/>
              </w:rPr>
            </w:pPr>
            <w:r>
              <w:t xml:space="preserve">    INT32 dwDevSubType;                                     </w:t>
            </w:r>
          </w:p>
          <w:p w14:paraId="69986881" w14:textId="77777777" w:rsidR="00B37E64" w:rsidRPr="003B4A82" w:rsidRDefault="00B37E64" w:rsidP="00253467">
            <w:pPr>
              <w:rPr>
                <w:noProof/>
              </w:rPr>
            </w:pPr>
            <w:r>
              <w:t xml:space="preserve">    INT32 dwOrgID;                                          </w:t>
            </w:r>
          </w:p>
          <w:p w14:paraId="16EE0577" w14:textId="77777777" w:rsidR="00B37E64" w:rsidRPr="003B4A82" w:rsidRDefault="00B37E64" w:rsidP="00253467">
            <w:pPr>
              <w:rPr>
                <w:noProof/>
              </w:rPr>
            </w:pPr>
            <w:r>
              <w:t xml:space="preserve">    INT32 dwAccessProtocol;                                 </w:t>
            </w:r>
          </w:p>
          <w:p w14:paraId="44546F96" w14:textId="77777777" w:rsidR="00B37E64" w:rsidRPr="003B4A82" w:rsidRDefault="00B37E64" w:rsidP="00253467">
            <w:pPr>
              <w:rPr>
                <w:noProof/>
              </w:rPr>
            </w:pPr>
            <w:r>
              <w:t xml:space="preserve">    INT32 dwAccessMode;                                     </w:t>
            </w:r>
          </w:p>
          <w:p w14:paraId="7649A0A9" w14:textId="77777777" w:rsidR="00B37E64" w:rsidRPr="003B4A82" w:rsidRDefault="00B37E64" w:rsidP="00253467">
            <w:pPr>
              <w:rPr>
                <w:noProof/>
              </w:rPr>
            </w:pPr>
            <w:r>
              <w:t xml:space="preserve">    INT32 dwServerID;                                       </w:t>
            </w:r>
          </w:p>
          <w:p w14:paraId="01A56511" w14:textId="77777777" w:rsidR="00B37E64" w:rsidRPr="003B4A82" w:rsidRDefault="00B37E64" w:rsidP="00253467">
            <w:pPr>
              <w:rPr>
                <w:noProof/>
              </w:rPr>
            </w:pPr>
            <w:r>
              <w:t xml:space="preserve">    INT32 dwAudioResID;                                     </w:t>
            </w:r>
          </w:p>
          <w:p w14:paraId="4122DF6B" w14:textId="77777777" w:rsidR="00B37E64" w:rsidRPr="003B4A82" w:rsidRDefault="00B37E64" w:rsidP="00253467">
            <w:pPr>
              <w:rPr>
                <w:noProof/>
              </w:rPr>
            </w:pPr>
            <w:r>
              <w:t xml:space="preserve">    INT32 dwIsPTZNeeded ;                                  </w:t>
            </w:r>
          </w:p>
          <w:p w14:paraId="71E1E615" w14:textId="77777777" w:rsidR="00B37E64" w:rsidRPr="003B4A82" w:rsidRDefault="00B37E64" w:rsidP="00253467">
            <w:pPr>
              <w:rPr>
                <w:noProof/>
              </w:rPr>
            </w:pPr>
            <w:r>
              <w:t xml:space="preserve">    CHAR  szVIIDCode[NETDEV_VIID_CODE_LEN];                 </w:t>
            </w:r>
          </w:p>
          <w:p w14:paraId="0244B39C" w14:textId="77777777" w:rsidR="00B37E64" w:rsidRPr="003B4A82" w:rsidRDefault="00B37E64" w:rsidP="00253467">
            <w:pPr>
              <w:rPr>
                <w:noProof/>
              </w:rPr>
            </w:pPr>
            <w:r>
              <w:t xml:space="preserve">    INT32 dwVIIDStatus;                                    </w:t>
            </w:r>
          </w:p>
          <w:p w14:paraId="20AB2471" w14:textId="77777777" w:rsidR="00B37E64" w:rsidRPr="003B4A82" w:rsidRDefault="00B37E64" w:rsidP="00253467">
            <w:pPr>
              <w:rPr>
                <w:noProof/>
              </w:rPr>
            </w:pPr>
            <w:r>
              <w:t xml:space="preserve">    CHAR szSerialNum[NETDEV_LEN_64];                       </w:t>
            </w:r>
          </w:p>
          <w:p w14:paraId="60A1C271" w14:textId="77777777" w:rsidR="00B37E64" w:rsidRPr="003B4A82" w:rsidRDefault="00B37E64" w:rsidP="00253467">
            <w:pPr>
              <w:rPr>
                <w:noProof/>
              </w:rPr>
            </w:pPr>
            <w:r>
              <w:t xml:space="preserve">    CHAR szSoftVersion[NETDEV_LEN_128];                     </w:t>
            </w:r>
          </w:p>
          <w:p w14:paraId="38AD4D28" w14:textId="77777777" w:rsidR="00B37E64" w:rsidRPr="003B4A82" w:rsidRDefault="00B37E64" w:rsidP="00253467">
            <w:pPr>
              <w:rPr>
                <w:noProof/>
              </w:rPr>
            </w:pPr>
            <w:r>
              <w:t xml:space="preserve">    CHAR szMacAddr[NETDEV_LEN_32];                          </w:t>
            </w:r>
          </w:p>
          <w:p w14:paraId="6B75C4C8" w14:textId="77777777" w:rsidR="00B37E64" w:rsidRPr="003B4A82" w:rsidRDefault="00B37E64" w:rsidP="00253467">
            <w:pPr>
              <w:rPr>
                <w:noProof/>
              </w:rPr>
            </w:pPr>
            <w:r>
              <w:t xml:space="preserve">    INT32 dwStoreStatus;                                   </w:t>
            </w:r>
          </w:p>
          <w:p w14:paraId="200B10EA" w14:textId="77777777" w:rsidR="00B37E64" w:rsidRPr="003B4A82" w:rsidRDefault="00B37E64" w:rsidP="00253467">
            <w:pPr>
              <w:rPr>
                <w:noProof/>
              </w:rPr>
            </w:pPr>
            <w:r>
              <w:t xml:space="preserve">    </w:t>
            </w:r>
            <w:hyperlink w:anchor="_Onvif信息_1" w:history="1">
              <w:r>
                <w:rPr>
                  <w:rStyle w:val="a5"/>
                  <w:u w:val="none"/>
                </w:rPr>
                <w:t>NETDEV_ONVIF_INFO_S</w:t>
              </w:r>
            </w:hyperlink>
            <w:r>
              <w:t xml:space="preserve"> stOnvifInfo;                       </w:t>
            </w:r>
          </w:p>
          <w:p w14:paraId="639495FB" w14:textId="77777777" w:rsidR="00B37E64" w:rsidRPr="003B4A82" w:rsidRDefault="00B37E64" w:rsidP="00253467">
            <w:pPr>
              <w:rPr>
                <w:noProof/>
              </w:rPr>
            </w:pPr>
            <w:r>
              <w:t xml:space="preserve">    </w:t>
            </w:r>
            <w:hyperlink w:anchor="_国标信息_1" w:history="1">
              <w:r>
                <w:rPr>
                  <w:rStyle w:val="a5"/>
                  <w:u w:val="none"/>
                </w:rPr>
                <w:t>NETDEV_GBINFO_S</w:t>
              </w:r>
            </w:hyperlink>
            <w:r>
              <w:t xml:space="preserve"> stGBInfo;                               </w:t>
            </w:r>
          </w:p>
          <w:p w14:paraId="564AA822" w14:textId="77777777" w:rsidR="00B37E64" w:rsidRPr="003B4A82" w:rsidRDefault="00B37E64" w:rsidP="00253467">
            <w:pPr>
              <w:rPr>
                <w:noProof/>
              </w:rPr>
            </w:pPr>
            <w:r>
              <w:t xml:space="preserve">    </w:t>
            </w:r>
            <w:hyperlink w:anchor="_智能锁信息_1" w:history="1">
              <w:r>
                <w:rPr>
                  <w:rStyle w:val="a5"/>
                  <w:u w:val="none"/>
                </w:rPr>
                <w:t>LPNETDEV_SMART_LOCK_INFO_S</w:t>
              </w:r>
            </w:hyperlink>
            <w:r>
              <w:t xml:space="preserve"> pstSmartLockInfo;            </w:t>
            </w:r>
          </w:p>
          <w:p w14:paraId="0920F40D" w14:textId="77777777" w:rsidR="00B37E64" w:rsidRPr="003B4A82" w:rsidRDefault="00B37E64" w:rsidP="00253467">
            <w:pPr>
              <w:rPr>
                <w:noProof/>
              </w:rPr>
            </w:pPr>
            <w:r>
              <w:t xml:space="preserve">    CHAR szManufacture[NETDEV_LEN_64];                     </w:t>
            </w:r>
          </w:p>
          <w:p w14:paraId="503F4614" w14:textId="77777777" w:rsidR="00B37E64" w:rsidRPr="003B4A82" w:rsidRDefault="00B37E64" w:rsidP="00253467">
            <w:pPr>
              <w:rPr>
                <w:noProof/>
              </w:rPr>
            </w:pPr>
            <w:r>
              <w:t xml:space="preserve">    CHAR szDeviceCode[NETDEV_LEN_32];                      </w:t>
            </w:r>
          </w:p>
          <w:p w14:paraId="26703F50" w14:textId="77777777" w:rsidR="00B37E64" w:rsidRPr="003B4A82" w:rsidRDefault="00B37E64" w:rsidP="00253467">
            <w:pPr>
              <w:rPr>
                <w:noProof/>
              </w:rPr>
            </w:pPr>
            <w:r>
              <w:t xml:space="preserve">    </w:t>
            </w:r>
            <w:hyperlink w:anchor="_播放盒信息_1" w:history="1">
              <w:r>
                <w:rPr>
                  <w:rStyle w:val="a5"/>
                  <w:u w:val="none"/>
                </w:rPr>
                <w:t>LPNETDEV_IPM_PLAYER_BASIC_INFO_S</w:t>
              </w:r>
            </w:hyperlink>
            <w:r>
              <w:t xml:space="preserve">  pstPlayerInfo;        </w:t>
            </w:r>
          </w:p>
          <w:p w14:paraId="3B39B5EE" w14:textId="77777777" w:rsidR="00B37E64" w:rsidRPr="003B4A82" w:rsidRDefault="00B37E64" w:rsidP="00253467">
            <w:pPr>
              <w:rPr>
                <w:noProof/>
              </w:rPr>
            </w:pPr>
            <w:r>
              <w:t xml:space="preserve">    UINT32  udwCustomProtocolID;                            </w:t>
            </w:r>
          </w:p>
          <w:p w14:paraId="30054B72" w14:textId="77777777" w:rsidR="00B37E64" w:rsidRPr="003B4A82" w:rsidRDefault="00B37E64" w:rsidP="00253467">
            <w:pPr>
              <w:rPr>
                <w:noProof/>
              </w:rPr>
            </w:pPr>
            <w:r>
              <w:t xml:space="preserve">    UINT32  udwChlMaxNum;                                   </w:t>
            </w:r>
          </w:p>
          <w:p w14:paraId="562C220A" w14:textId="77777777" w:rsidR="00B37E64" w:rsidRPr="003B4A82" w:rsidRDefault="00B37E64" w:rsidP="00253467">
            <w:pPr>
              <w:rPr>
                <w:noProof/>
              </w:rPr>
            </w:pPr>
            <w:r>
              <w:t xml:space="preserve">    UINT32  udwChlIndexNum;                                </w:t>
            </w:r>
          </w:p>
          <w:p w14:paraId="7622BA5D" w14:textId="77777777" w:rsidR="00B37E64" w:rsidRPr="003B4A82" w:rsidRDefault="00B37E64" w:rsidP="00253467">
            <w:pPr>
              <w:rPr>
                <w:noProof/>
              </w:rPr>
            </w:pPr>
            <w:r>
              <w:t xml:space="preserve">    UINT32* pudwChlIndexList;                               </w:t>
            </w:r>
          </w:p>
          <w:p w14:paraId="2D546EBB" w14:textId="77777777" w:rsidR="00B37E64" w:rsidRPr="003B4A82" w:rsidRDefault="00B37E64" w:rsidP="00253467">
            <w:pPr>
              <w:ind w:firstLineChars="200" w:firstLine="420"/>
              <w:rPr>
                <w:noProof/>
              </w:rPr>
            </w:pPr>
            <w:r>
              <w:t xml:space="preserve">INT32 dwImageProtocol;                                  </w:t>
            </w:r>
          </w:p>
          <w:p w14:paraId="1B28D9F9" w14:textId="77777777" w:rsidR="00B37E64" w:rsidRPr="003B4A82" w:rsidRDefault="00B37E64" w:rsidP="00253467">
            <w:pPr>
              <w:rPr>
                <w:noProof/>
              </w:rPr>
            </w:pPr>
            <w:r>
              <w:t>}NETDEV_DEV_BASIC_INFO_S, *LPNETDEV_DEV_BASIC_INFO_S;</w:t>
            </w:r>
          </w:p>
        </w:tc>
      </w:tr>
    </w:tbl>
    <w:p w14:paraId="4AD8BD36" w14:textId="77777777" w:rsidR="00B37E64" w:rsidRPr="003B4A82" w:rsidRDefault="00B37E64" w:rsidP="00B37E64"/>
    <w:p w14:paraId="77DFA3D2" w14:textId="5C1F648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44EBB11A" w14:textId="77777777" w:rsidTr="00253467">
        <w:tc>
          <w:tcPr>
            <w:tcW w:w="3096" w:type="dxa"/>
          </w:tcPr>
          <w:p w14:paraId="599C9C02" w14:textId="77777777" w:rsidR="00B37E64" w:rsidRPr="003B4A82" w:rsidRDefault="00B37E64" w:rsidP="00253467">
            <w:r>
              <w:t>Parameter</w:t>
            </w:r>
          </w:p>
        </w:tc>
        <w:tc>
          <w:tcPr>
            <w:tcW w:w="7360" w:type="dxa"/>
          </w:tcPr>
          <w:p w14:paraId="6819E825" w14:textId="77777777" w:rsidR="00B37E64" w:rsidRPr="003B4A82" w:rsidRDefault="00B37E64" w:rsidP="00253467">
            <w:r>
              <w:t>Description</w:t>
            </w:r>
          </w:p>
        </w:tc>
      </w:tr>
      <w:tr w:rsidR="00B37E64" w:rsidRPr="003B4A82" w14:paraId="28B3D859" w14:textId="77777777" w:rsidTr="00253467">
        <w:tc>
          <w:tcPr>
            <w:tcW w:w="3096" w:type="dxa"/>
          </w:tcPr>
          <w:p w14:paraId="20F60E3C" w14:textId="77777777" w:rsidR="00B37E64" w:rsidRPr="003B4A82" w:rsidRDefault="00B37E64" w:rsidP="00253467">
            <w:pPr>
              <w:rPr>
                <w:noProof/>
              </w:rPr>
            </w:pPr>
            <w:r>
              <w:t>stDevAddr</w:t>
            </w:r>
          </w:p>
        </w:tc>
        <w:tc>
          <w:tcPr>
            <w:tcW w:w="7360" w:type="dxa"/>
          </w:tcPr>
          <w:p w14:paraId="1A8CDAD5" w14:textId="77777777" w:rsidR="00B37E64" w:rsidRPr="003B4A82" w:rsidRDefault="00B37E64" w:rsidP="00253467">
            <w:pPr>
              <w:rPr>
                <w:noProof/>
              </w:rPr>
            </w:pPr>
            <w:r>
              <w:t>Device IP address info</w:t>
            </w:r>
          </w:p>
        </w:tc>
      </w:tr>
      <w:tr w:rsidR="00B37E64" w:rsidRPr="003B4A82" w14:paraId="4F2BBC27" w14:textId="77777777" w:rsidTr="00253467">
        <w:tc>
          <w:tcPr>
            <w:tcW w:w="3096" w:type="dxa"/>
          </w:tcPr>
          <w:p w14:paraId="167FA64D" w14:textId="77777777" w:rsidR="00B37E64" w:rsidRPr="003B4A82" w:rsidRDefault="00B37E64" w:rsidP="00253467">
            <w:pPr>
              <w:rPr>
                <w:noProof/>
              </w:rPr>
            </w:pPr>
            <w:r>
              <w:t>stDevUserInfo</w:t>
            </w:r>
          </w:p>
        </w:tc>
        <w:tc>
          <w:tcPr>
            <w:tcW w:w="7360" w:type="dxa"/>
          </w:tcPr>
          <w:p w14:paraId="3A1B94E4" w14:textId="77777777" w:rsidR="00B37E64" w:rsidRPr="003B4A82" w:rsidRDefault="00B37E64" w:rsidP="00253467">
            <w:pPr>
              <w:rPr>
                <w:noProof/>
              </w:rPr>
            </w:pPr>
            <w:r>
              <w:t>Device username and password</w:t>
            </w:r>
          </w:p>
        </w:tc>
      </w:tr>
      <w:tr w:rsidR="00B37E64" w:rsidRPr="003B4A82" w14:paraId="58F66D14" w14:textId="77777777" w:rsidTr="00253467">
        <w:tc>
          <w:tcPr>
            <w:tcW w:w="3096" w:type="dxa"/>
          </w:tcPr>
          <w:p w14:paraId="5BDE0F64" w14:textId="77777777" w:rsidR="00B37E64" w:rsidRPr="003B4A82" w:rsidRDefault="00B37E64" w:rsidP="00253467">
            <w:pPr>
              <w:rPr>
                <w:noProof/>
              </w:rPr>
            </w:pPr>
            <w:r>
              <w:t>szDevName</w:t>
            </w:r>
          </w:p>
        </w:tc>
        <w:tc>
          <w:tcPr>
            <w:tcW w:w="7360" w:type="dxa"/>
          </w:tcPr>
          <w:p w14:paraId="71014664" w14:textId="77777777" w:rsidR="00B37E64" w:rsidRPr="003B4A82" w:rsidRDefault="00B37E64" w:rsidP="00253467">
            <w:pPr>
              <w:rPr>
                <w:noProof/>
              </w:rPr>
            </w:pPr>
            <w:r>
              <w:t>Device name</w:t>
            </w:r>
          </w:p>
        </w:tc>
      </w:tr>
      <w:tr w:rsidR="00B37E64" w:rsidRPr="003B4A82" w14:paraId="22B8A10B" w14:textId="77777777" w:rsidTr="00253467">
        <w:tc>
          <w:tcPr>
            <w:tcW w:w="3096" w:type="dxa"/>
          </w:tcPr>
          <w:p w14:paraId="00C370C3" w14:textId="77777777" w:rsidR="00B37E64" w:rsidRPr="003B4A82" w:rsidRDefault="00B37E64" w:rsidP="00253467">
            <w:pPr>
              <w:rPr>
                <w:noProof/>
              </w:rPr>
            </w:pPr>
            <w:r>
              <w:t>szDevDesc</w:t>
            </w:r>
          </w:p>
        </w:tc>
        <w:tc>
          <w:tcPr>
            <w:tcW w:w="7360" w:type="dxa"/>
          </w:tcPr>
          <w:p w14:paraId="64C989CE" w14:textId="77777777" w:rsidR="00B37E64" w:rsidRPr="003B4A82" w:rsidRDefault="00B37E64" w:rsidP="00253467">
            <w:pPr>
              <w:rPr>
                <w:noProof/>
              </w:rPr>
            </w:pPr>
            <w:r>
              <w:t>Device description</w:t>
            </w:r>
          </w:p>
        </w:tc>
      </w:tr>
      <w:tr w:rsidR="00B37E64" w:rsidRPr="003B4A82" w14:paraId="545700F5" w14:textId="77777777" w:rsidTr="00253467">
        <w:tc>
          <w:tcPr>
            <w:tcW w:w="3096" w:type="dxa"/>
          </w:tcPr>
          <w:p w14:paraId="2006F5F2" w14:textId="77777777" w:rsidR="00B37E64" w:rsidRPr="003B4A82" w:rsidRDefault="00B37E64" w:rsidP="00253467">
            <w:pPr>
              <w:rPr>
                <w:noProof/>
              </w:rPr>
            </w:pPr>
            <w:r>
              <w:t>szDevModel</w:t>
            </w:r>
          </w:p>
        </w:tc>
        <w:tc>
          <w:tcPr>
            <w:tcW w:w="7360" w:type="dxa"/>
          </w:tcPr>
          <w:p w14:paraId="4615FB50" w14:textId="77777777" w:rsidR="00B37E64" w:rsidRPr="003B4A82" w:rsidRDefault="00B37E64" w:rsidP="00253467">
            <w:pPr>
              <w:rPr>
                <w:noProof/>
              </w:rPr>
            </w:pPr>
            <w:r>
              <w:t>Device model</w:t>
            </w:r>
          </w:p>
        </w:tc>
      </w:tr>
      <w:tr w:rsidR="00B37E64" w:rsidRPr="003B4A82" w14:paraId="503523BB" w14:textId="77777777" w:rsidTr="00253467">
        <w:tc>
          <w:tcPr>
            <w:tcW w:w="3096" w:type="dxa"/>
          </w:tcPr>
          <w:p w14:paraId="28CC8921" w14:textId="77777777" w:rsidR="00B37E64" w:rsidRPr="003B4A82" w:rsidRDefault="00B37E64" w:rsidP="00253467">
            <w:pPr>
              <w:rPr>
                <w:noProof/>
              </w:rPr>
            </w:pPr>
            <w:r>
              <w:t>dwDevID</w:t>
            </w:r>
          </w:p>
        </w:tc>
        <w:tc>
          <w:tcPr>
            <w:tcW w:w="7360" w:type="dxa"/>
          </w:tcPr>
          <w:p w14:paraId="49B56D76" w14:textId="77777777" w:rsidR="00B37E64" w:rsidRPr="003B4A82" w:rsidRDefault="00B37E64" w:rsidP="00253467">
            <w:pPr>
              <w:rPr>
                <w:noProof/>
              </w:rPr>
            </w:pPr>
            <w:r>
              <w:t>Device IP</w:t>
            </w:r>
          </w:p>
        </w:tc>
      </w:tr>
      <w:tr w:rsidR="00B37E64" w:rsidRPr="003B4A82" w14:paraId="06C7C19D" w14:textId="77777777" w:rsidTr="00253467">
        <w:tc>
          <w:tcPr>
            <w:tcW w:w="3096" w:type="dxa"/>
          </w:tcPr>
          <w:p w14:paraId="21A88AF0" w14:textId="77777777" w:rsidR="00B37E64" w:rsidRPr="003B4A82" w:rsidRDefault="00B37E64" w:rsidP="00253467">
            <w:pPr>
              <w:rPr>
                <w:noProof/>
              </w:rPr>
            </w:pPr>
            <w:r>
              <w:t>dwDevStatus</w:t>
            </w:r>
          </w:p>
        </w:tc>
        <w:tc>
          <w:tcPr>
            <w:tcW w:w="7360" w:type="dxa"/>
          </w:tcPr>
          <w:p w14:paraId="59E6D009" w14:textId="77777777" w:rsidR="00B37E64" w:rsidRPr="003B4A82" w:rsidRDefault="00B37E64" w:rsidP="00253467">
            <w:pPr>
              <w:rPr>
                <w:noProof/>
              </w:rPr>
            </w:pPr>
            <w:r>
              <w:t xml:space="preserve">Device status. See </w:t>
            </w:r>
            <w:hyperlink w:anchor="_设备状态" w:history="1">
              <w:r>
                <w:rPr>
                  <w:rStyle w:val="a5"/>
                  <w:u w:val="none"/>
                </w:rPr>
                <w:t>NETDEV_DEVICE_STATUS_E</w:t>
              </w:r>
            </w:hyperlink>
            <w:r>
              <w:t>.</w:t>
            </w:r>
          </w:p>
        </w:tc>
      </w:tr>
      <w:tr w:rsidR="00B37E64" w:rsidRPr="003B4A82" w14:paraId="669FA717" w14:textId="77777777" w:rsidTr="00253467">
        <w:tc>
          <w:tcPr>
            <w:tcW w:w="3096" w:type="dxa"/>
          </w:tcPr>
          <w:p w14:paraId="385B5D6E" w14:textId="77777777" w:rsidR="00B37E64" w:rsidRPr="003B4A82" w:rsidRDefault="00B37E64" w:rsidP="00253467">
            <w:pPr>
              <w:rPr>
                <w:noProof/>
              </w:rPr>
            </w:pPr>
            <w:r>
              <w:t>dwDevType</w:t>
            </w:r>
          </w:p>
        </w:tc>
        <w:tc>
          <w:tcPr>
            <w:tcW w:w="7360" w:type="dxa"/>
          </w:tcPr>
          <w:p w14:paraId="241C240C" w14:textId="77777777" w:rsidR="00B37E64" w:rsidRPr="003B4A82" w:rsidRDefault="00B37E64" w:rsidP="00253467">
            <w:pPr>
              <w:rPr>
                <w:noProof/>
              </w:rPr>
            </w:pPr>
            <w:r>
              <w:t xml:space="preserve">Device type. See </w:t>
            </w:r>
            <w:hyperlink w:anchor="_设备类型枚举定义" w:history="1">
              <w:r>
                <w:rPr>
                  <w:rStyle w:val="a5"/>
                  <w:u w:val="none"/>
                </w:rPr>
                <w:t>NETDEV_DEVICE_MAIN_TYPE_E</w:t>
              </w:r>
            </w:hyperlink>
            <w:r>
              <w:t>.</w:t>
            </w:r>
          </w:p>
        </w:tc>
      </w:tr>
      <w:tr w:rsidR="00B37E64" w:rsidRPr="003B4A82" w14:paraId="33C8D2E4" w14:textId="77777777" w:rsidTr="00253467">
        <w:tc>
          <w:tcPr>
            <w:tcW w:w="3096" w:type="dxa"/>
          </w:tcPr>
          <w:p w14:paraId="15DA092E" w14:textId="77777777" w:rsidR="00B37E64" w:rsidRPr="003B4A82" w:rsidRDefault="00B37E64" w:rsidP="00253467">
            <w:pPr>
              <w:rPr>
                <w:noProof/>
              </w:rPr>
            </w:pPr>
            <w:r>
              <w:t>dwDevSubType</w:t>
            </w:r>
          </w:p>
        </w:tc>
        <w:tc>
          <w:tcPr>
            <w:tcW w:w="7360" w:type="dxa"/>
          </w:tcPr>
          <w:p w14:paraId="689EEBCC" w14:textId="77777777" w:rsidR="00B37E64" w:rsidRPr="003B4A82" w:rsidRDefault="00B37E64" w:rsidP="00253467">
            <w:pPr>
              <w:rPr>
                <w:noProof/>
              </w:rPr>
            </w:pPr>
            <w:r>
              <w:t xml:space="preserve">Device sub type. See </w:t>
            </w:r>
            <w:hyperlink w:anchor="_设备子类型" w:history="1">
              <w:r>
                <w:rPr>
                  <w:rStyle w:val="a5"/>
                  <w:u w:val="none"/>
                </w:rPr>
                <w:t>NETDEV_DEVICE_SUB_TYPE_E</w:t>
              </w:r>
            </w:hyperlink>
            <w:r>
              <w:t>.</w:t>
            </w:r>
          </w:p>
        </w:tc>
      </w:tr>
      <w:tr w:rsidR="00B37E64" w:rsidRPr="003B4A82" w14:paraId="3F893FD7" w14:textId="77777777" w:rsidTr="00253467">
        <w:tc>
          <w:tcPr>
            <w:tcW w:w="3096" w:type="dxa"/>
          </w:tcPr>
          <w:p w14:paraId="3A4F503E" w14:textId="77777777" w:rsidR="00B37E64" w:rsidRPr="003B4A82" w:rsidRDefault="00B37E64" w:rsidP="00253467">
            <w:pPr>
              <w:rPr>
                <w:noProof/>
              </w:rPr>
            </w:pPr>
            <w:r>
              <w:lastRenderedPageBreak/>
              <w:t>dwOrgID</w:t>
            </w:r>
          </w:p>
        </w:tc>
        <w:tc>
          <w:tcPr>
            <w:tcW w:w="7360" w:type="dxa"/>
          </w:tcPr>
          <w:p w14:paraId="0FC62515" w14:textId="77777777" w:rsidR="00B37E64" w:rsidRPr="003B4A82" w:rsidRDefault="00B37E64" w:rsidP="00253467">
            <w:pPr>
              <w:rPr>
                <w:noProof/>
              </w:rPr>
            </w:pPr>
            <w:r>
              <w:t>Organization ID</w:t>
            </w:r>
          </w:p>
        </w:tc>
      </w:tr>
      <w:tr w:rsidR="00B37E64" w:rsidRPr="003B4A82" w14:paraId="6A2ADA59" w14:textId="77777777" w:rsidTr="00253467">
        <w:tc>
          <w:tcPr>
            <w:tcW w:w="3096" w:type="dxa"/>
          </w:tcPr>
          <w:p w14:paraId="0F62F134" w14:textId="77777777" w:rsidR="00B37E64" w:rsidRPr="003B4A82" w:rsidRDefault="00B37E64" w:rsidP="00253467">
            <w:pPr>
              <w:rPr>
                <w:noProof/>
              </w:rPr>
            </w:pPr>
            <w:r>
              <w:t>dwAccessProtocol</w:t>
            </w:r>
          </w:p>
        </w:tc>
        <w:tc>
          <w:tcPr>
            <w:tcW w:w="7360" w:type="dxa"/>
          </w:tcPr>
          <w:p w14:paraId="61CC000D" w14:textId="77777777" w:rsidR="00B37E64" w:rsidRPr="003B4A82" w:rsidRDefault="00B37E64" w:rsidP="00253467">
            <w:pPr>
              <w:rPr>
                <w:noProof/>
              </w:rPr>
            </w:pPr>
            <w:r>
              <w:t xml:space="preserve">Connection protocol. See </w:t>
            </w:r>
            <w:hyperlink w:anchor="_接入协议" w:history="1">
              <w:r>
                <w:rPr>
                  <w:rStyle w:val="a5"/>
                  <w:u w:val="none"/>
                </w:rPr>
                <w:t>NETDEV_ACCESS_PROTOCOL_E</w:t>
              </w:r>
            </w:hyperlink>
            <w:r>
              <w:t>.</w:t>
            </w:r>
          </w:p>
        </w:tc>
      </w:tr>
      <w:tr w:rsidR="00B37E64" w:rsidRPr="003B4A82" w14:paraId="125D5FBA" w14:textId="77777777" w:rsidTr="00253467">
        <w:tc>
          <w:tcPr>
            <w:tcW w:w="3096" w:type="dxa"/>
          </w:tcPr>
          <w:p w14:paraId="09076A31" w14:textId="77777777" w:rsidR="00B37E64" w:rsidRPr="003B4A82" w:rsidRDefault="00B37E64" w:rsidP="00253467">
            <w:pPr>
              <w:rPr>
                <w:noProof/>
              </w:rPr>
            </w:pPr>
            <w:r>
              <w:t>dwAccessMode</w:t>
            </w:r>
          </w:p>
        </w:tc>
        <w:tc>
          <w:tcPr>
            <w:tcW w:w="7360" w:type="dxa"/>
          </w:tcPr>
          <w:p w14:paraId="7C8195D1" w14:textId="0572EA8D" w:rsidR="00B37E64" w:rsidRPr="003B4A82" w:rsidRDefault="00B37E64" w:rsidP="00397894">
            <w:pPr>
              <w:rPr>
                <w:noProof/>
              </w:rPr>
            </w:pPr>
            <w:r>
              <w:t>Connection mode. See</w:t>
            </w:r>
            <w:hyperlink w:anchor="_接入方式" w:history="1">
              <w:r>
                <w:rPr>
                  <w:rStyle w:val="a5"/>
                  <w:u w:val="none"/>
                </w:rPr>
                <w:t xml:space="preserve"> NETDEV_DEVICE_ACCESS_MODE_E</w:t>
              </w:r>
            </w:hyperlink>
            <w:r>
              <w:t>.</w:t>
            </w:r>
          </w:p>
        </w:tc>
      </w:tr>
      <w:tr w:rsidR="00B37E64" w:rsidRPr="003B4A82" w14:paraId="4DF01EBA" w14:textId="77777777" w:rsidTr="00253467">
        <w:tc>
          <w:tcPr>
            <w:tcW w:w="3096" w:type="dxa"/>
          </w:tcPr>
          <w:p w14:paraId="232E0C28" w14:textId="77777777" w:rsidR="00B37E64" w:rsidRPr="003B4A82" w:rsidRDefault="00B37E64" w:rsidP="00253467">
            <w:pPr>
              <w:rPr>
                <w:noProof/>
              </w:rPr>
            </w:pPr>
            <w:r>
              <w:t>dwServerID</w:t>
            </w:r>
          </w:p>
        </w:tc>
        <w:tc>
          <w:tcPr>
            <w:tcW w:w="7360" w:type="dxa"/>
          </w:tcPr>
          <w:p w14:paraId="38952D1A" w14:textId="77777777" w:rsidR="00B37E64" w:rsidRPr="003B4A82" w:rsidRDefault="00B37E64" w:rsidP="00253467">
            <w:pPr>
              <w:rPr>
                <w:noProof/>
              </w:rPr>
            </w:pPr>
            <w:r>
              <w:t>Server ID</w:t>
            </w:r>
          </w:p>
        </w:tc>
      </w:tr>
      <w:tr w:rsidR="00B37E64" w:rsidRPr="003B4A82" w14:paraId="7AA4AE76" w14:textId="77777777" w:rsidTr="00253467">
        <w:tc>
          <w:tcPr>
            <w:tcW w:w="3096" w:type="dxa"/>
          </w:tcPr>
          <w:p w14:paraId="0FD7AF13" w14:textId="77777777" w:rsidR="00B37E64" w:rsidRPr="003B4A82" w:rsidRDefault="00B37E64" w:rsidP="00253467">
            <w:pPr>
              <w:rPr>
                <w:noProof/>
              </w:rPr>
            </w:pPr>
            <w:r>
              <w:t>dwAudioResID</w:t>
            </w:r>
          </w:p>
        </w:tc>
        <w:tc>
          <w:tcPr>
            <w:tcW w:w="7360" w:type="dxa"/>
          </w:tcPr>
          <w:p w14:paraId="606415C9" w14:textId="77777777" w:rsidR="00B37E64" w:rsidRPr="003B4A82" w:rsidRDefault="00B37E64" w:rsidP="00253467">
            <w:pPr>
              <w:rPr>
                <w:noProof/>
              </w:rPr>
            </w:pPr>
            <w:r>
              <w:t>Audio channel ID</w:t>
            </w:r>
          </w:p>
        </w:tc>
      </w:tr>
      <w:tr w:rsidR="00B37E64" w:rsidRPr="003B4A82" w14:paraId="7EE92486" w14:textId="77777777" w:rsidTr="00253467">
        <w:tc>
          <w:tcPr>
            <w:tcW w:w="3096" w:type="dxa"/>
          </w:tcPr>
          <w:p w14:paraId="1AC5DB08" w14:textId="77777777" w:rsidR="00B37E64" w:rsidRPr="003B4A82" w:rsidRDefault="00B37E64" w:rsidP="00253467">
            <w:pPr>
              <w:rPr>
                <w:noProof/>
              </w:rPr>
            </w:pPr>
            <w:r>
              <w:t>dwIsPTZNeeded</w:t>
            </w:r>
          </w:p>
        </w:tc>
        <w:tc>
          <w:tcPr>
            <w:tcW w:w="7360" w:type="dxa"/>
          </w:tcPr>
          <w:p w14:paraId="3370869E" w14:textId="77777777" w:rsidR="00B37E64" w:rsidRPr="003B4A82" w:rsidRDefault="00B37E64" w:rsidP="00253467">
            <w:pPr>
              <w:rPr>
                <w:noProof/>
              </w:rPr>
            </w:pPr>
            <w:r>
              <w:t>Whether PTZ is needed. 0:  No  1:  Yes  255: Adaptive</w:t>
            </w:r>
          </w:p>
        </w:tc>
      </w:tr>
      <w:tr w:rsidR="00B37E64" w:rsidRPr="003B4A82" w14:paraId="6022F072" w14:textId="77777777" w:rsidTr="00253467">
        <w:tc>
          <w:tcPr>
            <w:tcW w:w="3096" w:type="dxa"/>
          </w:tcPr>
          <w:p w14:paraId="512B33AC" w14:textId="77777777" w:rsidR="00B37E64" w:rsidRPr="003B4A82" w:rsidRDefault="00B37E64" w:rsidP="00253467">
            <w:pPr>
              <w:rPr>
                <w:noProof/>
              </w:rPr>
            </w:pPr>
            <w:r>
              <w:t>szVIIDCode</w:t>
            </w:r>
          </w:p>
        </w:tc>
        <w:tc>
          <w:tcPr>
            <w:tcW w:w="7360" w:type="dxa"/>
          </w:tcPr>
          <w:p w14:paraId="016A253B" w14:textId="77777777" w:rsidR="00B37E64" w:rsidRPr="003B4A82" w:rsidRDefault="00B37E64" w:rsidP="00253467">
            <w:pPr>
              <w:rPr>
                <w:noProof/>
              </w:rPr>
            </w:pPr>
            <w:r>
              <w:t>VIID ID. Valid for checkpoint device only.</w:t>
            </w:r>
          </w:p>
        </w:tc>
      </w:tr>
      <w:tr w:rsidR="00B37E64" w:rsidRPr="003B4A82" w14:paraId="21D10C58" w14:textId="77777777" w:rsidTr="00253467">
        <w:tc>
          <w:tcPr>
            <w:tcW w:w="3096" w:type="dxa"/>
          </w:tcPr>
          <w:p w14:paraId="376F1F1B" w14:textId="77777777" w:rsidR="00B37E64" w:rsidRPr="003B4A82" w:rsidRDefault="00B37E64" w:rsidP="00253467">
            <w:pPr>
              <w:rPr>
                <w:noProof/>
              </w:rPr>
            </w:pPr>
            <w:r>
              <w:t>dwVIIDStatus</w:t>
            </w:r>
          </w:p>
        </w:tc>
        <w:tc>
          <w:tcPr>
            <w:tcW w:w="7360" w:type="dxa"/>
          </w:tcPr>
          <w:p w14:paraId="3D091E02" w14:textId="77777777" w:rsidR="00B37E64" w:rsidRPr="003B4A82" w:rsidRDefault="00B37E64" w:rsidP="00253467">
            <w:pPr>
              <w:rPr>
                <w:noProof/>
              </w:rPr>
            </w:pPr>
            <w:r>
              <w:t>VIID status. Indicates whether device is connected by VIID protocol.  0: Offline  1: Online</w:t>
            </w:r>
          </w:p>
        </w:tc>
      </w:tr>
      <w:tr w:rsidR="00B37E64" w:rsidRPr="003B4A82" w14:paraId="6EB1D1F9" w14:textId="77777777" w:rsidTr="00253467">
        <w:tc>
          <w:tcPr>
            <w:tcW w:w="3096" w:type="dxa"/>
          </w:tcPr>
          <w:p w14:paraId="6BD348BC" w14:textId="77777777" w:rsidR="00B37E64" w:rsidRPr="003B4A82" w:rsidRDefault="00B37E64" w:rsidP="00253467">
            <w:pPr>
              <w:rPr>
                <w:noProof/>
              </w:rPr>
            </w:pPr>
            <w:r>
              <w:t>szSerialNum</w:t>
            </w:r>
          </w:p>
        </w:tc>
        <w:tc>
          <w:tcPr>
            <w:tcW w:w="7360" w:type="dxa"/>
          </w:tcPr>
          <w:p w14:paraId="239A3A0D" w14:textId="77777777" w:rsidR="00B37E64" w:rsidRPr="003B4A82" w:rsidRDefault="00B37E64" w:rsidP="00253467">
            <w:pPr>
              <w:rPr>
                <w:noProof/>
              </w:rPr>
            </w:pPr>
            <w:r>
              <w:t>Device serial number</w:t>
            </w:r>
          </w:p>
        </w:tc>
      </w:tr>
      <w:tr w:rsidR="00B37E64" w:rsidRPr="003B4A82" w14:paraId="7C283216" w14:textId="77777777" w:rsidTr="00253467">
        <w:tc>
          <w:tcPr>
            <w:tcW w:w="3096" w:type="dxa"/>
          </w:tcPr>
          <w:p w14:paraId="36D121B6" w14:textId="77777777" w:rsidR="00B37E64" w:rsidRPr="003B4A82" w:rsidRDefault="00B37E64" w:rsidP="00253467">
            <w:pPr>
              <w:rPr>
                <w:noProof/>
              </w:rPr>
            </w:pPr>
            <w:r>
              <w:t>szSoftVersion</w:t>
            </w:r>
          </w:p>
        </w:tc>
        <w:tc>
          <w:tcPr>
            <w:tcW w:w="7360" w:type="dxa"/>
          </w:tcPr>
          <w:p w14:paraId="10071E75" w14:textId="77777777" w:rsidR="00B37E64" w:rsidRPr="003B4A82" w:rsidRDefault="00B37E64" w:rsidP="00253467">
            <w:pPr>
              <w:rPr>
                <w:noProof/>
              </w:rPr>
            </w:pPr>
            <w:r>
              <w:t>Firmware version</w:t>
            </w:r>
          </w:p>
        </w:tc>
      </w:tr>
      <w:tr w:rsidR="00B37E64" w:rsidRPr="003B4A82" w14:paraId="287D38F8" w14:textId="77777777" w:rsidTr="00253467">
        <w:tc>
          <w:tcPr>
            <w:tcW w:w="3096" w:type="dxa"/>
          </w:tcPr>
          <w:p w14:paraId="2D16700D" w14:textId="77777777" w:rsidR="00B37E64" w:rsidRPr="003B4A82" w:rsidRDefault="00B37E64" w:rsidP="00253467">
            <w:pPr>
              <w:rPr>
                <w:noProof/>
              </w:rPr>
            </w:pPr>
            <w:r>
              <w:t>szMacAddr</w:t>
            </w:r>
          </w:p>
        </w:tc>
        <w:tc>
          <w:tcPr>
            <w:tcW w:w="7360" w:type="dxa"/>
          </w:tcPr>
          <w:p w14:paraId="50D57884" w14:textId="77777777" w:rsidR="00B37E64" w:rsidRPr="003B4A82" w:rsidRDefault="00B37E64" w:rsidP="00253467">
            <w:pPr>
              <w:rPr>
                <w:noProof/>
              </w:rPr>
            </w:pPr>
            <w:r>
              <w:t>MAC address</w:t>
            </w:r>
          </w:p>
        </w:tc>
      </w:tr>
      <w:tr w:rsidR="00B37E64" w:rsidRPr="003B4A82" w14:paraId="77CF8255" w14:textId="77777777" w:rsidTr="00253467">
        <w:tc>
          <w:tcPr>
            <w:tcW w:w="3096" w:type="dxa"/>
          </w:tcPr>
          <w:p w14:paraId="66FF53D7" w14:textId="77777777" w:rsidR="00B37E64" w:rsidRPr="003B4A82" w:rsidRDefault="00B37E64" w:rsidP="00253467">
            <w:pPr>
              <w:rPr>
                <w:noProof/>
              </w:rPr>
            </w:pPr>
            <w:r>
              <w:t>dwStoreStatus</w:t>
            </w:r>
          </w:p>
        </w:tc>
        <w:tc>
          <w:tcPr>
            <w:tcW w:w="7360" w:type="dxa"/>
          </w:tcPr>
          <w:p w14:paraId="6C403F76" w14:textId="77777777" w:rsidR="00B37E64" w:rsidRPr="003B4A82" w:rsidRDefault="00B37E64" w:rsidP="00253467">
            <w:pPr>
              <w:rPr>
                <w:noProof/>
              </w:rPr>
            </w:pPr>
            <w:r>
              <w:t>Device storage status 0: Idle  1: Not formatted  2: Format in progress  3: Running</w:t>
            </w:r>
          </w:p>
        </w:tc>
      </w:tr>
      <w:tr w:rsidR="00B37E64" w:rsidRPr="003B4A82" w14:paraId="4DDEA535" w14:textId="77777777" w:rsidTr="00253467">
        <w:tc>
          <w:tcPr>
            <w:tcW w:w="3096" w:type="dxa"/>
          </w:tcPr>
          <w:p w14:paraId="6EC7E971" w14:textId="77777777" w:rsidR="00B37E64" w:rsidRPr="003B4A82" w:rsidRDefault="00B37E64" w:rsidP="00253467">
            <w:pPr>
              <w:rPr>
                <w:noProof/>
              </w:rPr>
            </w:pPr>
            <w:r>
              <w:t>stOnvifInfo</w:t>
            </w:r>
          </w:p>
        </w:tc>
        <w:tc>
          <w:tcPr>
            <w:tcW w:w="7360" w:type="dxa"/>
          </w:tcPr>
          <w:p w14:paraId="065389EB" w14:textId="77777777" w:rsidR="00B37E64" w:rsidRPr="003B4A82" w:rsidRDefault="00B37E64" w:rsidP="00253467">
            <w:pPr>
              <w:rPr>
                <w:noProof/>
              </w:rPr>
            </w:pPr>
            <w:r>
              <w:t>Onvif info</w:t>
            </w:r>
          </w:p>
        </w:tc>
      </w:tr>
      <w:tr w:rsidR="00B37E64" w:rsidRPr="003B4A82" w14:paraId="1C6EB61F" w14:textId="77777777" w:rsidTr="00253467">
        <w:tc>
          <w:tcPr>
            <w:tcW w:w="3096" w:type="dxa"/>
          </w:tcPr>
          <w:p w14:paraId="7174BBDE" w14:textId="77777777" w:rsidR="00B37E64" w:rsidRPr="003B4A82" w:rsidRDefault="00B37E64" w:rsidP="00253467">
            <w:pPr>
              <w:rPr>
                <w:noProof/>
              </w:rPr>
            </w:pPr>
            <w:r>
              <w:t>stGBInfo</w:t>
            </w:r>
          </w:p>
        </w:tc>
        <w:tc>
          <w:tcPr>
            <w:tcW w:w="7360" w:type="dxa"/>
          </w:tcPr>
          <w:p w14:paraId="265816C8" w14:textId="77777777" w:rsidR="00B37E64" w:rsidRPr="003B4A82" w:rsidRDefault="00B37E64" w:rsidP="00253467">
            <w:pPr>
              <w:rPr>
                <w:noProof/>
              </w:rPr>
            </w:pPr>
            <w:r>
              <w:t>GB info. Required only when AccessProtocol is 3.</w:t>
            </w:r>
          </w:p>
        </w:tc>
      </w:tr>
      <w:tr w:rsidR="00B37E64" w:rsidRPr="003B4A82" w14:paraId="3AF93EB5" w14:textId="77777777" w:rsidTr="00253467">
        <w:tc>
          <w:tcPr>
            <w:tcW w:w="3096" w:type="dxa"/>
          </w:tcPr>
          <w:p w14:paraId="5E4D9754" w14:textId="77777777" w:rsidR="00B37E64" w:rsidRPr="003B4A82" w:rsidRDefault="00B37E64" w:rsidP="00253467">
            <w:pPr>
              <w:rPr>
                <w:noProof/>
              </w:rPr>
            </w:pPr>
            <w:r>
              <w:t>pstSmartLockInfo</w:t>
            </w:r>
          </w:p>
        </w:tc>
        <w:tc>
          <w:tcPr>
            <w:tcW w:w="7360" w:type="dxa"/>
          </w:tcPr>
          <w:p w14:paraId="61B36A13" w14:textId="77777777" w:rsidR="00B37E64" w:rsidRPr="003B4A82" w:rsidRDefault="00B37E64" w:rsidP="00253467">
            <w:pPr>
              <w:rPr>
                <w:noProof/>
              </w:rPr>
            </w:pPr>
            <w:r>
              <w:t>Lock device info. Memory needs to be allocated by the caller.</w:t>
            </w:r>
          </w:p>
        </w:tc>
      </w:tr>
      <w:tr w:rsidR="00B37E64" w:rsidRPr="003B4A82" w14:paraId="457F5E47" w14:textId="77777777" w:rsidTr="00253467">
        <w:tc>
          <w:tcPr>
            <w:tcW w:w="3096" w:type="dxa"/>
          </w:tcPr>
          <w:p w14:paraId="06E77D80" w14:textId="77777777" w:rsidR="00B37E64" w:rsidRPr="003B4A82" w:rsidRDefault="00B37E64" w:rsidP="00253467">
            <w:pPr>
              <w:rPr>
                <w:noProof/>
              </w:rPr>
            </w:pPr>
            <w:r>
              <w:t>szManufacture</w:t>
            </w:r>
          </w:p>
        </w:tc>
        <w:tc>
          <w:tcPr>
            <w:tcW w:w="7360" w:type="dxa"/>
          </w:tcPr>
          <w:p w14:paraId="79C63F82" w14:textId="77777777" w:rsidR="00B37E64" w:rsidRPr="003B4A82" w:rsidRDefault="00B37E64" w:rsidP="00253467">
            <w:pPr>
              <w:rPr>
                <w:noProof/>
              </w:rPr>
            </w:pPr>
            <w:r>
              <w:t>Manufacturer name</w:t>
            </w:r>
          </w:p>
        </w:tc>
      </w:tr>
      <w:tr w:rsidR="00B37E64" w:rsidRPr="003B4A82" w14:paraId="17C7CD3D" w14:textId="77777777" w:rsidTr="00253467">
        <w:tc>
          <w:tcPr>
            <w:tcW w:w="3096" w:type="dxa"/>
          </w:tcPr>
          <w:p w14:paraId="4250B3F7" w14:textId="77777777" w:rsidR="00B37E64" w:rsidRPr="003B4A82" w:rsidRDefault="00B37E64" w:rsidP="00253467">
            <w:pPr>
              <w:rPr>
                <w:noProof/>
              </w:rPr>
            </w:pPr>
            <w:r>
              <w:t>szDeviceCode</w:t>
            </w:r>
          </w:p>
        </w:tc>
        <w:tc>
          <w:tcPr>
            <w:tcW w:w="7360" w:type="dxa"/>
          </w:tcPr>
          <w:p w14:paraId="2D14F355" w14:textId="77777777" w:rsidR="00B37E64" w:rsidRPr="003B4A82" w:rsidRDefault="00B37E64" w:rsidP="00253467">
            <w:pPr>
              <w:rPr>
                <w:noProof/>
              </w:rPr>
            </w:pPr>
            <w:r>
              <w:t>Device ID. [1,32]. Required when adding a player.</w:t>
            </w:r>
          </w:p>
        </w:tc>
      </w:tr>
      <w:tr w:rsidR="00B37E64" w:rsidRPr="003B4A82" w14:paraId="7B5F6395" w14:textId="77777777" w:rsidTr="00253467">
        <w:tc>
          <w:tcPr>
            <w:tcW w:w="3096" w:type="dxa"/>
          </w:tcPr>
          <w:p w14:paraId="671949F7" w14:textId="77777777" w:rsidR="00B37E64" w:rsidRPr="003B4A82" w:rsidRDefault="00B37E64" w:rsidP="00253467">
            <w:pPr>
              <w:rPr>
                <w:noProof/>
              </w:rPr>
            </w:pPr>
            <w:r>
              <w:t>pstPlayerInfo</w:t>
            </w:r>
          </w:p>
        </w:tc>
        <w:tc>
          <w:tcPr>
            <w:tcW w:w="7360" w:type="dxa"/>
          </w:tcPr>
          <w:p w14:paraId="50377A65" w14:textId="77777777" w:rsidR="00B37E64" w:rsidRPr="003B4A82" w:rsidRDefault="00B37E64" w:rsidP="00253467">
            <w:pPr>
              <w:rPr>
                <w:noProof/>
              </w:rPr>
            </w:pPr>
            <w:r>
              <w:t>Player info. Required when Type is 11. Memory needs to be allocated by malloc.</w:t>
            </w:r>
          </w:p>
        </w:tc>
      </w:tr>
      <w:tr w:rsidR="00B37E64" w:rsidRPr="003B4A82" w14:paraId="6D42ED1A" w14:textId="77777777" w:rsidTr="00253467">
        <w:tc>
          <w:tcPr>
            <w:tcW w:w="3096" w:type="dxa"/>
          </w:tcPr>
          <w:p w14:paraId="157C44BE" w14:textId="77777777" w:rsidR="00B37E64" w:rsidRPr="003B4A82" w:rsidRDefault="00B37E64" w:rsidP="00253467">
            <w:pPr>
              <w:rPr>
                <w:noProof/>
              </w:rPr>
            </w:pPr>
            <w:r>
              <w:t>udwCustomProtocolID</w:t>
            </w:r>
          </w:p>
        </w:tc>
        <w:tc>
          <w:tcPr>
            <w:tcW w:w="7360" w:type="dxa"/>
          </w:tcPr>
          <w:p w14:paraId="5B65D901" w14:textId="77777777" w:rsidR="00B37E64" w:rsidRPr="003B4A82" w:rsidRDefault="00B37E64" w:rsidP="00253467">
            <w:pPr>
              <w:rPr>
                <w:noProof/>
              </w:rPr>
            </w:pPr>
            <w:r>
              <w:t>Custom protocol ID. Required when AccessProtocol is 4.</w:t>
            </w:r>
          </w:p>
        </w:tc>
      </w:tr>
      <w:tr w:rsidR="00B37E64" w:rsidRPr="003B4A82" w14:paraId="7502D62A" w14:textId="77777777" w:rsidTr="00253467">
        <w:tc>
          <w:tcPr>
            <w:tcW w:w="3096" w:type="dxa"/>
          </w:tcPr>
          <w:p w14:paraId="3B8EF44F" w14:textId="77777777" w:rsidR="00B37E64" w:rsidRPr="003B4A82" w:rsidRDefault="00B37E64" w:rsidP="00253467">
            <w:pPr>
              <w:rPr>
                <w:noProof/>
              </w:rPr>
            </w:pPr>
            <w:r>
              <w:t>udwChlMaxNum</w:t>
            </w:r>
          </w:p>
        </w:tc>
        <w:tc>
          <w:tcPr>
            <w:tcW w:w="7360" w:type="dxa"/>
          </w:tcPr>
          <w:p w14:paraId="763F49E5" w14:textId="77777777" w:rsidR="00B37E64" w:rsidRPr="003B4A82" w:rsidRDefault="00B37E64" w:rsidP="00253467">
            <w:pPr>
              <w:rPr>
                <w:noProof/>
              </w:rPr>
            </w:pPr>
            <w:r>
              <w:t>Maximum number of device channel IDs. Required when AccessProtocol is 4.</w:t>
            </w:r>
          </w:p>
        </w:tc>
      </w:tr>
      <w:tr w:rsidR="00B37E64" w:rsidRPr="003B4A82" w14:paraId="3E1742D6" w14:textId="77777777" w:rsidTr="00253467">
        <w:tc>
          <w:tcPr>
            <w:tcW w:w="3096" w:type="dxa"/>
          </w:tcPr>
          <w:p w14:paraId="08DF12C1" w14:textId="77777777" w:rsidR="00B37E64" w:rsidRPr="003B4A82" w:rsidRDefault="00B37E64" w:rsidP="00253467">
            <w:pPr>
              <w:rPr>
                <w:noProof/>
              </w:rPr>
            </w:pPr>
            <w:r>
              <w:t>udwChlIndexNum</w:t>
            </w:r>
          </w:p>
        </w:tc>
        <w:tc>
          <w:tcPr>
            <w:tcW w:w="7360" w:type="dxa"/>
          </w:tcPr>
          <w:p w14:paraId="70DF3593" w14:textId="77777777" w:rsidR="00B37E64" w:rsidRPr="003B4A82" w:rsidRDefault="00B37E64" w:rsidP="00253467">
            <w:pPr>
              <w:rPr>
                <w:b/>
                <w:noProof/>
              </w:rPr>
            </w:pPr>
            <w:r>
              <w:t>Number of device channel IDs. Required when AccessProtocol is 4. Max 255.</w:t>
            </w:r>
          </w:p>
        </w:tc>
      </w:tr>
      <w:tr w:rsidR="00B37E64" w:rsidRPr="003B4A82" w14:paraId="37B472CC" w14:textId="77777777" w:rsidTr="00253467">
        <w:tc>
          <w:tcPr>
            <w:tcW w:w="3096" w:type="dxa"/>
          </w:tcPr>
          <w:p w14:paraId="1D6BDE17" w14:textId="77777777" w:rsidR="00B37E64" w:rsidRPr="003B4A82" w:rsidRDefault="00B37E64" w:rsidP="00253467">
            <w:pPr>
              <w:rPr>
                <w:noProof/>
              </w:rPr>
            </w:pPr>
            <w:r>
              <w:t>pudwChlIndexList</w:t>
            </w:r>
          </w:p>
        </w:tc>
        <w:tc>
          <w:tcPr>
            <w:tcW w:w="7360" w:type="dxa"/>
          </w:tcPr>
          <w:p w14:paraId="4E33E3BC" w14:textId="77777777" w:rsidR="00B37E64" w:rsidRPr="003B4A82" w:rsidRDefault="00B37E64" w:rsidP="00253467">
            <w:pPr>
              <w:rPr>
                <w:noProof/>
              </w:rPr>
            </w:pPr>
            <w:r>
              <w:t>Channel ID list. RAM needs to be allocated dynamically. 256 is recommended.</w:t>
            </w:r>
          </w:p>
        </w:tc>
      </w:tr>
      <w:tr w:rsidR="00B37E64" w:rsidRPr="003B4A82" w14:paraId="6F2CC94D" w14:textId="77777777" w:rsidTr="00253467">
        <w:tc>
          <w:tcPr>
            <w:tcW w:w="3096" w:type="dxa"/>
          </w:tcPr>
          <w:p w14:paraId="20A4CB3C" w14:textId="77777777" w:rsidR="00B37E64" w:rsidRPr="003B4A82" w:rsidRDefault="00B37E64" w:rsidP="00253467">
            <w:pPr>
              <w:rPr>
                <w:noProof/>
              </w:rPr>
            </w:pPr>
            <w:r>
              <w:t>dwImageProtocol</w:t>
            </w:r>
          </w:p>
        </w:tc>
        <w:tc>
          <w:tcPr>
            <w:tcW w:w="7360" w:type="dxa"/>
          </w:tcPr>
          <w:p w14:paraId="6D158F71" w14:textId="77777777" w:rsidR="00B37E64" w:rsidRPr="003B4A82" w:rsidRDefault="00B37E64" w:rsidP="00253467">
            <w:pPr>
              <w:rPr>
                <w:noProof/>
              </w:rPr>
            </w:pPr>
            <w:r>
              <w:t>Image protocol. Required when device type (Type) is 5 (smart device). 1: Private  2: VIID</w:t>
            </w:r>
          </w:p>
        </w:tc>
      </w:tr>
    </w:tbl>
    <w:p w14:paraId="24337481" w14:textId="77777777" w:rsidR="00B37E64" w:rsidRPr="003B4A82" w:rsidRDefault="00B37E64" w:rsidP="00B37E64">
      <w:pPr>
        <w:rPr>
          <w:b/>
        </w:rPr>
      </w:pPr>
    </w:p>
    <w:p w14:paraId="65093122" w14:textId="3AEE2552" w:rsidR="00B37E64" w:rsidRPr="003B4A82" w:rsidRDefault="00570071" w:rsidP="00B37E64">
      <w:pPr>
        <w:rPr>
          <w:b/>
        </w:rPr>
      </w:pPr>
      <w:r>
        <w:rPr>
          <w:b/>
        </w:rPr>
        <w:t>See also:</w:t>
      </w:r>
    </w:p>
    <w:p w14:paraId="2CAECF01" w14:textId="22F928BD" w:rsidR="00B37E64" w:rsidRPr="003B4A82" w:rsidRDefault="00000000" w:rsidP="00B37E64">
      <w:hyperlink w:anchor="_通过设备类型查询设备列表" w:history="1">
        <w:r w:rsidR="00B37E64">
          <w:rPr>
            <w:rStyle w:val="a5"/>
            <w:u w:val="none"/>
          </w:rPr>
          <w:t>NETDEV_FindDevList</w:t>
        </w:r>
      </w:hyperlink>
      <w:r w:rsidR="005F1F0B">
        <w:t xml:space="preserve">, </w:t>
      </w:r>
      <w:hyperlink w:anchor="_逐个获取查找到的设备信息" w:history="1">
        <w:r w:rsidR="00B37E64">
          <w:rPr>
            <w:rStyle w:val="a5"/>
            <w:u w:val="none"/>
          </w:rPr>
          <w:t>NETDEV_FindNextDevInfo</w:t>
        </w:r>
      </w:hyperlink>
      <w:r w:rsidR="005F1F0B">
        <w:t xml:space="preserve">, </w:t>
      </w:r>
      <w:hyperlink w:anchor="_关闭查找设备信息，释放资源" w:history="1">
        <w:r w:rsidR="00B37E64">
          <w:rPr>
            <w:rStyle w:val="a5"/>
            <w:u w:val="none"/>
          </w:rPr>
          <w:t>NETDEV_FindCloseDevInfo</w:t>
        </w:r>
      </w:hyperlink>
    </w:p>
    <w:p w14:paraId="4948112F" w14:textId="77777777" w:rsidR="00B37E64" w:rsidRPr="003B4A82" w:rsidRDefault="00B37E64" w:rsidP="00B37E64">
      <w:pPr>
        <w:pStyle w:val="3"/>
        <w:ind w:left="283"/>
      </w:pPr>
      <w:bookmarkStart w:id="1965" w:name="_IP地址信息"/>
      <w:bookmarkStart w:id="1966" w:name="_Toc88647693"/>
      <w:bookmarkStart w:id="1967" w:name="_Toc149055381"/>
      <w:bookmarkEnd w:id="1965"/>
      <w:r>
        <w:t>IP address info</w:t>
      </w:r>
      <w:bookmarkEnd w:id="1966"/>
      <w:bookmarkEnd w:id="1967"/>
    </w:p>
    <w:tbl>
      <w:tblPr>
        <w:tblStyle w:val="a7"/>
        <w:tblW w:w="0" w:type="auto"/>
        <w:tblLook w:val="04A0" w:firstRow="1" w:lastRow="0" w:firstColumn="1" w:lastColumn="0" w:noHBand="0" w:noVBand="1"/>
      </w:tblPr>
      <w:tblGrid>
        <w:gridCol w:w="10456"/>
      </w:tblGrid>
      <w:tr w:rsidR="00B37E64" w:rsidRPr="003B4A82" w14:paraId="22FA333A" w14:textId="77777777" w:rsidTr="00253467">
        <w:trPr>
          <w:trHeight w:val="642"/>
        </w:trPr>
        <w:tc>
          <w:tcPr>
            <w:tcW w:w="10456" w:type="dxa"/>
          </w:tcPr>
          <w:p w14:paraId="6CC81E46" w14:textId="77777777" w:rsidR="00B37E64" w:rsidRPr="003B4A82" w:rsidRDefault="00B37E64" w:rsidP="00253467">
            <w:pPr>
              <w:rPr>
                <w:noProof/>
              </w:rPr>
            </w:pPr>
            <w:r>
              <w:t>typedef struct tagstNETDEVIPAddrInfo</w:t>
            </w:r>
          </w:p>
          <w:p w14:paraId="543E5A57" w14:textId="77777777" w:rsidR="00B37E64" w:rsidRPr="003B4A82" w:rsidRDefault="00B37E64" w:rsidP="00253467">
            <w:pPr>
              <w:rPr>
                <w:noProof/>
              </w:rPr>
            </w:pPr>
            <w:r>
              <w:t>{</w:t>
            </w:r>
          </w:p>
          <w:p w14:paraId="771C9FA2" w14:textId="77777777" w:rsidR="00B37E64" w:rsidRPr="003B4A82" w:rsidRDefault="00B37E64" w:rsidP="00253467">
            <w:pPr>
              <w:rPr>
                <w:noProof/>
              </w:rPr>
            </w:pPr>
            <w:r>
              <w:t xml:space="preserve">    INT32   dwType;                            </w:t>
            </w:r>
          </w:p>
          <w:p w14:paraId="2024F680" w14:textId="77777777" w:rsidR="00B37E64" w:rsidRPr="003B4A82" w:rsidRDefault="00B37E64" w:rsidP="00253467">
            <w:pPr>
              <w:rPr>
                <w:noProof/>
              </w:rPr>
            </w:pPr>
            <w:r>
              <w:t xml:space="preserve">    CHAR    szIPAddr[NETDEV_MAX_URL_LEN];     </w:t>
            </w:r>
          </w:p>
          <w:p w14:paraId="45114EA9" w14:textId="77777777" w:rsidR="00B37E64" w:rsidRPr="003B4A82" w:rsidRDefault="00B37E64" w:rsidP="00253467">
            <w:pPr>
              <w:rPr>
                <w:noProof/>
              </w:rPr>
            </w:pPr>
            <w:r>
              <w:t xml:space="preserve">    INT32   dwPort;                            </w:t>
            </w:r>
          </w:p>
          <w:p w14:paraId="44039225" w14:textId="77777777" w:rsidR="00B37E64" w:rsidRPr="003B4A82" w:rsidRDefault="00B37E64" w:rsidP="00253467">
            <w:pPr>
              <w:ind w:firstLineChars="200" w:firstLine="420"/>
              <w:rPr>
                <w:noProof/>
              </w:rPr>
            </w:pPr>
            <w:r>
              <w:t xml:space="preserve">BYTE    byRes[60];                        </w:t>
            </w:r>
          </w:p>
          <w:p w14:paraId="580A6CBB" w14:textId="77777777" w:rsidR="00B37E64" w:rsidRPr="003B4A82" w:rsidRDefault="00B37E64" w:rsidP="00253467">
            <w:pPr>
              <w:rPr>
                <w:noProof/>
              </w:rPr>
            </w:pPr>
            <w:r>
              <w:t>}NETDEV_IPADDR_INFO_S, *LPNETDEV_IPADDR_INFO_S;</w:t>
            </w:r>
          </w:p>
        </w:tc>
      </w:tr>
    </w:tbl>
    <w:p w14:paraId="738C041F" w14:textId="77777777" w:rsidR="00B37E64" w:rsidRPr="003B4A82" w:rsidRDefault="00B37E64" w:rsidP="00B37E64"/>
    <w:p w14:paraId="5D87011C" w14:textId="4CE5904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7375B4CE" w14:textId="77777777" w:rsidTr="00253467">
        <w:trPr>
          <w:trHeight w:val="709"/>
        </w:trPr>
        <w:tc>
          <w:tcPr>
            <w:tcW w:w="3096" w:type="dxa"/>
          </w:tcPr>
          <w:p w14:paraId="1F428616" w14:textId="77777777" w:rsidR="00B37E64" w:rsidRPr="003B4A82" w:rsidRDefault="00B37E64" w:rsidP="00253467">
            <w:r>
              <w:t>Parameter</w:t>
            </w:r>
          </w:p>
        </w:tc>
        <w:tc>
          <w:tcPr>
            <w:tcW w:w="7360" w:type="dxa"/>
          </w:tcPr>
          <w:p w14:paraId="561EB795" w14:textId="77777777" w:rsidR="00B37E64" w:rsidRPr="003B4A82" w:rsidRDefault="00B37E64" w:rsidP="00253467">
            <w:r>
              <w:t>Description</w:t>
            </w:r>
          </w:p>
        </w:tc>
      </w:tr>
      <w:tr w:rsidR="00B37E64" w:rsidRPr="003B4A82" w14:paraId="70FCC87A" w14:textId="77777777" w:rsidTr="00253467">
        <w:tc>
          <w:tcPr>
            <w:tcW w:w="3096" w:type="dxa"/>
          </w:tcPr>
          <w:p w14:paraId="05A62F56" w14:textId="77777777" w:rsidR="00B37E64" w:rsidRPr="003B4A82" w:rsidRDefault="00B37E64" w:rsidP="00253467">
            <w:pPr>
              <w:rPr>
                <w:noProof/>
              </w:rPr>
            </w:pPr>
            <w:r>
              <w:lastRenderedPageBreak/>
              <w:t>dwType</w:t>
            </w:r>
          </w:p>
        </w:tc>
        <w:tc>
          <w:tcPr>
            <w:tcW w:w="7360" w:type="dxa"/>
          </w:tcPr>
          <w:p w14:paraId="5372AA51" w14:textId="77777777" w:rsidR="00B37E64" w:rsidRPr="003B4A82" w:rsidRDefault="00B37E64" w:rsidP="00253467">
            <w:pPr>
              <w:rPr>
                <w:noProof/>
              </w:rPr>
            </w:pPr>
            <w:r>
              <w:t xml:space="preserve">Address type. See </w:t>
            </w:r>
            <w:hyperlink w:anchor="_IP地址类型" w:history="1">
              <w:r>
                <w:rPr>
                  <w:rStyle w:val="a5"/>
                  <w:u w:val="none"/>
                </w:rPr>
                <w:t>NETDEV_IP_ADDRESS_TYPE_E</w:t>
              </w:r>
            </w:hyperlink>
            <w:r>
              <w:t>.</w:t>
            </w:r>
          </w:p>
        </w:tc>
      </w:tr>
      <w:tr w:rsidR="00B37E64" w:rsidRPr="003B4A82" w14:paraId="6B4380BD" w14:textId="77777777" w:rsidTr="00253467">
        <w:tc>
          <w:tcPr>
            <w:tcW w:w="3096" w:type="dxa"/>
          </w:tcPr>
          <w:p w14:paraId="2CA3F578" w14:textId="77777777" w:rsidR="00B37E64" w:rsidRPr="003B4A82" w:rsidRDefault="00B37E64" w:rsidP="00253467">
            <w:pPr>
              <w:rPr>
                <w:noProof/>
              </w:rPr>
            </w:pPr>
            <w:r>
              <w:t>szIPAddr</w:t>
            </w:r>
          </w:p>
        </w:tc>
        <w:tc>
          <w:tcPr>
            <w:tcW w:w="7360" w:type="dxa"/>
          </w:tcPr>
          <w:p w14:paraId="290CCDE5" w14:textId="77777777" w:rsidR="00B37E64" w:rsidRPr="003B4A82" w:rsidRDefault="00B37E64" w:rsidP="00253467">
            <w:pPr>
              <w:rPr>
                <w:noProof/>
              </w:rPr>
            </w:pPr>
            <w:r>
              <w:t>IP address/domain name</w:t>
            </w:r>
          </w:p>
        </w:tc>
      </w:tr>
      <w:tr w:rsidR="00B37E64" w:rsidRPr="003B4A82" w14:paraId="47D90020" w14:textId="77777777" w:rsidTr="00253467">
        <w:tc>
          <w:tcPr>
            <w:tcW w:w="3096" w:type="dxa"/>
          </w:tcPr>
          <w:p w14:paraId="17AEB57E" w14:textId="77777777" w:rsidR="00B37E64" w:rsidRPr="003B4A82" w:rsidRDefault="00B37E64" w:rsidP="00253467">
            <w:pPr>
              <w:rPr>
                <w:noProof/>
              </w:rPr>
            </w:pPr>
            <w:r>
              <w:t>dwPort</w:t>
            </w:r>
          </w:p>
        </w:tc>
        <w:tc>
          <w:tcPr>
            <w:tcW w:w="7360" w:type="dxa"/>
          </w:tcPr>
          <w:p w14:paraId="24756CBB" w14:textId="77777777" w:rsidR="00B37E64" w:rsidRPr="003B4A82" w:rsidRDefault="00B37E64" w:rsidP="00253467">
            <w:pPr>
              <w:rPr>
                <w:noProof/>
              </w:rPr>
            </w:pPr>
            <w:r>
              <w:t>Port number</w:t>
            </w:r>
          </w:p>
        </w:tc>
      </w:tr>
      <w:tr w:rsidR="00B37E64" w:rsidRPr="003B4A82" w14:paraId="464FDBA5" w14:textId="77777777" w:rsidTr="00253467">
        <w:tc>
          <w:tcPr>
            <w:tcW w:w="3096" w:type="dxa"/>
          </w:tcPr>
          <w:p w14:paraId="6AE69C52" w14:textId="77777777" w:rsidR="00B37E64" w:rsidRPr="003B4A82" w:rsidRDefault="00B37E64" w:rsidP="00253467">
            <w:pPr>
              <w:rPr>
                <w:noProof/>
              </w:rPr>
            </w:pPr>
            <w:r>
              <w:t>byRes</w:t>
            </w:r>
          </w:p>
        </w:tc>
        <w:tc>
          <w:tcPr>
            <w:tcW w:w="7360" w:type="dxa"/>
          </w:tcPr>
          <w:p w14:paraId="2C07E7AE" w14:textId="77777777" w:rsidR="00B37E64" w:rsidRPr="003B4A82" w:rsidRDefault="00B37E64" w:rsidP="00253467">
            <w:pPr>
              <w:rPr>
                <w:noProof/>
              </w:rPr>
            </w:pPr>
            <w:r>
              <w:t>Reserved field.</w:t>
            </w:r>
          </w:p>
        </w:tc>
      </w:tr>
    </w:tbl>
    <w:p w14:paraId="00AA3631" w14:textId="5EBC420E" w:rsidR="00B37E64" w:rsidRPr="003B4A82" w:rsidRDefault="00570071" w:rsidP="00B37E64">
      <w:pPr>
        <w:rPr>
          <w:b/>
        </w:rPr>
      </w:pPr>
      <w:r>
        <w:rPr>
          <w:b/>
        </w:rPr>
        <w:t>See also:</w:t>
      </w:r>
    </w:p>
    <w:p w14:paraId="1CEDA2D6" w14:textId="77777777" w:rsidR="00B37E64" w:rsidRPr="003B4A82" w:rsidRDefault="00000000" w:rsidP="00B37E64">
      <w:pPr>
        <w:rPr>
          <w:noProof/>
        </w:rPr>
      </w:pPr>
      <w:hyperlink w:anchor="_设备基本信息_1" w:history="1">
        <w:r w:rsidR="00B37E64">
          <w:rPr>
            <w:rStyle w:val="a5"/>
            <w:u w:val="none"/>
          </w:rPr>
          <w:t>NETDEV_DEV_BASIC_INFO_S</w:t>
        </w:r>
      </w:hyperlink>
    </w:p>
    <w:p w14:paraId="638CA596" w14:textId="77777777" w:rsidR="00B37E64" w:rsidRPr="003B4A82" w:rsidRDefault="00B37E64" w:rsidP="00B37E64">
      <w:pPr>
        <w:pStyle w:val="3"/>
        <w:ind w:left="283"/>
      </w:pPr>
      <w:bookmarkStart w:id="1968" w:name="_用户账号信息"/>
      <w:bookmarkStart w:id="1969" w:name="_Toc88647694"/>
      <w:bookmarkStart w:id="1970" w:name="_Toc149055382"/>
      <w:bookmarkEnd w:id="1968"/>
      <w:r>
        <w:t>User account info</w:t>
      </w:r>
      <w:bookmarkEnd w:id="1969"/>
      <w:bookmarkEnd w:id="1970"/>
    </w:p>
    <w:tbl>
      <w:tblPr>
        <w:tblStyle w:val="a7"/>
        <w:tblW w:w="0" w:type="auto"/>
        <w:tblLook w:val="04A0" w:firstRow="1" w:lastRow="0" w:firstColumn="1" w:lastColumn="0" w:noHBand="0" w:noVBand="1"/>
      </w:tblPr>
      <w:tblGrid>
        <w:gridCol w:w="10456"/>
      </w:tblGrid>
      <w:tr w:rsidR="00B37E64" w:rsidRPr="003B4A82" w14:paraId="5AF448A0" w14:textId="77777777" w:rsidTr="00253467">
        <w:trPr>
          <w:trHeight w:val="642"/>
        </w:trPr>
        <w:tc>
          <w:tcPr>
            <w:tcW w:w="10456" w:type="dxa"/>
          </w:tcPr>
          <w:p w14:paraId="25B95987" w14:textId="77777777" w:rsidR="00B37E64" w:rsidRPr="003B4A82" w:rsidRDefault="00B37E64" w:rsidP="00253467">
            <w:pPr>
              <w:rPr>
                <w:noProof/>
              </w:rPr>
            </w:pPr>
            <w:r>
              <w:t>typedef struct tagstNETDEVUserSimpleInfo</w:t>
            </w:r>
          </w:p>
          <w:p w14:paraId="52AC4CBC" w14:textId="77777777" w:rsidR="00B37E64" w:rsidRPr="003B4A82" w:rsidRDefault="00B37E64" w:rsidP="00253467">
            <w:pPr>
              <w:rPr>
                <w:noProof/>
              </w:rPr>
            </w:pPr>
            <w:r>
              <w:t xml:space="preserve">{    </w:t>
            </w:r>
          </w:p>
          <w:p w14:paraId="3708A715" w14:textId="77777777" w:rsidR="00B37E64" w:rsidRPr="003B4A82" w:rsidRDefault="00B37E64" w:rsidP="00253467">
            <w:pPr>
              <w:rPr>
                <w:noProof/>
              </w:rPr>
            </w:pPr>
            <w:r>
              <w:t xml:space="preserve">    CHAR szUserName[NETDEV_USERNAME_LEN];      </w:t>
            </w:r>
          </w:p>
          <w:p w14:paraId="61FEA1D9" w14:textId="77777777" w:rsidR="00B37E64" w:rsidRPr="003B4A82" w:rsidRDefault="00B37E64" w:rsidP="00253467">
            <w:pPr>
              <w:rPr>
                <w:noProof/>
              </w:rPr>
            </w:pPr>
            <w:r>
              <w:t xml:space="preserve">    CHAR szPassword[NETDEV_PASSWORD_LEN];      </w:t>
            </w:r>
          </w:p>
          <w:p w14:paraId="0093FE24" w14:textId="77777777" w:rsidR="00B37E64" w:rsidRPr="003B4A82" w:rsidRDefault="00B37E64" w:rsidP="00253467">
            <w:pPr>
              <w:ind w:firstLineChars="200" w:firstLine="420"/>
              <w:rPr>
                <w:noProof/>
              </w:rPr>
            </w:pPr>
            <w:r>
              <w:t xml:space="preserve">BYTE byRes[64];                            </w:t>
            </w:r>
          </w:p>
          <w:p w14:paraId="48896BAB" w14:textId="77777777" w:rsidR="00B37E64" w:rsidRPr="003B4A82" w:rsidRDefault="00B37E64" w:rsidP="00253467">
            <w:pPr>
              <w:rPr>
                <w:noProof/>
              </w:rPr>
            </w:pPr>
            <w:r>
              <w:t>}NETDEV_USER_SIMPLE_INFO_S, *LPNETDEV_USER_SIMPLE_INFO_S;</w:t>
            </w:r>
          </w:p>
        </w:tc>
      </w:tr>
    </w:tbl>
    <w:p w14:paraId="68930EB2" w14:textId="77777777" w:rsidR="00B37E64" w:rsidRPr="003B4A82" w:rsidRDefault="00B37E64" w:rsidP="00B37E64"/>
    <w:p w14:paraId="6CA7A412" w14:textId="5529AAE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F29968C" w14:textId="77777777" w:rsidTr="00253467">
        <w:trPr>
          <w:trHeight w:val="709"/>
        </w:trPr>
        <w:tc>
          <w:tcPr>
            <w:tcW w:w="3096" w:type="dxa"/>
          </w:tcPr>
          <w:p w14:paraId="764E2578" w14:textId="77777777" w:rsidR="00B37E64" w:rsidRPr="003B4A82" w:rsidRDefault="00B37E64" w:rsidP="00253467">
            <w:r>
              <w:t>Parameter</w:t>
            </w:r>
          </w:p>
        </w:tc>
        <w:tc>
          <w:tcPr>
            <w:tcW w:w="7360" w:type="dxa"/>
          </w:tcPr>
          <w:p w14:paraId="2F007231" w14:textId="77777777" w:rsidR="00B37E64" w:rsidRPr="003B4A82" w:rsidRDefault="00B37E64" w:rsidP="00253467">
            <w:r>
              <w:t>Description</w:t>
            </w:r>
          </w:p>
        </w:tc>
      </w:tr>
      <w:tr w:rsidR="00B37E64" w:rsidRPr="003B4A82" w14:paraId="2B7C1804" w14:textId="77777777" w:rsidTr="00253467">
        <w:tc>
          <w:tcPr>
            <w:tcW w:w="3096" w:type="dxa"/>
          </w:tcPr>
          <w:p w14:paraId="39813D0B" w14:textId="77777777" w:rsidR="00B37E64" w:rsidRPr="003B4A82" w:rsidRDefault="00B37E64" w:rsidP="00253467">
            <w:pPr>
              <w:rPr>
                <w:noProof/>
              </w:rPr>
            </w:pPr>
            <w:r>
              <w:t>szUserName</w:t>
            </w:r>
          </w:p>
        </w:tc>
        <w:tc>
          <w:tcPr>
            <w:tcW w:w="7360" w:type="dxa"/>
          </w:tcPr>
          <w:p w14:paraId="2E0FB413" w14:textId="77777777" w:rsidR="00B37E64" w:rsidRPr="003B4A82" w:rsidRDefault="00B37E64" w:rsidP="00253467">
            <w:pPr>
              <w:rPr>
                <w:noProof/>
              </w:rPr>
            </w:pPr>
            <w:r>
              <w:t>Username</w:t>
            </w:r>
          </w:p>
        </w:tc>
      </w:tr>
      <w:tr w:rsidR="00B37E64" w:rsidRPr="003B4A82" w14:paraId="000970C3" w14:textId="77777777" w:rsidTr="00253467">
        <w:tc>
          <w:tcPr>
            <w:tcW w:w="3096" w:type="dxa"/>
          </w:tcPr>
          <w:p w14:paraId="52B2267F" w14:textId="77777777" w:rsidR="00B37E64" w:rsidRPr="003B4A82" w:rsidRDefault="00B37E64" w:rsidP="00253467">
            <w:pPr>
              <w:rPr>
                <w:noProof/>
              </w:rPr>
            </w:pPr>
            <w:r>
              <w:t>szPassword</w:t>
            </w:r>
          </w:p>
        </w:tc>
        <w:tc>
          <w:tcPr>
            <w:tcW w:w="7360" w:type="dxa"/>
          </w:tcPr>
          <w:p w14:paraId="177BB633" w14:textId="77777777" w:rsidR="00B37E64" w:rsidRPr="003B4A82" w:rsidRDefault="00B37E64" w:rsidP="00253467">
            <w:pPr>
              <w:rPr>
                <w:noProof/>
              </w:rPr>
            </w:pPr>
            <w:r>
              <w:t>Password</w:t>
            </w:r>
          </w:p>
        </w:tc>
      </w:tr>
      <w:tr w:rsidR="00B37E64" w:rsidRPr="003B4A82" w14:paraId="22827115" w14:textId="77777777" w:rsidTr="00253467">
        <w:tc>
          <w:tcPr>
            <w:tcW w:w="3096" w:type="dxa"/>
          </w:tcPr>
          <w:p w14:paraId="05379F18" w14:textId="77777777" w:rsidR="00B37E64" w:rsidRPr="003B4A82" w:rsidRDefault="00B37E64" w:rsidP="00253467">
            <w:pPr>
              <w:rPr>
                <w:noProof/>
              </w:rPr>
            </w:pPr>
            <w:r>
              <w:t>byRes</w:t>
            </w:r>
          </w:p>
        </w:tc>
        <w:tc>
          <w:tcPr>
            <w:tcW w:w="7360" w:type="dxa"/>
          </w:tcPr>
          <w:p w14:paraId="41DEFC50" w14:textId="77777777" w:rsidR="00B37E64" w:rsidRPr="003B4A82" w:rsidRDefault="00B37E64" w:rsidP="00253467">
            <w:pPr>
              <w:rPr>
                <w:noProof/>
              </w:rPr>
            </w:pPr>
            <w:r>
              <w:t>Reserved field.</w:t>
            </w:r>
          </w:p>
        </w:tc>
      </w:tr>
    </w:tbl>
    <w:p w14:paraId="0139091A" w14:textId="49161817" w:rsidR="00B37E64" w:rsidRPr="003B4A82" w:rsidRDefault="00570071" w:rsidP="00B37E64">
      <w:pPr>
        <w:rPr>
          <w:b/>
        </w:rPr>
      </w:pPr>
      <w:r>
        <w:rPr>
          <w:b/>
        </w:rPr>
        <w:t>See also:</w:t>
      </w:r>
    </w:p>
    <w:bookmarkStart w:id="1971" w:name="_Onvif信息"/>
    <w:bookmarkEnd w:id="1971"/>
    <w:p w14:paraId="041ECF17" w14:textId="77777777" w:rsidR="00B37E64" w:rsidRPr="003B4A82" w:rsidRDefault="00B37E64" w:rsidP="00B37E64">
      <w:pPr>
        <w:rPr>
          <w:noProof/>
        </w:rPr>
      </w:pPr>
      <w:r w:rsidRPr="003B4A82">
        <w:fldChar w:fldCharType="begin"/>
      </w:r>
      <w:r w:rsidRPr="003B4A82">
        <w:instrText xml:space="preserve"> HYPERLINK  \l "_设备基本信息_1" </w:instrText>
      </w:r>
      <w:r w:rsidRPr="003B4A82">
        <w:fldChar w:fldCharType="separate"/>
      </w:r>
      <w:r>
        <w:rPr>
          <w:rStyle w:val="a5"/>
          <w:u w:val="none"/>
        </w:rPr>
        <w:t>NETDEV_DEV_BASIC_INFO_S</w:t>
      </w:r>
      <w:r w:rsidRPr="003B4A82">
        <w:fldChar w:fldCharType="end"/>
      </w:r>
    </w:p>
    <w:p w14:paraId="2CFB5204" w14:textId="77777777" w:rsidR="00B37E64" w:rsidRPr="003B4A82" w:rsidRDefault="00B37E64" w:rsidP="00B37E64">
      <w:pPr>
        <w:pStyle w:val="3"/>
        <w:ind w:left="283"/>
      </w:pPr>
      <w:bookmarkStart w:id="1972" w:name="_Onvif信息_1"/>
      <w:bookmarkStart w:id="1973" w:name="_Toc88647695"/>
      <w:bookmarkStart w:id="1974" w:name="_Toc149055383"/>
      <w:bookmarkEnd w:id="1972"/>
      <w:r>
        <w:t>Onvif info</w:t>
      </w:r>
      <w:bookmarkEnd w:id="1973"/>
      <w:bookmarkEnd w:id="1974"/>
    </w:p>
    <w:tbl>
      <w:tblPr>
        <w:tblStyle w:val="a7"/>
        <w:tblW w:w="0" w:type="auto"/>
        <w:tblLook w:val="04A0" w:firstRow="1" w:lastRow="0" w:firstColumn="1" w:lastColumn="0" w:noHBand="0" w:noVBand="1"/>
      </w:tblPr>
      <w:tblGrid>
        <w:gridCol w:w="10456"/>
      </w:tblGrid>
      <w:tr w:rsidR="00B37E64" w:rsidRPr="003B4A82" w14:paraId="2CBAE077" w14:textId="77777777" w:rsidTr="00253467">
        <w:trPr>
          <w:trHeight w:val="642"/>
        </w:trPr>
        <w:tc>
          <w:tcPr>
            <w:tcW w:w="10456" w:type="dxa"/>
          </w:tcPr>
          <w:p w14:paraId="40862C51" w14:textId="77777777" w:rsidR="00B37E64" w:rsidRPr="003B4A82" w:rsidRDefault="00B37E64" w:rsidP="00253467">
            <w:pPr>
              <w:rPr>
                <w:noProof/>
              </w:rPr>
            </w:pPr>
            <w:r>
              <w:t>typedef struct tagstNETDEVOnvifInfo</w:t>
            </w:r>
          </w:p>
          <w:p w14:paraId="765EF734" w14:textId="77777777" w:rsidR="00B37E64" w:rsidRPr="003B4A82" w:rsidRDefault="00B37E64" w:rsidP="00253467">
            <w:pPr>
              <w:rPr>
                <w:noProof/>
              </w:rPr>
            </w:pPr>
            <w:r>
              <w:t xml:space="preserve">{   </w:t>
            </w:r>
          </w:p>
          <w:p w14:paraId="343E6AE5" w14:textId="77777777" w:rsidR="00B37E64" w:rsidRPr="003B4A82" w:rsidRDefault="00B37E64" w:rsidP="00253467">
            <w:pPr>
              <w:rPr>
                <w:noProof/>
              </w:rPr>
            </w:pPr>
            <w:r>
              <w:t xml:space="preserve">    UINT32   udwTransportMode;                          </w:t>
            </w:r>
          </w:p>
          <w:p w14:paraId="5997A756" w14:textId="77777777" w:rsidR="00B37E64" w:rsidRPr="003B4A82" w:rsidRDefault="00B37E64" w:rsidP="00253467">
            <w:pPr>
              <w:rPr>
                <w:noProof/>
              </w:rPr>
            </w:pPr>
            <w:r>
              <w:t xml:space="preserve">    BYTE  byRes[128];                                   </w:t>
            </w:r>
          </w:p>
          <w:p w14:paraId="29FB6769" w14:textId="77777777" w:rsidR="00B37E64" w:rsidRPr="003B4A82" w:rsidRDefault="00B37E64" w:rsidP="00253467">
            <w:pPr>
              <w:rPr>
                <w:noProof/>
              </w:rPr>
            </w:pPr>
            <w:r>
              <w:t>}NETDEV_ONVIF_INFO_S, *LPNETDEV_ONVIF_INFO_S;</w:t>
            </w:r>
          </w:p>
        </w:tc>
      </w:tr>
    </w:tbl>
    <w:p w14:paraId="18420D59" w14:textId="77777777" w:rsidR="00B37E64" w:rsidRPr="003B4A82" w:rsidRDefault="00B37E64" w:rsidP="00B37E64"/>
    <w:p w14:paraId="3906DA30" w14:textId="353CD13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51F80E9" w14:textId="77777777" w:rsidTr="00253467">
        <w:trPr>
          <w:trHeight w:val="617"/>
        </w:trPr>
        <w:tc>
          <w:tcPr>
            <w:tcW w:w="3096" w:type="dxa"/>
          </w:tcPr>
          <w:p w14:paraId="56ED2885" w14:textId="77777777" w:rsidR="00B37E64" w:rsidRPr="003B4A82" w:rsidRDefault="00B37E64" w:rsidP="00253467">
            <w:r>
              <w:t>Parameter</w:t>
            </w:r>
          </w:p>
        </w:tc>
        <w:tc>
          <w:tcPr>
            <w:tcW w:w="7360" w:type="dxa"/>
          </w:tcPr>
          <w:p w14:paraId="63386249" w14:textId="77777777" w:rsidR="00B37E64" w:rsidRPr="003B4A82" w:rsidRDefault="00B37E64" w:rsidP="00253467">
            <w:r>
              <w:t>Description</w:t>
            </w:r>
          </w:p>
        </w:tc>
      </w:tr>
      <w:tr w:rsidR="00B37E64" w:rsidRPr="003B4A82" w14:paraId="66996EA6" w14:textId="77777777" w:rsidTr="00253467">
        <w:tc>
          <w:tcPr>
            <w:tcW w:w="3096" w:type="dxa"/>
          </w:tcPr>
          <w:p w14:paraId="24A11DD3" w14:textId="77777777" w:rsidR="00B37E64" w:rsidRPr="003B4A82" w:rsidRDefault="00B37E64" w:rsidP="00253467">
            <w:pPr>
              <w:rPr>
                <w:noProof/>
              </w:rPr>
            </w:pPr>
            <w:r>
              <w:t>udwTransportMode</w:t>
            </w:r>
          </w:p>
        </w:tc>
        <w:tc>
          <w:tcPr>
            <w:tcW w:w="7360" w:type="dxa"/>
          </w:tcPr>
          <w:p w14:paraId="5401DD73" w14:textId="77777777" w:rsidR="00B37E64" w:rsidRPr="003B4A82" w:rsidRDefault="00B37E64" w:rsidP="00253467">
            <w:pPr>
              <w:rPr>
                <w:noProof/>
              </w:rPr>
            </w:pPr>
            <w:r>
              <w:t xml:space="preserve">Transport mode. See </w:t>
            </w:r>
            <w:hyperlink w:anchor="_传输协议" w:history="1">
              <w:r>
                <w:rPr>
                  <w:rStyle w:val="a5"/>
                  <w:u w:val="none"/>
                </w:rPr>
                <w:t>NETDEV_TRANS_PROTOCOL_E</w:t>
              </w:r>
            </w:hyperlink>
            <w:r>
              <w:t>.</w:t>
            </w:r>
          </w:p>
        </w:tc>
      </w:tr>
      <w:tr w:rsidR="00B37E64" w:rsidRPr="003B4A82" w14:paraId="4F1C9014" w14:textId="77777777" w:rsidTr="00253467">
        <w:tc>
          <w:tcPr>
            <w:tcW w:w="3096" w:type="dxa"/>
          </w:tcPr>
          <w:p w14:paraId="2736C965" w14:textId="77777777" w:rsidR="00B37E64" w:rsidRPr="003B4A82" w:rsidRDefault="00B37E64" w:rsidP="00253467">
            <w:pPr>
              <w:rPr>
                <w:noProof/>
              </w:rPr>
            </w:pPr>
            <w:r>
              <w:t>byRes</w:t>
            </w:r>
          </w:p>
        </w:tc>
        <w:tc>
          <w:tcPr>
            <w:tcW w:w="7360" w:type="dxa"/>
          </w:tcPr>
          <w:p w14:paraId="7BD90187" w14:textId="77777777" w:rsidR="00B37E64" w:rsidRPr="003B4A82" w:rsidRDefault="00B37E64" w:rsidP="00253467">
            <w:pPr>
              <w:rPr>
                <w:noProof/>
              </w:rPr>
            </w:pPr>
            <w:r>
              <w:t>Reserved field.</w:t>
            </w:r>
          </w:p>
        </w:tc>
      </w:tr>
    </w:tbl>
    <w:p w14:paraId="15D028CF" w14:textId="75CBBEA9" w:rsidR="00B37E64" w:rsidRPr="003B4A82" w:rsidRDefault="00570071" w:rsidP="00B37E64">
      <w:pPr>
        <w:rPr>
          <w:b/>
        </w:rPr>
      </w:pPr>
      <w:r>
        <w:rPr>
          <w:b/>
        </w:rPr>
        <w:t>See also:</w:t>
      </w:r>
    </w:p>
    <w:bookmarkStart w:id="1975" w:name="_国标信息"/>
    <w:bookmarkEnd w:id="1975"/>
    <w:p w14:paraId="6DBA42FF" w14:textId="77777777" w:rsidR="00B37E64" w:rsidRPr="003B4A82" w:rsidRDefault="00B37E64" w:rsidP="00B37E64">
      <w:pPr>
        <w:rPr>
          <w:noProof/>
        </w:rPr>
      </w:pPr>
      <w:r w:rsidRPr="003B4A82">
        <w:fldChar w:fldCharType="begin"/>
      </w:r>
      <w:r w:rsidRPr="003B4A82">
        <w:instrText xml:space="preserve"> HYPERLINK  \l "_设备基本信息_1" </w:instrText>
      </w:r>
      <w:r w:rsidRPr="003B4A82">
        <w:fldChar w:fldCharType="separate"/>
      </w:r>
      <w:r>
        <w:rPr>
          <w:rStyle w:val="a5"/>
          <w:u w:val="none"/>
        </w:rPr>
        <w:t>NETDEV_DEV_BASIC_INFO_S</w:t>
      </w:r>
      <w:r w:rsidRPr="003B4A82">
        <w:fldChar w:fldCharType="end"/>
      </w:r>
    </w:p>
    <w:p w14:paraId="1DA91A83" w14:textId="77777777" w:rsidR="00B37E64" w:rsidRPr="003B4A82" w:rsidRDefault="00B37E64" w:rsidP="00B37E64">
      <w:pPr>
        <w:pStyle w:val="3"/>
        <w:ind w:left="283"/>
      </w:pPr>
      <w:bookmarkStart w:id="1976" w:name="_国标信息_1"/>
      <w:bookmarkStart w:id="1977" w:name="_Toc88647696"/>
      <w:bookmarkStart w:id="1978" w:name="_Toc149055384"/>
      <w:bookmarkEnd w:id="1976"/>
      <w:r>
        <w:lastRenderedPageBreak/>
        <w:t>GB info</w:t>
      </w:r>
      <w:bookmarkEnd w:id="1977"/>
      <w:bookmarkEnd w:id="1978"/>
    </w:p>
    <w:tbl>
      <w:tblPr>
        <w:tblStyle w:val="a7"/>
        <w:tblW w:w="0" w:type="auto"/>
        <w:tblLook w:val="04A0" w:firstRow="1" w:lastRow="0" w:firstColumn="1" w:lastColumn="0" w:noHBand="0" w:noVBand="1"/>
      </w:tblPr>
      <w:tblGrid>
        <w:gridCol w:w="10456"/>
      </w:tblGrid>
      <w:tr w:rsidR="00B37E64" w:rsidRPr="003B4A82" w14:paraId="7438FD1C" w14:textId="77777777" w:rsidTr="00253467">
        <w:trPr>
          <w:trHeight w:val="642"/>
        </w:trPr>
        <w:tc>
          <w:tcPr>
            <w:tcW w:w="10456" w:type="dxa"/>
          </w:tcPr>
          <w:p w14:paraId="7B6AE063" w14:textId="77777777" w:rsidR="00B37E64" w:rsidRPr="003B4A82" w:rsidRDefault="00B37E64" w:rsidP="00253467">
            <w:pPr>
              <w:rPr>
                <w:noProof/>
              </w:rPr>
            </w:pPr>
            <w:r>
              <w:t>typedef struct tagNETDEVGBInfo</w:t>
            </w:r>
          </w:p>
          <w:p w14:paraId="4E2F3D23" w14:textId="77777777" w:rsidR="00B37E64" w:rsidRPr="003B4A82" w:rsidRDefault="00B37E64" w:rsidP="00253467">
            <w:pPr>
              <w:rPr>
                <w:noProof/>
              </w:rPr>
            </w:pPr>
            <w:r>
              <w:t>{</w:t>
            </w:r>
          </w:p>
          <w:p w14:paraId="05493545" w14:textId="77777777" w:rsidR="00B37E64" w:rsidRPr="003B4A82" w:rsidRDefault="00B37E64" w:rsidP="00253467">
            <w:pPr>
              <w:rPr>
                <w:noProof/>
              </w:rPr>
            </w:pPr>
            <w:r>
              <w:t xml:space="preserve">    CHAR     szUniCode[NETDEV_LEN_32];      </w:t>
            </w:r>
          </w:p>
          <w:p w14:paraId="648D4B77" w14:textId="77777777" w:rsidR="00B37E64" w:rsidRPr="003B4A82" w:rsidRDefault="00B37E64" w:rsidP="00253467">
            <w:pPr>
              <w:rPr>
                <w:noProof/>
              </w:rPr>
            </w:pPr>
            <w:r>
              <w:t xml:space="preserve">    UINT32   udwTransport;                  </w:t>
            </w:r>
          </w:p>
          <w:p w14:paraId="1B95054D" w14:textId="77777777" w:rsidR="00B37E64" w:rsidRPr="003B4A82" w:rsidRDefault="00B37E64" w:rsidP="00253467">
            <w:pPr>
              <w:ind w:firstLineChars="200" w:firstLine="420"/>
              <w:rPr>
                <w:noProof/>
              </w:rPr>
            </w:pPr>
            <w:r>
              <w:t xml:space="preserve">BYTE   byRes[128];                      </w:t>
            </w:r>
          </w:p>
          <w:p w14:paraId="3EF9121F" w14:textId="77777777" w:rsidR="00B37E64" w:rsidRPr="003B4A82" w:rsidRDefault="00B37E64" w:rsidP="00253467">
            <w:pPr>
              <w:rPr>
                <w:noProof/>
              </w:rPr>
            </w:pPr>
            <w:r>
              <w:t>}NETDEV_GBINFO_S, *LPNETDEV_GBINFO_S;</w:t>
            </w:r>
          </w:p>
        </w:tc>
      </w:tr>
    </w:tbl>
    <w:p w14:paraId="495310CF" w14:textId="77777777" w:rsidR="00B37E64" w:rsidRPr="003B4A82" w:rsidRDefault="00B37E64" w:rsidP="00B37E64"/>
    <w:p w14:paraId="12B8B5EF" w14:textId="2B7E452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9334973" w14:textId="77777777" w:rsidTr="00253467">
        <w:trPr>
          <w:trHeight w:val="709"/>
        </w:trPr>
        <w:tc>
          <w:tcPr>
            <w:tcW w:w="3096" w:type="dxa"/>
          </w:tcPr>
          <w:p w14:paraId="53285868" w14:textId="77777777" w:rsidR="00B37E64" w:rsidRPr="003B4A82" w:rsidRDefault="00B37E64" w:rsidP="00253467">
            <w:r>
              <w:t>Parameter</w:t>
            </w:r>
          </w:p>
        </w:tc>
        <w:tc>
          <w:tcPr>
            <w:tcW w:w="7360" w:type="dxa"/>
          </w:tcPr>
          <w:p w14:paraId="4DD46BAA" w14:textId="77777777" w:rsidR="00B37E64" w:rsidRPr="003B4A82" w:rsidRDefault="00B37E64" w:rsidP="00253467">
            <w:r>
              <w:t>Description</w:t>
            </w:r>
          </w:p>
        </w:tc>
      </w:tr>
      <w:tr w:rsidR="00B37E64" w:rsidRPr="003B4A82" w14:paraId="31BB4E95" w14:textId="77777777" w:rsidTr="00253467">
        <w:tc>
          <w:tcPr>
            <w:tcW w:w="3096" w:type="dxa"/>
          </w:tcPr>
          <w:p w14:paraId="6F95A1CF" w14:textId="77777777" w:rsidR="00B37E64" w:rsidRPr="003B4A82" w:rsidRDefault="00B37E64" w:rsidP="00253467">
            <w:pPr>
              <w:rPr>
                <w:noProof/>
              </w:rPr>
            </w:pPr>
            <w:r>
              <w:t>szUniCode</w:t>
            </w:r>
          </w:p>
        </w:tc>
        <w:tc>
          <w:tcPr>
            <w:tcW w:w="7360" w:type="dxa"/>
          </w:tcPr>
          <w:p w14:paraId="5A6D64A7" w14:textId="77777777" w:rsidR="00B37E64" w:rsidRPr="003B4A82" w:rsidRDefault="00B37E64" w:rsidP="00253467">
            <w:pPr>
              <w:rPr>
                <w:noProof/>
              </w:rPr>
            </w:pPr>
            <w:r>
              <w:t>GB resource ID. Range: [1, 32]</w:t>
            </w:r>
          </w:p>
        </w:tc>
      </w:tr>
      <w:tr w:rsidR="00B37E64" w:rsidRPr="003B4A82" w14:paraId="6ABDD8C6" w14:textId="77777777" w:rsidTr="00253467">
        <w:tc>
          <w:tcPr>
            <w:tcW w:w="3096" w:type="dxa"/>
          </w:tcPr>
          <w:p w14:paraId="79C283E4" w14:textId="77777777" w:rsidR="00B37E64" w:rsidRPr="003B4A82" w:rsidRDefault="00B37E64" w:rsidP="00253467">
            <w:pPr>
              <w:rPr>
                <w:noProof/>
              </w:rPr>
            </w:pPr>
            <w:r>
              <w:t>udwTransport</w:t>
            </w:r>
          </w:p>
        </w:tc>
        <w:tc>
          <w:tcPr>
            <w:tcW w:w="7360" w:type="dxa"/>
          </w:tcPr>
          <w:p w14:paraId="364AB2E5" w14:textId="77777777" w:rsidR="00B37E64" w:rsidRPr="003B4A82" w:rsidRDefault="00B37E64" w:rsidP="00253467">
            <w:pPr>
              <w:rPr>
                <w:noProof/>
              </w:rPr>
            </w:pPr>
            <w:r>
              <w:t>Transport Mode. 0: TCP 1: UDP</w:t>
            </w:r>
          </w:p>
        </w:tc>
      </w:tr>
      <w:tr w:rsidR="00B37E64" w:rsidRPr="003B4A82" w14:paraId="54D04EE5" w14:textId="77777777" w:rsidTr="00253467">
        <w:tc>
          <w:tcPr>
            <w:tcW w:w="3096" w:type="dxa"/>
          </w:tcPr>
          <w:p w14:paraId="10321F1D" w14:textId="77777777" w:rsidR="00B37E64" w:rsidRPr="003B4A82" w:rsidRDefault="00B37E64" w:rsidP="00253467">
            <w:pPr>
              <w:rPr>
                <w:noProof/>
              </w:rPr>
            </w:pPr>
            <w:r>
              <w:t>byRes</w:t>
            </w:r>
          </w:p>
        </w:tc>
        <w:tc>
          <w:tcPr>
            <w:tcW w:w="7360" w:type="dxa"/>
          </w:tcPr>
          <w:p w14:paraId="6DE066B0" w14:textId="77777777" w:rsidR="00B37E64" w:rsidRPr="003B4A82" w:rsidRDefault="00B37E64" w:rsidP="00253467">
            <w:pPr>
              <w:rPr>
                <w:noProof/>
              </w:rPr>
            </w:pPr>
            <w:r>
              <w:t>Reserved field</w:t>
            </w:r>
          </w:p>
        </w:tc>
      </w:tr>
    </w:tbl>
    <w:p w14:paraId="566F82D4" w14:textId="50DFA881" w:rsidR="00B37E64" w:rsidRPr="003B4A82" w:rsidRDefault="00570071" w:rsidP="00B37E64">
      <w:pPr>
        <w:rPr>
          <w:b/>
        </w:rPr>
      </w:pPr>
      <w:r>
        <w:rPr>
          <w:b/>
        </w:rPr>
        <w:t>See also:</w:t>
      </w:r>
    </w:p>
    <w:bookmarkStart w:id="1979" w:name="_智能锁信息"/>
    <w:bookmarkEnd w:id="1979"/>
    <w:p w14:paraId="0EFADE7A" w14:textId="77777777" w:rsidR="00B37E64" w:rsidRPr="003B4A82" w:rsidRDefault="00B37E64" w:rsidP="00B37E64">
      <w:pPr>
        <w:rPr>
          <w:noProof/>
        </w:rPr>
      </w:pPr>
      <w:r w:rsidRPr="003B4A82">
        <w:fldChar w:fldCharType="begin"/>
      </w:r>
      <w:r w:rsidRPr="003B4A82">
        <w:instrText xml:space="preserve"> HYPERLINK  \l "_设备基本信息_1" </w:instrText>
      </w:r>
      <w:r w:rsidRPr="003B4A82">
        <w:fldChar w:fldCharType="separate"/>
      </w:r>
      <w:r>
        <w:rPr>
          <w:rStyle w:val="a5"/>
          <w:u w:val="none"/>
        </w:rPr>
        <w:t>NETDEV_DEV_BASIC_INFO_S</w:t>
      </w:r>
      <w:r w:rsidRPr="003B4A82">
        <w:fldChar w:fldCharType="end"/>
      </w:r>
    </w:p>
    <w:p w14:paraId="4935B188" w14:textId="77777777" w:rsidR="00B37E64" w:rsidRPr="003B4A82" w:rsidRDefault="00B37E64" w:rsidP="00B37E64">
      <w:pPr>
        <w:pStyle w:val="3"/>
        <w:ind w:left="283"/>
      </w:pPr>
      <w:bookmarkStart w:id="1980" w:name="_智能锁信息_1"/>
      <w:bookmarkStart w:id="1981" w:name="_Toc88647697"/>
      <w:bookmarkStart w:id="1982" w:name="_Toc149055385"/>
      <w:bookmarkEnd w:id="1980"/>
      <w:r>
        <w:t>Smart lock info</w:t>
      </w:r>
      <w:bookmarkEnd w:id="1981"/>
      <w:bookmarkEnd w:id="1982"/>
    </w:p>
    <w:tbl>
      <w:tblPr>
        <w:tblStyle w:val="a7"/>
        <w:tblW w:w="0" w:type="auto"/>
        <w:tblLook w:val="04A0" w:firstRow="1" w:lastRow="0" w:firstColumn="1" w:lastColumn="0" w:noHBand="0" w:noVBand="1"/>
      </w:tblPr>
      <w:tblGrid>
        <w:gridCol w:w="10456"/>
      </w:tblGrid>
      <w:tr w:rsidR="00B37E64" w:rsidRPr="003B4A82" w14:paraId="79E6D538" w14:textId="77777777" w:rsidTr="00253467">
        <w:trPr>
          <w:trHeight w:val="642"/>
        </w:trPr>
        <w:tc>
          <w:tcPr>
            <w:tcW w:w="10456" w:type="dxa"/>
          </w:tcPr>
          <w:p w14:paraId="2BE885A0" w14:textId="77777777" w:rsidR="00B37E64" w:rsidRPr="003B4A82" w:rsidRDefault="00B37E64" w:rsidP="00253467">
            <w:pPr>
              <w:rPr>
                <w:noProof/>
              </w:rPr>
            </w:pPr>
            <w:r>
              <w:t>typedef struct tagNETDEVSmartLockInfo</w:t>
            </w:r>
          </w:p>
          <w:p w14:paraId="125B0F17" w14:textId="77777777" w:rsidR="00B37E64" w:rsidRPr="003B4A82" w:rsidRDefault="00B37E64" w:rsidP="00253467">
            <w:pPr>
              <w:rPr>
                <w:noProof/>
              </w:rPr>
            </w:pPr>
            <w:r>
              <w:t>{</w:t>
            </w:r>
          </w:p>
          <w:p w14:paraId="4A5E8F2A" w14:textId="77777777" w:rsidR="00B37E64" w:rsidRPr="003B4A82" w:rsidRDefault="00B37E64" w:rsidP="00253467">
            <w:pPr>
              <w:rPr>
                <w:noProof/>
              </w:rPr>
            </w:pPr>
            <w:r>
              <w:t xml:space="preserve">    UINT32 udwType;                         </w:t>
            </w:r>
          </w:p>
          <w:p w14:paraId="28A725BC" w14:textId="77777777" w:rsidR="00B37E64" w:rsidRPr="003B4A82" w:rsidRDefault="00B37E64" w:rsidP="00253467">
            <w:pPr>
              <w:rPr>
                <w:noProof/>
              </w:rPr>
            </w:pPr>
            <w:r>
              <w:t xml:space="preserve">    UINT32 udwSignal;                       </w:t>
            </w:r>
          </w:p>
          <w:p w14:paraId="2F5F7138" w14:textId="77777777" w:rsidR="00B37E64" w:rsidRPr="003B4A82" w:rsidRDefault="00B37E64" w:rsidP="00253467">
            <w:pPr>
              <w:rPr>
                <w:noProof/>
              </w:rPr>
            </w:pPr>
            <w:r>
              <w:t xml:space="preserve">    UINT32 udwStatus;                       </w:t>
            </w:r>
          </w:p>
          <w:p w14:paraId="7B87359A" w14:textId="77777777" w:rsidR="00B37E64" w:rsidRPr="003B4A82" w:rsidRDefault="00B37E64" w:rsidP="00253467">
            <w:pPr>
              <w:rPr>
                <w:noProof/>
              </w:rPr>
            </w:pPr>
            <w:r>
              <w:t xml:space="preserve">    UINT32 udwBatteryPercent;              </w:t>
            </w:r>
          </w:p>
          <w:p w14:paraId="0D2040FF" w14:textId="77777777" w:rsidR="00B37E64" w:rsidRPr="003B4A82" w:rsidRDefault="00B37E64" w:rsidP="00253467">
            <w:pPr>
              <w:rPr>
                <w:noProof/>
              </w:rPr>
            </w:pPr>
            <w:r>
              <w:t xml:space="preserve">    CHAR   szSN[NETDEV_LEN_64];             </w:t>
            </w:r>
          </w:p>
          <w:p w14:paraId="296A276B" w14:textId="77777777" w:rsidR="00B37E64" w:rsidRPr="003B4A82" w:rsidRDefault="00B37E64" w:rsidP="00253467">
            <w:pPr>
              <w:rPr>
                <w:noProof/>
              </w:rPr>
            </w:pPr>
            <w:r>
              <w:t xml:space="preserve">    CHAR   szIMEI[NETDEV_LEN_64];           </w:t>
            </w:r>
          </w:p>
          <w:p w14:paraId="6876F0DC" w14:textId="77777777" w:rsidR="00B37E64" w:rsidRPr="003B4A82" w:rsidRDefault="00B37E64" w:rsidP="00253467">
            <w:pPr>
              <w:rPr>
                <w:noProof/>
              </w:rPr>
            </w:pPr>
            <w:r>
              <w:t xml:space="preserve">    CHAR   szVersion[NETDEV_LEN_256];       </w:t>
            </w:r>
          </w:p>
          <w:p w14:paraId="36032295" w14:textId="77777777" w:rsidR="00B37E64" w:rsidRPr="003B4A82" w:rsidRDefault="00B37E64" w:rsidP="00253467">
            <w:pPr>
              <w:rPr>
                <w:noProof/>
              </w:rPr>
            </w:pPr>
            <w:r>
              <w:t xml:space="preserve">    CHAR   szRoomName[NETDEV_LEN_480];     </w:t>
            </w:r>
          </w:p>
          <w:p w14:paraId="31526EDE" w14:textId="77777777" w:rsidR="00B37E64" w:rsidRPr="003B4A82" w:rsidRDefault="00B37E64" w:rsidP="00253467">
            <w:pPr>
              <w:ind w:firstLineChars="200" w:firstLine="420"/>
              <w:rPr>
                <w:noProof/>
              </w:rPr>
            </w:pPr>
            <w:r>
              <w:t xml:space="preserve">BYTE   byRes[128];                      </w:t>
            </w:r>
          </w:p>
          <w:p w14:paraId="42741217" w14:textId="77777777" w:rsidR="00B37E64" w:rsidRPr="003B4A82" w:rsidRDefault="00B37E64" w:rsidP="00253467">
            <w:pPr>
              <w:rPr>
                <w:noProof/>
              </w:rPr>
            </w:pPr>
            <w:r>
              <w:t>}NETDEV_SMART_LOCK_INFO_S,*LPNETDEV_SMART_LOCK_INFO_S;</w:t>
            </w:r>
          </w:p>
        </w:tc>
      </w:tr>
    </w:tbl>
    <w:p w14:paraId="278EAF85" w14:textId="77777777" w:rsidR="00B37E64" w:rsidRPr="003B4A82" w:rsidRDefault="00B37E64" w:rsidP="00B37E64"/>
    <w:p w14:paraId="27F043A1" w14:textId="590C78F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B73E3B6" w14:textId="77777777" w:rsidTr="00253467">
        <w:trPr>
          <w:trHeight w:val="709"/>
        </w:trPr>
        <w:tc>
          <w:tcPr>
            <w:tcW w:w="3096" w:type="dxa"/>
          </w:tcPr>
          <w:p w14:paraId="475F47D0" w14:textId="77777777" w:rsidR="00B37E64" w:rsidRPr="003B4A82" w:rsidRDefault="00B37E64" w:rsidP="00253467">
            <w:r>
              <w:t>Parameter</w:t>
            </w:r>
          </w:p>
        </w:tc>
        <w:tc>
          <w:tcPr>
            <w:tcW w:w="7360" w:type="dxa"/>
          </w:tcPr>
          <w:p w14:paraId="2D52C59D" w14:textId="77777777" w:rsidR="00B37E64" w:rsidRPr="003B4A82" w:rsidRDefault="00B37E64" w:rsidP="00253467">
            <w:r>
              <w:t>Description</w:t>
            </w:r>
          </w:p>
        </w:tc>
      </w:tr>
      <w:tr w:rsidR="00B37E64" w:rsidRPr="003B4A82" w14:paraId="20B0BEA8" w14:textId="77777777" w:rsidTr="00253467">
        <w:tc>
          <w:tcPr>
            <w:tcW w:w="3096" w:type="dxa"/>
          </w:tcPr>
          <w:p w14:paraId="07F3A87E" w14:textId="77777777" w:rsidR="00B37E64" w:rsidRPr="003B4A82" w:rsidRDefault="00B37E64" w:rsidP="00253467">
            <w:pPr>
              <w:rPr>
                <w:noProof/>
              </w:rPr>
            </w:pPr>
            <w:r>
              <w:t>udwType</w:t>
            </w:r>
          </w:p>
        </w:tc>
        <w:tc>
          <w:tcPr>
            <w:tcW w:w="7360" w:type="dxa"/>
          </w:tcPr>
          <w:p w14:paraId="2993A86A" w14:textId="77777777" w:rsidR="00B37E64" w:rsidRPr="003B4A82" w:rsidRDefault="00B37E64" w:rsidP="00253467">
            <w:pPr>
              <w:rPr>
                <w:noProof/>
              </w:rPr>
            </w:pPr>
            <w:r>
              <w:t>Lock type. 0: Wi-Fi lock  1: NBIoT lock</w:t>
            </w:r>
          </w:p>
        </w:tc>
      </w:tr>
      <w:tr w:rsidR="00B37E64" w:rsidRPr="003B4A82" w14:paraId="19B9C9EE" w14:textId="77777777" w:rsidTr="00253467">
        <w:tc>
          <w:tcPr>
            <w:tcW w:w="3096" w:type="dxa"/>
          </w:tcPr>
          <w:p w14:paraId="378EE5D5" w14:textId="77777777" w:rsidR="00B37E64" w:rsidRPr="003B4A82" w:rsidRDefault="00B37E64" w:rsidP="00253467">
            <w:pPr>
              <w:rPr>
                <w:noProof/>
              </w:rPr>
            </w:pPr>
            <w:r>
              <w:t>udwSignal</w:t>
            </w:r>
          </w:p>
        </w:tc>
        <w:tc>
          <w:tcPr>
            <w:tcW w:w="7360" w:type="dxa"/>
          </w:tcPr>
          <w:p w14:paraId="0013FC11" w14:textId="77777777" w:rsidR="00B37E64" w:rsidRPr="003B4A82" w:rsidRDefault="00B37E64" w:rsidP="00253467">
            <w:pPr>
              <w:rPr>
                <w:noProof/>
              </w:rPr>
            </w:pPr>
            <w:r>
              <w:t xml:space="preserve">Lock signal. See </w:t>
            </w:r>
            <w:hyperlink w:anchor="_锁信号" w:history="1">
              <w:r>
                <w:rPr>
                  <w:rStyle w:val="a5"/>
                  <w:u w:val="none"/>
                </w:rPr>
                <w:t>NETDEV_LOCK_SIGNAL_E</w:t>
              </w:r>
            </w:hyperlink>
            <w:r>
              <w:t>.</w:t>
            </w:r>
          </w:p>
        </w:tc>
      </w:tr>
      <w:tr w:rsidR="00B37E64" w:rsidRPr="003B4A82" w14:paraId="62BE59A0" w14:textId="77777777" w:rsidTr="00253467">
        <w:tc>
          <w:tcPr>
            <w:tcW w:w="3096" w:type="dxa"/>
          </w:tcPr>
          <w:p w14:paraId="07847A52" w14:textId="77777777" w:rsidR="00B37E64" w:rsidRPr="003B4A82" w:rsidRDefault="00B37E64" w:rsidP="00253467">
            <w:pPr>
              <w:rPr>
                <w:noProof/>
              </w:rPr>
            </w:pPr>
            <w:r>
              <w:t>udwStatus</w:t>
            </w:r>
          </w:p>
        </w:tc>
        <w:tc>
          <w:tcPr>
            <w:tcW w:w="7360" w:type="dxa"/>
          </w:tcPr>
          <w:p w14:paraId="0055482B" w14:textId="77777777" w:rsidR="00B37E64" w:rsidRPr="003B4A82" w:rsidRDefault="00B37E64" w:rsidP="00253467">
            <w:pPr>
              <w:rPr>
                <w:noProof/>
              </w:rPr>
            </w:pPr>
            <w:r>
              <w:t>Lock status. 0: Online  1: Offline</w:t>
            </w:r>
          </w:p>
        </w:tc>
      </w:tr>
      <w:tr w:rsidR="00B37E64" w:rsidRPr="003B4A82" w14:paraId="717DDA33" w14:textId="77777777" w:rsidTr="00253467">
        <w:tc>
          <w:tcPr>
            <w:tcW w:w="3096" w:type="dxa"/>
          </w:tcPr>
          <w:p w14:paraId="3B814C20" w14:textId="77777777" w:rsidR="00B37E64" w:rsidRPr="003B4A82" w:rsidRDefault="00B37E64" w:rsidP="00253467">
            <w:pPr>
              <w:rPr>
                <w:noProof/>
              </w:rPr>
            </w:pPr>
            <w:r>
              <w:t>udwBatteryPercent</w:t>
            </w:r>
          </w:p>
        </w:tc>
        <w:tc>
          <w:tcPr>
            <w:tcW w:w="7360" w:type="dxa"/>
          </w:tcPr>
          <w:p w14:paraId="6A524715" w14:textId="77777777" w:rsidR="00B37E64" w:rsidRPr="003B4A82" w:rsidRDefault="00B37E64" w:rsidP="00253467">
            <w:pPr>
              <w:rPr>
                <w:noProof/>
              </w:rPr>
            </w:pPr>
            <w:r>
              <w:t>Battery usage. Range: [0,100]</w:t>
            </w:r>
          </w:p>
        </w:tc>
      </w:tr>
      <w:tr w:rsidR="00B37E64" w:rsidRPr="003B4A82" w14:paraId="0951BA87" w14:textId="77777777" w:rsidTr="00253467">
        <w:tc>
          <w:tcPr>
            <w:tcW w:w="3096" w:type="dxa"/>
          </w:tcPr>
          <w:p w14:paraId="0428D41C" w14:textId="77777777" w:rsidR="00B37E64" w:rsidRPr="003B4A82" w:rsidRDefault="00B37E64" w:rsidP="00253467">
            <w:pPr>
              <w:rPr>
                <w:noProof/>
              </w:rPr>
            </w:pPr>
            <w:r>
              <w:t>szSN</w:t>
            </w:r>
          </w:p>
        </w:tc>
        <w:tc>
          <w:tcPr>
            <w:tcW w:w="7360" w:type="dxa"/>
          </w:tcPr>
          <w:p w14:paraId="2D5DFA22" w14:textId="77777777" w:rsidR="00B37E64" w:rsidRPr="003B4A82" w:rsidRDefault="00B37E64" w:rsidP="00253467">
            <w:pPr>
              <w:rPr>
                <w:noProof/>
              </w:rPr>
            </w:pPr>
            <w:r>
              <w:t>Lock device serial number. Range: [0,20].</w:t>
            </w:r>
          </w:p>
        </w:tc>
      </w:tr>
      <w:tr w:rsidR="00B37E64" w:rsidRPr="003B4A82" w14:paraId="3CFAEE67" w14:textId="77777777" w:rsidTr="00253467">
        <w:tc>
          <w:tcPr>
            <w:tcW w:w="3096" w:type="dxa"/>
          </w:tcPr>
          <w:p w14:paraId="1F6D8E28" w14:textId="77777777" w:rsidR="00B37E64" w:rsidRPr="003B4A82" w:rsidRDefault="00B37E64" w:rsidP="00253467">
            <w:pPr>
              <w:rPr>
                <w:noProof/>
              </w:rPr>
            </w:pPr>
            <w:r>
              <w:t>szIMEI</w:t>
            </w:r>
          </w:p>
        </w:tc>
        <w:tc>
          <w:tcPr>
            <w:tcW w:w="7360" w:type="dxa"/>
          </w:tcPr>
          <w:p w14:paraId="48F36873" w14:textId="6A6F6912" w:rsidR="00B37E64" w:rsidRPr="003B4A82" w:rsidRDefault="00B37E64" w:rsidP="00503DCB">
            <w:pPr>
              <w:rPr>
                <w:noProof/>
              </w:rPr>
            </w:pPr>
            <w:r>
              <w:t xml:space="preserve">IMEI. Required when Type is </w:t>
            </w:r>
            <w:r w:rsidR="00503DCB">
              <w:t>1</w:t>
            </w:r>
            <w:r>
              <w:t>. Length: [1,16]</w:t>
            </w:r>
          </w:p>
        </w:tc>
      </w:tr>
      <w:tr w:rsidR="00B37E64" w:rsidRPr="003B4A82" w14:paraId="78372D1B" w14:textId="77777777" w:rsidTr="00253467">
        <w:tc>
          <w:tcPr>
            <w:tcW w:w="3096" w:type="dxa"/>
          </w:tcPr>
          <w:p w14:paraId="0198AB1B" w14:textId="77777777" w:rsidR="00B37E64" w:rsidRPr="003B4A82" w:rsidRDefault="00B37E64" w:rsidP="00253467">
            <w:pPr>
              <w:rPr>
                <w:noProof/>
              </w:rPr>
            </w:pPr>
            <w:r>
              <w:lastRenderedPageBreak/>
              <w:t>szVersion</w:t>
            </w:r>
          </w:p>
        </w:tc>
        <w:tc>
          <w:tcPr>
            <w:tcW w:w="7360" w:type="dxa"/>
          </w:tcPr>
          <w:p w14:paraId="58E8DB70" w14:textId="77777777" w:rsidR="00B37E64" w:rsidRPr="003B4A82" w:rsidRDefault="00B37E64" w:rsidP="00253467">
            <w:pPr>
              <w:rPr>
                <w:noProof/>
              </w:rPr>
            </w:pPr>
            <w:r>
              <w:t>Lock version info. Length: [1,64]</w:t>
            </w:r>
          </w:p>
        </w:tc>
      </w:tr>
      <w:tr w:rsidR="00B37E64" w:rsidRPr="003B4A82" w14:paraId="19B6789F" w14:textId="77777777" w:rsidTr="00253467">
        <w:tc>
          <w:tcPr>
            <w:tcW w:w="3096" w:type="dxa"/>
          </w:tcPr>
          <w:p w14:paraId="77CA4CCE" w14:textId="77777777" w:rsidR="00B37E64" w:rsidRPr="003B4A82" w:rsidRDefault="00B37E64" w:rsidP="00253467">
            <w:pPr>
              <w:rPr>
                <w:noProof/>
              </w:rPr>
            </w:pPr>
            <w:r>
              <w:t>szRoomName</w:t>
            </w:r>
          </w:p>
        </w:tc>
        <w:tc>
          <w:tcPr>
            <w:tcW w:w="7360" w:type="dxa"/>
          </w:tcPr>
          <w:p w14:paraId="26F17F89" w14:textId="77777777" w:rsidR="00B37E64" w:rsidRPr="003B4A82" w:rsidRDefault="00B37E64" w:rsidP="00253467">
            <w:pPr>
              <w:rPr>
                <w:noProof/>
              </w:rPr>
            </w:pPr>
            <w:r>
              <w:t>Room name. Length: [1, 128]</w:t>
            </w:r>
          </w:p>
        </w:tc>
      </w:tr>
      <w:tr w:rsidR="00B37E64" w:rsidRPr="003B4A82" w14:paraId="7B399233" w14:textId="77777777" w:rsidTr="00253467">
        <w:tc>
          <w:tcPr>
            <w:tcW w:w="3096" w:type="dxa"/>
          </w:tcPr>
          <w:p w14:paraId="083E3B0A" w14:textId="77777777" w:rsidR="00B37E64" w:rsidRPr="003B4A82" w:rsidRDefault="00B37E64" w:rsidP="00253467">
            <w:pPr>
              <w:rPr>
                <w:noProof/>
              </w:rPr>
            </w:pPr>
            <w:r>
              <w:t>byRes</w:t>
            </w:r>
          </w:p>
        </w:tc>
        <w:tc>
          <w:tcPr>
            <w:tcW w:w="7360" w:type="dxa"/>
          </w:tcPr>
          <w:p w14:paraId="566BA8DA" w14:textId="77777777" w:rsidR="00B37E64" w:rsidRPr="003B4A82" w:rsidRDefault="00B37E64" w:rsidP="00253467">
            <w:pPr>
              <w:rPr>
                <w:noProof/>
              </w:rPr>
            </w:pPr>
            <w:r>
              <w:t>Reserved field</w:t>
            </w:r>
          </w:p>
        </w:tc>
      </w:tr>
    </w:tbl>
    <w:p w14:paraId="6AAABB04" w14:textId="32E50DD9" w:rsidR="00B37E64" w:rsidRPr="003B4A82" w:rsidRDefault="00570071" w:rsidP="00B37E64">
      <w:pPr>
        <w:rPr>
          <w:b/>
        </w:rPr>
      </w:pPr>
      <w:r>
        <w:rPr>
          <w:b/>
        </w:rPr>
        <w:t>See also:</w:t>
      </w:r>
    </w:p>
    <w:bookmarkStart w:id="1983" w:name="_播放盒信息"/>
    <w:bookmarkEnd w:id="1983"/>
    <w:p w14:paraId="32D57879" w14:textId="77777777" w:rsidR="00B37E64" w:rsidRPr="003B4A82" w:rsidRDefault="00B37E64" w:rsidP="00B37E64">
      <w:pPr>
        <w:rPr>
          <w:noProof/>
        </w:rPr>
      </w:pPr>
      <w:r w:rsidRPr="003B4A82">
        <w:fldChar w:fldCharType="begin"/>
      </w:r>
      <w:r w:rsidRPr="003B4A82">
        <w:instrText xml:space="preserve"> HYPERLINK  \l "_设备基本信息_1" </w:instrText>
      </w:r>
      <w:r w:rsidRPr="003B4A82">
        <w:fldChar w:fldCharType="separate"/>
      </w:r>
      <w:r>
        <w:rPr>
          <w:rStyle w:val="a5"/>
          <w:u w:val="none"/>
        </w:rPr>
        <w:t>NETDEV_DEV_BASIC_INFO_S</w:t>
      </w:r>
      <w:r w:rsidRPr="003B4A82">
        <w:fldChar w:fldCharType="end"/>
      </w:r>
    </w:p>
    <w:p w14:paraId="427B82A3" w14:textId="77777777" w:rsidR="00B37E64" w:rsidRPr="003B4A82" w:rsidRDefault="00B37E64" w:rsidP="00B37E64">
      <w:pPr>
        <w:pStyle w:val="3"/>
        <w:ind w:left="283"/>
      </w:pPr>
      <w:bookmarkStart w:id="1984" w:name="_播放盒信息_1"/>
      <w:bookmarkStart w:id="1985" w:name="_Toc88647698"/>
      <w:bookmarkStart w:id="1986" w:name="_Toc149055386"/>
      <w:bookmarkEnd w:id="1984"/>
      <w:r>
        <w:t>Player info</w:t>
      </w:r>
      <w:bookmarkEnd w:id="1985"/>
      <w:bookmarkEnd w:id="1986"/>
    </w:p>
    <w:tbl>
      <w:tblPr>
        <w:tblStyle w:val="a7"/>
        <w:tblW w:w="0" w:type="auto"/>
        <w:tblLook w:val="04A0" w:firstRow="1" w:lastRow="0" w:firstColumn="1" w:lastColumn="0" w:noHBand="0" w:noVBand="1"/>
      </w:tblPr>
      <w:tblGrid>
        <w:gridCol w:w="10456"/>
      </w:tblGrid>
      <w:tr w:rsidR="00B37E64" w:rsidRPr="003B4A82" w14:paraId="7EFDD375" w14:textId="77777777" w:rsidTr="00253467">
        <w:trPr>
          <w:trHeight w:val="642"/>
        </w:trPr>
        <w:tc>
          <w:tcPr>
            <w:tcW w:w="10456" w:type="dxa"/>
          </w:tcPr>
          <w:p w14:paraId="174F8866" w14:textId="77777777" w:rsidR="00B37E64" w:rsidRPr="003B4A82" w:rsidRDefault="00B37E64" w:rsidP="00253467">
            <w:pPr>
              <w:rPr>
                <w:noProof/>
              </w:rPr>
            </w:pPr>
            <w:r>
              <w:t>typedef struct tagNETDEVIPMPlayerBasicInfo</w:t>
            </w:r>
          </w:p>
          <w:p w14:paraId="61307B15" w14:textId="77777777" w:rsidR="00B37E64" w:rsidRPr="003B4A82" w:rsidRDefault="00B37E64" w:rsidP="00253467">
            <w:pPr>
              <w:rPr>
                <w:noProof/>
              </w:rPr>
            </w:pPr>
            <w:r>
              <w:t>{</w:t>
            </w:r>
          </w:p>
          <w:p w14:paraId="1BEEC027" w14:textId="77777777" w:rsidR="00B37E64" w:rsidRPr="003B4A82" w:rsidRDefault="00B37E64" w:rsidP="00253467">
            <w:pPr>
              <w:rPr>
                <w:noProof/>
              </w:rPr>
            </w:pPr>
            <w:r>
              <w:t xml:space="preserve">    UINT32                          udwPlayerID;                            </w:t>
            </w:r>
          </w:p>
          <w:p w14:paraId="314E64BF" w14:textId="77777777" w:rsidR="00B37E64" w:rsidRPr="003B4A82" w:rsidRDefault="00B37E64" w:rsidP="00253467">
            <w:pPr>
              <w:rPr>
                <w:noProof/>
              </w:rPr>
            </w:pPr>
            <w:r>
              <w:t xml:space="preserve">    UINT32                          udwVendor;                              </w:t>
            </w:r>
          </w:p>
          <w:p w14:paraId="277BBF4A" w14:textId="77777777" w:rsidR="00B37E64" w:rsidRPr="003B4A82" w:rsidRDefault="00B37E64" w:rsidP="00253467">
            <w:pPr>
              <w:rPr>
                <w:noProof/>
              </w:rPr>
            </w:pPr>
            <w:r>
              <w:t xml:space="preserve">    UINT32                          udwModel;                              </w:t>
            </w:r>
          </w:p>
          <w:p w14:paraId="516653CC" w14:textId="77777777" w:rsidR="00B37E64" w:rsidRPr="003B4A82" w:rsidRDefault="00B37E64" w:rsidP="00253467">
            <w:pPr>
              <w:rPr>
                <w:noProof/>
              </w:rPr>
            </w:pPr>
            <w:r>
              <w:t xml:space="preserve">    CHAR                           szPlayerName[NETDEV_LEN_128];           </w:t>
            </w:r>
          </w:p>
          <w:p w14:paraId="5DA991C0" w14:textId="77777777" w:rsidR="00B37E64" w:rsidRPr="003B4A82" w:rsidRDefault="00B37E64" w:rsidP="00253467">
            <w:pPr>
              <w:rPr>
                <w:noProof/>
              </w:rPr>
            </w:pPr>
            <w:r>
              <w:t xml:space="preserve">    UINT32                          udwOrgID;                               </w:t>
            </w:r>
          </w:p>
          <w:p w14:paraId="4D494805" w14:textId="77777777" w:rsidR="00B37E64" w:rsidRPr="003B4A82" w:rsidRDefault="00B37E64" w:rsidP="00253467">
            <w:pPr>
              <w:rPr>
                <w:noProof/>
              </w:rPr>
            </w:pPr>
            <w:r>
              <w:t xml:space="preserve">    CHAR                            szOrgName[NETDEV_LEN_128];              </w:t>
            </w:r>
          </w:p>
          <w:p w14:paraId="0F5CB66B" w14:textId="77777777" w:rsidR="00B37E64" w:rsidRPr="003B4A82" w:rsidRDefault="00B37E64" w:rsidP="00253467">
            <w:pPr>
              <w:rPr>
                <w:noProof/>
              </w:rPr>
            </w:pPr>
            <w:r>
              <w:t xml:space="preserve">    CHAR                            szPlayerMngtServerName[NETDEV_LEN_128]; </w:t>
            </w:r>
          </w:p>
          <w:p w14:paraId="72CEEF19" w14:textId="77777777" w:rsidR="00B37E64" w:rsidRPr="003B4A82" w:rsidRDefault="00B37E64" w:rsidP="00253467">
            <w:pPr>
              <w:rPr>
                <w:noProof/>
              </w:rPr>
            </w:pPr>
            <w:r>
              <w:t xml:space="preserve">    CHAR                            szPlayerMngtServerIP[NETDEV_LEN_32];    </w:t>
            </w:r>
          </w:p>
          <w:p w14:paraId="07B7962F" w14:textId="77777777" w:rsidR="00B37E64" w:rsidRPr="003B4A82" w:rsidRDefault="00B37E64" w:rsidP="00253467">
            <w:pPr>
              <w:rPr>
                <w:noProof/>
              </w:rPr>
            </w:pPr>
            <w:r>
              <w:t xml:space="preserve">    </w:t>
            </w:r>
            <w:hyperlink w:anchor="_分辨率信息" w:history="1">
              <w:r>
                <w:rPr>
                  <w:rStyle w:val="a5"/>
                  <w:u w:val="none"/>
                </w:rPr>
                <w:t>NETDEV_XW_RESOLUTION_S</w:t>
              </w:r>
            </w:hyperlink>
            <w:r>
              <w:t xml:space="preserve">     stResolution;                           </w:t>
            </w:r>
          </w:p>
          <w:p w14:paraId="2909458B" w14:textId="77777777" w:rsidR="00B37E64" w:rsidRPr="003B4A82" w:rsidRDefault="00B37E64" w:rsidP="00253467">
            <w:pPr>
              <w:ind w:firstLineChars="200" w:firstLine="420"/>
              <w:rPr>
                <w:noProof/>
              </w:rPr>
            </w:pPr>
            <w:r>
              <w:t xml:space="preserve">BYTE                            byRes[256];                             </w:t>
            </w:r>
          </w:p>
          <w:p w14:paraId="63BDAF60" w14:textId="77777777" w:rsidR="00B37E64" w:rsidRPr="003B4A82" w:rsidRDefault="00B37E64" w:rsidP="00253467">
            <w:pPr>
              <w:rPr>
                <w:noProof/>
              </w:rPr>
            </w:pPr>
            <w:r>
              <w:t>}NETDEV_IPM_PLAYER_BASIC_INFO_S,*LPNETDEV_IPM_PLAYER_BASIC_INFO_S;</w:t>
            </w:r>
          </w:p>
        </w:tc>
      </w:tr>
    </w:tbl>
    <w:p w14:paraId="6AA62AAF" w14:textId="77777777" w:rsidR="00B37E64" w:rsidRPr="003B4A82" w:rsidRDefault="00B37E64" w:rsidP="00B37E64"/>
    <w:p w14:paraId="03C06D18" w14:textId="092AD72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C3AB6BF" w14:textId="77777777" w:rsidTr="00253467">
        <w:trPr>
          <w:trHeight w:val="709"/>
        </w:trPr>
        <w:tc>
          <w:tcPr>
            <w:tcW w:w="3096" w:type="dxa"/>
          </w:tcPr>
          <w:p w14:paraId="0825EC51" w14:textId="77777777" w:rsidR="00B37E64" w:rsidRPr="003B4A82" w:rsidRDefault="00B37E64" w:rsidP="00253467">
            <w:r>
              <w:t>Parameter</w:t>
            </w:r>
          </w:p>
        </w:tc>
        <w:tc>
          <w:tcPr>
            <w:tcW w:w="7360" w:type="dxa"/>
          </w:tcPr>
          <w:p w14:paraId="31E7948D" w14:textId="77777777" w:rsidR="00B37E64" w:rsidRPr="003B4A82" w:rsidRDefault="00B37E64" w:rsidP="00253467">
            <w:r>
              <w:t>Description</w:t>
            </w:r>
          </w:p>
        </w:tc>
      </w:tr>
      <w:tr w:rsidR="00B37E64" w:rsidRPr="003B4A82" w14:paraId="14B0B069" w14:textId="77777777" w:rsidTr="00253467">
        <w:tc>
          <w:tcPr>
            <w:tcW w:w="3096" w:type="dxa"/>
          </w:tcPr>
          <w:p w14:paraId="138188D8" w14:textId="77777777" w:rsidR="00B37E64" w:rsidRPr="003B4A82" w:rsidRDefault="00B37E64" w:rsidP="00253467">
            <w:pPr>
              <w:rPr>
                <w:noProof/>
              </w:rPr>
            </w:pPr>
            <w:r>
              <w:t>udwPlayerID</w:t>
            </w:r>
          </w:p>
        </w:tc>
        <w:tc>
          <w:tcPr>
            <w:tcW w:w="7360" w:type="dxa"/>
          </w:tcPr>
          <w:p w14:paraId="6B6B7692" w14:textId="77777777" w:rsidR="00B37E64" w:rsidRPr="003B4A82" w:rsidRDefault="00B37E64" w:rsidP="00253467">
            <w:pPr>
              <w:rPr>
                <w:noProof/>
              </w:rPr>
            </w:pPr>
            <w:r>
              <w:t>Player ID</w:t>
            </w:r>
          </w:p>
        </w:tc>
      </w:tr>
      <w:tr w:rsidR="00B37E64" w:rsidRPr="003B4A82" w14:paraId="3C63C98E" w14:textId="77777777" w:rsidTr="00253467">
        <w:tc>
          <w:tcPr>
            <w:tcW w:w="3096" w:type="dxa"/>
          </w:tcPr>
          <w:p w14:paraId="596C58E0" w14:textId="77777777" w:rsidR="00B37E64" w:rsidRPr="003B4A82" w:rsidRDefault="00B37E64" w:rsidP="00253467">
            <w:pPr>
              <w:rPr>
                <w:noProof/>
              </w:rPr>
            </w:pPr>
            <w:r>
              <w:t>udwVendor</w:t>
            </w:r>
          </w:p>
        </w:tc>
        <w:tc>
          <w:tcPr>
            <w:tcW w:w="7360" w:type="dxa"/>
          </w:tcPr>
          <w:p w14:paraId="2C9A7413" w14:textId="77777777" w:rsidR="00B37E64" w:rsidRPr="003B4A82" w:rsidRDefault="00B37E64" w:rsidP="00253467">
            <w:pPr>
              <w:rPr>
                <w:noProof/>
              </w:rPr>
            </w:pPr>
            <w:r>
              <w:t>Required when adding players by vendor</w:t>
            </w:r>
          </w:p>
        </w:tc>
      </w:tr>
      <w:tr w:rsidR="00B37E64" w:rsidRPr="003B4A82" w14:paraId="2607B9A0" w14:textId="77777777" w:rsidTr="00253467">
        <w:tc>
          <w:tcPr>
            <w:tcW w:w="3096" w:type="dxa"/>
          </w:tcPr>
          <w:p w14:paraId="5B381F75" w14:textId="77777777" w:rsidR="00B37E64" w:rsidRPr="003B4A82" w:rsidRDefault="00B37E64" w:rsidP="00253467">
            <w:pPr>
              <w:rPr>
                <w:noProof/>
              </w:rPr>
            </w:pPr>
            <w:r>
              <w:t>udwModel</w:t>
            </w:r>
          </w:p>
        </w:tc>
        <w:tc>
          <w:tcPr>
            <w:tcW w:w="7360" w:type="dxa"/>
          </w:tcPr>
          <w:p w14:paraId="131BA14D" w14:textId="77777777" w:rsidR="00B37E64" w:rsidRPr="003B4A82" w:rsidRDefault="00B37E64" w:rsidP="00253467">
            <w:pPr>
              <w:rPr>
                <w:noProof/>
              </w:rPr>
            </w:pPr>
            <w:r>
              <w:t>Required when adding players by model</w:t>
            </w:r>
          </w:p>
        </w:tc>
      </w:tr>
      <w:tr w:rsidR="00B37E64" w:rsidRPr="003B4A82" w14:paraId="0A7F459F" w14:textId="77777777" w:rsidTr="00253467">
        <w:tc>
          <w:tcPr>
            <w:tcW w:w="3096" w:type="dxa"/>
          </w:tcPr>
          <w:p w14:paraId="116900E0" w14:textId="77777777" w:rsidR="00B37E64" w:rsidRPr="003B4A82" w:rsidRDefault="00B37E64" w:rsidP="00253467">
            <w:pPr>
              <w:rPr>
                <w:noProof/>
              </w:rPr>
            </w:pPr>
            <w:r>
              <w:t>szPlayerName</w:t>
            </w:r>
          </w:p>
        </w:tc>
        <w:tc>
          <w:tcPr>
            <w:tcW w:w="7360" w:type="dxa"/>
          </w:tcPr>
          <w:p w14:paraId="04534B60" w14:textId="77777777" w:rsidR="00B37E64" w:rsidRPr="003B4A82" w:rsidRDefault="00B37E64" w:rsidP="00253467">
            <w:pPr>
              <w:rPr>
                <w:noProof/>
              </w:rPr>
            </w:pPr>
            <w:r>
              <w:t>Player name. Range: [1,64]</w:t>
            </w:r>
          </w:p>
        </w:tc>
      </w:tr>
      <w:tr w:rsidR="00B37E64" w:rsidRPr="003B4A82" w14:paraId="61EC6BC6" w14:textId="77777777" w:rsidTr="00253467">
        <w:tc>
          <w:tcPr>
            <w:tcW w:w="3096" w:type="dxa"/>
          </w:tcPr>
          <w:p w14:paraId="4F9E8A86" w14:textId="77777777" w:rsidR="00B37E64" w:rsidRPr="003B4A82" w:rsidRDefault="00B37E64" w:rsidP="00253467">
            <w:pPr>
              <w:rPr>
                <w:noProof/>
              </w:rPr>
            </w:pPr>
            <w:r>
              <w:t>udwOrgID</w:t>
            </w:r>
          </w:p>
        </w:tc>
        <w:tc>
          <w:tcPr>
            <w:tcW w:w="7360" w:type="dxa"/>
          </w:tcPr>
          <w:p w14:paraId="10352580" w14:textId="77777777" w:rsidR="00B37E64" w:rsidRPr="003B4A82" w:rsidRDefault="00B37E64" w:rsidP="00253467">
            <w:pPr>
              <w:rPr>
                <w:noProof/>
              </w:rPr>
            </w:pPr>
            <w:r>
              <w:t>Organization ID. Required when getting player info.</w:t>
            </w:r>
          </w:p>
        </w:tc>
      </w:tr>
      <w:tr w:rsidR="00B37E64" w:rsidRPr="003B4A82" w14:paraId="4057DD99" w14:textId="77777777" w:rsidTr="00253467">
        <w:tc>
          <w:tcPr>
            <w:tcW w:w="3096" w:type="dxa"/>
          </w:tcPr>
          <w:p w14:paraId="45EF87AF" w14:textId="77777777" w:rsidR="00B37E64" w:rsidRPr="003B4A82" w:rsidRDefault="00B37E64" w:rsidP="00253467">
            <w:pPr>
              <w:rPr>
                <w:noProof/>
              </w:rPr>
            </w:pPr>
            <w:r>
              <w:t>szOrgName</w:t>
            </w:r>
          </w:p>
        </w:tc>
        <w:tc>
          <w:tcPr>
            <w:tcW w:w="7360" w:type="dxa"/>
          </w:tcPr>
          <w:p w14:paraId="11352EFA" w14:textId="77777777" w:rsidR="00B37E64" w:rsidRPr="003B4A82" w:rsidRDefault="00B37E64" w:rsidP="00253467">
            <w:pPr>
              <w:rPr>
                <w:noProof/>
              </w:rPr>
            </w:pPr>
            <w:r>
              <w:t>Organization name. Range: [1,64]. Required when getting player info.</w:t>
            </w:r>
          </w:p>
        </w:tc>
      </w:tr>
      <w:tr w:rsidR="00B37E64" w:rsidRPr="003B4A82" w14:paraId="3708B5C9" w14:textId="77777777" w:rsidTr="00253467">
        <w:tc>
          <w:tcPr>
            <w:tcW w:w="3096" w:type="dxa"/>
          </w:tcPr>
          <w:p w14:paraId="05DD19F1" w14:textId="77777777" w:rsidR="00B37E64" w:rsidRPr="003B4A82" w:rsidRDefault="00B37E64" w:rsidP="00253467">
            <w:pPr>
              <w:rPr>
                <w:noProof/>
              </w:rPr>
            </w:pPr>
            <w:r>
              <w:t>szPlayerMngtServerName</w:t>
            </w:r>
          </w:p>
        </w:tc>
        <w:tc>
          <w:tcPr>
            <w:tcW w:w="7360" w:type="dxa"/>
          </w:tcPr>
          <w:p w14:paraId="0E38E07C" w14:textId="77777777" w:rsidR="00B37E64" w:rsidRPr="003B4A82" w:rsidRDefault="00B37E64" w:rsidP="00253467">
            <w:pPr>
              <w:rPr>
                <w:noProof/>
              </w:rPr>
            </w:pPr>
            <w:r>
              <w:t>Player management device name. Range: [1,64]. Required when getting player info.</w:t>
            </w:r>
          </w:p>
        </w:tc>
      </w:tr>
      <w:tr w:rsidR="00B37E64" w:rsidRPr="003B4A82" w14:paraId="2336AA1C" w14:textId="77777777" w:rsidTr="00253467">
        <w:trPr>
          <w:trHeight w:val="79"/>
        </w:trPr>
        <w:tc>
          <w:tcPr>
            <w:tcW w:w="3096" w:type="dxa"/>
          </w:tcPr>
          <w:p w14:paraId="6432B775" w14:textId="77777777" w:rsidR="00B37E64" w:rsidRPr="003B4A82" w:rsidRDefault="00B37E64" w:rsidP="00253467">
            <w:pPr>
              <w:rPr>
                <w:noProof/>
              </w:rPr>
            </w:pPr>
            <w:r>
              <w:t>szPlayerMngtServerIP</w:t>
            </w:r>
          </w:p>
        </w:tc>
        <w:tc>
          <w:tcPr>
            <w:tcW w:w="7360" w:type="dxa"/>
          </w:tcPr>
          <w:p w14:paraId="08B502BC" w14:textId="77777777" w:rsidR="00B37E64" w:rsidRPr="003B4A82" w:rsidRDefault="00B37E64" w:rsidP="00253467">
            <w:pPr>
              <w:rPr>
                <w:noProof/>
              </w:rPr>
            </w:pPr>
            <w:r>
              <w:t>Player management device IP. Required when getting player info.</w:t>
            </w:r>
          </w:p>
        </w:tc>
      </w:tr>
      <w:tr w:rsidR="00B37E64" w:rsidRPr="003B4A82" w14:paraId="038F38AD" w14:textId="77777777" w:rsidTr="00253467">
        <w:tc>
          <w:tcPr>
            <w:tcW w:w="3096" w:type="dxa"/>
          </w:tcPr>
          <w:p w14:paraId="0328B66A" w14:textId="77777777" w:rsidR="00B37E64" w:rsidRPr="003B4A82" w:rsidRDefault="00B37E64" w:rsidP="00253467">
            <w:pPr>
              <w:rPr>
                <w:noProof/>
              </w:rPr>
            </w:pPr>
            <w:r>
              <w:t>stResolution</w:t>
            </w:r>
          </w:p>
        </w:tc>
        <w:tc>
          <w:tcPr>
            <w:tcW w:w="7360" w:type="dxa"/>
          </w:tcPr>
          <w:p w14:paraId="4BEAA380" w14:textId="77777777" w:rsidR="00B37E64" w:rsidRPr="003B4A82" w:rsidRDefault="00B37E64" w:rsidP="00253467">
            <w:pPr>
              <w:rPr>
                <w:noProof/>
              </w:rPr>
            </w:pPr>
            <w:r>
              <w:t>Screen resolution</w:t>
            </w:r>
          </w:p>
        </w:tc>
      </w:tr>
      <w:tr w:rsidR="00B37E64" w:rsidRPr="003B4A82" w14:paraId="33138AB0" w14:textId="77777777" w:rsidTr="00253467">
        <w:tc>
          <w:tcPr>
            <w:tcW w:w="3096" w:type="dxa"/>
          </w:tcPr>
          <w:p w14:paraId="287E00CB" w14:textId="77777777" w:rsidR="00B37E64" w:rsidRPr="003B4A82" w:rsidRDefault="00B37E64" w:rsidP="00253467">
            <w:pPr>
              <w:rPr>
                <w:noProof/>
              </w:rPr>
            </w:pPr>
            <w:r>
              <w:t>byRes</w:t>
            </w:r>
          </w:p>
        </w:tc>
        <w:tc>
          <w:tcPr>
            <w:tcW w:w="7360" w:type="dxa"/>
          </w:tcPr>
          <w:p w14:paraId="04F12B37" w14:textId="77777777" w:rsidR="00B37E64" w:rsidRPr="003B4A82" w:rsidRDefault="00B37E64" w:rsidP="00253467">
            <w:pPr>
              <w:rPr>
                <w:noProof/>
              </w:rPr>
            </w:pPr>
            <w:r>
              <w:t>Reserved field.</w:t>
            </w:r>
          </w:p>
        </w:tc>
      </w:tr>
    </w:tbl>
    <w:p w14:paraId="0FBC5423" w14:textId="79CF559C" w:rsidR="00B37E64" w:rsidRPr="003B4A82" w:rsidRDefault="00570071" w:rsidP="00B37E64">
      <w:pPr>
        <w:rPr>
          <w:b/>
        </w:rPr>
      </w:pPr>
      <w:r>
        <w:rPr>
          <w:b/>
        </w:rPr>
        <w:t>See also:</w:t>
      </w:r>
    </w:p>
    <w:p w14:paraId="46F48028" w14:textId="77777777" w:rsidR="00B37E64" w:rsidRPr="003B4A82" w:rsidRDefault="00000000" w:rsidP="00B37E64">
      <w:pPr>
        <w:rPr>
          <w:noProof/>
        </w:rPr>
      </w:pPr>
      <w:hyperlink w:anchor="_设备基本信息_1" w:history="1">
        <w:r w:rsidR="00B37E64">
          <w:rPr>
            <w:rStyle w:val="a5"/>
            <w:u w:val="none"/>
          </w:rPr>
          <w:t>NETDEV_DEV_BASIC_INFO_S</w:t>
        </w:r>
      </w:hyperlink>
    </w:p>
    <w:p w14:paraId="2CE55646" w14:textId="77777777" w:rsidR="00B37E64" w:rsidRPr="003B4A82" w:rsidRDefault="00B37E64" w:rsidP="00B37E64">
      <w:pPr>
        <w:pStyle w:val="3"/>
        <w:ind w:left="283"/>
      </w:pPr>
      <w:bookmarkStart w:id="1987" w:name="_分辨率信息"/>
      <w:bookmarkStart w:id="1988" w:name="_Toc88647699"/>
      <w:bookmarkStart w:id="1989" w:name="_Toc149055387"/>
      <w:bookmarkEnd w:id="1987"/>
      <w:r>
        <w:t>Resolution information</w:t>
      </w:r>
      <w:bookmarkEnd w:id="1988"/>
      <w:bookmarkEnd w:id="1989"/>
    </w:p>
    <w:tbl>
      <w:tblPr>
        <w:tblStyle w:val="a7"/>
        <w:tblW w:w="0" w:type="auto"/>
        <w:tblLook w:val="04A0" w:firstRow="1" w:lastRow="0" w:firstColumn="1" w:lastColumn="0" w:noHBand="0" w:noVBand="1"/>
      </w:tblPr>
      <w:tblGrid>
        <w:gridCol w:w="10456"/>
      </w:tblGrid>
      <w:tr w:rsidR="00B37E64" w:rsidRPr="003B4A82" w14:paraId="1068257B" w14:textId="77777777" w:rsidTr="00253467">
        <w:trPr>
          <w:trHeight w:val="642"/>
        </w:trPr>
        <w:tc>
          <w:tcPr>
            <w:tcW w:w="10456" w:type="dxa"/>
          </w:tcPr>
          <w:p w14:paraId="752B89CD" w14:textId="77777777" w:rsidR="00B37E64" w:rsidRPr="003B4A82" w:rsidRDefault="00B37E64" w:rsidP="00253467">
            <w:pPr>
              <w:rPr>
                <w:noProof/>
              </w:rPr>
            </w:pPr>
            <w:r>
              <w:t>typedef struct tagNETDEVXWVideoResolution</w:t>
            </w:r>
          </w:p>
          <w:p w14:paraId="22527D87" w14:textId="77777777" w:rsidR="00B37E64" w:rsidRPr="003B4A82" w:rsidRDefault="00B37E64" w:rsidP="00253467">
            <w:pPr>
              <w:rPr>
                <w:noProof/>
              </w:rPr>
            </w:pPr>
            <w:r>
              <w:t>{</w:t>
            </w:r>
          </w:p>
          <w:p w14:paraId="51A667DA" w14:textId="77777777" w:rsidR="00B37E64" w:rsidRPr="003B4A82" w:rsidRDefault="00B37E64" w:rsidP="00253467">
            <w:pPr>
              <w:rPr>
                <w:noProof/>
              </w:rPr>
            </w:pPr>
            <w:r>
              <w:lastRenderedPageBreak/>
              <w:t xml:space="preserve">    UINT32  udwWidth;       </w:t>
            </w:r>
          </w:p>
          <w:p w14:paraId="77EAFECB" w14:textId="77777777" w:rsidR="00B37E64" w:rsidRPr="003B4A82" w:rsidRDefault="00B37E64" w:rsidP="00253467">
            <w:pPr>
              <w:ind w:firstLineChars="200" w:firstLine="420"/>
              <w:rPr>
                <w:noProof/>
              </w:rPr>
            </w:pPr>
            <w:r>
              <w:t xml:space="preserve">UINT32  udwHeight;     </w:t>
            </w:r>
          </w:p>
          <w:p w14:paraId="0D3DA178" w14:textId="77777777" w:rsidR="00B37E64" w:rsidRPr="003B4A82" w:rsidRDefault="00B37E64" w:rsidP="00253467">
            <w:pPr>
              <w:rPr>
                <w:noProof/>
              </w:rPr>
            </w:pPr>
            <w:r>
              <w:t>}NETDEV_XW_RESOLUTION_S, *LPNETDEV_XW_RESOLUTION_S;</w:t>
            </w:r>
          </w:p>
        </w:tc>
      </w:tr>
    </w:tbl>
    <w:p w14:paraId="06728B98" w14:textId="77777777" w:rsidR="00B37E64" w:rsidRPr="003B4A82" w:rsidRDefault="00B37E64" w:rsidP="00B37E64"/>
    <w:p w14:paraId="73620AA0" w14:textId="519F55A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13EF9E7" w14:textId="77777777" w:rsidTr="00253467">
        <w:trPr>
          <w:trHeight w:val="536"/>
        </w:trPr>
        <w:tc>
          <w:tcPr>
            <w:tcW w:w="3096" w:type="dxa"/>
          </w:tcPr>
          <w:p w14:paraId="133E961C" w14:textId="77777777" w:rsidR="00B37E64" w:rsidRPr="003B4A82" w:rsidRDefault="00B37E64" w:rsidP="00253467">
            <w:r>
              <w:t>Parameter</w:t>
            </w:r>
          </w:p>
        </w:tc>
        <w:tc>
          <w:tcPr>
            <w:tcW w:w="7360" w:type="dxa"/>
          </w:tcPr>
          <w:p w14:paraId="63117EEB" w14:textId="77777777" w:rsidR="00B37E64" w:rsidRPr="003B4A82" w:rsidRDefault="00B37E64" w:rsidP="00253467">
            <w:r>
              <w:t>Description</w:t>
            </w:r>
          </w:p>
        </w:tc>
      </w:tr>
      <w:tr w:rsidR="00B37E64" w:rsidRPr="003B4A82" w14:paraId="4510AD89" w14:textId="77777777" w:rsidTr="00253467">
        <w:tc>
          <w:tcPr>
            <w:tcW w:w="3096" w:type="dxa"/>
          </w:tcPr>
          <w:p w14:paraId="5805E869" w14:textId="77777777" w:rsidR="00B37E64" w:rsidRPr="003B4A82" w:rsidRDefault="00B37E64" w:rsidP="00253467">
            <w:pPr>
              <w:rPr>
                <w:noProof/>
              </w:rPr>
            </w:pPr>
            <w:r>
              <w:t>udwWidth</w:t>
            </w:r>
          </w:p>
        </w:tc>
        <w:tc>
          <w:tcPr>
            <w:tcW w:w="7360" w:type="dxa"/>
          </w:tcPr>
          <w:p w14:paraId="75B1E7A5" w14:textId="77777777" w:rsidR="00B37E64" w:rsidRPr="003B4A82" w:rsidRDefault="00B37E64" w:rsidP="00253467">
            <w:pPr>
              <w:rPr>
                <w:noProof/>
              </w:rPr>
            </w:pPr>
            <w:r>
              <w:t>Width</w:t>
            </w:r>
          </w:p>
        </w:tc>
      </w:tr>
      <w:tr w:rsidR="00B37E64" w:rsidRPr="003B4A82" w14:paraId="69ADDDEC" w14:textId="77777777" w:rsidTr="00253467">
        <w:tc>
          <w:tcPr>
            <w:tcW w:w="3096" w:type="dxa"/>
          </w:tcPr>
          <w:p w14:paraId="2BDE3FB5" w14:textId="77777777" w:rsidR="00B37E64" w:rsidRPr="003B4A82" w:rsidRDefault="00B37E64" w:rsidP="00253467">
            <w:pPr>
              <w:rPr>
                <w:noProof/>
              </w:rPr>
            </w:pPr>
            <w:r>
              <w:t>udwHeight</w:t>
            </w:r>
          </w:p>
        </w:tc>
        <w:tc>
          <w:tcPr>
            <w:tcW w:w="7360" w:type="dxa"/>
          </w:tcPr>
          <w:p w14:paraId="083EBB8E" w14:textId="77777777" w:rsidR="00B37E64" w:rsidRPr="003B4A82" w:rsidRDefault="00B37E64" w:rsidP="00253467">
            <w:pPr>
              <w:rPr>
                <w:noProof/>
              </w:rPr>
            </w:pPr>
            <w:r>
              <w:t>Height</w:t>
            </w:r>
          </w:p>
        </w:tc>
      </w:tr>
    </w:tbl>
    <w:p w14:paraId="4E278E6F" w14:textId="7E5B1E41" w:rsidR="00B37E64" w:rsidRPr="003B4A82" w:rsidRDefault="00570071" w:rsidP="00B37E64">
      <w:pPr>
        <w:rPr>
          <w:b/>
        </w:rPr>
      </w:pPr>
      <w:r>
        <w:rPr>
          <w:b/>
        </w:rPr>
        <w:t>See also:</w:t>
      </w:r>
    </w:p>
    <w:p w14:paraId="5E902126" w14:textId="77777777" w:rsidR="00B37E64" w:rsidRPr="003B4A82" w:rsidRDefault="00000000" w:rsidP="00B37E64">
      <w:hyperlink w:anchor="_播放盒信息_1" w:history="1">
        <w:r w:rsidR="00B37E64">
          <w:rPr>
            <w:rStyle w:val="a5"/>
            <w:u w:val="none"/>
          </w:rPr>
          <w:t>NETDEV_IPM_PLAYER_BASIC_INFO_S</w:t>
        </w:r>
      </w:hyperlink>
    </w:p>
    <w:p w14:paraId="5A548D10" w14:textId="77777777" w:rsidR="00B37E64" w:rsidRPr="003B4A82" w:rsidRDefault="00B37E64" w:rsidP="00B37E64">
      <w:pPr>
        <w:pStyle w:val="3"/>
        <w:ind w:left="283"/>
      </w:pPr>
      <w:bookmarkStart w:id="1990" w:name="_设备通道基本信息"/>
      <w:bookmarkStart w:id="1991" w:name="_Toc88647700"/>
      <w:bookmarkStart w:id="1992" w:name="_Toc149055388"/>
      <w:bookmarkEnd w:id="1990"/>
      <w:r>
        <w:t>Device channel info</w:t>
      </w:r>
      <w:bookmarkEnd w:id="1991"/>
      <w:bookmarkEnd w:id="1992"/>
    </w:p>
    <w:tbl>
      <w:tblPr>
        <w:tblStyle w:val="a7"/>
        <w:tblW w:w="0" w:type="auto"/>
        <w:tblLook w:val="04A0" w:firstRow="1" w:lastRow="0" w:firstColumn="1" w:lastColumn="0" w:noHBand="0" w:noVBand="1"/>
      </w:tblPr>
      <w:tblGrid>
        <w:gridCol w:w="10456"/>
      </w:tblGrid>
      <w:tr w:rsidR="00B37E64" w:rsidRPr="003B4A82" w14:paraId="3316FFEB" w14:textId="77777777" w:rsidTr="00253467">
        <w:trPr>
          <w:trHeight w:val="642"/>
        </w:trPr>
        <w:tc>
          <w:tcPr>
            <w:tcW w:w="10456" w:type="dxa"/>
          </w:tcPr>
          <w:p w14:paraId="78B48BFB" w14:textId="77777777" w:rsidR="00B37E64" w:rsidRPr="003B4A82" w:rsidRDefault="00B37E64" w:rsidP="00253467">
            <w:pPr>
              <w:rPr>
                <w:noProof/>
              </w:rPr>
            </w:pPr>
            <w:r>
              <w:t>typedef struct tagNETDEVChlDeviceInfo</w:t>
            </w:r>
          </w:p>
          <w:p w14:paraId="416B0EF9" w14:textId="77777777" w:rsidR="00B37E64" w:rsidRPr="003B4A82" w:rsidRDefault="00B37E64" w:rsidP="00253467">
            <w:pPr>
              <w:rPr>
                <w:noProof/>
              </w:rPr>
            </w:pPr>
            <w:r>
              <w:t>{</w:t>
            </w:r>
          </w:p>
          <w:p w14:paraId="432A4AC9" w14:textId="77777777" w:rsidR="00B37E64" w:rsidRPr="003B4A82" w:rsidRDefault="00B37E64" w:rsidP="00253467">
            <w:pPr>
              <w:rPr>
                <w:noProof/>
              </w:rPr>
            </w:pPr>
            <w:r>
              <w:t xml:space="preserve">    INT32 dwChannelID;                                  </w:t>
            </w:r>
          </w:p>
          <w:p w14:paraId="4883E32D" w14:textId="77777777" w:rsidR="00B37E64" w:rsidRPr="003B4A82" w:rsidRDefault="00B37E64" w:rsidP="00253467">
            <w:pPr>
              <w:rPr>
                <w:noProof/>
              </w:rPr>
            </w:pPr>
            <w:r>
              <w:t xml:space="preserve">    CHAR szDevModel[NETDEV_LEN_64];                    </w:t>
            </w:r>
          </w:p>
          <w:p w14:paraId="06AF0D3E" w14:textId="77777777" w:rsidR="00B37E64" w:rsidRPr="003B4A82" w:rsidRDefault="00B37E64" w:rsidP="00253467">
            <w:pPr>
              <w:rPr>
                <w:noProof/>
              </w:rPr>
            </w:pPr>
            <w:r>
              <w:t xml:space="preserve">    CHAR szSerialNum[NETDEV_LEN_64];                   </w:t>
            </w:r>
          </w:p>
          <w:p w14:paraId="049BB97A" w14:textId="77777777" w:rsidR="00B37E64" w:rsidRPr="003B4A82" w:rsidRDefault="00B37E64" w:rsidP="00253467">
            <w:pPr>
              <w:rPr>
                <w:noProof/>
              </w:rPr>
            </w:pPr>
            <w:r>
              <w:t xml:space="preserve">    CHAR szFirmwareVersion[NETDEV_LEN_64];              </w:t>
            </w:r>
          </w:p>
          <w:p w14:paraId="65272867" w14:textId="77777777" w:rsidR="00B37E64" w:rsidRPr="003B4A82" w:rsidRDefault="00B37E64" w:rsidP="00253467">
            <w:pPr>
              <w:rPr>
                <w:noProof/>
              </w:rPr>
            </w:pPr>
            <w:r>
              <w:t xml:space="preserve">    CHAR szHardewareID[NETDEV_LEN_64];                  </w:t>
            </w:r>
          </w:p>
          <w:p w14:paraId="2A45E244" w14:textId="77777777" w:rsidR="00B37E64" w:rsidRPr="003B4A82" w:rsidRDefault="00B37E64" w:rsidP="00253467">
            <w:pPr>
              <w:rPr>
                <w:noProof/>
              </w:rPr>
            </w:pPr>
            <w:r>
              <w:t xml:space="preserve">    CHAR szUbootVersion[NETDEV_LEN_64];                </w:t>
            </w:r>
          </w:p>
          <w:p w14:paraId="5606254A" w14:textId="77777777" w:rsidR="00B37E64" w:rsidRPr="003B4A82" w:rsidRDefault="00B37E64" w:rsidP="00253467">
            <w:pPr>
              <w:ind w:firstLineChars="200" w:firstLine="420"/>
              <w:rPr>
                <w:noProof/>
              </w:rPr>
            </w:pPr>
            <w:r>
              <w:t xml:space="preserve">BYTE byRes[512];                                   </w:t>
            </w:r>
          </w:p>
          <w:p w14:paraId="44D178E0" w14:textId="77777777" w:rsidR="00B37E64" w:rsidRPr="003B4A82" w:rsidRDefault="00B37E64" w:rsidP="00253467">
            <w:pPr>
              <w:rPr>
                <w:noProof/>
              </w:rPr>
            </w:pPr>
            <w:r>
              <w:t>}NETDEV_DEVICE_CHL_INFO_S, *LPNETDEV_DEVICE_CHL_INFO_S;</w:t>
            </w:r>
          </w:p>
        </w:tc>
      </w:tr>
    </w:tbl>
    <w:p w14:paraId="1464AC58" w14:textId="77777777" w:rsidR="00B37E64" w:rsidRPr="003B4A82" w:rsidRDefault="00B37E64" w:rsidP="00B37E64"/>
    <w:p w14:paraId="75347ADE" w14:textId="127FC08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44D4D31D" w14:textId="77777777" w:rsidTr="00253467">
        <w:trPr>
          <w:trHeight w:val="709"/>
        </w:trPr>
        <w:tc>
          <w:tcPr>
            <w:tcW w:w="3096" w:type="dxa"/>
          </w:tcPr>
          <w:p w14:paraId="795A7AC0" w14:textId="77777777" w:rsidR="00B37E64" w:rsidRPr="003B4A82" w:rsidRDefault="00B37E64" w:rsidP="00253467">
            <w:r>
              <w:t>Parameter</w:t>
            </w:r>
          </w:p>
        </w:tc>
        <w:tc>
          <w:tcPr>
            <w:tcW w:w="7360" w:type="dxa"/>
          </w:tcPr>
          <w:p w14:paraId="1F240B5E" w14:textId="77777777" w:rsidR="00B37E64" w:rsidRPr="003B4A82" w:rsidRDefault="00B37E64" w:rsidP="00253467">
            <w:r>
              <w:t>Description</w:t>
            </w:r>
          </w:p>
        </w:tc>
      </w:tr>
      <w:tr w:rsidR="00B37E64" w:rsidRPr="003B4A82" w14:paraId="14AE031E" w14:textId="77777777" w:rsidTr="00253467">
        <w:tc>
          <w:tcPr>
            <w:tcW w:w="3096" w:type="dxa"/>
          </w:tcPr>
          <w:p w14:paraId="33B3E1B1" w14:textId="77777777" w:rsidR="00B37E64" w:rsidRPr="003B4A82" w:rsidRDefault="00B37E64" w:rsidP="00253467">
            <w:pPr>
              <w:rPr>
                <w:noProof/>
              </w:rPr>
            </w:pPr>
            <w:r>
              <w:t>dwChannelID</w:t>
            </w:r>
          </w:p>
        </w:tc>
        <w:tc>
          <w:tcPr>
            <w:tcW w:w="7360" w:type="dxa"/>
          </w:tcPr>
          <w:p w14:paraId="16E61B32" w14:textId="77777777" w:rsidR="00B37E64" w:rsidRPr="003B4A82" w:rsidRDefault="00B37E64" w:rsidP="00253467">
            <w:pPr>
              <w:rPr>
                <w:noProof/>
              </w:rPr>
            </w:pPr>
            <w:r>
              <w:t>Channel ID</w:t>
            </w:r>
          </w:p>
        </w:tc>
      </w:tr>
      <w:tr w:rsidR="00B37E64" w:rsidRPr="003B4A82" w14:paraId="5215B5A5" w14:textId="77777777" w:rsidTr="00253467">
        <w:tc>
          <w:tcPr>
            <w:tcW w:w="3096" w:type="dxa"/>
          </w:tcPr>
          <w:p w14:paraId="72BA40FB" w14:textId="77777777" w:rsidR="00B37E64" w:rsidRPr="003B4A82" w:rsidRDefault="00B37E64" w:rsidP="00253467">
            <w:pPr>
              <w:rPr>
                <w:noProof/>
              </w:rPr>
            </w:pPr>
            <w:r>
              <w:t>szDevModel</w:t>
            </w:r>
          </w:p>
        </w:tc>
        <w:tc>
          <w:tcPr>
            <w:tcW w:w="7360" w:type="dxa"/>
          </w:tcPr>
          <w:p w14:paraId="6E5BC807" w14:textId="77777777" w:rsidR="00B37E64" w:rsidRPr="003B4A82" w:rsidRDefault="00B37E64" w:rsidP="00253467">
            <w:pPr>
              <w:rPr>
                <w:noProof/>
              </w:rPr>
            </w:pPr>
            <w:r>
              <w:t>Device model</w:t>
            </w:r>
          </w:p>
        </w:tc>
      </w:tr>
      <w:tr w:rsidR="00B37E64" w:rsidRPr="003B4A82" w14:paraId="691627A7" w14:textId="77777777" w:rsidTr="00253467">
        <w:tc>
          <w:tcPr>
            <w:tcW w:w="3096" w:type="dxa"/>
          </w:tcPr>
          <w:p w14:paraId="25E65395" w14:textId="77777777" w:rsidR="00B37E64" w:rsidRPr="003B4A82" w:rsidRDefault="00B37E64" w:rsidP="00253467">
            <w:pPr>
              <w:rPr>
                <w:noProof/>
              </w:rPr>
            </w:pPr>
            <w:r>
              <w:t>szSerialNum</w:t>
            </w:r>
          </w:p>
        </w:tc>
        <w:tc>
          <w:tcPr>
            <w:tcW w:w="7360" w:type="dxa"/>
          </w:tcPr>
          <w:p w14:paraId="10215067" w14:textId="77777777" w:rsidR="00B37E64" w:rsidRPr="003B4A82" w:rsidRDefault="00B37E64" w:rsidP="00253467">
            <w:pPr>
              <w:rPr>
                <w:noProof/>
              </w:rPr>
            </w:pPr>
            <w:r>
              <w:t>Hardware serial number</w:t>
            </w:r>
          </w:p>
        </w:tc>
      </w:tr>
      <w:tr w:rsidR="00B37E64" w:rsidRPr="003B4A82" w14:paraId="7B6723A8" w14:textId="77777777" w:rsidTr="00253467">
        <w:tc>
          <w:tcPr>
            <w:tcW w:w="3096" w:type="dxa"/>
          </w:tcPr>
          <w:p w14:paraId="11FC2044" w14:textId="77777777" w:rsidR="00B37E64" w:rsidRPr="003B4A82" w:rsidRDefault="00B37E64" w:rsidP="00253467">
            <w:pPr>
              <w:rPr>
                <w:noProof/>
              </w:rPr>
            </w:pPr>
            <w:r>
              <w:t>szFirmwareVersion</w:t>
            </w:r>
          </w:p>
        </w:tc>
        <w:tc>
          <w:tcPr>
            <w:tcW w:w="7360" w:type="dxa"/>
          </w:tcPr>
          <w:p w14:paraId="106E8814" w14:textId="77777777" w:rsidR="00B37E64" w:rsidRPr="003B4A82" w:rsidRDefault="00B37E64" w:rsidP="00253467">
            <w:pPr>
              <w:rPr>
                <w:noProof/>
              </w:rPr>
            </w:pPr>
            <w:r>
              <w:t>Firmware version</w:t>
            </w:r>
          </w:p>
        </w:tc>
      </w:tr>
      <w:tr w:rsidR="00B37E64" w:rsidRPr="003B4A82" w14:paraId="472B5950" w14:textId="77777777" w:rsidTr="00253467">
        <w:tc>
          <w:tcPr>
            <w:tcW w:w="3096" w:type="dxa"/>
          </w:tcPr>
          <w:p w14:paraId="3ECFCD4E" w14:textId="77777777" w:rsidR="00B37E64" w:rsidRPr="003B4A82" w:rsidRDefault="00B37E64" w:rsidP="00253467">
            <w:pPr>
              <w:rPr>
                <w:noProof/>
              </w:rPr>
            </w:pPr>
            <w:r>
              <w:t>szHardewareID</w:t>
            </w:r>
          </w:p>
        </w:tc>
        <w:tc>
          <w:tcPr>
            <w:tcW w:w="7360" w:type="dxa"/>
          </w:tcPr>
          <w:p w14:paraId="45040B1E" w14:textId="77777777" w:rsidR="00B37E64" w:rsidRPr="003B4A82" w:rsidRDefault="00B37E64" w:rsidP="00253467">
            <w:pPr>
              <w:rPr>
                <w:noProof/>
              </w:rPr>
            </w:pPr>
            <w:r>
              <w:t>Hardware ID</w:t>
            </w:r>
          </w:p>
        </w:tc>
      </w:tr>
      <w:tr w:rsidR="00B37E64" w:rsidRPr="003B4A82" w14:paraId="089B2E8E" w14:textId="77777777" w:rsidTr="00253467">
        <w:tc>
          <w:tcPr>
            <w:tcW w:w="3096" w:type="dxa"/>
          </w:tcPr>
          <w:p w14:paraId="650E1C9D" w14:textId="77777777" w:rsidR="00B37E64" w:rsidRPr="003B4A82" w:rsidRDefault="00B37E64" w:rsidP="00253467">
            <w:pPr>
              <w:rPr>
                <w:noProof/>
              </w:rPr>
            </w:pPr>
            <w:r>
              <w:t>szUbootVersion</w:t>
            </w:r>
          </w:p>
        </w:tc>
        <w:tc>
          <w:tcPr>
            <w:tcW w:w="7360" w:type="dxa"/>
          </w:tcPr>
          <w:p w14:paraId="696CA8F8" w14:textId="77777777" w:rsidR="00B37E64" w:rsidRPr="003B4A82" w:rsidRDefault="00B37E64" w:rsidP="00253467">
            <w:pPr>
              <w:rPr>
                <w:noProof/>
              </w:rPr>
            </w:pPr>
            <w:r>
              <w:t>UBOOT version</w:t>
            </w:r>
          </w:p>
        </w:tc>
      </w:tr>
      <w:tr w:rsidR="00B37E64" w:rsidRPr="003B4A82" w14:paraId="203CECF3" w14:textId="77777777" w:rsidTr="00253467">
        <w:tc>
          <w:tcPr>
            <w:tcW w:w="3096" w:type="dxa"/>
          </w:tcPr>
          <w:p w14:paraId="4455A5BF" w14:textId="77777777" w:rsidR="00B37E64" w:rsidRPr="003B4A82" w:rsidRDefault="00B37E64" w:rsidP="00253467">
            <w:pPr>
              <w:rPr>
                <w:noProof/>
              </w:rPr>
            </w:pPr>
            <w:r>
              <w:t>byRes</w:t>
            </w:r>
          </w:p>
        </w:tc>
        <w:tc>
          <w:tcPr>
            <w:tcW w:w="7360" w:type="dxa"/>
          </w:tcPr>
          <w:p w14:paraId="24C47804" w14:textId="77777777" w:rsidR="00B37E64" w:rsidRPr="003B4A82" w:rsidRDefault="00B37E64" w:rsidP="00253467">
            <w:pPr>
              <w:rPr>
                <w:noProof/>
              </w:rPr>
            </w:pPr>
            <w:r>
              <w:t>Reserved field</w:t>
            </w:r>
          </w:p>
        </w:tc>
      </w:tr>
    </w:tbl>
    <w:p w14:paraId="5C5AE24B" w14:textId="2DAF0BF3" w:rsidR="00B37E64" w:rsidRPr="003B4A82" w:rsidRDefault="00570071" w:rsidP="00B37E64">
      <w:pPr>
        <w:rPr>
          <w:b/>
        </w:rPr>
      </w:pPr>
      <w:r>
        <w:rPr>
          <w:b/>
        </w:rPr>
        <w:t>See also:</w:t>
      </w:r>
    </w:p>
    <w:p w14:paraId="25A8440B" w14:textId="38A094B9" w:rsidR="00B37E64" w:rsidRPr="003B4A82" w:rsidRDefault="00000000" w:rsidP="00B37E64">
      <w:pPr>
        <w:rPr>
          <w:rFonts w:eastAsiaTheme="minorHAnsi"/>
          <w:szCs w:val="21"/>
        </w:rPr>
      </w:pPr>
      <w:hyperlink w:anchor="_获取通道设备基本信息列表" w:history="1">
        <w:r w:rsidR="00B37E64">
          <w:rPr>
            <w:rStyle w:val="a5"/>
            <w:szCs w:val="21"/>
            <w:u w:val="none"/>
          </w:rPr>
          <w:t>NETDEV_FindDevChlBasicInfoList</w:t>
        </w:r>
      </w:hyperlink>
      <w:r w:rsidR="005F1F0B">
        <w:t xml:space="preserve">, </w:t>
      </w:r>
      <w:hyperlink w:anchor="_逐个获取通道设备基本信息" w:history="1">
        <w:r w:rsidR="00B37E64">
          <w:rPr>
            <w:rStyle w:val="a5"/>
            <w:szCs w:val="21"/>
            <w:u w:val="none"/>
          </w:rPr>
          <w:t>NETDEV_FindNextChlDeviceInfo</w:t>
        </w:r>
      </w:hyperlink>
      <w:r w:rsidR="005F1F0B">
        <w:t xml:space="preserve">, </w:t>
      </w:r>
    </w:p>
    <w:p w14:paraId="434729F2" w14:textId="77777777" w:rsidR="00B37E64" w:rsidRPr="003B4A82" w:rsidRDefault="00000000" w:rsidP="00B37E64">
      <w:pPr>
        <w:rPr>
          <w:noProof/>
        </w:rPr>
      </w:pPr>
      <w:hyperlink w:anchor="_关闭获取通道设备基本信息" w:history="1">
        <w:r w:rsidR="00B37E64">
          <w:rPr>
            <w:rStyle w:val="a5"/>
            <w:szCs w:val="21"/>
            <w:u w:val="none"/>
          </w:rPr>
          <w:t>NETDEV_FindCloseDevChlBasicInfo</w:t>
        </w:r>
      </w:hyperlink>
    </w:p>
    <w:p w14:paraId="1C20FB7D" w14:textId="77777777" w:rsidR="00B37E64" w:rsidRPr="003B4A82" w:rsidRDefault="00B37E64" w:rsidP="00B37E64">
      <w:pPr>
        <w:pStyle w:val="3"/>
        <w:ind w:left="283"/>
      </w:pPr>
      <w:bookmarkStart w:id="1993" w:name="_设备XW本地信号源通道信息"/>
      <w:bookmarkStart w:id="1994" w:name="_Toc88647701"/>
      <w:bookmarkStart w:id="1995" w:name="_Toc149055389"/>
      <w:bookmarkEnd w:id="1993"/>
      <w:r>
        <w:t>Channel info about Xware device’s local signal source</w:t>
      </w:r>
      <w:bookmarkEnd w:id="1994"/>
      <w:bookmarkEnd w:id="1995"/>
    </w:p>
    <w:tbl>
      <w:tblPr>
        <w:tblStyle w:val="a7"/>
        <w:tblW w:w="0" w:type="auto"/>
        <w:tblLook w:val="04A0" w:firstRow="1" w:lastRow="0" w:firstColumn="1" w:lastColumn="0" w:noHBand="0" w:noVBand="1"/>
      </w:tblPr>
      <w:tblGrid>
        <w:gridCol w:w="10456"/>
      </w:tblGrid>
      <w:tr w:rsidR="00B37E64" w:rsidRPr="003B4A82" w14:paraId="310E70B3" w14:textId="77777777" w:rsidTr="00253467">
        <w:trPr>
          <w:trHeight w:val="642"/>
        </w:trPr>
        <w:tc>
          <w:tcPr>
            <w:tcW w:w="10456" w:type="dxa"/>
          </w:tcPr>
          <w:p w14:paraId="385CA455" w14:textId="77777777" w:rsidR="00B37E64" w:rsidRPr="003B4A82" w:rsidRDefault="00B37E64" w:rsidP="00253467">
            <w:pPr>
              <w:rPr>
                <w:noProof/>
              </w:rPr>
            </w:pPr>
            <w:r>
              <w:t>typedef struct tagstNETDEVDevChnXWEncodeInfo</w:t>
            </w:r>
          </w:p>
          <w:p w14:paraId="55191404" w14:textId="77777777" w:rsidR="00B37E64" w:rsidRPr="003B4A82" w:rsidRDefault="00B37E64" w:rsidP="00253467">
            <w:pPr>
              <w:rPr>
                <w:noProof/>
              </w:rPr>
            </w:pPr>
            <w:r>
              <w:t>{</w:t>
            </w:r>
          </w:p>
          <w:p w14:paraId="3E21ADB4" w14:textId="77777777" w:rsidR="00B37E64" w:rsidRPr="003B4A82" w:rsidRDefault="00B37E64" w:rsidP="00253467">
            <w:pPr>
              <w:rPr>
                <w:noProof/>
              </w:rPr>
            </w:pPr>
            <w:r>
              <w:lastRenderedPageBreak/>
              <w:t xml:space="preserve">    </w:t>
            </w:r>
            <w:hyperlink w:anchor="_设备通道基本信息_1" w:history="1">
              <w:r>
                <w:rPr>
                  <w:rStyle w:val="a5"/>
                  <w:u w:val="none"/>
                </w:rPr>
                <w:t>NETDEV_DEV_CHN_BASE_INFO_S</w:t>
              </w:r>
            </w:hyperlink>
            <w:r>
              <w:t xml:space="preserve">  stChnBaseInfo;  </w:t>
            </w:r>
          </w:p>
          <w:p w14:paraId="2D119A79" w14:textId="77777777" w:rsidR="00B37E64" w:rsidRPr="003B4A82" w:rsidRDefault="00B37E64" w:rsidP="00253467">
            <w:pPr>
              <w:rPr>
                <w:noProof/>
              </w:rPr>
            </w:pPr>
            <w:r>
              <w:t xml:space="preserve">    INT32                             dwVideoSrc;     </w:t>
            </w:r>
          </w:p>
          <w:p w14:paraId="175FE3C2" w14:textId="77777777" w:rsidR="00B37E64" w:rsidRPr="003B4A82" w:rsidRDefault="00B37E64" w:rsidP="00253467">
            <w:pPr>
              <w:ind w:firstLineChars="200" w:firstLine="420"/>
              <w:rPr>
                <w:noProof/>
              </w:rPr>
            </w:pPr>
            <w:r>
              <w:t xml:space="preserve">BYTE                             byRes[260];    </w:t>
            </w:r>
          </w:p>
          <w:p w14:paraId="54B14E1C" w14:textId="77777777" w:rsidR="00B37E64" w:rsidRPr="003B4A82" w:rsidRDefault="00B37E64" w:rsidP="00253467">
            <w:pPr>
              <w:rPr>
                <w:noProof/>
              </w:rPr>
            </w:pPr>
            <w:r>
              <w:t>}NETDEV_DEV_CHN_XW_ENCODE_INFO_S, *LPNETDEV_DEV_CHN_XW_ENCODE_INFO_S;</w:t>
            </w:r>
          </w:p>
        </w:tc>
      </w:tr>
    </w:tbl>
    <w:p w14:paraId="1206456B" w14:textId="77777777" w:rsidR="00B37E64" w:rsidRPr="003B4A82" w:rsidRDefault="00B37E64" w:rsidP="00B37E64"/>
    <w:p w14:paraId="15A1CACD" w14:textId="2F144A0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26FC1F85" w14:textId="77777777" w:rsidTr="00253467">
        <w:trPr>
          <w:trHeight w:val="709"/>
        </w:trPr>
        <w:tc>
          <w:tcPr>
            <w:tcW w:w="3096" w:type="dxa"/>
          </w:tcPr>
          <w:p w14:paraId="7AEDE566" w14:textId="77777777" w:rsidR="00B37E64" w:rsidRPr="003B4A82" w:rsidRDefault="00B37E64" w:rsidP="00253467">
            <w:r>
              <w:t>Parameter</w:t>
            </w:r>
          </w:p>
        </w:tc>
        <w:tc>
          <w:tcPr>
            <w:tcW w:w="7360" w:type="dxa"/>
          </w:tcPr>
          <w:p w14:paraId="13866C79" w14:textId="77777777" w:rsidR="00B37E64" w:rsidRPr="003B4A82" w:rsidRDefault="00B37E64" w:rsidP="00253467">
            <w:r>
              <w:t>Description</w:t>
            </w:r>
          </w:p>
        </w:tc>
      </w:tr>
      <w:tr w:rsidR="00B37E64" w:rsidRPr="003B4A82" w14:paraId="054030E4" w14:textId="77777777" w:rsidTr="00253467">
        <w:tc>
          <w:tcPr>
            <w:tcW w:w="3096" w:type="dxa"/>
          </w:tcPr>
          <w:p w14:paraId="315208AF" w14:textId="77777777" w:rsidR="00B37E64" w:rsidRPr="003B4A82" w:rsidRDefault="00B37E64" w:rsidP="00253467">
            <w:pPr>
              <w:rPr>
                <w:noProof/>
              </w:rPr>
            </w:pPr>
            <w:r>
              <w:t>stChnBaseInfo</w:t>
            </w:r>
          </w:p>
        </w:tc>
        <w:tc>
          <w:tcPr>
            <w:tcW w:w="7360" w:type="dxa"/>
          </w:tcPr>
          <w:p w14:paraId="3323F379" w14:textId="77777777" w:rsidR="00B37E64" w:rsidRPr="003B4A82" w:rsidRDefault="00B37E64" w:rsidP="00253467">
            <w:pPr>
              <w:rPr>
                <w:noProof/>
              </w:rPr>
            </w:pPr>
            <w:r>
              <w:t>Basic channel info</w:t>
            </w:r>
          </w:p>
        </w:tc>
      </w:tr>
      <w:tr w:rsidR="00B37E64" w:rsidRPr="003B4A82" w14:paraId="2E830920" w14:textId="77777777" w:rsidTr="00253467">
        <w:tc>
          <w:tcPr>
            <w:tcW w:w="3096" w:type="dxa"/>
          </w:tcPr>
          <w:p w14:paraId="0AA05CB2" w14:textId="77777777" w:rsidR="00B37E64" w:rsidRPr="003B4A82" w:rsidRDefault="00B37E64" w:rsidP="00253467">
            <w:pPr>
              <w:rPr>
                <w:noProof/>
              </w:rPr>
            </w:pPr>
            <w:r>
              <w:t>dwVideoSrc</w:t>
            </w:r>
          </w:p>
        </w:tc>
        <w:tc>
          <w:tcPr>
            <w:tcW w:w="7360" w:type="dxa"/>
          </w:tcPr>
          <w:p w14:paraId="4510BF2D" w14:textId="77777777" w:rsidR="00B37E64" w:rsidRPr="003B4A82" w:rsidRDefault="00B37E64" w:rsidP="00253467">
            <w:pPr>
              <w:rPr>
                <w:noProof/>
              </w:rPr>
            </w:pPr>
            <w:r>
              <w:t xml:space="preserve">Video input format. See </w:t>
            </w:r>
            <w:hyperlink w:anchor="_视频输入类型枚举" w:history="1">
              <w:r>
                <w:rPr>
                  <w:rStyle w:val="a5"/>
                  <w:u w:val="none"/>
                </w:rPr>
                <w:t>NETDEV_VIDEO_SRC_TYPE_E</w:t>
              </w:r>
            </w:hyperlink>
            <w:r>
              <w:t>.</w:t>
            </w:r>
          </w:p>
        </w:tc>
      </w:tr>
      <w:tr w:rsidR="00B37E64" w:rsidRPr="003B4A82" w14:paraId="40FBE954" w14:textId="77777777" w:rsidTr="00253467">
        <w:tc>
          <w:tcPr>
            <w:tcW w:w="3096" w:type="dxa"/>
          </w:tcPr>
          <w:p w14:paraId="7401DA0D" w14:textId="77777777" w:rsidR="00B37E64" w:rsidRPr="003B4A82" w:rsidRDefault="00B37E64" w:rsidP="00253467">
            <w:pPr>
              <w:rPr>
                <w:noProof/>
              </w:rPr>
            </w:pPr>
            <w:r>
              <w:t>byRes</w:t>
            </w:r>
          </w:p>
        </w:tc>
        <w:tc>
          <w:tcPr>
            <w:tcW w:w="7360" w:type="dxa"/>
          </w:tcPr>
          <w:p w14:paraId="0617253B" w14:textId="77777777" w:rsidR="00B37E64" w:rsidRPr="003B4A82" w:rsidRDefault="00B37E64" w:rsidP="00253467">
            <w:pPr>
              <w:rPr>
                <w:noProof/>
              </w:rPr>
            </w:pPr>
            <w:r>
              <w:t>Reserved field.</w:t>
            </w:r>
          </w:p>
        </w:tc>
      </w:tr>
    </w:tbl>
    <w:p w14:paraId="1B330B64" w14:textId="1889DF80" w:rsidR="00B37E64" w:rsidRPr="003B4A82" w:rsidRDefault="00570071" w:rsidP="00B37E64">
      <w:pPr>
        <w:rPr>
          <w:b/>
        </w:rPr>
      </w:pPr>
      <w:r>
        <w:rPr>
          <w:b/>
        </w:rPr>
        <w:t>See also:</w:t>
      </w:r>
    </w:p>
    <w:p w14:paraId="1048C6EF" w14:textId="77777777" w:rsidR="00B37E64" w:rsidRPr="003B4A82" w:rsidRDefault="00000000" w:rsidP="00B37E64">
      <w:hyperlink w:anchor="_通道类型" w:history="1">
        <w:r w:rsidR="00B37E64">
          <w:rPr>
            <w:rStyle w:val="a5"/>
            <w:u w:val="none"/>
          </w:rPr>
          <w:t>NETDEV_CHN_TYPE_E</w:t>
        </w:r>
      </w:hyperlink>
    </w:p>
    <w:p w14:paraId="53047CDD" w14:textId="77777777" w:rsidR="00B37E64" w:rsidRPr="003B4A82" w:rsidRDefault="00B37E64" w:rsidP="00B37E64">
      <w:pPr>
        <w:pStyle w:val="3"/>
        <w:ind w:left="283"/>
      </w:pPr>
      <w:bookmarkStart w:id="1996" w:name="_设备通道基本信息_1"/>
      <w:bookmarkStart w:id="1997" w:name="_Toc88647702"/>
      <w:bookmarkStart w:id="1998" w:name="_Toc149055390"/>
      <w:bookmarkEnd w:id="1996"/>
      <w:r>
        <w:t>Basic channel info of device</w:t>
      </w:r>
      <w:bookmarkEnd w:id="1997"/>
      <w:bookmarkEnd w:id="1998"/>
    </w:p>
    <w:tbl>
      <w:tblPr>
        <w:tblStyle w:val="a7"/>
        <w:tblW w:w="0" w:type="auto"/>
        <w:tblLook w:val="04A0" w:firstRow="1" w:lastRow="0" w:firstColumn="1" w:lastColumn="0" w:noHBand="0" w:noVBand="1"/>
      </w:tblPr>
      <w:tblGrid>
        <w:gridCol w:w="10456"/>
      </w:tblGrid>
      <w:tr w:rsidR="00B37E64" w:rsidRPr="003B4A82" w14:paraId="20FA6D48" w14:textId="77777777" w:rsidTr="00253467">
        <w:trPr>
          <w:trHeight w:val="642"/>
        </w:trPr>
        <w:tc>
          <w:tcPr>
            <w:tcW w:w="10456" w:type="dxa"/>
          </w:tcPr>
          <w:p w14:paraId="6E371368" w14:textId="77777777" w:rsidR="00B37E64" w:rsidRPr="003B4A82" w:rsidRDefault="00B37E64" w:rsidP="00253467">
            <w:pPr>
              <w:rPr>
                <w:noProof/>
              </w:rPr>
            </w:pPr>
            <w:r>
              <w:t>typedef struct tagstNETDEVDevChnBaseInfo</w:t>
            </w:r>
          </w:p>
          <w:p w14:paraId="51F076EA" w14:textId="77777777" w:rsidR="00B37E64" w:rsidRPr="003B4A82" w:rsidRDefault="00B37E64" w:rsidP="00253467">
            <w:pPr>
              <w:rPr>
                <w:noProof/>
              </w:rPr>
            </w:pPr>
            <w:r>
              <w:t xml:space="preserve">{    </w:t>
            </w:r>
          </w:p>
          <w:p w14:paraId="110ECBD9" w14:textId="77777777" w:rsidR="00B37E64" w:rsidRPr="003B4A82" w:rsidRDefault="00B37E64" w:rsidP="00253467">
            <w:pPr>
              <w:rPr>
                <w:noProof/>
              </w:rPr>
            </w:pPr>
            <w:r>
              <w:t xml:space="preserve">    INT32 dwChannelID;                                     </w:t>
            </w:r>
          </w:p>
          <w:p w14:paraId="7FAEF954" w14:textId="77777777" w:rsidR="00B37E64" w:rsidRPr="003B4A82" w:rsidRDefault="00B37E64" w:rsidP="00253467">
            <w:pPr>
              <w:rPr>
                <w:noProof/>
              </w:rPr>
            </w:pPr>
            <w:r>
              <w:t xml:space="preserve">    INT32 dwDevID;                                         </w:t>
            </w:r>
          </w:p>
          <w:p w14:paraId="769FFFE0" w14:textId="77777777" w:rsidR="00B37E64" w:rsidRPr="003B4A82" w:rsidRDefault="00B37E64" w:rsidP="00253467">
            <w:pPr>
              <w:rPr>
                <w:noProof/>
              </w:rPr>
            </w:pPr>
            <w:r>
              <w:t xml:space="preserve">    INT32 dwOrgID;                                         </w:t>
            </w:r>
          </w:p>
          <w:p w14:paraId="73283805" w14:textId="77777777" w:rsidR="00B37E64" w:rsidRPr="003B4A82" w:rsidRDefault="00B37E64" w:rsidP="00253467">
            <w:pPr>
              <w:rPr>
                <w:noProof/>
              </w:rPr>
            </w:pPr>
            <w:r>
              <w:t xml:space="preserve">    INT32 dwChnType;                                        </w:t>
            </w:r>
          </w:p>
          <w:p w14:paraId="68FA1D90" w14:textId="77777777" w:rsidR="00B37E64" w:rsidRPr="003B4A82" w:rsidRDefault="00B37E64" w:rsidP="00253467">
            <w:pPr>
              <w:rPr>
                <w:noProof/>
              </w:rPr>
            </w:pPr>
            <w:r>
              <w:t xml:space="preserve">    INT32 dwChnStatus;                                      </w:t>
            </w:r>
          </w:p>
          <w:p w14:paraId="5E4CFFFE" w14:textId="77777777" w:rsidR="00B37E64" w:rsidRPr="003B4A82" w:rsidRDefault="00B37E64" w:rsidP="00253467">
            <w:pPr>
              <w:rPr>
                <w:noProof/>
              </w:rPr>
            </w:pPr>
            <w:r>
              <w:t xml:space="preserve">    INT32 dwChnIndex;                                      </w:t>
            </w:r>
          </w:p>
          <w:p w14:paraId="4B059594" w14:textId="77777777" w:rsidR="00B37E64" w:rsidRPr="003B4A82" w:rsidRDefault="00B37E64" w:rsidP="00253467">
            <w:pPr>
              <w:rPr>
                <w:noProof/>
              </w:rPr>
            </w:pPr>
            <w:r>
              <w:t xml:space="preserve">    CHAR  szChnName[NETDEV_NAME_MAX_LEN];                    </w:t>
            </w:r>
          </w:p>
          <w:p w14:paraId="30483498" w14:textId="77777777" w:rsidR="00B37E64" w:rsidRPr="003B4A82" w:rsidRDefault="00B37E64" w:rsidP="00253467">
            <w:pPr>
              <w:rPr>
                <w:noProof/>
              </w:rPr>
            </w:pPr>
            <w:r>
              <w:t xml:space="preserve">    UINT32 udwRight;                                        </w:t>
            </w:r>
          </w:p>
          <w:p w14:paraId="5D167F49" w14:textId="77777777" w:rsidR="00B37E64" w:rsidRPr="003B4A82" w:rsidRDefault="00B37E64" w:rsidP="00253467">
            <w:pPr>
              <w:rPr>
                <w:noProof/>
              </w:rPr>
            </w:pPr>
            <w:r>
              <w:t xml:space="preserve">    UINT32 udwAbnormalReason;                              </w:t>
            </w:r>
          </w:p>
          <w:p w14:paraId="431E0C14" w14:textId="77777777" w:rsidR="00B37E64" w:rsidRPr="003B4A82" w:rsidRDefault="00B37E64" w:rsidP="00253467">
            <w:pPr>
              <w:ind w:firstLineChars="200" w:firstLine="420"/>
              <w:rPr>
                <w:noProof/>
              </w:rPr>
            </w:pPr>
            <w:r>
              <w:t xml:space="preserve">BYTE   byRes[124];                                     </w:t>
            </w:r>
          </w:p>
          <w:p w14:paraId="72C23F11" w14:textId="77777777" w:rsidR="00B37E64" w:rsidRPr="003B4A82" w:rsidRDefault="00B37E64" w:rsidP="00253467">
            <w:pPr>
              <w:rPr>
                <w:noProof/>
              </w:rPr>
            </w:pPr>
            <w:r>
              <w:t>}NETDEV_DEV_CHN_BASE_INFO_S, *LPNETDEV_DEV_CHN_BASE_INFO_S;</w:t>
            </w:r>
          </w:p>
        </w:tc>
      </w:tr>
    </w:tbl>
    <w:p w14:paraId="423F319B" w14:textId="77777777" w:rsidR="00B37E64" w:rsidRPr="003B4A82" w:rsidRDefault="00B37E64" w:rsidP="00B37E64"/>
    <w:p w14:paraId="0D5EE7F8" w14:textId="56B31CB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F5FD3CB" w14:textId="77777777" w:rsidTr="00253467">
        <w:trPr>
          <w:trHeight w:val="709"/>
        </w:trPr>
        <w:tc>
          <w:tcPr>
            <w:tcW w:w="3096" w:type="dxa"/>
          </w:tcPr>
          <w:p w14:paraId="0CF5D4B6" w14:textId="77777777" w:rsidR="00B37E64" w:rsidRPr="003B4A82" w:rsidRDefault="00B37E64" w:rsidP="00253467">
            <w:r>
              <w:t>Parameter</w:t>
            </w:r>
          </w:p>
        </w:tc>
        <w:tc>
          <w:tcPr>
            <w:tcW w:w="7360" w:type="dxa"/>
          </w:tcPr>
          <w:p w14:paraId="4DEE05C2" w14:textId="77777777" w:rsidR="00B37E64" w:rsidRPr="003B4A82" w:rsidRDefault="00B37E64" w:rsidP="00253467">
            <w:r>
              <w:t>Description</w:t>
            </w:r>
          </w:p>
        </w:tc>
      </w:tr>
      <w:tr w:rsidR="00B37E64" w:rsidRPr="003B4A82" w14:paraId="12243304" w14:textId="77777777" w:rsidTr="00253467">
        <w:tc>
          <w:tcPr>
            <w:tcW w:w="3096" w:type="dxa"/>
          </w:tcPr>
          <w:p w14:paraId="5A4CF74C" w14:textId="77777777" w:rsidR="00B37E64" w:rsidRPr="003B4A82" w:rsidRDefault="00B37E64" w:rsidP="00253467">
            <w:pPr>
              <w:rPr>
                <w:noProof/>
              </w:rPr>
            </w:pPr>
            <w:r>
              <w:t>dwChannelID</w:t>
            </w:r>
          </w:p>
        </w:tc>
        <w:tc>
          <w:tcPr>
            <w:tcW w:w="7360" w:type="dxa"/>
          </w:tcPr>
          <w:p w14:paraId="55B815AB" w14:textId="77777777" w:rsidR="00B37E64" w:rsidRPr="003B4A82" w:rsidRDefault="00B37E64" w:rsidP="00253467">
            <w:pPr>
              <w:rPr>
                <w:noProof/>
              </w:rPr>
            </w:pPr>
            <w:r>
              <w:t>Channel ID</w:t>
            </w:r>
          </w:p>
        </w:tc>
      </w:tr>
      <w:tr w:rsidR="00B37E64" w:rsidRPr="003B4A82" w14:paraId="4964837E" w14:textId="77777777" w:rsidTr="00253467">
        <w:tc>
          <w:tcPr>
            <w:tcW w:w="3096" w:type="dxa"/>
          </w:tcPr>
          <w:p w14:paraId="11C5D787" w14:textId="77777777" w:rsidR="00B37E64" w:rsidRPr="003B4A82" w:rsidRDefault="00B37E64" w:rsidP="00253467">
            <w:pPr>
              <w:rPr>
                <w:noProof/>
              </w:rPr>
            </w:pPr>
            <w:r>
              <w:t>dwDevID</w:t>
            </w:r>
          </w:p>
        </w:tc>
        <w:tc>
          <w:tcPr>
            <w:tcW w:w="7360" w:type="dxa"/>
          </w:tcPr>
          <w:p w14:paraId="6DEA1CEC" w14:textId="77777777" w:rsidR="00B37E64" w:rsidRPr="003B4A82" w:rsidRDefault="00B37E64" w:rsidP="00253467">
            <w:pPr>
              <w:rPr>
                <w:noProof/>
              </w:rPr>
            </w:pPr>
            <w:r>
              <w:t>Device IP</w:t>
            </w:r>
          </w:p>
        </w:tc>
      </w:tr>
      <w:tr w:rsidR="00B37E64" w:rsidRPr="003B4A82" w14:paraId="145AE5BE" w14:textId="77777777" w:rsidTr="00253467">
        <w:tc>
          <w:tcPr>
            <w:tcW w:w="3096" w:type="dxa"/>
          </w:tcPr>
          <w:p w14:paraId="3015590F" w14:textId="77777777" w:rsidR="00B37E64" w:rsidRPr="003B4A82" w:rsidRDefault="00B37E64" w:rsidP="00253467">
            <w:pPr>
              <w:rPr>
                <w:noProof/>
              </w:rPr>
            </w:pPr>
            <w:r>
              <w:t>dwOrgID</w:t>
            </w:r>
          </w:p>
        </w:tc>
        <w:tc>
          <w:tcPr>
            <w:tcW w:w="7360" w:type="dxa"/>
          </w:tcPr>
          <w:p w14:paraId="3E065796" w14:textId="77777777" w:rsidR="00B37E64" w:rsidRPr="003B4A82" w:rsidRDefault="00B37E64" w:rsidP="00253467">
            <w:pPr>
              <w:rPr>
                <w:noProof/>
              </w:rPr>
            </w:pPr>
            <w:r>
              <w:t>Organization ID</w:t>
            </w:r>
          </w:p>
        </w:tc>
      </w:tr>
      <w:tr w:rsidR="00B37E64" w:rsidRPr="003B4A82" w14:paraId="5FD53661" w14:textId="77777777" w:rsidTr="00253467">
        <w:tc>
          <w:tcPr>
            <w:tcW w:w="3096" w:type="dxa"/>
          </w:tcPr>
          <w:p w14:paraId="7E2C721A" w14:textId="77777777" w:rsidR="00B37E64" w:rsidRPr="003B4A82" w:rsidRDefault="00B37E64" w:rsidP="00253467">
            <w:pPr>
              <w:rPr>
                <w:noProof/>
              </w:rPr>
            </w:pPr>
            <w:r>
              <w:t>dwChnType</w:t>
            </w:r>
          </w:p>
        </w:tc>
        <w:tc>
          <w:tcPr>
            <w:tcW w:w="7360" w:type="dxa"/>
          </w:tcPr>
          <w:p w14:paraId="0A22459C" w14:textId="77777777" w:rsidR="00B37E64" w:rsidRPr="003B4A82" w:rsidRDefault="00B37E64" w:rsidP="00253467">
            <w:r>
              <w:t xml:space="preserve">Channel type. See </w:t>
            </w:r>
            <w:hyperlink w:anchor="_通道类型" w:history="1">
              <w:r>
                <w:rPr>
                  <w:rStyle w:val="a5"/>
                  <w:u w:val="none"/>
                </w:rPr>
                <w:t>NETDEV_CHN_TYPE_E</w:t>
              </w:r>
            </w:hyperlink>
            <w:r>
              <w:t>.</w:t>
            </w:r>
          </w:p>
        </w:tc>
      </w:tr>
      <w:tr w:rsidR="00B37E64" w:rsidRPr="003B4A82" w14:paraId="173EB3FB" w14:textId="77777777" w:rsidTr="00253467">
        <w:tc>
          <w:tcPr>
            <w:tcW w:w="3096" w:type="dxa"/>
          </w:tcPr>
          <w:p w14:paraId="119416BC" w14:textId="77777777" w:rsidR="00B37E64" w:rsidRPr="003B4A82" w:rsidRDefault="00B37E64" w:rsidP="00253467">
            <w:pPr>
              <w:rPr>
                <w:noProof/>
              </w:rPr>
            </w:pPr>
            <w:r>
              <w:t>dwChnStatus</w:t>
            </w:r>
          </w:p>
        </w:tc>
        <w:tc>
          <w:tcPr>
            <w:tcW w:w="7360" w:type="dxa"/>
          </w:tcPr>
          <w:p w14:paraId="7938E88F" w14:textId="77777777" w:rsidR="00B37E64" w:rsidRPr="003B4A82" w:rsidRDefault="00B37E64" w:rsidP="00253467">
            <w:pPr>
              <w:rPr>
                <w:noProof/>
              </w:rPr>
            </w:pPr>
            <w:r>
              <w:t xml:space="preserve">Channel status. See </w:t>
            </w:r>
            <w:hyperlink w:anchor="_编码通道状态" w:history="1">
              <w:r>
                <w:rPr>
                  <w:rStyle w:val="a5"/>
                  <w:u w:val="none"/>
                </w:rPr>
                <w:t>NETDEV_CHN_STATUS_E</w:t>
              </w:r>
            </w:hyperlink>
            <w:r>
              <w:t>.</w:t>
            </w:r>
          </w:p>
        </w:tc>
      </w:tr>
      <w:tr w:rsidR="00B37E64" w:rsidRPr="003B4A82" w14:paraId="3BC20043" w14:textId="77777777" w:rsidTr="00253467">
        <w:tc>
          <w:tcPr>
            <w:tcW w:w="3096" w:type="dxa"/>
          </w:tcPr>
          <w:p w14:paraId="5B8B6BBD" w14:textId="77777777" w:rsidR="00B37E64" w:rsidRPr="003B4A82" w:rsidRDefault="00B37E64" w:rsidP="00253467">
            <w:pPr>
              <w:rPr>
                <w:noProof/>
              </w:rPr>
            </w:pPr>
            <w:r>
              <w:t>dwChnIndex</w:t>
            </w:r>
          </w:p>
        </w:tc>
        <w:tc>
          <w:tcPr>
            <w:tcW w:w="7360" w:type="dxa"/>
          </w:tcPr>
          <w:p w14:paraId="0EB11D69" w14:textId="77777777" w:rsidR="00B37E64" w:rsidRPr="003B4A82" w:rsidRDefault="00B37E64" w:rsidP="00253467">
            <w:pPr>
              <w:rPr>
                <w:noProof/>
              </w:rPr>
            </w:pPr>
            <w:r>
              <w:t>Channel index</w:t>
            </w:r>
          </w:p>
        </w:tc>
      </w:tr>
      <w:tr w:rsidR="00B37E64" w:rsidRPr="003B4A82" w14:paraId="3AA84363" w14:textId="77777777" w:rsidTr="00253467">
        <w:tc>
          <w:tcPr>
            <w:tcW w:w="3096" w:type="dxa"/>
          </w:tcPr>
          <w:p w14:paraId="1C90F03F" w14:textId="77777777" w:rsidR="00B37E64" w:rsidRPr="003B4A82" w:rsidRDefault="00B37E64" w:rsidP="00253467">
            <w:pPr>
              <w:rPr>
                <w:noProof/>
              </w:rPr>
            </w:pPr>
            <w:r>
              <w:t>szChnName</w:t>
            </w:r>
          </w:p>
        </w:tc>
        <w:tc>
          <w:tcPr>
            <w:tcW w:w="7360" w:type="dxa"/>
          </w:tcPr>
          <w:p w14:paraId="7F5D558F" w14:textId="77777777" w:rsidR="00B37E64" w:rsidRPr="003B4A82" w:rsidRDefault="00B37E64" w:rsidP="00253467">
            <w:pPr>
              <w:rPr>
                <w:noProof/>
              </w:rPr>
            </w:pPr>
            <w:r>
              <w:t>Channel name</w:t>
            </w:r>
          </w:p>
        </w:tc>
      </w:tr>
      <w:tr w:rsidR="00B37E64" w:rsidRPr="003B4A82" w14:paraId="6131E34F" w14:textId="77777777" w:rsidTr="00253467">
        <w:tc>
          <w:tcPr>
            <w:tcW w:w="3096" w:type="dxa"/>
          </w:tcPr>
          <w:p w14:paraId="642E114B" w14:textId="77777777" w:rsidR="00B37E64" w:rsidRPr="003B4A82" w:rsidRDefault="00B37E64" w:rsidP="00253467">
            <w:pPr>
              <w:rPr>
                <w:noProof/>
              </w:rPr>
            </w:pPr>
            <w:r>
              <w:t>udwRight</w:t>
            </w:r>
          </w:p>
        </w:tc>
        <w:tc>
          <w:tcPr>
            <w:tcW w:w="7360" w:type="dxa"/>
          </w:tcPr>
          <w:p w14:paraId="565A4C67" w14:textId="77777777" w:rsidR="00B37E64" w:rsidRPr="003B4A82" w:rsidRDefault="00B37E64" w:rsidP="00253467">
            <w:pPr>
              <w:rPr>
                <w:noProof/>
              </w:rPr>
            </w:pPr>
            <w:r>
              <w:t>Channel permissions</w:t>
            </w:r>
          </w:p>
        </w:tc>
      </w:tr>
      <w:tr w:rsidR="00B37E64" w:rsidRPr="003B4A82" w14:paraId="6EE8209D" w14:textId="77777777" w:rsidTr="00253467">
        <w:tc>
          <w:tcPr>
            <w:tcW w:w="3096" w:type="dxa"/>
          </w:tcPr>
          <w:p w14:paraId="51EA2A03" w14:textId="77777777" w:rsidR="00B37E64" w:rsidRPr="003B4A82" w:rsidRDefault="00B37E64" w:rsidP="00253467">
            <w:pPr>
              <w:rPr>
                <w:noProof/>
              </w:rPr>
            </w:pPr>
            <w:r>
              <w:t>udwAbnormalReason</w:t>
            </w:r>
          </w:p>
        </w:tc>
        <w:tc>
          <w:tcPr>
            <w:tcW w:w="7360" w:type="dxa"/>
          </w:tcPr>
          <w:p w14:paraId="1F5A868A" w14:textId="77777777" w:rsidR="00B37E64" w:rsidRPr="003B4A82" w:rsidRDefault="00B37E64" w:rsidP="00253467">
            <w:pPr>
              <w:rPr>
                <w:noProof/>
              </w:rPr>
            </w:pPr>
            <w:r>
              <w:t>Cause for video channel exceptions</w:t>
            </w:r>
          </w:p>
        </w:tc>
      </w:tr>
      <w:tr w:rsidR="00B37E64" w:rsidRPr="003B4A82" w14:paraId="6729678B" w14:textId="77777777" w:rsidTr="00253467">
        <w:tc>
          <w:tcPr>
            <w:tcW w:w="3096" w:type="dxa"/>
          </w:tcPr>
          <w:p w14:paraId="5A3827FC" w14:textId="77777777" w:rsidR="00B37E64" w:rsidRPr="003B4A82" w:rsidRDefault="00B37E64" w:rsidP="00253467">
            <w:pPr>
              <w:rPr>
                <w:noProof/>
              </w:rPr>
            </w:pPr>
            <w:r>
              <w:t>byRes</w:t>
            </w:r>
          </w:p>
        </w:tc>
        <w:tc>
          <w:tcPr>
            <w:tcW w:w="7360" w:type="dxa"/>
          </w:tcPr>
          <w:p w14:paraId="3762DF9D" w14:textId="77777777" w:rsidR="00B37E64" w:rsidRPr="003B4A82" w:rsidRDefault="00B37E64" w:rsidP="00253467">
            <w:pPr>
              <w:rPr>
                <w:noProof/>
              </w:rPr>
            </w:pPr>
            <w:r>
              <w:t>Reserved field.</w:t>
            </w:r>
          </w:p>
        </w:tc>
      </w:tr>
    </w:tbl>
    <w:p w14:paraId="3A7633B6" w14:textId="1F4405AD" w:rsidR="00B37E64" w:rsidRPr="003B4A82" w:rsidRDefault="00570071" w:rsidP="00B37E64">
      <w:pPr>
        <w:rPr>
          <w:b/>
        </w:rPr>
      </w:pPr>
      <w:r>
        <w:rPr>
          <w:b/>
        </w:rPr>
        <w:lastRenderedPageBreak/>
        <w:t>See also:</w:t>
      </w:r>
    </w:p>
    <w:p w14:paraId="63AA9C64" w14:textId="77777777" w:rsidR="00B37E64" w:rsidRPr="003B4A82" w:rsidRDefault="00000000" w:rsidP="00B37E64">
      <w:hyperlink w:anchor="_设备XW本地信号源通道信息" w:history="1">
        <w:r w:rsidR="00B37E64">
          <w:rPr>
            <w:rStyle w:val="a5"/>
            <w:u w:val="none"/>
          </w:rPr>
          <w:t>NETDEV_DEV_CHN_XW_ENCODE_INFO_S</w:t>
        </w:r>
      </w:hyperlink>
    </w:p>
    <w:p w14:paraId="233E88EA" w14:textId="77777777" w:rsidR="00B37E64" w:rsidRPr="003B4A82" w:rsidRDefault="00B37E64" w:rsidP="00B37E64">
      <w:pPr>
        <w:pStyle w:val="3"/>
        <w:ind w:left="283"/>
      </w:pPr>
      <w:bookmarkStart w:id="1999" w:name="_设备基础信息"/>
      <w:bookmarkStart w:id="2000" w:name="_Toc88647703"/>
      <w:bookmarkStart w:id="2001" w:name="_Toc149055391"/>
      <w:bookmarkEnd w:id="1999"/>
      <w:r>
        <w:t>Basic device info</w:t>
      </w:r>
      <w:bookmarkEnd w:id="2000"/>
      <w:bookmarkEnd w:id="2001"/>
    </w:p>
    <w:tbl>
      <w:tblPr>
        <w:tblStyle w:val="a7"/>
        <w:tblW w:w="0" w:type="auto"/>
        <w:tblLook w:val="04A0" w:firstRow="1" w:lastRow="0" w:firstColumn="1" w:lastColumn="0" w:noHBand="0" w:noVBand="1"/>
      </w:tblPr>
      <w:tblGrid>
        <w:gridCol w:w="10456"/>
      </w:tblGrid>
      <w:tr w:rsidR="00B37E64" w:rsidRPr="003B4A82" w14:paraId="15136278" w14:textId="77777777" w:rsidTr="00253467">
        <w:trPr>
          <w:trHeight w:val="642"/>
        </w:trPr>
        <w:tc>
          <w:tcPr>
            <w:tcW w:w="10456" w:type="dxa"/>
          </w:tcPr>
          <w:p w14:paraId="311731A8"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typedef struct tagNETDEVDeviceBaseInfo</w:t>
            </w:r>
          </w:p>
          <w:p w14:paraId="61D8B9CB"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525C90B0"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dwChlID;                                             </w:t>
            </w:r>
          </w:p>
          <w:p w14:paraId="44279803"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dwDeviceType;                                        </w:t>
            </w:r>
          </w:p>
          <w:p w14:paraId="3DFF9065"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dwDevCode;                                            </w:t>
            </w:r>
          </w:p>
          <w:p w14:paraId="10533C59"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dwCurrentLang;                                        </w:t>
            </w:r>
          </w:p>
          <w:p w14:paraId="643EEB03"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w:t>
            </w:r>
            <w:hyperlink w:anchor="_时间信息" w:history="1">
              <w:r>
                <w:rPr>
                  <w:rStyle w:val="a5"/>
                  <w:szCs w:val="21"/>
                  <w:u w:val="none"/>
                </w:rPr>
                <w:t>NETDEV_DATE_INFO_S</w:t>
              </w:r>
            </w:hyperlink>
            <w:r>
              <w:rPr>
                <w:color w:val="000000" w:themeColor="text1"/>
                <w:szCs w:val="21"/>
              </w:rPr>
              <w:t xml:space="preserve"> stBuildDate;                            </w:t>
            </w:r>
          </w:p>
          <w:p w14:paraId="5CCAB345"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szSerialNum[NETDEV_LEN_32];                            </w:t>
            </w:r>
          </w:p>
          <w:p w14:paraId="674C4E75"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szMacAddress[NETDEV_LEN_64];                           </w:t>
            </w:r>
          </w:p>
          <w:p w14:paraId="756ACA06"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szDevName[NETDEV_CODE_STR_MAX_LEN];                   </w:t>
            </w:r>
          </w:p>
          <w:p w14:paraId="1CD53B1F"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szDevModel[NETDEV_CODE_STR_MAX_LEN];                   </w:t>
            </w:r>
          </w:p>
          <w:p w14:paraId="3B49E051"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szVIIDVersion[NETDEV_CODE_STR_MAX_LEN];               </w:t>
            </w:r>
          </w:p>
          <w:p w14:paraId="1C2F44EA"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szSoftwareVersion[NETDEV_CODE_STR_MAX_LEN];           </w:t>
            </w:r>
          </w:p>
          <w:p w14:paraId="5C739568"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szFirmwareVersion[NETDEV_CODE_STR_MAX_LEN];           </w:t>
            </w:r>
          </w:p>
          <w:p w14:paraId="59378CCC"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szHardewareID[NETDEV_CODE_STR_MAX_LEN];               </w:t>
            </w:r>
          </w:p>
          <w:p w14:paraId="43215C08"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szUbootVersion[NETDEV_CODE_STR_MAX_LEN];               </w:t>
            </w:r>
          </w:p>
          <w:p w14:paraId="71D4644A"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szManufacturer[NETDEV_LEN_64];                        </w:t>
            </w:r>
          </w:p>
          <w:p w14:paraId="7C184C5C" w14:textId="77777777" w:rsidR="00B37E64" w:rsidRDefault="00000000" w:rsidP="00253467">
            <w:pPr>
              <w:autoSpaceDE w:val="0"/>
              <w:autoSpaceDN w:val="0"/>
              <w:adjustRightInd w:val="0"/>
              <w:ind w:firstLine="420"/>
              <w:jc w:val="left"/>
              <w:rPr>
                <w:rFonts w:eastAsiaTheme="minorHAnsi" w:cs="Times New Roman"/>
                <w:noProof/>
                <w:color w:val="000000" w:themeColor="text1"/>
                <w:kern w:val="0"/>
                <w:szCs w:val="21"/>
              </w:rPr>
            </w:pPr>
            <w:hyperlink w:anchor="_客户端版本信息列表" w:history="1">
              <w:r w:rsidR="00B37E64">
                <w:rPr>
                  <w:rStyle w:val="a5"/>
                  <w:szCs w:val="21"/>
                  <w:u w:val="none"/>
                </w:rPr>
                <w:t>NETDEV_CLIENT_VERSION_INFO_LIST_S</w:t>
              </w:r>
            </w:hyperlink>
            <w:r w:rsidR="00B37E64">
              <w:rPr>
                <w:color w:val="000000" w:themeColor="text1"/>
                <w:szCs w:val="21"/>
              </w:rPr>
              <w:t xml:space="preserve"> stClientVersionsInfo;     </w:t>
            </w:r>
          </w:p>
          <w:p w14:paraId="4B3671C3" w14:textId="77777777" w:rsidR="00B37E64" w:rsidRPr="003B4A82" w:rsidRDefault="00B37E64" w:rsidP="00253467">
            <w:pPr>
              <w:autoSpaceDE w:val="0"/>
              <w:autoSpaceDN w:val="0"/>
              <w:adjustRightInd w:val="0"/>
              <w:ind w:firstLine="420"/>
              <w:jc w:val="left"/>
              <w:rPr>
                <w:rFonts w:eastAsiaTheme="minorHAnsi" w:cs="Times New Roman"/>
                <w:noProof/>
                <w:color w:val="000000" w:themeColor="text1"/>
                <w:kern w:val="0"/>
                <w:szCs w:val="21"/>
              </w:rPr>
            </w:pPr>
            <w:r>
              <w:rPr>
                <w:color w:val="000000" w:themeColor="text1"/>
                <w:szCs w:val="21"/>
              </w:rPr>
              <w:t>CHAR szProtoName[NETDEV_LEN_256];</w:t>
            </w:r>
          </w:p>
          <w:p w14:paraId="02B727ED" w14:textId="77777777" w:rsidR="00B37E64" w:rsidRPr="003B4A82" w:rsidRDefault="00B37E64" w:rsidP="00253467">
            <w:pPr>
              <w:autoSpaceDE w:val="0"/>
              <w:autoSpaceDN w:val="0"/>
              <w:adjustRightInd w:val="0"/>
              <w:ind w:firstLine="480"/>
              <w:jc w:val="left"/>
              <w:rPr>
                <w:rFonts w:eastAsiaTheme="minorHAnsi" w:cs="Times New Roman"/>
                <w:noProof/>
                <w:color w:val="000000" w:themeColor="text1"/>
                <w:kern w:val="0"/>
                <w:szCs w:val="21"/>
              </w:rPr>
            </w:pPr>
            <w:r>
              <w:rPr>
                <w:color w:val="000000" w:themeColor="text1"/>
                <w:szCs w:val="21"/>
              </w:rPr>
              <w:t xml:space="preserve">BYTE byRes[216];                                        </w:t>
            </w:r>
          </w:p>
          <w:p w14:paraId="478359A8" w14:textId="77777777" w:rsidR="00B37E64" w:rsidRPr="003B4A82" w:rsidRDefault="00B37E64" w:rsidP="00253467">
            <w:pPr>
              <w:autoSpaceDE w:val="0"/>
              <w:autoSpaceDN w:val="0"/>
              <w:adjustRightInd w:val="0"/>
              <w:jc w:val="left"/>
              <w:rPr>
                <w:rFonts w:eastAsiaTheme="minorHAnsi"/>
                <w:noProof/>
                <w:color w:val="000000" w:themeColor="text1"/>
                <w:szCs w:val="21"/>
              </w:rPr>
            </w:pPr>
            <w:r>
              <w:rPr>
                <w:color w:val="000000" w:themeColor="text1"/>
                <w:szCs w:val="21"/>
              </w:rPr>
              <w:t>}NETDEV_DEVICE_BASE_INFO_S, *LPNETDEV_DEVICE_BASE_INFO_S;</w:t>
            </w:r>
          </w:p>
        </w:tc>
      </w:tr>
    </w:tbl>
    <w:p w14:paraId="23B5574F" w14:textId="77777777" w:rsidR="00B37E64" w:rsidRPr="003B4A82" w:rsidRDefault="00B37E64" w:rsidP="00B37E64">
      <w:pPr>
        <w:rPr>
          <w:rFonts w:eastAsiaTheme="minorHAnsi"/>
          <w:color w:val="000000" w:themeColor="text1"/>
          <w:szCs w:val="21"/>
        </w:rPr>
      </w:pPr>
    </w:p>
    <w:p w14:paraId="7EE330A3" w14:textId="2011E773" w:rsidR="00B37E64" w:rsidRPr="003B4A82" w:rsidRDefault="000A3DEB" w:rsidP="00B37E64">
      <w:pPr>
        <w:rPr>
          <w:rFonts w:eastAsiaTheme="minorHAnsi"/>
          <w:b/>
          <w:color w:val="000000" w:themeColor="text1"/>
          <w:szCs w:val="21"/>
        </w:rPr>
      </w:pPr>
      <w:r>
        <w:rPr>
          <w:b/>
          <w:color w:val="000000" w:themeColor="text1"/>
          <w:szCs w:val="21"/>
        </w:rPr>
        <w:t>Members:</w:t>
      </w:r>
    </w:p>
    <w:tbl>
      <w:tblPr>
        <w:tblStyle w:val="a7"/>
        <w:tblW w:w="0" w:type="auto"/>
        <w:tblLook w:val="04A0" w:firstRow="1" w:lastRow="0" w:firstColumn="1" w:lastColumn="0" w:noHBand="0" w:noVBand="1"/>
      </w:tblPr>
      <w:tblGrid>
        <w:gridCol w:w="3096"/>
        <w:gridCol w:w="7360"/>
      </w:tblGrid>
      <w:tr w:rsidR="00B37E64" w:rsidRPr="003B4A82" w14:paraId="7E5DEC72" w14:textId="77777777" w:rsidTr="00253467">
        <w:trPr>
          <w:trHeight w:val="709"/>
        </w:trPr>
        <w:tc>
          <w:tcPr>
            <w:tcW w:w="3096" w:type="dxa"/>
          </w:tcPr>
          <w:p w14:paraId="6CCDCD3B" w14:textId="77777777" w:rsidR="00B37E64" w:rsidRPr="003B4A82" w:rsidRDefault="00B37E64" w:rsidP="00253467">
            <w:pPr>
              <w:rPr>
                <w:rFonts w:eastAsiaTheme="minorHAnsi"/>
                <w:color w:val="000000" w:themeColor="text1"/>
                <w:szCs w:val="21"/>
              </w:rPr>
            </w:pPr>
            <w:r>
              <w:rPr>
                <w:color w:val="000000" w:themeColor="text1"/>
                <w:szCs w:val="21"/>
              </w:rPr>
              <w:t>Parameter</w:t>
            </w:r>
          </w:p>
        </w:tc>
        <w:tc>
          <w:tcPr>
            <w:tcW w:w="7360" w:type="dxa"/>
          </w:tcPr>
          <w:p w14:paraId="2E473F8E" w14:textId="77777777" w:rsidR="00B37E64" w:rsidRPr="003B4A82" w:rsidRDefault="00B37E64" w:rsidP="00253467">
            <w:pPr>
              <w:rPr>
                <w:rFonts w:eastAsiaTheme="minorHAnsi"/>
                <w:color w:val="000000" w:themeColor="text1"/>
                <w:szCs w:val="21"/>
              </w:rPr>
            </w:pPr>
            <w:r>
              <w:rPr>
                <w:color w:val="000000" w:themeColor="text1"/>
                <w:szCs w:val="21"/>
              </w:rPr>
              <w:t>Description</w:t>
            </w:r>
          </w:p>
        </w:tc>
      </w:tr>
      <w:tr w:rsidR="00B37E64" w:rsidRPr="003B4A82" w14:paraId="63F0F8A8" w14:textId="77777777" w:rsidTr="00253467">
        <w:tc>
          <w:tcPr>
            <w:tcW w:w="3096" w:type="dxa"/>
          </w:tcPr>
          <w:p w14:paraId="7444C4A7" w14:textId="77777777" w:rsidR="00B37E64" w:rsidRPr="003B4A82" w:rsidRDefault="00B37E64" w:rsidP="00253467">
            <w:pPr>
              <w:rPr>
                <w:rFonts w:eastAsiaTheme="minorHAnsi"/>
                <w:noProof/>
                <w:color w:val="000000" w:themeColor="text1"/>
                <w:szCs w:val="21"/>
              </w:rPr>
            </w:pPr>
            <w:r>
              <w:rPr>
                <w:color w:val="000000" w:themeColor="text1"/>
                <w:szCs w:val="21"/>
              </w:rPr>
              <w:t>dwChlID</w:t>
            </w:r>
          </w:p>
        </w:tc>
        <w:tc>
          <w:tcPr>
            <w:tcW w:w="7360" w:type="dxa"/>
          </w:tcPr>
          <w:p w14:paraId="0D392299" w14:textId="77777777" w:rsidR="00B37E64" w:rsidRPr="003B4A82" w:rsidRDefault="00B37E64" w:rsidP="00253467">
            <w:pPr>
              <w:rPr>
                <w:rFonts w:eastAsiaTheme="minorHAnsi"/>
                <w:noProof/>
                <w:color w:val="000000" w:themeColor="text1"/>
                <w:szCs w:val="21"/>
              </w:rPr>
            </w:pPr>
            <w:r>
              <w:rPr>
                <w:color w:val="000000" w:themeColor="text1"/>
                <w:szCs w:val="21"/>
              </w:rPr>
              <w:t>Video input channel ID</w:t>
            </w:r>
          </w:p>
        </w:tc>
      </w:tr>
      <w:tr w:rsidR="00B37E64" w:rsidRPr="003B4A82" w14:paraId="45D8D468" w14:textId="77777777" w:rsidTr="00253467">
        <w:tc>
          <w:tcPr>
            <w:tcW w:w="3096" w:type="dxa"/>
          </w:tcPr>
          <w:p w14:paraId="2E804443" w14:textId="77777777" w:rsidR="00B37E64" w:rsidRPr="003B4A82" w:rsidRDefault="00B37E64" w:rsidP="00253467">
            <w:pPr>
              <w:rPr>
                <w:rFonts w:eastAsiaTheme="minorHAnsi"/>
                <w:noProof/>
                <w:color w:val="000000" w:themeColor="text1"/>
                <w:szCs w:val="21"/>
              </w:rPr>
            </w:pPr>
            <w:r>
              <w:rPr>
                <w:color w:val="000000" w:themeColor="text1"/>
                <w:szCs w:val="21"/>
              </w:rPr>
              <w:t>dwDeviceType</w:t>
            </w:r>
          </w:p>
        </w:tc>
        <w:tc>
          <w:tcPr>
            <w:tcW w:w="7360" w:type="dxa"/>
          </w:tcPr>
          <w:p w14:paraId="09C78227" w14:textId="77777777" w:rsidR="00B37E64" w:rsidRPr="003B4A82" w:rsidRDefault="00B37E64" w:rsidP="00253467">
            <w:pPr>
              <w:rPr>
                <w:rFonts w:eastAsiaTheme="minorHAnsi"/>
                <w:noProof/>
                <w:color w:val="000000" w:themeColor="text1"/>
                <w:szCs w:val="21"/>
              </w:rPr>
            </w:pPr>
            <w:r>
              <w:t xml:space="preserve">Device type. See </w:t>
            </w:r>
            <w:hyperlink w:anchor="_错误码列表" w:history="1">
              <w:r>
                <w:rPr>
                  <w:rStyle w:val="a5"/>
                  <w:u w:val="none"/>
                </w:rPr>
                <w:t>NETDEV_DEVICE_TYPE_E</w:t>
              </w:r>
            </w:hyperlink>
            <w:r>
              <w:t>.</w:t>
            </w:r>
          </w:p>
        </w:tc>
      </w:tr>
      <w:tr w:rsidR="00B37E64" w:rsidRPr="003B4A82" w14:paraId="3A8AB7C5" w14:textId="77777777" w:rsidTr="00253467">
        <w:tc>
          <w:tcPr>
            <w:tcW w:w="3096" w:type="dxa"/>
          </w:tcPr>
          <w:p w14:paraId="2A596323" w14:textId="77777777" w:rsidR="00B37E64" w:rsidRPr="003B4A82" w:rsidRDefault="00B37E64" w:rsidP="00253467">
            <w:pPr>
              <w:rPr>
                <w:rFonts w:eastAsiaTheme="minorHAnsi"/>
                <w:noProof/>
                <w:color w:val="000000" w:themeColor="text1"/>
                <w:szCs w:val="21"/>
              </w:rPr>
            </w:pPr>
            <w:r>
              <w:rPr>
                <w:color w:val="000000" w:themeColor="text1"/>
                <w:szCs w:val="21"/>
              </w:rPr>
              <w:t>dwDevCode</w:t>
            </w:r>
          </w:p>
        </w:tc>
        <w:tc>
          <w:tcPr>
            <w:tcW w:w="7360" w:type="dxa"/>
          </w:tcPr>
          <w:p w14:paraId="423D08E3" w14:textId="77777777" w:rsidR="00B37E64" w:rsidRPr="003B4A82" w:rsidRDefault="00B37E64" w:rsidP="00253467">
            <w:pPr>
              <w:rPr>
                <w:rFonts w:eastAsiaTheme="minorHAnsi"/>
                <w:noProof/>
                <w:color w:val="000000" w:themeColor="text1"/>
                <w:szCs w:val="21"/>
              </w:rPr>
            </w:pPr>
            <w:r>
              <w:rPr>
                <w:color w:val="000000" w:themeColor="text1"/>
                <w:szCs w:val="21"/>
              </w:rPr>
              <w:t>Device ID</w:t>
            </w:r>
          </w:p>
        </w:tc>
      </w:tr>
      <w:tr w:rsidR="00B37E64" w:rsidRPr="003B4A82" w14:paraId="004543DE" w14:textId="77777777" w:rsidTr="00253467">
        <w:tc>
          <w:tcPr>
            <w:tcW w:w="3096" w:type="dxa"/>
          </w:tcPr>
          <w:p w14:paraId="76B8C918" w14:textId="77777777" w:rsidR="00B37E64" w:rsidRPr="003B4A82" w:rsidRDefault="00B37E64" w:rsidP="00253467">
            <w:pPr>
              <w:rPr>
                <w:rFonts w:eastAsiaTheme="minorHAnsi"/>
                <w:noProof/>
                <w:color w:val="000000" w:themeColor="text1"/>
                <w:szCs w:val="21"/>
              </w:rPr>
            </w:pPr>
            <w:r>
              <w:rPr>
                <w:color w:val="000000" w:themeColor="text1"/>
                <w:szCs w:val="21"/>
              </w:rPr>
              <w:t>dwCurrentLang</w:t>
            </w:r>
          </w:p>
        </w:tc>
        <w:tc>
          <w:tcPr>
            <w:tcW w:w="7360" w:type="dxa"/>
          </w:tcPr>
          <w:p w14:paraId="2A079754" w14:textId="77777777" w:rsidR="00B37E64" w:rsidRPr="003B4A82" w:rsidRDefault="00B37E64" w:rsidP="00253467">
            <w:pPr>
              <w:rPr>
                <w:rFonts w:eastAsiaTheme="minorHAnsi"/>
                <w:noProof/>
                <w:color w:val="000000" w:themeColor="text1"/>
                <w:szCs w:val="21"/>
              </w:rPr>
            </w:pPr>
            <w:r>
              <w:t xml:space="preserve">Current device language. See </w:t>
            </w:r>
            <w:hyperlink w:anchor="_语言类型枚举" w:history="1">
              <w:r>
                <w:rPr>
                  <w:rStyle w:val="a5"/>
                  <w:szCs w:val="21"/>
                  <w:u w:val="none"/>
                </w:rPr>
                <w:t>NETDEV_LANG_TYPE_E</w:t>
              </w:r>
            </w:hyperlink>
            <w:r>
              <w:t>.</w:t>
            </w:r>
          </w:p>
        </w:tc>
      </w:tr>
      <w:tr w:rsidR="00B37E64" w:rsidRPr="003B4A82" w14:paraId="10988691" w14:textId="77777777" w:rsidTr="00253467">
        <w:tc>
          <w:tcPr>
            <w:tcW w:w="3096" w:type="dxa"/>
          </w:tcPr>
          <w:p w14:paraId="7C4940A9" w14:textId="77777777" w:rsidR="00B37E64" w:rsidRPr="003B4A82" w:rsidRDefault="00B37E64" w:rsidP="00253467">
            <w:pPr>
              <w:rPr>
                <w:rFonts w:eastAsiaTheme="minorHAnsi"/>
                <w:noProof/>
                <w:color w:val="000000" w:themeColor="text1"/>
                <w:szCs w:val="21"/>
              </w:rPr>
            </w:pPr>
            <w:r>
              <w:rPr>
                <w:color w:val="000000" w:themeColor="text1"/>
                <w:szCs w:val="21"/>
              </w:rPr>
              <w:t>stBuildDate</w:t>
            </w:r>
          </w:p>
        </w:tc>
        <w:tc>
          <w:tcPr>
            <w:tcW w:w="7360" w:type="dxa"/>
          </w:tcPr>
          <w:p w14:paraId="21428943" w14:textId="77777777" w:rsidR="00B37E64" w:rsidRPr="003B4A82" w:rsidRDefault="00B37E64" w:rsidP="00253467">
            <w:pPr>
              <w:rPr>
                <w:rFonts w:eastAsiaTheme="minorHAnsi"/>
                <w:noProof/>
                <w:color w:val="000000" w:themeColor="text1"/>
                <w:szCs w:val="21"/>
              </w:rPr>
            </w:pPr>
            <w:r>
              <w:rPr>
                <w:color w:val="000000" w:themeColor="text1"/>
                <w:szCs w:val="21"/>
              </w:rPr>
              <w:t>Build date</w:t>
            </w:r>
          </w:p>
        </w:tc>
      </w:tr>
      <w:tr w:rsidR="00B37E64" w:rsidRPr="003B4A82" w14:paraId="1285BBD3" w14:textId="77777777" w:rsidTr="00253467">
        <w:tc>
          <w:tcPr>
            <w:tcW w:w="3096" w:type="dxa"/>
          </w:tcPr>
          <w:p w14:paraId="466F1722" w14:textId="77777777" w:rsidR="00B37E64" w:rsidRPr="003B4A82" w:rsidRDefault="00B37E64" w:rsidP="00253467">
            <w:pPr>
              <w:tabs>
                <w:tab w:val="left" w:pos="2151"/>
              </w:tabs>
              <w:rPr>
                <w:rFonts w:eastAsiaTheme="minorHAnsi"/>
                <w:noProof/>
                <w:color w:val="000000" w:themeColor="text1"/>
                <w:szCs w:val="21"/>
              </w:rPr>
            </w:pPr>
            <w:r>
              <w:rPr>
                <w:color w:val="000000" w:themeColor="text1"/>
                <w:szCs w:val="21"/>
              </w:rPr>
              <w:t>szSerialNum</w:t>
            </w:r>
          </w:p>
        </w:tc>
        <w:tc>
          <w:tcPr>
            <w:tcW w:w="7360" w:type="dxa"/>
          </w:tcPr>
          <w:p w14:paraId="2ED73E82" w14:textId="77777777" w:rsidR="00B37E64" w:rsidRPr="003B4A82" w:rsidRDefault="00B37E64" w:rsidP="00253467">
            <w:pPr>
              <w:rPr>
                <w:rFonts w:eastAsiaTheme="minorHAnsi"/>
                <w:noProof/>
                <w:color w:val="000000" w:themeColor="text1"/>
                <w:szCs w:val="21"/>
              </w:rPr>
            </w:pPr>
            <w:r>
              <w:rPr>
                <w:color w:val="000000" w:themeColor="text1"/>
                <w:szCs w:val="21"/>
              </w:rPr>
              <w:t>Device serial number</w:t>
            </w:r>
          </w:p>
        </w:tc>
      </w:tr>
      <w:tr w:rsidR="00B37E64" w:rsidRPr="003B4A82" w14:paraId="41A42661" w14:textId="77777777" w:rsidTr="00253467">
        <w:tc>
          <w:tcPr>
            <w:tcW w:w="3096" w:type="dxa"/>
          </w:tcPr>
          <w:p w14:paraId="2F8342C7" w14:textId="77777777" w:rsidR="00B37E64" w:rsidRPr="003B4A82" w:rsidRDefault="00B37E64" w:rsidP="00253467">
            <w:pPr>
              <w:rPr>
                <w:rFonts w:eastAsiaTheme="minorHAnsi"/>
                <w:noProof/>
                <w:color w:val="000000" w:themeColor="text1"/>
                <w:szCs w:val="21"/>
              </w:rPr>
            </w:pPr>
            <w:r>
              <w:rPr>
                <w:color w:val="000000" w:themeColor="text1"/>
                <w:szCs w:val="21"/>
              </w:rPr>
              <w:t>szMacAddress</w:t>
            </w:r>
          </w:p>
        </w:tc>
        <w:tc>
          <w:tcPr>
            <w:tcW w:w="7360" w:type="dxa"/>
          </w:tcPr>
          <w:p w14:paraId="59A59DD0" w14:textId="77777777" w:rsidR="00B37E64" w:rsidRPr="003B4A82" w:rsidRDefault="00B37E64" w:rsidP="00253467">
            <w:pPr>
              <w:rPr>
                <w:rFonts w:eastAsiaTheme="minorHAnsi"/>
                <w:noProof/>
                <w:color w:val="000000" w:themeColor="text1"/>
                <w:szCs w:val="21"/>
              </w:rPr>
            </w:pPr>
            <w:r>
              <w:rPr>
                <w:color w:val="000000" w:themeColor="text1"/>
                <w:szCs w:val="21"/>
              </w:rPr>
              <w:t>MAC address (IPv4)</w:t>
            </w:r>
          </w:p>
        </w:tc>
      </w:tr>
      <w:tr w:rsidR="00B37E64" w:rsidRPr="003B4A82" w14:paraId="1BEB3C80" w14:textId="77777777" w:rsidTr="00253467">
        <w:tc>
          <w:tcPr>
            <w:tcW w:w="3096" w:type="dxa"/>
          </w:tcPr>
          <w:p w14:paraId="51612DB4" w14:textId="77777777" w:rsidR="00B37E64" w:rsidRPr="003B4A82" w:rsidRDefault="00B37E64" w:rsidP="00253467">
            <w:pPr>
              <w:rPr>
                <w:rFonts w:eastAsiaTheme="minorHAnsi"/>
                <w:noProof/>
                <w:color w:val="000000" w:themeColor="text1"/>
                <w:szCs w:val="21"/>
              </w:rPr>
            </w:pPr>
            <w:r>
              <w:rPr>
                <w:color w:val="000000" w:themeColor="text1"/>
                <w:szCs w:val="21"/>
              </w:rPr>
              <w:t>szDevName</w:t>
            </w:r>
          </w:p>
        </w:tc>
        <w:tc>
          <w:tcPr>
            <w:tcW w:w="7360" w:type="dxa"/>
          </w:tcPr>
          <w:p w14:paraId="182343C3" w14:textId="77777777" w:rsidR="00B37E64" w:rsidRPr="003B4A82" w:rsidRDefault="00B37E64" w:rsidP="00253467">
            <w:pPr>
              <w:rPr>
                <w:rFonts w:eastAsiaTheme="minorHAnsi"/>
                <w:noProof/>
                <w:color w:val="000000" w:themeColor="text1"/>
                <w:szCs w:val="21"/>
              </w:rPr>
            </w:pPr>
            <w:r>
              <w:rPr>
                <w:color w:val="000000" w:themeColor="text1"/>
                <w:szCs w:val="21"/>
              </w:rPr>
              <w:t>Device name</w:t>
            </w:r>
          </w:p>
        </w:tc>
      </w:tr>
      <w:tr w:rsidR="00B37E64" w:rsidRPr="003B4A82" w14:paraId="49FF51BB" w14:textId="77777777" w:rsidTr="00253467">
        <w:tc>
          <w:tcPr>
            <w:tcW w:w="3096" w:type="dxa"/>
          </w:tcPr>
          <w:p w14:paraId="2A7CB7DE" w14:textId="77777777" w:rsidR="00B37E64" w:rsidRPr="003B4A82" w:rsidRDefault="00B37E64" w:rsidP="00253467">
            <w:pPr>
              <w:rPr>
                <w:rFonts w:eastAsiaTheme="minorHAnsi"/>
                <w:noProof/>
                <w:color w:val="000000" w:themeColor="text1"/>
                <w:szCs w:val="21"/>
              </w:rPr>
            </w:pPr>
            <w:r>
              <w:rPr>
                <w:color w:val="000000" w:themeColor="text1"/>
                <w:szCs w:val="21"/>
              </w:rPr>
              <w:t>szDevModel</w:t>
            </w:r>
          </w:p>
        </w:tc>
        <w:tc>
          <w:tcPr>
            <w:tcW w:w="7360" w:type="dxa"/>
          </w:tcPr>
          <w:p w14:paraId="0DA6906D" w14:textId="77777777" w:rsidR="00B37E64" w:rsidRPr="003B4A82" w:rsidRDefault="00B37E64" w:rsidP="00253467">
            <w:pPr>
              <w:rPr>
                <w:rFonts w:eastAsiaTheme="minorHAnsi"/>
                <w:noProof/>
                <w:color w:val="000000" w:themeColor="text1"/>
                <w:szCs w:val="21"/>
              </w:rPr>
            </w:pPr>
            <w:r>
              <w:rPr>
                <w:color w:val="000000" w:themeColor="text1"/>
                <w:szCs w:val="21"/>
              </w:rPr>
              <w:t>Device model</w:t>
            </w:r>
          </w:p>
        </w:tc>
      </w:tr>
      <w:tr w:rsidR="00B37E64" w:rsidRPr="003B4A82" w14:paraId="51331D19" w14:textId="77777777" w:rsidTr="00253467">
        <w:tc>
          <w:tcPr>
            <w:tcW w:w="3096" w:type="dxa"/>
          </w:tcPr>
          <w:p w14:paraId="62EF4C3F" w14:textId="77777777" w:rsidR="00B37E64" w:rsidRPr="003B4A82" w:rsidRDefault="00B37E64" w:rsidP="00253467">
            <w:pPr>
              <w:rPr>
                <w:rFonts w:eastAsiaTheme="minorHAnsi"/>
                <w:noProof/>
                <w:color w:val="000000" w:themeColor="text1"/>
                <w:szCs w:val="21"/>
              </w:rPr>
            </w:pPr>
            <w:r>
              <w:rPr>
                <w:color w:val="000000" w:themeColor="text1"/>
                <w:szCs w:val="21"/>
              </w:rPr>
              <w:t>szVIIDVersion</w:t>
            </w:r>
          </w:p>
        </w:tc>
        <w:tc>
          <w:tcPr>
            <w:tcW w:w="7360" w:type="dxa"/>
          </w:tcPr>
          <w:p w14:paraId="114CFA83" w14:textId="77777777" w:rsidR="00B37E64" w:rsidRPr="003B4A82" w:rsidRDefault="00B37E64" w:rsidP="00253467">
            <w:pPr>
              <w:rPr>
                <w:rFonts w:eastAsiaTheme="minorHAnsi"/>
                <w:noProof/>
                <w:color w:val="000000" w:themeColor="text1"/>
                <w:szCs w:val="21"/>
              </w:rPr>
            </w:pPr>
            <w:r>
              <w:rPr>
                <w:color w:val="000000" w:themeColor="text1"/>
                <w:szCs w:val="21"/>
              </w:rPr>
              <w:t>VIID component version</w:t>
            </w:r>
          </w:p>
        </w:tc>
      </w:tr>
      <w:tr w:rsidR="00B37E64" w:rsidRPr="003B4A82" w14:paraId="2B0F9BF7" w14:textId="77777777" w:rsidTr="00253467">
        <w:tc>
          <w:tcPr>
            <w:tcW w:w="3096" w:type="dxa"/>
          </w:tcPr>
          <w:p w14:paraId="30F03A0D" w14:textId="77777777" w:rsidR="00B37E64" w:rsidRPr="003B4A82" w:rsidRDefault="00B37E64" w:rsidP="00253467">
            <w:pPr>
              <w:rPr>
                <w:rFonts w:eastAsiaTheme="minorHAnsi"/>
                <w:noProof/>
                <w:color w:val="000000" w:themeColor="text1"/>
                <w:szCs w:val="21"/>
              </w:rPr>
            </w:pPr>
            <w:r>
              <w:rPr>
                <w:color w:val="000000" w:themeColor="text1"/>
                <w:szCs w:val="21"/>
              </w:rPr>
              <w:t>szSoftwareVersion</w:t>
            </w:r>
          </w:p>
        </w:tc>
        <w:tc>
          <w:tcPr>
            <w:tcW w:w="7360" w:type="dxa"/>
          </w:tcPr>
          <w:p w14:paraId="0AEFC2C4" w14:textId="77777777" w:rsidR="00B37E64" w:rsidRPr="003B4A82" w:rsidRDefault="00B37E64" w:rsidP="00253467">
            <w:pPr>
              <w:rPr>
                <w:rFonts w:eastAsiaTheme="minorHAnsi"/>
                <w:noProof/>
                <w:color w:val="000000" w:themeColor="text1"/>
                <w:szCs w:val="21"/>
              </w:rPr>
            </w:pPr>
            <w:r>
              <w:rPr>
                <w:color w:val="000000" w:themeColor="text1"/>
                <w:szCs w:val="21"/>
              </w:rPr>
              <w:t>Internal software version</w:t>
            </w:r>
          </w:p>
        </w:tc>
      </w:tr>
      <w:tr w:rsidR="00B37E64" w:rsidRPr="003B4A82" w14:paraId="0F9CD45E" w14:textId="77777777" w:rsidTr="00253467">
        <w:tc>
          <w:tcPr>
            <w:tcW w:w="3096" w:type="dxa"/>
          </w:tcPr>
          <w:p w14:paraId="10DF2681" w14:textId="77777777" w:rsidR="00B37E64" w:rsidRPr="003B4A82" w:rsidRDefault="00B37E64" w:rsidP="00253467">
            <w:pPr>
              <w:rPr>
                <w:rFonts w:eastAsiaTheme="minorHAnsi"/>
                <w:noProof/>
                <w:color w:val="000000" w:themeColor="text1"/>
                <w:szCs w:val="21"/>
              </w:rPr>
            </w:pPr>
            <w:r>
              <w:rPr>
                <w:color w:val="000000" w:themeColor="text1"/>
                <w:szCs w:val="21"/>
              </w:rPr>
              <w:t>szFirmwareVersion</w:t>
            </w:r>
          </w:p>
        </w:tc>
        <w:tc>
          <w:tcPr>
            <w:tcW w:w="7360" w:type="dxa"/>
          </w:tcPr>
          <w:p w14:paraId="5BD4D92F" w14:textId="77777777" w:rsidR="00B37E64" w:rsidRPr="003B4A82" w:rsidRDefault="00B37E64" w:rsidP="00253467">
            <w:pPr>
              <w:rPr>
                <w:rFonts w:eastAsiaTheme="minorHAnsi"/>
                <w:noProof/>
                <w:color w:val="000000" w:themeColor="text1"/>
                <w:szCs w:val="21"/>
              </w:rPr>
            </w:pPr>
            <w:r>
              <w:rPr>
                <w:color w:val="000000" w:themeColor="text1"/>
                <w:szCs w:val="21"/>
              </w:rPr>
              <w:t>Firmware version</w:t>
            </w:r>
          </w:p>
        </w:tc>
      </w:tr>
      <w:tr w:rsidR="00B37E64" w:rsidRPr="003B4A82" w14:paraId="559444BF" w14:textId="77777777" w:rsidTr="00253467">
        <w:tc>
          <w:tcPr>
            <w:tcW w:w="3096" w:type="dxa"/>
          </w:tcPr>
          <w:p w14:paraId="0E8BCA08" w14:textId="77777777" w:rsidR="00B37E64" w:rsidRPr="003B4A82" w:rsidRDefault="00B37E64" w:rsidP="00253467">
            <w:pPr>
              <w:tabs>
                <w:tab w:val="left" w:pos="1943"/>
              </w:tabs>
              <w:rPr>
                <w:rFonts w:eastAsiaTheme="minorHAnsi"/>
                <w:noProof/>
                <w:color w:val="000000" w:themeColor="text1"/>
                <w:szCs w:val="21"/>
              </w:rPr>
            </w:pPr>
            <w:r>
              <w:rPr>
                <w:color w:val="000000" w:themeColor="text1"/>
                <w:szCs w:val="21"/>
              </w:rPr>
              <w:t>szHardewareID</w:t>
            </w:r>
          </w:p>
        </w:tc>
        <w:tc>
          <w:tcPr>
            <w:tcW w:w="7360" w:type="dxa"/>
          </w:tcPr>
          <w:p w14:paraId="23D24B02" w14:textId="77777777" w:rsidR="00B37E64" w:rsidRPr="003B4A82" w:rsidRDefault="00B37E64" w:rsidP="00253467">
            <w:pPr>
              <w:rPr>
                <w:rFonts w:eastAsiaTheme="minorHAnsi"/>
                <w:noProof/>
                <w:color w:val="000000" w:themeColor="text1"/>
                <w:szCs w:val="21"/>
              </w:rPr>
            </w:pPr>
            <w:r>
              <w:rPr>
                <w:color w:val="000000" w:themeColor="text1"/>
                <w:szCs w:val="21"/>
              </w:rPr>
              <w:t>Hardware ID</w:t>
            </w:r>
          </w:p>
        </w:tc>
      </w:tr>
      <w:tr w:rsidR="00B37E64" w:rsidRPr="003B4A82" w14:paraId="4F5E469F" w14:textId="77777777" w:rsidTr="00253467">
        <w:tc>
          <w:tcPr>
            <w:tcW w:w="3096" w:type="dxa"/>
          </w:tcPr>
          <w:p w14:paraId="341E35FE" w14:textId="77777777" w:rsidR="00B37E64" w:rsidRPr="003B4A82" w:rsidRDefault="00B37E64" w:rsidP="00253467">
            <w:pPr>
              <w:rPr>
                <w:rFonts w:eastAsiaTheme="minorHAnsi"/>
                <w:noProof/>
                <w:color w:val="000000" w:themeColor="text1"/>
                <w:szCs w:val="21"/>
              </w:rPr>
            </w:pPr>
            <w:r>
              <w:rPr>
                <w:color w:val="000000" w:themeColor="text1"/>
                <w:szCs w:val="21"/>
              </w:rPr>
              <w:t>szUbootVersion</w:t>
            </w:r>
          </w:p>
        </w:tc>
        <w:tc>
          <w:tcPr>
            <w:tcW w:w="7360" w:type="dxa"/>
          </w:tcPr>
          <w:p w14:paraId="060A2C9D" w14:textId="77777777" w:rsidR="00B37E64" w:rsidRPr="003B4A82" w:rsidRDefault="00B37E64" w:rsidP="00253467">
            <w:pPr>
              <w:rPr>
                <w:rFonts w:eastAsiaTheme="minorHAnsi"/>
                <w:noProof/>
                <w:color w:val="000000" w:themeColor="text1"/>
                <w:szCs w:val="21"/>
              </w:rPr>
            </w:pPr>
            <w:r>
              <w:rPr>
                <w:color w:val="000000" w:themeColor="text1"/>
                <w:szCs w:val="21"/>
              </w:rPr>
              <w:t>UBOOT version</w:t>
            </w:r>
          </w:p>
        </w:tc>
      </w:tr>
      <w:tr w:rsidR="00B37E64" w:rsidRPr="003B4A82" w14:paraId="54AAFFC1" w14:textId="77777777" w:rsidTr="00253467">
        <w:tc>
          <w:tcPr>
            <w:tcW w:w="3096" w:type="dxa"/>
          </w:tcPr>
          <w:p w14:paraId="6EC81574" w14:textId="77777777" w:rsidR="00B37E64" w:rsidRPr="003B4A82" w:rsidRDefault="00B37E64" w:rsidP="00253467">
            <w:pPr>
              <w:rPr>
                <w:rFonts w:eastAsiaTheme="minorHAnsi"/>
                <w:noProof/>
                <w:color w:val="000000" w:themeColor="text1"/>
                <w:szCs w:val="21"/>
              </w:rPr>
            </w:pPr>
            <w:r>
              <w:rPr>
                <w:color w:val="000000" w:themeColor="text1"/>
                <w:szCs w:val="21"/>
              </w:rPr>
              <w:lastRenderedPageBreak/>
              <w:t>szManufacturer</w:t>
            </w:r>
          </w:p>
        </w:tc>
        <w:tc>
          <w:tcPr>
            <w:tcW w:w="7360" w:type="dxa"/>
          </w:tcPr>
          <w:p w14:paraId="0CEBFF3A" w14:textId="77777777" w:rsidR="00B37E64" w:rsidRPr="003B4A82" w:rsidRDefault="00B37E64" w:rsidP="00253467">
            <w:pPr>
              <w:rPr>
                <w:rFonts w:eastAsiaTheme="minorHAnsi"/>
                <w:noProof/>
                <w:color w:val="000000" w:themeColor="text1"/>
                <w:szCs w:val="21"/>
              </w:rPr>
            </w:pPr>
            <w:r>
              <w:rPr>
                <w:color w:val="000000" w:themeColor="text1"/>
                <w:szCs w:val="21"/>
              </w:rPr>
              <w:t>Manufacturer name. Length: [1,64]</w:t>
            </w:r>
          </w:p>
        </w:tc>
      </w:tr>
      <w:tr w:rsidR="00B37E64" w:rsidRPr="003B4A82" w14:paraId="0CCD2C40" w14:textId="77777777" w:rsidTr="00253467">
        <w:tc>
          <w:tcPr>
            <w:tcW w:w="3096" w:type="dxa"/>
          </w:tcPr>
          <w:p w14:paraId="3F2264FB" w14:textId="77777777" w:rsidR="00B37E64" w:rsidRPr="003B4A82" w:rsidRDefault="00B37E64" w:rsidP="00253467">
            <w:pPr>
              <w:rPr>
                <w:rFonts w:eastAsiaTheme="minorHAnsi"/>
                <w:noProof/>
                <w:color w:val="000000" w:themeColor="text1"/>
                <w:szCs w:val="21"/>
              </w:rPr>
            </w:pPr>
            <w:r>
              <w:rPr>
                <w:color w:val="000000" w:themeColor="text1"/>
                <w:szCs w:val="21"/>
              </w:rPr>
              <w:t>stClientVersionsInfo</w:t>
            </w:r>
          </w:p>
        </w:tc>
        <w:tc>
          <w:tcPr>
            <w:tcW w:w="7360" w:type="dxa"/>
          </w:tcPr>
          <w:p w14:paraId="2588D12B" w14:textId="77777777" w:rsidR="00B37E64" w:rsidRPr="003B4A82" w:rsidRDefault="00B37E64" w:rsidP="00253467">
            <w:pPr>
              <w:rPr>
                <w:rFonts w:eastAsiaTheme="minorHAnsi"/>
                <w:noProof/>
                <w:color w:val="000000" w:themeColor="text1"/>
                <w:szCs w:val="21"/>
              </w:rPr>
            </w:pPr>
            <w:r>
              <w:rPr>
                <w:color w:val="000000" w:themeColor="text1"/>
                <w:szCs w:val="21"/>
              </w:rPr>
              <w:t>Version info. Optional. Applicable to VMS only.</w:t>
            </w:r>
          </w:p>
        </w:tc>
      </w:tr>
      <w:tr w:rsidR="00B37E64" w:rsidRPr="003B4A82" w14:paraId="61F674DA" w14:textId="77777777" w:rsidTr="00253467">
        <w:tc>
          <w:tcPr>
            <w:tcW w:w="3096" w:type="dxa"/>
          </w:tcPr>
          <w:p w14:paraId="36274D9F" w14:textId="77777777" w:rsidR="00B37E64" w:rsidRPr="003B4A82" w:rsidRDefault="00B37E64" w:rsidP="00253467">
            <w:pPr>
              <w:rPr>
                <w:rFonts w:eastAsiaTheme="minorHAnsi" w:cs="Times New Roman"/>
                <w:noProof/>
                <w:color w:val="000000" w:themeColor="text1"/>
                <w:kern w:val="0"/>
                <w:szCs w:val="21"/>
              </w:rPr>
            </w:pPr>
            <w:r>
              <w:rPr>
                <w:color w:val="000000" w:themeColor="text1"/>
                <w:szCs w:val="21"/>
              </w:rPr>
              <w:t>szProtoName</w:t>
            </w:r>
          </w:p>
        </w:tc>
        <w:tc>
          <w:tcPr>
            <w:tcW w:w="7360" w:type="dxa"/>
          </w:tcPr>
          <w:p w14:paraId="1CD99359" w14:textId="77777777" w:rsidR="00B37E64" w:rsidRPr="003B4A82" w:rsidRDefault="00B37E64" w:rsidP="00253467">
            <w:pPr>
              <w:rPr>
                <w:rFonts w:eastAsiaTheme="minorHAnsi" w:cs="Times New Roman"/>
                <w:noProof/>
                <w:color w:val="000000" w:themeColor="text1"/>
                <w:kern w:val="0"/>
                <w:szCs w:val="21"/>
              </w:rPr>
            </w:pPr>
            <w:r>
              <w:rPr>
                <w:color w:val="000000" w:themeColor="text1"/>
                <w:szCs w:val="21"/>
              </w:rPr>
              <w:t>Device prototype name</w:t>
            </w:r>
          </w:p>
        </w:tc>
      </w:tr>
      <w:tr w:rsidR="00B37E64" w:rsidRPr="003B4A82" w14:paraId="28D51298" w14:textId="77777777" w:rsidTr="00253467">
        <w:tc>
          <w:tcPr>
            <w:tcW w:w="3096" w:type="dxa"/>
          </w:tcPr>
          <w:p w14:paraId="46EDBFE3" w14:textId="77777777" w:rsidR="00B37E64" w:rsidRPr="003B4A82" w:rsidRDefault="00B37E64" w:rsidP="00253467">
            <w:pPr>
              <w:rPr>
                <w:rFonts w:eastAsiaTheme="minorHAnsi"/>
                <w:noProof/>
                <w:color w:val="000000" w:themeColor="text1"/>
                <w:szCs w:val="21"/>
              </w:rPr>
            </w:pPr>
            <w:r>
              <w:rPr>
                <w:color w:val="000000" w:themeColor="text1"/>
                <w:szCs w:val="21"/>
              </w:rPr>
              <w:t>byRes</w:t>
            </w:r>
          </w:p>
        </w:tc>
        <w:tc>
          <w:tcPr>
            <w:tcW w:w="7360" w:type="dxa"/>
          </w:tcPr>
          <w:p w14:paraId="29E74880" w14:textId="77777777" w:rsidR="00B37E64" w:rsidRPr="003B4A82" w:rsidRDefault="00B37E64" w:rsidP="00253467">
            <w:pPr>
              <w:rPr>
                <w:rFonts w:eastAsiaTheme="minorHAnsi"/>
                <w:noProof/>
                <w:color w:val="000000" w:themeColor="text1"/>
                <w:szCs w:val="21"/>
              </w:rPr>
            </w:pPr>
            <w:r>
              <w:rPr>
                <w:color w:val="000000" w:themeColor="text1"/>
                <w:szCs w:val="21"/>
              </w:rPr>
              <w:t>Reserved field.</w:t>
            </w:r>
          </w:p>
        </w:tc>
      </w:tr>
    </w:tbl>
    <w:p w14:paraId="11371E9F" w14:textId="3686A5F5" w:rsidR="00B37E64" w:rsidRPr="003B4A82" w:rsidRDefault="00570071" w:rsidP="00B37E64">
      <w:pPr>
        <w:rPr>
          <w:rFonts w:eastAsiaTheme="minorHAnsi"/>
          <w:b/>
          <w:color w:val="000000" w:themeColor="text1"/>
          <w:szCs w:val="21"/>
        </w:rPr>
      </w:pPr>
      <w:r>
        <w:rPr>
          <w:b/>
          <w:color w:val="000000" w:themeColor="text1"/>
          <w:szCs w:val="21"/>
        </w:rPr>
        <w:t>See also:</w:t>
      </w:r>
    </w:p>
    <w:p w14:paraId="0A9E8598" w14:textId="77777777" w:rsidR="00B37E64" w:rsidRPr="003B4A82" w:rsidRDefault="00000000" w:rsidP="00B37E64">
      <w:pPr>
        <w:rPr>
          <w:rFonts w:eastAsiaTheme="minorHAnsi"/>
          <w:color w:val="000000" w:themeColor="text1"/>
          <w:szCs w:val="21"/>
        </w:rPr>
      </w:pPr>
      <w:hyperlink w:anchor="_获取设备基础信息" w:history="1">
        <w:r w:rsidR="00B37E64">
          <w:rPr>
            <w:rStyle w:val="a5"/>
            <w:szCs w:val="21"/>
            <w:u w:val="none"/>
          </w:rPr>
          <w:t>NETDEV_GetDeviceBaseInfo</w:t>
        </w:r>
      </w:hyperlink>
    </w:p>
    <w:p w14:paraId="7E77C4CC" w14:textId="77777777" w:rsidR="00B37E64" w:rsidRPr="003B4A82" w:rsidRDefault="00B37E64" w:rsidP="00B37E64">
      <w:pPr>
        <w:pStyle w:val="3"/>
        <w:ind w:left="283"/>
      </w:pPr>
      <w:bookmarkStart w:id="2002" w:name="_时间信息"/>
      <w:bookmarkStart w:id="2003" w:name="_Toc88647704"/>
      <w:bookmarkStart w:id="2004" w:name="_Toc149055392"/>
      <w:bookmarkEnd w:id="2002"/>
      <w:r>
        <w:t>Time info</w:t>
      </w:r>
      <w:bookmarkEnd w:id="2003"/>
      <w:bookmarkEnd w:id="2004"/>
    </w:p>
    <w:tbl>
      <w:tblPr>
        <w:tblStyle w:val="a7"/>
        <w:tblW w:w="0" w:type="auto"/>
        <w:tblLook w:val="04A0" w:firstRow="1" w:lastRow="0" w:firstColumn="1" w:lastColumn="0" w:noHBand="0" w:noVBand="1"/>
      </w:tblPr>
      <w:tblGrid>
        <w:gridCol w:w="10456"/>
      </w:tblGrid>
      <w:tr w:rsidR="00B37E64" w:rsidRPr="003B4A82" w14:paraId="047BDEC9" w14:textId="77777777" w:rsidTr="00253467">
        <w:trPr>
          <w:trHeight w:val="642"/>
        </w:trPr>
        <w:tc>
          <w:tcPr>
            <w:tcW w:w="10456" w:type="dxa"/>
          </w:tcPr>
          <w:p w14:paraId="53C5C93C"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typedef struct tagstNETDEVDateInfo</w:t>
            </w:r>
          </w:p>
          <w:p w14:paraId="65C5D7D7"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71F63329"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dwYear;                              </w:t>
            </w:r>
          </w:p>
          <w:p w14:paraId="0D15A6DB"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dwMonth;                              </w:t>
            </w:r>
          </w:p>
          <w:p w14:paraId="12AED5E2"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dwDay;                             </w:t>
            </w:r>
          </w:p>
          <w:p w14:paraId="58500D07"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dwHour;                               </w:t>
            </w:r>
          </w:p>
          <w:p w14:paraId="12109BCA"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dwMinute;                             </w:t>
            </w:r>
          </w:p>
          <w:p w14:paraId="22354A7C" w14:textId="77777777" w:rsidR="00B37E64" w:rsidRPr="003B4A82" w:rsidRDefault="00B37E64" w:rsidP="00253467">
            <w:pPr>
              <w:autoSpaceDE w:val="0"/>
              <w:autoSpaceDN w:val="0"/>
              <w:adjustRightInd w:val="0"/>
              <w:ind w:firstLine="480"/>
              <w:jc w:val="left"/>
              <w:rPr>
                <w:rFonts w:eastAsiaTheme="minorHAnsi" w:cs="Times New Roman"/>
                <w:noProof/>
                <w:color w:val="000000" w:themeColor="text1"/>
                <w:kern w:val="0"/>
                <w:szCs w:val="21"/>
              </w:rPr>
            </w:pPr>
            <w:r>
              <w:rPr>
                <w:color w:val="000000" w:themeColor="text1"/>
                <w:szCs w:val="21"/>
              </w:rPr>
              <w:t xml:space="preserve">BYTE      byRes[32];                           </w:t>
            </w:r>
          </w:p>
          <w:p w14:paraId="71773011" w14:textId="77777777" w:rsidR="00B37E64" w:rsidRPr="003B4A82" w:rsidRDefault="00B37E64" w:rsidP="00253467">
            <w:pPr>
              <w:autoSpaceDE w:val="0"/>
              <w:autoSpaceDN w:val="0"/>
              <w:adjustRightInd w:val="0"/>
              <w:jc w:val="left"/>
              <w:rPr>
                <w:rFonts w:eastAsiaTheme="minorHAnsi"/>
                <w:noProof/>
                <w:color w:val="000000" w:themeColor="text1"/>
                <w:szCs w:val="21"/>
              </w:rPr>
            </w:pPr>
            <w:r>
              <w:rPr>
                <w:color w:val="000000" w:themeColor="text1"/>
                <w:szCs w:val="21"/>
              </w:rPr>
              <w:t>}NETDEV_DATE_INFO_S, *LPNETDEV_DATE_INFO_S;</w:t>
            </w:r>
          </w:p>
        </w:tc>
      </w:tr>
    </w:tbl>
    <w:p w14:paraId="1F1E79FF" w14:textId="77777777" w:rsidR="00B37E64" w:rsidRPr="003B4A82" w:rsidRDefault="00B37E64" w:rsidP="00B37E64">
      <w:pPr>
        <w:rPr>
          <w:rFonts w:eastAsiaTheme="minorHAnsi"/>
          <w:color w:val="000000" w:themeColor="text1"/>
          <w:szCs w:val="21"/>
        </w:rPr>
      </w:pPr>
    </w:p>
    <w:p w14:paraId="6F3AEF38" w14:textId="1FF214E0" w:rsidR="00B37E64" w:rsidRPr="003B4A82" w:rsidRDefault="000A3DEB" w:rsidP="00B37E64">
      <w:pPr>
        <w:rPr>
          <w:rFonts w:eastAsiaTheme="minorHAnsi"/>
          <w:b/>
          <w:color w:val="000000" w:themeColor="text1"/>
          <w:szCs w:val="21"/>
        </w:rPr>
      </w:pPr>
      <w:r>
        <w:rPr>
          <w:b/>
          <w:color w:val="000000" w:themeColor="text1"/>
          <w:szCs w:val="21"/>
        </w:rPr>
        <w:t>Members:</w:t>
      </w:r>
    </w:p>
    <w:tbl>
      <w:tblPr>
        <w:tblStyle w:val="a7"/>
        <w:tblW w:w="0" w:type="auto"/>
        <w:tblLook w:val="04A0" w:firstRow="1" w:lastRow="0" w:firstColumn="1" w:lastColumn="0" w:noHBand="0" w:noVBand="1"/>
      </w:tblPr>
      <w:tblGrid>
        <w:gridCol w:w="3096"/>
        <w:gridCol w:w="7360"/>
      </w:tblGrid>
      <w:tr w:rsidR="00B37E64" w:rsidRPr="003B4A82" w14:paraId="06A37AA3" w14:textId="77777777" w:rsidTr="00253467">
        <w:trPr>
          <w:trHeight w:val="709"/>
        </w:trPr>
        <w:tc>
          <w:tcPr>
            <w:tcW w:w="3096" w:type="dxa"/>
          </w:tcPr>
          <w:p w14:paraId="42F83167" w14:textId="77777777" w:rsidR="00B37E64" w:rsidRPr="003B4A82" w:rsidRDefault="00B37E64" w:rsidP="00253467">
            <w:pPr>
              <w:rPr>
                <w:rFonts w:eastAsiaTheme="minorHAnsi"/>
                <w:color w:val="000000" w:themeColor="text1"/>
                <w:szCs w:val="21"/>
              </w:rPr>
            </w:pPr>
            <w:r>
              <w:rPr>
                <w:color w:val="000000" w:themeColor="text1"/>
                <w:szCs w:val="21"/>
              </w:rPr>
              <w:t>Parameter</w:t>
            </w:r>
          </w:p>
        </w:tc>
        <w:tc>
          <w:tcPr>
            <w:tcW w:w="7360" w:type="dxa"/>
          </w:tcPr>
          <w:p w14:paraId="468C1236" w14:textId="77777777" w:rsidR="00B37E64" w:rsidRPr="003B4A82" w:rsidRDefault="00B37E64" w:rsidP="00253467">
            <w:pPr>
              <w:rPr>
                <w:rFonts w:eastAsiaTheme="minorHAnsi"/>
                <w:color w:val="000000" w:themeColor="text1"/>
                <w:szCs w:val="21"/>
              </w:rPr>
            </w:pPr>
            <w:r>
              <w:rPr>
                <w:color w:val="000000" w:themeColor="text1"/>
                <w:szCs w:val="21"/>
              </w:rPr>
              <w:t>Description</w:t>
            </w:r>
          </w:p>
        </w:tc>
      </w:tr>
      <w:tr w:rsidR="00B37E64" w:rsidRPr="003B4A82" w14:paraId="48F99AA8" w14:textId="77777777" w:rsidTr="00253467">
        <w:tc>
          <w:tcPr>
            <w:tcW w:w="3096" w:type="dxa"/>
          </w:tcPr>
          <w:p w14:paraId="48A46A99" w14:textId="77777777" w:rsidR="00B37E64" w:rsidRPr="003B4A82" w:rsidRDefault="00B37E64" w:rsidP="00253467">
            <w:pPr>
              <w:rPr>
                <w:rFonts w:eastAsiaTheme="minorHAnsi"/>
                <w:noProof/>
                <w:color w:val="000000" w:themeColor="text1"/>
                <w:szCs w:val="21"/>
              </w:rPr>
            </w:pPr>
            <w:r>
              <w:rPr>
                <w:color w:val="000000" w:themeColor="text1"/>
                <w:szCs w:val="21"/>
              </w:rPr>
              <w:t>dwYear</w:t>
            </w:r>
          </w:p>
        </w:tc>
        <w:tc>
          <w:tcPr>
            <w:tcW w:w="7360" w:type="dxa"/>
          </w:tcPr>
          <w:p w14:paraId="669A4FF0" w14:textId="77777777" w:rsidR="00B37E64" w:rsidRPr="003B4A82" w:rsidRDefault="00B37E64" w:rsidP="00253467">
            <w:pPr>
              <w:rPr>
                <w:rFonts w:eastAsiaTheme="minorHAnsi"/>
                <w:noProof/>
                <w:color w:val="000000" w:themeColor="text1"/>
                <w:szCs w:val="21"/>
              </w:rPr>
            </w:pPr>
            <w:r>
              <w:rPr>
                <w:color w:val="000000" w:themeColor="text1"/>
                <w:szCs w:val="21"/>
              </w:rPr>
              <w:t>Year</w:t>
            </w:r>
          </w:p>
        </w:tc>
      </w:tr>
      <w:tr w:rsidR="00B37E64" w:rsidRPr="003B4A82" w14:paraId="3BFDE4F9" w14:textId="77777777" w:rsidTr="00253467">
        <w:tc>
          <w:tcPr>
            <w:tcW w:w="3096" w:type="dxa"/>
          </w:tcPr>
          <w:p w14:paraId="2AAEEB29" w14:textId="77777777" w:rsidR="00B37E64" w:rsidRPr="003B4A82" w:rsidRDefault="00B37E64" w:rsidP="00253467">
            <w:pPr>
              <w:rPr>
                <w:rFonts w:eastAsiaTheme="minorHAnsi"/>
                <w:noProof/>
                <w:color w:val="000000" w:themeColor="text1"/>
                <w:szCs w:val="21"/>
              </w:rPr>
            </w:pPr>
            <w:r>
              <w:rPr>
                <w:color w:val="000000" w:themeColor="text1"/>
                <w:szCs w:val="21"/>
              </w:rPr>
              <w:t>dwMonth</w:t>
            </w:r>
          </w:p>
        </w:tc>
        <w:tc>
          <w:tcPr>
            <w:tcW w:w="7360" w:type="dxa"/>
          </w:tcPr>
          <w:p w14:paraId="13804C5A" w14:textId="77777777" w:rsidR="00B37E64" w:rsidRPr="003B4A82" w:rsidRDefault="00B37E64" w:rsidP="00253467">
            <w:pPr>
              <w:rPr>
                <w:rFonts w:eastAsiaTheme="minorHAnsi"/>
                <w:noProof/>
                <w:color w:val="000000" w:themeColor="text1"/>
                <w:szCs w:val="21"/>
              </w:rPr>
            </w:pPr>
            <w:r>
              <w:rPr>
                <w:color w:val="000000" w:themeColor="text1"/>
                <w:szCs w:val="21"/>
              </w:rPr>
              <w:t>Month</w:t>
            </w:r>
          </w:p>
        </w:tc>
      </w:tr>
      <w:tr w:rsidR="00B37E64" w:rsidRPr="003B4A82" w14:paraId="65944B93" w14:textId="77777777" w:rsidTr="00253467">
        <w:tc>
          <w:tcPr>
            <w:tcW w:w="3096" w:type="dxa"/>
          </w:tcPr>
          <w:p w14:paraId="1645FADA" w14:textId="77777777" w:rsidR="00B37E64" w:rsidRPr="003B4A82" w:rsidRDefault="00B37E64" w:rsidP="00253467">
            <w:pPr>
              <w:rPr>
                <w:rFonts w:eastAsiaTheme="minorHAnsi"/>
                <w:noProof/>
                <w:color w:val="000000" w:themeColor="text1"/>
                <w:szCs w:val="21"/>
              </w:rPr>
            </w:pPr>
            <w:r>
              <w:rPr>
                <w:color w:val="000000" w:themeColor="text1"/>
                <w:szCs w:val="21"/>
              </w:rPr>
              <w:t>dwDay</w:t>
            </w:r>
          </w:p>
        </w:tc>
        <w:tc>
          <w:tcPr>
            <w:tcW w:w="7360" w:type="dxa"/>
          </w:tcPr>
          <w:p w14:paraId="15B5413C" w14:textId="77777777" w:rsidR="00B37E64" w:rsidRPr="003B4A82" w:rsidRDefault="00B37E64" w:rsidP="00253467">
            <w:pPr>
              <w:rPr>
                <w:rFonts w:eastAsiaTheme="minorHAnsi"/>
                <w:noProof/>
                <w:color w:val="000000" w:themeColor="text1"/>
                <w:szCs w:val="21"/>
              </w:rPr>
            </w:pPr>
            <w:r>
              <w:rPr>
                <w:color w:val="000000" w:themeColor="text1"/>
                <w:szCs w:val="21"/>
              </w:rPr>
              <w:t>Day</w:t>
            </w:r>
          </w:p>
        </w:tc>
      </w:tr>
      <w:tr w:rsidR="00B37E64" w:rsidRPr="003B4A82" w14:paraId="04302BAC" w14:textId="77777777" w:rsidTr="00253467">
        <w:tc>
          <w:tcPr>
            <w:tcW w:w="3096" w:type="dxa"/>
          </w:tcPr>
          <w:p w14:paraId="052429C3" w14:textId="77777777" w:rsidR="00B37E64" w:rsidRPr="003B4A82" w:rsidRDefault="00B37E64" w:rsidP="00253467">
            <w:pPr>
              <w:rPr>
                <w:rFonts w:eastAsiaTheme="minorHAnsi"/>
                <w:noProof/>
                <w:color w:val="000000" w:themeColor="text1"/>
                <w:szCs w:val="21"/>
              </w:rPr>
            </w:pPr>
            <w:r>
              <w:rPr>
                <w:color w:val="000000" w:themeColor="text1"/>
                <w:szCs w:val="21"/>
              </w:rPr>
              <w:t>dwHour</w:t>
            </w:r>
          </w:p>
        </w:tc>
        <w:tc>
          <w:tcPr>
            <w:tcW w:w="7360" w:type="dxa"/>
          </w:tcPr>
          <w:p w14:paraId="5762CBC5" w14:textId="77777777" w:rsidR="00B37E64" w:rsidRPr="003B4A82" w:rsidRDefault="00B37E64" w:rsidP="00253467">
            <w:pPr>
              <w:rPr>
                <w:rFonts w:eastAsiaTheme="minorHAnsi"/>
                <w:noProof/>
                <w:color w:val="000000" w:themeColor="text1"/>
                <w:szCs w:val="21"/>
              </w:rPr>
            </w:pPr>
            <w:r>
              <w:rPr>
                <w:color w:val="000000" w:themeColor="text1"/>
                <w:szCs w:val="21"/>
              </w:rPr>
              <w:t>Hour</w:t>
            </w:r>
          </w:p>
        </w:tc>
      </w:tr>
      <w:tr w:rsidR="00B37E64" w:rsidRPr="003B4A82" w14:paraId="3A5A8786" w14:textId="77777777" w:rsidTr="00253467">
        <w:tc>
          <w:tcPr>
            <w:tcW w:w="3096" w:type="dxa"/>
          </w:tcPr>
          <w:p w14:paraId="47081690" w14:textId="77777777" w:rsidR="00B37E64" w:rsidRPr="003B4A82" w:rsidRDefault="00B37E64" w:rsidP="00253467">
            <w:pPr>
              <w:rPr>
                <w:rFonts w:eastAsiaTheme="minorHAnsi"/>
                <w:noProof/>
                <w:color w:val="000000" w:themeColor="text1"/>
                <w:szCs w:val="21"/>
              </w:rPr>
            </w:pPr>
            <w:r>
              <w:rPr>
                <w:color w:val="000000" w:themeColor="text1"/>
                <w:szCs w:val="21"/>
              </w:rPr>
              <w:t>dwMinute</w:t>
            </w:r>
          </w:p>
        </w:tc>
        <w:tc>
          <w:tcPr>
            <w:tcW w:w="7360" w:type="dxa"/>
          </w:tcPr>
          <w:p w14:paraId="1C566B2E" w14:textId="77777777" w:rsidR="00B37E64" w:rsidRPr="003B4A82" w:rsidRDefault="00B37E64" w:rsidP="00253467">
            <w:pPr>
              <w:rPr>
                <w:rFonts w:eastAsiaTheme="minorHAnsi"/>
                <w:noProof/>
                <w:color w:val="000000" w:themeColor="text1"/>
                <w:szCs w:val="21"/>
              </w:rPr>
            </w:pPr>
            <w:r>
              <w:rPr>
                <w:color w:val="000000" w:themeColor="text1"/>
                <w:szCs w:val="21"/>
              </w:rPr>
              <w:t>Minute</w:t>
            </w:r>
          </w:p>
        </w:tc>
      </w:tr>
      <w:tr w:rsidR="00B37E64" w:rsidRPr="003B4A82" w14:paraId="729B5BBD" w14:textId="77777777" w:rsidTr="00253467">
        <w:tc>
          <w:tcPr>
            <w:tcW w:w="3096" w:type="dxa"/>
          </w:tcPr>
          <w:p w14:paraId="3E0DE1EB" w14:textId="77777777" w:rsidR="00B37E64" w:rsidRPr="003B4A82" w:rsidRDefault="00B37E64" w:rsidP="00253467">
            <w:pPr>
              <w:tabs>
                <w:tab w:val="left" w:pos="2151"/>
              </w:tabs>
              <w:rPr>
                <w:rFonts w:eastAsiaTheme="minorHAnsi"/>
                <w:noProof/>
                <w:color w:val="000000" w:themeColor="text1"/>
                <w:szCs w:val="21"/>
              </w:rPr>
            </w:pPr>
            <w:r>
              <w:rPr>
                <w:color w:val="000000" w:themeColor="text1"/>
                <w:szCs w:val="21"/>
              </w:rPr>
              <w:t>byRes</w:t>
            </w:r>
          </w:p>
        </w:tc>
        <w:tc>
          <w:tcPr>
            <w:tcW w:w="7360" w:type="dxa"/>
          </w:tcPr>
          <w:p w14:paraId="35A0BDBA" w14:textId="77777777" w:rsidR="00B37E64" w:rsidRPr="003B4A82" w:rsidRDefault="00B37E64" w:rsidP="00253467">
            <w:pPr>
              <w:rPr>
                <w:rFonts w:eastAsiaTheme="minorHAnsi"/>
                <w:noProof/>
                <w:color w:val="000000" w:themeColor="text1"/>
                <w:szCs w:val="21"/>
              </w:rPr>
            </w:pPr>
            <w:r>
              <w:rPr>
                <w:color w:val="000000" w:themeColor="text1"/>
                <w:szCs w:val="21"/>
              </w:rPr>
              <w:t>Reserved field.</w:t>
            </w:r>
          </w:p>
        </w:tc>
      </w:tr>
    </w:tbl>
    <w:p w14:paraId="4D1B5353" w14:textId="2A564A4C" w:rsidR="00B37E64" w:rsidRPr="003B4A82" w:rsidRDefault="00570071" w:rsidP="00B37E64">
      <w:pPr>
        <w:rPr>
          <w:rFonts w:eastAsiaTheme="minorHAnsi"/>
          <w:b/>
          <w:color w:val="000000" w:themeColor="text1"/>
          <w:szCs w:val="21"/>
        </w:rPr>
      </w:pPr>
      <w:r>
        <w:rPr>
          <w:b/>
          <w:color w:val="000000" w:themeColor="text1"/>
          <w:szCs w:val="21"/>
        </w:rPr>
        <w:t>See also:</w:t>
      </w:r>
    </w:p>
    <w:p w14:paraId="2C58861F" w14:textId="77777777" w:rsidR="00B37E64" w:rsidRPr="003B4A82" w:rsidRDefault="00000000" w:rsidP="00B37E64">
      <w:pPr>
        <w:rPr>
          <w:rFonts w:eastAsiaTheme="minorHAnsi"/>
          <w:color w:val="000000" w:themeColor="text1"/>
          <w:szCs w:val="21"/>
        </w:rPr>
      </w:pPr>
      <w:hyperlink w:anchor="_设备基础信息" w:history="1">
        <w:r w:rsidR="00B37E64">
          <w:rPr>
            <w:rStyle w:val="a5"/>
            <w:szCs w:val="21"/>
            <w:u w:val="none"/>
          </w:rPr>
          <w:t>NETDEV_DEVICE_BASE_INFO_S</w:t>
        </w:r>
      </w:hyperlink>
    </w:p>
    <w:p w14:paraId="5B1E2D79" w14:textId="77777777" w:rsidR="00B37E64" w:rsidRPr="003B4A82" w:rsidRDefault="00B37E64" w:rsidP="00B37E64">
      <w:pPr>
        <w:pStyle w:val="3"/>
        <w:ind w:left="283"/>
      </w:pPr>
      <w:bookmarkStart w:id="2005" w:name="_客户端版本信息列表"/>
      <w:bookmarkStart w:id="2006" w:name="_Toc88647705"/>
      <w:bookmarkStart w:id="2007" w:name="_Toc149055393"/>
      <w:bookmarkEnd w:id="2005"/>
      <w:r>
        <w:t>Client version list</w:t>
      </w:r>
      <w:bookmarkEnd w:id="2006"/>
      <w:bookmarkEnd w:id="2007"/>
    </w:p>
    <w:tbl>
      <w:tblPr>
        <w:tblStyle w:val="a7"/>
        <w:tblW w:w="0" w:type="auto"/>
        <w:tblLook w:val="04A0" w:firstRow="1" w:lastRow="0" w:firstColumn="1" w:lastColumn="0" w:noHBand="0" w:noVBand="1"/>
      </w:tblPr>
      <w:tblGrid>
        <w:gridCol w:w="10456"/>
      </w:tblGrid>
      <w:tr w:rsidR="00B37E64" w:rsidRPr="003B4A82" w14:paraId="54EF975B" w14:textId="77777777" w:rsidTr="00253467">
        <w:trPr>
          <w:trHeight w:val="642"/>
        </w:trPr>
        <w:tc>
          <w:tcPr>
            <w:tcW w:w="10456" w:type="dxa"/>
          </w:tcPr>
          <w:p w14:paraId="2FC36F79"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typedef struct tagstNETDEVClientVersionsInfoList</w:t>
            </w:r>
          </w:p>
          <w:p w14:paraId="779839BD"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25EBFE20"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UINT32                                  udwNum;                                          </w:t>
            </w:r>
          </w:p>
          <w:p w14:paraId="6980CBD8"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w:t>
            </w:r>
            <w:hyperlink w:anchor="_客户端版本信息" w:history="1">
              <w:r>
                <w:rPr>
                  <w:rStyle w:val="a5"/>
                  <w:szCs w:val="21"/>
                  <w:u w:val="none"/>
                </w:rPr>
                <w:t>LPNETDEV_CLIENT_VERSION_INFO_S</w:t>
              </w:r>
            </w:hyperlink>
            <w:r>
              <w:rPr>
                <w:color w:val="000000" w:themeColor="text1"/>
                <w:szCs w:val="21"/>
              </w:rPr>
              <w:t xml:space="preserve">    pstClientVersionsInfo;                           </w:t>
            </w:r>
          </w:p>
          <w:p w14:paraId="0D18FC7B"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BYTE                                    byRes[32];                                       </w:t>
            </w:r>
          </w:p>
          <w:p w14:paraId="129ABA73" w14:textId="77777777" w:rsidR="00B37E64" w:rsidRPr="003B4A82" w:rsidRDefault="00B37E64" w:rsidP="00253467">
            <w:pPr>
              <w:autoSpaceDE w:val="0"/>
              <w:autoSpaceDN w:val="0"/>
              <w:adjustRightInd w:val="0"/>
              <w:jc w:val="left"/>
              <w:rPr>
                <w:rFonts w:eastAsiaTheme="minorHAnsi"/>
                <w:noProof/>
                <w:color w:val="000000" w:themeColor="text1"/>
                <w:szCs w:val="21"/>
              </w:rPr>
            </w:pPr>
            <w:r>
              <w:rPr>
                <w:color w:val="000000" w:themeColor="text1"/>
                <w:szCs w:val="21"/>
              </w:rPr>
              <w:t>}NETDEV_CLIENT_VERSION_INFO_LIST_S, *LPNETDEV_CLIENT_VERSION_INFO_LIST_S;</w:t>
            </w:r>
          </w:p>
        </w:tc>
      </w:tr>
    </w:tbl>
    <w:p w14:paraId="068E6623" w14:textId="77777777" w:rsidR="00B37E64" w:rsidRPr="003B4A82" w:rsidRDefault="00B37E64" w:rsidP="00B37E64">
      <w:pPr>
        <w:rPr>
          <w:rFonts w:eastAsiaTheme="minorHAnsi"/>
          <w:color w:val="000000" w:themeColor="text1"/>
          <w:szCs w:val="21"/>
        </w:rPr>
      </w:pPr>
    </w:p>
    <w:p w14:paraId="1FF10BA8" w14:textId="79FC5788" w:rsidR="00B37E64" w:rsidRPr="003B4A82" w:rsidRDefault="000A3DEB" w:rsidP="00B37E64">
      <w:pPr>
        <w:rPr>
          <w:rFonts w:eastAsiaTheme="minorHAnsi"/>
          <w:b/>
          <w:color w:val="000000" w:themeColor="text1"/>
          <w:szCs w:val="21"/>
        </w:rPr>
      </w:pPr>
      <w:r>
        <w:rPr>
          <w:b/>
          <w:color w:val="000000" w:themeColor="text1"/>
          <w:szCs w:val="21"/>
        </w:rPr>
        <w:t>Members:</w:t>
      </w:r>
    </w:p>
    <w:tbl>
      <w:tblPr>
        <w:tblStyle w:val="a7"/>
        <w:tblW w:w="0" w:type="auto"/>
        <w:tblLook w:val="04A0" w:firstRow="1" w:lastRow="0" w:firstColumn="1" w:lastColumn="0" w:noHBand="0" w:noVBand="1"/>
      </w:tblPr>
      <w:tblGrid>
        <w:gridCol w:w="3096"/>
        <w:gridCol w:w="7360"/>
      </w:tblGrid>
      <w:tr w:rsidR="00B37E64" w:rsidRPr="003B4A82" w14:paraId="2B0773BB" w14:textId="77777777" w:rsidTr="00253467">
        <w:trPr>
          <w:trHeight w:val="709"/>
        </w:trPr>
        <w:tc>
          <w:tcPr>
            <w:tcW w:w="3096" w:type="dxa"/>
          </w:tcPr>
          <w:p w14:paraId="7D58F5AF" w14:textId="77777777" w:rsidR="00B37E64" w:rsidRPr="003B4A82" w:rsidRDefault="00B37E64" w:rsidP="00253467">
            <w:pPr>
              <w:rPr>
                <w:rFonts w:eastAsiaTheme="minorHAnsi"/>
                <w:color w:val="000000" w:themeColor="text1"/>
                <w:szCs w:val="21"/>
              </w:rPr>
            </w:pPr>
            <w:r>
              <w:rPr>
                <w:color w:val="000000" w:themeColor="text1"/>
                <w:szCs w:val="21"/>
              </w:rPr>
              <w:t>Parameter</w:t>
            </w:r>
          </w:p>
        </w:tc>
        <w:tc>
          <w:tcPr>
            <w:tcW w:w="7360" w:type="dxa"/>
          </w:tcPr>
          <w:p w14:paraId="58D6299E" w14:textId="77777777" w:rsidR="00B37E64" w:rsidRPr="003B4A82" w:rsidRDefault="00B37E64" w:rsidP="00253467">
            <w:pPr>
              <w:rPr>
                <w:rFonts w:eastAsiaTheme="minorHAnsi"/>
                <w:color w:val="000000" w:themeColor="text1"/>
                <w:szCs w:val="21"/>
              </w:rPr>
            </w:pPr>
            <w:r>
              <w:rPr>
                <w:color w:val="000000" w:themeColor="text1"/>
                <w:szCs w:val="21"/>
              </w:rPr>
              <w:t>Description</w:t>
            </w:r>
          </w:p>
        </w:tc>
      </w:tr>
      <w:tr w:rsidR="00B37E64" w:rsidRPr="003B4A82" w14:paraId="55F85511" w14:textId="77777777" w:rsidTr="00253467">
        <w:tc>
          <w:tcPr>
            <w:tcW w:w="3096" w:type="dxa"/>
          </w:tcPr>
          <w:p w14:paraId="57EFA4E6" w14:textId="77777777" w:rsidR="00B37E64" w:rsidRPr="003B4A82" w:rsidRDefault="00B37E64" w:rsidP="00253467">
            <w:pPr>
              <w:rPr>
                <w:rFonts w:eastAsiaTheme="minorHAnsi"/>
                <w:noProof/>
                <w:color w:val="000000" w:themeColor="text1"/>
                <w:szCs w:val="21"/>
              </w:rPr>
            </w:pPr>
            <w:r>
              <w:rPr>
                <w:color w:val="000000" w:themeColor="text1"/>
                <w:szCs w:val="21"/>
              </w:rPr>
              <w:lastRenderedPageBreak/>
              <w:t>udwNum</w:t>
            </w:r>
          </w:p>
        </w:tc>
        <w:tc>
          <w:tcPr>
            <w:tcW w:w="7360" w:type="dxa"/>
          </w:tcPr>
          <w:p w14:paraId="1F95EED6" w14:textId="77777777" w:rsidR="00B37E64" w:rsidRPr="003B4A82" w:rsidRDefault="00B37E64" w:rsidP="00253467">
            <w:pPr>
              <w:rPr>
                <w:rFonts w:eastAsiaTheme="minorHAnsi"/>
                <w:noProof/>
                <w:color w:val="000000" w:themeColor="text1"/>
                <w:szCs w:val="21"/>
              </w:rPr>
            </w:pPr>
            <w:r>
              <w:rPr>
                <w:color w:val="000000" w:themeColor="text1"/>
                <w:szCs w:val="21"/>
              </w:rPr>
              <w:t>Quantity</w:t>
            </w:r>
          </w:p>
        </w:tc>
      </w:tr>
      <w:tr w:rsidR="00B37E64" w:rsidRPr="003B4A82" w14:paraId="534A39A6" w14:textId="77777777" w:rsidTr="00253467">
        <w:tc>
          <w:tcPr>
            <w:tcW w:w="3096" w:type="dxa"/>
          </w:tcPr>
          <w:p w14:paraId="32E45866" w14:textId="77777777" w:rsidR="00B37E64" w:rsidRPr="003B4A82" w:rsidRDefault="00B37E64" w:rsidP="00253467">
            <w:pPr>
              <w:rPr>
                <w:rFonts w:eastAsiaTheme="minorHAnsi"/>
                <w:noProof/>
                <w:color w:val="000000" w:themeColor="text1"/>
                <w:szCs w:val="21"/>
              </w:rPr>
            </w:pPr>
            <w:r>
              <w:rPr>
                <w:color w:val="000000" w:themeColor="text1"/>
                <w:szCs w:val="21"/>
              </w:rPr>
              <w:t>pstClientVersionsInfo</w:t>
            </w:r>
          </w:p>
        </w:tc>
        <w:tc>
          <w:tcPr>
            <w:tcW w:w="7360" w:type="dxa"/>
          </w:tcPr>
          <w:p w14:paraId="7D20181E" w14:textId="77777777" w:rsidR="00B37E64" w:rsidRPr="003B4A82" w:rsidRDefault="00B37E64" w:rsidP="00253467">
            <w:pPr>
              <w:rPr>
                <w:rFonts w:eastAsiaTheme="minorHAnsi"/>
                <w:noProof/>
                <w:color w:val="000000" w:themeColor="text1"/>
                <w:szCs w:val="21"/>
              </w:rPr>
            </w:pPr>
            <w:r>
              <w:rPr>
                <w:color w:val="000000" w:themeColor="text1"/>
                <w:szCs w:val="21"/>
              </w:rPr>
              <w:t>Client version list</w:t>
            </w:r>
          </w:p>
        </w:tc>
      </w:tr>
      <w:tr w:rsidR="00B37E64" w:rsidRPr="003B4A82" w14:paraId="7283AFE4" w14:textId="77777777" w:rsidTr="00253467">
        <w:tc>
          <w:tcPr>
            <w:tcW w:w="3096" w:type="dxa"/>
          </w:tcPr>
          <w:p w14:paraId="61926DCB" w14:textId="77777777" w:rsidR="00B37E64" w:rsidRPr="003B4A82" w:rsidRDefault="00B37E64" w:rsidP="00253467">
            <w:pPr>
              <w:rPr>
                <w:rFonts w:eastAsiaTheme="minorHAnsi"/>
                <w:noProof/>
                <w:color w:val="000000" w:themeColor="text1"/>
                <w:szCs w:val="21"/>
              </w:rPr>
            </w:pPr>
            <w:r>
              <w:rPr>
                <w:color w:val="000000" w:themeColor="text1"/>
                <w:szCs w:val="21"/>
              </w:rPr>
              <w:t>byRes</w:t>
            </w:r>
          </w:p>
        </w:tc>
        <w:tc>
          <w:tcPr>
            <w:tcW w:w="7360" w:type="dxa"/>
          </w:tcPr>
          <w:p w14:paraId="498AF271" w14:textId="77777777" w:rsidR="00B37E64" w:rsidRPr="003B4A82" w:rsidRDefault="00B37E64" w:rsidP="00253467">
            <w:pPr>
              <w:rPr>
                <w:rFonts w:eastAsiaTheme="minorHAnsi"/>
                <w:noProof/>
                <w:color w:val="000000" w:themeColor="text1"/>
                <w:szCs w:val="21"/>
              </w:rPr>
            </w:pPr>
            <w:r>
              <w:rPr>
                <w:color w:val="000000" w:themeColor="text1"/>
                <w:szCs w:val="21"/>
              </w:rPr>
              <w:t>Reserved field.</w:t>
            </w:r>
          </w:p>
        </w:tc>
      </w:tr>
    </w:tbl>
    <w:p w14:paraId="40FFABAC" w14:textId="32346948" w:rsidR="00B37E64" w:rsidRPr="003B4A82" w:rsidRDefault="00570071" w:rsidP="00B37E64">
      <w:pPr>
        <w:rPr>
          <w:rFonts w:eastAsiaTheme="minorHAnsi"/>
          <w:b/>
          <w:color w:val="000000" w:themeColor="text1"/>
          <w:szCs w:val="21"/>
        </w:rPr>
      </w:pPr>
      <w:r>
        <w:rPr>
          <w:b/>
          <w:color w:val="000000" w:themeColor="text1"/>
          <w:szCs w:val="21"/>
        </w:rPr>
        <w:t>See also:</w:t>
      </w:r>
    </w:p>
    <w:p w14:paraId="2B69CA6A" w14:textId="77777777" w:rsidR="00B37E64" w:rsidRPr="003B4A82" w:rsidRDefault="00000000" w:rsidP="00B37E64">
      <w:pPr>
        <w:rPr>
          <w:rFonts w:eastAsiaTheme="minorHAnsi"/>
          <w:color w:val="000000" w:themeColor="text1"/>
          <w:szCs w:val="21"/>
        </w:rPr>
      </w:pPr>
      <w:hyperlink w:anchor="_设备基础信息" w:history="1">
        <w:r w:rsidR="00B37E64">
          <w:rPr>
            <w:rStyle w:val="a5"/>
            <w:szCs w:val="21"/>
            <w:u w:val="none"/>
          </w:rPr>
          <w:t>NETDEV_DEVICE_BASE_INFO_S</w:t>
        </w:r>
      </w:hyperlink>
    </w:p>
    <w:p w14:paraId="148711B0" w14:textId="77777777" w:rsidR="00B37E64" w:rsidRPr="003B4A82" w:rsidRDefault="00B37E64" w:rsidP="00B37E64">
      <w:pPr>
        <w:pStyle w:val="3"/>
        <w:ind w:left="283"/>
      </w:pPr>
      <w:bookmarkStart w:id="2008" w:name="_客户端版本信息"/>
      <w:bookmarkStart w:id="2009" w:name="_Toc88647706"/>
      <w:bookmarkStart w:id="2010" w:name="_Toc149055394"/>
      <w:bookmarkEnd w:id="2008"/>
      <w:r>
        <w:t>Client version info</w:t>
      </w:r>
      <w:bookmarkEnd w:id="2009"/>
      <w:bookmarkEnd w:id="2010"/>
    </w:p>
    <w:tbl>
      <w:tblPr>
        <w:tblStyle w:val="a7"/>
        <w:tblW w:w="0" w:type="auto"/>
        <w:tblLook w:val="04A0" w:firstRow="1" w:lastRow="0" w:firstColumn="1" w:lastColumn="0" w:noHBand="0" w:noVBand="1"/>
      </w:tblPr>
      <w:tblGrid>
        <w:gridCol w:w="10456"/>
      </w:tblGrid>
      <w:tr w:rsidR="00B37E64" w:rsidRPr="003B4A82" w14:paraId="1B89F9B4" w14:textId="77777777" w:rsidTr="00253467">
        <w:trPr>
          <w:trHeight w:val="642"/>
        </w:trPr>
        <w:tc>
          <w:tcPr>
            <w:tcW w:w="10456" w:type="dxa"/>
          </w:tcPr>
          <w:p w14:paraId="1CBE43DD"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typedef struct tagstNETDEVClientVersionsInfo</w:t>
            </w:r>
          </w:p>
          <w:p w14:paraId="4A3E2E3B"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4E806912"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UINT32                              udwType;                                            </w:t>
            </w:r>
          </w:p>
          <w:p w14:paraId="2F4BB700"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CHAR                                szVersion[NETDEV_LEN_256];                          </w:t>
            </w:r>
          </w:p>
          <w:p w14:paraId="06B83E37"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BYTE                                byRes[32];                                          </w:t>
            </w:r>
          </w:p>
          <w:p w14:paraId="653774D5" w14:textId="77777777" w:rsidR="00B37E64" w:rsidRPr="003B4A82" w:rsidRDefault="00B37E64" w:rsidP="00253467">
            <w:pPr>
              <w:autoSpaceDE w:val="0"/>
              <w:autoSpaceDN w:val="0"/>
              <w:adjustRightInd w:val="0"/>
              <w:jc w:val="left"/>
              <w:rPr>
                <w:rFonts w:eastAsiaTheme="minorHAnsi"/>
                <w:noProof/>
                <w:color w:val="000000" w:themeColor="text1"/>
                <w:szCs w:val="21"/>
              </w:rPr>
            </w:pPr>
            <w:r>
              <w:rPr>
                <w:color w:val="000000" w:themeColor="text1"/>
                <w:szCs w:val="21"/>
              </w:rPr>
              <w:t>}NETDEV_CLIENT_VERSION_INFO_S, *LPNETDEV_CLIENT_VERSION_INFO_S;</w:t>
            </w:r>
          </w:p>
        </w:tc>
      </w:tr>
    </w:tbl>
    <w:p w14:paraId="173D3E91" w14:textId="77777777" w:rsidR="00B37E64" w:rsidRPr="003B4A82" w:rsidRDefault="00B37E64" w:rsidP="00B37E64">
      <w:pPr>
        <w:rPr>
          <w:rFonts w:eastAsiaTheme="minorHAnsi"/>
          <w:color w:val="000000" w:themeColor="text1"/>
          <w:szCs w:val="21"/>
        </w:rPr>
      </w:pPr>
    </w:p>
    <w:p w14:paraId="239601CA" w14:textId="0E749945" w:rsidR="00B37E64" w:rsidRPr="003B4A82" w:rsidRDefault="000A3DEB" w:rsidP="00B37E64">
      <w:pPr>
        <w:rPr>
          <w:rFonts w:eastAsiaTheme="minorHAnsi"/>
          <w:b/>
          <w:color w:val="000000" w:themeColor="text1"/>
          <w:szCs w:val="21"/>
        </w:rPr>
      </w:pPr>
      <w:r>
        <w:rPr>
          <w:b/>
          <w:color w:val="000000" w:themeColor="text1"/>
          <w:szCs w:val="21"/>
        </w:rPr>
        <w:t>Members:</w:t>
      </w:r>
    </w:p>
    <w:tbl>
      <w:tblPr>
        <w:tblStyle w:val="a7"/>
        <w:tblW w:w="0" w:type="auto"/>
        <w:tblLook w:val="04A0" w:firstRow="1" w:lastRow="0" w:firstColumn="1" w:lastColumn="0" w:noHBand="0" w:noVBand="1"/>
      </w:tblPr>
      <w:tblGrid>
        <w:gridCol w:w="3096"/>
        <w:gridCol w:w="7360"/>
      </w:tblGrid>
      <w:tr w:rsidR="00B37E64" w:rsidRPr="003B4A82" w14:paraId="173F7D45" w14:textId="77777777" w:rsidTr="00253467">
        <w:trPr>
          <w:trHeight w:val="709"/>
        </w:trPr>
        <w:tc>
          <w:tcPr>
            <w:tcW w:w="3096" w:type="dxa"/>
          </w:tcPr>
          <w:p w14:paraId="4CCF764D" w14:textId="77777777" w:rsidR="00B37E64" w:rsidRPr="003B4A82" w:rsidRDefault="00B37E64" w:rsidP="00253467">
            <w:pPr>
              <w:rPr>
                <w:rFonts w:eastAsiaTheme="minorHAnsi"/>
                <w:color w:val="000000" w:themeColor="text1"/>
                <w:szCs w:val="21"/>
              </w:rPr>
            </w:pPr>
            <w:r>
              <w:rPr>
                <w:color w:val="000000" w:themeColor="text1"/>
                <w:szCs w:val="21"/>
              </w:rPr>
              <w:t>Parameter</w:t>
            </w:r>
          </w:p>
        </w:tc>
        <w:tc>
          <w:tcPr>
            <w:tcW w:w="7360" w:type="dxa"/>
          </w:tcPr>
          <w:p w14:paraId="4DFA5298" w14:textId="77777777" w:rsidR="00B37E64" w:rsidRPr="003B4A82" w:rsidRDefault="00B37E64" w:rsidP="00253467">
            <w:pPr>
              <w:rPr>
                <w:rFonts w:eastAsiaTheme="minorHAnsi"/>
                <w:color w:val="000000" w:themeColor="text1"/>
                <w:szCs w:val="21"/>
              </w:rPr>
            </w:pPr>
            <w:r>
              <w:rPr>
                <w:color w:val="000000" w:themeColor="text1"/>
                <w:szCs w:val="21"/>
              </w:rPr>
              <w:t>Description</w:t>
            </w:r>
          </w:p>
        </w:tc>
      </w:tr>
      <w:tr w:rsidR="00B37E64" w:rsidRPr="003B4A82" w14:paraId="68DB2C2A" w14:textId="77777777" w:rsidTr="00253467">
        <w:tc>
          <w:tcPr>
            <w:tcW w:w="3096" w:type="dxa"/>
          </w:tcPr>
          <w:p w14:paraId="79B570B1" w14:textId="77777777" w:rsidR="00B37E64" w:rsidRPr="003B4A82" w:rsidRDefault="00B37E64" w:rsidP="00253467">
            <w:pPr>
              <w:rPr>
                <w:rFonts w:eastAsiaTheme="minorHAnsi"/>
                <w:noProof/>
                <w:color w:val="000000" w:themeColor="text1"/>
                <w:szCs w:val="21"/>
              </w:rPr>
            </w:pPr>
            <w:r>
              <w:rPr>
                <w:color w:val="000000" w:themeColor="text1"/>
                <w:szCs w:val="21"/>
              </w:rPr>
              <w:t>udwType</w:t>
            </w:r>
          </w:p>
        </w:tc>
        <w:tc>
          <w:tcPr>
            <w:tcW w:w="7360" w:type="dxa"/>
          </w:tcPr>
          <w:p w14:paraId="40B13215" w14:textId="77777777" w:rsidR="00B37E64" w:rsidRPr="003B4A82" w:rsidRDefault="00B37E64" w:rsidP="00253467">
            <w:pPr>
              <w:rPr>
                <w:rFonts w:eastAsiaTheme="minorHAnsi"/>
                <w:noProof/>
                <w:color w:val="000000" w:themeColor="text1"/>
                <w:szCs w:val="21"/>
              </w:rPr>
            </w:pPr>
            <w:r>
              <w:t xml:space="preserve">Client type. See </w:t>
            </w:r>
            <w:hyperlink w:anchor="_客户端类型" w:history="1">
              <w:r>
                <w:rPr>
                  <w:rStyle w:val="a5"/>
                  <w:szCs w:val="21"/>
                  <w:u w:val="none"/>
                </w:rPr>
                <w:t xml:space="preserve"> NETDEV_CLIENT_TYPE_E</w:t>
              </w:r>
            </w:hyperlink>
            <w:r>
              <w:t>.</w:t>
            </w:r>
          </w:p>
        </w:tc>
      </w:tr>
      <w:tr w:rsidR="00B37E64" w:rsidRPr="003B4A82" w14:paraId="5F7E123E" w14:textId="77777777" w:rsidTr="00253467">
        <w:tc>
          <w:tcPr>
            <w:tcW w:w="3096" w:type="dxa"/>
          </w:tcPr>
          <w:p w14:paraId="3B3A2D9C" w14:textId="77777777" w:rsidR="00B37E64" w:rsidRPr="003B4A82" w:rsidRDefault="00B37E64" w:rsidP="00253467">
            <w:pPr>
              <w:rPr>
                <w:rFonts w:eastAsiaTheme="minorHAnsi"/>
                <w:noProof/>
                <w:color w:val="000000" w:themeColor="text1"/>
                <w:szCs w:val="21"/>
              </w:rPr>
            </w:pPr>
            <w:r>
              <w:rPr>
                <w:color w:val="000000" w:themeColor="text1"/>
                <w:szCs w:val="21"/>
              </w:rPr>
              <w:t>szVersion</w:t>
            </w:r>
          </w:p>
        </w:tc>
        <w:tc>
          <w:tcPr>
            <w:tcW w:w="7360" w:type="dxa"/>
          </w:tcPr>
          <w:p w14:paraId="41F49828" w14:textId="77777777" w:rsidR="00B37E64" w:rsidRPr="003B4A82" w:rsidRDefault="00B37E64" w:rsidP="00253467">
            <w:pPr>
              <w:rPr>
                <w:rFonts w:eastAsiaTheme="minorHAnsi"/>
                <w:noProof/>
                <w:color w:val="000000" w:themeColor="text1"/>
                <w:szCs w:val="21"/>
              </w:rPr>
            </w:pPr>
            <w:r>
              <w:rPr>
                <w:color w:val="000000" w:themeColor="text1"/>
                <w:szCs w:val="21"/>
              </w:rPr>
              <w:t>Client version number. Range: [0, 255]</w:t>
            </w:r>
          </w:p>
        </w:tc>
      </w:tr>
      <w:tr w:rsidR="00B37E64" w:rsidRPr="003B4A82" w14:paraId="752E9A86" w14:textId="77777777" w:rsidTr="00253467">
        <w:tc>
          <w:tcPr>
            <w:tcW w:w="3096" w:type="dxa"/>
          </w:tcPr>
          <w:p w14:paraId="028EBAF4" w14:textId="77777777" w:rsidR="00B37E64" w:rsidRPr="003B4A82" w:rsidRDefault="00B37E64" w:rsidP="00253467">
            <w:pPr>
              <w:rPr>
                <w:rFonts w:eastAsiaTheme="minorHAnsi"/>
                <w:noProof/>
                <w:color w:val="000000" w:themeColor="text1"/>
                <w:szCs w:val="21"/>
              </w:rPr>
            </w:pPr>
            <w:r>
              <w:rPr>
                <w:color w:val="000000" w:themeColor="text1"/>
                <w:szCs w:val="21"/>
              </w:rPr>
              <w:t>byRes</w:t>
            </w:r>
          </w:p>
        </w:tc>
        <w:tc>
          <w:tcPr>
            <w:tcW w:w="7360" w:type="dxa"/>
          </w:tcPr>
          <w:p w14:paraId="38A6E1BB" w14:textId="77777777" w:rsidR="00B37E64" w:rsidRPr="003B4A82" w:rsidRDefault="00B37E64" w:rsidP="00253467">
            <w:pPr>
              <w:rPr>
                <w:rFonts w:eastAsiaTheme="minorHAnsi"/>
                <w:noProof/>
                <w:color w:val="000000" w:themeColor="text1"/>
                <w:szCs w:val="21"/>
              </w:rPr>
            </w:pPr>
            <w:r>
              <w:rPr>
                <w:color w:val="000000" w:themeColor="text1"/>
                <w:szCs w:val="21"/>
              </w:rPr>
              <w:t>Reserved field.</w:t>
            </w:r>
          </w:p>
        </w:tc>
      </w:tr>
    </w:tbl>
    <w:p w14:paraId="17EB047D" w14:textId="666D89EA" w:rsidR="00B37E64" w:rsidRPr="003B4A82" w:rsidRDefault="00570071" w:rsidP="00B37E64">
      <w:pPr>
        <w:rPr>
          <w:rFonts w:eastAsiaTheme="minorHAnsi"/>
          <w:b/>
          <w:color w:val="000000" w:themeColor="text1"/>
          <w:szCs w:val="21"/>
        </w:rPr>
      </w:pPr>
      <w:r>
        <w:rPr>
          <w:b/>
          <w:color w:val="000000" w:themeColor="text1"/>
          <w:szCs w:val="21"/>
        </w:rPr>
        <w:t>See also:</w:t>
      </w:r>
    </w:p>
    <w:p w14:paraId="2E17E1FD" w14:textId="77777777" w:rsidR="00B37E64" w:rsidRPr="003B4A82" w:rsidRDefault="00000000" w:rsidP="00B37E64">
      <w:pPr>
        <w:rPr>
          <w:rFonts w:eastAsiaTheme="minorHAnsi"/>
          <w:color w:val="000000" w:themeColor="text1"/>
          <w:szCs w:val="21"/>
        </w:rPr>
      </w:pPr>
      <w:hyperlink w:anchor="_客户端版本信息列表" w:history="1">
        <w:r w:rsidR="00B37E64">
          <w:rPr>
            <w:rStyle w:val="a5"/>
            <w:szCs w:val="21"/>
            <w:u w:val="none"/>
          </w:rPr>
          <w:t>NETDEV_CLIENT_VERSION_INFO_LIST_S</w:t>
        </w:r>
      </w:hyperlink>
    </w:p>
    <w:p w14:paraId="654571B0" w14:textId="77777777" w:rsidR="00B37E64" w:rsidRPr="003B4A82" w:rsidRDefault="00B37E64" w:rsidP="00B37E64">
      <w:pPr>
        <w:pStyle w:val="3"/>
        <w:ind w:left="283"/>
      </w:pPr>
      <w:bookmarkStart w:id="2011" w:name="_设备信息"/>
      <w:bookmarkStart w:id="2012" w:name="_Toc88647707"/>
      <w:bookmarkStart w:id="2013" w:name="_Toc149055395"/>
      <w:bookmarkEnd w:id="2011"/>
      <w:r>
        <w:t>Device info</w:t>
      </w:r>
      <w:bookmarkEnd w:id="2012"/>
      <w:bookmarkEnd w:id="2013"/>
    </w:p>
    <w:tbl>
      <w:tblPr>
        <w:tblStyle w:val="a7"/>
        <w:tblW w:w="0" w:type="auto"/>
        <w:tblLook w:val="04A0" w:firstRow="1" w:lastRow="0" w:firstColumn="1" w:lastColumn="0" w:noHBand="0" w:noVBand="1"/>
      </w:tblPr>
      <w:tblGrid>
        <w:gridCol w:w="10456"/>
      </w:tblGrid>
      <w:tr w:rsidR="00B37E64" w:rsidRPr="003B4A82" w14:paraId="162CA6DF" w14:textId="77777777" w:rsidTr="00253467">
        <w:trPr>
          <w:trHeight w:val="642"/>
        </w:trPr>
        <w:tc>
          <w:tcPr>
            <w:tcW w:w="10456" w:type="dxa"/>
          </w:tcPr>
          <w:p w14:paraId="3427516B"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typedef struct tagNETDEVDeviceInfo</w:t>
            </w:r>
          </w:p>
          <w:p w14:paraId="636B3F99"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2473C699"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dwDevType;                         </w:t>
            </w:r>
          </w:p>
          <w:p w14:paraId="08969249"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INT16   wAlarmInPortNum;                    </w:t>
            </w:r>
          </w:p>
          <w:p w14:paraId="13769E90"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INT16   wAlarmOutPortNum;                  </w:t>
            </w:r>
          </w:p>
          <w:p w14:paraId="48ADBBF3" w14:textId="77777777" w:rsidR="00B37E64" w:rsidRPr="003B4A82" w:rsidRDefault="00B37E64" w:rsidP="00253467">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INT32   dwChannelNum;                       </w:t>
            </w:r>
          </w:p>
          <w:p w14:paraId="4C10379D" w14:textId="77777777" w:rsidR="00B37E64" w:rsidRPr="003B4A82" w:rsidRDefault="00B37E64" w:rsidP="00253467">
            <w:pPr>
              <w:autoSpaceDE w:val="0"/>
              <w:autoSpaceDN w:val="0"/>
              <w:adjustRightInd w:val="0"/>
              <w:ind w:firstLine="480"/>
              <w:jc w:val="left"/>
              <w:rPr>
                <w:rFonts w:eastAsiaTheme="minorHAnsi" w:cs="Times New Roman"/>
                <w:noProof/>
                <w:color w:val="000000" w:themeColor="text1"/>
                <w:kern w:val="0"/>
                <w:szCs w:val="21"/>
              </w:rPr>
            </w:pPr>
            <w:r>
              <w:rPr>
                <w:color w:val="000000" w:themeColor="text1"/>
                <w:szCs w:val="21"/>
              </w:rPr>
              <w:t xml:space="preserve">BYTE    byRes[48];                        </w:t>
            </w:r>
          </w:p>
          <w:p w14:paraId="25324FD0" w14:textId="77777777" w:rsidR="00B37E64" w:rsidRPr="003B4A82" w:rsidRDefault="00B37E64" w:rsidP="00253467">
            <w:pPr>
              <w:autoSpaceDE w:val="0"/>
              <w:autoSpaceDN w:val="0"/>
              <w:adjustRightInd w:val="0"/>
              <w:jc w:val="left"/>
              <w:rPr>
                <w:rFonts w:eastAsiaTheme="minorHAnsi"/>
                <w:noProof/>
                <w:color w:val="000000" w:themeColor="text1"/>
                <w:szCs w:val="21"/>
              </w:rPr>
            </w:pPr>
            <w:r>
              <w:rPr>
                <w:color w:val="000000" w:themeColor="text1"/>
                <w:szCs w:val="21"/>
              </w:rPr>
              <w:t>}NETDEV_DEVICE_INFO_S,*LPNETDEV_DEVICE_INFO_S;</w:t>
            </w:r>
          </w:p>
        </w:tc>
      </w:tr>
    </w:tbl>
    <w:p w14:paraId="4A0A775A" w14:textId="77777777" w:rsidR="00B37E64" w:rsidRPr="003B4A82" w:rsidRDefault="00B37E64" w:rsidP="00B37E64">
      <w:pPr>
        <w:rPr>
          <w:rFonts w:eastAsiaTheme="minorHAnsi"/>
          <w:color w:val="000000" w:themeColor="text1"/>
          <w:szCs w:val="21"/>
        </w:rPr>
      </w:pPr>
    </w:p>
    <w:p w14:paraId="0E919655" w14:textId="4F73CE54" w:rsidR="00B37E64" w:rsidRPr="003B4A82" w:rsidRDefault="000A3DEB" w:rsidP="00B37E64">
      <w:pPr>
        <w:rPr>
          <w:rFonts w:eastAsiaTheme="minorHAnsi"/>
          <w:b/>
          <w:color w:val="000000" w:themeColor="text1"/>
          <w:szCs w:val="21"/>
        </w:rPr>
      </w:pPr>
      <w:r>
        <w:rPr>
          <w:b/>
          <w:color w:val="000000" w:themeColor="text1"/>
          <w:szCs w:val="21"/>
        </w:rPr>
        <w:t>Members:</w:t>
      </w:r>
    </w:p>
    <w:tbl>
      <w:tblPr>
        <w:tblStyle w:val="a7"/>
        <w:tblW w:w="0" w:type="auto"/>
        <w:tblLook w:val="04A0" w:firstRow="1" w:lastRow="0" w:firstColumn="1" w:lastColumn="0" w:noHBand="0" w:noVBand="1"/>
      </w:tblPr>
      <w:tblGrid>
        <w:gridCol w:w="3096"/>
        <w:gridCol w:w="7360"/>
      </w:tblGrid>
      <w:tr w:rsidR="00B37E64" w:rsidRPr="003B4A82" w14:paraId="0BB72842" w14:textId="77777777" w:rsidTr="00253467">
        <w:trPr>
          <w:trHeight w:val="709"/>
        </w:trPr>
        <w:tc>
          <w:tcPr>
            <w:tcW w:w="3096" w:type="dxa"/>
          </w:tcPr>
          <w:p w14:paraId="0240FE2B" w14:textId="77777777" w:rsidR="00B37E64" w:rsidRPr="003B4A82" w:rsidRDefault="00B37E64" w:rsidP="00253467">
            <w:pPr>
              <w:rPr>
                <w:rFonts w:eastAsiaTheme="minorHAnsi"/>
                <w:color w:val="000000" w:themeColor="text1"/>
                <w:szCs w:val="21"/>
              </w:rPr>
            </w:pPr>
            <w:r>
              <w:rPr>
                <w:color w:val="000000" w:themeColor="text1"/>
                <w:szCs w:val="21"/>
              </w:rPr>
              <w:t>Parameter</w:t>
            </w:r>
          </w:p>
        </w:tc>
        <w:tc>
          <w:tcPr>
            <w:tcW w:w="7360" w:type="dxa"/>
          </w:tcPr>
          <w:p w14:paraId="12636F72" w14:textId="77777777" w:rsidR="00B37E64" w:rsidRPr="003B4A82" w:rsidRDefault="00B37E64" w:rsidP="00253467">
            <w:pPr>
              <w:rPr>
                <w:rFonts w:eastAsiaTheme="minorHAnsi"/>
                <w:color w:val="000000" w:themeColor="text1"/>
                <w:szCs w:val="21"/>
              </w:rPr>
            </w:pPr>
            <w:r>
              <w:rPr>
                <w:color w:val="000000" w:themeColor="text1"/>
                <w:szCs w:val="21"/>
              </w:rPr>
              <w:t>Description</w:t>
            </w:r>
          </w:p>
        </w:tc>
      </w:tr>
      <w:tr w:rsidR="00B37E64" w:rsidRPr="003B4A82" w14:paraId="2A1794F2" w14:textId="77777777" w:rsidTr="00253467">
        <w:tc>
          <w:tcPr>
            <w:tcW w:w="3096" w:type="dxa"/>
          </w:tcPr>
          <w:p w14:paraId="0C902D2B" w14:textId="77777777" w:rsidR="00B37E64" w:rsidRPr="003B4A82" w:rsidRDefault="00B37E64" w:rsidP="00253467">
            <w:pPr>
              <w:rPr>
                <w:rFonts w:eastAsiaTheme="minorHAnsi"/>
                <w:noProof/>
                <w:color w:val="000000" w:themeColor="text1"/>
                <w:szCs w:val="21"/>
              </w:rPr>
            </w:pPr>
            <w:r>
              <w:rPr>
                <w:color w:val="000000" w:themeColor="text1"/>
                <w:szCs w:val="21"/>
              </w:rPr>
              <w:t>dwDevType</w:t>
            </w:r>
          </w:p>
        </w:tc>
        <w:tc>
          <w:tcPr>
            <w:tcW w:w="7360" w:type="dxa"/>
          </w:tcPr>
          <w:p w14:paraId="12217F26" w14:textId="77777777" w:rsidR="00B37E64" w:rsidRPr="003B4A82" w:rsidRDefault="00B37E64" w:rsidP="00253467">
            <w:pPr>
              <w:rPr>
                <w:rFonts w:eastAsiaTheme="minorHAnsi"/>
                <w:noProof/>
                <w:color w:val="000000" w:themeColor="text1"/>
                <w:szCs w:val="21"/>
              </w:rPr>
            </w:pPr>
            <w:r>
              <w:t xml:space="preserve">Device type. See </w:t>
            </w:r>
            <w:hyperlink w:anchor="_错误码列表" w:history="1">
              <w:r>
                <w:rPr>
                  <w:rStyle w:val="a5"/>
                  <w:szCs w:val="21"/>
                  <w:u w:val="none"/>
                </w:rPr>
                <w:t>NETDEV_DEVICE_TYPE_E</w:t>
              </w:r>
            </w:hyperlink>
            <w:r>
              <w:t>.</w:t>
            </w:r>
          </w:p>
        </w:tc>
      </w:tr>
      <w:tr w:rsidR="00B37E64" w:rsidRPr="003B4A82" w14:paraId="6BD41746" w14:textId="77777777" w:rsidTr="00253467">
        <w:tc>
          <w:tcPr>
            <w:tcW w:w="3096" w:type="dxa"/>
          </w:tcPr>
          <w:p w14:paraId="65B9CDF8" w14:textId="77777777" w:rsidR="00B37E64" w:rsidRPr="003B4A82" w:rsidRDefault="00B37E64" w:rsidP="00253467">
            <w:pPr>
              <w:rPr>
                <w:rFonts w:eastAsiaTheme="minorHAnsi"/>
                <w:noProof/>
                <w:color w:val="000000" w:themeColor="text1"/>
                <w:szCs w:val="21"/>
              </w:rPr>
            </w:pPr>
            <w:r>
              <w:rPr>
                <w:color w:val="000000" w:themeColor="text1"/>
                <w:szCs w:val="21"/>
              </w:rPr>
              <w:t>wAlarmInPortNum</w:t>
            </w:r>
          </w:p>
        </w:tc>
        <w:tc>
          <w:tcPr>
            <w:tcW w:w="7360" w:type="dxa"/>
          </w:tcPr>
          <w:p w14:paraId="241F9CEE" w14:textId="77777777" w:rsidR="00B37E64" w:rsidRPr="003B4A82" w:rsidRDefault="00B37E64" w:rsidP="00253467">
            <w:pPr>
              <w:rPr>
                <w:rFonts w:eastAsiaTheme="minorHAnsi"/>
                <w:noProof/>
                <w:color w:val="000000" w:themeColor="text1"/>
                <w:szCs w:val="21"/>
              </w:rPr>
            </w:pPr>
            <w:r>
              <w:rPr>
                <w:color w:val="000000" w:themeColor="text1"/>
                <w:szCs w:val="21"/>
              </w:rPr>
              <w:t>Number of alarm inputs</w:t>
            </w:r>
          </w:p>
        </w:tc>
      </w:tr>
      <w:tr w:rsidR="00B37E64" w:rsidRPr="003B4A82" w14:paraId="54F4B161" w14:textId="77777777" w:rsidTr="00253467">
        <w:tc>
          <w:tcPr>
            <w:tcW w:w="3096" w:type="dxa"/>
          </w:tcPr>
          <w:p w14:paraId="428DB6D7" w14:textId="77777777" w:rsidR="00B37E64" w:rsidRPr="003B4A82" w:rsidRDefault="00B37E64" w:rsidP="00253467">
            <w:pPr>
              <w:rPr>
                <w:rFonts w:eastAsiaTheme="minorHAnsi"/>
                <w:noProof/>
                <w:color w:val="000000" w:themeColor="text1"/>
                <w:szCs w:val="21"/>
              </w:rPr>
            </w:pPr>
            <w:r>
              <w:rPr>
                <w:color w:val="000000" w:themeColor="text1"/>
                <w:szCs w:val="21"/>
              </w:rPr>
              <w:t>wAlarmOutPortNum</w:t>
            </w:r>
          </w:p>
        </w:tc>
        <w:tc>
          <w:tcPr>
            <w:tcW w:w="7360" w:type="dxa"/>
          </w:tcPr>
          <w:p w14:paraId="51AC2AD9" w14:textId="77777777" w:rsidR="00B37E64" w:rsidRPr="003B4A82" w:rsidRDefault="00B37E64" w:rsidP="00253467">
            <w:pPr>
              <w:rPr>
                <w:rFonts w:eastAsiaTheme="minorHAnsi"/>
                <w:noProof/>
                <w:color w:val="000000" w:themeColor="text1"/>
                <w:szCs w:val="21"/>
              </w:rPr>
            </w:pPr>
            <w:r>
              <w:rPr>
                <w:color w:val="000000" w:themeColor="text1"/>
                <w:szCs w:val="21"/>
              </w:rPr>
              <w:t>Number of alarm outputs</w:t>
            </w:r>
          </w:p>
        </w:tc>
      </w:tr>
      <w:tr w:rsidR="00B37E64" w:rsidRPr="003B4A82" w14:paraId="79B89C2C" w14:textId="77777777" w:rsidTr="00253467">
        <w:tc>
          <w:tcPr>
            <w:tcW w:w="3096" w:type="dxa"/>
          </w:tcPr>
          <w:p w14:paraId="4A45BB51" w14:textId="77777777" w:rsidR="00B37E64" w:rsidRPr="003B4A82" w:rsidRDefault="00B37E64" w:rsidP="00253467">
            <w:pPr>
              <w:rPr>
                <w:rFonts w:eastAsiaTheme="minorHAnsi"/>
                <w:noProof/>
                <w:color w:val="000000" w:themeColor="text1"/>
                <w:szCs w:val="21"/>
              </w:rPr>
            </w:pPr>
            <w:r>
              <w:rPr>
                <w:color w:val="000000" w:themeColor="text1"/>
                <w:szCs w:val="21"/>
              </w:rPr>
              <w:t>dwChannelNum</w:t>
            </w:r>
          </w:p>
        </w:tc>
        <w:tc>
          <w:tcPr>
            <w:tcW w:w="7360" w:type="dxa"/>
          </w:tcPr>
          <w:p w14:paraId="702FED89" w14:textId="77777777" w:rsidR="00B37E64" w:rsidRPr="003B4A82" w:rsidRDefault="00B37E64" w:rsidP="00253467">
            <w:pPr>
              <w:rPr>
                <w:rFonts w:eastAsiaTheme="minorHAnsi"/>
                <w:noProof/>
                <w:color w:val="000000" w:themeColor="text1"/>
                <w:szCs w:val="21"/>
              </w:rPr>
            </w:pPr>
            <w:r>
              <w:rPr>
                <w:color w:val="000000" w:themeColor="text1"/>
                <w:szCs w:val="21"/>
              </w:rPr>
              <w:t>Number of channels</w:t>
            </w:r>
          </w:p>
        </w:tc>
      </w:tr>
      <w:tr w:rsidR="00B37E64" w:rsidRPr="003B4A82" w14:paraId="68FB253F" w14:textId="77777777" w:rsidTr="00253467">
        <w:tc>
          <w:tcPr>
            <w:tcW w:w="3096" w:type="dxa"/>
          </w:tcPr>
          <w:p w14:paraId="3A4C4A7B" w14:textId="77777777" w:rsidR="00B37E64" w:rsidRPr="003B4A82" w:rsidRDefault="00B37E64" w:rsidP="00253467">
            <w:pPr>
              <w:rPr>
                <w:rFonts w:eastAsiaTheme="minorHAnsi"/>
                <w:noProof/>
                <w:color w:val="000000" w:themeColor="text1"/>
                <w:szCs w:val="21"/>
              </w:rPr>
            </w:pPr>
            <w:r>
              <w:rPr>
                <w:color w:val="000000" w:themeColor="text1"/>
                <w:szCs w:val="21"/>
              </w:rPr>
              <w:t>byRes</w:t>
            </w:r>
          </w:p>
        </w:tc>
        <w:tc>
          <w:tcPr>
            <w:tcW w:w="7360" w:type="dxa"/>
          </w:tcPr>
          <w:p w14:paraId="1BD22C53" w14:textId="77777777" w:rsidR="00B37E64" w:rsidRPr="003B4A82" w:rsidRDefault="00B37E64" w:rsidP="00253467">
            <w:pPr>
              <w:rPr>
                <w:rFonts w:eastAsiaTheme="minorHAnsi"/>
                <w:noProof/>
                <w:color w:val="000000" w:themeColor="text1"/>
                <w:szCs w:val="21"/>
              </w:rPr>
            </w:pPr>
            <w:r>
              <w:rPr>
                <w:color w:val="000000" w:themeColor="text1"/>
                <w:szCs w:val="21"/>
              </w:rPr>
              <w:t>Reserved field.</w:t>
            </w:r>
          </w:p>
        </w:tc>
      </w:tr>
    </w:tbl>
    <w:p w14:paraId="05D0CB77" w14:textId="1AF2586F" w:rsidR="00B37E64" w:rsidRPr="003B4A82" w:rsidRDefault="00570071" w:rsidP="00B37E64">
      <w:pPr>
        <w:rPr>
          <w:rFonts w:eastAsiaTheme="minorHAnsi"/>
          <w:b/>
          <w:color w:val="000000" w:themeColor="text1"/>
          <w:szCs w:val="21"/>
        </w:rPr>
      </w:pPr>
      <w:r>
        <w:rPr>
          <w:b/>
          <w:color w:val="000000" w:themeColor="text1"/>
          <w:szCs w:val="21"/>
        </w:rPr>
        <w:lastRenderedPageBreak/>
        <w:t>See also:</w:t>
      </w:r>
    </w:p>
    <w:p w14:paraId="361A4516" w14:textId="77777777" w:rsidR="00B37E64" w:rsidRPr="003B4A82" w:rsidRDefault="00000000" w:rsidP="00B37E64">
      <w:pPr>
        <w:rPr>
          <w:rFonts w:eastAsiaTheme="minorHAnsi"/>
          <w:color w:val="000000" w:themeColor="text1"/>
          <w:szCs w:val="21"/>
        </w:rPr>
      </w:pPr>
      <w:hyperlink w:anchor="_获取设备信息" w:history="1">
        <w:r w:rsidR="00B37E64">
          <w:rPr>
            <w:rStyle w:val="a5"/>
            <w:szCs w:val="21"/>
            <w:u w:val="none"/>
          </w:rPr>
          <w:t>NETDEV_GetDeviceInfo</w:t>
        </w:r>
      </w:hyperlink>
    </w:p>
    <w:p w14:paraId="28D920F4" w14:textId="77777777" w:rsidR="00B37E64" w:rsidRPr="003B4A82" w:rsidRDefault="00B37E64" w:rsidP="00B37E64">
      <w:pPr>
        <w:pStyle w:val="3"/>
        <w:ind w:left="283"/>
      </w:pPr>
      <w:bookmarkStart w:id="2014" w:name="_设备详细信息"/>
      <w:bookmarkStart w:id="2015" w:name="_Toc88647708"/>
      <w:bookmarkStart w:id="2016" w:name="_Toc149055396"/>
      <w:bookmarkEnd w:id="2014"/>
      <w:r>
        <w:t>Detailed device info</w:t>
      </w:r>
      <w:bookmarkEnd w:id="2015"/>
      <w:bookmarkEnd w:id="2016"/>
    </w:p>
    <w:tbl>
      <w:tblPr>
        <w:tblStyle w:val="a7"/>
        <w:tblW w:w="0" w:type="auto"/>
        <w:tblLook w:val="04A0" w:firstRow="1" w:lastRow="0" w:firstColumn="1" w:lastColumn="0" w:noHBand="0" w:noVBand="1"/>
      </w:tblPr>
      <w:tblGrid>
        <w:gridCol w:w="10456"/>
      </w:tblGrid>
      <w:tr w:rsidR="00B37E64" w:rsidRPr="003B4A82" w14:paraId="7A9445F1" w14:textId="77777777" w:rsidTr="00253467">
        <w:trPr>
          <w:trHeight w:val="642"/>
        </w:trPr>
        <w:tc>
          <w:tcPr>
            <w:tcW w:w="10456" w:type="dxa"/>
          </w:tcPr>
          <w:p w14:paraId="2CD200D1" w14:textId="77777777" w:rsidR="00B37E64" w:rsidRPr="003B4A82" w:rsidRDefault="00B37E64" w:rsidP="00253467">
            <w:pPr>
              <w:rPr>
                <w:noProof/>
              </w:rPr>
            </w:pPr>
            <w:r>
              <w:t>typedef struct tagstNETDEVDeviceDetailInfo</w:t>
            </w:r>
          </w:p>
          <w:p w14:paraId="0F76130B" w14:textId="77777777" w:rsidR="00B37E64" w:rsidRPr="003B4A82" w:rsidRDefault="00B37E64" w:rsidP="00253467">
            <w:pPr>
              <w:rPr>
                <w:noProof/>
              </w:rPr>
            </w:pPr>
            <w:r>
              <w:t xml:space="preserve">{    </w:t>
            </w:r>
          </w:p>
          <w:p w14:paraId="3FC53A8E" w14:textId="77777777" w:rsidR="00B37E64" w:rsidRPr="003B4A82" w:rsidRDefault="00B37E64" w:rsidP="00253467">
            <w:pPr>
              <w:rPr>
                <w:noProof/>
              </w:rPr>
            </w:pPr>
            <w:r>
              <w:t xml:space="preserve">    </w:t>
            </w:r>
            <w:hyperlink w:anchor="_设备基本信息_1" w:history="1">
              <w:r>
                <w:rPr>
                  <w:rStyle w:val="a5"/>
                  <w:u w:val="none"/>
                </w:rPr>
                <w:t>NETDEV_DEV_BASIC_INFO_S</w:t>
              </w:r>
            </w:hyperlink>
            <w:r>
              <w:t xml:space="preserve"> stDevBasicInfo;            </w:t>
            </w:r>
          </w:p>
          <w:p w14:paraId="0C641DD9" w14:textId="77777777" w:rsidR="00B37E64" w:rsidRPr="003B4A82" w:rsidRDefault="00000000" w:rsidP="00253467">
            <w:pPr>
              <w:ind w:firstLineChars="200" w:firstLine="420"/>
              <w:rPr>
                <w:noProof/>
              </w:rPr>
            </w:pPr>
            <w:hyperlink w:anchor="_设备固件信息" w:history="1">
              <w:r w:rsidR="00B37E64">
                <w:rPr>
                  <w:rStyle w:val="a5"/>
                  <w:u w:val="none"/>
                </w:rPr>
                <w:t>NETDEV_DEV_FIREWARE_INFO_S</w:t>
              </w:r>
            </w:hyperlink>
            <w:r w:rsidR="00B37E64">
              <w:t xml:space="preserve"> stDevFirewareInfo;       </w:t>
            </w:r>
          </w:p>
          <w:p w14:paraId="77D9D383" w14:textId="77777777" w:rsidR="00B37E64" w:rsidRPr="003B4A82" w:rsidRDefault="00B37E64" w:rsidP="00253467">
            <w:pPr>
              <w:rPr>
                <w:rFonts w:eastAsiaTheme="minorHAnsi"/>
                <w:noProof/>
                <w:szCs w:val="21"/>
              </w:rPr>
            </w:pPr>
            <w:r>
              <w:t>}NETDEV_DEV_INFO_V30_S, *LPNETDEV_DEV_INFO_V30_S;</w:t>
            </w:r>
          </w:p>
        </w:tc>
      </w:tr>
    </w:tbl>
    <w:p w14:paraId="254C2A69" w14:textId="77777777" w:rsidR="00B37E64" w:rsidRPr="003B4A82" w:rsidRDefault="00B37E64" w:rsidP="00B37E64">
      <w:pPr>
        <w:rPr>
          <w:rFonts w:eastAsiaTheme="minorHAnsi"/>
          <w:szCs w:val="21"/>
        </w:rPr>
      </w:pPr>
    </w:p>
    <w:p w14:paraId="7603BB5C" w14:textId="513D63EA"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0DD1A612" w14:textId="77777777" w:rsidTr="00253467">
        <w:trPr>
          <w:trHeight w:val="709"/>
        </w:trPr>
        <w:tc>
          <w:tcPr>
            <w:tcW w:w="3096" w:type="dxa"/>
          </w:tcPr>
          <w:p w14:paraId="0837A1A0" w14:textId="77777777" w:rsidR="00B37E64" w:rsidRPr="003B4A82" w:rsidRDefault="00B37E64" w:rsidP="00253467">
            <w:pPr>
              <w:rPr>
                <w:rFonts w:eastAsiaTheme="minorHAnsi"/>
                <w:szCs w:val="21"/>
              </w:rPr>
            </w:pPr>
            <w:r>
              <w:t>Parameter</w:t>
            </w:r>
          </w:p>
        </w:tc>
        <w:tc>
          <w:tcPr>
            <w:tcW w:w="7360" w:type="dxa"/>
          </w:tcPr>
          <w:p w14:paraId="59402B80" w14:textId="77777777" w:rsidR="00B37E64" w:rsidRPr="003B4A82" w:rsidRDefault="00B37E64" w:rsidP="00253467">
            <w:pPr>
              <w:rPr>
                <w:rFonts w:eastAsiaTheme="minorHAnsi"/>
                <w:szCs w:val="21"/>
              </w:rPr>
            </w:pPr>
            <w:r>
              <w:t>Description</w:t>
            </w:r>
          </w:p>
        </w:tc>
      </w:tr>
      <w:tr w:rsidR="00B37E64" w:rsidRPr="003B4A82" w14:paraId="2EA524DB" w14:textId="77777777" w:rsidTr="00253467">
        <w:tc>
          <w:tcPr>
            <w:tcW w:w="3096" w:type="dxa"/>
          </w:tcPr>
          <w:p w14:paraId="3EDCA87A" w14:textId="77777777" w:rsidR="00B37E64" w:rsidRPr="003B4A82" w:rsidRDefault="00B37E64" w:rsidP="00253467">
            <w:pPr>
              <w:rPr>
                <w:rFonts w:eastAsiaTheme="minorHAnsi"/>
                <w:noProof/>
                <w:szCs w:val="21"/>
              </w:rPr>
            </w:pPr>
            <w:r>
              <w:t>stDevBasicInfo</w:t>
            </w:r>
          </w:p>
        </w:tc>
        <w:tc>
          <w:tcPr>
            <w:tcW w:w="7360" w:type="dxa"/>
          </w:tcPr>
          <w:p w14:paraId="3238230B" w14:textId="77777777" w:rsidR="00B37E64" w:rsidRPr="003B4A82" w:rsidRDefault="00B37E64" w:rsidP="00253467">
            <w:pPr>
              <w:rPr>
                <w:rFonts w:eastAsiaTheme="minorHAnsi"/>
                <w:noProof/>
                <w:szCs w:val="21"/>
              </w:rPr>
            </w:pPr>
            <w:r>
              <w:t>Basic device info</w:t>
            </w:r>
          </w:p>
        </w:tc>
      </w:tr>
      <w:tr w:rsidR="00B37E64" w:rsidRPr="003B4A82" w14:paraId="75154D1D" w14:textId="77777777" w:rsidTr="00253467">
        <w:tc>
          <w:tcPr>
            <w:tcW w:w="3096" w:type="dxa"/>
          </w:tcPr>
          <w:p w14:paraId="1083A075" w14:textId="77777777" w:rsidR="00B37E64" w:rsidRPr="003B4A82" w:rsidRDefault="00B37E64" w:rsidP="00253467">
            <w:pPr>
              <w:rPr>
                <w:rFonts w:eastAsiaTheme="minorHAnsi"/>
                <w:noProof/>
                <w:szCs w:val="21"/>
              </w:rPr>
            </w:pPr>
            <w:r>
              <w:t>stDevFirewareInfo</w:t>
            </w:r>
          </w:p>
        </w:tc>
        <w:tc>
          <w:tcPr>
            <w:tcW w:w="7360" w:type="dxa"/>
          </w:tcPr>
          <w:p w14:paraId="24AF5324" w14:textId="77777777" w:rsidR="00B37E64" w:rsidRPr="003B4A82" w:rsidRDefault="00B37E64" w:rsidP="00253467">
            <w:pPr>
              <w:rPr>
                <w:rFonts w:eastAsiaTheme="minorHAnsi"/>
                <w:noProof/>
                <w:szCs w:val="21"/>
              </w:rPr>
            </w:pPr>
            <w:r>
              <w:t>Device firmware info</w:t>
            </w:r>
          </w:p>
        </w:tc>
      </w:tr>
    </w:tbl>
    <w:p w14:paraId="4D3C44D9" w14:textId="77777777" w:rsidR="00B37E64" w:rsidRPr="003B4A82" w:rsidRDefault="00B37E64" w:rsidP="00B37E64">
      <w:pPr>
        <w:rPr>
          <w:rFonts w:eastAsiaTheme="minorHAnsi"/>
          <w:b/>
          <w:szCs w:val="21"/>
        </w:rPr>
      </w:pPr>
    </w:p>
    <w:p w14:paraId="1C2A27A7" w14:textId="0F568D9B" w:rsidR="00B37E64" w:rsidRPr="003B4A82" w:rsidRDefault="00570071" w:rsidP="00B37E64">
      <w:pPr>
        <w:rPr>
          <w:rFonts w:eastAsiaTheme="minorHAnsi"/>
          <w:b/>
          <w:szCs w:val="21"/>
        </w:rPr>
      </w:pPr>
      <w:r>
        <w:rPr>
          <w:b/>
          <w:szCs w:val="21"/>
        </w:rPr>
        <w:t>See also:</w:t>
      </w:r>
    </w:p>
    <w:p w14:paraId="183FFDF3" w14:textId="77777777" w:rsidR="00B37E64" w:rsidRPr="003B4A82" w:rsidRDefault="00000000" w:rsidP="00B37E64">
      <w:hyperlink w:anchor="_查询设备详细信息" w:history="1">
        <w:r w:rsidR="00B37E64">
          <w:rPr>
            <w:rStyle w:val="a5"/>
            <w:u w:val="none"/>
          </w:rPr>
          <w:t>NETDEV_GetDeviceInfo_V30</w:t>
        </w:r>
      </w:hyperlink>
    </w:p>
    <w:p w14:paraId="69FE034E" w14:textId="77777777" w:rsidR="00B37E64" w:rsidRPr="003B4A82" w:rsidRDefault="00B37E64" w:rsidP="00B37E64">
      <w:pPr>
        <w:pStyle w:val="3"/>
        <w:ind w:left="283"/>
      </w:pPr>
      <w:bookmarkStart w:id="2017" w:name="_设备固件信息"/>
      <w:bookmarkStart w:id="2018" w:name="_Toc88647709"/>
      <w:bookmarkStart w:id="2019" w:name="_Toc149055397"/>
      <w:bookmarkEnd w:id="2017"/>
      <w:r>
        <w:t>Device firmware info</w:t>
      </w:r>
      <w:bookmarkEnd w:id="2018"/>
      <w:bookmarkEnd w:id="2019"/>
    </w:p>
    <w:tbl>
      <w:tblPr>
        <w:tblStyle w:val="a7"/>
        <w:tblW w:w="0" w:type="auto"/>
        <w:tblLook w:val="04A0" w:firstRow="1" w:lastRow="0" w:firstColumn="1" w:lastColumn="0" w:noHBand="0" w:noVBand="1"/>
      </w:tblPr>
      <w:tblGrid>
        <w:gridCol w:w="10456"/>
      </w:tblGrid>
      <w:tr w:rsidR="00B37E64" w:rsidRPr="003B4A82" w14:paraId="43E7911A" w14:textId="77777777" w:rsidTr="00253467">
        <w:trPr>
          <w:trHeight w:val="642"/>
        </w:trPr>
        <w:tc>
          <w:tcPr>
            <w:tcW w:w="10456" w:type="dxa"/>
          </w:tcPr>
          <w:p w14:paraId="50D1B1BC" w14:textId="77777777" w:rsidR="00B37E64" w:rsidRPr="003B4A82" w:rsidRDefault="00B37E64" w:rsidP="00253467">
            <w:pPr>
              <w:rPr>
                <w:noProof/>
              </w:rPr>
            </w:pPr>
            <w:r>
              <w:t>typedef struct tagstNETDEVDeviceFirmwareInfo</w:t>
            </w:r>
          </w:p>
          <w:p w14:paraId="179C5071" w14:textId="77777777" w:rsidR="00B37E64" w:rsidRPr="003B4A82" w:rsidRDefault="00B37E64" w:rsidP="00253467">
            <w:pPr>
              <w:rPr>
                <w:noProof/>
              </w:rPr>
            </w:pPr>
            <w:r>
              <w:t xml:space="preserve">{    </w:t>
            </w:r>
          </w:p>
          <w:p w14:paraId="62C6BC0A" w14:textId="77777777" w:rsidR="00B37E64" w:rsidRPr="003B4A82" w:rsidRDefault="00B37E64" w:rsidP="00253467">
            <w:pPr>
              <w:rPr>
                <w:noProof/>
              </w:rPr>
            </w:pPr>
            <w:r>
              <w:t xml:space="preserve">    CHAR szDevModel[NETDEV_CODE_STR_MAX_LEN];       </w:t>
            </w:r>
          </w:p>
          <w:p w14:paraId="7D28C649" w14:textId="77777777" w:rsidR="00B37E64" w:rsidRPr="003B4A82" w:rsidRDefault="00B37E64" w:rsidP="00253467">
            <w:pPr>
              <w:rPr>
                <w:noProof/>
              </w:rPr>
            </w:pPr>
            <w:r>
              <w:t xml:space="preserve">    CHAR szFireVersion[NETDEV_CODE_STR_MAX_LEN];    </w:t>
            </w:r>
          </w:p>
          <w:p w14:paraId="204BEBFD" w14:textId="77777777" w:rsidR="00B37E64" w:rsidRPr="003B4A82" w:rsidRDefault="00B37E64" w:rsidP="00253467">
            <w:pPr>
              <w:rPr>
                <w:noProof/>
              </w:rPr>
            </w:pPr>
            <w:r>
              <w:t xml:space="preserve">    CHAR szSerialNum[NETDEV_CODE_STR_MAX_LEN];      </w:t>
            </w:r>
          </w:p>
          <w:p w14:paraId="1BA8F9FE" w14:textId="77777777" w:rsidR="00B37E64" w:rsidRPr="003B4A82" w:rsidRDefault="00B37E64" w:rsidP="00253467">
            <w:pPr>
              <w:ind w:firstLineChars="200" w:firstLine="420"/>
              <w:rPr>
                <w:noProof/>
              </w:rPr>
            </w:pPr>
            <w:r>
              <w:t xml:space="preserve">BYTE byRes[128];                               </w:t>
            </w:r>
          </w:p>
          <w:p w14:paraId="3C8B37C7" w14:textId="77777777" w:rsidR="00B37E64" w:rsidRPr="003B4A82" w:rsidRDefault="00B37E64" w:rsidP="00253467">
            <w:pPr>
              <w:rPr>
                <w:rFonts w:eastAsiaTheme="minorHAnsi"/>
                <w:noProof/>
                <w:szCs w:val="21"/>
              </w:rPr>
            </w:pPr>
            <w:r>
              <w:t>}NETDEV_DEV_FIREWARE_INFO_S, *LPNETDEV_DEV_FIREWARE_INFO_S;</w:t>
            </w:r>
          </w:p>
        </w:tc>
      </w:tr>
    </w:tbl>
    <w:p w14:paraId="25B67B0C" w14:textId="77777777" w:rsidR="00B37E64" w:rsidRPr="003B4A82" w:rsidRDefault="00B37E64" w:rsidP="00B37E64">
      <w:pPr>
        <w:rPr>
          <w:rFonts w:eastAsiaTheme="minorHAnsi"/>
          <w:szCs w:val="21"/>
        </w:rPr>
      </w:pPr>
    </w:p>
    <w:p w14:paraId="649B44B6" w14:textId="30BF9AA8"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6F39D0FC" w14:textId="77777777" w:rsidTr="00253467">
        <w:trPr>
          <w:trHeight w:val="709"/>
        </w:trPr>
        <w:tc>
          <w:tcPr>
            <w:tcW w:w="3096" w:type="dxa"/>
          </w:tcPr>
          <w:p w14:paraId="33A7F3A7" w14:textId="77777777" w:rsidR="00B37E64" w:rsidRPr="003B4A82" w:rsidRDefault="00B37E64" w:rsidP="00253467">
            <w:pPr>
              <w:rPr>
                <w:rFonts w:eastAsiaTheme="minorHAnsi"/>
                <w:szCs w:val="21"/>
              </w:rPr>
            </w:pPr>
            <w:r>
              <w:t>Parameter</w:t>
            </w:r>
          </w:p>
        </w:tc>
        <w:tc>
          <w:tcPr>
            <w:tcW w:w="7360" w:type="dxa"/>
          </w:tcPr>
          <w:p w14:paraId="4D3B18F8" w14:textId="77777777" w:rsidR="00B37E64" w:rsidRPr="003B4A82" w:rsidRDefault="00B37E64" w:rsidP="00253467">
            <w:pPr>
              <w:rPr>
                <w:rFonts w:eastAsiaTheme="minorHAnsi"/>
                <w:szCs w:val="21"/>
              </w:rPr>
            </w:pPr>
            <w:r>
              <w:t>Description</w:t>
            </w:r>
          </w:p>
        </w:tc>
      </w:tr>
      <w:tr w:rsidR="00B37E64" w:rsidRPr="003B4A82" w14:paraId="55E4881D" w14:textId="77777777" w:rsidTr="00253467">
        <w:tc>
          <w:tcPr>
            <w:tcW w:w="3096" w:type="dxa"/>
          </w:tcPr>
          <w:p w14:paraId="18134D29" w14:textId="77777777" w:rsidR="00B37E64" w:rsidRPr="003B4A82" w:rsidRDefault="00B37E64" w:rsidP="00253467">
            <w:pPr>
              <w:rPr>
                <w:rFonts w:eastAsiaTheme="minorHAnsi"/>
                <w:noProof/>
                <w:szCs w:val="21"/>
              </w:rPr>
            </w:pPr>
            <w:r>
              <w:t>szDevModel</w:t>
            </w:r>
          </w:p>
        </w:tc>
        <w:tc>
          <w:tcPr>
            <w:tcW w:w="7360" w:type="dxa"/>
          </w:tcPr>
          <w:p w14:paraId="3783C9E1" w14:textId="77777777" w:rsidR="00B37E64" w:rsidRPr="003B4A82" w:rsidRDefault="00B37E64" w:rsidP="00253467">
            <w:pPr>
              <w:rPr>
                <w:rFonts w:eastAsiaTheme="minorHAnsi"/>
                <w:noProof/>
                <w:szCs w:val="21"/>
              </w:rPr>
            </w:pPr>
            <w:r>
              <w:t>Device model</w:t>
            </w:r>
          </w:p>
        </w:tc>
      </w:tr>
      <w:tr w:rsidR="00B37E64" w:rsidRPr="003B4A82" w14:paraId="28BB555C" w14:textId="77777777" w:rsidTr="00253467">
        <w:tc>
          <w:tcPr>
            <w:tcW w:w="3096" w:type="dxa"/>
          </w:tcPr>
          <w:p w14:paraId="3B46B666" w14:textId="77777777" w:rsidR="00B37E64" w:rsidRPr="003B4A82" w:rsidRDefault="00B37E64" w:rsidP="00253467">
            <w:pPr>
              <w:rPr>
                <w:rFonts w:eastAsiaTheme="minorHAnsi"/>
                <w:noProof/>
                <w:szCs w:val="21"/>
              </w:rPr>
            </w:pPr>
            <w:r>
              <w:t>szFireVersion</w:t>
            </w:r>
          </w:p>
        </w:tc>
        <w:tc>
          <w:tcPr>
            <w:tcW w:w="7360" w:type="dxa"/>
          </w:tcPr>
          <w:p w14:paraId="22D0362E" w14:textId="77777777" w:rsidR="00B37E64" w:rsidRPr="003B4A82" w:rsidRDefault="00B37E64" w:rsidP="00253467">
            <w:pPr>
              <w:rPr>
                <w:rFonts w:eastAsiaTheme="minorHAnsi"/>
                <w:noProof/>
                <w:szCs w:val="21"/>
              </w:rPr>
            </w:pPr>
            <w:r>
              <w:t>Firmware version</w:t>
            </w:r>
          </w:p>
        </w:tc>
      </w:tr>
      <w:tr w:rsidR="00B37E64" w:rsidRPr="003B4A82" w14:paraId="29BD1EE4" w14:textId="77777777" w:rsidTr="00253467">
        <w:tc>
          <w:tcPr>
            <w:tcW w:w="3096" w:type="dxa"/>
          </w:tcPr>
          <w:p w14:paraId="35C66B50" w14:textId="77777777" w:rsidR="00B37E64" w:rsidRPr="003B4A82" w:rsidRDefault="00B37E64" w:rsidP="00253467">
            <w:pPr>
              <w:rPr>
                <w:rFonts w:eastAsiaTheme="minorHAnsi"/>
                <w:noProof/>
                <w:szCs w:val="21"/>
              </w:rPr>
            </w:pPr>
            <w:r>
              <w:t>szSerialNum</w:t>
            </w:r>
          </w:p>
        </w:tc>
        <w:tc>
          <w:tcPr>
            <w:tcW w:w="7360" w:type="dxa"/>
          </w:tcPr>
          <w:p w14:paraId="180F9B14" w14:textId="77777777" w:rsidR="00B37E64" w:rsidRPr="003B4A82" w:rsidRDefault="00B37E64" w:rsidP="00253467">
            <w:pPr>
              <w:rPr>
                <w:rFonts w:eastAsiaTheme="minorHAnsi"/>
                <w:noProof/>
                <w:szCs w:val="21"/>
              </w:rPr>
            </w:pPr>
            <w:r>
              <w:t>Device serial number</w:t>
            </w:r>
          </w:p>
        </w:tc>
      </w:tr>
      <w:tr w:rsidR="00B37E64" w:rsidRPr="003B4A82" w14:paraId="2ACA9330" w14:textId="77777777" w:rsidTr="00253467">
        <w:tc>
          <w:tcPr>
            <w:tcW w:w="3096" w:type="dxa"/>
          </w:tcPr>
          <w:p w14:paraId="5756D563" w14:textId="77777777" w:rsidR="00B37E64" w:rsidRPr="003B4A82" w:rsidRDefault="00B37E64" w:rsidP="00253467">
            <w:pPr>
              <w:rPr>
                <w:rFonts w:eastAsiaTheme="minorHAnsi"/>
                <w:noProof/>
                <w:szCs w:val="21"/>
              </w:rPr>
            </w:pPr>
            <w:r>
              <w:t>byRes</w:t>
            </w:r>
          </w:p>
        </w:tc>
        <w:tc>
          <w:tcPr>
            <w:tcW w:w="7360" w:type="dxa"/>
          </w:tcPr>
          <w:p w14:paraId="39451886" w14:textId="77777777" w:rsidR="00B37E64" w:rsidRPr="003B4A82" w:rsidRDefault="00B37E64" w:rsidP="00253467">
            <w:pPr>
              <w:rPr>
                <w:rFonts w:eastAsiaTheme="minorHAnsi"/>
                <w:noProof/>
                <w:szCs w:val="21"/>
              </w:rPr>
            </w:pPr>
            <w:r>
              <w:t>Reserved field.</w:t>
            </w:r>
          </w:p>
        </w:tc>
      </w:tr>
    </w:tbl>
    <w:p w14:paraId="387D6F5B" w14:textId="77777777" w:rsidR="00B37E64" w:rsidRPr="003B4A82" w:rsidRDefault="00B37E64" w:rsidP="00B37E64">
      <w:pPr>
        <w:rPr>
          <w:rFonts w:eastAsiaTheme="minorHAnsi"/>
          <w:b/>
          <w:szCs w:val="21"/>
        </w:rPr>
      </w:pPr>
    </w:p>
    <w:p w14:paraId="3F25C482" w14:textId="736A9C8C" w:rsidR="00B37E64" w:rsidRPr="003B4A82" w:rsidRDefault="00570071" w:rsidP="00B37E64">
      <w:pPr>
        <w:rPr>
          <w:rFonts w:eastAsiaTheme="minorHAnsi"/>
          <w:b/>
          <w:szCs w:val="21"/>
        </w:rPr>
      </w:pPr>
      <w:r>
        <w:rPr>
          <w:b/>
          <w:szCs w:val="21"/>
        </w:rPr>
        <w:t>See also:</w:t>
      </w:r>
    </w:p>
    <w:p w14:paraId="26F08FE3" w14:textId="77777777" w:rsidR="00B37E64" w:rsidRPr="003B4A82" w:rsidRDefault="00000000" w:rsidP="00B37E64">
      <w:hyperlink w:anchor="_设备详细信息" w:history="1">
        <w:r w:rsidR="00B37E64">
          <w:rPr>
            <w:rStyle w:val="a5"/>
            <w:u w:val="none"/>
          </w:rPr>
          <w:t>NETDEV_DEV_INFO_V30_S</w:t>
        </w:r>
      </w:hyperlink>
    </w:p>
    <w:p w14:paraId="75CCB713" w14:textId="77777777" w:rsidR="00B37E64" w:rsidRPr="003B4A82" w:rsidRDefault="00B37E64" w:rsidP="00B37E64">
      <w:pPr>
        <w:pStyle w:val="3"/>
        <w:ind w:left="283"/>
      </w:pPr>
      <w:bookmarkStart w:id="2020" w:name="_定位信息"/>
      <w:bookmarkStart w:id="2021" w:name="_Toc88647710"/>
      <w:bookmarkStart w:id="2022" w:name="_Toc149055398"/>
      <w:bookmarkEnd w:id="2020"/>
      <w:r>
        <w:lastRenderedPageBreak/>
        <w:t>Geolocation info</w:t>
      </w:r>
      <w:bookmarkEnd w:id="2021"/>
      <w:bookmarkEnd w:id="2022"/>
    </w:p>
    <w:tbl>
      <w:tblPr>
        <w:tblStyle w:val="a7"/>
        <w:tblW w:w="0" w:type="auto"/>
        <w:tblLook w:val="04A0" w:firstRow="1" w:lastRow="0" w:firstColumn="1" w:lastColumn="0" w:noHBand="0" w:noVBand="1"/>
      </w:tblPr>
      <w:tblGrid>
        <w:gridCol w:w="10456"/>
      </w:tblGrid>
      <w:tr w:rsidR="00B37E64" w:rsidRPr="003B4A82" w14:paraId="1296F696" w14:textId="77777777" w:rsidTr="00253467">
        <w:trPr>
          <w:trHeight w:val="642"/>
        </w:trPr>
        <w:tc>
          <w:tcPr>
            <w:tcW w:w="10456" w:type="dxa"/>
          </w:tcPr>
          <w:p w14:paraId="49985C46" w14:textId="77777777" w:rsidR="00B37E64" w:rsidRPr="003B4A82" w:rsidRDefault="00B37E64" w:rsidP="00253467">
            <w:pPr>
              <w:rPr>
                <w:noProof/>
              </w:rPr>
            </w:pPr>
            <w:r>
              <w:t xml:space="preserve">typedef struct tagNETDEVGeolocationInfo </w:t>
            </w:r>
          </w:p>
          <w:p w14:paraId="7518B362" w14:textId="77777777" w:rsidR="00B37E64" w:rsidRPr="003B4A82" w:rsidRDefault="00B37E64" w:rsidP="00253467">
            <w:pPr>
              <w:rPr>
                <w:noProof/>
              </w:rPr>
            </w:pPr>
            <w:r>
              <w:t>{</w:t>
            </w:r>
          </w:p>
          <w:p w14:paraId="4FA69B28" w14:textId="77777777" w:rsidR="00B37E64" w:rsidRPr="003B4A82" w:rsidRDefault="00B37E64" w:rsidP="00253467">
            <w:pPr>
              <w:rPr>
                <w:noProof/>
              </w:rPr>
            </w:pPr>
            <w:r>
              <w:t xml:space="preserve">    FLOAT fLongitude;      </w:t>
            </w:r>
          </w:p>
          <w:p w14:paraId="459B1E61" w14:textId="77777777" w:rsidR="00B37E64" w:rsidRPr="003B4A82" w:rsidRDefault="00B37E64" w:rsidP="00253467">
            <w:pPr>
              <w:ind w:firstLineChars="200" w:firstLine="420"/>
              <w:rPr>
                <w:noProof/>
              </w:rPr>
            </w:pPr>
            <w:r>
              <w:t xml:space="preserve">FLOAT fLatitude;      </w:t>
            </w:r>
          </w:p>
          <w:p w14:paraId="6AE948B3" w14:textId="77777777" w:rsidR="00B37E64" w:rsidRPr="003B4A82" w:rsidRDefault="00B37E64" w:rsidP="00253467">
            <w:pPr>
              <w:rPr>
                <w:rFonts w:eastAsiaTheme="minorHAnsi"/>
                <w:noProof/>
                <w:szCs w:val="21"/>
              </w:rPr>
            </w:pPr>
            <w:r>
              <w:t>}NETDEV_GEOLACATION_INFO_S, *LPNETDEV_GEOLACATION_INFO_S;</w:t>
            </w:r>
          </w:p>
        </w:tc>
      </w:tr>
    </w:tbl>
    <w:p w14:paraId="447EA033" w14:textId="77777777" w:rsidR="00B37E64" w:rsidRPr="00E05A5E" w:rsidRDefault="00B37E64" w:rsidP="00B37E64">
      <w:pPr>
        <w:rPr>
          <w:rFonts w:eastAsiaTheme="minorHAnsi"/>
          <w:szCs w:val="21"/>
        </w:rPr>
      </w:pPr>
    </w:p>
    <w:p w14:paraId="48D497D9" w14:textId="59E18524"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2E9881CC" w14:textId="77777777" w:rsidTr="00253467">
        <w:trPr>
          <w:trHeight w:val="709"/>
        </w:trPr>
        <w:tc>
          <w:tcPr>
            <w:tcW w:w="3096" w:type="dxa"/>
          </w:tcPr>
          <w:p w14:paraId="1ED23913" w14:textId="77777777" w:rsidR="00B37E64" w:rsidRPr="003B4A82" w:rsidRDefault="00B37E64" w:rsidP="00253467">
            <w:pPr>
              <w:rPr>
                <w:rFonts w:eastAsiaTheme="minorHAnsi"/>
                <w:szCs w:val="21"/>
              </w:rPr>
            </w:pPr>
            <w:r>
              <w:t>Parameter</w:t>
            </w:r>
          </w:p>
        </w:tc>
        <w:tc>
          <w:tcPr>
            <w:tcW w:w="7360" w:type="dxa"/>
          </w:tcPr>
          <w:p w14:paraId="01E44E32" w14:textId="77777777" w:rsidR="00B37E64" w:rsidRPr="003B4A82" w:rsidRDefault="00B37E64" w:rsidP="00253467">
            <w:pPr>
              <w:rPr>
                <w:rFonts w:eastAsiaTheme="minorHAnsi"/>
                <w:szCs w:val="21"/>
              </w:rPr>
            </w:pPr>
            <w:r>
              <w:t>Description</w:t>
            </w:r>
          </w:p>
        </w:tc>
      </w:tr>
      <w:tr w:rsidR="00B37E64" w:rsidRPr="003B4A82" w14:paraId="677E0A48" w14:textId="77777777" w:rsidTr="00253467">
        <w:tc>
          <w:tcPr>
            <w:tcW w:w="3096" w:type="dxa"/>
          </w:tcPr>
          <w:p w14:paraId="2BB83A57" w14:textId="77777777" w:rsidR="00B37E64" w:rsidRPr="003B4A82" w:rsidRDefault="00B37E64" w:rsidP="00253467">
            <w:pPr>
              <w:rPr>
                <w:rFonts w:eastAsiaTheme="minorHAnsi"/>
                <w:noProof/>
                <w:szCs w:val="21"/>
              </w:rPr>
            </w:pPr>
            <w:r>
              <w:t>fLongitude</w:t>
            </w:r>
          </w:p>
        </w:tc>
        <w:tc>
          <w:tcPr>
            <w:tcW w:w="7360" w:type="dxa"/>
          </w:tcPr>
          <w:p w14:paraId="55A2F42B" w14:textId="77777777" w:rsidR="00B37E64" w:rsidRPr="003B4A82" w:rsidRDefault="00B37E64" w:rsidP="00253467">
            <w:pPr>
              <w:rPr>
                <w:rFonts w:eastAsiaTheme="minorHAnsi"/>
                <w:noProof/>
                <w:szCs w:val="21"/>
              </w:rPr>
            </w:pPr>
            <w:r>
              <w:t>Longitude</w:t>
            </w:r>
          </w:p>
        </w:tc>
      </w:tr>
      <w:tr w:rsidR="00B37E64" w:rsidRPr="003B4A82" w14:paraId="41B1417F" w14:textId="77777777" w:rsidTr="00253467">
        <w:tc>
          <w:tcPr>
            <w:tcW w:w="3096" w:type="dxa"/>
          </w:tcPr>
          <w:p w14:paraId="695D653D" w14:textId="77777777" w:rsidR="00B37E64" w:rsidRPr="003B4A82" w:rsidRDefault="00B37E64" w:rsidP="00253467">
            <w:pPr>
              <w:rPr>
                <w:rFonts w:eastAsiaTheme="minorHAnsi"/>
                <w:noProof/>
                <w:szCs w:val="21"/>
              </w:rPr>
            </w:pPr>
            <w:r>
              <w:t>fLatitude</w:t>
            </w:r>
          </w:p>
        </w:tc>
        <w:tc>
          <w:tcPr>
            <w:tcW w:w="7360" w:type="dxa"/>
          </w:tcPr>
          <w:p w14:paraId="3F01C361" w14:textId="77777777" w:rsidR="00B37E64" w:rsidRPr="003B4A82" w:rsidRDefault="00B37E64" w:rsidP="00253467">
            <w:pPr>
              <w:rPr>
                <w:rFonts w:eastAsiaTheme="minorHAnsi"/>
                <w:noProof/>
                <w:szCs w:val="21"/>
              </w:rPr>
            </w:pPr>
            <w:r>
              <w:t>Latitude</w:t>
            </w:r>
          </w:p>
        </w:tc>
      </w:tr>
    </w:tbl>
    <w:p w14:paraId="482A7622" w14:textId="77777777" w:rsidR="00B37E64" w:rsidRPr="003B4A82" w:rsidRDefault="00B37E64" w:rsidP="00B37E64">
      <w:pPr>
        <w:rPr>
          <w:rFonts w:eastAsiaTheme="minorHAnsi"/>
          <w:b/>
          <w:szCs w:val="21"/>
        </w:rPr>
      </w:pPr>
    </w:p>
    <w:p w14:paraId="2002DDC1" w14:textId="3767BB22" w:rsidR="00B37E64" w:rsidRPr="003B4A82" w:rsidRDefault="00570071" w:rsidP="00B37E64">
      <w:pPr>
        <w:rPr>
          <w:rFonts w:eastAsiaTheme="minorHAnsi"/>
          <w:b/>
          <w:szCs w:val="21"/>
        </w:rPr>
      </w:pPr>
      <w:r>
        <w:rPr>
          <w:b/>
          <w:szCs w:val="21"/>
        </w:rPr>
        <w:t>See also:</w:t>
      </w:r>
    </w:p>
    <w:p w14:paraId="29020211" w14:textId="77777777" w:rsidR="00B37E64" w:rsidRPr="003B4A82" w:rsidRDefault="00000000" w:rsidP="00B37E64">
      <w:hyperlink w:anchor="_获取设备定位信息" w:history="1">
        <w:r w:rsidR="00B37E64">
          <w:rPr>
            <w:rStyle w:val="a5"/>
            <w:u w:val="none"/>
          </w:rPr>
          <w:t>NETDEV_GetGeolocationInfo</w:t>
        </w:r>
      </w:hyperlink>
    </w:p>
    <w:p w14:paraId="4D160E8E" w14:textId="77777777" w:rsidR="00B37E64" w:rsidRPr="003B4A82" w:rsidRDefault="00B37E64" w:rsidP="00B37E64">
      <w:pPr>
        <w:pStyle w:val="3"/>
        <w:ind w:left="283"/>
      </w:pPr>
      <w:bookmarkStart w:id="2023" w:name="_WIFISnifferMac数组信息"/>
      <w:bookmarkStart w:id="2024" w:name="_Toc88647711"/>
      <w:bookmarkStart w:id="2025" w:name="_Toc149055399"/>
      <w:bookmarkEnd w:id="2023"/>
      <w:r>
        <w:t>Wi-Fi sniffer MAC array info</w:t>
      </w:r>
      <w:bookmarkEnd w:id="2024"/>
      <w:bookmarkEnd w:id="2025"/>
    </w:p>
    <w:tbl>
      <w:tblPr>
        <w:tblStyle w:val="a7"/>
        <w:tblW w:w="0" w:type="auto"/>
        <w:tblLook w:val="04A0" w:firstRow="1" w:lastRow="0" w:firstColumn="1" w:lastColumn="0" w:noHBand="0" w:noVBand="1"/>
      </w:tblPr>
      <w:tblGrid>
        <w:gridCol w:w="10456"/>
      </w:tblGrid>
      <w:tr w:rsidR="00B37E64" w:rsidRPr="003B4A82" w14:paraId="793084A5" w14:textId="77777777" w:rsidTr="00253467">
        <w:trPr>
          <w:trHeight w:val="642"/>
        </w:trPr>
        <w:tc>
          <w:tcPr>
            <w:tcW w:w="10456" w:type="dxa"/>
          </w:tcPr>
          <w:p w14:paraId="62394942" w14:textId="77777777" w:rsidR="00B37E64" w:rsidRPr="003B4A82" w:rsidRDefault="00B37E64" w:rsidP="00253467">
            <w:pPr>
              <w:rPr>
                <w:noProof/>
              </w:rPr>
            </w:pPr>
            <w:r>
              <w:t>typedef struct tagNETDEVWiFiSnifferMacList</w:t>
            </w:r>
          </w:p>
          <w:p w14:paraId="4ABC437D" w14:textId="77777777" w:rsidR="00B37E64" w:rsidRPr="003B4A82" w:rsidRDefault="00B37E64" w:rsidP="00253467">
            <w:pPr>
              <w:rPr>
                <w:noProof/>
              </w:rPr>
            </w:pPr>
            <w:r>
              <w:t>{</w:t>
            </w:r>
          </w:p>
          <w:p w14:paraId="3375FC6F" w14:textId="77777777" w:rsidR="00B37E64" w:rsidRPr="003B4A82" w:rsidRDefault="00B37E64" w:rsidP="00253467">
            <w:pPr>
              <w:rPr>
                <w:noProof/>
              </w:rPr>
            </w:pPr>
            <w:r>
              <w:t xml:space="preserve">    INT32 dwSize;</w:t>
            </w:r>
          </w:p>
          <w:p w14:paraId="506208FD" w14:textId="77777777" w:rsidR="00B37E64" w:rsidRPr="003B4A82" w:rsidRDefault="00B37E64" w:rsidP="00253467">
            <w:pPr>
              <w:ind w:left="420" w:hangingChars="200" w:hanging="420"/>
              <w:rPr>
                <w:noProof/>
              </w:rPr>
            </w:pPr>
            <w:r>
              <w:t xml:space="preserve">    </w:t>
            </w:r>
            <w:hyperlink w:anchor="_WIFISnifferMac信息" w:history="1">
              <w:r>
                <w:rPr>
                  <w:rStyle w:val="a5"/>
                  <w:u w:val="none"/>
                </w:rPr>
                <w:t>NETDEV_WIFISNIFFER_MAC_INFO_S</w:t>
              </w:r>
            </w:hyperlink>
            <w:r>
              <w:t xml:space="preserve">  astMACList[NETDEV_WIFISNIFFER_MAC_ARRY_MAX_NUM];</w:t>
            </w:r>
          </w:p>
          <w:p w14:paraId="5BFFA381" w14:textId="77777777" w:rsidR="00B37E64" w:rsidRPr="003B4A82" w:rsidRDefault="00B37E64" w:rsidP="00253467">
            <w:pPr>
              <w:rPr>
                <w:rFonts w:eastAsiaTheme="minorHAnsi"/>
                <w:noProof/>
                <w:szCs w:val="21"/>
              </w:rPr>
            </w:pPr>
            <w:r>
              <w:t>}NETDEV_WIFISNIFFER_MAC_LIST_S, *LPNETDEV_WIFISNIFFER_MAC_LIST_S;</w:t>
            </w:r>
          </w:p>
        </w:tc>
      </w:tr>
    </w:tbl>
    <w:p w14:paraId="555DA6A6" w14:textId="77777777" w:rsidR="00B37E64" w:rsidRPr="003B4A82" w:rsidRDefault="00B37E64" w:rsidP="00B37E64">
      <w:pPr>
        <w:rPr>
          <w:rFonts w:eastAsiaTheme="minorHAnsi"/>
          <w:szCs w:val="21"/>
        </w:rPr>
      </w:pPr>
    </w:p>
    <w:p w14:paraId="04CF2020" w14:textId="35EB9223"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3E788D35" w14:textId="77777777" w:rsidTr="00253467">
        <w:trPr>
          <w:trHeight w:val="709"/>
        </w:trPr>
        <w:tc>
          <w:tcPr>
            <w:tcW w:w="3096" w:type="dxa"/>
          </w:tcPr>
          <w:p w14:paraId="19101BBB" w14:textId="77777777" w:rsidR="00B37E64" w:rsidRPr="003B4A82" w:rsidRDefault="00B37E64" w:rsidP="00253467">
            <w:pPr>
              <w:rPr>
                <w:rFonts w:eastAsiaTheme="minorHAnsi"/>
                <w:szCs w:val="21"/>
              </w:rPr>
            </w:pPr>
            <w:r>
              <w:t>Parameter</w:t>
            </w:r>
          </w:p>
        </w:tc>
        <w:tc>
          <w:tcPr>
            <w:tcW w:w="7360" w:type="dxa"/>
          </w:tcPr>
          <w:p w14:paraId="1A049FF1" w14:textId="77777777" w:rsidR="00B37E64" w:rsidRPr="003B4A82" w:rsidRDefault="00B37E64" w:rsidP="00253467">
            <w:pPr>
              <w:rPr>
                <w:rFonts w:eastAsiaTheme="minorHAnsi"/>
                <w:szCs w:val="21"/>
              </w:rPr>
            </w:pPr>
            <w:r>
              <w:t>Description</w:t>
            </w:r>
          </w:p>
        </w:tc>
      </w:tr>
      <w:tr w:rsidR="00B37E64" w:rsidRPr="003B4A82" w14:paraId="6BD21548" w14:textId="77777777" w:rsidTr="00253467">
        <w:tc>
          <w:tcPr>
            <w:tcW w:w="3096" w:type="dxa"/>
          </w:tcPr>
          <w:p w14:paraId="31CE0DFC" w14:textId="77777777" w:rsidR="00B37E64" w:rsidRPr="003B4A82" w:rsidRDefault="00B37E64" w:rsidP="00253467">
            <w:pPr>
              <w:rPr>
                <w:rFonts w:eastAsiaTheme="minorHAnsi"/>
                <w:noProof/>
                <w:szCs w:val="21"/>
              </w:rPr>
            </w:pPr>
            <w:r>
              <w:t>dwSize</w:t>
            </w:r>
          </w:p>
        </w:tc>
        <w:tc>
          <w:tcPr>
            <w:tcW w:w="7360" w:type="dxa"/>
          </w:tcPr>
          <w:p w14:paraId="48FB4D52" w14:textId="77777777" w:rsidR="00B37E64" w:rsidRPr="003B4A82" w:rsidRDefault="00B37E64" w:rsidP="00253467">
            <w:pPr>
              <w:rPr>
                <w:rFonts w:eastAsiaTheme="minorHAnsi"/>
                <w:noProof/>
                <w:szCs w:val="21"/>
              </w:rPr>
            </w:pPr>
            <w:r>
              <w:t>Quantity</w:t>
            </w:r>
          </w:p>
        </w:tc>
      </w:tr>
      <w:tr w:rsidR="00B37E64" w:rsidRPr="003B4A82" w14:paraId="7921DEF2" w14:textId="77777777" w:rsidTr="00253467">
        <w:tc>
          <w:tcPr>
            <w:tcW w:w="3096" w:type="dxa"/>
          </w:tcPr>
          <w:p w14:paraId="75876AD5" w14:textId="77777777" w:rsidR="00B37E64" w:rsidRPr="003B4A82" w:rsidRDefault="00B37E64" w:rsidP="00253467">
            <w:pPr>
              <w:rPr>
                <w:rFonts w:eastAsiaTheme="minorHAnsi"/>
                <w:noProof/>
                <w:szCs w:val="21"/>
              </w:rPr>
            </w:pPr>
            <w:r>
              <w:t>astMACList</w:t>
            </w:r>
          </w:p>
        </w:tc>
        <w:tc>
          <w:tcPr>
            <w:tcW w:w="7360" w:type="dxa"/>
          </w:tcPr>
          <w:p w14:paraId="671A5AFF" w14:textId="77777777" w:rsidR="00B37E64" w:rsidRPr="003B4A82" w:rsidRDefault="00B37E64" w:rsidP="00253467">
            <w:pPr>
              <w:rPr>
                <w:rFonts w:eastAsiaTheme="minorHAnsi"/>
                <w:noProof/>
                <w:szCs w:val="21"/>
              </w:rPr>
            </w:pPr>
            <w:r>
              <w:t>Wi-Fi sniffer MAC info</w:t>
            </w:r>
          </w:p>
        </w:tc>
      </w:tr>
    </w:tbl>
    <w:p w14:paraId="2372E2DA" w14:textId="77777777" w:rsidR="00B37E64" w:rsidRPr="003B4A82" w:rsidRDefault="00B37E64" w:rsidP="00B37E64">
      <w:pPr>
        <w:rPr>
          <w:rFonts w:eastAsiaTheme="minorHAnsi"/>
          <w:b/>
          <w:szCs w:val="21"/>
        </w:rPr>
      </w:pPr>
    </w:p>
    <w:p w14:paraId="09757F45" w14:textId="329BE247" w:rsidR="00B37E64" w:rsidRPr="003B4A82" w:rsidRDefault="00570071" w:rsidP="00B37E64">
      <w:pPr>
        <w:rPr>
          <w:rFonts w:eastAsiaTheme="minorHAnsi"/>
          <w:b/>
          <w:szCs w:val="21"/>
        </w:rPr>
      </w:pPr>
      <w:r>
        <w:rPr>
          <w:b/>
          <w:szCs w:val="21"/>
        </w:rPr>
        <w:t>See also:</w:t>
      </w:r>
    </w:p>
    <w:p w14:paraId="7BA024C6" w14:textId="77777777" w:rsidR="00B37E64" w:rsidRPr="003B4A82" w:rsidRDefault="00000000" w:rsidP="00B37E64">
      <w:hyperlink w:anchor="_获取wifi_sniffer_MAC地址信息" w:history="1">
        <w:r w:rsidR="00B37E64">
          <w:rPr>
            <w:rStyle w:val="a5"/>
            <w:u w:val="none"/>
          </w:rPr>
          <w:t>NETDEV_GetWifiSnifferMacList</w:t>
        </w:r>
      </w:hyperlink>
    </w:p>
    <w:p w14:paraId="49AFAE4C" w14:textId="77777777" w:rsidR="00B37E64" w:rsidRPr="003B4A82" w:rsidRDefault="00B37E64" w:rsidP="00B37E64">
      <w:pPr>
        <w:pStyle w:val="3"/>
        <w:ind w:left="283"/>
      </w:pPr>
      <w:bookmarkStart w:id="2026" w:name="_WIFISnifferMac信息"/>
      <w:bookmarkStart w:id="2027" w:name="_Toc88647712"/>
      <w:bookmarkStart w:id="2028" w:name="_Toc149055400"/>
      <w:bookmarkEnd w:id="2026"/>
      <w:r>
        <w:t>Wi-Fi sniffer MAC info</w:t>
      </w:r>
      <w:bookmarkEnd w:id="2027"/>
      <w:bookmarkEnd w:id="2028"/>
    </w:p>
    <w:tbl>
      <w:tblPr>
        <w:tblStyle w:val="a7"/>
        <w:tblW w:w="0" w:type="auto"/>
        <w:tblLook w:val="04A0" w:firstRow="1" w:lastRow="0" w:firstColumn="1" w:lastColumn="0" w:noHBand="0" w:noVBand="1"/>
      </w:tblPr>
      <w:tblGrid>
        <w:gridCol w:w="10456"/>
      </w:tblGrid>
      <w:tr w:rsidR="00B37E64" w:rsidRPr="003B4A82" w14:paraId="5A73BADA" w14:textId="77777777" w:rsidTr="00253467">
        <w:trPr>
          <w:trHeight w:val="642"/>
        </w:trPr>
        <w:tc>
          <w:tcPr>
            <w:tcW w:w="10456" w:type="dxa"/>
          </w:tcPr>
          <w:p w14:paraId="73BE88E0" w14:textId="77777777" w:rsidR="00B37E64" w:rsidRPr="003B4A82" w:rsidRDefault="00B37E64" w:rsidP="00253467">
            <w:pPr>
              <w:rPr>
                <w:noProof/>
              </w:rPr>
            </w:pPr>
            <w:r>
              <w:t>typedef struct tagNETDEVWiFiSnifferMacInfo</w:t>
            </w:r>
          </w:p>
          <w:p w14:paraId="6F95EF76" w14:textId="77777777" w:rsidR="00B37E64" w:rsidRPr="003B4A82" w:rsidRDefault="00B37E64" w:rsidP="00253467">
            <w:pPr>
              <w:rPr>
                <w:noProof/>
              </w:rPr>
            </w:pPr>
            <w:r>
              <w:t>{</w:t>
            </w:r>
          </w:p>
          <w:p w14:paraId="661065E5" w14:textId="77777777" w:rsidR="00B37E64" w:rsidRPr="003B4A82" w:rsidRDefault="00B37E64" w:rsidP="00253467">
            <w:pPr>
              <w:rPr>
                <w:noProof/>
              </w:rPr>
            </w:pPr>
            <w:r>
              <w:t xml:space="preserve">    CHAR  aszMACInfo[NETDEV_WIFISNIFFER_MAC_MAX_NUM];     </w:t>
            </w:r>
          </w:p>
          <w:p w14:paraId="1E21EEEA" w14:textId="77777777" w:rsidR="00B37E64" w:rsidRPr="003B4A82" w:rsidRDefault="00B37E64" w:rsidP="00253467">
            <w:pPr>
              <w:rPr>
                <w:noProof/>
              </w:rPr>
            </w:pPr>
            <w:r>
              <w:t xml:space="preserve">    INT16 wMaxSig;                                       </w:t>
            </w:r>
          </w:p>
          <w:p w14:paraId="16D74FFE" w14:textId="77777777" w:rsidR="00B37E64" w:rsidRPr="003B4A82" w:rsidRDefault="00B37E64" w:rsidP="00253467">
            <w:pPr>
              <w:ind w:firstLineChars="150" w:firstLine="315"/>
              <w:rPr>
                <w:noProof/>
              </w:rPr>
            </w:pPr>
            <w:r>
              <w:t xml:space="preserve">CHAR  aszMaxSigTime[NETDEV_MAX_DATE_STRING_LEN];      </w:t>
            </w:r>
          </w:p>
          <w:p w14:paraId="5D24739A" w14:textId="77777777" w:rsidR="00B37E64" w:rsidRPr="003B4A82" w:rsidRDefault="00B37E64" w:rsidP="00253467">
            <w:pPr>
              <w:rPr>
                <w:rFonts w:eastAsiaTheme="minorHAnsi"/>
                <w:noProof/>
                <w:szCs w:val="21"/>
              </w:rPr>
            </w:pPr>
            <w:r>
              <w:t>}NETDEV_WIFISNIFFER_MAC_INFO_S, *LPNETDEV_WIFISNIFFER_MAC_INFO_S;</w:t>
            </w:r>
          </w:p>
        </w:tc>
      </w:tr>
    </w:tbl>
    <w:p w14:paraId="24D42A38" w14:textId="77777777" w:rsidR="00B37E64" w:rsidRPr="003B4A82" w:rsidRDefault="00B37E64" w:rsidP="00B37E64">
      <w:pPr>
        <w:rPr>
          <w:rFonts w:eastAsiaTheme="minorHAnsi"/>
          <w:szCs w:val="21"/>
        </w:rPr>
      </w:pPr>
    </w:p>
    <w:p w14:paraId="7A6464D5" w14:textId="07E6E874"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6539FA74" w14:textId="77777777" w:rsidTr="00253467">
        <w:trPr>
          <w:trHeight w:val="709"/>
        </w:trPr>
        <w:tc>
          <w:tcPr>
            <w:tcW w:w="3096" w:type="dxa"/>
          </w:tcPr>
          <w:p w14:paraId="787D2BF2" w14:textId="77777777" w:rsidR="00B37E64" w:rsidRPr="003B4A82" w:rsidRDefault="00B37E64" w:rsidP="00253467">
            <w:pPr>
              <w:rPr>
                <w:rFonts w:eastAsiaTheme="minorHAnsi"/>
                <w:szCs w:val="21"/>
              </w:rPr>
            </w:pPr>
            <w:r>
              <w:t>Parameter</w:t>
            </w:r>
          </w:p>
        </w:tc>
        <w:tc>
          <w:tcPr>
            <w:tcW w:w="7360" w:type="dxa"/>
          </w:tcPr>
          <w:p w14:paraId="750BEAC2" w14:textId="77777777" w:rsidR="00B37E64" w:rsidRPr="003B4A82" w:rsidRDefault="00B37E64" w:rsidP="00253467">
            <w:pPr>
              <w:rPr>
                <w:rFonts w:eastAsiaTheme="minorHAnsi"/>
                <w:szCs w:val="21"/>
              </w:rPr>
            </w:pPr>
            <w:r>
              <w:t>Description</w:t>
            </w:r>
          </w:p>
        </w:tc>
      </w:tr>
      <w:tr w:rsidR="00B37E64" w:rsidRPr="003B4A82" w14:paraId="4FD255EC" w14:textId="77777777" w:rsidTr="00253467">
        <w:tc>
          <w:tcPr>
            <w:tcW w:w="3096" w:type="dxa"/>
          </w:tcPr>
          <w:p w14:paraId="7C4A1638" w14:textId="77777777" w:rsidR="00B37E64" w:rsidRPr="003B4A82" w:rsidRDefault="00B37E64" w:rsidP="00253467">
            <w:pPr>
              <w:rPr>
                <w:rFonts w:eastAsiaTheme="minorHAnsi"/>
                <w:noProof/>
                <w:szCs w:val="21"/>
              </w:rPr>
            </w:pPr>
            <w:r>
              <w:t>aszMACInfo</w:t>
            </w:r>
          </w:p>
        </w:tc>
        <w:tc>
          <w:tcPr>
            <w:tcW w:w="7360" w:type="dxa"/>
          </w:tcPr>
          <w:p w14:paraId="414359A1" w14:textId="77777777" w:rsidR="00B37E64" w:rsidRPr="003B4A82" w:rsidRDefault="00B37E64" w:rsidP="00253467">
            <w:pPr>
              <w:rPr>
                <w:rFonts w:eastAsiaTheme="minorHAnsi"/>
                <w:noProof/>
                <w:szCs w:val="21"/>
              </w:rPr>
            </w:pPr>
            <w:r>
              <w:t>MAC address of Wi-Fi sniffer</w:t>
            </w:r>
          </w:p>
        </w:tc>
      </w:tr>
      <w:tr w:rsidR="00B37E64" w:rsidRPr="003B4A82" w14:paraId="27B9FA16" w14:textId="77777777" w:rsidTr="00253467">
        <w:tc>
          <w:tcPr>
            <w:tcW w:w="3096" w:type="dxa"/>
          </w:tcPr>
          <w:p w14:paraId="53370FCE" w14:textId="77777777" w:rsidR="00B37E64" w:rsidRPr="003B4A82" w:rsidRDefault="00B37E64" w:rsidP="00253467">
            <w:pPr>
              <w:rPr>
                <w:rFonts w:eastAsiaTheme="minorHAnsi"/>
                <w:noProof/>
                <w:szCs w:val="21"/>
              </w:rPr>
            </w:pPr>
            <w:r>
              <w:t>wMaxSig</w:t>
            </w:r>
          </w:p>
        </w:tc>
        <w:tc>
          <w:tcPr>
            <w:tcW w:w="7360" w:type="dxa"/>
          </w:tcPr>
          <w:p w14:paraId="02664036" w14:textId="77777777" w:rsidR="00B37E64" w:rsidRPr="003B4A82" w:rsidRDefault="00B37E64" w:rsidP="00253467">
            <w:pPr>
              <w:rPr>
                <w:rFonts w:eastAsiaTheme="minorHAnsi"/>
                <w:noProof/>
                <w:szCs w:val="21"/>
              </w:rPr>
            </w:pPr>
            <w:r>
              <w:t>Max signal strength corresponding to the MAC address (unit: dBm)</w:t>
            </w:r>
          </w:p>
        </w:tc>
      </w:tr>
      <w:tr w:rsidR="00B37E64" w:rsidRPr="003B4A82" w14:paraId="51098D56" w14:textId="77777777" w:rsidTr="00253467">
        <w:tc>
          <w:tcPr>
            <w:tcW w:w="3096" w:type="dxa"/>
          </w:tcPr>
          <w:p w14:paraId="24BBE6C0" w14:textId="77777777" w:rsidR="00B37E64" w:rsidRPr="003B4A82" w:rsidRDefault="00B37E64" w:rsidP="00253467">
            <w:pPr>
              <w:rPr>
                <w:rFonts w:eastAsiaTheme="minorHAnsi"/>
                <w:noProof/>
                <w:szCs w:val="21"/>
              </w:rPr>
            </w:pPr>
            <w:r>
              <w:t>aszMaxSigTime</w:t>
            </w:r>
          </w:p>
        </w:tc>
        <w:tc>
          <w:tcPr>
            <w:tcW w:w="7360" w:type="dxa"/>
          </w:tcPr>
          <w:p w14:paraId="57902C8A" w14:textId="77777777" w:rsidR="00B37E64" w:rsidRPr="003B4A82" w:rsidRDefault="00B37E64" w:rsidP="00253467">
            <w:pPr>
              <w:rPr>
                <w:rFonts w:eastAsiaTheme="minorHAnsi"/>
                <w:noProof/>
                <w:szCs w:val="21"/>
              </w:rPr>
            </w:pPr>
            <w:r>
              <w:t>Acquisition time of max signal strength</w:t>
            </w:r>
          </w:p>
        </w:tc>
      </w:tr>
    </w:tbl>
    <w:p w14:paraId="768008F6" w14:textId="77777777" w:rsidR="00B37E64" w:rsidRPr="003B4A82" w:rsidRDefault="00B37E64" w:rsidP="00B37E64">
      <w:pPr>
        <w:rPr>
          <w:rFonts w:eastAsiaTheme="minorHAnsi"/>
          <w:b/>
          <w:szCs w:val="21"/>
        </w:rPr>
      </w:pPr>
    </w:p>
    <w:p w14:paraId="28E4B4B6" w14:textId="5FF58DF6" w:rsidR="00B37E64" w:rsidRPr="003B4A82" w:rsidRDefault="00570071" w:rsidP="00B37E64">
      <w:pPr>
        <w:rPr>
          <w:rFonts w:eastAsiaTheme="minorHAnsi"/>
          <w:b/>
          <w:szCs w:val="21"/>
        </w:rPr>
      </w:pPr>
      <w:r>
        <w:rPr>
          <w:b/>
          <w:szCs w:val="21"/>
        </w:rPr>
        <w:t>See also:</w:t>
      </w:r>
    </w:p>
    <w:p w14:paraId="68F580F5" w14:textId="77777777" w:rsidR="00B37E64" w:rsidRPr="003B4A82" w:rsidRDefault="00000000" w:rsidP="00B37E64">
      <w:hyperlink w:anchor="_WIFISnifferMac数组信息" w:history="1">
        <w:r w:rsidR="00B37E64">
          <w:rPr>
            <w:rStyle w:val="a5"/>
            <w:u w:val="none"/>
          </w:rPr>
          <w:t>NETDEV_WIFISNIFFER_MAC_LIST_S</w:t>
        </w:r>
      </w:hyperlink>
    </w:p>
    <w:p w14:paraId="2D6124DA" w14:textId="77777777" w:rsidR="00B37E64" w:rsidRPr="003B4A82" w:rsidRDefault="00B37E64" w:rsidP="00B37E64">
      <w:pPr>
        <w:pStyle w:val="3"/>
        <w:ind w:left="283"/>
      </w:pPr>
      <w:bookmarkStart w:id="2029" w:name="_视频通道详细信息"/>
      <w:bookmarkStart w:id="2030" w:name="_Toc88647713"/>
      <w:bookmarkStart w:id="2031" w:name="_Toc149055401"/>
      <w:bookmarkEnd w:id="2029"/>
      <w:r>
        <w:t>Detailed video channel info</w:t>
      </w:r>
      <w:bookmarkEnd w:id="2030"/>
      <w:bookmarkEnd w:id="2031"/>
    </w:p>
    <w:tbl>
      <w:tblPr>
        <w:tblStyle w:val="a7"/>
        <w:tblW w:w="0" w:type="auto"/>
        <w:tblLook w:val="04A0" w:firstRow="1" w:lastRow="0" w:firstColumn="1" w:lastColumn="0" w:noHBand="0" w:noVBand="1"/>
      </w:tblPr>
      <w:tblGrid>
        <w:gridCol w:w="10456"/>
      </w:tblGrid>
      <w:tr w:rsidR="00B37E64" w:rsidRPr="003B4A82" w14:paraId="6F74C868" w14:textId="77777777" w:rsidTr="00253467">
        <w:trPr>
          <w:trHeight w:val="642"/>
        </w:trPr>
        <w:tc>
          <w:tcPr>
            <w:tcW w:w="10456" w:type="dxa"/>
          </w:tcPr>
          <w:p w14:paraId="02CF7D9D" w14:textId="77777777" w:rsidR="00B37E64" w:rsidRPr="003B4A82" w:rsidRDefault="00B37E64" w:rsidP="00253467">
            <w:pPr>
              <w:rPr>
                <w:noProof/>
              </w:rPr>
            </w:pPr>
            <w:r>
              <w:t>typedef struct tagNETDEVVideoChlDetailInfo</w:t>
            </w:r>
          </w:p>
          <w:p w14:paraId="6D12AF46" w14:textId="77777777" w:rsidR="00B37E64" w:rsidRPr="003B4A82" w:rsidRDefault="00B37E64" w:rsidP="00253467">
            <w:pPr>
              <w:rPr>
                <w:noProof/>
              </w:rPr>
            </w:pPr>
            <w:r>
              <w:t>{</w:t>
            </w:r>
          </w:p>
          <w:p w14:paraId="00DAF5F7" w14:textId="77777777" w:rsidR="00B37E64" w:rsidRPr="003B4A82" w:rsidRDefault="00B37E64" w:rsidP="00253467">
            <w:pPr>
              <w:rPr>
                <w:noProof/>
              </w:rPr>
            </w:pPr>
            <w:r>
              <w:t xml:space="preserve">    INT32                             dwChannelID;                        </w:t>
            </w:r>
          </w:p>
          <w:p w14:paraId="6B1AAD90" w14:textId="77777777" w:rsidR="00B37E64" w:rsidRPr="003B4A82" w:rsidRDefault="00B37E64" w:rsidP="00253467">
            <w:pPr>
              <w:rPr>
                <w:noProof/>
              </w:rPr>
            </w:pPr>
            <w:r>
              <w:t xml:space="preserve">    BOOL                             bPtzSupported;                      </w:t>
            </w:r>
          </w:p>
          <w:p w14:paraId="79816D4A" w14:textId="77777777" w:rsidR="00B37E64" w:rsidRPr="003B4A82" w:rsidRDefault="00B37E64" w:rsidP="00253467">
            <w:pPr>
              <w:rPr>
                <w:noProof/>
              </w:rPr>
            </w:pPr>
            <w:r>
              <w:t xml:space="preserve">   </w:t>
            </w:r>
            <w:hyperlink w:anchor="_通道状态" w:history="1">
              <w:r>
                <w:rPr>
                  <w:rStyle w:val="a5"/>
                  <w:u w:val="none"/>
                </w:rPr>
                <w:t xml:space="preserve"> NETDEV_CHANNEL_STATUS_E</w:t>
              </w:r>
            </w:hyperlink>
            <w:r>
              <w:t xml:space="preserve">     enStatus;                          </w:t>
            </w:r>
          </w:p>
          <w:p w14:paraId="754A9E8D" w14:textId="77777777" w:rsidR="00B37E64" w:rsidRPr="003B4A82" w:rsidRDefault="00B37E64" w:rsidP="00253467">
            <w:pPr>
              <w:rPr>
                <w:noProof/>
              </w:rPr>
            </w:pPr>
            <w:r>
              <w:t xml:space="preserve">    INT32                        dwStreamNum;                        </w:t>
            </w:r>
          </w:p>
          <w:p w14:paraId="4AB16C00" w14:textId="77777777" w:rsidR="00B37E64" w:rsidRPr="003B4A82" w:rsidRDefault="00B37E64" w:rsidP="00253467">
            <w:pPr>
              <w:rPr>
                <w:noProof/>
              </w:rPr>
            </w:pPr>
            <w:r>
              <w:t xml:space="preserve">    CHAR                        szChnName[NETDEV_LEN_64];           </w:t>
            </w:r>
          </w:p>
          <w:p w14:paraId="138921AE" w14:textId="77777777" w:rsidR="00B37E64" w:rsidRPr="003B4A82" w:rsidRDefault="00B37E64" w:rsidP="00253467">
            <w:pPr>
              <w:ind w:firstLineChars="200" w:firstLine="420"/>
              <w:rPr>
                <w:noProof/>
              </w:rPr>
            </w:pPr>
            <w:r>
              <w:t xml:space="preserve">BYTE                        byRes[4];                           </w:t>
            </w:r>
          </w:p>
          <w:p w14:paraId="0EDDD659" w14:textId="77777777" w:rsidR="00B37E64" w:rsidRPr="003B4A82" w:rsidRDefault="00B37E64" w:rsidP="00253467">
            <w:pPr>
              <w:rPr>
                <w:rFonts w:eastAsiaTheme="minorHAnsi"/>
                <w:noProof/>
                <w:szCs w:val="21"/>
              </w:rPr>
            </w:pPr>
            <w:r>
              <w:t>}NETDEV_VIDEO_CHL_DETAIL_INFO_S, *LPNETDEV_VIDEO_CHL_DETAIL_INFO_S;</w:t>
            </w:r>
          </w:p>
        </w:tc>
      </w:tr>
    </w:tbl>
    <w:p w14:paraId="6E3920D5" w14:textId="77777777" w:rsidR="00B37E64" w:rsidRPr="003B4A82" w:rsidRDefault="00B37E64" w:rsidP="00B37E64">
      <w:pPr>
        <w:rPr>
          <w:rFonts w:eastAsiaTheme="minorHAnsi"/>
          <w:szCs w:val="21"/>
        </w:rPr>
      </w:pPr>
    </w:p>
    <w:p w14:paraId="20AD90AE" w14:textId="15C4CE0E"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64F81530" w14:textId="77777777" w:rsidTr="00253467">
        <w:trPr>
          <w:trHeight w:val="709"/>
        </w:trPr>
        <w:tc>
          <w:tcPr>
            <w:tcW w:w="3096" w:type="dxa"/>
          </w:tcPr>
          <w:p w14:paraId="3D941C15" w14:textId="77777777" w:rsidR="00B37E64" w:rsidRPr="003B4A82" w:rsidRDefault="00B37E64" w:rsidP="00253467">
            <w:pPr>
              <w:rPr>
                <w:rFonts w:eastAsiaTheme="minorHAnsi"/>
                <w:szCs w:val="21"/>
              </w:rPr>
            </w:pPr>
            <w:r>
              <w:t>Parameter</w:t>
            </w:r>
          </w:p>
        </w:tc>
        <w:tc>
          <w:tcPr>
            <w:tcW w:w="7360" w:type="dxa"/>
          </w:tcPr>
          <w:p w14:paraId="7606264B" w14:textId="77777777" w:rsidR="00B37E64" w:rsidRPr="003B4A82" w:rsidRDefault="00B37E64" w:rsidP="00253467">
            <w:pPr>
              <w:rPr>
                <w:rFonts w:eastAsiaTheme="minorHAnsi"/>
                <w:szCs w:val="21"/>
              </w:rPr>
            </w:pPr>
            <w:r>
              <w:t>Description</w:t>
            </w:r>
          </w:p>
        </w:tc>
      </w:tr>
      <w:tr w:rsidR="00B37E64" w:rsidRPr="003B4A82" w14:paraId="06C7711A" w14:textId="77777777" w:rsidTr="00253467">
        <w:tc>
          <w:tcPr>
            <w:tcW w:w="3096" w:type="dxa"/>
          </w:tcPr>
          <w:p w14:paraId="1C51BBB7" w14:textId="77777777" w:rsidR="00B37E64" w:rsidRPr="003B4A82" w:rsidRDefault="00B37E64" w:rsidP="00253467">
            <w:pPr>
              <w:rPr>
                <w:rFonts w:eastAsiaTheme="minorHAnsi"/>
                <w:noProof/>
                <w:szCs w:val="21"/>
              </w:rPr>
            </w:pPr>
            <w:r>
              <w:t>dwChannelID</w:t>
            </w:r>
          </w:p>
        </w:tc>
        <w:tc>
          <w:tcPr>
            <w:tcW w:w="7360" w:type="dxa"/>
          </w:tcPr>
          <w:p w14:paraId="069B16D4" w14:textId="77777777" w:rsidR="00B37E64" w:rsidRPr="003B4A82" w:rsidRDefault="00B37E64" w:rsidP="00253467">
            <w:pPr>
              <w:rPr>
                <w:rFonts w:eastAsiaTheme="minorHAnsi"/>
                <w:noProof/>
                <w:szCs w:val="21"/>
              </w:rPr>
            </w:pPr>
            <w:r>
              <w:t>Channel ID</w:t>
            </w:r>
          </w:p>
        </w:tc>
      </w:tr>
      <w:tr w:rsidR="00B37E64" w:rsidRPr="003B4A82" w14:paraId="71086D76" w14:textId="77777777" w:rsidTr="00253467">
        <w:tc>
          <w:tcPr>
            <w:tcW w:w="3096" w:type="dxa"/>
          </w:tcPr>
          <w:p w14:paraId="2C4A9AC2" w14:textId="77777777" w:rsidR="00B37E64" w:rsidRPr="003B4A82" w:rsidRDefault="00B37E64" w:rsidP="00253467">
            <w:pPr>
              <w:rPr>
                <w:rFonts w:eastAsiaTheme="minorHAnsi"/>
                <w:noProof/>
                <w:szCs w:val="21"/>
              </w:rPr>
            </w:pPr>
            <w:r>
              <w:t>bPtzSupported</w:t>
            </w:r>
          </w:p>
        </w:tc>
        <w:tc>
          <w:tcPr>
            <w:tcW w:w="7360" w:type="dxa"/>
          </w:tcPr>
          <w:p w14:paraId="451FD3AD" w14:textId="77777777" w:rsidR="00B37E64" w:rsidRPr="003B4A82" w:rsidRDefault="00B37E64" w:rsidP="00253467">
            <w:pPr>
              <w:rPr>
                <w:rFonts w:eastAsiaTheme="minorHAnsi"/>
                <w:noProof/>
                <w:szCs w:val="21"/>
              </w:rPr>
            </w:pPr>
            <w:r>
              <w:t>Whether PTZ is supported.</w:t>
            </w:r>
          </w:p>
        </w:tc>
      </w:tr>
      <w:tr w:rsidR="00B37E64" w:rsidRPr="003B4A82" w14:paraId="3F36CF60" w14:textId="77777777" w:rsidTr="00253467">
        <w:tc>
          <w:tcPr>
            <w:tcW w:w="3096" w:type="dxa"/>
          </w:tcPr>
          <w:p w14:paraId="6B5C2AFF" w14:textId="77777777" w:rsidR="00B37E64" w:rsidRPr="003B4A82" w:rsidRDefault="00B37E64" w:rsidP="00253467">
            <w:pPr>
              <w:rPr>
                <w:rFonts w:eastAsiaTheme="minorHAnsi"/>
                <w:noProof/>
                <w:szCs w:val="21"/>
              </w:rPr>
            </w:pPr>
            <w:r>
              <w:t>enStatus</w:t>
            </w:r>
          </w:p>
        </w:tc>
        <w:tc>
          <w:tcPr>
            <w:tcW w:w="7360" w:type="dxa"/>
          </w:tcPr>
          <w:p w14:paraId="49EA5E77" w14:textId="77777777" w:rsidR="00B37E64" w:rsidRPr="003B4A82" w:rsidRDefault="00B37E64" w:rsidP="00253467">
            <w:pPr>
              <w:rPr>
                <w:rFonts w:eastAsiaTheme="minorHAnsi"/>
                <w:noProof/>
                <w:szCs w:val="21"/>
              </w:rPr>
            </w:pPr>
            <w:r>
              <w:t>Channel status</w:t>
            </w:r>
          </w:p>
        </w:tc>
      </w:tr>
      <w:tr w:rsidR="00B37E64" w:rsidRPr="003B4A82" w14:paraId="63E3A58A" w14:textId="77777777" w:rsidTr="00253467">
        <w:tc>
          <w:tcPr>
            <w:tcW w:w="3096" w:type="dxa"/>
          </w:tcPr>
          <w:p w14:paraId="34BE6F0A" w14:textId="77777777" w:rsidR="00B37E64" w:rsidRPr="003B4A82" w:rsidRDefault="00B37E64" w:rsidP="00253467">
            <w:pPr>
              <w:rPr>
                <w:rFonts w:eastAsiaTheme="minorHAnsi"/>
                <w:noProof/>
                <w:szCs w:val="21"/>
              </w:rPr>
            </w:pPr>
            <w:r>
              <w:t>dwStreamNum</w:t>
            </w:r>
          </w:p>
        </w:tc>
        <w:tc>
          <w:tcPr>
            <w:tcW w:w="7360" w:type="dxa"/>
          </w:tcPr>
          <w:p w14:paraId="08B6B252" w14:textId="77777777" w:rsidR="00B37E64" w:rsidRPr="003B4A82" w:rsidRDefault="00B37E64" w:rsidP="00253467">
            <w:pPr>
              <w:rPr>
                <w:rFonts w:eastAsiaTheme="minorHAnsi"/>
                <w:noProof/>
                <w:szCs w:val="21"/>
              </w:rPr>
            </w:pPr>
            <w:r>
              <w:t xml:space="preserve">Number of streams. The value is invalid when enStatus is </w:t>
            </w:r>
            <w:hyperlink w:anchor="_通道状态" w:history="1">
              <w:r>
                <w:rPr>
                  <w:rStyle w:val="a5"/>
                  <w:u w:val="none"/>
                </w:rPr>
                <w:t>NETDEV_CHL_STATUS_UNBIND</w:t>
              </w:r>
            </w:hyperlink>
            <w:r>
              <w:t>.</w:t>
            </w:r>
          </w:p>
        </w:tc>
      </w:tr>
      <w:tr w:rsidR="00B37E64" w:rsidRPr="003B4A82" w14:paraId="657D6B43" w14:textId="77777777" w:rsidTr="00253467">
        <w:trPr>
          <w:trHeight w:val="424"/>
        </w:trPr>
        <w:tc>
          <w:tcPr>
            <w:tcW w:w="3096" w:type="dxa"/>
          </w:tcPr>
          <w:p w14:paraId="2F52905A" w14:textId="77777777" w:rsidR="00B37E64" w:rsidRPr="003B4A82" w:rsidRDefault="00B37E64" w:rsidP="00253467">
            <w:pPr>
              <w:rPr>
                <w:rFonts w:eastAsiaTheme="minorHAnsi"/>
                <w:noProof/>
                <w:szCs w:val="21"/>
              </w:rPr>
            </w:pPr>
            <w:r>
              <w:t>szChnName</w:t>
            </w:r>
          </w:p>
        </w:tc>
        <w:tc>
          <w:tcPr>
            <w:tcW w:w="7360" w:type="dxa"/>
          </w:tcPr>
          <w:p w14:paraId="0D7891C8" w14:textId="77777777" w:rsidR="00B37E64" w:rsidRPr="003B4A82" w:rsidRDefault="00B37E64" w:rsidP="00253467">
            <w:pPr>
              <w:rPr>
                <w:rFonts w:eastAsiaTheme="minorHAnsi"/>
                <w:noProof/>
                <w:szCs w:val="21"/>
              </w:rPr>
            </w:pPr>
            <w:r>
              <w:t>Channel name</w:t>
            </w:r>
          </w:p>
        </w:tc>
      </w:tr>
      <w:tr w:rsidR="00B37E64" w:rsidRPr="003B4A82" w14:paraId="6C6C5A55" w14:textId="77777777" w:rsidTr="00253467">
        <w:tc>
          <w:tcPr>
            <w:tcW w:w="3096" w:type="dxa"/>
          </w:tcPr>
          <w:p w14:paraId="1788DFBB" w14:textId="77777777" w:rsidR="00B37E64" w:rsidRPr="003B4A82" w:rsidRDefault="00B37E64" w:rsidP="00253467">
            <w:pPr>
              <w:rPr>
                <w:rFonts w:eastAsiaTheme="minorHAnsi"/>
                <w:noProof/>
                <w:szCs w:val="21"/>
              </w:rPr>
            </w:pPr>
            <w:r>
              <w:t>byRes</w:t>
            </w:r>
          </w:p>
        </w:tc>
        <w:tc>
          <w:tcPr>
            <w:tcW w:w="7360" w:type="dxa"/>
          </w:tcPr>
          <w:p w14:paraId="78FBBC1B" w14:textId="77777777" w:rsidR="00B37E64" w:rsidRPr="003B4A82" w:rsidRDefault="00B37E64" w:rsidP="00253467">
            <w:pPr>
              <w:rPr>
                <w:rFonts w:eastAsiaTheme="minorHAnsi"/>
                <w:noProof/>
                <w:szCs w:val="21"/>
              </w:rPr>
            </w:pPr>
            <w:r>
              <w:t>Reserved field.</w:t>
            </w:r>
          </w:p>
        </w:tc>
      </w:tr>
    </w:tbl>
    <w:p w14:paraId="13D258E8" w14:textId="77777777" w:rsidR="00B37E64" w:rsidRPr="003B4A82" w:rsidRDefault="00B37E64" w:rsidP="00B37E64">
      <w:pPr>
        <w:rPr>
          <w:rFonts w:eastAsiaTheme="minorHAnsi"/>
          <w:b/>
          <w:szCs w:val="21"/>
        </w:rPr>
      </w:pPr>
    </w:p>
    <w:p w14:paraId="07A970A9" w14:textId="33523A7C" w:rsidR="00B37E64" w:rsidRPr="003B4A82" w:rsidRDefault="00570071" w:rsidP="00B37E64">
      <w:pPr>
        <w:rPr>
          <w:rFonts w:eastAsiaTheme="minorHAnsi"/>
          <w:b/>
          <w:szCs w:val="21"/>
        </w:rPr>
      </w:pPr>
      <w:r>
        <w:rPr>
          <w:b/>
          <w:szCs w:val="21"/>
        </w:rPr>
        <w:t>See also:</w:t>
      </w:r>
    </w:p>
    <w:p w14:paraId="0A53B59A" w14:textId="77777777" w:rsidR="00B37E64" w:rsidRPr="003B4A82" w:rsidRDefault="00B37E64" w:rsidP="00B37E64">
      <w:r>
        <w:t>NETDEV_QueryVideoChlDetailList</w:t>
      </w:r>
    </w:p>
    <w:p w14:paraId="486A7CE2" w14:textId="77777777" w:rsidR="00B37E64" w:rsidRPr="003B4A82" w:rsidRDefault="00B37E64" w:rsidP="00B37E64">
      <w:pPr>
        <w:pStyle w:val="3"/>
        <w:ind w:left="283"/>
      </w:pPr>
      <w:bookmarkStart w:id="2032" w:name="_视频通道详细信息_1"/>
      <w:bookmarkStart w:id="2033" w:name="_Toc88647714"/>
      <w:bookmarkStart w:id="2034" w:name="_Toc149055402"/>
      <w:bookmarkEnd w:id="2032"/>
      <w:r>
        <w:t>Detailed video channel info</w:t>
      </w:r>
      <w:bookmarkEnd w:id="2033"/>
      <w:bookmarkEnd w:id="2034"/>
    </w:p>
    <w:tbl>
      <w:tblPr>
        <w:tblStyle w:val="a7"/>
        <w:tblW w:w="0" w:type="auto"/>
        <w:tblLook w:val="04A0" w:firstRow="1" w:lastRow="0" w:firstColumn="1" w:lastColumn="0" w:noHBand="0" w:noVBand="1"/>
      </w:tblPr>
      <w:tblGrid>
        <w:gridCol w:w="10456"/>
      </w:tblGrid>
      <w:tr w:rsidR="00B37E64" w:rsidRPr="003B4A82" w14:paraId="105F4249" w14:textId="77777777" w:rsidTr="00253467">
        <w:trPr>
          <w:trHeight w:val="642"/>
        </w:trPr>
        <w:tc>
          <w:tcPr>
            <w:tcW w:w="10456" w:type="dxa"/>
          </w:tcPr>
          <w:p w14:paraId="3845BCD3" w14:textId="77777777" w:rsidR="00B37E64" w:rsidRPr="003B4A82" w:rsidRDefault="00B37E64" w:rsidP="00253467">
            <w:pPr>
              <w:rPr>
                <w:noProof/>
              </w:rPr>
            </w:pPr>
            <w:r>
              <w:t>typedef struct tagNETDEVVideoChlDetailInfoEx</w:t>
            </w:r>
          </w:p>
          <w:p w14:paraId="6669B282" w14:textId="77777777" w:rsidR="00B37E64" w:rsidRPr="003B4A82" w:rsidRDefault="00B37E64" w:rsidP="00253467">
            <w:pPr>
              <w:rPr>
                <w:noProof/>
              </w:rPr>
            </w:pPr>
            <w:r>
              <w:t>{</w:t>
            </w:r>
          </w:p>
          <w:p w14:paraId="7FF2067B" w14:textId="77777777" w:rsidR="00B37E64" w:rsidRPr="003B4A82" w:rsidRDefault="00B37E64" w:rsidP="00253467">
            <w:pPr>
              <w:rPr>
                <w:noProof/>
              </w:rPr>
            </w:pPr>
            <w:r>
              <w:t xml:space="preserve">    INT32                                            dwChannelID;                        </w:t>
            </w:r>
          </w:p>
          <w:p w14:paraId="02EF940C" w14:textId="77777777" w:rsidR="00B37E64" w:rsidRPr="003B4A82" w:rsidRDefault="00B37E64" w:rsidP="00253467">
            <w:pPr>
              <w:rPr>
                <w:noProof/>
              </w:rPr>
            </w:pPr>
            <w:r>
              <w:lastRenderedPageBreak/>
              <w:t xml:space="preserve">    BOOL                                            bPtzSupported;                      </w:t>
            </w:r>
          </w:p>
          <w:p w14:paraId="3C0F5179" w14:textId="77777777" w:rsidR="00B37E64" w:rsidRPr="003B4A82" w:rsidRDefault="00B37E64" w:rsidP="00253467">
            <w:pPr>
              <w:rPr>
                <w:noProof/>
              </w:rPr>
            </w:pPr>
            <w:r>
              <w:t xml:space="preserve">    </w:t>
            </w:r>
            <w:hyperlink w:anchor="_通道状态" w:history="1">
              <w:r>
                <w:rPr>
                  <w:rStyle w:val="a5"/>
                  <w:u w:val="none"/>
                </w:rPr>
                <w:t xml:space="preserve"> NETDEV_CHANNEL_STATUS_E</w:t>
              </w:r>
            </w:hyperlink>
            <w:r>
              <w:t xml:space="preserve">                    enStatus;                           </w:t>
            </w:r>
          </w:p>
          <w:p w14:paraId="32B562E1" w14:textId="77777777" w:rsidR="00B37E64" w:rsidRPr="003B4A82" w:rsidRDefault="00B37E64" w:rsidP="00253467">
            <w:pPr>
              <w:rPr>
                <w:noProof/>
              </w:rPr>
            </w:pPr>
            <w:r>
              <w:t xml:space="preserve">    INT32                                             dwStreamNum;                        </w:t>
            </w:r>
          </w:p>
          <w:p w14:paraId="739F2D00" w14:textId="77777777" w:rsidR="00B37E64" w:rsidRPr="003B4A82" w:rsidRDefault="00B37E64" w:rsidP="00253467">
            <w:pPr>
              <w:rPr>
                <w:noProof/>
              </w:rPr>
            </w:pPr>
            <w:r>
              <w:t xml:space="preserve">    </w:t>
            </w:r>
            <w:hyperlink w:anchor="_通道类型_1" w:history="1">
              <w:r>
                <w:rPr>
                  <w:rStyle w:val="a5"/>
                  <w:u w:val="none"/>
                </w:rPr>
                <w:t>NETDEV_CHANNEL_TYPE_E</w:t>
              </w:r>
            </w:hyperlink>
            <w:r>
              <w:t xml:space="preserve">                        enChannelType;                      </w:t>
            </w:r>
          </w:p>
          <w:p w14:paraId="3C8E3BFB" w14:textId="77777777" w:rsidR="00B37E64" w:rsidRPr="003B4A82" w:rsidRDefault="00B37E64" w:rsidP="00253467">
            <w:pPr>
              <w:rPr>
                <w:noProof/>
              </w:rPr>
            </w:pPr>
            <w:r>
              <w:t xml:space="preserve">    </w:t>
            </w:r>
            <w:hyperlink w:anchor="_视频制式" w:history="1">
              <w:r>
                <w:rPr>
                  <w:rStyle w:val="a5"/>
                  <w:u w:val="none"/>
                </w:rPr>
                <w:t>NETDEV_VIDEO_STANDARD_E</w:t>
              </w:r>
            </w:hyperlink>
            <w:r>
              <w:t xml:space="preserve">                      enVideoFormat;                      </w:t>
            </w:r>
          </w:p>
          <w:p w14:paraId="379FE413" w14:textId="77777777" w:rsidR="00B37E64" w:rsidRPr="003B4A82" w:rsidRDefault="00B37E64" w:rsidP="00253467">
            <w:pPr>
              <w:rPr>
                <w:noProof/>
              </w:rPr>
            </w:pPr>
            <w:r>
              <w:t xml:space="preserve">    </w:t>
            </w:r>
            <w:hyperlink w:anchor="_IP协议类型" w:history="1">
              <w:r>
                <w:rPr>
                  <w:rStyle w:val="a5"/>
                  <w:u w:val="none"/>
                </w:rPr>
                <w:t>NETDEV_HOSTTYPE_E</w:t>
              </w:r>
            </w:hyperlink>
            <w:r>
              <w:t xml:space="preserve">                             enAddressType;                      </w:t>
            </w:r>
          </w:p>
          <w:p w14:paraId="0BFD8938" w14:textId="77777777" w:rsidR="00B37E64" w:rsidRPr="003B4A82" w:rsidRDefault="00B37E64" w:rsidP="00253467">
            <w:pPr>
              <w:rPr>
                <w:noProof/>
              </w:rPr>
            </w:pPr>
            <w:r>
              <w:t xml:space="preserve">    CHAR                                              szIPAddr[NETDEV_IPADDR_STR_MAX_LEN];</w:t>
            </w:r>
          </w:p>
          <w:p w14:paraId="1885D46E" w14:textId="77777777" w:rsidR="00B37E64" w:rsidRPr="003B4A82" w:rsidRDefault="00B37E64" w:rsidP="00253467">
            <w:pPr>
              <w:rPr>
                <w:noProof/>
              </w:rPr>
            </w:pPr>
            <w:r>
              <w:t xml:space="preserve">    INT32                                              dwPort;                             </w:t>
            </w:r>
          </w:p>
          <w:p w14:paraId="61334472" w14:textId="77777777" w:rsidR="00B37E64" w:rsidRPr="003B4A82" w:rsidRDefault="00B37E64" w:rsidP="00253467">
            <w:pPr>
              <w:rPr>
                <w:noProof/>
              </w:rPr>
            </w:pPr>
            <w:r>
              <w:t xml:space="preserve">    CHAR                                              szChnName[NETDEV_LEN_64];           </w:t>
            </w:r>
          </w:p>
          <w:p w14:paraId="06D5A402" w14:textId="77777777" w:rsidR="00B37E64" w:rsidRPr="003B4A82" w:rsidRDefault="00B37E64" w:rsidP="00253467">
            <w:pPr>
              <w:rPr>
                <w:noProof/>
              </w:rPr>
            </w:pPr>
            <w:r>
              <w:t xml:space="preserve">    BOOL                                              allowDistribution;                  </w:t>
            </w:r>
          </w:p>
          <w:p w14:paraId="4D0184FE" w14:textId="77777777" w:rsidR="00B37E64" w:rsidRPr="003B4A82" w:rsidRDefault="00B37E64" w:rsidP="00253467">
            <w:pPr>
              <w:rPr>
                <w:noProof/>
              </w:rPr>
            </w:pPr>
            <w:r>
              <w:t xml:space="preserve">    INT32                                               dwDeviceType;                       </w:t>
            </w:r>
          </w:p>
          <w:p w14:paraId="4E57DAD1" w14:textId="77777777" w:rsidR="00B37E64" w:rsidRPr="003B4A82" w:rsidRDefault="00B37E64" w:rsidP="00253467">
            <w:pPr>
              <w:rPr>
                <w:noProof/>
              </w:rPr>
            </w:pPr>
            <w:r>
              <w:t xml:space="preserve">    CHAR                                               szManufacturer[NETDEV_LEN_32];      </w:t>
            </w:r>
          </w:p>
          <w:p w14:paraId="1B7255E6" w14:textId="77777777" w:rsidR="00B37E64" w:rsidRPr="003B4A82" w:rsidRDefault="00B37E64" w:rsidP="00253467">
            <w:pPr>
              <w:rPr>
                <w:noProof/>
              </w:rPr>
            </w:pPr>
            <w:r>
              <w:t xml:space="preserve">    CHAR                                               szDeviceModel[NETDEV_LEN_32];       </w:t>
            </w:r>
          </w:p>
          <w:p w14:paraId="0C562775" w14:textId="77777777" w:rsidR="00B37E64" w:rsidRPr="003B4A82" w:rsidRDefault="00B37E64" w:rsidP="00253467">
            <w:pPr>
              <w:rPr>
                <w:noProof/>
              </w:rPr>
            </w:pPr>
            <w:r>
              <w:t xml:space="preserve">    UINT32                                              udwAccessProtocol;                  </w:t>
            </w:r>
          </w:p>
          <w:p w14:paraId="6034713E" w14:textId="77777777" w:rsidR="00B37E64" w:rsidRPr="003B4A82" w:rsidRDefault="00B37E64" w:rsidP="00253467">
            <w:pPr>
              <w:rPr>
                <w:noProof/>
              </w:rPr>
            </w:pPr>
            <w:r>
              <w:t xml:space="preserve">    </w:t>
            </w:r>
            <w:hyperlink w:anchor="_视频通道详细信息拓展" w:history="1">
              <w:r>
                <w:rPr>
                  <w:rStyle w:val="a5"/>
                  <w:u w:val="none"/>
                </w:rPr>
                <w:t>LPNETDEV_VIDEO_CHL_DETAIL_EXTEND_INFO_S</w:t>
              </w:r>
            </w:hyperlink>
            <w:r>
              <w:t xml:space="preserve">     pstExtendedInformation ;            </w:t>
            </w:r>
          </w:p>
          <w:p w14:paraId="56E94B23" w14:textId="77777777" w:rsidR="00B37E64" w:rsidRPr="003B4A82" w:rsidRDefault="00B37E64" w:rsidP="00253467">
            <w:pPr>
              <w:ind w:firstLineChars="200" w:firstLine="420"/>
              <w:rPr>
                <w:noProof/>
              </w:rPr>
            </w:pPr>
            <w:r>
              <w:t xml:space="preserve">BYTE                                                byRes[16];                          </w:t>
            </w:r>
          </w:p>
          <w:p w14:paraId="4EF461F8" w14:textId="77777777" w:rsidR="00B37E64" w:rsidRPr="003B4A82" w:rsidRDefault="00B37E64" w:rsidP="00253467">
            <w:pPr>
              <w:rPr>
                <w:rFonts w:eastAsiaTheme="minorHAnsi"/>
                <w:noProof/>
                <w:szCs w:val="21"/>
              </w:rPr>
            </w:pPr>
            <w:r>
              <w:t>}NETDEV_VIDEO_CHL_DETAIL_INFO_EX_S, *LPNETDEV_VIDEO_CHL_DETAIL_INFO_EX_S;</w:t>
            </w:r>
          </w:p>
        </w:tc>
      </w:tr>
    </w:tbl>
    <w:p w14:paraId="317EA02B" w14:textId="77777777" w:rsidR="00B37E64" w:rsidRPr="003B4A82" w:rsidRDefault="00B37E64" w:rsidP="00B37E64">
      <w:pPr>
        <w:rPr>
          <w:rFonts w:eastAsiaTheme="minorHAnsi"/>
          <w:szCs w:val="21"/>
        </w:rPr>
      </w:pPr>
    </w:p>
    <w:p w14:paraId="61D36D8E" w14:textId="461B9742"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61DD4A95" w14:textId="77777777" w:rsidTr="00253467">
        <w:trPr>
          <w:trHeight w:val="709"/>
        </w:trPr>
        <w:tc>
          <w:tcPr>
            <w:tcW w:w="3096" w:type="dxa"/>
          </w:tcPr>
          <w:p w14:paraId="071EDBEC" w14:textId="77777777" w:rsidR="00B37E64" w:rsidRPr="003B4A82" w:rsidRDefault="00B37E64" w:rsidP="00253467">
            <w:pPr>
              <w:rPr>
                <w:rFonts w:eastAsiaTheme="minorHAnsi"/>
                <w:szCs w:val="21"/>
              </w:rPr>
            </w:pPr>
            <w:r>
              <w:t>Parameter</w:t>
            </w:r>
          </w:p>
        </w:tc>
        <w:tc>
          <w:tcPr>
            <w:tcW w:w="7360" w:type="dxa"/>
          </w:tcPr>
          <w:p w14:paraId="45E79F76" w14:textId="77777777" w:rsidR="00B37E64" w:rsidRPr="003B4A82" w:rsidRDefault="00B37E64" w:rsidP="00253467">
            <w:pPr>
              <w:rPr>
                <w:rFonts w:eastAsiaTheme="minorHAnsi"/>
                <w:szCs w:val="21"/>
              </w:rPr>
            </w:pPr>
            <w:r>
              <w:t>Description</w:t>
            </w:r>
          </w:p>
        </w:tc>
      </w:tr>
      <w:tr w:rsidR="00B37E64" w:rsidRPr="003B4A82" w14:paraId="535B6B18" w14:textId="77777777" w:rsidTr="00253467">
        <w:tc>
          <w:tcPr>
            <w:tcW w:w="3096" w:type="dxa"/>
          </w:tcPr>
          <w:p w14:paraId="0183125F" w14:textId="77777777" w:rsidR="00B37E64" w:rsidRPr="003B4A82" w:rsidRDefault="00B37E64" w:rsidP="00253467">
            <w:pPr>
              <w:rPr>
                <w:rFonts w:eastAsiaTheme="minorHAnsi"/>
                <w:noProof/>
                <w:szCs w:val="21"/>
              </w:rPr>
            </w:pPr>
            <w:r>
              <w:t>dwChannelID</w:t>
            </w:r>
          </w:p>
        </w:tc>
        <w:tc>
          <w:tcPr>
            <w:tcW w:w="7360" w:type="dxa"/>
          </w:tcPr>
          <w:p w14:paraId="1C646AA1" w14:textId="77777777" w:rsidR="00B37E64" w:rsidRPr="003B4A82" w:rsidRDefault="00B37E64" w:rsidP="00253467">
            <w:pPr>
              <w:rPr>
                <w:rFonts w:eastAsiaTheme="minorHAnsi"/>
                <w:noProof/>
                <w:szCs w:val="21"/>
              </w:rPr>
            </w:pPr>
            <w:r>
              <w:t>Channel ID</w:t>
            </w:r>
          </w:p>
        </w:tc>
      </w:tr>
      <w:tr w:rsidR="00B37E64" w:rsidRPr="003B4A82" w14:paraId="01FB490A" w14:textId="77777777" w:rsidTr="00253467">
        <w:tc>
          <w:tcPr>
            <w:tcW w:w="3096" w:type="dxa"/>
          </w:tcPr>
          <w:p w14:paraId="75285D6E" w14:textId="77777777" w:rsidR="00B37E64" w:rsidRPr="003B4A82" w:rsidRDefault="00B37E64" w:rsidP="00253467">
            <w:pPr>
              <w:rPr>
                <w:rFonts w:eastAsiaTheme="minorHAnsi"/>
                <w:noProof/>
                <w:szCs w:val="21"/>
              </w:rPr>
            </w:pPr>
            <w:r>
              <w:t>bPtzSupported</w:t>
            </w:r>
          </w:p>
        </w:tc>
        <w:tc>
          <w:tcPr>
            <w:tcW w:w="7360" w:type="dxa"/>
          </w:tcPr>
          <w:p w14:paraId="28954816" w14:textId="77777777" w:rsidR="00B37E64" w:rsidRPr="003B4A82" w:rsidRDefault="00B37E64" w:rsidP="00253467">
            <w:pPr>
              <w:rPr>
                <w:rFonts w:eastAsiaTheme="minorHAnsi"/>
                <w:noProof/>
                <w:szCs w:val="21"/>
              </w:rPr>
            </w:pPr>
            <w:r>
              <w:t>Whether PTZ is supported</w:t>
            </w:r>
          </w:p>
        </w:tc>
      </w:tr>
      <w:tr w:rsidR="00B37E64" w:rsidRPr="003B4A82" w14:paraId="045F32CA" w14:textId="77777777" w:rsidTr="00253467">
        <w:tc>
          <w:tcPr>
            <w:tcW w:w="3096" w:type="dxa"/>
          </w:tcPr>
          <w:p w14:paraId="202DBE54" w14:textId="77777777" w:rsidR="00B37E64" w:rsidRPr="003B4A82" w:rsidRDefault="00B37E64" w:rsidP="00253467">
            <w:pPr>
              <w:rPr>
                <w:rFonts w:eastAsiaTheme="minorHAnsi"/>
                <w:noProof/>
                <w:szCs w:val="21"/>
              </w:rPr>
            </w:pPr>
            <w:r>
              <w:t>enStatus</w:t>
            </w:r>
          </w:p>
        </w:tc>
        <w:tc>
          <w:tcPr>
            <w:tcW w:w="7360" w:type="dxa"/>
          </w:tcPr>
          <w:p w14:paraId="15EB711D" w14:textId="77777777" w:rsidR="00B37E64" w:rsidRPr="003B4A82" w:rsidRDefault="00B37E64" w:rsidP="00253467">
            <w:pPr>
              <w:rPr>
                <w:rFonts w:eastAsiaTheme="minorHAnsi"/>
                <w:noProof/>
                <w:szCs w:val="21"/>
              </w:rPr>
            </w:pPr>
            <w:r>
              <w:t>Channel status</w:t>
            </w:r>
          </w:p>
        </w:tc>
      </w:tr>
      <w:tr w:rsidR="00B37E64" w:rsidRPr="003B4A82" w14:paraId="6797D669" w14:textId="77777777" w:rsidTr="00253467">
        <w:tc>
          <w:tcPr>
            <w:tcW w:w="3096" w:type="dxa"/>
          </w:tcPr>
          <w:p w14:paraId="532C2D46" w14:textId="77777777" w:rsidR="00B37E64" w:rsidRPr="003B4A82" w:rsidRDefault="00B37E64" w:rsidP="00253467">
            <w:pPr>
              <w:rPr>
                <w:rFonts w:eastAsiaTheme="minorHAnsi"/>
                <w:noProof/>
                <w:szCs w:val="21"/>
              </w:rPr>
            </w:pPr>
            <w:r>
              <w:t>dwStreamNum</w:t>
            </w:r>
          </w:p>
        </w:tc>
        <w:tc>
          <w:tcPr>
            <w:tcW w:w="7360" w:type="dxa"/>
          </w:tcPr>
          <w:p w14:paraId="60D1B19E" w14:textId="77777777" w:rsidR="00B37E64" w:rsidRPr="003B4A82" w:rsidRDefault="00B37E64" w:rsidP="00253467">
            <w:pPr>
              <w:rPr>
                <w:rFonts w:eastAsiaTheme="minorHAnsi"/>
                <w:noProof/>
                <w:szCs w:val="21"/>
              </w:rPr>
            </w:pPr>
            <w:r>
              <w:t>Number of streams</w:t>
            </w:r>
          </w:p>
        </w:tc>
      </w:tr>
      <w:tr w:rsidR="00B37E64" w:rsidRPr="003B4A82" w14:paraId="23E01EAC" w14:textId="77777777" w:rsidTr="00253467">
        <w:tc>
          <w:tcPr>
            <w:tcW w:w="3096" w:type="dxa"/>
          </w:tcPr>
          <w:p w14:paraId="47095615" w14:textId="77777777" w:rsidR="00B37E64" w:rsidRPr="003B4A82" w:rsidRDefault="00B37E64" w:rsidP="00253467">
            <w:pPr>
              <w:rPr>
                <w:rFonts w:eastAsiaTheme="minorHAnsi"/>
                <w:noProof/>
                <w:szCs w:val="21"/>
              </w:rPr>
            </w:pPr>
            <w:r>
              <w:t>enChannelType</w:t>
            </w:r>
          </w:p>
        </w:tc>
        <w:tc>
          <w:tcPr>
            <w:tcW w:w="7360" w:type="dxa"/>
          </w:tcPr>
          <w:p w14:paraId="4C383899" w14:textId="77777777" w:rsidR="00B37E64" w:rsidRPr="003B4A82" w:rsidRDefault="00B37E64" w:rsidP="00253467">
            <w:pPr>
              <w:rPr>
                <w:rFonts w:eastAsiaTheme="minorHAnsi"/>
                <w:noProof/>
                <w:szCs w:val="21"/>
              </w:rPr>
            </w:pPr>
            <w:r>
              <w:t>Channel type</w:t>
            </w:r>
          </w:p>
        </w:tc>
      </w:tr>
      <w:tr w:rsidR="00B37E64" w:rsidRPr="003B4A82" w14:paraId="772316AE" w14:textId="77777777" w:rsidTr="00253467">
        <w:tc>
          <w:tcPr>
            <w:tcW w:w="3096" w:type="dxa"/>
          </w:tcPr>
          <w:p w14:paraId="68058533" w14:textId="77777777" w:rsidR="00B37E64" w:rsidRPr="003B4A82" w:rsidRDefault="00B37E64" w:rsidP="00253467">
            <w:pPr>
              <w:rPr>
                <w:rFonts w:eastAsiaTheme="minorHAnsi"/>
                <w:noProof/>
                <w:szCs w:val="21"/>
              </w:rPr>
            </w:pPr>
            <w:r>
              <w:t>enVideoFormat</w:t>
            </w:r>
          </w:p>
        </w:tc>
        <w:tc>
          <w:tcPr>
            <w:tcW w:w="7360" w:type="dxa"/>
          </w:tcPr>
          <w:p w14:paraId="36D3D1C4" w14:textId="77777777" w:rsidR="00B37E64" w:rsidRPr="003B4A82" w:rsidRDefault="00B37E64" w:rsidP="00253467">
            <w:pPr>
              <w:rPr>
                <w:rFonts w:eastAsiaTheme="minorHAnsi"/>
                <w:noProof/>
                <w:szCs w:val="21"/>
              </w:rPr>
            </w:pPr>
            <w:r>
              <w:t>Video input format. Invalid when ChannelType is NETDEV_CHL_TYPE_DIGITAL. (note: Effective to hybrid NVR only)</w:t>
            </w:r>
          </w:p>
        </w:tc>
      </w:tr>
      <w:tr w:rsidR="00B37E64" w:rsidRPr="003B4A82" w14:paraId="5A8D381E" w14:textId="77777777" w:rsidTr="00253467">
        <w:tc>
          <w:tcPr>
            <w:tcW w:w="3096" w:type="dxa"/>
          </w:tcPr>
          <w:p w14:paraId="182A002F" w14:textId="77777777" w:rsidR="00B37E64" w:rsidRPr="003B4A82" w:rsidRDefault="00B37E64" w:rsidP="00253467">
            <w:pPr>
              <w:rPr>
                <w:rFonts w:eastAsiaTheme="minorHAnsi"/>
                <w:noProof/>
                <w:szCs w:val="21"/>
              </w:rPr>
            </w:pPr>
            <w:r>
              <w:t>enAddressType</w:t>
            </w:r>
          </w:p>
        </w:tc>
        <w:tc>
          <w:tcPr>
            <w:tcW w:w="7360" w:type="dxa"/>
          </w:tcPr>
          <w:p w14:paraId="1E55BF00" w14:textId="77777777" w:rsidR="00B37E64" w:rsidRPr="003B4A82" w:rsidRDefault="00B37E64" w:rsidP="00253467">
            <w:pPr>
              <w:rPr>
                <w:rFonts w:eastAsiaTheme="minorHAnsi"/>
                <w:noProof/>
                <w:szCs w:val="21"/>
              </w:rPr>
            </w:pPr>
            <w:r>
              <w:t>IP address type</w:t>
            </w:r>
          </w:p>
        </w:tc>
      </w:tr>
      <w:tr w:rsidR="00B37E64" w:rsidRPr="003B4A82" w14:paraId="5BE4A72C" w14:textId="77777777" w:rsidTr="00253467">
        <w:tc>
          <w:tcPr>
            <w:tcW w:w="3096" w:type="dxa"/>
          </w:tcPr>
          <w:p w14:paraId="76AEBDEC" w14:textId="77777777" w:rsidR="00B37E64" w:rsidRPr="003B4A82" w:rsidRDefault="00B37E64" w:rsidP="00253467">
            <w:pPr>
              <w:rPr>
                <w:rFonts w:eastAsiaTheme="minorHAnsi"/>
                <w:noProof/>
                <w:szCs w:val="21"/>
              </w:rPr>
            </w:pPr>
            <w:r>
              <w:t>szIPAddr</w:t>
            </w:r>
          </w:p>
        </w:tc>
        <w:tc>
          <w:tcPr>
            <w:tcW w:w="7360" w:type="dxa"/>
          </w:tcPr>
          <w:p w14:paraId="28B8FD93" w14:textId="77777777" w:rsidR="00B37E64" w:rsidRPr="003B4A82" w:rsidRDefault="00B37E64" w:rsidP="00253467">
            <w:pPr>
              <w:rPr>
                <w:rFonts w:eastAsiaTheme="minorHAnsi"/>
                <w:noProof/>
                <w:szCs w:val="21"/>
              </w:rPr>
            </w:pPr>
            <w:r>
              <w:t>IP address</w:t>
            </w:r>
          </w:p>
        </w:tc>
      </w:tr>
      <w:tr w:rsidR="00B37E64" w:rsidRPr="003B4A82" w14:paraId="713CFFFD" w14:textId="77777777" w:rsidTr="00253467">
        <w:tc>
          <w:tcPr>
            <w:tcW w:w="3096" w:type="dxa"/>
          </w:tcPr>
          <w:p w14:paraId="6DEE3AB8" w14:textId="77777777" w:rsidR="00B37E64" w:rsidRPr="003B4A82" w:rsidRDefault="00B37E64" w:rsidP="00253467">
            <w:pPr>
              <w:rPr>
                <w:rFonts w:eastAsiaTheme="minorHAnsi"/>
                <w:noProof/>
                <w:szCs w:val="21"/>
              </w:rPr>
            </w:pPr>
            <w:r>
              <w:t>dwPort</w:t>
            </w:r>
          </w:p>
        </w:tc>
        <w:tc>
          <w:tcPr>
            <w:tcW w:w="7360" w:type="dxa"/>
          </w:tcPr>
          <w:p w14:paraId="674F88B9" w14:textId="77777777" w:rsidR="00B37E64" w:rsidRPr="003B4A82" w:rsidRDefault="00B37E64" w:rsidP="00253467">
            <w:pPr>
              <w:rPr>
                <w:rFonts w:eastAsiaTheme="minorHAnsi"/>
                <w:noProof/>
                <w:szCs w:val="21"/>
              </w:rPr>
            </w:pPr>
            <w:r>
              <w:t>Port number</w:t>
            </w:r>
          </w:p>
        </w:tc>
      </w:tr>
      <w:tr w:rsidR="00B37E64" w:rsidRPr="003B4A82" w14:paraId="05103039" w14:textId="77777777" w:rsidTr="00253467">
        <w:tc>
          <w:tcPr>
            <w:tcW w:w="3096" w:type="dxa"/>
          </w:tcPr>
          <w:p w14:paraId="4C35847F" w14:textId="77777777" w:rsidR="00B37E64" w:rsidRPr="003B4A82" w:rsidRDefault="00B37E64" w:rsidP="00253467">
            <w:pPr>
              <w:rPr>
                <w:rFonts w:eastAsiaTheme="minorHAnsi"/>
                <w:noProof/>
                <w:szCs w:val="21"/>
              </w:rPr>
            </w:pPr>
            <w:r>
              <w:t>szChnName</w:t>
            </w:r>
          </w:p>
        </w:tc>
        <w:tc>
          <w:tcPr>
            <w:tcW w:w="7360" w:type="dxa"/>
          </w:tcPr>
          <w:p w14:paraId="3C28D214" w14:textId="77777777" w:rsidR="00B37E64" w:rsidRPr="003B4A82" w:rsidRDefault="00B37E64" w:rsidP="00253467">
            <w:pPr>
              <w:rPr>
                <w:rFonts w:eastAsiaTheme="minorHAnsi"/>
                <w:noProof/>
                <w:szCs w:val="21"/>
              </w:rPr>
            </w:pPr>
            <w:r>
              <w:t>Channel name</w:t>
            </w:r>
          </w:p>
        </w:tc>
      </w:tr>
      <w:tr w:rsidR="00B37E64" w:rsidRPr="003B4A82" w14:paraId="7F56D69C" w14:textId="77777777" w:rsidTr="00253467">
        <w:tc>
          <w:tcPr>
            <w:tcW w:w="3096" w:type="dxa"/>
          </w:tcPr>
          <w:p w14:paraId="59169DD9" w14:textId="77777777" w:rsidR="00B37E64" w:rsidRPr="003B4A82" w:rsidRDefault="00B37E64" w:rsidP="00253467">
            <w:pPr>
              <w:rPr>
                <w:rFonts w:eastAsiaTheme="minorHAnsi"/>
                <w:noProof/>
                <w:szCs w:val="21"/>
              </w:rPr>
            </w:pPr>
            <w:r>
              <w:t>allowDistribution</w:t>
            </w:r>
          </w:p>
        </w:tc>
        <w:tc>
          <w:tcPr>
            <w:tcW w:w="7360" w:type="dxa"/>
          </w:tcPr>
          <w:p w14:paraId="53B26EF0" w14:textId="77777777" w:rsidR="00B37E64" w:rsidRPr="003B4A82" w:rsidRDefault="00B37E64" w:rsidP="00253467">
            <w:pPr>
              <w:rPr>
                <w:rFonts w:eastAsiaTheme="minorHAnsi"/>
                <w:noProof/>
                <w:szCs w:val="21"/>
              </w:rPr>
            </w:pPr>
            <w:r>
              <w:t>Whether allows CDN</w:t>
            </w:r>
          </w:p>
        </w:tc>
      </w:tr>
      <w:tr w:rsidR="00B37E64" w:rsidRPr="003B4A82" w14:paraId="2B2880A8" w14:textId="77777777" w:rsidTr="00253467">
        <w:tc>
          <w:tcPr>
            <w:tcW w:w="3096" w:type="dxa"/>
          </w:tcPr>
          <w:p w14:paraId="41740E51" w14:textId="77777777" w:rsidR="00B37E64" w:rsidRPr="003B4A82" w:rsidRDefault="00B37E64" w:rsidP="00253467">
            <w:pPr>
              <w:rPr>
                <w:rFonts w:eastAsiaTheme="minorHAnsi"/>
                <w:noProof/>
                <w:szCs w:val="21"/>
              </w:rPr>
            </w:pPr>
            <w:r>
              <w:t>dwDeviceType</w:t>
            </w:r>
          </w:p>
        </w:tc>
        <w:tc>
          <w:tcPr>
            <w:tcW w:w="7360" w:type="dxa"/>
          </w:tcPr>
          <w:p w14:paraId="1C5605C8" w14:textId="77777777" w:rsidR="00B37E64" w:rsidRPr="003B4A82" w:rsidRDefault="00B37E64" w:rsidP="00253467">
            <w:pPr>
              <w:rPr>
                <w:rFonts w:eastAsiaTheme="minorHAnsi"/>
                <w:noProof/>
                <w:szCs w:val="21"/>
              </w:rPr>
            </w:pPr>
            <w:r>
              <w:t xml:space="preserve">Type of connected device. See </w:t>
            </w:r>
            <w:hyperlink w:anchor="_通道下接入的设备类型(目前仅NVR使用)" w:history="1">
              <w:r>
                <w:rPr>
                  <w:rStyle w:val="a5"/>
                  <w:u w:val="none"/>
                </w:rPr>
                <w:t>NETDEV_CHANNEL_CAMERA_TYPE_E</w:t>
              </w:r>
            </w:hyperlink>
            <w:r>
              <w:t>.</w:t>
            </w:r>
          </w:p>
        </w:tc>
      </w:tr>
      <w:tr w:rsidR="00B37E64" w:rsidRPr="003B4A82" w14:paraId="25C2F6CC" w14:textId="77777777" w:rsidTr="00253467">
        <w:tc>
          <w:tcPr>
            <w:tcW w:w="3096" w:type="dxa"/>
          </w:tcPr>
          <w:p w14:paraId="4BDC6CF2" w14:textId="77777777" w:rsidR="00B37E64" w:rsidRPr="003B4A82" w:rsidRDefault="00B37E64" w:rsidP="00253467">
            <w:pPr>
              <w:rPr>
                <w:rFonts w:eastAsiaTheme="minorHAnsi"/>
                <w:noProof/>
                <w:szCs w:val="21"/>
              </w:rPr>
            </w:pPr>
            <w:r>
              <w:t>szManufacturer</w:t>
            </w:r>
          </w:p>
        </w:tc>
        <w:tc>
          <w:tcPr>
            <w:tcW w:w="7360" w:type="dxa"/>
          </w:tcPr>
          <w:p w14:paraId="624C576E" w14:textId="77777777" w:rsidR="00B37E64" w:rsidRPr="003B4A82" w:rsidRDefault="00B37E64" w:rsidP="00253467">
            <w:pPr>
              <w:rPr>
                <w:rFonts w:eastAsiaTheme="minorHAnsi"/>
                <w:noProof/>
                <w:szCs w:val="21"/>
              </w:rPr>
            </w:pPr>
            <w:r>
              <w:t>Manufacturer. Range: [0,31]</w:t>
            </w:r>
          </w:p>
        </w:tc>
      </w:tr>
      <w:tr w:rsidR="00B37E64" w:rsidRPr="003B4A82" w14:paraId="7BEC27D2" w14:textId="77777777" w:rsidTr="00253467">
        <w:tc>
          <w:tcPr>
            <w:tcW w:w="3096" w:type="dxa"/>
          </w:tcPr>
          <w:p w14:paraId="4382AFCC" w14:textId="77777777" w:rsidR="00B37E64" w:rsidRPr="003B4A82" w:rsidRDefault="00B37E64" w:rsidP="00253467">
            <w:pPr>
              <w:rPr>
                <w:rFonts w:eastAsiaTheme="minorHAnsi"/>
                <w:noProof/>
                <w:szCs w:val="21"/>
              </w:rPr>
            </w:pPr>
            <w:r>
              <w:t>szDeviceModel</w:t>
            </w:r>
          </w:p>
        </w:tc>
        <w:tc>
          <w:tcPr>
            <w:tcW w:w="7360" w:type="dxa"/>
          </w:tcPr>
          <w:p w14:paraId="079F0E16" w14:textId="77777777" w:rsidR="00B37E64" w:rsidRPr="003B4A82" w:rsidRDefault="00B37E64" w:rsidP="00253467">
            <w:pPr>
              <w:rPr>
                <w:rFonts w:eastAsiaTheme="minorHAnsi"/>
                <w:noProof/>
                <w:szCs w:val="21"/>
              </w:rPr>
            </w:pPr>
            <w:r>
              <w:t>Device model. Range: [0,31]</w:t>
            </w:r>
          </w:p>
        </w:tc>
      </w:tr>
      <w:tr w:rsidR="00B37E64" w:rsidRPr="003B4A82" w14:paraId="39E9A4F6" w14:textId="77777777" w:rsidTr="00253467">
        <w:tc>
          <w:tcPr>
            <w:tcW w:w="3096" w:type="dxa"/>
          </w:tcPr>
          <w:p w14:paraId="2DC0AE95" w14:textId="77777777" w:rsidR="00B37E64" w:rsidRPr="003B4A82" w:rsidRDefault="00B37E64" w:rsidP="00253467">
            <w:pPr>
              <w:rPr>
                <w:rFonts w:eastAsiaTheme="minorHAnsi"/>
                <w:noProof/>
                <w:szCs w:val="21"/>
              </w:rPr>
            </w:pPr>
            <w:r>
              <w:t>udwAccessProtocol</w:t>
            </w:r>
          </w:p>
        </w:tc>
        <w:tc>
          <w:tcPr>
            <w:tcW w:w="7360" w:type="dxa"/>
          </w:tcPr>
          <w:p w14:paraId="2C83087E" w14:textId="6DF92591" w:rsidR="00B37E64" w:rsidRPr="00503DCB" w:rsidRDefault="00B37E64" w:rsidP="00503DCB">
            <w:pPr>
              <w:rPr>
                <w:rFonts w:eastAsiaTheme="minorHAnsi"/>
                <w:noProof/>
                <w:szCs w:val="21"/>
              </w:rPr>
            </w:pPr>
            <w:r>
              <w:t xml:space="preserve">Protocol type. ONVIF: 1  Private protocol: 2  GB/T28181: 3  Custom protocol: </w:t>
            </w:r>
            <w:r w:rsidR="00503DCB">
              <w:t>Custom protocol.</w:t>
            </w:r>
            <w:r>
              <w:t xml:space="preserve"> Use </w:t>
            </w:r>
            <w:hyperlink w:anchor="_获取设备的配置信息" w:history="1">
              <w:r>
                <w:rPr>
                  <w:rStyle w:val="a5"/>
                  <w:u w:val="none"/>
                </w:rPr>
                <w:t>NETDEV_GetDevConfig</w:t>
              </w:r>
            </w:hyperlink>
            <w:r>
              <w:t>/</w:t>
            </w:r>
            <w:hyperlink w:anchor="_设置设备的配置信息" w:history="1">
              <w:r>
                <w:rPr>
                  <w:rStyle w:val="a5"/>
                  <w:u w:val="none"/>
                </w:rPr>
                <w:t>NETDEV_SetDevConfig</w:t>
              </w:r>
            </w:hyperlink>
            <w:r>
              <w:t xml:space="preserve"> to get and configure custom protocol info.</w:t>
            </w:r>
          </w:p>
        </w:tc>
      </w:tr>
      <w:tr w:rsidR="00B37E64" w:rsidRPr="003B4A82" w14:paraId="7154B950" w14:textId="77777777" w:rsidTr="00253467">
        <w:trPr>
          <w:trHeight w:val="424"/>
        </w:trPr>
        <w:tc>
          <w:tcPr>
            <w:tcW w:w="3096" w:type="dxa"/>
          </w:tcPr>
          <w:p w14:paraId="536A4D61" w14:textId="77777777" w:rsidR="00B37E64" w:rsidRPr="003B4A82" w:rsidRDefault="00B37E64" w:rsidP="00253467">
            <w:pPr>
              <w:rPr>
                <w:rFonts w:eastAsiaTheme="minorHAnsi"/>
                <w:noProof/>
                <w:szCs w:val="21"/>
              </w:rPr>
            </w:pPr>
            <w:r>
              <w:t>pstExtendedInformation</w:t>
            </w:r>
          </w:p>
        </w:tc>
        <w:tc>
          <w:tcPr>
            <w:tcW w:w="7360" w:type="dxa"/>
          </w:tcPr>
          <w:p w14:paraId="30275E2D" w14:textId="77777777" w:rsidR="00B37E64" w:rsidRPr="003B4A82" w:rsidRDefault="00B37E64" w:rsidP="00253467">
            <w:pPr>
              <w:rPr>
                <w:rFonts w:eastAsiaTheme="minorHAnsi"/>
                <w:noProof/>
                <w:szCs w:val="21"/>
              </w:rPr>
            </w:pPr>
            <w:r>
              <w:t>Extended attribute. Memory needs to be allocated dynamically.</w:t>
            </w:r>
          </w:p>
        </w:tc>
      </w:tr>
      <w:tr w:rsidR="00B37E64" w:rsidRPr="003B4A82" w14:paraId="6C9CF53A" w14:textId="77777777" w:rsidTr="00253467">
        <w:tc>
          <w:tcPr>
            <w:tcW w:w="3096" w:type="dxa"/>
          </w:tcPr>
          <w:p w14:paraId="5A563184" w14:textId="77777777" w:rsidR="00B37E64" w:rsidRPr="003B4A82" w:rsidRDefault="00B37E64" w:rsidP="00253467">
            <w:pPr>
              <w:rPr>
                <w:rFonts w:eastAsiaTheme="minorHAnsi"/>
                <w:noProof/>
                <w:szCs w:val="21"/>
              </w:rPr>
            </w:pPr>
            <w:r>
              <w:t>byRes</w:t>
            </w:r>
          </w:p>
        </w:tc>
        <w:tc>
          <w:tcPr>
            <w:tcW w:w="7360" w:type="dxa"/>
          </w:tcPr>
          <w:p w14:paraId="37B66DBE" w14:textId="77777777" w:rsidR="00B37E64" w:rsidRPr="003B4A82" w:rsidRDefault="00B37E64" w:rsidP="00253467">
            <w:pPr>
              <w:rPr>
                <w:rFonts w:eastAsiaTheme="minorHAnsi"/>
                <w:noProof/>
                <w:szCs w:val="21"/>
              </w:rPr>
            </w:pPr>
            <w:r>
              <w:t>Reserved field.</w:t>
            </w:r>
          </w:p>
        </w:tc>
      </w:tr>
    </w:tbl>
    <w:p w14:paraId="5C789ECA" w14:textId="77777777" w:rsidR="00B37E64" w:rsidRPr="003B4A82" w:rsidRDefault="00B37E64" w:rsidP="00B37E64">
      <w:pPr>
        <w:rPr>
          <w:rFonts w:eastAsiaTheme="minorHAnsi"/>
          <w:b/>
          <w:szCs w:val="21"/>
        </w:rPr>
      </w:pPr>
    </w:p>
    <w:p w14:paraId="1A709ACE" w14:textId="64808AF5" w:rsidR="00B37E64" w:rsidRPr="003B4A82" w:rsidRDefault="00570071" w:rsidP="00B37E64">
      <w:pPr>
        <w:rPr>
          <w:rFonts w:eastAsiaTheme="minorHAnsi"/>
          <w:b/>
          <w:szCs w:val="21"/>
        </w:rPr>
      </w:pPr>
      <w:r>
        <w:rPr>
          <w:b/>
          <w:szCs w:val="21"/>
        </w:rPr>
        <w:t>See also:</w:t>
      </w:r>
    </w:p>
    <w:p w14:paraId="6CEF8821" w14:textId="77777777" w:rsidR="00B37E64" w:rsidRPr="003B4A82" w:rsidRDefault="00000000" w:rsidP="00B37E64">
      <w:hyperlink w:anchor="_查询视频通道信息列表" w:history="1">
        <w:r w:rsidR="00B37E64">
          <w:rPr>
            <w:rStyle w:val="a5"/>
            <w:szCs w:val="21"/>
            <w:u w:val="none"/>
          </w:rPr>
          <w:t>NETDEV_QueryVideoChlDetailListEx</w:t>
        </w:r>
      </w:hyperlink>
    </w:p>
    <w:p w14:paraId="3C465C24" w14:textId="77777777" w:rsidR="00B37E64" w:rsidRPr="003B4A82" w:rsidRDefault="00B37E64" w:rsidP="00B37E64">
      <w:pPr>
        <w:pStyle w:val="3"/>
        <w:ind w:left="283"/>
      </w:pPr>
      <w:bookmarkStart w:id="2035" w:name="_视频通道详细信息拓展"/>
      <w:bookmarkStart w:id="2036" w:name="_Toc88647715"/>
      <w:bookmarkStart w:id="2037" w:name="_Toc149055403"/>
      <w:bookmarkEnd w:id="2035"/>
      <w:r>
        <w:lastRenderedPageBreak/>
        <w:t>Detailed video channel info (expansion)</w:t>
      </w:r>
      <w:bookmarkEnd w:id="2036"/>
      <w:bookmarkEnd w:id="2037"/>
    </w:p>
    <w:tbl>
      <w:tblPr>
        <w:tblStyle w:val="a7"/>
        <w:tblW w:w="0" w:type="auto"/>
        <w:tblLook w:val="04A0" w:firstRow="1" w:lastRow="0" w:firstColumn="1" w:lastColumn="0" w:noHBand="0" w:noVBand="1"/>
      </w:tblPr>
      <w:tblGrid>
        <w:gridCol w:w="10456"/>
      </w:tblGrid>
      <w:tr w:rsidR="00B37E64" w:rsidRPr="003B4A82" w14:paraId="2F2C1436" w14:textId="77777777" w:rsidTr="00253467">
        <w:trPr>
          <w:trHeight w:val="642"/>
        </w:trPr>
        <w:tc>
          <w:tcPr>
            <w:tcW w:w="10456" w:type="dxa"/>
          </w:tcPr>
          <w:p w14:paraId="7249982F" w14:textId="77777777" w:rsidR="00B37E64" w:rsidRPr="003B4A82" w:rsidRDefault="00B37E64" w:rsidP="00253467">
            <w:pPr>
              <w:rPr>
                <w:rFonts w:eastAsiaTheme="minorHAnsi"/>
                <w:noProof/>
                <w:szCs w:val="21"/>
              </w:rPr>
            </w:pPr>
            <w:r>
              <w:t>typedef struct tagNETDEVVideoChlDetailExtendInfo</w:t>
            </w:r>
          </w:p>
          <w:p w14:paraId="0C602B61" w14:textId="77777777" w:rsidR="00B37E64" w:rsidRPr="003B4A82" w:rsidRDefault="00B37E64" w:rsidP="00253467">
            <w:pPr>
              <w:rPr>
                <w:rFonts w:eastAsiaTheme="minorHAnsi"/>
                <w:noProof/>
                <w:szCs w:val="21"/>
              </w:rPr>
            </w:pPr>
            <w:r>
              <w:t>{</w:t>
            </w:r>
          </w:p>
          <w:p w14:paraId="606CD5B8" w14:textId="77777777" w:rsidR="00B37E64" w:rsidRPr="003B4A82" w:rsidRDefault="00B37E64" w:rsidP="00253467">
            <w:pPr>
              <w:rPr>
                <w:rFonts w:eastAsiaTheme="minorHAnsi"/>
                <w:noProof/>
                <w:szCs w:val="21"/>
              </w:rPr>
            </w:pPr>
            <w:r>
              <w:t xml:space="preserve">    UINT32                                      udwIsPoEPort;                                 </w:t>
            </w:r>
          </w:p>
          <w:p w14:paraId="4A4FD780" w14:textId="77777777" w:rsidR="00B37E64" w:rsidRPr="003B4A82" w:rsidRDefault="00B37E64" w:rsidP="00253467">
            <w:pPr>
              <w:rPr>
                <w:rFonts w:eastAsiaTheme="minorHAnsi"/>
                <w:noProof/>
                <w:szCs w:val="21"/>
              </w:rPr>
            </w:pPr>
            <w:r>
              <w:t xml:space="preserve">    UINT32                                      udwPoEStatus;                                   </w:t>
            </w:r>
          </w:p>
          <w:p w14:paraId="740B134D" w14:textId="77777777" w:rsidR="00B37E64" w:rsidRPr="003B4A82" w:rsidRDefault="00B37E64" w:rsidP="00253467">
            <w:pPr>
              <w:rPr>
                <w:rFonts w:eastAsiaTheme="minorHAnsi"/>
                <w:noProof/>
                <w:szCs w:val="21"/>
              </w:rPr>
            </w:pPr>
            <w:r>
              <w:t xml:space="preserve">    CHAR                                  szAccessAddress[NETDEV_IPADDR_STR_MAX_LEN];    </w:t>
            </w:r>
          </w:p>
          <w:p w14:paraId="67F06DF3" w14:textId="77777777" w:rsidR="00B37E64" w:rsidRPr="003B4A82" w:rsidRDefault="00B37E64" w:rsidP="00253467">
            <w:pPr>
              <w:rPr>
                <w:rFonts w:eastAsiaTheme="minorHAnsi"/>
                <w:noProof/>
                <w:szCs w:val="21"/>
              </w:rPr>
            </w:pPr>
            <w:r>
              <w:t xml:space="preserve">    CHAR                                  szMACAddress[NETDEV_IPADDR_STR_MAX_LEN];        </w:t>
            </w:r>
          </w:p>
          <w:p w14:paraId="0DB70295" w14:textId="77777777" w:rsidR="00B37E64" w:rsidRPr="003B4A82" w:rsidRDefault="00B37E64" w:rsidP="00253467">
            <w:pPr>
              <w:rPr>
                <w:rFonts w:eastAsiaTheme="minorHAnsi"/>
                <w:noProof/>
                <w:szCs w:val="21"/>
              </w:rPr>
            </w:pPr>
            <w:r>
              <w:t xml:space="preserve">    CHAR                                  szDDNSAddress[NETDEV_IPADDR_STR_MAX_LEN];       </w:t>
            </w:r>
          </w:p>
          <w:p w14:paraId="40EAD8E8" w14:textId="77777777" w:rsidR="00B37E64" w:rsidRPr="003B4A82" w:rsidRDefault="00B37E64" w:rsidP="00253467">
            <w:pPr>
              <w:rPr>
                <w:rFonts w:eastAsiaTheme="minorHAnsi"/>
                <w:noProof/>
                <w:szCs w:val="21"/>
              </w:rPr>
            </w:pPr>
            <w:r>
              <w:t xml:space="preserve">    UINT32                                      udwOffReason;                                   </w:t>
            </w:r>
          </w:p>
          <w:p w14:paraId="0C9020C3" w14:textId="77777777" w:rsidR="00B37E64" w:rsidRPr="003B4A82" w:rsidRDefault="00B37E64" w:rsidP="00253467">
            <w:pPr>
              <w:rPr>
                <w:rFonts w:eastAsiaTheme="minorHAnsi"/>
                <w:noProof/>
                <w:szCs w:val="21"/>
              </w:rPr>
            </w:pPr>
            <w:r>
              <w:t xml:space="preserve">    UINT32                                      udwRemoteIndex;                                 </w:t>
            </w:r>
          </w:p>
          <w:p w14:paraId="1045A293" w14:textId="77777777" w:rsidR="00B37E64" w:rsidRPr="003B4A82" w:rsidRDefault="00B37E64" w:rsidP="00253467">
            <w:pPr>
              <w:rPr>
                <w:rFonts w:eastAsiaTheme="minorHAnsi"/>
                <w:noProof/>
                <w:szCs w:val="21"/>
              </w:rPr>
            </w:pPr>
            <w:r>
              <w:t xml:space="preserve">    CHAR                                       szGBID[NETDEV_LEN_32];                          </w:t>
            </w:r>
          </w:p>
          <w:p w14:paraId="5A7A8AB0" w14:textId="77777777" w:rsidR="00B37E64" w:rsidRPr="003B4A82" w:rsidRDefault="00B37E64" w:rsidP="00253467">
            <w:pPr>
              <w:rPr>
                <w:rFonts w:eastAsiaTheme="minorHAnsi"/>
                <w:noProof/>
                <w:szCs w:val="21"/>
              </w:rPr>
            </w:pPr>
            <w:r>
              <w:t xml:space="preserve">    UINT32                                      udwAddType;                                     </w:t>
            </w:r>
          </w:p>
          <w:p w14:paraId="2A275F00" w14:textId="77777777" w:rsidR="00B37E64" w:rsidRPr="003B4A82" w:rsidRDefault="00B37E64" w:rsidP="00253467">
            <w:pPr>
              <w:rPr>
                <w:rFonts w:eastAsiaTheme="minorHAnsi"/>
                <w:noProof/>
                <w:szCs w:val="21"/>
              </w:rPr>
            </w:pPr>
            <w:r>
              <w:t xml:space="preserve">    UINT32                                      udwOrgID;                                       </w:t>
            </w:r>
          </w:p>
          <w:p w14:paraId="43744D67" w14:textId="77777777" w:rsidR="00B37E64" w:rsidRPr="003B4A82" w:rsidRDefault="00B37E64" w:rsidP="00253467">
            <w:pPr>
              <w:rPr>
                <w:rFonts w:eastAsiaTheme="minorHAnsi"/>
                <w:noProof/>
                <w:szCs w:val="21"/>
              </w:rPr>
            </w:pPr>
            <w:r>
              <w:t xml:space="preserve">    UINT32                                      udwDevID;                                       </w:t>
            </w:r>
          </w:p>
          <w:p w14:paraId="5FCA506B" w14:textId="77777777" w:rsidR="00B37E64" w:rsidRPr="003B4A82" w:rsidRDefault="00B37E64" w:rsidP="00253467">
            <w:pPr>
              <w:rPr>
                <w:rFonts w:eastAsiaTheme="minorHAnsi"/>
                <w:noProof/>
                <w:szCs w:val="21"/>
              </w:rPr>
            </w:pPr>
            <w:r>
              <w:t xml:space="preserve">    CHAR                                       szDevName[NETDEV_LEN_64];                       </w:t>
            </w:r>
          </w:p>
          <w:p w14:paraId="6F7BF734" w14:textId="77777777" w:rsidR="00B37E64" w:rsidRPr="003B4A82" w:rsidRDefault="00B37E64" w:rsidP="00253467">
            <w:pPr>
              <w:rPr>
                <w:rFonts w:eastAsiaTheme="minorHAnsi"/>
                <w:noProof/>
                <w:szCs w:val="21"/>
              </w:rPr>
            </w:pPr>
            <w:r>
              <w:t xml:space="preserve">    UINT32                                      udwChlIndex;                                    </w:t>
            </w:r>
          </w:p>
          <w:p w14:paraId="01C77A09" w14:textId="77777777" w:rsidR="00B37E64" w:rsidRPr="003B4A82" w:rsidRDefault="00B37E64" w:rsidP="00253467">
            <w:pPr>
              <w:rPr>
                <w:rFonts w:eastAsiaTheme="minorHAnsi"/>
                <w:noProof/>
                <w:szCs w:val="21"/>
              </w:rPr>
            </w:pPr>
            <w:r>
              <w:t xml:space="preserve">    UINT32                                      udwAudioResID;                                  </w:t>
            </w:r>
          </w:p>
          <w:p w14:paraId="5CA14D5C" w14:textId="77777777" w:rsidR="00B37E64" w:rsidRPr="003B4A82" w:rsidRDefault="00B37E64" w:rsidP="00253467">
            <w:pPr>
              <w:ind w:firstLineChars="200" w:firstLine="420"/>
              <w:rPr>
                <w:rFonts w:eastAsiaTheme="minorHAnsi"/>
                <w:noProof/>
                <w:szCs w:val="21"/>
              </w:rPr>
            </w:pPr>
            <w:r>
              <w:t xml:space="preserve">BYTE                                        byRes[512];        </w:t>
            </w:r>
            <w:r>
              <w:rPr>
                <w:i/>
                <w:szCs w:val="21"/>
              </w:rPr>
              <w:t xml:space="preserve"> </w:t>
            </w:r>
            <w:r>
              <w:t xml:space="preserve">                 </w:t>
            </w:r>
          </w:p>
          <w:p w14:paraId="3321B511" w14:textId="77777777" w:rsidR="00B37E64" w:rsidRPr="003B4A82" w:rsidRDefault="00B37E64" w:rsidP="00253467">
            <w:pPr>
              <w:rPr>
                <w:rFonts w:eastAsiaTheme="minorHAnsi"/>
                <w:noProof/>
                <w:szCs w:val="21"/>
              </w:rPr>
            </w:pPr>
            <w:r>
              <w:t>}NETDEV_VIDEO_CHL_DETAIL_EXTEND_INFO_S, *LPNETDEV_VIDEO_CHL_DETAIL_EXTEND_INFO_S;</w:t>
            </w:r>
          </w:p>
        </w:tc>
      </w:tr>
    </w:tbl>
    <w:p w14:paraId="49101696" w14:textId="77777777" w:rsidR="00B37E64" w:rsidRPr="003B4A82" w:rsidRDefault="00B37E64" w:rsidP="00B37E64">
      <w:pPr>
        <w:rPr>
          <w:rFonts w:eastAsiaTheme="minorHAnsi"/>
          <w:szCs w:val="21"/>
        </w:rPr>
      </w:pPr>
    </w:p>
    <w:p w14:paraId="093F5076" w14:textId="6667B2AC"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02576A32" w14:textId="77777777" w:rsidTr="00253467">
        <w:trPr>
          <w:trHeight w:val="709"/>
        </w:trPr>
        <w:tc>
          <w:tcPr>
            <w:tcW w:w="3096" w:type="dxa"/>
          </w:tcPr>
          <w:p w14:paraId="5CFE7BC8" w14:textId="77777777" w:rsidR="00B37E64" w:rsidRPr="003B4A82" w:rsidRDefault="00B37E64" w:rsidP="00253467">
            <w:pPr>
              <w:rPr>
                <w:rFonts w:eastAsiaTheme="minorHAnsi"/>
                <w:szCs w:val="21"/>
              </w:rPr>
            </w:pPr>
            <w:r>
              <w:t>Parameter</w:t>
            </w:r>
          </w:p>
        </w:tc>
        <w:tc>
          <w:tcPr>
            <w:tcW w:w="7360" w:type="dxa"/>
          </w:tcPr>
          <w:p w14:paraId="29DF9B59" w14:textId="77777777" w:rsidR="00B37E64" w:rsidRPr="003B4A82" w:rsidRDefault="00B37E64" w:rsidP="00253467">
            <w:pPr>
              <w:rPr>
                <w:rFonts w:eastAsiaTheme="minorHAnsi"/>
                <w:szCs w:val="21"/>
              </w:rPr>
            </w:pPr>
            <w:r>
              <w:t>Description</w:t>
            </w:r>
          </w:p>
        </w:tc>
      </w:tr>
      <w:tr w:rsidR="00B37E64" w:rsidRPr="003B4A82" w14:paraId="030975B1" w14:textId="77777777" w:rsidTr="00253467">
        <w:tc>
          <w:tcPr>
            <w:tcW w:w="3096" w:type="dxa"/>
          </w:tcPr>
          <w:p w14:paraId="6E91B0DD" w14:textId="77777777" w:rsidR="00B37E64" w:rsidRPr="003B4A82" w:rsidRDefault="00B37E64" w:rsidP="00253467">
            <w:pPr>
              <w:rPr>
                <w:rFonts w:eastAsiaTheme="minorHAnsi"/>
                <w:noProof/>
                <w:szCs w:val="21"/>
              </w:rPr>
            </w:pPr>
            <w:r>
              <w:t>udwIsPoEPort</w:t>
            </w:r>
          </w:p>
        </w:tc>
        <w:tc>
          <w:tcPr>
            <w:tcW w:w="7360" w:type="dxa"/>
          </w:tcPr>
          <w:p w14:paraId="663B1109" w14:textId="77777777" w:rsidR="00B37E64" w:rsidRPr="003B4A82" w:rsidRDefault="00B37E64" w:rsidP="00253467">
            <w:pPr>
              <w:rPr>
                <w:rFonts w:eastAsiaTheme="minorHAnsi"/>
                <w:noProof/>
                <w:szCs w:val="21"/>
              </w:rPr>
            </w:pPr>
            <w:r>
              <w:t>Whether PoE port is supported. 0: No  1: Yes</w:t>
            </w:r>
          </w:p>
        </w:tc>
      </w:tr>
      <w:tr w:rsidR="00B37E64" w:rsidRPr="003B4A82" w14:paraId="75604D8B" w14:textId="77777777" w:rsidTr="00253467">
        <w:tc>
          <w:tcPr>
            <w:tcW w:w="3096" w:type="dxa"/>
          </w:tcPr>
          <w:p w14:paraId="1CF4BE9A" w14:textId="77777777" w:rsidR="00B37E64" w:rsidRPr="003B4A82" w:rsidRDefault="00B37E64" w:rsidP="00253467">
            <w:pPr>
              <w:rPr>
                <w:rFonts w:eastAsiaTheme="minorHAnsi"/>
                <w:noProof/>
                <w:szCs w:val="21"/>
              </w:rPr>
            </w:pPr>
            <w:r>
              <w:t>udwPoEStatus</w:t>
            </w:r>
          </w:p>
        </w:tc>
        <w:tc>
          <w:tcPr>
            <w:tcW w:w="7360" w:type="dxa"/>
          </w:tcPr>
          <w:p w14:paraId="7440CF5E" w14:textId="77777777" w:rsidR="00B37E64" w:rsidRPr="003B4A82" w:rsidRDefault="00B37E64" w:rsidP="00253467">
            <w:pPr>
              <w:rPr>
                <w:rFonts w:eastAsiaTheme="minorHAnsi"/>
                <w:noProof/>
                <w:szCs w:val="21"/>
              </w:rPr>
            </w:pPr>
            <w:r>
              <w:t xml:space="preserve">PoE port status. See </w:t>
            </w:r>
            <w:hyperlink w:anchor="_POE口状态类型枚举" w:history="1">
              <w:r>
                <w:rPr>
                  <w:rStyle w:val="a5"/>
                  <w:szCs w:val="21"/>
                  <w:u w:val="none"/>
                </w:rPr>
                <w:t>NETDEV_POE_STATUS_E</w:t>
              </w:r>
            </w:hyperlink>
            <w:r>
              <w:t>.</w:t>
            </w:r>
          </w:p>
        </w:tc>
      </w:tr>
      <w:tr w:rsidR="00B37E64" w:rsidRPr="003B4A82" w14:paraId="2E85CF7A" w14:textId="77777777" w:rsidTr="00253467">
        <w:tc>
          <w:tcPr>
            <w:tcW w:w="3096" w:type="dxa"/>
          </w:tcPr>
          <w:p w14:paraId="0A8BCC34" w14:textId="77777777" w:rsidR="00B37E64" w:rsidRPr="003B4A82" w:rsidRDefault="00B37E64" w:rsidP="00253467">
            <w:pPr>
              <w:rPr>
                <w:rFonts w:eastAsiaTheme="minorHAnsi"/>
                <w:noProof/>
                <w:szCs w:val="21"/>
              </w:rPr>
            </w:pPr>
            <w:r>
              <w:t>szAccessAddress</w:t>
            </w:r>
          </w:p>
        </w:tc>
        <w:tc>
          <w:tcPr>
            <w:tcW w:w="7360" w:type="dxa"/>
          </w:tcPr>
          <w:p w14:paraId="3025A05D" w14:textId="77777777" w:rsidR="00B37E64" w:rsidRPr="003B4A82" w:rsidRDefault="00B37E64" w:rsidP="00253467">
            <w:pPr>
              <w:rPr>
                <w:rFonts w:eastAsiaTheme="minorHAnsi"/>
                <w:noProof/>
                <w:szCs w:val="21"/>
              </w:rPr>
            </w:pPr>
            <w:r>
              <w:t>Device access address. Range: [0, 63]. Required for NVR.</w:t>
            </w:r>
          </w:p>
        </w:tc>
      </w:tr>
      <w:tr w:rsidR="00B37E64" w:rsidRPr="003B4A82" w14:paraId="6D2674F5" w14:textId="77777777" w:rsidTr="00253467">
        <w:tc>
          <w:tcPr>
            <w:tcW w:w="3096" w:type="dxa"/>
          </w:tcPr>
          <w:p w14:paraId="5E753DEE" w14:textId="77777777" w:rsidR="00B37E64" w:rsidRPr="003B4A82" w:rsidRDefault="00B37E64" w:rsidP="00253467">
            <w:pPr>
              <w:rPr>
                <w:rFonts w:eastAsiaTheme="minorHAnsi"/>
                <w:noProof/>
                <w:szCs w:val="21"/>
              </w:rPr>
            </w:pPr>
            <w:r>
              <w:t>szMACAddress</w:t>
            </w:r>
          </w:p>
        </w:tc>
        <w:tc>
          <w:tcPr>
            <w:tcW w:w="7360" w:type="dxa"/>
          </w:tcPr>
          <w:p w14:paraId="52D5BFA8" w14:textId="77777777" w:rsidR="00B37E64" w:rsidRPr="003B4A82" w:rsidRDefault="00B37E64" w:rsidP="00253467">
            <w:pPr>
              <w:rPr>
                <w:rFonts w:eastAsiaTheme="minorHAnsi"/>
                <w:noProof/>
                <w:szCs w:val="21"/>
              </w:rPr>
            </w:pPr>
            <w:r>
              <w:t>Device MAC address. Range: [0, 63]. Applicable to NVR.</w:t>
            </w:r>
          </w:p>
        </w:tc>
      </w:tr>
      <w:tr w:rsidR="00B37E64" w:rsidRPr="003B4A82" w14:paraId="1994A2C9" w14:textId="77777777" w:rsidTr="00253467">
        <w:tc>
          <w:tcPr>
            <w:tcW w:w="3096" w:type="dxa"/>
          </w:tcPr>
          <w:p w14:paraId="7761CE8A" w14:textId="77777777" w:rsidR="00B37E64" w:rsidRPr="003B4A82" w:rsidRDefault="00B37E64" w:rsidP="00253467">
            <w:pPr>
              <w:rPr>
                <w:rFonts w:eastAsiaTheme="minorHAnsi"/>
                <w:noProof/>
                <w:szCs w:val="21"/>
              </w:rPr>
            </w:pPr>
            <w:r>
              <w:t>szDDNSAddress</w:t>
            </w:r>
          </w:p>
        </w:tc>
        <w:tc>
          <w:tcPr>
            <w:tcW w:w="7360" w:type="dxa"/>
          </w:tcPr>
          <w:p w14:paraId="7E3D87EE" w14:textId="77777777" w:rsidR="00B37E64" w:rsidRPr="003B4A82" w:rsidRDefault="00B37E64" w:rsidP="00253467">
            <w:pPr>
              <w:rPr>
                <w:rFonts w:eastAsiaTheme="minorHAnsi"/>
                <w:noProof/>
                <w:szCs w:val="21"/>
              </w:rPr>
            </w:pPr>
            <w:r>
              <w:t>DDNS server address. Range: [0,64].</w:t>
            </w:r>
          </w:p>
        </w:tc>
      </w:tr>
      <w:tr w:rsidR="00B37E64" w:rsidRPr="003B4A82" w14:paraId="66470EDD" w14:textId="77777777" w:rsidTr="00253467">
        <w:tc>
          <w:tcPr>
            <w:tcW w:w="3096" w:type="dxa"/>
          </w:tcPr>
          <w:p w14:paraId="7635AD17" w14:textId="77777777" w:rsidR="00B37E64" w:rsidRPr="003B4A82" w:rsidRDefault="00B37E64" w:rsidP="00253467">
            <w:pPr>
              <w:rPr>
                <w:rFonts w:eastAsiaTheme="minorHAnsi"/>
                <w:noProof/>
                <w:szCs w:val="21"/>
              </w:rPr>
            </w:pPr>
            <w:r>
              <w:t>udwOffReason</w:t>
            </w:r>
          </w:p>
        </w:tc>
        <w:tc>
          <w:tcPr>
            <w:tcW w:w="7360" w:type="dxa"/>
          </w:tcPr>
          <w:p w14:paraId="043E54C7" w14:textId="77777777" w:rsidR="00B37E64" w:rsidRPr="003B4A82" w:rsidRDefault="00B37E64" w:rsidP="00253467">
            <w:pPr>
              <w:rPr>
                <w:rFonts w:eastAsiaTheme="minorHAnsi"/>
                <w:noProof/>
                <w:szCs w:val="21"/>
              </w:rPr>
            </w:pPr>
            <w:r>
              <w:t xml:space="preserve">Offline cause. </w:t>
            </w:r>
            <w:hyperlink w:anchor="_接入设备离线原因类型枚举" w:history="1">
              <w:r>
                <w:rPr>
                  <w:rStyle w:val="a5"/>
                  <w:szCs w:val="21"/>
                  <w:u w:val="none"/>
                </w:rPr>
                <w:t>NETDEV_CHN_OFF_REASON_E</w:t>
              </w:r>
            </w:hyperlink>
            <w:r>
              <w:t>.</w:t>
            </w:r>
          </w:p>
        </w:tc>
      </w:tr>
      <w:tr w:rsidR="00B37E64" w:rsidRPr="003B4A82" w14:paraId="7ED6A23B" w14:textId="77777777" w:rsidTr="00253467">
        <w:trPr>
          <w:trHeight w:val="421"/>
        </w:trPr>
        <w:tc>
          <w:tcPr>
            <w:tcW w:w="3096" w:type="dxa"/>
          </w:tcPr>
          <w:p w14:paraId="4F121372" w14:textId="77777777" w:rsidR="00B37E64" w:rsidRPr="003B4A82" w:rsidRDefault="00B37E64" w:rsidP="00253467">
            <w:pPr>
              <w:rPr>
                <w:rFonts w:eastAsiaTheme="minorHAnsi"/>
                <w:noProof/>
                <w:szCs w:val="21"/>
              </w:rPr>
            </w:pPr>
            <w:r>
              <w:t>udwRemoteIndex</w:t>
            </w:r>
          </w:p>
        </w:tc>
        <w:tc>
          <w:tcPr>
            <w:tcW w:w="7360" w:type="dxa"/>
          </w:tcPr>
          <w:p w14:paraId="0380CA1E" w14:textId="77777777" w:rsidR="00B37E64" w:rsidRPr="003B4A82" w:rsidRDefault="00B37E64" w:rsidP="00253467">
            <w:pPr>
              <w:rPr>
                <w:rFonts w:eastAsiaTheme="minorHAnsi"/>
                <w:noProof/>
                <w:szCs w:val="21"/>
              </w:rPr>
            </w:pPr>
            <w:r>
              <w:t>Remote channel ID (channel ID of multi-channel device)</w:t>
            </w:r>
          </w:p>
        </w:tc>
      </w:tr>
      <w:tr w:rsidR="00B37E64" w:rsidRPr="003B4A82" w14:paraId="2191F6DC" w14:textId="77777777" w:rsidTr="00253467">
        <w:trPr>
          <w:trHeight w:val="770"/>
        </w:trPr>
        <w:tc>
          <w:tcPr>
            <w:tcW w:w="3096" w:type="dxa"/>
          </w:tcPr>
          <w:p w14:paraId="0B1AC0A0" w14:textId="77777777" w:rsidR="00B37E64" w:rsidRPr="003B4A82" w:rsidRDefault="00B37E64" w:rsidP="00253467">
            <w:pPr>
              <w:rPr>
                <w:rFonts w:eastAsiaTheme="minorHAnsi"/>
                <w:noProof/>
                <w:szCs w:val="21"/>
              </w:rPr>
            </w:pPr>
            <w:r>
              <w:t>szGBID</w:t>
            </w:r>
          </w:p>
        </w:tc>
        <w:tc>
          <w:tcPr>
            <w:tcW w:w="7360" w:type="dxa"/>
          </w:tcPr>
          <w:p w14:paraId="1C5C7219" w14:textId="77777777" w:rsidR="00B37E64" w:rsidRPr="003B4A82" w:rsidRDefault="00B37E64" w:rsidP="00253467">
            <w:pPr>
              <w:rPr>
                <w:rFonts w:eastAsiaTheme="minorHAnsi"/>
                <w:noProof/>
                <w:szCs w:val="21"/>
              </w:rPr>
            </w:pPr>
            <w:r>
              <w:t>GB resource ID. Range: [0, 31]</w:t>
            </w:r>
          </w:p>
        </w:tc>
      </w:tr>
      <w:tr w:rsidR="00B37E64" w:rsidRPr="003B4A82" w14:paraId="75D53990" w14:textId="77777777" w:rsidTr="00253467">
        <w:tc>
          <w:tcPr>
            <w:tcW w:w="3096" w:type="dxa"/>
          </w:tcPr>
          <w:p w14:paraId="77B81E39" w14:textId="77777777" w:rsidR="00B37E64" w:rsidRPr="003B4A82" w:rsidRDefault="00B37E64" w:rsidP="00253467">
            <w:pPr>
              <w:rPr>
                <w:rFonts w:eastAsiaTheme="minorHAnsi"/>
                <w:noProof/>
                <w:szCs w:val="21"/>
              </w:rPr>
            </w:pPr>
            <w:r>
              <w:t>udwAddType</w:t>
            </w:r>
          </w:p>
        </w:tc>
        <w:tc>
          <w:tcPr>
            <w:tcW w:w="7360" w:type="dxa"/>
          </w:tcPr>
          <w:p w14:paraId="6D6C7BC6" w14:textId="77777777" w:rsidR="00B37E64" w:rsidRPr="003B4A82" w:rsidRDefault="00B37E64" w:rsidP="00253467">
            <w:pPr>
              <w:rPr>
                <w:rFonts w:eastAsiaTheme="minorHAnsi"/>
                <w:noProof/>
                <w:szCs w:val="21"/>
              </w:rPr>
            </w:pPr>
            <w:r>
              <w:t>Adding mode. 0: Manual  1: Plug and Play</w:t>
            </w:r>
          </w:p>
        </w:tc>
      </w:tr>
      <w:tr w:rsidR="00B37E64" w:rsidRPr="003B4A82" w14:paraId="304D8230" w14:textId="77777777" w:rsidTr="00253467">
        <w:tc>
          <w:tcPr>
            <w:tcW w:w="3096" w:type="dxa"/>
          </w:tcPr>
          <w:p w14:paraId="100E330A" w14:textId="77777777" w:rsidR="00B37E64" w:rsidRPr="003B4A82" w:rsidRDefault="00B37E64" w:rsidP="00253467">
            <w:pPr>
              <w:rPr>
                <w:rFonts w:eastAsiaTheme="minorHAnsi"/>
                <w:noProof/>
                <w:szCs w:val="21"/>
              </w:rPr>
            </w:pPr>
            <w:r>
              <w:t>udwOrgID</w:t>
            </w:r>
          </w:p>
        </w:tc>
        <w:tc>
          <w:tcPr>
            <w:tcW w:w="7360" w:type="dxa"/>
          </w:tcPr>
          <w:p w14:paraId="0BC8C580" w14:textId="77777777" w:rsidR="00B37E64" w:rsidRPr="003B4A82" w:rsidRDefault="00B37E64" w:rsidP="00253467">
            <w:pPr>
              <w:rPr>
                <w:rFonts w:eastAsiaTheme="minorHAnsi"/>
                <w:noProof/>
                <w:szCs w:val="21"/>
              </w:rPr>
            </w:pPr>
            <w:r>
              <w:t>Organization ID. Required for VMS.</w:t>
            </w:r>
          </w:p>
        </w:tc>
      </w:tr>
      <w:tr w:rsidR="00B37E64" w:rsidRPr="003B4A82" w14:paraId="631563A5" w14:textId="77777777" w:rsidTr="00253467">
        <w:tc>
          <w:tcPr>
            <w:tcW w:w="3096" w:type="dxa"/>
          </w:tcPr>
          <w:p w14:paraId="2888383E" w14:textId="77777777" w:rsidR="00B37E64" w:rsidRPr="003B4A82" w:rsidRDefault="00B37E64" w:rsidP="00253467">
            <w:pPr>
              <w:rPr>
                <w:rFonts w:eastAsiaTheme="minorHAnsi"/>
                <w:noProof/>
                <w:szCs w:val="21"/>
              </w:rPr>
            </w:pPr>
            <w:r>
              <w:t>udwDevID</w:t>
            </w:r>
          </w:p>
        </w:tc>
        <w:tc>
          <w:tcPr>
            <w:tcW w:w="7360" w:type="dxa"/>
          </w:tcPr>
          <w:p w14:paraId="0CE25CF9" w14:textId="77777777" w:rsidR="00B37E64" w:rsidRPr="003B4A82" w:rsidRDefault="00B37E64" w:rsidP="00253467">
            <w:pPr>
              <w:rPr>
                <w:rFonts w:eastAsiaTheme="minorHAnsi"/>
                <w:noProof/>
                <w:szCs w:val="21"/>
              </w:rPr>
            </w:pPr>
            <w:r>
              <w:t>Parent device ID. Required for VMS.</w:t>
            </w:r>
          </w:p>
        </w:tc>
      </w:tr>
      <w:tr w:rsidR="00B37E64" w:rsidRPr="003B4A82" w14:paraId="5E24C203" w14:textId="77777777" w:rsidTr="00253467">
        <w:tc>
          <w:tcPr>
            <w:tcW w:w="3096" w:type="dxa"/>
          </w:tcPr>
          <w:p w14:paraId="469C8AB5" w14:textId="77777777" w:rsidR="00B37E64" w:rsidRPr="003B4A82" w:rsidRDefault="00B37E64" w:rsidP="00253467">
            <w:pPr>
              <w:rPr>
                <w:rFonts w:eastAsiaTheme="minorHAnsi"/>
                <w:noProof/>
                <w:szCs w:val="21"/>
              </w:rPr>
            </w:pPr>
            <w:r>
              <w:t>szDevName</w:t>
            </w:r>
          </w:p>
        </w:tc>
        <w:tc>
          <w:tcPr>
            <w:tcW w:w="7360" w:type="dxa"/>
          </w:tcPr>
          <w:p w14:paraId="7E820C74" w14:textId="77777777" w:rsidR="00B37E64" w:rsidRPr="003B4A82" w:rsidRDefault="00B37E64" w:rsidP="00253467">
            <w:pPr>
              <w:rPr>
                <w:rFonts w:eastAsiaTheme="minorHAnsi"/>
                <w:noProof/>
                <w:szCs w:val="21"/>
              </w:rPr>
            </w:pPr>
            <w:r>
              <w:t>Parent device name. Range: [0, 64]. Required for VMS.</w:t>
            </w:r>
          </w:p>
        </w:tc>
      </w:tr>
      <w:tr w:rsidR="00B37E64" w:rsidRPr="003B4A82" w14:paraId="05BD0D42" w14:textId="77777777" w:rsidTr="00253467">
        <w:tc>
          <w:tcPr>
            <w:tcW w:w="3096" w:type="dxa"/>
          </w:tcPr>
          <w:p w14:paraId="4333E14E" w14:textId="77777777" w:rsidR="00B37E64" w:rsidRPr="003B4A82" w:rsidRDefault="00B37E64" w:rsidP="00253467">
            <w:pPr>
              <w:rPr>
                <w:rFonts w:eastAsiaTheme="minorHAnsi"/>
                <w:noProof/>
                <w:szCs w:val="21"/>
              </w:rPr>
            </w:pPr>
            <w:r>
              <w:t>udwChlIndex</w:t>
            </w:r>
          </w:p>
        </w:tc>
        <w:tc>
          <w:tcPr>
            <w:tcW w:w="7360" w:type="dxa"/>
          </w:tcPr>
          <w:p w14:paraId="38573C9C" w14:textId="77777777" w:rsidR="00B37E64" w:rsidRPr="003B4A82" w:rsidRDefault="00B37E64" w:rsidP="00253467">
            <w:pPr>
              <w:rPr>
                <w:rFonts w:eastAsiaTheme="minorHAnsi"/>
                <w:noProof/>
                <w:szCs w:val="21"/>
              </w:rPr>
            </w:pPr>
            <w:r>
              <w:t>Channel index ID. Required for VMS.</w:t>
            </w:r>
          </w:p>
        </w:tc>
      </w:tr>
      <w:tr w:rsidR="00B37E64" w:rsidRPr="003B4A82" w14:paraId="4AC1E668" w14:textId="77777777" w:rsidTr="00253467">
        <w:tc>
          <w:tcPr>
            <w:tcW w:w="3096" w:type="dxa"/>
          </w:tcPr>
          <w:p w14:paraId="40B2559F" w14:textId="77777777" w:rsidR="00B37E64" w:rsidRPr="003B4A82" w:rsidRDefault="00B37E64" w:rsidP="00253467">
            <w:pPr>
              <w:rPr>
                <w:rFonts w:eastAsiaTheme="minorHAnsi"/>
                <w:noProof/>
                <w:szCs w:val="21"/>
              </w:rPr>
            </w:pPr>
            <w:r>
              <w:t>udwAudioResID</w:t>
            </w:r>
          </w:p>
        </w:tc>
        <w:tc>
          <w:tcPr>
            <w:tcW w:w="7360" w:type="dxa"/>
          </w:tcPr>
          <w:p w14:paraId="148B9AE4" w14:textId="77777777" w:rsidR="00B37E64" w:rsidRPr="003B4A82" w:rsidRDefault="00B37E64" w:rsidP="00253467">
            <w:pPr>
              <w:rPr>
                <w:rFonts w:eastAsiaTheme="minorHAnsi"/>
                <w:noProof/>
                <w:szCs w:val="21"/>
              </w:rPr>
            </w:pPr>
            <w:r>
              <w:t>Corresponding audio channel ID. Required for VMS.</w:t>
            </w:r>
          </w:p>
        </w:tc>
      </w:tr>
      <w:tr w:rsidR="00B37E64" w:rsidRPr="003B4A82" w14:paraId="5BEDA8F0" w14:textId="77777777" w:rsidTr="00253467">
        <w:tc>
          <w:tcPr>
            <w:tcW w:w="3096" w:type="dxa"/>
          </w:tcPr>
          <w:p w14:paraId="0BB10BDC" w14:textId="77777777" w:rsidR="00B37E64" w:rsidRPr="003B4A82" w:rsidRDefault="00B37E64" w:rsidP="00253467">
            <w:pPr>
              <w:rPr>
                <w:rFonts w:eastAsiaTheme="minorHAnsi"/>
                <w:noProof/>
                <w:szCs w:val="21"/>
              </w:rPr>
            </w:pPr>
            <w:r>
              <w:t>byRes</w:t>
            </w:r>
          </w:p>
        </w:tc>
        <w:tc>
          <w:tcPr>
            <w:tcW w:w="7360" w:type="dxa"/>
          </w:tcPr>
          <w:p w14:paraId="2220B5DD" w14:textId="77777777" w:rsidR="00B37E64" w:rsidRPr="003B4A82" w:rsidRDefault="00B37E64" w:rsidP="00253467">
            <w:pPr>
              <w:rPr>
                <w:rFonts w:eastAsiaTheme="minorHAnsi"/>
                <w:noProof/>
                <w:szCs w:val="21"/>
              </w:rPr>
            </w:pPr>
            <w:r>
              <w:t>Reserved field.</w:t>
            </w:r>
          </w:p>
        </w:tc>
      </w:tr>
    </w:tbl>
    <w:p w14:paraId="4776EE3B" w14:textId="77777777" w:rsidR="00B37E64" w:rsidRPr="003B4A82" w:rsidRDefault="00B37E64" w:rsidP="00B37E64">
      <w:pPr>
        <w:rPr>
          <w:rFonts w:eastAsiaTheme="minorHAnsi"/>
          <w:b/>
          <w:szCs w:val="21"/>
        </w:rPr>
      </w:pPr>
    </w:p>
    <w:p w14:paraId="389E2E9E" w14:textId="1E008743" w:rsidR="00B37E64" w:rsidRPr="003B4A82" w:rsidRDefault="00570071" w:rsidP="00B37E64">
      <w:pPr>
        <w:rPr>
          <w:rFonts w:eastAsiaTheme="minorHAnsi"/>
          <w:b/>
          <w:szCs w:val="21"/>
        </w:rPr>
      </w:pPr>
      <w:r>
        <w:rPr>
          <w:b/>
          <w:szCs w:val="21"/>
        </w:rPr>
        <w:t>See also:</w:t>
      </w:r>
    </w:p>
    <w:p w14:paraId="276F2D6E" w14:textId="77777777" w:rsidR="00B37E64" w:rsidRPr="003B4A82" w:rsidRDefault="00000000" w:rsidP="00B37E64">
      <w:pPr>
        <w:rPr>
          <w:rFonts w:eastAsiaTheme="minorHAnsi"/>
          <w:noProof/>
          <w:szCs w:val="21"/>
        </w:rPr>
      </w:pPr>
      <w:hyperlink w:anchor="_视频通道详细信息_1" w:history="1">
        <w:r w:rsidR="00B37E64">
          <w:rPr>
            <w:rStyle w:val="a5"/>
            <w:szCs w:val="21"/>
            <w:u w:val="none"/>
          </w:rPr>
          <w:t>NETDEV_VIDEO_CHL_DETAIL_INFO_EX_S</w:t>
        </w:r>
      </w:hyperlink>
    </w:p>
    <w:p w14:paraId="6F2E9A1E" w14:textId="77777777" w:rsidR="00B37E64" w:rsidRPr="003B4A82" w:rsidRDefault="00B37E64" w:rsidP="00B37E64">
      <w:pPr>
        <w:pStyle w:val="3"/>
      </w:pPr>
      <w:bookmarkStart w:id="2038" w:name="_告警/事件上报信息"/>
      <w:bookmarkStart w:id="2039" w:name="_Toc88647716"/>
      <w:bookmarkStart w:id="2040" w:name="_Toc149055404"/>
      <w:bookmarkEnd w:id="2038"/>
      <w:r>
        <w:lastRenderedPageBreak/>
        <w:t>Alarm/event report info</w:t>
      </w:r>
      <w:bookmarkEnd w:id="2039"/>
      <w:bookmarkEnd w:id="2040"/>
    </w:p>
    <w:tbl>
      <w:tblPr>
        <w:tblStyle w:val="a7"/>
        <w:tblW w:w="0" w:type="auto"/>
        <w:tblLook w:val="04A0" w:firstRow="1" w:lastRow="0" w:firstColumn="1" w:lastColumn="0" w:noHBand="0" w:noVBand="1"/>
      </w:tblPr>
      <w:tblGrid>
        <w:gridCol w:w="10456"/>
      </w:tblGrid>
      <w:tr w:rsidR="00B37E64" w:rsidRPr="003B4A82" w14:paraId="082A6B9D" w14:textId="77777777" w:rsidTr="00253467">
        <w:trPr>
          <w:trHeight w:val="642"/>
        </w:trPr>
        <w:tc>
          <w:tcPr>
            <w:tcW w:w="10456" w:type="dxa"/>
          </w:tcPr>
          <w:p w14:paraId="69DB63D6" w14:textId="77777777" w:rsidR="00B37E64" w:rsidRPr="003B4A82" w:rsidRDefault="00B37E64" w:rsidP="00253467">
            <w:pPr>
              <w:rPr>
                <w:rFonts w:eastAsiaTheme="minorHAnsi"/>
                <w:noProof/>
                <w:szCs w:val="21"/>
              </w:rPr>
            </w:pPr>
          </w:p>
          <w:p w14:paraId="2091FB29" w14:textId="77777777" w:rsidR="00B37E64" w:rsidRPr="003B4A82" w:rsidRDefault="00B37E64" w:rsidP="00253467">
            <w:pPr>
              <w:rPr>
                <w:rFonts w:eastAsiaTheme="minorHAnsi" w:cs="Times New Roman"/>
                <w:noProof/>
                <w:kern w:val="0"/>
                <w:szCs w:val="21"/>
              </w:rPr>
            </w:pPr>
            <w:r>
              <w:t>typedef struct tagNETDEVReportInfo</w:t>
            </w:r>
          </w:p>
          <w:p w14:paraId="1B5D1562" w14:textId="77777777" w:rsidR="00B37E64" w:rsidRPr="003B4A82" w:rsidRDefault="00B37E64" w:rsidP="00253467">
            <w:pPr>
              <w:rPr>
                <w:rFonts w:eastAsiaTheme="minorHAnsi" w:cs="Times New Roman"/>
                <w:noProof/>
                <w:kern w:val="0"/>
                <w:szCs w:val="21"/>
              </w:rPr>
            </w:pPr>
            <w:r>
              <w:t>{</w:t>
            </w:r>
          </w:p>
          <w:p w14:paraId="5D0A2100" w14:textId="77777777" w:rsidR="00B37E64" w:rsidRPr="003B4A82" w:rsidRDefault="00B37E64" w:rsidP="00253467">
            <w:pPr>
              <w:rPr>
                <w:rFonts w:eastAsiaTheme="minorHAnsi" w:cs="Times New Roman"/>
                <w:noProof/>
                <w:kern w:val="0"/>
                <w:szCs w:val="21"/>
              </w:rPr>
            </w:pPr>
            <w:r>
              <w:t xml:space="preserve">    INT32                            dwReportType;       </w:t>
            </w:r>
          </w:p>
          <w:p w14:paraId="68A0D304" w14:textId="77777777" w:rsidR="00B37E64" w:rsidRPr="003B4A82" w:rsidRDefault="00B37E64" w:rsidP="00253467">
            <w:pPr>
              <w:rPr>
                <w:rFonts w:eastAsiaTheme="minorHAnsi" w:cs="Times New Roman"/>
                <w:noProof/>
                <w:kern w:val="0"/>
                <w:szCs w:val="21"/>
              </w:rPr>
            </w:pPr>
            <w:r>
              <w:t xml:space="preserve">    </w:t>
            </w:r>
            <w:hyperlink w:anchor="_告警消息" w:history="1">
              <w:r>
                <w:rPr>
                  <w:rStyle w:val="a5"/>
                  <w:szCs w:val="21"/>
                  <w:u w:val="none"/>
                </w:rPr>
                <w:t>NETDEV_ALARM_INFO_V30_S</w:t>
              </w:r>
            </w:hyperlink>
            <w:r>
              <w:t xml:space="preserve">     stAlarmInfo;        </w:t>
            </w:r>
          </w:p>
          <w:p w14:paraId="7CCC2E5F" w14:textId="77777777" w:rsidR="00B37E64" w:rsidRPr="003B4A82" w:rsidRDefault="00000000" w:rsidP="00253467">
            <w:pPr>
              <w:ind w:firstLineChars="200" w:firstLine="420"/>
              <w:rPr>
                <w:rFonts w:eastAsiaTheme="minorHAnsi" w:cs="Times New Roman"/>
                <w:noProof/>
                <w:kern w:val="0"/>
                <w:szCs w:val="21"/>
              </w:rPr>
            </w:pPr>
            <w:hyperlink w:anchor="_事件信息" w:history="1">
              <w:r w:rsidR="00B37E64">
                <w:rPr>
                  <w:rStyle w:val="a5"/>
                  <w:szCs w:val="21"/>
                  <w:u w:val="none"/>
                </w:rPr>
                <w:t>NETDEV_EVENT_INFO_S</w:t>
              </w:r>
            </w:hyperlink>
            <w:r w:rsidR="00B37E64">
              <w:t xml:space="preserve">          stEventInfo;       </w:t>
            </w:r>
          </w:p>
          <w:p w14:paraId="401BDE42" w14:textId="77777777" w:rsidR="00B37E64" w:rsidRPr="003B4A82" w:rsidRDefault="00B37E64" w:rsidP="00253467">
            <w:pPr>
              <w:rPr>
                <w:rFonts w:eastAsiaTheme="minorHAnsi"/>
                <w:noProof/>
                <w:szCs w:val="21"/>
              </w:rPr>
            </w:pPr>
            <w:r>
              <w:t>}NETDEV_REPORT_INFO_S, *LPNETDEV_REPORT_INFO_S;</w:t>
            </w:r>
          </w:p>
        </w:tc>
      </w:tr>
    </w:tbl>
    <w:p w14:paraId="5E6F0D25" w14:textId="77777777" w:rsidR="00B37E64" w:rsidRPr="003B4A82" w:rsidRDefault="00B37E64" w:rsidP="00B37E64">
      <w:pPr>
        <w:rPr>
          <w:rFonts w:eastAsiaTheme="minorHAnsi"/>
          <w:szCs w:val="21"/>
        </w:rPr>
      </w:pPr>
    </w:p>
    <w:p w14:paraId="65583D99" w14:textId="7B061DAB"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608107C3" w14:textId="77777777" w:rsidTr="00253467">
        <w:trPr>
          <w:trHeight w:val="709"/>
        </w:trPr>
        <w:tc>
          <w:tcPr>
            <w:tcW w:w="3096" w:type="dxa"/>
          </w:tcPr>
          <w:p w14:paraId="05400BC6" w14:textId="77777777" w:rsidR="00B37E64" w:rsidRPr="003B4A82" w:rsidRDefault="00B37E64" w:rsidP="00253467">
            <w:pPr>
              <w:rPr>
                <w:rFonts w:eastAsiaTheme="minorHAnsi"/>
                <w:szCs w:val="21"/>
              </w:rPr>
            </w:pPr>
            <w:r>
              <w:t>Parameter</w:t>
            </w:r>
          </w:p>
        </w:tc>
        <w:tc>
          <w:tcPr>
            <w:tcW w:w="7360" w:type="dxa"/>
          </w:tcPr>
          <w:p w14:paraId="051061B5" w14:textId="77777777" w:rsidR="00B37E64" w:rsidRPr="003B4A82" w:rsidRDefault="00B37E64" w:rsidP="00253467">
            <w:pPr>
              <w:rPr>
                <w:rFonts w:eastAsiaTheme="minorHAnsi"/>
                <w:szCs w:val="21"/>
              </w:rPr>
            </w:pPr>
            <w:r>
              <w:t>Description</w:t>
            </w:r>
          </w:p>
        </w:tc>
      </w:tr>
      <w:tr w:rsidR="00B37E64" w:rsidRPr="003B4A82" w14:paraId="3D523DD7" w14:textId="77777777" w:rsidTr="00253467">
        <w:tc>
          <w:tcPr>
            <w:tcW w:w="3096" w:type="dxa"/>
          </w:tcPr>
          <w:p w14:paraId="5113A7B8" w14:textId="77777777" w:rsidR="00B37E64" w:rsidRPr="003B4A82" w:rsidRDefault="00B37E64" w:rsidP="00253467">
            <w:pPr>
              <w:rPr>
                <w:rFonts w:eastAsiaTheme="minorHAnsi"/>
                <w:noProof/>
                <w:szCs w:val="21"/>
              </w:rPr>
            </w:pPr>
            <w:r>
              <w:t>dwReportType</w:t>
            </w:r>
          </w:p>
        </w:tc>
        <w:tc>
          <w:tcPr>
            <w:tcW w:w="7360" w:type="dxa"/>
          </w:tcPr>
          <w:p w14:paraId="7A161C8D" w14:textId="77777777" w:rsidR="00B37E64" w:rsidRPr="003B4A82" w:rsidRDefault="00B37E64" w:rsidP="00253467">
            <w:pPr>
              <w:rPr>
                <w:rFonts w:eastAsiaTheme="minorHAnsi"/>
                <w:noProof/>
                <w:szCs w:val="21"/>
              </w:rPr>
            </w:pPr>
            <w:r>
              <w:t xml:space="preserve">Report type. See </w:t>
            </w:r>
            <w:hyperlink w:anchor="_告警/事件上报类型" w:history="1">
              <w:r>
                <w:rPr>
                  <w:rStyle w:val="a5"/>
                  <w:szCs w:val="21"/>
                  <w:u w:val="none"/>
                </w:rPr>
                <w:t>NETDEV_REPORT_TYPE_E</w:t>
              </w:r>
            </w:hyperlink>
            <w:r>
              <w:t>.</w:t>
            </w:r>
          </w:p>
        </w:tc>
      </w:tr>
      <w:tr w:rsidR="00B37E64" w:rsidRPr="003B4A82" w14:paraId="02622673" w14:textId="77777777" w:rsidTr="00253467">
        <w:tc>
          <w:tcPr>
            <w:tcW w:w="3096" w:type="dxa"/>
          </w:tcPr>
          <w:p w14:paraId="171B3B3F" w14:textId="77777777" w:rsidR="00B37E64" w:rsidRPr="003B4A82" w:rsidRDefault="00B37E64" w:rsidP="00253467">
            <w:pPr>
              <w:rPr>
                <w:rFonts w:eastAsiaTheme="minorHAnsi"/>
                <w:noProof/>
                <w:szCs w:val="21"/>
              </w:rPr>
            </w:pPr>
            <w:r>
              <w:t>stAlarmInfo</w:t>
            </w:r>
          </w:p>
        </w:tc>
        <w:tc>
          <w:tcPr>
            <w:tcW w:w="7360" w:type="dxa"/>
          </w:tcPr>
          <w:p w14:paraId="0ABCA712" w14:textId="77777777" w:rsidR="00B37E64" w:rsidRPr="003B4A82" w:rsidRDefault="00B37E64" w:rsidP="00253467">
            <w:pPr>
              <w:rPr>
                <w:rFonts w:eastAsiaTheme="minorHAnsi"/>
                <w:noProof/>
                <w:szCs w:val="21"/>
              </w:rPr>
            </w:pPr>
            <w:r>
              <w:t xml:space="preserve">Alarm info. Valid when dwReportType is </w:t>
            </w:r>
            <w:hyperlink w:anchor="_告警/事件上报类型" w:history="1">
              <w:r>
                <w:rPr>
                  <w:rStyle w:val="a5"/>
                  <w:szCs w:val="21"/>
                  <w:u w:val="none"/>
                </w:rPr>
                <w:t>NETDEV_REPORT_TYPE_ALARM</w:t>
              </w:r>
            </w:hyperlink>
            <w:r>
              <w:t>.</w:t>
            </w:r>
          </w:p>
        </w:tc>
      </w:tr>
      <w:tr w:rsidR="00B37E64" w:rsidRPr="003B4A82" w14:paraId="64F061A9" w14:textId="77777777" w:rsidTr="00253467">
        <w:tc>
          <w:tcPr>
            <w:tcW w:w="3096" w:type="dxa"/>
          </w:tcPr>
          <w:p w14:paraId="0A69B324" w14:textId="77777777" w:rsidR="00B37E64" w:rsidRPr="003B4A82" w:rsidRDefault="00B37E64" w:rsidP="00253467">
            <w:pPr>
              <w:rPr>
                <w:rFonts w:eastAsiaTheme="minorHAnsi"/>
                <w:noProof/>
                <w:szCs w:val="21"/>
              </w:rPr>
            </w:pPr>
            <w:r>
              <w:t>stEventInfo</w:t>
            </w:r>
          </w:p>
        </w:tc>
        <w:tc>
          <w:tcPr>
            <w:tcW w:w="7360" w:type="dxa"/>
          </w:tcPr>
          <w:p w14:paraId="140A29C0" w14:textId="77777777" w:rsidR="00B37E64" w:rsidRPr="003B4A82" w:rsidRDefault="00B37E64" w:rsidP="00253467">
            <w:pPr>
              <w:rPr>
                <w:rFonts w:eastAsiaTheme="minorHAnsi"/>
                <w:noProof/>
                <w:szCs w:val="21"/>
              </w:rPr>
            </w:pPr>
            <w:r>
              <w:t xml:space="preserve">Event info. Valid when dwReportType is </w:t>
            </w:r>
            <w:hyperlink w:anchor="_告警/事件上报类型" w:history="1">
              <w:r>
                <w:rPr>
                  <w:rStyle w:val="a5"/>
                  <w:szCs w:val="21"/>
                  <w:u w:val="none"/>
                </w:rPr>
                <w:t>NETDEV_REPORT_TYPE_EVENT</w:t>
              </w:r>
            </w:hyperlink>
            <w:r>
              <w:t>.</w:t>
            </w:r>
          </w:p>
        </w:tc>
      </w:tr>
    </w:tbl>
    <w:p w14:paraId="74DF86D1" w14:textId="77777777" w:rsidR="00B37E64" w:rsidRPr="003B4A82" w:rsidRDefault="00B37E64" w:rsidP="00B37E64">
      <w:pPr>
        <w:rPr>
          <w:rFonts w:eastAsiaTheme="minorHAnsi"/>
          <w:b/>
          <w:szCs w:val="21"/>
        </w:rPr>
      </w:pPr>
    </w:p>
    <w:p w14:paraId="3E43F02B" w14:textId="7F52376B" w:rsidR="00B37E64" w:rsidRPr="003B4A82" w:rsidRDefault="00570071" w:rsidP="00B37E64">
      <w:pPr>
        <w:rPr>
          <w:rFonts w:eastAsiaTheme="minorHAnsi"/>
          <w:b/>
          <w:szCs w:val="21"/>
        </w:rPr>
      </w:pPr>
      <w:r>
        <w:rPr>
          <w:b/>
          <w:szCs w:val="21"/>
        </w:rPr>
        <w:t>See also:</w:t>
      </w:r>
    </w:p>
    <w:p w14:paraId="4F617F5B" w14:textId="77777777" w:rsidR="00B37E64" w:rsidRPr="003B4A82" w:rsidRDefault="00000000" w:rsidP="00B37E64">
      <w:pPr>
        <w:rPr>
          <w:rFonts w:eastAsiaTheme="minorHAnsi" w:cs="Times New Roman"/>
          <w:noProof/>
          <w:kern w:val="0"/>
          <w:szCs w:val="21"/>
        </w:rPr>
      </w:pPr>
      <w:hyperlink w:anchor="_注册回调函数,接收报警消息等" w:history="1">
        <w:r w:rsidR="00B37E64">
          <w:rPr>
            <w:rStyle w:val="a5"/>
            <w:szCs w:val="21"/>
            <w:u w:val="none"/>
          </w:rPr>
          <w:t>NETDEV_SetAlarmCallBack_V30</w:t>
        </w:r>
      </w:hyperlink>
    </w:p>
    <w:p w14:paraId="6A5FA8D0" w14:textId="77777777" w:rsidR="00B37E64" w:rsidRPr="003B4A82" w:rsidRDefault="00B37E64" w:rsidP="00B37E64">
      <w:pPr>
        <w:pStyle w:val="3"/>
        <w:rPr>
          <w:noProof/>
        </w:rPr>
      </w:pPr>
      <w:bookmarkStart w:id="2041" w:name="_告警消息"/>
      <w:bookmarkStart w:id="2042" w:name="_Toc88647717"/>
      <w:bookmarkStart w:id="2043" w:name="_Toc149055405"/>
      <w:bookmarkEnd w:id="2041"/>
      <w:r>
        <w:t>Alarm message</w:t>
      </w:r>
      <w:bookmarkEnd w:id="2042"/>
      <w:bookmarkEnd w:id="2043"/>
    </w:p>
    <w:tbl>
      <w:tblPr>
        <w:tblStyle w:val="a7"/>
        <w:tblW w:w="0" w:type="auto"/>
        <w:tblLook w:val="04A0" w:firstRow="1" w:lastRow="0" w:firstColumn="1" w:lastColumn="0" w:noHBand="0" w:noVBand="1"/>
      </w:tblPr>
      <w:tblGrid>
        <w:gridCol w:w="10456"/>
      </w:tblGrid>
      <w:tr w:rsidR="00B37E64" w:rsidRPr="003B4A82" w14:paraId="358DB000" w14:textId="77777777" w:rsidTr="00253467">
        <w:trPr>
          <w:trHeight w:val="642"/>
        </w:trPr>
        <w:tc>
          <w:tcPr>
            <w:tcW w:w="10456" w:type="dxa"/>
          </w:tcPr>
          <w:p w14:paraId="72DC1CD5" w14:textId="77777777" w:rsidR="00B37E64" w:rsidRPr="003B4A82" w:rsidRDefault="00B37E64" w:rsidP="00253467">
            <w:pPr>
              <w:rPr>
                <w:noProof/>
              </w:rPr>
            </w:pPr>
            <w:r>
              <w:t>typedef struct tagNETDEVAlarmInfoV30</w:t>
            </w:r>
          </w:p>
          <w:p w14:paraId="014B1F74" w14:textId="77777777" w:rsidR="00B37E64" w:rsidRPr="003B4A82" w:rsidRDefault="00B37E64" w:rsidP="00253467">
            <w:pPr>
              <w:rPr>
                <w:noProof/>
              </w:rPr>
            </w:pPr>
            <w:r>
              <w:t>{</w:t>
            </w:r>
          </w:p>
          <w:p w14:paraId="3A025339" w14:textId="77777777" w:rsidR="00B37E64" w:rsidRPr="003B4A82" w:rsidRDefault="00B37E64" w:rsidP="00253467">
            <w:pPr>
              <w:rPr>
                <w:noProof/>
              </w:rPr>
            </w:pPr>
            <w:r>
              <w:t xml:space="preserve">    INT32   dwAlarmType;                                  </w:t>
            </w:r>
          </w:p>
          <w:p w14:paraId="063F8063" w14:textId="77777777" w:rsidR="00B37E64" w:rsidRPr="003B4A82" w:rsidRDefault="00B37E64" w:rsidP="00253467">
            <w:pPr>
              <w:rPr>
                <w:noProof/>
              </w:rPr>
            </w:pPr>
            <w:r>
              <w:t xml:space="preserve">    INT32   dwAlarmSubType;                              </w:t>
            </w:r>
          </w:p>
          <w:p w14:paraId="4D2D0A44" w14:textId="77777777" w:rsidR="00B37E64" w:rsidRPr="003B4A82" w:rsidRDefault="00B37E64" w:rsidP="00253467">
            <w:pPr>
              <w:rPr>
                <w:noProof/>
              </w:rPr>
            </w:pPr>
            <w:r>
              <w:t xml:space="preserve">    INT32   dwAlarmLevel;                                 </w:t>
            </w:r>
          </w:p>
          <w:p w14:paraId="53EFA44D" w14:textId="77777777" w:rsidR="00B37E64" w:rsidRPr="003B4A82" w:rsidRDefault="00B37E64" w:rsidP="00253467">
            <w:pPr>
              <w:rPr>
                <w:noProof/>
              </w:rPr>
            </w:pPr>
            <w:r>
              <w:t xml:space="preserve">    INT64   tAlarmTimeStamp;                              </w:t>
            </w:r>
          </w:p>
          <w:p w14:paraId="2B7EF065" w14:textId="77777777" w:rsidR="00B37E64" w:rsidRPr="003B4A82" w:rsidRDefault="00B37E64" w:rsidP="00253467">
            <w:pPr>
              <w:rPr>
                <w:noProof/>
              </w:rPr>
            </w:pPr>
            <w:r>
              <w:t xml:space="preserve">    INT32   dwChannelID;                                  </w:t>
            </w:r>
          </w:p>
          <w:p w14:paraId="3FD9250A" w14:textId="77777777" w:rsidR="00B37E64" w:rsidRPr="003B4A82" w:rsidRDefault="00B37E64" w:rsidP="00253467">
            <w:pPr>
              <w:rPr>
                <w:noProof/>
              </w:rPr>
            </w:pPr>
            <w:r>
              <w:t xml:space="preserve">    INT32   dwAlarmID;                                    </w:t>
            </w:r>
          </w:p>
          <w:p w14:paraId="086EBC04" w14:textId="77777777" w:rsidR="00B37E64" w:rsidRPr="003B4A82" w:rsidRDefault="00B37E64" w:rsidP="00253467">
            <w:pPr>
              <w:rPr>
                <w:noProof/>
              </w:rPr>
            </w:pPr>
            <w:r>
              <w:t xml:space="preserve">    INT32   dwAlarmSrcID;                                </w:t>
            </w:r>
          </w:p>
          <w:p w14:paraId="1B2F8E97" w14:textId="77777777" w:rsidR="00B37E64" w:rsidRPr="003B4A82" w:rsidRDefault="00B37E64" w:rsidP="00253467">
            <w:pPr>
              <w:rPr>
                <w:noProof/>
              </w:rPr>
            </w:pPr>
            <w:r>
              <w:t xml:space="preserve">    CHAR    szAlarmSrc[NETDEV_ALARM_SOURCE_MAX_LEN];     </w:t>
            </w:r>
          </w:p>
          <w:p w14:paraId="0A7E05FC" w14:textId="77777777" w:rsidR="00B37E64" w:rsidRPr="003B4A82" w:rsidRDefault="00B37E64" w:rsidP="00253467">
            <w:pPr>
              <w:rPr>
                <w:noProof/>
              </w:rPr>
            </w:pPr>
            <w:r>
              <w:t xml:space="preserve">    BOOL    IsAlarmSnapExisted;                           </w:t>
            </w:r>
          </w:p>
          <w:p w14:paraId="1FB840D5" w14:textId="77777777" w:rsidR="00B37E64" w:rsidRPr="003B4A82" w:rsidRDefault="00B37E64" w:rsidP="00253467">
            <w:pPr>
              <w:rPr>
                <w:noProof/>
              </w:rPr>
            </w:pPr>
            <w:r>
              <w:t xml:space="preserve">    UINT16  wIndex;                                    </w:t>
            </w:r>
          </w:p>
          <w:p w14:paraId="7A9BEC43" w14:textId="77777777" w:rsidR="00B37E64" w:rsidRPr="003B4A82" w:rsidRDefault="00B37E64" w:rsidP="00253467">
            <w:pPr>
              <w:rPr>
                <w:noProof/>
              </w:rPr>
            </w:pPr>
            <w:r>
              <w:t xml:space="preserve">    INT32   dwTotalBandWidth;                           </w:t>
            </w:r>
          </w:p>
          <w:p w14:paraId="4AC3D215" w14:textId="77777777" w:rsidR="00B37E64" w:rsidRPr="003B4A82" w:rsidRDefault="00B37E64" w:rsidP="00253467">
            <w:pPr>
              <w:rPr>
                <w:noProof/>
              </w:rPr>
            </w:pPr>
            <w:r>
              <w:t xml:space="preserve">    INT32   dwUnusedBandwidth;                          </w:t>
            </w:r>
          </w:p>
          <w:p w14:paraId="555F4053" w14:textId="77777777" w:rsidR="00B37E64" w:rsidRPr="003B4A82" w:rsidRDefault="00B37E64" w:rsidP="00253467">
            <w:pPr>
              <w:rPr>
                <w:noProof/>
              </w:rPr>
            </w:pPr>
            <w:r>
              <w:t xml:space="preserve">    INT32   dwTotalStreamNum;                           </w:t>
            </w:r>
          </w:p>
          <w:p w14:paraId="4233A20B" w14:textId="77777777" w:rsidR="00B37E64" w:rsidRPr="003B4A82" w:rsidRDefault="00B37E64" w:rsidP="00253467">
            <w:pPr>
              <w:rPr>
                <w:noProof/>
              </w:rPr>
            </w:pPr>
            <w:r>
              <w:t xml:space="preserve">    INT32   dwFreeStreamNum;                            </w:t>
            </w:r>
          </w:p>
          <w:p w14:paraId="51DC5D6E" w14:textId="77777777" w:rsidR="00B37E64" w:rsidRPr="003B4A82" w:rsidRDefault="00B37E64" w:rsidP="00253467">
            <w:pPr>
              <w:rPr>
                <w:noProof/>
              </w:rPr>
            </w:pPr>
            <w:r>
              <w:t xml:space="preserve">    INT32   dwMediaMode;                               </w:t>
            </w:r>
          </w:p>
          <w:p w14:paraId="0DF93236" w14:textId="77777777" w:rsidR="00B37E64" w:rsidRPr="003B4A82" w:rsidRDefault="00B37E64" w:rsidP="00253467">
            <w:pPr>
              <w:rPr>
                <w:noProof/>
              </w:rPr>
            </w:pPr>
            <w:r>
              <w:t xml:space="preserve">    INT32   dwEventCode;                               </w:t>
            </w:r>
          </w:p>
          <w:p w14:paraId="2C07EEA7" w14:textId="77777777" w:rsidR="00B37E64" w:rsidRPr="003B4A82" w:rsidRDefault="00B37E64" w:rsidP="00253467">
            <w:pPr>
              <w:rPr>
                <w:noProof/>
              </w:rPr>
            </w:pPr>
            <w:r>
              <w:t xml:space="preserve">    INT32   dwReserved;                                 </w:t>
            </w:r>
          </w:p>
          <w:p w14:paraId="475B3683" w14:textId="77777777" w:rsidR="00B37E64" w:rsidRDefault="00B37E64" w:rsidP="00253467">
            <w:pPr>
              <w:ind w:firstLine="420"/>
              <w:rPr>
                <w:noProof/>
              </w:rPr>
            </w:pPr>
            <w:r>
              <w:t xml:space="preserve">CHAR    szFileName[NETDEV_LEN_256];                </w:t>
            </w:r>
          </w:p>
          <w:p w14:paraId="11472220" w14:textId="77777777" w:rsidR="00B37E64" w:rsidRDefault="00B37E64" w:rsidP="00253467">
            <w:pPr>
              <w:ind w:firstLine="420"/>
              <w:rPr>
                <w:noProof/>
              </w:rPr>
            </w:pPr>
            <w:r>
              <w:t>CHAR    szDeviceID[NETDEV_LEN_64];</w:t>
            </w:r>
          </w:p>
          <w:p w14:paraId="70F4D3A1" w14:textId="77777777" w:rsidR="00B37E64" w:rsidRDefault="00B37E64" w:rsidP="00253467">
            <w:pPr>
              <w:ind w:firstLine="420"/>
              <w:rPr>
                <w:noProof/>
              </w:rPr>
            </w:pPr>
            <w:r>
              <w:lastRenderedPageBreak/>
              <w:t>CHAR    szRelatedID[NETDEV_LEN_32];</w:t>
            </w:r>
          </w:p>
          <w:p w14:paraId="7B67B58E" w14:textId="77777777" w:rsidR="00B37E64" w:rsidRDefault="00B37E64" w:rsidP="00253467">
            <w:pPr>
              <w:ind w:firstLine="420"/>
              <w:rPr>
                <w:noProof/>
              </w:rPr>
            </w:pPr>
            <w:r>
              <w:t>INT32    dwObjectNum;</w:t>
            </w:r>
          </w:p>
          <w:p w14:paraId="54AD0258" w14:textId="77777777" w:rsidR="00B37E64" w:rsidRPr="003B4A82" w:rsidRDefault="00B37E64" w:rsidP="00253467">
            <w:pPr>
              <w:ind w:firstLine="420"/>
              <w:rPr>
                <w:noProof/>
              </w:rPr>
            </w:pPr>
            <w:r>
              <w:t>LPNETDEV_OBJECT_LIST_S pstObjectList;</w:t>
            </w:r>
          </w:p>
          <w:p w14:paraId="0C3FCA41" w14:textId="77777777" w:rsidR="00B37E64" w:rsidRPr="003B4A82" w:rsidRDefault="00B37E64" w:rsidP="00253467">
            <w:pPr>
              <w:ind w:firstLineChars="200" w:firstLine="420"/>
              <w:rPr>
                <w:noProof/>
              </w:rPr>
            </w:pPr>
            <w:r>
              <w:t xml:space="preserve">BYTE    byRes[144]; </w:t>
            </w:r>
          </w:p>
          <w:p w14:paraId="063EE2C1" w14:textId="77777777" w:rsidR="00B37E64" w:rsidRPr="003B4A82" w:rsidRDefault="00B37E64" w:rsidP="00253467">
            <w:pPr>
              <w:rPr>
                <w:rFonts w:eastAsiaTheme="minorHAnsi"/>
                <w:noProof/>
                <w:szCs w:val="21"/>
              </w:rPr>
            </w:pPr>
            <w:r>
              <w:t>}NETDEV_ALARM_INFO_V30_S, *LPNETDEV_ALARM_INFO_V30_S;</w:t>
            </w:r>
          </w:p>
        </w:tc>
      </w:tr>
    </w:tbl>
    <w:p w14:paraId="17A5B815" w14:textId="77777777" w:rsidR="00B37E64" w:rsidRPr="003B4A82" w:rsidRDefault="00B37E64" w:rsidP="00B37E64">
      <w:pPr>
        <w:rPr>
          <w:rFonts w:eastAsiaTheme="minorHAnsi"/>
          <w:szCs w:val="21"/>
        </w:rPr>
      </w:pPr>
    </w:p>
    <w:p w14:paraId="4B93CD6D" w14:textId="73CEF309"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4E5C35C6" w14:textId="77777777" w:rsidTr="00253467">
        <w:trPr>
          <w:trHeight w:val="709"/>
        </w:trPr>
        <w:tc>
          <w:tcPr>
            <w:tcW w:w="3096" w:type="dxa"/>
          </w:tcPr>
          <w:p w14:paraId="003CB999" w14:textId="77777777" w:rsidR="00B37E64" w:rsidRPr="003B4A82" w:rsidRDefault="00B37E64" w:rsidP="00253467">
            <w:pPr>
              <w:rPr>
                <w:rFonts w:eastAsiaTheme="minorHAnsi"/>
                <w:szCs w:val="21"/>
              </w:rPr>
            </w:pPr>
            <w:r>
              <w:t>Parameter</w:t>
            </w:r>
          </w:p>
        </w:tc>
        <w:tc>
          <w:tcPr>
            <w:tcW w:w="7360" w:type="dxa"/>
          </w:tcPr>
          <w:p w14:paraId="34A8E4BF" w14:textId="77777777" w:rsidR="00B37E64" w:rsidRPr="003B4A82" w:rsidRDefault="00B37E64" w:rsidP="00253467">
            <w:pPr>
              <w:rPr>
                <w:rFonts w:eastAsiaTheme="minorHAnsi"/>
                <w:szCs w:val="21"/>
              </w:rPr>
            </w:pPr>
            <w:r>
              <w:t>Description</w:t>
            </w:r>
          </w:p>
        </w:tc>
      </w:tr>
      <w:tr w:rsidR="00B37E64" w:rsidRPr="003B4A82" w14:paraId="059F6947" w14:textId="77777777" w:rsidTr="00253467">
        <w:tc>
          <w:tcPr>
            <w:tcW w:w="3096" w:type="dxa"/>
          </w:tcPr>
          <w:p w14:paraId="4287D29C" w14:textId="77777777" w:rsidR="00B37E64" w:rsidRPr="003B4A82" w:rsidRDefault="00B37E64" w:rsidP="00253467">
            <w:pPr>
              <w:rPr>
                <w:rFonts w:eastAsiaTheme="minorHAnsi"/>
                <w:noProof/>
                <w:szCs w:val="21"/>
              </w:rPr>
            </w:pPr>
            <w:r>
              <w:t>dwAlarmType</w:t>
            </w:r>
          </w:p>
        </w:tc>
        <w:tc>
          <w:tcPr>
            <w:tcW w:w="7360" w:type="dxa"/>
          </w:tcPr>
          <w:p w14:paraId="6FA770CD" w14:textId="77777777" w:rsidR="00B37E64" w:rsidRPr="003B4A82" w:rsidRDefault="00B37E64" w:rsidP="00253467">
            <w:pPr>
              <w:rPr>
                <w:rFonts w:eastAsiaTheme="minorHAnsi"/>
                <w:noProof/>
                <w:szCs w:val="21"/>
              </w:rPr>
            </w:pPr>
            <w:r>
              <w:t xml:space="preserve">Alarm type. See </w:t>
            </w:r>
            <w:hyperlink w:anchor="_告警类型枚举_1" w:history="1">
              <w:r>
                <w:rPr>
                  <w:rStyle w:val="a5"/>
                  <w:u w:val="none"/>
                </w:rPr>
                <w:t>NETDEV_ALARM_TYPE_E</w:t>
              </w:r>
            </w:hyperlink>
            <w:r>
              <w:t>.</w:t>
            </w:r>
          </w:p>
        </w:tc>
      </w:tr>
      <w:tr w:rsidR="00B37E64" w:rsidRPr="003B4A82" w14:paraId="67515A7D" w14:textId="77777777" w:rsidTr="00253467">
        <w:tc>
          <w:tcPr>
            <w:tcW w:w="3096" w:type="dxa"/>
          </w:tcPr>
          <w:p w14:paraId="4F96858F" w14:textId="77777777" w:rsidR="00B37E64" w:rsidRPr="003B4A82" w:rsidRDefault="00B37E64" w:rsidP="00253467">
            <w:pPr>
              <w:rPr>
                <w:rFonts w:eastAsiaTheme="minorHAnsi"/>
                <w:noProof/>
                <w:szCs w:val="21"/>
              </w:rPr>
            </w:pPr>
            <w:r>
              <w:t>dwAlarmSubType</w:t>
            </w:r>
          </w:p>
        </w:tc>
        <w:tc>
          <w:tcPr>
            <w:tcW w:w="7360" w:type="dxa"/>
          </w:tcPr>
          <w:p w14:paraId="5C8EA4B3" w14:textId="77777777" w:rsidR="00B37E64" w:rsidRPr="003B4A82" w:rsidRDefault="00B37E64" w:rsidP="00253467">
            <w:pPr>
              <w:rPr>
                <w:rFonts w:eastAsiaTheme="minorHAnsi"/>
                <w:noProof/>
                <w:szCs w:val="21"/>
              </w:rPr>
            </w:pPr>
            <w:r>
              <w:t xml:space="preserve">Alarm sub type. See </w:t>
            </w:r>
            <w:hyperlink w:anchor="_告警子类型枚举" w:history="1">
              <w:r>
                <w:rPr>
                  <w:rStyle w:val="a5"/>
                  <w:u w:val="none"/>
                </w:rPr>
                <w:t>NETDEV_ALARM_SUBTYPE_E</w:t>
              </w:r>
            </w:hyperlink>
            <w:r>
              <w:t>.</w:t>
            </w:r>
          </w:p>
        </w:tc>
      </w:tr>
      <w:tr w:rsidR="00B37E64" w:rsidRPr="003B4A82" w14:paraId="1C5E1549" w14:textId="77777777" w:rsidTr="00253467">
        <w:tc>
          <w:tcPr>
            <w:tcW w:w="3096" w:type="dxa"/>
          </w:tcPr>
          <w:p w14:paraId="37096A17" w14:textId="77777777" w:rsidR="00B37E64" w:rsidRPr="003B4A82" w:rsidRDefault="00B37E64" w:rsidP="00253467">
            <w:pPr>
              <w:rPr>
                <w:rFonts w:eastAsiaTheme="minorHAnsi"/>
                <w:noProof/>
                <w:szCs w:val="21"/>
              </w:rPr>
            </w:pPr>
            <w:r>
              <w:t>dwAlarmLevel</w:t>
            </w:r>
          </w:p>
        </w:tc>
        <w:tc>
          <w:tcPr>
            <w:tcW w:w="7360" w:type="dxa"/>
          </w:tcPr>
          <w:p w14:paraId="7F37D7C8" w14:textId="510DB105" w:rsidR="00B37E64" w:rsidRPr="003B4A82" w:rsidRDefault="00B37E64" w:rsidP="00F523C5">
            <w:pPr>
              <w:rPr>
                <w:rFonts w:eastAsiaTheme="minorHAnsi"/>
                <w:noProof/>
                <w:szCs w:val="21"/>
              </w:rPr>
            </w:pPr>
            <w:r>
              <w:t xml:space="preserve">Alarm level. </w:t>
            </w:r>
            <w:r w:rsidR="00F523C5">
              <w:t>1</w:t>
            </w:r>
            <w:r>
              <w:t xml:space="preserve"> to </w:t>
            </w:r>
            <w:r w:rsidR="00F523C5">
              <w:t>5</w:t>
            </w:r>
            <w:r>
              <w:t xml:space="preserve"> (</w:t>
            </w:r>
            <w:r w:rsidR="00F523C5">
              <w:t>1</w:t>
            </w:r>
            <w:r>
              <w:t xml:space="preserve"> is the severest)</w:t>
            </w:r>
          </w:p>
        </w:tc>
      </w:tr>
      <w:tr w:rsidR="00B37E64" w:rsidRPr="003B4A82" w14:paraId="2D124688" w14:textId="77777777" w:rsidTr="00253467">
        <w:tc>
          <w:tcPr>
            <w:tcW w:w="3096" w:type="dxa"/>
          </w:tcPr>
          <w:p w14:paraId="60634E49" w14:textId="77777777" w:rsidR="00B37E64" w:rsidRPr="003B4A82" w:rsidRDefault="00B37E64" w:rsidP="00253467">
            <w:pPr>
              <w:rPr>
                <w:rFonts w:eastAsiaTheme="minorHAnsi"/>
                <w:noProof/>
                <w:szCs w:val="21"/>
              </w:rPr>
            </w:pPr>
            <w:r>
              <w:t>tAlarmTimeStamp</w:t>
            </w:r>
          </w:p>
        </w:tc>
        <w:tc>
          <w:tcPr>
            <w:tcW w:w="7360" w:type="dxa"/>
          </w:tcPr>
          <w:p w14:paraId="5CBF2C45" w14:textId="77777777" w:rsidR="00B37E64" w:rsidRPr="003B4A82" w:rsidRDefault="00B37E64" w:rsidP="00253467">
            <w:pPr>
              <w:rPr>
                <w:rFonts w:eastAsiaTheme="minorHAnsi"/>
                <w:noProof/>
                <w:szCs w:val="21"/>
              </w:rPr>
            </w:pPr>
            <w:r>
              <w:t>Alarm time</w:t>
            </w:r>
          </w:p>
        </w:tc>
      </w:tr>
      <w:tr w:rsidR="00B37E64" w:rsidRPr="003B4A82" w14:paraId="35C8817A" w14:textId="77777777" w:rsidTr="00253467">
        <w:tc>
          <w:tcPr>
            <w:tcW w:w="3096" w:type="dxa"/>
          </w:tcPr>
          <w:p w14:paraId="3128A5BA" w14:textId="77777777" w:rsidR="00B37E64" w:rsidRPr="003B4A82" w:rsidRDefault="00B37E64" w:rsidP="00253467">
            <w:pPr>
              <w:rPr>
                <w:rFonts w:eastAsiaTheme="minorHAnsi"/>
                <w:noProof/>
                <w:szCs w:val="21"/>
              </w:rPr>
            </w:pPr>
            <w:r>
              <w:t>dwChannelID</w:t>
            </w:r>
          </w:p>
        </w:tc>
        <w:tc>
          <w:tcPr>
            <w:tcW w:w="7360" w:type="dxa"/>
          </w:tcPr>
          <w:p w14:paraId="7F6A8DA2" w14:textId="52B8C690" w:rsidR="00B37E64" w:rsidRPr="003B4A82" w:rsidRDefault="00B37E64" w:rsidP="00A637CB">
            <w:pPr>
              <w:rPr>
                <w:rFonts w:eastAsiaTheme="minorHAnsi"/>
                <w:noProof/>
                <w:szCs w:val="21"/>
              </w:rPr>
            </w:pPr>
            <w:r>
              <w:t xml:space="preserve">Channel ID. </w:t>
            </w:r>
            <w:r w:rsidR="00A637CB">
              <w:t xml:space="preserve">Applicable to </w:t>
            </w:r>
            <w:r>
              <w:t>non-VMS devices.</w:t>
            </w:r>
          </w:p>
        </w:tc>
      </w:tr>
      <w:tr w:rsidR="00B37E64" w:rsidRPr="003B4A82" w14:paraId="55E37382" w14:textId="77777777" w:rsidTr="00253467">
        <w:tc>
          <w:tcPr>
            <w:tcW w:w="3096" w:type="dxa"/>
          </w:tcPr>
          <w:p w14:paraId="681C0873" w14:textId="77777777" w:rsidR="00B37E64" w:rsidRPr="003B4A82" w:rsidRDefault="00B37E64" w:rsidP="00253467">
            <w:pPr>
              <w:rPr>
                <w:rFonts w:eastAsiaTheme="minorHAnsi"/>
                <w:noProof/>
                <w:szCs w:val="21"/>
              </w:rPr>
            </w:pPr>
            <w:r>
              <w:t>dwAlarmID</w:t>
            </w:r>
          </w:p>
        </w:tc>
        <w:tc>
          <w:tcPr>
            <w:tcW w:w="7360" w:type="dxa"/>
          </w:tcPr>
          <w:p w14:paraId="167D0988" w14:textId="44909D74" w:rsidR="00B37E64" w:rsidRPr="003B4A82" w:rsidRDefault="00B37E64" w:rsidP="002B6607">
            <w:pPr>
              <w:rPr>
                <w:rFonts w:eastAsiaTheme="minorHAnsi"/>
                <w:noProof/>
                <w:szCs w:val="21"/>
              </w:rPr>
            </w:pPr>
            <w:r>
              <w:t xml:space="preserve">Alarm ID. </w:t>
            </w:r>
            <w:r w:rsidR="002B6607">
              <w:t xml:space="preserve">Applicable to </w:t>
            </w:r>
            <w:r>
              <w:t>VMS.</w:t>
            </w:r>
          </w:p>
        </w:tc>
      </w:tr>
      <w:tr w:rsidR="00B37E64" w:rsidRPr="003B4A82" w14:paraId="370FB25C" w14:textId="77777777" w:rsidTr="00253467">
        <w:tc>
          <w:tcPr>
            <w:tcW w:w="3096" w:type="dxa"/>
          </w:tcPr>
          <w:p w14:paraId="11D3188C" w14:textId="77777777" w:rsidR="00B37E64" w:rsidRPr="003B4A82" w:rsidRDefault="00B37E64" w:rsidP="00253467">
            <w:pPr>
              <w:rPr>
                <w:rFonts w:eastAsiaTheme="minorHAnsi"/>
                <w:noProof/>
                <w:szCs w:val="21"/>
              </w:rPr>
            </w:pPr>
            <w:r>
              <w:t>dwAlarmSrcID</w:t>
            </w:r>
          </w:p>
        </w:tc>
        <w:tc>
          <w:tcPr>
            <w:tcW w:w="7360" w:type="dxa"/>
          </w:tcPr>
          <w:p w14:paraId="6A616FEC" w14:textId="77777777" w:rsidR="00B37E64" w:rsidRPr="003B4A82" w:rsidRDefault="00B37E64" w:rsidP="00253467">
            <w:pPr>
              <w:rPr>
                <w:rFonts w:eastAsiaTheme="minorHAnsi"/>
                <w:noProof/>
                <w:szCs w:val="21"/>
              </w:rPr>
            </w:pPr>
            <w:r>
              <w:t xml:space="preserve">Alarm source ID. See </w:t>
            </w:r>
            <w:hyperlink w:anchor="_告警资源类型" w:history="1">
              <w:r>
                <w:rPr>
                  <w:rStyle w:val="a5"/>
                  <w:u w:val="none"/>
                </w:rPr>
                <w:t>NETDEV_ALARM_SRC_TYPE_E</w:t>
              </w:r>
            </w:hyperlink>
            <w:r>
              <w:t>.</w:t>
            </w:r>
          </w:p>
        </w:tc>
      </w:tr>
      <w:tr w:rsidR="00B37E64" w:rsidRPr="003B4A82" w14:paraId="00312425" w14:textId="77777777" w:rsidTr="00253467">
        <w:tc>
          <w:tcPr>
            <w:tcW w:w="3096" w:type="dxa"/>
          </w:tcPr>
          <w:p w14:paraId="703A5666" w14:textId="77777777" w:rsidR="00B37E64" w:rsidRPr="003B4A82" w:rsidRDefault="00B37E64" w:rsidP="00253467">
            <w:pPr>
              <w:rPr>
                <w:rFonts w:eastAsiaTheme="minorHAnsi"/>
                <w:noProof/>
                <w:szCs w:val="21"/>
              </w:rPr>
            </w:pPr>
            <w:r>
              <w:t>szAlarmSrc</w:t>
            </w:r>
          </w:p>
        </w:tc>
        <w:tc>
          <w:tcPr>
            <w:tcW w:w="7360" w:type="dxa"/>
          </w:tcPr>
          <w:p w14:paraId="0911853D" w14:textId="77777777" w:rsidR="00B37E64" w:rsidRPr="003B4A82" w:rsidRDefault="00B37E64" w:rsidP="00253467">
            <w:pPr>
              <w:rPr>
                <w:rFonts w:eastAsiaTheme="minorHAnsi"/>
                <w:noProof/>
                <w:szCs w:val="21"/>
              </w:rPr>
            </w:pPr>
            <w:r>
              <w:t>Alarm source info (name)</w:t>
            </w:r>
          </w:p>
        </w:tc>
      </w:tr>
      <w:tr w:rsidR="00B37E64" w:rsidRPr="003B4A82" w14:paraId="1B58A115" w14:textId="77777777" w:rsidTr="00253467">
        <w:tc>
          <w:tcPr>
            <w:tcW w:w="3096" w:type="dxa"/>
          </w:tcPr>
          <w:p w14:paraId="78444EA5" w14:textId="77777777" w:rsidR="00B37E64" w:rsidRPr="003B4A82" w:rsidRDefault="00B37E64" w:rsidP="00253467">
            <w:pPr>
              <w:rPr>
                <w:rFonts w:eastAsiaTheme="minorHAnsi"/>
                <w:noProof/>
                <w:szCs w:val="21"/>
              </w:rPr>
            </w:pPr>
            <w:r>
              <w:t>IsAlarmSnapExisted</w:t>
            </w:r>
          </w:p>
        </w:tc>
        <w:tc>
          <w:tcPr>
            <w:tcW w:w="7360" w:type="dxa"/>
          </w:tcPr>
          <w:p w14:paraId="6F89FA6A" w14:textId="0EFAF253" w:rsidR="00B37E64" w:rsidRPr="003B4A82" w:rsidRDefault="00B37E64" w:rsidP="002B6607">
            <w:pPr>
              <w:rPr>
                <w:rFonts w:eastAsiaTheme="minorHAnsi"/>
                <w:noProof/>
                <w:szCs w:val="21"/>
              </w:rPr>
            </w:pPr>
            <w:r>
              <w:t xml:space="preserve">Whether an alarm snapshot exists. 0: No  1: Yes. </w:t>
            </w:r>
            <w:r w:rsidR="002B6607">
              <w:t xml:space="preserve">Applicable to </w:t>
            </w:r>
            <w:r>
              <w:t>VMS</w:t>
            </w:r>
            <w:r w:rsidR="002B6607">
              <w:t>.</w:t>
            </w:r>
          </w:p>
        </w:tc>
      </w:tr>
      <w:tr w:rsidR="00B37E64" w:rsidRPr="003B4A82" w14:paraId="344547EC" w14:textId="77777777" w:rsidTr="00253467">
        <w:tc>
          <w:tcPr>
            <w:tcW w:w="3096" w:type="dxa"/>
          </w:tcPr>
          <w:p w14:paraId="32285DC0" w14:textId="77777777" w:rsidR="00B37E64" w:rsidRPr="003B4A82" w:rsidRDefault="00B37E64" w:rsidP="00253467">
            <w:pPr>
              <w:rPr>
                <w:rFonts w:eastAsiaTheme="minorHAnsi"/>
                <w:noProof/>
                <w:szCs w:val="21"/>
              </w:rPr>
            </w:pPr>
            <w:r>
              <w:t>wIndex</w:t>
            </w:r>
          </w:p>
        </w:tc>
        <w:tc>
          <w:tcPr>
            <w:tcW w:w="7360" w:type="dxa"/>
          </w:tcPr>
          <w:p w14:paraId="51A14E4A" w14:textId="77777777" w:rsidR="00B37E64" w:rsidRPr="003B4A82" w:rsidRDefault="00B37E64" w:rsidP="00253467">
            <w:pPr>
              <w:rPr>
                <w:rFonts w:eastAsiaTheme="minorHAnsi"/>
                <w:noProof/>
                <w:szCs w:val="21"/>
              </w:rPr>
            </w:pPr>
            <w:r>
              <w:t>Index number</w:t>
            </w:r>
          </w:p>
        </w:tc>
      </w:tr>
      <w:tr w:rsidR="00B37E64" w:rsidRPr="003B4A82" w14:paraId="26082876" w14:textId="77777777" w:rsidTr="00253467">
        <w:tc>
          <w:tcPr>
            <w:tcW w:w="3096" w:type="dxa"/>
          </w:tcPr>
          <w:p w14:paraId="60E4F6CF" w14:textId="77777777" w:rsidR="00B37E64" w:rsidRPr="003B4A82" w:rsidRDefault="00B37E64" w:rsidP="00253467">
            <w:pPr>
              <w:rPr>
                <w:rFonts w:eastAsiaTheme="minorHAnsi"/>
                <w:noProof/>
                <w:szCs w:val="21"/>
              </w:rPr>
            </w:pPr>
            <w:r>
              <w:t>dwTotalBandWidth</w:t>
            </w:r>
          </w:p>
        </w:tc>
        <w:tc>
          <w:tcPr>
            <w:tcW w:w="7360" w:type="dxa"/>
          </w:tcPr>
          <w:p w14:paraId="4ADD4761" w14:textId="77777777" w:rsidR="00B37E64" w:rsidRPr="003B4A82" w:rsidRDefault="00B37E64" w:rsidP="00253467">
            <w:pPr>
              <w:rPr>
                <w:rFonts w:eastAsiaTheme="minorHAnsi"/>
                <w:noProof/>
                <w:szCs w:val="21"/>
              </w:rPr>
            </w:pPr>
            <w:r>
              <w:t>Current total bandwidth (unit: Mbps)</w:t>
            </w:r>
          </w:p>
        </w:tc>
      </w:tr>
      <w:tr w:rsidR="00B37E64" w:rsidRPr="003B4A82" w14:paraId="6B7642C8" w14:textId="77777777" w:rsidTr="00253467">
        <w:tc>
          <w:tcPr>
            <w:tcW w:w="3096" w:type="dxa"/>
          </w:tcPr>
          <w:p w14:paraId="2204F0A4" w14:textId="77777777" w:rsidR="00B37E64" w:rsidRPr="003B4A82" w:rsidRDefault="00B37E64" w:rsidP="00253467">
            <w:pPr>
              <w:rPr>
                <w:rFonts w:eastAsiaTheme="minorHAnsi"/>
                <w:noProof/>
                <w:szCs w:val="21"/>
              </w:rPr>
            </w:pPr>
            <w:r>
              <w:t>dwUnusedBandwidth</w:t>
            </w:r>
          </w:p>
        </w:tc>
        <w:tc>
          <w:tcPr>
            <w:tcW w:w="7360" w:type="dxa"/>
          </w:tcPr>
          <w:p w14:paraId="329078C7" w14:textId="77777777" w:rsidR="00B37E64" w:rsidRPr="003B4A82" w:rsidRDefault="00B37E64" w:rsidP="00253467">
            <w:pPr>
              <w:rPr>
                <w:rFonts w:eastAsiaTheme="minorHAnsi"/>
                <w:noProof/>
                <w:szCs w:val="21"/>
              </w:rPr>
            </w:pPr>
            <w:r>
              <w:t>Current idle bandwidth (unit: Mbps)</w:t>
            </w:r>
          </w:p>
        </w:tc>
      </w:tr>
      <w:tr w:rsidR="00B37E64" w:rsidRPr="003B4A82" w14:paraId="595F7C9D" w14:textId="77777777" w:rsidTr="00253467">
        <w:tc>
          <w:tcPr>
            <w:tcW w:w="3096" w:type="dxa"/>
          </w:tcPr>
          <w:p w14:paraId="32ECE05A" w14:textId="77777777" w:rsidR="00B37E64" w:rsidRPr="003B4A82" w:rsidRDefault="00B37E64" w:rsidP="00253467">
            <w:pPr>
              <w:rPr>
                <w:rFonts w:eastAsiaTheme="minorHAnsi"/>
                <w:noProof/>
                <w:szCs w:val="21"/>
              </w:rPr>
            </w:pPr>
            <w:r>
              <w:t>dwTotalStreamNum</w:t>
            </w:r>
          </w:p>
        </w:tc>
        <w:tc>
          <w:tcPr>
            <w:tcW w:w="7360" w:type="dxa"/>
          </w:tcPr>
          <w:p w14:paraId="4467B38A" w14:textId="77777777" w:rsidR="00B37E64" w:rsidRPr="003B4A82" w:rsidRDefault="00B37E64" w:rsidP="00253467">
            <w:pPr>
              <w:rPr>
                <w:rFonts w:eastAsiaTheme="minorHAnsi"/>
                <w:noProof/>
                <w:szCs w:val="21"/>
              </w:rPr>
            </w:pPr>
            <w:r>
              <w:t>Total number of streams</w:t>
            </w:r>
          </w:p>
        </w:tc>
      </w:tr>
      <w:tr w:rsidR="00B37E64" w:rsidRPr="003B4A82" w14:paraId="17EFCCCA" w14:textId="77777777" w:rsidTr="00253467">
        <w:tc>
          <w:tcPr>
            <w:tcW w:w="3096" w:type="dxa"/>
          </w:tcPr>
          <w:p w14:paraId="3F3C77D0" w14:textId="77777777" w:rsidR="00B37E64" w:rsidRPr="003B4A82" w:rsidRDefault="00B37E64" w:rsidP="00253467">
            <w:pPr>
              <w:rPr>
                <w:rFonts w:eastAsiaTheme="minorHAnsi"/>
                <w:noProof/>
                <w:szCs w:val="21"/>
              </w:rPr>
            </w:pPr>
            <w:r>
              <w:t>dwFreeStreamNum</w:t>
            </w:r>
          </w:p>
        </w:tc>
        <w:tc>
          <w:tcPr>
            <w:tcW w:w="7360" w:type="dxa"/>
          </w:tcPr>
          <w:p w14:paraId="0DCD4C2B" w14:textId="77777777" w:rsidR="00B37E64" w:rsidRPr="003B4A82" w:rsidRDefault="00B37E64" w:rsidP="00253467">
            <w:pPr>
              <w:rPr>
                <w:rFonts w:eastAsiaTheme="minorHAnsi"/>
                <w:noProof/>
                <w:szCs w:val="21"/>
              </w:rPr>
            </w:pPr>
            <w:r>
              <w:t>Number of unused streams</w:t>
            </w:r>
          </w:p>
        </w:tc>
      </w:tr>
      <w:tr w:rsidR="00B37E64" w:rsidRPr="003B4A82" w14:paraId="72D368B8" w14:textId="77777777" w:rsidTr="00253467">
        <w:tc>
          <w:tcPr>
            <w:tcW w:w="3096" w:type="dxa"/>
          </w:tcPr>
          <w:p w14:paraId="65901994" w14:textId="77777777" w:rsidR="00B37E64" w:rsidRPr="003B4A82" w:rsidRDefault="00B37E64" w:rsidP="00253467">
            <w:pPr>
              <w:rPr>
                <w:rFonts w:eastAsiaTheme="minorHAnsi"/>
                <w:noProof/>
                <w:szCs w:val="21"/>
              </w:rPr>
            </w:pPr>
            <w:r>
              <w:t>dwMediaMode</w:t>
            </w:r>
          </w:p>
        </w:tc>
        <w:tc>
          <w:tcPr>
            <w:tcW w:w="7360" w:type="dxa"/>
          </w:tcPr>
          <w:p w14:paraId="64322572" w14:textId="77777777" w:rsidR="00B37E64" w:rsidRPr="003B4A82" w:rsidRDefault="00B37E64" w:rsidP="00253467">
            <w:pPr>
              <w:rPr>
                <w:rFonts w:eastAsiaTheme="minorHAnsi"/>
                <w:noProof/>
                <w:szCs w:val="21"/>
              </w:rPr>
            </w:pPr>
            <w:r>
              <w:t xml:space="preserve">Stream type. See </w:t>
            </w:r>
            <w:hyperlink w:anchor="_媒体类型枚举类型定义" w:history="1">
              <w:r>
                <w:rPr>
                  <w:rStyle w:val="a5"/>
                  <w:u w:val="none"/>
                </w:rPr>
                <w:t>NETDEV_MEDIA_MODE_E</w:t>
              </w:r>
            </w:hyperlink>
            <w:r>
              <w:t>.</w:t>
            </w:r>
          </w:p>
        </w:tc>
      </w:tr>
      <w:tr w:rsidR="00B37E64" w:rsidRPr="003B4A82" w14:paraId="0685855B" w14:textId="77777777" w:rsidTr="00253467">
        <w:tc>
          <w:tcPr>
            <w:tcW w:w="3096" w:type="dxa"/>
          </w:tcPr>
          <w:p w14:paraId="336540AC" w14:textId="77777777" w:rsidR="00B37E64" w:rsidRPr="003B4A82" w:rsidRDefault="00B37E64" w:rsidP="00253467">
            <w:pPr>
              <w:rPr>
                <w:rFonts w:eastAsiaTheme="minorHAnsi"/>
                <w:noProof/>
                <w:szCs w:val="21"/>
              </w:rPr>
            </w:pPr>
            <w:r>
              <w:t>dwEventCode</w:t>
            </w:r>
          </w:p>
        </w:tc>
        <w:tc>
          <w:tcPr>
            <w:tcW w:w="7360" w:type="dxa"/>
          </w:tcPr>
          <w:p w14:paraId="4E6EDAA1" w14:textId="77777777" w:rsidR="00B37E64" w:rsidRPr="003B4A82" w:rsidRDefault="00B37E64" w:rsidP="00253467">
            <w:pPr>
              <w:rPr>
                <w:noProof/>
              </w:rPr>
            </w:pPr>
            <w:r>
              <w:t xml:space="preserve">Event type. Used to report decoding layer events. See  </w:t>
            </w:r>
          </w:p>
          <w:p w14:paraId="0DC62BA8" w14:textId="77777777" w:rsidR="00B37E64" w:rsidRPr="003B4A82" w:rsidRDefault="00000000" w:rsidP="00253467">
            <w:pPr>
              <w:rPr>
                <w:rFonts w:eastAsiaTheme="minorHAnsi"/>
                <w:noProof/>
                <w:szCs w:val="21"/>
              </w:rPr>
            </w:pPr>
            <w:hyperlink w:anchor="_解码层上报运行信息的类型的枚举定义" w:history="1">
              <w:r w:rsidR="00B37E64">
                <w:rPr>
                  <w:rStyle w:val="a5"/>
                  <w:u w:val="none"/>
                </w:rPr>
                <w:t>NETDEV_PLAYER_RUN_INFO_TYPE_E</w:t>
              </w:r>
            </w:hyperlink>
          </w:p>
        </w:tc>
      </w:tr>
      <w:tr w:rsidR="00B37E64" w:rsidRPr="003B4A82" w14:paraId="73CCB8F4" w14:textId="77777777" w:rsidTr="00253467">
        <w:tc>
          <w:tcPr>
            <w:tcW w:w="3096" w:type="dxa"/>
          </w:tcPr>
          <w:p w14:paraId="4B59A5D0" w14:textId="77777777" w:rsidR="00B37E64" w:rsidRPr="003B4A82" w:rsidRDefault="00B37E64" w:rsidP="00253467">
            <w:pPr>
              <w:rPr>
                <w:rFonts w:eastAsiaTheme="minorHAnsi"/>
                <w:noProof/>
                <w:szCs w:val="21"/>
              </w:rPr>
            </w:pPr>
            <w:r>
              <w:t>dwReserved</w:t>
            </w:r>
          </w:p>
        </w:tc>
        <w:tc>
          <w:tcPr>
            <w:tcW w:w="7360" w:type="dxa"/>
          </w:tcPr>
          <w:p w14:paraId="493AE76A" w14:textId="77777777" w:rsidR="00B37E64" w:rsidRPr="003B4A82" w:rsidRDefault="00B37E64" w:rsidP="00253467">
            <w:pPr>
              <w:rPr>
                <w:rFonts w:eastAsiaTheme="minorHAnsi"/>
                <w:noProof/>
                <w:szCs w:val="21"/>
              </w:rPr>
            </w:pPr>
            <w:r>
              <w:t>Reserved parameters for reporting decoding layer events.</w:t>
            </w:r>
          </w:p>
        </w:tc>
      </w:tr>
      <w:tr w:rsidR="00B37E64" w:rsidRPr="003B4A82" w14:paraId="1D5587DD" w14:textId="77777777" w:rsidTr="00253467">
        <w:tc>
          <w:tcPr>
            <w:tcW w:w="3096" w:type="dxa"/>
          </w:tcPr>
          <w:p w14:paraId="0FE0549E" w14:textId="77777777" w:rsidR="00B37E64" w:rsidRPr="003B4A82" w:rsidRDefault="00B37E64" w:rsidP="00253467">
            <w:pPr>
              <w:rPr>
                <w:rFonts w:eastAsiaTheme="minorHAnsi"/>
                <w:noProof/>
                <w:szCs w:val="21"/>
              </w:rPr>
            </w:pPr>
            <w:r>
              <w:t>szFileName</w:t>
            </w:r>
          </w:p>
        </w:tc>
        <w:tc>
          <w:tcPr>
            <w:tcW w:w="7360" w:type="dxa"/>
          </w:tcPr>
          <w:p w14:paraId="2C1ADB23" w14:textId="77777777" w:rsidR="00B37E64" w:rsidRPr="003B4A82" w:rsidRDefault="00B37E64" w:rsidP="00253467">
            <w:pPr>
              <w:rPr>
                <w:rFonts w:eastAsiaTheme="minorHAnsi"/>
                <w:noProof/>
                <w:szCs w:val="21"/>
              </w:rPr>
            </w:pPr>
            <w:r>
              <w:t>Parameter for reporting strings.</w:t>
            </w:r>
          </w:p>
        </w:tc>
      </w:tr>
      <w:tr w:rsidR="00B37E64" w:rsidRPr="003B4A82" w14:paraId="22B1EBC1" w14:textId="77777777" w:rsidTr="00253467">
        <w:tc>
          <w:tcPr>
            <w:tcW w:w="3096" w:type="dxa"/>
          </w:tcPr>
          <w:p w14:paraId="7549DAF6" w14:textId="77777777" w:rsidR="00B37E64" w:rsidRPr="003B4A82" w:rsidRDefault="00B37E64" w:rsidP="00253467">
            <w:pPr>
              <w:rPr>
                <w:noProof/>
              </w:rPr>
            </w:pPr>
            <w:r>
              <w:t>szDeviceID</w:t>
            </w:r>
          </w:p>
        </w:tc>
        <w:tc>
          <w:tcPr>
            <w:tcW w:w="7360" w:type="dxa"/>
          </w:tcPr>
          <w:p w14:paraId="2D61F99E" w14:textId="77777777" w:rsidR="00B37E64" w:rsidRPr="003B4A82" w:rsidRDefault="00B37E64" w:rsidP="00253467">
            <w:pPr>
              <w:rPr>
                <w:noProof/>
              </w:rPr>
            </w:pPr>
            <w:r>
              <w:t>Alarm device ID. Filled in with the device’s GB code if the device is connected via GB. Length: [1,32]. Applicable to IPC and VM.</w:t>
            </w:r>
          </w:p>
        </w:tc>
      </w:tr>
      <w:tr w:rsidR="00B37E64" w:rsidRPr="003B4A82" w14:paraId="7D68E42E" w14:textId="77777777" w:rsidTr="00253467">
        <w:tc>
          <w:tcPr>
            <w:tcW w:w="3096" w:type="dxa"/>
          </w:tcPr>
          <w:p w14:paraId="1EAE1E49" w14:textId="77777777" w:rsidR="00B37E64" w:rsidRPr="003B4A82" w:rsidRDefault="00B37E64" w:rsidP="00253467">
            <w:pPr>
              <w:rPr>
                <w:noProof/>
              </w:rPr>
            </w:pPr>
            <w:r>
              <w:t>szRelatedID</w:t>
            </w:r>
          </w:p>
        </w:tc>
        <w:tc>
          <w:tcPr>
            <w:tcW w:w="7360" w:type="dxa"/>
          </w:tcPr>
          <w:p w14:paraId="18CCA1D3" w14:textId="77777777" w:rsidR="00B37E64" w:rsidRPr="003B4A82" w:rsidRDefault="00B37E64" w:rsidP="00253467">
            <w:pPr>
              <w:rPr>
                <w:noProof/>
              </w:rPr>
            </w:pPr>
            <w:r>
              <w:t>ID that relates an alarm event with alarm data. Must be unique in a camera. 15 characters long. Required if alarm-related data exists.</w:t>
            </w:r>
          </w:p>
        </w:tc>
      </w:tr>
      <w:tr w:rsidR="00B37E64" w:rsidRPr="003B4A82" w14:paraId="0E04F819" w14:textId="77777777" w:rsidTr="00253467">
        <w:tc>
          <w:tcPr>
            <w:tcW w:w="3096" w:type="dxa"/>
          </w:tcPr>
          <w:p w14:paraId="3C06B252" w14:textId="77777777" w:rsidR="00B37E64" w:rsidRPr="003B4A82" w:rsidRDefault="00B37E64" w:rsidP="00253467">
            <w:pPr>
              <w:rPr>
                <w:noProof/>
              </w:rPr>
            </w:pPr>
            <w:r>
              <w:t>dwObjectNum</w:t>
            </w:r>
          </w:p>
        </w:tc>
        <w:tc>
          <w:tcPr>
            <w:tcW w:w="7360" w:type="dxa"/>
          </w:tcPr>
          <w:p w14:paraId="67F3C622" w14:textId="77777777" w:rsidR="00B37E64" w:rsidRPr="003B4A82" w:rsidRDefault="00B37E64" w:rsidP="00253467">
            <w:pPr>
              <w:rPr>
                <w:noProof/>
              </w:rPr>
            </w:pPr>
            <w:r>
              <w:t>Number of objects</w:t>
            </w:r>
          </w:p>
        </w:tc>
      </w:tr>
      <w:tr w:rsidR="00B37E64" w:rsidRPr="003B4A82" w14:paraId="1BE6D53E" w14:textId="77777777" w:rsidTr="00253467">
        <w:tc>
          <w:tcPr>
            <w:tcW w:w="3096" w:type="dxa"/>
          </w:tcPr>
          <w:p w14:paraId="6FAE8037" w14:textId="77777777" w:rsidR="00B37E64" w:rsidRPr="003B4A82" w:rsidRDefault="00B37E64" w:rsidP="00253467">
            <w:pPr>
              <w:rPr>
                <w:noProof/>
              </w:rPr>
            </w:pPr>
            <w:r>
              <w:t>pstObjectList</w:t>
            </w:r>
          </w:p>
        </w:tc>
        <w:tc>
          <w:tcPr>
            <w:tcW w:w="7360" w:type="dxa"/>
          </w:tcPr>
          <w:p w14:paraId="1479B379" w14:textId="77777777" w:rsidR="00B37E64" w:rsidRPr="003B4A82" w:rsidRDefault="00B37E64" w:rsidP="00253467">
            <w:pPr>
              <w:rPr>
                <w:noProof/>
              </w:rPr>
            </w:pPr>
            <w:r>
              <w:t xml:space="preserve">Object list. Memory needs to be allocated dynamically according to udwSize. See </w:t>
            </w:r>
            <w:hyperlink w:anchor="_目标列表结构题" w:history="1">
              <w:r>
                <w:rPr>
                  <w:rStyle w:val="a5"/>
                  <w:u w:val="none"/>
                </w:rPr>
                <w:t>NETDEV_OBJECT_LIST_S</w:t>
              </w:r>
            </w:hyperlink>
            <w:r>
              <w:t>.</w:t>
            </w:r>
          </w:p>
        </w:tc>
      </w:tr>
      <w:tr w:rsidR="00B37E64" w:rsidRPr="003B4A82" w14:paraId="64C52E4D" w14:textId="77777777" w:rsidTr="00253467">
        <w:tc>
          <w:tcPr>
            <w:tcW w:w="3096" w:type="dxa"/>
          </w:tcPr>
          <w:p w14:paraId="018F6C6A" w14:textId="77777777" w:rsidR="00B37E64" w:rsidRPr="003B4A82" w:rsidRDefault="00B37E64" w:rsidP="00253467">
            <w:pPr>
              <w:rPr>
                <w:rFonts w:eastAsiaTheme="minorHAnsi"/>
                <w:noProof/>
                <w:szCs w:val="21"/>
              </w:rPr>
            </w:pPr>
            <w:r>
              <w:t>byRes</w:t>
            </w:r>
          </w:p>
        </w:tc>
        <w:tc>
          <w:tcPr>
            <w:tcW w:w="7360" w:type="dxa"/>
          </w:tcPr>
          <w:p w14:paraId="763EDD85" w14:textId="77777777" w:rsidR="00B37E64" w:rsidRPr="003B4A82" w:rsidRDefault="00B37E64" w:rsidP="00253467">
            <w:pPr>
              <w:rPr>
                <w:rFonts w:eastAsiaTheme="minorHAnsi"/>
                <w:noProof/>
                <w:szCs w:val="21"/>
              </w:rPr>
            </w:pPr>
            <w:r>
              <w:t>Reserved field.</w:t>
            </w:r>
          </w:p>
        </w:tc>
      </w:tr>
    </w:tbl>
    <w:p w14:paraId="7B8E366E" w14:textId="77777777" w:rsidR="00B37E64" w:rsidRPr="003B4A82" w:rsidRDefault="00B37E64" w:rsidP="00B37E64">
      <w:pPr>
        <w:rPr>
          <w:rFonts w:eastAsiaTheme="minorHAnsi"/>
          <w:b/>
          <w:szCs w:val="21"/>
        </w:rPr>
      </w:pPr>
    </w:p>
    <w:p w14:paraId="19CB20D6" w14:textId="786D4F63" w:rsidR="00B37E64" w:rsidRPr="003B4A82" w:rsidRDefault="00570071" w:rsidP="00B37E64">
      <w:pPr>
        <w:rPr>
          <w:rFonts w:eastAsiaTheme="minorHAnsi"/>
          <w:b/>
          <w:szCs w:val="21"/>
        </w:rPr>
      </w:pPr>
      <w:r>
        <w:rPr>
          <w:b/>
          <w:szCs w:val="21"/>
        </w:rPr>
        <w:t>See also:</w:t>
      </w:r>
    </w:p>
    <w:p w14:paraId="20B7636C" w14:textId="77777777" w:rsidR="00B37E64" w:rsidRPr="003B4A82" w:rsidRDefault="00000000" w:rsidP="00B37E64">
      <w:pPr>
        <w:rPr>
          <w:rFonts w:eastAsiaTheme="minorHAnsi"/>
          <w:noProof/>
          <w:szCs w:val="21"/>
        </w:rPr>
      </w:pPr>
      <w:hyperlink w:anchor="_告警/事件上报信息" w:history="1">
        <w:r w:rsidR="00B37E64">
          <w:rPr>
            <w:rStyle w:val="a5"/>
            <w:u w:val="none"/>
          </w:rPr>
          <w:t>NETDEV_REPORT_INFO_S</w:t>
        </w:r>
      </w:hyperlink>
    </w:p>
    <w:p w14:paraId="366DEA1F" w14:textId="77777777" w:rsidR="00B37E64" w:rsidRPr="003B4A82" w:rsidRDefault="00B37E64" w:rsidP="00B37E64">
      <w:pPr>
        <w:pStyle w:val="3"/>
      </w:pPr>
      <w:bookmarkStart w:id="2044" w:name="_事件信息"/>
      <w:bookmarkStart w:id="2045" w:name="_Toc88647718"/>
      <w:bookmarkStart w:id="2046" w:name="_Toc149055406"/>
      <w:bookmarkEnd w:id="2044"/>
      <w:r>
        <w:lastRenderedPageBreak/>
        <w:t>Event info</w:t>
      </w:r>
      <w:bookmarkEnd w:id="2045"/>
      <w:bookmarkEnd w:id="2046"/>
    </w:p>
    <w:tbl>
      <w:tblPr>
        <w:tblStyle w:val="a7"/>
        <w:tblW w:w="0" w:type="auto"/>
        <w:tblLook w:val="04A0" w:firstRow="1" w:lastRow="0" w:firstColumn="1" w:lastColumn="0" w:noHBand="0" w:noVBand="1"/>
      </w:tblPr>
      <w:tblGrid>
        <w:gridCol w:w="10456"/>
      </w:tblGrid>
      <w:tr w:rsidR="00B37E64" w:rsidRPr="003B4A82" w14:paraId="19C5E1A4" w14:textId="77777777" w:rsidTr="00253467">
        <w:trPr>
          <w:trHeight w:val="642"/>
        </w:trPr>
        <w:tc>
          <w:tcPr>
            <w:tcW w:w="10456" w:type="dxa"/>
          </w:tcPr>
          <w:p w14:paraId="31BB7078" w14:textId="77777777" w:rsidR="00B37E64" w:rsidRPr="003B4A82" w:rsidRDefault="00B37E64" w:rsidP="00253467">
            <w:pPr>
              <w:rPr>
                <w:noProof/>
              </w:rPr>
            </w:pPr>
            <w:r>
              <w:t>typedef struct tagNETDEVEventInfo</w:t>
            </w:r>
          </w:p>
          <w:p w14:paraId="7ED670D3" w14:textId="77777777" w:rsidR="00B37E64" w:rsidRPr="003B4A82" w:rsidRDefault="00B37E64" w:rsidP="00253467">
            <w:pPr>
              <w:rPr>
                <w:noProof/>
              </w:rPr>
            </w:pPr>
            <w:r>
              <w:t>{</w:t>
            </w:r>
          </w:p>
          <w:p w14:paraId="03B34891" w14:textId="77777777" w:rsidR="00B37E64" w:rsidRPr="003B4A82" w:rsidRDefault="00B37E64" w:rsidP="00253467">
            <w:pPr>
              <w:rPr>
                <w:noProof/>
              </w:rPr>
            </w:pPr>
            <w:r>
              <w:t xml:space="preserve">    INT32                        dwSize;                                    </w:t>
            </w:r>
          </w:p>
          <w:p w14:paraId="0FF3842C" w14:textId="77777777" w:rsidR="00B37E64" w:rsidRPr="003B4A82" w:rsidRDefault="00B37E64" w:rsidP="00253467">
            <w:pPr>
              <w:rPr>
                <w:noProof/>
              </w:rPr>
            </w:pPr>
            <w:r>
              <w:t xml:space="preserve">    </w:t>
            </w:r>
            <w:hyperlink w:anchor="_事件资源信息" w:history="1">
              <w:r>
                <w:rPr>
                  <w:rStyle w:val="a5"/>
                  <w:u w:val="none"/>
                </w:rPr>
                <w:t>NETDEV_EVENT_RES_S</w:t>
              </w:r>
            </w:hyperlink>
            <w:r>
              <w:t xml:space="preserve">      astEventRes[NETDEV_MAX_EVENT_RES_SIZE];     </w:t>
            </w:r>
          </w:p>
          <w:p w14:paraId="0C2246E2" w14:textId="77777777" w:rsidR="00B37E64" w:rsidRPr="003B4A82" w:rsidRDefault="00B37E64" w:rsidP="00253467">
            <w:pPr>
              <w:rPr>
                <w:noProof/>
              </w:rPr>
            </w:pPr>
            <w:r>
              <w:t xml:space="preserve">    INT32                        dwEventActionType;                          </w:t>
            </w:r>
          </w:p>
          <w:p w14:paraId="1A05F6BD" w14:textId="77777777" w:rsidR="00B37E64" w:rsidRPr="003B4A82" w:rsidRDefault="00B37E64" w:rsidP="00253467">
            <w:pPr>
              <w:rPr>
                <w:noProof/>
              </w:rPr>
            </w:pPr>
            <w:r>
              <w:t xml:space="preserve">    </w:t>
            </w:r>
            <w:hyperlink w:anchor="_事件资源信息" w:history="1">
              <w:r>
                <w:rPr>
                  <w:rStyle w:val="a5"/>
                  <w:u w:val="none"/>
                </w:rPr>
                <w:t>LPNETDEV_EVENT_RES_S</w:t>
              </w:r>
            </w:hyperlink>
            <w:r>
              <w:t xml:space="preserve">    pstEventRes;                                </w:t>
            </w:r>
          </w:p>
          <w:p w14:paraId="71D771B2" w14:textId="77777777" w:rsidR="00B37E64" w:rsidRPr="003B4A82" w:rsidRDefault="00B37E64" w:rsidP="00253467">
            <w:pPr>
              <w:rPr>
                <w:noProof/>
              </w:rPr>
            </w:pPr>
            <w:r>
              <w:t xml:space="preserve">    BYTE                         byRes[28];                                  </w:t>
            </w:r>
          </w:p>
          <w:p w14:paraId="7131ACFA" w14:textId="77777777" w:rsidR="00B37E64" w:rsidRPr="003B4A82" w:rsidRDefault="00B37E64" w:rsidP="00253467">
            <w:pPr>
              <w:rPr>
                <w:rFonts w:eastAsiaTheme="minorHAnsi"/>
                <w:noProof/>
                <w:szCs w:val="21"/>
              </w:rPr>
            </w:pPr>
            <w:r>
              <w:t>}NETDEV_EVENT_INFO_S, *LPNETDEV_EVENT_INFO_S;</w:t>
            </w:r>
          </w:p>
        </w:tc>
      </w:tr>
    </w:tbl>
    <w:p w14:paraId="576E1CEE" w14:textId="77777777" w:rsidR="00B37E64" w:rsidRPr="003B4A82" w:rsidRDefault="00B37E64" w:rsidP="00B37E64">
      <w:pPr>
        <w:rPr>
          <w:rFonts w:eastAsiaTheme="minorHAnsi"/>
          <w:szCs w:val="21"/>
        </w:rPr>
      </w:pPr>
    </w:p>
    <w:p w14:paraId="3658B3D3" w14:textId="11DCD166"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361E8EA3" w14:textId="77777777" w:rsidTr="00253467">
        <w:trPr>
          <w:trHeight w:val="709"/>
        </w:trPr>
        <w:tc>
          <w:tcPr>
            <w:tcW w:w="3096" w:type="dxa"/>
          </w:tcPr>
          <w:p w14:paraId="03F76592" w14:textId="77777777" w:rsidR="00B37E64" w:rsidRPr="003B4A82" w:rsidRDefault="00B37E64" w:rsidP="00253467">
            <w:pPr>
              <w:rPr>
                <w:rFonts w:eastAsiaTheme="minorHAnsi"/>
                <w:szCs w:val="21"/>
              </w:rPr>
            </w:pPr>
            <w:r>
              <w:t>Parameter</w:t>
            </w:r>
          </w:p>
        </w:tc>
        <w:tc>
          <w:tcPr>
            <w:tcW w:w="7360" w:type="dxa"/>
          </w:tcPr>
          <w:p w14:paraId="45004331" w14:textId="77777777" w:rsidR="00B37E64" w:rsidRPr="003B4A82" w:rsidRDefault="00B37E64" w:rsidP="00253467">
            <w:pPr>
              <w:rPr>
                <w:rFonts w:eastAsiaTheme="minorHAnsi"/>
                <w:szCs w:val="21"/>
              </w:rPr>
            </w:pPr>
            <w:r>
              <w:t>Description</w:t>
            </w:r>
          </w:p>
        </w:tc>
      </w:tr>
      <w:tr w:rsidR="00B37E64" w:rsidRPr="003B4A82" w14:paraId="168B1707" w14:textId="77777777" w:rsidTr="00253467">
        <w:tc>
          <w:tcPr>
            <w:tcW w:w="3096" w:type="dxa"/>
          </w:tcPr>
          <w:p w14:paraId="4D52C2E7" w14:textId="77777777" w:rsidR="00B37E64" w:rsidRPr="003B4A82" w:rsidRDefault="00B37E64" w:rsidP="00253467">
            <w:pPr>
              <w:rPr>
                <w:rFonts w:eastAsiaTheme="minorHAnsi"/>
                <w:noProof/>
                <w:szCs w:val="21"/>
              </w:rPr>
            </w:pPr>
            <w:r>
              <w:t>dwSize</w:t>
            </w:r>
          </w:p>
        </w:tc>
        <w:tc>
          <w:tcPr>
            <w:tcW w:w="7360" w:type="dxa"/>
          </w:tcPr>
          <w:p w14:paraId="7B0C00E4" w14:textId="77777777" w:rsidR="00B37E64" w:rsidRPr="003B4A82" w:rsidRDefault="00B37E64" w:rsidP="00253467">
            <w:pPr>
              <w:rPr>
                <w:rFonts w:eastAsiaTheme="minorHAnsi"/>
                <w:noProof/>
                <w:szCs w:val="21"/>
              </w:rPr>
            </w:pPr>
            <w:r>
              <w:t>Number of resources</w:t>
            </w:r>
          </w:p>
        </w:tc>
      </w:tr>
      <w:tr w:rsidR="00B37E64" w:rsidRPr="003B4A82" w14:paraId="6783ACC4" w14:textId="77777777" w:rsidTr="00253467">
        <w:tc>
          <w:tcPr>
            <w:tcW w:w="3096" w:type="dxa"/>
          </w:tcPr>
          <w:p w14:paraId="70FF261B" w14:textId="77777777" w:rsidR="00B37E64" w:rsidRPr="003B4A82" w:rsidRDefault="00B37E64" w:rsidP="00253467">
            <w:pPr>
              <w:rPr>
                <w:rFonts w:eastAsiaTheme="minorHAnsi"/>
                <w:noProof/>
                <w:szCs w:val="21"/>
              </w:rPr>
            </w:pPr>
            <w:r>
              <w:t>astEventRes</w:t>
            </w:r>
          </w:p>
        </w:tc>
        <w:tc>
          <w:tcPr>
            <w:tcW w:w="7360" w:type="dxa"/>
          </w:tcPr>
          <w:p w14:paraId="0765CD5A" w14:textId="77777777" w:rsidR="00B37E64" w:rsidRPr="003B4A82" w:rsidRDefault="00B37E64" w:rsidP="00253467">
            <w:pPr>
              <w:rPr>
                <w:rFonts w:eastAsiaTheme="minorHAnsi"/>
                <w:noProof/>
                <w:szCs w:val="21"/>
              </w:rPr>
            </w:pPr>
            <w:r>
              <w:t>Event resource info</w:t>
            </w:r>
          </w:p>
        </w:tc>
      </w:tr>
      <w:tr w:rsidR="00B37E64" w:rsidRPr="003B4A82" w14:paraId="557CF331" w14:textId="77777777" w:rsidTr="00253467">
        <w:tc>
          <w:tcPr>
            <w:tcW w:w="3096" w:type="dxa"/>
          </w:tcPr>
          <w:p w14:paraId="4187C873" w14:textId="77777777" w:rsidR="00B37E64" w:rsidRPr="003B4A82" w:rsidRDefault="00B37E64" w:rsidP="00253467">
            <w:pPr>
              <w:rPr>
                <w:rFonts w:eastAsiaTheme="minorHAnsi"/>
                <w:noProof/>
                <w:szCs w:val="21"/>
              </w:rPr>
            </w:pPr>
            <w:r>
              <w:t>dwEventActionType</w:t>
            </w:r>
          </w:p>
        </w:tc>
        <w:tc>
          <w:tcPr>
            <w:tcW w:w="7360" w:type="dxa"/>
          </w:tcPr>
          <w:p w14:paraId="1121B72D" w14:textId="77777777" w:rsidR="00B37E64" w:rsidRPr="003B4A82" w:rsidRDefault="00B37E64" w:rsidP="00253467">
            <w:pPr>
              <w:rPr>
                <w:rFonts w:eastAsiaTheme="minorHAnsi"/>
                <w:noProof/>
                <w:szCs w:val="21"/>
              </w:rPr>
            </w:pPr>
            <w:r>
              <w:t xml:space="preserve">Event type. See </w:t>
            </w:r>
            <w:hyperlink w:anchor="_事件动作类型枚举" w:history="1">
              <w:r>
                <w:rPr>
                  <w:rStyle w:val="a5"/>
                  <w:u w:val="none"/>
                </w:rPr>
                <w:t>NETDEV_EVENT_ACTION_TYPE_E</w:t>
              </w:r>
            </w:hyperlink>
            <w:r>
              <w:t>.</w:t>
            </w:r>
          </w:p>
        </w:tc>
      </w:tr>
      <w:tr w:rsidR="00B37E64" w:rsidRPr="003B4A82" w14:paraId="48E254F5" w14:textId="77777777" w:rsidTr="00253467">
        <w:tc>
          <w:tcPr>
            <w:tcW w:w="3096" w:type="dxa"/>
          </w:tcPr>
          <w:p w14:paraId="358A8155" w14:textId="77777777" w:rsidR="00B37E64" w:rsidRPr="003B4A82" w:rsidRDefault="00B37E64" w:rsidP="00253467">
            <w:pPr>
              <w:rPr>
                <w:rFonts w:eastAsiaTheme="minorHAnsi"/>
                <w:noProof/>
                <w:szCs w:val="21"/>
              </w:rPr>
            </w:pPr>
            <w:r>
              <w:t>pstEventRes</w:t>
            </w:r>
          </w:p>
        </w:tc>
        <w:tc>
          <w:tcPr>
            <w:tcW w:w="7360" w:type="dxa"/>
          </w:tcPr>
          <w:p w14:paraId="1D906E40" w14:textId="77777777" w:rsidR="00B37E64" w:rsidRPr="003B4A82" w:rsidRDefault="00B37E64" w:rsidP="00253467">
            <w:pPr>
              <w:rPr>
                <w:rFonts w:eastAsiaTheme="minorHAnsi"/>
                <w:noProof/>
                <w:szCs w:val="21"/>
              </w:rPr>
            </w:pPr>
            <w:r>
              <w:t>Memory needs to be allocated dynamically if the event exceeds  NETDEV_MAX_EVENT_RES_SIZE.</w:t>
            </w:r>
          </w:p>
        </w:tc>
      </w:tr>
      <w:tr w:rsidR="00B37E64" w:rsidRPr="003B4A82" w14:paraId="10F465FC" w14:textId="77777777" w:rsidTr="00253467">
        <w:tc>
          <w:tcPr>
            <w:tcW w:w="3096" w:type="dxa"/>
          </w:tcPr>
          <w:p w14:paraId="2DE20E53" w14:textId="77777777" w:rsidR="00B37E64" w:rsidRPr="003B4A82" w:rsidRDefault="00B37E64" w:rsidP="00253467">
            <w:pPr>
              <w:rPr>
                <w:rFonts w:eastAsiaTheme="minorHAnsi"/>
                <w:noProof/>
                <w:szCs w:val="21"/>
              </w:rPr>
            </w:pPr>
            <w:r>
              <w:t>byRes</w:t>
            </w:r>
          </w:p>
        </w:tc>
        <w:tc>
          <w:tcPr>
            <w:tcW w:w="7360" w:type="dxa"/>
          </w:tcPr>
          <w:p w14:paraId="544C5F64" w14:textId="77777777" w:rsidR="00B37E64" w:rsidRPr="003B4A82" w:rsidRDefault="00B37E64" w:rsidP="00253467">
            <w:pPr>
              <w:rPr>
                <w:rFonts w:eastAsiaTheme="minorHAnsi"/>
                <w:noProof/>
                <w:szCs w:val="21"/>
              </w:rPr>
            </w:pPr>
            <w:r>
              <w:t>Reserved field.</w:t>
            </w:r>
          </w:p>
        </w:tc>
      </w:tr>
    </w:tbl>
    <w:p w14:paraId="0AF9222F" w14:textId="77777777" w:rsidR="00B37E64" w:rsidRPr="003B4A82" w:rsidRDefault="00B37E64" w:rsidP="00B37E64">
      <w:pPr>
        <w:rPr>
          <w:rFonts w:eastAsiaTheme="minorHAnsi"/>
          <w:b/>
          <w:szCs w:val="21"/>
        </w:rPr>
      </w:pPr>
    </w:p>
    <w:p w14:paraId="12A109F1" w14:textId="453189CA" w:rsidR="00B37E64" w:rsidRPr="003B4A82" w:rsidRDefault="00570071" w:rsidP="00B37E64">
      <w:pPr>
        <w:rPr>
          <w:rFonts w:eastAsiaTheme="minorHAnsi"/>
          <w:b/>
          <w:szCs w:val="21"/>
        </w:rPr>
      </w:pPr>
      <w:r>
        <w:rPr>
          <w:b/>
          <w:szCs w:val="21"/>
        </w:rPr>
        <w:t>See also:</w:t>
      </w:r>
    </w:p>
    <w:p w14:paraId="4707241D" w14:textId="77777777" w:rsidR="00B37E64" w:rsidRPr="003B4A82" w:rsidRDefault="00000000" w:rsidP="00B37E64">
      <w:pPr>
        <w:rPr>
          <w:rFonts w:eastAsiaTheme="minorHAnsi"/>
          <w:noProof/>
          <w:szCs w:val="21"/>
        </w:rPr>
      </w:pPr>
      <w:hyperlink w:anchor="_告警/事件上报信息" w:history="1">
        <w:r w:rsidR="00B37E64">
          <w:rPr>
            <w:rStyle w:val="a5"/>
            <w:u w:val="none"/>
          </w:rPr>
          <w:t>NETDEV_REPORT_INFO_S</w:t>
        </w:r>
      </w:hyperlink>
    </w:p>
    <w:p w14:paraId="780143E6" w14:textId="77777777" w:rsidR="00B37E64" w:rsidRPr="003B4A82" w:rsidRDefault="00B37E64" w:rsidP="00B37E64">
      <w:pPr>
        <w:pStyle w:val="3"/>
      </w:pPr>
      <w:bookmarkStart w:id="2047" w:name="_事件资源信息"/>
      <w:bookmarkStart w:id="2048" w:name="_Toc88647719"/>
      <w:bookmarkStart w:id="2049" w:name="_Toc149055407"/>
      <w:bookmarkEnd w:id="2047"/>
      <w:r>
        <w:t>Event resource info</w:t>
      </w:r>
      <w:bookmarkEnd w:id="2048"/>
      <w:bookmarkEnd w:id="2049"/>
    </w:p>
    <w:tbl>
      <w:tblPr>
        <w:tblStyle w:val="a7"/>
        <w:tblW w:w="0" w:type="auto"/>
        <w:tblLook w:val="04A0" w:firstRow="1" w:lastRow="0" w:firstColumn="1" w:lastColumn="0" w:noHBand="0" w:noVBand="1"/>
      </w:tblPr>
      <w:tblGrid>
        <w:gridCol w:w="10456"/>
      </w:tblGrid>
      <w:tr w:rsidR="00B37E64" w:rsidRPr="003B4A82" w14:paraId="626102C9" w14:textId="77777777" w:rsidTr="00253467">
        <w:trPr>
          <w:trHeight w:val="642"/>
        </w:trPr>
        <w:tc>
          <w:tcPr>
            <w:tcW w:w="10456" w:type="dxa"/>
          </w:tcPr>
          <w:p w14:paraId="6396C6D0" w14:textId="77777777" w:rsidR="00B37E64" w:rsidRPr="003B4A82" w:rsidRDefault="00B37E64" w:rsidP="00253467">
            <w:pPr>
              <w:rPr>
                <w:noProof/>
              </w:rPr>
            </w:pPr>
            <w:r>
              <w:t>typedef struct tagNETDEVEventRes</w:t>
            </w:r>
          </w:p>
          <w:p w14:paraId="2A5607EF" w14:textId="77777777" w:rsidR="00B37E64" w:rsidRPr="003B4A82" w:rsidRDefault="00B37E64" w:rsidP="00253467">
            <w:pPr>
              <w:rPr>
                <w:noProof/>
              </w:rPr>
            </w:pPr>
            <w:r>
              <w:t>{</w:t>
            </w:r>
          </w:p>
          <w:p w14:paraId="417B24A8" w14:textId="77777777" w:rsidR="00B37E64" w:rsidRPr="003B4A82" w:rsidRDefault="00B37E64" w:rsidP="00253467">
            <w:pPr>
              <w:rPr>
                <w:noProof/>
              </w:rPr>
            </w:pPr>
            <w:r>
              <w:t xml:space="preserve">    INT32   dwResType;                         </w:t>
            </w:r>
          </w:p>
          <w:p w14:paraId="2C3A09CA" w14:textId="77777777" w:rsidR="00B37E64" w:rsidRPr="003B4A82" w:rsidRDefault="00B37E64" w:rsidP="00253467">
            <w:pPr>
              <w:rPr>
                <w:noProof/>
              </w:rPr>
            </w:pPr>
            <w:r>
              <w:t xml:space="preserve">    INT32   dwResID;                            </w:t>
            </w:r>
          </w:p>
          <w:p w14:paraId="49964C2B" w14:textId="77777777" w:rsidR="00B37E64" w:rsidRPr="003B4A82" w:rsidRDefault="00B37E64" w:rsidP="00253467">
            <w:pPr>
              <w:rPr>
                <w:noProof/>
              </w:rPr>
            </w:pPr>
            <w:r>
              <w:t xml:space="preserve">    INT32   dwFirstSubResID;                   </w:t>
            </w:r>
          </w:p>
          <w:p w14:paraId="25F4F9E5" w14:textId="77777777" w:rsidR="00B37E64" w:rsidRPr="003B4A82" w:rsidRDefault="00B37E64" w:rsidP="00253467">
            <w:pPr>
              <w:rPr>
                <w:noProof/>
              </w:rPr>
            </w:pPr>
            <w:r>
              <w:t xml:space="preserve">    INT32   dwSecondSubResID;                   </w:t>
            </w:r>
          </w:p>
          <w:p w14:paraId="42238BBA" w14:textId="77777777" w:rsidR="00B37E64" w:rsidRPr="003B4A82" w:rsidRDefault="00B37E64" w:rsidP="00253467">
            <w:pPr>
              <w:ind w:firstLineChars="200" w:firstLine="420"/>
              <w:rPr>
                <w:noProof/>
              </w:rPr>
            </w:pPr>
            <w:r>
              <w:t xml:space="preserve">BYTE    byRes[16];                          </w:t>
            </w:r>
          </w:p>
          <w:p w14:paraId="68B427A0" w14:textId="77777777" w:rsidR="00B37E64" w:rsidRPr="003B4A82" w:rsidRDefault="00B37E64" w:rsidP="00253467">
            <w:pPr>
              <w:rPr>
                <w:rFonts w:eastAsiaTheme="minorHAnsi"/>
                <w:noProof/>
                <w:szCs w:val="21"/>
              </w:rPr>
            </w:pPr>
            <w:r>
              <w:t>}NETDEV_EVENT_RES_S, *LPNETDEV_EVENT_RES_S;</w:t>
            </w:r>
          </w:p>
        </w:tc>
      </w:tr>
    </w:tbl>
    <w:p w14:paraId="3EB4B4CF" w14:textId="77777777" w:rsidR="00B37E64" w:rsidRPr="003B4A82" w:rsidRDefault="00B37E64" w:rsidP="00B37E64">
      <w:pPr>
        <w:rPr>
          <w:rFonts w:eastAsiaTheme="minorHAnsi"/>
          <w:szCs w:val="21"/>
        </w:rPr>
      </w:pPr>
    </w:p>
    <w:p w14:paraId="3589303B" w14:textId="1718FB50"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1BA6B80E" w14:textId="77777777" w:rsidTr="00253467">
        <w:trPr>
          <w:trHeight w:val="709"/>
        </w:trPr>
        <w:tc>
          <w:tcPr>
            <w:tcW w:w="3096" w:type="dxa"/>
          </w:tcPr>
          <w:p w14:paraId="6B0C28C3" w14:textId="77777777" w:rsidR="00B37E64" w:rsidRPr="003B4A82" w:rsidRDefault="00B37E64" w:rsidP="00253467">
            <w:pPr>
              <w:rPr>
                <w:rFonts w:eastAsiaTheme="minorHAnsi"/>
                <w:szCs w:val="21"/>
              </w:rPr>
            </w:pPr>
            <w:r>
              <w:t>Parameter</w:t>
            </w:r>
          </w:p>
        </w:tc>
        <w:tc>
          <w:tcPr>
            <w:tcW w:w="7360" w:type="dxa"/>
          </w:tcPr>
          <w:p w14:paraId="4C84BF2B" w14:textId="77777777" w:rsidR="00B37E64" w:rsidRPr="003B4A82" w:rsidRDefault="00B37E64" w:rsidP="00253467">
            <w:pPr>
              <w:rPr>
                <w:rFonts w:eastAsiaTheme="minorHAnsi"/>
                <w:szCs w:val="21"/>
              </w:rPr>
            </w:pPr>
            <w:r>
              <w:t>Description</w:t>
            </w:r>
          </w:p>
        </w:tc>
      </w:tr>
      <w:tr w:rsidR="00B37E64" w:rsidRPr="003B4A82" w14:paraId="1224EDDD" w14:textId="77777777" w:rsidTr="00253467">
        <w:tc>
          <w:tcPr>
            <w:tcW w:w="3096" w:type="dxa"/>
          </w:tcPr>
          <w:p w14:paraId="65EFA5FC" w14:textId="77777777" w:rsidR="00B37E64" w:rsidRPr="003B4A82" w:rsidRDefault="00B37E64" w:rsidP="00253467">
            <w:pPr>
              <w:rPr>
                <w:rFonts w:eastAsiaTheme="minorHAnsi"/>
                <w:noProof/>
                <w:szCs w:val="21"/>
              </w:rPr>
            </w:pPr>
            <w:r>
              <w:t>dwResType</w:t>
            </w:r>
          </w:p>
        </w:tc>
        <w:tc>
          <w:tcPr>
            <w:tcW w:w="7360" w:type="dxa"/>
          </w:tcPr>
          <w:p w14:paraId="35BF9787" w14:textId="77777777" w:rsidR="00B37E64" w:rsidRPr="003B4A82" w:rsidRDefault="00B37E64" w:rsidP="00253467">
            <w:pPr>
              <w:rPr>
                <w:rFonts w:eastAsiaTheme="minorHAnsi"/>
                <w:noProof/>
                <w:szCs w:val="21"/>
              </w:rPr>
            </w:pPr>
            <w:r>
              <w:t xml:space="preserve">Resource type. See </w:t>
            </w:r>
            <w:hyperlink w:anchor="_事件资源类型枚举" w:history="1">
              <w:r>
                <w:rPr>
                  <w:rStyle w:val="a5"/>
                  <w:u w:val="none"/>
                </w:rPr>
                <w:t>NETDEV_EVENT_RES_TYPE_E</w:t>
              </w:r>
            </w:hyperlink>
            <w:r>
              <w:t>.</w:t>
            </w:r>
          </w:p>
        </w:tc>
      </w:tr>
      <w:tr w:rsidR="00B37E64" w:rsidRPr="003B4A82" w14:paraId="0288058B" w14:textId="77777777" w:rsidTr="00253467">
        <w:tc>
          <w:tcPr>
            <w:tcW w:w="3096" w:type="dxa"/>
          </w:tcPr>
          <w:p w14:paraId="2DC5E644" w14:textId="77777777" w:rsidR="00B37E64" w:rsidRPr="003B4A82" w:rsidRDefault="00B37E64" w:rsidP="00253467">
            <w:pPr>
              <w:rPr>
                <w:rFonts w:eastAsiaTheme="minorHAnsi"/>
                <w:noProof/>
                <w:szCs w:val="21"/>
              </w:rPr>
            </w:pPr>
            <w:r>
              <w:t>dwResID</w:t>
            </w:r>
          </w:p>
        </w:tc>
        <w:tc>
          <w:tcPr>
            <w:tcW w:w="7360" w:type="dxa"/>
          </w:tcPr>
          <w:p w14:paraId="1C1F9446" w14:textId="77777777" w:rsidR="00B37E64" w:rsidRPr="003B4A82" w:rsidRDefault="00B37E64" w:rsidP="00253467">
            <w:pPr>
              <w:rPr>
                <w:rFonts w:eastAsiaTheme="minorHAnsi"/>
                <w:noProof/>
                <w:szCs w:val="21"/>
              </w:rPr>
            </w:pPr>
            <w:r>
              <w:t>Resource ID</w:t>
            </w:r>
          </w:p>
        </w:tc>
      </w:tr>
      <w:tr w:rsidR="00B37E64" w:rsidRPr="003B4A82" w14:paraId="318FE826" w14:textId="77777777" w:rsidTr="00253467">
        <w:tc>
          <w:tcPr>
            <w:tcW w:w="3096" w:type="dxa"/>
          </w:tcPr>
          <w:p w14:paraId="37495D3E" w14:textId="77777777" w:rsidR="00B37E64" w:rsidRPr="003B4A82" w:rsidRDefault="00B37E64" w:rsidP="00253467">
            <w:pPr>
              <w:rPr>
                <w:rFonts w:eastAsiaTheme="minorHAnsi"/>
                <w:noProof/>
                <w:szCs w:val="21"/>
              </w:rPr>
            </w:pPr>
            <w:r>
              <w:t>dwFirstSubResID</w:t>
            </w:r>
          </w:p>
        </w:tc>
        <w:tc>
          <w:tcPr>
            <w:tcW w:w="7360" w:type="dxa"/>
          </w:tcPr>
          <w:p w14:paraId="148AF2C3" w14:textId="77777777" w:rsidR="00B37E64" w:rsidRPr="003B4A82" w:rsidRDefault="00B37E64" w:rsidP="00253467">
            <w:pPr>
              <w:rPr>
                <w:rFonts w:eastAsiaTheme="minorHAnsi"/>
                <w:noProof/>
                <w:szCs w:val="21"/>
              </w:rPr>
            </w:pPr>
            <w:r>
              <w:t>First sub resource ID</w:t>
            </w:r>
          </w:p>
        </w:tc>
      </w:tr>
      <w:tr w:rsidR="00B37E64" w:rsidRPr="003B4A82" w14:paraId="2F214384" w14:textId="77777777" w:rsidTr="00253467">
        <w:tc>
          <w:tcPr>
            <w:tcW w:w="3096" w:type="dxa"/>
          </w:tcPr>
          <w:p w14:paraId="78C9D451" w14:textId="77777777" w:rsidR="00B37E64" w:rsidRPr="003B4A82" w:rsidRDefault="00B37E64" w:rsidP="00253467">
            <w:pPr>
              <w:rPr>
                <w:rFonts w:eastAsiaTheme="minorHAnsi"/>
                <w:noProof/>
                <w:szCs w:val="21"/>
              </w:rPr>
            </w:pPr>
            <w:r>
              <w:t>dwSecondSubResID</w:t>
            </w:r>
          </w:p>
        </w:tc>
        <w:tc>
          <w:tcPr>
            <w:tcW w:w="7360" w:type="dxa"/>
          </w:tcPr>
          <w:p w14:paraId="71E31172" w14:textId="77777777" w:rsidR="00B37E64" w:rsidRPr="003B4A82" w:rsidRDefault="00B37E64" w:rsidP="00253467">
            <w:pPr>
              <w:rPr>
                <w:rFonts w:eastAsiaTheme="minorHAnsi"/>
                <w:noProof/>
                <w:szCs w:val="21"/>
              </w:rPr>
            </w:pPr>
            <w:r>
              <w:t xml:space="preserve">Second sub resource ID. Different resource types have different meanings. For example, the resource ID of video wall window resources is video wall ID, the </w:t>
            </w:r>
            <w:r>
              <w:lastRenderedPageBreak/>
              <w:t>first sub resource ID is the window ID, and the second sub resource ID is the split window ID.</w:t>
            </w:r>
          </w:p>
        </w:tc>
      </w:tr>
      <w:tr w:rsidR="00B37E64" w:rsidRPr="003B4A82" w14:paraId="23F32503" w14:textId="77777777" w:rsidTr="00253467">
        <w:tc>
          <w:tcPr>
            <w:tcW w:w="3096" w:type="dxa"/>
          </w:tcPr>
          <w:p w14:paraId="2A27F798" w14:textId="77777777" w:rsidR="00B37E64" w:rsidRPr="003B4A82" w:rsidRDefault="00B37E64" w:rsidP="00253467">
            <w:pPr>
              <w:rPr>
                <w:rFonts w:eastAsiaTheme="minorHAnsi"/>
                <w:noProof/>
                <w:szCs w:val="21"/>
              </w:rPr>
            </w:pPr>
            <w:r>
              <w:lastRenderedPageBreak/>
              <w:t>byRes</w:t>
            </w:r>
          </w:p>
        </w:tc>
        <w:tc>
          <w:tcPr>
            <w:tcW w:w="7360" w:type="dxa"/>
          </w:tcPr>
          <w:p w14:paraId="5A52577C" w14:textId="77777777" w:rsidR="00B37E64" w:rsidRPr="003B4A82" w:rsidRDefault="00B37E64" w:rsidP="00253467">
            <w:pPr>
              <w:rPr>
                <w:rFonts w:eastAsiaTheme="minorHAnsi"/>
                <w:noProof/>
                <w:szCs w:val="21"/>
              </w:rPr>
            </w:pPr>
            <w:r>
              <w:t>Reserved field.</w:t>
            </w:r>
          </w:p>
        </w:tc>
      </w:tr>
    </w:tbl>
    <w:p w14:paraId="41DFAC52" w14:textId="77777777" w:rsidR="00B37E64" w:rsidRPr="003B4A82" w:rsidRDefault="00B37E64" w:rsidP="00B37E64">
      <w:pPr>
        <w:rPr>
          <w:rFonts w:eastAsiaTheme="minorHAnsi"/>
          <w:b/>
          <w:szCs w:val="21"/>
        </w:rPr>
      </w:pPr>
    </w:p>
    <w:p w14:paraId="3CE2A386" w14:textId="7C4C5CEC" w:rsidR="00B37E64" w:rsidRPr="003B4A82" w:rsidRDefault="00570071" w:rsidP="00B37E64">
      <w:pPr>
        <w:rPr>
          <w:rFonts w:eastAsiaTheme="minorHAnsi"/>
          <w:b/>
          <w:szCs w:val="21"/>
        </w:rPr>
      </w:pPr>
      <w:r>
        <w:rPr>
          <w:b/>
          <w:szCs w:val="21"/>
        </w:rPr>
        <w:t>See also:</w:t>
      </w:r>
    </w:p>
    <w:p w14:paraId="5DA82E6F" w14:textId="77777777" w:rsidR="00B37E64" w:rsidRPr="003B4A82" w:rsidRDefault="00000000" w:rsidP="00B37E64">
      <w:hyperlink w:anchor="_事件信息" w:history="1">
        <w:r w:rsidR="00B37E64">
          <w:rPr>
            <w:rStyle w:val="a5"/>
            <w:szCs w:val="21"/>
            <w:u w:val="none"/>
          </w:rPr>
          <w:t>NETDEV_EVENT_INFO_S</w:t>
        </w:r>
      </w:hyperlink>
    </w:p>
    <w:p w14:paraId="180A419A" w14:textId="77777777" w:rsidR="00B37E64" w:rsidRPr="003B4A82" w:rsidRDefault="00B37E64" w:rsidP="00B37E64">
      <w:pPr>
        <w:pStyle w:val="3"/>
      </w:pPr>
      <w:bookmarkStart w:id="2050" w:name="_拉告警信息"/>
      <w:bookmarkStart w:id="2051" w:name="_Toc88647720"/>
      <w:bookmarkStart w:id="2052" w:name="_Toc149055408"/>
      <w:bookmarkEnd w:id="2050"/>
      <w:r>
        <w:t>Pull alarm info</w:t>
      </w:r>
      <w:bookmarkEnd w:id="2051"/>
      <w:bookmarkEnd w:id="2052"/>
    </w:p>
    <w:tbl>
      <w:tblPr>
        <w:tblStyle w:val="a7"/>
        <w:tblW w:w="0" w:type="auto"/>
        <w:tblLook w:val="04A0" w:firstRow="1" w:lastRow="0" w:firstColumn="1" w:lastColumn="0" w:noHBand="0" w:noVBand="1"/>
      </w:tblPr>
      <w:tblGrid>
        <w:gridCol w:w="10456"/>
      </w:tblGrid>
      <w:tr w:rsidR="00B37E64" w:rsidRPr="003B4A82" w14:paraId="6018AE2A" w14:textId="77777777" w:rsidTr="00253467">
        <w:trPr>
          <w:trHeight w:val="642"/>
        </w:trPr>
        <w:tc>
          <w:tcPr>
            <w:tcW w:w="10456" w:type="dxa"/>
          </w:tcPr>
          <w:p w14:paraId="5C836C49" w14:textId="77777777" w:rsidR="00B37E64" w:rsidRPr="003B4A82" w:rsidRDefault="00B37E64" w:rsidP="00253467">
            <w:pPr>
              <w:rPr>
                <w:noProof/>
              </w:rPr>
            </w:pPr>
            <w:r>
              <w:t>typedef struct tagNETDEVPullAlarmInfo</w:t>
            </w:r>
          </w:p>
          <w:p w14:paraId="38DE2754" w14:textId="77777777" w:rsidR="00B37E64" w:rsidRPr="003B4A82" w:rsidRDefault="00B37E64" w:rsidP="00253467">
            <w:pPr>
              <w:rPr>
                <w:noProof/>
              </w:rPr>
            </w:pPr>
            <w:r>
              <w:t>{</w:t>
            </w:r>
          </w:p>
          <w:p w14:paraId="3D979031" w14:textId="77777777" w:rsidR="00B37E64" w:rsidRPr="003B4A82" w:rsidRDefault="00B37E64" w:rsidP="00253467">
            <w:pPr>
              <w:rPr>
                <w:noProof/>
              </w:rPr>
            </w:pPr>
            <w:r>
              <w:t xml:space="preserve">    </w:t>
            </w:r>
            <w:hyperlink w:anchor="_告警类型枚举_1" w:history="1">
              <w:r>
                <w:rPr>
                  <w:rStyle w:val="a5"/>
                  <w:u w:val="none"/>
                </w:rPr>
                <w:t>NETDEV_ALARM_TYPE_E</w:t>
              </w:r>
            </w:hyperlink>
            <w:r>
              <w:t xml:space="preserve">   enAlarm;         </w:t>
            </w:r>
          </w:p>
          <w:p w14:paraId="7A8376FF" w14:textId="77777777" w:rsidR="00B37E64" w:rsidRPr="003B4A82" w:rsidRDefault="00B37E64" w:rsidP="00253467">
            <w:pPr>
              <w:rPr>
                <w:noProof/>
              </w:rPr>
            </w:pPr>
            <w:r>
              <w:t xml:space="preserve">    INT32   dwChancelId;                   </w:t>
            </w:r>
          </w:p>
          <w:p w14:paraId="2079149E" w14:textId="77777777" w:rsidR="00B37E64" w:rsidRPr="003B4A82" w:rsidRDefault="00B37E64" w:rsidP="00253467">
            <w:pPr>
              <w:rPr>
                <w:rFonts w:eastAsiaTheme="minorHAnsi"/>
                <w:noProof/>
                <w:szCs w:val="21"/>
              </w:rPr>
            </w:pPr>
            <w:r>
              <w:t>}NETDEV_PULLALARM_INFO_S, *LPNETDEV_PULLALARM_INFO_S;</w:t>
            </w:r>
          </w:p>
        </w:tc>
      </w:tr>
    </w:tbl>
    <w:p w14:paraId="2DDE6703" w14:textId="77777777" w:rsidR="00B37E64" w:rsidRPr="003B4A82" w:rsidRDefault="00B37E64" w:rsidP="00B37E64">
      <w:pPr>
        <w:rPr>
          <w:rFonts w:eastAsiaTheme="minorHAnsi"/>
          <w:szCs w:val="21"/>
        </w:rPr>
      </w:pPr>
    </w:p>
    <w:p w14:paraId="4822AB31" w14:textId="7A05362F"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6F0980DA" w14:textId="77777777" w:rsidTr="00253467">
        <w:trPr>
          <w:trHeight w:val="709"/>
        </w:trPr>
        <w:tc>
          <w:tcPr>
            <w:tcW w:w="3096" w:type="dxa"/>
          </w:tcPr>
          <w:p w14:paraId="750E4D1E" w14:textId="77777777" w:rsidR="00B37E64" w:rsidRPr="003B4A82" w:rsidRDefault="00B37E64" w:rsidP="00253467">
            <w:pPr>
              <w:rPr>
                <w:rFonts w:eastAsiaTheme="minorHAnsi"/>
                <w:szCs w:val="21"/>
              </w:rPr>
            </w:pPr>
            <w:r>
              <w:t>Parameter</w:t>
            </w:r>
          </w:p>
        </w:tc>
        <w:tc>
          <w:tcPr>
            <w:tcW w:w="7360" w:type="dxa"/>
          </w:tcPr>
          <w:p w14:paraId="40B15B54" w14:textId="77777777" w:rsidR="00B37E64" w:rsidRPr="003B4A82" w:rsidRDefault="00B37E64" w:rsidP="00253467">
            <w:pPr>
              <w:rPr>
                <w:rFonts w:eastAsiaTheme="minorHAnsi"/>
                <w:szCs w:val="21"/>
              </w:rPr>
            </w:pPr>
            <w:r>
              <w:t>Description</w:t>
            </w:r>
          </w:p>
        </w:tc>
      </w:tr>
      <w:tr w:rsidR="00B37E64" w:rsidRPr="003B4A82" w14:paraId="6AD8D42C" w14:textId="77777777" w:rsidTr="00253467">
        <w:tc>
          <w:tcPr>
            <w:tcW w:w="3096" w:type="dxa"/>
          </w:tcPr>
          <w:p w14:paraId="5AA11525" w14:textId="77777777" w:rsidR="00B37E64" w:rsidRPr="003B4A82" w:rsidRDefault="00B37E64" w:rsidP="00253467">
            <w:pPr>
              <w:rPr>
                <w:rFonts w:eastAsiaTheme="minorHAnsi"/>
                <w:noProof/>
                <w:szCs w:val="21"/>
              </w:rPr>
            </w:pPr>
            <w:r>
              <w:t>enAlarm</w:t>
            </w:r>
          </w:p>
        </w:tc>
        <w:tc>
          <w:tcPr>
            <w:tcW w:w="7360" w:type="dxa"/>
          </w:tcPr>
          <w:p w14:paraId="70B50049" w14:textId="77777777" w:rsidR="00B37E64" w:rsidRPr="003B4A82" w:rsidRDefault="00B37E64" w:rsidP="00253467">
            <w:pPr>
              <w:rPr>
                <w:rFonts w:eastAsiaTheme="minorHAnsi"/>
                <w:noProof/>
                <w:szCs w:val="21"/>
              </w:rPr>
            </w:pPr>
            <w:r>
              <w:t>Alarm type</w:t>
            </w:r>
          </w:p>
        </w:tc>
      </w:tr>
      <w:tr w:rsidR="00B37E64" w:rsidRPr="003B4A82" w14:paraId="70F1CD9C" w14:textId="77777777" w:rsidTr="00253467">
        <w:tc>
          <w:tcPr>
            <w:tcW w:w="3096" w:type="dxa"/>
          </w:tcPr>
          <w:p w14:paraId="1B508C4E" w14:textId="77777777" w:rsidR="00B37E64" w:rsidRPr="003B4A82" w:rsidRDefault="00B37E64" w:rsidP="00253467">
            <w:pPr>
              <w:rPr>
                <w:rFonts w:eastAsiaTheme="minorHAnsi"/>
                <w:noProof/>
                <w:szCs w:val="21"/>
              </w:rPr>
            </w:pPr>
            <w:r>
              <w:t>dwChancelId</w:t>
            </w:r>
          </w:p>
        </w:tc>
        <w:tc>
          <w:tcPr>
            <w:tcW w:w="7360" w:type="dxa"/>
          </w:tcPr>
          <w:p w14:paraId="7C234A99" w14:textId="0C08A566" w:rsidR="00B37E64" w:rsidRPr="003B4A82" w:rsidRDefault="00B37E64" w:rsidP="00A637CB">
            <w:pPr>
              <w:rPr>
                <w:rFonts w:eastAsiaTheme="minorHAnsi"/>
                <w:noProof/>
                <w:szCs w:val="21"/>
              </w:rPr>
            </w:pPr>
            <w:r>
              <w:t xml:space="preserve">Channel ID, </w:t>
            </w:r>
            <w:r w:rsidR="00A637CB">
              <w:t xml:space="preserve">applicable to </w:t>
            </w:r>
            <w:r>
              <w:t>NVR</w:t>
            </w:r>
          </w:p>
        </w:tc>
      </w:tr>
    </w:tbl>
    <w:p w14:paraId="0769C798" w14:textId="77777777" w:rsidR="00B37E64" w:rsidRPr="003B4A82" w:rsidRDefault="00B37E64" w:rsidP="00B37E64">
      <w:pPr>
        <w:rPr>
          <w:rFonts w:eastAsiaTheme="minorHAnsi"/>
          <w:b/>
          <w:szCs w:val="21"/>
        </w:rPr>
      </w:pPr>
    </w:p>
    <w:p w14:paraId="001AD7AE" w14:textId="4209D50C" w:rsidR="00B37E64" w:rsidRPr="003B4A82" w:rsidRDefault="00570071" w:rsidP="00B37E64">
      <w:pPr>
        <w:rPr>
          <w:rFonts w:eastAsiaTheme="minorHAnsi"/>
          <w:b/>
          <w:szCs w:val="21"/>
        </w:rPr>
      </w:pPr>
      <w:r>
        <w:rPr>
          <w:b/>
          <w:szCs w:val="21"/>
        </w:rPr>
        <w:t>See also:</w:t>
      </w:r>
    </w:p>
    <w:p w14:paraId="20D0F04D" w14:textId="77777777" w:rsidR="00B37E64" w:rsidRPr="003B4A82" w:rsidRDefault="00B37E64" w:rsidP="00B37E64">
      <w:r>
        <w:t>NETDEV_PullAlarm</w:t>
      </w:r>
    </w:p>
    <w:p w14:paraId="0A9F7565" w14:textId="77777777" w:rsidR="00B37E64" w:rsidRPr="003B4A82" w:rsidRDefault="00B37E64" w:rsidP="00B37E64">
      <w:pPr>
        <w:pStyle w:val="3"/>
      </w:pPr>
      <w:bookmarkStart w:id="2053" w:name="_客流量统计"/>
      <w:bookmarkStart w:id="2054" w:name="_Toc88647721"/>
      <w:bookmarkStart w:id="2055" w:name="_Toc149055409"/>
      <w:bookmarkEnd w:id="2053"/>
      <w:r>
        <w:t>People counting</w:t>
      </w:r>
      <w:bookmarkEnd w:id="2054"/>
      <w:bookmarkEnd w:id="2055"/>
    </w:p>
    <w:tbl>
      <w:tblPr>
        <w:tblStyle w:val="a7"/>
        <w:tblW w:w="0" w:type="auto"/>
        <w:tblLook w:val="04A0" w:firstRow="1" w:lastRow="0" w:firstColumn="1" w:lastColumn="0" w:noHBand="0" w:noVBand="1"/>
      </w:tblPr>
      <w:tblGrid>
        <w:gridCol w:w="10456"/>
      </w:tblGrid>
      <w:tr w:rsidR="00B37E64" w:rsidRPr="003B4A82" w14:paraId="547BEE1D" w14:textId="77777777" w:rsidTr="00253467">
        <w:trPr>
          <w:trHeight w:val="642"/>
        </w:trPr>
        <w:tc>
          <w:tcPr>
            <w:tcW w:w="10456" w:type="dxa"/>
          </w:tcPr>
          <w:p w14:paraId="22676721" w14:textId="77777777" w:rsidR="00B37E64" w:rsidRPr="003B4A82" w:rsidRDefault="00B37E64" w:rsidP="00253467">
            <w:pPr>
              <w:rPr>
                <w:noProof/>
              </w:rPr>
            </w:pPr>
            <w:r>
              <w:t>typedef struct tagNETDEVTrafficStatisticsInfo</w:t>
            </w:r>
          </w:p>
          <w:p w14:paraId="73EC22BE" w14:textId="77777777" w:rsidR="00B37E64" w:rsidRPr="003B4A82" w:rsidRDefault="00B37E64" w:rsidP="00253467">
            <w:pPr>
              <w:rPr>
                <w:noProof/>
              </w:rPr>
            </w:pPr>
            <w:r>
              <w:t>{</w:t>
            </w:r>
          </w:p>
          <w:p w14:paraId="44FDD759" w14:textId="77777777" w:rsidR="00B37E64" w:rsidRPr="003B4A82" w:rsidRDefault="00B37E64" w:rsidP="00253467">
            <w:pPr>
              <w:rPr>
                <w:noProof/>
              </w:rPr>
            </w:pPr>
            <w:r>
              <w:t xml:space="preserve">    BOOL   bIsSuccess;                                          /* Query if succeeded*/</w:t>
            </w:r>
          </w:p>
          <w:p w14:paraId="593B42C7" w14:textId="77777777" w:rsidR="00B37E64" w:rsidRPr="003B4A82" w:rsidRDefault="00B37E64" w:rsidP="00253467">
            <w:pPr>
              <w:rPr>
                <w:noProof/>
              </w:rPr>
            </w:pPr>
            <w:r>
              <w:t xml:space="preserve">    INT32   dwChannelID;                                         /* Channel ID*/</w:t>
            </w:r>
          </w:p>
          <w:p w14:paraId="517DB724" w14:textId="77777777" w:rsidR="00B37E64" w:rsidRPr="003B4A82" w:rsidRDefault="00B37E64" w:rsidP="00253467">
            <w:pPr>
              <w:rPr>
                <w:noProof/>
              </w:rPr>
            </w:pPr>
            <w:r>
              <w:t xml:space="preserve">    UINT32  udwSize;                                             /* Number of time periods*/</w:t>
            </w:r>
          </w:p>
          <w:p w14:paraId="5EE7BAAA" w14:textId="77777777" w:rsidR="00B37E64" w:rsidRPr="003B4A82" w:rsidRDefault="00B37E64" w:rsidP="00253467">
            <w:pPr>
              <w:rPr>
                <w:noProof/>
              </w:rPr>
            </w:pPr>
            <w:r>
              <w:t xml:space="preserve">    UINT32  audwEnterCount[NETDEV_PEOPLE_CNT_MAX_NUM];    /* Number of people entered*/</w:t>
            </w:r>
          </w:p>
          <w:p w14:paraId="7AF0FCBF" w14:textId="77777777" w:rsidR="00B37E64" w:rsidRPr="003B4A82" w:rsidRDefault="00B37E64" w:rsidP="00253467">
            <w:pPr>
              <w:rPr>
                <w:noProof/>
              </w:rPr>
            </w:pPr>
            <w:r>
              <w:t xml:space="preserve">    UINT32  audwExitCount[NETDEV_PEOPLE_CNT_MAX_NUM];      /* Number of people left */</w:t>
            </w:r>
          </w:p>
          <w:p w14:paraId="0A1D284C" w14:textId="77777777" w:rsidR="00B37E64" w:rsidRPr="003B4A82" w:rsidRDefault="00B37E64" w:rsidP="00253467">
            <w:pPr>
              <w:rPr>
                <w:noProof/>
              </w:rPr>
            </w:pPr>
            <w:r>
              <w:t xml:space="preserve">    BYTE    byRes[6];                                              /* Reserved field  */</w:t>
            </w:r>
          </w:p>
          <w:p w14:paraId="1B9F974C" w14:textId="77777777" w:rsidR="00B37E64" w:rsidRPr="003B4A82" w:rsidRDefault="00B37E64" w:rsidP="00253467">
            <w:pPr>
              <w:rPr>
                <w:rFonts w:eastAsiaTheme="minorHAnsi"/>
                <w:noProof/>
                <w:szCs w:val="21"/>
              </w:rPr>
            </w:pPr>
            <w:r>
              <w:t>}NETDEV_TRAFFIC_STATISTICS_INFO_S, *LPNETDEV_TRAFFIC_STATISTICS_INFO_S;</w:t>
            </w:r>
          </w:p>
        </w:tc>
      </w:tr>
    </w:tbl>
    <w:p w14:paraId="316AAE85" w14:textId="77777777" w:rsidR="00B37E64" w:rsidRPr="003B4A82" w:rsidRDefault="00B37E64" w:rsidP="00B37E64">
      <w:pPr>
        <w:rPr>
          <w:rFonts w:eastAsiaTheme="minorHAnsi"/>
          <w:szCs w:val="21"/>
        </w:rPr>
      </w:pPr>
    </w:p>
    <w:p w14:paraId="64B5F1F1" w14:textId="5B8C7F66"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3DAB6155" w14:textId="77777777" w:rsidTr="00253467">
        <w:trPr>
          <w:trHeight w:val="709"/>
        </w:trPr>
        <w:tc>
          <w:tcPr>
            <w:tcW w:w="3096" w:type="dxa"/>
          </w:tcPr>
          <w:p w14:paraId="330F8B49" w14:textId="77777777" w:rsidR="00B37E64" w:rsidRPr="003B4A82" w:rsidRDefault="00B37E64" w:rsidP="00253467">
            <w:pPr>
              <w:rPr>
                <w:rFonts w:eastAsiaTheme="minorHAnsi"/>
                <w:szCs w:val="21"/>
              </w:rPr>
            </w:pPr>
            <w:r>
              <w:t>Parameter</w:t>
            </w:r>
          </w:p>
        </w:tc>
        <w:tc>
          <w:tcPr>
            <w:tcW w:w="7360" w:type="dxa"/>
          </w:tcPr>
          <w:p w14:paraId="765F3619" w14:textId="77777777" w:rsidR="00B37E64" w:rsidRPr="003B4A82" w:rsidRDefault="00B37E64" w:rsidP="00253467">
            <w:pPr>
              <w:rPr>
                <w:rFonts w:eastAsiaTheme="minorHAnsi"/>
                <w:szCs w:val="21"/>
              </w:rPr>
            </w:pPr>
            <w:r>
              <w:t>Description</w:t>
            </w:r>
          </w:p>
        </w:tc>
      </w:tr>
      <w:tr w:rsidR="00B37E64" w:rsidRPr="003B4A82" w14:paraId="5AF16ADD" w14:textId="77777777" w:rsidTr="00253467">
        <w:tc>
          <w:tcPr>
            <w:tcW w:w="3096" w:type="dxa"/>
          </w:tcPr>
          <w:p w14:paraId="72C1C448" w14:textId="77777777" w:rsidR="00B37E64" w:rsidRPr="003B4A82" w:rsidRDefault="00B37E64" w:rsidP="00253467">
            <w:pPr>
              <w:rPr>
                <w:rFonts w:eastAsiaTheme="minorHAnsi"/>
                <w:noProof/>
                <w:szCs w:val="21"/>
              </w:rPr>
            </w:pPr>
            <w:r>
              <w:t>bIsSuccess</w:t>
            </w:r>
          </w:p>
        </w:tc>
        <w:tc>
          <w:tcPr>
            <w:tcW w:w="7360" w:type="dxa"/>
          </w:tcPr>
          <w:p w14:paraId="0E93E629" w14:textId="77777777" w:rsidR="00B37E64" w:rsidRPr="003B4A82" w:rsidRDefault="00B37E64" w:rsidP="00253467">
            <w:pPr>
              <w:rPr>
                <w:rFonts w:eastAsiaTheme="minorHAnsi"/>
                <w:noProof/>
                <w:szCs w:val="21"/>
              </w:rPr>
            </w:pPr>
            <w:r>
              <w:t xml:space="preserve">Query whether succeeded </w:t>
            </w:r>
          </w:p>
        </w:tc>
      </w:tr>
      <w:tr w:rsidR="00B37E64" w:rsidRPr="003B4A82" w14:paraId="4F0E3FB2" w14:textId="77777777" w:rsidTr="00253467">
        <w:tc>
          <w:tcPr>
            <w:tcW w:w="3096" w:type="dxa"/>
          </w:tcPr>
          <w:p w14:paraId="7A9D946C" w14:textId="77777777" w:rsidR="00B37E64" w:rsidRPr="003B4A82" w:rsidRDefault="00B37E64" w:rsidP="00253467">
            <w:pPr>
              <w:rPr>
                <w:rFonts w:eastAsiaTheme="minorHAnsi"/>
                <w:noProof/>
                <w:szCs w:val="21"/>
              </w:rPr>
            </w:pPr>
            <w:r>
              <w:t>dwChannelID</w:t>
            </w:r>
          </w:p>
        </w:tc>
        <w:tc>
          <w:tcPr>
            <w:tcW w:w="7360" w:type="dxa"/>
          </w:tcPr>
          <w:p w14:paraId="0A53E1E8" w14:textId="77777777" w:rsidR="00B37E64" w:rsidRPr="003B4A82" w:rsidRDefault="00B37E64" w:rsidP="00253467">
            <w:pPr>
              <w:rPr>
                <w:rFonts w:eastAsiaTheme="minorHAnsi"/>
                <w:noProof/>
                <w:szCs w:val="21"/>
              </w:rPr>
            </w:pPr>
            <w:r>
              <w:t>Channel ID</w:t>
            </w:r>
          </w:p>
        </w:tc>
      </w:tr>
      <w:tr w:rsidR="00B37E64" w:rsidRPr="003B4A82" w14:paraId="70179111" w14:textId="77777777" w:rsidTr="00253467">
        <w:tc>
          <w:tcPr>
            <w:tcW w:w="3096" w:type="dxa"/>
          </w:tcPr>
          <w:p w14:paraId="70AE7544" w14:textId="77777777" w:rsidR="00B37E64" w:rsidRPr="003B4A82" w:rsidRDefault="00B37E64" w:rsidP="00253467">
            <w:pPr>
              <w:rPr>
                <w:rFonts w:eastAsiaTheme="minorHAnsi"/>
                <w:noProof/>
                <w:szCs w:val="21"/>
              </w:rPr>
            </w:pPr>
            <w:r>
              <w:t>udwSize</w:t>
            </w:r>
          </w:p>
        </w:tc>
        <w:tc>
          <w:tcPr>
            <w:tcW w:w="7360" w:type="dxa"/>
          </w:tcPr>
          <w:p w14:paraId="6FD5973A" w14:textId="77777777" w:rsidR="00B37E64" w:rsidRPr="003B4A82" w:rsidRDefault="00B37E64" w:rsidP="00253467">
            <w:pPr>
              <w:rPr>
                <w:rFonts w:eastAsiaTheme="minorHAnsi"/>
                <w:noProof/>
                <w:szCs w:val="21"/>
              </w:rPr>
            </w:pPr>
            <w:r>
              <w:t>Number of time periods</w:t>
            </w:r>
          </w:p>
        </w:tc>
      </w:tr>
      <w:tr w:rsidR="00B37E64" w:rsidRPr="003B4A82" w14:paraId="1348FFB5" w14:textId="77777777" w:rsidTr="00253467">
        <w:tc>
          <w:tcPr>
            <w:tcW w:w="3096" w:type="dxa"/>
          </w:tcPr>
          <w:p w14:paraId="532522E6" w14:textId="77777777" w:rsidR="00B37E64" w:rsidRPr="003B4A82" w:rsidRDefault="00B37E64" w:rsidP="00253467">
            <w:pPr>
              <w:rPr>
                <w:noProof/>
              </w:rPr>
            </w:pPr>
            <w:r>
              <w:t>audwEnterCount</w:t>
            </w:r>
          </w:p>
        </w:tc>
        <w:tc>
          <w:tcPr>
            <w:tcW w:w="7360" w:type="dxa"/>
          </w:tcPr>
          <w:p w14:paraId="52B8B6C8" w14:textId="77777777" w:rsidR="00B37E64" w:rsidRPr="003B4A82" w:rsidRDefault="00B37E64" w:rsidP="00253467">
            <w:pPr>
              <w:rPr>
                <w:noProof/>
              </w:rPr>
            </w:pPr>
            <w:r>
              <w:t>Count the number of people that have entered</w:t>
            </w:r>
          </w:p>
        </w:tc>
      </w:tr>
      <w:tr w:rsidR="00B37E64" w:rsidRPr="003B4A82" w14:paraId="7CADBF3D" w14:textId="77777777" w:rsidTr="00253467">
        <w:tc>
          <w:tcPr>
            <w:tcW w:w="3096" w:type="dxa"/>
          </w:tcPr>
          <w:p w14:paraId="72868F8D" w14:textId="77777777" w:rsidR="00B37E64" w:rsidRPr="003B4A82" w:rsidRDefault="00B37E64" w:rsidP="00253467">
            <w:pPr>
              <w:rPr>
                <w:rFonts w:eastAsiaTheme="minorHAnsi"/>
                <w:noProof/>
                <w:szCs w:val="21"/>
              </w:rPr>
            </w:pPr>
            <w:r>
              <w:lastRenderedPageBreak/>
              <w:t>audwExitCount</w:t>
            </w:r>
          </w:p>
        </w:tc>
        <w:tc>
          <w:tcPr>
            <w:tcW w:w="7360" w:type="dxa"/>
          </w:tcPr>
          <w:p w14:paraId="2F3E1B65" w14:textId="77777777" w:rsidR="00B37E64" w:rsidRPr="003B4A82" w:rsidRDefault="00B37E64" w:rsidP="00253467">
            <w:pPr>
              <w:rPr>
                <w:rFonts w:eastAsiaTheme="minorHAnsi"/>
                <w:noProof/>
                <w:szCs w:val="21"/>
              </w:rPr>
            </w:pPr>
            <w:r>
              <w:t>Count the number of people that have left.</w:t>
            </w:r>
          </w:p>
        </w:tc>
      </w:tr>
      <w:tr w:rsidR="00B37E64" w:rsidRPr="003B4A82" w14:paraId="10CED3BF" w14:textId="77777777" w:rsidTr="00253467">
        <w:tc>
          <w:tcPr>
            <w:tcW w:w="3096" w:type="dxa"/>
          </w:tcPr>
          <w:p w14:paraId="308E874A" w14:textId="77777777" w:rsidR="00B37E64" w:rsidRPr="003B4A82" w:rsidRDefault="00B37E64" w:rsidP="00253467">
            <w:pPr>
              <w:rPr>
                <w:rFonts w:eastAsiaTheme="minorHAnsi"/>
                <w:noProof/>
                <w:szCs w:val="21"/>
              </w:rPr>
            </w:pPr>
            <w:r>
              <w:t>byRes</w:t>
            </w:r>
          </w:p>
        </w:tc>
        <w:tc>
          <w:tcPr>
            <w:tcW w:w="7360" w:type="dxa"/>
          </w:tcPr>
          <w:p w14:paraId="66E8ECBC" w14:textId="77777777" w:rsidR="00B37E64" w:rsidRPr="003B4A82" w:rsidRDefault="00B37E64" w:rsidP="00253467">
            <w:pPr>
              <w:rPr>
                <w:rFonts w:eastAsiaTheme="minorHAnsi"/>
                <w:noProof/>
                <w:szCs w:val="21"/>
              </w:rPr>
            </w:pPr>
            <w:r>
              <w:t>Reserved field.</w:t>
            </w:r>
          </w:p>
        </w:tc>
      </w:tr>
    </w:tbl>
    <w:p w14:paraId="699E0BFE" w14:textId="77777777" w:rsidR="00B37E64" w:rsidRPr="003B4A82" w:rsidRDefault="00B37E64" w:rsidP="00B37E64">
      <w:pPr>
        <w:rPr>
          <w:rFonts w:eastAsiaTheme="minorHAnsi"/>
          <w:b/>
          <w:szCs w:val="21"/>
        </w:rPr>
      </w:pPr>
    </w:p>
    <w:p w14:paraId="6F3F05A8" w14:textId="205ABFDA" w:rsidR="00B37E64" w:rsidRPr="003B4A82" w:rsidRDefault="00570071" w:rsidP="00B37E64">
      <w:pPr>
        <w:rPr>
          <w:rFonts w:eastAsiaTheme="minorHAnsi"/>
          <w:b/>
          <w:szCs w:val="21"/>
        </w:rPr>
      </w:pPr>
      <w:r>
        <w:rPr>
          <w:b/>
          <w:szCs w:val="21"/>
        </w:rPr>
        <w:t>See also:</w:t>
      </w:r>
    </w:p>
    <w:p w14:paraId="5FC8FDEF" w14:textId="77777777" w:rsidR="00B37E64" w:rsidRPr="003B4A82" w:rsidRDefault="00000000" w:rsidP="00B37E64">
      <w:hyperlink w:anchor="_逐个查询获取到的客流量信息" w:history="1">
        <w:r w:rsidR="00B37E64">
          <w:rPr>
            <w:rStyle w:val="a5"/>
            <w:u w:val="none"/>
          </w:rPr>
          <w:t>NETDEV_FindNextTrafficStatisticInfo</w:t>
        </w:r>
      </w:hyperlink>
    </w:p>
    <w:p w14:paraId="3CC29610" w14:textId="77777777" w:rsidR="00B37E64" w:rsidRPr="003B4A82" w:rsidRDefault="00B37E64" w:rsidP="00B37E64">
      <w:pPr>
        <w:pStyle w:val="3"/>
      </w:pPr>
      <w:bookmarkStart w:id="2056" w:name="_客流量统计命令"/>
      <w:bookmarkStart w:id="2057" w:name="_Toc88647722"/>
      <w:bookmarkStart w:id="2058" w:name="_Toc149055410"/>
      <w:bookmarkEnd w:id="2056"/>
      <w:r>
        <w:t>People counting command</w:t>
      </w:r>
      <w:bookmarkEnd w:id="2057"/>
      <w:bookmarkEnd w:id="2058"/>
    </w:p>
    <w:tbl>
      <w:tblPr>
        <w:tblStyle w:val="a7"/>
        <w:tblW w:w="0" w:type="auto"/>
        <w:tblLook w:val="04A0" w:firstRow="1" w:lastRow="0" w:firstColumn="1" w:lastColumn="0" w:noHBand="0" w:noVBand="1"/>
      </w:tblPr>
      <w:tblGrid>
        <w:gridCol w:w="10456"/>
      </w:tblGrid>
      <w:tr w:rsidR="00B37E64" w:rsidRPr="003B4A82" w14:paraId="4E14EDE5" w14:textId="77777777" w:rsidTr="00253467">
        <w:trPr>
          <w:trHeight w:val="642"/>
        </w:trPr>
        <w:tc>
          <w:tcPr>
            <w:tcW w:w="10456" w:type="dxa"/>
          </w:tcPr>
          <w:p w14:paraId="1003AE4B" w14:textId="77777777" w:rsidR="00B37E64" w:rsidRPr="003B4A82" w:rsidRDefault="00B37E64" w:rsidP="00253467">
            <w:pPr>
              <w:rPr>
                <w:noProof/>
              </w:rPr>
            </w:pPr>
            <w:r>
              <w:t>typedef struct tagNETDEVTrafficStatisticsCond</w:t>
            </w:r>
          </w:p>
          <w:p w14:paraId="78423BD9" w14:textId="77777777" w:rsidR="00B37E64" w:rsidRPr="003B4A82" w:rsidRDefault="00B37E64" w:rsidP="00253467">
            <w:pPr>
              <w:rPr>
                <w:noProof/>
              </w:rPr>
            </w:pPr>
            <w:r>
              <w:t>{</w:t>
            </w:r>
          </w:p>
          <w:p w14:paraId="1FFEF469" w14:textId="77777777" w:rsidR="00B37E64" w:rsidRPr="003B4A82" w:rsidRDefault="00B37E64" w:rsidP="00253467">
            <w:pPr>
              <w:rPr>
                <w:noProof/>
              </w:rPr>
            </w:pPr>
            <w:r>
              <w:t xml:space="preserve">    INT32       dwChannelID;           </w:t>
            </w:r>
          </w:p>
          <w:p w14:paraId="12F32E4C" w14:textId="77777777" w:rsidR="00B37E64" w:rsidRPr="003B4A82" w:rsidRDefault="00B37E64" w:rsidP="00253467">
            <w:pPr>
              <w:rPr>
                <w:noProof/>
              </w:rPr>
            </w:pPr>
            <w:r>
              <w:t xml:space="preserve">    INT32       dwStatisticsType;       </w:t>
            </w:r>
          </w:p>
          <w:p w14:paraId="1643DE65" w14:textId="77777777" w:rsidR="00B37E64" w:rsidRPr="003B4A82" w:rsidRDefault="00B37E64" w:rsidP="00253467">
            <w:pPr>
              <w:rPr>
                <w:noProof/>
              </w:rPr>
            </w:pPr>
            <w:r>
              <w:t xml:space="preserve">    INT32       dwFormType;             </w:t>
            </w:r>
          </w:p>
          <w:p w14:paraId="44B798CA" w14:textId="77777777" w:rsidR="00B37E64" w:rsidRPr="003B4A82" w:rsidRDefault="00B37E64" w:rsidP="00253467">
            <w:pPr>
              <w:rPr>
                <w:noProof/>
              </w:rPr>
            </w:pPr>
            <w:r>
              <w:t xml:space="preserve">    INT64       tBeginTime;             </w:t>
            </w:r>
          </w:p>
          <w:p w14:paraId="526D5DE4" w14:textId="77777777" w:rsidR="00B37E64" w:rsidRPr="003B4A82" w:rsidRDefault="00B37E64" w:rsidP="00253467">
            <w:pPr>
              <w:ind w:firstLineChars="200" w:firstLine="420"/>
              <w:rPr>
                <w:noProof/>
              </w:rPr>
            </w:pPr>
            <w:r>
              <w:t xml:space="preserve">INT64       tEndTime;               </w:t>
            </w:r>
          </w:p>
          <w:p w14:paraId="48B7CBDE" w14:textId="77777777" w:rsidR="00B37E64" w:rsidRPr="003B4A82" w:rsidRDefault="00B37E64" w:rsidP="00253467">
            <w:pPr>
              <w:rPr>
                <w:rFonts w:eastAsiaTheme="minorHAnsi"/>
                <w:noProof/>
                <w:szCs w:val="21"/>
              </w:rPr>
            </w:pPr>
            <w:r>
              <w:t>}NETDEV_TRAFFIC_STATISTICS_COND_S, *LPNETDEV_TRAFFIC_STATISTICS_COND_S;</w:t>
            </w:r>
          </w:p>
        </w:tc>
      </w:tr>
    </w:tbl>
    <w:p w14:paraId="13F759C3" w14:textId="77777777" w:rsidR="00B37E64" w:rsidRPr="003B4A82" w:rsidRDefault="00B37E64" w:rsidP="00B37E64">
      <w:pPr>
        <w:rPr>
          <w:rFonts w:eastAsiaTheme="minorHAnsi"/>
          <w:szCs w:val="21"/>
        </w:rPr>
      </w:pPr>
    </w:p>
    <w:p w14:paraId="133B5314" w14:textId="7F663E43"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30C60A3D" w14:textId="77777777" w:rsidTr="00253467">
        <w:trPr>
          <w:trHeight w:val="709"/>
        </w:trPr>
        <w:tc>
          <w:tcPr>
            <w:tcW w:w="3096" w:type="dxa"/>
          </w:tcPr>
          <w:p w14:paraId="65EED372" w14:textId="77777777" w:rsidR="00B37E64" w:rsidRPr="003B4A82" w:rsidRDefault="00B37E64" w:rsidP="00253467">
            <w:pPr>
              <w:rPr>
                <w:rFonts w:eastAsiaTheme="minorHAnsi"/>
                <w:szCs w:val="21"/>
              </w:rPr>
            </w:pPr>
            <w:r>
              <w:t>Parameter</w:t>
            </w:r>
          </w:p>
        </w:tc>
        <w:tc>
          <w:tcPr>
            <w:tcW w:w="7360" w:type="dxa"/>
          </w:tcPr>
          <w:p w14:paraId="1632AA90" w14:textId="77777777" w:rsidR="00B37E64" w:rsidRPr="003B4A82" w:rsidRDefault="00B37E64" w:rsidP="00253467">
            <w:pPr>
              <w:rPr>
                <w:rFonts w:eastAsiaTheme="minorHAnsi"/>
                <w:szCs w:val="21"/>
              </w:rPr>
            </w:pPr>
            <w:r>
              <w:t>Description</w:t>
            </w:r>
          </w:p>
        </w:tc>
      </w:tr>
      <w:tr w:rsidR="00B37E64" w:rsidRPr="003B4A82" w14:paraId="1EF91DC4" w14:textId="77777777" w:rsidTr="00253467">
        <w:tc>
          <w:tcPr>
            <w:tcW w:w="3096" w:type="dxa"/>
          </w:tcPr>
          <w:p w14:paraId="38839B48" w14:textId="77777777" w:rsidR="00B37E64" w:rsidRPr="003B4A82" w:rsidRDefault="00B37E64" w:rsidP="00253467">
            <w:pPr>
              <w:rPr>
                <w:rFonts w:eastAsiaTheme="minorHAnsi"/>
                <w:noProof/>
                <w:szCs w:val="21"/>
              </w:rPr>
            </w:pPr>
            <w:r>
              <w:t>dwChannelID</w:t>
            </w:r>
          </w:p>
        </w:tc>
        <w:tc>
          <w:tcPr>
            <w:tcW w:w="7360" w:type="dxa"/>
          </w:tcPr>
          <w:p w14:paraId="2BE8D9D2" w14:textId="77777777" w:rsidR="00B37E64" w:rsidRPr="003B4A82" w:rsidRDefault="00B37E64" w:rsidP="00253467">
            <w:pPr>
              <w:rPr>
                <w:rFonts w:eastAsiaTheme="minorHAnsi"/>
                <w:noProof/>
                <w:szCs w:val="21"/>
              </w:rPr>
            </w:pPr>
            <w:r>
              <w:t>Channel ID</w:t>
            </w:r>
          </w:p>
        </w:tc>
      </w:tr>
      <w:tr w:rsidR="00B37E64" w:rsidRPr="003B4A82" w14:paraId="478C9DE6" w14:textId="77777777" w:rsidTr="00253467">
        <w:tc>
          <w:tcPr>
            <w:tcW w:w="3096" w:type="dxa"/>
          </w:tcPr>
          <w:p w14:paraId="55F79ED3" w14:textId="77777777" w:rsidR="00B37E64" w:rsidRPr="003B4A82" w:rsidRDefault="00B37E64" w:rsidP="00253467">
            <w:pPr>
              <w:rPr>
                <w:rFonts w:eastAsiaTheme="minorHAnsi"/>
                <w:noProof/>
                <w:szCs w:val="21"/>
              </w:rPr>
            </w:pPr>
            <w:r>
              <w:t>dwStatisticsType</w:t>
            </w:r>
          </w:p>
        </w:tc>
        <w:tc>
          <w:tcPr>
            <w:tcW w:w="7360" w:type="dxa"/>
          </w:tcPr>
          <w:p w14:paraId="1794EE74" w14:textId="77777777" w:rsidR="00B37E64" w:rsidRPr="003B4A82" w:rsidRDefault="00B37E64" w:rsidP="00253467">
            <w:pPr>
              <w:rPr>
                <w:rFonts w:eastAsiaTheme="minorHAnsi"/>
                <w:noProof/>
                <w:szCs w:val="21"/>
              </w:rPr>
            </w:pPr>
            <w:r>
              <w:t xml:space="preserve">Statistics type. See </w:t>
            </w:r>
            <w:hyperlink w:anchor="_客流量统计模式类型" w:history="1">
              <w:r>
                <w:rPr>
                  <w:rStyle w:val="a5"/>
                  <w:u w:val="none"/>
                </w:rPr>
                <w:t>NETDEV_TRAFFIC_STATISTICS_TYPE_E</w:t>
              </w:r>
            </w:hyperlink>
          </w:p>
        </w:tc>
      </w:tr>
      <w:tr w:rsidR="00B37E64" w:rsidRPr="003B4A82" w14:paraId="28F5D73D" w14:textId="77777777" w:rsidTr="00253467">
        <w:tc>
          <w:tcPr>
            <w:tcW w:w="3096" w:type="dxa"/>
          </w:tcPr>
          <w:p w14:paraId="78925E83" w14:textId="77777777" w:rsidR="00B37E64" w:rsidRPr="003B4A82" w:rsidRDefault="00B37E64" w:rsidP="00253467">
            <w:pPr>
              <w:rPr>
                <w:rFonts w:eastAsiaTheme="minorHAnsi"/>
                <w:noProof/>
                <w:szCs w:val="21"/>
              </w:rPr>
            </w:pPr>
            <w:r>
              <w:t>dwFormType</w:t>
            </w:r>
          </w:p>
        </w:tc>
        <w:tc>
          <w:tcPr>
            <w:tcW w:w="7360" w:type="dxa"/>
          </w:tcPr>
          <w:p w14:paraId="2240BF41" w14:textId="77777777" w:rsidR="00B37E64" w:rsidRPr="003B4A82" w:rsidRDefault="00B37E64" w:rsidP="00253467">
            <w:pPr>
              <w:rPr>
                <w:rFonts w:eastAsiaTheme="minorHAnsi"/>
                <w:noProof/>
                <w:szCs w:val="21"/>
              </w:rPr>
            </w:pPr>
            <w:r>
              <w:t xml:space="preserve">Statistical report. See </w:t>
            </w:r>
            <w:hyperlink w:anchor="_客流量统计报表类型" w:history="1">
              <w:r>
                <w:rPr>
                  <w:rStyle w:val="a5"/>
                  <w:u w:val="none"/>
                </w:rPr>
                <w:t>NETDEV_FORM_TYPE_E</w:t>
              </w:r>
            </w:hyperlink>
          </w:p>
        </w:tc>
      </w:tr>
      <w:tr w:rsidR="00B37E64" w:rsidRPr="003B4A82" w14:paraId="1E2680A5" w14:textId="77777777" w:rsidTr="00253467">
        <w:tc>
          <w:tcPr>
            <w:tcW w:w="3096" w:type="dxa"/>
          </w:tcPr>
          <w:p w14:paraId="7A4F0298" w14:textId="77777777" w:rsidR="00B37E64" w:rsidRPr="003B4A82" w:rsidRDefault="00B37E64" w:rsidP="00253467">
            <w:pPr>
              <w:rPr>
                <w:noProof/>
              </w:rPr>
            </w:pPr>
            <w:r>
              <w:t>tBeginTime</w:t>
            </w:r>
          </w:p>
        </w:tc>
        <w:tc>
          <w:tcPr>
            <w:tcW w:w="7360" w:type="dxa"/>
          </w:tcPr>
          <w:p w14:paraId="44236D57" w14:textId="77777777" w:rsidR="00B37E64" w:rsidRPr="003B4A82" w:rsidRDefault="00B37E64" w:rsidP="00253467">
            <w:pPr>
              <w:rPr>
                <w:noProof/>
              </w:rPr>
            </w:pPr>
            <w:r>
              <w:t>Start time</w:t>
            </w:r>
          </w:p>
        </w:tc>
      </w:tr>
      <w:tr w:rsidR="00B37E64" w:rsidRPr="003B4A82" w14:paraId="20CE452F" w14:textId="77777777" w:rsidTr="00253467">
        <w:tc>
          <w:tcPr>
            <w:tcW w:w="3096" w:type="dxa"/>
          </w:tcPr>
          <w:p w14:paraId="4621EBD8" w14:textId="77777777" w:rsidR="00B37E64" w:rsidRPr="003B4A82" w:rsidRDefault="00B37E64" w:rsidP="00253467">
            <w:pPr>
              <w:rPr>
                <w:rFonts w:eastAsiaTheme="minorHAnsi"/>
                <w:noProof/>
                <w:szCs w:val="21"/>
              </w:rPr>
            </w:pPr>
            <w:r>
              <w:t>tEndTime</w:t>
            </w:r>
          </w:p>
        </w:tc>
        <w:tc>
          <w:tcPr>
            <w:tcW w:w="7360" w:type="dxa"/>
          </w:tcPr>
          <w:p w14:paraId="1E619643" w14:textId="77777777" w:rsidR="00B37E64" w:rsidRPr="003B4A82" w:rsidRDefault="00B37E64" w:rsidP="00253467">
            <w:pPr>
              <w:rPr>
                <w:rFonts w:eastAsiaTheme="minorHAnsi"/>
                <w:noProof/>
                <w:szCs w:val="21"/>
              </w:rPr>
            </w:pPr>
            <w:r>
              <w:t>End time</w:t>
            </w:r>
          </w:p>
        </w:tc>
      </w:tr>
    </w:tbl>
    <w:p w14:paraId="2440E26F" w14:textId="77777777" w:rsidR="00B37E64" w:rsidRPr="003B4A82" w:rsidRDefault="00B37E64" w:rsidP="00B37E64">
      <w:pPr>
        <w:rPr>
          <w:rFonts w:eastAsiaTheme="minorHAnsi"/>
          <w:b/>
          <w:szCs w:val="21"/>
        </w:rPr>
      </w:pPr>
    </w:p>
    <w:p w14:paraId="683B854D" w14:textId="206AF78B" w:rsidR="00B37E64" w:rsidRPr="003B4A82" w:rsidRDefault="00570071" w:rsidP="00B37E64">
      <w:pPr>
        <w:rPr>
          <w:rFonts w:eastAsiaTheme="minorHAnsi"/>
          <w:b/>
          <w:szCs w:val="21"/>
        </w:rPr>
      </w:pPr>
      <w:r>
        <w:rPr>
          <w:b/>
          <w:szCs w:val="21"/>
        </w:rPr>
        <w:t>See also:</w:t>
      </w:r>
    </w:p>
    <w:p w14:paraId="4E75D807" w14:textId="40AA7007" w:rsidR="00B37E64" w:rsidRPr="003B4A82" w:rsidRDefault="00000000" w:rsidP="00B37E64">
      <w:pPr>
        <w:rPr>
          <w:rFonts w:eastAsiaTheme="minorHAnsi"/>
          <w:szCs w:val="21"/>
        </w:rPr>
      </w:pPr>
      <w:hyperlink w:anchor="_获取客流量统计" w:history="1">
        <w:r w:rsidR="00B37E64">
          <w:rPr>
            <w:rStyle w:val="a5"/>
            <w:u w:val="none"/>
          </w:rPr>
          <w:t>NETDEV_GetTrafficStatistic</w:t>
        </w:r>
      </w:hyperlink>
      <w:r w:rsidR="005F1F0B">
        <w:rPr>
          <w:rStyle w:val="a5"/>
          <w:color w:val="auto"/>
          <w:u w:val="none"/>
        </w:rPr>
        <w:t xml:space="preserve">, </w:t>
      </w:r>
      <w:hyperlink w:anchor="_开始客流量统计查询" w:history="1">
        <w:r w:rsidR="00B37E64">
          <w:rPr>
            <w:rStyle w:val="a5"/>
            <w:szCs w:val="21"/>
            <w:u w:val="none"/>
          </w:rPr>
          <w:t>NETDEV_StartTrafficStatistic</w:t>
        </w:r>
      </w:hyperlink>
    </w:p>
    <w:p w14:paraId="19ED6474" w14:textId="77777777" w:rsidR="00B37E64" w:rsidRPr="003B4A82" w:rsidRDefault="00B37E64" w:rsidP="00B37E64">
      <w:pPr>
        <w:pStyle w:val="3"/>
      </w:pPr>
      <w:bookmarkStart w:id="2059" w:name="_客流量统计_1"/>
      <w:bookmarkStart w:id="2060" w:name="_Toc88647723"/>
      <w:bookmarkStart w:id="2061" w:name="_Toc149055411"/>
      <w:bookmarkEnd w:id="2059"/>
      <w:r>
        <w:t>People counting</w:t>
      </w:r>
      <w:bookmarkEnd w:id="2060"/>
      <w:bookmarkEnd w:id="2061"/>
    </w:p>
    <w:tbl>
      <w:tblPr>
        <w:tblStyle w:val="a7"/>
        <w:tblW w:w="0" w:type="auto"/>
        <w:tblLook w:val="04A0" w:firstRow="1" w:lastRow="0" w:firstColumn="1" w:lastColumn="0" w:noHBand="0" w:noVBand="1"/>
      </w:tblPr>
      <w:tblGrid>
        <w:gridCol w:w="10456"/>
      </w:tblGrid>
      <w:tr w:rsidR="00B37E64" w:rsidRPr="003B4A82" w14:paraId="5D7EE037" w14:textId="77777777" w:rsidTr="00253467">
        <w:trPr>
          <w:trHeight w:val="642"/>
        </w:trPr>
        <w:tc>
          <w:tcPr>
            <w:tcW w:w="10456" w:type="dxa"/>
          </w:tcPr>
          <w:p w14:paraId="43337CCC" w14:textId="77777777" w:rsidR="00B37E64" w:rsidRPr="003B4A82" w:rsidRDefault="00B37E64" w:rsidP="00253467">
            <w:pPr>
              <w:rPr>
                <w:noProof/>
              </w:rPr>
            </w:pPr>
            <w:r>
              <w:t>typedef struct tagNETDEVTrafficStatisticsData</w:t>
            </w:r>
          </w:p>
          <w:p w14:paraId="294782F7" w14:textId="77777777" w:rsidR="00B37E64" w:rsidRPr="003B4A82" w:rsidRDefault="00B37E64" w:rsidP="00253467">
            <w:pPr>
              <w:rPr>
                <w:noProof/>
              </w:rPr>
            </w:pPr>
            <w:r>
              <w:t>{</w:t>
            </w:r>
          </w:p>
          <w:p w14:paraId="377803F0" w14:textId="77777777" w:rsidR="00B37E64" w:rsidRPr="003B4A82" w:rsidRDefault="00B37E64" w:rsidP="00253467">
            <w:pPr>
              <w:rPr>
                <w:noProof/>
              </w:rPr>
            </w:pPr>
            <w:r>
              <w:t xml:space="preserve">    INT32  dwSize;                                          </w:t>
            </w:r>
          </w:p>
          <w:p w14:paraId="123BEF99" w14:textId="77777777" w:rsidR="00B37E64" w:rsidRPr="003B4A82" w:rsidRDefault="00B37E64" w:rsidP="00253467">
            <w:pPr>
              <w:rPr>
                <w:noProof/>
              </w:rPr>
            </w:pPr>
            <w:r>
              <w:t xml:space="preserve">    INT32  adwEnterCount[NETDEV_PEOPLE_CNT_MAX_NUM];        </w:t>
            </w:r>
          </w:p>
          <w:p w14:paraId="20637928" w14:textId="77777777" w:rsidR="00B37E64" w:rsidRPr="003B4A82" w:rsidRDefault="00B37E64" w:rsidP="00253467">
            <w:pPr>
              <w:ind w:firstLineChars="200" w:firstLine="420"/>
              <w:rPr>
                <w:noProof/>
              </w:rPr>
            </w:pPr>
            <w:r>
              <w:t xml:space="preserve">INT32  adwExitCount[NETDEV_PEOPLE_CNT_MAX_NUM];         </w:t>
            </w:r>
          </w:p>
          <w:p w14:paraId="232BAC54" w14:textId="77777777" w:rsidR="00B37E64" w:rsidRPr="003B4A82" w:rsidRDefault="00B37E64" w:rsidP="00253467">
            <w:pPr>
              <w:rPr>
                <w:rFonts w:eastAsiaTheme="minorHAnsi"/>
                <w:noProof/>
                <w:szCs w:val="21"/>
              </w:rPr>
            </w:pPr>
            <w:r>
              <w:t>}NETDEV_TRAFFIC_STATISTICS_DATA_S, *LPNETDEV_TRAFFIC_STATISTICS_DATA_S;</w:t>
            </w:r>
          </w:p>
        </w:tc>
      </w:tr>
    </w:tbl>
    <w:p w14:paraId="676C85AE" w14:textId="77777777" w:rsidR="00B37E64" w:rsidRPr="003B4A82" w:rsidRDefault="00B37E64" w:rsidP="00B37E64">
      <w:pPr>
        <w:rPr>
          <w:rFonts w:eastAsiaTheme="minorHAnsi"/>
          <w:szCs w:val="21"/>
        </w:rPr>
      </w:pPr>
    </w:p>
    <w:p w14:paraId="49514D09" w14:textId="2350D2F0"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11934269" w14:textId="77777777" w:rsidTr="00253467">
        <w:trPr>
          <w:trHeight w:val="709"/>
        </w:trPr>
        <w:tc>
          <w:tcPr>
            <w:tcW w:w="3096" w:type="dxa"/>
          </w:tcPr>
          <w:p w14:paraId="4F053087" w14:textId="77777777" w:rsidR="00B37E64" w:rsidRPr="003B4A82" w:rsidRDefault="00B37E64" w:rsidP="00253467">
            <w:pPr>
              <w:rPr>
                <w:rFonts w:eastAsiaTheme="minorHAnsi"/>
                <w:szCs w:val="21"/>
              </w:rPr>
            </w:pPr>
            <w:r>
              <w:t>Parameter</w:t>
            </w:r>
          </w:p>
        </w:tc>
        <w:tc>
          <w:tcPr>
            <w:tcW w:w="7360" w:type="dxa"/>
          </w:tcPr>
          <w:p w14:paraId="15239837" w14:textId="77777777" w:rsidR="00B37E64" w:rsidRPr="003B4A82" w:rsidRDefault="00B37E64" w:rsidP="00253467">
            <w:pPr>
              <w:rPr>
                <w:rFonts w:eastAsiaTheme="minorHAnsi"/>
                <w:szCs w:val="21"/>
              </w:rPr>
            </w:pPr>
            <w:r>
              <w:t>Description</w:t>
            </w:r>
          </w:p>
        </w:tc>
      </w:tr>
      <w:tr w:rsidR="00B37E64" w:rsidRPr="003B4A82" w14:paraId="1823C669" w14:textId="77777777" w:rsidTr="00253467">
        <w:tc>
          <w:tcPr>
            <w:tcW w:w="3096" w:type="dxa"/>
          </w:tcPr>
          <w:p w14:paraId="5967741C" w14:textId="77777777" w:rsidR="00B37E64" w:rsidRPr="003B4A82" w:rsidRDefault="00B37E64" w:rsidP="00253467">
            <w:pPr>
              <w:rPr>
                <w:rFonts w:eastAsiaTheme="minorHAnsi"/>
                <w:noProof/>
                <w:szCs w:val="21"/>
              </w:rPr>
            </w:pPr>
            <w:r>
              <w:t>dwSize</w:t>
            </w:r>
          </w:p>
        </w:tc>
        <w:tc>
          <w:tcPr>
            <w:tcW w:w="7360" w:type="dxa"/>
          </w:tcPr>
          <w:p w14:paraId="70DE3853" w14:textId="77777777" w:rsidR="00B37E64" w:rsidRPr="003B4A82" w:rsidRDefault="00B37E64" w:rsidP="00253467">
            <w:pPr>
              <w:rPr>
                <w:rFonts w:eastAsiaTheme="minorHAnsi"/>
                <w:noProof/>
                <w:szCs w:val="21"/>
              </w:rPr>
            </w:pPr>
            <w:r>
              <w:t>Report length. Varies with report type.</w:t>
            </w:r>
          </w:p>
        </w:tc>
      </w:tr>
      <w:tr w:rsidR="00B37E64" w:rsidRPr="003B4A82" w14:paraId="42EE81FF" w14:textId="77777777" w:rsidTr="00253467">
        <w:tc>
          <w:tcPr>
            <w:tcW w:w="3096" w:type="dxa"/>
          </w:tcPr>
          <w:p w14:paraId="2F7F602B" w14:textId="77777777" w:rsidR="00B37E64" w:rsidRPr="003B4A82" w:rsidRDefault="00B37E64" w:rsidP="00253467">
            <w:pPr>
              <w:rPr>
                <w:rFonts w:eastAsiaTheme="minorHAnsi"/>
                <w:noProof/>
                <w:szCs w:val="21"/>
              </w:rPr>
            </w:pPr>
            <w:r>
              <w:t>adwEnterCount</w:t>
            </w:r>
          </w:p>
        </w:tc>
        <w:tc>
          <w:tcPr>
            <w:tcW w:w="7360" w:type="dxa"/>
          </w:tcPr>
          <w:p w14:paraId="44992A09" w14:textId="77777777" w:rsidR="00B37E64" w:rsidRPr="003B4A82" w:rsidRDefault="00B37E64" w:rsidP="00253467">
            <w:pPr>
              <w:rPr>
                <w:rFonts w:eastAsiaTheme="minorHAnsi"/>
                <w:noProof/>
                <w:szCs w:val="21"/>
              </w:rPr>
            </w:pPr>
            <w:r>
              <w:t>Count of people that have entered</w:t>
            </w:r>
          </w:p>
        </w:tc>
      </w:tr>
      <w:tr w:rsidR="00B37E64" w:rsidRPr="003B4A82" w14:paraId="7DAD4805" w14:textId="77777777" w:rsidTr="00253467">
        <w:tc>
          <w:tcPr>
            <w:tcW w:w="3096" w:type="dxa"/>
          </w:tcPr>
          <w:p w14:paraId="52FDEE99" w14:textId="77777777" w:rsidR="00B37E64" w:rsidRPr="003B4A82" w:rsidRDefault="00B37E64" w:rsidP="00253467">
            <w:pPr>
              <w:rPr>
                <w:rFonts w:eastAsiaTheme="minorHAnsi"/>
                <w:noProof/>
                <w:szCs w:val="21"/>
              </w:rPr>
            </w:pPr>
            <w:r>
              <w:lastRenderedPageBreak/>
              <w:t>adwExitCount</w:t>
            </w:r>
          </w:p>
        </w:tc>
        <w:tc>
          <w:tcPr>
            <w:tcW w:w="7360" w:type="dxa"/>
          </w:tcPr>
          <w:p w14:paraId="72B7510D" w14:textId="77777777" w:rsidR="00B37E64" w:rsidRPr="003B4A82" w:rsidRDefault="00B37E64" w:rsidP="00253467">
            <w:pPr>
              <w:rPr>
                <w:rFonts w:eastAsiaTheme="minorHAnsi"/>
                <w:noProof/>
                <w:szCs w:val="21"/>
              </w:rPr>
            </w:pPr>
            <w:r>
              <w:t>Count of people that have left</w:t>
            </w:r>
          </w:p>
        </w:tc>
      </w:tr>
    </w:tbl>
    <w:p w14:paraId="7BB0E205" w14:textId="77777777" w:rsidR="00B37E64" w:rsidRPr="003B4A82" w:rsidRDefault="00B37E64" w:rsidP="00B37E64">
      <w:pPr>
        <w:rPr>
          <w:rFonts w:eastAsiaTheme="minorHAnsi"/>
          <w:b/>
          <w:szCs w:val="21"/>
        </w:rPr>
      </w:pPr>
    </w:p>
    <w:p w14:paraId="4BDBE3E9" w14:textId="27FD2265" w:rsidR="00B37E64" w:rsidRPr="003B4A82" w:rsidRDefault="00570071" w:rsidP="00B37E64">
      <w:pPr>
        <w:rPr>
          <w:rFonts w:eastAsiaTheme="minorHAnsi"/>
          <w:b/>
          <w:szCs w:val="21"/>
        </w:rPr>
      </w:pPr>
      <w:r>
        <w:rPr>
          <w:b/>
          <w:szCs w:val="21"/>
        </w:rPr>
        <w:t>See also:</w:t>
      </w:r>
    </w:p>
    <w:p w14:paraId="4DC3327E" w14:textId="77777777" w:rsidR="00B37E64" w:rsidRPr="003B4A82" w:rsidRDefault="00000000" w:rsidP="00B37E64">
      <w:hyperlink w:anchor="_获取客流量统计" w:history="1">
        <w:r w:rsidR="00B37E64">
          <w:rPr>
            <w:rStyle w:val="a5"/>
            <w:u w:val="none"/>
          </w:rPr>
          <w:t>NETDEV_GetTrafficStatistic</w:t>
        </w:r>
      </w:hyperlink>
    </w:p>
    <w:p w14:paraId="5474E53D" w14:textId="77777777" w:rsidR="00B37E64" w:rsidRPr="003B4A82" w:rsidRDefault="00B37E64" w:rsidP="00B37E64">
      <w:pPr>
        <w:pStyle w:val="3"/>
      </w:pPr>
      <w:bookmarkStart w:id="2062" w:name="_客流量上报时间间隔"/>
      <w:bookmarkStart w:id="2063" w:name="_Toc88647724"/>
      <w:bookmarkStart w:id="2064" w:name="_Toc149055412"/>
      <w:bookmarkEnd w:id="2062"/>
      <w:r>
        <w:t>Time interval for reporting people counting statistics</w:t>
      </w:r>
      <w:bookmarkEnd w:id="2063"/>
      <w:bookmarkEnd w:id="2064"/>
    </w:p>
    <w:tbl>
      <w:tblPr>
        <w:tblStyle w:val="a7"/>
        <w:tblW w:w="0" w:type="auto"/>
        <w:tblLook w:val="04A0" w:firstRow="1" w:lastRow="0" w:firstColumn="1" w:lastColumn="0" w:noHBand="0" w:noVBand="1"/>
      </w:tblPr>
      <w:tblGrid>
        <w:gridCol w:w="10456"/>
      </w:tblGrid>
      <w:tr w:rsidR="00B37E64" w:rsidRPr="003B4A82" w14:paraId="64F643CE" w14:textId="77777777" w:rsidTr="00253467">
        <w:trPr>
          <w:trHeight w:val="642"/>
        </w:trPr>
        <w:tc>
          <w:tcPr>
            <w:tcW w:w="10456" w:type="dxa"/>
          </w:tcPr>
          <w:p w14:paraId="238B2A5B" w14:textId="77777777" w:rsidR="00B37E64" w:rsidRPr="003B4A82" w:rsidRDefault="00B37E64" w:rsidP="00253467">
            <w:pPr>
              <w:rPr>
                <w:noProof/>
              </w:rPr>
            </w:pPr>
            <w:r>
              <w:t>typedef struct tagNETDEVTrafficStatisticsReportTime</w:t>
            </w:r>
          </w:p>
          <w:p w14:paraId="2CE4ACB1" w14:textId="77777777" w:rsidR="00B37E64" w:rsidRPr="003B4A82" w:rsidRDefault="00B37E64" w:rsidP="00253467">
            <w:pPr>
              <w:rPr>
                <w:noProof/>
              </w:rPr>
            </w:pPr>
            <w:r>
              <w:t>{</w:t>
            </w:r>
          </w:p>
          <w:p w14:paraId="5BC1CEA7" w14:textId="77777777" w:rsidR="00B37E64" w:rsidRPr="003B4A82" w:rsidRDefault="00B37E64" w:rsidP="00253467">
            <w:pPr>
              <w:rPr>
                <w:noProof/>
              </w:rPr>
            </w:pPr>
            <w:r>
              <w:t xml:space="preserve">    UINT32  udwReportTimeInterval;      </w:t>
            </w:r>
          </w:p>
          <w:p w14:paraId="3521BA08" w14:textId="77777777" w:rsidR="00B37E64" w:rsidRPr="003B4A82" w:rsidRDefault="00B37E64" w:rsidP="00253467">
            <w:pPr>
              <w:ind w:firstLineChars="200" w:firstLine="420"/>
              <w:rPr>
                <w:noProof/>
              </w:rPr>
            </w:pPr>
            <w:r>
              <w:t xml:space="preserve">BOOL    bEnable;                  </w:t>
            </w:r>
          </w:p>
          <w:p w14:paraId="69EA84D1" w14:textId="77777777" w:rsidR="00B37E64" w:rsidRPr="003B4A82" w:rsidRDefault="00B37E64" w:rsidP="00253467">
            <w:pPr>
              <w:rPr>
                <w:rFonts w:eastAsiaTheme="minorHAnsi"/>
                <w:noProof/>
                <w:szCs w:val="21"/>
              </w:rPr>
            </w:pPr>
            <w:r>
              <w:t>}NETDEV_TRAFFIC_STATISTICS_REPORT_TIME_S, *LPNETDEV_TRAFFIC_STATISTICS_REPORT_TIME_S;</w:t>
            </w:r>
          </w:p>
        </w:tc>
      </w:tr>
    </w:tbl>
    <w:p w14:paraId="569415AB" w14:textId="77777777" w:rsidR="00B37E64" w:rsidRPr="003B4A82" w:rsidRDefault="00B37E64" w:rsidP="00B37E64">
      <w:pPr>
        <w:rPr>
          <w:rFonts w:eastAsiaTheme="minorHAnsi"/>
          <w:szCs w:val="21"/>
        </w:rPr>
      </w:pPr>
    </w:p>
    <w:p w14:paraId="0A10272D" w14:textId="4A4C7B62"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77E70374" w14:textId="77777777" w:rsidTr="00253467">
        <w:trPr>
          <w:trHeight w:val="709"/>
        </w:trPr>
        <w:tc>
          <w:tcPr>
            <w:tcW w:w="3096" w:type="dxa"/>
          </w:tcPr>
          <w:p w14:paraId="28BBABF6" w14:textId="77777777" w:rsidR="00B37E64" w:rsidRPr="003B4A82" w:rsidRDefault="00B37E64" w:rsidP="00253467">
            <w:pPr>
              <w:rPr>
                <w:rFonts w:eastAsiaTheme="minorHAnsi"/>
                <w:szCs w:val="21"/>
              </w:rPr>
            </w:pPr>
            <w:r>
              <w:t>Parameter</w:t>
            </w:r>
          </w:p>
        </w:tc>
        <w:tc>
          <w:tcPr>
            <w:tcW w:w="7360" w:type="dxa"/>
          </w:tcPr>
          <w:p w14:paraId="42C0C233" w14:textId="77777777" w:rsidR="00B37E64" w:rsidRPr="003B4A82" w:rsidRDefault="00B37E64" w:rsidP="00253467">
            <w:pPr>
              <w:rPr>
                <w:rFonts w:eastAsiaTheme="minorHAnsi"/>
                <w:szCs w:val="21"/>
              </w:rPr>
            </w:pPr>
            <w:r>
              <w:t>Description</w:t>
            </w:r>
          </w:p>
        </w:tc>
      </w:tr>
      <w:tr w:rsidR="00B37E64" w:rsidRPr="003B4A82" w14:paraId="2557A344" w14:textId="77777777" w:rsidTr="00253467">
        <w:tc>
          <w:tcPr>
            <w:tcW w:w="3096" w:type="dxa"/>
          </w:tcPr>
          <w:p w14:paraId="747C6CAD" w14:textId="77777777" w:rsidR="00B37E64" w:rsidRPr="003B4A82" w:rsidRDefault="00B37E64" w:rsidP="00253467">
            <w:pPr>
              <w:rPr>
                <w:rFonts w:eastAsiaTheme="minorHAnsi"/>
                <w:noProof/>
                <w:szCs w:val="21"/>
              </w:rPr>
            </w:pPr>
            <w:r>
              <w:t>udwReportTimeInterval</w:t>
            </w:r>
          </w:p>
        </w:tc>
        <w:tc>
          <w:tcPr>
            <w:tcW w:w="7360" w:type="dxa"/>
          </w:tcPr>
          <w:p w14:paraId="64622CA5" w14:textId="77777777" w:rsidR="00B37E64" w:rsidRPr="003B4A82" w:rsidRDefault="00B37E64" w:rsidP="00253467">
            <w:pPr>
              <w:rPr>
                <w:rFonts w:eastAsiaTheme="minorHAnsi"/>
                <w:noProof/>
                <w:szCs w:val="21"/>
              </w:rPr>
            </w:pPr>
            <w:r>
              <w:t>Time interval (unit: second)</w:t>
            </w:r>
          </w:p>
        </w:tc>
      </w:tr>
      <w:tr w:rsidR="00B37E64" w:rsidRPr="003B4A82" w14:paraId="3490BF3A" w14:textId="77777777" w:rsidTr="00253467">
        <w:tc>
          <w:tcPr>
            <w:tcW w:w="3096" w:type="dxa"/>
          </w:tcPr>
          <w:p w14:paraId="2E1F1BB4" w14:textId="77777777" w:rsidR="00B37E64" w:rsidRPr="003B4A82" w:rsidRDefault="00B37E64" w:rsidP="00253467">
            <w:pPr>
              <w:rPr>
                <w:rFonts w:eastAsiaTheme="minorHAnsi"/>
                <w:noProof/>
                <w:szCs w:val="21"/>
              </w:rPr>
            </w:pPr>
            <w:r>
              <w:t>bEnable</w:t>
            </w:r>
          </w:p>
        </w:tc>
        <w:tc>
          <w:tcPr>
            <w:tcW w:w="7360" w:type="dxa"/>
          </w:tcPr>
          <w:p w14:paraId="7A76A479" w14:textId="77777777" w:rsidR="00B37E64" w:rsidRPr="003B4A82" w:rsidRDefault="00B37E64" w:rsidP="00253467">
            <w:pPr>
              <w:rPr>
                <w:rFonts w:eastAsiaTheme="minorHAnsi"/>
                <w:noProof/>
                <w:szCs w:val="21"/>
              </w:rPr>
            </w:pPr>
            <w:r>
              <w:t>Enable or disable. 0: Disable  1: Enable</w:t>
            </w:r>
          </w:p>
        </w:tc>
      </w:tr>
    </w:tbl>
    <w:p w14:paraId="3004E4EB" w14:textId="77777777" w:rsidR="00B37E64" w:rsidRPr="003B4A82" w:rsidRDefault="00B37E64" w:rsidP="00B37E64">
      <w:pPr>
        <w:rPr>
          <w:rFonts w:eastAsiaTheme="minorHAnsi"/>
          <w:b/>
          <w:szCs w:val="21"/>
        </w:rPr>
      </w:pPr>
    </w:p>
    <w:p w14:paraId="46CEE4D6" w14:textId="3F516AD0" w:rsidR="00B37E64" w:rsidRPr="003B4A82" w:rsidRDefault="00570071" w:rsidP="00B37E64">
      <w:pPr>
        <w:rPr>
          <w:rFonts w:eastAsiaTheme="minorHAnsi"/>
          <w:b/>
          <w:szCs w:val="21"/>
        </w:rPr>
      </w:pPr>
      <w:r>
        <w:rPr>
          <w:b/>
          <w:szCs w:val="21"/>
        </w:rPr>
        <w:t>See also:</w:t>
      </w:r>
    </w:p>
    <w:p w14:paraId="0A2DBAF0" w14:textId="77777777" w:rsidR="00B37E64" w:rsidRPr="003B4A82" w:rsidRDefault="00000000" w:rsidP="00B37E64">
      <w:hyperlink w:anchor="_获取客流量上报时间间隔" w:history="1">
        <w:r w:rsidR="00B37E64">
          <w:rPr>
            <w:rStyle w:val="a5"/>
            <w:u w:val="none"/>
          </w:rPr>
          <w:t>NETDEV_GetTrafficStatisticReportTime</w:t>
        </w:r>
      </w:hyperlink>
    </w:p>
    <w:p w14:paraId="176950D2" w14:textId="77777777" w:rsidR="00B37E64" w:rsidRPr="003B4A82" w:rsidRDefault="00B37E64" w:rsidP="00B37E64">
      <w:pPr>
        <w:pStyle w:val="3"/>
      </w:pPr>
      <w:bookmarkStart w:id="2065" w:name="_多通道客流量统计命令"/>
      <w:bookmarkStart w:id="2066" w:name="_Toc88647725"/>
      <w:bookmarkStart w:id="2067" w:name="_Toc149055413"/>
      <w:bookmarkEnd w:id="2065"/>
      <w:r>
        <w:t>Multi-channel people counting command</w:t>
      </w:r>
      <w:bookmarkEnd w:id="2066"/>
      <w:bookmarkEnd w:id="2067"/>
    </w:p>
    <w:tbl>
      <w:tblPr>
        <w:tblStyle w:val="a7"/>
        <w:tblW w:w="0" w:type="auto"/>
        <w:tblLook w:val="04A0" w:firstRow="1" w:lastRow="0" w:firstColumn="1" w:lastColumn="0" w:noHBand="0" w:noVBand="1"/>
      </w:tblPr>
      <w:tblGrid>
        <w:gridCol w:w="10456"/>
      </w:tblGrid>
      <w:tr w:rsidR="00B37E64" w:rsidRPr="003B4A82" w14:paraId="17471138" w14:textId="77777777" w:rsidTr="00253467">
        <w:trPr>
          <w:trHeight w:val="642"/>
        </w:trPr>
        <w:tc>
          <w:tcPr>
            <w:tcW w:w="10456" w:type="dxa"/>
          </w:tcPr>
          <w:p w14:paraId="3E4E54A4" w14:textId="77777777" w:rsidR="00B37E64" w:rsidRPr="003B4A82" w:rsidRDefault="00B37E64" w:rsidP="00253467">
            <w:pPr>
              <w:rPr>
                <w:noProof/>
              </w:rPr>
            </w:pPr>
            <w:r>
              <w:t>typedef struct tagNETDEVMultiTrafficStatisticsCond</w:t>
            </w:r>
          </w:p>
          <w:p w14:paraId="5E11F4F0" w14:textId="77777777" w:rsidR="00B37E64" w:rsidRPr="003B4A82" w:rsidRDefault="00B37E64" w:rsidP="00253467">
            <w:pPr>
              <w:rPr>
                <w:noProof/>
              </w:rPr>
            </w:pPr>
            <w:r>
              <w:t>{</w:t>
            </w:r>
          </w:p>
          <w:p w14:paraId="71EE8176" w14:textId="77777777" w:rsidR="00B37E64" w:rsidRPr="003B4A82" w:rsidRDefault="00B37E64" w:rsidP="00253467">
            <w:pPr>
              <w:rPr>
                <w:noProof/>
              </w:rPr>
            </w:pPr>
            <w:r>
              <w:t xml:space="preserve">    </w:t>
            </w:r>
            <w:hyperlink w:anchor="_批处理列表" w:history="1">
              <w:r>
                <w:rPr>
                  <w:rStyle w:val="a5"/>
                  <w:u w:val="none"/>
                </w:rPr>
                <w:t>NETDEV_OPERATE_LIST_S</w:t>
              </w:r>
            </w:hyperlink>
            <w:r>
              <w:t xml:space="preserve">   stChannelIDs;              </w:t>
            </w:r>
          </w:p>
          <w:p w14:paraId="65E989BF" w14:textId="77777777" w:rsidR="00B37E64" w:rsidRPr="003B4A82" w:rsidRDefault="00B37E64" w:rsidP="00253467">
            <w:pPr>
              <w:rPr>
                <w:noProof/>
              </w:rPr>
            </w:pPr>
            <w:r>
              <w:t xml:space="preserve">    UINT32                      udwStatisticsType;          </w:t>
            </w:r>
          </w:p>
          <w:p w14:paraId="4B564438" w14:textId="77777777" w:rsidR="00B37E64" w:rsidRPr="003B4A82" w:rsidRDefault="00B37E64" w:rsidP="00253467">
            <w:pPr>
              <w:rPr>
                <w:noProof/>
              </w:rPr>
            </w:pPr>
            <w:r>
              <w:t xml:space="preserve">    UINT32                      udwFormType;               </w:t>
            </w:r>
          </w:p>
          <w:p w14:paraId="4783FE65" w14:textId="77777777" w:rsidR="00B37E64" w:rsidRPr="003B4A82" w:rsidRDefault="00B37E64" w:rsidP="00253467">
            <w:pPr>
              <w:rPr>
                <w:noProof/>
              </w:rPr>
            </w:pPr>
            <w:r>
              <w:t xml:space="preserve">    INT64                       tBeginTime;                </w:t>
            </w:r>
          </w:p>
          <w:p w14:paraId="2DC351AB" w14:textId="77777777" w:rsidR="00B37E64" w:rsidRPr="003B4A82" w:rsidRDefault="00B37E64" w:rsidP="00253467">
            <w:pPr>
              <w:rPr>
                <w:noProof/>
              </w:rPr>
            </w:pPr>
            <w:r>
              <w:t xml:space="preserve">    INT64                       tEndTime;                  </w:t>
            </w:r>
          </w:p>
          <w:p w14:paraId="3920D2F4" w14:textId="77777777" w:rsidR="00B37E64" w:rsidRPr="003B4A82" w:rsidRDefault="00B37E64" w:rsidP="00253467">
            <w:pPr>
              <w:rPr>
                <w:noProof/>
              </w:rPr>
            </w:pPr>
            <w:r>
              <w:t xml:space="preserve">    BYTE                       byRes[256];</w:t>
            </w:r>
          </w:p>
          <w:p w14:paraId="3B49BF92" w14:textId="77777777" w:rsidR="00B37E64" w:rsidRPr="003B4A82" w:rsidRDefault="00B37E64" w:rsidP="00253467">
            <w:pPr>
              <w:rPr>
                <w:noProof/>
              </w:rPr>
            </w:pPr>
            <w:r>
              <w:t>}NETDEV_MULTI_TRAFFIC_STATISTICS_COND_S, *LPNETDEV_MULTI_TRAFFIC_STATISTICS_COND_S;</w:t>
            </w:r>
          </w:p>
        </w:tc>
      </w:tr>
    </w:tbl>
    <w:p w14:paraId="1C6C4845" w14:textId="77777777" w:rsidR="00B37E64" w:rsidRPr="003B4A82" w:rsidRDefault="00B37E64" w:rsidP="00B37E64">
      <w:pPr>
        <w:rPr>
          <w:rFonts w:eastAsiaTheme="minorHAnsi"/>
          <w:szCs w:val="21"/>
        </w:rPr>
      </w:pPr>
    </w:p>
    <w:p w14:paraId="011D3804" w14:textId="1E444239"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488FBA95" w14:textId="77777777" w:rsidTr="00253467">
        <w:trPr>
          <w:trHeight w:val="709"/>
        </w:trPr>
        <w:tc>
          <w:tcPr>
            <w:tcW w:w="3096" w:type="dxa"/>
          </w:tcPr>
          <w:p w14:paraId="58FAA6BA" w14:textId="77777777" w:rsidR="00B37E64" w:rsidRPr="003B4A82" w:rsidRDefault="00B37E64" w:rsidP="00253467">
            <w:pPr>
              <w:rPr>
                <w:rFonts w:eastAsiaTheme="minorHAnsi"/>
                <w:szCs w:val="21"/>
              </w:rPr>
            </w:pPr>
            <w:r>
              <w:t>Parameter</w:t>
            </w:r>
          </w:p>
        </w:tc>
        <w:tc>
          <w:tcPr>
            <w:tcW w:w="7360" w:type="dxa"/>
          </w:tcPr>
          <w:p w14:paraId="22DB0D08" w14:textId="77777777" w:rsidR="00B37E64" w:rsidRPr="003B4A82" w:rsidRDefault="00B37E64" w:rsidP="00253467">
            <w:pPr>
              <w:rPr>
                <w:rFonts w:eastAsiaTheme="minorHAnsi"/>
                <w:szCs w:val="21"/>
              </w:rPr>
            </w:pPr>
            <w:r>
              <w:t>Description</w:t>
            </w:r>
          </w:p>
        </w:tc>
      </w:tr>
      <w:tr w:rsidR="00B37E64" w:rsidRPr="003B4A82" w14:paraId="187BA21F" w14:textId="77777777" w:rsidTr="00253467">
        <w:tc>
          <w:tcPr>
            <w:tcW w:w="3096" w:type="dxa"/>
          </w:tcPr>
          <w:p w14:paraId="4CF5B554" w14:textId="77777777" w:rsidR="00B37E64" w:rsidRPr="003B4A82" w:rsidRDefault="00B37E64" w:rsidP="00253467">
            <w:pPr>
              <w:rPr>
                <w:rFonts w:eastAsiaTheme="minorHAnsi"/>
                <w:noProof/>
                <w:szCs w:val="21"/>
              </w:rPr>
            </w:pPr>
            <w:r>
              <w:t>stChannelIDs</w:t>
            </w:r>
          </w:p>
        </w:tc>
        <w:tc>
          <w:tcPr>
            <w:tcW w:w="7360" w:type="dxa"/>
          </w:tcPr>
          <w:p w14:paraId="093A3122" w14:textId="77777777" w:rsidR="00B37E64" w:rsidRPr="003B4A82" w:rsidRDefault="00B37E64" w:rsidP="00253467">
            <w:pPr>
              <w:rPr>
                <w:rFonts w:eastAsiaTheme="minorHAnsi"/>
                <w:noProof/>
                <w:szCs w:val="21"/>
              </w:rPr>
            </w:pPr>
            <w:r>
              <w:t>Channel ID list</w:t>
            </w:r>
          </w:p>
        </w:tc>
      </w:tr>
      <w:tr w:rsidR="00B37E64" w:rsidRPr="003B4A82" w14:paraId="5FAFB0E2" w14:textId="77777777" w:rsidTr="00253467">
        <w:tc>
          <w:tcPr>
            <w:tcW w:w="3096" w:type="dxa"/>
          </w:tcPr>
          <w:p w14:paraId="5A073EA6" w14:textId="77777777" w:rsidR="00B37E64" w:rsidRPr="003B4A82" w:rsidRDefault="00B37E64" w:rsidP="00253467">
            <w:pPr>
              <w:rPr>
                <w:rFonts w:eastAsiaTheme="minorHAnsi"/>
                <w:noProof/>
                <w:szCs w:val="21"/>
              </w:rPr>
            </w:pPr>
            <w:r>
              <w:t>udwStatisticsType</w:t>
            </w:r>
          </w:p>
        </w:tc>
        <w:tc>
          <w:tcPr>
            <w:tcW w:w="7360" w:type="dxa"/>
          </w:tcPr>
          <w:p w14:paraId="62FB59C4" w14:textId="77777777" w:rsidR="00B37E64" w:rsidRPr="003B4A82" w:rsidRDefault="00B37E64" w:rsidP="00253467">
            <w:pPr>
              <w:rPr>
                <w:rFonts w:eastAsiaTheme="minorHAnsi"/>
                <w:noProof/>
                <w:szCs w:val="21"/>
              </w:rPr>
            </w:pPr>
            <w:r>
              <w:t xml:space="preserve">See </w:t>
            </w:r>
            <w:hyperlink w:anchor="_客流量统计模式类型" w:history="1">
              <w:r>
                <w:rPr>
                  <w:rStyle w:val="a5"/>
                  <w:u w:val="none"/>
                </w:rPr>
                <w:t>NETDEV_TRAFFIC_STATISTICS_TYPE_E</w:t>
              </w:r>
            </w:hyperlink>
            <w:r>
              <w:t>.</w:t>
            </w:r>
          </w:p>
        </w:tc>
      </w:tr>
      <w:tr w:rsidR="00B37E64" w:rsidRPr="003B4A82" w14:paraId="70424840" w14:textId="77777777" w:rsidTr="00253467">
        <w:tc>
          <w:tcPr>
            <w:tcW w:w="3096" w:type="dxa"/>
          </w:tcPr>
          <w:p w14:paraId="7221B187" w14:textId="77777777" w:rsidR="00B37E64" w:rsidRPr="003B4A82" w:rsidRDefault="00B37E64" w:rsidP="00253467">
            <w:pPr>
              <w:rPr>
                <w:rFonts w:eastAsiaTheme="minorHAnsi"/>
                <w:noProof/>
                <w:szCs w:val="21"/>
              </w:rPr>
            </w:pPr>
            <w:r>
              <w:t>udwFormType</w:t>
            </w:r>
          </w:p>
        </w:tc>
        <w:tc>
          <w:tcPr>
            <w:tcW w:w="7360" w:type="dxa"/>
          </w:tcPr>
          <w:p w14:paraId="11A489AC" w14:textId="77777777" w:rsidR="00B37E64" w:rsidRPr="003B4A82" w:rsidRDefault="00B37E64" w:rsidP="00253467">
            <w:pPr>
              <w:rPr>
                <w:rFonts w:eastAsiaTheme="minorHAnsi"/>
                <w:noProof/>
                <w:szCs w:val="21"/>
              </w:rPr>
            </w:pPr>
            <w:r>
              <w:t xml:space="preserve">See </w:t>
            </w:r>
            <w:hyperlink w:anchor="_客流量报表类型" w:history="1">
              <w:r>
                <w:rPr>
                  <w:rStyle w:val="a5"/>
                  <w:u w:val="none"/>
                </w:rPr>
                <w:t>NETDEV_TRAFFIC_STATIC_FORM_TYPE_E</w:t>
              </w:r>
            </w:hyperlink>
            <w:r>
              <w:t>.</w:t>
            </w:r>
          </w:p>
        </w:tc>
      </w:tr>
      <w:tr w:rsidR="00B37E64" w:rsidRPr="003B4A82" w14:paraId="4E673F4A" w14:textId="77777777" w:rsidTr="00253467">
        <w:tc>
          <w:tcPr>
            <w:tcW w:w="3096" w:type="dxa"/>
          </w:tcPr>
          <w:p w14:paraId="39DAA501" w14:textId="77777777" w:rsidR="00B37E64" w:rsidRPr="003B4A82" w:rsidRDefault="00B37E64" w:rsidP="00253467">
            <w:pPr>
              <w:rPr>
                <w:rFonts w:eastAsiaTheme="minorHAnsi"/>
                <w:noProof/>
                <w:szCs w:val="21"/>
              </w:rPr>
            </w:pPr>
            <w:r>
              <w:t>tBeginTime</w:t>
            </w:r>
          </w:p>
        </w:tc>
        <w:tc>
          <w:tcPr>
            <w:tcW w:w="7360" w:type="dxa"/>
          </w:tcPr>
          <w:p w14:paraId="13F8E49E" w14:textId="77777777" w:rsidR="00B37E64" w:rsidRPr="003B4A82" w:rsidRDefault="00B37E64" w:rsidP="00253467">
            <w:pPr>
              <w:rPr>
                <w:rFonts w:eastAsiaTheme="minorHAnsi"/>
                <w:noProof/>
                <w:szCs w:val="21"/>
              </w:rPr>
            </w:pPr>
            <w:r>
              <w:t>Start time</w:t>
            </w:r>
          </w:p>
        </w:tc>
      </w:tr>
      <w:tr w:rsidR="00B37E64" w:rsidRPr="003B4A82" w14:paraId="5E8FD028" w14:textId="77777777" w:rsidTr="00253467">
        <w:tc>
          <w:tcPr>
            <w:tcW w:w="3096" w:type="dxa"/>
          </w:tcPr>
          <w:p w14:paraId="69F3D511" w14:textId="77777777" w:rsidR="00B37E64" w:rsidRPr="003B4A82" w:rsidRDefault="00B37E64" w:rsidP="00253467">
            <w:pPr>
              <w:rPr>
                <w:rFonts w:eastAsiaTheme="minorHAnsi"/>
                <w:noProof/>
                <w:szCs w:val="21"/>
              </w:rPr>
            </w:pPr>
            <w:r>
              <w:t>tEndTime</w:t>
            </w:r>
          </w:p>
        </w:tc>
        <w:tc>
          <w:tcPr>
            <w:tcW w:w="7360" w:type="dxa"/>
          </w:tcPr>
          <w:p w14:paraId="4A41EF8D" w14:textId="77777777" w:rsidR="00B37E64" w:rsidRPr="003B4A82" w:rsidRDefault="00B37E64" w:rsidP="00253467">
            <w:pPr>
              <w:rPr>
                <w:rFonts w:eastAsiaTheme="minorHAnsi"/>
                <w:noProof/>
                <w:szCs w:val="21"/>
              </w:rPr>
            </w:pPr>
            <w:r>
              <w:t>End time</w:t>
            </w:r>
          </w:p>
        </w:tc>
      </w:tr>
      <w:tr w:rsidR="00B37E64" w:rsidRPr="003B4A82" w14:paraId="7B818796" w14:textId="77777777" w:rsidTr="00253467">
        <w:tc>
          <w:tcPr>
            <w:tcW w:w="3096" w:type="dxa"/>
          </w:tcPr>
          <w:p w14:paraId="4E3189DD" w14:textId="77777777" w:rsidR="00B37E64" w:rsidRPr="003B4A82" w:rsidRDefault="00B37E64" w:rsidP="00253467">
            <w:pPr>
              <w:rPr>
                <w:rFonts w:eastAsiaTheme="minorHAnsi"/>
                <w:noProof/>
                <w:szCs w:val="21"/>
              </w:rPr>
            </w:pPr>
            <w:r>
              <w:t>byRes</w:t>
            </w:r>
          </w:p>
        </w:tc>
        <w:tc>
          <w:tcPr>
            <w:tcW w:w="7360" w:type="dxa"/>
          </w:tcPr>
          <w:p w14:paraId="5D82BC60" w14:textId="77777777" w:rsidR="00B37E64" w:rsidRPr="003B4A82" w:rsidRDefault="00B37E64" w:rsidP="00253467">
            <w:pPr>
              <w:rPr>
                <w:rFonts w:eastAsiaTheme="minorHAnsi"/>
                <w:noProof/>
                <w:szCs w:val="21"/>
              </w:rPr>
            </w:pPr>
            <w:r>
              <w:t>Reserved field</w:t>
            </w:r>
          </w:p>
        </w:tc>
      </w:tr>
    </w:tbl>
    <w:p w14:paraId="333B8818" w14:textId="77777777" w:rsidR="00B37E64" w:rsidRPr="003B4A82" w:rsidRDefault="00B37E64" w:rsidP="00B37E64">
      <w:pPr>
        <w:rPr>
          <w:rFonts w:eastAsiaTheme="minorHAnsi"/>
          <w:b/>
          <w:szCs w:val="21"/>
        </w:rPr>
      </w:pPr>
    </w:p>
    <w:p w14:paraId="0DE0CB47" w14:textId="6D1FD3E7" w:rsidR="00B37E64" w:rsidRPr="003B4A82" w:rsidRDefault="00570071" w:rsidP="00B37E64">
      <w:pPr>
        <w:rPr>
          <w:rFonts w:eastAsiaTheme="minorHAnsi"/>
          <w:b/>
          <w:szCs w:val="21"/>
        </w:rPr>
      </w:pPr>
      <w:r>
        <w:rPr>
          <w:b/>
          <w:szCs w:val="21"/>
        </w:rPr>
        <w:t>See also:</w:t>
      </w:r>
    </w:p>
    <w:p w14:paraId="03E30C02" w14:textId="77777777" w:rsidR="00B37E64" w:rsidRPr="003B4A82" w:rsidRDefault="00000000" w:rsidP="00B37E64">
      <w:hyperlink w:anchor="_多通道开始客流量统计查询" w:history="1">
        <w:r w:rsidR="00B37E64">
          <w:rPr>
            <w:rStyle w:val="a5"/>
            <w:u w:val="none"/>
          </w:rPr>
          <w:t>NETDEV_StartMultiTrafficStatistic</w:t>
        </w:r>
      </w:hyperlink>
    </w:p>
    <w:p w14:paraId="38505875" w14:textId="77777777" w:rsidR="00B37E64" w:rsidRPr="003B4A82" w:rsidRDefault="00B37E64" w:rsidP="00B37E64">
      <w:pPr>
        <w:pStyle w:val="3"/>
      </w:pPr>
      <w:bookmarkStart w:id="2068" w:name="_客流量统计信息"/>
      <w:bookmarkStart w:id="2069" w:name="_Toc88647726"/>
      <w:bookmarkStart w:id="2070" w:name="_Toc149055414"/>
      <w:bookmarkEnd w:id="2068"/>
      <w:r>
        <w:t>People counting info</w:t>
      </w:r>
      <w:bookmarkEnd w:id="2069"/>
      <w:bookmarkEnd w:id="2070"/>
    </w:p>
    <w:tbl>
      <w:tblPr>
        <w:tblStyle w:val="a7"/>
        <w:tblW w:w="0" w:type="auto"/>
        <w:tblLook w:val="04A0" w:firstRow="1" w:lastRow="0" w:firstColumn="1" w:lastColumn="0" w:noHBand="0" w:noVBand="1"/>
      </w:tblPr>
      <w:tblGrid>
        <w:gridCol w:w="10456"/>
      </w:tblGrid>
      <w:tr w:rsidR="00B37E64" w:rsidRPr="003B4A82" w14:paraId="300D8314" w14:textId="77777777" w:rsidTr="00253467">
        <w:trPr>
          <w:trHeight w:val="642"/>
        </w:trPr>
        <w:tc>
          <w:tcPr>
            <w:tcW w:w="10456" w:type="dxa"/>
          </w:tcPr>
          <w:p w14:paraId="7D5E4F06" w14:textId="77777777" w:rsidR="00B37E64" w:rsidRPr="003B4A82" w:rsidRDefault="00B37E64" w:rsidP="00253467">
            <w:pPr>
              <w:rPr>
                <w:noProof/>
              </w:rPr>
            </w:pPr>
            <w:r>
              <w:t>typedef struct tagNETDEVPassengerFlowStatisticData</w:t>
            </w:r>
          </w:p>
          <w:p w14:paraId="260AA72C" w14:textId="77777777" w:rsidR="00B37E64" w:rsidRPr="003B4A82" w:rsidRDefault="00B37E64" w:rsidP="00253467">
            <w:pPr>
              <w:rPr>
                <w:noProof/>
              </w:rPr>
            </w:pPr>
            <w:r>
              <w:t>{</w:t>
            </w:r>
          </w:p>
          <w:p w14:paraId="01BBFE8E" w14:textId="77777777" w:rsidR="00B37E64" w:rsidRPr="003B4A82" w:rsidRDefault="00B37E64" w:rsidP="00253467">
            <w:pPr>
              <w:rPr>
                <w:noProof/>
              </w:rPr>
            </w:pPr>
            <w:r>
              <w:t xml:space="preserve">    INT32   dwChannelID;           </w:t>
            </w:r>
          </w:p>
          <w:p w14:paraId="24215093" w14:textId="77777777" w:rsidR="00B37E64" w:rsidRPr="003B4A82" w:rsidRDefault="00B37E64" w:rsidP="00253467">
            <w:pPr>
              <w:rPr>
                <w:noProof/>
              </w:rPr>
            </w:pPr>
            <w:r>
              <w:t xml:space="preserve">    INT64   tReportTime;            </w:t>
            </w:r>
          </w:p>
          <w:p w14:paraId="2D1CD9B8" w14:textId="77777777" w:rsidR="00B37E64" w:rsidRPr="003B4A82" w:rsidRDefault="00B37E64" w:rsidP="00253467">
            <w:pPr>
              <w:rPr>
                <w:noProof/>
              </w:rPr>
            </w:pPr>
            <w:r>
              <w:t xml:space="preserve">    INT32   tInterval;              </w:t>
            </w:r>
          </w:p>
          <w:p w14:paraId="46D928CE" w14:textId="77777777" w:rsidR="00B37E64" w:rsidRPr="003B4A82" w:rsidRDefault="00B37E64" w:rsidP="00253467">
            <w:pPr>
              <w:rPr>
                <w:noProof/>
              </w:rPr>
            </w:pPr>
            <w:r>
              <w:t xml:space="preserve">    INT32   dwEnterNum;             </w:t>
            </w:r>
          </w:p>
          <w:p w14:paraId="13FF532F" w14:textId="77777777" w:rsidR="00B37E64" w:rsidRPr="003B4A82" w:rsidRDefault="00B37E64" w:rsidP="00253467">
            <w:pPr>
              <w:rPr>
                <w:noProof/>
              </w:rPr>
            </w:pPr>
            <w:r>
              <w:t xml:space="preserve">    INT32   dwExitNum;              </w:t>
            </w:r>
          </w:p>
          <w:p w14:paraId="4526FE93" w14:textId="77777777" w:rsidR="00B37E64" w:rsidRPr="003B4A82" w:rsidRDefault="00B37E64" w:rsidP="00253467">
            <w:pPr>
              <w:rPr>
                <w:noProof/>
              </w:rPr>
            </w:pPr>
            <w:r>
              <w:t xml:space="preserve">    INT32   dwTotalEnterNum;        </w:t>
            </w:r>
          </w:p>
          <w:p w14:paraId="040138B4" w14:textId="77777777" w:rsidR="00B37E64" w:rsidRPr="003B4A82" w:rsidRDefault="00B37E64" w:rsidP="00253467">
            <w:pPr>
              <w:ind w:firstLineChars="200" w:firstLine="420"/>
              <w:rPr>
                <w:noProof/>
              </w:rPr>
            </w:pPr>
            <w:r>
              <w:t xml:space="preserve">INT32   dwTotalExitNum;        </w:t>
            </w:r>
          </w:p>
          <w:p w14:paraId="3DE90910" w14:textId="77777777" w:rsidR="00B37E64" w:rsidRPr="003B4A82" w:rsidRDefault="00B37E64" w:rsidP="00253467">
            <w:pPr>
              <w:rPr>
                <w:noProof/>
              </w:rPr>
            </w:pPr>
            <w:r>
              <w:t>}NETDEV_PASSENGER_FLOW_STATISTIC_DATA_S, *LPNETDEV_PASSENGER_FLOW_STATISTIC_DATA_S;</w:t>
            </w:r>
          </w:p>
        </w:tc>
      </w:tr>
    </w:tbl>
    <w:p w14:paraId="116A6F0F" w14:textId="77777777" w:rsidR="00B37E64" w:rsidRPr="003B4A82" w:rsidRDefault="00B37E64" w:rsidP="00B37E64">
      <w:pPr>
        <w:rPr>
          <w:rFonts w:eastAsiaTheme="minorHAnsi"/>
          <w:szCs w:val="21"/>
        </w:rPr>
      </w:pPr>
    </w:p>
    <w:p w14:paraId="3B334F4B" w14:textId="01062118"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6768EA93" w14:textId="77777777" w:rsidTr="00253467">
        <w:trPr>
          <w:trHeight w:val="709"/>
        </w:trPr>
        <w:tc>
          <w:tcPr>
            <w:tcW w:w="3096" w:type="dxa"/>
          </w:tcPr>
          <w:p w14:paraId="3A75B69B" w14:textId="77777777" w:rsidR="00B37E64" w:rsidRPr="003B4A82" w:rsidRDefault="00B37E64" w:rsidP="00253467">
            <w:pPr>
              <w:rPr>
                <w:rFonts w:eastAsiaTheme="minorHAnsi"/>
                <w:szCs w:val="21"/>
              </w:rPr>
            </w:pPr>
            <w:r>
              <w:t>Parameter</w:t>
            </w:r>
          </w:p>
        </w:tc>
        <w:tc>
          <w:tcPr>
            <w:tcW w:w="7360" w:type="dxa"/>
          </w:tcPr>
          <w:p w14:paraId="50EB214A" w14:textId="77777777" w:rsidR="00B37E64" w:rsidRPr="003B4A82" w:rsidRDefault="00B37E64" w:rsidP="00253467">
            <w:pPr>
              <w:rPr>
                <w:rFonts w:eastAsiaTheme="minorHAnsi"/>
                <w:szCs w:val="21"/>
              </w:rPr>
            </w:pPr>
            <w:r>
              <w:t>Description</w:t>
            </w:r>
          </w:p>
        </w:tc>
      </w:tr>
      <w:tr w:rsidR="00B37E64" w:rsidRPr="003B4A82" w14:paraId="65E83FB2" w14:textId="77777777" w:rsidTr="00253467">
        <w:tc>
          <w:tcPr>
            <w:tcW w:w="3096" w:type="dxa"/>
          </w:tcPr>
          <w:p w14:paraId="3EFBE950" w14:textId="77777777" w:rsidR="00B37E64" w:rsidRPr="003B4A82" w:rsidRDefault="00B37E64" w:rsidP="00253467">
            <w:pPr>
              <w:rPr>
                <w:rFonts w:eastAsiaTheme="minorHAnsi"/>
                <w:noProof/>
                <w:szCs w:val="21"/>
              </w:rPr>
            </w:pPr>
            <w:r>
              <w:t>dwChannelID</w:t>
            </w:r>
          </w:p>
        </w:tc>
        <w:tc>
          <w:tcPr>
            <w:tcW w:w="7360" w:type="dxa"/>
          </w:tcPr>
          <w:p w14:paraId="613268B8" w14:textId="77777777" w:rsidR="00B37E64" w:rsidRPr="003B4A82" w:rsidRDefault="00B37E64" w:rsidP="00253467">
            <w:pPr>
              <w:rPr>
                <w:rFonts w:eastAsiaTheme="minorHAnsi"/>
                <w:noProof/>
                <w:szCs w:val="21"/>
              </w:rPr>
            </w:pPr>
            <w:r>
              <w:t>Channel ID</w:t>
            </w:r>
          </w:p>
        </w:tc>
      </w:tr>
      <w:tr w:rsidR="00B37E64" w:rsidRPr="003B4A82" w14:paraId="41EE08D3" w14:textId="77777777" w:rsidTr="00253467">
        <w:tc>
          <w:tcPr>
            <w:tcW w:w="3096" w:type="dxa"/>
          </w:tcPr>
          <w:p w14:paraId="19E07C3D" w14:textId="77777777" w:rsidR="00B37E64" w:rsidRPr="003B4A82" w:rsidRDefault="00B37E64" w:rsidP="00253467">
            <w:pPr>
              <w:rPr>
                <w:rFonts w:eastAsiaTheme="minorHAnsi"/>
                <w:noProof/>
                <w:szCs w:val="21"/>
              </w:rPr>
            </w:pPr>
            <w:r>
              <w:t>tReportTime</w:t>
            </w:r>
          </w:p>
        </w:tc>
        <w:tc>
          <w:tcPr>
            <w:tcW w:w="7360" w:type="dxa"/>
          </w:tcPr>
          <w:p w14:paraId="540AEB34" w14:textId="77777777" w:rsidR="00B37E64" w:rsidRPr="003B4A82" w:rsidRDefault="00B37E64" w:rsidP="00253467">
            <w:pPr>
              <w:rPr>
                <w:rFonts w:eastAsiaTheme="minorHAnsi"/>
                <w:noProof/>
                <w:szCs w:val="21"/>
              </w:rPr>
            </w:pPr>
            <w:r>
              <w:t>Report time (Unix timestamp)</w:t>
            </w:r>
          </w:p>
        </w:tc>
      </w:tr>
      <w:tr w:rsidR="00B37E64" w:rsidRPr="003B4A82" w14:paraId="4A23B40A" w14:textId="77777777" w:rsidTr="00253467">
        <w:tc>
          <w:tcPr>
            <w:tcW w:w="3096" w:type="dxa"/>
          </w:tcPr>
          <w:p w14:paraId="63D565CF" w14:textId="77777777" w:rsidR="00B37E64" w:rsidRPr="003B4A82" w:rsidRDefault="00B37E64" w:rsidP="00253467">
            <w:pPr>
              <w:rPr>
                <w:rFonts w:eastAsiaTheme="minorHAnsi"/>
                <w:noProof/>
                <w:szCs w:val="21"/>
              </w:rPr>
            </w:pPr>
            <w:r>
              <w:t>tInterval</w:t>
            </w:r>
          </w:p>
        </w:tc>
        <w:tc>
          <w:tcPr>
            <w:tcW w:w="7360" w:type="dxa"/>
          </w:tcPr>
          <w:p w14:paraId="0CAFAA44" w14:textId="77777777" w:rsidR="00B37E64" w:rsidRPr="003B4A82" w:rsidRDefault="00B37E64" w:rsidP="00253467">
            <w:pPr>
              <w:rPr>
                <w:rFonts w:eastAsiaTheme="minorHAnsi"/>
                <w:noProof/>
                <w:szCs w:val="21"/>
              </w:rPr>
            </w:pPr>
            <w:r>
              <w:t>Time interval</w:t>
            </w:r>
          </w:p>
        </w:tc>
      </w:tr>
      <w:tr w:rsidR="00B37E64" w:rsidRPr="003B4A82" w14:paraId="24C36003" w14:textId="77777777" w:rsidTr="00253467">
        <w:tc>
          <w:tcPr>
            <w:tcW w:w="3096" w:type="dxa"/>
          </w:tcPr>
          <w:p w14:paraId="56BECC75" w14:textId="77777777" w:rsidR="00B37E64" w:rsidRPr="003B4A82" w:rsidRDefault="00B37E64" w:rsidP="00253467">
            <w:pPr>
              <w:rPr>
                <w:rFonts w:eastAsiaTheme="minorHAnsi"/>
                <w:noProof/>
                <w:szCs w:val="21"/>
              </w:rPr>
            </w:pPr>
            <w:r>
              <w:t>dwEnterNum</w:t>
            </w:r>
          </w:p>
        </w:tc>
        <w:tc>
          <w:tcPr>
            <w:tcW w:w="7360" w:type="dxa"/>
          </w:tcPr>
          <w:p w14:paraId="70B682C3" w14:textId="77777777" w:rsidR="00B37E64" w:rsidRPr="003B4A82" w:rsidRDefault="00B37E64" w:rsidP="00253467">
            <w:pPr>
              <w:rPr>
                <w:rFonts w:eastAsiaTheme="minorHAnsi"/>
                <w:noProof/>
                <w:szCs w:val="21"/>
              </w:rPr>
            </w:pPr>
            <w:r>
              <w:t>Number of people that have entered</w:t>
            </w:r>
          </w:p>
        </w:tc>
      </w:tr>
      <w:tr w:rsidR="00B37E64" w:rsidRPr="003B4A82" w14:paraId="3E7EE934" w14:textId="77777777" w:rsidTr="00253467">
        <w:tc>
          <w:tcPr>
            <w:tcW w:w="3096" w:type="dxa"/>
          </w:tcPr>
          <w:p w14:paraId="76471F97" w14:textId="77777777" w:rsidR="00B37E64" w:rsidRPr="003B4A82" w:rsidRDefault="00B37E64" w:rsidP="00253467">
            <w:pPr>
              <w:rPr>
                <w:rFonts w:eastAsiaTheme="minorHAnsi"/>
                <w:noProof/>
                <w:szCs w:val="21"/>
              </w:rPr>
            </w:pPr>
            <w:r>
              <w:t>dwExitNum</w:t>
            </w:r>
          </w:p>
        </w:tc>
        <w:tc>
          <w:tcPr>
            <w:tcW w:w="7360" w:type="dxa"/>
          </w:tcPr>
          <w:p w14:paraId="2193CF28" w14:textId="77777777" w:rsidR="00B37E64" w:rsidRPr="003B4A82" w:rsidRDefault="00B37E64" w:rsidP="00253467">
            <w:pPr>
              <w:rPr>
                <w:rFonts w:eastAsiaTheme="minorHAnsi"/>
                <w:noProof/>
                <w:szCs w:val="21"/>
              </w:rPr>
            </w:pPr>
            <w:r>
              <w:t>Number of people that have left</w:t>
            </w:r>
          </w:p>
        </w:tc>
      </w:tr>
      <w:tr w:rsidR="00B37E64" w:rsidRPr="003B4A82" w14:paraId="42E8CFFF" w14:textId="77777777" w:rsidTr="00253467">
        <w:tc>
          <w:tcPr>
            <w:tcW w:w="3096" w:type="dxa"/>
          </w:tcPr>
          <w:p w14:paraId="25C54828" w14:textId="77777777" w:rsidR="00B37E64" w:rsidRPr="003B4A82" w:rsidRDefault="00B37E64" w:rsidP="00253467">
            <w:pPr>
              <w:rPr>
                <w:rFonts w:eastAsiaTheme="minorHAnsi"/>
                <w:noProof/>
                <w:szCs w:val="21"/>
              </w:rPr>
            </w:pPr>
            <w:r>
              <w:t>dwTotalEnterNum</w:t>
            </w:r>
          </w:p>
        </w:tc>
        <w:tc>
          <w:tcPr>
            <w:tcW w:w="7360" w:type="dxa"/>
          </w:tcPr>
          <w:p w14:paraId="1C6DFF53" w14:textId="77777777" w:rsidR="00B37E64" w:rsidRPr="003B4A82" w:rsidRDefault="00B37E64" w:rsidP="00253467">
            <w:pPr>
              <w:rPr>
                <w:rFonts w:eastAsiaTheme="minorHAnsi"/>
                <w:noProof/>
                <w:szCs w:val="21"/>
              </w:rPr>
            </w:pPr>
            <w:r>
              <w:t>Total number of people that have entered</w:t>
            </w:r>
          </w:p>
        </w:tc>
      </w:tr>
      <w:tr w:rsidR="00B37E64" w:rsidRPr="003B4A82" w14:paraId="5EDD0E3D" w14:textId="77777777" w:rsidTr="00253467">
        <w:tc>
          <w:tcPr>
            <w:tcW w:w="3096" w:type="dxa"/>
          </w:tcPr>
          <w:p w14:paraId="78802FFE" w14:textId="77777777" w:rsidR="00B37E64" w:rsidRPr="003B4A82" w:rsidRDefault="00B37E64" w:rsidP="00253467">
            <w:pPr>
              <w:rPr>
                <w:rFonts w:eastAsiaTheme="minorHAnsi"/>
                <w:noProof/>
                <w:szCs w:val="21"/>
              </w:rPr>
            </w:pPr>
            <w:r>
              <w:t>dwTotalExitNum</w:t>
            </w:r>
          </w:p>
        </w:tc>
        <w:tc>
          <w:tcPr>
            <w:tcW w:w="7360" w:type="dxa"/>
          </w:tcPr>
          <w:p w14:paraId="68BE129D" w14:textId="77777777" w:rsidR="00B37E64" w:rsidRPr="003B4A82" w:rsidRDefault="00B37E64" w:rsidP="00253467">
            <w:pPr>
              <w:rPr>
                <w:rFonts w:eastAsiaTheme="minorHAnsi"/>
                <w:noProof/>
                <w:szCs w:val="21"/>
              </w:rPr>
            </w:pPr>
            <w:r>
              <w:t>Total number of people that have left</w:t>
            </w:r>
          </w:p>
        </w:tc>
      </w:tr>
    </w:tbl>
    <w:p w14:paraId="61782801" w14:textId="77777777" w:rsidR="00B37E64" w:rsidRPr="003B4A82" w:rsidRDefault="00B37E64" w:rsidP="00B37E64">
      <w:pPr>
        <w:rPr>
          <w:rFonts w:eastAsiaTheme="minorHAnsi"/>
          <w:b/>
          <w:szCs w:val="21"/>
        </w:rPr>
      </w:pPr>
    </w:p>
    <w:p w14:paraId="59A39324" w14:textId="2602EE88" w:rsidR="00B37E64" w:rsidRPr="003B4A82" w:rsidRDefault="00570071" w:rsidP="00B37E64">
      <w:pPr>
        <w:rPr>
          <w:rFonts w:eastAsiaTheme="minorHAnsi"/>
          <w:b/>
          <w:szCs w:val="21"/>
        </w:rPr>
      </w:pPr>
      <w:r>
        <w:rPr>
          <w:b/>
          <w:szCs w:val="21"/>
        </w:rPr>
        <w:t>See also:</w:t>
      </w:r>
    </w:p>
    <w:p w14:paraId="7350B1AE" w14:textId="77777777" w:rsidR="00B37E64" w:rsidRPr="003B4A82" w:rsidRDefault="00000000" w:rsidP="00B37E64">
      <w:hyperlink w:anchor="_注册客流量统计上报回调函数" w:history="1">
        <w:r w:rsidR="00B37E64">
          <w:rPr>
            <w:rStyle w:val="a5"/>
            <w:u w:val="none"/>
          </w:rPr>
          <w:t>NETDEV_PassengerFlowStatisticCallBack_PF</w:t>
        </w:r>
      </w:hyperlink>
    </w:p>
    <w:p w14:paraId="79BD45BC" w14:textId="77777777" w:rsidR="00B37E64" w:rsidRPr="003B4A82" w:rsidRDefault="00B37E64" w:rsidP="00B37E64">
      <w:pPr>
        <w:pStyle w:val="3"/>
      </w:pPr>
      <w:bookmarkStart w:id="2071" w:name="_XW设备能力集信息结构体"/>
      <w:bookmarkStart w:id="2072" w:name="_Toc88647727"/>
      <w:bookmarkStart w:id="2073" w:name="_Toc149055415"/>
      <w:bookmarkEnd w:id="2071"/>
      <w:r>
        <w:t>Structure of info about Xware device capability</w:t>
      </w:r>
      <w:bookmarkEnd w:id="2072"/>
      <w:bookmarkEnd w:id="2073"/>
    </w:p>
    <w:tbl>
      <w:tblPr>
        <w:tblStyle w:val="a7"/>
        <w:tblW w:w="0" w:type="auto"/>
        <w:tblLook w:val="04A0" w:firstRow="1" w:lastRow="0" w:firstColumn="1" w:lastColumn="0" w:noHBand="0" w:noVBand="1"/>
      </w:tblPr>
      <w:tblGrid>
        <w:gridCol w:w="10456"/>
      </w:tblGrid>
      <w:tr w:rsidR="00B37E64" w:rsidRPr="003B4A82" w14:paraId="12CDEC55" w14:textId="77777777" w:rsidTr="00253467">
        <w:tc>
          <w:tcPr>
            <w:tcW w:w="10456" w:type="dxa"/>
          </w:tcPr>
          <w:p w14:paraId="6D29424B" w14:textId="77777777" w:rsidR="00B37E64" w:rsidRPr="003B4A82" w:rsidRDefault="00B37E64" w:rsidP="00253467">
            <w:pPr>
              <w:jc w:val="left"/>
            </w:pPr>
            <w:r>
              <w:t>typedef struct tagNETDEVXWCAPINFO</w:t>
            </w:r>
          </w:p>
          <w:p w14:paraId="62E120F8" w14:textId="77777777" w:rsidR="00B37E64" w:rsidRPr="003B4A82" w:rsidRDefault="00B37E64" w:rsidP="00253467">
            <w:pPr>
              <w:jc w:val="left"/>
            </w:pPr>
            <w:r>
              <w:t>{</w:t>
            </w:r>
          </w:p>
          <w:p w14:paraId="71BAAF52" w14:textId="77777777" w:rsidR="00B37E64" w:rsidRPr="003B4A82" w:rsidRDefault="00B37E64" w:rsidP="00253467">
            <w:pPr>
              <w:jc w:val="left"/>
            </w:pPr>
            <w:r>
              <w:t xml:space="preserve">    </w:t>
            </w:r>
            <w:hyperlink w:anchor="_电视墙能力集结构体" w:history="1">
              <w:r>
                <w:rPr>
                  <w:rStyle w:val="a5"/>
                  <w:u w:val="none"/>
                </w:rPr>
                <w:t>NETDEV_XW_TVWALL_CAP_S</w:t>
              </w:r>
            </w:hyperlink>
            <w:r>
              <w:t xml:space="preserve">          stTVWall;</w:t>
            </w:r>
          </w:p>
          <w:p w14:paraId="21E4C5D7" w14:textId="77777777" w:rsidR="00B37E64" w:rsidRPr="003B4A82" w:rsidRDefault="00B37E64" w:rsidP="00253467">
            <w:pPr>
              <w:jc w:val="left"/>
            </w:pPr>
            <w:r>
              <w:t xml:space="preserve">    </w:t>
            </w:r>
            <w:hyperlink w:anchor="_视频输出制式列表结构体" w:history="1">
              <w:r>
                <w:rPr>
                  <w:rStyle w:val="a5"/>
                  <w:u w:val="none"/>
                </w:rPr>
                <w:t>NETDEV_XW_FORMAT_LIST_S</w:t>
              </w:r>
            </w:hyperlink>
            <w:r>
              <w:t xml:space="preserve">         stVideoFormats;</w:t>
            </w:r>
          </w:p>
          <w:p w14:paraId="6086960E" w14:textId="77777777" w:rsidR="00B37E64" w:rsidRPr="003B4A82" w:rsidRDefault="00B37E64" w:rsidP="00253467">
            <w:pPr>
              <w:jc w:val="left"/>
            </w:pPr>
            <w:r>
              <w:t xml:space="preserve">    </w:t>
            </w:r>
            <w:hyperlink w:anchor="_窗口能力集结构体" w:history="1">
              <w:r>
                <w:rPr>
                  <w:rStyle w:val="a5"/>
                  <w:u w:val="none"/>
                </w:rPr>
                <w:t>NETDEV_XW_Wnd_CAP_S</w:t>
              </w:r>
            </w:hyperlink>
            <w:r>
              <w:t xml:space="preserve">             stWnd;</w:t>
            </w:r>
          </w:p>
          <w:p w14:paraId="263785D5" w14:textId="77777777" w:rsidR="00B37E64" w:rsidRPr="003B4A82" w:rsidRDefault="00B37E64" w:rsidP="00253467">
            <w:pPr>
              <w:jc w:val="left"/>
            </w:pPr>
            <w:r>
              <w:t xml:space="preserve">    </w:t>
            </w:r>
            <w:hyperlink w:anchor="_底图能力集结构体" w:history="1">
              <w:r>
                <w:rPr>
                  <w:rStyle w:val="a5"/>
                  <w:u w:val="none"/>
                </w:rPr>
                <w:t>NETDEV_XW_BASEMAP_CAP_S</w:t>
              </w:r>
            </w:hyperlink>
            <w:r>
              <w:t xml:space="preserve">         stBaseMap;</w:t>
            </w:r>
          </w:p>
          <w:p w14:paraId="3B1601B0" w14:textId="77777777" w:rsidR="00B37E64" w:rsidRPr="003B4A82" w:rsidRDefault="00B37E64" w:rsidP="00253467">
            <w:pPr>
              <w:jc w:val="left"/>
            </w:pPr>
            <w:r>
              <w:t xml:space="preserve">    </w:t>
            </w:r>
            <w:hyperlink w:anchor="_虚拟LED能力集结构体" w:history="1">
              <w:r>
                <w:rPr>
                  <w:rStyle w:val="a5"/>
                  <w:u w:val="none"/>
                </w:rPr>
                <w:t>NETDEV_XW_VIRTUALLED_CAP_S</w:t>
              </w:r>
            </w:hyperlink>
            <w:r>
              <w:t xml:space="preserve">      stVirtualLED;</w:t>
            </w:r>
          </w:p>
          <w:p w14:paraId="564B9773" w14:textId="77777777" w:rsidR="00B37E64" w:rsidRPr="003B4A82" w:rsidRDefault="00B37E64" w:rsidP="00253467">
            <w:pPr>
              <w:jc w:val="left"/>
            </w:pPr>
            <w:r>
              <w:t xml:space="preserve">    </w:t>
            </w:r>
            <w:hyperlink w:anchor="_轮巡能力集结构体" w:history="1">
              <w:r>
                <w:rPr>
                  <w:rStyle w:val="a5"/>
                  <w:u w:val="none"/>
                </w:rPr>
                <w:t>NETDEV_XW_SEQUENCE_CAP_S</w:t>
              </w:r>
            </w:hyperlink>
            <w:r>
              <w:t xml:space="preserve">        stSequence;</w:t>
            </w:r>
          </w:p>
          <w:p w14:paraId="2CFE00CD" w14:textId="77777777" w:rsidR="00B37E64" w:rsidRPr="003B4A82" w:rsidRDefault="00B37E64" w:rsidP="00253467">
            <w:pPr>
              <w:jc w:val="left"/>
            </w:pPr>
            <w:r>
              <w:t xml:space="preserve">    </w:t>
            </w:r>
            <w:hyperlink w:anchor="_特性能力集结构体" w:history="1">
              <w:r>
                <w:rPr>
                  <w:rStyle w:val="a5"/>
                  <w:u w:val="none"/>
                </w:rPr>
                <w:t>NETDEV_XW_SUPPORT_CAP_S</w:t>
              </w:r>
            </w:hyperlink>
            <w:r>
              <w:t xml:space="preserve">         stSupport;</w:t>
            </w:r>
          </w:p>
          <w:p w14:paraId="27719323" w14:textId="77777777" w:rsidR="00B37E64" w:rsidRPr="003B4A82" w:rsidRDefault="00B37E64" w:rsidP="00253467">
            <w:pPr>
              <w:jc w:val="left"/>
            </w:pPr>
            <w:r>
              <w:t xml:space="preserve">    BOOL                            bIsRSASupported;</w:t>
            </w:r>
          </w:p>
          <w:p w14:paraId="4B267750" w14:textId="77777777" w:rsidR="00B37E64" w:rsidRPr="003B4A82" w:rsidRDefault="00B37E64" w:rsidP="00253467">
            <w:pPr>
              <w:jc w:val="left"/>
            </w:pPr>
            <w:r>
              <w:lastRenderedPageBreak/>
              <w:t xml:space="preserve">    BOOL                            bIsDevMgrSupported;</w:t>
            </w:r>
          </w:p>
          <w:p w14:paraId="1DBC0A7C" w14:textId="77777777" w:rsidR="00B37E64" w:rsidRPr="003B4A82" w:rsidRDefault="00B37E64" w:rsidP="00253467">
            <w:pPr>
              <w:jc w:val="left"/>
            </w:pPr>
            <w:r>
              <w:t xml:space="preserve">    BOOL                            bIsDecodeSupported;</w:t>
            </w:r>
          </w:p>
          <w:p w14:paraId="51EB0964" w14:textId="77777777" w:rsidR="00B37E64" w:rsidRPr="003B4A82" w:rsidRDefault="00B37E64" w:rsidP="00253467">
            <w:pPr>
              <w:jc w:val="left"/>
            </w:pPr>
            <w:r>
              <w:t xml:space="preserve">    BOOL                            bIsChromaCalSupported;</w:t>
            </w:r>
          </w:p>
          <w:p w14:paraId="40D43312" w14:textId="77777777" w:rsidR="00B37E64" w:rsidRPr="003B4A82" w:rsidRDefault="00B37E64" w:rsidP="00253467">
            <w:pPr>
              <w:jc w:val="left"/>
            </w:pPr>
            <w:r>
              <w:t xml:space="preserve">    UINT32                          udwSuggestVideoFormat;</w:t>
            </w:r>
          </w:p>
          <w:p w14:paraId="27B8090A" w14:textId="77777777" w:rsidR="00B37E64" w:rsidRPr="003B4A82" w:rsidRDefault="00B37E64" w:rsidP="00253467">
            <w:pPr>
              <w:jc w:val="left"/>
            </w:pPr>
            <w:r>
              <w:t xml:space="preserve">    UINT32                          udwSupportExVideoFormatNum;</w:t>
            </w:r>
          </w:p>
          <w:p w14:paraId="5A3F93C1" w14:textId="77777777" w:rsidR="00B37E64" w:rsidRPr="003B4A82" w:rsidRDefault="00B37E64" w:rsidP="00253467">
            <w:pPr>
              <w:jc w:val="left"/>
            </w:pPr>
            <w:r>
              <w:t xml:space="preserve">    </w:t>
            </w:r>
            <w:hyperlink w:anchor="_&quot;XW&quot;设备扩展视频输出制式能力集结构体" w:history="1">
              <w:r>
                <w:rPr>
                  <w:rStyle w:val="a5"/>
                  <w:u w:val="none"/>
                </w:rPr>
                <w:t>LPNETDEV_XW_FORMAT_EX_LIST_S</w:t>
              </w:r>
            </w:hyperlink>
            <w:r>
              <w:t xml:space="preserve">    pstVideoFormatsEx;</w:t>
            </w:r>
          </w:p>
          <w:p w14:paraId="54144C1F" w14:textId="77777777" w:rsidR="00B37E64" w:rsidRPr="003B4A82" w:rsidRDefault="00B37E64" w:rsidP="00253467">
            <w:pPr>
              <w:jc w:val="left"/>
            </w:pPr>
            <w:r>
              <w:t xml:space="preserve">    UINT32                          udwBatchCapabilities;</w:t>
            </w:r>
          </w:p>
          <w:p w14:paraId="29B92884" w14:textId="77777777" w:rsidR="00B37E64" w:rsidRPr="003B4A82" w:rsidRDefault="00B37E64" w:rsidP="00253467">
            <w:pPr>
              <w:ind w:firstLine="420"/>
              <w:jc w:val="left"/>
            </w:pPr>
            <w:r>
              <w:t>BOOL                            bIsOrderNOSupported;</w:t>
            </w:r>
          </w:p>
          <w:p w14:paraId="3F540EF8" w14:textId="77777777" w:rsidR="00B37E64" w:rsidRPr="003B4A82" w:rsidRDefault="00B37E64" w:rsidP="00253467">
            <w:pPr>
              <w:ind w:firstLine="420"/>
              <w:jc w:val="left"/>
            </w:pPr>
            <w:r>
              <w:t>LPNETDEV_XW_ALARM_CAP_S      pstAlarmCap;</w:t>
            </w:r>
          </w:p>
          <w:p w14:paraId="16CF10B8" w14:textId="77777777" w:rsidR="00B37E64" w:rsidRPr="003B4A82" w:rsidRDefault="00B37E64" w:rsidP="00253467">
            <w:pPr>
              <w:ind w:firstLine="420"/>
              <w:jc w:val="left"/>
            </w:pPr>
            <w:r>
              <w:t>UINT32                          udwDeviceID;</w:t>
            </w:r>
          </w:p>
          <w:p w14:paraId="20C12768" w14:textId="77777777" w:rsidR="00B37E64" w:rsidRPr="003B4A82" w:rsidRDefault="00B37E64" w:rsidP="00253467">
            <w:pPr>
              <w:jc w:val="left"/>
            </w:pPr>
            <w:r>
              <w:t xml:space="preserve">    BYTE                            byRes[24];</w:t>
            </w:r>
          </w:p>
          <w:p w14:paraId="2D117BFA" w14:textId="77777777" w:rsidR="00B37E64" w:rsidRPr="003B4A82" w:rsidRDefault="00B37E64" w:rsidP="00253467">
            <w:pPr>
              <w:jc w:val="left"/>
            </w:pPr>
            <w:r>
              <w:t>}NETDEV_XW_CAP_INFO_S, *LPNETDEV_XW_CAP_INFO_S;</w:t>
            </w:r>
          </w:p>
        </w:tc>
      </w:tr>
    </w:tbl>
    <w:p w14:paraId="00F02970" w14:textId="77777777" w:rsidR="00B37E64" w:rsidRPr="003B4A82" w:rsidRDefault="00B37E64" w:rsidP="00B37E64">
      <w:pPr>
        <w:rPr>
          <w:b/>
        </w:rPr>
      </w:pPr>
    </w:p>
    <w:p w14:paraId="187255C7" w14:textId="4C80AB57"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3131"/>
        <w:gridCol w:w="7325"/>
      </w:tblGrid>
      <w:tr w:rsidR="00B37E64" w:rsidRPr="003B4A82" w14:paraId="46598EDC" w14:textId="77777777" w:rsidTr="00253467">
        <w:trPr>
          <w:jc w:val="center"/>
        </w:trPr>
        <w:tc>
          <w:tcPr>
            <w:tcW w:w="2263" w:type="dxa"/>
          </w:tcPr>
          <w:p w14:paraId="75516D96" w14:textId="77777777" w:rsidR="00B37E64" w:rsidRPr="003B4A82" w:rsidRDefault="00B37E64" w:rsidP="00253467">
            <w:pPr>
              <w:jc w:val="center"/>
            </w:pPr>
            <w:r>
              <w:t>Parameter</w:t>
            </w:r>
          </w:p>
        </w:tc>
        <w:tc>
          <w:tcPr>
            <w:tcW w:w="8193" w:type="dxa"/>
          </w:tcPr>
          <w:p w14:paraId="4FE604F8" w14:textId="77777777" w:rsidR="00B37E64" w:rsidRPr="003B4A82" w:rsidRDefault="00B37E64" w:rsidP="00253467">
            <w:pPr>
              <w:jc w:val="center"/>
            </w:pPr>
            <w:r>
              <w:t>Description</w:t>
            </w:r>
          </w:p>
        </w:tc>
      </w:tr>
      <w:tr w:rsidR="00B37E64" w:rsidRPr="003B4A82" w14:paraId="1AD42964" w14:textId="77777777" w:rsidTr="00253467">
        <w:trPr>
          <w:jc w:val="center"/>
        </w:trPr>
        <w:tc>
          <w:tcPr>
            <w:tcW w:w="2263" w:type="dxa"/>
            <w:vAlign w:val="center"/>
          </w:tcPr>
          <w:p w14:paraId="74CA75EB" w14:textId="77777777" w:rsidR="00B37E64" w:rsidRPr="003B4A82" w:rsidRDefault="00B37E64" w:rsidP="00253467">
            <w:r>
              <w:t>stTVWall</w:t>
            </w:r>
          </w:p>
        </w:tc>
        <w:tc>
          <w:tcPr>
            <w:tcW w:w="8193" w:type="dxa"/>
            <w:vAlign w:val="center"/>
          </w:tcPr>
          <w:p w14:paraId="161ABD12" w14:textId="77777777" w:rsidR="00B37E64" w:rsidRPr="003B4A82" w:rsidRDefault="00B37E64" w:rsidP="00253467">
            <w:r>
              <w:t>Video wall capability</w:t>
            </w:r>
          </w:p>
        </w:tc>
      </w:tr>
      <w:tr w:rsidR="00B37E64" w:rsidRPr="003B4A82" w14:paraId="2146EE0E" w14:textId="77777777" w:rsidTr="00253467">
        <w:trPr>
          <w:jc w:val="center"/>
        </w:trPr>
        <w:tc>
          <w:tcPr>
            <w:tcW w:w="2263" w:type="dxa"/>
            <w:vAlign w:val="center"/>
          </w:tcPr>
          <w:p w14:paraId="5844B09A" w14:textId="77777777" w:rsidR="00B37E64" w:rsidRPr="003B4A82" w:rsidRDefault="00B37E64" w:rsidP="00253467">
            <w:r>
              <w:t>stVideoFormats</w:t>
            </w:r>
          </w:p>
        </w:tc>
        <w:tc>
          <w:tcPr>
            <w:tcW w:w="8193" w:type="dxa"/>
            <w:vAlign w:val="center"/>
          </w:tcPr>
          <w:p w14:paraId="5E37E487" w14:textId="77777777" w:rsidR="00B37E64" w:rsidRPr="003B4A82" w:rsidRDefault="00B37E64" w:rsidP="00253467">
            <w:r>
              <w:t>Video output format list</w:t>
            </w:r>
          </w:p>
        </w:tc>
      </w:tr>
      <w:tr w:rsidR="00B37E64" w:rsidRPr="003B4A82" w14:paraId="5057F601" w14:textId="77777777" w:rsidTr="00253467">
        <w:trPr>
          <w:jc w:val="center"/>
        </w:trPr>
        <w:tc>
          <w:tcPr>
            <w:tcW w:w="2263" w:type="dxa"/>
            <w:vAlign w:val="center"/>
          </w:tcPr>
          <w:p w14:paraId="39274EDA" w14:textId="77777777" w:rsidR="00B37E64" w:rsidRPr="003B4A82" w:rsidRDefault="00B37E64" w:rsidP="00253467">
            <w:r>
              <w:t>stWnd</w:t>
            </w:r>
          </w:p>
        </w:tc>
        <w:tc>
          <w:tcPr>
            <w:tcW w:w="8193" w:type="dxa"/>
            <w:vAlign w:val="center"/>
          </w:tcPr>
          <w:p w14:paraId="3408CAC7" w14:textId="77777777" w:rsidR="00B37E64" w:rsidRPr="003B4A82" w:rsidRDefault="00B37E64" w:rsidP="00253467">
            <w:r>
              <w:t>Window capability</w:t>
            </w:r>
          </w:p>
        </w:tc>
      </w:tr>
      <w:tr w:rsidR="00B37E64" w:rsidRPr="003B4A82" w14:paraId="4AF930F9" w14:textId="77777777" w:rsidTr="00253467">
        <w:trPr>
          <w:jc w:val="center"/>
        </w:trPr>
        <w:tc>
          <w:tcPr>
            <w:tcW w:w="2263" w:type="dxa"/>
            <w:vAlign w:val="center"/>
          </w:tcPr>
          <w:p w14:paraId="598569AA" w14:textId="77777777" w:rsidR="00B37E64" w:rsidRPr="003B4A82" w:rsidRDefault="00B37E64" w:rsidP="00253467">
            <w:r>
              <w:t>stBaseMap</w:t>
            </w:r>
          </w:p>
        </w:tc>
        <w:tc>
          <w:tcPr>
            <w:tcW w:w="8193" w:type="dxa"/>
            <w:vAlign w:val="center"/>
          </w:tcPr>
          <w:p w14:paraId="6E338EC6" w14:textId="77777777" w:rsidR="00B37E64" w:rsidRPr="003B4A82" w:rsidRDefault="00B37E64" w:rsidP="00253467">
            <w:r>
              <w:t>Background image capability</w:t>
            </w:r>
          </w:p>
        </w:tc>
      </w:tr>
      <w:tr w:rsidR="00B37E64" w:rsidRPr="003B4A82" w14:paraId="0C052B9E" w14:textId="77777777" w:rsidTr="00253467">
        <w:trPr>
          <w:jc w:val="center"/>
        </w:trPr>
        <w:tc>
          <w:tcPr>
            <w:tcW w:w="2263" w:type="dxa"/>
            <w:vAlign w:val="center"/>
          </w:tcPr>
          <w:p w14:paraId="54D8A1CA" w14:textId="77777777" w:rsidR="00B37E64" w:rsidRPr="003B4A82" w:rsidRDefault="00B37E64" w:rsidP="00253467">
            <w:r>
              <w:t>stVirtualLED</w:t>
            </w:r>
          </w:p>
        </w:tc>
        <w:tc>
          <w:tcPr>
            <w:tcW w:w="8193" w:type="dxa"/>
            <w:vAlign w:val="center"/>
          </w:tcPr>
          <w:p w14:paraId="15C39A5A" w14:textId="77777777" w:rsidR="00B37E64" w:rsidRPr="003B4A82" w:rsidRDefault="00B37E64" w:rsidP="00253467">
            <w:r>
              <w:t>Virtual LED capability</w:t>
            </w:r>
          </w:p>
        </w:tc>
      </w:tr>
      <w:tr w:rsidR="00B37E64" w:rsidRPr="003B4A82" w14:paraId="6ECCC001" w14:textId="77777777" w:rsidTr="00253467">
        <w:trPr>
          <w:jc w:val="center"/>
        </w:trPr>
        <w:tc>
          <w:tcPr>
            <w:tcW w:w="2263" w:type="dxa"/>
            <w:vAlign w:val="center"/>
          </w:tcPr>
          <w:p w14:paraId="3D66F35D" w14:textId="77777777" w:rsidR="00B37E64" w:rsidRPr="003B4A82" w:rsidRDefault="00B37E64" w:rsidP="00253467">
            <w:r>
              <w:t>stSequence</w:t>
            </w:r>
          </w:p>
        </w:tc>
        <w:tc>
          <w:tcPr>
            <w:tcW w:w="8193" w:type="dxa"/>
            <w:vAlign w:val="center"/>
          </w:tcPr>
          <w:p w14:paraId="3192FBA5" w14:textId="77777777" w:rsidR="00B37E64" w:rsidRPr="003B4A82" w:rsidRDefault="00B37E64" w:rsidP="00253467">
            <w:r>
              <w:t>Sequence display capability</w:t>
            </w:r>
          </w:p>
        </w:tc>
      </w:tr>
      <w:tr w:rsidR="00B37E64" w:rsidRPr="003B4A82" w14:paraId="692C91DF" w14:textId="77777777" w:rsidTr="00253467">
        <w:trPr>
          <w:jc w:val="center"/>
        </w:trPr>
        <w:tc>
          <w:tcPr>
            <w:tcW w:w="2263" w:type="dxa"/>
            <w:vAlign w:val="center"/>
          </w:tcPr>
          <w:p w14:paraId="3FEEE91D" w14:textId="77777777" w:rsidR="00B37E64" w:rsidRPr="003B4A82" w:rsidRDefault="00B37E64" w:rsidP="00253467">
            <w:r>
              <w:t>stSupport</w:t>
            </w:r>
          </w:p>
        </w:tc>
        <w:tc>
          <w:tcPr>
            <w:tcW w:w="8193" w:type="dxa"/>
            <w:vAlign w:val="center"/>
          </w:tcPr>
          <w:p w14:paraId="4B71D606" w14:textId="77777777" w:rsidR="00B37E64" w:rsidRPr="003B4A82" w:rsidRDefault="00B37E64" w:rsidP="00253467">
            <w:r>
              <w:t>Capability of features</w:t>
            </w:r>
          </w:p>
        </w:tc>
      </w:tr>
      <w:tr w:rsidR="00B37E64" w:rsidRPr="003B4A82" w14:paraId="2A9D9F95" w14:textId="77777777" w:rsidTr="00253467">
        <w:trPr>
          <w:jc w:val="center"/>
        </w:trPr>
        <w:tc>
          <w:tcPr>
            <w:tcW w:w="2263" w:type="dxa"/>
            <w:vAlign w:val="center"/>
          </w:tcPr>
          <w:p w14:paraId="6DE51537" w14:textId="77777777" w:rsidR="00B37E64" w:rsidRPr="003B4A82" w:rsidRDefault="00B37E64" w:rsidP="00253467">
            <w:r>
              <w:t>bIsRSASupported</w:t>
            </w:r>
          </w:p>
        </w:tc>
        <w:tc>
          <w:tcPr>
            <w:tcW w:w="8193" w:type="dxa"/>
            <w:vAlign w:val="center"/>
          </w:tcPr>
          <w:p w14:paraId="086BCCD4" w14:textId="77777777" w:rsidR="00B37E64" w:rsidRPr="003B4A82" w:rsidRDefault="00B37E64" w:rsidP="00253467">
            <w:r>
              <w:t>Whether RSA is supported</w:t>
            </w:r>
          </w:p>
        </w:tc>
      </w:tr>
      <w:tr w:rsidR="00B37E64" w:rsidRPr="003B4A82" w14:paraId="7B3BF024" w14:textId="77777777" w:rsidTr="00253467">
        <w:trPr>
          <w:jc w:val="center"/>
        </w:trPr>
        <w:tc>
          <w:tcPr>
            <w:tcW w:w="2263" w:type="dxa"/>
            <w:vAlign w:val="center"/>
          </w:tcPr>
          <w:p w14:paraId="7BFFE44D" w14:textId="77777777" w:rsidR="00B37E64" w:rsidRPr="003B4A82" w:rsidRDefault="00B37E64" w:rsidP="00253467">
            <w:r>
              <w:t>bIsDevMgrSupported</w:t>
            </w:r>
          </w:p>
        </w:tc>
        <w:tc>
          <w:tcPr>
            <w:tcW w:w="8193" w:type="dxa"/>
            <w:vAlign w:val="center"/>
          </w:tcPr>
          <w:p w14:paraId="22E661A0" w14:textId="77777777" w:rsidR="00B37E64" w:rsidRPr="003B4A82" w:rsidRDefault="00B37E64" w:rsidP="00253467">
            <w:r>
              <w:t>Whether device management is supported</w:t>
            </w:r>
          </w:p>
        </w:tc>
      </w:tr>
      <w:tr w:rsidR="00B37E64" w:rsidRPr="003B4A82" w14:paraId="169E4F9E" w14:textId="77777777" w:rsidTr="00253467">
        <w:trPr>
          <w:jc w:val="center"/>
        </w:trPr>
        <w:tc>
          <w:tcPr>
            <w:tcW w:w="2263" w:type="dxa"/>
            <w:vAlign w:val="center"/>
          </w:tcPr>
          <w:p w14:paraId="45789E0C" w14:textId="77777777" w:rsidR="00B37E64" w:rsidRPr="003B4A82" w:rsidRDefault="00B37E64" w:rsidP="00253467">
            <w:r>
              <w:t>bIsDecodeSupported</w:t>
            </w:r>
          </w:p>
        </w:tc>
        <w:tc>
          <w:tcPr>
            <w:tcW w:w="8193" w:type="dxa"/>
            <w:vAlign w:val="center"/>
          </w:tcPr>
          <w:p w14:paraId="3F540DB3" w14:textId="77777777" w:rsidR="00B37E64" w:rsidRPr="003B4A82" w:rsidRDefault="00B37E64" w:rsidP="00253467">
            <w:r>
              <w:t>Whether decoding is supported</w:t>
            </w:r>
          </w:p>
        </w:tc>
      </w:tr>
      <w:tr w:rsidR="00B37E64" w:rsidRPr="003B4A82" w14:paraId="114B9CB8" w14:textId="77777777" w:rsidTr="00253467">
        <w:trPr>
          <w:jc w:val="center"/>
        </w:trPr>
        <w:tc>
          <w:tcPr>
            <w:tcW w:w="2263" w:type="dxa"/>
            <w:vAlign w:val="center"/>
          </w:tcPr>
          <w:p w14:paraId="52610DBB" w14:textId="77777777" w:rsidR="00B37E64" w:rsidRPr="003B4A82" w:rsidRDefault="00B37E64" w:rsidP="00253467">
            <w:r>
              <w:t>bIsChromaCalSupported</w:t>
            </w:r>
          </w:p>
        </w:tc>
        <w:tc>
          <w:tcPr>
            <w:tcW w:w="8193" w:type="dxa"/>
            <w:vAlign w:val="center"/>
          </w:tcPr>
          <w:p w14:paraId="705894A6" w14:textId="77777777" w:rsidR="00B37E64" w:rsidRPr="003B4A82" w:rsidRDefault="00B37E64" w:rsidP="00253467">
            <w:r>
              <w:t>Whether chroma correction is supported</w:t>
            </w:r>
          </w:p>
        </w:tc>
      </w:tr>
      <w:tr w:rsidR="00B37E64" w:rsidRPr="003B4A82" w14:paraId="0B98D6F2" w14:textId="77777777" w:rsidTr="00253467">
        <w:trPr>
          <w:jc w:val="center"/>
        </w:trPr>
        <w:tc>
          <w:tcPr>
            <w:tcW w:w="2263" w:type="dxa"/>
            <w:vAlign w:val="center"/>
          </w:tcPr>
          <w:p w14:paraId="1CC7EE6D" w14:textId="77777777" w:rsidR="00B37E64" w:rsidRPr="003B4A82" w:rsidRDefault="00B37E64" w:rsidP="00253467">
            <w:r>
              <w:t>udwSuggestVideoFormat</w:t>
            </w:r>
          </w:p>
        </w:tc>
        <w:tc>
          <w:tcPr>
            <w:tcW w:w="8193" w:type="dxa"/>
            <w:vAlign w:val="center"/>
          </w:tcPr>
          <w:p w14:paraId="3D128C30" w14:textId="77777777" w:rsidR="00B37E64" w:rsidRPr="003B4A82" w:rsidRDefault="00B37E64" w:rsidP="00253467">
            <w:r>
              <w:t xml:space="preserve">Recommended resolution. See </w:t>
            </w:r>
            <w:hyperlink w:anchor="_分辨率枚举" w:history="1">
              <w:r>
                <w:rPr>
                  <w:rStyle w:val="a5"/>
                  <w:u w:val="none"/>
                </w:rPr>
                <w:t>NETDEV_VIDEO_FORMAT_E</w:t>
              </w:r>
            </w:hyperlink>
            <w:r>
              <w:t>.</w:t>
            </w:r>
          </w:p>
        </w:tc>
      </w:tr>
      <w:tr w:rsidR="00B37E64" w:rsidRPr="003B4A82" w14:paraId="2961EBC9" w14:textId="77777777" w:rsidTr="00253467">
        <w:trPr>
          <w:jc w:val="center"/>
        </w:trPr>
        <w:tc>
          <w:tcPr>
            <w:tcW w:w="2263" w:type="dxa"/>
            <w:vAlign w:val="center"/>
          </w:tcPr>
          <w:p w14:paraId="017ABCA9" w14:textId="77777777" w:rsidR="00B37E64" w:rsidRPr="003B4A82" w:rsidRDefault="00B37E64" w:rsidP="00253467">
            <w:r>
              <w:t>udwSupportExVideoFormatNum</w:t>
            </w:r>
          </w:p>
        </w:tc>
        <w:tc>
          <w:tcPr>
            <w:tcW w:w="8193" w:type="dxa"/>
            <w:vAlign w:val="center"/>
          </w:tcPr>
          <w:p w14:paraId="5CA46274" w14:textId="77777777" w:rsidR="00B37E64" w:rsidRPr="003B4A82" w:rsidRDefault="00B37E64" w:rsidP="00253467">
            <w:r>
              <w:t>Number of supported expansion video output formats</w:t>
            </w:r>
          </w:p>
        </w:tc>
      </w:tr>
      <w:tr w:rsidR="00B37E64" w:rsidRPr="003B4A82" w14:paraId="5DF7F5C7" w14:textId="77777777" w:rsidTr="00253467">
        <w:trPr>
          <w:jc w:val="center"/>
        </w:trPr>
        <w:tc>
          <w:tcPr>
            <w:tcW w:w="2263" w:type="dxa"/>
            <w:vAlign w:val="center"/>
          </w:tcPr>
          <w:p w14:paraId="2C9F55B0" w14:textId="77777777" w:rsidR="00B37E64" w:rsidRPr="003B4A82" w:rsidRDefault="00B37E64" w:rsidP="00253467">
            <w:r>
              <w:t>pstVideoFormatsEx</w:t>
            </w:r>
          </w:p>
        </w:tc>
        <w:tc>
          <w:tcPr>
            <w:tcW w:w="8193" w:type="dxa"/>
            <w:vAlign w:val="center"/>
          </w:tcPr>
          <w:p w14:paraId="77A70857" w14:textId="77777777" w:rsidR="00B37E64" w:rsidRPr="003B4A82" w:rsidRDefault="00B37E64" w:rsidP="00253467">
            <w:r>
              <w:t>List of supported expansion video output formats. Memory needs to be allocated dynamically according to udwSupportExVideoFormatNum.</w:t>
            </w:r>
          </w:p>
        </w:tc>
      </w:tr>
      <w:tr w:rsidR="00B37E64" w:rsidRPr="003B4A82" w14:paraId="11584765" w14:textId="77777777" w:rsidTr="00253467">
        <w:trPr>
          <w:jc w:val="center"/>
        </w:trPr>
        <w:tc>
          <w:tcPr>
            <w:tcW w:w="2263" w:type="dxa"/>
            <w:vAlign w:val="center"/>
          </w:tcPr>
          <w:p w14:paraId="0C9CBD05" w14:textId="77777777" w:rsidR="00B37E64" w:rsidRPr="003B4A82" w:rsidRDefault="00B37E64" w:rsidP="00253467">
            <w:r>
              <w:t>udwBatchCapabilities</w:t>
            </w:r>
          </w:p>
        </w:tc>
        <w:tc>
          <w:tcPr>
            <w:tcW w:w="8193" w:type="dxa"/>
            <w:vAlign w:val="center"/>
          </w:tcPr>
          <w:p w14:paraId="740C279A" w14:textId="77777777" w:rsidR="00B37E64" w:rsidRPr="003B4A82" w:rsidRDefault="00B37E64" w:rsidP="00253467">
            <w:r>
              <w:t>Batch operation capability. Described by bit. Bit1: Open/close window  Bit2: Roam  Bit3: Split window  Bit4: Window ID.</w:t>
            </w:r>
          </w:p>
        </w:tc>
      </w:tr>
      <w:tr w:rsidR="00B37E64" w:rsidRPr="003B4A82" w14:paraId="4B9F078A" w14:textId="77777777" w:rsidTr="00253467">
        <w:trPr>
          <w:jc w:val="center"/>
        </w:trPr>
        <w:tc>
          <w:tcPr>
            <w:tcW w:w="2263" w:type="dxa"/>
            <w:vAlign w:val="center"/>
          </w:tcPr>
          <w:p w14:paraId="02B79854" w14:textId="77777777" w:rsidR="00B37E64" w:rsidRPr="003B4A82" w:rsidRDefault="00B37E64" w:rsidP="00253467">
            <w:r>
              <w:t>bIsOrderNOSupported</w:t>
            </w:r>
          </w:p>
        </w:tc>
        <w:tc>
          <w:tcPr>
            <w:tcW w:w="8193" w:type="dxa"/>
            <w:vAlign w:val="center"/>
          </w:tcPr>
          <w:p w14:paraId="585B8F8D" w14:textId="77777777" w:rsidR="00B37E64" w:rsidRPr="003B4A82" w:rsidRDefault="00B37E64" w:rsidP="00253467">
            <w:r>
              <w:t>Whether sequence number is supported.</w:t>
            </w:r>
          </w:p>
        </w:tc>
      </w:tr>
      <w:tr w:rsidR="00B37E64" w:rsidRPr="003B4A82" w14:paraId="113FE34A" w14:textId="77777777" w:rsidTr="00253467">
        <w:trPr>
          <w:jc w:val="center"/>
        </w:trPr>
        <w:tc>
          <w:tcPr>
            <w:tcW w:w="2263" w:type="dxa"/>
            <w:vAlign w:val="center"/>
          </w:tcPr>
          <w:p w14:paraId="2EF11885" w14:textId="77777777" w:rsidR="00B37E64" w:rsidRPr="003B4A82" w:rsidRDefault="00B37E64" w:rsidP="00253467">
            <w:r>
              <w:t>pstAlarmCap</w:t>
            </w:r>
          </w:p>
        </w:tc>
        <w:tc>
          <w:tcPr>
            <w:tcW w:w="8193" w:type="dxa"/>
            <w:vAlign w:val="center"/>
          </w:tcPr>
          <w:p w14:paraId="7246628E" w14:textId="77777777" w:rsidR="00B37E64" w:rsidRPr="003B4A82" w:rsidRDefault="00B37E64" w:rsidP="00253467">
            <w:r>
              <w:t>Device alarm capability</w:t>
            </w:r>
          </w:p>
        </w:tc>
      </w:tr>
      <w:tr w:rsidR="00B37E64" w:rsidRPr="003B4A82" w14:paraId="568D227E" w14:textId="77777777" w:rsidTr="00253467">
        <w:trPr>
          <w:jc w:val="center"/>
        </w:trPr>
        <w:tc>
          <w:tcPr>
            <w:tcW w:w="2263" w:type="dxa"/>
            <w:vAlign w:val="center"/>
          </w:tcPr>
          <w:p w14:paraId="5AFF518B" w14:textId="77777777" w:rsidR="00B37E64" w:rsidRPr="003B4A82" w:rsidRDefault="00B37E64" w:rsidP="00253467">
            <w:r>
              <w:t>udwDeviceID</w:t>
            </w:r>
          </w:p>
        </w:tc>
        <w:tc>
          <w:tcPr>
            <w:tcW w:w="8193" w:type="dxa"/>
            <w:vAlign w:val="center"/>
          </w:tcPr>
          <w:p w14:paraId="0FE81C2A" w14:textId="77777777" w:rsidR="00B37E64" w:rsidRPr="003B4A82" w:rsidRDefault="00B37E64" w:rsidP="00253467">
            <w:r>
              <w:t>Device ID. Applicable to VMS only.</w:t>
            </w:r>
          </w:p>
        </w:tc>
      </w:tr>
      <w:tr w:rsidR="00B37E64" w:rsidRPr="003B4A82" w14:paraId="6E7B7B0A" w14:textId="77777777" w:rsidTr="00253467">
        <w:trPr>
          <w:jc w:val="center"/>
        </w:trPr>
        <w:tc>
          <w:tcPr>
            <w:tcW w:w="2263" w:type="dxa"/>
            <w:vAlign w:val="center"/>
          </w:tcPr>
          <w:p w14:paraId="7F710E31" w14:textId="77777777" w:rsidR="00B37E64" w:rsidRPr="003B4A82" w:rsidRDefault="00B37E64" w:rsidP="00253467">
            <w:r>
              <w:t>byRes</w:t>
            </w:r>
          </w:p>
        </w:tc>
        <w:tc>
          <w:tcPr>
            <w:tcW w:w="8193" w:type="dxa"/>
            <w:vAlign w:val="center"/>
          </w:tcPr>
          <w:p w14:paraId="2F3A6683" w14:textId="77777777" w:rsidR="00B37E64" w:rsidRPr="003B4A82" w:rsidRDefault="00B37E64" w:rsidP="00253467">
            <w:r>
              <w:t>Reserved field.</w:t>
            </w:r>
          </w:p>
        </w:tc>
      </w:tr>
    </w:tbl>
    <w:p w14:paraId="122C2B77" w14:textId="77777777" w:rsidR="00B37E64" w:rsidRPr="003B4A82" w:rsidRDefault="00B37E64" w:rsidP="00B37E64">
      <w:pPr>
        <w:rPr>
          <w:rStyle w:val="a5"/>
          <w:u w:val="none"/>
        </w:rPr>
      </w:pPr>
    </w:p>
    <w:p w14:paraId="438C3F62" w14:textId="75DFB2BB" w:rsidR="00B37E64" w:rsidRPr="003B4A82" w:rsidRDefault="00570071" w:rsidP="00B37E64">
      <w:pPr>
        <w:rPr>
          <w:b/>
        </w:rPr>
      </w:pPr>
      <w:r>
        <w:rPr>
          <w:b/>
        </w:rPr>
        <w:t>See also:</w:t>
      </w:r>
    </w:p>
    <w:p w14:paraId="7668738E" w14:textId="77777777" w:rsidR="00B37E64" w:rsidRPr="003B4A82" w:rsidRDefault="00000000" w:rsidP="00B37E64">
      <w:hyperlink w:anchor="_获取能力集" w:history="1">
        <w:r w:rsidR="00B37E64">
          <w:rPr>
            <w:rStyle w:val="a5"/>
            <w:u w:val="none"/>
          </w:rPr>
          <w:t>NETDEV_XW_GetCapability</w:t>
        </w:r>
      </w:hyperlink>
    </w:p>
    <w:p w14:paraId="20261070" w14:textId="77777777" w:rsidR="00B37E64" w:rsidRPr="003B4A82" w:rsidRDefault="00B37E64" w:rsidP="00B37E64">
      <w:pPr>
        <w:pStyle w:val="3"/>
      </w:pPr>
      <w:bookmarkStart w:id="2074" w:name="_电视墙能力集结构体"/>
      <w:bookmarkStart w:id="2075" w:name="_Toc88647728"/>
      <w:bookmarkStart w:id="2076" w:name="_Toc149055416"/>
      <w:bookmarkEnd w:id="2074"/>
      <w:r>
        <w:t>Structure of video wall capability</w:t>
      </w:r>
      <w:bookmarkEnd w:id="2075"/>
      <w:bookmarkEnd w:id="2076"/>
    </w:p>
    <w:tbl>
      <w:tblPr>
        <w:tblStyle w:val="a7"/>
        <w:tblW w:w="0" w:type="auto"/>
        <w:tblLook w:val="04A0" w:firstRow="1" w:lastRow="0" w:firstColumn="1" w:lastColumn="0" w:noHBand="0" w:noVBand="1"/>
      </w:tblPr>
      <w:tblGrid>
        <w:gridCol w:w="10456"/>
      </w:tblGrid>
      <w:tr w:rsidR="00B37E64" w:rsidRPr="003B4A82" w14:paraId="463F6D70" w14:textId="77777777" w:rsidTr="00253467">
        <w:tc>
          <w:tcPr>
            <w:tcW w:w="10456" w:type="dxa"/>
          </w:tcPr>
          <w:p w14:paraId="6F516A48" w14:textId="77777777" w:rsidR="00B37E64" w:rsidRPr="003B4A82" w:rsidRDefault="00B37E64" w:rsidP="00253467">
            <w:pPr>
              <w:jc w:val="left"/>
            </w:pPr>
            <w:r>
              <w:t>typedef struct tagNETDEVXWTVWallCap</w:t>
            </w:r>
          </w:p>
          <w:p w14:paraId="216744F1" w14:textId="77777777" w:rsidR="00B37E64" w:rsidRPr="003B4A82" w:rsidRDefault="00B37E64" w:rsidP="00253467">
            <w:pPr>
              <w:jc w:val="left"/>
            </w:pPr>
            <w:r>
              <w:t>{</w:t>
            </w:r>
          </w:p>
          <w:p w14:paraId="11CCA3E6" w14:textId="77777777" w:rsidR="00B37E64" w:rsidRPr="003B4A82" w:rsidRDefault="00B37E64" w:rsidP="00253467">
            <w:pPr>
              <w:ind w:leftChars="200" w:left="420"/>
              <w:jc w:val="left"/>
            </w:pPr>
            <w:r>
              <w:lastRenderedPageBreak/>
              <w:t>UINT32      udwNumMax;</w:t>
            </w:r>
          </w:p>
          <w:p w14:paraId="72B879EE" w14:textId="77777777" w:rsidR="00B37E64" w:rsidRPr="003B4A82" w:rsidRDefault="00B37E64" w:rsidP="00253467">
            <w:pPr>
              <w:ind w:leftChars="200" w:left="420"/>
              <w:jc w:val="left"/>
            </w:pPr>
            <w:r>
              <w:t>UINT32      udwSceneMax;</w:t>
            </w:r>
          </w:p>
          <w:p w14:paraId="2A2A9553" w14:textId="77777777" w:rsidR="00B37E64" w:rsidRPr="003B4A82" w:rsidRDefault="00B37E64" w:rsidP="00253467">
            <w:pPr>
              <w:ind w:leftChars="200" w:left="420"/>
              <w:jc w:val="left"/>
            </w:pPr>
            <w:r>
              <w:t>UINT32      udwRowMax;</w:t>
            </w:r>
          </w:p>
          <w:p w14:paraId="3EAF605A" w14:textId="77777777" w:rsidR="00B37E64" w:rsidRPr="003B4A82" w:rsidRDefault="00B37E64" w:rsidP="00253467">
            <w:pPr>
              <w:ind w:leftChars="200" w:left="420"/>
              <w:jc w:val="left"/>
            </w:pPr>
            <w:r>
              <w:t>UINT32      udwColumnMax;</w:t>
            </w:r>
          </w:p>
          <w:p w14:paraId="6910364F" w14:textId="77777777" w:rsidR="00B37E64" w:rsidRPr="003B4A82" w:rsidRDefault="00B37E64" w:rsidP="00253467">
            <w:pPr>
              <w:ind w:leftChars="200" w:left="420"/>
              <w:jc w:val="left"/>
            </w:pPr>
            <w:r>
              <w:t>UINT32      udwScenesPlanMax;</w:t>
            </w:r>
          </w:p>
          <w:p w14:paraId="2E0057D5" w14:textId="77777777" w:rsidR="00B37E64" w:rsidRPr="003B4A82" w:rsidRDefault="00B37E64" w:rsidP="00253467">
            <w:pPr>
              <w:ind w:leftChars="200" w:left="420"/>
              <w:jc w:val="left"/>
            </w:pPr>
            <w:r>
              <w:t>UINT32      udwMaxPerTVWallVideoOutNum;</w:t>
            </w:r>
          </w:p>
          <w:p w14:paraId="5E3645C4" w14:textId="77777777" w:rsidR="00B37E64" w:rsidRPr="003B4A82" w:rsidRDefault="00B37E64" w:rsidP="00253467">
            <w:pPr>
              <w:ind w:leftChars="200" w:left="420"/>
              <w:jc w:val="left"/>
            </w:pPr>
            <w:r>
              <w:t>BYTE        byRes[56];</w:t>
            </w:r>
          </w:p>
          <w:p w14:paraId="631F63AA" w14:textId="77777777" w:rsidR="00B37E64" w:rsidRPr="003B4A82" w:rsidRDefault="00B37E64" w:rsidP="00253467">
            <w:pPr>
              <w:jc w:val="left"/>
            </w:pPr>
            <w:r>
              <w:t>}NETDEV_XW_TVWALL_CAP_S, *LPNETDEV_XW_TVWALL_CAP_S;</w:t>
            </w:r>
          </w:p>
        </w:tc>
      </w:tr>
    </w:tbl>
    <w:p w14:paraId="0A56451F" w14:textId="77777777" w:rsidR="00B37E64" w:rsidRPr="003B4A82" w:rsidRDefault="00B37E64" w:rsidP="00B37E64">
      <w:pPr>
        <w:rPr>
          <w:b/>
        </w:rPr>
      </w:pPr>
    </w:p>
    <w:p w14:paraId="2AA66B2A" w14:textId="6F5D0282"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3214"/>
        <w:gridCol w:w="7242"/>
      </w:tblGrid>
      <w:tr w:rsidR="00B37E64" w:rsidRPr="003B4A82" w14:paraId="6F79E824" w14:textId="77777777" w:rsidTr="00253467">
        <w:trPr>
          <w:jc w:val="center"/>
        </w:trPr>
        <w:tc>
          <w:tcPr>
            <w:tcW w:w="2263" w:type="dxa"/>
          </w:tcPr>
          <w:p w14:paraId="4D69E6E0" w14:textId="77777777" w:rsidR="00B37E64" w:rsidRPr="003B4A82" w:rsidRDefault="00B37E64" w:rsidP="00253467">
            <w:pPr>
              <w:jc w:val="center"/>
            </w:pPr>
            <w:r>
              <w:t>Parameter</w:t>
            </w:r>
          </w:p>
        </w:tc>
        <w:tc>
          <w:tcPr>
            <w:tcW w:w="8193" w:type="dxa"/>
          </w:tcPr>
          <w:p w14:paraId="72CAF730" w14:textId="77777777" w:rsidR="00B37E64" w:rsidRPr="003B4A82" w:rsidRDefault="00B37E64" w:rsidP="00253467">
            <w:pPr>
              <w:jc w:val="center"/>
            </w:pPr>
            <w:r>
              <w:t>Description</w:t>
            </w:r>
          </w:p>
        </w:tc>
      </w:tr>
      <w:tr w:rsidR="00B37E64" w:rsidRPr="003B4A82" w14:paraId="28017867" w14:textId="77777777" w:rsidTr="00253467">
        <w:trPr>
          <w:jc w:val="center"/>
        </w:trPr>
        <w:tc>
          <w:tcPr>
            <w:tcW w:w="2263" w:type="dxa"/>
            <w:vAlign w:val="center"/>
          </w:tcPr>
          <w:p w14:paraId="32CBA916" w14:textId="77777777" w:rsidR="00B37E64" w:rsidRPr="003B4A82" w:rsidRDefault="00B37E64" w:rsidP="00253467">
            <w:r>
              <w:t>udwNumMax</w:t>
            </w:r>
          </w:p>
        </w:tc>
        <w:tc>
          <w:tcPr>
            <w:tcW w:w="8193" w:type="dxa"/>
            <w:vAlign w:val="center"/>
          </w:tcPr>
          <w:p w14:paraId="4A227C25" w14:textId="77777777" w:rsidR="00B37E64" w:rsidRPr="003B4A82" w:rsidRDefault="00B37E64" w:rsidP="00253467">
            <w:r>
              <w:t>Maximum number of video walls</w:t>
            </w:r>
          </w:p>
        </w:tc>
      </w:tr>
      <w:tr w:rsidR="00B37E64" w:rsidRPr="003B4A82" w14:paraId="365E7545" w14:textId="77777777" w:rsidTr="00253467">
        <w:trPr>
          <w:jc w:val="center"/>
        </w:trPr>
        <w:tc>
          <w:tcPr>
            <w:tcW w:w="2263" w:type="dxa"/>
            <w:vAlign w:val="center"/>
          </w:tcPr>
          <w:p w14:paraId="5B74BC8A" w14:textId="77777777" w:rsidR="00B37E64" w:rsidRPr="003B4A82" w:rsidRDefault="00B37E64" w:rsidP="00253467">
            <w:r>
              <w:t>udwSceneMax</w:t>
            </w:r>
          </w:p>
        </w:tc>
        <w:tc>
          <w:tcPr>
            <w:tcW w:w="8193" w:type="dxa"/>
            <w:vAlign w:val="center"/>
          </w:tcPr>
          <w:p w14:paraId="2871F205" w14:textId="77777777" w:rsidR="00B37E64" w:rsidRPr="003B4A82" w:rsidRDefault="00B37E64" w:rsidP="00253467">
            <w:r>
              <w:t>Maximum number of scenes per video wall</w:t>
            </w:r>
          </w:p>
        </w:tc>
      </w:tr>
      <w:tr w:rsidR="00B37E64" w:rsidRPr="003B4A82" w14:paraId="271CE6F4" w14:textId="77777777" w:rsidTr="00253467">
        <w:trPr>
          <w:jc w:val="center"/>
        </w:trPr>
        <w:tc>
          <w:tcPr>
            <w:tcW w:w="2263" w:type="dxa"/>
            <w:vAlign w:val="center"/>
          </w:tcPr>
          <w:p w14:paraId="60C5AE88" w14:textId="77777777" w:rsidR="00B37E64" w:rsidRPr="003B4A82" w:rsidRDefault="00B37E64" w:rsidP="00253467">
            <w:r>
              <w:t>udwRowMax</w:t>
            </w:r>
          </w:p>
        </w:tc>
        <w:tc>
          <w:tcPr>
            <w:tcW w:w="8193" w:type="dxa"/>
            <w:vAlign w:val="center"/>
          </w:tcPr>
          <w:p w14:paraId="1AC588C6" w14:textId="77777777" w:rsidR="00B37E64" w:rsidRPr="003B4A82" w:rsidRDefault="00B37E64" w:rsidP="00253467">
            <w:r>
              <w:t>Maximum number of rows per video wall</w:t>
            </w:r>
          </w:p>
        </w:tc>
      </w:tr>
      <w:tr w:rsidR="00B37E64" w:rsidRPr="003B4A82" w14:paraId="3CBE45FF" w14:textId="77777777" w:rsidTr="00253467">
        <w:trPr>
          <w:jc w:val="center"/>
        </w:trPr>
        <w:tc>
          <w:tcPr>
            <w:tcW w:w="2263" w:type="dxa"/>
            <w:vAlign w:val="center"/>
          </w:tcPr>
          <w:p w14:paraId="1AD4DC02" w14:textId="77777777" w:rsidR="00B37E64" w:rsidRPr="003B4A82" w:rsidRDefault="00B37E64" w:rsidP="00253467">
            <w:r>
              <w:t>udwColumnMax</w:t>
            </w:r>
          </w:p>
        </w:tc>
        <w:tc>
          <w:tcPr>
            <w:tcW w:w="8193" w:type="dxa"/>
            <w:vAlign w:val="center"/>
          </w:tcPr>
          <w:p w14:paraId="7309097F" w14:textId="77777777" w:rsidR="00B37E64" w:rsidRPr="003B4A82" w:rsidRDefault="00B37E64" w:rsidP="00253467">
            <w:r>
              <w:t>Maximum number of rows per video wall</w:t>
            </w:r>
          </w:p>
        </w:tc>
      </w:tr>
      <w:tr w:rsidR="00B37E64" w:rsidRPr="003B4A82" w14:paraId="30156C52" w14:textId="77777777" w:rsidTr="00253467">
        <w:trPr>
          <w:jc w:val="center"/>
        </w:trPr>
        <w:tc>
          <w:tcPr>
            <w:tcW w:w="2263" w:type="dxa"/>
            <w:vAlign w:val="center"/>
          </w:tcPr>
          <w:p w14:paraId="6A902106" w14:textId="77777777" w:rsidR="00B37E64" w:rsidRPr="003B4A82" w:rsidRDefault="00B37E64" w:rsidP="00253467">
            <w:r>
              <w:t>udwScenesPlanMax</w:t>
            </w:r>
          </w:p>
        </w:tc>
        <w:tc>
          <w:tcPr>
            <w:tcW w:w="8193" w:type="dxa"/>
            <w:vAlign w:val="center"/>
          </w:tcPr>
          <w:p w14:paraId="364FD7C5" w14:textId="77777777" w:rsidR="00B37E64" w:rsidRPr="003B4A82" w:rsidRDefault="00B37E64" w:rsidP="00253467">
            <w:r>
              <w:t>Maximum number of scene group plans per video wall</w:t>
            </w:r>
          </w:p>
        </w:tc>
      </w:tr>
      <w:tr w:rsidR="00B37E64" w:rsidRPr="003B4A82" w14:paraId="65E6F982" w14:textId="77777777" w:rsidTr="00253467">
        <w:trPr>
          <w:jc w:val="center"/>
        </w:trPr>
        <w:tc>
          <w:tcPr>
            <w:tcW w:w="2263" w:type="dxa"/>
            <w:vAlign w:val="center"/>
          </w:tcPr>
          <w:p w14:paraId="40E951C4" w14:textId="77777777" w:rsidR="00B37E64" w:rsidRPr="003B4A82" w:rsidRDefault="00B37E64" w:rsidP="00253467">
            <w:r>
              <w:t>udwMaxPerTVWallVideoOutNum</w:t>
            </w:r>
          </w:p>
        </w:tc>
        <w:tc>
          <w:tcPr>
            <w:tcW w:w="8193" w:type="dxa"/>
            <w:vAlign w:val="center"/>
          </w:tcPr>
          <w:p w14:paraId="51F2AD16" w14:textId="77777777" w:rsidR="00B37E64" w:rsidRPr="003B4A82" w:rsidRDefault="00B37E64" w:rsidP="00253467">
            <w:r>
              <w:t>Maximum number of video outputs per video wall. The product of the rows and columns of the video wall cannot exceed the limit.</w:t>
            </w:r>
          </w:p>
        </w:tc>
      </w:tr>
      <w:tr w:rsidR="00B37E64" w:rsidRPr="003B4A82" w14:paraId="662B5F5D" w14:textId="77777777" w:rsidTr="00253467">
        <w:trPr>
          <w:jc w:val="center"/>
        </w:trPr>
        <w:tc>
          <w:tcPr>
            <w:tcW w:w="2263" w:type="dxa"/>
            <w:vAlign w:val="center"/>
          </w:tcPr>
          <w:p w14:paraId="68FEEC3B" w14:textId="77777777" w:rsidR="00B37E64" w:rsidRPr="003B4A82" w:rsidRDefault="00B37E64" w:rsidP="00253467">
            <w:r>
              <w:t>byRes</w:t>
            </w:r>
          </w:p>
        </w:tc>
        <w:tc>
          <w:tcPr>
            <w:tcW w:w="8193" w:type="dxa"/>
            <w:vAlign w:val="center"/>
          </w:tcPr>
          <w:p w14:paraId="16B984E1" w14:textId="77777777" w:rsidR="00B37E64" w:rsidRPr="003B4A82" w:rsidRDefault="00B37E64" w:rsidP="00253467">
            <w:r>
              <w:t>Reserved field.</w:t>
            </w:r>
          </w:p>
        </w:tc>
      </w:tr>
    </w:tbl>
    <w:p w14:paraId="28F65265" w14:textId="77777777" w:rsidR="00B37E64" w:rsidRPr="003B4A82" w:rsidRDefault="00B37E64" w:rsidP="00B37E64">
      <w:pPr>
        <w:pStyle w:val="3"/>
      </w:pPr>
      <w:bookmarkStart w:id="2077" w:name="_视频输出制式列表结构体"/>
      <w:bookmarkStart w:id="2078" w:name="_Toc88647729"/>
      <w:bookmarkStart w:id="2079" w:name="_Toc149055417"/>
      <w:bookmarkEnd w:id="2077"/>
      <w:r>
        <w:t>Structure of video output format list</w:t>
      </w:r>
      <w:bookmarkEnd w:id="2078"/>
      <w:bookmarkEnd w:id="2079"/>
    </w:p>
    <w:tbl>
      <w:tblPr>
        <w:tblStyle w:val="a7"/>
        <w:tblW w:w="0" w:type="auto"/>
        <w:tblLook w:val="04A0" w:firstRow="1" w:lastRow="0" w:firstColumn="1" w:lastColumn="0" w:noHBand="0" w:noVBand="1"/>
      </w:tblPr>
      <w:tblGrid>
        <w:gridCol w:w="10456"/>
      </w:tblGrid>
      <w:tr w:rsidR="00B37E64" w:rsidRPr="003B4A82" w14:paraId="3B80D99C" w14:textId="77777777" w:rsidTr="00253467">
        <w:tc>
          <w:tcPr>
            <w:tcW w:w="10456" w:type="dxa"/>
          </w:tcPr>
          <w:p w14:paraId="0CC3BDD8" w14:textId="77777777" w:rsidR="00B37E64" w:rsidRPr="003B4A82" w:rsidRDefault="00B37E64" w:rsidP="00253467">
            <w:pPr>
              <w:jc w:val="left"/>
            </w:pPr>
            <w:r>
              <w:t>typedef struct tagNETDEVXWFormatList</w:t>
            </w:r>
          </w:p>
          <w:p w14:paraId="4C56B014" w14:textId="77777777" w:rsidR="00B37E64" w:rsidRPr="003B4A82" w:rsidRDefault="00B37E64" w:rsidP="00253467">
            <w:pPr>
              <w:jc w:val="left"/>
            </w:pPr>
            <w:r>
              <w:t>{</w:t>
            </w:r>
          </w:p>
          <w:p w14:paraId="34ADDA57" w14:textId="77777777" w:rsidR="00B37E64" w:rsidRPr="003B4A82" w:rsidRDefault="00B37E64" w:rsidP="00253467">
            <w:pPr>
              <w:ind w:leftChars="200" w:left="420"/>
              <w:jc w:val="left"/>
            </w:pPr>
            <w:r>
              <w:t>UINT32      udwSize;</w:t>
            </w:r>
          </w:p>
          <w:p w14:paraId="0C9E04BD" w14:textId="77777777" w:rsidR="00B37E64" w:rsidRPr="003B4A82" w:rsidRDefault="00B37E64" w:rsidP="00253467">
            <w:pPr>
              <w:ind w:leftChars="200" w:left="420"/>
              <w:jc w:val="left"/>
            </w:pPr>
            <w:r>
              <w:t>UINT32      adwFormatList[NETDEV_VIDEO_FORMAT_MAX];</w:t>
            </w:r>
          </w:p>
          <w:p w14:paraId="252884ED" w14:textId="77777777" w:rsidR="00B37E64" w:rsidRPr="003B4A82" w:rsidRDefault="00B37E64" w:rsidP="00253467">
            <w:pPr>
              <w:ind w:leftChars="200" w:left="420"/>
              <w:jc w:val="left"/>
            </w:pPr>
            <w:r>
              <w:t>BYTE        byRes[64];</w:t>
            </w:r>
          </w:p>
          <w:p w14:paraId="1E804FC4" w14:textId="77777777" w:rsidR="00B37E64" w:rsidRPr="003B4A82" w:rsidRDefault="00B37E64" w:rsidP="00253467">
            <w:pPr>
              <w:jc w:val="left"/>
            </w:pPr>
            <w:r>
              <w:t>}NETDEV_XW_FORMAT_LIST_S, *LPNETDEV_XW_FORMAT_LIST_S;</w:t>
            </w:r>
          </w:p>
        </w:tc>
      </w:tr>
    </w:tbl>
    <w:p w14:paraId="5929137B" w14:textId="77777777" w:rsidR="00B37E64" w:rsidRPr="003B4A82" w:rsidRDefault="00B37E64" w:rsidP="00B37E64">
      <w:pPr>
        <w:rPr>
          <w:b/>
        </w:rPr>
      </w:pPr>
    </w:p>
    <w:p w14:paraId="17DD3F69" w14:textId="5BE9C58A"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9444434" w14:textId="77777777" w:rsidTr="00253467">
        <w:trPr>
          <w:jc w:val="center"/>
        </w:trPr>
        <w:tc>
          <w:tcPr>
            <w:tcW w:w="2263" w:type="dxa"/>
          </w:tcPr>
          <w:p w14:paraId="1DD65DF0" w14:textId="77777777" w:rsidR="00B37E64" w:rsidRPr="003B4A82" w:rsidRDefault="00B37E64" w:rsidP="00253467">
            <w:pPr>
              <w:jc w:val="center"/>
            </w:pPr>
            <w:r>
              <w:t>Parameter</w:t>
            </w:r>
          </w:p>
        </w:tc>
        <w:tc>
          <w:tcPr>
            <w:tcW w:w="8193" w:type="dxa"/>
          </w:tcPr>
          <w:p w14:paraId="43DE7BE8" w14:textId="77777777" w:rsidR="00B37E64" w:rsidRPr="003B4A82" w:rsidRDefault="00B37E64" w:rsidP="00253467">
            <w:pPr>
              <w:jc w:val="center"/>
            </w:pPr>
            <w:r>
              <w:t>Description</w:t>
            </w:r>
          </w:p>
        </w:tc>
      </w:tr>
      <w:tr w:rsidR="00B37E64" w:rsidRPr="003B4A82" w14:paraId="1CD6AD14" w14:textId="77777777" w:rsidTr="00253467">
        <w:trPr>
          <w:jc w:val="center"/>
        </w:trPr>
        <w:tc>
          <w:tcPr>
            <w:tcW w:w="2263" w:type="dxa"/>
            <w:vAlign w:val="center"/>
          </w:tcPr>
          <w:p w14:paraId="5AF95F52" w14:textId="77777777" w:rsidR="00B37E64" w:rsidRPr="003B4A82" w:rsidRDefault="00B37E64" w:rsidP="00253467">
            <w:r>
              <w:t>udwSize</w:t>
            </w:r>
          </w:p>
        </w:tc>
        <w:tc>
          <w:tcPr>
            <w:tcW w:w="8193" w:type="dxa"/>
            <w:vAlign w:val="center"/>
          </w:tcPr>
          <w:p w14:paraId="2BCAC43A" w14:textId="77777777" w:rsidR="00B37E64" w:rsidRPr="003B4A82" w:rsidRDefault="00B37E64" w:rsidP="00253467">
            <w:r>
              <w:t>Number of video output formats supported</w:t>
            </w:r>
          </w:p>
        </w:tc>
      </w:tr>
      <w:tr w:rsidR="00B37E64" w:rsidRPr="003B4A82" w14:paraId="609D6DF7" w14:textId="77777777" w:rsidTr="00253467">
        <w:trPr>
          <w:jc w:val="center"/>
        </w:trPr>
        <w:tc>
          <w:tcPr>
            <w:tcW w:w="2263" w:type="dxa"/>
            <w:vAlign w:val="center"/>
          </w:tcPr>
          <w:p w14:paraId="72BAA118" w14:textId="77777777" w:rsidR="00B37E64" w:rsidRPr="003B4A82" w:rsidRDefault="00B37E64" w:rsidP="00253467">
            <w:r>
              <w:t>adwFormatList</w:t>
            </w:r>
          </w:p>
        </w:tc>
        <w:tc>
          <w:tcPr>
            <w:tcW w:w="8193" w:type="dxa"/>
            <w:vAlign w:val="center"/>
          </w:tcPr>
          <w:p w14:paraId="7CC304D6" w14:textId="77777777" w:rsidR="00B37E64" w:rsidRPr="003B4A82" w:rsidRDefault="00B37E64" w:rsidP="00253467">
            <w:r>
              <w:t xml:space="preserve">Supported video output formats. See </w:t>
            </w:r>
            <w:hyperlink w:anchor="_分辨率枚举" w:history="1">
              <w:r>
                <w:rPr>
                  <w:rStyle w:val="a5"/>
                  <w:u w:val="none"/>
                </w:rPr>
                <w:t>NETDEV_VIDEO_FORMAT_E</w:t>
              </w:r>
            </w:hyperlink>
            <w:r>
              <w:t>.</w:t>
            </w:r>
          </w:p>
        </w:tc>
      </w:tr>
      <w:tr w:rsidR="00B37E64" w:rsidRPr="003B4A82" w14:paraId="573E1255" w14:textId="77777777" w:rsidTr="00253467">
        <w:trPr>
          <w:jc w:val="center"/>
        </w:trPr>
        <w:tc>
          <w:tcPr>
            <w:tcW w:w="2263" w:type="dxa"/>
            <w:vAlign w:val="center"/>
          </w:tcPr>
          <w:p w14:paraId="1290900C" w14:textId="77777777" w:rsidR="00B37E64" w:rsidRPr="003B4A82" w:rsidRDefault="00B37E64" w:rsidP="00253467">
            <w:r>
              <w:t>byRes</w:t>
            </w:r>
          </w:p>
        </w:tc>
        <w:tc>
          <w:tcPr>
            <w:tcW w:w="8193" w:type="dxa"/>
            <w:vAlign w:val="center"/>
          </w:tcPr>
          <w:p w14:paraId="4EF2E4BD" w14:textId="77777777" w:rsidR="00B37E64" w:rsidRPr="003B4A82" w:rsidRDefault="00B37E64" w:rsidP="00253467">
            <w:r>
              <w:t>Reserved field.</w:t>
            </w:r>
          </w:p>
        </w:tc>
      </w:tr>
    </w:tbl>
    <w:p w14:paraId="03522165" w14:textId="77777777" w:rsidR="00B37E64" w:rsidRPr="003B4A82" w:rsidRDefault="00B37E64" w:rsidP="00B37E64">
      <w:pPr>
        <w:pStyle w:val="3"/>
      </w:pPr>
      <w:bookmarkStart w:id="2080" w:name="_窗口能力集结构体"/>
      <w:bookmarkStart w:id="2081" w:name="_Toc88647730"/>
      <w:bookmarkStart w:id="2082" w:name="_Toc149055418"/>
      <w:bookmarkEnd w:id="2080"/>
      <w:r>
        <w:t>Structure of window capability</w:t>
      </w:r>
      <w:bookmarkEnd w:id="2081"/>
      <w:bookmarkEnd w:id="2082"/>
    </w:p>
    <w:tbl>
      <w:tblPr>
        <w:tblStyle w:val="a7"/>
        <w:tblW w:w="0" w:type="auto"/>
        <w:tblLook w:val="04A0" w:firstRow="1" w:lastRow="0" w:firstColumn="1" w:lastColumn="0" w:noHBand="0" w:noVBand="1"/>
      </w:tblPr>
      <w:tblGrid>
        <w:gridCol w:w="10456"/>
      </w:tblGrid>
      <w:tr w:rsidR="00B37E64" w:rsidRPr="003B4A82" w14:paraId="237465C7" w14:textId="77777777" w:rsidTr="00253467">
        <w:tc>
          <w:tcPr>
            <w:tcW w:w="10456" w:type="dxa"/>
          </w:tcPr>
          <w:p w14:paraId="00D7E35B" w14:textId="77777777" w:rsidR="00B37E64" w:rsidRPr="003B4A82" w:rsidRDefault="00B37E64" w:rsidP="00253467">
            <w:pPr>
              <w:jc w:val="left"/>
            </w:pPr>
            <w:r>
              <w:t>typedef struct tagNETDEVXWWndCap</w:t>
            </w:r>
          </w:p>
          <w:p w14:paraId="7539CE5C" w14:textId="77777777" w:rsidR="00B37E64" w:rsidRPr="003B4A82" w:rsidRDefault="00B37E64" w:rsidP="00253467">
            <w:pPr>
              <w:jc w:val="left"/>
            </w:pPr>
            <w:r>
              <w:t>{</w:t>
            </w:r>
          </w:p>
          <w:p w14:paraId="45AE8804" w14:textId="77777777" w:rsidR="00B37E64" w:rsidRPr="003B4A82" w:rsidRDefault="00B37E64" w:rsidP="00253467">
            <w:pPr>
              <w:ind w:leftChars="200" w:left="420"/>
              <w:jc w:val="left"/>
            </w:pPr>
            <w:r>
              <w:t>UINT32                  udwWndMaxPerScene;</w:t>
            </w:r>
          </w:p>
          <w:p w14:paraId="53A4DE23" w14:textId="77777777" w:rsidR="00B37E64" w:rsidRPr="003B4A82" w:rsidRDefault="00B37E64" w:rsidP="00253467">
            <w:pPr>
              <w:ind w:leftChars="200" w:left="420"/>
              <w:jc w:val="left"/>
            </w:pPr>
            <w:r>
              <w:t>UINT32                  udwAreaMax;</w:t>
            </w:r>
          </w:p>
          <w:p w14:paraId="76EAD900" w14:textId="77777777" w:rsidR="00B37E64" w:rsidRPr="003B4A82" w:rsidRDefault="00B37E64" w:rsidP="00253467">
            <w:pPr>
              <w:ind w:leftChars="200" w:left="420"/>
              <w:jc w:val="left"/>
            </w:pPr>
            <w:r>
              <w:t>UINT32                  udwPaneMax;</w:t>
            </w:r>
          </w:p>
          <w:p w14:paraId="2A93D19B" w14:textId="77777777" w:rsidR="00B37E64" w:rsidRPr="003B4A82" w:rsidRDefault="00000000" w:rsidP="00253467">
            <w:pPr>
              <w:ind w:leftChars="200" w:left="420"/>
              <w:jc w:val="left"/>
            </w:pPr>
            <w:hyperlink w:anchor="_分辨率信息" w:history="1">
              <w:r w:rsidR="00B37E64">
                <w:rPr>
                  <w:rStyle w:val="a5"/>
                  <w:u w:val="none"/>
                </w:rPr>
                <w:t>NETDEV_XW_RESOLUTION_S</w:t>
              </w:r>
            </w:hyperlink>
            <w:r w:rsidR="00B37E64">
              <w:t xml:space="preserve">  stResolutionMin;</w:t>
            </w:r>
          </w:p>
          <w:p w14:paraId="03DD03D9" w14:textId="77777777" w:rsidR="00B37E64" w:rsidRPr="003B4A82" w:rsidRDefault="00B37E64" w:rsidP="00253467">
            <w:pPr>
              <w:ind w:leftChars="200" w:left="420"/>
              <w:jc w:val="left"/>
            </w:pPr>
            <w:r>
              <w:lastRenderedPageBreak/>
              <w:t>BYTE                    byRes[64];</w:t>
            </w:r>
          </w:p>
          <w:p w14:paraId="50E95BD2" w14:textId="77777777" w:rsidR="00B37E64" w:rsidRPr="003B4A82" w:rsidRDefault="00B37E64" w:rsidP="00253467">
            <w:pPr>
              <w:jc w:val="left"/>
            </w:pPr>
            <w:r>
              <w:t>}NETDEV_XW_Wnd_CAP_S, *LPNETDEV_XW_Wnd_CAP_S;</w:t>
            </w:r>
          </w:p>
        </w:tc>
      </w:tr>
    </w:tbl>
    <w:p w14:paraId="437138A4" w14:textId="77777777" w:rsidR="00B37E64" w:rsidRPr="003B4A82" w:rsidRDefault="00B37E64" w:rsidP="00B37E64">
      <w:pPr>
        <w:rPr>
          <w:b/>
        </w:rPr>
      </w:pPr>
    </w:p>
    <w:p w14:paraId="6996D201" w14:textId="3085CAAB"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352"/>
        <w:gridCol w:w="8104"/>
      </w:tblGrid>
      <w:tr w:rsidR="00B37E64" w:rsidRPr="003B4A82" w14:paraId="15A050C2" w14:textId="77777777" w:rsidTr="00253467">
        <w:trPr>
          <w:jc w:val="center"/>
        </w:trPr>
        <w:tc>
          <w:tcPr>
            <w:tcW w:w="2352" w:type="dxa"/>
          </w:tcPr>
          <w:p w14:paraId="5A0355D1" w14:textId="77777777" w:rsidR="00B37E64" w:rsidRPr="003B4A82" w:rsidRDefault="00B37E64" w:rsidP="00253467">
            <w:pPr>
              <w:jc w:val="center"/>
            </w:pPr>
            <w:r>
              <w:t>Parameter</w:t>
            </w:r>
          </w:p>
        </w:tc>
        <w:tc>
          <w:tcPr>
            <w:tcW w:w="8104" w:type="dxa"/>
          </w:tcPr>
          <w:p w14:paraId="4D000A84" w14:textId="77777777" w:rsidR="00B37E64" w:rsidRPr="003B4A82" w:rsidRDefault="00B37E64" w:rsidP="00253467">
            <w:pPr>
              <w:jc w:val="center"/>
            </w:pPr>
            <w:r>
              <w:t>Description</w:t>
            </w:r>
          </w:p>
        </w:tc>
      </w:tr>
      <w:tr w:rsidR="00B37E64" w:rsidRPr="003B4A82" w14:paraId="162859A5" w14:textId="77777777" w:rsidTr="00253467">
        <w:trPr>
          <w:jc w:val="center"/>
        </w:trPr>
        <w:tc>
          <w:tcPr>
            <w:tcW w:w="2352" w:type="dxa"/>
            <w:vAlign w:val="center"/>
          </w:tcPr>
          <w:p w14:paraId="4246DE0B" w14:textId="77777777" w:rsidR="00B37E64" w:rsidRPr="003B4A82" w:rsidRDefault="00B37E64" w:rsidP="00253467">
            <w:r>
              <w:t>udwWndMaxPerScene</w:t>
            </w:r>
          </w:p>
        </w:tc>
        <w:tc>
          <w:tcPr>
            <w:tcW w:w="8104" w:type="dxa"/>
            <w:vAlign w:val="center"/>
          </w:tcPr>
          <w:p w14:paraId="33C13559" w14:textId="77777777" w:rsidR="00B37E64" w:rsidRPr="003B4A82" w:rsidRDefault="00B37E64" w:rsidP="00253467">
            <w:r>
              <w:t>Maximum number of windows per scene</w:t>
            </w:r>
          </w:p>
        </w:tc>
      </w:tr>
      <w:tr w:rsidR="00B37E64" w:rsidRPr="003B4A82" w14:paraId="290B71CB" w14:textId="77777777" w:rsidTr="00253467">
        <w:trPr>
          <w:jc w:val="center"/>
        </w:trPr>
        <w:tc>
          <w:tcPr>
            <w:tcW w:w="2352" w:type="dxa"/>
            <w:vAlign w:val="center"/>
          </w:tcPr>
          <w:p w14:paraId="2503DF44" w14:textId="77777777" w:rsidR="00B37E64" w:rsidRPr="003B4A82" w:rsidRDefault="00B37E64" w:rsidP="00253467">
            <w:r>
              <w:t>udwAreaMax</w:t>
            </w:r>
          </w:p>
        </w:tc>
        <w:tc>
          <w:tcPr>
            <w:tcW w:w="8104" w:type="dxa"/>
            <w:vAlign w:val="center"/>
          </w:tcPr>
          <w:p w14:paraId="209902C1" w14:textId="77777777" w:rsidR="00B37E64" w:rsidRPr="003B4A82" w:rsidRDefault="00B37E64" w:rsidP="00253467">
            <w:r>
              <w:t>Maximum window size per physical output</w:t>
            </w:r>
          </w:p>
        </w:tc>
      </w:tr>
      <w:tr w:rsidR="00B37E64" w:rsidRPr="003B4A82" w14:paraId="1622250C" w14:textId="77777777" w:rsidTr="00253467">
        <w:trPr>
          <w:jc w:val="center"/>
        </w:trPr>
        <w:tc>
          <w:tcPr>
            <w:tcW w:w="2352" w:type="dxa"/>
            <w:vAlign w:val="center"/>
          </w:tcPr>
          <w:p w14:paraId="37193DC2" w14:textId="77777777" w:rsidR="00B37E64" w:rsidRPr="003B4A82" w:rsidRDefault="00B37E64" w:rsidP="00253467">
            <w:r>
              <w:t>udwPaneMax</w:t>
            </w:r>
          </w:p>
        </w:tc>
        <w:tc>
          <w:tcPr>
            <w:tcW w:w="8104" w:type="dxa"/>
            <w:vAlign w:val="center"/>
          </w:tcPr>
          <w:p w14:paraId="5E62FA1D" w14:textId="77777777" w:rsidR="00B37E64" w:rsidRPr="003B4A82" w:rsidRDefault="00B37E64" w:rsidP="00253467">
            <w:r>
              <w:t>Maximum number of split windows per window</w:t>
            </w:r>
          </w:p>
        </w:tc>
      </w:tr>
      <w:tr w:rsidR="00B37E64" w:rsidRPr="003B4A82" w14:paraId="115AE9E2" w14:textId="77777777" w:rsidTr="00253467">
        <w:trPr>
          <w:jc w:val="center"/>
        </w:trPr>
        <w:tc>
          <w:tcPr>
            <w:tcW w:w="2352" w:type="dxa"/>
            <w:vAlign w:val="center"/>
          </w:tcPr>
          <w:p w14:paraId="36F3F029" w14:textId="77777777" w:rsidR="00B37E64" w:rsidRPr="003B4A82" w:rsidRDefault="00B37E64" w:rsidP="00253467">
            <w:r>
              <w:t>stResolutionMin</w:t>
            </w:r>
          </w:p>
        </w:tc>
        <w:tc>
          <w:tcPr>
            <w:tcW w:w="8104" w:type="dxa"/>
            <w:vAlign w:val="center"/>
          </w:tcPr>
          <w:p w14:paraId="47513494" w14:textId="77777777" w:rsidR="00B37E64" w:rsidRPr="003B4A82" w:rsidRDefault="00B37E64" w:rsidP="00253467">
            <w:r>
              <w:t>Minimum window resolution</w:t>
            </w:r>
          </w:p>
        </w:tc>
      </w:tr>
      <w:tr w:rsidR="00B37E64" w:rsidRPr="003B4A82" w14:paraId="5DEAB8F6" w14:textId="77777777" w:rsidTr="00253467">
        <w:trPr>
          <w:jc w:val="center"/>
        </w:trPr>
        <w:tc>
          <w:tcPr>
            <w:tcW w:w="2352" w:type="dxa"/>
            <w:vAlign w:val="center"/>
          </w:tcPr>
          <w:p w14:paraId="67CB4DF4" w14:textId="77777777" w:rsidR="00B37E64" w:rsidRPr="003B4A82" w:rsidRDefault="00B37E64" w:rsidP="00253467">
            <w:r>
              <w:t>byRes</w:t>
            </w:r>
          </w:p>
        </w:tc>
        <w:tc>
          <w:tcPr>
            <w:tcW w:w="8104" w:type="dxa"/>
            <w:vAlign w:val="center"/>
          </w:tcPr>
          <w:p w14:paraId="7D7A7516" w14:textId="77777777" w:rsidR="00B37E64" w:rsidRPr="003B4A82" w:rsidRDefault="00B37E64" w:rsidP="00253467">
            <w:r>
              <w:t>Reserved field.</w:t>
            </w:r>
          </w:p>
        </w:tc>
      </w:tr>
    </w:tbl>
    <w:p w14:paraId="10C6ABD5" w14:textId="77777777" w:rsidR="00B37E64" w:rsidRPr="003B4A82" w:rsidRDefault="00B37E64" w:rsidP="00B37E64">
      <w:pPr>
        <w:pStyle w:val="3"/>
      </w:pPr>
      <w:bookmarkStart w:id="2083" w:name="_电视墙屏幕配置结构体"/>
      <w:bookmarkStart w:id="2084" w:name="_底图能力集结构体"/>
      <w:bookmarkStart w:id="2085" w:name="_Toc88647731"/>
      <w:bookmarkStart w:id="2086" w:name="_Toc149055419"/>
      <w:bookmarkEnd w:id="2083"/>
      <w:bookmarkEnd w:id="2084"/>
      <w:r>
        <w:t>Structure of background image capability</w:t>
      </w:r>
      <w:bookmarkEnd w:id="2085"/>
      <w:bookmarkEnd w:id="2086"/>
    </w:p>
    <w:tbl>
      <w:tblPr>
        <w:tblStyle w:val="a7"/>
        <w:tblW w:w="0" w:type="auto"/>
        <w:tblLook w:val="04A0" w:firstRow="1" w:lastRow="0" w:firstColumn="1" w:lastColumn="0" w:noHBand="0" w:noVBand="1"/>
      </w:tblPr>
      <w:tblGrid>
        <w:gridCol w:w="10456"/>
      </w:tblGrid>
      <w:tr w:rsidR="00B37E64" w:rsidRPr="003B4A82" w14:paraId="09EC9C9E" w14:textId="77777777" w:rsidTr="00253467">
        <w:tc>
          <w:tcPr>
            <w:tcW w:w="10456" w:type="dxa"/>
          </w:tcPr>
          <w:p w14:paraId="30BAC486" w14:textId="77777777" w:rsidR="00B37E64" w:rsidRPr="003B4A82" w:rsidRDefault="00B37E64" w:rsidP="00253467">
            <w:pPr>
              <w:jc w:val="left"/>
            </w:pPr>
            <w:r>
              <w:t>typedef struct tagNETDEVXWBaseMapCap</w:t>
            </w:r>
          </w:p>
          <w:p w14:paraId="081220B9" w14:textId="77777777" w:rsidR="00B37E64" w:rsidRPr="003B4A82" w:rsidRDefault="00B37E64" w:rsidP="00253467">
            <w:pPr>
              <w:jc w:val="left"/>
            </w:pPr>
            <w:r>
              <w:t>{</w:t>
            </w:r>
          </w:p>
          <w:p w14:paraId="3A7E1D18" w14:textId="77777777" w:rsidR="00B37E64" w:rsidRPr="003B4A82" w:rsidRDefault="00B37E64" w:rsidP="00253467">
            <w:pPr>
              <w:ind w:leftChars="200" w:left="420"/>
              <w:jc w:val="left"/>
            </w:pPr>
            <w:r>
              <w:t>UINT32                      udwNumMax;</w:t>
            </w:r>
          </w:p>
          <w:p w14:paraId="132EEAED" w14:textId="77777777" w:rsidR="00B37E64" w:rsidRPr="003B4A82" w:rsidRDefault="00B37E64" w:rsidP="00253467">
            <w:pPr>
              <w:ind w:leftChars="200" w:left="420"/>
              <w:jc w:val="left"/>
            </w:pPr>
            <w:r>
              <w:t>UINT32                      udwNumMaxPerScene;</w:t>
            </w:r>
          </w:p>
          <w:p w14:paraId="09F74B56" w14:textId="77777777" w:rsidR="00B37E64" w:rsidRDefault="00B37E64" w:rsidP="00253467">
            <w:pPr>
              <w:ind w:leftChars="200" w:left="420"/>
              <w:jc w:val="left"/>
            </w:pPr>
            <w:r>
              <w:t>UINT32                      udwMaxBaseMapSize;</w:t>
            </w:r>
          </w:p>
          <w:p w14:paraId="6F11CF6C" w14:textId="77777777" w:rsidR="00B37E64" w:rsidRDefault="00000000" w:rsidP="00253467">
            <w:pPr>
              <w:ind w:leftChars="200" w:left="420"/>
              <w:jc w:val="left"/>
            </w:pPr>
            <w:hyperlink w:anchor="_分辨率信息" w:history="1">
              <w:r w:rsidR="00B37E64">
                <w:rPr>
                  <w:rStyle w:val="a5"/>
                  <w:u w:val="none"/>
                </w:rPr>
                <w:t>NETDEV_XW_RESOLUTION_S</w:t>
              </w:r>
            </w:hyperlink>
            <w:r w:rsidR="00B37E64">
              <w:t xml:space="preserve">      stResolutionMax;</w:t>
            </w:r>
          </w:p>
          <w:p w14:paraId="194F5062" w14:textId="77777777" w:rsidR="00B37E64" w:rsidRDefault="00000000" w:rsidP="00253467">
            <w:pPr>
              <w:ind w:leftChars="200" w:left="420"/>
              <w:jc w:val="left"/>
            </w:pPr>
            <w:hyperlink w:anchor="_分辨率信息" w:history="1">
              <w:r w:rsidR="00B37E64">
                <w:rPr>
                  <w:rStyle w:val="a5"/>
                  <w:u w:val="none"/>
                </w:rPr>
                <w:t>NETDEV_XW_RESOLUTION_S</w:t>
              </w:r>
            </w:hyperlink>
            <w:r w:rsidR="00B37E64">
              <w:t xml:space="preserve">      stResolutionMin;</w:t>
            </w:r>
          </w:p>
          <w:p w14:paraId="12CB73AE" w14:textId="77777777" w:rsidR="00B37E64" w:rsidRPr="003B4A82" w:rsidRDefault="00B37E64" w:rsidP="00253467">
            <w:pPr>
              <w:ind w:leftChars="200" w:left="420"/>
              <w:jc w:val="left"/>
            </w:pPr>
            <w:r>
              <w:t>CHAR                        szBaseMapType[NETDEV_LEN_40];</w:t>
            </w:r>
          </w:p>
          <w:p w14:paraId="222196E8" w14:textId="77777777" w:rsidR="00B37E64" w:rsidRPr="003B4A82" w:rsidRDefault="00B37E64" w:rsidP="00253467">
            <w:pPr>
              <w:ind w:leftChars="200" w:left="420"/>
              <w:jc w:val="left"/>
            </w:pPr>
            <w:r>
              <w:t>BYTE                        byRes[16];</w:t>
            </w:r>
          </w:p>
          <w:p w14:paraId="7DA6FAB3" w14:textId="77777777" w:rsidR="00B37E64" w:rsidRPr="003B4A82" w:rsidRDefault="00B37E64" w:rsidP="00253467">
            <w:pPr>
              <w:jc w:val="left"/>
            </w:pPr>
            <w:r>
              <w:t>}NETDEV_XW_BASEMAP_CAP_S, *LPNETDEV_XW_BASEMAP_CAP_S;</w:t>
            </w:r>
          </w:p>
        </w:tc>
      </w:tr>
    </w:tbl>
    <w:p w14:paraId="554108FA" w14:textId="77777777" w:rsidR="00B37E64" w:rsidRPr="003B4A82" w:rsidRDefault="00B37E64" w:rsidP="00B37E64">
      <w:pPr>
        <w:rPr>
          <w:b/>
        </w:rPr>
      </w:pPr>
    </w:p>
    <w:p w14:paraId="3B0245C6" w14:textId="40CE3AE1"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364"/>
        <w:gridCol w:w="8092"/>
      </w:tblGrid>
      <w:tr w:rsidR="00B37E64" w:rsidRPr="003B4A82" w14:paraId="19F23263" w14:textId="77777777" w:rsidTr="00253467">
        <w:trPr>
          <w:jc w:val="center"/>
        </w:trPr>
        <w:tc>
          <w:tcPr>
            <w:tcW w:w="2364" w:type="dxa"/>
          </w:tcPr>
          <w:p w14:paraId="613B866F" w14:textId="77777777" w:rsidR="00B37E64" w:rsidRPr="003B4A82" w:rsidRDefault="00B37E64" w:rsidP="00253467">
            <w:pPr>
              <w:jc w:val="center"/>
            </w:pPr>
            <w:r>
              <w:t>Parameter</w:t>
            </w:r>
          </w:p>
        </w:tc>
        <w:tc>
          <w:tcPr>
            <w:tcW w:w="8092" w:type="dxa"/>
          </w:tcPr>
          <w:p w14:paraId="43A1316E" w14:textId="77777777" w:rsidR="00B37E64" w:rsidRPr="003B4A82" w:rsidRDefault="00B37E64" w:rsidP="00253467">
            <w:pPr>
              <w:jc w:val="center"/>
            </w:pPr>
            <w:r>
              <w:t>Description</w:t>
            </w:r>
          </w:p>
        </w:tc>
      </w:tr>
      <w:tr w:rsidR="00B37E64" w:rsidRPr="003B4A82" w14:paraId="7C103BDA" w14:textId="77777777" w:rsidTr="00253467">
        <w:trPr>
          <w:jc w:val="center"/>
        </w:trPr>
        <w:tc>
          <w:tcPr>
            <w:tcW w:w="2364" w:type="dxa"/>
            <w:vAlign w:val="center"/>
          </w:tcPr>
          <w:p w14:paraId="7B83C93E" w14:textId="77777777" w:rsidR="00B37E64" w:rsidRPr="003B4A82" w:rsidRDefault="00B37E64" w:rsidP="00253467">
            <w:r>
              <w:t>udwNumMax</w:t>
            </w:r>
          </w:p>
        </w:tc>
        <w:tc>
          <w:tcPr>
            <w:tcW w:w="8092" w:type="dxa"/>
            <w:vAlign w:val="center"/>
          </w:tcPr>
          <w:p w14:paraId="09CC4218" w14:textId="77777777" w:rsidR="00B37E64" w:rsidRPr="003B4A82" w:rsidRDefault="00B37E64" w:rsidP="00253467">
            <w:r>
              <w:t>Maximum number of background images supported</w:t>
            </w:r>
          </w:p>
        </w:tc>
      </w:tr>
      <w:tr w:rsidR="00B37E64" w:rsidRPr="003B4A82" w14:paraId="65686E98" w14:textId="77777777" w:rsidTr="00253467">
        <w:trPr>
          <w:jc w:val="center"/>
        </w:trPr>
        <w:tc>
          <w:tcPr>
            <w:tcW w:w="2364" w:type="dxa"/>
            <w:vAlign w:val="center"/>
          </w:tcPr>
          <w:p w14:paraId="15D50FB0" w14:textId="77777777" w:rsidR="00B37E64" w:rsidRPr="003B4A82" w:rsidRDefault="00B37E64" w:rsidP="00253467">
            <w:r>
              <w:t>udwNumMaxPerScene</w:t>
            </w:r>
          </w:p>
        </w:tc>
        <w:tc>
          <w:tcPr>
            <w:tcW w:w="8092" w:type="dxa"/>
            <w:vAlign w:val="center"/>
          </w:tcPr>
          <w:p w14:paraId="29C77F39" w14:textId="77777777" w:rsidR="00B37E64" w:rsidRPr="003B4A82" w:rsidRDefault="00B37E64" w:rsidP="00253467">
            <w:r>
              <w:t>Maximum number of background images per scene</w:t>
            </w:r>
          </w:p>
        </w:tc>
      </w:tr>
      <w:tr w:rsidR="00B37E64" w:rsidRPr="003B4A82" w14:paraId="793CEDCF" w14:textId="77777777" w:rsidTr="00253467">
        <w:trPr>
          <w:jc w:val="center"/>
        </w:trPr>
        <w:tc>
          <w:tcPr>
            <w:tcW w:w="2364" w:type="dxa"/>
            <w:vAlign w:val="center"/>
          </w:tcPr>
          <w:p w14:paraId="7267A298" w14:textId="77777777" w:rsidR="00B37E64" w:rsidRPr="003B4A82" w:rsidRDefault="00B37E64" w:rsidP="00253467">
            <w:r>
              <w:t>udwMaxBaseMapSize</w:t>
            </w:r>
          </w:p>
        </w:tc>
        <w:tc>
          <w:tcPr>
            <w:tcW w:w="8092" w:type="dxa"/>
            <w:vAlign w:val="center"/>
          </w:tcPr>
          <w:p w14:paraId="0CD59835" w14:textId="77777777" w:rsidR="00B37E64" w:rsidRPr="003B4A82" w:rsidRDefault="00B37E64" w:rsidP="00253467">
            <w:r>
              <w:t>Supported image size (unit: MB)</w:t>
            </w:r>
          </w:p>
        </w:tc>
      </w:tr>
      <w:tr w:rsidR="00B37E64" w:rsidRPr="003B4A82" w14:paraId="62EDD139" w14:textId="77777777" w:rsidTr="00253467">
        <w:trPr>
          <w:jc w:val="center"/>
        </w:trPr>
        <w:tc>
          <w:tcPr>
            <w:tcW w:w="2364" w:type="dxa"/>
            <w:vAlign w:val="center"/>
          </w:tcPr>
          <w:p w14:paraId="317C261F" w14:textId="77777777" w:rsidR="00B37E64" w:rsidRPr="003B4A82" w:rsidRDefault="00B37E64" w:rsidP="00253467">
            <w:r>
              <w:t>stResolutionMax</w:t>
            </w:r>
          </w:p>
        </w:tc>
        <w:tc>
          <w:tcPr>
            <w:tcW w:w="8092" w:type="dxa"/>
            <w:vAlign w:val="center"/>
          </w:tcPr>
          <w:p w14:paraId="02CF39EC" w14:textId="77777777" w:rsidR="00B37E64" w:rsidRPr="003B4A82" w:rsidRDefault="00B37E64" w:rsidP="00253467">
            <w:r>
              <w:t>Maximum resolution of background image</w:t>
            </w:r>
          </w:p>
        </w:tc>
      </w:tr>
      <w:tr w:rsidR="00B37E64" w:rsidRPr="003B4A82" w14:paraId="5672D0C2" w14:textId="77777777" w:rsidTr="00253467">
        <w:trPr>
          <w:jc w:val="center"/>
        </w:trPr>
        <w:tc>
          <w:tcPr>
            <w:tcW w:w="2364" w:type="dxa"/>
            <w:vAlign w:val="center"/>
          </w:tcPr>
          <w:p w14:paraId="58806447" w14:textId="77777777" w:rsidR="00B37E64" w:rsidRPr="003B4A82" w:rsidRDefault="00B37E64" w:rsidP="00253467">
            <w:r>
              <w:t>stResolutionMin</w:t>
            </w:r>
          </w:p>
        </w:tc>
        <w:tc>
          <w:tcPr>
            <w:tcW w:w="8092" w:type="dxa"/>
            <w:vAlign w:val="center"/>
          </w:tcPr>
          <w:p w14:paraId="5093F034" w14:textId="77777777" w:rsidR="00B37E64" w:rsidRPr="003B4A82" w:rsidRDefault="00B37E64" w:rsidP="00253467">
            <w:r>
              <w:t>Minimum resolution of background image</w:t>
            </w:r>
          </w:p>
        </w:tc>
      </w:tr>
      <w:tr w:rsidR="00B37E64" w:rsidRPr="003B4A82" w14:paraId="27F1E082" w14:textId="77777777" w:rsidTr="00253467">
        <w:trPr>
          <w:jc w:val="center"/>
        </w:trPr>
        <w:tc>
          <w:tcPr>
            <w:tcW w:w="2364" w:type="dxa"/>
            <w:vAlign w:val="center"/>
          </w:tcPr>
          <w:p w14:paraId="0DBF8277" w14:textId="77777777" w:rsidR="00B37E64" w:rsidRPr="003B4A82" w:rsidRDefault="00B37E64" w:rsidP="00253467">
            <w:r>
              <w:t>szBaseMapType</w:t>
            </w:r>
          </w:p>
        </w:tc>
        <w:tc>
          <w:tcPr>
            <w:tcW w:w="8092" w:type="dxa"/>
            <w:vAlign w:val="center"/>
          </w:tcPr>
          <w:p w14:paraId="06FCB67F" w14:textId="77777777" w:rsidR="00B37E64" w:rsidRPr="003B4A82" w:rsidRDefault="00B37E64" w:rsidP="00253467">
            <w:r>
              <w:t>Supported image format</w:t>
            </w:r>
          </w:p>
        </w:tc>
      </w:tr>
      <w:tr w:rsidR="00B37E64" w:rsidRPr="003B4A82" w14:paraId="77BCF651" w14:textId="77777777" w:rsidTr="00253467">
        <w:trPr>
          <w:jc w:val="center"/>
        </w:trPr>
        <w:tc>
          <w:tcPr>
            <w:tcW w:w="2364" w:type="dxa"/>
            <w:vAlign w:val="center"/>
          </w:tcPr>
          <w:p w14:paraId="053EA1D0" w14:textId="77777777" w:rsidR="00B37E64" w:rsidRPr="003B4A82" w:rsidRDefault="00B37E64" w:rsidP="00253467">
            <w:r>
              <w:t>byRes</w:t>
            </w:r>
          </w:p>
        </w:tc>
        <w:tc>
          <w:tcPr>
            <w:tcW w:w="8092" w:type="dxa"/>
            <w:vAlign w:val="center"/>
          </w:tcPr>
          <w:p w14:paraId="4ED26015" w14:textId="77777777" w:rsidR="00B37E64" w:rsidRPr="003B4A82" w:rsidRDefault="00B37E64" w:rsidP="00253467">
            <w:r>
              <w:t>Reserved field.</w:t>
            </w:r>
          </w:p>
        </w:tc>
      </w:tr>
    </w:tbl>
    <w:p w14:paraId="274288D3" w14:textId="77777777" w:rsidR="00B37E64" w:rsidRPr="003B4A82" w:rsidRDefault="00B37E64" w:rsidP="00B37E64">
      <w:pPr>
        <w:pStyle w:val="3"/>
      </w:pPr>
      <w:bookmarkStart w:id="2087" w:name="_虚拟LED能力集结构体"/>
      <w:bookmarkStart w:id="2088" w:name="_Toc88647732"/>
      <w:bookmarkStart w:id="2089" w:name="_Toc149055420"/>
      <w:bookmarkEnd w:id="2087"/>
      <w:r>
        <w:t>Structure of virtual LED capability</w:t>
      </w:r>
      <w:bookmarkEnd w:id="2088"/>
      <w:bookmarkEnd w:id="2089"/>
    </w:p>
    <w:tbl>
      <w:tblPr>
        <w:tblStyle w:val="a7"/>
        <w:tblW w:w="0" w:type="auto"/>
        <w:tblLook w:val="04A0" w:firstRow="1" w:lastRow="0" w:firstColumn="1" w:lastColumn="0" w:noHBand="0" w:noVBand="1"/>
      </w:tblPr>
      <w:tblGrid>
        <w:gridCol w:w="10456"/>
      </w:tblGrid>
      <w:tr w:rsidR="00B37E64" w:rsidRPr="003B4A82" w14:paraId="7968507E" w14:textId="77777777" w:rsidTr="00253467">
        <w:tc>
          <w:tcPr>
            <w:tcW w:w="10456" w:type="dxa"/>
          </w:tcPr>
          <w:p w14:paraId="3E87C2D2" w14:textId="77777777" w:rsidR="00B37E64" w:rsidRPr="003B4A82" w:rsidRDefault="00B37E64" w:rsidP="00253467">
            <w:pPr>
              <w:jc w:val="left"/>
            </w:pPr>
            <w:r>
              <w:t>typedef struct tagNETDEVXWVirtualLEDCap</w:t>
            </w:r>
          </w:p>
          <w:p w14:paraId="7949C6A8" w14:textId="77777777" w:rsidR="00B37E64" w:rsidRPr="003B4A82" w:rsidRDefault="00B37E64" w:rsidP="00253467">
            <w:pPr>
              <w:jc w:val="left"/>
            </w:pPr>
            <w:r>
              <w:t>{</w:t>
            </w:r>
          </w:p>
          <w:p w14:paraId="1E57091A" w14:textId="77777777" w:rsidR="00B37E64" w:rsidRPr="003B4A82" w:rsidRDefault="00B37E64" w:rsidP="00253467">
            <w:pPr>
              <w:ind w:leftChars="200" w:left="420"/>
              <w:jc w:val="left"/>
            </w:pPr>
            <w:r>
              <w:t>UINT32  udwNumMaxPerScene;</w:t>
            </w:r>
          </w:p>
          <w:p w14:paraId="0C04FDD8" w14:textId="77777777" w:rsidR="00B37E64" w:rsidRPr="003B4A82" w:rsidRDefault="00B37E64" w:rsidP="00253467">
            <w:pPr>
              <w:ind w:leftChars="200" w:left="420"/>
              <w:jc w:val="left"/>
            </w:pPr>
            <w:r>
              <w:t>UINT32  udwRowMax;</w:t>
            </w:r>
          </w:p>
          <w:p w14:paraId="368B0150" w14:textId="77777777" w:rsidR="00B37E64" w:rsidRPr="003B4A82" w:rsidRDefault="00B37E64" w:rsidP="00253467">
            <w:pPr>
              <w:ind w:leftChars="200" w:left="420"/>
              <w:jc w:val="left"/>
            </w:pPr>
            <w:r>
              <w:t>UINT32  udwCharMaxPerRow;</w:t>
            </w:r>
          </w:p>
          <w:p w14:paraId="0DBE3C99" w14:textId="77777777" w:rsidR="00B37E64" w:rsidRPr="003B4A82" w:rsidRDefault="00B37E64" w:rsidP="00253467">
            <w:pPr>
              <w:ind w:leftChars="200" w:left="420"/>
              <w:jc w:val="left"/>
            </w:pPr>
            <w:r>
              <w:t>UINT32  udwRollingNumPerSceneMax;</w:t>
            </w:r>
          </w:p>
          <w:p w14:paraId="56276796" w14:textId="77777777" w:rsidR="00B37E64" w:rsidRPr="003B4A82" w:rsidRDefault="00B37E64" w:rsidP="00253467">
            <w:pPr>
              <w:ind w:leftChars="200" w:left="420"/>
              <w:jc w:val="left"/>
            </w:pPr>
            <w:r>
              <w:t>UINT32  udwTextHightMax;</w:t>
            </w:r>
          </w:p>
          <w:p w14:paraId="40BDD390" w14:textId="77777777" w:rsidR="00B37E64" w:rsidRPr="003B4A82" w:rsidRDefault="00B37E64" w:rsidP="00253467">
            <w:pPr>
              <w:ind w:leftChars="200" w:left="420"/>
              <w:jc w:val="left"/>
            </w:pPr>
            <w:r>
              <w:lastRenderedPageBreak/>
              <w:t>UINT32  udwGapMax;</w:t>
            </w:r>
          </w:p>
          <w:p w14:paraId="4D6A0EA2" w14:textId="77777777" w:rsidR="00B37E64" w:rsidRPr="003B4A82" w:rsidRDefault="00B37E64" w:rsidP="00253467">
            <w:pPr>
              <w:ind w:leftChars="200" w:left="420"/>
              <w:jc w:val="left"/>
            </w:pPr>
            <w:r>
              <w:t>UINT32  udwCharsMax;</w:t>
            </w:r>
          </w:p>
          <w:p w14:paraId="78C03617" w14:textId="77777777" w:rsidR="00B37E64" w:rsidRDefault="00B37E64" w:rsidP="00253467">
            <w:pPr>
              <w:ind w:leftChars="200" w:left="420"/>
              <w:jc w:val="left"/>
            </w:pPr>
            <w:r>
              <w:t>UINT32  udwSupVirtualLEDDifColors;</w:t>
            </w:r>
          </w:p>
          <w:p w14:paraId="00E7F703" w14:textId="77777777" w:rsidR="00B37E64" w:rsidRPr="003B4A82" w:rsidRDefault="00B37E64" w:rsidP="00253467">
            <w:pPr>
              <w:ind w:leftChars="200" w:left="420"/>
              <w:jc w:val="left"/>
            </w:pPr>
            <w:r>
              <w:t>UINT32  udwMaxPerSceneTimeLEDNum;</w:t>
            </w:r>
          </w:p>
          <w:p w14:paraId="5DFBDBDF" w14:textId="77777777" w:rsidR="00B37E64" w:rsidRPr="003B4A82" w:rsidRDefault="00B37E64" w:rsidP="00253467">
            <w:pPr>
              <w:ind w:leftChars="200" w:left="420"/>
              <w:jc w:val="left"/>
            </w:pPr>
            <w:r>
              <w:t>BYTE    byRes[40];</w:t>
            </w:r>
          </w:p>
          <w:p w14:paraId="222ED32E" w14:textId="77777777" w:rsidR="00B37E64" w:rsidRPr="003B4A82" w:rsidRDefault="00B37E64" w:rsidP="00253467">
            <w:pPr>
              <w:jc w:val="left"/>
            </w:pPr>
            <w:r>
              <w:t>}NETDEV_XW_VIRTUALLED_CAP_S, *LPNETDEV_XW_VIRTUALLED_CAP_S;</w:t>
            </w:r>
          </w:p>
        </w:tc>
      </w:tr>
    </w:tbl>
    <w:p w14:paraId="31E4E83C" w14:textId="77777777" w:rsidR="00B37E64" w:rsidRPr="003B4A82" w:rsidRDefault="00B37E64" w:rsidP="00B37E64">
      <w:pPr>
        <w:rPr>
          <w:b/>
        </w:rPr>
      </w:pPr>
    </w:p>
    <w:p w14:paraId="35AE2661" w14:textId="4CFDDA30"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3041"/>
        <w:gridCol w:w="7415"/>
      </w:tblGrid>
      <w:tr w:rsidR="00B37E64" w:rsidRPr="003B4A82" w14:paraId="4B78641B" w14:textId="77777777" w:rsidTr="00253467">
        <w:trPr>
          <w:jc w:val="center"/>
        </w:trPr>
        <w:tc>
          <w:tcPr>
            <w:tcW w:w="2263" w:type="dxa"/>
          </w:tcPr>
          <w:p w14:paraId="7503363F" w14:textId="77777777" w:rsidR="00B37E64" w:rsidRPr="003B4A82" w:rsidRDefault="00B37E64" w:rsidP="00253467">
            <w:pPr>
              <w:jc w:val="center"/>
            </w:pPr>
            <w:r>
              <w:t>Parameter</w:t>
            </w:r>
          </w:p>
        </w:tc>
        <w:tc>
          <w:tcPr>
            <w:tcW w:w="8193" w:type="dxa"/>
          </w:tcPr>
          <w:p w14:paraId="1744F504" w14:textId="77777777" w:rsidR="00B37E64" w:rsidRPr="003B4A82" w:rsidRDefault="00B37E64" w:rsidP="00253467">
            <w:pPr>
              <w:jc w:val="center"/>
            </w:pPr>
            <w:r>
              <w:t>Description</w:t>
            </w:r>
          </w:p>
        </w:tc>
      </w:tr>
      <w:tr w:rsidR="00B37E64" w:rsidRPr="003B4A82" w14:paraId="7FCF6D44" w14:textId="77777777" w:rsidTr="00253467">
        <w:trPr>
          <w:jc w:val="center"/>
        </w:trPr>
        <w:tc>
          <w:tcPr>
            <w:tcW w:w="2263" w:type="dxa"/>
            <w:vAlign w:val="center"/>
          </w:tcPr>
          <w:p w14:paraId="64A54EDA" w14:textId="77777777" w:rsidR="00B37E64" w:rsidRPr="003B4A82" w:rsidRDefault="00B37E64" w:rsidP="00253467">
            <w:r>
              <w:t>udwNumMaxPerScene</w:t>
            </w:r>
          </w:p>
        </w:tc>
        <w:tc>
          <w:tcPr>
            <w:tcW w:w="8193" w:type="dxa"/>
            <w:vAlign w:val="center"/>
          </w:tcPr>
          <w:p w14:paraId="34CEE261" w14:textId="77777777" w:rsidR="00B37E64" w:rsidRPr="003B4A82" w:rsidRDefault="00B37E64" w:rsidP="00253467">
            <w:r>
              <w:t>Maximum number of virtual LEDs per scene</w:t>
            </w:r>
          </w:p>
        </w:tc>
      </w:tr>
      <w:tr w:rsidR="00B37E64" w:rsidRPr="003B4A82" w14:paraId="3E8B1214" w14:textId="77777777" w:rsidTr="00253467">
        <w:trPr>
          <w:jc w:val="center"/>
        </w:trPr>
        <w:tc>
          <w:tcPr>
            <w:tcW w:w="2263" w:type="dxa"/>
            <w:vAlign w:val="center"/>
          </w:tcPr>
          <w:p w14:paraId="539FB539" w14:textId="77777777" w:rsidR="00B37E64" w:rsidRPr="003B4A82" w:rsidRDefault="00B37E64" w:rsidP="00253467">
            <w:r>
              <w:t>udwRowMax</w:t>
            </w:r>
          </w:p>
        </w:tc>
        <w:tc>
          <w:tcPr>
            <w:tcW w:w="8193" w:type="dxa"/>
            <w:vAlign w:val="center"/>
          </w:tcPr>
          <w:p w14:paraId="30F83EB9" w14:textId="77777777" w:rsidR="00B37E64" w:rsidRPr="003B4A82" w:rsidRDefault="00B37E64" w:rsidP="00253467">
            <w:r>
              <w:t>Maximum number of rows per virtual LED</w:t>
            </w:r>
          </w:p>
        </w:tc>
      </w:tr>
      <w:tr w:rsidR="00B37E64" w:rsidRPr="003B4A82" w14:paraId="3CA0F5FA" w14:textId="77777777" w:rsidTr="00253467">
        <w:trPr>
          <w:jc w:val="center"/>
        </w:trPr>
        <w:tc>
          <w:tcPr>
            <w:tcW w:w="2263" w:type="dxa"/>
            <w:vAlign w:val="center"/>
          </w:tcPr>
          <w:p w14:paraId="78415F0E" w14:textId="77777777" w:rsidR="00B37E64" w:rsidRPr="003B4A82" w:rsidRDefault="00B37E64" w:rsidP="00253467">
            <w:r>
              <w:t>udwCharMaxPerRow</w:t>
            </w:r>
          </w:p>
        </w:tc>
        <w:tc>
          <w:tcPr>
            <w:tcW w:w="8193" w:type="dxa"/>
            <w:vAlign w:val="center"/>
          </w:tcPr>
          <w:p w14:paraId="7EE89B76" w14:textId="77777777" w:rsidR="00B37E64" w:rsidRPr="003B4A82" w:rsidRDefault="00B37E64" w:rsidP="00253467">
            <w:r>
              <w:t>Maximum number of characters per row</w:t>
            </w:r>
          </w:p>
        </w:tc>
      </w:tr>
      <w:tr w:rsidR="00B37E64" w:rsidRPr="003B4A82" w14:paraId="16BAD5F2" w14:textId="77777777" w:rsidTr="00253467">
        <w:trPr>
          <w:jc w:val="center"/>
        </w:trPr>
        <w:tc>
          <w:tcPr>
            <w:tcW w:w="2263" w:type="dxa"/>
            <w:vAlign w:val="center"/>
          </w:tcPr>
          <w:p w14:paraId="06095842" w14:textId="77777777" w:rsidR="00B37E64" w:rsidRPr="003B4A82" w:rsidRDefault="00B37E64" w:rsidP="00253467">
            <w:r>
              <w:t>udwRollingNumPerSceneMax</w:t>
            </w:r>
          </w:p>
        </w:tc>
        <w:tc>
          <w:tcPr>
            <w:tcW w:w="8193" w:type="dxa"/>
            <w:vAlign w:val="center"/>
          </w:tcPr>
          <w:p w14:paraId="2F8B86B0" w14:textId="77777777" w:rsidR="00B37E64" w:rsidRPr="003B4A82" w:rsidRDefault="00B37E64" w:rsidP="00253467">
            <w:r>
              <w:t>Maximum number of scrolling virtual LEDs</w:t>
            </w:r>
          </w:p>
        </w:tc>
      </w:tr>
      <w:tr w:rsidR="00B37E64" w:rsidRPr="003B4A82" w14:paraId="18F9AA3B" w14:textId="77777777" w:rsidTr="00253467">
        <w:trPr>
          <w:jc w:val="center"/>
        </w:trPr>
        <w:tc>
          <w:tcPr>
            <w:tcW w:w="2263" w:type="dxa"/>
            <w:vAlign w:val="center"/>
          </w:tcPr>
          <w:p w14:paraId="18AE6DBF" w14:textId="77777777" w:rsidR="00B37E64" w:rsidRPr="003B4A82" w:rsidRDefault="00B37E64" w:rsidP="00253467">
            <w:r>
              <w:t>udwTextHightMax</w:t>
            </w:r>
          </w:p>
        </w:tc>
        <w:tc>
          <w:tcPr>
            <w:tcW w:w="8193" w:type="dxa"/>
            <w:vAlign w:val="center"/>
          </w:tcPr>
          <w:p w14:paraId="76B50124" w14:textId="77777777" w:rsidR="00B37E64" w:rsidRPr="003B4A82" w:rsidRDefault="00B37E64" w:rsidP="00253467">
            <w:r>
              <w:t>Maximum font height</w:t>
            </w:r>
          </w:p>
        </w:tc>
      </w:tr>
      <w:tr w:rsidR="00B37E64" w:rsidRPr="003B4A82" w14:paraId="2E0A89B3" w14:textId="77777777" w:rsidTr="00253467">
        <w:trPr>
          <w:jc w:val="center"/>
        </w:trPr>
        <w:tc>
          <w:tcPr>
            <w:tcW w:w="2263" w:type="dxa"/>
            <w:vAlign w:val="center"/>
          </w:tcPr>
          <w:p w14:paraId="3D045F7E" w14:textId="77777777" w:rsidR="00B37E64" w:rsidRPr="003B4A82" w:rsidRDefault="00B37E64" w:rsidP="00253467">
            <w:r>
              <w:t>udwGapMax</w:t>
            </w:r>
          </w:p>
        </w:tc>
        <w:tc>
          <w:tcPr>
            <w:tcW w:w="8193" w:type="dxa"/>
            <w:vAlign w:val="center"/>
          </w:tcPr>
          <w:p w14:paraId="6BD0383E" w14:textId="77777777" w:rsidR="00B37E64" w:rsidRPr="003B4A82" w:rsidRDefault="00B37E64" w:rsidP="00253467">
            <w:r>
              <w:t>Maximum number of pixels allowed for adaptive gap</w:t>
            </w:r>
          </w:p>
        </w:tc>
      </w:tr>
      <w:tr w:rsidR="00B37E64" w:rsidRPr="003B4A82" w14:paraId="03877F67" w14:textId="77777777" w:rsidTr="00253467">
        <w:trPr>
          <w:jc w:val="center"/>
        </w:trPr>
        <w:tc>
          <w:tcPr>
            <w:tcW w:w="2263" w:type="dxa"/>
            <w:vAlign w:val="center"/>
          </w:tcPr>
          <w:p w14:paraId="65517683" w14:textId="77777777" w:rsidR="00B37E64" w:rsidRPr="003B4A82" w:rsidRDefault="00B37E64" w:rsidP="00253467">
            <w:r>
              <w:t>udwCharsMax</w:t>
            </w:r>
          </w:p>
        </w:tc>
        <w:tc>
          <w:tcPr>
            <w:tcW w:w="8193" w:type="dxa"/>
            <w:vAlign w:val="center"/>
          </w:tcPr>
          <w:p w14:paraId="013C5B4E" w14:textId="77777777" w:rsidR="00B37E64" w:rsidRPr="003B4A82" w:rsidRDefault="00B37E64" w:rsidP="00253467">
            <w:r>
              <w:t>Maximum number of characters</w:t>
            </w:r>
          </w:p>
        </w:tc>
      </w:tr>
      <w:tr w:rsidR="00B37E64" w:rsidRPr="003B4A82" w14:paraId="46C2A9E3" w14:textId="77777777" w:rsidTr="00253467">
        <w:trPr>
          <w:jc w:val="center"/>
        </w:trPr>
        <w:tc>
          <w:tcPr>
            <w:tcW w:w="2263" w:type="dxa"/>
            <w:vAlign w:val="center"/>
          </w:tcPr>
          <w:p w14:paraId="002F5183" w14:textId="77777777" w:rsidR="00B37E64" w:rsidRPr="003B4A82" w:rsidRDefault="00B37E64" w:rsidP="00253467">
            <w:r>
              <w:t>udwSupVirtualLEDDifColors</w:t>
            </w:r>
          </w:p>
        </w:tc>
        <w:tc>
          <w:tcPr>
            <w:tcW w:w="8193" w:type="dxa"/>
            <w:vAlign w:val="center"/>
          </w:tcPr>
          <w:p w14:paraId="3256CB51" w14:textId="77777777" w:rsidR="00B37E64" w:rsidRPr="003B4A82" w:rsidRDefault="00B37E64" w:rsidP="00253467">
            <w:r>
              <w:t>Whether virtual LED can display different colors. 0: No  1: Yes</w:t>
            </w:r>
          </w:p>
        </w:tc>
      </w:tr>
      <w:tr w:rsidR="00B37E64" w:rsidRPr="003B4A82" w14:paraId="41BF3FD0" w14:textId="77777777" w:rsidTr="00253467">
        <w:trPr>
          <w:jc w:val="center"/>
        </w:trPr>
        <w:tc>
          <w:tcPr>
            <w:tcW w:w="2263" w:type="dxa"/>
            <w:vAlign w:val="center"/>
          </w:tcPr>
          <w:p w14:paraId="34FC367E" w14:textId="77777777" w:rsidR="00B37E64" w:rsidRPr="003B4A82" w:rsidRDefault="00B37E64" w:rsidP="00253467">
            <w:r>
              <w:t>udwMaxPerSceneTimeLEDNum</w:t>
            </w:r>
          </w:p>
        </w:tc>
        <w:tc>
          <w:tcPr>
            <w:tcW w:w="8193" w:type="dxa"/>
            <w:vAlign w:val="center"/>
          </w:tcPr>
          <w:p w14:paraId="4AC34F1F" w14:textId="77777777" w:rsidR="00B37E64" w:rsidRPr="003B4A82" w:rsidRDefault="00B37E64" w:rsidP="00253467">
            <w:r>
              <w:t>Maximum number of time virtual LEDs per scene</w:t>
            </w:r>
          </w:p>
        </w:tc>
      </w:tr>
      <w:tr w:rsidR="00B37E64" w:rsidRPr="003B4A82" w14:paraId="5D08DB36" w14:textId="77777777" w:rsidTr="00253467">
        <w:trPr>
          <w:jc w:val="center"/>
        </w:trPr>
        <w:tc>
          <w:tcPr>
            <w:tcW w:w="2263" w:type="dxa"/>
            <w:vAlign w:val="center"/>
          </w:tcPr>
          <w:p w14:paraId="60FFE973" w14:textId="77777777" w:rsidR="00B37E64" w:rsidRPr="003B4A82" w:rsidRDefault="00B37E64" w:rsidP="00253467">
            <w:r>
              <w:t>byRes</w:t>
            </w:r>
          </w:p>
        </w:tc>
        <w:tc>
          <w:tcPr>
            <w:tcW w:w="8193" w:type="dxa"/>
            <w:vAlign w:val="center"/>
          </w:tcPr>
          <w:p w14:paraId="54ABC747" w14:textId="77777777" w:rsidR="00B37E64" w:rsidRPr="003B4A82" w:rsidRDefault="00B37E64" w:rsidP="00253467">
            <w:r>
              <w:t>Reserved field.</w:t>
            </w:r>
          </w:p>
        </w:tc>
      </w:tr>
    </w:tbl>
    <w:p w14:paraId="37CEA074" w14:textId="77777777" w:rsidR="00B37E64" w:rsidRPr="003B4A82" w:rsidRDefault="00B37E64" w:rsidP="00B37E64">
      <w:pPr>
        <w:pStyle w:val="3"/>
      </w:pPr>
      <w:bookmarkStart w:id="2090" w:name="_轮巡能力集结构体"/>
      <w:bookmarkStart w:id="2091" w:name="_Toc88647733"/>
      <w:bookmarkStart w:id="2092" w:name="_Toc149055421"/>
      <w:bookmarkEnd w:id="2090"/>
      <w:r>
        <w:t>Structure of sequence display capability</w:t>
      </w:r>
      <w:bookmarkEnd w:id="2091"/>
      <w:bookmarkEnd w:id="2092"/>
    </w:p>
    <w:tbl>
      <w:tblPr>
        <w:tblStyle w:val="a7"/>
        <w:tblW w:w="0" w:type="auto"/>
        <w:tblLook w:val="04A0" w:firstRow="1" w:lastRow="0" w:firstColumn="1" w:lastColumn="0" w:noHBand="0" w:noVBand="1"/>
      </w:tblPr>
      <w:tblGrid>
        <w:gridCol w:w="10456"/>
      </w:tblGrid>
      <w:tr w:rsidR="00B37E64" w:rsidRPr="003B4A82" w14:paraId="50C025BC" w14:textId="77777777" w:rsidTr="00253467">
        <w:tc>
          <w:tcPr>
            <w:tcW w:w="10456" w:type="dxa"/>
          </w:tcPr>
          <w:p w14:paraId="0CEE42F5" w14:textId="77777777" w:rsidR="00B37E64" w:rsidRPr="003B4A82" w:rsidRDefault="00B37E64" w:rsidP="00253467">
            <w:pPr>
              <w:jc w:val="left"/>
            </w:pPr>
            <w:r>
              <w:t>typedef struct tagNETDEVXWSequenceCap</w:t>
            </w:r>
          </w:p>
          <w:p w14:paraId="2B8B690D" w14:textId="77777777" w:rsidR="00B37E64" w:rsidRPr="003B4A82" w:rsidRDefault="00B37E64" w:rsidP="00253467">
            <w:pPr>
              <w:jc w:val="left"/>
            </w:pPr>
            <w:r>
              <w:t>{</w:t>
            </w:r>
          </w:p>
          <w:p w14:paraId="1E49EC78" w14:textId="77777777" w:rsidR="00B37E64" w:rsidRPr="003B4A82" w:rsidRDefault="00B37E64" w:rsidP="00253467">
            <w:pPr>
              <w:ind w:leftChars="200" w:left="420"/>
              <w:jc w:val="left"/>
            </w:pPr>
            <w:r>
              <w:t>UINT32  udwSrcNumMax;</w:t>
            </w:r>
          </w:p>
          <w:p w14:paraId="15017BC8" w14:textId="77777777" w:rsidR="00B37E64" w:rsidRPr="003B4A82" w:rsidRDefault="00B37E64" w:rsidP="00253467">
            <w:pPr>
              <w:ind w:leftChars="200" w:left="420" w:rightChars="100" w:right="210"/>
              <w:jc w:val="left"/>
            </w:pPr>
            <w:r>
              <w:t>UINT32  udwPaneNumMax;</w:t>
            </w:r>
          </w:p>
          <w:p w14:paraId="74F6665E" w14:textId="77777777" w:rsidR="00B37E64" w:rsidRPr="003B4A82" w:rsidRDefault="00B37E64" w:rsidP="00253467">
            <w:pPr>
              <w:ind w:leftChars="200" w:left="420" w:rightChars="100" w:right="210"/>
              <w:jc w:val="left"/>
            </w:pPr>
            <w:r>
              <w:t>UINT32  udwWndNumMax;</w:t>
            </w:r>
          </w:p>
          <w:p w14:paraId="2BC225A0" w14:textId="77777777" w:rsidR="00B37E64" w:rsidRPr="003B4A82" w:rsidRDefault="00B37E64" w:rsidP="00253467">
            <w:pPr>
              <w:ind w:leftChars="200" w:left="420" w:rightChars="100" w:right="210"/>
              <w:jc w:val="left"/>
            </w:pPr>
            <w:r>
              <w:t>UINT32  udwSceneNumMax;</w:t>
            </w:r>
          </w:p>
          <w:p w14:paraId="522A402B" w14:textId="77777777" w:rsidR="00B37E64" w:rsidRPr="003B4A82" w:rsidRDefault="00B37E64" w:rsidP="00253467">
            <w:pPr>
              <w:ind w:leftChars="200" w:left="420" w:rightChars="100" w:right="210"/>
              <w:jc w:val="left"/>
            </w:pPr>
            <w:r>
              <w:t>UINT32  udwVideoSourceMax;</w:t>
            </w:r>
          </w:p>
          <w:p w14:paraId="39EC91AE" w14:textId="77777777" w:rsidR="00B37E64" w:rsidRPr="003B4A82" w:rsidRDefault="00B37E64" w:rsidP="00253467">
            <w:pPr>
              <w:ind w:leftChars="200" w:left="420" w:rightChars="100" w:right="210"/>
              <w:jc w:val="left"/>
            </w:pPr>
            <w:r>
              <w:t>UINT32  udwSeqResourceInSceneMax;</w:t>
            </w:r>
          </w:p>
          <w:p w14:paraId="439D94CE" w14:textId="77777777" w:rsidR="00B37E64" w:rsidRPr="003B4A82" w:rsidRDefault="00B37E64" w:rsidP="00253467">
            <w:pPr>
              <w:ind w:leftChars="200" w:left="420"/>
              <w:jc w:val="left"/>
            </w:pPr>
            <w:r>
              <w:t>BYTE    byRes[56];</w:t>
            </w:r>
          </w:p>
          <w:p w14:paraId="0F627F73" w14:textId="77777777" w:rsidR="00B37E64" w:rsidRPr="003B4A82" w:rsidRDefault="00B37E64" w:rsidP="00253467">
            <w:pPr>
              <w:jc w:val="left"/>
            </w:pPr>
            <w:r>
              <w:t>}NETDEV_XW_SEQUENCE_CAP_S, *LPNETDEV_XW_SEQUENCE_CAP_S;</w:t>
            </w:r>
          </w:p>
        </w:tc>
      </w:tr>
    </w:tbl>
    <w:p w14:paraId="767477A8" w14:textId="77777777" w:rsidR="00B37E64" w:rsidRPr="003B4A82" w:rsidRDefault="00B37E64" w:rsidP="00B37E64">
      <w:pPr>
        <w:rPr>
          <w:b/>
        </w:rPr>
      </w:pPr>
    </w:p>
    <w:p w14:paraId="6D1F6A7B" w14:textId="6EDBF79C"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842"/>
        <w:gridCol w:w="7614"/>
      </w:tblGrid>
      <w:tr w:rsidR="00B37E64" w:rsidRPr="003B4A82" w14:paraId="0BE7D49F" w14:textId="77777777" w:rsidTr="00253467">
        <w:trPr>
          <w:jc w:val="center"/>
        </w:trPr>
        <w:tc>
          <w:tcPr>
            <w:tcW w:w="2263" w:type="dxa"/>
          </w:tcPr>
          <w:p w14:paraId="6944D3A9" w14:textId="77777777" w:rsidR="00B37E64" w:rsidRPr="003B4A82" w:rsidRDefault="00B37E64" w:rsidP="00253467">
            <w:pPr>
              <w:jc w:val="center"/>
            </w:pPr>
            <w:r>
              <w:t>Parameter</w:t>
            </w:r>
          </w:p>
        </w:tc>
        <w:tc>
          <w:tcPr>
            <w:tcW w:w="8193" w:type="dxa"/>
          </w:tcPr>
          <w:p w14:paraId="1078F8A7" w14:textId="77777777" w:rsidR="00B37E64" w:rsidRPr="003B4A82" w:rsidRDefault="00B37E64" w:rsidP="00253467">
            <w:pPr>
              <w:jc w:val="center"/>
            </w:pPr>
            <w:r>
              <w:t>Description</w:t>
            </w:r>
          </w:p>
        </w:tc>
      </w:tr>
      <w:tr w:rsidR="00B37E64" w:rsidRPr="003B4A82" w14:paraId="0B369505" w14:textId="77777777" w:rsidTr="00253467">
        <w:trPr>
          <w:jc w:val="center"/>
        </w:trPr>
        <w:tc>
          <w:tcPr>
            <w:tcW w:w="2263" w:type="dxa"/>
            <w:vAlign w:val="center"/>
          </w:tcPr>
          <w:p w14:paraId="57D482D8" w14:textId="77777777" w:rsidR="00B37E64" w:rsidRPr="003B4A82" w:rsidRDefault="00B37E64" w:rsidP="00253467">
            <w:r>
              <w:t>udwSrcNumMax</w:t>
            </w:r>
          </w:p>
        </w:tc>
        <w:tc>
          <w:tcPr>
            <w:tcW w:w="8193" w:type="dxa"/>
            <w:vAlign w:val="center"/>
          </w:tcPr>
          <w:p w14:paraId="0EAC8352" w14:textId="77777777" w:rsidR="00B37E64" w:rsidRPr="003B4A82" w:rsidRDefault="00B37E64" w:rsidP="00253467">
            <w:r>
              <w:t>Maximum number of resources per sequence</w:t>
            </w:r>
          </w:p>
        </w:tc>
      </w:tr>
      <w:tr w:rsidR="00B37E64" w:rsidRPr="003B4A82" w14:paraId="371A62F5" w14:textId="77777777" w:rsidTr="00253467">
        <w:trPr>
          <w:jc w:val="center"/>
        </w:trPr>
        <w:tc>
          <w:tcPr>
            <w:tcW w:w="2263" w:type="dxa"/>
            <w:vAlign w:val="center"/>
          </w:tcPr>
          <w:p w14:paraId="47FF8515" w14:textId="77777777" w:rsidR="00B37E64" w:rsidRPr="003B4A82" w:rsidRDefault="00B37E64" w:rsidP="00253467">
            <w:r>
              <w:t>udwPaneNumMax</w:t>
            </w:r>
          </w:p>
        </w:tc>
        <w:tc>
          <w:tcPr>
            <w:tcW w:w="8193" w:type="dxa"/>
            <w:vAlign w:val="center"/>
          </w:tcPr>
          <w:p w14:paraId="30A14D2C" w14:textId="77777777" w:rsidR="00B37E64" w:rsidRPr="003B4A82" w:rsidRDefault="00B37E64" w:rsidP="00253467">
            <w:r>
              <w:t>Maximum number of sequences per split window</w:t>
            </w:r>
          </w:p>
        </w:tc>
      </w:tr>
      <w:tr w:rsidR="00B37E64" w:rsidRPr="003B4A82" w14:paraId="22C2446F" w14:textId="77777777" w:rsidTr="00253467">
        <w:trPr>
          <w:jc w:val="center"/>
        </w:trPr>
        <w:tc>
          <w:tcPr>
            <w:tcW w:w="2263" w:type="dxa"/>
            <w:vAlign w:val="center"/>
          </w:tcPr>
          <w:p w14:paraId="0A531FE8" w14:textId="77777777" w:rsidR="00B37E64" w:rsidRPr="003B4A82" w:rsidRDefault="00B37E64" w:rsidP="00253467">
            <w:r>
              <w:t>udwWndNumMax</w:t>
            </w:r>
          </w:p>
        </w:tc>
        <w:tc>
          <w:tcPr>
            <w:tcW w:w="8193" w:type="dxa"/>
            <w:vAlign w:val="center"/>
          </w:tcPr>
          <w:p w14:paraId="31FBC506" w14:textId="77777777" w:rsidR="00B37E64" w:rsidRPr="003B4A82" w:rsidRDefault="00B37E64" w:rsidP="00253467">
            <w:r>
              <w:t>Maximum number of sequences per window</w:t>
            </w:r>
          </w:p>
        </w:tc>
      </w:tr>
      <w:tr w:rsidR="00B37E64" w:rsidRPr="003B4A82" w14:paraId="2C4F16A2" w14:textId="77777777" w:rsidTr="00253467">
        <w:trPr>
          <w:jc w:val="center"/>
        </w:trPr>
        <w:tc>
          <w:tcPr>
            <w:tcW w:w="2263" w:type="dxa"/>
            <w:vAlign w:val="center"/>
          </w:tcPr>
          <w:p w14:paraId="11C81438" w14:textId="77777777" w:rsidR="00B37E64" w:rsidRPr="003B4A82" w:rsidRDefault="00B37E64" w:rsidP="00253467">
            <w:r>
              <w:t>udwSceneNumMax</w:t>
            </w:r>
          </w:p>
        </w:tc>
        <w:tc>
          <w:tcPr>
            <w:tcW w:w="8193" w:type="dxa"/>
            <w:vAlign w:val="center"/>
          </w:tcPr>
          <w:p w14:paraId="43BC5D2B" w14:textId="77777777" w:rsidR="00B37E64" w:rsidRPr="003B4A82" w:rsidRDefault="00B37E64" w:rsidP="00253467">
            <w:r>
              <w:t>Maximum number of scene sequences</w:t>
            </w:r>
          </w:p>
        </w:tc>
      </w:tr>
      <w:tr w:rsidR="00B37E64" w:rsidRPr="003B4A82" w14:paraId="409BE7EF" w14:textId="77777777" w:rsidTr="00253467">
        <w:trPr>
          <w:jc w:val="center"/>
        </w:trPr>
        <w:tc>
          <w:tcPr>
            <w:tcW w:w="2263" w:type="dxa"/>
            <w:vAlign w:val="center"/>
          </w:tcPr>
          <w:p w14:paraId="712420C9" w14:textId="77777777" w:rsidR="00B37E64" w:rsidRPr="003B4A82" w:rsidRDefault="00B37E64" w:rsidP="00253467">
            <w:r>
              <w:t>udwVideoSourceMax</w:t>
            </w:r>
          </w:p>
        </w:tc>
        <w:tc>
          <w:tcPr>
            <w:tcW w:w="8193" w:type="dxa"/>
            <w:vAlign w:val="center"/>
          </w:tcPr>
          <w:p w14:paraId="120ABA5B" w14:textId="77777777" w:rsidR="00B37E64" w:rsidRPr="003B4A82" w:rsidRDefault="00B37E64" w:rsidP="00253467">
            <w:r>
              <w:t>Maximum number of cameras per sequence resource</w:t>
            </w:r>
          </w:p>
        </w:tc>
      </w:tr>
      <w:tr w:rsidR="00B37E64" w:rsidRPr="003B4A82" w14:paraId="616C4CA7" w14:textId="77777777" w:rsidTr="00253467">
        <w:trPr>
          <w:jc w:val="center"/>
        </w:trPr>
        <w:tc>
          <w:tcPr>
            <w:tcW w:w="2263" w:type="dxa"/>
            <w:vAlign w:val="center"/>
          </w:tcPr>
          <w:p w14:paraId="381DA27A" w14:textId="77777777" w:rsidR="00B37E64" w:rsidRPr="003B4A82" w:rsidRDefault="00B37E64" w:rsidP="00253467">
            <w:r>
              <w:t>udwSeqResourceInSceneMax</w:t>
            </w:r>
          </w:p>
        </w:tc>
        <w:tc>
          <w:tcPr>
            <w:tcW w:w="8193" w:type="dxa"/>
            <w:vAlign w:val="center"/>
          </w:tcPr>
          <w:p w14:paraId="63EEF650" w14:textId="77777777" w:rsidR="00B37E64" w:rsidRPr="003B4A82" w:rsidRDefault="00B37E64" w:rsidP="00253467">
            <w:r>
              <w:t>Maximum number of sequence resources per scene</w:t>
            </w:r>
          </w:p>
        </w:tc>
      </w:tr>
      <w:tr w:rsidR="00B37E64" w:rsidRPr="003B4A82" w14:paraId="4A830C63" w14:textId="77777777" w:rsidTr="00253467">
        <w:trPr>
          <w:jc w:val="center"/>
        </w:trPr>
        <w:tc>
          <w:tcPr>
            <w:tcW w:w="2263" w:type="dxa"/>
            <w:vAlign w:val="center"/>
          </w:tcPr>
          <w:p w14:paraId="12C58A99" w14:textId="77777777" w:rsidR="00B37E64" w:rsidRPr="003B4A82" w:rsidRDefault="00B37E64" w:rsidP="00253467">
            <w:r>
              <w:t>byRes</w:t>
            </w:r>
          </w:p>
        </w:tc>
        <w:tc>
          <w:tcPr>
            <w:tcW w:w="8193" w:type="dxa"/>
            <w:vAlign w:val="center"/>
          </w:tcPr>
          <w:p w14:paraId="3F62C096" w14:textId="77777777" w:rsidR="00B37E64" w:rsidRPr="003B4A82" w:rsidRDefault="00B37E64" w:rsidP="00253467">
            <w:r>
              <w:t>Reserved field.</w:t>
            </w:r>
          </w:p>
        </w:tc>
      </w:tr>
    </w:tbl>
    <w:p w14:paraId="207F2043" w14:textId="77777777" w:rsidR="00B37E64" w:rsidRPr="003B4A82" w:rsidRDefault="00B37E64" w:rsidP="00B37E64">
      <w:pPr>
        <w:pStyle w:val="3"/>
      </w:pPr>
      <w:bookmarkStart w:id="2093" w:name="_特性能力集结构体"/>
      <w:bookmarkStart w:id="2094" w:name="_Toc88647734"/>
      <w:bookmarkStart w:id="2095" w:name="_Toc149055422"/>
      <w:bookmarkEnd w:id="2093"/>
      <w:r>
        <w:lastRenderedPageBreak/>
        <w:t>Structure of feature capability</w:t>
      </w:r>
      <w:bookmarkEnd w:id="2094"/>
      <w:bookmarkEnd w:id="2095"/>
    </w:p>
    <w:tbl>
      <w:tblPr>
        <w:tblStyle w:val="a7"/>
        <w:tblW w:w="0" w:type="auto"/>
        <w:tblLook w:val="04A0" w:firstRow="1" w:lastRow="0" w:firstColumn="1" w:lastColumn="0" w:noHBand="0" w:noVBand="1"/>
      </w:tblPr>
      <w:tblGrid>
        <w:gridCol w:w="10456"/>
      </w:tblGrid>
      <w:tr w:rsidR="00B37E64" w:rsidRPr="003B4A82" w14:paraId="4178E081" w14:textId="77777777" w:rsidTr="00253467">
        <w:tc>
          <w:tcPr>
            <w:tcW w:w="10456" w:type="dxa"/>
          </w:tcPr>
          <w:p w14:paraId="48056C34" w14:textId="77777777" w:rsidR="00B37E64" w:rsidRPr="003B4A82" w:rsidRDefault="00B37E64" w:rsidP="00253467">
            <w:pPr>
              <w:jc w:val="left"/>
            </w:pPr>
            <w:r>
              <w:t>typedef struct tagNETDEVXWSupportCap</w:t>
            </w:r>
          </w:p>
          <w:p w14:paraId="1314D3C5" w14:textId="77777777" w:rsidR="00B37E64" w:rsidRPr="003B4A82" w:rsidRDefault="00B37E64" w:rsidP="00253467">
            <w:pPr>
              <w:jc w:val="left"/>
            </w:pPr>
            <w:r>
              <w:t>{</w:t>
            </w:r>
          </w:p>
          <w:p w14:paraId="210CEDFB" w14:textId="77777777" w:rsidR="00B37E64" w:rsidRPr="003B4A82" w:rsidRDefault="00B37E64" w:rsidP="00253467">
            <w:pPr>
              <w:ind w:leftChars="200" w:left="420"/>
              <w:jc w:val="left"/>
            </w:pPr>
            <w:r>
              <w:t>UINT32                  udwPane;</w:t>
            </w:r>
          </w:p>
          <w:p w14:paraId="08127F9E" w14:textId="77777777" w:rsidR="00B37E64" w:rsidRPr="003B4A82" w:rsidRDefault="00B37E64" w:rsidP="00253467">
            <w:pPr>
              <w:ind w:leftChars="200" w:left="420"/>
              <w:jc w:val="left"/>
            </w:pPr>
            <w:r>
              <w:t>UINT32                  udwWndRoaming;</w:t>
            </w:r>
          </w:p>
          <w:p w14:paraId="48B6842C" w14:textId="77777777" w:rsidR="00B37E64" w:rsidRPr="003B4A82" w:rsidRDefault="00B37E64" w:rsidP="00253467">
            <w:pPr>
              <w:ind w:leftChars="200" w:left="420"/>
              <w:jc w:val="left"/>
            </w:pPr>
            <w:r>
              <w:t xml:space="preserve">UINT32                  udwWnd; </w:t>
            </w:r>
          </w:p>
          <w:p w14:paraId="1CF97988" w14:textId="77777777" w:rsidR="00B37E64" w:rsidRPr="003B4A82" w:rsidRDefault="00B37E64" w:rsidP="00253467">
            <w:pPr>
              <w:ind w:leftChars="200" w:left="420"/>
              <w:jc w:val="left"/>
            </w:pPr>
            <w:r>
              <w:t>BOOL                    bBackToShow;</w:t>
            </w:r>
          </w:p>
          <w:p w14:paraId="29B81F50" w14:textId="77777777" w:rsidR="00B37E64" w:rsidRPr="003B4A82" w:rsidRDefault="00B37E64" w:rsidP="00253467">
            <w:pPr>
              <w:ind w:leftChars="200" w:left="420"/>
              <w:jc w:val="left"/>
            </w:pPr>
            <w:r>
              <w:t>BOOL                    bWndOverlay;</w:t>
            </w:r>
          </w:p>
          <w:p w14:paraId="17960FCA" w14:textId="77777777" w:rsidR="00B37E64" w:rsidRPr="003B4A82" w:rsidRDefault="00B37E64" w:rsidP="00253467">
            <w:pPr>
              <w:ind w:leftChars="200" w:left="420"/>
              <w:jc w:val="left"/>
            </w:pPr>
            <w:r>
              <w:t>BOOL                    bTopWndSetTransp;</w:t>
            </w:r>
          </w:p>
          <w:p w14:paraId="72E8760C" w14:textId="77777777" w:rsidR="00B37E64" w:rsidRPr="003B4A82" w:rsidRDefault="00B37E64" w:rsidP="00253467">
            <w:pPr>
              <w:ind w:leftChars="200" w:left="420"/>
              <w:jc w:val="left"/>
            </w:pPr>
            <w:r>
              <w:t>UINT32                  udwMaxWinNumPerScreen;</w:t>
            </w:r>
          </w:p>
          <w:p w14:paraId="5B059701" w14:textId="77777777" w:rsidR="00B37E64" w:rsidRPr="003B4A82" w:rsidRDefault="00000000" w:rsidP="00253467">
            <w:pPr>
              <w:ind w:leftChars="200" w:left="420"/>
              <w:jc w:val="left"/>
            </w:pPr>
            <w:hyperlink w:anchor="_XW设备支持的分屏信息结构体" w:history="1">
              <w:r w:rsidR="00B37E64">
                <w:rPr>
                  <w:rStyle w:val="a5"/>
                  <w:u w:val="none"/>
                </w:rPr>
                <w:t>NETDEV_XW_PANE_TYPE_S</w:t>
              </w:r>
            </w:hyperlink>
            <w:r w:rsidR="00B37E64">
              <w:t xml:space="preserve">   stPaneType;</w:t>
            </w:r>
          </w:p>
          <w:p w14:paraId="007EE9E4" w14:textId="77777777" w:rsidR="00B37E64" w:rsidRPr="003B4A82" w:rsidRDefault="00B37E64" w:rsidP="00253467">
            <w:pPr>
              <w:ind w:leftChars="200" w:left="420"/>
              <w:jc w:val="left"/>
            </w:pPr>
            <w:r>
              <w:t>UINT32                  udwMaxEncodeDevicesNum;</w:t>
            </w:r>
          </w:p>
          <w:p w14:paraId="1FDF9238" w14:textId="77777777" w:rsidR="00B37E64" w:rsidRPr="003B4A82" w:rsidRDefault="00B37E64" w:rsidP="00253467">
            <w:pPr>
              <w:ind w:leftChars="200" w:left="420"/>
              <w:jc w:val="left"/>
            </w:pPr>
            <w:r>
              <w:t>UINT32                  udwMaxVideoSourceNum;</w:t>
            </w:r>
          </w:p>
          <w:p w14:paraId="5EF91F46" w14:textId="77777777" w:rsidR="00B37E64" w:rsidRPr="003B4A82" w:rsidRDefault="00B37E64" w:rsidP="00253467">
            <w:pPr>
              <w:ind w:leftChars="200" w:left="420"/>
              <w:jc w:val="left"/>
            </w:pPr>
            <w:r>
              <w:t>UINT32                  udwSupportWindowTypeNum;</w:t>
            </w:r>
          </w:p>
          <w:p w14:paraId="163196DD" w14:textId="77777777" w:rsidR="00B37E64" w:rsidRPr="003B4A82" w:rsidRDefault="00B37E64" w:rsidP="00253467">
            <w:pPr>
              <w:ind w:leftChars="200" w:left="420"/>
              <w:jc w:val="left"/>
            </w:pPr>
            <w:r>
              <w:t>UINT32                  *paudwWindowType;</w:t>
            </w:r>
          </w:p>
          <w:p w14:paraId="07755097" w14:textId="77777777" w:rsidR="00B37E64" w:rsidRDefault="00B37E64" w:rsidP="00253467">
            <w:pPr>
              <w:ind w:leftChars="200" w:left="420"/>
              <w:jc w:val="left"/>
            </w:pPr>
            <w:r>
              <w:t>BOOL                    bAutoSelectSignalSrc;</w:t>
            </w:r>
          </w:p>
          <w:p w14:paraId="3AA15C17" w14:textId="77777777" w:rsidR="00B37E64" w:rsidRDefault="00B37E64" w:rsidP="00253467">
            <w:pPr>
              <w:ind w:leftChars="200" w:left="420"/>
              <w:jc w:val="left"/>
            </w:pPr>
            <w:r>
              <w:t>BOOL                    bSupportCustomizeOutputFormat;</w:t>
            </w:r>
          </w:p>
          <w:p w14:paraId="5B56B0C6" w14:textId="77777777" w:rsidR="00B37E64" w:rsidRPr="003B4A82" w:rsidRDefault="00B37E64" w:rsidP="00253467">
            <w:pPr>
              <w:ind w:leftChars="200" w:left="420"/>
              <w:jc w:val="left"/>
            </w:pPr>
            <w:r>
              <w:t>BOOL                    bSupportCustomizeInputFormat;</w:t>
            </w:r>
          </w:p>
          <w:p w14:paraId="27C894A4" w14:textId="77777777" w:rsidR="00B37E64" w:rsidRPr="003B4A82" w:rsidRDefault="00B37E64" w:rsidP="00253467">
            <w:pPr>
              <w:ind w:leftChars="200" w:left="420"/>
              <w:jc w:val="left"/>
            </w:pPr>
            <w:r>
              <w:t>BYTE                    byRes[36];</w:t>
            </w:r>
          </w:p>
          <w:p w14:paraId="54FB22F4" w14:textId="77777777" w:rsidR="00B37E64" w:rsidRPr="003B4A82" w:rsidRDefault="00B37E64" w:rsidP="00253467">
            <w:pPr>
              <w:jc w:val="left"/>
            </w:pPr>
            <w:r>
              <w:t>}NETDEV_XW_SUPPORT_CAP_S, *LPNETDEV_XW_SUPPORT_CAP_S;</w:t>
            </w:r>
          </w:p>
        </w:tc>
      </w:tr>
    </w:tbl>
    <w:p w14:paraId="554983FD" w14:textId="77777777" w:rsidR="00B37E64" w:rsidRPr="003B4A82" w:rsidRDefault="00B37E64" w:rsidP="00B37E64">
      <w:pPr>
        <w:rPr>
          <w:b/>
        </w:rPr>
      </w:pPr>
    </w:p>
    <w:p w14:paraId="0059538F" w14:textId="12A780E3"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3291"/>
        <w:gridCol w:w="7165"/>
      </w:tblGrid>
      <w:tr w:rsidR="00B37E64" w:rsidRPr="003B4A82" w14:paraId="3673FC59" w14:textId="77777777" w:rsidTr="00253467">
        <w:trPr>
          <w:jc w:val="center"/>
        </w:trPr>
        <w:tc>
          <w:tcPr>
            <w:tcW w:w="2263" w:type="dxa"/>
          </w:tcPr>
          <w:p w14:paraId="7DE755D5" w14:textId="77777777" w:rsidR="00B37E64" w:rsidRPr="003B4A82" w:rsidRDefault="00B37E64" w:rsidP="00253467">
            <w:pPr>
              <w:jc w:val="center"/>
            </w:pPr>
            <w:r>
              <w:t>Parameter</w:t>
            </w:r>
          </w:p>
        </w:tc>
        <w:tc>
          <w:tcPr>
            <w:tcW w:w="8193" w:type="dxa"/>
          </w:tcPr>
          <w:p w14:paraId="2ED4D81F" w14:textId="77777777" w:rsidR="00B37E64" w:rsidRPr="003B4A82" w:rsidRDefault="00B37E64" w:rsidP="00253467">
            <w:pPr>
              <w:jc w:val="center"/>
            </w:pPr>
            <w:r>
              <w:t>Description</w:t>
            </w:r>
          </w:p>
        </w:tc>
      </w:tr>
      <w:tr w:rsidR="00B37E64" w:rsidRPr="003B4A82" w14:paraId="48C94D4D" w14:textId="77777777" w:rsidTr="00253467">
        <w:trPr>
          <w:jc w:val="center"/>
        </w:trPr>
        <w:tc>
          <w:tcPr>
            <w:tcW w:w="2263" w:type="dxa"/>
            <w:vAlign w:val="center"/>
          </w:tcPr>
          <w:p w14:paraId="1AA4A911" w14:textId="77777777" w:rsidR="00B37E64" w:rsidRPr="003B4A82" w:rsidRDefault="00B37E64" w:rsidP="00253467">
            <w:r>
              <w:t>udwPane</w:t>
            </w:r>
          </w:p>
        </w:tc>
        <w:tc>
          <w:tcPr>
            <w:tcW w:w="8193" w:type="dxa"/>
            <w:vAlign w:val="center"/>
          </w:tcPr>
          <w:p w14:paraId="39F6B6A3" w14:textId="77777777" w:rsidR="00B37E64" w:rsidRPr="003B4A82" w:rsidRDefault="00B37E64" w:rsidP="00253467">
            <w:r>
              <w:t xml:space="preserve">Split window capability. See </w:t>
            </w:r>
            <w:hyperlink w:anchor="_分屏能力枚举" w:history="1">
              <w:r>
                <w:rPr>
                  <w:rStyle w:val="a5"/>
                  <w:u w:val="none"/>
                </w:rPr>
                <w:t>NETDEV_PANE_CAP_E</w:t>
              </w:r>
            </w:hyperlink>
          </w:p>
        </w:tc>
      </w:tr>
      <w:tr w:rsidR="00B37E64" w:rsidRPr="003B4A82" w14:paraId="7619D498" w14:textId="77777777" w:rsidTr="00253467">
        <w:trPr>
          <w:jc w:val="center"/>
        </w:trPr>
        <w:tc>
          <w:tcPr>
            <w:tcW w:w="2263" w:type="dxa"/>
            <w:vAlign w:val="center"/>
          </w:tcPr>
          <w:p w14:paraId="6DA764C0" w14:textId="77777777" w:rsidR="00B37E64" w:rsidRPr="003B4A82" w:rsidRDefault="00B37E64" w:rsidP="00253467">
            <w:r>
              <w:t>udwWndRoaming</w:t>
            </w:r>
          </w:p>
        </w:tc>
        <w:tc>
          <w:tcPr>
            <w:tcW w:w="8193" w:type="dxa"/>
            <w:vAlign w:val="center"/>
          </w:tcPr>
          <w:p w14:paraId="49D11B87" w14:textId="77777777" w:rsidR="00B37E64" w:rsidRPr="003B4A82" w:rsidRDefault="00B37E64" w:rsidP="00253467">
            <w:r>
              <w:t xml:space="preserve">Window roaming capability. See </w:t>
            </w:r>
            <w:hyperlink w:anchor="_窗口漫游能力枚举" w:history="1">
              <w:r>
                <w:rPr>
                  <w:rStyle w:val="a5"/>
                  <w:u w:val="none"/>
                </w:rPr>
                <w:t>NETDEV_ROAMING_CAP_E</w:t>
              </w:r>
            </w:hyperlink>
          </w:p>
        </w:tc>
      </w:tr>
      <w:tr w:rsidR="00B37E64" w:rsidRPr="003B4A82" w14:paraId="29331565" w14:textId="77777777" w:rsidTr="00253467">
        <w:trPr>
          <w:jc w:val="center"/>
        </w:trPr>
        <w:tc>
          <w:tcPr>
            <w:tcW w:w="2263" w:type="dxa"/>
            <w:vAlign w:val="center"/>
          </w:tcPr>
          <w:p w14:paraId="57FDC128" w14:textId="77777777" w:rsidR="00B37E64" w:rsidRPr="003B4A82" w:rsidRDefault="00B37E64" w:rsidP="00253467">
            <w:r>
              <w:t>udwWnd</w:t>
            </w:r>
          </w:p>
        </w:tc>
        <w:tc>
          <w:tcPr>
            <w:tcW w:w="8193" w:type="dxa"/>
            <w:vAlign w:val="center"/>
          </w:tcPr>
          <w:p w14:paraId="3CE7F1C6" w14:textId="77777777" w:rsidR="00B37E64" w:rsidRPr="003B4A82" w:rsidRDefault="00B37E64" w:rsidP="00253467">
            <w:r>
              <w:t xml:space="preserve">Window opening capability. See </w:t>
            </w:r>
            <w:hyperlink w:anchor="_开窗能力枚举" w:history="1">
              <w:r>
                <w:rPr>
                  <w:rStyle w:val="a5"/>
                  <w:u w:val="none"/>
                </w:rPr>
                <w:t>NETDEV_XW_WND_CAP_E</w:t>
              </w:r>
            </w:hyperlink>
          </w:p>
        </w:tc>
      </w:tr>
      <w:tr w:rsidR="00B37E64" w:rsidRPr="003B4A82" w14:paraId="32A4788C" w14:textId="77777777" w:rsidTr="00253467">
        <w:trPr>
          <w:jc w:val="center"/>
        </w:trPr>
        <w:tc>
          <w:tcPr>
            <w:tcW w:w="2263" w:type="dxa"/>
            <w:vAlign w:val="center"/>
          </w:tcPr>
          <w:p w14:paraId="27C87CB7" w14:textId="77777777" w:rsidR="00B37E64" w:rsidRPr="003B4A82" w:rsidRDefault="00B37E64" w:rsidP="00253467">
            <w:r>
              <w:t>bBackToShow</w:t>
            </w:r>
          </w:p>
        </w:tc>
        <w:tc>
          <w:tcPr>
            <w:tcW w:w="8193" w:type="dxa"/>
            <w:vAlign w:val="center"/>
          </w:tcPr>
          <w:p w14:paraId="516534B9" w14:textId="77777777" w:rsidR="00B37E64" w:rsidRPr="003B4A82" w:rsidRDefault="00B37E64" w:rsidP="00253467">
            <w:r>
              <w:t>Whether back display is supported. 0: No  1: Yes</w:t>
            </w:r>
          </w:p>
        </w:tc>
      </w:tr>
      <w:tr w:rsidR="00B37E64" w:rsidRPr="003B4A82" w14:paraId="413F32E4" w14:textId="77777777" w:rsidTr="00253467">
        <w:trPr>
          <w:jc w:val="center"/>
        </w:trPr>
        <w:tc>
          <w:tcPr>
            <w:tcW w:w="2263" w:type="dxa"/>
            <w:vAlign w:val="center"/>
          </w:tcPr>
          <w:p w14:paraId="6AB15671" w14:textId="77777777" w:rsidR="00B37E64" w:rsidRPr="003B4A82" w:rsidRDefault="00B37E64" w:rsidP="00253467">
            <w:r>
              <w:t>bWndOverlay</w:t>
            </w:r>
          </w:p>
        </w:tc>
        <w:tc>
          <w:tcPr>
            <w:tcW w:w="8193" w:type="dxa"/>
            <w:vAlign w:val="center"/>
          </w:tcPr>
          <w:p w14:paraId="304E271C" w14:textId="77777777" w:rsidR="00B37E64" w:rsidRPr="003B4A82" w:rsidRDefault="00B37E64" w:rsidP="00253467">
            <w:r>
              <w:t>Whether window overlay is supported. 0: No  1: Yes</w:t>
            </w:r>
          </w:p>
        </w:tc>
      </w:tr>
      <w:tr w:rsidR="00B37E64" w:rsidRPr="003B4A82" w14:paraId="45776B82" w14:textId="77777777" w:rsidTr="00253467">
        <w:trPr>
          <w:jc w:val="center"/>
        </w:trPr>
        <w:tc>
          <w:tcPr>
            <w:tcW w:w="2263" w:type="dxa"/>
            <w:vAlign w:val="center"/>
          </w:tcPr>
          <w:p w14:paraId="309026E0" w14:textId="77777777" w:rsidR="00B37E64" w:rsidRPr="003B4A82" w:rsidRDefault="00B37E64" w:rsidP="00253467">
            <w:r>
              <w:t>bTopWndSetTransp</w:t>
            </w:r>
          </w:p>
        </w:tc>
        <w:tc>
          <w:tcPr>
            <w:tcW w:w="8193" w:type="dxa"/>
            <w:vAlign w:val="center"/>
          </w:tcPr>
          <w:p w14:paraId="2530353F" w14:textId="77777777" w:rsidR="00B37E64" w:rsidRPr="003B4A82" w:rsidRDefault="00B37E64" w:rsidP="00253467">
            <w:r>
              <w:t>Whether the top-level window supports transparency. 0: No 1: Yes</w:t>
            </w:r>
          </w:p>
        </w:tc>
      </w:tr>
      <w:tr w:rsidR="00B37E64" w:rsidRPr="003B4A82" w14:paraId="6ECB8F0A" w14:textId="77777777" w:rsidTr="00253467">
        <w:trPr>
          <w:jc w:val="center"/>
        </w:trPr>
        <w:tc>
          <w:tcPr>
            <w:tcW w:w="2263" w:type="dxa"/>
            <w:vAlign w:val="center"/>
          </w:tcPr>
          <w:p w14:paraId="116427DB" w14:textId="77777777" w:rsidR="00B37E64" w:rsidRPr="003B4A82" w:rsidRDefault="00B37E64" w:rsidP="00253467">
            <w:r>
              <w:t>udwMaxWinNumPerScreen</w:t>
            </w:r>
          </w:p>
        </w:tc>
        <w:tc>
          <w:tcPr>
            <w:tcW w:w="8193" w:type="dxa"/>
            <w:vAlign w:val="center"/>
          </w:tcPr>
          <w:p w14:paraId="4A59B6ED" w14:textId="77777777" w:rsidR="00B37E64" w:rsidRPr="003B4A82" w:rsidRDefault="00B37E64" w:rsidP="00253467">
            <w:r>
              <w:t>Maximum number of windows per physical output</w:t>
            </w:r>
          </w:p>
        </w:tc>
      </w:tr>
      <w:tr w:rsidR="00B37E64" w:rsidRPr="003B4A82" w14:paraId="28D0EADE" w14:textId="77777777" w:rsidTr="00253467">
        <w:trPr>
          <w:jc w:val="center"/>
        </w:trPr>
        <w:tc>
          <w:tcPr>
            <w:tcW w:w="2263" w:type="dxa"/>
            <w:vAlign w:val="center"/>
          </w:tcPr>
          <w:p w14:paraId="123B76E2" w14:textId="77777777" w:rsidR="00B37E64" w:rsidRPr="003B4A82" w:rsidRDefault="00B37E64" w:rsidP="00253467">
            <w:r>
              <w:t>stPaneType</w:t>
            </w:r>
          </w:p>
        </w:tc>
        <w:tc>
          <w:tcPr>
            <w:tcW w:w="8193" w:type="dxa"/>
            <w:vAlign w:val="center"/>
          </w:tcPr>
          <w:p w14:paraId="0E4C8682" w14:textId="77777777" w:rsidR="00B37E64" w:rsidRPr="003B4A82" w:rsidRDefault="00B37E64" w:rsidP="00253467">
            <w:r>
              <w:t>Supported split windows</w:t>
            </w:r>
          </w:p>
        </w:tc>
      </w:tr>
      <w:tr w:rsidR="00B37E64" w:rsidRPr="003B4A82" w14:paraId="16616197" w14:textId="77777777" w:rsidTr="00253467">
        <w:trPr>
          <w:jc w:val="center"/>
        </w:trPr>
        <w:tc>
          <w:tcPr>
            <w:tcW w:w="2263" w:type="dxa"/>
            <w:vAlign w:val="center"/>
          </w:tcPr>
          <w:p w14:paraId="71CEFE9E" w14:textId="77777777" w:rsidR="00B37E64" w:rsidRPr="003B4A82" w:rsidRDefault="00B37E64" w:rsidP="00253467">
            <w:r>
              <w:t>udwMaxEncodeDevicesNum</w:t>
            </w:r>
          </w:p>
        </w:tc>
        <w:tc>
          <w:tcPr>
            <w:tcW w:w="8193" w:type="dxa"/>
            <w:vAlign w:val="center"/>
          </w:tcPr>
          <w:p w14:paraId="2D0AE78A" w14:textId="77777777" w:rsidR="00B37E64" w:rsidRPr="003B4A82" w:rsidRDefault="00B37E64" w:rsidP="00253467">
            <w:r>
              <w:t>Maximum number of encoding devices</w:t>
            </w:r>
          </w:p>
        </w:tc>
      </w:tr>
      <w:tr w:rsidR="00B37E64" w:rsidRPr="003B4A82" w14:paraId="59F9536C" w14:textId="77777777" w:rsidTr="00253467">
        <w:trPr>
          <w:jc w:val="center"/>
        </w:trPr>
        <w:tc>
          <w:tcPr>
            <w:tcW w:w="2263" w:type="dxa"/>
            <w:vAlign w:val="center"/>
          </w:tcPr>
          <w:p w14:paraId="30E9AA22" w14:textId="77777777" w:rsidR="00B37E64" w:rsidRPr="003B4A82" w:rsidRDefault="00B37E64" w:rsidP="00253467">
            <w:r>
              <w:t>udwMaxVideoSourceNum</w:t>
            </w:r>
          </w:p>
        </w:tc>
        <w:tc>
          <w:tcPr>
            <w:tcW w:w="8193" w:type="dxa"/>
            <w:vAlign w:val="center"/>
          </w:tcPr>
          <w:p w14:paraId="0F30B0BF" w14:textId="77777777" w:rsidR="00B37E64" w:rsidRPr="003B4A82" w:rsidRDefault="00B37E64" w:rsidP="00253467">
            <w:r>
              <w:t>Maximum number of video input channels</w:t>
            </w:r>
          </w:p>
        </w:tc>
      </w:tr>
      <w:tr w:rsidR="00B37E64" w:rsidRPr="003B4A82" w14:paraId="25506EBB" w14:textId="77777777" w:rsidTr="00253467">
        <w:trPr>
          <w:jc w:val="center"/>
        </w:trPr>
        <w:tc>
          <w:tcPr>
            <w:tcW w:w="2263" w:type="dxa"/>
            <w:vAlign w:val="center"/>
          </w:tcPr>
          <w:p w14:paraId="4D022D60" w14:textId="77777777" w:rsidR="00B37E64" w:rsidRPr="003B4A82" w:rsidRDefault="00B37E64" w:rsidP="00253467">
            <w:r>
              <w:t>udwSupportWindowTypeNum</w:t>
            </w:r>
          </w:p>
        </w:tc>
        <w:tc>
          <w:tcPr>
            <w:tcW w:w="8193" w:type="dxa"/>
            <w:vAlign w:val="center"/>
          </w:tcPr>
          <w:p w14:paraId="67939F3A" w14:textId="77777777" w:rsidR="00B37E64" w:rsidRPr="003B4A82" w:rsidRDefault="00B37E64" w:rsidP="00253467">
            <w:r>
              <w:t>Number of window opening modes supported</w:t>
            </w:r>
          </w:p>
        </w:tc>
      </w:tr>
      <w:tr w:rsidR="00B37E64" w:rsidRPr="003B4A82" w14:paraId="153901F7" w14:textId="77777777" w:rsidTr="00253467">
        <w:trPr>
          <w:jc w:val="center"/>
        </w:trPr>
        <w:tc>
          <w:tcPr>
            <w:tcW w:w="2263" w:type="dxa"/>
            <w:vAlign w:val="center"/>
          </w:tcPr>
          <w:p w14:paraId="19B4BCAD" w14:textId="77777777" w:rsidR="00B37E64" w:rsidRPr="003B4A82" w:rsidRDefault="00B37E64" w:rsidP="00253467">
            <w:r>
              <w:t>paudwWindowType</w:t>
            </w:r>
          </w:p>
        </w:tc>
        <w:tc>
          <w:tcPr>
            <w:tcW w:w="8193" w:type="dxa"/>
            <w:vAlign w:val="center"/>
          </w:tcPr>
          <w:p w14:paraId="45B6E9ED" w14:textId="77777777" w:rsidR="00B37E64" w:rsidRPr="003B4A82" w:rsidRDefault="00B37E64" w:rsidP="00253467">
            <w:r>
              <w:t xml:space="preserve">Window opening modes. See </w:t>
            </w:r>
            <w:hyperlink w:anchor="_屏幕输出制式枚举" w:history="1">
              <w:r>
                <w:rPr>
                  <w:rStyle w:val="a5"/>
                  <w:u w:val="none"/>
                </w:rPr>
                <w:t>NETDEV_XW_LAYOUT_NUM_E</w:t>
              </w:r>
            </w:hyperlink>
            <w:r>
              <w:t>. Memory needs to be allocated dynamically according to the number of supported modes.</w:t>
            </w:r>
          </w:p>
        </w:tc>
      </w:tr>
      <w:tr w:rsidR="00B37E64" w:rsidRPr="003B4A82" w14:paraId="4B85B7A7" w14:textId="77777777" w:rsidTr="00253467">
        <w:trPr>
          <w:jc w:val="center"/>
        </w:trPr>
        <w:tc>
          <w:tcPr>
            <w:tcW w:w="2263" w:type="dxa"/>
            <w:vAlign w:val="center"/>
          </w:tcPr>
          <w:p w14:paraId="470D248A" w14:textId="77777777" w:rsidR="00B37E64" w:rsidRPr="003B4A82" w:rsidRDefault="00B37E64" w:rsidP="00253467">
            <w:r>
              <w:t>bAutoSelectSignalSrc</w:t>
            </w:r>
          </w:p>
        </w:tc>
        <w:tc>
          <w:tcPr>
            <w:tcW w:w="8193" w:type="dxa"/>
            <w:vAlign w:val="center"/>
          </w:tcPr>
          <w:p w14:paraId="5E3FAABB" w14:textId="77777777" w:rsidR="00B37E64" w:rsidRPr="003B4A82" w:rsidRDefault="00B37E64" w:rsidP="00253467">
            <w:r>
              <w:t>Whether auto-selection of signal source is supported. 0: No 1: Yes</w:t>
            </w:r>
          </w:p>
        </w:tc>
      </w:tr>
      <w:tr w:rsidR="00B37E64" w:rsidRPr="003B4A82" w14:paraId="17698FAE" w14:textId="77777777" w:rsidTr="00253467">
        <w:trPr>
          <w:jc w:val="center"/>
        </w:trPr>
        <w:tc>
          <w:tcPr>
            <w:tcW w:w="2263" w:type="dxa"/>
            <w:vAlign w:val="center"/>
          </w:tcPr>
          <w:p w14:paraId="63E354D6" w14:textId="77777777" w:rsidR="00B37E64" w:rsidRPr="003B4A82" w:rsidRDefault="00B37E64" w:rsidP="00253467">
            <w:r>
              <w:t>bSupportCustomizeOutputFormat</w:t>
            </w:r>
          </w:p>
        </w:tc>
        <w:tc>
          <w:tcPr>
            <w:tcW w:w="8193" w:type="dxa"/>
            <w:vAlign w:val="center"/>
          </w:tcPr>
          <w:p w14:paraId="233A8769" w14:textId="77777777" w:rsidR="00B37E64" w:rsidRPr="003B4A82" w:rsidRDefault="00B37E64" w:rsidP="00253467">
            <w:r>
              <w:t>Whether custom output format is supported. 0: No  1: Yes</w:t>
            </w:r>
          </w:p>
        </w:tc>
      </w:tr>
      <w:tr w:rsidR="00B37E64" w:rsidRPr="003B4A82" w14:paraId="56D9E1AF" w14:textId="77777777" w:rsidTr="00253467">
        <w:trPr>
          <w:jc w:val="center"/>
        </w:trPr>
        <w:tc>
          <w:tcPr>
            <w:tcW w:w="2263" w:type="dxa"/>
            <w:vAlign w:val="center"/>
          </w:tcPr>
          <w:p w14:paraId="47B9B318" w14:textId="77777777" w:rsidR="00B37E64" w:rsidRPr="003B4A82" w:rsidRDefault="00B37E64" w:rsidP="00253467">
            <w:r>
              <w:t>bSupportCustomizeInputFormat</w:t>
            </w:r>
          </w:p>
        </w:tc>
        <w:tc>
          <w:tcPr>
            <w:tcW w:w="8193" w:type="dxa"/>
            <w:vAlign w:val="center"/>
          </w:tcPr>
          <w:p w14:paraId="3A1871FE" w14:textId="77777777" w:rsidR="00B37E64" w:rsidRPr="003B4A82" w:rsidRDefault="00B37E64" w:rsidP="00253467">
            <w:r>
              <w:t>Whether custom local input EDID is supported. 0: No  1: Yes</w:t>
            </w:r>
          </w:p>
        </w:tc>
      </w:tr>
      <w:tr w:rsidR="00B37E64" w:rsidRPr="003B4A82" w14:paraId="2B231D40" w14:textId="77777777" w:rsidTr="00253467">
        <w:trPr>
          <w:jc w:val="center"/>
        </w:trPr>
        <w:tc>
          <w:tcPr>
            <w:tcW w:w="2263" w:type="dxa"/>
            <w:vAlign w:val="center"/>
          </w:tcPr>
          <w:p w14:paraId="7FB3CA31" w14:textId="77777777" w:rsidR="00B37E64" w:rsidRPr="003B4A82" w:rsidRDefault="00B37E64" w:rsidP="00253467">
            <w:r>
              <w:t>byRes</w:t>
            </w:r>
          </w:p>
        </w:tc>
        <w:tc>
          <w:tcPr>
            <w:tcW w:w="8193" w:type="dxa"/>
            <w:vAlign w:val="center"/>
          </w:tcPr>
          <w:p w14:paraId="2F60AEEA" w14:textId="77777777" w:rsidR="00B37E64" w:rsidRPr="003B4A82" w:rsidRDefault="00B37E64" w:rsidP="00253467">
            <w:r>
              <w:t>Reserved field.</w:t>
            </w:r>
          </w:p>
        </w:tc>
      </w:tr>
    </w:tbl>
    <w:p w14:paraId="7D25FCB5" w14:textId="77777777" w:rsidR="00B37E64" w:rsidRPr="003B4A82" w:rsidRDefault="00B37E64" w:rsidP="00B37E64">
      <w:pPr>
        <w:pStyle w:val="3"/>
      </w:pPr>
      <w:bookmarkStart w:id="2096" w:name="_XW设备支持的分屏信息结构体"/>
      <w:bookmarkStart w:id="2097" w:name="_Toc88647735"/>
      <w:bookmarkStart w:id="2098" w:name="_Toc149055423"/>
      <w:bookmarkEnd w:id="2096"/>
      <w:r>
        <w:lastRenderedPageBreak/>
        <w:t>Structure of info about window layout supported by Xware device</w:t>
      </w:r>
      <w:bookmarkEnd w:id="2097"/>
      <w:bookmarkEnd w:id="2098"/>
    </w:p>
    <w:tbl>
      <w:tblPr>
        <w:tblStyle w:val="a7"/>
        <w:tblW w:w="0" w:type="auto"/>
        <w:tblLook w:val="04A0" w:firstRow="1" w:lastRow="0" w:firstColumn="1" w:lastColumn="0" w:noHBand="0" w:noVBand="1"/>
      </w:tblPr>
      <w:tblGrid>
        <w:gridCol w:w="10456"/>
      </w:tblGrid>
      <w:tr w:rsidR="00B37E64" w:rsidRPr="003B4A82" w14:paraId="5C254144" w14:textId="77777777" w:rsidTr="00253467">
        <w:tc>
          <w:tcPr>
            <w:tcW w:w="10456" w:type="dxa"/>
          </w:tcPr>
          <w:p w14:paraId="355CB180" w14:textId="77777777" w:rsidR="00B37E64" w:rsidRPr="003B4A82" w:rsidRDefault="00B37E64" w:rsidP="00253467">
            <w:pPr>
              <w:jc w:val="left"/>
            </w:pPr>
            <w:r>
              <w:t>typedef struct tagNETDEVXWPaneType</w:t>
            </w:r>
          </w:p>
          <w:p w14:paraId="40125E2E" w14:textId="77777777" w:rsidR="00B37E64" w:rsidRPr="003B4A82" w:rsidRDefault="00B37E64" w:rsidP="00253467">
            <w:pPr>
              <w:jc w:val="left"/>
            </w:pPr>
            <w:r>
              <w:t>{</w:t>
            </w:r>
          </w:p>
          <w:p w14:paraId="1BB3ED05" w14:textId="77777777" w:rsidR="00B37E64" w:rsidRPr="003B4A82" w:rsidRDefault="00B37E64" w:rsidP="00253467">
            <w:pPr>
              <w:ind w:leftChars="200" w:left="420"/>
              <w:jc w:val="left"/>
            </w:pPr>
            <w:r>
              <w:t>UINT32                          udwSize;</w:t>
            </w:r>
          </w:p>
          <w:p w14:paraId="60989847" w14:textId="77777777" w:rsidR="00B37E64" w:rsidRPr="003B4A82" w:rsidRDefault="00B37E64" w:rsidP="00253467">
            <w:pPr>
              <w:ind w:leftChars="200" w:left="420"/>
              <w:jc w:val="left"/>
            </w:pPr>
            <w:r>
              <w:t>UINT32                          *pudwPaneType;</w:t>
            </w:r>
          </w:p>
          <w:p w14:paraId="5916D639" w14:textId="77777777" w:rsidR="00B37E64" w:rsidRPr="003B4A82" w:rsidRDefault="00B37E64" w:rsidP="00253467">
            <w:pPr>
              <w:jc w:val="left"/>
            </w:pPr>
            <w:r>
              <w:t>}NETDEV_XW_PANE_TYPE_S, *LPNETDEV_XW_PANE_TYPE_S;</w:t>
            </w:r>
          </w:p>
        </w:tc>
      </w:tr>
    </w:tbl>
    <w:p w14:paraId="1C45B183" w14:textId="77777777" w:rsidR="00B37E64" w:rsidRPr="003B4A82" w:rsidRDefault="00B37E64" w:rsidP="00B37E64">
      <w:pPr>
        <w:rPr>
          <w:b/>
        </w:rPr>
      </w:pPr>
    </w:p>
    <w:p w14:paraId="38B79FF8" w14:textId="3A17818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C0AE854" w14:textId="77777777" w:rsidTr="00253467">
        <w:trPr>
          <w:jc w:val="center"/>
        </w:trPr>
        <w:tc>
          <w:tcPr>
            <w:tcW w:w="2263" w:type="dxa"/>
          </w:tcPr>
          <w:p w14:paraId="7780BB77" w14:textId="77777777" w:rsidR="00B37E64" w:rsidRPr="003B4A82" w:rsidRDefault="00B37E64" w:rsidP="00253467">
            <w:pPr>
              <w:jc w:val="center"/>
            </w:pPr>
            <w:r>
              <w:t>Parameter</w:t>
            </w:r>
          </w:p>
        </w:tc>
        <w:tc>
          <w:tcPr>
            <w:tcW w:w="8193" w:type="dxa"/>
          </w:tcPr>
          <w:p w14:paraId="20A4C449" w14:textId="77777777" w:rsidR="00B37E64" w:rsidRPr="003B4A82" w:rsidRDefault="00B37E64" w:rsidP="00253467">
            <w:pPr>
              <w:jc w:val="center"/>
            </w:pPr>
            <w:r>
              <w:t>Description</w:t>
            </w:r>
          </w:p>
        </w:tc>
      </w:tr>
      <w:tr w:rsidR="00B37E64" w:rsidRPr="003B4A82" w14:paraId="354BF7DC" w14:textId="77777777" w:rsidTr="00253467">
        <w:trPr>
          <w:jc w:val="center"/>
        </w:trPr>
        <w:tc>
          <w:tcPr>
            <w:tcW w:w="2263" w:type="dxa"/>
            <w:vAlign w:val="center"/>
          </w:tcPr>
          <w:p w14:paraId="797FC71D" w14:textId="77777777" w:rsidR="00B37E64" w:rsidRPr="003B4A82" w:rsidRDefault="00B37E64" w:rsidP="00253467">
            <w:r>
              <w:t>udwSize</w:t>
            </w:r>
          </w:p>
        </w:tc>
        <w:tc>
          <w:tcPr>
            <w:tcW w:w="8193" w:type="dxa"/>
            <w:vAlign w:val="center"/>
          </w:tcPr>
          <w:p w14:paraId="36069341" w14:textId="77777777" w:rsidR="00B37E64" w:rsidRPr="003B4A82" w:rsidRDefault="00B37E64" w:rsidP="00253467">
            <w:r>
              <w:t>Number of split windows supported</w:t>
            </w:r>
          </w:p>
        </w:tc>
      </w:tr>
      <w:tr w:rsidR="00B37E64" w:rsidRPr="003B4A82" w14:paraId="46D44206" w14:textId="77777777" w:rsidTr="00253467">
        <w:trPr>
          <w:jc w:val="center"/>
        </w:trPr>
        <w:tc>
          <w:tcPr>
            <w:tcW w:w="2263" w:type="dxa"/>
            <w:vAlign w:val="center"/>
          </w:tcPr>
          <w:p w14:paraId="3E708532" w14:textId="77777777" w:rsidR="00B37E64" w:rsidRPr="003B4A82" w:rsidRDefault="00B37E64" w:rsidP="00253467">
            <w:r>
              <w:t>pudwPaneType</w:t>
            </w:r>
          </w:p>
        </w:tc>
        <w:tc>
          <w:tcPr>
            <w:tcW w:w="8193" w:type="dxa"/>
            <w:vAlign w:val="center"/>
          </w:tcPr>
          <w:p w14:paraId="7DB29392" w14:textId="77777777" w:rsidR="00B37E64" w:rsidRPr="003B4A82" w:rsidRDefault="00B37E64" w:rsidP="00253467">
            <w:r>
              <w:t xml:space="preserve">Supported window layouts. See </w:t>
            </w:r>
            <w:hyperlink w:anchor="_屏幕输出制式枚举" w:history="1">
              <w:r>
                <w:rPr>
                  <w:rStyle w:val="a5"/>
                  <w:u w:val="none"/>
                </w:rPr>
                <w:t>NETDEV_XW_LAYOUT_NUM_E</w:t>
              </w:r>
            </w:hyperlink>
          </w:p>
        </w:tc>
      </w:tr>
    </w:tbl>
    <w:p w14:paraId="57F5AEEE" w14:textId="77777777" w:rsidR="00B37E64" w:rsidRPr="003B4A82" w:rsidRDefault="00B37E64" w:rsidP="00B37E64">
      <w:pPr>
        <w:pStyle w:val="3"/>
      </w:pPr>
      <w:bookmarkStart w:id="2099" w:name="_&quot;XW&quot;设备扩展视频输出制式能力集结构体"/>
      <w:bookmarkStart w:id="2100" w:name="_Toc88647736"/>
      <w:bookmarkStart w:id="2101" w:name="_Toc149055424"/>
      <w:bookmarkEnd w:id="2099"/>
      <w:r>
        <w:t>Structure of video output expansion format of Xware device</w:t>
      </w:r>
      <w:bookmarkEnd w:id="2100"/>
      <w:bookmarkEnd w:id="2101"/>
    </w:p>
    <w:tbl>
      <w:tblPr>
        <w:tblStyle w:val="a7"/>
        <w:tblW w:w="0" w:type="auto"/>
        <w:tblLook w:val="04A0" w:firstRow="1" w:lastRow="0" w:firstColumn="1" w:lastColumn="0" w:noHBand="0" w:noVBand="1"/>
      </w:tblPr>
      <w:tblGrid>
        <w:gridCol w:w="10456"/>
      </w:tblGrid>
      <w:tr w:rsidR="00B37E64" w:rsidRPr="003B4A82" w14:paraId="45911F7D" w14:textId="77777777" w:rsidTr="00253467">
        <w:tc>
          <w:tcPr>
            <w:tcW w:w="10456" w:type="dxa"/>
          </w:tcPr>
          <w:p w14:paraId="0744B6A2" w14:textId="77777777" w:rsidR="00B37E64" w:rsidRPr="003B4A82" w:rsidRDefault="00B37E64" w:rsidP="00253467">
            <w:pPr>
              <w:jc w:val="left"/>
            </w:pPr>
            <w:r>
              <w:t>typedef struct tagNETDEVXWFormatListEx</w:t>
            </w:r>
          </w:p>
          <w:p w14:paraId="721F13FB" w14:textId="77777777" w:rsidR="00B37E64" w:rsidRPr="003B4A82" w:rsidRDefault="00B37E64" w:rsidP="00253467">
            <w:pPr>
              <w:jc w:val="left"/>
            </w:pPr>
            <w:r>
              <w:t>{</w:t>
            </w:r>
          </w:p>
          <w:p w14:paraId="2D4E67B1" w14:textId="77777777" w:rsidR="00B37E64" w:rsidRPr="003B4A82" w:rsidRDefault="00B37E64" w:rsidP="00253467">
            <w:pPr>
              <w:ind w:leftChars="200" w:left="420"/>
              <w:jc w:val="left"/>
            </w:pPr>
            <w:r>
              <w:t>UINT32      udwVideoOutID;</w:t>
            </w:r>
          </w:p>
          <w:p w14:paraId="33ECAD2B" w14:textId="77777777" w:rsidR="00B37E64" w:rsidRPr="003B4A82" w:rsidRDefault="00B37E64" w:rsidP="00253467">
            <w:pPr>
              <w:ind w:leftChars="200" w:left="420"/>
              <w:jc w:val="left"/>
            </w:pPr>
            <w:r>
              <w:t>UINT32      udwFormatNum;</w:t>
            </w:r>
          </w:p>
          <w:p w14:paraId="19BC297C" w14:textId="77777777" w:rsidR="00B37E64" w:rsidRPr="003B4A82" w:rsidRDefault="00B37E64" w:rsidP="00253467">
            <w:pPr>
              <w:ind w:leftChars="200" w:left="420"/>
              <w:jc w:val="left"/>
            </w:pPr>
            <w:r>
              <w:t>UINT32      adwFormatList[NETDEV_VIDEO_FORMAT_MAX];</w:t>
            </w:r>
          </w:p>
          <w:p w14:paraId="62902BDF" w14:textId="77777777" w:rsidR="00B37E64" w:rsidRPr="003B4A82" w:rsidRDefault="00B37E64" w:rsidP="00253467">
            <w:pPr>
              <w:ind w:leftChars="200" w:left="420"/>
              <w:jc w:val="left"/>
            </w:pPr>
            <w:r>
              <w:t>BYTE        byRes[64];</w:t>
            </w:r>
          </w:p>
          <w:p w14:paraId="4FF00232" w14:textId="77777777" w:rsidR="00B37E64" w:rsidRPr="003B4A82" w:rsidRDefault="00B37E64" w:rsidP="00253467">
            <w:pPr>
              <w:jc w:val="left"/>
            </w:pPr>
            <w:r>
              <w:t>}NETDEV_XW_FORMAT_EX_LIST_S, *LPNETDEV_XW_FORMAT_EX_LIST_S;</w:t>
            </w:r>
          </w:p>
        </w:tc>
      </w:tr>
    </w:tbl>
    <w:p w14:paraId="6B71EAC1" w14:textId="77777777" w:rsidR="00B37E64" w:rsidRPr="003B4A82" w:rsidRDefault="00B37E64" w:rsidP="00B37E64">
      <w:pPr>
        <w:rPr>
          <w:b/>
        </w:rPr>
      </w:pPr>
    </w:p>
    <w:p w14:paraId="0C47E0FB" w14:textId="41A698E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1BDD0FC" w14:textId="77777777" w:rsidTr="00253467">
        <w:trPr>
          <w:jc w:val="center"/>
        </w:trPr>
        <w:tc>
          <w:tcPr>
            <w:tcW w:w="2263" w:type="dxa"/>
          </w:tcPr>
          <w:p w14:paraId="3C8EC231" w14:textId="77777777" w:rsidR="00B37E64" w:rsidRPr="003B4A82" w:rsidRDefault="00B37E64" w:rsidP="00253467">
            <w:pPr>
              <w:jc w:val="center"/>
            </w:pPr>
            <w:r>
              <w:t>Parameter</w:t>
            </w:r>
          </w:p>
        </w:tc>
        <w:tc>
          <w:tcPr>
            <w:tcW w:w="8193" w:type="dxa"/>
          </w:tcPr>
          <w:p w14:paraId="4BBCB6CE" w14:textId="77777777" w:rsidR="00B37E64" w:rsidRPr="003B4A82" w:rsidRDefault="00B37E64" w:rsidP="00253467">
            <w:pPr>
              <w:jc w:val="center"/>
            </w:pPr>
            <w:r>
              <w:t>Description</w:t>
            </w:r>
          </w:p>
        </w:tc>
      </w:tr>
      <w:tr w:rsidR="00B37E64" w:rsidRPr="003B4A82" w14:paraId="6088C591" w14:textId="77777777" w:rsidTr="00253467">
        <w:trPr>
          <w:jc w:val="center"/>
        </w:trPr>
        <w:tc>
          <w:tcPr>
            <w:tcW w:w="2263" w:type="dxa"/>
            <w:vAlign w:val="center"/>
          </w:tcPr>
          <w:p w14:paraId="0A07065A" w14:textId="77777777" w:rsidR="00B37E64" w:rsidRPr="003B4A82" w:rsidRDefault="00B37E64" w:rsidP="00253467">
            <w:r>
              <w:t>udwVideoOutID</w:t>
            </w:r>
          </w:p>
        </w:tc>
        <w:tc>
          <w:tcPr>
            <w:tcW w:w="8193" w:type="dxa"/>
            <w:vAlign w:val="center"/>
          </w:tcPr>
          <w:p w14:paraId="4A8B6404" w14:textId="0286AE5B" w:rsidR="00B37E64" w:rsidRPr="003B4A82" w:rsidRDefault="00B37E64" w:rsidP="00FD6B67">
            <w:r>
              <w:t xml:space="preserve">Video output channel ID, which is the unique identifier of a video output channel. Obtained through the interface for getting device’s physical resources. Same as the VideoOutID passed by the </w:t>
            </w:r>
            <w:r w:rsidR="00FD6B67" w:rsidRPr="00FD6B67">
              <w:t>NETDEV_XW_CreateTVWallCfg</w:t>
            </w:r>
            <w:r w:rsidR="00FD6B67">
              <w:t xml:space="preserve"> </w:t>
            </w:r>
            <w:r w:rsidR="00FD6B67">
              <w:rPr>
                <w:rFonts w:hint="eastAsia"/>
              </w:rPr>
              <w:t>a</w:t>
            </w:r>
            <w:r w:rsidR="00FD6B67">
              <w:t xml:space="preserve">nd </w:t>
            </w:r>
            <w:r w:rsidR="00FD6B67" w:rsidRPr="00FD6B67">
              <w:t>NETDEV_XW_CreateTVWallCfg_V30</w:t>
            </w:r>
            <w:r>
              <w:t xml:space="preserve"> interface.</w:t>
            </w:r>
          </w:p>
        </w:tc>
      </w:tr>
      <w:tr w:rsidR="00B37E64" w:rsidRPr="003B4A82" w14:paraId="0F81838E" w14:textId="77777777" w:rsidTr="00253467">
        <w:trPr>
          <w:jc w:val="center"/>
        </w:trPr>
        <w:tc>
          <w:tcPr>
            <w:tcW w:w="2263" w:type="dxa"/>
            <w:vAlign w:val="center"/>
          </w:tcPr>
          <w:p w14:paraId="7A103CE4" w14:textId="77777777" w:rsidR="00B37E64" w:rsidRPr="003B4A82" w:rsidRDefault="00B37E64" w:rsidP="00253467">
            <w:r>
              <w:t>udwFormatNum</w:t>
            </w:r>
          </w:p>
        </w:tc>
        <w:tc>
          <w:tcPr>
            <w:tcW w:w="8193" w:type="dxa"/>
            <w:vAlign w:val="center"/>
          </w:tcPr>
          <w:p w14:paraId="5BFCE246" w14:textId="77777777" w:rsidR="00B37E64" w:rsidRPr="003B4A82" w:rsidRDefault="00B37E64" w:rsidP="00253467">
            <w:r>
              <w:t>Number of video formats supported by video output channel</w:t>
            </w:r>
          </w:p>
        </w:tc>
      </w:tr>
      <w:tr w:rsidR="00B37E64" w:rsidRPr="003B4A82" w14:paraId="00CDCB80" w14:textId="77777777" w:rsidTr="00253467">
        <w:trPr>
          <w:jc w:val="center"/>
        </w:trPr>
        <w:tc>
          <w:tcPr>
            <w:tcW w:w="2263" w:type="dxa"/>
            <w:vAlign w:val="center"/>
          </w:tcPr>
          <w:p w14:paraId="76A0962E" w14:textId="77777777" w:rsidR="00B37E64" w:rsidRPr="003B4A82" w:rsidRDefault="00B37E64" w:rsidP="00253467">
            <w:r>
              <w:t>adwFormatList</w:t>
            </w:r>
          </w:p>
        </w:tc>
        <w:tc>
          <w:tcPr>
            <w:tcW w:w="8193" w:type="dxa"/>
            <w:vAlign w:val="center"/>
          </w:tcPr>
          <w:p w14:paraId="09AE5A60" w14:textId="77777777" w:rsidR="00B37E64" w:rsidRPr="003B4A82" w:rsidRDefault="00B37E64" w:rsidP="00253467">
            <w:r>
              <w:t xml:space="preserve">Supported video output formats. See </w:t>
            </w:r>
            <w:hyperlink w:anchor="_分辨率枚举" w:history="1">
              <w:r>
                <w:rPr>
                  <w:rStyle w:val="a5"/>
                  <w:u w:val="none"/>
                </w:rPr>
                <w:t>NETDEV_VIDEO_FORMAT_E</w:t>
              </w:r>
            </w:hyperlink>
            <w:r>
              <w:t>.</w:t>
            </w:r>
          </w:p>
        </w:tc>
      </w:tr>
      <w:tr w:rsidR="00B37E64" w:rsidRPr="003B4A82" w14:paraId="036BA97E" w14:textId="77777777" w:rsidTr="00253467">
        <w:trPr>
          <w:jc w:val="center"/>
        </w:trPr>
        <w:tc>
          <w:tcPr>
            <w:tcW w:w="2263" w:type="dxa"/>
            <w:vAlign w:val="center"/>
          </w:tcPr>
          <w:p w14:paraId="7204B0EF" w14:textId="77777777" w:rsidR="00B37E64" w:rsidRPr="003B4A82" w:rsidRDefault="00B37E64" w:rsidP="00253467">
            <w:r>
              <w:t>byRes</w:t>
            </w:r>
          </w:p>
        </w:tc>
        <w:tc>
          <w:tcPr>
            <w:tcW w:w="8193" w:type="dxa"/>
            <w:vAlign w:val="center"/>
          </w:tcPr>
          <w:p w14:paraId="3904ACF3" w14:textId="77777777" w:rsidR="00B37E64" w:rsidRPr="003B4A82" w:rsidRDefault="00B37E64" w:rsidP="00253467">
            <w:r>
              <w:t>Reserved field.</w:t>
            </w:r>
          </w:p>
        </w:tc>
      </w:tr>
    </w:tbl>
    <w:p w14:paraId="5451F7A0" w14:textId="77777777" w:rsidR="00B37E64" w:rsidRPr="003B4A82" w:rsidRDefault="00B37E64" w:rsidP="00B37E64">
      <w:pPr>
        <w:pStyle w:val="3"/>
      </w:pPr>
      <w:bookmarkStart w:id="2102" w:name="_通道数量信息结构体"/>
      <w:bookmarkStart w:id="2103" w:name="_Toc149055425"/>
      <w:bookmarkStart w:id="2104" w:name="_Toc88647737"/>
      <w:bookmarkEnd w:id="2102"/>
      <w:r>
        <w:t>Structure of info about the number of channels</w:t>
      </w:r>
      <w:bookmarkEnd w:id="2103"/>
      <w:r>
        <w:t xml:space="preserve"> </w:t>
      </w:r>
      <w:bookmarkEnd w:id="2104"/>
    </w:p>
    <w:tbl>
      <w:tblPr>
        <w:tblStyle w:val="a7"/>
        <w:tblW w:w="0" w:type="auto"/>
        <w:tblLook w:val="04A0" w:firstRow="1" w:lastRow="0" w:firstColumn="1" w:lastColumn="0" w:noHBand="0" w:noVBand="1"/>
      </w:tblPr>
      <w:tblGrid>
        <w:gridCol w:w="10456"/>
      </w:tblGrid>
      <w:tr w:rsidR="00B37E64" w:rsidRPr="003B4A82" w14:paraId="18D4D432" w14:textId="77777777" w:rsidTr="00253467">
        <w:tc>
          <w:tcPr>
            <w:tcW w:w="10456" w:type="dxa"/>
          </w:tcPr>
          <w:p w14:paraId="67959F72" w14:textId="77777777" w:rsidR="00B37E64" w:rsidRPr="003B4A82" w:rsidRDefault="00B37E64" w:rsidP="00253467">
            <w:pPr>
              <w:jc w:val="left"/>
            </w:pPr>
            <w:r>
              <w:t>typedef struct tagNETDEVXWChannelsNum</w:t>
            </w:r>
          </w:p>
          <w:p w14:paraId="7212CEF3" w14:textId="77777777" w:rsidR="00B37E64" w:rsidRPr="003B4A82" w:rsidRDefault="00B37E64" w:rsidP="00253467">
            <w:pPr>
              <w:jc w:val="left"/>
            </w:pPr>
            <w:r>
              <w:t>{</w:t>
            </w:r>
          </w:p>
          <w:p w14:paraId="569A27C1" w14:textId="77777777" w:rsidR="00B37E64" w:rsidRPr="003B4A82" w:rsidRDefault="00B37E64" w:rsidP="00253467">
            <w:pPr>
              <w:ind w:leftChars="200" w:left="420"/>
              <w:jc w:val="left"/>
            </w:pPr>
            <w:r>
              <w:t>UINT32  udwVideoInNum;</w:t>
            </w:r>
          </w:p>
          <w:p w14:paraId="72F3EB1B" w14:textId="77777777" w:rsidR="00B37E64" w:rsidRPr="003B4A82" w:rsidRDefault="00B37E64" w:rsidP="00253467">
            <w:pPr>
              <w:ind w:leftChars="200" w:left="420"/>
              <w:jc w:val="left"/>
            </w:pPr>
            <w:r>
              <w:t>UINT32  udwVideoOutNum;</w:t>
            </w:r>
          </w:p>
          <w:p w14:paraId="128F5C67" w14:textId="77777777" w:rsidR="00B37E64" w:rsidRPr="003B4A82" w:rsidRDefault="00B37E64" w:rsidP="00253467">
            <w:pPr>
              <w:ind w:leftChars="200" w:left="420"/>
              <w:jc w:val="left"/>
            </w:pPr>
            <w:r>
              <w:t>UINT32  udwAudioInNum;</w:t>
            </w:r>
          </w:p>
          <w:p w14:paraId="20D89CFC" w14:textId="77777777" w:rsidR="00B37E64" w:rsidRPr="003B4A82" w:rsidRDefault="00B37E64" w:rsidP="00253467">
            <w:pPr>
              <w:ind w:leftChars="200" w:left="420"/>
              <w:jc w:val="left"/>
            </w:pPr>
            <w:r>
              <w:t>UINT32  udwAudioOutNum;</w:t>
            </w:r>
          </w:p>
          <w:p w14:paraId="310B208D" w14:textId="77777777" w:rsidR="00B37E64" w:rsidRPr="003B4A82" w:rsidRDefault="00B37E64" w:rsidP="00253467">
            <w:pPr>
              <w:ind w:leftChars="200" w:left="420"/>
              <w:jc w:val="left"/>
            </w:pPr>
            <w:r>
              <w:t>BYTE    byRes[64];</w:t>
            </w:r>
          </w:p>
          <w:p w14:paraId="12EC931F" w14:textId="77777777" w:rsidR="00B37E64" w:rsidRPr="003B4A82" w:rsidRDefault="00B37E64" w:rsidP="00253467">
            <w:pPr>
              <w:jc w:val="left"/>
            </w:pPr>
            <w:r>
              <w:lastRenderedPageBreak/>
              <w:t>}NETDEV_XW_CHANNELS_NUM_S, *LPNETDEV_XW_CHANNELS_NUM_S;</w:t>
            </w:r>
          </w:p>
        </w:tc>
      </w:tr>
    </w:tbl>
    <w:p w14:paraId="37DD4407" w14:textId="77777777" w:rsidR="00B37E64" w:rsidRPr="003B4A82" w:rsidRDefault="00B37E64" w:rsidP="00B37E64">
      <w:pPr>
        <w:rPr>
          <w:b/>
        </w:rPr>
      </w:pPr>
    </w:p>
    <w:p w14:paraId="3E878D6B" w14:textId="6A9E3DD9"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BA39C70" w14:textId="77777777" w:rsidTr="00253467">
        <w:trPr>
          <w:jc w:val="center"/>
        </w:trPr>
        <w:tc>
          <w:tcPr>
            <w:tcW w:w="2263" w:type="dxa"/>
          </w:tcPr>
          <w:p w14:paraId="714929A5" w14:textId="77777777" w:rsidR="00B37E64" w:rsidRPr="003B4A82" w:rsidRDefault="00B37E64" w:rsidP="00253467">
            <w:pPr>
              <w:jc w:val="center"/>
            </w:pPr>
            <w:r>
              <w:t>Parameter</w:t>
            </w:r>
          </w:p>
        </w:tc>
        <w:tc>
          <w:tcPr>
            <w:tcW w:w="8193" w:type="dxa"/>
          </w:tcPr>
          <w:p w14:paraId="1ECF8EBD" w14:textId="77777777" w:rsidR="00B37E64" w:rsidRPr="003B4A82" w:rsidRDefault="00B37E64" w:rsidP="00253467">
            <w:pPr>
              <w:jc w:val="center"/>
            </w:pPr>
            <w:r>
              <w:t>Description</w:t>
            </w:r>
          </w:p>
        </w:tc>
      </w:tr>
      <w:tr w:rsidR="00B37E64" w:rsidRPr="003B4A82" w14:paraId="1464E12C" w14:textId="77777777" w:rsidTr="00253467">
        <w:trPr>
          <w:jc w:val="center"/>
        </w:trPr>
        <w:tc>
          <w:tcPr>
            <w:tcW w:w="2263" w:type="dxa"/>
            <w:vAlign w:val="center"/>
          </w:tcPr>
          <w:p w14:paraId="6EB53BDE" w14:textId="77777777" w:rsidR="00B37E64" w:rsidRPr="003B4A82" w:rsidRDefault="00B37E64" w:rsidP="00253467">
            <w:r>
              <w:t>udwVideoInNum</w:t>
            </w:r>
          </w:p>
        </w:tc>
        <w:tc>
          <w:tcPr>
            <w:tcW w:w="8193" w:type="dxa"/>
            <w:vAlign w:val="center"/>
          </w:tcPr>
          <w:p w14:paraId="39C6A2EB" w14:textId="77777777" w:rsidR="00B37E64" w:rsidRPr="003B4A82" w:rsidRDefault="00B37E64" w:rsidP="00253467">
            <w:r>
              <w:t>Number of video input channels</w:t>
            </w:r>
          </w:p>
        </w:tc>
      </w:tr>
      <w:tr w:rsidR="00B37E64" w:rsidRPr="003B4A82" w14:paraId="3F78088F" w14:textId="77777777" w:rsidTr="00253467">
        <w:trPr>
          <w:jc w:val="center"/>
        </w:trPr>
        <w:tc>
          <w:tcPr>
            <w:tcW w:w="2263" w:type="dxa"/>
            <w:vAlign w:val="center"/>
          </w:tcPr>
          <w:p w14:paraId="7D1F199E" w14:textId="77777777" w:rsidR="00B37E64" w:rsidRPr="003B4A82" w:rsidRDefault="00B37E64" w:rsidP="00253467">
            <w:r>
              <w:t>udwVideoOutNum</w:t>
            </w:r>
          </w:p>
        </w:tc>
        <w:tc>
          <w:tcPr>
            <w:tcW w:w="8193" w:type="dxa"/>
            <w:vAlign w:val="center"/>
          </w:tcPr>
          <w:p w14:paraId="2D26AAED" w14:textId="77777777" w:rsidR="00B37E64" w:rsidRPr="003B4A82" w:rsidRDefault="00B37E64" w:rsidP="00253467">
            <w:r>
              <w:t>Number of video output channels</w:t>
            </w:r>
          </w:p>
        </w:tc>
      </w:tr>
      <w:tr w:rsidR="00B37E64" w:rsidRPr="003B4A82" w14:paraId="7A479C19" w14:textId="77777777" w:rsidTr="00253467">
        <w:trPr>
          <w:jc w:val="center"/>
        </w:trPr>
        <w:tc>
          <w:tcPr>
            <w:tcW w:w="2263" w:type="dxa"/>
            <w:vAlign w:val="center"/>
          </w:tcPr>
          <w:p w14:paraId="7AED3435" w14:textId="77777777" w:rsidR="00B37E64" w:rsidRPr="003B4A82" w:rsidRDefault="00B37E64" w:rsidP="00253467">
            <w:r>
              <w:t>udwAudioInNum</w:t>
            </w:r>
          </w:p>
        </w:tc>
        <w:tc>
          <w:tcPr>
            <w:tcW w:w="8193" w:type="dxa"/>
            <w:vAlign w:val="center"/>
          </w:tcPr>
          <w:p w14:paraId="78F8C26C" w14:textId="77777777" w:rsidR="00B37E64" w:rsidRPr="003B4A82" w:rsidRDefault="00B37E64" w:rsidP="00253467">
            <w:r>
              <w:t>Number of audio input channels</w:t>
            </w:r>
          </w:p>
        </w:tc>
      </w:tr>
      <w:tr w:rsidR="00B37E64" w:rsidRPr="003B4A82" w14:paraId="407C9075" w14:textId="77777777" w:rsidTr="00253467">
        <w:trPr>
          <w:jc w:val="center"/>
        </w:trPr>
        <w:tc>
          <w:tcPr>
            <w:tcW w:w="2263" w:type="dxa"/>
            <w:vAlign w:val="center"/>
          </w:tcPr>
          <w:p w14:paraId="283C5675" w14:textId="77777777" w:rsidR="00B37E64" w:rsidRPr="003B4A82" w:rsidRDefault="00B37E64" w:rsidP="00253467">
            <w:r>
              <w:t>udwAudioOutNum</w:t>
            </w:r>
          </w:p>
        </w:tc>
        <w:tc>
          <w:tcPr>
            <w:tcW w:w="8193" w:type="dxa"/>
            <w:vAlign w:val="center"/>
          </w:tcPr>
          <w:p w14:paraId="2DCD8538" w14:textId="77777777" w:rsidR="00B37E64" w:rsidRPr="003B4A82" w:rsidRDefault="00B37E64" w:rsidP="00253467">
            <w:r>
              <w:t>Number of audio output channels</w:t>
            </w:r>
          </w:p>
        </w:tc>
      </w:tr>
      <w:tr w:rsidR="00B37E64" w:rsidRPr="003B4A82" w14:paraId="584712F7" w14:textId="77777777" w:rsidTr="00253467">
        <w:trPr>
          <w:jc w:val="center"/>
        </w:trPr>
        <w:tc>
          <w:tcPr>
            <w:tcW w:w="2263" w:type="dxa"/>
            <w:vAlign w:val="center"/>
          </w:tcPr>
          <w:p w14:paraId="05BEAD8D" w14:textId="77777777" w:rsidR="00B37E64" w:rsidRPr="003B4A82" w:rsidRDefault="00B37E64" w:rsidP="00253467">
            <w:r>
              <w:t>byRes</w:t>
            </w:r>
          </w:p>
        </w:tc>
        <w:tc>
          <w:tcPr>
            <w:tcW w:w="8193" w:type="dxa"/>
            <w:vAlign w:val="center"/>
          </w:tcPr>
          <w:p w14:paraId="7F14B3EA" w14:textId="77777777" w:rsidR="00B37E64" w:rsidRPr="003B4A82" w:rsidRDefault="00B37E64" w:rsidP="00253467">
            <w:r>
              <w:t>Reserved field.</w:t>
            </w:r>
          </w:p>
        </w:tc>
      </w:tr>
    </w:tbl>
    <w:p w14:paraId="39AF6A6B" w14:textId="77777777" w:rsidR="00B37E64" w:rsidRPr="003B4A82" w:rsidRDefault="00B37E64" w:rsidP="00B37E64">
      <w:pPr>
        <w:rPr>
          <w:rStyle w:val="a5"/>
          <w:u w:val="none"/>
        </w:rPr>
      </w:pPr>
    </w:p>
    <w:p w14:paraId="199258CD" w14:textId="121AB2C2" w:rsidR="00B37E64" w:rsidRPr="003B4A82" w:rsidRDefault="00570071" w:rsidP="00B37E64">
      <w:pPr>
        <w:rPr>
          <w:b/>
        </w:rPr>
      </w:pPr>
      <w:r>
        <w:rPr>
          <w:b/>
        </w:rPr>
        <w:t>See also:</w:t>
      </w:r>
    </w:p>
    <w:p w14:paraId="1E65605B" w14:textId="77777777" w:rsidR="00B37E64" w:rsidRPr="003B4A82" w:rsidRDefault="00000000" w:rsidP="00B37E64">
      <w:pPr>
        <w:rPr>
          <w:rStyle w:val="a5"/>
          <w:u w:val="none"/>
        </w:rPr>
      </w:pPr>
      <w:hyperlink w:anchor="_获取本地编码通道数量" w:history="1">
        <w:r w:rsidR="00B37E64">
          <w:rPr>
            <w:rStyle w:val="a5"/>
            <w:u w:val="none"/>
          </w:rPr>
          <w:t>NETDEV_XW_GetChannelsNum</w:t>
        </w:r>
      </w:hyperlink>
    </w:p>
    <w:p w14:paraId="322E3928" w14:textId="77777777" w:rsidR="00B37E64" w:rsidRPr="003B4A82" w:rsidRDefault="00B37E64" w:rsidP="00B37E64">
      <w:pPr>
        <w:pStyle w:val="3"/>
      </w:pPr>
      <w:bookmarkStart w:id="2105" w:name="_解码器通道信息结构体"/>
      <w:bookmarkStart w:id="2106" w:name="_Toc88647738"/>
      <w:bookmarkStart w:id="2107" w:name="_Toc149055426"/>
      <w:bookmarkEnd w:id="2105"/>
      <w:r>
        <w:t>Structure of info about decoding channels</w:t>
      </w:r>
      <w:bookmarkEnd w:id="2106"/>
      <w:bookmarkEnd w:id="2107"/>
    </w:p>
    <w:tbl>
      <w:tblPr>
        <w:tblStyle w:val="a7"/>
        <w:tblW w:w="0" w:type="auto"/>
        <w:tblLook w:val="04A0" w:firstRow="1" w:lastRow="0" w:firstColumn="1" w:lastColumn="0" w:noHBand="0" w:noVBand="1"/>
      </w:tblPr>
      <w:tblGrid>
        <w:gridCol w:w="10456"/>
      </w:tblGrid>
      <w:tr w:rsidR="00B37E64" w:rsidRPr="003B4A82" w14:paraId="4BF40BDB" w14:textId="77777777" w:rsidTr="00253467">
        <w:tc>
          <w:tcPr>
            <w:tcW w:w="10456" w:type="dxa"/>
          </w:tcPr>
          <w:p w14:paraId="325392EB" w14:textId="77777777" w:rsidR="00B37E64" w:rsidRPr="003B4A82" w:rsidRDefault="00B37E64" w:rsidP="00253467">
            <w:pPr>
              <w:jc w:val="left"/>
            </w:pPr>
            <w:r>
              <w:t>typedef struct tagNETDEVXWChannelsList</w:t>
            </w:r>
          </w:p>
          <w:p w14:paraId="4B37FD9D" w14:textId="77777777" w:rsidR="00B37E64" w:rsidRPr="003B4A82" w:rsidRDefault="00B37E64" w:rsidP="00253467">
            <w:pPr>
              <w:jc w:val="left"/>
            </w:pPr>
            <w:r>
              <w:t>{</w:t>
            </w:r>
          </w:p>
          <w:p w14:paraId="3E094B60" w14:textId="77777777" w:rsidR="00B37E64" w:rsidRPr="003B4A82" w:rsidRDefault="00B37E64" w:rsidP="00253467">
            <w:pPr>
              <w:ind w:leftChars="200" w:left="420"/>
              <w:jc w:val="left"/>
            </w:pPr>
            <w:r>
              <w:t>UINT32                          udwVideoInNum;</w:t>
            </w:r>
          </w:p>
          <w:p w14:paraId="059D6577" w14:textId="77777777" w:rsidR="00B37E64" w:rsidRPr="003B4A82" w:rsidRDefault="00000000" w:rsidP="00253467">
            <w:pPr>
              <w:ind w:leftChars="200" w:left="420"/>
              <w:jc w:val="left"/>
            </w:pPr>
            <w:hyperlink w:anchor="_视频输入通道信息结构体" w:history="1">
              <w:r w:rsidR="00B37E64">
                <w:rPr>
                  <w:rStyle w:val="a5"/>
                  <w:u w:val="none"/>
                </w:rPr>
                <w:t>LPNETDEV_XW_VIDEO_IN_INFO_S</w:t>
              </w:r>
            </w:hyperlink>
            <w:r w:rsidR="00B37E64">
              <w:t xml:space="preserve">     pstVideoIn;</w:t>
            </w:r>
          </w:p>
          <w:p w14:paraId="024A3391" w14:textId="77777777" w:rsidR="00B37E64" w:rsidRPr="003B4A82" w:rsidRDefault="00B37E64" w:rsidP="00253467">
            <w:pPr>
              <w:ind w:leftChars="200" w:left="420"/>
              <w:jc w:val="left"/>
            </w:pPr>
            <w:r>
              <w:t>UINT32                          udwVideoOutNum;</w:t>
            </w:r>
          </w:p>
          <w:p w14:paraId="73A8F107" w14:textId="77777777" w:rsidR="00B37E64" w:rsidRPr="003B4A82" w:rsidRDefault="00000000" w:rsidP="00253467">
            <w:pPr>
              <w:ind w:leftChars="200" w:left="420"/>
              <w:jc w:val="left"/>
            </w:pPr>
            <w:hyperlink w:anchor="_XW视频输出通道信息结构体" w:history="1">
              <w:r w:rsidR="00B37E64">
                <w:rPr>
                  <w:rStyle w:val="a5"/>
                  <w:u w:val="none"/>
                </w:rPr>
                <w:t>LPNETDEV_XW_VIDEO_OUT_INFO_S</w:t>
              </w:r>
            </w:hyperlink>
            <w:r w:rsidR="00B37E64">
              <w:t xml:space="preserve">    pstVideoOut;</w:t>
            </w:r>
          </w:p>
          <w:p w14:paraId="333391F5" w14:textId="77777777" w:rsidR="00B37E64" w:rsidRPr="003B4A82" w:rsidRDefault="00B37E64" w:rsidP="00253467">
            <w:pPr>
              <w:ind w:leftChars="200" w:left="420"/>
              <w:jc w:val="left"/>
            </w:pPr>
            <w:r>
              <w:t>UINT32                          udwAudioInNum;</w:t>
            </w:r>
          </w:p>
          <w:p w14:paraId="5C732A83" w14:textId="77777777" w:rsidR="00B37E64" w:rsidRPr="003B4A82" w:rsidRDefault="00000000" w:rsidP="00253467">
            <w:pPr>
              <w:ind w:leftChars="200" w:left="420"/>
              <w:jc w:val="left"/>
            </w:pPr>
            <w:hyperlink w:anchor="_音频输入通道信息结构体" w:history="1">
              <w:r w:rsidR="00B37E64">
                <w:rPr>
                  <w:rStyle w:val="a5"/>
                  <w:u w:val="none"/>
                </w:rPr>
                <w:t>LPNETDEV_XW_AUDIO_IN_INFO_S</w:t>
              </w:r>
            </w:hyperlink>
            <w:r w:rsidR="00B37E64">
              <w:t xml:space="preserve">     pstAudioIn;</w:t>
            </w:r>
          </w:p>
          <w:p w14:paraId="4932BA82" w14:textId="77777777" w:rsidR="00B37E64" w:rsidRPr="003B4A82" w:rsidRDefault="00B37E64" w:rsidP="00253467">
            <w:pPr>
              <w:ind w:leftChars="200" w:left="420"/>
              <w:jc w:val="left"/>
            </w:pPr>
            <w:r>
              <w:t>UINT32                          udwAudioOutNum;</w:t>
            </w:r>
          </w:p>
          <w:p w14:paraId="3A29DBAD" w14:textId="77777777" w:rsidR="00B37E64" w:rsidRPr="003B4A82" w:rsidRDefault="00000000" w:rsidP="00253467">
            <w:pPr>
              <w:ind w:leftChars="200" w:left="420"/>
              <w:jc w:val="left"/>
            </w:pPr>
            <w:hyperlink w:anchor="_音频输出通道信息结构体" w:history="1">
              <w:r w:rsidR="00B37E64">
                <w:rPr>
                  <w:rStyle w:val="a5"/>
                  <w:u w:val="none"/>
                </w:rPr>
                <w:t>LPNETDEV_XW_AUDIO_OUT_INFO_S</w:t>
              </w:r>
            </w:hyperlink>
            <w:r w:rsidR="00B37E64">
              <w:t xml:space="preserve">    pstAudioOut; </w:t>
            </w:r>
          </w:p>
          <w:p w14:paraId="72DD5C81" w14:textId="77777777" w:rsidR="00B37E64" w:rsidRPr="003B4A82" w:rsidRDefault="00B37E64" w:rsidP="00253467">
            <w:pPr>
              <w:ind w:leftChars="200" w:left="420"/>
              <w:jc w:val="left"/>
            </w:pPr>
            <w:r>
              <w:t>UINT32                          udwSerialNum;</w:t>
            </w:r>
          </w:p>
          <w:p w14:paraId="3132A6D8" w14:textId="77777777" w:rsidR="00B37E64" w:rsidRPr="003B4A82" w:rsidRDefault="00000000" w:rsidP="00253467">
            <w:pPr>
              <w:ind w:leftChars="200" w:left="420"/>
              <w:jc w:val="left"/>
            </w:pPr>
            <w:hyperlink w:anchor="_串口通道信息结构体" w:history="1">
              <w:r w:rsidR="00B37E64">
                <w:rPr>
                  <w:rStyle w:val="a5"/>
                  <w:u w:val="none"/>
                </w:rPr>
                <w:t>LPNETDEV_XW_SERIAL_INFO_S</w:t>
              </w:r>
            </w:hyperlink>
            <w:r w:rsidR="00B37E64">
              <w:t xml:space="preserve">       pstSerialInfo;</w:t>
            </w:r>
          </w:p>
          <w:p w14:paraId="7F37682F" w14:textId="77777777" w:rsidR="00B37E64" w:rsidRPr="003B4A82" w:rsidRDefault="00B37E64" w:rsidP="00253467">
            <w:pPr>
              <w:ind w:leftChars="200" w:left="420"/>
              <w:jc w:val="left"/>
            </w:pPr>
            <w:r>
              <w:t>BYTE                            byRes[56];</w:t>
            </w:r>
          </w:p>
          <w:p w14:paraId="0BA4CA5D" w14:textId="77777777" w:rsidR="00B37E64" w:rsidRPr="003B4A82" w:rsidRDefault="00B37E64" w:rsidP="00253467">
            <w:pPr>
              <w:jc w:val="left"/>
            </w:pPr>
            <w:r>
              <w:t>}NETDEV_XW_CHANNELS_LIST_S, *LPNETDEV_XW_CHANNELS_LIST_S;</w:t>
            </w:r>
          </w:p>
        </w:tc>
      </w:tr>
    </w:tbl>
    <w:p w14:paraId="6C77A1A1" w14:textId="77777777" w:rsidR="00B37E64" w:rsidRPr="003B4A82" w:rsidRDefault="00B37E64" w:rsidP="00B37E64">
      <w:pPr>
        <w:rPr>
          <w:b/>
        </w:rPr>
      </w:pPr>
    </w:p>
    <w:p w14:paraId="44808BDC" w14:textId="457A650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A1971B0" w14:textId="77777777" w:rsidTr="00253467">
        <w:trPr>
          <w:jc w:val="center"/>
        </w:trPr>
        <w:tc>
          <w:tcPr>
            <w:tcW w:w="2263" w:type="dxa"/>
          </w:tcPr>
          <w:p w14:paraId="12823FD5" w14:textId="77777777" w:rsidR="00B37E64" w:rsidRPr="003B4A82" w:rsidRDefault="00B37E64" w:rsidP="00253467">
            <w:pPr>
              <w:jc w:val="center"/>
            </w:pPr>
            <w:r>
              <w:t>Parameter</w:t>
            </w:r>
          </w:p>
        </w:tc>
        <w:tc>
          <w:tcPr>
            <w:tcW w:w="8193" w:type="dxa"/>
          </w:tcPr>
          <w:p w14:paraId="29D777BE" w14:textId="77777777" w:rsidR="00B37E64" w:rsidRPr="003B4A82" w:rsidRDefault="00B37E64" w:rsidP="00253467">
            <w:pPr>
              <w:jc w:val="center"/>
            </w:pPr>
            <w:r>
              <w:t>Description</w:t>
            </w:r>
          </w:p>
        </w:tc>
      </w:tr>
      <w:tr w:rsidR="00B37E64" w:rsidRPr="003B4A82" w14:paraId="3092DCAD" w14:textId="77777777" w:rsidTr="00253467">
        <w:trPr>
          <w:jc w:val="center"/>
        </w:trPr>
        <w:tc>
          <w:tcPr>
            <w:tcW w:w="2263" w:type="dxa"/>
            <w:vAlign w:val="center"/>
          </w:tcPr>
          <w:p w14:paraId="4D2B5995" w14:textId="77777777" w:rsidR="00B37E64" w:rsidRPr="003B4A82" w:rsidRDefault="00B37E64" w:rsidP="00253467">
            <w:r>
              <w:t>udwVideoInNum</w:t>
            </w:r>
          </w:p>
        </w:tc>
        <w:tc>
          <w:tcPr>
            <w:tcW w:w="8193" w:type="dxa"/>
            <w:vAlign w:val="center"/>
          </w:tcPr>
          <w:p w14:paraId="13189182" w14:textId="77777777" w:rsidR="00B37E64" w:rsidRPr="003B4A82" w:rsidRDefault="00B37E64" w:rsidP="00253467">
            <w:r>
              <w:t>Number of video input channels. The maximum number of channels supported by ADU/CDU is required.</w:t>
            </w:r>
          </w:p>
        </w:tc>
      </w:tr>
      <w:tr w:rsidR="00B37E64" w:rsidRPr="003B4A82" w14:paraId="34EC38C1" w14:textId="77777777" w:rsidTr="00253467">
        <w:trPr>
          <w:jc w:val="center"/>
        </w:trPr>
        <w:tc>
          <w:tcPr>
            <w:tcW w:w="2263" w:type="dxa"/>
            <w:vAlign w:val="center"/>
          </w:tcPr>
          <w:p w14:paraId="0D28B862" w14:textId="77777777" w:rsidR="00B37E64" w:rsidRPr="003B4A82" w:rsidRDefault="00B37E64" w:rsidP="00253467">
            <w:r>
              <w:t>pstVideoIn</w:t>
            </w:r>
          </w:p>
        </w:tc>
        <w:tc>
          <w:tcPr>
            <w:tcW w:w="8193" w:type="dxa"/>
            <w:vAlign w:val="center"/>
          </w:tcPr>
          <w:p w14:paraId="6E3651C7" w14:textId="77777777" w:rsidR="00B37E64" w:rsidRPr="003B4A82" w:rsidRDefault="00B37E64" w:rsidP="00253467">
            <w:r>
              <w:t>Video input channel info. Memory needs to be allocated dynamically according to udwVideoInNum.</w:t>
            </w:r>
          </w:p>
        </w:tc>
      </w:tr>
      <w:tr w:rsidR="00B37E64" w:rsidRPr="003B4A82" w14:paraId="7F84E8B8" w14:textId="77777777" w:rsidTr="00253467">
        <w:trPr>
          <w:jc w:val="center"/>
        </w:trPr>
        <w:tc>
          <w:tcPr>
            <w:tcW w:w="2263" w:type="dxa"/>
            <w:vAlign w:val="center"/>
          </w:tcPr>
          <w:p w14:paraId="654A0885" w14:textId="77777777" w:rsidR="00B37E64" w:rsidRPr="003B4A82" w:rsidRDefault="00B37E64" w:rsidP="00253467">
            <w:r>
              <w:t>udwVideoOutNum</w:t>
            </w:r>
          </w:p>
        </w:tc>
        <w:tc>
          <w:tcPr>
            <w:tcW w:w="8193" w:type="dxa"/>
            <w:vAlign w:val="center"/>
          </w:tcPr>
          <w:p w14:paraId="6435D04C" w14:textId="77777777" w:rsidR="00B37E64" w:rsidRPr="003B4A82" w:rsidRDefault="00B37E64" w:rsidP="00253467">
            <w:r>
              <w:t>Number of video output channels. The maximum number of channels supported by ADU/CDU is required.</w:t>
            </w:r>
          </w:p>
        </w:tc>
      </w:tr>
      <w:tr w:rsidR="00B37E64" w:rsidRPr="003B4A82" w14:paraId="7E97E064" w14:textId="77777777" w:rsidTr="00253467">
        <w:trPr>
          <w:jc w:val="center"/>
        </w:trPr>
        <w:tc>
          <w:tcPr>
            <w:tcW w:w="2263" w:type="dxa"/>
            <w:vAlign w:val="center"/>
          </w:tcPr>
          <w:p w14:paraId="28E0D760" w14:textId="77777777" w:rsidR="00B37E64" w:rsidRPr="003B4A82" w:rsidRDefault="00B37E64" w:rsidP="00253467">
            <w:r>
              <w:t>pstVideoOut</w:t>
            </w:r>
          </w:p>
        </w:tc>
        <w:tc>
          <w:tcPr>
            <w:tcW w:w="8193" w:type="dxa"/>
            <w:vAlign w:val="center"/>
          </w:tcPr>
          <w:p w14:paraId="54B35384" w14:textId="77777777" w:rsidR="00B37E64" w:rsidRPr="003B4A82" w:rsidRDefault="00B37E64" w:rsidP="00253467">
            <w:r>
              <w:t>Video output channel info. Memory needs to be allocated dynamically according to udwVideoOutNum.</w:t>
            </w:r>
          </w:p>
        </w:tc>
      </w:tr>
      <w:tr w:rsidR="00B37E64" w:rsidRPr="003B4A82" w14:paraId="763D4F4E" w14:textId="77777777" w:rsidTr="00253467">
        <w:trPr>
          <w:jc w:val="center"/>
        </w:trPr>
        <w:tc>
          <w:tcPr>
            <w:tcW w:w="2263" w:type="dxa"/>
            <w:vAlign w:val="center"/>
          </w:tcPr>
          <w:p w14:paraId="23885CAF" w14:textId="77777777" w:rsidR="00B37E64" w:rsidRPr="003B4A82" w:rsidRDefault="00B37E64" w:rsidP="00253467">
            <w:r>
              <w:t>udwAudioInNum</w:t>
            </w:r>
          </w:p>
        </w:tc>
        <w:tc>
          <w:tcPr>
            <w:tcW w:w="8193" w:type="dxa"/>
            <w:vAlign w:val="center"/>
          </w:tcPr>
          <w:p w14:paraId="41585EE5" w14:textId="77777777" w:rsidR="00B37E64" w:rsidRPr="003B4A82" w:rsidRDefault="00B37E64" w:rsidP="00253467">
            <w:r>
              <w:t>Number of audio input channels. The maximum number of channels supported by ADU/CDU is required.</w:t>
            </w:r>
          </w:p>
        </w:tc>
      </w:tr>
      <w:tr w:rsidR="00B37E64" w:rsidRPr="003B4A82" w14:paraId="6A6DBBF6" w14:textId="77777777" w:rsidTr="00253467">
        <w:trPr>
          <w:jc w:val="center"/>
        </w:trPr>
        <w:tc>
          <w:tcPr>
            <w:tcW w:w="2263" w:type="dxa"/>
            <w:vAlign w:val="center"/>
          </w:tcPr>
          <w:p w14:paraId="2918548E" w14:textId="77777777" w:rsidR="00B37E64" w:rsidRPr="003B4A82" w:rsidRDefault="00B37E64" w:rsidP="00253467">
            <w:r>
              <w:t>pstAudioIn</w:t>
            </w:r>
          </w:p>
        </w:tc>
        <w:tc>
          <w:tcPr>
            <w:tcW w:w="8193" w:type="dxa"/>
            <w:vAlign w:val="center"/>
          </w:tcPr>
          <w:p w14:paraId="257090BF" w14:textId="77777777" w:rsidR="00B37E64" w:rsidRPr="003B4A82" w:rsidRDefault="00B37E64" w:rsidP="00253467">
            <w:r>
              <w:t>Audio input channel info. Memory needs to be allocated dynamically according to udwAudioInNum.</w:t>
            </w:r>
          </w:p>
        </w:tc>
      </w:tr>
      <w:tr w:rsidR="00B37E64" w:rsidRPr="003B4A82" w14:paraId="7A9205D7" w14:textId="77777777" w:rsidTr="00253467">
        <w:trPr>
          <w:jc w:val="center"/>
        </w:trPr>
        <w:tc>
          <w:tcPr>
            <w:tcW w:w="2263" w:type="dxa"/>
            <w:vAlign w:val="center"/>
          </w:tcPr>
          <w:p w14:paraId="0ED0BEA3" w14:textId="77777777" w:rsidR="00B37E64" w:rsidRPr="003B4A82" w:rsidRDefault="00B37E64" w:rsidP="00253467">
            <w:r>
              <w:lastRenderedPageBreak/>
              <w:t>udwAudioOutNum</w:t>
            </w:r>
          </w:p>
        </w:tc>
        <w:tc>
          <w:tcPr>
            <w:tcW w:w="8193" w:type="dxa"/>
            <w:vAlign w:val="center"/>
          </w:tcPr>
          <w:p w14:paraId="792E26C3" w14:textId="77777777" w:rsidR="00B37E64" w:rsidRPr="003B4A82" w:rsidRDefault="00B37E64" w:rsidP="00253467">
            <w:r>
              <w:t>Number of audio output channels. The maximum number of channels supported by ADU/CDU is required.</w:t>
            </w:r>
          </w:p>
        </w:tc>
      </w:tr>
      <w:tr w:rsidR="00B37E64" w:rsidRPr="003B4A82" w14:paraId="5C1D3D55" w14:textId="77777777" w:rsidTr="00253467">
        <w:trPr>
          <w:jc w:val="center"/>
        </w:trPr>
        <w:tc>
          <w:tcPr>
            <w:tcW w:w="2263" w:type="dxa"/>
            <w:vAlign w:val="center"/>
          </w:tcPr>
          <w:p w14:paraId="4EF704D0" w14:textId="77777777" w:rsidR="00B37E64" w:rsidRPr="003B4A82" w:rsidRDefault="00B37E64" w:rsidP="00253467">
            <w:r>
              <w:t>pstAudioOut</w:t>
            </w:r>
          </w:p>
        </w:tc>
        <w:tc>
          <w:tcPr>
            <w:tcW w:w="8193" w:type="dxa"/>
            <w:vAlign w:val="center"/>
          </w:tcPr>
          <w:p w14:paraId="75807534" w14:textId="77777777" w:rsidR="00B37E64" w:rsidRPr="003B4A82" w:rsidRDefault="00B37E64" w:rsidP="00253467">
            <w:r>
              <w:t>Audio output channel info. Memory needs to be allocated dynamically according to udwAudioOutNum.</w:t>
            </w:r>
          </w:p>
        </w:tc>
      </w:tr>
      <w:tr w:rsidR="00B37E64" w:rsidRPr="003B4A82" w14:paraId="30CD93E8" w14:textId="77777777" w:rsidTr="00253467">
        <w:trPr>
          <w:jc w:val="center"/>
        </w:trPr>
        <w:tc>
          <w:tcPr>
            <w:tcW w:w="2263" w:type="dxa"/>
            <w:vAlign w:val="center"/>
          </w:tcPr>
          <w:p w14:paraId="68C6C004" w14:textId="77777777" w:rsidR="00B37E64" w:rsidRPr="003B4A82" w:rsidRDefault="00B37E64" w:rsidP="00253467">
            <w:r>
              <w:t>udwSerialNum</w:t>
            </w:r>
          </w:p>
        </w:tc>
        <w:tc>
          <w:tcPr>
            <w:tcW w:w="8193" w:type="dxa"/>
            <w:vAlign w:val="center"/>
          </w:tcPr>
          <w:p w14:paraId="2BC14700" w14:textId="77777777" w:rsidR="00B37E64" w:rsidRPr="003B4A82" w:rsidRDefault="00B37E64" w:rsidP="00253467">
            <w:r>
              <w:t>Number of serial port channels. The maximum number of channels supported by ADU/CDU is required.</w:t>
            </w:r>
          </w:p>
        </w:tc>
      </w:tr>
      <w:tr w:rsidR="00B37E64" w:rsidRPr="003B4A82" w14:paraId="7ACF9DF9" w14:textId="77777777" w:rsidTr="00253467">
        <w:trPr>
          <w:jc w:val="center"/>
        </w:trPr>
        <w:tc>
          <w:tcPr>
            <w:tcW w:w="2263" w:type="dxa"/>
            <w:vAlign w:val="center"/>
          </w:tcPr>
          <w:p w14:paraId="59AFFB01" w14:textId="77777777" w:rsidR="00B37E64" w:rsidRPr="003B4A82" w:rsidRDefault="00B37E64" w:rsidP="00253467">
            <w:r>
              <w:t>pstSerialInfo</w:t>
            </w:r>
          </w:p>
        </w:tc>
        <w:tc>
          <w:tcPr>
            <w:tcW w:w="8193" w:type="dxa"/>
            <w:vAlign w:val="center"/>
          </w:tcPr>
          <w:p w14:paraId="4F3D3964" w14:textId="77777777" w:rsidR="00B37E64" w:rsidRPr="003B4A82" w:rsidRDefault="00B37E64" w:rsidP="00253467">
            <w:r>
              <w:t>Serial port channel info. Memory needs to be allocated dynamically according to udwSerialNum.</w:t>
            </w:r>
          </w:p>
        </w:tc>
      </w:tr>
      <w:tr w:rsidR="00B37E64" w:rsidRPr="003B4A82" w14:paraId="553B0E34" w14:textId="77777777" w:rsidTr="00253467">
        <w:trPr>
          <w:jc w:val="center"/>
        </w:trPr>
        <w:tc>
          <w:tcPr>
            <w:tcW w:w="2263" w:type="dxa"/>
            <w:vAlign w:val="center"/>
          </w:tcPr>
          <w:p w14:paraId="09EC41D6" w14:textId="77777777" w:rsidR="00B37E64" w:rsidRPr="003B4A82" w:rsidRDefault="00B37E64" w:rsidP="00253467">
            <w:r>
              <w:t>byRes</w:t>
            </w:r>
          </w:p>
        </w:tc>
        <w:tc>
          <w:tcPr>
            <w:tcW w:w="8193" w:type="dxa"/>
            <w:vAlign w:val="center"/>
          </w:tcPr>
          <w:p w14:paraId="47A66344" w14:textId="77777777" w:rsidR="00B37E64" w:rsidRPr="003B4A82" w:rsidRDefault="00B37E64" w:rsidP="00253467">
            <w:r>
              <w:t>Reserved field.</w:t>
            </w:r>
          </w:p>
        </w:tc>
      </w:tr>
    </w:tbl>
    <w:p w14:paraId="559CCD50" w14:textId="77777777" w:rsidR="00B37E64" w:rsidRPr="003B4A82" w:rsidRDefault="00B37E64" w:rsidP="00B37E64">
      <w:pPr>
        <w:rPr>
          <w:rStyle w:val="a5"/>
          <w:u w:val="none"/>
        </w:rPr>
      </w:pPr>
    </w:p>
    <w:p w14:paraId="7B7D4988" w14:textId="65BCA3AA" w:rsidR="00B37E64" w:rsidRPr="003B4A82" w:rsidRDefault="00570071" w:rsidP="00B37E64">
      <w:pPr>
        <w:rPr>
          <w:b/>
        </w:rPr>
      </w:pPr>
      <w:r>
        <w:rPr>
          <w:b/>
        </w:rPr>
        <w:t>See also:</w:t>
      </w:r>
    </w:p>
    <w:p w14:paraId="107ACD96" w14:textId="77777777" w:rsidR="00B37E64" w:rsidRPr="003B4A82" w:rsidRDefault="00000000" w:rsidP="00B37E64">
      <w:hyperlink w:anchor="_获取视频通道信息列表" w:history="1">
        <w:r w:rsidR="00B37E64">
          <w:rPr>
            <w:rStyle w:val="a5"/>
            <w:u w:val="none"/>
          </w:rPr>
          <w:t>NETDEV_XW_GetChannelsInfoList</w:t>
        </w:r>
      </w:hyperlink>
    </w:p>
    <w:p w14:paraId="522DAB9D" w14:textId="77777777" w:rsidR="00B37E64" w:rsidRPr="003B4A82" w:rsidRDefault="00B37E64" w:rsidP="00B37E64">
      <w:pPr>
        <w:pStyle w:val="3"/>
      </w:pPr>
      <w:bookmarkStart w:id="2108" w:name="_视频输入通道信息结构体"/>
      <w:bookmarkStart w:id="2109" w:name="_Toc88647739"/>
      <w:bookmarkStart w:id="2110" w:name="_Toc149055427"/>
      <w:bookmarkEnd w:id="2108"/>
      <w:r>
        <w:t>Structure of info about video input channels</w:t>
      </w:r>
      <w:bookmarkEnd w:id="2109"/>
      <w:bookmarkEnd w:id="2110"/>
    </w:p>
    <w:tbl>
      <w:tblPr>
        <w:tblStyle w:val="a7"/>
        <w:tblW w:w="0" w:type="auto"/>
        <w:tblLook w:val="04A0" w:firstRow="1" w:lastRow="0" w:firstColumn="1" w:lastColumn="0" w:noHBand="0" w:noVBand="1"/>
      </w:tblPr>
      <w:tblGrid>
        <w:gridCol w:w="10456"/>
      </w:tblGrid>
      <w:tr w:rsidR="00B37E64" w:rsidRPr="003B4A82" w14:paraId="25B8EB02" w14:textId="77777777" w:rsidTr="00253467">
        <w:tc>
          <w:tcPr>
            <w:tcW w:w="10456" w:type="dxa"/>
          </w:tcPr>
          <w:p w14:paraId="3D1D81BF" w14:textId="77777777" w:rsidR="00B37E64" w:rsidRPr="003B4A82" w:rsidRDefault="00B37E64" w:rsidP="00253467">
            <w:pPr>
              <w:jc w:val="left"/>
            </w:pPr>
            <w:r>
              <w:t>typedef struct tagNETDEVXWVideoInInfo</w:t>
            </w:r>
          </w:p>
          <w:p w14:paraId="300762D1" w14:textId="77777777" w:rsidR="00B37E64" w:rsidRPr="003B4A82" w:rsidRDefault="00B37E64" w:rsidP="00253467">
            <w:pPr>
              <w:jc w:val="left"/>
            </w:pPr>
            <w:r>
              <w:t>{</w:t>
            </w:r>
          </w:p>
          <w:p w14:paraId="2666AB04" w14:textId="77777777" w:rsidR="00B37E64" w:rsidRPr="003B4A82" w:rsidRDefault="00B37E64" w:rsidP="00253467">
            <w:pPr>
              <w:ind w:leftChars="200" w:left="420"/>
              <w:jc w:val="left"/>
            </w:pPr>
            <w:r>
              <w:t>INT32   dwChannelID;</w:t>
            </w:r>
          </w:p>
          <w:p w14:paraId="4BBB900B" w14:textId="77777777" w:rsidR="00B37E64" w:rsidRPr="003B4A82" w:rsidRDefault="00B37E64" w:rsidP="00253467">
            <w:pPr>
              <w:ind w:leftChars="200" w:left="420"/>
              <w:jc w:val="left"/>
            </w:pPr>
            <w:r>
              <w:t>INT32   dwIndex;</w:t>
            </w:r>
          </w:p>
          <w:p w14:paraId="7591DCCB" w14:textId="77777777" w:rsidR="00B37E64" w:rsidRPr="003B4A82" w:rsidRDefault="00B37E64" w:rsidP="00253467">
            <w:pPr>
              <w:ind w:leftChars="200" w:left="420"/>
              <w:jc w:val="left"/>
            </w:pPr>
            <w:r>
              <w:t>UINT32  udwVideoPortType;</w:t>
            </w:r>
          </w:p>
          <w:p w14:paraId="77D0600A" w14:textId="77777777" w:rsidR="00B37E64" w:rsidRPr="003B4A82" w:rsidRDefault="00B37E64" w:rsidP="00253467">
            <w:pPr>
              <w:ind w:leftChars="200" w:left="420"/>
              <w:jc w:val="left"/>
            </w:pPr>
            <w:r>
              <w:t>UINT32  udwStatus;</w:t>
            </w:r>
          </w:p>
          <w:p w14:paraId="1001490F" w14:textId="77777777" w:rsidR="00B37E64" w:rsidRPr="003B4A82" w:rsidRDefault="00B37E64" w:rsidP="00253467">
            <w:pPr>
              <w:ind w:leftChars="200" w:left="420"/>
              <w:jc w:val="left"/>
            </w:pPr>
            <w:r>
              <w:t>BYTE    byRes[60];</w:t>
            </w:r>
          </w:p>
          <w:p w14:paraId="1C5C8DCE" w14:textId="77777777" w:rsidR="00B37E64" w:rsidRPr="003B4A82" w:rsidRDefault="00B37E64" w:rsidP="00253467">
            <w:pPr>
              <w:jc w:val="left"/>
            </w:pPr>
            <w:r>
              <w:t>}NETDEV_XW_VIDEO_IN_INFO_S, *LPNETDEV_XW_VIDEO_IN_INFO_S;</w:t>
            </w:r>
          </w:p>
        </w:tc>
      </w:tr>
    </w:tbl>
    <w:p w14:paraId="421C7708" w14:textId="77777777" w:rsidR="00B37E64" w:rsidRPr="003B4A82" w:rsidRDefault="00B37E64" w:rsidP="00B37E64">
      <w:pPr>
        <w:rPr>
          <w:b/>
        </w:rPr>
      </w:pPr>
    </w:p>
    <w:p w14:paraId="590F3670" w14:textId="3DFA4134"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0177B7E" w14:textId="77777777" w:rsidTr="00253467">
        <w:trPr>
          <w:jc w:val="center"/>
        </w:trPr>
        <w:tc>
          <w:tcPr>
            <w:tcW w:w="2263" w:type="dxa"/>
          </w:tcPr>
          <w:p w14:paraId="37A839EF" w14:textId="77777777" w:rsidR="00B37E64" w:rsidRPr="003B4A82" w:rsidRDefault="00B37E64" w:rsidP="00253467">
            <w:pPr>
              <w:jc w:val="center"/>
            </w:pPr>
            <w:r>
              <w:t>Parameter</w:t>
            </w:r>
          </w:p>
        </w:tc>
        <w:tc>
          <w:tcPr>
            <w:tcW w:w="8193" w:type="dxa"/>
          </w:tcPr>
          <w:p w14:paraId="4BC35818" w14:textId="77777777" w:rsidR="00B37E64" w:rsidRPr="003B4A82" w:rsidRDefault="00B37E64" w:rsidP="00253467">
            <w:pPr>
              <w:jc w:val="center"/>
            </w:pPr>
            <w:r>
              <w:t>Description</w:t>
            </w:r>
          </w:p>
        </w:tc>
      </w:tr>
      <w:tr w:rsidR="00B37E64" w:rsidRPr="003B4A82" w14:paraId="331DD638" w14:textId="77777777" w:rsidTr="00253467">
        <w:trPr>
          <w:jc w:val="center"/>
        </w:trPr>
        <w:tc>
          <w:tcPr>
            <w:tcW w:w="2263" w:type="dxa"/>
            <w:vAlign w:val="center"/>
          </w:tcPr>
          <w:p w14:paraId="3FE96465" w14:textId="77777777" w:rsidR="00B37E64" w:rsidRPr="003B4A82" w:rsidRDefault="00B37E64" w:rsidP="00253467">
            <w:r>
              <w:t>dwChannelID</w:t>
            </w:r>
          </w:p>
        </w:tc>
        <w:tc>
          <w:tcPr>
            <w:tcW w:w="8193" w:type="dxa"/>
            <w:vAlign w:val="center"/>
          </w:tcPr>
          <w:p w14:paraId="77BD4570" w14:textId="77777777" w:rsidR="00B37E64" w:rsidRPr="003B4A82" w:rsidRDefault="00B37E64" w:rsidP="00253467">
            <w:r>
              <w:t>Channel ID</w:t>
            </w:r>
          </w:p>
        </w:tc>
      </w:tr>
      <w:tr w:rsidR="00B37E64" w:rsidRPr="003B4A82" w14:paraId="29DA16E7" w14:textId="77777777" w:rsidTr="00253467">
        <w:trPr>
          <w:jc w:val="center"/>
        </w:trPr>
        <w:tc>
          <w:tcPr>
            <w:tcW w:w="2263" w:type="dxa"/>
            <w:vAlign w:val="center"/>
          </w:tcPr>
          <w:p w14:paraId="1AAFF7FD" w14:textId="77777777" w:rsidR="00B37E64" w:rsidRPr="003B4A82" w:rsidRDefault="00B37E64" w:rsidP="00253467">
            <w:r>
              <w:t>dwIndex</w:t>
            </w:r>
          </w:p>
        </w:tc>
        <w:tc>
          <w:tcPr>
            <w:tcW w:w="8193" w:type="dxa"/>
            <w:vAlign w:val="center"/>
          </w:tcPr>
          <w:p w14:paraId="6BC96FFC" w14:textId="77777777" w:rsidR="00B37E64" w:rsidRPr="003B4A82" w:rsidRDefault="00B37E64" w:rsidP="00253467">
            <w:r>
              <w:t>Sequence number</w:t>
            </w:r>
          </w:p>
        </w:tc>
      </w:tr>
      <w:tr w:rsidR="00B37E64" w:rsidRPr="003B4A82" w14:paraId="3E54B7A6" w14:textId="77777777" w:rsidTr="00253467">
        <w:trPr>
          <w:jc w:val="center"/>
        </w:trPr>
        <w:tc>
          <w:tcPr>
            <w:tcW w:w="2263" w:type="dxa"/>
            <w:vAlign w:val="center"/>
          </w:tcPr>
          <w:p w14:paraId="2EAD553D" w14:textId="77777777" w:rsidR="00B37E64" w:rsidRPr="003B4A82" w:rsidRDefault="00B37E64" w:rsidP="00253467">
            <w:r>
              <w:t>udwVideoPortType</w:t>
            </w:r>
          </w:p>
        </w:tc>
        <w:tc>
          <w:tcPr>
            <w:tcW w:w="8193" w:type="dxa"/>
            <w:vAlign w:val="center"/>
          </w:tcPr>
          <w:p w14:paraId="4AABDD47" w14:textId="77777777" w:rsidR="00B37E64" w:rsidRPr="003B4A82" w:rsidRDefault="00B37E64" w:rsidP="00253467">
            <w:r>
              <w:t xml:space="preserve">Channel type. See </w:t>
            </w:r>
            <w:hyperlink w:anchor="_视频端口枚举" w:history="1">
              <w:r>
                <w:rPr>
                  <w:rStyle w:val="a5"/>
                  <w:u w:val="none"/>
                </w:rPr>
                <w:t>NETDEV_VIDEO_PORT_TYPE_E</w:t>
              </w:r>
            </w:hyperlink>
            <w:r>
              <w:t>.</w:t>
            </w:r>
          </w:p>
        </w:tc>
      </w:tr>
      <w:tr w:rsidR="00B37E64" w:rsidRPr="003B4A82" w14:paraId="04EB0437" w14:textId="77777777" w:rsidTr="00253467">
        <w:trPr>
          <w:jc w:val="center"/>
        </w:trPr>
        <w:tc>
          <w:tcPr>
            <w:tcW w:w="2263" w:type="dxa"/>
            <w:vAlign w:val="center"/>
          </w:tcPr>
          <w:p w14:paraId="53162063" w14:textId="77777777" w:rsidR="00B37E64" w:rsidRPr="003B4A82" w:rsidRDefault="00B37E64" w:rsidP="00253467">
            <w:r>
              <w:t>udwStatus</w:t>
            </w:r>
          </w:p>
        </w:tc>
        <w:tc>
          <w:tcPr>
            <w:tcW w:w="8193" w:type="dxa"/>
            <w:vAlign w:val="center"/>
          </w:tcPr>
          <w:p w14:paraId="12E561F1" w14:textId="77777777" w:rsidR="00B37E64" w:rsidRPr="003B4A82" w:rsidRDefault="00B37E64" w:rsidP="00253467">
            <w:r>
              <w:t xml:space="preserve">Channel status. See </w:t>
            </w:r>
            <w:hyperlink w:anchor="_编码通道状态" w:history="1">
              <w:r>
                <w:rPr>
                  <w:rStyle w:val="a5"/>
                  <w:u w:val="none"/>
                </w:rPr>
                <w:t>NETDEV_CHN_STATUS_E</w:t>
              </w:r>
            </w:hyperlink>
            <w:r>
              <w:t>.</w:t>
            </w:r>
          </w:p>
        </w:tc>
      </w:tr>
      <w:tr w:rsidR="00B37E64" w:rsidRPr="003B4A82" w14:paraId="4571EF2D" w14:textId="77777777" w:rsidTr="00253467">
        <w:trPr>
          <w:jc w:val="center"/>
        </w:trPr>
        <w:tc>
          <w:tcPr>
            <w:tcW w:w="2263" w:type="dxa"/>
            <w:vAlign w:val="center"/>
          </w:tcPr>
          <w:p w14:paraId="470D6528" w14:textId="77777777" w:rsidR="00B37E64" w:rsidRPr="003B4A82" w:rsidRDefault="00B37E64" w:rsidP="00253467">
            <w:r>
              <w:t>byRes</w:t>
            </w:r>
          </w:p>
        </w:tc>
        <w:tc>
          <w:tcPr>
            <w:tcW w:w="8193" w:type="dxa"/>
            <w:vAlign w:val="center"/>
          </w:tcPr>
          <w:p w14:paraId="67EE8BB1" w14:textId="77777777" w:rsidR="00B37E64" w:rsidRPr="003B4A82" w:rsidRDefault="00B37E64" w:rsidP="00253467">
            <w:r>
              <w:t>Reserved field.</w:t>
            </w:r>
          </w:p>
        </w:tc>
      </w:tr>
    </w:tbl>
    <w:p w14:paraId="3EF15E13" w14:textId="77777777" w:rsidR="00B37E64" w:rsidRPr="003B4A82" w:rsidRDefault="00B37E64" w:rsidP="00B37E64">
      <w:pPr>
        <w:pStyle w:val="3"/>
      </w:pPr>
      <w:bookmarkStart w:id="2111" w:name="_XW视频输出通道信息结构体"/>
      <w:bookmarkStart w:id="2112" w:name="_Toc88647740"/>
      <w:bookmarkStart w:id="2113" w:name="_Toc149055428"/>
      <w:bookmarkEnd w:id="2111"/>
      <w:r>
        <w:t>Structure of info about video output channel of Xware device</w:t>
      </w:r>
      <w:bookmarkEnd w:id="2112"/>
      <w:bookmarkEnd w:id="2113"/>
    </w:p>
    <w:tbl>
      <w:tblPr>
        <w:tblStyle w:val="a7"/>
        <w:tblW w:w="0" w:type="auto"/>
        <w:tblLook w:val="04A0" w:firstRow="1" w:lastRow="0" w:firstColumn="1" w:lastColumn="0" w:noHBand="0" w:noVBand="1"/>
      </w:tblPr>
      <w:tblGrid>
        <w:gridCol w:w="10456"/>
      </w:tblGrid>
      <w:tr w:rsidR="00B37E64" w:rsidRPr="003B4A82" w14:paraId="4A0037D9" w14:textId="77777777" w:rsidTr="00253467">
        <w:tc>
          <w:tcPr>
            <w:tcW w:w="10456" w:type="dxa"/>
          </w:tcPr>
          <w:p w14:paraId="4CB2D8BE" w14:textId="77777777" w:rsidR="00B37E64" w:rsidRPr="003B4A82" w:rsidRDefault="00B37E64" w:rsidP="00253467">
            <w:pPr>
              <w:jc w:val="left"/>
            </w:pPr>
            <w:r>
              <w:t>typedef struct tagNETDEVXWVideoOutInfo</w:t>
            </w:r>
          </w:p>
          <w:p w14:paraId="0431C2B3" w14:textId="77777777" w:rsidR="00B37E64" w:rsidRPr="003B4A82" w:rsidRDefault="00B37E64" w:rsidP="00253467">
            <w:pPr>
              <w:jc w:val="left"/>
            </w:pPr>
            <w:r>
              <w:t>{</w:t>
            </w:r>
          </w:p>
          <w:p w14:paraId="0407000F" w14:textId="77777777" w:rsidR="00B37E64" w:rsidRPr="003B4A82" w:rsidRDefault="00B37E64" w:rsidP="00253467">
            <w:pPr>
              <w:ind w:leftChars="200" w:left="420"/>
              <w:jc w:val="left"/>
            </w:pPr>
            <w:r>
              <w:t>INT32   dwChannelID;</w:t>
            </w:r>
          </w:p>
          <w:p w14:paraId="1B99E750" w14:textId="77777777" w:rsidR="00B37E64" w:rsidRPr="003B4A82" w:rsidRDefault="00B37E64" w:rsidP="00253467">
            <w:pPr>
              <w:ind w:leftChars="200" w:left="420"/>
              <w:jc w:val="left"/>
            </w:pPr>
            <w:r>
              <w:t>INT32   dwSlotID;</w:t>
            </w:r>
          </w:p>
          <w:p w14:paraId="7A4BB3D0" w14:textId="77777777" w:rsidR="00B37E64" w:rsidRPr="003B4A82" w:rsidRDefault="00B37E64" w:rsidP="00253467">
            <w:pPr>
              <w:ind w:leftChars="200" w:left="420"/>
              <w:jc w:val="left"/>
            </w:pPr>
            <w:r>
              <w:t>INT32   dwIndex;</w:t>
            </w:r>
          </w:p>
          <w:p w14:paraId="453E24E7" w14:textId="77777777" w:rsidR="00B37E64" w:rsidRPr="003B4A82" w:rsidRDefault="00B37E64" w:rsidP="00253467">
            <w:pPr>
              <w:ind w:leftChars="200" w:left="420"/>
              <w:jc w:val="left"/>
            </w:pPr>
            <w:r>
              <w:t>UINT32  udwVideoPortType;</w:t>
            </w:r>
          </w:p>
          <w:p w14:paraId="7C1A92F2" w14:textId="77777777" w:rsidR="00B37E64" w:rsidRPr="003B4A82" w:rsidRDefault="00B37E64" w:rsidP="00253467">
            <w:pPr>
              <w:ind w:leftChars="200" w:left="420"/>
              <w:jc w:val="left"/>
            </w:pPr>
            <w:r>
              <w:t>UINT32  udwStatus;</w:t>
            </w:r>
          </w:p>
          <w:p w14:paraId="228456BC" w14:textId="77777777" w:rsidR="00B37E64" w:rsidRPr="003B4A82" w:rsidRDefault="00B37E64" w:rsidP="00253467">
            <w:pPr>
              <w:jc w:val="left"/>
            </w:pPr>
            <w:r>
              <w:t>}NETDEV_XW_VIDEO_OUT_INFO_S, *LPNETDEV_XW_VIDEO_OUT_INFO_S;</w:t>
            </w:r>
          </w:p>
        </w:tc>
      </w:tr>
    </w:tbl>
    <w:p w14:paraId="056B599A" w14:textId="77777777" w:rsidR="00B37E64" w:rsidRPr="003B4A82" w:rsidRDefault="00B37E64" w:rsidP="00B37E64">
      <w:pPr>
        <w:rPr>
          <w:b/>
        </w:rPr>
      </w:pPr>
    </w:p>
    <w:p w14:paraId="02590D4A" w14:textId="6DE1C470" w:rsidR="00B37E64" w:rsidRPr="003B4A82" w:rsidRDefault="000A3DEB" w:rsidP="00B37E64">
      <w:pPr>
        <w:rPr>
          <w:b/>
        </w:rPr>
      </w:pPr>
      <w:r>
        <w:rPr>
          <w:b/>
        </w:rPr>
        <w:lastRenderedPageBreak/>
        <w:t>Members:</w:t>
      </w:r>
    </w:p>
    <w:tbl>
      <w:tblPr>
        <w:tblStyle w:val="a7"/>
        <w:tblW w:w="0" w:type="auto"/>
        <w:jc w:val="center"/>
        <w:tblLook w:val="04A0" w:firstRow="1" w:lastRow="0" w:firstColumn="1" w:lastColumn="0" w:noHBand="0" w:noVBand="1"/>
      </w:tblPr>
      <w:tblGrid>
        <w:gridCol w:w="2263"/>
        <w:gridCol w:w="8193"/>
      </w:tblGrid>
      <w:tr w:rsidR="00B37E64" w:rsidRPr="003B4A82" w14:paraId="62EBF7C0" w14:textId="77777777" w:rsidTr="00253467">
        <w:trPr>
          <w:jc w:val="center"/>
        </w:trPr>
        <w:tc>
          <w:tcPr>
            <w:tcW w:w="2263" w:type="dxa"/>
          </w:tcPr>
          <w:p w14:paraId="2D5F8708" w14:textId="77777777" w:rsidR="00B37E64" w:rsidRPr="003B4A82" w:rsidRDefault="00B37E64" w:rsidP="00253467">
            <w:pPr>
              <w:jc w:val="center"/>
            </w:pPr>
            <w:r>
              <w:t>Parameter</w:t>
            </w:r>
          </w:p>
        </w:tc>
        <w:tc>
          <w:tcPr>
            <w:tcW w:w="8193" w:type="dxa"/>
          </w:tcPr>
          <w:p w14:paraId="44CC0BC2" w14:textId="77777777" w:rsidR="00B37E64" w:rsidRPr="003B4A82" w:rsidRDefault="00B37E64" w:rsidP="00253467">
            <w:pPr>
              <w:jc w:val="center"/>
            </w:pPr>
            <w:r>
              <w:t>Description</w:t>
            </w:r>
          </w:p>
        </w:tc>
      </w:tr>
      <w:tr w:rsidR="00B37E64" w:rsidRPr="003B4A82" w14:paraId="77DF1DD7" w14:textId="77777777" w:rsidTr="00253467">
        <w:trPr>
          <w:jc w:val="center"/>
        </w:trPr>
        <w:tc>
          <w:tcPr>
            <w:tcW w:w="2263" w:type="dxa"/>
            <w:vAlign w:val="center"/>
          </w:tcPr>
          <w:p w14:paraId="118C7EA2" w14:textId="77777777" w:rsidR="00B37E64" w:rsidRPr="003B4A82" w:rsidRDefault="00B37E64" w:rsidP="00253467">
            <w:r>
              <w:t>dwChannelID</w:t>
            </w:r>
          </w:p>
        </w:tc>
        <w:tc>
          <w:tcPr>
            <w:tcW w:w="8193" w:type="dxa"/>
            <w:vAlign w:val="center"/>
          </w:tcPr>
          <w:p w14:paraId="55E2C652" w14:textId="77777777" w:rsidR="00B37E64" w:rsidRPr="003B4A82" w:rsidRDefault="00B37E64" w:rsidP="00253467">
            <w:r>
              <w:t>Channel ID</w:t>
            </w:r>
          </w:p>
        </w:tc>
      </w:tr>
      <w:tr w:rsidR="00B37E64" w:rsidRPr="003B4A82" w14:paraId="209B4CAB" w14:textId="77777777" w:rsidTr="00253467">
        <w:trPr>
          <w:jc w:val="center"/>
        </w:trPr>
        <w:tc>
          <w:tcPr>
            <w:tcW w:w="2263" w:type="dxa"/>
            <w:vAlign w:val="center"/>
          </w:tcPr>
          <w:p w14:paraId="4588AA14" w14:textId="77777777" w:rsidR="00B37E64" w:rsidRPr="003B4A82" w:rsidRDefault="00B37E64" w:rsidP="00253467">
            <w:r>
              <w:t>dwSlotID</w:t>
            </w:r>
          </w:p>
        </w:tc>
        <w:tc>
          <w:tcPr>
            <w:tcW w:w="8193" w:type="dxa"/>
            <w:vAlign w:val="center"/>
          </w:tcPr>
          <w:p w14:paraId="26F1AD8A" w14:textId="77777777" w:rsidR="00B37E64" w:rsidRPr="003B4A82" w:rsidRDefault="00B37E64" w:rsidP="00253467">
            <w:r>
              <w:t>Slot ID</w:t>
            </w:r>
          </w:p>
        </w:tc>
      </w:tr>
      <w:tr w:rsidR="00B37E64" w:rsidRPr="003B4A82" w14:paraId="786AC183" w14:textId="77777777" w:rsidTr="00253467">
        <w:trPr>
          <w:jc w:val="center"/>
        </w:trPr>
        <w:tc>
          <w:tcPr>
            <w:tcW w:w="2263" w:type="dxa"/>
            <w:vAlign w:val="center"/>
          </w:tcPr>
          <w:p w14:paraId="00D9052E" w14:textId="77777777" w:rsidR="00B37E64" w:rsidRPr="003B4A82" w:rsidRDefault="00B37E64" w:rsidP="00253467">
            <w:r>
              <w:t>dwIndex</w:t>
            </w:r>
          </w:p>
        </w:tc>
        <w:tc>
          <w:tcPr>
            <w:tcW w:w="8193" w:type="dxa"/>
            <w:vAlign w:val="center"/>
          </w:tcPr>
          <w:p w14:paraId="20A86D03" w14:textId="77777777" w:rsidR="00B37E64" w:rsidRPr="003B4A82" w:rsidRDefault="00B37E64" w:rsidP="00253467">
            <w:r>
              <w:t>Sequence number</w:t>
            </w:r>
          </w:p>
        </w:tc>
      </w:tr>
      <w:tr w:rsidR="00B37E64" w:rsidRPr="003B4A82" w14:paraId="3B6954DB" w14:textId="77777777" w:rsidTr="00253467">
        <w:trPr>
          <w:jc w:val="center"/>
        </w:trPr>
        <w:tc>
          <w:tcPr>
            <w:tcW w:w="2263" w:type="dxa"/>
            <w:vAlign w:val="center"/>
          </w:tcPr>
          <w:p w14:paraId="328EB77D" w14:textId="77777777" w:rsidR="00B37E64" w:rsidRPr="003B4A82" w:rsidRDefault="00B37E64" w:rsidP="00253467">
            <w:r>
              <w:t>udwVideoPortType</w:t>
            </w:r>
          </w:p>
        </w:tc>
        <w:tc>
          <w:tcPr>
            <w:tcW w:w="8193" w:type="dxa"/>
            <w:vAlign w:val="center"/>
          </w:tcPr>
          <w:p w14:paraId="28220011" w14:textId="77777777" w:rsidR="00B37E64" w:rsidRPr="003B4A82" w:rsidRDefault="00B37E64" w:rsidP="00253467">
            <w:r>
              <w:t xml:space="preserve">Channel type. See </w:t>
            </w:r>
            <w:hyperlink w:anchor="_视频端口枚举" w:history="1">
              <w:r>
                <w:rPr>
                  <w:rStyle w:val="a5"/>
                  <w:u w:val="none"/>
                </w:rPr>
                <w:t>NETDEV_VIDEO_PORT_TYPE_E</w:t>
              </w:r>
            </w:hyperlink>
            <w:r>
              <w:t>.</w:t>
            </w:r>
          </w:p>
        </w:tc>
      </w:tr>
      <w:tr w:rsidR="00B37E64" w:rsidRPr="003B4A82" w14:paraId="28F79B3F" w14:textId="77777777" w:rsidTr="00253467">
        <w:trPr>
          <w:jc w:val="center"/>
        </w:trPr>
        <w:tc>
          <w:tcPr>
            <w:tcW w:w="2263" w:type="dxa"/>
            <w:vAlign w:val="center"/>
          </w:tcPr>
          <w:p w14:paraId="52E936BD" w14:textId="77777777" w:rsidR="00B37E64" w:rsidRPr="003B4A82" w:rsidRDefault="00B37E64" w:rsidP="00253467">
            <w:r>
              <w:t>udwStatus</w:t>
            </w:r>
          </w:p>
        </w:tc>
        <w:tc>
          <w:tcPr>
            <w:tcW w:w="8193" w:type="dxa"/>
            <w:vAlign w:val="center"/>
          </w:tcPr>
          <w:p w14:paraId="57E5E10D" w14:textId="77777777" w:rsidR="00B37E64" w:rsidRPr="003B4A82" w:rsidRDefault="00B37E64" w:rsidP="00253467">
            <w:r>
              <w:t xml:space="preserve">Channel status. See </w:t>
            </w:r>
            <w:hyperlink w:anchor="_编码通道状态" w:history="1">
              <w:r>
                <w:rPr>
                  <w:rStyle w:val="a5"/>
                  <w:u w:val="none"/>
                </w:rPr>
                <w:t>NETDEV_CHN_STATUS_E</w:t>
              </w:r>
            </w:hyperlink>
            <w:r>
              <w:t>.</w:t>
            </w:r>
          </w:p>
        </w:tc>
      </w:tr>
    </w:tbl>
    <w:p w14:paraId="3E0B8C77" w14:textId="77777777" w:rsidR="00B37E64" w:rsidRPr="003B4A82" w:rsidRDefault="00B37E64" w:rsidP="00B37E64">
      <w:pPr>
        <w:pStyle w:val="3"/>
      </w:pPr>
      <w:bookmarkStart w:id="2114" w:name="_音频输入通道信息结构体"/>
      <w:bookmarkStart w:id="2115" w:name="_Toc88647741"/>
      <w:bookmarkStart w:id="2116" w:name="_Toc149055429"/>
      <w:bookmarkEnd w:id="2114"/>
      <w:r>
        <w:t>Structure of info about audio input channel</w:t>
      </w:r>
      <w:bookmarkEnd w:id="2115"/>
      <w:bookmarkEnd w:id="2116"/>
    </w:p>
    <w:tbl>
      <w:tblPr>
        <w:tblStyle w:val="a7"/>
        <w:tblW w:w="0" w:type="auto"/>
        <w:tblLook w:val="04A0" w:firstRow="1" w:lastRow="0" w:firstColumn="1" w:lastColumn="0" w:noHBand="0" w:noVBand="1"/>
      </w:tblPr>
      <w:tblGrid>
        <w:gridCol w:w="10456"/>
      </w:tblGrid>
      <w:tr w:rsidR="00B37E64" w:rsidRPr="003B4A82" w14:paraId="62947459" w14:textId="77777777" w:rsidTr="00253467">
        <w:tc>
          <w:tcPr>
            <w:tcW w:w="10456" w:type="dxa"/>
          </w:tcPr>
          <w:p w14:paraId="5C187D22" w14:textId="77777777" w:rsidR="00B37E64" w:rsidRPr="003B4A82" w:rsidRDefault="00B37E64" w:rsidP="00253467">
            <w:pPr>
              <w:jc w:val="left"/>
            </w:pPr>
            <w:r>
              <w:t>typedef struct tagNETDEVXWAudioInInfo</w:t>
            </w:r>
          </w:p>
          <w:p w14:paraId="32855B44" w14:textId="77777777" w:rsidR="00B37E64" w:rsidRPr="003B4A82" w:rsidRDefault="00B37E64" w:rsidP="00253467">
            <w:pPr>
              <w:jc w:val="left"/>
            </w:pPr>
            <w:r>
              <w:t>{</w:t>
            </w:r>
          </w:p>
          <w:p w14:paraId="410B1858" w14:textId="77777777" w:rsidR="00B37E64" w:rsidRPr="003B4A82" w:rsidRDefault="00B37E64" w:rsidP="00253467">
            <w:pPr>
              <w:ind w:leftChars="200" w:left="420"/>
              <w:jc w:val="left"/>
            </w:pPr>
            <w:r>
              <w:t>INT32   dwChannelID;</w:t>
            </w:r>
          </w:p>
          <w:p w14:paraId="61B1BD3C" w14:textId="77777777" w:rsidR="00B37E64" w:rsidRPr="003B4A82" w:rsidRDefault="00B37E64" w:rsidP="00253467">
            <w:pPr>
              <w:ind w:leftChars="200" w:left="420"/>
              <w:jc w:val="left"/>
            </w:pPr>
            <w:r>
              <w:t>UINT32  udwAudioPortType;</w:t>
            </w:r>
          </w:p>
          <w:p w14:paraId="7AB59BC2" w14:textId="77777777" w:rsidR="00B37E64" w:rsidRPr="003B4A82" w:rsidRDefault="00B37E64" w:rsidP="00253467">
            <w:pPr>
              <w:ind w:leftChars="200" w:left="420"/>
              <w:jc w:val="left"/>
            </w:pPr>
            <w:r>
              <w:t>UINT32  udwIndex;</w:t>
            </w:r>
          </w:p>
          <w:p w14:paraId="24255013" w14:textId="77777777" w:rsidR="00B37E64" w:rsidRPr="003B4A82" w:rsidRDefault="00B37E64" w:rsidP="00253467">
            <w:pPr>
              <w:ind w:leftChars="200" w:left="420"/>
              <w:jc w:val="left"/>
            </w:pPr>
            <w:r>
              <w:t>UINT32  udwStatus;</w:t>
            </w:r>
          </w:p>
          <w:p w14:paraId="467DA046" w14:textId="77777777" w:rsidR="00B37E64" w:rsidRPr="003B4A82" w:rsidRDefault="00B37E64" w:rsidP="00253467">
            <w:pPr>
              <w:ind w:leftChars="200" w:left="420"/>
              <w:jc w:val="left"/>
            </w:pPr>
            <w:r>
              <w:t>BYTE    byRes[56];</w:t>
            </w:r>
          </w:p>
          <w:p w14:paraId="5C7A802F" w14:textId="77777777" w:rsidR="00B37E64" w:rsidRPr="003B4A82" w:rsidRDefault="00B37E64" w:rsidP="00253467">
            <w:pPr>
              <w:jc w:val="left"/>
            </w:pPr>
            <w:r>
              <w:t>}NETDEV_XW_AUDIO_IN_INFO_S, *LPNETDEV_XW_AUDIO_IN_INFO_S;</w:t>
            </w:r>
          </w:p>
        </w:tc>
      </w:tr>
    </w:tbl>
    <w:p w14:paraId="74405C09" w14:textId="77777777" w:rsidR="00B37E64" w:rsidRPr="003B4A82" w:rsidRDefault="00B37E64" w:rsidP="00B37E64">
      <w:pPr>
        <w:rPr>
          <w:b/>
        </w:rPr>
      </w:pPr>
    </w:p>
    <w:p w14:paraId="6417C013" w14:textId="0E20C5C0"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C757A68" w14:textId="77777777" w:rsidTr="00253467">
        <w:trPr>
          <w:jc w:val="center"/>
        </w:trPr>
        <w:tc>
          <w:tcPr>
            <w:tcW w:w="2263" w:type="dxa"/>
          </w:tcPr>
          <w:p w14:paraId="7E308E03" w14:textId="77777777" w:rsidR="00B37E64" w:rsidRPr="003B4A82" w:rsidRDefault="00B37E64" w:rsidP="00253467">
            <w:pPr>
              <w:jc w:val="center"/>
            </w:pPr>
            <w:r>
              <w:t>Parameter</w:t>
            </w:r>
          </w:p>
        </w:tc>
        <w:tc>
          <w:tcPr>
            <w:tcW w:w="8193" w:type="dxa"/>
          </w:tcPr>
          <w:p w14:paraId="27C5059F" w14:textId="77777777" w:rsidR="00B37E64" w:rsidRPr="003B4A82" w:rsidRDefault="00B37E64" w:rsidP="00253467">
            <w:pPr>
              <w:jc w:val="center"/>
            </w:pPr>
            <w:r>
              <w:t>Description</w:t>
            </w:r>
          </w:p>
        </w:tc>
      </w:tr>
      <w:tr w:rsidR="00B37E64" w:rsidRPr="003B4A82" w14:paraId="779D7940" w14:textId="77777777" w:rsidTr="00253467">
        <w:trPr>
          <w:jc w:val="center"/>
        </w:trPr>
        <w:tc>
          <w:tcPr>
            <w:tcW w:w="2263" w:type="dxa"/>
            <w:vAlign w:val="center"/>
          </w:tcPr>
          <w:p w14:paraId="51E5B2DC" w14:textId="77777777" w:rsidR="00B37E64" w:rsidRPr="003B4A82" w:rsidRDefault="00B37E64" w:rsidP="00253467">
            <w:r>
              <w:t>dwChannelID</w:t>
            </w:r>
          </w:p>
        </w:tc>
        <w:tc>
          <w:tcPr>
            <w:tcW w:w="8193" w:type="dxa"/>
            <w:vAlign w:val="center"/>
          </w:tcPr>
          <w:p w14:paraId="740B7BE8" w14:textId="77777777" w:rsidR="00B37E64" w:rsidRPr="003B4A82" w:rsidRDefault="00B37E64" w:rsidP="00253467">
            <w:r>
              <w:t>Channel ID</w:t>
            </w:r>
          </w:p>
        </w:tc>
      </w:tr>
      <w:tr w:rsidR="00B37E64" w:rsidRPr="003B4A82" w14:paraId="2BA45C95" w14:textId="77777777" w:rsidTr="00253467">
        <w:trPr>
          <w:jc w:val="center"/>
        </w:trPr>
        <w:tc>
          <w:tcPr>
            <w:tcW w:w="2263" w:type="dxa"/>
            <w:vAlign w:val="center"/>
          </w:tcPr>
          <w:p w14:paraId="6F4183C2" w14:textId="77777777" w:rsidR="00B37E64" w:rsidRPr="003B4A82" w:rsidRDefault="00B37E64" w:rsidP="00253467">
            <w:r>
              <w:t>udwAudioPortType</w:t>
            </w:r>
          </w:p>
        </w:tc>
        <w:tc>
          <w:tcPr>
            <w:tcW w:w="8193" w:type="dxa"/>
            <w:vAlign w:val="center"/>
          </w:tcPr>
          <w:p w14:paraId="3F689EE4" w14:textId="77777777" w:rsidR="00B37E64" w:rsidRPr="003B4A82" w:rsidRDefault="00B37E64" w:rsidP="00253467">
            <w:r>
              <w:t xml:space="preserve">Channel type. See </w:t>
            </w:r>
            <w:hyperlink w:anchor="_音频通道端口枚举" w:history="1">
              <w:r>
                <w:rPr>
                  <w:rStyle w:val="a5"/>
                  <w:u w:val="none"/>
                </w:rPr>
                <w:t>NETDEV_AUDIO_PORT_TYPE_E</w:t>
              </w:r>
            </w:hyperlink>
            <w:r>
              <w:t>.</w:t>
            </w:r>
          </w:p>
        </w:tc>
      </w:tr>
      <w:tr w:rsidR="00B37E64" w:rsidRPr="003B4A82" w14:paraId="269F02D2" w14:textId="77777777" w:rsidTr="00253467">
        <w:trPr>
          <w:jc w:val="center"/>
        </w:trPr>
        <w:tc>
          <w:tcPr>
            <w:tcW w:w="2263" w:type="dxa"/>
            <w:vAlign w:val="center"/>
          </w:tcPr>
          <w:p w14:paraId="5B808C1B" w14:textId="77777777" w:rsidR="00B37E64" w:rsidRPr="003B4A82" w:rsidRDefault="00B37E64" w:rsidP="00253467">
            <w:r>
              <w:t>udwIndex</w:t>
            </w:r>
          </w:p>
        </w:tc>
        <w:tc>
          <w:tcPr>
            <w:tcW w:w="8193" w:type="dxa"/>
            <w:vAlign w:val="center"/>
          </w:tcPr>
          <w:p w14:paraId="6D8BC8B0" w14:textId="77777777" w:rsidR="00B37E64" w:rsidRPr="003B4A82" w:rsidRDefault="00B37E64" w:rsidP="00253467">
            <w:r>
              <w:t>Serial number. Same as that printed on the device.</w:t>
            </w:r>
          </w:p>
        </w:tc>
      </w:tr>
      <w:tr w:rsidR="00B37E64" w:rsidRPr="003B4A82" w14:paraId="512645E8" w14:textId="77777777" w:rsidTr="00253467">
        <w:trPr>
          <w:jc w:val="center"/>
        </w:trPr>
        <w:tc>
          <w:tcPr>
            <w:tcW w:w="2263" w:type="dxa"/>
            <w:vAlign w:val="center"/>
          </w:tcPr>
          <w:p w14:paraId="3D3C07EF" w14:textId="77777777" w:rsidR="00B37E64" w:rsidRPr="003B4A82" w:rsidRDefault="00B37E64" w:rsidP="00253467">
            <w:r>
              <w:t>udwStatus</w:t>
            </w:r>
          </w:p>
        </w:tc>
        <w:tc>
          <w:tcPr>
            <w:tcW w:w="8193" w:type="dxa"/>
            <w:vAlign w:val="center"/>
          </w:tcPr>
          <w:p w14:paraId="430926E7" w14:textId="77777777" w:rsidR="00B37E64" w:rsidRPr="003B4A82" w:rsidRDefault="00B37E64" w:rsidP="00253467">
            <w:r>
              <w:t xml:space="preserve">Channel status. See </w:t>
            </w:r>
            <w:hyperlink w:anchor="_编码通道状态" w:history="1">
              <w:r>
                <w:rPr>
                  <w:rStyle w:val="a5"/>
                  <w:u w:val="none"/>
                </w:rPr>
                <w:t>NETDEV_CHN_STATUS_E</w:t>
              </w:r>
            </w:hyperlink>
            <w:r>
              <w:t>.</w:t>
            </w:r>
          </w:p>
        </w:tc>
      </w:tr>
      <w:tr w:rsidR="00B37E64" w:rsidRPr="003B4A82" w14:paraId="6FEAC8CB" w14:textId="77777777" w:rsidTr="00253467">
        <w:trPr>
          <w:jc w:val="center"/>
        </w:trPr>
        <w:tc>
          <w:tcPr>
            <w:tcW w:w="2263" w:type="dxa"/>
            <w:vAlign w:val="center"/>
          </w:tcPr>
          <w:p w14:paraId="4454B4E4" w14:textId="77777777" w:rsidR="00B37E64" w:rsidRPr="003B4A82" w:rsidRDefault="00B37E64" w:rsidP="00253467">
            <w:r>
              <w:t>byRes</w:t>
            </w:r>
          </w:p>
        </w:tc>
        <w:tc>
          <w:tcPr>
            <w:tcW w:w="8193" w:type="dxa"/>
            <w:vAlign w:val="center"/>
          </w:tcPr>
          <w:p w14:paraId="00AC5FFB" w14:textId="77777777" w:rsidR="00B37E64" w:rsidRPr="003B4A82" w:rsidRDefault="00B37E64" w:rsidP="00253467">
            <w:r>
              <w:t>Reserved field.</w:t>
            </w:r>
          </w:p>
        </w:tc>
      </w:tr>
    </w:tbl>
    <w:p w14:paraId="1D25FED2" w14:textId="77777777" w:rsidR="00B37E64" w:rsidRPr="003B4A82" w:rsidRDefault="00B37E64" w:rsidP="00B37E64">
      <w:pPr>
        <w:pStyle w:val="3"/>
      </w:pPr>
      <w:bookmarkStart w:id="2117" w:name="_音频输出通道信息结构体"/>
      <w:bookmarkStart w:id="2118" w:name="_Toc88647742"/>
      <w:bookmarkStart w:id="2119" w:name="_Toc149055430"/>
      <w:bookmarkEnd w:id="2117"/>
      <w:r>
        <w:t>Structure of info about audio output channel</w:t>
      </w:r>
      <w:bookmarkEnd w:id="2118"/>
      <w:bookmarkEnd w:id="2119"/>
    </w:p>
    <w:tbl>
      <w:tblPr>
        <w:tblStyle w:val="a7"/>
        <w:tblW w:w="0" w:type="auto"/>
        <w:tblLook w:val="04A0" w:firstRow="1" w:lastRow="0" w:firstColumn="1" w:lastColumn="0" w:noHBand="0" w:noVBand="1"/>
      </w:tblPr>
      <w:tblGrid>
        <w:gridCol w:w="10456"/>
      </w:tblGrid>
      <w:tr w:rsidR="00B37E64" w:rsidRPr="003B4A82" w14:paraId="7AC581D4" w14:textId="77777777" w:rsidTr="00253467">
        <w:tc>
          <w:tcPr>
            <w:tcW w:w="10456" w:type="dxa"/>
          </w:tcPr>
          <w:p w14:paraId="55AD9308" w14:textId="77777777" w:rsidR="00B37E64" w:rsidRPr="003B4A82" w:rsidRDefault="00B37E64" w:rsidP="00253467">
            <w:pPr>
              <w:jc w:val="left"/>
            </w:pPr>
            <w:r>
              <w:t>typedef struct tagNETDEVXWAudioOutInfo</w:t>
            </w:r>
          </w:p>
          <w:p w14:paraId="7EEE8473" w14:textId="77777777" w:rsidR="00B37E64" w:rsidRPr="003B4A82" w:rsidRDefault="00B37E64" w:rsidP="00253467">
            <w:pPr>
              <w:jc w:val="left"/>
            </w:pPr>
            <w:r>
              <w:t>{</w:t>
            </w:r>
          </w:p>
          <w:p w14:paraId="1F5C3B39" w14:textId="77777777" w:rsidR="00B37E64" w:rsidRPr="003B4A82" w:rsidRDefault="00B37E64" w:rsidP="00253467">
            <w:pPr>
              <w:ind w:leftChars="200" w:left="420"/>
              <w:jc w:val="left"/>
            </w:pPr>
            <w:r>
              <w:t>INT32   dwChannelID;</w:t>
            </w:r>
          </w:p>
          <w:p w14:paraId="3058AE88" w14:textId="77777777" w:rsidR="00B37E64" w:rsidRPr="003B4A82" w:rsidRDefault="00B37E64" w:rsidP="00253467">
            <w:pPr>
              <w:ind w:leftChars="200" w:left="420"/>
              <w:jc w:val="left"/>
            </w:pPr>
            <w:r>
              <w:t>UINT32  udwAudioPortType;</w:t>
            </w:r>
          </w:p>
          <w:p w14:paraId="552C736B" w14:textId="77777777" w:rsidR="00B37E64" w:rsidRPr="003B4A82" w:rsidRDefault="00B37E64" w:rsidP="00253467">
            <w:pPr>
              <w:ind w:leftChars="200" w:left="420"/>
              <w:jc w:val="left"/>
            </w:pPr>
            <w:r>
              <w:t>UINT32  udwIndex;</w:t>
            </w:r>
          </w:p>
          <w:p w14:paraId="2554ABCF" w14:textId="77777777" w:rsidR="00B37E64" w:rsidRPr="003B4A82" w:rsidRDefault="00B37E64" w:rsidP="00253467">
            <w:pPr>
              <w:ind w:leftChars="200" w:left="420"/>
              <w:jc w:val="left"/>
            </w:pPr>
            <w:r>
              <w:t>UINT32  udwStatus;</w:t>
            </w:r>
          </w:p>
          <w:p w14:paraId="3C4FF92B" w14:textId="77777777" w:rsidR="00B37E64" w:rsidRPr="003B4A82" w:rsidRDefault="00B37E64" w:rsidP="00253467">
            <w:pPr>
              <w:ind w:leftChars="200" w:left="420"/>
              <w:jc w:val="left"/>
            </w:pPr>
            <w:r>
              <w:t>BYTE    byRes[56];</w:t>
            </w:r>
          </w:p>
          <w:p w14:paraId="6316BFB6" w14:textId="77777777" w:rsidR="00B37E64" w:rsidRPr="003B4A82" w:rsidRDefault="00B37E64" w:rsidP="00253467">
            <w:pPr>
              <w:jc w:val="left"/>
            </w:pPr>
            <w:r>
              <w:t>}NETDEV_XW_AUDIO_OUT_INFO_S, *LPNETDEV_XW_AUDIO_OUT_INFO_S;</w:t>
            </w:r>
          </w:p>
        </w:tc>
      </w:tr>
    </w:tbl>
    <w:p w14:paraId="0612A49F" w14:textId="77777777" w:rsidR="00B37E64" w:rsidRPr="003B4A82" w:rsidRDefault="00B37E64" w:rsidP="00B37E64">
      <w:pPr>
        <w:rPr>
          <w:b/>
        </w:rPr>
      </w:pPr>
    </w:p>
    <w:p w14:paraId="14420BF5" w14:textId="6847A23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F36826E" w14:textId="77777777" w:rsidTr="00253467">
        <w:trPr>
          <w:jc w:val="center"/>
        </w:trPr>
        <w:tc>
          <w:tcPr>
            <w:tcW w:w="2263" w:type="dxa"/>
          </w:tcPr>
          <w:p w14:paraId="44D15F37" w14:textId="77777777" w:rsidR="00B37E64" w:rsidRPr="003B4A82" w:rsidRDefault="00B37E64" w:rsidP="00253467">
            <w:pPr>
              <w:jc w:val="center"/>
            </w:pPr>
            <w:r>
              <w:t>Parameter</w:t>
            </w:r>
          </w:p>
        </w:tc>
        <w:tc>
          <w:tcPr>
            <w:tcW w:w="8193" w:type="dxa"/>
          </w:tcPr>
          <w:p w14:paraId="2F3E9713" w14:textId="77777777" w:rsidR="00B37E64" w:rsidRPr="003B4A82" w:rsidRDefault="00B37E64" w:rsidP="00253467">
            <w:pPr>
              <w:jc w:val="center"/>
            </w:pPr>
            <w:r>
              <w:t>Description</w:t>
            </w:r>
          </w:p>
        </w:tc>
      </w:tr>
      <w:tr w:rsidR="00B37E64" w:rsidRPr="003B4A82" w14:paraId="0A9121B2" w14:textId="77777777" w:rsidTr="00253467">
        <w:trPr>
          <w:jc w:val="center"/>
        </w:trPr>
        <w:tc>
          <w:tcPr>
            <w:tcW w:w="2263" w:type="dxa"/>
            <w:vAlign w:val="center"/>
          </w:tcPr>
          <w:p w14:paraId="39367739" w14:textId="77777777" w:rsidR="00B37E64" w:rsidRPr="003B4A82" w:rsidRDefault="00B37E64" w:rsidP="00253467">
            <w:r>
              <w:t>dwChannelID</w:t>
            </w:r>
          </w:p>
        </w:tc>
        <w:tc>
          <w:tcPr>
            <w:tcW w:w="8193" w:type="dxa"/>
            <w:vAlign w:val="center"/>
          </w:tcPr>
          <w:p w14:paraId="7988A78F" w14:textId="77777777" w:rsidR="00B37E64" w:rsidRPr="003B4A82" w:rsidRDefault="00B37E64" w:rsidP="00253467">
            <w:r>
              <w:t>Channel ID</w:t>
            </w:r>
          </w:p>
        </w:tc>
      </w:tr>
      <w:tr w:rsidR="00B37E64" w:rsidRPr="003B4A82" w14:paraId="5C10525E" w14:textId="77777777" w:rsidTr="00253467">
        <w:trPr>
          <w:jc w:val="center"/>
        </w:trPr>
        <w:tc>
          <w:tcPr>
            <w:tcW w:w="2263" w:type="dxa"/>
            <w:vAlign w:val="center"/>
          </w:tcPr>
          <w:p w14:paraId="7CC6702B" w14:textId="77777777" w:rsidR="00B37E64" w:rsidRPr="003B4A82" w:rsidRDefault="00B37E64" w:rsidP="00253467">
            <w:r>
              <w:t>udwAudioPortType</w:t>
            </w:r>
          </w:p>
        </w:tc>
        <w:tc>
          <w:tcPr>
            <w:tcW w:w="8193" w:type="dxa"/>
            <w:vAlign w:val="center"/>
          </w:tcPr>
          <w:p w14:paraId="63CA1EE6" w14:textId="77777777" w:rsidR="00B37E64" w:rsidRPr="003B4A82" w:rsidRDefault="00B37E64" w:rsidP="00253467">
            <w:r>
              <w:t xml:space="preserve">Channel type. See </w:t>
            </w:r>
            <w:hyperlink w:anchor="_音频通道端口枚举" w:history="1">
              <w:r>
                <w:rPr>
                  <w:rStyle w:val="a5"/>
                  <w:u w:val="none"/>
                </w:rPr>
                <w:t>NETDEV_AUDIO_PORT_TYPE_E</w:t>
              </w:r>
            </w:hyperlink>
            <w:r>
              <w:t>.</w:t>
            </w:r>
          </w:p>
        </w:tc>
      </w:tr>
      <w:tr w:rsidR="00B37E64" w:rsidRPr="003B4A82" w14:paraId="555501A5" w14:textId="77777777" w:rsidTr="00253467">
        <w:trPr>
          <w:jc w:val="center"/>
        </w:trPr>
        <w:tc>
          <w:tcPr>
            <w:tcW w:w="2263" w:type="dxa"/>
            <w:vAlign w:val="center"/>
          </w:tcPr>
          <w:p w14:paraId="7934C0CE" w14:textId="77777777" w:rsidR="00B37E64" w:rsidRPr="003B4A82" w:rsidRDefault="00B37E64" w:rsidP="00253467">
            <w:r>
              <w:t>udwIndex</w:t>
            </w:r>
          </w:p>
        </w:tc>
        <w:tc>
          <w:tcPr>
            <w:tcW w:w="8193" w:type="dxa"/>
            <w:vAlign w:val="center"/>
          </w:tcPr>
          <w:p w14:paraId="77D584CF" w14:textId="77777777" w:rsidR="00B37E64" w:rsidRPr="003B4A82" w:rsidRDefault="00B37E64" w:rsidP="00253467">
            <w:r>
              <w:t>Serial number. Same as that printed on the device.</w:t>
            </w:r>
          </w:p>
        </w:tc>
      </w:tr>
      <w:tr w:rsidR="00B37E64" w:rsidRPr="003B4A82" w14:paraId="20A472CF" w14:textId="77777777" w:rsidTr="00253467">
        <w:trPr>
          <w:jc w:val="center"/>
        </w:trPr>
        <w:tc>
          <w:tcPr>
            <w:tcW w:w="2263" w:type="dxa"/>
            <w:vAlign w:val="center"/>
          </w:tcPr>
          <w:p w14:paraId="392CE7F1" w14:textId="77777777" w:rsidR="00B37E64" w:rsidRPr="003B4A82" w:rsidRDefault="00B37E64" w:rsidP="00253467">
            <w:r>
              <w:lastRenderedPageBreak/>
              <w:t>udwStatus</w:t>
            </w:r>
          </w:p>
        </w:tc>
        <w:tc>
          <w:tcPr>
            <w:tcW w:w="8193" w:type="dxa"/>
            <w:vAlign w:val="center"/>
          </w:tcPr>
          <w:p w14:paraId="0ACAC998" w14:textId="77777777" w:rsidR="00B37E64" w:rsidRPr="003B4A82" w:rsidRDefault="00B37E64" w:rsidP="00253467">
            <w:r>
              <w:t xml:space="preserve">Channel status. See </w:t>
            </w:r>
            <w:hyperlink w:anchor="_编码通道状态" w:history="1">
              <w:r>
                <w:rPr>
                  <w:rStyle w:val="a5"/>
                  <w:u w:val="none"/>
                </w:rPr>
                <w:t>NETDEV_CHN_STATUS_E</w:t>
              </w:r>
            </w:hyperlink>
            <w:r>
              <w:t>.</w:t>
            </w:r>
          </w:p>
        </w:tc>
      </w:tr>
      <w:tr w:rsidR="00B37E64" w:rsidRPr="003B4A82" w14:paraId="5D96E733" w14:textId="77777777" w:rsidTr="00253467">
        <w:trPr>
          <w:jc w:val="center"/>
        </w:trPr>
        <w:tc>
          <w:tcPr>
            <w:tcW w:w="2263" w:type="dxa"/>
            <w:vAlign w:val="center"/>
          </w:tcPr>
          <w:p w14:paraId="5FD53794" w14:textId="77777777" w:rsidR="00B37E64" w:rsidRPr="003B4A82" w:rsidRDefault="00B37E64" w:rsidP="00253467">
            <w:r>
              <w:t>byRes</w:t>
            </w:r>
          </w:p>
        </w:tc>
        <w:tc>
          <w:tcPr>
            <w:tcW w:w="8193" w:type="dxa"/>
            <w:vAlign w:val="center"/>
          </w:tcPr>
          <w:p w14:paraId="11C21471" w14:textId="77777777" w:rsidR="00B37E64" w:rsidRPr="003B4A82" w:rsidRDefault="00B37E64" w:rsidP="00253467">
            <w:r>
              <w:t>Reserved field.</w:t>
            </w:r>
          </w:p>
        </w:tc>
      </w:tr>
    </w:tbl>
    <w:p w14:paraId="0130798E" w14:textId="77777777" w:rsidR="00B37E64" w:rsidRPr="003B4A82" w:rsidRDefault="00B37E64" w:rsidP="00B37E64">
      <w:pPr>
        <w:pStyle w:val="3"/>
      </w:pPr>
      <w:bookmarkStart w:id="2120" w:name="_串口通道信息结构体"/>
      <w:bookmarkStart w:id="2121" w:name="_Toc88647743"/>
      <w:bookmarkStart w:id="2122" w:name="_Toc149055431"/>
      <w:bookmarkEnd w:id="2120"/>
      <w:r>
        <w:t>Structure of info about serial interface channel</w:t>
      </w:r>
      <w:bookmarkEnd w:id="2121"/>
      <w:bookmarkEnd w:id="2122"/>
    </w:p>
    <w:tbl>
      <w:tblPr>
        <w:tblStyle w:val="a7"/>
        <w:tblW w:w="0" w:type="auto"/>
        <w:tblLook w:val="04A0" w:firstRow="1" w:lastRow="0" w:firstColumn="1" w:lastColumn="0" w:noHBand="0" w:noVBand="1"/>
      </w:tblPr>
      <w:tblGrid>
        <w:gridCol w:w="10456"/>
      </w:tblGrid>
      <w:tr w:rsidR="00B37E64" w:rsidRPr="003B4A82" w14:paraId="321E173E" w14:textId="77777777" w:rsidTr="00253467">
        <w:tc>
          <w:tcPr>
            <w:tcW w:w="10456" w:type="dxa"/>
          </w:tcPr>
          <w:p w14:paraId="3BB3F0E3" w14:textId="77777777" w:rsidR="00B37E64" w:rsidRPr="003B4A82" w:rsidRDefault="00B37E64" w:rsidP="00253467">
            <w:pPr>
              <w:jc w:val="left"/>
            </w:pPr>
            <w:r>
              <w:t>typedef struct tagNETDEVXWSerialInfo</w:t>
            </w:r>
          </w:p>
          <w:p w14:paraId="012D0611" w14:textId="77777777" w:rsidR="00B37E64" w:rsidRPr="003B4A82" w:rsidRDefault="00B37E64" w:rsidP="00253467">
            <w:pPr>
              <w:jc w:val="left"/>
            </w:pPr>
            <w:r>
              <w:t>{</w:t>
            </w:r>
          </w:p>
          <w:p w14:paraId="374E71B3" w14:textId="77777777" w:rsidR="00B37E64" w:rsidRPr="003B4A82" w:rsidRDefault="00B37E64" w:rsidP="00253467">
            <w:pPr>
              <w:ind w:leftChars="200" w:left="420"/>
              <w:jc w:val="left"/>
            </w:pPr>
            <w:r>
              <w:t>INT32   dwChannelID;</w:t>
            </w:r>
          </w:p>
          <w:p w14:paraId="576CAA5B" w14:textId="77777777" w:rsidR="00B37E64" w:rsidRPr="003B4A82" w:rsidRDefault="00B37E64" w:rsidP="00253467">
            <w:pPr>
              <w:ind w:leftChars="200" w:left="420"/>
              <w:jc w:val="left"/>
            </w:pPr>
            <w:r>
              <w:t>INT32   dwIndex;</w:t>
            </w:r>
          </w:p>
          <w:p w14:paraId="7ED0518D" w14:textId="77777777" w:rsidR="00B37E64" w:rsidRPr="003B4A82" w:rsidRDefault="00B37E64" w:rsidP="00253467">
            <w:pPr>
              <w:ind w:leftChars="200" w:left="420"/>
              <w:jc w:val="left"/>
            </w:pPr>
            <w:r>
              <w:t>UINT32  udwSerialPortType;</w:t>
            </w:r>
          </w:p>
          <w:p w14:paraId="18D58F07" w14:textId="77777777" w:rsidR="00B37E64" w:rsidRPr="003B4A82" w:rsidRDefault="00B37E64" w:rsidP="00253467">
            <w:pPr>
              <w:ind w:leftChars="200" w:left="420"/>
              <w:jc w:val="left"/>
            </w:pPr>
            <w:r>
              <w:t>UINT32  udwStatus;</w:t>
            </w:r>
          </w:p>
          <w:p w14:paraId="53DCBC4F" w14:textId="77777777" w:rsidR="00B37E64" w:rsidRPr="003B4A82" w:rsidRDefault="00B37E64" w:rsidP="00253467">
            <w:pPr>
              <w:ind w:leftChars="200" w:left="420"/>
              <w:jc w:val="left"/>
            </w:pPr>
            <w:r>
              <w:t>BYTE    byRes[60];</w:t>
            </w:r>
          </w:p>
          <w:p w14:paraId="56310873" w14:textId="77777777" w:rsidR="00B37E64" w:rsidRPr="003B4A82" w:rsidRDefault="00B37E64" w:rsidP="00253467">
            <w:pPr>
              <w:jc w:val="left"/>
            </w:pPr>
            <w:r>
              <w:t>}NETDEV_XW_SERIAL_INFO_S, *LPNETDEV_XW_SERIAL_INFO_S;</w:t>
            </w:r>
          </w:p>
        </w:tc>
      </w:tr>
    </w:tbl>
    <w:p w14:paraId="476E7BD7" w14:textId="77777777" w:rsidR="00B37E64" w:rsidRPr="003B4A82" w:rsidRDefault="00B37E64" w:rsidP="00B37E64">
      <w:pPr>
        <w:rPr>
          <w:b/>
        </w:rPr>
      </w:pPr>
    </w:p>
    <w:p w14:paraId="7491CA88" w14:textId="301B64D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166EA07" w14:textId="77777777" w:rsidTr="00253467">
        <w:trPr>
          <w:jc w:val="center"/>
        </w:trPr>
        <w:tc>
          <w:tcPr>
            <w:tcW w:w="2263" w:type="dxa"/>
          </w:tcPr>
          <w:p w14:paraId="1813C509" w14:textId="77777777" w:rsidR="00B37E64" w:rsidRPr="003B4A82" w:rsidRDefault="00B37E64" w:rsidP="00253467">
            <w:pPr>
              <w:jc w:val="center"/>
            </w:pPr>
            <w:r>
              <w:t>Parameter</w:t>
            </w:r>
          </w:p>
        </w:tc>
        <w:tc>
          <w:tcPr>
            <w:tcW w:w="8193" w:type="dxa"/>
          </w:tcPr>
          <w:p w14:paraId="497AA709" w14:textId="77777777" w:rsidR="00B37E64" w:rsidRPr="003B4A82" w:rsidRDefault="00B37E64" w:rsidP="00253467">
            <w:pPr>
              <w:jc w:val="center"/>
            </w:pPr>
            <w:r>
              <w:t>Description</w:t>
            </w:r>
          </w:p>
        </w:tc>
      </w:tr>
      <w:tr w:rsidR="00B37E64" w:rsidRPr="003B4A82" w14:paraId="282F4DDA" w14:textId="77777777" w:rsidTr="00253467">
        <w:trPr>
          <w:jc w:val="center"/>
        </w:trPr>
        <w:tc>
          <w:tcPr>
            <w:tcW w:w="2263" w:type="dxa"/>
            <w:vAlign w:val="center"/>
          </w:tcPr>
          <w:p w14:paraId="642CB547" w14:textId="77777777" w:rsidR="00B37E64" w:rsidRPr="003B4A82" w:rsidRDefault="00B37E64" w:rsidP="00253467">
            <w:r>
              <w:t>dwChannelID</w:t>
            </w:r>
          </w:p>
        </w:tc>
        <w:tc>
          <w:tcPr>
            <w:tcW w:w="8193" w:type="dxa"/>
            <w:vAlign w:val="center"/>
          </w:tcPr>
          <w:p w14:paraId="2233617A" w14:textId="77777777" w:rsidR="00B37E64" w:rsidRPr="003B4A82" w:rsidRDefault="00B37E64" w:rsidP="00253467">
            <w:r>
              <w:t>Channel ID</w:t>
            </w:r>
          </w:p>
        </w:tc>
      </w:tr>
      <w:tr w:rsidR="00B37E64" w:rsidRPr="003B4A82" w14:paraId="0260C091" w14:textId="77777777" w:rsidTr="00253467">
        <w:trPr>
          <w:jc w:val="center"/>
        </w:trPr>
        <w:tc>
          <w:tcPr>
            <w:tcW w:w="2263" w:type="dxa"/>
            <w:vAlign w:val="center"/>
          </w:tcPr>
          <w:p w14:paraId="39CA7771" w14:textId="77777777" w:rsidR="00B37E64" w:rsidRPr="003B4A82" w:rsidRDefault="00B37E64" w:rsidP="00253467">
            <w:r>
              <w:t>dwIndex</w:t>
            </w:r>
          </w:p>
        </w:tc>
        <w:tc>
          <w:tcPr>
            <w:tcW w:w="8193" w:type="dxa"/>
            <w:vAlign w:val="center"/>
          </w:tcPr>
          <w:p w14:paraId="2754FC53" w14:textId="77777777" w:rsidR="00B37E64" w:rsidRPr="003B4A82" w:rsidRDefault="00B37E64" w:rsidP="00253467">
            <w:r>
              <w:t>Sequence number</w:t>
            </w:r>
          </w:p>
        </w:tc>
      </w:tr>
      <w:tr w:rsidR="00B37E64" w:rsidRPr="003B4A82" w14:paraId="22585693" w14:textId="77777777" w:rsidTr="00253467">
        <w:trPr>
          <w:jc w:val="center"/>
        </w:trPr>
        <w:tc>
          <w:tcPr>
            <w:tcW w:w="2263" w:type="dxa"/>
            <w:vAlign w:val="center"/>
          </w:tcPr>
          <w:p w14:paraId="54C827EE" w14:textId="77777777" w:rsidR="00B37E64" w:rsidRPr="003B4A82" w:rsidRDefault="00B37E64" w:rsidP="00253467">
            <w:r>
              <w:t>udwSerialPortType</w:t>
            </w:r>
          </w:p>
        </w:tc>
        <w:tc>
          <w:tcPr>
            <w:tcW w:w="8193" w:type="dxa"/>
            <w:vAlign w:val="center"/>
          </w:tcPr>
          <w:p w14:paraId="1DB0CA94" w14:textId="77777777" w:rsidR="00B37E64" w:rsidRPr="003B4A82" w:rsidRDefault="00B37E64" w:rsidP="00253467">
            <w:r>
              <w:t xml:space="preserve">Channel type. See </w:t>
            </w:r>
            <w:hyperlink w:anchor="_串口类型枚举" w:history="1">
              <w:r>
                <w:rPr>
                  <w:rStyle w:val="a5"/>
                  <w:u w:val="none"/>
                </w:rPr>
                <w:t>NETDEV_XW_SERIAL_TYPE_E</w:t>
              </w:r>
            </w:hyperlink>
            <w:r>
              <w:t>.</w:t>
            </w:r>
          </w:p>
        </w:tc>
      </w:tr>
      <w:tr w:rsidR="00B37E64" w:rsidRPr="003B4A82" w14:paraId="1D71D021" w14:textId="77777777" w:rsidTr="00253467">
        <w:trPr>
          <w:jc w:val="center"/>
        </w:trPr>
        <w:tc>
          <w:tcPr>
            <w:tcW w:w="2263" w:type="dxa"/>
            <w:vAlign w:val="center"/>
          </w:tcPr>
          <w:p w14:paraId="31FE11D5" w14:textId="77777777" w:rsidR="00B37E64" w:rsidRPr="003B4A82" w:rsidRDefault="00B37E64" w:rsidP="00253467">
            <w:r>
              <w:t>udwStatus</w:t>
            </w:r>
          </w:p>
        </w:tc>
        <w:tc>
          <w:tcPr>
            <w:tcW w:w="8193" w:type="dxa"/>
            <w:vAlign w:val="center"/>
          </w:tcPr>
          <w:p w14:paraId="7AFED657" w14:textId="77777777" w:rsidR="00B37E64" w:rsidRPr="003B4A82" w:rsidRDefault="00B37E64" w:rsidP="00253467">
            <w:r>
              <w:t xml:space="preserve">Channel status. See </w:t>
            </w:r>
            <w:hyperlink w:anchor="_编码通道状态" w:history="1">
              <w:r>
                <w:rPr>
                  <w:rStyle w:val="a5"/>
                  <w:u w:val="none"/>
                </w:rPr>
                <w:t>NETDEV_CHN_STATUS_E</w:t>
              </w:r>
            </w:hyperlink>
            <w:r>
              <w:t>.</w:t>
            </w:r>
          </w:p>
        </w:tc>
      </w:tr>
      <w:tr w:rsidR="00B37E64" w:rsidRPr="003B4A82" w14:paraId="7BC074EE" w14:textId="77777777" w:rsidTr="00253467">
        <w:trPr>
          <w:jc w:val="center"/>
        </w:trPr>
        <w:tc>
          <w:tcPr>
            <w:tcW w:w="2263" w:type="dxa"/>
            <w:vAlign w:val="center"/>
          </w:tcPr>
          <w:p w14:paraId="324A33AB" w14:textId="77777777" w:rsidR="00B37E64" w:rsidRPr="003B4A82" w:rsidRDefault="00B37E64" w:rsidP="00253467">
            <w:r>
              <w:t>byRes</w:t>
            </w:r>
          </w:p>
        </w:tc>
        <w:tc>
          <w:tcPr>
            <w:tcW w:w="8193" w:type="dxa"/>
            <w:vAlign w:val="center"/>
          </w:tcPr>
          <w:p w14:paraId="63ACEB01" w14:textId="77777777" w:rsidR="00B37E64" w:rsidRPr="003B4A82" w:rsidRDefault="00B37E64" w:rsidP="00253467">
            <w:r>
              <w:t>Reserved field.</w:t>
            </w:r>
          </w:p>
        </w:tc>
      </w:tr>
    </w:tbl>
    <w:p w14:paraId="2152BA0F" w14:textId="77777777" w:rsidR="00B37E64" w:rsidRPr="003B4A82" w:rsidRDefault="00B37E64" w:rsidP="00B37E64">
      <w:pPr>
        <w:pStyle w:val="3"/>
      </w:pPr>
      <w:bookmarkStart w:id="2123" w:name="_电视墙信息结构体"/>
      <w:bookmarkStart w:id="2124" w:name="_Toc88647744"/>
      <w:bookmarkStart w:id="2125" w:name="_Toc149055432"/>
      <w:bookmarkEnd w:id="2123"/>
      <w:r>
        <w:t>Structure of video wall info</w:t>
      </w:r>
      <w:bookmarkEnd w:id="2124"/>
      <w:bookmarkEnd w:id="2125"/>
    </w:p>
    <w:tbl>
      <w:tblPr>
        <w:tblStyle w:val="a7"/>
        <w:tblW w:w="0" w:type="auto"/>
        <w:tblLook w:val="04A0" w:firstRow="1" w:lastRow="0" w:firstColumn="1" w:lastColumn="0" w:noHBand="0" w:noVBand="1"/>
      </w:tblPr>
      <w:tblGrid>
        <w:gridCol w:w="10456"/>
      </w:tblGrid>
      <w:tr w:rsidR="00B37E64" w:rsidRPr="003B4A82" w14:paraId="424A39E3" w14:textId="77777777" w:rsidTr="00253467">
        <w:tc>
          <w:tcPr>
            <w:tcW w:w="10456" w:type="dxa"/>
          </w:tcPr>
          <w:p w14:paraId="7DB8A4FE" w14:textId="77777777" w:rsidR="00B37E64" w:rsidRPr="003B4A82" w:rsidRDefault="00B37E64" w:rsidP="00253467">
            <w:pPr>
              <w:jc w:val="left"/>
            </w:pPr>
            <w:r>
              <w:t>typedef struct tagNETDEVXWTVWallCfg</w:t>
            </w:r>
          </w:p>
          <w:p w14:paraId="2F9E926B" w14:textId="77777777" w:rsidR="00B37E64" w:rsidRPr="003B4A82" w:rsidRDefault="00B37E64" w:rsidP="00253467">
            <w:pPr>
              <w:jc w:val="left"/>
            </w:pPr>
            <w:r>
              <w:t>{</w:t>
            </w:r>
          </w:p>
          <w:p w14:paraId="7163ED4F" w14:textId="77777777" w:rsidR="00B37E64" w:rsidRPr="003B4A82" w:rsidRDefault="00B37E64" w:rsidP="00253467">
            <w:pPr>
              <w:ind w:leftChars="200" w:left="420"/>
              <w:jc w:val="left"/>
            </w:pPr>
            <w:r>
              <w:t>UINT32                          udwTVWallID;</w:t>
            </w:r>
          </w:p>
          <w:p w14:paraId="2193D2C2" w14:textId="77777777" w:rsidR="00B37E64" w:rsidRPr="003B4A82" w:rsidRDefault="00B37E64" w:rsidP="00253467">
            <w:pPr>
              <w:ind w:leftChars="200" w:left="420"/>
              <w:jc w:val="left"/>
            </w:pPr>
            <w:r>
              <w:t>CHAR                            szTVWallCode[NETDEV_LEN_64];</w:t>
            </w:r>
          </w:p>
          <w:p w14:paraId="3F09150C" w14:textId="77777777" w:rsidR="00B37E64" w:rsidRPr="003B4A82" w:rsidRDefault="00B37E64" w:rsidP="00253467">
            <w:pPr>
              <w:ind w:leftChars="200" w:left="420"/>
              <w:jc w:val="left"/>
            </w:pPr>
            <w:r>
              <w:t>CHAR                            szName[NETDEV_TVWALL_NAME_LEN];</w:t>
            </w:r>
          </w:p>
          <w:p w14:paraId="5A794C84" w14:textId="77777777" w:rsidR="00B37E64" w:rsidRPr="003B4A82" w:rsidRDefault="00B37E64" w:rsidP="00253467">
            <w:pPr>
              <w:ind w:leftChars="200" w:left="420"/>
              <w:jc w:val="left"/>
            </w:pPr>
            <w:r>
              <w:t>UINT32                          udwOrderNo;</w:t>
            </w:r>
          </w:p>
          <w:p w14:paraId="7A795804" w14:textId="77777777" w:rsidR="00B37E64" w:rsidRPr="003B4A82" w:rsidRDefault="00000000" w:rsidP="00253467">
            <w:pPr>
              <w:ind w:leftChars="200" w:left="420"/>
              <w:jc w:val="left"/>
            </w:pPr>
            <w:hyperlink w:anchor="_电视墙屏幕配置结构体" w:history="1">
              <w:r w:rsidR="00B37E64">
                <w:rPr>
                  <w:rStyle w:val="a5"/>
                  <w:u w:val="none"/>
                </w:rPr>
                <w:t>NETDEV_TVWALL_SCREEN_S</w:t>
              </w:r>
            </w:hyperlink>
            <w:r w:rsidR="00B37E64">
              <w:t xml:space="preserve">          stScreenInfo;</w:t>
            </w:r>
          </w:p>
          <w:p w14:paraId="1C327928" w14:textId="77777777" w:rsidR="00B37E64" w:rsidRPr="003B4A82" w:rsidRDefault="00B37E64" w:rsidP="00253467">
            <w:pPr>
              <w:ind w:leftChars="200" w:left="420"/>
              <w:jc w:val="left"/>
            </w:pPr>
            <w:r>
              <w:t>UINT32                          udwFormatSpecNum;</w:t>
            </w:r>
          </w:p>
          <w:p w14:paraId="575EB5FE" w14:textId="77777777" w:rsidR="00B37E64" w:rsidRPr="003B4A82" w:rsidRDefault="00000000" w:rsidP="00253467">
            <w:pPr>
              <w:ind w:leftChars="200" w:left="420"/>
              <w:jc w:val="left"/>
            </w:pPr>
            <w:hyperlink w:anchor="_特殊输出制式配置结构体" w:history="1">
              <w:r w:rsidR="00B37E64">
                <w:rPr>
                  <w:rStyle w:val="a5"/>
                  <w:u w:val="none"/>
                </w:rPr>
                <w:t>NETDEV_TVWALL_FORMAT_SPEC_S</w:t>
              </w:r>
            </w:hyperlink>
            <w:r w:rsidR="00B37E64">
              <w:t xml:space="preserve">     astFormatSpec[NETDEV_FORMAT_SPEC_MAX];          </w:t>
            </w:r>
          </w:p>
          <w:p w14:paraId="6778AF88" w14:textId="77777777" w:rsidR="00B37E64" w:rsidRPr="003B4A82" w:rsidRDefault="00B37E64" w:rsidP="00253467">
            <w:pPr>
              <w:ind w:leftChars="200" w:left="420"/>
              <w:jc w:val="left"/>
            </w:pPr>
            <w:r>
              <w:t>UINT32                          udwLedSpecNum;</w:t>
            </w:r>
          </w:p>
          <w:p w14:paraId="1BF2E194" w14:textId="77777777" w:rsidR="00B37E64" w:rsidRPr="003B4A82" w:rsidRDefault="00000000" w:rsidP="00253467">
            <w:pPr>
              <w:ind w:leftChars="200" w:left="420"/>
              <w:jc w:val="left"/>
            </w:pPr>
            <w:hyperlink w:anchor="_特殊模组框配置结构体" w:history="1">
              <w:r w:rsidR="00B37E64">
                <w:rPr>
                  <w:rStyle w:val="a5"/>
                  <w:u w:val="none"/>
                </w:rPr>
                <w:t>NETDEV_TVWALL_LED_SPEC_S</w:t>
              </w:r>
            </w:hyperlink>
            <w:r w:rsidR="00B37E64">
              <w:t xml:space="preserve">        astLedSpec[NETDEV_LED_SPEC_MAX];</w:t>
            </w:r>
          </w:p>
          <w:p w14:paraId="4FC4B731" w14:textId="77777777" w:rsidR="00B37E64" w:rsidRPr="003B4A82" w:rsidRDefault="00B37E64" w:rsidP="00253467">
            <w:pPr>
              <w:ind w:leftChars="200" w:left="420"/>
              <w:jc w:val="left"/>
            </w:pPr>
            <w:r>
              <w:t>UINT32                          udwVideoOutNum;</w:t>
            </w:r>
          </w:p>
          <w:p w14:paraId="48B4B721" w14:textId="77777777" w:rsidR="00B37E64" w:rsidRPr="003B4A82" w:rsidRDefault="00000000" w:rsidP="00253467">
            <w:pPr>
              <w:ind w:leftChars="200" w:left="420"/>
              <w:jc w:val="left"/>
            </w:pPr>
            <w:hyperlink w:anchor="_物理输出端口配置结构体" w:history="1">
              <w:r w:rsidR="00B37E64">
                <w:rPr>
                  <w:rStyle w:val="a5"/>
                  <w:u w:val="none"/>
                </w:rPr>
                <w:t>NETDEV_TVWALL_VIDED_OUT_S</w:t>
              </w:r>
            </w:hyperlink>
            <w:r w:rsidR="00B37E64">
              <w:t xml:space="preserve">       astVideoOut[NETDEV_VIDEO_OUT_MAX];</w:t>
            </w:r>
          </w:p>
          <w:p w14:paraId="57E24F25" w14:textId="77777777" w:rsidR="00B37E64" w:rsidRPr="003B4A82" w:rsidRDefault="00B37E64" w:rsidP="00253467">
            <w:pPr>
              <w:ind w:leftChars="200" w:left="420"/>
              <w:jc w:val="left"/>
            </w:pPr>
            <w:r>
              <w:t>UINT32                          udwTVWallType;</w:t>
            </w:r>
          </w:p>
          <w:p w14:paraId="20031656" w14:textId="77777777" w:rsidR="00B37E64" w:rsidRPr="003B4A82" w:rsidRDefault="00B37E64" w:rsidP="00253467">
            <w:pPr>
              <w:ind w:leftChars="200" w:left="420"/>
              <w:jc w:val="left"/>
            </w:pPr>
            <w:r>
              <w:t>INT32                           dwXWDeviceID;</w:t>
            </w:r>
          </w:p>
          <w:p w14:paraId="317C9731" w14:textId="77777777" w:rsidR="00B37E64" w:rsidRPr="003B4A82" w:rsidRDefault="00B37E64" w:rsidP="00253467">
            <w:pPr>
              <w:ind w:leftChars="200" w:left="420"/>
              <w:jc w:val="left"/>
            </w:pPr>
            <w:r>
              <w:t>UINT32                          udwZoomEnabled;</w:t>
            </w:r>
          </w:p>
          <w:p w14:paraId="13C10440" w14:textId="77777777" w:rsidR="00B37E64" w:rsidRPr="003B4A82" w:rsidRDefault="00B37E64" w:rsidP="00253467">
            <w:pPr>
              <w:ind w:leftChars="200" w:left="420"/>
              <w:jc w:val="left"/>
            </w:pPr>
            <w:r>
              <w:t>BYTE                            byRes[176];</w:t>
            </w:r>
          </w:p>
          <w:p w14:paraId="6ECCCFBB" w14:textId="77777777" w:rsidR="00B37E64" w:rsidRPr="003B4A82" w:rsidRDefault="00B37E64" w:rsidP="00253467">
            <w:pPr>
              <w:jc w:val="left"/>
            </w:pPr>
            <w:r>
              <w:t>}NETDEV_XW_TVWALL_CFG_S, *LPNETDEV_XW_TVWALL_CFG_S;</w:t>
            </w:r>
          </w:p>
        </w:tc>
      </w:tr>
    </w:tbl>
    <w:p w14:paraId="349B842B" w14:textId="77777777" w:rsidR="00B37E64" w:rsidRPr="003B4A82" w:rsidRDefault="00B37E64" w:rsidP="00B37E64">
      <w:pPr>
        <w:rPr>
          <w:b/>
        </w:rPr>
      </w:pPr>
    </w:p>
    <w:p w14:paraId="4D2A4322" w14:textId="741ECCB7" w:rsidR="00B37E64" w:rsidRPr="003B4A82" w:rsidRDefault="000A3DEB" w:rsidP="00B37E64">
      <w:pPr>
        <w:rPr>
          <w:b/>
        </w:rPr>
      </w:pPr>
      <w:r>
        <w:rPr>
          <w:b/>
        </w:rPr>
        <w:lastRenderedPageBreak/>
        <w:t>Members:</w:t>
      </w:r>
    </w:p>
    <w:tbl>
      <w:tblPr>
        <w:tblStyle w:val="a7"/>
        <w:tblW w:w="0" w:type="auto"/>
        <w:jc w:val="center"/>
        <w:tblLook w:val="04A0" w:firstRow="1" w:lastRow="0" w:firstColumn="1" w:lastColumn="0" w:noHBand="0" w:noVBand="1"/>
      </w:tblPr>
      <w:tblGrid>
        <w:gridCol w:w="2263"/>
        <w:gridCol w:w="8193"/>
      </w:tblGrid>
      <w:tr w:rsidR="00B37E64" w:rsidRPr="003B4A82" w14:paraId="517202D7" w14:textId="77777777" w:rsidTr="00253467">
        <w:trPr>
          <w:jc w:val="center"/>
        </w:trPr>
        <w:tc>
          <w:tcPr>
            <w:tcW w:w="2263" w:type="dxa"/>
          </w:tcPr>
          <w:p w14:paraId="695E3D33" w14:textId="77777777" w:rsidR="00B37E64" w:rsidRPr="003B4A82" w:rsidRDefault="00B37E64" w:rsidP="00253467">
            <w:pPr>
              <w:jc w:val="center"/>
            </w:pPr>
            <w:r>
              <w:t>Parameter</w:t>
            </w:r>
          </w:p>
        </w:tc>
        <w:tc>
          <w:tcPr>
            <w:tcW w:w="8193" w:type="dxa"/>
          </w:tcPr>
          <w:p w14:paraId="5F5EC32A" w14:textId="77777777" w:rsidR="00B37E64" w:rsidRPr="003B4A82" w:rsidRDefault="00B37E64" w:rsidP="00253467">
            <w:pPr>
              <w:jc w:val="center"/>
            </w:pPr>
            <w:r>
              <w:t>Description</w:t>
            </w:r>
          </w:p>
        </w:tc>
      </w:tr>
      <w:tr w:rsidR="00B37E64" w:rsidRPr="003B4A82" w14:paraId="17C9E257" w14:textId="77777777" w:rsidTr="00253467">
        <w:trPr>
          <w:jc w:val="center"/>
        </w:trPr>
        <w:tc>
          <w:tcPr>
            <w:tcW w:w="2263" w:type="dxa"/>
            <w:vAlign w:val="center"/>
          </w:tcPr>
          <w:p w14:paraId="1DE3D11E" w14:textId="77777777" w:rsidR="00B37E64" w:rsidRPr="003B4A82" w:rsidRDefault="00B37E64" w:rsidP="00253467">
            <w:r>
              <w:t>udwTVWallID</w:t>
            </w:r>
          </w:p>
        </w:tc>
        <w:tc>
          <w:tcPr>
            <w:tcW w:w="8193" w:type="dxa"/>
            <w:vAlign w:val="center"/>
          </w:tcPr>
          <w:p w14:paraId="47DA2BAA" w14:textId="77777777" w:rsidR="00B37E64" w:rsidRPr="003B4A82" w:rsidRDefault="00B37E64" w:rsidP="00253467">
            <w:r>
              <w:t>Video wall ID</w:t>
            </w:r>
          </w:p>
        </w:tc>
      </w:tr>
      <w:tr w:rsidR="00B37E64" w:rsidRPr="003B4A82" w14:paraId="67118496" w14:textId="77777777" w:rsidTr="00253467">
        <w:trPr>
          <w:jc w:val="center"/>
        </w:trPr>
        <w:tc>
          <w:tcPr>
            <w:tcW w:w="2263" w:type="dxa"/>
            <w:vAlign w:val="center"/>
          </w:tcPr>
          <w:p w14:paraId="36FCE552" w14:textId="77777777" w:rsidR="00B37E64" w:rsidRPr="003B4A82" w:rsidRDefault="00B37E64" w:rsidP="00253467">
            <w:r>
              <w:t>szTVWallCode</w:t>
            </w:r>
          </w:p>
        </w:tc>
        <w:tc>
          <w:tcPr>
            <w:tcW w:w="8193" w:type="dxa"/>
            <w:vAlign w:val="center"/>
          </w:tcPr>
          <w:p w14:paraId="1EF639BB" w14:textId="77777777" w:rsidR="00B37E64" w:rsidRPr="003B4A82" w:rsidRDefault="00B37E64" w:rsidP="00253467">
            <w:r>
              <w:t>Video wall code (optional). Assigned by device. String length range: [1,64]</w:t>
            </w:r>
          </w:p>
        </w:tc>
      </w:tr>
      <w:tr w:rsidR="00B37E64" w:rsidRPr="003B4A82" w14:paraId="348E27AC" w14:textId="77777777" w:rsidTr="00253467">
        <w:trPr>
          <w:jc w:val="center"/>
        </w:trPr>
        <w:tc>
          <w:tcPr>
            <w:tcW w:w="2263" w:type="dxa"/>
            <w:vAlign w:val="center"/>
          </w:tcPr>
          <w:p w14:paraId="26185D8A" w14:textId="77777777" w:rsidR="00B37E64" w:rsidRPr="003B4A82" w:rsidRDefault="00B37E64" w:rsidP="00253467">
            <w:r>
              <w:t>szName</w:t>
            </w:r>
          </w:p>
        </w:tc>
        <w:tc>
          <w:tcPr>
            <w:tcW w:w="8193" w:type="dxa"/>
            <w:vAlign w:val="center"/>
          </w:tcPr>
          <w:p w14:paraId="0FC931F4" w14:textId="77777777" w:rsidR="00B37E64" w:rsidRPr="003B4A82" w:rsidRDefault="00B37E64" w:rsidP="00253467">
            <w:r>
              <w:t>Video wall name</w:t>
            </w:r>
          </w:p>
        </w:tc>
      </w:tr>
      <w:tr w:rsidR="00B37E64" w:rsidRPr="003B4A82" w14:paraId="3EC74E38" w14:textId="77777777" w:rsidTr="00253467">
        <w:trPr>
          <w:jc w:val="center"/>
        </w:trPr>
        <w:tc>
          <w:tcPr>
            <w:tcW w:w="2263" w:type="dxa"/>
            <w:vAlign w:val="center"/>
          </w:tcPr>
          <w:p w14:paraId="4C94B6A5" w14:textId="77777777" w:rsidR="00B37E64" w:rsidRPr="003B4A82" w:rsidRDefault="00B37E64" w:rsidP="00253467">
            <w:r>
              <w:t>udwOrderNo</w:t>
            </w:r>
          </w:p>
        </w:tc>
        <w:tc>
          <w:tcPr>
            <w:tcW w:w="8193" w:type="dxa"/>
            <w:vAlign w:val="center"/>
          </w:tcPr>
          <w:p w14:paraId="002FA486" w14:textId="77777777" w:rsidR="00B37E64" w:rsidRPr="003B4A82" w:rsidRDefault="00B37E64" w:rsidP="00253467">
            <w:r>
              <w:t>Video wall serial number</w:t>
            </w:r>
          </w:p>
        </w:tc>
      </w:tr>
      <w:tr w:rsidR="00B37E64" w:rsidRPr="003B4A82" w14:paraId="41BEE9E9" w14:textId="77777777" w:rsidTr="00253467">
        <w:trPr>
          <w:jc w:val="center"/>
        </w:trPr>
        <w:tc>
          <w:tcPr>
            <w:tcW w:w="2263" w:type="dxa"/>
            <w:vAlign w:val="center"/>
          </w:tcPr>
          <w:p w14:paraId="7F109441" w14:textId="77777777" w:rsidR="00B37E64" w:rsidRPr="003B4A82" w:rsidRDefault="00B37E64" w:rsidP="00253467">
            <w:r>
              <w:t>stScreenInfo</w:t>
            </w:r>
          </w:p>
        </w:tc>
        <w:tc>
          <w:tcPr>
            <w:tcW w:w="8193" w:type="dxa"/>
            <w:vAlign w:val="center"/>
          </w:tcPr>
          <w:p w14:paraId="3A148F01" w14:textId="77777777" w:rsidR="00B37E64" w:rsidRPr="003B4A82" w:rsidRDefault="00B37E64" w:rsidP="00253467">
            <w:r>
              <w:t>Screen configuration</w:t>
            </w:r>
          </w:p>
        </w:tc>
      </w:tr>
      <w:tr w:rsidR="00B37E64" w:rsidRPr="003B4A82" w14:paraId="17CDC27A" w14:textId="77777777" w:rsidTr="00253467">
        <w:trPr>
          <w:jc w:val="center"/>
        </w:trPr>
        <w:tc>
          <w:tcPr>
            <w:tcW w:w="2263" w:type="dxa"/>
            <w:vAlign w:val="center"/>
          </w:tcPr>
          <w:p w14:paraId="54207399" w14:textId="77777777" w:rsidR="00B37E64" w:rsidRPr="003B4A82" w:rsidRDefault="00B37E64" w:rsidP="00253467">
            <w:r>
              <w:t>udwFormatSpecNum</w:t>
            </w:r>
          </w:p>
        </w:tc>
        <w:tc>
          <w:tcPr>
            <w:tcW w:w="8193" w:type="dxa"/>
            <w:vAlign w:val="center"/>
          </w:tcPr>
          <w:p w14:paraId="7BFF9A42" w14:textId="77777777" w:rsidR="00B37E64" w:rsidRPr="003B4A82" w:rsidRDefault="00B37E64" w:rsidP="00253467">
            <w:r>
              <w:t>Number of special output formats</w:t>
            </w:r>
          </w:p>
        </w:tc>
      </w:tr>
      <w:tr w:rsidR="00B37E64" w:rsidRPr="003B4A82" w14:paraId="6909F52B" w14:textId="77777777" w:rsidTr="00253467">
        <w:trPr>
          <w:jc w:val="center"/>
        </w:trPr>
        <w:tc>
          <w:tcPr>
            <w:tcW w:w="2263" w:type="dxa"/>
            <w:vAlign w:val="center"/>
          </w:tcPr>
          <w:p w14:paraId="4BAA7665" w14:textId="77777777" w:rsidR="00B37E64" w:rsidRPr="003B4A82" w:rsidRDefault="00B37E64" w:rsidP="00253467">
            <w:r>
              <w:t>astFormatSpec</w:t>
            </w:r>
          </w:p>
        </w:tc>
        <w:tc>
          <w:tcPr>
            <w:tcW w:w="8193" w:type="dxa"/>
            <w:vAlign w:val="center"/>
          </w:tcPr>
          <w:p w14:paraId="658CE3BF" w14:textId="77777777" w:rsidR="00B37E64" w:rsidRPr="003B4A82" w:rsidRDefault="00B37E64" w:rsidP="00253467">
            <w:r>
              <w:t>Configuration of special output formats</w:t>
            </w:r>
          </w:p>
        </w:tc>
      </w:tr>
      <w:tr w:rsidR="00B37E64" w:rsidRPr="003B4A82" w14:paraId="3886EA1E" w14:textId="77777777" w:rsidTr="00253467">
        <w:trPr>
          <w:jc w:val="center"/>
        </w:trPr>
        <w:tc>
          <w:tcPr>
            <w:tcW w:w="2263" w:type="dxa"/>
            <w:vAlign w:val="center"/>
          </w:tcPr>
          <w:p w14:paraId="3E0F6A35" w14:textId="77777777" w:rsidR="00B37E64" w:rsidRPr="003B4A82" w:rsidRDefault="00B37E64" w:rsidP="00253467">
            <w:r>
              <w:t>udwLedSpecNum</w:t>
            </w:r>
          </w:p>
        </w:tc>
        <w:tc>
          <w:tcPr>
            <w:tcW w:w="8193" w:type="dxa"/>
            <w:vAlign w:val="center"/>
          </w:tcPr>
          <w:p w14:paraId="706A4932" w14:textId="77777777" w:rsidR="00B37E64" w:rsidRPr="003B4A82" w:rsidRDefault="00B37E64" w:rsidP="00253467">
            <w:r>
              <w:t>Number of LED screens</w:t>
            </w:r>
          </w:p>
        </w:tc>
      </w:tr>
      <w:tr w:rsidR="00B37E64" w:rsidRPr="003B4A82" w14:paraId="1F02FBE3" w14:textId="77777777" w:rsidTr="00253467">
        <w:trPr>
          <w:jc w:val="center"/>
        </w:trPr>
        <w:tc>
          <w:tcPr>
            <w:tcW w:w="2263" w:type="dxa"/>
            <w:vAlign w:val="center"/>
          </w:tcPr>
          <w:p w14:paraId="2AD04A8E" w14:textId="77777777" w:rsidR="00B37E64" w:rsidRPr="003B4A82" w:rsidRDefault="00B37E64" w:rsidP="00253467">
            <w:r>
              <w:t>astLedSpec</w:t>
            </w:r>
          </w:p>
        </w:tc>
        <w:tc>
          <w:tcPr>
            <w:tcW w:w="8193" w:type="dxa"/>
            <w:vAlign w:val="center"/>
          </w:tcPr>
          <w:p w14:paraId="13C8F245" w14:textId="77777777" w:rsidR="00B37E64" w:rsidRPr="003B4A82" w:rsidRDefault="00B37E64" w:rsidP="00253467">
            <w:r>
              <w:t>Configuration of LED screens</w:t>
            </w:r>
          </w:p>
        </w:tc>
      </w:tr>
      <w:tr w:rsidR="00B37E64" w:rsidRPr="003B4A82" w14:paraId="16104E30" w14:textId="77777777" w:rsidTr="00253467">
        <w:trPr>
          <w:jc w:val="center"/>
        </w:trPr>
        <w:tc>
          <w:tcPr>
            <w:tcW w:w="2263" w:type="dxa"/>
            <w:vAlign w:val="center"/>
          </w:tcPr>
          <w:p w14:paraId="5085FD7E" w14:textId="77777777" w:rsidR="00B37E64" w:rsidRPr="003B4A82" w:rsidRDefault="00B37E64" w:rsidP="00253467">
            <w:r>
              <w:t>udwVideoOutNum</w:t>
            </w:r>
          </w:p>
        </w:tc>
        <w:tc>
          <w:tcPr>
            <w:tcW w:w="8193" w:type="dxa"/>
            <w:vAlign w:val="center"/>
          </w:tcPr>
          <w:p w14:paraId="3F5AB64C" w14:textId="77777777" w:rsidR="00B37E64" w:rsidRPr="003B4A82" w:rsidRDefault="00B37E64" w:rsidP="00253467">
            <w:r>
              <w:t>Number of physical outputs</w:t>
            </w:r>
          </w:p>
        </w:tc>
      </w:tr>
      <w:tr w:rsidR="00B37E64" w:rsidRPr="003B4A82" w14:paraId="07F668F6" w14:textId="77777777" w:rsidTr="00253467">
        <w:trPr>
          <w:jc w:val="center"/>
        </w:trPr>
        <w:tc>
          <w:tcPr>
            <w:tcW w:w="2263" w:type="dxa"/>
            <w:vAlign w:val="center"/>
          </w:tcPr>
          <w:p w14:paraId="0A945358" w14:textId="77777777" w:rsidR="00B37E64" w:rsidRPr="003B4A82" w:rsidRDefault="00B37E64" w:rsidP="00253467">
            <w:r>
              <w:t>astVideoOut</w:t>
            </w:r>
          </w:p>
        </w:tc>
        <w:tc>
          <w:tcPr>
            <w:tcW w:w="8193" w:type="dxa"/>
            <w:vAlign w:val="center"/>
          </w:tcPr>
          <w:p w14:paraId="774E0A84" w14:textId="77777777" w:rsidR="00B37E64" w:rsidRPr="003B4A82" w:rsidRDefault="00B37E64" w:rsidP="00253467">
            <w:r>
              <w:t>Physical output port list</w:t>
            </w:r>
          </w:p>
        </w:tc>
      </w:tr>
      <w:tr w:rsidR="00B37E64" w:rsidRPr="003B4A82" w14:paraId="1965F508" w14:textId="77777777" w:rsidTr="00253467">
        <w:trPr>
          <w:jc w:val="center"/>
        </w:trPr>
        <w:tc>
          <w:tcPr>
            <w:tcW w:w="2263" w:type="dxa"/>
            <w:vAlign w:val="center"/>
          </w:tcPr>
          <w:p w14:paraId="1325545A" w14:textId="77777777" w:rsidR="00B37E64" w:rsidRPr="003B4A82" w:rsidRDefault="00B37E64" w:rsidP="00253467">
            <w:r>
              <w:t>udwTVWallType</w:t>
            </w:r>
          </w:p>
        </w:tc>
        <w:tc>
          <w:tcPr>
            <w:tcW w:w="8193" w:type="dxa"/>
            <w:vAlign w:val="center"/>
          </w:tcPr>
          <w:p w14:paraId="1A21AFE7" w14:textId="77777777" w:rsidR="00B37E64" w:rsidRPr="003B4A82" w:rsidRDefault="00B37E64" w:rsidP="00253467">
            <w:r>
              <w:t>Video wall type</w:t>
            </w:r>
          </w:p>
        </w:tc>
      </w:tr>
      <w:tr w:rsidR="00B37E64" w:rsidRPr="003B4A82" w14:paraId="470626A9" w14:textId="77777777" w:rsidTr="00253467">
        <w:trPr>
          <w:jc w:val="center"/>
        </w:trPr>
        <w:tc>
          <w:tcPr>
            <w:tcW w:w="2263" w:type="dxa"/>
            <w:vAlign w:val="center"/>
          </w:tcPr>
          <w:p w14:paraId="7775EBA6" w14:textId="77777777" w:rsidR="00B37E64" w:rsidRPr="003B4A82" w:rsidRDefault="00B37E64" w:rsidP="00253467">
            <w:r>
              <w:t>dwXWDeviceID</w:t>
            </w:r>
          </w:p>
        </w:tc>
        <w:tc>
          <w:tcPr>
            <w:tcW w:w="8193" w:type="dxa"/>
            <w:vAlign w:val="center"/>
          </w:tcPr>
          <w:p w14:paraId="01DE44E8" w14:textId="77777777" w:rsidR="00B37E64" w:rsidRPr="003B4A82" w:rsidRDefault="00B37E64" w:rsidP="00253467">
            <w:r>
              <w:t>-1: DC device  &gt;0: ADU device ID</w:t>
            </w:r>
          </w:p>
        </w:tc>
      </w:tr>
      <w:tr w:rsidR="00B37E64" w:rsidRPr="003B4A82" w14:paraId="578ED0E6" w14:textId="77777777" w:rsidTr="00253467">
        <w:trPr>
          <w:jc w:val="center"/>
        </w:trPr>
        <w:tc>
          <w:tcPr>
            <w:tcW w:w="2263" w:type="dxa"/>
            <w:vAlign w:val="center"/>
          </w:tcPr>
          <w:p w14:paraId="52060BF2" w14:textId="77777777" w:rsidR="00B37E64" w:rsidRPr="003B4A82" w:rsidRDefault="00B37E64" w:rsidP="00253467">
            <w:r>
              <w:t>udwZoomEnabled</w:t>
            </w:r>
          </w:p>
        </w:tc>
        <w:tc>
          <w:tcPr>
            <w:tcW w:w="8193" w:type="dxa"/>
            <w:vAlign w:val="center"/>
          </w:tcPr>
          <w:p w14:paraId="4D0518A2" w14:textId="77777777" w:rsidR="00B37E64" w:rsidRPr="003B4A82" w:rsidRDefault="00B37E64" w:rsidP="00253467">
            <w:r>
              <w:t>Whether zoom is enabled. 0: No  1: Yes</w:t>
            </w:r>
          </w:p>
        </w:tc>
      </w:tr>
      <w:tr w:rsidR="00B37E64" w:rsidRPr="003B4A82" w14:paraId="342429F8" w14:textId="77777777" w:rsidTr="00253467">
        <w:trPr>
          <w:jc w:val="center"/>
        </w:trPr>
        <w:tc>
          <w:tcPr>
            <w:tcW w:w="2263" w:type="dxa"/>
            <w:vAlign w:val="center"/>
          </w:tcPr>
          <w:p w14:paraId="1CF0DD6D" w14:textId="77777777" w:rsidR="00B37E64" w:rsidRPr="003B4A82" w:rsidRDefault="00B37E64" w:rsidP="00253467">
            <w:r>
              <w:t>byRes</w:t>
            </w:r>
          </w:p>
        </w:tc>
        <w:tc>
          <w:tcPr>
            <w:tcW w:w="8193" w:type="dxa"/>
            <w:vAlign w:val="center"/>
          </w:tcPr>
          <w:p w14:paraId="5F6B5837" w14:textId="77777777" w:rsidR="00B37E64" w:rsidRPr="003B4A82" w:rsidRDefault="00B37E64" w:rsidP="00253467">
            <w:r>
              <w:t>Reserved field.</w:t>
            </w:r>
          </w:p>
        </w:tc>
      </w:tr>
    </w:tbl>
    <w:p w14:paraId="6A6AEFD3" w14:textId="77777777" w:rsidR="00B37E64" w:rsidRPr="003B4A82" w:rsidRDefault="00B37E64" w:rsidP="00B37E64">
      <w:pPr>
        <w:rPr>
          <w:rStyle w:val="a5"/>
          <w:u w:val="none"/>
        </w:rPr>
      </w:pPr>
    </w:p>
    <w:p w14:paraId="237F5E9A" w14:textId="701344DB" w:rsidR="00B37E64" w:rsidRPr="003B4A82" w:rsidRDefault="00570071" w:rsidP="00B37E64">
      <w:pPr>
        <w:rPr>
          <w:b/>
        </w:rPr>
      </w:pPr>
      <w:r>
        <w:rPr>
          <w:b/>
        </w:rPr>
        <w:t>See also:</w:t>
      </w:r>
    </w:p>
    <w:p w14:paraId="685CF177" w14:textId="77777777" w:rsidR="00B37E64" w:rsidRPr="003B4A82" w:rsidRDefault="00000000" w:rsidP="00B37E64">
      <w:hyperlink w:anchor="_创建电视墙配置" w:history="1">
        <w:r w:rsidR="00B37E64">
          <w:rPr>
            <w:rStyle w:val="a5"/>
            <w:u w:val="none"/>
          </w:rPr>
          <w:t>NETDEV_XW_CreateTVWallCfg</w:t>
        </w:r>
      </w:hyperlink>
      <w:r w:rsidR="00B37E64">
        <w:t xml:space="preserve">, </w:t>
      </w:r>
      <w:hyperlink w:anchor="_修改电视墙配置" w:history="1">
        <w:r w:rsidR="00B37E64">
          <w:rPr>
            <w:rStyle w:val="a5"/>
            <w:u w:val="none"/>
          </w:rPr>
          <w:t>NETDEV_XW_ModifyTVWallCfg</w:t>
        </w:r>
      </w:hyperlink>
      <w:r w:rsidR="00B37E64">
        <w:t xml:space="preserve">, </w:t>
      </w:r>
      <w:hyperlink w:anchor="_逐个获取查找到的电视墙配置信息" w:history="1">
        <w:r w:rsidR="00B37E64">
          <w:rPr>
            <w:rStyle w:val="a5"/>
            <w:u w:val="none"/>
          </w:rPr>
          <w:t>NETDEV_XW_FindNextTVWallCfg</w:t>
        </w:r>
      </w:hyperlink>
      <w:r w:rsidR="00B37E64">
        <w:t xml:space="preserve">, </w:t>
      </w:r>
      <w:hyperlink w:anchor="_获取单个电视墙布局配置信息" w:history="1">
        <w:r w:rsidR="00B37E64">
          <w:rPr>
            <w:rStyle w:val="a5"/>
            <w:u w:val="none"/>
          </w:rPr>
          <w:t>NETDEV_XW_GetTVWallCfg</w:t>
        </w:r>
      </w:hyperlink>
    </w:p>
    <w:p w14:paraId="50A852EC" w14:textId="77777777" w:rsidR="00B37E64" w:rsidRPr="003B4A82" w:rsidRDefault="00B37E64" w:rsidP="00B37E64">
      <w:pPr>
        <w:pStyle w:val="3"/>
      </w:pPr>
      <w:bookmarkStart w:id="2126" w:name="_Toc88647745"/>
      <w:bookmarkStart w:id="2127" w:name="_Toc149055433"/>
      <w:r>
        <w:t>Structure of video wall screen configuration</w:t>
      </w:r>
      <w:bookmarkEnd w:id="2126"/>
      <w:bookmarkEnd w:id="2127"/>
    </w:p>
    <w:tbl>
      <w:tblPr>
        <w:tblStyle w:val="a7"/>
        <w:tblW w:w="0" w:type="auto"/>
        <w:tblLook w:val="04A0" w:firstRow="1" w:lastRow="0" w:firstColumn="1" w:lastColumn="0" w:noHBand="0" w:noVBand="1"/>
      </w:tblPr>
      <w:tblGrid>
        <w:gridCol w:w="10456"/>
      </w:tblGrid>
      <w:tr w:rsidR="00B37E64" w:rsidRPr="003B4A82" w14:paraId="5A9ACF3F" w14:textId="77777777" w:rsidTr="00253467">
        <w:tc>
          <w:tcPr>
            <w:tcW w:w="10456" w:type="dxa"/>
          </w:tcPr>
          <w:p w14:paraId="648208C4" w14:textId="77777777" w:rsidR="00B37E64" w:rsidRPr="003B4A82" w:rsidRDefault="00B37E64" w:rsidP="00253467">
            <w:pPr>
              <w:jc w:val="left"/>
            </w:pPr>
            <w:r>
              <w:t>typedef struct tagNETDEVTVWallScreen</w:t>
            </w:r>
          </w:p>
          <w:p w14:paraId="6B9729A8" w14:textId="77777777" w:rsidR="00B37E64" w:rsidRPr="003B4A82" w:rsidRDefault="00B37E64" w:rsidP="00253467">
            <w:pPr>
              <w:jc w:val="left"/>
            </w:pPr>
            <w:r>
              <w:t>{</w:t>
            </w:r>
          </w:p>
          <w:p w14:paraId="212605CC" w14:textId="77777777" w:rsidR="00B37E64" w:rsidRPr="003B4A82" w:rsidRDefault="00B37E64" w:rsidP="00253467">
            <w:pPr>
              <w:ind w:leftChars="200" w:left="420"/>
              <w:jc w:val="left"/>
            </w:pPr>
            <w:r>
              <w:t>UINT32                          udwRowNum;</w:t>
            </w:r>
          </w:p>
          <w:p w14:paraId="4AB92F03" w14:textId="77777777" w:rsidR="00B37E64" w:rsidRPr="003B4A82" w:rsidRDefault="00B37E64" w:rsidP="00253467">
            <w:pPr>
              <w:ind w:leftChars="200" w:left="420"/>
              <w:jc w:val="left"/>
            </w:pPr>
            <w:r>
              <w:t>UINT32                          udwColNum;</w:t>
            </w:r>
          </w:p>
          <w:p w14:paraId="3D4D6001" w14:textId="77777777" w:rsidR="00B37E64" w:rsidRPr="003B4A82" w:rsidRDefault="00B37E64" w:rsidP="00253467">
            <w:pPr>
              <w:ind w:leftChars="200" w:left="420"/>
              <w:jc w:val="left"/>
            </w:pPr>
            <w:r>
              <w:t>UINT32                          udwFormat;</w:t>
            </w:r>
          </w:p>
          <w:p w14:paraId="5C68DF01" w14:textId="77777777" w:rsidR="00B37E64" w:rsidRPr="003B4A82" w:rsidRDefault="00B37E64" w:rsidP="00253467">
            <w:pPr>
              <w:ind w:leftChars="200" w:left="420"/>
              <w:jc w:val="left"/>
            </w:pPr>
            <w:r>
              <w:t>CHAR                            szFormat[NETDEV_FORMAT_NAME_LEN];</w:t>
            </w:r>
          </w:p>
          <w:p w14:paraId="3E3FFEA2" w14:textId="77777777" w:rsidR="00B37E64" w:rsidRPr="003B4A82" w:rsidRDefault="00000000" w:rsidP="00253467">
            <w:pPr>
              <w:ind w:leftChars="200" w:left="420"/>
              <w:jc w:val="left"/>
            </w:pPr>
            <w:hyperlink w:anchor="_分辨率信息" w:history="1">
              <w:r w:rsidR="00B37E64">
                <w:rPr>
                  <w:rStyle w:val="a5"/>
                  <w:u w:val="none"/>
                </w:rPr>
                <w:t>NETDEV_XW_RESOLUTION_S</w:t>
              </w:r>
            </w:hyperlink>
            <w:r w:rsidR="00B37E64">
              <w:t xml:space="preserve">          stResolution;</w:t>
            </w:r>
          </w:p>
          <w:p w14:paraId="38185B74" w14:textId="77777777" w:rsidR="00B37E64" w:rsidRPr="003B4A82" w:rsidRDefault="00B37E64" w:rsidP="00253467">
            <w:pPr>
              <w:ind w:leftChars="200" w:left="420"/>
              <w:jc w:val="left"/>
            </w:pPr>
            <w:r>
              <w:t>BYTE                            byRes[64];</w:t>
            </w:r>
          </w:p>
          <w:p w14:paraId="19793960" w14:textId="77777777" w:rsidR="00B37E64" w:rsidRPr="003B4A82" w:rsidRDefault="00B37E64" w:rsidP="00253467">
            <w:pPr>
              <w:jc w:val="left"/>
            </w:pPr>
            <w:r>
              <w:t>}NETDEV_TVWALL_SCREEN_S, *LPNETDEV_TVWALL_SCREEN_S;</w:t>
            </w:r>
          </w:p>
        </w:tc>
      </w:tr>
    </w:tbl>
    <w:p w14:paraId="000D86A5" w14:textId="77777777" w:rsidR="00B37E64" w:rsidRPr="003B4A82" w:rsidRDefault="00B37E64" w:rsidP="00B37E64">
      <w:pPr>
        <w:rPr>
          <w:b/>
        </w:rPr>
      </w:pPr>
    </w:p>
    <w:p w14:paraId="21F32ADB" w14:textId="16ED44A3"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3FD0EEC" w14:textId="77777777" w:rsidTr="00253467">
        <w:trPr>
          <w:jc w:val="center"/>
        </w:trPr>
        <w:tc>
          <w:tcPr>
            <w:tcW w:w="2263" w:type="dxa"/>
          </w:tcPr>
          <w:p w14:paraId="08BFCEE8" w14:textId="77777777" w:rsidR="00B37E64" w:rsidRPr="003B4A82" w:rsidRDefault="00B37E64" w:rsidP="00253467">
            <w:pPr>
              <w:jc w:val="center"/>
            </w:pPr>
            <w:r>
              <w:t>Parameter</w:t>
            </w:r>
          </w:p>
        </w:tc>
        <w:tc>
          <w:tcPr>
            <w:tcW w:w="8193" w:type="dxa"/>
          </w:tcPr>
          <w:p w14:paraId="41715600" w14:textId="77777777" w:rsidR="00B37E64" w:rsidRPr="003B4A82" w:rsidRDefault="00B37E64" w:rsidP="00253467">
            <w:pPr>
              <w:jc w:val="center"/>
            </w:pPr>
            <w:r>
              <w:t>Description</w:t>
            </w:r>
          </w:p>
        </w:tc>
      </w:tr>
      <w:tr w:rsidR="00B37E64" w:rsidRPr="003B4A82" w14:paraId="467A62AC" w14:textId="77777777" w:rsidTr="00253467">
        <w:trPr>
          <w:jc w:val="center"/>
        </w:trPr>
        <w:tc>
          <w:tcPr>
            <w:tcW w:w="2263" w:type="dxa"/>
            <w:vAlign w:val="center"/>
          </w:tcPr>
          <w:p w14:paraId="0E32542C" w14:textId="77777777" w:rsidR="00B37E64" w:rsidRPr="003B4A82" w:rsidRDefault="00B37E64" w:rsidP="00253467">
            <w:r>
              <w:t>udwRowNum</w:t>
            </w:r>
          </w:p>
        </w:tc>
        <w:tc>
          <w:tcPr>
            <w:tcW w:w="8193" w:type="dxa"/>
            <w:vAlign w:val="center"/>
          </w:tcPr>
          <w:p w14:paraId="3BD3C6B2" w14:textId="77777777" w:rsidR="00B37E64" w:rsidRPr="003B4A82" w:rsidRDefault="00B37E64" w:rsidP="00253467">
            <w:r>
              <w:t>Number of rows on video wall</w:t>
            </w:r>
          </w:p>
        </w:tc>
      </w:tr>
      <w:tr w:rsidR="00B37E64" w:rsidRPr="003B4A82" w14:paraId="62F6B9DC" w14:textId="77777777" w:rsidTr="00253467">
        <w:trPr>
          <w:jc w:val="center"/>
        </w:trPr>
        <w:tc>
          <w:tcPr>
            <w:tcW w:w="2263" w:type="dxa"/>
            <w:vAlign w:val="center"/>
          </w:tcPr>
          <w:p w14:paraId="60282950" w14:textId="77777777" w:rsidR="00B37E64" w:rsidRPr="003B4A82" w:rsidRDefault="00B37E64" w:rsidP="00253467">
            <w:r>
              <w:t>udwColNum</w:t>
            </w:r>
          </w:p>
        </w:tc>
        <w:tc>
          <w:tcPr>
            <w:tcW w:w="8193" w:type="dxa"/>
            <w:vAlign w:val="center"/>
          </w:tcPr>
          <w:p w14:paraId="7FC5D12D" w14:textId="77777777" w:rsidR="00B37E64" w:rsidRPr="003B4A82" w:rsidRDefault="00B37E64" w:rsidP="00253467">
            <w:r>
              <w:t>Number of columns on video wall</w:t>
            </w:r>
          </w:p>
        </w:tc>
      </w:tr>
      <w:tr w:rsidR="00B37E64" w:rsidRPr="003B4A82" w14:paraId="4EB867DD" w14:textId="77777777" w:rsidTr="00253467">
        <w:trPr>
          <w:jc w:val="center"/>
        </w:trPr>
        <w:tc>
          <w:tcPr>
            <w:tcW w:w="2263" w:type="dxa"/>
            <w:vAlign w:val="center"/>
          </w:tcPr>
          <w:p w14:paraId="2E451958" w14:textId="77777777" w:rsidR="00B37E64" w:rsidRPr="003B4A82" w:rsidRDefault="00B37E64" w:rsidP="00253467">
            <w:r>
              <w:t>udwFormat</w:t>
            </w:r>
          </w:p>
        </w:tc>
        <w:tc>
          <w:tcPr>
            <w:tcW w:w="8193" w:type="dxa"/>
            <w:vAlign w:val="center"/>
          </w:tcPr>
          <w:p w14:paraId="2BEA1871" w14:textId="77777777" w:rsidR="00B37E64" w:rsidRPr="003B4A82" w:rsidRDefault="00B37E64" w:rsidP="00253467">
            <w:r>
              <w:t xml:space="preserve">Screen output format. See </w:t>
            </w:r>
            <w:hyperlink w:anchor="_分辨率枚举" w:history="1">
              <w:r>
                <w:rPr>
                  <w:rStyle w:val="a5"/>
                  <w:u w:val="none"/>
                </w:rPr>
                <w:t>NETDEV_VIDEO_FORMAT_E</w:t>
              </w:r>
            </w:hyperlink>
            <w:r>
              <w:t>.</w:t>
            </w:r>
          </w:p>
        </w:tc>
      </w:tr>
      <w:tr w:rsidR="00B37E64" w:rsidRPr="003B4A82" w14:paraId="22D53C55" w14:textId="77777777" w:rsidTr="00253467">
        <w:trPr>
          <w:jc w:val="center"/>
        </w:trPr>
        <w:tc>
          <w:tcPr>
            <w:tcW w:w="2263" w:type="dxa"/>
            <w:vAlign w:val="center"/>
          </w:tcPr>
          <w:p w14:paraId="137567B3" w14:textId="77777777" w:rsidR="00B37E64" w:rsidRPr="003B4A82" w:rsidRDefault="00B37E64" w:rsidP="00253467">
            <w:r>
              <w:t>szFormat</w:t>
            </w:r>
          </w:p>
        </w:tc>
        <w:tc>
          <w:tcPr>
            <w:tcW w:w="8193" w:type="dxa"/>
            <w:vAlign w:val="center"/>
          </w:tcPr>
          <w:p w14:paraId="1A17EC69" w14:textId="77777777" w:rsidR="00B37E64" w:rsidRPr="003B4A82" w:rsidRDefault="00B37E64" w:rsidP="00253467">
            <w:r>
              <w:t>No configuration needed. Screen output format.</w:t>
            </w:r>
          </w:p>
        </w:tc>
      </w:tr>
      <w:tr w:rsidR="00B37E64" w:rsidRPr="003B4A82" w14:paraId="55F22AEC" w14:textId="77777777" w:rsidTr="00253467">
        <w:trPr>
          <w:jc w:val="center"/>
        </w:trPr>
        <w:tc>
          <w:tcPr>
            <w:tcW w:w="2263" w:type="dxa"/>
            <w:vAlign w:val="center"/>
          </w:tcPr>
          <w:p w14:paraId="69784797" w14:textId="77777777" w:rsidR="00B37E64" w:rsidRPr="003B4A82" w:rsidRDefault="00B37E64" w:rsidP="00253467">
            <w:r>
              <w:t>stResolution</w:t>
            </w:r>
          </w:p>
        </w:tc>
        <w:tc>
          <w:tcPr>
            <w:tcW w:w="8193" w:type="dxa"/>
            <w:vAlign w:val="center"/>
          </w:tcPr>
          <w:p w14:paraId="465F6D55" w14:textId="77777777" w:rsidR="00B37E64" w:rsidRPr="003B4A82" w:rsidRDefault="00B37E64" w:rsidP="00253467">
            <w:r>
              <w:t>Screen resolution</w:t>
            </w:r>
          </w:p>
        </w:tc>
      </w:tr>
      <w:tr w:rsidR="00B37E64" w:rsidRPr="003B4A82" w14:paraId="5AC3DD37" w14:textId="77777777" w:rsidTr="00253467">
        <w:trPr>
          <w:jc w:val="center"/>
        </w:trPr>
        <w:tc>
          <w:tcPr>
            <w:tcW w:w="2263" w:type="dxa"/>
            <w:vAlign w:val="center"/>
          </w:tcPr>
          <w:p w14:paraId="46657FCB" w14:textId="77777777" w:rsidR="00B37E64" w:rsidRPr="003B4A82" w:rsidRDefault="00B37E64" w:rsidP="00253467">
            <w:r>
              <w:t>byRes</w:t>
            </w:r>
          </w:p>
        </w:tc>
        <w:tc>
          <w:tcPr>
            <w:tcW w:w="8193" w:type="dxa"/>
            <w:vAlign w:val="center"/>
          </w:tcPr>
          <w:p w14:paraId="3EE46357" w14:textId="77777777" w:rsidR="00B37E64" w:rsidRPr="003B4A82" w:rsidRDefault="00B37E64" w:rsidP="00253467">
            <w:r>
              <w:t>Reserved field.</w:t>
            </w:r>
          </w:p>
        </w:tc>
      </w:tr>
    </w:tbl>
    <w:p w14:paraId="270A744D" w14:textId="77777777" w:rsidR="00B37E64" w:rsidRPr="003B4A82" w:rsidRDefault="00B37E64" w:rsidP="00B37E64">
      <w:pPr>
        <w:pStyle w:val="3"/>
      </w:pPr>
      <w:bookmarkStart w:id="2128" w:name="_特殊输出制式配置结构体"/>
      <w:bookmarkStart w:id="2129" w:name="_Toc88647746"/>
      <w:bookmarkStart w:id="2130" w:name="_Toc149055434"/>
      <w:bookmarkEnd w:id="2128"/>
      <w:r>
        <w:lastRenderedPageBreak/>
        <w:t>Structure of special output format specs</w:t>
      </w:r>
      <w:bookmarkEnd w:id="2129"/>
      <w:bookmarkEnd w:id="2130"/>
    </w:p>
    <w:tbl>
      <w:tblPr>
        <w:tblStyle w:val="a7"/>
        <w:tblW w:w="0" w:type="auto"/>
        <w:tblLook w:val="04A0" w:firstRow="1" w:lastRow="0" w:firstColumn="1" w:lastColumn="0" w:noHBand="0" w:noVBand="1"/>
      </w:tblPr>
      <w:tblGrid>
        <w:gridCol w:w="10456"/>
      </w:tblGrid>
      <w:tr w:rsidR="00B37E64" w:rsidRPr="003B4A82" w14:paraId="129E3BEF" w14:textId="77777777" w:rsidTr="00253467">
        <w:tc>
          <w:tcPr>
            <w:tcW w:w="10456" w:type="dxa"/>
          </w:tcPr>
          <w:p w14:paraId="571C8856" w14:textId="77777777" w:rsidR="00B37E64" w:rsidRPr="003B4A82" w:rsidRDefault="00B37E64" w:rsidP="00253467">
            <w:pPr>
              <w:jc w:val="left"/>
            </w:pPr>
            <w:r>
              <w:t>typedef struct tagNETDEVTVWallFORMATSPECList</w:t>
            </w:r>
          </w:p>
          <w:p w14:paraId="7CA72753" w14:textId="77777777" w:rsidR="00B37E64" w:rsidRPr="003B4A82" w:rsidRDefault="00B37E64" w:rsidP="00253467">
            <w:pPr>
              <w:jc w:val="left"/>
            </w:pPr>
            <w:r>
              <w:t>{</w:t>
            </w:r>
          </w:p>
          <w:p w14:paraId="339CA46C" w14:textId="77777777" w:rsidR="00B37E64" w:rsidRPr="003B4A82" w:rsidRDefault="00B37E64" w:rsidP="00253467">
            <w:pPr>
              <w:ind w:leftChars="200" w:left="420"/>
              <w:jc w:val="left"/>
            </w:pPr>
            <w:r>
              <w:t>UINT32                          udwScreenID;</w:t>
            </w:r>
          </w:p>
          <w:p w14:paraId="1B5C9416" w14:textId="77777777" w:rsidR="00B37E64" w:rsidRPr="003B4A82" w:rsidRDefault="00B37E64" w:rsidP="00253467">
            <w:pPr>
              <w:ind w:leftChars="200" w:left="420"/>
              <w:jc w:val="left"/>
            </w:pPr>
            <w:r>
              <w:t>UINT32                          udwFormat;</w:t>
            </w:r>
          </w:p>
          <w:p w14:paraId="49A9C318" w14:textId="77777777" w:rsidR="00B37E64" w:rsidRPr="003B4A82" w:rsidRDefault="00B37E64" w:rsidP="00253467">
            <w:pPr>
              <w:ind w:leftChars="200" w:left="420"/>
              <w:jc w:val="left"/>
            </w:pPr>
            <w:r>
              <w:t>CHAR                            szFormat[NETDEV_FORMAT_NAME_LEN];</w:t>
            </w:r>
          </w:p>
          <w:p w14:paraId="10AE44EA" w14:textId="77777777" w:rsidR="00B37E64" w:rsidRPr="003B4A82" w:rsidRDefault="00B37E64" w:rsidP="00253467">
            <w:pPr>
              <w:ind w:leftChars="200" w:left="420"/>
              <w:jc w:val="left"/>
            </w:pPr>
            <w:r>
              <w:t>BYTE                            byRes[32];</w:t>
            </w:r>
          </w:p>
          <w:p w14:paraId="08968CA5" w14:textId="77777777" w:rsidR="00B37E64" w:rsidRPr="003B4A82" w:rsidRDefault="00B37E64" w:rsidP="00253467">
            <w:pPr>
              <w:jc w:val="left"/>
            </w:pPr>
            <w:r>
              <w:t>}NETDEV_TVWALL_FORMAT_SPEC_S, *LPNETDEV_TVWALL_FORMAT_SPEC_S;</w:t>
            </w:r>
          </w:p>
        </w:tc>
      </w:tr>
    </w:tbl>
    <w:p w14:paraId="5B6DF6D2" w14:textId="77777777" w:rsidR="00B37E64" w:rsidRPr="003B4A82" w:rsidRDefault="00B37E64" w:rsidP="00B37E64">
      <w:pPr>
        <w:rPr>
          <w:b/>
        </w:rPr>
      </w:pPr>
    </w:p>
    <w:p w14:paraId="24A2BC91" w14:textId="610505E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1A375E8" w14:textId="77777777" w:rsidTr="00253467">
        <w:trPr>
          <w:jc w:val="center"/>
        </w:trPr>
        <w:tc>
          <w:tcPr>
            <w:tcW w:w="2263" w:type="dxa"/>
          </w:tcPr>
          <w:p w14:paraId="1228DE32" w14:textId="77777777" w:rsidR="00B37E64" w:rsidRPr="003B4A82" w:rsidRDefault="00B37E64" w:rsidP="00253467">
            <w:pPr>
              <w:jc w:val="center"/>
            </w:pPr>
            <w:r>
              <w:t>Parameter</w:t>
            </w:r>
          </w:p>
        </w:tc>
        <w:tc>
          <w:tcPr>
            <w:tcW w:w="8193" w:type="dxa"/>
          </w:tcPr>
          <w:p w14:paraId="44E0DDA2" w14:textId="77777777" w:rsidR="00B37E64" w:rsidRPr="003B4A82" w:rsidRDefault="00B37E64" w:rsidP="00253467">
            <w:pPr>
              <w:jc w:val="center"/>
            </w:pPr>
            <w:r>
              <w:t>Description</w:t>
            </w:r>
          </w:p>
        </w:tc>
      </w:tr>
      <w:tr w:rsidR="00B37E64" w:rsidRPr="003B4A82" w14:paraId="0B6AB0A7" w14:textId="77777777" w:rsidTr="00253467">
        <w:trPr>
          <w:jc w:val="center"/>
        </w:trPr>
        <w:tc>
          <w:tcPr>
            <w:tcW w:w="2263" w:type="dxa"/>
            <w:vAlign w:val="center"/>
          </w:tcPr>
          <w:p w14:paraId="76EF07E4" w14:textId="77777777" w:rsidR="00B37E64" w:rsidRPr="003B4A82" w:rsidRDefault="00B37E64" w:rsidP="00253467">
            <w:r>
              <w:t>udwScreenID</w:t>
            </w:r>
          </w:p>
        </w:tc>
        <w:tc>
          <w:tcPr>
            <w:tcW w:w="8193" w:type="dxa"/>
            <w:vAlign w:val="center"/>
          </w:tcPr>
          <w:p w14:paraId="4B0EA207" w14:textId="77777777" w:rsidR="00B37E64" w:rsidRPr="003B4A82" w:rsidRDefault="00B37E64" w:rsidP="00253467">
            <w:r>
              <w:t>Screen ID (starts from 1)</w:t>
            </w:r>
          </w:p>
        </w:tc>
      </w:tr>
      <w:tr w:rsidR="00B37E64" w:rsidRPr="003B4A82" w14:paraId="69BBC2EE" w14:textId="77777777" w:rsidTr="00253467">
        <w:trPr>
          <w:jc w:val="center"/>
        </w:trPr>
        <w:tc>
          <w:tcPr>
            <w:tcW w:w="2263" w:type="dxa"/>
            <w:vAlign w:val="center"/>
          </w:tcPr>
          <w:p w14:paraId="17079C6F" w14:textId="77777777" w:rsidR="00B37E64" w:rsidRPr="003B4A82" w:rsidRDefault="00B37E64" w:rsidP="00253467">
            <w:r>
              <w:t>udwFormat</w:t>
            </w:r>
          </w:p>
        </w:tc>
        <w:tc>
          <w:tcPr>
            <w:tcW w:w="8193" w:type="dxa"/>
            <w:vAlign w:val="center"/>
          </w:tcPr>
          <w:p w14:paraId="1A0916C8" w14:textId="77777777" w:rsidR="00B37E64" w:rsidRPr="003B4A82" w:rsidRDefault="00B37E64" w:rsidP="00253467">
            <w:r>
              <w:t xml:space="preserve">Screen output format. See </w:t>
            </w:r>
            <w:hyperlink w:anchor="_分辨率枚举" w:history="1">
              <w:r>
                <w:rPr>
                  <w:rStyle w:val="a5"/>
                  <w:u w:val="none"/>
                </w:rPr>
                <w:t>NETDEV_VIDEO_FORMAT_E</w:t>
              </w:r>
            </w:hyperlink>
            <w:r>
              <w:t>.</w:t>
            </w:r>
          </w:p>
        </w:tc>
      </w:tr>
      <w:tr w:rsidR="00B37E64" w:rsidRPr="003B4A82" w14:paraId="1973D162" w14:textId="77777777" w:rsidTr="00253467">
        <w:trPr>
          <w:jc w:val="center"/>
        </w:trPr>
        <w:tc>
          <w:tcPr>
            <w:tcW w:w="2263" w:type="dxa"/>
            <w:vAlign w:val="center"/>
          </w:tcPr>
          <w:p w14:paraId="63322137" w14:textId="77777777" w:rsidR="00B37E64" w:rsidRPr="003B4A82" w:rsidRDefault="00B37E64" w:rsidP="00253467">
            <w:r>
              <w:t>szFormat</w:t>
            </w:r>
          </w:p>
        </w:tc>
        <w:tc>
          <w:tcPr>
            <w:tcW w:w="8193" w:type="dxa"/>
            <w:vAlign w:val="center"/>
          </w:tcPr>
          <w:p w14:paraId="15312562" w14:textId="77777777" w:rsidR="00B37E64" w:rsidRPr="003B4A82" w:rsidRDefault="00B37E64" w:rsidP="00253467">
            <w:r>
              <w:t>No configuration needed. Screen output format.</w:t>
            </w:r>
          </w:p>
        </w:tc>
      </w:tr>
      <w:tr w:rsidR="00B37E64" w:rsidRPr="003B4A82" w14:paraId="18E0B8B2" w14:textId="77777777" w:rsidTr="00253467">
        <w:trPr>
          <w:jc w:val="center"/>
        </w:trPr>
        <w:tc>
          <w:tcPr>
            <w:tcW w:w="2263" w:type="dxa"/>
            <w:vAlign w:val="center"/>
          </w:tcPr>
          <w:p w14:paraId="0B345999" w14:textId="77777777" w:rsidR="00B37E64" w:rsidRPr="003B4A82" w:rsidRDefault="00B37E64" w:rsidP="00253467">
            <w:r>
              <w:t>byRes</w:t>
            </w:r>
          </w:p>
        </w:tc>
        <w:tc>
          <w:tcPr>
            <w:tcW w:w="8193" w:type="dxa"/>
            <w:vAlign w:val="center"/>
          </w:tcPr>
          <w:p w14:paraId="725DF083" w14:textId="77777777" w:rsidR="00B37E64" w:rsidRPr="003B4A82" w:rsidRDefault="00B37E64" w:rsidP="00253467">
            <w:r>
              <w:t>Reserved field.</w:t>
            </w:r>
          </w:p>
        </w:tc>
      </w:tr>
    </w:tbl>
    <w:p w14:paraId="001A35BF" w14:textId="77777777" w:rsidR="00B37E64" w:rsidRPr="003B4A82" w:rsidRDefault="00B37E64" w:rsidP="00B37E64">
      <w:pPr>
        <w:pStyle w:val="3"/>
      </w:pPr>
      <w:bookmarkStart w:id="2131" w:name="_特殊模组框配置结构体"/>
      <w:bookmarkStart w:id="2132" w:name="_Toc88647747"/>
      <w:bookmarkStart w:id="2133" w:name="_Toc149055435"/>
      <w:bookmarkEnd w:id="2131"/>
      <w:r>
        <w:t>Structure of LED screens</w:t>
      </w:r>
      <w:bookmarkEnd w:id="2132"/>
      <w:bookmarkEnd w:id="2133"/>
    </w:p>
    <w:tbl>
      <w:tblPr>
        <w:tblStyle w:val="a7"/>
        <w:tblW w:w="0" w:type="auto"/>
        <w:tblLook w:val="04A0" w:firstRow="1" w:lastRow="0" w:firstColumn="1" w:lastColumn="0" w:noHBand="0" w:noVBand="1"/>
      </w:tblPr>
      <w:tblGrid>
        <w:gridCol w:w="10456"/>
      </w:tblGrid>
      <w:tr w:rsidR="00B37E64" w:rsidRPr="003B4A82" w14:paraId="188807D4" w14:textId="77777777" w:rsidTr="00253467">
        <w:tc>
          <w:tcPr>
            <w:tcW w:w="10456" w:type="dxa"/>
          </w:tcPr>
          <w:p w14:paraId="088C92E4" w14:textId="77777777" w:rsidR="00B37E64" w:rsidRPr="003B4A82" w:rsidRDefault="00B37E64" w:rsidP="00253467">
            <w:pPr>
              <w:jc w:val="left"/>
            </w:pPr>
            <w:r>
              <w:t>typedef struct tagNETDEVTVWallLEDSPECList</w:t>
            </w:r>
          </w:p>
          <w:p w14:paraId="13EBF8A5" w14:textId="77777777" w:rsidR="00B37E64" w:rsidRPr="003B4A82" w:rsidRDefault="00B37E64" w:rsidP="00253467">
            <w:pPr>
              <w:jc w:val="left"/>
            </w:pPr>
            <w:r>
              <w:t>{</w:t>
            </w:r>
          </w:p>
          <w:p w14:paraId="5EAE7C31" w14:textId="77777777" w:rsidR="00B37E64" w:rsidRPr="003B4A82" w:rsidRDefault="00B37E64" w:rsidP="00253467">
            <w:pPr>
              <w:ind w:leftChars="200" w:left="420"/>
              <w:jc w:val="left"/>
            </w:pPr>
            <w:r>
              <w:t>UINT32                  udwScreenID;</w:t>
            </w:r>
          </w:p>
          <w:p w14:paraId="66DF3F79" w14:textId="77777777" w:rsidR="00B37E64" w:rsidRPr="003B4A82" w:rsidRDefault="00000000" w:rsidP="00253467">
            <w:pPr>
              <w:ind w:leftChars="200" w:left="420"/>
              <w:jc w:val="left"/>
            </w:pPr>
            <w:hyperlink w:anchor="_分辨率信息" w:history="1">
              <w:r w:rsidR="00B37E64">
                <w:rPr>
                  <w:rStyle w:val="a5"/>
                  <w:u w:val="none"/>
                </w:rPr>
                <w:t>NETDEV_XW_RESOLUTION_S</w:t>
              </w:r>
            </w:hyperlink>
            <w:r w:rsidR="00B37E64">
              <w:t xml:space="preserve">  stResolution;</w:t>
            </w:r>
          </w:p>
          <w:p w14:paraId="1D92FB0C" w14:textId="77777777" w:rsidR="00B37E64" w:rsidRPr="003B4A82" w:rsidRDefault="00B37E64" w:rsidP="00253467">
            <w:pPr>
              <w:ind w:leftChars="200" w:left="420"/>
              <w:jc w:val="left"/>
            </w:pPr>
            <w:r>
              <w:t>BYTE                    byRes[32];</w:t>
            </w:r>
          </w:p>
          <w:p w14:paraId="2AB5B907" w14:textId="77777777" w:rsidR="00B37E64" w:rsidRPr="003B4A82" w:rsidRDefault="00B37E64" w:rsidP="00253467">
            <w:pPr>
              <w:jc w:val="left"/>
            </w:pPr>
            <w:r>
              <w:t>}NETDEV_TVWALL_LED_SPEC_S, *LPNETDEV_TVWALL_LED_SPEC_S;</w:t>
            </w:r>
          </w:p>
        </w:tc>
      </w:tr>
    </w:tbl>
    <w:p w14:paraId="35A11207" w14:textId="77777777" w:rsidR="00B37E64" w:rsidRPr="003B4A82" w:rsidRDefault="00B37E64" w:rsidP="00B37E64">
      <w:pPr>
        <w:rPr>
          <w:b/>
        </w:rPr>
      </w:pPr>
    </w:p>
    <w:p w14:paraId="7F3D715A" w14:textId="4D708B72"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5D5F019" w14:textId="77777777" w:rsidTr="00253467">
        <w:trPr>
          <w:jc w:val="center"/>
        </w:trPr>
        <w:tc>
          <w:tcPr>
            <w:tcW w:w="2263" w:type="dxa"/>
          </w:tcPr>
          <w:p w14:paraId="73328F97" w14:textId="77777777" w:rsidR="00B37E64" w:rsidRPr="003B4A82" w:rsidRDefault="00B37E64" w:rsidP="00253467">
            <w:pPr>
              <w:jc w:val="center"/>
            </w:pPr>
            <w:r>
              <w:t>Parameter</w:t>
            </w:r>
          </w:p>
        </w:tc>
        <w:tc>
          <w:tcPr>
            <w:tcW w:w="8193" w:type="dxa"/>
          </w:tcPr>
          <w:p w14:paraId="75BB8478" w14:textId="77777777" w:rsidR="00B37E64" w:rsidRPr="003B4A82" w:rsidRDefault="00B37E64" w:rsidP="00253467">
            <w:pPr>
              <w:jc w:val="center"/>
            </w:pPr>
            <w:r>
              <w:t>Description</w:t>
            </w:r>
          </w:p>
        </w:tc>
      </w:tr>
      <w:tr w:rsidR="00B37E64" w:rsidRPr="003B4A82" w14:paraId="374DF570" w14:textId="77777777" w:rsidTr="00253467">
        <w:trPr>
          <w:jc w:val="center"/>
        </w:trPr>
        <w:tc>
          <w:tcPr>
            <w:tcW w:w="2263" w:type="dxa"/>
            <w:vAlign w:val="center"/>
          </w:tcPr>
          <w:p w14:paraId="6B68B656" w14:textId="77777777" w:rsidR="00B37E64" w:rsidRPr="003B4A82" w:rsidRDefault="00B37E64" w:rsidP="00253467">
            <w:r>
              <w:t>udwScreenID</w:t>
            </w:r>
          </w:p>
        </w:tc>
        <w:tc>
          <w:tcPr>
            <w:tcW w:w="8193" w:type="dxa"/>
            <w:vAlign w:val="center"/>
          </w:tcPr>
          <w:p w14:paraId="2B27F77B" w14:textId="77777777" w:rsidR="00B37E64" w:rsidRPr="003B4A82" w:rsidRDefault="00B37E64" w:rsidP="00253467">
            <w:r>
              <w:t>Screen ID (starts from 1)</w:t>
            </w:r>
          </w:p>
        </w:tc>
      </w:tr>
      <w:tr w:rsidR="00B37E64" w:rsidRPr="003B4A82" w14:paraId="20DB1719" w14:textId="77777777" w:rsidTr="00253467">
        <w:trPr>
          <w:jc w:val="center"/>
        </w:trPr>
        <w:tc>
          <w:tcPr>
            <w:tcW w:w="2263" w:type="dxa"/>
            <w:vAlign w:val="center"/>
          </w:tcPr>
          <w:p w14:paraId="44CD95AA" w14:textId="77777777" w:rsidR="00B37E64" w:rsidRPr="003B4A82" w:rsidRDefault="00B37E64" w:rsidP="00253467">
            <w:r>
              <w:t>stResolution</w:t>
            </w:r>
          </w:p>
        </w:tc>
        <w:tc>
          <w:tcPr>
            <w:tcW w:w="8193" w:type="dxa"/>
            <w:vAlign w:val="center"/>
          </w:tcPr>
          <w:p w14:paraId="1DF37BA4" w14:textId="77777777" w:rsidR="00B37E64" w:rsidRPr="003B4A82" w:rsidRDefault="00B37E64" w:rsidP="00253467">
            <w:r>
              <w:t>Screen resolution</w:t>
            </w:r>
          </w:p>
        </w:tc>
      </w:tr>
      <w:tr w:rsidR="00B37E64" w:rsidRPr="003B4A82" w14:paraId="2EAF234C" w14:textId="77777777" w:rsidTr="00253467">
        <w:trPr>
          <w:jc w:val="center"/>
        </w:trPr>
        <w:tc>
          <w:tcPr>
            <w:tcW w:w="2263" w:type="dxa"/>
            <w:vAlign w:val="center"/>
          </w:tcPr>
          <w:p w14:paraId="1011EFBA" w14:textId="77777777" w:rsidR="00B37E64" w:rsidRPr="003B4A82" w:rsidRDefault="00B37E64" w:rsidP="00253467">
            <w:r>
              <w:t>byRes</w:t>
            </w:r>
          </w:p>
        </w:tc>
        <w:tc>
          <w:tcPr>
            <w:tcW w:w="8193" w:type="dxa"/>
            <w:vAlign w:val="center"/>
          </w:tcPr>
          <w:p w14:paraId="1B267DA7" w14:textId="77777777" w:rsidR="00B37E64" w:rsidRPr="003B4A82" w:rsidRDefault="00B37E64" w:rsidP="00253467">
            <w:r>
              <w:t>Reserved field.</w:t>
            </w:r>
          </w:p>
        </w:tc>
      </w:tr>
    </w:tbl>
    <w:p w14:paraId="0FE9D3DC" w14:textId="77777777" w:rsidR="00B37E64" w:rsidRPr="003B4A82" w:rsidRDefault="00B37E64" w:rsidP="00B37E64">
      <w:pPr>
        <w:pStyle w:val="3"/>
      </w:pPr>
      <w:bookmarkStart w:id="2134" w:name="_物理输出端口配置结构体"/>
      <w:bookmarkStart w:id="2135" w:name="_Toc88647748"/>
      <w:bookmarkStart w:id="2136" w:name="_Toc149055436"/>
      <w:bookmarkEnd w:id="2134"/>
      <w:r>
        <w:t>Structure of physical output configuration</w:t>
      </w:r>
      <w:bookmarkEnd w:id="2135"/>
      <w:bookmarkEnd w:id="2136"/>
    </w:p>
    <w:tbl>
      <w:tblPr>
        <w:tblStyle w:val="a7"/>
        <w:tblW w:w="0" w:type="auto"/>
        <w:tblLook w:val="04A0" w:firstRow="1" w:lastRow="0" w:firstColumn="1" w:lastColumn="0" w:noHBand="0" w:noVBand="1"/>
      </w:tblPr>
      <w:tblGrid>
        <w:gridCol w:w="10456"/>
      </w:tblGrid>
      <w:tr w:rsidR="00B37E64" w:rsidRPr="003B4A82" w14:paraId="736DE249" w14:textId="77777777" w:rsidTr="00253467">
        <w:tc>
          <w:tcPr>
            <w:tcW w:w="10456" w:type="dxa"/>
          </w:tcPr>
          <w:p w14:paraId="187149B5" w14:textId="77777777" w:rsidR="00B37E64" w:rsidRPr="003B4A82" w:rsidRDefault="00B37E64" w:rsidP="00253467">
            <w:pPr>
              <w:jc w:val="left"/>
            </w:pPr>
            <w:r>
              <w:t>typedef struct tagNETDEVTVWallVOUTList</w:t>
            </w:r>
          </w:p>
          <w:p w14:paraId="4D2573BA" w14:textId="77777777" w:rsidR="00B37E64" w:rsidRPr="003B4A82" w:rsidRDefault="00B37E64" w:rsidP="00253467">
            <w:pPr>
              <w:jc w:val="left"/>
            </w:pPr>
            <w:r>
              <w:t>{</w:t>
            </w:r>
          </w:p>
          <w:p w14:paraId="30D591A5" w14:textId="77777777" w:rsidR="00B37E64" w:rsidRPr="003B4A82" w:rsidRDefault="00B37E64" w:rsidP="00253467">
            <w:pPr>
              <w:ind w:leftChars="200" w:left="420"/>
              <w:jc w:val="left"/>
            </w:pPr>
            <w:r>
              <w:t>UINT32  udwScreenID;</w:t>
            </w:r>
          </w:p>
          <w:p w14:paraId="0C413013" w14:textId="77777777" w:rsidR="00B37E64" w:rsidRPr="003B4A82" w:rsidRDefault="00B37E64" w:rsidP="00253467">
            <w:pPr>
              <w:ind w:leftChars="200" w:left="420"/>
              <w:jc w:val="left"/>
            </w:pPr>
            <w:r>
              <w:t>UINT32  udwVideoOutID;</w:t>
            </w:r>
          </w:p>
          <w:p w14:paraId="3BDE072B" w14:textId="77777777" w:rsidR="00B37E64" w:rsidRPr="003B4A82" w:rsidRDefault="00B37E64" w:rsidP="00253467">
            <w:pPr>
              <w:ind w:leftChars="200" w:left="420"/>
              <w:jc w:val="left"/>
            </w:pPr>
            <w:r>
              <w:t>BYTE    byRes[32];</w:t>
            </w:r>
          </w:p>
          <w:p w14:paraId="4FC5D449" w14:textId="77777777" w:rsidR="00B37E64" w:rsidRPr="003B4A82" w:rsidRDefault="00B37E64" w:rsidP="00253467">
            <w:pPr>
              <w:jc w:val="left"/>
            </w:pPr>
            <w:r>
              <w:t>}NETDEV_TVWALL_VIDED_OUT_S, *LPNETDEV_TVWALL_VIDED_OUT_S;</w:t>
            </w:r>
          </w:p>
        </w:tc>
      </w:tr>
    </w:tbl>
    <w:p w14:paraId="598F0EB1" w14:textId="77777777" w:rsidR="00B37E64" w:rsidRPr="003B4A82" w:rsidRDefault="00B37E64" w:rsidP="00B37E64">
      <w:pPr>
        <w:rPr>
          <w:b/>
        </w:rPr>
      </w:pPr>
    </w:p>
    <w:p w14:paraId="60338606" w14:textId="7DB4B912"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659154A" w14:textId="77777777" w:rsidTr="00253467">
        <w:trPr>
          <w:jc w:val="center"/>
        </w:trPr>
        <w:tc>
          <w:tcPr>
            <w:tcW w:w="2263" w:type="dxa"/>
          </w:tcPr>
          <w:p w14:paraId="33A97955" w14:textId="77777777" w:rsidR="00B37E64" w:rsidRPr="003B4A82" w:rsidRDefault="00B37E64" w:rsidP="00253467">
            <w:pPr>
              <w:jc w:val="center"/>
            </w:pPr>
            <w:r>
              <w:lastRenderedPageBreak/>
              <w:t>Parameter</w:t>
            </w:r>
          </w:p>
        </w:tc>
        <w:tc>
          <w:tcPr>
            <w:tcW w:w="8193" w:type="dxa"/>
          </w:tcPr>
          <w:p w14:paraId="07A093F7" w14:textId="77777777" w:rsidR="00B37E64" w:rsidRPr="003B4A82" w:rsidRDefault="00B37E64" w:rsidP="00253467">
            <w:pPr>
              <w:jc w:val="center"/>
            </w:pPr>
            <w:r>
              <w:t>Description</w:t>
            </w:r>
          </w:p>
        </w:tc>
      </w:tr>
      <w:tr w:rsidR="00B37E64" w:rsidRPr="003B4A82" w14:paraId="5EB9F281" w14:textId="77777777" w:rsidTr="00253467">
        <w:trPr>
          <w:jc w:val="center"/>
        </w:trPr>
        <w:tc>
          <w:tcPr>
            <w:tcW w:w="2263" w:type="dxa"/>
            <w:vAlign w:val="center"/>
          </w:tcPr>
          <w:p w14:paraId="12929852" w14:textId="77777777" w:rsidR="00B37E64" w:rsidRPr="003B4A82" w:rsidRDefault="00B37E64" w:rsidP="00253467">
            <w:r>
              <w:t>udwScreenID</w:t>
            </w:r>
          </w:p>
        </w:tc>
        <w:tc>
          <w:tcPr>
            <w:tcW w:w="8193" w:type="dxa"/>
            <w:vAlign w:val="center"/>
          </w:tcPr>
          <w:p w14:paraId="1CEA2C80" w14:textId="77777777" w:rsidR="00B37E64" w:rsidRPr="003B4A82" w:rsidRDefault="00B37E64" w:rsidP="00253467">
            <w:r>
              <w:t>Screen ID (starts from 1)</w:t>
            </w:r>
          </w:p>
        </w:tc>
      </w:tr>
      <w:tr w:rsidR="00B37E64" w:rsidRPr="003B4A82" w14:paraId="19F5B90B" w14:textId="77777777" w:rsidTr="00253467">
        <w:trPr>
          <w:jc w:val="center"/>
        </w:trPr>
        <w:tc>
          <w:tcPr>
            <w:tcW w:w="2263" w:type="dxa"/>
            <w:vAlign w:val="center"/>
          </w:tcPr>
          <w:p w14:paraId="1E992E0F" w14:textId="77777777" w:rsidR="00B37E64" w:rsidRPr="003B4A82" w:rsidRDefault="00B37E64" w:rsidP="00253467">
            <w:r>
              <w:t>udwVideoOutID</w:t>
            </w:r>
          </w:p>
        </w:tc>
        <w:tc>
          <w:tcPr>
            <w:tcW w:w="8193" w:type="dxa"/>
            <w:vAlign w:val="center"/>
          </w:tcPr>
          <w:p w14:paraId="7588BE34" w14:textId="77777777" w:rsidR="00B37E64" w:rsidRPr="003B4A82" w:rsidRDefault="00B37E64" w:rsidP="00253467">
            <w:r>
              <w:t>Physical output port ID</w:t>
            </w:r>
          </w:p>
        </w:tc>
      </w:tr>
      <w:tr w:rsidR="00B37E64" w:rsidRPr="003B4A82" w14:paraId="13F953C4" w14:textId="77777777" w:rsidTr="00253467">
        <w:trPr>
          <w:jc w:val="center"/>
        </w:trPr>
        <w:tc>
          <w:tcPr>
            <w:tcW w:w="2263" w:type="dxa"/>
            <w:vAlign w:val="center"/>
          </w:tcPr>
          <w:p w14:paraId="02C8A10F" w14:textId="77777777" w:rsidR="00B37E64" w:rsidRPr="003B4A82" w:rsidRDefault="00B37E64" w:rsidP="00253467">
            <w:r>
              <w:t>byRes</w:t>
            </w:r>
          </w:p>
        </w:tc>
        <w:tc>
          <w:tcPr>
            <w:tcW w:w="8193" w:type="dxa"/>
            <w:vAlign w:val="center"/>
          </w:tcPr>
          <w:p w14:paraId="65D7698E" w14:textId="77777777" w:rsidR="00B37E64" w:rsidRPr="003B4A82" w:rsidRDefault="00B37E64" w:rsidP="00253467">
            <w:r>
              <w:t>Reserved field.</w:t>
            </w:r>
          </w:p>
        </w:tc>
      </w:tr>
    </w:tbl>
    <w:p w14:paraId="5F0F5540" w14:textId="77777777" w:rsidR="00B37E64" w:rsidRPr="003B4A82" w:rsidRDefault="00B37E64" w:rsidP="00B37E64">
      <w:pPr>
        <w:pStyle w:val="3"/>
      </w:pPr>
      <w:bookmarkStart w:id="2137" w:name="_虚拟LED信息结构体"/>
      <w:bookmarkStart w:id="2138" w:name="_Toc88647749"/>
      <w:bookmarkStart w:id="2139" w:name="_Toc149055437"/>
      <w:bookmarkEnd w:id="2137"/>
      <w:r>
        <w:t>Structure of virtual LED info</w:t>
      </w:r>
      <w:bookmarkEnd w:id="2138"/>
      <w:bookmarkEnd w:id="2139"/>
    </w:p>
    <w:tbl>
      <w:tblPr>
        <w:tblStyle w:val="a7"/>
        <w:tblW w:w="0" w:type="auto"/>
        <w:tblLook w:val="04A0" w:firstRow="1" w:lastRow="0" w:firstColumn="1" w:lastColumn="0" w:noHBand="0" w:noVBand="1"/>
      </w:tblPr>
      <w:tblGrid>
        <w:gridCol w:w="10456"/>
      </w:tblGrid>
      <w:tr w:rsidR="00B37E64" w:rsidRPr="003B4A82" w14:paraId="16F85259" w14:textId="77777777" w:rsidTr="00253467">
        <w:tc>
          <w:tcPr>
            <w:tcW w:w="10456" w:type="dxa"/>
          </w:tcPr>
          <w:p w14:paraId="6A466A4A" w14:textId="77777777" w:rsidR="00B37E64" w:rsidRPr="003B4A82" w:rsidRDefault="00B37E64" w:rsidP="00253467">
            <w:pPr>
              <w:jc w:val="left"/>
            </w:pPr>
            <w:r>
              <w:t>typedef struct tagNETDEVXWVirtualLEDInfo</w:t>
            </w:r>
          </w:p>
          <w:p w14:paraId="2A688442" w14:textId="77777777" w:rsidR="00B37E64" w:rsidRPr="003B4A82" w:rsidRDefault="00B37E64" w:rsidP="00253467">
            <w:pPr>
              <w:jc w:val="left"/>
            </w:pPr>
            <w:r>
              <w:t>{</w:t>
            </w:r>
          </w:p>
          <w:p w14:paraId="06A6969F" w14:textId="77777777" w:rsidR="00B37E64" w:rsidRPr="003B4A82" w:rsidRDefault="00B37E64" w:rsidP="00253467">
            <w:pPr>
              <w:ind w:leftChars="200" w:left="420"/>
              <w:jc w:val="left"/>
            </w:pPr>
            <w:r>
              <w:t>UINT32                  udwLEDID;</w:t>
            </w:r>
          </w:p>
          <w:p w14:paraId="3FECFF8B" w14:textId="77777777" w:rsidR="00B37E64" w:rsidRPr="003B4A82" w:rsidRDefault="00B37E64" w:rsidP="00253467">
            <w:pPr>
              <w:ind w:leftChars="200" w:left="420"/>
              <w:jc w:val="left"/>
            </w:pPr>
            <w:r>
              <w:t>UINT32                  udwModifyCmd;</w:t>
            </w:r>
          </w:p>
          <w:p w14:paraId="021450AA" w14:textId="77777777" w:rsidR="00B37E64" w:rsidRPr="003B4A82" w:rsidRDefault="00B37E64" w:rsidP="00253467">
            <w:pPr>
              <w:ind w:leftChars="200" w:left="420"/>
              <w:jc w:val="left"/>
            </w:pPr>
            <w:r>
              <w:t>UINT32                  udwEnable;</w:t>
            </w:r>
          </w:p>
          <w:p w14:paraId="60674314" w14:textId="77777777" w:rsidR="00B37E64" w:rsidRPr="003B4A82" w:rsidRDefault="00B37E64" w:rsidP="00253467">
            <w:pPr>
              <w:ind w:leftChars="200" w:left="420"/>
              <w:jc w:val="left"/>
            </w:pPr>
            <w:r>
              <w:t>UINT32                  udwType;</w:t>
            </w:r>
          </w:p>
          <w:p w14:paraId="74852E61" w14:textId="77777777" w:rsidR="00B37E64" w:rsidRPr="003B4A82" w:rsidRDefault="00000000" w:rsidP="00253467">
            <w:pPr>
              <w:ind w:leftChars="200" w:left="420"/>
              <w:jc w:val="left"/>
            </w:pPr>
            <w:hyperlink w:anchor="_相对于电视墙的位置信息" w:history="1">
              <w:r w:rsidR="00B37E64">
                <w:rPr>
                  <w:rStyle w:val="a5"/>
                  <w:u w:val="none"/>
                </w:rPr>
                <w:t>NETDEV_XW_AREA_S</w:t>
              </w:r>
            </w:hyperlink>
            <w:r w:rsidR="00B37E64">
              <w:t xml:space="preserve">        stArea;</w:t>
            </w:r>
          </w:p>
          <w:p w14:paraId="34514775" w14:textId="77777777" w:rsidR="00B37E64" w:rsidRPr="003B4A82" w:rsidRDefault="00000000" w:rsidP="00253467">
            <w:pPr>
              <w:ind w:leftChars="200" w:left="420"/>
              <w:jc w:val="left"/>
            </w:pPr>
            <w:hyperlink w:anchor="_背景结构体" w:history="1">
              <w:r w:rsidR="00B37E64">
                <w:rPr>
                  <w:rStyle w:val="a5"/>
                  <w:u w:val="none"/>
                </w:rPr>
                <w:t>NETDEV_XW_BACKGROUND_S</w:t>
              </w:r>
            </w:hyperlink>
            <w:r w:rsidR="00B37E64">
              <w:t xml:space="preserve">  stBackground;</w:t>
            </w:r>
          </w:p>
          <w:p w14:paraId="2D2F3609" w14:textId="77777777" w:rsidR="00B37E64" w:rsidRPr="003B4A82" w:rsidRDefault="00000000" w:rsidP="00253467">
            <w:pPr>
              <w:ind w:leftChars="200" w:left="420"/>
              <w:jc w:val="left"/>
            </w:pPr>
            <w:hyperlink w:anchor="_文字信息描述结构体" w:history="1">
              <w:r w:rsidR="00B37E64">
                <w:rPr>
                  <w:rStyle w:val="a5"/>
                  <w:u w:val="none"/>
                </w:rPr>
                <w:t>NETDEV_XW_FONT_INFO_S</w:t>
              </w:r>
            </w:hyperlink>
            <w:r w:rsidR="00B37E64">
              <w:t xml:space="preserve">   stFontInfo; </w:t>
            </w:r>
          </w:p>
          <w:p w14:paraId="0738CBA5" w14:textId="77777777" w:rsidR="00B37E64" w:rsidRPr="003B4A82" w:rsidRDefault="00B37E64" w:rsidP="00253467">
            <w:pPr>
              <w:ind w:leftChars="200" w:left="420"/>
              <w:jc w:val="left"/>
            </w:pPr>
            <w:r>
              <w:t>CHAR                   szText[NETDEV_TEXT_LEN];</w:t>
            </w:r>
          </w:p>
          <w:p w14:paraId="28E91A49" w14:textId="77777777" w:rsidR="00B37E64" w:rsidRPr="003B4A82" w:rsidRDefault="00B37E64" w:rsidP="00253467">
            <w:pPr>
              <w:ind w:leftChars="200" w:left="420"/>
              <w:jc w:val="left"/>
            </w:pPr>
            <w:r>
              <w:t>BYTE                   byRes[32];</w:t>
            </w:r>
          </w:p>
          <w:p w14:paraId="11A235D8" w14:textId="77777777" w:rsidR="00B37E64" w:rsidRPr="003B4A82" w:rsidRDefault="00B37E64" w:rsidP="00253467">
            <w:pPr>
              <w:jc w:val="left"/>
            </w:pPr>
            <w:r>
              <w:t>}NETDEV_XW_VIRTUAL_LED_INFO_S, *LPNETDEV_XW_VIRTUAL_LED_INFO_S;</w:t>
            </w:r>
          </w:p>
        </w:tc>
      </w:tr>
    </w:tbl>
    <w:p w14:paraId="4F7BE09F" w14:textId="77777777" w:rsidR="00B37E64" w:rsidRPr="003B4A82" w:rsidRDefault="00B37E64" w:rsidP="00B37E64">
      <w:pPr>
        <w:rPr>
          <w:b/>
        </w:rPr>
      </w:pPr>
    </w:p>
    <w:p w14:paraId="5E6507C1" w14:textId="67761BCA"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D745FCC" w14:textId="77777777" w:rsidTr="00253467">
        <w:trPr>
          <w:jc w:val="center"/>
        </w:trPr>
        <w:tc>
          <w:tcPr>
            <w:tcW w:w="2263" w:type="dxa"/>
          </w:tcPr>
          <w:p w14:paraId="64E768B4" w14:textId="77777777" w:rsidR="00B37E64" w:rsidRPr="003B4A82" w:rsidRDefault="00B37E64" w:rsidP="00253467">
            <w:pPr>
              <w:jc w:val="center"/>
            </w:pPr>
            <w:r>
              <w:t>Parameter</w:t>
            </w:r>
          </w:p>
        </w:tc>
        <w:tc>
          <w:tcPr>
            <w:tcW w:w="8193" w:type="dxa"/>
          </w:tcPr>
          <w:p w14:paraId="1CA8A952" w14:textId="77777777" w:rsidR="00B37E64" w:rsidRPr="003B4A82" w:rsidRDefault="00B37E64" w:rsidP="00253467">
            <w:pPr>
              <w:jc w:val="center"/>
            </w:pPr>
            <w:r>
              <w:t>Description</w:t>
            </w:r>
          </w:p>
        </w:tc>
      </w:tr>
      <w:tr w:rsidR="00B37E64" w:rsidRPr="003B4A82" w14:paraId="476DF03D" w14:textId="77777777" w:rsidTr="00253467">
        <w:trPr>
          <w:jc w:val="center"/>
        </w:trPr>
        <w:tc>
          <w:tcPr>
            <w:tcW w:w="2263" w:type="dxa"/>
            <w:vAlign w:val="center"/>
          </w:tcPr>
          <w:p w14:paraId="448BC0A5" w14:textId="77777777" w:rsidR="00B37E64" w:rsidRPr="003B4A82" w:rsidRDefault="00B37E64" w:rsidP="00253467">
            <w:r>
              <w:t>udwLEDID</w:t>
            </w:r>
          </w:p>
        </w:tc>
        <w:tc>
          <w:tcPr>
            <w:tcW w:w="8193" w:type="dxa"/>
            <w:vAlign w:val="center"/>
          </w:tcPr>
          <w:p w14:paraId="406A41DF" w14:textId="77777777" w:rsidR="00B37E64" w:rsidRPr="003B4A82" w:rsidRDefault="00B37E64" w:rsidP="00253467">
            <w:r>
              <w:t>Virtual LED ID</w:t>
            </w:r>
          </w:p>
        </w:tc>
      </w:tr>
      <w:tr w:rsidR="00B37E64" w:rsidRPr="003B4A82" w14:paraId="6BAF1BC9" w14:textId="77777777" w:rsidTr="00253467">
        <w:trPr>
          <w:jc w:val="center"/>
        </w:trPr>
        <w:tc>
          <w:tcPr>
            <w:tcW w:w="2263" w:type="dxa"/>
            <w:vAlign w:val="center"/>
          </w:tcPr>
          <w:p w14:paraId="5FA62109" w14:textId="77777777" w:rsidR="00B37E64" w:rsidRPr="003B4A82" w:rsidRDefault="00B37E64" w:rsidP="00253467">
            <w:r>
              <w:t>udwModifyCmd</w:t>
            </w:r>
          </w:p>
        </w:tc>
        <w:tc>
          <w:tcPr>
            <w:tcW w:w="8193" w:type="dxa"/>
            <w:vAlign w:val="center"/>
          </w:tcPr>
          <w:p w14:paraId="034E3E0D" w14:textId="77777777" w:rsidR="00B37E64" w:rsidRPr="003B4A82" w:rsidRDefault="00B37E64" w:rsidP="00253467">
            <w:r>
              <w:t xml:space="preserve">Modification command word. See </w:t>
            </w:r>
            <w:hyperlink w:anchor="_虚拟LED修改可选命令字枚举" w:history="1">
              <w:r>
                <w:rPr>
                  <w:rStyle w:val="a5"/>
                  <w:u w:val="none"/>
                </w:rPr>
                <w:t>NETDEV_XW_LED_CMD_E</w:t>
              </w:r>
            </w:hyperlink>
            <w:r>
              <w:t>.</w:t>
            </w:r>
          </w:p>
        </w:tc>
      </w:tr>
      <w:tr w:rsidR="00B37E64" w:rsidRPr="003B4A82" w14:paraId="4E53CC7D" w14:textId="77777777" w:rsidTr="00253467">
        <w:trPr>
          <w:jc w:val="center"/>
        </w:trPr>
        <w:tc>
          <w:tcPr>
            <w:tcW w:w="2263" w:type="dxa"/>
            <w:vAlign w:val="center"/>
          </w:tcPr>
          <w:p w14:paraId="37C9EE86" w14:textId="77777777" w:rsidR="00B37E64" w:rsidRPr="003B4A82" w:rsidRDefault="00B37E64" w:rsidP="00253467">
            <w:r>
              <w:t>udwEnable</w:t>
            </w:r>
          </w:p>
        </w:tc>
        <w:tc>
          <w:tcPr>
            <w:tcW w:w="8193" w:type="dxa"/>
            <w:vAlign w:val="center"/>
          </w:tcPr>
          <w:p w14:paraId="58D068DD" w14:textId="77777777" w:rsidR="00B37E64" w:rsidRPr="003B4A82" w:rsidRDefault="00B37E64" w:rsidP="00253467">
            <w:r>
              <w:t>Enable or disable virtual LED. 0: Disable  1: Enable</w:t>
            </w:r>
          </w:p>
        </w:tc>
      </w:tr>
      <w:tr w:rsidR="00B37E64" w:rsidRPr="003B4A82" w14:paraId="4678ADD5" w14:textId="77777777" w:rsidTr="00253467">
        <w:trPr>
          <w:jc w:val="center"/>
        </w:trPr>
        <w:tc>
          <w:tcPr>
            <w:tcW w:w="2263" w:type="dxa"/>
            <w:vAlign w:val="center"/>
          </w:tcPr>
          <w:p w14:paraId="7FD8A7F4" w14:textId="77777777" w:rsidR="00B37E64" w:rsidRPr="003B4A82" w:rsidRDefault="00B37E64" w:rsidP="00253467">
            <w:r>
              <w:t>udwType</w:t>
            </w:r>
          </w:p>
        </w:tc>
        <w:tc>
          <w:tcPr>
            <w:tcW w:w="8193" w:type="dxa"/>
            <w:vAlign w:val="center"/>
          </w:tcPr>
          <w:p w14:paraId="35B045F6" w14:textId="77777777" w:rsidR="00B37E64" w:rsidRPr="003B4A82" w:rsidRDefault="00B37E64" w:rsidP="00253467">
            <w:r>
              <w:t xml:space="preserve">Virtual LED type. See </w:t>
            </w:r>
            <w:hyperlink w:anchor="_虚拟LED类型枚举" w:history="1">
              <w:r>
                <w:rPr>
                  <w:rStyle w:val="a5"/>
                  <w:u w:val="none"/>
                </w:rPr>
                <w:t>NETDEV_XW_LED_TYPE_E</w:t>
              </w:r>
            </w:hyperlink>
            <w:r>
              <w:t>.</w:t>
            </w:r>
          </w:p>
        </w:tc>
      </w:tr>
      <w:tr w:rsidR="00B37E64" w:rsidRPr="003B4A82" w14:paraId="09B34544" w14:textId="77777777" w:rsidTr="00253467">
        <w:trPr>
          <w:jc w:val="center"/>
        </w:trPr>
        <w:tc>
          <w:tcPr>
            <w:tcW w:w="2263" w:type="dxa"/>
            <w:vAlign w:val="center"/>
          </w:tcPr>
          <w:p w14:paraId="1EB19873" w14:textId="77777777" w:rsidR="00B37E64" w:rsidRPr="003B4A82" w:rsidRDefault="00B37E64" w:rsidP="00253467">
            <w:r>
              <w:t>stArea</w:t>
            </w:r>
          </w:p>
        </w:tc>
        <w:tc>
          <w:tcPr>
            <w:tcW w:w="8193" w:type="dxa"/>
            <w:vAlign w:val="center"/>
          </w:tcPr>
          <w:p w14:paraId="1E3245FA" w14:textId="77777777" w:rsidR="00B37E64" w:rsidRPr="003B4A82" w:rsidRDefault="00B37E64" w:rsidP="00253467">
            <w:r>
              <w:t>Virtual LED location info</w:t>
            </w:r>
          </w:p>
        </w:tc>
      </w:tr>
      <w:tr w:rsidR="00B37E64" w:rsidRPr="003B4A82" w14:paraId="334A6F0E" w14:textId="77777777" w:rsidTr="00253467">
        <w:trPr>
          <w:jc w:val="center"/>
        </w:trPr>
        <w:tc>
          <w:tcPr>
            <w:tcW w:w="2263" w:type="dxa"/>
            <w:vAlign w:val="center"/>
          </w:tcPr>
          <w:p w14:paraId="3D74F315" w14:textId="77777777" w:rsidR="00B37E64" w:rsidRPr="003B4A82" w:rsidRDefault="00B37E64" w:rsidP="00253467">
            <w:r>
              <w:t>stBackground</w:t>
            </w:r>
          </w:p>
        </w:tc>
        <w:tc>
          <w:tcPr>
            <w:tcW w:w="8193" w:type="dxa"/>
            <w:vAlign w:val="center"/>
          </w:tcPr>
          <w:p w14:paraId="4A9E3B01" w14:textId="77777777" w:rsidR="00B37E64" w:rsidRPr="003B4A82" w:rsidRDefault="00B37E64" w:rsidP="00253467">
            <w:r>
              <w:t>Background</w:t>
            </w:r>
          </w:p>
        </w:tc>
      </w:tr>
      <w:tr w:rsidR="00B37E64" w:rsidRPr="003B4A82" w14:paraId="0EC56737" w14:textId="77777777" w:rsidTr="00253467">
        <w:trPr>
          <w:jc w:val="center"/>
        </w:trPr>
        <w:tc>
          <w:tcPr>
            <w:tcW w:w="2263" w:type="dxa"/>
            <w:vAlign w:val="center"/>
          </w:tcPr>
          <w:p w14:paraId="49932FD2" w14:textId="77777777" w:rsidR="00B37E64" w:rsidRPr="003B4A82" w:rsidRDefault="00B37E64" w:rsidP="00253467">
            <w:r>
              <w:t>stFontInfo</w:t>
            </w:r>
          </w:p>
        </w:tc>
        <w:tc>
          <w:tcPr>
            <w:tcW w:w="8193" w:type="dxa"/>
            <w:vAlign w:val="center"/>
          </w:tcPr>
          <w:p w14:paraId="2E9E6CEC" w14:textId="77777777" w:rsidR="00B37E64" w:rsidRPr="003B4A82" w:rsidRDefault="00B37E64" w:rsidP="00253467">
            <w:r>
              <w:t>Font info</w:t>
            </w:r>
          </w:p>
        </w:tc>
      </w:tr>
      <w:tr w:rsidR="00B37E64" w:rsidRPr="003B4A82" w14:paraId="684CA403" w14:textId="77777777" w:rsidTr="00253467">
        <w:trPr>
          <w:jc w:val="center"/>
        </w:trPr>
        <w:tc>
          <w:tcPr>
            <w:tcW w:w="2263" w:type="dxa"/>
            <w:vAlign w:val="center"/>
          </w:tcPr>
          <w:p w14:paraId="4615556A" w14:textId="77777777" w:rsidR="00B37E64" w:rsidRPr="003B4A82" w:rsidRDefault="00B37E64" w:rsidP="00253467">
            <w:r>
              <w:t>szText</w:t>
            </w:r>
          </w:p>
        </w:tc>
        <w:tc>
          <w:tcPr>
            <w:tcW w:w="8193" w:type="dxa"/>
            <w:vAlign w:val="center"/>
          </w:tcPr>
          <w:p w14:paraId="3B7A9255" w14:textId="77777777" w:rsidR="00B37E64" w:rsidRPr="003B4A82" w:rsidRDefault="00B37E64" w:rsidP="00253467">
            <w:r>
              <w:t>Text content</w:t>
            </w:r>
          </w:p>
        </w:tc>
      </w:tr>
      <w:tr w:rsidR="00B37E64" w:rsidRPr="003B4A82" w14:paraId="6601E81D" w14:textId="77777777" w:rsidTr="00253467">
        <w:trPr>
          <w:jc w:val="center"/>
        </w:trPr>
        <w:tc>
          <w:tcPr>
            <w:tcW w:w="2263" w:type="dxa"/>
            <w:vAlign w:val="center"/>
          </w:tcPr>
          <w:p w14:paraId="5F3CFED3" w14:textId="77777777" w:rsidR="00B37E64" w:rsidRPr="003B4A82" w:rsidRDefault="00B37E64" w:rsidP="00253467">
            <w:r>
              <w:t>byRes</w:t>
            </w:r>
          </w:p>
        </w:tc>
        <w:tc>
          <w:tcPr>
            <w:tcW w:w="8193" w:type="dxa"/>
            <w:vAlign w:val="center"/>
          </w:tcPr>
          <w:p w14:paraId="4208C888" w14:textId="77777777" w:rsidR="00B37E64" w:rsidRPr="003B4A82" w:rsidRDefault="00B37E64" w:rsidP="00253467">
            <w:r>
              <w:t>Reserved field.</w:t>
            </w:r>
          </w:p>
        </w:tc>
      </w:tr>
    </w:tbl>
    <w:p w14:paraId="72329126" w14:textId="77777777" w:rsidR="00B37E64" w:rsidRPr="003B4A82" w:rsidRDefault="00B37E64" w:rsidP="00B37E64">
      <w:pPr>
        <w:rPr>
          <w:rStyle w:val="a5"/>
          <w:u w:val="none"/>
        </w:rPr>
      </w:pPr>
    </w:p>
    <w:p w14:paraId="18F75F3C" w14:textId="3B23C748" w:rsidR="00B37E64" w:rsidRPr="003B4A82" w:rsidRDefault="00570071" w:rsidP="00B37E64">
      <w:pPr>
        <w:rPr>
          <w:b/>
        </w:rPr>
      </w:pPr>
      <w:r>
        <w:rPr>
          <w:b/>
        </w:rPr>
        <w:t>See also:</w:t>
      </w:r>
    </w:p>
    <w:p w14:paraId="650D4129" w14:textId="77777777" w:rsidR="00B37E64" w:rsidRPr="003B4A82" w:rsidRDefault="00000000" w:rsidP="00B37E64">
      <w:hyperlink w:anchor="_创建单个虚拟LED" w:history="1">
        <w:r w:rsidR="00B37E64">
          <w:rPr>
            <w:rStyle w:val="a5"/>
            <w:u w:val="none"/>
          </w:rPr>
          <w:t>NETDEV_XW_CreateVirtualLED</w:t>
        </w:r>
      </w:hyperlink>
      <w:r w:rsidR="00B37E64">
        <w:t xml:space="preserve">, </w:t>
      </w:r>
      <w:hyperlink w:anchor="_配置单个虚拟LED" w:history="1">
        <w:r w:rsidR="00B37E64">
          <w:rPr>
            <w:rStyle w:val="a5"/>
            <w:u w:val="none"/>
          </w:rPr>
          <w:t>NETDEV_XW_SetVirtualLED</w:t>
        </w:r>
      </w:hyperlink>
      <w:r w:rsidR="00B37E64">
        <w:t>,</w:t>
      </w:r>
    </w:p>
    <w:p w14:paraId="48899CDB" w14:textId="77777777" w:rsidR="00B37E64" w:rsidRPr="003B4A82" w:rsidRDefault="00000000" w:rsidP="00B37E64">
      <w:hyperlink w:anchor="_获取单个虚拟LED" w:history="1">
        <w:r w:rsidR="00B37E64">
          <w:rPr>
            <w:rStyle w:val="a5"/>
            <w:u w:val="none"/>
          </w:rPr>
          <w:t>NETDEV_XW_GetVirtualLED</w:t>
        </w:r>
      </w:hyperlink>
      <w:r w:rsidR="00B37E64">
        <w:t xml:space="preserve">, </w:t>
      </w:r>
      <w:hyperlink w:anchor="_逐个获取虚拟LED信息" w:history="1">
        <w:r w:rsidR="00B37E64">
          <w:rPr>
            <w:rStyle w:val="a5"/>
            <w:u w:val="none"/>
          </w:rPr>
          <w:t>NETDEV_XW_FindNextVirtualLED</w:t>
        </w:r>
      </w:hyperlink>
    </w:p>
    <w:p w14:paraId="62536B07" w14:textId="77777777" w:rsidR="00B37E64" w:rsidRPr="003B4A82" w:rsidRDefault="00B37E64" w:rsidP="00B37E64">
      <w:pPr>
        <w:pStyle w:val="3"/>
      </w:pPr>
      <w:bookmarkStart w:id="2140" w:name="_背景结构体"/>
      <w:bookmarkStart w:id="2141" w:name="_Toc88647750"/>
      <w:bookmarkStart w:id="2142" w:name="_Toc149055438"/>
      <w:bookmarkEnd w:id="2140"/>
      <w:r>
        <w:t>Structure of background</w:t>
      </w:r>
      <w:bookmarkEnd w:id="2141"/>
      <w:bookmarkEnd w:id="2142"/>
    </w:p>
    <w:tbl>
      <w:tblPr>
        <w:tblStyle w:val="a7"/>
        <w:tblW w:w="0" w:type="auto"/>
        <w:tblLook w:val="04A0" w:firstRow="1" w:lastRow="0" w:firstColumn="1" w:lastColumn="0" w:noHBand="0" w:noVBand="1"/>
      </w:tblPr>
      <w:tblGrid>
        <w:gridCol w:w="10456"/>
      </w:tblGrid>
      <w:tr w:rsidR="00B37E64" w:rsidRPr="003B4A82" w14:paraId="7DC9CCB3" w14:textId="77777777" w:rsidTr="00253467">
        <w:tc>
          <w:tcPr>
            <w:tcW w:w="10456" w:type="dxa"/>
          </w:tcPr>
          <w:p w14:paraId="353DD3D8" w14:textId="77777777" w:rsidR="00B37E64" w:rsidRPr="003B4A82" w:rsidRDefault="00B37E64" w:rsidP="00253467">
            <w:pPr>
              <w:jc w:val="left"/>
            </w:pPr>
            <w:r>
              <w:t>typedef struct tagNETDEVXWBackground</w:t>
            </w:r>
          </w:p>
          <w:p w14:paraId="1FF4D951" w14:textId="77777777" w:rsidR="00B37E64" w:rsidRPr="003B4A82" w:rsidRDefault="00B37E64" w:rsidP="00253467">
            <w:pPr>
              <w:jc w:val="left"/>
            </w:pPr>
            <w:r>
              <w:t>{</w:t>
            </w:r>
          </w:p>
          <w:p w14:paraId="0F41B5B8" w14:textId="77777777" w:rsidR="00B37E64" w:rsidRPr="003B4A82" w:rsidRDefault="00B37E64" w:rsidP="00253467">
            <w:pPr>
              <w:ind w:leftChars="200" w:left="420"/>
              <w:jc w:val="left"/>
            </w:pPr>
            <w:r>
              <w:t>UINT32  udwTransparency;</w:t>
            </w:r>
          </w:p>
          <w:p w14:paraId="66E51DA5" w14:textId="77777777" w:rsidR="00B37E64" w:rsidRPr="003B4A82" w:rsidRDefault="00B37E64" w:rsidP="00253467">
            <w:pPr>
              <w:ind w:leftChars="200" w:left="420"/>
              <w:jc w:val="left"/>
            </w:pPr>
            <w:r>
              <w:t>UINT32  udwBaseColor;</w:t>
            </w:r>
          </w:p>
          <w:p w14:paraId="7EAF3FEB" w14:textId="77777777" w:rsidR="00B37E64" w:rsidRPr="003B4A82" w:rsidRDefault="00B37E64" w:rsidP="00253467">
            <w:pPr>
              <w:ind w:leftChars="200" w:left="420"/>
              <w:jc w:val="left"/>
            </w:pPr>
            <w:r>
              <w:t>BYTE    byRes[16];</w:t>
            </w:r>
          </w:p>
          <w:p w14:paraId="243419AD" w14:textId="77777777" w:rsidR="00B37E64" w:rsidRPr="003B4A82" w:rsidRDefault="00B37E64" w:rsidP="00253467">
            <w:pPr>
              <w:jc w:val="left"/>
            </w:pPr>
            <w:r>
              <w:lastRenderedPageBreak/>
              <w:t>}NETDEV_XW_BACKGROUND_S, *LPNETDEV_XW_BACKGROUND_S;</w:t>
            </w:r>
          </w:p>
        </w:tc>
      </w:tr>
    </w:tbl>
    <w:p w14:paraId="41BEDA7A" w14:textId="77777777" w:rsidR="00B37E64" w:rsidRPr="003B4A82" w:rsidRDefault="00B37E64" w:rsidP="00B37E64">
      <w:pPr>
        <w:rPr>
          <w:b/>
        </w:rPr>
      </w:pPr>
    </w:p>
    <w:p w14:paraId="51D04014" w14:textId="7756809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6E5F210" w14:textId="77777777" w:rsidTr="00253467">
        <w:trPr>
          <w:jc w:val="center"/>
        </w:trPr>
        <w:tc>
          <w:tcPr>
            <w:tcW w:w="2263" w:type="dxa"/>
          </w:tcPr>
          <w:p w14:paraId="3D371D3A" w14:textId="77777777" w:rsidR="00B37E64" w:rsidRPr="003B4A82" w:rsidRDefault="00B37E64" w:rsidP="00253467">
            <w:pPr>
              <w:jc w:val="center"/>
            </w:pPr>
            <w:r>
              <w:t>Parameter</w:t>
            </w:r>
          </w:p>
        </w:tc>
        <w:tc>
          <w:tcPr>
            <w:tcW w:w="8193" w:type="dxa"/>
          </w:tcPr>
          <w:p w14:paraId="06690B5F" w14:textId="77777777" w:rsidR="00B37E64" w:rsidRPr="003B4A82" w:rsidRDefault="00B37E64" w:rsidP="00253467">
            <w:pPr>
              <w:jc w:val="center"/>
            </w:pPr>
            <w:r>
              <w:t>Description</w:t>
            </w:r>
          </w:p>
        </w:tc>
      </w:tr>
      <w:tr w:rsidR="00B37E64" w:rsidRPr="003B4A82" w14:paraId="792066DA" w14:textId="77777777" w:rsidTr="00253467">
        <w:trPr>
          <w:jc w:val="center"/>
        </w:trPr>
        <w:tc>
          <w:tcPr>
            <w:tcW w:w="2263" w:type="dxa"/>
            <w:vAlign w:val="center"/>
          </w:tcPr>
          <w:p w14:paraId="3E840C48" w14:textId="77777777" w:rsidR="00B37E64" w:rsidRPr="003B4A82" w:rsidRDefault="00B37E64" w:rsidP="00253467">
            <w:r>
              <w:t>udwTransparency</w:t>
            </w:r>
          </w:p>
        </w:tc>
        <w:tc>
          <w:tcPr>
            <w:tcW w:w="8193" w:type="dxa"/>
            <w:vAlign w:val="center"/>
          </w:tcPr>
          <w:p w14:paraId="6AD7F009" w14:textId="77777777" w:rsidR="00B37E64" w:rsidRPr="003B4A82" w:rsidRDefault="00B37E64" w:rsidP="00253467">
            <w:r>
              <w:t>Transparency. 0: Fully transparent (default)  100: Opaque</w:t>
            </w:r>
          </w:p>
        </w:tc>
      </w:tr>
      <w:tr w:rsidR="00B37E64" w:rsidRPr="003B4A82" w14:paraId="1481FF20" w14:textId="77777777" w:rsidTr="00253467">
        <w:trPr>
          <w:jc w:val="center"/>
        </w:trPr>
        <w:tc>
          <w:tcPr>
            <w:tcW w:w="2263" w:type="dxa"/>
            <w:vAlign w:val="center"/>
          </w:tcPr>
          <w:p w14:paraId="6B16B473" w14:textId="77777777" w:rsidR="00B37E64" w:rsidRPr="003B4A82" w:rsidRDefault="00B37E64" w:rsidP="00253467">
            <w:r>
              <w:t>udwBaseColor</w:t>
            </w:r>
          </w:p>
        </w:tc>
        <w:tc>
          <w:tcPr>
            <w:tcW w:w="8193" w:type="dxa"/>
            <w:vAlign w:val="center"/>
          </w:tcPr>
          <w:p w14:paraId="61159856" w14:textId="77777777" w:rsidR="00B37E64" w:rsidRPr="003B4A82" w:rsidRDefault="00B37E64" w:rsidP="00253467">
            <w:r>
              <w:t>Color. RGB:0xABCDEF  AB means R 00~FF  CD means G 00~FF  EF means B 00~FF  default: 0xFFFFFF (white)</w:t>
            </w:r>
          </w:p>
        </w:tc>
      </w:tr>
      <w:tr w:rsidR="00B37E64" w:rsidRPr="003B4A82" w14:paraId="7A70682E" w14:textId="77777777" w:rsidTr="00253467">
        <w:trPr>
          <w:jc w:val="center"/>
        </w:trPr>
        <w:tc>
          <w:tcPr>
            <w:tcW w:w="2263" w:type="dxa"/>
            <w:vAlign w:val="center"/>
          </w:tcPr>
          <w:p w14:paraId="5A2526F8" w14:textId="77777777" w:rsidR="00B37E64" w:rsidRPr="003B4A82" w:rsidRDefault="00B37E64" w:rsidP="00253467">
            <w:r>
              <w:t>byRes</w:t>
            </w:r>
          </w:p>
        </w:tc>
        <w:tc>
          <w:tcPr>
            <w:tcW w:w="8193" w:type="dxa"/>
            <w:vAlign w:val="center"/>
          </w:tcPr>
          <w:p w14:paraId="5E54E8B6" w14:textId="77777777" w:rsidR="00B37E64" w:rsidRPr="003B4A82" w:rsidRDefault="00B37E64" w:rsidP="00253467">
            <w:r>
              <w:t>Reserved field.</w:t>
            </w:r>
          </w:p>
        </w:tc>
      </w:tr>
    </w:tbl>
    <w:p w14:paraId="4559934A" w14:textId="77777777" w:rsidR="00B37E64" w:rsidRPr="003B4A82" w:rsidRDefault="00B37E64" w:rsidP="00B37E64">
      <w:pPr>
        <w:pStyle w:val="3"/>
      </w:pPr>
      <w:bookmarkStart w:id="2143" w:name="_文字信息描述结构体"/>
      <w:bookmarkStart w:id="2144" w:name="_Toc88647751"/>
      <w:bookmarkStart w:id="2145" w:name="_Toc149055439"/>
      <w:bookmarkEnd w:id="2143"/>
      <w:r>
        <w:t>Structure of font info</w:t>
      </w:r>
      <w:bookmarkEnd w:id="2144"/>
      <w:bookmarkEnd w:id="2145"/>
    </w:p>
    <w:tbl>
      <w:tblPr>
        <w:tblStyle w:val="a7"/>
        <w:tblW w:w="0" w:type="auto"/>
        <w:tblLook w:val="04A0" w:firstRow="1" w:lastRow="0" w:firstColumn="1" w:lastColumn="0" w:noHBand="0" w:noVBand="1"/>
      </w:tblPr>
      <w:tblGrid>
        <w:gridCol w:w="10456"/>
      </w:tblGrid>
      <w:tr w:rsidR="00B37E64" w:rsidRPr="003B4A82" w14:paraId="02CEBA50" w14:textId="77777777" w:rsidTr="00253467">
        <w:tc>
          <w:tcPr>
            <w:tcW w:w="10456" w:type="dxa"/>
          </w:tcPr>
          <w:p w14:paraId="18744AFD" w14:textId="77777777" w:rsidR="00B37E64" w:rsidRPr="003B4A82" w:rsidRDefault="00B37E64" w:rsidP="00253467">
            <w:pPr>
              <w:jc w:val="left"/>
            </w:pPr>
            <w:r>
              <w:t>typedef struct tagNETDEVXWFontInfo</w:t>
            </w:r>
          </w:p>
          <w:p w14:paraId="406D7BDD" w14:textId="77777777" w:rsidR="00B37E64" w:rsidRPr="003B4A82" w:rsidRDefault="00B37E64" w:rsidP="00253467">
            <w:pPr>
              <w:jc w:val="left"/>
            </w:pPr>
            <w:r>
              <w:t>{</w:t>
            </w:r>
          </w:p>
          <w:p w14:paraId="4335B0B7" w14:textId="77777777" w:rsidR="00B37E64" w:rsidRPr="003B4A82" w:rsidRDefault="00B37E64" w:rsidP="00253467">
            <w:pPr>
              <w:ind w:leftChars="200" w:left="420"/>
              <w:jc w:val="left"/>
            </w:pPr>
            <w:r>
              <w:t>UINT32  udwFont;</w:t>
            </w:r>
          </w:p>
          <w:p w14:paraId="7DC937BD" w14:textId="77777777" w:rsidR="00B37E64" w:rsidRPr="003B4A82" w:rsidRDefault="00B37E64" w:rsidP="00253467">
            <w:pPr>
              <w:ind w:leftChars="200" w:left="420"/>
              <w:jc w:val="left"/>
            </w:pPr>
            <w:r>
              <w:t>UINT32  udwSize;</w:t>
            </w:r>
          </w:p>
          <w:p w14:paraId="2B6C5701" w14:textId="77777777" w:rsidR="00B37E64" w:rsidRPr="003B4A82" w:rsidRDefault="00B37E64" w:rsidP="00253467">
            <w:pPr>
              <w:ind w:leftChars="200" w:left="420"/>
              <w:jc w:val="left"/>
            </w:pPr>
            <w:r>
              <w:t xml:space="preserve">UINT32  udwReferFontSize; </w:t>
            </w:r>
          </w:p>
          <w:p w14:paraId="76529940" w14:textId="77777777" w:rsidR="00B37E64" w:rsidRPr="003B4A82" w:rsidRDefault="00B37E64" w:rsidP="00253467">
            <w:pPr>
              <w:ind w:leftChars="200" w:left="420"/>
              <w:jc w:val="left"/>
            </w:pPr>
            <w:r>
              <w:t>UINT32  udwGap;</w:t>
            </w:r>
          </w:p>
          <w:p w14:paraId="59CE2EEC" w14:textId="77777777" w:rsidR="00B37E64" w:rsidRPr="003B4A82" w:rsidRDefault="00B37E64" w:rsidP="00253467">
            <w:pPr>
              <w:ind w:leftChars="200" w:left="420"/>
              <w:jc w:val="left"/>
            </w:pPr>
            <w:r>
              <w:t>UINT32  udwHorizontalAlign;</w:t>
            </w:r>
          </w:p>
          <w:p w14:paraId="55EB0B8B" w14:textId="77777777" w:rsidR="00B37E64" w:rsidRPr="003B4A82" w:rsidRDefault="00B37E64" w:rsidP="00253467">
            <w:pPr>
              <w:ind w:leftChars="200" w:left="420"/>
              <w:jc w:val="left"/>
            </w:pPr>
            <w:r>
              <w:t>UINT32  udwVerticalAlign;</w:t>
            </w:r>
          </w:p>
          <w:p w14:paraId="3526BE58" w14:textId="77777777" w:rsidR="00B37E64" w:rsidRPr="003B4A82" w:rsidRDefault="00B37E64" w:rsidP="00253467">
            <w:pPr>
              <w:ind w:leftChars="200" w:left="420"/>
              <w:jc w:val="left"/>
            </w:pPr>
            <w:r>
              <w:t>UINT32  udwColor;</w:t>
            </w:r>
          </w:p>
          <w:p w14:paraId="2A61108F" w14:textId="77777777" w:rsidR="00B37E64" w:rsidRPr="003B4A82" w:rsidRDefault="00B37E64" w:rsidP="00253467">
            <w:pPr>
              <w:ind w:leftChars="200" w:left="420"/>
              <w:jc w:val="left"/>
            </w:pPr>
            <w:r>
              <w:t>UINT32  udwScrollMode;</w:t>
            </w:r>
          </w:p>
          <w:p w14:paraId="68C50893" w14:textId="77777777" w:rsidR="00B37E64" w:rsidRPr="003B4A82" w:rsidRDefault="00B37E64" w:rsidP="00253467">
            <w:pPr>
              <w:ind w:leftChars="200" w:left="420"/>
              <w:jc w:val="left"/>
            </w:pPr>
            <w:r>
              <w:t>UINT32  udwScrollRateSec;</w:t>
            </w:r>
          </w:p>
          <w:p w14:paraId="69E6EC4E" w14:textId="77777777" w:rsidR="00B37E64" w:rsidRPr="003B4A82" w:rsidRDefault="00B37E64" w:rsidP="00253467">
            <w:pPr>
              <w:ind w:leftChars="200" w:left="420"/>
              <w:jc w:val="left"/>
            </w:pPr>
            <w:r>
              <w:t>UINT32  udwReferFontGap;</w:t>
            </w:r>
          </w:p>
          <w:p w14:paraId="5B0464AB" w14:textId="77777777" w:rsidR="00B37E64" w:rsidRPr="003B4A82" w:rsidRDefault="00B37E64" w:rsidP="00253467">
            <w:pPr>
              <w:ind w:leftChars="200" w:left="420"/>
              <w:jc w:val="left"/>
            </w:pPr>
            <w:r>
              <w:t>BOOL    bVoiceBroadcast;</w:t>
            </w:r>
          </w:p>
          <w:p w14:paraId="5296E962" w14:textId="77777777" w:rsidR="00B37E64" w:rsidRPr="003B4A82" w:rsidRDefault="00B37E64" w:rsidP="00253467">
            <w:pPr>
              <w:ind w:leftChars="200" w:left="420"/>
              <w:jc w:val="left"/>
            </w:pPr>
            <w:r>
              <w:t>BOOL    bBold;</w:t>
            </w:r>
          </w:p>
          <w:p w14:paraId="028438B6" w14:textId="77777777" w:rsidR="00B37E64" w:rsidRPr="003B4A82" w:rsidRDefault="00B37E64" w:rsidP="00253467">
            <w:pPr>
              <w:ind w:leftChars="200" w:left="420"/>
              <w:jc w:val="left"/>
            </w:pPr>
            <w:r>
              <w:t xml:space="preserve">BOOL    bSlope; </w:t>
            </w:r>
          </w:p>
          <w:p w14:paraId="25804502" w14:textId="77777777" w:rsidR="00B37E64" w:rsidRPr="003B4A82" w:rsidRDefault="00B37E64" w:rsidP="00253467">
            <w:pPr>
              <w:ind w:leftChars="200" w:left="420"/>
              <w:jc w:val="left"/>
            </w:pPr>
            <w:r>
              <w:t>BOOL    bUnderline;</w:t>
            </w:r>
          </w:p>
          <w:p w14:paraId="44E41B9F" w14:textId="77777777" w:rsidR="00B37E64" w:rsidRPr="003B4A82" w:rsidRDefault="00B37E64" w:rsidP="00253467">
            <w:pPr>
              <w:ind w:leftChars="200" w:left="420"/>
              <w:jc w:val="left"/>
            </w:pPr>
            <w:r>
              <w:t>UINT32  udwLineSpace;</w:t>
            </w:r>
          </w:p>
          <w:p w14:paraId="7E046E96" w14:textId="77777777" w:rsidR="00B37E64" w:rsidRPr="003B4A82" w:rsidRDefault="00B37E64" w:rsidP="00253467">
            <w:pPr>
              <w:ind w:leftChars="200" w:left="420"/>
              <w:jc w:val="left"/>
            </w:pPr>
            <w:r>
              <w:t>BYTE   byRes[12];</w:t>
            </w:r>
          </w:p>
          <w:p w14:paraId="0B1369CE" w14:textId="77777777" w:rsidR="00B37E64" w:rsidRPr="003B4A82" w:rsidRDefault="00B37E64" w:rsidP="00253467">
            <w:pPr>
              <w:jc w:val="left"/>
            </w:pPr>
            <w:r>
              <w:t>}NETDEV_XW_FONT_INFO_S, *LPNETDEV_XW_FONT_INFO_S;</w:t>
            </w:r>
          </w:p>
        </w:tc>
      </w:tr>
    </w:tbl>
    <w:p w14:paraId="4FCE4490" w14:textId="77777777" w:rsidR="00B37E64" w:rsidRPr="003B4A82" w:rsidRDefault="00B37E64" w:rsidP="00B37E64">
      <w:pPr>
        <w:rPr>
          <w:b/>
        </w:rPr>
      </w:pPr>
    </w:p>
    <w:p w14:paraId="37291651" w14:textId="487208E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C25DAC2" w14:textId="77777777" w:rsidTr="00253467">
        <w:trPr>
          <w:jc w:val="center"/>
        </w:trPr>
        <w:tc>
          <w:tcPr>
            <w:tcW w:w="2263" w:type="dxa"/>
          </w:tcPr>
          <w:p w14:paraId="3E49EF47" w14:textId="77777777" w:rsidR="00B37E64" w:rsidRPr="003B4A82" w:rsidRDefault="00B37E64" w:rsidP="00253467">
            <w:pPr>
              <w:jc w:val="center"/>
            </w:pPr>
            <w:r>
              <w:t>Parameter</w:t>
            </w:r>
          </w:p>
        </w:tc>
        <w:tc>
          <w:tcPr>
            <w:tcW w:w="8193" w:type="dxa"/>
          </w:tcPr>
          <w:p w14:paraId="356D4611" w14:textId="77777777" w:rsidR="00B37E64" w:rsidRPr="003B4A82" w:rsidRDefault="00B37E64" w:rsidP="00253467">
            <w:pPr>
              <w:jc w:val="center"/>
            </w:pPr>
            <w:r>
              <w:t>Description</w:t>
            </w:r>
          </w:p>
        </w:tc>
      </w:tr>
      <w:tr w:rsidR="00B37E64" w:rsidRPr="003B4A82" w14:paraId="28ADB1EE" w14:textId="77777777" w:rsidTr="00253467">
        <w:trPr>
          <w:jc w:val="center"/>
        </w:trPr>
        <w:tc>
          <w:tcPr>
            <w:tcW w:w="2263" w:type="dxa"/>
            <w:vAlign w:val="center"/>
          </w:tcPr>
          <w:p w14:paraId="1346237D" w14:textId="77777777" w:rsidR="00B37E64" w:rsidRPr="003B4A82" w:rsidRDefault="00B37E64" w:rsidP="00253467">
            <w:r>
              <w:t>udwFont</w:t>
            </w:r>
          </w:p>
        </w:tc>
        <w:tc>
          <w:tcPr>
            <w:tcW w:w="8193" w:type="dxa"/>
            <w:vAlign w:val="center"/>
          </w:tcPr>
          <w:p w14:paraId="04CC322E" w14:textId="77777777" w:rsidR="00B37E64" w:rsidRPr="003B4A82" w:rsidRDefault="00B37E64" w:rsidP="00253467">
            <w:r>
              <w:t xml:space="preserve">Font. See </w:t>
            </w:r>
            <w:hyperlink w:anchor="_虚拟LED字体枚举" w:history="1">
              <w:r>
                <w:rPr>
                  <w:rStyle w:val="a5"/>
                  <w:u w:val="none"/>
                </w:rPr>
                <w:t>NETDEV_XW_LED_FONT_FORMAT_E</w:t>
              </w:r>
            </w:hyperlink>
            <w:r>
              <w:t>.</w:t>
            </w:r>
          </w:p>
        </w:tc>
      </w:tr>
      <w:tr w:rsidR="00B37E64" w:rsidRPr="003B4A82" w14:paraId="63278A89" w14:textId="77777777" w:rsidTr="00253467">
        <w:trPr>
          <w:jc w:val="center"/>
        </w:trPr>
        <w:tc>
          <w:tcPr>
            <w:tcW w:w="2263" w:type="dxa"/>
            <w:vAlign w:val="center"/>
          </w:tcPr>
          <w:p w14:paraId="2A8FB92D" w14:textId="77777777" w:rsidR="00B37E64" w:rsidRPr="003B4A82" w:rsidRDefault="00B37E64" w:rsidP="00253467">
            <w:r>
              <w:t>udwSize</w:t>
            </w:r>
          </w:p>
        </w:tc>
        <w:tc>
          <w:tcPr>
            <w:tcW w:w="8193" w:type="dxa"/>
            <w:vAlign w:val="center"/>
          </w:tcPr>
          <w:p w14:paraId="66BFB249" w14:textId="77777777" w:rsidR="00B37E64" w:rsidRPr="003B4A82" w:rsidRDefault="00B37E64" w:rsidP="00253467">
            <w:r>
              <w:t xml:space="preserve">Font size. For range 0 to 7, see </w:t>
            </w:r>
            <w:hyperlink w:anchor="_虚拟LED字体大小枚举" w:history="1">
              <w:r>
                <w:rPr>
                  <w:rStyle w:val="a5"/>
                  <w:u w:val="none"/>
                </w:rPr>
                <w:t>NETDEV_XW_LED_FONT_SIZE_E</w:t>
              </w:r>
            </w:hyperlink>
            <w:r>
              <w:t>. The range for the rest is [48,1024], indicating the actual height (in pixel).</w:t>
            </w:r>
          </w:p>
        </w:tc>
      </w:tr>
      <w:tr w:rsidR="00B37E64" w:rsidRPr="003B4A82" w14:paraId="20EB1D7E" w14:textId="77777777" w:rsidTr="00253467">
        <w:trPr>
          <w:jc w:val="center"/>
        </w:trPr>
        <w:tc>
          <w:tcPr>
            <w:tcW w:w="2263" w:type="dxa"/>
            <w:vAlign w:val="center"/>
          </w:tcPr>
          <w:p w14:paraId="7EFA98CF" w14:textId="77777777" w:rsidR="00B37E64" w:rsidRPr="003B4A82" w:rsidRDefault="00B37E64" w:rsidP="00253467">
            <w:r>
              <w:t>udwReferFontSize</w:t>
            </w:r>
          </w:p>
        </w:tc>
        <w:tc>
          <w:tcPr>
            <w:tcW w:w="8193" w:type="dxa"/>
            <w:vAlign w:val="center"/>
          </w:tcPr>
          <w:p w14:paraId="6EC544BE" w14:textId="77777777" w:rsidR="00B37E64" w:rsidRPr="003B4A82" w:rsidRDefault="00B37E64" w:rsidP="00253467">
            <w:r>
              <w:t>Reference font size. Required when udwSize is set to “adaptive”. For the value range, see the Size filed.</w:t>
            </w:r>
          </w:p>
        </w:tc>
      </w:tr>
      <w:tr w:rsidR="00B37E64" w:rsidRPr="003B4A82" w14:paraId="6E950D0A" w14:textId="77777777" w:rsidTr="00253467">
        <w:trPr>
          <w:jc w:val="center"/>
        </w:trPr>
        <w:tc>
          <w:tcPr>
            <w:tcW w:w="2263" w:type="dxa"/>
            <w:vAlign w:val="center"/>
          </w:tcPr>
          <w:p w14:paraId="76D736F9" w14:textId="77777777" w:rsidR="00B37E64" w:rsidRPr="003B4A82" w:rsidRDefault="00B37E64" w:rsidP="00253467">
            <w:r>
              <w:t>udwGap</w:t>
            </w:r>
          </w:p>
        </w:tc>
        <w:tc>
          <w:tcPr>
            <w:tcW w:w="8193" w:type="dxa"/>
            <w:vAlign w:val="center"/>
          </w:tcPr>
          <w:p w14:paraId="3964E43F" w14:textId="77777777" w:rsidR="00B37E64" w:rsidRPr="003B4A82" w:rsidRDefault="00B37E64" w:rsidP="00253467">
            <w:r>
              <w:t xml:space="preserve">Font space. See </w:t>
            </w:r>
            <w:hyperlink w:anchor="_虚拟LED字间距枚举" w:history="1">
              <w:r>
                <w:rPr>
                  <w:rStyle w:val="a5"/>
                  <w:u w:val="none"/>
                </w:rPr>
                <w:t>NETDEV_XW_LED_FONT_GAP_E</w:t>
              </w:r>
            </w:hyperlink>
            <w:r>
              <w:t>.</w:t>
            </w:r>
          </w:p>
        </w:tc>
      </w:tr>
      <w:tr w:rsidR="00B37E64" w:rsidRPr="003B4A82" w14:paraId="0011F520" w14:textId="77777777" w:rsidTr="00253467">
        <w:trPr>
          <w:jc w:val="center"/>
        </w:trPr>
        <w:tc>
          <w:tcPr>
            <w:tcW w:w="2263" w:type="dxa"/>
            <w:vAlign w:val="center"/>
          </w:tcPr>
          <w:p w14:paraId="672235C3" w14:textId="77777777" w:rsidR="00B37E64" w:rsidRPr="003B4A82" w:rsidRDefault="00B37E64" w:rsidP="00253467">
            <w:r>
              <w:t>udwHorizontalAlign</w:t>
            </w:r>
          </w:p>
        </w:tc>
        <w:tc>
          <w:tcPr>
            <w:tcW w:w="8193" w:type="dxa"/>
            <w:vAlign w:val="center"/>
          </w:tcPr>
          <w:p w14:paraId="267560DE" w14:textId="77777777" w:rsidR="00B37E64" w:rsidRPr="003B4A82" w:rsidRDefault="00B37E64" w:rsidP="00253467">
            <w:r>
              <w:t xml:space="preserve">Horizontal alignment mode. See </w:t>
            </w:r>
            <w:hyperlink w:anchor="_文字水平对齐方式枚举" w:history="1">
              <w:r>
                <w:rPr>
                  <w:rStyle w:val="a5"/>
                  <w:u w:val="none"/>
                </w:rPr>
                <w:t>NETDEV_XW_HORIZONTAL_ALIGN_MODE_E</w:t>
              </w:r>
            </w:hyperlink>
            <w:r>
              <w:t>.</w:t>
            </w:r>
          </w:p>
        </w:tc>
      </w:tr>
      <w:tr w:rsidR="00B37E64" w:rsidRPr="003B4A82" w14:paraId="661CC055" w14:textId="77777777" w:rsidTr="00253467">
        <w:trPr>
          <w:jc w:val="center"/>
        </w:trPr>
        <w:tc>
          <w:tcPr>
            <w:tcW w:w="2263" w:type="dxa"/>
            <w:vAlign w:val="center"/>
          </w:tcPr>
          <w:p w14:paraId="4BF5833F" w14:textId="77777777" w:rsidR="00B37E64" w:rsidRPr="003B4A82" w:rsidRDefault="00B37E64" w:rsidP="00253467">
            <w:r>
              <w:t>udwVerticalAlign</w:t>
            </w:r>
          </w:p>
        </w:tc>
        <w:tc>
          <w:tcPr>
            <w:tcW w:w="8193" w:type="dxa"/>
            <w:vAlign w:val="center"/>
          </w:tcPr>
          <w:p w14:paraId="24B8F1B0" w14:textId="77777777" w:rsidR="00B37E64" w:rsidRPr="003B4A82" w:rsidRDefault="00B37E64" w:rsidP="00253467">
            <w:r>
              <w:t xml:space="preserve">Vertical alignment mode. See </w:t>
            </w:r>
            <w:hyperlink w:anchor="_文字垂直对齐方式枚举" w:history="1">
              <w:r>
                <w:rPr>
                  <w:rStyle w:val="a5"/>
                  <w:u w:val="none"/>
                </w:rPr>
                <w:t>NETDEV_XW_VERTICAL_ALIGN_MODE_E</w:t>
              </w:r>
            </w:hyperlink>
            <w:r>
              <w:t>.</w:t>
            </w:r>
          </w:p>
        </w:tc>
      </w:tr>
      <w:tr w:rsidR="00B37E64" w:rsidRPr="003B4A82" w14:paraId="5E6AA41F" w14:textId="77777777" w:rsidTr="00253467">
        <w:trPr>
          <w:jc w:val="center"/>
        </w:trPr>
        <w:tc>
          <w:tcPr>
            <w:tcW w:w="2263" w:type="dxa"/>
            <w:vAlign w:val="center"/>
          </w:tcPr>
          <w:p w14:paraId="780B5D15" w14:textId="77777777" w:rsidR="00B37E64" w:rsidRPr="003B4A82" w:rsidRDefault="00B37E64" w:rsidP="00253467">
            <w:r>
              <w:t>udwColor</w:t>
            </w:r>
          </w:p>
        </w:tc>
        <w:tc>
          <w:tcPr>
            <w:tcW w:w="8193" w:type="dxa"/>
            <w:vAlign w:val="center"/>
          </w:tcPr>
          <w:p w14:paraId="66FEF785" w14:textId="77777777" w:rsidR="00B37E64" w:rsidRPr="003B4A82" w:rsidRDefault="00B37E64" w:rsidP="00253467">
            <w:r>
              <w:t>Color. RGB:0xABCDEF  AB means R 00~FF  CD means G 00~FF  EF means B 00~FF  default: 0xFFFFFF (white)</w:t>
            </w:r>
          </w:p>
        </w:tc>
      </w:tr>
      <w:tr w:rsidR="00B37E64" w:rsidRPr="003B4A82" w14:paraId="09DAE49A" w14:textId="77777777" w:rsidTr="00253467">
        <w:trPr>
          <w:jc w:val="center"/>
        </w:trPr>
        <w:tc>
          <w:tcPr>
            <w:tcW w:w="2263" w:type="dxa"/>
            <w:vAlign w:val="center"/>
          </w:tcPr>
          <w:p w14:paraId="3C272E4D" w14:textId="77777777" w:rsidR="00B37E64" w:rsidRPr="003B4A82" w:rsidRDefault="00B37E64" w:rsidP="00253467">
            <w:r>
              <w:t>udwScrollMode</w:t>
            </w:r>
          </w:p>
        </w:tc>
        <w:tc>
          <w:tcPr>
            <w:tcW w:w="8193" w:type="dxa"/>
            <w:vAlign w:val="center"/>
          </w:tcPr>
          <w:p w14:paraId="46280F2C" w14:textId="77777777" w:rsidR="00B37E64" w:rsidRPr="003B4A82" w:rsidRDefault="00B37E64" w:rsidP="00253467">
            <w:r>
              <w:t xml:space="preserve">Text scrolling mode. See </w:t>
            </w:r>
            <w:hyperlink w:anchor="_文字滚动方式枚举" w:history="1">
              <w:r>
                <w:rPr>
                  <w:rStyle w:val="a5"/>
                  <w:u w:val="none"/>
                </w:rPr>
                <w:t>NETDEV_XW_LED_SCROLLING_MODE_E</w:t>
              </w:r>
            </w:hyperlink>
            <w:r>
              <w:t>.</w:t>
            </w:r>
          </w:p>
        </w:tc>
      </w:tr>
      <w:tr w:rsidR="00B37E64" w:rsidRPr="003B4A82" w14:paraId="7E3C9B1C" w14:textId="77777777" w:rsidTr="00253467">
        <w:trPr>
          <w:jc w:val="center"/>
        </w:trPr>
        <w:tc>
          <w:tcPr>
            <w:tcW w:w="2263" w:type="dxa"/>
            <w:vAlign w:val="center"/>
          </w:tcPr>
          <w:p w14:paraId="2D80A4B7" w14:textId="77777777" w:rsidR="00B37E64" w:rsidRPr="003B4A82" w:rsidRDefault="00B37E64" w:rsidP="00253467">
            <w:r>
              <w:lastRenderedPageBreak/>
              <w:t>udwScrollRateSec</w:t>
            </w:r>
          </w:p>
        </w:tc>
        <w:tc>
          <w:tcPr>
            <w:tcW w:w="8193" w:type="dxa"/>
            <w:vAlign w:val="center"/>
          </w:tcPr>
          <w:p w14:paraId="3B3BBFDF" w14:textId="77777777" w:rsidR="00B37E64" w:rsidRPr="003B4A82" w:rsidRDefault="00B37E64" w:rsidP="00253467">
            <w:r>
              <w:t>Scrolling speed (unit: second). Required when ScrollingMode is not 0. Range: 1x-10x (1x is the default and the slowest).</w:t>
            </w:r>
          </w:p>
        </w:tc>
      </w:tr>
      <w:tr w:rsidR="00B37E64" w:rsidRPr="003B4A82" w14:paraId="107F9077" w14:textId="77777777" w:rsidTr="00253467">
        <w:trPr>
          <w:jc w:val="center"/>
        </w:trPr>
        <w:tc>
          <w:tcPr>
            <w:tcW w:w="2263" w:type="dxa"/>
            <w:vAlign w:val="center"/>
          </w:tcPr>
          <w:p w14:paraId="76177DD9" w14:textId="77777777" w:rsidR="00B37E64" w:rsidRPr="003B4A82" w:rsidRDefault="00B37E64" w:rsidP="00253467">
            <w:r>
              <w:t>udwReferFontGap</w:t>
            </w:r>
          </w:p>
        </w:tc>
        <w:tc>
          <w:tcPr>
            <w:tcW w:w="8193" w:type="dxa"/>
            <w:vAlign w:val="center"/>
          </w:tcPr>
          <w:p w14:paraId="7E43F79F" w14:textId="77777777" w:rsidR="00B37E64" w:rsidRPr="003B4A82" w:rsidRDefault="00B37E64" w:rsidP="00253467">
            <w:r>
              <w:t>Reference font spacing. Valid when udwGap is “adaptive”. Range: 0-1024 (actual width in pixel)</w:t>
            </w:r>
          </w:p>
        </w:tc>
      </w:tr>
      <w:tr w:rsidR="00B37E64" w:rsidRPr="003B4A82" w14:paraId="6A2DAC5E" w14:textId="77777777" w:rsidTr="00253467">
        <w:trPr>
          <w:jc w:val="center"/>
        </w:trPr>
        <w:tc>
          <w:tcPr>
            <w:tcW w:w="2263" w:type="dxa"/>
            <w:vAlign w:val="center"/>
          </w:tcPr>
          <w:p w14:paraId="08D5E8E5" w14:textId="77777777" w:rsidR="00B37E64" w:rsidRPr="003B4A82" w:rsidRDefault="00B37E64" w:rsidP="00253467">
            <w:r>
              <w:t>bVoiceBroadcast</w:t>
            </w:r>
          </w:p>
        </w:tc>
        <w:tc>
          <w:tcPr>
            <w:tcW w:w="8193" w:type="dxa"/>
            <w:vAlign w:val="center"/>
          </w:tcPr>
          <w:p w14:paraId="11544D7F" w14:textId="77777777" w:rsidR="00B37E64" w:rsidRPr="003B4A82" w:rsidRDefault="00B37E64" w:rsidP="00253467">
            <w:r>
              <w:t>Voice broadcast  0: No  1: Yes</w:t>
            </w:r>
          </w:p>
        </w:tc>
      </w:tr>
      <w:tr w:rsidR="00B37E64" w:rsidRPr="003B4A82" w14:paraId="6CC8F46F" w14:textId="77777777" w:rsidTr="00253467">
        <w:trPr>
          <w:jc w:val="center"/>
        </w:trPr>
        <w:tc>
          <w:tcPr>
            <w:tcW w:w="2263" w:type="dxa"/>
            <w:vAlign w:val="center"/>
          </w:tcPr>
          <w:p w14:paraId="753A8AEE" w14:textId="77777777" w:rsidR="00B37E64" w:rsidRPr="003B4A82" w:rsidRDefault="00B37E64" w:rsidP="00253467">
            <w:r>
              <w:t>bBold</w:t>
            </w:r>
          </w:p>
        </w:tc>
        <w:tc>
          <w:tcPr>
            <w:tcW w:w="8193" w:type="dxa"/>
            <w:vAlign w:val="center"/>
          </w:tcPr>
          <w:p w14:paraId="61F0C52B" w14:textId="77777777" w:rsidR="00B37E64" w:rsidRPr="003B4A82" w:rsidRDefault="00B37E64" w:rsidP="00253467">
            <w:r>
              <w:t>Bold. 0: No  1: Yes</w:t>
            </w:r>
          </w:p>
        </w:tc>
      </w:tr>
      <w:tr w:rsidR="00B37E64" w:rsidRPr="003B4A82" w14:paraId="3F01BA9B" w14:textId="77777777" w:rsidTr="00253467">
        <w:trPr>
          <w:jc w:val="center"/>
        </w:trPr>
        <w:tc>
          <w:tcPr>
            <w:tcW w:w="2263" w:type="dxa"/>
            <w:vAlign w:val="center"/>
          </w:tcPr>
          <w:p w14:paraId="74564327" w14:textId="77777777" w:rsidR="00B37E64" w:rsidRPr="003B4A82" w:rsidRDefault="00B37E64" w:rsidP="00253467">
            <w:r>
              <w:t>bSlope</w:t>
            </w:r>
          </w:p>
        </w:tc>
        <w:tc>
          <w:tcPr>
            <w:tcW w:w="8193" w:type="dxa"/>
            <w:vAlign w:val="center"/>
          </w:tcPr>
          <w:p w14:paraId="2C5B20B0" w14:textId="77777777" w:rsidR="00B37E64" w:rsidRPr="003B4A82" w:rsidRDefault="00B37E64" w:rsidP="00253467">
            <w:r>
              <w:t>Slope. 0: No  1: Yes</w:t>
            </w:r>
          </w:p>
        </w:tc>
      </w:tr>
      <w:tr w:rsidR="00B37E64" w:rsidRPr="003B4A82" w14:paraId="7A5CA022" w14:textId="77777777" w:rsidTr="00253467">
        <w:trPr>
          <w:jc w:val="center"/>
        </w:trPr>
        <w:tc>
          <w:tcPr>
            <w:tcW w:w="2263" w:type="dxa"/>
            <w:vAlign w:val="center"/>
          </w:tcPr>
          <w:p w14:paraId="4060AEC4" w14:textId="77777777" w:rsidR="00B37E64" w:rsidRPr="003B4A82" w:rsidRDefault="00B37E64" w:rsidP="00253467">
            <w:r>
              <w:t>bUnderline</w:t>
            </w:r>
          </w:p>
        </w:tc>
        <w:tc>
          <w:tcPr>
            <w:tcW w:w="8193" w:type="dxa"/>
            <w:vAlign w:val="center"/>
          </w:tcPr>
          <w:p w14:paraId="581D629A" w14:textId="77777777" w:rsidR="00B37E64" w:rsidRPr="003B4A82" w:rsidRDefault="00B37E64" w:rsidP="00253467">
            <w:r>
              <w:t>Underline. 0: No  1: Yes</w:t>
            </w:r>
          </w:p>
        </w:tc>
      </w:tr>
      <w:tr w:rsidR="00B37E64" w:rsidRPr="003B4A82" w14:paraId="0AA09C4D" w14:textId="77777777" w:rsidTr="00253467">
        <w:trPr>
          <w:jc w:val="center"/>
        </w:trPr>
        <w:tc>
          <w:tcPr>
            <w:tcW w:w="2263" w:type="dxa"/>
            <w:vAlign w:val="center"/>
          </w:tcPr>
          <w:p w14:paraId="4E7831A9" w14:textId="77777777" w:rsidR="00B37E64" w:rsidRPr="003B4A82" w:rsidRDefault="00B37E64" w:rsidP="00253467">
            <w:r>
              <w:t>udwLineSpace</w:t>
            </w:r>
          </w:p>
        </w:tc>
        <w:tc>
          <w:tcPr>
            <w:tcW w:w="8193" w:type="dxa"/>
            <w:vAlign w:val="center"/>
          </w:tcPr>
          <w:p w14:paraId="7415FD3A" w14:textId="77777777" w:rsidR="00B37E64" w:rsidRPr="003B4A82" w:rsidRDefault="00B37E64" w:rsidP="00253467">
            <w:r>
              <w:t>Specified line spacing in pixels</w:t>
            </w:r>
          </w:p>
        </w:tc>
      </w:tr>
      <w:tr w:rsidR="00B37E64" w:rsidRPr="003B4A82" w14:paraId="2922383A" w14:textId="77777777" w:rsidTr="00253467">
        <w:trPr>
          <w:jc w:val="center"/>
        </w:trPr>
        <w:tc>
          <w:tcPr>
            <w:tcW w:w="2263" w:type="dxa"/>
            <w:vAlign w:val="center"/>
          </w:tcPr>
          <w:p w14:paraId="4E98DDC2" w14:textId="77777777" w:rsidR="00B37E64" w:rsidRPr="003B4A82" w:rsidRDefault="00B37E64" w:rsidP="00253467">
            <w:r>
              <w:t>byRes</w:t>
            </w:r>
          </w:p>
        </w:tc>
        <w:tc>
          <w:tcPr>
            <w:tcW w:w="8193" w:type="dxa"/>
            <w:vAlign w:val="center"/>
          </w:tcPr>
          <w:p w14:paraId="5980469F" w14:textId="77777777" w:rsidR="00B37E64" w:rsidRPr="003B4A82" w:rsidRDefault="00B37E64" w:rsidP="00253467">
            <w:r>
              <w:t>Reserved field.</w:t>
            </w:r>
          </w:p>
        </w:tc>
      </w:tr>
    </w:tbl>
    <w:p w14:paraId="20D3C338" w14:textId="77777777" w:rsidR="00B37E64" w:rsidRPr="003B4A82" w:rsidRDefault="00B37E64" w:rsidP="00B37E64">
      <w:pPr>
        <w:pStyle w:val="3"/>
      </w:pPr>
      <w:bookmarkStart w:id="2146" w:name="_窗口信息结构体"/>
      <w:bookmarkStart w:id="2147" w:name="_Toc88647752"/>
      <w:bookmarkStart w:id="2148" w:name="_Toc149055440"/>
      <w:bookmarkEnd w:id="2146"/>
      <w:r>
        <w:t>Structure of window info</w:t>
      </w:r>
      <w:bookmarkEnd w:id="2147"/>
      <w:bookmarkEnd w:id="2148"/>
    </w:p>
    <w:tbl>
      <w:tblPr>
        <w:tblStyle w:val="a7"/>
        <w:tblW w:w="0" w:type="auto"/>
        <w:tblLook w:val="04A0" w:firstRow="1" w:lastRow="0" w:firstColumn="1" w:lastColumn="0" w:noHBand="0" w:noVBand="1"/>
      </w:tblPr>
      <w:tblGrid>
        <w:gridCol w:w="10456"/>
      </w:tblGrid>
      <w:tr w:rsidR="00B37E64" w:rsidRPr="003B4A82" w14:paraId="7095BD5D" w14:textId="77777777" w:rsidTr="00253467">
        <w:tc>
          <w:tcPr>
            <w:tcW w:w="10456" w:type="dxa"/>
          </w:tcPr>
          <w:p w14:paraId="76F4ED05" w14:textId="77777777" w:rsidR="00B37E64" w:rsidRPr="003B4A82" w:rsidRDefault="00B37E64" w:rsidP="00253467">
            <w:pPr>
              <w:jc w:val="left"/>
            </w:pPr>
            <w:r>
              <w:t>typedef struct tagNETDEVXWSceneWndInfo</w:t>
            </w:r>
          </w:p>
          <w:p w14:paraId="2D35C311" w14:textId="77777777" w:rsidR="00B37E64" w:rsidRPr="003B4A82" w:rsidRDefault="00B37E64" w:rsidP="00253467">
            <w:pPr>
              <w:jc w:val="left"/>
            </w:pPr>
            <w:r>
              <w:t>{</w:t>
            </w:r>
          </w:p>
          <w:p w14:paraId="02892C89" w14:textId="77777777" w:rsidR="00B37E64" w:rsidRPr="003B4A82" w:rsidRDefault="00B37E64" w:rsidP="00253467">
            <w:pPr>
              <w:ind w:leftChars="200" w:left="420"/>
              <w:jc w:val="left"/>
            </w:pPr>
            <w:r>
              <w:t>UINT32                  udwWndID;</w:t>
            </w:r>
          </w:p>
          <w:p w14:paraId="637E3093" w14:textId="77777777" w:rsidR="00B37E64" w:rsidRPr="003B4A82" w:rsidRDefault="00B37E64" w:rsidP="00253467">
            <w:pPr>
              <w:ind w:leftChars="200" w:left="420"/>
              <w:jc w:val="left"/>
            </w:pPr>
            <w:r>
              <w:t>UINT32                  udwModifyCmd;</w:t>
            </w:r>
          </w:p>
          <w:p w14:paraId="7B1A6911" w14:textId="77777777" w:rsidR="00B37E64" w:rsidRPr="003B4A82" w:rsidRDefault="00B37E64" w:rsidP="00253467">
            <w:pPr>
              <w:ind w:leftChars="200" w:left="420"/>
              <w:jc w:val="left"/>
            </w:pPr>
            <w:r>
              <w:t>CHAR                    szWndName[NETDEV_WND_NAME_LEN];</w:t>
            </w:r>
          </w:p>
          <w:p w14:paraId="3F3DB713" w14:textId="77777777" w:rsidR="00B37E64" w:rsidRPr="003B4A82" w:rsidRDefault="00B37E64" w:rsidP="00253467">
            <w:pPr>
              <w:ind w:leftChars="200" w:left="420"/>
              <w:jc w:val="left"/>
            </w:pPr>
            <w:r>
              <w:t>UINT32                  udwPaneMod;</w:t>
            </w:r>
          </w:p>
          <w:p w14:paraId="3DA51E28" w14:textId="77777777" w:rsidR="00B37E64" w:rsidRPr="003B4A82" w:rsidRDefault="00B37E64" w:rsidP="00253467">
            <w:pPr>
              <w:ind w:leftChars="200" w:left="420"/>
              <w:jc w:val="left"/>
            </w:pPr>
            <w:r>
              <w:t>UINT32                  udwLayer;</w:t>
            </w:r>
          </w:p>
          <w:p w14:paraId="0282BE99" w14:textId="77777777" w:rsidR="00B37E64" w:rsidRPr="003B4A82" w:rsidRDefault="00B37E64" w:rsidP="00253467">
            <w:pPr>
              <w:ind w:leftChars="200" w:left="420"/>
              <w:jc w:val="left"/>
            </w:pPr>
            <w:r>
              <w:t>UINT32                  udwTransparency;</w:t>
            </w:r>
          </w:p>
          <w:p w14:paraId="6CD6B3CB" w14:textId="77777777" w:rsidR="00B37E64" w:rsidRPr="003B4A82" w:rsidRDefault="00000000" w:rsidP="00253467">
            <w:pPr>
              <w:ind w:leftChars="200" w:left="420"/>
              <w:jc w:val="left"/>
            </w:pPr>
            <w:hyperlink w:anchor="_相对于电视墙的位置信息" w:history="1">
              <w:r w:rsidR="00B37E64">
                <w:rPr>
                  <w:rStyle w:val="a5"/>
                  <w:u w:val="none"/>
                </w:rPr>
                <w:t>NETDEV_XW_AREA_S</w:t>
              </w:r>
            </w:hyperlink>
            <w:r w:rsidR="00B37E64">
              <w:t xml:space="preserve">        stArea;</w:t>
            </w:r>
          </w:p>
          <w:p w14:paraId="03BC6624" w14:textId="77777777" w:rsidR="00B37E64" w:rsidRPr="003B4A82" w:rsidRDefault="00B37E64" w:rsidP="00253467">
            <w:pPr>
              <w:ind w:leftChars="200" w:left="420"/>
              <w:jc w:val="left"/>
            </w:pPr>
            <w:r>
              <w:t>UINT32                  udwZoomType;</w:t>
            </w:r>
          </w:p>
          <w:p w14:paraId="6DA73324" w14:textId="77777777" w:rsidR="00B37E64" w:rsidRPr="003B4A82" w:rsidRDefault="00B37E64" w:rsidP="00253467">
            <w:pPr>
              <w:ind w:leftChars="200" w:left="420"/>
              <w:jc w:val="left"/>
            </w:pPr>
            <w:r>
              <w:t>UINT32                  udwSplitIndex;</w:t>
            </w:r>
          </w:p>
          <w:p w14:paraId="4261D188" w14:textId="77777777" w:rsidR="00B37E64" w:rsidRPr="003B4A82" w:rsidRDefault="00B37E64" w:rsidP="00253467">
            <w:pPr>
              <w:ind w:leftChars="200" w:left="420"/>
              <w:jc w:val="left"/>
            </w:pPr>
            <w:r>
              <w:t>UINT32                  udwSchemeResID;</w:t>
            </w:r>
          </w:p>
          <w:p w14:paraId="3DB02626" w14:textId="77777777" w:rsidR="00B37E64" w:rsidRPr="003B4A82" w:rsidRDefault="00B37E64" w:rsidP="00253467">
            <w:pPr>
              <w:ind w:leftChars="200" w:left="420"/>
              <w:jc w:val="left"/>
            </w:pPr>
            <w:r>
              <w:t>UINT32                  udwSeqStatus;</w:t>
            </w:r>
          </w:p>
          <w:p w14:paraId="29B44E2E" w14:textId="77777777" w:rsidR="00B37E64" w:rsidRPr="003B4A82" w:rsidRDefault="00B37E64" w:rsidP="00253467">
            <w:pPr>
              <w:ind w:leftChars="200" w:left="420"/>
              <w:jc w:val="left"/>
            </w:pPr>
            <w:r>
              <w:t>UINT32                  udwPaneSize;</w:t>
            </w:r>
          </w:p>
          <w:p w14:paraId="05281467" w14:textId="77777777" w:rsidR="00B37E64" w:rsidRPr="003B4A82" w:rsidRDefault="00000000" w:rsidP="00253467">
            <w:pPr>
              <w:ind w:leftChars="200" w:left="420"/>
              <w:jc w:val="left"/>
            </w:pPr>
            <w:hyperlink w:anchor="_窗口分屏信息结构体" w:history="1">
              <w:r w:rsidR="00B37E64">
                <w:rPr>
                  <w:rStyle w:val="a5"/>
                  <w:u w:val="none"/>
                </w:rPr>
                <w:t>NETDEV_XW_PANE_INFO_S</w:t>
              </w:r>
            </w:hyperlink>
            <w:r w:rsidR="00B37E64">
              <w:t xml:space="preserve">   astPaneInfoList[NETDEV_XW_MAX_PANE_NUM];</w:t>
            </w:r>
          </w:p>
          <w:p w14:paraId="6DA37727" w14:textId="77777777" w:rsidR="00B37E64" w:rsidRPr="003B4A82" w:rsidRDefault="00B37E64" w:rsidP="00253467">
            <w:pPr>
              <w:ind w:leftChars="200" w:left="420"/>
              <w:jc w:val="left"/>
            </w:pPr>
            <w:r>
              <w:t>UINT32                  udwWndType;</w:t>
            </w:r>
          </w:p>
          <w:p w14:paraId="331EF4CD" w14:textId="77777777" w:rsidR="00B37E64" w:rsidRPr="003B4A82" w:rsidRDefault="00B37E64" w:rsidP="00253467">
            <w:pPr>
              <w:ind w:leftChars="200" w:left="420"/>
              <w:jc w:val="left"/>
            </w:pPr>
            <w:r>
              <w:t>UINT32                  udwDChlID;</w:t>
            </w:r>
          </w:p>
          <w:p w14:paraId="45A22A06" w14:textId="77777777" w:rsidR="00B37E64" w:rsidRPr="003B4A82" w:rsidRDefault="00B37E64" w:rsidP="00253467">
            <w:pPr>
              <w:ind w:leftChars="200" w:left="420"/>
              <w:jc w:val="left"/>
            </w:pPr>
            <w:r>
              <w:t>UINT32                  udwStatus;</w:t>
            </w:r>
          </w:p>
          <w:p w14:paraId="793301F1" w14:textId="77777777" w:rsidR="00B37E64" w:rsidRPr="003B4A82" w:rsidRDefault="00B37E64" w:rsidP="00253467">
            <w:pPr>
              <w:ind w:leftChars="200" w:left="420"/>
              <w:jc w:val="left"/>
            </w:pPr>
            <w:r>
              <w:t>UINT32                  udwScaleEnabled;</w:t>
            </w:r>
          </w:p>
          <w:p w14:paraId="34DE6B9E" w14:textId="77777777" w:rsidR="00B37E64" w:rsidRPr="003B4A82" w:rsidRDefault="00B37E64" w:rsidP="00253467">
            <w:pPr>
              <w:ind w:leftChars="200" w:left="420"/>
              <w:jc w:val="left"/>
            </w:pPr>
            <w:r>
              <w:t>BYTE                    byRes[240];</w:t>
            </w:r>
          </w:p>
          <w:p w14:paraId="53D369FC" w14:textId="77777777" w:rsidR="00B37E64" w:rsidRPr="003B4A82" w:rsidRDefault="00B37E64" w:rsidP="00253467">
            <w:pPr>
              <w:jc w:val="left"/>
            </w:pPr>
            <w:r>
              <w:t>}NETDEV_XW_SCENE_WND_INFO_S, *LPNETDEV_XW_SCENE_WND_INFO_S;</w:t>
            </w:r>
          </w:p>
        </w:tc>
      </w:tr>
    </w:tbl>
    <w:p w14:paraId="3B8E8A4D" w14:textId="77777777" w:rsidR="00B37E64" w:rsidRPr="003B4A82" w:rsidRDefault="00B37E64" w:rsidP="00B37E64">
      <w:pPr>
        <w:rPr>
          <w:b/>
        </w:rPr>
      </w:pPr>
    </w:p>
    <w:p w14:paraId="665C8D01" w14:textId="36C3CE89"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5946C20" w14:textId="77777777" w:rsidTr="00253467">
        <w:trPr>
          <w:jc w:val="center"/>
        </w:trPr>
        <w:tc>
          <w:tcPr>
            <w:tcW w:w="2263" w:type="dxa"/>
          </w:tcPr>
          <w:p w14:paraId="079A41D3" w14:textId="77777777" w:rsidR="00B37E64" w:rsidRPr="003B4A82" w:rsidRDefault="00B37E64" w:rsidP="00253467">
            <w:pPr>
              <w:jc w:val="center"/>
            </w:pPr>
            <w:r>
              <w:t>Parameter</w:t>
            </w:r>
          </w:p>
        </w:tc>
        <w:tc>
          <w:tcPr>
            <w:tcW w:w="8193" w:type="dxa"/>
          </w:tcPr>
          <w:p w14:paraId="43DBE2B1" w14:textId="77777777" w:rsidR="00B37E64" w:rsidRPr="003B4A82" w:rsidRDefault="00B37E64" w:rsidP="00253467">
            <w:pPr>
              <w:jc w:val="center"/>
            </w:pPr>
            <w:r>
              <w:t>Description</w:t>
            </w:r>
          </w:p>
        </w:tc>
      </w:tr>
      <w:tr w:rsidR="00B37E64" w:rsidRPr="003B4A82" w14:paraId="446D2863" w14:textId="77777777" w:rsidTr="00253467">
        <w:trPr>
          <w:jc w:val="center"/>
        </w:trPr>
        <w:tc>
          <w:tcPr>
            <w:tcW w:w="2263" w:type="dxa"/>
            <w:vAlign w:val="center"/>
          </w:tcPr>
          <w:p w14:paraId="0A0500F0" w14:textId="77777777" w:rsidR="00B37E64" w:rsidRPr="003B4A82" w:rsidRDefault="00B37E64" w:rsidP="00253467">
            <w:r>
              <w:t>udwWndID</w:t>
            </w:r>
          </w:p>
        </w:tc>
        <w:tc>
          <w:tcPr>
            <w:tcW w:w="8193" w:type="dxa"/>
            <w:vAlign w:val="center"/>
          </w:tcPr>
          <w:p w14:paraId="7D01AD95" w14:textId="77777777" w:rsidR="00B37E64" w:rsidRPr="003B4A82" w:rsidRDefault="00B37E64" w:rsidP="00253467">
            <w:r>
              <w:t>Window ID</w:t>
            </w:r>
          </w:p>
        </w:tc>
      </w:tr>
      <w:tr w:rsidR="00B37E64" w:rsidRPr="003B4A82" w14:paraId="656242C4" w14:textId="77777777" w:rsidTr="00253467">
        <w:trPr>
          <w:jc w:val="center"/>
        </w:trPr>
        <w:tc>
          <w:tcPr>
            <w:tcW w:w="2263" w:type="dxa"/>
            <w:vAlign w:val="center"/>
          </w:tcPr>
          <w:p w14:paraId="2AB3302A" w14:textId="77777777" w:rsidR="00B37E64" w:rsidRPr="003B4A82" w:rsidRDefault="00B37E64" w:rsidP="00253467">
            <w:r>
              <w:t>udwModifyCmd</w:t>
            </w:r>
          </w:p>
        </w:tc>
        <w:tc>
          <w:tcPr>
            <w:tcW w:w="8193" w:type="dxa"/>
            <w:vAlign w:val="center"/>
          </w:tcPr>
          <w:p w14:paraId="374B78B3" w14:textId="77777777" w:rsidR="00B37E64" w:rsidRPr="003B4A82" w:rsidRDefault="00B37E64" w:rsidP="00253467">
            <w:r>
              <w:t xml:space="preserve">Modification command word. See </w:t>
            </w:r>
            <w:hyperlink w:anchor="_场景窗口修改可选命令字枚举" w:history="1">
              <w:r>
                <w:rPr>
                  <w:rStyle w:val="a5"/>
                  <w:u w:val="none"/>
                </w:rPr>
                <w:t>NETDEV_XW_WND_CMD</w:t>
              </w:r>
            </w:hyperlink>
            <w:r>
              <w:t>.</w:t>
            </w:r>
          </w:p>
        </w:tc>
      </w:tr>
      <w:tr w:rsidR="00B37E64" w:rsidRPr="003B4A82" w14:paraId="65873E42" w14:textId="77777777" w:rsidTr="00253467">
        <w:trPr>
          <w:jc w:val="center"/>
        </w:trPr>
        <w:tc>
          <w:tcPr>
            <w:tcW w:w="2263" w:type="dxa"/>
            <w:vAlign w:val="center"/>
          </w:tcPr>
          <w:p w14:paraId="05A84DF2" w14:textId="77777777" w:rsidR="00B37E64" w:rsidRPr="003B4A82" w:rsidRDefault="00B37E64" w:rsidP="00253467">
            <w:r>
              <w:t>szWndName</w:t>
            </w:r>
          </w:p>
        </w:tc>
        <w:tc>
          <w:tcPr>
            <w:tcW w:w="8193" w:type="dxa"/>
            <w:vAlign w:val="center"/>
          </w:tcPr>
          <w:p w14:paraId="24C2F03E" w14:textId="77777777" w:rsidR="00B37E64" w:rsidRPr="003B4A82" w:rsidRDefault="00B37E64" w:rsidP="00253467">
            <w:r>
              <w:t>Window name</w:t>
            </w:r>
          </w:p>
        </w:tc>
      </w:tr>
      <w:tr w:rsidR="00B37E64" w:rsidRPr="003B4A82" w14:paraId="23711D9A" w14:textId="77777777" w:rsidTr="00253467">
        <w:trPr>
          <w:jc w:val="center"/>
        </w:trPr>
        <w:tc>
          <w:tcPr>
            <w:tcW w:w="2263" w:type="dxa"/>
            <w:vAlign w:val="center"/>
          </w:tcPr>
          <w:p w14:paraId="106C4B9D" w14:textId="77777777" w:rsidR="00B37E64" w:rsidRPr="003B4A82" w:rsidRDefault="00B37E64" w:rsidP="00253467">
            <w:r>
              <w:t>udwPaneMod</w:t>
            </w:r>
          </w:p>
        </w:tc>
        <w:tc>
          <w:tcPr>
            <w:tcW w:w="8193" w:type="dxa"/>
            <w:vAlign w:val="center"/>
          </w:tcPr>
          <w:p w14:paraId="259D6D26" w14:textId="77777777" w:rsidR="00B37E64" w:rsidRPr="003B4A82" w:rsidRDefault="00B37E64" w:rsidP="00253467">
            <w:r>
              <w:t xml:space="preserve">Split window mode. Default : 1. See </w:t>
            </w:r>
            <w:hyperlink w:anchor="_屏幕输出制式枚举" w:history="1">
              <w:r>
                <w:rPr>
                  <w:rStyle w:val="a5"/>
                  <w:u w:val="none"/>
                </w:rPr>
                <w:t>NETDEV_XW_LAYOUT_NUM_E</w:t>
              </w:r>
            </w:hyperlink>
            <w:r>
              <w:t>.</w:t>
            </w:r>
          </w:p>
        </w:tc>
      </w:tr>
      <w:tr w:rsidR="00B37E64" w:rsidRPr="003B4A82" w14:paraId="25FD67C4" w14:textId="77777777" w:rsidTr="00253467">
        <w:trPr>
          <w:jc w:val="center"/>
        </w:trPr>
        <w:tc>
          <w:tcPr>
            <w:tcW w:w="2263" w:type="dxa"/>
            <w:vAlign w:val="center"/>
          </w:tcPr>
          <w:p w14:paraId="45896BC5" w14:textId="77777777" w:rsidR="00B37E64" w:rsidRPr="003B4A82" w:rsidRDefault="00B37E64" w:rsidP="00253467">
            <w:r>
              <w:t>udwLayer</w:t>
            </w:r>
          </w:p>
        </w:tc>
        <w:tc>
          <w:tcPr>
            <w:tcW w:w="8193" w:type="dxa"/>
            <w:vAlign w:val="center"/>
          </w:tcPr>
          <w:p w14:paraId="43F841B4" w14:textId="77777777" w:rsidR="00B37E64" w:rsidRPr="003B4A82" w:rsidRDefault="00B37E64" w:rsidP="00253467">
            <w:r>
              <w:t>Layer. The layer with the greatest number is on the top.</w:t>
            </w:r>
          </w:p>
        </w:tc>
      </w:tr>
      <w:tr w:rsidR="00B37E64" w:rsidRPr="003B4A82" w14:paraId="63C01DD7" w14:textId="77777777" w:rsidTr="00253467">
        <w:trPr>
          <w:jc w:val="center"/>
        </w:trPr>
        <w:tc>
          <w:tcPr>
            <w:tcW w:w="2263" w:type="dxa"/>
            <w:vAlign w:val="center"/>
          </w:tcPr>
          <w:p w14:paraId="058287B9" w14:textId="77777777" w:rsidR="00B37E64" w:rsidRPr="003B4A82" w:rsidRDefault="00B37E64" w:rsidP="00253467">
            <w:r>
              <w:t>udwTransparency</w:t>
            </w:r>
          </w:p>
        </w:tc>
        <w:tc>
          <w:tcPr>
            <w:tcW w:w="8193" w:type="dxa"/>
            <w:vAlign w:val="center"/>
          </w:tcPr>
          <w:p w14:paraId="7B9D7C8D" w14:textId="77777777" w:rsidR="00B37E64" w:rsidRPr="003B4A82" w:rsidRDefault="00B37E64" w:rsidP="00253467">
            <w:r>
              <w:t xml:space="preserve">Degree of transparency. Range: 0-100. 0: Opaque (default)  100: Fully transparent </w:t>
            </w:r>
          </w:p>
        </w:tc>
      </w:tr>
      <w:tr w:rsidR="00B37E64" w:rsidRPr="003B4A82" w14:paraId="39878672" w14:textId="77777777" w:rsidTr="00253467">
        <w:trPr>
          <w:jc w:val="center"/>
        </w:trPr>
        <w:tc>
          <w:tcPr>
            <w:tcW w:w="2263" w:type="dxa"/>
            <w:vAlign w:val="center"/>
          </w:tcPr>
          <w:p w14:paraId="5C459B3E" w14:textId="77777777" w:rsidR="00B37E64" w:rsidRPr="003B4A82" w:rsidRDefault="00B37E64" w:rsidP="00253467">
            <w:r>
              <w:t>stArea</w:t>
            </w:r>
          </w:p>
        </w:tc>
        <w:tc>
          <w:tcPr>
            <w:tcW w:w="8193" w:type="dxa"/>
            <w:vAlign w:val="center"/>
          </w:tcPr>
          <w:p w14:paraId="75618711" w14:textId="77777777" w:rsidR="00B37E64" w:rsidRPr="003B4A82" w:rsidRDefault="00B37E64" w:rsidP="00253467">
            <w:r>
              <w:t>Location info</w:t>
            </w:r>
          </w:p>
        </w:tc>
      </w:tr>
      <w:tr w:rsidR="00B37E64" w:rsidRPr="003B4A82" w14:paraId="39F19490" w14:textId="77777777" w:rsidTr="00253467">
        <w:trPr>
          <w:jc w:val="center"/>
        </w:trPr>
        <w:tc>
          <w:tcPr>
            <w:tcW w:w="2263" w:type="dxa"/>
            <w:vAlign w:val="center"/>
          </w:tcPr>
          <w:p w14:paraId="1F3D9337" w14:textId="77777777" w:rsidR="00B37E64" w:rsidRPr="003B4A82" w:rsidRDefault="00B37E64" w:rsidP="00253467">
            <w:r>
              <w:lastRenderedPageBreak/>
              <w:t>udwZoomType</w:t>
            </w:r>
          </w:p>
        </w:tc>
        <w:tc>
          <w:tcPr>
            <w:tcW w:w="8193" w:type="dxa"/>
            <w:vAlign w:val="center"/>
          </w:tcPr>
          <w:p w14:paraId="1845699E" w14:textId="77777777" w:rsidR="00B37E64" w:rsidRPr="003B4A82" w:rsidRDefault="00B37E64" w:rsidP="00253467">
            <w:r>
              <w:t xml:space="preserve">Magnification type. See </w:t>
            </w:r>
            <w:hyperlink w:anchor="_窗口放大类型枚举" w:history="1">
              <w:r>
                <w:rPr>
                  <w:rStyle w:val="a5"/>
                  <w:u w:val="none"/>
                </w:rPr>
                <w:t>NETDEV_XW_ZOOM_TYPE_E</w:t>
              </w:r>
            </w:hyperlink>
            <w:r>
              <w:t>.</w:t>
            </w:r>
          </w:p>
        </w:tc>
      </w:tr>
      <w:tr w:rsidR="00B37E64" w:rsidRPr="003B4A82" w14:paraId="068940B9" w14:textId="77777777" w:rsidTr="00253467">
        <w:trPr>
          <w:jc w:val="center"/>
        </w:trPr>
        <w:tc>
          <w:tcPr>
            <w:tcW w:w="2263" w:type="dxa"/>
            <w:vAlign w:val="center"/>
          </w:tcPr>
          <w:p w14:paraId="03DD1AB4" w14:textId="77777777" w:rsidR="00B37E64" w:rsidRPr="003B4A82" w:rsidRDefault="00B37E64" w:rsidP="00253467">
            <w:r>
              <w:t>udwSplitIndex</w:t>
            </w:r>
          </w:p>
        </w:tc>
        <w:tc>
          <w:tcPr>
            <w:tcW w:w="8193" w:type="dxa"/>
            <w:vAlign w:val="center"/>
          </w:tcPr>
          <w:p w14:paraId="54561C51" w14:textId="77777777" w:rsidR="00B37E64" w:rsidRPr="003B4A82" w:rsidRDefault="00B37E64" w:rsidP="00253467">
            <w:r>
              <w:t>Split window ID. Valid when udwZoomType is NETDEV_XW_ZOOM_TYPE_SPLIT.</w:t>
            </w:r>
          </w:p>
        </w:tc>
      </w:tr>
      <w:tr w:rsidR="00B37E64" w:rsidRPr="003B4A82" w14:paraId="5A723965" w14:textId="77777777" w:rsidTr="00253467">
        <w:trPr>
          <w:jc w:val="center"/>
        </w:trPr>
        <w:tc>
          <w:tcPr>
            <w:tcW w:w="2263" w:type="dxa"/>
            <w:vAlign w:val="center"/>
          </w:tcPr>
          <w:p w14:paraId="5A849EE5" w14:textId="77777777" w:rsidR="00B37E64" w:rsidRPr="003B4A82" w:rsidRDefault="00B37E64" w:rsidP="00253467">
            <w:r>
              <w:t>udwSchemeResID</w:t>
            </w:r>
          </w:p>
        </w:tc>
        <w:tc>
          <w:tcPr>
            <w:tcW w:w="8193" w:type="dxa"/>
            <w:vAlign w:val="center"/>
          </w:tcPr>
          <w:p w14:paraId="2CD09F0B" w14:textId="77777777" w:rsidR="00B37E64" w:rsidRPr="003B4A82" w:rsidRDefault="00B37E64" w:rsidP="00253467">
            <w:r>
              <w:t>Sequence resource ID</w:t>
            </w:r>
          </w:p>
        </w:tc>
      </w:tr>
      <w:tr w:rsidR="00B37E64" w:rsidRPr="003B4A82" w14:paraId="5D72404E" w14:textId="77777777" w:rsidTr="00253467">
        <w:trPr>
          <w:jc w:val="center"/>
        </w:trPr>
        <w:tc>
          <w:tcPr>
            <w:tcW w:w="2263" w:type="dxa"/>
            <w:vAlign w:val="center"/>
          </w:tcPr>
          <w:p w14:paraId="6B10ADB5" w14:textId="77777777" w:rsidR="00B37E64" w:rsidRPr="003B4A82" w:rsidRDefault="00B37E64" w:rsidP="00253467">
            <w:r>
              <w:t>udwSeqStatus</w:t>
            </w:r>
          </w:p>
        </w:tc>
        <w:tc>
          <w:tcPr>
            <w:tcW w:w="8193" w:type="dxa"/>
            <w:vAlign w:val="center"/>
          </w:tcPr>
          <w:p w14:paraId="79E4E6AC" w14:textId="77777777" w:rsidR="00B37E64" w:rsidRPr="003B4A82" w:rsidRDefault="00B37E64" w:rsidP="00253467">
            <w:r>
              <w:t xml:space="preserve">Sequence status. See </w:t>
            </w:r>
            <w:hyperlink w:anchor="_轮巡状态枚举_1" w:history="1">
              <w:r>
                <w:rPr>
                  <w:rStyle w:val="a5"/>
                  <w:u w:val="none"/>
                </w:rPr>
                <w:t>NETDEV_SEQ_STATUS_E</w:t>
              </w:r>
            </w:hyperlink>
            <w:r>
              <w:t>.</w:t>
            </w:r>
          </w:p>
        </w:tc>
      </w:tr>
      <w:tr w:rsidR="00B37E64" w:rsidRPr="003B4A82" w14:paraId="75D395C6" w14:textId="77777777" w:rsidTr="00253467">
        <w:trPr>
          <w:jc w:val="center"/>
        </w:trPr>
        <w:tc>
          <w:tcPr>
            <w:tcW w:w="2263" w:type="dxa"/>
            <w:vAlign w:val="center"/>
          </w:tcPr>
          <w:p w14:paraId="0319D8DD" w14:textId="77777777" w:rsidR="00B37E64" w:rsidRPr="003B4A82" w:rsidRDefault="00B37E64" w:rsidP="00253467">
            <w:r>
              <w:t>udwPaneSize</w:t>
            </w:r>
          </w:p>
        </w:tc>
        <w:tc>
          <w:tcPr>
            <w:tcW w:w="8193" w:type="dxa"/>
            <w:vAlign w:val="center"/>
          </w:tcPr>
          <w:p w14:paraId="11A158AD" w14:textId="77777777" w:rsidR="00B37E64" w:rsidRPr="003B4A82" w:rsidRDefault="00B37E64" w:rsidP="00253467">
            <w:r>
              <w:t>Number of split windows</w:t>
            </w:r>
          </w:p>
        </w:tc>
      </w:tr>
      <w:tr w:rsidR="00B37E64" w:rsidRPr="003B4A82" w14:paraId="310A42A2" w14:textId="77777777" w:rsidTr="00253467">
        <w:trPr>
          <w:jc w:val="center"/>
        </w:trPr>
        <w:tc>
          <w:tcPr>
            <w:tcW w:w="2263" w:type="dxa"/>
            <w:vAlign w:val="center"/>
          </w:tcPr>
          <w:p w14:paraId="5125D539" w14:textId="77777777" w:rsidR="00B37E64" w:rsidRPr="003B4A82" w:rsidRDefault="00B37E64" w:rsidP="00253467">
            <w:r>
              <w:t>astPaneInfoList</w:t>
            </w:r>
          </w:p>
        </w:tc>
        <w:tc>
          <w:tcPr>
            <w:tcW w:w="8193" w:type="dxa"/>
            <w:vAlign w:val="center"/>
          </w:tcPr>
          <w:p w14:paraId="3371D522" w14:textId="77777777" w:rsidR="00B37E64" w:rsidRPr="003B4A82" w:rsidRDefault="00B37E64" w:rsidP="00253467">
            <w:r>
              <w:t>All split window info</w:t>
            </w:r>
          </w:p>
        </w:tc>
      </w:tr>
      <w:tr w:rsidR="00B37E64" w:rsidRPr="003B4A82" w14:paraId="60E0E6BE" w14:textId="77777777" w:rsidTr="00253467">
        <w:trPr>
          <w:jc w:val="center"/>
        </w:trPr>
        <w:tc>
          <w:tcPr>
            <w:tcW w:w="2263" w:type="dxa"/>
            <w:vAlign w:val="center"/>
          </w:tcPr>
          <w:p w14:paraId="71AB0D0D" w14:textId="77777777" w:rsidR="00B37E64" w:rsidRPr="003B4A82" w:rsidRDefault="00B37E64" w:rsidP="00253467">
            <w:r>
              <w:t>udwWndType</w:t>
            </w:r>
          </w:p>
        </w:tc>
        <w:tc>
          <w:tcPr>
            <w:tcW w:w="8193" w:type="dxa"/>
            <w:vAlign w:val="center"/>
          </w:tcPr>
          <w:p w14:paraId="4A20A182" w14:textId="77777777" w:rsidR="00B37E64" w:rsidRPr="003B4A82" w:rsidRDefault="00B37E64" w:rsidP="00253467">
            <w:r>
              <w:t xml:space="preserve">Window type. See </w:t>
            </w:r>
            <w:hyperlink w:anchor="_窗口类型枚举" w:history="1">
              <w:r>
                <w:rPr>
                  <w:rStyle w:val="a5"/>
                  <w:u w:val="none"/>
                </w:rPr>
                <w:t>NETDEV_TVWALL_WND_TPYE</w:t>
              </w:r>
            </w:hyperlink>
            <w:r>
              <w:t>.</w:t>
            </w:r>
          </w:p>
        </w:tc>
      </w:tr>
      <w:tr w:rsidR="00B37E64" w:rsidRPr="003B4A82" w14:paraId="5CF815E5" w14:textId="77777777" w:rsidTr="00253467">
        <w:trPr>
          <w:jc w:val="center"/>
        </w:trPr>
        <w:tc>
          <w:tcPr>
            <w:tcW w:w="2263" w:type="dxa"/>
            <w:vAlign w:val="center"/>
          </w:tcPr>
          <w:p w14:paraId="2F010428" w14:textId="77777777" w:rsidR="00B37E64" w:rsidRPr="003B4A82" w:rsidRDefault="00B37E64" w:rsidP="00253467">
            <w:r>
              <w:t>udwDChlID</w:t>
            </w:r>
          </w:p>
        </w:tc>
        <w:tc>
          <w:tcPr>
            <w:tcW w:w="8193" w:type="dxa"/>
            <w:vAlign w:val="center"/>
          </w:tcPr>
          <w:p w14:paraId="5509330B" w14:textId="77777777" w:rsidR="00B37E64" w:rsidRPr="003B4A82" w:rsidRDefault="00B37E64" w:rsidP="00253467">
            <w:r>
              <w:t>DC channel ID</w:t>
            </w:r>
          </w:p>
        </w:tc>
      </w:tr>
      <w:tr w:rsidR="00B37E64" w:rsidRPr="003B4A82" w14:paraId="2DA9868A" w14:textId="77777777" w:rsidTr="00253467">
        <w:trPr>
          <w:jc w:val="center"/>
        </w:trPr>
        <w:tc>
          <w:tcPr>
            <w:tcW w:w="2263" w:type="dxa"/>
            <w:vAlign w:val="center"/>
          </w:tcPr>
          <w:p w14:paraId="346CD76C" w14:textId="77777777" w:rsidR="00B37E64" w:rsidRPr="003B4A82" w:rsidRDefault="00B37E64" w:rsidP="00253467">
            <w:r>
              <w:t>udwStatus</w:t>
            </w:r>
          </w:p>
        </w:tc>
        <w:tc>
          <w:tcPr>
            <w:tcW w:w="8193" w:type="dxa"/>
            <w:vAlign w:val="center"/>
          </w:tcPr>
          <w:p w14:paraId="4E910CEC" w14:textId="77777777" w:rsidR="00B37E64" w:rsidRPr="003B4A82" w:rsidRDefault="00B37E64" w:rsidP="00253467">
            <w:r>
              <w:t>0: Not lock  1: Lock</w:t>
            </w:r>
          </w:p>
        </w:tc>
      </w:tr>
      <w:tr w:rsidR="00B37E64" w:rsidRPr="003B4A82" w14:paraId="7E127230" w14:textId="77777777" w:rsidTr="00253467">
        <w:trPr>
          <w:jc w:val="center"/>
        </w:trPr>
        <w:tc>
          <w:tcPr>
            <w:tcW w:w="2263" w:type="dxa"/>
            <w:vAlign w:val="center"/>
          </w:tcPr>
          <w:p w14:paraId="5B9B1693" w14:textId="77777777" w:rsidR="00B37E64" w:rsidRPr="003B4A82" w:rsidRDefault="00B37E64" w:rsidP="00253467">
            <w:r>
              <w:t>udwScaleEnabled</w:t>
            </w:r>
          </w:p>
        </w:tc>
        <w:tc>
          <w:tcPr>
            <w:tcW w:w="8193" w:type="dxa"/>
            <w:vAlign w:val="center"/>
          </w:tcPr>
          <w:p w14:paraId="67BDF950" w14:textId="77777777" w:rsidR="00B37E64" w:rsidRPr="003B4A82" w:rsidRDefault="00B37E64" w:rsidP="00253467">
            <w:r>
              <w:t xml:space="preserve">Scale status. See </w:t>
            </w:r>
            <w:hyperlink w:anchor="_缩放状态枚举" w:history="1">
              <w:r>
                <w:rPr>
                  <w:rStyle w:val="a5"/>
                  <w:u w:val="none"/>
                </w:rPr>
                <w:t>NETDEV_SCALE_ENABLED_E</w:t>
              </w:r>
            </w:hyperlink>
            <w:r>
              <w:t>. Used only by LED sending and control device. Default: Full</w:t>
            </w:r>
          </w:p>
        </w:tc>
      </w:tr>
      <w:tr w:rsidR="00B37E64" w:rsidRPr="003B4A82" w14:paraId="10912699" w14:textId="77777777" w:rsidTr="00253467">
        <w:trPr>
          <w:jc w:val="center"/>
        </w:trPr>
        <w:tc>
          <w:tcPr>
            <w:tcW w:w="2263" w:type="dxa"/>
            <w:vAlign w:val="center"/>
          </w:tcPr>
          <w:p w14:paraId="24B38C82" w14:textId="77777777" w:rsidR="00B37E64" w:rsidRPr="003B4A82" w:rsidRDefault="00B37E64" w:rsidP="00253467">
            <w:r>
              <w:t>byRes</w:t>
            </w:r>
          </w:p>
        </w:tc>
        <w:tc>
          <w:tcPr>
            <w:tcW w:w="8193" w:type="dxa"/>
            <w:vAlign w:val="center"/>
          </w:tcPr>
          <w:p w14:paraId="17220E74" w14:textId="77777777" w:rsidR="00B37E64" w:rsidRPr="003B4A82" w:rsidRDefault="00B37E64" w:rsidP="00253467">
            <w:r>
              <w:t>Reserved field.</w:t>
            </w:r>
          </w:p>
        </w:tc>
      </w:tr>
    </w:tbl>
    <w:p w14:paraId="2B8286BD" w14:textId="77777777" w:rsidR="00B37E64" w:rsidRPr="003B4A82" w:rsidRDefault="00B37E64" w:rsidP="00B37E64">
      <w:pPr>
        <w:rPr>
          <w:rStyle w:val="a5"/>
          <w:u w:val="none"/>
        </w:rPr>
      </w:pPr>
    </w:p>
    <w:p w14:paraId="4977BB41" w14:textId="45A1ADF5" w:rsidR="00B37E64" w:rsidRPr="003B4A82" w:rsidRDefault="00570071" w:rsidP="00B37E64">
      <w:pPr>
        <w:rPr>
          <w:b/>
        </w:rPr>
      </w:pPr>
      <w:r>
        <w:rPr>
          <w:b/>
        </w:rPr>
        <w:t>See also:</w:t>
      </w:r>
    </w:p>
    <w:p w14:paraId="1157881B" w14:textId="77777777" w:rsidR="00B37E64" w:rsidRPr="003B4A82" w:rsidRDefault="00000000" w:rsidP="00B37E64">
      <w:hyperlink w:anchor="_创建单个窗口配置信息" w:history="1">
        <w:r w:rsidR="00B37E64">
          <w:rPr>
            <w:rStyle w:val="a5"/>
            <w:u w:val="none"/>
          </w:rPr>
          <w:t>NETDEV_XW_CreateWnd</w:t>
        </w:r>
      </w:hyperlink>
      <w:r w:rsidR="00B37E64">
        <w:t xml:space="preserve">, </w:t>
      </w:r>
      <w:hyperlink w:anchor="_修改单个窗口配置信息" w:history="1">
        <w:r w:rsidR="00B37E64">
          <w:rPr>
            <w:rStyle w:val="a5"/>
            <w:u w:val="none"/>
          </w:rPr>
          <w:t>NETDEV_XW_ModifyWnd</w:t>
        </w:r>
      </w:hyperlink>
      <w:r w:rsidR="00B37E64">
        <w:t xml:space="preserve">, </w:t>
      </w:r>
      <w:hyperlink w:anchor="_逐个获取查找到的窗口配置信息" w:history="1">
        <w:r w:rsidR="00B37E64">
          <w:rPr>
            <w:rStyle w:val="a5"/>
            <w:u w:val="none"/>
          </w:rPr>
          <w:t>NETDEV_XW_FindNextWnd</w:t>
        </w:r>
      </w:hyperlink>
      <w:r w:rsidR="00B37E64">
        <w:t xml:space="preserve">, </w:t>
      </w:r>
      <w:hyperlink w:anchor="_获取单个窗口配置信息" w:history="1">
        <w:r w:rsidR="00B37E64">
          <w:rPr>
            <w:rStyle w:val="a5"/>
            <w:u w:val="none"/>
          </w:rPr>
          <w:t>NETDEV_XW_GetWnd</w:t>
        </w:r>
      </w:hyperlink>
    </w:p>
    <w:p w14:paraId="660D1EF7" w14:textId="77777777" w:rsidR="00B37E64" w:rsidRPr="003B4A82" w:rsidRDefault="00B37E64" w:rsidP="00B37E64">
      <w:pPr>
        <w:pStyle w:val="3"/>
      </w:pPr>
      <w:bookmarkStart w:id="2149" w:name="_窗口分屏信息结构体"/>
      <w:bookmarkStart w:id="2150" w:name="_Toc88647753"/>
      <w:bookmarkStart w:id="2151" w:name="_Toc149055441"/>
      <w:bookmarkEnd w:id="2149"/>
      <w:r>
        <w:t>Structure of split window info</w:t>
      </w:r>
      <w:bookmarkEnd w:id="2150"/>
      <w:bookmarkEnd w:id="2151"/>
    </w:p>
    <w:tbl>
      <w:tblPr>
        <w:tblStyle w:val="a7"/>
        <w:tblW w:w="0" w:type="auto"/>
        <w:tblLook w:val="04A0" w:firstRow="1" w:lastRow="0" w:firstColumn="1" w:lastColumn="0" w:noHBand="0" w:noVBand="1"/>
      </w:tblPr>
      <w:tblGrid>
        <w:gridCol w:w="10456"/>
      </w:tblGrid>
      <w:tr w:rsidR="00B37E64" w:rsidRPr="003B4A82" w14:paraId="37671B19" w14:textId="77777777" w:rsidTr="00253467">
        <w:tc>
          <w:tcPr>
            <w:tcW w:w="10456" w:type="dxa"/>
          </w:tcPr>
          <w:p w14:paraId="2069DB8C" w14:textId="77777777" w:rsidR="00B37E64" w:rsidRPr="003B4A82" w:rsidRDefault="00B37E64" w:rsidP="00253467">
            <w:pPr>
              <w:jc w:val="left"/>
            </w:pPr>
            <w:r>
              <w:t>typedef struct tagNETDEVXWPaneInfo</w:t>
            </w:r>
          </w:p>
          <w:p w14:paraId="18186054" w14:textId="77777777" w:rsidR="00B37E64" w:rsidRPr="003B4A82" w:rsidRDefault="00B37E64" w:rsidP="00253467">
            <w:pPr>
              <w:jc w:val="left"/>
            </w:pPr>
            <w:r>
              <w:t>{</w:t>
            </w:r>
          </w:p>
          <w:p w14:paraId="7A344184" w14:textId="77777777" w:rsidR="00B37E64" w:rsidRPr="003B4A82" w:rsidRDefault="00B37E64" w:rsidP="00253467">
            <w:pPr>
              <w:ind w:leftChars="200" w:left="420"/>
              <w:jc w:val="left"/>
            </w:pPr>
            <w:r>
              <w:t>UINT32      udwPaneID;</w:t>
            </w:r>
          </w:p>
          <w:p w14:paraId="41C25E56" w14:textId="77777777" w:rsidR="00B37E64" w:rsidRPr="003B4A82" w:rsidRDefault="00B37E64" w:rsidP="00253467">
            <w:pPr>
              <w:ind w:leftChars="200" w:left="420"/>
              <w:jc w:val="left"/>
            </w:pPr>
            <w:r>
              <w:t>INT32       dwChannelID;</w:t>
            </w:r>
          </w:p>
          <w:p w14:paraId="58A9ECF8" w14:textId="77777777" w:rsidR="00B37E64" w:rsidRPr="003B4A82" w:rsidRDefault="00B37E64" w:rsidP="00253467">
            <w:pPr>
              <w:ind w:leftChars="200" w:left="420"/>
              <w:jc w:val="left"/>
            </w:pPr>
            <w:r>
              <w:t>UINT32      udwStreamIndex;</w:t>
            </w:r>
          </w:p>
          <w:p w14:paraId="09F4DD3C" w14:textId="77777777" w:rsidR="00B37E64" w:rsidRPr="003B4A82" w:rsidRDefault="00B37E64" w:rsidP="00253467">
            <w:pPr>
              <w:ind w:leftChars="200" w:left="420"/>
              <w:jc w:val="left"/>
            </w:pPr>
            <w:r>
              <w:t>UINT32      udwTaskNo;</w:t>
            </w:r>
          </w:p>
          <w:p w14:paraId="11D7F2EF" w14:textId="77777777" w:rsidR="00B37E64" w:rsidRPr="003B4A82" w:rsidRDefault="00B37E64" w:rsidP="00253467">
            <w:pPr>
              <w:ind w:leftChars="200" w:left="420"/>
              <w:jc w:val="left"/>
            </w:pPr>
            <w:r>
              <w:t>UINT32      udwTransProtocal;</w:t>
            </w:r>
          </w:p>
          <w:p w14:paraId="248F6DC7" w14:textId="77777777" w:rsidR="00B37E64" w:rsidRPr="003B4A82" w:rsidRDefault="00B37E64" w:rsidP="00253467">
            <w:pPr>
              <w:ind w:leftChars="200" w:left="420"/>
              <w:jc w:val="left"/>
            </w:pPr>
            <w:r>
              <w:t>UINT32      udwSessionType;</w:t>
            </w:r>
          </w:p>
          <w:p w14:paraId="2D73328D" w14:textId="77777777" w:rsidR="00B37E64" w:rsidRPr="003B4A82" w:rsidRDefault="00B37E64" w:rsidP="00253467">
            <w:pPr>
              <w:jc w:val="left"/>
            </w:pPr>
            <w:r>
              <w:t>}NETDEV_XW_PANE_INFO_S, *LPNETDEV_XW_PANE_INFO_S;</w:t>
            </w:r>
          </w:p>
        </w:tc>
      </w:tr>
    </w:tbl>
    <w:p w14:paraId="098759B0" w14:textId="77777777" w:rsidR="00B37E64" w:rsidRPr="003B4A82" w:rsidRDefault="00B37E64" w:rsidP="00B37E64">
      <w:pPr>
        <w:rPr>
          <w:b/>
        </w:rPr>
      </w:pPr>
    </w:p>
    <w:p w14:paraId="288872FB" w14:textId="2B800D37"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AD04244" w14:textId="77777777" w:rsidTr="00253467">
        <w:trPr>
          <w:jc w:val="center"/>
        </w:trPr>
        <w:tc>
          <w:tcPr>
            <w:tcW w:w="2263" w:type="dxa"/>
          </w:tcPr>
          <w:p w14:paraId="15AFC9F3" w14:textId="77777777" w:rsidR="00B37E64" w:rsidRPr="003B4A82" w:rsidRDefault="00B37E64" w:rsidP="00253467">
            <w:pPr>
              <w:jc w:val="center"/>
            </w:pPr>
            <w:r>
              <w:t>Parameter</w:t>
            </w:r>
          </w:p>
        </w:tc>
        <w:tc>
          <w:tcPr>
            <w:tcW w:w="8193" w:type="dxa"/>
          </w:tcPr>
          <w:p w14:paraId="13E31CB0" w14:textId="77777777" w:rsidR="00B37E64" w:rsidRPr="003B4A82" w:rsidRDefault="00B37E64" w:rsidP="00253467">
            <w:pPr>
              <w:jc w:val="center"/>
            </w:pPr>
            <w:r>
              <w:t>Description</w:t>
            </w:r>
          </w:p>
        </w:tc>
      </w:tr>
      <w:tr w:rsidR="00B37E64" w:rsidRPr="003B4A82" w14:paraId="777B3073" w14:textId="77777777" w:rsidTr="00253467">
        <w:trPr>
          <w:jc w:val="center"/>
        </w:trPr>
        <w:tc>
          <w:tcPr>
            <w:tcW w:w="2263" w:type="dxa"/>
            <w:vAlign w:val="center"/>
          </w:tcPr>
          <w:p w14:paraId="728AD243" w14:textId="77777777" w:rsidR="00B37E64" w:rsidRPr="003B4A82" w:rsidRDefault="00B37E64" w:rsidP="00253467">
            <w:r>
              <w:t>udwPaneID</w:t>
            </w:r>
          </w:p>
        </w:tc>
        <w:tc>
          <w:tcPr>
            <w:tcW w:w="8193" w:type="dxa"/>
            <w:vAlign w:val="center"/>
          </w:tcPr>
          <w:p w14:paraId="52B150F2" w14:textId="77777777" w:rsidR="00B37E64" w:rsidRPr="003B4A82" w:rsidRDefault="00B37E64" w:rsidP="00253467">
            <w:r>
              <w:t>Split window ID</w:t>
            </w:r>
          </w:p>
        </w:tc>
      </w:tr>
      <w:tr w:rsidR="00B37E64" w:rsidRPr="003B4A82" w14:paraId="2027EF6A" w14:textId="77777777" w:rsidTr="00253467">
        <w:trPr>
          <w:jc w:val="center"/>
        </w:trPr>
        <w:tc>
          <w:tcPr>
            <w:tcW w:w="2263" w:type="dxa"/>
            <w:vAlign w:val="center"/>
          </w:tcPr>
          <w:p w14:paraId="4BFE9221" w14:textId="77777777" w:rsidR="00B37E64" w:rsidRPr="003B4A82" w:rsidRDefault="00B37E64" w:rsidP="00253467">
            <w:r>
              <w:t>dwChannelID</w:t>
            </w:r>
          </w:p>
        </w:tc>
        <w:tc>
          <w:tcPr>
            <w:tcW w:w="8193" w:type="dxa"/>
            <w:vAlign w:val="center"/>
          </w:tcPr>
          <w:p w14:paraId="0038DAA0" w14:textId="77777777" w:rsidR="00B37E64" w:rsidRPr="003B4A82" w:rsidRDefault="00B37E64" w:rsidP="00253467">
            <w:r>
              <w:t>Channel ID</w:t>
            </w:r>
          </w:p>
        </w:tc>
      </w:tr>
      <w:tr w:rsidR="00B37E64" w:rsidRPr="003B4A82" w14:paraId="5BA0EB8F" w14:textId="77777777" w:rsidTr="00253467">
        <w:trPr>
          <w:jc w:val="center"/>
        </w:trPr>
        <w:tc>
          <w:tcPr>
            <w:tcW w:w="2263" w:type="dxa"/>
            <w:vAlign w:val="center"/>
          </w:tcPr>
          <w:p w14:paraId="37186D55" w14:textId="77777777" w:rsidR="00B37E64" w:rsidRPr="003B4A82" w:rsidRDefault="00B37E64" w:rsidP="00253467">
            <w:r>
              <w:t>udwStreamIndex</w:t>
            </w:r>
          </w:p>
        </w:tc>
        <w:tc>
          <w:tcPr>
            <w:tcW w:w="8193" w:type="dxa"/>
            <w:vAlign w:val="center"/>
          </w:tcPr>
          <w:p w14:paraId="3F27241B" w14:textId="77777777" w:rsidR="00B37E64" w:rsidRPr="003B4A82" w:rsidRDefault="00B37E64" w:rsidP="00253467">
            <w:r>
              <w:t>Stream index</w:t>
            </w:r>
          </w:p>
        </w:tc>
      </w:tr>
      <w:tr w:rsidR="00B37E64" w:rsidRPr="003B4A82" w14:paraId="0322E5BA" w14:textId="77777777" w:rsidTr="00253467">
        <w:trPr>
          <w:jc w:val="center"/>
        </w:trPr>
        <w:tc>
          <w:tcPr>
            <w:tcW w:w="2263" w:type="dxa"/>
            <w:vAlign w:val="center"/>
          </w:tcPr>
          <w:p w14:paraId="4779BF4A" w14:textId="77777777" w:rsidR="00B37E64" w:rsidRPr="003B4A82" w:rsidRDefault="00B37E64" w:rsidP="00253467">
            <w:r>
              <w:t>udwTaskNo</w:t>
            </w:r>
          </w:p>
        </w:tc>
        <w:tc>
          <w:tcPr>
            <w:tcW w:w="8193" w:type="dxa"/>
            <w:vAlign w:val="center"/>
          </w:tcPr>
          <w:p w14:paraId="24AC5AC4" w14:textId="77777777" w:rsidR="00B37E64" w:rsidRPr="003B4A82" w:rsidRDefault="00B37E64" w:rsidP="00253467">
            <w:r>
              <w:t>Service ID</w:t>
            </w:r>
          </w:p>
        </w:tc>
      </w:tr>
      <w:tr w:rsidR="00B37E64" w:rsidRPr="003B4A82" w14:paraId="01634380" w14:textId="77777777" w:rsidTr="00253467">
        <w:trPr>
          <w:jc w:val="center"/>
        </w:trPr>
        <w:tc>
          <w:tcPr>
            <w:tcW w:w="2263" w:type="dxa"/>
            <w:vAlign w:val="center"/>
          </w:tcPr>
          <w:p w14:paraId="6CD3BFD9" w14:textId="77777777" w:rsidR="00B37E64" w:rsidRPr="003B4A82" w:rsidRDefault="00B37E64" w:rsidP="00253467">
            <w:r>
              <w:t>udwTransProtocal</w:t>
            </w:r>
          </w:p>
        </w:tc>
        <w:tc>
          <w:tcPr>
            <w:tcW w:w="8193" w:type="dxa"/>
            <w:vAlign w:val="center"/>
          </w:tcPr>
          <w:p w14:paraId="1273D947" w14:textId="77777777" w:rsidR="00B37E64" w:rsidRPr="003B4A82" w:rsidRDefault="00B37E64" w:rsidP="00253467">
            <w:r>
              <w:t xml:space="preserve">Transport protocol. See </w:t>
            </w:r>
            <w:hyperlink w:anchor="_媒体传输协议枚举" w:history="1">
              <w:r>
                <w:rPr>
                  <w:rStyle w:val="a5"/>
                  <w:u w:val="none"/>
                </w:rPr>
                <w:t>NETDEV_PROTOCAL_E</w:t>
              </w:r>
            </w:hyperlink>
            <w:r>
              <w:t>.</w:t>
            </w:r>
          </w:p>
        </w:tc>
      </w:tr>
      <w:tr w:rsidR="00B37E64" w:rsidRPr="003B4A82" w14:paraId="0EFB2B46" w14:textId="77777777" w:rsidTr="00253467">
        <w:trPr>
          <w:jc w:val="center"/>
        </w:trPr>
        <w:tc>
          <w:tcPr>
            <w:tcW w:w="2263" w:type="dxa"/>
            <w:vAlign w:val="center"/>
          </w:tcPr>
          <w:p w14:paraId="58213CA5" w14:textId="77777777" w:rsidR="00B37E64" w:rsidRPr="003B4A82" w:rsidRDefault="00B37E64" w:rsidP="00253467">
            <w:r>
              <w:t>udwSessionType</w:t>
            </w:r>
          </w:p>
        </w:tc>
        <w:tc>
          <w:tcPr>
            <w:tcW w:w="8193" w:type="dxa"/>
            <w:vAlign w:val="center"/>
          </w:tcPr>
          <w:p w14:paraId="0E207A29" w14:textId="77777777" w:rsidR="00B37E64" w:rsidRPr="003B4A82" w:rsidRDefault="00B37E64" w:rsidP="00253467">
            <w:r>
              <w:t xml:space="preserve">Session type of split window. See </w:t>
            </w:r>
            <w:hyperlink w:anchor="_分屏业务类型枚举" w:history="1">
              <w:r>
                <w:rPr>
                  <w:rStyle w:val="a5"/>
                  <w:u w:val="none"/>
                </w:rPr>
                <w:t>NETDEV_SESSION_TYPE_E</w:t>
              </w:r>
            </w:hyperlink>
          </w:p>
        </w:tc>
      </w:tr>
    </w:tbl>
    <w:p w14:paraId="54B7CEA1" w14:textId="77777777" w:rsidR="00B37E64" w:rsidRPr="003B4A82" w:rsidRDefault="00B37E64" w:rsidP="00B37E64">
      <w:pPr>
        <w:pStyle w:val="3"/>
      </w:pPr>
      <w:bookmarkStart w:id="2152" w:name="_窗口列表信息结构体"/>
      <w:bookmarkStart w:id="2153" w:name="_Toc88647754"/>
      <w:bookmarkStart w:id="2154" w:name="_Toc149055442"/>
      <w:bookmarkEnd w:id="2152"/>
      <w:r>
        <w:t>Structure of window list info</w:t>
      </w:r>
      <w:bookmarkEnd w:id="2153"/>
      <w:bookmarkEnd w:id="2154"/>
    </w:p>
    <w:tbl>
      <w:tblPr>
        <w:tblStyle w:val="a7"/>
        <w:tblW w:w="0" w:type="auto"/>
        <w:tblLook w:val="04A0" w:firstRow="1" w:lastRow="0" w:firstColumn="1" w:lastColumn="0" w:noHBand="0" w:noVBand="1"/>
      </w:tblPr>
      <w:tblGrid>
        <w:gridCol w:w="10456"/>
      </w:tblGrid>
      <w:tr w:rsidR="00B37E64" w:rsidRPr="003B4A82" w14:paraId="7CD36CA8" w14:textId="77777777" w:rsidTr="00253467">
        <w:tc>
          <w:tcPr>
            <w:tcW w:w="10456" w:type="dxa"/>
          </w:tcPr>
          <w:p w14:paraId="2A7EEB27" w14:textId="77777777" w:rsidR="00B37E64" w:rsidRPr="003B4A82" w:rsidRDefault="00B37E64" w:rsidP="00253467">
            <w:pPr>
              <w:jc w:val="left"/>
            </w:pPr>
            <w:r>
              <w:t>typedef struct tagNETDEVXWBatchWindowInfoList</w:t>
            </w:r>
          </w:p>
          <w:p w14:paraId="621009E3" w14:textId="77777777" w:rsidR="00B37E64" w:rsidRPr="003B4A82" w:rsidRDefault="00B37E64" w:rsidP="00253467">
            <w:pPr>
              <w:jc w:val="left"/>
            </w:pPr>
            <w:r>
              <w:t>{</w:t>
            </w:r>
          </w:p>
          <w:p w14:paraId="1C5837B0" w14:textId="77777777" w:rsidR="00B37E64" w:rsidRPr="003B4A82" w:rsidRDefault="00B37E64" w:rsidP="00253467">
            <w:pPr>
              <w:ind w:leftChars="200" w:left="420"/>
              <w:jc w:val="left"/>
            </w:pPr>
            <w:r>
              <w:t>UINT32                          udwOperation;</w:t>
            </w:r>
          </w:p>
          <w:p w14:paraId="7F5D15D4" w14:textId="77777777" w:rsidR="00B37E64" w:rsidRPr="003B4A82" w:rsidRDefault="00B37E64" w:rsidP="00253467">
            <w:pPr>
              <w:ind w:leftChars="200" w:left="420"/>
              <w:jc w:val="left"/>
            </w:pPr>
            <w:r>
              <w:t>UINT32                          udwNum;</w:t>
            </w:r>
          </w:p>
          <w:p w14:paraId="311B5D61" w14:textId="77777777" w:rsidR="00B37E64" w:rsidRPr="003B4A82" w:rsidRDefault="00000000" w:rsidP="00253467">
            <w:pPr>
              <w:ind w:leftChars="200" w:left="420"/>
              <w:jc w:val="left"/>
            </w:pPr>
            <w:hyperlink w:anchor="_批量开窗场景窗口信息结构体" w:history="1">
              <w:r w:rsidR="00B37E64">
                <w:rPr>
                  <w:rStyle w:val="a5"/>
                  <w:u w:val="none"/>
                </w:rPr>
                <w:t>LPNETDEV_XW_SENCE_BATCH_WND_S</w:t>
              </w:r>
            </w:hyperlink>
            <w:r w:rsidR="00B37E64">
              <w:t xml:space="preserve">   pstSceneWinInfo;</w:t>
            </w:r>
          </w:p>
          <w:p w14:paraId="01DA135B" w14:textId="77777777" w:rsidR="00B37E64" w:rsidRPr="003B4A82" w:rsidRDefault="00B37E64" w:rsidP="00253467">
            <w:pPr>
              <w:ind w:leftChars="200" w:left="420"/>
              <w:jc w:val="left"/>
            </w:pPr>
            <w:r>
              <w:t>BYTE                            byRes[256];</w:t>
            </w:r>
          </w:p>
          <w:p w14:paraId="2625379E" w14:textId="77777777" w:rsidR="00B37E64" w:rsidRPr="003B4A82" w:rsidRDefault="00B37E64" w:rsidP="00253467">
            <w:pPr>
              <w:jc w:val="left"/>
            </w:pPr>
            <w:r>
              <w:t>}NETDEV_XW_WND_INFO_LIST_S,*LPNETDEV_XW_WND_INFO_LIST_S;</w:t>
            </w:r>
          </w:p>
        </w:tc>
      </w:tr>
    </w:tbl>
    <w:p w14:paraId="55FC6C14" w14:textId="77777777" w:rsidR="00B37E64" w:rsidRPr="003B4A82" w:rsidRDefault="00B37E64" w:rsidP="00B37E64">
      <w:pPr>
        <w:rPr>
          <w:b/>
        </w:rPr>
      </w:pPr>
    </w:p>
    <w:p w14:paraId="4FCB2FA1" w14:textId="76B381D9"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669A4E8" w14:textId="77777777" w:rsidTr="00253467">
        <w:trPr>
          <w:jc w:val="center"/>
        </w:trPr>
        <w:tc>
          <w:tcPr>
            <w:tcW w:w="2263" w:type="dxa"/>
          </w:tcPr>
          <w:p w14:paraId="40EF10B3" w14:textId="77777777" w:rsidR="00B37E64" w:rsidRPr="003B4A82" w:rsidRDefault="00B37E64" w:rsidP="00253467">
            <w:pPr>
              <w:jc w:val="center"/>
            </w:pPr>
            <w:r>
              <w:t>Parameter</w:t>
            </w:r>
          </w:p>
        </w:tc>
        <w:tc>
          <w:tcPr>
            <w:tcW w:w="8193" w:type="dxa"/>
          </w:tcPr>
          <w:p w14:paraId="2E607B5F" w14:textId="77777777" w:rsidR="00B37E64" w:rsidRPr="003B4A82" w:rsidRDefault="00B37E64" w:rsidP="00253467">
            <w:pPr>
              <w:jc w:val="center"/>
            </w:pPr>
            <w:r>
              <w:t>Description</w:t>
            </w:r>
          </w:p>
        </w:tc>
      </w:tr>
      <w:tr w:rsidR="00B37E64" w:rsidRPr="003B4A82" w14:paraId="2586BE90" w14:textId="77777777" w:rsidTr="00253467">
        <w:trPr>
          <w:jc w:val="center"/>
        </w:trPr>
        <w:tc>
          <w:tcPr>
            <w:tcW w:w="2263" w:type="dxa"/>
            <w:vAlign w:val="center"/>
          </w:tcPr>
          <w:p w14:paraId="5DE8375D" w14:textId="77777777" w:rsidR="00B37E64" w:rsidRPr="003B4A82" w:rsidRDefault="00B37E64" w:rsidP="00253467">
            <w:r>
              <w:t>udwOperation</w:t>
            </w:r>
          </w:p>
        </w:tc>
        <w:tc>
          <w:tcPr>
            <w:tcW w:w="8193" w:type="dxa"/>
            <w:vAlign w:val="center"/>
          </w:tcPr>
          <w:p w14:paraId="30A0D7E2" w14:textId="77777777" w:rsidR="00B37E64" w:rsidRPr="003B4A82" w:rsidRDefault="00B37E64" w:rsidP="00253467">
            <w:r>
              <w:t xml:space="preserve">Batch window operation. 0: Roam windows in batches  1: Set split windows in batches </w:t>
            </w:r>
          </w:p>
        </w:tc>
      </w:tr>
      <w:tr w:rsidR="00B37E64" w:rsidRPr="003B4A82" w14:paraId="0E296B28" w14:textId="77777777" w:rsidTr="00253467">
        <w:trPr>
          <w:jc w:val="center"/>
        </w:trPr>
        <w:tc>
          <w:tcPr>
            <w:tcW w:w="2263" w:type="dxa"/>
            <w:vAlign w:val="center"/>
          </w:tcPr>
          <w:p w14:paraId="3D495C66" w14:textId="77777777" w:rsidR="00B37E64" w:rsidRPr="003B4A82" w:rsidRDefault="00B37E64" w:rsidP="00253467">
            <w:r>
              <w:t>udwNum</w:t>
            </w:r>
          </w:p>
        </w:tc>
        <w:tc>
          <w:tcPr>
            <w:tcW w:w="8193" w:type="dxa"/>
            <w:vAlign w:val="center"/>
          </w:tcPr>
          <w:p w14:paraId="426A96D6" w14:textId="77777777" w:rsidR="00B37E64" w:rsidRPr="003B4A82" w:rsidRDefault="00B37E64" w:rsidP="00253467">
            <w:r>
              <w:t>Number of windows</w:t>
            </w:r>
          </w:p>
        </w:tc>
      </w:tr>
      <w:tr w:rsidR="00B37E64" w:rsidRPr="003B4A82" w14:paraId="3E8A47C5" w14:textId="77777777" w:rsidTr="00253467">
        <w:trPr>
          <w:jc w:val="center"/>
        </w:trPr>
        <w:tc>
          <w:tcPr>
            <w:tcW w:w="2263" w:type="dxa"/>
            <w:vAlign w:val="center"/>
          </w:tcPr>
          <w:p w14:paraId="6600A815" w14:textId="77777777" w:rsidR="00B37E64" w:rsidRPr="003B4A82" w:rsidRDefault="00B37E64" w:rsidP="00253467">
            <w:r>
              <w:t>pstSceneWinInfo</w:t>
            </w:r>
          </w:p>
        </w:tc>
        <w:tc>
          <w:tcPr>
            <w:tcW w:w="8193" w:type="dxa"/>
            <w:vAlign w:val="center"/>
          </w:tcPr>
          <w:p w14:paraId="423D2391" w14:textId="77777777" w:rsidR="00B37E64" w:rsidRPr="003B4A82" w:rsidRDefault="00B37E64" w:rsidP="00253467">
            <w:r>
              <w:t>Window list</w:t>
            </w:r>
          </w:p>
        </w:tc>
      </w:tr>
      <w:tr w:rsidR="00B37E64" w:rsidRPr="003B4A82" w14:paraId="62C42B0A" w14:textId="77777777" w:rsidTr="00253467">
        <w:trPr>
          <w:jc w:val="center"/>
        </w:trPr>
        <w:tc>
          <w:tcPr>
            <w:tcW w:w="2263" w:type="dxa"/>
            <w:vAlign w:val="center"/>
          </w:tcPr>
          <w:p w14:paraId="59F01F17" w14:textId="77777777" w:rsidR="00B37E64" w:rsidRPr="003B4A82" w:rsidRDefault="00B37E64" w:rsidP="00253467">
            <w:r>
              <w:t>byRes</w:t>
            </w:r>
          </w:p>
        </w:tc>
        <w:tc>
          <w:tcPr>
            <w:tcW w:w="8193" w:type="dxa"/>
            <w:vAlign w:val="center"/>
          </w:tcPr>
          <w:p w14:paraId="6BE59CFB" w14:textId="77777777" w:rsidR="00B37E64" w:rsidRPr="003B4A82" w:rsidRDefault="00B37E64" w:rsidP="00253467">
            <w:r>
              <w:t>Reserved field.</w:t>
            </w:r>
          </w:p>
        </w:tc>
      </w:tr>
    </w:tbl>
    <w:p w14:paraId="1AB4012B" w14:textId="77777777" w:rsidR="00B37E64" w:rsidRPr="003B4A82" w:rsidRDefault="00B37E64" w:rsidP="00B37E64">
      <w:pPr>
        <w:rPr>
          <w:rStyle w:val="a5"/>
          <w:u w:val="none"/>
        </w:rPr>
      </w:pPr>
    </w:p>
    <w:p w14:paraId="069D7CA2" w14:textId="7324360B" w:rsidR="00B37E64" w:rsidRPr="003B4A82" w:rsidRDefault="00570071" w:rsidP="00B37E64">
      <w:pPr>
        <w:rPr>
          <w:b/>
        </w:rPr>
      </w:pPr>
      <w:r>
        <w:rPr>
          <w:b/>
        </w:rPr>
        <w:t>See also:</w:t>
      </w:r>
    </w:p>
    <w:p w14:paraId="62C2F431" w14:textId="77777777" w:rsidR="00B37E64" w:rsidRPr="003B4A82" w:rsidRDefault="00000000" w:rsidP="00B37E64">
      <w:hyperlink w:anchor="_批量开窗" w:history="1">
        <w:r w:rsidR="00B37E64">
          <w:rPr>
            <w:rStyle w:val="a5"/>
            <w:u w:val="none"/>
          </w:rPr>
          <w:t>NETDEV_XW_CreateBatchWnd</w:t>
        </w:r>
      </w:hyperlink>
      <w:r w:rsidR="00B37E64">
        <w:t xml:space="preserve">, </w:t>
      </w:r>
      <w:hyperlink w:anchor="_批量修改窗口" w:history="1">
        <w:r w:rsidR="00B37E64">
          <w:rPr>
            <w:rStyle w:val="a5"/>
            <w:u w:val="none"/>
          </w:rPr>
          <w:t>NETDEV_XW_ModifyBatchWnd</w:t>
        </w:r>
      </w:hyperlink>
    </w:p>
    <w:p w14:paraId="6C1EF57B" w14:textId="77777777" w:rsidR="00B37E64" w:rsidRPr="003B4A82" w:rsidRDefault="00B37E64" w:rsidP="00B37E64">
      <w:pPr>
        <w:pStyle w:val="3"/>
      </w:pPr>
      <w:bookmarkStart w:id="2155" w:name="_批量开窗场景窗口信息结构体"/>
      <w:bookmarkStart w:id="2156" w:name="_Toc88647755"/>
      <w:bookmarkStart w:id="2157" w:name="_Toc149055443"/>
      <w:bookmarkEnd w:id="2155"/>
      <w:r>
        <w:t>Structure of window info for batch window opening</w:t>
      </w:r>
      <w:bookmarkEnd w:id="2156"/>
      <w:bookmarkEnd w:id="2157"/>
    </w:p>
    <w:tbl>
      <w:tblPr>
        <w:tblStyle w:val="a7"/>
        <w:tblW w:w="0" w:type="auto"/>
        <w:tblLook w:val="04A0" w:firstRow="1" w:lastRow="0" w:firstColumn="1" w:lastColumn="0" w:noHBand="0" w:noVBand="1"/>
      </w:tblPr>
      <w:tblGrid>
        <w:gridCol w:w="10456"/>
      </w:tblGrid>
      <w:tr w:rsidR="00B37E64" w:rsidRPr="003B4A82" w14:paraId="3E727E74" w14:textId="77777777" w:rsidTr="00253467">
        <w:tc>
          <w:tcPr>
            <w:tcW w:w="10456" w:type="dxa"/>
          </w:tcPr>
          <w:p w14:paraId="7ABC6F49" w14:textId="77777777" w:rsidR="00B37E64" w:rsidRPr="003B4A82" w:rsidRDefault="00B37E64" w:rsidP="00253467">
            <w:pPr>
              <w:jc w:val="left"/>
            </w:pPr>
            <w:r>
              <w:t>typedef struct tagNETDEVXWSenceBatchWnd</w:t>
            </w:r>
          </w:p>
          <w:p w14:paraId="2A062A3F" w14:textId="77777777" w:rsidR="00B37E64" w:rsidRPr="003B4A82" w:rsidRDefault="00B37E64" w:rsidP="00253467">
            <w:pPr>
              <w:jc w:val="left"/>
            </w:pPr>
            <w:r>
              <w:t>{</w:t>
            </w:r>
          </w:p>
          <w:p w14:paraId="498F8DED" w14:textId="77777777" w:rsidR="00B37E64" w:rsidRPr="003B4A82" w:rsidRDefault="00B37E64" w:rsidP="00253467">
            <w:pPr>
              <w:ind w:leftChars="200" w:left="420"/>
              <w:jc w:val="left"/>
            </w:pPr>
            <w:r>
              <w:t>UINT32                          udwReqSeq;</w:t>
            </w:r>
          </w:p>
          <w:p w14:paraId="23448B2D" w14:textId="77777777" w:rsidR="00B37E64" w:rsidRPr="003B4A82" w:rsidRDefault="00000000" w:rsidP="00253467">
            <w:pPr>
              <w:ind w:leftChars="200" w:left="420"/>
              <w:jc w:val="left"/>
            </w:pPr>
            <w:hyperlink w:anchor="_窗口信息结构体" w:history="1">
              <w:r w:rsidR="00B37E64">
                <w:rPr>
                  <w:rStyle w:val="a5"/>
                  <w:u w:val="none"/>
                </w:rPr>
                <w:t>NETDEV_XW_SCENE_WND_INFO_S</w:t>
              </w:r>
            </w:hyperlink>
            <w:r w:rsidR="00B37E64">
              <w:t xml:space="preserve">      stSenceWndInfo;</w:t>
            </w:r>
          </w:p>
          <w:p w14:paraId="179BFB2B" w14:textId="77777777" w:rsidR="00B37E64" w:rsidRPr="003B4A82" w:rsidRDefault="00B37E64" w:rsidP="00253467">
            <w:pPr>
              <w:ind w:leftChars="200" w:left="420"/>
              <w:jc w:val="left"/>
            </w:pPr>
            <w:r>
              <w:t>BYTE                            byRes[32];</w:t>
            </w:r>
          </w:p>
          <w:p w14:paraId="55FF4E7A" w14:textId="77777777" w:rsidR="00B37E64" w:rsidRPr="003B4A82" w:rsidRDefault="00B37E64" w:rsidP="00253467">
            <w:pPr>
              <w:jc w:val="left"/>
            </w:pPr>
            <w:r>
              <w:t>}NETDEV_XW_SENCE_BATCH_WND_S, *LPNETDEV_XW_SENCE_BATCH_WND_S;</w:t>
            </w:r>
          </w:p>
        </w:tc>
      </w:tr>
    </w:tbl>
    <w:p w14:paraId="496A03B4" w14:textId="77777777" w:rsidR="00B37E64" w:rsidRPr="003B4A82" w:rsidRDefault="00B37E64" w:rsidP="00B37E64">
      <w:pPr>
        <w:rPr>
          <w:b/>
        </w:rPr>
      </w:pPr>
    </w:p>
    <w:p w14:paraId="031CE8E3" w14:textId="31DF435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3FF5A19" w14:textId="77777777" w:rsidTr="00253467">
        <w:trPr>
          <w:jc w:val="center"/>
        </w:trPr>
        <w:tc>
          <w:tcPr>
            <w:tcW w:w="2263" w:type="dxa"/>
          </w:tcPr>
          <w:p w14:paraId="071EED70" w14:textId="77777777" w:rsidR="00B37E64" w:rsidRPr="003B4A82" w:rsidRDefault="00B37E64" w:rsidP="00253467">
            <w:pPr>
              <w:jc w:val="center"/>
            </w:pPr>
            <w:r>
              <w:t>Parameter</w:t>
            </w:r>
          </w:p>
        </w:tc>
        <w:tc>
          <w:tcPr>
            <w:tcW w:w="8193" w:type="dxa"/>
          </w:tcPr>
          <w:p w14:paraId="4887922B" w14:textId="77777777" w:rsidR="00B37E64" w:rsidRPr="003B4A82" w:rsidRDefault="00B37E64" w:rsidP="00253467">
            <w:pPr>
              <w:jc w:val="center"/>
            </w:pPr>
            <w:r>
              <w:t>Description</w:t>
            </w:r>
          </w:p>
        </w:tc>
      </w:tr>
      <w:tr w:rsidR="00B37E64" w:rsidRPr="003B4A82" w14:paraId="7FE791BD" w14:textId="77777777" w:rsidTr="00253467">
        <w:trPr>
          <w:jc w:val="center"/>
        </w:trPr>
        <w:tc>
          <w:tcPr>
            <w:tcW w:w="2263" w:type="dxa"/>
            <w:vAlign w:val="center"/>
          </w:tcPr>
          <w:p w14:paraId="46303D82" w14:textId="77777777" w:rsidR="00B37E64" w:rsidRPr="003B4A82" w:rsidRDefault="00B37E64" w:rsidP="00253467">
            <w:r>
              <w:t>udwReqSeq</w:t>
            </w:r>
          </w:p>
        </w:tc>
        <w:tc>
          <w:tcPr>
            <w:tcW w:w="8193" w:type="dxa"/>
            <w:vAlign w:val="center"/>
          </w:tcPr>
          <w:p w14:paraId="43B4888E" w14:textId="77777777" w:rsidR="00B37E64" w:rsidRPr="003B4A82" w:rsidRDefault="00B37E64" w:rsidP="00253467">
            <w:r>
              <w:t>Sequence number of request data</w:t>
            </w:r>
          </w:p>
        </w:tc>
      </w:tr>
      <w:tr w:rsidR="00B37E64" w:rsidRPr="003B4A82" w14:paraId="0800B92F" w14:textId="77777777" w:rsidTr="00253467">
        <w:trPr>
          <w:jc w:val="center"/>
        </w:trPr>
        <w:tc>
          <w:tcPr>
            <w:tcW w:w="2263" w:type="dxa"/>
            <w:vAlign w:val="center"/>
          </w:tcPr>
          <w:p w14:paraId="71CEFDE9" w14:textId="77777777" w:rsidR="00B37E64" w:rsidRPr="003B4A82" w:rsidRDefault="00B37E64" w:rsidP="00253467">
            <w:r>
              <w:t>stSenceWndInfo</w:t>
            </w:r>
          </w:p>
        </w:tc>
        <w:tc>
          <w:tcPr>
            <w:tcW w:w="8193" w:type="dxa"/>
            <w:vAlign w:val="center"/>
          </w:tcPr>
          <w:p w14:paraId="2CEFD665" w14:textId="77777777" w:rsidR="00B37E64" w:rsidRPr="003B4A82" w:rsidRDefault="00B37E64" w:rsidP="00253467">
            <w:r>
              <w:t>Window info</w:t>
            </w:r>
          </w:p>
        </w:tc>
      </w:tr>
      <w:tr w:rsidR="00B37E64" w:rsidRPr="003B4A82" w14:paraId="72A57C9B" w14:textId="77777777" w:rsidTr="00253467">
        <w:trPr>
          <w:jc w:val="center"/>
        </w:trPr>
        <w:tc>
          <w:tcPr>
            <w:tcW w:w="2263" w:type="dxa"/>
            <w:vAlign w:val="center"/>
          </w:tcPr>
          <w:p w14:paraId="1ECD0769" w14:textId="77777777" w:rsidR="00B37E64" w:rsidRPr="003B4A82" w:rsidRDefault="00B37E64" w:rsidP="00253467">
            <w:r>
              <w:t>byRes</w:t>
            </w:r>
          </w:p>
        </w:tc>
        <w:tc>
          <w:tcPr>
            <w:tcW w:w="8193" w:type="dxa"/>
            <w:vAlign w:val="center"/>
          </w:tcPr>
          <w:p w14:paraId="3AA1F7A0" w14:textId="77777777" w:rsidR="00B37E64" w:rsidRPr="003B4A82" w:rsidRDefault="00B37E64" w:rsidP="00253467">
            <w:r>
              <w:t>Reserved field.</w:t>
            </w:r>
          </w:p>
        </w:tc>
      </w:tr>
    </w:tbl>
    <w:p w14:paraId="51AA2B16" w14:textId="77777777" w:rsidR="00B37E64" w:rsidRPr="003B4A82" w:rsidRDefault="00B37E64" w:rsidP="00B37E64">
      <w:pPr>
        <w:pStyle w:val="3"/>
      </w:pPr>
      <w:bookmarkStart w:id="2158" w:name="_批量操作结果信息结构体"/>
      <w:bookmarkStart w:id="2159" w:name="_Toc88647756"/>
      <w:bookmarkStart w:id="2160" w:name="_Toc149055444"/>
      <w:bookmarkEnd w:id="2158"/>
      <w:r>
        <w:t>Structure of info about batch operation results</w:t>
      </w:r>
      <w:bookmarkEnd w:id="2159"/>
      <w:bookmarkEnd w:id="2160"/>
    </w:p>
    <w:tbl>
      <w:tblPr>
        <w:tblStyle w:val="a7"/>
        <w:tblW w:w="0" w:type="auto"/>
        <w:tblLook w:val="04A0" w:firstRow="1" w:lastRow="0" w:firstColumn="1" w:lastColumn="0" w:noHBand="0" w:noVBand="1"/>
      </w:tblPr>
      <w:tblGrid>
        <w:gridCol w:w="10456"/>
      </w:tblGrid>
      <w:tr w:rsidR="00B37E64" w:rsidRPr="003B4A82" w14:paraId="53026822" w14:textId="77777777" w:rsidTr="00253467">
        <w:tc>
          <w:tcPr>
            <w:tcW w:w="10456" w:type="dxa"/>
          </w:tcPr>
          <w:p w14:paraId="0843D0AC" w14:textId="77777777" w:rsidR="00B37E64" w:rsidRPr="003B4A82" w:rsidRDefault="00B37E64" w:rsidP="00253467">
            <w:pPr>
              <w:jc w:val="left"/>
            </w:pPr>
            <w:r>
              <w:t>typedef struct tagNETDEVXWSenceBatchResultList</w:t>
            </w:r>
          </w:p>
          <w:p w14:paraId="2CA91C9E" w14:textId="77777777" w:rsidR="00B37E64" w:rsidRPr="003B4A82" w:rsidRDefault="00B37E64" w:rsidP="00253467">
            <w:pPr>
              <w:jc w:val="left"/>
            </w:pPr>
            <w:r>
              <w:t>{</w:t>
            </w:r>
          </w:p>
          <w:p w14:paraId="6EBBB3D6" w14:textId="77777777" w:rsidR="00B37E64" w:rsidRPr="003B4A82" w:rsidRDefault="00B37E64" w:rsidP="00253467">
            <w:pPr>
              <w:ind w:leftChars="200" w:left="420"/>
              <w:jc w:val="left"/>
            </w:pPr>
            <w:r>
              <w:t>UINT32                              udwSize;</w:t>
            </w:r>
          </w:p>
          <w:p w14:paraId="31EEFBCC" w14:textId="77777777" w:rsidR="00B37E64" w:rsidRPr="003B4A82" w:rsidRDefault="00B37E64" w:rsidP="00253467">
            <w:pPr>
              <w:ind w:leftChars="200" w:left="420"/>
              <w:jc w:val="left"/>
            </w:pPr>
            <w:r>
              <w:t>UINT32                              udwLastChange;</w:t>
            </w:r>
          </w:p>
          <w:p w14:paraId="383EA00B" w14:textId="77777777" w:rsidR="00B37E64" w:rsidRPr="003B4A82" w:rsidRDefault="00000000" w:rsidP="00253467">
            <w:pPr>
              <w:ind w:leftChars="200" w:left="420"/>
              <w:jc w:val="left"/>
            </w:pPr>
            <w:hyperlink w:anchor="_批量开窗场景窗口返回信息结构体" w:history="1">
              <w:r w:rsidR="00B37E64">
                <w:rPr>
                  <w:rStyle w:val="a5"/>
                  <w:u w:val="none"/>
                </w:rPr>
                <w:t>LPNETDEV_XW_BATCH_RESULT_WND_S</w:t>
              </w:r>
            </w:hyperlink>
            <w:r w:rsidR="00B37E64">
              <w:t xml:space="preserve">      pstResultInfo;</w:t>
            </w:r>
          </w:p>
          <w:p w14:paraId="558EA527" w14:textId="77777777" w:rsidR="00B37E64" w:rsidRPr="003B4A82" w:rsidRDefault="00B37E64" w:rsidP="00253467">
            <w:pPr>
              <w:ind w:leftChars="200" w:left="420"/>
              <w:jc w:val="left"/>
            </w:pPr>
            <w:r>
              <w:t>BYTE                                byRes[32];</w:t>
            </w:r>
          </w:p>
          <w:p w14:paraId="5C62BD3B" w14:textId="77777777" w:rsidR="00B37E64" w:rsidRPr="003B4A82" w:rsidRDefault="00B37E64" w:rsidP="00253467">
            <w:pPr>
              <w:jc w:val="left"/>
            </w:pPr>
            <w:r>
              <w:t>}NETDEV_XW_BATCH_RESULT_LIST_S, *LPNETDEV_XW_BATCH_RESULT_LIST_S;</w:t>
            </w:r>
          </w:p>
        </w:tc>
      </w:tr>
    </w:tbl>
    <w:p w14:paraId="1E61C92E" w14:textId="77777777" w:rsidR="00B37E64" w:rsidRPr="003B4A82" w:rsidRDefault="00B37E64" w:rsidP="00B37E64">
      <w:pPr>
        <w:rPr>
          <w:b/>
        </w:rPr>
      </w:pPr>
    </w:p>
    <w:p w14:paraId="286FA19C" w14:textId="3AD08E20"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44F4980" w14:textId="77777777" w:rsidTr="00253467">
        <w:trPr>
          <w:jc w:val="center"/>
        </w:trPr>
        <w:tc>
          <w:tcPr>
            <w:tcW w:w="2263" w:type="dxa"/>
          </w:tcPr>
          <w:p w14:paraId="5D97A47A" w14:textId="77777777" w:rsidR="00B37E64" w:rsidRPr="003B4A82" w:rsidRDefault="00B37E64" w:rsidP="00253467">
            <w:pPr>
              <w:jc w:val="center"/>
            </w:pPr>
            <w:r>
              <w:t>Parameter</w:t>
            </w:r>
          </w:p>
        </w:tc>
        <w:tc>
          <w:tcPr>
            <w:tcW w:w="8193" w:type="dxa"/>
          </w:tcPr>
          <w:p w14:paraId="1D8DCF1D" w14:textId="77777777" w:rsidR="00B37E64" w:rsidRPr="003B4A82" w:rsidRDefault="00B37E64" w:rsidP="00253467">
            <w:pPr>
              <w:jc w:val="center"/>
            </w:pPr>
            <w:r>
              <w:t>Description</w:t>
            </w:r>
          </w:p>
        </w:tc>
      </w:tr>
      <w:tr w:rsidR="00B37E64" w:rsidRPr="003B4A82" w14:paraId="1628AB0D" w14:textId="77777777" w:rsidTr="00253467">
        <w:trPr>
          <w:jc w:val="center"/>
        </w:trPr>
        <w:tc>
          <w:tcPr>
            <w:tcW w:w="2263" w:type="dxa"/>
            <w:vAlign w:val="center"/>
          </w:tcPr>
          <w:p w14:paraId="50C395A8" w14:textId="77777777" w:rsidR="00B37E64" w:rsidRPr="003B4A82" w:rsidRDefault="00B37E64" w:rsidP="00253467">
            <w:r>
              <w:t>udwSize</w:t>
            </w:r>
          </w:p>
        </w:tc>
        <w:tc>
          <w:tcPr>
            <w:tcW w:w="8193" w:type="dxa"/>
            <w:vAlign w:val="center"/>
          </w:tcPr>
          <w:p w14:paraId="7A5125EB" w14:textId="77777777" w:rsidR="00B37E64" w:rsidRPr="003B4A82" w:rsidRDefault="00B37E64" w:rsidP="00253467">
            <w:r>
              <w:t>Number of windows</w:t>
            </w:r>
          </w:p>
        </w:tc>
      </w:tr>
      <w:tr w:rsidR="00B37E64" w:rsidRPr="003B4A82" w14:paraId="4AAAB52A" w14:textId="77777777" w:rsidTr="00253467">
        <w:trPr>
          <w:jc w:val="center"/>
        </w:trPr>
        <w:tc>
          <w:tcPr>
            <w:tcW w:w="2263" w:type="dxa"/>
            <w:vAlign w:val="center"/>
          </w:tcPr>
          <w:p w14:paraId="3136BCCF" w14:textId="77777777" w:rsidR="00B37E64" w:rsidRPr="003B4A82" w:rsidRDefault="00B37E64" w:rsidP="00253467">
            <w:r>
              <w:t>udwLastChange</w:t>
            </w:r>
          </w:p>
        </w:tc>
        <w:tc>
          <w:tcPr>
            <w:tcW w:w="8193" w:type="dxa"/>
            <w:vAlign w:val="center"/>
          </w:tcPr>
          <w:p w14:paraId="1BF615B0" w14:textId="77777777" w:rsidR="00B37E64" w:rsidRPr="003B4A82" w:rsidRDefault="00B37E64" w:rsidP="00253467">
            <w:r>
              <w:t>Summary</w:t>
            </w:r>
          </w:p>
        </w:tc>
      </w:tr>
      <w:tr w:rsidR="00B37E64" w:rsidRPr="003B4A82" w14:paraId="74CEB3B2" w14:textId="77777777" w:rsidTr="00253467">
        <w:trPr>
          <w:jc w:val="center"/>
        </w:trPr>
        <w:tc>
          <w:tcPr>
            <w:tcW w:w="2263" w:type="dxa"/>
            <w:vAlign w:val="center"/>
          </w:tcPr>
          <w:p w14:paraId="11F4D6E4" w14:textId="77777777" w:rsidR="00B37E64" w:rsidRPr="003B4A82" w:rsidRDefault="00B37E64" w:rsidP="00253467">
            <w:r>
              <w:lastRenderedPageBreak/>
              <w:t>pstResultInfo</w:t>
            </w:r>
          </w:p>
        </w:tc>
        <w:tc>
          <w:tcPr>
            <w:tcW w:w="8193" w:type="dxa"/>
            <w:vAlign w:val="center"/>
          </w:tcPr>
          <w:p w14:paraId="78E49901" w14:textId="77777777" w:rsidR="00B37E64" w:rsidRPr="003B4A82" w:rsidRDefault="00B37E64" w:rsidP="00253467">
            <w:r>
              <w:t>Window info. Memory needs to be allocated dynamically according to udwSize.</w:t>
            </w:r>
          </w:p>
        </w:tc>
      </w:tr>
      <w:tr w:rsidR="00B37E64" w:rsidRPr="003B4A82" w14:paraId="0785FBCC" w14:textId="77777777" w:rsidTr="00253467">
        <w:trPr>
          <w:jc w:val="center"/>
        </w:trPr>
        <w:tc>
          <w:tcPr>
            <w:tcW w:w="2263" w:type="dxa"/>
            <w:vAlign w:val="center"/>
          </w:tcPr>
          <w:p w14:paraId="38D0A914" w14:textId="77777777" w:rsidR="00B37E64" w:rsidRPr="003B4A82" w:rsidRDefault="00B37E64" w:rsidP="00253467">
            <w:r>
              <w:t>byRes</w:t>
            </w:r>
          </w:p>
        </w:tc>
        <w:tc>
          <w:tcPr>
            <w:tcW w:w="8193" w:type="dxa"/>
            <w:vAlign w:val="center"/>
          </w:tcPr>
          <w:p w14:paraId="37F33005" w14:textId="77777777" w:rsidR="00B37E64" w:rsidRPr="003B4A82" w:rsidRDefault="00B37E64" w:rsidP="00253467">
            <w:r>
              <w:t>Reserved field.</w:t>
            </w:r>
          </w:p>
        </w:tc>
      </w:tr>
    </w:tbl>
    <w:p w14:paraId="3A197BA1" w14:textId="77777777" w:rsidR="00B37E64" w:rsidRPr="003B4A82" w:rsidRDefault="00B37E64" w:rsidP="00B37E64">
      <w:pPr>
        <w:rPr>
          <w:rStyle w:val="a5"/>
          <w:u w:val="none"/>
        </w:rPr>
      </w:pPr>
    </w:p>
    <w:p w14:paraId="7EA8A401" w14:textId="07D8DB8E" w:rsidR="00B37E64" w:rsidRPr="003B4A82" w:rsidRDefault="00570071" w:rsidP="00B37E64">
      <w:pPr>
        <w:rPr>
          <w:b/>
        </w:rPr>
      </w:pPr>
      <w:r>
        <w:rPr>
          <w:b/>
        </w:rPr>
        <w:t>See also:</w:t>
      </w:r>
    </w:p>
    <w:p w14:paraId="26A8B65F" w14:textId="77777777" w:rsidR="00B37E64" w:rsidRPr="003B4A82" w:rsidRDefault="00000000" w:rsidP="00B37E64">
      <w:hyperlink w:anchor="_批量开窗" w:history="1">
        <w:r w:rsidR="00B37E64">
          <w:rPr>
            <w:rStyle w:val="a5"/>
            <w:u w:val="none"/>
          </w:rPr>
          <w:t>NETDEV_XW_CreateBatchWnd</w:t>
        </w:r>
      </w:hyperlink>
      <w:r w:rsidR="00B37E64">
        <w:t xml:space="preserve">, </w:t>
      </w:r>
      <w:hyperlink w:anchor="_批量修改窗口" w:history="1">
        <w:r w:rsidR="00B37E64">
          <w:rPr>
            <w:rStyle w:val="a5"/>
            <w:u w:val="none"/>
          </w:rPr>
          <w:t>NETDEV_XW_ModifyBatchWnd</w:t>
        </w:r>
      </w:hyperlink>
      <w:r w:rsidR="00B37E64">
        <w:t xml:space="preserve">, </w:t>
      </w:r>
    </w:p>
    <w:p w14:paraId="316925AA" w14:textId="77777777" w:rsidR="00B37E64" w:rsidRPr="003B4A82" w:rsidRDefault="00000000" w:rsidP="00B37E64">
      <w:hyperlink w:anchor="_批量关窗" w:history="1">
        <w:r w:rsidR="00B37E64">
          <w:rPr>
            <w:rStyle w:val="a5"/>
            <w:u w:val="none"/>
          </w:rPr>
          <w:t>NETDEV_XW_DeleteBatchWnd</w:t>
        </w:r>
      </w:hyperlink>
      <w:r w:rsidR="00B37E64">
        <w:t xml:space="preserve">, </w:t>
      </w:r>
      <w:hyperlink w:anchor="_批量添加人员信息" w:history="1">
        <w:r w:rsidR="00B37E64">
          <w:rPr>
            <w:rStyle w:val="a5"/>
            <w:u w:val="none"/>
          </w:rPr>
          <w:t>NETDEV_AddACSPersonList</w:t>
        </w:r>
      </w:hyperlink>
    </w:p>
    <w:p w14:paraId="29D6CBB7" w14:textId="77777777" w:rsidR="00B37E64" w:rsidRPr="003B4A82" w:rsidRDefault="00B37E64" w:rsidP="00B37E64">
      <w:pPr>
        <w:pStyle w:val="3"/>
      </w:pPr>
      <w:bookmarkStart w:id="2161" w:name="_批量开窗场景窗口返回信息结构体"/>
      <w:bookmarkStart w:id="2162" w:name="_Toc88647757"/>
      <w:bookmarkStart w:id="2163" w:name="_Toc149055445"/>
      <w:bookmarkEnd w:id="2161"/>
      <w:r>
        <w:t>Structure of returned result of opening windows in batches</w:t>
      </w:r>
      <w:bookmarkEnd w:id="2162"/>
      <w:bookmarkEnd w:id="2163"/>
    </w:p>
    <w:tbl>
      <w:tblPr>
        <w:tblStyle w:val="a7"/>
        <w:tblW w:w="0" w:type="auto"/>
        <w:tblLook w:val="04A0" w:firstRow="1" w:lastRow="0" w:firstColumn="1" w:lastColumn="0" w:noHBand="0" w:noVBand="1"/>
      </w:tblPr>
      <w:tblGrid>
        <w:gridCol w:w="10456"/>
      </w:tblGrid>
      <w:tr w:rsidR="00B37E64" w:rsidRPr="003B4A82" w14:paraId="378AB0A7" w14:textId="77777777" w:rsidTr="00253467">
        <w:tc>
          <w:tcPr>
            <w:tcW w:w="10456" w:type="dxa"/>
          </w:tcPr>
          <w:p w14:paraId="305206F8" w14:textId="77777777" w:rsidR="00B37E64" w:rsidRPr="003B4A82" w:rsidRDefault="00B37E64" w:rsidP="00253467">
            <w:pPr>
              <w:jc w:val="left"/>
            </w:pPr>
            <w:r>
              <w:t>typedef struct tagNETDEVXWSenceBatchResultWnd</w:t>
            </w:r>
          </w:p>
          <w:p w14:paraId="55E2299D" w14:textId="77777777" w:rsidR="00B37E64" w:rsidRPr="003B4A82" w:rsidRDefault="00B37E64" w:rsidP="00253467">
            <w:pPr>
              <w:jc w:val="left"/>
            </w:pPr>
            <w:r>
              <w:t>{</w:t>
            </w:r>
          </w:p>
          <w:p w14:paraId="60635DD9" w14:textId="77777777" w:rsidR="00B37E64" w:rsidRPr="003B4A82" w:rsidRDefault="00B37E64" w:rsidP="00253467">
            <w:pPr>
              <w:ind w:leftChars="200" w:left="420"/>
              <w:jc w:val="left"/>
            </w:pPr>
            <w:r>
              <w:t>UINT32  udwReqSeq;</w:t>
            </w:r>
          </w:p>
          <w:p w14:paraId="5F144AA9" w14:textId="77777777" w:rsidR="00B37E64" w:rsidRPr="003B4A82" w:rsidRDefault="00B37E64" w:rsidP="00253467">
            <w:pPr>
              <w:ind w:leftChars="200" w:left="420"/>
              <w:jc w:val="left"/>
            </w:pPr>
            <w:r>
              <w:t>UINT32  udwResuleCode;</w:t>
            </w:r>
          </w:p>
          <w:p w14:paraId="288126C3" w14:textId="77777777" w:rsidR="00B37E64" w:rsidRPr="003B4A82" w:rsidRDefault="00B37E64" w:rsidP="00253467">
            <w:pPr>
              <w:ind w:leftChars="200" w:left="420"/>
              <w:jc w:val="left"/>
            </w:pPr>
            <w:r>
              <w:t>UINT32  udwWinID;</w:t>
            </w:r>
          </w:p>
          <w:p w14:paraId="7DB8D9DB" w14:textId="77777777" w:rsidR="00B37E64" w:rsidRPr="003B4A82" w:rsidRDefault="00B37E64" w:rsidP="00253467">
            <w:pPr>
              <w:jc w:val="left"/>
            </w:pPr>
            <w:r>
              <w:t>}NETDEV_XW_BATCH_RESULT_WND_S, *LPNETDEV_XW_BATCH_RESULT_WND_S;</w:t>
            </w:r>
          </w:p>
        </w:tc>
      </w:tr>
    </w:tbl>
    <w:p w14:paraId="5EA7C784" w14:textId="77777777" w:rsidR="00B37E64" w:rsidRPr="003B4A82" w:rsidRDefault="00B37E64" w:rsidP="00B37E64">
      <w:pPr>
        <w:rPr>
          <w:b/>
        </w:rPr>
      </w:pPr>
    </w:p>
    <w:p w14:paraId="659DEC6A" w14:textId="28C8E853"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214E28D" w14:textId="77777777" w:rsidTr="00253467">
        <w:trPr>
          <w:jc w:val="center"/>
        </w:trPr>
        <w:tc>
          <w:tcPr>
            <w:tcW w:w="2263" w:type="dxa"/>
          </w:tcPr>
          <w:p w14:paraId="76839A10" w14:textId="77777777" w:rsidR="00B37E64" w:rsidRPr="003B4A82" w:rsidRDefault="00B37E64" w:rsidP="00253467">
            <w:pPr>
              <w:jc w:val="center"/>
            </w:pPr>
            <w:r>
              <w:t>Parameter</w:t>
            </w:r>
          </w:p>
        </w:tc>
        <w:tc>
          <w:tcPr>
            <w:tcW w:w="8193" w:type="dxa"/>
          </w:tcPr>
          <w:p w14:paraId="31BA45CF" w14:textId="77777777" w:rsidR="00B37E64" w:rsidRPr="003B4A82" w:rsidRDefault="00B37E64" w:rsidP="00253467">
            <w:pPr>
              <w:jc w:val="center"/>
            </w:pPr>
            <w:r>
              <w:t>Description</w:t>
            </w:r>
          </w:p>
        </w:tc>
      </w:tr>
      <w:tr w:rsidR="00B37E64" w:rsidRPr="003B4A82" w14:paraId="4AB3574C" w14:textId="77777777" w:rsidTr="00253467">
        <w:trPr>
          <w:jc w:val="center"/>
        </w:trPr>
        <w:tc>
          <w:tcPr>
            <w:tcW w:w="2263" w:type="dxa"/>
            <w:vAlign w:val="center"/>
          </w:tcPr>
          <w:p w14:paraId="06441896" w14:textId="77777777" w:rsidR="00B37E64" w:rsidRPr="003B4A82" w:rsidRDefault="00B37E64" w:rsidP="00253467">
            <w:r>
              <w:t>udwReqSeq</w:t>
            </w:r>
          </w:p>
        </w:tc>
        <w:tc>
          <w:tcPr>
            <w:tcW w:w="8193" w:type="dxa"/>
            <w:vAlign w:val="center"/>
          </w:tcPr>
          <w:p w14:paraId="7D6FF267" w14:textId="77777777" w:rsidR="00B37E64" w:rsidRPr="003B4A82" w:rsidRDefault="00B37E64" w:rsidP="00253467">
            <w:r>
              <w:t>Sequence number of request data</w:t>
            </w:r>
          </w:p>
        </w:tc>
      </w:tr>
      <w:tr w:rsidR="00B37E64" w:rsidRPr="003B4A82" w14:paraId="55817D6B" w14:textId="77777777" w:rsidTr="00253467">
        <w:trPr>
          <w:jc w:val="center"/>
        </w:trPr>
        <w:tc>
          <w:tcPr>
            <w:tcW w:w="2263" w:type="dxa"/>
            <w:vAlign w:val="center"/>
          </w:tcPr>
          <w:p w14:paraId="5D28DE71" w14:textId="77777777" w:rsidR="00B37E64" w:rsidRPr="003B4A82" w:rsidRDefault="00B37E64" w:rsidP="00253467">
            <w:r>
              <w:t>udwResuleCode</w:t>
            </w:r>
          </w:p>
        </w:tc>
        <w:tc>
          <w:tcPr>
            <w:tcW w:w="8193" w:type="dxa"/>
            <w:vAlign w:val="center"/>
          </w:tcPr>
          <w:p w14:paraId="03EA7B1B" w14:textId="77777777" w:rsidR="00B37E64" w:rsidRPr="003B4A82" w:rsidRDefault="00B37E64" w:rsidP="00253467">
            <w:r>
              <w:t>Returned error code.</w:t>
            </w:r>
          </w:p>
        </w:tc>
      </w:tr>
      <w:tr w:rsidR="00B37E64" w:rsidRPr="003B4A82" w14:paraId="0C3FB3FD" w14:textId="77777777" w:rsidTr="00253467">
        <w:trPr>
          <w:jc w:val="center"/>
        </w:trPr>
        <w:tc>
          <w:tcPr>
            <w:tcW w:w="2263" w:type="dxa"/>
            <w:vAlign w:val="center"/>
          </w:tcPr>
          <w:p w14:paraId="63B55E11" w14:textId="77777777" w:rsidR="00B37E64" w:rsidRPr="003B4A82" w:rsidRDefault="00B37E64" w:rsidP="00253467">
            <w:r>
              <w:t>udwWinID</w:t>
            </w:r>
          </w:p>
        </w:tc>
        <w:tc>
          <w:tcPr>
            <w:tcW w:w="8193" w:type="dxa"/>
            <w:vAlign w:val="center"/>
          </w:tcPr>
          <w:p w14:paraId="3FE6971B" w14:textId="77777777" w:rsidR="00B37E64" w:rsidRPr="003B4A82" w:rsidRDefault="00B37E64" w:rsidP="00253467">
            <w:r>
              <w:t>Window ID</w:t>
            </w:r>
          </w:p>
        </w:tc>
      </w:tr>
    </w:tbl>
    <w:p w14:paraId="02E8A7D6" w14:textId="77777777" w:rsidR="00B37E64" w:rsidRPr="003B4A82" w:rsidRDefault="00B37E64" w:rsidP="00B37E64">
      <w:pPr>
        <w:pStyle w:val="3"/>
      </w:pPr>
      <w:bookmarkStart w:id="2164" w:name="_屏幕缩放信息结构体"/>
      <w:bookmarkStart w:id="2165" w:name="_Toc88647758"/>
      <w:bookmarkStart w:id="2166" w:name="_Toc149055446"/>
      <w:bookmarkEnd w:id="2164"/>
      <w:r>
        <w:t>Structure of screen zoom info</w:t>
      </w:r>
      <w:bookmarkEnd w:id="2165"/>
      <w:bookmarkEnd w:id="2166"/>
    </w:p>
    <w:tbl>
      <w:tblPr>
        <w:tblStyle w:val="a7"/>
        <w:tblW w:w="0" w:type="auto"/>
        <w:tblLook w:val="04A0" w:firstRow="1" w:lastRow="0" w:firstColumn="1" w:lastColumn="0" w:noHBand="0" w:noVBand="1"/>
      </w:tblPr>
      <w:tblGrid>
        <w:gridCol w:w="10456"/>
      </w:tblGrid>
      <w:tr w:rsidR="00B37E64" w:rsidRPr="003B4A82" w14:paraId="5DF38F45" w14:textId="77777777" w:rsidTr="00253467">
        <w:tc>
          <w:tcPr>
            <w:tcW w:w="10456" w:type="dxa"/>
          </w:tcPr>
          <w:p w14:paraId="327B75B0" w14:textId="77777777" w:rsidR="00B37E64" w:rsidRPr="003B4A82" w:rsidRDefault="00B37E64" w:rsidP="00253467">
            <w:pPr>
              <w:jc w:val="left"/>
            </w:pPr>
            <w:r>
              <w:t>typedef struct tagNETDEVXWScreenZoomInfo</w:t>
            </w:r>
          </w:p>
          <w:p w14:paraId="455EBC94" w14:textId="77777777" w:rsidR="00B37E64" w:rsidRPr="003B4A82" w:rsidRDefault="00B37E64" w:rsidP="00253467">
            <w:pPr>
              <w:jc w:val="left"/>
            </w:pPr>
            <w:r>
              <w:t>{</w:t>
            </w:r>
          </w:p>
          <w:p w14:paraId="5E7549DD" w14:textId="77777777" w:rsidR="00B37E64" w:rsidRPr="003B4A82" w:rsidRDefault="00B37E64" w:rsidP="00253467">
            <w:pPr>
              <w:ind w:leftChars="200" w:left="420"/>
              <w:jc w:val="left"/>
            </w:pPr>
            <w:r>
              <w:t>UINT32            uOperatedType;</w:t>
            </w:r>
          </w:p>
          <w:p w14:paraId="549F83CB" w14:textId="77777777" w:rsidR="00B37E64" w:rsidRPr="003B4A82" w:rsidRDefault="00B37E64" w:rsidP="00253467">
            <w:pPr>
              <w:ind w:leftChars="200" w:left="420"/>
              <w:jc w:val="left"/>
            </w:pPr>
            <w:r>
              <w:t>UINT32            uOperatedMode;</w:t>
            </w:r>
          </w:p>
          <w:p w14:paraId="068FDACA" w14:textId="77777777" w:rsidR="00B37E64" w:rsidRPr="003B4A82" w:rsidRDefault="00B37E64" w:rsidP="00253467">
            <w:pPr>
              <w:ind w:leftChars="200" w:left="420"/>
              <w:jc w:val="left"/>
            </w:pPr>
            <w:r>
              <w:t>UINT32            uSplitScreenIndex;</w:t>
            </w:r>
          </w:p>
          <w:p w14:paraId="57C93B44" w14:textId="77777777" w:rsidR="00B37E64" w:rsidRPr="003B4A82" w:rsidRDefault="00B37E64" w:rsidP="00253467">
            <w:pPr>
              <w:jc w:val="left"/>
            </w:pPr>
            <w:r>
              <w:t>}NETDEV_XW_SCREEN_ZOOM_INFO_S, *LPNETDEV_XW_SCREEN_ZOOM_INFO_S;</w:t>
            </w:r>
          </w:p>
        </w:tc>
      </w:tr>
    </w:tbl>
    <w:p w14:paraId="63CC35A9" w14:textId="77777777" w:rsidR="00B37E64" w:rsidRPr="003B4A82" w:rsidRDefault="00B37E64" w:rsidP="00B37E64">
      <w:pPr>
        <w:rPr>
          <w:b/>
        </w:rPr>
      </w:pPr>
    </w:p>
    <w:p w14:paraId="2C338E4E" w14:textId="2395221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057598F" w14:textId="77777777" w:rsidTr="00253467">
        <w:trPr>
          <w:jc w:val="center"/>
        </w:trPr>
        <w:tc>
          <w:tcPr>
            <w:tcW w:w="2263" w:type="dxa"/>
          </w:tcPr>
          <w:p w14:paraId="50E70E1E" w14:textId="77777777" w:rsidR="00B37E64" w:rsidRPr="003B4A82" w:rsidRDefault="00B37E64" w:rsidP="00253467">
            <w:pPr>
              <w:jc w:val="center"/>
            </w:pPr>
            <w:r>
              <w:t>Parameter</w:t>
            </w:r>
          </w:p>
        </w:tc>
        <w:tc>
          <w:tcPr>
            <w:tcW w:w="8193" w:type="dxa"/>
          </w:tcPr>
          <w:p w14:paraId="4B156F30" w14:textId="77777777" w:rsidR="00B37E64" w:rsidRPr="003B4A82" w:rsidRDefault="00B37E64" w:rsidP="00253467">
            <w:pPr>
              <w:jc w:val="center"/>
            </w:pPr>
            <w:r>
              <w:t>Description</w:t>
            </w:r>
          </w:p>
        </w:tc>
      </w:tr>
      <w:tr w:rsidR="00B37E64" w:rsidRPr="003B4A82" w14:paraId="2246CE38" w14:textId="77777777" w:rsidTr="00253467">
        <w:trPr>
          <w:jc w:val="center"/>
        </w:trPr>
        <w:tc>
          <w:tcPr>
            <w:tcW w:w="2263" w:type="dxa"/>
            <w:vAlign w:val="center"/>
          </w:tcPr>
          <w:p w14:paraId="0213839E" w14:textId="77777777" w:rsidR="00B37E64" w:rsidRPr="003B4A82" w:rsidRDefault="00B37E64" w:rsidP="00253467">
            <w:r>
              <w:t>uOperatedType</w:t>
            </w:r>
          </w:p>
        </w:tc>
        <w:tc>
          <w:tcPr>
            <w:tcW w:w="8193" w:type="dxa"/>
            <w:vAlign w:val="center"/>
          </w:tcPr>
          <w:p w14:paraId="41ACEE82" w14:textId="77777777" w:rsidR="00B37E64" w:rsidRPr="003B4A82" w:rsidRDefault="00B37E64" w:rsidP="00253467">
            <w:r>
              <w:t xml:space="preserve">Screen operation type. See </w:t>
            </w:r>
            <w:hyperlink w:anchor="_屏幕放大类型枚举" w:history="1">
              <w:r>
                <w:rPr>
                  <w:rStyle w:val="a5"/>
                  <w:u w:val="none"/>
                </w:rPr>
                <w:t>NETDEV_XW_SCREEN_ZOOM_TYPE_E</w:t>
              </w:r>
            </w:hyperlink>
            <w:r>
              <w:t>.</w:t>
            </w:r>
          </w:p>
        </w:tc>
      </w:tr>
      <w:tr w:rsidR="00B37E64" w:rsidRPr="003B4A82" w14:paraId="442D9FE2" w14:textId="77777777" w:rsidTr="00253467">
        <w:trPr>
          <w:jc w:val="center"/>
        </w:trPr>
        <w:tc>
          <w:tcPr>
            <w:tcW w:w="2263" w:type="dxa"/>
            <w:vAlign w:val="center"/>
          </w:tcPr>
          <w:p w14:paraId="1161EE6C" w14:textId="77777777" w:rsidR="00B37E64" w:rsidRPr="003B4A82" w:rsidRDefault="00B37E64" w:rsidP="00253467">
            <w:r>
              <w:t>uOperatedMode</w:t>
            </w:r>
          </w:p>
        </w:tc>
        <w:tc>
          <w:tcPr>
            <w:tcW w:w="8193" w:type="dxa"/>
            <w:vAlign w:val="center"/>
          </w:tcPr>
          <w:p w14:paraId="750461EC" w14:textId="77777777" w:rsidR="00B37E64" w:rsidRPr="003B4A82" w:rsidRDefault="00B37E64" w:rsidP="00253467">
            <w:r>
              <w:t xml:space="preserve">Screen operation mode. See </w:t>
            </w:r>
            <w:hyperlink w:anchor="_屏幕放大模式枚举" w:history="1">
              <w:r>
                <w:rPr>
                  <w:rStyle w:val="a5"/>
                  <w:u w:val="none"/>
                </w:rPr>
                <w:t>NETDEV_XW_SCREEN_ZOOM_MODE_E</w:t>
              </w:r>
            </w:hyperlink>
            <w:r>
              <w:t>.</w:t>
            </w:r>
          </w:p>
        </w:tc>
      </w:tr>
      <w:tr w:rsidR="00B37E64" w:rsidRPr="003B4A82" w14:paraId="07DFD991" w14:textId="77777777" w:rsidTr="00253467">
        <w:trPr>
          <w:jc w:val="center"/>
        </w:trPr>
        <w:tc>
          <w:tcPr>
            <w:tcW w:w="2263" w:type="dxa"/>
            <w:vAlign w:val="center"/>
          </w:tcPr>
          <w:p w14:paraId="255B7267" w14:textId="77777777" w:rsidR="00B37E64" w:rsidRPr="003B4A82" w:rsidRDefault="00B37E64" w:rsidP="00253467">
            <w:r>
              <w:t>uSplitScreenIndex</w:t>
            </w:r>
          </w:p>
        </w:tc>
        <w:tc>
          <w:tcPr>
            <w:tcW w:w="8193" w:type="dxa"/>
            <w:vAlign w:val="center"/>
          </w:tcPr>
          <w:p w14:paraId="40408FF7" w14:textId="77777777" w:rsidR="00B37E64" w:rsidRPr="003B4A82" w:rsidRDefault="00B37E64" w:rsidP="00253467">
            <w:r>
              <w:t>ID of the screen that needs to be magnified to the full screen. Valid when uOperatedType is 0 and uOperatedMode is 1.</w:t>
            </w:r>
          </w:p>
        </w:tc>
      </w:tr>
    </w:tbl>
    <w:p w14:paraId="31AA3331" w14:textId="77777777" w:rsidR="00B37E64" w:rsidRPr="003B4A82" w:rsidRDefault="00B37E64" w:rsidP="00B37E64">
      <w:pPr>
        <w:rPr>
          <w:rStyle w:val="a5"/>
          <w:u w:val="none"/>
        </w:rPr>
      </w:pPr>
    </w:p>
    <w:p w14:paraId="697ABC62" w14:textId="27889169" w:rsidR="00B37E64" w:rsidRPr="003B4A82" w:rsidRDefault="00570071" w:rsidP="00B37E64">
      <w:pPr>
        <w:rPr>
          <w:b/>
        </w:rPr>
      </w:pPr>
      <w:r>
        <w:rPr>
          <w:b/>
        </w:rPr>
        <w:t>See also:</w:t>
      </w:r>
    </w:p>
    <w:p w14:paraId="2499F6C9" w14:textId="77777777" w:rsidR="00B37E64" w:rsidRPr="003B4A82" w:rsidRDefault="00000000" w:rsidP="00B37E64">
      <w:pPr>
        <w:rPr>
          <w:rStyle w:val="a5"/>
          <w:u w:val="none"/>
        </w:rPr>
      </w:pPr>
      <w:hyperlink w:anchor="_电视墙窗口放大/还原" w:history="1">
        <w:r w:rsidR="00B37E64">
          <w:rPr>
            <w:rStyle w:val="a5"/>
            <w:u w:val="none"/>
          </w:rPr>
          <w:t>NETDEV_XW_ZoomScreen</w:t>
        </w:r>
      </w:hyperlink>
    </w:p>
    <w:p w14:paraId="419D482C" w14:textId="77777777" w:rsidR="00B37E64" w:rsidRPr="003B4A82" w:rsidRDefault="00B37E64" w:rsidP="00B37E64">
      <w:pPr>
        <w:pStyle w:val="3"/>
      </w:pPr>
      <w:bookmarkStart w:id="2167" w:name="_解码设备ID信息结构体"/>
      <w:bookmarkStart w:id="2168" w:name="_Toc88647759"/>
      <w:bookmarkStart w:id="2169" w:name="_Toc149055447"/>
      <w:bookmarkEnd w:id="2167"/>
      <w:r>
        <w:lastRenderedPageBreak/>
        <w:t>Structure of decoding device ID info</w:t>
      </w:r>
      <w:bookmarkEnd w:id="2168"/>
      <w:bookmarkEnd w:id="2169"/>
    </w:p>
    <w:tbl>
      <w:tblPr>
        <w:tblStyle w:val="a7"/>
        <w:tblW w:w="0" w:type="auto"/>
        <w:tblLook w:val="04A0" w:firstRow="1" w:lastRow="0" w:firstColumn="1" w:lastColumn="0" w:noHBand="0" w:noVBand="1"/>
      </w:tblPr>
      <w:tblGrid>
        <w:gridCol w:w="10456"/>
      </w:tblGrid>
      <w:tr w:rsidR="00B37E64" w:rsidRPr="003B4A82" w14:paraId="25F0649D" w14:textId="77777777" w:rsidTr="00253467">
        <w:tc>
          <w:tcPr>
            <w:tcW w:w="10456" w:type="dxa"/>
          </w:tcPr>
          <w:p w14:paraId="49E6A0F1" w14:textId="77777777" w:rsidR="00B37E64" w:rsidRPr="003B4A82" w:rsidRDefault="00B37E64" w:rsidP="00253467">
            <w:pPr>
              <w:jc w:val="left"/>
            </w:pPr>
            <w:r>
              <w:t>typedef struct tagNETDEVXWDisplayerID</w:t>
            </w:r>
          </w:p>
          <w:p w14:paraId="2FB9190A" w14:textId="77777777" w:rsidR="00B37E64" w:rsidRPr="003B4A82" w:rsidRDefault="00B37E64" w:rsidP="00253467">
            <w:pPr>
              <w:jc w:val="left"/>
            </w:pPr>
            <w:r>
              <w:t>{</w:t>
            </w:r>
          </w:p>
          <w:p w14:paraId="6B026627" w14:textId="77777777" w:rsidR="00B37E64" w:rsidRPr="003B4A82" w:rsidRDefault="00B37E64" w:rsidP="00253467">
            <w:pPr>
              <w:ind w:leftChars="200" w:left="420"/>
              <w:jc w:val="left"/>
            </w:pPr>
            <w:r>
              <w:t>UINT32  udwTVWallID;</w:t>
            </w:r>
          </w:p>
          <w:p w14:paraId="5615D7FC" w14:textId="77777777" w:rsidR="00B37E64" w:rsidRPr="003B4A82" w:rsidRDefault="00B37E64" w:rsidP="00253467">
            <w:pPr>
              <w:ind w:leftChars="200" w:left="420"/>
              <w:jc w:val="left"/>
            </w:pPr>
            <w:r>
              <w:t>UINT32  udwWndID;</w:t>
            </w:r>
          </w:p>
          <w:p w14:paraId="1F0BB517" w14:textId="77777777" w:rsidR="00B37E64" w:rsidRPr="003B4A82" w:rsidRDefault="00B37E64" w:rsidP="00253467">
            <w:pPr>
              <w:ind w:leftChars="200" w:left="420"/>
              <w:jc w:val="left"/>
            </w:pPr>
            <w:r>
              <w:t>UINT32  udwPaneID;</w:t>
            </w:r>
          </w:p>
          <w:p w14:paraId="1F2F0554" w14:textId="77777777" w:rsidR="00B37E64" w:rsidRPr="003B4A82" w:rsidRDefault="00B37E64" w:rsidP="00253467">
            <w:pPr>
              <w:ind w:leftChars="200" w:left="420"/>
              <w:jc w:val="left"/>
            </w:pPr>
            <w:r>
              <w:t>BYTE    byRes[16];</w:t>
            </w:r>
          </w:p>
          <w:p w14:paraId="69EC366A" w14:textId="77777777" w:rsidR="00B37E64" w:rsidRPr="003B4A82" w:rsidRDefault="00B37E64" w:rsidP="00253467">
            <w:pPr>
              <w:jc w:val="left"/>
            </w:pPr>
            <w:r>
              <w:t>}NETDEV_XW_DISPLAYER_ID_S, *LPNETDEV_XW_DISPLAYER_ID_S;</w:t>
            </w:r>
          </w:p>
        </w:tc>
      </w:tr>
    </w:tbl>
    <w:p w14:paraId="1250A84A" w14:textId="77777777" w:rsidR="00B37E64" w:rsidRPr="003B4A82" w:rsidRDefault="00B37E64" w:rsidP="00B37E64">
      <w:pPr>
        <w:rPr>
          <w:b/>
        </w:rPr>
      </w:pPr>
    </w:p>
    <w:p w14:paraId="3B54DCC6" w14:textId="3D13278D"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F70C395" w14:textId="77777777" w:rsidTr="00253467">
        <w:trPr>
          <w:jc w:val="center"/>
        </w:trPr>
        <w:tc>
          <w:tcPr>
            <w:tcW w:w="2263" w:type="dxa"/>
          </w:tcPr>
          <w:p w14:paraId="41A6731E" w14:textId="77777777" w:rsidR="00B37E64" w:rsidRPr="003B4A82" w:rsidRDefault="00B37E64" w:rsidP="00253467">
            <w:pPr>
              <w:jc w:val="center"/>
            </w:pPr>
            <w:r>
              <w:t>Parameter</w:t>
            </w:r>
          </w:p>
        </w:tc>
        <w:tc>
          <w:tcPr>
            <w:tcW w:w="8193" w:type="dxa"/>
          </w:tcPr>
          <w:p w14:paraId="299B21E9" w14:textId="77777777" w:rsidR="00B37E64" w:rsidRPr="003B4A82" w:rsidRDefault="00B37E64" w:rsidP="00253467">
            <w:pPr>
              <w:jc w:val="center"/>
            </w:pPr>
            <w:r>
              <w:t>Description</w:t>
            </w:r>
          </w:p>
        </w:tc>
      </w:tr>
      <w:tr w:rsidR="00B37E64" w:rsidRPr="003B4A82" w14:paraId="5016A8B3" w14:textId="77777777" w:rsidTr="00253467">
        <w:trPr>
          <w:jc w:val="center"/>
        </w:trPr>
        <w:tc>
          <w:tcPr>
            <w:tcW w:w="2263" w:type="dxa"/>
            <w:vAlign w:val="center"/>
          </w:tcPr>
          <w:p w14:paraId="640C0019" w14:textId="77777777" w:rsidR="00B37E64" w:rsidRPr="003B4A82" w:rsidRDefault="00B37E64" w:rsidP="00253467">
            <w:r>
              <w:t>udwTVWallID</w:t>
            </w:r>
          </w:p>
        </w:tc>
        <w:tc>
          <w:tcPr>
            <w:tcW w:w="8193" w:type="dxa"/>
            <w:vAlign w:val="center"/>
          </w:tcPr>
          <w:p w14:paraId="3B6C982C" w14:textId="77777777" w:rsidR="00B37E64" w:rsidRPr="003B4A82" w:rsidRDefault="00B37E64" w:rsidP="00253467">
            <w:r>
              <w:t>Video wall ID</w:t>
            </w:r>
          </w:p>
        </w:tc>
      </w:tr>
      <w:tr w:rsidR="00B37E64" w:rsidRPr="003B4A82" w14:paraId="46BBB1AE" w14:textId="77777777" w:rsidTr="00253467">
        <w:trPr>
          <w:jc w:val="center"/>
        </w:trPr>
        <w:tc>
          <w:tcPr>
            <w:tcW w:w="2263" w:type="dxa"/>
            <w:vAlign w:val="center"/>
          </w:tcPr>
          <w:p w14:paraId="1052B744" w14:textId="77777777" w:rsidR="00B37E64" w:rsidRPr="003B4A82" w:rsidRDefault="00B37E64" w:rsidP="00253467">
            <w:r>
              <w:t>udwWndID</w:t>
            </w:r>
          </w:p>
        </w:tc>
        <w:tc>
          <w:tcPr>
            <w:tcW w:w="8193" w:type="dxa"/>
            <w:vAlign w:val="center"/>
          </w:tcPr>
          <w:p w14:paraId="504D762E" w14:textId="77777777" w:rsidR="00B37E64" w:rsidRPr="003B4A82" w:rsidRDefault="00B37E64" w:rsidP="00253467">
            <w:r>
              <w:t>Window ID</w:t>
            </w:r>
          </w:p>
        </w:tc>
      </w:tr>
      <w:tr w:rsidR="00B37E64" w:rsidRPr="003B4A82" w14:paraId="106CCB8A" w14:textId="77777777" w:rsidTr="00253467">
        <w:trPr>
          <w:jc w:val="center"/>
        </w:trPr>
        <w:tc>
          <w:tcPr>
            <w:tcW w:w="2263" w:type="dxa"/>
            <w:vAlign w:val="center"/>
          </w:tcPr>
          <w:p w14:paraId="299C3A6D" w14:textId="77777777" w:rsidR="00B37E64" w:rsidRPr="003B4A82" w:rsidRDefault="00B37E64" w:rsidP="00253467">
            <w:r>
              <w:t>udwPaneID</w:t>
            </w:r>
          </w:p>
        </w:tc>
        <w:tc>
          <w:tcPr>
            <w:tcW w:w="8193" w:type="dxa"/>
            <w:vAlign w:val="center"/>
          </w:tcPr>
          <w:p w14:paraId="697A35BF" w14:textId="77777777" w:rsidR="00B37E64" w:rsidRPr="003B4A82" w:rsidRDefault="00B37E64" w:rsidP="00253467">
            <w:r>
              <w:t>Split window ID</w:t>
            </w:r>
          </w:p>
        </w:tc>
      </w:tr>
      <w:tr w:rsidR="00B37E64" w:rsidRPr="003B4A82" w14:paraId="49748D92" w14:textId="77777777" w:rsidTr="00253467">
        <w:trPr>
          <w:jc w:val="center"/>
        </w:trPr>
        <w:tc>
          <w:tcPr>
            <w:tcW w:w="2263" w:type="dxa"/>
            <w:vAlign w:val="center"/>
          </w:tcPr>
          <w:p w14:paraId="38C916DE" w14:textId="77777777" w:rsidR="00B37E64" w:rsidRPr="003B4A82" w:rsidRDefault="00B37E64" w:rsidP="00253467">
            <w:r>
              <w:t>byRes</w:t>
            </w:r>
          </w:p>
        </w:tc>
        <w:tc>
          <w:tcPr>
            <w:tcW w:w="8193" w:type="dxa"/>
            <w:vAlign w:val="center"/>
          </w:tcPr>
          <w:p w14:paraId="157F2329" w14:textId="77777777" w:rsidR="00B37E64" w:rsidRPr="003B4A82" w:rsidRDefault="00B37E64" w:rsidP="00253467">
            <w:r>
              <w:t>Reserved field.</w:t>
            </w:r>
          </w:p>
        </w:tc>
      </w:tr>
    </w:tbl>
    <w:p w14:paraId="1768044A" w14:textId="77777777" w:rsidR="00B37E64" w:rsidRPr="003B4A82" w:rsidRDefault="00B37E64" w:rsidP="00B37E64">
      <w:pPr>
        <w:rPr>
          <w:rStyle w:val="a5"/>
          <w:u w:val="none"/>
        </w:rPr>
      </w:pPr>
    </w:p>
    <w:p w14:paraId="0C795417" w14:textId="3E2D7867" w:rsidR="00B37E64" w:rsidRPr="003B4A82" w:rsidRDefault="00570071" w:rsidP="00B37E64">
      <w:pPr>
        <w:rPr>
          <w:b/>
        </w:rPr>
      </w:pPr>
      <w:r>
        <w:rPr>
          <w:b/>
        </w:rPr>
        <w:t>See also:</w:t>
      </w:r>
    </w:p>
    <w:p w14:paraId="259BBB97" w14:textId="77777777" w:rsidR="00B37E64" w:rsidRPr="003B4A82" w:rsidRDefault="00000000" w:rsidP="00B37E64">
      <w:hyperlink w:anchor="_获取单个实况业务绑定信息" w:history="1">
        <w:r w:rsidR="00B37E64">
          <w:rPr>
            <w:rStyle w:val="a5"/>
            <w:u w:val="none"/>
          </w:rPr>
          <w:t>NETDEV_XW_GetLiveBind</w:t>
        </w:r>
      </w:hyperlink>
      <w:r w:rsidR="00B37E64">
        <w:t xml:space="preserve">, </w:t>
      </w:r>
      <w:hyperlink w:anchor="_绑定单个实况业务" w:history="1">
        <w:r w:rsidR="00B37E64">
          <w:rPr>
            <w:rStyle w:val="a5"/>
            <w:u w:val="none"/>
          </w:rPr>
          <w:t>NETDEV_XW_CreateLiveBind</w:t>
        </w:r>
      </w:hyperlink>
      <w:r w:rsidR="00B37E64">
        <w:t>,</w:t>
      </w:r>
    </w:p>
    <w:p w14:paraId="62786366" w14:textId="77777777" w:rsidR="00B37E64" w:rsidRPr="003B4A82" w:rsidRDefault="00000000" w:rsidP="00B37E64">
      <w:pPr>
        <w:rPr>
          <w:rStyle w:val="a5"/>
          <w:u w:val="none"/>
        </w:rPr>
      </w:pPr>
      <w:hyperlink w:anchor="_删除单个实况业务绑定" w:history="1">
        <w:r w:rsidR="00B37E64">
          <w:rPr>
            <w:rStyle w:val="a5"/>
            <w:u w:val="none"/>
          </w:rPr>
          <w:t>NETDEV_XW_DeleteLiveBind</w:t>
        </w:r>
      </w:hyperlink>
      <w:r w:rsidR="00B37E64">
        <w:t xml:space="preserve">, </w:t>
      </w:r>
      <w:hyperlink w:anchor="_开始被动解码" w:history="1">
        <w:r w:rsidR="00B37E64">
          <w:rPr>
            <w:rStyle w:val="a5"/>
            <w:u w:val="none"/>
          </w:rPr>
          <w:t>NETDEV_StartPassiveDecode</w:t>
        </w:r>
      </w:hyperlink>
    </w:p>
    <w:p w14:paraId="3F8A2E33" w14:textId="77777777" w:rsidR="00B37E64" w:rsidRPr="003B4A82" w:rsidRDefault="00B37E64" w:rsidP="00B37E64">
      <w:pPr>
        <w:pStyle w:val="3"/>
      </w:pPr>
      <w:bookmarkStart w:id="2170" w:name="_视频源信息结构体"/>
      <w:bookmarkStart w:id="2171" w:name="_Toc88647760"/>
      <w:bookmarkStart w:id="2172" w:name="_Toc149055448"/>
      <w:bookmarkEnd w:id="2170"/>
      <w:r>
        <w:t>Structure of video source info</w:t>
      </w:r>
      <w:bookmarkEnd w:id="2171"/>
      <w:bookmarkEnd w:id="2172"/>
    </w:p>
    <w:tbl>
      <w:tblPr>
        <w:tblStyle w:val="a7"/>
        <w:tblW w:w="0" w:type="auto"/>
        <w:tblLook w:val="04A0" w:firstRow="1" w:lastRow="0" w:firstColumn="1" w:lastColumn="0" w:noHBand="0" w:noVBand="1"/>
      </w:tblPr>
      <w:tblGrid>
        <w:gridCol w:w="10456"/>
      </w:tblGrid>
      <w:tr w:rsidR="00B37E64" w:rsidRPr="003B4A82" w14:paraId="2ECED59F" w14:textId="77777777" w:rsidTr="00253467">
        <w:tc>
          <w:tcPr>
            <w:tcW w:w="10456" w:type="dxa"/>
          </w:tcPr>
          <w:p w14:paraId="331B34D1" w14:textId="77777777" w:rsidR="00B37E64" w:rsidRPr="003B4A82" w:rsidRDefault="00B37E64" w:rsidP="00253467">
            <w:pPr>
              <w:jc w:val="left"/>
            </w:pPr>
            <w:r>
              <w:t>typedef struct tagNETDEVXWVideoSource</w:t>
            </w:r>
          </w:p>
          <w:p w14:paraId="35C60B0C" w14:textId="77777777" w:rsidR="00B37E64" w:rsidRPr="003B4A82" w:rsidRDefault="00B37E64" w:rsidP="00253467">
            <w:pPr>
              <w:jc w:val="left"/>
            </w:pPr>
            <w:r>
              <w:t>{</w:t>
            </w:r>
          </w:p>
          <w:p w14:paraId="09A28C07" w14:textId="77777777" w:rsidR="00B37E64" w:rsidRPr="003B4A82" w:rsidRDefault="00000000" w:rsidP="00253467">
            <w:pPr>
              <w:ind w:leftChars="200" w:left="420"/>
              <w:jc w:val="left"/>
            </w:pPr>
            <w:hyperlink w:anchor="_解码设备ID信息结构体" w:history="1">
              <w:r w:rsidR="00B37E64">
                <w:rPr>
                  <w:rStyle w:val="a5"/>
                  <w:u w:val="none"/>
                </w:rPr>
                <w:t>NETDEV_XW_DISPLAYER_ID_S</w:t>
              </w:r>
            </w:hyperlink>
            <w:r w:rsidR="00B37E64">
              <w:t xml:space="preserve">    stDisplayerID;</w:t>
            </w:r>
          </w:p>
          <w:p w14:paraId="3BE292A7" w14:textId="77777777" w:rsidR="00B37E64" w:rsidRPr="003B4A82" w:rsidRDefault="00B37E64" w:rsidP="00253467">
            <w:pPr>
              <w:ind w:leftChars="200" w:left="420"/>
              <w:jc w:val="left"/>
            </w:pPr>
            <w:r>
              <w:t>UINT32                      udwVideoInID;</w:t>
            </w:r>
          </w:p>
          <w:p w14:paraId="7E20EDA7" w14:textId="77777777" w:rsidR="00B37E64" w:rsidRPr="003B4A82" w:rsidRDefault="00B37E64" w:rsidP="00253467">
            <w:pPr>
              <w:ind w:leftChars="200" w:left="420"/>
              <w:jc w:val="left"/>
            </w:pPr>
            <w:r>
              <w:t>CHAR                        szRealplayURL[NETDEV_MAX_URL_LEN];</w:t>
            </w:r>
          </w:p>
          <w:p w14:paraId="504A0977" w14:textId="77777777" w:rsidR="00B37E64" w:rsidRPr="003B4A82" w:rsidRDefault="00B37E64" w:rsidP="00253467">
            <w:pPr>
              <w:ind w:leftChars="200" w:left="420"/>
              <w:jc w:val="left"/>
            </w:pPr>
            <w:r>
              <w:t>UINT32                      udwStreamID;</w:t>
            </w:r>
          </w:p>
          <w:p w14:paraId="435A065A" w14:textId="77777777" w:rsidR="00B37E64" w:rsidRPr="003B4A82" w:rsidRDefault="00000000" w:rsidP="00253467">
            <w:pPr>
              <w:ind w:leftChars="200" w:left="420"/>
              <w:jc w:val="left"/>
            </w:pPr>
            <w:hyperlink w:anchor="_鉴权信息结构体" w:history="1">
              <w:r w:rsidR="00B37E64">
                <w:rPr>
                  <w:rStyle w:val="a5"/>
                  <w:u w:val="none"/>
                </w:rPr>
                <w:t>NETDEV_AUTHENTICATION_S</w:t>
              </w:r>
            </w:hyperlink>
            <w:r w:rsidR="00B37E64">
              <w:t xml:space="preserve">     stAuthentication;</w:t>
            </w:r>
          </w:p>
          <w:p w14:paraId="6FB288A7" w14:textId="77777777" w:rsidR="00B37E64" w:rsidRPr="003B4A82" w:rsidRDefault="00B37E64" w:rsidP="00253467">
            <w:pPr>
              <w:ind w:leftChars="200" w:left="420"/>
              <w:jc w:val="left"/>
            </w:pPr>
            <w:r>
              <w:t>UINT32                      udwTransProtocol;</w:t>
            </w:r>
          </w:p>
          <w:p w14:paraId="2F316654" w14:textId="77777777" w:rsidR="00B37E64" w:rsidRPr="003B4A82" w:rsidRDefault="00B37E64" w:rsidP="00253467">
            <w:pPr>
              <w:ind w:leftChars="200" w:left="420"/>
              <w:jc w:val="left"/>
            </w:pPr>
            <w:r>
              <w:t>UINT32                      udwMulticast;</w:t>
            </w:r>
          </w:p>
          <w:p w14:paraId="152F8181" w14:textId="77777777" w:rsidR="00B37E64" w:rsidRPr="003B4A82" w:rsidRDefault="00B37E64" w:rsidP="00253467">
            <w:pPr>
              <w:ind w:leftChars="200" w:left="420"/>
              <w:jc w:val="left"/>
            </w:pPr>
            <w:r>
              <w:t>UINT32                      udwType;</w:t>
            </w:r>
          </w:p>
          <w:p w14:paraId="5A87F54C" w14:textId="77777777" w:rsidR="00B37E64" w:rsidRPr="003B4A82" w:rsidRDefault="00B37E64" w:rsidP="00253467">
            <w:pPr>
              <w:ind w:leftChars="200" w:left="420"/>
              <w:jc w:val="left"/>
            </w:pPr>
            <w:r>
              <w:t>UINT32                      udwDecodeType;</w:t>
            </w:r>
          </w:p>
          <w:p w14:paraId="2CDA50BB" w14:textId="77777777" w:rsidR="00B37E64" w:rsidRPr="003B4A82" w:rsidRDefault="00B37E64" w:rsidP="00253467">
            <w:pPr>
              <w:ind w:leftChars="200" w:left="420"/>
              <w:jc w:val="left"/>
            </w:pPr>
            <w:r>
              <w:t>UINT32                      udwManageType;</w:t>
            </w:r>
          </w:p>
          <w:p w14:paraId="4E57F3E5" w14:textId="77777777" w:rsidR="00B37E64" w:rsidRPr="003B4A82" w:rsidRDefault="00000000" w:rsidP="00253467">
            <w:pPr>
              <w:ind w:leftChars="200" w:left="420"/>
              <w:jc w:val="left"/>
            </w:pPr>
            <w:hyperlink w:anchor="_文字信息结构体" w:history="1">
              <w:r w:rsidR="00B37E64">
                <w:rPr>
                  <w:rStyle w:val="a5"/>
                  <w:u w:val="none"/>
                </w:rPr>
                <w:t>LPNETDEV_XW_CONTENT_INFO_S</w:t>
              </w:r>
            </w:hyperlink>
            <w:r w:rsidR="00B37E64">
              <w:t xml:space="preserve">  pstContentInfo;</w:t>
            </w:r>
          </w:p>
          <w:p w14:paraId="1F34697E" w14:textId="77777777" w:rsidR="00B37E64" w:rsidRPr="003B4A82" w:rsidRDefault="00B37E64" w:rsidP="00253467">
            <w:pPr>
              <w:ind w:leftChars="200" w:left="420"/>
              <w:jc w:val="left"/>
            </w:pPr>
            <w:r>
              <w:t>BYTE                        byRes[56];</w:t>
            </w:r>
          </w:p>
          <w:p w14:paraId="38BFBD52" w14:textId="77777777" w:rsidR="00B37E64" w:rsidRPr="003B4A82" w:rsidRDefault="00B37E64" w:rsidP="00253467">
            <w:pPr>
              <w:jc w:val="left"/>
            </w:pPr>
            <w:r>
              <w:t>}NETDEV_XW_VIDEO_SOURCE_S, *LPNETDEV_XW_VIDEO_SOURCE_S;</w:t>
            </w:r>
          </w:p>
        </w:tc>
      </w:tr>
    </w:tbl>
    <w:p w14:paraId="4FE5FEA4" w14:textId="77777777" w:rsidR="00B37E64" w:rsidRPr="003B4A82" w:rsidRDefault="00B37E64" w:rsidP="00B37E64">
      <w:pPr>
        <w:rPr>
          <w:b/>
        </w:rPr>
      </w:pPr>
    </w:p>
    <w:p w14:paraId="4566B72A" w14:textId="33BFF700"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772FED3" w14:textId="77777777" w:rsidTr="00253467">
        <w:trPr>
          <w:jc w:val="center"/>
        </w:trPr>
        <w:tc>
          <w:tcPr>
            <w:tcW w:w="2263" w:type="dxa"/>
          </w:tcPr>
          <w:p w14:paraId="108D9B14" w14:textId="77777777" w:rsidR="00B37E64" w:rsidRPr="003B4A82" w:rsidRDefault="00B37E64" w:rsidP="00253467">
            <w:pPr>
              <w:jc w:val="center"/>
            </w:pPr>
            <w:r>
              <w:t>Parameter</w:t>
            </w:r>
          </w:p>
        </w:tc>
        <w:tc>
          <w:tcPr>
            <w:tcW w:w="8193" w:type="dxa"/>
          </w:tcPr>
          <w:p w14:paraId="2383196C" w14:textId="77777777" w:rsidR="00B37E64" w:rsidRPr="003B4A82" w:rsidRDefault="00B37E64" w:rsidP="00253467">
            <w:pPr>
              <w:jc w:val="center"/>
            </w:pPr>
            <w:r>
              <w:t>Description</w:t>
            </w:r>
          </w:p>
        </w:tc>
      </w:tr>
      <w:tr w:rsidR="00B37E64" w:rsidRPr="003B4A82" w14:paraId="6948E549" w14:textId="77777777" w:rsidTr="00253467">
        <w:trPr>
          <w:jc w:val="center"/>
        </w:trPr>
        <w:tc>
          <w:tcPr>
            <w:tcW w:w="2263" w:type="dxa"/>
            <w:vAlign w:val="center"/>
          </w:tcPr>
          <w:p w14:paraId="11A6E682" w14:textId="77777777" w:rsidR="00B37E64" w:rsidRPr="003B4A82" w:rsidRDefault="00B37E64" w:rsidP="00253467">
            <w:r>
              <w:t>stDisplayerID</w:t>
            </w:r>
          </w:p>
        </w:tc>
        <w:tc>
          <w:tcPr>
            <w:tcW w:w="8193" w:type="dxa"/>
            <w:vAlign w:val="center"/>
          </w:tcPr>
          <w:p w14:paraId="4AE5B476" w14:textId="77777777" w:rsidR="00B37E64" w:rsidRPr="003B4A82" w:rsidRDefault="00B37E64" w:rsidP="00253467">
            <w:r>
              <w:t>Device ID</w:t>
            </w:r>
          </w:p>
        </w:tc>
      </w:tr>
      <w:tr w:rsidR="00B37E64" w:rsidRPr="003B4A82" w14:paraId="2C333F10" w14:textId="77777777" w:rsidTr="00253467">
        <w:trPr>
          <w:jc w:val="center"/>
        </w:trPr>
        <w:tc>
          <w:tcPr>
            <w:tcW w:w="2263" w:type="dxa"/>
            <w:vAlign w:val="center"/>
          </w:tcPr>
          <w:p w14:paraId="2C911A3B" w14:textId="77777777" w:rsidR="00B37E64" w:rsidRPr="003B4A82" w:rsidRDefault="00B37E64" w:rsidP="00253467">
            <w:r>
              <w:t>udwVideoInID</w:t>
            </w:r>
          </w:p>
        </w:tc>
        <w:tc>
          <w:tcPr>
            <w:tcW w:w="8193" w:type="dxa"/>
            <w:vAlign w:val="center"/>
          </w:tcPr>
          <w:p w14:paraId="55A814CF" w14:textId="77777777" w:rsidR="00B37E64" w:rsidRPr="003B4A82" w:rsidRDefault="00B37E64" w:rsidP="00253467">
            <w:r>
              <w:t>Video source ID</w:t>
            </w:r>
          </w:p>
        </w:tc>
      </w:tr>
      <w:tr w:rsidR="00B37E64" w:rsidRPr="003B4A82" w14:paraId="5147E6A1" w14:textId="77777777" w:rsidTr="00253467">
        <w:trPr>
          <w:jc w:val="center"/>
        </w:trPr>
        <w:tc>
          <w:tcPr>
            <w:tcW w:w="2263" w:type="dxa"/>
            <w:vAlign w:val="center"/>
          </w:tcPr>
          <w:p w14:paraId="450717F0" w14:textId="77777777" w:rsidR="00B37E64" w:rsidRPr="003B4A82" w:rsidRDefault="00B37E64" w:rsidP="00253467">
            <w:r>
              <w:lastRenderedPageBreak/>
              <w:t>szRealplayURL</w:t>
            </w:r>
          </w:p>
        </w:tc>
        <w:tc>
          <w:tcPr>
            <w:tcW w:w="8193" w:type="dxa"/>
            <w:vAlign w:val="center"/>
          </w:tcPr>
          <w:p w14:paraId="3C2E24D5" w14:textId="77777777" w:rsidR="00B37E64" w:rsidRPr="003B4A82" w:rsidRDefault="00B37E64" w:rsidP="00253467">
            <w:r>
              <w:t>Media stream URL. Configuration is not needed for local input.</w:t>
            </w:r>
          </w:p>
        </w:tc>
      </w:tr>
      <w:tr w:rsidR="00B37E64" w:rsidRPr="003B4A82" w14:paraId="05CC4DFE" w14:textId="77777777" w:rsidTr="00253467">
        <w:trPr>
          <w:jc w:val="center"/>
        </w:trPr>
        <w:tc>
          <w:tcPr>
            <w:tcW w:w="2263" w:type="dxa"/>
            <w:vAlign w:val="center"/>
          </w:tcPr>
          <w:p w14:paraId="4E6793DE" w14:textId="77777777" w:rsidR="00B37E64" w:rsidRPr="003B4A82" w:rsidRDefault="00B37E64" w:rsidP="00253467">
            <w:r>
              <w:t>udwStreamID</w:t>
            </w:r>
          </w:p>
        </w:tc>
        <w:tc>
          <w:tcPr>
            <w:tcW w:w="8193" w:type="dxa"/>
            <w:vAlign w:val="center"/>
          </w:tcPr>
          <w:p w14:paraId="76A07C45" w14:textId="77777777" w:rsidR="00B37E64" w:rsidRPr="003B4A82" w:rsidRDefault="00B37E64" w:rsidP="00253467">
            <w:r>
              <w:t>Media stream ID</w:t>
            </w:r>
          </w:p>
        </w:tc>
      </w:tr>
      <w:tr w:rsidR="00B37E64" w:rsidRPr="003B4A82" w14:paraId="74358440" w14:textId="77777777" w:rsidTr="00253467">
        <w:trPr>
          <w:jc w:val="center"/>
        </w:trPr>
        <w:tc>
          <w:tcPr>
            <w:tcW w:w="2263" w:type="dxa"/>
            <w:vAlign w:val="center"/>
          </w:tcPr>
          <w:p w14:paraId="09D8C48C" w14:textId="77777777" w:rsidR="00B37E64" w:rsidRPr="003B4A82" w:rsidRDefault="00B37E64" w:rsidP="00253467">
            <w:r>
              <w:t>stAuthentication</w:t>
            </w:r>
          </w:p>
        </w:tc>
        <w:tc>
          <w:tcPr>
            <w:tcW w:w="8193" w:type="dxa"/>
            <w:vAlign w:val="center"/>
          </w:tcPr>
          <w:p w14:paraId="5BF8D5F8" w14:textId="77777777" w:rsidR="00B37E64" w:rsidRPr="003B4A82" w:rsidRDefault="00B37E64" w:rsidP="00253467">
            <w:r>
              <w:t>Authentication info</w:t>
            </w:r>
          </w:p>
        </w:tc>
      </w:tr>
      <w:tr w:rsidR="00B37E64" w:rsidRPr="003B4A82" w14:paraId="19AAE107" w14:textId="77777777" w:rsidTr="00253467">
        <w:trPr>
          <w:jc w:val="center"/>
        </w:trPr>
        <w:tc>
          <w:tcPr>
            <w:tcW w:w="2263" w:type="dxa"/>
            <w:vAlign w:val="center"/>
          </w:tcPr>
          <w:p w14:paraId="441F8070" w14:textId="77777777" w:rsidR="00B37E64" w:rsidRPr="003B4A82" w:rsidRDefault="00B37E64" w:rsidP="00253467">
            <w:r>
              <w:t>udwTransProtocol</w:t>
            </w:r>
          </w:p>
        </w:tc>
        <w:tc>
          <w:tcPr>
            <w:tcW w:w="8193" w:type="dxa"/>
            <w:vAlign w:val="center"/>
          </w:tcPr>
          <w:p w14:paraId="078F25D4" w14:textId="77777777" w:rsidR="00B37E64" w:rsidRPr="003B4A82" w:rsidRDefault="00B37E64" w:rsidP="00253467">
            <w:r>
              <w:t xml:space="preserve">Transport protocol. See </w:t>
            </w:r>
            <w:hyperlink w:anchor="_媒体传输协议枚举_2" w:history="1">
              <w:r>
                <w:rPr>
                  <w:rStyle w:val="a5"/>
                  <w:u w:val="none"/>
                </w:rPr>
                <w:t>NETDEV_LAPI_TRANS_PROTOCOL_E</w:t>
              </w:r>
            </w:hyperlink>
            <w:r>
              <w:t>. Configuration is not needed for local input.</w:t>
            </w:r>
          </w:p>
        </w:tc>
      </w:tr>
      <w:tr w:rsidR="00B37E64" w:rsidRPr="003B4A82" w14:paraId="4318D426" w14:textId="77777777" w:rsidTr="00253467">
        <w:trPr>
          <w:jc w:val="center"/>
        </w:trPr>
        <w:tc>
          <w:tcPr>
            <w:tcW w:w="2263" w:type="dxa"/>
            <w:vAlign w:val="center"/>
          </w:tcPr>
          <w:p w14:paraId="4B87870F" w14:textId="77777777" w:rsidR="00B37E64" w:rsidRPr="003B4A82" w:rsidRDefault="00B37E64" w:rsidP="00253467">
            <w:r>
              <w:t>udwMulticast</w:t>
            </w:r>
          </w:p>
        </w:tc>
        <w:tc>
          <w:tcPr>
            <w:tcW w:w="8193" w:type="dxa"/>
            <w:vAlign w:val="center"/>
          </w:tcPr>
          <w:p w14:paraId="29552929" w14:textId="77777777" w:rsidR="00B37E64" w:rsidRPr="003B4A82" w:rsidRDefault="00B37E64" w:rsidP="00253467">
            <w:r>
              <w:t xml:space="preserve">Unicast or multicast. See </w:t>
            </w:r>
            <w:hyperlink w:anchor="_流类型枚举" w:history="1">
              <w:r>
                <w:rPr>
                  <w:rStyle w:val="a5"/>
                  <w:u w:val="none"/>
                </w:rPr>
                <w:t>NETDEV_STREAM_TYPE_E</w:t>
              </w:r>
            </w:hyperlink>
            <w:r>
              <w:t>.  Optional for local input.</w:t>
            </w:r>
          </w:p>
        </w:tc>
      </w:tr>
      <w:tr w:rsidR="00B37E64" w:rsidRPr="003B4A82" w14:paraId="6D876418" w14:textId="77777777" w:rsidTr="00253467">
        <w:trPr>
          <w:jc w:val="center"/>
        </w:trPr>
        <w:tc>
          <w:tcPr>
            <w:tcW w:w="2263" w:type="dxa"/>
            <w:vAlign w:val="center"/>
          </w:tcPr>
          <w:p w14:paraId="2A8F8FDF" w14:textId="77777777" w:rsidR="00B37E64" w:rsidRPr="003B4A82" w:rsidRDefault="00B37E64" w:rsidP="00253467">
            <w:r>
              <w:t>udwType</w:t>
            </w:r>
          </w:p>
        </w:tc>
        <w:tc>
          <w:tcPr>
            <w:tcW w:w="8193" w:type="dxa"/>
            <w:vAlign w:val="center"/>
          </w:tcPr>
          <w:p w14:paraId="608F1E39" w14:textId="77777777" w:rsidR="00B37E64" w:rsidRPr="003B4A82" w:rsidRDefault="00B37E64" w:rsidP="00253467">
            <w:r>
              <w:t xml:space="preserve">Live view type. See </w:t>
            </w:r>
            <w:hyperlink w:anchor="_实况业务类型枚举" w:history="1">
              <w:r>
                <w:rPr>
                  <w:rStyle w:val="a5"/>
                  <w:u w:val="none"/>
                </w:rPr>
                <w:t>NETDEV_XW_REALPLAY_TYPE_E</w:t>
              </w:r>
            </w:hyperlink>
            <w:r>
              <w:t>.</w:t>
            </w:r>
          </w:p>
        </w:tc>
      </w:tr>
      <w:tr w:rsidR="00B37E64" w:rsidRPr="003B4A82" w14:paraId="121CC56D" w14:textId="77777777" w:rsidTr="00253467">
        <w:trPr>
          <w:jc w:val="center"/>
        </w:trPr>
        <w:tc>
          <w:tcPr>
            <w:tcW w:w="2263" w:type="dxa"/>
            <w:vAlign w:val="center"/>
          </w:tcPr>
          <w:p w14:paraId="7E17E26D" w14:textId="77777777" w:rsidR="00B37E64" w:rsidRPr="003B4A82" w:rsidRDefault="00B37E64" w:rsidP="00253467">
            <w:r>
              <w:t>udwDecodeType</w:t>
            </w:r>
          </w:p>
        </w:tc>
        <w:tc>
          <w:tcPr>
            <w:tcW w:w="8193" w:type="dxa"/>
            <w:vAlign w:val="center"/>
          </w:tcPr>
          <w:p w14:paraId="75567D95" w14:textId="77777777" w:rsidR="00B37E64" w:rsidRPr="003B4A82" w:rsidRDefault="00B37E64" w:rsidP="00253467">
            <w:r>
              <w:t xml:space="preserve">Decoding type. See </w:t>
            </w:r>
            <w:hyperlink w:anchor="_解码类型枚举" w:history="1">
              <w:r>
                <w:rPr>
                  <w:rStyle w:val="a5"/>
                  <w:u w:val="none"/>
                </w:rPr>
                <w:t>NETDEV_XW_DECODE_TYPE_E</w:t>
              </w:r>
            </w:hyperlink>
            <w:r>
              <w:t>.</w:t>
            </w:r>
          </w:p>
        </w:tc>
      </w:tr>
      <w:tr w:rsidR="00B37E64" w:rsidRPr="003B4A82" w14:paraId="002E9634" w14:textId="77777777" w:rsidTr="00253467">
        <w:trPr>
          <w:jc w:val="center"/>
        </w:trPr>
        <w:tc>
          <w:tcPr>
            <w:tcW w:w="2263" w:type="dxa"/>
            <w:vAlign w:val="center"/>
          </w:tcPr>
          <w:p w14:paraId="74CEA9A8" w14:textId="77777777" w:rsidR="00B37E64" w:rsidRPr="003B4A82" w:rsidRDefault="00B37E64" w:rsidP="00253467">
            <w:r>
              <w:t>udwManageType</w:t>
            </w:r>
          </w:p>
        </w:tc>
        <w:tc>
          <w:tcPr>
            <w:tcW w:w="8193" w:type="dxa"/>
            <w:vAlign w:val="center"/>
          </w:tcPr>
          <w:p w14:paraId="374F81AD" w14:textId="77777777" w:rsidR="00B37E64" w:rsidRPr="003B4A82" w:rsidRDefault="00B37E64" w:rsidP="00253467">
            <w:r>
              <w:t xml:space="preserve">Resource management type. See </w:t>
            </w:r>
            <w:hyperlink w:anchor="_资源管理类型枚举" w:history="1">
              <w:r>
                <w:rPr>
                  <w:rStyle w:val="a5"/>
                  <w:u w:val="none"/>
                </w:rPr>
                <w:t>NETDEV_XW_MANAGE_TYPE_E</w:t>
              </w:r>
            </w:hyperlink>
            <w:r>
              <w:t>.</w:t>
            </w:r>
          </w:p>
        </w:tc>
      </w:tr>
      <w:tr w:rsidR="00B37E64" w:rsidRPr="003B4A82" w14:paraId="1F5F97E9" w14:textId="77777777" w:rsidTr="00253467">
        <w:trPr>
          <w:jc w:val="center"/>
        </w:trPr>
        <w:tc>
          <w:tcPr>
            <w:tcW w:w="2263" w:type="dxa"/>
            <w:vAlign w:val="center"/>
          </w:tcPr>
          <w:p w14:paraId="1644FFE4" w14:textId="77777777" w:rsidR="00B37E64" w:rsidRPr="003B4A82" w:rsidRDefault="00B37E64" w:rsidP="00253467">
            <w:r>
              <w:t>pstContentInfo</w:t>
            </w:r>
          </w:p>
        </w:tc>
        <w:tc>
          <w:tcPr>
            <w:tcW w:w="8193" w:type="dxa"/>
            <w:vAlign w:val="center"/>
          </w:tcPr>
          <w:p w14:paraId="70198DBE" w14:textId="77777777" w:rsidR="00B37E64" w:rsidRPr="003B4A82" w:rsidRDefault="00B37E64" w:rsidP="00253467">
            <w:r>
              <w:t>Text info</w:t>
            </w:r>
          </w:p>
        </w:tc>
      </w:tr>
      <w:tr w:rsidR="00B37E64" w:rsidRPr="003B4A82" w14:paraId="3779FFE0" w14:textId="77777777" w:rsidTr="00253467">
        <w:trPr>
          <w:jc w:val="center"/>
        </w:trPr>
        <w:tc>
          <w:tcPr>
            <w:tcW w:w="2263" w:type="dxa"/>
            <w:vAlign w:val="center"/>
          </w:tcPr>
          <w:p w14:paraId="31538243" w14:textId="77777777" w:rsidR="00B37E64" w:rsidRPr="003B4A82" w:rsidRDefault="00B37E64" w:rsidP="00253467">
            <w:r>
              <w:t>byRes</w:t>
            </w:r>
          </w:p>
        </w:tc>
        <w:tc>
          <w:tcPr>
            <w:tcW w:w="8193" w:type="dxa"/>
            <w:vAlign w:val="center"/>
          </w:tcPr>
          <w:p w14:paraId="6BB91C27" w14:textId="77777777" w:rsidR="00B37E64" w:rsidRPr="003B4A82" w:rsidRDefault="00B37E64" w:rsidP="00253467">
            <w:r>
              <w:t>Reserved field.</w:t>
            </w:r>
          </w:p>
        </w:tc>
      </w:tr>
    </w:tbl>
    <w:p w14:paraId="5E5A0A04" w14:textId="77777777" w:rsidR="00B37E64" w:rsidRPr="003B4A82" w:rsidRDefault="00B37E64" w:rsidP="00B37E64">
      <w:pPr>
        <w:rPr>
          <w:rStyle w:val="a5"/>
          <w:u w:val="none"/>
        </w:rPr>
      </w:pPr>
    </w:p>
    <w:p w14:paraId="3F3F2CE5" w14:textId="10482C21" w:rsidR="00B37E64" w:rsidRPr="003B4A82" w:rsidRDefault="00570071" w:rsidP="00B37E64">
      <w:pPr>
        <w:rPr>
          <w:b/>
        </w:rPr>
      </w:pPr>
      <w:r>
        <w:rPr>
          <w:b/>
        </w:rPr>
        <w:t>See also:</w:t>
      </w:r>
    </w:p>
    <w:p w14:paraId="75AA272D" w14:textId="77777777" w:rsidR="00B37E64" w:rsidRPr="003B4A82" w:rsidRDefault="00000000" w:rsidP="00B37E64">
      <w:hyperlink w:anchor="_获取单个实况业务绑定信息" w:history="1">
        <w:r w:rsidR="00B37E64">
          <w:rPr>
            <w:rStyle w:val="a5"/>
            <w:u w:val="none"/>
          </w:rPr>
          <w:t>NETDEV_XW_GetLiveBind</w:t>
        </w:r>
      </w:hyperlink>
      <w:r w:rsidR="00B37E64">
        <w:t xml:space="preserve">, </w:t>
      </w:r>
      <w:hyperlink w:anchor="_绑定单个实况业务" w:history="1">
        <w:r w:rsidR="00B37E64">
          <w:rPr>
            <w:rStyle w:val="a5"/>
            <w:u w:val="none"/>
          </w:rPr>
          <w:t>NETDEV_XW_CreateLiveBind</w:t>
        </w:r>
      </w:hyperlink>
      <w:r w:rsidR="00B37E64">
        <w:t xml:space="preserve">, </w:t>
      </w:r>
    </w:p>
    <w:p w14:paraId="1BADEF52" w14:textId="77777777" w:rsidR="00B37E64" w:rsidRPr="003B4A82" w:rsidRDefault="00000000" w:rsidP="00B37E64">
      <w:hyperlink w:anchor="_逐个获取实况业务绑定信息" w:history="1">
        <w:r w:rsidR="00B37E64">
          <w:rPr>
            <w:rStyle w:val="a5"/>
            <w:u w:val="none"/>
          </w:rPr>
          <w:t>NETDEV_XW_FindNextLiveBindInfo</w:t>
        </w:r>
      </w:hyperlink>
      <w:r w:rsidR="00B37E64">
        <w:t xml:space="preserve">, </w:t>
      </w:r>
      <w:hyperlink w:anchor="_开始被动解码" w:history="1">
        <w:r w:rsidR="00B37E64">
          <w:rPr>
            <w:rStyle w:val="a5"/>
            <w:u w:val="none"/>
          </w:rPr>
          <w:t>NETDEV_StartPassiveDecode</w:t>
        </w:r>
      </w:hyperlink>
    </w:p>
    <w:p w14:paraId="7AC2EDEF" w14:textId="77777777" w:rsidR="00B37E64" w:rsidRPr="003B4A82" w:rsidRDefault="00B37E64" w:rsidP="00B37E64">
      <w:pPr>
        <w:pStyle w:val="3"/>
      </w:pPr>
      <w:bookmarkStart w:id="2173" w:name="_鉴权信息结构体"/>
      <w:bookmarkStart w:id="2174" w:name="_Toc88647761"/>
      <w:bookmarkStart w:id="2175" w:name="_Toc149055449"/>
      <w:bookmarkEnd w:id="2173"/>
      <w:r>
        <w:t>Structure of authentication info</w:t>
      </w:r>
      <w:bookmarkEnd w:id="2174"/>
      <w:bookmarkEnd w:id="2175"/>
    </w:p>
    <w:tbl>
      <w:tblPr>
        <w:tblStyle w:val="a7"/>
        <w:tblW w:w="0" w:type="auto"/>
        <w:tblLook w:val="04A0" w:firstRow="1" w:lastRow="0" w:firstColumn="1" w:lastColumn="0" w:noHBand="0" w:noVBand="1"/>
      </w:tblPr>
      <w:tblGrid>
        <w:gridCol w:w="10456"/>
      </w:tblGrid>
      <w:tr w:rsidR="00B37E64" w:rsidRPr="003B4A82" w14:paraId="113875E2" w14:textId="77777777" w:rsidTr="00253467">
        <w:tc>
          <w:tcPr>
            <w:tcW w:w="10456" w:type="dxa"/>
          </w:tcPr>
          <w:p w14:paraId="232EDF2A" w14:textId="77777777" w:rsidR="00B37E64" w:rsidRPr="003B4A82" w:rsidRDefault="00B37E64" w:rsidP="00253467">
            <w:pPr>
              <w:jc w:val="left"/>
            </w:pPr>
            <w:r>
              <w:t>typedef struct tagNETDEVAuthentication</w:t>
            </w:r>
          </w:p>
          <w:p w14:paraId="5834131E" w14:textId="77777777" w:rsidR="00B37E64" w:rsidRPr="003B4A82" w:rsidRDefault="00B37E64" w:rsidP="00253467">
            <w:pPr>
              <w:jc w:val="left"/>
            </w:pPr>
            <w:r>
              <w:t>{</w:t>
            </w:r>
          </w:p>
          <w:p w14:paraId="60CE3CF7" w14:textId="77777777" w:rsidR="00B37E64" w:rsidRPr="003B4A82" w:rsidRDefault="00B37E64" w:rsidP="00253467">
            <w:pPr>
              <w:ind w:leftChars="200" w:left="420"/>
              <w:jc w:val="left"/>
            </w:pPr>
            <w:r>
              <w:t>BOOL                            bIsNeedAuthentication;</w:t>
            </w:r>
          </w:p>
          <w:p w14:paraId="6305AC1E" w14:textId="77777777" w:rsidR="00B37E64" w:rsidRPr="003B4A82" w:rsidRDefault="00B37E64" w:rsidP="00253467">
            <w:pPr>
              <w:ind w:leftChars="200" w:left="420"/>
              <w:jc w:val="left"/>
            </w:pPr>
            <w:r>
              <w:t>CHAR                            szUserName[NETDEV_USER_NAME_ENCRYPT_LEN];</w:t>
            </w:r>
          </w:p>
          <w:p w14:paraId="6BA8D350" w14:textId="77777777" w:rsidR="00B37E64" w:rsidRPr="003B4A82" w:rsidRDefault="00B37E64" w:rsidP="00253467">
            <w:pPr>
              <w:ind w:leftChars="200" w:left="420"/>
              <w:jc w:val="left"/>
            </w:pPr>
            <w:r>
              <w:t xml:space="preserve">CHAR                            szPassword[NETDEV_PASSWORD_ENCRYPT_LEN]; </w:t>
            </w:r>
          </w:p>
          <w:p w14:paraId="46BF8ACA" w14:textId="77777777" w:rsidR="00B37E64" w:rsidRPr="003B4A82" w:rsidRDefault="00000000" w:rsidP="00253467">
            <w:pPr>
              <w:ind w:leftChars="200" w:left="420"/>
              <w:jc w:val="left"/>
            </w:pPr>
            <w:hyperlink w:anchor="_加密类型枚举" w:history="1">
              <w:r w:rsidR="00B37E64">
                <w:rPr>
                  <w:rStyle w:val="a5"/>
                  <w:u w:val="none"/>
                </w:rPr>
                <w:t>NETDEV_AUTH_MODEL_E</w:t>
              </w:r>
            </w:hyperlink>
            <w:r w:rsidR="00B37E64">
              <w:t xml:space="preserve">            enAuthModel;</w:t>
            </w:r>
          </w:p>
          <w:p w14:paraId="3D3C426C" w14:textId="77777777" w:rsidR="00B37E64" w:rsidRPr="003B4A82" w:rsidRDefault="00B37E64" w:rsidP="00253467">
            <w:pPr>
              <w:ind w:leftChars="200" w:left="420"/>
              <w:jc w:val="left"/>
            </w:pPr>
            <w:r>
              <w:t>BYTE                            byRes[64];</w:t>
            </w:r>
          </w:p>
          <w:p w14:paraId="4BCCF74F" w14:textId="77777777" w:rsidR="00B37E64" w:rsidRPr="003B4A82" w:rsidRDefault="00B37E64" w:rsidP="00253467">
            <w:pPr>
              <w:jc w:val="left"/>
            </w:pPr>
            <w:r>
              <w:t>}NETDEV_AUTHENTICATION_S, *LPNETDEV_AUTHENTICATION_S;</w:t>
            </w:r>
          </w:p>
        </w:tc>
      </w:tr>
    </w:tbl>
    <w:p w14:paraId="3E0F0CF5" w14:textId="77777777" w:rsidR="00B37E64" w:rsidRPr="003B4A82" w:rsidRDefault="00B37E64" w:rsidP="00B37E64">
      <w:pPr>
        <w:rPr>
          <w:b/>
        </w:rPr>
      </w:pPr>
    </w:p>
    <w:p w14:paraId="6270F323" w14:textId="7AE2909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330"/>
        <w:gridCol w:w="8126"/>
      </w:tblGrid>
      <w:tr w:rsidR="00B37E64" w:rsidRPr="003B4A82" w14:paraId="667CECD9" w14:textId="77777777" w:rsidTr="00253467">
        <w:trPr>
          <w:jc w:val="center"/>
        </w:trPr>
        <w:tc>
          <w:tcPr>
            <w:tcW w:w="2330" w:type="dxa"/>
          </w:tcPr>
          <w:p w14:paraId="222C6148" w14:textId="77777777" w:rsidR="00B37E64" w:rsidRPr="003B4A82" w:rsidRDefault="00B37E64" w:rsidP="00253467">
            <w:pPr>
              <w:jc w:val="center"/>
            </w:pPr>
            <w:r>
              <w:t>Parameter</w:t>
            </w:r>
          </w:p>
        </w:tc>
        <w:tc>
          <w:tcPr>
            <w:tcW w:w="8126" w:type="dxa"/>
          </w:tcPr>
          <w:p w14:paraId="1B9CB949" w14:textId="77777777" w:rsidR="00B37E64" w:rsidRPr="003B4A82" w:rsidRDefault="00B37E64" w:rsidP="00253467">
            <w:pPr>
              <w:jc w:val="center"/>
            </w:pPr>
            <w:r>
              <w:t>Description</w:t>
            </w:r>
          </w:p>
        </w:tc>
      </w:tr>
      <w:tr w:rsidR="00B37E64" w:rsidRPr="003B4A82" w14:paraId="1850B651" w14:textId="77777777" w:rsidTr="00253467">
        <w:trPr>
          <w:jc w:val="center"/>
        </w:trPr>
        <w:tc>
          <w:tcPr>
            <w:tcW w:w="2330" w:type="dxa"/>
            <w:vAlign w:val="center"/>
          </w:tcPr>
          <w:p w14:paraId="61973E09" w14:textId="77777777" w:rsidR="00B37E64" w:rsidRPr="003B4A82" w:rsidRDefault="00B37E64" w:rsidP="00253467">
            <w:r>
              <w:t>bIsNeedAuthentication</w:t>
            </w:r>
          </w:p>
        </w:tc>
        <w:tc>
          <w:tcPr>
            <w:tcW w:w="8126" w:type="dxa"/>
            <w:vAlign w:val="center"/>
          </w:tcPr>
          <w:p w14:paraId="0233CD1E" w14:textId="77777777" w:rsidR="00B37E64" w:rsidRPr="003B4A82" w:rsidRDefault="00B37E64" w:rsidP="00253467">
            <w:r>
              <w:t>Whether authentication is required</w:t>
            </w:r>
          </w:p>
        </w:tc>
      </w:tr>
      <w:tr w:rsidR="00B37E64" w:rsidRPr="003B4A82" w14:paraId="7ABBCA86" w14:textId="77777777" w:rsidTr="00253467">
        <w:trPr>
          <w:jc w:val="center"/>
        </w:trPr>
        <w:tc>
          <w:tcPr>
            <w:tcW w:w="2330" w:type="dxa"/>
            <w:vAlign w:val="center"/>
          </w:tcPr>
          <w:p w14:paraId="6B6F00AA" w14:textId="77777777" w:rsidR="00B37E64" w:rsidRPr="003B4A82" w:rsidRDefault="00B37E64" w:rsidP="00253467">
            <w:r>
              <w:t>szUserName</w:t>
            </w:r>
          </w:p>
        </w:tc>
        <w:tc>
          <w:tcPr>
            <w:tcW w:w="8126" w:type="dxa"/>
            <w:vAlign w:val="center"/>
          </w:tcPr>
          <w:p w14:paraId="1C79764B" w14:textId="77777777" w:rsidR="00B37E64" w:rsidRPr="003B4A82" w:rsidRDefault="00B37E64" w:rsidP="00253467">
            <w:r>
              <w:t>Username for video source</w:t>
            </w:r>
          </w:p>
        </w:tc>
      </w:tr>
      <w:tr w:rsidR="00B37E64" w:rsidRPr="003B4A82" w14:paraId="4B280199" w14:textId="77777777" w:rsidTr="00253467">
        <w:trPr>
          <w:jc w:val="center"/>
        </w:trPr>
        <w:tc>
          <w:tcPr>
            <w:tcW w:w="2330" w:type="dxa"/>
            <w:vAlign w:val="center"/>
          </w:tcPr>
          <w:p w14:paraId="11556820" w14:textId="77777777" w:rsidR="00B37E64" w:rsidRPr="003B4A82" w:rsidRDefault="00B37E64" w:rsidP="00253467">
            <w:r>
              <w:t>szPassword</w:t>
            </w:r>
          </w:p>
        </w:tc>
        <w:tc>
          <w:tcPr>
            <w:tcW w:w="8126" w:type="dxa"/>
            <w:vAlign w:val="center"/>
          </w:tcPr>
          <w:p w14:paraId="14884767" w14:textId="77777777" w:rsidR="00B37E64" w:rsidRPr="003B4A82" w:rsidRDefault="00B37E64" w:rsidP="00253467">
            <w:r>
              <w:t>Password for video source</w:t>
            </w:r>
          </w:p>
        </w:tc>
      </w:tr>
      <w:tr w:rsidR="00B37E64" w:rsidRPr="003B4A82" w14:paraId="32F52E67" w14:textId="77777777" w:rsidTr="00253467">
        <w:trPr>
          <w:jc w:val="center"/>
        </w:trPr>
        <w:tc>
          <w:tcPr>
            <w:tcW w:w="2330" w:type="dxa"/>
            <w:vAlign w:val="center"/>
          </w:tcPr>
          <w:p w14:paraId="58D239D9" w14:textId="77777777" w:rsidR="00B37E64" w:rsidRPr="003B4A82" w:rsidRDefault="00B37E64" w:rsidP="00253467">
            <w:r>
              <w:t>enAuthModel</w:t>
            </w:r>
          </w:p>
        </w:tc>
        <w:tc>
          <w:tcPr>
            <w:tcW w:w="8126" w:type="dxa"/>
            <w:vAlign w:val="center"/>
          </w:tcPr>
          <w:p w14:paraId="14022FEC" w14:textId="77777777" w:rsidR="00B37E64" w:rsidRPr="003B4A82" w:rsidRDefault="00B37E64" w:rsidP="00253467">
            <w:r>
              <w:t xml:space="preserve">Reserved field. Encryption type. See </w:t>
            </w:r>
            <w:hyperlink w:anchor="_加密类型枚举" w:history="1">
              <w:r>
                <w:rPr>
                  <w:rStyle w:val="a5"/>
                  <w:u w:val="none"/>
                </w:rPr>
                <w:t>NETDEV_AUTH_MODEL_E</w:t>
              </w:r>
            </w:hyperlink>
            <w:r>
              <w:t>.</w:t>
            </w:r>
          </w:p>
        </w:tc>
      </w:tr>
      <w:tr w:rsidR="00B37E64" w:rsidRPr="003B4A82" w14:paraId="7A4DBC3B" w14:textId="77777777" w:rsidTr="00253467">
        <w:trPr>
          <w:jc w:val="center"/>
        </w:trPr>
        <w:tc>
          <w:tcPr>
            <w:tcW w:w="2330" w:type="dxa"/>
            <w:vAlign w:val="center"/>
          </w:tcPr>
          <w:p w14:paraId="0301EBB4" w14:textId="77777777" w:rsidR="00B37E64" w:rsidRPr="003B4A82" w:rsidRDefault="00B37E64" w:rsidP="00253467">
            <w:r>
              <w:t>byRes</w:t>
            </w:r>
          </w:p>
        </w:tc>
        <w:tc>
          <w:tcPr>
            <w:tcW w:w="8126" w:type="dxa"/>
            <w:vAlign w:val="center"/>
          </w:tcPr>
          <w:p w14:paraId="7BBC1A66" w14:textId="77777777" w:rsidR="00B37E64" w:rsidRPr="003B4A82" w:rsidRDefault="00B37E64" w:rsidP="00253467">
            <w:r>
              <w:t>Reserved field.</w:t>
            </w:r>
          </w:p>
        </w:tc>
      </w:tr>
    </w:tbl>
    <w:p w14:paraId="133B1A0C" w14:textId="77777777" w:rsidR="00B37E64" w:rsidRPr="003B4A82" w:rsidRDefault="00B37E64" w:rsidP="00B37E64">
      <w:pPr>
        <w:pStyle w:val="3"/>
      </w:pPr>
      <w:bookmarkStart w:id="2176" w:name="_文字信息结构体"/>
      <w:bookmarkStart w:id="2177" w:name="_Toc88647762"/>
      <w:bookmarkStart w:id="2178" w:name="_Toc149055450"/>
      <w:bookmarkEnd w:id="2176"/>
      <w:r>
        <w:t>Structure of font info</w:t>
      </w:r>
      <w:bookmarkEnd w:id="2177"/>
      <w:bookmarkEnd w:id="2178"/>
    </w:p>
    <w:tbl>
      <w:tblPr>
        <w:tblStyle w:val="a7"/>
        <w:tblW w:w="0" w:type="auto"/>
        <w:tblLook w:val="04A0" w:firstRow="1" w:lastRow="0" w:firstColumn="1" w:lastColumn="0" w:noHBand="0" w:noVBand="1"/>
      </w:tblPr>
      <w:tblGrid>
        <w:gridCol w:w="10456"/>
      </w:tblGrid>
      <w:tr w:rsidR="00B37E64" w:rsidRPr="003B4A82" w14:paraId="1AAFED62" w14:textId="77777777" w:rsidTr="00253467">
        <w:tc>
          <w:tcPr>
            <w:tcW w:w="10456" w:type="dxa"/>
          </w:tcPr>
          <w:p w14:paraId="5D630684" w14:textId="77777777" w:rsidR="00B37E64" w:rsidRPr="003B4A82" w:rsidRDefault="00B37E64" w:rsidP="00253467">
            <w:pPr>
              <w:jc w:val="left"/>
            </w:pPr>
            <w:r>
              <w:t>typedef struct tagNETDEVXWContentInfo</w:t>
            </w:r>
          </w:p>
          <w:p w14:paraId="3AFDCCB9" w14:textId="77777777" w:rsidR="00B37E64" w:rsidRPr="003B4A82" w:rsidRDefault="00B37E64" w:rsidP="00253467">
            <w:pPr>
              <w:jc w:val="left"/>
            </w:pPr>
            <w:r>
              <w:t>{</w:t>
            </w:r>
          </w:p>
          <w:p w14:paraId="35A395B9" w14:textId="77777777" w:rsidR="00B37E64" w:rsidRPr="003B4A82" w:rsidRDefault="00B37E64" w:rsidP="00253467">
            <w:pPr>
              <w:ind w:leftChars="200" w:left="420"/>
              <w:jc w:val="left"/>
            </w:pPr>
            <w:r>
              <w:t>CHAR  szContent[NETDEV_LEN_260];</w:t>
            </w:r>
          </w:p>
          <w:p w14:paraId="5FB39CBE" w14:textId="77777777" w:rsidR="00B37E64" w:rsidRPr="003B4A82" w:rsidRDefault="00B37E64" w:rsidP="00253467">
            <w:pPr>
              <w:ind w:leftChars="200" w:left="420"/>
              <w:jc w:val="left"/>
            </w:pPr>
            <w:r>
              <w:t>UINT32  udwFontType;</w:t>
            </w:r>
          </w:p>
          <w:p w14:paraId="08910A41" w14:textId="77777777" w:rsidR="00B37E64" w:rsidRPr="003B4A82" w:rsidRDefault="00B37E64" w:rsidP="00253467">
            <w:pPr>
              <w:ind w:leftChars="200" w:left="420"/>
              <w:jc w:val="left"/>
            </w:pPr>
            <w:r>
              <w:t>UINT32  udwFontSize;</w:t>
            </w:r>
          </w:p>
          <w:p w14:paraId="3F43224D" w14:textId="77777777" w:rsidR="00B37E64" w:rsidRPr="003B4A82" w:rsidRDefault="00B37E64" w:rsidP="00253467">
            <w:pPr>
              <w:ind w:leftChars="200" w:left="420"/>
              <w:jc w:val="left"/>
            </w:pPr>
            <w:r>
              <w:t>UINT32  udwColor;</w:t>
            </w:r>
          </w:p>
          <w:p w14:paraId="0D87B0C7" w14:textId="77777777" w:rsidR="00B37E64" w:rsidRPr="003B4A82" w:rsidRDefault="00B37E64" w:rsidP="00253467">
            <w:pPr>
              <w:ind w:leftChars="200" w:left="420"/>
              <w:jc w:val="left"/>
            </w:pPr>
            <w:r>
              <w:lastRenderedPageBreak/>
              <w:t>UINT32  udwPosition;</w:t>
            </w:r>
          </w:p>
          <w:p w14:paraId="29957CBD" w14:textId="77777777" w:rsidR="00B37E64" w:rsidRPr="003B4A82" w:rsidRDefault="00B37E64" w:rsidP="00253467">
            <w:pPr>
              <w:ind w:leftChars="200" w:left="420"/>
              <w:jc w:val="left"/>
            </w:pPr>
            <w:r>
              <w:t>BYTE    byRes[128];</w:t>
            </w:r>
          </w:p>
          <w:p w14:paraId="66DF2C35" w14:textId="77777777" w:rsidR="00B37E64" w:rsidRPr="003B4A82" w:rsidRDefault="00B37E64" w:rsidP="00253467">
            <w:pPr>
              <w:jc w:val="left"/>
            </w:pPr>
            <w:r>
              <w:t>}NETDEV_XW_CONTENT_INFO_S, *LPNETDEV_XW_CONTENT_INFO_S;</w:t>
            </w:r>
          </w:p>
        </w:tc>
      </w:tr>
    </w:tbl>
    <w:p w14:paraId="6A32934E" w14:textId="77777777" w:rsidR="00B37E64" w:rsidRPr="003B4A82" w:rsidRDefault="00B37E64" w:rsidP="00B37E64">
      <w:pPr>
        <w:rPr>
          <w:b/>
        </w:rPr>
      </w:pPr>
    </w:p>
    <w:p w14:paraId="3149F4D9" w14:textId="1B5D376A"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6BC7391" w14:textId="77777777" w:rsidTr="00253467">
        <w:trPr>
          <w:jc w:val="center"/>
        </w:trPr>
        <w:tc>
          <w:tcPr>
            <w:tcW w:w="2263" w:type="dxa"/>
          </w:tcPr>
          <w:p w14:paraId="7D42F6AE" w14:textId="77777777" w:rsidR="00B37E64" w:rsidRPr="003B4A82" w:rsidRDefault="00B37E64" w:rsidP="00253467">
            <w:pPr>
              <w:jc w:val="center"/>
            </w:pPr>
            <w:r>
              <w:t>Parameter</w:t>
            </w:r>
          </w:p>
        </w:tc>
        <w:tc>
          <w:tcPr>
            <w:tcW w:w="8193" w:type="dxa"/>
          </w:tcPr>
          <w:p w14:paraId="0CFE66DA" w14:textId="77777777" w:rsidR="00B37E64" w:rsidRPr="003B4A82" w:rsidRDefault="00B37E64" w:rsidP="00253467">
            <w:pPr>
              <w:jc w:val="center"/>
            </w:pPr>
            <w:r>
              <w:t>Description</w:t>
            </w:r>
          </w:p>
        </w:tc>
      </w:tr>
      <w:tr w:rsidR="00B37E64" w:rsidRPr="003B4A82" w14:paraId="4DF28D9D" w14:textId="77777777" w:rsidTr="00253467">
        <w:trPr>
          <w:jc w:val="center"/>
        </w:trPr>
        <w:tc>
          <w:tcPr>
            <w:tcW w:w="2263" w:type="dxa"/>
            <w:vAlign w:val="center"/>
          </w:tcPr>
          <w:p w14:paraId="56AA4842" w14:textId="77777777" w:rsidR="00B37E64" w:rsidRPr="003B4A82" w:rsidRDefault="00B37E64" w:rsidP="00253467">
            <w:r>
              <w:t>szContent</w:t>
            </w:r>
          </w:p>
        </w:tc>
        <w:tc>
          <w:tcPr>
            <w:tcW w:w="8193" w:type="dxa"/>
            <w:vAlign w:val="center"/>
          </w:tcPr>
          <w:p w14:paraId="5DA2E9DC" w14:textId="77777777" w:rsidR="00B37E64" w:rsidRPr="003B4A82" w:rsidRDefault="00B37E64" w:rsidP="00253467">
            <w:r>
              <w:t>Text content</w:t>
            </w:r>
          </w:p>
        </w:tc>
      </w:tr>
      <w:tr w:rsidR="00B37E64" w:rsidRPr="003B4A82" w14:paraId="3D567367" w14:textId="77777777" w:rsidTr="00253467">
        <w:trPr>
          <w:jc w:val="center"/>
        </w:trPr>
        <w:tc>
          <w:tcPr>
            <w:tcW w:w="2263" w:type="dxa"/>
            <w:vAlign w:val="center"/>
          </w:tcPr>
          <w:p w14:paraId="6D2FA111" w14:textId="77777777" w:rsidR="00B37E64" w:rsidRPr="003B4A82" w:rsidRDefault="00B37E64" w:rsidP="00253467">
            <w:r>
              <w:t>udwFontType</w:t>
            </w:r>
          </w:p>
        </w:tc>
        <w:tc>
          <w:tcPr>
            <w:tcW w:w="8193" w:type="dxa"/>
            <w:vAlign w:val="center"/>
          </w:tcPr>
          <w:p w14:paraId="5742EBA1" w14:textId="77777777" w:rsidR="00B37E64" w:rsidRPr="003B4A82" w:rsidRDefault="00B37E64" w:rsidP="00253467">
            <w:r>
              <w:t xml:space="preserve">Font style. See </w:t>
            </w:r>
            <w:hyperlink w:anchor="_虚拟LED字体枚举" w:history="1">
              <w:r>
                <w:rPr>
                  <w:rStyle w:val="a5"/>
                  <w:u w:val="none"/>
                </w:rPr>
                <w:t>NETDEV_XW_LED_FONT_FORMAT_E</w:t>
              </w:r>
            </w:hyperlink>
            <w:r>
              <w:t>.</w:t>
            </w:r>
          </w:p>
        </w:tc>
      </w:tr>
      <w:tr w:rsidR="00B37E64" w:rsidRPr="003B4A82" w14:paraId="0A9FA0CF" w14:textId="77777777" w:rsidTr="00253467">
        <w:trPr>
          <w:jc w:val="center"/>
        </w:trPr>
        <w:tc>
          <w:tcPr>
            <w:tcW w:w="2263" w:type="dxa"/>
            <w:vAlign w:val="center"/>
          </w:tcPr>
          <w:p w14:paraId="3896102F" w14:textId="77777777" w:rsidR="00B37E64" w:rsidRPr="003B4A82" w:rsidRDefault="00B37E64" w:rsidP="00253467">
            <w:r>
              <w:t>udwFontSize</w:t>
            </w:r>
          </w:p>
        </w:tc>
        <w:tc>
          <w:tcPr>
            <w:tcW w:w="8193" w:type="dxa"/>
            <w:vAlign w:val="center"/>
          </w:tcPr>
          <w:p w14:paraId="6FF7A5C6" w14:textId="77777777" w:rsidR="00B37E64" w:rsidRPr="003B4A82" w:rsidRDefault="00B37E64" w:rsidP="00253467">
            <w:r>
              <w:t>Font size. 0: Adaptive. 48-1024: Font height in pixels</w:t>
            </w:r>
          </w:p>
        </w:tc>
      </w:tr>
      <w:tr w:rsidR="00B37E64" w:rsidRPr="003B4A82" w14:paraId="7AAF3732" w14:textId="77777777" w:rsidTr="00253467">
        <w:trPr>
          <w:jc w:val="center"/>
        </w:trPr>
        <w:tc>
          <w:tcPr>
            <w:tcW w:w="2263" w:type="dxa"/>
            <w:vAlign w:val="center"/>
          </w:tcPr>
          <w:p w14:paraId="28E8CCB0" w14:textId="77777777" w:rsidR="00B37E64" w:rsidRPr="003B4A82" w:rsidRDefault="00B37E64" w:rsidP="00253467">
            <w:r>
              <w:t>udwColor</w:t>
            </w:r>
          </w:p>
        </w:tc>
        <w:tc>
          <w:tcPr>
            <w:tcW w:w="8193" w:type="dxa"/>
            <w:vAlign w:val="center"/>
          </w:tcPr>
          <w:p w14:paraId="06014B37" w14:textId="77777777" w:rsidR="00B37E64" w:rsidRPr="003B4A82" w:rsidRDefault="00B37E64" w:rsidP="00253467">
            <w:r>
              <w:t>Color in RGB: 0xABCDEF.  AB means R (00~FF)  CD means G (00~FF)    EF means B (00~FF) Default: 0xFF0000 (red)</w:t>
            </w:r>
          </w:p>
        </w:tc>
      </w:tr>
      <w:tr w:rsidR="00B37E64" w:rsidRPr="003B4A82" w14:paraId="2EB7C823" w14:textId="77777777" w:rsidTr="00253467">
        <w:trPr>
          <w:jc w:val="center"/>
        </w:trPr>
        <w:tc>
          <w:tcPr>
            <w:tcW w:w="2263" w:type="dxa"/>
            <w:vAlign w:val="center"/>
          </w:tcPr>
          <w:p w14:paraId="2EE57E8A" w14:textId="77777777" w:rsidR="00B37E64" w:rsidRPr="003B4A82" w:rsidRDefault="00B37E64" w:rsidP="00253467">
            <w:r>
              <w:t>udwPosition</w:t>
            </w:r>
          </w:p>
        </w:tc>
        <w:tc>
          <w:tcPr>
            <w:tcW w:w="8193" w:type="dxa"/>
            <w:vAlign w:val="center"/>
          </w:tcPr>
          <w:p w14:paraId="353433E6" w14:textId="77777777" w:rsidR="00B37E64" w:rsidRPr="003B4A82" w:rsidRDefault="00B37E64" w:rsidP="00253467">
            <w:r>
              <w:t xml:space="preserve">Font position. See </w:t>
            </w:r>
            <w:hyperlink w:anchor="_文字位置枚举" w:history="1">
              <w:r>
                <w:rPr>
                  <w:rStyle w:val="a5"/>
                  <w:u w:val="none"/>
                </w:rPr>
                <w:t>NETDEV_XW_CONTENT_POSITION_E</w:t>
              </w:r>
            </w:hyperlink>
            <w:r>
              <w:t>.</w:t>
            </w:r>
          </w:p>
        </w:tc>
      </w:tr>
      <w:tr w:rsidR="00B37E64" w:rsidRPr="003B4A82" w14:paraId="2C626193" w14:textId="77777777" w:rsidTr="00253467">
        <w:trPr>
          <w:jc w:val="center"/>
        </w:trPr>
        <w:tc>
          <w:tcPr>
            <w:tcW w:w="2263" w:type="dxa"/>
            <w:vAlign w:val="center"/>
          </w:tcPr>
          <w:p w14:paraId="5B85A86D" w14:textId="77777777" w:rsidR="00B37E64" w:rsidRPr="003B4A82" w:rsidRDefault="00B37E64" w:rsidP="00253467">
            <w:r>
              <w:t>byRes</w:t>
            </w:r>
          </w:p>
        </w:tc>
        <w:tc>
          <w:tcPr>
            <w:tcW w:w="8193" w:type="dxa"/>
            <w:vAlign w:val="center"/>
          </w:tcPr>
          <w:p w14:paraId="319B42E7" w14:textId="77777777" w:rsidR="00B37E64" w:rsidRPr="003B4A82" w:rsidRDefault="00B37E64" w:rsidP="00253467">
            <w:r>
              <w:t>Reserved field.</w:t>
            </w:r>
          </w:p>
        </w:tc>
      </w:tr>
    </w:tbl>
    <w:p w14:paraId="55460D15" w14:textId="77777777" w:rsidR="00B37E64" w:rsidRPr="003B4A82" w:rsidRDefault="00B37E64" w:rsidP="00B37E64">
      <w:pPr>
        <w:pStyle w:val="3"/>
      </w:pPr>
      <w:bookmarkStart w:id="2179" w:name="_被动解码发送控制参数信息结构体"/>
      <w:bookmarkStart w:id="2180" w:name="_Toc88647763"/>
      <w:bookmarkStart w:id="2181" w:name="_Toc149055451"/>
      <w:bookmarkEnd w:id="2179"/>
      <w:r>
        <w:t>Structure of info about control parameters of sending passive decoding data</w:t>
      </w:r>
      <w:bookmarkEnd w:id="2180"/>
      <w:bookmarkEnd w:id="2181"/>
    </w:p>
    <w:tbl>
      <w:tblPr>
        <w:tblStyle w:val="a7"/>
        <w:tblW w:w="0" w:type="auto"/>
        <w:tblLook w:val="04A0" w:firstRow="1" w:lastRow="0" w:firstColumn="1" w:lastColumn="0" w:noHBand="0" w:noVBand="1"/>
      </w:tblPr>
      <w:tblGrid>
        <w:gridCol w:w="10456"/>
      </w:tblGrid>
      <w:tr w:rsidR="00B37E64" w:rsidRPr="003B4A82" w14:paraId="731C89C9" w14:textId="77777777" w:rsidTr="00253467">
        <w:tc>
          <w:tcPr>
            <w:tcW w:w="10456" w:type="dxa"/>
          </w:tcPr>
          <w:p w14:paraId="7B70BFCF" w14:textId="77777777" w:rsidR="00B37E64" w:rsidRPr="003B4A82" w:rsidRDefault="00B37E64" w:rsidP="00253467">
            <w:pPr>
              <w:jc w:val="left"/>
            </w:pPr>
            <w:r>
              <w:t>typedef struct tagNETDEVPassiveDecodeSend</w:t>
            </w:r>
          </w:p>
          <w:p w14:paraId="2F7B5898" w14:textId="77777777" w:rsidR="00B37E64" w:rsidRPr="003B4A82" w:rsidRDefault="00B37E64" w:rsidP="00253467">
            <w:pPr>
              <w:jc w:val="left"/>
            </w:pPr>
            <w:r>
              <w:t>{</w:t>
            </w:r>
          </w:p>
          <w:p w14:paraId="2A028461" w14:textId="77777777" w:rsidR="00B37E64" w:rsidRPr="003B4A82" w:rsidRDefault="00B37E64" w:rsidP="00253467">
            <w:pPr>
              <w:ind w:leftChars="200" w:left="420"/>
              <w:jc w:val="left"/>
            </w:pPr>
            <w:r>
              <w:t>INT32 dwTransType;</w:t>
            </w:r>
          </w:p>
          <w:p w14:paraId="3D9D49D1" w14:textId="77777777" w:rsidR="00B37E64" w:rsidRPr="003B4A82" w:rsidRDefault="00B37E64" w:rsidP="00253467">
            <w:pPr>
              <w:ind w:leftChars="200" w:left="420"/>
              <w:jc w:val="left"/>
            </w:pPr>
            <w:r>
              <w:t>INT32 dwBufSize;</w:t>
            </w:r>
          </w:p>
          <w:p w14:paraId="5625A2D4" w14:textId="77777777" w:rsidR="00B37E64" w:rsidRPr="003B4A82" w:rsidRDefault="00B37E64" w:rsidP="00253467">
            <w:pPr>
              <w:ind w:leftChars="200" w:left="420"/>
              <w:jc w:val="left"/>
            </w:pPr>
            <w:r>
              <w:t>CHAR *pszBuffer;</w:t>
            </w:r>
          </w:p>
          <w:p w14:paraId="7CE478ED" w14:textId="77777777" w:rsidR="00B37E64" w:rsidRPr="003B4A82" w:rsidRDefault="00B37E64" w:rsidP="00253467">
            <w:pPr>
              <w:ind w:leftChars="200" w:left="420"/>
              <w:jc w:val="left"/>
            </w:pPr>
            <w:r>
              <w:t>BYTE byRes[128];</w:t>
            </w:r>
          </w:p>
          <w:p w14:paraId="64001B19" w14:textId="77777777" w:rsidR="00B37E64" w:rsidRPr="003B4A82" w:rsidRDefault="00B37E64" w:rsidP="00253467">
            <w:pPr>
              <w:jc w:val="left"/>
            </w:pPr>
            <w:r>
              <w:t>}NETDEV_PASSIVE_SEND_S, *LPNETDEV_PASSIVE_SEND_S;</w:t>
            </w:r>
          </w:p>
        </w:tc>
      </w:tr>
    </w:tbl>
    <w:p w14:paraId="28DEDFF4" w14:textId="77777777" w:rsidR="00B37E64" w:rsidRPr="003B4A82" w:rsidRDefault="00B37E64" w:rsidP="00B37E64">
      <w:pPr>
        <w:rPr>
          <w:b/>
        </w:rPr>
      </w:pPr>
    </w:p>
    <w:p w14:paraId="094257E7" w14:textId="0E494E00"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4883C9B" w14:textId="77777777" w:rsidTr="00253467">
        <w:trPr>
          <w:jc w:val="center"/>
        </w:trPr>
        <w:tc>
          <w:tcPr>
            <w:tcW w:w="2263" w:type="dxa"/>
          </w:tcPr>
          <w:p w14:paraId="5132FE9A" w14:textId="77777777" w:rsidR="00B37E64" w:rsidRPr="003B4A82" w:rsidRDefault="00B37E64" w:rsidP="00253467">
            <w:pPr>
              <w:jc w:val="center"/>
            </w:pPr>
            <w:r>
              <w:t>Parameter</w:t>
            </w:r>
          </w:p>
        </w:tc>
        <w:tc>
          <w:tcPr>
            <w:tcW w:w="8193" w:type="dxa"/>
          </w:tcPr>
          <w:p w14:paraId="2C5E30F0" w14:textId="77777777" w:rsidR="00B37E64" w:rsidRPr="003B4A82" w:rsidRDefault="00B37E64" w:rsidP="00253467">
            <w:pPr>
              <w:jc w:val="center"/>
            </w:pPr>
            <w:r>
              <w:t>Description</w:t>
            </w:r>
          </w:p>
        </w:tc>
      </w:tr>
      <w:tr w:rsidR="00B37E64" w:rsidRPr="003B4A82" w14:paraId="79D27CC5" w14:textId="77777777" w:rsidTr="00253467">
        <w:trPr>
          <w:jc w:val="center"/>
        </w:trPr>
        <w:tc>
          <w:tcPr>
            <w:tcW w:w="2263" w:type="dxa"/>
            <w:vAlign w:val="center"/>
          </w:tcPr>
          <w:p w14:paraId="6989E2D8" w14:textId="77777777" w:rsidR="00B37E64" w:rsidRPr="003B4A82" w:rsidRDefault="00B37E64" w:rsidP="00253467">
            <w:r>
              <w:t>dwTransType</w:t>
            </w:r>
          </w:p>
        </w:tc>
        <w:tc>
          <w:tcPr>
            <w:tcW w:w="8193" w:type="dxa"/>
            <w:vAlign w:val="center"/>
          </w:tcPr>
          <w:p w14:paraId="69D05ED2" w14:textId="77777777" w:rsidR="00B37E64" w:rsidRPr="003B4A82" w:rsidRDefault="00B37E64" w:rsidP="00253467">
            <w:r>
              <w:t>Transport type</w:t>
            </w:r>
          </w:p>
        </w:tc>
      </w:tr>
      <w:tr w:rsidR="00B37E64" w:rsidRPr="003B4A82" w14:paraId="00D1C8D2" w14:textId="77777777" w:rsidTr="00253467">
        <w:trPr>
          <w:jc w:val="center"/>
        </w:trPr>
        <w:tc>
          <w:tcPr>
            <w:tcW w:w="2263" w:type="dxa"/>
            <w:vAlign w:val="center"/>
          </w:tcPr>
          <w:p w14:paraId="1B0993A5" w14:textId="77777777" w:rsidR="00B37E64" w:rsidRPr="003B4A82" w:rsidRDefault="00B37E64" w:rsidP="00253467">
            <w:r>
              <w:t>dwBufSize</w:t>
            </w:r>
          </w:p>
        </w:tc>
        <w:tc>
          <w:tcPr>
            <w:tcW w:w="8193" w:type="dxa"/>
            <w:vAlign w:val="center"/>
          </w:tcPr>
          <w:p w14:paraId="5971E101" w14:textId="77777777" w:rsidR="00B37E64" w:rsidRPr="003B4A82" w:rsidRDefault="00B37E64" w:rsidP="00253467">
            <w:r>
              <w:t>Data size</w:t>
            </w:r>
          </w:p>
        </w:tc>
      </w:tr>
      <w:tr w:rsidR="00B37E64" w:rsidRPr="003B4A82" w14:paraId="1727288D" w14:textId="77777777" w:rsidTr="00253467">
        <w:trPr>
          <w:jc w:val="center"/>
        </w:trPr>
        <w:tc>
          <w:tcPr>
            <w:tcW w:w="2263" w:type="dxa"/>
            <w:vAlign w:val="center"/>
          </w:tcPr>
          <w:p w14:paraId="0B11D185" w14:textId="77777777" w:rsidR="00B37E64" w:rsidRPr="003B4A82" w:rsidRDefault="00B37E64" w:rsidP="00253467">
            <w:r>
              <w:t>pszBuffer</w:t>
            </w:r>
          </w:p>
        </w:tc>
        <w:tc>
          <w:tcPr>
            <w:tcW w:w="8193" w:type="dxa"/>
            <w:vAlign w:val="center"/>
          </w:tcPr>
          <w:p w14:paraId="459F9BC2" w14:textId="77777777" w:rsidR="00B37E64" w:rsidRPr="003B4A82" w:rsidRDefault="00B37E64" w:rsidP="00253467">
            <w:r>
              <w:t>Data content</w:t>
            </w:r>
          </w:p>
        </w:tc>
      </w:tr>
      <w:tr w:rsidR="00B37E64" w:rsidRPr="003B4A82" w14:paraId="5D026655" w14:textId="77777777" w:rsidTr="00253467">
        <w:trPr>
          <w:jc w:val="center"/>
        </w:trPr>
        <w:tc>
          <w:tcPr>
            <w:tcW w:w="2263" w:type="dxa"/>
            <w:vAlign w:val="center"/>
          </w:tcPr>
          <w:p w14:paraId="544B5488" w14:textId="77777777" w:rsidR="00B37E64" w:rsidRPr="003B4A82" w:rsidRDefault="00B37E64" w:rsidP="00253467">
            <w:r>
              <w:t>byRes</w:t>
            </w:r>
          </w:p>
        </w:tc>
        <w:tc>
          <w:tcPr>
            <w:tcW w:w="8193" w:type="dxa"/>
            <w:vAlign w:val="center"/>
          </w:tcPr>
          <w:p w14:paraId="68F6BECB" w14:textId="77777777" w:rsidR="00B37E64" w:rsidRPr="003B4A82" w:rsidRDefault="00B37E64" w:rsidP="00253467">
            <w:r>
              <w:t>Reserved field.</w:t>
            </w:r>
          </w:p>
        </w:tc>
      </w:tr>
    </w:tbl>
    <w:p w14:paraId="401CBCFF" w14:textId="77777777" w:rsidR="00B37E64" w:rsidRPr="003B4A82" w:rsidRDefault="00B37E64" w:rsidP="00B37E64">
      <w:pPr>
        <w:rPr>
          <w:rStyle w:val="a5"/>
          <w:u w:val="none"/>
        </w:rPr>
      </w:pPr>
    </w:p>
    <w:p w14:paraId="298B4E9E" w14:textId="750C59D0" w:rsidR="00B37E64" w:rsidRPr="003B4A82" w:rsidRDefault="00570071" w:rsidP="00B37E64">
      <w:pPr>
        <w:rPr>
          <w:b/>
        </w:rPr>
      </w:pPr>
      <w:r>
        <w:rPr>
          <w:b/>
        </w:rPr>
        <w:t>See also:</w:t>
      </w:r>
    </w:p>
    <w:p w14:paraId="6053BDEA" w14:textId="77777777" w:rsidR="00B37E64" w:rsidRPr="003B4A82" w:rsidRDefault="00000000" w:rsidP="00B37E64">
      <w:pPr>
        <w:rPr>
          <w:rStyle w:val="a5"/>
          <w:u w:val="none"/>
        </w:rPr>
      </w:pPr>
      <w:hyperlink w:anchor="_向被动解码通道发送数据" w:history="1">
        <w:r w:rsidR="00B37E64">
          <w:rPr>
            <w:rStyle w:val="a5"/>
            <w:u w:val="none"/>
          </w:rPr>
          <w:t>NETDEV_SendPassiveData</w:t>
        </w:r>
      </w:hyperlink>
    </w:p>
    <w:p w14:paraId="07A9B4E5" w14:textId="77777777" w:rsidR="00B37E64" w:rsidRPr="003B4A82" w:rsidRDefault="00B37E64" w:rsidP="00B37E64">
      <w:pPr>
        <w:pStyle w:val="3"/>
      </w:pPr>
      <w:bookmarkStart w:id="2182" w:name="_流业务的详细信息结构体"/>
      <w:bookmarkStart w:id="2183" w:name="_Toc88647764"/>
      <w:bookmarkStart w:id="2184" w:name="_Toc149055452"/>
      <w:bookmarkEnd w:id="2182"/>
      <w:r>
        <w:t>Structure of detailed stream session info</w:t>
      </w:r>
      <w:bookmarkEnd w:id="2183"/>
      <w:bookmarkEnd w:id="2184"/>
    </w:p>
    <w:tbl>
      <w:tblPr>
        <w:tblStyle w:val="a7"/>
        <w:tblW w:w="0" w:type="auto"/>
        <w:tblLook w:val="04A0" w:firstRow="1" w:lastRow="0" w:firstColumn="1" w:lastColumn="0" w:noHBand="0" w:noVBand="1"/>
      </w:tblPr>
      <w:tblGrid>
        <w:gridCol w:w="10456"/>
      </w:tblGrid>
      <w:tr w:rsidR="00B37E64" w:rsidRPr="003B4A82" w14:paraId="6F6D7B28" w14:textId="77777777" w:rsidTr="00253467">
        <w:tc>
          <w:tcPr>
            <w:tcW w:w="10456" w:type="dxa"/>
          </w:tcPr>
          <w:p w14:paraId="148D6479" w14:textId="77777777" w:rsidR="00B37E64" w:rsidRPr="003B4A82" w:rsidRDefault="00B37E64" w:rsidP="00253467">
            <w:pPr>
              <w:jc w:val="left"/>
            </w:pPr>
            <w:r>
              <w:t>typedef struct tagNETDEVXWSteamInfo</w:t>
            </w:r>
          </w:p>
          <w:p w14:paraId="0F54410A" w14:textId="77777777" w:rsidR="00B37E64" w:rsidRPr="003B4A82" w:rsidRDefault="00B37E64" w:rsidP="00253467">
            <w:pPr>
              <w:jc w:val="left"/>
            </w:pPr>
            <w:r>
              <w:t>{</w:t>
            </w:r>
          </w:p>
          <w:p w14:paraId="2E4FD043" w14:textId="77777777" w:rsidR="00B37E64" w:rsidRPr="003B4A82" w:rsidRDefault="00B37E64" w:rsidP="00253467">
            <w:pPr>
              <w:ind w:leftChars="200" w:left="420"/>
              <w:jc w:val="left"/>
            </w:pPr>
            <w:r>
              <w:t>UINT32                          udwTaskNo;</w:t>
            </w:r>
          </w:p>
          <w:p w14:paraId="46F55396" w14:textId="77777777" w:rsidR="00B37E64" w:rsidRPr="003B4A82" w:rsidRDefault="00B37E64" w:rsidP="00253467">
            <w:pPr>
              <w:ind w:leftChars="200" w:left="420"/>
              <w:jc w:val="left"/>
            </w:pPr>
            <w:r>
              <w:t>UINT32                          udwType;</w:t>
            </w:r>
          </w:p>
          <w:p w14:paraId="4C9472A4" w14:textId="77777777" w:rsidR="00B37E64" w:rsidRPr="003B4A82" w:rsidRDefault="00000000" w:rsidP="00253467">
            <w:pPr>
              <w:ind w:leftChars="200" w:left="420"/>
              <w:jc w:val="left"/>
            </w:pPr>
            <w:hyperlink w:anchor="_源端媒体流信息结构体" w:history="1">
              <w:r w:rsidR="00B37E64">
                <w:rPr>
                  <w:rStyle w:val="a5"/>
                  <w:u w:val="none"/>
                </w:rPr>
                <w:t>NETDEV_XW_STREAM_INFO_SRC_S</w:t>
              </w:r>
            </w:hyperlink>
            <w:r w:rsidR="00B37E64">
              <w:t xml:space="preserve">     stStreamInfoSrc;</w:t>
            </w:r>
          </w:p>
          <w:p w14:paraId="75FECC8D" w14:textId="77777777" w:rsidR="00B37E64" w:rsidRPr="003B4A82" w:rsidRDefault="00000000" w:rsidP="00253467">
            <w:pPr>
              <w:ind w:leftChars="200" w:left="420"/>
              <w:jc w:val="left"/>
            </w:pPr>
            <w:hyperlink w:anchor="_目的端媒体流信息结构体" w:history="1">
              <w:r w:rsidR="00B37E64">
                <w:rPr>
                  <w:rStyle w:val="a5"/>
                  <w:u w:val="none"/>
                </w:rPr>
                <w:t>NETDEV_XW_STREAM_INFO_DEST_S</w:t>
              </w:r>
            </w:hyperlink>
            <w:r w:rsidR="00B37E64">
              <w:t xml:space="preserve">    stStreamInfoDest;</w:t>
            </w:r>
          </w:p>
          <w:p w14:paraId="4AFA284B" w14:textId="77777777" w:rsidR="00B37E64" w:rsidRPr="003B4A82" w:rsidRDefault="00000000" w:rsidP="00253467">
            <w:pPr>
              <w:ind w:leftChars="200" w:left="420"/>
              <w:jc w:val="left"/>
            </w:pPr>
            <w:hyperlink w:anchor="_媒体流具体信息结构体" w:history="1">
              <w:r w:rsidR="00B37E64">
                <w:rPr>
                  <w:rStyle w:val="a5"/>
                  <w:u w:val="none"/>
                </w:rPr>
                <w:t>NETDEV_XW_STREAM_INFO_MSG_S</w:t>
              </w:r>
            </w:hyperlink>
            <w:r w:rsidR="00B37E64">
              <w:t xml:space="preserve">     stStreamInfoMsg;</w:t>
            </w:r>
          </w:p>
          <w:p w14:paraId="79E8B4D0" w14:textId="77777777" w:rsidR="00B37E64" w:rsidRPr="003B4A82" w:rsidRDefault="00B37E64" w:rsidP="00253467">
            <w:pPr>
              <w:jc w:val="left"/>
            </w:pPr>
            <w:r>
              <w:lastRenderedPageBreak/>
              <w:t>}NETDEV_XW_STREAM_INFO_S, *LPNETDEV_XW_STREAM_INFO_S;</w:t>
            </w:r>
          </w:p>
        </w:tc>
      </w:tr>
    </w:tbl>
    <w:p w14:paraId="561AA770" w14:textId="77777777" w:rsidR="00B37E64" w:rsidRPr="003B4A82" w:rsidRDefault="00B37E64" w:rsidP="00B37E64">
      <w:pPr>
        <w:rPr>
          <w:b/>
        </w:rPr>
      </w:pPr>
    </w:p>
    <w:p w14:paraId="579661E8" w14:textId="5A21B71A"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4086E64" w14:textId="77777777" w:rsidTr="00253467">
        <w:trPr>
          <w:jc w:val="center"/>
        </w:trPr>
        <w:tc>
          <w:tcPr>
            <w:tcW w:w="2263" w:type="dxa"/>
          </w:tcPr>
          <w:p w14:paraId="3F36E28A" w14:textId="77777777" w:rsidR="00B37E64" w:rsidRPr="003B4A82" w:rsidRDefault="00B37E64" w:rsidP="00253467">
            <w:pPr>
              <w:jc w:val="center"/>
            </w:pPr>
            <w:r>
              <w:t>Parameter</w:t>
            </w:r>
          </w:p>
        </w:tc>
        <w:tc>
          <w:tcPr>
            <w:tcW w:w="8193" w:type="dxa"/>
          </w:tcPr>
          <w:p w14:paraId="379D9922" w14:textId="77777777" w:rsidR="00B37E64" w:rsidRPr="003B4A82" w:rsidRDefault="00B37E64" w:rsidP="00253467">
            <w:pPr>
              <w:jc w:val="center"/>
            </w:pPr>
            <w:r>
              <w:t>Description</w:t>
            </w:r>
          </w:p>
        </w:tc>
      </w:tr>
      <w:tr w:rsidR="00B37E64" w:rsidRPr="003B4A82" w14:paraId="79AD7470" w14:textId="77777777" w:rsidTr="00253467">
        <w:trPr>
          <w:jc w:val="center"/>
        </w:trPr>
        <w:tc>
          <w:tcPr>
            <w:tcW w:w="2263" w:type="dxa"/>
            <w:vAlign w:val="center"/>
          </w:tcPr>
          <w:p w14:paraId="427FBF48" w14:textId="77777777" w:rsidR="00B37E64" w:rsidRPr="003B4A82" w:rsidRDefault="00B37E64" w:rsidP="00253467">
            <w:r>
              <w:t>udwTaskNo</w:t>
            </w:r>
          </w:p>
        </w:tc>
        <w:tc>
          <w:tcPr>
            <w:tcW w:w="8193" w:type="dxa"/>
            <w:vAlign w:val="center"/>
          </w:tcPr>
          <w:p w14:paraId="39D9F58A" w14:textId="77777777" w:rsidR="00B37E64" w:rsidRPr="003B4A82" w:rsidRDefault="00B37E64" w:rsidP="00253467">
            <w:r>
              <w:t>Service ID</w:t>
            </w:r>
          </w:p>
        </w:tc>
      </w:tr>
      <w:tr w:rsidR="00B37E64" w:rsidRPr="003B4A82" w14:paraId="532098E8" w14:textId="77777777" w:rsidTr="00253467">
        <w:trPr>
          <w:jc w:val="center"/>
        </w:trPr>
        <w:tc>
          <w:tcPr>
            <w:tcW w:w="2263" w:type="dxa"/>
            <w:vAlign w:val="center"/>
          </w:tcPr>
          <w:p w14:paraId="0E58ED91" w14:textId="77777777" w:rsidR="00B37E64" w:rsidRPr="003B4A82" w:rsidRDefault="00B37E64" w:rsidP="00253467">
            <w:r>
              <w:t>udwType</w:t>
            </w:r>
          </w:p>
        </w:tc>
        <w:tc>
          <w:tcPr>
            <w:tcW w:w="8193" w:type="dxa"/>
            <w:vAlign w:val="center"/>
          </w:tcPr>
          <w:p w14:paraId="049E9757" w14:textId="77777777" w:rsidR="00B37E64" w:rsidRPr="003B4A82" w:rsidRDefault="00B37E64" w:rsidP="00253467">
            <w:r>
              <w:t xml:space="preserve">Service type. See </w:t>
            </w:r>
            <w:hyperlink w:anchor="_流业务类型枚举" w:history="1">
              <w:r>
                <w:rPr>
                  <w:rStyle w:val="a5"/>
                  <w:u w:val="none"/>
                </w:rPr>
                <w:t>NETDEV_XW_VIDEO_TYPE_E</w:t>
              </w:r>
            </w:hyperlink>
            <w:r>
              <w:t>.</w:t>
            </w:r>
          </w:p>
        </w:tc>
      </w:tr>
      <w:tr w:rsidR="00B37E64" w:rsidRPr="003B4A82" w14:paraId="66370E3D" w14:textId="77777777" w:rsidTr="00253467">
        <w:trPr>
          <w:jc w:val="center"/>
        </w:trPr>
        <w:tc>
          <w:tcPr>
            <w:tcW w:w="2263" w:type="dxa"/>
            <w:vAlign w:val="center"/>
          </w:tcPr>
          <w:p w14:paraId="2496CDE1" w14:textId="77777777" w:rsidR="00B37E64" w:rsidRPr="003B4A82" w:rsidRDefault="00B37E64" w:rsidP="00253467">
            <w:r>
              <w:t>stStreamInfoSrc</w:t>
            </w:r>
          </w:p>
        </w:tc>
        <w:tc>
          <w:tcPr>
            <w:tcW w:w="8193" w:type="dxa"/>
            <w:vAlign w:val="center"/>
          </w:tcPr>
          <w:p w14:paraId="48650329" w14:textId="77777777" w:rsidR="00B37E64" w:rsidRPr="003B4A82" w:rsidRDefault="00B37E64" w:rsidP="00253467">
            <w:r>
              <w:t>Source media stream info</w:t>
            </w:r>
          </w:p>
        </w:tc>
      </w:tr>
      <w:tr w:rsidR="00B37E64" w:rsidRPr="003B4A82" w14:paraId="4E6033FF" w14:textId="77777777" w:rsidTr="00253467">
        <w:trPr>
          <w:jc w:val="center"/>
        </w:trPr>
        <w:tc>
          <w:tcPr>
            <w:tcW w:w="2263" w:type="dxa"/>
            <w:vAlign w:val="center"/>
          </w:tcPr>
          <w:p w14:paraId="692A2BE6" w14:textId="77777777" w:rsidR="00B37E64" w:rsidRPr="003B4A82" w:rsidRDefault="00B37E64" w:rsidP="00253467">
            <w:r>
              <w:t>stStreamInfoDest</w:t>
            </w:r>
          </w:p>
        </w:tc>
        <w:tc>
          <w:tcPr>
            <w:tcW w:w="8193" w:type="dxa"/>
            <w:vAlign w:val="center"/>
          </w:tcPr>
          <w:p w14:paraId="11E30C6C" w14:textId="77777777" w:rsidR="00B37E64" w:rsidRPr="003B4A82" w:rsidRDefault="00B37E64" w:rsidP="00253467">
            <w:r>
              <w:t>Destination media stream info</w:t>
            </w:r>
          </w:p>
        </w:tc>
      </w:tr>
      <w:tr w:rsidR="00B37E64" w:rsidRPr="003B4A82" w14:paraId="6F6DD828" w14:textId="77777777" w:rsidTr="00253467">
        <w:trPr>
          <w:jc w:val="center"/>
        </w:trPr>
        <w:tc>
          <w:tcPr>
            <w:tcW w:w="2263" w:type="dxa"/>
            <w:vAlign w:val="center"/>
          </w:tcPr>
          <w:p w14:paraId="5BB79048" w14:textId="77777777" w:rsidR="00B37E64" w:rsidRPr="003B4A82" w:rsidRDefault="00B37E64" w:rsidP="00253467">
            <w:r>
              <w:t>stStreamInfoMsg</w:t>
            </w:r>
          </w:p>
        </w:tc>
        <w:tc>
          <w:tcPr>
            <w:tcW w:w="8193" w:type="dxa"/>
            <w:vAlign w:val="center"/>
          </w:tcPr>
          <w:p w14:paraId="2C270169" w14:textId="77777777" w:rsidR="00B37E64" w:rsidRPr="003B4A82" w:rsidRDefault="00B37E64" w:rsidP="00253467">
            <w:r>
              <w:t>Detailed stream info</w:t>
            </w:r>
          </w:p>
        </w:tc>
      </w:tr>
    </w:tbl>
    <w:p w14:paraId="640A6D84" w14:textId="77777777" w:rsidR="00B37E64" w:rsidRPr="003B4A82" w:rsidRDefault="00B37E64" w:rsidP="00B37E64">
      <w:pPr>
        <w:rPr>
          <w:rStyle w:val="a5"/>
          <w:u w:val="none"/>
        </w:rPr>
      </w:pPr>
    </w:p>
    <w:p w14:paraId="7F184BDF" w14:textId="71BFCAD0" w:rsidR="00B37E64" w:rsidRPr="003B4A82" w:rsidRDefault="00570071" w:rsidP="00B37E64">
      <w:pPr>
        <w:rPr>
          <w:b/>
        </w:rPr>
      </w:pPr>
      <w:r>
        <w:rPr>
          <w:b/>
        </w:rPr>
        <w:t>See also:</w:t>
      </w:r>
    </w:p>
    <w:p w14:paraId="6223B1EE" w14:textId="77777777" w:rsidR="00B37E64" w:rsidRPr="003B4A82" w:rsidRDefault="00000000" w:rsidP="00B37E64">
      <w:pPr>
        <w:rPr>
          <w:rStyle w:val="a5"/>
          <w:u w:val="none"/>
        </w:rPr>
      </w:pPr>
      <w:hyperlink w:anchor="_逐个获取业务流信息" w:history="1">
        <w:r w:rsidR="00B37E64">
          <w:rPr>
            <w:rStyle w:val="a5"/>
            <w:u w:val="none"/>
          </w:rPr>
          <w:t>NETDEV_XW_FindNextStreamInfo</w:t>
        </w:r>
      </w:hyperlink>
    </w:p>
    <w:p w14:paraId="0E6DE47C" w14:textId="77777777" w:rsidR="00B37E64" w:rsidRPr="003B4A82" w:rsidRDefault="00B37E64" w:rsidP="00B37E64">
      <w:pPr>
        <w:pStyle w:val="3"/>
      </w:pPr>
      <w:bookmarkStart w:id="2185" w:name="_轮巡资源基本信息结构体"/>
      <w:bookmarkStart w:id="2186" w:name="_Toc88647765"/>
      <w:bookmarkStart w:id="2187" w:name="_Toc149055453"/>
      <w:bookmarkEnd w:id="2185"/>
      <w:r>
        <w:t>Structure of basic info about sequence resource</w:t>
      </w:r>
      <w:bookmarkEnd w:id="2186"/>
      <w:bookmarkEnd w:id="2187"/>
    </w:p>
    <w:tbl>
      <w:tblPr>
        <w:tblStyle w:val="a7"/>
        <w:tblW w:w="0" w:type="auto"/>
        <w:tblLook w:val="04A0" w:firstRow="1" w:lastRow="0" w:firstColumn="1" w:lastColumn="0" w:noHBand="0" w:noVBand="1"/>
      </w:tblPr>
      <w:tblGrid>
        <w:gridCol w:w="10456"/>
      </w:tblGrid>
      <w:tr w:rsidR="00B37E64" w:rsidRPr="003B4A82" w14:paraId="096E1BDD" w14:textId="77777777" w:rsidTr="00253467">
        <w:tc>
          <w:tcPr>
            <w:tcW w:w="10456" w:type="dxa"/>
          </w:tcPr>
          <w:p w14:paraId="28E3278A" w14:textId="77777777" w:rsidR="00B37E64" w:rsidRPr="003B4A82" w:rsidRDefault="00B37E64" w:rsidP="00253467">
            <w:pPr>
              <w:jc w:val="left"/>
            </w:pPr>
            <w:r>
              <w:t>typedef struct tagNETDEVXWSequenceResourceBaseInfo</w:t>
            </w:r>
          </w:p>
          <w:p w14:paraId="2D709F58" w14:textId="77777777" w:rsidR="00B37E64" w:rsidRPr="003B4A82" w:rsidRDefault="00B37E64" w:rsidP="00253467">
            <w:pPr>
              <w:jc w:val="left"/>
            </w:pPr>
            <w:r>
              <w:t>{</w:t>
            </w:r>
          </w:p>
          <w:p w14:paraId="549DAE03" w14:textId="77777777" w:rsidR="00B37E64" w:rsidRPr="003B4A82" w:rsidRDefault="00B37E64" w:rsidP="00253467">
            <w:pPr>
              <w:ind w:leftChars="200" w:left="420"/>
              <w:jc w:val="left"/>
            </w:pPr>
            <w:r>
              <w:t>UINT32  udwID;</w:t>
            </w:r>
          </w:p>
          <w:p w14:paraId="40298806" w14:textId="77777777" w:rsidR="00B37E64" w:rsidRPr="003B4A82" w:rsidRDefault="00B37E64" w:rsidP="00253467">
            <w:pPr>
              <w:ind w:leftChars="200" w:left="420"/>
              <w:jc w:val="left"/>
            </w:pPr>
            <w:r>
              <w:t>CHAR    szName[NETDEV_LEN_64];</w:t>
            </w:r>
          </w:p>
          <w:p w14:paraId="14542D57" w14:textId="77777777" w:rsidR="00B37E64" w:rsidRPr="003B4A82" w:rsidRDefault="00B37E64" w:rsidP="00253467">
            <w:pPr>
              <w:ind w:leftChars="200" w:left="420"/>
              <w:jc w:val="left"/>
            </w:pPr>
            <w:r>
              <w:t>CHAR    szDescription[NETDEV_LEN_256];</w:t>
            </w:r>
          </w:p>
          <w:p w14:paraId="7C5C304E" w14:textId="77777777" w:rsidR="00B37E64" w:rsidRPr="003B4A82" w:rsidRDefault="00B37E64" w:rsidP="00253467">
            <w:pPr>
              <w:ind w:leftChars="200" w:left="420"/>
              <w:jc w:val="left"/>
            </w:pPr>
            <w:r>
              <w:t>BOOL    bEnabled;</w:t>
            </w:r>
          </w:p>
          <w:p w14:paraId="77B60809" w14:textId="77777777" w:rsidR="00B37E64" w:rsidRPr="003B4A82" w:rsidRDefault="00B37E64" w:rsidP="00253467">
            <w:pPr>
              <w:ind w:leftChars="200" w:left="420"/>
              <w:jc w:val="left"/>
            </w:pPr>
            <w:r>
              <w:t>UINT32  udwOrderNO;</w:t>
            </w:r>
          </w:p>
          <w:p w14:paraId="1D5F2A19" w14:textId="77777777" w:rsidR="00B37E64" w:rsidRPr="003B4A82" w:rsidRDefault="00B37E64" w:rsidP="00253467">
            <w:pPr>
              <w:ind w:leftChars="200" w:left="420"/>
              <w:jc w:val="left"/>
            </w:pPr>
            <w:r>
              <w:t>BYTE    byRes[124];</w:t>
            </w:r>
          </w:p>
          <w:p w14:paraId="66DEB90D" w14:textId="77777777" w:rsidR="00B37E64" w:rsidRPr="003B4A82" w:rsidRDefault="00B37E64" w:rsidP="00253467">
            <w:pPr>
              <w:jc w:val="left"/>
            </w:pPr>
            <w:r>
              <w:t>}NETDEV_XW_SEQUENCE_RES_BASE_INFO_S, *LPNETDEV_XW_SEQUENCE_RES_BASE_INFO_S;</w:t>
            </w:r>
          </w:p>
        </w:tc>
      </w:tr>
    </w:tbl>
    <w:p w14:paraId="602FB597" w14:textId="77777777" w:rsidR="00B37E64" w:rsidRPr="003B4A82" w:rsidRDefault="00B37E64" w:rsidP="00B37E64">
      <w:pPr>
        <w:rPr>
          <w:b/>
        </w:rPr>
      </w:pPr>
    </w:p>
    <w:p w14:paraId="21564690" w14:textId="209BD75B"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56EE37A" w14:textId="77777777" w:rsidTr="00253467">
        <w:trPr>
          <w:jc w:val="center"/>
        </w:trPr>
        <w:tc>
          <w:tcPr>
            <w:tcW w:w="2263" w:type="dxa"/>
          </w:tcPr>
          <w:p w14:paraId="05DDBA96" w14:textId="77777777" w:rsidR="00B37E64" w:rsidRPr="003B4A82" w:rsidRDefault="00B37E64" w:rsidP="00253467">
            <w:pPr>
              <w:jc w:val="center"/>
            </w:pPr>
            <w:r>
              <w:t>Parameter</w:t>
            </w:r>
          </w:p>
        </w:tc>
        <w:tc>
          <w:tcPr>
            <w:tcW w:w="8193" w:type="dxa"/>
          </w:tcPr>
          <w:p w14:paraId="264BCFC8" w14:textId="77777777" w:rsidR="00B37E64" w:rsidRPr="003B4A82" w:rsidRDefault="00B37E64" w:rsidP="00253467">
            <w:pPr>
              <w:jc w:val="center"/>
            </w:pPr>
            <w:r>
              <w:t>Description</w:t>
            </w:r>
          </w:p>
        </w:tc>
      </w:tr>
      <w:tr w:rsidR="00B37E64" w:rsidRPr="003B4A82" w14:paraId="0FFA5307" w14:textId="77777777" w:rsidTr="00253467">
        <w:trPr>
          <w:jc w:val="center"/>
        </w:trPr>
        <w:tc>
          <w:tcPr>
            <w:tcW w:w="2263" w:type="dxa"/>
            <w:vAlign w:val="center"/>
          </w:tcPr>
          <w:p w14:paraId="4A19A586" w14:textId="77777777" w:rsidR="00B37E64" w:rsidRPr="003B4A82" w:rsidRDefault="00B37E64" w:rsidP="00253467">
            <w:r>
              <w:t>udwID</w:t>
            </w:r>
          </w:p>
        </w:tc>
        <w:tc>
          <w:tcPr>
            <w:tcW w:w="8193" w:type="dxa"/>
            <w:vAlign w:val="center"/>
          </w:tcPr>
          <w:p w14:paraId="54EFD63A" w14:textId="77777777" w:rsidR="00B37E64" w:rsidRPr="003B4A82" w:rsidRDefault="00B37E64" w:rsidP="00253467">
            <w:r>
              <w:t>Unique ID of sequence resource</w:t>
            </w:r>
          </w:p>
        </w:tc>
      </w:tr>
      <w:tr w:rsidR="00B37E64" w:rsidRPr="003B4A82" w14:paraId="704FFB86" w14:textId="77777777" w:rsidTr="00253467">
        <w:trPr>
          <w:jc w:val="center"/>
        </w:trPr>
        <w:tc>
          <w:tcPr>
            <w:tcW w:w="2263" w:type="dxa"/>
            <w:vAlign w:val="center"/>
          </w:tcPr>
          <w:p w14:paraId="114FF2DC" w14:textId="77777777" w:rsidR="00B37E64" w:rsidRPr="003B4A82" w:rsidRDefault="00B37E64" w:rsidP="00253467">
            <w:r>
              <w:t>szName</w:t>
            </w:r>
          </w:p>
        </w:tc>
        <w:tc>
          <w:tcPr>
            <w:tcW w:w="8193" w:type="dxa"/>
            <w:vAlign w:val="center"/>
          </w:tcPr>
          <w:p w14:paraId="4324A80E" w14:textId="77777777" w:rsidR="00B37E64" w:rsidRPr="003B4A82" w:rsidRDefault="00B37E64" w:rsidP="00253467">
            <w:r>
              <w:t>Sequence resource name</w:t>
            </w:r>
          </w:p>
        </w:tc>
      </w:tr>
      <w:tr w:rsidR="00B37E64" w:rsidRPr="003B4A82" w14:paraId="0B858B99" w14:textId="77777777" w:rsidTr="00253467">
        <w:trPr>
          <w:jc w:val="center"/>
        </w:trPr>
        <w:tc>
          <w:tcPr>
            <w:tcW w:w="2263" w:type="dxa"/>
            <w:vAlign w:val="center"/>
          </w:tcPr>
          <w:p w14:paraId="477126BC" w14:textId="77777777" w:rsidR="00B37E64" w:rsidRPr="003B4A82" w:rsidRDefault="00B37E64" w:rsidP="00253467">
            <w:r>
              <w:t>szDescription</w:t>
            </w:r>
          </w:p>
        </w:tc>
        <w:tc>
          <w:tcPr>
            <w:tcW w:w="8193" w:type="dxa"/>
            <w:vAlign w:val="center"/>
          </w:tcPr>
          <w:p w14:paraId="5AE7D93B" w14:textId="77777777" w:rsidR="00B37E64" w:rsidRPr="003B4A82" w:rsidRDefault="00B37E64" w:rsidP="00253467">
            <w:r>
              <w:t>Sequence resource description</w:t>
            </w:r>
          </w:p>
        </w:tc>
      </w:tr>
      <w:tr w:rsidR="00B37E64" w:rsidRPr="003B4A82" w14:paraId="3E8BC95D" w14:textId="77777777" w:rsidTr="00253467">
        <w:trPr>
          <w:jc w:val="center"/>
        </w:trPr>
        <w:tc>
          <w:tcPr>
            <w:tcW w:w="2263" w:type="dxa"/>
            <w:vAlign w:val="center"/>
          </w:tcPr>
          <w:p w14:paraId="1D4913EC" w14:textId="77777777" w:rsidR="00B37E64" w:rsidRPr="003B4A82" w:rsidRDefault="00B37E64" w:rsidP="00253467">
            <w:r>
              <w:t>bEnabled</w:t>
            </w:r>
          </w:p>
        </w:tc>
        <w:tc>
          <w:tcPr>
            <w:tcW w:w="8193" w:type="dxa"/>
            <w:vAlign w:val="center"/>
          </w:tcPr>
          <w:p w14:paraId="178E0613" w14:textId="77777777" w:rsidR="00B37E64" w:rsidRPr="003B4A82" w:rsidRDefault="00B37E64" w:rsidP="00253467">
            <w:r>
              <w:t>Enable or disable sequence resource</w:t>
            </w:r>
          </w:p>
        </w:tc>
      </w:tr>
      <w:tr w:rsidR="00B37E64" w:rsidRPr="003B4A82" w14:paraId="7615500C" w14:textId="77777777" w:rsidTr="00253467">
        <w:trPr>
          <w:jc w:val="center"/>
        </w:trPr>
        <w:tc>
          <w:tcPr>
            <w:tcW w:w="2263" w:type="dxa"/>
            <w:vAlign w:val="center"/>
          </w:tcPr>
          <w:p w14:paraId="13B8D30C" w14:textId="77777777" w:rsidR="00B37E64" w:rsidRPr="003B4A82" w:rsidRDefault="00B37E64" w:rsidP="00253467">
            <w:r>
              <w:t>udwOrderNO</w:t>
            </w:r>
          </w:p>
        </w:tc>
        <w:tc>
          <w:tcPr>
            <w:tcW w:w="8193" w:type="dxa"/>
            <w:vAlign w:val="center"/>
          </w:tcPr>
          <w:p w14:paraId="34853A2B" w14:textId="77777777" w:rsidR="00B37E64" w:rsidRPr="003B4A82" w:rsidRDefault="00B37E64" w:rsidP="00253467">
            <w:r>
              <w:t>Sequence number of sequence resource. Required for query.</w:t>
            </w:r>
          </w:p>
        </w:tc>
      </w:tr>
      <w:tr w:rsidR="00B37E64" w:rsidRPr="003B4A82" w14:paraId="17850A7C" w14:textId="77777777" w:rsidTr="00253467">
        <w:trPr>
          <w:jc w:val="center"/>
        </w:trPr>
        <w:tc>
          <w:tcPr>
            <w:tcW w:w="2263" w:type="dxa"/>
            <w:vAlign w:val="center"/>
          </w:tcPr>
          <w:p w14:paraId="2AACC0B1" w14:textId="77777777" w:rsidR="00B37E64" w:rsidRPr="003B4A82" w:rsidRDefault="00B37E64" w:rsidP="00253467">
            <w:r>
              <w:t>byRes</w:t>
            </w:r>
          </w:p>
        </w:tc>
        <w:tc>
          <w:tcPr>
            <w:tcW w:w="8193" w:type="dxa"/>
            <w:vAlign w:val="center"/>
          </w:tcPr>
          <w:p w14:paraId="4069022B" w14:textId="77777777" w:rsidR="00B37E64" w:rsidRPr="003B4A82" w:rsidRDefault="00B37E64" w:rsidP="00253467">
            <w:r>
              <w:t>Reserved field.</w:t>
            </w:r>
          </w:p>
        </w:tc>
      </w:tr>
    </w:tbl>
    <w:p w14:paraId="65EFE8DF" w14:textId="77777777" w:rsidR="00B37E64" w:rsidRPr="003B4A82" w:rsidRDefault="00B37E64" w:rsidP="00B37E64">
      <w:pPr>
        <w:rPr>
          <w:rStyle w:val="a5"/>
          <w:u w:val="none"/>
        </w:rPr>
      </w:pPr>
    </w:p>
    <w:p w14:paraId="3FC5AB32" w14:textId="245580B7" w:rsidR="00B37E64" w:rsidRPr="003B4A82" w:rsidRDefault="00570071" w:rsidP="00B37E64">
      <w:pPr>
        <w:rPr>
          <w:b/>
        </w:rPr>
      </w:pPr>
      <w:r>
        <w:rPr>
          <w:b/>
        </w:rPr>
        <w:t>See also:</w:t>
      </w:r>
    </w:p>
    <w:p w14:paraId="1D45847E" w14:textId="77777777" w:rsidR="00B37E64" w:rsidRPr="003B4A82" w:rsidRDefault="00000000" w:rsidP="00B37E64">
      <w:pPr>
        <w:rPr>
          <w:rStyle w:val="a5"/>
          <w:u w:val="none"/>
        </w:rPr>
      </w:pPr>
      <w:hyperlink w:anchor="_获取设备全部轮巡资源" w:history="1">
        <w:r w:rsidR="00B37E64">
          <w:rPr>
            <w:rStyle w:val="a5"/>
            <w:u w:val="none"/>
          </w:rPr>
          <w:t>NETDEV_XW_GetSequenceResList</w:t>
        </w:r>
      </w:hyperlink>
    </w:p>
    <w:p w14:paraId="0EF89BC3" w14:textId="77777777" w:rsidR="00B37E64" w:rsidRPr="003B4A82" w:rsidRDefault="00B37E64" w:rsidP="00B37E64">
      <w:pPr>
        <w:pStyle w:val="3"/>
      </w:pPr>
      <w:bookmarkStart w:id="2188" w:name="_轮巡资源详细信息结构体"/>
      <w:bookmarkStart w:id="2189" w:name="_Toc88647766"/>
      <w:bookmarkStart w:id="2190" w:name="_Toc149055454"/>
      <w:bookmarkEnd w:id="2188"/>
      <w:r>
        <w:t>Structure of detailed info about sequence resource</w:t>
      </w:r>
      <w:bookmarkEnd w:id="2189"/>
      <w:bookmarkEnd w:id="2190"/>
    </w:p>
    <w:tbl>
      <w:tblPr>
        <w:tblStyle w:val="a7"/>
        <w:tblW w:w="0" w:type="auto"/>
        <w:tblLook w:val="04A0" w:firstRow="1" w:lastRow="0" w:firstColumn="1" w:lastColumn="0" w:noHBand="0" w:noVBand="1"/>
      </w:tblPr>
      <w:tblGrid>
        <w:gridCol w:w="10456"/>
      </w:tblGrid>
      <w:tr w:rsidR="00B37E64" w:rsidRPr="003B4A82" w14:paraId="7B66369A" w14:textId="77777777" w:rsidTr="00253467">
        <w:tc>
          <w:tcPr>
            <w:tcW w:w="10456" w:type="dxa"/>
          </w:tcPr>
          <w:p w14:paraId="727C2DFA" w14:textId="77777777" w:rsidR="00B37E64" w:rsidRPr="003B4A82" w:rsidRDefault="00B37E64" w:rsidP="00253467">
            <w:pPr>
              <w:jc w:val="left"/>
            </w:pPr>
            <w:r>
              <w:t>typedef struct tagNETDEVXWSequenceResDeTailInfo</w:t>
            </w:r>
          </w:p>
          <w:p w14:paraId="20FCBB1F" w14:textId="77777777" w:rsidR="00B37E64" w:rsidRPr="003B4A82" w:rsidRDefault="00B37E64" w:rsidP="00253467">
            <w:pPr>
              <w:jc w:val="left"/>
            </w:pPr>
            <w:r>
              <w:t>{</w:t>
            </w:r>
          </w:p>
          <w:p w14:paraId="1AA34BF0" w14:textId="77777777" w:rsidR="00B37E64" w:rsidRPr="003B4A82" w:rsidRDefault="00000000" w:rsidP="00253467">
            <w:pPr>
              <w:ind w:leftChars="200" w:left="420"/>
              <w:jc w:val="left"/>
            </w:pPr>
            <w:hyperlink w:anchor="_轮巡资源基本信息结构体" w:history="1">
              <w:r w:rsidR="00B37E64">
                <w:rPr>
                  <w:rStyle w:val="a5"/>
                  <w:u w:val="none"/>
                </w:rPr>
                <w:t>NETDEV_XW_SEQUENCE_RES_BASE_INFO_S</w:t>
              </w:r>
            </w:hyperlink>
            <w:r w:rsidR="00B37E64">
              <w:t xml:space="preserve">      stSeqResBaseInfo;</w:t>
            </w:r>
          </w:p>
          <w:p w14:paraId="05A4E818" w14:textId="77777777" w:rsidR="00B37E64" w:rsidRPr="003B4A82" w:rsidRDefault="00B37E64" w:rsidP="00253467">
            <w:pPr>
              <w:ind w:leftChars="200" w:left="420"/>
              <w:jc w:val="left"/>
            </w:pPr>
            <w:r>
              <w:t>UINT32                                  udwIntervalTime;</w:t>
            </w:r>
          </w:p>
          <w:p w14:paraId="22689326" w14:textId="77777777" w:rsidR="00B37E64" w:rsidRPr="003B4A82" w:rsidRDefault="00B37E64" w:rsidP="00253467">
            <w:pPr>
              <w:ind w:leftChars="200" w:left="420"/>
              <w:jc w:val="left"/>
            </w:pPr>
            <w:r>
              <w:lastRenderedPageBreak/>
              <w:t>UINT32                                  udwVideoSrcNum;</w:t>
            </w:r>
          </w:p>
          <w:p w14:paraId="20E1D5A6" w14:textId="77777777" w:rsidR="00B37E64" w:rsidRPr="003B4A82" w:rsidRDefault="00000000" w:rsidP="00253467">
            <w:pPr>
              <w:ind w:leftChars="200" w:left="420"/>
              <w:jc w:val="left"/>
            </w:pPr>
            <w:hyperlink w:anchor="_轮巡视频源信息结构体" w:history="1">
              <w:r w:rsidR="00B37E64">
                <w:rPr>
                  <w:rStyle w:val="a5"/>
                  <w:u w:val="none"/>
                </w:rPr>
                <w:t>LPNETDEV_XW_SEQ_RES_VIDEO_SRC_INFO_S</w:t>
              </w:r>
            </w:hyperlink>
            <w:r w:rsidR="00B37E64">
              <w:t xml:space="preserve">    pstVideoInList;</w:t>
            </w:r>
          </w:p>
          <w:p w14:paraId="12CE07AA" w14:textId="77777777" w:rsidR="00B37E64" w:rsidRPr="003B4A82" w:rsidRDefault="00B37E64" w:rsidP="00253467">
            <w:pPr>
              <w:ind w:leftChars="200" w:left="420"/>
              <w:jc w:val="left"/>
            </w:pPr>
            <w:r>
              <w:t>UINT32                                  udwManageType;</w:t>
            </w:r>
          </w:p>
          <w:p w14:paraId="0508CDBE" w14:textId="77777777" w:rsidR="00B37E64" w:rsidRPr="003B4A82" w:rsidRDefault="00B37E64" w:rsidP="00253467">
            <w:pPr>
              <w:ind w:leftChars="200" w:left="420"/>
              <w:jc w:val="left"/>
            </w:pPr>
            <w:r>
              <w:t>BYTE                                    byRes[124];</w:t>
            </w:r>
          </w:p>
          <w:p w14:paraId="3DC9A25A" w14:textId="77777777" w:rsidR="00B37E64" w:rsidRPr="003B4A82" w:rsidRDefault="00B37E64" w:rsidP="00253467">
            <w:pPr>
              <w:jc w:val="left"/>
            </w:pPr>
            <w:r>
              <w:t>}NETDEV_XW_SEQUENCE_RES_DETAIL_INFO_S, *LPNETDEV_XW_SEQUENCE_RES_DETAIL_INFO_S;</w:t>
            </w:r>
          </w:p>
        </w:tc>
      </w:tr>
    </w:tbl>
    <w:p w14:paraId="1B499EF8" w14:textId="77777777" w:rsidR="00B37E64" w:rsidRPr="003B4A82" w:rsidRDefault="00B37E64" w:rsidP="00B37E64">
      <w:pPr>
        <w:rPr>
          <w:b/>
        </w:rPr>
      </w:pPr>
    </w:p>
    <w:p w14:paraId="72644EA8" w14:textId="6DBE443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866BB34" w14:textId="77777777" w:rsidTr="00253467">
        <w:trPr>
          <w:jc w:val="center"/>
        </w:trPr>
        <w:tc>
          <w:tcPr>
            <w:tcW w:w="2263" w:type="dxa"/>
          </w:tcPr>
          <w:p w14:paraId="0D2A7693" w14:textId="77777777" w:rsidR="00B37E64" w:rsidRPr="003B4A82" w:rsidRDefault="00B37E64" w:rsidP="00253467">
            <w:pPr>
              <w:jc w:val="center"/>
            </w:pPr>
            <w:r>
              <w:t>Parameter</w:t>
            </w:r>
          </w:p>
        </w:tc>
        <w:tc>
          <w:tcPr>
            <w:tcW w:w="8193" w:type="dxa"/>
          </w:tcPr>
          <w:p w14:paraId="31139C7A" w14:textId="77777777" w:rsidR="00B37E64" w:rsidRPr="003B4A82" w:rsidRDefault="00B37E64" w:rsidP="00253467">
            <w:pPr>
              <w:jc w:val="center"/>
            </w:pPr>
            <w:r>
              <w:t>Description</w:t>
            </w:r>
          </w:p>
        </w:tc>
      </w:tr>
      <w:tr w:rsidR="00B37E64" w:rsidRPr="003B4A82" w14:paraId="769F0719" w14:textId="77777777" w:rsidTr="00253467">
        <w:trPr>
          <w:jc w:val="center"/>
        </w:trPr>
        <w:tc>
          <w:tcPr>
            <w:tcW w:w="2263" w:type="dxa"/>
            <w:vAlign w:val="center"/>
          </w:tcPr>
          <w:p w14:paraId="78288D48" w14:textId="77777777" w:rsidR="00B37E64" w:rsidRPr="003B4A82" w:rsidRDefault="00B37E64" w:rsidP="00253467">
            <w:r>
              <w:t>stSeqResBaseInfo</w:t>
            </w:r>
          </w:p>
        </w:tc>
        <w:tc>
          <w:tcPr>
            <w:tcW w:w="8193" w:type="dxa"/>
            <w:vAlign w:val="center"/>
          </w:tcPr>
          <w:p w14:paraId="46C109BA" w14:textId="77777777" w:rsidR="00B37E64" w:rsidRPr="003B4A82" w:rsidRDefault="00B37E64" w:rsidP="00253467">
            <w:r>
              <w:t>Basic info about sequence resource</w:t>
            </w:r>
          </w:p>
        </w:tc>
      </w:tr>
      <w:tr w:rsidR="00B37E64" w:rsidRPr="003B4A82" w14:paraId="792F52E9" w14:textId="77777777" w:rsidTr="00253467">
        <w:trPr>
          <w:jc w:val="center"/>
        </w:trPr>
        <w:tc>
          <w:tcPr>
            <w:tcW w:w="2263" w:type="dxa"/>
            <w:vAlign w:val="center"/>
          </w:tcPr>
          <w:p w14:paraId="4DE044D0" w14:textId="77777777" w:rsidR="00B37E64" w:rsidRPr="003B4A82" w:rsidRDefault="00B37E64" w:rsidP="00253467">
            <w:r>
              <w:t>udwIntervalTime</w:t>
            </w:r>
          </w:p>
        </w:tc>
        <w:tc>
          <w:tcPr>
            <w:tcW w:w="8193" w:type="dxa"/>
            <w:vAlign w:val="center"/>
          </w:tcPr>
          <w:p w14:paraId="2FBCCDC9" w14:textId="77777777" w:rsidR="00B37E64" w:rsidRPr="003B4A82" w:rsidRDefault="00B37E64" w:rsidP="00253467">
            <w:r>
              <w:t>Sequence interval (unit: second)</w:t>
            </w:r>
          </w:p>
        </w:tc>
      </w:tr>
      <w:tr w:rsidR="00B37E64" w:rsidRPr="003B4A82" w14:paraId="1B47D107" w14:textId="77777777" w:rsidTr="00253467">
        <w:trPr>
          <w:jc w:val="center"/>
        </w:trPr>
        <w:tc>
          <w:tcPr>
            <w:tcW w:w="2263" w:type="dxa"/>
            <w:vAlign w:val="center"/>
          </w:tcPr>
          <w:p w14:paraId="278CAC02" w14:textId="77777777" w:rsidR="00B37E64" w:rsidRPr="003B4A82" w:rsidRDefault="00B37E64" w:rsidP="00253467">
            <w:r>
              <w:t>udwVideoSrcNum</w:t>
            </w:r>
          </w:p>
        </w:tc>
        <w:tc>
          <w:tcPr>
            <w:tcW w:w="8193" w:type="dxa"/>
            <w:vAlign w:val="center"/>
          </w:tcPr>
          <w:p w14:paraId="5AAF89D7" w14:textId="77777777" w:rsidR="00B37E64" w:rsidRPr="003B4A82" w:rsidRDefault="00B37E64" w:rsidP="00253467">
            <w:r>
              <w:t>Number of video resources</w:t>
            </w:r>
          </w:p>
        </w:tc>
      </w:tr>
      <w:tr w:rsidR="00B37E64" w:rsidRPr="003B4A82" w14:paraId="7B6ABE4E" w14:textId="77777777" w:rsidTr="00253467">
        <w:trPr>
          <w:jc w:val="center"/>
        </w:trPr>
        <w:tc>
          <w:tcPr>
            <w:tcW w:w="2263" w:type="dxa"/>
            <w:vAlign w:val="center"/>
          </w:tcPr>
          <w:p w14:paraId="2D2ABDCE" w14:textId="77777777" w:rsidR="00B37E64" w:rsidRPr="003B4A82" w:rsidRDefault="00B37E64" w:rsidP="00253467">
            <w:r>
              <w:t>pstVideoInList</w:t>
            </w:r>
          </w:p>
        </w:tc>
        <w:tc>
          <w:tcPr>
            <w:tcW w:w="8193" w:type="dxa"/>
            <w:vAlign w:val="center"/>
          </w:tcPr>
          <w:p w14:paraId="5BC04D85" w14:textId="77777777" w:rsidR="00B37E64" w:rsidRPr="003B4A82" w:rsidRDefault="00B37E64" w:rsidP="00253467">
            <w:r>
              <w:t>Video source list. Memory needs to be allocated by the caller, and specifications are obtained through the capability interface.</w:t>
            </w:r>
          </w:p>
        </w:tc>
      </w:tr>
      <w:tr w:rsidR="00B37E64" w:rsidRPr="003B4A82" w14:paraId="3CCE59AD" w14:textId="77777777" w:rsidTr="00253467">
        <w:trPr>
          <w:jc w:val="center"/>
        </w:trPr>
        <w:tc>
          <w:tcPr>
            <w:tcW w:w="2263" w:type="dxa"/>
            <w:vAlign w:val="center"/>
          </w:tcPr>
          <w:p w14:paraId="4913B21E" w14:textId="77777777" w:rsidR="00B37E64" w:rsidRPr="003B4A82" w:rsidRDefault="00B37E64" w:rsidP="00253467">
            <w:r>
              <w:t>udwManageType</w:t>
            </w:r>
          </w:p>
        </w:tc>
        <w:tc>
          <w:tcPr>
            <w:tcW w:w="8193" w:type="dxa"/>
            <w:vAlign w:val="center"/>
          </w:tcPr>
          <w:p w14:paraId="13A50570" w14:textId="77777777" w:rsidR="00B37E64" w:rsidRPr="003B4A82" w:rsidRDefault="00B37E64" w:rsidP="00253467">
            <w:r>
              <w:t xml:space="preserve">Resource management type. See </w:t>
            </w:r>
            <w:hyperlink w:anchor="_资源管理类型枚举" w:history="1">
              <w:r>
                <w:rPr>
                  <w:rStyle w:val="a5"/>
                  <w:u w:val="none"/>
                </w:rPr>
                <w:t>NETDEV_XW_MANAGE_TYPE_E</w:t>
              </w:r>
            </w:hyperlink>
            <w:r>
              <w:t>.</w:t>
            </w:r>
          </w:p>
        </w:tc>
      </w:tr>
      <w:tr w:rsidR="00B37E64" w:rsidRPr="003B4A82" w14:paraId="6AE3DF48" w14:textId="77777777" w:rsidTr="00253467">
        <w:trPr>
          <w:jc w:val="center"/>
        </w:trPr>
        <w:tc>
          <w:tcPr>
            <w:tcW w:w="2263" w:type="dxa"/>
            <w:vAlign w:val="center"/>
          </w:tcPr>
          <w:p w14:paraId="53532055" w14:textId="77777777" w:rsidR="00B37E64" w:rsidRPr="003B4A82" w:rsidRDefault="00B37E64" w:rsidP="00253467">
            <w:r>
              <w:t>byRes</w:t>
            </w:r>
          </w:p>
        </w:tc>
        <w:tc>
          <w:tcPr>
            <w:tcW w:w="8193" w:type="dxa"/>
            <w:vAlign w:val="center"/>
          </w:tcPr>
          <w:p w14:paraId="370C3898" w14:textId="77777777" w:rsidR="00B37E64" w:rsidRPr="003B4A82" w:rsidRDefault="00B37E64" w:rsidP="00253467">
            <w:r>
              <w:t>Reserved field.</w:t>
            </w:r>
          </w:p>
        </w:tc>
      </w:tr>
    </w:tbl>
    <w:p w14:paraId="42F9B29C" w14:textId="77777777" w:rsidR="00B37E64" w:rsidRPr="003B4A82" w:rsidRDefault="00B37E64" w:rsidP="00B37E64">
      <w:pPr>
        <w:rPr>
          <w:rStyle w:val="a5"/>
          <w:u w:val="none"/>
        </w:rPr>
      </w:pPr>
    </w:p>
    <w:p w14:paraId="0045E26B" w14:textId="147066A3" w:rsidR="00B37E64" w:rsidRPr="003B4A82" w:rsidRDefault="00570071" w:rsidP="00B37E64">
      <w:pPr>
        <w:rPr>
          <w:b/>
        </w:rPr>
      </w:pPr>
      <w:r>
        <w:rPr>
          <w:b/>
        </w:rPr>
        <w:t>See also:</w:t>
      </w:r>
    </w:p>
    <w:p w14:paraId="140BCAE3" w14:textId="77777777" w:rsidR="00B37E64" w:rsidRPr="003B4A82" w:rsidRDefault="00000000" w:rsidP="00B37E64">
      <w:hyperlink w:anchor="_添加单个轮巡资源信息到设备" w:history="1">
        <w:r w:rsidR="00B37E64">
          <w:rPr>
            <w:rStyle w:val="a5"/>
            <w:u w:val="none"/>
          </w:rPr>
          <w:t>NETDEV_XW_AddSequenceResource</w:t>
        </w:r>
      </w:hyperlink>
      <w:r w:rsidR="00B37E64">
        <w:t xml:space="preserve">, </w:t>
      </w:r>
      <w:hyperlink w:anchor="_修改单个轮巡资源详细信息" w:history="1">
        <w:r w:rsidR="00B37E64">
          <w:rPr>
            <w:rStyle w:val="a5"/>
            <w:u w:val="none"/>
          </w:rPr>
          <w:t>NETDEV_XW_ModifySequenceResource</w:t>
        </w:r>
      </w:hyperlink>
      <w:r w:rsidR="00B37E64">
        <w:t>,</w:t>
      </w:r>
    </w:p>
    <w:p w14:paraId="237319CB" w14:textId="77777777" w:rsidR="00B37E64" w:rsidRPr="003B4A82" w:rsidRDefault="00000000" w:rsidP="00B37E64">
      <w:hyperlink w:anchor="_获取单个轮巡资源详细信息" w:history="1">
        <w:r w:rsidR="00B37E64">
          <w:rPr>
            <w:rStyle w:val="a5"/>
            <w:u w:val="none"/>
          </w:rPr>
          <w:t>NETDEV_XW_GetSequenceResource</w:t>
        </w:r>
      </w:hyperlink>
    </w:p>
    <w:p w14:paraId="11B152DA" w14:textId="77777777" w:rsidR="00B37E64" w:rsidRPr="003B4A82" w:rsidRDefault="00B37E64" w:rsidP="00B37E64">
      <w:pPr>
        <w:pStyle w:val="3"/>
      </w:pPr>
      <w:bookmarkStart w:id="2191" w:name="_轮巡视频源信息结构体"/>
      <w:bookmarkStart w:id="2192" w:name="_Toc88647767"/>
      <w:bookmarkStart w:id="2193" w:name="_Toc149055455"/>
      <w:bookmarkEnd w:id="2191"/>
      <w:r>
        <w:t>Structure of info about video sources of sequence resource</w:t>
      </w:r>
      <w:bookmarkEnd w:id="2192"/>
      <w:bookmarkEnd w:id="2193"/>
    </w:p>
    <w:tbl>
      <w:tblPr>
        <w:tblStyle w:val="a7"/>
        <w:tblW w:w="0" w:type="auto"/>
        <w:tblLook w:val="04A0" w:firstRow="1" w:lastRow="0" w:firstColumn="1" w:lastColumn="0" w:noHBand="0" w:noVBand="1"/>
      </w:tblPr>
      <w:tblGrid>
        <w:gridCol w:w="10456"/>
      </w:tblGrid>
      <w:tr w:rsidR="00B37E64" w:rsidRPr="003B4A82" w14:paraId="3A78693D" w14:textId="77777777" w:rsidTr="00253467">
        <w:tc>
          <w:tcPr>
            <w:tcW w:w="10456" w:type="dxa"/>
          </w:tcPr>
          <w:p w14:paraId="5AC43389" w14:textId="77777777" w:rsidR="00B37E64" w:rsidRPr="003B4A82" w:rsidRDefault="00B37E64" w:rsidP="00253467">
            <w:pPr>
              <w:jc w:val="left"/>
            </w:pPr>
            <w:r>
              <w:t>typedef struct tagNETDEVXWSeqVideoSrcInfo</w:t>
            </w:r>
          </w:p>
          <w:p w14:paraId="33F9ED68" w14:textId="77777777" w:rsidR="00B37E64" w:rsidRPr="003B4A82" w:rsidRDefault="00B37E64" w:rsidP="00253467">
            <w:pPr>
              <w:jc w:val="left"/>
            </w:pPr>
            <w:r>
              <w:t>{</w:t>
            </w:r>
          </w:p>
          <w:p w14:paraId="16157212" w14:textId="77777777" w:rsidR="00B37E64" w:rsidRPr="003B4A82" w:rsidRDefault="00B37E64" w:rsidP="00253467">
            <w:pPr>
              <w:ind w:leftChars="200" w:left="420"/>
              <w:jc w:val="left"/>
            </w:pPr>
            <w:r>
              <w:t>UINT32                              udwVideoSrcIndex;</w:t>
            </w:r>
          </w:p>
          <w:p w14:paraId="4FC5D45C" w14:textId="77777777" w:rsidR="00B37E64" w:rsidRPr="003B4A82" w:rsidRDefault="00000000" w:rsidP="00253467">
            <w:pPr>
              <w:ind w:leftChars="200" w:left="420"/>
              <w:jc w:val="left"/>
            </w:pPr>
            <w:hyperlink w:anchor="_远端实况的视频源基本信息结构体" w:history="1">
              <w:r w:rsidR="00B37E64">
                <w:rPr>
                  <w:rStyle w:val="a5"/>
                  <w:u w:val="none"/>
                </w:rPr>
                <w:t>NETDEV_XW_VIDEO_SOURCE_BASE_S</w:t>
              </w:r>
            </w:hyperlink>
            <w:r w:rsidR="00B37E64">
              <w:t xml:space="preserve">       stVideoSrcBaseInfo;</w:t>
            </w:r>
          </w:p>
          <w:p w14:paraId="7370B39F" w14:textId="77777777" w:rsidR="00B37E64" w:rsidRPr="003B4A82" w:rsidRDefault="00B37E64" w:rsidP="00253467">
            <w:pPr>
              <w:ind w:leftChars="200" w:left="420"/>
              <w:jc w:val="left"/>
            </w:pPr>
            <w:r>
              <w:t>UINT32                              udwPresetIndex;</w:t>
            </w:r>
          </w:p>
          <w:p w14:paraId="45A7D1AC" w14:textId="77777777" w:rsidR="00B37E64" w:rsidRPr="003B4A82" w:rsidRDefault="00B37E64" w:rsidP="00253467">
            <w:pPr>
              <w:ind w:leftChars="200" w:left="420"/>
              <w:jc w:val="left"/>
            </w:pPr>
            <w:r>
              <w:t>BYTE                                byRes[64];</w:t>
            </w:r>
          </w:p>
          <w:p w14:paraId="52239783" w14:textId="77777777" w:rsidR="00B37E64" w:rsidRPr="003B4A82" w:rsidRDefault="00B37E64" w:rsidP="00253467">
            <w:pPr>
              <w:jc w:val="left"/>
            </w:pPr>
            <w:r>
              <w:t>}NETDEV_XW_SEQ_RES_VIDEO_SRC_INFO_S, *LPNETDEV_XW_SEQ_RES_VIDEO_SRC_INFO_S;</w:t>
            </w:r>
          </w:p>
        </w:tc>
      </w:tr>
    </w:tbl>
    <w:p w14:paraId="386A0B2C" w14:textId="77777777" w:rsidR="00B37E64" w:rsidRPr="003B4A82" w:rsidRDefault="00B37E64" w:rsidP="00B37E64">
      <w:pPr>
        <w:rPr>
          <w:b/>
        </w:rPr>
      </w:pPr>
    </w:p>
    <w:p w14:paraId="573B71CC" w14:textId="1B03CEE0"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7445A5C" w14:textId="77777777" w:rsidTr="00253467">
        <w:trPr>
          <w:jc w:val="center"/>
        </w:trPr>
        <w:tc>
          <w:tcPr>
            <w:tcW w:w="2263" w:type="dxa"/>
          </w:tcPr>
          <w:p w14:paraId="1E897EA5" w14:textId="77777777" w:rsidR="00B37E64" w:rsidRPr="003B4A82" w:rsidRDefault="00B37E64" w:rsidP="00253467">
            <w:pPr>
              <w:jc w:val="center"/>
            </w:pPr>
            <w:r>
              <w:t>Parameter</w:t>
            </w:r>
          </w:p>
        </w:tc>
        <w:tc>
          <w:tcPr>
            <w:tcW w:w="8193" w:type="dxa"/>
          </w:tcPr>
          <w:p w14:paraId="1BCC4A1F" w14:textId="77777777" w:rsidR="00B37E64" w:rsidRPr="003B4A82" w:rsidRDefault="00B37E64" w:rsidP="00253467">
            <w:pPr>
              <w:jc w:val="center"/>
            </w:pPr>
            <w:r>
              <w:t>Description</w:t>
            </w:r>
          </w:p>
        </w:tc>
      </w:tr>
      <w:tr w:rsidR="00B37E64" w:rsidRPr="003B4A82" w14:paraId="7DF93EDB" w14:textId="77777777" w:rsidTr="00253467">
        <w:trPr>
          <w:jc w:val="center"/>
        </w:trPr>
        <w:tc>
          <w:tcPr>
            <w:tcW w:w="2263" w:type="dxa"/>
            <w:vAlign w:val="center"/>
          </w:tcPr>
          <w:p w14:paraId="644B3FC1" w14:textId="77777777" w:rsidR="00B37E64" w:rsidRPr="003B4A82" w:rsidRDefault="00B37E64" w:rsidP="00253467">
            <w:r>
              <w:t>udwVideoSrcIndex</w:t>
            </w:r>
          </w:p>
        </w:tc>
        <w:tc>
          <w:tcPr>
            <w:tcW w:w="8193" w:type="dxa"/>
            <w:vAlign w:val="center"/>
          </w:tcPr>
          <w:p w14:paraId="35D9C221" w14:textId="77777777" w:rsidR="00B37E64" w:rsidRPr="003B4A82" w:rsidRDefault="00B37E64" w:rsidP="00253467">
            <w:r>
              <w:t>Sequence number of video source</w:t>
            </w:r>
          </w:p>
        </w:tc>
      </w:tr>
      <w:tr w:rsidR="00B37E64" w:rsidRPr="003B4A82" w14:paraId="559EF5C1" w14:textId="77777777" w:rsidTr="00253467">
        <w:trPr>
          <w:jc w:val="center"/>
        </w:trPr>
        <w:tc>
          <w:tcPr>
            <w:tcW w:w="2263" w:type="dxa"/>
            <w:vAlign w:val="center"/>
          </w:tcPr>
          <w:p w14:paraId="5DED53B7" w14:textId="77777777" w:rsidR="00B37E64" w:rsidRPr="003B4A82" w:rsidRDefault="00B37E64" w:rsidP="00253467">
            <w:r>
              <w:t>stVideoSrcBaseInfo</w:t>
            </w:r>
          </w:p>
        </w:tc>
        <w:tc>
          <w:tcPr>
            <w:tcW w:w="8193" w:type="dxa"/>
            <w:vAlign w:val="center"/>
          </w:tcPr>
          <w:p w14:paraId="74B16C91" w14:textId="77777777" w:rsidR="00B37E64" w:rsidRPr="003B4A82" w:rsidRDefault="00B37E64" w:rsidP="00253467">
            <w:r>
              <w:t>Basic info about video source</w:t>
            </w:r>
          </w:p>
        </w:tc>
      </w:tr>
      <w:tr w:rsidR="00B37E64" w:rsidRPr="003B4A82" w14:paraId="092222F5" w14:textId="77777777" w:rsidTr="00253467">
        <w:trPr>
          <w:jc w:val="center"/>
        </w:trPr>
        <w:tc>
          <w:tcPr>
            <w:tcW w:w="2263" w:type="dxa"/>
            <w:vAlign w:val="center"/>
          </w:tcPr>
          <w:p w14:paraId="4E46C959" w14:textId="77777777" w:rsidR="00B37E64" w:rsidRPr="003B4A82" w:rsidRDefault="00B37E64" w:rsidP="00253467">
            <w:r>
              <w:t>udwPresetIndex</w:t>
            </w:r>
          </w:p>
        </w:tc>
        <w:tc>
          <w:tcPr>
            <w:tcW w:w="8193" w:type="dxa"/>
            <w:vAlign w:val="center"/>
          </w:tcPr>
          <w:p w14:paraId="0CA74C2D" w14:textId="77777777" w:rsidR="00B37E64" w:rsidRPr="003B4A82" w:rsidRDefault="00B37E64" w:rsidP="00253467">
            <w:r>
              <w:t>Preset ID. Configuration is required for sequence only.</w:t>
            </w:r>
          </w:p>
        </w:tc>
      </w:tr>
      <w:tr w:rsidR="00B37E64" w:rsidRPr="003B4A82" w14:paraId="099DB1FB" w14:textId="77777777" w:rsidTr="00253467">
        <w:trPr>
          <w:jc w:val="center"/>
        </w:trPr>
        <w:tc>
          <w:tcPr>
            <w:tcW w:w="2263" w:type="dxa"/>
            <w:vAlign w:val="center"/>
          </w:tcPr>
          <w:p w14:paraId="7DA3C4DA" w14:textId="77777777" w:rsidR="00B37E64" w:rsidRPr="003B4A82" w:rsidRDefault="00B37E64" w:rsidP="00253467">
            <w:r>
              <w:t>byRes</w:t>
            </w:r>
          </w:p>
        </w:tc>
        <w:tc>
          <w:tcPr>
            <w:tcW w:w="8193" w:type="dxa"/>
            <w:vAlign w:val="center"/>
          </w:tcPr>
          <w:p w14:paraId="0EC3D3B6" w14:textId="77777777" w:rsidR="00B37E64" w:rsidRPr="003B4A82" w:rsidRDefault="00B37E64" w:rsidP="00253467">
            <w:r>
              <w:t>Reserved field.</w:t>
            </w:r>
          </w:p>
        </w:tc>
      </w:tr>
    </w:tbl>
    <w:p w14:paraId="01C19AE4" w14:textId="77777777" w:rsidR="00B37E64" w:rsidRPr="003B4A82" w:rsidRDefault="00B37E64" w:rsidP="00B37E64">
      <w:pPr>
        <w:pStyle w:val="3"/>
      </w:pPr>
      <w:bookmarkStart w:id="2194" w:name="_远端实况的视频源基本信息结构体"/>
      <w:bookmarkStart w:id="2195" w:name="_Toc88647768"/>
      <w:bookmarkStart w:id="2196" w:name="_Toc149055456"/>
      <w:bookmarkEnd w:id="2194"/>
      <w:r>
        <w:t>Structure of basic video source info for remote live video</w:t>
      </w:r>
      <w:bookmarkEnd w:id="2195"/>
      <w:bookmarkEnd w:id="2196"/>
    </w:p>
    <w:tbl>
      <w:tblPr>
        <w:tblStyle w:val="a7"/>
        <w:tblW w:w="0" w:type="auto"/>
        <w:tblLook w:val="04A0" w:firstRow="1" w:lastRow="0" w:firstColumn="1" w:lastColumn="0" w:noHBand="0" w:noVBand="1"/>
      </w:tblPr>
      <w:tblGrid>
        <w:gridCol w:w="10456"/>
      </w:tblGrid>
      <w:tr w:rsidR="00B37E64" w:rsidRPr="003B4A82" w14:paraId="4D680763" w14:textId="77777777" w:rsidTr="00253467">
        <w:tc>
          <w:tcPr>
            <w:tcW w:w="10456" w:type="dxa"/>
          </w:tcPr>
          <w:p w14:paraId="7B5FD2D9" w14:textId="77777777" w:rsidR="00B37E64" w:rsidRPr="003B4A82" w:rsidRDefault="00B37E64" w:rsidP="00253467">
            <w:pPr>
              <w:jc w:val="left"/>
            </w:pPr>
            <w:r>
              <w:t>typedef struct tagNETDEVXWVideoSourceBase</w:t>
            </w:r>
          </w:p>
          <w:p w14:paraId="2628CD9D" w14:textId="77777777" w:rsidR="00B37E64" w:rsidRPr="003B4A82" w:rsidRDefault="00B37E64" w:rsidP="00253467">
            <w:pPr>
              <w:jc w:val="left"/>
            </w:pPr>
            <w:r>
              <w:t>{</w:t>
            </w:r>
          </w:p>
          <w:p w14:paraId="0664D77B" w14:textId="77777777" w:rsidR="00B37E64" w:rsidRPr="003B4A82" w:rsidRDefault="00B37E64" w:rsidP="00253467">
            <w:pPr>
              <w:ind w:leftChars="200" w:left="420"/>
              <w:jc w:val="left"/>
            </w:pPr>
            <w:r>
              <w:t>UINT32                      udwVideoInID;</w:t>
            </w:r>
          </w:p>
          <w:p w14:paraId="65AB3C2F" w14:textId="77777777" w:rsidR="00B37E64" w:rsidRPr="003B4A82" w:rsidRDefault="00B37E64" w:rsidP="00253467">
            <w:pPr>
              <w:ind w:leftChars="200" w:left="420"/>
              <w:jc w:val="left"/>
            </w:pPr>
            <w:r>
              <w:t>CHAR                        szRealplayURL[NETDEV_MAX_URL_LEN];</w:t>
            </w:r>
          </w:p>
          <w:p w14:paraId="7530C13F" w14:textId="77777777" w:rsidR="00B37E64" w:rsidRPr="003B4A82" w:rsidRDefault="00B37E64" w:rsidP="00253467">
            <w:pPr>
              <w:ind w:leftChars="200" w:left="420"/>
              <w:jc w:val="left"/>
            </w:pPr>
            <w:r>
              <w:lastRenderedPageBreak/>
              <w:t>UINT32                      udwStreamID;</w:t>
            </w:r>
          </w:p>
          <w:p w14:paraId="6A72767C" w14:textId="77777777" w:rsidR="00B37E64" w:rsidRPr="003B4A82" w:rsidRDefault="00000000" w:rsidP="00253467">
            <w:pPr>
              <w:ind w:leftChars="200" w:left="420"/>
              <w:jc w:val="left"/>
            </w:pPr>
            <w:hyperlink w:anchor="_鉴权信息结构体" w:history="1">
              <w:r w:rsidR="00B37E64">
                <w:rPr>
                  <w:rStyle w:val="a5"/>
                  <w:u w:val="none"/>
                </w:rPr>
                <w:t>NETDEV_AUTHENTICATION_S</w:t>
              </w:r>
            </w:hyperlink>
            <w:r w:rsidR="00B37E64">
              <w:t xml:space="preserve">     stAuthentication;</w:t>
            </w:r>
          </w:p>
          <w:p w14:paraId="443862C4" w14:textId="77777777" w:rsidR="00B37E64" w:rsidRPr="003B4A82" w:rsidRDefault="00B37E64" w:rsidP="00253467">
            <w:pPr>
              <w:ind w:leftChars="200" w:left="420"/>
              <w:jc w:val="left"/>
            </w:pPr>
            <w:r>
              <w:t>UINT32                      udwTransProtocol;</w:t>
            </w:r>
          </w:p>
          <w:p w14:paraId="4231CC60" w14:textId="77777777" w:rsidR="00B37E64" w:rsidRPr="003B4A82" w:rsidRDefault="00B37E64" w:rsidP="00253467">
            <w:pPr>
              <w:ind w:leftChars="200" w:left="420"/>
              <w:jc w:val="left"/>
            </w:pPr>
            <w:r>
              <w:t>UINT32                      udwMulticast;</w:t>
            </w:r>
          </w:p>
          <w:p w14:paraId="0B7A4A2E" w14:textId="77777777" w:rsidR="00B37E64" w:rsidRPr="003B4A82" w:rsidRDefault="00B37E64" w:rsidP="00253467">
            <w:pPr>
              <w:ind w:leftChars="200" w:left="420"/>
              <w:jc w:val="left"/>
            </w:pPr>
            <w:r>
              <w:t>UINT32                      udwType;</w:t>
            </w:r>
          </w:p>
          <w:p w14:paraId="6D7C8F3D" w14:textId="77777777" w:rsidR="00B37E64" w:rsidRPr="003B4A82" w:rsidRDefault="00B37E64" w:rsidP="00253467">
            <w:pPr>
              <w:ind w:leftChars="200" w:left="420"/>
              <w:jc w:val="left"/>
            </w:pPr>
            <w:r>
              <w:t>UINT32                      udwManageType;</w:t>
            </w:r>
          </w:p>
          <w:p w14:paraId="5E9010C4" w14:textId="77777777" w:rsidR="00B37E64" w:rsidRPr="003B4A82" w:rsidRDefault="00B37E64" w:rsidP="00253467">
            <w:pPr>
              <w:ind w:leftChars="200" w:left="420"/>
              <w:jc w:val="left"/>
            </w:pPr>
            <w:r>
              <w:t>BYTE                        byRes[28];</w:t>
            </w:r>
          </w:p>
          <w:p w14:paraId="57E027E9" w14:textId="77777777" w:rsidR="00B37E64" w:rsidRPr="003B4A82" w:rsidRDefault="00B37E64" w:rsidP="00253467">
            <w:pPr>
              <w:jc w:val="left"/>
            </w:pPr>
            <w:r>
              <w:t>}NETDEV_XW_VIDEO_SOURCE_BASE_S, *LPNETDEV_XW_VIDEO_SOURCE_BASE_S;</w:t>
            </w:r>
          </w:p>
        </w:tc>
      </w:tr>
    </w:tbl>
    <w:p w14:paraId="2AF03077" w14:textId="77777777" w:rsidR="00B37E64" w:rsidRPr="003B4A82" w:rsidRDefault="00B37E64" w:rsidP="00B37E64">
      <w:pPr>
        <w:rPr>
          <w:b/>
        </w:rPr>
      </w:pPr>
    </w:p>
    <w:p w14:paraId="5B80145A" w14:textId="12A7F208"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42919F5" w14:textId="77777777" w:rsidTr="00253467">
        <w:trPr>
          <w:jc w:val="center"/>
        </w:trPr>
        <w:tc>
          <w:tcPr>
            <w:tcW w:w="2263" w:type="dxa"/>
          </w:tcPr>
          <w:p w14:paraId="5B99B9B4" w14:textId="77777777" w:rsidR="00B37E64" w:rsidRPr="003B4A82" w:rsidRDefault="00B37E64" w:rsidP="00253467">
            <w:pPr>
              <w:jc w:val="center"/>
            </w:pPr>
            <w:r>
              <w:t>Parameter</w:t>
            </w:r>
          </w:p>
        </w:tc>
        <w:tc>
          <w:tcPr>
            <w:tcW w:w="8193" w:type="dxa"/>
          </w:tcPr>
          <w:p w14:paraId="337615A5" w14:textId="77777777" w:rsidR="00B37E64" w:rsidRPr="003B4A82" w:rsidRDefault="00B37E64" w:rsidP="00253467">
            <w:pPr>
              <w:jc w:val="center"/>
            </w:pPr>
            <w:r>
              <w:t>Description</w:t>
            </w:r>
          </w:p>
        </w:tc>
      </w:tr>
      <w:tr w:rsidR="00B37E64" w:rsidRPr="003B4A82" w14:paraId="70575AEA" w14:textId="77777777" w:rsidTr="00253467">
        <w:trPr>
          <w:jc w:val="center"/>
        </w:trPr>
        <w:tc>
          <w:tcPr>
            <w:tcW w:w="2263" w:type="dxa"/>
            <w:vAlign w:val="center"/>
          </w:tcPr>
          <w:p w14:paraId="47D59CA0" w14:textId="77777777" w:rsidR="00B37E64" w:rsidRPr="003B4A82" w:rsidRDefault="00B37E64" w:rsidP="00253467">
            <w:r>
              <w:t>udwVideoInID</w:t>
            </w:r>
          </w:p>
        </w:tc>
        <w:tc>
          <w:tcPr>
            <w:tcW w:w="8193" w:type="dxa"/>
            <w:vAlign w:val="center"/>
          </w:tcPr>
          <w:p w14:paraId="68E6910C" w14:textId="77777777" w:rsidR="00B37E64" w:rsidRPr="003B4A82" w:rsidRDefault="00B37E64" w:rsidP="00253467">
            <w:r>
              <w:t>Video source ID</w:t>
            </w:r>
          </w:p>
        </w:tc>
      </w:tr>
      <w:tr w:rsidR="00B37E64" w:rsidRPr="003B4A82" w14:paraId="0BA1D85B" w14:textId="77777777" w:rsidTr="00253467">
        <w:trPr>
          <w:jc w:val="center"/>
        </w:trPr>
        <w:tc>
          <w:tcPr>
            <w:tcW w:w="2263" w:type="dxa"/>
            <w:vAlign w:val="center"/>
          </w:tcPr>
          <w:p w14:paraId="6247AFE0" w14:textId="77777777" w:rsidR="00B37E64" w:rsidRPr="003B4A82" w:rsidRDefault="00B37E64" w:rsidP="00253467">
            <w:r>
              <w:t>szRealplayURL</w:t>
            </w:r>
          </w:p>
        </w:tc>
        <w:tc>
          <w:tcPr>
            <w:tcW w:w="8193" w:type="dxa"/>
            <w:vAlign w:val="center"/>
          </w:tcPr>
          <w:p w14:paraId="733321BA" w14:textId="77777777" w:rsidR="00B37E64" w:rsidRPr="003B4A82" w:rsidRDefault="00B37E64" w:rsidP="00253467">
            <w:r>
              <w:t>Media stream URL. Configuration is not needed for local input.</w:t>
            </w:r>
          </w:p>
        </w:tc>
      </w:tr>
      <w:tr w:rsidR="00B37E64" w:rsidRPr="003B4A82" w14:paraId="016CBF82" w14:textId="77777777" w:rsidTr="00253467">
        <w:trPr>
          <w:jc w:val="center"/>
        </w:trPr>
        <w:tc>
          <w:tcPr>
            <w:tcW w:w="2263" w:type="dxa"/>
            <w:vAlign w:val="center"/>
          </w:tcPr>
          <w:p w14:paraId="5AF5D13B" w14:textId="77777777" w:rsidR="00B37E64" w:rsidRPr="003B4A82" w:rsidRDefault="00B37E64" w:rsidP="00253467">
            <w:r>
              <w:t>udwStreamID</w:t>
            </w:r>
          </w:p>
        </w:tc>
        <w:tc>
          <w:tcPr>
            <w:tcW w:w="8193" w:type="dxa"/>
            <w:vAlign w:val="center"/>
          </w:tcPr>
          <w:p w14:paraId="2368AACA" w14:textId="77777777" w:rsidR="00B37E64" w:rsidRPr="003B4A82" w:rsidRDefault="00B37E64" w:rsidP="00253467">
            <w:r>
              <w:t>Media stream ID</w:t>
            </w:r>
          </w:p>
        </w:tc>
      </w:tr>
      <w:tr w:rsidR="00B37E64" w:rsidRPr="003B4A82" w14:paraId="6F1839EE" w14:textId="77777777" w:rsidTr="00253467">
        <w:trPr>
          <w:jc w:val="center"/>
        </w:trPr>
        <w:tc>
          <w:tcPr>
            <w:tcW w:w="2263" w:type="dxa"/>
            <w:vAlign w:val="center"/>
          </w:tcPr>
          <w:p w14:paraId="43FB9393" w14:textId="77777777" w:rsidR="00B37E64" w:rsidRPr="003B4A82" w:rsidRDefault="00B37E64" w:rsidP="00253467">
            <w:r>
              <w:t>stAuthentication</w:t>
            </w:r>
          </w:p>
        </w:tc>
        <w:tc>
          <w:tcPr>
            <w:tcW w:w="8193" w:type="dxa"/>
            <w:vAlign w:val="center"/>
          </w:tcPr>
          <w:p w14:paraId="255954D5" w14:textId="77777777" w:rsidR="00B37E64" w:rsidRPr="003B4A82" w:rsidRDefault="00B37E64" w:rsidP="00253467">
            <w:r>
              <w:t>Authentication info</w:t>
            </w:r>
          </w:p>
        </w:tc>
      </w:tr>
      <w:tr w:rsidR="00B37E64" w:rsidRPr="003B4A82" w14:paraId="53384012" w14:textId="77777777" w:rsidTr="00253467">
        <w:trPr>
          <w:jc w:val="center"/>
        </w:trPr>
        <w:tc>
          <w:tcPr>
            <w:tcW w:w="2263" w:type="dxa"/>
            <w:vAlign w:val="center"/>
          </w:tcPr>
          <w:p w14:paraId="0F735567" w14:textId="77777777" w:rsidR="00B37E64" w:rsidRPr="003B4A82" w:rsidRDefault="00B37E64" w:rsidP="00253467">
            <w:r>
              <w:t>udwTransProtocol</w:t>
            </w:r>
          </w:p>
        </w:tc>
        <w:tc>
          <w:tcPr>
            <w:tcW w:w="8193" w:type="dxa"/>
            <w:vAlign w:val="center"/>
          </w:tcPr>
          <w:p w14:paraId="56A0004C" w14:textId="77777777" w:rsidR="00B37E64" w:rsidRPr="003B4A82" w:rsidRDefault="00B37E64" w:rsidP="00253467">
            <w:r>
              <w:t xml:space="preserve">Transport protocol. See </w:t>
            </w:r>
            <w:hyperlink w:anchor="_媒体传输协议枚举_2" w:history="1">
              <w:r>
                <w:rPr>
                  <w:rStyle w:val="a5"/>
                  <w:u w:val="none"/>
                </w:rPr>
                <w:t>NETDEV_LAPI_TRANS_PROTOCOL_E</w:t>
              </w:r>
            </w:hyperlink>
            <w:r>
              <w:t>. Configuration is not needed for local input.</w:t>
            </w:r>
          </w:p>
        </w:tc>
      </w:tr>
      <w:tr w:rsidR="00B37E64" w:rsidRPr="003B4A82" w14:paraId="63803DF1" w14:textId="77777777" w:rsidTr="00253467">
        <w:trPr>
          <w:jc w:val="center"/>
        </w:trPr>
        <w:tc>
          <w:tcPr>
            <w:tcW w:w="2263" w:type="dxa"/>
            <w:vAlign w:val="center"/>
          </w:tcPr>
          <w:p w14:paraId="2FFED1ED" w14:textId="77777777" w:rsidR="00B37E64" w:rsidRPr="003B4A82" w:rsidRDefault="00B37E64" w:rsidP="00253467">
            <w:r>
              <w:t>udwMulticast</w:t>
            </w:r>
          </w:p>
        </w:tc>
        <w:tc>
          <w:tcPr>
            <w:tcW w:w="8193" w:type="dxa"/>
            <w:vAlign w:val="center"/>
          </w:tcPr>
          <w:p w14:paraId="5DC82D57" w14:textId="77777777" w:rsidR="00B37E64" w:rsidRPr="003B4A82" w:rsidRDefault="00B37E64" w:rsidP="00253467">
            <w:r>
              <w:t xml:space="preserve">Unicast or multicast. See </w:t>
            </w:r>
            <w:hyperlink w:anchor="_流类型枚举" w:history="1">
              <w:r>
                <w:rPr>
                  <w:rStyle w:val="a5"/>
                  <w:u w:val="none"/>
                </w:rPr>
                <w:t>NETDEV_STREAM_TYPE_E</w:t>
              </w:r>
            </w:hyperlink>
            <w:r>
              <w:t>.  Optional for local input.</w:t>
            </w:r>
          </w:p>
        </w:tc>
      </w:tr>
      <w:tr w:rsidR="00B37E64" w:rsidRPr="003B4A82" w14:paraId="62D3BDE1" w14:textId="77777777" w:rsidTr="00253467">
        <w:trPr>
          <w:jc w:val="center"/>
        </w:trPr>
        <w:tc>
          <w:tcPr>
            <w:tcW w:w="2263" w:type="dxa"/>
            <w:vAlign w:val="center"/>
          </w:tcPr>
          <w:p w14:paraId="49D53080" w14:textId="77777777" w:rsidR="00B37E64" w:rsidRPr="003B4A82" w:rsidRDefault="00B37E64" w:rsidP="00253467">
            <w:r>
              <w:t>udwType</w:t>
            </w:r>
          </w:p>
        </w:tc>
        <w:tc>
          <w:tcPr>
            <w:tcW w:w="8193" w:type="dxa"/>
            <w:vAlign w:val="center"/>
          </w:tcPr>
          <w:p w14:paraId="12B27233" w14:textId="77777777" w:rsidR="00B37E64" w:rsidRPr="003B4A82" w:rsidRDefault="00B37E64" w:rsidP="00253467">
            <w:r>
              <w:t xml:space="preserve">Live view type. See </w:t>
            </w:r>
            <w:hyperlink w:anchor="_实况业务类型枚举" w:history="1">
              <w:r>
                <w:rPr>
                  <w:rStyle w:val="a5"/>
                  <w:u w:val="none"/>
                </w:rPr>
                <w:t>NETDEV_XW_REALPLAY_TYPE_E</w:t>
              </w:r>
            </w:hyperlink>
            <w:r>
              <w:t>.</w:t>
            </w:r>
          </w:p>
        </w:tc>
      </w:tr>
      <w:tr w:rsidR="00B37E64" w:rsidRPr="003B4A82" w14:paraId="714E929D" w14:textId="77777777" w:rsidTr="00253467">
        <w:trPr>
          <w:jc w:val="center"/>
        </w:trPr>
        <w:tc>
          <w:tcPr>
            <w:tcW w:w="2263" w:type="dxa"/>
            <w:vAlign w:val="center"/>
          </w:tcPr>
          <w:p w14:paraId="70285925" w14:textId="77777777" w:rsidR="00B37E64" w:rsidRPr="003B4A82" w:rsidRDefault="00B37E64" w:rsidP="00253467">
            <w:r>
              <w:t>udwManageType</w:t>
            </w:r>
          </w:p>
        </w:tc>
        <w:tc>
          <w:tcPr>
            <w:tcW w:w="8193" w:type="dxa"/>
            <w:vAlign w:val="center"/>
          </w:tcPr>
          <w:p w14:paraId="56F0DCAC" w14:textId="77777777" w:rsidR="00B37E64" w:rsidRPr="003B4A82" w:rsidRDefault="00B37E64" w:rsidP="00253467">
            <w:r>
              <w:t xml:space="preserve">Resource management type. See </w:t>
            </w:r>
            <w:hyperlink w:anchor="_资源管理类型枚举" w:history="1">
              <w:r>
                <w:rPr>
                  <w:rStyle w:val="a5"/>
                  <w:u w:val="none"/>
                </w:rPr>
                <w:t>NETDEV_XW_MANAGE_TYPE_E</w:t>
              </w:r>
            </w:hyperlink>
            <w:r>
              <w:t>.</w:t>
            </w:r>
          </w:p>
        </w:tc>
      </w:tr>
      <w:tr w:rsidR="00B37E64" w:rsidRPr="003B4A82" w14:paraId="0BCFE213" w14:textId="77777777" w:rsidTr="00253467">
        <w:trPr>
          <w:jc w:val="center"/>
        </w:trPr>
        <w:tc>
          <w:tcPr>
            <w:tcW w:w="2263" w:type="dxa"/>
            <w:vAlign w:val="center"/>
          </w:tcPr>
          <w:p w14:paraId="6E5B92F5" w14:textId="77777777" w:rsidR="00B37E64" w:rsidRPr="003B4A82" w:rsidRDefault="00B37E64" w:rsidP="00253467">
            <w:r>
              <w:t>byRes</w:t>
            </w:r>
          </w:p>
        </w:tc>
        <w:tc>
          <w:tcPr>
            <w:tcW w:w="8193" w:type="dxa"/>
            <w:vAlign w:val="center"/>
          </w:tcPr>
          <w:p w14:paraId="4A21C002" w14:textId="77777777" w:rsidR="00B37E64" w:rsidRPr="003B4A82" w:rsidRDefault="00B37E64" w:rsidP="00253467">
            <w:r>
              <w:t>Reserved field.</w:t>
            </w:r>
          </w:p>
        </w:tc>
      </w:tr>
    </w:tbl>
    <w:p w14:paraId="4120A21C" w14:textId="77777777" w:rsidR="00B37E64" w:rsidRPr="003B4A82" w:rsidRDefault="00B37E64" w:rsidP="00B37E64">
      <w:pPr>
        <w:pStyle w:val="3"/>
      </w:pPr>
      <w:bookmarkStart w:id="2197" w:name="_场景基本信息结构体"/>
      <w:bookmarkStart w:id="2198" w:name="_Toc88647769"/>
      <w:bookmarkStart w:id="2199" w:name="_Toc149055457"/>
      <w:bookmarkEnd w:id="2197"/>
      <w:r>
        <w:t>Structure of basic scene info</w:t>
      </w:r>
      <w:bookmarkEnd w:id="2198"/>
      <w:bookmarkEnd w:id="2199"/>
    </w:p>
    <w:tbl>
      <w:tblPr>
        <w:tblStyle w:val="a7"/>
        <w:tblW w:w="0" w:type="auto"/>
        <w:tblLook w:val="04A0" w:firstRow="1" w:lastRow="0" w:firstColumn="1" w:lastColumn="0" w:noHBand="0" w:noVBand="1"/>
      </w:tblPr>
      <w:tblGrid>
        <w:gridCol w:w="10456"/>
      </w:tblGrid>
      <w:tr w:rsidR="00B37E64" w:rsidRPr="003B4A82" w14:paraId="771ECA45" w14:textId="77777777" w:rsidTr="00253467">
        <w:tc>
          <w:tcPr>
            <w:tcW w:w="10456" w:type="dxa"/>
          </w:tcPr>
          <w:p w14:paraId="1BF7D049" w14:textId="77777777" w:rsidR="00B37E64" w:rsidRPr="003B4A82" w:rsidRDefault="00B37E64" w:rsidP="00253467">
            <w:pPr>
              <w:jc w:val="left"/>
            </w:pPr>
            <w:r>
              <w:t>typedef struct tagNETDEVXWSceneInfoBase</w:t>
            </w:r>
          </w:p>
          <w:p w14:paraId="0CFE3845" w14:textId="77777777" w:rsidR="00B37E64" w:rsidRPr="003B4A82" w:rsidRDefault="00B37E64" w:rsidP="00253467">
            <w:pPr>
              <w:jc w:val="left"/>
            </w:pPr>
            <w:r>
              <w:t>{</w:t>
            </w:r>
          </w:p>
          <w:p w14:paraId="0FC167F1" w14:textId="77777777" w:rsidR="00B37E64" w:rsidRPr="003B4A82" w:rsidRDefault="00B37E64" w:rsidP="00253467">
            <w:pPr>
              <w:ind w:leftChars="200" w:left="420"/>
              <w:jc w:val="left"/>
            </w:pPr>
            <w:r>
              <w:t>UINT32  udwSceneID;</w:t>
            </w:r>
          </w:p>
          <w:p w14:paraId="09BD36DC" w14:textId="77777777" w:rsidR="00B37E64" w:rsidRPr="003B4A82" w:rsidRDefault="00B37E64" w:rsidP="00253467">
            <w:pPr>
              <w:ind w:leftChars="200" w:left="420"/>
              <w:jc w:val="left"/>
            </w:pPr>
            <w:r>
              <w:t>CHAR    szName[NETDEV_SCENE_NAME_LEN];</w:t>
            </w:r>
          </w:p>
          <w:p w14:paraId="3AEE5324" w14:textId="77777777" w:rsidR="00B37E64" w:rsidRPr="003B4A82" w:rsidRDefault="00B37E64" w:rsidP="00253467">
            <w:pPr>
              <w:ind w:leftChars="200" w:left="420"/>
              <w:jc w:val="left"/>
            </w:pPr>
            <w:r>
              <w:t>UINT32  udwOrderNo;</w:t>
            </w:r>
          </w:p>
          <w:p w14:paraId="63F84EEA" w14:textId="77777777" w:rsidR="00B37E64" w:rsidRPr="003B4A82" w:rsidRDefault="00B37E64" w:rsidP="00253467">
            <w:pPr>
              <w:ind w:leftChars="200" w:left="420"/>
              <w:jc w:val="left"/>
            </w:pPr>
            <w:r>
              <w:t>UINT32  udwTVWallID;</w:t>
            </w:r>
          </w:p>
          <w:p w14:paraId="47F841BF" w14:textId="77777777" w:rsidR="00B37E64" w:rsidRPr="003B4A82" w:rsidRDefault="00B37E64" w:rsidP="00253467">
            <w:pPr>
              <w:ind w:leftChars="200" w:left="420"/>
              <w:jc w:val="left"/>
            </w:pPr>
            <w:r>
              <w:t>UINT32  udwStatus;</w:t>
            </w:r>
          </w:p>
          <w:p w14:paraId="19FF14F4" w14:textId="77777777" w:rsidR="00B37E64" w:rsidRPr="003B4A82" w:rsidRDefault="00B37E64" w:rsidP="00253467">
            <w:pPr>
              <w:ind w:leftChars="200" w:left="420"/>
              <w:jc w:val="left"/>
            </w:pPr>
            <w:r>
              <w:t>BYTE    byRes[20];</w:t>
            </w:r>
          </w:p>
          <w:p w14:paraId="69D3A2F0" w14:textId="77777777" w:rsidR="00B37E64" w:rsidRPr="003B4A82" w:rsidRDefault="00B37E64" w:rsidP="00253467">
            <w:pPr>
              <w:jc w:val="left"/>
            </w:pPr>
            <w:r>
              <w:t>}NETDEV_XW_SCENE_INFO_BASE_S, *LPNETDEV_XW_SCENE_INFO_BASE_S;</w:t>
            </w:r>
          </w:p>
        </w:tc>
      </w:tr>
    </w:tbl>
    <w:p w14:paraId="7342A748" w14:textId="77777777" w:rsidR="00B37E64" w:rsidRPr="003B4A82" w:rsidRDefault="00B37E64" w:rsidP="00B37E64">
      <w:pPr>
        <w:rPr>
          <w:b/>
        </w:rPr>
      </w:pPr>
    </w:p>
    <w:p w14:paraId="5F187CDA" w14:textId="3106CEF2"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0412491" w14:textId="77777777" w:rsidTr="00253467">
        <w:trPr>
          <w:jc w:val="center"/>
        </w:trPr>
        <w:tc>
          <w:tcPr>
            <w:tcW w:w="2263" w:type="dxa"/>
          </w:tcPr>
          <w:p w14:paraId="497A8F3C" w14:textId="77777777" w:rsidR="00B37E64" w:rsidRPr="003B4A82" w:rsidRDefault="00B37E64" w:rsidP="00253467">
            <w:pPr>
              <w:jc w:val="center"/>
            </w:pPr>
            <w:r>
              <w:t>Parameter</w:t>
            </w:r>
          </w:p>
        </w:tc>
        <w:tc>
          <w:tcPr>
            <w:tcW w:w="8193" w:type="dxa"/>
          </w:tcPr>
          <w:p w14:paraId="7DD5DB0B" w14:textId="77777777" w:rsidR="00B37E64" w:rsidRPr="003B4A82" w:rsidRDefault="00B37E64" w:rsidP="00253467">
            <w:pPr>
              <w:jc w:val="center"/>
            </w:pPr>
            <w:r>
              <w:t>Description</w:t>
            </w:r>
          </w:p>
        </w:tc>
      </w:tr>
      <w:tr w:rsidR="00B37E64" w:rsidRPr="003B4A82" w14:paraId="6824FA78" w14:textId="77777777" w:rsidTr="00253467">
        <w:trPr>
          <w:jc w:val="center"/>
        </w:trPr>
        <w:tc>
          <w:tcPr>
            <w:tcW w:w="2263" w:type="dxa"/>
            <w:vAlign w:val="center"/>
          </w:tcPr>
          <w:p w14:paraId="2E2493FC" w14:textId="77777777" w:rsidR="00B37E64" w:rsidRPr="003B4A82" w:rsidRDefault="00B37E64" w:rsidP="00253467">
            <w:r>
              <w:t>udwSceneID</w:t>
            </w:r>
          </w:p>
        </w:tc>
        <w:tc>
          <w:tcPr>
            <w:tcW w:w="8193" w:type="dxa"/>
            <w:vAlign w:val="center"/>
          </w:tcPr>
          <w:p w14:paraId="4C4E050F" w14:textId="77777777" w:rsidR="00B37E64" w:rsidRPr="003B4A82" w:rsidRDefault="00B37E64" w:rsidP="00253467">
            <w:r>
              <w:t>Scene ID</w:t>
            </w:r>
          </w:p>
        </w:tc>
      </w:tr>
      <w:tr w:rsidR="00B37E64" w:rsidRPr="003B4A82" w14:paraId="11514AEC" w14:textId="77777777" w:rsidTr="00253467">
        <w:trPr>
          <w:jc w:val="center"/>
        </w:trPr>
        <w:tc>
          <w:tcPr>
            <w:tcW w:w="2263" w:type="dxa"/>
            <w:vAlign w:val="center"/>
          </w:tcPr>
          <w:p w14:paraId="6DA9CE9E" w14:textId="77777777" w:rsidR="00B37E64" w:rsidRPr="003B4A82" w:rsidRDefault="00B37E64" w:rsidP="00253467">
            <w:r>
              <w:t>szName</w:t>
            </w:r>
          </w:p>
        </w:tc>
        <w:tc>
          <w:tcPr>
            <w:tcW w:w="8193" w:type="dxa"/>
            <w:vAlign w:val="center"/>
          </w:tcPr>
          <w:p w14:paraId="26687B5C" w14:textId="77777777" w:rsidR="00B37E64" w:rsidRPr="003B4A82" w:rsidRDefault="00B37E64" w:rsidP="00253467">
            <w:r>
              <w:t>Scene name</w:t>
            </w:r>
          </w:p>
        </w:tc>
      </w:tr>
      <w:tr w:rsidR="00B37E64" w:rsidRPr="003B4A82" w14:paraId="630A7B1C" w14:textId="77777777" w:rsidTr="00253467">
        <w:trPr>
          <w:jc w:val="center"/>
        </w:trPr>
        <w:tc>
          <w:tcPr>
            <w:tcW w:w="2263" w:type="dxa"/>
            <w:vAlign w:val="center"/>
          </w:tcPr>
          <w:p w14:paraId="76B3F2AF" w14:textId="77777777" w:rsidR="00B37E64" w:rsidRPr="003B4A82" w:rsidRDefault="00B37E64" w:rsidP="00253467">
            <w:r>
              <w:t>udwOrderNo</w:t>
            </w:r>
          </w:p>
        </w:tc>
        <w:tc>
          <w:tcPr>
            <w:tcW w:w="8193" w:type="dxa"/>
            <w:vAlign w:val="center"/>
          </w:tcPr>
          <w:p w14:paraId="70721131" w14:textId="77777777" w:rsidR="00B37E64" w:rsidRPr="003B4A82" w:rsidRDefault="00B37E64" w:rsidP="00253467">
            <w:r>
              <w:t>Scene sequence number</w:t>
            </w:r>
          </w:p>
        </w:tc>
      </w:tr>
      <w:tr w:rsidR="00B37E64" w:rsidRPr="003B4A82" w14:paraId="640AABBE" w14:textId="77777777" w:rsidTr="00253467">
        <w:trPr>
          <w:jc w:val="center"/>
        </w:trPr>
        <w:tc>
          <w:tcPr>
            <w:tcW w:w="2263" w:type="dxa"/>
            <w:vAlign w:val="center"/>
          </w:tcPr>
          <w:p w14:paraId="2421DA2F" w14:textId="77777777" w:rsidR="00B37E64" w:rsidRPr="003B4A82" w:rsidRDefault="00B37E64" w:rsidP="00253467">
            <w:r>
              <w:t>udwTVWallID</w:t>
            </w:r>
          </w:p>
        </w:tc>
        <w:tc>
          <w:tcPr>
            <w:tcW w:w="8193" w:type="dxa"/>
            <w:vAlign w:val="center"/>
          </w:tcPr>
          <w:p w14:paraId="41BBFDF6" w14:textId="77777777" w:rsidR="00B37E64" w:rsidRPr="003B4A82" w:rsidRDefault="00B37E64" w:rsidP="00253467">
            <w:r>
              <w:t>Video wall ID</w:t>
            </w:r>
          </w:p>
        </w:tc>
      </w:tr>
      <w:tr w:rsidR="00B37E64" w:rsidRPr="003B4A82" w14:paraId="1B2303DD" w14:textId="77777777" w:rsidTr="00253467">
        <w:trPr>
          <w:jc w:val="center"/>
        </w:trPr>
        <w:tc>
          <w:tcPr>
            <w:tcW w:w="2263" w:type="dxa"/>
            <w:vAlign w:val="center"/>
          </w:tcPr>
          <w:p w14:paraId="086B8F03" w14:textId="77777777" w:rsidR="00B37E64" w:rsidRPr="003B4A82" w:rsidRDefault="00B37E64" w:rsidP="00253467">
            <w:r>
              <w:t>udwStatus</w:t>
            </w:r>
          </w:p>
        </w:tc>
        <w:tc>
          <w:tcPr>
            <w:tcW w:w="8193" w:type="dxa"/>
            <w:vAlign w:val="center"/>
          </w:tcPr>
          <w:p w14:paraId="215A2AA7" w14:textId="77777777" w:rsidR="00B37E64" w:rsidRPr="003B4A82" w:rsidRDefault="00B37E64" w:rsidP="00253467">
            <w:r>
              <w:t>0: Disable  1: Enable</w:t>
            </w:r>
          </w:p>
        </w:tc>
      </w:tr>
      <w:tr w:rsidR="00B37E64" w:rsidRPr="003B4A82" w14:paraId="150C5536" w14:textId="77777777" w:rsidTr="00253467">
        <w:trPr>
          <w:jc w:val="center"/>
        </w:trPr>
        <w:tc>
          <w:tcPr>
            <w:tcW w:w="2263" w:type="dxa"/>
            <w:vAlign w:val="center"/>
          </w:tcPr>
          <w:p w14:paraId="2957FBCB" w14:textId="77777777" w:rsidR="00B37E64" w:rsidRPr="003B4A82" w:rsidRDefault="00B37E64" w:rsidP="00253467">
            <w:r>
              <w:t>byRes</w:t>
            </w:r>
          </w:p>
        </w:tc>
        <w:tc>
          <w:tcPr>
            <w:tcW w:w="8193" w:type="dxa"/>
            <w:vAlign w:val="center"/>
          </w:tcPr>
          <w:p w14:paraId="2F6371AA" w14:textId="77777777" w:rsidR="00B37E64" w:rsidRPr="003B4A82" w:rsidRDefault="00B37E64" w:rsidP="00253467">
            <w:r>
              <w:t>Reserved field.</w:t>
            </w:r>
          </w:p>
        </w:tc>
      </w:tr>
    </w:tbl>
    <w:p w14:paraId="152DB2EA" w14:textId="77777777" w:rsidR="00B37E64" w:rsidRPr="003B4A82" w:rsidRDefault="00B37E64" w:rsidP="00B37E64">
      <w:pPr>
        <w:rPr>
          <w:rStyle w:val="a5"/>
          <w:u w:val="none"/>
        </w:rPr>
      </w:pPr>
    </w:p>
    <w:p w14:paraId="15357AA0" w14:textId="1ACCDB2B" w:rsidR="00B37E64" w:rsidRPr="003B4A82" w:rsidRDefault="00570071" w:rsidP="00B37E64">
      <w:pPr>
        <w:rPr>
          <w:b/>
        </w:rPr>
      </w:pPr>
      <w:r>
        <w:rPr>
          <w:b/>
        </w:rPr>
        <w:t>See also:</w:t>
      </w:r>
    </w:p>
    <w:p w14:paraId="3FAE07C5" w14:textId="77777777" w:rsidR="00B37E64" w:rsidRPr="003B4A82" w:rsidRDefault="00000000" w:rsidP="00B37E64">
      <w:pPr>
        <w:rPr>
          <w:rStyle w:val="a5"/>
          <w:u w:val="none"/>
        </w:rPr>
      </w:pPr>
      <w:hyperlink w:anchor="_创建单个场景信息" w:history="1">
        <w:r w:rsidR="00B37E64">
          <w:rPr>
            <w:rStyle w:val="a5"/>
            <w:u w:val="none"/>
          </w:rPr>
          <w:t>NETDEV_XW_CreateSceneInfo</w:t>
        </w:r>
      </w:hyperlink>
    </w:p>
    <w:p w14:paraId="126CDA86" w14:textId="77777777" w:rsidR="00B37E64" w:rsidRPr="003B4A82" w:rsidRDefault="00B37E64" w:rsidP="00B37E64">
      <w:pPr>
        <w:pStyle w:val="3"/>
      </w:pPr>
      <w:bookmarkStart w:id="2200" w:name="_场景修改信息结构体"/>
      <w:bookmarkStart w:id="2201" w:name="_Toc88647770"/>
      <w:bookmarkStart w:id="2202" w:name="_Toc149055458"/>
      <w:bookmarkEnd w:id="2200"/>
      <w:r>
        <w:t>Structure of scene modification info</w:t>
      </w:r>
      <w:bookmarkEnd w:id="2201"/>
      <w:bookmarkEnd w:id="2202"/>
    </w:p>
    <w:tbl>
      <w:tblPr>
        <w:tblStyle w:val="a7"/>
        <w:tblW w:w="0" w:type="auto"/>
        <w:tblLook w:val="04A0" w:firstRow="1" w:lastRow="0" w:firstColumn="1" w:lastColumn="0" w:noHBand="0" w:noVBand="1"/>
      </w:tblPr>
      <w:tblGrid>
        <w:gridCol w:w="10456"/>
      </w:tblGrid>
      <w:tr w:rsidR="00B37E64" w:rsidRPr="003B4A82" w14:paraId="32DB239C" w14:textId="77777777" w:rsidTr="00253467">
        <w:tc>
          <w:tcPr>
            <w:tcW w:w="10456" w:type="dxa"/>
          </w:tcPr>
          <w:p w14:paraId="750804DE" w14:textId="77777777" w:rsidR="00B37E64" w:rsidRPr="003B4A82" w:rsidRDefault="00B37E64" w:rsidP="00253467">
            <w:pPr>
              <w:jc w:val="left"/>
            </w:pPr>
            <w:r>
              <w:t>typedef struct tagNETDEVXWSceneModifyInfo</w:t>
            </w:r>
          </w:p>
          <w:p w14:paraId="4FAFAFB5" w14:textId="77777777" w:rsidR="00B37E64" w:rsidRPr="003B4A82" w:rsidRDefault="00B37E64" w:rsidP="00253467">
            <w:pPr>
              <w:jc w:val="left"/>
            </w:pPr>
            <w:r>
              <w:t>{</w:t>
            </w:r>
          </w:p>
          <w:p w14:paraId="21F4A4B9" w14:textId="77777777" w:rsidR="00B37E64" w:rsidRPr="003B4A82" w:rsidRDefault="00000000" w:rsidP="00253467">
            <w:pPr>
              <w:ind w:leftChars="200" w:left="420"/>
              <w:jc w:val="left"/>
            </w:pPr>
            <w:hyperlink w:anchor="_场景基本信息结构体" w:history="1">
              <w:r w:rsidR="00B37E64">
                <w:rPr>
                  <w:rStyle w:val="a5"/>
                  <w:u w:val="none"/>
                </w:rPr>
                <w:t>NETDEV_XW_SCENE_INFO_BASE_S</w:t>
              </w:r>
            </w:hyperlink>
            <w:r w:rsidR="00B37E64">
              <w:t xml:space="preserve">     stSceneBaseInfo;</w:t>
            </w:r>
          </w:p>
          <w:p w14:paraId="41600B3F" w14:textId="77777777" w:rsidR="00B37E64" w:rsidRPr="003B4A82" w:rsidRDefault="00B37E64" w:rsidP="00253467">
            <w:pPr>
              <w:ind w:leftChars="200" w:left="420"/>
              <w:jc w:val="left"/>
            </w:pPr>
            <w:r>
              <w:t>INT32                           dwModifyType;</w:t>
            </w:r>
          </w:p>
          <w:p w14:paraId="1C9C5903" w14:textId="77777777" w:rsidR="00B37E64" w:rsidRPr="003B4A82" w:rsidRDefault="00B37E64" w:rsidP="00253467">
            <w:pPr>
              <w:ind w:leftChars="200" w:left="420"/>
              <w:jc w:val="left"/>
            </w:pPr>
            <w:r>
              <w:t>BYTE                            byRes[128];</w:t>
            </w:r>
          </w:p>
          <w:p w14:paraId="350F9BDC" w14:textId="77777777" w:rsidR="00B37E64" w:rsidRPr="003B4A82" w:rsidRDefault="00B37E64" w:rsidP="00253467">
            <w:pPr>
              <w:jc w:val="left"/>
            </w:pPr>
            <w:r>
              <w:t>}NETDEV_XW_SCENE_MODIFY_INFO_S, *LPNETDEV_XW_SCENE_MODIFY_INFO_S;</w:t>
            </w:r>
          </w:p>
        </w:tc>
      </w:tr>
    </w:tbl>
    <w:p w14:paraId="1BF1E59A" w14:textId="77777777" w:rsidR="00B37E64" w:rsidRPr="003B4A82" w:rsidRDefault="00B37E64" w:rsidP="00B37E64">
      <w:pPr>
        <w:rPr>
          <w:b/>
        </w:rPr>
      </w:pPr>
    </w:p>
    <w:p w14:paraId="2A01F4D3" w14:textId="7D0D8129"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5006BFA" w14:textId="77777777" w:rsidTr="00253467">
        <w:trPr>
          <w:jc w:val="center"/>
        </w:trPr>
        <w:tc>
          <w:tcPr>
            <w:tcW w:w="2263" w:type="dxa"/>
          </w:tcPr>
          <w:p w14:paraId="281A1F1E" w14:textId="77777777" w:rsidR="00B37E64" w:rsidRPr="003B4A82" w:rsidRDefault="00B37E64" w:rsidP="00253467">
            <w:pPr>
              <w:jc w:val="center"/>
            </w:pPr>
            <w:r>
              <w:t>Parameter</w:t>
            </w:r>
          </w:p>
        </w:tc>
        <w:tc>
          <w:tcPr>
            <w:tcW w:w="8193" w:type="dxa"/>
          </w:tcPr>
          <w:p w14:paraId="0D287AEC" w14:textId="77777777" w:rsidR="00B37E64" w:rsidRPr="003B4A82" w:rsidRDefault="00B37E64" w:rsidP="00253467">
            <w:pPr>
              <w:jc w:val="center"/>
            </w:pPr>
            <w:r>
              <w:t>Description</w:t>
            </w:r>
          </w:p>
        </w:tc>
      </w:tr>
      <w:tr w:rsidR="00B37E64" w:rsidRPr="003B4A82" w14:paraId="6C140360" w14:textId="77777777" w:rsidTr="00253467">
        <w:trPr>
          <w:jc w:val="center"/>
        </w:trPr>
        <w:tc>
          <w:tcPr>
            <w:tcW w:w="2263" w:type="dxa"/>
            <w:vAlign w:val="center"/>
          </w:tcPr>
          <w:p w14:paraId="5C3B3128" w14:textId="77777777" w:rsidR="00B37E64" w:rsidRPr="003B4A82" w:rsidRDefault="00B37E64" w:rsidP="00253467">
            <w:r>
              <w:t>stSceneBaseInfo</w:t>
            </w:r>
          </w:p>
        </w:tc>
        <w:tc>
          <w:tcPr>
            <w:tcW w:w="8193" w:type="dxa"/>
            <w:vAlign w:val="center"/>
          </w:tcPr>
          <w:p w14:paraId="65D9B57A" w14:textId="77777777" w:rsidR="00B37E64" w:rsidRPr="003B4A82" w:rsidRDefault="00B37E64" w:rsidP="00253467">
            <w:r>
              <w:t>Scene info</w:t>
            </w:r>
          </w:p>
        </w:tc>
      </w:tr>
      <w:tr w:rsidR="00B37E64" w:rsidRPr="003B4A82" w14:paraId="2D026A98" w14:textId="77777777" w:rsidTr="00253467">
        <w:trPr>
          <w:jc w:val="center"/>
        </w:trPr>
        <w:tc>
          <w:tcPr>
            <w:tcW w:w="2263" w:type="dxa"/>
            <w:vAlign w:val="center"/>
          </w:tcPr>
          <w:p w14:paraId="56D275F5" w14:textId="77777777" w:rsidR="00B37E64" w:rsidRPr="003B4A82" w:rsidRDefault="00B37E64" w:rsidP="00253467">
            <w:r>
              <w:t>dwModifyType</w:t>
            </w:r>
          </w:p>
        </w:tc>
        <w:tc>
          <w:tcPr>
            <w:tcW w:w="8193" w:type="dxa"/>
            <w:vAlign w:val="center"/>
          </w:tcPr>
          <w:p w14:paraId="63040A0C" w14:textId="77777777" w:rsidR="00B37E64" w:rsidRPr="003B4A82" w:rsidRDefault="00B37E64" w:rsidP="00253467">
            <w:r>
              <w:t xml:space="preserve">Modification type. See </w:t>
            </w:r>
            <w:hyperlink w:anchor="_场景修改类型枚举" w:history="1">
              <w:r>
                <w:rPr>
                  <w:rStyle w:val="a5"/>
                  <w:u w:val="none"/>
                </w:rPr>
                <w:t>NETDEV_XW_SCENE_MODIFY_TYPE_E</w:t>
              </w:r>
            </w:hyperlink>
            <w:r>
              <w:t>.</w:t>
            </w:r>
          </w:p>
        </w:tc>
      </w:tr>
      <w:tr w:rsidR="00B37E64" w:rsidRPr="003B4A82" w14:paraId="4F7D49AA" w14:textId="77777777" w:rsidTr="00253467">
        <w:trPr>
          <w:jc w:val="center"/>
        </w:trPr>
        <w:tc>
          <w:tcPr>
            <w:tcW w:w="2263" w:type="dxa"/>
            <w:vAlign w:val="center"/>
          </w:tcPr>
          <w:p w14:paraId="50C002D7" w14:textId="77777777" w:rsidR="00B37E64" w:rsidRPr="003B4A82" w:rsidRDefault="00B37E64" w:rsidP="00253467">
            <w:r>
              <w:t>byRes</w:t>
            </w:r>
          </w:p>
        </w:tc>
        <w:tc>
          <w:tcPr>
            <w:tcW w:w="8193" w:type="dxa"/>
            <w:vAlign w:val="center"/>
          </w:tcPr>
          <w:p w14:paraId="7139BFBA" w14:textId="77777777" w:rsidR="00B37E64" w:rsidRPr="003B4A82" w:rsidRDefault="00B37E64" w:rsidP="00253467">
            <w:r>
              <w:t>Reserved field.</w:t>
            </w:r>
          </w:p>
        </w:tc>
      </w:tr>
    </w:tbl>
    <w:p w14:paraId="147FEBC8" w14:textId="77777777" w:rsidR="00B37E64" w:rsidRPr="003B4A82" w:rsidRDefault="00B37E64" w:rsidP="00B37E64">
      <w:pPr>
        <w:rPr>
          <w:rStyle w:val="a5"/>
          <w:u w:val="none"/>
        </w:rPr>
      </w:pPr>
    </w:p>
    <w:p w14:paraId="0A851626" w14:textId="75B9785F" w:rsidR="00B37E64" w:rsidRPr="003B4A82" w:rsidRDefault="00570071" w:rsidP="00B37E64">
      <w:pPr>
        <w:rPr>
          <w:b/>
        </w:rPr>
      </w:pPr>
      <w:r>
        <w:rPr>
          <w:b/>
        </w:rPr>
        <w:t>See also:</w:t>
      </w:r>
    </w:p>
    <w:p w14:paraId="2EAF7604" w14:textId="77777777" w:rsidR="00B37E64" w:rsidRPr="003B4A82" w:rsidRDefault="00000000" w:rsidP="00B37E64">
      <w:pPr>
        <w:rPr>
          <w:rStyle w:val="a5"/>
          <w:u w:val="none"/>
        </w:rPr>
      </w:pPr>
      <w:hyperlink w:anchor="_修改场景信息" w:history="1">
        <w:r w:rsidR="00B37E64">
          <w:rPr>
            <w:rStyle w:val="a5"/>
            <w:u w:val="none"/>
          </w:rPr>
          <w:t>NETDEV_XW_ModifySceneInfo</w:t>
        </w:r>
      </w:hyperlink>
    </w:p>
    <w:p w14:paraId="1C4F3280" w14:textId="77777777" w:rsidR="00B37E64" w:rsidRPr="003B4A82" w:rsidRDefault="00B37E64" w:rsidP="00B37E64">
      <w:pPr>
        <w:pStyle w:val="3"/>
      </w:pPr>
      <w:bookmarkStart w:id="2203" w:name="_场景详细信息结构体"/>
      <w:bookmarkStart w:id="2204" w:name="_Toc88647771"/>
      <w:bookmarkStart w:id="2205" w:name="_Toc149055459"/>
      <w:bookmarkEnd w:id="2203"/>
      <w:r>
        <w:t>Structure of detailed scene info</w:t>
      </w:r>
      <w:bookmarkEnd w:id="2204"/>
      <w:bookmarkEnd w:id="2205"/>
    </w:p>
    <w:tbl>
      <w:tblPr>
        <w:tblStyle w:val="a7"/>
        <w:tblW w:w="0" w:type="auto"/>
        <w:tblLook w:val="04A0" w:firstRow="1" w:lastRow="0" w:firstColumn="1" w:lastColumn="0" w:noHBand="0" w:noVBand="1"/>
      </w:tblPr>
      <w:tblGrid>
        <w:gridCol w:w="10456"/>
      </w:tblGrid>
      <w:tr w:rsidR="00B37E64" w:rsidRPr="003B4A82" w14:paraId="7FF2145B" w14:textId="77777777" w:rsidTr="00253467">
        <w:tc>
          <w:tcPr>
            <w:tcW w:w="10456" w:type="dxa"/>
          </w:tcPr>
          <w:p w14:paraId="25511113" w14:textId="77777777" w:rsidR="00B37E64" w:rsidRPr="003B4A82" w:rsidRDefault="00B37E64" w:rsidP="00253467">
            <w:pPr>
              <w:jc w:val="left"/>
            </w:pPr>
            <w:r>
              <w:t>typedef struct tagNETDEVXWSceneInfoDetail</w:t>
            </w:r>
          </w:p>
          <w:p w14:paraId="3208BEB3" w14:textId="77777777" w:rsidR="00B37E64" w:rsidRPr="003B4A82" w:rsidRDefault="00B37E64" w:rsidP="00253467">
            <w:pPr>
              <w:jc w:val="left"/>
            </w:pPr>
            <w:r>
              <w:t>{</w:t>
            </w:r>
          </w:p>
          <w:p w14:paraId="1488A6BB" w14:textId="77777777" w:rsidR="00B37E64" w:rsidRPr="003B4A82" w:rsidRDefault="00B37E64" w:rsidP="00253467">
            <w:pPr>
              <w:ind w:leftChars="200" w:left="420"/>
              <w:jc w:val="left"/>
            </w:pPr>
            <w:r>
              <w:t>CHAR                                    szName[NETDEV_SCENE_NAME_LEN];</w:t>
            </w:r>
          </w:p>
          <w:p w14:paraId="59711545" w14:textId="77777777" w:rsidR="00B37E64" w:rsidRPr="003B4A82" w:rsidRDefault="00B37E64" w:rsidP="00253467">
            <w:pPr>
              <w:ind w:leftChars="200" w:left="420"/>
              <w:jc w:val="left"/>
            </w:pPr>
            <w:r>
              <w:t>UINT32                                  udwTVWallID;</w:t>
            </w:r>
          </w:p>
          <w:p w14:paraId="6249E0E4" w14:textId="77777777" w:rsidR="00B37E64" w:rsidRPr="003B4A82" w:rsidRDefault="00B37E64" w:rsidP="00253467">
            <w:pPr>
              <w:ind w:leftChars="200" w:left="420"/>
              <w:jc w:val="left"/>
            </w:pPr>
            <w:r>
              <w:t xml:space="preserve">CHAR                                    szTVWallCode[NETDEV_LEN_64]; </w:t>
            </w:r>
          </w:p>
          <w:p w14:paraId="47456916" w14:textId="77777777" w:rsidR="00B37E64" w:rsidRPr="003B4A82" w:rsidRDefault="00000000" w:rsidP="00253467">
            <w:pPr>
              <w:ind w:leftChars="200" w:left="420"/>
              <w:jc w:val="left"/>
            </w:pPr>
            <w:hyperlink w:anchor="_所有底图信息结构体" w:history="1">
              <w:r w:rsidR="00B37E64">
                <w:rPr>
                  <w:rStyle w:val="a5"/>
                  <w:u w:val="none"/>
                </w:rPr>
                <w:t>NETDEV_XW_BASE_MAP_INFO_S</w:t>
              </w:r>
            </w:hyperlink>
            <w:r w:rsidR="00B37E64">
              <w:t xml:space="preserve">               stBaseMapInfo;</w:t>
            </w:r>
          </w:p>
          <w:p w14:paraId="4CDD5E2A" w14:textId="77777777" w:rsidR="00B37E64" w:rsidRPr="003B4A82" w:rsidRDefault="00B37E64" w:rsidP="00253467">
            <w:pPr>
              <w:ind w:leftChars="200" w:left="420"/>
              <w:jc w:val="left"/>
            </w:pPr>
            <w:r>
              <w:t>UINT32                                  udwVirtualLedNum;</w:t>
            </w:r>
          </w:p>
          <w:p w14:paraId="63723DAF" w14:textId="77777777" w:rsidR="00B37E64" w:rsidRPr="003B4A82" w:rsidRDefault="00000000" w:rsidP="00253467">
            <w:pPr>
              <w:ind w:leftChars="200" w:left="420"/>
              <w:jc w:val="left"/>
            </w:pPr>
            <w:hyperlink w:anchor="_虚拟LED信息结构体" w:history="1">
              <w:r w:rsidR="00B37E64">
                <w:rPr>
                  <w:rStyle w:val="a5"/>
                  <w:u w:val="none"/>
                </w:rPr>
                <w:t>LPNETDEV_XW_VIRTUAL_LED_INFO_S</w:t>
              </w:r>
            </w:hyperlink>
            <w:r w:rsidR="00B37E64">
              <w:t xml:space="preserve">          pstVirtualLedInfo;</w:t>
            </w:r>
          </w:p>
          <w:p w14:paraId="30B546E8" w14:textId="77777777" w:rsidR="00B37E64" w:rsidRPr="003B4A82" w:rsidRDefault="00B37E64" w:rsidP="00253467">
            <w:pPr>
              <w:ind w:leftChars="200" w:left="420"/>
              <w:jc w:val="left"/>
            </w:pPr>
            <w:r>
              <w:t>UINT32                                  udwWndNum;</w:t>
            </w:r>
          </w:p>
          <w:p w14:paraId="356DEE13" w14:textId="77777777" w:rsidR="00B37E64" w:rsidRPr="003B4A82" w:rsidRDefault="00000000" w:rsidP="00253467">
            <w:pPr>
              <w:ind w:leftChars="200" w:left="420"/>
              <w:jc w:val="left"/>
            </w:pPr>
            <w:hyperlink w:anchor="_窗口信息结构体" w:history="1">
              <w:r w:rsidR="00B37E64">
                <w:rPr>
                  <w:rStyle w:val="a5"/>
                  <w:u w:val="none"/>
                </w:rPr>
                <w:t>LPNETDEV_XW_SCENE_WND_INFO_S</w:t>
              </w:r>
            </w:hyperlink>
            <w:r w:rsidR="00B37E64">
              <w:t xml:space="preserve">            pstWndInfo;</w:t>
            </w:r>
          </w:p>
          <w:p w14:paraId="555326CB" w14:textId="77777777" w:rsidR="00B37E64" w:rsidRPr="003B4A82" w:rsidRDefault="00B37E64" w:rsidP="00253467">
            <w:pPr>
              <w:ind w:leftChars="200" w:left="420"/>
              <w:jc w:val="left"/>
            </w:pPr>
            <w:r>
              <w:t>UINT32                                  udwLiveBindNum;</w:t>
            </w:r>
          </w:p>
          <w:p w14:paraId="7204160E" w14:textId="77777777" w:rsidR="00B37E64" w:rsidRPr="003B4A82" w:rsidRDefault="00000000" w:rsidP="00253467">
            <w:pPr>
              <w:ind w:leftChars="200" w:left="420"/>
              <w:jc w:val="left"/>
            </w:pPr>
            <w:hyperlink w:anchor="_视频源信息结构体" w:history="1">
              <w:r w:rsidR="00B37E64">
                <w:rPr>
                  <w:rStyle w:val="a5"/>
                  <w:u w:val="none"/>
                </w:rPr>
                <w:t>LPNETDEV_XW_VIDEO_SOURCE_S</w:t>
              </w:r>
            </w:hyperlink>
            <w:r w:rsidR="00B37E64">
              <w:t xml:space="preserve">              pstVideoSource;</w:t>
            </w:r>
          </w:p>
          <w:p w14:paraId="21CF0EE6" w14:textId="77777777" w:rsidR="00B37E64" w:rsidRPr="003B4A82" w:rsidRDefault="00B37E64" w:rsidP="00253467">
            <w:pPr>
              <w:ind w:leftChars="200" w:left="420"/>
              <w:jc w:val="left"/>
            </w:pPr>
            <w:r>
              <w:t>UINT32                                  udwSequenceBindNum;</w:t>
            </w:r>
          </w:p>
          <w:p w14:paraId="1F7B521E" w14:textId="77777777" w:rsidR="00B37E64" w:rsidRPr="003B4A82" w:rsidRDefault="00000000" w:rsidP="00253467">
            <w:pPr>
              <w:ind w:leftChars="200" w:left="420"/>
              <w:jc w:val="left"/>
            </w:pPr>
            <w:hyperlink w:anchor="_轮询资源列表信息结构体" w:history="1">
              <w:r w:rsidR="00B37E64">
                <w:rPr>
                  <w:rStyle w:val="a5"/>
                  <w:u w:val="none"/>
                </w:rPr>
                <w:t>LPNETDEV_XW_SEQUENCE_SOURCE_LIST_S</w:t>
              </w:r>
            </w:hyperlink>
            <w:r w:rsidR="00B37E64">
              <w:t xml:space="preserve">      pstSequenceSourceList;</w:t>
            </w:r>
          </w:p>
          <w:p w14:paraId="590A0417" w14:textId="77777777" w:rsidR="00B37E64" w:rsidRPr="003B4A82" w:rsidRDefault="00B37E64" w:rsidP="00253467">
            <w:pPr>
              <w:ind w:leftChars="200" w:left="420"/>
              <w:jc w:val="left"/>
            </w:pPr>
            <w:r>
              <w:t>UINT32                                  udwWindowsSequenceBindNum;</w:t>
            </w:r>
          </w:p>
          <w:p w14:paraId="704BD339" w14:textId="77777777" w:rsidR="00B37E64" w:rsidRPr="003B4A82" w:rsidRDefault="00000000" w:rsidP="00253467">
            <w:pPr>
              <w:ind w:leftChars="200" w:left="420"/>
              <w:jc w:val="left"/>
            </w:pPr>
            <w:hyperlink w:anchor="_轮巡资源绑定信息结构体" w:history="1">
              <w:r w:rsidR="00B37E64">
                <w:rPr>
                  <w:rStyle w:val="a5"/>
                  <w:u w:val="none"/>
                </w:rPr>
                <w:t>LPNETDEV_XW_SEQUENCE_RES_BIND_INFO_S</w:t>
              </w:r>
            </w:hyperlink>
            <w:r w:rsidR="00B37E64">
              <w:t xml:space="preserve">    pstWindowsSequenceBindList;</w:t>
            </w:r>
          </w:p>
          <w:p w14:paraId="27F32EFD" w14:textId="77777777" w:rsidR="00B37E64" w:rsidRPr="003B4A82" w:rsidRDefault="00B37E64" w:rsidP="00253467">
            <w:pPr>
              <w:ind w:leftChars="200" w:left="420"/>
              <w:jc w:val="left"/>
            </w:pPr>
            <w:r>
              <w:t>UINT32                                  udwLinkedSceneID;</w:t>
            </w:r>
          </w:p>
          <w:p w14:paraId="375E6E5C" w14:textId="77777777" w:rsidR="00B37E64" w:rsidRPr="003B4A82" w:rsidRDefault="00B37E64" w:rsidP="00253467">
            <w:pPr>
              <w:ind w:leftChars="200" w:left="420"/>
              <w:jc w:val="left"/>
            </w:pPr>
            <w:r>
              <w:t>UINT32                                  udwLinkedSceneOrderNo;</w:t>
            </w:r>
          </w:p>
          <w:p w14:paraId="3CBCA014" w14:textId="77777777" w:rsidR="00B37E64" w:rsidRPr="003B4A82" w:rsidRDefault="00B37E64" w:rsidP="00253467">
            <w:pPr>
              <w:ind w:leftChars="200" w:left="420"/>
              <w:jc w:val="left"/>
            </w:pPr>
            <w:r>
              <w:t>UINT32                                  udwSceneSessionMode;</w:t>
            </w:r>
          </w:p>
          <w:p w14:paraId="2B56053F" w14:textId="77777777" w:rsidR="00B37E64" w:rsidRPr="003B4A82" w:rsidRDefault="00B37E64" w:rsidP="00253467">
            <w:pPr>
              <w:ind w:leftChars="200" w:left="420"/>
              <w:jc w:val="left"/>
            </w:pPr>
            <w:r>
              <w:t>BYTE                                    byRes[172];</w:t>
            </w:r>
          </w:p>
          <w:p w14:paraId="1E13FD88" w14:textId="77777777" w:rsidR="00B37E64" w:rsidRPr="003B4A82" w:rsidRDefault="00B37E64" w:rsidP="00253467">
            <w:pPr>
              <w:jc w:val="left"/>
            </w:pPr>
            <w:r>
              <w:t>}NETDEV_XW_SCENE_INFO_DETAIL_S, *LPNETDEV_XW_SCENE_INFO_DETAIL_S;</w:t>
            </w:r>
          </w:p>
        </w:tc>
      </w:tr>
    </w:tbl>
    <w:p w14:paraId="0503F1FB" w14:textId="77777777" w:rsidR="00B37E64" w:rsidRPr="003B4A82" w:rsidRDefault="00B37E64" w:rsidP="00B37E64">
      <w:pPr>
        <w:rPr>
          <w:b/>
        </w:rPr>
      </w:pPr>
    </w:p>
    <w:p w14:paraId="0366D4AC" w14:textId="2F434BDD" w:rsidR="00B37E64" w:rsidRPr="003B4A82" w:rsidRDefault="000A3DEB" w:rsidP="00B37E64">
      <w:pPr>
        <w:rPr>
          <w:b/>
        </w:rPr>
      </w:pPr>
      <w:r>
        <w:rPr>
          <w:b/>
        </w:rPr>
        <w:lastRenderedPageBreak/>
        <w:t>Members:</w:t>
      </w:r>
    </w:p>
    <w:tbl>
      <w:tblPr>
        <w:tblStyle w:val="a7"/>
        <w:tblW w:w="0" w:type="auto"/>
        <w:jc w:val="center"/>
        <w:tblLook w:val="04A0" w:firstRow="1" w:lastRow="0" w:firstColumn="1" w:lastColumn="0" w:noHBand="0" w:noVBand="1"/>
      </w:tblPr>
      <w:tblGrid>
        <w:gridCol w:w="3152"/>
        <w:gridCol w:w="7304"/>
      </w:tblGrid>
      <w:tr w:rsidR="00B37E64" w:rsidRPr="003B4A82" w14:paraId="56E0FF91" w14:textId="77777777" w:rsidTr="00253467">
        <w:trPr>
          <w:jc w:val="center"/>
        </w:trPr>
        <w:tc>
          <w:tcPr>
            <w:tcW w:w="2263" w:type="dxa"/>
          </w:tcPr>
          <w:p w14:paraId="1AF97D97" w14:textId="77777777" w:rsidR="00B37E64" w:rsidRPr="003B4A82" w:rsidRDefault="00B37E64" w:rsidP="00253467">
            <w:pPr>
              <w:jc w:val="center"/>
            </w:pPr>
            <w:r>
              <w:t>Parameter</w:t>
            </w:r>
          </w:p>
        </w:tc>
        <w:tc>
          <w:tcPr>
            <w:tcW w:w="8193" w:type="dxa"/>
          </w:tcPr>
          <w:p w14:paraId="7053B8AF" w14:textId="77777777" w:rsidR="00B37E64" w:rsidRPr="003B4A82" w:rsidRDefault="00B37E64" w:rsidP="00253467">
            <w:pPr>
              <w:jc w:val="center"/>
            </w:pPr>
            <w:r>
              <w:t>Description</w:t>
            </w:r>
          </w:p>
        </w:tc>
      </w:tr>
      <w:tr w:rsidR="00B37E64" w:rsidRPr="003B4A82" w14:paraId="380AEB37" w14:textId="77777777" w:rsidTr="00253467">
        <w:trPr>
          <w:jc w:val="center"/>
        </w:trPr>
        <w:tc>
          <w:tcPr>
            <w:tcW w:w="2263" w:type="dxa"/>
            <w:vAlign w:val="center"/>
          </w:tcPr>
          <w:p w14:paraId="10B95065" w14:textId="77777777" w:rsidR="00B37E64" w:rsidRPr="003B4A82" w:rsidRDefault="00B37E64" w:rsidP="00253467">
            <w:r>
              <w:t>szName</w:t>
            </w:r>
          </w:p>
        </w:tc>
        <w:tc>
          <w:tcPr>
            <w:tcW w:w="8193" w:type="dxa"/>
            <w:vAlign w:val="center"/>
          </w:tcPr>
          <w:p w14:paraId="304DE9B1" w14:textId="77777777" w:rsidR="00B37E64" w:rsidRPr="003B4A82" w:rsidRDefault="00B37E64" w:rsidP="00253467">
            <w:r>
              <w:t>Scene name</w:t>
            </w:r>
          </w:p>
        </w:tc>
      </w:tr>
      <w:tr w:rsidR="00B37E64" w:rsidRPr="003B4A82" w14:paraId="01F00F26" w14:textId="77777777" w:rsidTr="00253467">
        <w:trPr>
          <w:jc w:val="center"/>
        </w:trPr>
        <w:tc>
          <w:tcPr>
            <w:tcW w:w="2263" w:type="dxa"/>
            <w:vAlign w:val="center"/>
          </w:tcPr>
          <w:p w14:paraId="15EE7480" w14:textId="77777777" w:rsidR="00B37E64" w:rsidRPr="003B4A82" w:rsidRDefault="00B37E64" w:rsidP="00253467">
            <w:r>
              <w:t>udwTVWallID</w:t>
            </w:r>
          </w:p>
        </w:tc>
        <w:tc>
          <w:tcPr>
            <w:tcW w:w="8193" w:type="dxa"/>
            <w:vAlign w:val="center"/>
          </w:tcPr>
          <w:p w14:paraId="77F80BF8" w14:textId="77777777" w:rsidR="00B37E64" w:rsidRPr="003B4A82" w:rsidRDefault="00B37E64" w:rsidP="00253467">
            <w:r>
              <w:t>Video wall ID</w:t>
            </w:r>
          </w:p>
        </w:tc>
      </w:tr>
      <w:tr w:rsidR="00B37E64" w:rsidRPr="003B4A82" w14:paraId="7748FE2D" w14:textId="77777777" w:rsidTr="00253467">
        <w:trPr>
          <w:jc w:val="center"/>
        </w:trPr>
        <w:tc>
          <w:tcPr>
            <w:tcW w:w="2263" w:type="dxa"/>
            <w:vAlign w:val="center"/>
          </w:tcPr>
          <w:p w14:paraId="7181E790" w14:textId="77777777" w:rsidR="00B37E64" w:rsidRPr="003B4A82" w:rsidRDefault="00B37E64" w:rsidP="00253467">
            <w:r>
              <w:t>szTVWallCode</w:t>
            </w:r>
          </w:p>
        </w:tc>
        <w:tc>
          <w:tcPr>
            <w:tcW w:w="8193" w:type="dxa"/>
            <w:vAlign w:val="center"/>
          </w:tcPr>
          <w:p w14:paraId="1F9D7973" w14:textId="77777777" w:rsidR="00B37E64" w:rsidRPr="003B4A82" w:rsidRDefault="00B37E64" w:rsidP="00253467">
            <w:r>
              <w:t>Video wall code (optional). Assigned by device. String length range: [1,64]</w:t>
            </w:r>
          </w:p>
        </w:tc>
      </w:tr>
      <w:tr w:rsidR="00B37E64" w:rsidRPr="003B4A82" w14:paraId="3FA3DF07" w14:textId="77777777" w:rsidTr="00253467">
        <w:trPr>
          <w:jc w:val="center"/>
        </w:trPr>
        <w:tc>
          <w:tcPr>
            <w:tcW w:w="2263" w:type="dxa"/>
            <w:vAlign w:val="center"/>
          </w:tcPr>
          <w:p w14:paraId="464BF68A" w14:textId="77777777" w:rsidR="00B37E64" w:rsidRPr="003B4A82" w:rsidRDefault="00B37E64" w:rsidP="00253467">
            <w:r>
              <w:t>stBaseMapInfo</w:t>
            </w:r>
          </w:p>
        </w:tc>
        <w:tc>
          <w:tcPr>
            <w:tcW w:w="8193" w:type="dxa"/>
            <w:vAlign w:val="center"/>
          </w:tcPr>
          <w:p w14:paraId="6B3DDF13" w14:textId="77777777" w:rsidR="00B37E64" w:rsidRPr="003B4A82" w:rsidRDefault="00B37E64" w:rsidP="00253467">
            <w:r>
              <w:t>Background image info</w:t>
            </w:r>
          </w:p>
        </w:tc>
      </w:tr>
      <w:tr w:rsidR="00B37E64" w:rsidRPr="003B4A82" w14:paraId="23C3ABD2" w14:textId="77777777" w:rsidTr="00253467">
        <w:trPr>
          <w:jc w:val="center"/>
        </w:trPr>
        <w:tc>
          <w:tcPr>
            <w:tcW w:w="2263" w:type="dxa"/>
            <w:vAlign w:val="center"/>
          </w:tcPr>
          <w:p w14:paraId="0CAFE497" w14:textId="77777777" w:rsidR="00B37E64" w:rsidRPr="003B4A82" w:rsidRDefault="00B37E64" w:rsidP="00253467">
            <w:r>
              <w:t>udwVirtualLedNum</w:t>
            </w:r>
          </w:p>
        </w:tc>
        <w:tc>
          <w:tcPr>
            <w:tcW w:w="8193" w:type="dxa"/>
            <w:vAlign w:val="center"/>
          </w:tcPr>
          <w:p w14:paraId="52E12E8D" w14:textId="77777777" w:rsidR="00B37E64" w:rsidRPr="003B4A82" w:rsidRDefault="00B37E64" w:rsidP="00253467">
            <w:r>
              <w:t>Number of virtual LEDs</w:t>
            </w:r>
          </w:p>
        </w:tc>
      </w:tr>
      <w:tr w:rsidR="00B37E64" w:rsidRPr="003B4A82" w14:paraId="34A642B8" w14:textId="77777777" w:rsidTr="00253467">
        <w:trPr>
          <w:jc w:val="center"/>
        </w:trPr>
        <w:tc>
          <w:tcPr>
            <w:tcW w:w="2263" w:type="dxa"/>
            <w:vAlign w:val="center"/>
          </w:tcPr>
          <w:p w14:paraId="24A34D8A" w14:textId="77777777" w:rsidR="00B37E64" w:rsidRPr="003B4A82" w:rsidRDefault="00B37E64" w:rsidP="00253467">
            <w:r>
              <w:t>pstVirtualLedInfo</w:t>
            </w:r>
          </w:p>
        </w:tc>
        <w:tc>
          <w:tcPr>
            <w:tcW w:w="8193" w:type="dxa"/>
            <w:vAlign w:val="center"/>
          </w:tcPr>
          <w:p w14:paraId="27E26E17" w14:textId="77777777" w:rsidR="00B37E64" w:rsidRPr="003B4A82" w:rsidRDefault="00B37E64" w:rsidP="00253467">
            <w:r>
              <w:t>Virtual LED info</w:t>
            </w:r>
          </w:p>
        </w:tc>
      </w:tr>
      <w:tr w:rsidR="00B37E64" w:rsidRPr="003B4A82" w14:paraId="3F6FC7FF" w14:textId="77777777" w:rsidTr="00253467">
        <w:trPr>
          <w:jc w:val="center"/>
        </w:trPr>
        <w:tc>
          <w:tcPr>
            <w:tcW w:w="2263" w:type="dxa"/>
            <w:vAlign w:val="center"/>
          </w:tcPr>
          <w:p w14:paraId="695A68EE" w14:textId="77777777" w:rsidR="00B37E64" w:rsidRPr="003B4A82" w:rsidRDefault="00B37E64" w:rsidP="00253467">
            <w:r>
              <w:t>udwWndNum</w:t>
            </w:r>
          </w:p>
        </w:tc>
        <w:tc>
          <w:tcPr>
            <w:tcW w:w="8193" w:type="dxa"/>
            <w:vAlign w:val="center"/>
          </w:tcPr>
          <w:p w14:paraId="4C78555E" w14:textId="77777777" w:rsidR="00B37E64" w:rsidRPr="003B4A82" w:rsidRDefault="00B37E64" w:rsidP="00253467">
            <w:r>
              <w:t>Number of windows</w:t>
            </w:r>
          </w:p>
        </w:tc>
      </w:tr>
      <w:tr w:rsidR="00B37E64" w:rsidRPr="003B4A82" w14:paraId="7F636035" w14:textId="77777777" w:rsidTr="00253467">
        <w:trPr>
          <w:jc w:val="center"/>
        </w:trPr>
        <w:tc>
          <w:tcPr>
            <w:tcW w:w="2263" w:type="dxa"/>
            <w:vAlign w:val="center"/>
          </w:tcPr>
          <w:p w14:paraId="3E585B1A" w14:textId="77777777" w:rsidR="00B37E64" w:rsidRPr="003B4A82" w:rsidRDefault="00B37E64" w:rsidP="00253467">
            <w:r>
              <w:t>pstWndInfo</w:t>
            </w:r>
          </w:p>
        </w:tc>
        <w:tc>
          <w:tcPr>
            <w:tcW w:w="8193" w:type="dxa"/>
            <w:vAlign w:val="center"/>
          </w:tcPr>
          <w:p w14:paraId="5EABC9A3" w14:textId="77777777" w:rsidR="00B37E64" w:rsidRPr="003B4A82" w:rsidRDefault="00B37E64" w:rsidP="00253467">
            <w:r>
              <w:t>Window info</w:t>
            </w:r>
          </w:p>
        </w:tc>
      </w:tr>
      <w:tr w:rsidR="00B37E64" w:rsidRPr="003B4A82" w14:paraId="3545CE4A" w14:textId="77777777" w:rsidTr="00253467">
        <w:trPr>
          <w:jc w:val="center"/>
        </w:trPr>
        <w:tc>
          <w:tcPr>
            <w:tcW w:w="2263" w:type="dxa"/>
            <w:vAlign w:val="center"/>
          </w:tcPr>
          <w:p w14:paraId="226EC3F9" w14:textId="77777777" w:rsidR="00B37E64" w:rsidRPr="003B4A82" w:rsidRDefault="00B37E64" w:rsidP="00253467">
            <w:r>
              <w:t>udwLiveBindNum</w:t>
            </w:r>
          </w:p>
        </w:tc>
        <w:tc>
          <w:tcPr>
            <w:tcW w:w="8193" w:type="dxa"/>
            <w:vAlign w:val="center"/>
          </w:tcPr>
          <w:p w14:paraId="0E60DE88" w14:textId="77777777" w:rsidR="00B37E64" w:rsidRPr="003B4A82" w:rsidRDefault="00B37E64" w:rsidP="00253467">
            <w:r>
              <w:t>Number of binding live view services</w:t>
            </w:r>
          </w:p>
        </w:tc>
      </w:tr>
      <w:tr w:rsidR="00B37E64" w:rsidRPr="003B4A82" w14:paraId="51059688" w14:textId="77777777" w:rsidTr="00253467">
        <w:trPr>
          <w:jc w:val="center"/>
        </w:trPr>
        <w:tc>
          <w:tcPr>
            <w:tcW w:w="2263" w:type="dxa"/>
            <w:vAlign w:val="center"/>
          </w:tcPr>
          <w:p w14:paraId="5207C047" w14:textId="77777777" w:rsidR="00B37E64" w:rsidRPr="003B4A82" w:rsidRDefault="00B37E64" w:rsidP="00253467">
            <w:r>
              <w:t>pstVideoSource</w:t>
            </w:r>
          </w:p>
        </w:tc>
        <w:tc>
          <w:tcPr>
            <w:tcW w:w="8193" w:type="dxa"/>
            <w:vAlign w:val="center"/>
          </w:tcPr>
          <w:p w14:paraId="0E684401" w14:textId="77777777" w:rsidR="00B37E64" w:rsidRPr="003B4A82" w:rsidRDefault="00B37E64" w:rsidP="00253467">
            <w:r>
              <w:t>Info about binding live view services</w:t>
            </w:r>
          </w:p>
        </w:tc>
      </w:tr>
      <w:tr w:rsidR="00B37E64" w:rsidRPr="003B4A82" w14:paraId="3CE25052" w14:textId="77777777" w:rsidTr="00253467">
        <w:trPr>
          <w:jc w:val="center"/>
        </w:trPr>
        <w:tc>
          <w:tcPr>
            <w:tcW w:w="2263" w:type="dxa"/>
            <w:vAlign w:val="center"/>
          </w:tcPr>
          <w:p w14:paraId="5E6CB3C6" w14:textId="77777777" w:rsidR="00B37E64" w:rsidRPr="003B4A82" w:rsidRDefault="00B37E64" w:rsidP="00253467">
            <w:r>
              <w:t>udwSequenceBindNum</w:t>
            </w:r>
          </w:p>
        </w:tc>
        <w:tc>
          <w:tcPr>
            <w:tcW w:w="8193" w:type="dxa"/>
            <w:vAlign w:val="center"/>
          </w:tcPr>
          <w:p w14:paraId="0B39A101" w14:textId="77777777" w:rsidR="00B37E64" w:rsidRPr="003B4A82" w:rsidRDefault="00B37E64" w:rsidP="00253467">
            <w:r>
              <w:t>Number of binding sequence services</w:t>
            </w:r>
          </w:p>
        </w:tc>
      </w:tr>
      <w:tr w:rsidR="00B37E64" w:rsidRPr="003B4A82" w14:paraId="62B6A428" w14:textId="77777777" w:rsidTr="00253467">
        <w:trPr>
          <w:jc w:val="center"/>
        </w:trPr>
        <w:tc>
          <w:tcPr>
            <w:tcW w:w="2263" w:type="dxa"/>
            <w:vAlign w:val="center"/>
          </w:tcPr>
          <w:p w14:paraId="51303307" w14:textId="77777777" w:rsidR="00B37E64" w:rsidRPr="003B4A82" w:rsidRDefault="00B37E64" w:rsidP="00253467">
            <w:r>
              <w:t>pstSequenceSourceList</w:t>
            </w:r>
          </w:p>
        </w:tc>
        <w:tc>
          <w:tcPr>
            <w:tcW w:w="8193" w:type="dxa"/>
            <w:vAlign w:val="center"/>
          </w:tcPr>
          <w:p w14:paraId="41227A32" w14:textId="77777777" w:rsidR="00B37E64" w:rsidRPr="003B4A82" w:rsidRDefault="00B37E64" w:rsidP="00253467">
            <w:r>
              <w:t>Info about binding sequence services</w:t>
            </w:r>
          </w:p>
        </w:tc>
      </w:tr>
      <w:tr w:rsidR="00B37E64" w:rsidRPr="003B4A82" w14:paraId="2221E5CE" w14:textId="77777777" w:rsidTr="00253467">
        <w:trPr>
          <w:jc w:val="center"/>
        </w:trPr>
        <w:tc>
          <w:tcPr>
            <w:tcW w:w="2263" w:type="dxa"/>
            <w:vAlign w:val="center"/>
          </w:tcPr>
          <w:p w14:paraId="13C48420" w14:textId="77777777" w:rsidR="00B37E64" w:rsidRPr="003B4A82" w:rsidRDefault="00B37E64" w:rsidP="00253467">
            <w:r>
              <w:t>udwWindowsSequenceBindNum</w:t>
            </w:r>
          </w:p>
        </w:tc>
        <w:tc>
          <w:tcPr>
            <w:tcW w:w="8193" w:type="dxa"/>
            <w:vAlign w:val="center"/>
          </w:tcPr>
          <w:p w14:paraId="750D812F" w14:textId="77777777" w:rsidR="00B37E64" w:rsidRPr="003B4A82" w:rsidRDefault="00B37E64" w:rsidP="00253467">
            <w:r>
              <w:t>Number of binding sequence services</w:t>
            </w:r>
          </w:p>
        </w:tc>
      </w:tr>
      <w:tr w:rsidR="00B37E64" w:rsidRPr="003B4A82" w14:paraId="3489BA14" w14:textId="77777777" w:rsidTr="00253467">
        <w:trPr>
          <w:jc w:val="center"/>
        </w:trPr>
        <w:tc>
          <w:tcPr>
            <w:tcW w:w="2263" w:type="dxa"/>
            <w:vAlign w:val="center"/>
          </w:tcPr>
          <w:p w14:paraId="0979E1E3" w14:textId="77777777" w:rsidR="00B37E64" w:rsidRPr="003B4A82" w:rsidRDefault="00B37E64" w:rsidP="00253467">
            <w:r>
              <w:t>pstWindowsSequenceBindList</w:t>
            </w:r>
          </w:p>
        </w:tc>
        <w:tc>
          <w:tcPr>
            <w:tcW w:w="8193" w:type="dxa"/>
            <w:vAlign w:val="center"/>
          </w:tcPr>
          <w:p w14:paraId="23DB70F9" w14:textId="77777777" w:rsidR="00B37E64" w:rsidRPr="003B4A82" w:rsidRDefault="00B37E64" w:rsidP="00253467">
            <w:r>
              <w:t>Detailed info about binding sequence services</w:t>
            </w:r>
          </w:p>
        </w:tc>
      </w:tr>
      <w:tr w:rsidR="00B37E64" w:rsidRPr="003B4A82" w14:paraId="01DF27E6" w14:textId="77777777" w:rsidTr="00253467">
        <w:trPr>
          <w:jc w:val="center"/>
        </w:trPr>
        <w:tc>
          <w:tcPr>
            <w:tcW w:w="2263" w:type="dxa"/>
            <w:vAlign w:val="center"/>
          </w:tcPr>
          <w:p w14:paraId="22B45EE5" w14:textId="77777777" w:rsidR="00B37E64" w:rsidRPr="003B4A82" w:rsidRDefault="00B37E64" w:rsidP="00253467">
            <w:r>
              <w:t>udwLinkedSceneID</w:t>
            </w:r>
          </w:p>
        </w:tc>
        <w:tc>
          <w:tcPr>
            <w:tcW w:w="8193" w:type="dxa"/>
            <w:vAlign w:val="center"/>
          </w:tcPr>
          <w:p w14:paraId="7CA9318F" w14:textId="77777777" w:rsidR="00B37E64" w:rsidRPr="003B4A82" w:rsidRDefault="00B37E64" w:rsidP="00253467">
            <w:r>
              <w:t>Linked scene ID</w:t>
            </w:r>
          </w:p>
        </w:tc>
      </w:tr>
      <w:tr w:rsidR="00B37E64" w:rsidRPr="003B4A82" w14:paraId="67D54208" w14:textId="77777777" w:rsidTr="00253467">
        <w:trPr>
          <w:jc w:val="center"/>
        </w:trPr>
        <w:tc>
          <w:tcPr>
            <w:tcW w:w="2263" w:type="dxa"/>
            <w:vAlign w:val="center"/>
          </w:tcPr>
          <w:p w14:paraId="690A5A39" w14:textId="77777777" w:rsidR="00B37E64" w:rsidRPr="003B4A82" w:rsidRDefault="00B37E64" w:rsidP="00253467">
            <w:r>
              <w:t>udwLinkedSceneOrderNo</w:t>
            </w:r>
          </w:p>
        </w:tc>
        <w:tc>
          <w:tcPr>
            <w:tcW w:w="8193" w:type="dxa"/>
            <w:vAlign w:val="center"/>
          </w:tcPr>
          <w:p w14:paraId="4D343B56" w14:textId="77777777" w:rsidR="00B37E64" w:rsidRPr="003B4A82" w:rsidRDefault="00B37E64" w:rsidP="00253467">
            <w:r>
              <w:t>Linked scene sequence number</w:t>
            </w:r>
          </w:p>
        </w:tc>
      </w:tr>
      <w:tr w:rsidR="00B37E64" w:rsidRPr="003B4A82" w14:paraId="7F6E4B91" w14:textId="77777777" w:rsidTr="00253467">
        <w:trPr>
          <w:jc w:val="center"/>
        </w:trPr>
        <w:tc>
          <w:tcPr>
            <w:tcW w:w="2263" w:type="dxa"/>
            <w:vAlign w:val="center"/>
          </w:tcPr>
          <w:p w14:paraId="7B532D68" w14:textId="77777777" w:rsidR="00B37E64" w:rsidRPr="003B4A82" w:rsidRDefault="00B37E64" w:rsidP="00253467">
            <w:r>
              <w:t>udwSceneSessionMode</w:t>
            </w:r>
          </w:p>
        </w:tc>
        <w:tc>
          <w:tcPr>
            <w:tcW w:w="8193" w:type="dxa"/>
            <w:vAlign w:val="center"/>
          </w:tcPr>
          <w:p w14:paraId="4101DC54" w14:textId="77777777" w:rsidR="00B37E64" w:rsidRPr="003B4A82" w:rsidRDefault="00B37E64" w:rsidP="00253467">
            <w:r>
              <w:t xml:space="preserve">Session mode. See </w:t>
            </w:r>
            <w:hyperlink w:anchor="_场景业务模式枚举" w:history="1">
              <w:r>
                <w:rPr>
                  <w:rStyle w:val="a5"/>
                  <w:u w:val="none"/>
                </w:rPr>
                <w:t>NETDEV_SCENE_SESSION_MODE_E</w:t>
              </w:r>
            </w:hyperlink>
            <w:r>
              <w:t>.</w:t>
            </w:r>
          </w:p>
        </w:tc>
      </w:tr>
      <w:tr w:rsidR="00B37E64" w:rsidRPr="003B4A82" w14:paraId="0BBCB3B4" w14:textId="77777777" w:rsidTr="00253467">
        <w:trPr>
          <w:jc w:val="center"/>
        </w:trPr>
        <w:tc>
          <w:tcPr>
            <w:tcW w:w="2263" w:type="dxa"/>
            <w:vAlign w:val="center"/>
          </w:tcPr>
          <w:p w14:paraId="4555FDB3" w14:textId="77777777" w:rsidR="00B37E64" w:rsidRPr="003B4A82" w:rsidRDefault="00B37E64" w:rsidP="00253467">
            <w:r>
              <w:t>byRes</w:t>
            </w:r>
          </w:p>
        </w:tc>
        <w:tc>
          <w:tcPr>
            <w:tcW w:w="8193" w:type="dxa"/>
            <w:vAlign w:val="center"/>
          </w:tcPr>
          <w:p w14:paraId="0EF297F8" w14:textId="77777777" w:rsidR="00B37E64" w:rsidRPr="003B4A82" w:rsidRDefault="00B37E64" w:rsidP="00253467">
            <w:r>
              <w:t>Reserved field.</w:t>
            </w:r>
          </w:p>
        </w:tc>
      </w:tr>
    </w:tbl>
    <w:p w14:paraId="6146B31E" w14:textId="77777777" w:rsidR="00B37E64" w:rsidRPr="003B4A82" w:rsidRDefault="00B37E64" w:rsidP="00B37E64">
      <w:pPr>
        <w:rPr>
          <w:rStyle w:val="a5"/>
          <w:u w:val="none"/>
        </w:rPr>
      </w:pPr>
    </w:p>
    <w:p w14:paraId="70525E9C" w14:textId="6326827C" w:rsidR="00B37E64" w:rsidRPr="003B4A82" w:rsidRDefault="00570071" w:rsidP="00B37E64">
      <w:pPr>
        <w:rPr>
          <w:b/>
        </w:rPr>
      </w:pPr>
      <w:r>
        <w:rPr>
          <w:b/>
        </w:rPr>
        <w:t>See also:</w:t>
      </w:r>
    </w:p>
    <w:p w14:paraId="23048946" w14:textId="691C7517" w:rsidR="00B37E64" w:rsidRPr="003B4A82" w:rsidRDefault="00000000" w:rsidP="00B37E64">
      <w:hyperlink w:anchor="_获取当前场景配置内容" w:history="1">
        <w:r w:rsidR="00B37E64">
          <w:rPr>
            <w:rStyle w:val="a5"/>
            <w:u w:val="none"/>
          </w:rPr>
          <w:t>NETDEV_XW_GetCurrentSceneInfo</w:t>
        </w:r>
      </w:hyperlink>
      <w:r w:rsidR="005F1F0B">
        <w:t xml:space="preserve">, </w:t>
      </w:r>
      <w:hyperlink w:anchor="_获取场景信息" w:history="1">
        <w:r w:rsidR="00B37E64">
          <w:rPr>
            <w:rStyle w:val="a5"/>
            <w:u w:val="none"/>
          </w:rPr>
          <w:t>NETDEV_XW_GetSceneInfo</w:t>
        </w:r>
      </w:hyperlink>
    </w:p>
    <w:p w14:paraId="00130CFD" w14:textId="77777777" w:rsidR="00B37E64" w:rsidRPr="003B4A82" w:rsidRDefault="00B37E64" w:rsidP="00B37E64">
      <w:pPr>
        <w:pStyle w:val="3"/>
      </w:pPr>
      <w:bookmarkStart w:id="2206" w:name="_所有底图信息结构体"/>
      <w:bookmarkStart w:id="2207" w:name="_Toc88647772"/>
      <w:bookmarkStart w:id="2208" w:name="_Toc149055460"/>
      <w:bookmarkEnd w:id="2206"/>
      <w:r>
        <w:t>Structure of all background image info</w:t>
      </w:r>
      <w:bookmarkEnd w:id="2207"/>
      <w:bookmarkEnd w:id="2208"/>
    </w:p>
    <w:tbl>
      <w:tblPr>
        <w:tblStyle w:val="a7"/>
        <w:tblW w:w="0" w:type="auto"/>
        <w:tblLook w:val="04A0" w:firstRow="1" w:lastRow="0" w:firstColumn="1" w:lastColumn="0" w:noHBand="0" w:noVBand="1"/>
      </w:tblPr>
      <w:tblGrid>
        <w:gridCol w:w="10456"/>
      </w:tblGrid>
      <w:tr w:rsidR="00B37E64" w:rsidRPr="003B4A82" w14:paraId="0F9111D1" w14:textId="77777777" w:rsidTr="00253467">
        <w:tc>
          <w:tcPr>
            <w:tcW w:w="10456" w:type="dxa"/>
          </w:tcPr>
          <w:p w14:paraId="75E5EF1E" w14:textId="77777777" w:rsidR="00B37E64" w:rsidRPr="003B4A82" w:rsidRDefault="00B37E64" w:rsidP="00253467">
            <w:pPr>
              <w:jc w:val="left"/>
            </w:pPr>
            <w:r>
              <w:t>typedef struct tagNETDEVXWBaseMapInfo</w:t>
            </w:r>
          </w:p>
          <w:p w14:paraId="11134E5C" w14:textId="77777777" w:rsidR="00B37E64" w:rsidRPr="003B4A82" w:rsidRDefault="00B37E64" w:rsidP="00253467">
            <w:pPr>
              <w:jc w:val="left"/>
            </w:pPr>
            <w:r>
              <w:t>{</w:t>
            </w:r>
          </w:p>
          <w:p w14:paraId="2CB1D54C" w14:textId="77777777" w:rsidR="00B37E64" w:rsidRPr="003B4A82" w:rsidRDefault="00B37E64" w:rsidP="00253467">
            <w:pPr>
              <w:ind w:leftChars="200" w:left="420"/>
              <w:jc w:val="left"/>
            </w:pPr>
            <w:r>
              <w:t>UINT32                      udwID;</w:t>
            </w:r>
          </w:p>
          <w:p w14:paraId="3D508F17" w14:textId="77777777" w:rsidR="00B37E64" w:rsidRPr="003B4A82" w:rsidRDefault="00B37E64" w:rsidP="00253467">
            <w:pPr>
              <w:ind w:leftChars="200" w:left="420"/>
              <w:jc w:val="left"/>
            </w:pPr>
            <w:r>
              <w:t>CHAR                        szName[NETDEV_BMAP_NAME_LEN];</w:t>
            </w:r>
          </w:p>
          <w:p w14:paraId="568E2DF6" w14:textId="77777777" w:rsidR="00B37E64" w:rsidRPr="003B4A82" w:rsidRDefault="00B37E64" w:rsidP="00253467">
            <w:pPr>
              <w:ind w:leftChars="200" w:left="420"/>
              <w:jc w:val="left"/>
            </w:pPr>
            <w:r>
              <w:t>UINT32                      udwFormat;</w:t>
            </w:r>
          </w:p>
          <w:p w14:paraId="27861095" w14:textId="77777777" w:rsidR="00B37E64" w:rsidRPr="003B4A82" w:rsidRDefault="00000000" w:rsidP="00253467">
            <w:pPr>
              <w:ind w:leftChars="200" w:left="420"/>
              <w:jc w:val="left"/>
            </w:pPr>
            <w:hyperlink w:anchor="_分辨率信息" w:history="1">
              <w:r w:rsidR="00B37E64">
                <w:rPr>
                  <w:rStyle w:val="a5"/>
                  <w:u w:val="none"/>
                </w:rPr>
                <w:t>NETDEV_XW_RESOLUTION_S</w:t>
              </w:r>
            </w:hyperlink>
            <w:r w:rsidR="00B37E64">
              <w:t xml:space="preserve">      stResolution;</w:t>
            </w:r>
          </w:p>
          <w:p w14:paraId="5D36F247" w14:textId="77777777" w:rsidR="00B37E64" w:rsidRPr="003B4A82" w:rsidRDefault="00B37E64" w:rsidP="00253467">
            <w:pPr>
              <w:ind w:leftChars="200" w:left="420"/>
              <w:jc w:val="left"/>
            </w:pPr>
            <w:r>
              <w:t>UINT32                      udwThumbnailData;</w:t>
            </w:r>
          </w:p>
          <w:p w14:paraId="1FF978F1" w14:textId="77777777" w:rsidR="00B37E64" w:rsidRPr="003B4A82" w:rsidRDefault="00B37E64" w:rsidP="00253467">
            <w:pPr>
              <w:ind w:leftChars="200" w:left="420"/>
              <w:jc w:val="left"/>
            </w:pPr>
            <w:r>
              <w:t>BYTE                        byRes[300];</w:t>
            </w:r>
          </w:p>
          <w:p w14:paraId="40A185A6" w14:textId="77777777" w:rsidR="00B37E64" w:rsidRPr="003B4A82" w:rsidRDefault="00B37E64" w:rsidP="00253467">
            <w:pPr>
              <w:jc w:val="left"/>
            </w:pPr>
            <w:r>
              <w:t>}NETDEV_XW_BASE_MAP_INFO_S, *LPNETDEV_XW_BASE_MAP_INFO_S;</w:t>
            </w:r>
          </w:p>
        </w:tc>
      </w:tr>
    </w:tbl>
    <w:p w14:paraId="4B65309A" w14:textId="77777777" w:rsidR="00B37E64" w:rsidRPr="003B4A82" w:rsidRDefault="00B37E64" w:rsidP="00B37E64">
      <w:pPr>
        <w:rPr>
          <w:b/>
        </w:rPr>
      </w:pPr>
    </w:p>
    <w:p w14:paraId="04066E33" w14:textId="0CF4B65C"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E85B4EE" w14:textId="77777777" w:rsidTr="00253467">
        <w:trPr>
          <w:jc w:val="center"/>
        </w:trPr>
        <w:tc>
          <w:tcPr>
            <w:tcW w:w="2263" w:type="dxa"/>
          </w:tcPr>
          <w:p w14:paraId="05BE3D5F" w14:textId="77777777" w:rsidR="00B37E64" w:rsidRPr="003B4A82" w:rsidRDefault="00B37E64" w:rsidP="00253467">
            <w:pPr>
              <w:jc w:val="center"/>
            </w:pPr>
            <w:r>
              <w:t>Parameter</w:t>
            </w:r>
          </w:p>
        </w:tc>
        <w:tc>
          <w:tcPr>
            <w:tcW w:w="8193" w:type="dxa"/>
          </w:tcPr>
          <w:p w14:paraId="6E452ABE" w14:textId="77777777" w:rsidR="00B37E64" w:rsidRPr="003B4A82" w:rsidRDefault="00B37E64" w:rsidP="00253467">
            <w:pPr>
              <w:jc w:val="center"/>
            </w:pPr>
            <w:r>
              <w:t>Description</w:t>
            </w:r>
          </w:p>
        </w:tc>
      </w:tr>
      <w:tr w:rsidR="00B37E64" w:rsidRPr="003B4A82" w14:paraId="5B1C2C76" w14:textId="77777777" w:rsidTr="00253467">
        <w:trPr>
          <w:jc w:val="center"/>
        </w:trPr>
        <w:tc>
          <w:tcPr>
            <w:tcW w:w="2263" w:type="dxa"/>
            <w:vAlign w:val="center"/>
          </w:tcPr>
          <w:p w14:paraId="1A7AFCAF" w14:textId="77777777" w:rsidR="00B37E64" w:rsidRPr="003B4A82" w:rsidRDefault="00B37E64" w:rsidP="00253467">
            <w:r>
              <w:t>udwID</w:t>
            </w:r>
          </w:p>
        </w:tc>
        <w:tc>
          <w:tcPr>
            <w:tcW w:w="8193" w:type="dxa"/>
            <w:vAlign w:val="center"/>
          </w:tcPr>
          <w:p w14:paraId="7B3C808A" w14:textId="77777777" w:rsidR="00B37E64" w:rsidRPr="003B4A82" w:rsidRDefault="00B37E64" w:rsidP="00253467">
            <w:r>
              <w:t>Background image ID. Must be unique in the device.</w:t>
            </w:r>
          </w:p>
        </w:tc>
      </w:tr>
      <w:tr w:rsidR="00B37E64" w:rsidRPr="003B4A82" w14:paraId="64E851FD" w14:textId="77777777" w:rsidTr="00253467">
        <w:trPr>
          <w:jc w:val="center"/>
        </w:trPr>
        <w:tc>
          <w:tcPr>
            <w:tcW w:w="2263" w:type="dxa"/>
            <w:vAlign w:val="center"/>
          </w:tcPr>
          <w:p w14:paraId="62E28E4C" w14:textId="77777777" w:rsidR="00B37E64" w:rsidRPr="003B4A82" w:rsidRDefault="00B37E64" w:rsidP="00253467">
            <w:r>
              <w:t>szName</w:t>
            </w:r>
          </w:p>
        </w:tc>
        <w:tc>
          <w:tcPr>
            <w:tcW w:w="8193" w:type="dxa"/>
            <w:vAlign w:val="center"/>
          </w:tcPr>
          <w:p w14:paraId="2879D4E0" w14:textId="77777777" w:rsidR="00B37E64" w:rsidRPr="003B4A82" w:rsidRDefault="00B37E64" w:rsidP="00253467">
            <w:r>
              <w:t>Background image name</w:t>
            </w:r>
          </w:p>
        </w:tc>
      </w:tr>
      <w:tr w:rsidR="00B37E64" w:rsidRPr="003B4A82" w14:paraId="1DAD3099" w14:textId="77777777" w:rsidTr="00253467">
        <w:trPr>
          <w:jc w:val="center"/>
        </w:trPr>
        <w:tc>
          <w:tcPr>
            <w:tcW w:w="2263" w:type="dxa"/>
            <w:vAlign w:val="center"/>
          </w:tcPr>
          <w:p w14:paraId="3F9E5517" w14:textId="77777777" w:rsidR="00B37E64" w:rsidRPr="003B4A82" w:rsidRDefault="00B37E64" w:rsidP="00253467">
            <w:r>
              <w:t>udwFormat</w:t>
            </w:r>
          </w:p>
        </w:tc>
        <w:tc>
          <w:tcPr>
            <w:tcW w:w="8193" w:type="dxa"/>
            <w:vAlign w:val="center"/>
          </w:tcPr>
          <w:p w14:paraId="383328B3" w14:textId="77777777" w:rsidR="00B37E64" w:rsidRPr="003B4A82" w:rsidRDefault="00B37E64" w:rsidP="00253467">
            <w:r>
              <w:t xml:space="preserve">Background image format. See </w:t>
            </w:r>
            <w:hyperlink w:anchor="_底图类型枚举" w:history="1">
              <w:r>
                <w:rPr>
                  <w:rStyle w:val="a5"/>
                  <w:u w:val="none"/>
                </w:rPr>
                <w:t>NETDEV_XW_BASE_TYPE_E</w:t>
              </w:r>
            </w:hyperlink>
            <w:r>
              <w:t>.</w:t>
            </w:r>
          </w:p>
        </w:tc>
      </w:tr>
      <w:tr w:rsidR="00B37E64" w:rsidRPr="003B4A82" w14:paraId="7AD8D860" w14:textId="77777777" w:rsidTr="00253467">
        <w:trPr>
          <w:jc w:val="center"/>
        </w:trPr>
        <w:tc>
          <w:tcPr>
            <w:tcW w:w="2263" w:type="dxa"/>
            <w:vAlign w:val="center"/>
          </w:tcPr>
          <w:p w14:paraId="182E21B2" w14:textId="77777777" w:rsidR="00B37E64" w:rsidRPr="003B4A82" w:rsidRDefault="00B37E64" w:rsidP="00253467">
            <w:r>
              <w:t>stResolution</w:t>
            </w:r>
          </w:p>
        </w:tc>
        <w:tc>
          <w:tcPr>
            <w:tcW w:w="8193" w:type="dxa"/>
            <w:vAlign w:val="center"/>
          </w:tcPr>
          <w:p w14:paraId="3CCF6169" w14:textId="77777777" w:rsidR="00B37E64" w:rsidRPr="003B4A82" w:rsidRDefault="00B37E64" w:rsidP="00253467">
            <w:r>
              <w:t>Resolution of background image</w:t>
            </w:r>
          </w:p>
        </w:tc>
      </w:tr>
      <w:tr w:rsidR="00B37E64" w:rsidRPr="003B4A82" w14:paraId="446E88F0" w14:textId="77777777" w:rsidTr="00253467">
        <w:trPr>
          <w:jc w:val="center"/>
        </w:trPr>
        <w:tc>
          <w:tcPr>
            <w:tcW w:w="2263" w:type="dxa"/>
            <w:vAlign w:val="center"/>
          </w:tcPr>
          <w:p w14:paraId="6BF1D5E8" w14:textId="77777777" w:rsidR="00B37E64" w:rsidRPr="003B4A82" w:rsidRDefault="00B37E64" w:rsidP="00253467">
            <w:r>
              <w:t>udwThumbnailData</w:t>
            </w:r>
          </w:p>
        </w:tc>
        <w:tc>
          <w:tcPr>
            <w:tcW w:w="8193" w:type="dxa"/>
            <w:vAlign w:val="center"/>
          </w:tcPr>
          <w:p w14:paraId="37A80903" w14:textId="77777777" w:rsidR="00B37E64" w:rsidRPr="003B4A82" w:rsidRDefault="00B37E64" w:rsidP="00253467">
            <w:r>
              <w:t>Thumbnail image data</w:t>
            </w:r>
          </w:p>
        </w:tc>
      </w:tr>
      <w:tr w:rsidR="00B37E64" w:rsidRPr="003B4A82" w14:paraId="71BC6CEA" w14:textId="77777777" w:rsidTr="00253467">
        <w:trPr>
          <w:jc w:val="center"/>
        </w:trPr>
        <w:tc>
          <w:tcPr>
            <w:tcW w:w="2263" w:type="dxa"/>
            <w:vAlign w:val="center"/>
          </w:tcPr>
          <w:p w14:paraId="5F8838A6" w14:textId="77777777" w:rsidR="00B37E64" w:rsidRPr="003B4A82" w:rsidRDefault="00B37E64" w:rsidP="00253467">
            <w:r>
              <w:lastRenderedPageBreak/>
              <w:t>byRes</w:t>
            </w:r>
          </w:p>
        </w:tc>
        <w:tc>
          <w:tcPr>
            <w:tcW w:w="8193" w:type="dxa"/>
            <w:vAlign w:val="center"/>
          </w:tcPr>
          <w:p w14:paraId="07F233DD" w14:textId="77777777" w:rsidR="00B37E64" w:rsidRPr="003B4A82" w:rsidRDefault="00B37E64" w:rsidP="00253467">
            <w:r>
              <w:t>Reserved field.</w:t>
            </w:r>
          </w:p>
        </w:tc>
      </w:tr>
    </w:tbl>
    <w:p w14:paraId="64AB3FB9" w14:textId="77777777" w:rsidR="00B37E64" w:rsidRPr="003B4A82" w:rsidRDefault="00B37E64" w:rsidP="00B37E64">
      <w:pPr>
        <w:pStyle w:val="3"/>
      </w:pPr>
      <w:bookmarkStart w:id="2209" w:name="_轮询资源列表信息结构体"/>
      <w:bookmarkStart w:id="2210" w:name="_Toc88647773"/>
      <w:bookmarkStart w:id="2211" w:name="_Toc149055461"/>
      <w:bookmarkEnd w:id="2209"/>
      <w:r>
        <w:t>Structure of sequence resource list</w:t>
      </w:r>
      <w:bookmarkEnd w:id="2210"/>
      <w:bookmarkEnd w:id="2211"/>
    </w:p>
    <w:tbl>
      <w:tblPr>
        <w:tblStyle w:val="a7"/>
        <w:tblW w:w="0" w:type="auto"/>
        <w:tblLook w:val="04A0" w:firstRow="1" w:lastRow="0" w:firstColumn="1" w:lastColumn="0" w:noHBand="0" w:noVBand="1"/>
      </w:tblPr>
      <w:tblGrid>
        <w:gridCol w:w="10456"/>
      </w:tblGrid>
      <w:tr w:rsidR="00B37E64" w:rsidRPr="003B4A82" w14:paraId="5910D411" w14:textId="77777777" w:rsidTr="00253467">
        <w:tc>
          <w:tcPr>
            <w:tcW w:w="10456" w:type="dxa"/>
          </w:tcPr>
          <w:p w14:paraId="18B879A5" w14:textId="77777777" w:rsidR="00B37E64" w:rsidRPr="003B4A82" w:rsidRDefault="00B37E64" w:rsidP="00253467">
            <w:pPr>
              <w:jc w:val="left"/>
            </w:pPr>
            <w:r>
              <w:t>typedef struct tagNETDEVXWSequenceSourceList</w:t>
            </w:r>
          </w:p>
          <w:p w14:paraId="781F75D2" w14:textId="77777777" w:rsidR="00B37E64" w:rsidRPr="003B4A82" w:rsidRDefault="00B37E64" w:rsidP="00253467">
            <w:pPr>
              <w:jc w:val="left"/>
            </w:pPr>
            <w:r>
              <w:t>{</w:t>
            </w:r>
          </w:p>
          <w:p w14:paraId="69F7F30C" w14:textId="77777777" w:rsidR="00B37E64" w:rsidRPr="003B4A82" w:rsidRDefault="00B37E64" w:rsidP="00253467">
            <w:pPr>
              <w:ind w:leftChars="200" w:left="420"/>
              <w:jc w:val="left"/>
            </w:pPr>
            <w:r>
              <w:t>UINT32                          udwWndID;</w:t>
            </w:r>
          </w:p>
          <w:p w14:paraId="6833F3A4" w14:textId="77777777" w:rsidR="00B37E64" w:rsidRPr="003B4A82" w:rsidRDefault="00B37E64" w:rsidP="00253467">
            <w:pPr>
              <w:ind w:leftChars="200" w:left="420"/>
              <w:jc w:val="left"/>
            </w:pPr>
            <w:r>
              <w:t>UINT32                          udwSourceSize;</w:t>
            </w:r>
          </w:p>
          <w:p w14:paraId="2C16C414" w14:textId="77777777" w:rsidR="00B37E64" w:rsidRPr="003B4A82" w:rsidRDefault="00000000" w:rsidP="00253467">
            <w:pPr>
              <w:ind w:leftChars="200" w:left="420"/>
              <w:jc w:val="left"/>
            </w:pPr>
            <w:hyperlink w:anchor="_轮询资源信息结构体" w:history="1">
              <w:r w:rsidR="00B37E64">
                <w:rPr>
                  <w:rStyle w:val="a5"/>
                  <w:u w:val="none"/>
                </w:rPr>
                <w:t>NETDEV_XW_SEQUENCE_SOURCE_S</w:t>
              </w:r>
            </w:hyperlink>
            <w:r w:rsidR="00B37E64">
              <w:t xml:space="preserve">     astSequenceSource[NETDEV_SEQUENCE_SRC_MAX];</w:t>
            </w:r>
          </w:p>
          <w:p w14:paraId="006D0385" w14:textId="77777777" w:rsidR="00B37E64" w:rsidRPr="003B4A82" w:rsidRDefault="00B37E64" w:rsidP="00253467">
            <w:pPr>
              <w:ind w:leftChars="200" w:left="420"/>
              <w:jc w:val="left"/>
            </w:pPr>
            <w:r>
              <w:t>BYTE                            byRes[32];</w:t>
            </w:r>
          </w:p>
          <w:p w14:paraId="712CA708" w14:textId="77777777" w:rsidR="00B37E64" w:rsidRPr="003B4A82" w:rsidRDefault="00B37E64" w:rsidP="00253467">
            <w:pPr>
              <w:jc w:val="left"/>
            </w:pPr>
            <w:r>
              <w:t>}NETDEV_XW_SEQUENCE_SOURCE_LIST_S, *LPNETDEV_XW_SEQUENCE_SOURCE_LIST_S;</w:t>
            </w:r>
          </w:p>
        </w:tc>
      </w:tr>
    </w:tbl>
    <w:p w14:paraId="75A486C9" w14:textId="77777777" w:rsidR="00B37E64" w:rsidRPr="003B4A82" w:rsidRDefault="00B37E64" w:rsidP="00B37E64">
      <w:pPr>
        <w:rPr>
          <w:b/>
        </w:rPr>
      </w:pPr>
    </w:p>
    <w:p w14:paraId="43D3BB77" w14:textId="04E2024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2865970" w14:textId="77777777" w:rsidTr="00253467">
        <w:trPr>
          <w:jc w:val="center"/>
        </w:trPr>
        <w:tc>
          <w:tcPr>
            <w:tcW w:w="2263" w:type="dxa"/>
          </w:tcPr>
          <w:p w14:paraId="2CCB942E" w14:textId="77777777" w:rsidR="00B37E64" w:rsidRPr="003B4A82" w:rsidRDefault="00B37E64" w:rsidP="00253467">
            <w:pPr>
              <w:jc w:val="center"/>
            </w:pPr>
            <w:r>
              <w:t>Parameter</w:t>
            </w:r>
          </w:p>
        </w:tc>
        <w:tc>
          <w:tcPr>
            <w:tcW w:w="8193" w:type="dxa"/>
          </w:tcPr>
          <w:p w14:paraId="19007B49" w14:textId="77777777" w:rsidR="00B37E64" w:rsidRPr="003B4A82" w:rsidRDefault="00B37E64" w:rsidP="00253467">
            <w:pPr>
              <w:jc w:val="center"/>
            </w:pPr>
            <w:r>
              <w:t>Description</w:t>
            </w:r>
          </w:p>
        </w:tc>
      </w:tr>
      <w:tr w:rsidR="00B37E64" w:rsidRPr="003B4A82" w14:paraId="0B740406" w14:textId="77777777" w:rsidTr="00253467">
        <w:trPr>
          <w:jc w:val="center"/>
        </w:trPr>
        <w:tc>
          <w:tcPr>
            <w:tcW w:w="2263" w:type="dxa"/>
            <w:vAlign w:val="center"/>
          </w:tcPr>
          <w:p w14:paraId="37220730" w14:textId="77777777" w:rsidR="00B37E64" w:rsidRPr="003B4A82" w:rsidRDefault="00B37E64" w:rsidP="00253467">
            <w:r>
              <w:t>udwWndID</w:t>
            </w:r>
          </w:p>
        </w:tc>
        <w:tc>
          <w:tcPr>
            <w:tcW w:w="8193" w:type="dxa"/>
            <w:vAlign w:val="center"/>
          </w:tcPr>
          <w:p w14:paraId="2F7A8CB0" w14:textId="77777777" w:rsidR="00B37E64" w:rsidRPr="003B4A82" w:rsidRDefault="00B37E64" w:rsidP="00253467">
            <w:r>
              <w:t>Window ID</w:t>
            </w:r>
          </w:p>
        </w:tc>
      </w:tr>
      <w:tr w:rsidR="00B37E64" w:rsidRPr="003B4A82" w14:paraId="79D3E06E" w14:textId="77777777" w:rsidTr="00253467">
        <w:trPr>
          <w:jc w:val="center"/>
        </w:trPr>
        <w:tc>
          <w:tcPr>
            <w:tcW w:w="2263" w:type="dxa"/>
            <w:vAlign w:val="center"/>
          </w:tcPr>
          <w:p w14:paraId="7CCB039D" w14:textId="77777777" w:rsidR="00B37E64" w:rsidRPr="003B4A82" w:rsidRDefault="00B37E64" w:rsidP="00253467">
            <w:r>
              <w:t>udwSourceSize</w:t>
            </w:r>
          </w:p>
        </w:tc>
        <w:tc>
          <w:tcPr>
            <w:tcW w:w="8193" w:type="dxa"/>
            <w:vAlign w:val="center"/>
          </w:tcPr>
          <w:p w14:paraId="13568909" w14:textId="77777777" w:rsidR="00B37E64" w:rsidRPr="003B4A82" w:rsidRDefault="00B37E64" w:rsidP="00253467">
            <w:r>
              <w:t>Number of video sources in camera service</w:t>
            </w:r>
          </w:p>
        </w:tc>
      </w:tr>
      <w:tr w:rsidR="00B37E64" w:rsidRPr="003B4A82" w14:paraId="0E0DB3D1" w14:textId="77777777" w:rsidTr="00253467">
        <w:trPr>
          <w:jc w:val="center"/>
        </w:trPr>
        <w:tc>
          <w:tcPr>
            <w:tcW w:w="2263" w:type="dxa"/>
            <w:vAlign w:val="center"/>
          </w:tcPr>
          <w:p w14:paraId="5055C4B6" w14:textId="77777777" w:rsidR="00B37E64" w:rsidRPr="003B4A82" w:rsidRDefault="00B37E64" w:rsidP="00253467">
            <w:r>
              <w:t>astSequenceSource</w:t>
            </w:r>
          </w:p>
        </w:tc>
        <w:tc>
          <w:tcPr>
            <w:tcW w:w="8193" w:type="dxa"/>
            <w:vAlign w:val="center"/>
          </w:tcPr>
          <w:p w14:paraId="05685190" w14:textId="77777777" w:rsidR="00B37E64" w:rsidRPr="003B4A82" w:rsidRDefault="00B37E64" w:rsidP="00253467">
            <w:r>
              <w:t>Information about video sources in camera service</w:t>
            </w:r>
          </w:p>
        </w:tc>
      </w:tr>
      <w:tr w:rsidR="00B37E64" w:rsidRPr="003B4A82" w14:paraId="214D80E9" w14:textId="77777777" w:rsidTr="00253467">
        <w:trPr>
          <w:jc w:val="center"/>
        </w:trPr>
        <w:tc>
          <w:tcPr>
            <w:tcW w:w="2263" w:type="dxa"/>
            <w:vAlign w:val="center"/>
          </w:tcPr>
          <w:p w14:paraId="3EB81CBC" w14:textId="77777777" w:rsidR="00B37E64" w:rsidRPr="003B4A82" w:rsidRDefault="00B37E64" w:rsidP="00253467">
            <w:r>
              <w:t>byRes</w:t>
            </w:r>
          </w:p>
        </w:tc>
        <w:tc>
          <w:tcPr>
            <w:tcW w:w="8193" w:type="dxa"/>
            <w:vAlign w:val="center"/>
          </w:tcPr>
          <w:p w14:paraId="383340E6" w14:textId="77777777" w:rsidR="00B37E64" w:rsidRPr="003B4A82" w:rsidRDefault="00B37E64" w:rsidP="00253467">
            <w:r>
              <w:t>Reserved field.</w:t>
            </w:r>
          </w:p>
        </w:tc>
      </w:tr>
    </w:tbl>
    <w:p w14:paraId="35573DD1" w14:textId="77777777" w:rsidR="00B37E64" w:rsidRPr="003B4A82" w:rsidRDefault="00B37E64" w:rsidP="00B37E64">
      <w:pPr>
        <w:pStyle w:val="3"/>
      </w:pPr>
      <w:bookmarkStart w:id="2212" w:name="_轮询资源信息结构体"/>
      <w:bookmarkStart w:id="2213" w:name="_Toc88647774"/>
      <w:bookmarkStart w:id="2214" w:name="_Toc149055462"/>
      <w:bookmarkEnd w:id="2212"/>
      <w:r>
        <w:t>Structure of sequence resource info</w:t>
      </w:r>
      <w:bookmarkEnd w:id="2213"/>
      <w:bookmarkEnd w:id="2214"/>
    </w:p>
    <w:tbl>
      <w:tblPr>
        <w:tblStyle w:val="a7"/>
        <w:tblW w:w="0" w:type="auto"/>
        <w:tblLook w:val="04A0" w:firstRow="1" w:lastRow="0" w:firstColumn="1" w:lastColumn="0" w:noHBand="0" w:noVBand="1"/>
      </w:tblPr>
      <w:tblGrid>
        <w:gridCol w:w="10456"/>
      </w:tblGrid>
      <w:tr w:rsidR="00B37E64" w:rsidRPr="003B4A82" w14:paraId="76859266" w14:textId="77777777" w:rsidTr="00253467">
        <w:tc>
          <w:tcPr>
            <w:tcW w:w="10456" w:type="dxa"/>
          </w:tcPr>
          <w:p w14:paraId="6EEB463A" w14:textId="77777777" w:rsidR="00B37E64" w:rsidRPr="003B4A82" w:rsidRDefault="00B37E64" w:rsidP="00253467">
            <w:pPr>
              <w:jc w:val="left"/>
            </w:pPr>
            <w:r>
              <w:t>typedef struct tagNETDEVXWSequenceSource</w:t>
            </w:r>
          </w:p>
          <w:p w14:paraId="52F20DF7" w14:textId="77777777" w:rsidR="00B37E64" w:rsidRPr="003B4A82" w:rsidRDefault="00B37E64" w:rsidP="00253467">
            <w:pPr>
              <w:jc w:val="left"/>
            </w:pPr>
            <w:r>
              <w:t>{</w:t>
            </w:r>
          </w:p>
          <w:p w14:paraId="2B0E8FFA" w14:textId="77777777" w:rsidR="00B37E64" w:rsidRPr="003B4A82" w:rsidRDefault="00B37E64" w:rsidP="00253467">
            <w:pPr>
              <w:ind w:leftChars="200" w:left="420"/>
              <w:jc w:val="left"/>
            </w:pPr>
            <w:r>
              <w:t>UINT32                          udwInterval;</w:t>
            </w:r>
          </w:p>
          <w:p w14:paraId="68B63C17" w14:textId="77777777" w:rsidR="00B37E64" w:rsidRPr="003B4A82" w:rsidRDefault="00B37E64" w:rsidP="00253467">
            <w:pPr>
              <w:ind w:leftChars="200" w:left="420"/>
              <w:jc w:val="left"/>
            </w:pPr>
            <w:r>
              <w:t>UINT32                          udwPreset;</w:t>
            </w:r>
          </w:p>
          <w:p w14:paraId="322C2921" w14:textId="77777777" w:rsidR="00B37E64" w:rsidRPr="003B4A82" w:rsidRDefault="00000000" w:rsidP="00253467">
            <w:pPr>
              <w:ind w:leftChars="200" w:left="420"/>
              <w:jc w:val="left"/>
            </w:pPr>
            <w:hyperlink w:anchor="_远端实况的视频源基本信息结构体" w:history="1">
              <w:r w:rsidR="00B37E64">
                <w:rPr>
                  <w:rStyle w:val="a5"/>
                  <w:u w:val="none"/>
                </w:rPr>
                <w:t>NETDEV_XW_VIDEO_SOURCE_BASE_S</w:t>
              </w:r>
            </w:hyperlink>
            <w:r w:rsidR="00B37E64">
              <w:t xml:space="preserve">   stVideoSourceBase;</w:t>
            </w:r>
          </w:p>
          <w:p w14:paraId="6332AA9B" w14:textId="77777777" w:rsidR="00B37E64" w:rsidRPr="003B4A82" w:rsidRDefault="00B37E64" w:rsidP="00253467">
            <w:pPr>
              <w:ind w:leftChars="200" w:left="420"/>
              <w:jc w:val="left"/>
            </w:pPr>
            <w:r>
              <w:t>BYTE                            byRes[32];</w:t>
            </w:r>
          </w:p>
          <w:p w14:paraId="29C7F16C" w14:textId="77777777" w:rsidR="00B37E64" w:rsidRPr="003B4A82" w:rsidRDefault="00B37E64" w:rsidP="00253467">
            <w:pPr>
              <w:jc w:val="left"/>
            </w:pPr>
            <w:r>
              <w:t>}NETDEV_XW_SEQUENCE_SOURCE_S, *LPNETDEV_XW_SEQUENCE_SOURCE_S;</w:t>
            </w:r>
          </w:p>
        </w:tc>
      </w:tr>
    </w:tbl>
    <w:p w14:paraId="7D4E4EE8" w14:textId="77777777" w:rsidR="00B37E64" w:rsidRPr="003B4A82" w:rsidRDefault="00B37E64" w:rsidP="00B37E64">
      <w:pPr>
        <w:rPr>
          <w:b/>
        </w:rPr>
      </w:pPr>
    </w:p>
    <w:p w14:paraId="40362439" w14:textId="0E62693B"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B27C446" w14:textId="77777777" w:rsidTr="00253467">
        <w:trPr>
          <w:jc w:val="center"/>
        </w:trPr>
        <w:tc>
          <w:tcPr>
            <w:tcW w:w="2263" w:type="dxa"/>
          </w:tcPr>
          <w:p w14:paraId="781887FA" w14:textId="77777777" w:rsidR="00B37E64" w:rsidRPr="003B4A82" w:rsidRDefault="00B37E64" w:rsidP="00253467">
            <w:pPr>
              <w:jc w:val="center"/>
            </w:pPr>
            <w:r>
              <w:t>Parameter</w:t>
            </w:r>
          </w:p>
        </w:tc>
        <w:tc>
          <w:tcPr>
            <w:tcW w:w="8193" w:type="dxa"/>
          </w:tcPr>
          <w:p w14:paraId="602589E3" w14:textId="77777777" w:rsidR="00B37E64" w:rsidRPr="003B4A82" w:rsidRDefault="00B37E64" w:rsidP="00253467">
            <w:pPr>
              <w:jc w:val="center"/>
            </w:pPr>
            <w:r>
              <w:t>Description</w:t>
            </w:r>
          </w:p>
        </w:tc>
      </w:tr>
      <w:tr w:rsidR="00B37E64" w:rsidRPr="003B4A82" w14:paraId="41FC3557" w14:textId="77777777" w:rsidTr="00253467">
        <w:trPr>
          <w:jc w:val="center"/>
        </w:trPr>
        <w:tc>
          <w:tcPr>
            <w:tcW w:w="2263" w:type="dxa"/>
            <w:vAlign w:val="center"/>
          </w:tcPr>
          <w:p w14:paraId="5FA1801A" w14:textId="77777777" w:rsidR="00B37E64" w:rsidRPr="003B4A82" w:rsidRDefault="00B37E64" w:rsidP="00253467">
            <w:r>
              <w:t>udwInterval</w:t>
            </w:r>
          </w:p>
        </w:tc>
        <w:tc>
          <w:tcPr>
            <w:tcW w:w="8193" w:type="dxa"/>
            <w:vAlign w:val="center"/>
          </w:tcPr>
          <w:p w14:paraId="51BC5B02" w14:textId="77777777" w:rsidR="00B37E64" w:rsidRPr="003B4A82" w:rsidRDefault="00B37E64" w:rsidP="00253467">
            <w:r>
              <w:t>Sequence interval (unit: second)</w:t>
            </w:r>
          </w:p>
        </w:tc>
      </w:tr>
      <w:tr w:rsidR="00B37E64" w:rsidRPr="003B4A82" w14:paraId="12919ED4" w14:textId="77777777" w:rsidTr="00253467">
        <w:trPr>
          <w:jc w:val="center"/>
        </w:trPr>
        <w:tc>
          <w:tcPr>
            <w:tcW w:w="2263" w:type="dxa"/>
            <w:vAlign w:val="center"/>
          </w:tcPr>
          <w:p w14:paraId="03972DBD" w14:textId="77777777" w:rsidR="00B37E64" w:rsidRPr="003B4A82" w:rsidRDefault="00B37E64" w:rsidP="00253467">
            <w:r>
              <w:t>udwPreset</w:t>
            </w:r>
          </w:p>
        </w:tc>
        <w:tc>
          <w:tcPr>
            <w:tcW w:w="8193" w:type="dxa"/>
            <w:vAlign w:val="center"/>
          </w:tcPr>
          <w:p w14:paraId="59C26B0C" w14:textId="77777777" w:rsidR="00B37E64" w:rsidRPr="003B4A82" w:rsidRDefault="00B37E64" w:rsidP="00253467">
            <w:r>
              <w:t>Preset ID</w:t>
            </w:r>
          </w:p>
        </w:tc>
      </w:tr>
      <w:tr w:rsidR="00B37E64" w:rsidRPr="003B4A82" w14:paraId="7810D304" w14:textId="77777777" w:rsidTr="00253467">
        <w:trPr>
          <w:jc w:val="center"/>
        </w:trPr>
        <w:tc>
          <w:tcPr>
            <w:tcW w:w="2263" w:type="dxa"/>
            <w:vAlign w:val="center"/>
          </w:tcPr>
          <w:p w14:paraId="7786DAF7" w14:textId="77777777" w:rsidR="00B37E64" w:rsidRPr="003B4A82" w:rsidRDefault="00B37E64" w:rsidP="00253467">
            <w:r>
              <w:t>stVideoSourceBase</w:t>
            </w:r>
          </w:p>
        </w:tc>
        <w:tc>
          <w:tcPr>
            <w:tcW w:w="8193" w:type="dxa"/>
            <w:vAlign w:val="center"/>
          </w:tcPr>
          <w:p w14:paraId="0B8B3F87" w14:textId="77777777" w:rsidR="00B37E64" w:rsidRPr="003B4A82" w:rsidRDefault="00B37E64" w:rsidP="00253467">
            <w:r>
              <w:t>Information about video sources in camera service</w:t>
            </w:r>
          </w:p>
        </w:tc>
      </w:tr>
      <w:tr w:rsidR="00B37E64" w:rsidRPr="003B4A82" w14:paraId="00CC3F00" w14:textId="77777777" w:rsidTr="00253467">
        <w:trPr>
          <w:jc w:val="center"/>
        </w:trPr>
        <w:tc>
          <w:tcPr>
            <w:tcW w:w="2263" w:type="dxa"/>
            <w:vAlign w:val="center"/>
          </w:tcPr>
          <w:p w14:paraId="387C2A67" w14:textId="77777777" w:rsidR="00B37E64" w:rsidRPr="003B4A82" w:rsidRDefault="00B37E64" w:rsidP="00253467">
            <w:r>
              <w:t>byRes</w:t>
            </w:r>
          </w:p>
        </w:tc>
        <w:tc>
          <w:tcPr>
            <w:tcW w:w="8193" w:type="dxa"/>
            <w:vAlign w:val="center"/>
          </w:tcPr>
          <w:p w14:paraId="0E738544" w14:textId="77777777" w:rsidR="00B37E64" w:rsidRPr="003B4A82" w:rsidRDefault="00B37E64" w:rsidP="00253467">
            <w:r>
              <w:t>Reserved field.</w:t>
            </w:r>
          </w:p>
        </w:tc>
      </w:tr>
    </w:tbl>
    <w:p w14:paraId="36998671" w14:textId="77777777" w:rsidR="00B37E64" w:rsidRPr="003B4A82" w:rsidRDefault="00B37E64" w:rsidP="00B37E64">
      <w:pPr>
        <w:pStyle w:val="3"/>
      </w:pPr>
      <w:bookmarkStart w:id="2215" w:name="_Toc88647775"/>
      <w:bookmarkStart w:id="2216" w:name="_Toc149055463"/>
      <w:r>
        <w:t>Structure of brief scene info</w:t>
      </w:r>
      <w:bookmarkEnd w:id="2215"/>
      <w:bookmarkEnd w:id="2216"/>
    </w:p>
    <w:tbl>
      <w:tblPr>
        <w:tblStyle w:val="a7"/>
        <w:tblW w:w="0" w:type="auto"/>
        <w:tblLook w:val="04A0" w:firstRow="1" w:lastRow="0" w:firstColumn="1" w:lastColumn="0" w:noHBand="0" w:noVBand="1"/>
      </w:tblPr>
      <w:tblGrid>
        <w:gridCol w:w="10456"/>
      </w:tblGrid>
      <w:tr w:rsidR="00B37E64" w:rsidRPr="003B4A82" w14:paraId="06FC9A8F" w14:textId="77777777" w:rsidTr="00253467">
        <w:tc>
          <w:tcPr>
            <w:tcW w:w="10456" w:type="dxa"/>
          </w:tcPr>
          <w:p w14:paraId="3AC773AB" w14:textId="77777777" w:rsidR="00B37E64" w:rsidRPr="003B4A82" w:rsidRDefault="00B37E64" w:rsidP="00253467">
            <w:pPr>
              <w:jc w:val="left"/>
            </w:pPr>
            <w:r>
              <w:t>typedef struct tagNETDEVXWSceneInfoShort</w:t>
            </w:r>
          </w:p>
          <w:p w14:paraId="10AD4B87" w14:textId="77777777" w:rsidR="00B37E64" w:rsidRPr="003B4A82" w:rsidRDefault="00B37E64" w:rsidP="00253467">
            <w:pPr>
              <w:jc w:val="left"/>
            </w:pPr>
            <w:r>
              <w:t>{</w:t>
            </w:r>
          </w:p>
          <w:p w14:paraId="63373CCD" w14:textId="77777777" w:rsidR="00B37E64" w:rsidRPr="003B4A82" w:rsidRDefault="00000000" w:rsidP="00253467">
            <w:pPr>
              <w:ind w:leftChars="200" w:left="420"/>
              <w:jc w:val="left"/>
            </w:pPr>
            <w:hyperlink w:anchor="_场景基本信息结构体" w:history="1">
              <w:r w:rsidR="00B37E64">
                <w:rPr>
                  <w:rStyle w:val="a5"/>
                  <w:u w:val="none"/>
                </w:rPr>
                <w:t>NETDEV_XW_SCENE_INFO_BASE_S</w:t>
              </w:r>
            </w:hyperlink>
            <w:r w:rsidR="00B37E64">
              <w:t xml:space="preserve">     stSceneBase;</w:t>
            </w:r>
          </w:p>
          <w:p w14:paraId="59247E9B" w14:textId="77777777" w:rsidR="00B37E64" w:rsidRPr="003B4A82" w:rsidRDefault="00B37E64" w:rsidP="00253467">
            <w:pPr>
              <w:ind w:leftChars="200" w:left="420"/>
              <w:jc w:val="left"/>
            </w:pPr>
            <w:r>
              <w:t>UINT32                          udwIsCurrent;</w:t>
            </w:r>
          </w:p>
          <w:p w14:paraId="6819DCFE" w14:textId="77777777" w:rsidR="00B37E64" w:rsidRPr="003B4A82" w:rsidRDefault="00B37E64" w:rsidP="00253467">
            <w:pPr>
              <w:ind w:leftChars="200" w:left="420"/>
              <w:jc w:val="left"/>
            </w:pPr>
            <w:r>
              <w:lastRenderedPageBreak/>
              <w:t>BYTE                            byRes[64];</w:t>
            </w:r>
          </w:p>
          <w:p w14:paraId="433FF090" w14:textId="77777777" w:rsidR="00B37E64" w:rsidRPr="003B4A82" w:rsidRDefault="00B37E64" w:rsidP="00253467">
            <w:pPr>
              <w:jc w:val="left"/>
            </w:pPr>
            <w:r>
              <w:t>}NETDEV_XW_SCENE_INFO_BASIC_S, *LPNETDEV_XW_SCENE_INFO_BASIC_S;</w:t>
            </w:r>
          </w:p>
        </w:tc>
      </w:tr>
    </w:tbl>
    <w:p w14:paraId="23C2160D" w14:textId="77777777" w:rsidR="00B37E64" w:rsidRPr="003B4A82" w:rsidRDefault="00B37E64" w:rsidP="00B37E64">
      <w:pPr>
        <w:rPr>
          <w:b/>
        </w:rPr>
      </w:pPr>
    </w:p>
    <w:p w14:paraId="67D4A9BE" w14:textId="6DCF94B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BB4779A" w14:textId="77777777" w:rsidTr="00253467">
        <w:trPr>
          <w:jc w:val="center"/>
        </w:trPr>
        <w:tc>
          <w:tcPr>
            <w:tcW w:w="2263" w:type="dxa"/>
          </w:tcPr>
          <w:p w14:paraId="6480C0A1" w14:textId="77777777" w:rsidR="00B37E64" w:rsidRPr="003B4A82" w:rsidRDefault="00B37E64" w:rsidP="00253467">
            <w:pPr>
              <w:jc w:val="center"/>
            </w:pPr>
            <w:r>
              <w:t>Parameter</w:t>
            </w:r>
          </w:p>
        </w:tc>
        <w:tc>
          <w:tcPr>
            <w:tcW w:w="8193" w:type="dxa"/>
          </w:tcPr>
          <w:p w14:paraId="3A6ABBD4" w14:textId="77777777" w:rsidR="00B37E64" w:rsidRPr="003B4A82" w:rsidRDefault="00B37E64" w:rsidP="00253467">
            <w:pPr>
              <w:jc w:val="center"/>
            </w:pPr>
            <w:r>
              <w:t>Description</w:t>
            </w:r>
          </w:p>
        </w:tc>
      </w:tr>
      <w:tr w:rsidR="00B37E64" w:rsidRPr="003B4A82" w14:paraId="1B7F0CA9" w14:textId="77777777" w:rsidTr="00253467">
        <w:trPr>
          <w:jc w:val="center"/>
        </w:trPr>
        <w:tc>
          <w:tcPr>
            <w:tcW w:w="2263" w:type="dxa"/>
            <w:vAlign w:val="center"/>
          </w:tcPr>
          <w:p w14:paraId="455D22A4" w14:textId="77777777" w:rsidR="00B37E64" w:rsidRPr="003B4A82" w:rsidRDefault="00B37E64" w:rsidP="00253467">
            <w:r>
              <w:t>stSceneBase</w:t>
            </w:r>
          </w:p>
        </w:tc>
        <w:tc>
          <w:tcPr>
            <w:tcW w:w="8193" w:type="dxa"/>
            <w:vAlign w:val="center"/>
          </w:tcPr>
          <w:p w14:paraId="2106C34C" w14:textId="77777777" w:rsidR="00B37E64" w:rsidRPr="003B4A82" w:rsidRDefault="00B37E64" w:rsidP="00253467">
            <w:r>
              <w:t>Basic scene info</w:t>
            </w:r>
          </w:p>
        </w:tc>
      </w:tr>
      <w:tr w:rsidR="00B37E64" w:rsidRPr="003B4A82" w14:paraId="0F6AE4D6" w14:textId="77777777" w:rsidTr="00253467">
        <w:trPr>
          <w:jc w:val="center"/>
        </w:trPr>
        <w:tc>
          <w:tcPr>
            <w:tcW w:w="2263" w:type="dxa"/>
            <w:vAlign w:val="center"/>
          </w:tcPr>
          <w:p w14:paraId="74155EE5" w14:textId="77777777" w:rsidR="00B37E64" w:rsidRPr="003B4A82" w:rsidRDefault="00B37E64" w:rsidP="00253467">
            <w:r>
              <w:t>udwIsCurrent</w:t>
            </w:r>
          </w:p>
        </w:tc>
        <w:tc>
          <w:tcPr>
            <w:tcW w:w="8193" w:type="dxa"/>
            <w:vAlign w:val="center"/>
          </w:tcPr>
          <w:p w14:paraId="72E67D89" w14:textId="77777777" w:rsidR="00B37E64" w:rsidRPr="003B4A82" w:rsidRDefault="00B37E64" w:rsidP="00253467">
            <w:r>
              <w:t>Whether is the current scene. 0: No  1: Yes</w:t>
            </w:r>
          </w:p>
        </w:tc>
      </w:tr>
      <w:tr w:rsidR="00B37E64" w:rsidRPr="003B4A82" w14:paraId="50BD2181" w14:textId="77777777" w:rsidTr="00253467">
        <w:trPr>
          <w:jc w:val="center"/>
        </w:trPr>
        <w:tc>
          <w:tcPr>
            <w:tcW w:w="2263" w:type="dxa"/>
            <w:vAlign w:val="center"/>
          </w:tcPr>
          <w:p w14:paraId="12D9A728" w14:textId="77777777" w:rsidR="00B37E64" w:rsidRPr="003B4A82" w:rsidRDefault="00B37E64" w:rsidP="00253467">
            <w:r>
              <w:t>byRes</w:t>
            </w:r>
          </w:p>
        </w:tc>
        <w:tc>
          <w:tcPr>
            <w:tcW w:w="8193" w:type="dxa"/>
            <w:vAlign w:val="center"/>
          </w:tcPr>
          <w:p w14:paraId="42EE72F6" w14:textId="77777777" w:rsidR="00B37E64" w:rsidRPr="003B4A82" w:rsidRDefault="00B37E64" w:rsidP="00253467">
            <w:r>
              <w:t>Reserved field.</w:t>
            </w:r>
          </w:p>
        </w:tc>
      </w:tr>
    </w:tbl>
    <w:p w14:paraId="02BB3F6A" w14:textId="77777777" w:rsidR="00B37E64" w:rsidRPr="003B4A82" w:rsidRDefault="00B37E64" w:rsidP="00B37E64">
      <w:pPr>
        <w:rPr>
          <w:rStyle w:val="a5"/>
          <w:u w:val="none"/>
        </w:rPr>
      </w:pPr>
    </w:p>
    <w:p w14:paraId="647C680C" w14:textId="675A24A8" w:rsidR="00B37E64" w:rsidRPr="003B4A82" w:rsidRDefault="00570071" w:rsidP="00B37E64">
      <w:pPr>
        <w:rPr>
          <w:b/>
        </w:rPr>
      </w:pPr>
      <w:r>
        <w:rPr>
          <w:b/>
        </w:rPr>
        <w:t>See also:</w:t>
      </w:r>
    </w:p>
    <w:p w14:paraId="13B08A74" w14:textId="77777777" w:rsidR="00B37E64" w:rsidRPr="003B4A82" w:rsidRDefault="00000000" w:rsidP="00B37E64">
      <w:pPr>
        <w:rPr>
          <w:rStyle w:val="a5"/>
          <w:u w:val="none"/>
        </w:rPr>
      </w:pPr>
      <w:hyperlink w:anchor="_逐个获取查找到的场景配置信息" w:history="1">
        <w:hyperlink w:anchor="_逐个获取查找到的场景配置信息" w:history="1">
          <w:r w:rsidR="00B37E64">
            <w:rPr>
              <w:rStyle w:val="a5"/>
              <w:u w:val="none"/>
            </w:rPr>
            <w:t>NETDEV_XW_FindNextSceneCfg</w:t>
          </w:r>
        </w:hyperlink>
      </w:hyperlink>
    </w:p>
    <w:p w14:paraId="76BC3271" w14:textId="77777777" w:rsidR="00B37E64" w:rsidRPr="003B4A82" w:rsidRDefault="00B37E64" w:rsidP="00B37E64">
      <w:pPr>
        <w:pStyle w:val="3"/>
      </w:pPr>
      <w:bookmarkStart w:id="2217" w:name="_轮巡资源绑定信息结构体"/>
      <w:bookmarkStart w:id="2218" w:name="_Toc88647776"/>
      <w:bookmarkStart w:id="2219" w:name="_Toc149055464"/>
      <w:bookmarkEnd w:id="2217"/>
      <w:r>
        <w:t>Structure of sequence resource binding info</w:t>
      </w:r>
      <w:bookmarkEnd w:id="2218"/>
      <w:bookmarkEnd w:id="2219"/>
    </w:p>
    <w:tbl>
      <w:tblPr>
        <w:tblStyle w:val="a7"/>
        <w:tblW w:w="0" w:type="auto"/>
        <w:tblLook w:val="04A0" w:firstRow="1" w:lastRow="0" w:firstColumn="1" w:lastColumn="0" w:noHBand="0" w:noVBand="1"/>
      </w:tblPr>
      <w:tblGrid>
        <w:gridCol w:w="10456"/>
      </w:tblGrid>
      <w:tr w:rsidR="00B37E64" w:rsidRPr="003B4A82" w14:paraId="0C379F0E" w14:textId="77777777" w:rsidTr="00253467">
        <w:tc>
          <w:tcPr>
            <w:tcW w:w="10456" w:type="dxa"/>
          </w:tcPr>
          <w:p w14:paraId="2CE822FF" w14:textId="77777777" w:rsidR="00B37E64" w:rsidRPr="003B4A82" w:rsidRDefault="00B37E64" w:rsidP="00253467">
            <w:pPr>
              <w:jc w:val="left"/>
            </w:pPr>
            <w:r>
              <w:t>typedef struct tagNETDEVXWSequenceResourceBindBaseInfo</w:t>
            </w:r>
          </w:p>
          <w:p w14:paraId="6093538C" w14:textId="77777777" w:rsidR="00B37E64" w:rsidRPr="003B4A82" w:rsidRDefault="00B37E64" w:rsidP="00253467">
            <w:pPr>
              <w:jc w:val="left"/>
            </w:pPr>
            <w:r>
              <w:t>{</w:t>
            </w:r>
          </w:p>
          <w:p w14:paraId="0EF90392" w14:textId="77777777" w:rsidR="00B37E64" w:rsidRPr="003B4A82" w:rsidRDefault="00B37E64" w:rsidP="00253467">
            <w:pPr>
              <w:ind w:leftChars="200" w:left="420"/>
              <w:jc w:val="left"/>
            </w:pPr>
            <w:r>
              <w:t>UINT32          udwID;</w:t>
            </w:r>
          </w:p>
          <w:p w14:paraId="020AA620" w14:textId="77777777" w:rsidR="00B37E64" w:rsidRPr="003B4A82" w:rsidRDefault="00B37E64" w:rsidP="00253467">
            <w:pPr>
              <w:ind w:leftChars="200" w:left="420"/>
              <w:jc w:val="left"/>
            </w:pPr>
            <w:r>
              <w:t>UINT32          udwSequenceResID;</w:t>
            </w:r>
          </w:p>
          <w:p w14:paraId="6D93C1EF" w14:textId="77777777" w:rsidR="00B37E64" w:rsidRPr="003B4A82" w:rsidRDefault="00B37E64" w:rsidP="00253467">
            <w:pPr>
              <w:ind w:leftChars="200" w:left="420"/>
              <w:jc w:val="left"/>
            </w:pPr>
            <w:r>
              <w:t>UINT32          udwIntervalTime;</w:t>
            </w:r>
          </w:p>
          <w:p w14:paraId="5883E363" w14:textId="77777777" w:rsidR="00B37E64" w:rsidRPr="003B4A82" w:rsidRDefault="00B37E64" w:rsidP="00253467">
            <w:pPr>
              <w:ind w:leftChars="200" w:left="420"/>
              <w:jc w:val="left"/>
            </w:pPr>
            <w:r>
              <w:t>UINT32          udwStatus;</w:t>
            </w:r>
          </w:p>
          <w:p w14:paraId="56B73D95" w14:textId="77777777" w:rsidR="00B37E64" w:rsidRPr="003B4A82" w:rsidRDefault="00B37E64" w:rsidP="00253467">
            <w:pPr>
              <w:ind w:leftChars="200" w:left="420"/>
              <w:jc w:val="left"/>
            </w:pPr>
            <w:r>
              <w:t>UINT32          udwWndNum;</w:t>
            </w:r>
          </w:p>
          <w:p w14:paraId="4EC25731" w14:textId="77777777" w:rsidR="00B37E64" w:rsidRPr="003B4A82" w:rsidRDefault="00B37E64" w:rsidP="00253467">
            <w:pPr>
              <w:ind w:leftChars="200" w:left="420"/>
              <w:jc w:val="left"/>
            </w:pPr>
            <w:r>
              <w:t>UINT32          audwWndIDList[NETDEV_SEQ_RES_WIN_MAX];</w:t>
            </w:r>
          </w:p>
          <w:p w14:paraId="1097D961" w14:textId="77777777" w:rsidR="00B37E64" w:rsidRPr="003B4A82" w:rsidRDefault="00B37E64" w:rsidP="00253467">
            <w:pPr>
              <w:ind w:leftChars="200" w:left="420"/>
              <w:jc w:val="left"/>
            </w:pPr>
            <w:r>
              <w:t>BYTE            byRes[256];</w:t>
            </w:r>
          </w:p>
          <w:p w14:paraId="2C7B2B44" w14:textId="77777777" w:rsidR="00B37E64" w:rsidRPr="003B4A82" w:rsidRDefault="00B37E64" w:rsidP="00253467">
            <w:pPr>
              <w:jc w:val="left"/>
            </w:pPr>
            <w:r>
              <w:t>}NETDEV_XW_SEQUENCE_RES_BIND_INFO_S, *LPNETDEV_XW_SEQUENCE_RES_BIND_INFO_S;</w:t>
            </w:r>
          </w:p>
        </w:tc>
      </w:tr>
    </w:tbl>
    <w:p w14:paraId="4CDD9D46" w14:textId="77777777" w:rsidR="00B37E64" w:rsidRPr="003B4A82" w:rsidRDefault="00B37E64" w:rsidP="00B37E64">
      <w:pPr>
        <w:rPr>
          <w:b/>
        </w:rPr>
      </w:pPr>
    </w:p>
    <w:p w14:paraId="6CE76151" w14:textId="083B8AB7"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CF367C8" w14:textId="77777777" w:rsidTr="00253467">
        <w:trPr>
          <w:jc w:val="center"/>
        </w:trPr>
        <w:tc>
          <w:tcPr>
            <w:tcW w:w="2263" w:type="dxa"/>
          </w:tcPr>
          <w:p w14:paraId="038D46EF" w14:textId="77777777" w:rsidR="00B37E64" w:rsidRPr="003B4A82" w:rsidRDefault="00B37E64" w:rsidP="00253467">
            <w:pPr>
              <w:jc w:val="center"/>
            </w:pPr>
            <w:r>
              <w:t>Parameter</w:t>
            </w:r>
          </w:p>
        </w:tc>
        <w:tc>
          <w:tcPr>
            <w:tcW w:w="8193" w:type="dxa"/>
          </w:tcPr>
          <w:p w14:paraId="5DE6DE84" w14:textId="77777777" w:rsidR="00B37E64" w:rsidRPr="003B4A82" w:rsidRDefault="00B37E64" w:rsidP="00253467">
            <w:pPr>
              <w:jc w:val="center"/>
            </w:pPr>
            <w:r>
              <w:t>Description</w:t>
            </w:r>
          </w:p>
        </w:tc>
      </w:tr>
      <w:tr w:rsidR="00B37E64" w:rsidRPr="003B4A82" w14:paraId="07A1E105" w14:textId="77777777" w:rsidTr="00253467">
        <w:trPr>
          <w:jc w:val="center"/>
        </w:trPr>
        <w:tc>
          <w:tcPr>
            <w:tcW w:w="2263" w:type="dxa"/>
            <w:vAlign w:val="center"/>
          </w:tcPr>
          <w:p w14:paraId="20E17133" w14:textId="77777777" w:rsidR="00B37E64" w:rsidRPr="003B4A82" w:rsidRDefault="00B37E64" w:rsidP="00253467">
            <w:r>
              <w:t>udwID</w:t>
            </w:r>
          </w:p>
        </w:tc>
        <w:tc>
          <w:tcPr>
            <w:tcW w:w="8193" w:type="dxa"/>
            <w:vAlign w:val="center"/>
          </w:tcPr>
          <w:p w14:paraId="03C069A7" w14:textId="77777777" w:rsidR="00B37E64" w:rsidRPr="003B4A82" w:rsidRDefault="00B37E64" w:rsidP="00253467">
            <w:r>
              <w:t>Sequence resource binding ID. Optional when adding sequence resource.</w:t>
            </w:r>
          </w:p>
        </w:tc>
      </w:tr>
      <w:tr w:rsidR="00B37E64" w:rsidRPr="003B4A82" w14:paraId="6C9E5464" w14:textId="77777777" w:rsidTr="00253467">
        <w:trPr>
          <w:jc w:val="center"/>
        </w:trPr>
        <w:tc>
          <w:tcPr>
            <w:tcW w:w="2263" w:type="dxa"/>
            <w:vAlign w:val="center"/>
          </w:tcPr>
          <w:p w14:paraId="68423CE1" w14:textId="77777777" w:rsidR="00B37E64" w:rsidRPr="003B4A82" w:rsidRDefault="00B37E64" w:rsidP="00253467">
            <w:r>
              <w:t>udwSequenceResID</w:t>
            </w:r>
          </w:p>
        </w:tc>
        <w:tc>
          <w:tcPr>
            <w:tcW w:w="8193" w:type="dxa"/>
            <w:vAlign w:val="center"/>
          </w:tcPr>
          <w:p w14:paraId="50266931" w14:textId="77777777" w:rsidR="00B37E64" w:rsidRPr="003B4A82" w:rsidRDefault="00B37E64" w:rsidP="00253467">
            <w:r>
              <w:t>Sequence resource ID</w:t>
            </w:r>
          </w:p>
        </w:tc>
      </w:tr>
      <w:tr w:rsidR="00B37E64" w:rsidRPr="003B4A82" w14:paraId="5F2FA6B8" w14:textId="77777777" w:rsidTr="00253467">
        <w:trPr>
          <w:jc w:val="center"/>
        </w:trPr>
        <w:tc>
          <w:tcPr>
            <w:tcW w:w="2263" w:type="dxa"/>
            <w:vAlign w:val="center"/>
          </w:tcPr>
          <w:p w14:paraId="11186722" w14:textId="77777777" w:rsidR="00B37E64" w:rsidRPr="003B4A82" w:rsidRDefault="00B37E64" w:rsidP="00253467">
            <w:r>
              <w:t>udwIntervalTime</w:t>
            </w:r>
          </w:p>
        </w:tc>
        <w:tc>
          <w:tcPr>
            <w:tcW w:w="8193" w:type="dxa"/>
            <w:vAlign w:val="center"/>
          </w:tcPr>
          <w:p w14:paraId="70393EEB" w14:textId="77777777" w:rsidR="00B37E64" w:rsidRPr="003B4A82" w:rsidRDefault="00B37E64" w:rsidP="00253467">
            <w:r>
              <w:t>Sequence time interval (unit: second)</w:t>
            </w:r>
          </w:p>
        </w:tc>
      </w:tr>
      <w:tr w:rsidR="00B37E64" w:rsidRPr="003B4A82" w14:paraId="11010D69" w14:textId="77777777" w:rsidTr="00253467">
        <w:trPr>
          <w:jc w:val="center"/>
        </w:trPr>
        <w:tc>
          <w:tcPr>
            <w:tcW w:w="2263" w:type="dxa"/>
            <w:vAlign w:val="center"/>
          </w:tcPr>
          <w:p w14:paraId="421BC9AB" w14:textId="77777777" w:rsidR="00B37E64" w:rsidRPr="003B4A82" w:rsidRDefault="00B37E64" w:rsidP="00253467">
            <w:r>
              <w:t>udwStatus</w:t>
            </w:r>
          </w:p>
        </w:tc>
        <w:tc>
          <w:tcPr>
            <w:tcW w:w="8193" w:type="dxa"/>
            <w:vAlign w:val="center"/>
          </w:tcPr>
          <w:p w14:paraId="3F148362" w14:textId="77777777" w:rsidR="00B37E64" w:rsidRPr="003B4A82" w:rsidRDefault="00B37E64" w:rsidP="00253467">
            <w:r>
              <w:t xml:space="preserve">Sequence status. See </w:t>
            </w:r>
            <w:hyperlink w:anchor="_轮巡状态枚举" w:history="1">
              <w:r>
                <w:rPr>
                  <w:rStyle w:val="a5"/>
                  <w:u w:val="none"/>
                </w:rPr>
                <w:t>NETDEV_XW_SEQUENCE_RES_STATUS_E</w:t>
              </w:r>
            </w:hyperlink>
            <w:r>
              <w:t>.</w:t>
            </w:r>
          </w:p>
        </w:tc>
      </w:tr>
      <w:tr w:rsidR="00B37E64" w:rsidRPr="003B4A82" w14:paraId="4FF69261" w14:textId="77777777" w:rsidTr="00253467">
        <w:trPr>
          <w:jc w:val="center"/>
        </w:trPr>
        <w:tc>
          <w:tcPr>
            <w:tcW w:w="2263" w:type="dxa"/>
            <w:vAlign w:val="center"/>
          </w:tcPr>
          <w:p w14:paraId="706C4192" w14:textId="77777777" w:rsidR="00B37E64" w:rsidRPr="003B4A82" w:rsidRDefault="00B37E64" w:rsidP="00253467">
            <w:r>
              <w:t>udwWndNum</w:t>
            </w:r>
          </w:p>
        </w:tc>
        <w:tc>
          <w:tcPr>
            <w:tcW w:w="8193" w:type="dxa"/>
            <w:vAlign w:val="center"/>
          </w:tcPr>
          <w:p w14:paraId="041C625F" w14:textId="77777777" w:rsidR="00B37E64" w:rsidRPr="003B4A82" w:rsidRDefault="00B37E64" w:rsidP="00253467">
            <w:r>
              <w:t>Number of windows</w:t>
            </w:r>
          </w:p>
        </w:tc>
      </w:tr>
      <w:tr w:rsidR="00B37E64" w:rsidRPr="003B4A82" w14:paraId="0AB5AC41" w14:textId="77777777" w:rsidTr="00253467">
        <w:trPr>
          <w:jc w:val="center"/>
        </w:trPr>
        <w:tc>
          <w:tcPr>
            <w:tcW w:w="2263" w:type="dxa"/>
            <w:vAlign w:val="center"/>
          </w:tcPr>
          <w:p w14:paraId="415A7219" w14:textId="77777777" w:rsidR="00B37E64" w:rsidRPr="003B4A82" w:rsidRDefault="00B37E64" w:rsidP="00253467">
            <w:r>
              <w:t>audwWndIDList</w:t>
            </w:r>
          </w:p>
        </w:tc>
        <w:tc>
          <w:tcPr>
            <w:tcW w:w="8193" w:type="dxa"/>
            <w:vAlign w:val="center"/>
          </w:tcPr>
          <w:p w14:paraId="45D80146" w14:textId="77777777" w:rsidR="00B37E64" w:rsidRPr="003B4A82" w:rsidRDefault="00B37E64" w:rsidP="00253467">
            <w:r>
              <w:t>Window ID list. Memory needs to be allocated by user, and specifications are obtained through the capability interface.</w:t>
            </w:r>
          </w:p>
        </w:tc>
      </w:tr>
      <w:tr w:rsidR="00B37E64" w:rsidRPr="003B4A82" w14:paraId="70892366" w14:textId="77777777" w:rsidTr="00253467">
        <w:trPr>
          <w:jc w:val="center"/>
        </w:trPr>
        <w:tc>
          <w:tcPr>
            <w:tcW w:w="2263" w:type="dxa"/>
            <w:vAlign w:val="center"/>
          </w:tcPr>
          <w:p w14:paraId="769DFA93" w14:textId="77777777" w:rsidR="00B37E64" w:rsidRPr="003B4A82" w:rsidRDefault="00B37E64" w:rsidP="00253467">
            <w:r>
              <w:t>byRes</w:t>
            </w:r>
          </w:p>
        </w:tc>
        <w:tc>
          <w:tcPr>
            <w:tcW w:w="8193" w:type="dxa"/>
            <w:vAlign w:val="center"/>
          </w:tcPr>
          <w:p w14:paraId="25A2C5C0" w14:textId="77777777" w:rsidR="00B37E64" w:rsidRPr="003B4A82" w:rsidRDefault="00B37E64" w:rsidP="00253467">
            <w:r>
              <w:t>Reserved field.</w:t>
            </w:r>
          </w:p>
        </w:tc>
      </w:tr>
    </w:tbl>
    <w:p w14:paraId="581FF94A" w14:textId="77777777" w:rsidR="00B37E64" w:rsidRPr="003B4A82" w:rsidRDefault="00B37E64" w:rsidP="00B37E64">
      <w:pPr>
        <w:rPr>
          <w:rStyle w:val="a5"/>
          <w:u w:val="none"/>
        </w:rPr>
      </w:pPr>
    </w:p>
    <w:p w14:paraId="5DAB61D3" w14:textId="2FFC97FB" w:rsidR="00B37E64" w:rsidRPr="003B4A82" w:rsidRDefault="00570071" w:rsidP="00B37E64">
      <w:pPr>
        <w:rPr>
          <w:b/>
        </w:rPr>
      </w:pPr>
      <w:r>
        <w:rPr>
          <w:b/>
        </w:rPr>
        <w:t>See also:</w:t>
      </w:r>
    </w:p>
    <w:p w14:paraId="12D4C29B" w14:textId="77777777" w:rsidR="00B37E64" w:rsidRPr="003B4A82" w:rsidRDefault="00000000" w:rsidP="00B37E64">
      <w:pPr>
        <w:rPr>
          <w:rStyle w:val="a5"/>
          <w:u w:val="none"/>
        </w:rPr>
      </w:pPr>
      <w:hyperlink w:anchor="_绑定轮巡资源到当前场景布局" w:history="1">
        <w:r w:rsidR="00B37E64">
          <w:rPr>
            <w:rStyle w:val="a5"/>
            <w:u w:val="none"/>
          </w:rPr>
          <w:t>NETDEV_XW_BindSequenceResToScene</w:t>
        </w:r>
      </w:hyperlink>
      <w:r w:rsidR="00B37E64">
        <w:t xml:space="preserve">, </w:t>
      </w:r>
      <w:hyperlink w:anchor="_修改当前场景轮巡布局" w:history="1">
        <w:r w:rsidR="00B37E64">
          <w:rPr>
            <w:rStyle w:val="a5"/>
            <w:u w:val="none"/>
          </w:rPr>
          <w:t>NETDEV_XW_ModifySequenceResToScene</w:t>
        </w:r>
      </w:hyperlink>
    </w:p>
    <w:p w14:paraId="073A7DD1" w14:textId="77777777" w:rsidR="00B37E64" w:rsidRPr="003B4A82" w:rsidRDefault="00B37E64" w:rsidP="00B37E64">
      <w:pPr>
        <w:pStyle w:val="3"/>
      </w:pPr>
      <w:bookmarkStart w:id="2220" w:name="_轮巡播放控制信息结构体"/>
      <w:bookmarkStart w:id="2221" w:name="_Toc88647777"/>
      <w:bookmarkStart w:id="2222" w:name="_Toc149055465"/>
      <w:bookmarkEnd w:id="2220"/>
      <w:r>
        <w:t>Structure of info about sequence play control</w:t>
      </w:r>
      <w:bookmarkEnd w:id="2221"/>
      <w:bookmarkEnd w:id="2222"/>
    </w:p>
    <w:tbl>
      <w:tblPr>
        <w:tblStyle w:val="a7"/>
        <w:tblW w:w="0" w:type="auto"/>
        <w:tblLook w:val="04A0" w:firstRow="1" w:lastRow="0" w:firstColumn="1" w:lastColumn="0" w:noHBand="0" w:noVBand="1"/>
      </w:tblPr>
      <w:tblGrid>
        <w:gridCol w:w="10456"/>
      </w:tblGrid>
      <w:tr w:rsidR="00B37E64" w:rsidRPr="003B4A82" w14:paraId="41424F49" w14:textId="77777777" w:rsidTr="00253467">
        <w:tc>
          <w:tcPr>
            <w:tcW w:w="10456" w:type="dxa"/>
          </w:tcPr>
          <w:p w14:paraId="69F975AB" w14:textId="77777777" w:rsidR="00B37E64" w:rsidRPr="003B4A82" w:rsidRDefault="00B37E64" w:rsidP="00253467">
            <w:pPr>
              <w:jc w:val="left"/>
            </w:pPr>
            <w:r>
              <w:t>typedef struct tagNETDEVXWSequencePlayControlInfo</w:t>
            </w:r>
          </w:p>
          <w:p w14:paraId="22240A8C" w14:textId="77777777" w:rsidR="00B37E64" w:rsidRPr="003B4A82" w:rsidRDefault="00B37E64" w:rsidP="00253467">
            <w:pPr>
              <w:jc w:val="left"/>
            </w:pPr>
            <w:r>
              <w:t>{</w:t>
            </w:r>
          </w:p>
          <w:p w14:paraId="5BB56623" w14:textId="77777777" w:rsidR="00B37E64" w:rsidRPr="003B4A82" w:rsidRDefault="00B37E64" w:rsidP="00253467">
            <w:pPr>
              <w:ind w:leftChars="200" w:left="420"/>
              <w:jc w:val="left"/>
            </w:pPr>
            <w:r>
              <w:lastRenderedPageBreak/>
              <w:t>UINT32  udwSequenceResBindID;</w:t>
            </w:r>
          </w:p>
          <w:p w14:paraId="591C3F47" w14:textId="77777777" w:rsidR="00B37E64" w:rsidRPr="003B4A82" w:rsidRDefault="00B37E64" w:rsidP="00253467">
            <w:pPr>
              <w:ind w:leftChars="200" w:left="420" w:rightChars="100" w:right="210"/>
              <w:jc w:val="left"/>
            </w:pPr>
            <w:r>
              <w:t>UINT32  udwOperation;</w:t>
            </w:r>
          </w:p>
          <w:p w14:paraId="2BB47C95" w14:textId="77777777" w:rsidR="00B37E64" w:rsidRPr="003B4A82" w:rsidRDefault="00B37E64" w:rsidP="00253467">
            <w:pPr>
              <w:ind w:leftChars="200" w:left="420"/>
              <w:jc w:val="left"/>
            </w:pPr>
            <w:r>
              <w:t>BYTE    byRes[128];</w:t>
            </w:r>
          </w:p>
          <w:p w14:paraId="461C2849" w14:textId="77777777" w:rsidR="00B37E64" w:rsidRPr="003B4A82" w:rsidRDefault="00B37E64" w:rsidP="00253467">
            <w:pPr>
              <w:jc w:val="left"/>
            </w:pPr>
            <w:r>
              <w:t>}NETDEV_XW_SEQUENCE_PLAY_CTRL_INFO_S, *LPNETDEV_XW_SEQUENCE_PLAY_CTRL_INFO_S;</w:t>
            </w:r>
          </w:p>
        </w:tc>
      </w:tr>
    </w:tbl>
    <w:p w14:paraId="27E88A66" w14:textId="77777777" w:rsidR="00B37E64" w:rsidRPr="003B4A82" w:rsidRDefault="00B37E64" w:rsidP="00B37E64">
      <w:pPr>
        <w:rPr>
          <w:b/>
        </w:rPr>
      </w:pPr>
    </w:p>
    <w:p w14:paraId="1F122D98" w14:textId="4D1A5B88"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551"/>
        <w:gridCol w:w="7905"/>
      </w:tblGrid>
      <w:tr w:rsidR="00B37E64" w:rsidRPr="003B4A82" w14:paraId="3A650D03" w14:textId="77777777" w:rsidTr="00253467">
        <w:trPr>
          <w:jc w:val="center"/>
        </w:trPr>
        <w:tc>
          <w:tcPr>
            <w:tcW w:w="2551" w:type="dxa"/>
          </w:tcPr>
          <w:p w14:paraId="176BDF16" w14:textId="77777777" w:rsidR="00B37E64" w:rsidRPr="003B4A82" w:rsidRDefault="00B37E64" w:rsidP="00253467">
            <w:pPr>
              <w:jc w:val="center"/>
            </w:pPr>
            <w:r>
              <w:t>Parameter</w:t>
            </w:r>
          </w:p>
        </w:tc>
        <w:tc>
          <w:tcPr>
            <w:tcW w:w="7905" w:type="dxa"/>
          </w:tcPr>
          <w:p w14:paraId="205A11AE" w14:textId="77777777" w:rsidR="00B37E64" w:rsidRPr="003B4A82" w:rsidRDefault="00B37E64" w:rsidP="00253467">
            <w:pPr>
              <w:jc w:val="center"/>
            </w:pPr>
            <w:r>
              <w:t>Description</w:t>
            </w:r>
          </w:p>
        </w:tc>
      </w:tr>
      <w:tr w:rsidR="00B37E64" w:rsidRPr="003B4A82" w14:paraId="4D596292" w14:textId="77777777" w:rsidTr="00253467">
        <w:trPr>
          <w:jc w:val="center"/>
        </w:trPr>
        <w:tc>
          <w:tcPr>
            <w:tcW w:w="2551" w:type="dxa"/>
            <w:vAlign w:val="center"/>
          </w:tcPr>
          <w:p w14:paraId="51B10CE5" w14:textId="77777777" w:rsidR="00B37E64" w:rsidRPr="003B4A82" w:rsidRDefault="00B37E64" w:rsidP="00253467">
            <w:r>
              <w:t>udwSequenceResBindID</w:t>
            </w:r>
          </w:p>
        </w:tc>
        <w:tc>
          <w:tcPr>
            <w:tcW w:w="7905" w:type="dxa"/>
            <w:vAlign w:val="center"/>
          </w:tcPr>
          <w:p w14:paraId="1048A11C" w14:textId="77777777" w:rsidR="00B37E64" w:rsidRPr="003B4A82" w:rsidRDefault="00B37E64" w:rsidP="00253467">
            <w:r>
              <w:t>Sequence resource binding ID</w:t>
            </w:r>
          </w:p>
        </w:tc>
      </w:tr>
      <w:tr w:rsidR="00B37E64" w:rsidRPr="003B4A82" w14:paraId="418388A4" w14:textId="77777777" w:rsidTr="00253467">
        <w:trPr>
          <w:jc w:val="center"/>
        </w:trPr>
        <w:tc>
          <w:tcPr>
            <w:tcW w:w="2551" w:type="dxa"/>
            <w:vAlign w:val="center"/>
          </w:tcPr>
          <w:p w14:paraId="79276C1A" w14:textId="77777777" w:rsidR="00B37E64" w:rsidRPr="003B4A82" w:rsidRDefault="00B37E64" w:rsidP="00253467">
            <w:r>
              <w:t>udwOperation</w:t>
            </w:r>
          </w:p>
        </w:tc>
        <w:tc>
          <w:tcPr>
            <w:tcW w:w="7905" w:type="dxa"/>
            <w:vAlign w:val="center"/>
          </w:tcPr>
          <w:p w14:paraId="786B2551" w14:textId="77777777" w:rsidR="00B37E64" w:rsidRPr="003B4A82" w:rsidRDefault="00B37E64" w:rsidP="00253467">
            <w:r>
              <w:t xml:space="preserve">Operation command type. See </w:t>
            </w:r>
            <w:hyperlink w:anchor="_轮巡播放控制枚举" w:history="1">
              <w:r>
                <w:rPr>
                  <w:rStyle w:val="a5"/>
                  <w:u w:val="none"/>
                </w:rPr>
                <w:t>NETDEV_XW_SEQUENCE_PLAY_CTRL_CMD_E</w:t>
              </w:r>
            </w:hyperlink>
          </w:p>
        </w:tc>
      </w:tr>
      <w:tr w:rsidR="00B37E64" w:rsidRPr="003B4A82" w14:paraId="55243457" w14:textId="77777777" w:rsidTr="00253467">
        <w:trPr>
          <w:jc w:val="center"/>
        </w:trPr>
        <w:tc>
          <w:tcPr>
            <w:tcW w:w="2551" w:type="dxa"/>
            <w:vAlign w:val="center"/>
          </w:tcPr>
          <w:p w14:paraId="6E1DCAED" w14:textId="77777777" w:rsidR="00B37E64" w:rsidRPr="003B4A82" w:rsidRDefault="00B37E64" w:rsidP="00253467">
            <w:r>
              <w:t>byRes</w:t>
            </w:r>
          </w:p>
        </w:tc>
        <w:tc>
          <w:tcPr>
            <w:tcW w:w="7905" w:type="dxa"/>
            <w:vAlign w:val="center"/>
          </w:tcPr>
          <w:p w14:paraId="07FECDA7" w14:textId="77777777" w:rsidR="00B37E64" w:rsidRPr="003B4A82" w:rsidRDefault="00B37E64" w:rsidP="00253467">
            <w:r>
              <w:t>Reserved field.</w:t>
            </w:r>
          </w:p>
        </w:tc>
      </w:tr>
    </w:tbl>
    <w:p w14:paraId="68F8E20B" w14:textId="77777777" w:rsidR="00B37E64" w:rsidRPr="003B4A82" w:rsidRDefault="00B37E64" w:rsidP="00B37E64">
      <w:pPr>
        <w:rPr>
          <w:rStyle w:val="a5"/>
          <w:u w:val="none"/>
        </w:rPr>
      </w:pPr>
    </w:p>
    <w:p w14:paraId="2F04A42D" w14:textId="49427FBA" w:rsidR="00B37E64" w:rsidRPr="003B4A82" w:rsidRDefault="00570071" w:rsidP="00B37E64">
      <w:pPr>
        <w:rPr>
          <w:b/>
        </w:rPr>
      </w:pPr>
      <w:r>
        <w:rPr>
          <w:b/>
        </w:rPr>
        <w:t>See also:</w:t>
      </w:r>
    </w:p>
    <w:p w14:paraId="601B2691" w14:textId="77777777" w:rsidR="00B37E64" w:rsidRPr="003B4A82" w:rsidRDefault="00000000" w:rsidP="00B37E64">
      <w:pPr>
        <w:rPr>
          <w:rStyle w:val="a5"/>
          <w:u w:val="none"/>
        </w:rPr>
      </w:pPr>
      <w:hyperlink w:anchor="_轮巡播放控制" w:history="1">
        <w:r w:rsidR="00B37E64">
          <w:rPr>
            <w:rStyle w:val="a5"/>
            <w:u w:val="none"/>
          </w:rPr>
          <w:t>NETDEV_XW_SequencePlayControl</w:t>
        </w:r>
      </w:hyperlink>
    </w:p>
    <w:p w14:paraId="0CA368D0" w14:textId="77777777" w:rsidR="00B37E64" w:rsidRPr="003B4A82" w:rsidRDefault="00B37E64" w:rsidP="00B37E64">
      <w:pPr>
        <w:pStyle w:val="3"/>
      </w:pPr>
      <w:bookmarkStart w:id="2223" w:name="_场景轮巡计划基本信息结构体"/>
      <w:bookmarkStart w:id="2224" w:name="_Toc88647778"/>
      <w:bookmarkStart w:id="2225" w:name="_Toc149055466"/>
      <w:bookmarkEnd w:id="2223"/>
      <w:r>
        <w:t>Structure of basic info about scene sequence plan</w:t>
      </w:r>
      <w:bookmarkEnd w:id="2224"/>
      <w:bookmarkEnd w:id="2225"/>
    </w:p>
    <w:tbl>
      <w:tblPr>
        <w:tblStyle w:val="a7"/>
        <w:tblW w:w="0" w:type="auto"/>
        <w:tblLook w:val="04A0" w:firstRow="1" w:lastRow="0" w:firstColumn="1" w:lastColumn="0" w:noHBand="0" w:noVBand="1"/>
      </w:tblPr>
      <w:tblGrid>
        <w:gridCol w:w="10456"/>
      </w:tblGrid>
      <w:tr w:rsidR="00B37E64" w:rsidRPr="003B4A82" w14:paraId="7EDB1CB3" w14:textId="77777777" w:rsidTr="00253467">
        <w:tc>
          <w:tcPr>
            <w:tcW w:w="10456" w:type="dxa"/>
          </w:tcPr>
          <w:p w14:paraId="73F8A8C2" w14:textId="77777777" w:rsidR="00B37E64" w:rsidRPr="003B4A82" w:rsidRDefault="00B37E64" w:rsidP="00253467">
            <w:pPr>
              <w:jc w:val="left"/>
            </w:pPr>
            <w:r>
              <w:t>typedef struct tagNETDEVXWScenesPlanInfo</w:t>
            </w:r>
          </w:p>
          <w:p w14:paraId="256F1955" w14:textId="77777777" w:rsidR="00B37E64" w:rsidRPr="003B4A82" w:rsidRDefault="00B37E64" w:rsidP="00253467">
            <w:pPr>
              <w:jc w:val="left"/>
            </w:pPr>
            <w:r>
              <w:t>{</w:t>
            </w:r>
          </w:p>
          <w:p w14:paraId="322B9949" w14:textId="77777777" w:rsidR="00B37E64" w:rsidRPr="003B4A82" w:rsidRDefault="00B37E64" w:rsidP="00253467">
            <w:pPr>
              <w:ind w:leftChars="200" w:left="420"/>
              <w:jc w:val="left"/>
            </w:pPr>
            <w:r>
              <w:t>UINT32                                      udwID;</w:t>
            </w:r>
          </w:p>
          <w:p w14:paraId="4DA46354" w14:textId="77777777" w:rsidR="00B37E64" w:rsidRPr="003B4A82" w:rsidRDefault="00B37E64" w:rsidP="00253467">
            <w:pPr>
              <w:ind w:leftChars="200" w:left="420" w:rightChars="100" w:right="210"/>
              <w:jc w:val="left"/>
            </w:pPr>
            <w:r>
              <w:t>CHAR                                        szName[NETDEV_LEN_64];</w:t>
            </w:r>
          </w:p>
          <w:p w14:paraId="3683773E" w14:textId="77777777" w:rsidR="00B37E64" w:rsidRPr="003B4A82" w:rsidRDefault="00B37E64" w:rsidP="00253467">
            <w:pPr>
              <w:ind w:leftChars="200" w:left="420" w:rightChars="100" w:right="210"/>
              <w:jc w:val="left"/>
            </w:pPr>
            <w:r>
              <w:t>UINT32                                      udwOrderNo;</w:t>
            </w:r>
          </w:p>
          <w:p w14:paraId="6C824450" w14:textId="77777777" w:rsidR="00B37E64" w:rsidRPr="003B4A82" w:rsidRDefault="00B37E64" w:rsidP="00253467">
            <w:pPr>
              <w:ind w:leftChars="200" w:left="420" w:rightChars="100" w:right="210"/>
              <w:jc w:val="left"/>
            </w:pPr>
            <w:r>
              <w:t>CHAR                                        szDescription[NETDEV_LEN_256];</w:t>
            </w:r>
          </w:p>
          <w:p w14:paraId="5C839324" w14:textId="77777777" w:rsidR="00B37E64" w:rsidRPr="003B4A82" w:rsidRDefault="00B37E64" w:rsidP="00253467">
            <w:pPr>
              <w:ind w:leftChars="200" w:left="420" w:rightChars="100" w:right="210"/>
              <w:jc w:val="left"/>
            </w:pPr>
            <w:r>
              <w:t>UINT32                                      udwStatus;</w:t>
            </w:r>
          </w:p>
          <w:p w14:paraId="3EB0C370" w14:textId="77777777" w:rsidR="00B37E64" w:rsidRPr="003B4A82" w:rsidRDefault="00B37E64" w:rsidP="00253467">
            <w:pPr>
              <w:ind w:leftChars="200" w:left="420" w:rightChars="100" w:right="210"/>
              <w:jc w:val="left"/>
            </w:pPr>
            <w:r>
              <w:t>UINT32                                      udwMode;</w:t>
            </w:r>
          </w:p>
          <w:p w14:paraId="1E468717" w14:textId="77777777" w:rsidR="00B37E64" w:rsidRPr="003B4A82" w:rsidRDefault="00000000" w:rsidP="00253467">
            <w:pPr>
              <w:ind w:leftChars="200" w:left="420" w:rightChars="100" w:right="210"/>
              <w:jc w:val="left"/>
            </w:pPr>
            <w:hyperlink w:anchor="_场景计划定时切换模式信息结构体" w:history="1">
              <w:r w:rsidR="00B37E64">
                <w:rPr>
                  <w:rStyle w:val="a5"/>
                  <w:u w:val="none"/>
                </w:rPr>
                <w:t>NETDEV_XW_SCENES_PLAN_TIMER_INFO_S</w:t>
              </w:r>
            </w:hyperlink>
            <w:r w:rsidR="00B37E64">
              <w:t xml:space="preserve">          stTimerInfo;</w:t>
            </w:r>
          </w:p>
          <w:p w14:paraId="12B94A4F" w14:textId="77777777" w:rsidR="00B37E64" w:rsidRPr="003B4A82" w:rsidRDefault="00000000" w:rsidP="00253467">
            <w:pPr>
              <w:ind w:leftChars="200" w:left="420" w:rightChars="100" w:right="210"/>
              <w:jc w:val="left"/>
            </w:pPr>
            <w:hyperlink w:anchor="_场景计划时间表模式信息结构体" w:history="1">
              <w:r w:rsidR="00B37E64">
                <w:rPr>
                  <w:rStyle w:val="a5"/>
                  <w:u w:val="none"/>
                </w:rPr>
                <w:t>NETDEV_XW_SCENES_PLAN_TIME_TABLE_INFO_S</w:t>
              </w:r>
            </w:hyperlink>
            <w:r w:rsidR="00B37E64">
              <w:t xml:space="preserve">     stTimeTableInfo;</w:t>
            </w:r>
          </w:p>
          <w:p w14:paraId="69648114" w14:textId="77777777" w:rsidR="00B37E64" w:rsidRPr="003B4A82" w:rsidRDefault="00B37E64" w:rsidP="00253467">
            <w:pPr>
              <w:ind w:leftChars="200" w:left="420"/>
              <w:jc w:val="left"/>
            </w:pPr>
            <w:r>
              <w:t>BYTE                                        byRes[124];</w:t>
            </w:r>
          </w:p>
          <w:p w14:paraId="4FB8C7F0" w14:textId="77777777" w:rsidR="00B37E64" w:rsidRPr="003B4A82" w:rsidRDefault="00B37E64" w:rsidP="00253467">
            <w:pPr>
              <w:jc w:val="left"/>
            </w:pPr>
            <w:r>
              <w:t>}NETDEV_XW_SCENES_PLAN_INFO_S, *LPNETDEV_XW_SCENES_PLAN_INFO_S;</w:t>
            </w:r>
          </w:p>
        </w:tc>
      </w:tr>
    </w:tbl>
    <w:p w14:paraId="36E8E90D" w14:textId="77777777" w:rsidR="00B37E64" w:rsidRPr="003B4A82" w:rsidRDefault="00B37E64" w:rsidP="00B37E64">
      <w:pPr>
        <w:rPr>
          <w:b/>
        </w:rPr>
      </w:pPr>
    </w:p>
    <w:p w14:paraId="20417277" w14:textId="499FDAFD"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970B5D9" w14:textId="77777777" w:rsidTr="00253467">
        <w:trPr>
          <w:jc w:val="center"/>
        </w:trPr>
        <w:tc>
          <w:tcPr>
            <w:tcW w:w="2263" w:type="dxa"/>
          </w:tcPr>
          <w:p w14:paraId="09D0F170" w14:textId="77777777" w:rsidR="00B37E64" w:rsidRPr="003B4A82" w:rsidRDefault="00B37E64" w:rsidP="00253467">
            <w:pPr>
              <w:jc w:val="center"/>
            </w:pPr>
            <w:r>
              <w:t>Parameter</w:t>
            </w:r>
          </w:p>
        </w:tc>
        <w:tc>
          <w:tcPr>
            <w:tcW w:w="8193" w:type="dxa"/>
          </w:tcPr>
          <w:p w14:paraId="2FCAFDA0" w14:textId="77777777" w:rsidR="00B37E64" w:rsidRPr="003B4A82" w:rsidRDefault="00B37E64" w:rsidP="00253467">
            <w:pPr>
              <w:jc w:val="center"/>
            </w:pPr>
            <w:r>
              <w:t>Description</w:t>
            </w:r>
          </w:p>
        </w:tc>
      </w:tr>
      <w:tr w:rsidR="00B37E64" w:rsidRPr="003B4A82" w14:paraId="0345212A" w14:textId="77777777" w:rsidTr="00253467">
        <w:trPr>
          <w:jc w:val="center"/>
        </w:trPr>
        <w:tc>
          <w:tcPr>
            <w:tcW w:w="2263" w:type="dxa"/>
            <w:vAlign w:val="center"/>
          </w:tcPr>
          <w:p w14:paraId="13FD0DB1" w14:textId="77777777" w:rsidR="00B37E64" w:rsidRPr="003B4A82" w:rsidRDefault="00B37E64" w:rsidP="00253467">
            <w:r>
              <w:t>udwID</w:t>
            </w:r>
          </w:p>
        </w:tc>
        <w:tc>
          <w:tcPr>
            <w:tcW w:w="8193" w:type="dxa"/>
            <w:vAlign w:val="center"/>
          </w:tcPr>
          <w:p w14:paraId="6E02FA31" w14:textId="77777777" w:rsidR="00B37E64" w:rsidRPr="003B4A82" w:rsidRDefault="00B37E64" w:rsidP="00253467">
            <w:r>
              <w:t>Plan ID</w:t>
            </w:r>
          </w:p>
        </w:tc>
      </w:tr>
      <w:tr w:rsidR="00B37E64" w:rsidRPr="003B4A82" w14:paraId="03445E97" w14:textId="77777777" w:rsidTr="00253467">
        <w:trPr>
          <w:jc w:val="center"/>
        </w:trPr>
        <w:tc>
          <w:tcPr>
            <w:tcW w:w="2263" w:type="dxa"/>
            <w:vAlign w:val="center"/>
          </w:tcPr>
          <w:p w14:paraId="0E160960" w14:textId="77777777" w:rsidR="00B37E64" w:rsidRPr="003B4A82" w:rsidRDefault="00B37E64" w:rsidP="00253467">
            <w:r>
              <w:t>szName</w:t>
            </w:r>
          </w:p>
        </w:tc>
        <w:tc>
          <w:tcPr>
            <w:tcW w:w="8193" w:type="dxa"/>
            <w:vAlign w:val="center"/>
          </w:tcPr>
          <w:p w14:paraId="7E72556E" w14:textId="77777777" w:rsidR="00B37E64" w:rsidRPr="003B4A82" w:rsidRDefault="00B37E64" w:rsidP="00253467">
            <w:r>
              <w:t>Plan name</w:t>
            </w:r>
          </w:p>
        </w:tc>
      </w:tr>
      <w:tr w:rsidR="00B37E64" w:rsidRPr="003B4A82" w14:paraId="2C20BC22" w14:textId="77777777" w:rsidTr="00253467">
        <w:trPr>
          <w:jc w:val="center"/>
        </w:trPr>
        <w:tc>
          <w:tcPr>
            <w:tcW w:w="2263" w:type="dxa"/>
            <w:vAlign w:val="center"/>
          </w:tcPr>
          <w:p w14:paraId="70ED839F" w14:textId="77777777" w:rsidR="00B37E64" w:rsidRPr="003B4A82" w:rsidRDefault="00B37E64" w:rsidP="00253467">
            <w:r>
              <w:t>udwOrderNo</w:t>
            </w:r>
          </w:p>
        </w:tc>
        <w:tc>
          <w:tcPr>
            <w:tcW w:w="8193" w:type="dxa"/>
            <w:vAlign w:val="center"/>
          </w:tcPr>
          <w:p w14:paraId="62DF5084" w14:textId="77777777" w:rsidR="00B37E64" w:rsidRPr="003B4A82" w:rsidRDefault="00B37E64" w:rsidP="00253467">
            <w:r>
              <w:t>Sequence number of plan</w:t>
            </w:r>
          </w:p>
        </w:tc>
      </w:tr>
      <w:tr w:rsidR="00B37E64" w:rsidRPr="003B4A82" w14:paraId="132B88A0" w14:textId="77777777" w:rsidTr="00253467">
        <w:trPr>
          <w:jc w:val="center"/>
        </w:trPr>
        <w:tc>
          <w:tcPr>
            <w:tcW w:w="2263" w:type="dxa"/>
            <w:vAlign w:val="center"/>
          </w:tcPr>
          <w:p w14:paraId="7EDE3891" w14:textId="77777777" w:rsidR="00B37E64" w:rsidRPr="003B4A82" w:rsidRDefault="00B37E64" w:rsidP="00253467">
            <w:r>
              <w:t>szDescription</w:t>
            </w:r>
          </w:p>
        </w:tc>
        <w:tc>
          <w:tcPr>
            <w:tcW w:w="8193" w:type="dxa"/>
            <w:vAlign w:val="center"/>
          </w:tcPr>
          <w:p w14:paraId="2E2D192C" w14:textId="77777777" w:rsidR="00B37E64" w:rsidRPr="003B4A82" w:rsidRDefault="00B37E64" w:rsidP="00253467">
            <w:r>
              <w:t>Plan description</w:t>
            </w:r>
          </w:p>
        </w:tc>
      </w:tr>
      <w:tr w:rsidR="00B37E64" w:rsidRPr="003B4A82" w14:paraId="0A6C3A97" w14:textId="77777777" w:rsidTr="00253467">
        <w:trPr>
          <w:jc w:val="center"/>
        </w:trPr>
        <w:tc>
          <w:tcPr>
            <w:tcW w:w="2263" w:type="dxa"/>
            <w:vAlign w:val="center"/>
          </w:tcPr>
          <w:p w14:paraId="08251B39" w14:textId="77777777" w:rsidR="00B37E64" w:rsidRPr="003B4A82" w:rsidRDefault="00B37E64" w:rsidP="00253467">
            <w:r>
              <w:t>udwStatus</w:t>
            </w:r>
          </w:p>
        </w:tc>
        <w:tc>
          <w:tcPr>
            <w:tcW w:w="8193" w:type="dxa"/>
            <w:vAlign w:val="center"/>
          </w:tcPr>
          <w:p w14:paraId="12921CEC" w14:textId="77777777" w:rsidR="00B37E64" w:rsidRPr="003B4A82" w:rsidRDefault="00B37E64" w:rsidP="00253467">
            <w:r>
              <w:t xml:space="preserve">Plan status. See </w:t>
            </w:r>
            <w:hyperlink w:anchor="_轮巡状态枚举" w:history="1">
              <w:r>
                <w:rPr>
                  <w:rStyle w:val="a5"/>
                  <w:u w:val="none"/>
                </w:rPr>
                <w:t>NETDEV_XW_SEQUENCE_RES_STATUS_E</w:t>
              </w:r>
            </w:hyperlink>
            <w:r>
              <w:t>.</w:t>
            </w:r>
          </w:p>
        </w:tc>
      </w:tr>
      <w:tr w:rsidR="00B37E64" w:rsidRPr="003B4A82" w14:paraId="222FA6B6" w14:textId="77777777" w:rsidTr="00253467">
        <w:trPr>
          <w:jc w:val="center"/>
        </w:trPr>
        <w:tc>
          <w:tcPr>
            <w:tcW w:w="2263" w:type="dxa"/>
            <w:vAlign w:val="center"/>
          </w:tcPr>
          <w:p w14:paraId="751076D0" w14:textId="77777777" w:rsidR="00B37E64" w:rsidRPr="003B4A82" w:rsidRDefault="00B37E64" w:rsidP="00253467">
            <w:r>
              <w:t>udwMode</w:t>
            </w:r>
          </w:p>
        </w:tc>
        <w:tc>
          <w:tcPr>
            <w:tcW w:w="8193" w:type="dxa"/>
            <w:vAlign w:val="center"/>
          </w:tcPr>
          <w:p w14:paraId="13AB001A" w14:textId="77777777" w:rsidR="00B37E64" w:rsidRPr="003B4A82" w:rsidRDefault="00B37E64" w:rsidP="00253467">
            <w:r>
              <w:t xml:space="preserve">Plan mode. See </w:t>
            </w:r>
            <w:hyperlink w:anchor="_场景轮巡计划模式枚举" w:history="1">
              <w:r>
                <w:rPr>
                  <w:rStyle w:val="a5"/>
                  <w:u w:val="none"/>
                </w:rPr>
                <w:t>NETDEV_XW_SCENES_PLAN_MODE_E</w:t>
              </w:r>
            </w:hyperlink>
            <w:r>
              <w:t>.</w:t>
            </w:r>
          </w:p>
        </w:tc>
      </w:tr>
      <w:tr w:rsidR="00B37E64" w:rsidRPr="003B4A82" w14:paraId="29F13D85" w14:textId="77777777" w:rsidTr="00253467">
        <w:trPr>
          <w:jc w:val="center"/>
        </w:trPr>
        <w:tc>
          <w:tcPr>
            <w:tcW w:w="2263" w:type="dxa"/>
            <w:vAlign w:val="center"/>
          </w:tcPr>
          <w:p w14:paraId="191B4F9D" w14:textId="77777777" w:rsidR="00B37E64" w:rsidRPr="003B4A82" w:rsidRDefault="00B37E64" w:rsidP="00253467">
            <w:r>
              <w:t>stTimerInfo</w:t>
            </w:r>
          </w:p>
        </w:tc>
        <w:tc>
          <w:tcPr>
            <w:tcW w:w="8193" w:type="dxa"/>
            <w:vAlign w:val="center"/>
          </w:tcPr>
          <w:p w14:paraId="47C9F60D" w14:textId="77777777" w:rsidR="00B37E64" w:rsidRPr="003B4A82" w:rsidRDefault="00B37E64" w:rsidP="00253467">
            <w:r>
              <w:t>Info about timed switching</w:t>
            </w:r>
          </w:p>
        </w:tc>
      </w:tr>
      <w:tr w:rsidR="00B37E64" w:rsidRPr="003B4A82" w14:paraId="283ED3B7" w14:textId="77777777" w:rsidTr="00253467">
        <w:trPr>
          <w:jc w:val="center"/>
        </w:trPr>
        <w:tc>
          <w:tcPr>
            <w:tcW w:w="2263" w:type="dxa"/>
            <w:vAlign w:val="center"/>
          </w:tcPr>
          <w:p w14:paraId="26D1E744" w14:textId="77777777" w:rsidR="00B37E64" w:rsidRPr="003B4A82" w:rsidRDefault="00B37E64" w:rsidP="00253467">
            <w:r>
              <w:t>stTimeTableInfo</w:t>
            </w:r>
          </w:p>
        </w:tc>
        <w:tc>
          <w:tcPr>
            <w:tcW w:w="8193" w:type="dxa"/>
            <w:vAlign w:val="center"/>
          </w:tcPr>
          <w:p w14:paraId="5DA1EE46" w14:textId="77777777" w:rsidR="00B37E64" w:rsidRPr="003B4A82" w:rsidRDefault="00B37E64" w:rsidP="00253467">
            <w:r>
              <w:t>Time table mode info</w:t>
            </w:r>
          </w:p>
        </w:tc>
      </w:tr>
      <w:tr w:rsidR="00B37E64" w:rsidRPr="003B4A82" w14:paraId="37471763" w14:textId="77777777" w:rsidTr="00253467">
        <w:trPr>
          <w:jc w:val="center"/>
        </w:trPr>
        <w:tc>
          <w:tcPr>
            <w:tcW w:w="2263" w:type="dxa"/>
            <w:vAlign w:val="center"/>
          </w:tcPr>
          <w:p w14:paraId="0D4CD69F" w14:textId="77777777" w:rsidR="00B37E64" w:rsidRPr="003B4A82" w:rsidRDefault="00B37E64" w:rsidP="00253467">
            <w:r>
              <w:t>byRes</w:t>
            </w:r>
          </w:p>
        </w:tc>
        <w:tc>
          <w:tcPr>
            <w:tcW w:w="8193" w:type="dxa"/>
            <w:vAlign w:val="center"/>
          </w:tcPr>
          <w:p w14:paraId="57D23BA5" w14:textId="77777777" w:rsidR="00B37E64" w:rsidRPr="003B4A82" w:rsidRDefault="00B37E64" w:rsidP="00253467">
            <w:r>
              <w:t>Reserved field.</w:t>
            </w:r>
          </w:p>
        </w:tc>
      </w:tr>
    </w:tbl>
    <w:p w14:paraId="3D5900C4" w14:textId="77777777" w:rsidR="00B37E64" w:rsidRPr="003B4A82" w:rsidRDefault="00B37E64" w:rsidP="00B37E64">
      <w:pPr>
        <w:rPr>
          <w:rStyle w:val="a5"/>
          <w:u w:val="none"/>
        </w:rPr>
      </w:pPr>
    </w:p>
    <w:p w14:paraId="1A7F23D7" w14:textId="613426E0" w:rsidR="00B37E64" w:rsidRPr="003B4A82" w:rsidRDefault="00570071" w:rsidP="00B37E64">
      <w:pPr>
        <w:rPr>
          <w:b/>
        </w:rPr>
      </w:pPr>
      <w:r>
        <w:rPr>
          <w:b/>
        </w:rPr>
        <w:t>See also:</w:t>
      </w:r>
    </w:p>
    <w:p w14:paraId="1A8EB145" w14:textId="77777777" w:rsidR="00B37E64" w:rsidRPr="003B4A82" w:rsidRDefault="00000000" w:rsidP="00B37E64">
      <w:hyperlink w:anchor="_添加单个场景轮巡计划" w:history="1">
        <w:r w:rsidR="00B37E64">
          <w:rPr>
            <w:rStyle w:val="a5"/>
            <w:u w:val="none"/>
          </w:rPr>
          <w:t>NETDEV_XW_AddSencesSequencePlan</w:t>
        </w:r>
      </w:hyperlink>
      <w:r w:rsidR="00B37E64">
        <w:t xml:space="preserve">, </w:t>
      </w:r>
      <w:hyperlink w:anchor="_修改单个场景轮巡计划" w:history="1">
        <w:r w:rsidR="00B37E64">
          <w:rPr>
            <w:rStyle w:val="a5"/>
            <w:u w:val="none"/>
          </w:rPr>
          <w:t>NETDEV_XW_ModifySencesSequencePlan</w:t>
        </w:r>
      </w:hyperlink>
      <w:r w:rsidR="00B37E64">
        <w:t>,</w:t>
      </w:r>
    </w:p>
    <w:p w14:paraId="6F336673" w14:textId="77777777" w:rsidR="00B37E64" w:rsidRPr="003B4A82" w:rsidRDefault="00000000" w:rsidP="00B37E64">
      <w:hyperlink w:anchor="_获取单个场景轮巡计划" w:history="1">
        <w:r w:rsidR="00B37E64">
          <w:rPr>
            <w:rStyle w:val="a5"/>
            <w:u w:val="none"/>
          </w:rPr>
          <w:t>NETDEV_XW_GetSencesSequencePlan</w:t>
        </w:r>
      </w:hyperlink>
      <w:r w:rsidR="00B37E64">
        <w:t xml:space="preserve">, </w:t>
      </w:r>
      <w:hyperlink w:anchor="_逐个获取场景轮巡计划" w:history="1">
        <w:r w:rsidR="00B37E64">
          <w:rPr>
            <w:rStyle w:val="a5"/>
            <w:u w:val="none"/>
          </w:rPr>
          <w:t>NETDEV_XW_FindNextSencesSequencePlan</w:t>
        </w:r>
      </w:hyperlink>
    </w:p>
    <w:p w14:paraId="21EE476F" w14:textId="77777777" w:rsidR="00B37E64" w:rsidRPr="003B4A82" w:rsidRDefault="00B37E64" w:rsidP="00B37E64">
      <w:pPr>
        <w:pStyle w:val="3"/>
      </w:pPr>
      <w:bookmarkStart w:id="2226" w:name="_场景计划定时切换模式信息结构体"/>
      <w:bookmarkStart w:id="2227" w:name="_Toc88647779"/>
      <w:bookmarkStart w:id="2228" w:name="_Toc149055467"/>
      <w:bookmarkEnd w:id="2226"/>
      <w:r>
        <w:lastRenderedPageBreak/>
        <w:t>Structure of info about scene switching timer</w:t>
      </w:r>
      <w:bookmarkEnd w:id="2227"/>
      <w:bookmarkEnd w:id="2228"/>
    </w:p>
    <w:tbl>
      <w:tblPr>
        <w:tblStyle w:val="a7"/>
        <w:tblW w:w="0" w:type="auto"/>
        <w:tblLook w:val="04A0" w:firstRow="1" w:lastRow="0" w:firstColumn="1" w:lastColumn="0" w:noHBand="0" w:noVBand="1"/>
      </w:tblPr>
      <w:tblGrid>
        <w:gridCol w:w="10456"/>
      </w:tblGrid>
      <w:tr w:rsidR="00B37E64" w:rsidRPr="003B4A82" w14:paraId="7F4F3B26" w14:textId="77777777" w:rsidTr="00253467">
        <w:tc>
          <w:tcPr>
            <w:tcW w:w="10456" w:type="dxa"/>
          </w:tcPr>
          <w:p w14:paraId="4D373854" w14:textId="77777777" w:rsidR="00B37E64" w:rsidRPr="003B4A82" w:rsidRDefault="00B37E64" w:rsidP="00253467">
            <w:pPr>
              <w:jc w:val="left"/>
            </w:pPr>
            <w:r>
              <w:t>typedef struct tagNETDEVXWScenesPlanTimerInfo</w:t>
            </w:r>
          </w:p>
          <w:p w14:paraId="5A78C189" w14:textId="77777777" w:rsidR="00B37E64" w:rsidRPr="003B4A82" w:rsidRDefault="00B37E64" w:rsidP="00253467">
            <w:pPr>
              <w:jc w:val="left"/>
            </w:pPr>
            <w:r>
              <w:t>{</w:t>
            </w:r>
          </w:p>
          <w:p w14:paraId="65A5887F" w14:textId="77777777" w:rsidR="00B37E64" w:rsidRPr="003B4A82" w:rsidRDefault="00B37E64" w:rsidP="00253467">
            <w:pPr>
              <w:ind w:leftChars="200" w:left="420"/>
              <w:jc w:val="left"/>
            </w:pPr>
            <w:r>
              <w:t>UINT32  udwIntervalTime;</w:t>
            </w:r>
          </w:p>
          <w:p w14:paraId="1A726746" w14:textId="77777777" w:rsidR="00B37E64" w:rsidRPr="003B4A82" w:rsidRDefault="00B37E64" w:rsidP="00253467">
            <w:pPr>
              <w:ind w:leftChars="200" w:left="420"/>
              <w:jc w:val="left"/>
            </w:pPr>
            <w:r>
              <w:t>UINT32  udwSceneNum;</w:t>
            </w:r>
          </w:p>
          <w:p w14:paraId="31F0BAED" w14:textId="77777777" w:rsidR="00B37E64" w:rsidRPr="003B4A82" w:rsidRDefault="00B37E64" w:rsidP="00253467">
            <w:pPr>
              <w:ind w:leftChars="200" w:left="420"/>
              <w:jc w:val="left"/>
            </w:pPr>
            <w:r>
              <w:t>UINT32* pudwSceneIDList;</w:t>
            </w:r>
          </w:p>
          <w:p w14:paraId="7B3FEF69" w14:textId="77777777" w:rsidR="00B37E64" w:rsidRPr="003B4A82" w:rsidRDefault="00B37E64" w:rsidP="00253467">
            <w:pPr>
              <w:ind w:leftChars="200" w:left="420"/>
              <w:jc w:val="left"/>
            </w:pPr>
            <w:r>
              <w:t>BYTE    byRes[64];</w:t>
            </w:r>
          </w:p>
          <w:p w14:paraId="5ED07CC3" w14:textId="77777777" w:rsidR="00B37E64" w:rsidRPr="003B4A82" w:rsidRDefault="00B37E64" w:rsidP="00253467">
            <w:pPr>
              <w:jc w:val="left"/>
            </w:pPr>
            <w:r>
              <w:t>}NETDEV_XW_SCENES_PLAN_TIMER_INFO_S, *LPNETDEV_XW_SCENES_PLAN_TIMER_INFO_S;</w:t>
            </w:r>
          </w:p>
        </w:tc>
      </w:tr>
    </w:tbl>
    <w:p w14:paraId="1D9D19BE" w14:textId="77777777" w:rsidR="00B37E64" w:rsidRPr="003B4A82" w:rsidRDefault="00B37E64" w:rsidP="00B37E64">
      <w:pPr>
        <w:rPr>
          <w:b/>
        </w:rPr>
      </w:pPr>
    </w:p>
    <w:p w14:paraId="2EF14818" w14:textId="7E3A15D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ACB1504" w14:textId="77777777" w:rsidTr="00253467">
        <w:trPr>
          <w:jc w:val="center"/>
        </w:trPr>
        <w:tc>
          <w:tcPr>
            <w:tcW w:w="2263" w:type="dxa"/>
          </w:tcPr>
          <w:p w14:paraId="796791CA" w14:textId="77777777" w:rsidR="00B37E64" w:rsidRPr="003B4A82" w:rsidRDefault="00B37E64" w:rsidP="00253467">
            <w:pPr>
              <w:jc w:val="center"/>
            </w:pPr>
            <w:r>
              <w:t>Parameter</w:t>
            </w:r>
          </w:p>
        </w:tc>
        <w:tc>
          <w:tcPr>
            <w:tcW w:w="8193" w:type="dxa"/>
          </w:tcPr>
          <w:p w14:paraId="1550E0C1" w14:textId="77777777" w:rsidR="00B37E64" w:rsidRPr="003B4A82" w:rsidRDefault="00B37E64" w:rsidP="00253467">
            <w:pPr>
              <w:jc w:val="center"/>
            </w:pPr>
            <w:r>
              <w:t>Description</w:t>
            </w:r>
          </w:p>
        </w:tc>
      </w:tr>
      <w:tr w:rsidR="00B37E64" w:rsidRPr="003B4A82" w14:paraId="2088CB8B" w14:textId="77777777" w:rsidTr="00253467">
        <w:trPr>
          <w:jc w:val="center"/>
        </w:trPr>
        <w:tc>
          <w:tcPr>
            <w:tcW w:w="2263" w:type="dxa"/>
            <w:vAlign w:val="center"/>
          </w:tcPr>
          <w:p w14:paraId="3BF2308A" w14:textId="77777777" w:rsidR="00B37E64" w:rsidRPr="003B4A82" w:rsidRDefault="00B37E64" w:rsidP="00253467">
            <w:r>
              <w:t>udwIntervalTime</w:t>
            </w:r>
          </w:p>
        </w:tc>
        <w:tc>
          <w:tcPr>
            <w:tcW w:w="8193" w:type="dxa"/>
            <w:vAlign w:val="center"/>
          </w:tcPr>
          <w:p w14:paraId="553D0229" w14:textId="77777777" w:rsidR="00B37E64" w:rsidRPr="003B4A82" w:rsidRDefault="00B37E64" w:rsidP="00253467">
            <w:r>
              <w:t>Time interval (unit: second)</w:t>
            </w:r>
          </w:p>
        </w:tc>
      </w:tr>
      <w:tr w:rsidR="00B37E64" w:rsidRPr="003B4A82" w14:paraId="17F25A2B" w14:textId="77777777" w:rsidTr="00253467">
        <w:trPr>
          <w:jc w:val="center"/>
        </w:trPr>
        <w:tc>
          <w:tcPr>
            <w:tcW w:w="2263" w:type="dxa"/>
            <w:vAlign w:val="center"/>
          </w:tcPr>
          <w:p w14:paraId="3AF55582" w14:textId="77777777" w:rsidR="00B37E64" w:rsidRPr="003B4A82" w:rsidRDefault="00B37E64" w:rsidP="00253467">
            <w:r>
              <w:t>udwSceneNum</w:t>
            </w:r>
          </w:p>
        </w:tc>
        <w:tc>
          <w:tcPr>
            <w:tcW w:w="8193" w:type="dxa"/>
            <w:vAlign w:val="center"/>
          </w:tcPr>
          <w:p w14:paraId="70DE3709" w14:textId="77777777" w:rsidR="00B37E64" w:rsidRPr="003B4A82" w:rsidRDefault="00B37E64" w:rsidP="00253467">
            <w:r>
              <w:t>Number of scenes</w:t>
            </w:r>
          </w:p>
        </w:tc>
      </w:tr>
      <w:tr w:rsidR="00B37E64" w:rsidRPr="003B4A82" w14:paraId="5490A343" w14:textId="77777777" w:rsidTr="00253467">
        <w:trPr>
          <w:jc w:val="center"/>
        </w:trPr>
        <w:tc>
          <w:tcPr>
            <w:tcW w:w="2263" w:type="dxa"/>
            <w:vAlign w:val="center"/>
          </w:tcPr>
          <w:p w14:paraId="4779EDE0" w14:textId="77777777" w:rsidR="00B37E64" w:rsidRPr="003B4A82" w:rsidRDefault="00B37E64" w:rsidP="00253467">
            <w:r>
              <w:t>pudwSceneIDList</w:t>
            </w:r>
          </w:p>
        </w:tc>
        <w:tc>
          <w:tcPr>
            <w:tcW w:w="8193" w:type="dxa"/>
            <w:vAlign w:val="center"/>
          </w:tcPr>
          <w:p w14:paraId="2BA78471" w14:textId="77777777" w:rsidR="00B37E64" w:rsidRPr="003B4A82" w:rsidRDefault="00B37E64" w:rsidP="00253467">
            <w:r>
              <w:t>Scene ID list. Memory needs to be allocated by user.</w:t>
            </w:r>
          </w:p>
        </w:tc>
      </w:tr>
      <w:tr w:rsidR="00B37E64" w:rsidRPr="003B4A82" w14:paraId="088BE6B6" w14:textId="77777777" w:rsidTr="00253467">
        <w:trPr>
          <w:jc w:val="center"/>
        </w:trPr>
        <w:tc>
          <w:tcPr>
            <w:tcW w:w="2263" w:type="dxa"/>
            <w:vAlign w:val="center"/>
          </w:tcPr>
          <w:p w14:paraId="4BD434BB" w14:textId="77777777" w:rsidR="00B37E64" w:rsidRPr="003B4A82" w:rsidRDefault="00B37E64" w:rsidP="00253467">
            <w:r>
              <w:t>byRes</w:t>
            </w:r>
          </w:p>
        </w:tc>
        <w:tc>
          <w:tcPr>
            <w:tcW w:w="8193" w:type="dxa"/>
            <w:vAlign w:val="center"/>
          </w:tcPr>
          <w:p w14:paraId="26F7B949" w14:textId="77777777" w:rsidR="00B37E64" w:rsidRPr="003B4A82" w:rsidRDefault="00B37E64" w:rsidP="00253467">
            <w:r>
              <w:t>Reserved field.</w:t>
            </w:r>
          </w:p>
        </w:tc>
      </w:tr>
    </w:tbl>
    <w:p w14:paraId="7A1E88A4" w14:textId="77777777" w:rsidR="00B37E64" w:rsidRPr="003B4A82" w:rsidRDefault="00B37E64" w:rsidP="00B37E64">
      <w:pPr>
        <w:pStyle w:val="3"/>
      </w:pPr>
      <w:bookmarkStart w:id="2229" w:name="_场景计划时间表模式信息结构体"/>
      <w:bookmarkStart w:id="2230" w:name="_Toc88647780"/>
      <w:bookmarkStart w:id="2231" w:name="_Toc149055468"/>
      <w:bookmarkEnd w:id="2229"/>
      <w:r>
        <w:t>Structure of info about scene switching time table</w:t>
      </w:r>
      <w:bookmarkEnd w:id="2230"/>
      <w:bookmarkEnd w:id="2231"/>
    </w:p>
    <w:tbl>
      <w:tblPr>
        <w:tblStyle w:val="a7"/>
        <w:tblW w:w="0" w:type="auto"/>
        <w:tblLook w:val="04A0" w:firstRow="1" w:lastRow="0" w:firstColumn="1" w:lastColumn="0" w:noHBand="0" w:noVBand="1"/>
      </w:tblPr>
      <w:tblGrid>
        <w:gridCol w:w="10456"/>
      </w:tblGrid>
      <w:tr w:rsidR="00B37E64" w:rsidRPr="003B4A82" w14:paraId="0512A8C5" w14:textId="77777777" w:rsidTr="00253467">
        <w:tc>
          <w:tcPr>
            <w:tcW w:w="10456" w:type="dxa"/>
          </w:tcPr>
          <w:p w14:paraId="006CE216" w14:textId="77777777" w:rsidR="00B37E64" w:rsidRPr="003B4A82" w:rsidRDefault="00B37E64" w:rsidP="00253467">
            <w:pPr>
              <w:jc w:val="left"/>
            </w:pPr>
            <w:r>
              <w:t>typedef struct tagNETDEVXWScenesPlanTimeTableInfo</w:t>
            </w:r>
          </w:p>
          <w:p w14:paraId="6C2A05AF" w14:textId="77777777" w:rsidR="00B37E64" w:rsidRPr="003B4A82" w:rsidRDefault="00B37E64" w:rsidP="00253467">
            <w:pPr>
              <w:jc w:val="left"/>
            </w:pPr>
            <w:r>
              <w:t>{</w:t>
            </w:r>
          </w:p>
          <w:p w14:paraId="23290469" w14:textId="77777777" w:rsidR="00B37E64" w:rsidRPr="003B4A82" w:rsidRDefault="00B37E64" w:rsidP="00253467">
            <w:pPr>
              <w:ind w:leftChars="200" w:left="420"/>
              <w:jc w:val="left"/>
            </w:pPr>
            <w:r>
              <w:t>UINT32                          udwTimePeriodNum;</w:t>
            </w:r>
          </w:p>
          <w:p w14:paraId="779AFC7E" w14:textId="77777777" w:rsidR="00B37E64" w:rsidRPr="003B4A82" w:rsidRDefault="00000000" w:rsidP="00253467">
            <w:pPr>
              <w:ind w:leftChars="200" w:left="420"/>
              <w:jc w:val="left"/>
            </w:pPr>
            <w:hyperlink w:anchor="_24小时时间表配置信息结构体" w:history="1">
              <w:r w:rsidR="00B37E64">
                <w:rPr>
                  <w:rStyle w:val="a5"/>
                  <w:u w:val="none"/>
                </w:rPr>
                <w:t>LPNETDEV_XW_TIME_TABLE_INFO_S</w:t>
              </w:r>
            </w:hyperlink>
            <w:r w:rsidR="00B37E64">
              <w:t xml:space="preserve">   pstTimeTableList;</w:t>
            </w:r>
          </w:p>
          <w:p w14:paraId="0FD57180" w14:textId="77777777" w:rsidR="00B37E64" w:rsidRPr="003B4A82" w:rsidRDefault="00B37E64" w:rsidP="00253467">
            <w:pPr>
              <w:ind w:leftChars="200" w:left="420"/>
              <w:jc w:val="left"/>
            </w:pPr>
            <w:r>
              <w:t>BYTE                            byRes[64];</w:t>
            </w:r>
          </w:p>
          <w:p w14:paraId="0A6FFB91" w14:textId="77777777" w:rsidR="00B37E64" w:rsidRPr="003B4A82" w:rsidRDefault="00B37E64" w:rsidP="00253467">
            <w:pPr>
              <w:jc w:val="left"/>
            </w:pPr>
            <w:r>
              <w:t>}NETDEV_XW_SCENES_PLAN_TIME_TABLE_INFO_S, *LPNETDEV_XW_SCENES_PLAN_TIME_TABLE_INFO_S;</w:t>
            </w:r>
          </w:p>
        </w:tc>
      </w:tr>
    </w:tbl>
    <w:p w14:paraId="37E13ECC" w14:textId="77777777" w:rsidR="00B37E64" w:rsidRPr="003B4A82" w:rsidRDefault="00B37E64" w:rsidP="00B37E64">
      <w:pPr>
        <w:rPr>
          <w:b/>
        </w:rPr>
      </w:pPr>
    </w:p>
    <w:p w14:paraId="5732D88C" w14:textId="4C864C7B"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86C989C" w14:textId="77777777" w:rsidTr="00253467">
        <w:trPr>
          <w:jc w:val="center"/>
        </w:trPr>
        <w:tc>
          <w:tcPr>
            <w:tcW w:w="2263" w:type="dxa"/>
          </w:tcPr>
          <w:p w14:paraId="54AA54CA" w14:textId="77777777" w:rsidR="00B37E64" w:rsidRPr="003B4A82" w:rsidRDefault="00B37E64" w:rsidP="00253467">
            <w:pPr>
              <w:jc w:val="center"/>
            </w:pPr>
            <w:r>
              <w:t>Parameter</w:t>
            </w:r>
          </w:p>
        </w:tc>
        <w:tc>
          <w:tcPr>
            <w:tcW w:w="8193" w:type="dxa"/>
          </w:tcPr>
          <w:p w14:paraId="2583B2BC" w14:textId="77777777" w:rsidR="00B37E64" w:rsidRPr="003B4A82" w:rsidRDefault="00B37E64" w:rsidP="00253467">
            <w:pPr>
              <w:jc w:val="center"/>
            </w:pPr>
            <w:r>
              <w:t>Description</w:t>
            </w:r>
          </w:p>
        </w:tc>
      </w:tr>
      <w:tr w:rsidR="00B37E64" w:rsidRPr="003B4A82" w14:paraId="6F26A49D" w14:textId="77777777" w:rsidTr="00253467">
        <w:trPr>
          <w:jc w:val="center"/>
        </w:trPr>
        <w:tc>
          <w:tcPr>
            <w:tcW w:w="2263" w:type="dxa"/>
            <w:vAlign w:val="center"/>
          </w:tcPr>
          <w:p w14:paraId="09276900" w14:textId="77777777" w:rsidR="00B37E64" w:rsidRPr="003B4A82" w:rsidRDefault="00B37E64" w:rsidP="00253467">
            <w:r>
              <w:t>udwTimePeriodNum</w:t>
            </w:r>
          </w:p>
        </w:tc>
        <w:tc>
          <w:tcPr>
            <w:tcW w:w="8193" w:type="dxa"/>
            <w:vAlign w:val="center"/>
          </w:tcPr>
          <w:p w14:paraId="47F3CDB0" w14:textId="77777777" w:rsidR="00B37E64" w:rsidRPr="003B4A82" w:rsidRDefault="00B37E64" w:rsidP="00253467">
            <w:r>
              <w:t>Number of time periods</w:t>
            </w:r>
          </w:p>
        </w:tc>
      </w:tr>
      <w:tr w:rsidR="00B37E64" w:rsidRPr="003B4A82" w14:paraId="7C4ADB08" w14:textId="77777777" w:rsidTr="00253467">
        <w:trPr>
          <w:jc w:val="center"/>
        </w:trPr>
        <w:tc>
          <w:tcPr>
            <w:tcW w:w="2263" w:type="dxa"/>
            <w:vAlign w:val="center"/>
          </w:tcPr>
          <w:p w14:paraId="38860668" w14:textId="77777777" w:rsidR="00B37E64" w:rsidRPr="003B4A82" w:rsidRDefault="00B37E64" w:rsidP="00253467">
            <w:r>
              <w:t>pstTimeTableList</w:t>
            </w:r>
          </w:p>
        </w:tc>
        <w:tc>
          <w:tcPr>
            <w:tcW w:w="8193" w:type="dxa"/>
            <w:vAlign w:val="center"/>
          </w:tcPr>
          <w:p w14:paraId="08B0A8DD" w14:textId="77777777" w:rsidR="00B37E64" w:rsidRPr="003B4A82" w:rsidRDefault="00B37E64" w:rsidP="00253467">
            <w:r>
              <w:t>Time table list. Memory needs to be allocated by user according to udwTimePeriodNum.</w:t>
            </w:r>
          </w:p>
        </w:tc>
      </w:tr>
      <w:tr w:rsidR="00B37E64" w:rsidRPr="003B4A82" w14:paraId="159107BB" w14:textId="77777777" w:rsidTr="00253467">
        <w:trPr>
          <w:jc w:val="center"/>
        </w:trPr>
        <w:tc>
          <w:tcPr>
            <w:tcW w:w="2263" w:type="dxa"/>
            <w:vAlign w:val="center"/>
          </w:tcPr>
          <w:p w14:paraId="5EC1BD50" w14:textId="77777777" w:rsidR="00B37E64" w:rsidRPr="003B4A82" w:rsidRDefault="00B37E64" w:rsidP="00253467">
            <w:r>
              <w:t>byRes</w:t>
            </w:r>
          </w:p>
        </w:tc>
        <w:tc>
          <w:tcPr>
            <w:tcW w:w="8193" w:type="dxa"/>
            <w:vAlign w:val="center"/>
          </w:tcPr>
          <w:p w14:paraId="49888632" w14:textId="77777777" w:rsidR="00B37E64" w:rsidRPr="003B4A82" w:rsidRDefault="00B37E64" w:rsidP="00253467">
            <w:r>
              <w:t>Reserved field.</w:t>
            </w:r>
          </w:p>
        </w:tc>
      </w:tr>
    </w:tbl>
    <w:p w14:paraId="77E2430F" w14:textId="77777777" w:rsidR="00B37E64" w:rsidRPr="003B4A82" w:rsidRDefault="00B37E64" w:rsidP="00B37E64">
      <w:pPr>
        <w:pStyle w:val="3"/>
      </w:pPr>
      <w:bookmarkStart w:id="2232" w:name="_24小时时间表配置信息结构体"/>
      <w:bookmarkStart w:id="2233" w:name="_Toc88647781"/>
      <w:bookmarkStart w:id="2234" w:name="_Toc149055469"/>
      <w:bookmarkEnd w:id="2232"/>
      <w:r>
        <w:t>Structure of info about 24-hour time table</w:t>
      </w:r>
      <w:bookmarkEnd w:id="2233"/>
      <w:bookmarkEnd w:id="2234"/>
    </w:p>
    <w:tbl>
      <w:tblPr>
        <w:tblStyle w:val="a7"/>
        <w:tblW w:w="0" w:type="auto"/>
        <w:tblLook w:val="04A0" w:firstRow="1" w:lastRow="0" w:firstColumn="1" w:lastColumn="0" w:noHBand="0" w:noVBand="1"/>
      </w:tblPr>
      <w:tblGrid>
        <w:gridCol w:w="10456"/>
      </w:tblGrid>
      <w:tr w:rsidR="00B37E64" w:rsidRPr="003B4A82" w14:paraId="41020867" w14:textId="77777777" w:rsidTr="00253467">
        <w:tc>
          <w:tcPr>
            <w:tcW w:w="10456" w:type="dxa"/>
          </w:tcPr>
          <w:p w14:paraId="3E338425" w14:textId="77777777" w:rsidR="00B37E64" w:rsidRPr="003B4A82" w:rsidRDefault="00B37E64" w:rsidP="00253467">
            <w:pPr>
              <w:jc w:val="left"/>
            </w:pPr>
            <w:r>
              <w:t>typedef struct tagNETDEVXWTimeTableInfo</w:t>
            </w:r>
          </w:p>
          <w:p w14:paraId="59615648" w14:textId="77777777" w:rsidR="00B37E64" w:rsidRPr="003B4A82" w:rsidRDefault="00B37E64" w:rsidP="00253467">
            <w:pPr>
              <w:jc w:val="left"/>
            </w:pPr>
            <w:r>
              <w:t>{</w:t>
            </w:r>
          </w:p>
          <w:p w14:paraId="0637F601" w14:textId="77777777" w:rsidR="00B37E64" w:rsidRPr="003B4A82" w:rsidRDefault="00B37E64" w:rsidP="00253467">
            <w:pPr>
              <w:ind w:leftChars="200" w:left="420"/>
              <w:jc w:val="left"/>
            </w:pPr>
            <w:r>
              <w:t>UINT32  udwSceneID;</w:t>
            </w:r>
          </w:p>
          <w:p w14:paraId="2BE542C8" w14:textId="77777777" w:rsidR="00B37E64" w:rsidRPr="003B4A82" w:rsidRDefault="00B37E64" w:rsidP="00253467">
            <w:pPr>
              <w:ind w:leftChars="200" w:left="420"/>
              <w:jc w:val="left"/>
            </w:pPr>
            <w:r>
              <w:t>CHAR    szStartTime[NETDEV_LEN_16];</w:t>
            </w:r>
          </w:p>
          <w:p w14:paraId="153FB1E6" w14:textId="77777777" w:rsidR="00B37E64" w:rsidRPr="003B4A82" w:rsidRDefault="00B37E64" w:rsidP="00253467">
            <w:pPr>
              <w:ind w:leftChars="200" w:left="420"/>
              <w:jc w:val="left"/>
            </w:pPr>
            <w:r>
              <w:t>BYTE    byRes[64];</w:t>
            </w:r>
          </w:p>
          <w:p w14:paraId="479883B8" w14:textId="77777777" w:rsidR="00B37E64" w:rsidRPr="003B4A82" w:rsidRDefault="00B37E64" w:rsidP="00253467">
            <w:pPr>
              <w:jc w:val="left"/>
            </w:pPr>
            <w:r>
              <w:t>}NETDEV_XW_TIME_TABLE_INFO_S, *LPNETDEV_XW_TIME_TABLE_INFO_S;</w:t>
            </w:r>
          </w:p>
        </w:tc>
      </w:tr>
    </w:tbl>
    <w:p w14:paraId="06093A1A" w14:textId="77777777" w:rsidR="00B37E64" w:rsidRPr="003B4A82" w:rsidRDefault="00B37E64" w:rsidP="00B37E64">
      <w:pPr>
        <w:rPr>
          <w:b/>
        </w:rPr>
      </w:pPr>
    </w:p>
    <w:p w14:paraId="2B06B364" w14:textId="099C1BC7"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80A591F" w14:textId="77777777" w:rsidTr="00253467">
        <w:trPr>
          <w:jc w:val="center"/>
        </w:trPr>
        <w:tc>
          <w:tcPr>
            <w:tcW w:w="2263" w:type="dxa"/>
          </w:tcPr>
          <w:p w14:paraId="3B1CC2CB" w14:textId="77777777" w:rsidR="00B37E64" w:rsidRPr="003B4A82" w:rsidRDefault="00B37E64" w:rsidP="00253467">
            <w:pPr>
              <w:jc w:val="center"/>
            </w:pPr>
            <w:r>
              <w:lastRenderedPageBreak/>
              <w:t>Parameter</w:t>
            </w:r>
          </w:p>
        </w:tc>
        <w:tc>
          <w:tcPr>
            <w:tcW w:w="8193" w:type="dxa"/>
          </w:tcPr>
          <w:p w14:paraId="5969B9D0" w14:textId="77777777" w:rsidR="00B37E64" w:rsidRPr="003B4A82" w:rsidRDefault="00B37E64" w:rsidP="00253467">
            <w:pPr>
              <w:jc w:val="center"/>
            </w:pPr>
            <w:r>
              <w:t>Description</w:t>
            </w:r>
          </w:p>
        </w:tc>
      </w:tr>
      <w:tr w:rsidR="00B37E64" w:rsidRPr="003B4A82" w14:paraId="7B1E4ABE" w14:textId="77777777" w:rsidTr="00253467">
        <w:trPr>
          <w:jc w:val="center"/>
        </w:trPr>
        <w:tc>
          <w:tcPr>
            <w:tcW w:w="2263" w:type="dxa"/>
            <w:vAlign w:val="center"/>
          </w:tcPr>
          <w:p w14:paraId="5009DE11" w14:textId="77777777" w:rsidR="00B37E64" w:rsidRPr="003B4A82" w:rsidRDefault="00B37E64" w:rsidP="00253467">
            <w:r>
              <w:t>udwSceneID</w:t>
            </w:r>
          </w:p>
        </w:tc>
        <w:tc>
          <w:tcPr>
            <w:tcW w:w="8193" w:type="dxa"/>
            <w:vAlign w:val="center"/>
          </w:tcPr>
          <w:p w14:paraId="259909EB" w14:textId="77777777" w:rsidR="00B37E64" w:rsidRPr="003B4A82" w:rsidRDefault="00B37E64" w:rsidP="00253467">
            <w:r>
              <w:t>Scene ID</w:t>
            </w:r>
          </w:p>
        </w:tc>
      </w:tr>
      <w:tr w:rsidR="00B37E64" w:rsidRPr="003B4A82" w14:paraId="0F080B81" w14:textId="77777777" w:rsidTr="00253467">
        <w:trPr>
          <w:jc w:val="center"/>
        </w:trPr>
        <w:tc>
          <w:tcPr>
            <w:tcW w:w="2263" w:type="dxa"/>
            <w:vAlign w:val="center"/>
          </w:tcPr>
          <w:p w14:paraId="54265B13" w14:textId="77777777" w:rsidR="00B37E64" w:rsidRPr="003B4A82" w:rsidRDefault="00B37E64" w:rsidP="00253467">
            <w:r>
              <w:t>szStartTime</w:t>
            </w:r>
          </w:p>
        </w:tc>
        <w:tc>
          <w:tcPr>
            <w:tcW w:w="8193" w:type="dxa"/>
            <w:vAlign w:val="center"/>
          </w:tcPr>
          <w:p w14:paraId="5E80D213" w14:textId="77777777" w:rsidR="00B37E64" w:rsidRPr="003B4A82" w:rsidRDefault="00B37E64" w:rsidP="00253467">
            <w:r>
              <w:t>Start time (hh:mm:ss)</w:t>
            </w:r>
          </w:p>
        </w:tc>
      </w:tr>
      <w:tr w:rsidR="00B37E64" w:rsidRPr="003B4A82" w14:paraId="211D5342" w14:textId="77777777" w:rsidTr="00253467">
        <w:trPr>
          <w:jc w:val="center"/>
        </w:trPr>
        <w:tc>
          <w:tcPr>
            <w:tcW w:w="2263" w:type="dxa"/>
            <w:vAlign w:val="center"/>
          </w:tcPr>
          <w:p w14:paraId="42AE1D38" w14:textId="77777777" w:rsidR="00B37E64" w:rsidRPr="003B4A82" w:rsidRDefault="00B37E64" w:rsidP="00253467">
            <w:r>
              <w:t>byRes</w:t>
            </w:r>
          </w:p>
        </w:tc>
        <w:tc>
          <w:tcPr>
            <w:tcW w:w="8193" w:type="dxa"/>
            <w:vAlign w:val="center"/>
          </w:tcPr>
          <w:p w14:paraId="2CA3C084" w14:textId="77777777" w:rsidR="00B37E64" w:rsidRPr="003B4A82" w:rsidRDefault="00B37E64" w:rsidP="00253467">
            <w:r>
              <w:t>Reserved field.</w:t>
            </w:r>
          </w:p>
        </w:tc>
      </w:tr>
    </w:tbl>
    <w:p w14:paraId="7D0FD381" w14:textId="77777777" w:rsidR="00B37E64" w:rsidRPr="003B4A82" w:rsidRDefault="00B37E64" w:rsidP="00B37E64">
      <w:pPr>
        <w:pStyle w:val="3"/>
      </w:pPr>
      <w:bookmarkStart w:id="2235" w:name="_场景轮巡计划播放控制信息结构体"/>
      <w:bookmarkStart w:id="2236" w:name="_Toc88647782"/>
      <w:bookmarkStart w:id="2237" w:name="_Toc149055470"/>
      <w:bookmarkEnd w:id="2235"/>
      <w:r>
        <w:t>Structure of info about scene sequence plan playing control</w:t>
      </w:r>
      <w:bookmarkEnd w:id="2236"/>
      <w:bookmarkEnd w:id="2237"/>
    </w:p>
    <w:tbl>
      <w:tblPr>
        <w:tblStyle w:val="a7"/>
        <w:tblW w:w="0" w:type="auto"/>
        <w:tblLook w:val="04A0" w:firstRow="1" w:lastRow="0" w:firstColumn="1" w:lastColumn="0" w:noHBand="0" w:noVBand="1"/>
      </w:tblPr>
      <w:tblGrid>
        <w:gridCol w:w="10456"/>
      </w:tblGrid>
      <w:tr w:rsidR="00B37E64" w:rsidRPr="003B4A82" w14:paraId="729BAB38" w14:textId="77777777" w:rsidTr="00253467">
        <w:tc>
          <w:tcPr>
            <w:tcW w:w="10456" w:type="dxa"/>
          </w:tcPr>
          <w:p w14:paraId="6331F578" w14:textId="77777777" w:rsidR="00B37E64" w:rsidRPr="003B4A82" w:rsidRDefault="00B37E64" w:rsidP="00253467">
            <w:pPr>
              <w:jc w:val="left"/>
            </w:pPr>
            <w:r>
              <w:t>typedef struct tagNETDEVXWScenesSeqPlanPlayCtrlInfo</w:t>
            </w:r>
          </w:p>
          <w:p w14:paraId="0EA2F54E" w14:textId="77777777" w:rsidR="00B37E64" w:rsidRPr="003B4A82" w:rsidRDefault="00B37E64" w:rsidP="00253467">
            <w:pPr>
              <w:jc w:val="left"/>
            </w:pPr>
            <w:r>
              <w:t>{</w:t>
            </w:r>
          </w:p>
          <w:p w14:paraId="1CA97CB7" w14:textId="77777777" w:rsidR="00B37E64" w:rsidRPr="003B4A82" w:rsidRDefault="00B37E64" w:rsidP="00253467">
            <w:pPr>
              <w:ind w:leftChars="200" w:left="420"/>
              <w:jc w:val="left"/>
            </w:pPr>
            <w:r>
              <w:t>UINT32  udwScenesSeqPlanID;</w:t>
            </w:r>
          </w:p>
          <w:p w14:paraId="2D2247FB" w14:textId="77777777" w:rsidR="00B37E64" w:rsidRPr="003B4A82" w:rsidRDefault="00B37E64" w:rsidP="00253467">
            <w:pPr>
              <w:ind w:leftChars="200" w:left="420"/>
              <w:jc w:val="left"/>
            </w:pPr>
            <w:r>
              <w:t>UINT32  udwOperation;</w:t>
            </w:r>
          </w:p>
          <w:p w14:paraId="17303750" w14:textId="77777777" w:rsidR="00B37E64" w:rsidRPr="003B4A82" w:rsidRDefault="00B37E64" w:rsidP="00253467">
            <w:pPr>
              <w:ind w:leftChars="200" w:left="420"/>
              <w:jc w:val="left"/>
            </w:pPr>
            <w:r>
              <w:t>BYTE    byRes[128];</w:t>
            </w:r>
          </w:p>
          <w:p w14:paraId="2FC6A459" w14:textId="77777777" w:rsidR="00B37E64" w:rsidRPr="003B4A82" w:rsidRDefault="00B37E64" w:rsidP="00253467">
            <w:pPr>
              <w:jc w:val="left"/>
            </w:pPr>
            <w:r>
              <w:t>}NETDEV_XW_SCENES_PLAN_PLAY_CTRL_INFO_S, *LPNETDEV_XW_SCENES_PLAN_PLAY_CTRL_INFO_S;</w:t>
            </w:r>
          </w:p>
        </w:tc>
      </w:tr>
    </w:tbl>
    <w:p w14:paraId="590468B8" w14:textId="77777777" w:rsidR="00B37E64" w:rsidRPr="003B4A82" w:rsidRDefault="00B37E64" w:rsidP="00B37E64">
      <w:pPr>
        <w:rPr>
          <w:b/>
        </w:rPr>
      </w:pPr>
    </w:p>
    <w:p w14:paraId="193251E8" w14:textId="3AD4EFFD"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306"/>
        <w:gridCol w:w="8150"/>
      </w:tblGrid>
      <w:tr w:rsidR="00B37E64" w:rsidRPr="003B4A82" w14:paraId="33D02A19" w14:textId="77777777" w:rsidTr="00253467">
        <w:trPr>
          <w:jc w:val="center"/>
        </w:trPr>
        <w:tc>
          <w:tcPr>
            <w:tcW w:w="2306" w:type="dxa"/>
          </w:tcPr>
          <w:p w14:paraId="3A7CFCCF" w14:textId="77777777" w:rsidR="00B37E64" w:rsidRPr="003B4A82" w:rsidRDefault="00B37E64" w:rsidP="00253467">
            <w:pPr>
              <w:jc w:val="center"/>
            </w:pPr>
            <w:r>
              <w:t>Parameter</w:t>
            </w:r>
          </w:p>
        </w:tc>
        <w:tc>
          <w:tcPr>
            <w:tcW w:w="8150" w:type="dxa"/>
          </w:tcPr>
          <w:p w14:paraId="67FB6EA2" w14:textId="77777777" w:rsidR="00B37E64" w:rsidRPr="003B4A82" w:rsidRDefault="00B37E64" w:rsidP="00253467">
            <w:pPr>
              <w:jc w:val="center"/>
            </w:pPr>
            <w:r>
              <w:t>Description</w:t>
            </w:r>
          </w:p>
        </w:tc>
      </w:tr>
      <w:tr w:rsidR="00B37E64" w:rsidRPr="003B4A82" w14:paraId="41101993" w14:textId="77777777" w:rsidTr="00253467">
        <w:trPr>
          <w:jc w:val="center"/>
        </w:trPr>
        <w:tc>
          <w:tcPr>
            <w:tcW w:w="2306" w:type="dxa"/>
            <w:vAlign w:val="center"/>
          </w:tcPr>
          <w:p w14:paraId="53EBD47A" w14:textId="77777777" w:rsidR="00B37E64" w:rsidRPr="003B4A82" w:rsidRDefault="00B37E64" w:rsidP="00253467">
            <w:r>
              <w:t>udwScenesSeqPlanID</w:t>
            </w:r>
          </w:p>
        </w:tc>
        <w:tc>
          <w:tcPr>
            <w:tcW w:w="8150" w:type="dxa"/>
            <w:vAlign w:val="center"/>
          </w:tcPr>
          <w:p w14:paraId="19432C88" w14:textId="77777777" w:rsidR="00B37E64" w:rsidRPr="003B4A82" w:rsidRDefault="00B37E64" w:rsidP="00253467">
            <w:r>
              <w:t>Scene sequence plan ID</w:t>
            </w:r>
          </w:p>
        </w:tc>
      </w:tr>
      <w:tr w:rsidR="00B37E64" w:rsidRPr="003B4A82" w14:paraId="29887789" w14:textId="77777777" w:rsidTr="00253467">
        <w:trPr>
          <w:jc w:val="center"/>
        </w:trPr>
        <w:tc>
          <w:tcPr>
            <w:tcW w:w="2306" w:type="dxa"/>
            <w:vAlign w:val="center"/>
          </w:tcPr>
          <w:p w14:paraId="21B1F0C6" w14:textId="77777777" w:rsidR="00B37E64" w:rsidRPr="003B4A82" w:rsidRDefault="00B37E64" w:rsidP="00253467">
            <w:r>
              <w:t>udwOperation</w:t>
            </w:r>
          </w:p>
        </w:tc>
        <w:tc>
          <w:tcPr>
            <w:tcW w:w="8150" w:type="dxa"/>
            <w:vAlign w:val="center"/>
          </w:tcPr>
          <w:p w14:paraId="426EA3A3" w14:textId="77777777" w:rsidR="00B37E64" w:rsidRPr="003B4A82" w:rsidRDefault="00B37E64" w:rsidP="00253467">
            <w:r>
              <w:t xml:space="preserve">Operation command type. See </w:t>
            </w:r>
            <w:hyperlink w:anchor="_轮巡播放控制枚举" w:history="1">
              <w:r>
                <w:rPr>
                  <w:rStyle w:val="a5"/>
                  <w:u w:val="none"/>
                </w:rPr>
                <w:t>NETDEV_XW_SEQUENCE_PLAY_CTRL_CMD_E</w:t>
              </w:r>
            </w:hyperlink>
          </w:p>
        </w:tc>
      </w:tr>
      <w:tr w:rsidR="00B37E64" w:rsidRPr="003B4A82" w14:paraId="36ED6062" w14:textId="77777777" w:rsidTr="00253467">
        <w:trPr>
          <w:jc w:val="center"/>
        </w:trPr>
        <w:tc>
          <w:tcPr>
            <w:tcW w:w="2306" w:type="dxa"/>
            <w:vAlign w:val="center"/>
          </w:tcPr>
          <w:p w14:paraId="735E9C02" w14:textId="77777777" w:rsidR="00B37E64" w:rsidRPr="003B4A82" w:rsidRDefault="00B37E64" w:rsidP="00253467">
            <w:r>
              <w:t>byRes</w:t>
            </w:r>
          </w:p>
        </w:tc>
        <w:tc>
          <w:tcPr>
            <w:tcW w:w="8150" w:type="dxa"/>
            <w:vAlign w:val="center"/>
          </w:tcPr>
          <w:p w14:paraId="0F93DF62" w14:textId="77777777" w:rsidR="00B37E64" w:rsidRPr="003B4A82" w:rsidRDefault="00B37E64" w:rsidP="00253467">
            <w:r>
              <w:t>Reserved field.</w:t>
            </w:r>
          </w:p>
        </w:tc>
      </w:tr>
    </w:tbl>
    <w:p w14:paraId="4B9768C4" w14:textId="77777777" w:rsidR="00B37E64" w:rsidRPr="003B4A82" w:rsidRDefault="00B37E64" w:rsidP="00B37E64">
      <w:pPr>
        <w:rPr>
          <w:rStyle w:val="a5"/>
          <w:u w:val="none"/>
        </w:rPr>
      </w:pPr>
    </w:p>
    <w:p w14:paraId="0A9B06E4" w14:textId="0FA4ED2D" w:rsidR="00B37E64" w:rsidRPr="003B4A82" w:rsidRDefault="00570071" w:rsidP="00B37E64">
      <w:pPr>
        <w:rPr>
          <w:b/>
        </w:rPr>
      </w:pPr>
      <w:r>
        <w:rPr>
          <w:b/>
        </w:rPr>
        <w:t>See also:</w:t>
      </w:r>
    </w:p>
    <w:p w14:paraId="78640A94" w14:textId="77777777" w:rsidR="00B37E64" w:rsidRPr="003B4A82" w:rsidRDefault="00000000" w:rsidP="00B37E64">
      <w:pPr>
        <w:rPr>
          <w:rStyle w:val="a5"/>
          <w:u w:val="none"/>
        </w:rPr>
      </w:pPr>
      <w:hyperlink w:anchor="_场景轮巡计划播放控制" w:history="1">
        <w:r w:rsidR="00B37E64">
          <w:rPr>
            <w:rStyle w:val="a5"/>
            <w:u w:val="none"/>
          </w:rPr>
          <w:t>NETDEV_XW_ScenesSeqPlanPlayControl</w:t>
        </w:r>
      </w:hyperlink>
    </w:p>
    <w:p w14:paraId="30F6C0FC" w14:textId="77777777" w:rsidR="00B37E64" w:rsidRPr="003B4A82" w:rsidRDefault="00B37E64" w:rsidP="00B37E64">
      <w:pPr>
        <w:pStyle w:val="3"/>
      </w:pPr>
      <w:bookmarkStart w:id="2238" w:name="_源端媒体流信息结构体"/>
      <w:bookmarkStart w:id="2239" w:name="_Toc88647783"/>
      <w:bookmarkStart w:id="2240" w:name="_Toc149055471"/>
      <w:bookmarkEnd w:id="2238"/>
      <w:r>
        <w:t>Structure of stream source info</w:t>
      </w:r>
      <w:bookmarkEnd w:id="2239"/>
      <w:bookmarkEnd w:id="2240"/>
    </w:p>
    <w:tbl>
      <w:tblPr>
        <w:tblStyle w:val="a7"/>
        <w:tblW w:w="0" w:type="auto"/>
        <w:tblLook w:val="04A0" w:firstRow="1" w:lastRow="0" w:firstColumn="1" w:lastColumn="0" w:noHBand="0" w:noVBand="1"/>
      </w:tblPr>
      <w:tblGrid>
        <w:gridCol w:w="10456"/>
      </w:tblGrid>
      <w:tr w:rsidR="00B37E64" w:rsidRPr="003B4A82" w14:paraId="579ED6EA" w14:textId="77777777" w:rsidTr="00253467">
        <w:tc>
          <w:tcPr>
            <w:tcW w:w="10456" w:type="dxa"/>
          </w:tcPr>
          <w:p w14:paraId="055648B6" w14:textId="77777777" w:rsidR="00B37E64" w:rsidRPr="003B4A82" w:rsidRDefault="00B37E64" w:rsidP="00253467">
            <w:pPr>
              <w:jc w:val="left"/>
            </w:pPr>
            <w:r>
              <w:t>typedef struct tagNETDEVXWSteamInfoSrc</w:t>
            </w:r>
          </w:p>
          <w:p w14:paraId="5A301454" w14:textId="77777777" w:rsidR="00B37E64" w:rsidRPr="003B4A82" w:rsidRDefault="00B37E64" w:rsidP="00253467">
            <w:pPr>
              <w:jc w:val="left"/>
            </w:pPr>
            <w:r>
              <w:t>{</w:t>
            </w:r>
          </w:p>
          <w:p w14:paraId="0188CCC9" w14:textId="77777777" w:rsidR="00B37E64" w:rsidRPr="003B4A82" w:rsidRDefault="00B37E64" w:rsidP="00253467">
            <w:pPr>
              <w:ind w:leftChars="200" w:left="420"/>
              <w:jc w:val="left"/>
            </w:pPr>
            <w:r>
              <w:t>UINT32  udwVideoInChlID;</w:t>
            </w:r>
          </w:p>
          <w:p w14:paraId="7824EE91" w14:textId="77777777" w:rsidR="00B37E64" w:rsidRPr="003B4A82" w:rsidRDefault="00B37E64" w:rsidP="00253467">
            <w:pPr>
              <w:ind w:leftChars="200" w:left="420"/>
              <w:jc w:val="left"/>
            </w:pPr>
            <w:r>
              <w:t>UINT32  udwStreamID;</w:t>
            </w:r>
          </w:p>
          <w:p w14:paraId="3BE12FAE" w14:textId="77777777" w:rsidR="00B37E64" w:rsidRPr="003B4A82" w:rsidRDefault="00B37E64" w:rsidP="00253467">
            <w:pPr>
              <w:ind w:leftChars="200" w:left="420"/>
              <w:jc w:val="left"/>
            </w:pPr>
            <w:r>
              <w:t>CHAR    szIPAddr[NETDEV_IPV4_LEN_MAX];</w:t>
            </w:r>
          </w:p>
          <w:p w14:paraId="48EF0718" w14:textId="77777777" w:rsidR="00B37E64" w:rsidRPr="003B4A82" w:rsidRDefault="00B37E64" w:rsidP="00253467">
            <w:pPr>
              <w:ind w:leftChars="200" w:left="420"/>
              <w:jc w:val="left"/>
            </w:pPr>
            <w:r>
              <w:t>UINT32  udwPort;</w:t>
            </w:r>
          </w:p>
          <w:p w14:paraId="14EFF83E" w14:textId="77777777" w:rsidR="00B37E64" w:rsidRPr="003B4A82" w:rsidRDefault="00B37E64" w:rsidP="00253467">
            <w:pPr>
              <w:ind w:leftChars="200" w:left="420"/>
              <w:jc w:val="left"/>
            </w:pPr>
            <w:r>
              <w:t>BYTE    byRes[64];</w:t>
            </w:r>
          </w:p>
          <w:p w14:paraId="551311CD" w14:textId="77777777" w:rsidR="00B37E64" w:rsidRPr="003B4A82" w:rsidRDefault="00B37E64" w:rsidP="00253467">
            <w:pPr>
              <w:jc w:val="left"/>
            </w:pPr>
            <w:r>
              <w:t>}NETDEV_XW_STREAM_INFO_SRC_S, *LPNETDEV_XW_STREAM_INFO_SRC_S;</w:t>
            </w:r>
          </w:p>
        </w:tc>
      </w:tr>
    </w:tbl>
    <w:p w14:paraId="03A7A900" w14:textId="77777777" w:rsidR="00B37E64" w:rsidRPr="003B4A82" w:rsidRDefault="00B37E64" w:rsidP="00B37E64">
      <w:pPr>
        <w:rPr>
          <w:b/>
        </w:rPr>
      </w:pPr>
    </w:p>
    <w:p w14:paraId="520B1E3F" w14:textId="3A210D17"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E062598" w14:textId="77777777" w:rsidTr="00253467">
        <w:trPr>
          <w:jc w:val="center"/>
        </w:trPr>
        <w:tc>
          <w:tcPr>
            <w:tcW w:w="2263" w:type="dxa"/>
          </w:tcPr>
          <w:p w14:paraId="0F94280A" w14:textId="77777777" w:rsidR="00B37E64" w:rsidRPr="003B4A82" w:rsidRDefault="00B37E64" w:rsidP="00253467">
            <w:pPr>
              <w:jc w:val="center"/>
            </w:pPr>
            <w:r>
              <w:t>Parameter</w:t>
            </w:r>
          </w:p>
        </w:tc>
        <w:tc>
          <w:tcPr>
            <w:tcW w:w="8193" w:type="dxa"/>
          </w:tcPr>
          <w:p w14:paraId="41D0B03F" w14:textId="77777777" w:rsidR="00B37E64" w:rsidRPr="003B4A82" w:rsidRDefault="00B37E64" w:rsidP="00253467">
            <w:pPr>
              <w:jc w:val="center"/>
            </w:pPr>
            <w:r>
              <w:t>Description</w:t>
            </w:r>
          </w:p>
        </w:tc>
      </w:tr>
      <w:tr w:rsidR="00B37E64" w:rsidRPr="003B4A82" w14:paraId="276B580E" w14:textId="77777777" w:rsidTr="00253467">
        <w:trPr>
          <w:jc w:val="center"/>
        </w:trPr>
        <w:tc>
          <w:tcPr>
            <w:tcW w:w="2263" w:type="dxa"/>
            <w:vAlign w:val="center"/>
          </w:tcPr>
          <w:p w14:paraId="4CDD27B6" w14:textId="77777777" w:rsidR="00B37E64" w:rsidRPr="003B4A82" w:rsidRDefault="00B37E64" w:rsidP="00253467">
            <w:r>
              <w:t>udwVideoInChlID</w:t>
            </w:r>
          </w:p>
        </w:tc>
        <w:tc>
          <w:tcPr>
            <w:tcW w:w="8193" w:type="dxa"/>
            <w:vAlign w:val="center"/>
          </w:tcPr>
          <w:p w14:paraId="5B4955BF" w14:textId="77777777" w:rsidR="00B37E64" w:rsidRPr="003B4A82" w:rsidRDefault="00B37E64" w:rsidP="00253467">
            <w:r>
              <w:t>Video source ID</w:t>
            </w:r>
          </w:p>
        </w:tc>
      </w:tr>
      <w:tr w:rsidR="00B37E64" w:rsidRPr="003B4A82" w14:paraId="2FEC38DB" w14:textId="77777777" w:rsidTr="00253467">
        <w:trPr>
          <w:jc w:val="center"/>
        </w:trPr>
        <w:tc>
          <w:tcPr>
            <w:tcW w:w="2263" w:type="dxa"/>
            <w:vAlign w:val="center"/>
          </w:tcPr>
          <w:p w14:paraId="5C1DD87E" w14:textId="77777777" w:rsidR="00B37E64" w:rsidRPr="003B4A82" w:rsidRDefault="00B37E64" w:rsidP="00253467">
            <w:r>
              <w:t>udwStreamID</w:t>
            </w:r>
          </w:p>
        </w:tc>
        <w:tc>
          <w:tcPr>
            <w:tcW w:w="8193" w:type="dxa"/>
            <w:vAlign w:val="center"/>
          </w:tcPr>
          <w:p w14:paraId="00073796" w14:textId="77777777" w:rsidR="00B37E64" w:rsidRPr="003B4A82" w:rsidRDefault="00B37E64" w:rsidP="00253467">
            <w:r>
              <w:t>Media stream ID</w:t>
            </w:r>
          </w:p>
        </w:tc>
      </w:tr>
      <w:tr w:rsidR="00B37E64" w:rsidRPr="003B4A82" w14:paraId="67715BE4" w14:textId="77777777" w:rsidTr="00253467">
        <w:trPr>
          <w:jc w:val="center"/>
        </w:trPr>
        <w:tc>
          <w:tcPr>
            <w:tcW w:w="2263" w:type="dxa"/>
            <w:vAlign w:val="center"/>
          </w:tcPr>
          <w:p w14:paraId="144DE85A" w14:textId="77777777" w:rsidR="00B37E64" w:rsidRPr="003B4A82" w:rsidRDefault="00B37E64" w:rsidP="00253467">
            <w:r>
              <w:t>szIPAddr</w:t>
            </w:r>
          </w:p>
        </w:tc>
        <w:tc>
          <w:tcPr>
            <w:tcW w:w="8193" w:type="dxa"/>
            <w:vAlign w:val="center"/>
          </w:tcPr>
          <w:p w14:paraId="0BD78E0E" w14:textId="77777777" w:rsidR="00B37E64" w:rsidRPr="003B4A82" w:rsidRDefault="00B37E64" w:rsidP="00253467">
            <w:r>
              <w:t>Video source IP</w:t>
            </w:r>
          </w:p>
        </w:tc>
      </w:tr>
      <w:tr w:rsidR="00B37E64" w:rsidRPr="003B4A82" w14:paraId="478CC65E" w14:textId="77777777" w:rsidTr="00253467">
        <w:trPr>
          <w:jc w:val="center"/>
        </w:trPr>
        <w:tc>
          <w:tcPr>
            <w:tcW w:w="2263" w:type="dxa"/>
            <w:vAlign w:val="center"/>
          </w:tcPr>
          <w:p w14:paraId="02DF2B80" w14:textId="77777777" w:rsidR="00B37E64" w:rsidRPr="003B4A82" w:rsidRDefault="00B37E64" w:rsidP="00253467">
            <w:r>
              <w:t>udwPort</w:t>
            </w:r>
          </w:p>
        </w:tc>
        <w:tc>
          <w:tcPr>
            <w:tcW w:w="8193" w:type="dxa"/>
            <w:vAlign w:val="center"/>
          </w:tcPr>
          <w:p w14:paraId="46946FAB" w14:textId="77777777" w:rsidR="00B37E64" w:rsidRPr="003B4A82" w:rsidRDefault="00B37E64" w:rsidP="00253467">
            <w:r>
              <w:t>Port number</w:t>
            </w:r>
          </w:p>
        </w:tc>
      </w:tr>
      <w:tr w:rsidR="00B37E64" w:rsidRPr="003B4A82" w14:paraId="4F04D6FF" w14:textId="77777777" w:rsidTr="00253467">
        <w:trPr>
          <w:jc w:val="center"/>
        </w:trPr>
        <w:tc>
          <w:tcPr>
            <w:tcW w:w="2263" w:type="dxa"/>
            <w:vAlign w:val="center"/>
          </w:tcPr>
          <w:p w14:paraId="7EA2ED6B" w14:textId="77777777" w:rsidR="00B37E64" w:rsidRPr="003B4A82" w:rsidRDefault="00B37E64" w:rsidP="00253467">
            <w:r>
              <w:t>byRes</w:t>
            </w:r>
          </w:p>
        </w:tc>
        <w:tc>
          <w:tcPr>
            <w:tcW w:w="8193" w:type="dxa"/>
            <w:vAlign w:val="center"/>
          </w:tcPr>
          <w:p w14:paraId="4B7B29F1" w14:textId="77777777" w:rsidR="00B37E64" w:rsidRPr="003B4A82" w:rsidRDefault="00B37E64" w:rsidP="00253467">
            <w:r>
              <w:t>Reserved field.</w:t>
            </w:r>
          </w:p>
        </w:tc>
      </w:tr>
    </w:tbl>
    <w:p w14:paraId="07B8C351" w14:textId="77777777" w:rsidR="00B37E64" w:rsidRPr="003B4A82" w:rsidRDefault="00B37E64" w:rsidP="00B37E64">
      <w:pPr>
        <w:pStyle w:val="3"/>
      </w:pPr>
      <w:bookmarkStart w:id="2241" w:name="_目的端媒体流信息结构体"/>
      <w:bookmarkStart w:id="2242" w:name="_Toc88647784"/>
      <w:bookmarkStart w:id="2243" w:name="_Toc149055472"/>
      <w:bookmarkEnd w:id="2241"/>
      <w:r>
        <w:lastRenderedPageBreak/>
        <w:t>Structure of stream destination info</w:t>
      </w:r>
      <w:bookmarkEnd w:id="2242"/>
      <w:bookmarkEnd w:id="2243"/>
    </w:p>
    <w:tbl>
      <w:tblPr>
        <w:tblStyle w:val="a7"/>
        <w:tblW w:w="0" w:type="auto"/>
        <w:tblLook w:val="04A0" w:firstRow="1" w:lastRow="0" w:firstColumn="1" w:lastColumn="0" w:noHBand="0" w:noVBand="1"/>
      </w:tblPr>
      <w:tblGrid>
        <w:gridCol w:w="10456"/>
      </w:tblGrid>
      <w:tr w:rsidR="00B37E64" w:rsidRPr="003B4A82" w14:paraId="33C67348" w14:textId="77777777" w:rsidTr="00253467">
        <w:tc>
          <w:tcPr>
            <w:tcW w:w="10456" w:type="dxa"/>
          </w:tcPr>
          <w:p w14:paraId="5629A343" w14:textId="77777777" w:rsidR="00B37E64" w:rsidRPr="003B4A82" w:rsidRDefault="00B37E64" w:rsidP="00253467">
            <w:pPr>
              <w:jc w:val="left"/>
            </w:pPr>
            <w:r>
              <w:t>typedef struct tagNETDEVXWSteamInfoDest</w:t>
            </w:r>
          </w:p>
          <w:p w14:paraId="16691AF5" w14:textId="77777777" w:rsidR="00B37E64" w:rsidRPr="003B4A82" w:rsidRDefault="00B37E64" w:rsidP="00253467">
            <w:pPr>
              <w:jc w:val="left"/>
            </w:pPr>
            <w:r>
              <w:t>{</w:t>
            </w:r>
          </w:p>
          <w:p w14:paraId="593BE5C5" w14:textId="77777777" w:rsidR="00B37E64" w:rsidRPr="003B4A82" w:rsidRDefault="00B37E64" w:rsidP="00253467">
            <w:pPr>
              <w:ind w:leftChars="200" w:left="420"/>
              <w:jc w:val="left"/>
            </w:pPr>
            <w:r>
              <w:t>UINT32  udwWndID;</w:t>
            </w:r>
          </w:p>
          <w:p w14:paraId="69EA9C51" w14:textId="77777777" w:rsidR="00B37E64" w:rsidRPr="003B4A82" w:rsidRDefault="00B37E64" w:rsidP="00253467">
            <w:pPr>
              <w:ind w:leftChars="200" w:left="420"/>
              <w:jc w:val="left"/>
            </w:pPr>
            <w:r>
              <w:t>UINT32  udwPaneID;</w:t>
            </w:r>
          </w:p>
          <w:p w14:paraId="687BC2E3" w14:textId="77777777" w:rsidR="00B37E64" w:rsidRPr="003B4A82" w:rsidRDefault="00B37E64" w:rsidP="00253467">
            <w:pPr>
              <w:ind w:leftChars="200" w:left="420"/>
              <w:jc w:val="left"/>
            </w:pPr>
            <w:r>
              <w:t>CHAR    szIPAddr[NETDEV_IPV4_LEN_MAX];</w:t>
            </w:r>
          </w:p>
          <w:p w14:paraId="6EF07B25" w14:textId="77777777" w:rsidR="00B37E64" w:rsidRPr="003B4A82" w:rsidRDefault="00B37E64" w:rsidP="00253467">
            <w:pPr>
              <w:ind w:leftChars="200" w:left="420"/>
              <w:jc w:val="left"/>
            </w:pPr>
            <w:r>
              <w:t>UINT32  udwPort;</w:t>
            </w:r>
          </w:p>
          <w:p w14:paraId="1AB11DE0" w14:textId="77777777" w:rsidR="00B37E64" w:rsidRPr="003B4A82" w:rsidRDefault="00B37E64" w:rsidP="00253467">
            <w:pPr>
              <w:ind w:leftChars="200" w:left="420"/>
              <w:jc w:val="left"/>
            </w:pPr>
            <w:r>
              <w:t>BYTE    byRes[64];</w:t>
            </w:r>
          </w:p>
          <w:p w14:paraId="17D3CF5A" w14:textId="77777777" w:rsidR="00B37E64" w:rsidRPr="003B4A82" w:rsidRDefault="00B37E64" w:rsidP="00253467">
            <w:pPr>
              <w:jc w:val="left"/>
            </w:pPr>
            <w:r>
              <w:t>}NETDEV_XW_STREAM_INFO_DEST_S, *LPNETDEV_XW_STREAM_INFO_DEST_S;</w:t>
            </w:r>
          </w:p>
        </w:tc>
      </w:tr>
    </w:tbl>
    <w:p w14:paraId="5F4164D9" w14:textId="77777777" w:rsidR="00B37E64" w:rsidRPr="003B4A82" w:rsidRDefault="00B37E64" w:rsidP="00B37E64">
      <w:pPr>
        <w:rPr>
          <w:b/>
        </w:rPr>
      </w:pPr>
    </w:p>
    <w:p w14:paraId="6AC6D4E9" w14:textId="16CBD83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EA7257E" w14:textId="77777777" w:rsidTr="00253467">
        <w:trPr>
          <w:jc w:val="center"/>
        </w:trPr>
        <w:tc>
          <w:tcPr>
            <w:tcW w:w="2263" w:type="dxa"/>
          </w:tcPr>
          <w:p w14:paraId="68E2E70D" w14:textId="77777777" w:rsidR="00B37E64" w:rsidRPr="003B4A82" w:rsidRDefault="00B37E64" w:rsidP="00253467">
            <w:pPr>
              <w:jc w:val="center"/>
            </w:pPr>
            <w:r>
              <w:t>Parameter</w:t>
            </w:r>
          </w:p>
        </w:tc>
        <w:tc>
          <w:tcPr>
            <w:tcW w:w="8193" w:type="dxa"/>
          </w:tcPr>
          <w:p w14:paraId="63C6DA07" w14:textId="77777777" w:rsidR="00B37E64" w:rsidRPr="003B4A82" w:rsidRDefault="00B37E64" w:rsidP="00253467">
            <w:pPr>
              <w:jc w:val="center"/>
            </w:pPr>
            <w:r>
              <w:t>Description</w:t>
            </w:r>
          </w:p>
        </w:tc>
      </w:tr>
      <w:tr w:rsidR="00B37E64" w:rsidRPr="003B4A82" w14:paraId="2C6E1900" w14:textId="77777777" w:rsidTr="00253467">
        <w:trPr>
          <w:jc w:val="center"/>
        </w:trPr>
        <w:tc>
          <w:tcPr>
            <w:tcW w:w="2263" w:type="dxa"/>
            <w:vAlign w:val="center"/>
          </w:tcPr>
          <w:p w14:paraId="4D5642A4" w14:textId="77777777" w:rsidR="00B37E64" w:rsidRPr="003B4A82" w:rsidRDefault="00B37E64" w:rsidP="00253467">
            <w:r>
              <w:t>udwWndID</w:t>
            </w:r>
          </w:p>
        </w:tc>
        <w:tc>
          <w:tcPr>
            <w:tcW w:w="8193" w:type="dxa"/>
            <w:vAlign w:val="center"/>
          </w:tcPr>
          <w:p w14:paraId="01476EB0" w14:textId="77777777" w:rsidR="00B37E64" w:rsidRPr="003B4A82" w:rsidRDefault="00B37E64" w:rsidP="00253467">
            <w:r>
              <w:t>Window ID</w:t>
            </w:r>
          </w:p>
        </w:tc>
      </w:tr>
      <w:tr w:rsidR="00B37E64" w:rsidRPr="003B4A82" w14:paraId="15C6A0FF" w14:textId="77777777" w:rsidTr="00253467">
        <w:trPr>
          <w:jc w:val="center"/>
        </w:trPr>
        <w:tc>
          <w:tcPr>
            <w:tcW w:w="2263" w:type="dxa"/>
            <w:vAlign w:val="center"/>
          </w:tcPr>
          <w:p w14:paraId="16C1DE49" w14:textId="77777777" w:rsidR="00B37E64" w:rsidRPr="003B4A82" w:rsidRDefault="00B37E64" w:rsidP="00253467">
            <w:r>
              <w:t>udwPaneID</w:t>
            </w:r>
          </w:p>
        </w:tc>
        <w:tc>
          <w:tcPr>
            <w:tcW w:w="8193" w:type="dxa"/>
            <w:vAlign w:val="center"/>
          </w:tcPr>
          <w:p w14:paraId="267947DD" w14:textId="77777777" w:rsidR="00B37E64" w:rsidRPr="003B4A82" w:rsidRDefault="00B37E64" w:rsidP="00253467">
            <w:r>
              <w:t>Split window ID</w:t>
            </w:r>
          </w:p>
        </w:tc>
      </w:tr>
      <w:tr w:rsidR="00B37E64" w:rsidRPr="003B4A82" w14:paraId="409756DE" w14:textId="77777777" w:rsidTr="00253467">
        <w:trPr>
          <w:jc w:val="center"/>
        </w:trPr>
        <w:tc>
          <w:tcPr>
            <w:tcW w:w="2263" w:type="dxa"/>
            <w:vAlign w:val="center"/>
          </w:tcPr>
          <w:p w14:paraId="001B1F36" w14:textId="77777777" w:rsidR="00B37E64" w:rsidRPr="003B4A82" w:rsidRDefault="00B37E64" w:rsidP="00253467">
            <w:r>
              <w:t>szIPAddr</w:t>
            </w:r>
          </w:p>
        </w:tc>
        <w:tc>
          <w:tcPr>
            <w:tcW w:w="8193" w:type="dxa"/>
            <w:vAlign w:val="center"/>
          </w:tcPr>
          <w:p w14:paraId="2B88F7CE" w14:textId="77777777" w:rsidR="00B37E64" w:rsidRPr="003B4A82" w:rsidRDefault="00B37E64" w:rsidP="00253467">
            <w:r>
              <w:t>Destination IP</w:t>
            </w:r>
          </w:p>
        </w:tc>
      </w:tr>
      <w:tr w:rsidR="00B37E64" w:rsidRPr="003B4A82" w14:paraId="5FC82B16" w14:textId="77777777" w:rsidTr="00253467">
        <w:trPr>
          <w:jc w:val="center"/>
        </w:trPr>
        <w:tc>
          <w:tcPr>
            <w:tcW w:w="2263" w:type="dxa"/>
            <w:vAlign w:val="center"/>
          </w:tcPr>
          <w:p w14:paraId="08EC55A3" w14:textId="77777777" w:rsidR="00B37E64" w:rsidRPr="003B4A82" w:rsidRDefault="00B37E64" w:rsidP="00253467">
            <w:r>
              <w:t>udwPort</w:t>
            </w:r>
          </w:p>
        </w:tc>
        <w:tc>
          <w:tcPr>
            <w:tcW w:w="8193" w:type="dxa"/>
            <w:vAlign w:val="center"/>
          </w:tcPr>
          <w:p w14:paraId="6D9DF4E0" w14:textId="77777777" w:rsidR="00B37E64" w:rsidRPr="003B4A82" w:rsidRDefault="00B37E64" w:rsidP="00253467">
            <w:r>
              <w:t>Port number</w:t>
            </w:r>
          </w:p>
        </w:tc>
      </w:tr>
      <w:tr w:rsidR="00B37E64" w:rsidRPr="003B4A82" w14:paraId="587874FE" w14:textId="77777777" w:rsidTr="00253467">
        <w:trPr>
          <w:jc w:val="center"/>
        </w:trPr>
        <w:tc>
          <w:tcPr>
            <w:tcW w:w="2263" w:type="dxa"/>
            <w:vAlign w:val="center"/>
          </w:tcPr>
          <w:p w14:paraId="1D29D29F" w14:textId="77777777" w:rsidR="00B37E64" w:rsidRPr="003B4A82" w:rsidRDefault="00B37E64" w:rsidP="00253467">
            <w:r>
              <w:t>byRes</w:t>
            </w:r>
          </w:p>
        </w:tc>
        <w:tc>
          <w:tcPr>
            <w:tcW w:w="8193" w:type="dxa"/>
            <w:vAlign w:val="center"/>
          </w:tcPr>
          <w:p w14:paraId="6881D941" w14:textId="77777777" w:rsidR="00B37E64" w:rsidRPr="003B4A82" w:rsidRDefault="00B37E64" w:rsidP="00253467">
            <w:r>
              <w:t>Reserved field.</w:t>
            </w:r>
          </w:p>
        </w:tc>
      </w:tr>
    </w:tbl>
    <w:p w14:paraId="202D2112" w14:textId="77777777" w:rsidR="00B37E64" w:rsidRPr="003B4A82" w:rsidRDefault="00B37E64" w:rsidP="00B37E64">
      <w:pPr>
        <w:pStyle w:val="3"/>
      </w:pPr>
      <w:bookmarkStart w:id="2244" w:name="_媒体流具体信息结构体"/>
      <w:bookmarkStart w:id="2245" w:name="_Toc88647785"/>
      <w:bookmarkStart w:id="2246" w:name="_Toc149055473"/>
      <w:bookmarkEnd w:id="2244"/>
      <w:r>
        <w:t>Structure of detailed stream info</w:t>
      </w:r>
      <w:bookmarkEnd w:id="2245"/>
      <w:bookmarkEnd w:id="2246"/>
    </w:p>
    <w:tbl>
      <w:tblPr>
        <w:tblStyle w:val="a7"/>
        <w:tblW w:w="0" w:type="auto"/>
        <w:tblLook w:val="04A0" w:firstRow="1" w:lastRow="0" w:firstColumn="1" w:lastColumn="0" w:noHBand="0" w:noVBand="1"/>
      </w:tblPr>
      <w:tblGrid>
        <w:gridCol w:w="10456"/>
      </w:tblGrid>
      <w:tr w:rsidR="00B37E64" w:rsidRPr="003B4A82" w14:paraId="4E144A67" w14:textId="77777777" w:rsidTr="00253467">
        <w:tc>
          <w:tcPr>
            <w:tcW w:w="10456" w:type="dxa"/>
          </w:tcPr>
          <w:p w14:paraId="7E5A7F7C" w14:textId="77777777" w:rsidR="00B37E64" w:rsidRPr="003B4A82" w:rsidRDefault="00B37E64" w:rsidP="00253467">
            <w:pPr>
              <w:jc w:val="left"/>
            </w:pPr>
            <w:r>
              <w:t>typedef struct tagNETDEVXWStreamInfoMsg</w:t>
            </w:r>
          </w:p>
          <w:p w14:paraId="70D9B0FA" w14:textId="77777777" w:rsidR="00B37E64" w:rsidRPr="003B4A82" w:rsidRDefault="00B37E64" w:rsidP="00253467">
            <w:pPr>
              <w:jc w:val="left"/>
            </w:pPr>
            <w:r>
              <w:t>{</w:t>
            </w:r>
          </w:p>
          <w:p w14:paraId="6A676D9D" w14:textId="77777777" w:rsidR="00B37E64" w:rsidRPr="003B4A82" w:rsidRDefault="00B37E64" w:rsidP="00253467">
            <w:pPr>
              <w:ind w:leftChars="200" w:left="420"/>
              <w:jc w:val="left"/>
            </w:pPr>
            <w:r>
              <w:t>UINT32                  udwTransProtocol;</w:t>
            </w:r>
          </w:p>
          <w:p w14:paraId="1CE5178C" w14:textId="77777777" w:rsidR="00B37E64" w:rsidRPr="003B4A82" w:rsidRDefault="00B37E64" w:rsidP="00253467">
            <w:pPr>
              <w:ind w:leftChars="200" w:left="420"/>
              <w:jc w:val="left"/>
            </w:pPr>
            <w:r>
              <w:t>UINT32                  udwIsMulticast;</w:t>
            </w:r>
          </w:p>
          <w:p w14:paraId="1BC524D6" w14:textId="77777777" w:rsidR="00B37E64" w:rsidRPr="003B4A82" w:rsidRDefault="00000000" w:rsidP="00253467">
            <w:pPr>
              <w:ind w:leftChars="200" w:left="420"/>
              <w:jc w:val="left"/>
            </w:pPr>
            <w:hyperlink w:anchor="_分辨率信息" w:history="1">
              <w:r w:rsidR="00B37E64">
                <w:rPr>
                  <w:rStyle w:val="a5"/>
                  <w:u w:val="none"/>
                </w:rPr>
                <w:t>NETDEV_XW_RESOLUTION_S</w:t>
              </w:r>
            </w:hyperlink>
            <w:r w:rsidR="00B37E64">
              <w:t xml:space="preserve">  stResolution;</w:t>
            </w:r>
          </w:p>
          <w:p w14:paraId="7522EA73" w14:textId="77777777" w:rsidR="00B37E64" w:rsidRPr="003B4A82" w:rsidRDefault="00B37E64" w:rsidP="00253467">
            <w:pPr>
              <w:ind w:leftChars="200" w:left="420"/>
              <w:jc w:val="left"/>
            </w:pPr>
            <w:r>
              <w:t>UINT32                  udwFrame;</w:t>
            </w:r>
          </w:p>
          <w:p w14:paraId="57892D45" w14:textId="77777777" w:rsidR="00B37E64" w:rsidRPr="003B4A82" w:rsidRDefault="00B37E64" w:rsidP="00253467">
            <w:pPr>
              <w:ind w:leftChars="200" w:left="420"/>
              <w:jc w:val="left"/>
            </w:pPr>
            <w:r>
              <w:t>UINT32                  udwEncodeFormat;</w:t>
            </w:r>
          </w:p>
          <w:p w14:paraId="449A94B2" w14:textId="77777777" w:rsidR="00B37E64" w:rsidRPr="003B4A82" w:rsidRDefault="00B37E64" w:rsidP="00253467">
            <w:pPr>
              <w:ind w:leftChars="200" w:left="420"/>
              <w:jc w:val="left"/>
            </w:pPr>
            <w:r>
              <w:t>UINT32                  udwIsInvalidAfterReboot;</w:t>
            </w:r>
          </w:p>
          <w:p w14:paraId="79474854" w14:textId="77777777" w:rsidR="00B37E64" w:rsidRPr="003B4A82" w:rsidRDefault="00B37E64" w:rsidP="00253467">
            <w:pPr>
              <w:ind w:leftChars="200" w:left="420"/>
              <w:jc w:val="left"/>
            </w:pPr>
            <w:r>
              <w:t>BYTE                    byRes[64];</w:t>
            </w:r>
          </w:p>
          <w:p w14:paraId="3EAEAC49" w14:textId="77777777" w:rsidR="00B37E64" w:rsidRPr="003B4A82" w:rsidRDefault="00B37E64" w:rsidP="00253467">
            <w:pPr>
              <w:jc w:val="left"/>
            </w:pPr>
            <w:r>
              <w:t>}NETDEV_XW_STREAM_INFO_MSG_S, *LPNETDEV_XW_STREAM_INFO_MSG_S;</w:t>
            </w:r>
          </w:p>
        </w:tc>
      </w:tr>
    </w:tbl>
    <w:p w14:paraId="7B77421B" w14:textId="77777777" w:rsidR="00B37E64" w:rsidRPr="003B4A82" w:rsidRDefault="00B37E64" w:rsidP="00B37E64">
      <w:pPr>
        <w:rPr>
          <w:b/>
        </w:rPr>
      </w:pPr>
    </w:p>
    <w:p w14:paraId="29300D35" w14:textId="4A7DB0E0"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420"/>
        <w:gridCol w:w="8036"/>
      </w:tblGrid>
      <w:tr w:rsidR="00B37E64" w:rsidRPr="003B4A82" w14:paraId="6C2D2F03" w14:textId="77777777" w:rsidTr="00253467">
        <w:trPr>
          <w:jc w:val="center"/>
        </w:trPr>
        <w:tc>
          <w:tcPr>
            <w:tcW w:w="2263" w:type="dxa"/>
          </w:tcPr>
          <w:p w14:paraId="3377666C" w14:textId="77777777" w:rsidR="00B37E64" w:rsidRPr="003B4A82" w:rsidRDefault="00B37E64" w:rsidP="00253467">
            <w:pPr>
              <w:jc w:val="center"/>
            </w:pPr>
            <w:r>
              <w:t>Parameter</w:t>
            </w:r>
          </w:p>
        </w:tc>
        <w:tc>
          <w:tcPr>
            <w:tcW w:w="8193" w:type="dxa"/>
          </w:tcPr>
          <w:p w14:paraId="06A1119C" w14:textId="77777777" w:rsidR="00B37E64" w:rsidRPr="003B4A82" w:rsidRDefault="00B37E64" w:rsidP="00253467">
            <w:pPr>
              <w:jc w:val="center"/>
            </w:pPr>
            <w:r>
              <w:t>Description</w:t>
            </w:r>
          </w:p>
        </w:tc>
      </w:tr>
      <w:tr w:rsidR="00B37E64" w:rsidRPr="003B4A82" w14:paraId="2A236046" w14:textId="77777777" w:rsidTr="00253467">
        <w:trPr>
          <w:jc w:val="center"/>
        </w:trPr>
        <w:tc>
          <w:tcPr>
            <w:tcW w:w="2263" w:type="dxa"/>
            <w:vAlign w:val="center"/>
          </w:tcPr>
          <w:p w14:paraId="1C717FC7" w14:textId="77777777" w:rsidR="00B37E64" w:rsidRPr="003B4A82" w:rsidRDefault="00B37E64" w:rsidP="00253467">
            <w:r>
              <w:t>udwTransProtocol</w:t>
            </w:r>
          </w:p>
        </w:tc>
        <w:tc>
          <w:tcPr>
            <w:tcW w:w="8193" w:type="dxa"/>
            <w:vAlign w:val="center"/>
          </w:tcPr>
          <w:p w14:paraId="493FA82B" w14:textId="77777777" w:rsidR="00B37E64" w:rsidRPr="003B4A82" w:rsidRDefault="00B37E64" w:rsidP="00253467">
            <w:r>
              <w:t xml:space="preserve">Transport protocol. See </w:t>
            </w:r>
            <w:hyperlink w:anchor="_媒体传输协议枚举_2" w:history="1">
              <w:r>
                <w:rPr>
                  <w:rStyle w:val="a5"/>
                  <w:u w:val="none"/>
                </w:rPr>
                <w:t>NETDEV_LAPI_TRANS_PROTOCOL_E</w:t>
              </w:r>
            </w:hyperlink>
            <w:r>
              <w:t>.</w:t>
            </w:r>
          </w:p>
        </w:tc>
      </w:tr>
      <w:tr w:rsidR="00B37E64" w:rsidRPr="003B4A82" w14:paraId="484D9F94" w14:textId="77777777" w:rsidTr="00253467">
        <w:trPr>
          <w:jc w:val="center"/>
        </w:trPr>
        <w:tc>
          <w:tcPr>
            <w:tcW w:w="2263" w:type="dxa"/>
            <w:vAlign w:val="center"/>
          </w:tcPr>
          <w:p w14:paraId="2A31316D" w14:textId="77777777" w:rsidR="00B37E64" w:rsidRPr="003B4A82" w:rsidRDefault="00B37E64" w:rsidP="00253467">
            <w:r>
              <w:t>udwIsMulticast</w:t>
            </w:r>
          </w:p>
        </w:tc>
        <w:tc>
          <w:tcPr>
            <w:tcW w:w="8193" w:type="dxa"/>
            <w:vAlign w:val="center"/>
          </w:tcPr>
          <w:p w14:paraId="3C41EDD4" w14:textId="77777777" w:rsidR="00B37E64" w:rsidRPr="003B4A82" w:rsidRDefault="00B37E64" w:rsidP="00253467">
            <w:r>
              <w:t xml:space="preserve">Unicast or multicast. See </w:t>
            </w:r>
            <w:hyperlink w:anchor="_流类型枚举" w:history="1">
              <w:r>
                <w:rPr>
                  <w:rStyle w:val="a5"/>
                  <w:u w:val="none"/>
                </w:rPr>
                <w:t>NETDEV_STREAM_TYPE_E</w:t>
              </w:r>
            </w:hyperlink>
            <w:r>
              <w:t>.</w:t>
            </w:r>
          </w:p>
        </w:tc>
      </w:tr>
      <w:tr w:rsidR="00B37E64" w:rsidRPr="003B4A82" w14:paraId="1840692F" w14:textId="77777777" w:rsidTr="00253467">
        <w:trPr>
          <w:jc w:val="center"/>
        </w:trPr>
        <w:tc>
          <w:tcPr>
            <w:tcW w:w="2263" w:type="dxa"/>
            <w:vAlign w:val="center"/>
          </w:tcPr>
          <w:p w14:paraId="64EFC821" w14:textId="77777777" w:rsidR="00B37E64" w:rsidRPr="003B4A82" w:rsidRDefault="00B37E64" w:rsidP="00253467">
            <w:r>
              <w:t>stResolution</w:t>
            </w:r>
          </w:p>
        </w:tc>
        <w:tc>
          <w:tcPr>
            <w:tcW w:w="8193" w:type="dxa"/>
            <w:vAlign w:val="center"/>
          </w:tcPr>
          <w:p w14:paraId="5DDD923F" w14:textId="77777777" w:rsidR="00B37E64" w:rsidRPr="003B4A82" w:rsidRDefault="00B37E64" w:rsidP="00253467">
            <w:r>
              <w:t>Resolution</w:t>
            </w:r>
          </w:p>
        </w:tc>
      </w:tr>
      <w:tr w:rsidR="00B37E64" w:rsidRPr="003B4A82" w14:paraId="234FBABD" w14:textId="77777777" w:rsidTr="00253467">
        <w:trPr>
          <w:jc w:val="center"/>
        </w:trPr>
        <w:tc>
          <w:tcPr>
            <w:tcW w:w="2263" w:type="dxa"/>
            <w:vAlign w:val="center"/>
          </w:tcPr>
          <w:p w14:paraId="7A0FF1EF" w14:textId="77777777" w:rsidR="00B37E64" w:rsidRPr="003B4A82" w:rsidRDefault="00B37E64" w:rsidP="00253467">
            <w:r>
              <w:t>udwFrame</w:t>
            </w:r>
          </w:p>
        </w:tc>
        <w:tc>
          <w:tcPr>
            <w:tcW w:w="8193" w:type="dxa"/>
            <w:vAlign w:val="center"/>
          </w:tcPr>
          <w:p w14:paraId="50C15110" w14:textId="77777777" w:rsidR="00B37E64" w:rsidRPr="003B4A82" w:rsidRDefault="00B37E64" w:rsidP="00253467">
            <w:r>
              <w:t>Frame rate</w:t>
            </w:r>
          </w:p>
        </w:tc>
      </w:tr>
      <w:tr w:rsidR="00B37E64" w:rsidRPr="003B4A82" w14:paraId="534DF8FB" w14:textId="77777777" w:rsidTr="00253467">
        <w:trPr>
          <w:jc w:val="center"/>
        </w:trPr>
        <w:tc>
          <w:tcPr>
            <w:tcW w:w="2263" w:type="dxa"/>
            <w:vAlign w:val="center"/>
          </w:tcPr>
          <w:p w14:paraId="44BBBC07" w14:textId="77777777" w:rsidR="00B37E64" w:rsidRPr="003B4A82" w:rsidRDefault="00B37E64" w:rsidP="00253467">
            <w:r>
              <w:t>udwEncodeFormat</w:t>
            </w:r>
          </w:p>
        </w:tc>
        <w:tc>
          <w:tcPr>
            <w:tcW w:w="8193" w:type="dxa"/>
            <w:vAlign w:val="center"/>
          </w:tcPr>
          <w:p w14:paraId="71292A70" w14:textId="77777777" w:rsidR="00B37E64" w:rsidRPr="003B4A82" w:rsidRDefault="00B37E64" w:rsidP="00253467">
            <w:r>
              <w:t xml:space="preserve">Encoding format. See </w:t>
            </w:r>
            <w:hyperlink w:anchor="_编码格式枚举" w:history="1">
              <w:r>
                <w:rPr>
                  <w:rStyle w:val="a5"/>
                  <w:u w:val="none"/>
                </w:rPr>
                <w:t>NETDEV_XW_VIDEOENCODING_E</w:t>
              </w:r>
            </w:hyperlink>
            <w:r>
              <w:t>.</w:t>
            </w:r>
          </w:p>
        </w:tc>
      </w:tr>
      <w:tr w:rsidR="00B37E64" w:rsidRPr="003B4A82" w14:paraId="04E2B1BF" w14:textId="77777777" w:rsidTr="00253467">
        <w:trPr>
          <w:jc w:val="center"/>
        </w:trPr>
        <w:tc>
          <w:tcPr>
            <w:tcW w:w="2263" w:type="dxa"/>
            <w:vAlign w:val="center"/>
          </w:tcPr>
          <w:p w14:paraId="71559D68" w14:textId="77777777" w:rsidR="00B37E64" w:rsidRPr="003B4A82" w:rsidRDefault="00B37E64" w:rsidP="00253467">
            <w:r>
              <w:t>udwIsInvalidAfterReboot</w:t>
            </w:r>
          </w:p>
        </w:tc>
        <w:tc>
          <w:tcPr>
            <w:tcW w:w="8193" w:type="dxa"/>
            <w:vAlign w:val="center"/>
          </w:tcPr>
          <w:p w14:paraId="7C849205" w14:textId="77777777" w:rsidR="00B37E64" w:rsidRPr="003B4A82" w:rsidRDefault="00B37E64" w:rsidP="00253467">
            <w:r>
              <w:t>Whether device needs to be restored. 0: not restore Xware device  1: restore Xware device</w:t>
            </w:r>
          </w:p>
        </w:tc>
      </w:tr>
      <w:tr w:rsidR="00B37E64" w:rsidRPr="003B4A82" w14:paraId="1C3EFDE5" w14:textId="77777777" w:rsidTr="00253467">
        <w:trPr>
          <w:jc w:val="center"/>
        </w:trPr>
        <w:tc>
          <w:tcPr>
            <w:tcW w:w="2263" w:type="dxa"/>
            <w:vAlign w:val="center"/>
          </w:tcPr>
          <w:p w14:paraId="07C99D78" w14:textId="77777777" w:rsidR="00B37E64" w:rsidRPr="003B4A82" w:rsidRDefault="00B37E64" w:rsidP="00253467">
            <w:r>
              <w:t>byRes</w:t>
            </w:r>
          </w:p>
        </w:tc>
        <w:tc>
          <w:tcPr>
            <w:tcW w:w="8193" w:type="dxa"/>
            <w:vAlign w:val="center"/>
          </w:tcPr>
          <w:p w14:paraId="5CAAB718" w14:textId="77777777" w:rsidR="00B37E64" w:rsidRPr="003B4A82" w:rsidRDefault="00B37E64" w:rsidP="00253467">
            <w:r>
              <w:t>Reserved field.</w:t>
            </w:r>
          </w:p>
        </w:tc>
      </w:tr>
    </w:tbl>
    <w:p w14:paraId="379EFC6E" w14:textId="77777777" w:rsidR="00B37E64" w:rsidRPr="003B4A82" w:rsidRDefault="00B37E64" w:rsidP="00B37E64">
      <w:pPr>
        <w:pStyle w:val="3"/>
      </w:pPr>
      <w:bookmarkStart w:id="2247" w:name="_手动联动数据结构体"/>
      <w:bookmarkStart w:id="2248" w:name="_Toc88647786"/>
      <w:bookmarkStart w:id="2249" w:name="_Toc149055474"/>
      <w:bookmarkEnd w:id="2247"/>
      <w:r>
        <w:lastRenderedPageBreak/>
        <w:t>Structure of manual alarm linkage</w:t>
      </w:r>
      <w:bookmarkEnd w:id="2248"/>
      <w:bookmarkEnd w:id="2249"/>
    </w:p>
    <w:tbl>
      <w:tblPr>
        <w:tblStyle w:val="a7"/>
        <w:tblW w:w="0" w:type="auto"/>
        <w:tblLook w:val="04A0" w:firstRow="1" w:lastRow="0" w:firstColumn="1" w:lastColumn="0" w:noHBand="0" w:noVBand="1"/>
      </w:tblPr>
      <w:tblGrid>
        <w:gridCol w:w="10456"/>
      </w:tblGrid>
      <w:tr w:rsidR="00B37E64" w:rsidRPr="003B4A82" w14:paraId="16765B24" w14:textId="77777777" w:rsidTr="00253467">
        <w:tc>
          <w:tcPr>
            <w:tcW w:w="10456" w:type="dxa"/>
          </w:tcPr>
          <w:p w14:paraId="6946D150" w14:textId="77777777" w:rsidR="00B37E64" w:rsidRPr="003B4A82" w:rsidRDefault="00B37E64" w:rsidP="00253467">
            <w:pPr>
              <w:jc w:val="left"/>
            </w:pPr>
            <w:r>
              <w:t>typedef struct tagNETDEVManualLink</w:t>
            </w:r>
          </w:p>
          <w:p w14:paraId="5CD8E398" w14:textId="77777777" w:rsidR="00B37E64" w:rsidRPr="003B4A82" w:rsidRDefault="00B37E64" w:rsidP="00253467">
            <w:pPr>
              <w:jc w:val="left"/>
            </w:pPr>
            <w:r>
              <w:t>{</w:t>
            </w:r>
          </w:p>
          <w:p w14:paraId="07A02FE4" w14:textId="77777777" w:rsidR="00B37E64" w:rsidRPr="003B4A82" w:rsidRDefault="00B37E64" w:rsidP="00253467">
            <w:pPr>
              <w:ind w:leftChars="200" w:left="420"/>
              <w:jc w:val="left"/>
            </w:pPr>
            <w:r>
              <w:t>UINT32 udwType;</w:t>
            </w:r>
          </w:p>
          <w:p w14:paraId="2759DFFF" w14:textId="77777777" w:rsidR="00B37E64" w:rsidRPr="003B4A82" w:rsidRDefault="00000000" w:rsidP="00253467">
            <w:pPr>
              <w:ind w:leftChars="200" w:left="420"/>
              <w:jc w:val="left"/>
            </w:pPr>
            <w:hyperlink w:anchor="_点坐标结构体" w:history="1">
              <w:r w:rsidR="00B37E64">
                <w:rPr>
                  <w:rStyle w:val="a5"/>
                  <w:u w:val="none"/>
                </w:rPr>
                <w:t>NETDEV_POINT_S</w:t>
              </w:r>
            </w:hyperlink>
            <w:r w:rsidR="00B37E64">
              <w:t xml:space="preserve"> stPoint;</w:t>
            </w:r>
          </w:p>
          <w:p w14:paraId="3DF30CE2" w14:textId="77777777" w:rsidR="00B37E64" w:rsidRPr="003B4A82" w:rsidRDefault="00000000" w:rsidP="00253467">
            <w:pPr>
              <w:ind w:leftChars="200" w:left="420"/>
              <w:jc w:val="left"/>
            </w:pPr>
            <w:hyperlink w:anchor="_矩形坐标结构体" w:history="1">
              <w:r w:rsidR="00B37E64">
                <w:rPr>
                  <w:rStyle w:val="a5"/>
                  <w:u w:val="none"/>
                </w:rPr>
                <w:t>NETDEV_RECTANGLE_POINT_S</w:t>
              </w:r>
            </w:hyperlink>
            <w:r w:rsidR="00B37E64">
              <w:t xml:space="preserve"> stRectangle;</w:t>
            </w:r>
          </w:p>
          <w:p w14:paraId="30420C60" w14:textId="77777777" w:rsidR="00B37E64" w:rsidRPr="003B4A82" w:rsidRDefault="00B37E64" w:rsidP="00253467">
            <w:pPr>
              <w:ind w:leftChars="200" w:left="420"/>
              <w:jc w:val="left"/>
            </w:pPr>
            <w:r>
              <w:t>BYTE   byRes[128];</w:t>
            </w:r>
          </w:p>
          <w:p w14:paraId="70E18348" w14:textId="77777777" w:rsidR="00B37E64" w:rsidRPr="003B4A82" w:rsidRDefault="00B37E64" w:rsidP="00253467">
            <w:pPr>
              <w:jc w:val="left"/>
            </w:pPr>
            <w:r>
              <w:t>}NETDEV_MANUAL_LINK_S,*LPNETDEV_MANUAL_LINK_S;</w:t>
            </w:r>
          </w:p>
        </w:tc>
      </w:tr>
    </w:tbl>
    <w:p w14:paraId="559342D4" w14:textId="77777777" w:rsidR="00B37E64" w:rsidRPr="003B4A82" w:rsidRDefault="00B37E64" w:rsidP="00B37E64">
      <w:pPr>
        <w:rPr>
          <w:b/>
        </w:rPr>
      </w:pPr>
    </w:p>
    <w:p w14:paraId="0D779530" w14:textId="77E02E3A"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7D3F5F2" w14:textId="77777777" w:rsidTr="00253467">
        <w:trPr>
          <w:jc w:val="center"/>
        </w:trPr>
        <w:tc>
          <w:tcPr>
            <w:tcW w:w="2263" w:type="dxa"/>
          </w:tcPr>
          <w:p w14:paraId="3FA30191" w14:textId="77777777" w:rsidR="00B37E64" w:rsidRPr="003B4A82" w:rsidRDefault="00B37E64" w:rsidP="00253467">
            <w:pPr>
              <w:jc w:val="center"/>
            </w:pPr>
            <w:r>
              <w:t>Parameter</w:t>
            </w:r>
          </w:p>
        </w:tc>
        <w:tc>
          <w:tcPr>
            <w:tcW w:w="8193" w:type="dxa"/>
          </w:tcPr>
          <w:p w14:paraId="6B7FFB2E" w14:textId="77777777" w:rsidR="00B37E64" w:rsidRPr="003B4A82" w:rsidRDefault="00B37E64" w:rsidP="00253467">
            <w:pPr>
              <w:jc w:val="center"/>
            </w:pPr>
            <w:r>
              <w:t>Description</w:t>
            </w:r>
          </w:p>
        </w:tc>
      </w:tr>
      <w:tr w:rsidR="00B37E64" w:rsidRPr="003B4A82" w14:paraId="75C787F4" w14:textId="77777777" w:rsidTr="00253467">
        <w:trPr>
          <w:jc w:val="center"/>
        </w:trPr>
        <w:tc>
          <w:tcPr>
            <w:tcW w:w="2263" w:type="dxa"/>
            <w:vAlign w:val="center"/>
          </w:tcPr>
          <w:p w14:paraId="098EFD7D" w14:textId="77777777" w:rsidR="00B37E64" w:rsidRPr="003B4A82" w:rsidRDefault="00B37E64" w:rsidP="00253467">
            <w:r>
              <w:t>udwType</w:t>
            </w:r>
          </w:p>
        </w:tc>
        <w:tc>
          <w:tcPr>
            <w:tcW w:w="8193" w:type="dxa"/>
            <w:vAlign w:val="center"/>
          </w:tcPr>
          <w:p w14:paraId="4D9F5D35" w14:textId="77777777" w:rsidR="00B37E64" w:rsidRPr="003B4A82" w:rsidRDefault="00B37E64" w:rsidP="00253467">
            <w:r>
              <w:t xml:space="preserve">Linkage type. See </w:t>
            </w:r>
            <w:hyperlink w:anchor="_手动联动类型枚举" w:history="1">
              <w:r>
                <w:rPr>
                  <w:rStyle w:val="a5"/>
                  <w:u w:val="none"/>
                </w:rPr>
                <w:t>NETDEV_LINKAGE_TYPE_E</w:t>
              </w:r>
            </w:hyperlink>
            <w:r>
              <w:t>.</w:t>
            </w:r>
          </w:p>
        </w:tc>
      </w:tr>
      <w:tr w:rsidR="00B37E64" w:rsidRPr="003B4A82" w14:paraId="28431F3A" w14:textId="77777777" w:rsidTr="00253467">
        <w:trPr>
          <w:jc w:val="center"/>
        </w:trPr>
        <w:tc>
          <w:tcPr>
            <w:tcW w:w="2263" w:type="dxa"/>
            <w:vAlign w:val="center"/>
          </w:tcPr>
          <w:p w14:paraId="02B78358" w14:textId="77777777" w:rsidR="00B37E64" w:rsidRPr="003B4A82" w:rsidRDefault="00B37E64" w:rsidP="00253467">
            <w:r>
              <w:t>stPoint</w:t>
            </w:r>
          </w:p>
        </w:tc>
        <w:tc>
          <w:tcPr>
            <w:tcW w:w="8193" w:type="dxa"/>
            <w:vAlign w:val="center"/>
          </w:tcPr>
          <w:p w14:paraId="5536896E" w14:textId="77777777" w:rsidR="00B37E64" w:rsidRPr="003B4A82" w:rsidRDefault="00B37E64" w:rsidP="00253467">
            <w:r>
              <w:t>Point coordinates. Valid when Type is 0 or 2.</w:t>
            </w:r>
          </w:p>
        </w:tc>
      </w:tr>
      <w:tr w:rsidR="00B37E64" w:rsidRPr="003B4A82" w14:paraId="406B6200" w14:textId="77777777" w:rsidTr="00253467">
        <w:trPr>
          <w:jc w:val="center"/>
        </w:trPr>
        <w:tc>
          <w:tcPr>
            <w:tcW w:w="2263" w:type="dxa"/>
            <w:vAlign w:val="center"/>
          </w:tcPr>
          <w:p w14:paraId="3211AB85" w14:textId="77777777" w:rsidR="00B37E64" w:rsidRPr="003B4A82" w:rsidRDefault="00B37E64" w:rsidP="00253467">
            <w:r>
              <w:t>stRectangle</w:t>
            </w:r>
          </w:p>
        </w:tc>
        <w:tc>
          <w:tcPr>
            <w:tcW w:w="8193" w:type="dxa"/>
            <w:vAlign w:val="center"/>
          </w:tcPr>
          <w:p w14:paraId="6AEDD0AD" w14:textId="77777777" w:rsidR="00B37E64" w:rsidRPr="003B4A82" w:rsidRDefault="00B37E64" w:rsidP="00253467">
            <w:r>
              <w:t>Rectangle coordinates. Valid when Type is 1.</w:t>
            </w:r>
          </w:p>
        </w:tc>
      </w:tr>
      <w:tr w:rsidR="00B37E64" w:rsidRPr="003B4A82" w14:paraId="759F8F95" w14:textId="77777777" w:rsidTr="00253467">
        <w:trPr>
          <w:jc w:val="center"/>
        </w:trPr>
        <w:tc>
          <w:tcPr>
            <w:tcW w:w="2263" w:type="dxa"/>
            <w:vAlign w:val="center"/>
          </w:tcPr>
          <w:p w14:paraId="729B7C3A" w14:textId="77777777" w:rsidR="00B37E64" w:rsidRPr="003B4A82" w:rsidRDefault="00B37E64" w:rsidP="00253467">
            <w:r>
              <w:t>byRes</w:t>
            </w:r>
          </w:p>
        </w:tc>
        <w:tc>
          <w:tcPr>
            <w:tcW w:w="8193" w:type="dxa"/>
            <w:vAlign w:val="center"/>
          </w:tcPr>
          <w:p w14:paraId="51F9C24B" w14:textId="77777777" w:rsidR="00B37E64" w:rsidRPr="003B4A82" w:rsidRDefault="00B37E64" w:rsidP="00253467">
            <w:r>
              <w:t>Reserved field.</w:t>
            </w:r>
          </w:p>
        </w:tc>
      </w:tr>
    </w:tbl>
    <w:p w14:paraId="05544D41" w14:textId="77777777" w:rsidR="00B37E64" w:rsidRPr="003B4A82" w:rsidRDefault="00B37E64" w:rsidP="00B37E64">
      <w:pPr>
        <w:rPr>
          <w:rStyle w:val="a5"/>
          <w:u w:val="none"/>
        </w:rPr>
      </w:pPr>
    </w:p>
    <w:p w14:paraId="0E246F7D" w14:textId="31ECB8AA" w:rsidR="00B37E64" w:rsidRPr="003B4A82" w:rsidRDefault="00570071" w:rsidP="00B37E64">
      <w:pPr>
        <w:rPr>
          <w:b/>
        </w:rPr>
      </w:pPr>
      <w:r>
        <w:rPr>
          <w:b/>
        </w:rPr>
        <w:t>See also:</w:t>
      </w:r>
    </w:p>
    <w:p w14:paraId="26D5BCB8" w14:textId="77777777" w:rsidR="00B37E64" w:rsidRPr="003B4A82" w:rsidRDefault="00000000" w:rsidP="00B37E64">
      <w:pPr>
        <w:rPr>
          <w:rStyle w:val="a5"/>
          <w:b/>
          <w:color w:val="auto"/>
          <w:u w:val="none"/>
        </w:rPr>
      </w:pPr>
      <w:hyperlink w:anchor="_手动联动操作" w:history="1">
        <w:r w:rsidR="00B37E64">
          <w:rPr>
            <w:rStyle w:val="a5"/>
            <w:u w:val="none"/>
          </w:rPr>
          <w:t>NETDEV_ManualLink</w:t>
        </w:r>
      </w:hyperlink>
    </w:p>
    <w:p w14:paraId="70B59C0F" w14:textId="77777777" w:rsidR="00B37E64" w:rsidRPr="003B4A82" w:rsidRDefault="00B37E64" w:rsidP="00B37E64">
      <w:pPr>
        <w:pStyle w:val="3"/>
      </w:pPr>
      <w:bookmarkStart w:id="2250" w:name="_矩形坐标结构体"/>
      <w:bookmarkStart w:id="2251" w:name="_Toc88647787"/>
      <w:bookmarkStart w:id="2252" w:name="_Toc149055475"/>
      <w:bookmarkEnd w:id="2250"/>
      <w:r>
        <w:t>Structure of rectangle coordinates</w:t>
      </w:r>
      <w:bookmarkEnd w:id="2251"/>
      <w:bookmarkEnd w:id="2252"/>
    </w:p>
    <w:tbl>
      <w:tblPr>
        <w:tblStyle w:val="a7"/>
        <w:tblW w:w="0" w:type="auto"/>
        <w:tblLook w:val="04A0" w:firstRow="1" w:lastRow="0" w:firstColumn="1" w:lastColumn="0" w:noHBand="0" w:noVBand="1"/>
      </w:tblPr>
      <w:tblGrid>
        <w:gridCol w:w="10456"/>
      </w:tblGrid>
      <w:tr w:rsidR="00B37E64" w:rsidRPr="003B4A82" w14:paraId="01E8F2B0" w14:textId="77777777" w:rsidTr="00253467">
        <w:tc>
          <w:tcPr>
            <w:tcW w:w="10456" w:type="dxa"/>
          </w:tcPr>
          <w:p w14:paraId="0230D4A7" w14:textId="77777777" w:rsidR="00B37E64" w:rsidRPr="003B4A82" w:rsidRDefault="00B37E64" w:rsidP="00253467">
            <w:pPr>
              <w:jc w:val="left"/>
            </w:pPr>
            <w:r>
              <w:t>typedef struct tagNETDEVRectanglePoint</w:t>
            </w:r>
          </w:p>
          <w:p w14:paraId="265ABF0B" w14:textId="77777777" w:rsidR="00B37E64" w:rsidRPr="003B4A82" w:rsidRDefault="00B37E64" w:rsidP="00253467">
            <w:pPr>
              <w:jc w:val="left"/>
            </w:pPr>
            <w:r>
              <w:t>{</w:t>
            </w:r>
          </w:p>
          <w:p w14:paraId="025FE191" w14:textId="77777777" w:rsidR="00B37E64" w:rsidRPr="003B4A82" w:rsidRDefault="00000000" w:rsidP="00253467">
            <w:pPr>
              <w:ind w:leftChars="200" w:left="420"/>
              <w:jc w:val="left"/>
            </w:pPr>
            <w:hyperlink w:anchor="_点坐标结构体" w:history="1">
              <w:r w:rsidR="00B37E64">
                <w:rPr>
                  <w:rStyle w:val="a5"/>
                  <w:u w:val="none"/>
                </w:rPr>
                <w:t>NETDEV_POINT_S</w:t>
              </w:r>
            </w:hyperlink>
            <w:r w:rsidR="00B37E64">
              <w:t xml:space="preserve">   stTopLeft;</w:t>
            </w:r>
          </w:p>
          <w:p w14:paraId="335D369E" w14:textId="77777777" w:rsidR="00B37E64" w:rsidRPr="003B4A82" w:rsidRDefault="00000000" w:rsidP="00253467">
            <w:pPr>
              <w:ind w:leftChars="200" w:left="420"/>
              <w:jc w:val="left"/>
            </w:pPr>
            <w:hyperlink w:anchor="_点坐标结构体" w:history="1">
              <w:r w:rsidR="00B37E64">
                <w:rPr>
                  <w:rStyle w:val="a5"/>
                  <w:u w:val="none"/>
                </w:rPr>
                <w:t>NETDEV_POINT_S</w:t>
              </w:r>
            </w:hyperlink>
            <w:r w:rsidR="00B37E64">
              <w:t xml:space="preserve">   stBottomRight;</w:t>
            </w:r>
          </w:p>
          <w:p w14:paraId="1A05150F" w14:textId="77777777" w:rsidR="00B37E64" w:rsidRPr="003B4A82" w:rsidRDefault="00B37E64" w:rsidP="00253467">
            <w:pPr>
              <w:ind w:leftChars="200" w:left="420"/>
              <w:jc w:val="left"/>
            </w:pPr>
            <w:r>
              <w:t>BYTE             byRes[256];</w:t>
            </w:r>
          </w:p>
          <w:p w14:paraId="500599C5" w14:textId="77777777" w:rsidR="00B37E64" w:rsidRPr="003B4A82" w:rsidRDefault="00B37E64" w:rsidP="00253467">
            <w:pPr>
              <w:jc w:val="left"/>
            </w:pPr>
            <w:r>
              <w:t>}NETDEV_RECTANGLE_POINT_S, *LPNETDEV_RECTANGLE_POINT_S;</w:t>
            </w:r>
          </w:p>
        </w:tc>
      </w:tr>
    </w:tbl>
    <w:p w14:paraId="60B2EE6D" w14:textId="77777777" w:rsidR="00B37E64" w:rsidRPr="003B4A82" w:rsidRDefault="00B37E64" w:rsidP="00B37E64">
      <w:pPr>
        <w:rPr>
          <w:b/>
        </w:rPr>
      </w:pPr>
    </w:p>
    <w:p w14:paraId="4B71B70C" w14:textId="1975C56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97392DE" w14:textId="77777777" w:rsidTr="00253467">
        <w:trPr>
          <w:jc w:val="center"/>
        </w:trPr>
        <w:tc>
          <w:tcPr>
            <w:tcW w:w="2263" w:type="dxa"/>
          </w:tcPr>
          <w:p w14:paraId="648823F8" w14:textId="77777777" w:rsidR="00B37E64" w:rsidRPr="003B4A82" w:rsidRDefault="00B37E64" w:rsidP="00253467">
            <w:pPr>
              <w:jc w:val="center"/>
            </w:pPr>
            <w:r>
              <w:t>Parameter</w:t>
            </w:r>
          </w:p>
        </w:tc>
        <w:tc>
          <w:tcPr>
            <w:tcW w:w="8193" w:type="dxa"/>
          </w:tcPr>
          <w:p w14:paraId="55D8CE6A" w14:textId="77777777" w:rsidR="00B37E64" w:rsidRPr="003B4A82" w:rsidRDefault="00B37E64" w:rsidP="00253467">
            <w:pPr>
              <w:jc w:val="center"/>
            </w:pPr>
            <w:r>
              <w:t>Description</w:t>
            </w:r>
          </w:p>
        </w:tc>
      </w:tr>
      <w:tr w:rsidR="00B37E64" w:rsidRPr="003B4A82" w14:paraId="6238B0A0" w14:textId="77777777" w:rsidTr="00253467">
        <w:trPr>
          <w:jc w:val="center"/>
        </w:trPr>
        <w:tc>
          <w:tcPr>
            <w:tcW w:w="2263" w:type="dxa"/>
            <w:vAlign w:val="center"/>
          </w:tcPr>
          <w:p w14:paraId="61D65119" w14:textId="77777777" w:rsidR="00B37E64" w:rsidRPr="003B4A82" w:rsidRDefault="00B37E64" w:rsidP="00253467">
            <w:r>
              <w:t>stTopLeft</w:t>
            </w:r>
          </w:p>
        </w:tc>
        <w:tc>
          <w:tcPr>
            <w:tcW w:w="8193" w:type="dxa"/>
            <w:vAlign w:val="center"/>
          </w:tcPr>
          <w:p w14:paraId="75F20F0F" w14:textId="77777777" w:rsidR="00B37E64" w:rsidRPr="003B4A82" w:rsidRDefault="00B37E64" w:rsidP="00253467">
            <w:r>
              <w:t>Coordinates of top left corner.</w:t>
            </w:r>
          </w:p>
        </w:tc>
      </w:tr>
      <w:tr w:rsidR="00B37E64" w:rsidRPr="003B4A82" w14:paraId="4773BB63" w14:textId="77777777" w:rsidTr="00253467">
        <w:trPr>
          <w:jc w:val="center"/>
        </w:trPr>
        <w:tc>
          <w:tcPr>
            <w:tcW w:w="2263" w:type="dxa"/>
            <w:vAlign w:val="center"/>
          </w:tcPr>
          <w:p w14:paraId="33DCE5D5" w14:textId="77777777" w:rsidR="00B37E64" w:rsidRPr="003B4A82" w:rsidRDefault="00B37E64" w:rsidP="00253467">
            <w:r>
              <w:t>stBottomRight</w:t>
            </w:r>
          </w:p>
        </w:tc>
        <w:tc>
          <w:tcPr>
            <w:tcW w:w="8193" w:type="dxa"/>
            <w:vAlign w:val="center"/>
          </w:tcPr>
          <w:p w14:paraId="3C69F1F3" w14:textId="77777777" w:rsidR="00B37E64" w:rsidRPr="003B4A82" w:rsidRDefault="00B37E64" w:rsidP="00253467">
            <w:r>
              <w:t>Coordinates of bottom right corner.</w:t>
            </w:r>
          </w:p>
        </w:tc>
      </w:tr>
      <w:tr w:rsidR="00B37E64" w:rsidRPr="003B4A82" w14:paraId="3E16E662" w14:textId="77777777" w:rsidTr="00253467">
        <w:trPr>
          <w:jc w:val="center"/>
        </w:trPr>
        <w:tc>
          <w:tcPr>
            <w:tcW w:w="2263" w:type="dxa"/>
            <w:vAlign w:val="center"/>
          </w:tcPr>
          <w:p w14:paraId="3DE8A313" w14:textId="77777777" w:rsidR="00B37E64" w:rsidRPr="003B4A82" w:rsidRDefault="00B37E64" w:rsidP="00253467">
            <w:r>
              <w:t>byRes</w:t>
            </w:r>
          </w:p>
        </w:tc>
        <w:tc>
          <w:tcPr>
            <w:tcW w:w="8193" w:type="dxa"/>
            <w:vAlign w:val="center"/>
          </w:tcPr>
          <w:p w14:paraId="20C4EF23" w14:textId="77777777" w:rsidR="00B37E64" w:rsidRPr="003B4A82" w:rsidRDefault="00B37E64" w:rsidP="00253467">
            <w:r>
              <w:t>Reserved field.</w:t>
            </w:r>
          </w:p>
        </w:tc>
      </w:tr>
    </w:tbl>
    <w:p w14:paraId="0F91212F" w14:textId="77777777" w:rsidR="00B37E64" w:rsidRPr="003B4A82" w:rsidRDefault="00B37E64" w:rsidP="00B37E64">
      <w:pPr>
        <w:pStyle w:val="3"/>
      </w:pPr>
      <w:bookmarkStart w:id="2253" w:name="_车牌识别报文数据信息结构体"/>
      <w:bookmarkStart w:id="2254" w:name="_Toc88647788"/>
      <w:bookmarkStart w:id="2255" w:name="_Toc149055476"/>
      <w:bookmarkEnd w:id="2253"/>
      <w:r>
        <w:t>Structure of plate recognition data info</w:t>
      </w:r>
      <w:bookmarkEnd w:id="2254"/>
      <w:bookmarkEnd w:id="2255"/>
    </w:p>
    <w:tbl>
      <w:tblPr>
        <w:tblStyle w:val="a7"/>
        <w:tblW w:w="0" w:type="auto"/>
        <w:tblLook w:val="04A0" w:firstRow="1" w:lastRow="0" w:firstColumn="1" w:lastColumn="0" w:noHBand="0" w:noVBand="1"/>
      </w:tblPr>
      <w:tblGrid>
        <w:gridCol w:w="10456"/>
      </w:tblGrid>
      <w:tr w:rsidR="00B37E64" w:rsidRPr="003B4A82" w14:paraId="5688C8AE" w14:textId="77777777" w:rsidTr="00253467">
        <w:tc>
          <w:tcPr>
            <w:tcW w:w="10456" w:type="dxa"/>
          </w:tcPr>
          <w:p w14:paraId="4DB2CAE9" w14:textId="77777777" w:rsidR="00B37E64" w:rsidRPr="003B4A82" w:rsidRDefault="00B37E64" w:rsidP="00253467">
            <w:pPr>
              <w:jc w:val="left"/>
            </w:pPr>
            <w:r>
              <w:t>typedef struct tagNETDEVTMSCarPlateInfo</w:t>
            </w:r>
          </w:p>
          <w:p w14:paraId="5F1F2762" w14:textId="77777777" w:rsidR="00B37E64" w:rsidRPr="003B4A82" w:rsidRDefault="00B37E64" w:rsidP="00253467">
            <w:pPr>
              <w:jc w:val="left"/>
            </w:pPr>
            <w:r>
              <w:t>{</w:t>
            </w:r>
          </w:p>
          <w:p w14:paraId="4936B32B" w14:textId="77777777" w:rsidR="00B37E64" w:rsidRPr="003B4A82" w:rsidRDefault="00B37E64" w:rsidP="00253467">
            <w:pPr>
              <w:ind w:leftChars="200" w:left="420"/>
              <w:jc w:val="left"/>
            </w:pPr>
            <w:r>
              <w:t>UINT32                             udwPicNum;</w:t>
            </w:r>
          </w:p>
          <w:p w14:paraId="528446EC" w14:textId="77777777" w:rsidR="00B37E64" w:rsidRPr="003B4A82" w:rsidRDefault="00000000" w:rsidP="00253467">
            <w:pPr>
              <w:ind w:leftChars="200" w:left="420"/>
              <w:jc w:val="left"/>
            </w:pPr>
            <w:hyperlink w:anchor="_车牌识别报文XML解析信息结构体" w:history="1">
              <w:r w:rsidR="00B37E64">
                <w:rPr>
                  <w:rStyle w:val="a5"/>
                  <w:u w:val="none"/>
                </w:rPr>
                <w:t>NETDEV_TMS_CAR_PLATE_XML_INFO_S</w:t>
              </w:r>
            </w:hyperlink>
            <w:r w:rsidR="00B37E64">
              <w:t xml:space="preserve">    stTmsXmlInfo;</w:t>
            </w:r>
          </w:p>
          <w:p w14:paraId="37A19E75" w14:textId="77777777" w:rsidR="00B37E64" w:rsidRPr="003B4A82" w:rsidRDefault="00000000" w:rsidP="00253467">
            <w:pPr>
              <w:ind w:leftChars="200" w:left="420"/>
              <w:jc w:val="left"/>
            </w:pPr>
            <w:hyperlink w:anchor="_车牌识别报文图片解析信息结构体" w:history="1">
              <w:r w:rsidR="00B37E64">
                <w:rPr>
                  <w:rStyle w:val="a5"/>
                  <w:u w:val="none"/>
                </w:rPr>
                <w:t>NETDEV_TMS_CAR_PLATE_PIC_INFO_S</w:t>
              </w:r>
            </w:hyperlink>
            <w:r w:rsidR="00B37E64">
              <w:t xml:space="preserve">    stTmsPicInfo[NETDEV_TMS_PIC_COMMON_NUM];</w:t>
            </w:r>
          </w:p>
          <w:p w14:paraId="4E48B65C" w14:textId="77777777" w:rsidR="00B37E64" w:rsidRPr="003B4A82" w:rsidRDefault="00B37E64" w:rsidP="00253467">
            <w:pPr>
              <w:jc w:val="left"/>
            </w:pPr>
            <w:r>
              <w:lastRenderedPageBreak/>
              <w:t>}NETDEV_TMS_CAR_PLATE_INFO_S,*LPNETDEV_TMS_CAR_PLATE_INFO_S;</w:t>
            </w:r>
          </w:p>
        </w:tc>
      </w:tr>
    </w:tbl>
    <w:p w14:paraId="58878C35" w14:textId="77777777" w:rsidR="00B37E64" w:rsidRPr="003B4A82" w:rsidRDefault="00B37E64" w:rsidP="00B37E64">
      <w:pPr>
        <w:rPr>
          <w:b/>
        </w:rPr>
      </w:pPr>
    </w:p>
    <w:p w14:paraId="631AB4A7" w14:textId="3477DBEA"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5F9F3C5" w14:textId="77777777" w:rsidTr="00253467">
        <w:trPr>
          <w:jc w:val="center"/>
        </w:trPr>
        <w:tc>
          <w:tcPr>
            <w:tcW w:w="2263" w:type="dxa"/>
          </w:tcPr>
          <w:p w14:paraId="12915DFC" w14:textId="77777777" w:rsidR="00B37E64" w:rsidRPr="003B4A82" w:rsidRDefault="00B37E64" w:rsidP="00253467">
            <w:pPr>
              <w:jc w:val="center"/>
            </w:pPr>
            <w:r>
              <w:t>Parameter</w:t>
            </w:r>
          </w:p>
        </w:tc>
        <w:tc>
          <w:tcPr>
            <w:tcW w:w="8193" w:type="dxa"/>
          </w:tcPr>
          <w:p w14:paraId="6DCF54ED" w14:textId="77777777" w:rsidR="00B37E64" w:rsidRPr="003B4A82" w:rsidRDefault="00B37E64" w:rsidP="00253467">
            <w:pPr>
              <w:jc w:val="center"/>
            </w:pPr>
            <w:r>
              <w:t>Description</w:t>
            </w:r>
          </w:p>
        </w:tc>
      </w:tr>
      <w:tr w:rsidR="00B37E64" w:rsidRPr="003B4A82" w14:paraId="649B1F6F" w14:textId="77777777" w:rsidTr="00253467">
        <w:trPr>
          <w:jc w:val="center"/>
        </w:trPr>
        <w:tc>
          <w:tcPr>
            <w:tcW w:w="2263" w:type="dxa"/>
            <w:vAlign w:val="center"/>
          </w:tcPr>
          <w:p w14:paraId="2109A728" w14:textId="77777777" w:rsidR="00B37E64" w:rsidRPr="003B4A82" w:rsidRDefault="00B37E64" w:rsidP="00253467">
            <w:r>
              <w:t>udwPicNum</w:t>
            </w:r>
          </w:p>
        </w:tc>
        <w:tc>
          <w:tcPr>
            <w:tcW w:w="8193" w:type="dxa"/>
            <w:vAlign w:val="center"/>
          </w:tcPr>
          <w:p w14:paraId="0A5E742A" w14:textId="77777777" w:rsidR="00B37E64" w:rsidRPr="003B4A82" w:rsidRDefault="00B37E64" w:rsidP="00253467">
            <w:r>
              <w:t>Number of images</w:t>
            </w:r>
          </w:p>
        </w:tc>
      </w:tr>
      <w:tr w:rsidR="00B37E64" w:rsidRPr="003B4A82" w14:paraId="602E0059" w14:textId="77777777" w:rsidTr="00253467">
        <w:trPr>
          <w:jc w:val="center"/>
        </w:trPr>
        <w:tc>
          <w:tcPr>
            <w:tcW w:w="2263" w:type="dxa"/>
            <w:vAlign w:val="center"/>
          </w:tcPr>
          <w:p w14:paraId="2E11DDA9" w14:textId="77777777" w:rsidR="00B37E64" w:rsidRPr="003B4A82" w:rsidRDefault="00B37E64" w:rsidP="00253467">
            <w:r>
              <w:t>stTmsXmlInfo</w:t>
            </w:r>
          </w:p>
        </w:tc>
        <w:tc>
          <w:tcPr>
            <w:tcW w:w="8193" w:type="dxa"/>
            <w:vAlign w:val="center"/>
          </w:tcPr>
          <w:p w14:paraId="7E716B4A" w14:textId="77777777" w:rsidR="00B37E64" w:rsidRPr="003B4A82" w:rsidRDefault="00B37E64" w:rsidP="00253467">
            <w:r>
              <w:t>XML info</w:t>
            </w:r>
          </w:p>
        </w:tc>
      </w:tr>
      <w:tr w:rsidR="00B37E64" w:rsidRPr="003B4A82" w14:paraId="3F4D25CF" w14:textId="77777777" w:rsidTr="00253467">
        <w:trPr>
          <w:jc w:val="center"/>
        </w:trPr>
        <w:tc>
          <w:tcPr>
            <w:tcW w:w="2263" w:type="dxa"/>
            <w:vAlign w:val="center"/>
          </w:tcPr>
          <w:p w14:paraId="5FD049F2" w14:textId="77777777" w:rsidR="00B37E64" w:rsidRPr="003B4A82" w:rsidRDefault="00B37E64" w:rsidP="00253467">
            <w:r>
              <w:t>stTmsPicInfo</w:t>
            </w:r>
          </w:p>
        </w:tc>
        <w:tc>
          <w:tcPr>
            <w:tcW w:w="8193" w:type="dxa"/>
            <w:vAlign w:val="center"/>
          </w:tcPr>
          <w:p w14:paraId="54B1AD2B" w14:textId="77777777" w:rsidR="00B37E64" w:rsidRPr="003B4A82" w:rsidRDefault="00B37E64" w:rsidP="00253467">
            <w:r>
              <w:t>Image info</w:t>
            </w:r>
          </w:p>
        </w:tc>
      </w:tr>
    </w:tbl>
    <w:p w14:paraId="0DB05237" w14:textId="77777777" w:rsidR="00B37E64" w:rsidRPr="003B4A82" w:rsidRDefault="00B37E64" w:rsidP="00B37E64">
      <w:pPr>
        <w:rPr>
          <w:rStyle w:val="a5"/>
          <w:u w:val="none"/>
        </w:rPr>
      </w:pPr>
    </w:p>
    <w:p w14:paraId="404EBD8E" w14:textId="62C96FC9" w:rsidR="00B37E64" w:rsidRPr="003B4A82" w:rsidRDefault="00570071" w:rsidP="00B37E64">
      <w:pPr>
        <w:rPr>
          <w:b/>
        </w:rPr>
      </w:pPr>
      <w:r>
        <w:rPr>
          <w:b/>
        </w:rPr>
        <w:t>See also:</w:t>
      </w:r>
    </w:p>
    <w:p w14:paraId="27CAC58E" w14:textId="77777777" w:rsidR="00B37E64" w:rsidRPr="003B4A82" w:rsidRDefault="00000000" w:rsidP="00B37E64">
      <w:pPr>
        <w:rPr>
          <w:rStyle w:val="a5"/>
          <w:u w:val="none"/>
        </w:rPr>
      </w:pPr>
      <w:hyperlink w:anchor="_注册车牌识别上报回调函数" w:history="1">
        <w:r w:rsidR="00B37E64">
          <w:rPr>
            <w:rStyle w:val="a5"/>
            <w:szCs w:val="21"/>
            <w:u w:val="none"/>
          </w:rPr>
          <w:t>NETDEV_CarPlateCallBack_PF</w:t>
        </w:r>
      </w:hyperlink>
    </w:p>
    <w:p w14:paraId="2909B1AD" w14:textId="77777777" w:rsidR="00B37E64" w:rsidRPr="003B4A82" w:rsidRDefault="00B37E64" w:rsidP="00B37E64">
      <w:pPr>
        <w:pStyle w:val="3"/>
      </w:pPr>
      <w:bookmarkStart w:id="2256" w:name="_车牌识别报文XML解析信息结构体"/>
      <w:bookmarkStart w:id="2257" w:name="_Toc88647789"/>
      <w:bookmarkStart w:id="2258" w:name="_Toc149055477"/>
      <w:bookmarkEnd w:id="2256"/>
      <w:r>
        <w:t>Structure of plate recognition xml info</w:t>
      </w:r>
      <w:bookmarkEnd w:id="2257"/>
      <w:bookmarkEnd w:id="2258"/>
    </w:p>
    <w:tbl>
      <w:tblPr>
        <w:tblStyle w:val="a7"/>
        <w:tblW w:w="0" w:type="auto"/>
        <w:tblLook w:val="04A0" w:firstRow="1" w:lastRow="0" w:firstColumn="1" w:lastColumn="0" w:noHBand="0" w:noVBand="1"/>
      </w:tblPr>
      <w:tblGrid>
        <w:gridCol w:w="10456"/>
      </w:tblGrid>
      <w:tr w:rsidR="00B37E64" w:rsidRPr="003B4A82" w14:paraId="536F3632" w14:textId="77777777" w:rsidTr="00253467">
        <w:tc>
          <w:tcPr>
            <w:tcW w:w="10456" w:type="dxa"/>
          </w:tcPr>
          <w:p w14:paraId="73F2128F" w14:textId="77777777" w:rsidR="00B37E64" w:rsidRPr="003B4A82" w:rsidRDefault="00B37E64" w:rsidP="00253467">
            <w:pPr>
              <w:jc w:val="left"/>
            </w:pPr>
            <w:r>
              <w:t>typedef struct tagNETDEVTMSCarPlateXmlInfo</w:t>
            </w:r>
          </w:p>
          <w:p w14:paraId="28BEFA8D" w14:textId="77777777" w:rsidR="00B37E64" w:rsidRPr="003B4A82" w:rsidRDefault="00B37E64" w:rsidP="00253467">
            <w:pPr>
              <w:jc w:val="left"/>
            </w:pPr>
            <w:r>
              <w:t>{</w:t>
            </w:r>
          </w:p>
          <w:p w14:paraId="419EBDC7" w14:textId="77777777" w:rsidR="00B37E64" w:rsidRPr="003B4A82" w:rsidRDefault="00B37E64" w:rsidP="00253467">
            <w:pPr>
              <w:ind w:leftChars="200" w:left="420"/>
              <w:jc w:val="left"/>
            </w:pPr>
            <w:r>
              <w:t>CHAR szCamID[NETDEV_TMS_CAR_PLATE_CAMID_LEN];</w:t>
            </w:r>
          </w:p>
          <w:p w14:paraId="01E34ADF" w14:textId="77777777" w:rsidR="00B37E64" w:rsidRPr="003B4A82" w:rsidRDefault="00B37E64" w:rsidP="00253467">
            <w:pPr>
              <w:ind w:leftChars="200" w:left="420"/>
              <w:jc w:val="left"/>
            </w:pPr>
            <w:r>
              <w:t>CHAR szRecordID[NETDEV_TMS_CAR_PLATE_RECORDID_LEN];</w:t>
            </w:r>
          </w:p>
          <w:p w14:paraId="07BBFCBF" w14:textId="77777777" w:rsidR="00B37E64" w:rsidRPr="003B4A82" w:rsidRDefault="00B37E64" w:rsidP="00253467">
            <w:pPr>
              <w:ind w:leftChars="200" w:left="420"/>
              <w:jc w:val="left"/>
            </w:pPr>
            <w:r>
              <w:t>CHAR szTollgateID[NETDEV_TMS_CAR_PLATE_TOLLGATE_LEN];</w:t>
            </w:r>
          </w:p>
          <w:p w14:paraId="51DBD38D" w14:textId="77777777" w:rsidR="00B37E64" w:rsidRPr="003B4A82" w:rsidRDefault="00B37E64" w:rsidP="00253467">
            <w:pPr>
              <w:ind w:leftChars="200" w:left="420"/>
              <w:jc w:val="left"/>
            </w:pPr>
            <w:r>
              <w:t>CHAR szPassTime[NETDEV_TMS_CAR_PLATE_PASSTIME_LEN];</w:t>
            </w:r>
          </w:p>
          <w:p w14:paraId="794FA07A" w14:textId="77777777" w:rsidR="00B37E64" w:rsidRPr="003B4A82" w:rsidRDefault="00B37E64" w:rsidP="00253467">
            <w:pPr>
              <w:ind w:leftChars="200" w:left="420"/>
              <w:jc w:val="left"/>
            </w:pPr>
            <w:r>
              <w:t>CHAR szLaneID[NETDEV_TMS_CAR_PLATE_LANEID_LEN];</w:t>
            </w:r>
          </w:p>
          <w:p w14:paraId="7ECC582F" w14:textId="77777777" w:rsidR="00B37E64" w:rsidRPr="003B4A82" w:rsidRDefault="00B37E64" w:rsidP="00253467">
            <w:pPr>
              <w:ind w:leftChars="200" w:left="420"/>
              <w:jc w:val="left"/>
            </w:pPr>
            <w:r>
              <w:t>CHAR szCarPlate[NETDEV_TMS_CAR_PLATE_CARPLATE_LEN];</w:t>
            </w:r>
          </w:p>
          <w:p w14:paraId="00600AA0" w14:textId="77777777" w:rsidR="00B37E64" w:rsidRDefault="00B37E64" w:rsidP="00253467">
            <w:pPr>
              <w:ind w:leftChars="200" w:left="420"/>
              <w:jc w:val="left"/>
            </w:pPr>
            <w:r>
              <w:t>CHAR szIPAddr[NETDEV_IPV4_LEN_MAX];</w:t>
            </w:r>
          </w:p>
          <w:p w14:paraId="7F843FDD" w14:textId="77777777" w:rsidR="00B37E64" w:rsidRPr="003B4A82" w:rsidRDefault="00B37E64" w:rsidP="00253467">
            <w:pPr>
              <w:ind w:leftChars="200" w:left="420"/>
              <w:jc w:val="left"/>
            </w:pPr>
            <w:r>
              <w:t>INT32 dwCarPlateColor;</w:t>
            </w:r>
          </w:p>
          <w:p w14:paraId="0F92F3C8" w14:textId="77777777" w:rsidR="00B37E64" w:rsidRPr="003B4A82" w:rsidRDefault="00B37E64" w:rsidP="00253467">
            <w:pPr>
              <w:ind w:leftChars="200" w:left="420"/>
              <w:jc w:val="left"/>
            </w:pPr>
            <w:r>
              <w:t>BYTE bRes[492];</w:t>
            </w:r>
          </w:p>
          <w:p w14:paraId="139EF023" w14:textId="77777777" w:rsidR="00B37E64" w:rsidRPr="003B4A82" w:rsidRDefault="00B37E64" w:rsidP="00253467">
            <w:pPr>
              <w:jc w:val="left"/>
            </w:pPr>
            <w:r>
              <w:t>}NETDEV_TMS_CAR_PLATE_XML_INFO_S, *LPNETDEV_TMS_CAR_PLATE_XML_INFO_S;</w:t>
            </w:r>
          </w:p>
        </w:tc>
      </w:tr>
    </w:tbl>
    <w:p w14:paraId="6C7F00F1" w14:textId="77777777" w:rsidR="00B37E64" w:rsidRPr="003B4A82" w:rsidRDefault="00B37E64" w:rsidP="00B37E64">
      <w:pPr>
        <w:rPr>
          <w:b/>
        </w:rPr>
      </w:pPr>
    </w:p>
    <w:p w14:paraId="5F540327" w14:textId="27F3BB5B"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9506063" w14:textId="77777777" w:rsidTr="00253467">
        <w:trPr>
          <w:jc w:val="center"/>
        </w:trPr>
        <w:tc>
          <w:tcPr>
            <w:tcW w:w="2263" w:type="dxa"/>
          </w:tcPr>
          <w:p w14:paraId="3509D4B2" w14:textId="77777777" w:rsidR="00B37E64" w:rsidRPr="003B4A82" w:rsidRDefault="00B37E64" w:rsidP="00253467">
            <w:pPr>
              <w:jc w:val="center"/>
            </w:pPr>
            <w:r>
              <w:t>Parameter</w:t>
            </w:r>
          </w:p>
        </w:tc>
        <w:tc>
          <w:tcPr>
            <w:tcW w:w="8193" w:type="dxa"/>
          </w:tcPr>
          <w:p w14:paraId="55318F39" w14:textId="77777777" w:rsidR="00B37E64" w:rsidRPr="003B4A82" w:rsidRDefault="00B37E64" w:rsidP="00253467">
            <w:pPr>
              <w:jc w:val="center"/>
            </w:pPr>
            <w:r>
              <w:t>Description</w:t>
            </w:r>
          </w:p>
        </w:tc>
      </w:tr>
      <w:tr w:rsidR="00B37E64" w:rsidRPr="003B4A82" w14:paraId="66B54942" w14:textId="77777777" w:rsidTr="00253467">
        <w:trPr>
          <w:jc w:val="center"/>
        </w:trPr>
        <w:tc>
          <w:tcPr>
            <w:tcW w:w="2263" w:type="dxa"/>
            <w:vAlign w:val="center"/>
          </w:tcPr>
          <w:p w14:paraId="4B8E9845" w14:textId="77777777" w:rsidR="00B37E64" w:rsidRPr="003B4A82" w:rsidRDefault="00B37E64" w:rsidP="00253467">
            <w:r>
              <w:t>szCamID</w:t>
            </w:r>
          </w:p>
        </w:tc>
        <w:tc>
          <w:tcPr>
            <w:tcW w:w="8193" w:type="dxa"/>
            <w:vAlign w:val="center"/>
          </w:tcPr>
          <w:p w14:paraId="387474E5" w14:textId="77777777" w:rsidR="00B37E64" w:rsidRPr="003B4A82" w:rsidRDefault="00B37E64" w:rsidP="00253467">
            <w:r>
              <w:t>Checkpoint camera ID</w:t>
            </w:r>
          </w:p>
        </w:tc>
      </w:tr>
      <w:tr w:rsidR="00B37E64" w:rsidRPr="003B4A82" w14:paraId="0319E726" w14:textId="77777777" w:rsidTr="00253467">
        <w:trPr>
          <w:jc w:val="center"/>
        </w:trPr>
        <w:tc>
          <w:tcPr>
            <w:tcW w:w="2263" w:type="dxa"/>
            <w:vAlign w:val="center"/>
          </w:tcPr>
          <w:p w14:paraId="53C86189" w14:textId="77777777" w:rsidR="00B37E64" w:rsidRPr="003B4A82" w:rsidRDefault="00B37E64" w:rsidP="00253467">
            <w:r>
              <w:t>szRecordID</w:t>
            </w:r>
          </w:p>
        </w:tc>
        <w:tc>
          <w:tcPr>
            <w:tcW w:w="8193" w:type="dxa"/>
            <w:vAlign w:val="center"/>
          </w:tcPr>
          <w:p w14:paraId="4952A893" w14:textId="77777777" w:rsidR="00B37E64" w:rsidRPr="003B4A82" w:rsidRDefault="00B37E64" w:rsidP="00253467">
            <w:r>
              <w:t>Record ID</w:t>
            </w:r>
          </w:p>
        </w:tc>
      </w:tr>
      <w:tr w:rsidR="00B37E64" w:rsidRPr="003B4A82" w14:paraId="6DA88B22" w14:textId="77777777" w:rsidTr="00253467">
        <w:trPr>
          <w:jc w:val="center"/>
        </w:trPr>
        <w:tc>
          <w:tcPr>
            <w:tcW w:w="2263" w:type="dxa"/>
            <w:vAlign w:val="center"/>
          </w:tcPr>
          <w:p w14:paraId="13C544D2" w14:textId="77777777" w:rsidR="00B37E64" w:rsidRPr="003B4A82" w:rsidRDefault="00B37E64" w:rsidP="00253467">
            <w:r>
              <w:t>szTollgateID</w:t>
            </w:r>
          </w:p>
        </w:tc>
        <w:tc>
          <w:tcPr>
            <w:tcW w:w="8193" w:type="dxa"/>
            <w:vAlign w:val="center"/>
          </w:tcPr>
          <w:p w14:paraId="11EDDF9F" w14:textId="77777777" w:rsidR="00B37E64" w:rsidRPr="003B4A82" w:rsidRDefault="00B37E64" w:rsidP="00253467">
            <w:r>
              <w:t>Checkpoint ID</w:t>
            </w:r>
          </w:p>
        </w:tc>
      </w:tr>
      <w:tr w:rsidR="00B37E64" w:rsidRPr="003B4A82" w14:paraId="1A58190B" w14:textId="77777777" w:rsidTr="00253467">
        <w:trPr>
          <w:jc w:val="center"/>
        </w:trPr>
        <w:tc>
          <w:tcPr>
            <w:tcW w:w="2263" w:type="dxa"/>
            <w:vAlign w:val="center"/>
          </w:tcPr>
          <w:p w14:paraId="75EE9647" w14:textId="77777777" w:rsidR="00B37E64" w:rsidRPr="003B4A82" w:rsidRDefault="00B37E64" w:rsidP="00253467">
            <w:r>
              <w:t>szPassTime</w:t>
            </w:r>
          </w:p>
        </w:tc>
        <w:tc>
          <w:tcPr>
            <w:tcW w:w="8193" w:type="dxa"/>
            <w:vAlign w:val="center"/>
          </w:tcPr>
          <w:p w14:paraId="5D08169B" w14:textId="77777777" w:rsidR="00B37E64" w:rsidRPr="003B4A82" w:rsidRDefault="00B37E64" w:rsidP="00253467">
            <w:r>
              <w:t>Pass-through time</w:t>
            </w:r>
          </w:p>
        </w:tc>
      </w:tr>
      <w:tr w:rsidR="00B37E64" w:rsidRPr="003B4A82" w14:paraId="14D21900" w14:textId="77777777" w:rsidTr="00253467">
        <w:trPr>
          <w:jc w:val="center"/>
        </w:trPr>
        <w:tc>
          <w:tcPr>
            <w:tcW w:w="2263" w:type="dxa"/>
            <w:vAlign w:val="center"/>
          </w:tcPr>
          <w:p w14:paraId="40C58194" w14:textId="77777777" w:rsidR="00B37E64" w:rsidRPr="003B4A82" w:rsidRDefault="00B37E64" w:rsidP="00253467">
            <w:r>
              <w:t>szLaneID</w:t>
            </w:r>
          </w:p>
        </w:tc>
        <w:tc>
          <w:tcPr>
            <w:tcW w:w="8193" w:type="dxa"/>
            <w:vAlign w:val="center"/>
          </w:tcPr>
          <w:p w14:paraId="7408E8A6" w14:textId="77777777" w:rsidR="00B37E64" w:rsidRPr="003B4A82" w:rsidRDefault="00B37E64" w:rsidP="00253467">
            <w:r>
              <w:t>Lane ID</w:t>
            </w:r>
          </w:p>
        </w:tc>
      </w:tr>
      <w:tr w:rsidR="00B37E64" w:rsidRPr="003B4A82" w14:paraId="3E5EBC2B" w14:textId="77777777" w:rsidTr="00253467">
        <w:trPr>
          <w:jc w:val="center"/>
        </w:trPr>
        <w:tc>
          <w:tcPr>
            <w:tcW w:w="2263" w:type="dxa"/>
            <w:vAlign w:val="center"/>
          </w:tcPr>
          <w:p w14:paraId="5B15CFAB" w14:textId="77777777" w:rsidR="00B37E64" w:rsidRPr="003B4A82" w:rsidRDefault="00B37E64" w:rsidP="00253467">
            <w:r>
              <w:t>szCarPlate</w:t>
            </w:r>
          </w:p>
        </w:tc>
        <w:tc>
          <w:tcPr>
            <w:tcW w:w="8193" w:type="dxa"/>
            <w:vAlign w:val="center"/>
          </w:tcPr>
          <w:p w14:paraId="6ECCB593" w14:textId="77777777" w:rsidR="00B37E64" w:rsidRPr="003B4A82" w:rsidRDefault="00B37E64" w:rsidP="00253467">
            <w:r>
              <w:t>Plate No.</w:t>
            </w:r>
          </w:p>
        </w:tc>
      </w:tr>
      <w:tr w:rsidR="00B37E64" w:rsidRPr="003B4A82" w14:paraId="014BA6DD" w14:textId="77777777" w:rsidTr="00253467">
        <w:trPr>
          <w:jc w:val="center"/>
        </w:trPr>
        <w:tc>
          <w:tcPr>
            <w:tcW w:w="2263" w:type="dxa"/>
            <w:vAlign w:val="center"/>
          </w:tcPr>
          <w:p w14:paraId="53658986" w14:textId="77777777" w:rsidR="00B37E64" w:rsidRPr="003B4A82" w:rsidRDefault="00B37E64" w:rsidP="00253467">
            <w:r>
              <w:t>szIPAddr</w:t>
            </w:r>
          </w:p>
        </w:tc>
        <w:tc>
          <w:tcPr>
            <w:tcW w:w="8193" w:type="dxa"/>
            <w:vAlign w:val="center"/>
          </w:tcPr>
          <w:p w14:paraId="7959B397" w14:textId="77777777" w:rsidR="00B37E64" w:rsidRPr="003B4A82" w:rsidRDefault="00B37E64" w:rsidP="00253467">
            <w:r>
              <w:t>Device IP address</w:t>
            </w:r>
          </w:p>
        </w:tc>
      </w:tr>
      <w:tr w:rsidR="00B37E64" w:rsidRPr="003B4A82" w14:paraId="69D1AE00" w14:textId="77777777" w:rsidTr="00253467">
        <w:trPr>
          <w:jc w:val="center"/>
        </w:trPr>
        <w:tc>
          <w:tcPr>
            <w:tcW w:w="2263" w:type="dxa"/>
            <w:vAlign w:val="center"/>
          </w:tcPr>
          <w:p w14:paraId="4E4D1B44" w14:textId="77777777" w:rsidR="00B37E64" w:rsidRPr="003B4A82" w:rsidRDefault="00B37E64" w:rsidP="00253467">
            <w:r>
              <w:t>dwCarPlateColor</w:t>
            </w:r>
          </w:p>
        </w:tc>
        <w:tc>
          <w:tcPr>
            <w:tcW w:w="8193" w:type="dxa"/>
            <w:vAlign w:val="center"/>
          </w:tcPr>
          <w:p w14:paraId="7F1BD545" w14:textId="77777777" w:rsidR="00B37E64" w:rsidRPr="003B4A82" w:rsidRDefault="00B37E64" w:rsidP="00253467">
            <w:r>
              <w:t xml:space="preserve">Plate color. See </w:t>
            </w:r>
            <w:hyperlink w:anchor="_号牌颜色类型枚举" w:history="1">
              <w:r>
                <w:rPr>
                  <w:rStyle w:val="a5"/>
                  <w:u w:val="none"/>
                </w:rPr>
                <w:t>NETDEV_TMS_CAR_PLATE_COLOR_E</w:t>
              </w:r>
            </w:hyperlink>
            <w:r>
              <w:t>.</w:t>
            </w:r>
          </w:p>
        </w:tc>
      </w:tr>
      <w:tr w:rsidR="00B37E64" w:rsidRPr="003B4A82" w14:paraId="74D0A4F2" w14:textId="77777777" w:rsidTr="00253467">
        <w:trPr>
          <w:jc w:val="center"/>
        </w:trPr>
        <w:tc>
          <w:tcPr>
            <w:tcW w:w="2263" w:type="dxa"/>
            <w:vAlign w:val="center"/>
          </w:tcPr>
          <w:p w14:paraId="2C0D329B" w14:textId="77777777" w:rsidR="00B37E64" w:rsidRPr="003B4A82" w:rsidRDefault="00B37E64" w:rsidP="00253467">
            <w:r>
              <w:t>bRes</w:t>
            </w:r>
          </w:p>
        </w:tc>
        <w:tc>
          <w:tcPr>
            <w:tcW w:w="8193" w:type="dxa"/>
            <w:vAlign w:val="center"/>
          </w:tcPr>
          <w:p w14:paraId="115B40C6" w14:textId="77777777" w:rsidR="00B37E64" w:rsidRPr="003B4A82" w:rsidRDefault="00B37E64" w:rsidP="00253467">
            <w:r>
              <w:t>Reserved field.</w:t>
            </w:r>
          </w:p>
        </w:tc>
      </w:tr>
    </w:tbl>
    <w:p w14:paraId="0354E0E3" w14:textId="77777777" w:rsidR="00B37E64" w:rsidRPr="003B4A82" w:rsidRDefault="00B37E64" w:rsidP="00B37E64">
      <w:pPr>
        <w:pStyle w:val="3"/>
      </w:pPr>
      <w:bookmarkStart w:id="2259" w:name="_车牌识别报文图片解析信息结构体"/>
      <w:bookmarkStart w:id="2260" w:name="_Toc88647790"/>
      <w:bookmarkStart w:id="2261" w:name="_Toc149055478"/>
      <w:bookmarkEnd w:id="2259"/>
      <w:r>
        <w:t>Structure of plate recognition image info</w:t>
      </w:r>
      <w:bookmarkEnd w:id="2260"/>
      <w:bookmarkEnd w:id="2261"/>
    </w:p>
    <w:tbl>
      <w:tblPr>
        <w:tblStyle w:val="a7"/>
        <w:tblW w:w="0" w:type="auto"/>
        <w:tblLook w:val="04A0" w:firstRow="1" w:lastRow="0" w:firstColumn="1" w:lastColumn="0" w:noHBand="0" w:noVBand="1"/>
      </w:tblPr>
      <w:tblGrid>
        <w:gridCol w:w="10456"/>
      </w:tblGrid>
      <w:tr w:rsidR="00B37E64" w:rsidRPr="003B4A82" w14:paraId="534A837F" w14:textId="77777777" w:rsidTr="00253467">
        <w:tc>
          <w:tcPr>
            <w:tcW w:w="10456" w:type="dxa"/>
          </w:tcPr>
          <w:p w14:paraId="6A441970" w14:textId="77777777" w:rsidR="00B37E64" w:rsidRPr="003B4A82" w:rsidRDefault="00B37E64" w:rsidP="00253467">
            <w:pPr>
              <w:jc w:val="left"/>
            </w:pPr>
            <w:r>
              <w:t>typedef struct tagNETDEVTMSCarPlatePicInfo</w:t>
            </w:r>
          </w:p>
          <w:p w14:paraId="5190C7A3" w14:textId="77777777" w:rsidR="00B37E64" w:rsidRPr="003B4A82" w:rsidRDefault="00B37E64" w:rsidP="00253467">
            <w:pPr>
              <w:jc w:val="left"/>
            </w:pPr>
            <w:r>
              <w:t>{</w:t>
            </w:r>
          </w:p>
          <w:p w14:paraId="3A47A2EA" w14:textId="77777777" w:rsidR="00B37E64" w:rsidRPr="003B4A82" w:rsidRDefault="00B37E64" w:rsidP="00253467">
            <w:pPr>
              <w:ind w:leftChars="200" w:left="420"/>
              <w:jc w:val="left"/>
            </w:pPr>
            <w:r>
              <w:t>UINT32  udwPicSize;</w:t>
            </w:r>
          </w:p>
          <w:p w14:paraId="6941B7A8" w14:textId="77777777" w:rsidR="00B37E64" w:rsidRPr="003B4A82" w:rsidRDefault="00B37E64" w:rsidP="00253467">
            <w:pPr>
              <w:ind w:leftChars="200" w:left="420"/>
              <w:jc w:val="left"/>
            </w:pPr>
            <w:r>
              <w:lastRenderedPageBreak/>
              <w:t>CHAR    *pcPicData;</w:t>
            </w:r>
          </w:p>
          <w:p w14:paraId="192FA145" w14:textId="77777777" w:rsidR="00B37E64" w:rsidRPr="003B4A82" w:rsidRDefault="00B37E64" w:rsidP="00253467">
            <w:pPr>
              <w:jc w:val="left"/>
            </w:pPr>
            <w:r>
              <w:t>}NETDEV_TMS_CAR_PLATE_PIC_INFO_S,*LPNETDEV_TMS_CAR_PLATE_PIC_INFO_S;</w:t>
            </w:r>
          </w:p>
        </w:tc>
      </w:tr>
    </w:tbl>
    <w:p w14:paraId="6CA37826" w14:textId="77777777" w:rsidR="00B37E64" w:rsidRPr="003B4A82" w:rsidRDefault="00B37E64" w:rsidP="00B37E64">
      <w:pPr>
        <w:rPr>
          <w:b/>
        </w:rPr>
      </w:pPr>
    </w:p>
    <w:p w14:paraId="564541EA" w14:textId="351C39D1"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913D1A2" w14:textId="77777777" w:rsidTr="00253467">
        <w:trPr>
          <w:jc w:val="center"/>
        </w:trPr>
        <w:tc>
          <w:tcPr>
            <w:tcW w:w="2263" w:type="dxa"/>
          </w:tcPr>
          <w:p w14:paraId="39FE8E71" w14:textId="77777777" w:rsidR="00B37E64" w:rsidRPr="003B4A82" w:rsidRDefault="00B37E64" w:rsidP="00253467">
            <w:pPr>
              <w:jc w:val="center"/>
            </w:pPr>
            <w:r>
              <w:t>Parameter</w:t>
            </w:r>
          </w:p>
        </w:tc>
        <w:tc>
          <w:tcPr>
            <w:tcW w:w="8193" w:type="dxa"/>
          </w:tcPr>
          <w:p w14:paraId="75AB561F" w14:textId="77777777" w:rsidR="00B37E64" w:rsidRPr="003B4A82" w:rsidRDefault="00B37E64" w:rsidP="00253467">
            <w:pPr>
              <w:jc w:val="center"/>
            </w:pPr>
            <w:r>
              <w:t>Description</w:t>
            </w:r>
          </w:p>
        </w:tc>
      </w:tr>
      <w:tr w:rsidR="00B37E64" w:rsidRPr="003B4A82" w14:paraId="39AE7E8F" w14:textId="77777777" w:rsidTr="00253467">
        <w:trPr>
          <w:jc w:val="center"/>
        </w:trPr>
        <w:tc>
          <w:tcPr>
            <w:tcW w:w="2263" w:type="dxa"/>
            <w:vAlign w:val="center"/>
          </w:tcPr>
          <w:p w14:paraId="185DFCC2" w14:textId="77777777" w:rsidR="00B37E64" w:rsidRPr="003B4A82" w:rsidRDefault="00B37E64" w:rsidP="00253467">
            <w:r>
              <w:t>udwPicSize</w:t>
            </w:r>
          </w:p>
        </w:tc>
        <w:tc>
          <w:tcPr>
            <w:tcW w:w="8193" w:type="dxa"/>
            <w:vAlign w:val="center"/>
          </w:tcPr>
          <w:p w14:paraId="68B66E33" w14:textId="77777777" w:rsidR="00B37E64" w:rsidRPr="003B4A82" w:rsidRDefault="00B37E64" w:rsidP="00253467">
            <w:r>
              <w:t>Image size</w:t>
            </w:r>
          </w:p>
        </w:tc>
      </w:tr>
      <w:tr w:rsidR="00B37E64" w:rsidRPr="003B4A82" w14:paraId="53838D16" w14:textId="77777777" w:rsidTr="00253467">
        <w:trPr>
          <w:jc w:val="center"/>
        </w:trPr>
        <w:tc>
          <w:tcPr>
            <w:tcW w:w="2263" w:type="dxa"/>
            <w:vAlign w:val="center"/>
          </w:tcPr>
          <w:p w14:paraId="7639FA3B" w14:textId="77777777" w:rsidR="00B37E64" w:rsidRPr="003B4A82" w:rsidRDefault="00B37E64" w:rsidP="00253467">
            <w:r>
              <w:t>pcPicData</w:t>
            </w:r>
          </w:p>
        </w:tc>
        <w:tc>
          <w:tcPr>
            <w:tcW w:w="8193" w:type="dxa"/>
            <w:vAlign w:val="center"/>
          </w:tcPr>
          <w:p w14:paraId="294191CF" w14:textId="77777777" w:rsidR="00B37E64" w:rsidRPr="003B4A82" w:rsidRDefault="00B37E64" w:rsidP="00253467">
            <w:r>
              <w:t>Image data</w:t>
            </w:r>
          </w:p>
        </w:tc>
      </w:tr>
    </w:tbl>
    <w:p w14:paraId="78C86B7E" w14:textId="77777777" w:rsidR="00B37E64" w:rsidRPr="003B4A82" w:rsidRDefault="00B37E64" w:rsidP="00B37E64">
      <w:pPr>
        <w:pStyle w:val="3"/>
      </w:pPr>
      <w:bookmarkStart w:id="2262" w:name="_人脸识别记录结构体"/>
      <w:bookmarkStart w:id="2263" w:name="_Toc88647791"/>
      <w:bookmarkStart w:id="2264" w:name="_Toc149055479"/>
      <w:bookmarkEnd w:id="2262"/>
      <w:r>
        <w:t>Structure of face recognition record</w:t>
      </w:r>
      <w:bookmarkEnd w:id="2263"/>
      <w:bookmarkEnd w:id="2264"/>
    </w:p>
    <w:tbl>
      <w:tblPr>
        <w:tblStyle w:val="a7"/>
        <w:tblW w:w="0" w:type="auto"/>
        <w:tblLook w:val="04A0" w:firstRow="1" w:lastRow="0" w:firstColumn="1" w:lastColumn="0" w:noHBand="0" w:noVBand="1"/>
      </w:tblPr>
      <w:tblGrid>
        <w:gridCol w:w="10456"/>
      </w:tblGrid>
      <w:tr w:rsidR="00B37E64" w:rsidRPr="003B4A82" w14:paraId="39A9145D" w14:textId="77777777" w:rsidTr="00253467">
        <w:tc>
          <w:tcPr>
            <w:tcW w:w="10456" w:type="dxa"/>
          </w:tcPr>
          <w:p w14:paraId="3BD0AD32" w14:textId="77777777" w:rsidR="00B37E64" w:rsidRPr="003B4A82" w:rsidRDefault="00B37E64" w:rsidP="00253467">
            <w:pPr>
              <w:jc w:val="left"/>
            </w:pPr>
            <w:r>
              <w:t>typedef struct tagstNETDEVFaceRecordSnapshotInfo</w:t>
            </w:r>
          </w:p>
          <w:p w14:paraId="4F912AB5" w14:textId="77777777" w:rsidR="00B37E64" w:rsidRPr="003B4A82" w:rsidRDefault="00B37E64" w:rsidP="00253467">
            <w:pPr>
              <w:jc w:val="left"/>
            </w:pPr>
            <w:r>
              <w:t>{</w:t>
            </w:r>
          </w:p>
          <w:p w14:paraId="0F204FE7" w14:textId="77777777" w:rsidR="00B37E64" w:rsidRPr="003B4A82" w:rsidRDefault="00B37E64" w:rsidP="00253467">
            <w:pPr>
              <w:ind w:leftChars="200" w:left="420"/>
              <w:jc w:val="left"/>
            </w:pPr>
            <w:r>
              <w:t>UINT32   udwRecordID;</w:t>
            </w:r>
          </w:p>
          <w:p w14:paraId="65A604D7" w14:textId="77777777" w:rsidR="00B37E64" w:rsidRPr="003B4A82" w:rsidRDefault="00B37E64" w:rsidP="00253467">
            <w:pPr>
              <w:ind w:leftChars="200" w:left="420"/>
              <w:jc w:val="left"/>
            </w:pPr>
            <w:r>
              <w:t>UINT32   udwRecordType;</w:t>
            </w:r>
          </w:p>
          <w:p w14:paraId="2D14A797" w14:textId="77777777" w:rsidR="00B37E64" w:rsidRPr="003B4A82" w:rsidRDefault="00B37E64" w:rsidP="00253467">
            <w:pPr>
              <w:ind w:leftChars="200" w:left="420"/>
              <w:jc w:val="left"/>
            </w:pPr>
            <w:r>
              <w:t>UINT32   udwPassTime;</w:t>
            </w:r>
          </w:p>
          <w:p w14:paraId="0C6E0C86" w14:textId="77777777" w:rsidR="00B37E64" w:rsidRPr="003B4A82" w:rsidRDefault="00B37E64" w:rsidP="00253467">
            <w:pPr>
              <w:ind w:leftChars="200" w:left="420"/>
              <w:jc w:val="left"/>
            </w:pPr>
            <w:r>
              <w:t>UINT32   udwEventType;</w:t>
            </w:r>
          </w:p>
          <w:p w14:paraId="74E31AC9" w14:textId="77777777" w:rsidR="00B37E64" w:rsidRPr="003B4A82" w:rsidRDefault="00B37E64" w:rsidP="00253467">
            <w:pPr>
              <w:ind w:leftChars="200" w:left="420"/>
              <w:jc w:val="left"/>
            </w:pPr>
            <w:r>
              <w:t>UINT32   udwChannelID;</w:t>
            </w:r>
          </w:p>
          <w:p w14:paraId="4787945E" w14:textId="77777777" w:rsidR="00B37E64" w:rsidRPr="003B4A82" w:rsidRDefault="00B37E64" w:rsidP="00253467">
            <w:pPr>
              <w:ind w:leftChars="200" w:left="420"/>
              <w:jc w:val="left"/>
            </w:pPr>
            <w:r>
              <w:t>UINT32   udwMonitorRuleID;</w:t>
            </w:r>
          </w:p>
          <w:p w14:paraId="3753C406" w14:textId="77777777" w:rsidR="00B37E64" w:rsidRPr="003B4A82" w:rsidRDefault="00B37E64" w:rsidP="00253467">
            <w:pPr>
              <w:ind w:leftChars="200" w:left="420"/>
              <w:jc w:val="left"/>
            </w:pPr>
            <w:r>
              <w:t>CHAR     szChannelName[NETDEV_LEN_260];</w:t>
            </w:r>
          </w:p>
          <w:p w14:paraId="2393E6E9" w14:textId="77777777" w:rsidR="00B37E64" w:rsidRPr="003B4A82" w:rsidRDefault="00B37E64" w:rsidP="00253467">
            <w:pPr>
              <w:ind w:leftChars="200" w:left="420"/>
              <w:jc w:val="left"/>
            </w:pPr>
            <w:r>
              <w:t>NETDEV_FACE_ALARM_CMP_INFO_S  stCompareInfo;</w:t>
            </w:r>
          </w:p>
          <w:p w14:paraId="7C0E2C1E" w14:textId="77777777" w:rsidR="00B37E64" w:rsidRPr="003B4A82" w:rsidRDefault="00B37E64" w:rsidP="00253467">
            <w:pPr>
              <w:ind w:leftChars="200" w:left="420"/>
              <w:jc w:val="left"/>
            </w:pPr>
            <w:r>
              <w:t>BYTE     byRes[124];</w:t>
            </w:r>
          </w:p>
          <w:p w14:paraId="46BF72EF" w14:textId="77777777" w:rsidR="00B37E64" w:rsidRPr="003B4A82" w:rsidRDefault="00B37E64" w:rsidP="00253467">
            <w:pPr>
              <w:jc w:val="left"/>
            </w:pPr>
            <w:r>
              <w:t>}NETDEV_FACE_RECORD_SNAPSHOT_INFO_S, *LPNETDEV_FACE_RECORD_SNAPSHOT_INFO_S;</w:t>
            </w:r>
          </w:p>
        </w:tc>
      </w:tr>
    </w:tbl>
    <w:p w14:paraId="267F0FF3" w14:textId="77777777" w:rsidR="00B37E64" w:rsidRPr="003B4A82" w:rsidRDefault="00B37E64" w:rsidP="00B37E64">
      <w:pPr>
        <w:rPr>
          <w:b/>
        </w:rPr>
      </w:pPr>
    </w:p>
    <w:p w14:paraId="7393A0C9" w14:textId="16856B8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E03E2C2" w14:textId="77777777" w:rsidTr="00253467">
        <w:trPr>
          <w:jc w:val="center"/>
        </w:trPr>
        <w:tc>
          <w:tcPr>
            <w:tcW w:w="2263" w:type="dxa"/>
          </w:tcPr>
          <w:p w14:paraId="018C321D" w14:textId="77777777" w:rsidR="00B37E64" w:rsidRPr="003B4A82" w:rsidRDefault="00B37E64" w:rsidP="00253467">
            <w:pPr>
              <w:jc w:val="center"/>
            </w:pPr>
            <w:r>
              <w:t>Parameter</w:t>
            </w:r>
          </w:p>
        </w:tc>
        <w:tc>
          <w:tcPr>
            <w:tcW w:w="8193" w:type="dxa"/>
          </w:tcPr>
          <w:p w14:paraId="7A6B3602" w14:textId="77777777" w:rsidR="00B37E64" w:rsidRPr="003B4A82" w:rsidRDefault="00B37E64" w:rsidP="00253467">
            <w:pPr>
              <w:jc w:val="center"/>
            </w:pPr>
            <w:r>
              <w:t>Description</w:t>
            </w:r>
          </w:p>
        </w:tc>
      </w:tr>
      <w:tr w:rsidR="00B37E64" w:rsidRPr="003B4A82" w14:paraId="14D52F42" w14:textId="77777777" w:rsidTr="00253467">
        <w:trPr>
          <w:jc w:val="center"/>
        </w:trPr>
        <w:tc>
          <w:tcPr>
            <w:tcW w:w="2263" w:type="dxa"/>
            <w:vAlign w:val="center"/>
          </w:tcPr>
          <w:p w14:paraId="761F37C4" w14:textId="77777777" w:rsidR="00B37E64" w:rsidRPr="003B4A82" w:rsidRDefault="00B37E64" w:rsidP="00253467">
            <w:r>
              <w:t>udwRecordID</w:t>
            </w:r>
          </w:p>
        </w:tc>
        <w:tc>
          <w:tcPr>
            <w:tcW w:w="8193" w:type="dxa"/>
            <w:vAlign w:val="center"/>
          </w:tcPr>
          <w:p w14:paraId="26AB4DD2" w14:textId="77777777" w:rsidR="00B37E64" w:rsidRPr="003B4A82" w:rsidRDefault="00B37E64" w:rsidP="00253467">
            <w:r>
              <w:t>Face recognition record ID</w:t>
            </w:r>
          </w:p>
        </w:tc>
      </w:tr>
      <w:tr w:rsidR="00B37E64" w:rsidRPr="003B4A82" w14:paraId="0E57EFD2" w14:textId="77777777" w:rsidTr="00253467">
        <w:trPr>
          <w:jc w:val="center"/>
        </w:trPr>
        <w:tc>
          <w:tcPr>
            <w:tcW w:w="2263" w:type="dxa"/>
            <w:vAlign w:val="center"/>
          </w:tcPr>
          <w:p w14:paraId="5182B2C5" w14:textId="77777777" w:rsidR="00B37E64" w:rsidRPr="003B4A82" w:rsidRDefault="00B37E64" w:rsidP="00253467">
            <w:r>
              <w:t>udwRecordType</w:t>
            </w:r>
          </w:p>
        </w:tc>
        <w:tc>
          <w:tcPr>
            <w:tcW w:w="8193" w:type="dxa"/>
            <w:vAlign w:val="center"/>
          </w:tcPr>
          <w:p w14:paraId="1E110776" w14:textId="77777777" w:rsidR="00B37E64" w:rsidRPr="003B4A82" w:rsidRDefault="00B37E64" w:rsidP="00253467">
            <w:r>
              <w:t xml:space="preserve">Face recognition record type. See </w:t>
            </w:r>
            <w:hyperlink w:anchor="_人脸通行记录类型枚举" w:history="1">
              <w:r>
                <w:rPr>
                  <w:rStyle w:val="a5"/>
                  <w:u w:val="none"/>
                </w:rPr>
                <w:t>NETDEV_FACE_PASS_RECORD_TYPE_E</w:t>
              </w:r>
            </w:hyperlink>
            <w:r>
              <w:t>.</w:t>
            </w:r>
          </w:p>
        </w:tc>
      </w:tr>
      <w:tr w:rsidR="00B37E64" w:rsidRPr="003B4A82" w14:paraId="7BAFF502" w14:textId="77777777" w:rsidTr="00253467">
        <w:trPr>
          <w:jc w:val="center"/>
        </w:trPr>
        <w:tc>
          <w:tcPr>
            <w:tcW w:w="2263" w:type="dxa"/>
            <w:vAlign w:val="center"/>
          </w:tcPr>
          <w:p w14:paraId="5E97F65F" w14:textId="77777777" w:rsidR="00B37E64" w:rsidRPr="003B4A82" w:rsidRDefault="00B37E64" w:rsidP="00253467">
            <w:r>
              <w:t>udwPassTime</w:t>
            </w:r>
          </w:p>
        </w:tc>
        <w:tc>
          <w:tcPr>
            <w:tcW w:w="8193" w:type="dxa"/>
            <w:vAlign w:val="center"/>
          </w:tcPr>
          <w:p w14:paraId="06D3855D" w14:textId="77777777" w:rsidR="00B37E64" w:rsidRPr="003B4A82" w:rsidRDefault="00B37E64" w:rsidP="00253467">
            <w:r>
              <w:t>Person pass-through time (UTC format)</w:t>
            </w:r>
          </w:p>
        </w:tc>
      </w:tr>
      <w:tr w:rsidR="00B37E64" w:rsidRPr="003B4A82" w14:paraId="4FA57AF0" w14:textId="77777777" w:rsidTr="00253467">
        <w:trPr>
          <w:jc w:val="center"/>
        </w:trPr>
        <w:tc>
          <w:tcPr>
            <w:tcW w:w="2263" w:type="dxa"/>
            <w:vAlign w:val="center"/>
          </w:tcPr>
          <w:p w14:paraId="28573EB8" w14:textId="77777777" w:rsidR="00B37E64" w:rsidRPr="003B4A82" w:rsidRDefault="00B37E64" w:rsidP="00253467">
            <w:r>
              <w:t>udwEventType</w:t>
            </w:r>
          </w:p>
        </w:tc>
        <w:tc>
          <w:tcPr>
            <w:tcW w:w="8193" w:type="dxa"/>
            <w:vAlign w:val="center"/>
          </w:tcPr>
          <w:p w14:paraId="360DEF63" w14:textId="77777777" w:rsidR="00B37E64" w:rsidRPr="003B4A82" w:rsidRDefault="00B37E64" w:rsidP="00253467">
            <w:r>
              <w:t>Event type. Described by BIT. BIT=1 means this type; BIT=0 means not this type. BIT0: face image capture   BIT1: face match alarm   BIT2: face not match alarm</w:t>
            </w:r>
          </w:p>
        </w:tc>
      </w:tr>
      <w:tr w:rsidR="00B37E64" w:rsidRPr="003B4A82" w14:paraId="5016D455" w14:textId="77777777" w:rsidTr="00253467">
        <w:trPr>
          <w:jc w:val="center"/>
        </w:trPr>
        <w:tc>
          <w:tcPr>
            <w:tcW w:w="2263" w:type="dxa"/>
            <w:vAlign w:val="center"/>
          </w:tcPr>
          <w:p w14:paraId="1A6A1817" w14:textId="77777777" w:rsidR="00B37E64" w:rsidRPr="003B4A82" w:rsidRDefault="00B37E64" w:rsidP="00253467">
            <w:r>
              <w:t>udwChannelID</w:t>
            </w:r>
          </w:p>
        </w:tc>
        <w:tc>
          <w:tcPr>
            <w:tcW w:w="8193" w:type="dxa"/>
            <w:vAlign w:val="center"/>
          </w:tcPr>
          <w:p w14:paraId="732AE818" w14:textId="77777777" w:rsidR="00B37E64" w:rsidRPr="003B4A82" w:rsidRDefault="00B37E64" w:rsidP="00253467">
            <w:r>
              <w:t>Channel ID</w:t>
            </w:r>
          </w:p>
        </w:tc>
      </w:tr>
      <w:tr w:rsidR="00B37E64" w:rsidRPr="003B4A82" w14:paraId="7D0DC808" w14:textId="77777777" w:rsidTr="00253467">
        <w:trPr>
          <w:jc w:val="center"/>
        </w:trPr>
        <w:tc>
          <w:tcPr>
            <w:tcW w:w="2263" w:type="dxa"/>
            <w:vAlign w:val="center"/>
          </w:tcPr>
          <w:p w14:paraId="16DCA536" w14:textId="77777777" w:rsidR="00B37E64" w:rsidRPr="003B4A82" w:rsidRDefault="00B37E64" w:rsidP="00253467">
            <w:r>
              <w:t>udwMonitorRuleID</w:t>
            </w:r>
          </w:p>
        </w:tc>
        <w:tc>
          <w:tcPr>
            <w:tcW w:w="8193" w:type="dxa"/>
            <w:vAlign w:val="center"/>
          </w:tcPr>
          <w:p w14:paraId="29BAC469" w14:textId="77777777" w:rsidR="00B37E64" w:rsidRPr="003B4A82" w:rsidRDefault="00B37E64" w:rsidP="00253467">
            <w:r>
              <w:t>Corresponding monitoring task ID of the alarm</w:t>
            </w:r>
          </w:p>
        </w:tc>
      </w:tr>
      <w:tr w:rsidR="00B37E64" w:rsidRPr="003B4A82" w14:paraId="0232E841" w14:textId="77777777" w:rsidTr="00253467">
        <w:trPr>
          <w:jc w:val="center"/>
        </w:trPr>
        <w:tc>
          <w:tcPr>
            <w:tcW w:w="2263" w:type="dxa"/>
            <w:vAlign w:val="center"/>
          </w:tcPr>
          <w:p w14:paraId="14BFDD96" w14:textId="77777777" w:rsidR="00B37E64" w:rsidRPr="003B4A82" w:rsidRDefault="00B37E64" w:rsidP="00253467">
            <w:r>
              <w:t>szChannelName</w:t>
            </w:r>
          </w:p>
        </w:tc>
        <w:tc>
          <w:tcPr>
            <w:tcW w:w="8193" w:type="dxa"/>
            <w:vAlign w:val="center"/>
          </w:tcPr>
          <w:p w14:paraId="1FA46E94" w14:textId="77777777" w:rsidR="00B37E64" w:rsidRPr="003B4A82" w:rsidRDefault="00B37E64" w:rsidP="00253467">
            <w:r>
              <w:t>Capture channel name</w:t>
            </w:r>
          </w:p>
        </w:tc>
      </w:tr>
      <w:tr w:rsidR="00B37E64" w:rsidRPr="003B4A82" w14:paraId="561914EA" w14:textId="77777777" w:rsidTr="00253467">
        <w:trPr>
          <w:jc w:val="center"/>
        </w:trPr>
        <w:tc>
          <w:tcPr>
            <w:tcW w:w="2263" w:type="dxa"/>
            <w:vAlign w:val="center"/>
          </w:tcPr>
          <w:p w14:paraId="7604B9D6" w14:textId="77777777" w:rsidR="00B37E64" w:rsidRPr="003B4A82" w:rsidRDefault="00B37E64" w:rsidP="00253467">
            <w:r>
              <w:t>stCompareInfo</w:t>
            </w:r>
          </w:p>
        </w:tc>
        <w:tc>
          <w:tcPr>
            <w:tcW w:w="8193" w:type="dxa"/>
            <w:vAlign w:val="center"/>
          </w:tcPr>
          <w:p w14:paraId="2E5A37BD" w14:textId="77777777" w:rsidR="00B37E64" w:rsidRPr="003B4A82" w:rsidRDefault="00B37E64" w:rsidP="00253467">
            <w:r>
              <w:t>Comparison info</w:t>
            </w:r>
          </w:p>
        </w:tc>
      </w:tr>
      <w:tr w:rsidR="00B37E64" w:rsidRPr="003B4A82" w14:paraId="08194ED1" w14:textId="77777777" w:rsidTr="00253467">
        <w:trPr>
          <w:jc w:val="center"/>
        </w:trPr>
        <w:tc>
          <w:tcPr>
            <w:tcW w:w="2263" w:type="dxa"/>
            <w:vAlign w:val="center"/>
          </w:tcPr>
          <w:p w14:paraId="1B444B3F" w14:textId="77777777" w:rsidR="00B37E64" w:rsidRPr="003B4A82" w:rsidRDefault="00B37E64" w:rsidP="00253467">
            <w:r>
              <w:t>byRes</w:t>
            </w:r>
          </w:p>
        </w:tc>
        <w:tc>
          <w:tcPr>
            <w:tcW w:w="8193" w:type="dxa"/>
            <w:vAlign w:val="center"/>
          </w:tcPr>
          <w:p w14:paraId="26077B7E" w14:textId="77777777" w:rsidR="00B37E64" w:rsidRPr="003B4A82" w:rsidRDefault="00B37E64" w:rsidP="00253467">
            <w:r>
              <w:t>Reserved field.</w:t>
            </w:r>
          </w:p>
        </w:tc>
      </w:tr>
    </w:tbl>
    <w:p w14:paraId="4DF16AB0" w14:textId="77777777" w:rsidR="00B37E64" w:rsidRPr="003B4A82" w:rsidRDefault="00B37E64" w:rsidP="00B37E64">
      <w:pPr>
        <w:rPr>
          <w:rStyle w:val="a5"/>
          <w:u w:val="none"/>
        </w:rPr>
      </w:pPr>
    </w:p>
    <w:p w14:paraId="4196B5B5" w14:textId="73759FED" w:rsidR="00B37E64" w:rsidRPr="003B4A82" w:rsidRDefault="00570071" w:rsidP="00B37E64">
      <w:pPr>
        <w:rPr>
          <w:b/>
        </w:rPr>
      </w:pPr>
      <w:r>
        <w:rPr>
          <w:b/>
        </w:rPr>
        <w:t>See also:</w:t>
      </w:r>
    </w:p>
    <w:p w14:paraId="4DC5BD71" w14:textId="453A8E45" w:rsidR="00B37E64" w:rsidRPr="003B4A82" w:rsidRDefault="00000000" w:rsidP="00B37E64">
      <w:pPr>
        <w:rPr>
          <w:rStyle w:val="a5"/>
          <w:u w:val="none"/>
        </w:rPr>
      </w:pPr>
      <w:hyperlink w:anchor="_注册人脸识别报警消息回调函数" w:history="1">
        <w:r w:rsidR="00B37E64">
          <w:rPr>
            <w:rStyle w:val="a5"/>
            <w:szCs w:val="21"/>
            <w:u w:val="none"/>
          </w:rPr>
          <w:t>NETDEV_FaceAlarmMessCallBack_PF</w:t>
        </w:r>
      </w:hyperlink>
      <w:r w:rsidR="005F1F0B">
        <w:t xml:space="preserve">, </w:t>
      </w:r>
      <w:hyperlink w:anchor="_逐个获取人脸识别记录" w:history="1">
        <w:hyperlink w:anchor="_逐个获取人脸识别记录" w:history="1">
          <w:r w:rsidR="00B37E64">
            <w:rPr>
              <w:rStyle w:val="a5"/>
              <w:u w:val="none"/>
            </w:rPr>
            <w:t>NETDEV_FindNextFaceRecordDetail</w:t>
          </w:r>
        </w:hyperlink>
      </w:hyperlink>
    </w:p>
    <w:p w14:paraId="360165FA" w14:textId="77777777" w:rsidR="00B37E64" w:rsidRPr="003B4A82" w:rsidRDefault="00B37E64" w:rsidP="00B37E64">
      <w:pPr>
        <w:pStyle w:val="3"/>
      </w:pPr>
      <w:bookmarkStart w:id="2265" w:name="_Toc88647792"/>
      <w:bookmarkStart w:id="2266" w:name="_Toc149055480"/>
      <w:r>
        <w:t>Structure of info about face snapshot comparison</w:t>
      </w:r>
      <w:bookmarkEnd w:id="2265"/>
      <w:bookmarkEnd w:id="2266"/>
    </w:p>
    <w:tbl>
      <w:tblPr>
        <w:tblStyle w:val="a7"/>
        <w:tblW w:w="0" w:type="auto"/>
        <w:tblLook w:val="04A0" w:firstRow="1" w:lastRow="0" w:firstColumn="1" w:lastColumn="0" w:noHBand="0" w:noVBand="1"/>
      </w:tblPr>
      <w:tblGrid>
        <w:gridCol w:w="10456"/>
      </w:tblGrid>
      <w:tr w:rsidR="00B37E64" w:rsidRPr="003B4A82" w14:paraId="5DAA7F74" w14:textId="77777777" w:rsidTr="00253467">
        <w:tc>
          <w:tcPr>
            <w:tcW w:w="10456" w:type="dxa"/>
          </w:tcPr>
          <w:p w14:paraId="6EB1FE0F" w14:textId="77777777" w:rsidR="00B37E64" w:rsidRPr="003B4A82" w:rsidRDefault="00B37E64" w:rsidP="00253467">
            <w:pPr>
              <w:jc w:val="left"/>
            </w:pPr>
            <w:r>
              <w:t>typedef struct tagstNETDEVFaceAlarmCmpInfo</w:t>
            </w:r>
          </w:p>
          <w:p w14:paraId="3D6C8846" w14:textId="77777777" w:rsidR="00B37E64" w:rsidRPr="003B4A82" w:rsidRDefault="00B37E64" w:rsidP="00253467">
            <w:pPr>
              <w:jc w:val="left"/>
            </w:pPr>
            <w:r>
              <w:t>{</w:t>
            </w:r>
          </w:p>
          <w:p w14:paraId="07B4C4F8" w14:textId="77777777" w:rsidR="00B37E64" w:rsidRPr="003B4A82" w:rsidRDefault="00B37E64" w:rsidP="00253467">
            <w:pPr>
              <w:ind w:leftChars="200" w:left="420"/>
              <w:jc w:val="left"/>
            </w:pPr>
            <w:r>
              <w:lastRenderedPageBreak/>
              <w:t>UINT32                           udwSimilarity;</w:t>
            </w:r>
          </w:p>
          <w:p w14:paraId="3CF501E9" w14:textId="77777777" w:rsidR="00B37E64" w:rsidRPr="003B4A82" w:rsidRDefault="00000000" w:rsidP="00253467">
            <w:pPr>
              <w:ind w:leftChars="200" w:left="420"/>
              <w:jc w:val="left"/>
            </w:pPr>
            <w:hyperlink w:anchor="_人脸库成员信息结构体" w:history="1">
              <w:r w:rsidR="00B37E64">
                <w:rPr>
                  <w:rStyle w:val="a5"/>
                  <w:u w:val="none"/>
                </w:rPr>
                <w:t>NETDEV_FACE_MEMBER_INFO_S</w:t>
              </w:r>
            </w:hyperlink>
            <w:r w:rsidR="00B37E64">
              <w:t xml:space="preserve">        stMemberInfo;</w:t>
            </w:r>
          </w:p>
          <w:p w14:paraId="1E571ABE" w14:textId="77777777" w:rsidR="00B37E64" w:rsidRDefault="00000000" w:rsidP="00253467">
            <w:pPr>
              <w:ind w:leftChars="200" w:left="420"/>
              <w:jc w:val="left"/>
            </w:pPr>
            <w:hyperlink w:anchor="_抓拍图片信息结构体_1" w:history="1">
              <w:r w:rsidR="00B37E64">
                <w:rPr>
                  <w:rStyle w:val="a5"/>
                  <w:u w:val="none"/>
                </w:rPr>
                <w:t>NETDEV_FACE_ALARM_SNAP_IMAGE_S</w:t>
              </w:r>
            </w:hyperlink>
            <w:r w:rsidR="00B37E64">
              <w:t xml:space="preserve">   stSnapshotImage;</w:t>
            </w:r>
          </w:p>
          <w:p w14:paraId="0EA9AF5D" w14:textId="77777777" w:rsidR="00B37E64" w:rsidRDefault="00000000" w:rsidP="00253467">
            <w:pPr>
              <w:ind w:leftChars="200" w:left="420"/>
              <w:jc w:val="left"/>
            </w:pPr>
            <w:hyperlink w:anchor="_人员信息结构体" w:history="1">
              <w:r w:rsidR="00B37E64">
                <w:rPr>
                  <w:rStyle w:val="a5"/>
                  <w:u w:val="none"/>
                </w:rPr>
                <w:t>LPNETDEV_PERSON_INFO_S</w:t>
              </w:r>
            </w:hyperlink>
            <w:r w:rsidR="00B37E64">
              <w:t xml:space="preserve">          pstPersonInfo; </w:t>
            </w:r>
          </w:p>
          <w:p w14:paraId="1EB92913" w14:textId="77777777" w:rsidR="00B37E64" w:rsidRDefault="00000000" w:rsidP="00253467">
            <w:pPr>
              <w:ind w:leftChars="200" w:left="420"/>
              <w:jc w:val="left"/>
            </w:pPr>
            <w:hyperlink w:anchor="_人脸属性信息" w:history="1">
              <w:r w:rsidR="00B37E64">
                <w:rPr>
                  <w:rStyle w:val="a5"/>
                  <w:u w:val="none"/>
                </w:rPr>
                <w:t>LPNETDEV_FACE_ATTR_S</w:t>
              </w:r>
            </w:hyperlink>
            <w:r w:rsidR="00B37E64">
              <w:t xml:space="preserve">             pstFaceAttr;</w:t>
            </w:r>
          </w:p>
          <w:p w14:paraId="406990C6" w14:textId="77777777" w:rsidR="00B37E64" w:rsidRPr="003B4A82" w:rsidRDefault="00000000" w:rsidP="00253467">
            <w:pPr>
              <w:ind w:leftChars="200" w:left="420"/>
              <w:jc w:val="left"/>
            </w:pPr>
            <w:hyperlink w:anchor="_人员属性" w:history="1">
              <w:r w:rsidR="00B37E64">
                <w:rPr>
                  <w:rStyle w:val="a5"/>
                  <w:u w:val="none"/>
                </w:rPr>
                <w:t>LPNETDEV_PERSON_ATTR_S</w:t>
              </w:r>
            </w:hyperlink>
            <w:r w:rsidR="00B37E64">
              <w:t xml:space="preserve">          pstPersonAttr;</w:t>
            </w:r>
          </w:p>
          <w:p w14:paraId="2CE3D1B9" w14:textId="77777777" w:rsidR="00B37E64" w:rsidRPr="003B4A82" w:rsidRDefault="00B37E64" w:rsidP="00253467">
            <w:pPr>
              <w:ind w:leftChars="200" w:left="420"/>
              <w:jc w:val="left"/>
            </w:pPr>
            <w:r>
              <w:t>BYTE    byRes[116];</w:t>
            </w:r>
          </w:p>
          <w:p w14:paraId="3AF17F39" w14:textId="77777777" w:rsidR="00B37E64" w:rsidRPr="003B4A82" w:rsidRDefault="00B37E64" w:rsidP="00253467">
            <w:pPr>
              <w:jc w:val="left"/>
            </w:pPr>
            <w:r>
              <w:t>}NETDEV_FACE_ALARM_CMP_INFO_S, *LPNETDEV_FACE_ALARM_CMP_INFO_S;</w:t>
            </w:r>
          </w:p>
        </w:tc>
      </w:tr>
    </w:tbl>
    <w:p w14:paraId="70E8657F" w14:textId="77777777" w:rsidR="00B37E64" w:rsidRPr="003B4A82" w:rsidRDefault="00B37E64" w:rsidP="00B37E64">
      <w:pPr>
        <w:rPr>
          <w:b/>
        </w:rPr>
      </w:pPr>
    </w:p>
    <w:p w14:paraId="1E8AA99B" w14:textId="525835A8"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010719C" w14:textId="77777777" w:rsidTr="00253467">
        <w:trPr>
          <w:jc w:val="center"/>
        </w:trPr>
        <w:tc>
          <w:tcPr>
            <w:tcW w:w="2263" w:type="dxa"/>
          </w:tcPr>
          <w:p w14:paraId="48996B83" w14:textId="77777777" w:rsidR="00B37E64" w:rsidRPr="003B4A82" w:rsidRDefault="00B37E64" w:rsidP="00253467">
            <w:pPr>
              <w:jc w:val="center"/>
            </w:pPr>
            <w:r>
              <w:t>Parameter</w:t>
            </w:r>
          </w:p>
        </w:tc>
        <w:tc>
          <w:tcPr>
            <w:tcW w:w="8193" w:type="dxa"/>
          </w:tcPr>
          <w:p w14:paraId="40BE5004" w14:textId="77777777" w:rsidR="00B37E64" w:rsidRPr="003B4A82" w:rsidRDefault="00B37E64" w:rsidP="00253467">
            <w:pPr>
              <w:jc w:val="center"/>
            </w:pPr>
            <w:r>
              <w:t>Description</w:t>
            </w:r>
          </w:p>
        </w:tc>
      </w:tr>
      <w:tr w:rsidR="00B37E64" w:rsidRPr="003B4A82" w14:paraId="4D897449" w14:textId="77777777" w:rsidTr="00253467">
        <w:trPr>
          <w:jc w:val="center"/>
        </w:trPr>
        <w:tc>
          <w:tcPr>
            <w:tcW w:w="2263" w:type="dxa"/>
            <w:vAlign w:val="center"/>
          </w:tcPr>
          <w:p w14:paraId="71E34470" w14:textId="77777777" w:rsidR="00B37E64" w:rsidRPr="003B4A82" w:rsidRDefault="00B37E64" w:rsidP="00253467">
            <w:r>
              <w:t>udwSimilarity</w:t>
            </w:r>
          </w:p>
        </w:tc>
        <w:tc>
          <w:tcPr>
            <w:tcW w:w="8193" w:type="dxa"/>
            <w:vAlign w:val="center"/>
          </w:tcPr>
          <w:p w14:paraId="36C56391" w14:textId="77777777" w:rsidR="00B37E64" w:rsidRPr="003B4A82" w:rsidRDefault="00B37E64" w:rsidP="00253467">
            <w:r>
              <w:t>Matching degree (similarity)</w:t>
            </w:r>
          </w:p>
        </w:tc>
      </w:tr>
      <w:tr w:rsidR="00B37E64" w:rsidRPr="003B4A82" w14:paraId="7E3EF651" w14:textId="77777777" w:rsidTr="00253467">
        <w:trPr>
          <w:jc w:val="center"/>
        </w:trPr>
        <w:tc>
          <w:tcPr>
            <w:tcW w:w="2263" w:type="dxa"/>
            <w:vAlign w:val="center"/>
          </w:tcPr>
          <w:p w14:paraId="2D3F00B8" w14:textId="77777777" w:rsidR="00B37E64" w:rsidRPr="003B4A82" w:rsidRDefault="00B37E64" w:rsidP="00253467">
            <w:r>
              <w:t>stMemberInfo</w:t>
            </w:r>
          </w:p>
        </w:tc>
        <w:tc>
          <w:tcPr>
            <w:tcW w:w="8193" w:type="dxa"/>
            <w:vAlign w:val="center"/>
          </w:tcPr>
          <w:p w14:paraId="650B5168" w14:textId="77777777" w:rsidR="00B37E64" w:rsidRPr="003B4A82" w:rsidRDefault="00B37E64" w:rsidP="00253467">
            <w:r>
              <w:t>Face library member info</w:t>
            </w:r>
          </w:p>
        </w:tc>
      </w:tr>
      <w:tr w:rsidR="00B37E64" w:rsidRPr="003B4A82" w14:paraId="20131821" w14:textId="77777777" w:rsidTr="00253467">
        <w:trPr>
          <w:jc w:val="center"/>
        </w:trPr>
        <w:tc>
          <w:tcPr>
            <w:tcW w:w="2263" w:type="dxa"/>
            <w:vAlign w:val="center"/>
          </w:tcPr>
          <w:p w14:paraId="507C8513" w14:textId="77777777" w:rsidR="00B37E64" w:rsidRPr="003B4A82" w:rsidRDefault="00B37E64" w:rsidP="00253467">
            <w:r>
              <w:t>stSnapshotImage</w:t>
            </w:r>
          </w:p>
        </w:tc>
        <w:tc>
          <w:tcPr>
            <w:tcW w:w="8193" w:type="dxa"/>
            <w:vAlign w:val="center"/>
          </w:tcPr>
          <w:p w14:paraId="540A0949" w14:textId="77777777" w:rsidR="00B37E64" w:rsidRPr="003B4A82" w:rsidRDefault="00B37E64" w:rsidP="00253467">
            <w:r>
              <w:t>Snapshot image</w:t>
            </w:r>
          </w:p>
        </w:tc>
      </w:tr>
      <w:tr w:rsidR="00B37E64" w:rsidRPr="003B4A82" w14:paraId="5541101F" w14:textId="77777777" w:rsidTr="00253467">
        <w:trPr>
          <w:jc w:val="center"/>
        </w:trPr>
        <w:tc>
          <w:tcPr>
            <w:tcW w:w="2263" w:type="dxa"/>
            <w:vAlign w:val="center"/>
          </w:tcPr>
          <w:p w14:paraId="17915EF7" w14:textId="77777777" w:rsidR="00B37E64" w:rsidRPr="003B4A82" w:rsidRDefault="00B37E64" w:rsidP="00253467">
            <w:r>
              <w:t>pstPersonInfo</w:t>
            </w:r>
          </w:p>
        </w:tc>
        <w:tc>
          <w:tcPr>
            <w:tcW w:w="8193" w:type="dxa"/>
            <w:vAlign w:val="center"/>
          </w:tcPr>
          <w:p w14:paraId="3EF4ED51" w14:textId="77777777" w:rsidR="00B37E64" w:rsidRPr="003B4A82" w:rsidRDefault="00B37E64" w:rsidP="00253467">
            <w:r>
              <w:t>Face library member info (applicable to NVR). Required when getting match/mismatch records. Memory needs to be allocated dynamically.</w:t>
            </w:r>
          </w:p>
        </w:tc>
      </w:tr>
      <w:tr w:rsidR="00B37E64" w:rsidRPr="003B4A82" w14:paraId="55721A4D" w14:textId="77777777" w:rsidTr="00253467">
        <w:trPr>
          <w:jc w:val="center"/>
        </w:trPr>
        <w:tc>
          <w:tcPr>
            <w:tcW w:w="2263" w:type="dxa"/>
            <w:vAlign w:val="center"/>
          </w:tcPr>
          <w:p w14:paraId="3C144AFB" w14:textId="77777777" w:rsidR="00B37E64" w:rsidRPr="003B4A82" w:rsidRDefault="00B37E64" w:rsidP="00253467">
            <w:r>
              <w:t>pstFaceAttr</w:t>
            </w:r>
          </w:p>
        </w:tc>
        <w:tc>
          <w:tcPr>
            <w:tcW w:w="8193" w:type="dxa"/>
            <w:vAlign w:val="center"/>
          </w:tcPr>
          <w:p w14:paraId="718D513A" w14:textId="77777777" w:rsidR="00B37E64" w:rsidRPr="003B4A82" w:rsidRDefault="00B37E64" w:rsidP="00253467">
            <w:r>
              <w:t>Face attribute info. Memory needs to be allocated dynamically.</w:t>
            </w:r>
          </w:p>
        </w:tc>
      </w:tr>
      <w:tr w:rsidR="00B37E64" w:rsidRPr="003B4A82" w14:paraId="1280BC01" w14:textId="77777777" w:rsidTr="00253467">
        <w:trPr>
          <w:jc w:val="center"/>
        </w:trPr>
        <w:tc>
          <w:tcPr>
            <w:tcW w:w="2263" w:type="dxa"/>
            <w:vAlign w:val="center"/>
          </w:tcPr>
          <w:p w14:paraId="1567DC1C" w14:textId="77777777" w:rsidR="00B37E64" w:rsidRPr="003B4A82" w:rsidRDefault="00B37E64" w:rsidP="00253467">
            <w:r>
              <w:t>pstPersonAttr</w:t>
            </w:r>
          </w:p>
        </w:tc>
        <w:tc>
          <w:tcPr>
            <w:tcW w:w="8193" w:type="dxa"/>
            <w:vAlign w:val="center"/>
          </w:tcPr>
          <w:p w14:paraId="4C73D35F" w14:textId="77777777" w:rsidR="00B37E64" w:rsidRPr="003B4A82" w:rsidRDefault="00B37E64" w:rsidP="00253467">
            <w:r>
              <w:t>Person attribute info. Memory needs to be allocated dynamically.</w:t>
            </w:r>
          </w:p>
        </w:tc>
      </w:tr>
      <w:tr w:rsidR="00B37E64" w:rsidRPr="003B4A82" w14:paraId="546F9AC8" w14:textId="77777777" w:rsidTr="00253467">
        <w:trPr>
          <w:jc w:val="center"/>
        </w:trPr>
        <w:tc>
          <w:tcPr>
            <w:tcW w:w="2263" w:type="dxa"/>
            <w:vAlign w:val="center"/>
          </w:tcPr>
          <w:p w14:paraId="6FB939B1" w14:textId="77777777" w:rsidR="00B37E64" w:rsidRPr="003B4A82" w:rsidRDefault="00B37E64" w:rsidP="00253467">
            <w:r>
              <w:t>byRes</w:t>
            </w:r>
          </w:p>
        </w:tc>
        <w:tc>
          <w:tcPr>
            <w:tcW w:w="8193" w:type="dxa"/>
            <w:vAlign w:val="center"/>
          </w:tcPr>
          <w:p w14:paraId="2FE73882" w14:textId="77777777" w:rsidR="00B37E64" w:rsidRPr="003B4A82" w:rsidRDefault="00B37E64" w:rsidP="00253467">
            <w:r>
              <w:t>Reserved field.</w:t>
            </w:r>
          </w:p>
        </w:tc>
      </w:tr>
    </w:tbl>
    <w:p w14:paraId="5891D667" w14:textId="77777777" w:rsidR="00B37E64" w:rsidRPr="003B4A82" w:rsidRDefault="00B37E64" w:rsidP="00B37E64">
      <w:pPr>
        <w:pStyle w:val="3"/>
      </w:pPr>
      <w:bookmarkStart w:id="2267" w:name="_人脸库成员信息结构体"/>
      <w:bookmarkStart w:id="2268" w:name="_Toc88647793"/>
      <w:bookmarkStart w:id="2269" w:name="_Toc149055481"/>
      <w:bookmarkEnd w:id="2267"/>
      <w:r>
        <w:t>Structure of face library member info</w:t>
      </w:r>
      <w:bookmarkEnd w:id="2268"/>
      <w:bookmarkEnd w:id="2269"/>
    </w:p>
    <w:tbl>
      <w:tblPr>
        <w:tblStyle w:val="a7"/>
        <w:tblW w:w="0" w:type="auto"/>
        <w:tblLook w:val="04A0" w:firstRow="1" w:lastRow="0" w:firstColumn="1" w:lastColumn="0" w:noHBand="0" w:noVBand="1"/>
      </w:tblPr>
      <w:tblGrid>
        <w:gridCol w:w="10456"/>
      </w:tblGrid>
      <w:tr w:rsidR="00B37E64" w:rsidRPr="003B4A82" w14:paraId="6B377F1E" w14:textId="77777777" w:rsidTr="00253467">
        <w:tc>
          <w:tcPr>
            <w:tcW w:w="10456" w:type="dxa"/>
          </w:tcPr>
          <w:p w14:paraId="6DDB0EE6" w14:textId="77777777" w:rsidR="00B37E64" w:rsidRPr="003B4A82" w:rsidRDefault="00B37E64" w:rsidP="00253467">
            <w:pPr>
              <w:jc w:val="left"/>
            </w:pPr>
            <w:r>
              <w:t>typedef struct tagNETDEVFaceMemberInfo</w:t>
            </w:r>
          </w:p>
          <w:p w14:paraId="07D77376" w14:textId="77777777" w:rsidR="00B37E64" w:rsidRPr="003B4A82" w:rsidRDefault="00B37E64" w:rsidP="00253467">
            <w:pPr>
              <w:jc w:val="left"/>
            </w:pPr>
            <w:r>
              <w:t>{</w:t>
            </w:r>
          </w:p>
          <w:p w14:paraId="6F752A8A" w14:textId="77777777" w:rsidR="00B37E64" w:rsidRPr="003B4A82" w:rsidRDefault="00B37E64" w:rsidP="00253467">
            <w:pPr>
              <w:ind w:leftChars="200" w:left="420"/>
              <w:jc w:val="left"/>
            </w:pPr>
            <w:r>
              <w:t>UINT32   udwReqSeq;</w:t>
            </w:r>
          </w:p>
          <w:p w14:paraId="7CEDE491" w14:textId="77777777" w:rsidR="00B37E64" w:rsidRPr="003B4A82" w:rsidRDefault="00B37E64" w:rsidP="00253467">
            <w:pPr>
              <w:ind w:leftChars="200" w:left="420"/>
              <w:jc w:val="left"/>
            </w:pPr>
            <w:r>
              <w:t xml:space="preserve">UINT32   udwMemberID; </w:t>
            </w:r>
          </w:p>
          <w:p w14:paraId="4D66995E" w14:textId="77777777" w:rsidR="00B37E64" w:rsidRPr="003B4A82" w:rsidRDefault="00B37E64" w:rsidP="00253467">
            <w:pPr>
              <w:ind w:leftChars="200" w:left="420"/>
              <w:jc w:val="left"/>
            </w:pPr>
            <w:r>
              <w:t>CHAR     szMemberName[NETDEV_FACE_MEMBER_NAME_LEN];</w:t>
            </w:r>
          </w:p>
          <w:p w14:paraId="74168D60" w14:textId="77777777" w:rsidR="00B37E64" w:rsidRPr="003B4A82" w:rsidRDefault="00B37E64" w:rsidP="00253467">
            <w:pPr>
              <w:ind w:leftChars="200" w:left="420"/>
              <w:jc w:val="left"/>
            </w:pPr>
            <w:r>
              <w:t>UINT32   udwMemberGender;</w:t>
            </w:r>
          </w:p>
          <w:p w14:paraId="203AA11A" w14:textId="77777777" w:rsidR="00B37E64" w:rsidRPr="003B4A82" w:rsidRDefault="00B37E64" w:rsidP="00253467">
            <w:pPr>
              <w:ind w:leftChars="200" w:left="420"/>
              <w:jc w:val="left"/>
            </w:pPr>
            <w:r>
              <w:t>CHAR     szMemberBirthday[NETDEV_FACE_MEMBER_BIRTHDAY_LEN];</w:t>
            </w:r>
          </w:p>
          <w:p w14:paraId="0443146D" w14:textId="77777777" w:rsidR="00B37E64" w:rsidRPr="003B4A82" w:rsidRDefault="00000000" w:rsidP="00253467">
            <w:pPr>
              <w:ind w:leftChars="200" w:left="420"/>
              <w:jc w:val="left"/>
            </w:pPr>
            <w:hyperlink w:anchor="_人脸库成员地区信息结构体" w:history="1">
              <w:r w:rsidR="00B37E64">
                <w:rPr>
                  <w:rStyle w:val="a5"/>
                  <w:u w:val="none"/>
                </w:rPr>
                <w:t>NETDEV_FACE_MEMBER_REGION_INFO_S</w:t>
              </w:r>
            </w:hyperlink>
            <w:r w:rsidR="00B37E64">
              <w:t xml:space="preserve">   stMemberRegionInfo;</w:t>
            </w:r>
          </w:p>
          <w:p w14:paraId="1C7352FF" w14:textId="77777777" w:rsidR="00B37E64" w:rsidRPr="003B4A82" w:rsidRDefault="00000000" w:rsidP="00253467">
            <w:pPr>
              <w:ind w:leftChars="200" w:left="420"/>
              <w:jc w:val="left"/>
            </w:pPr>
            <w:hyperlink w:anchor="_成员证件信息结构体_1" w:history="1">
              <w:r w:rsidR="00B37E64">
                <w:rPr>
                  <w:rStyle w:val="a5"/>
                  <w:u w:val="none"/>
                </w:rPr>
                <w:t>NETDEV_FACE_MEMBER_ID_INFO_S</w:t>
              </w:r>
            </w:hyperlink>
            <w:r w:rsidR="00B37E64">
              <w:t xml:space="preserve">       stMemberIDInfo;</w:t>
            </w:r>
          </w:p>
          <w:p w14:paraId="0F43B95C"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stMemberImageInfo;</w:t>
            </w:r>
          </w:p>
          <w:p w14:paraId="342AC528"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stMemberSemiInfo;</w:t>
            </w:r>
          </w:p>
          <w:p w14:paraId="67DA54FD" w14:textId="77777777" w:rsidR="00B37E64" w:rsidRPr="003B4A82" w:rsidRDefault="00B37E64" w:rsidP="00253467">
            <w:pPr>
              <w:ind w:leftChars="200" w:left="420"/>
              <w:jc w:val="left"/>
            </w:pPr>
            <w:r>
              <w:t>UINT32   udwCustomNum;</w:t>
            </w:r>
          </w:p>
          <w:p w14:paraId="3DFB565C" w14:textId="77777777" w:rsidR="00B37E64" w:rsidRPr="003B4A82" w:rsidRDefault="00000000" w:rsidP="00253467">
            <w:pPr>
              <w:ind w:leftChars="200" w:left="420"/>
              <w:jc w:val="left"/>
            </w:pPr>
            <w:hyperlink w:anchor="_自定义属性信息结构体" w:history="1">
              <w:r w:rsidR="00B37E64">
                <w:rPr>
                  <w:rStyle w:val="a5"/>
                  <w:u w:val="none"/>
                </w:rPr>
                <w:t>NETDEV_CUSTOM_VALUE_S</w:t>
              </w:r>
            </w:hyperlink>
            <w:r w:rsidR="00B37E64">
              <w:t xml:space="preserve">   stCustomValue[NETDEV_FACE_MEMBER_CUSTOM_NUM];</w:t>
            </w:r>
          </w:p>
          <w:p w14:paraId="6E2CE933" w14:textId="77777777" w:rsidR="00B37E64" w:rsidRPr="003B4A82" w:rsidRDefault="00B37E64" w:rsidP="00253467">
            <w:pPr>
              <w:ind w:leftChars="200" w:left="420"/>
              <w:jc w:val="left"/>
            </w:pPr>
            <w:r>
              <w:t>BOOL      bIsMonitored;</w:t>
            </w:r>
          </w:p>
          <w:p w14:paraId="4BFB4B4E" w14:textId="77777777" w:rsidR="00B37E64" w:rsidRPr="003B4A82" w:rsidRDefault="00B37E64" w:rsidP="00253467">
            <w:pPr>
              <w:ind w:leftChars="200" w:left="420"/>
              <w:jc w:val="left"/>
            </w:pPr>
            <w:r>
              <w:t>UINT32    udwDBNum;</w:t>
            </w:r>
          </w:p>
          <w:p w14:paraId="0284B9E5" w14:textId="77777777" w:rsidR="00B37E64" w:rsidRPr="003B4A82" w:rsidRDefault="00B37E64" w:rsidP="00253467">
            <w:pPr>
              <w:ind w:leftChars="200" w:left="420"/>
              <w:jc w:val="left"/>
            </w:pPr>
            <w:r>
              <w:t>UINT32    audwDBIDList[NETDEV_LEN_16];</w:t>
            </w:r>
          </w:p>
          <w:p w14:paraId="38DC2F67" w14:textId="77777777" w:rsidR="00B37E64" w:rsidRPr="003B4A82" w:rsidRDefault="00B37E64" w:rsidP="00253467">
            <w:pPr>
              <w:ind w:leftChars="200" w:left="420"/>
              <w:jc w:val="left"/>
            </w:pPr>
            <w:r>
              <w:t>BYTE      byRes[128];</w:t>
            </w:r>
          </w:p>
          <w:p w14:paraId="72135883" w14:textId="77777777" w:rsidR="00B37E64" w:rsidRPr="003B4A82" w:rsidRDefault="00B37E64" w:rsidP="00253467">
            <w:pPr>
              <w:jc w:val="left"/>
            </w:pPr>
            <w:r>
              <w:t>}NETDEV_FACE_MEMBER_INFO_S,*LPNETDEV_FACE_MEMBER_INFO_S;</w:t>
            </w:r>
          </w:p>
        </w:tc>
      </w:tr>
    </w:tbl>
    <w:p w14:paraId="4B148088" w14:textId="77777777" w:rsidR="00B37E64" w:rsidRPr="003B4A82" w:rsidRDefault="00B37E64" w:rsidP="00B37E64">
      <w:pPr>
        <w:rPr>
          <w:b/>
        </w:rPr>
      </w:pPr>
    </w:p>
    <w:p w14:paraId="6C93CB21" w14:textId="716423BA"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37E46A2" w14:textId="77777777" w:rsidTr="00253467">
        <w:trPr>
          <w:jc w:val="center"/>
        </w:trPr>
        <w:tc>
          <w:tcPr>
            <w:tcW w:w="2263" w:type="dxa"/>
          </w:tcPr>
          <w:p w14:paraId="7CE49623" w14:textId="77777777" w:rsidR="00B37E64" w:rsidRPr="003B4A82" w:rsidRDefault="00B37E64" w:rsidP="00253467">
            <w:pPr>
              <w:jc w:val="center"/>
            </w:pPr>
            <w:r>
              <w:t>Parameter</w:t>
            </w:r>
          </w:p>
        </w:tc>
        <w:tc>
          <w:tcPr>
            <w:tcW w:w="8193" w:type="dxa"/>
          </w:tcPr>
          <w:p w14:paraId="6860C54F" w14:textId="77777777" w:rsidR="00B37E64" w:rsidRPr="003B4A82" w:rsidRDefault="00B37E64" w:rsidP="00253467">
            <w:pPr>
              <w:jc w:val="center"/>
            </w:pPr>
            <w:r>
              <w:t>Description</w:t>
            </w:r>
          </w:p>
        </w:tc>
      </w:tr>
      <w:tr w:rsidR="00B37E64" w:rsidRPr="003B4A82" w14:paraId="47DBA129" w14:textId="77777777" w:rsidTr="00253467">
        <w:trPr>
          <w:jc w:val="center"/>
        </w:trPr>
        <w:tc>
          <w:tcPr>
            <w:tcW w:w="2263" w:type="dxa"/>
            <w:vAlign w:val="center"/>
          </w:tcPr>
          <w:p w14:paraId="7E689402" w14:textId="77777777" w:rsidR="00B37E64" w:rsidRPr="003B4A82" w:rsidRDefault="00B37E64" w:rsidP="00253467">
            <w:r>
              <w:t>udwReqSeq</w:t>
            </w:r>
          </w:p>
        </w:tc>
        <w:tc>
          <w:tcPr>
            <w:tcW w:w="8193" w:type="dxa"/>
            <w:vAlign w:val="center"/>
          </w:tcPr>
          <w:p w14:paraId="0D0304CB" w14:textId="77777777" w:rsidR="00B37E64" w:rsidRPr="003B4A82" w:rsidRDefault="00B37E64" w:rsidP="00253467">
            <w:r>
              <w:t>Sequence number of request data</w:t>
            </w:r>
          </w:p>
        </w:tc>
      </w:tr>
      <w:tr w:rsidR="00B37E64" w:rsidRPr="003B4A82" w14:paraId="31E8E96E" w14:textId="77777777" w:rsidTr="00253467">
        <w:trPr>
          <w:jc w:val="center"/>
        </w:trPr>
        <w:tc>
          <w:tcPr>
            <w:tcW w:w="2263" w:type="dxa"/>
            <w:vAlign w:val="center"/>
          </w:tcPr>
          <w:p w14:paraId="4FC26B53" w14:textId="77777777" w:rsidR="00B37E64" w:rsidRPr="003B4A82" w:rsidRDefault="00B37E64" w:rsidP="00253467">
            <w:r>
              <w:lastRenderedPageBreak/>
              <w:t>udwMemberID</w:t>
            </w:r>
          </w:p>
        </w:tc>
        <w:tc>
          <w:tcPr>
            <w:tcW w:w="8193" w:type="dxa"/>
            <w:vAlign w:val="center"/>
          </w:tcPr>
          <w:p w14:paraId="709C294A" w14:textId="77777777" w:rsidR="00B37E64" w:rsidRPr="003B4A82" w:rsidRDefault="00B37E64" w:rsidP="00253467">
            <w:r>
              <w:t>Face library member ID. Optional in read-only post messages.</w:t>
            </w:r>
          </w:p>
        </w:tc>
      </w:tr>
      <w:tr w:rsidR="00B37E64" w:rsidRPr="003B4A82" w14:paraId="4A202952" w14:textId="77777777" w:rsidTr="00253467">
        <w:trPr>
          <w:jc w:val="center"/>
        </w:trPr>
        <w:tc>
          <w:tcPr>
            <w:tcW w:w="2263" w:type="dxa"/>
            <w:vAlign w:val="center"/>
          </w:tcPr>
          <w:p w14:paraId="4F4FEA04" w14:textId="77777777" w:rsidR="00B37E64" w:rsidRPr="003B4A82" w:rsidRDefault="00B37E64" w:rsidP="00253467">
            <w:r>
              <w:t>szMemberName</w:t>
            </w:r>
          </w:p>
        </w:tc>
        <w:tc>
          <w:tcPr>
            <w:tcW w:w="8193" w:type="dxa"/>
            <w:vAlign w:val="center"/>
          </w:tcPr>
          <w:p w14:paraId="47D1791D" w14:textId="77777777" w:rsidR="00B37E64" w:rsidRPr="003B4A82" w:rsidRDefault="00B37E64" w:rsidP="00253467">
            <w:r>
              <w:t>Member name</w:t>
            </w:r>
          </w:p>
        </w:tc>
      </w:tr>
      <w:tr w:rsidR="00B37E64" w:rsidRPr="003B4A82" w14:paraId="317125C0" w14:textId="77777777" w:rsidTr="00253467">
        <w:trPr>
          <w:jc w:val="center"/>
        </w:trPr>
        <w:tc>
          <w:tcPr>
            <w:tcW w:w="2263" w:type="dxa"/>
            <w:vAlign w:val="center"/>
          </w:tcPr>
          <w:p w14:paraId="4EDE1C2F" w14:textId="77777777" w:rsidR="00B37E64" w:rsidRPr="003B4A82" w:rsidRDefault="00B37E64" w:rsidP="00253467">
            <w:r>
              <w:t>udwMemberGender</w:t>
            </w:r>
          </w:p>
        </w:tc>
        <w:tc>
          <w:tcPr>
            <w:tcW w:w="8193" w:type="dxa"/>
            <w:vAlign w:val="center"/>
          </w:tcPr>
          <w:p w14:paraId="39EC1868" w14:textId="77777777" w:rsidR="00B37E64" w:rsidRPr="003B4A82" w:rsidRDefault="00B37E64" w:rsidP="00253467">
            <w:r>
              <w:t xml:space="preserve">Member gender. See </w:t>
            </w:r>
            <w:hyperlink w:anchor="_成员性别枚举" w:history="1">
              <w:r>
                <w:rPr>
                  <w:rStyle w:val="a5"/>
                  <w:u w:val="none"/>
                </w:rPr>
                <w:t>NETDEV_GENDER_TYPE_E</w:t>
              </w:r>
            </w:hyperlink>
          </w:p>
        </w:tc>
      </w:tr>
      <w:tr w:rsidR="00B37E64" w:rsidRPr="003B4A82" w14:paraId="7DF064A2" w14:textId="77777777" w:rsidTr="00253467">
        <w:trPr>
          <w:jc w:val="center"/>
        </w:trPr>
        <w:tc>
          <w:tcPr>
            <w:tcW w:w="2263" w:type="dxa"/>
            <w:vAlign w:val="center"/>
          </w:tcPr>
          <w:p w14:paraId="5CC1F3AA" w14:textId="77777777" w:rsidR="00B37E64" w:rsidRPr="003B4A82" w:rsidRDefault="00B37E64" w:rsidP="00253467">
            <w:r>
              <w:t>szMemberBirthday</w:t>
            </w:r>
          </w:p>
        </w:tc>
        <w:tc>
          <w:tcPr>
            <w:tcW w:w="8193" w:type="dxa"/>
            <w:vAlign w:val="center"/>
          </w:tcPr>
          <w:p w14:paraId="17ADB473" w14:textId="77777777" w:rsidR="00B37E64" w:rsidRPr="003B4A82" w:rsidRDefault="00B37E64" w:rsidP="00253467">
            <w:r>
              <w:t>Birth date</w:t>
            </w:r>
          </w:p>
        </w:tc>
      </w:tr>
      <w:tr w:rsidR="00B37E64" w:rsidRPr="003B4A82" w14:paraId="34AB12A7" w14:textId="77777777" w:rsidTr="00253467">
        <w:trPr>
          <w:jc w:val="center"/>
        </w:trPr>
        <w:tc>
          <w:tcPr>
            <w:tcW w:w="2263" w:type="dxa"/>
            <w:vAlign w:val="center"/>
          </w:tcPr>
          <w:p w14:paraId="0A519849" w14:textId="77777777" w:rsidR="00B37E64" w:rsidRPr="003B4A82" w:rsidRDefault="00B37E64" w:rsidP="00253467">
            <w:r>
              <w:t>stMemberRegionInfo</w:t>
            </w:r>
          </w:p>
        </w:tc>
        <w:tc>
          <w:tcPr>
            <w:tcW w:w="8193" w:type="dxa"/>
            <w:vAlign w:val="center"/>
          </w:tcPr>
          <w:p w14:paraId="774BDEB1" w14:textId="77777777" w:rsidR="00B37E64" w:rsidRPr="003B4A82" w:rsidRDefault="00B37E64" w:rsidP="00253467">
            <w:r>
              <w:t>Region info</w:t>
            </w:r>
          </w:p>
        </w:tc>
      </w:tr>
      <w:tr w:rsidR="00B37E64" w:rsidRPr="003B4A82" w14:paraId="3D519FF2" w14:textId="77777777" w:rsidTr="00253467">
        <w:trPr>
          <w:jc w:val="center"/>
        </w:trPr>
        <w:tc>
          <w:tcPr>
            <w:tcW w:w="2263" w:type="dxa"/>
            <w:vAlign w:val="center"/>
          </w:tcPr>
          <w:p w14:paraId="21F76F4E" w14:textId="77777777" w:rsidR="00B37E64" w:rsidRPr="003B4A82" w:rsidRDefault="00B37E64" w:rsidP="00253467">
            <w:r>
              <w:t>stMemberIDInfo</w:t>
            </w:r>
          </w:p>
        </w:tc>
        <w:tc>
          <w:tcPr>
            <w:tcW w:w="8193" w:type="dxa"/>
            <w:vAlign w:val="center"/>
          </w:tcPr>
          <w:p w14:paraId="2C75C6A0" w14:textId="77777777" w:rsidR="00B37E64" w:rsidRPr="003B4A82" w:rsidRDefault="00B37E64" w:rsidP="00253467">
            <w:r>
              <w:t>Member ID info</w:t>
            </w:r>
          </w:p>
        </w:tc>
      </w:tr>
      <w:tr w:rsidR="00B37E64" w:rsidRPr="003B4A82" w14:paraId="018DC173" w14:textId="77777777" w:rsidTr="00253467">
        <w:trPr>
          <w:jc w:val="center"/>
        </w:trPr>
        <w:tc>
          <w:tcPr>
            <w:tcW w:w="2263" w:type="dxa"/>
            <w:vAlign w:val="center"/>
          </w:tcPr>
          <w:p w14:paraId="7F71ED1D" w14:textId="77777777" w:rsidR="00B37E64" w:rsidRPr="003B4A82" w:rsidRDefault="00B37E64" w:rsidP="00253467">
            <w:r>
              <w:t>stMemberImageInfo</w:t>
            </w:r>
          </w:p>
        </w:tc>
        <w:tc>
          <w:tcPr>
            <w:tcW w:w="8193" w:type="dxa"/>
            <w:vAlign w:val="center"/>
          </w:tcPr>
          <w:p w14:paraId="50A26872" w14:textId="77777777" w:rsidR="00B37E64" w:rsidRPr="003B4A82" w:rsidRDefault="00B37E64" w:rsidP="00253467">
            <w:r>
              <w:t>Face image info</w:t>
            </w:r>
          </w:p>
        </w:tc>
      </w:tr>
      <w:tr w:rsidR="00B37E64" w:rsidRPr="003B4A82" w14:paraId="6C3A3EE8" w14:textId="77777777" w:rsidTr="00253467">
        <w:trPr>
          <w:jc w:val="center"/>
        </w:trPr>
        <w:tc>
          <w:tcPr>
            <w:tcW w:w="2263" w:type="dxa"/>
            <w:vAlign w:val="center"/>
          </w:tcPr>
          <w:p w14:paraId="3642F8B3" w14:textId="77777777" w:rsidR="00B37E64" w:rsidRPr="003B4A82" w:rsidRDefault="00B37E64" w:rsidP="00253467">
            <w:r>
              <w:t>stMemberSemiInfo</w:t>
            </w:r>
          </w:p>
        </w:tc>
        <w:tc>
          <w:tcPr>
            <w:tcW w:w="8193" w:type="dxa"/>
            <w:vAlign w:val="center"/>
          </w:tcPr>
          <w:p w14:paraId="424BAD0A" w14:textId="77777777" w:rsidR="00B37E64" w:rsidRPr="003B4A82" w:rsidRDefault="00B37E64" w:rsidP="00253467">
            <w:r>
              <w:t>Semi-structured face info</w:t>
            </w:r>
          </w:p>
        </w:tc>
      </w:tr>
      <w:tr w:rsidR="00B37E64" w:rsidRPr="003B4A82" w14:paraId="53F5C19F" w14:textId="77777777" w:rsidTr="00253467">
        <w:trPr>
          <w:jc w:val="center"/>
        </w:trPr>
        <w:tc>
          <w:tcPr>
            <w:tcW w:w="2263" w:type="dxa"/>
            <w:vAlign w:val="center"/>
          </w:tcPr>
          <w:p w14:paraId="118C482A" w14:textId="77777777" w:rsidR="00B37E64" w:rsidRPr="003B4A82" w:rsidRDefault="00B37E64" w:rsidP="00253467">
            <w:r>
              <w:t>udwCustomNum</w:t>
            </w:r>
          </w:p>
        </w:tc>
        <w:tc>
          <w:tcPr>
            <w:tcW w:w="8193" w:type="dxa"/>
            <w:vAlign w:val="center"/>
          </w:tcPr>
          <w:p w14:paraId="4DB92CBA" w14:textId="77777777" w:rsidR="00B37E64" w:rsidRPr="003B4A82" w:rsidRDefault="00B37E64" w:rsidP="00253467">
            <w:r>
              <w:t>Number of custom attributes</w:t>
            </w:r>
          </w:p>
        </w:tc>
      </w:tr>
      <w:tr w:rsidR="00B37E64" w:rsidRPr="003B4A82" w14:paraId="7AD5DFB3" w14:textId="77777777" w:rsidTr="00253467">
        <w:trPr>
          <w:jc w:val="center"/>
        </w:trPr>
        <w:tc>
          <w:tcPr>
            <w:tcW w:w="2263" w:type="dxa"/>
            <w:vAlign w:val="center"/>
          </w:tcPr>
          <w:p w14:paraId="1611D9BD" w14:textId="77777777" w:rsidR="00B37E64" w:rsidRPr="003B4A82" w:rsidRDefault="00B37E64" w:rsidP="00253467">
            <w:r>
              <w:t>stCustomValue</w:t>
            </w:r>
          </w:p>
        </w:tc>
        <w:tc>
          <w:tcPr>
            <w:tcW w:w="8193" w:type="dxa"/>
            <w:vAlign w:val="center"/>
          </w:tcPr>
          <w:p w14:paraId="45DAED7E" w14:textId="77777777" w:rsidR="00B37E64" w:rsidRPr="003B4A82" w:rsidRDefault="00B37E64" w:rsidP="00253467">
            <w:r>
              <w:t>Custom attribute list</w:t>
            </w:r>
          </w:p>
        </w:tc>
      </w:tr>
      <w:tr w:rsidR="00B37E64" w:rsidRPr="003B4A82" w14:paraId="4C00287E" w14:textId="77777777" w:rsidTr="00253467">
        <w:trPr>
          <w:jc w:val="center"/>
        </w:trPr>
        <w:tc>
          <w:tcPr>
            <w:tcW w:w="2263" w:type="dxa"/>
            <w:vAlign w:val="center"/>
          </w:tcPr>
          <w:p w14:paraId="79F3C990" w14:textId="77777777" w:rsidR="00B37E64" w:rsidRPr="003B4A82" w:rsidRDefault="00B37E64" w:rsidP="00253467">
            <w:r>
              <w:t>bIsMonitored</w:t>
            </w:r>
          </w:p>
        </w:tc>
        <w:tc>
          <w:tcPr>
            <w:tcW w:w="8193" w:type="dxa"/>
            <w:vAlign w:val="center"/>
          </w:tcPr>
          <w:p w14:paraId="18889D1D" w14:textId="77777777" w:rsidR="00B37E64" w:rsidRPr="003B4A82" w:rsidRDefault="00B37E64" w:rsidP="00253467">
            <w:r>
              <w:t>Whether monitoring is configured 0: no  1: yes</w:t>
            </w:r>
          </w:p>
        </w:tc>
      </w:tr>
      <w:tr w:rsidR="00B37E64" w:rsidRPr="003B4A82" w14:paraId="31927161" w14:textId="77777777" w:rsidTr="00253467">
        <w:trPr>
          <w:jc w:val="center"/>
        </w:trPr>
        <w:tc>
          <w:tcPr>
            <w:tcW w:w="2263" w:type="dxa"/>
            <w:vAlign w:val="center"/>
          </w:tcPr>
          <w:p w14:paraId="3D1E4423" w14:textId="77777777" w:rsidR="00B37E64" w:rsidRPr="003B4A82" w:rsidRDefault="00B37E64" w:rsidP="00253467">
            <w:r>
              <w:t>udwDBNum</w:t>
            </w:r>
          </w:p>
        </w:tc>
        <w:tc>
          <w:tcPr>
            <w:tcW w:w="8193" w:type="dxa"/>
            <w:vAlign w:val="center"/>
          </w:tcPr>
          <w:p w14:paraId="4D28CECD" w14:textId="77777777" w:rsidR="00B37E64" w:rsidRPr="003B4A82" w:rsidRDefault="00B37E64" w:rsidP="00253467">
            <w:r>
              <w:t>Number of face libraries containing the member</w:t>
            </w:r>
          </w:p>
        </w:tc>
      </w:tr>
      <w:tr w:rsidR="00B37E64" w:rsidRPr="003B4A82" w14:paraId="7889ADB2" w14:textId="77777777" w:rsidTr="00253467">
        <w:trPr>
          <w:jc w:val="center"/>
        </w:trPr>
        <w:tc>
          <w:tcPr>
            <w:tcW w:w="2263" w:type="dxa"/>
            <w:vAlign w:val="center"/>
          </w:tcPr>
          <w:p w14:paraId="5A146716" w14:textId="77777777" w:rsidR="00B37E64" w:rsidRPr="003B4A82" w:rsidRDefault="00B37E64" w:rsidP="00253467">
            <w:r>
              <w:t>audwDBIDList</w:t>
            </w:r>
          </w:p>
        </w:tc>
        <w:tc>
          <w:tcPr>
            <w:tcW w:w="8193" w:type="dxa"/>
            <w:vAlign w:val="center"/>
          </w:tcPr>
          <w:p w14:paraId="5BC39075" w14:textId="77777777" w:rsidR="00B37E64" w:rsidRPr="003B4A82" w:rsidRDefault="00B37E64" w:rsidP="00253467">
            <w:r>
              <w:t>Face library ID list</w:t>
            </w:r>
          </w:p>
        </w:tc>
      </w:tr>
      <w:tr w:rsidR="00B37E64" w:rsidRPr="003B4A82" w14:paraId="163F0AC0" w14:textId="77777777" w:rsidTr="00253467">
        <w:trPr>
          <w:jc w:val="center"/>
        </w:trPr>
        <w:tc>
          <w:tcPr>
            <w:tcW w:w="2263" w:type="dxa"/>
            <w:vAlign w:val="center"/>
          </w:tcPr>
          <w:p w14:paraId="54D973A8" w14:textId="77777777" w:rsidR="00B37E64" w:rsidRPr="003B4A82" w:rsidRDefault="00B37E64" w:rsidP="00253467">
            <w:r>
              <w:t>byRes</w:t>
            </w:r>
          </w:p>
        </w:tc>
        <w:tc>
          <w:tcPr>
            <w:tcW w:w="8193" w:type="dxa"/>
            <w:vAlign w:val="center"/>
          </w:tcPr>
          <w:p w14:paraId="3536E6BF" w14:textId="77777777" w:rsidR="00B37E64" w:rsidRPr="003B4A82" w:rsidRDefault="00B37E64" w:rsidP="00253467">
            <w:r>
              <w:t>Reserved field.</w:t>
            </w:r>
          </w:p>
        </w:tc>
      </w:tr>
    </w:tbl>
    <w:p w14:paraId="0B8C27AB" w14:textId="77777777" w:rsidR="00B37E64" w:rsidRPr="003B4A82" w:rsidRDefault="00B37E64" w:rsidP="00B37E64">
      <w:pPr>
        <w:pStyle w:val="3"/>
      </w:pPr>
      <w:bookmarkStart w:id="2270" w:name="_抓拍图片信息结构体_1"/>
      <w:bookmarkStart w:id="2271" w:name="_Toc88647794"/>
      <w:bookmarkStart w:id="2272" w:name="_Toc149055482"/>
      <w:bookmarkEnd w:id="2270"/>
      <w:r>
        <w:t>Structure of snapshot image info</w:t>
      </w:r>
      <w:bookmarkEnd w:id="2271"/>
      <w:bookmarkEnd w:id="2272"/>
    </w:p>
    <w:tbl>
      <w:tblPr>
        <w:tblStyle w:val="a7"/>
        <w:tblW w:w="0" w:type="auto"/>
        <w:tblLook w:val="04A0" w:firstRow="1" w:lastRow="0" w:firstColumn="1" w:lastColumn="0" w:noHBand="0" w:noVBand="1"/>
      </w:tblPr>
      <w:tblGrid>
        <w:gridCol w:w="10456"/>
      </w:tblGrid>
      <w:tr w:rsidR="00B37E64" w:rsidRPr="003B4A82" w14:paraId="3187D657" w14:textId="77777777" w:rsidTr="00253467">
        <w:tc>
          <w:tcPr>
            <w:tcW w:w="10456" w:type="dxa"/>
          </w:tcPr>
          <w:p w14:paraId="1ADA7C47" w14:textId="77777777" w:rsidR="00B37E64" w:rsidRPr="003B4A82" w:rsidRDefault="00B37E64" w:rsidP="00253467">
            <w:pPr>
              <w:jc w:val="left"/>
            </w:pPr>
            <w:r>
              <w:t>typedef struct tagstNETDEVFaceAlarmSnapImage</w:t>
            </w:r>
          </w:p>
          <w:p w14:paraId="4ADE6943" w14:textId="77777777" w:rsidR="00B37E64" w:rsidRPr="003B4A82" w:rsidRDefault="00B37E64" w:rsidP="00253467">
            <w:pPr>
              <w:jc w:val="left"/>
            </w:pPr>
            <w:r>
              <w:t>{</w:t>
            </w:r>
          </w:p>
          <w:p w14:paraId="51791564"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stBigImage;</w:t>
            </w:r>
          </w:p>
          <w:p w14:paraId="2D36864E"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stSmallImage;</w:t>
            </w:r>
          </w:p>
          <w:p w14:paraId="1FCB242C" w14:textId="77777777" w:rsidR="00B37E64" w:rsidRPr="003B4A82" w:rsidRDefault="00000000" w:rsidP="00253467">
            <w:pPr>
              <w:ind w:leftChars="200" w:left="420"/>
              <w:jc w:val="left"/>
            </w:pPr>
            <w:hyperlink w:anchor="_区域坐标结构体" w:history="1">
              <w:r w:rsidR="00B37E64">
                <w:rPr>
                  <w:rStyle w:val="a5"/>
                  <w:u w:val="none"/>
                </w:rPr>
                <w:t>NETDEV_FACE_ALARM_IMAGE_AREA_S</w:t>
              </w:r>
            </w:hyperlink>
            <w:r w:rsidR="00B37E64">
              <w:t xml:space="preserve">   stArea;</w:t>
            </w:r>
          </w:p>
          <w:p w14:paraId="4F376A8D" w14:textId="77777777" w:rsidR="00B37E64" w:rsidRPr="003B4A82" w:rsidRDefault="00B37E64" w:rsidP="00253467">
            <w:pPr>
              <w:ind w:leftChars="200" w:left="420"/>
              <w:jc w:val="left"/>
            </w:pPr>
            <w:r>
              <w:t>BYTE    byRes[128];</w:t>
            </w:r>
          </w:p>
          <w:p w14:paraId="1BFF7067" w14:textId="77777777" w:rsidR="00B37E64" w:rsidRPr="003B4A82" w:rsidRDefault="00B37E64" w:rsidP="00253467">
            <w:pPr>
              <w:jc w:val="left"/>
            </w:pPr>
            <w:r>
              <w:t>}NETDEV_FACE_ALARM_SNAP_IMAGE_S, *LPNETDEV_FACE_ALARM_SNAP_IMAGE_S;</w:t>
            </w:r>
          </w:p>
        </w:tc>
      </w:tr>
    </w:tbl>
    <w:p w14:paraId="4336A6EA" w14:textId="77777777" w:rsidR="00B37E64" w:rsidRPr="003B4A82" w:rsidRDefault="00B37E64" w:rsidP="00B37E64">
      <w:pPr>
        <w:rPr>
          <w:b/>
        </w:rPr>
      </w:pPr>
    </w:p>
    <w:p w14:paraId="22AE3AA6" w14:textId="1D4BF367"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60064B4" w14:textId="77777777" w:rsidTr="00253467">
        <w:trPr>
          <w:jc w:val="center"/>
        </w:trPr>
        <w:tc>
          <w:tcPr>
            <w:tcW w:w="2263" w:type="dxa"/>
          </w:tcPr>
          <w:p w14:paraId="110CAB67" w14:textId="77777777" w:rsidR="00B37E64" w:rsidRPr="003B4A82" w:rsidRDefault="00B37E64" w:rsidP="00253467">
            <w:pPr>
              <w:jc w:val="center"/>
            </w:pPr>
            <w:r>
              <w:t>Parameter</w:t>
            </w:r>
          </w:p>
        </w:tc>
        <w:tc>
          <w:tcPr>
            <w:tcW w:w="8193" w:type="dxa"/>
          </w:tcPr>
          <w:p w14:paraId="2E1851A1" w14:textId="77777777" w:rsidR="00B37E64" w:rsidRPr="003B4A82" w:rsidRDefault="00B37E64" w:rsidP="00253467">
            <w:pPr>
              <w:jc w:val="center"/>
            </w:pPr>
            <w:r>
              <w:t>Description</w:t>
            </w:r>
          </w:p>
        </w:tc>
      </w:tr>
      <w:tr w:rsidR="00B37E64" w:rsidRPr="003B4A82" w14:paraId="1BB8C904" w14:textId="77777777" w:rsidTr="00253467">
        <w:trPr>
          <w:jc w:val="center"/>
        </w:trPr>
        <w:tc>
          <w:tcPr>
            <w:tcW w:w="2263" w:type="dxa"/>
            <w:vAlign w:val="center"/>
          </w:tcPr>
          <w:p w14:paraId="082437B8" w14:textId="77777777" w:rsidR="00B37E64" w:rsidRPr="003B4A82" w:rsidRDefault="00B37E64" w:rsidP="00253467">
            <w:r>
              <w:t>stBigImage</w:t>
            </w:r>
          </w:p>
        </w:tc>
        <w:tc>
          <w:tcPr>
            <w:tcW w:w="8193" w:type="dxa"/>
            <w:vAlign w:val="center"/>
          </w:tcPr>
          <w:p w14:paraId="707A37BA" w14:textId="77777777" w:rsidR="00B37E64" w:rsidRPr="003B4A82" w:rsidRDefault="00B37E64" w:rsidP="00253467">
            <w:r>
              <w:t>Complete image</w:t>
            </w:r>
          </w:p>
        </w:tc>
      </w:tr>
      <w:tr w:rsidR="00B37E64" w:rsidRPr="003B4A82" w14:paraId="33CCC532" w14:textId="77777777" w:rsidTr="00253467">
        <w:trPr>
          <w:jc w:val="center"/>
        </w:trPr>
        <w:tc>
          <w:tcPr>
            <w:tcW w:w="2263" w:type="dxa"/>
            <w:vAlign w:val="center"/>
          </w:tcPr>
          <w:p w14:paraId="1B046E67" w14:textId="77777777" w:rsidR="00B37E64" w:rsidRPr="003B4A82" w:rsidRDefault="00B37E64" w:rsidP="00253467">
            <w:r>
              <w:t>stSmallImage</w:t>
            </w:r>
          </w:p>
        </w:tc>
        <w:tc>
          <w:tcPr>
            <w:tcW w:w="8193" w:type="dxa"/>
            <w:vAlign w:val="center"/>
          </w:tcPr>
          <w:p w14:paraId="140C37FE" w14:textId="77777777" w:rsidR="00B37E64" w:rsidRPr="003B4A82" w:rsidRDefault="00B37E64" w:rsidP="00253467">
            <w:r>
              <w:t>Small image</w:t>
            </w:r>
          </w:p>
        </w:tc>
      </w:tr>
      <w:tr w:rsidR="00B37E64" w:rsidRPr="003B4A82" w14:paraId="2215E6CA" w14:textId="77777777" w:rsidTr="00253467">
        <w:trPr>
          <w:jc w:val="center"/>
        </w:trPr>
        <w:tc>
          <w:tcPr>
            <w:tcW w:w="2263" w:type="dxa"/>
            <w:vAlign w:val="center"/>
          </w:tcPr>
          <w:p w14:paraId="51B5D24D" w14:textId="77777777" w:rsidR="00B37E64" w:rsidRPr="003B4A82" w:rsidRDefault="00B37E64" w:rsidP="00253467">
            <w:r>
              <w:t>stArea</w:t>
            </w:r>
          </w:p>
        </w:tc>
        <w:tc>
          <w:tcPr>
            <w:tcW w:w="8193" w:type="dxa"/>
            <w:vAlign w:val="center"/>
          </w:tcPr>
          <w:p w14:paraId="4751A439" w14:textId="77777777" w:rsidR="00B37E64" w:rsidRPr="003B4A82" w:rsidRDefault="00B37E64" w:rsidP="00253467">
            <w:r>
              <w:t>Coordinates of area</w:t>
            </w:r>
          </w:p>
        </w:tc>
      </w:tr>
      <w:tr w:rsidR="00B37E64" w:rsidRPr="003B4A82" w14:paraId="08863648" w14:textId="77777777" w:rsidTr="00253467">
        <w:trPr>
          <w:jc w:val="center"/>
        </w:trPr>
        <w:tc>
          <w:tcPr>
            <w:tcW w:w="2263" w:type="dxa"/>
            <w:vAlign w:val="center"/>
          </w:tcPr>
          <w:p w14:paraId="3D43A32F" w14:textId="77777777" w:rsidR="00B37E64" w:rsidRPr="003B4A82" w:rsidRDefault="00B37E64" w:rsidP="00253467">
            <w:r>
              <w:t>byRes</w:t>
            </w:r>
          </w:p>
        </w:tc>
        <w:tc>
          <w:tcPr>
            <w:tcW w:w="8193" w:type="dxa"/>
            <w:vAlign w:val="center"/>
          </w:tcPr>
          <w:p w14:paraId="66D806B5" w14:textId="77777777" w:rsidR="00B37E64" w:rsidRPr="003B4A82" w:rsidRDefault="00B37E64" w:rsidP="00253467">
            <w:r>
              <w:t>Reserved field.</w:t>
            </w:r>
          </w:p>
        </w:tc>
      </w:tr>
    </w:tbl>
    <w:p w14:paraId="1FDD2A8C" w14:textId="77777777" w:rsidR="00B37E64" w:rsidRPr="003B4A82" w:rsidRDefault="00B37E64" w:rsidP="00B37E64">
      <w:pPr>
        <w:pStyle w:val="3"/>
      </w:pPr>
      <w:bookmarkStart w:id="2273" w:name="_人脸库成员地区信息结构体"/>
      <w:bookmarkStart w:id="2274" w:name="_Toc88647795"/>
      <w:bookmarkStart w:id="2275" w:name="_Toc149055483"/>
      <w:bookmarkEnd w:id="2273"/>
      <w:r>
        <w:t>Structure of region info of face library members</w:t>
      </w:r>
      <w:bookmarkEnd w:id="2274"/>
      <w:bookmarkEnd w:id="2275"/>
    </w:p>
    <w:tbl>
      <w:tblPr>
        <w:tblStyle w:val="a7"/>
        <w:tblW w:w="0" w:type="auto"/>
        <w:tblLook w:val="04A0" w:firstRow="1" w:lastRow="0" w:firstColumn="1" w:lastColumn="0" w:noHBand="0" w:noVBand="1"/>
      </w:tblPr>
      <w:tblGrid>
        <w:gridCol w:w="10456"/>
      </w:tblGrid>
      <w:tr w:rsidR="00B37E64" w:rsidRPr="003B4A82" w14:paraId="23D79D3B" w14:textId="77777777" w:rsidTr="00253467">
        <w:tc>
          <w:tcPr>
            <w:tcW w:w="10456" w:type="dxa"/>
          </w:tcPr>
          <w:p w14:paraId="02B5EDCB" w14:textId="77777777" w:rsidR="00B37E64" w:rsidRPr="003B4A82" w:rsidRDefault="00B37E64" w:rsidP="00253467">
            <w:pPr>
              <w:jc w:val="left"/>
            </w:pPr>
            <w:r>
              <w:t>typedef struct tagNETDEVFaceMemberRegionInfo</w:t>
            </w:r>
          </w:p>
          <w:p w14:paraId="18702950" w14:textId="77777777" w:rsidR="00B37E64" w:rsidRPr="003B4A82" w:rsidRDefault="00B37E64" w:rsidP="00253467">
            <w:pPr>
              <w:jc w:val="left"/>
            </w:pPr>
            <w:r>
              <w:t>{</w:t>
            </w:r>
          </w:p>
          <w:p w14:paraId="21EDAE1F" w14:textId="77777777" w:rsidR="00B37E64" w:rsidRPr="003B4A82" w:rsidRDefault="00B37E64" w:rsidP="00253467">
            <w:pPr>
              <w:ind w:leftChars="200" w:left="420"/>
              <w:jc w:val="left"/>
            </w:pPr>
            <w:r>
              <w:t>CHAR   szNation[NETDEV_FACE_MEMBER_REGION_LEN];</w:t>
            </w:r>
          </w:p>
          <w:p w14:paraId="363D8D64" w14:textId="77777777" w:rsidR="00B37E64" w:rsidRPr="003B4A82" w:rsidRDefault="00B37E64" w:rsidP="00253467">
            <w:pPr>
              <w:ind w:leftChars="200" w:left="420"/>
              <w:jc w:val="left"/>
            </w:pPr>
            <w:r>
              <w:t>CHAR   szProvince[NETDEV_FACE_MEMBER_REGION_LEN];</w:t>
            </w:r>
          </w:p>
          <w:p w14:paraId="7265FCA8" w14:textId="77777777" w:rsidR="00B37E64" w:rsidRPr="003B4A82" w:rsidRDefault="00B37E64" w:rsidP="00253467">
            <w:pPr>
              <w:ind w:leftChars="200" w:left="420"/>
              <w:jc w:val="left"/>
            </w:pPr>
            <w:r>
              <w:t>CHAR   szCity[NETDEV_FACE_MEMBER_REGION_LEN];</w:t>
            </w:r>
          </w:p>
          <w:p w14:paraId="4D9AB63C" w14:textId="77777777" w:rsidR="00B37E64" w:rsidRPr="003B4A82" w:rsidRDefault="00B37E64" w:rsidP="00253467">
            <w:pPr>
              <w:ind w:leftChars="200" w:left="420"/>
              <w:jc w:val="left"/>
            </w:pPr>
            <w:r>
              <w:t>BYTE   byRes[256];</w:t>
            </w:r>
          </w:p>
          <w:p w14:paraId="434E09B8" w14:textId="77777777" w:rsidR="00B37E64" w:rsidRPr="003B4A82" w:rsidRDefault="00B37E64" w:rsidP="00253467">
            <w:pPr>
              <w:jc w:val="left"/>
            </w:pPr>
            <w:r>
              <w:t>}NETDEV_FACE_MEMBER_REGION_INFO_S,*LPNETDEV_FACE_MEMBER_REGION_INFO_S;</w:t>
            </w:r>
          </w:p>
        </w:tc>
      </w:tr>
    </w:tbl>
    <w:p w14:paraId="21B79B8E" w14:textId="77777777" w:rsidR="00B37E64" w:rsidRPr="003B4A82" w:rsidRDefault="00B37E64" w:rsidP="00B37E64">
      <w:pPr>
        <w:rPr>
          <w:b/>
        </w:rPr>
      </w:pPr>
    </w:p>
    <w:p w14:paraId="1BD75621" w14:textId="032E5457"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16C9E8E" w14:textId="77777777" w:rsidTr="00253467">
        <w:trPr>
          <w:jc w:val="center"/>
        </w:trPr>
        <w:tc>
          <w:tcPr>
            <w:tcW w:w="2263" w:type="dxa"/>
          </w:tcPr>
          <w:p w14:paraId="2F0FE4AA" w14:textId="77777777" w:rsidR="00B37E64" w:rsidRPr="003B4A82" w:rsidRDefault="00B37E64" w:rsidP="00253467">
            <w:pPr>
              <w:jc w:val="center"/>
            </w:pPr>
            <w:r>
              <w:lastRenderedPageBreak/>
              <w:t>Parameter</w:t>
            </w:r>
          </w:p>
        </w:tc>
        <w:tc>
          <w:tcPr>
            <w:tcW w:w="8193" w:type="dxa"/>
          </w:tcPr>
          <w:p w14:paraId="0FC41BD6" w14:textId="77777777" w:rsidR="00B37E64" w:rsidRPr="003B4A82" w:rsidRDefault="00B37E64" w:rsidP="00253467">
            <w:pPr>
              <w:jc w:val="center"/>
            </w:pPr>
            <w:r>
              <w:t>Description</w:t>
            </w:r>
          </w:p>
        </w:tc>
      </w:tr>
      <w:tr w:rsidR="00B37E64" w:rsidRPr="003B4A82" w14:paraId="72631CBF" w14:textId="77777777" w:rsidTr="00253467">
        <w:trPr>
          <w:jc w:val="center"/>
        </w:trPr>
        <w:tc>
          <w:tcPr>
            <w:tcW w:w="2263" w:type="dxa"/>
            <w:vAlign w:val="center"/>
          </w:tcPr>
          <w:p w14:paraId="6F0BA82B" w14:textId="77777777" w:rsidR="00B37E64" w:rsidRPr="003B4A82" w:rsidRDefault="00B37E64" w:rsidP="00253467">
            <w:r>
              <w:t>szNation</w:t>
            </w:r>
          </w:p>
        </w:tc>
        <w:tc>
          <w:tcPr>
            <w:tcW w:w="8193" w:type="dxa"/>
            <w:vAlign w:val="center"/>
          </w:tcPr>
          <w:p w14:paraId="2D3F59C1" w14:textId="77777777" w:rsidR="00B37E64" w:rsidRPr="003B4A82" w:rsidRDefault="00B37E64" w:rsidP="00253467">
            <w:r>
              <w:t>Nationality</w:t>
            </w:r>
          </w:p>
        </w:tc>
      </w:tr>
      <w:tr w:rsidR="00B37E64" w:rsidRPr="003B4A82" w14:paraId="7574A6F8" w14:textId="77777777" w:rsidTr="00253467">
        <w:trPr>
          <w:jc w:val="center"/>
        </w:trPr>
        <w:tc>
          <w:tcPr>
            <w:tcW w:w="2263" w:type="dxa"/>
            <w:vAlign w:val="center"/>
          </w:tcPr>
          <w:p w14:paraId="5F52D135" w14:textId="77777777" w:rsidR="00B37E64" w:rsidRPr="003B4A82" w:rsidRDefault="00B37E64" w:rsidP="00253467">
            <w:r>
              <w:t>szProvince</w:t>
            </w:r>
          </w:p>
        </w:tc>
        <w:tc>
          <w:tcPr>
            <w:tcW w:w="8193" w:type="dxa"/>
            <w:vAlign w:val="center"/>
          </w:tcPr>
          <w:p w14:paraId="0730C7FB" w14:textId="77777777" w:rsidR="00B37E64" w:rsidRPr="003B4A82" w:rsidRDefault="00B37E64" w:rsidP="00253467">
            <w:r>
              <w:t>Province</w:t>
            </w:r>
          </w:p>
        </w:tc>
      </w:tr>
      <w:tr w:rsidR="00B37E64" w:rsidRPr="003B4A82" w14:paraId="65617C63" w14:textId="77777777" w:rsidTr="00253467">
        <w:trPr>
          <w:jc w:val="center"/>
        </w:trPr>
        <w:tc>
          <w:tcPr>
            <w:tcW w:w="2263" w:type="dxa"/>
            <w:vAlign w:val="center"/>
          </w:tcPr>
          <w:p w14:paraId="1736808A" w14:textId="77777777" w:rsidR="00B37E64" w:rsidRPr="003B4A82" w:rsidRDefault="00B37E64" w:rsidP="00253467">
            <w:r>
              <w:t>szCity</w:t>
            </w:r>
          </w:p>
        </w:tc>
        <w:tc>
          <w:tcPr>
            <w:tcW w:w="8193" w:type="dxa"/>
            <w:vAlign w:val="center"/>
          </w:tcPr>
          <w:p w14:paraId="20EDFF22" w14:textId="77777777" w:rsidR="00B37E64" w:rsidRPr="003B4A82" w:rsidRDefault="00B37E64" w:rsidP="00253467">
            <w:r>
              <w:t>City</w:t>
            </w:r>
          </w:p>
        </w:tc>
      </w:tr>
      <w:tr w:rsidR="00B37E64" w:rsidRPr="003B4A82" w14:paraId="0D5ABA72" w14:textId="77777777" w:rsidTr="00253467">
        <w:trPr>
          <w:jc w:val="center"/>
        </w:trPr>
        <w:tc>
          <w:tcPr>
            <w:tcW w:w="2263" w:type="dxa"/>
            <w:vAlign w:val="center"/>
          </w:tcPr>
          <w:p w14:paraId="67EDD547" w14:textId="77777777" w:rsidR="00B37E64" w:rsidRPr="003B4A82" w:rsidRDefault="00B37E64" w:rsidP="00253467">
            <w:r>
              <w:t>byRes</w:t>
            </w:r>
          </w:p>
        </w:tc>
        <w:tc>
          <w:tcPr>
            <w:tcW w:w="8193" w:type="dxa"/>
            <w:vAlign w:val="center"/>
          </w:tcPr>
          <w:p w14:paraId="2A1BF38A" w14:textId="77777777" w:rsidR="00B37E64" w:rsidRPr="003B4A82" w:rsidRDefault="00B37E64" w:rsidP="00253467">
            <w:r>
              <w:t>Reserved field.</w:t>
            </w:r>
          </w:p>
        </w:tc>
      </w:tr>
    </w:tbl>
    <w:p w14:paraId="6CAF5B90" w14:textId="77777777" w:rsidR="00B37E64" w:rsidRPr="003B4A82" w:rsidRDefault="00B37E64" w:rsidP="00B37E64">
      <w:pPr>
        <w:pStyle w:val="3"/>
      </w:pPr>
      <w:bookmarkStart w:id="2276" w:name="_成员证件信息结构体_1"/>
      <w:bookmarkStart w:id="2277" w:name="_Toc88647796"/>
      <w:bookmarkStart w:id="2278" w:name="_Toc149055484"/>
      <w:bookmarkEnd w:id="2276"/>
      <w:r>
        <w:t>Structure of member’s ID info</w:t>
      </w:r>
      <w:bookmarkEnd w:id="2277"/>
      <w:bookmarkEnd w:id="2278"/>
    </w:p>
    <w:tbl>
      <w:tblPr>
        <w:tblStyle w:val="a7"/>
        <w:tblW w:w="0" w:type="auto"/>
        <w:tblLook w:val="04A0" w:firstRow="1" w:lastRow="0" w:firstColumn="1" w:lastColumn="0" w:noHBand="0" w:noVBand="1"/>
      </w:tblPr>
      <w:tblGrid>
        <w:gridCol w:w="10456"/>
      </w:tblGrid>
      <w:tr w:rsidR="00B37E64" w:rsidRPr="003B4A82" w14:paraId="43525566" w14:textId="77777777" w:rsidTr="00253467">
        <w:tc>
          <w:tcPr>
            <w:tcW w:w="10456" w:type="dxa"/>
          </w:tcPr>
          <w:p w14:paraId="1E588D57" w14:textId="77777777" w:rsidR="00B37E64" w:rsidRPr="003B4A82" w:rsidRDefault="00B37E64" w:rsidP="00253467">
            <w:pPr>
              <w:jc w:val="left"/>
            </w:pPr>
            <w:r>
              <w:t>typedef struct tagNETDEVFaceMemberIDInfo</w:t>
            </w:r>
          </w:p>
          <w:p w14:paraId="4632F6FB" w14:textId="77777777" w:rsidR="00B37E64" w:rsidRPr="003B4A82" w:rsidRDefault="00B37E64" w:rsidP="00253467">
            <w:pPr>
              <w:jc w:val="left"/>
            </w:pPr>
            <w:r>
              <w:t>{</w:t>
            </w:r>
          </w:p>
          <w:p w14:paraId="2C39D3C0" w14:textId="77777777" w:rsidR="00B37E64" w:rsidRPr="003B4A82" w:rsidRDefault="00B37E64" w:rsidP="00253467">
            <w:pPr>
              <w:ind w:leftChars="200" w:left="420"/>
              <w:jc w:val="left"/>
            </w:pPr>
            <w:r>
              <w:t>UINT32   udwType;</w:t>
            </w:r>
          </w:p>
          <w:p w14:paraId="417D3B0D" w14:textId="77777777" w:rsidR="00B37E64" w:rsidRPr="003B4A82" w:rsidRDefault="00B37E64" w:rsidP="00253467">
            <w:pPr>
              <w:ind w:leftChars="200" w:left="420"/>
              <w:jc w:val="left"/>
            </w:pPr>
            <w:r>
              <w:t>CHAR     szNumber[NETDEV_FACE_IDNUMBER_LEN];</w:t>
            </w:r>
          </w:p>
          <w:p w14:paraId="7C4F3471" w14:textId="77777777" w:rsidR="00B37E64" w:rsidRPr="003B4A82" w:rsidRDefault="00B37E64" w:rsidP="00253467">
            <w:pPr>
              <w:ind w:leftChars="200" w:left="420"/>
              <w:jc w:val="left"/>
            </w:pPr>
            <w:r>
              <w:t>BYTE    byRes[128];</w:t>
            </w:r>
          </w:p>
          <w:p w14:paraId="059BC146" w14:textId="77777777" w:rsidR="00B37E64" w:rsidRPr="003B4A82" w:rsidRDefault="00B37E64" w:rsidP="00253467">
            <w:pPr>
              <w:jc w:val="left"/>
            </w:pPr>
            <w:r>
              <w:t>}NETDEV_FACE_MEMBER_ID_INFO_S,*LPNETDEV_FACE_MEMBER_ID_INFO_S;</w:t>
            </w:r>
          </w:p>
        </w:tc>
      </w:tr>
    </w:tbl>
    <w:p w14:paraId="48A30205" w14:textId="77777777" w:rsidR="00B37E64" w:rsidRPr="003B4A82" w:rsidRDefault="00B37E64" w:rsidP="00B37E64">
      <w:pPr>
        <w:rPr>
          <w:b/>
        </w:rPr>
      </w:pPr>
    </w:p>
    <w:p w14:paraId="30915D19" w14:textId="238583B2"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566976E" w14:textId="77777777" w:rsidTr="00253467">
        <w:trPr>
          <w:jc w:val="center"/>
        </w:trPr>
        <w:tc>
          <w:tcPr>
            <w:tcW w:w="2263" w:type="dxa"/>
          </w:tcPr>
          <w:p w14:paraId="53AD5568" w14:textId="77777777" w:rsidR="00B37E64" w:rsidRPr="003B4A82" w:rsidRDefault="00B37E64" w:rsidP="00253467">
            <w:pPr>
              <w:jc w:val="center"/>
            </w:pPr>
            <w:r>
              <w:t>Parameter</w:t>
            </w:r>
          </w:p>
        </w:tc>
        <w:tc>
          <w:tcPr>
            <w:tcW w:w="8193" w:type="dxa"/>
          </w:tcPr>
          <w:p w14:paraId="3BB26201" w14:textId="77777777" w:rsidR="00B37E64" w:rsidRPr="003B4A82" w:rsidRDefault="00B37E64" w:rsidP="00253467">
            <w:pPr>
              <w:jc w:val="center"/>
            </w:pPr>
            <w:r>
              <w:t>Description</w:t>
            </w:r>
          </w:p>
        </w:tc>
      </w:tr>
      <w:tr w:rsidR="00B37E64" w:rsidRPr="003B4A82" w14:paraId="687B471C" w14:textId="77777777" w:rsidTr="00253467">
        <w:trPr>
          <w:jc w:val="center"/>
        </w:trPr>
        <w:tc>
          <w:tcPr>
            <w:tcW w:w="2263" w:type="dxa"/>
            <w:vAlign w:val="center"/>
          </w:tcPr>
          <w:p w14:paraId="0BCC335A" w14:textId="77777777" w:rsidR="00B37E64" w:rsidRPr="003B4A82" w:rsidRDefault="00B37E64" w:rsidP="00253467">
            <w:r>
              <w:t>udwType</w:t>
            </w:r>
          </w:p>
        </w:tc>
        <w:tc>
          <w:tcPr>
            <w:tcW w:w="8193" w:type="dxa"/>
            <w:vAlign w:val="center"/>
          </w:tcPr>
          <w:p w14:paraId="33DAB5C0" w14:textId="77777777" w:rsidR="00B37E64" w:rsidRPr="003B4A82" w:rsidRDefault="00B37E64" w:rsidP="00253467">
            <w:r>
              <w:t xml:space="preserve">ID type. See </w:t>
            </w:r>
            <w:hyperlink w:anchor="_人脸成员证件类型枚举" w:history="1">
              <w:r>
                <w:rPr>
                  <w:rStyle w:val="a5"/>
                  <w:u w:val="none"/>
                </w:rPr>
                <w:t>NETDEV_FACE_MEMBER_ID_TYPE_E</w:t>
              </w:r>
            </w:hyperlink>
            <w:r>
              <w:t>.</w:t>
            </w:r>
          </w:p>
        </w:tc>
      </w:tr>
      <w:tr w:rsidR="00B37E64" w:rsidRPr="003B4A82" w14:paraId="1326919D" w14:textId="77777777" w:rsidTr="00253467">
        <w:trPr>
          <w:jc w:val="center"/>
        </w:trPr>
        <w:tc>
          <w:tcPr>
            <w:tcW w:w="2263" w:type="dxa"/>
            <w:vAlign w:val="center"/>
          </w:tcPr>
          <w:p w14:paraId="5C63FE7F" w14:textId="77777777" w:rsidR="00B37E64" w:rsidRPr="003B4A82" w:rsidRDefault="00B37E64" w:rsidP="00253467">
            <w:r>
              <w:t>szNumber</w:t>
            </w:r>
          </w:p>
        </w:tc>
        <w:tc>
          <w:tcPr>
            <w:tcW w:w="8193" w:type="dxa"/>
            <w:vAlign w:val="center"/>
          </w:tcPr>
          <w:p w14:paraId="03273B9C" w14:textId="77777777" w:rsidR="00B37E64" w:rsidRPr="003B4A82" w:rsidRDefault="00B37E64" w:rsidP="00253467">
            <w:r>
              <w:t>ID No.</w:t>
            </w:r>
          </w:p>
        </w:tc>
      </w:tr>
      <w:tr w:rsidR="00B37E64" w:rsidRPr="003B4A82" w14:paraId="2CB06AC6" w14:textId="77777777" w:rsidTr="00253467">
        <w:trPr>
          <w:jc w:val="center"/>
        </w:trPr>
        <w:tc>
          <w:tcPr>
            <w:tcW w:w="2263" w:type="dxa"/>
            <w:vAlign w:val="center"/>
          </w:tcPr>
          <w:p w14:paraId="49ACE185" w14:textId="77777777" w:rsidR="00B37E64" w:rsidRPr="003B4A82" w:rsidRDefault="00B37E64" w:rsidP="00253467">
            <w:r>
              <w:t>byRes</w:t>
            </w:r>
          </w:p>
        </w:tc>
        <w:tc>
          <w:tcPr>
            <w:tcW w:w="8193" w:type="dxa"/>
            <w:vAlign w:val="center"/>
          </w:tcPr>
          <w:p w14:paraId="08547F9D" w14:textId="77777777" w:rsidR="00B37E64" w:rsidRPr="003B4A82" w:rsidRDefault="00B37E64" w:rsidP="00253467">
            <w:r>
              <w:t>Reserved field.</w:t>
            </w:r>
          </w:p>
        </w:tc>
      </w:tr>
    </w:tbl>
    <w:p w14:paraId="06FD0560" w14:textId="77777777" w:rsidR="00B37E64" w:rsidRPr="003B4A82" w:rsidRDefault="00B37E64" w:rsidP="00B37E64">
      <w:pPr>
        <w:pStyle w:val="3"/>
      </w:pPr>
      <w:bookmarkStart w:id="2279" w:name="_区域坐标结构体"/>
      <w:bookmarkStart w:id="2280" w:name="_Toc88647797"/>
      <w:bookmarkStart w:id="2281" w:name="_Toc149055485"/>
      <w:bookmarkEnd w:id="2279"/>
      <w:r>
        <w:t>Structure of area coordinates</w:t>
      </w:r>
      <w:bookmarkEnd w:id="2280"/>
      <w:bookmarkEnd w:id="2281"/>
    </w:p>
    <w:tbl>
      <w:tblPr>
        <w:tblStyle w:val="a7"/>
        <w:tblW w:w="0" w:type="auto"/>
        <w:tblLook w:val="04A0" w:firstRow="1" w:lastRow="0" w:firstColumn="1" w:lastColumn="0" w:noHBand="0" w:noVBand="1"/>
      </w:tblPr>
      <w:tblGrid>
        <w:gridCol w:w="10456"/>
      </w:tblGrid>
      <w:tr w:rsidR="00B37E64" w:rsidRPr="003B4A82" w14:paraId="5F0588A7" w14:textId="77777777" w:rsidTr="00253467">
        <w:tc>
          <w:tcPr>
            <w:tcW w:w="10456" w:type="dxa"/>
          </w:tcPr>
          <w:p w14:paraId="33C3E661" w14:textId="77777777" w:rsidR="00B37E64" w:rsidRPr="003B4A82" w:rsidRDefault="00B37E64" w:rsidP="00253467">
            <w:pPr>
              <w:jc w:val="left"/>
            </w:pPr>
            <w:r>
              <w:t>typedef struct tagstNETDEVFaceAlarmImageArea</w:t>
            </w:r>
          </w:p>
          <w:p w14:paraId="7D69DB0C" w14:textId="77777777" w:rsidR="00B37E64" w:rsidRPr="003B4A82" w:rsidRDefault="00B37E64" w:rsidP="00253467">
            <w:pPr>
              <w:jc w:val="left"/>
            </w:pPr>
            <w:r>
              <w:t>{</w:t>
            </w:r>
          </w:p>
          <w:p w14:paraId="610543F5" w14:textId="77777777" w:rsidR="00B37E64" w:rsidRPr="003B4A82" w:rsidRDefault="00B37E64" w:rsidP="00253467">
            <w:pPr>
              <w:ind w:leftChars="200" w:left="420"/>
              <w:jc w:val="left"/>
            </w:pPr>
            <w:r>
              <w:t>UINT32   udwLeft;</w:t>
            </w:r>
          </w:p>
          <w:p w14:paraId="220CFDB9" w14:textId="77777777" w:rsidR="00B37E64" w:rsidRPr="003B4A82" w:rsidRDefault="00B37E64" w:rsidP="00253467">
            <w:pPr>
              <w:ind w:leftChars="200" w:left="420"/>
              <w:jc w:val="left"/>
            </w:pPr>
            <w:r>
              <w:t>UINT32   udwTop;</w:t>
            </w:r>
          </w:p>
          <w:p w14:paraId="676E7560" w14:textId="77777777" w:rsidR="00B37E64" w:rsidRPr="003B4A82" w:rsidRDefault="00B37E64" w:rsidP="00253467">
            <w:pPr>
              <w:ind w:leftChars="200" w:left="420"/>
              <w:jc w:val="left"/>
            </w:pPr>
            <w:r>
              <w:t>UINT32   udwRight;</w:t>
            </w:r>
          </w:p>
          <w:p w14:paraId="1399D58B" w14:textId="77777777" w:rsidR="00B37E64" w:rsidRPr="003B4A82" w:rsidRDefault="00B37E64" w:rsidP="00253467">
            <w:pPr>
              <w:ind w:leftChars="200" w:left="420"/>
              <w:jc w:val="left"/>
            </w:pPr>
            <w:r>
              <w:t>UINT32   udwButtom;</w:t>
            </w:r>
          </w:p>
          <w:p w14:paraId="0FA1FE08" w14:textId="77777777" w:rsidR="00B37E64" w:rsidRPr="003B4A82" w:rsidRDefault="00B37E64" w:rsidP="00253467">
            <w:pPr>
              <w:ind w:leftChars="200" w:left="420"/>
              <w:jc w:val="left"/>
            </w:pPr>
            <w:r>
              <w:t>BYTE     byRes[128];</w:t>
            </w:r>
          </w:p>
          <w:p w14:paraId="549B25CA" w14:textId="77777777" w:rsidR="00B37E64" w:rsidRPr="003B4A82" w:rsidRDefault="00B37E64" w:rsidP="00253467">
            <w:pPr>
              <w:jc w:val="left"/>
            </w:pPr>
            <w:r>
              <w:t>}NETDEV_FACE_ALARM_IMAGE_AREA_S, *LPNETDEV_FACE_ALARM_IMAGE_AREA_S;</w:t>
            </w:r>
          </w:p>
        </w:tc>
      </w:tr>
    </w:tbl>
    <w:p w14:paraId="72585970" w14:textId="77777777" w:rsidR="00B37E64" w:rsidRPr="003B4A82" w:rsidRDefault="00B37E64" w:rsidP="00B37E64">
      <w:pPr>
        <w:rPr>
          <w:b/>
        </w:rPr>
      </w:pPr>
    </w:p>
    <w:p w14:paraId="426C17AC" w14:textId="054D192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AD1F039" w14:textId="77777777" w:rsidTr="00253467">
        <w:trPr>
          <w:jc w:val="center"/>
        </w:trPr>
        <w:tc>
          <w:tcPr>
            <w:tcW w:w="2263" w:type="dxa"/>
          </w:tcPr>
          <w:p w14:paraId="47D4F03C" w14:textId="77777777" w:rsidR="00B37E64" w:rsidRPr="003B4A82" w:rsidRDefault="00B37E64" w:rsidP="00253467">
            <w:pPr>
              <w:jc w:val="center"/>
            </w:pPr>
            <w:r>
              <w:t>Parameter</w:t>
            </w:r>
          </w:p>
        </w:tc>
        <w:tc>
          <w:tcPr>
            <w:tcW w:w="8193" w:type="dxa"/>
          </w:tcPr>
          <w:p w14:paraId="4F1103F7" w14:textId="77777777" w:rsidR="00B37E64" w:rsidRPr="003B4A82" w:rsidRDefault="00B37E64" w:rsidP="00253467">
            <w:pPr>
              <w:jc w:val="center"/>
            </w:pPr>
            <w:r>
              <w:t>Description</w:t>
            </w:r>
          </w:p>
        </w:tc>
      </w:tr>
      <w:tr w:rsidR="00B37E64" w:rsidRPr="003B4A82" w14:paraId="5064E6B1" w14:textId="77777777" w:rsidTr="00253467">
        <w:trPr>
          <w:jc w:val="center"/>
        </w:trPr>
        <w:tc>
          <w:tcPr>
            <w:tcW w:w="2263" w:type="dxa"/>
            <w:vAlign w:val="center"/>
          </w:tcPr>
          <w:p w14:paraId="42F99E36" w14:textId="77777777" w:rsidR="00B37E64" w:rsidRPr="003B4A82" w:rsidRDefault="00B37E64" w:rsidP="00253467">
            <w:r>
              <w:t>udwLeft</w:t>
            </w:r>
          </w:p>
        </w:tc>
        <w:tc>
          <w:tcPr>
            <w:tcW w:w="8193" w:type="dxa"/>
            <w:vAlign w:val="center"/>
          </w:tcPr>
          <w:p w14:paraId="7D375FD8" w14:textId="77777777" w:rsidR="00B37E64" w:rsidRPr="003B4A82" w:rsidRDefault="00B37E64" w:rsidP="00253467">
            <w:r>
              <w:t>Left coordinates</w:t>
            </w:r>
          </w:p>
        </w:tc>
      </w:tr>
      <w:tr w:rsidR="00B37E64" w:rsidRPr="003B4A82" w14:paraId="02BDD555" w14:textId="77777777" w:rsidTr="00253467">
        <w:trPr>
          <w:jc w:val="center"/>
        </w:trPr>
        <w:tc>
          <w:tcPr>
            <w:tcW w:w="2263" w:type="dxa"/>
            <w:vAlign w:val="center"/>
          </w:tcPr>
          <w:p w14:paraId="49F2ECA4" w14:textId="77777777" w:rsidR="00B37E64" w:rsidRPr="003B4A82" w:rsidRDefault="00B37E64" w:rsidP="00253467">
            <w:r>
              <w:t>udwTop</w:t>
            </w:r>
          </w:p>
        </w:tc>
        <w:tc>
          <w:tcPr>
            <w:tcW w:w="8193" w:type="dxa"/>
            <w:vAlign w:val="center"/>
          </w:tcPr>
          <w:p w14:paraId="076D2F57" w14:textId="77777777" w:rsidR="00B37E64" w:rsidRPr="003B4A82" w:rsidRDefault="00B37E64" w:rsidP="00253467">
            <w:r>
              <w:t>Top coordinates</w:t>
            </w:r>
          </w:p>
        </w:tc>
      </w:tr>
      <w:tr w:rsidR="00B37E64" w:rsidRPr="003B4A82" w14:paraId="129FB936" w14:textId="77777777" w:rsidTr="00253467">
        <w:trPr>
          <w:jc w:val="center"/>
        </w:trPr>
        <w:tc>
          <w:tcPr>
            <w:tcW w:w="2263" w:type="dxa"/>
            <w:vAlign w:val="center"/>
          </w:tcPr>
          <w:p w14:paraId="47ADBE3F" w14:textId="77777777" w:rsidR="00B37E64" w:rsidRPr="003B4A82" w:rsidRDefault="00B37E64" w:rsidP="00253467">
            <w:r>
              <w:t>udwRight</w:t>
            </w:r>
          </w:p>
        </w:tc>
        <w:tc>
          <w:tcPr>
            <w:tcW w:w="8193" w:type="dxa"/>
            <w:vAlign w:val="center"/>
          </w:tcPr>
          <w:p w14:paraId="6F6862B5" w14:textId="77777777" w:rsidR="00B37E64" w:rsidRPr="003B4A82" w:rsidRDefault="00B37E64" w:rsidP="00253467">
            <w:r>
              <w:t>Right coordinates</w:t>
            </w:r>
          </w:p>
        </w:tc>
      </w:tr>
      <w:tr w:rsidR="00B37E64" w:rsidRPr="003B4A82" w14:paraId="0ACD8D40" w14:textId="77777777" w:rsidTr="00253467">
        <w:trPr>
          <w:jc w:val="center"/>
        </w:trPr>
        <w:tc>
          <w:tcPr>
            <w:tcW w:w="2263" w:type="dxa"/>
            <w:vAlign w:val="center"/>
          </w:tcPr>
          <w:p w14:paraId="1490FF0C" w14:textId="77777777" w:rsidR="00B37E64" w:rsidRPr="003B4A82" w:rsidRDefault="00B37E64" w:rsidP="00253467">
            <w:r>
              <w:t>udwButtom</w:t>
            </w:r>
          </w:p>
        </w:tc>
        <w:tc>
          <w:tcPr>
            <w:tcW w:w="8193" w:type="dxa"/>
            <w:vAlign w:val="center"/>
          </w:tcPr>
          <w:p w14:paraId="19952C34" w14:textId="77777777" w:rsidR="00B37E64" w:rsidRPr="003B4A82" w:rsidRDefault="00B37E64" w:rsidP="00253467">
            <w:r>
              <w:t>Bottom coordinates</w:t>
            </w:r>
          </w:p>
        </w:tc>
      </w:tr>
    </w:tbl>
    <w:p w14:paraId="0AB0993C" w14:textId="77777777" w:rsidR="00B37E64" w:rsidRPr="003B4A82" w:rsidRDefault="00B37E64" w:rsidP="00B37E64">
      <w:pPr>
        <w:pStyle w:val="3"/>
      </w:pPr>
      <w:bookmarkStart w:id="2282" w:name="_人脸抓拍信息结构体"/>
      <w:bookmarkStart w:id="2283" w:name="_Toc88647798"/>
      <w:bookmarkStart w:id="2284" w:name="_Toc149055486"/>
      <w:bookmarkEnd w:id="2282"/>
      <w:r>
        <w:t>Structure of face snapshot info</w:t>
      </w:r>
      <w:bookmarkEnd w:id="2283"/>
      <w:bookmarkEnd w:id="2284"/>
    </w:p>
    <w:tbl>
      <w:tblPr>
        <w:tblStyle w:val="a7"/>
        <w:tblW w:w="0" w:type="auto"/>
        <w:tblLook w:val="04A0" w:firstRow="1" w:lastRow="0" w:firstColumn="1" w:lastColumn="0" w:noHBand="0" w:noVBand="1"/>
      </w:tblPr>
      <w:tblGrid>
        <w:gridCol w:w="10456"/>
      </w:tblGrid>
      <w:tr w:rsidR="00B37E64" w:rsidRPr="003B4A82" w14:paraId="28837FFF" w14:textId="77777777" w:rsidTr="00253467">
        <w:tc>
          <w:tcPr>
            <w:tcW w:w="10456" w:type="dxa"/>
          </w:tcPr>
          <w:p w14:paraId="33F34320" w14:textId="77777777" w:rsidR="00B37E64" w:rsidRPr="003B4A82" w:rsidRDefault="00B37E64" w:rsidP="00253467">
            <w:pPr>
              <w:jc w:val="left"/>
            </w:pPr>
            <w:r>
              <w:t>typedef struct tagNETDEVTMSFaceSnapshotPicInfo</w:t>
            </w:r>
          </w:p>
          <w:p w14:paraId="16630289" w14:textId="77777777" w:rsidR="00B37E64" w:rsidRPr="003B4A82" w:rsidRDefault="00B37E64" w:rsidP="00253467">
            <w:pPr>
              <w:jc w:val="left"/>
            </w:pPr>
            <w:r>
              <w:lastRenderedPageBreak/>
              <w:t>{</w:t>
            </w:r>
          </w:p>
          <w:p w14:paraId="6F65086D" w14:textId="77777777" w:rsidR="00B37E64" w:rsidRPr="003B4A82" w:rsidRDefault="00B37E64" w:rsidP="00253467">
            <w:pPr>
              <w:ind w:leftChars="200" w:left="420"/>
              <w:jc w:val="left"/>
            </w:pPr>
            <w:r>
              <w:t>UINT32   udwFaceId;</w:t>
            </w:r>
          </w:p>
          <w:p w14:paraId="12012274" w14:textId="77777777" w:rsidR="00B37E64" w:rsidRPr="003B4A82" w:rsidRDefault="00B37E64" w:rsidP="00253467">
            <w:pPr>
              <w:ind w:leftChars="200" w:left="420"/>
              <w:jc w:val="left"/>
            </w:pPr>
            <w:r>
              <w:t>CHAR    *pcPicBuff;</w:t>
            </w:r>
          </w:p>
          <w:p w14:paraId="5093827F" w14:textId="77777777" w:rsidR="00B37E64" w:rsidRPr="003B4A82" w:rsidRDefault="00B37E64" w:rsidP="00253467">
            <w:pPr>
              <w:ind w:leftChars="200" w:left="420"/>
              <w:jc w:val="left"/>
            </w:pPr>
            <w:r>
              <w:t>UINT32   udwPicBuffLen;</w:t>
            </w:r>
          </w:p>
          <w:p w14:paraId="4602317B" w14:textId="77777777" w:rsidR="00B37E64" w:rsidRPr="003B4A82" w:rsidRDefault="00000000" w:rsidP="00253467">
            <w:pPr>
              <w:ind w:leftChars="200" w:left="420"/>
              <w:jc w:val="left"/>
            </w:pPr>
            <w:hyperlink w:anchor="_图片类型枚举枚举" w:history="1">
              <w:r w:rsidR="00B37E64">
                <w:rPr>
                  <w:rStyle w:val="a5"/>
                  <w:u w:val="none"/>
                </w:rPr>
                <w:t>NETDEV_TMS_PERSION_IMAGE_TYPE_E</w:t>
              </w:r>
            </w:hyperlink>
            <w:r w:rsidR="00B37E64">
              <w:t xml:space="preserve">    enImgType;</w:t>
            </w:r>
          </w:p>
          <w:p w14:paraId="5D311260" w14:textId="77777777" w:rsidR="00B37E64" w:rsidRPr="003B4A82" w:rsidRDefault="00000000" w:rsidP="00253467">
            <w:pPr>
              <w:ind w:leftChars="200" w:left="420"/>
              <w:jc w:val="left"/>
            </w:pPr>
            <w:hyperlink w:anchor="_图片格式枚举枚举" w:history="1">
              <w:r w:rsidR="00B37E64">
                <w:rPr>
                  <w:rStyle w:val="a5"/>
                  <w:u w:val="none"/>
                </w:rPr>
                <w:t>NETDEV_TMS_PERSION_IMAGE_FORMAT_E</w:t>
              </w:r>
            </w:hyperlink>
            <w:r w:rsidR="00B37E64">
              <w:t xml:space="preserve">  enImgFormat;</w:t>
            </w:r>
          </w:p>
          <w:p w14:paraId="3E9ACCC9" w14:textId="77777777" w:rsidR="00B37E64" w:rsidRPr="003B4A82" w:rsidRDefault="00000000" w:rsidP="00253467">
            <w:pPr>
              <w:ind w:leftChars="200" w:left="420"/>
              <w:jc w:val="left"/>
            </w:pPr>
            <w:hyperlink w:anchor="_人脸位置信息结构体" w:history="1">
              <w:r w:rsidR="00B37E64">
                <w:rPr>
                  <w:rStyle w:val="a5"/>
                  <w:u w:val="none"/>
                </w:rPr>
                <w:t>NETDEV_FACE_POSITION_INFO_S</w:t>
              </w:r>
            </w:hyperlink>
            <w:r w:rsidR="00B37E64">
              <w:t xml:space="preserve">        stFacePos;</w:t>
            </w:r>
          </w:p>
          <w:p w14:paraId="53AF01AD" w14:textId="77777777" w:rsidR="00B37E64" w:rsidRPr="003B4A82" w:rsidRDefault="00B37E64" w:rsidP="00253467">
            <w:pPr>
              <w:ind w:leftChars="200" w:left="420"/>
              <w:jc w:val="left"/>
            </w:pPr>
            <w:r>
              <w:t>UINT32   udwImageWidth;</w:t>
            </w:r>
          </w:p>
          <w:p w14:paraId="7BE02EB3" w14:textId="77777777" w:rsidR="00B37E64" w:rsidRPr="003B4A82" w:rsidRDefault="00B37E64" w:rsidP="00253467">
            <w:pPr>
              <w:ind w:leftChars="200" w:left="420"/>
              <w:jc w:val="left"/>
            </w:pPr>
            <w:r>
              <w:t>UINT32   udwImageHeight;</w:t>
            </w:r>
          </w:p>
          <w:p w14:paraId="626C7599" w14:textId="77777777" w:rsidR="00B37E64" w:rsidRPr="003B4A82" w:rsidRDefault="00B37E64" w:rsidP="00253467">
            <w:pPr>
              <w:ind w:leftChars="200" w:left="420"/>
              <w:jc w:val="left"/>
            </w:pPr>
            <w:r>
              <w:t>CHAR     szCamerID[NETDEV_TMS_CAMER_ID_LEN];</w:t>
            </w:r>
          </w:p>
          <w:p w14:paraId="75E85010" w14:textId="77777777" w:rsidR="00B37E64" w:rsidRPr="003B4A82" w:rsidRDefault="00B37E64" w:rsidP="00253467">
            <w:pPr>
              <w:ind w:leftChars="200" w:left="420"/>
              <w:jc w:val="left"/>
            </w:pPr>
            <w:r>
              <w:t>CHAR     szRecordID[NETDEV_TMS_FACE_RECORD_ID_LEN];</w:t>
            </w:r>
          </w:p>
          <w:p w14:paraId="6C545BB6" w14:textId="77777777" w:rsidR="00B37E64" w:rsidRPr="003B4A82" w:rsidRDefault="00B37E64" w:rsidP="00253467">
            <w:pPr>
              <w:ind w:leftChars="200" w:left="420"/>
              <w:jc w:val="left"/>
            </w:pPr>
            <w:r>
              <w:t>CHAR     szTollgateID[NETDEV_TMS_FACE_TOLLGATE_ID_LEN];</w:t>
            </w:r>
          </w:p>
          <w:p w14:paraId="7B4F5684" w14:textId="77777777" w:rsidR="00B37E64" w:rsidRPr="003B4A82" w:rsidRDefault="00B37E64" w:rsidP="00253467">
            <w:pPr>
              <w:ind w:leftChars="200" w:left="420"/>
              <w:jc w:val="left"/>
            </w:pPr>
            <w:r>
              <w:t>CHAR     szPassTime[NETDEV_TMS_PASSTIME_LEN];</w:t>
            </w:r>
          </w:p>
          <w:p w14:paraId="2DB6FA78" w14:textId="77777777" w:rsidR="00B37E64" w:rsidRPr="003B4A82" w:rsidRDefault="00B37E64" w:rsidP="00253467">
            <w:pPr>
              <w:ind w:leftChars="200" w:left="420"/>
              <w:jc w:val="left"/>
            </w:pPr>
            <w:r>
              <w:t>UINT32   udwFaceNum;</w:t>
            </w:r>
          </w:p>
          <w:p w14:paraId="5FB39274" w14:textId="77777777" w:rsidR="00B37E64" w:rsidRPr="003B4A82" w:rsidRDefault="00B37E64" w:rsidP="00253467">
            <w:pPr>
              <w:ind w:leftChars="200" w:left="420"/>
              <w:jc w:val="left"/>
            </w:pPr>
            <w:r>
              <w:t>CHAR     szIPAddr[NETDEV_IPV4_LEN_MAX];</w:t>
            </w:r>
          </w:p>
          <w:p w14:paraId="07064336" w14:textId="77777777" w:rsidR="00B37E64" w:rsidRPr="003B4A82" w:rsidRDefault="00B37E64" w:rsidP="00253467">
            <w:pPr>
              <w:ind w:leftChars="200" w:left="420"/>
              <w:jc w:val="left"/>
            </w:pPr>
            <w:r>
              <w:t>BYTE     bRes[76];</w:t>
            </w:r>
          </w:p>
          <w:p w14:paraId="164D24A5" w14:textId="77777777" w:rsidR="00B37E64" w:rsidRPr="003B4A82" w:rsidRDefault="00B37E64" w:rsidP="00253467">
            <w:pPr>
              <w:jc w:val="left"/>
            </w:pPr>
            <w:r>
              <w:t>}NETDEV_TMS_FACE_SNAPSHOT_PIC_INFO_S, *LPNETDEV_TMS_FACE_SNAPSHOT_PIC_INFO_S;</w:t>
            </w:r>
          </w:p>
        </w:tc>
      </w:tr>
    </w:tbl>
    <w:p w14:paraId="57D21A00" w14:textId="77777777" w:rsidR="00B37E64" w:rsidRPr="003B4A82" w:rsidRDefault="00B37E64" w:rsidP="00B37E64">
      <w:pPr>
        <w:rPr>
          <w:b/>
        </w:rPr>
      </w:pPr>
    </w:p>
    <w:p w14:paraId="323C4CF7" w14:textId="1912B5D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44861D8" w14:textId="77777777" w:rsidTr="00253467">
        <w:trPr>
          <w:jc w:val="center"/>
        </w:trPr>
        <w:tc>
          <w:tcPr>
            <w:tcW w:w="2263" w:type="dxa"/>
          </w:tcPr>
          <w:p w14:paraId="4E6166D6" w14:textId="77777777" w:rsidR="00B37E64" w:rsidRPr="003B4A82" w:rsidRDefault="00B37E64" w:rsidP="00253467">
            <w:pPr>
              <w:jc w:val="center"/>
            </w:pPr>
            <w:r>
              <w:t>Parameter</w:t>
            </w:r>
          </w:p>
        </w:tc>
        <w:tc>
          <w:tcPr>
            <w:tcW w:w="8193" w:type="dxa"/>
          </w:tcPr>
          <w:p w14:paraId="09B3080C" w14:textId="77777777" w:rsidR="00B37E64" w:rsidRPr="003B4A82" w:rsidRDefault="00B37E64" w:rsidP="00253467">
            <w:pPr>
              <w:jc w:val="center"/>
            </w:pPr>
            <w:r>
              <w:t>Description</w:t>
            </w:r>
          </w:p>
        </w:tc>
      </w:tr>
      <w:tr w:rsidR="00B37E64" w:rsidRPr="003B4A82" w14:paraId="023F6290" w14:textId="77777777" w:rsidTr="00253467">
        <w:trPr>
          <w:jc w:val="center"/>
        </w:trPr>
        <w:tc>
          <w:tcPr>
            <w:tcW w:w="2263" w:type="dxa"/>
            <w:vAlign w:val="center"/>
          </w:tcPr>
          <w:p w14:paraId="57DE58C2" w14:textId="77777777" w:rsidR="00B37E64" w:rsidRPr="003B4A82" w:rsidRDefault="00B37E64" w:rsidP="00253467">
            <w:r>
              <w:t>udwFaceId</w:t>
            </w:r>
          </w:p>
        </w:tc>
        <w:tc>
          <w:tcPr>
            <w:tcW w:w="8193" w:type="dxa"/>
            <w:vAlign w:val="center"/>
          </w:tcPr>
          <w:p w14:paraId="07FFFAA6" w14:textId="77777777" w:rsidR="00B37E64" w:rsidRPr="003B4A82" w:rsidRDefault="00B37E64" w:rsidP="00253467">
            <w:r>
              <w:t>Face ID</w:t>
            </w:r>
          </w:p>
        </w:tc>
      </w:tr>
      <w:tr w:rsidR="00B37E64" w:rsidRPr="003B4A82" w14:paraId="1EF516CB" w14:textId="77777777" w:rsidTr="00253467">
        <w:trPr>
          <w:jc w:val="center"/>
        </w:trPr>
        <w:tc>
          <w:tcPr>
            <w:tcW w:w="2263" w:type="dxa"/>
            <w:vAlign w:val="center"/>
          </w:tcPr>
          <w:p w14:paraId="54B4E0E3" w14:textId="77777777" w:rsidR="00B37E64" w:rsidRPr="003B4A82" w:rsidRDefault="00B37E64" w:rsidP="00253467">
            <w:r>
              <w:t>pcPicBuff</w:t>
            </w:r>
          </w:p>
        </w:tc>
        <w:tc>
          <w:tcPr>
            <w:tcW w:w="8193" w:type="dxa"/>
            <w:vAlign w:val="center"/>
          </w:tcPr>
          <w:p w14:paraId="3A24559C" w14:textId="77777777" w:rsidR="00B37E64" w:rsidRPr="003B4A82" w:rsidRDefault="00B37E64" w:rsidP="00253467">
            <w:r>
              <w:t>Image buffer</w:t>
            </w:r>
          </w:p>
        </w:tc>
      </w:tr>
      <w:tr w:rsidR="00B37E64" w:rsidRPr="003B4A82" w14:paraId="6FA66062" w14:textId="77777777" w:rsidTr="00253467">
        <w:trPr>
          <w:jc w:val="center"/>
        </w:trPr>
        <w:tc>
          <w:tcPr>
            <w:tcW w:w="2263" w:type="dxa"/>
            <w:vAlign w:val="center"/>
          </w:tcPr>
          <w:p w14:paraId="3B782A69" w14:textId="77777777" w:rsidR="00B37E64" w:rsidRPr="003B4A82" w:rsidRDefault="00B37E64" w:rsidP="00253467">
            <w:r>
              <w:t>udwPicBuffLen</w:t>
            </w:r>
          </w:p>
        </w:tc>
        <w:tc>
          <w:tcPr>
            <w:tcW w:w="8193" w:type="dxa"/>
            <w:vAlign w:val="center"/>
          </w:tcPr>
          <w:p w14:paraId="0BFFCE9F" w14:textId="77777777" w:rsidR="00B37E64" w:rsidRPr="003B4A82" w:rsidRDefault="00B37E64" w:rsidP="00253467">
            <w:r>
              <w:t>Image buffer length</w:t>
            </w:r>
          </w:p>
        </w:tc>
      </w:tr>
      <w:tr w:rsidR="00B37E64" w:rsidRPr="003B4A82" w14:paraId="3D10DE4F" w14:textId="77777777" w:rsidTr="00253467">
        <w:trPr>
          <w:jc w:val="center"/>
        </w:trPr>
        <w:tc>
          <w:tcPr>
            <w:tcW w:w="2263" w:type="dxa"/>
            <w:vAlign w:val="center"/>
          </w:tcPr>
          <w:p w14:paraId="5CCC7966" w14:textId="77777777" w:rsidR="00B37E64" w:rsidRPr="003B4A82" w:rsidRDefault="00B37E64" w:rsidP="00253467">
            <w:r>
              <w:t>enImgType</w:t>
            </w:r>
          </w:p>
        </w:tc>
        <w:tc>
          <w:tcPr>
            <w:tcW w:w="8193" w:type="dxa"/>
            <w:vAlign w:val="center"/>
          </w:tcPr>
          <w:p w14:paraId="2B5A2A2E" w14:textId="77777777" w:rsidR="00B37E64" w:rsidRPr="003B4A82" w:rsidRDefault="00B37E64" w:rsidP="00253467">
            <w:r>
              <w:t xml:space="preserve">Image type. See </w:t>
            </w:r>
            <w:hyperlink w:anchor="_图片类型枚举枚举" w:history="1">
              <w:r>
                <w:rPr>
                  <w:rStyle w:val="a5"/>
                  <w:u w:val="none"/>
                </w:rPr>
                <w:t>NETDEV_TMS_PERSION_IMAGE_TYPE_E</w:t>
              </w:r>
            </w:hyperlink>
            <w:r>
              <w:t>.</w:t>
            </w:r>
          </w:p>
        </w:tc>
      </w:tr>
      <w:tr w:rsidR="00B37E64" w:rsidRPr="003B4A82" w14:paraId="7CEC39B0" w14:textId="77777777" w:rsidTr="00253467">
        <w:trPr>
          <w:jc w:val="center"/>
        </w:trPr>
        <w:tc>
          <w:tcPr>
            <w:tcW w:w="2263" w:type="dxa"/>
            <w:vAlign w:val="center"/>
          </w:tcPr>
          <w:p w14:paraId="4B2D4DFF" w14:textId="77777777" w:rsidR="00B37E64" w:rsidRPr="003B4A82" w:rsidRDefault="00B37E64" w:rsidP="00253467">
            <w:r>
              <w:t>enImgFormat</w:t>
            </w:r>
          </w:p>
        </w:tc>
        <w:tc>
          <w:tcPr>
            <w:tcW w:w="8193" w:type="dxa"/>
            <w:vAlign w:val="center"/>
          </w:tcPr>
          <w:p w14:paraId="24160C8D" w14:textId="77777777" w:rsidR="00B37E64" w:rsidRPr="003B4A82" w:rsidRDefault="00B37E64" w:rsidP="00253467">
            <w:r>
              <w:t xml:space="preserve">Image format. See </w:t>
            </w:r>
            <w:hyperlink w:anchor="_图片格式枚举" w:history="1">
              <w:r>
                <w:rPr>
                  <w:rStyle w:val="a5"/>
                  <w:u w:val="none"/>
                </w:rPr>
                <w:t>NETDEV_TMS_PERSION_IMAGE_FORMAT_E</w:t>
              </w:r>
            </w:hyperlink>
            <w:r>
              <w:t>.</w:t>
            </w:r>
          </w:p>
        </w:tc>
      </w:tr>
      <w:tr w:rsidR="00B37E64" w:rsidRPr="003B4A82" w14:paraId="602A5F2B" w14:textId="77777777" w:rsidTr="00253467">
        <w:trPr>
          <w:jc w:val="center"/>
        </w:trPr>
        <w:tc>
          <w:tcPr>
            <w:tcW w:w="2263" w:type="dxa"/>
            <w:vAlign w:val="center"/>
          </w:tcPr>
          <w:p w14:paraId="0D6E052F" w14:textId="77777777" w:rsidR="00B37E64" w:rsidRPr="003B4A82" w:rsidRDefault="00B37E64" w:rsidP="00253467">
            <w:r>
              <w:t>stFacePos</w:t>
            </w:r>
          </w:p>
        </w:tc>
        <w:tc>
          <w:tcPr>
            <w:tcW w:w="8193" w:type="dxa"/>
            <w:vAlign w:val="center"/>
          </w:tcPr>
          <w:p w14:paraId="50C99372" w14:textId="77777777" w:rsidR="00B37E64" w:rsidRPr="003B4A82" w:rsidRDefault="00B37E64" w:rsidP="00253467">
            <w:r>
              <w:t>Coordinates of face and image are normalized: 0-10000. Top left and bottom right of the rectangular: "138,315,282,684".</w:t>
            </w:r>
          </w:p>
        </w:tc>
      </w:tr>
      <w:tr w:rsidR="00B37E64" w:rsidRPr="003B4A82" w14:paraId="766FFAFF" w14:textId="77777777" w:rsidTr="00253467">
        <w:trPr>
          <w:jc w:val="center"/>
        </w:trPr>
        <w:tc>
          <w:tcPr>
            <w:tcW w:w="2263" w:type="dxa"/>
            <w:vAlign w:val="center"/>
          </w:tcPr>
          <w:p w14:paraId="5491DDE5" w14:textId="77777777" w:rsidR="00B37E64" w:rsidRPr="003B4A82" w:rsidRDefault="00B37E64" w:rsidP="00253467">
            <w:r>
              <w:t>udwImageWidth</w:t>
            </w:r>
          </w:p>
        </w:tc>
        <w:tc>
          <w:tcPr>
            <w:tcW w:w="8193" w:type="dxa"/>
            <w:vAlign w:val="center"/>
          </w:tcPr>
          <w:p w14:paraId="7AFA7BE5" w14:textId="77777777" w:rsidR="00B37E64" w:rsidRPr="003B4A82" w:rsidRDefault="00B37E64" w:rsidP="00253467">
            <w:r>
              <w:t>Image width</w:t>
            </w:r>
          </w:p>
        </w:tc>
      </w:tr>
      <w:tr w:rsidR="00B37E64" w:rsidRPr="003B4A82" w14:paraId="36BDE0BC" w14:textId="77777777" w:rsidTr="00253467">
        <w:trPr>
          <w:jc w:val="center"/>
        </w:trPr>
        <w:tc>
          <w:tcPr>
            <w:tcW w:w="2263" w:type="dxa"/>
            <w:vAlign w:val="center"/>
          </w:tcPr>
          <w:p w14:paraId="40FCFDC0" w14:textId="77777777" w:rsidR="00B37E64" w:rsidRPr="003B4A82" w:rsidRDefault="00B37E64" w:rsidP="00253467">
            <w:r>
              <w:t>udwImageHeight</w:t>
            </w:r>
          </w:p>
        </w:tc>
        <w:tc>
          <w:tcPr>
            <w:tcW w:w="8193" w:type="dxa"/>
            <w:vAlign w:val="center"/>
          </w:tcPr>
          <w:p w14:paraId="449F84FE" w14:textId="77777777" w:rsidR="00B37E64" w:rsidRPr="003B4A82" w:rsidRDefault="00B37E64" w:rsidP="00253467">
            <w:r>
              <w:t>Image height</w:t>
            </w:r>
          </w:p>
        </w:tc>
      </w:tr>
      <w:tr w:rsidR="00B37E64" w:rsidRPr="003B4A82" w14:paraId="1EBF3144" w14:textId="77777777" w:rsidTr="00253467">
        <w:trPr>
          <w:jc w:val="center"/>
        </w:trPr>
        <w:tc>
          <w:tcPr>
            <w:tcW w:w="2263" w:type="dxa"/>
            <w:vAlign w:val="center"/>
          </w:tcPr>
          <w:p w14:paraId="2D636BAF" w14:textId="77777777" w:rsidR="00B37E64" w:rsidRPr="003B4A82" w:rsidRDefault="00B37E64" w:rsidP="00253467">
            <w:r>
              <w:t>szCamerID</w:t>
            </w:r>
          </w:p>
        </w:tc>
        <w:tc>
          <w:tcPr>
            <w:tcW w:w="8193" w:type="dxa"/>
            <w:vAlign w:val="center"/>
          </w:tcPr>
          <w:p w14:paraId="5A26D4D1" w14:textId="77777777" w:rsidR="00B37E64" w:rsidRPr="003B4A82" w:rsidRDefault="00B37E64" w:rsidP="00253467">
            <w:r>
              <w:t>Camera ID</w:t>
            </w:r>
          </w:p>
        </w:tc>
      </w:tr>
      <w:tr w:rsidR="00B37E64" w:rsidRPr="003B4A82" w14:paraId="1DBC8E7C" w14:textId="77777777" w:rsidTr="00253467">
        <w:trPr>
          <w:jc w:val="center"/>
        </w:trPr>
        <w:tc>
          <w:tcPr>
            <w:tcW w:w="2263" w:type="dxa"/>
            <w:vAlign w:val="center"/>
          </w:tcPr>
          <w:p w14:paraId="27D1C14A" w14:textId="77777777" w:rsidR="00B37E64" w:rsidRPr="003B4A82" w:rsidRDefault="00B37E64" w:rsidP="00253467">
            <w:r>
              <w:t>szRecordID</w:t>
            </w:r>
          </w:p>
        </w:tc>
        <w:tc>
          <w:tcPr>
            <w:tcW w:w="8193" w:type="dxa"/>
            <w:vAlign w:val="center"/>
          </w:tcPr>
          <w:p w14:paraId="34F10794" w14:textId="77777777" w:rsidR="00B37E64" w:rsidRPr="003B4A82" w:rsidRDefault="00B37E64" w:rsidP="00253467">
            <w:r>
              <w:t>Record ID</w:t>
            </w:r>
          </w:p>
        </w:tc>
      </w:tr>
      <w:tr w:rsidR="00B37E64" w:rsidRPr="003B4A82" w14:paraId="21C0F57A" w14:textId="77777777" w:rsidTr="00253467">
        <w:trPr>
          <w:jc w:val="center"/>
        </w:trPr>
        <w:tc>
          <w:tcPr>
            <w:tcW w:w="2263" w:type="dxa"/>
            <w:vAlign w:val="center"/>
          </w:tcPr>
          <w:p w14:paraId="65B2FD17" w14:textId="77777777" w:rsidR="00B37E64" w:rsidRPr="003B4A82" w:rsidRDefault="00B37E64" w:rsidP="00253467">
            <w:r>
              <w:t>szTollgateID</w:t>
            </w:r>
          </w:p>
        </w:tc>
        <w:tc>
          <w:tcPr>
            <w:tcW w:w="8193" w:type="dxa"/>
            <w:vAlign w:val="center"/>
          </w:tcPr>
          <w:p w14:paraId="1EA45797" w14:textId="77777777" w:rsidR="00B37E64" w:rsidRPr="003B4A82" w:rsidRDefault="00B37E64" w:rsidP="00253467">
            <w:r>
              <w:t>Checkpoint ID</w:t>
            </w:r>
          </w:p>
        </w:tc>
      </w:tr>
      <w:tr w:rsidR="00B37E64" w:rsidRPr="003B4A82" w14:paraId="076D00E5" w14:textId="77777777" w:rsidTr="00253467">
        <w:trPr>
          <w:jc w:val="center"/>
        </w:trPr>
        <w:tc>
          <w:tcPr>
            <w:tcW w:w="2263" w:type="dxa"/>
            <w:vAlign w:val="center"/>
          </w:tcPr>
          <w:p w14:paraId="029616F3" w14:textId="77777777" w:rsidR="00B37E64" w:rsidRPr="003B4A82" w:rsidRDefault="00B37E64" w:rsidP="00253467">
            <w:r>
              <w:t>szPassTime</w:t>
            </w:r>
          </w:p>
        </w:tc>
        <w:tc>
          <w:tcPr>
            <w:tcW w:w="8193" w:type="dxa"/>
            <w:vAlign w:val="center"/>
          </w:tcPr>
          <w:p w14:paraId="52FB22A5" w14:textId="77777777" w:rsidR="00B37E64" w:rsidRPr="003B4A82" w:rsidRDefault="00B37E64" w:rsidP="00253467">
            <w:r>
              <w:t>Pass-through time (YYYYMMDDHHMMSSMMM, 24H format). The first MM represents month, the second MM represents minute, and the third MMM represents millisecond</w:t>
            </w:r>
          </w:p>
        </w:tc>
      </w:tr>
      <w:tr w:rsidR="00B37E64" w:rsidRPr="003B4A82" w14:paraId="785F00B8" w14:textId="77777777" w:rsidTr="00253467">
        <w:trPr>
          <w:jc w:val="center"/>
        </w:trPr>
        <w:tc>
          <w:tcPr>
            <w:tcW w:w="2263" w:type="dxa"/>
            <w:vAlign w:val="center"/>
          </w:tcPr>
          <w:p w14:paraId="7BC7F95A" w14:textId="77777777" w:rsidR="00B37E64" w:rsidRPr="003B4A82" w:rsidRDefault="00B37E64" w:rsidP="00253467">
            <w:r>
              <w:t>udwFaceNum</w:t>
            </w:r>
          </w:p>
        </w:tc>
        <w:tc>
          <w:tcPr>
            <w:tcW w:w="8193" w:type="dxa"/>
            <w:vAlign w:val="center"/>
          </w:tcPr>
          <w:p w14:paraId="41B5D952" w14:textId="77777777" w:rsidR="00B37E64" w:rsidRPr="003B4A82" w:rsidRDefault="00B37E64" w:rsidP="00253467">
            <w:r>
              <w:t>Number of faces. Valid in panoramic images.</w:t>
            </w:r>
          </w:p>
        </w:tc>
      </w:tr>
      <w:tr w:rsidR="00B37E64" w:rsidRPr="003B4A82" w14:paraId="3F307476" w14:textId="77777777" w:rsidTr="00253467">
        <w:trPr>
          <w:jc w:val="center"/>
        </w:trPr>
        <w:tc>
          <w:tcPr>
            <w:tcW w:w="2263" w:type="dxa"/>
            <w:vAlign w:val="center"/>
          </w:tcPr>
          <w:p w14:paraId="6FAB7C31" w14:textId="77777777" w:rsidR="00B37E64" w:rsidRPr="003B4A82" w:rsidRDefault="00B37E64" w:rsidP="00253467">
            <w:r>
              <w:t>szIPAddr</w:t>
            </w:r>
          </w:p>
        </w:tc>
        <w:tc>
          <w:tcPr>
            <w:tcW w:w="8193" w:type="dxa"/>
            <w:vAlign w:val="center"/>
          </w:tcPr>
          <w:p w14:paraId="20C84CA1" w14:textId="77777777" w:rsidR="00B37E64" w:rsidRPr="003B4A82" w:rsidRDefault="00B37E64" w:rsidP="00253467">
            <w:r>
              <w:t>Device IP</w:t>
            </w:r>
          </w:p>
        </w:tc>
      </w:tr>
      <w:tr w:rsidR="00B37E64" w:rsidRPr="003B4A82" w14:paraId="0C102F98" w14:textId="77777777" w:rsidTr="00253467">
        <w:trPr>
          <w:jc w:val="center"/>
        </w:trPr>
        <w:tc>
          <w:tcPr>
            <w:tcW w:w="2263" w:type="dxa"/>
            <w:vAlign w:val="center"/>
          </w:tcPr>
          <w:p w14:paraId="40F0A0A5" w14:textId="77777777" w:rsidR="00B37E64" w:rsidRPr="003B4A82" w:rsidRDefault="00B37E64" w:rsidP="00253467">
            <w:r>
              <w:t>bRes</w:t>
            </w:r>
          </w:p>
        </w:tc>
        <w:tc>
          <w:tcPr>
            <w:tcW w:w="8193" w:type="dxa"/>
            <w:vAlign w:val="center"/>
          </w:tcPr>
          <w:p w14:paraId="6A4FA23F" w14:textId="77777777" w:rsidR="00B37E64" w:rsidRPr="003B4A82" w:rsidRDefault="00B37E64" w:rsidP="00253467">
            <w:r>
              <w:t>Reserved field.</w:t>
            </w:r>
          </w:p>
        </w:tc>
      </w:tr>
    </w:tbl>
    <w:p w14:paraId="63FE927D" w14:textId="77777777" w:rsidR="00B37E64" w:rsidRPr="003B4A82" w:rsidRDefault="00B37E64" w:rsidP="00B37E64">
      <w:pPr>
        <w:rPr>
          <w:rStyle w:val="a5"/>
          <w:u w:val="none"/>
        </w:rPr>
      </w:pPr>
    </w:p>
    <w:p w14:paraId="3846AF0F" w14:textId="4CD9947B" w:rsidR="00B37E64" w:rsidRPr="003B4A82" w:rsidRDefault="00570071" w:rsidP="00B37E64">
      <w:pPr>
        <w:rPr>
          <w:b/>
        </w:rPr>
      </w:pPr>
      <w:r>
        <w:rPr>
          <w:b/>
        </w:rPr>
        <w:t>See also:</w:t>
      </w:r>
    </w:p>
    <w:p w14:paraId="0AB6B0A3" w14:textId="77777777" w:rsidR="00B37E64" w:rsidRPr="003B4A82" w:rsidRDefault="00000000" w:rsidP="00B37E64">
      <w:pPr>
        <w:rPr>
          <w:rStyle w:val="a5"/>
          <w:u w:val="none"/>
        </w:rPr>
      </w:pPr>
      <w:hyperlink w:anchor="_注册人脸抓拍上报回调函数" w:history="1">
        <w:r w:rsidR="00B37E64">
          <w:rPr>
            <w:rStyle w:val="a5"/>
            <w:szCs w:val="21"/>
            <w:u w:val="none"/>
          </w:rPr>
          <w:t>NETDEV_FaceSnapshotCallBack_PF</w:t>
        </w:r>
      </w:hyperlink>
    </w:p>
    <w:p w14:paraId="1DA31D0E" w14:textId="77777777" w:rsidR="00B37E64" w:rsidRPr="003B4A82" w:rsidRDefault="00B37E64" w:rsidP="00B37E64">
      <w:pPr>
        <w:pStyle w:val="3"/>
      </w:pPr>
      <w:bookmarkStart w:id="2285" w:name="_人脸位置信息结构体"/>
      <w:bookmarkStart w:id="2286" w:name="_Toc88647799"/>
      <w:bookmarkStart w:id="2287" w:name="_Toc149055487"/>
      <w:bookmarkEnd w:id="2285"/>
      <w:r>
        <w:t>Structure of face position info</w:t>
      </w:r>
      <w:bookmarkEnd w:id="2286"/>
      <w:bookmarkEnd w:id="2287"/>
    </w:p>
    <w:tbl>
      <w:tblPr>
        <w:tblStyle w:val="a7"/>
        <w:tblW w:w="0" w:type="auto"/>
        <w:tblLook w:val="04A0" w:firstRow="1" w:lastRow="0" w:firstColumn="1" w:lastColumn="0" w:noHBand="0" w:noVBand="1"/>
      </w:tblPr>
      <w:tblGrid>
        <w:gridCol w:w="10456"/>
      </w:tblGrid>
      <w:tr w:rsidR="00B37E64" w:rsidRPr="003B4A82" w14:paraId="0B6CB3F9" w14:textId="77777777" w:rsidTr="00253467">
        <w:tc>
          <w:tcPr>
            <w:tcW w:w="10456" w:type="dxa"/>
          </w:tcPr>
          <w:p w14:paraId="159E72A3" w14:textId="77777777" w:rsidR="00B37E64" w:rsidRPr="003B4A82" w:rsidRDefault="00B37E64" w:rsidP="00253467">
            <w:pPr>
              <w:jc w:val="left"/>
            </w:pPr>
            <w:r>
              <w:t>typedef struct tagNETDEVFacePositionInfo</w:t>
            </w:r>
          </w:p>
          <w:p w14:paraId="7AA094CD" w14:textId="77777777" w:rsidR="00B37E64" w:rsidRPr="003B4A82" w:rsidRDefault="00B37E64" w:rsidP="00253467">
            <w:pPr>
              <w:jc w:val="left"/>
            </w:pPr>
            <w:r>
              <w:lastRenderedPageBreak/>
              <w:t>{</w:t>
            </w:r>
          </w:p>
          <w:p w14:paraId="7D798883" w14:textId="77777777" w:rsidR="00B37E64" w:rsidRPr="003B4A82" w:rsidRDefault="00B37E64" w:rsidP="00253467">
            <w:pPr>
              <w:ind w:leftChars="200" w:left="420"/>
              <w:jc w:val="left"/>
            </w:pPr>
            <w:r>
              <w:t>INT32   dwTopLeftX;</w:t>
            </w:r>
          </w:p>
          <w:p w14:paraId="3A76F629" w14:textId="77777777" w:rsidR="00B37E64" w:rsidRPr="003B4A82" w:rsidRDefault="00B37E64" w:rsidP="00253467">
            <w:pPr>
              <w:ind w:leftChars="200" w:left="420"/>
              <w:jc w:val="left"/>
            </w:pPr>
            <w:r>
              <w:t>INT32   dwTopLeftY;</w:t>
            </w:r>
          </w:p>
          <w:p w14:paraId="00CE6461" w14:textId="77777777" w:rsidR="00B37E64" w:rsidRPr="003B4A82" w:rsidRDefault="00B37E64" w:rsidP="00253467">
            <w:pPr>
              <w:ind w:leftChars="200" w:left="420"/>
              <w:jc w:val="left"/>
            </w:pPr>
            <w:r>
              <w:t>INT32   dwBottomRightX;</w:t>
            </w:r>
          </w:p>
          <w:p w14:paraId="08ED9CC8" w14:textId="77777777" w:rsidR="00B37E64" w:rsidRPr="003B4A82" w:rsidRDefault="00B37E64" w:rsidP="00253467">
            <w:pPr>
              <w:ind w:leftChars="200" w:left="420"/>
              <w:jc w:val="left"/>
            </w:pPr>
            <w:r>
              <w:t>INT32   dwBottomRightY;</w:t>
            </w:r>
          </w:p>
          <w:p w14:paraId="1EA45956" w14:textId="77777777" w:rsidR="00B37E64" w:rsidRPr="003B4A82" w:rsidRDefault="00B37E64" w:rsidP="00253467">
            <w:pPr>
              <w:ind w:leftChars="200" w:left="420"/>
              <w:jc w:val="left"/>
            </w:pPr>
            <w:r>
              <w:t>BYTE     bRes[32];</w:t>
            </w:r>
          </w:p>
          <w:p w14:paraId="2203EB75" w14:textId="77777777" w:rsidR="00B37E64" w:rsidRPr="003B4A82" w:rsidRDefault="00B37E64" w:rsidP="00253467">
            <w:pPr>
              <w:jc w:val="left"/>
            </w:pPr>
            <w:r>
              <w:t>}NETDEV_FACE_POSITION_INFO_S, *LPNETDEV_FACE_POSITION_INFO_S;</w:t>
            </w:r>
          </w:p>
        </w:tc>
      </w:tr>
    </w:tbl>
    <w:p w14:paraId="644105B9" w14:textId="77777777" w:rsidR="00B37E64" w:rsidRPr="003B4A82" w:rsidRDefault="00B37E64" w:rsidP="00B37E64">
      <w:pPr>
        <w:rPr>
          <w:b/>
        </w:rPr>
      </w:pPr>
    </w:p>
    <w:p w14:paraId="2D857D7C" w14:textId="2547994D"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CAD21B2" w14:textId="77777777" w:rsidTr="00253467">
        <w:trPr>
          <w:jc w:val="center"/>
        </w:trPr>
        <w:tc>
          <w:tcPr>
            <w:tcW w:w="2263" w:type="dxa"/>
          </w:tcPr>
          <w:p w14:paraId="752BD629" w14:textId="77777777" w:rsidR="00B37E64" w:rsidRPr="003B4A82" w:rsidRDefault="00B37E64" w:rsidP="00253467">
            <w:pPr>
              <w:jc w:val="center"/>
            </w:pPr>
            <w:r>
              <w:t>Parameter</w:t>
            </w:r>
          </w:p>
        </w:tc>
        <w:tc>
          <w:tcPr>
            <w:tcW w:w="8193" w:type="dxa"/>
          </w:tcPr>
          <w:p w14:paraId="2DC3D41D" w14:textId="77777777" w:rsidR="00B37E64" w:rsidRPr="003B4A82" w:rsidRDefault="00B37E64" w:rsidP="00253467">
            <w:pPr>
              <w:jc w:val="center"/>
            </w:pPr>
            <w:r>
              <w:t>Description</w:t>
            </w:r>
          </w:p>
        </w:tc>
      </w:tr>
      <w:tr w:rsidR="00B37E64" w:rsidRPr="003B4A82" w14:paraId="6AE3D382" w14:textId="77777777" w:rsidTr="00253467">
        <w:trPr>
          <w:jc w:val="center"/>
        </w:trPr>
        <w:tc>
          <w:tcPr>
            <w:tcW w:w="2263" w:type="dxa"/>
            <w:vAlign w:val="center"/>
          </w:tcPr>
          <w:p w14:paraId="28F2763E" w14:textId="77777777" w:rsidR="00B37E64" w:rsidRPr="003B4A82" w:rsidRDefault="00B37E64" w:rsidP="00253467">
            <w:r>
              <w:t>dwTopLeftX</w:t>
            </w:r>
          </w:p>
        </w:tc>
        <w:tc>
          <w:tcPr>
            <w:tcW w:w="8193" w:type="dxa"/>
            <w:vAlign w:val="center"/>
          </w:tcPr>
          <w:p w14:paraId="78AEF46C" w14:textId="77777777" w:rsidR="00B37E64" w:rsidRPr="003B4A82" w:rsidRDefault="00B37E64" w:rsidP="00253467">
            <w:r>
              <w:t>x-coordinate of top left corner [0, 10000]</w:t>
            </w:r>
          </w:p>
        </w:tc>
      </w:tr>
      <w:tr w:rsidR="00B37E64" w:rsidRPr="003B4A82" w14:paraId="726F0CDC" w14:textId="77777777" w:rsidTr="00253467">
        <w:trPr>
          <w:jc w:val="center"/>
        </w:trPr>
        <w:tc>
          <w:tcPr>
            <w:tcW w:w="2263" w:type="dxa"/>
            <w:vAlign w:val="center"/>
          </w:tcPr>
          <w:p w14:paraId="4136213B" w14:textId="77777777" w:rsidR="00B37E64" w:rsidRPr="003B4A82" w:rsidRDefault="00B37E64" w:rsidP="00253467">
            <w:r>
              <w:t>dwTopLeftY</w:t>
            </w:r>
          </w:p>
        </w:tc>
        <w:tc>
          <w:tcPr>
            <w:tcW w:w="8193" w:type="dxa"/>
            <w:vAlign w:val="center"/>
          </w:tcPr>
          <w:p w14:paraId="54A5A9C7" w14:textId="77777777" w:rsidR="00B37E64" w:rsidRPr="003B4A82" w:rsidRDefault="00B37E64" w:rsidP="00253467">
            <w:r>
              <w:t>y-coordinate of top left corner [0, 10000]</w:t>
            </w:r>
          </w:p>
        </w:tc>
      </w:tr>
      <w:tr w:rsidR="00B37E64" w:rsidRPr="003B4A82" w14:paraId="52C62594" w14:textId="77777777" w:rsidTr="00253467">
        <w:trPr>
          <w:jc w:val="center"/>
        </w:trPr>
        <w:tc>
          <w:tcPr>
            <w:tcW w:w="2263" w:type="dxa"/>
            <w:vAlign w:val="center"/>
          </w:tcPr>
          <w:p w14:paraId="294D3E66" w14:textId="77777777" w:rsidR="00B37E64" w:rsidRPr="003B4A82" w:rsidRDefault="00B37E64" w:rsidP="00253467">
            <w:r>
              <w:t>dwBottomRightX</w:t>
            </w:r>
          </w:p>
        </w:tc>
        <w:tc>
          <w:tcPr>
            <w:tcW w:w="8193" w:type="dxa"/>
            <w:vAlign w:val="center"/>
          </w:tcPr>
          <w:p w14:paraId="135F86E1" w14:textId="77777777" w:rsidR="00B37E64" w:rsidRPr="003B4A82" w:rsidRDefault="00B37E64" w:rsidP="00253467">
            <w:r>
              <w:t>x-coordinate of bottom right corner [0, 10000]</w:t>
            </w:r>
          </w:p>
        </w:tc>
      </w:tr>
      <w:tr w:rsidR="00B37E64" w:rsidRPr="003B4A82" w14:paraId="34436322" w14:textId="77777777" w:rsidTr="00253467">
        <w:trPr>
          <w:jc w:val="center"/>
        </w:trPr>
        <w:tc>
          <w:tcPr>
            <w:tcW w:w="2263" w:type="dxa"/>
            <w:vAlign w:val="center"/>
          </w:tcPr>
          <w:p w14:paraId="169C6F51" w14:textId="77777777" w:rsidR="00B37E64" w:rsidRPr="003B4A82" w:rsidRDefault="00B37E64" w:rsidP="00253467">
            <w:r>
              <w:t>dwBottomRightY</w:t>
            </w:r>
          </w:p>
        </w:tc>
        <w:tc>
          <w:tcPr>
            <w:tcW w:w="8193" w:type="dxa"/>
            <w:vAlign w:val="center"/>
          </w:tcPr>
          <w:p w14:paraId="0A673405" w14:textId="77777777" w:rsidR="00B37E64" w:rsidRPr="003B4A82" w:rsidRDefault="00B37E64" w:rsidP="00253467">
            <w:r>
              <w:t>y-coordinate of bottom right corner [0, 10000]</w:t>
            </w:r>
          </w:p>
        </w:tc>
      </w:tr>
      <w:tr w:rsidR="00B37E64" w:rsidRPr="003B4A82" w14:paraId="779B0819" w14:textId="77777777" w:rsidTr="00253467">
        <w:trPr>
          <w:jc w:val="center"/>
        </w:trPr>
        <w:tc>
          <w:tcPr>
            <w:tcW w:w="2263" w:type="dxa"/>
            <w:vAlign w:val="center"/>
          </w:tcPr>
          <w:p w14:paraId="183ED57D" w14:textId="77777777" w:rsidR="00B37E64" w:rsidRPr="003B4A82" w:rsidRDefault="00B37E64" w:rsidP="00253467">
            <w:r>
              <w:t>bRes</w:t>
            </w:r>
          </w:p>
        </w:tc>
        <w:tc>
          <w:tcPr>
            <w:tcW w:w="8193" w:type="dxa"/>
            <w:vAlign w:val="center"/>
          </w:tcPr>
          <w:p w14:paraId="3D90D07C" w14:textId="77777777" w:rsidR="00B37E64" w:rsidRPr="003B4A82" w:rsidRDefault="00B37E64" w:rsidP="00253467">
            <w:r>
              <w:t>Reserved field.</w:t>
            </w:r>
          </w:p>
        </w:tc>
      </w:tr>
    </w:tbl>
    <w:p w14:paraId="1192AC3C" w14:textId="77777777" w:rsidR="00B37E64" w:rsidRPr="003B4A82" w:rsidRDefault="00B37E64" w:rsidP="00B37E64">
      <w:pPr>
        <w:pStyle w:val="3"/>
      </w:pPr>
      <w:bookmarkStart w:id="2288" w:name="_热度图报文数据信息结构体"/>
      <w:bookmarkStart w:id="2289" w:name="_Toc88647800"/>
      <w:bookmarkStart w:id="2290" w:name="_Toc149055488"/>
      <w:bookmarkEnd w:id="2288"/>
      <w:r>
        <w:t>Structure of heatmap data info</w:t>
      </w:r>
      <w:bookmarkEnd w:id="2289"/>
      <w:bookmarkEnd w:id="2290"/>
    </w:p>
    <w:tbl>
      <w:tblPr>
        <w:tblStyle w:val="a7"/>
        <w:tblW w:w="0" w:type="auto"/>
        <w:tblLook w:val="04A0" w:firstRow="1" w:lastRow="0" w:firstColumn="1" w:lastColumn="0" w:noHBand="0" w:noVBand="1"/>
      </w:tblPr>
      <w:tblGrid>
        <w:gridCol w:w="10456"/>
      </w:tblGrid>
      <w:tr w:rsidR="00B37E64" w:rsidRPr="003B4A82" w14:paraId="3736C279" w14:textId="77777777" w:rsidTr="00253467">
        <w:tc>
          <w:tcPr>
            <w:tcW w:w="10456" w:type="dxa"/>
          </w:tcPr>
          <w:p w14:paraId="42E624BB" w14:textId="77777777" w:rsidR="00B37E64" w:rsidRPr="003B4A82" w:rsidRDefault="00B37E64" w:rsidP="00253467">
            <w:pPr>
              <w:jc w:val="left"/>
            </w:pPr>
            <w:r>
              <w:t>typedef struct tagNETDEVTMSHeatMapInfo</w:t>
            </w:r>
          </w:p>
          <w:p w14:paraId="121BF6D9" w14:textId="77777777" w:rsidR="00B37E64" w:rsidRPr="003B4A82" w:rsidRDefault="00B37E64" w:rsidP="00253467">
            <w:pPr>
              <w:jc w:val="left"/>
            </w:pPr>
            <w:r>
              <w:t>{</w:t>
            </w:r>
          </w:p>
          <w:p w14:paraId="55D99F4C" w14:textId="77777777" w:rsidR="00B37E64" w:rsidRPr="003B4A82" w:rsidRDefault="00B37E64" w:rsidP="00253467">
            <w:pPr>
              <w:ind w:leftChars="200" w:left="420"/>
              <w:jc w:val="left"/>
            </w:pPr>
            <w:r>
              <w:t>UINT32                            udwPicNum;</w:t>
            </w:r>
          </w:p>
          <w:p w14:paraId="18C116DB" w14:textId="77777777" w:rsidR="00B37E64" w:rsidRPr="003B4A82" w:rsidRDefault="00000000" w:rsidP="00253467">
            <w:pPr>
              <w:ind w:leftChars="200" w:left="420"/>
              <w:jc w:val="left"/>
            </w:pPr>
            <w:hyperlink w:anchor="_热度图报文XML解析信息结构体" w:history="1">
              <w:r w:rsidR="00B37E64">
                <w:rPr>
                  <w:rStyle w:val="a5"/>
                  <w:u w:val="none"/>
                </w:rPr>
                <w:t>NETDEV_TMS_HEAT_MAP_XML_INFO_S</w:t>
              </w:r>
            </w:hyperlink>
            <w:r w:rsidR="00B37E64">
              <w:t xml:space="preserve">    stTmsXmlInfo;</w:t>
            </w:r>
          </w:p>
          <w:p w14:paraId="429686C8" w14:textId="77777777" w:rsidR="00B37E64" w:rsidRPr="003B4A82" w:rsidRDefault="00000000" w:rsidP="00253467">
            <w:pPr>
              <w:ind w:leftChars="200" w:left="420"/>
              <w:jc w:val="left"/>
            </w:pPr>
            <w:hyperlink w:anchor="_热度图报文区域解析信息结构体" w:history="1">
              <w:r w:rsidR="00B37E64">
                <w:rPr>
                  <w:rStyle w:val="a5"/>
                  <w:u w:val="none"/>
                </w:rPr>
                <w:t>NETDEV_TMS_HEAT_MAP_PIC_INFO_S</w:t>
              </w:r>
            </w:hyperlink>
            <w:r w:rsidR="00B37E64">
              <w:t xml:space="preserve">    stTmsPicInfo[NETDEV_TMS_PIC_COMMON_NUM];</w:t>
            </w:r>
          </w:p>
          <w:p w14:paraId="23BD7B7A" w14:textId="77777777" w:rsidR="00B37E64" w:rsidRPr="003B4A82" w:rsidRDefault="00B37E64" w:rsidP="00253467">
            <w:pPr>
              <w:jc w:val="left"/>
            </w:pPr>
            <w:r>
              <w:t>}NETDEV_TMS_HEAT_MAP_INFO_S,*LPNETDEV_TMS_HEAT_MAP_INFO_S;</w:t>
            </w:r>
          </w:p>
        </w:tc>
      </w:tr>
    </w:tbl>
    <w:p w14:paraId="4ACF7CEA" w14:textId="77777777" w:rsidR="00B37E64" w:rsidRPr="003B4A82" w:rsidRDefault="00B37E64" w:rsidP="00B37E64">
      <w:pPr>
        <w:rPr>
          <w:b/>
        </w:rPr>
      </w:pPr>
    </w:p>
    <w:p w14:paraId="14F7F880" w14:textId="559646E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1487A4C" w14:textId="77777777" w:rsidTr="00253467">
        <w:trPr>
          <w:jc w:val="center"/>
        </w:trPr>
        <w:tc>
          <w:tcPr>
            <w:tcW w:w="2263" w:type="dxa"/>
          </w:tcPr>
          <w:p w14:paraId="0804F1AA" w14:textId="77777777" w:rsidR="00B37E64" w:rsidRPr="003B4A82" w:rsidRDefault="00B37E64" w:rsidP="00253467">
            <w:pPr>
              <w:jc w:val="center"/>
            </w:pPr>
            <w:r>
              <w:t>Parameter</w:t>
            </w:r>
          </w:p>
        </w:tc>
        <w:tc>
          <w:tcPr>
            <w:tcW w:w="8193" w:type="dxa"/>
          </w:tcPr>
          <w:p w14:paraId="40B7ABD9" w14:textId="77777777" w:rsidR="00B37E64" w:rsidRPr="003B4A82" w:rsidRDefault="00B37E64" w:rsidP="00253467">
            <w:pPr>
              <w:jc w:val="center"/>
            </w:pPr>
            <w:r>
              <w:t>Description</w:t>
            </w:r>
          </w:p>
        </w:tc>
      </w:tr>
      <w:tr w:rsidR="00B37E64" w:rsidRPr="003B4A82" w14:paraId="6F1FF6D5" w14:textId="77777777" w:rsidTr="00253467">
        <w:trPr>
          <w:jc w:val="center"/>
        </w:trPr>
        <w:tc>
          <w:tcPr>
            <w:tcW w:w="2263" w:type="dxa"/>
            <w:vAlign w:val="center"/>
          </w:tcPr>
          <w:p w14:paraId="3488A6FA" w14:textId="77777777" w:rsidR="00B37E64" w:rsidRPr="003B4A82" w:rsidRDefault="00B37E64" w:rsidP="00253467">
            <w:r>
              <w:t>udwPicNum</w:t>
            </w:r>
          </w:p>
        </w:tc>
        <w:tc>
          <w:tcPr>
            <w:tcW w:w="8193" w:type="dxa"/>
            <w:vAlign w:val="center"/>
          </w:tcPr>
          <w:p w14:paraId="797A97D6" w14:textId="77777777" w:rsidR="00B37E64" w:rsidRPr="003B4A82" w:rsidRDefault="00B37E64" w:rsidP="00253467">
            <w:r>
              <w:t>Number of areas</w:t>
            </w:r>
          </w:p>
        </w:tc>
      </w:tr>
      <w:tr w:rsidR="00B37E64" w:rsidRPr="003B4A82" w14:paraId="380290DB" w14:textId="77777777" w:rsidTr="00253467">
        <w:trPr>
          <w:jc w:val="center"/>
        </w:trPr>
        <w:tc>
          <w:tcPr>
            <w:tcW w:w="2263" w:type="dxa"/>
            <w:vAlign w:val="center"/>
          </w:tcPr>
          <w:p w14:paraId="384D4097" w14:textId="77777777" w:rsidR="00B37E64" w:rsidRPr="003B4A82" w:rsidRDefault="00B37E64" w:rsidP="00253467">
            <w:r>
              <w:t>stTmsXmlInfo</w:t>
            </w:r>
          </w:p>
        </w:tc>
        <w:tc>
          <w:tcPr>
            <w:tcW w:w="8193" w:type="dxa"/>
            <w:vAlign w:val="center"/>
          </w:tcPr>
          <w:p w14:paraId="06B3BA66" w14:textId="77777777" w:rsidR="00B37E64" w:rsidRPr="003B4A82" w:rsidRDefault="00B37E64" w:rsidP="00253467">
            <w:r>
              <w:t>XML info</w:t>
            </w:r>
          </w:p>
        </w:tc>
      </w:tr>
      <w:tr w:rsidR="00B37E64" w:rsidRPr="003B4A82" w14:paraId="2DE9FA8B" w14:textId="77777777" w:rsidTr="00253467">
        <w:trPr>
          <w:jc w:val="center"/>
        </w:trPr>
        <w:tc>
          <w:tcPr>
            <w:tcW w:w="2263" w:type="dxa"/>
            <w:vAlign w:val="center"/>
          </w:tcPr>
          <w:p w14:paraId="557BE511" w14:textId="77777777" w:rsidR="00B37E64" w:rsidRPr="003B4A82" w:rsidRDefault="00B37E64" w:rsidP="00253467">
            <w:r>
              <w:t>stTmsPicInfo</w:t>
            </w:r>
          </w:p>
        </w:tc>
        <w:tc>
          <w:tcPr>
            <w:tcW w:w="8193" w:type="dxa"/>
            <w:vAlign w:val="center"/>
          </w:tcPr>
          <w:p w14:paraId="0D0FB045" w14:textId="77777777" w:rsidR="00B37E64" w:rsidRPr="003B4A82" w:rsidRDefault="00B37E64" w:rsidP="00253467">
            <w:r>
              <w:t>Area info</w:t>
            </w:r>
          </w:p>
        </w:tc>
      </w:tr>
    </w:tbl>
    <w:p w14:paraId="043D782C" w14:textId="77777777" w:rsidR="00B37E64" w:rsidRPr="003B4A82" w:rsidRDefault="00B37E64" w:rsidP="00B37E64">
      <w:pPr>
        <w:rPr>
          <w:rStyle w:val="a5"/>
          <w:u w:val="none"/>
        </w:rPr>
      </w:pPr>
    </w:p>
    <w:p w14:paraId="4537E303" w14:textId="020D596A" w:rsidR="00B37E64" w:rsidRPr="003B4A82" w:rsidRDefault="00570071" w:rsidP="00B37E64">
      <w:pPr>
        <w:rPr>
          <w:b/>
        </w:rPr>
      </w:pPr>
      <w:r>
        <w:rPr>
          <w:b/>
        </w:rPr>
        <w:t>See also:</w:t>
      </w:r>
    </w:p>
    <w:p w14:paraId="0C0CB852" w14:textId="77777777" w:rsidR="00B37E64" w:rsidRPr="003B4A82" w:rsidRDefault="00000000" w:rsidP="00B37E64">
      <w:pPr>
        <w:rPr>
          <w:rStyle w:val="a5"/>
          <w:u w:val="none"/>
        </w:rPr>
      </w:pPr>
      <w:hyperlink w:anchor="_注册热度图上报回调函数" w:history="1">
        <w:r w:rsidR="00B37E64">
          <w:rPr>
            <w:rStyle w:val="a5"/>
            <w:szCs w:val="21"/>
            <w:u w:val="none"/>
          </w:rPr>
          <w:t>NETDEV_HeatMapCallBack_PF</w:t>
        </w:r>
      </w:hyperlink>
    </w:p>
    <w:p w14:paraId="5F07C72D" w14:textId="77777777" w:rsidR="00B37E64" w:rsidRPr="003B4A82" w:rsidRDefault="00B37E64" w:rsidP="00B37E64">
      <w:pPr>
        <w:pStyle w:val="3"/>
      </w:pPr>
      <w:bookmarkStart w:id="2291" w:name="_热度图报文XML解析信息结构体"/>
      <w:bookmarkStart w:id="2292" w:name="_Toc88647801"/>
      <w:bookmarkStart w:id="2293" w:name="_Toc149055489"/>
      <w:bookmarkEnd w:id="2291"/>
      <w:r>
        <w:t>Structure of heatmap xml info</w:t>
      </w:r>
      <w:bookmarkEnd w:id="2292"/>
      <w:bookmarkEnd w:id="2293"/>
    </w:p>
    <w:tbl>
      <w:tblPr>
        <w:tblStyle w:val="a7"/>
        <w:tblW w:w="0" w:type="auto"/>
        <w:tblLook w:val="04A0" w:firstRow="1" w:lastRow="0" w:firstColumn="1" w:lastColumn="0" w:noHBand="0" w:noVBand="1"/>
      </w:tblPr>
      <w:tblGrid>
        <w:gridCol w:w="10456"/>
      </w:tblGrid>
      <w:tr w:rsidR="00B37E64" w:rsidRPr="003B4A82" w14:paraId="0426283E" w14:textId="77777777" w:rsidTr="00253467">
        <w:tc>
          <w:tcPr>
            <w:tcW w:w="10456" w:type="dxa"/>
          </w:tcPr>
          <w:p w14:paraId="4870FBB0" w14:textId="77777777" w:rsidR="00B37E64" w:rsidRPr="003B4A82" w:rsidRDefault="00B37E64" w:rsidP="00253467">
            <w:pPr>
              <w:jc w:val="left"/>
            </w:pPr>
            <w:r>
              <w:t>typedef struct tagNETDEVTMSHeatMapXmlInfo</w:t>
            </w:r>
          </w:p>
          <w:p w14:paraId="31746FD2" w14:textId="77777777" w:rsidR="00B37E64" w:rsidRPr="003B4A82" w:rsidRDefault="00B37E64" w:rsidP="00253467">
            <w:pPr>
              <w:jc w:val="left"/>
            </w:pPr>
            <w:r>
              <w:t>{</w:t>
            </w:r>
          </w:p>
          <w:p w14:paraId="5AF29FCF" w14:textId="77777777" w:rsidR="00B37E64" w:rsidRPr="003B4A82" w:rsidRDefault="00B37E64" w:rsidP="00253467">
            <w:pPr>
              <w:ind w:leftChars="200" w:left="420"/>
              <w:jc w:val="left"/>
            </w:pPr>
            <w:r>
              <w:t xml:space="preserve">CHAR  szDevID[NETDEV_TMS_HEAT_MAP_DEVID_LEN]; </w:t>
            </w:r>
          </w:p>
          <w:p w14:paraId="28E99DD8" w14:textId="77777777" w:rsidR="00B37E64" w:rsidRPr="003B4A82" w:rsidRDefault="00B37E64" w:rsidP="00253467">
            <w:pPr>
              <w:ind w:leftChars="200" w:left="420"/>
              <w:jc w:val="left"/>
            </w:pPr>
            <w:r>
              <w:t>CHAR  szRecordID[NETDEV_TMS_HEAT_MAP_RECORD_ID_LEN];</w:t>
            </w:r>
          </w:p>
          <w:p w14:paraId="2559328D" w14:textId="77777777" w:rsidR="00B37E64" w:rsidRPr="003B4A82" w:rsidRDefault="00B37E64" w:rsidP="00253467">
            <w:pPr>
              <w:ind w:leftChars="200" w:left="420"/>
              <w:jc w:val="left"/>
            </w:pPr>
            <w:r>
              <w:t>CHAR  szCollectTime[NETDEV_TMS_HEAT_MAP_COllECT_TIME_LEN];</w:t>
            </w:r>
          </w:p>
          <w:p w14:paraId="69F4FED9" w14:textId="77777777" w:rsidR="00B37E64" w:rsidRPr="003B4A82" w:rsidRDefault="00B37E64" w:rsidP="00253467">
            <w:pPr>
              <w:ind w:leftChars="200" w:left="420"/>
              <w:jc w:val="left"/>
            </w:pPr>
            <w:r>
              <w:t>INT32 dwColumns;</w:t>
            </w:r>
          </w:p>
          <w:p w14:paraId="76E1AA70" w14:textId="77777777" w:rsidR="00B37E64" w:rsidRPr="003B4A82" w:rsidRDefault="00B37E64" w:rsidP="00253467">
            <w:pPr>
              <w:ind w:leftChars="200" w:left="420"/>
              <w:jc w:val="left"/>
            </w:pPr>
            <w:r>
              <w:t>INT32 dwRows;</w:t>
            </w:r>
          </w:p>
          <w:p w14:paraId="4A548233" w14:textId="77777777" w:rsidR="00B37E64" w:rsidRPr="003B4A82" w:rsidRDefault="00B37E64" w:rsidP="00253467">
            <w:pPr>
              <w:ind w:leftChars="200" w:left="420"/>
              <w:jc w:val="left"/>
            </w:pPr>
            <w:r>
              <w:lastRenderedPageBreak/>
              <w:t>INT32 dwIntervalTime;</w:t>
            </w:r>
          </w:p>
          <w:p w14:paraId="2713AD94" w14:textId="77777777" w:rsidR="00B37E64" w:rsidRPr="003B4A82" w:rsidRDefault="00B37E64" w:rsidP="00253467">
            <w:pPr>
              <w:ind w:leftChars="200" w:left="420"/>
              <w:jc w:val="left"/>
            </w:pPr>
            <w:r>
              <w:t>CHAR  szIPAddr[NETDEV_IPV4_LEN_MAX];</w:t>
            </w:r>
          </w:p>
          <w:p w14:paraId="38F6D272" w14:textId="77777777" w:rsidR="00B37E64" w:rsidRPr="003B4A82" w:rsidRDefault="00B37E64" w:rsidP="00253467">
            <w:pPr>
              <w:ind w:leftChars="200" w:left="420"/>
              <w:jc w:val="left"/>
            </w:pPr>
            <w:r>
              <w:t>BYTE  bRes[240];</w:t>
            </w:r>
          </w:p>
          <w:p w14:paraId="6FF4246C" w14:textId="77777777" w:rsidR="00B37E64" w:rsidRPr="003B4A82" w:rsidRDefault="00B37E64" w:rsidP="00253467">
            <w:pPr>
              <w:jc w:val="left"/>
            </w:pPr>
            <w:r>
              <w:t>}NETDEV_TMS_HEAT_MAP_XML_INFO_S, *LPNETDEV_TMS_HEAT_MAP_XML_INFO_S;</w:t>
            </w:r>
          </w:p>
        </w:tc>
      </w:tr>
    </w:tbl>
    <w:p w14:paraId="46E2804E" w14:textId="77777777" w:rsidR="00B37E64" w:rsidRPr="003B4A82" w:rsidRDefault="00B37E64" w:rsidP="00B37E64">
      <w:pPr>
        <w:rPr>
          <w:b/>
        </w:rPr>
      </w:pPr>
    </w:p>
    <w:p w14:paraId="7A61097F" w14:textId="5B9C49CD"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B70A499" w14:textId="77777777" w:rsidTr="00253467">
        <w:trPr>
          <w:jc w:val="center"/>
        </w:trPr>
        <w:tc>
          <w:tcPr>
            <w:tcW w:w="2263" w:type="dxa"/>
          </w:tcPr>
          <w:p w14:paraId="77B6532E" w14:textId="77777777" w:rsidR="00B37E64" w:rsidRPr="003B4A82" w:rsidRDefault="00B37E64" w:rsidP="00253467">
            <w:pPr>
              <w:jc w:val="center"/>
            </w:pPr>
            <w:r>
              <w:t>Parameter</w:t>
            </w:r>
          </w:p>
        </w:tc>
        <w:tc>
          <w:tcPr>
            <w:tcW w:w="8193" w:type="dxa"/>
          </w:tcPr>
          <w:p w14:paraId="28A20A44" w14:textId="77777777" w:rsidR="00B37E64" w:rsidRPr="003B4A82" w:rsidRDefault="00B37E64" w:rsidP="00253467">
            <w:pPr>
              <w:jc w:val="center"/>
            </w:pPr>
            <w:r>
              <w:t>Description</w:t>
            </w:r>
          </w:p>
        </w:tc>
      </w:tr>
      <w:tr w:rsidR="00B37E64" w:rsidRPr="003B4A82" w14:paraId="5324FCD2" w14:textId="77777777" w:rsidTr="00253467">
        <w:trPr>
          <w:jc w:val="center"/>
        </w:trPr>
        <w:tc>
          <w:tcPr>
            <w:tcW w:w="2263" w:type="dxa"/>
            <w:vAlign w:val="center"/>
          </w:tcPr>
          <w:p w14:paraId="5B676FE0" w14:textId="77777777" w:rsidR="00B37E64" w:rsidRPr="003B4A82" w:rsidRDefault="00B37E64" w:rsidP="00253467">
            <w:r>
              <w:t>szDevID</w:t>
            </w:r>
          </w:p>
        </w:tc>
        <w:tc>
          <w:tcPr>
            <w:tcW w:w="8193" w:type="dxa"/>
            <w:vAlign w:val="center"/>
          </w:tcPr>
          <w:p w14:paraId="2A3BCC9A" w14:textId="77777777" w:rsidR="00B37E64" w:rsidRPr="003B4A82" w:rsidRDefault="00B37E64" w:rsidP="00253467">
            <w:r>
              <w:t>Device ID</w:t>
            </w:r>
          </w:p>
        </w:tc>
      </w:tr>
      <w:tr w:rsidR="00B37E64" w:rsidRPr="003B4A82" w14:paraId="27A44173" w14:textId="77777777" w:rsidTr="00253467">
        <w:trPr>
          <w:jc w:val="center"/>
        </w:trPr>
        <w:tc>
          <w:tcPr>
            <w:tcW w:w="2263" w:type="dxa"/>
            <w:vAlign w:val="center"/>
          </w:tcPr>
          <w:p w14:paraId="4D03EC10" w14:textId="77777777" w:rsidR="00B37E64" w:rsidRPr="003B4A82" w:rsidRDefault="00B37E64" w:rsidP="00253467">
            <w:r>
              <w:t>szRecordID</w:t>
            </w:r>
          </w:p>
        </w:tc>
        <w:tc>
          <w:tcPr>
            <w:tcW w:w="8193" w:type="dxa"/>
            <w:vAlign w:val="center"/>
          </w:tcPr>
          <w:p w14:paraId="2A84119B" w14:textId="77777777" w:rsidR="00B37E64" w:rsidRPr="003B4A82" w:rsidRDefault="00B37E64" w:rsidP="00253467">
            <w:r>
              <w:t>Record ID</w:t>
            </w:r>
          </w:p>
        </w:tc>
      </w:tr>
      <w:tr w:rsidR="00B37E64" w:rsidRPr="003B4A82" w14:paraId="76CB7226" w14:textId="77777777" w:rsidTr="00253467">
        <w:trPr>
          <w:jc w:val="center"/>
        </w:trPr>
        <w:tc>
          <w:tcPr>
            <w:tcW w:w="2263" w:type="dxa"/>
            <w:vAlign w:val="center"/>
          </w:tcPr>
          <w:p w14:paraId="636F9FF5" w14:textId="77777777" w:rsidR="00B37E64" w:rsidRPr="003B4A82" w:rsidRDefault="00B37E64" w:rsidP="00253467">
            <w:r>
              <w:t>szCollectTime</w:t>
            </w:r>
          </w:p>
        </w:tc>
        <w:tc>
          <w:tcPr>
            <w:tcW w:w="8193" w:type="dxa"/>
            <w:vAlign w:val="center"/>
          </w:tcPr>
          <w:p w14:paraId="4C586946" w14:textId="77777777" w:rsidR="00B37E64" w:rsidRPr="003B4A82" w:rsidRDefault="00B37E64" w:rsidP="00253467">
            <w:r>
              <w:t>Collection time</w:t>
            </w:r>
          </w:p>
        </w:tc>
      </w:tr>
      <w:tr w:rsidR="00B37E64" w:rsidRPr="003B4A82" w14:paraId="0CE02586" w14:textId="77777777" w:rsidTr="00253467">
        <w:trPr>
          <w:jc w:val="center"/>
        </w:trPr>
        <w:tc>
          <w:tcPr>
            <w:tcW w:w="2263" w:type="dxa"/>
            <w:vAlign w:val="center"/>
          </w:tcPr>
          <w:p w14:paraId="75E72632" w14:textId="77777777" w:rsidR="00B37E64" w:rsidRPr="003B4A82" w:rsidRDefault="00B37E64" w:rsidP="00253467">
            <w:r>
              <w:t>dwColumns</w:t>
            </w:r>
          </w:p>
        </w:tc>
        <w:tc>
          <w:tcPr>
            <w:tcW w:w="8193" w:type="dxa"/>
            <w:vAlign w:val="center"/>
          </w:tcPr>
          <w:p w14:paraId="3FB138E3" w14:textId="77777777" w:rsidR="00B37E64" w:rsidRPr="003B4A82" w:rsidRDefault="00B37E64" w:rsidP="00253467">
            <w:r>
              <w:t>Number of detection columns</w:t>
            </w:r>
          </w:p>
        </w:tc>
      </w:tr>
      <w:tr w:rsidR="00B37E64" w:rsidRPr="003B4A82" w14:paraId="487F0DB4" w14:textId="77777777" w:rsidTr="00253467">
        <w:trPr>
          <w:jc w:val="center"/>
        </w:trPr>
        <w:tc>
          <w:tcPr>
            <w:tcW w:w="2263" w:type="dxa"/>
            <w:vAlign w:val="center"/>
          </w:tcPr>
          <w:p w14:paraId="0E0C3CFB" w14:textId="77777777" w:rsidR="00B37E64" w:rsidRPr="003B4A82" w:rsidRDefault="00B37E64" w:rsidP="00253467">
            <w:r>
              <w:t>dwRows</w:t>
            </w:r>
          </w:p>
        </w:tc>
        <w:tc>
          <w:tcPr>
            <w:tcW w:w="8193" w:type="dxa"/>
            <w:vAlign w:val="center"/>
          </w:tcPr>
          <w:p w14:paraId="068C1E9C" w14:textId="77777777" w:rsidR="00B37E64" w:rsidRPr="003B4A82" w:rsidRDefault="00B37E64" w:rsidP="00253467">
            <w:r>
              <w:t>Number of detection rows</w:t>
            </w:r>
          </w:p>
        </w:tc>
      </w:tr>
      <w:tr w:rsidR="00B37E64" w:rsidRPr="003B4A82" w14:paraId="46359344" w14:textId="77777777" w:rsidTr="00253467">
        <w:trPr>
          <w:jc w:val="center"/>
        </w:trPr>
        <w:tc>
          <w:tcPr>
            <w:tcW w:w="2263" w:type="dxa"/>
            <w:vAlign w:val="center"/>
          </w:tcPr>
          <w:p w14:paraId="4D3D93B9" w14:textId="77777777" w:rsidR="00B37E64" w:rsidRPr="003B4A82" w:rsidRDefault="00B37E64" w:rsidP="00253467">
            <w:r>
              <w:t>dwIntervalTime</w:t>
            </w:r>
          </w:p>
        </w:tc>
        <w:tc>
          <w:tcPr>
            <w:tcW w:w="8193" w:type="dxa"/>
            <w:vAlign w:val="center"/>
          </w:tcPr>
          <w:p w14:paraId="4E58F82C" w14:textId="77777777" w:rsidR="00B37E64" w:rsidRPr="003B4A82" w:rsidRDefault="00B37E64" w:rsidP="00253467">
            <w:r>
              <w:t>Detection interval</w:t>
            </w:r>
          </w:p>
        </w:tc>
      </w:tr>
      <w:tr w:rsidR="00B37E64" w:rsidRPr="003B4A82" w14:paraId="255E3E46" w14:textId="77777777" w:rsidTr="00253467">
        <w:trPr>
          <w:jc w:val="center"/>
        </w:trPr>
        <w:tc>
          <w:tcPr>
            <w:tcW w:w="2263" w:type="dxa"/>
            <w:vAlign w:val="center"/>
          </w:tcPr>
          <w:p w14:paraId="105F6508" w14:textId="77777777" w:rsidR="00B37E64" w:rsidRPr="003B4A82" w:rsidRDefault="00B37E64" w:rsidP="00253467">
            <w:r>
              <w:t>szIPAddr</w:t>
            </w:r>
          </w:p>
        </w:tc>
        <w:tc>
          <w:tcPr>
            <w:tcW w:w="8193" w:type="dxa"/>
            <w:vAlign w:val="center"/>
          </w:tcPr>
          <w:p w14:paraId="36B3A8C4" w14:textId="77777777" w:rsidR="00B37E64" w:rsidRPr="003B4A82" w:rsidRDefault="00B37E64" w:rsidP="00253467">
            <w:r>
              <w:t>Device IP</w:t>
            </w:r>
          </w:p>
        </w:tc>
      </w:tr>
      <w:tr w:rsidR="00B37E64" w:rsidRPr="003B4A82" w14:paraId="59DE8150" w14:textId="77777777" w:rsidTr="00253467">
        <w:trPr>
          <w:jc w:val="center"/>
        </w:trPr>
        <w:tc>
          <w:tcPr>
            <w:tcW w:w="2263" w:type="dxa"/>
            <w:vAlign w:val="center"/>
          </w:tcPr>
          <w:p w14:paraId="2B87B974" w14:textId="77777777" w:rsidR="00B37E64" w:rsidRPr="003B4A82" w:rsidRDefault="00B37E64" w:rsidP="00253467">
            <w:r>
              <w:t>bRes</w:t>
            </w:r>
          </w:p>
        </w:tc>
        <w:tc>
          <w:tcPr>
            <w:tcW w:w="8193" w:type="dxa"/>
            <w:vAlign w:val="center"/>
          </w:tcPr>
          <w:p w14:paraId="10E26F8F" w14:textId="77777777" w:rsidR="00B37E64" w:rsidRPr="003B4A82" w:rsidRDefault="00B37E64" w:rsidP="00253467">
            <w:r>
              <w:t>Reserved field.</w:t>
            </w:r>
          </w:p>
        </w:tc>
      </w:tr>
    </w:tbl>
    <w:p w14:paraId="4813B506" w14:textId="77777777" w:rsidR="00B37E64" w:rsidRPr="003B4A82" w:rsidRDefault="00B37E64" w:rsidP="00B37E64">
      <w:pPr>
        <w:pStyle w:val="3"/>
      </w:pPr>
      <w:bookmarkStart w:id="2294" w:name="_热度图报文区域解析信息结构体"/>
      <w:bookmarkStart w:id="2295" w:name="_Toc88647802"/>
      <w:bookmarkStart w:id="2296" w:name="_Toc149055490"/>
      <w:bookmarkEnd w:id="2294"/>
      <w:r>
        <w:t>Structure of heatmap area info</w:t>
      </w:r>
      <w:bookmarkEnd w:id="2295"/>
      <w:bookmarkEnd w:id="2296"/>
    </w:p>
    <w:tbl>
      <w:tblPr>
        <w:tblStyle w:val="a7"/>
        <w:tblW w:w="0" w:type="auto"/>
        <w:tblLook w:val="04A0" w:firstRow="1" w:lastRow="0" w:firstColumn="1" w:lastColumn="0" w:noHBand="0" w:noVBand="1"/>
      </w:tblPr>
      <w:tblGrid>
        <w:gridCol w:w="10456"/>
      </w:tblGrid>
      <w:tr w:rsidR="00B37E64" w:rsidRPr="003B4A82" w14:paraId="792B4BDC" w14:textId="77777777" w:rsidTr="00253467">
        <w:tc>
          <w:tcPr>
            <w:tcW w:w="10456" w:type="dxa"/>
          </w:tcPr>
          <w:p w14:paraId="371494A7" w14:textId="77777777" w:rsidR="00B37E64" w:rsidRPr="003B4A82" w:rsidRDefault="00B37E64" w:rsidP="00253467">
            <w:pPr>
              <w:jc w:val="left"/>
            </w:pPr>
            <w:r>
              <w:t>typedef struct tagNETDEVTMSHeatMapPicInfo</w:t>
            </w:r>
          </w:p>
          <w:p w14:paraId="2B978C9B" w14:textId="77777777" w:rsidR="00B37E64" w:rsidRPr="003B4A82" w:rsidRDefault="00B37E64" w:rsidP="00253467">
            <w:pPr>
              <w:jc w:val="left"/>
            </w:pPr>
            <w:r>
              <w:t>{</w:t>
            </w:r>
          </w:p>
          <w:p w14:paraId="6FF9EA27" w14:textId="77777777" w:rsidR="00B37E64" w:rsidRPr="003B4A82" w:rsidRDefault="00B37E64" w:rsidP="00253467">
            <w:pPr>
              <w:ind w:leftChars="200" w:left="420"/>
              <w:jc w:val="left"/>
            </w:pPr>
            <w:r>
              <w:t>UINT32  udwPicSize;</w:t>
            </w:r>
          </w:p>
          <w:p w14:paraId="6198BDD2" w14:textId="77777777" w:rsidR="00B37E64" w:rsidRPr="003B4A82" w:rsidRDefault="00B37E64" w:rsidP="00253467">
            <w:pPr>
              <w:ind w:leftChars="200" w:left="420"/>
              <w:jc w:val="left"/>
            </w:pPr>
            <w:r>
              <w:t>CHAR    *pcPicData;</w:t>
            </w:r>
          </w:p>
          <w:p w14:paraId="3BB7119B" w14:textId="77777777" w:rsidR="00B37E64" w:rsidRPr="003B4A82" w:rsidRDefault="00B37E64" w:rsidP="00253467">
            <w:pPr>
              <w:jc w:val="left"/>
            </w:pPr>
            <w:r>
              <w:t>}NETDEV_TMS_HEAT_MAP_PIC_INFO_S,*LPNETDEV_TMS_HEAT_MAP_PIC_INFO_S;</w:t>
            </w:r>
          </w:p>
        </w:tc>
      </w:tr>
    </w:tbl>
    <w:p w14:paraId="0D0A2DFD" w14:textId="77777777" w:rsidR="00B37E64" w:rsidRPr="003B4A82" w:rsidRDefault="00B37E64" w:rsidP="00B37E64">
      <w:pPr>
        <w:rPr>
          <w:b/>
        </w:rPr>
      </w:pPr>
    </w:p>
    <w:p w14:paraId="5A92E826" w14:textId="3786BCF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07EDD02" w14:textId="77777777" w:rsidTr="00253467">
        <w:trPr>
          <w:jc w:val="center"/>
        </w:trPr>
        <w:tc>
          <w:tcPr>
            <w:tcW w:w="2263" w:type="dxa"/>
          </w:tcPr>
          <w:p w14:paraId="50E0DE35" w14:textId="77777777" w:rsidR="00B37E64" w:rsidRPr="003B4A82" w:rsidRDefault="00B37E64" w:rsidP="00253467">
            <w:pPr>
              <w:jc w:val="center"/>
            </w:pPr>
            <w:r>
              <w:t>Parameter</w:t>
            </w:r>
          </w:p>
        </w:tc>
        <w:tc>
          <w:tcPr>
            <w:tcW w:w="8193" w:type="dxa"/>
          </w:tcPr>
          <w:p w14:paraId="5DB98060" w14:textId="77777777" w:rsidR="00B37E64" w:rsidRPr="003B4A82" w:rsidRDefault="00B37E64" w:rsidP="00253467">
            <w:pPr>
              <w:jc w:val="center"/>
            </w:pPr>
            <w:r>
              <w:t>Description</w:t>
            </w:r>
          </w:p>
        </w:tc>
      </w:tr>
      <w:tr w:rsidR="00B37E64" w:rsidRPr="003B4A82" w14:paraId="7865EA90" w14:textId="77777777" w:rsidTr="00253467">
        <w:trPr>
          <w:jc w:val="center"/>
        </w:trPr>
        <w:tc>
          <w:tcPr>
            <w:tcW w:w="2263" w:type="dxa"/>
            <w:vAlign w:val="center"/>
          </w:tcPr>
          <w:p w14:paraId="0DF1726B" w14:textId="77777777" w:rsidR="00B37E64" w:rsidRPr="003B4A82" w:rsidRDefault="00B37E64" w:rsidP="00253467">
            <w:r>
              <w:t>udwPicSize</w:t>
            </w:r>
          </w:p>
        </w:tc>
        <w:tc>
          <w:tcPr>
            <w:tcW w:w="8193" w:type="dxa"/>
            <w:vAlign w:val="center"/>
          </w:tcPr>
          <w:p w14:paraId="02BF1A70" w14:textId="77777777" w:rsidR="00B37E64" w:rsidRPr="003B4A82" w:rsidRDefault="00B37E64" w:rsidP="00253467">
            <w:r>
              <w:t>Area size</w:t>
            </w:r>
          </w:p>
        </w:tc>
      </w:tr>
      <w:tr w:rsidR="00B37E64" w:rsidRPr="003B4A82" w14:paraId="7C0000ED" w14:textId="77777777" w:rsidTr="00253467">
        <w:trPr>
          <w:jc w:val="center"/>
        </w:trPr>
        <w:tc>
          <w:tcPr>
            <w:tcW w:w="2263" w:type="dxa"/>
            <w:vAlign w:val="center"/>
          </w:tcPr>
          <w:p w14:paraId="78E49923" w14:textId="77777777" w:rsidR="00B37E64" w:rsidRPr="003B4A82" w:rsidRDefault="00B37E64" w:rsidP="00253467">
            <w:r>
              <w:t>pcPicData</w:t>
            </w:r>
          </w:p>
        </w:tc>
        <w:tc>
          <w:tcPr>
            <w:tcW w:w="8193" w:type="dxa"/>
            <w:vAlign w:val="center"/>
          </w:tcPr>
          <w:p w14:paraId="74D3CA2C" w14:textId="77777777" w:rsidR="00B37E64" w:rsidRPr="003B4A82" w:rsidRDefault="00B37E64" w:rsidP="00253467">
            <w:r>
              <w:t>Area data</w:t>
            </w:r>
          </w:p>
        </w:tc>
      </w:tr>
    </w:tbl>
    <w:p w14:paraId="2730898C" w14:textId="77777777" w:rsidR="00B37E64" w:rsidRPr="003B4A82" w:rsidRDefault="00B37E64" w:rsidP="00B37E64">
      <w:pPr>
        <w:pStyle w:val="3"/>
      </w:pPr>
      <w:bookmarkStart w:id="2297" w:name="_人员报警信息"/>
      <w:bookmarkStart w:id="2298" w:name="_Toc88647803"/>
      <w:bookmarkStart w:id="2299" w:name="_Toc149055491"/>
      <w:bookmarkEnd w:id="2297"/>
      <w:r>
        <w:t>Person alarm info</w:t>
      </w:r>
      <w:bookmarkEnd w:id="2298"/>
      <w:bookmarkEnd w:id="2299"/>
    </w:p>
    <w:tbl>
      <w:tblPr>
        <w:tblStyle w:val="a7"/>
        <w:tblW w:w="0" w:type="auto"/>
        <w:tblLook w:val="04A0" w:firstRow="1" w:lastRow="0" w:firstColumn="1" w:lastColumn="0" w:noHBand="0" w:noVBand="1"/>
      </w:tblPr>
      <w:tblGrid>
        <w:gridCol w:w="10456"/>
      </w:tblGrid>
      <w:tr w:rsidR="00B37E64" w:rsidRPr="003B4A82" w14:paraId="04CDAE70" w14:textId="77777777" w:rsidTr="00253467">
        <w:trPr>
          <w:trHeight w:val="642"/>
        </w:trPr>
        <w:tc>
          <w:tcPr>
            <w:tcW w:w="10456" w:type="dxa"/>
          </w:tcPr>
          <w:p w14:paraId="0C1986AC" w14:textId="77777777" w:rsidR="00B37E64" w:rsidRPr="003B4A82" w:rsidRDefault="00B37E64" w:rsidP="00253467">
            <w:pPr>
              <w:rPr>
                <w:noProof/>
              </w:rPr>
            </w:pPr>
            <w:r>
              <w:t>typedef struct tagNETDEVPersonEventInfo</w:t>
            </w:r>
          </w:p>
          <w:p w14:paraId="4A501A8C" w14:textId="77777777" w:rsidR="00B37E64" w:rsidRPr="003B4A82" w:rsidRDefault="00B37E64" w:rsidP="00253467">
            <w:pPr>
              <w:rPr>
                <w:noProof/>
              </w:rPr>
            </w:pPr>
            <w:r>
              <w:t>{</w:t>
            </w:r>
          </w:p>
          <w:p w14:paraId="7E17512F" w14:textId="77777777" w:rsidR="00B37E64" w:rsidRPr="003B4A82" w:rsidRDefault="00B37E64" w:rsidP="00253467">
            <w:pPr>
              <w:ind w:leftChars="200" w:left="420"/>
              <w:rPr>
                <w:noProof/>
              </w:rPr>
            </w:pPr>
            <w:r>
              <w:t xml:space="preserve">UINT32                          udwID;                                   </w:t>
            </w:r>
          </w:p>
          <w:p w14:paraId="5F928098" w14:textId="77777777" w:rsidR="00B37E64" w:rsidRPr="003B4A82" w:rsidRDefault="00B37E64" w:rsidP="00253467">
            <w:pPr>
              <w:ind w:leftChars="200" w:left="420"/>
              <w:rPr>
                <w:noProof/>
              </w:rPr>
            </w:pPr>
            <w:r>
              <w:t xml:space="preserve">UINT32                          udwTimestamp;                            </w:t>
            </w:r>
          </w:p>
          <w:p w14:paraId="125C1F43" w14:textId="77777777" w:rsidR="00B37E64" w:rsidRPr="003B4A82" w:rsidRDefault="00B37E64" w:rsidP="00253467">
            <w:pPr>
              <w:ind w:leftChars="200" w:left="420"/>
              <w:rPr>
                <w:noProof/>
              </w:rPr>
            </w:pPr>
            <w:r>
              <w:t xml:space="preserve">UINT32                          udwNotificationType;                     </w:t>
            </w:r>
          </w:p>
          <w:p w14:paraId="73281139" w14:textId="77777777" w:rsidR="00B37E64" w:rsidRPr="003B4A82" w:rsidRDefault="00B37E64" w:rsidP="00253467">
            <w:pPr>
              <w:ind w:leftChars="200" w:left="420"/>
              <w:rPr>
                <w:noProof/>
              </w:rPr>
            </w:pPr>
            <w:r>
              <w:t xml:space="preserve">UINT32                          udwFaceInfoNum;                          </w:t>
            </w:r>
          </w:p>
          <w:p w14:paraId="6329A746" w14:textId="77777777" w:rsidR="00B37E64" w:rsidRPr="003B4A82" w:rsidRDefault="00000000" w:rsidP="00253467">
            <w:pPr>
              <w:ind w:leftChars="200" w:left="420"/>
              <w:rPr>
                <w:noProof/>
              </w:rPr>
            </w:pPr>
            <w:hyperlink w:anchor="_人脸通过记录信息" w:history="1">
              <w:r w:rsidR="00B37E64">
                <w:rPr>
                  <w:rStyle w:val="a5"/>
                  <w:u w:val="none"/>
                </w:rPr>
                <w:t>NETDEV_FACE_PASS_RECORD_INFO_S</w:t>
              </w:r>
            </w:hyperlink>
            <w:r w:rsidR="00B37E64">
              <w:t xml:space="preserve">  stCtrlFaceInfo[NETDEV_LEN_2];            </w:t>
            </w:r>
          </w:p>
          <w:p w14:paraId="5003141A" w14:textId="77777777" w:rsidR="00B37E64" w:rsidRPr="003B4A82" w:rsidRDefault="00B37E64" w:rsidP="00253467">
            <w:pPr>
              <w:ind w:leftChars="200" w:left="420"/>
              <w:rPr>
                <w:noProof/>
              </w:rPr>
            </w:pPr>
            <w:r>
              <w:t xml:space="preserve">UINT32                          udwFinishFaceNum;                        </w:t>
            </w:r>
          </w:p>
          <w:p w14:paraId="212703F6" w14:textId="77777777" w:rsidR="00B37E64" w:rsidRPr="003B4A82" w:rsidRDefault="00B37E64" w:rsidP="00253467">
            <w:pPr>
              <w:ind w:leftChars="200" w:left="420"/>
              <w:rPr>
                <w:noProof/>
              </w:rPr>
            </w:pPr>
            <w:r>
              <w:t xml:space="preserve">UINT32                          audwFinishFaceList[NETDEV_LEN_40];      </w:t>
            </w:r>
          </w:p>
          <w:p w14:paraId="70CFB806" w14:textId="77777777" w:rsidR="00B37E64" w:rsidRPr="003B4A82" w:rsidRDefault="00B37E64" w:rsidP="00253467">
            <w:pPr>
              <w:ind w:leftChars="200" w:left="420"/>
              <w:rPr>
                <w:noProof/>
              </w:rPr>
            </w:pPr>
            <w:r>
              <w:t xml:space="preserve">CHAR                            szReference[NETDEV_LEN_480];             </w:t>
            </w:r>
          </w:p>
          <w:p w14:paraId="6BD3BF34" w14:textId="77777777" w:rsidR="00B37E64" w:rsidRPr="003B4A82" w:rsidRDefault="00B37E64" w:rsidP="00253467">
            <w:pPr>
              <w:ind w:leftChars="200" w:left="420"/>
              <w:rPr>
                <w:noProof/>
              </w:rPr>
            </w:pPr>
            <w:r>
              <w:t xml:space="preserve">BYTE                            byRes[92];                               </w:t>
            </w:r>
          </w:p>
          <w:p w14:paraId="355B2600" w14:textId="77777777" w:rsidR="00B37E64" w:rsidRPr="003B4A82" w:rsidRDefault="00B37E64" w:rsidP="00253467">
            <w:pPr>
              <w:rPr>
                <w:rFonts w:eastAsiaTheme="minorHAnsi"/>
                <w:noProof/>
                <w:szCs w:val="21"/>
              </w:rPr>
            </w:pPr>
            <w:r>
              <w:t>}NETDEV_PERSON_EVENT_INFO_S, *LPNETDEV_PERSON_EVENT_INFO_S;</w:t>
            </w:r>
          </w:p>
        </w:tc>
      </w:tr>
    </w:tbl>
    <w:p w14:paraId="61A9A965" w14:textId="77777777" w:rsidR="00B37E64" w:rsidRPr="003B4A82" w:rsidRDefault="00B37E64" w:rsidP="00B37E64">
      <w:pPr>
        <w:rPr>
          <w:rFonts w:eastAsiaTheme="minorHAnsi"/>
          <w:szCs w:val="21"/>
        </w:rPr>
      </w:pPr>
    </w:p>
    <w:p w14:paraId="44D47610" w14:textId="2E6EAD45"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654B3AD0" w14:textId="77777777" w:rsidTr="00253467">
        <w:trPr>
          <w:trHeight w:val="218"/>
        </w:trPr>
        <w:tc>
          <w:tcPr>
            <w:tcW w:w="3096" w:type="dxa"/>
          </w:tcPr>
          <w:p w14:paraId="25C20CA5" w14:textId="77777777" w:rsidR="00B37E64" w:rsidRPr="003B4A82" w:rsidRDefault="00B37E64" w:rsidP="00253467">
            <w:pPr>
              <w:rPr>
                <w:rFonts w:eastAsiaTheme="minorHAnsi"/>
                <w:szCs w:val="21"/>
              </w:rPr>
            </w:pPr>
            <w:r>
              <w:t>Parameter</w:t>
            </w:r>
          </w:p>
        </w:tc>
        <w:tc>
          <w:tcPr>
            <w:tcW w:w="7360" w:type="dxa"/>
          </w:tcPr>
          <w:p w14:paraId="206BDEB3" w14:textId="77777777" w:rsidR="00B37E64" w:rsidRPr="003B4A82" w:rsidRDefault="00B37E64" w:rsidP="00253467">
            <w:pPr>
              <w:rPr>
                <w:rFonts w:eastAsiaTheme="minorHAnsi"/>
                <w:szCs w:val="21"/>
              </w:rPr>
            </w:pPr>
            <w:r>
              <w:t>Description</w:t>
            </w:r>
          </w:p>
        </w:tc>
      </w:tr>
      <w:tr w:rsidR="00B37E64" w:rsidRPr="003B4A82" w14:paraId="3BACB8D9" w14:textId="77777777" w:rsidTr="00253467">
        <w:tc>
          <w:tcPr>
            <w:tcW w:w="3096" w:type="dxa"/>
          </w:tcPr>
          <w:p w14:paraId="121C29D6" w14:textId="77777777" w:rsidR="00B37E64" w:rsidRPr="003B4A82" w:rsidRDefault="00B37E64" w:rsidP="00253467">
            <w:pPr>
              <w:rPr>
                <w:rFonts w:eastAsiaTheme="minorHAnsi"/>
                <w:noProof/>
                <w:szCs w:val="21"/>
              </w:rPr>
            </w:pPr>
            <w:r>
              <w:t>udwID</w:t>
            </w:r>
          </w:p>
        </w:tc>
        <w:tc>
          <w:tcPr>
            <w:tcW w:w="7360" w:type="dxa"/>
          </w:tcPr>
          <w:p w14:paraId="5D7DBC46" w14:textId="77777777" w:rsidR="00B37E64" w:rsidRPr="003B4A82" w:rsidRDefault="00B37E64" w:rsidP="00253467">
            <w:pPr>
              <w:rPr>
                <w:rFonts w:eastAsiaTheme="minorHAnsi"/>
                <w:noProof/>
                <w:szCs w:val="21"/>
              </w:rPr>
            </w:pPr>
            <w:r>
              <w:t>Notification record ID</w:t>
            </w:r>
          </w:p>
        </w:tc>
      </w:tr>
      <w:tr w:rsidR="00B37E64" w:rsidRPr="003B4A82" w14:paraId="63D38E6B" w14:textId="77777777" w:rsidTr="00253467">
        <w:tc>
          <w:tcPr>
            <w:tcW w:w="3096" w:type="dxa"/>
          </w:tcPr>
          <w:p w14:paraId="6C3C3A7D" w14:textId="77777777" w:rsidR="00B37E64" w:rsidRPr="003B4A82" w:rsidRDefault="00B37E64" w:rsidP="00253467">
            <w:pPr>
              <w:rPr>
                <w:rFonts w:eastAsiaTheme="minorHAnsi"/>
                <w:noProof/>
                <w:szCs w:val="21"/>
              </w:rPr>
            </w:pPr>
            <w:r>
              <w:t>udwTimestamp</w:t>
            </w:r>
          </w:p>
        </w:tc>
        <w:tc>
          <w:tcPr>
            <w:tcW w:w="7360" w:type="dxa"/>
          </w:tcPr>
          <w:p w14:paraId="5D9CCF8F" w14:textId="77777777" w:rsidR="00B37E64" w:rsidRPr="003B4A82" w:rsidRDefault="00B37E64" w:rsidP="00253467">
            <w:pPr>
              <w:rPr>
                <w:rFonts w:eastAsiaTheme="minorHAnsi"/>
                <w:noProof/>
                <w:szCs w:val="21"/>
              </w:rPr>
            </w:pPr>
            <w:r>
              <w:t>Notification reporting time (unit: second, UTC format).</w:t>
            </w:r>
          </w:p>
        </w:tc>
      </w:tr>
      <w:tr w:rsidR="00B37E64" w:rsidRPr="003B4A82" w14:paraId="0DD486AC" w14:textId="77777777" w:rsidTr="00253467">
        <w:tc>
          <w:tcPr>
            <w:tcW w:w="3096" w:type="dxa"/>
          </w:tcPr>
          <w:p w14:paraId="460B872C" w14:textId="77777777" w:rsidR="00B37E64" w:rsidRPr="003B4A82" w:rsidRDefault="00B37E64" w:rsidP="00253467">
            <w:pPr>
              <w:rPr>
                <w:rFonts w:eastAsiaTheme="minorHAnsi"/>
                <w:noProof/>
                <w:szCs w:val="21"/>
              </w:rPr>
            </w:pPr>
            <w:r>
              <w:t>udwNotificationType</w:t>
            </w:r>
          </w:p>
        </w:tc>
        <w:tc>
          <w:tcPr>
            <w:tcW w:w="7360" w:type="dxa"/>
          </w:tcPr>
          <w:p w14:paraId="434D76D4" w14:textId="77777777" w:rsidR="00B37E64" w:rsidRPr="003B4A82" w:rsidRDefault="00B37E64" w:rsidP="00253467">
            <w:pPr>
              <w:rPr>
                <w:rFonts w:eastAsiaTheme="minorHAnsi"/>
                <w:noProof/>
                <w:szCs w:val="21"/>
              </w:rPr>
            </w:pPr>
            <w:r>
              <w:t>Notification type. 0: Real-time notification  1: Historical notification</w:t>
            </w:r>
          </w:p>
        </w:tc>
      </w:tr>
      <w:tr w:rsidR="00B37E64" w:rsidRPr="003B4A82" w14:paraId="796CCE70" w14:textId="77777777" w:rsidTr="00253467">
        <w:tc>
          <w:tcPr>
            <w:tcW w:w="3096" w:type="dxa"/>
          </w:tcPr>
          <w:p w14:paraId="2D3F3E4A" w14:textId="77777777" w:rsidR="00B37E64" w:rsidRPr="003B4A82" w:rsidRDefault="00B37E64" w:rsidP="00253467">
            <w:pPr>
              <w:rPr>
                <w:rFonts w:eastAsiaTheme="minorHAnsi"/>
                <w:noProof/>
                <w:szCs w:val="21"/>
              </w:rPr>
            </w:pPr>
            <w:r>
              <w:t>udwFaceInfoNum</w:t>
            </w:r>
          </w:p>
        </w:tc>
        <w:tc>
          <w:tcPr>
            <w:tcW w:w="7360" w:type="dxa"/>
          </w:tcPr>
          <w:p w14:paraId="6E45737F" w14:textId="77777777" w:rsidR="00B37E64" w:rsidRPr="003B4A82" w:rsidRDefault="00B37E64" w:rsidP="00253467">
            <w:pPr>
              <w:rPr>
                <w:rFonts w:eastAsiaTheme="minorHAnsi"/>
                <w:noProof/>
                <w:szCs w:val="21"/>
              </w:rPr>
            </w:pPr>
            <w:r>
              <w:t>Number of face info. Range: [0, 1]</w:t>
            </w:r>
          </w:p>
        </w:tc>
      </w:tr>
      <w:tr w:rsidR="00B37E64" w:rsidRPr="003B4A82" w14:paraId="76B3C7A0" w14:textId="77777777" w:rsidTr="00253467">
        <w:tc>
          <w:tcPr>
            <w:tcW w:w="3096" w:type="dxa"/>
          </w:tcPr>
          <w:p w14:paraId="5E388FE7" w14:textId="77777777" w:rsidR="00B37E64" w:rsidRPr="003B4A82" w:rsidRDefault="00B37E64" w:rsidP="00253467">
            <w:pPr>
              <w:rPr>
                <w:rFonts w:eastAsiaTheme="minorHAnsi"/>
                <w:noProof/>
                <w:szCs w:val="21"/>
              </w:rPr>
            </w:pPr>
            <w:r>
              <w:t>stCtrlFaceInfo</w:t>
            </w:r>
          </w:p>
        </w:tc>
        <w:tc>
          <w:tcPr>
            <w:tcW w:w="7360" w:type="dxa"/>
          </w:tcPr>
          <w:p w14:paraId="3AF57C71" w14:textId="77777777" w:rsidR="00B37E64" w:rsidRPr="003B4A82" w:rsidRDefault="00B37E64" w:rsidP="00253467">
            <w:pPr>
              <w:rPr>
                <w:rFonts w:eastAsiaTheme="minorHAnsi"/>
                <w:noProof/>
                <w:szCs w:val="21"/>
              </w:rPr>
            </w:pPr>
            <w:r>
              <w:t>Face list. Optional if no face is collected.</w:t>
            </w:r>
          </w:p>
        </w:tc>
      </w:tr>
      <w:tr w:rsidR="00B37E64" w:rsidRPr="003B4A82" w14:paraId="062DF00A" w14:textId="77777777" w:rsidTr="00253467">
        <w:tc>
          <w:tcPr>
            <w:tcW w:w="3096" w:type="dxa"/>
          </w:tcPr>
          <w:p w14:paraId="69FE3763" w14:textId="77777777" w:rsidR="00B37E64" w:rsidRPr="003B4A82" w:rsidRDefault="00B37E64" w:rsidP="00253467">
            <w:pPr>
              <w:rPr>
                <w:rFonts w:eastAsiaTheme="minorHAnsi"/>
                <w:noProof/>
                <w:szCs w:val="21"/>
              </w:rPr>
            </w:pPr>
            <w:r>
              <w:t>udwFinishFaceNum</w:t>
            </w:r>
          </w:p>
        </w:tc>
        <w:tc>
          <w:tcPr>
            <w:tcW w:w="7360" w:type="dxa"/>
          </w:tcPr>
          <w:p w14:paraId="589FD151" w14:textId="77777777" w:rsidR="00B37E64" w:rsidRPr="003B4A82" w:rsidRDefault="00B37E64" w:rsidP="00253467">
            <w:pPr>
              <w:rPr>
                <w:rFonts w:eastAsiaTheme="minorHAnsi"/>
                <w:noProof/>
                <w:szCs w:val="21"/>
              </w:rPr>
            </w:pPr>
            <w:r>
              <w:t>Number of finish faces. Range: [0, 40]</w:t>
            </w:r>
          </w:p>
        </w:tc>
      </w:tr>
      <w:tr w:rsidR="00B37E64" w:rsidRPr="003B4A82" w14:paraId="18180E8B" w14:textId="77777777" w:rsidTr="00253467">
        <w:tc>
          <w:tcPr>
            <w:tcW w:w="3096" w:type="dxa"/>
          </w:tcPr>
          <w:p w14:paraId="2B5E5A6B" w14:textId="77777777" w:rsidR="00B37E64" w:rsidRPr="003B4A82" w:rsidRDefault="00B37E64" w:rsidP="00253467">
            <w:pPr>
              <w:rPr>
                <w:rFonts w:eastAsiaTheme="minorHAnsi"/>
                <w:noProof/>
                <w:szCs w:val="21"/>
              </w:rPr>
            </w:pPr>
            <w:r>
              <w:t>audwFinishFaceList</w:t>
            </w:r>
          </w:p>
        </w:tc>
        <w:tc>
          <w:tcPr>
            <w:tcW w:w="7360" w:type="dxa"/>
          </w:tcPr>
          <w:p w14:paraId="5DBF89D8" w14:textId="77777777" w:rsidR="00B37E64" w:rsidRPr="003B4A82" w:rsidRDefault="00B37E64" w:rsidP="00253467">
            <w:pPr>
              <w:rPr>
                <w:rFonts w:eastAsiaTheme="minorHAnsi"/>
                <w:noProof/>
                <w:szCs w:val="21"/>
              </w:rPr>
            </w:pPr>
            <w:r>
              <w:t>Finish face list</w:t>
            </w:r>
          </w:p>
        </w:tc>
      </w:tr>
      <w:tr w:rsidR="00B37E64" w:rsidRPr="003B4A82" w14:paraId="7F37F4DA" w14:textId="77777777" w:rsidTr="00253467">
        <w:tc>
          <w:tcPr>
            <w:tcW w:w="3096" w:type="dxa"/>
          </w:tcPr>
          <w:p w14:paraId="6DF2B3A0" w14:textId="77777777" w:rsidR="00B37E64" w:rsidRPr="003B4A82" w:rsidRDefault="00B37E64" w:rsidP="00253467">
            <w:pPr>
              <w:rPr>
                <w:rFonts w:eastAsiaTheme="minorHAnsi"/>
                <w:noProof/>
                <w:szCs w:val="21"/>
              </w:rPr>
            </w:pPr>
            <w:r>
              <w:t>szReference</w:t>
            </w:r>
          </w:p>
        </w:tc>
        <w:tc>
          <w:tcPr>
            <w:tcW w:w="7360" w:type="dxa"/>
          </w:tcPr>
          <w:p w14:paraId="12E1E5C2" w14:textId="77777777" w:rsidR="00B37E64" w:rsidRPr="003B4A82" w:rsidRDefault="00B37E64" w:rsidP="00253467">
            <w:pPr>
              <w:rPr>
                <w:rFonts w:eastAsiaTheme="minorHAnsi"/>
                <w:noProof/>
                <w:szCs w:val="21"/>
              </w:rPr>
            </w:pPr>
            <w:r>
              <w:t>Descriptive info</w:t>
            </w:r>
          </w:p>
        </w:tc>
      </w:tr>
      <w:tr w:rsidR="00B37E64" w:rsidRPr="003B4A82" w14:paraId="29FCA86E" w14:textId="77777777" w:rsidTr="00253467">
        <w:tc>
          <w:tcPr>
            <w:tcW w:w="3096" w:type="dxa"/>
          </w:tcPr>
          <w:p w14:paraId="20B943F0" w14:textId="77777777" w:rsidR="00B37E64" w:rsidRPr="003B4A82" w:rsidRDefault="00B37E64" w:rsidP="00253467">
            <w:pPr>
              <w:rPr>
                <w:rFonts w:eastAsiaTheme="minorHAnsi"/>
                <w:noProof/>
                <w:szCs w:val="21"/>
              </w:rPr>
            </w:pPr>
            <w:r>
              <w:t>byRes</w:t>
            </w:r>
          </w:p>
        </w:tc>
        <w:tc>
          <w:tcPr>
            <w:tcW w:w="7360" w:type="dxa"/>
          </w:tcPr>
          <w:p w14:paraId="7E7001A9" w14:textId="77777777" w:rsidR="00B37E64" w:rsidRPr="003B4A82" w:rsidRDefault="00B37E64" w:rsidP="00253467">
            <w:pPr>
              <w:rPr>
                <w:rFonts w:eastAsiaTheme="minorHAnsi"/>
                <w:noProof/>
                <w:szCs w:val="21"/>
              </w:rPr>
            </w:pPr>
            <w:r>
              <w:t>Reserved field.</w:t>
            </w:r>
          </w:p>
        </w:tc>
      </w:tr>
    </w:tbl>
    <w:p w14:paraId="5CD65D80" w14:textId="77777777" w:rsidR="00B37E64" w:rsidRPr="003B4A82" w:rsidRDefault="00B37E64" w:rsidP="00B37E64">
      <w:pPr>
        <w:rPr>
          <w:rFonts w:eastAsiaTheme="minorHAnsi"/>
          <w:b/>
          <w:szCs w:val="21"/>
        </w:rPr>
      </w:pPr>
    </w:p>
    <w:p w14:paraId="26CDD3AA" w14:textId="122488BD" w:rsidR="00B37E64" w:rsidRPr="003B4A82" w:rsidRDefault="00570071" w:rsidP="00B37E64">
      <w:pPr>
        <w:rPr>
          <w:rFonts w:eastAsiaTheme="minorHAnsi"/>
          <w:b/>
          <w:szCs w:val="21"/>
        </w:rPr>
      </w:pPr>
      <w:r>
        <w:rPr>
          <w:b/>
          <w:szCs w:val="21"/>
        </w:rPr>
        <w:t>See also:</w:t>
      </w:r>
    </w:p>
    <w:p w14:paraId="413DE445" w14:textId="77777777" w:rsidR="00B37E64" w:rsidRPr="003B4A82" w:rsidRDefault="00000000" w:rsidP="00B37E64">
      <w:hyperlink w:anchor="_注册速人脸报警消息回调函数" w:history="1">
        <w:r w:rsidR="00B37E64">
          <w:rPr>
            <w:rStyle w:val="a5"/>
            <w:u w:val="none"/>
          </w:rPr>
          <w:t>NETDEV_PersonAlarmMessCallBack_PF</w:t>
        </w:r>
      </w:hyperlink>
    </w:p>
    <w:p w14:paraId="7E6AF7CA" w14:textId="77777777" w:rsidR="00B37E64" w:rsidRPr="003B4A82" w:rsidRDefault="00B37E64" w:rsidP="00B37E64">
      <w:pPr>
        <w:pStyle w:val="3"/>
      </w:pPr>
      <w:bookmarkStart w:id="2300" w:name="_人脸通过记录信息"/>
      <w:bookmarkStart w:id="2301" w:name="_Toc88647804"/>
      <w:bookmarkStart w:id="2302" w:name="_Toc149055492"/>
      <w:bookmarkEnd w:id="2300"/>
      <w:r>
        <w:t>Face pass-through records info</w:t>
      </w:r>
      <w:bookmarkEnd w:id="2301"/>
      <w:bookmarkEnd w:id="2302"/>
    </w:p>
    <w:tbl>
      <w:tblPr>
        <w:tblStyle w:val="a7"/>
        <w:tblW w:w="0" w:type="auto"/>
        <w:tblLook w:val="04A0" w:firstRow="1" w:lastRow="0" w:firstColumn="1" w:lastColumn="0" w:noHBand="0" w:noVBand="1"/>
      </w:tblPr>
      <w:tblGrid>
        <w:gridCol w:w="10456"/>
      </w:tblGrid>
      <w:tr w:rsidR="00B37E64" w:rsidRPr="003B4A82" w14:paraId="07B6B6D7" w14:textId="77777777" w:rsidTr="00253467">
        <w:trPr>
          <w:trHeight w:val="642"/>
        </w:trPr>
        <w:tc>
          <w:tcPr>
            <w:tcW w:w="10456" w:type="dxa"/>
          </w:tcPr>
          <w:p w14:paraId="68B10095" w14:textId="77777777" w:rsidR="00B37E64" w:rsidRPr="003B4A82" w:rsidRDefault="00B37E64" w:rsidP="00253467">
            <w:pPr>
              <w:rPr>
                <w:noProof/>
              </w:rPr>
            </w:pPr>
            <w:r>
              <w:t>typedef struct tagNETDEVFacePassRecordInfo</w:t>
            </w:r>
          </w:p>
          <w:p w14:paraId="69704C3D" w14:textId="77777777" w:rsidR="00B37E64" w:rsidRPr="003B4A82" w:rsidRDefault="00B37E64" w:rsidP="00253467">
            <w:pPr>
              <w:rPr>
                <w:noProof/>
              </w:rPr>
            </w:pPr>
            <w:r>
              <w:t>{</w:t>
            </w:r>
          </w:p>
          <w:p w14:paraId="1429A085" w14:textId="77777777" w:rsidR="00B37E64" w:rsidRPr="003B4A82" w:rsidRDefault="00B37E64" w:rsidP="00253467">
            <w:pPr>
              <w:ind w:leftChars="200" w:left="420"/>
              <w:rPr>
                <w:noProof/>
              </w:rPr>
            </w:pPr>
            <w:r>
              <w:t xml:space="preserve">UINT32                                udwRecordID;                       </w:t>
            </w:r>
          </w:p>
          <w:p w14:paraId="1BFFD86C" w14:textId="77777777" w:rsidR="00B37E64" w:rsidRPr="003B4A82" w:rsidRDefault="00B37E64" w:rsidP="00253467">
            <w:pPr>
              <w:ind w:leftChars="200" w:left="420"/>
              <w:rPr>
                <w:noProof/>
              </w:rPr>
            </w:pPr>
            <w:r>
              <w:t xml:space="preserve">UINT32                                udwType;                            </w:t>
            </w:r>
          </w:p>
          <w:p w14:paraId="411E735D" w14:textId="77777777" w:rsidR="00B37E64" w:rsidRPr="003B4A82" w:rsidRDefault="00B37E64" w:rsidP="00253467">
            <w:pPr>
              <w:ind w:leftChars="200" w:left="420"/>
              <w:rPr>
                <w:noProof/>
              </w:rPr>
            </w:pPr>
            <w:r>
              <w:t xml:space="preserve">INT64                                     tPassingTime;                      </w:t>
            </w:r>
          </w:p>
          <w:p w14:paraId="483C7F3E" w14:textId="77777777" w:rsidR="00B37E64" w:rsidRPr="003B4A82" w:rsidRDefault="00B37E64" w:rsidP="00253467">
            <w:pPr>
              <w:ind w:leftChars="200" w:left="420"/>
              <w:rPr>
                <w:noProof/>
              </w:rPr>
            </w:pPr>
            <w:r>
              <w:t xml:space="preserve">UINT32                                    udwChannelID;                       </w:t>
            </w:r>
          </w:p>
          <w:p w14:paraId="53EA39CD" w14:textId="77777777" w:rsidR="00B37E64" w:rsidRPr="003B4A82" w:rsidRDefault="00B37E64" w:rsidP="00253467">
            <w:pPr>
              <w:ind w:leftChars="200" w:left="420"/>
              <w:rPr>
                <w:noProof/>
              </w:rPr>
            </w:pPr>
            <w:r>
              <w:t xml:space="preserve">CHAR                                     szChlName[NETDEV_LEN_128];          </w:t>
            </w:r>
          </w:p>
          <w:p w14:paraId="5BB843DD" w14:textId="77777777" w:rsidR="00B37E64" w:rsidRPr="003B4A82" w:rsidRDefault="00000000" w:rsidP="00253467">
            <w:pPr>
              <w:ind w:leftChars="200" w:left="420"/>
              <w:rPr>
                <w:noProof/>
              </w:rPr>
            </w:pPr>
            <w:hyperlink w:anchor="_人脸比对信息" w:history="1">
              <w:r w:rsidR="00B37E64">
                <w:rPr>
                  <w:rStyle w:val="a5"/>
                  <w:u w:val="none"/>
                </w:rPr>
                <w:t>NETDEV_PERSON_COMPARE_INFO_S</w:t>
              </w:r>
            </w:hyperlink>
            <w:r w:rsidR="00B37E64">
              <w:t xml:space="preserve">      stCompareInfo;                      </w:t>
            </w:r>
          </w:p>
          <w:p w14:paraId="47105FAF" w14:textId="77777777" w:rsidR="00B37E64" w:rsidRPr="003B4A82" w:rsidRDefault="00B37E64" w:rsidP="00253467">
            <w:pPr>
              <w:ind w:leftChars="200" w:left="420"/>
              <w:rPr>
                <w:noProof/>
              </w:rPr>
            </w:pPr>
            <w:r>
              <w:t xml:space="preserve">BYTE                                      byRes[256];                         </w:t>
            </w:r>
          </w:p>
          <w:p w14:paraId="5A3393B7" w14:textId="77777777" w:rsidR="00B37E64" w:rsidRPr="003B4A82" w:rsidRDefault="00B37E64" w:rsidP="00253467">
            <w:pPr>
              <w:rPr>
                <w:rFonts w:eastAsiaTheme="minorHAnsi"/>
                <w:noProof/>
                <w:szCs w:val="21"/>
              </w:rPr>
            </w:pPr>
            <w:r>
              <w:t>}NETDEV_FACE_PASS_RECORD_INFO_S, *LPNETDEV_FACE_PASS_RECORD_INFO_S;</w:t>
            </w:r>
          </w:p>
        </w:tc>
      </w:tr>
    </w:tbl>
    <w:p w14:paraId="0791040A" w14:textId="77777777" w:rsidR="00B37E64" w:rsidRPr="003B4A82" w:rsidRDefault="00B37E64" w:rsidP="00B37E64">
      <w:pPr>
        <w:rPr>
          <w:rFonts w:eastAsiaTheme="minorHAnsi"/>
          <w:szCs w:val="21"/>
        </w:rPr>
      </w:pPr>
    </w:p>
    <w:p w14:paraId="6154B45F" w14:textId="1F415324"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3339D30A" w14:textId="77777777" w:rsidTr="00253467">
        <w:trPr>
          <w:trHeight w:val="244"/>
        </w:trPr>
        <w:tc>
          <w:tcPr>
            <w:tcW w:w="3096" w:type="dxa"/>
          </w:tcPr>
          <w:p w14:paraId="099877F5" w14:textId="77777777" w:rsidR="00B37E64" w:rsidRPr="003B4A82" w:rsidRDefault="00B37E64" w:rsidP="00253467">
            <w:pPr>
              <w:rPr>
                <w:rFonts w:eastAsiaTheme="minorHAnsi"/>
                <w:szCs w:val="21"/>
              </w:rPr>
            </w:pPr>
            <w:r>
              <w:t>Parameter</w:t>
            </w:r>
          </w:p>
        </w:tc>
        <w:tc>
          <w:tcPr>
            <w:tcW w:w="7360" w:type="dxa"/>
          </w:tcPr>
          <w:p w14:paraId="393EA482" w14:textId="77777777" w:rsidR="00B37E64" w:rsidRPr="003B4A82" w:rsidRDefault="00B37E64" w:rsidP="00253467">
            <w:pPr>
              <w:rPr>
                <w:rFonts w:eastAsiaTheme="minorHAnsi"/>
                <w:szCs w:val="21"/>
              </w:rPr>
            </w:pPr>
            <w:r>
              <w:t>Description</w:t>
            </w:r>
          </w:p>
        </w:tc>
      </w:tr>
      <w:tr w:rsidR="00B37E64" w:rsidRPr="003B4A82" w14:paraId="2FC2F552" w14:textId="77777777" w:rsidTr="00253467">
        <w:tc>
          <w:tcPr>
            <w:tcW w:w="3096" w:type="dxa"/>
          </w:tcPr>
          <w:p w14:paraId="4C61E8DE" w14:textId="77777777" w:rsidR="00B37E64" w:rsidRPr="003B4A82" w:rsidRDefault="00B37E64" w:rsidP="00253467">
            <w:pPr>
              <w:rPr>
                <w:rFonts w:eastAsiaTheme="minorHAnsi"/>
                <w:noProof/>
                <w:szCs w:val="21"/>
              </w:rPr>
            </w:pPr>
            <w:r>
              <w:t>udwRecordID</w:t>
            </w:r>
          </w:p>
        </w:tc>
        <w:tc>
          <w:tcPr>
            <w:tcW w:w="7360" w:type="dxa"/>
          </w:tcPr>
          <w:p w14:paraId="632F7C5D" w14:textId="77777777" w:rsidR="00B37E64" w:rsidRPr="003B4A82" w:rsidRDefault="00B37E64" w:rsidP="00253467">
            <w:pPr>
              <w:rPr>
                <w:rFonts w:eastAsiaTheme="minorHAnsi"/>
                <w:noProof/>
                <w:szCs w:val="21"/>
              </w:rPr>
            </w:pPr>
            <w:r>
              <w:t>Face pass-thru record ID</w:t>
            </w:r>
          </w:p>
        </w:tc>
      </w:tr>
      <w:tr w:rsidR="00B37E64" w:rsidRPr="003B4A82" w14:paraId="01D8ED80" w14:textId="77777777" w:rsidTr="00253467">
        <w:tc>
          <w:tcPr>
            <w:tcW w:w="3096" w:type="dxa"/>
          </w:tcPr>
          <w:p w14:paraId="654A1617" w14:textId="77777777" w:rsidR="00B37E64" w:rsidRPr="003B4A82" w:rsidRDefault="00B37E64" w:rsidP="00253467">
            <w:pPr>
              <w:rPr>
                <w:rFonts w:eastAsiaTheme="minorHAnsi"/>
                <w:noProof/>
                <w:szCs w:val="21"/>
              </w:rPr>
            </w:pPr>
            <w:r>
              <w:t>udwType</w:t>
            </w:r>
          </w:p>
        </w:tc>
        <w:tc>
          <w:tcPr>
            <w:tcW w:w="7360" w:type="dxa"/>
          </w:tcPr>
          <w:p w14:paraId="663E5F3F" w14:textId="77777777" w:rsidR="00B37E64" w:rsidRPr="003B4A82" w:rsidRDefault="00B37E64" w:rsidP="00253467">
            <w:pPr>
              <w:rPr>
                <w:rFonts w:eastAsiaTheme="minorHAnsi"/>
                <w:noProof/>
                <w:szCs w:val="21"/>
              </w:rPr>
            </w:pPr>
            <w:r>
              <w:t xml:space="preserve">Face pass-thru type. See </w:t>
            </w:r>
            <w:hyperlink w:anchor="_人脸通行记录类型枚举" w:history="1">
              <w:r>
                <w:rPr>
                  <w:rStyle w:val="a5"/>
                  <w:u w:val="none"/>
                </w:rPr>
                <w:t>NETDEV_FACE_PASS_RECORD_TYPE_E</w:t>
              </w:r>
            </w:hyperlink>
          </w:p>
        </w:tc>
      </w:tr>
      <w:tr w:rsidR="00B37E64" w:rsidRPr="003B4A82" w14:paraId="7ED57D35" w14:textId="77777777" w:rsidTr="00253467">
        <w:tc>
          <w:tcPr>
            <w:tcW w:w="3096" w:type="dxa"/>
          </w:tcPr>
          <w:p w14:paraId="7A1BF368" w14:textId="77777777" w:rsidR="00B37E64" w:rsidRPr="003B4A82" w:rsidRDefault="00B37E64" w:rsidP="00253467">
            <w:pPr>
              <w:rPr>
                <w:rFonts w:eastAsiaTheme="minorHAnsi"/>
                <w:noProof/>
                <w:szCs w:val="21"/>
              </w:rPr>
            </w:pPr>
            <w:r>
              <w:t>tPassingTime</w:t>
            </w:r>
          </w:p>
        </w:tc>
        <w:tc>
          <w:tcPr>
            <w:tcW w:w="7360" w:type="dxa"/>
          </w:tcPr>
          <w:p w14:paraId="1D55C78F" w14:textId="77777777" w:rsidR="00B37E64" w:rsidRPr="003B4A82" w:rsidRDefault="00B37E64" w:rsidP="00253467">
            <w:pPr>
              <w:rPr>
                <w:rFonts w:eastAsiaTheme="minorHAnsi"/>
                <w:noProof/>
                <w:szCs w:val="21"/>
              </w:rPr>
            </w:pPr>
            <w:r>
              <w:t>Person pass-through time (unit: second, UTC format).</w:t>
            </w:r>
          </w:p>
        </w:tc>
      </w:tr>
      <w:tr w:rsidR="00B37E64" w:rsidRPr="003B4A82" w14:paraId="69B06EE3" w14:textId="77777777" w:rsidTr="00253467">
        <w:tc>
          <w:tcPr>
            <w:tcW w:w="3096" w:type="dxa"/>
          </w:tcPr>
          <w:p w14:paraId="5F31464D" w14:textId="77777777" w:rsidR="00B37E64" w:rsidRPr="003B4A82" w:rsidRDefault="00B37E64" w:rsidP="00253467">
            <w:pPr>
              <w:rPr>
                <w:rFonts w:eastAsiaTheme="minorHAnsi"/>
                <w:noProof/>
                <w:szCs w:val="21"/>
              </w:rPr>
            </w:pPr>
            <w:r>
              <w:t>udwChannelID</w:t>
            </w:r>
          </w:p>
        </w:tc>
        <w:tc>
          <w:tcPr>
            <w:tcW w:w="7360" w:type="dxa"/>
          </w:tcPr>
          <w:p w14:paraId="0062CF1E" w14:textId="77777777" w:rsidR="00B37E64" w:rsidRPr="003B4A82" w:rsidRDefault="00B37E64" w:rsidP="00253467">
            <w:pPr>
              <w:rPr>
                <w:rFonts w:eastAsiaTheme="minorHAnsi"/>
                <w:noProof/>
                <w:szCs w:val="21"/>
              </w:rPr>
            </w:pPr>
            <w:r>
              <w:t>Channel ID</w:t>
            </w:r>
          </w:p>
        </w:tc>
      </w:tr>
      <w:tr w:rsidR="00B37E64" w:rsidRPr="003B4A82" w14:paraId="68F5E765" w14:textId="77777777" w:rsidTr="00253467">
        <w:tc>
          <w:tcPr>
            <w:tcW w:w="3096" w:type="dxa"/>
          </w:tcPr>
          <w:p w14:paraId="309AF520" w14:textId="77777777" w:rsidR="00B37E64" w:rsidRPr="003B4A82" w:rsidRDefault="00B37E64" w:rsidP="00253467">
            <w:pPr>
              <w:rPr>
                <w:rFonts w:eastAsiaTheme="minorHAnsi"/>
                <w:noProof/>
                <w:szCs w:val="21"/>
              </w:rPr>
            </w:pPr>
            <w:r>
              <w:t>szChlName</w:t>
            </w:r>
          </w:p>
        </w:tc>
        <w:tc>
          <w:tcPr>
            <w:tcW w:w="7360" w:type="dxa"/>
          </w:tcPr>
          <w:p w14:paraId="43BA9BC0" w14:textId="77777777" w:rsidR="00B37E64" w:rsidRPr="003B4A82" w:rsidRDefault="00B37E64" w:rsidP="00253467">
            <w:pPr>
              <w:rPr>
                <w:rFonts w:eastAsiaTheme="minorHAnsi"/>
                <w:noProof/>
                <w:szCs w:val="21"/>
              </w:rPr>
            </w:pPr>
            <w:r>
              <w:t>Capture channel name. Range: [1, 63].</w:t>
            </w:r>
          </w:p>
        </w:tc>
      </w:tr>
      <w:tr w:rsidR="00B37E64" w:rsidRPr="003B4A82" w14:paraId="0337C916" w14:textId="77777777" w:rsidTr="00253467">
        <w:tc>
          <w:tcPr>
            <w:tcW w:w="3096" w:type="dxa"/>
          </w:tcPr>
          <w:p w14:paraId="3CBAF4F1" w14:textId="77777777" w:rsidR="00B37E64" w:rsidRPr="003B4A82" w:rsidRDefault="00B37E64" w:rsidP="00253467">
            <w:pPr>
              <w:rPr>
                <w:rFonts w:eastAsiaTheme="minorHAnsi"/>
                <w:noProof/>
                <w:szCs w:val="21"/>
              </w:rPr>
            </w:pPr>
            <w:r>
              <w:t>stCompareInfo</w:t>
            </w:r>
          </w:p>
        </w:tc>
        <w:tc>
          <w:tcPr>
            <w:tcW w:w="7360" w:type="dxa"/>
          </w:tcPr>
          <w:p w14:paraId="6B53A6ED" w14:textId="77777777" w:rsidR="00B37E64" w:rsidRPr="003B4A82" w:rsidRDefault="00B37E64" w:rsidP="00253467">
            <w:pPr>
              <w:rPr>
                <w:rFonts w:eastAsiaTheme="minorHAnsi"/>
                <w:noProof/>
                <w:szCs w:val="21"/>
              </w:rPr>
            </w:pPr>
            <w:r>
              <w:t>Comparison info</w:t>
            </w:r>
          </w:p>
        </w:tc>
      </w:tr>
      <w:tr w:rsidR="00B37E64" w:rsidRPr="003B4A82" w14:paraId="5E5D0D2A" w14:textId="77777777" w:rsidTr="00253467">
        <w:tc>
          <w:tcPr>
            <w:tcW w:w="3096" w:type="dxa"/>
          </w:tcPr>
          <w:p w14:paraId="0E2A158E" w14:textId="77777777" w:rsidR="00B37E64" w:rsidRPr="003B4A82" w:rsidRDefault="00B37E64" w:rsidP="00253467">
            <w:pPr>
              <w:rPr>
                <w:rFonts w:eastAsiaTheme="minorHAnsi"/>
                <w:noProof/>
                <w:szCs w:val="21"/>
              </w:rPr>
            </w:pPr>
            <w:r>
              <w:t>byRes</w:t>
            </w:r>
          </w:p>
        </w:tc>
        <w:tc>
          <w:tcPr>
            <w:tcW w:w="7360" w:type="dxa"/>
          </w:tcPr>
          <w:p w14:paraId="7F89A3C7" w14:textId="77777777" w:rsidR="00B37E64" w:rsidRPr="003B4A82" w:rsidRDefault="00B37E64" w:rsidP="00253467">
            <w:pPr>
              <w:rPr>
                <w:rFonts w:eastAsiaTheme="minorHAnsi"/>
                <w:noProof/>
                <w:szCs w:val="21"/>
              </w:rPr>
            </w:pPr>
            <w:r>
              <w:t>Reserved field.</w:t>
            </w:r>
          </w:p>
        </w:tc>
      </w:tr>
    </w:tbl>
    <w:p w14:paraId="32CEF879" w14:textId="77777777" w:rsidR="00B37E64" w:rsidRPr="003B4A82" w:rsidRDefault="00B37E64" w:rsidP="00B37E64">
      <w:pPr>
        <w:rPr>
          <w:rFonts w:eastAsiaTheme="minorHAnsi"/>
          <w:b/>
          <w:szCs w:val="21"/>
        </w:rPr>
      </w:pPr>
    </w:p>
    <w:p w14:paraId="491F093B" w14:textId="77777777" w:rsidR="00B37E64" w:rsidRPr="003B4A82" w:rsidRDefault="00B37E64" w:rsidP="00B37E64">
      <w:pPr>
        <w:pStyle w:val="3"/>
      </w:pPr>
      <w:bookmarkStart w:id="2303" w:name="_人脸比对信息"/>
      <w:bookmarkStart w:id="2304" w:name="_Toc88647805"/>
      <w:bookmarkStart w:id="2305" w:name="_Toc149055493"/>
      <w:bookmarkEnd w:id="2303"/>
      <w:r>
        <w:lastRenderedPageBreak/>
        <w:t>Face comparison info</w:t>
      </w:r>
      <w:bookmarkEnd w:id="2304"/>
      <w:bookmarkEnd w:id="2305"/>
    </w:p>
    <w:tbl>
      <w:tblPr>
        <w:tblStyle w:val="a7"/>
        <w:tblW w:w="0" w:type="auto"/>
        <w:tblLook w:val="04A0" w:firstRow="1" w:lastRow="0" w:firstColumn="1" w:lastColumn="0" w:noHBand="0" w:noVBand="1"/>
      </w:tblPr>
      <w:tblGrid>
        <w:gridCol w:w="10456"/>
      </w:tblGrid>
      <w:tr w:rsidR="00B37E64" w:rsidRPr="003B4A82" w14:paraId="4FDAB623" w14:textId="77777777" w:rsidTr="00253467">
        <w:trPr>
          <w:trHeight w:val="642"/>
        </w:trPr>
        <w:tc>
          <w:tcPr>
            <w:tcW w:w="10456" w:type="dxa"/>
          </w:tcPr>
          <w:p w14:paraId="46B1FD04" w14:textId="77777777" w:rsidR="00B37E64" w:rsidRPr="003B4A82" w:rsidRDefault="00B37E64" w:rsidP="00253467">
            <w:pPr>
              <w:rPr>
                <w:noProof/>
              </w:rPr>
            </w:pPr>
            <w:r>
              <w:t>typedef struct tagNETDEVPersonCompareInfo</w:t>
            </w:r>
          </w:p>
          <w:p w14:paraId="35446177" w14:textId="77777777" w:rsidR="00B37E64" w:rsidRPr="003B4A82" w:rsidRDefault="00B37E64" w:rsidP="00253467">
            <w:pPr>
              <w:rPr>
                <w:noProof/>
              </w:rPr>
            </w:pPr>
            <w:r>
              <w:t>{</w:t>
            </w:r>
          </w:p>
          <w:p w14:paraId="1B5BD1FF" w14:textId="77777777" w:rsidR="00B37E64" w:rsidRPr="003B4A82" w:rsidRDefault="00B37E64" w:rsidP="00253467">
            <w:pPr>
              <w:ind w:leftChars="200" w:left="420"/>
              <w:rPr>
                <w:noProof/>
              </w:rPr>
            </w:pPr>
            <w:r>
              <w:t xml:space="preserve">UINT32                           udwSimilarity;                                  </w:t>
            </w:r>
          </w:p>
          <w:p w14:paraId="2C93ED38" w14:textId="77777777" w:rsidR="00B37E64" w:rsidRPr="003B4A82" w:rsidRDefault="00000000" w:rsidP="00253467">
            <w:pPr>
              <w:ind w:leftChars="200" w:left="420"/>
              <w:rPr>
                <w:noProof/>
              </w:rPr>
            </w:pPr>
            <w:hyperlink w:anchor="_人员信息结构体" w:history="1">
              <w:r w:rsidR="00B37E64">
                <w:rPr>
                  <w:rStyle w:val="a5"/>
                  <w:u w:val="none"/>
                </w:rPr>
                <w:t>NETDEV_PERSON_INFO_S</w:t>
              </w:r>
            </w:hyperlink>
            <w:r w:rsidR="00B37E64">
              <w:t xml:space="preserve">        stPersonInfo;                                   </w:t>
            </w:r>
          </w:p>
          <w:p w14:paraId="42003F0E" w14:textId="77777777" w:rsidR="00B37E64" w:rsidRPr="003B4A82" w:rsidRDefault="00000000" w:rsidP="00253467">
            <w:pPr>
              <w:ind w:leftChars="200" w:left="420"/>
              <w:rPr>
                <w:noProof/>
              </w:rPr>
            </w:pPr>
            <w:hyperlink w:anchor="_文件信息结构体" w:history="1">
              <w:r w:rsidR="00B37E64">
                <w:rPr>
                  <w:rStyle w:val="a5"/>
                  <w:u w:val="none"/>
                </w:rPr>
                <w:t>NETDEV_FILE_INFO_S</w:t>
              </w:r>
            </w:hyperlink>
            <w:r w:rsidR="00B37E64">
              <w:t xml:space="preserve">            stPanoImage;                                    </w:t>
            </w:r>
          </w:p>
          <w:p w14:paraId="1E7FE164" w14:textId="77777777" w:rsidR="00B37E64" w:rsidRPr="003B4A82" w:rsidRDefault="00000000" w:rsidP="00253467">
            <w:pPr>
              <w:ind w:leftChars="200" w:left="420"/>
              <w:rPr>
                <w:noProof/>
              </w:rPr>
            </w:pPr>
            <w:hyperlink w:anchor="_文件信息结构体" w:history="1">
              <w:r w:rsidR="00B37E64">
                <w:rPr>
                  <w:rStyle w:val="a5"/>
                  <w:u w:val="none"/>
                </w:rPr>
                <w:t>NETDEV_FILE_INFO_S</w:t>
              </w:r>
            </w:hyperlink>
            <w:r w:rsidR="00B37E64">
              <w:t xml:space="preserve">            stFaceImage;                                    </w:t>
            </w:r>
          </w:p>
          <w:p w14:paraId="2AF682FC" w14:textId="77777777" w:rsidR="00B37E64" w:rsidRPr="003B4A82" w:rsidRDefault="00000000" w:rsidP="00253467">
            <w:pPr>
              <w:ind w:leftChars="200" w:left="420"/>
              <w:rPr>
                <w:noProof/>
              </w:rPr>
            </w:pPr>
            <w:hyperlink w:anchor="_人脸位置信息结构体" w:history="1">
              <w:r w:rsidR="00B37E64">
                <w:rPr>
                  <w:rStyle w:val="a5"/>
                  <w:u w:val="none"/>
                </w:rPr>
                <w:t>NETDEV_FACE_POSITION_INFO_S</w:t>
              </w:r>
            </w:hyperlink>
            <w:r w:rsidR="00B37E64">
              <w:t xml:space="preserve"> stFaceArea;                                     </w:t>
            </w:r>
          </w:p>
          <w:p w14:paraId="4E0BC63A" w14:textId="77777777" w:rsidR="00B37E64" w:rsidRPr="003B4A82" w:rsidRDefault="00B37E64" w:rsidP="00253467">
            <w:pPr>
              <w:ind w:leftChars="200" w:left="420"/>
              <w:rPr>
                <w:noProof/>
              </w:rPr>
            </w:pPr>
            <w:r>
              <w:t xml:space="preserve">UINT32                           udwCapSrc;                                      </w:t>
            </w:r>
          </w:p>
          <w:p w14:paraId="34C08041" w14:textId="77777777" w:rsidR="00B37E64" w:rsidRPr="003B4A82" w:rsidRDefault="00B37E64" w:rsidP="00253467">
            <w:pPr>
              <w:ind w:leftChars="200" w:left="420"/>
              <w:rPr>
                <w:noProof/>
              </w:rPr>
            </w:pPr>
            <w:r>
              <w:t xml:space="preserve">UINT32                           udwFeatureNum;                                  </w:t>
            </w:r>
          </w:p>
          <w:p w14:paraId="580507A4" w14:textId="77777777" w:rsidR="00B37E64" w:rsidRPr="003B4A82" w:rsidRDefault="00000000" w:rsidP="00253467">
            <w:pPr>
              <w:ind w:leftChars="200" w:left="420"/>
              <w:rPr>
                <w:noProof/>
              </w:rPr>
            </w:pPr>
            <w:hyperlink w:anchor="_半结构化特征信息" w:history="1">
              <w:r w:rsidR="00B37E64">
                <w:rPr>
                  <w:rStyle w:val="a5"/>
                  <w:u w:val="none"/>
                </w:rPr>
                <w:t>LPNETDEV_FEATURE_INFO_S</w:t>
              </w:r>
            </w:hyperlink>
            <w:r w:rsidR="00B37E64">
              <w:t xml:space="preserve">     pstFeatureInfo;                                 </w:t>
            </w:r>
          </w:p>
          <w:p w14:paraId="54030A19" w14:textId="77777777" w:rsidR="00B37E64" w:rsidRPr="003B4A82" w:rsidRDefault="00000000" w:rsidP="00253467">
            <w:pPr>
              <w:ind w:leftChars="200" w:left="420"/>
              <w:rPr>
                <w:noProof/>
              </w:rPr>
            </w:pPr>
            <w:hyperlink w:anchor="_人脸属性信息" w:history="1">
              <w:r w:rsidR="00B37E64">
                <w:rPr>
                  <w:rStyle w:val="a5"/>
                  <w:u w:val="none"/>
                </w:rPr>
                <w:t>NETDEV_FACE_ATTR_S</w:t>
              </w:r>
            </w:hyperlink>
            <w:r w:rsidR="00B37E64">
              <w:t xml:space="preserve">           stFaceAttr;                                     </w:t>
            </w:r>
          </w:p>
          <w:p w14:paraId="13A75406" w14:textId="77777777" w:rsidR="00B37E64" w:rsidRPr="003B4A82" w:rsidRDefault="00000000" w:rsidP="00253467">
            <w:pPr>
              <w:ind w:leftChars="200" w:left="420"/>
              <w:rPr>
                <w:noProof/>
              </w:rPr>
            </w:pPr>
            <w:hyperlink w:anchor="_人员属性" w:history="1">
              <w:r w:rsidR="00B37E64">
                <w:rPr>
                  <w:rStyle w:val="a5"/>
                  <w:u w:val="none"/>
                </w:rPr>
                <w:t>NETDEV_PERSON_ATTR_S</w:t>
              </w:r>
            </w:hyperlink>
            <w:r w:rsidR="00B37E64">
              <w:t xml:space="preserve">        stPersonAttr;                                   </w:t>
            </w:r>
          </w:p>
          <w:p w14:paraId="154F3616" w14:textId="77777777" w:rsidR="00B37E64" w:rsidRPr="003B4A82" w:rsidRDefault="00B37E64" w:rsidP="00253467">
            <w:pPr>
              <w:ind w:leftChars="200" w:left="420"/>
              <w:rPr>
                <w:noProof/>
              </w:rPr>
            </w:pPr>
            <w:r>
              <w:t xml:space="preserve">BYTE                             byRes[248];                                     </w:t>
            </w:r>
          </w:p>
          <w:p w14:paraId="1ADA9D8C" w14:textId="77777777" w:rsidR="00B37E64" w:rsidRPr="003B4A82" w:rsidRDefault="00B37E64" w:rsidP="00253467">
            <w:pPr>
              <w:rPr>
                <w:rFonts w:eastAsiaTheme="minorHAnsi"/>
                <w:noProof/>
                <w:szCs w:val="21"/>
              </w:rPr>
            </w:pPr>
            <w:r>
              <w:t>}NETDEV_PERSON_COMPARE_INFO_S, *LPNETDEV_PERSON_COMPARE_INFO_S;</w:t>
            </w:r>
          </w:p>
        </w:tc>
      </w:tr>
    </w:tbl>
    <w:p w14:paraId="148A31FC" w14:textId="77777777" w:rsidR="00B37E64" w:rsidRPr="003B4A82" w:rsidRDefault="00B37E64" w:rsidP="00B37E64">
      <w:pPr>
        <w:rPr>
          <w:rFonts w:eastAsiaTheme="minorHAnsi"/>
          <w:szCs w:val="21"/>
        </w:rPr>
      </w:pPr>
    </w:p>
    <w:p w14:paraId="14AC5F26" w14:textId="52461737"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558AA91E" w14:textId="77777777" w:rsidTr="00253467">
        <w:trPr>
          <w:trHeight w:val="238"/>
        </w:trPr>
        <w:tc>
          <w:tcPr>
            <w:tcW w:w="3096" w:type="dxa"/>
          </w:tcPr>
          <w:p w14:paraId="33CAFD09" w14:textId="77777777" w:rsidR="00B37E64" w:rsidRPr="003B4A82" w:rsidRDefault="00B37E64" w:rsidP="00253467">
            <w:pPr>
              <w:rPr>
                <w:rFonts w:eastAsiaTheme="minorHAnsi"/>
                <w:szCs w:val="21"/>
              </w:rPr>
            </w:pPr>
            <w:r>
              <w:t>Parameter</w:t>
            </w:r>
          </w:p>
        </w:tc>
        <w:tc>
          <w:tcPr>
            <w:tcW w:w="7360" w:type="dxa"/>
          </w:tcPr>
          <w:p w14:paraId="0D5A2002" w14:textId="77777777" w:rsidR="00B37E64" w:rsidRPr="003B4A82" w:rsidRDefault="00B37E64" w:rsidP="00253467">
            <w:pPr>
              <w:rPr>
                <w:rFonts w:eastAsiaTheme="minorHAnsi"/>
                <w:szCs w:val="21"/>
              </w:rPr>
            </w:pPr>
            <w:r>
              <w:t>Description</w:t>
            </w:r>
          </w:p>
        </w:tc>
      </w:tr>
      <w:tr w:rsidR="00B37E64" w:rsidRPr="003B4A82" w14:paraId="526044BF" w14:textId="77777777" w:rsidTr="00253467">
        <w:tc>
          <w:tcPr>
            <w:tcW w:w="3096" w:type="dxa"/>
          </w:tcPr>
          <w:p w14:paraId="4386CD2C" w14:textId="77777777" w:rsidR="00B37E64" w:rsidRPr="003B4A82" w:rsidRDefault="00B37E64" w:rsidP="00253467">
            <w:pPr>
              <w:rPr>
                <w:rFonts w:eastAsiaTheme="minorHAnsi"/>
                <w:noProof/>
                <w:szCs w:val="21"/>
              </w:rPr>
            </w:pPr>
            <w:r>
              <w:t>udwSimilarity</w:t>
            </w:r>
          </w:p>
        </w:tc>
        <w:tc>
          <w:tcPr>
            <w:tcW w:w="7360" w:type="dxa"/>
          </w:tcPr>
          <w:p w14:paraId="2579F2B1" w14:textId="77777777" w:rsidR="00B37E64" w:rsidRPr="003B4A82" w:rsidRDefault="00B37E64" w:rsidP="00253467">
            <w:pPr>
              <w:rPr>
                <w:rFonts w:eastAsiaTheme="minorHAnsi"/>
                <w:noProof/>
                <w:szCs w:val="21"/>
              </w:rPr>
            </w:pPr>
            <w:r>
              <w:t>Matching degree (similarity)</w:t>
            </w:r>
          </w:p>
        </w:tc>
      </w:tr>
      <w:tr w:rsidR="00B37E64" w:rsidRPr="003B4A82" w14:paraId="0A303FB5" w14:textId="77777777" w:rsidTr="00253467">
        <w:tc>
          <w:tcPr>
            <w:tcW w:w="3096" w:type="dxa"/>
          </w:tcPr>
          <w:p w14:paraId="523A2210" w14:textId="77777777" w:rsidR="00B37E64" w:rsidRPr="003B4A82" w:rsidRDefault="00B37E64" w:rsidP="00253467">
            <w:pPr>
              <w:rPr>
                <w:rFonts w:eastAsiaTheme="minorHAnsi"/>
                <w:noProof/>
                <w:szCs w:val="21"/>
              </w:rPr>
            </w:pPr>
            <w:r>
              <w:t>stPersonInfo</w:t>
            </w:r>
          </w:p>
        </w:tc>
        <w:tc>
          <w:tcPr>
            <w:tcW w:w="7360" w:type="dxa"/>
          </w:tcPr>
          <w:p w14:paraId="1B398F04" w14:textId="77777777" w:rsidR="00B37E64" w:rsidRPr="003B4A82" w:rsidRDefault="00B37E64" w:rsidP="00253467">
            <w:pPr>
              <w:rPr>
                <w:rFonts w:eastAsiaTheme="minorHAnsi"/>
                <w:noProof/>
                <w:szCs w:val="21"/>
              </w:rPr>
            </w:pPr>
            <w:r>
              <w:t>Face library member info</w:t>
            </w:r>
          </w:p>
        </w:tc>
      </w:tr>
      <w:tr w:rsidR="00B37E64" w:rsidRPr="003B4A82" w14:paraId="0A557ACB" w14:textId="77777777" w:rsidTr="00253467">
        <w:tc>
          <w:tcPr>
            <w:tcW w:w="3096" w:type="dxa"/>
          </w:tcPr>
          <w:p w14:paraId="7808BF85" w14:textId="77777777" w:rsidR="00B37E64" w:rsidRPr="003B4A82" w:rsidRDefault="00B37E64" w:rsidP="00253467">
            <w:pPr>
              <w:rPr>
                <w:rFonts w:eastAsiaTheme="minorHAnsi"/>
                <w:noProof/>
                <w:szCs w:val="21"/>
              </w:rPr>
            </w:pPr>
            <w:r>
              <w:t>stPanoImage</w:t>
            </w:r>
          </w:p>
        </w:tc>
        <w:tc>
          <w:tcPr>
            <w:tcW w:w="7360" w:type="dxa"/>
          </w:tcPr>
          <w:p w14:paraId="02A83713" w14:textId="77777777" w:rsidR="00B37E64" w:rsidRPr="003B4A82" w:rsidRDefault="00B37E64" w:rsidP="00253467">
            <w:pPr>
              <w:rPr>
                <w:rFonts w:eastAsiaTheme="minorHAnsi"/>
                <w:noProof/>
                <w:szCs w:val="21"/>
              </w:rPr>
            </w:pPr>
            <w:r>
              <w:t>Complete image</w:t>
            </w:r>
          </w:p>
        </w:tc>
      </w:tr>
      <w:tr w:rsidR="00B37E64" w:rsidRPr="003B4A82" w14:paraId="55ED22BE" w14:textId="77777777" w:rsidTr="00253467">
        <w:tc>
          <w:tcPr>
            <w:tcW w:w="3096" w:type="dxa"/>
          </w:tcPr>
          <w:p w14:paraId="0C547BA5" w14:textId="77777777" w:rsidR="00B37E64" w:rsidRPr="003B4A82" w:rsidRDefault="00B37E64" w:rsidP="00253467">
            <w:pPr>
              <w:rPr>
                <w:rFonts w:eastAsiaTheme="minorHAnsi"/>
                <w:noProof/>
                <w:szCs w:val="21"/>
              </w:rPr>
            </w:pPr>
            <w:r>
              <w:t>stFaceImage</w:t>
            </w:r>
          </w:p>
        </w:tc>
        <w:tc>
          <w:tcPr>
            <w:tcW w:w="7360" w:type="dxa"/>
          </w:tcPr>
          <w:p w14:paraId="20180E66" w14:textId="77777777" w:rsidR="00B37E64" w:rsidRPr="003B4A82" w:rsidRDefault="00B37E64" w:rsidP="00253467">
            <w:pPr>
              <w:rPr>
                <w:rFonts w:eastAsiaTheme="minorHAnsi"/>
                <w:noProof/>
                <w:szCs w:val="21"/>
              </w:rPr>
            </w:pPr>
            <w:r>
              <w:t>Face image</w:t>
            </w:r>
          </w:p>
        </w:tc>
      </w:tr>
      <w:tr w:rsidR="00B37E64" w:rsidRPr="003B4A82" w14:paraId="27C9EF5E" w14:textId="77777777" w:rsidTr="00253467">
        <w:tc>
          <w:tcPr>
            <w:tcW w:w="3096" w:type="dxa"/>
          </w:tcPr>
          <w:p w14:paraId="055AB51C" w14:textId="77777777" w:rsidR="00B37E64" w:rsidRPr="003B4A82" w:rsidRDefault="00B37E64" w:rsidP="00253467">
            <w:pPr>
              <w:rPr>
                <w:rFonts w:eastAsiaTheme="minorHAnsi"/>
                <w:noProof/>
                <w:szCs w:val="21"/>
              </w:rPr>
            </w:pPr>
            <w:r>
              <w:t>stFaceArea</w:t>
            </w:r>
          </w:p>
        </w:tc>
        <w:tc>
          <w:tcPr>
            <w:tcW w:w="7360" w:type="dxa"/>
          </w:tcPr>
          <w:p w14:paraId="03E29DBC" w14:textId="77777777" w:rsidR="00B37E64" w:rsidRPr="003B4A82" w:rsidRDefault="00B37E64" w:rsidP="00253467">
            <w:pPr>
              <w:rPr>
                <w:rFonts w:eastAsiaTheme="minorHAnsi"/>
                <w:noProof/>
                <w:szCs w:val="21"/>
              </w:rPr>
            </w:pPr>
            <w:r>
              <w:t>Face area coordinates</w:t>
            </w:r>
          </w:p>
        </w:tc>
      </w:tr>
      <w:tr w:rsidR="00B37E64" w:rsidRPr="003B4A82" w14:paraId="20670950" w14:textId="77777777" w:rsidTr="00253467">
        <w:tc>
          <w:tcPr>
            <w:tcW w:w="3096" w:type="dxa"/>
          </w:tcPr>
          <w:p w14:paraId="08F0BA39" w14:textId="77777777" w:rsidR="00B37E64" w:rsidRPr="003B4A82" w:rsidRDefault="00B37E64" w:rsidP="00253467">
            <w:pPr>
              <w:rPr>
                <w:rFonts w:eastAsiaTheme="minorHAnsi"/>
                <w:noProof/>
                <w:szCs w:val="21"/>
              </w:rPr>
            </w:pPr>
            <w:r>
              <w:t>udwCapSrc</w:t>
            </w:r>
          </w:p>
        </w:tc>
        <w:tc>
          <w:tcPr>
            <w:tcW w:w="7360" w:type="dxa"/>
          </w:tcPr>
          <w:p w14:paraId="1624E4B7" w14:textId="77777777" w:rsidR="00B37E64" w:rsidRPr="003B4A82" w:rsidRDefault="00B37E64" w:rsidP="00253467">
            <w:pPr>
              <w:rPr>
                <w:rFonts w:eastAsiaTheme="minorHAnsi"/>
                <w:noProof/>
                <w:szCs w:val="21"/>
              </w:rPr>
            </w:pPr>
            <w:r>
              <w:t>Source of collection</w:t>
            </w:r>
          </w:p>
        </w:tc>
      </w:tr>
      <w:tr w:rsidR="00B37E64" w:rsidRPr="003B4A82" w14:paraId="21ABB12D" w14:textId="77777777" w:rsidTr="00253467">
        <w:tc>
          <w:tcPr>
            <w:tcW w:w="3096" w:type="dxa"/>
          </w:tcPr>
          <w:p w14:paraId="2BDD0AD2" w14:textId="77777777" w:rsidR="00B37E64" w:rsidRPr="003B4A82" w:rsidRDefault="00B37E64" w:rsidP="00253467">
            <w:pPr>
              <w:rPr>
                <w:rFonts w:eastAsiaTheme="minorHAnsi"/>
                <w:noProof/>
                <w:szCs w:val="21"/>
              </w:rPr>
            </w:pPr>
            <w:r>
              <w:t>udwFeatureNum</w:t>
            </w:r>
          </w:p>
        </w:tc>
        <w:tc>
          <w:tcPr>
            <w:tcW w:w="7360" w:type="dxa"/>
          </w:tcPr>
          <w:p w14:paraId="59F4DC13" w14:textId="77777777" w:rsidR="00B37E64" w:rsidRPr="003B4A82" w:rsidRDefault="00B37E64" w:rsidP="00253467">
            <w:pPr>
              <w:rPr>
                <w:rFonts w:eastAsiaTheme="minorHAnsi"/>
                <w:noProof/>
                <w:szCs w:val="21"/>
              </w:rPr>
            </w:pPr>
            <w:r>
              <w:t>Number of semi-structured attributes. Optional if semi-structured attributes are unavailable. Required for PTS.</w:t>
            </w:r>
          </w:p>
        </w:tc>
      </w:tr>
      <w:tr w:rsidR="00B37E64" w:rsidRPr="003B4A82" w14:paraId="7C7AD730" w14:textId="77777777" w:rsidTr="00253467">
        <w:tc>
          <w:tcPr>
            <w:tcW w:w="3096" w:type="dxa"/>
          </w:tcPr>
          <w:p w14:paraId="52B8D0E1" w14:textId="77777777" w:rsidR="00B37E64" w:rsidRPr="003B4A82" w:rsidRDefault="00B37E64" w:rsidP="00253467">
            <w:pPr>
              <w:rPr>
                <w:rFonts w:eastAsiaTheme="minorHAnsi"/>
                <w:noProof/>
                <w:szCs w:val="21"/>
              </w:rPr>
            </w:pPr>
            <w:r>
              <w:t>pstFeatureInfo</w:t>
            </w:r>
          </w:p>
        </w:tc>
        <w:tc>
          <w:tcPr>
            <w:tcW w:w="7360" w:type="dxa"/>
          </w:tcPr>
          <w:p w14:paraId="17323729" w14:textId="77777777" w:rsidR="00B37E64" w:rsidRPr="003B4A82" w:rsidRDefault="00B37E64" w:rsidP="00253467">
            <w:pPr>
              <w:rPr>
                <w:rFonts w:eastAsiaTheme="minorHAnsi"/>
                <w:noProof/>
                <w:szCs w:val="21"/>
              </w:rPr>
            </w:pPr>
            <w:r>
              <w:t>Semi-structured attribute list. Optional if semi-structured attributes are unavailable. Required for PTS.</w:t>
            </w:r>
          </w:p>
        </w:tc>
      </w:tr>
      <w:tr w:rsidR="00B37E64" w:rsidRPr="003B4A82" w14:paraId="0D396EAC" w14:textId="77777777" w:rsidTr="00253467">
        <w:tc>
          <w:tcPr>
            <w:tcW w:w="3096" w:type="dxa"/>
          </w:tcPr>
          <w:p w14:paraId="0F9E4E97" w14:textId="77777777" w:rsidR="00B37E64" w:rsidRPr="003B4A82" w:rsidRDefault="00B37E64" w:rsidP="00253467">
            <w:pPr>
              <w:rPr>
                <w:rFonts w:eastAsiaTheme="minorHAnsi"/>
                <w:noProof/>
                <w:szCs w:val="21"/>
              </w:rPr>
            </w:pPr>
            <w:r>
              <w:t>stFaceAttr</w:t>
            </w:r>
          </w:p>
        </w:tc>
        <w:tc>
          <w:tcPr>
            <w:tcW w:w="7360" w:type="dxa"/>
          </w:tcPr>
          <w:p w14:paraId="4739BDF6" w14:textId="77777777" w:rsidR="00B37E64" w:rsidRPr="003B4A82" w:rsidRDefault="00B37E64" w:rsidP="00253467">
            <w:pPr>
              <w:rPr>
                <w:rFonts w:eastAsiaTheme="minorHAnsi"/>
                <w:noProof/>
                <w:szCs w:val="21"/>
              </w:rPr>
            </w:pPr>
            <w:r>
              <w:t>Face attribute</w:t>
            </w:r>
          </w:p>
        </w:tc>
      </w:tr>
      <w:tr w:rsidR="00B37E64" w:rsidRPr="003B4A82" w14:paraId="2FACFBEC" w14:textId="77777777" w:rsidTr="00253467">
        <w:tc>
          <w:tcPr>
            <w:tcW w:w="3096" w:type="dxa"/>
          </w:tcPr>
          <w:p w14:paraId="6F5769F7" w14:textId="77777777" w:rsidR="00B37E64" w:rsidRPr="003B4A82" w:rsidRDefault="00B37E64" w:rsidP="00253467">
            <w:pPr>
              <w:rPr>
                <w:rFonts w:eastAsiaTheme="minorHAnsi"/>
                <w:noProof/>
                <w:szCs w:val="21"/>
              </w:rPr>
            </w:pPr>
            <w:r>
              <w:t>stPersonAttr</w:t>
            </w:r>
          </w:p>
        </w:tc>
        <w:tc>
          <w:tcPr>
            <w:tcW w:w="7360" w:type="dxa"/>
          </w:tcPr>
          <w:p w14:paraId="07890C64" w14:textId="77777777" w:rsidR="00B37E64" w:rsidRPr="003B4A82" w:rsidRDefault="00B37E64" w:rsidP="00253467">
            <w:pPr>
              <w:rPr>
                <w:rFonts w:eastAsiaTheme="minorHAnsi"/>
                <w:noProof/>
                <w:szCs w:val="21"/>
              </w:rPr>
            </w:pPr>
            <w:r>
              <w:t>Attribute of the related person</w:t>
            </w:r>
          </w:p>
        </w:tc>
      </w:tr>
      <w:tr w:rsidR="00B37E64" w:rsidRPr="003B4A82" w14:paraId="1D5EFBA4" w14:textId="77777777" w:rsidTr="00253467">
        <w:tc>
          <w:tcPr>
            <w:tcW w:w="3096" w:type="dxa"/>
          </w:tcPr>
          <w:p w14:paraId="1A494AED" w14:textId="77777777" w:rsidR="00B37E64" w:rsidRPr="003B4A82" w:rsidRDefault="00B37E64" w:rsidP="00253467">
            <w:pPr>
              <w:rPr>
                <w:rFonts w:eastAsiaTheme="minorHAnsi"/>
                <w:noProof/>
                <w:szCs w:val="21"/>
              </w:rPr>
            </w:pPr>
            <w:r>
              <w:t>byRes</w:t>
            </w:r>
          </w:p>
        </w:tc>
        <w:tc>
          <w:tcPr>
            <w:tcW w:w="7360" w:type="dxa"/>
          </w:tcPr>
          <w:p w14:paraId="08CC36CD" w14:textId="77777777" w:rsidR="00B37E64" w:rsidRPr="003B4A82" w:rsidRDefault="00B37E64" w:rsidP="00253467">
            <w:pPr>
              <w:rPr>
                <w:rFonts w:eastAsiaTheme="minorHAnsi"/>
                <w:noProof/>
                <w:szCs w:val="21"/>
              </w:rPr>
            </w:pPr>
            <w:r>
              <w:t>Reserved field.</w:t>
            </w:r>
          </w:p>
        </w:tc>
      </w:tr>
    </w:tbl>
    <w:p w14:paraId="5FE879A6" w14:textId="77777777" w:rsidR="00B37E64" w:rsidRPr="003B4A82" w:rsidRDefault="00B37E64" w:rsidP="00B37E64">
      <w:pPr>
        <w:pStyle w:val="3"/>
      </w:pPr>
      <w:bookmarkStart w:id="2306" w:name="_半结构化特征信息"/>
      <w:bookmarkStart w:id="2307" w:name="_Toc88647806"/>
      <w:bookmarkStart w:id="2308" w:name="_Toc149055494"/>
      <w:bookmarkEnd w:id="2306"/>
      <w:r>
        <w:t>Semi-structured attribute info</w:t>
      </w:r>
      <w:bookmarkEnd w:id="2307"/>
      <w:bookmarkEnd w:id="2308"/>
    </w:p>
    <w:tbl>
      <w:tblPr>
        <w:tblStyle w:val="a7"/>
        <w:tblW w:w="0" w:type="auto"/>
        <w:tblLook w:val="04A0" w:firstRow="1" w:lastRow="0" w:firstColumn="1" w:lastColumn="0" w:noHBand="0" w:noVBand="1"/>
      </w:tblPr>
      <w:tblGrid>
        <w:gridCol w:w="10456"/>
      </w:tblGrid>
      <w:tr w:rsidR="00B37E64" w:rsidRPr="003B4A82" w14:paraId="5301723B" w14:textId="77777777" w:rsidTr="00253467">
        <w:trPr>
          <w:trHeight w:val="642"/>
        </w:trPr>
        <w:tc>
          <w:tcPr>
            <w:tcW w:w="10456" w:type="dxa"/>
          </w:tcPr>
          <w:p w14:paraId="748FC28C" w14:textId="77777777" w:rsidR="00B37E64" w:rsidRPr="003B4A82" w:rsidRDefault="00B37E64" w:rsidP="00253467">
            <w:pPr>
              <w:rPr>
                <w:noProof/>
              </w:rPr>
            </w:pPr>
            <w:r>
              <w:t>typedef struct tagNETDEVFeatureInfo</w:t>
            </w:r>
          </w:p>
          <w:p w14:paraId="4A276E9E" w14:textId="77777777" w:rsidR="00B37E64" w:rsidRPr="003B4A82" w:rsidRDefault="00B37E64" w:rsidP="00253467">
            <w:pPr>
              <w:rPr>
                <w:noProof/>
              </w:rPr>
            </w:pPr>
            <w:r>
              <w:t>{</w:t>
            </w:r>
          </w:p>
          <w:p w14:paraId="65CB83AE" w14:textId="77777777" w:rsidR="00B37E64" w:rsidRPr="003B4A82" w:rsidRDefault="00B37E64" w:rsidP="00253467">
            <w:pPr>
              <w:ind w:leftChars="200" w:left="420"/>
              <w:rPr>
                <w:noProof/>
              </w:rPr>
            </w:pPr>
            <w:r>
              <w:t xml:space="preserve">CHAR    szFeatureVersion[NETDEV_LEN_32];        </w:t>
            </w:r>
          </w:p>
          <w:p w14:paraId="4B8793B6" w14:textId="77777777" w:rsidR="00B37E64" w:rsidRPr="003B4A82" w:rsidRDefault="00B37E64" w:rsidP="00253467">
            <w:pPr>
              <w:ind w:leftChars="200" w:left="420"/>
              <w:rPr>
                <w:noProof/>
              </w:rPr>
            </w:pPr>
            <w:r>
              <w:t xml:space="preserve">CHAR    szFeature[NETDEV_FACE_FEATURE_SIZE];    </w:t>
            </w:r>
          </w:p>
          <w:p w14:paraId="2B3A7D5E" w14:textId="77777777" w:rsidR="00B37E64" w:rsidRPr="003B4A82" w:rsidRDefault="00B37E64" w:rsidP="00253467">
            <w:pPr>
              <w:ind w:leftChars="200" w:left="420"/>
              <w:rPr>
                <w:noProof/>
              </w:rPr>
            </w:pPr>
            <w:r>
              <w:t xml:space="preserve">BYTE    byRes[128];                            </w:t>
            </w:r>
          </w:p>
          <w:p w14:paraId="7DE8473A" w14:textId="77777777" w:rsidR="00B37E64" w:rsidRPr="003B4A82" w:rsidRDefault="00B37E64" w:rsidP="00253467">
            <w:pPr>
              <w:rPr>
                <w:rFonts w:eastAsiaTheme="minorHAnsi"/>
                <w:noProof/>
                <w:szCs w:val="21"/>
              </w:rPr>
            </w:pPr>
            <w:r>
              <w:t>}NETDEV_FEATURE_INFO_S,*LPNETDEV_FEATURE_INFO_S;</w:t>
            </w:r>
          </w:p>
        </w:tc>
      </w:tr>
    </w:tbl>
    <w:p w14:paraId="79882C81" w14:textId="77777777" w:rsidR="00B37E64" w:rsidRPr="003B4A82" w:rsidRDefault="00B37E64" w:rsidP="00B37E64">
      <w:pPr>
        <w:rPr>
          <w:rFonts w:eastAsiaTheme="minorHAnsi"/>
          <w:szCs w:val="21"/>
        </w:rPr>
      </w:pPr>
    </w:p>
    <w:p w14:paraId="7820405A" w14:textId="131AA149"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2BB01B96" w14:textId="77777777" w:rsidTr="00253467">
        <w:trPr>
          <w:trHeight w:val="243"/>
        </w:trPr>
        <w:tc>
          <w:tcPr>
            <w:tcW w:w="3096" w:type="dxa"/>
          </w:tcPr>
          <w:p w14:paraId="0851C7B1" w14:textId="77777777" w:rsidR="00B37E64" w:rsidRPr="003B4A82" w:rsidRDefault="00B37E64" w:rsidP="00253467">
            <w:pPr>
              <w:rPr>
                <w:rFonts w:eastAsiaTheme="minorHAnsi"/>
                <w:szCs w:val="21"/>
              </w:rPr>
            </w:pPr>
            <w:r>
              <w:lastRenderedPageBreak/>
              <w:t>Parameter</w:t>
            </w:r>
          </w:p>
        </w:tc>
        <w:tc>
          <w:tcPr>
            <w:tcW w:w="7360" w:type="dxa"/>
          </w:tcPr>
          <w:p w14:paraId="446682AE" w14:textId="77777777" w:rsidR="00B37E64" w:rsidRPr="003B4A82" w:rsidRDefault="00B37E64" w:rsidP="00253467">
            <w:pPr>
              <w:rPr>
                <w:rFonts w:eastAsiaTheme="minorHAnsi"/>
                <w:szCs w:val="21"/>
              </w:rPr>
            </w:pPr>
            <w:r>
              <w:t>Description</w:t>
            </w:r>
          </w:p>
        </w:tc>
      </w:tr>
      <w:tr w:rsidR="00B37E64" w:rsidRPr="003B4A82" w14:paraId="223B37D5" w14:textId="77777777" w:rsidTr="00253467">
        <w:tc>
          <w:tcPr>
            <w:tcW w:w="3096" w:type="dxa"/>
          </w:tcPr>
          <w:p w14:paraId="1E1F232F" w14:textId="77777777" w:rsidR="00B37E64" w:rsidRPr="003B4A82" w:rsidRDefault="00B37E64" w:rsidP="00253467">
            <w:pPr>
              <w:rPr>
                <w:rFonts w:eastAsiaTheme="minorHAnsi"/>
                <w:noProof/>
                <w:szCs w:val="21"/>
              </w:rPr>
            </w:pPr>
            <w:r>
              <w:t>szFeatureVersion</w:t>
            </w:r>
          </w:p>
        </w:tc>
        <w:tc>
          <w:tcPr>
            <w:tcW w:w="7360" w:type="dxa"/>
          </w:tcPr>
          <w:p w14:paraId="2B9585D0" w14:textId="77777777" w:rsidR="00B37E64" w:rsidRPr="003B4A82" w:rsidRDefault="00B37E64" w:rsidP="00253467">
            <w:pPr>
              <w:rPr>
                <w:rFonts w:eastAsiaTheme="minorHAnsi"/>
                <w:noProof/>
                <w:szCs w:val="21"/>
              </w:rPr>
            </w:pPr>
            <w:r>
              <w:t>Version number of the algorithm extracting semi-structured attributes. Range: [0, 20]</w:t>
            </w:r>
          </w:p>
        </w:tc>
      </w:tr>
      <w:tr w:rsidR="00B37E64" w:rsidRPr="003B4A82" w14:paraId="261B90E3" w14:textId="77777777" w:rsidTr="00253467">
        <w:tc>
          <w:tcPr>
            <w:tcW w:w="3096" w:type="dxa"/>
          </w:tcPr>
          <w:p w14:paraId="54D9B3DB" w14:textId="77777777" w:rsidR="00B37E64" w:rsidRPr="003B4A82" w:rsidRDefault="00B37E64" w:rsidP="00253467">
            <w:pPr>
              <w:rPr>
                <w:rFonts w:eastAsiaTheme="minorHAnsi"/>
                <w:noProof/>
                <w:szCs w:val="21"/>
              </w:rPr>
            </w:pPr>
            <w:r>
              <w:t>szFeature</w:t>
            </w:r>
          </w:p>
        </w:tc>
        <w:tc>
          <w:tcPr>
            <w:tcW w:w="7360" w:type="dxa"/>
          </w:tcPr>
          <w:p w14:paraId="3ED5AB5B" w14:textId="555838EE" w:rsidR="00B37E64" w:rsidRPr="003B4A82" w:rsidRDefault="00B37E64" w:rsidP="00433A0A">
            <w:pPr>
              <w:rPr>
                <w:rFonts w:eastAsiaTheme="minorHAnsi"/>
                <w:noProof/>
                <w:szCs w:val="21"/>
              </w:rPr>
            </w:pPr>
            <w:r>
              <w:t xml:space="preserve">Extracted face attribute info. </w:t>
            </w:r>
            <w:r w:rsidR="00433A0A">
              <w:t>512</w:t>
            </w:r>
            <w:r>
              <w:t xml:space="preserve"> </w:t>
            </w:r>
            <w:r w:rsidR="00433A0A">
              <w:t>b</w:t>
            </w:r>
            <w:r>
              <w:t>ytes before encryption.</w:t>
            </w:r>
          </w:p>
        </w:tc>
      </w:tr>
      <w:tr w:rsidR="00B37E64" w:rsidRPr="003B4A82" w14:paraId="0842E94A" w14:textId="77777777" w:rsidTr="00253467">
        <w:tc>
          <w:tcPr>
            <w:tcW w:w="3096" w:type="dxa"/>
          </w:tcPr>
          <w:p w14:paraId="0A920B3E" w14:textId="77777777" w:rsidR="00B37E64" w:rsidRPr="003B4A82" w:rsidRDefault="00B37E64" w:rsidP="00253467">
            <w:pPr>
              <w:rPr>
                <w:rFonts w:eastAsiaTheme="minorHAnsi"/>
                <w:noProof/>
                <w:szCs w:val="21"/>
              </w:rPr>
            </w:pPr>
            <w:r>
              <w:t>byRes</w:t>
            </w:r>
          </w:p>
        </w:tc>
        <w:tc>
          <w:tcPr>
            <w:tcW w:w="7360" w:type="dxa"/>
          </w:tcPr>
          <w:p w14:paraId="1FC5F489" w14:textId="77777777" w:rsidR="00B37E64" w:rsidRPr="003B4A82" w:rsidRDefault="00B37E64" w:rsidP="00253467">
            <w:pPr>
              <w:rPr>
                <w:rFonts w:eastAsiaTheme="minorHAnsi"/>
                <w:noProof/>
                <w:szCs w:val="21"/>
              </w:rPr>
            </w:pPr>
            <w:r>
              <w:t>Reserved field</w:t>
            </w:r>
          </w:p>
        </w:tc>
      </w:tr>
    </w:tbl>
    <w:p w14:paraId="09FC743C" w14:textId="77777777" w:rsidR="00B37E64" w:rsidRPr="003B4A82" w:rsidRDefault="00B37E64" w:rsidP="00B37E64">
      <w:pPr>
        <w:pStyle w:val="3"/>
      </w:pPr>
      <w:bookmarkStart w:id="2309" w:name="_人脸属性信息"/>
      <w:bookmarkStart w:id="2310" w:name="_Toc88647807"/>
      <w:bookmarkStart w:id="2311" w:name="_Toc149055495"/>
      <w:bookmarkEnd w:id="2309"/>
      <w:r>
        <w:t>Face attribute info</w:t>
      </w:r>
      <w:bookmarkEnd w:id="2310"/>
      <w:bookmarkEnd w:id="2311"/>
    </w:p>
    <w:tbl>
      <w:tblPr>
        <w:tblStyle w:val="a7"/>
        <w:tblW w:w="0" w:type="auto"/>
        <w:tblLook w:val="04A0" w:firstRow="1" w:lastRow="0" w:firstColumn="1" w:lastColumn="0" w:noHBand="0" w:noVBand="1"/>
      </w:tblPr>
      <w:tblGrid>
        <w:gridCol w:w="10456"/>
      </w:tblGrid>
      <w:tr w:rsidR="00B37E64" w:rsidRPr="003B4A82" w14:paraId="57D5977B" w14:textId="77777777" w:rsidTr="00253467">
        <w:trPr>
          <w:trHeight w:val="642"/>
        </w:trPr>
        <w:tc>
          <w:tcPr>
            <w:tcW w:w="10456" w:type="dxa"/>
          </w:tcPr>
          <w:p w14:paraId="3503C5B0" w14:textId="77777777" w:rsidR="00B37E64" w:rsidRPr="003B4A82" w:rsidRDefault="00B37E64" w:rsidP="00253467">
            <w:pPr>
              <w:rPr>
                <w:noProof/>
              </w:rPr>
            </w:pPr>
            <w:r>
              <w:t>typedef struct tagNETDEVFaceAttr</w:t>
            </w:r>
          </w:p>
          <w:p w14:paraId="6CC3CB00" w14:textId="77777777" w:rsidR="00B37E64" w:rsidRPr="003B4A82" w:rsidRDefault="00B37E64" w:rsidP="00253467">
            <w:pPr>
              <w:rPr>
                <w:noProof/>
              </w:rPr>
            </w:pPr>
            <w:r>
              <w:t>{</w:t>
            </w:r>
          </w:p>
          <w:p w14:paraId="2E4FA594" w14:textId="77777777" w:rsidR="00B37E64" w:rsidRPr="003B4A82" w:rsidRDefault="00B37E64" w:rsidP="00253467">
            <w:pPr>
              <w:ind w:leftChars="200" w:left="420"/>
              <w:rPr>
                <w:noProof/>
              </w:rPr>
            </w:pPr>
            <w:r>
              <w:t xml:space="preserve">UINT32 udwGender;                                     </w:t>
            </w:r>
          </w:p>
          <w:p w14:paraId="408FEBDE" w14:textId="77777777" w:rsidR="00B37E64" w:rsidRPr="003B4A82" w:rsidRDefault="00B37E64" w:rsidP="00253467">
            <w:pPr>
              <w:ind w:leftChars="200" w:left="420"/>
              <w:rPr>
                <w:noProof/>
              </w:rPr>
            </w:pPr>
            <w:r>
              <w:t xml:space="preserve">UINT32 udwAgeRange;                                   </w:t>
            </w:r>
          </w:p>
          <w:p w14:paraId="6C5879F7" w14:textId="77777777" w:rsidR="00B37E64" w:rsidRPr="003B4A82" w:rsidRDefault="00B37E64" w:rsidP="00253467">
            <w:pPr>
              <w:ind w:leftChars="200" w:left="420"/>
              <w:rPr>
                <w:noProof/>
              </w:rPr>
            </w:pPr>
            <w:r>
              <w:t xml:space="preserve">UINT32 udwGlassFlag;                                  </w:t>
            </w:r>
          </w:p>
          <w:p w14:paraId="194BDC2A" w14:textId="77777777" w:rsidR="00B37E64" w:rsidRPr="003B4A82" w:rsidRDefault="00B37E64" w:rsidP="00253467">
            <w:pPr>
              <w:ind w:leftChars="200" w:left="420"/>
              <w:rPr>
                <w:noProof/>
              </w:rPr>
            </w:pPr>
            <w:r>
              <w:t xml:space="preserve">UINT32 udwGlassesStyle;                               </w:t>
            </w:r>
          </w:p>
          <w:p w14:paraId="0E49EC3C" w14:textId="77777777" w:rsidR="00B37E64" w:rsidRPr="003B4A82" w:rsidRDefault="00B37E64" w:rsidP="00253467">
            <w:pPr>
              <w:ind w:leftChars="200" w:left="420"/>
              <w:rPr>
                <w:noProof/>
              </w:rPr>
            </w:pPr>
            <w:r>
              <w:t xml:space="preserve">UINT32 udwMask;                                       </w:t>
            </w:r>
          </w:p>
          <w:p w14:paraId="44F87D62" w14:textId="77777777" w:rsidR="00B37E64" w:rsidRDefault="00B37E64" w:rsidP="00253467">
            <w:pPr>
              <w:ind w:leftChars="200" w:left="420"/>
              <w:rPr>
                <w:noProof/>
              </w:rPr>
            </w:pPr>
            <w:r>
              <w:t xml:space="preserve">FLOAT fTemperature;                                  </w:t>
            </w:r>
          </w:p>
          <w:p w14:paraId="0BEEEC4D" w14:textId="77777777" w:rsidR="00B37E64" w:rsidRDefault="00B37E64" w:rsidP="00253467">
            <w:pPr>
              <w:ind w:leftChars="200" w:left="420"/>
              <w:rPr>
                <w:noProof/>
              </w:rPr>
            </w:pPr>
            <w:r>
              <w:t>UINT32 udwEmotion;</w:t>
            </w:r>
          </w:p>
          <w:p w14:paraId="67EBF553" w14:textId="77777777" w:rsidR="00B37E64" w:rsidRDefault="00B37E64" w:rsidP="00253467">
            <w:pPr>
              <w:ind w:leftChars="200" w:left="420"/>
              <w:rPr>
                <w:noProof/>
              </w:rPr>
            </w:pPr>
            <w:r>
              <w:t>UINT32 udwSmile;</w:t>
            </w:r>
          </w:p>
          <w:p w14:paraId="622F698F" w14:textId="77777777" w:rsidR="00B37E64" w:rsidRDefault="00B37E64" w:rsidP="00253467">
            <w:pPr>
              <w:ind w:leftChars="200" w:left="420"/>
              <w:rPr>
                <w:noProof/>
              </w:rPr>
            </w:pPr>
            <w:r>
              <w:t>UINT32 udwAttractive;</w:t>
            </w:r>
          </w:p>
          <w:p w14:paraId="4FF18F2E" w14:textId="77777777" w:rsidR="00B37E64" w:rsidRDefault="00B37E64" w:rsidP="00253467">
            <w:pPr>
              <w:ind w:leftChars="200" w:left="420"/>
              <w:rPr>
                <w:noProof/>
              </w:rPr>
            </w:pPr>
            <w:r>
              <w:t>UINT32 udwSkinColor;</w:t>
            </w:r>
          </w:p>
          <w:p w14:paraId="010EB7B3" w14:textId="77777777" w:rsidR="00B37E64" w:rsidRPr="003B4A82" w:rsidRDefault="00B37E64" w:rsidP="00253467">
            <w:pPr>
              <w:ind w:leftChars="200" w:left="420"/>
              <w:rPr>
                <w:noProof/>
              </w:rPr>
            </w:pPr>
            <w:r>
              <w:t>UINT32 udwBeard;</w:t>
            </w:r>
          </w:p>
          <w:p w14:paraId="2CA9F54B" w14:textId="77777777" w:rsidR="00B37E64" w:rsidRPr="003B4A82" w:rsidRDefault="00B37E64" w:rsidP="00253467">
            <w:pPr>
              <w:ind w:leftChars="200" w:left="420"/>
              <w:rPr>
                <w:noProof/>
              </w:rPr>
            </w:pPr>
            <w:r>
              <w:t xml:space="preserve">BYTE   byRes[112];                                  </w:t>
            </w:r>
          </w:p>
          <w:p w14:paraId="0F33F89F" w14:textId="77777777" w:rsidR="00B37E64" w:rsidRPr="003B4A82" w:rsidRDefault="00B37E64" w:rsidP="00253467">
            <w:pPr>
              <w:rPr>
                <w:rFonts w:eastAsiaTheme="minorHAnsi"/>
                <w:noProof/>
                <w:szCs w:val="21"/>
              </w:rPr>
            </w:pPr>
            <w:r>
              <w:t>}NETDEV_FACE_ATTR_S,*LPNETDEV_FACE_ATTR_S;</w:t>
            </w:r>
          </w:p>
        </w:tc>
      </w:tr>
    </w:tbl>
    <w:p w14:paraId="38213638" w14:textId="77777777" w:rsidR="00B37E64" w:rsidRPr="003B4A82" w:rsidRDefault="00B37E64" w:rsidP="00B37E64">
      <w:pPr>
        <w:rPr>
          <w:rFonts w:eastAsiaTheme="minorHAnsi"/>
          <w:szCs w:val="21"/>
        </w:rPr>
      </w:pPr>
    </w:p>
    <w:p w14:paraId="6D29CD1F" w14:textId="3D0E44D1"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43D827B5" w14:textId="77777777" w:rsidTr="00253467">
        <w:trPr>
          <w:trHeight w:val="207"/>
        </w:trPr>
        <w:tc>
          <w:tcPr>
            <w:tcW w:w="3096" w:type="dxa"/>
          </w:tcPr>
          <w:p w14:paraId="77AF02BD" w14:textId="77777777" w:rsidR="00B37E64" w:rsidRPr="003B4A82" w:rsidRDefault="00B37E64" w:rsidP="00253467">
            <w:pPr>
              <w:rPr>
                <w:rFonts w:eastAsiaTheme="minorHAnsi"/>
                <w:szCs w:val="21"/>
              </w:rPr>
            </w:pPr>
            <w:r>
              <w:t>Parameter</w:t>
            </w:r>
          </w:p>
        </w:tc>
        <w:tc>
          <w:tcPr>
            <w:tcW w:w="7360" w:type="dxa"/>
          </w:tcPr>
          <w:p w14:paraId="1008FCD5" w14:textId="77777777" w:rsidR="00B37E64" w:rsidRPr="003B4A82" w:rsidRDefault="00B37E64" w:rsidP="00253467">
            <w:pPr>
              <w:rPr>
                <w:rFonts w:eastAsiaTheme="minorHAnsi"/>
                <w:szCs w:val="21"/>
              </w:rPr>
            </w:pPr>
            <w:r>
              <w:t>Description</w:t>
            </w:r>
          </w:p>
        </w:tc>
      </w:tr>
      <w:tr w:rsidR="00B37E64" w:rsidRPr="003B4A82" w14:paraId="16DD015D" w14:textId="77777777" w:rsidTr="00253467">
        <w:tc>
          <w:tcPr>
            <w:tcW w:w="3096" w:type="dxa"/>
          </w:tcPr>
          <w:p w14:paraId="56782AA9" w14:textId="77777777" w:rsidR="00B37E64" w:rsidRPr="003B4A82" w:rsidRDefault="00B37E64" w:rsidP="00253467">
            <w:pPr>
              <w:rPr>
                <w:rFonts w:eastAsiaTheme="minorHAnsi"/>
                <w:noProof/>
                <w:szCs w:val="21"/>
              </w:rPr>
            </w:pPr>
            <w:r>
              <w:t>udwGender</w:t>
            </w:r>
          </w:p>
        </w:tc>
        <w:tc>
          <w:tcPr>
            <w:tcW w:w="7360" w:type="dxa"/>
          </w:tcPr>
          <w:p w14:paraId="5B09826A" w14:textId="77777777" w:rsidR="00B37E64" w:rsidRPr="003B4A82" w:rsidRDefault="00B37E64" w:rsidP="00253467">
            <w:pPr>
              <w:rPr>
                <w:rFonts w:eastAsiaTheme="minorHAnsi"/>
                <w:noProof/>
                <w:szCs w:val="21"/>
              </w:rPr>
            </w:pPr>
            <w:r>
              <w:t xml:space="preserve">Gender. See </w:t>
            </w:r>
            <w:hyperlink w:anchor="_成员性别枚举" w:history="1">
              <w:r>
                <w:rPr>
                  <w:rStyle w:val="a5"/>
                  <w:u w:val="none"/>
                </w:rPr>
                <w:t>NETDEV_GENDER_TYPE_E</w:t>
              </w:r>
            </w:hyperlink>
            <w:r>
              <w:t>.</w:t>
            </w:r>
          </w:p>
        </w:tc>
      </w:tr>
      <w:tr w:rsidR="00B37E64" w:rsidRPr="003B4A82" w14:paraId="0520A126" w14:textId="77777777" w:rsidTr="00253467">
        <w:tc>
          <w:tcPr>
            <w:tcW w:w="3096" w:type="dxa"/>
          </w:tcPr>
          <w:p w14:paraId="378A12FE" w14:textId="77777777" w:rsidR="00B37E64" w:rsidRPr="003B4A82" w:rsidRDefault="00B37E64" w:rsidP="00253467">
            <w:pPr>
              <w:rPr>
                <w:rFonts w:eastAsiaTheme="minorHAnsi"/>
                <w:noProof/>
                <w:szCs w:val="21"/>
              </w:rPr>
            </w:pPr>
            <w:r>
              <w:t>udwAgeRange</w:t>
            </w:r>
          </w:p>
        </w:tc>
        <w:tc>
          <w:tcPr>
            <w:tcW w:w="7360" w:type="dxa"/>
          </w:tcPr>
          <w:p w14:paraId="47077BAE" w14:textId="77777777" w:rsidR="00B37E64" w:rsidRPr="003B4A82" w:rsidRDefault="00B37E64" w:rsidP="00253467">
            <w:pPr>
              <w:rPr>
                <w:rFonts w:eastAsiaTheme="minorHAnsi"/>
                <w:noProof/>
                <w:szCs w:val="21"/>
              </w:rPr>
            </w:pPr>
            <w:r>
              <w:t xml:space="preserve">Age. See </w:t>
            </w:r>
            <w:hyperlink w:anchor="_年龄段枚举" w:history="1">
              <w:r>
                <w:rPr>
                  <w:rStyle w:val="a5"/>
                  <w:u w:val="none"/>
                </w:rPr>
                <w:t>NETDEV_AGE_RANGE_E</w:t>
              </w:r>
            </w:hyperlink>
            <w:r>
              <w:t>.</w:t>
            </w:r>
          </w:p>
        </w:tc>
      </w:tr>
      <w:tr w:rsidR="00B37E64" w:rsidRPr="003B4A82" w14:paraId="04B6BDA5" w14:textId="77777777" w:rsidTr="00253467">
        <w:tc>
          <w:tcPr>
            <w:tcW w:w="3096" w:type="dxa"/>
          </w:tcPr>
          <w:p w14:paraId="4FD2E79A" w14:textId="77777777" w:rsidR="00B37E64" w:rsidRPr="003B4A82" w:rsidRDefault="00B37E64" w:rsidP="00253467">
            <w:pPr>
              <w:rPr>
                <w:rFonts w:eastAsiaTheme="minorHAnsi"/>
                <w:noProof/>
                <w:szCs w:val="21"/>
              </w:rPr>
            </w:pPr>
            <w:r>
              <w:t>udwGlassFlag</w:t>
            </w:r>
          </w:p>
        </w:tc>
        <w:tc>
          <w:tcPr>
            <w:tcW w:w="7360" w:type="dxa"/>
          </w:tcPr>
          <w:p w14:paraId="690BCCA5" w14:textId="77777777" w:rsidR="00B37E64" w:rsidRPr="003B4A82" w:rsidRDefault="00B37E64" w:rsidP="00253467">
            <w:pPr>
              <w:rPr>
                <w:rFonts w:eastAsiaTheme="minorHAnsi"/>
                <w:noProof/>
                <w:szCs w:val="21"/>
              </w:rPr>
            </w:pPr>
            <w:r>
              <w:t xml:space="preserve">Whether wearing glasses. See </w:t>
            </w:r>
            <w:hyperlink w:anchor="_是否戴眼镜标志枚举" w:history="1">
              <w:r>
                <w:rPr>
                  <w:rStyle w:val="a5"/>
                  <w:u w:val="none"/>
                </w:rPr>
                <w:t>NETDEV_GLASS_FLAG_E</w:t>
              </w:r>
            </w:hyperlink>
            <w:r>
              <w:t>.</w:t>
            </w:r>
          </w:p>
        </w:tc>
      </w:tr>
      <w:tr w:rsidR="00B37E64" w:rsidRPr="003B4A82" w14:paraId="4B10E02B" w14:textId="77777777" w:rsidTr="00253467">
        <w:tc>
          <w:tcPr>
            <w:tcW w:w="3096" w:type="dxa"/>
          </w:tcPr>
          <w:p w14:paraId="71962566" w14:textId="77777777" w:rsidR="00B37E64" w:rsidRPr="003B4A82" w:rsidRDefault="00B37E64" w:rsidP="00253467">
            <w:pPr>
              <w:rPr>
                <w:rFonts w:eastAsiaTheme="minorHAnsi"/>
                <w:noProof/>
                <w:szCs w:val="21"/>
              </w:rPr>
            </w:pPr>
            <w:r>
              <w:t>udwGlassesStyle</w:t>
            </w:r>
          </w:p>
        </w:tc>
        <w:tc>
          <w:tcPr>
            <w:tcW w:w="7360" w:type="dxa"/>
          </w:tcPr>
          <w:p w14:paraId="2825BEAE" w14:textId="77777777" w:rsidR="00B37E64" w:rsidRPr="003B4A82" w:rsidRDefault="00B37E64" w:rsidP="00253467">
            <w:pPr>
              <w:rPr>
                <w:rFonts w:eastAsiaTheme="minorHAnsi"/>
                <w:noProof/>
                <w:szCs w:val="21"/>
              </w:rPr>
            </w:pPr>
            <w:r>
              <w:t xml:space="preserve">Glasses style. See </w:t>
            </w:r>
            <w:hyperlink w:anchor="_眼镜款式枚举" w:history="1">
              <w:r>
                <w:rPr>
                  <w:rStyle w:val="a5"/>
                  <w:u w:val="none"/>
                </w:rPr>
                <w:t>NETDEV_GLASSES_STYLE_E</w:t>
              </w:r>
            </w:hyperlink>
            <w:r>
              <w:t>.</w:t>
            </w:r>
          </w:p>
        </w:tc>
      </w:tr>
      <w:tr w:rsidR="00B37E64" w:rsidRPr="003B4A82" w14:paraId="3BFC2FC2" w14:textId="77777777" w:rsidTr="00253467">
        <w:tc>
          <w:tcPr>
            <w:tcW w:w="3096" w:type="dxa"/>
          </w:tcPr>
          <w:p w14:paraId="6174ABFC" w14:textId="77777777" w:rsidR="00B37E64" w:rsidRPr="003B4A82" w:rsidRDefault="00B37E64" w:rsidP="00253467">
            <w:pPr>
              <w:rPr>
                <w:rFonts w:eastAsiaTheme="minorHAnsi"/>
                <w:noProof/>
                <w:szCs w:val="21"/>
              </w:rPr>
            </w:pPr>
            <w:r>
              <w:t>udwMask</w:t>
            </w:r>
          </w:p>
        </w:tc>
        <w:tc>
          <w:tcPr>
            <w:tcW w:w="7360" w:type="dxa"/>
          </w:tcPr>
          <w:p w14:paraId="53F6BEA2" w14:textId="77777777" w:rsidR="00B37E64" w:rsidRPr="003B4A82" w:rsidRDefault="00B37E64" w:rsidP="00253467">
            <w:pPr>
              <w:rPr>
                <w:rFonts w:eastAsiaTheme="minorHAnsi"/>
                <w:noProof/>
                <w:szCs w:val="21"/>
              </w:rPr>
            </w:pPr>
            <w:r>
              <w:t xml:space="preserve">Mask. See </w:t>
            </w:r>
            <w:hyperlink w:anchor="_是否戴口罩枚举_1" w:history="1">
              <w:hyperlink w:anchor="_是否戴口罩枚举" w:history="1">
                <w:r>
                  <w:rPr>
                    <w:rStyle w:val="a5"/>
                    <w:u w:val="none"/>
                  </w:rPr>
                  <w:t>NETDEV_MASK_FLAG_E</w:t>
                </w:r>
              </w:hyperlink>
            </w:hyperlink>
            <w:r>
              <w:t>.</w:t>
            </w:r>
          </w:p>
        </w:tc>
      </w:tr>
      <w:tr w:rsidR="00B37E64" w:rsidRPr="003B4A82" w14:paraId="3F492D98" w14:textId="77777777" w:rsidTr="00253467">
        <w:tc>
          <w:tcPr>
            <w:tcW w:w="3096" w:type="dxa"/>
          </w:tcPr>
          <w:p w14:paraId="54C0F653" w14:textId="77777777" w:rsidR="00B37E64" w:rsidRPr="003B4A82" w:rsidRDefault="00B37E64" w:rsidP="00253467">
            <w:pPr>
              <w:rPr>
                <w:rFonts w:eastAsiaTheme="minorHAnsi"/>
                <w:noProof/>
                <w:szCs w:val="21"/>
              </w:rPr>
            </w:pPr>
            <w:r>
              <w:t>fTemperature</w:t>
            </w:r>
          </w:p>
        </w:tc>
        <w:tc>
          <w:tcPr>
            <w:tcW w:w="7360" w:type="dxa"/>
          </w:tcPr>
          <w:p w14:paraId="09B6A79F" w14:textId="777F4E38" w:rsidR="00B37E64" w:rsidRPr="003B4A82" w:rsidRDefault="00B37E64" w:rsidP="00433A0A">
            <w:pPr>
              <w:rPr>
                <w:rFonts w:eastAsiaTheme="minorHAnsi"/>
                <w:noProof/>
                <w:szCs w:val="21"/>
              </w:rPr>
            </w:pPr>
            <w:r>
              <w:t xml:space="preserve">Body temperature (unit: °C, </w:t>
            </w:r>
            <w:r w:rsidR="00433A0A">
              <w:t>2</w:t>
            </w:r>
            <w:r>
              <w:t xml:space="preserve"> decimal places)</w:t>
            </w:r>
          </w:p>
        </w:tc>
      </w:tr>
      <w:tr w:rsidR="00B37E64" w:rsidRPr="003B4A82" w14:paraId="39A6724C" w14:textId="77777777" w:rsidTr="00253467">
        <w:tc>
          <w:tcPr>
            <w:tcW w:w="3096" w:type="dxa"/>
          </w:tcPr>
          <w:p w14:paraId="7566E7D9" w14:textId="77777777" w:rsidR="00B37E64" w:rsidRPr="003B4A82" w:rsidRDefault="00B37E64" w:rsidP="00253467">
            <w:pPr>
              <w:rPr>
                <w:noProof/>
              </w:rPr>
            </w:pPr>
            <w:r>
              <w:t>udwEmotion</w:t>
            </w:r>
          </w:p>
        </w:tc>
        <w:tc>
          <w:tcPr>
            <w:tcW w:w="7360" w:type="dxa"/>
          </w:tcPr>
          <w:p w14:paraId="07D9628D" w14:textId="77777777" w:rsidR="00B37E64" w:rsidRPr="000660C9" w:rsidRDefault="00B37E64" w:rsidP="00253467">
            <w:pPr>
              <w:rPr>
                <w:noProof/>
              </w:rPr>
            </w:pPr>
            <w:r>
              <w:t xml:space="preserve">Emotion. Optional when not detected. See </w:t>
            </w:r>
            <w:hyperlink w:anchor="_情绪情况" w:history="1">
              <w:r>
                <w:rPr>
                  <w:rStyle w:val="a5"/>
                  <w:u w:val="none"/>
                </w:rPr>
                <w:t>NETDEV_EMOTION_FLAG_E</w:t>
              </w:r>
            </w:hyperlink>
            <w:r>
              <w:t>.</w:t>
            </w:r>
          </w:p>
        </w:tc>
      </w:tr>
      <w:tr w:rsidR="00B37E64" w:rsidRPr="003B4A82" w14:paraId="3CC146D4" w14:textId="77777777" w:rsidTr="00253467">
        <w:tc>
          <w:tcPr>
            <w:tcW w:w="3096" w:type="dxa"/>
          </w:tcPr>
          <w:p w14:paraId="417B947E" w14:textId="77777777" w:rsidR="00B37E64" w:rsidRPr="003B4A82" w:rsidRDefault="00B37E64" w:rsidP="00253467">
            <w:pPr>
              <w:rPr>
                <w:noProof/>
              </w:rPr>
            </w:pPr>
            <w:r>
              <w:t>udwSmile</w:t>
            </w:r>
          </w:p>
        </w:tc>
        <w:tc>
          <w:tcPr>
            <w:tcW w:w="7360" w:type="dxa"/>
          </w:tcPr>
          <w:p w14:paraId="3CFC792B" w14:textId="77777777" w:rsidR="00B37E64" w:rsidRPr="000660C9" w:rsidRDefault="00B37E64" w:rsidP="00253467">
            <w:pPr>
              <w:rPr>
                <w:noProof/>
              </w:rPr>
            </w:pPr>
            <w:r>
              <w:t xml:space="preserve">Smile. Optional when not detected. See </w:t>
            </w:r>
            <w:hyperlink w:anchor="_微笑标志" w:history="1">
              <w:r>
                <w:rPr>
                  <w:rStyle w:val="a5"/>
                  <w:u w:val="none"/>
                </w:rPr>
                <w:t>NETDEV_SMILE_FLAG_E</w:t>
              </w:r>
            </w:hyperlink>
            <w:r>
              <w:t>.</w:t>
            </w:r>
          </w:p>
        </w:tc>
      </w:tr>
      <w:tr w:rsidR="00B37E64" w:rsidRPr="003B4A82" w14:paraId="41E84F24" w14:textId="77777777" w:rsidTr="00253467">
        <w:tc>
          <w:tcPr>
            <w:tcW w:w="3096" w:type="dxa"/>
          </w:tcPr>
          <w:p w14:paraId="5DC7158B" w14:textId="77777777" w:rsidR="00B37E64" w:rsidRPr="003B4A82" w:rsidRDefault="00B37E64" w:rsidP="00253467">
            <w:pPr>
              <w:rPr>
                <w:noProof/>
              </w:rPr>
            </w:pPr>
            <w:r>
              <w:t>udwAttractive</w:t>
            </w:r>
          </w:p>
        </w:tc>
        <w:tc>
          <w:tcPr>
            <w:tcW w:w="7360" w:type="dxa"/>
          </w:tcPr>
          <w:p w14:paraId="3992703B" w14:textId="77777777" w:rsidR="00B37E64" w:rsidRPr="000660C9" w:rsidRDefault="00B37E64" w:rsidP="00253467">
            <w:pPr>
              <w:rPr>
                <w:noProof/>
              </w:rPr>
            </w:pPr>
            <w:r>
              <w:t>Facial attractiveness. Optional when not detected. Range: [0~100]</w:t>
            </w:r>
          </w:p>
        </w:tc>
      </w:tr>
      <w:tr w:rsidR="00B37E64" w:rsidRPr="003B4A82" w14:paraId="024400E7" w14:textId="77777777" w:rsidTr="00253467">
        <w:tc>
          <w:tcPr>
            <w:tcW w:w="3096" w:type="dxa"/>
          </w:tcPr>
          <w:p w14:paraId="0830EB67" w14:textId="77777777" w:rsidR="00B37E64" w:rsidRPr="003B4A82" w:rsidRDefault="00B37E64" w:rsidP="00253467">
            <w:pPr>
              <w:rPr>
                <w:noProof/>
              </w:rPr>
            </w:pPr>
            <w:r>
              <w:t>udwSkinColor</w:t>
            </w:r>
          </w:p>
        </w:tc>
        <w:tc>
          <w:tcPr>
            <w:tcW w:w="7360" w:type="dxa"/>
          </w:tcPr>
          <w:p w14:paraId="57C3814B" w14:textId="77777777" w:rsidR="00B37E64" w:rsidRPr="000660C9" w:rsidRDefault="00B37E64" w:rsidP="00253467">
            <w:pPr>
              <w:rPr>
                <w:noProof/>
              </w:rPr>
            </w:pPr>
            <w:r>
              <w:t xml:space="preserve">Skin color. Optional when not detected. See </w:t>
            </w:r>
            <w:hyperlink w:anchor="_肤色枚举" w:history="1">
              <w:r>
                <w:rPr>
                  <w:rStyle w:val="a5"/>
                  <w:u w:val="none"/>
                </w:rPr>
                <w:t>NETDEV_SKINCOLOR_TYPE_E</w:t>
              </w:r>
            </w:hyperlink>
            <w:r>
              <w:t>.</w:t>
            </w:r>
          </w:p>
        </w:tc>
      </w:tr>
      <w:tr w:rsidR="00B37E64" w:rsidRPr="003B4A82" w14:paraId="624DD9B2" w14:textId="77777777" w:rsidTr="00253467">
        <w:tc>
          <w:tcPr>
            <w:tcW w:w="3096" w:type="dxa"/>
          </w:tcPr>
          <w:p w14:paraId="05E34B8E" w14:textId="77777777" w:rsidR="00B37E64" w:rsidRPr="003B4A82" w:rsidRDefault="00B37E64" w:rsidP="00253467">
            <w:pPr>
              <w:rPr>
                <w:noProof/>
              </w:rPr>
            </w:pPr>
            <w:r>
              <w:t>udwBeard</w:t>
            </w:r>
          </w:p>
        </w:tc>
        <w:tc>
          <w:tcPr>
            <w:tcW w:w="7360" w:type="dxa"/>
          </w:tcPr>
          <w:p w14:paraId="7BD62B73" w14:textId="77777777" w:rsidR="00B37E64" w:rsidRPr="000660C9" w:rsidRDefault="00B37E64" w:rsidP="00253467">
            <w:pPr>
              <w:rPr>
                <w:noProof/>
              </w:rPr>
            </w:pPr>
            <w:r>
              <w:t xml:space="preserve">Beard. Optional when not detected. See </w:t>
            </w:r>
            <w:hyperlink w:anchor="_胡子标志" w:history="1">
              <w:r>
                <w:rPr>
                  <w:rStyle w:val="a5"/>
                  <w:u w:val="none"/>
                </w:rPr>
                <w:t>NETDEV_BEARD_FLAG_E</w:t>
              </w:r>
            </w:hyperlink>
            <w:r>
              <w:t>.</w:t>
            </w:r>
          </w:p>
        </w:tc>
      </w:tr>
      <w:tr w:rsidR="00B37E64" w:rsidRPr="003B4A82" w14:paraId="005F291B" w14:textId="77777777" w:rsidTr="00253467">
        <w:tc>
          <w:tcPr>
            <w:tcW w:w="3096" w:type="dxa"/>
          </w:tcPr>
          <w:p w14:paraId="5FA56731" w14:textId="77777777" w:rsidR="00B37E64" w:rsidRPr="003B4A82" w:rsidRDefault="00B37E64" w:rsidP="00253467">
            <w:pPr>
              <w:rPr>
                <w:rFonts w:eastAsiaTheme="minorHAnsi"/>
                <w:noProof/>
                <w:szCs w:val="21"/>
              </w:rPr>
            </w:pPr>
            <w:r>
              <w:t>byRes</w:t>
            </w:r>
          </w:p>
        </w:tc>
        <w:tc>
          <w:tcPr>
            <w:tcW w:w="7360" w:type="dxa"/>
          </w:tcPr>
          <w:p w14:paraId="6774A15C" w14:textId="77777777" w:rsidR="00B37E64" w:rsidRPr="003B4A82" w:rsidRDefault="00B37E64" w:rsidP="00253467">
            <w:pPr>
              <w:rPr>
                <w:rFonts w:eastAsiaTheme="minorHAnsi"/>
                <w:noProof/>
                <w:szCs w:val="21"/>
              </w:rPr>
            </w:pPr>
            <w:r>
              <w:t>Reserved field.</w:t>
            </w:r>
          </w:p>
        </w:tc>
      </w:tr>
    </w:tbl>
    <w:p w14:paraId="5DB8ACC0" w14:textId="77777777" w:rsidR="00B37E64" w:rsidRPr="003B4A82" w:rsidRDefault="00B37E64" w:rsidP="00B37E64">
      <w:pPr>
        <w:pStyle w:val="3"/>
      </w:pPr>
      <w:bookmarkStart w:id="2312" w:name="_人员属性"/>
      <w:bookmarkStart w:id="2313" w:name="_Toc88647808"/>
      <w:bookmarkStart w:id="2314" w:name="_Toc149055496"/>
      <w:bookmarkEnd w:id="2312"/>
      <w:r>
        <w:t>Person attributes</w:t>
      </w:r>
      <w:bookmarkEnd w:id="2313"/>
      <w:bookmarkEnd w:id="2314"/>
    </w:p>
    <w:tbl>
      <w:tblPr>
        <w:tblStyle w:val="a7"/>
        <w:tblW w:w="0" w:type="auto"/>
        <w:tblLook w:val="04A0" w:firstRow="1" w:lastRow="0" w:firstColumn="1" w:lastColumn="0" w:noHBand="0" w:noVBand="1"/>
      </w:tblPr>
      <w:tblGrid>
        <w:gridCol w:w="10456"/>
      </w:tblGrid>
      <w:tr w:rsidR="00B37E64" w:rsidRPr="003B4A82" w14:paraId="1DB39C9E" w14:textId="77777777" w:rsidTr="00253467">
        <w:trPr>
          <w:trHeight w:val="642"/>
        </w:trPr>
        <w:tc>
          <w:tcPr>
            <w:tcW w:w="10456" w:type="dxa"/>
          </w:tcPr>
          <w:p w14:paraId="10C82795" w14:textId="77777777" w:rsidR="00B37E64" w:rsidRPr="003B4A82" w:rsidRDefault="00B37E64" w:rsidP="00253467">
            <w:pPr>
              <w:rPr>
                <w:noProof/>
              </w:rPr>
            </w:pPr>
            <w:r>
              <w:t>typedef struct tagNETDEVPersonAttr</w:t>
            </w:r>
          </w:p>
          <w:p w14:paraId="69A33B38" w14:textId="77777777" w:rsidR="00B37E64" w:rsidRPr="003B4A82" w:rsidRDefault="00B37E64" w:rsidP="00253467">
            <w:pPr>
              <w:rPr>
                <w:noProof/>
              </w:rPr>
            </w:pPr>
            <w:r>
              <w:t>{</w:t>
            </w:r>
          </w:p>
          <w:p w14:paraId="3623C71C" w14:textId="77777777" w:rsidR="00B37E64" w:rsidRPr="003B4A82" w:rsidRDefault="00B37E64" w:rsidP="00253467">
            <w:pPr>
              <w:ind w:leftChars="200" w:left="420"/>
              <w:rPr>
                <w:noProof/>
              </w:rPr>
            </w:pPr>
            <w:r>
              <w:lastRenderedPageBreak/>
              <w:t xml:space="preserve">UINT32 udwGender;                                     </w:t>
            </w:r>
          </w:p>
          <w:p w14:paraId="159A4901" w14:textId="77777777" w:rsidR="00B37E64" w:rsidRPr="003B4A82" w:rsidRDefault="00B37E64" w:rsidP="00253467">
            <w:pPr>
              <w:ind w:leftChars="200" w:left="420"/>
              <w:rPr>
                <w:noProof/>
              </w:rPr>
            </w:pPr>
            <w:r>
              <w:t xml:space="preserve">UINT32 udwAgeRange;                                  </w:t>
            </w:r>
          </w:p>
          <w:p w14:paraId="5AEF57F2" w14:textId="77777777" w:rsidR="00B37E64" w:rsidRPr="003B4A82" w:rsidRDefault="00B37E64" w:rsidP="00253467">
            <w:pPr>
              <w:ind w:leftChars="200" w:left="420"/>
              <w:rPr>
                <w:noProof/>
              </w:rPr>
            </w:pPr>
            <w:r>
              <w:t xml:space="preserve">UINT32 udwSleevesLength;                             </w:t>
            </w:r>
          </w:p>
          <w:p w14:paraId="2B0DBBAD" w14:textId="77777777" w:rsidR="00B37E64" w:rsidRPr="003B4A82" w:rsidRDefault="00B37E64" w:rsidP="00253467">
            <w:pPr>
              <w:ind w:leftChars="200" w:left="420"/>
              <w:rPr>
                <w:noProof/>
              </w:rPr>
            </w:pPr>
            <w:r>
              <w:t xml:space="preserve">UINT32 udwCoatColor;                                  </w:t>
            </w:r>
          </w:p>
          <w:p w14:paraId="48E5B0BE" w14:textId="77777777" w:rsidR="00B37E64" w:rsidRPr="003B4A82" w:rsidRDefault="00B37E64" w:rsidP="00253467">
            <w:pPr>
              <w:ind w:leftChars="200" w:left="420"/>
              <w:rPr>
                <w:noProof/>
              </w:rPr>
            </w:pPr>
            <w:r>
              <w:t xml:space="preserve">UINT32 udwTrousersLength;                             </w:t>
            </w:r>
          </w:p>
          <w:p w14:paraId="2EBA3B25" w14:textId="77777777" w:rsidR="00B37E64" w:rsidRPr="003B4A82" w:rsidRDefault="00B37E64" w:rsidP="00253467">
            <w:pPr>
              <w:ind w:leftChars="200" w:left="420"/>
              <w:rPr>
                <w:noProof/>
              </w:rPr>
            </w:pPr>
            <w:r>
              <w:t xml:space="preserve">UINT32 udwTrousersColor;                             </w:t>
            </w:r>
          </w:p>
          <w:p w14:paraId="397BD747" w14:textId="77777777" w:rsidR="00B37E64" w:rsidRPr="003B4A82" w:rsidRDefault="00B37E64" w:rsidP="00253467">
            <w:pPr>
              <w:ind w:leftChars="200" w:left="420"/>
              <w:rPr>
                <w:noProof/>
              </w:rPr>
            </w:pPr>
            <w:r>
              <w:t xml:space="preserve">UINT32 udwBodyToward;                                 </w:t>
            </w:r>
          </w:p>
          <w:p w14:paraId="5EFE9AA7" w14:textId="77777777" w:rsidR="00B37E64" w:rsidRPr="003B4A82" w:rsidRDefault="00B37E64" w:rsidP="00253467">
            <w:pPr>
              <w:ind w:leftChars="200" w:left="420"/>
              <w:rPr>
                <w:noProof/>
              </w:rPr>
            </w:pPr>
            <w:r>
              <w:t xml:space="preserve">UINT32 udwShoesTubeLength;                            </w:t>
            </w:r>
          </w:p>
          <w:p w14:paraId="687FED08" w14:textId="77777777" w:rsidR="00B37E64" w:rsidRPr="003B4A82" w:rsidRDefault="00B37E64" w:rsidP="00253467">
            <w:pPr>
              <w:ind w:leftChars="200" w:left="420"/>
              <w:rPr>
                <w:noProof/>
              </w:rPr>
            </w:pPr>
            <w:r>
              <w:t xml:space="preserve">UINT32 udwHairLength;                                 </w:t>
            </w:r>
          </w:p>
          <w:p w14:paraId="0EB5291F" w14:textId="77777777" w:rsidR="00B37E64" w:rsidRPr="003B4A82" w:rsidRDefault="00B37E64" w:rsidP="00253467">
            <w:pPr>
              <w:ind w:leftChars="200" w:left="420"/>
              <w:rPr>
                <w:noProof/>
              </w:rPr>
            </w:pPr>
            <w:r>
              <w:t xml:space="preserve">UINT32 udwBagFlag;                                    </w:t>
            </w:r>
          </w:p>
          <w:p w14:paraId="56F73C3D" w14:textId="77777777" w:rsidR="00B37E64" w:rsidRPr="003B4A82" w:rsidRDefault="00B37E64" w:rsidP="00253467">
            <w:pPr>
              <w:ind w:leftChars="200" w:left="420"/>
              <w:rPr>
                <w:noProof/>
              </w:rPr>
            </w:pPr>
            <w:r>
              <w:t xml:space="preserve">FLOAT  fTemperature;                                   </w:t>
            </w:r>
          </w:p>
          <w:p w14:paraId="65CECFEB" w14:textId="77777777" w:rsidR="00B37E64" w:rsidRPr="003B4A82" w:rsidRDefault="00B37E64" w:rsidP="00253467">
            <w:pPr>
              <w:ind w:leftChars="200" w:left="420"/>
              <w:rPr>
                <w:noProof/>
              </w:rPr>
            </w:pPr>
            <w:r>
              <w:t xml:space="preserve">UINT32 udwMask;                                       </w:t>
            </w:r>
          </w:p>
          <w:p w14:paraId="4A0B4974" w14:textId="77777777" w:rsidR="00B37E64" w:rsidRPr="003B4A82" w:rsidRDefault="00B37E64" w:rsidP="00253467">
            <w:pPr>
              <w:ind w:leftChars="200" w:left="420"/>
              <w:rPr>
                <w:noProof/>
              </w:rPr>
            </w:pPr>
            <w:r>
              <w:t xml:space="preserve">UINT32 udwCoatTexture;                                </w:t>
            </w:r>
          </w:p>
          <w:p w14:paraId="2E0DD43D" w14:textId="77777777" w:rsidR="00B37E64" w:rsidRPr="003B4A82" w:rsidRDefault="00B37E64" w:rsidP="00253467">
            <w:pPr>
              <w:ind w:leftChars="200" w:left="420"/>
              <w:rPr>
                <w:noProof/>
              </w:rPr>
            </w:pPr>
            <w:r>
              <w:t xml:space="preserve">UINT32 udwMovingDirection;                            </w:t>
            </w:r>
          </w:p>
          <w:p w14:paraId="6393ED9E" w14:textId="77777777" w:rsidR="00B37E64" w:rsidRPr="003B4A82" w:rsidRDefault="00B37E64" w:rsidP="00253467">
            <w:pPr>
              <w:ind w:leftChars="200" w:left="420"/>
              <w:rPr>
                <w:noProof/>
              </w:rPr>
            </w:pPr>
            <w:r>
              <w:t xml:space="preserve">BYTE   byRes[116];                                   </w:t>
            </w:r>
          </w:p>
          <w:p w14:paraId="3D0FAED9" w14:textId="77777777" w:rsidR="00B37E64" w:rsidRPr="003B4A82" w:rsidRDefault="00B37E64" w:rsidP="00253467">
            <w:pPr>
              <w:rPr>
                <w:noProof/>
              </w:rPr>
            </w:pPr>
            <w:r>
              <w:t>}NETDEV_PERSON_ATTR_S,*LPNETDEV_PERSON_ATTR_S;</w:t>
            </w:r>
          </w:p>
        </w:tc>
      </w:tr>
    </w:tbl>
    <w:p w14:paraId="0E8C0E73" w14:textId="77777777" w:rsidR="00B37E64" w:rsidRPr="003B4A82" w:rsidRDefault="00B37E64" w:rsidP="00B37E64">
      <w:pPr>
        <w:rPr>
          <w:rFonts w:eastAsiaTheme="minorHAnsi"/>
          <w:szCs w:val="21"/>
        </w:rPr>
      </w:pPr>
    </w:p>
    <w:p w14:paraId="2E131C55" w14:textId="3D836DED"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710A9C52" w14:textId="77777777" w:rsidTr="00253467">
        <w:trPr>
          <w:trHeight w:val="64"/>
        </w:trPr>
        <w:tc>
          <w:tcPr>
            <w:tcW w:w="3096" w:type="dxa"/>
          </w:tcPr>
          <w:p w14:paraId="2E32B874" w14:textId="77777777" w:rsidR="00B37E64" w:rsidRPr="003B4A82" w:rsidRDefault="00B37E64" w:rsidP="00253467">
            <w:pPr>
              <w:rPr>
                <w:rFonts w:eastAsiaTheme="minorHAnsi"/>
                <w:szCs w:val="21"/>
              </w:rPr>
            </w:pPr>
            <w:r>
              <w:t>Parameter</w:t>
            </w:r>
          </w:p>
        </w:tc>
        <w:tc>
          <w:tcPr>
            <w:tcW w:w="7360" w:type="dxa"/>
          </w:tcPr>
          <w:p w14:paraId="6ADB103B" w14:textId="77777777" w:rsidR="00B37E64" w:rsidRPr="003B4A82" w:rsidRDefault="00B37E64" w:rsidP="00253467">
            <w:pPr>
              <w:rPr>
                <w:rFonts w:eastAsiaTheme="minorHAnsi"/>
                <w:szCs w:val="21"/>
              </w:rPr>
            </w:pPr>
            <w:r>
              <w:t>Description</w:t>
            </w:r>
          </w:p>
        </w:tc>
      </w:tr>
      <w:tr w:rsidR="00B37E64" w:rsidRPr="003B4A82" w14:paraId="3BB26B0A" w14:textId="77777777" w:rsidTr="00253467">
        <w:tc>
          <w:tcPr>
            <w:tcW w:w="3096" w:type="dxa"/>
          </w:tcPr>
          <w:p w14:paraId="3F1BDD6A" w14:textId="77777777" w:rsidR="00B37E64" w:rsidRPr="003B4A82" w:rsidRDefault="00B37E64" w:rsidP="00253467">
            <w:pPr>
              <w:rPr>
                <w:rFonts w:eastAsiaTheme="minorHAnsi"/>
                <w:noProof/>
                <w:szCs w:val="21"/>
              </w:rPr>
            </w:pPr>
            <w:r>
              <w:t>udwGender</w:t>
            </w:r>
          </w:p>
        </w:tc>
        <w:tc>
          <w:tcPr>
            <w:tcW w:w="7360" w:type="dxa"/>
          </w:tcPr>
          <w:p w14:paraId="2B0A0D71" w14:textId="77777777" w:rsidR="00B37E64" w:rsidRPr="003B4A82" w:rsidRDefault="00B37E64" w:rsidP="00253467">
            <w:pPr>
              <w:rPr>
                <w:rFonts w:eastAsiaTheme="minorHAnsi"/>
                <w:noProof/>
                <w:szCs w:val="21"/>
              </w:rPr>
            </w:pPr>
            <w:r>
              <w:t xml:space="preserve">Gender. See </w:t>
            </w:r>
            <w:hyperlink w:anchor="_成员性别枚举" w:history="1">
              <w:r>
                <w:rPr>
                  <w:rStyle w:val="a5"/>
                  <w:u w:val="none"/>
                </w:rPr>
                <w:t>NETDEV_GENDER_TYPE_E</w:t>
              </w:r>
            </w:hyperlink>
            <w:r>
              <w:t>.</w:t>
            </w:r>
          </w:p>
        </w:tc>
      </w:tr>
      <w:tr w:rsidR="00B37E64" w:rsidRPr="003B4A82" w14:paraId="47245736" w14:textId="77777777" w:rsidTr="00253467">
        <w:tc>
          <w:tcPr>
            <w:tcW w:w="3096" w:type="dxa"/>
          </w:tcPr>
          <w:p w14:paraId="46C120F2" w14:textId="77777777" w:rsidR="00B37E64" w:rsidRPr="003B4A82" w:rsidRDefault="00B37E64" w:rsidP="00253467">
            <w:pPr>
              <w:rPr>
                <w:rFonts w:eastAsiaTheme="minorHAnsi"/>
                <w:noProof/>
                <w:szCs w:val="21"/>
              </w:rPr>
            </w:pPr>
            <w:r>
              <w:t>udwAgeRange</w:t>
            </w:r>
          </w:p>
        </w:tc>
        <w:tc>
          <w:tcPr>
            <w:tcW w:w="7360" w:type="dxa"/>
          </w:tcPr>
          <w:p w14:paraId="7A19B43C" w14:textId="77777777" w:rsidR="00B37E64" w:rsidRPr="003B4A82" w:rsidRDefault="00B37E64" w:rsidP="00253467">
            <w:pPr>
              <w:rPr>
                <w:rFonts w:eastAsiaTheme="minorHAnsi"/>
                <w:noProof/>
                <w:szCs w:val="21"/>
              </w:rPr>
            </w:pPr>
            <w:r>
              <w:t xml:space="preserve">Age. See </w:t>
            </w:r>
            <w:hyperlink w:anchor="_年龄段枚举" w:history="1">
              <w:r>
                <w:rPr>
                  <w:rStyle w:val="a5"/>
                  <w:u w:val="none"/>
                </w:rPr>
                <w:t>NETDEV_AGE_RANGE_E</w:t>
              </w:r>
            </w:hyperlink>
            <w:r>
              <w:t>.</w:t>
            </w:r>
          </w:p>
        </w:tc>
      </w:tr>
      <w:tr w:rsidR="00B37E64" w:rsidRPr="003B4A82" w14:paraId="7FCC724A" w14:textId="77777777" w:rsidTr="00253467">
        <w:tc>
          <w:tcPr>
            <w:tcW w:w="3096" w:type="dxa"/>
          </w:tcPr>
          <w:p w14:paraId="58327E5E" w14:textId="77777777" w:rsidR="00B37E64" w:rsidRPr="003B4A82" w:rsidRDefault="00B37E64" w:rsidP="00253467">
            <w:pPr>
              <w:rPr>
                <w:rFonts w:eastAsiaTheme="minorHAnsi"/>
                <w:noProof/>
                <w:szCs w:val="21"/>
              </w:rPr>
            </w:pPr>
            <w:r>
              <w:t>udwSleevesLength</w:t>
            </w:r>
          </w:p>
        </w:tc>
        <w:tc>
          <w:tcPr>
            <w:tcW w:w="7360" w:type="dxa"/>
          </w:tcPr>
          <w:p w14:paraId="2426CE7E" w14:textId="77777777" w:rsidR="00B37E64" w:rsidRPr="003B4A82" w:rsidRDefault="00B37E64" w:rsidP="00253467">
            <w:pPr>
              <w:rPr>
                <w:rFonts w:eastAsiaTheme="minorHAnsi"/>
                <w:noProof/>
                <w:szCs w:val="21"/>
              </w:rPr>
            </w:pPr>
            <w:r>
              <w:t xml:space="preserve">Sleeve length. See </w:t>
            </w:r>
            <w:hyperlink w:anchor="_上衣长短款式枚举" w:history="1">
              <w:r>
                <w:rPr>
                  <w:rStyle w:val="a5"/>
                  <w:u w:val="none"/>
                </w:rPr>
                <w:t>NETDEV_SLEEVES_LENGTH_E</w:t>
              </w:r>
            </w:hyperlink>
          </w:p>
        </w:tc>
      </w:tr>
      <w:tr w:rsidR="00B37E64" w:rsidRPr="003B4A82" w14:paraId="24BAC6EA" w14:textId="77777777" w:rsidTr="00253467">
        <w:tc>
          <w:tcPr>
            <w:tcW w:w="3096" w:type="dxa"/>
          </w:tcPr>
          <w:p w14:paraId="61497BC3" w14:textId="77777777" w:rsidR="00B37E64" w:rsidRPr="003B4A82" w:rsidRDefault="00B37E64" w:rsidP="00253467">
            <w:pPr>
              <w:rPr>
                <w:rFonts w:eastAsiaTheme="minorHAnsi"/>
                <w:noProof/>
                <w:szCs w:val="21"/>
              </w:rPr>
            </w:pPr>
            <w:r>
              <w:t>udwCoatColor</w:t>
            </w:r>
          </w:p>
        </w:tc>
        <w:tc>
          <w:tcPr>
            <w:tcW w:w="7360" w:type="dxa"/>
          </w:tcPr>
          <w:p w14:paraId="5B1DE3D8" w14:textId="77777777" w:rsidR="00B37E64" w:rsidRPr="003B4A82" w:rsidRDefault="00B37E64" w:rsidP="00253467">
            <w:pPr>
              <w:rPr>
                <w:rFonts w:eastAsiaTheme="minorHAnsi"/>
                <w:noProof/>
                <w:szCs w:val="21"/>
              </w:rPr>
            </w:pPr>
            <w:r>
              <w:t xml:space="preserve">Coat color. See </w:t>
            </w:r>
            <w:hyperlink w:anchor="_衣服颜色枚举" w:history="1">
              <w:r>
                <w:rPr>
                  <w:rStyle w:val="a5"/>
                  <w:u w:val="none"/>
                </w:rPr>
                <w:t>NETDEV_CLOTHES_COLOR_E</w:t>
              </w:r>
            </w:hyperlink>
            <w:r>
              <w:t>.</w:t>
            </w:r>
          </w:p>
        </w:tc>
      </w:tr>
      <w:tr w:rsidR="00B37E64" w:rsidRPr="003B4A82" w14:paraId="27CC1004" w14:textId="77777777" w:rsidTr="00253467">
        <w:tc>
          <w:tcPr>
            <w:tcW w:w="3096" w:type="dxa"/>
          </w:tcPr>
          <w:p w14:paraId="2C6DB2A3" w14:textId="77777777" w:rsidR="00B37E64" w:rsidRPr="003B4A82" w:rsidRDefault="00B37E64" w:rsidP="00253467">
            <w:pPr>
              <w:rPr>
                <w:rFonts w:eastAsiaTheme="minorHAnsi"/>
                <w:noProof/>
                <w:szCs w:val="21"/>
              </w:rPr>
            </w:pPr>
            <w:r>
              <w:t>udwTrousersLength</w:t>
            </w:r>
          </w:p>
        </w:tc>
        <w:tc>
          <w:tcPr>
            <w:tcW w:w="7360" w:type="dxa"/>
          </w:tcPr>
          <w:p w14:paraId="076AD077" w14:textId="77777777" w:rsidR="00B37E64" w:rsidRPr="003B4A82" w:rsidRDefault="00B37E64" w:rsidP="00253467">
            <w:pPr>
              <w:rPr>
                <w:rFonts w:eastAsiaTheme="minorHAnsi"/>
                <w:noProof/>
                <w:szCs w:val="21"/>
              </w:rPr>
            </w:pPr>
            <w:r>
              <w:t xml:space="preserve">Trousers length. See </w:t>
            </w:r>
            <w:hyperlink w:anchor="_下衣长短款式枚举" w:history="1">
              <w:r>
                <w:rPr>
                  <w:rStyle w:val="a5"/>
                  <w:u w:val="none"/>
                </w:rPr>
                <w:t>NETDEV_TROUSERS_LENGTH_E</w:t>
              </w:r>
            </w:hyperlink>
          </w:p>
        </w:tc>
      </w:tr>
      <w:tr w:rsidR="00B37E64" w:rsidRPr="003B4A82" w14:paraId="6B11C79D" w14:textId="77777777" w:rsidTr="00253467">
        <w:tc>
          <w:tcPr>
            <w:tcW w:w="3096" w:type="dxa"/>
          </w:tcPr>
          <w:p w14:paraId="5A8F386D" w14:textId="77777777" w:rsidR="00B37E64" w:rsidRPr="003B4A82" w:rsidRDefault="00B37E64" w:rsidP="00253467">
            <w:pPr>
              <w:rPr>
                <w:rFonts w:eastAsiaTheme="minorHAnsi"/>
                <w:noProof/>
                <w:szCs w:val="21"/>
              </w:rPr>
            </w:pPr>
            <w:r>
              <w:t>udwTrousersColor</w:t>
            </w:r>
          </w:p>
        </w:tc>
        <w:tc>
          <w:tcPr>
            <w:tcW w:w="7360" w:type="dxa"/>
          </w:tcPr>
          <w:p w14:paraId="437498AC" w14:textId="77777777" w:rsidR="00B37E64" w:rsidRPr="003B4A82" w:rsidRDefault="00B37E64" w:rsidP="00253467">
            <w:pPr>
              <w:rPr>
                <w:rFonts w:eastAsiaTheme="minorHAnsi"/>
                <w:noProof/>
                <w:szCs w:val="21"/>
              </w:rPr>
            </w:pPr>
            <w:r>
              <w:t xml:space="preserve">Trousers color. See </w:t>
            </w:r>
            <w:hyperlink w:anchor="_衣服颜色枚举" w:history="1">
              <w:r>
                <w:rPr>
                  <w:rStyle w:val="a5"/>
                  <w:u w:val="none"/>
                </w:rPr>
                <w:t>NETDEV_CLOTHES_COLOR_E</w:t>
              </w:r>
            </w:hyperlink>
            <w:r>
              <w:t>.</w:t>
            </w:r>
          </w:p>
        </w:tc>
      </w:tr>
      <w:tr w:rsidR="00B37E64" w:rsidRPr="003B4A82" w14:paraId="2F794FE0" w14:textId="77777777" w:rsidTr="00253467">
        <w:tc>
          <w:tcPr>
            <w:tcW w:w="3096" w:type="dxa"/>
          </w:tcPr>
          <w:p w14:paraId="2423B6AA" w14:textId="77777777" w:rsidR="00B37E64" w:rsidRPr="003B4A82" w:rsidRDefault="00B37E64" w:rsidP="00253467">
            <w:pPr>
              <w:rPr>
                <w:rFonts w:eastAsiaTheme="minorHAnsi"/>
                <w:noProof/>
                <w:szCs w:val="21"/>
              </w:rPr>
            </w:pPr>
            <w:r>
              <w:t>udwBodyToward</w:t>
            </w:r>
          </w:p>
        </w:tc>
        <w:tc>
          <w:tcPr>
            <w:tcW w:w="7360" w:type="dxa"/>
          </w:tcPr>
          <w:p w14:paraId="09236F81" w14:textId="77777777" w:rsidR="00B37E64" w:rsidRPr="003B4A82" w:rsidRDefault="00B37E64" w:rsidP="00253467">
            <w:pPr>
              <w:rPr>
                <w:rFonts w:eastAsiaTheme="minorHAnsi"/>
                <w:noProof/>
                <w:szCs w:val="21"/>
              </w:rPr>
            </w:pPr>
            <w:r>
              <w:t xml:space="preserve">Body direction. See </w:t>
            </w:r>
            <w:hyperlink w:anchor="_身体抓拍朝向枚举" w:history="1">
              <w:r>
                <w:rPr>
                  <w:rStyle w:val="a5"/>
                  <w:u w:val="none"/>
                </w:rPr>
                <w:t>NETDEV_BODY_TOWARD_E</w:t>
              </w:r>
            </w:hyperlink>
            <w:r>
              <w:t>.</w:t>
            </w:r>
          </w:p>
        </w:tc>
      </w:tr>
      <w:tr w:rsidR="00B37E64" w:rsidRPr="003B4A82" w14:paraId="77010D46" w14:textId="77777777" w:rsidTr="00253467">
        <w:tc>
          <w:tcPr>
            <w:tcW w:w="3096" w:type="dxa"/>
          </w:tcPr>
          <w:p w14:paraId="5BFA1E10" w14:textId="77777777" w:rsidR="00B37E64" w:rsidRPr="003B4A82" w:rsidRDefault="00B37E64" w:rsidP="00253467">
            <w:pPr>
              <w:rPr>
                <w:rFonts w:eastAsiaTheme="minorHAnsi"/>
                <w:noProof/>
                <w:szCs w:val="21"/>
              </w:rPr>
            </w:pPr>
            <w:r>
              <w:t>udwShoesTubeLength</w:t>
            </w:r>
          </w:p>
        </w:tc>
        <w:tc>
          <w:tcPr>
            <w:tcW w:w="7360" w:type="dxa"/>
          </w:tcPr>
          <w:p w14:paraId="256035EA" w14:textId="77777777" w:rsidR="00B37E64" w:rsidRPr="003B4A82" w:rsidRDefault="00B37E64" w:rsidP="00253467">
            <w:pPr>
              <w:rPr>
                <w:rFonts w:eastAsiaTheme="minorHAnsi"/>
                <w:noProof/>
                <w:szCs w:val="21"/>
              </w:rPr>
            </w:pPr>
            <w:r>
              <w:t xml:space="preserve">Shoes tube length. See </w:t>
            </w:r>
            <w:hyperlink w:anchor="_鞋子长短款式枚举" w:history="1">
              <w:r>
                <w:rPr>
                  <w:rStyle w:val="a5"/>
                  <w:u w:val="none"/>
                </w:rPr>
                <w:t>NETDEV_SHOES_TUBE_LENGTH_E</w:t>
              </w:r>
            </w:hyperlink>
          </w:p>
        </w:tc>
      </w:tr>
      <w:tr w:rsidR="00B37E64" w:rsidRPr="003B4A82" w14:paraId="21B58BEE" w14:textId="77777777" w:rsidTr="00253467">
        <w:tc>
          <w:tcPr>
            <w:tcW w:w="3096" w:type="dxa"/>
          </w:tcPr>
          <w:p w14:paraId="7E672A44" w14:textId="77777777" w:rsidR="00B37E64" w:rsidRPr="003B4A82" w:rsidRDefault="00B37E64" w:rsidP="00253467">
            <w:pPr>
              <w:rPr>
                <w:rFonts w:eastAsiaTheme="minorHAnsi"/>
                <w:noProof/>
                <w:szCs w:val="21"/>
              </w:rPr>
            </w:pPr>
            <w:r>
              <w:t>udwHairLength</w:t>
            </w:r>
          </w:p>
        </w:tc>
        <w:tc>
          <w:tcPr>
            <w:tcW w:w="7360" w:type="dxa"/>
          </w:tcPr>
          <w:p w14:paraId="56CD6C03" w14:textId="77777777" w:rsidR="00B37E64" w:rsidRPr="003B4A82" w:rsidRDefault="00B37E64" w:rsidP="00253467">
            <w:pPr>
              <w:rPr>
                <w:rFonts w:eastAsiaTheme="minorHAnsi"/>
                <w:noProof/>
                <w:szCs w:val="21"/>
              </w:rPr>
            </w:pPr>
            <w:r>
              <w:t xml:space="preserve">Hair length. See </w:t>
            </w:r>
            <w:hyperlink w:anchor="_发型长短枚举" w:history="1">
              <w:r>
                <w:rPr>
                  <w:rStyle w:val="a5"/>
                  <w:u w:val="none"/>
                </w:rPr>
                <w:t>NETDEV_HAIR_LENGTH_E</w:t>
              </w:r>
            </w:hyperlink>
            <w:r>
              <w:t>.</w:t>
            </w:r>
          </w:p>
        </w:tc>
      </w:tr>
      <w:tr w:rsidR="00B37E64" w:rsidRPr="003B4A82" w14:paraId="59C9605C" w14:textId="77777777" w:rsidTr="00253467">
        <w:tc>
          <w:tcPr>
            <w:tcW w:w="3096" w:type="dxa"/>
          </w:tcPr>
          <w:p w14:paraId="4CC5DEF6" w14:textId="77777777" w:rsidR="00B37E64" w:rsidRPr="003B4A82" w:rsidRDefault="00B37E64" w:rsidP="00253467">
            <w:pPr>
              <w:rPr>
                <w:rFonts w:eastAsiaTheme="minorHAnsi"/>
                <w:noProof/>
                <w:szCs w:val="21"/>
              </w:rPr>
            </w:pPr>
            <w:r>
              <w:t>udwBagFlag</w:t>
            </w:r>
          </w:p>
        </w:tc>
        <w:tc>
          <w:tcPr>
            <w:tcW w:w="7360" w:type="dxa"/>
          </w:tcPr>
          <w:p w14:paraId="5E07515E" w14:textId="77777777" w:rsidR="00B37E64" w:rsidRPr="003B4A82" w:rsidRDefault="00B37E64" w:rsidP="00253467">
            <w:pPr>
              <w:rPr>
                <w:rFonts w:eastAsiaTheme="minorHAnsi"/>
                <w:noProof/>
                <w:szCs w:val="21"/>
              </w:rPr>
            </w:pPr>
            <w:r>
              <w:t xml:space="preserve">Whether carrying a bag. See </w:t>
            </w:r>
            <w:hyperlink w:anchor="_是否携包标志枚举" w:history="1">
              <w:r>
                <w:rPr>
                  <w:rStyle w:val="a5"/>
                  <w:u w:val="none"/>
                </w:rPr>
                <w:t>NETDEV_BAG_FLAG_E</w:t>
              </w:r>
            </w:hyperlink>
            <w:r>
              <w:t>.</w:t>
            </w:r>
          </w:p>
        </w:tc>
      </w:tr>
      <w:tr w:rsidR="00B37E64" w:rsidRPr="003B4A82" w14:paraId="7CB2CDAA" w14:textId="77777777" w:rsidTr="00253467">
        <w:tc>
          <w:tcPr>
            <w:tcW w:w="3096" w:type="dxa"/>
          </w:tcPr>
          <w:p w14:paraId="1D8281C4" w14:textId="77777777" w:rsidR="00B37E64" w:rsidRPr="003B4A82" w:rsidRDefault="00B37E64" w:rsidP="00253467">
            <w:pPr>
              <w:rPr>
                <w:rFonts w:eastAsiaTheme="minorHAnsi"/>
                <w:noProof/>
                <w:szCs w:val="21"/>
              </w:rPr>
            </w:pPr>
            <w:r>
              <w:t>fTemperature</w:t>
            </w:r>
          </w:p>
        </w:tc>
        <w:tc>
          <w:tcPr>
            <w:tcW w:w="7360" w:type="dxa"/>
          </w:tcPr>
          <w:p w14:paraId="32B8F599" w14:textId="4462E923" w:rsidR="00B37E64" w:rsidRPr="003B4A82" w:rsidRDefault="00B37E64" w:rsidP="00C052C7">
            <w:pPr>
              <w:rPr>
                <w:rFonts w:eastAsiaTheme="minorHAnsi"/>
                <w:noProof/>
                <w:szCs w:val="21"/>
              </w:rPr>
            </w:pPr>
            <w:r>
              <w:t xml:space="preserve">Body temperature (unit: °C, </w:t>
            </w:r>
            <w:r w:rsidR="00C052C7">
              <w:t>2</w:t>
            </w:r>
            <w:r>
              <w:t xml:space="preserve"> decimal places)</w:t>
            </w:r>
          </w:p>
        </w:tc>
      </w:tr>
      <w:tr w:rsidR="00B37E64" w:rsidRPr="003B4A82" w14:paraId="1A2173FB" w14:textId="77777777" w:rsidTr="00253467">
        <w:tc>
          <w:tcPr>
            <w:tcW w:w="3096" w:type="dxa"/>
          </w:tcPr>
          <w:p w14:paraId="7288DFDA" w14:textId="77777777" w:rsidR="00B37E64" w:rsidRPr="003B4A82" w:rsidRDefault="00B37E64" w:rsidP="00253467">
            <w:pPr>
              <w:rPr>
                <w:rFonts w:eastAsiaTheme="minorHAnsi"/>
                <w:noProof/>
                <w:szCs w:val="21"/>
              </w:rPr>
            </w:pPr>
            <w:r>
              <w:t>udwMask</w:t>
            </w:r>
          </w:p>
        </w:tc>
        <w:tc>
          <w:tcPr>
            <w:tcW w:w="7360" w:type="dxa"/>
          </w:tcPr>
          <w:p w14:paraId="08009A05" w14:textId="77777777" w:rsidR="00B37E64" w:rsidRPr="003B4A82" w:rsidRDefault="00B37E64" w:rsidP="00253467">
            <w:pPr>
              <w:rPr>
                <w:rFonts w:eastAsiaTheme="minorHAnsi"/>
                <w:noProof/>
                <w:szCs w:val="21"/>
              </w:rPr>
            </w:pPr>
            <w:r>
              <w:t xml:space="preserve">Mask. See </w:t>
            </w:r>
            <w:hyperlink w:anchor="_是否戴口罩枚举_1" w:history="1">
              <w:r>
                <w:rPr>
                  <w:rStyle w:val="a5"/>
                  <w:u w:val="none"/>
                </w:rPr>
                <w:t>NETDEV_PERSON_MASK_FLAG_E</w:t>
              </w:r>
            </w:hyperlink>
            <w:r>
              <w:t>.</w:t>
            </w:r>
          </w:p>
        </w:tc>
      </w:tr>
      <w:tr w:rsidR="00B37E64" w:rsidRPr="003B4A82" w14:paraId="773535CE" w14:textId="77777777" w:rsidTr="00253467">
        <w:tc>
          <w:tcPr>
            <w:tcW w:w="3096" w:type="dxa"/>
          </w:tcPr>
          <w:p w14:paraId="106B2693" w14:textId="77777777" w:rsidR="00B37E64" w:rsidRPr="003B4A82" w:rsidRDefault="00B37E64" w:rsidP="00253467">
            <w:pPr>
              <w:rPr>
                <w:rFonts w:eastAsiaTheme="minorHAnsi"/>
                <w:noProof/>
                <w:szCs w:val="21"/>
              </w:rPr>
            </w:pPr>
            <w:r>
              <w:t>udwCoatTexture</w:t>
            </w:r>
          </w:p>
        </w:tc>
        <w:tc>
          <w:tcPr>
            <w:tcW w:w="7360" w:type="dxa"/>
          </w:tcPr>
          <w:p w14:paraId="79B38654" w14:textId="77777777" w:rsidR="00B37E64" w:rsidRPr="003B4A82" w:rsidRDefault="00B37E64" w:rsidP="00253467">
            <w:pPr>
              <w:rPr>
                <w:rFonts w:eastAsiaTheme="minorHAnsi"/>
                <w:noProof/>
                <w:szCs w:val="21"/>
              </w:rPr>
            </w:pPr>
            <w:r>
              <w:t xml:space="preserve">Coat texture. See </w:t>
            </w:r>
            <w:hyperlink w:anchor="_上衣纹理枚举" w:history="1">
              <w:r>
                <w:rPr>
                  <w:rStyle w:val="a5"/>
                  <w:u w:val="none"/>
                </w:rPr>
                <w:t>NETDEV_CLOTHES_TEXTURE_E</w:t>
              </w:r>
            </w:hyperlink>
            <w:r>
              <w:t>.</w:t>
            </w:r>
          </w:p>
        </w:tc>
      </w:tr>
      <w:tr w:rsidR="00B37E64" w:rsidRPr="003B4A82" w14:paraId="7B3FDAB6" w14:textId="77777777" w:rsidTr="00253467">
        <w:tc>
          <w:tcPr>
            <w:tcW w:w="3096" w:type="dxa"/>
          </w:tcPr>
          <w:p w14:paraId="4F5E1240" w14:textId="77777777" w:rsidR="00B37E64" w:rsidRPr="003B4A82" w:rsidRDefault="00B37E64" w:rsidP="00253467">
            <w:pPr>
              <w:rPr>
                <w:rFonts w:eastAsiaTheme="minorHAnsi"/>
                <w:noProof/>
                <w:szCs w:val="21"/>
              </w:rPr>
            </w:pPr>
            <w:r>
              <w:t>udwMovingDirection</w:t>
            </w:r>
          </w:p>
        </w:tc>
        <w:tc>
          <w:tcPr>
            <w:tcW w:w="7360" w:type="dxa"/>
          </w:tcPr>
          <w:p w14:paraId="66EF092C" w14:textId="77777777" w:rsidR="00B37E64" w:rsidRPr="003B4A82" w:rsidRDefault="00B37E64" w:rsidP="00253467">
            <w:pPr>
              <w:rPr>
                <w:rFonts w:eastAsiaTheme="minorHAnsi"/>
                <w:noProof/>
                <w:szCs w:val="21"/>
              </w:rPr>
            </w:pPr>
            <w:r>
              <w:t xml:space="preserve">Moving direction of people. See </w:t>
            </w:r>
            <w:hyperlink w:anchor="_人员运动方向枚举" w:history="1">
              <w:r>
                <w:rPr>
                  <w:rStyle w:val="a5"/>
                  <w:u w:val="none"/>
                </w:rPr>
                <w:t>NETDEV_MOVE_DIRECTION_E</w:t>
              </w:r>
            </w:hyperlink>
            <w:r>
              <w:t>.</w:t>
            </w:r>
          </w:p>
        </w:tc>
      </w:tr>
      <w:tr w:rsidR="00B37E64" w:rsidRPr="003B4A82" w14:paraId="44F696B8" w14:textId="77777777" w:rsidTr="00253467">
        <w:tc>
          <w:tcPr>
            <w:tcW w:w="3096" w:type="dxa"/>
          </w:tcPr>
          <w:p w14:paraId="5BB67060" w14:textId="77777777" w:rsidR="00B37E64" w:rsidRPr="003B4A82" w:rsidRDefault="00B37E64" w:rsidP="00253467">
            <w:pPr>
              <w:rPr>
                <w:rFonts w:eastAsiaTheme="minorHAnsi"/>
                <w:noProof/>
                <w:szCs w:val="21"/>
              </w:rPr>
            </w:pPr>
            <w:r>
              <w:t>byRes</w:t>
            </w:r>
          </w:p>
        </w:tc>
        <w:tc>
          <w:tcPr>
            <w:tcW w:w="7360" w:type="dxa"/>
          </w:tcPr>
          <w:p w14:paraId="01020140" w14:textId="77777777" w:rsidR="00B37E64" w:rsidRPr="003B4A82" w:rsidRDefault="00B37E64" w:rsidP="00253467">
            <w:pPr>
              <w:rPr>
                <w:rFonts w:eastAsiaTheme="minorHAnsi"/>
                <w:noProof/>
                <w:szCs w:val="21"/>
              </w:rPr>
            </w:pPr>
            <w:r>
              <w:t>Reserved field.</w:t>
            </w:r>
          </w:p>
        </w:tc>
      </w:tr>
    </w:tbl>
    <w:p w14:paraId="4300D99A" w14:textId="77777777" w:rsidR="00B37E64" w:rsidRPr="003B4A82" w:rsidRDefault="00B37E64" w:rsidP="00B37E64">
      <w:pPr>
        <w:pStyle w:val="3"/>
      </w:pPr>
      <w:bookmarkStart w:id="2315" w:name="_结构化告警上报信息"/>
      <w:bookmarkStart w:id="2316" w:name="_Toc88647809"/>
      <w:bookmarkStart w:id="2317" w:name="_Toc149055497"/>
      <w:bookmarkEnd w:id="2315"/>
      <w:r>
        <w:t>Structured alarm info</w:t>
      </w:r>
      <w:bookmarkEnd w:id="2316"/>
      <w:bookmarkEnd w:id="2317"/>
    </w:p>
    <w:tbl>
      <w:tblPr>
        <w:tblStyle w:val="a7"/>
        <w:tblW w:w="0" w:type="auto"/>
        <w:tblLook w:val="04A0" w:firstRow="1" w:lastRow="0" w:firstColumn="1" w:lastColumn="0" w:noHBand="0" w:noVBand="1"/>
      </w:tblPr>
      <w:tblGrid>
        <w:gridCol w:w="10456"/>
      </w:tblGrid>
      <w:tr w:rsidR="00B37E64" w:rsidRPr="003B4A82" w14:paraId="47FD2AAA" w14:textId="77777777" w:rsidTr="00253467">
        <w:trPr>
          <w:trHeight w:val="642"/>
        </w:trPr>
        <w:tc>
          <w:tcPr>
            <w:tcW w:w="10456" w:type="dxa"/>
          </w:tcPr>
          <w:p w14:paraId="12A8B633" w14:textId="77777777" w:rsidR="00B37E64" w:rsidRPr="003B4A82" w:rsidRDefault="00B37E64" w:rsidP="00253467">
            <w:pPr>
              <w:rPr>
                <w:noProof/>
              </w:rPr>
            </w:pPr>
            <w:r>
              <w:t>typedef struct tagNETDEVStructAlarmInfo</w:t>
            </w:r>
          </w:p>
          <w:p w14:paraId="6D62806A" w14:textId="77777777" w:rsidR="00B37E64" w:rsidRPr="003B4A82" w:rsidRDefault="00B37E64" w:rsidP="00253467">
            <w:pPr>
              <w:rPr>
                <w:noProof/>
              </w:rPr>
            </w:pPr>
            <w:r>
              <w:t>{</w:t>
            </w:r>
          </w:p>
          <w:p w14:paraId="76E5640E" w14:textId="77777777" w:rsidR="00B37E64" w:rsidRPr="003B4A82" w:rsidRDefault="00B37E64" w:rsidP="00253467">
            <w:pPr>
              <w:ind w:leftChars="200" w:left="420"/>
              <w:rPr>
                <w:noProof/>
              </w:rPr>
            </w:pPr>
            <w:r>
              <w:t xml:space="preserve">CHAR   szReference[NETDEV_LEN_260];                  </w:t>
            </w:r>
          </w:p>
          <w:p w14:paraId="593C6F89" w14:textId="77777777" w:rsidR="00B37E64" w:rsidRPr="003B4A82" w:rsidRDefault="00B37E64" w:rsidP="00253467">
            <w:pPr>
              <w:ind w:leftChars="200" w:left="420"/>
              <w:rPr>
                <w:noProof/>
              </w:rPr>
            </w:pPr>
            <w:r>
              <w:t xml:space="preserve">UINT32  udwTimeStamp;                                  </w:t>
            </w:r>
          </w:p>
          <w:p w14:paraId="7E8FBDBF" w14:textId="77777777" w:rsidR="00B37E64" w:rsidRPr="003B4A82" w:rsidRDefault="00B37E64" w:rsidP="00253467">
            <w:pPr>
              <w:ind w:leftChars="200" w:left="420"/>
              <w:rPr>
                <w:noProof/>
              </w:rPr>
            </w:pPr>
            <w:r>
              <w:t xml:space="preserve">UINT32  udwSeq;                                       </w:t>
            </w:r>
          </w:p>
          <w:p w14:paraId="6B6F4690" w14:textId="77777777" w:rsidR="00B37E64" w:rsidRPr="003B4A82" w:rsidRDefault="00B37E64" w:rsidP="00253467">
            <w:pPr>
              <w:ind w:leftChars="200" w:left="420"/>
              <w:rPr>
                <w:noProof/>
              </w:rPr>
            </w:pPr>
            <w:r>
              <w:t xml:space="preserve">UINT32  udwSrcID;                                     </w:t>
            </w:r>
          </w:p>
          <w:p w14:paraId="26F2FE05" w14:textId="77777777" w:rsidR="00B37E64" w:rsidRPr="003B4A82" w:rsidRDefault="00B37E64" w:rsidP="00253467">
            <w:pPr>
              <w:ind w:leftChars="200" w:left="420"/>
              <w:rPr>
                <w:noProof/>
              </w:rPr>
            </w:pPr>
            <w:r>
              <w:t xml:space="preserve">CHAR   szSrcName[NETDEV_LEN_260];                     </w:t>
            </w:r>
          </w:p>
          <w:p w14:paraId="5307DB75" w14:textId="77777777" w:rsidR="00B37E64" w:rsidRDefault="00B37E64" w:rsidP="00253467">
            <w:pPr>
              <w:ind w:leftChars="200" w:left="420"/>
              <w:rPr>
                <w:noProof/>
              </w:rPr>
            </w:pPr>
            <w:r>
              <w:lastRenderedPageBreak/>
              <w:t>UINT32  udwNotificationType;</w:t>
            </w:r>
          </w:p>
          <w:p w14:paraId="6F7B08F1" w14:textId="77777777" w:rsidR="00B37E64" w:rsidRDefault="00B37E64" w:rsidP="00253467">
            <w:pPr>
              <w:ind w:leftChars="200" w:left="420"/>
              <w:rPr>
                <w:noProof/>
              </w:rPr>
            </w:pPr>
            <w:r>
              <w:t>CHAR   szDeviceID[NETDEV_LEN_32];</w:t>
            </w:r>
          </w:p>
          <w:p w14:paraId="5E1305E7" w14:textId="77777777" w:rsidR="00B37E64" w:rsidRPr="003B4A82" w:rsidRDefault="00B37E64" w:rsidP="00253467">
            <w:pPr>
              <w:ind w:leftChars="200" w:left="420"/>
              <w:rPr>
                <w:noProof/>
              </w:rPr>
            </w:pPr>
            <w:r>
              <w:t>CHAR   szRelatedID[NETDEV_LEN_64];</w:t>
            </w:r>
          </w:p>
          <w:p w14:paraId="1AD64E9B" w14:textId="77777777" w:rsidR="00B37E64" w:rsidRPr="003B4A82" w:rsidRDefault="00B37E64" w:rsidP="00253467">
            <w:pPr>
              <w:ind w:leftChars="200" w:left="420"/>
              <w:rPr>
                <w:noProof/>
              </w:rPr>
            </w:pPr>
            <w:r>
              <w:t xml:space="preserve">BYTE   byRes[32];                                   </w:t>
            </w:r>
          </w:p>
          <w:p w14:paraId="2A924210" w14:textId="77777777" w:rsidR="00B37E64" w:rsidRPr="003B4A82" w:rsidRDefault="00B37E64" w:rsidP="00253467">
            <w:pPr>
              <w:rPr>
                <w:rFonts w:eastAsiaTheme="minorHAnsi"/>
                <w:noProof/>
                <w:szCs w:val="21"/>
              </w:rPr>
            </w:pPr>
            <w:r>
              <w:t>}NETDEV_STRUCT_ALARM_INFO_S,*LPNETDEV_STRUCT_ALARM_INFO_S;</w:t>
            </w:r>
          </w:p>
        </w:tc>
      </w:tr>
    </w:tbl>
    <w:p w14:paraId="565AA734" w14:textId="77777777" w:rsidR="00B37E64" w:rsidRPr="003B4A82" w:rsidRDefault="00B37E64" w:rsidP="00B37E64">
      <w:pPr>
        <w:rPr>
          <w:rFonts w:eastAsiaTheme="minorHAnsi"/>
          <w:szCs w:val="21"/>
        </w:rPr>
      </w:pPr>
    </w:p>
    <w:p w14:paraId="6ECD61DC" w14:textId="507F23C1"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7FBEB352" w14:textId="77777777" w:rsidTr="00253467">
        <w:trPr>
          <w:trHeight w:val="246"/>
        </w:trPr>
        <w:tc>
          <w:tcPr>
            <w:tcW w:w="3096" w:type="dxa"/>
          </w:tcPr>
          <w:p w14:paraId="58302B4F" w14:textId="77777777" w:rsidR="00B37E64" w:rsidRPr="003B4A82" w:rsidRDefault="00B37E64" w:rsidP="00253467">
            <w:pPr>
              <w:rPr>
                <w:rFonts w:eastAsiaTheme="minorHAnsi"/>
                <w:szCs w:val="21"/>
              </w:rPr>
            </w:pPr>
            <w:r>
              <w:t>Parameter</w:t>
            </w:r>
          </w:p>
        </w:tc>
        <w:tc>
          <w:tcPr>
            <w:tcW w:w="7360" w:type="dxa"/>
          </w:tcPr>
          <w:p w14:paraId="4AFA4F3D" w14:textId="77777777" w:rsidR="00B37E64" w:rsidRPr="003B4A82" w:rsidRDefault="00B37E64" w:rsidP="00253467">
            <w:pPr>
              <w:rPr>
                <w:rFonts w:eastAsiaTheme="minorHAnsi"/>
                <w:szCs w:val="21"/>
              </w:rPr>
            </w:pPr>
            <w:r>
              <w:t>Description</w:t>
            </w:r>
          </w:p>
        </w:tc>
      </w:tr>
      <w:tr w:rsidR="00B37E64" w:rsidRPr="003B4A82" w14:paraId="186F46C2" w14:textId="77777777" w:rsidTr="00253467">
        <w:tc>
          <w:tcPr>
            <w:tcW w:w="3096" w:type="dxa"/>
          </w:tcPr>
          <w:p w14:paraId="51F23AA9" w14:textId="77777777" w:rsidR="00B37E64" w:rsidRPr="003B4A82" w:rsidRDefault="00B37E64" w:rsidP="00253467">
            <w:pPr>
              <w:rPr>
                <w:rFonts w:eastAsiaTheme="minorHAnsi"/>
                <w:noProof/>
                <w:szCs w:val="21"/>
              </w:rPr>
            </w:pPr>
            <w:r>
              <w:t>szReference</w:t>
            </w:r>
          </w:p>
        </w:tc>
        <w:tc>
          <w:tcPr>
            <w:tcW w:w="7360" w:type="dxa"/>
          </w:tcPr>
          <w:p w14:paraId="54C1588F" w14:textId="77777777" w:rsidR="00B37E64" w:rsidRPr="003B4A82" w:rsidRDefault="00B37E64" w:rsidP="00253467">
            <w:pPr>
              <w:rPr>
                <w:rFonts w:eastAsiaTheme="minorHAnsi"/>
                <w:noProof/>
                <w:szCs w:val="21"/>
              </w:rPr>
            </w:pPr>
            <w:r>
              <w:t>Descriptive info</w:t>
            </w:r>
          </w:p>
        </w:tc>
      </w:tr>
      <w:tr w:rsidR="00B37E64" w:rsidRPr="003B4A82" w14:paraId="78666D8D" w14:textId="77777777" w:rsidTr="00253467">
        <w:tc>
          <w:tcPr>
            <w:tcW w:w="3096" w:type="dxa"/>
          </w:tcPr>
          <w:p w14:paraId="7FFA4E06" w14:textId="77777777" w:rsidR="00B37E64" w:rsidRPr="003B4A82" w:rsidRDefault="00B37E64" w:rsidP="00253467">
            <w:pPr>
              <w:rPr>
                <w:rFonts w:eastAsiaTheme="minorHAnsi"/>
                <w:noProof/>
                <w:szCs w:val="21"/>
              </w:rPr>
            </w:pPr>
            <w:r>
              <w:t>udwTimeStamp</w:t>
            </w:r>
          </w:p>
        </w:tc>
        <w:tc>
          <w:tcPr>
            <w:tcW w:w="7360" w:type="dxa"/>
          </w:tcPr>
          <w:p w14:paraId="40903C4F" w14:textId="77777777" w:rsidR="00B37E64" w:rsidRPr="003B4A82" w:rsidRDefault="00B37E64" w:rsidP="00253467">
            <w:pPr>
              <w:rPr>
                <w:rFonts w:eastAsiaTheme="minorHAnsi"/>
                <w:noProof/>
                <w:szCs w:val="21"/>
              </w:rPr>
            </w:pPr>
            <w:r>
              <w:t>Alarm time. Number of seconds since 0’o clock, Jan. 1, 1970</w:t>
            </w:r>
          </w:p>
        </w:tc>
      </w:tr>
      <w:tr w:rsidR="00B37E64" w:rsidRPr="003B4A82" w14:paraId="4B9E917C" w14:textId="77777777" w:rsidTr="00253467">
        <w:tc>
          <w:tcPr>
            <w:tcW w:w="3096" w:type="dxa"/>
          </w:tcPr>
          <w:p w14:paraId="0C85A5AC" w14:textId="77777777" w:rsidR="00B37E64" w:rsidRPr="003B4A82" w:rsidRDefault="00B37E64" w:rsidP="00253467">
            <w:pPr>
              <w:rPr>
                <w:rFonts w:eastAsiaTheme="minorHAnsi"/>
                <w:noProof/>
                <w:szCs w:val="21"/>
              </w:rPr>
            </w:pPr>
            <w:r>
              <w:t>udwSeq</w:t>
            </w:r>
          </w:p>
        </w:tc>
        <w:tc>
          <w:tcPr>
            <w:tcW w:w="7360" w:type="dxa"/>
          </w:tcPr>
          <w:p w14:paraId="7E317D3D" w14:textId="77777777" w:rsidR="00B37E64" w:rsidRPr="003B4A82" w:rsidRDefault="00B37E64" w:rsidP="00253467">
            <w:pPr>
              <w:rPr>
                <w:rFonts w:eastAsiaTheme="minorHAnsi"/>
                <w:noProof/>
                <w:szCs w:val="21"/>
              </w:rPr>
            </w:pPr>
            <w:r>
              <w:t>Alarm sequence number</w:t>
            </w:r>
          </w:p>
        </w:tc>
      </w:tr>
      <w:tr w:rsidR="00B37E64" w:rsidRPr="003B4A82" w14:paraId="204FB55A" w14:textId="77777777" w:rsidTr="00253467">
        <w:tc>
          <w:tcPr>
            <w:tcW w:w="3096" w:type="dxa"/>
          </w:tcPr>
          <w:p w14:paraId="1D40137F" w14:textId="77777777" w:rsidR="00B37E64" w:rsidRPr="003B4A82" w:rsidRDefault="00B37E64" w:rsidP="00253467">
            <w:pPr>
              <w:rPr>
                <w:rFonts w:eastAsiaTheme="minorHAnsi"/>
                <w:noProof/>
                <w:szCs w:val="21"/>
              </w:rPr>
            </w:pPr>
            <w:r>
              <w:t>udwSrcID</w:t>
            </w:r>
          </w:p>
        </w:tc>
        <w:tc>
          <w:tcPr>
            <w:tcW w:w="7360" w:type="dxa"/>
          </w:tcPr>
          <w:p w14:paraId="3E38B39F" w14:textId="77777777" w:rsidR="00B37E64" w:rsidRPr="003B4A82" w:rsidRDefault="00B37E64" w:rsidP="00253467">
            <w:pPr>
              <w:rPr>
                <w:rFonts w:eastAsiaTheme="minorHAnsi"/>
                <w:noProof/>
                <w:szCs w:val="21"/>
              </w:rPr>
            </w:pPr>
            <w:r>
              <w:t>Alarm source ID</w:t>
            </w:r>
          </w:p>
        </w:tc>
      </w:tr>
      <w:tr w:rsidR="00B37E64" w:rsidRPr="003B4A82" w14:paraId="70BD34A2" w14:textId="77777777" w:rsidTr="00253467">
        <w:tc>
          <w:tcPr>
            <w:tcW w:w="3096" w:type="dxa"/>
          </w:tcPr>
          <w:p w14:paraId="2CED0853" w14:textId="77777777" w:rsidR="00B37E64" w:rsidRPr="003B4A82" w:rsidRDefault="00B37E64" w:rsidP="00253467">
            <w:pPr>
              <w:rPr>
                <w:rFonts w:eastAsiaTheme="minorHAnsi"/>
                <w:noProof/>
                <w:szCs w:val="21"/>
              </w:rPr>
            </w:pPr>
            <w:r>
              <w:t>szSrcName</w:t>
            </w:r>
          </w:p>
        </w:tc>
        <w:tc>
          <w:tcPr>
            <w:tcW w:w="7360" w:type="dxa"/>
          </w:tcPr>
          <w:p w14:paraId="1C652EB2" w14:textId="77777777" w:rsidR="00B37E64" w:rsidRPr="003B4A82" w:rsidRDefault="00B37E64" w:rsidP="00253467">
            <w:pPr>
              <w:rPr>
                <w:rFonts w:eastAsiaTheme="minorHAnsi"/>
                <w:noProof/>
                <w:szCs w:val="21"/>
              </w:rPr>
            </w:pPr>
            <w:r>
              <w:t>Alarm source name</w:t>
            </w:r>
          </w:p>
        </w:tc>
      </w:tr>
      <w:tr w:rsidR="00B37E64" w:rsidRPr="003B4A82" w14:paraId="712D2CB2" w14:textId="77777777" w:rsidTr="00253467">
        <w:tc>
          <w:tcPr>
            <w:tcW w:w="3096" w:type="dxa"/>
          </w:tcPr>
          <w:p w14:paraId="2599201E" w14:textId="77777777" w:rsidR="00B37E64" w:rsidRPr="003B4A82" w:rsidRDefault="00B37E64" w:rsidP="00253467">
            <w:pPr>
              <w:rPr>
                <w:rFonts w:eastAsiaTheme="minorHAnsi"/>
                <w:noProof/>
                <w:szCs w:val="21"/>
              </w:rPr>
            </w:pPr>
            <w:r>
              <w:t>udwNotificationType</w:t>
            </w:r>
          </w:p>
        </w:tc>
        <w:tc>
          <w:tcPr>
            <w:tcW w:w="7360" w:type="dxa"/>
          </w:tcPr>
          <w:p w14:paraId="7E71DCB6" w14:textId="77777777" w:rsidR="00B37E64" w:rsidRPr="003B4A82" w:rsidRDefault="00B37E64" w:rsidP="00253467">
            <w:pPr>
              <w:rPr>
                <w:rFonts w:eastAsiaTheme="minorHAnsi"/>
                <w:noProof/>
                <w:szCs w:val="21"/>
              </w:rPr>
            </w:pPr>
            <w:r>
              <w:t>Notification type. 0: real-time notification  1: historical notification</w:t>
            </w:r>
          </w:p>
        </w:tc>
      </w:tr>
      <w:tr w:rsidR="00B37E64" w:rsidRPr="003B4A82" w14:paraId="359CA7F1" w14:textId="77777777" w:rsidTr="00253467">
        <w:tc>
          <w:tcPr>
            <w:tcW w:w="3096" w:type="dxa"/>
          </w:tcPr>
          <w:p w14:paraId="6D18AF28" w14:textId="77777777" w:rsidR="00B37E64" w:rsidRPr="003B4A82" w:rsidRDefault="00B37E64" w:rsidP="00253467">
            <w:pPr>
              <w:rPr>
                <w:noProof/>
              </w:rPr>
            </w:pPr>
            <w:r>
              <w:t>szDeviceID</w:t>
            </w:r>
          </w:p>
        </w:tc>
        <w:tc>
          <w:tcPr>
            <w:tcW w:w="7360" w:type="dxa"/>
          </w:tcPr>
          <w:p w14:paraId="67049388" w14:textId="77777777" w:rsidR="00B37E64" w:rsidRPr="003B4A82" w:rsidRDefault="00B37E64" w:rsidP="00253467">
            <w:pPr>
              <w:rPr>
                <w:noProof/>
              </w:rPr>
            </w:pPr>
            <w:r>
              <w:t>Alarm device ID. Filled in with the device’s GB code if the device is connected via GB. Length range: [1,32]</w:t>
            </w:r>
          </w:p>
        </w:tc>
      </w:tr>
      <w:tr w:rsidR="00B37E64" w:rsidRPr="003B4A82" w14:paraId="69926E3D" w14:textId="77777777" w:rsidTr="00253467">
        <w:tc>
          <w:tcPr>
            <w:tcW w:w="3096" w:type="dxa"/>
          </w:tcPr>
          <w:p w14:paraId="55E392BB" w14:textId="77777777" w:rsidR="00B37E64" w:rsidRPr="003B4A82" w:rsidRDefault="00B37E64" w:rsidP="00253467">
            <w:pPr>
              <w:rPr>
                <w:noProof/>
              </w:rPr>
            </w:pPr>
            <w:r>
              <w:t>szRelatedID</w:t>
            </w:r>
          </w:p>
        </w:tc>
        <w:tc>
          <w:tcPr>
            <w:tcW w:w="7360" w:type="dxa"/>
          </w:tcPr>
          <w:p w14:paraId="1680E308" w14:textId="77777777" w:rsidR="00B37E64" w:rsidRPr="003B4A82" w:rsidRDefault="00B37E64" w:rsidP="00253467">
            <w:pPr>
              <w:rPr>
                <w:noProof/>
              </w:rPr>
            </w:pPr>
            <w:r>
              <w:t>ID that relates an alarm with alarm data (such as photos, attributes) or relates data of multiple channels. An ID is unique within a camera. Length: 15 characters.</w:t>
            </w:r>
          </w:p>
        </w:tc>
      </w:tr>
      <w:tr w:rsidR="00B37E64" w:rsidRPr="003B4A82" w14:paraId="34D61C23" w14:textId="77777777" w:rsidTr="00253467">
        <w:tc>
          <w:tcPr>
            <w:tcW w:w="3096" w:type="dxa"/>
          </w:tcPr>
          <w:p w14:paraId="319C0D2D" w14:textId="77777777" w:rsidR="00B37E64" w:rsidRPr="003B4A82" w:rsidRDefault="00B37E64" w:rsidP="00253467">
            <w:pPr>
              <w:rPr>
                <w:rFonts w:eastAsiaTheme="minorHAnsi"/>
                <w:noProof/>
                <w:szCs w:val="21"/>
              </w:rPr>
            </w:pPr>
            <w:r>
              <w:t>byRes</w:t>
            </w:r>
          </w:p>
        </w:tc>
        <w:tc>
          <w:tcPr>
            <w:tcW w:w="7360" w:type="dxa"/>
          </w:tcPr>
          <w:p w14:paraId="4AB24A38" w14:textId="77777777" w:rsidR="00B37E64" w:rsidRPr="003B4A82" w:rsidRDefault="00B37E64" w:rsidP="00253467">
            <w:pPr>
              <w:rPr>
                <w:rFonts w:eastAsiaTheme="minorHAnsi"/>
                <w:noProof/>
                <w:szCs w:val="21"/>
              </w:rPr>
            </w:pPr>
            <w:r>
              <w:t>Reserved field.</w:t>
            </w:r>
          </w:p>
        </w:tc>
      </w:tr>
    </w:tbl>
    <w:p w14:paraId="150243BC" w14:textId="77777777" w:rsidR="00B37E64" w:rsidRPr="003B4A82" w:rsidRDefault="00B37E64" w:rsidP="00B37E64">
      <w:pPr>
        <w:pStyle w:val="3"/>
      </w:pPr>
      <w:bookmarkStart w:id="2318" w:name="_结构化数据信息"/>
      <w:bookmarkStart w:id="2319" w:name="_Toc88647810"/>
      <w:bookmarkStart w:id="2320" w:name="_Toc149055498"/>
      <w:bookmarkEnd w:id="2318"/>
      <w:r>
        <w:t>Structured data info</w:t>
      </w:r>
      <w:bookmarkEnd w:id="2319"/>
      <w:bookmarkEnd w:id="2320"/>
    </w:p>
    <w:tbl>
      <w:tblPr>
        <w:tblStyle w:val="a7"/>
        <w:tblW w:w="0" w:type="auto"/>
        <w:tblLook w:val="04A0" w:firstRow="1" w:lastRow="0" w:firstColumn="1" w:lastColumn="0" w:noHBand="0" w:noVBand="1"/>
      </w:tblPr>
      <w:tblGrid>
        <w:gridCol w:w="10456"/>
      </w:tblGrid>
      <w:tr w:rsidR="00B37E64" w:rsidRPr="003B4A82" w14:paraId="09AFD1F5" w14:textId="77777777" w:rsidTr="00253467">
        <w:trPr>
          <w:trHeight w:val="642"/>
        </w:trPr>
        <w:tc>
          <w:tcPr>
            <w:tcW w:w="10456" w:type="dxa"/>
          </w:tcPr>
          <w:p w14:paraId="12ED2EAF" w14:textId="77777777" w:rsidR="00B37E64" w:rsidRPr="003B4A82" w:rsidRDefault="00B37E64" w:rsidP="00253467">
            <w:pPr>
              <w:rPr>
                <w:noProof/>
              </w:rPr>
            </w:pPr>
            <w:r>
              <w:t>typedef struct tagNETDEVStructDataInfo</w:t>
            </w:r>
          </w:p>
          <w:p w14:paraId="3024A992" w14:textId="77777777" w:rsidR="00B37E64" w:rsidRPr="003B4A82" w:rsidRDefault="00B37E64" w:rsidP="00253467">
            <w:pPr>
              <w:rPr>
                <w:noProof/>
              </w:rPr>
            </w:pPr>
            <w:r>
              <w:t>{</w:t>
            </w:r>
          </w:p>
          <w:p w14:paraId="098A1026" w14:textId="77777777" w:rsidR="00B37E64" w:rsidRPr="003B4A82" w:rsidRDefault="00000000" w:rsidP="00253467">
            <w:pPr>
              <w:ind w:leftChars="200" w:left="420"/>
              <w:rPr>
                <w:noProof/>
              </w:rPr>
            </w:pPr>
            <w:hyperlink w:anchor="_目标信息" w:history="1">
              <w:r w:rsidR="00B37E64">
                <w:rPr>
                  <w:rStyle w:val="a5"/>
                  <w:u w:val="none"/>
                </w:rPr>
                <w:t>NETDEV_OBJECT_INFO_S</w:t>
              </w:r>
            </w:hyperlink>
            <w:r w:rsidR="00B37E64">
              <w:t xml:space="preserve">           stObjectInfo;                    </w:t>
            </w:r>
          </w:p>
          <w:p w14:paraId="109A2792" w14:textId="77777777" w:rsidR="00B37E64" w:rsidRPr="003B4A82" w:rsidRDefault="00B37E64" w:rsidP="00253467">
            <w:pPr>
              <w:ind w:leftChars="200" w:left="420"/>
              <w:rPr>
                <w:noProof/>
              </w:rPr>
            </w:pPr>
            <w:r>
              <w:t xml:space="preserve">UINT32                             udwImageNum;                                  </w:t>
            </w:r>
          </w:p>
          <w:p w14:paraId="04ECD480" w14:textId="77777777" w:rsidR="00B37E64" w:rsidRPr="003B4A82" w:rsidRDefault="00000000" w:rsidP="00253467">
            <w:pPr>
              <w:ind w:leftChars="200" w:left="420"/>
              <w:rPr>
                <w:noProof/>
              </w:rPr>
            </w:pPr>
            <w:hyperlink w:anchor="_图像相关信息结构体" w:history="1">
              <w:r w:rsidR="00B37E64">
                <w:rPr>
                  <w:rStyle w:val="a5"/>
                  <w:u w:val="none"/>
                </w:rPr>
                <w:t>LPNETDEV_STRUCT_IMAGE_INFO_S</w:t>
              </w:r>
            </w:hyperlink>
            <w:r w:rsidR="00B37E64">
              <w:t xml:space="preserve"> pstImageInfo;           </w:t>
            </w:r>
          </w:p>
          <w:p w14:paraId="0CA0D86B" w14:textId="77777777" w:rsidR="00B37E64" w:rsidRPr="003B4A82" w:rsidRDefault="00B37E64" w:rsidP="00253467">
            <w:pPr>
              <w:ind w:leftChars="200" w:left="420"/>
              <w:rPr>
                <w:noProof/>
              </w:rPr>
            </w:pPr>
            <w:r>
              <w:t xml:space="preserve">BYTE                               byRes[128];                                    </w:t>
            </w:r>
          </w:p>
          <w:p w14:paraId="119B30E7" w14:textId="77777777" w:rsidR="00B37E64" w:rsidRPr="003B4A82" w:rsidRDefault="00B37E64" w:rsidP="00253467">
            <w:pPr>
              <w:rPr>
                <w:rFonts w:eastAsiaTheme="minorHAnsi"/>
                <w:noProof/>
                <w:szCs w:val="21"/>
              </w:rPr>
            </w:pPr>
            <w:r>
              <w:t>}NETDEV_STRUCT_DATA_INFO_S,*LPNETDEV_STRUCT_DATA_INFO_S;</w:t>
            </w:r>
          </w:p>
        </w:tc>
      </w:tr>
    </w:tbl>
    <w:p w14:paraId="391654C8" w14:textId="77777777" w:rsidR="00B37E64" w:rsidRPr="003B4A82" w:rsidRDefault="00B37E64" w:rsidP="00B37E64">
      <w:pPr>
        <w:rPr>
          <w:rFonts w:eastAsiaTheme="minorHAnsi"/>
          <w:szCs w:val="21"/>
        </w:rPr>
      </w:pPr>
    </w:p>
    <w:p w14:paraId="28BF6003" w14:textId="5CA6D2E5"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7F05EDD4" w14:textId="77777777" w:rsidTr="00253467">
        <w:trPr>
          <w:trHeight w:val="238"/>
        </w:trPr>
        <w:tc>
          <w:tcPr>
            <w:tcW w:w="3096" w:type="dxa"/>
          </w:tcPr>
          <w:p w14:paraId="50D32762" w14:textId="77777777" w:rsidR="00B37E64" w:rsidRPr="003B4A82" w:rsidRDefault="00B37E64" w:rsidP="00253467">
            <w:pPr>
              <w:rPr>
                <w:rFonts w:eastAsiaTheme="minorHAnsi"/>
                <w:szCs w:val="21"/>
              </w:rPr>
            </w:pPr>
            <w:r>
              <w:t>Parameter</w:t>
            </w:r>
          </w:p>
        </w:tc>
        <w:tc>
          <w:tcPr>
            <w:tcW w:w="7360" w:type="dxa"/>
          </w:tcPr>
          <w:p w14:paraId="4F9AC1B4" w14:textId="77777777" w:rsidR="00B37E64" w:rsidRPr="003B4A82" w:rsidRDefault="00B37E64" w:rsidP="00253467">
            <w:pPr>
              <w:rPr>
                <w:rFonts w:eastAsiaTheme="minorHAnsi"/>
                <w:szCs w:val="21"/>
              </w:rPr>
            </w:pPr>
            <w:r>
              <w:t>Description</w:t>
            </w:r>
          </w:p>
        </w:tc>
      </w:tr>
      <w:tr w:rsidR="00B37E64" w:rsidRPr="003B4A82" w14:paraId="5015BE01" w14:textId="77777777" w:rsidTr="00253467">
        <w:tc>
          <w:tcPr>
            <w:tcW w:w="3096" w:type="dxa"/>
          </w:tcPr>
          <w:p w14:paraId="2181DD3F" w14:textId="77777777" w:rsidR="00B37E64" w:rsidRPr="003B4A82" w:rsidRDefault="00B37E64" w:rsidP="00253467">
            <w:pPr>
              <w:rPr>
                <w:rFonts w:eastAsiaTheme="minorHAnsi"/>
                <w:noProof/>
                <w:szCs w:val="21"/>
              </w:rPr>
            </w:pPr>
            <w:r>
              <w:t>stObjectInfo</w:t>
            </w:r>
          </w:p>
        </w:tc>
        <w:tc>
          <w:tcPr>
            <w:tcW w:w="7360" w:type="dxa"/>
          </w:tcPr>
          <w:p w14:paraId="0E117DDA" w14:textId="77777777" w:rsidR="00B37E64" w:rsidRPr="003B4A82" w:rsidRDefault="00B37E64" w:rsidP="00253467">
            <w:pPr>
              <w:rPr>
                <w:rFonts w:eastAsiaTheme="minorHAnsi"/>
                <w:noProof/>
                <w:szCs w:val="21"/>
              </w:rPr>
            </w:pPr>
            <w:r>
              <w:t>Object info</w:t>
            </w:r>
          </w:p>
        </w:tc>
      </w:tr>
      <w:tr w:rsidR="00B37E64" w:rsidRPr="003B4A82" w14:paraId="63E817CD" w14:textId="77777777" w:rsidTr="00253467">
        <w:tc>
          <w:tcPr>
            <w:tcW w:w="3096" w:type="dxa"/>
          </w:tcPr>
          <w:p w14:paraId="6D2713D6" w14:textId="77777777" w:rsidR="00B37E64" w:rsidRPr="003B4A82" w:rsidRDefault="00B37E64" w:rsidP="00253467">
            <w:pPr>
              <w:rPr>
                <w:rFonts w:eastAsiaTheme="minorHAnsi"/>
                <w:noProof/>
                <w:szCs w:val="21"/>
              </w:rPr>
            </w:pPr>
            <w:r>
              <w:t>udwImageNum</w:t>
            </w:r>
          </w:p>
        </w:tc>
        <w:tc>
          <w:tcPr>
            <w:tcW w:w="7360" w:type="dxa"/>
          </w:tcPr>
          <w:p w14:paraId="0F30F307" w14:textId="77777777" w:rsidR="00B37E64" w:rsidRPr="003B4A82" w:rsidRDefault="00B37E64" w:rsidP="00253467">
            <w:pPr>
              <w:rPr>
                <w:rFonts w:eastAsiaTheme="minorHAnsi"/>
                <w:noProof/>
                <w:szCs w:val="21"/>
              </w:rPr>
            </w:pPr>
            <w:r>
              <w:t>Number of images</w:t>
            </w:r>
          </w:p>
        </w:tc>
      </w:tr>
      <w:tr w:rsidR="00B37E64" w:rsidRPr="003B4A82" w14:paraId="7716741D" w14:textId="77777777" w:rsidTr="00253467">
        <w:tc>
          <w:tcPr>
            <w:tcW w:w="3096" w:type="dxa"/>
          </w:tcPr>
          <w:p w14:paraId="59E5FF85" w14:textId="77777777" w:rsidR="00B37E64" w:rsidRPr="003B4A82" w:rsidRDefault="00B37E64" w:rsidP="00253467">
            <w:pPr>
              <w:rPr>
                <w:rFonts w:eastAsiaTheme="minorHAnsi"/>
                <w:noProof/>
                <w:szCs w:val="21"/>
              </w:rPr>
            </w:pPr>
            <w:r>
              <w:t>pstImageInfo</w:t>
            </w:r>
          </w:p>
        </w:tc>
        <w:tc>
          <w:tcPr>
            <w:tcW w:w="7360" w:type="dxa"/>
          </w:tcPr>
          <w:p w14:paraId="6788684E" w14:textId="77777777" w:rsidR="00B37E64" w:rsidRPr="003B4A82" w:rsidRDefault="00B37E64" w:rsidP="00253467">
            <w:pPr>
              <w:rPr>
                <w:rFonts w:eastAsiaTheme="minorHAnsi"/>
                <w:noProof/>
                <w:szCs w:val="21"/>
              </w:rPr>
            </w:pPr>
            <w:r>
              <w:t>Image info. Memory needs to be allocated dynamically.</w:t>
            </w:r>
          </w:p>
        </w:tc>
      </w:tr>
      <w:tr w:rsidR="00B37E64" w:rsidRPr="003B4A82" w14:paraId="46F3CA34" w14:textId="77777777" w:rsidTr="00253467">
        <w:tc>
          <w:tcPr>
            <w:tcW w:w="3096" w:type="dxa"/>
          </w:tcPr>
          <w:p w14:paraId="33717F70" w14:textId="77777777" w:rsidR="00B37E64" w:rsidRPr="003B4A82" w:rsidRDefault="00B37E64" w:rsidP="00253467">
            <w:pPr>
              <w:rPr>
                <w:rFonts w:eastAsiaTheme="minorHAnsi"/>
                <w:noProof/>
                <w:szCs w:val="21"/>
              </w:rPr>
            </w:pPr>
            <w:r>
              <w:t>byRes</w:t>
            </w:r>
          </w:p>
        </w:tc>
        <w:tc>
          <w:tcPr>
            <w:tcW w:w="7360" w:type="dxa"/>
          </w:tcPr>
          <w:p w14:paraId="2432ABC1" w14:textId="77777777" w:rsidR="00B37E64" w:rsidRPr="003B4A82" w:rsidRDefault="00B37E64" w:rsidP="00253467">
            <w:pPr>
              <w:rPr>
                <w:rFonts w:eastAsiaTheme="minorHAnsi"/>
                <w:noProof/>
                <w:szCs w:val="21"/>
              </w:rPr>
            </w:pPr>
            <w:r>
              <w:t>Reserved field.</w:t>
            </w:r>
          </w:p>
        </w:tc>
      </w:tr>
    </w:tbl>
    <w:p w14:paraId="11A1047C" w14:textId="77777777" w:rsidR="00B37E64" w:rsidRPr="003B4A82" w:rsidRDefault="00B37E64" w:rsidP="00B37E64">
      <w:pPr>
        <w:pStyle w:val="3"/>
      </w:pPr>
      <w:bookmarkStart w:id="2321" w:name="_目标信息"/>
      <w:bookmarkStart w:id="2322" w:name="_Toc88647811"/>
      <w:bookmarkStart w:id="2323" w:name="_Toc149055499"/>
      <w:bookmarkEnd w:id="2321"/>
      <w:r>
        <w:t>Object info</w:t>
      </w:r>
      <w:bookmarkEnd w:id="2322"/>
      <w:bookmarkEnd w:id="2323"/>
    </w:p>
    <w:tbl>
      <w:tblPr>
        <w:tblStyle w:val="a7"/>
        <w:tblW w:w="0" w:type="auto"/>
        <w:tblLook w:val="04A0" w:firstRow="1" w:lastRow="0" w:firstColumn="1" w:lastColumn="0" w:noHBand="0" w:noVBand="1"/>
      </w:tblPr>
      <w:tblGrid>
        <w:gridCol w:w="10456"/>
      </w:tblGrid>
      <w:tr w:rsidR="00B37E64" w:rsidRPr="003B4A82" w14:paraId="78D5FC15" w14:textId="77777777" w:rsidTr="00253467">
        <w:trPr>
          <w:trHeight w:val="642"/>
        </w:trPr>
        <w:tc>
          <w:tcPr>
            <w:tcW w:w="10456" w:type="dxa"/>
          </w:tcPr>
          <w:p w14:paraId="6935C97C" w14:textId="77777777" w:rsidR="00B37E64" w:rsidRPr="003B4A82" w:rsidRDefault="00B37E64" w:rsidP="00253467">
            <w:pPr>
              <w:rPr>
                <w:noProof/>
              </w:rPr>
            </w:pPr>
            <w:r>
              <w:t>typedef struct tagNETDEVObjectInfo</w:t>
            </w:r>
          </w:p>
          <w:p w14:paraId="4F7F7BFA" w14:textId="77777777" w:rsidR="00B37E64" w:rsidRPr="003B4A82" w:rsidRDefault="00B37E64" w:rsidP="00253467">
            <w:pPr>
              <w:rPr>
                <w:noProof/>
              </w:rPr>
            </w:pPr>
            <w:r>
              <w:t>{</w:t>
            </w:r>
          </w:p>
          <w:p w14:paraId="68C40F2B" w14:textId="77777777" w:rsidR="00B37E64" w:rsidRPr="003B4A82" w:rsidRDefault="00B37E64" w:rsidP="00253467">
            <w:pPr>
              <w:ind w:leftChars="200" w:left="420"/>
              <w:rPr>
                <w:noProof/>
              </w:rPr>
            </w:pPr>
            <w:r>
              <w:t xml:space="preserve">UINT32              udwFaceNum;                                   </w:t>
            </w:r>
          </w:p>
          <w:p w14:paraId="4486CD4C" w14:textId="77777777" w:rsidR="00B37E64" w:rsidRPr="003B4A82" w:rsidRDefault="00000000" w:rsidP="00253467">
            <w:pPr>
              <w:ind w:leftChars="200" w:left="420"/>
              <w:rPr>
                <w:noProof/>
              </w:rPr>
            </w:pPr>
            <w:hyperlink w:anchor="_人脸信息" w:history="1">
              <w:r w:rsidR="00B37E64">
                <w:rPr>
                  <w:rStyle w:val="a5"/>
                  <w:u w:val="none"/>
                </w:rPr>
                <w:t>LPNETDEV_FACE_STRUCT_INFO_S</w:t>
              </w:r>
            </w:hyperlink>
            <w:r w:rsidR="00B37E64">
              <w:t xml:space="preserve"> </w:t>
            </w:r>
            <w:r w:rsidR="00B37E64">
              <w:rPr>
                <w:b/>
              </w:rPr>
              <w:t xml:space="preserve"> </w:t>
            </w:r>
            <w:r w:rsidR="00B37E64">
              <w:t xml:space="preserve"> pstFaceInfo;              </w:t>
            </w:r>
          </w:p>
          <w:p w14:paraId="027EACF0" w14:textId="77777777" w:rsidR="00B37E64" w:rsidRPr="003B4A82" w:rsidRDefault="00B37E64" w:rsidP="00253467">
            <w:pPr>
              <w:ind w:leftChars="200" w:left="420"/>
              <w:rPr>
                <w:noProof/>
              </w:rPr>
            </w:pPr>
            <w:r>
              <w:lastRenderedPageBreak/>
              <w:t xml:space="preserve">UINT32              udwPersonNum;                                  </w:t>
            </w:r>
          </w:p>
          <w:p w14:paraId="50BD1BDF" w14:textId="77777777" w:rsidR="00B37E64" w:rsidRPr="003B4A82" w:rsidRDefault="00000000" w:rsidP="00253467">
            <w:pPr>
              <w:ind w:leftChars="200" w:left="420"/>
              <w:rPr>
                <w:noProof/>
              </w:rPr>
            </w:pPr>
            <w:hyperlink w:anchor="_人员信息" w:history="1">
              <w:r w:rsidR="00B37E64">
                <w:rPr>
                  <w:rStyle w:val="a5"/>
                  <w:u w:val="none"/>
                </w:rPr>
                <w:t>LPNETDEV_PERSON_STRUCT_INFO_S</w:t>
              </w:r>
            </w:hyperlink>
            <w:r w:rsidR="00B37E64">
              <w:t xml:space="preserve"> pstPersonInfo;         </w:t>
            </w:r>
          </w:p>
          <w:p w14:paraId="01E32C0F" w14:textId="77777777" w:rsidR="00B37E64" w:rsidRPr="003B4A82" w:rsidRDefault="00B37E64" w:rsidP="00253467">
            <w:pPr>
              <w:ind w:leftChars="200" w:left="420"/>
              <w:rPr>
                <w:noProof/>
              </w:rPr>
            </w:pPr>
            <w:r>
              <w:t xml:space="preserve">UINT32              udwNonMotorVehNum;                             </w:t>
            </w:r>
          </w:p>
          <w:p w14:paraId="031DF11A" w14:textId="77777777" w:rsidR="00B37E64" w:rsidRPr="003B4A82" w:rsidRDefault="00000000" w:rsidP="00253467">
            <w:pPr>
              <w:ind w:leftChars="200" w:left="420"/>
              <w:rPr>
                <w:noProof/>
              </w:rPr>
            </w:pPr>
            <w:hyperlink w:anchor="_非机动车信息" w:history="1">
              <w:r w:rsidR="00B37E64">
                <w:rPr>
                  <w:rStyle w:val="a5"/>
                  <w:u w:val="none"/>
                </w:rPr>
                <w:t>LPNETDEV_NON_MOTOR_VEH_INFO_S</w:t>
              </w:r>
            </w:hyperlink>
            <w:r w:rsidR="00B37E64">
              <w:t xml:space="preserve"> pstNonMotorVehInfo;     </w:t>
            </w:r>
          </w:p>
          <w:p w14:paraId="2EB72806" w14:textId="77777777" w:rsidR="00B37E64" w:rsidRPr="003B4A82" w:rsidRDefault="00B37E64" w:rsidP="00253467">
            <w:pPr>
              <w:ind w:leftChars="200" w:left="420"/>
              <w:rPr>
                <w:noProof/>
              </w:rPr>
            </w:pPr>
            <w:r>
              <w:t xml:space="preserve">UINT32              udwVehicleNum;                                 </w:t>
            </w:r>
          </w:p>
          <w:p w14:paraId="438733C9" w14:textId="77777777" w:rsidR="00B37E64" w:rsidRPr="003B4A82" w:rsidRDefault="00000000" w:rsidP="00253467">
            <w:pPr>
              <w:ind w:leftChars="200" w:left="420"/>
              <w:rPr>
                <w:noProof/>
              </w:rPr>
            </w:pPr>
            <w:hyperlink w:anchor="_车辆信息" w:history="1">
              <w:r w:rsidR="00B37E64">
                <w:rPr>
                  <w:rStyle w:val="a5"/>
                  <w:u w:val="none"/>
                </w:rPr>
                <w:t>LPNETDEV_VEH_INFO_S</w:t>
              </w:r>
            </w:hyperlink>
            <w:r w:rsidR="00B37E64">
              <w:t xml:space="preserve"> pstVehInfo;                       </w:t>
            </w:r>
          </w:p>
          <w:p w14:paraId="34DA6E67" w14:textId="77777777" w:rsidR="00B37E64" w:rsidRPr="003B4A82" w:rsidRDefault="00B37E64" w:rsidP="00253467">
            <w:pPr>
              <w:ind w:leftChars="200" w:left="420"/>
              <w:rPr>
                <w:noProof/>
              </w:rPr>
            </w:pPr>
            <w:r>
              <w:t xml:space="preserve">BYTE                   byRes[128];                                    </w:t>
            </w:r>
          </w:p>
          <w:p w14:paraId="3ACA2ABA" w14:textId="77777777" w:rsidR="00B37E64" w:rsidRPr="003B4A82" w:rsidRDefault="00B37E64" w:rsidP="00253467">
            <w:pPr>
              <w:rPr>
                <w:rFonts w:eastAsiaTheme="minorHAnsi"/>
                <w:noProof/>
                <w:szCs w:val="21"/>
              </w:rPr>
            </w:pPr>
            <w:r>
              <w:t>}NETDEV_OBJECT_INFO_S,*LPNETDEV_OBJECT_INFO_S;</w:t>
            </w:r>
          </w:p>
        </w:tc>
      </w:tr>
    </w:tbl>
    <w:p w14:paraId="44349BA7" w14:textId="77777777" w:rsidR="00B37E64" w:rsidRPr="003B4A82" w:rsidRDefault="00B37E64" w:rsidP="00B37E64">
      <w:pPr>
        <w:rPr>
          <w:rFonts w:eastAsiaTheme="minorHAnsi"/>
          <w:szCs w:val="21"/>
        </w:rPr>
      </w:pPr>
    </w:p>
    <w:p w14:paraId="31443068" w14:textId="12D3B75B"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79597B92" w14:textId="77777777" w:rsidTr="00253467">
        <w:trPr>
          <w:trHeight w:val="336"/>
        </w:trPr>
        <w:tc>
          <w:tcPr>
            <w:tcW w:w="3096" w:type="dxa"/>
          </w:tcPr>
          <w:p w14:paraId="2001DE59" w14:textId="77777777" w:rsidR="00B37E64" w:rsidRPr="003B4A82" w:rsidRDefault="00B37E64" w:rsidP="00253467">
            <w:pPr>
              <w:rPr>
                <w:rFonts w:eastAsiaTheme="minorHAnsi"/>
                <w:szCs w:val="21"/>
              </w:rPr>
            </w:pPr>
            <w:r>
              <w:t>Parameter</w:t>
            </w:r>
          </w:p>
        </w:tc>
        <w:tc>
          <w:tcPr>
            <w:tcW w:w="7360" w:type="dxa"/>
          </w:tcPr>
          <w:p w14:paraId="02BBCAA3" w14:textId="77777777" w:rsidR="00B37E64" w:rsidRPr="003B4A82" w:rsidRDefault="00B37E64" w:rsidP="00253467">
            <w:pPr>
              <w:rPr>
                <w:rFonts w:eastAsiaTheme="minorHAnsi"/>
                <w:szCs w:val="21"/>
              </w:rPr>
            </w:pPr>
            <w:r>
              <w:t>Description</w:t>
            </w:r>
          </w:p>
        </w:tc>
      </w:tr>
      <w:tr w:rsidR="00B37E64" w:rsidRPr="003B4A82" w14:paraId="710AC62A" w14:textId="77777777" w:rsidTr="00253467">
        <w:tc>
          <w:tcPr>
            <w:tcW w:w="3096" w:type="dxa"/>
          </w:tcPr>
          <w:p w14:paraId="78E67E42" w14:textId="77777777" w:rsidR="00B37E64" w:rsidRPr="003B4A82" w:rsidRDefault="00B37E64" w:rsidP="00253467">
            <w:pPr>
              <w:rPr>
                <w:rFonts w:eastAsiaTheme="minorHAnsi"/>
                <w:noProof/>
                <w:szCs w:val="21"/>
              </w:rPr>
            </w:pPr>
            <w:r>
              <w:t>udwFaceNum</w:t>
            </w:r>
          </w:p>
        </w:tc>
        <w:tc>
          <w:tcPr>
            <w:tcW w:w="7360" w:type="dxa"/>
          </w:tcPr>
          <w:p w14:paraId="3D86A23D" w14:textId="77777777" w:rsidR="00B37E64" w:rsidRPr="003B4A82" w:rsidRDefault="00B37E64" w:rsidP="00253467">
            <w:pPr>
              <w:rPr>
                <w:rFonts w:eastAsiaTheme="minorHAnsi"/>
                <w:noProof/>
                <w:szCs w:val="21"/>
              </w:rPr>
            </w:pPr>
            <w:r>
              <w:t>Number of faces</w:t>
            </w:r>
          </w:p>
        </w:tc>
      </w:tr>
      <w:tr w:rsidR="00B37E64" w:rsidRPr="003B4A82" w14:paraId="7B30E357" w14:textId="77777777" w:rsidTr="00253467">
        <w:tc>
          <w:tcPr>
            <w:tcW w:w="3096" w:type="dxa"/>
          </w:tcPr>
          <w:p w14:paraId="45612874" w14:textId="77777777" w:rsidR="00B37E64" w:rsidRPr="003B4A82" w:rsidRDefault="00B37E64" w:rsidP="00253467">
            <w:pPr>
              <w:rPr>
                <w:rFonts w:eastAsiaTheme="minorHAnsi"/>
                <w:noProof/>
                <w:szCs w:val="21"/>
              </w:rPr>
            </w:pPr>
            <w:r>
              <w:t>pstFaceInfo</w:t>
            </w:r>
          </w:p>
        </w:tc>
        <w:tc>
          <w:tcPr>
            <w:tcW w:w="7360" w:type="dxa"/>
          </w:tcPr>
          <w:p w14:paraId="3B59B2E6" w14:textId="77777777" w:rsidR="00B37E64" w:rsidRPr="003B4A82" w:rsidRDefault="00B37E64" w:rsidP="00253467">
            <w:pPr>
              <w:rPr>
                <w:rFonts w:eastAsiaTheme="minorHAnsi"/>
                <w:noProof/>
                <w:szCs w:val="21"/>
              </w:rPr>
            </w:pPr>
            <w:r>
              <w:t>Face info. Memory needs to be allocated dynamically.</w:t>
            </w:r>
          </w:p>
        </w:tc>
      </w:tr>
      <w:tr w:rsidR="00B37E64" w:rsidRPr="003B4A82" w14:paraId="501A5B5B" w14:textId="77777777" w:rsidTr="00253467">
        <w:tc>
          <w:tcPr>
            <w:tcW w:w="3096" w:type="dxa"/>
          </w:tcPr>
          <w:p w14:paraId="1D8E6CE1" w14:textId="77777777" w:rsidR="00B37E64" w:rsidRPr="003B4A82" w:rsidRDefault="00B37E64" w:rsidP="00253467">
            <w:pPr>
              <w:rPr>
                <w:rFonts w:eastAsiaTheme="minorHAnsi"/>
                <w:noProof/>
                <w:szCs w:val="21"/>
              </w:rPr>
            </w:pPr>
            <w:r>
              <w:t>udwPersonNum</w:t>
            </w:r>
          </w:p>
        </w:tc>
        <w:tc>
          <w:tcPr>
            <w:tcW w:w="7360" w:type="dxa"/>
          </w:tcPr>
          <w:p w14:paraId="7BF3B958" w14:textId="77777777" w:rsidR="00B37E64" w:rsidRPr="003B4A82" w:rsidRDefault="00B37E64" w:rsidP="00253467">
            <w:pPr>
              <w:rPr>
                <w:rFonts w:eastAsiaTheme="minorHAnsi"/>
                <w:noProof/>
                <w:szCs w:val="21"/>
              </w:rPr>
            </w:pPr>
            <w:r>
              <w:t>Number of persons</w:t>
            </w:r>
          </w:p>
        </w:tc>
      </w:tr>
      <w:tr w:rsidR="00B37E64" w:rsidRPr="003B4A82" w14:paraId="48F28AE6" w14:textId="77777777" w:rsidTr="00253467">
        <w:tc>
          <w:tcPr>
            <w:tcW w:w="3096" w:type="dxa"/>
          </w:tcPr>
          <w:p w14:paraId="1E2F8B9A" w14:textId="77777777" w:rsidR="00B37E64" w:rsidRPr="003B4A82" w:rsidRDefault="00B37E64" w:rsidP="00253467">
            <w:pPr>
              <w:rPr>
                <w:rFonts w:eastAsiaTheme="minorHAnsi"/>
                <w:noProof/>
                <w:szCs w:val="21"/>
              </w:rPr>
            </w:pPr>
            <w:r>
              <w:t>pstPersonInfo</w:t>
            </w:r>
          </w:p>
        </w:tc>
        <w:tc>
          <w:tcPr>
            <w:tcW w:w="7360" w:type="dxa"/>
          </w:tcPr>
          <w:p w14:paraId="210B48BF" w14:textId="77777777" w:rsidR="00B37E64" w:rsidRPr="003B4A82" w:rsidRDefault="00B37E64" w:rsidP="00253467">
            <w:pPr>
              <w:rPr>
                <w:rFonts w:eastAsiaTheme="minorHAnsi"/>
                <w:noProof/>
                <w:szCs w:val="21"/>
              </w:rPr>
            </w:pPr>
            <w:r>
              <w:t>Person info. Memory needs to be allocated dynamically.</w:t>
            </w:r>
          </w:p>
        </w:tc>
      </w:tr>
      <w:tr w:rsidR="00B37E64" w:rsidRPr="003B4A82" w14:paraId="14D85550" w14:textId="77777777" w:rsidTr="00253467">
        <w:tc>
          <w:tcPr>
            <w:tcW w:w="3096" w:type="dxa"/>
          </w:tcPr>
          <w:p w14:paraId="1BC76649" w14:textId="77777777" w:rsidR="00B37E64" w:rsidRPr="003B4A82" w:rsidRDefault="00B37E64" w:rsidP="00253467">
            <w:pPr>
              <w:rPr>
                <w:rFonts w:eastAsiaTheme="minorHAnsi"/>
                <w:noProof/>
                <w:szCs w:val="21"/>
              </w:rPr>
            </w:pPr>
            <w:r>
              <w:t>udwNonMotorVehNum</w:t>
            </w:r>
          </w:p>
        </w:tc>
        <w:tc>
          <w:tcPr>
            <w:tcW w:w="7360" w:type="dxa"/>
          </w:tcPr>
          <w:p w14:paraId="4BABB1FF" w14:textId="77777777" w:rsidR="00B37E64" w:rsidRPr="003B4A82" w:rsidRDefault="00B37E64" w:rsidP="00253467">
            <w:pPr>
              <w:rPr>
                <w:rFonts w:eastAsiaTheme="minorHAnsi"/>
                <w:noProof/>
                <w:szCs w:val="21"/>
              </w:rPr>
            </w:pPr>
            <w:r>
              <w:t>Number of non-motor vehicles</w:t>
            </w:r>
          </w:p>
        </w:tc>
      </w:tr>
      <w:tr w:rsidR="00B37E64" w:rsidRPr="003B4A82" w14:paraId="237E38E2" w14:textId="77777777" w:rsidTr="00253467">
        <w:tc>
          <w:tcPr>
            <w:tcW w:w="3096" w:type="dxa"/>
          </w:tcPr>
          <w:p w14:paraId="4A4D9117" w14:textId="77777777" w:rsidR="00B37E64" w:rsidRPr="003B4A82" w:rsidRDefault="00B37E64" w:rsidP="00253467">
            <w:pPr>
              <w:rPr>
                <w:rFonts w:eastAsiaTheme="minorHAnsi"/>
                <w:noProof/>
                <w:szCs w:val="21"/>
              </w:rPr>
            </w:pPr>
            <w:r>
              <w:t>pstNonMotorVehInfo</w:t>
            </w:r>
          </w:p>
        </w:tc>
        <w:tc>
          <w:tcPr>
            <w:tcW w:w="7360" w:type="dxa"/>
          </w:tcPr>
          <w:p w14:paraId="1CC3ED95" w14:textId="77777777" w:rsidR="00B37E64" w:rsidRPr="003B4A82" w:rsidRDefault="00B37E64" w:rsidP="00253467">
            <w:pPr>
              <w:rPr>
                <w:rFonts w:eastAsiaTheme="minorHAnsi"/>
                <w:noProof/>
                <w:szCs w:val="21"/>
              </w:rPr>
            </w:pPr>
            <w:r>
              <w:t>Non-motor vehicle info. Memory needs to be allocated dynamically.</w:t>
            </w:r>
          </w:p>
        </w:tc>
      </w:tr>
      <w:tr w:rsidR="00B37E64" w:rsidRPr="003B4A82" w14:paraId="61737852" w14:textId="77777777" w:rsidTr="00253467">
        <w:tc>
          <w:tcPr>
            <w:tcW w:w="3096" w:type="dxa"/>
          </w:tcPr>
          <w:p w14:paraId="3C590214" w14:textId="77777777" w:rsidR="00B37E64" w:rsidRPr="003B4A82" w:rsidRDefault="00B37E64" w:rsidP="00253467">
            <w:pPr>
              <w:rPr>
                <w:rFonts w:eastAsiaTheme="minorHAnsi"/>
                <w:noProof/>
                <w:szCs w:val="21"/>
              </w:rPr>
            </w:pPr>
            <w:r>
              <w:t>udwVehicleNum</w:t>
            </w:r>
          </w:p>
        </w:tc>
        <w:tc>
          <w:tcPr>
            <w:tcW w:w="7360" w:type="dxa"/>
          </w:tcPr>
          <w:p w14:paraId="3DB19A26" w14:textId="77777777" w:rsidR="00B37E64" w:rsidRPr="003B4A82" w:rsidRDefault="00B37E64" w:rsidP="00253467">
            <w:pPr>
              <w:rPr>
                <w:rFonts w:eastAsiaTheme="minorHAnsi"/>
                <w:noProof/>
                <w:szCs w:val="21"/>
              </w:rPr>
            </w:pPr>
            <w:r>
              <w:t>Number of vehicles</w:t>
            </w:r>
          </w:p>
        </w:tc>
      </w:tr>
      <w:tr w:rsidR="00B37E64" w:rsidRPr="003B4A82" w14:paraId="586C596D" w14:textId="77777777" w:rsidTr="00253467">
        <w:tc>
          <w:tcPr>
            <w:tcW w:w="3096" w:type="dxa"/>
          </w:tcPr>
          <w:p w14:paraId="25DBDDCC" w14:textId="77777777" w:rsidR="00B37E64" w:rsidRPr="003B4A82" w:rsidRDefault="00B37E64" w:rsidP="00253467">
            <w:pPr>
              <w:rPr>
                <w:rFonts w:eastAsiaTheme="minorHAnsi"/>
                <w:noProof/>
                <w:szCs w:val="21"/>
              </w:rPr>
            </w:pPr>
            <w:r>
              <w:t>pstVehInfo</w:t>
            </w:r>
          </w:p>
        </w:tc>
        <w:tc>
          <w:tcPr>
            <w:tcW w:w="7360" w:type="dxa"/>
          </w:tcPr>
          <w:p w14:paraId="7ED8A62F" w14:textId="77777777" w:rsidR="00B37E64" w:rsidRPr="003B4A82" w:rsidRDefault="00B37E64" w:rsidP="00253467">
            <w:pPr>
              <w:rPr>
                <w:rFonts w:eastAsiaTheme="minorHAnsi"/>
                <w:noProof/>
                <w:szCs w:val="21"/>
              </w:rPr>
            </w:pPr>
            <w:r>
              <w:t>Vehicle Info. Memory needs to be allocated dynamically.</w:t>
            </w:r>
          </w:p>
        </w:tc>
      </w:tr>
      <w:tr w:rsidR="00B37E64" w:rsidRPr="003B4A82" w14:paraId="146E7C49" w14:textId="77777777" w:rsidTr="00253467">
        <w:tc>
          <w:tcPr>
            <w:tcW w:w="3096" w:type="dxa"/>
          </w:tcPr>
          <w:p w14:paraId="4FAF8A48" w14:textId="77777777" w:rsidR="00B37E64" w:rsidRPr="003B4A82" w:rsidRDefault="00B37E64" w:rsidP="00253467">
            <w:pPr>
              <w:rPr>
                <w:rFonts w:eastAsiaTheme="minorHAnsi"/>
                <w:noProof/>
                <w:szCs w:val="21"/>
              </w:rPr>
            </w:pPr>
            <w:r>
              <w:t>byRes</w:t>
            </w:r>
          </w:p>
        </w:tc>
        <w:tc>
          <w:tcPr>
            <w:tcW w:w="7360" w:type="dxa"/>
          </w:tcPr>
          <w:p w14:paraId="1C58C446" w14:textId="77777777" w:rsidR="00B37E64" w:rsidRPr="003B4A82" w:rsidRDefault="00B37E64" w:rsidP="00253467">
            <w:pPr>
              <w:rPr>
                <w:rFonts w:eastAsiaTheme="minorHAnsi"/>
                <w:noProof/>
                <w:szCs w:val="21"/>
              </w:rPr>
            </w:pPr>
            <w:r>
              <w:t>Reserved field.</w:t>
            </w:r>
          </w:p>
        </w:tc>
      </w:tr>
    </w:tbl>
    <w:p w14:paraId="6DA2C19A" w14:textId="77777777" w:rsidR="00B37E64" w:rsidRPr="003B4A82" w:rsidRDefault="00B37E64" w:rsidP="00B37E64">
      <w:pPr>
        <w:pStyle w:val="3"/>
      </w:pPr>
      <w:bookmarkStart w:id="2324" w:name="_人脸信息"/>
      <w:bookmarkStart w:id="2325" w:name="_Toc88647812"/>
      <w:bookmarkStart w:id="2326" w:name="_Toc149055500"/>
      <w:bookmarkEnd w:id="2324"/>
      <w:r>
        <w:t>Face info</w:t>
      </w:r>
      <w:bookmarkEnd w:id="2325"/>
      <w:bookmarkEnd w:id="2326"/>
    </w:p>
    <w:tbl>
      <w:tblPr>
        <w:tblStyle w:val="a7"/>
        <w:tblW w:w="0" w:type="auto"/>
        <w:tblLook w:val="04A0" w:firstRow="1" w:lastRow="0" w:firstColumn="1" w:lastColumn="0" w:noHBand="0" w:noVBand="1"/>
      </w:tblPr>
      <w:tblGrid>
        <w:gridCol w:w="10456"/>
      </w:tblGrid>
      <w:tr w:rsidR="00B37E64" w:rsidRPr="003B4A82" w14:paraId="42327DAB" w14:textId="77777777" w:rsidTr="00253467">
        <w:trPr>
          <w:trHeight w:val="642"/>
        </w:trPr>
        <w:tc>
          <w:tcPr>
            <w:tcW w:w="10456" w:type="dxa"/>
          </w:tcPr>
          <w:p w14:paraId="17EA1CEB" w14:textId="77777777" w:rsidR="00B37E64" w:rsidRPr="003B4A82" w:rsidRDefault="00B37E64" w:rsidP="00253467">
            <w:pPr>
              <w:rPr>
                <w:noProof/>
              </w:rPr>
            </w:pPr>
            <w:r>
              <w:t>typedef struct tagNETDEVFaceStructInfo</w:t>
            </w:r>
          </w:p>
          <w:p w14:paraId="0B643379" w14:textId="77777777" w:rsidR="00B37E64" w:rsidRPr="003B4A82" w:rsidRDefault="00B37E64" w:rsidP="00253467">
            <w:pPr>
              <w:rPr>
                <w:noProof/>
              </w:rPr>
            </w:pPr>
            <w:r>
              <w:t>{</w:t>
            </w:r>
          </w:p>
          <w:p w14:paraId="1E17631B" w14:textId="77777777" w:rsidR="00B37E64" w:rsidRPr="003B4A82" w:rsidRDefault="00B37E64" w:rsidP="00253467">
            <w:pPr>
              <w:ind w:leftChars="200" w:left="420"/>
              <w:rPr>
                <w:noProof/>
              </w:rPr>
            </w:pPr>
            <w:r>
              <w:t xml:space="preserve">UINT32  udwFaceID;                                     </w:t>
            </w:r>
          </w:p>
          <w:p w14:paraId="0241B47D" w14:textId="77777777" w:rsidR="00B37E64" w:rsidRPr="003B4A82" w:rsidRDefault="00B37E64" w:rsidP="00253467">
            <w:pPr>
              <w:ind w:leftChars="200" w:left="420"/>
              <w:rPr>
                <w:noProof/>
              </w:rPr>
            </w:pPr>
            <w:r>
              <w:t xml:space="preserve">UINT32  udwFaceDoforPersonID;                          </w:t>
            </w:r>
          </w:p>
          <w:p w14:paraId="2DB5E34C" w14:textId="77777777" w:rsidR="00B37E64" w:rsidRPr="003B4A82" w:rsidRDefault="00B37E64" w:rsidP="00253467">
            <w:pPr>
              <w:ind w:leftChars="200" w:left="420"/>
              <w:rPr>
                <w:noProof/>
              </w:rPr>
            </w:pPr>
            <w:r>
              <w:t xml:space="preserve">CHAR   szPosition[NETDEV_LEN_64];                    </w:t>
            </w:r>
          </w:p>
          <w:p w14:paraId="35DDA3D1" w14:textId="77777777" w:rsidR="00B37E64" w:rsidRPr="003B4A82" w:rsidRDefault="00B37E64" w:rsidP="00253467">
            <w:pPr>
              <w:ind w:leftChars="200" w:left="420"/>
              <w:rPr>
                <w:noProof/>
              </w:rPr>
            </w:pPr>
            <w:r>
              <w:t xml:space="preserve">UINT32  udwSmallPicAttachIndex;                       </w:t>
            </w:r>
          </w:p>
          <w:p w14:paraId="12E2652A" w14:textId="77777777" w:rsidR="00B37E64" w:rsidRPr="003B4A82" w:rsidRDefault="00B37E64" w:rsidP="00253467">
            <w:pPr>
              <w:ind w:leftChars="200" w:left="420"/>
              <w:rPr>
                <w:noProof/>
              </w:rPr>
            </w:pPr>
            <w:r>
              <w:t xml:space="preserve">UINT32  udwLargePicAttachIndex;                        </w:t>
            </w:r>
          </w:p>
          <w:p w14:paraId="124FC6BD" w14:textId="77777777" w:rsidR="00B37E64" w:rsidRPr="003B4A82" w:rsidRDefault="00B37E64" w:rsidP="00253467">
            <w:pPr>
              <w:ind w:leftChars="200" w:left="420"/>
              <w:rPr>
                <w:noProof/>
              </w:rPr>
            </w:pPr>
            <w:r>
              <w:t xml:space="preserve">CHAR   szFeaturVersion[NETDEV_LEN_64];                </w:t>
            </w:r>
          </w:p>
          <w:p w14:paraId="19880945" w14:textId="77777777" w:rsidR="00B37E64" w:rsidRPr="003B4A82" w:rsidRDefault="00B37E64" w:rsidP="00253467">
            <w:pPr>
              <w:ind w:leftChars="200" w:left="420"/>
              <w:rPr>
                <w:noProof/>
              </w:rPr>
            </w:pPr>
            <w:r>
              <w:t xml:space="preserve">CHAR   szFeature[NETDEV_LEN_1024];                    </w:t>
            </w:r>
          </w:p>
          <w:p w14:paraId="12D84FEB" w14:textId="77777777" w:rsidR="00B37E64" w:rsidRDefault="00000000" w:rsidP="00253467">
            <w:pPr>
              <w:ind w:leftChars="200" w:left="420"/>
              <w:rPr>
                <w:noProof/>
              </w:rPr>
            </w:pPr>
            <w:hyperlink w:anchor="_人脸属性信息" w:history="1">
              <w:r w:rsidR="00B37E64">
                <w:rPr>
                  <w:rStyle w:val="a5"/>
                  <w:u w:val="none"/>
                </w:rPr>
                <w:t>NETDEV_FACE_ATTR_S</w:t>
              </w:r>
            </w:hyperlink>
            <w:r w:rsidR="00B37E64">
              <w:t xml:space="preserve"> stFaceAttr;                       </w:t>
            </w:r>
          </w:p>
          <w:p w14:paraId="0F7EB886" w14:textId="77777777" w:rsidR="00B37E64" w:rsidRDefault="00000000" w:rsidP="00253467">
            <w:pPr>
              <w:ind w:leftChars="200" w:left="420"/>
              <w:rPr>
                <w:noProof/>
              </w:rPr>
            </w:pPr>
            <w:hyperlink w:anchor="_规则信息" w:history="1">
              <w:r w:rsidR="00B37E64">
                <w:rPr>
                  <w:rStyle w:val="a5"/>
                  <w:u w:val="none"/>
                </w:rPr>
                <w:t>LPNETDEV_RULE_INFO_S</w:t>
              </w:r>
            </w:hyperlink>
            <w:r w:rsidR="00B37E64">
              <w:t xml:space="preserve"> pstRuleInfo;</w:t>
            </w:r>
          </w:p>
          <w:p w14:paraId="0B79B178" w14:textId="77777777" w:rsidR="00B37E64" w:rsidRDefault="00B37E64" w:rsidP="00253467">
            <w:pPr>
              <w:ind w:leftChars="200" w:left="420"/>
              <w:rPr>
                <w:noProof/>
              </w:rPr>
            </w:pPr>
            <w:r>
              <w:t>UINT32  udwFaceDoforNonMotorID;</w:t>
            </w:r>
          </w:p>
          <w:p w14:paraId="5699F254" w14:textId="77777777" w:rsidR="00B37E64" w:rsidRPr="003B4A82" w:rsidRDefault="00B37E64" w:rsidP="00253467">
            <w:pPr>
              <w:ind w:leftChars="200" w:left="420"/>
              <w:rPr>
                <w:noProof/>
              </w:rPr>
            </w:pPr>
            <w:r>
              <w:t>UINT32  udwFaceDoforVehicleID;</w:t>
            </w:r>
          </w:p>
          <w:p w14:paraId="6AF26105" w14:textId="77777777" w:rsidR="00B37E64" w:rsidRPr="003B4A82" w:rsidRDefault="00B37E64" w:rsidP="00253467">
            <w:pPr>
              <w:ind w:leftChars="200" w:left="420"/>
              <w:rPr>
                <w:noProof/>
              </w:rPr>
            </w:pPr>
            <w:r>
              <w:t xml:space="preserve">BYTE   byRes[116];                                   </w:t>
            </w:r>
          </w:p>
          <w:p w14:paraId="6F80FB38" w14:textId="77777777" w:rsidR="00B37E64" w:rsidRPr="003B4A82" w:rsidRDefault="00B37E64" w:rsidP="00253467">
            <w:pPr>
              <w:rPr>
                <w:rFonts w:eastAsiaTheme="minorHAnsi"/>
                <w:noProof/>
                <w:szCs w:val="21"/>
              </w:rPr>
            </w:pPr>
            <w:r>
              <w:t>}NETDEV_FACE_STRUCT_INFO_S,*LPNETDEV_FACE_STRUCT_INFO_S;</w:t>
            </w:r>
          </w:p>
        </w:tc>
      </w:tr>
    </w:tbl>
    <w:p w14:paraId="260BD95F" w14:textId="77777777" w:rsidR="00B37E64" w:rsidRPr="003B4A82" w:rsidRDefault="00B37E64" w:rsidP="00B37E64">
      <w:pPr>
        <w:rPr>
          <w:rFonts w:eastAsiaTheme="minorHAnsi"/>
          <w:szCs w:val="21"/>
        </w:rPr>
      </w:pPr>
    </w:p>
    <w:p w14:paraId="2F9ED998" w14:textId="7CC93B0F"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11ADE44E" w14:textId="77777777" w:rsidTr="00253467">
        <w:trPr>
          <w:trHeight w:val="276"/>
        </w:trPr>
        <w:tc>
          <w:tcPr>
            <w:tcW w:w="3096" w:type="dxa"/>
          </w:tcPr>
          <w:p w14:paraId="7C0E6C04" w14:textId="77777777" w:rsidR="00B37E64" w:rsidRPr="003B4A82" w:rsidRDefault="00B37E64" w:rsidP="00253467">
            <w:pPr>
              <w:rPr>
                <w:rFonts w:eastAsiaTheme="minorHAnsi"/>
                <w:szCs w:val="21"/>
              </w:rPr>
            </w:pPr>
            <w:r>
              <w:t>Parameter</w:t>
            </w:r>
          </w:p>
        </w:tc>
        <w:tc>
          <w:tcPr>
            <w:tcW w:w="7360" w:type="dxa"/>
          </w:tcPr>
          <w:p w14:paraId="5052C073" w14:textId="77777777" w:rsidR="00B37E64" w:rsidRPr="003B4A82" w:rsidRDefault="00B37E64" w:rsidP="00253467">
            <w:pPr>
              <w:rPr>
                <w:rFonts w:eastAsiaTheme="minorHAnsi"/>
                <w:szCs w:val="21"/>
              </w:rPr>
            </w:pPr>
            <w:r>
              <w:t>Description</w:t>
            </w:r>
          </w:p>
        </w:tc>
      </w:tr>
      <w:tr w:rsidR="00B37E64" w:rsidRPr="003B4A82" w14:paraId="7D1D3F6D" w14:textId="77777777" w:rsidTr="00253467">
        <w:tc>
          <w:tcPr>
            <w:tcW w:w="3096" w:type="dxa"/>
          </w:tcPr>
          <w:p w14:paraId="571C46B9" w14:textId="77777777" w:rsidR="00B37E64" w:rsidRPr="003B4A82" w:rsidRDefault="00B37E64" w:rsidP="00253467">
            <w:pPr>
              <w:rPr>
                <w:rFonts w:eastAsiaTheme="minorHAnsi"/>
                <w:noProof/>
                <w:szCs w:val="21"/>
              </w:rPr>
            </w:pPr>
            <w:r>
              <w:t>udwFaceID</w:t>
            </w:r>
          </w:p>
        </w:tc>
        <w:tc>
          <w:tcPr>
            <w:tcW w:w="7360" w:type="dxa"/>
          </w:tcPr>
          <w:p w14:paraId="72D1FE7F" w14:textId="77777777" w:rsidR="00B37E64" w:rsidRPr="003B4A82" w:rsidRDefault="00B37E64" w:rsidP="00253467">
            <w:pPr>
              <w:rPr>
                <w:rFonts w:eastAsiaTheme="minorHAnsi"/>
                <w:noProof/>
                <w:szCs w:val="21"/>
              </w:rPr>
            </w:pPr>
            <w:r>
              <w:t>Face ID</w:t>
            </w:r>
          </w:p>
        </w:tc>
      </w:tr>
      <w:tr w:rsidR="00B37E64" w:rsidRPr="003B4A82" w14:paraId="425942D2" w14:textId="77777777" w:rsidTr="00253467">
        <w:tc>
          <w:tcPr>
            <w:tcW w:w="3096" w:type="dxa"/>
          </w:tcPr>
          <w:p w14:paraId="66172B03" w14:textId="77777777" w:rsidR="00B37E64" w:rsidRPr="003B4A82" w:rsidRDefault="00B37E64" w:rsidP="00253467">
            <w:pPr>
              <w:rPr>
                <w:rFonts w:eastAsiaTheme="minorHAnsi"/>
                <w:noProof/>
                <w:szCs w:val="21"/>
              </w:rPr>
            </w:pPr>
            <w:r>
              <w:t>udwFaceDoforPersonID</w:t>
            </w:r>
          </w:p>
        </w:tc>
        <w:tc>
          <w:tcPr>
            <w:tcW w:w="7360" w:type="dxa"/>
          </w:tcPr>
          <w:p w14:paraId="21D9FA04" w14:textId="77777777" w:rsidR="00B37E64" w:rsidRPr="003B4A82" w:rsidRDefault="00B37E64" w:rsidP="00253467">
            <w:pPr>
              <w:rPr>
                <w:rFonts w:eastAsiaTheme="minorHAnsi"/>
                <w:noProof/>
                <w:szCs w:val="21"/>
              </w:rPr>
            </w:pPr>
            <w:r>
              <w:t>ID of the corresponding person</w:t>
            </w:r>
          </w:p>
        </w:tc>
      </w:tr>
      <w:tr w:rsidR="00B37E64" w:rsidRPr="003B4A82" w14:paraId="1408D760" w14:textId="77777777" w:rsidTr="00253467">
        <w:tc>
          <w:tcPr>
            <w:tcW w:w="3096" w:type="dxa"/>
          </w:tcPr>
          <w:p w14:paraId="7565442F" w14:textId="77777777" w:rsidR="00B37E64" w:rsidRPr="003B4A82" w:rsidRDefault="00B37E64" w:rsidP="00253467">
            <w:pPr>
              <w:rPr>
                <w:rFonts w:eastAsiaTheme="minorHAnsi"/>
                <w:noProof/>
                <w:szCs w:val="21"/>
              </w:rPr>
            </w:pPr>
            <w:r>
              <w:t>szPosition</w:t>
            </w:r>
          </w:p>
        </w:tc>
        <w:tc>
          <w:tcPr>
            <w:tcW w:w="7360" w:type="dxa"/>
          </w:tcPr>
          <w:p w14:paraId="48F5AD5E" w14:textId="77777777" w:rsidR="00B37E64" w:rsidRPr="003B4A82" w:rsidRDefault="00B37E64" w:rsidP="00253467">
            <w:pPr>
              <w:rPr>
                <w:rFonts w:eastAsiaTheme="minorHAnsi"/>
                <w:noProof/>
                <w:szCs w:val="21"/>
              </w:rPr>
            </w:pPr>
            <w:r>
              <w:t>Face position info</w:t>
            </w:r>
          </w:p>
        </w:tc>
      </w:tr>
      <w:tr w:rsidR="00B37E64" w:rsidRPr="003B4A82" w14:paraId="1521F77A" w14:textId="77777777" w:rsidTr="00253467">
        <w:tc>
          <w:tcPr>
            <w:tcW w:w="3096" w:type="dxa"/>
          </w:tcPr>
          <w:p w14:paraId="323B4AC1" w14:textId="77777777" w:rsidR="00B37E64" w:rsidRPr="003B4A82" w:rsidRDefault="00B37E64" w:rsidP="00253467">
            <w:pPr>
              <w:rPr>
                <w:rFonts w:eastAsiaTheme="minorHAnsi"/>
                <w:noProof/>
                <w:szCs w:val="21"/>
              </w:rPr>
            </w:pPr>
            <w:r>
              <w:lastRenderedPageBreak/>
              <w:t>udwSmallPicAttachIndex</w:t>
            </w:r>
          </w:p>
        </w:tc>
        <w:tc>
          <w:tcPr>
            <w:tcW w:w="7360" w:type="dxa"/>
          </w:tcPr>
          <w:p w14:paraId="27AF8F87" w14:textId="77777777" w:rsidR="00B37E64" w:rsidRPr="003B4A82" w:rsidRDefault="00B37E64" w:rsidP="00253467">
            <w:pPr>
              <w:rPr>
                <w:rFonts w:eastAsiaTheme="minorHAnsi"/>
                <w:noProof/>
                <w:szCs w:val="21"/>
              </w:rPr>
            </w:pPr>
            <w:r>
              <w:t>Index of the small image of the face in the image list.</w:t>
            </w:r>
          </w:p>
        </w:tc>
      </w:tr>
      <w:tr w:rsidR="00B37E64" w:rsidRPr="003B4A82" w14:paraId="1AFD569C" w14:textId="77777777" w:rsidTr="00253467">
        <w:tc>
          <w:tcPr>
            <w:tcW w:w="3096" w:type="dxa"/>
          </w:tcPr>
          <w:p w14:paraId="531FB718" w14:textId="77777777" w:rsidR="00B37E64" w:rsidRPr="003B4A82" w:rsidRDefault="00B37E64" w:rsidP="00253467">
            <w:pPr>
              <w:rPr>
                <w:noProof/>
              </w:rPr>
            </w:pPr>
            <w:r>
              <w:t>udwLargePicAttachIndex</w:t>
            </w:r>
          </w:p>
        </w:tc>
        <w:tc>
          <w:tcPr>
            <w:tcW w:w="7360" w:type="dxa"/>
          </w:tcPr>
          <w:p w14:paraId="02C00145" w14:textId="77777777" w:rsidR="00B37E64" w:rsidRPr="003B4A82" w:rsidRDefault="00B37E64" w:rsidP="00253467">
            <w:pPr>
              <w:rPr>
                <w:rFonts w:eastAsiaTheme="minorHAnsi"/>
                <w:noProof/>
                <w:szCs w:val="21"/>
              </w:rPr>
            </w:pPr>
            <w:r>
              <w:t>Index of the corresponding complete image of the face in the image list.</w:t>
            </w:r>
          </w:p>
        </w:tc>
      </w:tr>
      <w:tr w:rsidR="00B37E64" w:rsidRPr="003B4A82" w14:paraId="4BA983C9" w14:textId="77777777" w:rsidTr="00253467">
        <w:tc>
          <w:tcPr>
            <w:tcW w:w="3096" w:type="dxa"/>
          </w:tcPr>
          <w:p w14:paraId="03F06E67" w14:textId="77777777" w:rsidR="00B37E64" w:rsidRPr="003B4A82" w:rsidRDefault="00B37E64" w:rsidP="00253467">
            <w:pPr>
              <w:rPr>
                <w:rFonts w:eastAsiaTheme="minorHAnsi"/>
                <w:noProof/>
                <w:szCs w:val="21"/>
              </w:rPr>
            </w:pPr>
            <w:r>
              <w:t>szFeaturVersion</w:t>
            </w:r>
          </w:p>
        </w:tc>
        <w:tc>
          <w:tcPr>
            <w:tcW w:w="7360" w:type="dxa"/>
          </w:tcPr>
          <w:p w14:paraId="39C813B9" w14:textId="77777777" w:rsidR="00B37E64" w:rsidRPr="003B4A82" w:rsidRDefault="00B37E64" w:rsidP="00253467">
            <w:pPr>
              <w:rPr>
                <w:rFonts w:eastAsiaTheme="minorHAnsi"/>
                <w:noProof/>
                <w:szCs w:val="21"/>
              </w:rPr>
            </w:pPr>
            <w:r>
              <w:t>Version number of the algorithm extracting semi-structured attributes</w:t>
            </w:r>
          </w:p>
        </w:tc>
      </w:tr>
      <w:tr w:rsidR="00B37E64" w:rsidRPr="003B4A82" w14:paraId="0C7AB833" w14:textId="77777777" w:rsidTr="00253467">
        <w:tc>
          <w:tcPr>
            <w:tcW w:w="3096" w:type="dxa"/>
          </w:tcPr>
          <w:p w14:paraId="41319F38" w14:textId="77777777" w:rsidR="00B37E64" w:rsidRPr="003B4A82" w:rsidRDefault="00B37E64" w:rsidP="00253467">
            <w:pPr>
              <w:rPr>
                <w:rFonts w:eastAsiaTheme="minorHAnsi"/>
                <w:noProof/>
                <w:szCs w:val="21"/>
              </w:rPr>
            </w:pPr>
            <w:r>
              <w:t>szFeature</w:t>
            </w:r>
          </w:p>
        </w:tc>
        <w:tc>
          <w:tcPr>
            <w:tcW w:w="7360" w:type="dxa"/>
          </w:tcPr>
          <w:p w14:paraId="27B60215" w14:textId="6D1FE8DC" w:rsidR="00B37E64" w:rsidRPr="003B4A82" w:rsidRDefault="00B37E64" w:rsidP="005D1AA8">
            <w:pPr>
              <w:rPr>
                <w:rFonts w:eastAsiaTheme="minorHAnsi"/>
                <w:noProof/>
                <w:szCs w:val="21"/>
              </w:rPr>
            </w:pPr>
            <w:r>
              <w:t xml:space="preserve">Extracted face attribute info. Base64-encoded. </w:t>
            </w:r>
            <w:r w:rsidR="005D1AA8">
              <w:t>512</w:t>
            </w:r>
            <w:r>
              <w:t xml:space="preserve"> </w:t>
            </w:r>
            <w:r w:rsidR="005D1AA8">
              <w:t>b</w:t>
            </w:r>
            <w:r>
              <w:t>ytes before encryption.</w:t>
            </w:r>
          </w:p>
        </w:tc>
      </w:tr>
      <w:tr w:rsidR="00B37E64" w:rsidRPr="003B4A82" w14:paraId="3B4F477F" w14:textId="77777777" w:rsidTr="00253467">
        <w:tc>
          <w:tcPr>
            <w:tcW w:w="3096" w:type="dxa"/>
          </w:tcPr>
          <w:p w14:paraId="5AF92476" w14:textId="77777777" w:rsidR="00B37E64" w:rsidRPr="003B4A82" w:rsidRDefault="00B37E64" w:rsidP="00253467">
            <w:pPr>
              <w:rPr>
                <w:rFonts w:eastAsiaTheme="minorHAnsi"/>
                <w:noProof/>
                <w:szCs w:val="21"/>
              </w:rPr>
            </w:pPr>
            <w:r>
              <w:t>stFaceAttr</w:t>
            </w:r>
          </w:p>
        </w:tc>
        <w:tc>
          <w:tcPr>
            <w:tcW w:w="7360" w:type="dxa"/>
          </w:tcPr>
          <w:p w14:paraId="22F8BBF4" w14:textId="77777777" w:rsidR="00B37E64" w:rsidRPr="003B4A82" w:rsidRDefault="00B37E64" w:rsidP="00253467">
            <w:pPr>
              <w:rPr>
                <w:rFonts w:eastAsiaTheme="minorHAnsi"/>
                <w:noProof/>
                <w:szCs w:val="21"/>
              </w:rPr>
            </w:pPr>
            <w:r>
              <w:t>Face attribute info</w:t>
            </w:r>
          </w:p>
        </w:tc>
      </w:tr>
      <w:tr w:rsidR="00B37E64" w:rsidRPr="003B4A82" w14:paraId="6977E269" w14:textId="77777777" w:rsidTr="00253467">
        <w:tc>
          <w:tcPr>
            <w:tcW w:w="3096" w:type="dxa"/>
          </w:tcPr>
          <w:p w14:paraId="6B76B464" w14:textId="77777777" w:rsidR="00B37E64" w:rsidRPr="003B4A82" w:rsidRDefault="00B37E64" w:rsidP="00253467">
            <w:pPr>
              <w:rPr>
                <w:noProof/>
              </w:rPr>
            </w:pPr>
            <w:r>
              <w:t>pstRuleInfo</w:t>
            </w:r>
          </w:p>
        </w:tc>
        <w:tc>
          <w:tcPr>
            <w:tcW w:w="7360" w:type="dxa"/>
          </w:tcPr>
          <w:p w14:paraId="43F357B0" w14:textId="77777777" w:rsidR="00B37E64" w:rsidRPr="003B4A82" w:rsidRDefault="00B37E64" w:rsidP="00253467">
            <w:pPr>
              <w:rPr>
                <w:noProof/>
              </w:rPr>
            </w:pPr>
            <w:r>
              <w:t>Rule info. Memory needs to be allocated dynamically.</w:t>
            </w:r>
          </w:p>
        </w:tc>
      </w:tr>
      <w:tr w:rsidR="00B37E64" w:rsidRPr="003B4A82" w14:paraId="1005E065" w14:textId="77777777" w:rsidTr="00253467">
        <w:tc>
          <w:tcPr>
            <w:tcW w:w="3096" w:type="dxa"/>
          </w:tcPr>
          <w:p w14:paraId="3735D06E" w14:textId="77777777" w:rsidR="00B37E64" w:rsidRPr="003B4A82" w:rsidRDefault="00B37E64" w:rsidP="00253467">
            <w:pPr>
              <w:rPr>
                <w:noProof/>
              </w:rPr>
            </w:pPr>
            <w:r>
              <w:t>udwFaceDoforNonMotorID</w:t>
            </w:r>
          </w:p>
        </w:tc>
        <w:tc>
          <w:tcPr>
            <w:tcW w:w="7360" w:type="dxa"/>
          </w:tcPr>
          <w:p w14:paraId="2689D039" w14:textId="77777777" w:rsidR="00B37E64" w:rsidRPr="003B4A82" w:rsidRDefault="00B37E64" w:rsidP="00253467">
            <w:pPr>
              <w:rPr>
                <w:noProof/>
              </w:rPr>
            </w:pPr>
            <w:r>
              <w:t>ID of the corresponding non-motor vehicle</w:t>
            </w:r>
          </w:p>
        </w:tc>
      </w:tr>
      <w:tr w:rsidR="00B37E64" w:rsidRPr="003B4A82" w14:paraId="758C1BCA" w14:textId="77777777" w:rsidTr="00253467">
        <w:tc>
          <w:tcPr>
            <w:tcW w:w="3096" w:type="dxa"/>
          </w:tcPr>
          <w:p w14:paraId="4C7E3352" w14:textId="77777777" w:rsidR="00B37E64" w:rsidRPr="003B4A82" w:rsidRDefault="00B37E64" w:rsidP="00253467">
            <w:pPr>
              <w:rPr>
                <w:noProof/>
              </w:rPr>
            </w:pPr>
            <w:r>
              <w:t>udwFaceDoforVehicleID</w:t>
            </w:r>
          </w:p>
        </w:tc>
        <w:tc>
          <w:tcPr>
            <w:tcW w:w="7360" w:type="dxa"/>
          </w:tcPr>
          <w:p w14:paraId="2083A636" w14:textId="77777777" w:rsidR="00B37E64" w:rsidRPr="003B4A82" w:rsidRDefault="00B37E64" w:rsidP="00253467">
            <w:pPr>
              <w:rPr>
                <w:noProof/>
              </w:rPr>
            </w:pPr>
            <w:r>
              <w:t>ID of the corresponding motor vehicle</w:t>
            </w:r>
          </w:p>
        </w:tc>
      </w:tr>
      <w:tr w:rsidR="00B37E64" w:rsidRPr="003B4A82" w14:paraId="5B0D801C" w14:textId="77777777" w:rsidTr="00253467">
        <w:tc>
          <w:tcPr>
            <w:tcW w:w="3096" w:type="dxa"/>
          </w:tcPr>
          <w:p w14:paraId="1B12FABD" w14:textId="77777777" w:rsidR="00B37E64" w:rsidRPr="003B4A82" w:rsidRDefault="00B37E64" w:rsidP="00253467">
            <w:pPr>
              <w:rPr>
                <w:rFonts w:eastAsiaTheme="minorHAnsi"/>
                <w:noProof/>
                <w:szCs w:val="21"/>
              </w:rPr>
            </w:pPr>
            <w:r>
              <w:t>byRes</w:t>
            </w:r>
          </w:p>
        </w:tc>
        <w:tc>
          <w:tcPr>
            <w:tcW w:w="7360" w:type="dxa"/>
          </w:tcPr>
          <w:p w14:paraId="4229DCEE" w14:textId="77777777" w:rsidR="00B37E64" w:rsidRPr="003B4A82" w:rsidRDefault="00B37E64" w:rsidP="00253467">
            <w:pPr>
              <w:rPr>
                <w:rFonts w:eastAsiaTheme="minorHAnsi"/>
                <w:noProof/>
                <w:szCs w:val="21"/>
              </w:rPr>
            </w:pPr>
            <w:r>
              <w:t>Reserved field.</w:t>
            </w:r>
          </w:p>
        </w:tc>
      </w:tr>
    </w:tbl>
    <w:p w14:paraId="2FF8905C" w14:textId="77777777" w:rsidR="00B37E64" w:rsidRPr="003B4A82" w:rsidRDefault="00B37E64" w:rsidP="00B37E64">
      <w:pPr>
        <w:rPr>
          <w:rFonts w:eastAsiaTheme="minorHAnsi"/>
          <w:b/>
          <w:szCs w:val="21"/>
        </w:rPr>
      </w:pPr>
    </w:p>
    <w:p w14:paraId="6DC6D942" w14:textId="42274187" w:rsidR="00B37E64" w:rsidRPr="003B4A82" w:rsidRDefault="00570071" w:rsidP="00B37E64">
      <w:pPr>
        <w:rPr>
          <w:rFonts w:eastAsiaTheme="minorHAnsi"/>
          <w:b/>
          <w:szCs w:val="21"/>
        </w:rPr>
      </w:pPr>
      <w:r>
        <w:rPr>
          <w:b/>
          <w:szCs w:val="21"/>
        </w:rPr>
        <w:t>See also:</w:t>
      </w:r>
    </w:p>
    <w:p w14:paraId="0089AFE4" w14:textId="77777777" w:rsidR="00B37E64" w:rsidRPr="003B4A82" w:rsidRDefault="00000000" w:rsidP="00B37E64">
      <w:hyperlink w:anchor="_目标信息" w:history="1">
        <w:r w:rsidR="00B37E64">
          <w:rPr>
            <w:rStyle w:val="a5"/>
            <w:u w:val="none"/>
          </w:rPr>
          <w:t>NETDEV_OBJECT_INFO_S</w:t>
        </w:r>
      </w:hyperlink>
    </w:p>
    <w:p w14:paraId="3D2D7B7F" w14:textId="77777777" w:rsidR="00B37E64" w:rsidRPr="003B4A82" w:rsidRDefault="00B37E64" w:rsidP="00B37E64">
      <w:pPr>
        <w:pStyle w:val="3"/>
      </w:pPr>
      <w:bookmarkStart w:id="2327" w:name="_人员信息"/>
      <w:bookmarkStart w:id="2328" w:name="_Toc88647813"/>
      <w:bookmarkStart w:id="2329" w:name="_Toc149055501"/>
      <w:bookmarkEnd w:id="2327"/>
      <w:r>
        <w:t>Person info</w:t>
      </w:r>
      <w:bookmarkEnd w:id="2328"/>
      <w:bookmarkEnd w:id="2329"/>
    </w:p>
    <w:tbl>
      <w:tblPr>
        <w:tblStyle w:val="a7"/>
        <w:tblW w:w="0" w:type="auto"/>
        <w:tblLook w:val="04A0" w:firstRow="1" w:lastRow="0" w:firstColumn="1" w:lastColumn="0" w:noHBand="0" w:noVBand="1"/>
      </w:tblPr>
      <w:tblGrid>
        <w:gridCol w:w="10456"/>
      </w:tblGrid>
      <w:tr w:rsidR="00B37E64" w:rsidRPr="003B4A82" w14:paraId="7E7134F3" w14:textId="77777777" w:rsidTr="00253467">
        <w:trPr>
          <w:trHeight w:val="642"/>
        </w:trPr>
        <w:tc>
          <w:tcPr>
            <w:tcW w:w="10456" w:type="dxa"/>
          </w:tcPr>
          <w:p w14:paraId="14E77D6C" w14:textId="77777777" w:rsidR="00B37E64" w:rsidRPr="003B4A82" w:rsidRDefault="00B37E64" w:rsidP="00253467">
            <w:pPr>
              <w:rPr>
                <w:noProof/>
              </w:rPr>
            </w:pPr>
            <w:r>
              <w:t>typedef struct tagNETDEVPersonStructInfo</w:t>
            </w:r>
          </w:p>
          <w:p w14:paraId="0FC365B7" w14:textId="77777777" w:rsidR="00B37E64" w:rsidRPr="003B4A82" w:rsidRDefault="00B37E64" w:rsidP="00253467">
            <w:pPr>
              <w:rPr>
                <w:noProof/>
              </w:rPr>
            </w:pPr>
            <w:r>
              <w:t>{</w:t>
            </w:r>
          </w:p>
          <w:p w14:paraId="5621C9E9" w14:textId="77777777" w:rsidR="00B37E64" w:rsidRPr="003B4A82" w:rsidRDefault="00B37E64" w:rsidP="00253467">
            <w:pPr>
              <w:ind w:leftChars="200" w:left="420"/>
              <w:rPr>
                <w:noProof/>
              </w:rPr>
            </w:pPr>
            <w:r>
              <w:t xml:space="preserve">UINT32  udwPersonID;                                  </w:t>
            </w:r>
          </w:p>
          <w:p w14:paraId="694BE4D5" w14:textId="77777777" w:rsidR="00B37E64" w:rsidRPr="003B4A82" w:rsidRDefault="00B37E64" w:rsidP="00253467">
            <w:pPr>
              <w:ind w:leftChars="200" w:left="420"/>
              <w:rPr>
                <w:noProof/>
              </w:rPr>
            </w:pPr>
            <w:r>
              <w:t xml:space="preserve">UINT32  udwPersonDoforFaceID;                         </w:t>
            </w:r>
          </w:p>
          <w:p w14:paraId="1F969C84" w14:textId="77777777" w:rsidR="00B37E64" w:rsidRPr="003B4A82" w:rsidRDefault="00B37E64" w:rsidP="00253467">
            <w:pPr>
              <w:ind w:leftChars="200" w:left="420"/>
              <w:rPr>
                <w:noProof/>
              </w:rPr>
            </w:pPr>
            <w:r>
              <w:t xml:space="preserve">CHAR   szPosition[NETDEV_LEN_64];                     </w:t>
            </w:r>
          </w:p>
          <w:p w14:paraId="6FFF4553" w14:textId="77777777" w:rsidR="00B37E64" w:rsidRPr="003B4A82" w:rsidRDefault="00B37E64" w:rsidP="00253467">
            <w:pPr>
              <w:ind w:leftChars="200" w:left="420"/>
              <w:rPr>
                <w:noProof/>
              </w:rPr>
            </w:pPr>
            <w:r>
              <w:t xml:space="preserve">UINT32 udwSmallPicAttachIndex;                       </w:t>
            </w:r>
          </w:p>
          <w:p w14:paraId="2F136508" w14:textId="77777777" w:rsidR="00B37E64" w:rsidRPr="003B4A82" w:rsidRDefault="00B37E64" w:rsidP="00253467">
            <w:pPr>
              <w:ind w:leftChars="200" w:left="420"/>
              <w:rPr>
                <w:noProof/>
              </w:rPr>
            </w:pPr>
            <w:r>
              <w:t xml:space="preserve">UINT32 udwLargePicAttachIndex;                        </w:t>
            </w:r>
          </w:p>
          <w:p w14:paraId="1617C2B2" w14:textId="77777777" w:rsidR="00B37E64" w:rsidRPr="003B4A82" w:rsidRDefault="00B37E64" w:rsidP="00253467">
            <w:pPr>
              <w:ind w:leftChars="200" w:left="420"/>
              <w:rPr>
                <w:noProof/>
              </w:rPr>
            </w:pPr>
            <w:r>
              <w:t xml:space="preserve">CHAR   szFeaturVersion[NETDEV_LEN_64];                </w:t>
            </w:r>
          </w:p>
          <w:p w14:paraId="2894D186" w14:textId="77777777" w:rsidR="00B37E64" w:rsidRPr="003B4A82" w:rsidRDefault="00B37E64" w:rsidP="00253467">
            <w:pPr>
              <w:ind w:leftChars="200" w:left="420"/>
              <w:rPr>
                <w:noProof/>
              </w:rPr>
            </w:pPr>
            <w:r>
              <w:t xml:space="preserve">CHAR   szFeature[NETDEV_LEN_1024];                    </w:t>
            </w:r>
          </w:p>
          <w:p w14:paraId="7036D79F" w14:textId="77777777" w:rsidR="00B37E64" w:rsidRDefault="00000000" w:rsidP="00253467">
            <w:pPr>
              <w:ind w:leftChars="200" w:left="420"/>
              <w:rPr>
                <w:noProof/>
              </w:rPr>
            </w:pPr>
            <w:hyperlink w:anchor="_人员属性" w:history="1">
              <w:r w:rsidR="00B37E64">
                <w:rPr>
                  <w:rStyle w:val="a5"/>
                  <w:u w:val="none"/>
                </w:rPr>
                <w:t>NETDEV_PERSON_ATTR_S</w:t>
              </w:r>
            </w:hyperlink>
            <w:r w:rsidR="00B37E64">
              <w:t xml:space="preserve"> stPersonAttr;                    </w:t>
            </w:r>
          </w:p>
          <w:p w14:paraId="02FAD5B8" w14:textId="77777777" w:rsidR="00B37E64" w:rsidRPr="003B4A82" w:rsidRDefault="00000000" w:rsidP="00253467">
            <w:pPr>
              <w:ind w:leftChars="200" w:left="420"/>
              <w:rPr>
                <w:noProof/>
              </w:rPr>
            </w:pPr>
            <w:hyperlink w:anchor="_规则信息" w:history="1">
              <w:r w:rsidR="00B37E64">
                <w:rPr>
                  <w:rStyle w:val="a5"/>
                  <w:u w:val="none"/>
                </w:rPr>
                <w:t>LPNETDEV_RULE_INFO_S</w:t>
              </w:r>
            </w:hyperlink>
            <w:r w:rsidR="00B37E64">
              <w:t xml:space="preserve"> pstRuleInfo;</w:t>
            </w:r>
          </w:p>
          <w:p w14:paraId="6BE59722" w14:textId="77777777" w:rsidR="00B37E64" w:rsidRPr="003B4A82" w:rsidRDefault="00B37E64" w:rsidP="00253467">
            <w:pPr>
              <w:ind w:leftChars="200" w:left="420"/>
              <w:rPr>
                <w:noProof/>
              </w:rPr>
            </w:pPr>
            <w:r>
              <w:t xml:space="preserve">BYTE    byRes[124];                                    </w:t>
            </w:r>
          </w:p>
          <w:p w14:paraId="61E3E265" w14:textId="77777777" w:rsidR="00B37E64" w:rsidRPr="003B4A82" w:rsidRDefault="00B37E64" w:rsidP="00253467">
            <w:pPr>
              <w:rPr>
                <w:rFonts w:eastAsiaTheme="minorHAnsi"/>
                <w:noProof/>
                <w:szCs w:val="21"/>
              </w:rPr>
            </w:pPr>
            <w:r>
              <w:t>}NETDEV_PERSON_STRUCT_INFO_S,*LPNETDEV_PERSON_STRUCT_INFO_S;</w:t>
            </w:r>
          </w:p>
        </w:tc>
      </w:tr>
    </w:tbl>
    <w:p w14:paraId="58093C92" w14:textId="77777777" w:rsidR="00B37E64" w:rsidRPr="003B4A82" w:rsidRDefault="00B37E64" w:rsidP="00B37E64">
      <w:pPr>
        <w:rPr>
          <w:rFonts w:eastAsiaTheme="minorHAnsi"/>
          <w:szCs w:val="21"/>
        </w:rPr>
      </w:pPr>
    </w:p>
    <w:p w14:paraId="75659543" w14:textId="3FEBED32"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233D8CAB" w14:textId="77777777" w:rsidTr="00253467">
        <w:trPr>
          <w:trHeight w:val="240"/>
        </w:trPr>
        <w:tc>
          <w:tcPr>
            <w:tcW w:w="3096" w:type="dxa"/>
          </w:tcPr>
          <w:p w14:paraId="551C1E94" w14:textId="77777777" w:rsidR="00B37E64" w:rsidRPr="003B4A82" w:rsidRDefault="00B37E64" w:rsidP="00253467">
            <w:pPr>
              <w:rPr>
                <w:rFonts w:eastAsiaTheme="minorHAnsi"/>
                <w:szCs w:val="21"/>
              </w:rPr>
            </w:pPr>
            <w:r>
              <w:t>Parameter</w:t>
            </w:r>
          </w:p>
        </w:tc>
        <w:tc>
          <w:tcPr>
            <w:tcW w:w="7360" w:type="dxa"/>
          </w:tcPr>
          <w:p w14:paraId="32CDFBB1" w14:textId="77777777" w:rsidR="00B37E64" w:rsidRPr="003B4A82" w:rsidRDefault="00B37E64" w:rsidP="00253467">
            <w:pPr>
              <w:rPr>
                <w:rFonts w:eastAsiaTheme="minorHAnsi"/>
                <w:szCs w:val="21"/>
              </w:rPr>
            </w:pPr>
            <w:r>
              <w:t>Description</w:t>
            </w:r>
          </w:p>
        </w:tc>
      </w:tr>
      <w:tr w:rsidR="00B37E64" w:rsidRPr="003B4A82" w14:paraId="5C0AD09C" w14:textId="77777777" w:rsidTr="00253467">
        <w:tc>
          <w:tcPr>
            <w:tcW w:w="3096" w:type="dxa"/>
          </w:tcPr>
          <w:p w14:paraId="0B4A4E05" w14:textId="77777777" w:rsidR="00B37E64" w:rsidRPr="003B4A82" w:rsidRDefault="00B37E64" w:rsidP="00253467">
            <w:pPr>
              <w:rPr>
                <w:rFonts w:eastAsiaTheme="minorHAnsi"/>
                <w:noProof/>
                <w:szCs w:val="21"/>
              </w:rPr>
            </w:pPr>
            <w:r>
              <w:t>udwPersonID</w:t>
            </w:r>
          </w:p>
        </w:tc>
        <w:tc>
          <w:tcPr>
            <w:tcW w:w="7360" w:type="dxa"/>
          </w:tcPr>
          <w:p w14:paraId="3C9FDDC0" w14:textId="77777777" w:rsidR="00B37E64" w:rsidRPr="003B4A82" w:rsidRDefault="00B37E64" w:rsidP="00253467">
            <w:pPr>
              <w:rPr>
                <w:rFonts w:eastAsiaTheme="minorHAnsi"/>
                <w:noProof/>
                <w:szCs w:val="21"/>
              </w:rPr>
            </w:pPr>
            <w:r>
              <w:t>Person ID</w:t>
            </w:r>
          </w:p>
        </w:tc>
      </w:tr>
      <w:tr w:rsidR="00B37E64" w:rsidRPr="003B4A82" w14:paraId="512A7DAA" w14:textId="77777777" w:rsidTr="00253467">
        <w:tc>
          <w:tcPr>
            <w:tcW w:w="3096" w:type="dxa"/>
          </w:tcPr>
          <w:p w14:paraId="25F1E3EA" w14:textId="77777777" w:rsidR="00B37E64" w:rsidRPr="003B4A82" w:rsidRDefault="00B37E64" w:rsidP="00253467">
            <w:pPr>
              <w:rPr>
                <w:rFonts w:eastAsiaTheme="minorHAnsi"/>
                <w:noProof/>
                <w:szCs w:val="21"/>
              </w:rPr>
            </w:pPr>
            <w:r>
              <w:t>udwPersonDoforFaceID</w:t>
            </w:r>
          </w:p>
        </w:tc>
        <w:tc>
          <w:tcPr>
            <w:tcW w:w="7360" w:type="dxa"/>
          </w:tcPr>
          <w:p w14:paraId="4BC1496B" w14:textId="77777777" w:rsidR="00B37E64" w:rsidRPr="003B4A82" w:rsidRDefault="00B37E64" w:rsidP="00253467">
            <w:pPr>
              <w:rPr>
                <w:rFonts w:eastAsiaTheme="minorHAnsi"/>
                <w:noProof/>
                <w:szCs w:val="21"/>
              </w:rPr>
            </w:pPr>
            <w:r>
              <w:t>ID of the corresponding face</w:t>
            </w:r>
          </w:p>
        </w:tc>
      </w:tr>
      <w:tr w:rsidR="00B37E64" w:rsidRPr="003B4A82" w14:paraId="56613D90" w14:textId="77777777" w:rsidTr="00253467">
        <w:tc>
          <w:tcPr>
            <w:tcW w:w="3096" w:type="dxa"/>
          </w:tcPr>
          <w:p w14:paraId="6623BCE5" w14:textId="77777777" w:rsidR="00B37E64" w:rsidRPr="003B4A82" w:rsidRDefault="00B37E64" w:rsidP="00253467">
            <w:pPr>
              <w:rPr>
                <w:rFonts w:eastAsiaTheme="minorHAnsi"/>
                <w:noProof/>
                <w:szCs w:val="21"/>
              </w:rPr>
            </w:pPr>
            <w:r>
              <w:t>szPosition</w:t>
            </w:r>
          </w:p>
        </w:tc>
        <w:tc>
          <w:tcPr>
            <w:tcW w:w="7360" w:type="dxa"/>
          </w:tcPr>
          <w:p w14:paraId="04128ABE" w14:textId="77777777" w:rsidR="00B37E64" w:rsidRPr="003B4A82" w:rsidRDefault="00B37E64" w:rsidP="00253467">
            <w:pPr>
              <w:rPr>
                <w:rFonts w:eastAsiaTheme="minorHAnsi"/>
                <w:noProof/>
                <w:szCs w:val="21"/>
              </w:rPr>
            </w:pPr>
            <w:r>
              <w:t>Person position info</w:t>
            </w:r>
          </w:p>
        </w:tc>
      </w:tr>
      <w:tr w:rsidR="00B37E64" w:rsidRPr="003B4A82" w14:paraId="5588F659" w14:textId="77777777" w:rsidTr="00253467">
        <w:tc>
          <w:tcPr>
            <w:tcW w:w="3096" w:type="dxa"/>
          </w:tcPr>
          <w:p w14:paraId="6B83B366" w14:textId="77777777" w:rsidR="00B37E64" w:rsidRPr="003B4A82" w:rsidRDefault="00B37E64" w:rsidP="00253467">
            <w:pPr>
              <w:rPr>
                <w:rFonts w:eastAsiaTheme="minorHAnsi"/>
                <w:noProof/>
                <w:szCs w:val="21"/>
              </w:rPr>
            </w:pPr>
            <w:r>
              <w:t>udwSmallPicAttachIndex</w:t>
            </w:r>
          </w:p>
        </w:tc>
        <w:tc>
          <w:tcPr>
            <w:tcW w:w="7360" w:type="dxa"/>
          </w:tcPr>
          <w:p w14:paraId="36863416" w14:textId="77777777" w:rsidR="00B37E64" w:rsidRPr="003B4A82" w:rsidRDefault="00B37E64" w:rsidP="00253467">
            <w:pPr>
              <w:rPr>
                <w:rFonts w:eastAsiaTheme="minorHAnsi"/>
                <w:noProof/>
                <w:szCs w:val="21"/>
              </w:rPr>
            </w:pPr>
            <w:r>
              <w:t>Index of the small image of the person in the image list</w:t>
            </w:r>
          </w:p>
        </w:tc>
      </w:tr>
      <w:tr w:rsidR="00B37E64" w:rsidRPr="003B4A82" w14:paraId="4E96600B" w14:textId="77777777" w:rsidTr="00253467">
        <w:tc>
          <w:tcPr>
            <w:tcW w:w="3096" w:type="dxa"/>
          </w:tcPr>
          <w:p w14:paraId="025FA3AE" w14:textId="77777777" w:rsidR="00B37E64" w:rsidRPr="003B4A82" w:rsidRDefault="00B37E64" w:rsidP="00253467">
            <w:pPr>
              <w:rPr>
                <w:noProof/>
              </w:rPr>
            </w:pPr>
            <w:r>
              <w:t>udwLargePicAttachIndex</w:t>
            </w:r>
          </w:p>
        </w:tc>
        <w:tc>
          <w:tcPr>
            <w:tcW w:w="7360" w:type="dxa"/>
          </w:tcPr>
          <w:p w14:paraId="2A16FA8B" w14:textId="77777777" w:rsidR="00B37E64" w:rsidRPr="003B4A82" w:rsidRDefault="00B37E64" w:rsidP="00253467">
            <w:pPr>
              <w:rPr>
                <w:rFonts w:eastAsiaTheme="minorHAnsi"/>
                <w:noProof/>
                <w:szCs w:val="21"/>
              </w:rPr>
            </w:pPr>
            <w:r>
              <w:t>Index of the corresponding complete image of the person in the image list</w:t>
            </w:r>
          </w:p>
        </w:tc>
      </w:tr>
      <w:tr w:rsidR="00B37E64" w:rsidRPr="003B4A82" w14:paraId="7338E265" w14:textId="77777777" w:rsidTr="00253467">
        <w:tc>
          <w:tcPr>
            <w:tcW w:w="3096" w:type="dxa"/>
          </w:tcPr>
          <w:p w14:paraId="79EF63A7" w14:textId="77777777" w:rsidR="00B37E64" w:rsidRPr="003B4A82" w:rsidRDefault="00B37E64" w:rsidP="00253467">
            <w:pPr>
              <w:rPr>
                <w:rFonts w:eastAsiaTheme="minorHAnsi"/>
                <w:noProof/>
                <w:szCs w:val="21"/>
              </w:rPr>
            </w:pPr>
            <w:r>
              <w:t>szFeaturVersion</w:t>
            </w:r>
          </w:p>
        </w:tc>
        <w:tc>
          <w:tcPr>
            <w:tcW w:w="7360" w:type="dxa"/>
          </w:tcPr>
          <w:p w14:paraId="6FCEFFD1" w14:textId="77777777" w:rsidR="00B37E64" w:rsidRPr="003B4A82" w:rsidRDefault="00B37E64" w:rsidP="00253467">
            <w:pPr>
              <w:rPr>
                <w:rFonts w:eastAsiaTheme="minorHAnsi"/>
                <w:noProof/>
                <w:szCs w:val="21"/>
              </w:rPr>
            </w:pPr>
            <w:r>
              <w:t>Version number of the algorithm extracting semi-structured attributes</w:t>
            </w:r>
          </w:p>
        </w:tc>
      </w:tr>
      <w:tr w:rsidR="00B37E64" w:rsidRPr="003B4A82" w14:paraId="61C1C450" w14:textId="77777777" w:rsidTr="00253467">
        <w:tc>
          <w:tcPr>
            <w:tcW w:w="3096" w:type="dxa"/>
          </w:tcPr>
          <w:p w14:paraId="68522510" w14:textId="77777777" w:rsidR="00B37E64" w:rsidRPr="003B4A82" w:rsidRDefault="00B37E64" w:rsidP="00253467">
            <w:pPr>
              <w:rPr>
                <w:rFonts w:eastAsiaTheme="minorHAnsi"/>
                <w:noProof/>
                <w:szCs w:val="21"/>
              </w:rPr>
            </w:pPr>
            <w:r>
              <w:t>szFeature</w:t>
            </w:r>
          </w:p>
        </w:tc>
        <w:tc>
          <w:tcPr>
            <w:tcW w:w="7360" w:type="dxa"/>
          </w:tcPr>
          <w:p w14:paraId="3264D811" w14:textId="3A0B7811" w:rsidR="00B37E64" w:rsidRPr="003B4A82" w:rsidRDefault="00B37E64" w:rsidP="00C93BF3">
            <w:pPr>
              <w:rPr>
                <w:rFonts w:eastAsiaTheme="minorHAnsi"/>
                <w:noProof/>
                <w:szCs w:val="21"/>
              </w:rPr>
            </w:pPr>
            <w:r>
              <w:t xml:space="preserve">Semi-structured attribute info. Base64-encoded. </w:t>
            </w:r>
            <w:r w:rsidR="00C93BF3">
              <w:t>512</w:t>
            </w:r>
            <w:r>
              <w:t xml:space="preserve"> </w:t>
            </w:r>
            <w:r w:rsidR="00C93BF3">
              <w:t>b</w:t>
            </w:r>
            <w:r>
              <w:t>ytes before encryption.</w:t>
            </w:r>
          </w:p>
        </w:tc>
      </w:tr>
      <w:tr w:rsidR="00B37E64" w:rsidRPr="003B4A82" w14:paraId="76763C20" w14:textId="77777777" w:rsidTr="00253467">
        <w:tc>
          <w:tcPr>
            <w:tcW w:w="3096" w:type="dxa"/>
          </w:tcPr>
          <w:p w14:paraId="61951D7B" w14:textId="77777777" w:rsidR="00B37E64" w:rsidRPr="003B4A82" w:rsidRDefault="00B37E64" w:rsidP="00253467">
            <w:pPr>
              <w:rPr>
                <w:rFonts w:eastAsiaTheme="minorHAnsi"/>
                <w:noProof/>
                <w:szCs w:val="21"/>
              </w:rPr>
            </w:pPr>
            <w:r>
              <w:t>stPersonAttr</w:t>
            </w:r>
          </w:p>
        </w:tc>
        <w:tc>
          <w:tcPr>
            <w:tcW w:w="7360" w:type="dxa"/>
          </w:tcPr>
          <w:p w14:paraId="3098F185" w14:textId="77777777" w:rsidR="00B37E64" w:rsidRPr="003B4A82" w:rsidRDefault="00B37E64" w:rsidP="00253467">
            <w:pPr>
              <w:rPr>
                <w:rFonts w:eastAsiaTheme="minorHAnsi"/>
                <w:noProof/>
                <w:szCs w:val="21"/>
              </w:rPr>
            </w:pPr>
            <w:r>
              <w:t>Person info</w:t>
            </w:r>
          </w:p>
        </w:tc>
      </w:tr>
      <w:tr w:rsidR="00B37E64" w:rsidRPr="003B4A82" w14:paraId="5B6B81A8" w14:textId="77777777" w:rsidTr="00253467">
        <w:tc>
          <w:tcPr>
            <w:tcW w:w="3096" w:type="dxa"/>
          </w:tcPr>
          <w:p w14:paraId="30ED9C66" w14:textId="77777777" w:rsidR="00B37E64" w:rsidRPr="003B4A82" w:rsidRDefault="00B37E64" w:rsidP="00253467">
            <w:pPr>
              <w:rPr>
                <w:noProof/>
              </w:rPr>
            </w:pPr>
            <w:r>
              <w:t>pstRuleInfo</w:t>
            </w:r>
          </w:p>
        </w:tc>
        <w:tc>
          <w:tcPr>
            <w:tcW w:w="7360" w:type="dxa"/>
          </w:tcPr>
          <w:p w14:paraId="2695C9CD" w14:textId="77777777" w:rsidR="00B37E64" w:rsidRPr="003B4A82" w:rsidRDefault="00B37E64" w:rsidP="00253467">
            <w:pPr>
              <w:rPr>
                <w:noProof/>
              </w:rPr>
            </w:pPr>
            <w:r>
              <w:t>Rule info. Memory needs to be allocated dynamically.</w:t>
            </w:r>
          </w:p>
        </w:tc>
      </w:tr>
      <w:tr w:rsidR="00B37E64" w:rsidRPr="003B4A82" w14:paraId="6B472590" w14:textId="77777777" w:rsidTr="00253467">
        <w:tc>
          <w:tcPr>
            <w:tcW w:w="3096" w:type="dxa"/>
          </w:tcPr>
          <w:p w14:paraId="4659EF1C" w14:textId="77777777" w:rsidR="00B37E64" w:rsidRPr="003B4A82" w:rsidRDefault="00B37E64" w:rsidP="00253467">
            <w:pPr>
              <w:rPr>
                <w:rFonts w:eastAsiaTheme="minorHAnsi"/>
                <w:noProof/>
                <w:szCs w:val="21"/>
              </w:rPr>
            </w:pPr>
            <w:r>
              <w:t>byRes</w:t>
            </w:r>
          </w:p>
        </w:tc>
        <w:tc>
          <w:tcPr>
            <w:tcW w:w="7360" w:type="dxa"/>
          </w:tcPr>
          <w:p w14:paraId="0336E04A" w14:textId="77777777" w:rsidR="00B37E64" w:rsidRPr="003B4A82" w:rsidRDefault="00B37E64" w:rsidP="00253467">
            <w:pPr>
              <w:rPr>
                <w:rFonts w:eastAsiaTheme="minorHAnsi"/>
                <w:noProof/>
                <w:szCs w:val="21"/>
              </w:rPr>
            </w:pPr>
            <w:r>
              <w:t>Reserved field.</w:t>
            </w:r>
          </w:p>
        </w:tc>
      </w:tr>
    </w:tbl>
    <w:p w14:paraId="2378E560" w14:textId="77777777" w:rsidR="00B37E64" w:rsidRPr="003B4A82" w:rsidRDefault="00B37E64" w:rsidP="00B37E64">
      <w:pPr>
        <w:rPr>
          <w:rFonts w:eastAsiaTheme="minorHAnsi"/>
          <w:b/>
          <w:szCs w:val="21"/>
        </w:rPr>
      </w:pPr>
    </w:p>
    <w:p w14:paraId="7004592E" w14:textId="4C1F0412" w:rsidR="00B37E64" w:rsidRPr="003B4A82" w:rsidRDefault="00570071" w:rsidP="00B37E64">
      <w:pPr>
        <w:rPr>
          <w:rFonts w:eastAsiaTheme="minorHAnsi"/>
          <w:b/>
          <w:szCs w:val="21"/>
        </w:rPr>
      </w:pPr>
      <w:r>
        <w:rPr>
          <w:b/>
          <w:szCs w:val="21"/>
        </w:rPr>
        <w:t>See also:</w:t>
      </w:r>
    </w:p>
    <w:p w14:paraId="71DE3A96" w14:textId="77777777" w:rsidR="00B37E64" w:rsidRPr="003B4A82" w:rsidRDefault="00000000" w:rsidP="00B37E64">
      <w:hyperlink w:anchor="_目标信息" w:history="1">
        <w:r w:rsidR="00B37E64">
          <w:rPr>
            <w:rStyle w:val="a5"/>
            <w:u w:val="none"/>
          </w:rPr>
          <w:t>NETDEV_OBJECT_INFO_S</w:t>
        </w:r>
      </w:hyperlink>
    </w:p>
    <w:p w14:paraId="757A7683" w14:textId="77777777" w:rsidR="00B37E64" w:rsidRPr="003B4A82" w:rsidRDefault="00B37E64" w:rsidP="00B37E64">
      <w:pPr>
        <w:pStyle w:val="3"/>
      </w:pPr>
      <w:bookmarkStart w:id="2330" w:name="_非机动车信息"/>
      <w:bookmarkStart w:id="2331" w:name="_Toc88647814"/>
      <w:bookmarkStart w:id="2332" w:name="_Toc149055502"/>
      <w:bookmarkEnd w:id="2330"/>
      <w:r>
        <w:lastRenderedPageBreak/>
        <w:t>Non-motor vehicle info</w:t>
      </w:r>
      <w:bookmarkEnd w:id="2331"/>
      <w:bookmarkEnd w:id="2332"/>
    </w:p>
    <w:tbl>
      <w:tblPr>
        <w:tblStyle w:val="a7"/>
        <w:tblW w:w="0" w:type="auto"/>
        <w:tblLook w:val="04A0" w:firstRow="1" w:lastRow="0" w:firstColumn="1" w:lastColumn="0" w:noHBand="0" w:noVBand="1"/>
      </w:tblPr>
      <w:tblGrid>
        <w:gridCol w:w="10456"/>
      </w:tblGrid>
      <w:tr w:rsidR="00B37E64" w:rsidRPr="003B4A82" w14:paraId="6853B508" w14:textId="77777777" w:rsidTr="00253467">
        <w:trPr>
          <w:trHeight w:val="642"/>
        </w:trPr>
        <w:tc>
          <w:tcPr>
            <w:tcW w:w="10456" w:type="dxa"/>
          </w:tcPr>
          <w:p w14:paraId="762180B0" w14:textId="77777777" w:rsidR="00B37E64" w:rsidRPr="003B4A82" w:rsidRDefault="00B37E64" w:rsidP="00253467">
            <w:pPr>
              <w:rPr>
                <w:noProof/>
              </w:rPr>
            </w:pPr>
            <w:r>
              <w:t>typedef struct tagNETDEVNonMotorVehInfo</w:t>
            </w:r>
          </w:p>
          <w:p w14:paraId="7E52DEF0" w14:textId="77777777" w:rsidR="00B37E64" w:rsidRPr="003B4A82" w:rsidRDefault="00B37E64" w:rsidP="00253467">
            <w:pPr>
              <w:rPr>
                <w:noProof/>
              </w:rPr>
            </w:pPr>
            <w:r>
              <w:t>{</w:t>
            </w:r>
          </w:p>
          <w:p w14:paraId="4C3F98E5" w14:textId="77777777" w:rsidR="00B37E64" w:rsidRPr="003B4A82" w:rsidRDefault="00B37E64" w:rsidP="00253467">
            <w:pPr>
              <w:ind w:leftChars="200" w:left="420"/>
              <w:rPr>
                <w:noProof/>
              </w:rPr>
            </w:pPr>
            <w:r>
              <w:t xml:space="preserve">UINT32  udwID;                                         </w:t>
            </w:r>
          </w:p>
          <w:p w14:paraId="3ED95ED6" w14:textId="77777777" w:rsidR="00B37E64" w:rsidRPr="003B4A82" w:rsidRDefault="00B37E64" w:rsidP="00253467">
            <w:pPr>
              <w:ind w:leftChars="200" w:left="420"/>
              <w:rPr>
                <w:noProof/>
              </w:rPr>
            </w:pPr>
            <w:r>
              <w:t xml:space="preserve">CHAR   szPosition[NETDEV_LEN_64];                     </w:t>
            </w:r>
          </w:p>
          <w:p w14:paraId="341802D2" w14:textId="77777777" w:rsidR="00B37E64" w:rsidRPr="003B4A82" w:rsidRDefault="00B37E64" w:rsidP="00253467">
            <w:pPr>
              <w:ind w:leftChars="200" w:left="420"/>
              <w:rPr>
                <w:noProof/>
              </w:rPr>
            </w:pPr>
            <w:r>
              <w:t xml:space="preserve">UINT32 udwSmallPicAttachIndex;                        </w:t>
            </w:r>
          </w:p>
          <w:p w14:paraId="18310C48" w14:textId="77777777" w:rsidR="00B37E64" w:rsidRPr="003B4A82" w:rsidRDefault="00B37E64" w:rsidP="00253467">
            <w:pPr>
              <w:ind w:leftChars="200" w:left="420"/>
              <w:rPr>
                <w:noProof/>
              </w:rPr>
            </w:pPr>
            <w:r>
              <w:t xml:space="preserve">UINT32 udwLargePicAttachIndex;                        </w:t>
            </w:r>
          </w:p>
          <w:p w14:paraId="2CB0DF67" w14:textId="77777777" w:rsidR="00B37E64" w:rsidRPr="003B4A82" w:rsidRDefault="00000000" w:rsidP="00253467">
            <w:pPr>
              <w:ind w:leftChars="200" w:left="420"/>
              <w:rPr>
                <w:noProof/>
              </w:rPr>
            </w:pPr>
            <w:hyperlink w:anchor="_非机动车属性信息" w:history="1">
              <w:r w:rsidR="00B37E64">
                <w:rPr>
                  <w:rStyle w:val="a5"/>
                  <w:u w:val="none"/>
                </w:rPr>
                <w:t>NETDEV_NO_MOTOR_VEH_ATTR_S</w:t>
              </w:r>
            </w:hyperlink>
            <w:r w:rsidR="00B37E64">
              <w:t xml:space="preserve"> stNoMotorVehAttr;          </w:t>
            </w:r>
          </w:p>
          <w:p w14:paraId="18774391" w14:textId="77777777" w:rsidR="00B37E64" w:rsidRPr="003B4A82" w:rsidRDefault="00B37E64" w:rsidP="00253467">
            <w:pPr>
              <w:ind w:leftChars="200" w:left="420"/>
              <w:rPr>
                <w:noProof/>
              </w:rPr>
            </w:pPr>
            <w:r>
              <w:t xml:space="preserve">UINT32 udwPersonOnNoVehiNum;                         </w:t>
            </w:r>
          </w:p>
          <w:p w14:paraId="3267E0A7" w14:textId="77777777" w:rsidR="00B37E64" w:rsidRDefault="00000000" w:rsidP="00253467">
            <w:pPr>
              <w:ind w:leftChars="200" w:left="420"/>
              <w:rPr>
                <w:noProof/>
              </w:rPr>
            </w:pPr>
            <w:hyperlink w:anchor="_人员属性" w:history="1">
              <w:r w:rsidR="00B37E64">
                <w:rPr>
                  <w:rStyle w:val="a5"/>
                  <w:u w:val="none"/>
                </w:rPr>
                <w:t>LPNETDEV_PERSON_ATTR_S</w:t>
              </w:r>
            </w:hyperlink>
            <w:r w:rsidR="00B37E64">
              <w:t xml:space="preserve"> pstPersonAttr;                </w:t>
            </w:r>
          </w:p>
          <w:p w14:paraId="56222B60" w14:textId="77777777" w:rsidR="00B37E64" w:rsidRPr="003B4A82" w:rsidRDefault="00000000" w:rsidP="00253467">
            <w:pPr>
              <w:ind w:leftChars="200" w:left="420"/>
              <w:rPr>
                <w:noProof/>
              </w:rPr>
            </w:pPr>
            <w:hyperlink w:anchor="_规则信息" w:history="1">
              <w:r w:rsidR="00B37E64">
                <w:rPr>
                  <w:rStyle w:val="a5"/>
                  <w:u w:val="none"/>
                </w:rPr>
                <w:t>LPNETDEV_RULE_INFO_S</w:t>
              </w:r>
            </w:hyperlink>
            <w:r w:rsidR="00B37E64">
              <w:t xml:space="preserve">       pstRuleInfo;</w:t>
            </w:r>
          </w:p>
          <w:p w14:paraId="77E6F15D" w14:textId="77777777" w:rsidR="00B37E64" w:rsidRPr="003B4A82" w:rsidRDefault="00B37E64" w:rsidP="00253467">
            <w:pPr>
              <w:ind w:leftChars="200" w:left="420"/>
              <w:rPr>
                <w:noProof/>
              </w:rPr>
            </w:pPr>
            <w:r>
              <w:t xml:space="preserve">BYTE   byRes[124];                                    </w:t>
            </w:r>
          </w:p>
          <w:p w14:paraId="71C687C6" w14:textId="77777777" w:rsidR="00B37E64" w:rsidRPr="003B4A82" w:rsidRDefault="00B37E64" w:rsidP="00253467">
            <w:pPr>
              <w:rPr>
                <w:rFonts w:eastAsiaTheme="minorHAnsi"/>
                <w:noProof/>
                <w:szCs w:val="21"/>
              </w:rPr>
            </w:pPr>
            <w:r>
              <w:t>}NETDEV_NON_MOTOR_VEH_INFO_S,*LPNETDEV_NON_MOTOR_VEH_INFO_S;</w:t>
            </w:r>
          </w:p>
        </w:tc>
      </w:tr>
    </w:tbl>
    <w:p w14:paraId="6E54E8B8" w14:textId="77777777" w:rsidR="00B37E64" w:rsidRPr="003B4A82" w:rsidRDefault="00B37E64" w:rsidP="00B37E64">
      <w:pPr>
        <w:rPr>
          <w:rFonts w:eastAsiaTheme="minorHAnsi"/>
          <w:szCs w:val="21"/>
        </w:rPr>
      </w:pPr>
    </w:p>
    <w:p w14:paraId="4A70BB80" w14:textId="2632F67F"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0073D141" w14:textId="77777777" w:rsidTr="00253467">
        <w:trPr>
          <w:trHeight w:val="182"/>
        </w:trPr>
        <w:tc>
          <w:tcPr>
            <w:tcW w:w="3096" w:type="dxa"/>
          </w:tcPr>
          <w:p w14:paraId="61D603A0" w14:textId="77777777" w:rsidR="00B37E64" w:rsidRPr="003B4A82" w:rsidRDefault="00B37E64" w:rsidP="00253467">
            <w:pPr>
              <w:rPr>
                <w:rFonts w:eastAsiaTheme="minorHAnsi"/>
                <w:szCs w:val="21"/>
              </w:rPr>
            </w:pPr>
            <w:r>
              <w:t>Parameter</w:t>
            </w:r>
          </w:p>
        </w:tc>
        <w:tc>
          <w:tcPr>
            <w:tcW w:w="7360" w:type="dxa"/>
          </w:tcPr>
          <w:p w14:paraId="6A560111" w14:textId="77777777" w:rsidR="00B37E64" w:rsidRPr="003B4A82" w:rsidRDefault="00B37E64" w:rsidP="00253467">
            <w:pPr>
              <w:rPr>
                <w:rFonts w:eastAsiaTheme="minorHAnsi"/>
                <w:szCs w:val="21"/>
              </w:rPr>
            </w:pPr>
            <w:r>
              <w:t>Description</w:t>
            </w:r>
          </w:p>
        </w:tc>
      </w:tr>
      <w:tr w:rsidR="00B37E64" w:rsidRPr="003B4A82" w14:paraId="27BABCD2" w14:textId="77777777" w:rsidTr="00253467">
        <w:tc>
          <w:tcPr>
            <w:tcW w:w="3096" w:type="dxa"/>
          </w:tcPr>
          <w:p w14:paraId="762F698D" w14:textId="77777777" w:rsidR="00B37E64" w:rsidRPr="003B4A82" w:rsidRDefault="00B37E64" w:rsidP="00253467">
            <w:pPr>
              <w:rPr>
                <w:rFonts w:eastAsiaTheme="minorHAnsi"/>
                <w:noProof/>
                <w:szCs w:val="21"/>
              </w:rPr>
            </w:pPr>
            <w:r>
              <w:t>udwID</w:t>
            </w:r>
          </w:p>
        </w:tc>
        <w:tc>
          <w:tcPr>
            <w:tcW w:w="7360" w:type="dxa"/>
          </w:tcPr>
          <w:p w14:paraId="13F1363F" w14:textId="77777777" w:rsidR="00B37E64" w:rsidRPr="003B4A82" w:rsidRDefault="00B37E64" w:rsidP="00253467">
            <w:pPr>
              <w:rPr>
                <w:rFonts w:eastAsiaTheme="minorHAnsi"/>
                <w:noProof/>
                <w:szCs w:val="21"/>
              </w:rPr>
            </w:pPr>
            <w:r>
              <w:t>Non-motor vehicle ID</w:t>
            </w:r>
          </w:p>
        </w:tc>
      </w:tr>
      <w:tr w:rsidR="00B37E64" w:rsidRPr="003B4A82" w14:paraId="1F43806A" w14:textId="77777777" w:rsidTr="00253467">
        <w:tc>
          <w:tcPr>
            <w:tcW w:w="3096" w:type="dxa"/>
          </w:tcPr>
          <w:p w14:paraId="41EA8507" w14:textId="77777777" w:rsidR="00B37E64" w:rsidRPr="003B4A82" w:rsidRDefault="00B37E64" w:rsidP="00253467">
            <w:pPr>
              <w:rPr>
                <w:rFonts w:eastAsiaTheme="minorHAnsi"/>
                <w:noProof/>
                <w:szCs w:val="21"/>
              </w:rPr>
            </w:pPr>
            <w:r>
              <w:t>szPosition</w:t>
            </w:r>
          </w:p>
        </w:tc>
        <w:tc>
          <w:tcPr>
            <w:tcW w:w="7360" w:type="dxa"/>
          </w:tcPr>
          <w:p w14:paraId="5CFE34FC" w14:textId="77777777" w:rsidR="00B37E64" w:rsidRPr="003B4A82" w:rsidRDefault="00B37E64" w:rsidP="00253467">
            <w:pPr>
              <w:rPr>
                <w:rFonts w:eastAsiaTheme="minorHAnsi"/>
                <w:noProof/>
                <w:szCs w:val="21"/>
              </w:rPr>
            </w:pPr>
            <w:r>
              <w:t>Non-motor vehicle position info</w:t>
            </w:r>
          </w:p>
        </w:tc>
      </w:tr>
      <w:tr w:rsidR="00B37E64" w:rsidRPr="003B4A82" w14:paraId="4D4D07E6" w14:textId="77777777" w:rsidTr="00253467">
        <w:tc>
          <w:tcPr>
            <w:tcW w:w="3096" w:type="dxa"/>
          </w:tcPr>
          <w:p w14:paraId="7BA22651" w14:textId="77777777" w:rsidR="00B37E64" w:rsidRPr="003B4A82" w:rsidRDefault="00B37E64" w:rsidP="00253467">
            <w:pPr>
              <w:rPr>
                <w:rFonts w:eastAsiaTheme="minorHAnsi"/>
                <w:noProof/>
                <w:szCs w:val="21"/>
              </w:rPr>
            </w:pPr>
            <w:r>
              <w:t>udwSmallPicAttachIndex</w:t>
            </w:r>
          </w:p>
        </w:tc>
        <w:tc>
          <w:tcPr>
            <w:tcW w:w="7360" w:type="dxa"/>
          </w:tcPr>
          <w:p w14:paraId="16A4DA07" w14:textId="77777777" w:rsidR="00B37E64" w:rsidRPr="003B4A82" w:rsidRDefault="00B37E64" w:rsidP="00253467">
            <w:pPr>
              <w:rPr>
                <w:rFonts w:eastAsiaTheme="minorHAnsi"/>
                <w:noProof/>
                <w:szCs w:val="21"/>
              </w:rPr>
            </w:pPr>
            <w:r>
              <w:t>Index of the small image of the non-motor vehicle in the image list</w:t>
            </w:r>
          </w:p>
        </w:tc>
      </w:tr>
      <w:tr w:rsidR="00B37E64" w:rsidRPr="003B4A82" w14:paraId="6EEC58E7" w14:textId="77777777" w:rsidTr="00253467">
        <w:tc>
          <w:tcPr>
            <w:tcW w:w="3096" w:type="dxa"/>
          </w:tcPr>
          <w:p w14:paraId="1F34D5BA" w14:textId="77777777" w:rsidR="00B37E64" w:rsidRPr="003B4A82" w:rsidRDefault="00B37E64" w:rsidP="00253467">
            <w:pPr>
              <w:rPr>
                <w:rFonts w:eastAsiaTheme="minorHAnsi"/>
                <w:noProof/>
                <w:szCs w:val="21"/>
              </w:rPr>
            </w:pPr>
            <w:r>
              <w:t>udwLargePicAttachIndex</w:t>
            </w:r>
          </w:p>
        </w:tc>
        <w:tc>
          <w:tcPr>
            <w:tcW w:w="7360" w:type="dxa"/>
          </w:tcPr>
          <w:p w14:paraId="48F80BDF" w14:textId="77777777" w:rsidR="00B37E64" w:rsidRPr="003B4A82" w:rsidRDefault="00B37E64" w:rsidP="00253467">
            <w:pPr>
              <w:rPr>
                <w:rFonts w:eastAsiaTheme="minorHAnsi"/>
                <w:noProof/>
                <w:szCs w:val="21"/>
              </w:rPr>
            </w:pPr>
            <w:r>
              <w:t>Index of the corresponding complete image of the non-motor vehicle in the image list</w:t>
            </w:r>
          </w:p>
        </w:tc>
      </w:tr>
      <w:tr w:rsidR="00B37E64" w:rsidRPr="003B4A82" w14:paraId="5941C7C8" w14:textId="77777777" w:rsidTr="00253467">
        <w:tc>
          <w:tcPr>
            <w:tcW w:w="3096" w:type="dxa"/>
          </w:tcPr>
          <w:p w14:paraId="7C1B8F86" w14:textId="77777777" w:rsidR="00B37E64" w:rsidRPr="003B4A82" w:rsidRDefault="00B37E64" w:rsidP="00253467">
            <w:pPr>
              <w:rPr>
                <w:noProof/>
              </w:rPr>
            </w:pPr>
            <w:r>
              <w:t>stNoMotorVehAttr</w:t>
            </w:r>
          </w:p>
        </w:tc>
        <w:tc>
          <w:tcPr>
            <w:tcW w:w="7360" w:type="dxa"/>
          </w:tcPr>
          <w:p w14:paraId="485E0064" w14:textId="77777777" w:rsidR="00B37E64" w:rsidRPr="003B4A82" w:rsidRDefault="00B37E64" w:rsidP="00253467">
            <w:pPr>
              <w:rPr>
                <w:rFonts w:eastAsiaTheme="minorHAnsi"/>
                <w:noProof/>
                <w:szCs w:val="21"/>
              </w:rPr>
            </w:pPr>
            <w:r>
              <w:t>Non-motor vehicle attribute info</w:t>
            </w:r>
          </w:p>
        </w:tc>
      </w:tr>
      <w:tr w:rsidR="00B37E64" w:rsidRPr="003B4A82" w14:paraId="13FCDB83" w14:textId="77777777" w:rsidTr="00253467">
        <w:tc>
          <w:tcPr>
            <w:tcW w:w="3096" w:type="dxa"/>
          </w:tcPr>
          <w:p w14:paraId="4B9A1A20" w14:textId="77777777" w:rsidR="00B37E64" w:rsidRPr="003B4A82" w:rsidRDefault="00B37E64" w:rsidP="00253467">
            <w:pPr>
              <w:rPr>
                <w:rFonts w:eastAsiaTheme="minorHAnsi"/>
                <w:noProof/>
                <w:szCs w:val="21"/>
              </w:rPr>
            </w:pPr>
            <w:r>
              <w:t>udwPersonOnNoVehiNum</w:t>
            </w:r>
          </w:p>
        </w:tc>
        <w:tc>
          <w:tcPr>
            <w:tcW w:w="7360" w:type="dxa"/>
          </w:tcPr>
          <w:p w14:paraId="71E908A0" w14:textId="77777777" w:rsidR="00B37E64" w:rsidRPr="003B4A82" w:rsidRDefault="00B37E64" w:rsidP="00253467">
            <w:pPr>
              <w:rPr>
                <w:rFonts w:eastAsiaTheme="minorHAnsi"/>
                <w:noProof/>
                <w:szCs w:val="21"/>
              </w:rPr>
            </w:pPr>
            <w:r>
              <w:t>Number of people in the vehicle</w:t>
            </w:r>
          </w:p>
        </w:tc>
      </w:tr>
      <w:tr w:rsidR="00B37E64" w:rsidRPr="003B4A82" w14:paraId="1A0AC4CB" w14:textId="77777777" w:rsidTr="00253467">
        <w:tc>
          <w:tcPr>
            <w:tcW w:w="3096" w:type="dxa"/>
          </w:tcPr>
          <w:p w14:paraId="667DEDF4" w14:textId="77777777" w:rsidR="00B37E64" w:rsidRPr="003B4A82" w:rsidRDefault="00B37E64" w:rsidP="00253467">
            <w:pPr>
              <w:rPr>
                <w:rFonts w:eastAsiaTheme="minorHAnsi"/>
                <w:noProof/>
                <w:szCs w:val="21"/>
              </w:rPr>
            </w:pPr>
            <w:r>
              <w:t>pstPersonAttr</w:t>
            </w:r>
          </w:p>
        </w:tc>
        <w:tc>
          <w:tcPr>
            <w:tcW w:w="7360" w:type="dxa"/>
          </w:tcPr>
          <w:p w14:paraId="081EA0C8" w14:textId="77777777" w:rsidR="00B37E64" w:rsidRPr="003B4A82" w:rsidRDefault="00B37E64" w:rsidP="00253467">
            <w:pPr>
              <w:rPr>
                <w:rFonts w:eastAsiaTheme="minorHAnsi"/>
                <w:noProof/>
                <w:szCs w:val="21"/>
              </w:rPr>
            </w:pPr>
            <w:r>
              <w:t>Person attribute. Memory needs to be allocated dynamically.</w:t>
            </w:r>
          </w:p>
        </w:tc>
      </w:tr>
      <w:tr w:rsidR="00B37E64" w:rsidRPr="003B4A82" w14:paraId="5CAD1464" w14:textId="77777777" w:rsidTr="00253467">
        <w:tc>
          <w:tcPr>
            <w:tcW w:w="3096" w:type="dxa"/>
          </w:tcPr>
          <w:p w14:paraId="2A2C52B3" w14:textId="77777777" w:rsidR="00B37E64" w:rsidRPr="003B4A82" w:rsidRDefault="00B37E64" w:rsidP="00253467">
            <w:pPr>
              <w:rPr>
                <w:noProof/>
              </w:rPr>
            </w:pPr>
            <w:r>
              <w:t>pstRuleInfo</w:t>
            </w:r>
          </w:p>
        </w:tc>
        <w:tc>
          <w:tcPr>
            <w:tcW w:w="7360" w:type="dxa"/>
          </w:tcPr>
          <w:p w14:paraId="016D644A" w14:textId="77777777" w:rsidR="00B37E64" w:rsidRPr="003B4A82" w:rsidRDefault="00B37E64" w:rsidP="00253467">
            <w:pPr>
              <w:rPr>
                <w:noProof/>
              </w:rPr>
            </w:pPr>
            <w:r>
              <w:t>Rule info. Memory needs to be allocated dynamically.</w:t>
            </w:r>
          </w:p>
        </w:tc>
      </w:tr>
      <w:tr w:rsidR="00B37E64" w:rsidRPr="003B4A82" w14:paraId="062CD4B9" w14:textId="77777777" w:rsidTr="00253467">
        <w:tc>
          <w:tcPr>
            <w:tcW w:w="3096" w:type="dxa"/>
          </w:tcPr>
          <w:p w14:paraId="76F4324B" w14:textId="77777777" w:rsidR="00B37E64" w:rsidRPr="003B4A82" w:rsidRDefault="00B37E64" w:rsidP="00253467">
            <w:pPr>
              <w:rPr>
                <w:rFonts w:eastAsiaTheme="minorHAnsi"/>
                <w:noProof/>
                <w:szCs w:val="21"/>
              </w:rPr>
            </w:pPr>
            <w:r>
              <w:t>byRes</w:t>
            </w:r>
          </w:p>
        </w:tc>
        <w:tc>
          <w:tcPr>
            <w:tcW w:w="7360" w:type="dxa"/>
          </w:tcPr>
          <w:p w14:paraId="113A571E" w14:textId="77777777" w:rsidR="00B37E64" w:rsidRPr="003B4A82" w:rsidRDefault="00B37E64" w:rsidP="00253467">
            <w:pPr>
              <w:rPr>
                <w:rFonts w:eastAsiaTheme="minorHAnsi"/>
                <w:noProof/>
                <w:szCs w:val="21"/>
              </w:rPr>
            </w:pPr>
            <w:r>
              <w:t>Reserved field.</w:t>
            </w:r>
          </w:p>
        </w:tc>
      </w:tr>
    </w:tbl>
    <w:p w14:paraId="00E960E1" w14:textId="77777777" w:rsidR="00B37E64" w:rsidRPr="003B4A82" w:rsidRDefault="00B37E64" w:rsidP="00B37E64">
      <w:pPr>
        <w:rPr>
          <w:rFonts w:eastAsiaTheme="minorHAnsi"/>
          <w:b/>
          <w:szCs w:val="21"/>
        </w:rPr>
      </w:pPr>
    </w:p>
    <w:p w14:paraId="14363689" w14:textId="678EFB9C" w:rsidR="00B37E64" w:rsidRPr="003B4A82" w:rsidRDefault="00570071" w:rsidP="00B37E64">
      <w:pPr>
        <w:rPr>
          <w:rFonts w:eastAsiaTheme="minorHAnsi"/>
          <w:b/>
          <w:szCs w:val="21"/>
        </w:rPr>
      </w:pPr>
      <w:r>
        <w:rPr>
          <w:b/>
          <w:szCs w:val="21"/>
        </w:rPr>
        <w:t>See also:</w:t>
      </w:r>
    </w:p>
    <w:p w14:paraId="7ED6F258" w14:textId="77777777" w:rsidR="00B37E64" w:rsidRPr="003B4A82" w:rsidRDefault="00000000" w:rsidP="00B37E64">
      <w:hyperlink w:anchor="_目标信息" w:history="1">
        <w:r w:rsidR="00B37E64">
          <w:rPr>
            <w:rStyle w:val="a5"/>
            <w:u w:val="none"/>
          </w:rPr>
          <w:t>NETDEV_OBJECT_INFO_S</w:t>
        </w:r>
      </w:hyperlink>
    </w:p>
    <w:p w14:paraId="171C17BD" w14:textId="77777777" w:rsidR="00B37E64" w:rsidRPr="003B4A82" w:rsidRDefault="00B37E64" w:rsidP="00B37E64">
      <w:pPr>
        <w:pStyle w:val="3"/>
      </w:pPr>
      <w:bookmarkStart w:id="2333" w:name="_非机动车属性信息"/>
      <w:bookmarkStart w:id="2334" w:name="_Toc88647815"/>
      <w:bookmarkStart w:id="2335" w:name="_Toc149055503"/>
      <w:bookmarkEnd w:id="2333"/>
      <w:r>
        <w:t>Non-motor vehicle attribute info</w:t>
      </w:r>
      <w:bookmarkEnd w:id="2334"/>
      <w:bookmarkEnd w:id="2335"/>
    </w:p>
    <w:tbl>
      <w:tblPr>
        <w:tblStyle w:val="a7"/>
        <w:tblW w:w="0" w:type="auto"/>
        <w:tblLook w:val="04A0" w:firstRow="1" w:lastRow="0" w:firstColumn="1" w:lastColumn="0" w:noHBand="0" w:noVBand="1"/>
      </w:tblPr>
      <w:tblGrid>
        <w:gridCol w:w="10456"/>
      </w:tblGrid>
      <w:tr w:rsidR="00B37E64" w:rsidRPr="003B4A82" w14:paraId="32E4B10D" w14:textId="77777777" w:rsidTr="00253467">
        <w:trPr>
          <w:trHeight w:val="642"/>
        </w:trPr>
        <w:tc>
          <w:tcPr>
            <w:tcW w:w="10456" w:type="dxa"/>
          </w:tcPr>
          <w:p w14:paraId="2BC76FF9" w14:textId="77777777" w:rsidR="00B37E64" w:rsidRPr="003B4A82" w:rsidRDefault="00B37E64" w:rsidP="00253467">
            <w:pPr>
              <w:rPr>
                <w:noProof/>
              </w:rPr>
            </w:pPr>
            <w:r>
              <w:t>typedef struct tagNETDEVNonMotorVehAttr</w:t>
            </w:r>
          </w:p>
          <w:p w14:paraId="1D1F73C8" w14:textId="77777777" w:rsidR="00B37E64" w:rsidRPr="003B4A82" w:rsidRDefault="00B37E64" w:rsidP="00253467">
            <w:pPr>
              <w:rPr>
                <w:noProof/>
              </w:rPr>
            </w:pPr>
            <w:r>
              <w:t>{</w:t>
            </w:r>
          </w:p>
          <w:p w14:paraId="5AA98EB4" w14:textId="77777777" w:rsidR="00B37E64" w:rsidRPr="003B4A82" w:rsidRDefault="00B37E64" w:rsidP="00253467">
            <w:pPr>
              <w:ind w:leftChars="200" w:left="420"/>
              <w:rPr>
                <w:noProof/>
              </w:rPr>
            </w:pPr>
            <w:r>
              <w:t xml:space="preserve">UINT32 udwSpeedType;                                  </w:t>
            </w:r>
          </w:p>
          <w:p w14:paraId="35D4816F" w14:textId="77777777" w:rsidR="00B37E64" w:rsidRPr="003B4A82" w:rsidRDefault="00B37E64" w:rsidP="00253467">
            <w:pPr>
              <w:ind w:leftChars="200" w:left="420"/>
              <w:rPr>
                <w:noProof/>
              </w:rPr>
            </w:pPr>
            <w:r>
              <w:t xml:space="preserve">UINT32 udwImageDirection;                             </w:t>
            </w:r>
          </w:p>
          <w:p w14:paraId="34764456" w14:textId="77777777" w:rsidR="00B37E64" w:rsidRPr="003B4A82" w:rsidRDefault="00B37E64" w:rsidP="00253467">
            <w:pPr>
              <w:ind w:leftChars="200" w:left="420"/>
              <w:rPr>
                <w:noProof/>
              </w:rPr>
            </w:pPr>
            <w:r>
              <w:t xml:space="preserve">UINT32 udwNonVehicleType ;                           </w:t>
            </w:r>
          </w:p>
          <w:p w14:paraId="382855E2" w14:textId="77777777" w:rsidR="00B37E64" w:rsidRPr="003B4A82" w:rsidRDefault="00B37E64" w:rsidP="00253467">
            <w:pPr>
              <w:ind w:leftChars="200" w:left="420"/>
              <w:rPr>
                <w:noProof/>
              </w:rPr>
            </w:pPr>
            <w:r>
              <w:t xml:space="preserve">BYTE   byRes[128];                                   </w:t>
            </w:r>
          </w:p>
          <w:p w14:paraId="7E73933E" w14:textId="77777777" w:rsidR="00B37E64" w:rsidRPr="003B4A82" w:rsidRDefault="00B37E64" w:rsidP="00253467">
            <w:pPr>
              <w:rPr>
                <w:rFonts w:eastAsiaTheme="minorHAnsi"/>
                <w:noProof/>
                <w:szCs w:val="21"/>
              </w:rPr>
            </w:pPr>
            <w:r>
              <w:t>}NETDEV_NO_MOTOR_VEH_ATTR_S,*LPNETDEV_NO_MOTOR_VEH_ATTR_S;</w:t>
            </w:r>
          </w:p>
        </w:tc>
      </w:tr>
    </w:tbl>
    <w:p w14:paraId="0A691F8F" w14:textId="77777777" w:rsidR="00B37E64" w:rsidRPr="003B4A82" w:rsidRDefault="00B37E64" w:rsidP="00B37E64">
      <w:pPr>
        <w:rPr>
          <w:rFonts w:eastAsiaTheme="minorHAnsi"/>
          <w:szCs w:val="21"/>
        </w:rPr>
      </w:pPr>
    </w:p>
    <w:p w14:paraId="7DEC70A3" w14:textId="55DFED3F"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75B14AB9" w14:textId="77777777" w:rsidTr="00253467">
        <w:trPr>
          <w:trHeight w:val="176"/>
        </w:trPr>
        <w:tc>
          <w:tcPr>
            <w:tcW w:w="3096" w:type="dxa"/>
          </w:tcPr>
          <w:p w14:paraId="72AA0630" w14:textId="77777777" w:rsidR="00B37E64" w:rsidRPr="003B4A82" w:rsidRDefault="00B37E64" w:rsidP="00253467">
            <w:pPr>
              <w:rPr>
                <w:rFonts w:eastAsiaTheme="minorHAnsi"/>
                <w:szCs w:val="21"/>
              </w:rPr>
            </w:pPr>
            <w:r>
              <w:t>Parameter</w:t>
            </w:r>
          </w:p>
        </w:tc>
        <w:tc>
          <w:tcPr>
            <w:tcW w:w="7360" w:type="dxa"/>
          </w:tcPr>
          <w:p w14:paraId="7FBC4BB5" w14:textId="77777777" w:rsidR="00B37E64" w:rsidRPr="003B4A82" w:rsidRDefault="00B37E64" w:rsidP="00253467">
            <w:pPr>
              <w:rPr>
                <w:rFonts w:eastAsiaTheme="minorHAnsi"/>
                <w:szCs w:val="21"/>
              </w:rPr>
            </w:pPr>
            <w:r>
              <w:t>Description</w:t>
            </w:r>
          </w:p>
        </w:tc>
      </w:tr>
      <w:tr w:rsidR="00B37E64" w:rsidRPr="003B4A82" w14:paraId="688F3166" w14:textId="77777777" w:rsidTr="00253467">
        <w:tc>
          <w:tcPr>
            <w:tcW w:w="3096" w:type="dxa"/>
          </w:tcPr>
          <w:p w14:paraId="2D8C91AC" w14:textId="77777777" w:rsidR="00B37E64" w:rsidRPr="003B4A82" w:rsidRDefault="00B37E64" w:rsidP="00253467">
            <w:pPr>
              <w:rPr>
                <w:rFonts w:eastAsiaTheme="minorHAnsi"/>
                <w:noProof/>
                <w:szCs w:val="21"/>
              </w:rPr>
            </w:pPr>
            <w:r>
              <w:lastRenderedPageBreak/>
              <w:t>udwSpeedType</w:t>
            </w:r>
          </w:p>
        </w:tc>
        <w:tc>
          <w:tcPr>
            <w:tcW w:w="7360" w:type="dxa"/>
          </w:tcPr>
          <w:p w14:paraId="04BD2DB5" w14:textId="77777777" w:rsidR="00B37E64" w:rsidRPr="003B4A82" w:rsidRDefault="00B37E64" w:rsidP="00253467">
            <w:pPr>
              <w:rPr>
                <w:rFonts w:eastAsiaTheme="minorHAnsi"/>
                <w:noProof/>
                <w:szCs w:val="21"/>
              </w:rPr>
            </w:pPr>
            <w:r>
              <w:t xml:space="preserve">Speed type of non-motor vehicle in structured scenes. See </w:t>
            </w:r>
            <w:hyperlink w:anchor="_结构化场景中非机动车速度类型枚举" w:history="1">
              <w:r>
                <w:rPr>
                  <w:rStyle w:val="a5"/>
                  <w:u w:val="none"/>
                </w:rPr>
                <w:t>NETDEV_SPEED_TYPE_E</w:t>
              </w:r>
            </w:hyperlink>
            <w:r>
              <w:t>.</w:t>
            </w:r>
          </w:p>
        </w:tc>
      </w:tr>
      <w:tr w:rsidR="00B37E64" w:rsidRPr="003B4A82" w14:paraId="0E3D3455" w14:textId="77777777" w:rsidTr="00253467">
        <w:tc>
          <w:tcPr>
            <w:tcW w:w="3096" w:type="dxa"/>
          </w:tcPr>
          <w:p w14:paraId="5866FC2E" w14:textId="77777777" w:rsidR="00B37E64" w:rsidRPr="003B4A82" w:rsidRDefault="00B37E64" w:rsidP="00253467">
            <w:pPr>
              <w:rPr>
                <w:rFonts w:eastAsiaTheme="minorHAnsi"/>
                <w:noProof/>
                <w:szCs w:val="21"/>
              </w:rPr>
            </w:pPr>
            <w:r>
              <w:t>udwImageDirection</w:t>
            </w:r>
          </w:p>
        </w:tc>
        <w:tc>
          <w:tcPr>
            <w:tcW w:w="7360" w:type="dxa"/>
          </w:tcPr>
          <w:p w14:paraId="01E560A8" w14:textId="77777777" w:rsidR="00B37E64" w:rsidRPr="003B4A82" w:rsidRDefault="00B37E64" w:rsidP="00253467">
            <w:pPr>
              <w:rPr>
                <w:noProof/>
              </w:rPr>
            </w:pPr>
            <w:r>
              <w:t>Driving direction (relative to the image) of non-motor vehicle in structured scenes.</w:t>
            </w:r>
          </w:p>
          <w:p w14:paraId="57B9CEBE" w14:textId="77777777" w:rsidR="00B37E64" w:rsidRPr="003B4A82" w:rsidRDefault="00B37E64" w:rsidP="00253467">
            <w:pPr>
              <w:rPr>
                <w:rFonts w:eastAsiaTheme="minorHAnsi"/>
                <w:noProof/>
                <w:szCs w:val="21"/>
              </w:rPr>
            </w:pPr>
            <w:r>
              <w:t xml:space="preserve">See </w:t>
            </w:r>
            <w:hyperlink w:anchor="_结构化场景中非机动车相对画面运动方向枚举" w:history="1">
              <w:r>
                <w:rPr>
                  <w:rStyle w:val="a5"/>
                  <w:u w:val="none"/>
                </w:rPr>
                <w:t>NETDEV_IMAGE_DIRECTION_E</w:t>
              </w:r>
            </w:hyperlink>
            <w:r>
              <w:t>.</w:t>
            </w:r>
          </w:p>
        </w:tc>
      </w:tr>
      <w:tr w:rsidR="00B37E64" w:rsidRPr="003B4A82" w14:paraId="267F9B60" w14:textId="77777777" w:rsidTr="00253467">
        <w:tc>
          <w:tcPr>
            <w:tcW w:w="3096" w:type="dxa"/>
          </w:tcPr>
          <w:p w14:paraId="5D0D5B2C" w14:textId="77777777" w:rsidR="00B37E64" w:rsidRPr="003B4A82" w:rsidRDefault="00B37E64" w:rsidP="00253467">
            <w:pPr>
              <w:rPr>
                <w:rFonts w:eastAsiaTheme="minorHAnsi"/>
                <w:noProof/>
                <w:szCs w:val="21"/>
              </w:rPr>
            </w:pPr>
            <w:r>
              <w:t>udwNonVehicleType</w:t>
            </w:r>
          </w:p>
        </w:tc>
        <w:tc>
          <w:tcPr>
            <w:tcW w:w="7360" w:type="dxa"/>
          </w:tcPr>
          <w:p w14:paraId="646F8CF6" w14:textId="77777777" w:rsidR="00B37E64" w:rsidRPr="003B4A82" w:rsidRDefault="00B37E64" w:rsidP="00253467">
            <w:pPr>
              <w:rPr>
                <w:rFonts w:eastAsiaTheme="minorHAnsi"/>
                <w:noProof/>
                <w:szCs w:val="21"/>
              </w:rPr>
            </w:pPr>
            <w:r>
              <w:t xml:space="preserve">Non-motor vehicle type. See </w:t>
            </w:r>
            <w:hyperlink w:anchor="_非机动车类型枚举" w:history="1">
              <w:r>
                <w:rPr>
                  <w:rStyle w:val="a5"/>
                  <w:u w:val="none"/>
                </w:rPr>
                <w:t>NETDEV_NON_VEH_TYPE_E</w:t>
              </w:r>
            </w:hyperlink>
            <w:r>
              <w:t>.</w:t>
            </w:r>
          </w:p>
        </w:tc>
      </w:tr>
      <w:tr w:rsidR="00B37E64" w:rsidRPr="003B4A82" w14:paraId="79D9A9BC" w14:textId="77777777" w:rsidTr="00253467">
        <w:tc>
          <w:tcPr>
            <w:tcW w:w="3096" w:type="dxa"/>
          </w:tcPr>
          <w:p w14:paraId="08787BD5" w14:textId="77777777" w:rsidR="00B37E64" w:rsidRPr="003B4A82" w:rsidRDefault="00B37E64" w:rsidP="00253467">
            <w:pPr>
              <w:rPr>
                <w:rFonts w:eastAsiaTheme="minorHAnsi"/>
                <w:noProof/>
                <w:szCs w:val="21"/>
              </w:rPr>
            </w:pPr>
            <w:r>
              <w:t>byRes</w:t>
            </w:r>
          </w:p>
        </w:tc>
        <w:tc>
          <w:tcPr>
            <w:tcW w:w="7360" w:type="dxa"/>
          </w:tcPr>
          <w:p w14:paraId="11335893" w14:textId="77777777" w:rsidR="00B37E64" w:rsidRPr="003B4A82" w:rsidRDefault="00B37E64" w:rsidP="00253467">
            <w:pPr>
              <w:rPr>
                <w:rFonts w:eastAsiaTheme="minorHAnsi"/>
                <w:noProof/>
                <w:szCs w:val="21"/>
              </w:rPr>
            </w:pPr>
            <w:r>
              <w:t>Reserved field.</w:t>
            </w:r>
          </w:p>
        </w:tc>
      </w:tr>
    </w:tbl>
    <w:p w14:paraId="2E518330" w14:textId="77777777" w:rsidR="00B37E64" w:rsidRPr="003B4A82" w:rsidRDefault="00B37E64" w:rsidP="00B37E64">
      <w:pPr>
        <w:pStyle w:val="3"/>
      </w:pPr>
      <w:bookmarkStart w:id="2336" w:name="_车辆信息"/>
      <w:bookmarkStart w:id="2337" w:name="_Toc88647816"/>
      <w:bookmarkStart w:id="2338" w:name="_Toc149055504"/>
      <w:bookmarkEnd w:id="2336"/>
      <w:r>
        <w:t>Vehicle info</w:t>
      </w:r>
      <w:bookmarkEnd w:id="2337"/>
      <w:bookmarkEnd w:id="2338"/>
    </w:p>
    <w:tbl>
      <w:tblPr>
        <w:tblStyle w:val="a7"/>
        <w:tblW w:w="0" w:type="auto"/>
        <w:tblLook w:val="04A0" w:firstRow="1" w:lastRow="0" w:firstColumn="1" w:lastColumn="0" w:noHBand="0" w:noVBand="1"/>
      </w:tblPr>
      <w:tblGrid>
        <w:gridCol w:w="10456"/>
      </w:tblGrid>
      <w:tr w:rsidR="00B37E64" w:rsidRPr="003B4A82" w14:paraId="499D2887" w14:textId="77777777" w:rsidTr="00253467">
        <w:trPr>
          <w:trHeight w:val="642"/>
        </w:trPr>
        <w:tc>
          <w:tcPr>
            <w:tcW w:w="10456" w:type="dxa"/>
          </w:tcPr>
          <w:p w14:paraId="0822A5E0" w14:textId="77777777" w:rsidR="00B37E64" w:rsidRPr="003B4A82" w:rsidRDefault="00B37E64" w:rsidP="00253467">
            <w:pPr>
              <w:rPr>
                <w:noProof/>
              </w:rPr>
            </w:pPr>
            <w:r>
              <w:t>typedef struct tagNETDEVVehicleInfo</w:t>
            </w:r>
          </w:p>
          <w:p w14:paraId="34424942" w14:textId="77777777" w:rsidR="00B37E64" w:rsidRPr="003B4A82" w:rsidRDefault="00B37E64" w:rsidP="00253467">
            <w:pPr>
              <w:rPr>
                <w:noProof/>
              </w:rPr>
            </w:pPr>
            <w:r>
              <w:t>{</w:t>
            </w:r>
          </w:p>
          <w:p w14:paraId="6E013C5F" w14:textId="77777777" w:rsidR="00B37E64" w:rsidRPr="003B4A82" w:rsidRDefault="00B37E64" w:rsidP="00253467">
            <w:pPr>
              <w:ind w:leftChars="200" w:left="420"/>
              <w:rPr>
                <w:noProof/>
              </w:rPr>
            </w:pPr>
            <w:r>
              <w:t xml:space="preserve">UINT32  udwID;                                         </w:t>
            </w:r>
          </w:p>
          <w:p w14:paraId="4075E8B8" w14:textId="77777777" w:rsidR="00B37E64" w:rsidRPr="003B4A82" w:rsidRDefault="00B37E64" w:rsidP="00253467">
            <w:pPr>
              <w:ind w:leftChars="200" w:left="420"/>
              <w:rPr>
                <w:noProof/>
              </w:rPr>
            </w:pPr>
            <w:r>
              <w:t xml:space="preserve">CHAR   szPosition[NETDEV_LEN_64];                     </w:t>
            </w:r>
          </w:p>
          <w:p w14:paraId="066DBD61" w14:textId="77777777" w:rsidR="00B37E64" w:rsidRPr="003B4A82" w:rsidRDefault="00B37E64" w:rsidP="00253467">
            <w:pPr>
              <w:ind w:leftChars="200" w:left="420"/>
              <w:rPr>
                <w:noProof/>
              </w:rPr>
            </w:pPr>
            <w:r>
              <w:t xml:space="preserve">UINT32  udwSmallPicAttachIndex ;                      </w:t>
            </w:r>
          </w:p>
          <w:p w14:paraId="3B06E03F" w14:textId="77777777" w:rsidR="00B37E64" w:rsidRPr="003B4A82" w:rsidRDefault="00B37E64" w:rsidP="00253467">
            <w:pPr>
              <w:ind w:leftChars="200" w:left="420"/>
              <w:rPr>
                <w:noProof/>
              </w:rPr>
            </w:pPr>
            <w:r>
              <w:t xml:space="preserve">UINT32  udwLargePicAttachIndex;                       </w:t>
            </w:r>
          </w:p>
          <w:p w14:paraId="11D59899" w14:textId="77777777" w:rsidR="00B37E64" w:rsidRPr="003B4A82" w:rsidRDefault="00B37E64" w:rsidP="00253467">
            <w:pPr>
              <w:ind w:leftChars="200" w:left="420"/>
              <w:rPr>
                <w:noProof/>
              </w:rPr>
            </w:pPr>
            <w:r>
              <w:t xml:space="preserve">UINT32  udwPlatePicAttachIndex;                        </w:t>
            </w:r>
          </w:p>
          <w:p w14:paraId="4A4BD28A" w14:textId="77777777" w:rsidR="00B37E64" w:rsidRPr="003B4A82" w:rsidRDefault="00B37E64" w:rsidP="00253467">
            <w:pPr>
              <w:ind w:leftChars="200" w:left="420"/>
              <w:rPr>
                <w:noProof/>
              </w:rPr>
            </w:pPr>
            <w:r>
              <w:t xml:space="preserve">CHAR   szFeatureVersion[NETDEV_LEN_64];               </w:t>
            </w:r>
          </w:p>
          <w:p w14:paraId="59D8D15F" w14:textId="77777777" w:rsidR="00B37E64" w:rsidRPr="003B4A82" w:rsidRDefault="00B37E64" w:rsidP="00253467">
            <w:pPr>
              <w:ind w:leftChars="200" w:left="420"/>
              <w:rPr>
                <w:noProof/>
              </w:rPr>
            </w:pPr>
            <w:r>
              <w:t xml:space="preserve">CHAR   szFeature[NETDEV_LEN_1024];                    </w:t>
            </w:r>
          </w:p>
          <w:p w14:paraId="6DE51029" w14:textId="77777777" w:rsidR="00B37E64" w:rsidRPr="003B4A82" w:rsidRDefault="00000000" w:rsidP="00253467">
            <w:pPr>
              <w:ind w:leftChars="200" w:left="420"/>
              <w:rPr>
                <w:noProof/>
              </w:rPr>
            </w:pPr>
            <w:hyperlink w:anchor="_车辆属性信息" w:history="1">
              <w:r w:rsidR="00B37E64">
                <w:rPr>
                  <w:rStyle w:val="a5"/>
                  <w:u w:val="none"/>
                </w:rPr>
                <w:t>NETDEV_VEH_ATTR_S</w:t>
              </w:r>
            </w:hyperlink>
            <w:r w:rsidR="00B37E64">
              <w:t xml:space="preserve"> stVehAttr;                         </w:t>
            </w:r>
          </w:p>
          <w:p w14:paraId="07A9EF42" w14:textId="77777777" w:rsidR="00B37E64" w:rsidRDefault="00000000" w:rsidP="00253467">
            <w:pPr>
              <w:ind w:leftChars="200" w:left="420"/>
              <w:rPr>
                <w:noProof/>
              </w:rPr>
            </w:pPr>
            <w:hyperlink w:anchor="_车牌属性信息" w:history="1">
              <w:r w:rsidR="00B37E64">
                <w:rPr>
                  <w:rStyle w:val="a5"/>
                  <w:u w:val="none"/>
                </w:rPr>
                <w:t>NETDEV_PLATE_ATTR_S</w:t>
              </w:r>
            </w:hyperlink>
            <w:r w:rsidR="00B37E64">
              <w:t xml:space="preserve"> stPlateAttr;                      </w:t>
            </w:r>
          </w:p>
          <w:p w14:paraId="1D4C5BEB" w14:textId="77777777" w:rsidR="00B37E64" w:rsidRPr="00032BFC" w:rsidRDefault="00000000" w:rsidP="00253467">
            <w:pPr>
              <w:ind w:leftChars="200" w:left="420"/>
              <w:rPr>
                <w:noProof/>
              </w:rPr>
            </w:pPr>
            <w:hyperlink w:anchor="_规则信息" w:history="1">
              <w:r w:rsidR="00B37E64">
                <w:rPr>
                  <w:rStyle w:val="a5"/>
                  <w:u w:val="none"/>
                </w:rPr>
                <w:t>LPNETDEV_RULE_INFO_S</w:t>
              </w:r>
            </w:hyperlink>
            <w:r w:rsidR="00B37E64">
              <w:t xml:space="preserve">       pstRuleInfo;</w:t>
            </w:r>
          </w:p>
          <w:p w14:paraId="156F0EE8" w14:textId="77777777" w:rsidR="00B37E64" w:rsidRPr="003B4A82" w:rsidRDefault="00B37E64" w:rsidP="00253467">
            <w:pPr>
              <w:ind w:leftChars="200" w:left="420"/>
              <w:rPr>
                <w:noProof/>
              </w:rPr>
            </w:pPr>
            <w:r>
              <w:t xml:space="preserve">BYTE    byRes[124];                                   </w:t>
            </w:r>
          </w:p>
          <w:p w14:paraId="609B8729" w14:textId="77777777" w:rsidR="00B37E64" w:rsidRPr="003B4A82" w:rsidRDefault="00B37E64" w:rsidP="00253467">
            <w:pPr>
              <w:rPr>
                <w:rFonts w:eastAsiaTheme="minorHAnsi"/>
                <w:noProof/>
                <w:szCs w:val="21"/>
              </w:rPr>
            </w:pPr>
            <w:r>
              <w:t>}NETDEV_VEH_INFO_S, *LPNETDEV_VEH_INFO_S;</w:t>
            </w:r>
          </w:p>
        </w:tc>
      </w:tr>
    </w:tbl>
    <w:p w14:paraId="2D28ADD1" w14:textId="77777777" w:rsidR="00B37E64" w:rsidRPr="003B4A82" w:rsidRDefault="00B37E64" w:rsidP="00B37E64">
      <w:pPr>
        <w:rPr>
          <w:rFonts w:eastAsiaTheme="minorHAnsi"/>
          <w:szCs w:val="21"/>
        </w:rPr>
      </w:pPr>
    </w:p>
    <w:p w14:paraId="0CA0FE8D" w14:textId="532D068F"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6CD97299" w14:textId="77777777" w:rsidTr="00253467">
        <w:trPr>
          <w:trHeight w:val="262"/>
        </w:trPr>
        <w:tc>
          <w:tcPr>
            <w:tcW w:w="3096" w:type="dxa"/>
          </w:tcPr>
          <w:p w14:paraId="17520F9D" w14:textId="77777777" w:rsidR="00B37E64" w:rsidRPr="003B4A82" w:rsidRDefault="00B37E64" w:rsidP="00253467">
            <w:pPr>
              <w:rPr>
                <w:rFonts w:eastAsiaTheme="minorHAnsi"/>
                <w:szCs w:val="21"/>
              </w:rPr>
            </w:pPr>
            <w:r>
              <w:t>Parameter</w:t>
            </w:r>
          </w:p>
        </w:tc>
        <w:tc>
          <w:tcPr>
            <w:tcW w:w="7360" w:type="dxa"/>
          </w:tcPr>
          <w:p w14:paraId="422DA9D7" w14:textId="77777777" w:rsidR="00B37E64" w:rsidRPr="003B4A82" w:rsidRDefault="00B37E64" w:rsidP="00253467">
            <w:pPr>
              <w:rPr>
                <w:rFonts w:eastAsiaTheme="minorHAnsi"/>
                <w:szCs w:val="21"/>
              </w:rPr>
            </w:pPr>
            <w:r>
              <w:t>Description</w:t>
            </w:r>
          </w:p>
        </w:tc>
      </w:tr>
      <w:tr w:rsidR="00B37E64" w:rsidRPr="003B4A82" w14:paraId="7D8572A3" w14:textId="77777777" w:rsidTr="00253467">
        <w:tc>
          <w:tcPr>
            <w:tcW w:w="3096" w:type="dxa"/>
          </w:tcPr>
          <w:p w14:paraId="6D0E3B16" w14:textId="77777777" w:rsidR="00B37E64" w:rsidRPr="003B4A82" w:rsidRDefault="00B37E64" w:rsidP="00253467">
            <w:pPr>
              <w:rPr>
                <w:rFonts w:eastAsiaTheme="minorHAnsi"/>
                <w:noProof/>
                <w:szCs w:val="21"/>
              </w:rPr>
            </w:pPr>
            <w:r>
              <w:t>udwID</w:t>
            </w:r>
          </w:p>
        </w:tc>
        <w:tc>
          <w:tcPr>
            <w:tcW w:w="7360" w:type="dxa"/>
          </w:tcPr>
          <w:p w14:paraId="55FD9D39" w14:textId="77777777" w:rsidR="00B37E64" w:rsidRPr="003B4A82" w:rsidRDefault="00B37E64" w:rsidP="00253467">
            <w:pPr>
              <w:rPr>
                <w:rFonts w:eastAsiaTheme="minorHAnsi"/>
                <w:noProof/>
                <w:szCs w:val="21"/>
              </w:rPr>
            </w:pPr>
            <w:r>
              <w:t>Vehicle ID</w:t>
            </w:r>
          </w:p>
        </w:tc>
      </w:tr>
      <w:tr w:rsidR="00B37E64" w:rsidRPr="003B4A82" w14:paraId="420CCCDD" w14:textId="77777777" w:rsidTr="00253467">
        <w:tc>
          <w:tcPr>
            <w:tcW w:w="3096" w:type="dxa"/>
          </w:tcPr>
          <w:p w14:paraId="038BDCBE" w14:textId="77777777" w:rsidR="00B37E64" w:rsidRPr="003B4A82" w:rsidRDefault="00B37E64" w:rsidP="00253467">
            <w:pPr>
              <w:rPr>
                <w:rFonts w:eastAsiaTheme="minorHAnsi"/>
                <w:noProof/>
                <w:szCs w:val="21"/>
              </w:rPr>
            </w:pPr>
            <w:r>
              <w:t>szPosition</w:t>
            </w:r>
          </w:p>
        </w:tc>
        <w:tc>
          <w:tcPr>
            <w:tcW w:w="7360" w:type="dxa"/>
          </w:tcPr>
          <w:p w14:paraId="27A00C83" w14:textId="77777777" w:rsidR="00B37E64" w:rsidRPr="003B4A82" w:rsidRDefault="00B37E64" w:rsidP="00253467">
            <w:pPr>
              <w:rPr>
                <w:rFonts w:eastAsiaTheme="minorHAnsi"/>
                <w:noProof/>
                <w:szCs w:val="21"/>
              </w:rPr>
            </w:pPr>
            <w:r>
              <w:t>Vehicle location info</w:t>
            </w:r>
          </w:p>
        </w:tc>
      </w:tr>
      <w:tr w:rsidR="00B37E64" w:rsidRPr="003B4A82" w14:paraId="0F5D342A" w14:textId="77777777" w:rsidTr="00253467">
        <w:tc>
          <w:tcPr>
            <w:tcW w:w="3096" w:type="dxa"/>
          </w:tcPr>
          <w:p w14:paraId="001C1ADF" w14:textId="77777777" w:rsidR="00B37E64" w:rsidRPr="003B4A82" w:rsidRDefault="00B37E64" w:rsidP="00253467">
            <w:pPr>
              <w:rPr>
                <w:rFonts w:eastAsiaTheme="minorHAnsi"/>
                <w:noProof/>
                <w:szCs w:val="21"/>
              </w:rPr>
            </w:pPr>
            <w:r>
              <w:t>udwSmallPicAttachIndex</w:t>
            </w:r>
          </w:p>
        </w:tc>
        <w:tc>
          <w:tcPr>
            <w:tcW w:w="7360" w:type="dxa"/>
          </w:tcPr>
          <w:p w14:paraId="513F95A8" w14:textId="77777777" w:rsidR="00B37E64" w:rsidRPr="003B4A82" w:rsidRDefault="00B37E64" w:rsidP="00253467">
            <w:pPr>
              <w:rPr>
                <w:rFonts w:eastAsiaTheme="minorHAnsi"/>
                <w:noProof/>
                <w:szCs w:val="21"/>
              </w:rPr>
            </w:pPr>
            <w:r>
              <w:t>Index of the small image of the vehicle in the image list</w:t>
            </w:r>
          </w:p>
        </w:tc>
      </w:tr>
      <w:tr w:rsidR="00B37E64" w:rsidRPr="003B4A82" w14:paraId="0CA50738" w14:textId="77777777" w:rsidTr="00253467">
        <w:tc>
          <w:tcPr>
            <w:tcW w:w="3096" w:type="dxa"/>
          </w:tcPr>
          <w:p w14:paraId="05A6E0DD" w14:textId="77777777" w:rsidR="00B37E64" w:rsidRPr="003B4A82" w:rsidRDefault="00B37E64" w:rsidP="00253467">
            <w:pPr>
              <w:rPr>
                <w:rFonts w:eastAsiaTheme="minorHAnsi"/>
                <w:noProof/>
                <w:szCs w:val="21"/>
              </w:rPr>
            </w:pPr>
            <w:r>
              <w:t>udwLargePicAttachIndex</w:t>
            </w:r>
          </w:p>
        </w:tc>
        <w:tc>
          <w:tcPr>
            <w:tcW w:w="7360" w:type="dxa"/>
          </w:tcPr>
          <w:p w14:paraId="6E0D3B33" w14:textId="77777777" w:rsidR="00B37E64" w:rsidRPr="003B4A82" w:rsidRDefault="00B37E64" w:rsidP="00253467">
            <w:pPr>
              <w:rPr>
                <w:rFonts w:eastAsiaTheme="minorHAnsi"/>
                <w:noProof/>
                <w:szCs w:val="21"/>
              </w:rPr>
            </w:pPr>
            <w:r>
              <w:t>Index of the corresponding complete image of the vehicle in the image list</w:t>
            </w:r>
          </w:p>
        </w:tc>
      </w:tr>
      <w:tr w:rsidR="00B37E64" w:rsidRPr="003B4A82" w14:paraId="6D296463" w14:textId="77777777" w:rsidTr="00253467">
        <w:tc>
          <w:tcPr>
            <w:tcW w:w="3096" w:type="dxa"/>
          </w:tcPr>
          <w:p w14:paraId="3212B434" w14:textId="77777777" w:rsidR="00B37E64" w:rsidRPr="003B4A82" w:rsidRDefault="00B37E64" w:rsidP="00253467">
            <w:pPr>
              <w:rPr>
                <w:noProof/>
              </w:rPr>
            </w:pPr>
            <w:r>
              <w:t>udwPlatePicAttachIndex</w:t>
            </w:r>
          </w:p>
        </w:tc>
        <w:tc>
          <w:tcPr>
            <w:tcW w:w="7360" w:type="dxa"/>
          </w:tcPr>
          <w:p w14:paraId="129805F6" w14:textId="77777777" w:rsidR="00B37E64" w:rsidRPr="003B4A82" w:rsidRDefault="00B37E64" w:rsidP="00253467">
            <w:pPr>
              <w:rPr>
                <w:rFonts w:eastAsiaTheme="minorHAnsi"/>
                <w:noProof/>
                <w:szCs w:val="21"/>
              </w:rPr>
            </w:pPr>
            <w:r>
              <w:t>Index of the small image of the plate in the image list</w:t>
            </w:r>
          </w:p>
        </w:tc>
      </w:tr>
      <w:tr w:rsidR="00B37E64" w:rsidRPr="003B4A82" w14:paraId="01978BB8" w14:textId="77777777" w:rsidTr="00253467">
        <w:tc>
          <w:tcPr>
            <w:tcW w:w="3096" w:type="dxa"/>
          </w:tcPr>
          <w:p w14:paraId="67FD28BE" w14:textId="77777777" w:rsidR="00B37E64" w:rsidRPr="003B4A82" w:rsidRDefault="00B37E64" w:rsidP="00253467">
            <w:pPr>
              <w:rPr>
                <w:rFonts w:eastAsiaTheme="minorHAnsi"/>
                <w:noProof/>
                <w:szCs w:val="21"/>
              </w:rPr>
            </w:pPr>
            <w:r>
              <w:t>szFeatureVersion</w:t>
            </w:r>
          </w:p>
        </w:tc>
        <w:tc>
          <w:tcPr>
            <w:tcW w:w="7360" w:type="dxa"/>
          </w:tcPr>
          <w:p w14:paraId="7610E7BF" w14:textId="77777777" w:rsidR="00B37E64" w:rsidRPr="003B4A82" w:rsidRDefault="00B37E64" w:rsidP="00253467">
            <w:pPr>
              <w:rPr>
                <w:rFonts w:eastAsiaTheme="minorHAnsi"/>
                <w:noProof/>
                <w:szCs w:val="21"/>
              </w:rPr>
            </w:pPr>
            <w:r>
              <w:t>Version number of the algorithm extracting semi-structured attributes</w:t>
            </w:r>
          </w:p>
        </w:tc>
      </w:tr>
      <w:tr w:rsidR="00B37E64" w:rsidRPr="003B4A82" w14:paraId="1EE37AE0" w14:textId="77777777" w:rsidTr="00253467">
        <w:tc>
          <w:tcPr>
            <w:tcW w:w="3096" w:type="dxa"/>
          </w:tcPr>
          <w:p w14:paraId="2DD7B2BD" w14:textId="77777777" w:rsidR="00B37E64" w:rsidRPr="003B4A82" w:rsidRDefault="00B37E64" w:rsidP="00253467">
            <w:pPr>
              <w:rPr>
                <w:rFonts w:eastAsiaTheme="minorHAnsi"/>
                <w:noProof/>
                <w:szCs w:val="21"/>
              </w:rPr>
            </w:pPr>
            <w:r>
              <w:t>szFeature</w:t>
            </w:r>
          </w:p>
        </w:tc>
        <w:tc>
          <w:tcPr>
            <w:tcW w:w="7360" w:type="dxa"/>
          </w:tcPr>
          <w:p w14:paraId="46F0CC89" w14:textId="3C0BDEC0" w:rsidR="00B37E64" w:rsidRPr="003B4A82" w:rsidRDefault="00B37E64" w:rsidP="00174352">
            <w:pPr>
              <w:rPr>
                <w:rFonts w:eastAsiaTheme="minorHAnsi"/>
                <w:noProof/>
                <w:szCs w:val="21"/>
              </w:rPr>
            </w:pPr>
            <w:r>
              <w:t xml:space="preserve">Extracted face attribute info. Base64-encoded. </w:t>
            </w:r>
            <w:r w:rsidR="00174352">
              <w:t>512</w:t>
            </w:r>
            <w:r>
              <w:t xml:space="preserve"> </w:t>
            </w:r>
            <w:r w:rsidR="00174352">
              <w:t>b</w:t>
            </w:r>
            <w:r>
              <w:t>ytes before encryption.</w:t>
            </w:r>
          </w:p>
        </w:tc>
      </w:tr>
      <w:tr w:rsidR="00B37E64" w:rsidRPr="003B4A82" w14:paraId="01165532" w14:textId="77777777" w:rsidTr="00253467">
        <w:tc>
          <w:tcPr>
            <w:tcW w:w="3096" w:type="dxa"/>
          </w:tcPr>
          <w:p w14:paraId="17EDB01B" w14:textId="77777777" w:rsidR="00B37E64" w:rsidRPr="003B4A82" w:rsidRDefault="00B37E64" w:rsidP="00253467">
            <w:pPr>
              <w:rPr>
                <w:rFonts w:eastAsiaTheme="minorHAnsi"/>
                <w:noProof/>
                <w:szCs w:val="21"/>
              </w:rPr>
            </w:pPr>
            <w:r>
              <w:t>stVehAttr</w:t>
            </w:r>
          </w:p>
        </w:tc>
        <w:tc>
          <w:tcPr>
            <w:tcW w:w="7360" w:type="dxa"/>
          </w:tcPr>
          <w:p w14:paraId="1489AF4A" w14:textId="77777777" w:rsidR="00B37E64" w:rsidRPr="003B4A82" w:rsidRDefault="00B37E64" w:rsidP="00253467">
            <w:pPr>
              <w:rPr>
                <w:rFonts w:eastAsiaTheme="minorHAnsi"/>
                <w:noProof/>
                <w:szCs w:val="21"/>
              </w:rPr>
            </w:pPr>
            <w:r>
              <w:t>Vehicle attribute info</w:t>
            </w:r>
          </w:p>
        </w:tc>
      </w:tr>
      <w:tr w:rsidR="00B37E64" w:rsidRPr="003B4A82" w14:paraId="2FE2D3C3" w14:textId="77777777" w:rsidTr="00253467">
        <w:tc>
          <w:tcPr>
            <w:tcW w:w="3096" w:type="dxa"/>
          </w:tcPr>
          <w:p w14:paraId="50CF1231" w14:textId="77777777" w:rsidR="00B37E64" w:rsidRPr="003B4A82" w:rsidRDefault="00B37E64" w:rsidP="00253467">
            <w:pPr>
              <w:rPr>
                <w:noProof/>
              </w:rPr>
            </w:pPr>
            <w:r>
              <w:t>stPlateAttr</w:t>
            </w:r>
          </w:p>
        </w:tc>
        <w:tc>
          <w:tcPr>
            <w:tcW w:w="7360" w:type="dxa"/>
          </w:tcPr>
          <w:p w14:paraId="32F9B007" w14:textId="77777777" w:rsidR="00B37E64" w:rsidRPr="003B4A82" w:rsidRDefault="00B37E64" w:rsidP="00253467">
            <w:pPr>
              <w:rPr>
                <w:rFonts w:eastAsiaTheme="minorHAnsi"/>
                <w:noProof/>
                <w:szCs w:val="21"/>
              </w:rPr>
            </w:pPr>
            <w:r>
              <w:t>Plate attribute info</w:t>
            </w:r>
          </w:p>
        </w:tc>
      </w:tr>
      <w:tr w:rsidR="00B37E64" w:rsidRPr="003B4A82" w14:paraId="546F046B" w14:textId="77777777" w:rsidTr="00253467">
        <w:tc>
          <w:tcPr>
            <w:tcW w:w="3096" w:type="dxa"/>
          </w:tcPr>
          <w:p w14:paraId="2BE2A3CD" w14:textId="77777777" w:rsidR="00B37E64" w:rsidRPr="003B4A82" w:rsidRDefault="00B37E64" w:rsidP="00253467">
            <w:pPr>
              <w:rPr>
                <w:noProof/>
              </w:rPr>
            </w:pPr>
            <w:r>
              <w:t>pstRuleInfo</w:t>
            </w:r>
          </w:p>
        </w:tc>
        <w:tc>
          <w:tcPr>
            <w:tcW w:w="7360" w:type="dxa"/>
          </w:tcPr>
          <w:p w14:paraId="30B2BFA6" w14:textId="77777777" w:rsidR="00B37E64" w:rsidRPr="003B4A82" w:rsidRDefault="00B37E64" w:rsidP="00253467">
            <w:pPr>
              <w:rPr>
                <w:noProof/>
              </w:rPr>
            </w:pPr>
            <w:r>
              <w:t>Rule info. Memory needs to be allocated dynamically.</w:t>
            </w:r>
          </w:p>
        </w:tc>
      </w:tr>
      <w:tr w:rsidR="00B37E64" w:rsidRPr="003B4A82" w14:paraId="4C3D5269" w14:textId="77777777" w:rsidTr="00253467">
        <w:tc>
          <w:tcPr>
            <w:tcW w:w="3096" w:type="dxa"/>
          </w:tcPr>
          <w:p w14:paraId="420950CA" w14:textId="77777777" w:rsidR="00B37E64" w:rsidRPr="003B4A82" w:rsidRDefault="00B37E64" w:rsidP="00253467">
            <w:pPr>
              <w:rPr>
                <w:noProof/>
              </w:rPr>
            </w:pPr>
            <w:r>
              <w:t>byRes</w:t>
            </w:r>
          </w:p>
        </w:tc>
        <w:tc>
          <w:tcPr>
            <w:tcW w:w="7360" w:type="dxa"/>
          </w:tcPr>
          <w:p w14:paraId="7A6D4001" w14:textId="77777777" w:rsidR="00B37E64" w:rsidRPr="003B4A82" w:rsidRDefault="00B37E64" w:rsidP="00253467">
            <w:pPr>
              <w:rPr>
                <w:rFonts w:eastAsiaTheme="minorHAnsi"/>
                <w:noProof/>
                <w:szCs w:val="21"/>
              </w:rPr>
            </w:pPr>
            <w:r>
              <w:t>Reserved field.</w:t>
            </w:r>
          </w:p>
        </w:tc>
      </w:tr>
    </w:tbl>
    <w:p w14:paraId="678F5D49" w14:textId="77777777" w:rsidR="00B37E64" w:rsidRPr="003B4A82" w:rsidRDefault="00B37E64" w:rsidP="00B37E64">
      <w:pPr>
        <w:rPr>
          <w:rFonts w:eastAsiaTheme="minorHAnsi"/>
          <w:b/>
          <w:szCs w:val="21"/>
        </w:rPr>
      </w:pPr>
    </w:p>
    <w:p w14:paraId="01FA9CE1" w14:textId="012BD691" w:rsidR="00B37E64" w:rsidRPr="003B4A82" w:rsidRDefault="00570071" w:rsidP="00B37E64">
      <w:pPr>
        <w:rPr>
          <w:rFonts w:eastAsiaTheme="minorHAnsi"/>
          <w:b/>
          <w:szCs w:val="21"/>
        </w:rPr>
      </w:pPr>
      <w:r>
        <w:rPr>
          <w:b/>
          <w:szCs w:val="21"/>
        </w:rPr>
        <w:t>See also:</w:t>
      </w:r>
    </w:p>
    <w:p w14:paraId="066111AC" w14:textId="77777777" w:rsidR="00B37E64" w:rsidRPr="003B4A82" w:rsidRDefault="00000000" w:rsidP="00B37E64">
      <w:hyperlink w:anchor="_目标信息" w:history="1">
        <w:r w:rsidR="00B37E64">
          <w:rPr>
            <w:rStyle w:val="a5"/>
            <w:u w:val="none"/>
          </w:rPr>
          <w:t>NETDEV_OBJECT_INFO_S</w:t>
        </w:r>
      </w:hyperlink>
    </w:p>
    <w:p w14:paraId="54EFB439" w14:textId="77777777" w:rsidR="00B37E64" w:rsidRPr="003B4A82" w:rsidRDefault="00B37E64" w:rsidP="00B37E64">
      <w:pPr>
        <w:pStyle w:val="3"/>
      </w:pPr>
      <w:bookmarkStart w:id="2339" w:name="_车辆属性信息"/>
      <w:bookmarkStart w:id="2340" w:name="_Toc88647817"/>
      <w:bookmarkStart w:id="2341" w:name="_Toc149055505"/>
      <w:bookmarkEnd w:id="2339"/>
      <w:r>
        <w:lastRenderedPageBreak/>
        <w:t>Vehicle attribute info</w:t>
      </w:r>
      <w:bookmarkEnd w:id="2340"/>
      <w:bookmarkEnd w:id="2341"/>
    </w:p>
    <w:tbl>
      <w:tblPr>
        <w:tblStyle w:val="a7"/>
        <w:tblW w:w="0" w:type="auto"/>
        <w:tblLook w:val="04A0" w:firstRow="1" w:lastRow="0" w:firstColumn="1" w:lastColumn="0" w:noHBand="0" w:noVBand="1"/>
      </w:tblPr>
      <w:tblGrid>
        <w:gridCol w:w="10456"/>
      </w:tblGrid>
      <w:tr w:rsidR="00B37E64" w:rsidRPr="003B4A82" w14:paraId="28829A4B" w14:textId="77777777" w:rsidTr="00253467">
        <w:trPr>
          <w:trHeight w:val="642"/>
        </w:trPr>
        <w:tc>
          <w:tcPr>
            <w:tcW w:w="10456" w:type="dxa"/>
          </w:tcPr>
          <w:p w14:paraId="0AE1DD25" w14:textId="77777777" w:rsidR="00B37E64" w:rsidRPr="003B4A82" w:rsidRDefault="00B37E64" w:rsidP="00253467">
            <w:pPr>
              <w:rPr>
                <w:noProof/>
              </w:rPr>
            </w:pPr>
            <w:r>
              <w:t>typedef struct tagNETDEVVehAttr</w:t>
            </w:r>
          </w:p>
          <w:p w14:paraId="15ED94F5" w14:textId="77777777" w:rsidR="00B37E64" w:rsidRPr="003B4A82" w:rsidRDefault="00B37E64" w:rsidP="00253467">
            <w:pPr>
              <w:rPr>
                <w:noProof/>
              </w:rPr>
            </w:pPr>
            <w:r>
              <w:t>{</w:t>
            </w:r>
          </w:p>
          <w:p w14:paraId="56783D8A" w14:textId="77777777" w:rsidR="00B37E64" w:rsidRPr="003B4A82" w:rsidRDefault="00B37E64" w:rsidP="00253467">
            <w:pPr>
              <w:ind w:leftChars="200" w:left="420"/>
              <w:rPr>
                <w:noProof/>
              </w:rPr>
            </w:pPr>
            <w:r>
              <w:t xml:space="preserve">UINT32 udwType;                                       </w:t>
            </w:r>
          </w:p>
          <w:p w14:paraId="5DDDBC5C" w14:textId="77777777" w:rsidR="00B37E64" w:rsidRPr="003B4A82" w:rsidRDefault="00B37E64" w:rsidP="00253467">
            <w:pPr>
              <w:rPr>
                <w:noProof/>
              </w:rPr>
            </w:pPr>
            <w:r>
              <w:t xml:space="preserve">    UINT32 udwColor;                                      </w:t>
            </w:r>
          </w:p>
          <w:p w14:paraId="1E8FFE79" w14:textId="77777777" w:rsidR="00B37E64" w:rsidRPr="003B4A82" w:rsidRDefault="00B37E64" w:rsidP="00253467">
            <w:pPr>
              <w:rPr>
                <w:noProof/>
              </w:rPr>
            </w:pPr>
            <w:r>
              <w:t xml:space="preserve">    UINT32 udwSpeedUnit;                                  </w:t>
            </w:r>
          </w:p>
          <w:p w14:paraId="152234C3" w14:textId="77777777" w:rsidR="00B37E64" w:rsidRPr="003B4A82" w:rsidRDefault="00B37E64" w:rsidP="00253467">
            <w:pPr>
              <w:rPr>
                <w:noProof/>
              </w:rPr>
            </w:pPr>
            <w:r>
              <w:t xml:space="preserve">    FLOAT  fSpeedValue;                                  </w:t>
            </w:r>
          </w:p>
          <w:p w14:paraId="5C4ED748" w14:textId="77777777" w:rsidR="00B37E64" w:rsidRPr="003B4A82" w:rsidRDefault="00B37E64" w:rsidP="00253467">
            <w:pPr>
              <w:rPr>
                <w:noProof/>
              </w:rPr>
            </w:pPr>
            <w:r>
              <w:t xml:space="preserve">    UINT32 udwSpeedType;                                  </w:t>
            </w:r>
          </w:p>
          <w:p w14:paraId="57A5D912" w14:textId="77777777" w:rsidR="00B37E64" w:rsidRPr="003B4A82" w:rsidRDefault="00B37E64" w:rsidP="00253467">
            <w:pPr>
              <w:rPr>
                <w:noProof/>
              </w:rPr>
            </w:pPr>
            <w:r>
              <w:t xml:space="preserve">    CHAR   szVehicleBrand[NETDEV_LEN_64];                 </w:t>
            </w:r>
          </w:p>
          <w:p w14:paraId="1085614E" w14:textId="77777777" w:rsidR="00B37E64" w:rsidRPr="003B4A82" w:rsidRDefault="00B37E64" w:rsidP="00253467">
            <w:pPr>
              <w:rPr>
                <w:noProof/>
              </w:rPr>
            </w:pPr>
            <w:r>
              <w:t xml:space="preserve">    UINT32 udwImageDirection;                             </w:t>
            </w:r>
          </w:p>
          <w:p w14:paraId="67F2B80A" w14:textId="77777777" w:rsidR="00B37E64" w:rsidRPr="003B4A82" w:rsidRDefault="00B37E64" w:rsidP="00253467">
            <w:pPr>
              <w:ind w:firstLineChars="200" w:firstLine="420"/>
              <w:rPr>
                <w:noProof/>
              </w:rPr>
            </w:pPr>
            <w:r>
              <w:t xml:space="preserve">BYTE   byRes[128];                                  </w:t>
            </w:r>
          </w:p>
          <w:p w14:paraId="658B3524" w14:textId="77777777" w:rsidR="00B37E64" w:rsidRPr="003B4A82" w:rsidRDefault="00B37E64" w:rsidP="00253467">
            <w:pPr>
              <w:rPr>
                <w:rFonts w:eastAsiaTheme="minorHAnsi"/>
                <w:noProof/>
                <w:szCs w:val="21"/>
              </w:rPr>
            </w:pPr>
            <w:r>
              <w:t>}NETDEV_VEH_ATTR_S,*LPNETDEV_VEH_ATTR_S;</w:t>
            </w:r>
          </w:p>
        </w:tc>
      </w:tr>
    </w:tbl>
    <w:p w14:paraId="3565FE85" w14:textId="77777777" w:rsidR="00B37E64" w:rsidRPr="003B4A82" w:rsidRDefault="00B37E64" w:rsidP="00B37E64">
      <w:pPr>
        <w:rPr>
          <w:rFonts w:eastAsiaTheme="minorHAnsi"/>
          <w:szCs w:val="21"/>
        </w:rPr>
      </w:pPr>
    </w:p>
    <w:p w14:paraId="24E214E7" w14:textId="165790DF"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5D72F4A1" w14:textId="77777777" w:rsidTr="00253467">
        <w:trPr>
          <w:trHeight w:val="287"/>
        </w:trPr>
        <w:tc>
          <w:tcPr>
            <w:tcW w:w="3096" w:type="dxa"/>
          </w:tcPr>
          <w:p w14:paraId="10489A91" w14:textId="77777777" w:rsidR="00B37E64" w:rsidRPr="003B4A82" w:rsidRDefault="00B37E64" w:rsidP="00253467">
            <w:pPr>
              <w:rPr>
                <w:rFonts w:eastAsiaTheme="minorHAnsi"/>
                <w:szCs w:val="21"/>
              </w:rPr>
            </w:pPr>
            <w:r>
              <w:t>Parameter</w:t>
            </w:r>
          </w:p>
        </w:tc>
        <w:tc>
          <w:tcPr>
            <w:tcW w:w="7360" w:type="dxa"/>
          </w:tcPr>
          <w:p w14:paraId="4C5E6C70" w14:textId="77777777" w:rsidR="00B37E64" w:rsidRPr="003B4A82" w:rsidRDefault="00B37E64" w:rsidP="00253467">
            <w:pPr>
              <w:rPr>
                <w:rFonts w:eastAsiaTheme="minorHAnsi"/>
                <w:szCs w:val="21"/>
              </w:rPr>
            </w:pPr>
            <w:r>
              <w:t>Description</w:t>
            </w:r>
          </w:p>
        </w:tc>
      </w:tr>
      <w:tr w:rsidR="00B37E64" w:rsidRPr="003B4A82" w14:paraId="717A780D" w14:textId="77777777" w:rsidTr="00253467">
        <w:tc>
          <w:tcPr>
            <w:tcW w:w="3096" w:type="dxa"/>
          </w:tcPr>
          <w:p w14:paraId="1E1FAC91" w14:textId="77777777" w:rsidR="00B37E64" w:rsidRPr="003B4A82" w:rsidRDefault="00B37E64" w:rsidP="00253467">
            <w:pPr>
              <w:rPr>
                <w:rFonts w:eastAsiaTheme="minorHAnsi"/>
                <w:noProof/>
                <w:szCs w:val="21"/>
              </w:rPr>
            </w:pPr>
            <w:r>
              <w:t>udwType</w:t>
            </w:r>
          </w:p>
        </w:tc>
        <w:tc>
          <w:tcPr>
            <w:tcW w:w="7360" w:type="dxa"/>
          </w:tcPr>
          <w:p w14:paraId="402BF59E" w14:textId="77777777" w:rsidR="00B37E64" w:rsidRPr="003B4A82" w:rsidRDefault="00B37E64" w:rsidP="00253467">
            <w:pPr>
              <w:rPr>
                <w:rFonts w:eastAsiaTheme="minorHAnsi"/>
                <w:noProof/>
                <w:szCs w:val="21"/>
              </w:rPr>
            </w:pPr>
            <w:r>
              <w:t xml:space="preserve">Vehicle type. See </w:t>
            </w:r>
            <w:hyperlink w:anchor="_车辆类型枚举" w:history="1">
              <w:r>
                <w:rPr>
                  <w:rStyle w:val="a5"/>
                  <w:u w:val="none"/>
                </w:rPr>
                <w:t>NETDEV_VEHICLE_TYPE_E</w:t>
              </w:r>
            </w:hyperlink>
            <w:r>
              <w:t>.</w:t>
            </w:r>
          </w:p>
        </w:tc>
      </w:tr>
      <w:tr w:rsidR="00B37E64" w:rsidRPr="003B4A82" w14:paraId="25EAA0BD" w14:textId="77777777" w:rsidTr="00253467">
        <w:tc>
          <w:tcPr>
            <w:tcW w:w="3096" w:type="dxa"/>
          </w:tcPr>
          <w:p w14:paraId="025C79C5" w14:textId="77777777" w:rsidR="00B37E64" w:rsidRPr="003B4A82" w:rsidRDefault="00B37E64" w:rsidP="00253467">
            <w:pPr>
              <w:rPr>
                <w:rFonts w:eastAsiaTheme="minorHAnsi"/>
                <w:noProof/>
                <w:szCs w:val="21"/>
              </w:rPr>
            </w:pPr>
            <w:r>
              <w:t>udwColor</w:t>
            </w:r>
          </w:p>
        </w:tc>
        <w:tc>
          <w:tcPr>
            <w:tcW w:w="7360" w:type="dxa"/>
          </w:tcPr>
          <w:p w14:paraId="30B83589" w14:textId="77777777" w:rsidR="00B37E64" w:rsidRPr="003B4A82" w:rsidRDefault="00B37E64" w:rsidP="00253467">
            <w:pPr>
              <w:rPr>
                <w:rFonts w:eastAsiaTheme="minorHAnsi"/>
                <w:noProof/>
                <w:szCs w:val="21"/>
              </w:rPr>
            </w:pPr>
            <w:r>
              <w:t xml:space="preserve">Vehicle color. See </w:t>
            </w:r>
            <w:hyperlink w:anchor="_车牌颜色枚举" w:history="1">
              <w:r>
                <w:rPr>
                  <w:rStyle w:val="a5"/>
                  <w:u w:val="none"/>
                </w:rPr>
                <w:t>NETDEV_PLATE_COLOR_E</w:t>
              </w:r>
            </w:hyperlink>
            <w:r>
              <w:t>.</w:t>
            </w:r>
          </w:p>
        </w:tc>
      </w:tr>
      <w:tr w:rsidR="00B37E64" w:rsidRPr="003B4A82" w14:paraId="255D7003" w14:textId="77777777" w:rsidTr="00253467">
        <w:tc>
          <w:tcPr>
            <w:tcW w:w="3096" w:type="dxa"/>
          </w:tcPr>
          <w:p w14:paraId="35254695" w14:textId="77777777" w:rsidR="00B37E64" w:rsidRPr="003B4A82" w:rsidRDefault="00B37E64" w:rsidP="00253467">
            <w:pPr>
              <w:rPr>
                <w:rFonts w:eastAsiaTheme="minorHAnsi"/>
                <w:noProof/>
                <w:szCs w:val="21"/>
              </w:rPr>
            </w:pPr>
            <w:r>
              <w:t>udwSpeedUnit</w:t>
            </w:r>
          </w:p>
        </w:tc>
        <w:tc>
          <w:tcPr>
            <w:tcW w:w="7360" w:type="dxa"/>
          </w:tcPr>
          <w:p w14:paraId="72118663" w14:textId="77777777" w:rsidR="00B37E64" w:rsidRPr="003B4A82" w:rsidRDefault="00B37E64" w:rsidP="00253467">
            <w:pPr>
              <w:rPr>
                <w:rFonts w:eastAsiaTheme="minorHAnsi"/>
                <w:noProof/>
                <w:szCs w:val="21"/>
              </w:rPr>
            </w:pPr>
            <w:r>
              <w:t>Vehicle speed unit. 0: kph  1: mph</w:t>
            </w:r>
          </w:p>
        </w:tc>
      </w:tr>
      <w:tr w:rsidR="00B37E64" w:rsidRPr="003B4A82" w14:paraId="790FF5AD" w14:textId="77777777" w:rsidTr="00253467">
        <w:tc>
          <w:tcPr>
            <w:tcW w:w="3096" w:type="dxa"/>
          </w:tcPr>
          <w:p w14:paraId="0C9EFA3C" w14:textId="77777777" w:rsidR="00B37E64" w:rsidRPr="003B4A82" w:rsidRDefault="00B37E64" w:rsidP="00253467">
            <w:pPr>
              <w:rPr>
                <w:rFonts w:eastAsiaTheme="minorHAnsi"/>
                <w:noProof/>
                <w:szCs w:val="21"/>
              </w:rPr>
            </w:pPr>
            <w:r>
              <w:t>fSpeedValue</w:t>
            </w:r>
          </w:p>
        </w:tc>
        <w:tc>
          <w:tcPr>
            <w:tcW w:w="7360" w:type="dxa"/>
          </w:tcPr>
          <w:p w14:paraId="49F28CCA" w14:textId="77777777" w:rsidR="00B37E64" w:rsidRPr="003B4A82" w:rsidRDefault="00B37E64" w:rsidP="00253467">
            <w:pPr>
              <w:rPr>
                <w:rFonts w:eastAsiaTheme="minorHAnsi"/>
                <w:noProof/>
                <w:szCs w:val="21"/>
              </w:rPr>
            </w:pPr>
            <w:r>
              <w:t>Vehicle speed</w:t>
            </w:r>
          </w:p>
        </w:tc>
      </w:tr>
      <w:tr w:rsidR="00B37E64" w:rsidRPr="003B4A82" w14:paraId="77AD7CC8" w14:textId="77777777" w:rsidTr="00253467">
        <w:tc>
          <w:tcPr>
            <w:tcW w:w="3096" w:type="dxa"/>
          </w:tcPr>
          <w:p w14:paraId="7450D4F2" w14:textId="77777777" w:rsidR="00B37E64" w:rsidRPr="003B4A82" w:rsidRDefault="00B37E64" w:rsidP="00253467">
            <w:pPr>
              <w:rPr>
                <w:noProof/>
              </w:rPr>
            </w:pPr>
            <w:r>
              <w:t>udwSpeedType</w:t>
            </w:r>
          </w:p>
        </w:tc>
        <w:tc>
          <w:tcPr>
            <w:tcW w:w="7360" w:type="dxa"/>
          </w:tcPr>
          <w:p w14:paraId="5C0645B8" w14:textId="77777777" w:rsidR="00B37E64" w:rsidRPr="003B4A82" w:rsidRDefault="00B37E64" w:rsidP="00253467">
            <w:pPr>
              <w:rPr>
                <w:rFonts w:eastAsiaTheme="minorHAnsi"/>
                <w:noProof/>
                <w:szCs w:val="21"/>
              </w:rPr>
            </w:pPr>
            <w:r>
              <w:t xml:space="preserve">Vehicle speed type in structured scenes. See </w:t>
            </w:r>
            <w:hyperlink w:anchor="_结构化场景中非机动车速度类型枚举" w:history="1">
              <w:r>
                <w:rPr>
                  <w:rStyle w:val="a5"/>
                  <w:u w:val="none"/>
                </w:rPr>
                <w:t>NETDEV_SPEED_TYPE_E</w:t>
              </w:r>
            </w:hyperlink>
            <w:r>
              <w:t>.</w:t>
            </w:r>
          </w:p>
        </w:tc>
      </w:tr>
      <w:tr w:rsidR="00B37E64" w:rsidRPr="003B4A82" w14:paraId="5A706553" w14:textId="77777777" w:rsidTr="00253467">
        <w:tc>
          <w:tcPr>
            <w:tcW w:w="3096" w:type="dxa"/>
          </w:tcPr>
          <w:p w14:paraId="5598F5CC" w14:textId="77777777" w:rsidR="00B37E64" w:rsidRPr="003B4A82" w:rsidRDefault="00B37E64" w:rsidP="00253467">
            <w:pPr>
              <w:rPr>
                <w:rFonts w:eastAsiaTheme="minorHAnsi"/>
                <w:noProof/>
                <w:szCs w:val="21"/>
              </w:rPr>
            </w:pPr>
            <w:r>
              <w:t>szVehicleBrand</w:t>
            </w:r>
          </w:p>
        </w:tc>
        <w:tc>
          <w:tcPr>
            <w:tcW w:w="7360" w:type="dxa"/>
          </w:tcPr>
          <w:p w14:paraId="681A77BC" w14:textId="77777777" w:rsidR="00B37E64" w:rsidRPr="003B4A82" w:rsidRDefault="00B37E64" w:rsidP="00253467">
            <w:pPr>
              <w:rPr>
                <w:rFonts w:eastAsiaTheme="minorHAnsi"/>
                <w:noProof/>
                <w:szCs w:val="21"/>
              </w:rPr>
            </w:pPr>
            <w:r>
              <w:t>Vehicle brand (custom)</w:t>
            </w:r>
          </w:p>
        </w:tc>
      </w:tr>
      <w:tr w:rsidR="00B37E64" w:rsidRPr="003B4A82" w14:paraId="1F84E880" w14:textId="77777777" w:rsidTr="00253467">
        <w:tc>
          <w:tcPr>
            <w:tcW w:w="3096" w:type="dxa"/>
          </w:tcPr>
          <w:p w14:paraId="24EC0EED" w14:textId="77777777" w:rsidR="00B37E64" w:rsidRPr="003B4A82" w:rsidRDefault="00B37E64" w:rsidP="00253467">
            <w:pPr>
              <w:rPr>
                <w:rFonts w:eastAsiaTheme="minorHAnsi"/>
                <w:noProof/>
                <w:szCs w:val="21"/>
              </w:rPr>
            </w:pPr>
            <w:r>
              <w:t>udwImageDirection</w:t>
            </w:r>
          </w:p>
        </w:tc>
        <w:tc>
          <w:tcPr>
            <w:tcW w:w="7360" w:type="dxa"/>
          </w:tcPr>
          <w:p w14:paraId="0F05518C" w14:textId="77777777" w:rsidR="00B37E64" w:rsidRPr="003B4A82" w:rsidRDefault="00B37E64" w:rsidP="00253467">
            <w:pPr>
              <w:rPr>
                <w:noProof/>
              </w:rPr>
            </w:pPr>
            <w:r>
              <w:t>Driving direction (relative to the image) of motor vehicle in structured scenes. See</w:t>
            </w:r>
          </w:p>
          <w:p w14:paraId="5A162B38" w14:textId="77777777" w:rsidR="00B37E64" w:rsidRPr="003B4A82" w:rsidRDefault="00000000" w:rsidP="00253467">
            <w:pPr>
              <w:rPr>
                <w:rFonts w:eastAsiaTheme="minorHAnsi"/>
                <w:noProof/>
                <w:szCs w:val="21"/>
              </w:rPr>
            </w:pPr>
            <w:hyperlink w:anchor="_结构化场景中非机动车相对画面运动方向枚举" w:history="1">
              <w:r w:rsidR="00B37E64">
                <w:rPr>
                  <w:rStyle w:val="a5"/>
                  <w:u w:val="none"/>
                </w:rPr>
                <w:t>NETDEV_IMAGE_DIRECTION_E</w:t>
              </w:r>
            </w:hyperlink>
          </w:p>
        </w:tc>
      </w:tr>
      <w:tr w:rsidR="00B37E64" w:rsidRPr="003B4A82" w14:paraId="34529423" w14:textId="77777777" w:rsidTr="00253467">
        <w:tc>
          <w:tcPr>
            <w:tcW w:w="3096" w:type="dxa"/>
          </w:tcPr>
          <w:p w14:paraId="48D83238" w14:textId="77777777" w:rsidR="00B37E64" w:rsidRPr="003B4A82" w:rsidRDefault="00B37E64" w:rsidP="00253467">
            <w:pPr>
              <w:rPr>
                <w:rFonts w:eastAsiaTheme="minorHAnsi"/>
                <w:noProof/>
                <w:szCs w:val="21"/>
              </w:rPr>
            </w:pPr>
            <w:r>
              <w:t>byRes</w:t>
            </w:r>
          </w:p>
        </w:tc>
        <w:tc>
          <w:tcPr>
            <w:tcW w:w="7360" w:type="dxa"/>
          </w:tcPr>
          <w:p w14:paraId="290B5F45" w14:textId="77777777" w:rsidR="00B37E64" w:rsidRPr="003B4A82" w:rsidRDefault="00B37E64" w:rsidP="00253467">
            <w:pPr>
              <w:rPr>
                <w:rFonts w:eastAsiaTheme="minorHAnsi"/>
                <w:noProof/>
                <w:szCs w:val="21"/>
              </w:rPr>
            </w:pPr>
            <w:r>
              <w:t>Reserved field.</w:t>
            </w:r>
          </w:p>
        </w:tc>
      </w:tr>
    </w:tbl>
    <w:p w14:paraId="5F09D3C9" w14:textId="77777777" w:rsidR="00B37E64" w:rsidRPr="003B4A82" w:rsidRDefault="00B37E64" w:rsidP="00B37E64">
      <w:pPr>
        <w:pStyle w:val="3"/>
      </w:pPr>
      <w:bookmarkStart w:id="2342" w:name="_车牌属性信息"/>
      <w:bookmarkStart w:id="2343" w:name="_Toc88647818"/>
      <w:bookmarkStart w:id="2344" w:name="_Toc149055506"/>
      <w:bookmarkEnd w:id="2342"/>
      <w:r>
        <w:t>Plate attribute info</w:t>
      </w:r>
      <w:bookmarkEnd w:id="2343"/>
      <w:bookmarkEnd w:id="2344"/>
    </w:p>
    <w:tbl>
      <w:tblPr>
        <w:tblStyle w:val="a7"/>
        <w:tblW w:w="0" w:type="auto"/>
        <w:tblLook w:val="04A0" w:firstRow="1" w:lastRow="0" w:firstColumn="1" w:lastColumn="0" w:noHBand="0" w:noVBand="1"/>
      </w:tblPr>
      <w:tblGrid>
        <w:gridCol w:w="10456"/>
      </w:tblGrid>
      <w:tr w:rsidR="00B37E64" w:rsidRPr="003B4A82" w14:paraId="423F4375" w14:textId="77777777" w:rsidTr="00253467">
        <w:trPr>
          <w:trHeight w:val="642"/>
        </w:trPr>
        <w:tc>
          <w:tcPr>
            <w:tcW w:w="10456" w:type="dxa"/>
          </w:tcPr>
          <w:p w14:paraId="170EB464" w14:textId="77777777" w:rsidR="00B37E64" w:rsidRPr="003B4A82" w:rsidRDefault="00B37E64" w:rsidP="00253467">
            <w:pPr>
              <w:rPr>
                <w:noProof/>
              </w:rPr>
            </w:pPr>
            <w:r>
              <w:t>typedef struct tagNETDEVPlateAttr</w:t>
            </w:r>
          </w:p>
          <w:p w14:paraId="2A2B2929" w14:textId="77777777" w:rsidR="00B37E64" w:rsidRPr="003B4A82" w:rsidRDefault="00B37E64" w:rsidP="00253467">
            <w:pPr>
              <w:rPr>
                <w:noProof/>
              </w:rPr>
            </w:pPr>
            <w:r>
              <w:t>{</w:t>
            </w:r>
          </w:p>
          <w:p w14:paraId="54D6D2A6" w14:textId="77777777" w:rsidR="00B37E64" w:rsidRPr="003B4A82" w:rsidRDefault="00B37E64" w:rsidP="00253467">
            <w:pPr>
              <w:ind w:leftChars="200" w:left="420"/>
              <w:rPr>
                <w:noProof/>
              </w:rPr>
            </w:pPr>
            <w:r>
              <w:t xml:space="preserve">CHAR   szPlateNo[NETDEV_LEN_64];                     </w:t>
            </w:r>
          </w:p>
          <w:p w14:paraId="505C1274" w14:textId="77777777" w:rsidR="00B37E64" w:rsidRPr="003B4A82" w:rsidRDefault="00B37E64" w:rsidP="00253467">
            <w:pPr>
              <w:ind w:leftChars="200" w:left="420"/>
              <w:rPr>
                <w:noProof/>
              </w:rPr>
            </w:pPr>
            <w:r>
              <w:t xml:space="preserve">UINT32  udwColor;                                     </w:t>
            </w:r>
          </w:p>
          <w:p w14:paraId="773CD869" w14:textId="77777777" w:rsidR="00B37E64" w:rsidRPr="003B4A82" w:rsidRDefault="00B37E64" w:rsidP="00253467">
            <w:pPr>
              <w:ind w:leftChars="200" w:left="420"/>
              <w:rPr>
                <w:noProof/>
              </w:rPr>
            </w:pPr>
            <w:r>
              <w:t xml:space="preserve">UINT32  udwType;                                       </w:t>
            </w:r>
          </w:p>
          <w:p w14:paraId="7447200A" w14:textId="77777777" w:rsidR="00B37E64" w:rsidRPr="003B4A82" w:rsidRDefault="00B37E64" w:rsidP="00253467">
            <w:pPr>
              <w:ind w:leftChars="200" w:left="420"/>
              <w:rPr>
                <w:noProof/>
              </w:rPr>
            </w:pPr>
            <w:r>
              <w:t xml:space="preserve">BYTE    byRes[128];                                   </w:t>
            </w:r>
          </w:p>
          <w:p w14:paraId="67A50F0D" w14:textId="77777777" w:rsidR="00B37E64" w:rsidRPr="003B4A82" w:rsidRDefault="00B37E64" w:rsidP="00253467">
            <w:pPr>
              <w:rPr>
                <w:rFonts w:eastAsiaTheme="minorHAnsi"/>
                <w:noProof/>
                <w:szCs w:val="21"/>
              </w:rPr>
            </w:pPr>
            <w:r>
              <w:t>}NETDEV_PLATE_ATTR_S,*LPNETDEV_PLATE_ATTR_S;</w:t>
            </w:r>
          </w:p>
        </w:tc>
      </w:tr>
    </w:tbl>
    <w:p w14:paraId="100BC243" w14:textId="77777777" w:rsidR="00B37E64" w:rsidRPr="003B4A82" w:rsidRDefault="00B37E64" w:rsidP="00B37E64">
      <w:pPr>
        <w:rPr>
          <w:rFonts w:eastAsiaTheme="minorHAnsi"/>
          <w:szCs w:val="21"/>
        </w:rPr>
      </w:pPr>
    </w:p>
    <w:p w14:paraId="2E284741" w14:textId="75EB517B" w:rsidR="00B37E64" w:rsidRPr="003B4A82" w:rsidRDefault="000A3DEB" w:rsidP="00B37E64">
      <w:pPr>
        <w:rPr>
          <w:rFonts w:eastAsiaTheme="minorHAnsi"/>
          <w:b/>
          <w:szCs w:val="21"/>
        </w:rPr>
      </w:pPr>
      <w:r>
        <w:rPr>
          <w:b/>
          <w:szCs w:val="21"/>
        </w:rPr>
        <w:t>Members:</w:t>
      </w:r>
    </w:p>
    <w:tbl>
      <w:tblPr>
        <w:tblStyle w:val="a7"/>
        <w:tblW w:w="0" w:type="auto"/>
        <w:tblLook w:val="04A0" w:firstRow="1" w:lastRow="0" w:firstColumn="1" w:lastColumn="0" w:noHBand="0" w:noVBand="1"/>
      </w:tblPr>
      <w:tblGrid>
        <w:gridCol w:w="3096"/>
        <w:gridCol w:w="7360"/>
      </w:tblGrid>
      <w:tr w:rsidR="00B37E64" w:rsidRPr="003B4A82" w14:paraId="1D3D2474" w14:textId="77777777" w:rsidTr="00253467">
        <w:trPr>
          <w:trHeight w:val="214"/>
        </w:trPr>
        <w:tc>
          <w:tcPr>
            <w:tcW w:w="3096" w:type="dxa"/>
          </w:tcPr>
          <w:p w14:paraId="5A4243F5" w14:textId="77777777" w:rsidR="00B37E64" w:rsidRPr="003B4A82" w:rsidRDefault="00B37E64" w:rsidP="00253467">
            <w:pPr>
              <w:rPr>
                <w:rFonts w:eastAsiaTheme="minorHAnsi"/>
                <w:szCs w:val="21"/>
              </w:rPr>
            </w:pPr>
            <w:r>
              <w:t>Parameter</w:t>
            </w:r>
          </w:p>
        </w:tc>
        <w:tc>
          <w:tcPr>
            <w:tcW w:w="7360" w:type="dxa"/>
          </w:tcPr>
          <w:p w14:paraId="3B35E273" w14:textId="77777777" w:rsidR="00B37E64" w:rsidRPr="003B4A82" w:rsidRDefault="00B37E64" w:rsidP="00253467">
            <w:pPr>
              <w:rPr>
                <w:rFonts w:eastAsiaTheme="minorHAnsi"/>
                <w:szCs w:val="21"/>
              </w:rPr>
            </w:pPr>
            <w:r>
              <w:t>Description</w:t>
            </w:r>
          </w:p>
        </w:tc>
      </w:tr>
      <w:tr w:rsidR="00B37E64" w:rsidRPr="003B4A82" w14:paraId="7161EB79" w14:textId="77777777" w:rsidTr="00253467">
        <w:tc>
          <w:tcPr>
            <w:tcW w:w="3096" w:type="dxa"/>
          </w:tcPr>
          <w:p w14:paraId="4DAC4557" w14:textId="77777777" w:rsidR="00B37E64" w:rsidRPr="003B4A82" w:rsidRDefault="00B37E64" w:rsidP="00253467">
            <w:pPr>
              <w:rPr>
                <w:rFonts w:eastAsiaTheme="minorHAnsi"/>
                <w:noProof/>
                <w:szCs w:val="21"/>
              </w:rPr>
            </w:pPr>
            <w:r>
              <w:t>szPlateNo</w:t>
            </w:r>
          </w:p>
        </w:tc>
        <w:tc>
          <w:tcPr>
            <w:tcW w:w="7360" w:type="dxa"/>
          </w:tcPr>
          <w:p w14:paraId="64ECF438" w14:textId="77777777" w:rsidR="00B37E64" w:rsidRPr="003B4A82" w:rsidRDefault="00B37E64" w:rsidP="00253467">
            <w:pPr>
              <w:rPr>
                <w:rFonts w:eastAsiaTheme="minorHAnsi"/>
                <w:noProof/>
                <w:szCs w:val="21"/>
              </w:rPr>
            </w:pPr>
            <w:r>
              <w:t>Plate No.</w:t>
            </w:r>
          </w:p>
        </w:tc>
      </w:tr>
      <w:tr w:rsidR="00B37E64" w:rsidRPr="003B4A82" w14:paraId="3F84F767" w14:textId="77777777" w:rsidTr="00253467">
        <w:tc>
          <w:tcPr>
            <w:tcW w:w="3096" w:type="dxa"/>
          </w:tcPr>
          <w:p w14:paraId="549366B5" w14:textId="77777777" w:rsidR="00B37E64" w:rsidRPr="003B4A82" w:rsidRDefault="00B37E64" w:rsidP="00253467">
            <w:pPr>
              <w:rPr>
                <w:rFonts w:eastAsiaTheme="minorHAnsi"/>
                <w:noProof/>
                <w:szCs w:val="21"/>
              </w:rPr>
            </w:pPr>
            <w:r>
              <w:t>udwColor</w:t>
            </w:r>
          </w:p>
        </w:tc>
        <w:tc>
          <w:tcPr>
            <w:tcW w:w="7360" w:type="dxa"/>
          </w:tcPr>
          <w:p w14:paraId="35D8215F" w14:textId="77777777" w:rsidR="00B37E64" w:rsidRPr="003B4A82" w:rsidRDefault="00B37E64" w:rsidP="00253467">
            <w:pPr>
              <w:rPr>
                <w:rFonts w:eastAsiaTheme="minorHAnsi"/>
                <w:noProof/>
                <w:szCs w:val="21"/>
              </w:rPr>
            </w:pPr>
            <w:r>
              <w:t xml:space="preserve">Plate color. See </w:t>
            </w:r>
            <w:hyperlink w:anchor="_车牌颜色枚举" w:history="1">
              <w:r>
                <w:rPr>
                  <w:rStyle w:val="a5"/>
                  <w:u w:val="none"/>
                </w:rPr>
                <w:t>NETDEV_PLATE_COLOR_E</w:t>
              </w:r>
            </w:hyperlink>
            <w:r>
              <w:t>.</w:t>
            </w:r>
          </w:p>
        </w:tc>
      </w:tr>
      <w:tr w:rsidR="00B37E64" w:rsidRPr="003B4A82" w14:paraId="67E210B9" w14:textId="77777777" w:rsidTr="00253467">
        <w:tc>
          <w:tcPr>
            <w:tcW w:w="3096" w:type="dxa"/>
          </w:tcPr>
          <w:p w14:paraId="6B14059A" w14:textId="77777777" w:rsidR="00B37E64" w:rsidRPr="003B4A82" w:rsidRDefault="00B37E64" w:rsidP="00253467">
            <w:pPr>
              <w:rPr>
                <w:rFonts w:eastAsiaTheme="minorHAnsi"/>
                <w:noProof/>
                <w:szCs w:val="21"/>
              </w:rPr>
            </w:pPr>
            <w:r>
              <w:t>udwType</w:t>
            </w:r>
          </w:p>
        </w:tc>
        <w:tc>
          <w:tcPr>
            <w:tcW w:w="7360" w:type="dxa"/>
          </w:tcPr>
          <w:p w14:paraId="7A27E751" w14:textId="77777777" w:rsidR="00B37E64" w:rsidRPr="003B4A82" w:rsidRDefault="00B37E64" w:rsidP="00253467">
            <w:pPr>
              <w:rPr>
                <w:rFonts w:eastAsiaTheme="minorHAnsi"/>
                <w:noProof/>
                <w:szCs w:val="21"/>
              </w:rPr>
            </w:pPr>
            <w:r>
              <w:t xml:space="preserve">Plate type. See </w:t>
            </w:r>
            <w:hyperlink w:anchor="_车牌类型枚举" w:history="1">
              <w:r>
                <w:rPr>
                  <w:rStyle w:val="a5"/>
                  <w:u w:val="none"/>
                </w:rPr>
                <w:t>NETDEV_PLATE_TYPE_E</w:t>
              </w:r>
            </w:hyperlink>
            <w:r>
              <w:t>.</w:t>
            </w:r>
          </w:p>
        </w:tc>
      </w:tr>
      <w:tr w:rsidR="00B37E64" w:rsidRPr="003B4A82" w14:paraId="5E577C50" w14:textId="77777777" w:rsidTr="00253467">
        <w:tc>
          <w:tcPr>
            <w:tcW w:w="3096" w:type="dxa"/>
          </w:tcPr>
          <w:p w14:paraId="66A8849D" w14:textId="77777777" w:rsidR="00B37E64" w:rsidRPr="003B4A82" w:rsidRDefault="00B37E64" w:rsidP="00253467">
            <w:pPr>
              <w:rPr>
                <w:rFonts w:eastAsiaTheme="minorHAnsi"/>
                <w:noProof/>
                <w:szCs w:val="21"/>
              </w:rPr>
            </w:pPr>
            <w:r>
              <w:t>byRes</w:t>
            </w:r>
          </w:p>
        </w:tc>
        <w:tc>
          <w:tcPr>
            <w:tcW w:w="7360" w:type="dxa"/>
          </w:tcPr>
          <w:p w14:paraId="69F45B17" w14:textId="77777777" w:rsidR="00B37E64" w:rsidRPr="003B4A82" w:rsidRDefault="00B37E64" w:rsidP="00253467">
            <w:pPr>
              <w:rPr>
                <w:rFonts w:eastAsiaTheme="minorHAnsi"/>
                <w:noProof/>
                <w:szCs w:val="21"/>
              </w:rPr>
            </w:pPr>
            <w:r>
              <w:t>Reserved field.</w:t>
            </w:r>
          </w:p>
        </w:tc>
      </w:tr>
    </w:tbl>
    <w:p w14:paraId="5D48E5AC" w14:textId="77777777" w:rsidR="00B37E64" w:rsidRPr="003B4A82" w:rsidRDefault="00B37E64" w:rsidP="00B37E64">
      <w:pPr>
        <w:pStyle w:val="3"/>
      </w:pPr>
      <w:bookmarkStart w:id="2345" w:name="_车辆识别事件结构体"/>
      <w:bookmarkStart w:id="2346" w:name="_Toc88647819"/>
      <w:bookmarkStart w:id="2347" w:name="_Toc149055507"/>
      <w:bookmarkEnd w:id="2345"/>
      <w:r>
        <w:lastRenderedPageBreak/>
        <w:t>Structure of vehicle recognition event</w:t>
      </w:r>
      <w:bookmarkEnd w:id="2346"/>
      <w:bookmarkEnd w:id="2347"/>
    </w:p>
    <w:tbl>
      <w:tblPr>
        <w:tblStyle w:val="a7"/>
        <w:tblW w:w="0" w:type="auto"/>
        <w:tblLook w:val="04A0" w:firstRow="1" w:lastRow="0" w:firstColumn="1" w:lastColumn="0" w:noHBand="0" w:noVBand="1"/>
      </w:tblPr>
      <w:tblGrid>
        <w:gridCol w:w="10456"/>
      </w:tblGrid>
      <w:tr w:rsidR="00B37E64" w:rsidRPr="003B4A82" w14:paraId="79109638" w14:textId="77777777" w:rsidTr="00253467">
        <w:tc>
          <w:tcPr>
            <w:tcW w:w="10456" w:type="dxa"/>
          </w:tcPr>
          <w:p w14:paraId="509FE4CE" w14:textId="77777777" w:rsidR="00B37E64" w:rsidRPr="003B4A82" w:rsidRDefault="00B37E64" w:rsidP="00253467">
            <w:pPr>
              <w:jc w:val="left"/>
            </w:pPr>
            <w:r>
              <w:t>typedef struct tagstNETDEVVehRecognitionEvent</w:t>
            </w:r>
          </w:p>
          <w:p w14:paraId="21198D34" w14:textId="77777777" w:rsidR="00B37E64" w:rsidRPr="003B4A82" w:rsidRDefault="00B37E64" w:rsidP="00253467">
            <w:pPr>
              <w:jc w:val="left"/>
            </w:pPr>
            <w:r>
              <w:t>{</w:t>
            </w:r>
          </w:p>
          <w:p w14:paraId="6C4AB99D" w14:textId="77777777" w:rsidR="00B37E64" w:rsidRPr="003B4A82" w:rsidRDefault="00B37E64" w:rsidP="00253467">
            <w:pPr>
              <w:ind w:leftChars="200" w:left="420"/>
              <w:jc w:val="left"/>
            </w:pPr>
            <w:r>
              <w:t>CHAR   szReference[NETDEV_LEN_480];</w:t>
            </w:r>
          </w:p>
          <w:p w14:paraId="09BF9EF2" w14:textId="77777777" w:rsidR="00B37E64" w:rsidRPr="003B4A82" w:rsidRDefault="00B37E64" w:rsidP="00253467">
            <w:pPr>
              <w:ind w:leftChars="200" w:left="420"/>
              <w:jc w:val="left"/>
            </w:pPr>
            <w:r>
              <w:t>UINT32 udwSrcID;</w:t>
            </w:r>
          </w:p>
          <w:p w14:paraId="17415467" w14:textId="77777777" w:rsidR="00B37E64" w:rsidRPr="003B4A82" w:rsidRDefault="00000000" w:rsidP="00253467">
            <w:pPr>
              <w:ind w:leftChars="200" w:left="420"/>
              <w:jc w:val="left"/>
            </w:pPr>
            <w:hyperlink w:anchor="_车辆比对报警信息结构体" w:history="1">
              <w:r w:rsidR="00B37E64">
                <w:rPr>
                  <w:rStyle w:val="a5"/>
                  <w:u w:val="none"/>
                </w:rPr>
                <w:t>NETDEV_VEHICLE_EVENT_INFO_S</w:t>
              </w:r>
            </w:hyperlink>
            <w:r w:rsidR="00B37E64">
              <w:t xml:space="preserve"> stVehicleEventInfo;</w:t>
            </w:r>
          </w:p>
          <w:p w14:paraId="404FA685" w14:textId="77777777" w:rsidR="00B37E64" w:rsidRPr="003B4A82" w:rsidRDefault="00B37E64" w:rsidP="00253467">
            <w:pPr>
              <w:ind w:leftChars="200" w:left="420"/>
              <w:jc w:val="left"/>
            </w:pPr>
            <w:r>
              <w:t>BYTE     byRes[256];</w:t>
            </w:r>
          </w:p>
          <w:p w14:paraId="4AB41182" w14:textId="77777777" w:rsidR="00B37E64" w:rsidRPr="003B4A82" w:rsidRDefault="00B37E64" w:rsidP="00253467">
            <w:pPr>
              <w:jc w:val="left"/>
            </w:pPr>
            <w:r>
              <w:t>}NETDEV_VEH_RECOGNITION_EVENT_S, *LPNETDEV_VEH_RECOGNITION_EVENT_S;</w:t>
            </w:r>
          </w:p>
        </w:tc>
      </w:tr>
    </w:tbl>
    <w:p w14:paraId="0C5FD510" w14:textId="77777777" w:rsidR="00B37E64" w:rsidRPr="003B4A82" w:rsidRDefault="00B37E64" w:rsidP="00B37E64">
      <w:pPr>
        <w:rPr>
          <w:b/>
        </w:rPr>
      </w:pPr>
    </w:p>
    <w:p w14:paraId="537D7DE2" w14:textId="60A577F7"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07778C7" w14:textId="77777777" w:rsidTr="00253467">
        <w:trPr>
          <w:jc w:val="center"/>
        </w:trPr>
        <w:tc>
          <w:tcPr>
            <w:tcW w:w="2263" w:type="dxa"/>
          </w:tcPr>
          <w:p w14:paraId="1053345A" w14:textId="77777777" w:rsidR="00B37E64" w:rsidRPr="003B4A82" w:rsidRDefault="00B37E64" w:rsidP="00253467">
            <w:pPr>
              <w:jc w:val="center"/>
            </w:pPr>
            <w:r>
              <w:t>Parameter</w:t>
            </w:r>
          </w:p>
        </w:tc>
        <w:tc>
          <w:tcPr>
            <w:tcW w:w="8193" w:type="dxa"/>
          </w:tcPr>
          <w:p w14:paraId="630C0DBA" w14:textId="77777777" w:rsidR="00B37E64" w:rsidRPr="003B4A82" w:rsidRDefault="00B37E64" w:rsidP="00253467">
            <w:pPr>
              <w:jc w:val="center"/>
            </w:pPr>
            <w:r>
              <w:t>Description</w:t>
            </w:r>
          </w:p>
        </w:tc>
      </w:tr>
      <w:tr w:rsidR="00B37E64" w:rsidRPr="003B4A82" w14:paraId="5AC620E2" w14:textId="77777777" w:rsidTr="00253467">
        <w:trPr>
          <w:jc w:val="center"/>
        </w:trPr>
        <w:tc>
          <w:tcPr>
            <w:tcW w:w="2263" w:type="dxa"/>
            <w:vAlign w:val="center"/>
          </w:tcPr>
          <w:p w14:paraId="62614CD2" w14:textId="77777777" w:rsidR="00B37E64" w:rsidRPr="003B4A82" w:rsidRDefault="00B37E64" w:rsidP="00253467">
            <w:r>
              <w:t>szReference</w:t>
            </w:r>
          </w:p>
        </w:tc>
        <w:tc>
          <w:tcPr>
            <w:tcW w:w="8193" w:type="dxa"/>
            <w:vAlign w:val="center"/>
          </w:tcPr>
          <w:p w14:paraId="49CD0F05" w14:textId="77777777" w:rsidR="00B37E64" w:rsidRPr="003B4A82" w:rsidRDefault="00B37E64" w:rsidP="00253467">
            <w:r>
              <w:t>Subscriber info</w:t>
            </w:r>
          </w:p>
        </w:tc>
      </w:tr>
      <w:tr w:rsidR="00B37E64" w:rsidRPr="003B4A82" w14:paraId="1EE351B5" w14:textId="77777777" w:rsidTr="00253467">
        <w:trPr>
          <w:jc w:val="center"/>
        </w:trPr>
        <w:tc>
          <w:tcPr>
            <w:tcW w:w="2263" w:type="dxa"/>
            <w:vAlign w:val="center"/>
          </w:tcPr>
          <w:p w14:paraId="7DE877C8" w14:textId="77777777" w:rsidR="00B37E64" w:rsidRPr="003B4A82" w:rsidRDefault="00B37E64" w:rsidP="00253467">
            <w:r>
              <w:t>udwSrcID</w:t>
            </w:r>
          </w:p>
        </w:tc>
        <w:tc>
          <w:tcPr>
            <w:tcW w:w="8193" w:type="dxa"/>
            <w:vAlign w:val="center"/>
          </w:tcPr>
          <w:p w14:paraId="5A483342" w14:textId="77777777" w:rsidR="00B37E64" w:rsidRPr="003B4A82" w:rsidRDefault="00B37E64" w:rsidP="00253467">
            <w:r>
              <w:t>Alarm source ID</w:t>
            </w:r>
          </w:p>
        </w:tc>
      </w:tr>
      <w:tr w:rsidR="00B37E64" w:rsidRPr="003B4A82" w14:paraId="39E9BE8F" w14:textId="77777777" w:rsidTr="00253467">
        <w:trPr>
          <w:jc w:val="center"/>
        </w:trPr>
        <w:tc>
          <w:tcPr>
            <w:tcW w:w="2263" w:type="dxa"/>
            <w:vAlign w:val="center"/>
          </w:tcPr>
          <w:p w14:paraId="11C2415B" w14:textId="77777777" w:rsidR="00B37E64" w:rsidRPr="003B4A82" w:rsidRDefault="00B37E64" w:rsidP="00253467">
            <w:r>
              <w:t>stVehicleEventInfo</w:t>
            </w:r>
          </w:p>
        </w:tc>
        <w:tc>
          <w:tcPr>
            <w:tcW w:w="8193" w:type="dxa"/>
            <w:vAlign w:val="center"/>
          </w:tcPr>
          <w:p w14:paraId="6452072A" w14:textId="77777777" w:rsidR="00B37E64" w:rsidRPr="003B4A82" w:rsidRDefault="00B37E64" w:rsidP="00253467">
            <w:r>
              <w:t>Vehicle comparison alarm info. Memory needs to be allocated dynamically.</w:t>
            </w:r>
          </w:p>
        </w:tc>
      </w:tr>
      <w:tr w:rsidR="00B37E64" w:rsidRPr="003B4A82" w14:paraId="5674AB39" w14:textId="77777777" w:rsidTr="00253467">
        <w:trPr>
          <w:jc w:val="center"/>
        </w:trPr>
        <w:tc>
          <w:tcPr>
            <w:tcW w:w="2263" w:type="dxa"/>
            <w:vAlign w:val="center"/>
          </w:tcPr>
          <w:p w14:paraId="574047CB" w14:textId="77777777" w:rsidR="00B37E64" w:rsidRPr="003B4A82" w:rsidRDefault="00B37E64" w:rsidP="00253467">
            <w:r>
              <w:t>byRes</w:t>
            </w:r>
          </w:p>
        </w:tc>
        <w:tc>
          <w:tcPr>
            <w:tcW w:w="8193" w:type="dxa"/>
            <w:vAlign w:val="center"/>
          </w:tcPr>
          <w:p w14:paraId="580F1A66" w14:textId="77777777" w:rsidR="00B37E64" w:rsidRPr="003B4A82" w:rsidRDefault="00B37E64" w:rsidP="00253467">
            <w:r>
              <w:t>Reserved field.</w:t>
            </w:r>
          </w:p>
        </w:tc>
      </w:tr>
    </w:tbl>
    <w:p w14:paraId="54D98053" w14:textId="77777777" w:rsidR="00B37E64" w:rsidRPr="003B4A82" w:rsidRDefault="00B37E64" w:rsidP="00B37E64">
      <w:pPr>
        <w:rPr>
          <w:rStyle w:val="a5"/>
          <w:u w:val="none"/>
        </w:rPr>
      </w:pPr>
    </w:p>
    <w:p w14:paraId="371CC918" w14:textId="07BE89E9" w:rsidR="00B37E64" w:rsidRPr="003B4A82" w:rsidRDefault="00570071" w:rsidP="00B37E64">
      <w:pPr>
        <w:rPr>
          <w:b/>
        </w:rPr>
      </w:pPr>
      <w:r>
        <w:rPr>
          <w:b/>
        </w:rPr>
        <w:t>See also:</w:t>
      </w:r>
    </w:p>
    <w:p w14:paraId="665B687F" w14:textId="77777777" w:rsidR="00B37E64" w:rsidRPr="003B4A82" w:rsidRDefault="00000000" w:rsidP="00B37E64">
      <w:pPr>
        <w:rPr>
          <w:rStyle w:val="a5"/>
          <w:u w:val="none"/>
        </w:rPr>
      </w:pPr>
      <w:hyperlink w:anchor="_注册车牌识别报警回调函数" w:history="1">
        <w:r w:rsidR="00B37E64">
          <w:rPr>
            <w:rStyle w:val="a5"/>
            <w:szCs w:val="21"/>
            <w:u w:val="none"/>
          </w:rPr>
          <w:t>NETDEV_VehicleAlarmMessCallBack_PF</w:t>
        </w:r>
      </w:hyperlink>
    </w:p>
    <w:p w14:paraId="5BC4B49D" w14:textId="77777777" w:rsidR="00B37E64" w:rsidRPr="003B4A82" w:rsidRDefault="00B37E64" w:rsidP="00B37E64">
      <w:pPr>
        <w:pStyle w:val="3"/>
      </w:pPr>
      <w:bookmarkStart w:id="2348" w:name="_车辆比对报警信息结构体"/>
      <w:bookmarkStart w:id="2349" w:name="_Toc88647820"/>
      <w:bookmarkStart w:id="2350" w:name="_Toc149055508"/>
      <w:bookmarkEnd w:id="2348"/>
      <w:r>
        <w:t>Structure of vehicle comparison alarm info</w:t>
      </w:r>
      <w:bookmarkEnd w:id="2349"/>
      <w:bookmarkEnd w:id="2350"/>
    </w:p>
    <w:tbl>
      <w:tblPr>
        <w:tblStyle w:val="a7"/>
        <w:tblW w:w="0" w:type="auto"/>
        <w:tblLook w:val="04A0" w:firstRow="1" w:lastRow="0" w:firstColumn="1" w:lastColumn="0" w:noHBand="0" w:noVBand="1"/>
      </w:tblPr>
      <w:tblGrid>
        <w:gridCol w:w="10456"/>
      </w:tblGrid>
      <w:tr w:rsidR="00B37E64" w:rsidRPr="003B4A82" w14:paraId="4D207276" w14:textId="77777777" w:rsidTr="00253467">
        <w:tc>
          <w:tcPr>
            <w:tcW w:w="10456" w:type="dxa"/>
          </w:tcPr>
          <w:p w14:paraId="2451DB21" w14:textId="77777777" w:rsidR="00B37E64" w:rsidRPr="003B4A82" w:rsidRDefault="00B37E64" w:rsidP="00253467">
            <w:pPr>
              <w:jc w:val="left"/>
            </w:pPr>
            <w:r>
              <w:t>typedef struct tagstVehicleEventInfo</w:t>
            </w:r>
          </w:p>
          <w:p w14:paraId="735050A2" w14:textId="77777777" w:rsidR="00B37E64" w:rsidRPr="003B4A82" w:rsidRDefault="00B37E64" w:rsidP="00253467">
            <w:pPr>
              <w:jc w:val="left"/>
            </w:pPr>
            <w:r>
              <w:t>{</w:t>
            </w:r>
          </w:p>
          <w:p w14:paraId="6B325A46" w14:textId="77777777" w:rsidR="00B37E64" w:rsidRPr="003B4A82" w:rsidRDefault="00B37E64" w:rsidP="00253467">
            <w:pPr>
              <w:ind w:leftChars="200" w:left="420"/>
              <w:jc w:val="left"/>
            </w:pPr>
            <w:r>
              <w:t>UINT32 udwID;</w:t>
            </w:r>
          </w:p>
          <w:p w14:paraId="05BE205A" w14:textId="77777777" w:rsidR="00B37E64" w:rsidRPr="003B4A82" w:rsidRDefault="00B37E64" w:rsidP="00253467">
            <w:pPr>
              <w:ind w:leftChars="200" w:left="420"/>
              <w:jc w:val="left"/>
            </w:pPr>
            <w:r>
              <w:t>UINT32 udwTimestamp;</w:t>
            </w:r>
          </w:p>
          <w:p w14:paraId="69EBC5FB" w14:textId="77777777" w:rsidR="00B37E64" w:rsidRPr="003B4A82" w:rsidRDefault="00B37E64" w:rsidP="00253467">
            <w:pPr>
              <w:ind w:leftChars="200" w:left="420"/>
              <w:jc w:val="left"/>
            </w:pPr>
            <w:r>
              <w:t>UINT32 udwNotificationType;</w:t>
            </w:r>
          </w:p>
          <w:p w14:paraId="15170B3F" w14:textId="77777777" w:rsidR="00B37E64" w:rsidRPr="003B4A82" w:rsidRDefault="00B37E64" w:rsidP="00253467">
            <w:pPr>
              <w:ind w:leftChars="200" w:left="420"/>
              <w:jc w:val="left"/>
            </w:pPr>
            <w:r>
              <w:t>UINT32 udwVehicleInfoNum;</w:t>
            </w:r>
          </w:p>
          <w:p w14:paraId="30173A4B" w14:textId="77777777" w:rsidR="00B37E64" w:rsidRPr="003B4A82" w:rsidRDefault="00000000" w:rsidP="00253467">
            <w:pPr>
              <w:ind w:leftChars="200" w:left="420"/>
              <w:jc w:val="left"/>
            </w:pPr>
            <w:hyperlink w:anchor="_车辆识别记录信息结构体" w:history="1">
              <w:r w:rsidR="00B37E64">
                <w:rPr>
                  <w:rStyle w:val="a5"/>
                  <w:u w:val="none"/>
                </w:rPr>
                <w:t>LPNETDEV_VEHICLE_RECORD_INFO_S</w:t>
              </w:r>
            </w:hyperlink>
            <w:r w:rsidR="00B37E64">
              <w:t xml:space="preserve"> pstVehicleRecordInfo;</w:t>
            </w:r>
          </w:p>
          <w:p w14:paraId="062410E3" w14:textId="77777777" w:rsidR="00B37E64" w:rsidRPr="003B4A82" w:rsidRDefault="00B37E64" w:rsidP="00253467">
            <w:pPr>
              <w:ind w:leftChars="200" w:left="420"/>
              <w:jc w:val="left"/>
            </w:pPr>
            <w:r>
              <w:t>BYTE     byRes[256];</w:t>
            </w:r>
          </w:p>
          <w:p w14:paraId="30A88C70" w14:textId="77777777" w:rsidR="00B37E64" w:rsidRPr="003B4A82" w:rsidRDefault="00B37E64" w:rsidP="00253467">
            <w:pPr>
              <w:jc w:val="left"/>
            </w:pPr>
            <w:r>
              <w:t>}NETDEV_VEHICLE_EVENT_INFO_S,*LPNETDEV_VEHICLE_EVENT_INFO_S;</w:t>
            </w:r>
          </w:p>
        </w:tc>
      </w:tr>
    </w:tbl>
    <w:p w14:paraId="70D40789" w14:textId="77777777" w:rsidR="00B37E64" w:rsidRPr="003B4A82" w:rsidRDefault="00B37E64" w:rsidP="00B37E64">
      <w:pPr>
        <w:rPr>
          <w:b/>
        </w:rPr>
      </w:pPr>
    </w:p>
    <w:p w14:paraId="1131F77A" w14:textId="3879F7B3"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FCE280C" w14:textId="77777777" w:rsidTr="00253467">
        <w:trPr>
          <w:jc w:val="center"/>
        </w:trPr>
        <w:tc>
          <w:tcPr>
            <w:tcW w:w="2263" w:type="dxa"/>
          </w:tcPr>
          <w:p w14:paraId="44EFBB97" w14:textId="77777777" w:rsidR="00B37E64" w:rsidRPr="003B4A82" w:rsidRDefault="00B37E64" w:rsidP="00253467">
            <w:pPr>
              <w:jc w:val="center"/>
            </w:pPr>
            <w:r>
              <w:t>Parameter</w:t>
            </w:r>
          </w:p>
        </w:tc>
        <w:tc>
          <w:tcPr>
            <w:tcW w:w="8193" w:type="dxa"/>
          </w:tcPr>
          <w:p w14:paraId="3BFC7981" w14:textId="77777777" w:rsidR="00B37E64" w:rsidRPr="003B4A82" w:rsidRDefault="00B37E64" w:rsidP="00253467">
            <w:pPr>
              <w:jc w:val="center"/>
            </w:pPr>
            <w:r>
              <w:t>Description</w:t>
            </w:r>
          </w:p>
        </w:tc>
      </w:tr>
      <w:tr w:rsidR="00B37E64" w:rsidRPr="003B4A82" w14:paraId="5DBEB9E1" w14:textId="77777777" w:rsidTr="00253467">
        <w:trPr>
          <w:jc w:val="center"/>
        </w:trPr>
        <w:tc>
          <w:tcPr>
            <w:tcW w:w="2263" w:type="dxa"/>
            <w:vAlign w:val="center"/>
          </w:tcPr>
          <w:p w14:paraId="02E33A91" w14:textId="77777777" w:rsidR="00B37E64" w:rsidRPr="003B4A82" w:rsidRDefault="00B37E64" w:rsidP="00253467">
            <w:r>
              <w:t>udwID</w:t>
            </w:r>
          </w:p>
        </w:tc>
        <w:tc>
          <w:tcPr>
            <w:tcW w:w="8193" w:type="dxa"/>
            <w:vAlign w:val="center"/>
          </w:tcPr>
          <w:p w14:paraId="624A76DC" w14:textId="77777777" w:rsidR="00B37E64" w:rsidRPr="003B4A82" w:rsidRDefault="00B37E64" w:rsidP="00253467">
            <w:r>
              <w:t>Notification record ID</w:t>
            </w:r>
          </w:p>
        </w:tc>
      </w:tr>
      <w:tr w:rsidR="00B37E64" w:rsidRPr="003B4A82" w14:paraId="219F4A4B" w14:textId="77777777" w:rsidTr="00253467">
        <w:trPr>
          <w:jc w:val="center"/>
        </w:trPr>
        <w:tc>
          <w:tcPr>
            <w:tcW w:w="2263" w:type="dxa"/>
            <w:vAlign w:val="center"/>
          </w:tcPr>
          <w:p w14:paraId="78EDC30D" w14:textId="77777777" w:rsidR="00B37E64" w:rsidRPr="003B4A82" w:rsidRDefault="00B37E64" w:rsidP="00253467">
            <w:r>
              <w:t>udwTimestamp</w:t>
            </w:r>
          </w:p>
        </w:tc>
        <w:tc>
          <w:tcPr>
            <w:tcW w:w="8193" w:type="dxa"/>
            <w:vAlign w:val="center"/>
          </w:tcPr>
          <w:p w14:paraId="5460D384" w14:textId="77777777" w:rsidR="00B37E64" w:rsidRPr="003B4A82" w:rsidRDefault="00B37E64" w:rsidP="00253467">
            <w:r>
              <w:t>Notification reporting time (unit: second, UTC format).</w:t>
            </w:r>
          </w:p>
        </w:tc>
      </w:tr>
      <w:tr w:rsidR="00B37E64" w:rsidRPr="003B4A82" w14:paraId="346F83B2" w14:textId="77777777" w:rsidTr="00253467">
        <w:trPr>
          <w:jc w:val="center"/>
        </w:trPr>
        <w:tc>
          <w:tcPr>
            <w:tcW w:w="2263" w:type="dxa"/>
            <w:vAlign w:val="center"/>
          </w:tcPr>
          <w:p w14:paraId="76F1E2D4" w14:textId="77777777" w:rsidR="00B37E64" w:rsidRPr="003B4A82" w:rsidRDefault="00B37E64" w:rsidP="00253467">
            <w:r>
              <w:t>udwNotificationType</w:t>
            </w:r>
          </w:p>
        </w:tc>
        <w:tc>
          <w:tcPr>
            <w:tcW w:w="8193" w:type="dxa"/>
            <w:vAlign w:val="center"/>
          </w:tcPr>
          <w:p w14:paraId="3897D913" w14:textId="77777777" w:rsidR="00B37E64" w:rsidRPr="003B4A82" w:rsidRDefault="00B37E64" w:rsidP="00253467">
            <w:r>
              <w:t xml:space="preserve">Notification type. See </w:t>
            </w:r>
            <w:hyperlink w:anchor="_通知类型枚举" w:history="1">
              <w:r>
                <w:rPr>
                  <w:rStyle w:val="a5"/>
                  <w:u w:val="none"/>
                </w:rPr>
                <w:t>NETDEV_NOTIFICATION_TYPE_E</w:t>
              </w:r>
            </w:hyperlink>
            <w:r>
              <w:t>.</w:t>
            </w:r>
          </w:p>
        </w:tc>
      </w:tr>
      <w:tr w:rsidR="00B37E64" w:rsidRPr="003B4A82" w14:paraId="15E8675D" w14:textId="77777777" w:rsidTr="00253467">
        <w:trPr>
          <w:jc w:val="center"/>
        </w:trPr>
        <w:tc>
          <w:tcPr>
            <w:tcW w:w="2263" w:type="dxa"/>
            <w:vAlign w:val="center"/>
          </w:tcPr>
          <w:p w14:paraId="351C1CAE" w14:textId="77777777" w:rsidR="00B37E64" w:rsidRPr="003B4A82" w:rsidRDefault="00B37E64" w:rsidP="00253467">
            <w:r>
              <w:t>udwVehicleInfoNum</w:t>
            </w:r>
          </w:p>
        </w:tc>
        <w:tc>
          <w:tcPr>
            <w:tcW w:w="8193" w:type="dxa"/>
            <w:vAlign w:val="center"/>
          </w:tcPr>
          <w:p w14:paraId="128510F6" w14:textId="77777777" w:rsidR="00B37E64" w:rsidRPr="003B4A82" w:rsidRDefault="00B37E64" w:rsidP="00253467">
            <w:r>
              <w:t>Number of vehicle info: [0, 1]</w:t>
            </w:r>
          </w:p>
        </w:tc>
      </w:tr>
      <w:tr w:rsidR="00B37E64" w:rsidRPr="003B4A82" w14:paraId="60572175" w14:textId="77777777" w:rsidTr="00253467">
        <w:trPr>
          <w:jc w:val="center"/>
        </w:trPr>
        <w:tc>
          <w:tcPr>
            <w:tcW w:w="2263" w:type="dxa"/>
            <w:vAlign w:val="center"/>
          </w:tcPr>
          <w:p w14:paraId="0FD224E4" w14:textId="77777777" w:rsidR="00B37E64" w:rsidRPr="003B4A82" w:rsidRDefault="00B37E64" w:rsidP="00253467">
            <w:r>
              <w:t>pstVehicleRecordInfo</w:t>
            </w:r>
          </w:p>
        </w:tc>
        <w:tc>
          <w:tcPr>
            <w:tcW w:w="8193" w:type="dxa"/>
            <w:vAlign w:val="center"/>
          </w:tcPr>
          <w:p w14:paraId="0BDE0AF5" w14:textId="77777777" w:rsidR="00B37E64" w:rsidRPr="003B4A82" w:rsidRDefault="00B37E64" w:rsidP="00253467">
            <w:r>
              <w:t>Vehicle list</w:t>
            </w:r>
          </w:p>
        </w:tc>
      </w:tr>
      <w:tr w:rsidR="00B37E64" w:rsidRPr="003B4A82" w14:paraId="62794AC6" w14:textId="77777777" w:rsidTr="00253467">
        <w:trPr>
          <w:jc w:val="center"/>
        </w:trPr>
        <w:tc>
          <w:tcPr>
            <w:tcW w:w="2263" w:type="dxa"/>
            <w:vAlign w:val="center"/>
          </w:tcPr>
          <w:p w14:paraId="09AB7826" w14:textId="77777777" w:rsidR="00B37E64" w:rsidRPr="003B4A82" w:rsidRDefault="00B37E64" w:rsidP="00253467">
            <w:r>
              <w:t>byRes</w:t>
            </w:r>
          </w:p>
        </w:tc>
        <w:tc>
          <w:tcPr>
            <w:tcW w:w="8193" w:type="dxa"/>
            <w:vAlign w:val="center"/>
          </w:tcPr>
          <w:p w14:paraId="122CF9D6" w14:textId="77777777" w:rsidR="00B37E64" w:rsidRPr="003B4A82" w:rsidRDefault="00B37E64" w:rsidP="00253467">
            <w:r>
              <w:t>Reserved field.</w:t>
            </w:r>
          </w:p>
        </w:tc>
      </w:tr>
    </w:tbl>
    <w:p w14:paraId="62368B6F" w14:textId="77777777" w:rsidR="00B37E64" w:rsidRPr="003B4A82" w:rsidRDefault="00B37E64" w:rsidP="00B37E64">
      <w:pPr>
        <w:pStyle w:val="3"/>
      </w:pPr>
      <w:bookmarkStart w:id="2351" w:name="_车辆识别记录信息结构体"/>
      <w:bookmarkStart w:id="2352" w:name="_Toc88647821"/>
      <w:bookmarkStart w:id="2353" w:name="_Toc149055509"/>
      <w:bookmarkEnd w:id="2351"/>
      <w:r>
        <w:lastRenderedPageBreak/>
        <w:t>Structure of vehicle recognition record info</w:t>
      </w:r>
      <w:bookmarkEnd w:id="2352"/>
      <w:bookmarkEnd w:id="2353"/>
    </w:p>
    <w:tbl>
      <w:tblPr>
        <w:tblStyle w:val="a7"/>
        <w:tblW w:w="0" w:type="auto"/>
        <w:tblLook w:val="04A0" w:firstRow="1" w:lastRow="0" w:firstColumn="1" w:lastColumn="0" w:noHBand="0" w:noVBand="1"/>
      </w:tblPr>
      <w:tblGrid>
        <w:gridCol w:w="10456"/>
      </w:tblGrid>
      <w:tr w:rsidR="00B37E64" w:rsidRPr="003B4A82" w14:paraId="23F20F4D" w14:textId="77777777" w:rsidTr="00253467">
        <w:tc>
          <w:tcPr>
            <w:tcW w:w="10456" w:type="dxa"/>
          </w:tcPr>
          <w:p w14:paraId="619004AD" w14:textId="77777777" w:rsidR="00B37E64" w:rsidRPr="003B4A82" w:rsidRDefault="00B37E64" w:rsidP="00253467">
            <w:pPr>
              <w:jc w:val="left"/>
            </w:pPr>
            <w:r>
              <w:t>typedef struct tagstNETDEVVehicleRcordInfo</w:t>
            </w:r>
          </w:p>
          <w:p w14:paraId="6D105B81" w14:textId="77777777" w:rsidR="00B37E64" w:rsidRPr="003B4A82" w:rsidRDefault="00B37E64" w:rsidP="00253467">
            <w:pPr>
              <w:jc w:val="left"/>
            </w:pPr>
            <w:r>
              <w:t>{</w:t>
            </w:r>
          </w:p>
          <w:p w14:paraId="27934AF7" w14:textId="77777777" w:rsidR="00B37E64" w:rsidRPr="003B4A82" w:rsidRDefault="00B37E64" w:rsidP="00253467">
            <w:pPr>
              <w:ind w:leftChars="200" w:left="420"/>
              <w:jc w:val="left"/>
            </w:pPr>
            <w:r>
              <w:t>UINT32   udwRecordID;</w:t>
            </w:r>
          </w:p>
          <w:p w14:paraId="58AFBD2C" w14:textId="77777777" w:rsidR="00B37E64" w:rsidRPr="003B4A82" w:rsidRDefault="00B37E64" w:rsidP="00253467">
            <w:pPr>
              <w:ind w:leftChars="200" w:left="420"/>
              <w:jc w:val="left"/>
            </w:pPr>
            <w:r>
              <w:t>UINT32   udwChannelID;</w:t>
            </w:r>
          </w:p>
          <w:p w14:paraId="68F919D9" w14:textId="77777777" w:rsidR="00B37E64" w:rsidRPr="003B4A82" w:rsidRDefault="00B37E64" w:rsidP="00253467">
            <w:pPr>
              <w:ind w:leftChars="200" w:left="420"/>
              <w:jc w:val="left"/>
            </w:pPr>
            <w:r>
              <w:t>UINT32   udwPassingTime;</w:t>
            </w:r>
          </w:p>
          <w:p w14:paraId="37618402" w14:textId="77777777" w:rsidR="00B37E64" w:rsidRPr="003B4A82" w:rsidRDefault="00B37E64" w:rsidP="00253467">
            <w:pPr>
              <w:ind w:leftChars="200" w:left="420"/>
              <w:jc w:val="left"/>
            </w:pPr>
            <w:r>
              <w:t>CHAR     szChannelName[NETDEV_LEN_260];</w:t>
            </w:r>
          </w:p>
          <w:p w14:paraId="331202F7" w14:textId="77777777" w:rsidR="00B37E64" w:rsidRPr="003B4A82" w:rsidRDefault="00000000" w:rsidP="00253467">
            <w:pPr>
              <w:ind w:leftChars="200" w:left="420"/>
              <w:jc w:val="left"/>
            </w:pPr>
            <w:hyperlink w:anchor="_车牌信息结构体" w:history="1">
              <w:r w:rsidR="00B37E64">
                <w:rPr>
                  <w:rStyle w:val="a5"/>
                  <w:u w:val="none"/>
                </w:rPr>
                <w:t>NETDEV_PLATE_ATTR_INFO_S</w:t>
              </w:r>
            </w:hyperlink>
            <w:r w:rsidR="00B37E64">
              <w:t xml:space="preserve">    stPlateAttr;</w:t>
            </w:r>
          </w:p>
          <w:p w14:paraId="55088716" w14:textId="77777777" w:rsidR="00B37E64" w:rsidRPr="003B4A82" w:rsidRDefault="00000000" w:rsidP="00253467">
            <w:pPr>
              <w:ind w:leftChars="200" w:left="420"/>
              <w:jc w:val="left"/>
            </w:pPr>
            <w:hyperlink w:anchor="_车辆属性信息" w:history="1">
              <w:r w:rsidR="00B37E64">
                <w:rPr>
                  <w:rStyle w:val="a5"/>
                  <w:u w:val="none"/>
                </w:rPr>
                <w:t>NETDEV_VEH_ATTR_S</w:t>
              </w:r>
            </w:hyperlink>
            <w:r w:rsidR="00B37E64">
              <w:t xml:space="preserve">           stVehAttr;</w:t>
            </w:r>
          </w:p>
          <w:p w14:paraId="43332A2A"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stPlateImage;</w:t>
            </w:r>
          </w:p>
          <w:p w14:paraId="1CE55890"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stVehicleImage;</w:t>
            </w:r>
          </w:p>
          <w:p w14:paraId="258354D8"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stPanoImage;</w:t>
            </w:r>
          </w:p>
          <w:p w14:paraId="3A5AB5B7" w14:textId="77777777" w:rsidR="00B37E64" w:rsidRPr="003B4A82" w:rsidRDefault="00000000" w:rsidP="00253467">
            <w:pPr>
              <w:ind w:leftChars="200" w:left="420"/>
              <w:jc w:val="left"/>
            </w:pPr>
            <w:hyperlink w:anchor="_车牌告警布控信息结构体" w:history="1">
              <w:r w:rsidR="00B37E64">
                <w:rPr>
                  <w:rStyle w:val="a5"/>
                  <w:u w:val="none"/>
                </w:rPr>
                <w:t>NETDEV_MONITOR_ALARM_INFO_S</w:t>
              </w:r>
            </w:hyperlink>
            <w:r w:rsidR="00B37E64">
              <w:t xml:space="preserve"> stMonitorAlarmInfo;</w:t>
            </w:r>
          </w:p>
          <w:p w14:paraId="44F9FFC0" w14:textId="77777777" w:rsidR="00B37E64" w:rsidRPr="003B4A82" w:rsidRDefault="00B37E64" w:rsidP="00253467">
            <w:pPr>
              <w:ind w:leftChars="200" w:left="420"/>
              <w:jc w:val="left"/>
            </w:pPr>
            <w:r>
              <w:t>BYTE     byRes[132];</w:t>
            </w:r>
          </w:p>
          <w:p w14:paraId="45D55386" w14:textId="77777777" w:rsidR="00B37E64" w:rsidRPr="003B4A82" w:rsidRDefault="00B37E64" w:rsidP="00253467">
            <w:pPr>
              <w:jc w:val="left"/>
            </w:pPr>
            <w:r>
              <w:t>}NETDEV_VEHICLE_RECORD_INFO_S, *LPNETDEV_VEHICLE_RECORD_INFO_S;</w:t>
            </w:r>
          </w:p>
        </w:tc>
      </w:tr>
    </w:tbl>
    <w:p w14:paraId="1841CBBA" w14:textId="77777777" w:rsidR="00B37E64" w:rsidRPr="003B4A82" w:rsidRDefault="00B37E64" w:rsidP="00B37E64">
      <w:pPr>
        <w:rPr>
          <w:b/>
        </w:rPr>
      </w:pPr>
    </w:p>
    <w:p w14:paraId="2F314E60" w14:textId="095FD443"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885DBE6" w14:textId="77777777" w:rsidTr="00253467">
        <w:trPr>
          <w:jc w:val="center"/>
        </w:trPr>
        <w:tc>
          <w:tcPr>
            <w:tcW w:w="2263" w:type="dxa"/>
          </w:tcPr>
          <w:p w14:paraId="11988E5F" w14:textId="77777777" w:rsidR="00B37E64" w:rsidRPr="003B4A82" w:rsidRDefault="00B37E64" w:rsidP="00253467">
            <w:pPr>
              <w:jc w:val="center"/>
            </w:pPr>
            <w:r>
              <w:t>Parameter</w:t>
            </w:r>
          </w:p>
        </w:tc>
        <w:tc>
          <w:tcPr>
            <w:tcW w:w="8193" w:type="dxa"/>
          </w:tcPr>
          <w:p w14:paraId="249A8FA8" w14:textId="77777777" w:rsidR="00B37E64" w:rsidRPr="003B4A82" w:rsidRDefault="00B37E64" w:rsidP="00253467">
            <w:pPr>
              <w:jc w:val="center"/>
            </w:pPr>
            <w:r>
              <w:t>Description</w:t>
            </w:r>
          </w:p>
        </w:tc>
      </w:tr>
      <w:tr w:rsidR="00B37E64" w:rsidRPr="003B4A82" w14:paraId="7B9103D9" w14:textId="77777777" w:rsidTr="00253467">
        <w:trPr>
          <w:jc w:val="center"/>
        </w:trPr>
        <w:tc>
          <w:tcPr>
            <w:tcW w:w="2263" w:type="dxa"/>
            <w:vAlign w:val="center"/>
          </w:tcPr>
          <w:p w14:paraId="2251E56B" w14:textId="77777777" w:rsidR="00B37E64" w:rsidRPr="003B4A82" w:rsidRDefault="00B37E64" w:rsidP="00253467">
            <w:r>
              <w:t>udwRecordID</w:t>
            </w:r>
          </w:p>
        </w:tc>
        <w:tc>
          <w:tcPr>
            <w:tcW w:w="8193" w:type="dxa"/>
            <w:vAlign w:val="center"/>
          </w:tcPr>
          <w:p w14:paraId="3ADAEBB3" w14:textId="77777777" w:rsidR="00B37E64" w:rsidRPr="003B4A82" w:rsidRDefault="00B37E64" w:rsidP="00253467">
            <w:r>
              <w:t>Vehicle recognition record ID</w:t>
            </w:r>
          </w:p>
        </w:tc>
      </w:tr>
      <w:tr w:rsidR="00B37E64" w:rsidRPr="003B4A82" w14:paraId="605F411C" w14:textId="77777777" w:rsidTr="00253467">
        <w:trPr>
          <w:jc w:val="center"/>
        </w:trPr>
        <w:tc>
          <w:tcPr>
            <w:tcW w:w="2263" w:type="dxa"/>
            <w:vAlign w:val="center"/>
          </w:tcPr>
          <w:p w14:paraId="054D8329" w14:textId="77777777" w:rsidR="00B37E64" w:rsidRPr="003B4A82" w:rsidRDefault="00B37E64" w:rsidP="00253467">
            <w:r>
              <w:t>udwChannelID</w:t>
            </w:r>
          </w:p>
        </w:tc>
        <w:tc>
          <w:tcPr>
            <w:tcW w:w="8193" w:type="dxa"/>
            <w:vAlign w:val="center"/>
          </w:tcPr>
          <w:p w14:paraId="09AD81F5" w14:textId="77777777" w:rsidR="00B37E64" w:rsidRPr="003B4A82" w:rsidRDefault="00B37E64" w:rsidP="00253467">
            <w:r>
              <w:t>Capture channel ID, valid when pushing captured images.</w:t>
            </w:r>
          </w:p>
        </w:tc>
      </w:tr>
      <w:tr w:rsidR="00B37E64" w:rsidRPr="003B4A82" w14:paraId="3DEC17C5" w14:textId="77777777" w:rsidTr="00253467">
        <w:trPr>
          <w:jc w:val="center"/>
        </w:trPr>
        <w:tc>
          <w:tcPr>
            <w:tcW w:w="2263" w:type="dxa"/>
            <w:vAlign w:val="center"/>
          </w:tcPr>
          <w:p w14:paraId="4151B659" w14:textId="77777777" w:rsidR="00B37E64" w:rsidRPr="003B4A82" w:rsidRDefault="00B37E64" w:rsidP="00253467">
            <w:r>
              <w:t>udwPassingTime</w:t>
            </w:r>
          </w:p>
        </w:tc>
        <w:tc>
          <w:tcPr>
            <w:tcW w:w="8193" w:type="dxa"/>
            <w:vAlign w:val="center"/>
          </w:tcPr>
          <w:p w14:paraId="76CD52BD" w14:textId="77777777" w:rsidR="00B37E64" w:rsidRPr="003B4A82" w:rsidRDefault="00B37E64" w:rsidP="00253467">
            <w:r>
              <w:t>Vehicle pass-through time (unit: second, UTC format).</w:t>
            </w:r>
          </w:p>
        </w:tc>
      </w:tr>
      <w:tr w:rsidR="00B37E64" w:rsidRPr="003B4A82" w14:paraId="367E9005" w14:textId="77777777" w:rsidTr="00253467">
        <w:trPr>
          <w:jc w:val="center"/>
        </w:trPr>
        <w:tc>
          <w:tcPr>
            <w:tcW w:w="2263" w:type="dxa"/>
            <w:vAlign w:val="center"/>
          </w:tcPr>
          <w:p w14:paraId="2558A4D4" w14:textId="77777777" w:rsidR="00B37E64" w:rsidRPr="003B4A82" w:rsidRDefault="00B37E64" w:rsidP="00253467">
            <w:r>
              <w:t>szChannelName</w:t>
            </w:r>
          </w:p>
        </w:tc>
        <w:tc>
          <w:tcPr>
            <w:tcW w:w="8193" w:type="dxa"/>
            <w:vAlign w:val="center"/>
          </w:tcPr>
          <w:p w14:paraId="54B81EB3" w14:textId="77777777" w:rsidR="00B37E64" w:rsidRPr="003B4A82" w:rsidRDefault="00B37E64" w:rsidP="00253467">
            <w:r>
              <w:t>Checkpoint camera name</w:t>
            </w:r>
          </w:p>
        </w:tc>
      </w:tr>
      <w:tr w:rsidR="00B37E64" w:rsidRPr="003B4A82" w14:paraId="4109A23B" w14:textId="77777777" w:rsidTr="00253467">
        <w:trPr>
          <w:jc w:val="center"/>
        </w:trPr>
        <w:tc>
          <w:tcPr>
            <w:tcW w:w="2263" w:type="dxa"/>
            <w:vAlign w:val="center"/>
          </w:tcPr>
          <w:p w14:paraId="3067E53C" w14:textId="77777777" w:rsidR="00B37E64" w:rsidRPr="003B4A82" w:rsidRDefault="00B37E64" w:rsidP="00253467">
            <w:r>
              <w:t>stPlateAttr</w:t>
            </w:r>
          </w:p>
        </w:tc>
        <w:tc>
          <w:tcPr>
            <w:tcW w:w="8193" w:type="dxa"/>
            <w:vAlign w:val="center"/>
          </w:tcPr>
          <w:p w14:paraId="1CD20B56" w14:textId="77777777" w:rsidR="00B37E64" w:rsidRPr="003B4A82" w:rsidRDefault="00B37E64" w:rsidP="00253467">
            <w:r>
              <w:t>Captured plate info</w:t>
            </w:r>
          </w:p>
        </w:tc>
      </w:tr>
      <w:tr w:rsidR="00B37E64" w:rsidRPr="003B4A82" w14:paraId="45C53A0E" w14:textId="77777777" w:rsidTr="00253467">
        <w:trPr>
          <w:jc w:val="center"/>
        </w:trPr>
        <w:tc>
          <w:tcPr>
            <w:tcW w:w="2263" w:type="dxa"/>
            <w:vAlign w:val="center"/>
          </w:tcPr>
          <w:p w14:paraId="29A18FEB" w14:textId="77777777" w:rsidR="00B37E64" w:rsidRPr="003B4A82" w:rsidRDefault="00B37E64" w:rsidP="00253467">
            <w:r>
              <w:t>stVehAttr</w:t>
            </w:r>
          </w:p>
        </w:tc>
        <w:tc>
          <w:tcPr>
            <w:tcW w:w="8193" w:type="dxa"/>
            <w:vAlign w:val="center"/>
          </w:tcPr>
          <w:p w14:paraId="361B0616" w14:textId="77777777" w:rsidR="00B37E64" w:rsidRPr="003B4A82" w:rsidRDefault="00B37E64" w:rsidP="00253467">
            <w:r>
              <w:t>Captured vehicle info</w:t>
            </w:r>
          </w:p>
        </w:tc>
      </w:tr>
      <w:tr w:rsidR="00B37E64" w:rsidRPr="003B4A82" w14:paraId="02898103" w14:textId="77777777" w:rsidTr="00253467">
        <w:trPr>
          <w:jc w:val="center"/>
        </w:trPr>
        <w:tc>
          <w:tcPr>
            <w:tcW w:w="2263" w:type="dxa"/>
            <w:vAlign w:val="center"/>
          </w:tcPr>
          <w:p w14:paraId="3A51108A" w14:textId="77777777" w:rsidR="00B37E64" w:rsidRPr="003B4A82" w:rsidRDefault="00B37E64" w:rsidP="00253467">
            <w:r>
              <w:t>stPlateImage</w:t>
            </w:r>
          </w:p>
        </w:tc>
        <w:tc>
          <w:tcPr>
            <w:tcW w:w="8193" w:type="dxa"/>
            <w:vAlign w:val="center"/>
          </w:tcPr>
          <w:p w14:paraId="52F455B9" w14:textId="77777777" w:rsidR="00B37E64" w:rsidRPr="003B4A82" w:rsidRDefault="00B37E64" w:rsidP="00253467">
            <w:r>
              <w:t>Captured plate image. Max 1MB after encryption.</w:t>
            </w:r>
          </w:p>
        </w:tc>
      </w:tr>
      <w:tr w:rsidR="00B37E64" w:rsidRPr="003B4A82" w14:paraId="35FC29FE" w14:textId="77777777" w:rsidTr="00253467">
        <w:trPr>
          <w:jc w:val="center"/>
        </w:trPr>
        <w:tc>
          <w:tcPr>
            <w:tcW w:w="2263" w:type="dxa"/>
            <w:vAlign w:val="center"/>
          </w:tcPr>
          <w:p w14:paraId="70270BA8" w14:textId="77777777" w:rsidR="00B37E64" w:rsidRPr="003B4A82" w:rsidRDefault="00B37E64" w:rsidP="00253467">
            <w:r>
              <w:t>stVehicleImage</w:t>
            </w:r>
          </w:p>
        </w:tc>
        <w:tc>
          <w:tcPr>
            <w:tcW w:w="8193" w:type="dxa"/>
            <w:vAlign w:val="center"/>
          </w:tcPr>
          <w:p w14:paraId="24F71562" w14:textId="77777777" w:rsidR="00B37E64" w:rsidRPr="003B4A82" w:rsidRDefault="00B37E64" w:rsidP="00253467">
            <w:r>
              <w:t>Captured vehicle image. Required in structured queries. Max 1MB after encryption.</w:t>
            </w:r>
          </w:p>
        </w:tc>
      </w:tr>
      <w:tr w:rsidR="00B37E64" w:rsidRPr="003B4A82" w14:paraId="189B7698" w14:textId="77777777" w:rsidTr="00253467">
        <w:trPr>
          <w:jc w:val="center"/>
        </w:trPr>
        <w:tc>
          <w:tcPr>
            <w:tcW w:w="2263" w:type="dxa"/>
            <w:vAlign w:val="center"/>
          </w:tcPr>
          <w:p w14:paraId="25E3C380" w14:textId="77777777" w:rsidR="00B37E64" w:rsidRPr="003B4A82" w:rsidRDefault="00B37E64" w:rsidP="00253467">
            <w:r>
              <w:t>stPanoImage</w:t>
            </w:r>
          </w:p>
        </w:tc>
        <w:tc>
          <w:tcPr>
            <w:tcW w:w="8193" w:type="dxa"/>
            <w:vAlign w:val="center"/>
          </w:tcPr>
          <w:p w14:paraId="2DCFD141" w14:textId="77777777" w:rsidR="00B37E64" w:rsidRPr="003B4A82" w:rsidRDefault="00B37E64" w:rsidP="00253467">
            <w:r>
              <w:t>Panoramic image. Required in structured queries. Only image URL and size are included. Image data are obtained through /LAPI/V1.0/System/Picture</w:t>
            </w:r>
          </w:p>
        </w:tc>
      </w:tr>
      <w:tr w:rsidR="00B37E64" w:rsidRPr="003B4A82" w14:paraId="0A277C5C" w14:textId="77777777" w:rsidTr="00253467">
        <w:trPr>
          <w:jc w:val="center"/>
        </w:trPr>
        <w:tc>
          <w:tcPr>
            <w:tcW w:w="2263" w:type="dxa"/>
            <w:vAlign w:val="center"/>
          </w:tcPr>
          <w:p w14:paraId="1F215FBD" w14:textId="77777777" w:rsidR="00B37E64" w:rsidRPr="003B4A82" w:rsidRDefault="00B37E64" w:rsidP="00253467">
            <w:r>
              <w:t>stMonitorAlarmInfo</w:t>
            </w:r>
          </w:p>
        </w:tc>
        <w:tc>
          <w:tcPr>
            <w:tcW w:w="8193" w:type="dxa"/>
            <w:vAlign w:val="center"/>
          </w:tcPr>
          <w:p w14:paraId="5E62AA2E" w14:textId="77777777" w:rsidR="00B37E64" w:rsidRPr="003B4A82" w:rsidRDefault="00B37E64" w:rsidP="00253467">
            <w:r>
              <w:t>Plate monitoring info</w:t>
            </w:r>
          </w:p>
        </w:tc>
      </w:tr>
      <w:tr w:rsidR="00B37E64" w:rsidRPr="003B4A82" w14:paraId="3CE65B00" w14:textId="77777777" w:rsidTr="00253467">
        <w:trPr>
          <w:jc w:val="center"/>
        </w:trPr>
        <w:tc>
          <w:tcPr>
            <w:tcW w:w="2263" w:type="dxa"/>
            <w:vAlign w:val="center"/>
          </w:tcPr>
          <w:p w14:paraId="27DA7A23" w14:textId="77777777" w:rsidR="00B37E64" w:rsidRPr="003B4A82" w:rsidRDefault="00B37E64" w:rsidP="00253467">
            <w:r>
              <w:t>byRes</w:t>
            </w:r>
          </w:p>
        </w:tc>
        <w:tc>
          <w:tcPr>
            <w:tcW w:w="8193" w:type="dxa"/>
            <w:vAlign w:val="center"/>
          </w:tcPr>
          <w:p w14:paraId="038C6AB5" w14:textId="77777777" w:rsidR="00B37E64" w:rsidRPr="003B4A82" w:rsidRDefault="00B37E64" w:rsidP="00253467">
            <w:r>
              <w:t>Reserved field.</w:t>
            </w:r>
          </w:p>
        </w:tc>
      </w:tr>
    </w:tbl>
    <w:p w14:paraId="6C3DE025" w14:textId="77777777" w:rsidR="00B37E64" w:rsidRPr="003B4A82" w:rsidRDefault="00B37E64" w:rsidP="00B37E64">
      <w:pPr>
        <w:pStyle w:val="3"/>
      </w:pPr>
      <w:bookmarkStart w:id="2354" w:name="_车牌信息结构体"/>
      <w:bookmarkStart w:id="2355" w:name="_Toc88647822"/>
      <w:bookmarkStart w:id="2356" w:name="_Toc149055510"/>
      <w:bookmarkEnd w:id="2354"/>
      <w:r>
        <w:t>Structure of plate info</w:t>
      </w:r>
      <w:bookmarkEnd w:id="2355"/>
      <w:bookmarkEnd w:id="2356"/>
    </w:p>
    <w:tbl>
      <w:tblPr>
        <w:tblStyle w:val="a7"/>
        <w:tblW w:w="0" w:type="auto"/>
        <w:tblLook w:val="04A0" w:firstRow="1" w:lastRow="0" w:firstColumn="1" w:lastColumn="0" w:noHBand="0" w:noVBand="1"/>
      </w:tblPr>
      <w:tblGrid>
        <w:gridCol w:w="10456"/>
      </w:tblGrid>
      <w:tr w:rsidR="00B37E64" w:rsidRPr="003B4A82" w14:paraId="0F0E7E13" w14:textId="77777777" w:rsidTr="00253467">
        <w:tc>
          <w:tcPr>
            <w:tcW w:w="10456" w:type="dxa"/>
          </w:tcPr>
          <w:p w14:paraId="1CCCE0C8" w14:textId="77777777" w:rsidR="00B37E64" w:rsidRPr="003B4A82" w:rsidRDefault="00B37E64" w:rsidP="00253467">
            <w:pPr>
              <w:jc w:val="left"/>
            </w:pPr>
            <w:r>
              <w:t>typedef struct tagstNETDEVPlateAttrInfo</w:t>
            </w:r>
          </w:p>
          <w:p w14:paraId="7AD81D83" w14:textId="77777777" w:rsidR="00B37E64" w:rsidRPr="003B4A82" w:rsidRDefault="00B37E64" w:rsidP="00253467">
            <w:pPr>
              <w:jc w:val="left"/>
            </w:pPr>
            <w:r>
              <w:t>{</w:t>
            </w:r>
          </w:p>
          <w:p w14:paraId="4FF12805" w14:textId="77777777" w:rsidR="00B37E64" w:rsidRPr="003B4A82" w:rsidRDefault="00B37E64" w:rsidP="00253467">
            <w:pPr>
              <w:ind w:leftChars="200" w:left="420"/>
              <w:jc w:val="left"/>
            </w:pPr>
            <w:r>
              <w:t>CHAR     szPlateNo[NETDEV_LEN_16];</w:t>
            </w:r>
          </w:p>
          <w:p w14:paraId="7199245A" w14:textId="77777777" w:rsidR="00B37E64" w:rsidRPr="003B4A82" w:rsidRDefault="00B37E64" w:rsidP="00253467">
            <w:pPr>
              <w:ind w:leftChars="200" w:left="420"/>
              <w:jc w:val="left"/>
            </w:pPr>
            <w:r>
              <w:t>UINT32   udwColor;</w:t>
            </w:r>
          </w:p>
          <w:p w14:paraId="1B14770D" w14:textId="77777777" w:rsidR="00B37E64" w:rsidRPr="003B4A82" w:rsidRDefault="00B37E64" w:rsidP="00253467">
            <w:pPr>
              <w:ind w:leftChars="200" w:left="420"/>
              <w:jc w:val="left"/>
            </w:pPr>
            <w:r>
              <w:t>UINT32   udwType;</w:t>
            </w:r>
          </w:p>
          <w:p w14:paraId="7B27E5FE" w14:textId="77777777" w:rsidR="00B37E64" w:rsidRPr="003B4A82" w:rsidRDefault="00B37E64" w:rsidP="00253467">
            <w:pPr>
              <w:ind w:leftChars="200" w:left="420"/>
              <w:jc w:val="left"/>
            </w:pPr>
            <w:r>
              <w:t>BYTE     byRes[64];</w:t>
            </w:r>
          </w:p>
          <w:p w14:paraId="44AF2AEC" w14:textId="77777777" w:rsidR="00B37E64" w:rsidRPr="003B4A82" w:rsidRDefault="00B37E64" w:rsidP="00253467">
            <w:pPr>
              <w:jc w:val="left"/>
            </w:pPr>
            <w:r>
              <w:t>}NETDEV_PLATE_ATTR_INFO_S, *LPNETDEV_PLATE_ATTR_INFO_S;</w:t>
            </w:r>
          </w:p>
        </w:tc>
      </w:tr>
    </w:tbl>
    <w:p w14:paraId="3A074651" w14:textId="77777777" w:rsidR="00B37E64" w:rsidRPr="003B4A82" w:rsidRDefault="00B37E64" w:rsidP="00B37E64">
      <w:pPr>
        <w:rPr>
          <w:b/>
        </w:rPr>
      </w:pPr>
    </w:p>
    <w:p w14:paraId="442159BB" w14:textId="1B0A576B"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BEC247B" w14:textId="77777777" w:rsidTr="00253467">
        <w:trPr>
          <w:jc w:val="center"/>
        </w:trPr>
        <w:tc>
          <w:tcPr>
            <w:tcW w:w="2263" w:type="dxa"/>
          </w:tcPr>
          <w:p w14:paraId="4E7C3FA3" w14:textId="77777777" w:rsidR="00B37E64" w:rsidRPr="003B4A82" w:rsidRDefault="00B37E64" w:rsidP="00253467">
            <w:pPr>
              <w:jc w:val="center"/>
            </w:pPr>
            <w:r>
              <w:lastRenderedPageBreak/>
              <w:t>Parameter</w:t>
            </w:r>
          </w:p>
        </w:tc>
        <w:tc>
          <w:tcPr>
            <w:tcW w:w="8193" w:type="dxa"/>
          </w:tcPr>
          <w:p w14:paraId="0FA22EDA" w14:textId="77777777" w:rsidR="00B37E64" w:rsidRPr="003B4A82" w:rsidRDefault="00B37E64" w:rsidP="00253467">
            <w:pPr>
              <w:jc w:val="center"/>
            </w:pPr>
            <w:r>
              <w:t>Description</w:t>
            </w:r>
          </w:p>
        </w:tc>
      </w:tr>
      <w:tr w:rsidR="00B37E64" w:rsidRPr="003B4A82" w14:paraId="639A1DBE" w14:textId="77777777" w:rsidTr="00253467">
        <w:trPr>
          <w:jc w:val="center"/>
        </w:trPr>
        <w:tc>
          <w:tcPr>
            <w:tcW w:w="2263" w:type="dxa"/>
            <w:vAlign w:val="center"/>
          </w:tcPr>
          <w:p w14:paraId="0D4060DF" w14:textId="77777777" w:rsidR="00B37E64" w:rsidRPr="003B4A82" w:rsidRDefault="00B37E64" w:rsidP="00253467">
            <w:r>
              <w:t>szPlateNo</w:t>
            </w:r>
          </w:p>
        </w:tc>
        <w:tc>
          <w:tcPr>
            <w:tcW w:w="8193" w:type="dxa"/>
            <w:vAlign w:val="center"/>
          </w:tcPr>
          <w:p w14:paraId="79D10AD9" w14:textId="77777777" w:rsidR="00B37E64" w:rsidRPr="003B4A82" w:rsidRDefault="00B37E64" w:rsidP="00253467">
            <w:r>
              <w:t>Plate No.</w:t>
            </w:r>
          </w:p>
        </w:tc>
      </w:tr>
      <w:tr w:rsidR="00B37E64" w:rsidRPr="003B4A82" w14:paraId="24699787" w14:textId="77777777" w:rsidTr="00253467">
        <w:trPr>
          <w:jc w:val="center"/>
        </w:trPr>
        <w:tc>
          <w:tcPr>
            <w:tcW w:w="2263" w:type="dxa"/>
            <w:vAlign w:val="center"/>
          </w:tcPr>
          <w:p w14:paraId="2A73E60E" w14:textId="77777777" w:rsidR="00B37E64" w:rsidRPr="003B4A82" w:rsidRDefault="00B37E64" w:rsidP="00253467">
            <w:r>
              <w:t>udwColor</w:t>
            </w:r>
          </w:p>
        </w:tc>
        <w:tc>
          <w:tcPr>
            <w:tcW w:w="8193" w:type="dxa"/>
            <w:vAlign w:val="center"/>
          </w:tcPr>
          <w:p w14:paraId="3B4D6D5F" w14:textId="77777777" w:rsidR="00B37E64" w:rsidRPr="003B4A82" w:rsidRDefault="00B37E64" w:rsidP="00253467">
            <w:r>
              <w:t xml:space="preserve">Plate color. See </w:t>
            </w:r>
            <w:hyperlink w:anchor="_车牌颜色枚举" w:history="1">
              <w:r>
                <w:rPr>
                  <w:rStyle w:val="a5"/>
                  <w:u w:val="none"/>
                </w:rPr>
                <w:t>NETDEV_PLATE_COLOR_E</w:t>
              </w:r>
            </w:hyperlink>
            <w:r>
              <w:t>.</w:t>
            </w:r>
          </w:p>
        </w:tc>
      </w:tr>
      <w:tr w:rsidR="00B37E64" w:rsidRPr="003B4A82" w14:paraId="439E57E1" w14:textId="77777777" w:rsidTr="00253467">
        <w:trPr>
          <w:jc w:val="center"/>
        </w:trPr>
        <w:tc>
          <w:tcPr>
            <w:tcW w:w="2263" w:type="dxa"/>
            <w:vAlign w:val="center"/>
          </w:tcPr>
          <w:p w14:paraId="01E6CA7F" w14:textId="77777777" w:rsidR="00B37E64" w:rsidRPr="003B4A82" w:rsidRDefault="00B37E64" w:rsidP="00253467">
            <w:r>
              <w:t>udwType</w:t>
            </w:r>
          </w:p>
        </w:tc>
        <w:tc>
          <w:tcPr>
            <w:tcW w:w="8193" w:type="dxa"/>
            <w:vAlign w:val="center"/>
          </w:tcPr>
          <w:p w14:paraId="0DF3234F" w14:textId="77777777" w:rsidR="00B37E64" w:rsidRPr="003B4A82" w:rsidRDefault="00B37E64" w:rsidP="00253467">
            <w:r>
              <w:t xml:space="preserve">Plate type. See </w:t>
            </w:r>
            <w:hyperlink w:anchor="_车牌类型枚举" w:history="1">
              <w:r>
                <w:rPr>
                  <w:rStyle w:val="a5"/>
                  <w:u w:val="none"/>
                </w:rPr>
                <w:t>NETDEV_PLATE_TYPE_E</w:t>
              </w:r>
            </w:hyperlink>
            <w:r>
              <w:t>.</w:t>
            </w:r>
          </w:p>
        </w:tc>
      </w:tr>
      <w:tr w:rsidR="00B37E64" w:rsidRPr="003B4A82" w14:paraId="450A935A" w14:textId="77777777" w:rsidTr="00253467">
        <w:trPr>
          <w:jc w:val="center"/>
        </w:trPr>
        <w:tc>
          <w:tcPr>
            <w:tcW w:w="2263" w:type="dxa"/>
            <w:vAlign w:val="center"/>
          </w:tcPr>
          <w:p w14:paraId="2C9E3CD7" w14:textId="77777777" w:rsidR="00B37E64" w:rsidRPr="003B4A82" w:rsidRDefault="00B37E64" w:rsidP="00253467">
            <w:r>
              <w:t>byRes</w:t>
            </w:r>
          </w:p>
        </w:tc>
        <w:tc>
          <w:tcPr>
            <w:tcW w:w="8193" w:type="dxa"/>
            <w:vAlign w:val="center"/>
          </w:tcPr>
          <w:p w14:paraId="4D90BF60" w14:textId="77777777" w:rsidR="00B37E64" w:rsidRPr="003B4A82" w:rsidRDefault="00B37E64" w:rsidP="00253467">
            <w:r>
              <w:t>Reserved field.</w:t>
            </w:r>
          </w:p>
        </w:tc>
      </w:tr>
    </w:tbl>
    <w:p w14:paraId="41C3B67E" w14:textId="77777777" w:rsidR="00B37E64" w:rsidRPr="003B4A82" w:rsidRDefault="00B37E64" w:rsidP="00B37E64">
      <w:pPr>
        <w:pStyle w:val="3"/>
      </w:pPr>
      <w:bookmarkStart w:id="2357" w:name="_订阅智能事件信息结构体"/>
      <w:bookmarkStart w:id="2358" w:name="_Toc88647823"/>
      <w:bookmarkStart w:id="2359" w:name="_Toc149055511"/>
      <w:bookmarkEnd w:id="2357"/>
      <w:r>
        <w:t>Structure of info about smart event subscription</w:t>
      </w:r>
      <w:bookmarkEnd w:id="2358"/>
      <w:bookmarkEnd w:id="2359"/>
    </w:p>
    <w:tbl>
      <w:tblPr>
        <w:tblStyle w:val="a7"/>
        <w:tblW w:w="0" w:type="auto"/>
        <w:tblLook w:val="04A0" w:firstRow="1" w:lastRow="0" w:firstColumn="1" w:lastColumn="0" w:noHBand="0" w:noVBand="1"/>
      </w:tblPr>
      <w:tblGrid>
        <w:gridCol w:w="10456"/>
      </w:tblGrid>
      <w:tr w:rsidR="00B37E64" w:rsidRPr="003B4A82" w14:paraId="3A83CBA2" w14:textId="77777777" w:rsidTr="00253467">
        <w:tc>
          <w:tcPr>
            <w:tcW w:w="10456" w:type="dxa"/>
          </w:tcPr>
          <w:p w14:paraId="0C3CCE9A" w14:textId="77777777" w:rsidR="00B37E64" w:rsidRPr="003B4A82" w:rsidRDefault="00B37E64" w:rsidP="00253467">
            <w:pPr>
              <w:jc w:val="left"/>
            </w:pPr>
            <w:r>
              <w:t>typedef struct tagstNETDEVSubscribeSmartInfo</w:t>
            </w:r>
          </w:p>
          <w:p w14:paraId="13CEA0B9" w14:textId="77777777" w:rsidR="00B37E64" w:rsidRPr="003B4A82" w:rsidRDefault="00B37E64" w:rsidP="00253467">
            <w:pPr>
              <w:jc w:val="left"/>
            </w:pPr>
            <w:r>
              <w:t>{</w:t>
            </w:r>
          </w:p>
          <w:p w14:paraId="78F88436" w14:textId="77777777" w:rsidR="00B37E64" w:rsidRPr="003B4A82" w:rsidRDefault="00B37E64" w:rsidP="00253467">
            <w:pPr>
              <w:ind w:leftChars="200" w:left="420"/>
              <w:jc w:val="left"/>
            </w:pPr>
            <w:r>
              <w:t>UINT32   udwNum;</w:t>
            </w:r>
          </w:p>
          <w:p w14:paraId="70F515DB" w14:textId="77777777" w:rsidR="00B37E64" w:rsidRPr="003B4A82" w:rsidRDefault="00B37E64" w:rsidP="00253467">
            <w:pPr>
              <w:ind w:leftChars="200" w:left="420"/>
              <w:jc w:val="left"/>
            </w:pPr>
            <w:r>
              <w:t>UINT32   *pudwSmartType;</w:t>
            </w:r>
          </w:p>
          <w:p w14:paraId="055477B6" w14:textId="77777777" w:rsidR="00B37E64" w:rsidRPr="003B4A82" w:rsidRDefault="00B37E64" w:rsidP="00253467">
            <w:pPr>
              <w:ind w:leftChars="200" w:left="420"/>
              <w:jc w:val="left"/>
            </w:pPr>
            <w:r>
              <w:t>BYTE     byRes[128];</w:t>
            </w:r>
          </w:p>
          <w:p w14:paraId="14812C0E" w14:textId="77777777" w:rsidR="00B37E64" w:rsidRPr="003B4A82" w:rsidRDefault="00B37E64" w:rsidP="00253467">
            <w:pPr>
              <w:jc w:val="left"/>
            </w:pPr>
            <w:r>
              <w:t>}NETDEV_SUBSCRIBE_SMART_INFO_S, *LPNETDEV_SUBSCRIBE_SMART_INFO_S;</w:t>
            </w:r>
          </w:p>
        </w:tc>
      </w:tr>
    </w:tbl>
    <w:p w14:paraId="6D27E8AE" w14:textId="77777777" w:rsidR="00B37E64" w:rsidRPr="003B4A82" w:rsidRDefault="00B37E64" w:rsidP="00B37E64">
      <w:pPr>
        <w:rPr>
          <w:b/>
        </w:rPr>
      </w:pPr>
    </w:p>
    <w:p w14:paraId="2F164B74" w14:textId="00DF8B1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773ED44" w14:textId="77777777" w:rsidTr="00253467">
        <w:trPr>
          <w:jc w:val="center"/>
        </w:trPr>
        <w:tc>
          <w:tcPr>
            <w:tcW w:w="2263" w:type="dxa"/>
          </w:tcPr>
          <w:p w14:paraId="05597EE1" w14:textId="77777777" w:rsidR="00B37E64" w:rsidRPr="003B4A82" w:rsidRDefault="00B37E64" w:rsidP="00253467">
            <w:pPr>
              <w:jc w:val="center"/>
            </w:pPr>
            <w:r>
              <w:t>Parameter</w:t>
            </w:r>
          </w:p>
        </w:tc>
        <w:tc>
          <w:tcPr>
            <w:tcW w:w="8193" w:type="dxa"/>
          </w:tcPr>
          <w:p w14:paraId="55653A21" w14:textId="77777777" w:rsidR="00B37E64" w:rsidRPr="003B4A82" w:rsidRDefault="00B37E64" w:rsidP="00253467">
            <w:pPr>
              <w:jc w:val="center"/>
            </w:pPr>
            <w:r>
              <w:t>Description</w:t>
            </w:r>
          </w:p>
        </w:tc>
      </w:tr>
      <w:tr w:rsidR="00B37E64" w:rsidRPr="003B4A82" w14:paraId="0DE2BA84" w14:textId="77777777" w:rsidTr="00253467">
        <w:trPr>
          <w:jc w:val="center"/>
        </w:trPr>
        <w:tc>
          <w:tcPr>
            <w:tcW w:w="2263" w:type="dxa"/>
            <w:vAlign w:val="center"/>
          </w:tcPr>
          <w:p w14:paraId="2562050C" w14:textId="77777777" w:rsidR="00B37E64" w:rsidRPr="003B4A82" w:rsidRDefault="00B37E64" w:rsidP="00253467">
            <w:r>
              <w:t>udwNum</w:t>
            </w:r>
          </w:p>
        </w:tc>
        <w:tc>
          <w:tcPr>
            <w:tcW w:w="8193" w:type="dxa"/>
            <w:vAlign w:val="center"/>
          </w:tcPr>
          <w:p w14:paraId="3C6871CE" w14:textId="77777777" w:rsidR="00B37E64" w:rsidRPr="003B4A82" w:rsidRDefault="00B37E64" w:rsidP="00253467">
            <w:r>
              <w:t>Number of subscribed smart alarms</w:t>
            </w:r>
          </w:p>
        </w:tc>
      </w:tr>
      <w:tr w:rsidR="00B37E64" w:rsidRPr="003B4A82" w14:paraId="643691C4" w14:textId="77777777" w:rsidTr="00253467">
        <w:trPr>
          <w:jc w:val="center"/>
        </w:trPr>
        <w:tc>
          <w:tcPr>
            <w:tcW w:w="2263" w:type="dxa"/>
            <w:vAlign w:val="center"/>
          </w:tcPr>
          <w:p w14:paraId="4E1A02CA" w14:textId="77777777" w:rsidR="00B37E64" w:rsidRPr="003B4A82" w:rsidRDefault="00B37E64" w:rsidP="00253467">
            <w:r>
              <w:t>pudwSmartType</w:t>
            </w:r>
          </w:p>
        </w:tc>
        <w:tc>
          <w:tcPr>
            <w:tcW w:w="8193" w:type="dxa"/>
            <w:vAlign w:val="center"/>
          </w:tcPr>
          <w:p w14:paraId="56E9D8FF" w14:textId="77777777" w:rsidR="00B37E64" w:rsidRPr="003B4A82" w:rsidRDefault="00B37E64" w:rsidP="00253467">
            <w:r>
              <w:t xml:space="preserve">Subscribed smart alarm types. See </w:t>
            </w:r>
            <w:hyperlink w:anchor="_智能告警类型枚举" w:history="1">
              <w:r>
                <w:rPr>
                  <w:rStyle w:val="a5"/>
                  <w:u w:val="none"/>
                </w:rPr>
                <w:t>NETDEV_SMART_ALARM_TYPE_E</w:t>
              </w:r>
            </w:hyperlink>
            <w:r>
              <w:t>. Memory needs to be allocated dynamically according to udwNum.</w:t>
            </w:r>
          </w:p>
        </w:tc>
      </w:tr>
      <w:tr w:rsidR="00B37E64" w:rsidRPr="003B4A82" w14:paraId="33620F21" w14:textId="77777777" w:rsidTr="00253467">
        <w:trPr>
          <w:jc w:val="center"/>
        </w:trPr>
        <w:tc>
          <w:tcPr>
            <w:tcW w:w="2263" w:type="dxa"/>
            <w:vAlign w:val="center"/>
          </w:tcPr>
          <w:p w14:paraId="1C82F1F5" w14:textId="77777777" w:rsidR="00B37E64" w:rsidRPr="003B4A82" w:rsidRDefault="00B37E64" w:rsidP="00253467">
            <w:r>
              <w:t>byRes</w:t>
            </w:r>
          </w:p>
        </w:tc>
        <w:tc>
          <w:tcPr>
            <w:tcW w:w="8193" w:type="dxa"/>
            <w:vAlign w:val="center"/>
          </w:tcPr>
          <w:p w14:paraId="6689111A" w14:textId="77777777" w:rsidR="00B37E64" w:rsidRPr="003B4A82" w:rsidRDefault="00B37E64" w:rsidP="00253467">
            <w:r>
              <w:t>Reserved field.</w:t>
            </w:r>
          </w:p>
        </w:tc>
      </w:tr>
    </w:tbl>
    <w:p w14:paraId="53EB220E" w14:textId="77777777" w:rsidR="00B37E64" w:rsidRPr="003B4A82" w:rsidRDefault="00B37E64" w:rsidP="00B37E64">
      <w:pPr>
        <w:rPr>
          <w:rStyle w:val="a5"/>
          <w:u w:val="none"/>
        </w:rPr>
      </w:pPr>
    </w:p>
    <w:p w14:paraId="7E864E58" w14:textId="040D7850" w:rsidR="00B37E64" w:rsidRPr="003B4A82" w:rsidRDefault="00570071" w:rsidP="00B37E64">
      <w:pPr>
        <w:rPr>
          <w:b/>
        </w:rPr>
      </w:pPr>
      <w:r>
        <w:rPr>
          <w:b/>
        </w:rPr>
        <w:t>See also:</w:t>
      </w:r>
    </w:p>
    <w:p w14:paraId="01788F51" w14:textId="77777777" w:rsidR="00B37E64" w:rsidRPr="003B4A82" w:rsidRDefault="00000000" w:rsidP="00B37E64">
      <w:pPr>
        <w:rPr>
          <w:rStyle w:val="a5"/>
          <w:u w:val="none"/>
        </w:rPr>
      </w:pPr>
      <w:hyperlink w:anchor="_订阅智能事件" w:history="1">
        <w:r w:rsidR="00B37E64">
          <w:rPr>
            <w:rStyle w:val="a5"/>
            <w:u w:val="none"/>
          </w:rPr>
          <w:t>NETDEV_SubscribeSmart</w:t>
        </w:r>
      </w:hyperlink>
    </w:p>
    <w:p w14:paraId="091EC7F5" w14:textId="77777777" w:rsidR="00B37E64" w:rsidRPr="003B4A82" w:rsidRDefault="00B37E64" w:rsidP="00B37E64">
      <w:pPr>
        <w:pStyle w:val="3"/>
      </w:pPr>
      <w:bookmarkStart w:id="2360" w:name="_智能事件信息结构体"/>
      <w:bookmarkStart w:id="2361" w:name="_Toc88647824"/>
      <w:bookmarkStart w:id="2362" w:name="_Toc149055512"/>
      <w:bookmarkEnd w:id="2360"/>
      <w:r>
        <w:t>Structure of smart event info</w:t>
      </w:r>
      <w:bookmarkEnd w:id="2361"/>
      <w:bookmarkEnd w:id="2362"/>
    </w:p>
    <w:tbl>
      <w:tblPr>
        <w:tblStyle w:val="a7"/>
        <w:tblW w:w="0" w:type="auto"/>
        <w:tblLook w:val="04A0" w:firstRow="1" w:lastRow="0" w:firstColumn="1" w:lastColumn="0" w:noHBand="0" w:noVBand="1"/>
      </w:tblPr>
      <w:tblGrid>
        <w:gridCol w:w="10456"/>
      </w:tblGrid>
      <w:tr w:rsidR="00B37E64" w:rsidRPr="003B4A82" w14:paraId="37F32897" w14:textId="77777777" w:rsidTr="00253467">
        <w:tc>
          <w:tcPr>
            <w:tcW w:w="10456" w:type="dxa"/>
          </w:tcPr>
          <w:p w14:paraId="7CE9B7F3" w14:textId="77777777" w:rsidR="00B37E64" w:rsidRPr="003B4A82" w:rsidRDefault="00B37E64" w:rsidP="00253467">
            <w:pPr>
              <w:jc w:val="left"/>
            </w:pPr>
            <w:r>
              <w:t>typedef struct tagstNETDEVSmartInfo</w:t>
            </w:r>
          </w:p>
          <w:p w14:paraId="2D42E897" w14:textId="77777777" w:rsidR="00B37E64" w:rsidRPr="003B4A82" w:rsidRDefault="00B37E64" w:rsidP="00253467">
            <w:pPr>
              <w:jc w:val="left"/>
            </w:pPr>
            <w:r>
              <w:t>{</w:t>
            </w:r>
          </w:p>
          <w:p w14:paraId="7AE1BC19" w14:textId="77777777" w:rsidR="00B37E64" w:rsidRPr="003B4A82" w:rsidRDefault="00B37E64" w:rsidP="00253467">
            <w:pPr>
              <w:ind w:leftChars="200" w:left="420"/>
              <w:jc w:val="left"/>
            </w:pPr>
            <w:r>
              <w:t>INT32      dwChannelID;</w:t>
            </w:r>
          </w:p>
          <w:p w14:paraId="40FA03B8" w14:textId="77777777" w:rsidR="00B37E64" w:rsidRPr="003B4A82" w:rsidRDefault="00B37E64" w:rsidP="00253467">
            <w:pPr>
              <w:ind w:leftChars="200" w:left="420"/>
              <w:jc w:val="left"/>
            </w:pPr>
            <w:r>
              <w:t>UINT32     udwSubscribeID;</w:t>
            </w:r>
          </w:p>
          <w:p w14:paraId="526D6E67" w14:textId="77777777" w:rsidR="00B37E64" w:rsidRPr="003B4A82" w:rsidRDefault="00B37E64" w:rsidP="00253467">
            <w:pPr>
              <w:ind w:leftChars="200" w:left="420"/>
              <w:jc w:val="left"/>
            </w:pPr>
            <w:r>
              <w:t>UINT32     udwSubscribeType;</w:t>
            </w:r>
          </w:p>
          <w:p w14:paraId="4B3146F9" w14:textId="77777777" w:rsidR="00B37E64" w:rsidRPr="003B4A82" w:rsidRDefault="00B37E64" w:rsidP="00253467">
            <w:pPr>
              <w:ind w:leftChars="200" w:left="420"/>
              <w:jc w:val="left"/>
            </w:pPr>
            <w:r>
              <w:t>UINT32     udwCurrrntTime;</w:t>
            </w:r>
          </w:p>
          <w:p w14:paraId="3C7CAB54" w14:textId="77777777" w:rsidR="00B37E64" w:rsidRPr="003B4A82" w:rsidRDefault="00B37E64" w:rsidP="00253467">
            <w:pPr>
              <w:ind w:leftChars="200" w:left="420"/>
              <w:jc w:val="left"/>
            </w:pPr>
            <w:r>
              <w:t>UINT32     udwEndTime;</w:t>
            </w:r>
          </w:p>
          <w:p w14:paraId="15C58C6F" w14:textId="77777777" w:rsidR="00B37E64" w:rsidRPr="003B4A82" w:rsidRDefault="00B37E64" w:rsidP="00253467">
            <w:pPr>
              <w:ind w:leftChars="200" w:left="420"/>
              <w:jc w:val="left"/>
            </w:pPr>
            <w:r>
              <w:t>BYTE       byRes[124];</w:t>
            </w:r>
          </w:p>
          <w:p w14:paraId="56A94CC6" w14:textId="77777777" w:rsidR="00B37E64" w:rsidRPr="003B4A82" w:rsidRDefault="00B37E64" w:rsidP="00253467">
            <w:pPr>
              <w:jc w:val="left"/>
            </w:pPr>
            <w:r>
              <w:t>}NETDEV_SMART_INFO_S, *LPNETDEV_SMART_INFO_S;</w:t>
            </w:r>
          </w:p>
        </w:tc>
      </w:tr>
    </w:tbl>
    <w:p w14:paraId="0668E879" w14:textId="77777777" w:rsidR="00B37E64" w:rsidRPr="003B4A82" w:rsidRDefault="00B37E64" w:rsidP="00B37E64">
      <w:pPr>
        <w:rPr>
          <w:b/>
        </w:rPr>
      </w:pPr>
    </w:p>
    <w:p w14:paraId="01AB259B" w14:textId="38D84DB9"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B7EC3DF" w14:textId="77777777" w:rsidTr="00253467">
        <w:trPr>
          <w:jc w:val="center"/>
        </w:trPr>
        <w:tc>
          <w:tcPr>
            <w:tcW w:w="2263" w:type="dxa"/>
          </w:tcPr>
          <w:p w14:paraId="1DCE4EE7" w14:textId="77777777" w:rsidR="00B37E64" w:rsidRPr="003B4A82" w:rsidRDefault="00B37E64" w:rsidP="00253467">
            <w:pPr>
              <w:jc w:val="center"/>
            </w:pPr>
            <w:r>
              <w:t>Parameter</w:t>
            </w:r>
          </w:p>
        </w:tc>
        <w:tc>
          <w:tcPr>
            <w:tcW w:w="8193" w:type="dxa"/>
          </w:tcPr>
          <w:p w14:paraId="0EB5B21D" w14:textId="77777777" w:rsidR="00B37E64" w:rsidRPr="003B4A82" w:rsidRDefault="00B37E64" w:rsidP="00253467">
            <w:pPr>
              <w:jc w:val="center"/>
            </w:pPr>
            <w:r>
              <w:t>Description</w:t>
            </w:r>
          </w:p>
        </w:tc>
      </w:tr>
      <w:tr w:rsidR="00B37E64" w:rsidRPr="003B4A82" w14:paraId="787AF71D" w14:textId="77777777" w:rsidTr="00253467">
        <w:trPr>
          <w:jc w:val="center"/>
        </w:trPr>
        <w:tc>
          <w:tcPr>
            <w:tcW w:w="2263" w:type="dxa"/>
            <w:vAlign w:val="center"/>
          </w:tcPr>
          <w:p w14:paraId="792D2AD5" w14:textId="77777777" w:rsidR="00B37E64" w:rsidRPr="003B4A82" w:rsidRDefault="00B37E64" w:rsidP="00253467">
            <w:r>
              <w:t>dwChannelID</w:t>
            </w:r>
          </w:p>
        </w:tc>
        <w:tc>
          <w:tcPr>
            <w:tcW w:w="8193" w:type="dxa"/>
            <w:vAlign w:val="center"/>
          </w:tcPr>
          <w:p w14:paraId="54D13213" w14:textId="77777777" w:rsidR="00B37E64" w:rsidRPr="003B4A82" w:rsidRDefault="00B37E64" w:rsidP="00253467">
            <w:r>
              <w:t>Channel ID</w:t>
            </w:r>
          </w:p>
        </w:tc>
      </w:tr>
      <w:tr w:rsidR="00B37E64" w:rsidRPr="003B4A82" w14:paraId="0E96026E" w14:textId="77777777" w:rsidTr="00253467">
        <w:trPr>
          <w:jc w:val="center"/>
        </w:trPr>
        <w:tc>
          <w:tcPr>
            <w:tcW w:w="2263" w:type="dxa"/>
            <w:vAlign w:val="center"/>
          </w:tcPr>
          <w:p w14:paraId="2067092D" w14:textId="77777777" w:rsidR="00B37E64" w:rsidRPr="003B4A82" w:rsidRDefault="00B37E64" w:rsidP="00253467">
            <w:r>
              <w:t>udwSubscribeID</w:t>
            </w:r>
          </w:p>
        </w:tc>
        <w:tc>
          <w:tcPr>
            <w:tcW w:w="8193" w:type="dxa"/>
            <w:vAlign w:val="center"/>
          </w:tcPr>
          <w:p w14:paraId="2BD7BDB8" w14:textId="77777777" w:rsidR="00B37E64" w:rsidRPr="003B4A82" w:rsidRDefault="00B37E64" w:rsidP="00253467">
            <w:r>
              <w:t>Subscription ID</w:t>
            </w:r>
          </w:p>
        </w:tc>
      </w:tr>
      <w:tr w:rsidR="00B37E64" w:rsidRPr="003B4A82" w14:paraId="23ACDBE9" w14:textId="77777777" w:rsidTr="00253467">
        <w:trPr>
          <w:jc w:val="center"/>
        </w:trPr>
        <w:tc>
          <w:tcPr>
            <w:tcW w:w="2263" w:type="dxa"/>
            <w:vAlign w:val="center"/>
          </w:tcPr>
          <w:p w14:paraId="2BE7ED7C" w14:textId="77777777" w:rsidR="00B37E64" w:rsidRPr="003B4A82" w:rsidRDefault="00B37E64" w:rsidP="00253467">
            <w:r>
              <w:t>udwSubscribeType</w:t>
            </w:r>
          </w:p>
        </w:tc>
        <w:tc>
          <w:tcPr>
            <w:tcW w:w="8193" w:type="dxa"/>
            <w:vAlign w:val="center"/>
          </w:tcPr>
          <w:p w14:paraId="7B8E785F" w14:textId="77777777" w:rsidR="00B37E64" w:rsidRPr="003B4A82" w:rsidRDefault="00B37E64" w:rsidP="00253467">
            <w:r>
              <w:t>Subscription type</w:t>
            </w:r>
          </w:p>
        </w:tc>
      </w:tr>
      <w:tr w:rsidR="00B37E64" w:rsidRPr="003B4A82" w14:paraId="2075D888" w14:textId="77777777" w:rsidTr="00253467">
        <w:trPr>
          <w:jc w:val="center"/>
        </w:trPr>
        <w:tc>
          <w:tcPr>
            <w:tcW w:w="2263" w:type="dxa"/>
            <w:vAlign w:val="center"/>
          </w:tcPr>
          <w:p w14:paraId="397D35D0" w14:textId="77777777" w:rsidR="00B37E64" w:rsidRPr="003B4A82" w:rsidRDefault="00B37E64" w:rsidP="00253467">
            <w:r>
              <w:t>udwCurrrntTime</w:t>
            </w:r>
          </w:p>
        </w:tc>
        <w:tc>
          <w:tcPr>
            <w:tcW w:w="8193" w:type="dxa"/>
            <w:vAlign w:val="center"/>
          </w:tcPr>
          <w:p w14:paraId="138640EF" w14:textId="77777777" w:rsidR="00B37E64" w:rsidRPr="003B4A82" w:rsidRDefault="00B37E64" w:rsidP="00253467">
            <w:r>
              <w:t>Current time (unit: second, UTC format).</w:t>
            </w:r>
          </w:p>
        </w:tc>
      </w:tr>
      <w:tr w:rsidR="00B37E64" w:rsidRPr="003B4A82" w14:paraId="5BC9CFD9" w14:textId="77777777" w:rsidTr="00253467">
        <w:trPr>
          <w:jc w:val="center"/>
        </w:trPr>
        <w:tc>
          <w:tcPr>
            <w:tcW w:w="2263" w:type="dxa"/>
            <w:vAlign w:val="center"/>
          </w:tcPr>
          <w:p w14:paraId="6400ACBA" w14:textId="77777777" w:rsidR="00B37E64" w:rsidRPr="003B4A82" w:rsidRDefault="00B37E64" w:rsidP="00253467">
            <w:r>
              <w:lastRenderedPageBreak/>
              <w:t>udwEndTime</w:t>
            </w:r>
          </w:p>
        </w:tc>
        <w:tc>
          <w:tcPr>
            <w:tcW w:w="8193" w:type="dxa"/>
            <w:vAlign w:val="center"/>
          </w:tcPr>
          <w:p w14:paraId="08EF34D0" w14:textId="77777777" w:rsidR="00B37E64" w:rsidRPr="003B4A82" w:rsidRDefault="00B37E64" w:rsidP="00253467">
            <w:r>
              <w:t>End time (unit: second, UTC format).</w:t>
            </w:r>
          </w:p>
        </w:tc>
      </w:tr>
      <w:tr w:rsidR="00B37E64" w:rsidRPr="003B4A82" w14:paraId="2EB56D78" w14:textId="77777777" w:rsidTr="00253467">
        <w:trPr>
          <w:jc w:val="center"/>
        </w:trPr>
        <w:tc>
          <w:tcPr>
            <w:tcW w:w="2263" w:type="dxa"/>
            <w:vAlign w:val="center"/>
          </w:tcPr>
          <w:p w14:paraId="6837B230" w14:textId="77777777" w:rsidR="00B37E64" w:rsidRPr="003B4A82" w:rsidRDefault="00B37E64" w:rsidP="00253467">
            <w:r>
              <w:t>byRes</w:t>
            </w:r>
          </w:p>
        </w:tc>
        <w:tc>
          <w:tcPr>
            <w:tcW w:w="8193" w:type="dxa"/>
            <w:vAlign w:val="center"/>
          </w:tcPr>
          <w:p w14:paraId="3BBBCD08" w14:textId="77777777" w:rsidR="00B37E64" w:rsidRPr="003B4A82" w:rsidRDefault="00B37E64" w:rsidP="00253467">
            <w:r>
              <w:t>Reserved field.</w:t>
            </w:r>
          </w:p>
        </w:tc>
      </w:tr>
    </w:tbl>
    <w:p w14:paraId="01356BF7" w14:textId="77777777" w:rsidR="00B37E64" w:rsidRPr="003B4A82" w:rsidRDefault="00B37E64" w:rsidP="00B37E64">
      <w:pPr>
        <w:rPr>
          <w:rStyle w:val="a5"/>
          <w:u w:val="none"/>
        </w:rPr>
      </w:pPr>
    </w:p>
    <w:p w14:paraId="797B8E43" w14:textId="44550407" w:rsidR="00B37E64" w:rsidRPr="003B4A82" w:rsidRDefault="00570071" w:rsidP="00B37E64">
      <w:pPr>
        <w:rPr>
          <w:b/>
        </w:rPr>
      </w:pPr>
      <w:r>
        <w:rPr>
          <w:b/>
        </w:rPr>
        <w:t>See also:</w:t>
      </w:r>
    </w:p>
    <w:p w14:paraId="140D8EA3" w14:textId="77777777" w:rsidR="00B37E64" w:rsidRPr="003B4A82" w:rsidRDefault="00000000" w:rsidP="00B37E64">
      <w:pPr>
        <w:rPr>
          <w:rStyle w:val="a5"/>
          <w:u w:val="none"/>
        </w:rPr>
      </w:pPr>
      <w:hyperlink w:anchor="_订阅智能事件" w:history="1">
        <w:r w:rsidR="00B37E64">
          <w:rPr>
            <w:rStyle w:val="a5"/>
            <w:u w:val="none"/>
          </w:rPr>
          <w:t>NETDEV_SubscribeSmart</w:t>
        </w:r>
      </w:hyperlink>
      <w:r w:rsidR="00B37E64">
        <w:t xml:space="preserve">, </w:t>
      </w:r>
      <w:hyperlink w:anchor="_取消订阅智能事件" w:history="1">
        <w:r w:rsidR="00B37E64">
          <w:rPr>
            <w:rStyle w:val="a5"/>
            <w:u w:val="none"/>
          </w:rPr>
          <w:t>NETDEV_UnsubscribeSmart</w:t>
        </w:r>
      </w:hyperlink>
    </w:p>
    <w:p w14:paraId="6725D09D" w14:textId="77777777" w:rsidR="00B37E64" w:rsidRPr="003B4A82" w:rsidRDefault="00B37E64" w:rsidP="00B37E64">
      <w:pPr>
        <w:pStyle w:val="3"/>
      </w:pPr>
      <w:bookmarkStart w:id="2363" w:name="_Lapi告警订阅信息结构体"/>
      <w:bookmarkStart w:id="2364" w:name="_Toc88647825"/>
      <w:bookmarkStart w:id="2365" w:name="_Toc149055513"/>
      <w:bookmarkEnd w:id="2363"/>
      <w:r>
        <w:t>Structure of info about LAPI alarm subscription</w:t>
      </w:r>
      <w:bookmarkEnd w:id="2364"/>
      <w:bookmarkEnd w:id="2365"/>
    </w:p>
    <w:tbl>
      <w:tblPr>
        <w:tblStyle w:val="a7"/>
        <w:tblW w:w="0" w:type="auto"/>
        <w:tblLook w:val="04A0" w:firstRow="1" w:lastRow="0" w:firstColumn="1" w:lastColumn="0" w:noHBand="0" w:noVBand="1"/>
      </w:tblPr>
      <w:tblGrid>
        <w:gridCol w:w="10456"/>
      </w:tblGrid>
      <w:tr w:rsidR="00B37E64" w:rsidRPr="003B4A82" w14:paraId="0C414688" w14:textId="77777777" w:rsidTr="00253467">
        <w:tc>
          <w:tcPr>
            <w:tcW w:w="10456" w:type="dxa"/>
          </w:tcPr>
          <w:p w14:paraId="30C1093A" w14:textId="77777777" w:rsidR="00B37E64" w:rsidRPr="003B4A82" w:rsidRDefault="00B37E64" w:rsidP="00253467">
            <w:pPr>
              <w:jc w:val="left"/>
            </w:pPr>
            <w:r>
              <w:t>typedef struct tagNETDEVLapiSubInfo</w:t>
            </w:r>
          </w:p>
          <w:p w14:paraId="788BC903" w14:textId="77777777" w:rsidR="00B37E64" w:rsidRPr="003B4A82" w:rsidRDefault="00B37E64" w:rsidP="00253467">
            <w:pPr>
              <w:jc w:val="left"/>
            </w:pPr>
            <w:r>
              <w:t>{</w:t>
            </w:r>
          </w:p>
          <w:p w14:paraId="25AB7B37" w14:textId="77777777" w:rsidR="00B37E64" w:rsidRPr="003B4A82" w:rsidRDefault="00B37E64" w:rsidP="00253467">
            <w:pPr>
              <w:ind w:leftChars="200" w:left="420"/>
              <w:jc w:val="left"/>
            </w:pPr>
            <w:r>
              <w:t>UINT32 udwType;</w:t>
            </w:r>
          </w:p>
          <w:p w14:paraId="3EA2C206" w14:textId="77777777" w:rsidR="00B37E64" w:rsidRPr="003B4A82" w:rsidRDefault="00B37E64" w:rsidP="00253467">
            <w:pPr>
              <w:ind w:leftChars="200" w:left="420"/>
              <w:jc w:val="left"/>
            </w:pPr>
            <w:r>
              <w:t>UINT32 udwLibIDNum;</w:t>
            </w:r>
          </w:p>
          <w:p w14:paraId="04FA403E" w14:textId="77777777" w:rsidR="00B37E64" w:rsidRPr="003B4A82" w:rsidRDefault="00B37E64" w:rsidP="00253467">
            <w:pPr>
              <w:ind w:leftChars="200" w:left="420"/>
              <w:jc w:val="left"/>
            </w:pPr>
            <w:r>
              <w:t>UINT32 audwLibIDList[NETDEV_LEN_32];</w:t>
            </w:r>
          </w:p>
          <w:p w14:paraId="0F7F38C2" w14:textId="77777777" w:rsidR="00B37E64" w:rsidRPr="003B4A82" w:rsidRDefault="00B37E64" w:rsidP="00253467">
            <w:pPr>
              <w:ind w:leftChars="200" w:left="420"/>
              <w:jc w:val="left"/>
            </w:pPr>
            <w:r>
              <w:t>BYTE   byRes[132];</w:t>
            </w:r>
          </w:p>
          <w:p w14:paraId="1EB120BA" w14:textId="77777777" w:rsidR="00B37E64" w:rsidRPr="003B4A82" w:rsidRDefault="00B37E64" w:rsidP="00253467">
            <w:pPr>
              <w:jc w:val="left"/>
            </w:pPr>
            <w:r>
              <w:t>}NETDEV_LAPI_SUB_INFO_S,*LPNETDEV_LAPI_SUB_INFO_S;</w:t>
            </w:r>
          </w:p>
        </w:tc>
      </w:tr>
    </w:tbl>
    <w:p w14:paraId="3F3B8368" w14:textId="77777777" w:rsidR="00B37E64" w:rsidRPr="003B4A82" w:rsidRDefault="00B37E64" w:rsidP="00B37E64">
      <w:pPr>
        <w:rPr>
          <w:b/>
        </w:rPr>
      </w:pPr>
    </w:p>
    <w:p w14:paraId="692D08DE" w14:textId="4364147B"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D38FADD" w14:textId="77777777" w:rsidTr="00253467">
        <w:trPr>
          <w:jc w:val="center"/>
        </w:trPr>
        <w:tc>
          <w:tcPr>
            <w:tcW w:w="2263" w:type="dxa"/>
          </w:tcPr>
          <w:p w14:paraId="7FBA0F8D" w14:textId="77777777" w:rsidR="00B37E64" w:rsidRPr="003B4A82" w:rsidRDefault="00B37E64" w:rsidP="00253467">
            <w:pPr>
              <w:jc w:val="center"/>
            </w:pPr>
            <w:r>
              <w:t>Parameter</w:t>
            </w:r>
          </w:p>
        </w:tc>
        <w:tc>
          <w:tcPr>
            <w:tcW w:w="8193" w:type="dxa"/>
          </w:tcPr>
          <w:p w14:paraId="1FF38B70" w14:textId="77777777" w:rsidR="00B37E64" w:rsidRPr="003B4A82" w:rsidRDefault="00B37E64" w:rsidP="00253467">
            <w:pPr>
              <w:jc w:val="center"/>
            </w:pPr>
            <w:r>
              <w:t>Description</w:t>
            </w:r>
          </w:p>
        </w:tc>
      </w:tr>
      <w:tr w:rsidR="00B37E64" w:rsidRPr="003B4A82" w14:paraId="1AEFB2B0" w14:textId="77777777" w:rsidTr="00253467">
        <w:trPr>
          <w:jc w:val="center"/>
        </w:trPr>
        <w:tc>
          <w:tcPr>
            <w:tcW w:w="2263" w:type="dxa"/>
            <w:vAlign w:val="center"/>
          </w:tcPr>
          <w:p w14:paraId="6DFCCC72" w14:textId="77777777" w:rsidR="00B37E64" w:rsidRPr="003B4A82" w:rsidRDefault="00B37E64" w:rsidP="00253467">
            <w:r>
              <w:t>udwType</w:t>
            </w:r>
          </w:p>
        </w:tc>
        <w:tc>
          <w:tcPr>
            <w:tcW w:w="8193" w:type="dxa"/>
            <w:vAlign w:val="center"/>
          </w:tcPr>
          <w:p w14:paraId="163C1B4A" w14:textId="77777777" w:rsidR="00B37E64" w:rsidRPr="003B4A82" w:rsidRDefault="00B37E64" w:rsidP="00253467">
            <w:pPr>
              <w:jc w:val="left"/>
            </w:pPr>
            <w:r>
              <w:t xml:space="preserve">Subscription type. Indicated by bit. See </w:t>
            </w:r>
            <w:hyperlink w:anchor="_告警支持类型枚举" w:history="1">
              <w:r>
                <w:rPr>
                  <w:rStyle w:val="a5"/>
                  <w:u w:val="none"/>
                </w:rPr>
                <w:t>NETDEV_ALARM_TYPE_V30_E</w:t>
              </w:r>
            </w:hyperlink>
            <w:r>
              <w:t>.</w:t>
            </w:r>
          </w:p>
        </w:tc>
      </w:tr>
      <w:tr w:rsidR="00B37E64" w:rsidRPr="003B4A82" w14:paraId="1E40FF02" w14:textId="77777777" w:rsidTr="00253467">
        <w:trPr>
          <w:jc w:val="center"/>
        </w:trPr>
        <w:tc>
          <w:tcPr>
            <w:tcW w:w="2263" w:type="dxa"/>
            <w:vAlign w:val="center"/>
          </w:tcPr>
          <w:p w14:paraId="78A6C461" w14:textId="77777777" w:rsidR="00B37E64" w:rsidRPr="003B4A82" w:rsidRDefault="00B37E64" w:rsidP="00253467">
            <w:r>
              <w:t>udwLibIDNum</w:t>
            </w:r>
          </w:p>
        </w:tc>
        <w:tc>
          <w:tcPr>
            <w:tcW w:w="8193" w:type="dxa"/>
            <w:vAlign w:val="center"/>
          </w:tcPr>
          <w:p w14:paraId="30C8B127" w14:textId="77777777" w:rsidR="00B37E64" w:rsidRPr="003B4A82" w:rsidRDefault="00B37E64" w:rsidP="00253467">
            <w:r>
              <w:t>Number of subscribed library IDs. LibIDNum=0xffff means subscribing to all libraries</w:t>
            </w:r>
          </w:p>
        </w:tc>
      </w:tr>
      <w:tr w:rsidR="00B37E64" w:rsidRPr="003B4A82" w14:paraId="7B51C6A3" w14:textId="77777777" w:rsidTr="00253467">
        <w:trPr>
          <w:jc w:val="center"/>
        </w:trPr>
        <w:tc>
          <w:tcPr>
            <w:tcW w:w="2263" w:type="dxa"/>
            <w:vAlign w:val="center"/>
          </w:tcPr>
          <w:p w14:paraId="3E83C166" w14:textId="77777777" w:rsidR="00B37E64" w:rsidRPr="003B4A82" w:rsidRDefault="00B37E64" w:rsidP="00253467">
            <w:r>
              <w:t>audwLibIDList</w:t>
            </w:r>
          </w:p>
        </w:tc>
        <w:tc>
          <w:tcPr>
            <w:tcW w:w="8193" w:type="dxa"/>
            <w:vAlign w:val="center"/>
          </w:tcPr>
          <w:p w14:paraId="5F9F3F71" w14:textId="77777777" w:rsidR="00B37E64" w:rsidRPr="003B4A82" w:rsidRDefault="00B37E64" w:rsidP="00253467">
            <w:r>
              <w:t>List of IDs of subscribed libraries.</w:t>
            </w:r>
          </w:p>
        </w:tc>
      </w:tr>
      <w:tr w:rsidR="00B37E64" w:rsidRPr="003B4A82" w14:paraId="036A6F51" w14:textId="77777777" w:rsidTr="00253467">
        <w:trPr>
          <w:jc w:val="center"/>
        </w:trPr>
        <w:tc>
          <w:tcPr>
            <w:tcW w:w="2263" w:type="dxa"/>
            <w:vAlign w:val="center"/>
          </w:tcPr>
          <w:p w14:paraId="0B3E4D56" w14:textId="77777777" w:rsidR="00B37E64" w:rsidRPr="003B4A82" w:rsidRDefault="00B37E64" w:rsidP="00253467">
            <w:r>
              <w:t>byRes</w:t>
            </w:r>
          </w:p>
        </w:tc>
        <w:tc>
          <w:tcPr>
            <w:tcW w:w="8193" w:type="dxa"/>
            <w:vAlign w:val="center"/>
          </w:tcPr>
          <w:p w14:paraId="702981EE" w14:textId="77777777" w:rsidR="00B37E64" w:rsidRPr="003B4A82" w:rsidRDefault="00B37E64" w:rsidP="00253467">
            <w:r>
              <w:t>Reserved field</w:t>
            </w:r>
          </w:p>
        </w:tc>
      </w:tr>
    </w:tbl>
    <w:p w14:paraId="253D209D" w14:textId="77777777" w:rsidR="00B37E64" w:rsidRPr="003B4A82" w:rsidRDefault="00B37E64" w:rsidP="00B37E64">
      <w:pPr>
        <w:rPr>
          <w:rStyle w:val="a5"/>
          <w:u w:val="none"/>
        </w:rPr>
      </w:pPr>
    </w:p>
    <w:p w14:paraId="3518E4A1" w14:textId="63EDDB2B" w:rsidR="00B37E64" w:rsidRPr="003B4A82" w:rsidRDefault="00570071" w:rsidP="00B37E64">
      <w:pPr>
        <w:rPr>
          <w:b/>
        </w:rPr>
      </w:pPr>
      <w:r>
        <w:rPr>
          <w:b/>
        </w:rPr>
        <w:t>See also:</w:t>
      </w:r>
    </w:p>
    <w:p w14:paraId="1707B3CE" w14:textId="77777777" w:rsidR="00B37E64" w:rsidRPr="003B4A82" w:rsidRDefault="00000000" w:rsidP="00B37E64">
      <w:pPr>
        <w:rPr>
          <w:rStyle w:val="a5"/>
          <w:u w:val="none"/>
        </w:rPr>
      </w:pPr>
      <w:hyperlink w:anchor="_LAPI告警订阅" w:history="1">
        <w:r w:rsidR="00B37E64">
          <w:rPr>
            <w:rStyle w:val="a5"/>
            <w:u w:val="none"/>
          </w:rPr>
          <w:t>NETDEV_SubscibeLapiAlarm</w:t>
        </w:r>
      </w:hyperlink>
    </w:p>
    <w:p w14:paraId="1D89ABF9" w14:textId="77777777" w:rsidR="00B37E64" w:rsidRPr="003B4A82" w:rsidRDefault="00B37E64" w:rsidP="00B37E64">
      <w:pPr>
        <w:pStyle w:val="3"/>
      </w:pPr>
      <w:bookmarkStart w:id="2366" w:name="_订阅信息成功返回信息结构体"/>
      <w:bookmarkStart w:id="2367" w:name="_Toc88647826"/>
      <w:bookmarkStart w:id="2368" w:name="_Toc149055514"/>
      <w:bookmarkEnd w:id="2366"/>
      <w:r>
        <w:t>Structure of returned result for successful subscriptions</w:t>
      </w:r>
      <w:bookmarkEnd w:id="2367"/>
      <w:bookmarkEnd w:id="2368"/>
    </w:p>
    <w:tbl>
      <w:tblPr>
        <w:tblStyle w:val="a7"/>
        <w:tblW w:w="0" w:type="auto"/>
        <w:tblLook w:val="04A0" w:firstRow="1" w:lastRow="0" w:firstColumn="1" w:lastColumn="0" w:noHBand="0" w:noVBand="1"/>
      </w:tblPr>
      <w:tblGrid>
        <w:gridCol w:w="10456"/>
      </w:tblGrid>
      <w:tr w:rsidR="00B37E64" w:rsidRPr="003B4A82" w14:paraId="5D521911" w14:textId="77777777" w:rsidTr="00253467">
        <w:tc>
          <w:tcPr>
            <w:tcW w:w="10456" w:type="dxa"/>
          </w:tcPr>
          <w:p w14:paraId="45972388" w14:textId="77777777" w:rsidR="00B37E64" w:rsidRPr="003B4A82" w:rsidRDefault="00B37E64" w:rsidP="00253467">
            <w:pPr>
              <w:jc w:val="left"/>
            </w:pPr>
            <w:r>
              <w:t>typedef struct tagNETDEVSubscribeSuccInfo</w:t>
            </w:r>
          </w:p>
          <w:p w14:paraId="523AFB76" w14:textId="77777777" w:rsidR="00B37E64" w:rsidRPr="003B4A82" w:rsidRDefault="00B37E64" w:rsidP="00253467">
            <w:pPr>
              <w:jc w:val="left"/>
            </w:pPr>
            <w:r>
              <w:t>{</w:t>
            </w:r>
          </w:p>
          <w:p w14:paraId="3BCDBCA7" w14:textId="77777777" w:rsidR="00B37E64" w:rsidRPr="003B4A82" w:rsidRDefault="00B37E64" w:rsidP="00253467">
            <w:pPr>
              <w:ind w:leftChars="200" w:left="420"/>
              <w:jc w:val="left"/>
            </w:pPr>
            <w:r>
              <w:t>UINT32 udwID;</w:t>
            </w:r>
          </w:p>
          <w:p w14:paraId="5ECB23E4" w14:textId="77777777" w:rsidR="00B37E64" w:rsidRPr="003B4A82" w:rsidRDefault="00B37E64" w:rsidP="00253467">
            <w:pPr>
              <w:ind w:leftChars="200" w:left="420"/>
              <w:jc w:val="left"/>
            </w:pPr>
            <w:r>
              <w:t>UINT32 udwCurrrntTime;</w:t>
            </w:r>
          </w:p>
          <w:p w14:paraId="322CB7C6" w14:textId="77777777" w:rsidR="00B37E64" w:rsidRPr="003B4A82" w:rsidRDefault="00B37E64" w:rsidP="00253467">
            <w:pPr>
              <w:ind w:leftChars="200" w:left="420"/>
              <w:jc w:val="left"/>
            </w:pPr>
            <w:r>
              <w:t>UINT32 udwTerminationTime;</w:t>
            </w:r>
          </w:p>
          <w:p w14:paraId="7892E784" w14:textId="77777777" w:rsidR="00B37E64" w:rsidRPr="003B4A82" w:rsidRDefault="00B37E64" w:rsidP="00253467">
            <w:pPr>
              <w:ind w:leftChars="200" w:left="420"/>
              <w:jc w:val="left"/>
            </w:pPr>
            <w:r>
              <w:t>UINT32 udwSupportAlarmType;</w:t>
            </w:r>
          </w:p>
          <w:p w14:paraId="36C8A2D2" w14:textId="77777777" w:rsidR="00B37E64" w:rsidRPr="003B4A82" w:rsidRDefault="00B37E64" w:rsidP="00253467">
            <w:pPr>
              <w:ind w:leftChars="200" w:left="420"/>
              <w:jc w:val="left"/>
            </w:pPr>
            <w:r>
              <w:t>CHAR   szReference[NETDEV_LEN_260];</w:t>
            </w:r>
          </w:p>
          <w:p w14:paraId="4A1B3379" w14:textId="77777777" w:rsidR="00B37E64" w:rsidRPr="003B4A82" w:rsidRDefault="00B37E64" w:rsidP="00253467">
            <w:pPr>
              <w:ind w:leftChars="200" w:left="420"/>
              <w:jc w:val="left"/>
            </w:pPr>
            <w:r>
              <w:t>BYTE   byRes[124];</w:t>
            </w:r>
          </w:p>
          <w:p w14:paraId="109272FD" w14:textId="77777777" w:rsidR="00B37E64" w:rsidRPr="003B4A82" w:rsidRDefault="00B37E64" w:rsidP="00253467">
            <w:pPr>
              <w:jc w:val="left"/>
            </w:pPr>
            <w:r>
              <w:t>}NETDEV_SUBSCRIBE_SUCC_INFO_S,*LPNETDEV_SUBSCRIBE_SUCC_INFO_S;</w:t>
            </w:r>
          </w:p>
        </w:tc>
      </w:tr>
    </w:tbl>
    <w:p w14:paraId="3198941E" w14:textId="77777777" w:rsidR="00B37E64" w:rsidRPr="003B4A82" w:rsidRDefault="00B37E64" w:rsidP="00B37E64">
      <w:pPr>
        <w:rPr>
          <w:b/>
        </w:rPr>
      </w:pPr>
    </w:p>
    <w:p w14:paraId="45770ECD" w14:textId="50F3547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352"/>
        <w:gridCol w:w="8104"/>
      </w:tblGrid>
      <w:tr w:rsidR="00B37E64" w:rsidRPr="003B4A82" w14:paraId="66492D93" w14:textId="77777777" w:rsidTr="00253467">
        <w:trPr>
          <w:jc w:val="center"/>
        </w:trPr>
        <w:tc>
          <w:tcPr>
            <w:tcW w:w="2352" w:type="dxa"/>
          </w:tcPr>
          <w:p w14:paraId="037FA864" w14:textId="77777777" w:rsidR="00B37E64" w:rsidRPr="003B4A82" w:rsidRDefault="00B37E64" w:rsidP="00253467">
            <w:pPr>
              <w:jc w:val="center"/>
            </w:pPr>
            <w:r>
              <w:t>Parameter</w:t>
            </w:r>
          </w:p>
        </w:tc>
        <w:tc>
          <w:tcPr>
            <w:tcW w:w="8104" w:type="dxa"/>
          </w:tcPr>
          <w:p w14:paraId="536BB69B" w14:textId="77777777" w:rsidR="00B37E64" w:rsidRPr="003B4A82" w:rsidRDefault="00B37E64" w:rsidP="00253467">
            <w:pPr>
              <w:jc w:val="center"/>
            </w:pPr>
            <w:r>
              <w:t>Description</w:t>
            </w:r>
          </w:p>
        </w:tc>
      </w:tr>
      <w:tr w:rsidR="00B37E64" w:rsidRPr="003B4A82" w14:paraId="58EBC9F9" w14:textId="77777777" w:rsidTr="00253467">
        <w:trPr>
          <w:jc w:val="center"/>
        </w:trPr>
        <w:tc>
          <w:tcPr>
            <w:tcW w:w="2352" w:type="dxa"/>
            <w:vAlign w:val="center"/>
          </w:tcPr>
          <w:p w14:paraId="2066555E" w14:textId="77777777" w:rsidR="00B37E64" w:rsidRPr="003B4A82" w:rsidRDefault="00B37E64" w:rsidP="00253467">
            <w:r>
              <w:t>udwID</w:t>
            </w:r>
          </w:p>
        </w:tc>
        <w:tc>
          <w:tcPr>
            <w:tcW w:w="8104" w:type="dxa"/>
            <w:vAlign w:val="center"/>
          </w:tcPr>
          <w:p w14:paraId="10E5BF62" w14:textId="77777777" w:rsidR="00B37E64" w:rsidRPr="003B4A82" w:rsidRDefault="00B37E64" w:rsidP="00253467">
            <w:r>
              <w:t>Subscription ID</w:t>
            </w:r>
          </w:p>
        </w:tc>
      </w:tr>
      <w:tr w:rsidR="00B37E64" w:rsidRPr="003B4A82" w14:paraId="23840489" w14:textId="77777777" w:rsidTr="00253467">
        <w:trPr>
          <w:jc w:val="center"/>
        </w:trPr>
        <w:tc>
          <w:tcPr>
            <w:tcW w:w="2352" w:type="dxa"/>
            <w:vAlign w:val="center"/>
          </w:tcPr>
          <w:p w14:paraId="68B03836" w14:textId="77777777" w:rsidR="00B37E64" w:rsidRPr="003B4A82" w:rsidRDefault="00B37E64" w:rsidP="00253467">
            <w:r>
              <w:t>udwCurrrntTime</w:t>
            </w:r>
          </w:p>
        </w:tc>
        <w:tc>
          <w:tcPr>
            <w:tcW w:w="8104" w:type="dxa"/>
            <w:vAlign w:val="center"/>
          </w:tcPr>
          <w:p w14:paraId="4B6958E4" w14:textId="77777777" w:rsidR="00B37E64" w:rsidRPr="003B4A82" w:rsidRDefault="00B37E64" w:rsidP="00253467">
            <w:r>
              <w:t>Current time (UTC format). Number of seconds since 0 o’clock Jan. 1, 1970</w:t>
            </w:r>
          </w:p>
        </w:tc>
      </w:tr>
      <w:tr w:rsidR="00B37E64" w:rsidRPr="003B4A82" w14:paraId="4464A83B" w14:textId="77777777" w:rsidTr="00253467">
        <w:trPr>
          <w:jc w:val="center"/>
        </w:trPr>
        <w:tc>
          <w:tcPr>
            <w:tcW w:w="2352" w:type="dxa"/>
            <w:vAlign w:val="center"/>
          </w:tcPr>
          <w:p w14:paraId="1AAED037" w14:textId="77777777" w:rsidR="00B37E64" w:rsidRPr="003B4A82" w:rsidRDefault="00B37E64" w:rsidP="00253467">
            <w:r>
              <w:t>udwTerminationTime</w:t>
            </w:r>
          </w:p>
        </w:tc>
        <w:tc>
          <w:tcPr>
            <w:tcW w:w="8104" w:type="dxa"/>
            <w:vAlign w:val="center"/>
          </w:tcPr>
          <w:p w14:paraId="3F769CA8" w14:textId="77777777" w:rsidR="00B37E64" w:rsidRPr="003B4A82" w:rsidRDefault="00B37E64" w:rsidP="00253467">
            <w:r>
              <w:t>End time (UTC format). Number of seconds since 0 o’clock Jan. 1, 1970</w:t>
            </w:r>
          </w:p>
        </w:tc>
      </w:tr>
      <w:tr w:rsidR="00B37E64" w:rsidRPr="003B4A82" w14:paraId="655B7529" w14:textId="77777777" w:rsidTr="00253467">
        <w:trPr>
          <w:jc w:val="center"/>
        </w:trPr>
        <w:tc>
          <w:tcPr>
            <w:tcW w:w="2352" w:type="dxa"/>
            <w:vAlign w:val="center"/>
          </w:tcPr>
          <w:p w14:paraId="6496B90C" w14:textId="77777777" w:rsidR="00B37E64" w:rsidRPr="003B4A82" w:rsidRDefault="00B37E64" w:rsidP="00253467">
            <w:r>
              <w:lastRenderedPageBreak/>
              <w:t>udwSupportAlarmType</w:t>
            </w:r>
          </w:p>
        </w:tc>
        <w:tc>
          <w:tcPr>
            <w:tcW w:w="8104" w:type="dxa"/>
            <w:vAlign w:val="center"/>
          </w:tcPr>
          <w:p w14:paraId="0545E47E" w14:textId="77777777" w:rsidR="00B37E64" w:rsidRPr="003B4A82" w:rsidRDefault="00B37E64" w:rsidP="00253467">
            <w:r>
              <w:t>The return value shall carry this parameter if the request message carries the subscribed alarm type. 0 means the response does not carry the data.</w:t>
            </w:r>
          </w:p>
        </w:tc>
      </w:tr>
      <w:tr w:rsidR="00B37E64" w:rsidRPr="003B4A82" w14:paraId="07561A18" w14:textId="77777777" w:rsidTr="00253467">
        <w:trPr>
          <w:jc w:val="center"/>
        </w:trPr>
        <w:tc>
          <w:tcPr>
            <w:tcW w:w="2352" w:type="dxa"/>
            <w:vAlign w:val="center"/>
          </w:tcPr>
          <w:p w14:paraId="00AA995D" w14:textId="77777777" w:rsidR="00B37E64" w:rsidRPr="003B4A82" w:rsidRDefault="00B37E64" w:rsidP="00253467">
            <w:r>
              <w:t>szReference</w:t>
            </w:r>
          </w:p>
        </w:tc>
        <w:tc>
          <w:tcPr>
            <w:tcW w:w="8104" w:type="dxa"/>
            <w:vAlign w:val="center"/>
          </w:tcPr>
          <w:p w14:paraId="2BCA34BE" w14:textId="77777777" w:rsidR="00B37E64" w:rsidRPr="003B4A82" w:rsidRDefault="00B37E64" w:rsidP="00253467">
            <w:r>
              <w:t>Subscriber info. In the form of a URL.</w:t>
            </w:r>
          </w:p>
        </w:tc>
      </w:tr>
      <w:tr w:rsidR="00B37E64" w:rsidRPr="003B4A82" w14:paraId="16A02646" w14:textId="77777777" w:rsidTr="00253467">
        <w:trPr>
          <w:jc w:val="center"/>
        </w:trPr>
        <w:tc>
          <w:tcPr>
            <w:tcW w:w="2352" w:type="dxa"/>
            <w:vAlign w:val="center"/>
          </w:tcPr>
          <w:p w14:paraId="0D33CB1F" w14:textId="77777777" w:rsidR="00B37E64" w:rsidRPr="003B4A82" w:rsidRDefault="00B37E64" w:rsidP="00253467">
            <w:r>
              <w:t>byRes</w:t>
            </w:r>
          </w:p>
        </w:tc>
        <w:tc>
          <w:tcPr>
            <w:tcW w:w="8104" w:type="dxa"/>
            <w:vAlign w:val="center"/>
          </w:tcPr>
          <w:p w14:paraId="17042F88" w14:textId="77777777" w:rsidR="00B37E64" w:rsidRPr="003B4A82" w:rsidRDefault="00B37E64" w:rsidP="00253467">
            <w:r>
              <w:t>Reserved field</w:t>
            </w:r>
          </w:p>
        </w:tc>
      </w:tr>
    </w:tbl>
    <w:p w14:paraId="18E90D8E" w14:textId="77777777" w:rsidR="00B37E64" w:rsidRPr="003B4A82" w:rsidRDefault="00B37E64" w:rsidP="00B37E64">
      <w:pPr>
        <w:rPr>
          <w:rStyle w:val="a5"/>
          <w:u w:val="none"/>
        </w:rPr>
      </w:pPr>
    </w:p>
    <w:p w14:paraId="3FB9D2AC" w14:textId="48DCF70D" w:rsidR="00B37E64" w:rsidRPr="003B4A82" w:rsidRDefault="00570071" w:rsidP="00B37E64">
      <w:pPr>
        <w:rPr>
          <w:b/>
        </w:rPr>
      </w:pPr>
      <w:r>
        <w:rPr>
          <w:b/>
        </w:rPr>
        <w:t>See also:</w:t>
      </w:r>
    </w:p>
    <w:p w14:paraId="56D3D6A7" w14:textId="77777777" w:rsidR="00B37E64" w:rsidRPr="003B4A82" w:rsidRDefault="00000000" w:rsidP="00B37E64">
      <w:pPr>
        <w:rPr>
          <w:rStyle w:val="a5"/>
          <w:u w:val="none"/>
        </w:rPr>
      </w:pPr>
      <w:hyperlink w:anchor="_LAPI告警订阅" w:history="1">
        <w:r w:rsidR="00B37E64">
          <w:rPr>
            <w:rStyle w:val="a5"/>
            <w:u w:val="none"/>
          </w:rPr>
          <w:t>NETDEV_SubscibeLapiAlarm</w:t>
        </w:r>
      </w:hyperlink>
    </w:p>
    <w:p w14:paraId="17DEB5D0" w14:textId="77777777" w:rsidR="00B37E64" w:rsidRPr="003B4A82" w:rsidRDefault="00B37E64" w:rsidP="00B37E64">
      <w:pPr>
        <w:pStyle w:val="3"/>
      </w:pPr>
      <w:bookmarkStart w:id="2369" w:name="_告警记录返回信息（人脸识别和车牌识别）结构体"/>
      <w:bookmarkStart w:id="2370" w:name="_Toc88647827"/>
      <w:bookmarkStart w:id="2371" w:name="_Toc149055515"/>
      <w:bookmarkEnd w:id="2369"/>
      <w:r>
        <w:t>Structure of returned alarm records (face recognition and plate recognition)</w:t>
      </w:r>
      <w:bookmarkEnd w:id="2370"/>
      <w:bookmarkEnd w:id="2371"/>
    </w:p>
    <w:tbl>
      <w:tblPr>
        <w:tblStyle w:val="a7"/>
        <w:tblW w:w="0" w:type="auto"/>
        <w:tblLook w:val="04A0" w:firstRow="1" w:lastRow="0" w:firstColumn="1" w:lastColumn="0" w:noHBand="0" w:noVBand="1"/>
      </w:tblPr>
      <w:tblGrid>
        <w:gridCol w:w="10456"/>
      </w:tblGrid>
      <w:tr w:rsidR="00B37E64" w:rsidRPr="003B4A82" w14:paraId="2DB6599B" w14:textId="77777777" w:rsidTr="00253467">
        <w:tc>
          <w:tcPr>
            <w:tcW w:w="10456" w:type="dxa"/>
          </w:tcPr>
          <w:p w14:paraId="55F1AAAD" w14:textId="77777777" w:rsidR="00B37E64" w:rsidRPr="003B4A82" w:rsidRDefault="00B37E64" w:rsidP="00253467">
            <w:pPr>
              <w:jc w:val="left"/>
            </w:pPr>
            <w:r>
              <w:t>typedef struct tagstNETDEVSmartAlarmLogResultInfo</w:t>
            </w:r>
          </w:p>
          <w:p w14:paraId="332D9EF1" w14:textId="77777777" w:rsidR="00B37E64" w:rsidRPr="003B4A82" w:rsidRDefault="00B37E64" w:rsidP="00253467">
            <w:pPr>
              <w:jc w:val="left"/>
            </w:pPr>
            <w:r>
              <w:t>{</w:t>
            </w:r>
          </w:p>
          <w:p w14:paraId="78375332" w14:textId="77777777" w:rsidR="00B37E64" w:rsidRPr="003B4A82" w:rsidRDefault="00B37E64" w:rsidP="00253467">
            <w:pPr>
              <w:ind w:leftChars="200" w:left="420"/>
              <w:jc w:val="left"/>
            </w:pPr>
            <w:r>
              <w:t>UINT32   udwTotal;</w:t>
            </w:r>
          </w:p>
          <w:p w14:paraId="7D7FA896" w14:textId="77777777" w:rsidR="00B37E64" w:rsidRPr="003B4A82" w:rsidRDefault="00B37E64" w:rsidP="00253467">
            <w:pPr>
              <w:ind w:leftChars="200" w:left="420"/>
              <w:jc w:val="left"/>
            </w:pPr>
            <w:r>
              <w:t>UINT32   udwOffset;</w:t>
            </w:r>
          </w:p>
          <w:p w14:paraId="25737369" w14:textId="77777777" w:rsidR="00B37E64" w:rsidRPr="003B4A82" w:rsidRDefault="00B37E64" w:rsidP="00253467">
            <w:pPr>
              <w:ind w:leftChars="200" w:left="420"/>
              <w:jc w:val="left"/>
            </w:pPr>
            <w:r>
              <w:t>UINT32   udwNum;</w:t>
            </w:r>
          </w:p>
          <w:p w14:paraId="591F52CB" w14:textId="77777777" w:rsidR="00B37E64" w:rsidRPr="003B4A82" w:rsidRDefault="00B37E64" w:rsidP="00253467">
            <w:pPr>
              <w:ind w:leftChars="200" w:left="420"/>
              <w:jc w:val="left"/>
            </w:pPr>
            <w:r>
              <w:t>BYTE     byRes[128];</w:t>
            </w:r>
          </w:p>
          <w:p w14:paraId="21B812CF" w14:textId="77777777" w:rsidR="00B37E64" w:rsidRPr="003B4A82" w:rsidRDefault="00B37E64" w:rsidP="00253467">
            <w:pPr>
              <w:jc w:val="left"/>
            </w:pPr>
            <w:r>
              <w:t>}NETDEV_SMART_ALARM_LOG_RESULT_INFO_S, *LPNETDEV_SMART_ALARM_LOG_RESULT_INFO_S;</w:t>
            </w:r>
          </w:p>
        </w:tc>
      </w:tr>
    </w:tbl>
    <w:p w14:paraId="479850F2" w14:textId="77777777" w:rsidR="00B37E64" w:rsidRPr="003B4A82" w:rsidRDefault="00B37E64" w:rsidP="00B37E64">
      <w:pPr>
        <w:rPr>
          <w:b/>
        </w:rPr>
      </w:pPr>
    </w:p>
    <w:p w14:paraId="39663240" w14:textId="57EE8D92"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0E0B489" w14:textId="77777777" w:rsidTr="00253467">
        <w:trPr>
          <w:jc w:val="center"/>
        </w:trPr>
        <w:tc>
          <w:tcPr>
            <w:tcW w:w="2263" w:type="dxa"/>
          </w:tcPr>
          <w:p w14:paraId="20A28F07" w14:textId="77777777" w:rsidR="00B37E64" w:rsidRPr="003B4A82" w:rsidRDefault="00B37E64" w:rsidP="00253467">
            <w:pPr>
              <w:jc w:val="center"/>
            </w:pPr>
            <w:r>
              <w:t>Parameter</w:t>
            </w:r>
          </w:p>
        </w:tc>
        <w:tc>
          <w:tcPr>
            <w:tcW w:w="8193" w:type="dxa"/>
          </w:tcPr>
          <w:p w14:paraId="1755C7DA" w14:textId="77777777" w:rsidR="00B37E64" w:rsidRPr="003B4A82" w:rsidRDefault="00B37E64" w:rsidP="00253467">
            <w:pPr>
              <w:jc w:val="center"/>
            </w:pPr>
            <w:r>
              <w:t>Description</w:t>
            </w:r>
          </w:p>
        </w:tc>
      </w:tr>
      <w:tr w:rsidR="00B37E64" w:rsidRPr="003B4A82" w14:paraId="361C595D" w14:textId="77777777" w:rsidTr="00253467">
        <w:trPr>
          <w:jc w:val="center"/>
        </w:trPr>
        <w:tc>
          <w:tcPr>
            <w:tcW w:w="2263" w:type="dxa"/>
            <w:vAlign w:val="center"/>
          </w:tcPr>
          <w:p w14:paraId="577ACA67" w14:textId="77777777" w:rsidR="00B37E64" w:rsidRPr="003B4A82" w:rsidRDefault="00B37E64" w:rsidP="00253467">
            <w:r>
              <w:t>udwTotal</w:t>
            </w:r>
          </w:p>
        </w:tc>
        <w:tc>
          <w:tcPr>
            <w:tcW w:w="8193" w:type="dxa"/>
            <w:vAlign w:val="center"/>
          </w:tcPr>
          <w:p w14:paraId="1CB3BB12" w14:textId="77777777" w:rsidR="00B37E64" w:rsidRPr="003B4A82" w:rsidRDefault="00B37E64" w:rsidP="00253467">
            <w:r>
              <w:t>Total number of alarm records</w:t>
            </w:r>
          </w:p>
        </w:tc>
      </w:tr>
      <w:tr w:rsidR="00B37E64" w:rsidRPr="003B4A82" w14:paraId="08BC3084" w14:textId="77777777" w:rsidTr="00253467">
        <w:trPr>
          <w:jc w:val="center"/>
        </w:trPr>
        <w:tc>
          <w:tcPr>
            <w:tcW w:w="2263" w:type="dxa"/>
            <w:vAlign w:val="center"/>
          </w:tcPr>
          <w:p w14:paraId="789D049F" w14:textId="77777777" w:rsidR="00B37E64" w:rsidRPr="003B4A82" w:rsidRDefault="00B37E64" w:rsidP="00253467">
            <w:r>
              <w:t>udwOffset</w:t>
            </w:r>
          </w:p>
        </w:tc>
        <w:tc>
          <w:tcPr>
            <w:tcW w:w="8193" w:type="dxa"/>
            <w:vAlign w:val="center"/>
          </w:tcPr>
          <w:p w14:paraId="3AC73EAC" w14:textId="77777777" w:rsidR="00B37E64" w:rsidRPr="003B4A82" w:rsidRDefault="00B37E64" w:rsidP="00253467">
            <w:r>
              <w:t>Record offset</w:t>
            </w:r>
          </w:p>
        </w:tc>
      </w:tr>
      <w:tr w:rsidR="00B37E64" w:rsidRPr="003B4A82" w14:paraId="3ABE6ECC" w14:textId="77777777" w:rsidTr="00253467">
        <w:trPr>
          <w:jc w:val="center"/>
        </w:trPr>
        <w:tc>
          <w:tcPr>
            <w:tcW w:w="2263" w:type="dxa"/>
            <w:vAlign w:val="center"/>
          </w:tcPr>
          <w:p w14:paraId="369DFE3D" w14:textId="77777777" w:rsidR="00B37E64" w:rsidRPr="003B4A82" w:rsidRDefault="00B37E64" w:rsidP="00253467">
            <w:r>
              <w:t>udwNum</w:t>
            </w:r>
          </w:p>
        </w:tc>
        <w:tc>
          <w:tcPr>
            <w:tcW w:w="8193" w:type="dxa"/>
            <w:vAlign w:val="center"/>
          </w:tcPr>
          <w:p w14:paraId="662F2C2C" w14:textId="77777777" w:rsidR="00B37E64" w:rsidRPr="003B4A82" w:rsidRDefault="00B37E64" w:rsidP="00253467">
            <w:r>
              <w:t>Number of alarm records returns this time</w:t>
            </w:r>
          </w:p>
        </w:tc>
      </w:tr>
      <w:tr w:rsidR="00B37E64" w:rsidRPr="003B4A82" w14:paraId="557B4B5B" w14:textId="77777777" w:rsidTr="00253467">
        <w:trPr>
          <w:jc w:val="center"/>
        </w:trPr>
        <w:tc>
          <w:tcPr>
            <w:tcW w:w="2263" w:type="dxa"/>
            <w:vAlign w:val="center"/>
          </w:tcPr>
          <w:p w14:paraId="36AD67A5" w14:textId="77777777" w:rsidR="00B37E64" w:rsidRPr="003B4A82" w:rsidRDefault="00B37E64" w:rsidP="00253467">
            <w:r>
              <w:t>byRes</w:t>
            </w:r>
          </w:p>
        </w:tc>
        <w:tc>
          <w:tcPr>
            <w:tcW w:w="8193" w:type="dxa"/>
            <w:vAlign w:val="center"/>
          </w:tcPr>
          <w:p w14:paraId="356DEF1F" w14:textId="77777777" w:rsidR="00B37E64" w:rsidRPr="003B4A82" w:rsidRDefault="00B37E64" w:rsidP="00253467">
            <w:r>
              <w:t>Reserved field.</w:t>
            </w:r>
          </w:p>
        </w:tc>
      </w:tr>
    </w:tbl>
    <w:p w14:paraId="7606CCC1" w14:textId="77777777" w:rsidR="00B37E64" w:rsidRPr="003B4A82" w:rsidRDefault="00B37E64" w:rsidP="00B37E64">
      <w:pPr>
        <w:rPr>
          <w:rStyle w:val="a5"/>
          <w:u w:val="none"/>
        </w:rPr>
      </w:pPr>
    </w:p>
    <w:p w14:paraId="7DE9FB20" w14:textId="4030CD2D" w:rsidR="00B37E64" w:rsidRPr="003B4A82" w:rsidRDefault="00570071" w:rsidP="00B37E64">
      <w:pPr>
        <w:rPr>
          <w:b/>
        </w:rPr>
      </w:pPr>
      <w:r>
        <w:rPr>
          <w:b/>
        </w:rPr>
        <w:t>See also:</w:t>
      </w:r>
    </w:p>
    <w:p w14:paraId="1453F3F0" w14:textId="77777777" w:rsidR="00B37E64" w:rsidRPr="003B4A82" w:rsidRDefault="00000000" w:rsidP="00B37E64">
      <w:pPr>
        <w:rPr>
          <w:rStyle w:val="a5"/>
          <w:u w:val="none"/>
        </w:rPr>
      </w:pPr>
      <w:hyperlink w:anchor="_查询人脸识别记录" w:history="1">
        <w:hyperlink w:anchor="_查询人脸识别记录" w:history="1">
          <w:r w:rsidR="00B37E64">
            <w:rPr>
              <w:rStyle w:val="a5"/>
              <w:u w:val="none"/>
            </w:rPr>
            <w:t>NETDEV_FindFaceRecordDetailList</w:t>
          </w:r>
        </w:hyperlink>
      </w:hyperlink>
    </w:p>
    <w:p w14:paraId="73C1F4A8" w14:textId="77777777" w:rsidR="00B37E64" w:rsidRPr="003B4A82" w:rsidRDefault="00B37E64" w:rsidP="00B37E64">
      <w:pPr>
        <w:pStyle w:val="3"/>
      </w:pPr>
      <w:bookmarkStart w:id="2372" w:name="_停车场出入口信息列表结构体"/>
      <w:bookmarkStart w:id="2373" w:name="_Toc88647828"/>
      <w:bookmarkStart w:id="2374" w:name="_Toc149055516"/>
      <w:bookmarkEnd w:id="2372"/>
      <w:r>
        <w:t>Structure of parking lot entrance/exit list</w:t>
      </w:r>
      <w:bookmarkEnd w:id="2373"/>
      <w:bookmarkEnd w:id="2374"/>
    </w:p>
    <w:tbl>
      <w:tblPr>
        <w:tblStyle w:val="a7"/>
        <w:tblW w:w="0" w:type="auto"/>
        <w:tblLook w:val="04A0" w:firstRow="1" w:lastRow="0" w:firstColumn="1" w:lastColumn="0" w:noHBand="0" w:noVBand="1"/>
      </w:tblPr>
      <w:tblGrid>
        <w:gridCol w:w="10456"/>
      </w:tblGrid>
      <w:tr w:rsidR="00B37E64" w:rsidRPr="003B4A82" w14:paraId="134CD876" w14:textId="77777777" w:rsidTr="00253467">
        <w:tc>
          <w:tcPr>
            <w:tcW w:w="10456" w:type="dxa"/>
          </w:tcPr>
          <w:p w14:paraId="72D3D341" w14:textId="77777777" w:rsidR="00B37E64" w:rsidRPr="003B4A82" w:rsidRDefault="00B37E64" w:rsidP="00253467">
            <w:pPr>
              <w:jc w:val="left"/>
            </w:pPr>
            <w:r>
              <w:t>typedef struct tagstNETDEVParkEntranceInfoList</w:t>
            </w:r>
          </w:p>
          <w:p w14:paraId="435C5920" w14:textId="77777777" w:rsidR="00B37E64" w:rsidRPr="003B4A82" w:rsidRDefault="00B37E64" w:rsidP="00253467">
            <w:pPr>
              <w:jc w:val="left"/>
            </w:pPr>
            <w:r>
              <w:t>{</w:t>
            </w:r>
          </w:p>
          <w:p w14:paraId="48D40BD9" w14:textId="77777777" w:rsidR="00B37E64" w:rsidRPr="003B4A82" w:rsidRDefault="00B37E64" w:rsidP="00253467">
            <w:pPr>
              <w:ind w:leftChars="200" w:left="420"/>
              <w:jc w:val="left"/>
            </w:pPr>
            <w:r>
              <w:t>UINT32 udwNum;</w:t>
            </w:r>
          </w:p>
          <w:p w14:paraId="09D75AE7" w14:textId="77777777" w:rsidR="00B37E64" w:rsidRPr="003B4A82" w:rsidRDefault="00000000" w:rsidP="00253467">
            <w:pPr>
              <w:ind w:leftChars="200" w:left="420"/>
              <w:jc w:val="left"/>
            </w:pPr>
            <w:hyperlink w:anchor="_停车场出入口信息结构体" w:history="1">
              <w:r w:rsidR="00B37E64">
                <w:rPr>
                  <w:rStyle w:val="a5"/>
                  <w:u w:val="none"/>
                </w:rPr>
                <w:t>NETDEV_PARK_ENTRANCE_INFO_S</w:t>
              </w:r>
            </w:hyperlink>
            <w:r w:rsidR="00B37E64">
              <w:t xml:space="preserve">   astParkEntranceInfo[NETDEV_LEN_32];</w:t>
            </w:r>
          </w:p>
          <w:p w14:paraId="25C705F1" w14:textId="77777777" w:rsidR="00B37E64" w:rsidRPr="003B4A82" w:rsidRDefault="00B37E64" w:rsidP="00253467">
            <w:pPr>
              <w:ind w:leftChars="200" w:left="420"/>
              <w:jc w:val="left"/>
            </w:pPr>
            <w:r>
              <w:t>BYTE   byRes[512];</w:t>
            </w:r>
          </w:p>
          <w:p w14:paraId="5F3BC6F7" w14:textId="77777777" w:rsidR="00B37E64" w:rsidRPr="003B4A82" w:rsidRDefault="00B37E64" w:rsidP="00253467">
            <w:pPr>
              <w:jc w:val="left"/>
            </w:pPr>
            <w:r>
              <w:t>}NETDEV_PARK_ENTRANCE_INFO_LIST_S,*LPNETDEV_PARK_ENTRANCE_INFO_LIST_S;</w:t>
            </w:r>
          </w:p>
        </w:tc>
      </w:tr>
    </w:tbl>
    <w:p w14:paraId="0618DB79" w14:textId="77777777" w:rsidR="00B37E64" w:rsidRPr="003B4A82" w:rsidRDefault="00B37E64" w:rsidP="00B37E64">
      <w:pPr>
        <w:rPr>
          <w:b/>
        </w:rPr>
      </w:pPr>
    </w:p>
    <w:p w14:paraId="02A851B4" w14:textId="7B5A7E8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4E4AE15" w14:textId="77777777" w:rsidTr="00253467">
        <w:trPr>
          <w:jc w:val="center"/>
        </w:trPr>
        <w:tc>
          <w:tcPr>
            <w:tcW w:w="2263" w:type="dxa"/>
          </w:tcPr>
          <w:p w14:paraId="0E532855" w14:textId="77777777" w:rsidR="00B37E64" w:rsidRPr="003B4A82" w:rsidRDefault="00B37E64" w:rsidP="00253467">
            <w:pPr>
              <w:jc w:val="center"/>
            </w:pPr>
            <w:r>
              <w:t>Parameter</w:t>
            </w:r>
          </w:p>
        </w:tc>
        <w:tc>
          <w:tcPr>
            <w:tcW w:w="8193" w:type="dxa"/>
          </w:tcPr>
          <w:p w14:paraId="273EF25D" w14:textId="77777777" w:rsidR="00B37E64" w:rsidRPr="003B4A82" w:rsidRDefault="00B37E64" w:rsidP="00253467">
            <w:pPr>
              <w:jc w:val="center"/>
            </w:pPr>
            <w:r>
              <w:t>Description</w:t>
            </w:r>
          </w:p>
        </w:tc>
      </w:tr>
      <w:tr w:rsidR="00B37E64" w:rsidRPr="003B4A82" w14:paraId="23CA8EB9" w14:textId="77777777" w:rsidTr="00253467">
        <w:trPr>
          <w:jc w:val="center"/>
        </w:trPr>
        <w:tc>
          <w:tcPr>
            <w:tcW w:w="2263" w:type="dxa"/>
            <w:vAlign w:val="center"/>
          </w:tcPr>
          <w:p w14:paraId="43F71C5E" w14:textId="77777777" w:rsidR="00B37E64" w:rsidRPr="003B4A82" w:rsidRDefault="00B37E64" w:rsidP="00253467">
            <w:r>
              <w:t>udwNum</w:t>
            </w:r>
          </w:p>
        </w:tc>
        <w:tc>
          <w:tcPr>
            <w:tcW w:w="8193" w:type="dxa"/>
            <w:vAlign w:val="center"/>
          </w:tcPr>
          <w:p w14:paraId="7A081996" w14:textId="77777777" w:rsidR="00B37E64" w:rsidRPr="003B4A82" w:rsidRDefault="00B37E64" w:rsidP="00253467">
            <w:r>
              <w:t>Number of entrances/exits</w:t>
            </w:r>
          </w:p>
        </w:tc>
      </w:tr>
      <w:tr w:rsidR="00B37E64" w:rsidRPr="003B4A82" w14:paraId="42C7DB39" w14:textId="77777777" w:rsidTr="00253467">
        <w:trPr>
          <w:jc w:val="center"/>
        </w:trPr>
        <w:tc>
          <w:tcPr>
            <w:tcW w:w="2263" w:type="dxa"/>
            <w:vAlign w:val="center"/>
          </w:tcPr>
          <w:p w14:paraId="2CD2132B" w14:textId="77777777" w:rsidR="00B37E64" w:rsidRPr="003B4A82" w:rsidRDefault="00B37E64" w:rsidP="00253467">
            <w:r>
              <w:t>astParkEntranceInfo</w:t>
            </w:r>
          </w:p>
        </w:tc>
        <w:tc>
          <w:tcPr>
            <w:tcW w:w="8193" w:type="dxa"/>
            <w:vAlign w:val="center"/>
          </w:tcPr>
          <w:p w14:paraId="123628CC" w14:textId="77777777" w:rsidR="00B37E64" w:rsidRPr="003B4A82" w:rsidRDefault="00B37E64" w:rsidP="00253467">
            <w:r>
              <w:t>Entrance/exit info. Each parking lot supports up to 16 entrances/exits.</w:t>
            </w:r>
          </w:p>
        </w:tc>
      </w:tr>
      <w:tr w:rsidR="00B37E64" w:rsidRPr="003B4A82" w14:paraId="0F947470" w14:textId="77777777" w:rsidTr="00253467">
        <w:trPr>
          <w:jc w:val="center"/>
        </w:trPr>
        <w:tc>
          <w:tcPr>
            <w:tcW w:w="2263" w:type="dxa"/>
            <w:vAlign w:val="center"/>
          </w:tcPr>
          <w:p w14:paraId="0831EDA1" w14:textId="77777777" w:rsidR="00B37E64" w:rsidRPr="003B4A82" w:rsidRDefault="00B37E64" w:rsidP="00253467">
            <w:r>
              <w:t>byRes</w:t>
            </w:r>
          </w:p>
        </w:tc>
        <w:tc>
          <w:tcPr>
            <w:tcW w:w="8193" w:type="dxa"/>
            <w:vAlign w:val="center"/>
          </w:tcPr>
          <w:p w14:paraId="7E75FDBF" w14:textId="77777777" w:rsidR="00B37E64" w:rsidRPr="003B4A82" w:rsidRDefault="00B37E64" w:rsidP="00253467">
            <w:r>
              <w:t>Reserved field.</w:t>
            </w:r>
          </w:p>
        </w:tc>
      </w:tr>
    </w:tbl>
    <w:p w14:paraId="4D439D77" w14:textId="77777777" w:rsidR="00B37E64" w:rsidRPr="003B4A82" w:rsidRDefault="00B37E64" w:rsidP="00B37E64">
      <w:pPr>
        <w:rPr>
          <w:rStyle w:val="a5"/>
          <w:u w:val="none"/>
        </w:rPr>
      </w:pPr>
    </w:p>
    <w:p w14:paraId="35FCC196" w14:textId="3CC21536" w:rsidR="00B37E64" w:rsidRPr="003B4A82" w:rsidRDefault="00570071" w:rsidP="00B37E64">
      <w:pPr>
        <w:rPr>
          <w:b/>
        </w:rPr>
      </w:pPr>
      <w:r>
        <w:rPr>
          <w:b/>
        </w:rPr>
        <w:lastRenderedPageBreak/>
        <w:t>See also:</w:t>
      </w:r>
    </w:p>
    <w:p w14:paraId="3C9B6BC9" w14:textId="77777777" w:rsidR="00B37E64" w:rsidRPr="003B4A82" w:rsidRDefault="00000000" w:rsidP="00B37E64">
      <w:pPr>
        <w:rPr>
          <w:rStyle w:val="a5"/>
          <w:u w:val="none"/>
        </w:rPr>
      </w:pPr>
      <w:hyperlink w:anchor="_获取某停车场下所有出入口信息" w:history="1">
        <w:r w:rsidR="00B37E64">
          <w:rPr>
            <w:rStyle w:val="a5"/>
            <w:u w:val="none"/>
          </w:rPr>
          <w:t>NETDEV_GetParkEntranceInfoList</w:t>
        </w:r>
      </w:hyperlink>
    </w:p>
    <w:p w14:paraId="3182E51F" w14:textId="77777777" w:rsidR="00B37E64" w:rsidRPr="003B4A82" w:rsidRDefault="00B37E64" w:rsidP="00B37E64">
      <w:pPr>
        <w:pStyle w:val="3"/>
      </w:pPr>
      <w:bookmarkStart w:id="2375" w:name="_停车场出入口信息结构体"/>
      <w:bookmarkStart w:id="2376" w:name="_Toc88647829"/>
      <w:bookmarkStart w:id="2377" w:name="_Toc149055517"/>
      <w:bookmarkEnd w:id="2375"/>
      <w:r>
        <w:t>Structure of parking lot entrance/exit info</w:t>
      </w:r>
      <w:bookmarkEnd w:id="2376"/>
      <w:bookmarkEnd w:id="2377"/>
    </w:p>
    <w:tbl>
      <w:tblPr>
        <w:tblStyle w:val="a7"/>
        <w:tblW w:w="0" w:type="auto"/>
        <w:tblLook w:val="04A0" w:firstRow="1" w:lastRow="0" w:firstColumn="1" w:lastColumn="0" w:noHBand="0" w:noVBand="1"/>
      </w:tblPr>
      <w:tblGrid>
        <w:gridCol w:w="10456"/>
      </w:tblGrid>
      <w:tr w:rsidR="00B37E64" w:rsidRPr="003B4A82" w14:paraId="7F32C7BD" w14:textId="77777777" w:rsidTr="00253467">
        <w:tc>
          <w:tcPr>
            <w:tcW w:w="10456" w:type="dxa"/>
          </w:tcPr>
          <w:p w14:paraId="059CADB5" w14:textId="77777777" w:rsidR="00B37E64" w:rsidRPr="003B4A82" w:rsidRDefault="00B37E64" w:rsidP="00253467">
            <w:pPr>
              <w:jc w:val="left"/>
            </w:pPr>
            <w:r>
              <w:t>typedef struct tagstNETDEVParkEntranceInfo</w:t>
            </w:r>
          </w:p>
          <w:p w14:paraId="66C0AB41" w14:textId="77777777" w:rsidR="00B37E64" w:rsidRPr="003B4A82" w:rsidRDefault="00B37E64" w:rsidP="00253467">
            <w:pPr>
              <w:jc w:val="left"/>
            </w:pPr>
            <w:r>
              <w:t>{</w:t>
            </w:r>
          </w:p>
          <w:p w14:paraId="0876C6CA" w14:textId="77777777" w:rsidR="00B37E64" w:rsidRPr="003B4A82" w:rsidRDefault="00B37E64" w:rsidP="00253467">
            <w:pPr>
              <w:ind w:leftChars="200" w:left="420"/>
              <w:jc w:val="left"/>
            </w:pPr>
            <w:r>
              <w:t>UINT32 udwParkEntranceID;</w:t>
            </w:r>
          </w:p>
          <w:p w14:paraId="4FB4F59E" w14:textId="77777777" w:rsidR="00B37E64" w:rsidRPr="003B4A82" w:rsidRDefault="00B37E64" w:rsidP="00253467">
            <w:pPr>
              <w:ind w:leftChars="200" w:left="420"/>
              <w:jc w:val="left"/>
            </w:pPr>
            <w:r>
              <w:t>CHAR   szName[NETDEV_LEN_260];</w:t>
            </w:r>
          </w:p>
          <w:p w14:paraId="6C3F9E1D" w14:textId="77777777" w:rsidR="00B37E64" w:rsidRPr="003B4A82" w:rsidRDefault="00B37E64" w:rsidP="00253467">
            <w:pPr>
              <w:ind w:leftChars="200" w:left="420"/>
              <w:jc w:val="left"/>
            </w:pPr>
            <w:r>
              <w:t>UINT32 udwVehicleLaneNum;</w:t>
            </w:r>
          </w:p>
          <w:p w14:paraId="5FA1B811" w14:textId="77777777" w:rsidR="00B37E64" w:rsidRPr="003B4A82" w:rsidRDefault="00B37E64" w:rsidP="00253467">
            <w:pPr>
              <w:ind w:leftChars="200" w:left="420"/>
              <w:jc w:val="left"/>
            </w:pPr>
            <w:r>
              <w:t>BYTE   byRes[256];</w:t>
            </w:r>
          </w:p>
          <w:p w14:paraId="5A1F55FE" w14:textId="77777777" w:rsidR="00B37E64" w:rsidRPr="003B4A82" w:rsidRDefault="00B37E64" w:rsidP="00253467">
            <w:pPr>
              <w:jc w:val="left"/>
            </w:pPr>
            <w:r>
              <w:t>}NETDEV_PARK_ENTRANCE_INFO_S, *LPNETDEV_PARK_ENTRANCE_INFO_S;</w:t>
            </w:r>
          </w:p>
        </w:tc>
      </w:tr>
    </w:tbl>
    <w:p w14:paraId="5A258F07" w14:textId="77777777" w:rsidR="00B37E64" w:rsidRPr="003B4A82" w:rsidRDefault="00B37E64" w:rsidP="00B37E64">
      <w:pPr>
        <w:rPr>
          <w:b/>
        </w:rPr>
      </w:pPr>
    </w:p>
    <w:p w14:paraId="6DECD2A3" w14:textId="3EED030D"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093D844" w14:textId="77777777" w:rsidTr="00253467">
        <w:trPr>
          <w:jc w:val="center"/>
        </w:trPr>
        <w:tc>
          <w:tcPr>
            <w:tcW w:w="2263" w:type="dxa"/>
          </w:tcPr>
          <w:p w14:paraId="3159A1EA" w14:textId="77777777" w:rsidR="00B37E64" w:rsidRPr="003B4A82" w:rsidRDefault="00B37E64" w:rsidP="00253467">
            <w:pPr>
              <w:jc w:val="center"/>
            </w:pPr>
            <w:r>
              <w:t>Parameter</w:t>
            </w:r>
          </w:p>
        </w:tc>
        <w:tc>
          <w:tcPr>
            <w:tcW w:w="8193" w:type="dxa"/>
          </w:tcPr>
          <w:p w14:paraId="56A55AA9" w14:textId="77777777" w:rsidR="00B37E64" w:rsidRPr="003B4A82" w:rsidRDefault="00B37E64" w:rsidP="00253467">
            <w:pPr>
              <w:jc w:val="center"/>
            </w:pPr>
            <w:r>
              <w:t>Description</w:t>
            </w:r>
          </w:p>
        </w:tc>
      </w:tr>
      <w:tr w:rsidR="00B37E64" w:rsidRPr="003B4A82" w14:paraId="1B3254EB" w14:textId="77777777" w:rsidTr="00253467">
        <w:trPr>
          <w:jc w:val="center"/>
        </w:trPr>
        <w:tc>
          <w:tcPr>
            <w:tcW w:w="2263" w:type="dxa"/>
            <w:vAlign w:val="center"/>
          </w:tcPr>
          <w:p w14:paraId="62DC7E7F" w14:textId="77777777" w:rsidR="00B37E64" w:rsidRPr="003B4A82" w:rsidRDefault="00B37E64" w:rsidP="00253467">
            <w:r>
              <w:t>udwParkEntranceID</w:t>
            </w:r>
          </w:p>
        </w:tc>
        <w:tc>
          <w:tcPr>
            <w:tcW w:w="8193" w:type="dxa"/>
            <w:vAlign w:val="center"/>
          </w:tcPr>
          <w:p w14:paraId="3FEDA727" w14:textId="77777777" w:rsidR="00B37E64" w:rsidRPr="003B4A82" w:rsidRDefault="00B37E64" w:rsidP="00253467">
            <w:r>
              <w:t>Entrance/exit ID. Not carried when adding an entrance/exit</w:t>
            </w:r>
          </w:p>
        </w:tc>
      </w:tr>
      <w:tr w:rsidR="00B37E64" w:rsidRPr="003B4A82" w14:paraId="1346C6D2" w14:textId="77777777" w:rsidTr="00253467">
        <w:trPr>
          <w:jc w:val="center"/>
        </w:trPr>
        <w:tc>
          <w:tcPr>
            <w:tcW w:w="2263" w:type="dxa"/>
            <w:vAlign w:val="center"/>
          </w:tcPr>
          <w:p w14:paraId="74F0755D" w14:textId="77777777" w:rsidR="00B37E64" w:rsidRPr="003B4A82" w:rsidRDefault="00B37E64" w:rsidP="00253467">
            <w:r>
              <w:t>szName</w:t>
            </w:r>
          </w:p>
        </w:tc>
        <w:tc>
          <w:tcPr>
            <w:tcW w:w="8193" w:type="dxa"/>
            <w:vAlign w:val="center"/>
          </w:tcPr>
          <w:p w14:paraId="47D36141" w14:textId="77777777" w:rsidR="00B37E64" w:rsidRPr="003B4A82" w:rsidRDefault="00B37E64" w:rsidP="00253467">
            <w:r>
              <w:t>Entrance/exit name. Length range: [1,64]</w:t>
            </w:r>
          </w:p>
        </w:tc>
      </w:tr>
      <w:tr w:rsidR="00B37E64" w:rsidRPr="003B4A82" w14:paraId="3FE4FCF6" w14:textId="77777777" w:rsidTr="00253467">
        <w:trPr>
          <w:jc w:val="center"/>
        </w:trPr>
        <w:tc>
          <w:tcPr>
            <w:tcW w:w="2263" w:type="dxa"/>
            <w:vAlign w:val="center"/>
          </w:tcPr>
          <w:p w14:paraId="1D460F5A" w14:textId="77777777" w:rsidR="00B37E64" w:rsidRPr="003B4A82" w:rsidRDefault="00B37E64" w:rsidP="00253467">
            <w:r>
              <w:t>udwVehicleLaneNum</w:t>
            </w:r>
          </w:p>
        </w:tc>
        <w:tc>
          <w:tcPr>
            <w:tcW w:w="8193" w:type="dxa"/>
            <w:vAlign w:val="center"/>
          </w:tcPr>
          <w:p w14:paraId="23C7B7DA" w14:textId="77777777" w:rsidR="00B37E64" w:rsidRPr="003B4A82" w:rsidRDefault="00B37E64" w:rsidP="00253467">
            <w:r>
              <w:t>Number of lanes. Max: 2</w:t>
            </w:r>
          </w:p>
        </w:tc>
      </w:tr>
      <w:tr w:rsidR="00B37E64" w:rsidRPr="003B4A82" w14:paraId="69DF6B76" w14:textId="77777777" w:rsidTr="00253467">
        <w:trPr>
          <w:jc w:val="center"/>
        </w:trPr>
        <w:tc>
          <w:tcPr>
            <w:tcW w:w="2263" w:type="dxa"/>
            <w:vAlign w:val="center"/>
          </w:tcPr>
          <w:p w14:paraId="4EC9503E" w14:textId="77777777" w:rsidR="00B37E64" w:rsidRPr="003B4A82" w:rsidRDefault="00B37E64" w:rsidP="00253467">
            <w:r>
              <w:t>byRes</w:t>
            </w:r>
          </w:p>
        </w:tc>
        <w:tc>
          <w:tcPr>
            <w:tcW w:w="8193" w:type="dxa"/>
            <w:vAlign w:val="center"/>
          </w:tcPr>
          <w:p w14:paraId="1C18436D" w14:textId="77777777" w:rsidR="00B37E64" w:rsidRPr="003B4A82" w:rsidRDefault="00B37E64" w:rsidP="00253467">
            <w:r>
              <w:t>Reserved field.</w:t>
            </w:r>
          </w:p>
        </w:tc>
      </w:tr>
    </w:tbl>
    <w:p w14:paraId="3B2A76EB" w14:textId="77777777" w:rsidR="00B37E64" w:rsidRPr="003B4A82" w:rsidRDefault="00B37E64" w:rsidP="00B37E64">
      <w:pPr>
        <w:pStyle w:val="3"/>
      </w:pPr>
      <w:bookmarkStart w:id="2378" w:name="_停车场信息列表结构体"/>
      <w:bookmarkStart w:id="2379" w:name="_Toc88647830"/>
      <w:bookmarkStart w:id="2380" w:name="_Toc149055518"/>
      <w:bookmarkEnd w:id="2378"/>
      <w:r>
        <w:t>Structure of parking lot list</w:t>
      </w:r>
      <w:bookmarkEnd w:id="2379"/>
      <w:bookmarkEnd w:id="2380"/>
    </w:p>
    <w:tbl>
      <w:tblPr>
        <w:tblStyle w:val="a7"/>
        <w:tblW w:w="0" w:type="auto"/>
        <w:tblLook w:val="04A0" w:firstRow="1" w:lastRow="0" w:firstColumn="1" w:lastColumn="0" w:noHBand="0" w:noVBand="1"/>
      </w:tblPr>
      <w:tblGrid>
        <w:gridCol w:w="10456"/>
      </w:tblGrid>
      <w:tr w:rsidR="00B37E64" w:rsidRPr="003B4A82" w14:paraId="2AA5F9D9" w14:textId="77777777" w:rsidTr="00253467">
        <w:tc>
          <w:tcPr>
            <w:tcW w:w="10456" w:type="dxa"/>
          </w:tcPr>
          <w:p w14:paraId="6720E22C" w14:textId="77777777" w:rsidR="00B37E64" w:rsidRPr="003B4A82" w:rsidRDefault="00B37E64" w:rsidP="00253467">
            <w:pPr>
              <w:jc w:val="left"/>
            </w:pPr>
            <w:r>
              <w:t>typedef struct tagstNETDEVParkInfoList</w:t>
            </w:r>
          </w:p>
          <w:p w14:paraId="739192CA" w14:textId="77777777" w:rsidR="00B37E64" w:rsidRPr="003B4A82" w:rsidRDefault="00B37E64" w:rsidP="00253467">
            <w:pPr>
              <w:jc w:val="left"/>
            </w:pPr>
            <w:r>
              <w:t>{</w:t>
            </w:r>
          </w:p>
          <w:p w14:paraId="32B9434C" w14:textId="77777777" w:rsidR="00B37E64" w:rsidRPr="003B4A82" w:rsidRDefault="00B37E64" w:rsidP="00253467">
            <w:pPr>
              <w:ind w:leftChars="200" w:left="420"/>
              <w:jc w:val="left"/>
            </w:pPr>
            <w:r>
              <w:t>UINT32 udwNum;</w:t>
            </w:r>
          </w:p>
          <w:p w14:paraId="08579474" w14:textId="77777777" w:rsidR="00B37E64" w:rsidRPr="003B4A82" w:rsidRDefault="00000000" w:rsidP="00253467">
            <w:pPr>
              <w:ind w:leftChars="200" w:left="420"/>
              <w:jc w:val="left"/>
            </w:pPr>
            <w:hyperlink w:anchor="_停车场信息结构体" w:history="1">
              <w:r w:rsidR="00B37E64">
                <w:rPr>
                  <w:rStyle w:val="a5"/>
                  <w:u w:val="none"/>
                </w:rPr>
                <w:t>NETDEV_PARK_INFO_S</w:t>
              </w:r>
            </w:hyperlink>
            <w:r w:rsidR="00B37E64">
              <w:t xml:space="preserve">   astParkInfo[NETDEV_LEN_16];</w:t>
            </w:r>
          </w:p>
          <w:p w14:paraId="22E6D174" w14:textId="77777777" w:rsidR="00B37E64" w:rsidRPr="003B4A82" w:rsidRDefault="00B37E64" w:rsidP="00253467">
            <w:pPr>
              <w:ind w:leftChars="200" w:left="420"/>
              <w:jc w:val="left"/>
            </w:pPr>
            <w:r>
              <w:t>BYTE   byRes[512];</w:t>
            </w:r>
          </w:p>
          <w:p w14:paraId="0BFE022C" w14:textId="77777777" w:rsidR="00B37E64" w:rsidRPr="003B4A82" w:rsidRDefault="00B37E64" w:rsidP="00253467">
            <w:pPr>
              <w:jc w:val="left"/>
            </w:pPr>
            <w:r>
              <w:t>}NETDEV_PARK_INFO_LIST_S, *LPNETDEV_PARK_INFO_LIST_S;</w:t>
            </w:r>
          </w:p>
        </w:tc>
      </w:tr>
    </w:tbl>
    <w:p w14:paraId="3C6EC596" w14:textId="77777777" w:rsidR="00B37E64" w:rsidRPr="003B4A82" w:rsidRDefault="00B37E64" w:rsidP="00B37E64">
      <w:pPr>
        <w:rPr>
          <w:b/>
        </w:rPr>
      </w:pPr>
    </w:p>
    <w:p w14:paraId="009ED779" w14:textId="42F07349"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B5B3437" w14:textId="77777777" w:rsidTr="00253467">
        <w:trPr>
          <w:jc w:val="center"/>
        </w:trPr>
        <w:tc>
          <w:tcPr>
            <w:tcW w:w="2263" w:type="dxa"/>
          </w:tcPr>
          <w:p w14:paraId="68BCF779" w14:textId="77777777" w:rsidR="00B37E64" w:rsidRPr="003B4A82" w:rsidRDefault="00B37E64" w:rsidP="00253467">
            <w:pPr>
              <w:jc w:val="center"/>
            </w:pPr>
            <w:r>
              <w:t>Parameter</w:t>
            </w:r>
          </w:p>
        </w:tc>
        <w:tc>
          <w:tcPr>
            <w:tcW w:w="8193" w:type="dxa"/>
          </w:tcPr>
          <w:p w14:paraId="346ED7D7" w14:textId="77777777" w:rsidR="00B37E64" w:rsidRPr="003B4A82" w:rsidRDefault="00B37E64" w:rsidP="00253467">
            <w:pPr>
              <w:jc w:val="center"/>
            </w:pPr>
            <w:r>
              <w:t>Description</w:t>
            </w:r>
          </w:p>
        </w:tc>
      </w:tr>
      <w:tr w:rsidR="00B37E64" w:rsidRPr="003B4A82" w14:paraId="3D728FFF" w14:textId="77777777" w:rsidTr="00253467">
        <w:trPr>
          <w:jc w:val="center"/>
        </w:trPr>
        <w:tc>
          <w:tcPr>
            <w:tcW w:w="2263" w:type="dxa"/>
            <w:vAlign w:val="center"/>
          </w:tcPr>
          <w:p w14:paraId="14EEE50B" w14:textId="77777777" w:rsidR="00B37E64" w:rsidRPr="003B4A82" w:rsidRDefault="00B37E64" w:rsidP="00253467">
            <w:r>
              <w:t>udwNum</w:t>
            </w:r>
          </w:p>
        </w:tc>
        <w:tc>
          <w:tcPr>
            <w:tcW w:w="8193" w:type="dxa"/>
            <w:vAlign w:val="center"/>
          </w:tcPr>
          <w:p w14:paraId="2BD5A047" w14:textId="77777777" w:rsidR="00B37E64" w:rsidRPr="003B4A82" w:rsidRDefault="00B37E64" w:rsidP="00253467">
            <w:r>
              <w:t>Number of parking lots</w:t>
            </w:r>
          </w:p>
        </w:tc>
      </w:tr>
      <w:tr w:rsidR="00B37E64" w:rsidRPr="003B4A82" w14:paraId="40D5DAF0" w14:textId="77777777" w:rsidTr="00253467">
        <w:trPr>
          <w:jc w:val="center"/>
        </w:trPr>
        <w:tc>
          <w:tcPr>
            <w:tcW w:w="2263" w:type="dxa"/>
            <w:vAlign w:val="center"/>
          </w:tcPr>
          <w:p w14:paraId="6F0AF90F" w14:textId="77777777" w:rsidR="00B37E64" w:rsidRPr="003B4A82" w:rsidRDefault="00B37E64" w:rsidP="00253467">
            <w:r>
              <w:t>astParkInfo</w:t>
            </w:r>
          </w:p>
        </w:tc>
        <w:tc>
          <w:tcPr>
            <w:tcW w:w="8193" w:type="dxa"/>
            <w:vAlign w:val="center"/>
          </w:tcPr>
          <w:p w14:paraId="1301A2F9" w14:textId="77777777" w:rsidR="00B37E64" w:rsidRPr="003B4A82" w:rsidRDefault="00B37E64" w:rsidP="00253467">
            <w:r>
              <w:t>Parking lot info. Each VMS allows up to 8 parking lots.</w:t>
            </w:r>
          </w:p>
        </w:tc>
      </w:tr>
      <w:tr w:rsidR="00B37E64" w:rsidRPr="003B4A82" w14:paraId="4BCDC128" w14:textId="77777777" w:rsidTr="00253467">
        <w:trPr>
          <w:jc w:val="center"/>
        </w:trPr>
        <w:tc>
          <w:tcPr>
            <w:tcW w:w="2263" w:type="dxa"/>
            <w:vAlign w:val="center"/>
          </w:tcPr>
          <w:p w14:paraId="673CF0AB" w14:textId="77777777" w:rsidR="00B37E64" w:rsidRPr="003B4A82" w:rsidRDefault="00B37E64" w:rsidP="00253467">
            <w:r>
              <w:t>byRes</w:t>
            </w:r>
          </w:p>
        </w:tc>
        <w:tc>
          <w:tcPr>
            <w:tcW w:w="8193" w:type="dxa"/>
            <w:vAlign w:val="center"/>
          </w:tcPr>
          <w:p w14:paraId="27E9B4E7" w14:textId="77777777" w:rsidR="00B37E64" w:rsidRPr="003B4A82" w:rsidRDefault="00B37E64" w:rsidP="00253467">
            <w:r>
              <w:t>Reserved field.</w:t>
            </w:r>
          </w:p>
        </w:tc>
      </w:tr>
    </w:tbl>
    <w:p w14:paraId="2F78010F" w14:textId="77777777" w:rsidR="00B37E64" w:rsidRPr="003B4A82" w:rsidRDefault="00B37E64" w:rsidP="00B37E64">
      <w:pPr>
        <w:rPr>
          <w:rStyle w:val="a5"/>
          <w:u w:val="none"/>
        </w:rPr>
      </w:pPr>
    </w:p>
    <w:p w14:paraId="29CD7B03" w14:textId="34583BB7" w:rsidR="00B37E64" w:rsidRPr="003B4A82" w:rsidRDefault="00570071" w:rsidP="00B37E64">
      <w:pPr>
        <w:rPr>
          <w:b/>
        </w:rPr>
      </w:pPr>
      <w:r>
        <w:rPr>
          <w:b/>
        </w:rPr>
        <w:t>See also:</w:t>
      </w:r>
    </w:p>
    <w:p w14:paraId="4AF4DE68" w14:textId="77777777" w:rsidR="00B37E64" w:rsidRPr="003B4A82" w:rsidRDefault="00000000" w:rsidP="00B37E64">
      <w:pPr>
        <w:rPr>
          <w:rStyle w:val="a5"/>
          <w:u w:val="none"/>
        </w:rPr>
      </w:pPr>
      <w:hyperlink w:anchor="_批量获取停车场信息" w:history="1">
        <w:r w:rsidR="00B37E64">
          <w:rPr>
            <w:rStyle w:val="a5"/>
            <w:u w:val="none"/>
          </w:rPr>
          <w:t>NETDEV_GetParkInfoList</w:t>
        </w:r>
      </w:hyperlink>
    </w:p>
    <w:p w14:paraId="2F051E17" w14:textId="77777777" w:rsidR="00B37E64" w:rsidRPr="003B4A82" w:rsidRDefault="00B37E64" w:rsidP="00B37E64">
      <w:pPr>
        <w:pStyle w:val="3"/>
      </w:pPr>
      <w:bookmarkStart w:id="2381" w:name="_停车场信息结构体"/>
      <w:bookmarkStart w:id="2382" w:name="_Toc88647831"/>
      <w:bookmarkStart w:id="2383" w:name="_Toc149055519"/>
      <w:bookmarkEnd w:id="2381"/>
      <w:r>
        <w:t>Structure of parking log info</w:t>
      </w:r>
      <w:bookmarkEnd w:id="2382"/>
      <w:bookmarkEnd w:id="2383"/>
    </w:p>
    <w:tbl>
      <w:tblPr>
        <w:tblStyle w:val="a7"/>
        <w:tblW w:w="0" w:type="auto"/>
        <w:tblLook w:val="04A0" w:firstRow="1" w:lastRow="0" w:firstColumn="1" w:lastColumn="0" w:noHBand="0" w:noVBand="1"/>
      </w:tblPr>
      <w:tblGrid>
        <w:gridCol w:w="10456"/>
      </w:tblGrid>
      <w:tr w:rsidR="00B37E64" w:rsidRPr="003B4A82" w14:paraId="637F7076" w14:textId="77777777" w:rsidTr="00253467">
        <w:tc>
          <w:tcPr>
            <w:tcW w:w="10456" w:type="dxa"/>
          </w:tcPr>
          <w:p w14:paraId="726017D1" w14:textId="77777777" w:rsidR="00B37E64" w:rsidRPr="003B4A82" w:rsidRDefault="00B37E64" w:rsidP="00253467">
            <w:pPr>
              <w:jc w:val="left"/>
            </w:pPr>
            <w:r>
              <w:t>typedef struct tagstNETDEVParkInfo</w:t>
            </w:r>
          </w:p>
          <w:p w14:paraId="6B7EA75B" w14:textId="77777777" w:rsidR="00B37E64" w:rsidRPr="003B4A82" w:rsidRDefault="00B37E64" w:rsidP="00253467">
            <w:pPr>
              <w:jc w:val="left"/>
            </w:pPr>
            <w:r>
              <w:t>{</w:t>
            </w:r>
          </w:p>
          <w:p w14:paraId="74E746C4" w14:textId="77777777" w:rsidR="00B37E64" w:rsidRPr="003B4A82" w:rsidRDefault="00B37E64" w:rsidP="00253467">
            <w:pPr>
              <w:ind w:leftChars="200" w:left="420"/>
              <w:jc w:val="left"/>
            </w:pPr>
            <w:r>
              <w:t>UINT32 udwParkingLotID;</w:t>
            </w:r>
          </w:p>
          <w:p w14:paraId="6792BF04" w14:textId="77777777" w:rsidR="00B37E64" w:rsidRPr="003B4A82" w:rsidRDefault="00B37E64" w:rsidP="00253467">
            <w:pPr>
              <w:ind w:leftChars="200" w:left="420"/>
              <w:jc w:val="left"/>
            </w:pPr>
            <w:r>
              <w:lastRenderedPageBreak/>
              <w:t>CHAR   szParkingLotName[NETDEV_LEN_260];</w:t>
            </w:r>
          </w:p>
          <w:p w14:paraId="03B6F95D" w14:textId="77777777" w:rsidR="00B37E64" w:rsidRPr="003B4A82" w:rsidRDefault="00B37E64" w:rsidP="00253467">
            <w:pPr>
              <w:ind w:leftChars="200" w:left="420"/>
              <w:jc w:val="left"/>
            </w:pPr>
            <w:r>
              <w:t>UINT32 udwTotalSpaceNum;</w:t>
            </w:r>
          </w:p>
          <w:p w14:paraId="1D891065" w14:textId="77777777" w:rsidR="00B37E64" w:rsidRPr="003B4A82" w:rsidRDefault="00B37E64" w:rsidP="00253467">
            <w:pPr>
              <w:ind w:leftChars="200" w:left="420"/>
              <w:jc w:val="left"/>
            </w:pPr>
            <w:r>
              <w:t>UINT32 udwRmnSpaceNum;</w:t>
            </w:r>
          </w:p>
          <w:p w14:paraId="2E46C198" w14:textId="77777777" w:rsidR="00B37E64" w:rsidRPr="003B4A82" w:rsidRDefault="00B37E64" w:rsidP="00253467">
            <w:pPr>
              <w:ind w:leftChars="200" w:left="420"/>
              <w:jc w:val="left"/>
            </w:pPr>
            <w:r>
              <w:t>UINT32 udwReserveSpaceNum;</w:t>
            </w:r>
          </w:p>
          <w:p w14:paraId="6B7DA1F5" w14:textId="77777777" w:rsidR="00B37E64" w:rsidRPr="003B4A82" w:rsidRDefault="00B37E64" w:rsidP="00253467">
            <w:pPr>
              <w:ind w:leftChars="200" w:left="420"/>
              <w:jc w:val="left"/>
            </w:pPr>
            <w:r>
              <w:t>UINT32 udwRmnReserveSpaceNum;</w:t>
            </w:r>
          </w:p>
          <w:p w14:paraId="4DBB279E" w14:textId="77777777" w:rsidR="00B37E64" w:rsidRPr="003B4A82" w:rsidRDefault="00B37E64" w:rsidP="00253467">
            <w:pPr>
              <w:ind w:leftChars="200" w:left="420"/>
              <w:jc w:val="left"/>
            </w:pPr>
            <w:r>
              <w:t>UINT32 udwMainParkingLotID;</w:t>
            </w:r>
          </w:p>
          <w:p w14:paraId="1FEBBCBB" w14:textId="77777777" w:rsidR="00B37E64" w:rsidRPr="003B4A82" w:rsidRDefault="00B37E64" w:rsidP="00253467">
            <w:pPr>
              <w:ind w:leftChars="200" w:left="420"/>
              <w:jc w:val="left"/>
            </w:pPr>
            <w:r>
              <w:t>BYTE   byRes[256];</w:t>
            </w:r>
          </w:p>
          <w:p w14:paraId="31B40DBA" w14:textId="77777777" w:rsidR="00B37E64" w:rsidRPr="003B4A82" w:rsidRDefault="00B37E64" w:rsidP="00253467">
            <w:pPr>
              <w:jc w:val="left"/>
            </w:pPr>
            <w:r>
              <w:t>}NETDEV_PARK_INFO_S,*LPNETDEV_PARK_INFO_S;</w:t>
            </w:r>
          </w:p>
        </w:tc>
      </w:tr>
    </w:tbl>
    <w:p w14:paraId="2B0A3B2E" w14:textId="77777777" w:rsidR="00B37E64" w:rsidRPr="003B4A82" w:rsidRDefault="00B37E64" w:rsidP="00B37E64">
      <w:pPr>
        <w:rPr>
          <w:b/>
        </w:rPr>
      </w:pPr>
    </w:p>
    <w:p w14:paraId="428D2528" w14:textId="5B07AC9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694"/>
        <w:gridCol w:w="7762"/>
      </w:tblGrid>
      <w:tr w:rsidR="00B37E64" w:rsidRPr="003B4A82" w14:paraId="245930A5" w14:textId="77777777" w:rsidTr="00253467">
        <w:trPr>
          <w:jc w:val="center"/>
        </w:trPr>
        <w:tc>
          <w:tcPr>
            <w:tcW w:w="2263" w:type="dxa"/>
          </w:tcPr>
          <w:p w14:paraId="3BD75A61" w14:textId="77777777" w:rsidR="00B37E64" w:rsidRPr="003B4A82" w:rsidRDefault="00B37E64" w:rsidP="00253467">
            <w:pPr>
              <w:jc w:val="center"/>
            </w:pPr>
            <w:r>
              <w:t>Parameter</w:t>
            </w:r>
          </w:p>
        </w:tc>
        <w:tc>
          <w:tcPr>
            <w:tcW w:w="8193" w:type="dxa"/>
          </w:tcPr>
          <w:p w14:paraId="4FB315D3" w14:textId="77777777" w:rsidR="00B37E64" w:rsidRPr="003B4A82" w:rsidRDefault="00B37E64" w:rsidP="00253467">
            <w:pPr>
              <w:jc w:val="center"/>
            </w:pPr>
            <w:r>
              <w:t>Description</w:t>
            </w:r>
          </w:p>
        </w:tc>
      </w:tr>
      <w:tr w:rsidR="00B37E64" w:rsidRPr="003B4A82" w14:paraId="0DCBF9B8" w14:textId="77777777" w:rsidTr="00253467">
        <w:trPr>
          <w:jc w:val="center"/>
        </w:trPr>
        <w:tc>
          <w:tcPr>
            <w:tcW w:w="2263" w:type="dxa"/>
            <w:vAlign w:val="center"/>
          </w:tcPr>
          <w:p w14:paraId="0CAC007D" w14:textId="77777777" w:rsidR="00B37E64" w:rsidRPr="003B4A82" w:rsidRDefault="00B37E64" w:rsidP="00253467">
            <w:r>
              <w:t>udwParkingLotID</w:t>
            </w:r>
          </w:p>
        </w:tc>
        <w:tc>
          <w:tcPr>
            <w:tcW w:w="8193" w:type="dxa"/>
            <w:vAlign w:val="center"/>
          </w:tcPr>
          <w:p w14:paraId="3D9B6705" w14:textId="77777777" w:rsidR="00B37E64" w:rsidRPr="003B4A82" w:rsidRDefault="00B37E64" w:rsidP="00253467">
            <w:r>
              <w:t>Parking lot ID</w:t>
            </w:r>
          </w:p>
        </w:tc>
      </w:tr>
      <w:tr w:rsidR="00B37E64" w:rsidRPr="003B4A82" w14:paraId="53BED547" w14:textId="77777777" w:rsidTr="00253467">
        <w:trPr>
          <w:jc w:val="center"/>
        </w:trPr>
        <w:tc>
          <w:tcPr>
            <w:tcW w:w="2263" w:type="dxa"/>
            <w:vAlign w:val="center"/>
          </w:tcPr>
          <w:p w14:paraId="6537C595" w14:textId="77777777" w:rsidR="00B37E64" w:rsidRPr="003B4A82" w:rsidRDefault="00B37E64" w:rsidP="00253467">
            <w:r>
              <w:t>szParkingLotName</w:t>
            </w:r>
          </w:p>
        </w:tc>
        <w:tc>
          <w:tcPr>
            <w:tcW w:w="8193" w:type="dxa"/>
            <w:vAlign w:val="center"/>
          </w:tcPr>
          <w:p w14:paraId="27A3D8BF" w14:textId="77777777" w:rsidR="00B37E64" w:rsidRPr="003B4A82" w:rsidRDefault="00B37E64" w:rsidP="00253467">
            <w:r>
              <w:t>Parking lot name, length range: [1,64].</w:t>
            </w:r>
          </w:p>
        </w:tc>
      </w:tr>
      <w:tr w:rsidR="00B37E64" w:rsidRPr="003B4A82" w14:paraId="61FA6619" w14:textId="77777777" w:rsidTr="00253467">
        <w:trPr>
          <w:jc w:val="center"/>
        </w:trPr>
        <w:tc>
          <w:tcPr>
            <w:tcW w:w="2263" w:type="dxa"/>
            <w:vAlign w:val="center"/>
          </w:tcPr>
          <w:p w14:paraId="5B08DFFB" w14:textId="77777777" w:rsidR="00B37E64" w:rsidRPr="003B4A82" w:rsidRDefault="00B37E64" w:rsidP="00253467">
            <w:r>
              <w:t>udwTotalSpaceNum</w:t>
            </w:r>
          </w:p>
        </w:tc>
        <w:tc>
          <w:tcPr>
            <w:tcW w:w="8193" w:type="dxa"/>
            <w:vAlign w:val="center"/>
          </w:tcPr>
          <w:p w14:paraId="7E857C31" w14:textId="77777777" w:rsidR="00B37E64" w:rsidRPr="003B4A82" w:rsidRDefault="00B37E64" w:rsidP="00253467">
            <w:r>
              <w:t>Total number of parking spaces</w:t>
            </w:r>
          </w:p>
        </w:tc>
      </w:tr>
      <w:tr w:rsidR="00B37E64" w:rsidRPr="003B4A82" w14:paraId="21A42731" w14:textId="77777777" w:rsidTr="00253467">
        <w:trPr>
          <w:jc w:val="center"/>
        </w:trPr>
        <w:tc>
          <w:tcPr>
            <w:tcW w:w="2263" w:type="dxa"/>
            <w:vAlign w:val="center"/>
          </w:tcPr>
          <w:p w14:paraId="5E2BC87D" w14:textId="77777777" w:rsidR="00B37E64" w:rsidRPr="003B4A82" w:rsidRDefault="00B37E64" w:rsidP="00253467">
            <w:r>
              <w:t>udwRmnSpaceNum</w:t>
            </w:r>
          </w:p>
        </w:tc>
        <w:tc>
          <w:tcPr>
            <w:tcW w:w="8193" w:type="dxa"/>
            <w:vAlign w:val="center"/>
          </w:tcPr>
          <w:p w14:paraId="50B74378" w14:textId="77777777" w:rsidR="00B37E64" w:rsidRPr="003B4A82" w:rsidRDefault="00B37E64" w:rsidP="00253467">
            <w:r>
              <w:t>Number of remaining parking spaces</w:t>
            </w:r>
          </w:p>
        </w:tc>
      </w:tr>
      <w:tr w:rsidR="00B37E64" w:rsidRPr="003B4A82" w14:paraId="2DB7E393" w14:textId="77777777" w:rsidTr="00253467">
        <w:trPr>
          <w:jc w:val="center"/>
        </w:trPr>
        <w:tc>
          <w:tcPr>
            <w:tcW w:w="2263" w:type="dxa"/>
            <w:vAlign w:val="center"/>
          </w:tcPr>
          <w:p w14:paraId="3180390D" w14:textId="77777777" w:rsidR="00B37E64" w:rsidRPr="003B4A82" w:rsidRDefault="00B37E64" w:rsidP="00253467">
            <w:r>
              <w:t>udwReserveSpaceNum</w:t>
            </w:r>
          </w:p>
        </w:tc>
        <w:tc>
          <w:tcPr>
            <w:tcW w:w="8193" w:type="dxa"/>
            <w:vAlign w:val="center"/>
          </w:tcPr>
          <w:p w14:paraId="1F196EAF" w14:textId="77777777" w:rsidR="00B37E64" w:rsidRPr="003B4A82" w:rsidRDefault="00B37E64" w:rsidP="00253467">
            <w:r>
              <w:t>Number of fixed parking spaces</w:t>
            </w:r>
          </w:p>
        </w:tc>
      </w:tr>
      <w:tr w:rsidR="00B37E64" w:rsidRPr="003B4A82" w14:paraId="3AF40447" w14:textId="77777777" w:rsidTr="00253467">
        <w:trPr>
          <w:jc w:val="center"/>
        </w:trPr>
        <w:tc>
          <w:tcPr>
            <w:tcW w:w="2263" w:type="dxa"/>
            <w:vAlign w:val="center"/>
          </w:tcPr>
          <w:p w14:paraId="02A25A7E" w14:textId="77777777" w:rsidR="00B37E64" w:rsidRPr="003B4A82" w:rsidRDefault="00B37E64" w:rsidP="00253467">
            <w:r>
              <w:t>udwRmnReserveSpaceNum</w:t>
            </w:r>
          </w:p>
        </w:tc>
        <w:tc>
          <w:tcPr>
            <w:tcW w:w="8193" w:type="dxa"/>
            <w:vAlign w:val="center"/>
          </w:tcPr>
          <w:p w14:paraId="29765051" w14:textId="77777777" w:rsidR="00B37E64" w:rsidRPr="003B4A82" w:rsidRDefault="00B37E64" w:rsidP="00253467">
            <w:r>
              <w:t>Number of remaining fixed parking spaces</w:t>
            </w:r>
          </w:p>
        </w:tc>
      </w:tr>
      <w:tr w:rsidR="00B37E64" w:rsidRPr="003B4A82" w14:paraId="79060207" w14:textId="77777777" w:rsidTr="00253467">
        <w:trPr>
          <w:jc w:val="center"/>
        </w:trPr>
        <w:tc>
          <w:tcPr>
            <w:tcW w:w="2263" w:type="dxa"/>
            <w:vAlign w:val="center"/>
          </w:tcPr>
          <w:p w14:paraId="3E54E1E6" w14:textId="77777777" w:rsidR="00B37E64" w:rsidRPr="003B4A82" w:rsidRDefault="00B37E64" w:rsidP="00253467">
            <w:r>
              <w:t>udwMainParkingLotID</w:t>
            </w:r>
          </w:p>
        </w:tc>
        <w:tc>
          <w:tcPr>
            <w:tcW w:w="8193" w:type="dxa"/>
            <w:vAlign w:val="center"/>
          </w:tcPr>
          <w:p w14:paraId="596B00AE" w14:textId="77777777" w:rsidR="00B37E64" w:rsidRPr="003B4A82" w:rsidRDefault="00B37E64" w:rsidP="00253467">
            <w:r>
              <w:t>Parking lot ID. Optional in the absence of main parking lot.</w:t>
            </w:r>
          </w:p>
        </w:tc>
      </w:tr>
      <w:tr w:rsidR="00B37E64" w:rsidRPr="003B4A82" w14:paraId="6DB17D71" w14:textId="77777777" w:rsidTr="00253467">
        <w:trPr>
          <w:jc w:val="center"/>
        </w:trPr>
        <w:tc>
          <w:tcPr>
            <w:tcW w:w="2263" w:type="dxa"/>
            <w:vAlign w:val="center"/>
          </w:tcPr>
          <w:p w14:paraId="7688B92E" w14:textId="77777777" w:rsidR="00B37E64" w:rsidRPr="003B4A82" w:rsidRDefault="00B37E64" w:rsidP="00253467">
            <w:r>
              <w:t>byRes</w:t>
            </w:r>
          </w:p>
        </w:tc>
        <w:tc>
          <w:tcPr>
            <w:tcW w:w="8193" w:type="dxa"/>
            <w:vAlign w:val="center"/>
          </w:tcPr>
          <w:p w14:paraId="7635169D" w14:textId="77777777" w:rsidR="00B37E64" w:rsidRPr="003B4A82" w:rsidRDefault="00B37E64" w:rsidP="00253467">
            <w:r>
              <w:t>Reserved field.</w:t>
            </w:r>
          </w:p>
        </w:tc>
      </w:tr>
    </w:tbl>
    <w:p w14:paraId="4D26545B" w14:textId="77777777" w:rsidR="00B37E64" w:rsidRPr="003B4A82" w:rsidRDefault="00B37E64" w:rsidP="00B37E64">
      <w:pPr>
        <w:pStyle w:val="3"/>
      </w:pPr>
      <w:bookmarkStart w:id="2384" w:name="_停车场出入口ID结构体"/>
      <w:bookmarkStart w:id="2385" w:name="_Toc88647832"/>
      <w:bookmarkStart w:id="2386" w:name="_Toc149055520"/>
      <w:bookmarkEnd w:id="2384"/>
      <w:r>
        <w:t>Structure of parking lot entrance/exit ID</w:t>
      </w:r>
      <w:bookmarkEnd w:id="2385"/>
      <w:bookmarkEnd w:id="2386"/>
    </w:p>
    <w:tbl>
      <w:tblPr>
        <w:tblStyle w:val="a7"/>
        <w:tblW w:w="0" w:type="auto"/>
        <w:tblLook w:val="04A0" w:firstRow="1" w:lastRow="0" w:firstColumn="1" w:lastColumn="0" w:noHBand="0" w:noVBand="1"/>
      </w:tblPr>
      <w:tblGrid>
        <w:gridCol w:w="10456"/>
      </w:tblGrid>
      <w:tr w:rsidR="00B37E64" w:rsidRPr="003B4A82" w14:paraId="4C036A18" w14:textId="77777777" w:rsidTr="00253467">
        <w:tc>
          <w:tcPr>
            <w:tcW w:w="10456" w:type="dxa"/>
          </w:tcPr>
          <w:p w14:paraId="527F0E16" w14:textId="77777777" w:rsidR="00B37E64" w:rsidRPr="003B4A82" w:rsidRDefault="00B37E64" w:rsidP="00253467">
            <w:pPr>
              <w:jc w:val="left"/>
            </w:pPr>
            <w:r>
              <w:t>typedef struct tagstNETDEVParkEntranceID</w:t>
            </w:r>
          </w:p>
          <w:p w14:paraId="6F4C3276" w14:textId="77777777" w:rsidR="00B37E64" w:rsidRPr="003B4A82" w:rsidRDefault="00B37E64" w:rsidP="00253467">
            <w:pPr>
              <w:jc w:val="left"/>
            </w:pPr>
            <w:r>
              <w:t>{</w:t>
            </w:r>
          </w:p>
          <w:p w14:paraId="5938DC37" w14:textId="77777777" w:rsidR="00B37E64" w:rsidRPr="003B4A82" w:rsidRDefault="00B37E64" w:rsidP="00253467">
            <w:pPr>
              <w:ind w:leftChars="200" w:left="420"/>
              <w:jc w:val="left"/>
            </w:pPr>
            <w:r>
              <w:t>UINT32 udwParkID;</w:t>
            </w:r>
          </w:p>
          <w:p w14:paraId="756513DA" w14:textId="77777777" w:rsidR="00B37E64" w:rsidRPr="003B4A82" w:rsidRDefault="00B37E64" w:rsidP="00253467">
            <w:pPr>
              <w:ind w:leftChars="200" w:left="420"/>
              <w:jc w:val="left"/>
            </w:pPr>
            <w:r>
              <w:t>UINT32 udwEntranceID;</w:t>
            </w:r>
          </w:p>
          <w:p w14:paraId="41B78549" w14:textId="77777777" w:rsidR="00B37E64" w:rsidRPr="003B4A82" w:rsidRDefault="00B37E64" w:rsidP="00253467">
            <w:pPr>
              <w:ind w:leftChars="200" w:left="420"/>
              <w:jc w:val="left"/>
            </w:pPr>
            <w:r>
              <w:t>BYTE   byRes[256];</w:t>
            </w:r>
          </w:p>
          <w:p w14:paraId="38811B5C" w14:textId="77777777" w:rsidR="00B37E64" w:rsidRPr="003B4A82" w:rsidRDefault="00B37E64" w:rsidP="00253467">
            <w:pPr>
              <w:jc w:val="left"/>
            </w:pPr>
            <w:r>
              <w:t>}NETDEV_PARK_ENTRANCE_ID_S,*LPNETDEV_PARK_ENTRANCE_ID_S;</w:t>
            </w:r>
          </w:p>
        </w:tc>
      </w:tr>
    </w:tbl>
    <w:p w14:paraId="3A09F41C" w14:textId="77777777" w:rsidR="00B37E64" w:rsidRPr="003B4A82" w:rsidRDefault="00B37E64" w:rsidP="00B37E64">
      <w:pPr>
        <w:rPr>
          <w:b/>
        </w:rPr>
      </w:pPr>
    </w:p>
    <w:p w14:paraId="2AE6A466" w14:textId="5EB3FB4C"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D757462" w14:textId="77777777" w:rsidTr="00253467">
        <w:trPr>
          <w:jc w:val="center"/>
        </w:trPr>
        <w:tc>
          <w:tcPr>
            <w:tcW w:w="2263" w:type="dxa"/>
          </w:tcPr>
          <w:p w14:paraId="6D3DA8CE" w14:textId="77777777" w:rsidR="00B37E64" w:rsidRPr="003B4A82" w:rsidRDefault="00B37E64" w:rsidP="00253467">
            <w:pPr>
              <w:jc w:val="center"/>
            </w:pPr>
            <w:r>
              <w:t>Parameter</w:t>
            </w:r>
          </w:p>
        </w:tc>
        <w:tc>
          <w:tcPr>
            <w:tcW w:w="8193" w:type="dxa"/>
          </w:tcPr>
          <w:p w14:paraId="7181D92C" w14:textId="77777777" w:rsidR="00B37E64" w:rsidRPr="003B4A82" w:rsidRDefault="00B37E64" w:rsidP="00253467">
            <w:pPr>
              <w:jc w:val="center"/>
            </w:pPr>
            <w:r>
              <w:t>Description</w:t>
            </w:r>
          </w:p>
        </w:tc>
      </w:tr>
      <w:tr w:rsidR="00B37E64" w:rsidRPr="003B4A82" w14:paraId="103A5AE6" w14:textId="77777777" w:rsidTr="00253467">
        <w:trPr>
          <w:jc w:val="center"/>
        </w:trPr>
        <w:tc>
          <w:tcPr>
            <w:tcW w:w="2263" w:type="dxa"/>
            <w:vAlign w:val="center"/>
          </w:tcPr>
          <w:p w14:paraId="3DFE8FC5" w14:textId="77777777" w:rsidR="00B37E64" w:rsidRPr="003B4A82" w:rsidRDefault="00B37E64" w:rsidP="00253467">
            <w:r>
              <w:t>udwParkID</w:t>
            </w:r>
          </w:p>
        </w:tc>
        <w:tc>
          <w:tcPr>
            <w:tcW w:w="8193" w:type="dxa"/>
            <w:vAlign w:val="center"/>
          </w:tcPr>
          <w:p w14:paraId="69DE4CEF" w14:textId="77777777" w:rsidR="00B37E64" w:rsidRPr="003B4A82" w:rsidRDefault="00B37E64" w:rsidP="00253467">
            <w:r>
              <w:t>Parking lot ID</w:t>
            </w:r>
          </w:p>
        </w:tc>
      </w:tr>
      <w:tr w:rsidR="00B37E64" w:rsidRPr="003B4A82" w14:paraId="5F2003AA" w14:textId="77777777" w:rsidTr="00253467">
        <w:trPr>
          <w:jc w:val="center"/>
        </w:trPr>
        <w:tc>
          <w:tcPr>
            <w:tcW w:w="2263" w:type="dxa"/>
            <w:vAlign w:val="center"/>
          </w:tcPr>
          <w:p w14:paraId="29BDD683" w14:textId="77777777" w:rsidR="00B37E64" w:rsidRPr="003B4A82" w:rsidRDefault="00B37E64" w:rsidP="00253467">
            <w:r>
              <w:t>udwEntranceID</w:t>
            </w:r>
          </w:p>
        </w:tc>
        <w:tc>
          <w:tcPr>
            <w:tcW w:w="8193" w:type="dxa"/>
            <w:vAlign w:val="center"/>
          </w:tcPr>
          <w:p w14:paraId="72DB38D4" w14:textId="77777777" w:rsidR="00B37E64" w:rsidRPr="003B4A82" w:rsidRDefault="00B37E64" w:rsidP="00253467">
            <w:r>
              <w:t>Entrance/exit ID</w:t>
            </w:r>
          </w:p>
        </w:tc>
      </w:tr>
      <w:tr w:rsidR="00B37E64" w:rsidRPr="003B4A82" w14:paraId="75AF8C54" w14:textId="77777777" w:rsidTr="00253467">
        <w:trPr>
          <w:jc w:val="center"/>
        </w:trPr>
        <w:tc>
          <w:tcPr>
            <w:tcW w:w="2263" w:type="dxa"/>
            <w:vAlign w:val="center"/>
          </w:tcPr>
          <w:p w14:paraId="6A398B43" w14:textId="77777777" w:rsidR="00B37E64" w:rsidRPr="003B4A82" w:rsidRDefault="00B37E64" w:rsidP="00253467">
            <w:r>
              <w:t>byRes</w:t>
            </w:r>
          </w:p>
        </w:tc>
        <w:tc>
          <w:tcPr>
            <w:tcW w:w="8193" w:type="dxa"/>
            <w:vAlign w:val="center"/>
          </w:tcPr>
          <w:p w14:paraId="3CA088DE" w14:textId="77777777" w:rsidR="00B37E64" w:rsidRPr="003B4A82" w:rsidRDefault="00B37E64" w:rsidP="00253467">
            <w:r>
              <w:t>Reserved field.</w:t>
            </w:r>
          </w:p>
        </w:tc>
      </w:tr>
    </w:tbl>
    <w:p w14:paraId="6AA770FE" w14:textId="77777777" w:rsidR="00B37E64" w:rsidRPr="003B4A82" w:rsidRDefault="00B37E64" w:rsidP="00B37E64">
      <w:pPr>
        <w:rPr>
          <w:rStyle w:val="a5"/>
          <w:u w:val="none"/>
        </w:rPr>
      </w:pPr>
    </w:p>
    <w:p w14:paraId="34A6B17E" w14:textId="324D7AFC" w:rsidR="00B37E64" w:rsidRPr="003B4A82" w:rsidRDefault="00570071" w:rsidP="00B37E64">
      <w:pPr>
        <w:rPr>
          <w:b/>
        </w:rPr>
      </w:pPr>
      <w:r>
        <w:rPr>
          <w:b/>
        </w:rPr>
        <w:t>See also:</w:t>
      </w:r>
    </w:p>
    <w:p w14:paraId="79F3F3DB" w14:textId="77777777" w:rsidR="00B37E64" w:rsidRPr="003B4A82" w:rsidRDefault="00000000" w:rsidP="00B37E64">
      <w:pPr>
        <w:rPr>
          <w:rStyle w:val="a5"/>
          <w:u w:val="none"/>
        </w:rPr>
      </w:pPr>
      <w:hyperlink w:anchor="_获取停车场出入口所有车道信息" w:history="1">
        <w:r w:rsidR="00B37E64">
          <w:rPr>
            <w:rStyle w:val="a5"/>
            <w:u w:val="none"/>
          </w:rPr>
          <w:t>NETDEV_GetParkLaneInfoList</w:t>
        </w:r>
      </w:hyperlink>
    </w:p>
    <w:p w14:paraId="1EDF0488" w14:textId="77777777" w:rsidR="00B37E64" w:rsidRPr="003B4A82" w:rsidRDefault="00B37E64" w:rsidP="00B37E64">
      <w:pPr>
        <w:pStyle w:val="3"/>
      </w:pPr>
      <w:bookmarkStart w:id="2387" w:name="_车道信息列表结构体"/>
      <w:bookmarkStart w:id="2388" w:name="_Toc88647833"/>
      <w:bookmarkStart w:id="2389" w:name="_Toc149055521"/>
      <w:bookmarkEnd w:id="2387"/>
      <w:r>
        <w:t>Structure of lane list</w:t>
      </w:r>
      <w:bookmarkEnd w:id="2388"/>
      <w:bookmarkEnd w:id="2389"/>
    </w:p>
    <w:tbl>
      <w:tblPr>
        <w:tblStyle w:val="a7"/>
        <w:tblW w:w="0" w:type="auto"/>
        <w:tblLook w:val="04A0" w:firstRow="1" w:lastRow="0" w:firstColumn="1" w:lastColumn="0" w:noHBand="0" w:noVBand="1"/>
      </w:tblPr>
      <w:tblGrid>
        <w:gridCol w:w="10456"/>
      </w:tblGrid>
      <w:tr w:rsidR="00B37E64" w:rsidRPr="003B4A82" w14:paraId="27EDC152" w14:textId="77777777" w:rsidTr="00253467">
        <w:tc>
          <w:tcPr>
            <w:tcW w:w="10456" w:type="dxa"/>
          </w:tcPr>
          <w:p w14:paraId="6CBDA581" w14:textId="77777777" w:rsidR="00B37E64" w:rsidRPr="003B4A82" w:rsidRDefault="00B37E64" w:rsidP="00253467">
            <w:pPr>
              <w:jc w:val="left"/>
            </w:pPr>
            <w:r>
              <w:t>typedef struct tagstNETDEVVehLaneInfoList</w:t>
            </w:r>
          </w:p>
          <w:p w14:paraId="4283265F" w14:textId="77777777" w:rsidR="00B37E64" w:rsidRPr="003B4A82" w:rsidRDefault="00B37E64" w:rsidP="00253467">
            <w:pPr>
              <w:jc w:val="left"/>
            </w:pPr>
            <w:r>
              <w:t>{</w:t>
            </w:r>
          </w:p>
          <w:p w14:paraId="3C63E28E" w14:textId="77777777" w:rsidR="00B37E64" w:rsidRPr="003B4A82" w:rsidRDefault="00B37E64" w:rsidP="00253467">
            <w:pPr>
              <w:ind w:leftChars="200" w:left="420"/>
              <w:jc w:val="left"/>
            </w:pPr>
            <w:r>
              <w:t>UINT32 udwNum;</w:t>
            </w:r>
          </w:p>
          <w:p w14:paraId="5EF72578" w14:textId="77777777" w:rsidR="00B37E64" w:rsidRPr="003B4A82" w:rsidRDefault="00000000" w:rsidP="00253467">
            <w:pPr>
              <w:ind w:leftChars="200" w:left="420"/>
              <w:jc w:val="left"/>
            </w:pPr>
            <w:hyperlink w:anchor="_车道信息结构体" w:history="1">
              <w:r w:rsidR="00B37E64">
                <w:rPr>
                  <w:rStyle w:val="a5"/>
                  <w:u w:val="none"/>
                </w:rPr>
                <w:t>NETDEV_VEH_LANE_INFO_S</w:t>
              </w:r>
            </w:hyperlink>
            <w:r w:rsidR="00B37E64">
              <w:t xml:space="preserve"> astVehLaneInfo[NETDEV_LEN_4];</w:t>
            </w:r>
          </w:p>
          <w:p w14:paraId="4A655C29" w14:textId="77777777" w:rsidR="00B37E64" w:rsidRPr="003B4A82" w:rsidRDefault="00B37E64" w:rsidP="00253467">
            <w:pPr>
              <w:ind w:leftChars="200" w:left="420"/>
              <w:jc w:val="left"/>
            </w:pPr>
            <w:r>
              <w:t>BYTE   byRes[128];</w:t>
            </w:r>
          </w:p>
          <w:p w14:paraId="2D8D7C7E" w14:textId="77777777" w:rsidR="00B37E64" w:rsidRPr="003B4A82" w:rsidRDefault="00B37E64" w:rsidP="00253467">
            <w:pPr>
              <w:jc w:val="left"/>
            </w:pPr>
            <w:r>
              <w:t>}NETDEV_VEH_LANE_INFO_LIST_S,*LPNETDEV_VEH_LANE_INFO_LIST_S;</w:t>
            </w:r>
          </w:p>
        </w:tc>
      </w:tr>
    </w:tbl>
    <w:p w14:paraId="671E2E91" w14:textId="77777777" w:rsidR="00B37E64" w:rsidRPr="003B4A82" w:rsidRDefault="00B37E64" w:rsidP="00B37E64">
      <w:pPr>
        <w:rPr>
          <w:b/>
        </w:rPr>
      </w:pPr>
    </w:p>
    <w:p w14:paraId="0BED7155" w14:textId="1175F174"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B3D1936" w14:textId="77777777" w:rsidTr="00253467">
        <w:trPr>
          <w:jc w:val="center"/>
        </w:trPr>
        <w:tc>
          <w:tcPr>
            <w:tcW w:w="2263" w:type="dxa"/>
          </w:tcPr>
          <w:p w14:paraId="2F2178A3" w14:textId="77777777" w:rsidR="00B37E64" w:rsidRPr="003B4A82" w:rsidRDefault="00B37E64" w:rsidP="00253467">
            <w:pPr>
              <w:jc w:val="center"/>
            </w:pPr>
            <w:r>
              <w:t>Parameter</w:t>
            </w:r>
          </w:p>
        </w:tc>
        <w:tc>
          <w:tcPr>
            <w:tcW w:w="8193" w:type="dxa"/>
          </w:tcPr>
          <w:p w14:paraId="321DC5E1" w14:textId="77777777" w:rsidR="00B37E64" w:rsidRPr="003B4A82" w:rsidRDefault="00B37E64" w:rsidP="00253467">
            <w:pPr>
              <w:jc w:val="center"/>
            </w:pPr>
            <w:r>
              <w:t>Description</w:t>
            </w:r>
          </w:p>
        </w:tc>
      </w:tr>
      <w:tr w:rsidR="00B37E64" w:rsidRPr="003B4A82" w14:paraId="151B5F26" w14:textId="77777777" w:rsidTr="00253467">
        <w:trPr>
          <w:jc w:val="center"/>
        </w:trPr>
        <w:tc>
          <w:tcPr>
            <w:tcW w:w="2263" w:type="dxa"/>
            <w:vAlign w:val="center"/>
          </w:tcPr>
          <w:p w14:paraId="31FD099B" w14:textId="77777777" w:rsidR="00B37E64" w:rsidRPr="003B4A82" w:rsidRDefault="00B37E64" w:rsidP="00253467">
            <w:r>
              <w:t>udwNum</w:t>
            </w:r>
          </w:p>
        </w:tc>
        <w:tc>
          <w:tcPr>
            <w:tcW w:w="8193" w:type="dxa"/>
            <w:vAlign w:val="center"/>
          </w:tcPr>
          <w:p w14:paraId="536642BE" w14:textId="77777777" w:rsidR="00B37E64" w:rsidRPr="003B4A82" w:rsidRDefault="00B37E64" w:rsidP="00253467">
            <w:r>
              <w:t>Number of lanes. Max: 2</w:t>
            </w:r>
          </w:p>
        </w:tc>
      </w:tr>
      <w:tr w:rsidR="00B37E64" w:rsidRPr="003B4A82" w14:paraId="6EA5D564" w14:textId="77777777" w:rsidTr="00253467">
        <w:trPr>
          <w:jc w:val="center"/>
        </w:trPr>
        <w:tc>
          <w:tcPr>
            <w:tcW w:w="2263" w:type="dxa"/>
            <w:vAlign w:val="center"/>
          </w:tcPr>
          <w:p w14:paraId="561DEC67" w14:textId="77777777" w:rsidR="00B37E64" w:rsidRPr="003B4A82" w:rsidRDefault="00B37E64" w:rsidP="00253467">
            <w:r>
              <w:t>astVehLaneInfo</w:t>
            </w:r>
          </w:p>
        </w:tc>
        <w:tc>
          <w:tcPr>
            <w:tcW w:w="8193" w:type="dxa"/>
            <w:vAlign w:val="center"/>
          </w:tcPr>
          <w:p w14:paraId="5502FCB7" w14:textId="77777777" w:rsidR="00B37E64" w:rsidRPr="003B4A82" w:rsidRDefault="00B37E64" w:rsidP="00253467">
            <w:r>
              <w:t>Lane information</w:t>
            </w:r>
          </w:p>
        </w:tc>
      </w:tr>
      <w:tr w:rsidR="00B37E64" w:rsidRPr="003B4A82" w14:paraId="448C1F76" w14:textId="77777777" w:rsidTr="00253467">
        <w:trPr>
          <w:jc w:val="center"/>
        </w:trPr>
        <w:tc>
          <w:tcPr>
            <w:tcW w:w="2263" w:type="dxa"/>
            <w:vAlign w:val="center"/>
          </w:tcPr>
          <w:p w14:paraId="6AF84028" w14:textId="77777777" w:rsidR="00B37E64" w:rsidRPr="003B4A82" w:rsidRDefault="00B37E64" w:rsidP="00253467">
            <w:r>
              <w:t>byRes</w:t>
            </w:r>
          </w:p>
        </w:tc>
        <w:tc>
          <w:tcPr>
            <w:tcW w:w="8193" w:type="dxa"/>
            <w:vAlign w:val="center"/>
          </w:tcPr>
          <w:p w14:paraId="50C22ED9" w14:textId="77777777" w:rsidR="00B37E64" w:rsidRPr="003B4A82" w:rsidRDefault="00B37E64" w:rsidP="00253467">
            <w:r>
              <w:t>Reserved field.</w:t>
            </w:r>
          </w:p>
        </w:tc>
      </w:tr>
    </w:tbl>
    <w:p w14:paraId="4E9FC988" w14:textId="77777777" w:rsidR="00B37E64" w:rsidRPr="003B4A82" w:rsidRDefault="00B37E64" w:rsidP="00B37E64">
      <w:pPr>
        <w:rPr>
          <w:rStyle w:val="a5"/>
          <w:u w:val="none"/>
        </w:rPr>
      </w:pPr>
    </w:p>
    <w:p w14:paraId="6303542D" w14:textId="33E7E65A" w:rsidR="00B37E64" w:rsidRPr="003B4A82" w:rsidRDefault="00570071" w:rsidP="00B37E64">
      <w:pPr>
        <w:rPr>
          <w:b/>
        </w:rPr>
      </w:pPr>
      <w:r>
        <w:rPr>
          <w:b/>
        </w:rPr>
        <w:t>See also:</w:t>
      </w:r>
    </w:p>
    <w:p w14:paraId="11C12029" w14:textId="77777777" w:rsidR="00B37E64" w:rsidRPr="003B4A82" w:rsidRDefault="00000000" w:rsidP="00B37E64">
      <w:pPr>
        <w:rPr>
          <w:rStyle w:val="a5"/>
          <w:u w:val="none"/>
        </w:rPr>
      </w:pPr>
      <w:hyperlink w:anchor="_获取停车场出入口所有车道信息" w:history="1">
        <w:r w:rsidR="00B37E64">
          <w:rPr>
            <w:rStyle w:val="a5"/>
            <w:u w:val="none"/>
          </w:rPr>
          <w:t>NETDEV_GetParkLaneInfoList</w:t>
        </w:r>
      </w:hyperlink>
    </w:p>
    <w:p w14:paraId="38FB8841" w14:textId="77777777" w:rsidR="00B37E64" w:rsidRPr="003B4A82" w:rsidRDefault="00B37E64" w:rsidP="00B37E64">
      <w:pPr>
        <w:pStyle w:val="3"/>
      </w:pPr>
      <w:bookmarkStart w:id="2390" w:name="_车道信息结构体"/>
      <w:bookmarkStart w:id="2391" w:name="_Toc88647834"/>
      <w:bookmarkStart w:id="2392" w:name="_Toc149055522"/>
      <w:bookmarkEnd w:id="2390"/>
      <w:r>
        <w:t>Structure of lane info</w:t>
      </w:r>
      <w:bookmarkEnd w:id="2391"/>
      <w:bookmarkEnd w:id="2392"/>
    </w:p>
    <w:tbl>
      <w:tblPr>
        <w:tblStyle w:val="a7"/>
        <w:tblW w:w="0" w:type="auto"/>
        <w:tblLook w:val="04A0" w:firstRow="1" w:lastRow="0" w:firstColumn="1" w:lastColumn="0" w:noHBand="0" w:noVBand="1"/>
      </w:tblPr>
      <w:tblGrid>
        <w:gridCol w:w="10456"/>
      </w:tblGrid>
      <w:tr w:rsidR="00B37E64" w:rsidRPr="003B4A82" w14:paraId="5D1B987D" w14:textId="77777777" w:rsidTr="00253467">
        <w:tc>
          <w:tcPr>
            <w:tcW w:w="10456" w:type="dxa"/>
          </w:tcPr>
          <w:p w14:paraId="24A70AC5" w14:textId="77777777" w:rsidR="00B37E64" w:rsidRPr="003B4A82" w:rsidRDefault="00B37E64" w:rsidP="00253467">
            <w:pPr>
              <w:jc w:val="left"/>
            </w:pPr>
            <w:r>
              <w:t>typedef struct tagstNETDEVVehLaneInfo</w:t>
            </w:r>
          </w:p>
          <w:p w14:paraId="3754E349" w14:textId="77777777" w:rsidR="00B37E64" w:rsidRPr="003B4A82" w:rsidRDefault="00B37E64" w:rsidP="00253467">
            <w:pPr>
              <w:jc w:val="left"/>
            </w:pPr>
            <w:r>
              <w:t>{</w:t>
            </w:r>
          </w:p>
          <w:p w14:paraId="4EA03871" w14:textId="77777777" w:rsidR="00B37E64" w:rsidRPr="003B4A82" w:rsidRDefault="00B37E64" w:rsidP="00253467">
            <w:pPr>
              <w:ind w:leftChars="200" w:left="420"/>
              <w:jc w:val="left"/>
            </w:pPr>
            <w:r>
              <w:t>UINT32 udwVehLaneID;</w:t>
            </w:r>
          </w:p>
          <w:p w14:paraId="73A2277B" w14:textId="77777777" w:rsidR="00B37E64" w:rsidRPr="003B4A82" w:rsidRDefault="00B37E64" w:rsidP="00253467">
            <w:pPr>
              <w:ind w:leftChars="200" w:left="420"/>
              <w:jc w:val="left"/>
            </w:pPr>
            <w:r>
              <w:t>CHAR   szName[NETDEV_LEN_128];</w:t>
            </w:r>
          </w:p>
          <w:p w14:paraId="2ED1911F" w14:textId="77777777" w:rsidR="00B37E64" w:rsidRPr="003B4A82" w:rsidRDefault="00B37E64" w:rsidP="00253467">
            <w:pPr>
              <w:ind w:leftChars="200" w:left="420"/>
              <w:jc w:val="left"/>
            </w:pPr>
            <w:r>
              <w:t>UINT32 udwType;</w:t>
            </w:r>
          </w:p>
          <w:p w14:paraId="38B91A6B" w14:textId="77777777" w:rsidR="00B37E64" w:rsidRPr="003B4A82" w:rsidRDefault="00B37E64" w:rsidP="00253467">
            <w:pPr>
              <w:ind w:leftChars="200" w:left="420"/>
              <w:jc w:val="left"/>
            </w:pPr>
            <w:r>
              <w:t>UINT32 udwNum;</w:t>
            </w:r>
          </w:p>
          <w:p w14:paraId="303751A4" w14:textId="77777777" w:rsidR="00B37E64" w:rsidRPr="003B4A82" w:rsidRDefault="00000000" w:rsidP="00253467">
            <w:pPr>
              <w:ind w:leftChars="200" w:left="420"/>
              <w:jc w:val="left"/>
            </w:pPr>
            <w:hyperlink w:anchor="_自定义时间段结构体" w:history="1">
              <w:r w:rsidR="00B37E64">
                <w:rPr>
                  <w:rStyle w:val="a5"/>
                  <w:u w:val="none"/>
                </w:rPr>
                <w:t>NETDEV_TM_SECT_INFO_S</w:t>
              </w:r>
            </w:hyperlink>
            <w:r w:rsidR="00B37E64">
              <w:t xml:space="preserve"> astEnTmSectInfo[NETDEV_LEN_4];</w:t>
            </w:r>
          </w:p>
          <w:p w14:paraId="5543C117" w14:textId="77777777" w:rsidR="00B37E64" w:rsidRPr="003B4A82" w:rsidRDefault="00000000" w:rsidP="00253467">
            <w:pPr>
              <w:ind w:leftChars="200" w:left="420"/>
              <w:jc w:val="left"/>
            </w:pPr>
            <w:hyperlink w:anchor="_车辆放行信息结构体" w:history="1">
              <w:r w:rsidR="00B37E64">
                <w:rPr>
                  <w:rStyle w:val="a5"/>
                  <w:u w:val="none"/>
                </w:rPr>
                <w:t>NETDEV_VEH_THROUGH_INFO_S</w:t>
              </w:r>
            </w:hyperlink>
            <w:r w:rsidR="00B37E64">
              <w:t xml:space="preserve"> stTmpVehThrough;</w:t>
            </w:r>
          </w:p>
          <w:p w14:paraId="23537842" w14:textId="77777777" w:rsidR="00B37E64" w:rsidRPr="003B4A82" w:rsidRDefault="00000000" w:rsidP="00253467">
            <w:pPr>
              <w:ind w:leftChars="200" w:left="420"/>
              <w:jc w:val="left"/>
            </w:pPr>
            <w:hyperlink w:anchor="_车辆放行信息结构体" w:history="1">
              <w:r w:rsidR="00B37E64">
                <w:rPr>
                  <w:rStyle w:val="a5"/>
                  <w:u w:val="none"/>
                </w:rPr>
                <w:t>NETDEV_VEH_THROUGH_INFO_S</w:t>
              </w:r>
            </w:hyperlink>
            <w:r w:rsidR="00B37E64">
              <w:t xml:space="preserve"> stRegVehThrough;</w:t>
            </w:r>
          </w:p>
          <w:p w14:paraId="54393AD7" w14:textId="77777777" w:rsidR="00B37E64" w:rsidRPr="003B4A82" w:rsidRDefault="00B37E64" w:rsidP="00253467">
            <w:pPr>
              <w:ind w:leftChars="200" w:left="420"/>
              <w:jc w:val="left"/>
            </w:pPr>
            <w:r>
              <w:t>UINT32 udwDevNum;</w:t>
            </w:r>
          </w:p>
          <w:p w14:paraId="32933328" w14:textId="77777777" w:rsidR="00B37E64" w:rsidRPr="003B4A82" w:rsidRDefault="00B37E64" w:rsidP="00253467">
            <w:pPr>
              <w:ind w:leftChars="200" w:left="420"/>
              <w:jc w:val="left"/>
            </w:pPr>
            <w:r>
              <w:t>UINT32 audwDevID[NETDEV_LEN_4];</w:t>
            </w:r>
          </w:p>
          <w:p w14:paraId="541E5255" w14:textId="77777777" w:rsidR="00B37E64" w:rsidRPr="003B4A82" w:rsidRDefault="00B37E64" w:rsidP="00253467">
            <w:pPr>
              <w:ind w:leftChars="200" w:left="420"/>
              <w:jc w:val="left"/>
            </w:pPr>
            <w:r>
              <w:t>BYTE   byRes[128];</w:t>
            </w:r>
          </w:p>
          <w:p w14:paraId="2A4967B0" w14:textId="77777777" w:rsidR="00B37E64" w:rsidRPr="003B4A82" w:rsidRDefault="00B37E64" w:rsidP="00253467">
            <w:pPr>
              <w:jc w:val="left"/>
            </w:pPr>
            <w:r>
              <w:t>}NETDEV_VEH_LANE_INFO_S,*LPNETDEV_VEH_LANE_INFO_S;</w:t>
            </w:r>
          </w:p>
        </w:tc>
      </w:tr>
    </w:tbl>
    <w:p w14:paraId="06B5CD2E" w14:textId="77777777" w:rsidR="00B37E64" w:rsidRPr="003B4A82" w:rsidRDefault="00B37E64" w:rsidP="00B37E64">
      <w:pPr>
        <w:rPr>
          <w:b/>
        </w:rPr>
      </w:pPr>
    </w:p>
    <w:p w14:paraId="078D020E" w14:textId="0671D9A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1B4C895" w14:textId="77777777" w:rsidTr="00253467">
        <w:trPr>
          <w:jc w:val="center"/>
        </w:trPr>
        <w:tc>
          <w:tcPr>
            <w:tcW w:w="2263" w:type="dxa"/>
          </w:tcPr>
          <w:p w14:paraId="47948A3C" w14:textId="77777777" w:rsidR="00B37E64" w:rsidRPr="003B4A82" w:rsidRDefault="00B37E64" w:rsidP="00253467">
            <w:pPr>
              <w:jc w:val="center"/>
            </w:pPr>
            <w:r>
              <w:t>Parameter</w:t>
            </w:r>
          </w:p>
        </w:tc>
        <w:tc>
          <w:tcPr>
            <w:tcW w:w="8193" w:type="dxa"/>
          </w:tcPr>
          <w:p w14:paraId="2887EDA6" w14:textId="77777777" w:rsidR="00B37E64" w:rsidRPr="003B4A82" w:rsidRDefault="00B37E64" w:rsidP="00253467">
            <w:pPr>
              <w:jc w:val="center"/>
            </w:pPr>
            <w:r>
              <w:t>Description</w:t>
            </w:r>
          </w:p>
        </w:tc>
      </w:tr>
      <w:tr w:rsidR="00B37E64" w:rsidRPr="003B4A82" w14:paraId="16212DBD" w14:textId="77777777" w:rsidTr="00253467">
        <w:trPr>
          <w:jc w:val="center"/>
        </w:trPr>
        <w:tc>
          <w:tcPr>
            <w:tcW w:w="2263" w:type="dxa"/>
            <w:vAlign w:val="center"/>
          </w:tcPr>
          <w:p w14:paraId="0F7FB65A" w14:textId="77777777" w:rsidR="00B37E64" w:rsidRPr="003B4A82" w:rsidRDefault="00B37E64" w:rsidP="00253467">
            <w:r>
              <w:t>udwVehLaneID</w:t>
            </w:r>
          </w:p>
        </w:tc>
        <w:tc>
          <w:tcPr>
            <w:tcW w:w="8193" w:type="dxa"/>
            <w:vAlign w:val="center"/>
          </w:tcPr>
          <w:p w14:paraId="31835358" w14:textId="77777777" w:rsidR="00B37E64" w:rsidRPr="003B4A82" w:rsidRDefault="00B37E64" w:rsidP="00253467">
            <w:r>
              <w:t>Lane ID</w:t>
            </w:r>
          </w:p>
        </w:tc>
      </w:tr>
      <w:tr w:rsidR="00B37E64" w:rsidRPr="003B4A82" w14:paraId="1A590F55" w14:textId="77777777" w:rsidTr="00253467">
        <w:trPr>
          <w:jc w:val="center"/>
        </w:trPr>
        <w:tc>
          <w:tcPr>
            <w:tcW w:w="2263" w:type="dxa"/>
            <w:vAlign w:val="center"/>
          </w:tcPr>
          <w:p w14:paraId="11E46C2D" w14:textId="77777777" w:rsidR="00B37E64" w:rsidRPr="003B4A82" w:rsidRDefault="00B37E64" w:rsidP="00253467">
            <w:r>
              <w:t>szName</w:t>
            </w:r>
          </w:p>
        </w:tc>
        <w:tc>
          <w:tcPr>
            <w:tcW w:w="8193" w:type="dxa"/>
            <w:vAlign w:val="center"/>
          </w:tcPr>
          <w:p w14:paraId="0316BCE3" w14:textId="77777777" w:rsidR="00B37E64" w:rsidRPr="003B4A82" w:rsidRDefault="00B37E64" w:rsidP="00253467">
            <w:r>
              <w:t>Lane Name</w:t>
            </w:r>
          </w:p>
        </w:tc>
      </w:tr>
      <w:tr w:rsidR="00B37E64" w:rsidRPr="003B4A82" w14:paraId="6963AE6C" w14:textId="77777777" w:rsidTr="00253467">
        <w:trPr>
          <w:jc w:val="center"/>
        </w:trPr>
        <w:tc>
          <w:tcPr>
            <w:tcW w:w="2263" w:type="dxa"/>
            <w:vAlign w:val="center"/>
          </w:tcPr>
          <w:p w14:paraId="65ADF291" w14:textId="77777777" w:rsidR="00B37E64" w:rsidRPr="003B4A82" w:rsidRDefault="00B37E64" w:rsidP="00253467">
            <w:r>
              <w:t>udwType</w:t>
            </w:r>
          </w:p>
        </w:tc>
        <w:tc>
          <w:tcPr>
            <w:tcW w:w="8193" w:type="dxa"/>
            <w:vAlign w:val="center"/>
          </w:tcPr>
          <w:p w14:paraId="5D3F887B" w14:textId="77777777" w:rsidR="00B37E64" w:rsidRPr="003B4A82" w:rsidRDefault="00B37E64" w:rsidP="00253467">
            <w:r>
              <w:t xml:space="preserve">Lane type. See </w:t>
            </w:r>
            <w:hyperlink w:anchor="_车道类型枚举" w:history="1">
              <w:r>
                <w:rPr>
                  <w:rStyle w:val="a5"/>
                  <w:u w:val="none"/>
                </w:rPr>
                <w:t>NETDEV_VEH_LANE_TYPE_E</w:t>
              </w:r>
            </w:hyperlink>
            <w:r>
              <w:t>.</w:t>
            </w:r>
          </w:p>
        </w:tc>
      </w:tr>
      <w:tr w:rsidR="00B37E64" w:rsidRPr="003B4A82" w14:paraId="3121988B" w14:textId="77777777" w:rsidTr="00253467">
        <w:trPr>
          <w:jc w:val="center"/>
        </w:trPr>
        <w:tc>
          <w:tcPr>
            <w:tcW w:w="2263" w:type="dxa"/>
            <w:vAlign w:val="center"/>
          </w:tcPr>
          <w:p w14:paraId="302759F9" w14:textId="77777777" w:rsidR="00B37E64" w:rsidRPr="003B4A82" w:rsidRDefault="00B37E64" w:rsidP="00253467">
            <w:r>
              <w:t>udwNum</w:t>
            </w:r>
          </w:p>
        </w:tc>
        <w:tc>
          <w:tcPr>
            <w:tcW w:w="8193" w:type="dxa"/>
            <w:vAlign w:val="center"/>
          </w:tcPr>
          <w:p w14:paraId="70B37F25" w14:textId="77777777" w:rsidR="00B37E64" w:rsidRPr="003B4A82" w:rsidRDefault="00B37E64" w:rsidP="00253467">
            <w:r>
              <w:t>Number of custom periods. Max: 4.</w:t>
            </w:r>
          </w:p>
        </w:tc>
      </w:tr>
      <w:tr w:rsidR="00B37E64" w:rsidRPr="003B4A82" w14:paraId="7D552127" w14:textId="77777777" w:rsidTr="00253467">
        <w:trPr>
          <w:jc w:val="center"/>
        </w:trPr>
        <w:tc>
          <w:tcPr>
            <w:tcW w:w="2263" w:type="dxa"/>
            <w:vAlign w:val="center"/>
          </w:tcPr>
          <w:p w14:paraId="70E5C7C3" w14:textId="77777777" w:rsidR="00B37E64" w:rsidRPr="003B4A82" w:rsidRDefault="00B37E64" w:rsidP="00253467">
            <w:r>
              <w:t>astEnTmSectInfo</w:t>
            </w:r>
          </w:p>
        </w:tc>
        <w:tc>
          <w:tcPr>
            <w:tcW w:w="8193" w:type="dxa"/>
            <w:vAlign w:val="center"/>
          </w:tcPr>
          <w:p w14:paraId="3A2D77AE" w14:textId="77777777" w:rsidR="00B37E64" w:rsidRPr="003B4A82" w:rsidRDefault="00B37E64" w:rsidP="00253467">
            <w:r>
              <w:t>Custom period list</w:t>
            </w:r>
          </w:p>
        </w:tc>
      </w:tr>
      <w:tr w:rsidR="00B37E64" w:rsidRPr="003B4A82" w14:paraId="3F7118F1" w14:textId="77777777" w:rsidTr="00253467">
        <w:trPr>
          <w:jc w:val="center"/>
        </w:trPr>
        <w:tc>
          <w:tcPr>
            <w:tcW w:w="2263" w:type="dxa"/>
            <w:vAlign w:val="center"/>
          </w:tcPr>
          <w:p w14:paraId="45E5D84B" w14:textId="77777777" w:rsidR="00B37E64" w:rsidRPr="003B4A82" w:rsidRDefault="00B37E64" w:rsidP="00253467">
            <w:r>
              <w:t>stTmpVehThrough</w:t>
            </w:r>
          </w:p>
        </w:tc>
        <w:tc>
          <w:tcPr>
            <w:tcW w:w="8193" w:type="dxa"/>
            <w:vAlign w:val="center"/>
          </w:tcPr>
          <w:p w14:paraId="1DA78A4B" w14:textId="77777777" w:rsidR="00B37E64" w:rsidRPr="003B4A82" w:rsidRDefault="00B37E64" w:rsidP="00253467">
            <w:r>
              <w:t>Let through temporary vehicles</w:t>
            </w:r>
          </w:p>
        </w:tc>
      </w:tr>
      <w:tr w:rsidR="00B37E64" w:rsidRPr="003B4A82" w14:paraId="163C220C" w14:textId="77777777" w:rsidTr="00253467">
        <w:trPr>
          <w:jc w:val="center"/>
        </w:trPr>
        <w:tc>
          <w:tcPr>
            <w:tcW w:w="2263" w:type="dxa"/>
            <w:vAlign w:val="center"/>
          </w:tcPr>
          <w:p w14:paraId="70D6AA24" w14:textId="77777777" w:rsidR="00B37E64" w:rsidRPr="003B4A82" w:rsidRDefault="00B37E64" w:rsidP="00253467">
            <w:r>
              <w:t>stRegVehThrough</w:t>
            </w:r>
          </w:p>
        </w:tc>
        <w:tc>
          <w:tcPr>
            <w:tcW w:w="8193" w:type="dxa"/>
            <w:vAlign w:val="center"/>
          </w:tcPr>
          <w:p w14:paraId="764A2A0D" w14:textId="77777777" w:rsidR="00B37E64" w:rsidRPr="003B4A82" w:rsidRDefault="00B37E64" w:rsidP="00253467">
            <w:r>
              <w:t>Let through regular vehicles</w:t>
            </w:r>
          </w:p>
        </w:tc>
      </w:tr>
      <w:tr w:rsidR="00B37E64" w:rsidRPr="003B4A82" w14:paraId="3931E306" w14:textId="77777777" w:rsidTr="00253467">
        <w:trPr>
          <w:jc w:val="center"/>
        </w:trPr>
        <w:tc>
          <w:tcPr>
            <w:tcW w:w="2263" w:type="dxa"/>
            <w:vAlign w:val="center"/>
          </w:tcPr>
          <w:p w14:paraId="1BF2DA70" w14:textId="77777777" w:rsidR="00B37E64" w:rsidRPr="003B4A82" w:rsidRDefault="00B37E64" w:rsidP="00253467">
            <w:r>
              <w:t>udwDevNum</w:t>
            </w:r>
          </w:p>
        </w:tc>
        <w:tc>
          <w:tcPr>
            <w:tcW w:w="8193" w:type="dxa"/>
            <w:vAlign w:val="center"/>
          </w:tcPr>
          <w:p w14:paraId="4EB2B761" w14:textId="77777777" w:rsidR="00B37E64" w:rsidRPr="003B4A82" w:rsidRDefault="00B37E64" w:rsidP="00253467">
            <w:r>
              <w:t>Number of devices. Max: 4</w:t>
            </w:r>
          </w:p>
        </w:tc>
      </w:tr>
      <w:tr w:rsidR="00B37E64" w:rsidRPr="003B4A82" w14:paraId="3DCEDF60" w14:textId="77777777" w:rsidTr="00253467">
        <w:trPr>
          <w:jc w:val="center"/>
        </w:trPr>
        <w:tc>
          <w:tcPr>
            <w:tcW w:w="2263" w:type="dxa"/>
            <w:vAlign w:val="center"/>
          </w:tcPr>
          <w:p w14:paraId="49DF2E67" w14:textId="77777777" w:rsidR="00B37E64" w:rsidRPr="003B4A82" w:rsidRDefault="00B37E64" w:rsidP="00253467">
            <w:r>
              <w:t>audwDevID</w:t>
            </w:r>
          </w:p>
        </w:tc>
        <w:tc>
          <w:tcPr>
            <w:tcW w:w="8193" w:type="dxa"/>
            <w:vAlign w:val="center"/>
          </w:tcPr>
          <w:p w14:paraId="1203FB5D" w14:textId="77777777" w:rsidR="00B37E64" w:rsidRPr="003B4A82" w:rsidRDefault="00B37E64" w:rsidP="00253467">
            <w:r>
              <w:t>List of IDs of entrance/exit devices linked to lanes</w:t>
            </w:r>
          </w:p>
        </w:tc>
      </w:tr>
      <w:tr w:rsidR="00B37E64" w:rsidRPr="003B4A82" w14:paraId="51DF8264" w14:textId="77777777" w:rsidTr="00253467">
        <w:trPr>
          <w:jc w:val="center"/>
        </w:trPr>
        <w:tc>
          <w:tcPr>
            <w:tcW w:w="2263" w:type="dxa"/>
            <w:vAlign w:val="center"/>
          </w:tcPr>
          <w:p w14:paraId="445C2F61" w14:textId="77777777" w:rsidR="00B37E64" w:rsidRPr="003B4A82" w:rsidRDefault="00B37E64" w:rsidP="00253467">
            <w:r>
              <w:t>byRes</w:t>
            </w:r>
          </w:p>
        </w:tc>
        <w:tc>
          <w:tcPr>
            <w:tcW w:w="8193" w:type="dxa"/>
            <w:vAlign w:val="center"/>
          </w:tcPr>
          <w:p w14:paraId="1F927D59" w14:textId="77777777" w:rsidR="00B37E64" w:rsidRPr="003B4A82" w:rsidRDefault="00B37E64" w:rsidP="00253467">
            <w:r>
              <w:t>Reserved field.</w:t>
            </w:r>
          </w:p>
        </w:tc>
      </w:tr>
    </w:tbl>
    <w:p w14:paraId="069A25FA" w14:textId="77777777" w:rsidR="00B37E64" w:rsidRPr="003B4A82" w:rsidRDefault="00B37E64" w:rsidP="00B37E64">
      <w:pPr>
        <w:pStyle w:val="3"/>
      </w:pPr>
      <w:bookmarkStart w:id="2393" w:name="_自定义时间段结构体"/>
      <w:bookmarkStart w:id="2394" w:name="_Toc88647835"/>
      <w:bookmarkStart w:id="2395" w:name="_Toc149055523"/>
      <w:bookmarkEnd w:id="2393"/>
      <w:r>
        <w:lastRenderedPageBreak/>
        <w:t>Structure of custom time periods</w:t>
      </w:r>
      <w:bookmarkEnd w:id="2394"/>
      <w:bookmarkEnd w:id="2395"/>
    </w:p>
    <w:tbl>
      <w:tblPr>
        <w:tblStyle w:val="a7"/>
        <w:tblW w:w="0" w:type="auto"/>
        <w:tblLook w:val="04A0" w:firstRow="1" w:lastRow="0" w:firstColumn="1" w:lastColumn="0" w:noHBand="0" w:noVBand="1"/>
      </w:tblPr>
      <w:tblGrid>
        <w:gridCol w:w="10456"/>
      </w:tblGrid>
      <w:tr w:rsidR="00B37E64" w:rsidRPr="003B4A82" w14:paraId="176F2A57" w14:textId="77777777" w:rsidTr="00253467">
        <w:tc>
          <w:tcPr>
            <w:tcW w:w="10456" w:type="dxa"/>
          </w:tcPr>
          <w:p w14:paraId="62AF8DA8" w14:textId="77777777" w:rsidR="00B37E64" w:rsidRPr="003B4A82" w:rsidRDefault="00B37E64" w:rsidP="00253467">
            <w:pPr>
              <w:jc w:val="left"/>
            </w:pPr>
            <w:r>
              <w:t>typedef struct tagstNETDEVTmSectInfo</w:t>
            </w:r>
          </w:p>
          <w:p w14:paraId="03DA5BD3" w14:textId="77777777" w:rsidR="00B37E64" w:rsidRPr="003B4A82" w:rsidRDefault="00B37E64" w:rsidP="00253467">
            <w:pPr>
              <w:jc w:val="left"/>
            </w:pPr>
            <w:r>
              <w:t>{</w:t>
            </w:r>
          </w:p>
          <w:p w14:paraId="6B014F71" w14:textId="77777777" w:rsidR="00B37E64" w:rsidRPr="003B4A82" w:rsidRDefault="00B37E64" w:rsidP="00253467">
            <w:pPr>
              <w:ind w:leftChars="200" w:left="420"/>
              <w:jc w:val="left"/>
            </w:pPr>
            <w:r>
              <w:t>CHAR   szBegin[NETDEV_LEN_64];</w:t>
            </w:r>
          </w:p>
          <w:p w14:paraId="2C519F2F" w14:textId="77777777" w:rsidR="00B37E64" w:rsidRPr="003B4A82" w:rsidRDefault="00B37E64" w:rsidP="00253467">
            <w:pPr>
              <w:ind w:leftChars="200" w:left="420"/>
              <w:jc w:val="left"/>
            </w:pPr>
            <w:r>
              <w:t>CHAR   szEnd[NETDEV_LEN_64];</w:t>
            </w:r>
          </w:p>
          <w:p w14:paraId="52548EBD" w14:textId="77777777" w:rsidR="00B37E64" w:rsidRPr="003B4A82" w:rsidRDefault="00B37E64" w:rsidP="00253467">
            <w:pPr>
              <w:ind w:leftChars="200" w:left="420"/>
              <w:jc w:val="left"/>
            </w:pPr>
            <w:r>
              <w:t>BYTE   byRes[128];</w:t>
            </w:r>
          </w:p>
          <w:p w14:paraId="10F4B923" w14:textId="77777777" w:rsidR="00B37E64" w:rsidRPr="003B4A82" w:rsidRDefault="00B37E64" w:rsidP="00253467">
            <w:pPr>
              <w:jc w:val="left"/>
            </w:pPr>
            <w:r>
              <w:t>}NETDEV_TM_SECT_INFO_S,*LPNETDEV_TM_SECT_INFO_S;</w:t>
            </w:r>
          </w:p>
        </w:tc>
      </w:tr>
    </w:tbl>
    <w:p w14:paraId="1EB80F0B" w14:textId="77777777" w:rsidR="00B37E64" w:rsidRPr="003B4A82" w:rsidRDefault="00B37E64" w:rsidP="00B37E64">
      <w:pPr>
        <w:rPr>
          <w:b/>
        </w:rPr>
      </w:pPr>
    </w:p>
    <w:p w14:paraId="1625DEC2" w14:textId="0E94D9D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5203371" w14:textId="77777777" w:rsidTr="00253467">
        <w:trPr>
          <w:jc w:val="center"/>
        </w:trPr>
        <w:tc>
          <w:tcPr>
            <w:tcW w:w="2263" w:type="dxa"/>
          </w:tcPr>
          <w:p w14:paraId="45DF7013" w14:textId="77777777" w:rsidR="00B37E64" w:rsidRPr="003B4A82" w:rsidRDefault="00B37E64" w:rsidP="00253467">
            <w:pPr>
              <w:jc w:val="center"/>
            </w:pPr>
            <w:r>
              <w:t>Parameter</w:t>
            </w:r>
          </w:p>
        </w:tc>
        <w:tc>
          <w:tcPr>
            <w:tcW w:w="8193" w:type="dxa"/>
          </w:tcPr>
          <w:p w14:paraId="27DB5A34" w14:textId="77777777" w:rsidR="00B37E64" w:rsidRPr="003B4A82" w:rsidRDefault="00B37E64" w:rsidP="00253467">
            <w:pPr>
              <w:jc w:val="center"/>
            </w:pPr>
            <w:r>
              <w:t>Description</w:t>
            </w:r>
          </w:p>
        </w:tc>
      </w:tr>
      <w:tr w:rsidR="00B37E64" w:rsidRPr="003B4A82" w14:paraId="024A75C1" w14:textId="77777777" w:rsidTr="00253467">
        <w:trPr>
          <w:jc w:val="center"/>
        </w:trPr>
        <w:tc>
          <w:tcPr>
            <w:tcW w:w="2263" w:type="dxa"/>
            <w:vAlign w:val="center"/>
          </w:tcPr>
          <w:p w14:paraId="5F623284" w14:textId="77777777" w:rsidR="00B37E64" w:rsidRPr="003B4A82" w:rsidRDefault="00B37E64" w:rsidP="00253467">
            <w:r>
              <w:t>szBegin</w:t>
            </w:r>
          </w:p>
        </w:tc>
        <w:tc>
          <w:tcPr>
            <w:tcW w:w="8193" w:type="dxa"/>
            <w:vAlign w:val="center"/>
          </w:tcPr>
          <w:p w14:paraId="5538E232" w14:textId="77777777" w:rsidR="00B37E64" w:rsidRPr="003B4A82" w:rsidRDefault="00B37E64" w:rsidP="00253467">
            <w:r>
              <w:t>Start time (hh:mm:ss), length range: [0,31]</w:t>
            </w:r>
          </w:p>
        </w:tc>
      </w:tr>
      <w:tr w:rsidR="00B37E64" w:rsidRPr="003B4A82" w14:paraId="326CFEC3" w14:textId="77777777" w:rsidTr="00253467">
        <w:trPr>
          <w:jc w:val="center"/>
        </w:trPr>
        <w:tc>
          <w:tcPr>
            <w:tcW w:w="2263" w:type="dxa"/>
            <w:vAlign w:val="center"/>
          </w:tcPr>
          <w:p w14:paraId="7D941B91" w14:textId="77777777" w:rsidR="00B37E64" w:rsidRPr="003B4A82" w:rsidRDefault="00B37E64" w:rsidP="00253467">
            <w:r>
              <w:t>szEnd</w:t>
            </w:r>
          </w:p>
        </w:tc>
        <w:tc>
          <w:tcPr>
            <w:tcW w:w="8193" w:type="dxa"/>
            <w:vAlign w:val="center"/>
          </w:tcPr>
          <w:p w14:paraId="35F27B32" w14:textId="77777777" w:rsidR="00B37E64" w:rsidRPr="003B4A82" w:rsidRDefault="00B37E64" w:rsidP="00253467">
            <w:r>
              <w:t>End time (hh:mm:ss), length range: [0,31]</w:t>
            </w:r>
          </w:p>
        </w:tc>
      </w:tr>
      <w:tr w:rsidR="00B37E64" w:rsidRPr="003B4A82" w14:paraId="66CFB050" w14:textId="77777777" w:rsidTr="00253467">
        <w:trPr>
          <w:jc w:val="center"/>
        </w:trPr>
        <w:tc>
          <w:tcPr>
            <w:tcW w:w="2263" w:type="dxa"/>
            <w:vAlign w:val="center"/>
          </w:tcPr>
          <w:p w14:paraId="1A765143" w14:textId="77777777" w:rsidR="00B37E64" w:rsidRPr="003B4A82" w:rsidRDefault="00B37E64" w:rsidP="00253467">
            <w:r>
              <w:t>byRes</w:t>
            </w:r>
          </w:p>
        </w:tc>
        <w:tc>
          <w:tcPr>
            <w:tcW w:w="8193" w:type="dxa"/>
            <w:vAlign w:val="center"/>
          </w:tcPr>
          <w:p w14:paraId="481849B0" w14:textId="77777777" w:rsidR="00B37E64" w:rsidRPr="003B4A82" w:rsidRDefault="00B37E64" w:rsidP="00253467">
            <w:r>
              <w:t>Reserved field.</w:t>
            </w:r>
          </w:p>
        </w:tc>
      </w:tr>
    </w:tbl>
    <w:p w14:paraId="48ABE2ED" w14:textId="77777777" w:rsidR="00B37E64" w:rsidRPr="003B4A82" w:rsidRDefault="00B37E64" w:rsidP="00B37E64">
      <w:pPr>
        <w:pStyle w:val="3"/>
      </w:pPr>
      <w:bookmarkStart w:id="2396" w:name="_车辆放行信息结构体"/>
      <w:bookmarkStart w:id="2397" w:name="_Toc88647836"/>
      <w:bookmarkStart w:id="2398" w:name="_Toc149055524"/>
      <w:bookmarkEnd w:id="2396"/>
      <w:r>
        <w:t>Structure of vehicle let-through info</w:t>
      </w:r>
      <w:bookmarkEnd w:id="2397"/>
      <w:bookmarkEnd w:id="2398"/>
    </w:p>
    <w:tbl>
      <w:tblPr>
        <w:tblStyle w:val="a7"/>
        <w:tblW w:w="0" w:type="auto"/>
        <w:tblLook w:val="04A0" w:firstRow="1" w:lastRow="0" w:firstColumn="1" w:lastColumn="0" w:noHBand="0" w:noVBand="1"/>
      </w:tblPr>
      <w:tblGrid>
        <w:gridCol w:w="10456"/>
      </w:tblGrid>
      <w:tr w:rsidR="00B37E64" w:rsidRPr="003B4A82" w14:paraId="48EC7C17" w14:textId="77777777" w:rsidTr="00253467">
        <w:tc>
          <w:tcPr>
            <w:tcW w:w="10456" w:type="dxa"/>
          </w:tcPr>
          <w:p w14:paraId="052D6D3A" w14:textId="77777777" w:rsidR="00B37E64" w:rsidRPr="003B4A82" w:rsidRDefault="00B37E64" w:rsidP="00253467">
            <w:pPr>
              <w:jc w:val="left"/>
            </w:pPr>
            <w:r>
              <w:t>typedef struct tagstNETDEVVehThroughInfo</w:t>
            </w:r>
          </w:p>
          <w:p w14:paraId="3AC3F65B" w14:textId="77777777" w:rsidR="00B37E64" w:rsidRPr="003B4A82" w:rsidRDefault="00B37E64" w:rsidP="00253467">
            <w:pPr>
              <w:jc w:val="left"/>
            </w:pPr>
            <w:r>
              <w:t>{</w:t>
            </w:r>
          </w:p>
          <w:p w14:paraId="0ACEC1F3" w14:textId="77777777" w:rsidR="00B37E64" w:rsidRPr="003B4A82" w:rsidRDefault="00B37E64" w:rsidP="00253467">
            <w:pPr>
              <w:ind w:leftChars="200" w:left="420"/>
              <w:jc w:val="left"/>
            </w:pPr>
            <w:r>
              <w:t>UINT32 udwType;</w:t>
            </w:r>
          </w:p>
          <w:p w14:paraId="38F3464B" w14:textId="77777777" w:rsidR="00B37E64" w:rsidRPr="003B4A82" w:rsidRDefault="00B37E64" w:rsidP="00253467">
            <w:pPr>
              <w:ind w:leftChars="200" w:left="420"/>
              <w:jc w:val="left"/>
            </w:pPr>
            <w:r>
              <w:t>UINT32 udwNum;</w:t>
            </w:r>
          </w:p>
          <w:p w14:paraId="67DC7BDE" w14:textId="77777777" w:rsidR="00B37E64" w:rsidRPr="003B4A82" w:rsidRDefault="00000000" w:rsidP="00253467">
            <w:pPr>
              <w:ind w:leftChars="200" w:left="420"/>
              <w:jc w:val="left"/>
            </w:pPr>
            <w:hyperlink w:anchor="_自定义时间段结构体" w:history="1">
              <w:r w:rsidR="00B37E64">
                <w:rPr>
                  <w:rStyle w:val="a5"/>
                  <w:u w:val="none"/>
                </w:rPr>
                <w:t>NETDEV_TM_SECT_INFO_S</w:t>
              </w:r>
            </w:hyperlink>
            <w:r w:rsidR="00B37E64">
              <w:t xml:space="preserve"> astTmSectInfo[NETDEV_LEN_4];</w:t>
            </w:r>
          </w:p>
          <w:p w14:paraId="1088DE93" w14:textId="77777777" w:rsidR="00B37E64" w:rsidRPr="003B4A82" w:rsidRDefault="00B37E64" w:rsidP="00253467">
            <w:pPr>
              <w:ind w:leftChars="200" w:left="420"/>
              <w:jc w:val="left"/>
            </w:pPr>
            <w:r>
              <w:t>BYTE   byRes[128];</w:t>
            </w:r>
          </w:p>
          <w:p w14:paraId="6DCF6898" w14:textId="77777777" w:rsidR="00B37E64" w:rsidRPr="003B4A82" w:rsidRDefault="00B37E64" w:rsidP="00253467">
            <w:pPr>
              <w:jc w:val="left"/>
            </w:pPr>
            <w:r>
              <w:t>}NETDEV_VEH_THROUGH_INFO_S,*LPNETDEV_VEH_THROUGH_INFO_S;</w:t>
            </w:r>
          </w:p>
        </w:tc>
      </w:tr>
    </w:tbl>
    <w:p w14:paraId="33615559" w14:textId="77777777" w:rsidR="00B37E64" w:rsidRPr="003B4A82" w:rsidRDefault="00B37E64" w:rsidP="00B37E64">
      <w:pPr>
        <w:rPr>
          <w:b/>
        </w:rPr>
      </w:pPr>
    </w:p>
    <w:p w14:paraId="38140CC0" w14:textId="592C5BB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0A975A6" w14:textId="77777777" w:rsidTr="00253467">
        <w:trPr>
          <w:jc w:val="center"/>
        </w:trPr>
        <w:tc>
          <w:tcPr>
            <w:tcW w:w="2263" w:type="dxa"/>
          </w:tcPr>
          <w:p w14:paraId="7439FE49" w14:textId="77777777" w:rsidR="00B37E64" w:rsidRPr="003B4A82" w:rsidRDefault="00B37E64" w:rsidP="00253467">
            <w:pPr>
              <w:jc w:val="center"/>
            </w:pPr>
            <w:r>
              <w:t>Parameter</w:t>
            </w:r>
          </w:p>
        </w:tc>
        <w:tc>
          <w:tcPr>
            <w:tcW w:w="8193" w:type="dxa"/>
          </w:tcPr>
          <w:p w14:paraId="6FDD1CDE" w14:textId="77777777" w:rsidR="00B37E64" w:rsidRPr="003B4A82" w:rsidRDefault="00B37E64" w:rsidP="00253467">
            <w:pPr>
              <w:jc w:val="center"/>
            </w:pPr>
            <w:r>
              <w:t>Description</w:t>
            </w:r>
          </w:p>
        </w:tc>
      </w:tr>
      <w:tr w:rsidR="00B37E64" w:rsidRPr="003B4A82" w14:paraId="06AF36BB" w14:textId="77777777" w:rsidTr="00253467">
        <w:trPr>
          <w:jc w:val="center"/>
        </w:trPr>
        <w:tc>
          <w:tcPr>
            <w:tcW w:w="2263" w:type="dxa"/>
            <w:vAlign w:val="center"/>
          </w:tcPr>
          <w:p w14:paraId="501324AA" w14:textId="77777777" w:rsidR="00B37E64" w:rsidRPr="003B4A82" w:rsidRDefault="00B37E64" w:rsidP="00253467">
            <w:r>
              <w:t>udwType</w:t>
            </w:r>
          </w:p>
        </w:tc>
        <w:tc>
          <w:tcPr>
            <w:tcW w:w="8193" w:type="dxa"/>
            <w:vAlign w:val="center"/>
          </w:tcPr>
          <w:p w14:paraId="097272EA" w14:textId="77777777" w:rsidR="00B37E64" w:rsidRPr="003B4A82" w:rsidRDefault="00B37E64" w:rsidP="00253467">
            <w:r>
              <w:t xml:space="preserve">Release method. See </w:t>
            </w:r>
            <w:hyperlink w:anchor="_车辆放行类型枚举" w:history="1">
              <w:r>
                <w:rPr>
                  <w:rStyle w:val="a5"/>
                  <w:u w:val="none"/>
                </w:rPr>
                <w:t>NETDEV_VEH_RELEASE_TYPE_E</w:t>
              </w:r>
            </w:hyperlink>
            <w:r>
              <w:t>.</w:t>
            </w:r>
          </w:p>
        </w:tc>
      </w:tr>
      <w:tr w:rsidR="00B37E64" w:rsidRPr="003B4A82" w14:paraId="5EE87A53" w14:textId="77777777" w:rsidTr="00253467">
        <w:trPr>
          <w:jc w:val="center"/>
        </w:trPr>
        <w:tc>
          <w:tcPr>
            <w:tcW w:w="2263" w:type="dxa"/>
            <w:vAlign w:val="center"/>
          </w:tcPr>
          <w:p w14:paraId="0AD34E7F" w14:textId="77777777" w:rsidR="00B37E64" w:rsidRPr="003B4A82" w:rsidRDefault="00B37E64" w:rsidP="00253467">
            <w:r>
              <w:t>udwNum</w:t>
            </w:r>
          </w:p>
        </w:tc>
        <w:tc>
          <w:tcPr>
            <w:tcW w:w="8193" w:type="dxa"/>
            <w:vAlign w:val="center"/>
          </w:tcPr>
          <w:p w14:paraId="67771834" w14:textId="77777777" w:rsidR="00B37E64" w:rsidRPr="003B4A82" w:rsidRDefault="00B37E64" w:rsidP="00253467">
            <w:r>
              <w:t>Custom let-through period list. Max: 4</w:t>
            </w:r>
          </w:p>
        </w:tc>
      </w:tr>
      <w:tr w:rsidR="00B37E64" w:rsidRPr="003B4A82" w14:paraId="0209E359" w14:textId="77777777" w:rsidTr="00253467">
        <w:trPr>
          <w:jc w:val="center"/>
        </w:trPr>
        <w:tc>
          <w:tcPr>
            <w:tcW w:w="2263" w:type="dxa"/>
            <w:vAlign w:val="center"/>
          </w:tcPr>
          <w:p w14:paraId="17A9B086" w14:textId="77777777" w:rsidR="00B37E64" w:rsidRPr="003B4A82" w:rsidRDefault="00B37E64" w:rsidP="00253467">
            <w:r>
              <w:t>astTmSectInfo</w:t>
            </w:r>
          </w:p>
        </w:tc>
        <w:tc>
          <w:tcPr>
            <w:tcW w:w="8193" w:type="dxa"/>
            <w:vAlign w:val="center"/>
          </w:tcPr>
          <w:p w14:paraId="63E5CD82" w14:textId="77777777" w:rsidR="00B37E64" w:rsidRPr="003B4A82" w:rsidRDefault="00B37E64" w:rsidP="00253467">
            <w:r>
              <w:t>Custom let-through time periods</w:t>
            </w:r>
          </w:p>
        </w:tc>
      </w:tr>
      <w:tr w:rsidR="00B37E64" w:rsidRPr="003B4A82" w14:paraId="56079A85" w14:textId="77777777" w:rsidTr="00253467">
        <w:trPr>
          <w:jc w:val="center"/>
        </w:trPr>
        <w:tc>
          <w:tcPr>
            <w:tcW w:w="2263" w:type="dxa"/>
            <w:vAlign w:val="center"/>
          </w:tcPr>
          <w:p w14:paraId="50638F1E" w14:textId="77777777" w:rsidR="00B37E64" w:rsidRPr="003B4A82" w:rsidRDefault="00B37E64" w:rsidP="00253467">
            <w:r>
              <w:t>byRes</w:t>
            </w:r>
          </w:p>
        </w:tc>
        <w:tc>
          <w:tcPr>
            <w:tcW w:w="8193" w:type="dxa"/>
            <w:vAlign w:val="center"/>
          </w:tcPr>
          <w:p w14:paraId="16765E2D" w14:textId="77777777" w:rsidR="00B37E64" w:rsidRPr="003B4A82" w:rsidRDefault="00B37E64" w:rsidP="00253467">
            <w:r>
              <w:t>Reserved field.</w:t>
            </w:r>
          </w:p>
        </w:tc>
      </w:tr>
    </w:tbl>
    <w:p w14:paraId="7CBFC6AA" w14:textId="77777777" w:rsidR="00B37E64" w:rsidRPr="003B4A82" w:rsidRDefault="00B37E64" w:rsidP="00B37E64">
      <w:pPr>
        <w:pStyle w:val="3"/>
      </w:pPr>
      <w:bookmarkStart w:id="2399" w:name="_停车场支付订单信息结构体"/>
      <w:bookmarkStart w:id="2400" w:name="_Toc88647837"/>
      <w:bookmarkStart w:id="2401" w:name="_Toc149055525"/>
      <w:bookmarkEnd w:id="2399"/>
      <w:r>
        <w:t>Structure of parking payment order info</w:t>
      </w:r>
      <w:bookmarkEnd w:id="2400"/>
      <w:bookmarkEnd w:id="2401"/>
    </w:p>
    <w:tbl>
      <w:tblPr>
        <w:tblStyle w:val="a7"/>
        <w:tblW w:w="0" w:type="auto"/>
        <w:tblLook w:val="04A0" w:firstRow="1" w:lastRow="0" w:firstColumn="1" w:lastColumn="0" w:noHBand="0" w:noVBand="1"/>
      </w:tblPr>
      <w:tblGrid>
        <w:gridCol w:w="10456"/>
      </w:tblGrid>
      <w:tr w:rsidR="00B37E64" w:rsidRPr="003B4A82" w14:paraId="750F80FB" w14:textId="77777777" w:rsidTr="00253467">
        <w:tc>
          <w:tcPr>
            <w:tcW w:w="10456" w:type="dxa"/>
          </w:tcPr>
          <w:p w14:paraId="64356C9B" w14:textId="77777777" w:rsidR="00B37E64" w:rsidRPr="003B4A82" w:rsidRDefault="00B37E64" w:rsidP="00253467">
            <w:pPr>
              <w:jc w:val="left"/>
            </w:pPr>
            <w:r>
              <w:t>typedef struct tagstNETDEVParkPayOrderInfo</w:t>
            </w:r>
          </w:p>
          <w:p w14:paraId="70945218" w14:textId="77777777" w:rsidR="00B37E64" w:rsidRPr="003B4A82" w:rsidRDefault="00B37E64" w:rsidP="00253467">
            <w:pPr>
              <w:jc w:val="left"/>
            </w:pPr>
            <w:r>
              <w:t>{</w:t>
            </w:r>
          </w:p>
          <w:p w14:paraId="051E501E" w14:textId="77777777" w:rsidR="00B37E64" w:rsidRPr="003B4A82" w:rsidRDefault="00B37E64" w:rsidP="00253467">
            <w:pPr>
              <w:ind w:leftChars="200" w:left="420"/>
              <w:jc w:val="left"/>
            </w:pPr>
            <w:r>
              <w:t>CHAR   szOrderNo[NETDEV_LEN_128];</w:t>
            </w:r>
          </w:p>
          <w:p w14:paraId="76F449DD" w14:textId="77777777" w:rsidR="00B37E64" w:rsidRPr="003B4A82" w:rsidRDefault="00B37E64" w:rsidP="00253467">
            <w:pPr>
              <w:ind w:leftChars="200" w:left="420"/>
              <w:jc w:val="left"/>
            </w:pPr>
            <w:r>
              <w:t>UINT32 udwOrderStatus;</w:t>
            </w:r>
          </w:p>
          <w:p w14:paraId="14C2A19E" w14:textId="77777777" w:rsidR="00B37E64" w:rsidRPr="003B4A82" w:rsidRDefault="00B37E64" w:rsidP="00253467">
            <w:pPr>
              <w:ind w:leftChars="200" w:left="420"/>
              <w:jc w:val="left"/>
            </w:pPr>
            <w:r>
              <w:t>CHAR   szPlateNo[NETDEV_LEN_128];</w:t>
            </w:r>
          </w:p>
          <w:p w14:paraId="09BEE778" w14:textId="77777777" w:rsidR="00B37E64" w:rsidRPr="003B4A82" w:rsidRDefault="00B37E64" w:rsidP="00253467">
            <w:pPr>
              <w:ind w:leftChars="200" w:left="420"/>
              <w:jc w:val="left"/>
            </w:pPr>
            <w:r>
              <w:t>UINT32 udwPayType;</w:t>
            </w:r>
          </w:p>
          <w:p w14:paraId="7BC29B7D" w14:textId="77777777" w:rsidR="00B37E64" w:rsidRPr="003B4A82" w:rsidRDefault="00B37E64" w:rsidP="00253467">
            <w:pPr>
              <w:ind w:leftChars="200" w:left="420"/>
              <w:jc w:val="left"/>
            </w:pPr>
            <w:r>
              <w:t>CHAR   szPayTradeNo[NETDEV_LEN_128];</w:t>
            </w:r>
          </w:p>
          <w:p w14:paraId="73D413C0" w14:textId="77777777" w:rsidR="00B37E64" w:rsidRPr="003B4A82" w:rsidRDefault="00B37E64" w:rsidP="00253467">
            <w:pPr>
              <w:ind w:leftChars="200" w:left="420"/>
              <w:jc w:val="left"/>
            </w:pPr>
            <w:r>
              <w:t>UINT32 udwTotalAmount;</w:t>
            </w:r>
          </w:p>
          <w:p w14:paraId="2A06AB01" w14:textId="77777777" w:rsidR="00B37E64" w:rsidRPr="003B4A82" w:rsidRDefault="00B37E64" w:rsidP="00253467">
            <w:pPr>
              <w:ind w:leftChars="200" w:left="420"/>
              <w:jc w:val="left"/>
            </w:pPr>
            <w:r>
              <w:lastRenderedPageBreak/>
              <w:t>UINT32 udwDiscountAmount;</w:t>
            </w:r>
          </w:p>
          <w:p w14:paraId="5CDB21C0" w14:textId="77777777" w:rsidR="00B37E64" w:rsidRPr="003B4A82" w:rsidRDefault="00B37E64" w:rsidP="00253467">
            <w:pPr>
              <w:ind w:leftChars="200" w:left="420"/>
              <w:jc w:val="left"/>
            </w:pPr>
            <w:r>
              <w:t>BYTE   byRes[256];</w:t>
            </w:r>
          </w:p>
          <w:p w14:paraId="5DAA9B2A" w14:textId="77777777" w:rsidR="00B37E64" w:rsidRPr="003B4A82" w:rsidRDefault="00B37E64" w:rsidP="00253467">
            <w:pPr>
              <w:jc w:val="left"/>
            </w:pPr>
            <w:r>
              <w:t>}NETDEV_PARK_PAY_ORDER_INFO_S,*LPNETDEV_PARK_PAY_ORDER_INFO_S;</w:t>
            </w:r>
          </w:p>
        </w:tc>
      </w:tr>
    </w:tbl>
    <w:p w14:paraId="6ED41E82" w14:textId="77777777" w:rsidR="00B37E64" w:rsidRPr="003B4A82" w:rsidRDefault="00B37E64" w:rsidP="00B37E64">
      <w:pPr>
        <w:rPr>
          <w:b/>
        </w:rPr>
      </w:pPr>
    </w:p>
    <w:p w14:paraId="5AA34ED8" w14:textId="48E56D54"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17ECA5A" w14:textId="77777777" w:rsidTr="00253467">
        <w:trPr>
          <w:jc w:val="center"/>
        </w:trPr>
        <w:tc>
          <w:tcPr>
            <w:tcW w:w="2263" w:type="dxa"/>
          </w:tcPr>
          <w:p w14:paraId="4614AAC8" w14:textId="77777777" w:rsidR="00B37E64" w:rsidRPr="003B4A82" w:rsidRDefault="00B37E64" w:rsidP="00253467">
            <w:pPr>
              <w:jc w:val="center"/>
            </w:pPr>
            <w:r>
              <w:t>Parameter</w:t>
            </w:r>
          </w:p>
        </w:tc>
        <w:tc>
          <w:tcPr>
            <w:tcW w:w="8193" w:type="dxa"/>
          </w:tcPr>
          <w:p w14:paraId="21E88D3B" w14:textId="77777777" w:rsidR="00B37E64" w:rsidRPr="003B4A82" w:rsidRDefault="00B37E64" w:rsidP="00253467">
            <w:pPr>
              <w:jc w:val="center"/>
            </w:pPr>
            <w:r>
              <w:t>Description</w:t>
            </w:r>
          </w:p>
        </w:tc>
      </w:tr>
      <w:tr w:rsidR="00B37E64" w:rsidRPr="003B4A82" w14:paraId="17630897" w14:textId="77777777" w:rsidTr="00253467">
        <w:trPr>
          <w:jc w:val="center"/>
        </w:trPr>
        <w:tc>
          <w:tcPr>
            <w:tcW w:w="2263" w:type="dxa"/>
            <w:vAlign w:val="center"/>
          </w:tcPr>
          <w:p w14:paraId="2825C832" w14:textId="77777777" w:rsidR="00B37E64" w:rsidRPr="003B4A82" w:rsidRDefault="00B37E64" w:rsidP="00253467">
            <w:r>
              <w:t>szOrderNo</w:t>
            </w:r>
          </w:p>
        </w:tc>
        <w:tc>
          <w:tcPr>
            <w:tcW w:w="8193" w:type="dxa"/>
            <w:vAlign w:val="center"/>
          </w:tcPr>
          <w:p w14:paraId="4C7DF669" w14:textId="77777777" w:rsidR="00B37E64" w:rsidRPr="003B4A82" w:rsidRDefault="00B37E64" w:rsidP="00253467">
            <w:r>
              <w:t>Order number, generated by the third-party</w:t>
            </w:r>
          </w:p>
        </w:tc>
      </w:tr>
      <w:tr w:rsidR="00B37E64" w:rsidRPr="003B4A82" w14:paraId="0D670749" w14:textId="77777777" w:rsidTr="00253467">
        <w:trPr>
          <w:jc w:val="center"/>
        </w:trPr>
        <w:tc>
          <w:tcPr>
            <w:tcW w:w="2263" w:type="dxa"/>
            <w:vAlign w:val="center"/>
          </w:tcPr>
          <w:p w14:paraId="4D4D58A7" w14:textId="77777777" w:rsidR="00B37E64" w:rsidRPr="003B4A82" w:rsidRDefault="00B37E64" w:rsidP="00253467">
            <w:r>
              <w:t>udwOrderStatus</w:t>
            </w:r>
          </w:p>
        </w:tc>
        <w:tc>
          <w:tcPr>
            <w:tcW w:w="8193" w:type="dxa"/>
            <w:vAlign w:val="center"/>
          </w:tcPr>
          <w:p w14:paraId="2B4EE9AB" w14:textId="77777777" w:rsidR="00B37E64" w:rsidRPr="003B4A82" w:rsidRDefault="00B37E64" w:rsidP="00253467">
            <w:r>
              <w:t xml:space="preserve">Order payment status. See </w:t>
            </w:r>
            <w:hyperlink w:anchor="_订单支付状态枚举" w:history="1">
              <w:r>
                <w:rPr>
                  <w:rStyle w:val="a5"/>
                  <w:u w:val="none"/>
                </w:rPr>
                <w:t>NETDEV_ORDER_STATUS_E</w:t>
              </w:r>
            </w:hyperlink>
            <w:r>
              <w:t>.</w:t>
            </w:r>
          </w:p>
        </w:tc>
      </w:tr>
      <w:tr w:rsidR="00B37E64" w:rsidRPr="003B4A82" w14:paraId="23F00655" w14:textId="77777777" w:rsidTr="00253467">
        <w:trPr>
          <w:jc w:val="center"/>
        </w:trPr>
        <w:tc>
          <w:tcPr>
            <w:tcW w:w="2263" w:type="dxa"/>
            <w:vAlign w:val="center"/>
          </w:tcPr>
          <w:p w14:paraId="448F3DE8" w14:textId="77777777" w:rsidR="00B37E64" w:rsidRPr="003B4A82" w:rsidRDefault="00B37E64" w:rsidP="00253467">
            <w:r>
              <w:t>szPlateNo</w:t>
            </w:r>
          </w:p>
        </w:tc>
        <w:tc>
          <w:tcPr>
            <w:tcW w:w="8193" w:type="dxa"/>
            <w:vAlign w:val="center"/>
          </w:tcPr>
          <w:p w14:paraId="4646C493" w14:textId="77777777" w:rsidR="00B37E64" w:rsidRPr="003B4A82" w:rsidRDefault="00B37E64" w:rsidP="00253467">
            <w:r>
              <w:t>Plate No.</w:t>
            </w:r>
          </w:p>
        </w:tc>
      </w:tr>
      <w:tr w:rsidR="00B37E64" w:rsidRPr="003B4A82" w14:paraId="743DBD75" w14:textId="77777777" w:rsidTr="00253467">
        <w:trPr>
          <w:jc w:val="center"/>
        </w:trPr>
        <w:tc>
          <w:tcPr>
            <w:tcW w:w="2263" w:type="dxa"/>
            <w:vAlign w:val="center"/>
          </w:tcPr>
          <w:p w14:paraId="4A2FB6EE" w14:textId="77777777" w:rsidR="00B37E64" w:rsidRPr="003B4A82" w:rsidRDefault="00B37E64" w:rsidP="00253467">
            <w:r>
              <w:t>udwPayType</w:t>
            </w:r>
          </w:p>
        </w:tc>
        <w:tc>
          <w:tcPr>
            <w:tcW w:w="8193" w:type="dxa"/>
            <w:vAlign w:val="center"/>
          </w:tcPr>
          <w:p w14:paraId="2389B050" w14:textId="77777777" w:rsidR="00B37E64" w:rsidRPr="003B4A82" w:rsidRDefault="00B37E64" w:rsidP="00253467">
            <w:r>
              <w:t xml:space="preserve">Payment type. See </w:t>
            </w:r>
            <w:hyperlink w:anchor="_支付类型枚举" w:history="1">
              <w:r>
                <w:rPr>
                  <w:rStyle w:val="a5"/>
                  <w:u w:val="none"/>
                </w:rPr>
                <w:t>NETDEV_PAY_TYPE_E</w:t>
              </w:r>
            </w:hyperlink>
            <w:r>
              <w:t>.</w:t>
            </w:r>
          </w:p>
        </w:tc>
      </w:tr>
      <w:tr w:rsidR="00B37E64" w:rsidRPr="003B4A82" w14:paraId="039C1CA4" w14:textId="77777777" w:rsidTr="00253467">
        <w:trPr>
          <w:jc w:val="center"/>
        </w:trPr>
        <w:tc>
          <w:tcPr>
            <w:tcW w:w="2263" w:type="dxa"/>
            <w:vAlign w:val="center"/>
          </w:tcPr>
          <w:p w14:paraId="7F9A2DE2" w14:textId="77777777" w:rsidR="00B37E64" w:rsidRPr="003B4A82" w:rsidRDefault="00B37E64" w:rsidP="00253467">
            <w:r>
              <w:t>szPayTradeNo</w:t>
            </w:r>
          </w:p>
        </w:tc>
        <w:tc>
          <w:tcPr>
            <w:tcW w:w="8193" w:type="dxa"/>
            <w:vAlign w:val="center"/>
          </w:tcPr>
          <w:p w14:paraId="58DF2505" w14:textId="77777777" w:rsidR="00B37E64" w:rsidRPr="003B4A82" w:rsidRDefault="00B37E64" w:rsidP="00253467">
            <w:r>
              <w:t>Payment order number</w:t>
            </w:r>
          </w:p>
        </w:tc>
      </w:tr>
      <w:tr w:rsidR="00B37E64" w:rsidRPr="003B4A82" w14:paraId="108FE18C" w14:textId="77777777" w:rsidTr="00253467">
        <w:trPr>
          <w:jc w:val="center"/>
        </w:trPr>
        <w:tc>
          <w:tcPr>
            <w:tcW w:w="2263" w:type="dxa"/>
            <w:vAlign w:val="center"/>
          </w:tcPr>
          <w:p w14:paraId="170381AB" w14:textId="77777777" w:rsidR="00B37E64" w:rsidRPr="003B4A82" w:rsidRDefault="00B37E64" w:rsidP="00253467">
            <w:r>
              <w:t>udwTotalAmount</w:t>
            </w:r>
          </w:p>
        </w:tc>
        <w:tc>
          <w:tcPr>
            <w:tcW w:w="8193" w:type="dxa"/>
            <w:vAlign w:val="center"/>
          </w:tcPr>
          <w:p w14:paraId="7C923889" w14:textId="77777777" w:rsidR="00B37E64" w:rsidRPr="003B4A82" w:rsidRDefault="00B37E64" w:rsidP="00253467">
            <w:r>
              <w:t>Total amount of parking fees (unit: cent)</w:t>
            </w:r>
          </w:p>
        </w:tc>
      </w:tr>
      <w:tr w:rsidR="00B37E64" w:rsidRPr="003B4A82" w14:paraId="1B74B7E0" w14:textId="77777777" w:rsidTr="00253467">
        <w:trPr>
          <w:jc w:val="center"/>
        </w:trPr>
        <w:tc>
          <w:tcPr>
            <w:tcW w:w="2263" w:type="dxa"/>
            <w:vAlign w:val="center"/>
          </w:tcPr>
          <w:p w14:paraId="7ACC8269" w14:textId="77777777" w:rsidR="00B37E64" w:rsidRPr="003B4A82" w:rsidRDefault="00B37E64" w:rsidP="00253467">
            <w:r>
              <w:t>udwDiscountAmount</w:t>
            </w:r>
          </w:p>
        </w:tc>
        <w:tc>
          <w:tcPr>
            <w:tcW w:w="8193" w:type="dxa"/>
            <w:vAlign w:val="center"/>
          </w:tcPr>
          <w:p w14:paraId="12B3EC16" w14:textId="77777777" w:rsidR="00B37E64" w:rsidRPr="003B4A82" w:rsidRDefault="00B37E64" w:rsidP="00253467">
            <w:r>
              <w:t>Discounted amount (unit: cent)</w:t>
            </w:r>
          </w:p>
        </w:tc>
      </w:tr>
      <w:tr w:rsidR="00B37E64" w:rsidRPr="003B4A82" w14:paraId="17839B37" w14:textId="77777777" w:rsidTr="00253467">
        <w:trPr>
          <w:jc w:val="center"/>
        </w:trPr>
        <w:tc>
          <w:tcPr>
            <w:tcW w:w="2263" w:type="dxa"/>
            <w:vAlign w:val="center"/>
          </w:tcPr>
          <w:p w14:paraId="67BEC279" w14:textId="77777777" w:rsidR="00B37E64" w:rsidRPr="003B4A82" w:rsidRDefault="00B37E64" w:rsidP="00253467">
            <w:r>
              <w:t>byRes</w:t>
            </w:r>
          </w:p>
        </w:tc>
        <w:tc>
          <w:tcPr>
            <w:tcW w:w="8193" w:type="dxa"/>
            <w:vAlign w:val="center"/>
          </w:tcPr>
          <w:p w14:paraId="1C377B58" w14:textId="77777777" w:rsidR="00B37E64" w:rsidRPr="003B4A82" w:rsidRDefault="00B37E64" w:rsidP="00253467">
            <w:r>
              <w:t>Reserved field.</w:t>
            </w:r>
          </w:p>
        </w:tc>
      </w:tr>
    </w:tbl>
    <w:p w14:paraId="2EE641F5" w14:textId="77777777" w:rsidR="00B37E64" w:rsidRPr="003B4A82" w:rsidRDefault="00B37E64" w:rsidP="00B37E64">
      <w:pPr>
        <w:rPr>
          <w:rStyle w:val="a5"/>
          <w:u w:val="none"/>
        </w:rPr>
      </w:pPr>
    </w:p>
    <w:p w14:paraId="527D1797" w14:textId="684D5BFF" w:rsidR="00B37E64" w:rsidRPr="003B4A82" w:rsidRDefault="00570071" w:rsidP="00B37E64">
      <w:pPr>
        <w:rPr>
          <w:b/>
        </w:rPr>
      </w:pPr>
      <w:r>
        <w:rPr>
          <w:b/>
        </w:rPr>
        <w:t>See also:</w:t>
      </w:r>
    </w:p>
    <w:p w14:paraId="23FECF8D" w14:textId="77777777" w:rsidR="00B37E64" w:rsidRPr="003B4A82" w:rsidRDefault="00000000" w:rsidP="00B37E64">
      <w:pPr>
        <w:rPr>
          <w:rStyle w:val="a5"/>
          <w:u w:val="none"/>
        </w:rPr>
      </w:pPr>
      <w:hyperlink w:anchor="_下发第三方支付订单" w:history="1">
        <w:r w:rsidR="00B37E64">
          <w:rPr>
            <w:rStyle w:val="a5"/>
            <w:u w:val="none"/>
          </w:rPr>
          <w:t>NETDEV_IssuePayOrder</w:t>
        </w:r>
      </w:hyperlink>
    </w:p>
    <w:p w14:paraId="016D29F2" w14:textId="77777777" w:rsidR="00B37E64" w:rsidRPr="003B4A82" w:rsidRDefault="00B37E64" w:rsidP="00B37E64">
      <w:pPr>
        <w:pStyle w:val="3"/>
      </w:pPr>
      <w:bookmarkStart w:id="2402" w:name="_停车花费结构体"/>
      <w:bookmarkStart w:id="2403" w:name="_Toc88647838"/>
      <w:bookmarkStart w:id="2404" w:name="_Toc149055526"/>
      <w:bookmarkEnd w:id="2402"/>
      <w:r>
        <w:t>Structure of parking cost</w:t>
      </w:r>
      <w:bookmarkEnd w:id="2403"/>
      <w:bookmarkEnd w:id="2404"/>
    </w:p>
    <w:tbl>
      <w:tblPr>
        <w:tblStyle w:val="a7"/>
        <w:tblW w:w="0" w:type="auto"/>
        <w:tblLook w:val="04A0" w:firstRow="1" w:lastRow="0" w:firstColumn="1" w:lastColumn="0" w:noHBand="0" w:noVBand="1"/>
      </w:tblPr>
      <w:tblGrid>
        <w:gridCol w:w="10456"/>
      </w:tblGrid>
      <w:tr w:rsidR="00B37E64" w:rsidRPr="003B4A82" w14:paraId="6F4ADA4A" w14:textId="77777777" w:rsidTr="00253467">
        <w:tc>
          <w:tcPr>
            <w:tcW w:w="10456" w:type="dxa"/>
          </w:tcPr>
          <w:p w14:paraId="53EED499" w14:textId="77777777" w:rsidR="00B37E64" w:rsidRPr="003B4A82" w:rsidRDefault="00B37E64" w:rsidP="00253467">
            <w:pPr>
              <w:jc w:val="left"/>
            </w:pPr>
            <w:r>
              <w:t>typedef struct tagstNETDEVParkCost</w:t>
            </w:r>
          </w:p>
          <w:p w14:paraId="0C5EC774" w14:textId="77777777" w:rsidR="00B37E64" w:rsidRPr="003B4A82" w:rsidRDefault="00B37E64" w:rsidP="00253467">
            <w:pPr>
              <w:jc w:val="left"/>
            </w:pPr>
            <w:r>
              <w:t>{</w:t>
            </w:r>
          </w:p>
          <w:p w14:paraId="2B16723A" w14:textId="77777777" w:rsidR="00B37E64" w:rsidRPr="003B4A82" w:rsidRDefault="00B37E64" w:rsidP="00253467">
            <w:pPr>
              <w:ind w:leftChars="200" w:left="420"/>
              <w:jc w:val="left"/>
            </w:pPr>
            <w:r>
              <w:t>UINT32 udwTotalAmount;</w:t>
            </w:r>
          </w:p>
          <w:p w14:paraId="1728E0AE" w14:textId="77777777" w:rsidR="00B37E64" w:rsidRPr="003B4A82" w:rsidRDefault="00B37E64" w:rsidP="00253467">
            <w:pPr>
              <w:ind w:leftChars="200" w:left="420" w:rightChars="100" w:right="210"/>
              <w:jc w:val="left"/>
            </w:pPr>
            <w:r>
              <w:t>UINT32 udwEnterTime;</w:t>
            </w:r>
          </w:p>
          <w:p w14:paraId="1640433D" w14:textId="77777777" w:rsidR="00B37E64" w:rsidRPr="003B4A82" w:rsidRDefault="00B37E64" w:rsidP="00253467">
            <w:pPr>
              <w:ind w:leftChars="200" w:left="420" w:rightChars="100" w:right="210"/>
              <w:jc w:val="left"/>
            </w:pPr>
            <w:r>
              <w:t>UINT32 udwExitLimitTime;</w:t>
            </w:r>
          </w:p>
          <w:p w14:paraId="3A602E56" w14:textId="77777777" w:rsidR="00B37E64" w:rsidRPr="003B4A82" w:rsidRDefault="00B37E64" w:rsidP="00253467">
            <w:pPr>
              <w:ind w:leftChars="200" w:left="420"/>
              <w:jc w:val="left"/>
            </w:pPr>
            <w:r>
              <w:t>BYTE   byRes[256];</w:t>
            </w:r>
          </w:p>
          <w:p w14:paraId="16DE7568" w14:textId="77777777" w:rsidR="00B37E64" w:rsidRPr="003B4A82" w:rsidRDefault="00B37E64" w:rsidP="00253467">
            <w:pPr>
              <w:jc w:val="left"/>
            </w:pPr>
            <w:r>
              <w:t>}NETDEV_PARK_COST_S, *LPNETDEV_PARK_COST_S;</w:t>
            </w:r>
          </w:p>
        </w:tc>
      </w:tr>
    </w:tbl>
    <w:p w14:paraId="25A53BF9" w14:textId="77777777" w:rsidR="00B37E64" w:rsidRPr="003B4A82" w:rsidRDefault="00B37E64" w:rsidP="00B37E64">
      <w:pPr>
        <w:rPr>
          <w:b/>
        </w:rPr>
      </w:pPr>
    </w:p>
    <w:p w14:paraId="4EFA994C" w14:textId="2B5CF0A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2799A2A" w14:textId="77777777" w:rsidTr="00253467">
        <w:trPr>
          <w:jc w:val="center"/>
        </w:trPr>
        <w:tc>
          <w:tcPr>
            <w:tcW w:w="2263" w:type="dxa"/>
          </w:tcPr>
          <w:p w14:paraId="7ED7CA47" w14:textId="77777777" w:rsidR="00B37E64" w:rsidRPr="003B4A82" w:rsidRDefault="00B37E64" w:rsidP="00253467">
            <w:pPr>
              <w:jc w:val="center"/>
            </w:pPr>
            <w:r>
              <w:t>Parameter</w:t>
            </w:r>
          </w:p>
        </w:tc>
        <w:tc>
          <w:tcPr>
            <w:tcW w:w="8193" w:type="dxa"/>
          </w:tcPr>
          <w:p w14:paraId="3778058C" w14:textId="77777777" w:rsidR="00B37E64" w:rsidRPr="003B4A82" w:rsidRDefault="00B37E64" w:rsidP="00253467">
            <w:pPr>
              <w:jc w:val="center"/>
            </w:pPr>
            <w:r>
              <w:t>Description</w:t>
            </w:r>
          </w:p>
        </w:tc>
      </w:tr>
      <w:tr w:rsidR="00B37E64" w:rsidRPr="003B4A82" w14:paraId="36A210DF" w14:textId="77777777" w:rsidTr="00253467">
        <w:trPr>
          <w:jc w:val="center"/>
        </w:trPr>
        <w:tc>
          <w:tcPr>
            <w:tcW w:w="2263" w:type="dxa"/>
            <w:vAlign w:val="center"/>
          </w:tcPr>
          <w:p w14:paraId="5E1BE99D" w14:textId="77777777" w:rsidR="00B37E64" w:rsidRPr="003B4A82" w:rsidRDefault="00B37E64" w:rsidP="00253467">
            <w:r>
              <w:t>udwTotalAmount</w:t>
            </w:r>
          </w:p>
        </w:tc>
        <w:tc>
          <w:tcPr>
            <w:tcW w:w="8193" w:type="dxa"/>
            <w:vAlign w:val="center"/>
          </w:tcPr>
          <w:p w14:paraId="6FDE1A41" w14:textId="77777777" w:rsidR="00B37E64" w:rsidRPr="003B4A82" w:rsidRDefault="00B37E64" w:rsidP="00253467">
            <w:r>
              <w:t>Discounted amount (unit: cent)</w:t>
            </w:r>
          </w:p>
        </w:tc>
      </w:tr>
      <w:tr w:rsidR="00B37E64" w:rsidRPr="003B4A82" w14:paraId="5C65E2B9" w14:textId="77777777" w:rsidTr="00253467">
        <w:trPr>
          <w:jc w:val="center"/>
        </w:trPr>
        <w:tc>
          <w:tcPr>
            <w:tcW w:w="2263" w:type="dxa"/>
            <w:vAlign w:val="center"/>
          </w:tcPr>
          <w:p w14:paraId="026E0C2A" w14:textId="77777777" w:rsidR="00B37E64" w:rsidRPr="003B4A82" w:rsidRDefault="00B37E64" w:rsidP="00253467">
            <w:r>
              <w:t>udwEnterTime</w:t>
            </w:r>
          </w:p>
        </w:tc>
        <w:tc>
          <w:tcPr>
            <w:tcW w:w="8193" w:type="dxa"/>
            <w:vAlign w:val="center"/>
          </w:tcPr>
          <w:p w14:paraId="52D54FDE" w14:textId="77777777" w:rsidR="00B37E64" w:rsidRPr="003B4A82" w:rsidRDefault="00B37E64" w:rsidP="00253467">
            <w:r>
              <w:t>Entry time (unit: second, UTC format)</w:t>
            </w:r>
          </w:p>
        </w:tc>
      </w:tr>
      <w:tr w:rsidR="00B37E64" w:rsidRPr="003B4A82" w14:paraId="6ADC061C" w14:textId="77777777" w:rsidTr="00253467">
        <w:trPr>
          <w:jc w:val="center"/>
        </w:trPr>
        <w:tc>
          <w:tcPr>
            <w:tcW w:w="2263" w:type="dxa"/>
            <w:vAlign w:val="center"/>
          </w:tcPr>
          <w:p w14:paraId="4BB7B357" w14:textId="77777777" w:rsidR="00B37E64" w:rsidRPr="003B4A82" w:rsidRDefault="00B37E64" w:rsidP="00253467">
            <w:r>
              <w:t>udwExitLimitTime</w:t>
            </w:r>
          </w:p>
        </w:tc>
        <w:tc>
          <w:tcPr>
            <w:tcW w:w="8193" w:type="dxa"/>
            <w:vAlign w:val="center"/>
          </w:tcPr>
          <w:p w14:paraId="6167EC2B" w14:textId="77777777" w:rsidR="00B37E64" w:rsidRPr="003B4A82" w:rsidRDefault="00B37E64" w:rsidP="00253467">
            <w:r>
              <w:t>Specified time limit for leaving the parking lot (unit: minute)</w:t>
            </w:r>
          </w:p>
        </w:tc>
      </w:tr>
      <w:tr w:rsidR="00B37E64" w:rsidRPr="003B4A82" w14:paraId="4531ED41" w14:textId="77777777" w:rsidTr="00253467">
        <w:trPr>
          <w:jc w:val="center"/>
        </w:trPr>
        <w:tc>
          <w:tcPr>
            <w:tcW w:w="2263" w:type="dxa"/>
            <w:vAlign w:val="center"/>
          </w:tcPr>
          <w:p w14:paraId="15E34DDF" w14:textId="77777777" w:rsidR="00B37E64" w:rsidRPr="003B4A82" w:rsidRDefault="00B37E64" w:rsidP="00253467">
            <w:r>
              <w:t>byRes</w:t>
            </w:r>
          </w:p>
        </w:tc>
        <w:tc>
          <w:tcPr>
            <w:tcW w:w="8193" w:type="dxa"/>
            <w:vAlign w:val="center"/>
          </w:tcPr>
          <w:p w14:paraId="4C2F147D" w14:textId="77777777" w:rsidR="00B37E64" w:rsidRPr="003B4A82" w:rsidRDefault="00B37E64" w:rsidP="00253467">
            <w:r>
              <w:t>Reserved field.</w:t>
            </w:r>
          </w:p>
        </w:tc>
      </w:tr>
    </w:tbl>
    <w:p w14:paraId="2767BB65" w14:textId="77777777" w:rsidR="00B37E64" w:rsidRPr="003B4A82" w:rsidRDefault="00B37E64" w:rsidP="00B37E64">
      <w:pPr>
        <w:rPr>
          <w:rStyle w:val="a5"/>
          <w:u w:val="none"/>
        </w:rPr>
      </w:pPr>
    </w:p>
    <w:p w14:paraId="518CD0EE" w14:textId="7AC2F147" w:rsidR="00B37E64" w:rsidRPr="003B4A82" w:rsidRDefault="00570071" w:rsidP="00B37E64">
      <w:pPr>
        <w:rPr>
          <w:b/>
        </w:rPr>
      </w:pPr>
      <w:r>
        <w:rPr>
          <w:b/>
        </w:rPr>
        <w:t>See also:</w:t>
      </w:r>
    </w:p>
    <w:p w14:paraId="22381FFE" w14:textId="77777777" w:rsidR="00B37E64" w:rsidRPr="003B4A82" w:rsidRDefault="00000000" w:rsidP="00B37E64">
      <w:pPr>
        <w:rPr>
          <w:rStyle w:val="a5"/>
          <w:u w:val="none"/>
        </w:rPr>
      </w:pPr>
      <w:hyperlink w:anchor="_下发第三方支付订单" w:history="1">
        <w:r w:rsidR="00B37E64">
          <w:rPr>
            <w:rStyle w:val="a5"/>
            <w:u w:val="none"/>
          </w:rPr>
          <w:t>NETDEV_IssuePayOrder</w:t>
        </w:r>
      </w:hyperlink>
    </w:p>
    <w:p w14:paraId="5E300B78" w14:textId="77777777" w:rsidR="00B37E64" w:rsidRPr="003B4A82" w:rsidRDefault="00B37E64" w:rsidP="00B37E64">
      <w:pPr>
        <w:pStyle w:val="3"/>
      </w:pPr>
      <w:bookmarkStart w:id="2405" w:name="_停车场事件信息结构体"/>
      <w:bookmarkStart w:id="2406" w:name="_Toc88647839"/>
      <w:bookmarkStart w:id="2407" w:name="_Toc149055527"/>
      <w:bookmarkEnd w:id="2405"/>
      <w:r>
        <w:t>Structure of parking event info</w:t>
      </w:r>
      <w:bookmarkEnd w:id="2406"/>
      <w:bookmarkEnd w:id="2407"/>
    </w:p>
    <w:tbl>
      <w:tblPr>
        <w:tblStyle w:val="a7"/>
        <w:tblW w:w="0" w:type="auto"/>
        <w:tblLook w:val="04A0" w:firstRow="1" w:lastRow="0" w:firstColumn="1" w:lastColumn="0" w:noHBand="0" w:noVBand="1"/>
      </w:tblPr>
      <w:tblGrid>
        <w:gridCol w:w="10456"/>
      </w:tblGrid>
      <w:tr w:rsidR="00B37E64" w:rsidRPr="003B4A82" w14:paraId="4EEC5D7A" w14:textId="77777777" w:rsidTr="00253467">
        <w:tc>
          <w:tcPr>
            <w:tcW w:w="10456" w:type="dxa"/>
          </w:tcPr>
          <w:p w14:paraId="7434DD45" w14:textId="77777777" w:rsidR="00B37E64" w:rsidRPr="003B4A82" w:rsidRDefault="00B37E64" w:rsidP="00253467">
            <w:pPr>
              <w:jc w:val="left"/>
            </w:pPr>
            <w:r>
              <w:t>typedef struct tagstNETDEVParkEventInfo</w:t>
            </w:r>
          </w:p>
          <w:p w14:paraId="2B19A8BD" w14:textId="77777777" w:rsidR="00B37E64" w:rsidRPr="003B4A82" w:rsidRDefault="00B37E64" w:rsidP="00253467">
            <w:pPr>
              <w:jc w:val="left"/>
            </w:pPr>
            <w:r>
              <w:t>{</w:t>
            </w:r>
          </w:p>
          <w:p w14:paraId="126B1A21" w14:textId="77777777" w:rsidR="00B37E64" w:rsidRPr="003B4A82" w:rsidRDefault="00B37E64" w:rsidP="00253467">
            <w:pPr>
              <w:ind w:leftChars="200" w:left="420"/>
              <w:jc w:val="left"/>
            </w:pPr>
            <w:r>
              <w:t>UINT32 udwID;</w:t>
            </w:r>
          </w:p>
          <w:p w14:paraId="31D611B2" w14:textId="77777777" w:rsidR="00B37E64" w:rsidRPr="003B4A82" w:rsidRDefault="00B37E64" w:rsidP="00253467">
            <w:pPr>
              <w:ind w:leftChars="200" w:left="420"/>
              <w:jc w:val="left"/>
            </w:pPr>
            <w:r>
              <w:lastRenderedPageBreak/>
              <w:t>UINT32 udwParkID;</w:t>
            </w:r>
          </w:p>
          <w:p w14:paraId="7C71ABDB" w14:textId="77777777" w:rsidR="00B37E64" w:rsidRPr="003B4A82" w:rsidRDefault="00B37E64" w:rsidP="00253467">
            <w:pPr>
              <w:ind w:leftChars="200" w:left="420"/>
              <w:jc w:val="left"/>
            </w:pPr>
            <w:r>
              <w:t>CHAR   szPlateNo[NETDEV_LEN_32];</w:t>
            </w:r>
          </w:p>
          <w:p w14:paraId="2FDAFABA" w14:textId="77777777" w:rsidR="00B37E64" w:rsidRPr="003B4A82" w:rsidRDefault="00000000" w:rsidP="00253467">
            <w:pPr>
              <w:ind w:leftChars="200" w:left="420"/>
              <w:jc w:val="left"/>
            </w:pPr>
            <w:hyperlink w:anchor="_车辆属性信息" w:history="1">
              <w:r w:rsidR="00B37E64">
                <w:rPr>
                  <w:rStyle w:val="a5"/>
                  <w:u w:val="none"/>
                </w:rPr>
                <w:t>NETDEV_VEH_ATTR_S</w:t>
              </w:r>
            </w:hyperlink>
            <w:r w:rsidR="00B37E64">
              <w:t xml:space="preserve"> stVehAttr;</w:t>
            </w:r>
          </w:p>
          <w:p w14:paraId="7ED1894F" w14:textId="77777777" w:rsidR="00B37E64" w:rsidRPr="003B4A82" w:rsidRDefault="00B37E64" w:rsidP="00253467">
            <w:pPr>
              <w:ind w:leftChars="200" w:left="420"/>
              <w:jc w:val="left"/>
            </w:pPr>
            <w:r>
              <w:t>UINT32 udwVehRemainNum;</w:t>
            </w:r>
          </w:p>
          <w:p w14:paraId="478D9070" w14:textId="77777777" w:rsidR="00B37E64" w:rsidRPr="003B4A82" w:rsidRDefault="00B37E64" w:rsidP="00253467">
            <w:pPr>
              <w:ind w:leftChars="200" w:left="420"/>
              <w:jc w:val="left"/>
            </w:pPr>
            <w:r>
              <w:t>UINT32 udwIsWhiteList;</w:t>
            </w:r>
          </w:p>
          <w:p w14:paraId="1CEAF287" w14:textId="77777777" w:rsidR="00B37E64" w:rsidRPr="003B4A82" w:rsidRDefault="00B37E64" w:rsidP="00253467">
            <w:pPr>
              <w:ind w:leftChars="200" w:left="420"/>
              <w:jc w:val="left"/>
            </w:pPr>
            <w:r>
              <w:t>UINT32 udwIsBlackList;</w:t>
            </w:r>
          </w:p>
          <w:p w14:paraId="7C66F6B6" w14:textId="77777777" w:rsidR="00B37E64" w:rsidRPr="003B4A82" w:rsidRDefault="00B37E64" w:rsidP="00253467">
            <w:pPr>
              <w:ind w:leftChars="200" w:left="420"/>
              <w:jc w:val="left"/>
            </w:pPr>
            <w:r>
              <w:t>CHAR   szEntranceName[NETDEV_LEN_128];</w:t>
            </w:r>
          </w:p>
          <w:p w14:paraId="1513A3DF" w14:textId="77777777" w:rsidR="00B37E64" w:rsidRPr="003B4A82" w:rsidRDefault="00B37E64" w:rsidP="00253467">
            <w:pPr>
              <w:ind w:leftChars="200" w:left="420"/>
              <w:jc w:val="left"/>
            </w:pPr>
            <w:r>
              <w:t>CHAR   szLaneName[NETDEV_LEN_128];</w:t>
            </w:r>
          </w:p>
          <w:p w14:paraId="2D827050" w14:textId="77777777" w:rsidR="00B37E64" w:rsidRPr="003B4A82" w:rsidRDefault="00B37E64" w:rsidP="00253467">
            <w:pPr>
              <w:ind w:leftChars="200" w:left="420"/>
              <w:jc w:val="left"/>
            </w:pPr>
            <w:r>
              <w:t>UINT32 udwCrossDirection;</w:t>
            </w:r>
          </w:p>
          <w:p w14:paraId="001B7FCA" w14:textId="77777777" w:rsidR="00B37E64" w:rsidRPr="003B4A82" w:rsidRDefault="00000000" w:rsidP="00253467">
            <w:pPr>
              <w:ind w:leftChars="200" w:left="420"/>
              <w:jc w:val="left"/>
            </w:pPr>
            <w:hyperlink w:anchor="_入场车辆抓拍信息结构体" w:history="1">
              <w:r w:rsidR="00B37E64">
                <w:rPr>
                  <w:rStyle w:val="a5"/>
                  <w:u w:val="none"/>
                </w:rPr>
                <w:t>LPNETDEV_ENTR_INFO_S</w:t>
              </w:r>
            </w:hyperlink>
            <w:r w:rsidR="00B37E64">
              <w:t xml:space="preserve"> pstEnterInfo;</w:t>
            </w:r>
          </w:p>
          <w:p w14:paraId="3A0209E0" w14:textId="77777777" w:rsidR="00B37E64" w:rsidRPr="003B4A82" w:rsidRDefault="00000000" w:rsidP="00253467">
            <w:pPr>
              <w:ind w:leftChars="200" w:left="420"/>
              <w:jc w:val="left"/>
            </w:pPr>
            <w:hyperlink w:anchor="_出场车辆抓拍信息结构体" w:history="1">
              <w:r w:rsidR="00B37E64">
                <w:rPr>
                  <w:rStyle w:val="a5"/>
                  <w:u w:val="none"/>
                </w:rPr>
                <w:t>LPNETDEV_EXIT_INFO_S</w:t>
              </w:r>
            </w:hyperlink>
            <w:r w:rsidR="00B37E64">
              <w:t xml:space="preserve"> pstExitInfo;</w:t>
            </w:r>
          </w:p>
          <w:p w14:paraId="7B41B7A1" w14:textId="77777777" w:rsidR="00B37E64" w:rsidRPr="003B4A82" w:rsidRDefault="00B37E64" w:rsidP="00253467">
            <w:pPr>
              <w:ind w:leftChars="200" w:left="420"/>
              <w:jc w:val="left"/>
            </w:pPr>
            <w:r>
              <w:t>BYTE   byRes[256];</w:t>
            </w:r>
          </w:p>
          <w:p w14:paraId="232EA13D" w14:textId="77777777" w:rsidR="00B37E64" w:rsidRPr="003B4A82" w:rsidRDefault="00B37E64" w:rsidP="00253467">
            <w:pPr>
              <w:jc w:val="left"/>
            </w:pPr>
            <w:r>
              <w:t>}NETDEV_PARK_EVENT_INFO_S,*LPNETDEV_PARK_EVENT_INFO_S;</w:t>
            </w:r>
          </w:p>
        </w:tc>
      </w:tr>
    </w:tbl>
    <w:p w14:paraId="5CCAF3A0" w14:textId="77777777" w:rsidR="00B37E64" w:rsidRPr="003B4A82" w:rsidRDefault="00B37E64" w:rsidP="00B37E64">
      <w:pPr>
        <w:rPr>
          <w:b/>
        </w:rPr>
      </w:pPr>
    </w:p>
    <w:p w14:paraId="70F126F3" w14:textId="757B7091"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5409AAF" w14:textId="77777777" w:rsidTr="00253467">
        <w:trPr>
          <w:jc w:val="center"/>
        </w:trPr>
        <w:tc>
          <w:tcPr>
            <w:tcW w:w="2263" w:type="dxa"/>
          </w:tcPr>
          <w:p w14:paraId="6E7032B5" w14:textId="77777777" w:rsidR="00B37E64" w:rsidRPr="003B4A82" w:rsidRDefault="00B37E64" w:rsidP="00253467">
            <w:pPr>
              <w:jc w:val="center"/>
            </w:pPr>
            <w:r>
              <w:t>Parameter</w:t>
            </w:r>
          </w:p>
        </w:tc>
        <w:tc>
          <w:tcPr>
            <w:tcW w:w="8193" w:type="dxa"/>
          </w:tcPr>
          <w:p w14:paraId="61564276" w14:textId="77777777" w:rsidR="00B37E64" w:rsidRPr="003B4A82" w:rsidRDefault="00B37E64" w:rsidP="00253467">
            <w:pPr>
              <w:jc w:val="center"/>
            </w:pPr>
            <w:r>
              <w:t>Description</w:t>
            </w:r>
          </w:p>
        </w:tc>
      </w:tr>
      <w:tr w:rsidR="00B37E64" w:rsidRPr="003B4A82" w14:paraId="6D207205" w14:textId="77777777" w:rsidTr="00253467">
        <w:trPr>
          <w:jc w:val="center"/>
        </w:trPr>
        <w:tc>
          <w:tcPr>
            <w:tcW w:w="2263" w:type="dxa"/>
            <w:vAlign w:val="center"/>
          </w:tcPr>
          <w:p w14:paraId="5A7B020A" w14:textId="77777777" w:rsidR="00B37E64" w:rsidRPr="003B4A82" w:rsidRDefault="00B37E64" w:rsidP="00253467">
            <w:r>
              <w:t>udwID</w:t>
            </w:r>
          </w:p>
        </w:tc>
        <w:tc>
          <w:tcPr>
            <w:tcW w:w="8193" w:type="dxa"/>
            <w:vAlign w:val="center"/>
          </w:tcPr>
          <w:p w14:paraId="3C0A2B00" w14:textId="77777777" w:rsidR="00B37E64" w:rsidRPr="003B4A82" w:rsidRDefault="00B37E64" w:rsidP="00253467">
            <w:r>
              <w:t>Record ID</w:t>
            </w:r>
          </w:p>
        </w:tc>
      </w:tr>
      <w:tr w:rsidR="00B37E64" w:rsidRPr="003B4A82" w14:paraId="574EED38" w14:textId="77777777" w:rsidTr="00253467">
        <w:trPr>
          <w:jc w:val="center"/>
        </w:trPr>
        <w:tc>
          <w:tcPr>
            <w:tcW w:w="2263" w:type="dxa"/>
            <w:vAlign w:val="center"/>
          </w:tcPr>
          <w:p w14:paraId="10C30D8D" w14:textId="77777777" w:rsidR="00B37E64" w:rsidRPr="003B4A82" w:rsidRDefault="00B37E64" w:rsidP="00253467">
            <w:r>
              <w:t>udwParkID</w:t>
            </w:r>
          </w:p>
        </w:tc>
        <w:tc>
          <w:tcPr>
            <w:tcW w:w="8193" w:type="dxa"/>
            <w:vAlign w:val="center"/>
          </w:tcPr>
          <w:p w14:paraId="25EB84B5" w14:textId="77777777" w:rsidR="00B37E64" w:rsidRPr="003B4A82" w:rsidRDefault="00B37E64" w:rsidP="00253467">
            <w:r>
              <w:t>Parking lot ID</w:t>
            </w:r>
          </w:p>
        </w:tc>
      </w:tr>
      <w:tr w:rsidR="00B37E64" w:rsidRPr="003B4A82" w14:paraId="18210E8F" w14:textId="77777777" w:rsidTr="00253467">
        <w:trPr>
          <w:jc w:val="center"/>
        </w:trPr>
        <w:tc>
          <w:tcPr>
            <w:tcW w:w="2263" w:type="dxa"/>
            <w:vAlign w:val="center"/>
          </w:tcPr>
          <w:p w14:paraId="09EF528A" w14:textId="77777777" w:rsidR="00B37E64" w:rsidRPr="003B4A82" w:rsidRDefault="00B37E64" w:rsidP="00253467">
            <w:r>
              <w:t>szPlateNo</w:t>
            </w:r>
          </w:p>
        </w:tc>
        <w:tc>
          <w:tcPr>
            <w:tcW w:w="8193" w:type="dxa"/>
            <w:vAlign w:val="center"/>
          </w:tcPr>
          <w:p w14:paraId="3D3E3FC4" w14:textId="77777777" w:rsidR="00B37E64" w:rsidRPr="003B4A82" w:rsidRDefault="00B37E64" w:rsidP="00253467">
            <w:r>
              <w:t>Plate No.</w:t>
            </w:r>
          </w:p>
        </w:tc>
      </w:tr>
      <w:tr w:rsidR="00B37E64" w:rsidRPr="003B4A82" w14:paraId="7C23FB50" w14:textId="77777777" w:rsidTr="00253467">
        <w:trPr>
          <w:jc w:val="center"/>
        </w:trPr>
        <w:tc>
          <w:tcPr>
            <w:tcW w:w="2263" w:type="dxa"/>
            <w:vAlign w:val="center"/>
          </w:tcPr>
          <w:p w14:paraId="47383AF2" w14:textId="77777777" w:rsidR="00B37E64" w:rsidRPr="003B4A82" w:rsidRDefault="00B37E64" w:rsidP="00253467">
            <w:r>
              <w:t>stVehAttr</w:t>
            </w:r>
          </w:p>
        </w:tc>
        <w:tc>
          <w:tcPr>
            <w:tcW w:w="8193" w:type="dxa"/>
            <w:vAlign w:val="center"/>
          </w:tcPr>
          <w:p w14:paraId="533A3C31" w14:textId="77777777" w:rsidR="00B37E64" w:rsidRPr="003B4A82" w:rsidRDefault="00B37E64" w:rsidP="00253467">
            <w:r>
              <w:t>Vehicle attribute info</w:t>
            </w:r>
          </w:p>
        </w:tc>
      </w:tr>
      <w:tr w:rsidR="00B37E64" w:rsidRPr="003B4A82" w14:paraId="38FA7964" w14:textId="77777777" w:rsidTr="00253467">
        <w:trPr>
          <w:jc w:val="center"/>
        </w:trPr>
        <w:tc>
          <w:tcPr>
            <w:tcW w:w="2263" w:type="dxa"/>
            <w:vAlign w:val="center"/>
          </w:tcPr>
          <w:p w14:paraId="0B6D3243" w14:textId="77777777" w:rsidR="00B37E64" w:rsidRPr="003B4A82" w:rsidRDefault="00B37E64" w:rsidP="00253467">
            <w:r>
              <w:t>udwVehRemainNum</w:t>
            </w:r>
          </w:p>
        </w:tc>
        <w:tc>
          <w:tcPr>
            <w:tcW w:w="8193" w:type="dxa"/>
            <w:vAlign w:val="center"/>
          </w:tcPr>
          <w:p w14:paraId="772DF41A" w14:textId="77777777" w:rsidR="00B37E64" w:rsidRPr="003B4A82" w:rsidRDefault="00B37E64" w:rsidP="00253467">
            <w:r>
              <w:t>Number of vehicles in the parking lot</w:t>
            </w:r>
          </w:p>
        </w:tc>
      </w:tr>
      <w:tr w:rsidR="00B37E64" w:rsidRPr="003B4A82" w14:paraId="7B4A73C5" w14:textId="77777777" w:rsidTr="00253467">
        <w:trPr>
          <w:jc w:val="center"/>
        </w:trPr>
        <w:tc>
          <w:tcPr>
            <w:tcW w:w="2263" w:type="dxa"/>
            <w:vAlign w:val="center"/>
          </w:tcPr>
          <w:p w14:paraId="7C0FB330" w14:textId="77777777" w:rsidR="00B37E64" w:rsidRPr="003B4A82" w:rsidRDefault="00B37E64" w:rsidP="00253467">
            <w:r>
              <w:t>udwIsWhiteList</w:t>
            </w:r>
          </w:p>
        </w:tc>
        <w:tc>
          <w:tcPr>
            <w:tcW w:w="8193" w:type="dxa"/>
            <w:vAlign w:val="center"/>
          </w:tcPr>
          <w:p w14:paraId="015A2BAE" w14:textId="77777777" w:rsidR="00B37E64" w:rsidRPr="003B4A82" w:rsidRDefault="00B37E64" w:rsidP="00253467">
            <w:r>
              <w:t>Whether is on the allowlist. 0: No  1: Yes</w:t>
            </w:r>
          </w:p>
        </w:tc>
      </w:tr>
      <w:tr w:rsidR="00B37E64" w:rsidRPr="003B4A82" w14:paraId="5BE84A51" w14:textId="77777777" w:rsidTr="00253467">
        <w:trPr>
          <w:jc w:val="center"/>
        </w:trPr>
        <w:tc>
          <w:tcPr>
            <w:tcW w:w="2263" w:type="dxa"/>
            <w:vAlign w:val="center"/>
          </w:tcPr>
          <w:p w14:paraId="72484A4B" w14:textId="77777777" w:rsidR="00B37E64" w:rsidRPr="003B4A82" w:rsidRDefault="00B37E64" w:rsidP="00253467">
            <w:r>
              <w:t>udwIsBlackList</w:t>
            </w:r>
          </w:p>
        </w:tc>
        <w:tc>
          <w:tcPr>
            <w:tcW w:w="8193" w:type="dxa"/>
            <w:vAlign w:val="center"/>
          </w:tcPr>
          <w:p w14:paraId="5A57230B" w14:textId="77777777" w:rsidR="00B37E64" w:rsidRPr="003B4A82" w:rsidRDefault="00B37E64" w:rsidP="00253467">
            <w:r>
              <w:t>Whether is on the blocklist. 0: No  1: Yes</w:t>
            </w:r>
          </w:p>
        </w:tc>
      </w:tr>
      <w:tr w:rsidR="00B37E64" w:rsidRPr="003B4A82" w14:paraId="2070F294" w14:textId="77777777" w:rsidTr="00253467">
        <w:trPr>
          <w:jc w:val="center"/>
        </w:trPr>
        <w:tc>
          <w:tcPr>
            <w:tcW w:w="2263" w:type="dxa"/>
            <w:vAlign w:val="center"/>
          </w:tcPr>
          <w:p w14:paraId="7977DFC9" w14:textId="77777777" w:rsidR="00B37E64" w:rsidRPr="003B4A82" w:rsidRDefault="00B37E64" w:rsidP="00253467">
            <w:r>
              <w:t>szEntranceName</w:t>
            </w:r>
          </w:p>
        </w:tc>
        <w:tc>
          <w:tcPr>
            <w:tcW w:w="8193" w:type="dxa"/>
            <w:vAlign w:val="center"/>
          </w:tcPr>
          <w:p w14:paraId="06D12479" w14:textId="77777777" w:rsidR="00B37E64" w:rsidRPr="003B4A82" w:rsidRDefault="00B37E64" w:rsidP="00253467">
            <w:r>
              <w:t>Entrance &amp; exit name</w:t>
            </w:r>
          </w:p>
        </w:tc>
      </w:tr>
      <w:tr w:rsidR="00B37E64" w:rsidRPr="003B4A82" w14:paraId="5B9BBB81" w14:textId="77777777" w:rsidTr="00253467">
        <w:trPr>
          <w:jc w:val="center"/>
        </w:trPr>
        <w:tc>
          <w:tcPr>
            <w:tcW w:w="2263" w:type="dxa"/>
            <w:vAlign w:val="center"/>
          </w:tcPr>
          <w:p w14:paraId="2816C938" w14:textId="77777777" w:rsidR="00B37E64" w:rsidRPr="003B4A82" w:rsidRDefault="00B37E64" w:rsidP="00253467">
            <w:r>
              <w:t>szLaneName</w:t>
            </w:r>
          </w:p>
        </w:tc>
        <w:tc>
          <w:tcPr>
            <w:tcW w:w="8193" w:type="dxa"/>
            <w:vAlign w:val="center"/>
          </w:tcPr>
          <w:p w14:paraId="0D323EB1" w14:textId="77777777" w:rsidR="00B37E64" w:rsidRPr="003B4A82" w:rsidRDefault="00B37E64" w:rsidP="00253467">
            <w:r>
              <w:t>Lane name</w:t>
            </w:r>
          </w:p>
        </w:tc>
      </w:tr>
      <w:tr w:rsidR="00B37E64" w:rsidRPr="003B4A82" w14:paraId="771296ED" w14:textId="77777777" w:rsidTr="00253467">
        <w:trPr>
          <w:jc w:val="center"/>
        </w:trPr>
        <w:tc>
          <w:tcPr>
            <w:tcW w:w="2263" w:type="dxa"/>
            <w:vAlign w:val="center"/>
          </w:tcPr>
          <w:p w14:paraId="00752E57" w14:textId="77777777" w:rsidR="00B37E64" w:rsidRPr="003B4A82" w:rsidRDefault="00B37E64" w:rsidP="00253467">
            <w:r>
              <w:t>udwCrossDirection</w:t>
            </w:r>
          </w:p>
        </w:tc>
        <w:tc>
          <w:tcPr>
            <w:tcW w:w="8193" w:type="dxa"/>
            <w:vAlign w:val="center"/>
          </w:tcPr>
          <w:p w14:paraId="2A7F775B" w14:textId="77777777" w:rsidR="00B37E64" w:rsidRPr="003B4A82" w:rsidRDefault="00B37E64" w:rsidP="00253467">
            <w:r>
              <w:t>Vehicle direction. 0: Enter  1: Leave</w:t>
            </w:r>
          </w:p>
        </w:tc>
      </w:tr>
      <w:tr w:rsidR="00B37E64" w:rsidRPr="003B4A82" w14:paraId="17D89808" w14:textId="77777777" w:rsidTr="00253467">
        <w:trPr>
          <w:jc w:val="center"/>
        </w:trPr>
        <w:tc>
          <w:tcPr>
            <w:tcW w:w="2263" w:type="dxa"/>
            <w:vAlign w:val="center"/>
          </w:tcPr>
          <w:p w14:paraId="1F3508A2" w14:textId="77777777" w:rsidR="00B37E64" w:rsidRPr="003B4A82" w:rsidRDefault="00B37E64" w:rsidP="00253467">
            <w:r>
              <w:t>pstEnterInfo</w:t>
            </w:r>
          </w:p>
        </w:tc>
        <w:tc>
          <w:tcPr>
            <w:tcW w:w="8193" w:type="dxa"/>
            <w:vAlign w:val="center"/>
          </w:tcPr>
          <w:p w14:paraId="5098FAC1" w14:textId="77777777" w:rsidR="00B37E64" w:rsidRPr="003B4A82" w:rsidRDefault="00B37E64" w:rsidP="00253467">
            <w:r>
              <w:t>Entry information</w:t>
            </w:r>
          </w:p>
        </w:tc>
      </w:tr>
      <w:tr w:rsidR="00B37E64" w:rsidRPr="003B4A82" w14:paraId="358723B8" w14:textId="77777777" w:rsidTr="00253467">
        <w:trPr>
          <w:jc w:val="center"/>
        </w:trPr>
        <w:tc>
          <w:tcPr>
            <w:tcW w:w="2263" w:type="dxa"/>
            <w:vAlign w:val="center"/>
          </w:tcPr>
          <w:p w14:paraId="6B4D1D2E" w14:textId="77777777" w:rsidR="00B37E64" w:rsidRPr="003B4A82" w:rsidRDefault="00B37E64" w:rsidP="00253467">
            <w:r>
              <w:t>pstExitInfo</w:t>
            </w:r>
          </w:p>
        </w:tc>
        <w:tc>
          <w:tcPr>
            <w:tcW w:w="8193" w:type="dxa"/>
            <w:vAlign w:val="center"/>
          </w:tcPr>
          <w:p w14:paraId="08656959" w14:textId="77777777" w:rsidR="00B37E64" w:rsidRPr="003B4A82" w:rsidRDefault="00B37E64" w:rsidP="00253467">
            <w:r>
              <w:t>Exit information</w:t>
            </w:r>
          </w:p>
        </w:tc>
      </w:tr>
      <w:tr w:rsidR="00B37E64" w:rsidRPr="003B4A82" w14:paraId="5EE17FA2" w14:textId="77777777" w:rsidTr="00253467">
        <w:trPr>
          <w:jc w:val="center"/>
        </w:trPr>
        <w:tc>
          <w:tcPr>
            <w:tcW w:w="2263" w:type="dxa"/>
            <w:vAlign w:val="center"/>
          </w:tcPr>
          <w:p w14:paraId="1C722004" w14:textId="77777777" w:rsidR="00B37E64" w:rsidRPr="003B4A82" w:rsidRDefault="00B37E64" w:rsidP="00253467">
            <w:r>
              <w:t>byRes</w:t>
            </w:r>
          </w:p>
        </w:tc>
        <w:tc>
          <w:tcPr>
            <w:tcW w:w="8193" w:type="dxa"/>
            <w:vAlign w:val="center"/>
          </w:tcPr>
          <w:p w14:paraId="6142E895" w14:textId="77777777" w:rsidR="00B37E64" w:rsidRPr="003B4A82" w:rsidRDefault="00B37E64" w:rsidP="00253467">
            <w:r>
              <w:t>Reserved field.</w:t>
            </w:r>
          </w:p>
        </w:tc>
      </w:tr>
    </w:tbl>
    <w:p w14:paraId="0BEA4C16" w14:textId="77777777" w:rsidR="00B37E64" w:rsidRPr="003B4A82" w:rsidRDefault="00B37E64" w:rsidP="00B37E64">
      <w:pPr>
        <w:rPr>
          <w:rStyle w:val="a5"/>
          <w:u w:val="none"/>
        </w:rPr>
      </w:pPr>
    </w:p>
    <w:p w14:paraId="3675A07D" w14:textId="11200D99" w:rsidR="00B37E64" w:rsidRPr="003B4A82" w:rsidRDefault="00570071" w:rsidP="00B37E64">
      <w:pPr>
        <w:rPr>
          <w:b/>
        </w:rPr>
      </w:pPr>
      <w:r>
        <w:rPr>
          <w:b/>
        </w:rPr>
        <w:t>See also:</w:t>
      </w:r>
    </w:p>
    <w:p w14:paraId="599AB399" w14:textId="77777777" w:rsidR="00B37E64" w:rsidRPr="003B4A82" w:rsidRDefault="00000000" w:rsidP="00B37E64">
      <w:pPr>
        <w:rPr>
          <w:rStyle w:val="a5"/>
          <w:u w:val="none"/>
        </w:rPr>
      </w:pPr>
      <w:hyperlink w:anchor="_注册停车场事件回调函数" w:history="1">
        <w:r w:rsidR="00B37E64">
          <w:rPr>
            <w:rStyle w:val="a5"/>
            <w:szCs w:val="21"/>
            <w:u w:val="none"/>
          </w:rPr>
          <w:t>NETDEV_ParkEventMessCallBack_PF</w:t>
        </w:r>
      </w:hyperlink>
    </w:p>
    <w:p w14:paraId="1EE8ECC5" w14:textId="77777777" w:rsidR="00B37E64" w:rsidRPr="003B4A82" w:rsidRDefault="00B37E64" w:rsidP="00B37E64">
      <w:pPr>
        <w:pStyle w:val="3"/>
      </w:pPr>
      <w:bookmarkStart w:id="2408" w:name="_入场车辆抓拍信息结构体"/>
      <w:bookmarkStart w:id="2409" w:name="_Toc88647840"/>
      <w:bookmarkStart w:id="2410" w:name="_Toc149055528"/>
      <w:bookmarkEnd w:id="2408"/>
      <w:r>
        <w:t>Structure of vehicle entry image</w:t>
      </w:r>
      <w:bookmarkEnd w:id="2409"/>
      <w:bookmarkEnd w:id="2410"/>
    </w:p>
    <w:tbl>
      <w:tblPr>
        <w:tblStyle w:val="a7"/>
        <w:tblW w:w="0" w:type="auto"/>
        <w:tblLook w:val="04A0" w:firstRow="1" w:lastRow="0" w:firstColumn="1" w:lastColumn="0" w:noHBand="0" w:noVBand="1"/>
      </w:tblPr>
      <w:tblGrid>
        <w:gridCol w:w="10456"/>
      </w:tblGrid>
      <w:tr w:rsidR="00B37E64" w:rsidRPr="003B4A82" w14:paraId="2F234278" w14:textId="77777777" w:rsidTr="00253467">
        <w:tc>
          <w:tcPr>
            <w:tcW w:w="10456" w:type="dxa"/>
          </w:tcPr>
          <w:p w14:paraId="68D00287" w14:textId="77777777" w:rsidR="00B37E64" w:rsidRPr="003B4A82" w:rsidRDefault="00B37E64" w:rsidP="00253467">
            <w:pPr>
              <w:jc w:val="left"/>
            </w:pPr>
            <w:r>
              <w:t>typedef struct tagNETDEVEntrInfo</w:t>
            </w:r>
          </w:p>
          <w:p w14:paraId="0EFDE165" w14:textId="77777777" w:rsidR="00B37E64" w:rsidRPr="003B4A82" w:rsidRDefault="00B37E64" w:rsidP="00253467">
            <w:pPr>
              <w:jc w:val="left"/>
            </w:pPr>
            <w:r>
              <w:t>{</w:t>
            </w:r>
          </w:p>
          <w:p w14:paraId="3CBC85D5" w14:textId="77777777" w:rsidR="00B37E64" w:rsidRPr="003B4A82" w:rsidRDefault="00B37E64" w:rsidP="00253467">
            <w:pPr>
              <w:ind w:leftChars="200" w:left="420"/>
              <w:jc w:val="left"/>
            </w:pPr>
            <w:r>
              <w:t>UINT32 udwEnterTime;</w:t>
            </w:r>
          </w:p>
          <w:p w14:paraId="27670151"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stPlateImage;</w:t>
            </w:r>
          </w:p>
          <w:p w14:paraId="35AA3819"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stVehImage;</w:t>
            </w:r>
          </w:p>
          <w:p w14:paraId="5E36EF59" w14:textId="77777777" w:rsidR="00B37E64" w:rsidRPr="003B4A82" w:rsidRDefault="00B37E64" w:rsidP="00253467">
            <w:pPr>
              <w:ind w:leftChars="200" w:left="420"/>
              <w:jc w:val="left"/>
            </w:pPr>
            <w:r>
              <w:t>BYTE   byRes[256];</w:t>
            </w:r>
          </w:p>
          <w:p w14:paraId="7C89021E" w14:textId="77777777" w:rsidR="00B37E64" w:rsidRPr="003B4A82" w:rsidRDefault="00B37E64" w:rsidP="00253467">
            <w:pPr>
              <w:jc w:val="left"/>
            </w:pPr>
            <w:r>
              <w:t>}NETDEV_ENTR_INFO_S,*LPNETDEV_ENTR_INFO_S;</w:t>
            </w:r>
          </w:p>
        </w:tc>
      </w:tr>
    </w:tbl>
    <w:p w14:paraId="76B9BBF3" w14:textId="77777777" w:rsidR="00B37E64" w:rsidRPr="003B4A82" w:rsidRDefault="00B37E64" w:rsidP="00B37E64">
      <w:pPr>
        <w:rPr>
          <w:b/>
        </w:rPr>
      </w:pPr>
    </w:p>
    <w:p w14:paraId="4E6C489F" w14:textId="0F33BDC8"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F0E6928" w14:textId="77777777" w:rsidTr="00253467">
        <w:trPr>
          <w:jc w:val="center"/>
        </w:trPr>
        <w:tc>
          <w:tcPr>
            <w:tcW w:w="2263" w:type="dxa"/>
          </w:tcPr>
          <w:p w14:paraId="2B2AD29B" w14:textId="77777777" w:rsidR="00B37E64" w:rsidRPr="003B4A82" w:rsidRDefault="00B37E64" w:rsidP="00253467">
            <w:pPr>
              <w:jc w:val="center"/>
            </w:pPr>
            <w:r>
              <w:lastRenderedPageBreak/>
              <w:t>Parameter</w:t>
            </w:r>
          </w:p>
        </w:tc>
        <w:tc>
          <w:tcPr>
            <w:tcW w:w="8193" w:type="dxa"/>
          </w:tcPr>
          <w:p w14:paraId="24DE4BCB" w14:textId="77777777" w:rsidR="00B37E64" w:rsidRPr="003B4A82" w:rsidRDefault="00B37E64" w:rsidP="00253467">
            <w:pPr>
              <w:jc w:val="center"/>
            </w:pPr>
            <w:r>
              <w:t>Description</w:t>
            </w:r>
          </w:p>
        </w:tc>
      </w:tr>
      <w:tr w:rsidR="00B37E64" w:rsidRPr="003B4A82" w14:paraId="41925851" w14:textId="77777777" w:rsidTr="00253467">
        <w:trPr>
          <w:jc w:val="center"/>
        </w:trPr>
        <w:tc>
          <w:tcPr>
            <w:tcW w:w="2263" w:type="dxa"/>
            <w:vAlign w:val="center"/>
          </w:tcPr>
          <w:p w14:paraId="66E52F7F" w14:textId="77777777" w:rsidR="00B37E64" w:rsidRPr="003B4A82" w:rsidRDefault="00B37E64" w:rsidP="00253467">
            <w:r>
              <w:t>udwEnterTime</w:t>
            </w:r>
          </w:p>
        </w:tc>
        <w:tc>
          <w:tcPr>
            <w:tcW w:w="8193" w:type="dxa"/>
            <w:vAlign w:val="center"/>
          </w:tcPr>
          <w:p w14:paraId="015C00AB" w14:textId="77777777" w:rsidR="00B37E64" w:rsidRPr="003B4A82" w:rsidRDefault="00B37E64" w:rsidP="00253467">
            <w:r>
              <w:t>Entry time (unit: second, UTC format)</w:t>
            </w:r>
          </w:p>
        </w:tc>
      </w:tr>
      <w:tr w:rsidR="00B37E64" w:rsidRPr="003B4A82" w14:paraId="53F2EE93" w14:textId="77777777" w:rsidTr="00253467">
        <w:trPr>
          <w:jc w:val="center"/>
        </w:trPr>
        <w:tc>
          <w:tcPr>
            <w:tcW w:w="2263" w:type="dxa"/>
            <w:vAlign w:val="center"/>
          </w:tcPr>
          <w:p w14:paraId="2652FE1C" w14:textId="77777777" w:rsidR="00B37E64" w:rsidRPr="003B4A82" w:rsidRDefault="00B37E64" w:rsidP="00253467">
            <w:r>
              <w:t>stPlateImage</w:t>
            </w:r>
          </w:p>
        </w:tc>
        <w:tc>
          <w:tcPr>
            <w:tcW w:w="8193" w:type="dxa"/>
            <w:vAlign w:val="center"/>
          </w:tcPr>
          <w:p w14:paraId="58EB3F94" w14:textId="77777777" w:rsidR="00B37E64" w:rsidRPr="003B4A82" w:rsidRDefault="00B37E64" w:rsidP="00253467">
            <w:r>
              <w:t>Plate image</w:t>
            </w:r>
          </w:p>
        </w:tc>
      </w:tr>
      <w:tr w:rsidR="00B37E64" w:rsidRPr="003B4A82" w14:paraId="11C28361" w14:textId="77777777" w:rsidTr="00253467">
        <w:trPr>
          <w:jc w:val="center"/>
        </w:trPr>
        <w:tc>
          <w:tcPr>
            <w:tcW w:w="2263" w:type="dxa"/>
            <w:vAlign w:val="center"/>
          </w:tcPr>
          <w:p w14:paraId="29B76721" w14:textId="77777777" w:rsidR="00B37E64" w:rsidRPr="003B4A82" w:rsidRDefault="00B37E64" w:rsidP="00253467">
            <w:r>
              <w:t>stVehImage</w:t>
            </w:r>
          </w:p>
        </w:tc>
        <w:tc>
          <w:tcPr>
            <w:tcW w:w="8193" w:type="dxa"/>
            <w:vAlign w:val="center"/>
          </w:tcPr>
          <w:p w14:paraId="7BFC1BC6" w14:textId="77777777" w:rsidR="00B37E64" w:rsidRPr="003B4A82" w:rsidRDefault="00B37E64" w:rsidP="00253467">
            <w:r>
              <w:t>Vehicle image</w:t>
            </w:r>
          </w:p>
        </w:tc>
      </w:tr>
    </w:tbl>
    <w:p w14:paraId="6E36CADF" w14:textId="77777777" w:rsidR="00B37E64" w:rsidRPr="003B4A82" w:rsidRDefault="00B37E64" w:rsidP="00B37E64">
      <w:pPr>
        <w:pStyle w:val="3"/>
      </w:pPr>
      <w:bookmarkStart w:id="2411" w:name="_出场车辆抓拍信息结构体"/>
      <w:bookmarkStart w:id="2412" w:name="_Toc149055529"/>
      <w:bookmarkStart w:id="2413" w:name="_Toc88647841"/>
      <w:bookmarkEnd w:id="2411"/>
      <w:r>
        <w:t>Structure of vehicle leaving image</w:t>
      </w:r>
      <w:bookmarkEnd w:id="2412"/>
      <w:r>
        <w:t xml:space="preserve"> </w:t>
      </w:r>
      <w:bookmarkEnd w:id="2413"/>
    </w:p>
    <w:tbl>
      <w:tblPr>
        <w:tblStyle w:val="a7"/>
        <w:tblW w:w="0" w:type="auto"/>
        <w:tblLook w:val="04A0" w:firstRow="1" w:lastRow="0" w:firstColumn="1" w:lastColumn="0" w:noHBand="0" w:noVBand="1"/>
      </w:tblPr>
      <w:tblGrid>
        <w:gridCol w:w="10456"/>
      </w:tblGrid>
      <w:tr w:rsidR="00B37E64" w:rsidRPr="003B4A82" w14:paraId="02383D4A" w14:textId="77777777" w:rsidTr="00253467">
        <w:tc>
          <w:tcPr>
            <w:tcW w:w="10456" w:type="dxa"/>
          </w:tcPr>
          <w:p w14:paraId="4711B46A" w14:textId="77777777" w:rsidR="00B37E64" w:rsidRPr="003B4A82" w:rsidRDefault="00B37E64" w:rsidP="00253467">
            <w:pPr>
              <w:jc w:val="left"/>
            </w:pPr>
            <w:r>
              <w:t xml:space="preserve">typedef struct tagstNETDEVExitInfo </w:t>
            </w:r>
          </w:p>
          <w:p w14:paraId="0D431376" w14:textId="77777777" w:rsidR="00B37E64" w:rsidRPr="003B4A82" w:rsidRDefault="00B37E64" w:rsidP="00253467">
            <w:pPr>
              <w:jc w:val="left"/>
            </w:pPr>
            <w:r>
              <w:t>{</w:t>
            </w:r>
          </w:p>
          <w:p w14:paraId="614E5E3F" w14:textId="77777777" w:rsidR="00B37E64" w:rsidRPr="003B4A82" w:rsidRDefault="00B37E64" w:rsidP="00253467">
            <w:pPr>
              <w:ind w:leftChars="200" w:left="420"/>
              <w:jc w:val="left"/>
            </w:pPr>
            <w:r>
              <w:t>UINT32 udwExitTime;</w:t>
            </w:r>
          </w:p>
          <w:p w14:paraId="16828290" w14:textId="77777777" w:rsidR="00B37E64" w:rsidRPr="003B4A82" w:rsidRDefault="00B37E64" w:rsidP="00253467">
            <w:pPr>
              <w:ind w:leftChars="200" w:left="420"/>
              <w:jc w:val="left"/>
            </w:pPr>
            <w:r>
              <w:t>UINT32 udwTotalAmount;</w:t>
            </w:r>
          </w:p>
          <w:p w14:paraId="27D78277" w14:textId="77777777" w:rsidR="00B37E64" w:rsidRPr="003B4A82" w:rsidRDefault="00B37E64" w:rsidP="00253467">
            <w:pPr>
              <w:ind w:leftChars="200" w:left="420"/>
              <w:jc w:val="left"/>
            </w:pPr>
            <w:r>
              <w:t>UINT32 udwIsAlreadyPaid;</w:t>
            </w:r>
          </w:p>
          <w:p w14:paraId="11B4D2E5" w14:textId="77777777" w:rsidR="00B37E64" w:rsidRPr="003B4A82" w:rsidRDefault="00B37E64" w:rsidP="00253467">
            <w:pPr>
              <w:ind w:leftChars="200" w:left="420"/>
              <w:jc w:val="left"/>
            </w:pPr>
            <w:r>
              <w:t>UINT32 udwChargeRecordID;</w:t>
            </w:r>
          </w:p>
          <w:p w14:paraId="610B4F7D"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stPlateImage;</w:t>
            </w:r>
          </w:p>
          <w:p w14:paraId="09F56660"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stVehImage;</w:t>
            </w:r>
          </w:p>
          <w:p w14:paraId="26651CEF" w14:textId="77777777" w:rsidR="00B37E64" w:rsidRPr="003B4A82" w:rsidRDefault="00B37E64" w:rsidP="00253467">
            <w:pPr>
              <w:ind w:leftChars="200" w:left="420"/>
              <w:jc w:val="left"/>
            </w:pPr>
            <w:r>
              <w:t>CHAR   szOperatorName[NETDEV_LEN_128];</w:t>
            </w:r>
          </w:p>
          <w:p w14:paraId="1013CF2C" w14:textId="77777777" w:rsidR="00B37E64" w:rsidRPr="003B4A82" w:rsidRDefault="00B37E64" w:rsidP="00253467">
            <w:pPr>
              <w:ind w:leftChars="200" w:left="420"/>
              <w:jc w:val="left"/>
            </w:pPr>
            <w:r>
              <w:t>BYTE   byRes[256];</w:t>
            </w:r>
          </w:p>
          <w:p w14:paraId="62FF965C" w14:textId="77777777" w:rsidR="00B37E64" w:rsidRPr="003B4A82" w:rsidRDefault="00B37E64" w:rsidP="00253467">
            <w:pPr>
              <w:jc w:val="left"/>
            </w:pPr>
            <w:r>
              <w:t>}NETDEV_EXIT_INFO_S,*LPNETDEV_EXIT_INFO_S;</w:t>
            </w:r>
          </w:p>
        </w:tc>
      </w:tr>
    </w:tbl>
    <w:p w14:paraId="4293E8A5" w14:textId="77777777" w:rsidR="00B37E64" w:rsidRPr="003B4A82" w:rsidRDefault="00B37E64" w:rsidP="00B37E64">
      <w:pPr>
        <w:rPr>
          <w:b/>
        </w:rPr>
      </w:pPr>
    </w:p>
    <w:p w14:paraId="3F50D497" w14:textId="7303B960"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620AF79" w14:textId="77777777" w:rsidTr="00253467">
        <w:trPr>
          <w:jc w:val="center"/>
        </w:trPr>
        <w:tc>
          <w:tcPr>
            <w:tcW w:w="2263" w:type="dxa"/>
          </w:tcPr>
          <w:p w14:paraId="1AF87CC0" w14:textId="77777777" w:rsidR="00B37E64" w:rsidRPr="003B4A82" w:rsidRDefault="00B37E64" w:rsidP="00253467">
            <w:pPr>
              <w:jc w:val="center"/>
            </w:pPr>
            <w:r>
              <w:t>Parameter</w:t>
            </w:r>
          </w:p>
        </w:tc>
        <w:tc>
          <w:tcPr>
            <w:tcW w:w="8193" w:type="dxa"/>
          </w:tcPr>
          <w:p w14:paraId="49D687B3" w14:textId="77777777" w:rsidR="00B37E64" w:rsidRPr="003B4A82" w:rsidRDefault="00B37E64" w:rsidP="00253467">
            <w:pPr>
              <w:jc w:val="center"/>
            </w:pPr>
            <w:r>
              <w:t>Description</w:t>
            </w:r>
          </w:p>
        </w:tc>
      </w:tr>
      <w:tr w:rsidR="00B37E64" w:rsidRPr="003B4A82" w14:paraId="470D2C4D" w14:textId="77777777" w:rsidTr="00253467">
        <w:trPr>
          <w:jc w:val="center"/>
        </w:trPr>
        <w:tc>
          <w:tcPr>
            <w:tcW w:w="2263" w:type="dxa"/>
            <w:vAlign w:val="center"/>
          </w:tcPr>
          <w:p w14:paraId="6EF89FCD" w14:textId="77777777" w:rsidR="00B37E64" w:rsidRPr="003B4A82" w:rsidRDefault="00B37E64" w:rsidP="00253467">
            <w:r>
              <w:t>udwExitTime</w:t>
            </w:r>
          </w:p>
        </w:tc>
        <w:tc>
          <w:tcPr>
            <w:tcW w:w="8193" w:type="dxa"/>
            <w:vAlign w:val="center"/>
          </w:tcPr>
          <w:p w14:paraId="53177C6C" w14:textId="77777777" w:rsidR="00B37E64" w:rsidRPr="003B4A82" w:rsidRDefault="00B37E64" w:rsidP="00253467">
            <w:r>
              <w:t>Exit time (unit: second, UTC format)</w:t>
            </w:r>
          </w:p>
        </w:tc>
      </w:tr>
      <w:tr w:rsidR="00B37E64" w:rsidRPr="003B4A82" w14:paraId="32F79BD4" w14:textId="77777777" w:rsidTr="00253467">
        <w:trPr>
          <w:jc w:val="center"/>
        </w:trPr>
        <w:tc>
          <w:tcPr>
            <w:tcW w:w="2263" w:type="dxa"/>
            <w:vAlign w:val="center"/>
          </w:tcPr>
          <w:p w14:paraId="5F69637B" w14:textId="77777777" w:rsidR="00B37E64" w:rsidRPr="003B4A82" w:rsidRDefault="00B37E64" w:rsidP="00253467">
            <w:r>
              <w:t>udwTotalAmount</w:t>
            </w:r>
          </w:p>
        </w:tc>
        <w:tc>
          <w:tcPr>
            <w:tcW w:w="8193" w:type="dxa"/>
            <w:vAlign w:val="center"/>
          </w:tcPr>
          <w:p w14:paraId="691A59E5" w14:textId="77777777" w:rsidR="00B37E64" w:rsidRPr="003B4A82" w:rsidRDefault="00B37E64" w:rsidP="00253467">
            <w:r>
              <w:t>Parking fees (unit: cent)</w:t>
            </w:r>
          </w:p>
        </w:tc>
      </w:tr>
      <w:tr w:rsidR="00B37E64" w:rsidRPr="003B4A82" w14:paraId="5F3936FB" w14:textId="77777777" w:rsidTr="00253467">
        <w:trPr>
          <w:jc w:val="center"/>
        </w:trPr>
        <w:tc>
          <w:tcPr>
            <w:tcW w:w="2263" w:type="dxa"/>
            <w:vAlign w:val="center"/>
          </w:tcPr>
          <w:p w14:paraId="6021F499" w14:textId="77777777" w:rsidR="00B37E64" w:rsidRPr="003B4A82" w:rsidRDefault="00B37E64" w:rsidP="00253467">
            <w:r>
              <w:t>udwIsAlreadyPaid</w:t>
            </w:r>
          </w:p>
        </w:tc>
        <w:tc>
          <w:tcPr>
            <w:tcW w:w="8193" w:type="dxa"/>
            <w:vAlign w:val="center"/>
          </w:tcPr>
          <w:p w14:paraId="11B17098" w14:textId="77777777" w:rsidR="00B37E64" w:rsidRPr="003B4A82" w:rsidRDefault="00B37E64" w:rsidP="00253467">
            <w:r>
              <w:t>Whether parking fees are paid. 0: No  1: Yes</w:t>
            </w:r>
          </w:p>
        </w:tc>
      </w:tr>
      <w:tr w:rsidR="00B37E64" w:rsidRPr="003B4A82" w14:paraId="013F8256" w14:textId="77777777" w:rsidTr="00253467">
        <w:trPr>
          <w:jc w:val="center"/>
        </w:trPr>
        <w:tc>
          <w:tcPr>
            <w:tcW w:w="2263" w:type="dxa"/>
            <w:vAlign w:val="center"/>
          </w:tcPr>
          <w:p w14:paraId="30FF2B21" w14:textId="77777777" w:rsidR="00B37E64" w:rsidRPr="003B4A82" w:rsidRDefault="00B37E64" w:rsidP="00253467">
            <w:r>
              <w:t>udwChargeRecordID</w:t>
            </w:r>
          </w:p>
        </w:tc>
        <w:tc>
          <w:tcPr>
            <w:tcW w:w="8193" w:type="dxa"/>
            <w:vAlign w:val="center"/>
          </w:tcPr>
          <w:p w14:paraId="482652B3" w14:textId="77777777" w:rsidR="00B37E64" w:rsidRPr="003B4A82" w:rsidRDefault="00B37E64" w:rsidP="00253467">
            <w:r>
              <w:t>Payment record ID</w:t>
            </w:r>
          </w:p>
        </w:tc>
      </w:tr>
      <w:tr w:rsidR="00B37E64" w:rsidRPr="003B4A82" w14:paraId="4ADDF87F" w14:textId="77777777" w:rsidTr="00253467">
        <w:trPr>
          <w:jc w:val="center"/>
        </w:trPr>
        <w:tc>
          <w:tcPr>
            <w:tcW w:w="2263" w:type="dxa"/>
            <w:vAlign w:val="center"/>
          </w:tcPr>
          <w:p w14:paraId="7C77C088" w14:textId="77777777" w:rsidR="00B37E64" w:rsidRPr="003B4A82" w:rsidRDefault="00B37E64" w:rsidP="00253467">
            <w:r>
              <w:t>stPlateImage</w:t>
            </w:r>
          </w:p>
        </w:tc>
        <w:tc>
          <w:tcPr>
            <w:tcW w:w="8193" w:type="dxa"/>
            <w:vAlign w:val="center"/>
          </w:tcPr>
          <w:p w14:paraId="19221074" w14:textId="77777777" w:rsidR="00B37E64" w:rsidRPr="003B4A82" w:rsidRDefault="00B37E64" w:rsidP="00253467">
            <w:r>
              <w:t>Plate image</w:t>
            </w:r>
          </w:p>
        </w:tc>
      </w:tr>
      <w:tr w:rsidR="00B37E64" w:rsidRPr="003B4A82" w14:paraId="103F1AC9" w14:textId="77777777" w:rsidTr="00253467">
        <w:trPr>
          <w:jc w:val="center"/>
        </w:trPr>
        <w:tc>
          <w:tcPr>
            <w:tcW w:w="2263" w:type="dxa"/>
            <w:vAlign w:val="center"/>
          </w:tcPr>
          <w:p w14:paraId="40930F7B" w14:textId="77777777" w:rsidR="00B37E64" w:rsidRPr="003B4A82" w:rsidRDefault="00B37E64" w:rsidP="00253467">
            <w:r>
              <w:t>stVehImage</w:t>
            </w:r>
          </w:p>
        </w:tc>
        <w:tc>
          <w:tcPr>
            <w:tcW w:w="8193" w:type="dxa"/>
            <w:vAlign w:val="center"/>
          </w:tcPr>
          <w:p w14:paraId="64C5B860" w14:textId="77777777" w:rsidR="00B37E64" w:rsidRPr="003B4A82" w:rsidRDefault="00B37E64" w:rsidP="00253467">
            <w:r>
              <w:t>Vehicle image</w:t>
            </w:r>
          </w:p>
        </w:tc>
      </w:tr>
      <w:tr w:rsidR="00B37E64" w:rsidRPr="003B4A82" w14:paraId="2191FB9A" w14:textId="77777777" w:rsidTr="00253467">
        <w:trPr>
          <w:jc w:val="center"/>
        </w:trPr>
        <w:tc>
          <w:tcPr>
            <w:tcW w:w="2263" w:type="dxa"/>
            <w:vAlign w:val="center"/>
          </w:tcPr>
          <w:p w14:paraId="5FF357AD" w14:textId="77777777" w:rsidR="00B37E64" w:rsidRPr="003B4A82" w:rsidRDefault="00B37E64" w:rsidP="00253467">
            <w:r>
              <w:t>szOperatorName</w:t>
            </w:r>
          </w:p>
        </w:tc>
        <w:tc>
          <w:tcPr>
            <w:tcW w:w="8193" w:type="dxa"/>
            <w:vAlign w:val="center"/>
          </w:tcPr>
          <w:p w14:paraId="15776CB4" w14:textId="77777777" w:rsidR="00B37E64" w:rsidRPr="003B4A82" w:rsidRDefault="00B37E64" w:rsidP="00253467">
            <w:r>
              <w:t>Operator</w:t>
            </w:r>
          </w:p>
        </w:tc>
      </w:tr>
      <w:tr w:rsidR="00B37E64" w:rsidRPr="003B4A82" w14:paraId="0B748AB5" w14:textId="77777777" w:rsidTr="00253467">
        <w:trPr>
          <w:jc w:val="center"/>
        </w:trPr>
        <w:tc>
          <w:tcPr>
            <w:tcW w:w="2263" w:type="dxa"/>
            <w:vAlign w:val="center"/>
          </w:tcPr>
          <w:p w14:paraId="786DFDFC" w14:textId="77777777" w:rsidR="00B37E64" w:rsidRPr="003B4A82" w:rsidRDefault="00B37E64" w:rsidP="00253467">
            <w:r>
              <w:t>byRes</w:t>
            </w:r>
          </w:p>
        </w:tc>
        <w:tc>
          <w:tcPr>
            <w:tcW w:w="8193" w:type="dxa"/>
            <w:vAlign w:val="center"/>
          </w:tcPr>
          <w:p w14:paraId="2EB5B1D8" w14:textId="77777777" w:rsidR="00B37E64" w:rsidRPr="003B4A82" w:rsidRDefault="00B37E64" w:rsidP="00253467">
            <w:r>
              <w:t>Reserved field.</w:t>
            </w:r>
          </w:p>
        </w:tc>
      </w:tr>
    </w:tbl>
    <w:p w14:paraId="10F9F010" w14:textId="77777777" w:rsidR="00B37E64" w:rsidRPr="003B4A82" w:rsidRDefault="00B37E64" w:rsidP="00B37E64">
      <w:pPr>
        <w:pStyle w:val="3"/>
      </w:pPr>
      <w:bookmarkStart w:id="2414" w:name="_时间模板配置结构体"/>
      <w:bookmarkStart w:id="2415" w:name="_Toc88647842"/>
      <w:bookmarkStart w:id="2416" w:name="_Toc149055530"/>
      <w:bookmarkEnd w:id="2414"/>
      <w:r>
        <w:t>Structure of time template configuration</w:t>
      </w:r>
      <w:bookmarkEnd w:id="2415"/>
      <w:bookmarkEnd w:id="2416"/>
    </w:p>
    <w:tbl>
      <w:tblPr>
        <w:tblStyle w:val="a7"/>
        <w:tblW w:w="0" w:type="auto"/>
        <w:tblLook w:val="04A0" w:firstRow="1" w:lastRow="0" w:firstColumn="1" w:lastColumn="0" w:noHBand="0" w:noVBand="1"/>
      </w:tblPr>
      <w:tblGrid>
        <w:gridCol w:w="10456"/>
      </w:tblGrid>
      <w:tr w:rsidR="00B37E64" w:rsidRPr="003B4A82" w14:paraId="12711227" w14:textId="77777777" w:rsidTr="00253467">
        <w:tc>
          <w:tcPr>
            <w:tcW w:w="10456" w:type="dxa"/>
          </w:tcPr>
          <w:p w14:paraId="5F7B5307" w14:textId="77777777" w:rsidR="00B37E64" w:rsidRPr="003B4A82" w:rsidRDefault="00B37E64" w:rsidP="00253467">
            <w:pPr>
              <w:jc w:val="left"/>
            </w:pPr>
            <w:r>
              <w:t>typedef struct tagNETDEVSystemTimeTemplate</w:t>
            </w:r>
          </w:p>
          <w:p w14:paraId="192D1CBF" w14:textId="77777777" w:rsidR="00B37E64" w:rsidRPr="003B4A82" w:rsidRDefault="00B37E64" w:rsidP="00253467">
            <w:pPr>
              <w:jc w:val="left"/>
            </w:pPr>
            <w:r>
              <w:t>{</w:t>
            </w:r>
          </w:p>
          <w:p w14:paraId="72B47FC2" w14:textId="77777777" w:rsidR="00B37E64" w:rsidRPr="003B4A82" w:rsidRDefault="00B37E64" w:rsidP="00253467">
            <w:pPr>
              <w:ind w:leftChars="200" w:left="420"/>
              <w:jc w:val="left"/>
            </w:pPr>
            <w:r>
              <w:t>UINT32                  udwTemplateID;</w:t>
            </w:r>
          </w:p>
          <w:p w14:paraId="11963469" w14:textId="77777777" w:rsidR="00B37E64" w:rsidRPr="003B4A82" w:rsidRDefault="00B37E64" w:rsidP="00253467">
            <w:pPr>
              <w:ind w:leftChars="200" w:left="420"/>
              <w:jc w:val="left"/>
            </w:pPr>
            <w:r>
              <w:t>CHAR                    szTemplateName[NETDEV_LEN_256];</w:t>
            </w:r>
          </w:p>
          <w:p w14:paraId="4A65483B" w14:textId="77777777" w:rsidR="00B37E64" w:rsidRPr="003B4A82" w:rsidRDefault="00B37E64" w:rsidP="00253467">
            <w:pPr>
              <w:ind w:leftChars="200" w:left="420"/>
              <w:jc w:val="left"/>
            </w:pPr>
            <w:r>
              <w:t>CHAR                    szTemplateDesc[NETDEV_LEN_512];</w:t>
            </w:r>
          </w:p>
          <w:p w14:paraId="2A90E018" w14:textId="77777777" w:rsidR="00B37E64" w:rsidRPr="003B4A82" w:rsidRDefault="00B37E64" w:rsidP="00253467">
            <w:pPr>
              <w:ind w:leftChars="200" w:left="420"/>
              <w:jc w:val="left"/>
            </w:pPr>
            <w:r>
              <w:t>UINT32                  udwLastChange;</w:t>
            </w:r>
          </w:p>
          <w:p w14:paraId="12F1B856" w14:textId="77777777" w:rsidR="00B37E64" w:rsidRPr="003B4A82" w:rsidRDefault="00000000" w:rsidP="00253467">
            <w:pPr>
              <w:ind w:leftChars="200" w:left="420"/>
              <w:jc w:val="left"/>
            </w:pPr>
            <w:hyperlink w:anchor="_计划（周）配置" w:history="1">
              <w:r w:rsidR="00B37E64">
                <w:rPr>
                  <w:rStyle w:val="a5"/>
                  <w:u w:val="none"/>
                </w:rPr>
                <w:t>NETDEV_WEEK_PLAN_INFO_S</w:t>
              </w:r>
            </w:hyperlink>
            <w:r w:rsidR="00B37E64">
              <w:t xml:space="preserve"> stWeekPlanInfo;</w:t>
            </w:r>
          </w:p>
          <w:p w14:paraId="5E3976E2" w14:textId="77777777" w:rsidR="00B37E64" w:rsidRPr="003B4A82" w:rsidRDefault="00000000" w:rsidP="00253467">
            <w:pPr>
              <w:ind w:leftChars="200" w:left="420"/>
              <w:jc w:val="left"/>
            </w:pPr>
            <w:hyperlink w:anchor="_布控任务例外计划结构体" w:history="1">
              <w:r w:rsidR="00B37E64">
                <w:rPr>
                  <w:rStyle w:val="a5"/>
                  <w:u w:val="none"/>
                </w:rPr>
                <w:t>NETDEV_EXCEPTION_INFO_S</w:t>
              </w:r>
            </w:hyperlink>
            <w:r w:rsidR="00B37E64">
              <w:t xml:space="preserve"> stExceptionInfo;</w:t>
            </w:r>
          </w:p>
          <w:p w14:paraId="5D92AC6B" w14:textId="77777777" w:rsidR="00B37E64" w:rsidRPr="003B4A82" w:rsidRDefault="00B37E64" w:rsidP="00253467">
            <w:pPr>
              <w:ind w:leftChars="200" w:left="420"/>
              <w:jc w:val="left"/>
            </w:pPr>
            <w:r>
              <w:t>BOOL                    bIsBuiltin;</w:t>
            </w:r>
          </w:p>
          <w:p w14:paraId="5EED696C" w14:textId="77777777" w:rsidR="00B37E64" w:rsidRPr="003B4A82" w:rsidRDefault="00B37E64" w:rsidP="00253467">
            <w:pPr>
              <w:ind w:leftChars="200" w:left="420"/>
              <w:jc w:val="left"/>
            </w:pPr>
            <w:r>
              <w:t>UINT32                  udwTemplateType;</w:t>
            </w:r>
          </w:p>
          <w:p w14:paraId="54F24B4B" w14:textId="77777777" w:rsidR="00B37E64" w:rsidRPr="003B4A82" w:rsidRDefault="00B37E64" w:rsidP="00253467">
            <w:pPr>
              <w:ind w:leftChars="200" w:left="420"/>
              <w:jc w:val="left"/>
            </w:pPr>
            <w:r>
              <w:t>BYTE                    byRes[128];</w:t>
            </w:r>
          </w:p>
          <w:p w14:paraId="6E3F6E22" w14:textId="77777777" w:rsidR="00B37E64" w:rsidRPr="003B4A82" w:rsidRDefault="00B37E64" w:rsidP="00253467">
            <w:pPr>
              <w:jc w:val="left"/>
            </w:pPr>
            <w:r>
              <w:lastRenderedPageBreak/>
              <w:t>}NETDEV_SYSTEM_TIME_TEMPLATE_S,*LPNETDEV_SYSTEM_TIME_TEMPLATE_S;</w:t>
            </w:r>
          </w:p>
        </w:tc>
      </w:tr>
    </w:tbl>
    <w:p w14:paraId="16D22921" w14:textId="77777777" w:rsidR="00B37E64" w:rsidRPr="003B4A82" w:rsidRDefault="00B37E64" w:rsidP="00B37E64">
      <w:pPr>
        <w:rPr>
          <w:b/>
        </w:rPr>
      </w:pPr>
    </w:p>
    <w:p w14:paraId="17808AFE" w14:textId="18B4AEE9"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3081959" w14:textId="77777777" w:rsidTr="00253467">
        <w:trPr>
          <w:jc w:val="center"/>
        </w:trPr>
        <w:tc>
          <w:tcPr>
            <w:tcW w:w="2263" w:type="dxa"/>
          </w:tcPr>
          <w:p w14:paraId="3960E7FF" w14:textId="77777777" w:rsidR="00B37E64" w:rsidRPr="003B4A82" w:rsidRDefault="00B37E64" w:rsidP="00253467">
            <w:pPr>
              <w:jc w:val="center"/>
            </w:pPr>
            <w:r>
              <w:t>Parameter</w:t>
            </w:r>
          </w:p>
        </w:tc>
        <w:tc>
          <w:tcPr>
            <w:tcW w:w="8193" w:type="dxa"/>
          </w:tcPr>
          <w:p w14:paraId="55B1048B" w14:textId="77777777" w:rsidR="00B37E64" w:rsidRPr="003B4A82" w:rsidRDefault="00B37E64" w:rsidP="00253467">
            <w:pPr>
              <w:jc w:val="center"/>
            </w:pPr>
            <w:r>
              <w:t>Description</w:t>
            </w:r>
          </w:p>
        </w:tc>
      </w:tr>
      <w:tr w:rsidR="00B37E64" w:rsidRPr="003B4A82" w14:paraId="094595F4" w14:textId="77777777" w:rsidTr="00253467">
        <w:trPr>
          <w:jc w:val="center"/>
        </w:trPr>
        <w:tc>
          <w:tcPr>
            <w:tcW w:w="2263" w:type="dxa"/>
            <w:vAlign w:val="center"/>
          </w:tcPr>
          <w:p w14:paraId="68C11E6E" w14:textId="77777777" w:rsidR="00B37E64" w:rsidRPr="003B4A82" w:rsidRDefault="00B37E64" w:rsidP="00253467">
            <w:r>
              <w:t>udwTemplateID</w:t>
            </w:r>
          </w:p>
        </w:tc>
        <w:tc>
          <w:tcPr>
            <w:tcW w:w="8193" w:type="dxa"/>
            <w:vAlign w:val="center"/>
          </w:tcPr>
          <w:p w14:paraId="53B95D85" w14:textId="77777777" w:rsidR="00B37E64" w:rsidRPr="003B4A82" w:rsidRDefault="00B37E64" w:rsidP="00253467">
            <w:r>
              <w:t>Time template ID</w:t>
            </w:r>
          </w:p>
        </w:tc>
      </w:tr>
      <w:tr w:rsidR="00B37E64" w:rsidRPr="003B4A82" w14:paraId="34FC5E5C" w14:textId="77777777" w:rsidTr="00253467">
        <w:trPr>
          <w:jc w:val="center"/>
        </w:trPr>
        <w:tc>
          <w:tcPr>
            <w:tcW w:w="2263" w:type="dxa"/>
            <w:vAlign w:val="center"/>
          </w:tcPr>
          <w:p w14:paraId="4D9674ED" w14:textId="77777777" w:rsidR="00B37E64" w:rsidRPr="003B4A82" w:rsidRDefault="00B37E64" w:rsidP="00253467">
            <w:r>
              <w:t>szTemplateName</w:t>
            </w:r>
          </w:p>
        </w:tc>
        <w:tc>
          <w:tcPr>
            <w:tcW w:w="8193" w:type="dxa"/>
            <w:vAlign w:val="center"/>
          </w:tcPr>
          <w:p w14:paraId="20108649" w14:textId="77777777" w:rsidR="00B37E64" w:rsidRPr="003B4A82" w:rsidRDefault="00B37E64" w:rsidP="00253467">
            <w:r>
              <w:t>Time template name. Range: [1, 63]</w:t>
            </w:r>
          </w:p>
        </w:tc>
      </w:tr>
      <w:tr w:rsidR="00B37E64" w:rsidRPr="003B4A82" w14:paraId="2886BF0A" w14:textId="77777777" w:rsidTr="00253467">
        <w:trPr>
          <w:jc w:val="center"/>
        </w:trPr>
        <w:tc>
          <w:tcPr>
            <w:tcW w:w="2263" w:type="dxa"/>
            <w:vAlign w:val="center"/>
          </w:tcPr>
          <w:p w14:paraId="50BCBFF8" w14:textId="77777777" w:rsidR="00B37E64" w:rsidRPr="003B4A82" w:rsidRDefault="00B37E64" w:rsidP="00253467">
            <w:r>
              <w:t>szTemplateDesc</w:t>
            </w:r>
          </w:p>
        </w:tc>
        <w:tc>
          <w:tcPr>
            <w:tcW w:w="8193" w:type="dxa"/>
            <w:vAlign w:val="center"/>
          </w:tcPr>
          <w:p w14:paraId="741D710C" w14:textId="77777777" w:rsidR="00B37E64" w:rsidRPr="003B4A82" w:rsidRDefault="00B37E64" w:rsidP="00253467">
            <w:r>
              <w:t>Time template description. Range: [1, 128]</w:t>
            </w:r>
          </w:p>
        </w:tc>
      </w:tr>
      <w:tr w:rsidR="00B37E64" w:rsidRPr="003B4A82" w14:paraId="6B377D86" w14:textId="77777777" w:rsidTr="00253467">
        <w:trPr>
          <w:jc w:val="center"/>
        </w:trPr>
        <w:tc>
          <w:tcPr>
            <w:tcW w:w="2263" w:type="dxa"/>
            <w:vAlign w:val="center"/>
          </w:tcPr>
          <w:p w14:paraId="545BA8D7" w14:textId="77777777" w:rsidR="00B37E64" w:rsidRPr="003B4A82" w:rsidRDefault="00B37E64" w:rsidP="00253467">
            <w:r>
              <w:t>udwLastChange</w:t>
            </w:r>
          </w:p>
        </w:tc>
        <w:tc>
          <w:tcPr>
            <w:tcW w:w="8193" w:type="dxa"/>
            <w:vAlign w:val="center"/>
          </w:tcPr>
          <w:p w14:paraId="5B692183" w14:textId="77777777" w:rsidR="00B37E64" w:rsidRPr="003B4A82" w:rsidRDefault="00B37E64" w:rsidP="00253467">
            <w:r>
              <w:t>Last time time template is modified.</w:t>
            </w:r>
          </w:p>
        </w:tc>
      </w:tr>
      <w:tr w:rsidR="00B37E64" w:rsidRPr="003B4A82" w14:paraId="0F4D9348" w14:textId="77777777" w:rsidTr="00253467">
        <w:trPr>
          <w:jc w:val="center"/>
        </w:trPr>
        <w:tc>
          <w:tcPr>
            <w:tcW w:w="2263" w:type="dxa"/>
            <w:vAlign w:val="center"/>
          </w:tcPr>
          <w:p w14:paraId="4AD75CD7" w14:textId="77777777" w:rsidR="00B37E64" w:rsidRPr="003B4A82" w:rsidRDefault="00B37E64" w:rsidP="00253467">
            <w:r>
              <w:t>stWeekPlanInfo</w:t>
            </w:r>
          </w:p>
        </w:tc>
        <w:tc>
          <w:tcPr>
            <w:tcW w:w="8193" w:type="dxa"/>
            <w:vAlign w:val="center"/>
          </w:tcPr>
          <w:p w14:paraId="431171F5" w14:textId="77777777" w:rsidR="00B37E64" w:rsidRPr="003B4A82" w:rsidRDefault="00B37E64" w:rsidP="00253467">
            <w:r>
              <w:t>Arming scheduling of monitoring task</w:t>
            </w:r>
          </w:p>
        </w:tc>
      </w:tr>
      <w:tr w:rsidR="00B37E64" w:rsidRPr="003B4A82" w14:paraId="2E01E43B" w14:textId="77777777" w:rsidTr="00253467">
        <w:trPr>
          <w:jc w:val="center"/>
        </w:trPr>
        <w:tc>
          <w:tcPr>
            <w:tcW w:w="2263" w:type="dxa"/>
            <w:vAlign w:val="center"/>
          </w:tcPr>
          <w:p w14:paraId="2E17EB61" w14:textId="77777777" w:rsidR="00B37E64" w:rsidRPr="003B4A82" w:rsidRDefault="00B37E64" w:rsidP="00253467">
            <w:r>
              <w:t>stExceptionInfo</w:t>
            </w:r>
          </w:p>
        </w:tc>
        <w:tc>
          <w:tcPr>
            <w:tcW w:w="8193" w:type="dxa"/>
            <w:vAlign w:val="center"/>
          </w:tcPr>
          <w:p w14:paraId="66ADA0E2" w14:textId="77777777" w:rsidR="00B37E64" w:rsidRPr="003B4A82" w:rsidRDefault="00B37E64" w:rsidP="00253467">
            <w:r>
              <w:t>Exception schedule of monitoring task</w:t>
            </w:r>
          </w:p>
        </w:tc>
      </w:tr>
      <w:tr w:rsidR="00B37E64" w:rsidRPr="003B4A82" w14:paraId="11711C90" w14:textId="77777777" w:rsidTr="00253467">
        <w:trPr>
          <w:jc w:val="center"/>
        </w:trPr>
        <w:tc>
          <w:tcPr>
            <w:tcW w:w="2263" w:type="dxa"/>
            <w:vAlign w:val="center"/>
          </w:tcPr>
          <w:p w14:paraId="199D7504" w14:textId="77777777" w:rsidR="00B37E64" w:rsidRPr="003B4A82" w:rsidRDefault="00B37E64" w:rsidP="00253467">
            <w:r>
              <w:t>bIsBuiltin</w:t>
            </w:r>
          </w:p>
        </w:tc>
        <w:tc>
          <w:tcPr>
            <w:tcW w:w="8193" w:type="dxa"/>
            <w:vAlign w:val="center"/>
          </w:tcPr>
          <w:p w14:paraId="489EDC2A" w14:textId="77777777" w:rsidR="00B37E64" w:rsidRPr="003B4A82" w:rsidRDefault="00B37E64" w:rsidP="00253467">
            <w:r>
              <w:t>Whether is a built-in time template. 1: Yes  2: No. Applicable to VMS only.</w:t>
            </w:r>
          </w:p>
        </w:tc>
      </w:tr>
      <w:tr w:rsidR="00B37E64" w:rsidRPr="003B4A82" w14:paraId="3EF5081D" w14:textId="77777777" w:rsidTr="00253467">
        <w:trPr>
          <w:jc w:val="center"/>
        </w:trPr>
        <w:tc>
          <w:tcPr>
            <w:tcW w:w="2263" w:type="dxa"/>
            <w:vAlign w:val="center"/>
          </w:tcPr>
          <w:p w14:paraId="3B6189F8" w14:textId="77777777" w:rsidR="00B37E64" w:rsidRPr="003B4A82" w:rsidRDefault="00B37E64" w:rsidP="00253467">
            <w:r>
              <w:t>udwTemplateType</w:t>
            </w:r>
          </w:p>
        </w:tc>
        <w:tc>
          <w:tcPr>
            <w:tcW w:w="8193" w:type="dxa"/>
            <w:vAlign w:val="center"/>
          </w:tcPr>
          <w:p w14:paraId="27F6B7C7" w14:textId="77777777" w:rsidR="00B37E64" w:rsidRPr="003B4A82" w:rsidRDefault="00B37E64" w:rsidP="00253467">
            <w:r>
              <w:t>Time template type. Applicable to VMS. 0: Recording time template, 1: Alarm time template, 2: User time template.</w:t>
            </w:r>
          </w:p>
        </w:tc>
      </w:tr>
      <w:tr w:rsidR="00B37E64" w:rsidRPr="003B4A82" w14:paraId="1B25DB52" w14:textId="77777777" w:rsidTr="00253467">
        <w:trPr>
          <w:jc w:val="center"/>
        </w:trPr>
        <w:tc>
          <w:tcPr>
            <w:tcW w:w="2263" w:type="dxa"/>
            <w:vAlign w:val="center"/>
          </w:tcPr>
          <w:p w14:paraId="59450A90" w14:textId="77777777" w:rsidR="00B37E64" w:rsidRPr="003B4A82" w:rsidRDefault="00B37E64" w:rsidP="00253467">
            <w:r>
              <w:t>byRes</w:t>
            </w:r>
          </w:p>
        </w:tc>
        <w:tc>
          <w:tcPr>
            <w:tcW w:w="8193" w:type="dxa"/>
            <w:vAlign w:val="center"/>
          </w:tcPr>
          <w:p w14:paraId="48B321D6" w14:textId="77777777" w:rsidR="00B37E64" w:rsidRPr="003B4A82" w:rsidRDefault="00B37E64" w:rsidP="00253467">
            <w:r>
              <w:t>Reserved field</w:t>
            </w:r>
          </w:p>
        </w:tc>
      </w:tr>
    </w:tbl>
    <w:p w14:paraId="165BA4B2" w14:textId="77777777" w:rsidR="00B37E64" w:rsidRPr="003B4A82" w:rsidRDefault="00B37E64" w:rsidP="00B37E64">
      <w:pPr>
        <w:rPr>
          <w:rStyle w:val="a5"/>
          <w:u w:val="none"/>
        </w:rPr>
      </w:pPr>
    </w:p>
    <w:p w14:paraId="54C9F437" w14:textId="0E707139" w:rsidR="00B37E64" w:rsidRPr="003B4A82" w:rsidRDefault="00570071" w:rsidP="00B37E64">
      <w:pPr>
        <w:rPr>
          <w:b/>
        </w:rPr>
      </w:pPr>
      <w:r>
        <w:rPr>
          <w:b/>
        </w:rPr>
        <w:t>See also:</w:t>
      </w:r>
    </w:p>
    <w:p w14:paraId="62AABA9E" w14:textId="77777777" w:rsidR="00B37E64" w:rsidRPr="003B4A82" w:rsidRDefault="00000000" w:rsidP="00B37E64">
      <w:pPr>
        <w:rPr>
          <w:rStyle w:val="a5"/>
          <w:u w:val="none"/>
        </w:rPr>
      </w:pPr>
      <w:hyperlink w:anchor="_添加时间模板" w:history="1">
        <w:r w:rsidR="00B37E64">
          <w:rPr>
            <w:rStyle w:val="a5"/>
            <w:u w:val="none"/>
          </w:rPr>
          <w:t>NETDEV_AddTimeTemplate</w:t>
        </w:r>
      </w:hyperlink>
      <w:r w:rsidR="00B37E64">
        <w:t xml:space="preserve">, </w:t>
      </w:r>
      <w:hyperlink w:anchor="_获取指定时间模板信息" w:history="1">
        <w:r w:rsidR="00B37E64">
          <w:rPr>
            <w:rStyle w:val="a5"/>
            <w:u w:val="none"/>
          </w:rPr>
          <w:t>NETDEV_GetTimeTemplate</w:t>
        </w:r>
      </w:hyperlink>
      <w:r w:rsidR="00B37E64">
        <w:t xml:space="preserve">, </w:t>
      </w:r>
      <w:hyperlink w:anchor="_修改指定时间模板信息" w:history="1">
        <w:r w:rsidR="00B37E64">
          <w:rPr>
            <w:rStyle w:val="a5"/>
            <w:u w:val="none"/>
          </w:rPr>
          <w:t>NETDEV_ModifyTimeTemplate</w:t>
        </w:r>
      </w:hyperlink>
    </w:p>
    <w:p w14:paraId="4AC63B08" w14:textId="77777777" w:rsidR="00B37E64" w:rsidRPr="003B4A82" w:rsidRDefault="00B37E64" w:rsidP="00B37E64">
      <w:pPr>
        <w:pStyle w:val="3"/>
      </w:pPr>
      <w:bookmarkStart w:id="2417" w:name="_布控任务例外计划结构体"/>
      <w:bookmarkStart w:id="2418" w:name="_Toc88647843"/>
      <w:bookmarkStart w:id="2419" w:name="_Toc149055531"/>
      <w:bookmarkEnd w:id="2417"/>
      <w:r>
        <w:t>Structure of exceptions of monitoring task schedule</w:t>
      </w:r>
      <w:bookmarkEnd w:id="2418"/>
      <w:bookmarkEnd w:id="2419"/>
    </w:p>
    <w:tbl>
      <w:tblPr>
        <w:tblStyle w:val="a7"/>
        <w:tblW w:w="0" w:type="auto"/>
        <w:tblLook w:val="04A0" w:firstRow="1" w:lastRow="0" w:firstColumn="1" w:lastColumn="0" w:noHBand="0" w:noVBand="1"/>
      </w:tblPr>
      <w:tblGrid>
        <w:gridCol w:w="10456"/>
      </w:tblGrid>
      <w:tr w:rsidR="00B37E64" w:rsidRPr="003B4A82" w14:paraId="2EC9F2AF" w14:textId="77777777" w:rsidTr="00253467">
        <w:tc>
          <w:tcPr>
            <w:tcW w:w="10456" w:type="dxa"/>
          </w:tcPr>
          <w:p w14:paraId="31D37082" w14:textId="77777777" w:rsidR="00B37E64" w:rsidRPr="003B4A82" w:rsidRDefault="00B37E64" w:rsidP="00253467">
            <w:pPr>
              <w:jc w:val="left"/>
            </w:pPr>
            <w:r>
              <w:t>typedef struct tagNETDEVExceptionInfo</w:t>
            </w:r>
          </w:p>
          <w:p w14:paraId="178FF376" w14:textId="77777777" w:rsidR="00B37E64" w:rsidRPr="003B4A82" w:rsidRDefault="00B37E64" w:rsidP="00253467">
            <w:pPr>
              <w:jc w:val="left"/>
            </w:pPr>
            <w:r>
              <w:t>{</w:t>
            </w:r>
          </w:p>
          <w:p w14:paraId="087BAD3E" w14:textId="77777777" w:rsidR="00B37E64" w:rsidRPr="003B4A82" w:rsidRDefault="00B37E64" w:rsidP="00253467">
            <w:pPr>
              <w:ind w:leftChars="200" w:left="420"/>
              <w:jc w:val="left"/>
            </w:pPr>
            <w:r>
              <w:t>BOOL   bEnabled;</w:t>
            </w:r>
          </w:p>
          <w:p w14:paraId="0BB1DFEB" w14:textId="77777777" w:rsidR="00B37E64" w:rsidRPr="003B4A82" w:rsidRDefault="00B37E64" w:rsidP="00253467">
            <w:pPr>
              <w:ind w:leftChars="200" w:left="420"/>
              <w:jc w:val="left"/>
            </w:pPr>
            <w:r>
              <w:t>UINT32 udwNum;</w:t>
            </w:r>
          </w:p>
          <w:p w14:paraId="41E7FD48" w14:textId="77777777" w:rsidR="00B37E64" w:rsidRPr="003B4A82" w:rsidRDefault="00000000" w:rsidP="00253467">
            <w:pPr>
              <w:ind w:leftChars="200" w:left="420"/>
              <w:jc w:val="left"/>
            </w:pPr>
            <w:hyperlink w:anchor="_每天的布防计划具体信息结构体" w:history="1">
              <w:r w:rsidR="00B37E64">
                <w:rPr>
                  <w:rStyle w:val="a5"/>
                  <w:u w:val="none"/>
                </w:rPr>
                <w:t>NETDEV_EXCEPTION_DAY_INFO_S</w:t>
              </w:r>
            </w:hyperlink>
            <w:r w:rsidR="00B37E64">
              <w:t xml:space="preserve"> stExceptionDayInfo[NETDEV_LEN_32];</w:t>
            </w:r>
          </w:p>
          <w:p w14:paraId="7BEC94DC" w14:textId="77777777" w:rsidR="00B37E64" w:rsidRPr="003B4A82" w:rsidRDefault="00B37E64" w:rsidP="00253467">
            <w:pPr>
              <w:ind w:leftChars="200" w:left="420"/>
              <w:jc w:val="left"/>
            </w:pPr>
            <w:r>
              <w:t>BYTE   byRes[128];</w:t>
            </w:r>
          </w:p>
          <w:p w14:paraId="3E17B6BB" w14:textId="77777777" w:rsidR="00B37E64" w:rsidRPr="003B4A82" w:rsidRDefault="00B37E64" w:rsidP="00253467">
            <w:pPr>
              <w:jc w:val="left"/>
            </w:pPr>
            <w:r>
              <w:t>}NETDEV_EXCEPTION_INFO_S,*LPNETDEV_EXCEPTION_INFO_S;</w:t>
            </w:r>
          </w:p>
        </w:tc>
      </w:tr>
    </w:tbl>
    <w:p w14:paraId="146FF9BF" w14:textId="77777777" w:rsidR="00B37E64" w:rsidRPr="003B4A82" w:rsidRDefault="00B37E64" w:rsidP="00B37E64">
      <w:pPr>
        <w:rPr>
          <w:b/>
        </w:rPr>
      </w:pPr>
    </w:p>
    <w:p w14:paraId="26CCC385" w14:textId="2A386E85"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C2E9F27" w14:textId="77777777" w:rsidTr="00253467">
        <w:trPr>
          <w:jc w:val="center"/>
        </w:trPr>
        <w:tc>
          <w:tcPr>
            <w:tcW w:w="2263" w:type="dxa"/>
          </w:tcPr>
          <w:p w14:paraId="18758276" w14:textId="77777777" w:rsidR="00B37E64" w:rsidRPr="003B4A82" w:rsidRDefault="00B37E64" w:rsidP="00253467">
            <w:pPr>
              <w:jc w:val="center"/>
            </w:pPr>
            <w:r>
              <w:t>Parameter</w:t>
            </w:r>
          </w:p>
        </w:tc>
        <w:tc>
          <w:tcPr>
            <w:tcW w:w="8193" w:type="dxa"/>
          </w:tcPr>
          <w:p w14:paraId="6F1AA4BB" w14:textId="77777777" w:rsidR="00B37E64" w:rsidRPr="003B4A82" w:rsidRDefault="00B37E64" w:rsidP="00253467">
            <w:pPr>
              <w:jc w:val="center"/>
            </w:pPr>
            <w:r>
              <w:t>Description</w:t>
            </w:r>
          </w:p>
        </w:tc>
      </w:tr>
      <w:tr w:rsidR="00B37E64" w:rsidRPr="003B4A82" w14:paraId="43E34785" w14:textId="77777777" w:rsidTr="00253467">
        <w:trPr>
          <w:jc w:val="center"/>
        </w:trPr>
        <w:tc>
          <w:tcPr>
            <w:tcW w:w="2263" w:type="dxa"/>
            <w:vAlign w:val="center"/>
          </w:tcPr>
          <w:p w14:paraId="539C99DF" w14:textId="77777777" w:rsidR="00B37E64" w:rsidRPr="003B4A82" w:rsidRDefault="00B37E64" w:rsidP="00253467">
            <w:r>
              <w:t>bEnabled</w:t>
            </w:r>
          </w:p>
        </w:tc>
        <w:tc>
          <w:tcPr>
            <w:tcW w:w="8193" w:type="dxa"/>
            <w:vAlign w:val="center"/>
          </w:tcPr>
          <w:p w14:paraId="39C7DFD9" w14:textId="77777777" w:rsidR="00B37E64" w:rsidRPr="003B4A82" w:rsidRDefault="00B37E64" w:rsidP="00253467">
            <w:r>
              <w:t>Whether exception dates are enabled. 0: No  1: Yes.</w:t>
            </w:r>
          </w:p>
        </w:tc>
      </w:tr>
      <w:tr w:rsidR="00B37E64" w:rsidRPr="003B4A82" w14:paraId="5FA72D32" w14:textId="77777777" w:rsidTr="00253467">
        <w:trPr>
          <w:jc w:val="center"/>
        </w:trPr>
        <w:tc>
          <w:tcPr>
            <w:tcW w:w="2263" w:type="dxa"/>
            <w:vAlign w:val="center"/>
          </w:tcPr>
          <w:p w14:paraId="013BA24C" w14:textId="77777777" w:rsidR="00B37E64" w:rsidRPr="003B4A82" w:rsidRDefault="00B37E64" w:rsidP="00253467">
            <w:r>
              <w:t>udwNum</w:t>
            </w:r>
          </w:p>
        </w:tc>
        <w:tc>
          <w:tcPr>
            <w:tcW w:w="8193" w:type="dxa"/>
            <w:vAlign w:val="center"/>
          </w:tcPr>
          <w:p w14:paraId="67CDDD14" w14:textId="77777777" w:rsidR="00B37E64" w:rsidRPr="003B4A82" w:rsidRDefault="00B37E64" w:rsidP="00253467">
            <w:r>
              <w:t>Number of exception dates. Range: [0, 16].</w:t>
            </w:r>
          </w:p>
        </w:tc>
      </w:tr>
      <w:tr w:rsidR="00B37E64" w:rsidRPr="003B4A82" w14:paraId="778AA568" w14:textId="77777777" w:rsidTr="00253467">
        <w:trPr>
          <w:jc w:val="center"/>
        </w:trPr>
        <w:tc>
          <w:tcPr>
            <w:tcW w:w="2263" w:type="dxa"/>
            <w:vAlign w:val="center"/>
          </w:tcPr>
          <w:p w14:paraId="2B7DAFCE" w14:textId="77777777" w:rsidR="00B37E64" w:rsidRPr="003B4A82" w:rsidRDefault="00B37E64" w:rsidP="00253467">
            <w:r>
              <w:t>stExceptionDayInfo</w:t>
            </w:r>
          </w:p>
        </w:tc>
        <w:tc>
          <w:tcPr>
            <w:tcW w:w="8193" w:type="dxa"/>
            <w:vAlign w:val="center"/>
          </w:tcPr>
          <w:p w14:paraId="0FCE471C" w14:textId="77777777" w:rsidR="00B37E64" w:rsidRPr="003B4A82" w:rsidRDefault="00B37E64" w:rsidP="00253467">
            <w:r>
              <w:t>Detailed arming schedule information of each day</w:t>
            </w:r>
          </w:p>
        </w:tc>
      </w:tr>
      <w:tr w:rsidR="00B37E64" w:rsidRPr="003B4A82" w14:paraId="77FF606D" w14:textId="77777777" w:rsidTr="00253467">
        <w:trPr>
          <w:jc w:val="center"/>
        </w:trPr>
        <w:tc>
          <w:tcPr>
            <w:tcW w:w="2263" w:type="dxa"/>
            <w:vAlign w:val="center"/>
          </w:tcPr>
          <w:p w14:paraId="1CF87561" w14:textId="77777777" w:rsidR="00B37E64" w:rsidRPr="003B4A82" w:rsidRDefault="00B37E64" w:rsidP="00253467">
            <w:r>
              <w:t>byRes</w:t>
            </w:r>
          </w:p>
        </w:tc>
        <w:tc>
          <w:tcPr>
            <w:tcW w:w="8193" w:type="dxa"/>
            <w:vAlign w:val="center"/>
          </w:tcPr>
          <w:p w14:paraId="02BBC19D" w14:textId="77777777" w:rsidR="00B37E64" w:rsidRPr="003B4A82" w:rsidRDefault="00B37E64" w:rsidP="00253467">
            <w:r>
              <w:t>Reserved field</w:t>
            </w:r>
          </w:p>
        </w:tc>
      </w:tr>
    </w:tbl>
    <w:p w14:paraId="1B231EE0" w14:textId="77777777" w:rsidR="00B37E64" w:rsidRPr="003B4A82" w:rsidRDefault="00B37E64" w:rsidP="00B37E64">
      <w:pPr>
        <w:pStyle w:val="3"/>
      </w:pPr>
      <w:bookmarkStart w:id="2420" w:name="_每天的布防计划具体信息结构体"/>
      <w:bookmarkStart w:id="2421" w:name="_Toc88647844"/>
      <w:bookmarkStart w:id="2422" w:name="_Toc149055532"/>
      <w:bookmarkEnd w:id="2420"/>
      <w:r>
        <w:t>Structure of detailed info about daily arming schedule</w:t>
      </w:r>
      <w:bookmarkEnd w:id="2421"/>
      <w:bookmarkEnd w:id="2422"/>
    </w:p>
    <w:tbl>
      <w:tblPr>
        <w:tblStyle w:val="a7"/>
        <w:tblW w:w="0" w:type="auto"/>
        <w:tblLook w:val="04A0" w:firstRow="1" w:lastRow="0" w:firstColumn="1" w:lastColumn="0" w:noHBand="0" w:noVBand="1"/>
      </w:tblPr>
      <w:tblGrid>
        <w:gridCol w:w="10456"/>
      </w:tblGrid>
      <w:tr w:rsidR="00B37E64" w:rsidRPr="003B4A82" w14:paraId="07288526" w14:textId="77777777" w:rsidTr="00253467">
        <w:tc>
          <w:tcPr>
            <w:tcW w:w="10456" w:type="dxa"/>
          </w:tcPr>
          <w:p w14:paraId="2D6449B9" w14:textId="77777777" w:rsidR="00B37E64" w:rsidRPr="003B4A82" w:rsidRDefault="00B37E64" w:rsidP="00253467">
            <w:pPr>
              <w:jc w:val="left"/>
            </w:pPr>
            <w:r>
              <w:t>typedef struct tagNETDEVExceptionDayInfo</w:t>
            </w:r>
          </w:p>
          <w:p w14:paraId="7B6D0995" w14:textId="77777777" w:rsidR="00B37E64" w:rsidRPr="003B4A82" w:rsidRDefault="00B37E64" w:rsidP="00253467">
            <w:pPr>
              <w:jc w:val="left"/>
            </w:pPr>
            <w:r>
              <w:t>{</w:t>
            </w:r>
          </w:p>
          <w:p w14:paraId="21158EFE" w14:textId="77777777" w:rsidR="00B37E64" w:rsidRPr="003B4A82" w:rsidRDefault="00B37E64" w:rsidP="00253467">
            <w:pPr>
              <w:ind w:leftChars="200" w:left="420"/>
              <w:jc w:val="left"/>
            </w:pPr>
            <w:r>
              <w:t>UINT32 udwID;</w:t>
            </w:r>
          </w:p>
          <w:p w14:paraId="531B7579" w14:textId="77777777" w:rsidR="00B37E64" w:rsidRPr="003B4A82" w:rsidRDefault="00B37E64" w:rsidP="00253467">
            <w:pPr>
              <w:ind w:leftChars="200" w:left="420"/>
              <w:jc w:val="left"/>
            </w:pPr>
            <w:r>
              <w:t>BOOL   bEnabled;</w:t>
            </w:r>
          </w:p>
          <w:p w14:paraId="5F767C92" w14:textId="77777777" w:rsidR="00B37E64" w:rsidRPr="003B4A82" w:rsidRDefault="00B37E64" w:rsidP="00253467">
            <w:pPr>
              <w:ind w:leftChars="200" w:left="420"/>
              <w:jc w:val="left"/>
            </w:pPr>
            <w:r>
              <w:t>CHAR   szDate[NETDEV_LEN_16];</w:t>
            </w:r>
          </w:p>
          <w:p w14:paraId="5F95D02B" w14:textId="77777777" w:rsidR="00B37E64" w:rsidRPr="003B4A82" w:rsidRDefault="00B37E64" w:rsidP="00253467">
            <w:pPr>
              <w:ind w:leftChars="200" w:left="420"/>
              <w:jc w:val="left"/>
            </w:pPr>
            <w:r>
              <w:t>UINT32 udwNum;</w:t>
            </w:r>
          </w:p>
          <w:p w14:paraId="115FE760" w14:textId="77777777" w:rsidR="00B37E64" w:rsidRPr="003B4A82" w:rsidRDefault="00000000" w:rsidP="00253467">
            <w:pPr>
              <w:ind w:leftChars="200" w:left="420"/>
              <w:jc w:val="left"/>
            </w:pPr>
            <w:hyperlink w:anchor="_时间段配置" w:history="1">
              <w:r w:rsidR="00B37E64">
                <w:rPr>
                  <w:rStyle w:val="a5"/>
                  <w:u w:val="none"/>
                </w:rPr>
                <w:t>NETDEV_TIME_SECTION_INFO_S</w:t>
              </w:r>
            </w:hyperlink>
            <w:r w:rsidR="00B37E64">
              <w:t xml:space="preserve"> stTimeSectionInfo[NETDEV_LEN_16];</w:t>
            </w:r>
          </w:p>
          <w:p w14:paraId="273C1AFA" w14:textId="77777777" w:rsidR="00B37E64" w:rsidRPr="003B4A82" w:rsidRDefault="00B37E64" w:rsidP="00253467">
            <w:pPr>
              <w:ind w:leftChars="200" w:left="420"/>
              <w:jc w:val="left"/>
            </w:pPr>
            <w:r>
              <w:t>BYTE   byRes[128];</w:t>
            </w:r>
          </w:p>
          <w:p w14:paraId="47E3BF23" w14:textId="77777777" w:rsidR="00B37E64" w:rsidRPr="003B4A82" w:rsidRDefault="00B37E64" w:rsidP="00253467">
            <w:pPr>
              <w:jc w:val="left"/>
            </w:pPr>
            <w:r>
              <w:t>}NETDEV_EXCEPTION_DAY_INFO_S,*LPNETDEV_EXCEPTION_DAY_INFO_S;</w:t>
            </w:r>
          </w:p>
        </w:tc>
      </w:tr>
    </w:tbl>
    <w:p w14:paraId="3888B7B4" w14:textId="77777777" w:rsidR="00B37E64" w:rsidRPr="003B4A82" w:rsidRDefault="00B37E64" w:rsidP="00B37E64">
      <w:pPr>
        <w:rPr>
          <w:b/>
        </w:rPr>
      </w:pPr>
    </w:p>
    <w:p w14:paraId="6FFC575E" w14:textId="3352ABAC"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438137D" w14:textId="77777777" w:rsidTr="00253467">
        <w:trPr>
          <w:jc w:val="center"/>
        </w:trPr>
        <w:tc>
          <w:tcPr>
            <w:tcW w:w="2263" w:type="dxa"/>
          </w:tcPr>
          <w:p w14:paraId="3EB0AF54" w14:textId="77777777" w:rsidR="00B37E64" w:rsidRPr="003B4A82" w:rsidRDefault="00B37E64" w:rsidP="00253467">
            <w:pPr>
              <w:jc w:val="center"/>
            </w:pPr>
            <w:r>
              <w:t>Parameter</w:t>
            </w:r>
          </w:p>
        </w:tc>
        <w:tc>
          <w:tcPr>
            <w:tcW w:w="8193" w:type="dxa"/>
          </w:tcPr>
          <w:p w14:paraId="1B42FEDD" w14:textId="77777777" w:rsidR="00B37E64" w:rsidRPr="003B4A82" w:rsidRDefault="00B37E64" w:rsidP="00253467">
            <w:pPr>
              <w:jc w:val="center"/>
            </w:pPr>
            <w:r>
              <w:t>Description</w:t>
            </w:r>
          </w:p>
        </w:tc>
      </w:tr>
      <w:tr w:rsidR="00B37E64" w:rsidRPr="003B4A82" w14:paraId="6B940EB8" w14:textId="77777777" w:rsidTr="00253467">
        <w:trPr>
          <w:jc w:val="center"/>
        </w:trPr>
        <w:tc>
          <w:tcPr>
            <w:tcW w:w="2263" w:type="dxa"/>
            <w:vAlign w:val="center"/>
          </w:tcPr>
          <w:p w14:paraId="26508CE3" w14:textId="77777777" w:rsidR="00B37E64" w:rsidRPr="003B4A82" w:rsidRDefault="00B37E64" w:rsidP="00253467">
            <w:r>
              <w:t>udwID</w:t>
            </w:r>
          </w:p>
        </w:tc>
        <w:tc>
          <w:tcPr>
            <w:tcW w:w="8193" w:type="dxa"/>
            <w:vAlign w:val="center"/>
          </w:tcPr>
          <w:p w14:paraId="7B399848" w14:textId="77777777" w:rsidR="00B37E64" w:rsidRPr="003B4A82" w:rsidRDefault="00B37E64" w:rsidP="00253467">
            <w:r>
              <w:t>Exception date index</w:t>
            </w:r>
          </w:p>
        </w:tc>
      </w:tr>
      <w:tr w:rsidR="00B37E64" w:rsidRPr="003B4A82" w14:paraId="73EFB8B9" w14:textId="77777777" w:rsidTr="00253467">
        <w:trPr>
          <w:jc w:val="center"/>
        </w:trPr>
        <w:tc>
          <w:tcPr>
            <w:tcW w:w="2263" w:type="dxa"/>
            <w:vAlign w:val="center"/>
          </w:tcPr>
          <w:p w14:paraId="2A059FC2" w14:textId="77777777" w:rsidR="00B37E64" w:rsidRPr="003B4A82" w:rsidRDefault="00B37E64" w:rsidP="00253467">
            <w:r>
              <w:t>bEnabled</w:t>
            </w:r>
          </w:p>
        </w:tc>
        <w:tc>
          <w:tcPr>
            <w:tcW w:w="8193" w:type="dxa"/>
            <w:vAlign w:val="center"/>
          </w:tcPr>
          <w:p w14:paraId="34CE9325" w14:textId="77777777" w:rsidR="00B37E64" w:rsidRPr="003B4A82" w:rsidRDefault="00B37E64" w:rsidP="00253467">
            <w:r>
              <w:t>Whether exception dates are enabled</w:t>
            </w:r>
          </w:p>
        </w:tc>
      </w:tr>
      <w:tr w:rsidR="00B37E64" w:rsidRPr="003B4A82" w14:paraId="540193F4" w14:textId="77777777" w:rsidTr="00253467">
        <w:trPr>
          <w:jc w:val="center"/>
        </w:trPr>
        <w:tc>
          <w:tcPr>
            <w:tcW w:w="2263" w:type="dxa"/>
            <w:vAlign w:val="center"/>
          </w:tcPr>
          <w:p w14:paraId="4E8E7995" w14:textId="77777777" w:rsidR="00B37E64" w:rsidRPr="003B4A82" w:rsidRDefault="00B37E64" w:rsidP="00253467">
            <w:r>
              <w:t>szDate</w:t>
            </w:r>
          </w:p>
        </w:tc>
        <w:tc>
          <w:tcPr>
            <w:tcW w:w="8193" w:type="dxa"/>
            <w:vAlign w:val="center"/>
          </w:tcPr>
          <w:p w14:paraId="4ADB2404" w14:textId="77777777" w:rsidR="00B37E64" w:rsidRPr="003B4A82" w:rsidRDefault="00B37E64" w:rsidP="00253467">
            <w:r>
              <w:t>Exception dates.</w:t>
            </w:r>
          </w:p>
        </w:tc>
      </w:tr>
      <w:tr w:rsidR="00B37E64" w:rsidRPr="003B4A82" w14:paraId="60196A55" w14:textId="77777777" w:rsidTr="00253467">
        <w:trPr>
          <w:jc w:val="center"/>
        </w:trPr>
        <w:tc>
          <w:tcPr>
            <w:tcW w:w="2263" w:type="dxa"/>
            <w:vAlign w:val="center"/>
          </w:tcPr>
          <w:p w14:paraId="5B95E40F" w14:textId="77777777" w:rsidR="00B37E64" w:rsidRPr="003B4A82" w:rsidRDefault="00B37E64" w:rsidP="00253467">
            <w:r>
              <w:t>udwNum</w:t>
            </w:r>
          </w:p>
        </w:tc>
        <w:tc>
          <w:tcPr>
            <w:tcW w:w="8193" w:type="dxa"/>
            <w:vAlign w:val="center"/>
          </w:tcPr>
          <w:p w14:paraId="205B0D49" w14:textId="77777777" w:rsidR="00B37E64" w:rsidRPr="003B4A82" w:rsidRDefault="00B37E64" w:rsidP="00253467">
            <w:r>
              <w:t>Number of exception periods.</w:t>
            </w:r>
            <w:r>
              <w:br/>
              <w:t>NVR: Max 8.</w:t>
            </w:r>
            <w:r>
              <w:br/>
              <w:t>IPC/PTS: Max 4.</w:t>
            </w:r>
          </w:p>
        </w:tc>
      </w:tr>
      <w:tr w:rsidR="00B37E64" w:rsidRPr="003B4A82" w14:paraId="6C9008AC" w14:textId="77777777" w:rsidTr="00253467">
        <w:trPr>
          <w:jc w:val="center"/>
        </w:trPr>
        <w:tc>
          <w:tcPr>
            <w:tcW w:w="2263" w:type="dxa"/>
            <w:vAlign w:val="center"/>
          </w:tcPr>
          <w:p w14:paraId="4A111D4A" w14:textId="77777777" w:rsidR="00B37E64" w:rsidRPr="003B4A82" w:rsidRDefault="00B37E64" w:rsidP="00253467">
            <w:r>
              <w:t>stTimeSectionInfo</w:t>
            </w:r>
          </w:p>
        </w:tc>
        <w:tc>
          <w:tcPr>
            <w:tcW w:w="8193" w:type="dxa"/>
            <w:vAlign w:val="center"/>
          </w:tcPr>
          <w:p w14:paraId="0D9D74A1" w14:textId="77777777" w:rsidR="00B37E64" w:rsidRPr="003B4A82" w:rsidRDefault="00B37E64" w:rsidP="00253467">
            <w:r>
              <w:t>Detailed arming configuration information</w:t>
            </w:r>
          </w:p>
        </w:tc>
      </w:tr>
      <w:tr w:rsidR="00B37E64" w:rsidRPr="003B4A82" w14:paraId="42C7C896" w14:textId="77777777" w:rsidTr="00253467">
        <w:trPr>
          <w:jc w:val="center"/>
        </w:trPr>
        <w:tc>
          <w:tcPr>
            <w:tcW w:w="2263" w:type="dxa"/>
            <w:vAlign w:val="center"/>
          </w:tcPr>
          <w:p w14:paraId="6CA9938F" w14:textId="77777777" w:rsidR="00B37E64" w:rsidRPr="003B4A82" w:rsidRDefault="00B37E64" w:rsidP="00253467">
            <w:r>
              <w:t>byRes</w:t>
            </w:r>
          </w:p>
        </w:tc>
        <w:tc>
          <w:tcPr>
            <w:tcW w:w="8193" w:type="dxa"/>
            <w:vAlign w:val="center"/>
          </w:tcPr>
          <w:p w14:paraId="408ED680" w14:textId="77777777" w:rsidR="00B37E64" w:rsidRPr="003B4A82" w:rsidRDefault="00B37E64" w:rsidP="00253467">
            <w:r>
              <w:t>Reserved field</w:t>
            </w:r>
          </w:p>
        </w:tc>
      </w:tr>
    </w:tbl>
    <w:p w14:paraId="05670567" w14:textId="77777777" w:rsidR="00B37E64" w:rsidRPr="003B4A82" w:rsidRDefault="00B37E64" w:rsidP="00B37E64">
      <w:pPr>
        <w:pStyle w:val="3"/>
      </w:pPr>
      <w:bookmarkStart w:id="2423" w:name="_通用ID列表结构体"/>
      <w:bookmarkStart w:id="2424" w:name="_Toc88647845"/>
      <w:bookmarkStart w:id="2425" w:name="_Toc149055533"/>
      <w:bookmarkEnd w:id="2423"/>
      <w:r>
        <w:t>Structure of general-purpose ID list</w:t>
      </w:r>
      <w:bookmarkEnd w:id="2424"/>
      <w:bookmarkEnd w:id="2425"/>
    </w:p>
    <w:tbl>
      <w:tblPr>
        <w:tblStyle w:val="a7"/>
        <w:tblW w:w="0" w:type="auto"/>
        <w:tblLook w:val="04A0" w:firstRow="1" w:lastRow="0" w:firstColumn="1" w:lastColumn="0" w:noHBand="0" w:noVBand="1"/>
      </w:tblPr>
      <w:tblGrid>
        <w:gridCol w:w="10456"/>
      </w:tblGrid>
      <w:tr w:rsidR="00B37E64" w:rsidRPr="003B4A82" w14:paraId="5529D713" w14:textId="77777777" w:rsidTr="00253467">
        <w:tc>
          <w:tcPr>
            <w:tcW w:w="10456" w:type="dxa"/>
          </w:tcPr>
          <w:p w14:paraId="5C46EAE7" w14:textId="77777777" w:rsidR="00B37E64" w:rsidRPr="003B4A82" w:rsidRDefault="00B37E64" w:rsidP="00253467">
            <w:pPr>
              <w:jc w:val="left"/>
            </w:pPr>
            <w:r>
              <w:t>typedef struct tagNETDEVIDList</w:t>
            </w:r>
          </w:p>
          <w:p w14:paraId="27AE7962" w14:textId="77777777" w:rsidR="00B37E64" w:rsidRPr="003B4A82" w:rsidRDefault="00B37E64" w:rsidP="00253467">
            <w:pPr>
              <w:jc w:val="left"/>
            </w:pPr>
            <w:r>
              <w:t>{</w:t>
            </w:r>
          </w:p>
          <w:p w14:paraId="6B7379CB" w14:textId="77777777" w:rsidR="00B37E64" w:rsidRPr="003B4A82" w:rsidRDefault="00B37E64" w:rsidP="00253467">
            <w:pPr>
              <w:ind w:leftChars="200" w:left="420"/>
              <w:jc w:val="left"/>
            </w:pPr>
            <w:r>
              <w:t>UINT32                          udwNum;</w:t>
            </w:r>
          </w:p>
          <w:p w14:paraId="48144EBE" w14:textId="77777777" w:rsidR="00B37E64" w:rsidRPr="003B4A82" w:rsidRDefault="00B37E64" w:rsidP="00253467">
            <w:pPr>
              <w:ind w:leftChars="200" w:left="420"/>
              <w:jc w:val="left"/>
            </w:pPr>
            <w:r>
              <w:t>UINT32                         *pudwIDs;</w:t>
            </w:r>
          </w:p>
          <w:p w14:paraId="4E1D9B60" w14:textId="77777777" w:rsidR="00B37E64" w:rsidRPr="003B4A82" w:rsidRDefault="00B37E64" w:rsidP="00253467">
            <w:pPr>
              <w:ind w:leftChars="200" w:left="420"/>
              <w:jc w:val="left"/>
            </w:pPr>
            <w:r>
              <w:t>BYTE                            byRes[256];</w:t>
            </w:r>
          </w:p>
          <w:p w14:paraId="60DE8F3C" w14:textId="77777777" w:rsidR="00B37E64" w:rsidRPr="003B4A82" w:rsidRDefault="00B37E64" w:rsidP="00253467">
            <w:pPr>
              <w:jc w:val="left"/>
            </w:pPr>
            <w:r>
              <w:t>}NETDEV_ID_LIST_S, *LPNETDEV_ID_LIST_S;</w:t>
            </w:r>
          </w:p>
        </w:tc>
      </w:tr>
    </w:tbl>
    <w:p w14:paraId="412CCB6B" w14:textId="77777777" w:rsidR="00B37E64" w:rsidRPr="003B4A82" w:rsidRDefault="00B37E64" w:rsidP="00B37E64">
      <w:pPr>
        <w:rPr>
          <w:b/>
        </w:rPr>
      </w:pPr>
    </w:p>
    <w:p w14:paraId="6E84A7B4" w14:textId="1C0030BA"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5FB6430" w14:textId="77777777" w:rsidTr="00253467">
        <w:trPr>
          <w:jc w:val="center"/>
        </w:trPr>
        <w:tc>
          <w:tcPr>
            <w:tcW w:w="2263" w:type="dxa"/>
          </w:tcPr>
          <w:p w14:paraId="72228A71" w14:textId="77777777" w:rsidR="00B37E64" w:rsidRPr="003B4A82" w:rsidRDefault="00B37E64" w:rsidP="00253467">
            <w:pPr>
              <w:jc w:val="center"/>
            </w:pPr>
            <w:r>
              <w:t>Parameter</w:t>
            </w:r>
          </w:p>
        </w:tc>
        <w:tc>
          <w:tcPr>
            <w:tcW w:w="8193" w:type="dxa"/>
          </w:tcPr>
          <w:p w14:paraId="3225FA2D" w14:textId="77777777" w:rsidR="00B37E64" w:rsidRPr="003B4A82" w:rsidRDefault="00B37E64" w:rsidP="00253467">
            <w:pPr>
              <w:jc w:val="center"/>
            </w:pPr>
            <w:r>
              <w:t>Description</w:t>
            </w:r>
          </w:p>
        </w:tc>
      </w:tr>
      <w:tr w:rsidR="00B37E64" w:rsidRPr="003B4A82" w14:paraId="4CC87E0F" w14:textId="77777777" w:rsidTr="00253467">
        <w:trPr>
          <w:jc w:val="center"/>
        </w:trPr>
        <w:tc>
          <w:tcPr>
            <w:tcW w:w="2263" w:type="dxa"/>
            <w:vAlign w:val="center"/>
          </w:tcPr>
          <w:p w14:paraId="483F8F75" w14:textId="77777777" w:rsidR="00B37E64" w:rsidRPr="003B4A82" w:rsidRDefault="00B37E64" w:rsidP="00253467">
            <w:r>
              <w:t>udwNum</w:t>
            </w:r>
          </w:p>
        </w:tc>
        <w:tc>
          <w:tcPr>
            <w:tcW w:w="8193" w:type="dxa"/>
            <w:vAlign w:val="center"/>
          </w:tcPr>
          <w:p w14:paraId="496F4575" w14:textId="77777777" w:rsidR="00B37E64" w:rsidRPr="003B4A82" w:rsidRDefault="00B37E64" w:rsidP="00253467">
            <w:r>
              <w:t>Quantity</w:t>
            </w:r>
          </w:p>
        </w:tc>
      </w:tr>
      <w:tr w:rsidR="00B37E64" w:rsidRPr="003B4A82" w14:paraId="795D0950" w14:textId="77777777" w:rsidTr="00253467">
        <w:trPr>
          <w:jc w:val="center"/>
        </w:trPr>
        <w:tc>
          <w:tcPr>
            <w:tcW w:w="2263" w:type="dxa"/>
            <w:vAlign w:val="center"/>
          </w:tcPr>
          <w:p w14:paraId="4298D626" w14:textId="77777777" w:rsidR="00B37E64" w:rsidRPr="003B4A82" w:rsidRDefault="00B37E64" w:rsidP="00253467">
            <w:r>
              <w:t>pudwIDs</w:t>
            </w:r>
          </w:p>
        </w:tc>
        <w:tc>
          <w:tcPr>
            <w:tcW w:w="8193" w:type="dxa"/>
            <w:vAlign w:val="center"/>
          </w:tcPr>
          <w:p w14:paraId="7C5C3B54" w14:textId="77777777" w:rsidR="00B37E64" w:rsidRPr="003B4A82" w:rsidRDefault="00B37E64" w:rsidP="00253467">
            <w:r>
              <w:t>ID list. Memory needs to be allocated dynamically by Malloc.</w:t>
            </w:r>
          </w:p>
        </w:tc>
      </w:tr>
      <w:tr w:rsidR="00B37E64" w:rsidRPr="003B4A82" w14:paraId="44B66BB0" w14:textId="77777777" w:rsidTr="00253467">
        <w:trPr>
          <w:jc w:val="center"/>
        </w:trPr>
        <w:tc>
          <w:tcPr>
            <w:tcW w:w="2263" w:type="dxa"/>
            <w:vAlign w:val="center"/>
          </w:tcPr>
          <w:p w14:paraId="013B2F63" w14:textId="77777777" w:rsidR="00B37E64" w:rsidRPr="003B4A82" w:rsidRDefault="00B37E64" w:rsidP="00253467">
            <w:r>
              <w:t>byRes</w:t>
            </w:r>
          </w:p>
        </w:tc>
        <w:tc>
          <w:tcPr>
            <w:tcW w:w="8193" w:type="dxa"/>
            <w:vAlign w:val="center"/>
          </w:tcPr>
          <w:p w14:paraId="56959D0A" w14:textId="77777777" w:rsidR="00B37E64" w:rsidRPr="003B4A82" w:rsidRDefault="00B37E64" w:rsidP="00253467">
            <w:r>
              <w:t>Reserved field.</w:t>
            </w:r>
          </w:p>
        </w:tc>
      </w:tr>
    </w:tbl>
    <w:p w14:paraId="254E2930" w14:textId="77777777" w:rsidR="00B37E64" w:rsidRPr="003B4A82" w:rsidRDefault="00B37E64" w:rsidP="00B37E64">
      <w:pPr>
        <w:rPr>
          <w:rStyle w:val="a5"/>
          <w:u w:val="none"/>
        </w:rPr>
      </w:pPr>
    </w:p>
    <w:p w14:paraId="428EDFA5" w14:textId="3FF78FCB" w:rsidR="00B37E64" w:rsidRPr="003B4A82" w:rsidRDefault="00570071" w:rsidP="00B37E64">
      <w:pPr>
        <w:rPr>
          <w:b/>
        </w:rPr>
      </w:pPr>
      <w:r>
        <w:rPr>
          <w:b/>
        </w:rPr>
        <w:t>See also:</w:t>
      </w:r>
    </w:p>
    <w:p w14:paraId="7E26822C" w14:textId="77777777" w:rsidR="00B37E64" w:rsidRPr="003B4A82" w:rsidRDefault="00000000" w:rsidP="00B37E64">
      <w:pPr>
        <w:rPr>
          <w:rStyle w:val="a5"/>
          <w:u w:val="none"/>
        </w:rPr>
      </w:pPr>
      <w:hyperlink w:anchor="_批量删除指定的时间模板" w:history="1">
        <w:r w:rsidR="00B37E64">
          <w:rPr>
            <w:rStyle w:val="a5"/>
            <w:u w:val="none"/>
          </w:rPr>
          <w:t>NETDEV_BatchDeleteTimeTemplate</w:t>
        </w:r>
      </w:hyperlink>
    </w:p>
    <w:p w14:paraId="265CCBE5" w14:textId="77777777" w:rsidR="00B37E64" w:rsidRPr="003B4A82" w:rsidRDefault="00B37E64" w:rsidP="00B37E64">
      <w:pPr>
        <w:pStyle w:val="3"/>
      </w:pPr>
      <w:bookmarkStart w:id="2426" w:name="_时间模板结构体"/>
      <w:bookmarkStart w:id="2427" w:name="_Toc88647846"/>
      <w:bookmarkStart w:id="2428" w:name="_Toc149055534"/>
      <w:bookmarkEnd w:id="2426"/>
      <w:r>
        <w:t>Structure of time template</w:t>
      </w:r>
      <w:bookmarkEnd w:id="2427"/>
      <w:bookmarkEnd w:id="2428"/>
    </w:p>
    <w:tbl>
      <w:tblPr>
        <w:tblStyle w:val="a7"/>
        <w:tblW w:w="0" w:type="auto"/>
        <w:tblLook w:val="04A0" w:firstRow="1" w:lastRow="0" w:firstColumn="1" w:lastColumn="0" w:noHBand="0" w:noVBand="1"/>
      </w:tblPr>
      <w:tblGrid>
        <w:gridCol w:w="10456"/>
      </w:tblGrid>
      <w:tr w:rsidR="00B37E64" w:rsidRPr="003B4A82" w14:paraId="7D4E2468" w14:textId="77777777" w:rsidTr="00253467">
        <w:tc>
          <w:tcPr>
            <w:tcW w:w="10456" w:type="dxa"/>
          </w:tcPr>
          <w:p w14:paraId="5106D80C" w14:textId="77777777" w:rsidR="00B37E64" w:rsidRPr="003B4A82" w:rsidRDefault="00B37E64" w:rsidP="00253467">
            <w:pPr>
              <w:jc w:val="left"/>
            </w:pPr>
            <w:r>
              <w:t>typedef struct tagNETDEVTimeTemplateBaseInfo</w:t>
            </w:r>
          </w:p>
          <w:p w14:paraId="0E9B259F" w14:textId="77777777" w:rsidR="00B37E64" w:rsidRPr="003B4A82" w:rsidRDefault="00B37E64" w:rsidP="00253467">
            <w:pPr>
              <w:jc w:val="left"/>
            </w:pPr>
            <w:r>
              <w:t>{</w:t>
            </w:r>
          </w:p>
          <w:p w14:paraId="70FEEF65" w14:textId="77777777" w:rsidR="00B37E64" w:rsidRPr="003B4A82" w:rsidRDefault="00B37E64" w:rsidP="00253467">
            <w:pPr>
              <w:ind w:leftChars="200" w:left="420"/>
              <w:jc w:val="left"/>
            </w:pPr>
            <w:r>
              <w:t>UINT32                   udwTemplateID;</w:t>
            </w:r>
          </w:p>
          <w:p w14:paraId="7F32DD17" w14:textId="77777777" w:rsidR="00B37E64" w:rsidRPr="003B4A82" w:rsidRDefault="00B37E64" w:rsidP="00253467">
            <w:pPr>
              <w:ind w:leftChars="200" w:left="420"/>
              <w:jc w:val="left"/>
            </w:pPr>
            <w:r>
              <w:t>CHAR                     szTemplateName[NETDEV_LEN_256];</w:t>
            </w:r>
          </w:p>
          <w:p w14:paraId="5D58AEAB" w14:textId="77777777" w:rsidR="00B37E64" w:rsidRPr="003B4A82" w:rsidRDefault="00B37E64" w:rsidP="00253467">
            <w:pPr>
              <w:ind w:leftChars="200" w:left="420"/>
              <w:jc w:val="left"/>
            </w:pPr>
            <w:r>
              <w:t>UINT32                   udwLastChange;</w:t>
            </w:r>
          </w:p>
          <w:p w14:paraId="2E31C4F1" w14:textId="77777777" w:rsidR="00B37E64" w:rsidRPr="003B4A82" w:rsidRDefault="00B37E64" w:rsidP="00253467">
            <w:pPr>
              <w:ind w:leftChars="200" w:left="420"/>
              <w:jc w:val="left"/>
            </w:pPr>
            <w:r>
              <w:t>BYTE                     byRes[256];</w:t>
            </w:r>
          </w:p>
          <w:p w14:paraId="465D1DD4" w14:textId="77777777" w:rsidR="00B37E64" w:rsidRPr="003B4A82" w:rsidRDefault="00B37E64" w:rsidP="00253467">
            <w:pPr>
              <w:jc w:val="left"/>
            </w:pPr>
            <w:r>
              <w:t>}NETDEV_TIME_TEMPLATE_BASE_INFO_S, *LPNETDEV_TIME_TEMPLATE_BASE_INFO_S;</w:t>
            </w:r>
          </w:p>
        </w:tc>
      </w:tr>
    </w:tbl>
    <w:p w14:paraId="39D7942E" w14:textId="77777777" w:rsidR="00B37E64" w:rsidRPr="003B4A82" w:rsidRDefault="00B37E64" w:rsidP="00B37E64">
      <w:pPr>
        <w:rPr>
          <w:b/>
        </w:rPr>
      </w:pPr>
    </w:p>
    <w:p w14:paraId="1E5C7FDB" w14:textId="6D75FD90" w:rsidR="00B37E64" w:rsidRPr="003B4A82" w:rsidRDefault="000A3DEB" w:rsidP="00B37E64">
      <w:pPr>
        <w:rPr>
          <w:b/>
        </w:rPr>
      </w:pPr>
      <w:r>
        <w:rPr>
          <w:b/>
        </w:rPr>
        <w:lastRenderedPageBreak/>
        <w:t>Members:</w:t>
      </w:r>
    </w:p>
    <w:tbl>
      <w:tblPr>
        <w:tblStyle w:val="a7"/>
        <w:tblW w:w="0" w:type="auto"/>
        <w:jc w:val="center"/>
        <w:tblLook w:val="04A0" w:firstRow="1" w:lastRow="0" w:firstColumn="1" w:lastColumn="0" w:noHBand="0" w:noVBand="1"/>
      </w:tblPr>
      <w:tblGrid>
        <w:gridCol w:w="2263"/>
        <w:gridCol w:w="8193"/>
      </w:tblGrid>
      <w:tr w:rsidR="00B37E64" w:rsidRPr="003B4A82" w14:paraId="7375A90D" w14:textId="77777777" w:rsidTr="00253467">
        <w:trPr>
          <w:jc w:val="center"/>
        </w:trPr>
        <w:tc>
          <w:tcPr>
            <w:tcW w:w="2263" w:type="dxa"/>
          </w:tcPr>
          <w:p w14:paraId="5DA1B18C" w14:textId="77777777" w:rsidR="00B37E64" w:rsidRPr="003B4A82" w:rsidRDefault="00B37E64" w:rsidP="00253467">
            <w:pPr>
              <w:jc w:val="center"/>
            </w:pPr>
            <w:r>
              <w:t>Parameter</w:t>
            </w:r>
          </w:p>
        </w:tc>
        <w:tc>
          <w:tcPr>
            <w:tcW w:w="8193" w:type="dxa"/>
          </w:tcPr>
          <w:p w14:paraId="1F254285" w14:textId="77777777" w:rsidR="00B37E64" w:rsidRPr="003B4A82" w:rsidRDefault="00B37E64" w:rsidP="00253467">
            <w:pPr>
              <w:jc w:val="center"/>
            </w:pPr>
            <w:r>
              <w:t>Description</w:t>
            </w:r>
          </w:p>
        </w:tc>
      </w:tr>
      <w:tr w:rsidR="00B37E64" w:rsidRPr="003B4A82" w14:paraId="2D473254" w14:textId="77777777" w:rsidTr="00253467">
        <w:trPr>
          <w:jc w:val="center"/>
        </w:trPr>
        <w:tc>
          <w:tcPr>
            <w:tcW w:w="2263" w:type="dxa"/>
            <w:vAlign w:val="center"/>
          </w:tcPr>
          <w:p w14:paraId="03E35588" w14:textId="77777777" w:rsidR="00B37E64" w:rsidRPr="003B4A82" w:rsidRDefault="00B37E64" w:rsidP="00253467">
            <w:r>
              <w:t>udwTemplateID</w:t>
            </w:r>
          </w:p>
        </w:tc>
        <w:tc>
          <w:tcPr>
            <w:tcW w:w="8193" w:type="dxa"/>
            <w:vAlign w:val="center"/>
          </w:tcPr>
          <w:p w14:paraId="4354F4FC" w14:textId="77777777" w:rsidR="00B37E64" w:rsidRPr="003B4A82" w:rsidRDefault="00B37E64" w:rsidP="00253467">
            <w:r>
              <w:t>Template ID</w:t>
            </w:r>
          </w:p>
        </w:tc>
      </w:tr>
      <w:tr w:rsidR="00B37E64" w:rsidRPr="003B4A82" w14:paraId="5554E1C7" w14:textId="77777777" w:rsidTr="00253467">
        <w:trPr>
          <w:jc w:val="center"/>
        </w:trPr>
        <w:tc>
          <w:tcPr>
            <w:tcW w:w="2263" w:type="dxa"/>
            <w:vAlign w:val="center"/>
          </w:tcPr>
          <w:p w14:paraId="1F627EA2" w14:textId="77777777" w:rsidR="00B37E64" w:rsidRPr="003B4A82" w:rsidRDefault="00B37E64" w:rsidP="00253467">
            <w:r>
              <w:t>szTemplateName</w:t>
            </w:r>
          </w:p>
        </w:tc>
        <w:tc>
          <w:tcPr>
            <w:tcW w:w="8193" w:type="dxa"/>
            <w:vAlign w:val="center"/>
          </w:tcPr>
          <w:p w14:paraId="20A0D695" w14:textId="77777777" w:rsidR="00B37E64" w:rsidRPr="003B4A82" w:rsidRDefault="00B37E64" w:rsidP="00253467">
            <w:r>
              <w:t>Template name</w:t>
            </w:r>
          </w:p>
        </w:tc>
      </w:tr>
      <w:tr w:rsidR="00B37E64" w:rsidRPr="003B4A82" w14:paraId="360CFBDE" w14:textId="77777777" w:rsidTr="00253467">
        <w:trPr>
          <w:jc w:val="center"/>
        </w:trPr>
        <w:tc>
          <w:tcPr>
            <w:tcW w:w="2263" w:type="dxa"/>
            <w:vAlign w:val="center"/>
          </w:tcPr>
          <w:p w14:paraId="34666C5B" w14:textId="77777777" w:rsidR="00B37E64" w:rsidRPr="003B4A82" w:rsidRDefault="00B37E64" w:rsidP="00253467">
            <w:r>
              <w:t>udwLastChange</w:t>
            </w:r>
          </w:p>
        </w:tc>
        <w:tc>
          <w:tcPr>
            <w:tcW w:w="8193" w:type="dxa"/>
            <w:vAlign w:val="center"/>
          </w:tcPr>
          <w:p w14:paraId="5857A976" w14:textId="77777777" w:rsidR="00B37E64" w:rsidRPr="003B4A82" w:rsidRDefault="00B37E64" w:rsidP="00253467">
            <w:r>
              <w:t>Last time modified.</w:t>
            </w:r>
          </w:p>
        </w:tc>
      </w:tr>
      <w:tr w:rsidR="00B37E64" w:rsidRPr="003B4A82" w14:paraId="55A97E75" w14:textId="77777777" w:rsidTr="00253467">
        <w:trPr>
          <w:jc w:val="center"/>
        </w:trPr>
        <w:tc>
          <w:tcPr>
            <w:tcW w:w="2263" w:type="dxa"/>
            <w:vAlign w:val="center"/>
          </w:tcPr>
          <w:p w14:paraId="2B2751FC" w14:textId="77777777" w:rsidR="00B37E64" w:rsidRPr="003B4A82" w:rsidRDefault="00B37E64" w:rsidP="00253467">
            <w:r>
              <w:t>byRes</w:t>
            </w:r>
          </w:p>
        </w:tc>
        <w:tc>
          <w:tcPr>
            <w:tcW w:w="8193" w:type="dxa"/>
            <w:vAlign w:val="center"/>
          </w:tcPr>
          <w:p w14:paraId="1E80FE53" w14:textId="77777777" w:rsidR="00B37E64" w:rsidRPr="003B4A82" w:rsidRDefault="00B37E64" w:rsidP="00253467">
            <w:r>
              <w:t>Reserved field.</w:t>
            </w:r>
          </w:p>
        </w:tc>
      </w:tr>
    </w:tbl>
    <w:p w14:paraId="62653335" w14:textId="77777777" w:rsidR="00B37E64" w:rsidRPr="003B4A82" w:rsidRDefault="00B37E64" w:rsidP="00B37E64">
      <w:pPr>
        <w:rPr>
          <w:rStyle w:val="a5"/>
          <w:u w:val="none"/>
        </w:rPr>
      </w:pPr>
    </w:p>
    <w:p w14:paraId="5F6A56E3" w14:textId="12F7DC18" w:rsidR="00B37E64" w:rsidRPr="003B4A82" w:rsidRDefault="00570071" w:rsidP="00B37E64">
      <w:pPr>
        <w:rPr>
          <w:b/>
        </w:rPr>
      </w:pPr>
      <w:r>
        <w:rPr>
          <w:b/>
        </w:rPr>
        <w:t>See also:</w:t>
      </w:r>
    </w:p>
    <w:p w14:paraId="0D942C1E" w14:textId="77777777" w:rsidR="00B37E64" w:rsidRPr="003B4A82" w:rsidRDefault="00000000" w:rsidP="00B37E64">
      <w:pPr>
        <w:rPr>
          <w:rStyle w:val="a5"/>
          <w:u w:val="none"/>
        </w:rPr>
      </w:pPr>
      <w:hyperlink w:anchor="_逐个获取按类型找到的时间模板信息" w:history="1">
        <w:hyperlink w:anchor="_逐个获取按类型找到的时间模板信息" w:history="1">
          <w:r w:rsidR="00B37E64">
            <w:rPr>
              <w:rStyle w:val="a5"/>
              <w:u w:val="none"/>
            </w:rPr>
            <w:t>NETDEV_FindNextTimeTemplateByTypeInfo</w:t>
          </w:r>
        </w:hyperlink>
      </w:hyperlink>
    </w:p>
    <w:p w14:paraId="086D32B9" w14:textId="77777777" w:rsidR="00B37E64" w:rsidRPr="003B4A82" w:rsidRDefault="00B37E64" w:rsidP="00B37E64">
      <w:pPr>
        <w:pStyle w:val="3"/>
      </w:pPr>
      <w:bookmarkStart w:id="2429" w:name="_门禁人员信息结构体"/>
      <w:bookmarkStart w:id="2430" w:name="_Toc88647847"/>
      <w:bookmarkStart w:id="2431" w:name="_Toc149055535"/>
      <w:bookmarkEnd w:id="2429"/>
      <w:r>
        <w:t>Structure of access control person info</w:t>
      </w:r>
      <w:bookmarkEnd w:id="2430"/>
      <w:bookmarkEnd w:id="2431"/>
    </w:p>
    <w:tbl>
      <w:tblPr>
        <w:tblStyle w:val="a7"/>
        <w:tblW w:w="0" w:type="auto"/>
        <w:tblLook w:val="04A0" w:firstRow="1" w:lastRow="0" w:firstColumn="1" w:lastColumn="0" w:noHBand="0" w:noVBand="1"/>
      </w:tblPr>
      <w:tblGrid>
        <w:gridCol w:w="10456"/>
      </w:tblGrid>
      <w:tr w:rsidR="00B37E64" w:rsidRPr="003B4A82" w14:paraId="0C9527D8" w14:textId="77777777" w:rsidTr="00253467">
        <w:tc>
          <w:tcPr>
            <w:tcW w:w="10456" w:type="dxa"/>
          </w:tcPr>
          <w:p w14:paraId="603FA30B" w14:textId="77777777" w:rsidR="00B37E64" w:rsidRPr="003B4A82" w:rsidRDefault="00B37E64" w:rsidP="00253467">
            <w:pPr>
              <w:jc w:val="left"/>
            </w:pPr>
            <w:r>
              <w:t>typedef struct tagNETDEVACSPersonInfo</w:t>
            </w:r>
          </w:p>
          <w:p w14:paraId="045ED3E9" w14:textId="77777777" w:rsidR="00B37E64" w:rsidRPr="003B4A82" w:rsidRDefault="00B37E64" w:rsidP="00253467">
            <w:pPr>
              <w:jc w:val="left"/>
            </w:pPr>
            <w:r>
              <w:t>{</w:t>
            </w:r>
          </w:p>
          <w:p w14:paraId="44F44F3C" w14:textId="77777777" w:rsidR="00B37E64" w:rsidRPr="003B4A82" w:rsidRDefault="00B37E64" w:rsidP="00253467">
            <w:pPr>
              <w:ind w:leftChars="200" w:left="420"/>
              <w:jc w:val="left"/>
            </w:pPr>
            <w:r>
              <w:t>UINT32                          udwReqSeq;</w:t>
            </w:r>
          </w:p>
          <w:p w14:paraId="6B909679" w14:textId="77777777" w:rsidR="00B37E64" w:rsidRPr="003B4A82" w:rsidRDefault="00B37E64" w:rsidP="00253467">
            <w:pPr>
              <w:ind w:leftChars="200" w:left="420"/>
              <w:jc w:val="left"/>
            </w:pPr>
            <w:r>
              <w:t>UINT32                          udwPersonID;</w:t>
            </w:r>
          </w:p>
          <w:p w14:paraId="24E98C75" w14:textId="77777777" w:rsidR="00B37E64" w:rsidRPr="003B4A82" w:rsidRDefault="00B37E64" w:rsidP="00253467">
            <w:pPr>
              <w:ind w:leftChars="200" w:left="420"/>
              <w:jc w:val="left"/>
            </w:pPr>
            <w:r>
              <w:t>CHAR                            szName[NETDEV_LEN_260];</w:t>
            </w:r>
          </w:p>
          <w:p w14:paraId="2EBE1895" w14:textId="77777777" w:rsidR="00B37E64" w:rsidRPr="003B4A82" w:rsidRDefault="00B37E64" w:rsidP="00253467">
            <w:pPr>
              <w:ind w:leftChars="200" w:left="420"/>
              <w:jc w:val="left"/>
            </w:pPr>
            <w:r>
              <w:t>UINT32                          udwGender;</w:t>
            </w:r>
          </w:p>
          <w:p w14:paraId="4DC1C8D2" w14:textId="77777777" w:rsidR="00B37E64" w:rsidRPr="003B4A82" w:rsidRDefault="00000000" w:rsidP="00253467">
            <w:pPr>
              <w:ind w:leftChars="200" w:left="420"/>
              <w:jc w:val="left"/>
            </w:pPr>
            <w:hyperlink w:anchor="_成员证件信息结构体_1" w:history="1">
              <w:r w:rsidR="00B37E64">
                <w:rPr>
                  <w:rStyle w:val="a5"/>
                  <w:u w:val="none"/>
                </w:rPr>
                <w:t>NETDEV_FACE_MEMBER_ID_INFO_S</w:t>
              </w:r>
            </w:hyperlink>
            <w:r w:rsidR="00B37E64">
              <w:t xml:space="preserve">    stMemberIDInfo;</w:t>
            </w:r>
          </w:p>
          <w:p w14:paraId="1E41FF13" w14:textId="77777777" w:rsidR="00B37E64" w:rsidRPr="003B4A82" w:rsidRDefault="00B37E64" w:rsidP="00253467">
            <w:pPr>
              <w:ind w:leftChars="200" w:left="420"/>
              <w:jc w:val="left"/>
            </w:pPr>
            <w:r>
              <w:t>CHAR                            szTelephone[NETDEV_LEN_64];</w:t>
            </w:r>
          </w:p>
          <w:p w14:paraId="64E34D1F" w14:textId="77777777" w:rsidR="00B37E64" w:rsidRPr="003B4A82" w:rsidRDefault="00B37E64" w:rsidP="00253467">
            <w:pPr>
              <w:ind w:leftChars="200" w:left="420"/>
              <w:jc w:val="left"/>
            </w:pPr>
            <w:r>
              <w:t>CHAR                            szAddress[NETDEV_LEN_260];</w:t>
            </w:r>
          </w:p>
          <w:p w14:paraId="7F129A90" w14:textId="77777777" w:rsidR="00B37E64" w:rsidRPr="003B4A82" w:rsidRDefault="00B37E64" w:rsidP="00253467">
            <w:pPr>
              <w:ind w:leftChars="200" w:left="420"/>
              <w:jc w:val="left"/>
            </w:pPr>
            <w:r>
              <w:t>CHAR                            szDesc[NETDEV_LEN_480];</w:t>
            </w:r>
          </w:p>
          <w:p w14:paraId="07C093A2" w14:textId="77777777" w:rsidR="00B37E64" w:rsidRPr="003B4A82" w:rsidRDefault="00B37E64" w:rsidP="00253467">
            <w:pPr>
              <w:ind w:leftChars="200" w:left="420"/>
              <w:jc w:val="left"/>
            </w:pPr>
            <w:r>
              <w:t>UINT32                          udwCardNum;</w:t>
            </w:r>
          </w:p>
          <w:p w14:paraId="01EC5126" w14:textId="77777777" w:rsidR="00B37E64" w:rsidRPr="003B4A82" w:rsidRDefault="00000000" w:rsidP="00253467">
            <w:pPr>
              <w:ind w:leftChars="200" w:left="420"/>
              <w:jc w:val="left"/>
            </w:pPr>
            <w:hyperlink w:anchor="_人员所持门禁卡信息结构体" w:history="1">
              <w:r w:rsidR="00B37E64">
                <w:rPr>
                  <w:rStyle w:val="a5"/>
                  <w:u w:val="none"/>
                </w:rPr>
                <w:t>NETDEV_ACS_PERSON_CARD_INFO_S</w:t>
              </w:r>
            </w:hyperlink>
            <w:r w:rsidR="00B37E64">
              <w:t xml:space="preserve">   stACSPersonCardList[NETDEV_LEN_6];</w:t>
            </w:r>
          </w:p>
          <w:p w14:paraId="61F1C11F" w14:textId="77777777" w:rsidR="00B37E64" w:rsidRPr="003B4A82" w:rsidRDefault="00000000" w:rsidP="00253467">
            <w:pPr>
              <w:ind w:leftChars="200" w:left="420"/>
              <w:jc w:val="left"/>
            </w:pPr>
            <w:hyperlink w:anchor="_图片信息结构体" w:history="1">
              <w:r w:rsidR="00B37E64">
                <w:rPr>
                  <w:rStyle w:val="a5"/>
                  <w:u w:val="none"/>
                </w:rPr>
                <w:t>NETDEV_ACS_FACE_IMAGE_S</w:t>
              </w:r>
            </w:hyperlink>
            <w:r w:rsidR="00B37E64">
              <w:t xml:space="preserve">         stFaceImage;</w:t>
            </w:r>
          </w:p>
          <w:p w14:paraId="128AA373" w14:textId="77777777" w:rsidR="00B37E64" w:rsidRPr="003B4A82" w:rsidRDefault="00B37E64" w:rsidP="00253467">
            <w:pPr>
              <w:ind w:leftChars="200" w:left="420"/>
              <w:jc w:val="left"/>
            </w:pPr>
            <w:r>
              <w:t>UINT32                          udwType;</w:t>
            </w:r>
          </w:p>
          <w:p w14:paraId="6BAD2D72" w14:textId="77777777" w:rsidR="00B37E64" w:rsidRPr="003B4A82" w:rsidRDefault="00000000" w:rsidP="00253467">
            <w:pPr>
              <w:ind w:leftChars="200" w:left="420"/>
              <w:jc w:val="left"/>
            </w:pPr>
            <w:hyperlink w:anchor="_员工信息结构体_1" w:history="1">
              <w:r w:rsidR="00B37E64">
                <w:rPr>
                  <w:rStyle w:val="a5"/>
                  <w:u w:val="none"/>
                </w:rPr>
                <w:t>NETDEV_ACS_STAFF_INFO_S</w:t>
              </w:r>
            </w:hyperlink>
            <w:r w:rsidR="00B37E64">
              <w:t xml:space="preserve">         stStaffInfo;</w:t>
            </w:r>
          </w:p>
          <w:p w14:paraId="6DB550DE" w14:textId="77777777" w:rsidR="00B37E64" w:rsidRPr="003B4A82" w:rsidRDefault="00000000" w:rsidP="00253467">
            <w:pPr>
              <w:ind w:leftChars="200" w:left="420"/>
              <w:jc w:val="left"/>
            </w:pPr>
            <w:hyperlink w:anchor="_访客信息结构体_1" w:history="1">
              <w:r w:rsidR="00B37E64">
                <w:rPr>
                  <w:rStyle w:val="a5"/>
                  <w:u w:val="none"/>
                </w:rPr>
                <w:t>NETDEV_ACS_VISITOR_INFO_S</w:t>
              </w:r>
            </w:hyperlink>
            <w:r w:rsidR="00B37E64">
              <w:t xml:space="preserve">       stVisitor;</w:t>
            </w:r>
          </w:p>
          <w:p w14:paraId="5FEC4890" w14:textId="77777777" w:rsidR="00B37E64" w:rsidRPr="003B4A82" w:rsidRDefault="00B37E64" w:rsidP="00253467">
            <w:pPr>
              <w:ind w:leftChars="200" w:left="420"/>
              <w:jc w:val="left"/>
            </w:pPr>
            <w:r>
              <w:t>BYTE                            byRes[256];</w:t>
            </w:r>
          </w:p>
          <w:p w14:paraId="06A89628" w14:textId="77777777" w:rsidR="00B37E64" w:rsidRPr="003B4A82" w:rsidRDefault="00B37E64" w:rsidP="00253467">
            <w:pPr>
              <w:jc w:val="left"/>
            </w:pPr>
            <w:r>
              <w:t>}NETDEV_ACS_PERSON_INFO_S, *LPNETDEV_ACS_PERSON_INFO_S;</w:t>
            </w:r>
          </w:p>
        </w:tc>
      </w:tr>
    </w:tbl>
    <w:p w14:paraId="51263C7F" w14:textId="77777777" w:rsidR="00B37E64" w:rsidRPr="003B4A82" w:rsidRDefault="00B37E64" w:rsidP="00B37E64">
      <w:pPr>
        <w:rPr>
          <w:b/>
        </w:rPr>
      </w:pPr>
    </w:p>
    <w:p w14:paraId="42EBA25D" w14:textId="6987FD8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28C620D" w14:textId="77777777" w:rsidTr="00253467">
        <w:trPr>
          <w:jc w:val="center"/>
        </w:trPr>
        <w:tc>
          <w:tcPr>
            <w:tcW w:w="2263" w:type="dxa"/>
          </w:tcPr>
          <w:p w14:paraId="64C09589" w14:textId="77777777" w:rsidR="00B37E64" w:rsidRPr="003B4A82" w:rsidRDefault="00B37E64" w:rsidP="00253467">
            <w:pPr>
              <w:jc w:val="center"/>
            </w:pPr>
            <w:r>
              <w:t>Parameter</w:t>
            </w:r>
          </w:p>
        </w:tc>
        <w:tc>
          <w:tcPr>
            <w:tcW w:w="8193" w:type="dxa"/>
          </w:tcPr>
          <w:p w14:paraId="4B359B1C" w14:textId="77777777" w:rsidR="00B37E64" w:rsidRPr="003B4A82" w:rsidRDefault="00B37E64" w:rsidP="00253467">
            <w:pPr>
              <w:jc w:val="center"/>
            </w:pPr>
            <w:r>
              <w:t>Description</w:t>
            </w:r>
          </w:p>
        </w:tc>
      </w:tr>
      <w:tr w:rsidR="00B37E64" w:rsidRPr="003B4A82" w14:paraId="4783CDB8" w14:textId="77777777" w:rsidTr="00253467">
        <w:trPr>
          <w:jc w:val="center"/>
        </w:trPr>
        <w:tc>
          <w:tcPr>
            <w:tcW w:w="2263" w:type="dxa"/>
            <w:vAlign w:val="center"/>
          </w:tcPr>
          <w:p w14:paraId="3E9A879B" w14:textId="77777777" w:rsidR="00B37E64" w:rsidRPr="003B4A82" w:rsidRDefault="00B37E64" w:rsidP="00253467">
            <w:r>
              <w:t>udwReqSeq</w:t>
            </w:r>
          </w:p>
        </w:tc>
        <w:tc>
          <w:tcPr>
            <w:tcW w:w="8193" w:type="dxa"/>
            <w:vAlign w:val="center"/>
          </w:tcPr>
          <w:p w14:paraId="49511AF4" w14:textId="77777777" w:rsidR="00B37E64" w:rsidRPr="003B4A82" w:rsidRDefault="00B37E64" w:rsidP="00253467">
            <w:r>
              <w:t>Sequence number of request</w:t>
            </w:r>
          </w:p>
        </w:tc>
      </w:tr>
      <w:tr w:rsidR="00B37E64" w:rsidRPr="003B4A82" w14:paraId="33A7EA0F" w14:textId="77777777" w:rsidTr="00253467">
        <w:trPr>
          <w:jc w:val="center"/>
        </w:trPr>
        <w:tc>
          <w:tcPr>
            <w:tcW w:w="2263" w:type="dxa"/>
            <w:vAlign w:val="center"/>
          </w:tcPr>
          <w:p w14:paraId="2677E5D6" w14:textId="77777777" w:rsidR="00B37E64" w:rsidRPr="003B4A82" w:rsidRDefault="00B37E64" w:rsidP="00253467">
            <w:r>
              <w:t>udwPersonID</w:t>
            </w:r>
          </w:p>
        </w:tc>
        <w:tc>
          <w:tcPr>
            <w:tcW w:w="8193" w:type="dxa"/>
            <w:vAlign w:val="center"/>
          </w:tcPr>
          <w:p w14:paraId="60B8FBFC" w14:textId="77777777" w:rsidR="00B37E64" w:rsidRPr="003B4A82" w:rsidRDefault="00B37E64" w:rsidP="00253467">
            <w:r>
              <w:t>Person ID</w:t>
            </w:r>
          </w:p>
        </w:tc>
      </w:tr>
      <w:tr w:rsidR="00B37E64" w:rsidRPr="003B4A82" w14:paraId="23C6A1D5" w14:textId="77777777" w:rsidTr="00253467">
        <w:trPr>
          <w:jc w:val="center"/>
        </w:trPr>
        <w:tc>
          <w:tcPr>
            <w:tcW w:w="2263" w:type="dxa"/>
            <w:vAlign w:val="center"/>
          </w:tcPr>
          <w:p w14:paraId="4BCB106C" w14:textId="77777777" w:rsidR="00B37E64" w:rsidRPr="003B4A82" w:rsidRDefault="00B37E64" w:rsidP="00253467">
            <w:r>
              <w:t>szName</w:t>
            </w:r>
          </w:p>
        </w:tc>
        <w:tc>
          <w:tcPr>
            <w:tcW w:w="8193" w:type="dxa"/>
            <w:vAlign w:val="center"/>
          </w:tcPr>
          <w:p w14:paraId="4841EA4F" w14:textId="77777777" w:rsidR="00B37E64" w:rsidRPr="003B4A82" w:rsidRDefault="00B37E64" w:rsidP="00253467">
            <w:r>
              <w:t>Name</w:t>
            </w:r>
          </w:p>
        </w:tc>
      </w:tr>
      <w:tr w:rsidR="00B37E64" w:rsidRPr="003B4A82" w14:paraId="04CEAB15" w14:textId="77777777" w:rsidTr="00253467">
        <w:trPr>
          <w:jc w:val="center"/>
        </w:trPr>
        <w:tc>
          <w:tcPr>
            <w:tcW w:w="2263" w:type="dxa"/>
            <w:vAlign w:val="center"/>
          </w:tcPr>
          <w:p w14:paraId="163B26A6" w14:textId="77777777" w:rsidR="00B37E64" w:rsidRPr="003B4A82" w:rsidRDefault="00B37E64" w:rsidP="00253467">
            <w:r>
              <w:t>udwGender</w:t>
            </w:r>
          </w:p>
        </w:tc>
        <w:tc>
          <w:tcPr>
            <w:tcW w:w="8193" w:type="dxa"/>
            <w:vAlign w:val="center"/>
          </w:tcPr>
          <w:p w14:paraId="76465F9B" w14:textId="77777777" w:rsidR="00B37E64" w:rsidRPr="003B4A82" w:rsidRDefault="00B37E64" w:rsidP="00253467">
            <w:r>
              <w:t xml:space="preserve">Gender. See </w:t>
            </w:r>
            <w:hyperlink w:anchor="_成员性别枚举" w:history="1">
              <w:r>
                <w:rPr>
                  <w:rStyle w:val="a5"/>
                  <w:u w:val="none"/>
                </w:rPr>
                <w:t>NETDEV_GENDER_TYPE_E</w:t>
              </w:r>
            </w:hyperlink>
            <w:r>
              <w:t>.</w:t>
            </w:r>
          </w:p>
        </w:tc>
      </w:tr>
      <w:tr w:rsidR="00B37E64" w:rsidRPr="003B4A82" w14:paraId="0C2F9F2C" w14:textId="77777777" w:rsidTr="00253467">
        <w:trPr>
          <w:jc w:val="center"/>
        </w:trPr>
        <w:tc>
          <w:tcPr>
            <w:tcW w:w="2263" w:type="dxa"/>
            <w:vAlign w:val="center"/>
          </w:tcPr>
          <w:p w14:paraId="0785FC28" w14:textId="77777777" w:rsidR="00B37E64" w:rsidRPr="003B4A82" w:rsidRDefault="00B37E64" w:rsidP="00253467">
            <w:r>
              <w:t>stMemberIDInfo</w:t>
            </w:r>
          </w:p>
        </w:tc>
        <w:tc>
          <w:tcPr>
            <w:tcW w:w="8193" w:type="dxa"/>
            <w:vAlign w:val="center"/>
          </w:tcPr>
          <w:p w14:paraId="3A272E7F" w14:textId="77777777" w:rsidR="00B37E64" w:rsidRPr="003B4A82" w:rsidRDefault="00B37E64" w:rsidP="00253467">
            <w:r>
              <w:t>ID information.</w:t>
            </w:r>
          </w:p>
        </w:tc>
      </w:tr>
      <w:tr w:rsidR="00B37E64" w:rsidRPr="003B4A82" w14:paraId="798296F2" w14:textId="77777777" w:rsidTr="00253467">
        <w:trPr>
          <w:jc w:val="center"/>
        </w:trPr>
        <w:tc>
          <w:tcPr>
            <w:tcW w:w="2263" w:type="dxa"/>
            <w:vAlign w:val="center"/>
          </w:tcPr>
          <w:p w14:paraId="19FA1714" w14:textId="77777777" w:rsidR="00B37E64" w:rsidRPr="003B4A82" w:rsidRDefault="00B37E64" w:rsidP="00253467">
            <w:r>
              <w:t>szTelephone</w:t>
            </w:r>
          </w:p>
        </w:tc>
        <w:tc>
          <w:tcPr>
            <w:tcW w:w="8193" w:type="dxa"/>
            <w:vAlign w:val="center"/>
          </w:tcPr>
          <w:p w14:paraId="2A5427AB" w14:textId="77777777" w:rsidR="00B37E64" w:rsidRPr="003B4A82" w:rsidRDefault="00B37E64" w:rsidP="00253467">
            <w:r>
              <w:t>Phone number</w:t>
            </w:r>
          </w:p>
        </w:tc>
      </w:tr>
      <w:tr w:rsidR="00B37E64" w:rsidRPr="003B4A82" w14:paraId="5CA0EE5B" w14:textId="77777777" w:rsidTr="00253467">
        <w:trPr>
          <w:jc w:val="center"/>
        </w:trPr>
        <w:tc>
          <w:tcPr>
            <w:tcW w:w="2263" w:type="dxa"/>
            <w:vAlign w:val="center"/>
          </w:tcPr>
          <w:p w14:paraId="21E5BB3A" w14:textId="77777777" w:rsidR="00B37E64" w:rsidRPr="003B4A82" w:rsidRDefault="00B37E64" w:rsidP="00253467">
            <w:r>
              <w:t>szAddress</w:t>
            </w:r>
          </w:p>
        </w:tc>
        <w:tc>
          <w:tcPr>
            <w:tcW w:w="8193" w:type="dxa"/>
            <w:vAlign w:val="center"/>
          </w:tcPr>
          <w:p w14:paraId="054C568C" w14:textId="77777777" w:rsidR="00B37E64" w:rsidRPr="003B4A82" w:rsidRDefault="00B37E64" w:rsidP="00253467">
            <w:r>
              <w:t>Address</w:t>
            </w:r>
          </w:p>
        </w:tc>
      </w:tr>
      <w:tr w:rsidR="00B37E64" w:rsidRPr="003B4A82" w14:paraId="09E37EC2" w14:textId="77777777" w:rsidTr="00253467">
        <w:trPr>
          <w:jc w:val="center"/>
        </w:trPr>
        <w:tc>
          <w:tcPr>
            <w:tcW w:w="2263" w:type="dxa"/>
            <w:vAlign w:val="center"/>
          </w:tcPr>
          <w:p w14:paraId="24E50D6D" w14:textId="77777777" w:rsidR="00B37E64" w:rsidRPr="003B4A82" w:rsidRDefault="00B37E64" w:rsidP="00253467">
            <w:r>
              <w:t>szDesc</w:t>
            </w:r>
          </w:p>
        </w:tc>
        <w:tc>
          <w:tcPr>
            <w:tcW w:w="8193" w:type="dxa"/>
            <w:vAlign w:val="center"/>
          </w:tcPr>
          <w:p w14:paraId="0240C573" w14:textId="77777777" w:rsidR="00B37E64" w:rsidRPr="003B4A82" w:rsidRDefault="00B37E64" w:rsidP="00253467">
            <w:r>
              <w:t>Remarks</w:t>
            </w:r>
          </w:p>
        </w:tc>
      </w:tr>
      <w:tr w:rsidR="00B37E64" w:rsidRPr="003B4A82" w14:paraId="46E05D40" w14:textId="77777777" w:rsidTr="00253467">
        <w:trPr>
          <w:jc w:val="center"/>
        </w:trPr>
        <w:tc>
          <w:tcPr>
            <w:tcW w:w="2263" w:type="dxa"/>
            <w:vAlign w:val="center"/>
          </w:tcPr>
          <w:p w14:paraId="778291DF" w14:textId="77777777" w:rsidR="00B37E64" w:rsidRPr="003B4A82" w:rsidRDefault="00B37E64" w:rsidP="00253467">
            <w:r>
              <w:t>udwCardNum</w:t>
            </w:r>
          </w:p>
        </w:tc>
        <w:tc>
          <w:tcPr>
            <w:tcW w:w="8193" w:type="dxa"/>
            <w:vAlign w:val="center"/>
          </w:tcPr>
          <w:p w14:paraId="67230E16" w14:textId="77777777" w:rsidR="00B37E64" w:rsidRPr="003B4A82" w:rsidRDefault="00B37E64" w:rsidP="00253467">
            <w:r>
              <w:t>Number of access control cards. Range: [1, 6].</w:t>
            </w:r>
          </w:p>
        </w:tc>
      </w:tr>
      <w:tr w:rsidR="00B37E64" w:rsidRPr="003B4A82" w14:paraId="72CF8931" w14:textId="77777777" w:rsidTr="00253467">
        <w:trPr>
          <w:jc w:val="center"/>
        </w:trPr>
        <w:tc>
          <w:tcPr>
            <w:tcW w:w="2263" w:type="dxa"/>
            <w:vAlign w:val="center"/>
          </w:tcPr>
          <w:p w14:paraId="28663260" w14:textId="77777777" w:rsidR="00B37E64" w:rsidRPr="003B4A82" w:rsidRDefault="00B37E64" w:rsidP="00253467">
            <w:r>
              <w:t>stACSPersonCardList</w:t>
            </w:r>
          </w:p>
        </w:tc>
        <w:tc>
          <w:tcPr>
            <w:tcW w:w="8193" w:type="dxa"/>
            <w:vAlign w:val="center"/>
          </w:tcPr>
          <w:p w14:paraId="73A74358" w14:textId="77777777" w:rsidR="00B37E64" w:rsidRPr="003B4A82" w:rsidRDefault="00B37E64" w:rsidP="00253467">
            <w:r>
              <w:t>Access control card information</w:t>
            </w:r>
          </w:p>
        </w:tc>
      </w:tr>
      <w:tr w:rsidR="00B37E64" w:rsidRPr="003B4A82" w14:paraId="64B56896" w14:textId="77777777" w:rsidTr="00253467">
        <w:trPr>
          <w:jc w:val="center"/>
        </w:trPr>
        <w:tc>
          <w:tcPr>
            <w:tcW w:w="2263" w:type="dxa"/>
            <w:vAlign w:val="center"/>
          </w:tcPr>
          <w:p w14:paraId="1ECF1151" w14:textId="77777777" w:rsidR="00B37E64" w:rsidRPr="003B4A82" w:rsidRDefault="00B37E64" w:rsidP="00253467">
            <w:r>
              <w:t>stFaceImage</w:t>
            </w:r>
          </w:p>
        </w:tc>
        <w:tc>
          <w:tcPr>
            <w:tcW w:w="8193" w:type="dxa"/>
            <w:vAlign w:val="center"/>
          </w:tcPr>
          <w:p w14:paraId="08D8154A" w14:textId="77777777" w:rsidR="00B37E64" w:rsidRPr="003B4A82" w:rsidRDefault="00B37E64" w:rsidP="00253467">
            <w:r>
              <w:t>Face image</w:t>
            </w:r>
          </w:p>
        </w:tc>
      </w:tr>
      <w:tr w:rsidR="00B37E64" w:rsidRPr="003B4A82" w14:paraId="5C649CE5" w14:textId="77777777" w:rsidTr="00253467">
        <w:trPr>
          <w:jc w:val="center"/>
        </w:trPr>
        <w:tc>
          <w:tcPr>
            <w:tcW w:w="2263" w:type="dxa"/>
            <w:vAlign w:val="center"/>
          </w:tcPr>
          <w:p w14:paraId="1E7A1EE2" w14:textId="77777777" w:rsidR="00B37E64" w:rsidRPr="003B4A82" w:rsidRDefault="00B37E64" w:rsidP="00253467">
            <w:r>
              <w:lastRenderedPageBreak/>
              <w:t>udwType</w:t>
            </w:r>
          </w:p>
        </w:tc>
        <w:tc>
          <w:tcPr>
            <w:tcW w:w="8193" w:type="dxa"/>
            <w:vAlign w:val="center"/>
          </w:tcPr>
          <w:p w14:paraId="4DFF7627" w14:textId="77777777" w:rsidR="00B37E64" w:rsidRPr="003B4A82" w:rsidRDefault="00B37E64" w:rsidP="00253467">
            <w:r>
              <w:t xml:space="preserve">Person type. See </w:t>
            </w:r>
            <w:hyperlink w:anchor="_人员类型枚举" w:history="1">
              <w:r>
                <w:rPr>
                  <w:rStyle w:val="a5"/>
                  <w:u w:val="none"/>
                </w:rPr>
                <w:t>NETDEV_ACS_PERSON_TYPE_E</w:t>
              </w:r>
            </w:hyperlink>
            <w:r>
              <w:t>.</w:t>
            </w:r>
          </w:p>
        </w:tc>
      </w:tr>
      <w:tr w:rsidR="00B37E64" w:rsidRPr="003B4A82" w14:paraId="35917E84" w14:textId="77777777" w:rsidTr="00253467">
        <w:trPr>
          <w:jc w:val="center"/>
        </w:trPr>
        <w:tc>
          <w:tcPr>
            <w:tcW w:w="2263" w:type="dxa"/>
            <w:vAlign w:val="center"/>
          </w:tcPr>
          <w:p w14:paraId="1AE3D828" w14:textId="77777777" w:rsidR="00B37E64" w:rsidRPr="003B4A82" w:rsidRDefault="00B37E64" w:rsidP="00253467">
            <w:r>
              <w:t>stStaffInfo</w:t>
            </w:r>
          </w:p>
        </w:tc>
        <w:tc>
          <w:tcPr>
            <w:tcW w:w="8193" w:type="dxa"/>
            <w:vAlign w:val="center"/>
          </w:tcPr>
          <w:p w14:paraId="31E83DA4" w14:textId="77777777" w:rsidR="00B37E64" w:rsidRPr="003B4A82" w:rsidRDefault="00B37E64" w:rsidP="00253467">
            <w:r>
              <w:t>Staff info</w:t>
            </w:r>
          </w:p>
        </w:tc>
      </w:tr>
      <w:tr w:rsidR="00B37E64" w:rsidRPr="003B4A82" w14:paraId="01A1D303" w14:textId="77777777" w:rsidTr="00253467">
        <w:trPr>
          <w:jc w:val="center"/>
        </w:trPr>
        <w:tc>
          <w:tcPr>
            <w:tcW w:w="2263" w:type="dxa"/>
            <w:vAlign w:val="center"/>
          </w:tcPr>
          <w:p w14:paraId="29AF61CD" w14:textId="77777777" w:rsidR="00B37E64" w:rsidRPr="003B4A82" w:rsidRDefault="00B37E64" w:rsidP="00253467">
            <w:r>
              <w:t>stVisitor</w:t>
            </w:r>
          </w:p>
        </w:tc>
        <w:tc>
          <w:tcPr>
            <w:tcW w:w="8193" w:type="dxa"/>
            <w:vAlign w:val="center"/>
          </w:tcPr>
          <w:p w14:paraId="4847B2C4" w14:textId="77777777" w:rsidR="00B37E64" w:rsidRPr="003B4A82" w:rsidRDefault="00B37E64" w:rsidP="00253467">
            <w:r>
              <w:t>Visitor information</w:t>
            </w:r>
          </w:p>
        </w:tc>
      </w:tr>
      <w:tr w:rsidR="00B37E64" w:rsidRPr="003B4A82" w14:paraId="3BFD42E3" w14:textId="77777777" w:rsidTr="00253467">
        <w:trPr>
          <w:jc w:val="center"/>
        </w:trPr>
        <w:tc>
          <w:tcPr>
            <w:tcW w:w="2263" w:type="dxa"/>
            <w:vAlign w:val="center"/>
          </w:tcPr>
          <w:p w14:paraId="3828CA58" w14:textId="77777777" w:rsidR="00B37E64" w:rsidRPr="003B4A82" w:rsidRDefault="00B37E64" w:rsidP="00253467">
            <w:r>
              <w:t>byRes</w:t>
            </w:r>
          </w:p>
        </w:tc>
        <w:tc>
          <w:tcPr>
            <w:tcW w:w="8193" w:type="dxa"/>
            <w:vAlign w:val="center"/>
          </w:tcPr>
          <w:p w14:paraId="0FE76AEA" w14:textId="77777777" w:rsidR="00B37E64" w:rsidRPr="003B4A82" w:rsidRDefault="00B37E64" w:rsidP="00253467">
            <w:r>
              <w:t>Reserved field.</w:t>
            </w:r>
          </w:p>
        </w:tc>
      </w:tr>
    </w:tbl>
    <w:p w14:paraId="7DFBDAEC" w14:textId="77777777" w:rsidR="00B37E64" w:rsidRPr="003B4A82" w:rsidRDefault="00B37E64" w:rsidP="00B37E64">
      <w:pPr>
        <w:rPr>
          <w:rStyle w:val="a5"/>
          <w:u w:val="none"/>
        </w:rPr>
      </w:pPr>
    </w:p>
    <w:p w14:paraId="420A957B" w14:textId="60839104" w:rsidR="00B37E64" w:rsidRPr="003B4A82" w:rsidRDefault="00570071" w:rsidP="00B37E64">
      <w:pPr>
        <w:rPr>
          <w:b/>
        </w:rPr>
      </w:pPr>
      <w:r>
        <w:rPr>
          <w:b/>
        </w:rPr>
        <w:t>See also:</w:t>
      </w:r>
    </w:p>
    <w:p w14:paraId="2B15725E" w14:textId="77777777" w:rsidR="00B37E64" w:rsidRPr="003B4A82" w:rsidRDefault="00000000" w:rsidP="00B37E64">
      <w:pPr>
        <w:rPr>
          <w:rStyle w:val="a5"/>
          <w:u w:val="none"/>
        </w:rPr>
      </w:pPr>
      <w:hyperlink w:anchor="_门禁人员管理" w:history="1">
        <w:r w:rsidR="00B37E64">
          <w:rPr>
            <w:rStyle w:val="a5"/>
            <w:u w:val="none"/>
          </w:rPr>
          <w:t>NETDEV_ACSPersonCtrl</w:t>
        </w:r>
      </w:hyperlink>
    </w:p>
    <w:p w14:paraId="70D13C17" w14:textId="77777777" w:rsidR="00B37E64" w:rsidRPr="003B4A82" w:rsidRDefault="00B37E64" w:rsidP="00B37E64">
      <w:pPr>
        <w:pStyle w:val="3"/>
      </w:pPr>
      <w:bookmarkStart w:id="2432" w:name="_图片信息结构体"/>
      <w:bookmarkStart w:id="2433" w:name="_Toc88647848"/>
      <w:bookmarkStart w:id="2434" w:name="_Toc149055536"/>
      <w:bookmarkEnd w:id="2432"/>
      <w:r>
        <w:t>Structure of image info</w:t>
      </w:r>
      <w:bookmarkEnd w:id="2433"/>
      <w:bookmarkEnd w:id="2434"/>
    </w:p>
    <w:tbl>
      <w:tblPr>
        <w:tblStyle w:val="a7"/>
        <w:tblW w:w="0" w:type="auto"/>
        <w:tblLook w:val="04A0" w:firstRow="1" w:lastRow="0" w:firstColumn="1" w:lastColumn="0" w:noHBand="0" w:noVBand="1"/>
      </w:tblPr>
      <w:tblGrid>
        <w:gridCol w:w="10456"/>
      </w:tblGrid>
      <w:tr w:rsidR="00B37E64" w:rsidRPr="003B4A82" w14:paraId="772DBB8F" w14:textId="77777777" w:rsidTr="00253467">
        <w:tc>
          <w:tcPr>
            <w:tcW w:w="10456" w:type="dxa"/>
          </w:tcPr>
          <w:p w14:paraId="25FB242F" w14:textId="77777777" w:rsidR="00B37E64" w:rsidRPr="003B4A82" w:rsidRDefault="00B37E64" w:rsidP="00253467">
            <w:pPr>
              <w:jc w:val="left"/>
            </w:pPr>
            <w:r>
              <w:t>typedef struct tagNETDEVACSFaceImage</w:t>
            </w:r>
          </w:p>
          <w:p w14:paraId="2EA7F338" w14:textId="77777777" w:rsidR="00B37E64" w:rsidRPr="003B4A82" w:rsidRDefault="00B37E64" w:rsidP="00253467">
            <w:pPr>
              <w:jc w:val="left"/>
            </w:pPr>
            <w:r>
              <w:t>{</w:t>
            </w:r>
          </w:p>
          <w:p w14:paraId="7C2A8481" w14:textId="77777777" w:rsidR="00B37E64" w:rsidRPr="003B4A82" w:rsidRDefault="00B37E64" w:rsidP="00253467">
            <w:pPr>
              <w:ind w:leftChars="200" w:left="420"/>
              <w:jc w:val="left"/>
            </w:pPr>
            <w:r>
              <w:t>UINT32               udwNum;</w:t>
            </w:r>
          </w:p>
          <w:p w14:paraId="062A4EEA"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stImageList[NETDEV_LEN_16];</w:t>
            </w:r>
          </w:p>
          <w:p w14:paraId="202218D6" w14:textId="77777777" w:rsidR="00B37E64" w:rsidRPr="003B4A82" w:rsidRDefault="00B37E64" w:rsidP="00253467">
            <w:pPr>
              <w:ind w:leftChars="200" w:left="420"/>
              <w:jc w:val="left"/>
            </w:pPr>
            <w:r>
              <w:t>UINT32               udwMajorImageIndex;</w:t>
            </w:r>
          </w:p>
          <w:p w14:paraId="571F9B90" w14:textId="77777777" w:rsidR="00B37E64" w:rsidRPr="003B4A82" w:rsidRDefault="00B37E64" w:rsidP="00253467">
            <w:pPr>
              <w:ind w:leftChars="200" w:left="420"/>
              <w:jc w:val="left"/>
            </w:pPr>
            <w:r>
              <w:t>BYTE                 byRes[128];</w:t>
            </w:r>
          </w:p>
          <w:p w14:paraId="729FCAA3" w14:textId="77777777" w:rsidR="00B37E64" w:rsidRPr="003B4A82" w:rsidRDefault="00B37E64" w:rsidP="00253467">
            <w:pPr>
              <w:jc w:val="left"/>
            </w:pPr>
            <w:r>
              <w:t>}NETDEV_ACS_FACE_IMAGE_S, *LPNETDEV_ACS_FACE_IMAGE_S;</w:t>
            </w:r>
          </w:p>
        </w:tc>
      </w:tr>
    </w:tbl>
    <w:p w14:paraId="30814FF7" w14:textId="77777777" w:rsidR="00B37E64" w:rsidRPr="003B4A82" w:rsidRDefault="00B37E64" w:rsidP="00B37E64">
      <w:pPr>
        <w:rPr>
          <w:b/>
        </w:rPr>
      </w:pPr>
    </w:p>
    <w:p w14:paraId="6BE589AC" w14:textId="62FEC12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B8A0B8B" w14:textId="77777777" w:rsidTr="00253467">
        <w:trPr>
          <w:jc w:val="center"/>
        </w:trPr>
        <w:tc>
          <w:tcPr>
            <w:tcW w:w="2263" w:type="dxa"/>
          </w:tcPr>
          <w:p w14:paraId="5FDF8E9B" w14:textId="77777777" w:rsidR="00B37E64" w:rsidRPr="003B4A82" w:rsidRDefault="00B37E64" w:rsidP="00253467">
            <w:pPr>
              <w:jc w:val="center"/>
            </w:pPr>
            <w:r>
              <w:t>Parameter</w:t>
            </w:r>
          </w:p>
        </w:tc>
        <w:tc>
          <w:tcPr>
            <w:tcW w:w="8193" w:type="dxa"/>
          </w:tcPr>
          <w:p w14:paraId="1E6ECBB8" w14:textId="77777777" w:rsidR="00B37E64" w:rsidRPr="003B4A82" w:rsidRDefault="00B37E64" w:rsidP="00253467">
            <w:pPr>
              <w:jc w:val="center"/>
            </w:pPr>
            <w:r>
              <w:t>Description</w:t>
            </w:r>
          </w:p>
        </w:tc>
      </w:tr>
      <w:tr w:rsidR="00B37E64" w:rsidRPr="003B4A82" w14:paraId="005B6709" w14:textId="77777777" w:rsidTr="00253467">
        <w:trPr>
          <w:jc w:val="center"/>
        </w:trPr>
        <w:tc>
          <w:tcPr>
            <w:tcW w:w="2263" w:type="dxa"/>
            <w:vAlign w:val="center"/>
          </w:tcPr>
          <w:p w14:paraId="19E981BB" w14:textId="77777777" w:rsidR="00B37E64" w:rsidRPr="003B4A82" w:rsidRDefault="00B37E64" w:rsidP="00253467">
            <w:r>
              <w:t>udwNum</w:t>
            </w:r>
          </w:p>
        </w:tc>
        <w:tc>
          <w:tcPr>
            <w:tcW w:w="8193" w:type="dxa"/>
            <w:vAlign w:val="center"/>
          </w:tcPr>
          <w:p w14:paraId="2E22992F" w14:textId="77777777" w:rsidR="00B37E64" w:rsidRPr="003B4A82" w:rsidRDefault="00B37E64" w:rsidP="00253467">
            <w:r>
              <w:t>Number of images</w:t>
            </w:r>
          </w:p>
        </w:tc>
      </w:tr>
      <w:tr w:rsidR="00B37E64" w:rsidRPr="003B4A82" w14:paraId="03F48877" w14:textId="77777777" w:rsidTr="00253467">
        <w:trPr>
          <w:jc w:val="center"/>
        </w:trPr>
        <w:tc>
          <w:tcPr>
            <w:tcW w:w="2263" w:type="dxa"/>
            <w:vAlign w:val="center"/>
          </w:tcPr>
          <w:p w14:paraId="4D8C7845" w14:textId="77777777" w:rsidR="00B37E64" w:rsidRPr="003B4A82" w:rsidRDefault="00B37E64" w:rsidP="00253467">
            <w:r>
              <w:t>stImageList</w:t>
            </w:r>
          </w:p>
        </w:tc>
        <w:tc>
          <w:tcPr>
            <w:tcW w:w="8193" w:type="dxa"/>
            <w:vAlign w:val="center"/>
          </w:tcPr>
          <w:p w14:paraId="20EECB28" w14:textId="77777777" w:rsidR="00B37E64" w:rsidRPr="003B4A82" w:rsidRDefault="00B37E64" w:rsidP="00253467">
            <w:r>
              <w:t>Face image list</w:t>
            </w:r>
          </w:p>
        </w:tc>
      </w:tr>
      <w:tr w:rsidR="00B37E64" w:rsidRPr="003B4A82" w14:paraId="2731101B" w14:textId="77777777" w:rsidTr="00253467">
        <w:trPr>
          <w:jc w:val="center"/>
        </w:trPr>
        <w:tc>
          <w:tcPr>
            <w:tcW w:w="2263" w:type="dxa"/>
            <w:vAlign w:val="center"/>
          </w:tcPr>
          <w:p w14:paraId="5723E2EB" w14:textId="77777777" w:rsidR="00B37E64" w:rsidRPr="003B4A82" w:rsidRDefault="00B37E64" w:rsidP="00253467">
            <w:r>
              <w:t>udwMajorImageIndex</w:t>
            </w:r>
          </w:p>
        </w:tc>
        <w:tc>
          <w:tcPr>
            <w:tcW w:w="8193" w:type="dxa"/>
            <w:vAlign w:val="center"/>
          </w:tcPr>
          <w:p w14:paraId="16C53939" w14:textId="77777777" w:rsidR="00B37E64" w:rsidRPr="003B4A82" w:rsidRDefault="00B37E64" w:rsidP="00253467">
            <w:r>
              <w:t>Major image index</w:t>
            </w:r>
          </w:p>
        </w:tc>
      </w:tr>
      <w:tr w:rsidR="00B37E64" w:rsidRPr="003B4A82" w14:paraId="74ECA1C8" w14:textId="77777777" w:rsidTr="00253467">
        <w:trPr>
          <w:jc w:val="center"/>
        </w:trPr>
        <w:tc>
          <w:tcPr>
            <w:tcW w:w="2263" w:type="dxa"/>
            <w:vAlign w:val="center"/>
          </w:tcPr>
          <w:p w14:paraId="2043B1D4" w14:textId="77777777" w:rsidR="00B37E64" w:rsidRPr="003B4A82" w:rsidRDefault="00B37E64" w:rsidP="00253467">
            <w:r>
              <w:t>byRes</w:t>
            </w:r>
          </w:p>
        </w:tc>
        <w:tc>
          <w:tcPr>
            <w:tcW w:w="8193" w:type="dxa"/>
            <w:vAlign w:val="center"/>
          </w:tcPr>
          <w:p w14:paraId="6009D992" w14:textId="77777777" w:rsidR="00B37E64" w:rsidRPr="003B4A82" w:rsidRDefault="00B37E64" w:rsidP="00253467">
            <w:r>
              <w:t>Reserved field.</w:t>
            </w:r>
          </w:p>
        </w:tc>
      </w:tr>
    </w:tbl>
    <w:p w14:paraId="35077D81" w14:textId="77777777" w:rsidR="00B37E64" w:rsidRPr="003B4A82" w:rsidRDefault="00B37E64" w:rsidP="00B37E64">
      <w:pPr>
        <w:pStyle w:val="3"/>
      </w:pPr>
      <w:bookmarkStart w:id="2435" w:name="_员工信息结构体_1"/>
      <w:bookmarkStart w:id="2436" w:name="_Toc88647849"/>
      <w:bookmarkStart w:id="2437" w:name="_Toc149055537"/>
      <w:bookmarkEnd w:id="2435"/>
      <w:r>
        <w:t>Structure of staff info</w:t>
      </w:r>
      <w:bookmarkEnd w:id="2436"/>
      <w:bookmarkEnd w:id="2437"/>
    </w:p>
    <w:tbl>
      <w:tblPr>
        <w:tblStyle w:val="a7"/>
        <w:tblW w:w="0" w:type="auto"/>
        <w:tblLook w:val="04A0" w:firstRow="1" w:lastRow="0" w:firstColumn="1" w:lastColumn="0" w:noHBand="0" w:noVBand="1"/>
      </w:tblPr>
      <w:tblGrid>
        <w:gridCol w:w="10456"/>
      </w:tblGrid>
      <w:tr w:rsidR="00B37E64" w:rsidRPr="003B4A82" w14:paraId="5421DF63" w14:textId="77777777" w:rsidTr="00253467">
        <w:tc>
          <w:tcPr>
            <w:tcW w:w="10456" w:type="dxa"/>
          </w:tcPr>
          <w:p w14:paraId="7B667D79" w14:textId="77777777" w:rsidR="00B37E64" w:rsidRPr="003B4A82" w:rsidRDefault="00B37E64" w:rsidP="00253467">
            <w:pPr>
              <w:jc w:val="left"/>
            </w:pPr>
            <w:r>
              <w:t>typedef struct tagNETDEVACSStaffInfo</w:t>
            </w:r>
          </w:p>
          <w:p w14:paraId="25E89354" w14:textId="77777777" w:rsidR="00B37E64" w:rsidRPr="003B4A82" w:rsidRDefault="00B37E64" w:rsidP="00253467">
            <w:pPr>
              <w:jc w:val="left"/>
            </w:pPr>
            <w:r>
              <w:t>{</w:t>
            </w:r>
          </w:p>
          <w:p w14:paraId="6668C778" w14:textId="77777777" w:rsidR="00B37E64" w:rsidRPr="003B4A82" w:rsidRDefault="00B37E64" w:rsidP="00253467">
            <w:pPr>
              <w:ind w:leftChars="200" w:left="420"/>
              <w:jc w:val="left"/>
            </w:pPr>
            <w:r>
              <w:t>CHAR     szNumber[NETDEV_LEN_16];</w:t>
            </w:r>
          </w:p>
          <w:p w14:paraId="5CB92B25" w14:textId="77777777" w:rsidR="00B37E64" w:rsidRPr="003B4A82" w:rsidRDefault="00B37E64" w:rsidP="00253467">
            <w:pPr>
              <w:ind w:leftChars="200" w:left="420"/>
              <w:jc w:val="left"/>
            </w:pPr>
            <w:r>
              <w:t>CHAR     szBirthday[NETDEV_FACE_MEMBER_BIRTHDAY_LEN];</w:t>
            </w:r>
          </w:p>
          <w:p w14:paraId="46B92181" w14:textId="77777777" w:rsidR="00B37E64" w:rsidRPr="003B4A82" w:rsidRDefault="00B37E64" w:rsidP="00253467">
            <w:pPr>
              <w:ind w:leftChars="200" w:left="420"/>
              <w:jc w:val="left"/>
            </w:pPr>
            <w:r>
              <w:t>CHAR     szDeptName[NETDEV_LEN_260];</w:t>
            </w:r>
          </w:p>
          <w:p w14:paraId="47471D64" w14:textId="77777777" w:rsidR="00B37E64" w:rsidRPr="003B4A82" w:rsidRDefault="00B37E64" w:rsidP="00253467">
            <w:pPr>
              <w:ind w:leftChars="200" w:left="420"/>
              <w:jc w:val="left"/>
            </w:pPr>
            <w:r>
              <w:t>UINT32   udwDeptID;</w:t>
            </w:r>
          </w:p>
          <w:p w14:paraId="0E3F62C4" w14:textId="77777777" w:rsidR="00B37E64" w:rsidRPr="003B4A82" w:rsidRDefault="00B37E64" w:rsidP="00253467">
            <w:pPr>
              <w:ind w:leftChars="200" w:left="420"/>
              <w:jc w:val="left"/>
            </w:pPr>
            <w:r>
              <w:t>BYTE     byRes[128];</w:t>
            </w:r>
          </w:p>
          <w:p w14:paraId="30BCC016" w14:textId="77777777" w:rsidR="00B37E64" w:rsidRPr="003B4A82" w:rsidRDefault="00B37E64" w:rsidP="00253467">
            <w:pPr>
              <w:jc w:val="left"/>
            </w:pPr>
            <w:r>
              <w:t>}NETDEV_ACS_STAFF_INFO_S, *LPNETDEV_ACS_STAFF_INFO_S;</w:t>
            </w:r>
          </w:p>
        </w:tc>
      </w:tr>
    </w:tbl>
    <w:p w14:paraId="3283B92D" w14:textId="77777777" w:rsidR="00B37E64" w:rsidRPr="003B4A82" w:rsidRDefault="00B37E64" w:rsidP="00B37E64">
      <w:pPr>
        <w:rPr>
          <w:b/>
        </w:rPr>
      </w:pPr>
    </w:p>
    <w:p w14:paraId="0263AF85" w14:textId="2CD963D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EF1C43F" w14:textId="77777777" w:rsidTr="00253467">
        <w:trPr>
          <w:jc w:val="center"/>
        </w:trPr>
        <w:tc>
          <w:tcPr>
            <w:tcW w:w="2263" w:type="dxa"/>
          </w:tcPr>
          <w:p w14:paraId="45512F53" w14:textId="77777777" w:rsidR="00B37E64" w:rsidRPr="003B4A82" w:rsidRDefault="00B37E64" w:rsidP="00253467">
            <w:pPr>
              <w:jc w:val="center"/>
            </w:pPr>
            <w:r>
              <w:t>Parameter</w:t>
            </w:r>
          </w:p>
        </w:tc>
        <w:tc>
          <w:tcPr>
            <w:tcW w:w="8193" w:type="dxa"/>
          </w:tcPr>
          <w:p w14:paraId="56914ADC" w14:textId="77777777" w:rsidR="00B37E64" w:rsidRPr="003B4A82" w:rsidRDefault="00B37E64" w:rsidP="00253467">
            <w:pPr>
              <w:jc w:val="center"/>
            </w:pPr>
            <w:r>
              <w:t>Description</w:t>
            </w:r>
          </w:p>
        </w:tc>
      </w:tr>
      <w:tr w:rsidR="00B37E64" w:rsidRPr="003B4A82" w14:paraId="68A40304" w14:textId="77777777" w:rsidTr="00253467">
        <w:trPr>
          <w:jc w:val="center"/>
        </w:trPr>
        <w:tc>
          <w:tcPr>
            <w:tcW w:w="2263" w:type="dxa"/>
            <w:vAlign w:val="center"/>
          </w:tcPr>
          <w:p w14:paraId="3C027510" w14:textId="77777777" w:rsidR="00B37E64" w:rsidRPr="003B4A82" w:rsidRDefault="00B37E64" w:rsidP="00253467">
            <w:r>
              <w:t>szNumber</w:t>
            </w:r>
          </w:p>
        </w:tc>
        <w:tc>
          <w:tcPr>
            <w:tcW w:w="8193" w:type="dxa"/>
            <w:vAlign w:val="center"/>
          </w:tcPr>
          <w:p w14:paraId="4551A7ED" w14:textId="77777777" w:rsidR="00B37E64" w:rsidRPr="003B4A82" w:rsidRDefault="00B37E64" w:rsidP="00253467">
            <w:r>
              <w:t>Person ID</w:t>
            </w:r>
          </w:p>
        </w:tc>
      </w:tr>
      <w:tr w:rsidR="00B37E64" w:rsidRPr="003B4A82" w14:paraId="21A0286C" w14:textId="77777777" w:rsidTr="00253467">
        <w:trPr>
          <w:jc w:val="center"/>
        </w:trPr>
        <w:tc>
          <w:tcPr>
            <w:tcW w:w="2263" w:type="dxa"/>
            <w:vAlign w:val="center"/>
          </w:tcPr>
          <w:p w14:paraId="77149B13" w14:textId="77777777" w:rsidR="00B37E64" w:rsidRPr="003B4A82" w:rsidRDefault="00B37E64" w:rsidP="00253467">
            <w:r>
              <w:t>szBirthday</w:t>
            </w:r>
          </w:p>
        </w:tc>
        <w:tc>
          <w:tcPr>
            <w:tcW w:w="8193" w:type="dxa"/>
            <w:vAlign w:val="center"/>
          </w:tcPr>
          <w:p w14:paraId="6C8E13F2" w14:textId="77777777" w:rsidR="00B37E64" w:rsidRPr="003B4A82" w:rsidRDefault="00B37E64" w:rsidP="00253467">
            <w:r>
              <w:t>Birth date</w:t>
            </w:r>
          </w:p>
        </w:tc>
      </w:tr>
      <w:tr w:rsidR="00B37E64" w:rsidRPr="003B4A82" w14:paraId="0942A5C8" w14:textId="77777777" w:rsidTr="00253467">
        <w:trPr>
          <w:jc w:val="center"/>
        </w:trPr>
        <w:tc>
          <w:tcPr>
            <w:tcW w:w="2263" w:type="dxa"/>
            <w:vAlign w:val="center"/>
          </w:tcPr>
          <w:p w14:paraId="183B744E" w14:textId="77777777" w:rsidR="00B37E64" w:rsidRPr="003B4A82" w:rsidRDefault="00B37E64" w:rsidP="00253467">
            <w:r>
              <w:t>szDeptName</w:t>
            </w:r>
          </w:p>
        </w:tc>
        <w:tc>
          <w:tcPr>
            <w:tcW w:w="8193" w:type="dxa"/>
            <w:vAlign w:val="center"/>
          </w:tcPr>
          <w:p w14:paraId="3BE9893C" w14:textId="77777777" w:rsidR="00B37E64" w:rsidRPr="003B4A82" w:rsidRDefault="00B37E64" w:rsidP="00253467">
            <w:r>
              <w:t>Department name</w:t>
            </w:r>
          </w:p>
        </w:tc>
      </w:tr>
      <w:tr w:rsidR="00B37E64" w:rsidRPr="003B4A82" w14:paraId="5F90DB85" w14:textId="77777777" w:rsidTr="00253467">
        <w:trPr>
          <w:jc w:val="center"/>
        </w:trPr>
        <w:tc>
          <w:tcPr>
            <w:tcW w:w="2263" w:type="dxa"/>
            <w:vAlign w:val="center"/>
          </w:tcPr>
          <w:p w14:paraId="5CDE9B1C" w14:textId="77777777" w:rsidR="00B37E64" w:rsidRPr="003B4A82" w:rsidRDefault="00B37E64" w:rsidP="00253467">
            <w:r>
              <w:t>udwDeptID</w:t>
            </w:r>
          </w:p>
        </w:tc>
        <w:tc>
          <w:tcPr>
            <w:tcW w:w="8193" w:type="dxa"/>
            <w:vAlign w:val="center"/>
          </w:tcPr>
          <w:p w14:paraId="62F15683" w14:textId="77777777" w:rsidR="00B37E64" w:rsidRPr="003B4A82" w:rsidRDefault="00B37E64" w:rsidP="00253467">
            <w:r>
              <w:t>Department ID</w:t>
            </w:r>
          </w:p>
        </w:tc>
      </w:tr>
    </w:tbl>
    <w:p w14:paraId="534267CA" w14:textId="77777777" w:rsidR="00B37E64" w:rsidRPr="003B4A82" w:rsidRDefault="00B37E64" w:rsidP="00B37E64">
      <w:pPr>
        <w:pStyle w:val="3"/>
      </w:pPr>
      <w:bookmarkStart w:id="2438" w:name="_时间信息结构体"/>
      <w:bookmarkStart w:id="2439" w:name="_Toc88647850"/>
      <w:bookmarkStart w:id="2440" w:name="_Toc149055538"/>
      <w:bookmarkEnd w:id="2438"/>
      <w:r>
        <w:lastRenderedPageBreak/>
        <w:t>Structure of time info</w:t>
      </w:r>
      <w:bookmarkEnd w:id="2439"/>
      <w:bookmarkEnd w:id="2440"/>
    </w:p>
    <w:tbl>
      <w:tblPr>
        <w:tblStyle w:val="a7"/>
        <w:tblW w:w="0" w:type="auto"/>
        <w:tblLook w:val="04A0" w:firstRow="1" w:lastRow="0" w:firstColumn="1" w:lastColumn="0" w:noHBand="0" w:noVBand="1"/>
      </w:tblPr>
      <w:tblGrid>
        <w:gridCol w:w="10456"/>
      </w:tblGrid>
      <w:tr w:rsidR="00B37E64" w:rsidRPr="003B4A82" w14:paraId="3ADEA09E" w14:textId="77777777" w:rsidTr="00253467">
        <w:tc>
          <w:tcPr>
            <w:tcW w:w="10456" w:type="dxa"/>
          </w:tcPr>
          <w:p w14:paraId="35948E7E" w14:textId="77777777" w:rsidR="00B37E64" w:rsidRPr="003B4A82" w:rsidRDefault="00B37E64" w:rsidP="00253467">
            <w:pPr>
              <w:jc w:val="left"/>
            </w:pPr>
            <w:r>
              <w:t>typedef struct tagACSTimeSection</w:t>
            </w:r>
          </w:p>
          <w:p w14:paraId="1F2B5702" w14:textId="77777777" w:rsidR="00B37E64" w:rsidRPr="003B4A82" w:rsidRDefault="00B37E64" w:rsidP="00253467">
            <w:pPr>
              <w:jc w:val="left"/>
            </w:pPr>
            <w:r>
              <w:t>{</w:t>
            </w:r>
          </w:p>
          <w:p w14:paraId="5CB5BC65" w14:textId="77777777" w:rsidR="00B37E64" w:rsidRPr="003B4A82" w:rsidRDefault="00B37E64" w:rsidP="00253467">
            <w:pPr>
              <w:ind w:leftChars="200" w:left="420"/>
              <w:jc w:val="left"/>
            </w:pPr>
            <w:r>
              <w:t>INT64   tStartTime;</w:t>
            </w:r>
          </w:p>
          <w:p w14:paraId="43095245" w14:textId="77777777" w:rsidR="00B37E64" w:rsidRPr="003B4A82" w:rsidRDefault="00B37E64" w:rsidP="00253467">
            <w:pPr>
              <w:ind w:leftChars="200" w:left="420"/>
              <w:jc w:val="left"/>
            </w:pPr>
            <w:r>
              <w:t>INT64   tEndTime;</w:t>
            </w:r>
          </w:p>
          <w:p w14:paraId="57A60A44" w14:textId="77777777" w:rsidR="00B37E64" w:rsidRPr="003B4A82" w:rsidRDefault="00B37E64" w:rsidP="00253467">
            <w:pPr>
              <w:ind w:leftChars="200" w:left="420"/>
              <w:jc w:val="left"/>
            </w:pPr>
            <w:r>
              <w:t>BYTE    byRes[32];</w:t>
            </w:r>
          </w:p>
          <w:p w14:paraId="17E4AD72" w14:textId="77777777" w:rsidR="00B37E64" w:rsidRPr="003B4A82" w:rsidRDefault="00B37E64" w:rsidP="00253467">
            <w:pPr>
              <w:jc w:val="left"/>
            </w:pPr>
            <w:r>
              <w:t>}NETDEV_ACS_TIME_SECTION_S, *LPNETDEV_ACS_TIME_SECTION_S;</w:t>
            </w:r>
          </w:p>
        </w:tc>
      </w:tr>
    </w:tbl>
    <w:p w14:paraId="09C49BB4" w14:textId="77777777" w:rsidR="00B37E64" w:rsidRPr="003B4A82" w:rsidRDefault="00B37E64" w:rsidP="00B37E64">
      <w:pPr>
        <w:rPr>
          <w:b/>
        </w:rPr>
      </w:pPr>
    </w:p>
    <w:p w14:paraId="5695F4BF" w14:textId="34CEFA50"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A88D3AC" w14:textId="77777777" w:rsidTr="00253467">
        <w:trPr>
          <w:jc w:val="center"/>
        </w:trPr>
        <w:tc>
          <w:tcPr>
            <w:tcW w:w="2263" w:type="dxa"/>
          </w:tcPr>
          <w:p w14:paraId="51DB319B" w14:textId="77777777" w:rsidR="00B37E64" w:rsidRPr="003B4A82" w:rsidRDefault="00B37E64" w:rsidP="00253467">
            <w:pPr>
              <w:jc w:val="center"/>
            </w:pPr>
            <w:r>
              <w:t>Parameter</w:t>
            </w:r>
          </w:p>
        </w:tc>
        <w:tc>
          <w:tcPr>
            <w:tcW w:w="8193" w:type="dxa"/>
          </w:tcPr>
          <w:p w14:paraId="610AE890" w14:textId="77777777" w:rsidR="00B37E64" w:rsidRPr="003B4A82" w:rsidRDefault="00B37E64" w:rsidP="00253467">
            <w:pPr>
              <w:jc w:val="center"/>
            </w:pPr>
            <w:r>
              <w:t>Description</w:t>
            </w:r>
          </w:p>
        </w:tc>
      </w:tr>
      <w:tr w:rsidR="00B37E64" w:rsidRPr="003B4A82" w14:paraId="12BFB254" w14:textId="77777777" w:rsidTr="00253467">
        <w:trPr>
          <w:jc w:val="center"/>
        </w:trPr>
        <w:tc>
          <w:tcPr>
            <w:tcW w:w="2263" w:type="dxa"/>
            <w:vAlign w:val="center"/>
          </w:tcPr>
          <w:p w14:paraId="6E2D54E2" w14:textId="77777777" w:rsidR="00B37E64" w:rsidRPr="003B4A82" w:rsidRDefault="00B37E64" w:rsidP="00253467">
            <w:r>
              <w:t>tStartTime</w:t>
            </w:r>
          </w:p>
        </w:tc>
        <w:tc>
          <w:tcPr>
            <w:tcW w:w="8193" w:type="dxa"/>
            <w:vAlign w:val="center"/>
          </w:tcPr>
          <w:p w14:paraId="5C1E556A" w14:textId="77777777" w:rsidR="00B37E64" w:rsidRPr="003B4A82" w:rsidRDefault="00B37E64" w:rsidP="00253467">
            <w:r>
              <w:t>Start time (unit: second, UTC format)</w:t>
            </w:r>
          </w:p>
        </w:tc>
      </w:tr>
      <w:tr w:rsidR="00B37E64" w:rsidRPr="003B4A82" w14:paraId="5EAB8F1D" w14:textId="77777777" w:rsidTr="00253467">
        <w:trPr>
          <w:jc w:val="center"/>
        </w:trPr>
        <w:tc>
          <w:tcPr>
            <w:tcW w:w="2263" w:type="dxa"/>
            <w:vAlign w:val="center"/>
          </w:tcPr>
          <w:p w14:paraId="5F290CCB" w14:textId="77777777" w:rsidR="00B37E64" w:rsidRPr="003B4A82" w:rsidRDefault="00B37E64" w:rsidP="00253467">
            <w:r>
              <w:t>tEndTime</w:t>
            </w:r>
          </w:p>
        </w:tc>
        <w:tc>
          <w:tcPr>
            <w:tcW w:w="8193" w:type="dxa"/>
            <w:vAlign w:val="center"/>
          </w:tcPr>
          <w:p w14:paraId="44DC9E23" w14:textId="77777777" w:rsidR="00B37E64" w:rsidRPr="003B4A82" w:rsidRDefault="00B37E64" w:rsidP="00253467">
            <w:r>
              <w:t>End time (unit: second, UTC format)</w:t>
            </w:r>
          </w:p>
        </w:tc>
      </w:tr>
      <w:tr w:rsidR="00B37E64" w:rsidRPr="003B4A82" w14:paraId="7A50E155" w14:textId="77777777" w:rsidTr="00253467">
        <w:trPr>
          <w:jc w:val="center"/>
        </w:trPr>
        <w:tc>
          <w:tcPr>
            <w:tcW w:w="2263" w:type="dxa"/>
            <w:vAlign w:val="center"/>
          </w:tcPr>
          <w:p w14:paraId="769E22AC" w14:textId="77777777" w:rsidR="00B37E64" w:rsidRPr="003B4A82" w:rsidRDefault="00B37E64" w:rsidP="00253467">
            <w:r>
              <w:t>byRes</w:t>
            </w:r>
          </w:p>
        </w:tc>
        <w:tc>
          <w:tcPr>
            <w:tcW w:w="8193" w:type="dxa"/>
            <w:vAlign w:val="center"/>
          </w:tcPr>
          <w:p w14:paraId="2BA52A34" w14:textId="77777777" w:rsidR="00B37E64" w:rsidRPr="003B4A82" w:rsidRDefault="00B37E64" w:rsidP="00253467">
            <w:r>
              <w:t>Reserved field.</w:t>
            </w:r>
          </w:p>
        </w:tc>
      </w:tr>
    </w:tbl>
    <w:p w14:paraId="0BE16EEC" w14:textId="77777777" w:rsidR="00B37E64" w:rsidRPr="003B4A82" w:rsidRDefault="00B37E64" w:rsidP="00B37E64">
      <w:pPr>
        <w:pStyle w:val="3"/>
      </w:pPr>
      <w:bookmarkStart w:id="2441" w:name="_访客信息结构体_1"/>
      <w:bookmarkStart w:id="2442" w:name="_Toc88647851"/>
      <w:bookmarkStart w:id="2443" w:name="_Toc149055539"/>
      <w:bookmarkEnd w:id="2441"/>
      <w:r>
        <w:t>Structure of visitor info</w:t>
      </w:r>
      <w:bookmarkEnd w:id="2442"/>
      <w:bookmarkEnd w:id="2443"/>
    </w:p>
    <w:tbl>
      <w:tblPr>
        <w:tblStyle w:val="a7"/>
        <w:tblW w:w="0" w:type="auto"/>
        <w:tblLook w:val="04A0" w:firstRow="1" w:lastRow="0" w:firstColumn="1" w:lastColumn="0" w:noHBand="0" w:noVBand="1"/>
      </w:tblPr>
      <w:tblGrid>
        <w:gridCol w:w="10456"/>
      </w:tblGrid>
      <w:tr w:rsidR="00B37E64" w:rsidRPr="003B4A82" w14:paraId="7D9AE911" w14:textId="77777777" w:rsidTr="00253467">
        <w:tc>
          <w:tcPr>
            <w:tcW w:w="10456" w:type="dxa"/>
          </w:tcPr>
          <w:p w14:paraId="6268FCB8" w14:textId="77777777" w:rsidR="00B37E64" w:rsidRPr="003B4A82" w:rsidRDefault="00B37E64" w:rsidP="00253467">
            <w:pPr>
              <w:jc w:val="left"/>
            </w:pPr>
            <w:r>
              <w:t>typedef struct tagNETDEVACSVisitorInfo</w:t>
            </w:r>
          </w:p>
          <w:p w14:paraId="70B40664" w14:textId="77777777" w:rsidR="00B37E64" w:rsidRPr="003B4A82" w:rsidRDefault="00B37E64" w:rsidP="00253467">
            <w:pPr>
              <w:jc w:val="left"/>
            </w:pPr>
            <w:r>
              <w:t>{</w:t>
            </w:r>
          </w:p>
          <w:p w14:paraId="45662B94" w14:textId="77777777" w:rsidR="00B37E64" w:rsidRPr="003B4A82" w:rsidRDefault="00B37E64" w:rsidP="00253467">
            <w:pPr>
              <w:ind w:leftChars="200" w:left="420"/>
              <w:jc w:val="left"/>
            </w:pPr>
            <w:r>
              <w:t>CHAR   szVisitorCompany[NETDEV_LEN_260];</w:t>
            </w:r>
          </w:p>
          <w:p w14:paraId="7BA2B357" w14:textId="77777777" w:rsidR="00B37E64" w:rsidRPr="003B4A82" w:rsidRDefault="00B37E64" w:rsidP="00253467">
            <w:pPr>
              <w:ind w:leftChars="200" w:left="420"/>
              <w:jc w:val="left"/>
            </w:pPr>
            <w:r>
              <w:t>UINT32 udwVisitorCount;</w:t>
            </w:r>
          </w:p>
          <w:p w14:paraId="2BC703FF" w14:textId="77777777" w:rsidR="00B37E64" w:rsidRPr="003B4A82" w:rsidRDefault="00B37E64" w:rsidP="00253467">
            <w:pPr>
              <w:ind w:leftChars="200" w:left="420"/>
              <w:jc w:val="left"/>
            </w:pPr>
            <w:r>
              <w:t>UINT32 udwIntervieweeID;</w:t>
            </w:r>
          </w:p>
          <w:p w14:paraId="0CF11CFD" w14:textId="77777777" w:rsidR="00B37E64" w:rsidRPr="003B4A82" w:rsidRDefault="00B37E64" w:rsidP="00253467">
            <w:pPr>
              <w:ind w:leftChars="200" w:left="420"/>
              <w:jc w:val="left"/>
            </w:pPr>
            <w:r>
              <w:t>CHAR   szIntervieweeName[NETDEV_LEN_260];</w:t>
            </w:r>
          </w:p>
          <w:p w14:paraId="18F1D71A" w14:textId="77777777" w:rsidR="00B37E64" w:rsidRPr="003B4A82" w:rsidRDefault="00B37E64" w:rsidP="00253467">
            <w:pPr>
              <w:ind w:leftChars="200" w:left="420"/>
              <w:jc w:val="left"/>
            </w:pPr>
            <w:r>
              <w:t>CHAR   szIntervieweeDept[NETDEV_LEN_260];</w:t>
            </w:r>
          </w:p>
          <w:p w14:paraId="10D5B4F9" w14:textId="77777777" w:rsidR="00B37E64" w:rsidRPr="003B4A82" w:rsidRDefault="00000000" w:rsidP="00253467">
            <w:pPr>
              <w:ind w:leftChars="200" w:left="420"/>
              <w:jc w:val="left"/>
            </w:pPr>
            <w:hyperlink w:anchor="_时间信息结构体" w:history="1">
              <w:r w:rsidR="00B37E64">
                <w:rPr>
                  <w:rStyle w:val="a5"/>
                  <w:u w:val="none"/>
                </w:rPr>
                <w:t>NETDEV_ACS_TIME_SECTION_S</w:t>
              </w:r>
            </w:hyperlink>
            <w:r w:rsidR="00B37E64">
              <w:t xml:space="preserve">   tScheduleTime;</w:t>
            </w:r>
          </w:p>
          <w:p w14:paraId="718C7498" w14:textId="77777777" w:rsidR="00B37E64" w:rsidRPr="003B4A82" w:rsidRDefault="00000000" w:rsidP="00253467">
            <w:pPr>
              <w:ind w:leftChars="200" w:left="420"/>
              <w:jc w:val="left"/>
            </w:pPr>
            <w:hyperlink w:anchor="_时间信息结构体" w:history="1">
              <w:r w:rsidR="00B37E64">
                <w:rPr>
                  <w:rStyle w:val="a5"/>
                  <w:u w:val="none"/>
                </w:rPr>
                <w:t>NETDEV_ACS_TIME_SECTION_S</w:t>
              </w:r>
            </w:hyperlink>
            <w:r w:rsidR="00B37E64">
              <w:t xml:space="preserve">   tRealTime;</w:t>
            </w:r>
          </w:p>
          <w:p w14:paraId="3461D7A4" w14:textId="77777777" w:rsidR="00B37E64" w:rsidRPr="003B4A82" w:rsidRDefault="00B37E64" w:rsidP="00253467">
            <w:pPr>
              <w:ind w:leftChars="200" w:left="420"/>
              <w:jc w:val="left"/>
            </w:pPr>
            <w:r>
              <w:t>UINT32 udwStatus;</w:t>
            </w:r>
          </w:p>
          <w:p w14:paraId="289A8220" w14:textId="77777777" w:rsidR="00B37E64" w:rsidRPr="003B4A82" w:rsidRDefault="00B37E64" w:rsidP="00253467">
            <w:pPr>
              <w:ind w:leftChars="200" w:left="420"/>
              <w:jc w:val="left"/>
            </w:pPr>
            <w:r>
              <w:t>BYTE   byRes[128];</w:t>
            </w:r>
          </w:p>
          <w:p w14:paraId="4A7ECD68" w14:textId="77777777" w:rsidR="00B37E64" w:rsidRPr="003B4A82" w:rsidRDefault="00B37E64" w:rsidP="00253467">
            <w:pPr>
              <w:jc w:val="left"/>
            </w:pPr>
            <w:r>
              <w:t>}NETDEV_ACS_VISITOR_INFO_S, *LPNETDEV_ACS_VISITOR_INFO_S;</w:t>
            </w:r>
          </w:p>
        </w:tc>
      </w:tr>
    </w:tbl>
    <w:p w14:paraId="3AEC2CA9" w14:textId="77777777" w:rsidR="00B37E64" w:rsidRPr="003B4A82" w:rsidRDefault="00B37E64" w:rsidP="00B37E64">
      <w:pPr>
        <w:rPr>
          <w:b/>
        </w:rPr>
      </w:pPr>
    </w:p>
    <w:p w14:paraId="117A1010" w14:textId="6E1BD6F1"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1611A5A5" w14:textId="77777777" w:rsidTr="00253467">
        <w:trPr>
          <w:jc w:val="center"/>
        </w:trPr>
        <w:tc>
          <w:tcPr>
            <w:tcW w:w="2263" w:type="dxa"/>
          </w:tcPr>
          <w:p w14:paraId="12C6DFED" w14:textId="77777777" w:rsidR="00B37E64" w:rsidRPr="003B4A82" w:rsidRDefault="00B37E64" w:rsidP="00253467">
            <w:pPr>
              <w:jc w:val="center"/>
            </w:pPr>
            <w:r>
              <w:t>Parameter</w:t>
            </w:r>
          </w:p>
        </w:tc>
        <w:tc>
          <w:tcPr>
            <w:tcW w:w="8193" w:type="dxa"/>
          </w:tcPr>
          <w:p w14:paraId="72893DB8" w14:textId="77777777" w:rsidR="00B37E64" w:rsidRPr="003B4A82" w:rsidRDefault="00B37E64" w:rsidP="00253467">
            <w:pPr>
              <w:jc w:val="center"/>
            </w:pPr>
            <w:r>
              <w:t>Description</w:t>
            </w:r>
          </w:p>
        </w:tc>
      </w:tr>
      <w:tr w:rsidR="00B37E64" w:rsidRPr="003B4A82" w14:paraId="53319B35" w14:textId="77777777" w:rsidTr="00253467">
        <w:trPr>
          <w:jc w:val="center"/>
        </w:trPr>
        <w:tc>
          <w:tcPr>
            <w:tcW w:w="2263" w:type="dxa"/>
            <w:vAlign w:val="center"/>
          </w:tcPr>
          <w:p w14:paraId="3E0C70B3" w14:textId="77777777" w:rsidR="00B37E64" w:rsidRPr="003B4A82" w:rsidRDefault="00B37E64" w:rsidP="00253467">
            <w:r>
              <w:t>szVisitorCompany</w:t>
            </w:r>
          </w:p>
        </w:tc>
        <w:tc>
          <w:tcPr>
            <w:tcW w:w="8193" w:type="dxa"/>
            <w:vAlign w:val="center"/>
          </w:tcPr>
          <w:p w14:paraId="7E4C60FC" w14:textId="77777777" w:rsidR="00B37E64" w:rsidRPr="003B4A82" w:rsidRDefault="00B37E64" w:rsidP="00253467">
            <w:r>
              <w:t>Company of the visitor. Range: [1,64] characters</w:t>
            </w:r>
          </w:p>
        </w:tc>
      </w:tr>
      <w:tr w:rsidR="00B37E64" w:rsidRPr="003B4A82" w14:paraId="2B9E2121" w14:textId="77777777" w:rsidTr="00253467">
        <w:trPr>
          <w:jc w:val="center"/>
        </w:trPr>
        <w:tc>
          <w:tcPr>
            <w:tcW w:w="2263" w:type="dxa"/>
            <w:vAlign w:val="center"/>
          </w:tcPr>
          <w:p w14:paraId="311C1D3E" w14:textId="77777777" w:rsidR="00B37E64" w:rsidRPr="003B4A82" w:rsidRDefault="00B37E64" w:rsidP="00253467">
            <w:r>
              <w:t>udwVisitorCount</w:t>
            </w:r>
          </w:p>
        </w:tc>
        <w:tc>
          <w:tcPr>
            <w:tcW w:w="8193" w:type="dxa"/>
            <w:vAlign w:val="center"/>
          </w:tcPr>
          <w:p w14:paraId="1E9A96F6" w14:textId="77777777" w:rsidR="00B37E64" w:rsidRPr="003B4A82" w:rsidRDefault="00B37E64" w:rsidP="00253467">
            <w:r>
              <w:t>Number of visitors</w:t>
            </w:r>
          </w:p>
        </w:tc>
      </w:tr>
      <w:tr w:rsidR="00B37E64" w:rsidRPr="003B4A82" w14:paraId="2CA0B75F" w14:textId="77777777" w:rsidTr="00253467">
        <w:trPr>
          <w:jc w:val="center"/>
        </w:trPr>
        <w:tc>
          <w:tcPr>
            <w:tcW w:w="2263" w:type="dxa"/>
            <w:vAlign w:val="center"/>
          </w:tcPr>
          <w:p w14:paraId="6C69A695" w14:textId="77777777" w:rsidR="00B37E64" w:rsidRPr="003B4A82" w:rsidRDefault="00B37E64" w:rsidP="00253467">
            <w:r>
              <w:t>udwIntervieweeID</w:t>
            </w:r>
          </w:p>
        </w:tc>
        <w:tc>
          <w:tcPr>
            <w:tcW w:w="8193" w:type="dxa"/>
            <w:vAlign w:val="center"/>
          </w:tcPr>
          <w:p w14:paraId="2C2899CA" w14:textId="77777777" w:rsidR="00B37E64" w:rsidRPr="003B4A82" w:rsidRDefault="00B37E64" w:rsidP="00253467">
            <w:r>
              <w:t>ID of the visited</w:t>
            </w:r>
          </w:p>
        </w:tc>
      </w:tr>
      <w:tr w:rsidR="00B37E64" w:rsidRPr="003B4A82" w14:paraId="039D713C" w14:textId="77777777" w:rsidTr="00253467">
        <w:trPr>
          <w:jc w:val="center"/>
        </w:trPr>
        <w:tc>
          <w:tcPr>
            <w:tcW w:w="2263" w:type="dxa"/>
            <w:vAlign w:val="center"/>
          </w:tcPr>
          <w:p w14:paraId="2CA77AF3" w14:textId="77777777" w:rsidR="00B37E64" w:rsidRPr="003B4A82" w:rsidRDefault="00B37E64" w:rsidP="00253467">
            <w:r>
              <w:t>szIntervieweeName</w:t>
            </w:r>
          </w:p>
        </w:tc>
        <w:tc>
          <w:tcPr>
            <w:tcW w:w="8193" w:type="dxa"/>
            <w:vAlign w:val="center"/>
          </w:tcPr>
          <w:p w14:paraId="30248209" w14:textId="77777777" w:rsidR="00B37E64" w:rsidRPr="003B4A82" w:rsidRDefault="00B37E64" w:rsidP="00253467">
            <w:r>
              <w:t>Name of the visited. Range: [1,64] characters</w:t>
            </w:r>
          </w:p>
        </w:tc>
      </w:tr>
      <w:tr w:rsidR="00B37E64" w:rsidRPr="003B4A82" w14:paraId="58F7784C" w14:textId="77777777" w:rsidTr="00253467">
        <w:trPr>
          <w:jc w:val="center"/>
        </w:trPr>
        <w:tc>
          <w:tcPr>
            <w:tcW w:w="2263" w:type="dxa"/>
            <w:vAlign w:val="center"/>
          </w:tcPr>
          <w:p w14:paraId="4A0DB5BB" w14:textId="77777777" w:rsidR="00B37E64" w:rsidRPr="003B4A82" w:rsidRDefault="00B37E64" w:rsidP="00253467">
            <w:r>
              <w:t>szIntervieweeDept</w:t>
            </w:r>
          </w:p>
        </w:tc>
        <w:tc>
          <w:tcPr>
            <w:tcW w:w="8193" w:type="dxa"/>
            <w:vAlign w:val="center"/>
          </w:tcPr>
          <w:p w14:paraId="0B01A3D9" w14:textId="77777777" w:rsidR="00B37E64" w:rsidRPr="003B4A82" w:rsidRDefault="00B37E64" w:rsidP="00253467">
            <w:r>
              <w:t>Department of the visited. Range: [1,64] characters</w:t>
            </w:r>
          </w:p>
        </w:tc>
      </w:tr>
      <w:tr w:rsidR="00B37E64" w:rsidRPr="003B4A82" w14:paraId="5FDAB879" w14:textId="77777777" w:rsidTr="00253467">
        <w:trPr>
          <w:jc w:val="center"/>
        </w:trPr>
        <w:tc>
          <w:tcPr>
            <w:tcW w:w="2263" w:type="dxa"/>
            <w:vAlign w:val="center"/>
          </w:tcPr>
          <w:p w14:paraId="28CEEBDB" w14:textId="77777777" w:rsidR="00B37E64" w:rsidRPr="003B4A82" w:rsidRDefault="00B37E64" w:rsidP="00253467">
            <w:r>
              <w:t>tScheduleTime</w:t>
            </w:r>
          </w:p>
        </w:tc>
        <w:tc>
          <w:tcPr>
            <w:tcW w:w="8193" w:type="dxa"/>
            <w:vAlign w:val="center"/>
          </w:tcPr>
          <w:p w14:paraId="253AE7C8" w14:textId="77777777" w:rsidR="00B37E64" w:rsidRPr="003B4A82" w:rsidRDefault="00B37E64" w:rsidP="00253467">
            <w:r>
              <w:t>Scheduled visit time</w:t>
            </w:r>
          </w:p>
        </w:tc>
      </w:tr>
      <w:tr w:rsidR="00B37E64" w:rsidRPr="003B4A82" w14:paraId="6032297E" w14:textId="77777777" w:rsidTr="00253467">
        <w:trPr>
          <w:jc w:val="center"/>
        </w:trPr>
        <w:tc>
          <w:tcPr>
            <w:tcW w:w="2263" w:type="dxa"/>
            <w:vAlign w:val="center"/>
          </w:tcPr>
          <w:p w14:paraId="64E3EB79" w14:textId="77777777" w:rsidR="00B37E64" w:rsidRPr="003B4A82" w:rsidRDefault="00B37E64" w:rsidP="00253467">
            <w:r>
              <w:t>tRealTime</w:t>
            </w:r>
          </w:p>
        </w:tc>
        <w:tc>
          <w:tcPr>
            <w:tcW w:w="8193" w:type="dxa"/>
            <w:vAlign w:val="center"/>
          </w:tcPr>
          <w:p w14:paraId="16CD61EB" w14:textId="77777777" w:rsidR="00B37E64" w:rsidRPr="003B4A82" w:rsidRDefault="00B37E64" w:rsidP="00253467">
            <w:r>
              <w:t>Actual visit time</w:t>
            </w:r>
          </w:p>
        </w:tc>
      </w:tr>
      <w:tr w:rsidR="00B37E64" w:rsidRPr="003B4A82" w14:paraId="32B36F60" w14:textId="77777777" w:rsidTr="00253467">
        <w:trPr>
          <w:jc w:val="center"/>
        </w:trPr>
        <w:tc>
          <w:tcPr>
            <w:tcW w:w="2263" w:type="dxa"/>
            <w:vAlign w:val="center"/>
          </w:tcPr>
          <w:p w14:paraId="7F6EBEA8" w14:textId="77777777" w:rsidR="00B37E64" w:rsidRPr="003B4A82" w:rsidRDefault="00B37E64" w:rsidP="00253467">
            <w:r>
              <w:t>udwStatus</w:t>
            </w:r>
          </w:p>
        </w:tc>
        <w:tc>
          <w:tcPr>
            <w:tcW w:w="8193" w:type="dxa"/>
            <w:vAlign w:val="center"/>
          </w:tcPr>
          <w:p w14:paraId="569524D9" w14:textId="77777777" w:rsidR="00B37E64" w:rsidRPr="003B4A82" w:rsidRDefault="00B37E64" w:rsidP="00253467">
            <w:r>
              <w:t xml:space="preserve">Status. See </w:t>
            </w:r>
            <w:hyperlink w:anchor="_访客状态枚举" w:history="1">
              <w:r>
                <w:rPr>
                  <w:rStyle w:val="a5"/>
                  <w:u w:val="none"/>
                </w:rPr>
                <w:t>NETDEV_ACS_VISIT_STATUS_E</w:t>
              </w:r>
            </w:hyperlink>
            <w:r>
              <w:t>.</w:t>
            </w:r>
          </w:p>
        </w:tc>
      </w:tr>
      <w:tr w:rsidR="00B37E64" w:rsidRPr="003B4A82" w14:paraId="07EB100B" w14:textId="77777777" w:rsidTr="00253467">
        <w:trPr>
          <w:jc w:val="center"/>
        </w:trPr>
        <w:tc>
          <w:tcPr>
            <w:tcW w:w="2263" w:type="dxa"/>
            <w:vAlign w:val="center"/>
          </w:tcPr>
          <w:p w14:paraId="28C487D9" w14:textId="77777777" w:rsidR="00B37E64" w:rsidRPr="003B4A82" w:rsidRDefault="00B37E64" w:rsidP="00253467">
            <w:r>
              <w:t>byRes</w:t>
            </w:r>
          </w:p>
        </w:tc>
        <w:tc>
          <w:tcPr>
            <w:tcW w:w="8193" w:type="dxa"/>
            <w:vAlign w:val="center"/>
          </w:tcPr>
          <w:p w14:paraId="169C5EBC" w14:textId="77777777" w:rsidR="00B37E64" w:rsidRPr="003B4A82" w:rsidRDefault="00B37E64" w:rsidP="00253467">
            <w:r>
              <w:t>Reserved field.</w:t>
            </w:r>
          </w:p>
        </w:tc>
      </w:tr>
    </w:tbl>
    <w:p w14:paraId="5FD31CE2" w14:textId="77777777" w:rsidR="00B37E64" w:rsidRPr="003B4A82" w:rsidRDefault="00B37E64" w:rsidP="00B37E64">
      <w:pPr>
        <w:pStyle w:val="3"/>
      </w:pPr>
      <w:bookmarkStart w:id="2444" w:name="_人员所持门禁卡信息结构体"/>
      <w:bookmarkStart w:id="2445" w:name="_Toc88647852"/>
      <w:bookmarkStart w:id="2446" w:name="_Toc149055540"/>
      <w:bookmarkEnd w:id="2444"/>
      <w:r>
        <w:lastRenderedPageBreak/>
        <w:t>Structure of info about person’s access control card</w:t>
      </w:r>
      <w:bookmarkEnd w:id="2445"/>
      <w:bookmarkEnd w:id="2446"/>
    </w:p>
    <w:tbl>
      <w:tblPr>
        <w:tblStyle w:val="a7"/>
        <w:tblW w:w="0" w:type="auto"/>
        <w:tblLook w:val="04A0" w:firstRow="1" w:lastRow="0" w:firstColumn="1" w:lastColumn="0" w:noHBand="0" w:noVBand="1"/>
      </w:tblPr>
      <w:tblGrid>
        <w:gridCol w:w="10456"/>
      </w:tblGrid>
      <w:tr w:rsidR="00B37E64" w:rsidRPr="003B4A82" w14:paraId="6D3C9F47" w14:textId="77777777" w:rsidTr="00253467">
        <w:tc>
          <w:tcPr>
            <w:tcW w:w="10456" w:type="dxa"/>
          </w:tcPr>
          <w:p w14:paraId="4107EE5B" w14:textId="77777777" w:rsidR="00B37E64" w:rsidRPr="003B4A82" w:rsidRDefault="00B37E64" w:rsidP="00253467">
            <w:pPr>
              <w:jc w:val="left"/>
            </w:pPr>
            <w:r>
              <w:t>typedef struct tagNETDEVACSPersonCardInfo</w:t>
            </w:r>
          </w:p>
          <w:p w14:paraId="684FF43F" w14:textId="77777777" w:rsidR="00B37E64" w:rsidRPr="003B4A82" w:rsidRDefault="00B37E64" w:rsidP="00253467">
            <w:pPr>
              <w:jc w:val="left"/>
            </w:pPr>
            <w:r>
              <w:t>{</w:t>
            </w:r>
          </w:p>
          <w:p w14:paraId="5E59F0E6" w14:textId="77777777" w:rsidR="00B37E64" w:rsidRPr="003B4A82" w:rsidRDefault="00B37E64" w:rsidP="00253467">
            <w:pPr>
              <w:ind w:leftChars="200" w:left="420"/>
              <w:jc w:val="left"/>
            </w:pPr>
            <w:r>
              <w:t>UINT32                      udwCardID;</w:t>
            </w:r>
          </w:p>
          <w:p w14:paraId="3B7B837E" w14:textId="77777777" w:rsidR="00B37E64" w:rsidRPr="003B4A82" w:rsidRDefault="00B37E64" w:rsidP="00253467">
            <w:pPr>
              <w:ind w:leftChars="200" w:left="420"/>
              <w:jc w:val="left"/>
            </w:pPr>
            <w:r>
              <w:t>UINT32                      udwCardType;</w:t>
            </w:r>
          </w:p>
          <w:p w14:paraId="0C704DBF" w14:textId="77777777" w:rsidR="00B37E64" w:rsidRPr="003B4A82" w:rsidRDefault="00B37E64" w:rsidP="00253467">
            <w:pPr>
              <w:ind w:leftChars="200" w:left="420"/>
              <w:jc w:val="left"/>
            </w:pPr>
            <w:r>
              <w:t>UINT32                      udwCardStatus;</w:t>
            </w:r>
          </w:p>
          <w:p w14:paraId="4B634B1D" w14:textId="77777777" w:rsidR="00B37E64" w:rsidRPr="003B4A82" w:rsidRDefault="00B37E64" w:rsidP="00253467">
            <w:pPr>
              <w:ind w:leftChars="200" w:left="420"/>
              <w:jc w:val="left"/>
            </w:pPr>
            <w:r>
              <w:t>CHAR                        szCardNo[NETDEV_LEN_64];</w:t>
            </w:r>
          </w:p>
          <w:p w14:paraId="3B457040" w14:textId="77777777" w:rsidR="00B37E64" w:rsidRPr="003B4A82" w:rsidRDefault="00B37E64" w:rsidP="00253467">
            <w:pPr>
              <w:ind w:leftChars="200" w:left="420"/>
              <w:jc w:val="left"/>
            </w:pPr>
            <w:r>
              <w:t>UINT32                      udwReqSeq;</w:t>
            </w:r>
          </w:p>
          <w:p w14:paraId="71F0237C" w14:textId="77777777" w:rsidR="00B37E64" w:rsidRPr="003B4A82" w:rsidRDefault="00000000" w:rsidP="00253467">
            <w:pPr>
              <w:ind w:leftChars="200" w:left="420"/>
              <w:jc w:val="left"/>
            </w:pPr>
            <w:hyperlink w:anchor="_时间信息结构体" w:history="1">
              <w:r w:rsidR="00B37E64">
                <w:rPr>
                  <w:rStyle w:val="a5"/>
                  <w:u w:val="none"/>
                </w:rPr>
                <w:t>NETDEV_ACS_TIME_SECTION_S</w:t>
              </w:r>
            </w:hyperlink>
            <w:r w:rsidR="00B37E64">
              <w:t xml:space="preserve">   stValidTime; </w:t>
            </w:r>
          </w:p>
          <w:p w14:paraId="248E3CE4" w14:textId="77777777" w:rsidR="00B37E64" w:rsidRPr="003B4A82" w:rsidRDefault="00B37E64" w:rsidP="00253467">
            <w:pPr>
              <w:ind w:leftChars="200" w:left="420"/>
              <w:jc w:val="left"/>
            </w:pPr>
            <w:r>
              <w:t>BYTE                        byRes[256];</w:t>
            </w:r>
          </w:p>
          <w:p w14:paraId="7FC2BF94" w14:textId="77777777" w:rsidR="00B37E64" w:rsidRPr="003B4A82" w:rsidRDefault="00B37E64" w:rsidP="00253467">
            <w:pPr>
              <w:jc w:val="left"/>
            </w:pPr>
            <w:r>
              <w:t>}NETDEV_ACS_PERSON_CARD_INFO_S,* LPNETDEV_ACS_PERSON_CARD_INFO_S;</w:t>
            </w:r>
          </w:p>
        </w:tc>
      </w:tr>
    </w:tbl>
    <w:p w14:paraId="49B75337" w14:textId="77777777" w:rsidR="00B37E64" w:rsidRPr="003B4A82" w:rsidRDefault="00B37E64" w:rsidP="00B37E64">
      <w:pPr>
        <w:rPr>
          <w:b/>
        </w:rPr>
      </w:pPr>
    </w:p>
    <w:p w14:paraId="19003887" w14:textId="6E00914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E4E34AC" w14:textId="77777777" w:rsidTr="00253467">
        <w:trPr>
          <w:jc w:val="center"/>
        </w:trPr>
        <w:tc>
          <w:tcPr>
            <w:tcW w:w="2263" w:type="dxa"/>
          </w:tcPr>
          <w:p w14:paraId="38855AD3" w14:textId="77777777" w:rsidR="00B37E64" w:rsidRPr="003B4A82" w:rsidRDefault="00B37E64" w:rsidP="00253467">
            <w:pPr>
              <w:jc w:val="center"/>
            </w:pPr>
            <w:r>
              <w:t>Parameter</w:t>
            </w:r>
          </w:p>
        </w:tc>
        <w:tc>
          <w:tcPr>
            <w:tcW w:w="8193" w:type="dxa"/>
          </w:tcPr>
          <w:p w14:paraId="6EFA2AF0" w14:textId="77777777" w:rsidR="00B37E64" w:rsidRPr="003B4A82" w:rsidRDefault="00B37E64" w:rsidP="00253467">
            <w:pPr>
              <w:jc w:val="center"/>
            </w:pPr>
            <w:r>
              <w:t>Description</w:t>
            </w:r>
          </w:p>
        </w:tc>
      </w:tr>
      <w:tr w:rsidR="00B37E64" w:rsidRPr="003B4A82" w14:paraId="682EBDC7" w14:textId="77777777" w:rsidTr="00253467">
        <w:trPr>
          <w:jc w:val="center"/>
        </w:trPr>
        <w:tc>
          <w:tcPr>
            <w:tcW w:w="2263" w:type="dxa"/>
            <w:vAlign w:val="center"/>
          </w:tcPr>
          <w:p w14:paraId="69476B25" w14:textId="77777777" w:rsidR="00B37E64" w:rsidRPr="003B4A82" w:rsidRDefault="00B37E64" w:rsidP="00253467">
            <w:r>
              <w:t>udwCardID</w:t>
            </w:r>
          </w:p>
        </w:tc>
        <w:tc>
          <w:tcPr>
            <w:tcW w:w="8193" w:type="dxa"/>
            <w:vAlign w:val="center"/>
          </w:tcPr>
          <w:p w14:paraId="73E66146" w14:textId="77777777" w:rsidR="00B37E64" w:rsidRPr="003B4A82" w:rsidRDefault="00B37E64" w:rsidP="00253467">
            <w:r>
              <w:t>Bound ID</w:t>
            </w:r>
          </w:p>
        </w:tc>
      </w:tr>
      <w:tr w:rsidR="00B37E64" w:rsidRPr="003B4A82" w14:paraId="4537032C" w14:textId="77777777" w:rsidTr="00253467">
        <w:trPr>
          <w:jc w:val="center"/>
        </w:trPr>
        <w:tc>
          <w:tcPr>
            <w:tcW w:w="2263" w:type="dxa"/>
            <w:vAlign w:val="center"/>
          </w:tcPr>
          <w:p w14:paraId="6433652A" w14:textId="77777777" w:rsidR="00B37E64" w:rsidRPr="003B4A82" w:rsidRDefault="00B37E64" w:rsidP="00253467">
            <w:r>
              <w:t>udwCardType</w:t>
            </w:r>
          </w:p>
        </w:tc>
        <w:tc>
          <w:tcPr>
            <w:tcW w:w="8193" w:type="dxa"/>
            <w:vAlign w:val="center"/>
          </w:tcPr>
          <w:p w14:paraId="22BCEF5A" w14:textId="77777777" w:rsidR="00B37E64" w:rsidRPr="003B4A82" w:rsidRDefault="00B37E64" w:rsidP="00253467">
            <w:r>
              <w:t>Card type</w:t>
            </w:r>
          </w:p>
        </w:tc>
      </w:tr>
      <w:tr w:rsidR="00B37E64" w:rsidRPr="003B4A82" w14:paraId="57FEAB75" w14:textId="77777777" w:rsidTr="00253467">
        <w:trPr>
          <w:jc w:val="center"/>
        </w:trPr>
        <w:tc>
          <w:tcPr>
            <w:tcW w:w="2263" w:type="dxa"/>
            <w:vAlign w:val="center"/>
          </w:tcPr>
          <w:p w14:paraId="6A8180A7" w14:textId="77777777" w:rsidR="00B37E64" w:rsidRPr="003B4A82" w:rsidRDefault="00B37E64" w:rsidP="00253467">
            <w:r>
              <w:t>udwCardStatus</w:t>
            </w:r>
          </w:p>
        </w:tc>
        <w:tc>
          <w:tcPr>
            <w:tcW w:w="8193" w:type="dxa"/>
            <w:vAlign w:val="center"/>
          </w:tcPr>
          <w:p w14:paraId="0531866D" w14:textId="77777777" w:rsidR="00B37E64" w:rsidRPr="003B4A82" w:rsidRDefault="00B37E64" w:rsidP="00253467">
            <w:r>
              <w:t>Card status. 0:Blank  1:Active  2: Frozen  3: Cancelled</w:t>
            </w:r>
          </w:p>
        </w:tc>
      </w:tr>
      <w:tr w:rsidR="00B37E64" w:rsidRPr="003B4A82" w14:paraId="56A2178B" w14:textId="77777777" w:rsidTr="00253467">
        <w:trPr>
          <w:jc w:val="center"/>
        </w:trPr>
        <w:tc>
          <w:tcPr>
            <w:tcW w:w="2263" w:type="dxa"/>
            <w:vAlign w:val="center"/>
          </w:tcPr>
          <w:p w14:paraId="6004999E" w14:textId="77777777" w:rsidR="00B37E64" w:rsidRPr="003B4A82" w:rsidRDefault="00B37E64" w:rsidP="00253467">
            <w:r>
              <w:t>szCardNo</w:t>
            </w:r>
          </w:p>
        </w:tc>
        <w:tc>
          <w:tcPr>
            <w:tcW w:w="8193" w:type="dxa"/>
            <w:vAlign w:val="center"/>
          </w:tcPr>
          <w:p w14:paraId="2B8634BE" w14:textId="77777777" w:rsidR="00B37E64" w:rsidRPr="003B4A82" w:rsidRDefault="00B37E64" w:rsidP="00253467">
            <w:r>
              <w:t>Card number</w:t>
            </w:r>
          </w:p>
        </w:tc>
      </w:tr>
      <w:tr w:rsidR="00B37E64" w:rsidRPr="003B4A82" w14:paraId="73C10128" w14:textId="77777777" w:rsidTr="00253467">
        <w:trPr>
          <w:jc w:val="center"/>
        </w:trPr>
        <w:tc>
          <w:tcPr>
            <w:tcW w:w="2263" w:type="dxa"/>
            <w:vAlign w:val="center"/>
          </w:tcPr>
          <w:p w14:paraId="236E0404" w14:textId="77777777" w:rsidR="00B37E64" w:rsidRPr="003B4A82" w:rsidRDefault="00B37E64" w:rsidP="00253467">
            <w:r>
              <w:t>udwReqSeq</w:t>
            </w:r>
          </w:p>
        </w:tc>
        <w:tc>
          <w:tcPr>
            <w:tcW w:w="8193" w:type="dxa"/>
            <w:vAlign w:val="center"/>
          </w:tcPr>
          <w:p w14:paraId="4E9CE318" w14:textId="77777777" w:rsidR="00B37E64" w:rsidRPr="003B4A82" w:rsidRDefault="00B37E64" w:rsidP="00253467">
            <w:r>
              <w:t>Sequence number</w:t>
            </w:r>
          </w:p>
        </w:tc>
      </w:tr>
      <w:tr w:rsidR="00B37E64" w:rsidRPr="003B4A82" w14:paraId="13301323" w14:textId="77777777" w:rsidTr="00253467">
        <w:trPr>
          <w:jc w:val="center"/>
        </w:trPr>
        <w:tc>
          <w:tcPr>
            <w:tcW w:w="2263" w:type="dxa"/>
            <w:vAlign w:val="center"/>
          </w:tcPr>
          <w:p w14:paraId="4E565BE2" w14:textId="77777777" w:rsidR="00B37E64" w:rsidRPr="003B4A82" w:rsidRDefault="00B37E64" w:rsidP="00253467">
            <w:r>
              <w:t>stValidTime</w:t>
            </w:r>
          </w:p>
        </w:tc>
        <w:tc>
          <w:tcPr>
            <w:tcW w:w="8193" w:type="dxa"/>
            <w:vAlign w:val="center"/>
          </w:tcPr>
          <w:p w14:paraId="620FCCC9" w14:textId="77777777" w:rsidR="00B37E64" w:rsidRPr="003B4A82" w:rsidRDefault="00B37E64" w:rsidP="00253467">
            <w:r>
              <w:t>Valid period</w:t>
            </w:r>
          </w:p>
        </w:tc>
      </w:tr>
      <w:tr w:rsidR="00B37E64" w:rsidRPr="003B4A82" w14:paraId="7BE24F3B" w14:textId="77777777" w:rsidTr="00253467">
        <w:trPr>
          <w:jc w:val="center"/>
        </w:trPr>
        <w:tc>
          <w:tcPr>
            <w:tcW w:w="2263" w:type="dxa"/>
            <w:vAlign w:val="center"/>
          </w:tcPr>
          <w:p w14:paraId="365AF092" w14:textId="77777777" w:rsidR="00B37E64" w:rsidRPr="003B4A82" w:rsidRDefault="00B37E64" w:rsidP="00253467">
            <w:r>
              <w:t>byRes</w:t>
            </w:r>
          </w:p>
        </w:tc>
        <w:tc>
          <w:tcPr>
            <w:tcW w:w="8193" w:type="dxa"/>
            <w:vAlign w:val="center"/>
          </w:tcPr>
          <w:p w14:paraId="59CBD61F" w14:textId="77777777" w:rsidR="00B37E64" w:rsidRPr="003B4A82" w:rsidRDefault="00B37E64" w:rsidP="00253467">
            <w:r>
              <w:t>Reserved field.</w:t>
            </w:r>
          </w:p>
        </w:tc>
      </w:tr>
    </w:tbl>
    <w:p w14:paraId="340680D2" w14:textId="77777777" w:rsidR="00B37E64" w:rsidRPr="003B4A82" w:rsidRDefault="00B37E64" w:rsidP="00B37E64">
      <w:pPr>
        <w:rPr>
          <w:rStyle w:val="a5"/>
          <w:u w:val="none"/>
        </w:rPr>
      </w:pPr>
    </w:p>
    <w:p w14:paraId="7888D1D3" w14:textId="09F0262F" w:rsidR="00B37E64" w:rsidRPr="003B4A82" w:rsidRDefault="00570071" w:rsidP="00B37E64">
      <w:pPr>
        <w:rPr>
          <w:b/>
        </w:rPr>
      </w:pPr>
      <w:r>
        <w:rPr>
          <w:b/>
        </w:rPr>
        <w:t>See also:</w:t>
      </w:r>
    </w:p>
    <w:p w14:paraId="33E68E2E" w14:textId="77777777" w:rsidR="00B37E64" w:rsidRPr="003B4A82" w:rsidRDefault="00000000" w:rsidP="00B37E64">
      <w:pPr>
        <w:rPr>
          <w:rStyle w:val="a5"/>
          <w:u w:val="none"/>
        </w:rPr>
      </w:pPr>
      <w:hyperlink w:anchor="_绑定指定人员的门卡信息" w:history="1">
        <w:r w:rsidR="00B37E64">
          <w:rPr>
            <w:rStyle w:val="a5"/>
            <w:u w:val="none"/>
          </w:rPr>
          <w:t>NETDEV_AddACSPersonCardInfo</w:t>
        </w:r>
      </w:hyperlink>
      <w:r w:rsidR="00B37E64">
        <w:t xml:space="preserve">, </w:t>
      </w:r>
      <w:hyperlink w:anchor="_获取指定人员所持门禁卡信息" w:history="1">
        <w:r w:rsidR="00B37E64">
          <w:rPr>
            <w:rStyle w:val="a5"/>
            <w:u w:val="none"/>
          </w:rPr>
          <w:t>NETDEV_GetACSPersonCardInfo</w:t>
        </w:r>
      </w:hyperlink>
    </w:p>
    <w:p w14:paraId="2EE93E5F" w14:textId="77777777" w:rsidR="00B37E64" w:rsidRPr="003B4A82" w:rsidRDefault="00B37E64" w:rsidP="00B37E64">
      <w:pPr>
        <w:pStyle w:val="3"/>
      </w:pPr>
      <w:bookmarkStart w:id="2447" w:name="_黑名单信息结构体"/>
      <w:bookmarkStart w:id="2448" w:name="_Toc88647853"/>
      <w:bookmarkStart w:id="2449" w:name="_Toc149055541"/>
      <w:bookmarkEnd w:id="2447"/>
      <w:r>
        <w:t>Structure of blocklist info</w:t>
      </w:r>
      <w:bookmarkEnd w:id="2448"/>
      <w:bookmarkEnd w:id="2449"/>
    </w:p>
    <w:tbl>
      <w:tblPr>
        <w:tblStyle w:val="a7"/>
        <w:tblW w:w="0" w:type="auto"/>
        <w:tblLook w:val="04A0" w:firstRow="1" w:lastRow="0" w:firstColumn="1" w:lastColumn="0" w:noHBand="0" w:noVBand="1"/>
      </w:tblPr>
      <w:tblGrid>
        <w:gridCol w:w="10456"/>
      </w:tblGrid>
      <w:tr w:rsidR="00B37E64" w:rsidRPr="003B4A82" w14:paraId="458BAEBC" w14:textId="77777777" w:rsidTr="00253467">
        <w:tc>
          <w:tcPr>
            <w:tcW w:w="10456" w:type="dxa"/>
          </w:tcPr>
          <w:p w14:paraId="450A9D2D" w14:textId="77777777" w:rsidR="00B37E64" w:rsidRPr="003B4A82" w:rsidRDefault="00B37E64" w:rsidP="00253467">
            <w:pPr>
              <w:jc w:val="left"/>
            </w:pPr>
            <w:r>
              <w:t>typedef struct tagNETDEVACSPersonBlacklistInfo</w:t>
            </w:r>
          </w:p>
          <w:p w14:paraId="433C98F2" w14:textId="77777777" w:rsidR="00B37E64" w:rsidRPr="003B4A82" w:rsidRDefault="00B37E64" w:rsidP="00253467">
            <w:pPr>
              <w:jc w:val="left"/>
            </w:pPr>
            <w:r>
              <w:t>{</w:t>
            </w:r>
          </w:p>
          <w:p w14:paraId="06C44E57" w14:textId="77777777" w:rsidR="00B37E64" w:rsidRPr="003B4A82" w:rsidRDefault="00B37E64" w:rsidP="00253467">
            <w:pPr>
              <w:ind w:leftChars="200" w:left="420"/>
              <w:jc w:val="left"/>
            </w:pPr>
            <w:r>
              <w:t>UINT32                               udwBlackListID;</w:t>
            </w:r>
          </w:p>
          <w:p w14:paraId="33FE0B97" w14:textId="77777777" w:rsidR="00B37E64" w:rsidRPr="003B4A82" w:rsidRDefault="00000000" w:rsidP="00253467">
            <w:pPr>
              <w:ind w:leftChars="200" w:left="420"/>
              <w:jc w:val="left"/>
            </w:pPr>
            <w:hyperlink w:anchor="_成员证件信息结构体_1" w:history="1">
              <w:r w:rsidR="00B37E64">
                <w:rPr>
                  <w:rStyle w:val="a5"/>
                  <w:u w:val="none"/>
                </w:rPr>
                <w:t>NETDEV_FACE_MEMBER_ID_INFO_S</w:t>
              </w:r>
            </w:hyperlink>
            <w:r w:rsidR="00B37E64">
              <w:t xml:space="preserve">         stIdentificationInfo;</w:t>
            </w:r>
          </w:p>
          <w:p w14:paraId="340F6B3C" w14:textId="77777777" w:rsidR="00B37E64" w:rsidRPr="003B4A82" w:rsidRDefault="00B37E64" w:rsidP="00253467">
            <w:pPr>
              <w:ind w:leftChars="200" w:left="420"/>
              <w:jc w:val="left"/>
            </w:pPr>
            <w:r>
              <w:t>BYTE                                byRes[256];</w:t>
            </w:r>
          </w:p>
          <w:p w14:paraId="4E91AC4C" w14:textId="77777777" w:rsidR="00B37E64" w:rsidRPr="003B4A82" w:rsidRDefault="00B37E64" w:rsidP="00253467">
            <w:pPr>
              <w:jc w:val="left"/>
            </w:pPr>
            <w:r>
              <w:t>}NETDEV_ACS_PERSON_BLACKLIST_INFO_S, *LPNETDEV_ACS_PERSON_BLACKLIST_INFO_S;</w:t>
            </w:r>
          </w:p>
        </w:tc>
      </w:tr>
    </w:tbl>
    <w:p w14:paraId="1ABB34F2" w14:textId="77777777" w:rsidR="00B37E64" w:rsidRPr="003B4A82" w:rsidRDefault="00B37E64" w:rsidP="00B37E64">
      <w:pPr>
        <w:rPr>
          <w:b/>
        </w:rPr>
      </w:pPr>
    </w:p>
    <w:p w14:paraId="1AEAE8CE" w14:textId="65111952"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9F1B8DA" w14:textId="77777777" w:rsidTr="00253467">
        <w:trPr>
          <w:jc w:val="center"/>
        </w:trPr>
        <w:tc>
          <w:tcPr>
            <w:tcW w:w="2263" w:type="dxa"/>
          </w:tcPr>
          <w:p w14:paraId="40F1E5DA" w14:textId="77777777" w:rsidR="00B37E64" w:rsidRPr="003B4A82" w:rsidRDefault="00B37E64" w:rsidP="00253467">
            <w:pPr>
              <w:jc w:val="center"/>
            </w:pPr>
            <w:r>
              <w:t>Parameter</w:t>
            </w:r>
          </w:p>
        </w:tc>
        <w:tc>
          <w:tcPr>
            <w:tcW w:w="8193" w:type="dxa"/>
          </w:tcPr>
          <w:p w14:paraId="1B0BACD2" w14:textId="77777777" w:rsidR="00B37E64" w:rsidRPr="003B4A82" w:rsidRDefault="00B37E64" w:rsidP="00253467">
            <w:pPr>
              <w:jc w:val="center"/>
            </w:pPr>
            <w:r>
              <w:t>Description</w:t>
            </w:r>
          </w:p>
        </w:tc>
      </w:tr>
      <w:tr w:rsidR="00B37E64" w:rsidRPr="003B4A82" w14:paraId="597A10A8" w14:textId="77777777" w:rsidTr="00253467">
        <w:trPr>
          <w:jc w:val="center"/>
        </w:trPr>
        <w:tc>
          <w:tcPr>
            <w:tcW w:w="2263" w:type="dxa"/>
            <w:vAlign w:val="center"/>
          </w:tcPr>
          <w:p w14:paraId="394D3E64" w14:textId="77777777" w:rsidR="00B37E64" w:rsidRPr="003B4A82" w:rsidRDefault="00B37E64" w:rsidP="00253467">
            <w:r>
              <w:t>udwBlackListID</w:t>
            </w:r>
          </w:p>
        </w:tc>
        <w:tc>
          <w:tcPr>
            <w:tcW w:w="8193" w:type="dxa"/>
            <w:vAlign w:val="center"/>
          </w:tcPr>
          <w:p w14:paraId="635F48D5" w14:textId="77777777" w:rsidR="00B37E64" w:rsidRPr="003B4A82" w:rsidRDefault="00B37E64" w:rsidP="00253467">
            <w:r>
              <w:t>Blocklist ID</w:t>
            </w:r>
          </w:p>
        </w:tc>
      </w:tr>
      <w:tr w:rsidR="00B37E64" w:rsidRPr="003B4A82" w14:paraId="140ACD9B" w14:textId="77777777" w:rsidTr="00253467">
        <w:trPr>
          <w:jc w:val="center"/>
        </w:trPr>
        <w:tc>
          <w:tcPr>
            <w:tcW w:w="2263" w:type="dxa"/>
            <w:vAlign w:val="center"/>
          </w:tcPr>
          <w:p w14:paraId="3ADDF1D8" w14:textId="77777777" w:rsidR="00B37E64" w:rsidRPr="003B4A82" w:rsidRDefault="00B37E64" w:rsidP="00253467">
            <w:r>
              <w:t>stIdentificationInfo</w:t>
            </w:r>
          </w:p>
        </w:tc>
        <w:tc>
          <w:tcPr>
            <w:tcW w:w="8193" w:type="dxa"/>
            <w:vAlign w:val="center"/>
          </w:tcPr>
          <w:p w14:paraId="6F93CC20" w14:textId="77777777" w:rsidR="00B37E64" w:rsidRPr="003B4A82" w:rsidRDefault="00B37E64" w:rsidP="00253467">
            <w:r>
              <w:t>ID info</w:t>
            </w:r>
          </w:p>
        </w:tc>
      </w:tr>
      <w:tr w:rsidR="00B37E64" w:rsidRPr="003B4A82" w14:paraId="2F2E25AA" w14:textId="77777777" w:rsidTr="00253467">
        <w:trPr>
          <w:jc w:val="center"/>
        </w:trPr>
        <w:tc>
          <w:tcPr>
            <w:tcW w:w="2263" w:type="dxa"/>
            <w:vAlign w:val="center"/>
          </w:tcPr>
          <w:p w14:paraId="7D7E6F06" w14:textId="77777777" w:rsidR="00B37E64" w:rsidRPr="003B4A82" w:rsidRDefault="00B37E64" w:rsidP="00253467">
            <w:r>
              <w:t>byRes</w:t>
            </w:r>
          </w:p>
        </w:tc>
        <w:tc>
          <w:tcPr>
            <w:tcW w:w="8193" w:type="dxa"/>
            <w:vAlign w:val="center"/>
          </w:tcPr>
          <w:p w14:paraId="76763076" w14:textId="77777777" w:rsidR="00B37E64" w:rsidRPr="003B4A82" w:rsidRDefault="00B37E64" w:rsidP="00253467">
            <w:r>
              <w:t>Reserved field.</w:t>
            </w:r>
          </w:p>
        </w:tc>
      </w:tr>
    </w:tbl>
    <w:p w14:paraId="1867BBE8" w14:textId="77777777" w:rsidR="00B37E64" w:rsidRPr="003B4A82" w:rsidRDefault="00B37E64" w:rsidP="00B37E64">
      <w:pPr>
        <w:rPr>
          <w:rStyle w:val="a5"/>
          <w:u w:val="none"/>
        </w:rPr>
      </w:pPr>
    </w:p>
    <w:p w14:paraId="5EA08241" w14:textId="53FB24EF" w:rsidR="00B37E64" w:rsidRPr="003B4A82" w:rsidRDefault="00570071" w:rsidP="00B37E64">
      <w:pPr>
        <w:rPr>
          <w:b/>
        </w:rPr>
      </w:pPr>
      <w:r>
        <w:rPr>
          <w:b/>
        </w:rPr>
        <w:t>See also:</w:t>
      </w:r>
    </w:p>
    <w:p w14:paraId="4EB1E2AF" w14:textId="77777777" w:rsidR="00B37E64" w:rsidRPr="003B4A82" w:rsidRDefault="00000000" w:rsidP="00B37E64">
      <w:hyperlink w:anchor="_添加访客黑名单" w:history="1">
        <w:r w:rsidR="00B37E64">
          <w:rPr>
            <w:rStyle w:val="a5"/>
            <w:u w:val="none"/>
          </w:rPr>
          <w:t>NETDEV_AddACSPersonBlackList</w:t>
        </w:r>
      </w:hyperlink>
      <w:r w:rsidR="00B37E64">
        <w:t xml:space="preserve">, </w:t>
      </w:r>
      <w:hyperlink w:anchor="_获取下一条记录" w:history="1">
        <w:r w:rsidR="00B37E64">
          <w:rPr>
            <w:rStyle w:val="a5"/>
            <w:u w:val="none"/>
          </w:rPr>
          <w:t>NETDEV_FindNextACSPersonBlackListInfo</w:t>
        </w:r>
      </w:hyperlink>
      <w:r w:rsidR="00B37E64">
        <w:t>,</w:t>
      </w:r>
    </w:p>
    <w:p w14:paraId="19524312" w14:textId="77777777" w:rsidR="00B37E64" w:rsidRPr="003B4A82" w:rsidRDefault="00000000" w:rsidP="00B37E64">
      <w:pPr>
        <w:rPr>
          <w:rStyle w:val="a5"/>
          <w:u w:val="none"/>
        </w:rPr>
      </w:pPr>
      <w:hyperlink w:anchor="_获取指定访客黑名单信息" w:history="1">
        <w:r w:rsidR="00B37E64">
          <w:rPr>
            <w:rStyle w:val="a5"/>
            <w:u w:val="none"/>
          </w:rPr>
          <w:t>NETDEV_GetACSPersonBlackList</w:t>
        </w:r>
      </w:hyperlink>
      <w:r w:rsidR="00B37E64">
        <w:t xml:space="preserve">, </w:t>
      </w:r>
      <w:hyperlink w:anchor="_修改访客黑名单信息" w:history="1">
        <w:r w:rsidR="00B37E64">
          <w:rPr>
            <w:rStyle w:val="a5"/>
            <w:u w:val="none"/>
          </w:rPr>
          <w:t>NETDEV_ModifyACSPersonBlackList</w:t>
        </w:r>
      </w:hyperlink>
    </w:p>
    <w:p w14:paraId="03E3C7CF" w14:textId="77777777" w:rsidR="00B37E64" w:rsidRPr="003B4A82" w:rsidRDefault="00B37E64" w:rsidP="00B37E64">
      <w:pPr>
        <w:pStyle w:val="3"/>
      </w:pPr>
      <w:bookmarkStart w:id="2450" w:name="_人员列表结构体"/>
      <w:bookmarkStart w:id="2451" w:name="_Toc88647854"/>
      <w:bookmarkStart w:id="2452" w:name="_Toc149055542"/>
      <w:bookmarkEnd w:id="2450"/>
      <w:r>
        <w:t>Structure of person list</w:t>
      </w:r>
      <w:bookmarkEnd w:id="2451"/>
      <w:bookmarkEnd w:id="2452"/>
    </w:p>
    <w:tbl>
      <w:tblPr>
        <w:tblStyle w:val="a7"/>
        <w:tblW w:w="0" w:type="auto"/>
        <w:tblLook w:val="04A0" w:firstRow="1" w:lastRow="0" w:firstColumn="1" w:lastColumn="0" w:noHBand="0" w:noVBand="1"/>
      </w:tblPr>
      <w:tblGrid>
        <w:gridCol w:w="10456"/>
      </w:tblGrid>
      <w:tr w:rsidR="00B37E64" w:rsidRPr="003B4A82" w14:paraId="51C42FBC" w14:textId="77777777" w:rsidTr="00253467">
        <w:tc>
          <w:tcPr>
            <w:tcW w:w="10456" w:type="dxa"/>
          </w:tcPr>
          <w:p w14:paraId="54750180" w14:textId="77777777" w:rsidR="00B37E64" w:rsidRPr="003B4A82" w:rsidRDefault="00B37E64" w:rsidP="00253467">
            <w:pPr>
              <w:jc w:val="left"/>
            </w:pPr>
            <w:r>
              <w:t>typedef struct tagNETDEVACSPersonList</w:t>
            </w:r>
          </w:p>
          <w:p w14:paraId="27C77946" w14:textId="77777777" w:rsidR="00B37E64" w:rsidRPr="003B4A82" w:rsidRDefault="00B37E64" w:rsidP="00253467">
            <w:pPr>
              <w:jc w:val="left"/>
            </w:pPr>
            <w:r>
              <w:t>{</w:t>
            </w:r>
          </w:p>
          <w:p w14:paraId="2A8429E1" w14:textId="77777777" w:rsidR="00B37E64" w:rsidRPr="003B4A82" w:rsidRDefault="00B37E64" w:rsidP="00253467">
            <w:pPr>
              <w:ind w:leftChars="200" w:left="420"/>
              <w:jc w:val="left"/>
            </w:pPr>
            <w:r>
              <w:t>UINT32                      udwNum;</w:t>
            </w:r>
          </w:p>
          <w:p w14:paraId="2B47601A" w14:textId="77777777" w:rsidR="00B37E64" w:rsidRPr="003B4A82" w:rsidRDefault="00000000" w:rsidP="00253467">
            <w:pPr>
              <w:ind w:leftChars="200" w:left="420"/>
              <w:jc w:val="left"/>
            </w:pPr>
            <w:hyperlink w:anchor="_门禁人员信息结构体" w:history="1">
              <w:r w:rsidR="00B37E64">
                <w:rPr>
                  <w:rStyle w:val="a5"/>
                  <w:u w:val="none"/>
                </w:rPr>
                <w:t>LPNETDEV_ACS_PERSON_INFO_S</w:t>
              </w:r>
            </w:hyperlink>
            <w:r w:rsidR="00B37E64">
              <w:t xml:space="preserve">  pstPersonInfoList;</w:t>
            </w:r>
          </w:p>
          <w:p w14:paraId="6C3E843C" w14:textId="77777777" w:rsidR="00B37E64" w:rsidRPr="003B4A82" w:rsidRDefault="00B37E64" w:rsidP="00253467">
            <w:pPr>
              <w:ind w:leftChars="200" w:left="420"/>
              <w:jc w:val="left"/>
            </w:pPr>
            <w:r>
              <w:t>BYTE                        byRes[128];</w:t>
            </w:r>
          </w:p>
          <w:p w14:paraId="3563D3E1" w14:textId="77777777" w:rsidR="00B37E64" w:rsidRPr="003B4A82" w:rsidRDefault="00B37E64" w:rsidP="00253467">
            <w:pPr>
              <w:jc w:val="left"/>
            </w:pPr>
            <w:r>
              <w:t>}NETDEV_ACS_PERSON_LIST_S, *LPNETDEV_ACS_PERSON_LIST_S;</w:t>
            </w:r>
          </w:p>
        </w:tc>
      </w:tr>
    </w:tbl>
    <w:p w14:paraId="6E6826B2" w14:textId="77777777" w:rsidR="00B37E64" w:rsidRPr="003B4A82" w:rsidRDefault="00B37E64" w:rsidP="00B37E64">
      <w:pPr>
        <w:rPr>
          <w:b/>
        </w:rPr>
      </w:pPr>
    </w:p>
    <w:p w14:paraId="2CA16DFB" w14:textId="5403347D"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14C98F3" w14:textId="77777777" w:rsidTr="00253467">
        <w:trPr>
          <w:jc w:val="center"/>
        </w:trPr>
        <w:tc>
          <w:tcPr>
            <w:tcW w:w="2263" w:type="dxa"/>
          </w:tcPr>
          <w:p w14:paraId="4804FEA4" w14:textId="77777777" w:rsidR="00B37E64" w:rsidRPr="003B4A82" w:rsidRDefault="00B37E64" w:rsidP="00253467">
            <w:pPr>
              <w:jc w:val="center"/>
            </w:pPr>
            <w:r>
              <w:t>Parameter</w:t>
            </w:r>
          </w:p>
        </w:tc>
        <w:tc>
          <w:tcPr>
            <w:tcW w:w="8193" w:type="dxa"/>
          </w:tcPr>
          <w:p w14:paraId="02A9A5DC" w14:textId="77777777" w:rsidR="00B37E64" w:rsidRPr="003B4A82" w:rsidRDefault="00B37E64" w:rsidP="00253467">
            <w:pPr>
              <w:jc w:val="center"/>
            </w:pPr>
            <w:r>
              <w:t>Description</w:t>
            </w:r>
          </w:p>
        </w:tc>
      </w:tr>
      <w:tr w:rsidR="00B37E64" w:rsidRPr="003B4A82" w14:paraId="12AA0891" w14:textId="77777777" w:rsidTr="00253467">
        <w:trPr>
          <w:jc w:val="center"/>
        </w:trPr>
        <w:tc>
          <w:tcPr>
            <w:tcW w:w="2263" w:type="dxa"/>
            <w:vAlign w:val="center"/>
          </w:tcPr>
          <w:p w14:paraId="32948CAE" w14:textId="77777777" w:rsidR="00B37E64" w:rsidRPr="003B4A82" w:rsidRDefault="00B37E64" w:rsidP="00253467">
            <w:r>
              <w:t>udwNum</w:t>
            </w:r>
          </w:p>
        </w:tc>
        <w:tc>
          <w:tcPr>
            <w:tcW w:w="8193" w:type="dxa"/>
            <w:vAlign w:val="center"/>
          </w:tcPr>
          <w:p w14:paraId="07E5B6FF" w14:textId="77777777" w:rsidR="00B37E64" w:rsidRPr="003B4A82" w:rsidRDefault="00B37E64" w:rsidP="00253467">
            <w:r>
              <w:t>Number of persons</w:t>
            </w:r>
          </w:p>
        </w:tc>
      </w:tr>
      <w:tr w:rsidR="00B37E64" w:rsidRPr="003B4A82" w14:paraId="2986ED63" w14:textId="77777777" w:rsidTr="00253467">
        <w:trPr>
          <w:jc w:val="center"/>
        </w:trPr>
        <w:tc>
          <w:tcPr>
            <w:tcW w:w="2263" w:type="dxa"/>
            <w:vAlign w:val="center"/>
          </w:tcPr>
          <w:p w14:paraId="2017516F" w14:textId="77777777" w:rsidR="00B37E64" w:rsidRPr="003B4A82" w:rsidRDefault="00B37E64" w:rsidP="00253467">
            <w:r>
              <w:t>pstPersonInfoList</w:t>
            </w:r>
          </w:p>
        </w:tc>
        <w:tc>
          <w:tcPr>
            <w:tcW w:w="8193" w:type="dxa"/>
            <w:vAlign w:val="center"/>
          </w:tcPr>
          <w:p w14:paraId="399BCFFD" w14:textId="77777777" w:rsidR="00B37E64" w:rsidRPr="003B4A82" w:rsidRDefault="00B37E64" w:rsidP="00253467">
            <w:r>
              <w:t>Staff list. Memory needs to be allocated dynamically according to udwNum.</w:t>
            </w:r>
          </w:p>
        </w:tc>
      </w:tr>
      <w:tr w:rsidR="00B37E64" w:rsidRPr="003B4A82" w14:paraId="5A92E401" w14:textId="77777777" w:rsidTr="00253467">
        <w:trPr>
          <w:jc w:val="center"/>
        </w:trPr>
        <w:tc>
          <w:tcPr>
            <w:tcW w:w="2263" w:type="dxa"/>
            <w:vAlign w:val="center"/>
          </w:tcPr>
          <w:p w14:paraId="384DA597" w14:textId="77777777" w:rsidR="00B37E64" w:rsidRPr="003B4A82" w:rsidRDefault="00B37E64" w:rsidP="00253467">
            <w:r>
              <w:t>byRes</w:t>
            </w:r>
          </w:p>
        </w:tc>
        <w:tc>
          <w:tcPr>
            <w:tcW w:w="8193" w:type="dxa"/>
            <w:vAlign w:val="center"/>
          </w:tcPr>
          <w:p w14:paraId="15D6554B" w14:textId="77777777" w:rsidR="00B37E64" w:rsidRPr="003B4A82" w:rsidRDefault="00B37E64" w:rsidP="00253467">
            <w:r>
              <w:t>Reserved field.</w:t>
            </w:r>
          </w:p>
        </w:tc>
      </w:tr>
    </w:tbl>
    <w:p w14:paraId="5041D853" w14:textId="77777777" w:rsidR="00B37E64" w:rsidRPr="003B4A82" w:rsidRDefault="00B37E64" w:rsidP="00B37E64">
      <w:pPr>
        <w:rPr>
          <w:rStyle w:val="a5"/>
          <w:u w:val="none"/>
        </w:rPr>
      </w:pPr>
    </w:p>
    <w:p w14:paraId="0914B974" w14:textId="6EF241F7" w:rsidR="00B37E64" w:rsidRPr="003B4A82" w:rsidRDefault="00570071" w:rsidP="00B37E64">
      <w:pPr>
        <w:rPr>
          <w:b/>
        </w:rPr>
      </w:pPr>
      <w:r>
        <w:rPr>
          <w:b/>
        </w:rPr>
        <w:t>See also:</w:t>
      </w:r>
    </w:p>
    <w:p w14:paraId="7B1B4DAF" w14:textId="77777777" w:rsidR="00B37E64" w:rsidRPr="003B4A82" w:rsidRDefault="00000000" w:rsidP="00B37E64">
      <w:pPr>
        <w:rPr>
          <w:rStyle w:val="a5"/>
          <w:u w:val="none"/>
        </w:rPr>
      </w:pPr>
      <w:hyperlink w:anchor="_批量添加人员信息" w:history="1">
        <w:r w:rsidR="00B37E64">
          <w:rPr>
            <w:rStyle w:val="a5"/>
            <w:u w:val="none"/>
          </w:rPr>
          <w:t>NETDEV_AddACSPersonList</w:t>
        </w:r>
      </w:hyperlink>
    </w:p>
    <w:p w14:paraId="61803BC4" w14:textId="77777777" w:rsidR="00B37E64" w:rsidRPr="003B4A82" w:rsidRDefault="00B37E64" w:rsidP="00B37E64">
      <w:pPr>
        <w:pStyle w:val="3"/>
      </w:pPr>
      <w:bookmarkStart w:id="2453" w:name="_授权信息结构体"/>
      <w:bookmarkStart w:id="2454" w:name="_Toc88647855"/>
      <w:bookmarkStart w:id="2455" w:name="_Toc149055543"/>
      <w:bookmarkEnd w:id="2453"/>
      <w:r>
        <w:t>Structure of permission info</w:t>
      </w:r>
      <w:bookmarkEnd w:id="2454"/>
      <w:bookmarkEnd w:id="2455"/>
    </w:p>
    <w:tbl>
      <w:tblPr>
        <w:tblStyle w:val="a7"/>
        <w:tblW w:w="0" w:type="auto"/>
        <w:tblLook w:val="04A0" w:firstRow="1" w:lastRow="0" w:firstColumn="1" w:lastColumn="0" w:noHBand="0" w:noVBand="1"/>
      </w:tblPr>
      <w:tblGrid>
        <w:gridCol w:w="10456"/>
      </w:tblGrid>
      <w:tr w:rsidR="00B37E64" w:rsidRPr="003B4A82" w14:paraId="67D96F11" w14:textId="77777777" w:rsidTr="00253467">
        <w:tc>
          <w:tcPr>
            <w:tcW w:w="10456" w:type="dxa"/>
          </w:tcPr>
          <w:p w14:paraId="0F81BE86" w14:textId="77777777" w:rsidR="00B37E64" w:rsidRPr="003B4A82" w:rsidRDefault="00B37E64" w:rsidP="00253467">
            <w:pPr>
              <w:jc w:val="left"/>
            </w:pPr>
            <w:r>
              <w:t>typedef struct tagNETDEVACSPermissionInfo</w:t>
            </w:r>
          </w:p>
          <w:p w14:paraId="7F76D8DE" w14:textId="77777777" w:rsidR="00B37E64" w:rsidRPr="003B4A82" w:rsidRDefault="00B37E64" w:rsidP="00253467">
            <w:pPr>
              <w:jc w:val="left"/>
            </w:pPr>
            <w:r>
              <w:t>{</w:t>
            </w:r>
          </w:p>
          <w:p w14:paraId="0D6AB3B7" w14:textId="77777777" w:rsidR="00B37E64" w:rsidRPr="003B4A82" w:rsidRDefault="00B37E64" w:rsidP="00253467">
            <w:pPr>
              <w:ind w:leftChars="200" w:left="420"/>
              <w:jc w:val="left"/>
            </w:pPr>
            <w:r>
              <w:t>UINT32                       udwPermissionID;</w:t>
            </w:r>
          </w:p>
          <w:p w14:paraId="517D18B8" w14:textId="77777777" w:rsidR="00B37E64" w:rsidRPr="003B4A82" w:rsidRDefault="00B37E64" w:rsidP="00253467">
            <w:pPr>
              <w:ind w:leftChars="200" w:left="420"/>
              <w:jc w:val="left"/>
            </w:pPr>
            <w:r>
              <w:t>CHAR                         szPermissionName[NETDEV_LEN_260];</w:t>
            </w:r>
          </w:p>
          <w:p w14:paraId="472A2F3F" w14:textId="77777777" w:rsidR="00B37E64" w:rsidRPr="003B4A82" w:rsidRDefault="00B37E64" w:rsidP="00253467">
            <w:pPr>
              <w:ind w:leftChars="200" w:left="420"/>
              <w:jc w:val="left"/>
            </w:pPr>
            <w:r>
              <w:t>UINT32                       udwPermissionType;</w:t>
            </w:r>
          </w:p>
          <w:p w14:paraId="38636D03" w14:textId="77777777" w:rsidR="00B37E64" w:rsidRPr="003B4A82" w:rsidRDefault="00000000" w:rsidP="00253467">
            <w:pPr>
              <w:ind w:leftChars="200" w:left="420"/>
              <w:jc w:val="left"/>
            </w:pPr>
            <w:hyperlink w:anchor="_批处理列表" w:history="1">
              <w:r w:rsidR="00B37E64">
                <w:rPr>
                  <w:rStyle w:val="a5"/>
                  <w:u w:val="none"/>
                </w:rPr>
                <w:t>NETDEV_OPERATE_LIST_S</w:t>
              </w:r>
            </w:hyperlink>
            <w:r w:rsidR="00B37E64">
              <w:t xml:space="preserve">        stPersonList;</w:t>
            </w:r>
          </w:p>
          <w:p w14:paraId="5959DFDC" w14:textId="77777777" w:rsidR="00B37E64" w:rsidRPr="003B4A82" w:rsidRDefault="00B37E64" w:rsidP="00253467">
            <w:pPr>
              <w:ind w:leftChars="200" w:left="420"/>
              <w:jc w:val="left"/>
            </w:pPr>
            <w:r>
              <w:t>UINT32                       udwTemplateID;</w:t>
            </w:r>
          </w:p>
          <w:p w14:paraId="67EDD79B" w14:textId="77777777" w:rsidR="00B37E64" w:rsidRPr="003B4A82" w:rsidRDefault="00000000" w:rsidP="00253467">
            <w:pPr>
              <w:ind w:leftChars="200" w:left="420"/>
              <w:jc w:val="left"/>
            </w:pPr>
            <w:hyperlink w:anchor="_时间信息结构体" w:history="1">
              <w:r w:rsidR="00B37E64">
                <w:rPr>
                  <w:rStyle w:val="a5"/>
                  <w:u w:val="none"/>
                </w:rPr>
                <w:t>NETDEV_ACS_TIME_SECTION_S</w:t>
              </w:r>
            </w:hyperlink>
            <w:r w:rsidR="00B37E64">
              <w:t xml:space="preserve">    stValidTime;</w:t>
            </w:r>
          </w:p>
          <w:p w14:paraId="2A754999" w14:textId="77777777" w:rsidR="00B37E64" w:rsidRPr="003B4A82" w:rsidRDefault="00000000" w:rsidP="00253467">
            <w:pPr>
              <w:ind w:leftChars="200" w:left="420"/>
              <w:jc w:val="left"/>
            </w:pPr>
            <w:hyperlink w:anchor="_批处理列表" w:history="1">
              <w:r w:rsidR="00B37E64">
                <w:rPr>
                  <w:rStyle w:val="a5"/>
                  <w:u w:val="none"/>
                </w:rPr>
                <w:t>NETDEV_OPERATE_LIST_S</w:t>
              </w:r>
            </w:hyperlink>
            <w:r w:rsidR="00B37E64">
              <w:t xml:space="preserve">        stDoorList;</w:t>
            </w:r>
          </w:p>
          <w:p w14:paraId="709548D2" w14:textId="77777777" w:rsidR="00B37E64" w:rsidRPr="003B4A82" w:rsidRDefault="00B37E64" w:rsidP="00253467">
            <w:pPr>
              <w:ind w:leftChars="200" w:left="420"/>
              <w:jc w:val="left"/>
            </w:pPr>
            <w:r>
              <w:t>BYTE                         byRes[256];</w:t>
            </w:r>
          </w:p>
          <w:p w14:paraId="2A17A31E" w14:textId="77777777" w:rsidR="00B37E64" w:rsidRPr="003B4A82" w:rsidRDefault="00B37E64" w:rsidP="00253467">
            <w:pPr>
              <w:jc w:val="left"/>
            </w:pPr>
            <w:r>
              <w:t>}NETDEV_ACS_PERMISSION_INFO_S, *LPNETDEV_ACS_PERMISSION_INFO_S;</w:t>
            </w:r>
          </w:p>
        </w:tc>
      </w:tr>
    </w:tbl>
    <w:p w14:paraId="1B86CFB8" w14:textId="77777777" w:rsidR="00B37E64" w:rsidRPr="003B4A82" w:rsidRDefault="00B37E64" w:rsidP="00B37E64">
      <w:pPr>
        <w:rPr>
          <w:b/>
        </w:rPr>
      </w:pPr>
    </w:p>
    <w:p w14:paraId="1DDB98F1" w14:textId="47EE22E4"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8A0DFC5" w14:textId="77777777" w:rsidTr="00253467">
        <w:trPr>
          <w:jc w:val="center"/>
        </w:trPr>
        <w:tc>
          <w:tcPr>
            <w:tcW w:w="2263" w:type="dxa"/>
          </w:tcPr>
          <w:p w14:paraId="0C8719E4" w14:textId="77777777" w:rsidR="00B37E64" w:rsidRPr="003B4A82" w:rsidRDefault="00B37E64" w:rsidP="00253467">
            <w:pPr>
              <w:jc w:val="center"/>
            </w:pPr>
            <w:r>
              <w:t>Parameter</w:t>
            </w:r>
          </w:p>
        </w:tc>
        <w:tc>
          <w:tcPr>
            <w:tcW w:w="8193" w:type="dxa"/>
          </w:tcPr>
          <w:p w14:paraId="35F8E61E" w14:textId="77777777" w:rsidR="00B37E64" w:rsidRPr="003B4A82" w:rsidRDefault="00B37E64" w:rsidP="00253467">
            <w:pPr>
              <w:jc w:val="center"/>
            </w:pPr>
            <w:r>
              <w:t>Description</w:t>
            </w:r>
          </w:p>
        </w:tc>
      </w:tr>
      <w:tr w:rsidR="00B37E64" w:rsidRPr="003B4A82" w14:paraId="2CA34270" w14:textId="77777777" w:rsidTr="00253467">
        <w:trPr>
          <w:jc w:val="center"/>
        </w:trPr>
        <w:tc>
          <w:tcPr>
            <w:tcW w:w="2263" w:type="dxa"/>
            <w:vAlign w:val="center"/>
          </w:tcPr>
          <w:p w14:paraId="3EB55E5C" w14:textId="77777777" w:rsidR="00B37E64" w:rsidRPr="003B4A82" w:rsidRDefault="00B37E64" w:rsidP="00253467">
            <w:r>
              <w:t>udwPermissionID</w:t>
            </w:r>
          </w:p>
        </w:tc>
        <w:tc>
          <w:tcPr>
            <w:tcW w:w="8193" w:type="dxa"/>
            <w:vAlign w:val="center"/>
          </w:tcPr>
          <w:p w14:paraId="4EF1C870" w14:textId="77777777" w:rsidR="00B37E64" w:rsidRPr="003B4A82" w:rsidRDefault="00B37E64" w:rsidP="00253467">
            <w:r>
              <w:t>Permission ID</w:t>
            </w:r>
          </w:p>
        </w:tc>
      </w:tr>
      <w:tr w:rsidR="00B37E64" w:rsidRPr="003B4A82" w14:paraId="24AA5257" w14:textId="77777777" w:rsidTr="00253467">
        <w:trPr>
          <w:jc w:val="center"/>
        </w:trPr>
        <w:tc>
          <w:tcPr>
            <w:tcW w:w="2263" w:type="dxa"/>
            <w:vAlign w:val="center"/>
          </w:tcPr>
          <w:p w14:paraId="0E387CAF" w14:textId="77777777" w:rsidR="00B37E64" w:rsidRPr="003B4A82" w:rsidRDefault="00B37E64" w:rsidP="00253467">
            <w:r>
              <w:t>szPermissionName</w:t>
            </w:r>
          </w:p>
        </w:tc>
        <w:tc>
          <w:tcPr>
            <w:tcW w:w="8193" w:type="dxa"/>
            <w:vAlign w:val="center"/>
          </w:tcPr>
          <w:p w14:paraId="28140FAE" w14:textId="77777777" w:rsidR="00B37E64" w:rsidRPr="003B4A82" w:rsidRDefault="00B37E64" w:rsidP="00253467">
            <w:r>
              <w:t>Permission name</w:t>
            </w:r>
          </w:p>
        </w:tc>
      </w:tr>
      <w:tr w:rsidR="00B37E64" w:rsidRPr="003B4A82" w14:paraId="13B4EEC0" w14:textId="77777777" w:rsidTr="00253467">
        <w:trPr>
          <w:jc w:val="center"/>
        </w:trPr>
        <w:tc>
          <w:tcPr>
            <w:tcW w:w="2263" w:type="dxa"/>
            <w:vAlign w:val="center"/>
          </w:tcPr>
          <w:p w14:paraId="35259C10" w14:textId="77777777" w:rsidR="00B37E64" w:rsidRPr="003B4A82" w:rsidRDefault="00B37E64" w:rsidP="00253467">
            <w:r>
              <w:t>udwPermissionType</w:t>
            </w:r>
          </w:p>
        </w:tc>
        <w:tc>
          <w:tcPr>
            <w:tcW w:w="8193" w:type="dxa"/>
            <w:vAlign w:val="center"/>
          </w:tcPr>
          <w:p w14:paraId="7EE0DE16" w14:textId="77777777" w:rsidR="00B37E64" w:rsidRPr="003B4A82" w:rsidRDefault="00B37E64" w:rsidP="00253467">
            <w:r>
              <w:t>Permission type. 0: Staff permission group  1: Visitor permission group</w:t>
            </w:r>
          </w:p>
        </w:tc>
      </w:tr>
      <w:tr w:rsidR="00B37E64" w:rsidRPr="003B4A82" w14:paraId="63B30723" w14:textId="77777777" w:rsidTr="00253467">
        <w:trPr>
          <w:jc w:val="center"/>
        </w:trPr>
        <w:tc>
          <w:tcPr>
            <w:tcW w:w="2263" w:type="dxa"/>
            <w:vAlign w:val="center"/>
          </w:tcPr>
          <w:p w14:paraId="1F37FFDD" w14:textId="77777777" w:rsidR="00B37E64" w:rsidRPr="003B4A82" w:rsidRDefault="00B37E64" w:rsidP="00253467">
            <w:r>
              <w:t>stPersonList</w:t>
            </w:r>
          </w:p>
        </w:tc>
        <w:tc>
          <w:tcPr>
            <w:tcW w:w="8193" w:type="dxa"/>
            <w:vAlign w:val="center"/>
          </w:tcPr>
          <w:p w14:paraId="425F7908" w14:textId="77777777" w:rsidR="00B37E64" w:rsidRPr="003B4A82" w:rsidRDefault="00B37E64" w:rsidP="00253467">
            <w:r>
              <w:t>Person ID list, where dwSize is the number of persons.</w:t>
            </w:r>
          </w:p>
        </w:tc>
      </w:tr>
      <w:tr w:rsidR="00B37E64" w:rsidRPr="003B4A82" w14:paraId="73ED0AED" w14:textId="77777777" w:rsidTr="00253467">
        <w:trPr>
          <w:jc w:val="center"/>
        </w:trPr>
        <w:tc>
          <w:tcPr>
            <w:tcW w:w="2263" w:type="dxa"/>
            <w:vAlign w:val="center"/>
          </w:tcPr>
          <w:p w14:paraId="6625C4BF" w14:textId="77777777" w:rsidR="00B37E64" w:rsidRPr="003B4A82" w:rsidRDefault="00B37E64" w:rsidP="00253467">
            <w:r>
              <w:t>udwTemplateID</w:t>
            </w:r>
          </w:p>
        </w:tc>
        <w:tc>
          <w:tcPr>
            <w:tcW w:w="8193" w:type="dxa"/>
            <w:vAlign w:val="center"/>
          </w:tcPr>
          <w:p w14:paraId="51F9B6F7" w14:textId="77777777" w:rsidR="00B37E64" w:rsidRPr="003B4A82" w:rsidRDefault="00B37E64" w:rsidP="00253467">
            <w:r>
              <w:t>Time template ID</w:t>
            </w:r>
          </w:p>
        </w:tc>
      </w:tr>
      <w:tr w:rsidR="00B37E64" w:rsidRPr="003B4A82" w14:paraId="13CD4EE4" w14:textId="77777777" w:rsidTr="00253467">
        <w:trPr>
          <w:jc w:val="center"/>
        </w:trPr>
        <w:tc>
          <w:tcPr>
            <w:tcW w:w="2263" w:type="dxa"/>
            <w:vAlign w:val="center"/>
          </w:tcPr>
          <w:p w14:paraId="67C92732" w14:textId="77777777" w:rsidR="00B37E64" w:rsidRPr="003B4A82" w:rsidRDefault="00B37E64" w:rsidP="00253467">
            <w:r>
              <w:t>stValidTime</w:t>
            </w:r>
          </w:p>
        </w:tc>
        <w:tc>
          <w:tcPr>
            <w:tcW w:w="8193" w:type="dxa"/>
            <w:vAlign w:val="center"/>
          </w:tcPr>
          <w:p w14:paraId="2AF1A82B" w14:textId="77777777" w:rsidR="00B37E64" w:rsidRPr="003B4A82" w:rsidRDefault="00B37E64" w:rsidP="00253467">
            <w:r>
              <w:t>Valid time</w:t>
            </w:r>
          </w:p>
        </w:tc>
      </w:tr>
      <w:tr w:rsidR="00B37E64" w:rsidRPr="003B4A82" w14:paraId="2B76F08A" w14:textId="77777777" w:rsidTr="00253467">
        <w:trPr>
          <w:jc w:val="center"/>
        </w:trPr>
        <w:tc>
          <w:tcPr>
            <w:tcW w:w="2263" w:type="dxa"/>
            <w:vAlign w:val="center"/>
          </w:tcPr>
          <w:p w14:paraId="46584F6E" w14:textId="77777777" w:rsidR="00B37E64" w:rsidRPr="003B4A82" w:rsidRDefault="00B37E64" w:rsidP="00253467">
            <w:r>
              <w:t>stDoorList</w:t>
            </w:r>
          </w:p>
        </w:tc>
        <w:tc>
          <w:tcPr>
            <w:tcW w:w="8193" w:type="dxa"/>
            <w:vAlign w:val="center"/>
          </w:tcPr>
          <w:p w14:paraId="44EBF731" w14:textId="77777777" w:rsidR="00B37E64" w:rsidRPr="003B4A82" w:rsidRDefault="00B37E64" w:rsidP="00253467">
            <w:r>
              <w:t>Access control channel list, where dwSize is the number of access control channels.</w:t>
            </w:r>
          </w:p>
        </w:tc>
      </w:tr>
    </w:tbl>
    <w:p w14:paraId="0CF69A87" w14:textId="77777777" w:rsidR="00B37E64" w:rsidRPr="003B4A82" w:rsidRDefault="00B37E64" w:rsidP="00B37E64">
      <w:pPr>
        <w:rPr>
          <w:rStyle w:val="a5"/>
          <w:u w:val="none"/>
        </w:rPr>
      </w:pPr>
    </w:p>
    <w:p w14:paraId="6B92EFF4" w14:textId="5B7EBF56" w:rsidR="00B37E64" w:rsidRPr="003B4A82" w:rsidRDefault="00570071" w:rsidP="00B37E64">
      <w:pPr>
        <w:rPr>
          <w:b/>
        </w:rPr>
      </w:pPr>
      <w:r>
        <w:rPr>
          <w:b/>
        </w:rPr>
        <w:t>See also:</w:t>
      </w:r>
    </w:p>
    <w:p w14:paraId="7F0C4558" w14:textId="77777777" w:rsidR="00B37E64" w:rsidRPr="003B4A82" w:rsidRDefault="00000000" w:rsidP="00B37E64">
      <w:hyperlink w:anchor="_添加人员授权组信息" w:history="1">
        <w:r w:rsidR="00B37E64">
          <w:rPr>
            <w:rStyle w:val="a5"/>
            <w:u w:val="none"/>
          </w:rPr>
          <w:t>NETDEV_AddACSPersonPermissionGroup</w:t>
        </w:r>
      </w:hyperlink>
      <w:r w:rsidR="00B37E64">
        <w:t xml:space="preserve">, </w:t>
      </w:r>
      <w:hyperlink w:anchor="_获取下一条记录_1" w:history="1">
        <w:r w:rsidR="00B37E64">
          <w:rPr>
            <w:rStyle w:val="a5"/>
            <w:u w:val="none"/>
          </w:rPr>
          <w:t>NETDEV_FindNextACSPermissionGroupInfo</w:t>
        </w:r>
      </w:hyperlink>
      <w:r w:rsidR="00B37E64">
        <w:t>,</w:t>
      </w:r>
    </w:p>
    <w:p w14:paraId="14CD3BC7" w14:textId="77777777" w:rsidR="00B37E64" w:rsidRPr="003B4A82" w:rsidRDefault="00000000" w:rsidP="00B37E64">
      <w:pPr>
        <w:rPr>
          <w:rStyle w:val="a5"/>
          <w:u w:val="none"/>
        </w:rPr>
      </w:pPr>
      <w:hyperlink w:anchor="_获取单个授权组信息" w:history="1">
        <w:r w:rsidR="00B37E64">
          <w:rPr>
            <w:rStyle w:val="a5"/>
            <w:u w:val="none"/>
          </w:rPr>
          <w:t>NETDEV_GetSinglePermGroupInfo</w:t>
        </w:r>
      </w:hyperlink>
      <w:r w:rsidR="00B37E64">
        <w:t xml:space="preserve">, </w:t>
      </w:r>
      <w:hyperlink w:anchor="_修改人员授权组信息" w:history="1">
        <w:r w:rsidR="00B37E64">
          <w:rPr>
            <w:rStyle w:val="a5"/>
            <w:u w:val="none"/>
          </w:rPr>
          <w:t>NETDEV_ModifyACSPersonPermissionGroup</w:t>
        </w:r>
      </w:hyperlink>
    </w:p>
    <w:p w14:paraId="207B100B" w14:textId="77777777" w:rsidR="00B37E64" w:rsidRPr="003B4A82" w:rsidRDefault="00B37E64" w:rsidP="00B37E64">
      <w:pPr>
        <w:pStyle w:val="3"/>
      </w:pPr>
      <w:bookmarkStart w:id="2456" w:name="_人脸识别模块批量操作列表结构体"/>
      <w:bookmarkStart w:id="2457" w:name="_Toc88647856"/>
      <w:bookmarkStart w:id="2458" w:name="_Toc149055544"/>
      <w:bookmarkEnd w:id="2456"/>
      <w:r>
        <w:t>Structure of batch operation list of face recognition module</w:t>
      </w:r>
      <w:bookmarkEnd w:id="2457"/>
      <w:bookmarkEnd w:id="2458"/>
    </w:p>
    <w:tbl>
      <w:tblPr>
        <w:tblStyle w:val="a7"/>
        <w:tblW w:w="0" w:type="auto"/>
        <w:tblLook w:val="04A0" w:firstRow="1" w:lastRow="0" w:firstColumn="1" w:lastColumn="0" w:noHBand="0" w:noVBand="1"/>
      </w:tblPr>
      <w:tblGrid>
        <w:gridCol w:w="10456"/>
      </w:tblGrid>
      <w:tr w:rsidR="00B37E64" w:rsidRPr="003B4A82" w14:paraId="1F5EAC52" w14:textId="77777777" w:rsidTr="00253467">
        <w:tc>
          <w:tcPr>
            <w:tcW w:w="10456" w:type="dxa"/>
          </w:tcPr>
          <w:p w14:paraId="2C234C2A" w14:textId="77777777" w:rsidR="00B37E64" w:rsidRPr="003B4A82" w:rsidRDefault="00B37E64" w:rsidP="00253467">
            <w:pPr>
              <w:jc w:val="left"/>
            </w:pPr>
            <w:r>
              <w:t>typedef struct tagNETDEVFaceBatchList</w:t>
            </w:r>
          </w:p>
          <w:p w14:paraId="612DBCC0" w14:textId="77777777" w:rsidR="00B37E64" w:rsidRPr="003B4A82" w:rsidRDefault="00B37E64" w:rsidP="00253467">
            <w:pPr>
              <w:jc w:val="left"/>
            </w:pPr>
            <w:r>
              <w:t>{</w:t>
            </w:r>
          </w:p>
          <w:p w14:paraId="32AEF542" w14:textId="77777777" w:rsidR="00B37E64" w:rsidRPr="003B4A82" w:rsidRDefault="00B37E64" w:rsidP="00253467">
            <w:pPr>
              <w:ind w:leftChars="200" w:left="420"/>
              <w:jc w:val="left"/>
            </w:pPr>
            <w:r>
              <w:t>UINT32                      udwNum;</w:t>
            </w:r>
          </w:p>
          <w:p w14:paraId="7D03A0D7" w14:textId="77777777" w:rsidR="00B37E64" w:rsidRPr="003B4A82" w:rsidRDefault="00000000" w:rsidP="00253467">
            <w:pPr>
              <w:ind w:leftChars="200" w:left="420"/>
              <w:jc w:val="left"/>
            </w:pPr>
            <w:hyperlink w:anchor="_人脸识别模块批量操作信息结构体" w:history="1">
              <w:r w:rsidR="00B37E64">
                <w:rPr>
                  <w:rStyle w:val="a5"/>
                  <w:u w:val="none"/>
                </w:rPr>
                <w:t>LPNETDEV_FACE_BATCH_INFO_S</w:t>
              </w:r>
            </w:hyperlink>
            <w:r w:rsidR="00B37E64">
              <w:t xml:space="preserve">  pstBatchList;</w:t>
            </w:r>
          </w:p>
          <w:p w14:paraId="0F3E5D55" w14:textId="77777777" w:rsidR="00B37E64" w:rsidRPr="003B4A82" w:rsidRDefault="00B37E64" w:rsidP="00253467">
            <w:pPr>
              <w:ind w:leftChars="200" w:left="420"/>
              <w:jc w:val="left"/>
            </w:pPr>
            <w:r>
              <w:t>BYTE                        byRes[128];</w:t>
            </w:r>
          </w:p>
          <w:p w14:paraId="668F37DB" w14:textId="77777777" w:rsidR="00B37E64" w:rsidRPr="003B4A82" w:rsidRDefault="00B37E64" w:rsidP="00253467">
            <w:pPr>
              <w:jc w:val="left"/>
            </w:pPr>
            <w:r>
              <w:t>}NETDEV_FACE_BATCH_LIST_S,*LPNETDEV_FACE_BATCH_LIST_S;</w:t>
            </w:r>
          </w:p>
        </w:tc>
      </w:tr>
    </w:tbl>
    <w:p w14:paraId="0E057E83" w14:textId="77777777" w:rsidR="00B37E64" w:rsidRPr="003B4A82" w:rsidRDefault="00B37E64" w:rsidP="00B37E64">
      <w:pPr>
        <w:rPr>
          <w:b/>
        </w:rPr>
      </w:pPr>
    </w:p>
    <w:p w14:paraId="03D32E53" w14:textId="1FFC143B"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1118F0B" w14:textId="77777777" w:rsidTr="00253467">
        <w:trPr>
          <w:jc w:val="center"/>
        </w:trPr>
        <w:tc>
          <w:tcPr>
            <w:tcW w:w="2263" w:type="dxa"/>
          </w:tcPr>
          <w:p w14:paraId="57A4EB9C" w14:textId="77777777" w:rsidR="00B37E64" w:rsidRPr="003B4A82" w:rsidRDefault="00B37E64" w:rsidP="00253467">
            <w:pPr>
              <w:jc w:val="center"/>
            </w:pPr>
            <w:r>
              <w:t>Parameter</w:t>
            </w:r>
          </w:p>
        </w:tc>
        <w:tc>
          <w:tcPr>
            <w:tcW w:w="8193" w:type="dxa"/>
          </w:tcPr>
          <w:p w14:paraId="6CEFA81F" w14:textId="77777777" w:rsidR="00B37E64" w:rsidRPr="003B4A82" w:rsidRDefault="00B37E64" w:rsidP="00253467">
            <w:pPr>
              <w:jc w:val="center"/>
            </w:pPr>
            <w:r>
              <w:t>Description</w:t>
            </w:r>
          </w:p>
        </w:tc>
      </w:tr>
      <w:tr w:rsidR="00B37E64" w:rsidRPr="003B4A82" w14:paraId="2B5ECE7E" w14:textId="77777777" w:rsidTr="00253467">
        <w:trPr>
          <w:jc w:val="center"/>
        </w:trPr>
        <w:tc>
          <w:tcPr>
            <w:tcW w:w="2263" w:type="dxa"/>
            <w:vAlign w:val="center"/>
          </w:tcPr>
          <w:p w14:paraId="59A9747B" w14:textId="77777777" w:rsidR="00B37E64" w:rsidRPr="003B4A82" w:rsidRDefault="00B37E64" w:rsidP="00253467">
            <w:r>
              <w:t>udwNum</w:t>
            </w:r>
          </w:p>
        </w:tc>
        <w:tc>
          <w:tcPr>
            <w:tcW w:w="8193" w:type="dxa"/>
            <w:vAlign w:val="center"/>
          </w:tcPr>
          <w:p w14:paraId="54E68A91" w14:textId="77777777" w:rsidR="00B37E64" w:rsidRPr="003B4A82" w:rsidRDefault="00B37E64" w:rsidP="00253467">
            <w:r>
              <w:t>Batch processed number</w:t>
            </w:r>
          </w:p>
        </w:tc>
      </w:tr>
      <w:tr w:rsidR="00B37E64" w:rsidRPr="003B4A82" w14:paraId="6BCE2D23" w14:textId="77777777" w:rsidTr="00253467">
        <w:trPr>
          <w:jc w:val="center"/>
        </w:trPr>
        <w:tc>
          <w:tcPr>
            <w:tcW w:w="2263" w:type="dxa"/>
            <w:vAlign w:val="center"/>
          </w:tcPr>
          <w:p w14:paraId="6F248E3D" w14:textId="77777777" w:rsidR="00B37E64" w:rsidRPr="003B4A82" w:rsidRDefault="00B37E64" w:rsidP="00253467">
            <w:r>
              <w:t>pstBatchList</w:t>
            </w:r>
          </w:p>
        </w:tc>
        <w:tc>
          <w:tcPr>
            <w:tcW w:w="8193" w:type="dxa"/>
            <w:vAlign w:val="center"/>
          </w:tcPr>
          <w:p w14:paraId="6871AB86" w14:textId="77777777" w:rsidR="00B37E64" w:rsidRPr="003B4A82" w:rsidRDefault="00B37E64" w:rsidP="00253467">
            <w:r>
              <w:t>Batch operation info. Memory needs to be allocated dynamically according to udwNum.</w:t>
            </w:r>
          </w:p>
        </w:tc>
      </w:tr>
      <w:tr w:rsidR="00B37E64" w:rsidRPr="003B4A82" w14:paraId="3C2E9CC4" w14:textId="77777777" w:rsidTr="00253467">
        <w:trPr>
          <w:jc w:val="center"/>
        </w:trPr>
        <w:tc>
          <w:tcPr>
            <w:tcW w:w="2263" w:type="dxa"/>
            <w:vAlign w:val="center"/>
          </w:tcPr>
          <w:p w14:paraId="5FA68269" w14:textId="77777777" w:rsidR="00B37E64" w:rsidRPr="003B4A82" w:rsidRDefault="00B37E64" w:rsidP="00253467">
            <w:r>
              <w:t>byRes</w:t>
            </w:r>
          </w:p>
        </w:tc>
        <w:tc>
          <w:tcPr>
            <w:tcW w:w="8193" w:type="dxa"/>
            <w:vAlign w:val="center"/>
          </w:tcPr>
          <w:p w14:paraId="11E5E92A" w14:textId="77777777" w:rsidR="00B37E64" w:rsidRPr="003B4A82" w:rsidRDefault="00B37E64" w:rsidP="00253467">
            <w:r>
              <w:t>Reserved field.</w:t>
            </w:r>
          </w:p>
        </w:tc>
      </w:tr>
    </w:tbl>
    <w:p w14:paraId="6340E0FF" w14:textId="77777777" w:rsidR="00B37E64" w:rsidRPr="003B4A82" w:rsidRDefault="00B37E64" w:rsidP="00B37E64">
      <w:pPr>
        <w:rPr>
          <w:rStyle w:val="a5"/>
          <w:u w:val="none"/>
        </w:rPr>
      </w:pPr>
    </w:p>
    <w:p w14:paraId="4B046FA7" w14:textId="2FAB3B0D" w:rsidR="00B37E64" w:rsidRPr="003B4A82" w:rsidRDefault="00570071" w:rsidP="00B37E64">
      <w:pPr>
        <w:rPr>
          <w:b/>
        </w:rPr>
      </w:pPr>
      <w:r>
        <w:rPr>
          <w:b/>
        </w:rPr>
        <w:t>See also:</w:t>
      </w:r>
    </w:p>
    <w:p w14:paraId="043C2B6B" w14:textId="77777777" w:rsidR="00B37E64" w:rsidRPr="003B4A82" w:rsidRDefault="00000000" w:rsidP="00B37E64">
      <w:pPr>
        <w:rPr>
          <w:rStyle w:val="a5"/>
          <w:u w:val="none"/>
        </w:rPr>
      </w:pPr>
      <w:hyperlink w:anchor="_批量删除门禁人员信息" w:history="1">
        <w:r w:rsidR="00B37E64">
          <w:rPr>
            <w:rStyle w:val="a5"/>
            <w:u w:val="none"/>
          </w:rPr>
          <w:t>NETDEV_DeleteACSPersonList</w:t>
        </w:r>
      </w:hyperlink>
    </w:p>
    <w:p w14:paraId="135A61DE" w14:textId="77777777" w:rsidR="00B37E64" w:rsidRPr="003B4A82" w:rsidRDefault="00B37E64" w:rsidP="00B37E64">
      <w:pPr>
        <w:pStyle w:val="3"/>
      </w:pPr>
      <w:bookmarkStart w:id="2459" w:name="_人脸识别模块批量操作信息结构体"/>
      <w:bookmarkStart w:id="2460" w:name="_Toc88647857"/>
      <w:bookmarkStart w:id="2461" w:name="_Toc149055545"/>
      <w:bookmarkEnd w:id="2459"/>
      <w:r>
        <w:t>Structure of batch operation info of face recognition module</w:t>
      </w:r>
      <w:bookmarkEnd w:id="2460"/>
      <w:bookmarkEnd w:id="2461"/>
    </w:p>
    <w:tbl>
      <w:tblPr>
        <w:tblStyle w:val="a7"/>
        <w:tblW w:w="0" w:type="auto"/>
        <w:tblLook w:val="04A0" w:firstRow="1" w:lastRow="0" w:firstColumn="1" w:lastColumn="0" w:noHBand="0" w:noVBand="1"/>
      </w:tblPr>
      <w:tblGrid>
        <w:gridCol w:w="10456"/>
      </w:tblGrid>
      <w:tr w:rsidR="00B37E64" w:rsidRPr="003B4A82" w14:paraId="15BDB193" w14:textId="77777777" w:rsidTr="00253467">
        <w:tc>
          <w:tcPr>
            <w:tcW w:w="10456" w:type="dxa"/>
          </w:tcPr>
          <w:p w14:paraId="0D694BC2" w14:textId="77777777" w:rsidR="00B37E64" w:rsidRPr="003B4A82" w:rsidRDefault="00B37E64" w:rsidP="00253467">
            <w:pPr>
              <w:jc w:val="left"/>
            </w:pPr>
            <w:r>
              <w:t>typedef struct tagNETDEVFaceBatchInfo</w:t>
            </w:r>
          </w:p>
          <w:p w14:paraId="1B8BF73E" w14:textId="77777777" w:rsidR="00B37E64" w:rsidRPr="003B4A82" w:rsidRDefault="00B37E64" w:rsidP="00253467">
            <w:pPr>
              <w:jc w:val="left"/>
            </w:pPr>
            <w:r>
              <w:t>{</w:t>
            </w:r>
          </w:p>
          <w:p w14:paraId="6398CDFA" w14:textId="77777777" w:rsidR="00B37E64" w:rsidRPr="003B4A82" w:rsidRDefault="00B37E64" w:rsidP="00253467">
            <w:pPr>
              <w:ind w:leftChars="200" w:left="420"/>
              <w:jc w:val="left"/>
            </w:pPr>
            <w:r>
              <w:t>UINT32   udwReqSeq;</w:t>
            </w:r>
          </w:p>
          <w:p w14:paraId="7822E275" w14:textId="77777777" w:rsidR="00B37E64" w:rsidRPr="003B4A82" w:rsidRDefault="00B37E64" w:rsidP="00253467">
            <w:pPr>
              <w:ind w:leftChars="200" w:left="420"/>
              <w:jc w:val="left"/>
            </w:pPr>
            <w:r>
              <w:t>UINT32   udwResultCode;</w:t>
            </w:r>
          </w:p>
          <w:p w14:paraId="6D569F42" w14:textId="77777777" w:rsidR="00B37E64" w:rsidRPr="003B4A82" w:rsidRDefault="00B37E64" w:rsidP="00253467">
            <w:pPr>
              <w:ind w:leftChars="200" w:left="420"/>
              <w:jc w:val="left"/>
            </w:pPr>
            <w:r>
              <w:t>UINT32   udwID;</w:t>
            </w:r>
          </w:p>
          <w:p w14:paraId="2F289173" w14:textId="77777777" w:rsidR="00B37E64" w:rsidRPr="003B4A82" w:rsidRDefault="00B37E64" w:rsidP="00253467">
            <w:pPr>
              <w:ind w:leftChars="200" w:left="420"/>
              <w:jc w:val="left"/>
            </w:pPr>
            <w:r>
              <w:t>BYTE    byRes[128];</w:t>
            </w:r>
          </w:p>
          <w:p w14:paraId="4260C6F6" w14:textId="77777777" w:rsidR="00B37E64" w:rsidRPr="003B4A82" w:rsidRDefault="00B37E64" w:rsidP="00253467">
            <w:pPr>
              <w:jc w:val="left"/>
            </w:pPr>
            <w:r>
              <w:t>}NETDEV_FACE_BATCH_INFO_S,*LPNETDEV_FACE_BATCH_INFO_S;</w:t>
            </w:r>
          </w:p>
        </w:tc>
      </w:tr>
    </w:tbl>
    <w:p w14:paraId="2951FE97" w14:textId="77777777" w:rsidR="00B37E64" w:rsidRPr="003B4A82" w:rsidRDefault="00B37E64" w:rsidP="00B37E64">
      <w:pPr>
        <w:rPr>
          <w:b/>
        </w:rPr>
      </w:pPr>
    </w:p>
    <w:p w14:paraId="49A0A472" w14:textId="4AC0D4B3"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C2FF2A3" w14:textId="77777777" w:rsidTr="00253467">
        <w:trPr>
          <w:jc w:val="center"/>
        </w:trPr>
        <w:tc>
          <w:tcPr>
            <w:tcW w:w="2263" w:type="dxa"/>
          </w:tcPr>
          <w:p w14:paraId="32D18F18" w14:textId="77777777" w:rsidR="00B37E64" w:rsidRPr="003B4A82" w:rsidRDefault="00B37E64" w:rsidP="00253467">
            <w:pPr>
              <w:jc w:val="center"/>
            </w:pPr>
            <w:r>
              <w:t>Parameter</w:t>
            </w:r>
          </w:p>
        </w:tc>
        <w:tc>
          <w:tcPr>
            <w:tcW w:w="8193" w:type="dxa"/>
          </w:tcPr>
          <w:p w14:paraId="2C6B51DA" w14:textId="77777777" w:rsidR="00B37E64" w:rsidRPr="003B4A82" w:rsidRDefault="00B37E64" w:rsidP="00253467">
            <w:pPr>
              <w:jc w:val="center"/>
            </w:pPr>
            <w:r>
              <w:t>Description</w:t>
            </w:r>
          </w:p>
        </w:tc>
      </w:tr>
      <w:tr w:rsidR="00B37E64" w:rsidRPr="003B4A82" w14:paraId="2C017F66" w14:textId="77777777" w:rsidTr="00253467">
        <w:trPr>
          <w:jc w:val="center"/>
        </w:trPr>
        <w:tc>
          <w:tcPr>
            <w:tcW w:w="2263" w:type="dxa"/>
            <w:vAlign w:val="center"/>
          </w:tcPr>
          <w:p w14:paraId="467C13E8" w14:textId="77777777" w:rsidR="00B37E64" w:rsidRPr="003B4A82" w:rsidRDefault="00B37E64" w:rsidP="00253467">
            <w:r>
              <w:t>udwReqSeq</w:t>
            </w:r>
          </w:p>
        </w:tc>
        <w:tc>
          <w:tcPr>
            <w:tcW w:w="8193" w:type="dxa"/>
            <w:vAlign w:val="center"/>
          </w:tcPr>
          <w:p w14:paraId="21148A11" w14:textId="77777777" w:rsidR="00B37E64" w:rsidRPr="003B4A82" w:rsidRDefault="00B37E64" w:rsidP="00253467">
            <w:r>
              <w:t>Sequence number of request data</w:t>
            </w:r>
          </w:p>
        </w:tc>
      </w:tr>
      <w:tr w:rsidR="00B37E64" w:rsidRPr="003B4A82" w14:paraId="347BFC5C" w14:textId="77777777" w:rsidTr="00253467">
        <w:trPr>
          <w:jc w:val="center"/>
        </w:trPr>
        <w:tc>
          <w:tcPr>
            <w:tcW w:w="2263" w:type="dxa"/>
            <w:vAlign w:val="center"/>
          </w:tcPr>
          <w:p w14:paraId="508141FF" w14:textId="77777777" w:rsidR="00B37E64" w:rsidRPr="003B4A82" w:rsidRDefault="00B37E64" w:rsidP="00253467">
            <w:r>
              <w:t>udwResultCode</w:t>
            </w:r>
          </w:p>
        </w:tc>
        <w:tc>
          <w:tcPr>
            <w:tcW w:w="8193" w:type="dxa"/>
            <w:vAlign w:val="center"/>
          </w:tcPr>
          <w:p w14:paraId="09CDBA98" w14:textId="77777777" w:rsidR="00B37E64" w:rsidRPr="003B4A82" w:rsidRDefault="00B37E64" w:rsidP="00253467">
            <w:r>
              <w:t>Returned error code</w:t>
            </w:r>
          </w:p>
        </w:tc>
      </w:tr>
      <w:tr w:rsidR="00B37E64" w:rsidRPr="003B4A82" w14:paraId="463E3EE0" w14:textId="77777777" w:rsidTr="00253467">
        <w:trPr>
          <w:jc w:val="center"/>
        </w:trPr>
        <w:tc>
          <w:tcPr>
            <w:tcW w:w="2263" w:type="dxa"/>
            <w:vAlign w:val="center"/>
          </w:tcPr>
          <w:p w14:paraId="138D3688" w14:textId="77777777" w:rsidR="00B37E64" w:rsidRPr="003B4A82" w:rsidRDefault="00B37E64" w:rsidP="00253467">
            <w:r>
              <w:t>udwID</w:t>
            </w:r>
          </w:p>
        </w:tc>
        <w:tc>
          <w:tcPr>
            <w:tcW w:w="8193" w:type="dxa"/>
            <w:vAlign w:val="center"/>
          </w:tcPr>
          <w:p w14:paraId="2B71C278" w14:textId="31EE9A67" w:rsidR="00B37E64" w:rsidRPr="003B4A82" w:rsidRDefault="00397894" w:rsidP="00253467">
            <w:r>
              <w:rPr>
                <w:rFonts w:hint="eastAsia"/>
              </w:rPr>
              <w:t>I</w:t>
            </w:r>
            <w:r>
              <w:t>D</w:t>
            </w:r>
          </w:p>
        </w:tc>
      </w:tr>
      <w:tr w:rsidR="00B37E64" w:rsidRPr="003B4A82" w14:paraId="370F43F5" w14:textId="77777777" w:rsidTr="00253467">
        <w:trPr>
          <w:jc w:val="center"/>
        </w:trPr>
        <w:tc>
          <w:tcPr>
            <w:tcW w:w="2263" w:type="dxa"/>
            <w:vAlign w:val="center"/>
          </w:tcPr>
          <w:p w14:paraId="5CFEE393" w14:textId="77777777" w:rsidR="00B37E64" w:rsidRPr="003B4A82" w:rsidRDefault="00B37E64" w:rsidP="00253467">
            <w:r>
              <w:t>byRes</w:t>
            </w:r>
          </w:p>
        </w:tc>
        <w:tc>
          <w:tcPr>
            <w:tcW w:w="8193" w:type="dxa"/>
            <w:vAlign w:val="center"/>
          </w:tcPr>
          <w:p w14:paraId="396D7431" w14:textId="77777777" w:rsidR="00B37E64" w:rsidRPr="003B4A82" w:rsidRDefault="00B37E64" w:rsidP="00253467">
            <w:r>
              <w:t>Reserved field.</w:t>
            </w:r>
          </w:p>
        </w:tc>
      </w:tr>
    </w:tbl>
    <w:p w14:paraId="5FAEE4C5" w14:textId="77777777" w:rsidR="00B37E64" w:rsidRPr="003B4A82" w:rsidRDefault="00B37E64" w:rsidP="00B37E64">
      <w:pPr>
        <w:pStyle w:val="3"/>
      </w:pPr>
      <w:bookmarkStart w:id="2462" w:name="_出入记录信息结构体"/>
      <w:bookmarkStart w:id="2463" w:name="_Toc88647858"/>
      <w:bookmarkStart w:id="2464" w:name="_Toc149055546"/>
      <w:bookmarkEnd w:id="2462"/>
      <w:r>
        <w:t>Structure of entry/exit record info</w:t>
      </w:r>
      <w:bookmarkEnd w:id="2463"/>
      <w:bookmarkEnd w:id="2464"/>
    </w:p>
    <w:tbl>
      <w:tblPr>
        <w:tblStyle w:val="a7"/>
        <w:tblW w:w="0" w:type="auto"/>
        <w:tblLook w:val="04A0" w:firstRow="1" w:lastRow="0" w:firstColumn="1" w:lastColumn="0" w:noHBand="0" w:noVBand="1"/>
      </w:tblPr>
      <w:tblGrid>
        <w:gridCol w:w="10456"/>
      </w:tblGrid>
      <w:tr w:rsidR="00B37E64" w:rsidRPr="003B4A82" w14:paraId="1BED6F91" w14:textId="77777777" w:rsidTr="00253467">
        <w:tc>
          <w:tcPr>
            <w:tcW w:w="10456" w:type="dxa"/>
          </w:tcPr>
          <w:p w14:paraId="538B4071" w14:textId="77777777" w:rsidR="00B37E64" w:rsidRPr="003B4A82" w:rsidRDefault="00B37E64" w:rsidP="00253467">
            <w:pPr>
              <w:jc w:val="left"/>
            </w:pPr>
            <w:r>
              <w:t>typedef struct tagNETDEVACSAttendanceLogInfo</w:t>
            </w:r>
          </w:p>
          <w:p w14:paraId="203417F4" w14:textId="77777777" w:rsidR="00B37E64" w:rsidRPr="003B4A82" w:rsidRDefault="00B37E64" w:rsidP="00253467">
            <w:pPr>
              <w:jc w:val="left"/>
            </w:pPr>
            <w:r>
              <w:lastRenderedPageBreak/>
              <w:t>{</w:t>
            </w:r>
          </w:p>
          <w:p w14:paraId="0987AA82" w14:textId="77777777" w:rsidR="00B37E64" w:rsidRPr="003B4A82" w:rsidRDefault="00B37E64" w:rsidP="00253467">
            <w:pPr>
              <w:ind w:leftChars="200" w:left="420"/>
              <w:jc w:val="left"/>
            </w:pPr>
            <w:r>
              <w:t>UINT32 udwAlarmType;</w:t>
            </w:r>
          </w:p>
          <w:p w14:paraId="34A4FFEA" w14:textId="77777777" w:rsidR="00B37E64" w:rsidRPr="003B4A82" w:rsidRDefault="00B37E64" w:rsidP="00253467">
            <w:pPr>
              <w:ind w:leftChars="200" w:left="420"/>
              <w:jc w:val="left"/>
            </w:pPr>
            <w:r>
              <w:t>INT64  tTimeStamp;</w:t>
            </w:r>
          </w:p>
          <w:p w14:paraId="38FA80CF" w14:textId="77777777" w:rsidR="00B37E64" w:rsidRPr="003B4A82" w:rsidRDefault="00B37E64" w:rsidP="00253467">
            <w:pPr>
              <w:ind w:leftChars="200" w:left="420"/>
              <w:jc w:val="left"/>
            </w:pPr>
            <w:r>
              <w:t>CHAR   szDoorName[NETDEV_LEN_260];</w:t>
            </w:r>
          </w:p>
          <w:p w14:paraId="7D2C6601" w14:textId="77777777" w:rsidR="00B37E64" w:rsidRPr="003B4A82" w:rsidRDefault="00B37E64" w:rsidP="00253467">
            <w:pPr>
              <w:ind w:leftChars="200" w:left="420"/>
              <w:jc w:val="left"/>
            </w:pPr>
            <w:r>
              <w:t>CHAR   szDoorNo[NETDEV_LEN_64];</w:t>
            </w:r>
          </w:p>
          <w:p w14:paraId="2B522847" w14:textId="77777777" w:rsidR="00B37E64" w:rsidRPr="003B4A82" w:rsidRDefault="00B37E64" w:rsidP="00253467">
            <w:pPr>
              <w:ind w:leftChars="200" w:left="420"/>
              <w:jc w:val="left"/>
            </w:pPr>
            <w:r>
              <w:t>UINT32 udwDoorDirect;</w:t>
            </w:r>
          </w:p>
          <w:p w14:paraId="09E005A3" w14:textId="77777777" w:rsidR="00B37E64" w:rsidRPr="003B4A82" w:rsidRDefault="00B37E64" w:rsidP="00253467">
            <w:pPr>
              <w:ind w:leftChars="200" w:left="420"/>
              <w:jc w:val="left"/>
            </w:pPr>
            <w:r>
              <w:t>CHAR   szCardNo[NETDEV_LEN_64];</w:t>
            </w:r>
          </w:p>
          <w:p w14:paraId="7244E985" w14:textId="77777777" w:rsidR="00B37E64" w:rsidRPr="003B4A82" w:rsidRDefault="00B37E64" w:rsidP="00253467">
            <w:pPr>
              <w:ind w:leftChars="200" w:left="420"/>
              <w:jc w:val="left"/>
            </w:pPr>
            <w:r>
              <w:t>CHAR   szPersonName[NETDEV_LEN_260];</w:t>
            </w:r>
          </w:p>
          <w:p w14:paraId="58BF9311" w14:textId="77777777" w:rsidR="00B37E64" w:rsidRPr="003B4A82" w:rsidRDefault="00B37E64" w:rsidP="00253467">
            <w:pPr>
              <w:ind w:leftChars="200" w:left="420"/>
              <w:jc w:val="left"/>
            </w:pPr>
            <w:r>
              <w:t>UINT32 udwPersonType;</w:t>
            </w:r>
          </w:p>
          <w:p w14:paraId="4879E7D7" w14:textId="77777777" w:rsidR="00B37E64" w:rsidRPr="003B4A82" w:rsidRDefault="00B37E64" w:rsidP="00253467">
            <w:pPr>
              <w:ind w:leftChars="200" w:left="420"/>
              <w:jc w:val="left"/>
            </w:pPr>
            <w:r>
              <w:t>CHAR   szPersonPhone[NETDEV_LEN_64];</w:t>
            </w:r>
          </w:p>
          <w:p w14:paraId="07BFF5D4" w14:textId="77777777" w:rsidR="00B37E64" w:rsidRPr="003B4A82" w:rsidRDefault="00B37E64" w:rsidP="00253467">
            <w:pPr>
              <w:ind w:leftChars="200" w:left="420"/>
              <w:jc w:val="left"/>
            </w:pPr>
            <w:r>
              <w:t>CHAR   szPersonDept[NETDEV_LEN_260];</w:t>
            </w:r>
          </w:p>
          <w:p w14:paraId="6A468DDF" w14:textId="77777777" w:rsidR="00B37E64" w:rsidRPr="003B4A82" w:rsidRDefault="00000000" w:rsidP="00253467">
            <w:pPr>
              <w:ind w:leftChars="200" w:left="420"/>
              <w:jc w:val="left"/>
            </w:pPr>
            <w:hyperlink w:anchor="_人脸对比信息结构体" w:history="1">
              <w:r w:rsidR="00B37E64">
                <w:rPr>
                  <w:rStyle w:val="a5"/>
                  <w:u w:val="none"/>
                </w:rPr>
                <w:t>NETDEV_COMPARE_INFO_S</w:t>
              </w:r>
            </w:hyperlink>
            <w:r w:rsidR="00B37E64">
              <w:t xml:space="preserve"> stCompareInfo;</w:t>
            </w:r>
          </w:p>
          <w:p w14:paraId="2FBD8545" w14:textId="77777777" w:rsidR="00B37E64" w:rsidRDefault="00000000" w:rsidP="00253467">
            <w:pPr>
              <w:ind w:leftChars="200" w:left="420"/>
              <w:jc w:val="left"/>
            </w:pPr>
            <w:hyperlink w:anchor="_人脸属性信息" w:history="1">
              <w:r w:rsidR="00B37E64">
                <w:rPr>
                  <w:rStyle w:val="a5"/>
                  <w:u w:val="none"/>
                </w:rPr>
                <w:t>NETDEV_FACE_ATTR_S</w:t>
              </w:r>
            </w:hyperlink>
            <w:r w:rsidR="00B37E64">
              <w:t xml:space="preserve">    stFaceAttr;</w:t>
            </w:r>
          </w:p>
          <w:p w14:paraId="14AE7911" w14:textId="77777777" w:rsidR="00B37E64" w:rsidRDefault="00B37E64" w:rsidP="00253467">
            <w:pPr>
              <w:ind w:leftChars="200" w:left="420"/>
              <w:jc w:val="left"/>
            </w:pPr>
            <w:r>
              <w:t xml:space="preserve">UINT32 udwCardStatus; </w:t>
            </w:r>
          </w:p>
          <w:p w14:paraId="04674238" w14:textId="77777777" w:rsidR="00B37E64" w:rsidRDefault="00000000" w:rsidP="00253467">
            <w:pPr>
              <w:ind w:leftChars="200" w:left="420"/>
              <w:jc w:val="left"/>
            </w:pPr>
            <w:hyperlink w:anchor="_库比对信息结构体" w:history="1">
              <w:r w:rsidR="00B37E64">
                <w:rPr>
                  <w:rStyle w:val="a5"/>
                  <w:u w:val="none"/>
                </w:rPr>
                <w:t>NETDEV_CTRL_LIB_MATCH_INFO_S</w:t>
              </w:r>
            </w:hyperlink>
            <w:r w:rsidR="00B37E64">
              <w:t xml:space="preserve"> stLibMatchInfo;</w:t>
            </w:r>
          </w:p>
          <w:p w14:paraId="086404EF" w14:textId="77777777" w:rsidR="00B37E64" w:rsidRPr="003B4A82" w:rsidRDefault="00B37E64" w:rsidP="00253467">
            <w:pPr>
              <w:ind w:leftChars="200" w:left="420"/>
              <w:jc w:val="left"/>
            </w:pPr>
            <w:r>
              <w:t>BYTE   byRes[256];</w:t>
            </w:r>
          </w:p>
          <w:p w14:paraId="001E0D36" w14:textId="77777777" w:rsidR="00B37E64" w:rsidRPr="003B4A82" w:rsidRDefault="00B37E64" w:rsidP="00253467">
            <w:pPr>
              <w:jc w:val="left"/>
            </w:pPr>
            <w:r>
              <w:t>}NETDEV_ACS_ATTENDANCE_LOG_INFO_S, *LPNETDEV_ACS_ATTENDANCE_LOG_INFO_S;</w:t>
            </w:r>
          </w:p>
        </w:tc>
      </w:tr>
    </w:tbl>
    <w:p w14:paraId="7EDDC1D3" w14:textId="77777777" w:rsidR="00B37E64" w:rsidRPr="003B4A82" w:rsidRDefault="00B37E64" w:rsidP="00B37E64">
      <w:pPr>
        <w:rPr>
          <w:b/>
        </w:rPr>
      </w:pPr>
    </w:p>
    <w:p w14:paraId="1C61B411" w14:textId="18460C9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6F9FD3D4" w14:textId="77777777" w:rsidTr="00253467">
        <w:trPr>
          <w:jc w:val="center"/>
        </w:trPr>
        <w:tc>
          <w:tcPr>
            <w:tcW w:w="2263" w:type="dxa"/>
          </w:tcPr>
          <w:p w14:paraId="6B459FC1" w14:textId="77777777" w:rsidR="00B37E64" w:rsidRPr="003B4A82" w:rsidRDefault="00B37E64" w:rsidP="00253467">
            <w:pPr>
              <w:jc w:val="center"/>
            </w:pPr>
            <w:r>
              <w:t>Parameter</w:t>
            </w:r>
          </w:p>
        </w:tc>
        <w:tc>
          <w:tcPr>
            <w:tcW w:w="8193" w:type="dxa"/>
          </w:tcPr>
          <w:p w14:paraId="690E9610" w14:textId="77777777" w:rsidR="00B37E64" w:rsidRPr="003B4A82" w:rsidRDefault="00B37E64" w:rsidP="00253467">
            <w:pPr>
              <w:jc w:val="center"/>
            </w:pPr>
            <w:r>
              <w:t>Description</w:t>
            </w:r>
          </w:p>
        </w:tc>
      </w:tr>
      <w:tr w:rsidR="00B37E64" w:rsidRPr="003B4A82" w14:paraId="455DE39F" w14:textId="77777777" w:rsidTr="00253467">
        <w:trPr>
          <w:jc w:val="center"/>
        </w:trPr>
        <w:tc>
          <w:tcPr>
            <w:tcW w:w="2263" w:type="dxa"/>
            <w:vAlign w:val="center"/>
          </w:tcPr>
          <w:p w14:paraId="618E5B0F" w14:textId="77777777" w:rsidR="00B37E64" w:rsidRPr="003B4A82" w:rsidRDefault="00B37E64" w:rsidP="00253467">
            <w:r>
              <w:t>udwAlarmType</w:t>
            </w:r>
          </w:p>
        </w:tc>
        <w:tc>
          <w:tcPr>
            <w:tcW w:w="8193" w:type="dxa"/>
            <w:vAlign w:val="center"/>
          </w:tcPr>
          <w:p w14:paraId="2D482FC8" w14:textId="77777777" w:rsidR="00B37E64" w:rsidRPr="003B4A82" w:rsidRDefault="00B37E64" w:rsidP="00253467">
            <w:r>
              <w:t>Alarm type</w:t>
            </w:r>
          </w:p>
        </w:tc>
      </w:tr>
      <w:tr w:rsidR="00B37E64" w:rsidRPr="003B4A82" w14:paraId="55871A03" w14:textId="77777777" w:rsidTr="00253467">
        <w:trPr>
          <w:jc w:val="center"/>
        </w:trPr>
        <w:tc>
          <w:tcPr>
            <w:tcW w:w="2263" w:type="dxa"/>
            <w:vAlign w:val="center"/>
          </w:tcPr>
          <w:p w14:paraId="3DF22E0B" w14:textId="77777777" w:rsidR="00B37E64" w:rsidRPr="003B4A82" w:rsidRDefault="00B37E64" w:rsidP="00253467">
            <w:r>
              <w:t>tTimeStamp</w:t>
            </w:r>
          </w:p>
        </w:tc>
        <w:tc>
          <w:tcPr>
            <w:tcW w:w="8193" w:type="dxa"/>
            <w:vAlign w:val="center"/>
          </w:tcPr>
          <w:p w14:paraId="0EDD2953" w14:textId="77777777" w:rsidR="00B37E64" w:rsidRPr="003B4A82" w:rsidRDefault="00B37E64" w:rsidP="00253467">
            <w:r>
              <w:t>Alarm time</w:t>
            </w:r>
          </w:p>
        </w:tc>
      </w:tr>
      <w:tr w:rsidR="00B37E64" w:rsidRPr="003B4A82" w14:paraId="2669DDCA" w14:textId="77777777" w:rsidTr="00253467">
        <w:trPr>
          <w:jc w:val="center"/>
        </w:trPr>
        <w:tc>
          <w:tcPr>
            <w:tcW w:w="2263" w:type="dxa"/>
            <w:vAlign w:val="center"/>
          </w:tcPr>
          <w:p w14:paraId="3AFDBC28" w14:textId="77777777" w:rsidR="00B37E64" w:rsidRPr="003B4A82" w:rsidRDefault="00B37E64" w:rsidP="00253467">
            <w:r>
              <w:t>szDoorName</w:t>
            </w:r>
          </w:p>
        </w:tc>
        <w:tc>
          <w:tcPr>
            <w:tcW w:w="8193" w:type="dxa"/>
            <w:vAlign w:val="center"/>
          </w:tcPr>
          <w:p w14:paraId="332826EB" w14:textId="77777777" w:rsidR="00B37E64" w:rsidRPr="003B4A82" w:rsidRDefault="00B37E64" w:rsidP="00253467">
            <w:r>
              <w:t>Door name</w:t>
            </w:r>
          </w:p>
        </w:tc>
      </w:tr>
      <w:tr w:rsidR="00B37E64" w:rsidRPr="003B4A82" w14:paraId="0F78D3CE" w14:textId="77777777" w:rsidTr="00253467">
        <w:trPr>
          <w:jc w:val="center"/>
        </w:trPr>
        <w:tc>
          <w:tcPr>
            <w:tcW w:w="2263" w:type="dxa"/>
            <w:vAlign w:val="center"/>
          </w:tcPr>
          <w:p w14:paraId="466E4EBF" w14:textId="77777777" w:rsidR="00B37E64" w:rsidRPr="003B4A82" w:rsidRDefault="00B37E64" w:rsidP="00253467">
            <w:r>
              <w:t>szDoorNo</w:t>
            </w:r>
          </w:p>
        </w:tc>
        <w:tc>
          <w:tcPr>
            <w:tcW w:w="8193" w:type="dxa"/>
            <w:vAlign w:val="center"/>
          </w:tcPr>
          <w:p w14:paraId="10CFD05A" w14:textId="77777777" w:rsidR="00B37E64" w:rsidRPr="003B4A82" w:rsidRDefault="00B37E64" w:rsidP="00253467">
            <w:r>
              <w:t>Door No.</w:t>
            </w:r>
          </w:p>
        </w:tc>
      </w:tr>
      <w:tr w:rsidR="00B37E64" w:rsidRPr="003B4A82" w14:paraId="4E097195" w14:textId="77777777" w:rsidTr="00253467">
        <w:trPr>
          <w:jc w:val="center"/>
        </w:trPr>
        <w:tc>
          <w:tcPr>
            <w:tcW w:w="2263" w:type="dxa"/>
            <w:vAlign w:val="center"/>
          </w:tcPr>
          <w:p w14:paraId="296247C6" w14:textId="77777777" w:rsidR="00B37E64" w:rsidRPr="003B4A82" w:rsidRDefault="00B37E64" w:rsidP="00253467">
            <w:r>
              <w:t>udwDoorDirect</w:t>
            </w:r>
          </w:p>
        </w:tc>
        <w:tc>
          <w:tcPr>
            <w:tcW w:w="8193" w:type="dxa"/>
            <w:vAlign w:val="center"/>
          </w:tcPr>
          <w:p w14:paraId="3A684AC6" w14:textId="77777777" w:rsidR="00B37E64" w:rsidRPr="003B4A82" w:rsidRDefault="00B37E64" w:rsidP="00253467">
            <w:r>
              <w:t>In/out direction. 0: In 1: Out</w:t>
            </w:r>
          </w:p>
        </w:tc>
      </w:tr>
      <w:tr w:rsidR="00B37E64" w:rsidRPr="003B4A82" w14:paraId="28DA3503" w14:textId="77777777" w:rsidTr="00253467">
        <w:trPr>
          <w:jc w:val="center"/>
        </w:trPr>
        <w:tc>
          <w:tcPr>
            <w:tcW w:w="2263" w:type="dxa"/>
            <w:vAlign w:val="center"/>
          </w:tcPr>
          <w:p w14:paraId="5B57514C" w14:textId="77777777" w:rsidR="00B37E64" w:rsidRPr="003B4A82" w:rsidRDefault="00B37E64" w:rsidP="00253467">
            <w:r>
              <w:t>szCardNo</w:t>
            </w:r>
          </w:p>
        </w:tc>
        <w:tc>
          <w:tcPr>
            <w:tcW w:w="8193" w:type="dxa"/>
            <w:vAlign w:val="center"/>
          </w:tcPr>
          <w:p w14:paraId="3FD6A73A" w14:textId="77777777" w:rsidR="00B37E64" w:rsidRPr="003B4A82" w:rsidRDefault="00B37E64" w:rsidP="00253467">
            <w:r>
              <w:t>Card number</w:t>
            </w:r>
          </w:p>
        </w:tc>
      </w:tr>
      <w:tr w:rsidR="00B37E64" w:rsidRPr="003B4A82" w14:paraId="50058EB8" w14:textId="77777777" w:rsidTr="00253467">
        <w:trPr>
          <w:jc w:val="center"/>
        </w:trPr>
        <w:tc>
          <w:tcPr>
            <w:tcW w:w="2263" w:type="dxa"/>
            <w:vAlign w:val="center"/>
          </w:tcPr>
          <w:p w14:paraId="56307EDE" w14:textId="77777777" w:rsidR="00B37E64" w:rsidRPr="003B4A82" w:rsidRDefault="00B37E64" w:rsidP="00253467">
            <w:r>
              <w:t>szPersonName</w:t>
            </w:r>
          </w:p>
        </w:tc>
        <w:tc>
          <w:tcPr>
            <w:tcW w:w="8193" w:type="dxa"/>
            <w:vAlign w:val="center"/>
          </w:tcPr>
          <w:p w14:paraId="1D7FEF21" w14:textId="77777777" w:rsidR="00B37E64" w:rsidRPr="003B4A82" w:rsidRDefault="00B37E64" w:rsidP="00253467">
            <w:r>
              <w:t>Person name</w:t>
            </w:r>
          </w:p>
        </w:tc>
      </w:tr>
      <w:tr w:rsidR="00B37E64" w:rsidRPr="003B4A82" w14:paraId="5E039A25" w14:textId="77777777" w:rsidTr="00253467">
        <w:trPr>
          <w:jc w:val="center"/>
        </w:trPr>
        <w:tc>
          <w:tcPr>
            <w:tcW w:w="2263" w:type="dxa"/>
            <w:vAlign w:val="center"/>
          </w:tcPr>
          <w:p w14:paraId="0040F87F" w14:textId="77777777" w:rsidR="00B37E64" w:rsidRPr="003B4A82" w:rsidRDefault="00B37E64" w:rsidP="00253467">
            <w:r>
              <w:t>udwPersonType</w:t>
            </w:r>
          </w:p>
        </w:tc>
        <w:tc>
          <w:tcPr>
            <w:tcW w:w="8193" w:type="dxa"/>
            <w:vAlign w:val="center"/>
          </w:tcPr>
          <w:p w14:paraId="5789D6D5" w14:textId="77777777" w:rsidR="00B37E64" w:rsidRPr="003B4A82" w:rsidRDefault="00B37E64" w:rsidP="00253467">
            <w:r>
              <w:t xml:space="preserve">Person type. See </w:t>
            </w:r>
            <w:hyperlink w:anchor="_人员类型枚举" w:history="1">
              <w:r>
                <w:rPr>
                  <w:rStyle w:val="a5"/>
                  <w:u w:val="none"/>
                </w:rPr>
                <w:t>NETDEV_ACS_PERSON_TYPE_E</w:t>
              </w:r>
            </w:hyperlink>
            <w:r>
              <w:t>.</w:t>
            </w:r>
          </w:p>
        </w:tc>
      </w:tr>
      <w:tr w:rsidR="00B37E64" w:rsidRPr="003B4A82" w14:paraId="57F1D4BF" w14:textId="77777777" w:rsidTr="00253467">
        <w:trPr>
          <w:jc w:val="center"/>
        </w:trPr>
        <w:tc>
          <w:tcPr>
            <w:tcW w:w="2263" w:type="dxa"/>
            <w:vAlign w:val="center"/>
          </w:tcPr>
          <w:p w14:paraId="4B3D73D4" w14:textId="77777777" w:rsidR="00B37E64" w:rsidRPr="003B4A82" w:rsidRDefault="00B37E64" w:rsidP="00253467">
            <w:r>
              <w:t>szPersonPhone</w:t>
            </w:r>
          </w:p>
        </w:tc>
        <w:tc>
          <w:tcPr>
            <w:tcW w:w="8193" w:type="dxa"/>
            <w:vAlign w:val="center"/>
          </w:tcPr>
          <w:p w14:paraId="0F91658F" w14:textId="77777777" w:rsidR="00B37E64" w:rsidRPr="003B4A82" w:rsidRDefault="00B37E64" w:rsidP="00253467">
            <w:r>
              <w:t>Phone number of person</w:t>
            </w:r>
          </w:p>
        </w:tc>
      </w:tr>
      <w:tr w:rsidR="00B37E64" w:rsidRPr="003B4A82" w14:paraId="6C603603" w14:textId="77777777" w:rsidTr="00253467">
        <w:trPr>
          <w:jc w:val="center"/>
        </w:trPr>
        <w:tc>
          <w:tcPr>
            <w:tcW w:w="2263" w:type="dxa"/>
            <w:vAlign w:val="center"/>
          </w:tcPr>
          <w:p w14:paraId="737B8D42" w14:textId="77777777" w:rsidR="00B37E64" w:rsidRPr="003B4A82" w:rsidRDefault="00B37E64" w:rsidP="00253467">
            <w:r>
              <w:t>szPersonDept</w:t>
            </w:r>
          </w:p>
        </w:tc>
        <w:tc>
          <w:tcPr>
            <w:tcW w:w="8193" w:type="dxa"/>
            <w:vAlign w:val="center"/>
          </w:tcPr>
          <w:p w14:paraId="65E71010" w14:textId="77777777" w:rsidR="00B37E64" w:rsidRPr="003B4A82" w:rsidRDefault="00B37E64" w:rsidP="00253467">
            <w:r>
              <w:t>Department of person</w:t>
            </w:r>
          </w:p>
        </w:tc>
      </w:tr>
      <w:tr w:rsidR="00B37E64" w:rsidRPr="003B4A82" w14:paraId="5393296B" w14:textId="77777777" w:rsidTr="00253467">
        <w:trPr>
          <w:jc w:val="center"/>
        </w:trPr>
        <w:tc>
          <w:tcPr>
            <w:tcW w:w="2263" w:type="dxa"/>
            <w:vAlign w:val="center"/>
          </w:tcPr>
          <w:p w14:paraId="42050920" w14:textId="77777777" w:rsidR="00B37E64" w:rsidRPr="003B4A82" w:rsidRDefault="00B37E64" w:rsidP="00253467">
            <w:r>
              <w:t>stCompareInfo</w:t>
            </w:r>
          </w:p>
        </w:tc>
        <w:tc>
          <w:tcPr>
            <w:tcW w:w="8193" w:type="dxa"/>
            <w:vAlign w:val="center"/>
          </w:tcPr>
          <w:p w14:paraId="563BEA2A" w14:textId="77777777" w:rsidR="00B37E64" w:rsidRPr="003B4A82" w:rsidRDefault="00B37E64" w:rsidP="00253467">
            <w:r>
              <w:t>Face comparison info. Required for face recognition terminals.</w:t>
            </w:r>
          </w:p>
        </w:tc>
      </w:tr>
      <w:tr w:rsidR="00B37E64" w:rsidRPr="003B4A82" w14:paraId="3A713D60" w14:textId="77777777" w:rsidTr="00253467">
        <w:trPr>
          <w:jc w:val="center"/>
        </w:trPr>
        <w:tc>
          <w:tcPr>
            <w:tcW w:w="2263" w:type="dxa"/>
            <w:vAlign w:val="center"/>
          </w:tcPr>
          <w:p w14:paraId="4FA8D7BE" w14:textId="77777777" w:rsidR="00B37E64" w:rsidRPr="003B4A82" w:rsidRDefault="00B37E64" w:rsidP="00253467">
            <w:r>
              <w:t>stFaceAttr</w:t>
            </w:r>
          </w:p>
        </w:tc>
        <w:tc>
          <w:tcPr>
            <w:tcW w:w="8193" w:type="dxa"/>
            <w:vAlign w:val="center"/>
          </w:tcPr>
          <w:p w14:paraId="1B69871E" w14:textId="77777777" w:rsidR="00B37E64" w:rsidRPr="003B4A82" w:rsidRDefault="00B37E64" w:rsidP="00253467">
            <w:r>
              <w:t>Face attribute info</w:t>
            </w:r>
          </w:p>
        </w:tc>
      </w:tr>
      <w:tr w:rsidR="00B37E64" w:rsidRPr="003B4A82" w14:paraId="08766E7B" w14:textId="77777777" w:rsidTr="00253467">
        <w:trPr>
          <w:jc w:val="center"/>
        </w:trPr>
        <w:tc>
          <w:tcPr>
            <w:tcW w:w="2263" w:type="dxa"/>
            <w:vAlign w:val="center"/>
          </w:tcPr>
          <w:p w14:paraId="254C5D8C" w14:textId="77777777" w:rsidR="00B37E64" w:rsidRPr="003B4A82" w:rsidRDefault="00B37E64" w:rsidP="00253467">
            <w:r>
              <w:t>udwCardStatus</w:t>
            </w:r>
          </w:p>
        </w:tc>
        <w:tc>
          <w:tcPr>
            <w:tcW w:w="8193" w:type="dxa"/>
            <w:vAlign w:val="center"/>
          </w:tcPr>
          <w:p w14:paraId="7DAD9D3F" w14:textId="77777777" w:rsidR="00B37E64" w:rsidRPr="003B4A82" w:rsidRDefault="00B37E64" w:rsidP="00253467">
            <w:r>
              <w:t>Card status. 0: Unregistered  1: Registered</w:t>
            </w:r>
          </w:p>
        </w:tc>
      </w:tr>
      <w:tr w:rsidR="00B37E64" w:rsidRPr="003B4A82" w14:paraId="45A0069F" w14:textId="77777777" w:rsidTr="00253467">
        <w:trPr>
          <w:jc w:val="center"/>
        </w:trPr>
        <w:tc>
          <w:tcPr>
            <w:tcW w:w="2263" w:type="dxa"/>
            <w:vAlign w:val="center"/>
          </w:tcPr>
          <w:p w14:paraId="42790A13" w14:textId="77777777" w:rsidR="00B37E64" w:rsidRPr="003B4A82" w:rsidRDefault="00B37E64" w:rsidP="00253467">
            <w:r>
              <w:t>stLibMatchInfo</w:t>
            </w:r>
          </w:p>
        </w:tc>
        <w:tc>
          <w:tcPr>
            <w:tcW w:w="8193" w:type="dxa"/>
            <w:vAlign w:val="center"/>
          </w:tcPr>
          <w:p w14:paraId="388446E1" w14:textId="77777777" w:rsidR="00B37E64" w:rsidRPr="003B4A82" w:rsidRDefault="00B37E64" w:rsidP="00253467">
            <w:r>
              <w:t>Library comparison info</w:t>
            </w:r>
          </w:p>
        </w:tc>
      </w:tr>
      <w:tr w:rsidR="00B37E64" w:rsidRPr="003B4A82" w14:paraId="7EFA4C8C" w14:textId="77777777" w:rsidTr="00253467">
        <w:trPr>
          <w:jc w:val="center"/>
        </w:trPr>
        <w:tc>
          <w:tcPr>
            <w:tcW w:w="2263" w:type="dxa"/>
            <w:vAlign w:val="center"/>
          </w:tcPr>
          <w:p w14:paraId="272AD648" w14:textId="77777777" w:rsidR="00B37E64" w:rsidRPr="003B4A82" w:rsidRDefault="00B37E64" w:rsidP="00253467">
            <w:r>
              <w:t>byRes</w:t>
            </w:r>
          </w:p>
        </w:tc>
        <w:tc>
          <w:tcPr>
            <w:tcW w:w="8193" w:type="dxa"/>
            <w:vAlign w:val="center"/>
          </w:tcPr>
          <w:p w14:paraId="316B5DCD" w14:textId="77777777" w:rsidR="00B37E64" w:rsidRPr="003B4A82" w:rsidRDefault="00B37E64" w:rsidP="00253467">
            <w:r>
              <w:t>Reserved field.</w:t>
            </w:r>
          </w:p>
        </w:tc>
      </w:tr>
    </w:tbl>
    <w:p w14:paraId="63579736" w14:textId="77777777" w:rsidR="00B37E64" w:rsidRPr="003B4A82" w:rsidRDefault="00B37E64" w:rsidP="00B37E64">
      <w:pPr>
        <w:rPr>
          <w:rStyle w:val="a5"/>
          <w:u w:val="none"/>
        </w:rPr>
      </w:pPr>
    </w:p>
    <w:p w14:paraId="3250D24D" w14:textId="7F632E20" w:rsidR="00B37E64" w:rsidRPr="003B4A82" w:rsidRDefault="00570071" w:rsidP="00B37E64">
      <w:pPr>
        <w:rPr>
          <w:b/>
        </w:rPr>
      </w:pPr>
      <w:r>
        <w:rPr>
          <w:b/>
        </w:rPr>
        <w:t>See also:</w:t>
      </w:r>
    </w:p>
    <w:p w14:paraId="61A0AC16" w14:textId="77777777" w:rsidR="00B37E64" w:rsidRPr="003B4A82" w:rsidRDefault="00000000" w:rsidP="00B37E64">
      <w:pPr>
        <w:rPr>
          <w:rStyle w:val="a5"/>
          <w:u w:val="none"/>
        </w:rPr>
      </w:pPr>
      <w:hyperlink w:anchor="_获取下一条出入记录" w:history="1">
        <w:r w:rsidR="00B37E64">
          <w:rPr>
            <w:rStyle w:val="a5"/>
            <w:u w:val="none"/>
          </w:rPr>
          <w:t>NETDEV_FindNextACSAttendanceLog</w:t>
        </w:r>
      </w:hyperlink>
    </w:p>
    <w:p w14:paraId="6BF6B935" w14:textId="77777777" w:rsidR="00B37E64" w:rsidRPr="003B4A82" w:rsidRDefault="00B37E64" w:rsidP="00B37E64">
      <w:pPr>
        <w:pStyle w:val="3"/>
      </w:pPr>
      <w:bookmarkStart w:id="2465" w:name="_人脸对比信息结构体"/>
      <w:bookmarkStart w:id="2466" w:name="_Toc88647859"/>
      <w:bookmarkStart w:id="2467" w:name="_Toc149055547"/>
      <w:bookmarkEnd w:id="2465"/>
      <w:r>
        <w:t>Structure of face comparison info</w:t>
      </w:r>
      <w:bookmarkEnd w:id="2466"/>
      <w:bookmarkEnd w:id="2467"/>
    </w:p>
    <w:tbl>
      <w:tblPr>
        <w:tblStyle w:val="a7"/>
        <w:tblW w:w="0" w:type="auto"/>
        <w:tblLook w:val="04A0" w:firstRow="1" w:lastRow="0" w:firstColumn="1" w:lastColumn="0" w:noHBand="0" w:noVBand="1"/>
      </w:tblPr>
      <w:tblGrid>
        <w:gridCol w:w="10456"/>
      </w:tblGrid>
      <w:tr w:rsidR="00B37E64" w:rsidRPr="003B4A82" w14:paraId="6E709C45" w14:textId="77777777" w:rsidTr="00253467">
        <w:tc>
          <w:tcPr>
            <w:tcW w:w="10456" w:type="dxa"/>
          </w:tcPr>
          <w:p w14:paraId="732C11B3" w14:textId="77777777" w:rsidR="00B37E64" w:rsidRPr="003B4A82" w:rsidRDefault="00B37E64" w:rsidP="00253467">
            <w:pPr>
              <w:jc w:val="left"/>
            </w:pPr>
            <w:r>
              <w:t>typedef struct tagNETDEVCompareInfo</w:t>
            </w:r>
          </w:p>
          <w:p w14:paraId="7CAFEC25" w14:textId="77777777" w:rsidR="00B37E64" w:rsidRPr="003B4A82" w:rsidRDefault="00B37E64" w:rsidP="00253467">
            <w:pPr>
              <w:jc w:val="left"/>
            </w:pPr>
            <w:r>
              <w:t>{</w:t>
            </w:r>
          </w:p>
          <w:p w14:paraId="04034BD8"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stPersonImage;</w:t>
            </w:r>
          </w:p>
          <w:p w14:paraId="0D814F73"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stSnapshotImage;</w:t>
            </w:r>
          </w:p>
          <w:p w14:paraId="34D1A82C" w14:textId="77777777" w:rsidR="00B37E64" w:rsidRPr="003B4A82" w:rsidRDefault="00B37E64" w:rsidP="00253467">
            <w:pPr>
              <w:ind w:leftChars="200" w:left="420"/>
              <w:jc w:val="left"/>
            </w:pPr>
            <w:r>
              <w:t>BYTE                byRes[128];</w:t>
            </w:r>
          </w:p>
          <w:p w14:paraId="6A2D7F11" w14:textId="77777777" w:rsidR="00B37E64" w:rsidRPr="003B4A82" w:rsidRDefault="00B37E64" w:rsidP="00253467">
            <w:pPr>
              <w:jc w:val="left"/>
            </w:pPr>
            <w:r>
              <w:t>}NETDEV_COMPARE_INFO_S, *LPNETDEV_COMPARE_INFO_S;</w:t>
            </w:r>
          </w:p>
        </w:tc>
      </w:tr>
    </w:tbl>
    <w:p w14:paraId="7127EEE3" w14:textId="77777777" w:rsidR="00B37E64" w:rsidRPr="003B4A82" w:rsidRDefault="00B37E64" w:rsidP="00B37E64">
      <w:pPr>
        <w:rPr>
          <w:b/>
        </w:rPr>
      </w:pPr>
    </w:p>
    <w:p w14:paraId="240462FE" w14:textId="6D067849"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51DA2C3" w14:textId="77777777" w:rsidTr="00253467">
        <w:trPr>
          <w:jc w:val="center"/>
        </w:trPr>
        <w:tc>
          <w:tcPr>
            <w:tcW w:w="2263" w:type="dxa"/>
          </w:tcPr>
          <w:p w14:paraId="57566CBC" w14:textId="77777777" w:rsidR="00B37E64" w:rsidRPr="003B4A82" w:rsidRDefault="00B37E64" w:rsidP="00253467">
            <w:pPr>
              <w:jc w:val="center"/>
            </w:pPr>
            <w:r>
              <w:t>Parameter</w:t>
            </w:r>
          </w:p>
        </w:tc>
        <w:tc>
          <w:tcPr>
            <w:tcW w:w="8193" w:type="dxa"/>
          </w:tcPr>
          <w:p w14:paraId="2996468F" w14:textId="77777777" w:rsidR="00B37E64" w:rsidRPr="003B4A82" w:rsidRDefault="00B37E64" w:rsidP="00253467">
            <w:pPr>
              <w:jc w:val="center"/>
            </w:pPr>
            <w:r>
              <w:t>Description</w:t>
            </w:r>
          </w:p>
        </w:tc>
      </w:tr>
      <w:tr w:rsidR="00B37E64" w:rsidRPr="003B4A82" w14:paraId="2D8E050B" w14:textId="77777777" w:rsidTr="00253467">
        <w:trPr>
          <w:jc w:val="center"/>
        </w:trPr>
        <w:tc>
          <w:tcPr>
            <w:tcW w:w="2263" w:type="dxa"/>
            <w:vAlign w:val="center"/>
          </w:tcPr>
          <w:p w14:paraId="5CF9B8E7" w14:textId="77777777" w:rsidR="00B37E64" w:rsidRPr="003B4A82" w:rsidRDefault="00B37E64" w:rsidP="00253467">
            <w:r>
              <w:t>stPersonImage</w:t>
            </w:r>
          </w:p>
        </w:tc>
        <w:tc>
          <w:tcPr>
            <w:tcW w:w="8193" w:type="dxa"/>
            <w:vAlign w:val="center"/>
          </w:tcPr>
          <w:p w14:paraId="73375A3F" w14:textId="77777777" w:rsidR="00B37E64" w:rsidRPr="003B4A82" w:rsidRDefault="00B37E64" w:rsidP="00253467">
            <w:r>
              <w:t>Image of person.</w:t>
            </w:r>
          </w:p>
        </w:tc>
      </w:tr>
      <w:tr w:rsidR="00B37E64" w:rsidRPr="003B4A82" w14:paraId="77561585" w14:textId="77777777" w:rsidTr="00253467">
        <w:trPr>
          <w:jc w:val="center"/>
        </w:trPr>
        <w:tc>
          <w:tcPr>
            <w:tcW w:w="2263" w:type="dxa"/>
            <w:vAlign w:val="center"/>
          </w:tcPr>
          <w:p w14:paraId="3C644F0A" w14:textId="77777777" w:rsidR="00B37E64" w:rsidRPr="003B4A82" w:rsidRDefault="00B37E64" w:rsidP="00253467">
            <w:r>
              <w:t>stSnapshotImage</w:t>
            </w:r>
          </w:p>
        </w:tc>
        <w:tc>
          <w:tcPr>
            <w:tcW w:w="8193" w:type="dxa"/>
            <w:vAlign w:val="center"/>
          </w:tcPr>
          <w:p w14:paraId="6F38F684" w14:textId="77777777" w:rsidR="00B37E64" w:rsidRPr="003B4A82" w:rsidRDefault="00B37E64" w:rsidP="00253467">
            <w:r>
              <w:t xml:space="preserve">Snapshot image </w:t>
            </w:r>
          </w:p>
        </w:tc>
      </w:tr>
      <w:tr w:rsidR="00B37E64" w:rsidRPr="003B4A82" w14:paraId="5DBEF721" w14:textId="77777777" w:rsidTr="00253467">
        <w:trPr>
          <w:jc w:val="center"/>
        </w:trPr>
        <w:tc>
          <w:tcPr>
            <w:tcW w:w="2263" w:type="dxa"/>
            <w:vAlign w:val="center"/>
          </w:tcPr>
          <w:p w14:paraId="3C847AFD" w14:textId="77777777" w:rsidR="00B37E64" w:rsidRPr="003B4A82" w:rsidRDefault="00B37E64" w:rsidP="00253467">
            <w:r>
              <w:t>byRes</w:t>
            </w:r>
          </w:p>
        </w:tc>
        <w:tc>
          <w:tcPr>
            <w:tcW w:w="8193" w:type="dxa"/>
            <w:vAlign w:val="center"/>
          </w:tcPr>
          <w:p w14:paraId="416F1680" w14:textId="77777777" w:rsidR="00B37E64" w:rsidRPr="003B4A82" w:rsidRDefault="00B37E64" w:rsidP="00253467">
            <w:r>
              <w:t>Reserved field.</w:t>
            </w:r>
          </w:p>
        </w:tc>
      </w:tr>
    </w:tbl>
    <w:p w14:paraId="021B8389" w14:textId="77777777" w:rsidR="00B37E64" w:rsidRPr="003B4A82" w:rsidRDefault="00B37E64" w:rsidP="00B37E64">
      <w:pPr>
        <w:pStyle w:val="3"/>
      </w:pPr>
      <w:bookmarkStart w:id="2468" w:name="_查询条件结构体"/>
      <w:bookmarkStart w:id="2469" w:name="_Toc88647860"/>
      <w:bookmarkStart w:id="2470" w:name="_Toc149055548"/>
      <w:bookmarkEnd w:id="2468"/>
      <w:r>
        <w:t>Structure of search criteria</w:t>
      </w:r>
      <w:bookmarkEnd w:id="2469"/>
      <w:bookmarkEnd w:id="2470"/>
    </w:p>
    <w:tbl>
      <w:tblPr>
        <w:tblStyle w:val="a7"/>
        <w:tblW w:w="0" w:type="auto"/>
        <w:tblLook w:val="04A0" w:firstRow="1" w:lastRow="0" w:firstColumn="1" w:lastColumn="0" w:noHBand="0" w:noVBand="1"/>
      </w:tblPr>
      <w:tblGrid>
        <w:gridCol w:w="10456"/>
      </w:tblGrid>
      <w:tr w:rsidR="00B37E64" w:rsidRPr="003B4A82" w14:paraId="6F011654" w14:textId="77777777" w:rsidTr="00253467">
        <w:tc>
          <w:tcPr>
            <w:tcW w:w="10456" w:type="dxa"/>
          </w:tcPr>
          <w:p w14:paraId="7491CA60" w14:textId="77777777" w:rsidR="00B37E64" w:rsidRPr="003B4A82" w:rsidRDefault="00B37E64" w:rsidP="00253467">
            <w:pPr>
              <w:jc w:val="left"/>
            </w:pPr>
            <w:r>
              <w:t>typedef struct tagNETDEVPagedQueryInfo</w:t>
            </w:r>
          </w:p>
          <w:p w14:paraId="180DBA25" w14:textId="77777777" w:rsidR="00B37E64" w:rsidRPr="003B4A82" w:rsidRDefault="00B37E64" w:rsidP="00253467">
            <w:pPr>
              <w:jc w:val="left"/>
            </w:pPr>
            <w:r>
              <w:t>{</w:t>
            </w:r>
          </w:p>
          <w:p w14:paraId="61AACBD2" w14:textId="77777777" w:rsidR="00B37E64" w:rsidRPr="003B4A82" w:rsidRDefault="00B37E64" w:rsidP="00253467">
            <w:pPr>
              <w:ind w:leftChars="200" w:left="420"/>
              <w:jc w:val="left"/>
            </w:pPr>
            <w:r>
              <w:t>UINT32 udwLimit;</w:t>
            </w:r>
          </w:p>
          <w:p w14:paraId="705A21D6" w14:textId="77777777" w:rsidR="00B37E64" w:rsidRPr="003B4A82" w:rsidRDefault="00B37E64" w:rsidP="00253467">
            <w:pPr>
              <w:ind w:leftChars="200" w:left="420"/>
              <w:jc w:val="left"/>
            </w:pPr>
            <w:r>
              <w:t>UINT32 udwOffset;</w:t>
            </w:r>
          </w:p>
          <w:p w14:paraId="4CD0F3D2" w14:textId="77777777" w:rsidR="00B37E64" w:rsidRPr="003B4A82" w:rsidRDefault="00B37E64" w:rsidP="00253467">
            <w:pPr>
              <w:ind w:leftChars="200" w:left="420"/>
              <w:jc w:val="left"/>
            </w:pPr>
            <w:r>
              <w:t>BYTE   byRes[128];</w:t>
            </w:r>
          </w:p>
          <w:p w14:paraId="07269A7B" w14:textId="77777777" w:rsidR="00B37E64" w:rsidRPr="003B4A82" w:rsidRDefault="00B37E64" w:rsidP="00253467">
            <w:pPr>
              <w:jc w:val="left"/>
            </w:pPr>
            <w:r>
              <w:t>}NETDEV_PAGED_QUERY_INFO_S,*LPNETDEV_PAGED_QUERY_INFO_S;</w:t>
            </w:r>
          </w:p>
        </w:tc>
      </w:tr>
    </w:tbl>
    <w:p w14:paraId="17C296D2" w14:textId="77777777" w:rsidR="00B37E64" w:rsidRPr="003B4A82" w:rsidRDefault="00B37E64" w:rsidP="00B37E64">
      <w:pPr>
        <w:rPr>
          <w:b/>
        </w:rPr>
      </w:pPr>
    </w:p>
    <w:p w14:paraId="1F20A4F9" w14:textId="6580BD0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3FE99F74" w14:textId="77777777" w:rsidTr="00253467">
        <w:trPr>
          <w:jc w:val="center"/>
        </w:trPr>
        <w:tc>
          <w:tcPr>
            <w:tcW w:w="2263" w:type="dxa"/>
          </w:tcPr>
          <w:p w14:paraId="42659E27" w14:textId="77777777" w:rsidR="00B37E64" w:rsidRPr="003B4A82" w:rsidRDefault="00B37E64" w:rsidP="00253467">
            <w:pPr>
              <w:jc w:val="center"/>
            </w:pPr>
            <w:r>
              <w:t>Parameter</w:t>
            </w:r>
          </w:p>
        </w:tc>
        <w:tc>
          <w:tcPr>
            <w:tcW w:w="8193" w:type="dxa"/>
          </w:tcPr>
          <w:p w14:paraId="4F7112C3" w14:textId="77777777" w:rsidR="00B37E64" w:rsidRPr="003B4A82" w:rsidRDefault="00B37E64" w:rsidP="00253467">
            <w:pPr>
              <w:jc w:val="center"/>
            </w:pPr>
            <w:r>
              <w:t>Description</w:t>
            </w:r>
          </w:p>
        </w:tc>
      </w:tr>
      <w:tr w:rsidR="00B37E64" w:rsidRPr="003B4A82" w14:paraId="5D96D280" w14:textId="77777777" w:rsidTr="00253467">
        <w:trPr>
          <w:jc w:val="center"/>
        </w:trPr>
        <w:tc>
          <w:tcPr>
            <w:tcW w:w="2263" w:type="dxa"/>
            <w:vAlign w:val="center"/>
          </w:tcPr>
          <w:p w14:paraId="0096EC1A" w14:textId="77777777" w:rsidR="00B37E64" w:rsidRPr="003B4A82" w:rsidRDefault="00B37E64" w:rsidP="00253467">
            <w:r>
              <w:t>udwLimit</w:t>
            </w:r>
          </w:p>
        </w:tc>
        <w:tc>
          <w:tcPr>
            <w:tcW w:w="8193" w:type="dxa"/>
            <w:vAlign w:val="center"/>
          </w:tcPr>
          <w:p w14:paraId="38EC5572" w14:textId="77777777" w:rsidR="00B37E64" w:rsidRPr="003B4A82" w:rsidRDefault="00B37E64" w:rsidP="00253467">
            <w:r>
              <w:t>Number of results returned each time.</w:t>
            </w:r>
          </w:p>
        </w:tc>
      </w:tr>
      <w:tr w:rsidR="00B37E64" w:rsidRPr="003B4A82" w14:paraId="796BC439" w14:textId="77777777" w:rsidTr="00253467">
        <w:trPr>
          <w:jc w:val="center"/>
        </w:trPr>
        <w:tc>
          <w:tcPr>
            <w:tcW w:w="2263" w:type="dxa"/>
            <w:vAlign w:val="center"/>
          </w:tcPr>
          <w:p w14:paraId="7E1666DE" w14:textId="77777777" w:rsidR="00B37E64" w:rsidRPr="003B4A82" w:rsidRDefault="00B37E64" w:rsidP="00253467">
            <w:r>
              <w:t>udwOffset</w:t>
            </w:r>
          </w:p>
        </w:tc>
        <w:tc>
          <w:tcPr>
            <w:tcW w:w="8193" w:type="dxa"/>
            <w:vAlign w:val="center"/>
          </w:tcPr>
          <w:p w14:paraId="3C7541D8" w14:textId="77777777" w:rsidR="00B37E64" w:rsidRPr="003B4A82" w:rsidRDefault="00B37E64" w:rsidP="00253467">
            <w:r>
              <w:t>Search starts from the current sequence number</w:t>
            </w:r>
          </w:p>
        </w:tc>
      </w:tr>
      <w:tr w:rsidR="00B37E64" w:rsidRPr="003B4A82" w14:paraId="08196FA8" w14:textId="77777777" w:rsidTr="00253467">
        <w:trPr>
          <w:jc w:val="center"/>
        </w:trPr>
        <w:tc>
          <w:tcPr>
            <w:tcW w:w="2263" w:type="dxa"/>
            <w:vAlign w:val="center"/>
          </w:tcPr>
          <w:p w14:paraId="3653A6DC" w14:textId="77777777" w:rsidR="00B37E64" w:rsidRPr="003B4A82" w:rsidRDefault="00B37E64" w:rsidP="00253467">
            <w:r>
              <w:t>byRes</w:t>
            </w:r>
          </w:p>
        </w:tc>
        <w:tc>
          <w:tcPr>
            <w:tcW w:w="8193" w:type="dxa"/>
            <w:vAlign w:val="center"/>
          </w:tcPr>
          <w:p w14:paraId="42350BFB" w14:textId="77777777" w:rsidR="00B37E64" w:rsidRPr="003B4A82" w:rsidRDefault="00B37E64" w:rsidP="00253467">
            <w:r>
              <w:t>Reserved field</w:t>
            </w:r>
          </w:p>
        </w:tc>
      </w:tr>
    </w:tbl>
    <w:p w14:paraId="52DD40D8" w14:textId="77777777" w:rsidR="00B37E64" w:rsidRPr="003B4A82" w:rsidRDefault="00B37E64" w:rsidP="00B37E64">
      <w:pPr>
        <w:rPr>
          <w:rStyle w:val="a5"/>
          <w:u w:val="none"/>
        </w:rPr>
      </w:pPr>
    </w:p>
    <w:p w14:paraId="0D0D7CE2" w14:textId="264C8050" w:rsidR="00B37E64" w:rsidRPr="003B4A82" w:rsidRDefault="00570071" w:rsidP="00B37E64">
      <w:pPr>
        <w:rPr>
          <w:b/>
        </w:rPr>
      </w:pPr>
      <w:r>
        <w:rPr>
          <w:b/>
        </w:rPr>
        <w:t>See also:</w:t>
      </w:r>
    </w:p>
    <w:p w14:paraId="597C987B" w14:textId="77777777" w:rsidR="00B37E64" w:rsidRPr="003B4A82" w:rsidRDefault="00000000" w:rsidP="00B37E64">
      <w:pPr>
        <w:rPr>
          <w:rStyle w:val="a5"/>
          <w:u w:val="none"/>
        </w:rPr>
      </w:pPr>
      <w:hyperlink w:anchor="_获取访客黑名单列表" w:history="1">
        <w:hyperlink w:anchor="_获取访客黑名单列表" w:history="1">
          <w:r w:rsidR="00B37E64">
            <w:rPr>
              <w:rStyle w:val="a5"/>
              <w:u w:val="none"/>
            </w:rPr>
            <w:t>NETDEV_FindACSPersonBlackList</w:t>
          </w:r>
        </w:hyperlink>
      </w:hyperlink>
    </w:p>
    <w:p w14:paraId="1BF2913C" w14:textId="77777777" w:rsidR="00B37E64" w:rsidRPr="003B4A82" w:rsidRDefault="00B37E64" w:rsidP="00B37E64">
      <w:pPr>
        <w:pStyle w:val="3"/>
      </w:pPr>
      <w:bookmarkStart w:id="2471" w:name="_门禁人员基本信息结构体"/>
      <w:bookmarkStart w:id="2472" w:name="_Toc88647861"/>
      <w:bookmarkStart w:id="2473" w:name="_Toc149055549"/>
      <w:bookmarkEnd w:id="2471"/>
      <w:r>
        <w:t>Structure of basic info about access control persons</w:t>
      </w:r>
      <w:bookmarkEnd w:id="2472"/>
      <w:bookmarkEnd w:id="2473"/>
    </w:p>
    <w:tbl>
      <w:tblPr>
        <w:tblStyle w:val="a7"/>
        <w:tblW w:w="0" w:type="auto"/>
        <w:tblLook w:val="04A0" w:firstRow="1" w:lastRow="0" w:firstColumn="1" w:lastColumn="0" w:noHBand="0" w:noVBand="1"/>
      </w:tblPr>
      <w:tblGrid>
        <w:gridCol w:w="10456"/>
      </w:tblGrid>
      <w:tr w:rsidR="00B37E64" w:rsidRPr="003B4A82" w14:paraId="67982DC4" w14:textId="77777777" w:rsidTr="00253467">
        <w:tc>
          <w:tcPr>
            <w:tcW w:w="10456" w:type="dxa"/>
          </w:tcPr>
          <w:p w14:paraId="43BA6983" w14:textId="77777777" w:rsidR="00B37E64" w:rsidRPr="003B4A82" w:rsidRDefault="00B37E64" w:rsidP="00253467">
            <w:pPr>
              <w:jc w:val="left"/>
            </w:pPr>
            <w:r>
              <w:t>typedef struct tagNETDEVACSPersonBaseInfo</w:t>
            </w:r>
          </w:p>
          <w:p w14:paraId="616EA1B3" w14:textId="77777777" w:rsidR="00B37E64" w:rsidRPr="003B4A82" w:rsidRDefault="00B37E64" w:rsidP="00253467">
            <w:pPr>
              <w:jc w:val="left"/>
            </w:pPr>
            <w:r>
              <w:t>{</w:t>
            </w:r>
          </w:p>
          <w:p w14:paraId="6C3E4B6F" w14:textId="77777777" w:rsidR="00B37E64" w:rsidRPr="003B4A82" w:rsidRDefault="00B37E64" w:rsidP="00253467">
            <w:pPr>
              <w:ind w:leftChars="200" w:left="420"/>
              <w:jc w:val="left"/>
            </w:pPr>
            <w:r>
              <w:t>UINT32                          udwPersonID;</w:t>
            </w:r>
          </w:p>
          <w:p w14:paraId="2CE0C162" w14:textId="77777777" w:rsidR="00B37E64" w:rsidRPr="003B4A82" w:rsidRDefault="00B37E64" w:rsidP="00253467">
            <w:pPr>
              <w:ind w:leftChars="200" w:left="420"/>
              <w:jc w:val="left"/>
            </w:pPr>
            <w:r>
              <w:t>CHAR                            szName[NETDEV_LEN_260];</w:t>
            </w:r>
          </w:p>
          <w:p w14:paraId="4567A158" w14:textId="77777777" w:rsidR="00B37E64" w:rsidRPr="003B4A82" w:rsidRDefault="00B37E64" w:rsidP="00253467">
            <w:pPr>
              <w:ind w:leftChars="200" w:left="420"/>
              <w:jc w:val="left"/>
            </w:pPr>
            <w:r>
              <w:t>UINT32                          udwGender;</w:t>
            </w:r>
          </w:p>
          <w:p w14:paraId="33A59785" w14:textId="77777777" w:rsidR="00B37E64" w:rsidRPr="003B4A82" w:rsidRDefault="00000000" w:rsidP="00253467">
            <w:pPr>
              <w:ind w:leftChars="200" w:left="420"/>
              <w:jc w:val="left"/>
            </w:pPr>
            <w:hyperlink w:anchor="_成员证件信息结构体_1" w:history="1">
              <w:r w:rsidR="00B37E64">
                <w:rPr>
                  <w:rStyle w:val="a5"/>
                  <w:u w:val="none"/>
                </w:rPr>
                <w:t>NETDEV_FACE_MEMBER_ID_INFO_S</w:t>
              </w:r>
            </w:hyperlink>
            <w:r w:rsidR="00B37E64">
              <w:t xml:space="preserve">    stMemberIDInfo;</w:t>
            </w:r>
          </w:p>
          <w:p w14:paraId="72B28807" w14:textId="77777777" w:rsidR="00B37E64" w:rsidRPr="003B4A82" w:rsidRDefault="00B37E64" w:rsidP="00253467">
            <w:pPr>
              <w:ind w:leftChars="200" w:left="420"/>
              <w:jc w:val="left"/>
            </w:pPr>
            <w:r>
              <w:t>CHAR                            szTelephone[NETDEV_LEN_64];</w:t>
            </w:r>
          </w:p>
          <w:p w14:paraId="46197605" w14:textId="77777777" w:rsidR="00B37E64" w:rsidRPr="003B4A82" w:rsidRDefault="00B37E64" w:rsidP="00253467">
            <w:pPr>
              <w:ind w:leftChars="200" w:left="420"/>
              <w:jc w:val="left"/>
            </w:pPr>
            <w:r>
              <w:t>UINT32                          udwCardID;</w:t>
            </w:r>
          </w:p>
          <w:p w14:paraId="59D172DC" w14:textId="77777777" w:rsidR="00B37E64" w:rsidRPr="003B4A82" w:rsidRDefault="00B37E64" w:rsidP="00253467">
            <w:pPr>
              <w:ind w:leftChars="200" w:left="420"/>
              <w:jc w:val="left"/>
            </w:pPr>
            <w:r>
              <w:t>CHAR                            szCardNo[NETDEV_LEN_16];</w:t>
            </w:r>
          </w:p>
          <w:p w14:paraId="533041FB" w14:textId="77777777" w:rsidR="00B37E64" w:rsidRPr="003B4A82" w:rsidRDefault="00B37E64" w:rsidP="00253467">
            <w:pPr>
              <w:ind w:leftChars="200" w:left="420"/>
              <w:jc w:val="left"/>
            </w:pPr>
            <w:r>
              <w:t>UINT32                          udwType;</w:t>
            </w:r>
          </w:p>
          <w:p w14:paraId="7D600EC6" w14:textId="77777777" w:rsidR="00B37E64" w:rsidRPr="003B4A82" w:rsidRDefault="00000000" w:rsidP="00253467">
            <w:pPr>
              <w:ind w:leftChars="200" w:left="420"/>
              <w:jc w:val="left"/>
            </w:pPr>
            <w:hyperlink w:anchor="_员工信息结构体_1" w:history="1">
              <w:r w:rsidR="00B37E64">
                <w:rPr>
                  <w:rStyle w:val="a5"/>
                  <w:u w:val="none"/>
                </w:rPr>
                <w:t>NETDEV_ACS_STAFF_INFO_S</w:t>
              </w:r>
            </w:hyperlink>
            <w:r w:rsidR="00B37E64">
              <w:t xml:space="preserve">         stStaffInfo;</w:t>
            </w:r>
          </w:p>
          <w:p w14:paraId="6923C4E7" w14:textId="77777777" w:rsidR="00B37E64" w:rsidRPr="003B4A82" w:rsidRDefault="00000000" w:rsidP="00253467">
            <w:pPr>
              <w:ind w:leftChars="200" w:left="420"/>
              <w:jc w:val="left"/>
            </w:pPr>
            <w:hyperlink w:anchor="_访客信息结构体_1" w:history="1">
              <w:r w:rsidR="00B37E64">
                <w:rPr>
                  <w:rStyle w:val="a5"/>
                  <w:u w:val="none"/>
                </w:rPr>
                <w:t>NETDEV_ACS_VISITOR_INFO_S</w:t>
              </w:r>
            </w:hyperlink>
            <w:r w:rsidR="00B37E64">
              <w:t xml:space="preserve">       stVisitor;</w:t>
            </w:r>
          </w:p>
          <w:p w14:paraId="1C45BF3E" w14:textId="77777777" w:rsidR="00B37E64" w:rsidRPr="003B4A82" w:rsidRDefault="00B37E64" w:rsidP="00253467">
            <w:pPr>
              <w:ind w:leftChars="200" w:left="420"/>
              <w:jc w:val="left"/>
            </w:pPr>
            <w:r>
              <w:t>BYTE                            byRes[256];</w:t>
            </w:r>
          </w:p>
          <w:p w14:paraId="3AC66186" w14:textId="77777777" w:rsidR="00B37E64" w:rsidRPr="003B4A82" w:rsidRDefault="00B37E64" w:rsidP="00253467">
            <w:pPr>
              <w:jc w:val="left"/>
            </w:pPr>
            <w:r>
              <w:lastRenderedPageBreak/>
              <w:t>}NETDEV_ACS_PERSON_BASE_INFO_S, *LPNETDEV_ACS_PERSON_BASE_INFO_S;</w:t>
            </w:r>
          </w:p>
        </w:tc>
      </w:tr>
    </w:tbl>
    <w:p w14:paraId="54209B1C" w14:textId="77777777" w:rsidR="00B37E64" w:rsidRPr="003B4A82" w:rsidRDefault="00B37E64" w:rsidP="00B37E64">
      <w:pPr>
        <w:rPr>
          <w:b/>
        </w:rPr>
      </w:pPr>
    </w:p>
    <w:p w14:paraId="01EB5206" w14:textId="6F6B7118"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5A93D954" w14:textId="77777777" w:rsidTr="00253467">
        <w:trPr>
          <w:jc w:val="center"/>
        </w:trPr>
        <w:tc>
          <w:tcPr>
            <w:tcW w:w="2263" w:type="dxa"/>
          </w:tcPr>
          <w:p w14:paraId="3BB66348" w14:textId="77777777" w:rsidR="00B37E64" w:rsidRPr="003B4A82" w:rsidRDefault="00B37E64" w:rsidP="00253467">
            <w:pPr>
              <w:jc w:val="center"/>
            </w:pPr>
            <w:r>
              <w:t>Parameter</w:t>
            </w:r>
          </w:p>
        </w:tc>
        <w:tc>
          <w:tcPr>
            <w:tcW w:w="8193" w:type="dxa"/>
          </w:tcPr>
          <w:p w14:paraId="5F0B965A" w14:textId="77777777" w:rsidR="00B37E64" w:rsidRPr="003B4A82" w:rsidRDefault="00B37E64" w:rsidP="00253467">
            <w:pPr>
              <w:jc w:val="center"/>
            </w:pPr>
            <w:r>
              <w:t>Description</w:t>
            </w:r>
          </w:p>
        </w:tc>
      </w:tr>
      <w:tr w:rsidR="00B37E64" w:rsidRPr="003B4A82" w14:paraId="051A7755" w14:textId="77777777" w:rsidTr="00253467">
        <w:trPr>
          <w:jc w:val="center"/>
        </w:trPr>
        <w:tc>
          <w:tcPr>
            <w:tcW w:w="2263" w:type="dxa"/>
            <w:vAlign w:val="center"/>
          </w:tcPr>
          <w:p w14:paraId="75055529" w14:textId="77777777" w:rsidR="00B37E64" w:rsidRPr="003B4A82" w:rsidRDefault="00B37E64" w:rsidP="00253467">
            <w:r>
              <w:t>udwPersonID</w:t>
            </w:r>
          </w:p>
        </w:tc>
        <w:tc>
          <w:tcPr>
            <w:tcW w:w="8193" w:type="dxa"/>
            <w:vAlign w:val="center"/>
          </w:tcPr>
          <w:p w14:paraId="68A10A71" w14:textId="77777777" w:rsidR="00B37E64" w:rsidRPr="003B4A82" w:rsidRDefault="00B37E64" w:rsidP="00253467">
            <w:r>
              <w:t>Person ID</w:t>
            </w:r>
          </w:p>
        </w:tc>
      </w:tr>
      <w:tr w:rsidR="00B37E64" w:rsidRPr="003B4A82" w14:paraId="009B73B7" w14:textId="77777777" w:rsidTr="00253467">
        <w:trPr>
          <w:jc w:val="center"/>
        </w:trPr>
        <w:tc>
          <w:tcPr>
            <w:tcW w:w="2263" w:type="dxa"/>
            <w:vAlign w:val="center"/>
          </w:tcPr>
          <w:p w14:paraId="6360A908" w14:textId="77777777" w:rsidR="00B37E64" w:rsidRPr="003B4A82" w:rsidRDefault="00B37E64" w:rsidP="00253467">
            <w:r>
              <w:t>szName</w:t>
            </w:r>
          </w:p>
        </w:tc>
        <w:tc>
          <w:tcPr>
            <w:tcW w:w="8193" w:type="dxa"/>
            <w:vAlign w:val="center"/>
          </w:tcPr>
          <w:p w14:paraId="0E4177BE" w14:textId="77777777" w:rsidR="00B37E64" w:rsidRPr="003B4A82" w:rsidRDefault="00B37E64" w:rsidP="00253467">
            <w:r>
              <w:t>Name</w:t>
            </w:r>
          </w:p>
        </w:tc>
      </w:tr>
      <w:tr w:rsidR="00B37E64" w:rsidRPr="003B4A82" w14:paraId="2A295D9E" w14:textId="77777777" w:rsidTr="00253467">
        <w:trPr>
          <w:jc w:val="center"/>
        </w:trPr>
        <w:tc>
          <w:tcPr>
            <w:tcW w:w="2263" w:type="dxa"/>
            <w:vAlign w:val="center"/>
          </w:tcPr>
          <w:p w14:paraId="66B2F617" w14:textId="77777777" w:rsidR="00B37E64" w:rsidRPr="003B4A82" w:rsidRDefault="00B37E64" w:rsidP="00253467">
            <w:r>
              <w:t>udwGender</w:t>
            </w:r>
          </w:p>
        </w:tc>
        <w:tc>
          <w:tcPr>
            <w:tcW w:w="8193" w:type="dxa"/>
            <w:vAlign w:val="center"/>
          </w:tcPr>
          <w:p w14:paraId="7A97BC8D" w14:textId="77777777" w:rsidR="00B37E64" w:rsidRPr="003B4A82" w:rsidRDefault="00B37E64" w:rsidP="00253467">
            <w:r>
              <w:t xml:space="preserve">Gender. See </w:t>
            </w:r>
            <w:hyperlink w:anchor="_成员性别枚举" w:history="1">
              <w:r>
                <w:rPr>
                  <w:rStyle w:val="a5"/>
                  <w:u w:val="none"/>
                </w:rPr>
                <w:t>NETDEV_GENDER_TYPE_E</w:t>
              </w:r>
            </w:hyperlink>
            <w:r>
              <w:t>.</w:t>
            </w:r>
          </w:p>
        </w:tc>
      </w:tr>
      <w:tr w:rsidR="00B37E64" w:rsidRPr="003B4A82" w14:paraId="1B6A6BF3" w14:textId="77777777" w:rsidTr="00253467">
        <w:trPr>
          <w:jc w:val="center"/>
        </w:trPr>
        <w:tc>
          <w:tcPr>
            <w:tcW w:w="2263" w:type="dxa"/>
            <w:vAlign w:val="center"/>
          </w:tcPr>
          <w:p w14:paraId="0FF93B8F" w14:textId="77777777" w:rsidR="00B37E64" w:rsidRPr="003B4A82" w:rsidRDefault="00B37E64" w:rsidP="00253467">
            <w:r>
              <w:t>stMemberIDInfo</w:t>
            </w:r>
          </w:p>
        </w:tc>
        <w:tc>
          <w:tcPr>
            <w:tcW w:w="8193" w:type="dxa"/>
            <w:vAlign w:val="center"/>
          </w:tcPr>
          <w:p w14:paraId="676EA986" w14:textId="77777777" w:rsidR="00B37E64" w:rsidRPr="003B4A82" w:rsidRDefault="00B37E64" w:rsidP="00253467">
            <w:r>
              <w:t>ID info</w:t>
            </w:r>
          </w:p>
        </w:tc>
      </w:tr>
      <w:tr w:rsidR="00B37E64" w:rsidRPr="003B4A82" w14:paraId="364DE74D" w14:textId="77777777" w:rsidTr="00253467">
        <w:trPr>
          <w:jc w:val="center"/>
        </w:trPr>
        <w:tc>
          <w:tcPr>
            <w:tcW w:w="2263" w:type="dxa"/>
            <w:vAlign w:val="center"/>
          </w:tcPr>
          <w:p w14:paraId="5CBBFCD4" w14:textId="77777777" w:rsidR="00B37E64" w:rsidRPr="003B4A82" w:rsidRDefault="00B37E64" w:rsidP="00253467">
            <w:r>
              <w:t>szTelephone</w:t>
            </w:r>
          </w:p>
        </w:tc>
        <w:tc>
          <w:tcPr>
            <w:tcW w:w="8193" w:type="dxa"/>
            <w:vAlign w:val="center"/>
          </w:tcPr>
          <w:p w14:paraId="32DF29A8" w14:textId="77777777" w:rsidR="00B37E64" w:rsidRPr="003B4A82" w:rsidRDefault="00B37E64" w:rsidP="00253467">
            <w:r>
              <w:t>Phone number</w:t>
            </w:r>
          </w:p>
        </w:tc>
      </w:tr>
      <w:tr w:rsidR="00B37E64" w:rsidRPr="003B4A82" w14:paraId="5996F296" w14:textId="77777777" w:rsidTr="00253467">
        <w:trPr>
          <w:jc w:val="center"/>
        </w:trPr>
        <w:tc>
          <w:tcPr>
            <w:tcW w:w="2263" w:type="dxa"/>
            <w:vAlign w:val="center"/>
          </w:tcPr>
          <w:p w14:paraId="65AF4392" w14:textId="77777777" w:rsidR="00B37E64" w:rsidRPr="003B4A82" w:rsidRDefault="00B37E64" w:rsidP="00253467">
            <w:r>
              <w:t>udwCardID</w:t>
            </w:r>
          </w:p>
        </w:tc>
        <w:tc>
          <w:tcPr>
            <w:tcW w:w="8193" w:type="dxa"/>
            <w:vAlign w:val="center"/>
          </w:tcPr>
          <w:p w14:paraId="0FC026A3" w14:textId="77777777" w:rsidR="00B37E64" w:rsidRPr="003B4A82" w:rsidRDefault="00B37E64" w:rsidP="00253467">
            <w:r>
              <w:t>Card ID</w:t>
            </w:r>
          </w:p>
        </w:tc>
      </w:tr>
      <w:tr w:rsidR="00B37E64" w:rsidRPr="003B4A82" w14:paraId="33FD779A" w14:textId="77777777" w:rsidTr="00253467">
        <w:trPr>
          <w:jc w:val="center"/>
        </w:trPr>
        <w:tc>
          <w:tcPr>
            <w:tcW w:w="2263" w:type="dxa"/>
            <w:vAlign w:val="center"/>
          </w:tcPr>
          <w:p w14:paraId="0EE54740" w14:textId="77777777" w:rsidR="00B37E64" w:rsidRPr="003B4A82" w:rsidRDefault="00B37E64" w:rsidP="00253467">
            <w:r>
              <w:t>szCardNo</w:t>
            </w:r>
          </w:p>
        </w:tc>
        <w:tc>
          <w:tcPr>
            <w:tcW w:w="8193" w:type="dxa"/>
            <w:vAlign w:val="center"/>
          </w:tcPr>
          <w:p w14:paraId="0CEB252A" w14:textId="77777777" w:rsidR="00B37E64" w:rsidRPr="003B4A82" w:rsidRDefault="00B37E64" w:rsidP="00253467">
            <w:r>
              <w:t>Card number</w:t>
            </w:r>
          </w:p>
        </w:tc>
      </w:tr>
      <w:tr w:rsidR="00B37E64" w:rsidRPr="003B4A82" w14:paraId="1BAC2F91" w14:textId="77777777" w:rsidTr="00253467">
        <w:trPr>
          <w:jc w:val="center"/>
        </w:trPr>
        <w:tc>
          <w:tcPr>
            <w:tcW w:w="2263" w:type="dxa"/>
            <w:vAlign w:val="center"/>
          </w:tcPr>
          <w:p w14:paraId="1DE22364" w14:textId="77777777" w:rsidR="00B37E64" w:rsidRPr="003B4A82" w:rsidRDefault="00B37E64" w:rsidP="00253467">
            <w:r>
              <w:t>udwType</w:t>
            </w:r>
          </w:p>
        </w:tc>
        <w:tc>
          <w:tcPr>
            <w:tcW w:w="8193" w:type="dxa"/>
            <w:vAlign w:val="center"/>
          </w:tcPr>
          <w:p w14:paraId="07748202" w14:textId="77777777" w:rsidR="00B37E64" w:rsidRPr="003B4A82" w:rsidRDefault="00B37E64" w:rsidP="00253467">
            <w:r>
              <w:t>Person type. 0: Staff  1: Visitor</w:t>
            </w:r>
          </w:p>
        </w:tc>
      </w:tr>
      <w:tr w:rsidR="00B37E64" w:rsidRPr="003B4A82" w14:paraId="028A81D4" w14:textId="77777777" w:rsidTr="00253467">
        <w:trPr>
          <w:jc w:val="center"/>
        </w:trPr>
        <w:tc>
          <w:tcPr>
            <w:tcW w:w="2263" w:type="dxa"/>
            <w:vAlign w:val="center"/>
          </w:tcPr>
          <w:p w14:paraId="37A980ED" w14:textId="77777777" w:rsidR="00B37E64" w:rsidRPr="003B4A82" w:rsidRDefault="00B37E64" w:rsidP="00253467">
            <w:r>
              <w:t>stStaffInfo</w:t>
            </w:r>
          </w:p>
        </w:tc>
        <w:tc>
          <w:tcPr>
            <w:tcW w:w="8193" w:type="dxa"/>
            <w:vAlign w:val="center"/>
          </w:tcPr>
          <w:p w14:paraId="7CC3E739" w14:textId="77777777" w:rsidR="00B37E64" w:rsidRPr="003B4A82" w:rsidRDefault="00B37E64" w:rsidP="00253467">
            <w:r>
              <w:t>Staff info</w:t>
            </w:r>
          </w:p>
        </w:tc>
      </w:tr>
      <w:tr w:rsidR="00B37E64" w:rsidRPr="003B4A82" w14:paraId="12FD4C2E" w14:textId="77777777" w:rsidTr="00253467">
        <w:trPr>
          <w:jc w:val="center"/>
        </w:trPr>
        <w:tc>
          <w:tcPr>
            <w:tcW w:w="2263" w:type="dxa"/>
            <w:vAlign w:val="center"/>
          </w:tcPr>
          <w:p w14:paraId="16A348E8" w14:textId="77777777" w:rsidR="00B37E64" w:rsidRPr="003B4A82" w:rsidRDefault="00B37E64" w:rsidP="00253467">
            <w:r>
              <w:t>stVisitor</w:t>
            </w:r>
          </w:p>
        </w:tc>
        <w:tc>
          <w:tcPr>
            <w:tcW w:w="8193" w:type="dxa"/>
            <w:vAlign w:val="center"/>
          </w:tcPr>
          <w:p w14:paraId="1130AA2D" w14:textId="77777777" w:rsidR="00B37E64" w:rsidRPr="003B4A82" w:rsidRDefault="00B37E64" w:rsidP="00253467">
            <w:r>
              <w:t>Visitor info</w:t>
            </w:r>
          </w:p>
        </w:tc>
      </w:tr>
      <w:tr w:rsidR="00B37E64" w:rsidRPr="003B4A82" w14:paraId="5066E89F" w14:textId="77777777" w:rsidTr="00253467">
        <w:trPr>
          <w:jc w:val="center"/>
        </w:trPr>
        <w:tc>
          <w:tcPr>
            <w:tcW w:w="2263" w:type="dxa"/>
            <w:vAlign w:val="center"/>
          </w:tcPr>
          <w:p w14:paraId="1A602D4C" w14:textId="77777777" w:rsidR="00B37E64" w:rsidRPr="003B4A82" w:rsidRDefault="00B37E64" w:rsidP="00253467">
            <w:r>
              <w:t>byRes</w:t>
            </w:r>
          </w:p>
        </w:tc>
        <w:tc>
          <w:tcPr>
            <w:tcW w:w="8193" w:type="dxa"/>
            <w:vAlign w:val="center"/>
          </w:tcPr>
          <w:p w14:paraId="76B67301" w14:textId="77777777" w:rsidR="00B37E64" w:rsidRPr="003B4A82" w:rsidRDefault="00B37E64" w:rsidP="00253467">
            <w:r>
              <w:t>Reserved field.</w:t>
            </w:r>
          </w:p>
        </w:tc>
      </w:tr>
    </w:tbl>
    <w:p w14:paraId="16F6EDF6" w14:textId="77777777" w:rsidR="00B37E64" w:rsidRPr="003B4A82" w:rsidRDefault="00B37E64" w:rsidP="00B37E64">
      <w:pPr>
        <w:rPr>
          <w:rStyle w:val="a5"/>
          <w:u w:val="none"/>
        </w:rPr>
      </w:pPr>
    </w:p>
    <w:p w14:paraId="1A13B3D0" w14:textId="2A8A8724" w:rsidR="00B37E64" w:rsidRPr="003B4A82" w:rsidRDefault="00570071" w:rsidP="00B37E64">
      <w:pPr>
        <w:rPr>
          <w:b/>
        </w:rPr>
      </w:pPr>
      <w:r>
        <w:rPr>
          <w:b/>
        </w:rPr>
        <w:t>See also:</w:t>
      </w:r>
    </w:p>
    <w:p w14:paraId="00E5E3F2" w14:textId="77777777" w:rsidR="00B37E64" w:rsidRPr="003B4A82" w:rsidRDefault="00000000" w:rsidP="00B37E64">
      <w:pPr>
        <w:rPr>
          <w:rStyle w:val="a5"/>
          <w:u w:val="none"/>
        </w:rPr>
      </w:pPr>
      <w:hyperlink w:anchor="_获取下一个门禁人员信息" w:history="1">
        <w:r w:rsidR="00B37E64">
          <w:rPr>
            <w:rStyle w:val="a5"/>
            <w:u w:val="none"/>
          </w:rPr>
          <w:t>NETDEV_FindNextACSPersonInfo</w:t>
        </w:r>
      </w:hyperlink>
    </w:p>
    <w:p w14:paraId="0E6662EE" w14:textId="77777777" w:rsidR="00B37E64" w:rsidRPr="003B4A82" w:rsidRDefault="00B37E64" w:rsidP="00B37E64">
      <w:pPr>
        <w:pStyle w:val="3"/>
      </w:pPr>
      <w:bookmarkStart w:id="2474" w:name="_访客记录信息结构体"/>
      <w:bookmarkStart w:id="2475" w:name="_Toc88647862"/>
      <w:bookmarkStart w:id="2476" w:name="_Toc149055550"/>
      <w:bookmarkEnd w:id="2474"/>
      <w:r>
        <w:t>Structure of visitor record info</w:t>
      </w:r>
      <w:bookmarkEnd w:id="2475"/>
      <w:bookmarkEnd w:id="2476"/>
    </w:p>
    <w:tbl>
      <w:tblPr>
        <w:tblStyle w:val="a7"/>
        <w:tblW w:w="0" w:type="auto"/>
        <w:tblLook w:val="04A0" w:firstRow="1" w:lastRow="0" w:firstColumn="1" w:lastColumn="0" w:noHBand="0" w:noVBand="1"/>
      </w:tblPr>
      <w:tblGrid>
        <w:gridCol w:w="10456"/>
      </w:tblGrid>
      <w:tr w:rsidR="00B37E64" w:rsidRPr="003B4A82" w14:paraId="35AFF1D0" w14:textId="77777777" w:rsidTr="00253467">
        <w:tc>
          <w:tcPr>
            <w:tcW w:w="10456" w:type="dxa"/>
          </w:tcPr>
          <w:p w14:paraId="08EDF7CB" w14:textId="77777777" w:rsidR="00B37E64" w:rsidRPr="003B4A82" w:rsidRDefault="00B37E64" w:rsidP="00253467">
            <w:pPr>
              <w:jc w:val="left"/>
            </w:pPr>
            <w:r>
              <w:t>typedef struct tagACSVisitLogInfo</w:t>
            </w:r>
          </w:p>
          <w:p w14:paraId="2C47CF9F" w14:textId="77777777" w:rsidR="00B37E64" w:rsidRPr="003B4A82" w:rsidRDefault="00B37E64" w:rsidP="00253467">
            <w:pPr>
              <w:jc w:val="left"/>
            </w:pPr>
            <w:r>
              <w:t>{</w:t>
            </w:r>
          </w:p>
          <w:p w14:paraId="59F4D0AD" w14:textId="77777777" w:rsidR="00B37E64" w:rsidRPr="003B4A82" w:rsidRDefault="00B37E64" w:rsidP="00253467">
            <w:pPr>
              <w:ind w:leftChars="200" w:left="420"/>
              <w:jc w:val="left"/>
            </w:pPr>
            <w:r>
              <w:t>UINT32 udwLogID;</w:t>
            </w:r>
          </w:p>
          <w:p w14:paraId="1FF6711A" w14:textId="77777777" w:rsidR="00B37E64" w:rsidRPr="003B4A82" w:rsidRDefault="00B37E64" w:rsidP="00253467">
            <w:pPr>
              <w:ind w:leftChars="200" w:left="420"/>
              <w:jc w:val="left"/>
            </w:pPr>
            <w:r>
              <w:t>UINT32 udwVisitorID;</w:t>
            </w:r>
          </w:p>
          <w:p w14:paraId="4C5DB1FC" w14:textId="77777777" w:rsidR="00B37E64" w:rsidRPr="003B4A82" w:rsidRDefault="00B37E64" w:rsidP="00253467">
            <w:pPr>
              <w:ind w:leftChars="200" w:left="420"/>
              <w:jc w:val="left"/>
            </w:pPr>
            <w:r>
              <w:t>CHAR   szVisitorName[NETDEV_LEN_260];</w:t>
            </w:r>
          </w:p>
          <w:p w14:paraId="4181EB96" w14:textId="77777777" w:rsidR="00B37E64" w:rsidRPr="003B4A82" w:rsidRDefault="00B37E64" w:rsidP="00253467">
            <w:pPr>
              <w:ind w:leftChars="200" w:left="420"/>
              <w:jc w:val="left"/>
            </w:pPr>
            <w:r>
              <w:t>CHAR   szVisitorCompany[NETDEV_LEN_260];</w:t>
            </w:r>
          </w:p>
          <w:p w14:paraId="3037A792" w14:textId="77777777" w:rsidR="00B37E64" w:rsidRPr="003B4A82" w:rsidRDefault="00B37E64" w:rsidP="00253467">
            <w:pPr>
              <w:ind w:leftChars="200" w:left="420"/>
              <w:jc w:val="left"/>
            </w:pPr>
            <w:r>
              <w:t>CHAR   szVisitorPhone[NETDEV_LEN_64];</w:t>
            </w:r>
          </w:p>
          <w:p w14:paraId="622449DA" w14:textId="77777777" w:rsidR="00B37E64" w:rsidRPr="003B4A82" w:rsidRDefault="00B37E64" w:rsidP="00253467">
            <w:pPr>
              <w:ind w:leftChars="200" w:left="420"/>
              <w:jc w:val="left"/>
            </w:pPr>
            <w:r>
              <w:t>CHAR   szCardNo[NETDEV_LEN_16];</w:t>
            </w:r>
          </w:p>
          <w:p w14:paraId="25322AC8" w14:textId="77777777" w:rsidR="00B37E64" w:rsidRPr="003B4A82" w:rsidRDefault="00B37E64" w:rsidP="00253467">
            <w:pPr>
              <w:ind w:leftChars="200" w:left="420"/>
              <w:jc w:val="left"/>
            </w:pPr>
            <w:r>
              <w:t>UINT32 udwIntervieweeID;</w:t>
            </w:r>
          </w:p>
          <w:p w14:paraId="109FF46E" w14:textId="77777777" w:rsidR="00B37E64" w:rsidRPr="003B4A82" w:rsidRDefault="00B37E64" w:rsidP="00253467">
            <w:pPr>
              <w:ind w:leftChars="200" w:left="420"/>
              <w:jc w:val="left"/>
            </w:pPr>
            <w:r>
              <w:t>CHAR   szIntervieweeName[NETDEV_LEN_260];</w:t>
            </w:r>
          </w:p>
          <w:p w14:paraId="6370D528" w14:textId="77777777" w:rsidR="00B37E64" w:rsidRPr="003B4A82" w:rsidRDefault="00B37E64" w:rsidP="00253467">
            <w:pPr>
              <w:ind w:leftChars="200" w:left="420"/>
              <w:jc w:val="left"/>
            </w:pPr>
            <w:r>
              <w:t>CHAR   szIntervieweeDept[NETDEV_LEN_260];</w:t>
            </w:r>
          </w:p>
          <w:p w14:paraId="7AAE5E62" w14:textId="77777777" w:rsidR="00B37E64" w:rsidRPr="003B4A82" w:rsidRDefault="00B37E64" w:rsidP="00253467">
            <w:pPr>
              <w:ind w:leftChars="200" w:left="420"/>
              <w:jc w:val="left"/>
            </w:pPr>
            <w:r>
              <w:t>INT64  tScheduleStartTime;</w:t>
            </w:r>
          </w:p>
          <w:p w14:paraId="0E67C34D" w14:textId="77777777" w:rsidR="00B37E64" w:rsidRPr="003B4A82" w:rsidRDefault="00B37E64" w:rsidP="00253467">
            <w:pPr>
              <w:ind w:leftChars="200" w:left="420"/>
              <w:jc w:val="left"/>
            </w:pPr>
            <w:r>
              <w:t>INT64  tRealStartTime;</w:t>
            </w:r>
          </w:p>
          <w:p w14:paraId="3DBC1174" w14:textId="77777777" w:rsidR="00B37E64" w:rsidRPr="003B4A82" w:rsidRDefault="00B37E64" w:rsidP="00253467">
            <w:pPr>
              <w:ind w:leftChars="200" w:left="420"/>
              <w:jc w:val="left"/>
            </w:pPr>
            <w:r>
              <w:t>UINT32 udwStatus;</w:t>
            </w:r>
          </w:p>
          <w:p w14:paraId="72F6569F" w14:textId="77777777" w:rsidR="00B37E64" w:rsidRPr="003B4A82" w:rsidRDefault="00B37E64" w:rsidP="00253467">
            <w:pPr>
              <w:ind w:leftChars="200" w:left="420"/>
              <w:jc w:val="left"/>
            </w:pPr>
            <w:r>
              <w:t>BYTE   byRes[256];</w:t>
            </w:r>
          </w:p>
          <w:p w14:paraId="6F65F68A" w14:textId="77777777" w:rsidR="00B37E64" w:rsidRPr="003B4A82" w:rsidRDefault="00B37E64" w:rsidP="00253467">
            <w:pPr>
              <w:jc w:val="left"/>
            </w:pPr>
            <w:r>
              <w:t>}NETDEV_ACS_VISIT_LOG_INFO_S, *LPNETDEV_ACS_VISIT_LOG_INFO_S;</w:t>
            </w:r>
          </w:p>
        </w:tc>
      </w:tr>
    </w:tbl>
    <w:p w14:paraId="39DC7EC5" w14:textId="77777777" w:rsidR="00B37E64" w:rsidRPr="003B4A82" w:rsidRDefault="00B37E64" w:rsidP="00B37E64">
      <w:pPr>
        <w:rPr>
          <w:b/>
        </w:rPr>
      </w:pPr>
    </w:p>
    <w:p w14:paraId="5AF82CF9" w14:textId="009C226C"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7C12DB42" w14:textId="77777777" w:rsidTr="00253467">
        <w:trPr>
          <w:jc w:val="center"/>
        </w:trPr>
        <w:tc>
          <w:tcPr>
            <w:tcW w:w="2263" w:type="dxa"/>
          </w:tcPr>
          <w:p w14:paraId="7DE22B63" w14:textId="77777777" w:rsidR="00B37E64" w:rsidRPr="003B4A82" w:rsidRDefault="00B37E64" w:rsidP="00253467">
            <w:pPr>
              <w:jc w:val="center"/>
            </w:pPr>
            <w:r>
              <w:t>Parameter</w:t>
            </w:r>
          </w:p>
        </w:tc>
        <w:tc>
          <w:tcPr>
            <w:tcW w:w="8193" w:type="dxa"/>
          </w:tcPr>
          <w:p w14:paraId="68A77A7C" w14:textId="77777777" w:rsidR="00B37E64" w:rsidRPr="003B4A82" w:rsidRDefault="00B37E64" w:rsidP="00253467">
            <w:pPr>
              <w:jc w:val="center"/>
            </w:pPr>
            <w:r>
              <w:t>Description</w:t>
            </w:r>
          </w:p>
        </w:tc>
      </w:tr>
      <w:tr w:rsidR="00B37E64" w:rsidRPr="003B4A82" w14:paraId="11495F3A" w14:textId="77777777" w:rsidTr="00253467">
        <w:trPr>
          <w:jc w:val="center"/>
        </w:trPr>
        <w:tc>
          <w:tcPr>
            <w:tcW w:w="2263" w:type="dxa"/>
            <w:vAlign w:val="center"/>
          </w:tcPr>
          <w:p w14:paraId="7A72689C" w14:textId="77777777" w:rsidR="00B37E64" w:rsidRPr="003B4A82" w:rsidRDefault="00B37E64" w:rsidP="00253467">
            <w:r>
              <w:t>udwLogID</w:t>
            </w:r>
          </w:p>
        </w:tc>
        <w:tc>
          <w:tcPr>
            <w:tcW w:w="8193" w:type="dxa"/>
            <w:vAlign w:val="center"/>
          </w:tcPr>
          <w:p w14:paraId="12242FC5" w14:textId="77777777" w:rsidR="00B37E64" w:rsidRPr="003B4A82" w:rsidRDefault="00B37E64" w:rsidP="00253467">
            <w:r>
              <w:t>Day ID</w:t>
            </w:r>
          </w:p>
        </w:tc>
      </w:tr>
      <w:tr w:rsidR="00B37E64" w:rsidRPr="003B4A82" w14:paraId="6D6583B9" w14:textId="77777777" w:rsidTr="00253467">
        <w:trPr>
          <w:jc w:val="center"/>
        </w:trPr>
        <w:tc>
          <w:tcPr>
            <w:tcW w:w="2263" w:type="dxa"/>
            <w:vAlign w:val="center"/>
          </w:tcPr>
          <w:p w14:paraId="46D6F28F" w14:textId="77777777" w:rsidR="00B37E64" w:rsidRPr="003B4A82" w:rsidRDefault="00B37E64" w:rsidP="00253467">
            <w:r>
              <w:t>udwVisitorID</w:t>
            </w:r>
          </w:p>
        </w:tc>
        <w:tc>
          <w:tcPr>
            <w:tcW w:w="8193" w:type="dxa"/>
            <w:vAlign w:val="center"/>
          </w:tcPr>
          <w:p w14:paraId="3F244485" w14:textId="77777777" w:rsidR="00B37E64" w:rsidRPr="003B4A82" w:rsidRDefault="00B37E64" w:rsidP="00253467">
            <w:r>
              <w:t>Visitor ID</w:t>
            </w:r>
          </w:p>
        </w:tc>
      </w:tr>
      <w:tr w:rsidR="00B37E64" w:rsidRPr="003B4A82" w14:paraId="443E6CBB" w14:textId="77777777" w:rsidTr="00253467">
        <w:trPr>
          <w:jc w:val="center"/>
        </w:trPr>
        <w:tc>
          <w:tcPr>
            <w:tcW w:w="2263" w:type="dxa"/>
            <w:vAlign w:val="center"/>
          </w:tcPr>
          <w:p w14:paraId="6A7B2F24" w14:textId="77777777" w:rsidR="00B37E64" w:rsidRPr="003B4A82" w:rsidRDefault="00B37E64" w:rsidP="00253467">
            <w:r>
              <w:t>szVisitorName</w:t>
            </w:r>
          </w:p>
        </w:tc>
        <w:tc>
          <w:tcPr>
            <w:tcW w:w="8193" w:type="dxa"/>
            <w:vAlign w:val="center"/>
          </w:tcPr>
          <w:p w14:paraId="12CC5751" w14:textId="77777777" w:rsidR="00B37E64" w:rsidRPr="003B4A82" w:rsidRDefault="00B37E64" w:rsidP="00253467">
            <w:r>
              <w:t>Visitor name. Range: [1,64] characters</w:t>
            </w:r>
          </w:p>
        </w:tc>
      </w:tr>
      <w:tr w:rsidR="00B37E64" w:rsidRPr="003B4A82" w14:paraId="46354F1F" w14:textId="77777777" w:rsidTr="00253467">
        <w:trPr>
          <w:jc w:val="center"/>
        </w:trPr>
        <w:tc>
          <w:tcPr>
            <w:tcW w:w="2263" w:type="dxa"/>
            <w:vAlign w:val="center"/>
          </w:tcPr>
          <w:p w14:paraId="29DE2584" w14:textId="77777777" w:rsidR="00B37E64" w:rsidRPr="003B4A82" w:rsidRDefault="00B37E64" w:rsidP="00253467">
            <w:r>
              <w:t>szVisitorCompany</w:t>
            </w:r>
          </w:p>
        </w:tc>
        <w:tc>
          <w:tcPr>
            <w:tcW w:w="8193" w:type="dxa"/>
            <w:vAlign w:val="center"/>
          </w:tcPr>
          <w:p w14:paraId="4A51FBCA" w14:textId="77777777" w:rsidR="00B37E64" w:rsidRPr="003B4A82" w:rsidRDefault="00B37E64" w:rsidP="00253467">
            <w:r>
              <w:t>Company of the visitor. Range: [1,64] characters</w:t>
            </w:r>
          </w:p>
        </w:tc>
      </w:tr>
      <w:tr w:rsidR="00B37E64" w:rsidRPr="003B4A82" w14:paraId="26E30D26" w14:textId="77777777" w:rsidTr="00253467">
        <w:trPr>
          <w:jc w:val="center"/>
        </w:trPr>
        <w:tc>
          <w:tcPr>
            <w:tcW w:w="2263" w:type="dxa"/>
            <w:vAlign w:val="center"/>
          </w:tcPr>
          <w:p w14:paraId="062930D5" w14:textId="77777777" w:rsidR="00B37E64" w:rsidRPr="003B4A82" w:rsidRDefault="00B37E64" w:rsidP="00253467">
            <w:r>
              <w:lastRenderedPageBreak/>
              <w:t>szVisitorPhone</w:t>
            </w:r>
          </w:p>
        </w:tc>
        <w:tc>
          <w:tcPr>
            <w:tcW w:w="8193" w:type="dxa"/>
            <w:vAlign w:val="center"/>
          </w:tcPr>
          <w:p w14:paraId="75430350" w14:textId="77777777" w:rsidR="00B37E64" w:rsidRPr="003B4A82" w:rsidRDefault="00B37E64" w:rsidP="00253467">
            <w:r>
              <w:t xml:space="preserve">Visitor's phone number </w:t>
            </w:r>
          </w:p>
        </w:tc>
      </w:tr>
      <w:tr w:rsidR="00B37E64" w:rsidRPr="003B4A82" w14:paraId="2B2BFDD1" w14:textId="77777777" w:rsidTr="00253467">
        <w:trPr>
          <w:jc w:val="center"/>
        </w:trPr>
        <w:tc>
          <w:tcPr>
            <w:tcW w:w="2263" w:type="dxa"/>
            <w:vAlign w:val="center"/>
          </w:tcPr>
          <w:p w14:paraId="6F7C32A9" w14:textId="77777777" w:rsidR="00B37E64" w:rsidRPr="003B4A82" w:rsidRDefault="00B37E64" w:rsidP="00253467">
            <w:r>
              <w:t>szCardNo</w:t>
            </w:r>
          </w:p>
        </w:tc>
        <w:tc>
          <w:tcPr>
            <w:tcW w:w="8193" w:type="dxa"/>
            <w:vAlign w:val="center"/>
          </w:tcPr>
          <w:p w14:paraId="0AB05EA8" w14:textId="77777777" w:rsidR="00B37E64" w:rsidRPr="003B4A82" w:rsidRDefault="00B37E64" w:rsidP="00253467">
            <w:r>
              <w:t>Visitor’s card number</w:t>
            </w:r>
          </w:p>
        </w:tc>
      </w:tr>
      <w:tr w:rsidR="00B37E64" w:rsidRPr="003B4A82" w14:paraId="09B0949F" w14:textId="77777777" w:rsidTr="00253467">
        <w:trPr>
          <w:jc w:val="center"/>
        </w:trPr>
        <w:tc>
          <w:tcPr>
            <w:tcW w:w="2263" w:type="dxa"/>
            <w:vAlign w:val="center"/>
          </w:tcPr>
          <w:p w14:paraId="51B509E6" w14:textId="77777777" w:rsidR="00B37E64" w:rsidRPr="003B4A82" w:rsidRDefault="00B37E64" w:rsidP="00253467">
            <w:r>
              <w:t>udwIntervieweeID</w:t>
            </w:r>
          </w:p>
        </w:tc>
        <w:tc>
          <w:tcPr>
            <w:tcW w:w="8193" w:type="dxa"/>
            <w:vAlign w:val="center"/>
          </w:tcPr>
          <w:p w14:paraId="2949A7A1" w14:textId="77777777" w:rsidR="00B37E64" w:rsidRPr="003B4A82" w:rsidRDefault="00B37E64" w:rsidP="00253467">
            <w:r>
              <w:t>ID of the visited</w:t>
            </w:r>
          </w:p>
        </w:tc>
      </w:tr>
      <w:tr w:rsidR="00B37E64" w:rsidRPr="003B4A82" w14:paraId="5C8C3906" w14:textId="77777777" w:rsidTr="00253467">
        <w:trPr>
          <w:jc w:val="center"/>
        </w:trPr>
        <w:tc>
          <w:tcPr>
            <w:tcW w:w="2263" w:type="dxa"/>
            <w:vAlign w:val="center"/>
          </w:tcPr>
          <w:p w14:paraId="56425607" w14:textId="77777777" w:rsidR="00B37E64" w:rsidRPr="003B4A82" w:rsidRDefault="00B37E64" w:rsidP="00253467">
            <w:r>
              <w:t>szIntervieweeName</w:t>
            </w:r>
          </w:p>
        </w:tc>
        <w:tc>
          <w:tcPr>
            <w:tcW w:w="8193" w:type="dxa"/>
            <w:vAlign w:val="center"/>
          </w:tcPr>
          <w:p w14:paraId="49EB2235" w14:textId="77777777" w:rsidR="00B37E64" w:rsidRPr="003B4A82" w:rsidRDefault="00B37E64" w:rsidP="00253467">
            <w:r>
              <w:t>Name of the visited. Range: [1,64] characters</w:t>
            </w:r>
          </w:p>
        </w:tc>
      </w:tr>
      <w:tr w:rsidR="00B37E64" w:rsidRPr="003B4A82" w14:paraId="41F80B01" w14:textId="77777777" w:rsidTr="00253467">
        <w:trPr>
          <w:jc w:val="center"/>
        </w:trPr>
        <w:tc>
          <w:tcPr>
            <w:tcW w:w="2263" w:type="dxa"/>
            <w:vAlign w:val="center"/>
          </w:tcPr>
          <w:p w14:paraId="0A7478FE" w14:textId="77777777" w:rsidR="00B37E64" w:rsidRPr="003B4A82" w:rsidRDefault="00B37E64" w:rsidP="00253467">
            <w:r>
              <w:t>szIntervieweeDept</w:t>
            </w:r>
          </w:p>
        </w:tc>
        <w:tc>
          <w:tcPr>
            <w:tcW w:w="8193" w:type="dxa"/>
            <w:vAlign w:val="center"/>
          </w:tcPr>
          <w:p w14:paraId="31526BA3" w14:textId="77777777" w:rsidR="00B37E64" w:rsidRPr="003B4A82" w:rsidRDefault="00B37E64" w:rsidP="00253467">
            <w:r>
              <w:t>Department of the visited. Range: [1,64] characters</w:t>
            </w:r>
          </w:p>
        </w:tc>
      </w:tr>
      <w:tr w:rsidR="00B37E64" w:rsidRPr="003B4A82" w14:paraId="5CADD0AC" w14:textId="77777777" w:rsidTr="00253467">
        <w:trPr>
          <w:jc w:val="center"/>
        </w:trPr>
        <w:tc>
          <w:tcPr>
            <w:tcW w:w="2263" w:type="dxa"/>
            <w:vAlign w:val="center"/>
          </w:tcPr>
          <w:p w14:paraId="63CB0771" w14:textId="77777777" w:rsidR="00B37E64" w:rsidRPr="003B4A82" w:rsidRDefault="00B37E64" w:rsidP="00253467">
            <w:r>
              <w:t>tScheduleStartTime</w:t>
            </w:r>
          </w:p>
        </w:tc>
        <w:tc>
          <w:tcPr>
            <w:tcW w:w="8193" w:type="dxa"/>
            <w:vAlign w:val="center"/>
          </w:tcPr>
          <w:p w14:paraId="7EE97155" w14:textId="77777777" w:rsidR="00B37E64" w:rsidRPr="003B4A82" w:rsidRDefault="00B37E64" w:rsidP="00253467">
            <w:r>
              <w:t>Scheduled visit time (unit: second, UTC format)</w:t>
            </w:r>
          </w:p>
        </w:tc>
      </w:tr>
      <w:tr w:rsidR="00B37E64" w:rsidRPr="003B4A82" w14:paraId="074391C0" w14:textId="77777777" w:rsidTr="00253467">
        <w:trPr>
          <w:jc w:val="center"/>
        </w:trPr>
        <w:tc>
          <w:tcPr>
            <w:tcW w:w="2263" w:type="dxa"/>
            <w:vAlign w:val="center"/>
          </w:tcPr>
          <w:p w14:paraId="132B4E00" w14:textId="77777777" w:rsidR="00B37E64" w:rsidRPr="003B4A82" w:rsidRDefault="00B37E64" w:rsidP="00253467">
            <w:r>
              <w:t>tRealStartTime</w:t>
            </w:r>
          </w:p>
        </w:tc>
        <w:tc>
          <w:tcPr>
            <w:tcW w:w="8193" w:type="dxa"/>
            <w:vAlign w:val="center"/>
          </w:tcPr>
          <w:p w14:paraId="7F5BFE9C" w14:textId="77777777" w:rsidR="00B37E64" w:rsidRPr="003B4A82" w:rsidRDefault="00B37E64" w:rsidP="00253467">
            <w:r>
              <w:t>Actual visit time (unit: second, UTC format).</w:t>
            </w:r>
          </w:p>
        </w:tc>
      </w:tr>
      <w:tr w:rsidR="00B37E64" w:rsidRPr="003B4A82" w14:paraId="2BB48EB0" w14:textId="77777777" w:rsidTr="00253467">
        <w:trPr>
          <w:jc w:val="center"/>
        </w:trPr>
        <w:tc>
          <w:tcPr>
            <w:tcW w:w="2263" w:type="dxa"/>
            <w:vAlign w:val="center"/>
          </w:tcPr>
          <w:p w14:paraId="463B1597" w14:textId="77777777" w:rsidR="00B37E64" w:rsidRPr="003B4A82" w:rsidRDefault="00B37E64" w:rsidP="00253467">
            <w:r>
              <w:t>udwStatus</w:t>
            </w:r>
          </w:p>
        </w:tc>
        <w:tc>
          <w:tcPr>
            <w:tcW w:w="8193" w:type="dxa"/>
            <w:vAlign w:val="center"/>
          </w:tcPr>
          <w:p w14:paraId="63B82D73" w14:textId="77777777" w:rsidR="00B37E64" w:rsidRPr="003B4A82" w:rsidRDefault="00B37E64" w:rsidP="00253467">
            <w:r>
              <w:t xml:space="preserve">Status. See </w:t>
            </w:r>
            <w:hyperlink w:anchor="_访客状态枚举" w:history="1">
              <w:r>
                <w:rPr>
                  <w:rStyle w:val="a5"/>
                  <w:u w:val="none"/>
                </w:rPr>
                <w:t>NETDEV_ACS_VISIT_STATUS_E</w:t>
              </w:r>
            </w:hyperlink>
            <w:r>
              <w:t>.</w:t>
            </w:r>
          </w:p>
        </w:tc>
      </w:tr>
      <w:tr w:rsidR="00B37E64" w:rsidRPr="003B4A82" w14:paraId="3EEEEB78" w14:textId="77777777" w:rsidTr="00253467">
        <w:trPr>
          <w:jc w:val="center"/>
        </w:trPr>
        <w:tc>
          <w:tcPr>
            <w:tcW w:w="2263" w:type="dxa"/>
            <w:vAlign w:val="center"/>
          </w:tcPr>
          <w:p w14:paraId="48D2BDB8" w14:textId="77777777" w:rsidR="00B37E64" w:rsidRPr="003B4A82" w:rsidRDefault="00B37E64" w:rsidP="00253467">
            <w:r>
              <w:t>byRes</w:t>
            </w:r>
          </w:p>
        </w:tc>
        <w:tc>
          <w:tcPr>
            <w:tcW w:w="8193" w:type="dxa"/>
            <w:vAlign w:val="center"/>
          </w:tcPr>
          <w:p w14:paraId="57C51622" w14:textId="77777777" w:rsidR="00B37E64" w:rsidRPr="003B4A82" w:rsidRDefault="00B37E64" w:rsidP="00253467">
            <w:r>
              <w:t>Reserved field.</w:t>
            </w:r>
          </w:p>
        </w:tc>
      </w:tr>
    </w:tbl>
    <w:p w14:paraId="6ECC419E" w14:textId="77777777" w:rsidR="00B37E64" w:rsidRPr="003B4A82" w:rsidRDefault="00B37E64" w:rsidP="00B37E64">
      <w:pPr>
        <w:rPr>
          <w:rStyle w:val="a5"/>
          <w:u w:val="none"/>
        </w:rPr>
      </w:pPr>
    </w:p>
    <w:p w14:paraId="2CFE413C" w14:textId="0A3FFBE2" w:rsidR="00B37E64" w:rsidRPr="003B4A82" w:rsidRDefault="00570071" w:rsidP="00B37E64">
      <w:pPr>
        <w:rPr>
          <w:b/>
        </w:rPr>
      </w:pPr>
      <w:r>
        <w:rPr>
          <w:b/>
        </w:rPr>
        <w:t>See also:</w:t>
      </w:r>
    </w:p>
    <w:p w14:paraId="311977EF" w14:textId="77777777" w:rsidR="00B37E64" w:rsidRPr="003B4A82" w:rsidRDefault="00000000" w:rsidP="00B37E64">
      <w:pPr>
        <w:rPr>
          <w:rStyle w:val="a5"/>
          <w:u w:val="none"/>
        </w:rPr>
      </w:pPr>
      <w:hyperlink w:anchor="_获取下一条访客记录" w:history="1">
        <w:hyperlink w:anchor="_获取下一条访客记录" w:history="1">
          <w:r w:rsidR="00B37E64">
            <w:rPr>
              <w:rStyle w:val="a5"/>
              <w:u w:val="none"/>
            </w:rPr>
            <w:t>NETDEV_FindNextACSVisitLog</w:t>
          </w:r>
        </w:hyperlink>
      </w:hyperlink>
    </w:p>
    <w:p w14:paraId="391ADD32" w14:textId="77777777" w:rsidR="00B37E64" w:rsidRPr="003B4A82" w:rsidRDefault="00B37E64" w:rsidP="00B37E64">
      <w:pPr>
        <w:pStyle w:val="3"/>
      </w:pPr>
      <w:bookmarkStart w:id="2477" w:name="_门授权信息结构体"/>
      <w:bookmarkStart w:id="2478" w:name="_Toc88647863"/>
      <w:bookmarkStart w:id="2479" w:name="_Toc149055551"/>
      <w:bookmarkEnd w:id="2477"/>
      <w:r>
        <w:t>Structure of door permission info</w:t>
      </w:r>
      <w:bookmarkEnd w:id="2478"/>
      <w:bookmarkEnd w:id="2479"/>
    </w:p>
    <w:tbl>
      <w:tblPr>
        <w:tblStyle w:val="a7"/>
        <w:tblW w:w="0" w:type="auto"/>
        <w:tblLook w:val="04A0" w:firstRow="1" w:lastRow="0" w:firstColumn="1" w:lastColumn="0" w:noHBand="0" w:noVBand="1"/>
      </w:tblPr>
      <w:tblGrid>
        <w:gridCol w:w="10456"/>
      </w:tblGrid>
      <w:tr w:rsidR="00B37E64" w:rsidRPr="003B4A82" w14:paraId="36D5352F" w14:textId="77777777" w:rsidTr="00253467">
        <w:tc>
          <w:tcPr>
            <w:tcW w:w="10456" w:type="dxa"/>
          </w:tcPr>
          <w:p w14:paraId="56A4AB0B" w14:textId="77777777" w:rsidR="00B37E64" w:rsidRPr="003B4A82" w:rsidRDefault="00B37E64" w:rsidP="00253467">
            <w:pPr>
              <w:jc w:val="left"/>
            </w:pPr>
            <w:r>
              <w:t>typedef struct tagNETDEVACSDoorPermissionInfo</w:t>
            </w:r>
          </w:p>
          <w:p w14:paraId="0642A3B6" w14:textId="77777777" w:rsidR="00B37E64" w:rsidRPr="003B4A82" w:rsidRDefault="00B37E64" w:rsidP="00253467">
            <w:pPr>
              <w:jc w:val="left"/>
            </w:pPr>
            <w:r>
              <w:t>{</w:t>
            </w:r>
          </w:p>
          <w:p w14:paraId="458F2102" w14:textId="77777777" w:rsidR="00B37E64" w:rsidRPr="003B4A82" w:rsidRDefault="00B37E64" w:rsidP="00253467">
            <w:pPr>
              <w:ind w:leftChars="200" w:left="420"/>
              <w:jc w:val="left"/>
            </w:pPr>
            <w:r>
              <w:t>UINT32                                  udwPermissionNum;</w:t>
            </w:r>
          </w:p>
          <w:p w14:paraId="1EF223CB" w14:textId="77777777" w:rsidR="00B37E64" w:rsidRPr="003B4A82" w:rsidRDefault="00000000" w:rsidP="00253467">
            <w:pPr>
              <w:ind w:leftChars="200" w:left="420"/>
              <w:jc w:val="left"/>
            </w:pPr>
            <w:hyperlink w:anchor="_时间信息结构体" w:history="1">
              <w:r w:rsidR="00B37E64">
                <w:rPr>
                  <w:rStyle w:val="a5"/>
                  <w:u w:val="none"/>
                </w:rPr>
                <w:t>NETDEV_ACS_TIME_SECTION_S</w:t>
              </w:r>
            </w:hyperlink>
            <w:r w:rsidR="00B37E64">
              <w:t xml:space="preserve">               stValidTime;</w:t>
            </w:r>
          </w:p>
          <w:p w14:paraId="4A53E2F6" w14:textId="77777777" w:rsidR="00B37E64" w:rsidRPr="003B4A82" w:rsidRDefault="00000000" w:rsidP="00253467">
            <w:pPr>
              <w:ind w:leftChars="200" w:left="420"/>
              <w:jc w:val="left"/>
            </w:pPr>
            <w:hyperlink w:anchor="_权限组信息结构体" w:history="1">
              <w:r w:rsidR="00B37E64">
                <w:rPr>
                  <w:rStyle w:val="a5"/>
                  <w:u w:val="none"/>
                </w:rPr>
                <w:t>LPNETDEV_ACS_PERMISSION_GROUP_INFO_S</w:t>
              </w:r>
            </w:hyperlink>
            <w:r w:rsidR="00B37E64">
              <w:t xml:space="preserve">    pstPermissionGroupList;</w:t>
            </w:r>
          </w:p>
          <w:p w14:paraId="0F36C466" w14:textId="77777777" w:rsidR="00B37E64" w:rsidRPr="003B4A82" w:rsidRDefault="00B37E64" w:rsidP="00253467">
            <w:pPr>
              <w:ind w:leftChars="200" w:left="420"/>
              <w:jc w:val="left"/>
            </w:pPr>
            <w:r>
              <w:t>BYTE                                    byRes[256];</w:t>
            </w:r>
          </w:p>
          <w:p w14:paraId="4319260A" w14:textId="77777777" w:rsidR="00B37E64" w:rsidRPr="003B4A82" w:rsidRDefault="00B37E64" w:rsidP="00253467">
            <w:pPr>
              <w:jc w:val="left"/>
            </w:pPr>
            <w:r>
              <w:t>}NETDEV_ACS_DOOR_PERMISSION_INFO_S, *LPNETDEV_ACS_DOOR_PERMISSION_INFO_S;</w:t>
            </w:r>
          </w:p>
        </w:tc>
      </w:tr>
    </w:tbl>
    <w:p w14:paraId="2C6626F7" w14:textId="77777777" w:rsidR="00B37E64" w:rsidRPr="003B4A82" w:rsidRDefault="00B37E64" w:rsidP="00B37E64">
      <w:pPr>
        <w:rPr>
          <w:b/>
        </w:rPr>
      </w:pPr>
    </w:p>
    <w:p w14:paraId="65F191DE" w14:textId="5D4473E2"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446"/>
        <w:gridCol w:w="8010"/>
      </w:tblGrid>
      <w:tr w:rsidR="00B37E64" w:rsidRPr="003B4A82" w14:paraId="7806300D" w14:textId="77777777" w:rsidTr="00253467">
        <w:trPr>
          <w:jc w:val="center"/>
        </w:trPr>
        <w:tc>
          <w:tcPr>
            <w:tcW w:w="2446" w:type="dxa"/>
          </w:tcPr>
          <w:p w14:paraId="7F75DE11" w14:textId="77777777" w:rsidR="00B37E64" w:rsidRPr="003B4A82" w:rsidRDefault="00B37E64" w:rsidP="00253467">
            <w:pPr>
              <w:jc w:val="center"/>
            </w:pPr>
            <w:r>
              <w:t>Parameter</w:t>
            </w:r>
          </w:p>
        </w:tc>
        <w:tc>
          <w:tcPr>
            <w:tcW w:w="8010" w:type="dxa"/>
          </w:tcPr>
          <w:p w14:paraId="67D52C02" w14:textId="77777777" w:rsidR="00B37E64" w:rsidRPr="003B4A82" w:rsidRDefault="00B37E64" w:rsidP="00253467">
            <w:pPr>
              <w:jc w:val="center"/>
            </w:pPr>
            <w:r>
              <w:t>Description</w:t>
            </w:r>
          </w:p>
        </w:tc>
      </w:tr>
      <w:tr w:rsidR="00B37E64" w:rsidRPr="003B4A82" w14:paraId="147E54AD" w14:textId="77777777" w:rsidTr="00253467">
        <w:trPr>
          <w:jc w:val="center"/>
        </w:trPr>
        <w:tc>
          <w:tcPr>
            <w:tcW w:w="2446" w:type="dxa"/>
            <w:vAlign w:val="center"/>
          </w:tcPr>
          <w:p w14:paraId="206E4F12" w14:textId="77777777" w:rsidR="00B37E64" w:rsidRPr="003B4A82" w:rsidRDefault="00B37E64" w:rsidP="00253467">
            <w:r>
              <w:t>udwPermissionNum</w:t>
            </w:r>
          </w:p>
        </w:tc>
        <w:tc>
          <w:tcPr>
            <w:tcW w:w="8010" w:type="dxa"/>
            <w:vAlign w:val="center"/>
          </w:tcPr>
          <w:p w14:paraId="42DC3231" w14:textId="77777777" w:rsidR="00B37E64" w:rsidRPr="003B4A82" w:rsidRDefault="00B37E64" w:rsidP="00253467">
            <w:r>
              <w:t>Number of permission groups</w:t>
            </w:r>
          </w:p>
        </w:tc>
      </w:tr>
      <w:tr w:rsidR="00B37E64" w:rsidRPr="003B4A82" w14:paraId="79B002F1" w14:textId="77777777" w:rsidTr="00253467">
        <w:trPr>
          <w:jc w:val="center"/>
        </w:trPr>
        <w:tc>
          <w:tcPr>
            <w:tcW w:w="2446" w:type="dxa"/>
            <w:vAlign w:val="center"/>
          </w:tcPr>
          <w:p w14:paraId="4D832047" w14:textId="77777777" w:rsidR="00B37E64" w:rsidRPr="003B4A82" w:rsidRDefault="00B37E64" w:rsidP="00253467">
            <w:r>
              <w:t>stValidTime</w:t>
            </w:r>
          </w:p>
        </w:tc>
        <w:tc>
          <w:tcPr>
            <w:tcW w:w="8010" w:type="dxa"/>
            <w:vAlign w:val="center"/>
          </w:tcPr>
          <w:p w14:paraId="3A7A1CCF" w14:textId="77777777" w:rsidR="00B37E64" w:rsidRPr="003B4A82" w:rsidRDefault="00B37E64" w:rsidP="00253467">
            <w:r>
              <w:t>Validity period</w:t>
            </w:r>
          </w:p>
        </w:tc>
      </w:tr>
      <w:tr w:rsidR="00B37E64" w:rsidRPr="003B4A82" w14:paraId="6C4F2CB6" w14:textId="77777777" w:rsidTr="00253467">
        <w:trPr>
          <w:jc w:val="center"/>
        </w:trPr>
        <w:tc>
          <w:tcPr>
            <w:tcW w:w="2446" w:type="dxa"/>
            <w:vAlign w:val="center"/>
          </w:tcPr>
          <w:p w14:paraId="706DDE45" w14:textId="77777777" w:rsidR="00B37E64" w:rsidRPr="003B4A82" w:rsidRDefault="00B37E64" w:rsidP="00253467">
            <w:r>
              <w:t>pstPermissionGroupList</w:t>
            </w:r>
          </w:p>
        </w:tc>
        <w:tc>
          <w:tcPr>
            <w:tcW w:w="8010" w:type="dxa"/>
            <w:vAlign w:val="center"/>
          </w:tcPr>
          <w:p w14:paraId="41F4EDAF" w14:textId="77777777" w:rsidR="00B37E64" w:rsidRPr="003B4A82" w:rsidRDefault="00B37E64" w:rsidP="00253467">
            <w:r>
              <w:t>Permission group list. Optional when Num is 0.</w:t>
            </w:r>
          </w:p>
        </w:tc>
      </w:tr>
      <w:tr w:rsidR="00B37E64" w:rsidRPr="003B4A82" w14:paraId="6F00EA38" w14:textId="77777777" w:rsidTr="00253467">
        <w:trPr>
          <w:jc w:val="center"/>
        </w:trPr>
        <w:tc>
          <w:tcPr>
            <w:tcW w:w="2446" w:type="dxa"/>
            <w:vAlign w:val="center"/>
          </w:tcPr>
          <w:p w14:paraId="34732FAA" w14:textId="77777777" w:rsidR="00B37E64" w:rsidRPr="003B4A82" w:rsidRDefault="00B37E64" w:rsidP="00253467">
            <w:r>
              <w:t>byRes</w:t>
            </w:r>
          </w:p>
        </w:tc>
        <w:tc>
          <w:tcPr>
            <w:tcW w:w="8010" w:type="dxa"/>
            <w:vAlign w:val="center"/>
          </w:tcPr>
          <w:p w14:paraId="41F855D0" w14:textId="77777777" w:rsidR="00B37E64" w:rsidRPr="003B4A82" w:rsidRDefault="00B37E64" w:rsidP="00253467">
            <w:r>
              <w:t>Reserved field.</w:t>
            </w:r>
          </w:p>
        </w:tc>
      </w:tr>
    </w:tbl>
    <w:p w14:paraId="1126687F" w14:textId="77777777" w:rsidR="00B37E64" w:rsidRPr="003B4A82" w:rsidRDefault="00B37E64" w:rsidP="00B37E64">
      <w:pPr>
        <w:rPr>
          <w:rStyle w:val="a5"/>
          <w:u w:val="none"/>
        </w:rPr>
      </w:pPr>
    </w:p>
    <w:p w14:paraId="0983973F" w14:textId="74E4BF7E" w:rsidR="00B37E64" w:rsidRPr="003B4A82" w:rsidRDefault="00570071" w:rsidP="00B37E64">
      <w:pPr>
        <w:rPr>
          <w:b/>
        </w:rPr>
      </w:pPr>
      <w:r>
        <w:rPr>
          <w:b/>
        </w:rPr>
        <w:t>See also:</w:t>
      </w:r>
    </w:p>
    <w:p w14:paraId="184E0DD4" w14:textId="77777777" w:rsidR="00B37E64" w:rsidRPr="003B4A82" w:rsidRDefault="00000000" w:rsidP="00B37E64">
      <w:pPr>
        <w:rPr>
          <w:rStyle w:val="a5"/>
          <w:u w:val="none"/>
        </w:rPr>
      </w:pPr>
      <w:hyperlink w:anchor="_获取指定人员授权信息" w:history="1">
        <w:r w:rsidR="00B37E64">
          <w:rPr>
            <w:rStyle w:val="a5"/>
            <w:u w:val="none"/>
          </w:rPr>
          <w:t>NETDEV_GetACSPersonPermission</w:t>
        </w:r>
      </w:hyperlink>
      <w:r w:rsidR="00B37E64">
        <w:t xml:space="preserve">, </w:t>
      </w:r>
      <w:hyperlink w:anchor="_设置指定人员授权信息" w:history="1">
        <w:r w:rsidR="00B37E64">
          <w:rPr>
            <w:rStyle w:val="a5"/>
            <w:u w:val="none"/>
          </w:rPr>
          <w:t>NETDEV_SetACSPersonPermission</w:t>
        </w:r>
      </w:hyperlink>
    </w:p>
    <w:p w14:paraId="05752B80" w14:textId="77777777" w:rsidR="00B37E64" w:rsidRPr="003B4A82" w:rsidRDefault="00B37E64" w:rsidP="00B37E64">
      <w:pPr>
        <w:pStyle w:val="3"/>
      </w:pPr>
      <w:bookmarkStart w:id="2480" w:name="_权限组信息结构体"/>
      <w:bookmarkStart w:id="2481" w:name="_Toc88647864"/>
      <w:bookmarkStart w:id="2482" w:name="_Toc149055552"/>
      <w:bookmarkEnd w:id="2480"/>
      <w:r>
        <w:t>Structure of permission group info</w:t>
      </w:r>
      <w:bookmarkEnd w:id="2481"/>
      <w:bookmarkEnd w:id="2482"/>
    </w:p>
    <w:tbl>
      <w:tblPr>
        <w:tblStyle w:val="a7"/>
        <w:tblW w:w="0" w:type="auto"/>
        <w:tblLook w:val="04A0" w:firstRow="1" w:lastRow="0" w:firstColumn="1" w:lastColumn="0" w:noHBand="0" w:noVBand="1"/>
      </w:tblPr>
      <w:tblGrid>
        <w:gridCol w:w="10456"/>
      </w:tblGrid>
      <w:tr w:rsidR="00B37E64" w:rsidRPr="003B4A82" w14:paraId="758DEC69" w14:textId="77777777" w:rsidTr="00253467">
        <w:tc>
          <w:tcPr>
            <w:tcW w:w="10456" w:type="dxa"/>
          </w:tcPr>
          <w:p w14:paraId="7B128ACA" w14:textId="77777777" w:rsidR="00B37E64" w:rsidRPr="003B4A82" w:rsidRDefault="00B37E64" w:rsidP="00253467">
            <w:pPr>
              <w:jc w:val="left"/>
            </w:pPr>
            <w:r>
              <w:t>typedef struct tagNETDEVACSPermissionGroupInfo</w:t>
            </w:r>
          </w:p>
          <w:p w14:paraId="1163578E" w14:textId="77777777" w:rsidR="00B37E64" w:rsidRPr="003B4A82" w:rsidRDefault="00B37E64" w:rsidP="00253467">
            <w:pPr>
              <w:jc w:val="left"/>
            </w:pPr>
            <w:r>
              <w:t>{</w:t>
            </w:r>
          </w:p>
          <w:p w14:paraId="2B2292EB" w14:textId="77777777" w:rsidR="00B37E64" w:rsidRPr="003B4A82" w:rsidRDefault="00B37E64" w:rsidP="00253467">
            <w:pPr>
              <w:ind w:leftChars="200" w:left="420"/>
              <w:jc w:val="left"/>
            </w:pPr>
            <w:r>
              <w:t>UINT32                       udwPermissionGroupID ;</w:t>
            </w:r>
          </w:p>
          <w:p w14:paraId="686AFAEA" w14:textId="77777777" w:rsidR="00B37E64" w:rsidRPr="003B4A82" w:rsidRDefault="00B37E64" w:rsidP="00253467">
            <w:pPr>
              <w:ind w:leftChars="200" w:left="420"/>
              <w:jc w:val="left"/>
            </w:pPr>
            <w:r>
              <w:t>CHAR                         szPermissionGroupName[NETDEV_LEN_260];</w:t>
            </w:r>
          </w:p>
          <w:p w14:paraId="6B28D007" w14:textId="77777777" w:rsidR="00B37E64" w:rsidRPr="003B4A82" w:rsidRDefault="00B37E64" w:rsidP="00253467">
            <w:pPr>
              <w:ind w:leftChars="200" w:left="420"/>
              <w:jc w:val="left"/>
            </w:pPr>
            <w:r>
              <w:t>BYTE                         byRes[256];</w:t>
            </w:r>
          </w:p>
          <w:p w14:paraId="17C18166" w14:textId="77777777" w:rsidR="00B37E64" w:rsidRPr="003B4A82" w:rsidRDefault="00B37E64" w:rsidP="00253467">
            <w:pPr>
              <w:jc w:val="left"/>
            </w:pPr>
            <w:r>
              <w:t>}NETDEV_ACS_PERMISSION_GROUP_INFO_S, *LPNETDEV_ACS_PERMISSION_GROUP_INFO_S;</w:t>
            </w:r>
          </w:p>
        </w:tc>
      </w:tr>
    </w:tbl>
    <w:p w14:paraId="60B3677C" w14:textId="77777777" w:rsidR="00B37E64" w:rsidRPr="003B4A82" w:rsidRDefault="00B37E64" w:rsidP="00B37E64">
      <w:pPr>
        <w:rPr>
          <w:b/>
        </w:rPr>
      </w:pPr>
    </w:p>
    <w:p w14:paraId="5D95FD40" w14:textId="7B674946"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609"/>
        <w:gridCol w:w="7847"/>
      </w:tblGrid>
      <w:tr w:rsidR="00B37E64" w:rsidRPr="003B4A82" w14:paraId="0B20B4BE" w14:textId="77777777" w:rsidTr="00253467">
        <w:trPr>
          <w:jc w:val="center"/>
        </w:trPr>
        <w:tc>
          <w:tcPr>
            <w:tcW w:w="2609" w:type="dxa"/>
          </w:tcPr>
          <w:p w14:paraId="5E216E18" w14:textId="77777777" w:rsidR="00B37E64" w:rsidRPr="003B4A82" w:rsidRDefault="00B37E64" w:rsidP="00253467">
            <w:pPr>
              <w:jc w:val="center"/>
            </w:pPr>
            <w:r>
              <w:lastRenderedPageBreak/>
              <w:t>Parameter</w:t>
            </w:r>
          </w:p>
        </w:tc>
        <w:tc>
          <w:tcPr>
            <w:tcW w:w="7847" w:type="dxa"/>
          </w:tcPr>
          <w:p w14:paraId="4389737F" w14:textId="77777777" w:rsidR="00B37E64" w:rsidRPr="003B4A82" w:rsidRDefault="00B37E64" w:rsidP="00253467">
            <w:pPr>
              <w:jc w:val="center"/>
            </w:pPr>
            <w:r>
              <w:t>Description</w:t>
            </w:r>
          </w:p>
        </w:tc>
      </w:tr>
      <w:tr w:rsidR="00B37E64" w:rsidRPr="003B4A82" w14:paraId="15AF0852" w14:textId="77777777" w:rsidTr="00253467">
        <w:trPr>
          <w:jc w:val="center"/>
        </w:trPr>
        <w:tc>
          <w:tcPr>
            <w:tcW w:w="2609" w:type="dxa"/>
            <w:vAlign w:val="center"/>
          </w:tcPr>
          <w:p w14:paraId="00C29C31" w14:textId="77777777" w:rsidR="00B37E64" w:rsidRPr="003B4A82" w:rsidRDefault="00B37E64" w:rsidP="00253467">
            <w:r>
              <w:t>udwPermissionGroupID</w:t>
            </w:r>
          </w:p>
        </w:tc>
        <w:tc>
          <w:tcPr>
            <w:tcW w:w="7847" w:type="dxa"/>
            <w:vAlign w:val="center"/>
          </w:tcPr>
          <w:p w14:paraId="44EEBBFF" w14:textId="77777777" w:rsidR="00B37E64" w:rsidRPr="003B4A82" w:rsidRDefault="00B37E64" w:rsidP="00253467">
            <w:r>
              <w:t>Permission group ID</w:t>
            </w:r>
          </w:p>
        </w:tc>
      </w:tr>
      <w:tr w:rsidR="00B37E64" w:rsidRPr="003B4A82" w14:paraId="30FFCA2F" w14:textId="77777777" w:rsidTr="00253467">
        <w:trPr>
          <w:jc w:val="center"/>
        </w:trPr>
        <w:tc>
          <w:tcPr>
            <w:tcW w:w="2609" w:type="dxa"/>
            <w:vAlign w:val="center"/>
          </w:tcPr>
          <w:p w14:paraId="76DEF931" w14:textId="77777777" w:rsidR="00B37E64" w:rsidRPr="003B4A82" w:rsidRDefault="00B37E64" w:rsidP="00253467">
            <w:r>
              <w:t>szPermissionGroupName</w:t>
            </w:r>
          </w:p>
        </w:tc>
        <w:tc>
          <w:tcPr>
            <w:tcW w:w="7847" w:type="dxa"/>
            <w:vAlign w:val="center"/>
          </w:tcPr>
          <w:p w14:paraId="630AD0F9" w14:textId="77777777" w:rsidR="00B37E64" w:rsidRPr="003B4A82" w:rsidRDefault="00B37E64" w:rsidP="00253467">
            <w:r>
              <w:t>Permission group name</w:t>
            </w:r>
          </w:p>
        </w:tc>
      </w:tr>
      <w:tr w:rsidR="00B37E64" w:rsidRPr="003B4A82" w14:paraId="6C8DAA12" w14:textId="77777777" w:rsidTr="00253467">
        <w:trPr>
          <w:jc w:val="center"/>
        </w:trPr>
        <w:tc>
          <w:tcPr>
            <w:tcW w:w="2609" w:type="dxa"/>
            <w:vAlign w:val="center"/>
          </w:tcPr>
          <w:p w14:paraId="5FFC2BDD" w14:textId="77777777" w:rsidR="00B37E64" w:rsidRPr="003B4A82" w:rsidRDefault="00B37E64" w:rsidP="00253467">
            <w:r>
              <w:t>byRes</w:t>
            </w:r>
          </w:p>
        </w:tc>
        <w:tc>
          <w:tcPr>
            <w:tcW w:w="7847" w:type="dxa"/>
            <w:vAlign w:val="center"/>
          </w:tcPr>
          <w:p w14:paraId="682B9F5D" w14:textId="77777777" w:rsidR="00B37E64" w:rsidRPr="003B4A82" w:rsidRDefault="00B37E64" w:rsidP="00253467">
            <w:r>
              <w:t>Reserved field.</w:t>
            </w:r>
          </w:p>
        </w:tc>
      </w:tr>
    </w:tbl>
    <w:p w14:paraId="11C254FA" w14:textId="77777777" w:rsidR="00B37E64" w:rsidRPr="003B4A82" w:rsidRDefault="00B37E64" w:rsidP="00B37E64">
      <w:pPr>
        <w:pStyle w:val="3"/>
      </w:pPr>
      <w:bookmarkStart w:id="2483" w:name="_人员核验结构体"/>
      <w:bookmarkStart w:id="2484" w:name="_Toc88647865"/>
      <w:bookmarkStart w:id="2485" w:name="_Toc149055553"/>
      <w:bookmarkEnd w:id="2483"/>
      <w:r>
        <w:t>Structure of person verification</w:t>
      </w:r>
      <w:bookmarkEnd w:id="2484"/>
      <w:bookmarkEnd w:id="2485"/>
    </w:p>
    <w:tbl>
      <w:tblPr>
        <w:tblStyle w:val="a7"/>
        <w:tblW w:w="0" w:type="auto"/>
        <w:tblLook w:val="04A0" w:firstRow="1" w:lastRow="0" w:firstColumn="1" w:lastColumn="0" w:noHBand="0" w:noVBand="1"/>
      </w:tblPr>
      <w:tblGrid>
        <w:gridCol w:w="10456"/>
      </w:tblGrid>
      <w:tr w:rsidR="00B37E64" w:rsidRPr="003B4A82" w14:paraId="5ECF8DB6" w14:textId="77777777" w:rsidTr="00253467">
        <w:tc>
          <w:tcPr>
            <w:tcW w:w="10456" w:type="dxa"/>
          </w:tcPr>
          <w:p w14:paraId="6742A59A" w14:textId="77777777" w:rsidR="00B37E64" w:rsidRPr="003B4A82" w:rsidRDefault="00B37E64" w:rsidP="00253467">
            <w:pPr>
              <w:jc w:val="left"/>
            </w:pPr>
            <w:r>
              <w:t>typedef struct tagNETDEVPersonVerification</w:t>
            </w:r>
          </w:p>
          <w:p w14:paraId="02D7FA49" w14:textId="77777777" w:rsidR="00B37E64" w:rsidRPr="003B4A82" w:rsidRDefault="00B37E64" w:rsidP="00253467">
            <w:pPr>
              <w:jc w:val="left"/>
            </w:pPr>
            <w:r>
              <w:t>{</w:t>
            </w:r>
          </w:p>
          <w:p w14:paraId="32A9873B" w14:textId="77777777" w:rsidR="00B37E64" w:rsidRPr="003B4A82" w:rsidRDefault="00B37E64" w:rsidP="00253467">
            <w:pPr>
              <w:ind w:leftChars="200" w:left="420"/>
              <w:jc w:val="left"/>
            </w:pPr>
            <w:r>
              <w:t>CHAR   szReference[NETDEV_LEN_128];</w:t>
            </w:r>
          </w:p>
          <w:p w14:paraId="2CB5AB91" w14:textId="77777777" w:rsidR="00B37E64" w:rsidRPr="003B4A82" w:rsidRDefault="00B37E64" w:rsidP="00253467">
            <w:pPr>
              <w:ind w:leftChars="200" w:left="420"/>
              <w:jc w:val="left"/>
            </w:pPr>
            <w:r>
              <w:t>UINT32 udwSeq;</w:t>
            </w:r>
          </w:p>
          <w:p w14:paraId="5083AEF2" w14:textId="77777777" w:rsidR="00B37E64" w:rsidRPr="003B4A82" w:rsidRDefault="00B37E64" w:rsidP="00253467">
            <w:pPr>
              <w:ind w:leftChars="200" w:left="420"/>
              <w:jc w:val="left"/>
            </w:pPr>
            <w:r>
              <w:t>UINT32 udwChannelID;</w:t>
            </w:r>
          </w:p>
          <w:p w14:paraId="66DB4883" w14:textId="77777777" w:rsidR="00B37E64" w:rsidRPr="003B4A82" w:rsidRDefault="00B37E64" w:rsidP="00253467">
            <w:pPr>
              <w:ind w:leftChars="200" w:left="420"/>
              <w:jc w:val="left"/>
            </w:pPr>
            <w:r>
              <w:t>CHAR   szChannelName[NETDEV_LEN_256];</w:t>
            </w:r>
          </w:p>
          <w:p w14:paraId="0579B830" w14:textId="77777777" w:rsidR="00B37E64" w:rsidRPr="003B4A82" w:rsidRDefault="00B37E64" w:rsidP="00253467">
            <w:pPr>
              <w:ind w:leftChars="200" w:left="420"/>
              <w:jc w:val="left"/>
            </w:pPr>
            <w:r>
              <w:t>UINT32 udwTimestamp;</w:t>
            </w:r>
          </w:p>
          <w:p w14:paraId="299BC0D0" w14:textId="77777777" w:rsidR="00B37E64" w:rsidRPr="003B4A82" w:rsidRDefault="00B37E64" w:rsidP="00253467">
            <w:pPr>
              <w:ind w:leftChars="200" w:left="420"/>
              <w:jc w:val="left"/>
            </w:pPr>
            <w:r>
              <w:t>UINT32 udwNotificationType;</w:t>
            </w:r>
          </w:p>
          <w:p w14:paraId="5740A7F4" w14:textId="77777777" w:rsidR="00B37E64" w:rsidRPr="003B4A82" w:rsidRDefault="00B37E64" w:rsidP="00253467">
            <w:pPr>
              <w:ind w:leftChars="200" w:left="420"/>
              <w:jc w:val="left"/>
            </w:pPr>
            <w:r>
              <w:t>UINT32 udwFaceInfoNum;</w:t>
            </w:r>
          </w:p>
          <w:p w14:paraId="667824EA" w14:textId="77777777" w:rsidR="00B37E64" w:rsidRPr="003B4A82" w:rsidRDefault="00000000" w:rsidP="00253467">
            <w:pPr>
              <w:ind w:leftChars="200" w:left="420"/>
              <w:jc w:val="left"/>
            </w:pPr>
            <w:hyperlink w:anchor="_人脸信息结构体" w:history="1">
              <w:r w:rsidR="00B37E64">
                <w:rPr>
                  <w:rStyle w:val="a5"/>
                  <w:u w:val="none"/>
                </w:rPr>
                <w:t>LPNETDEV_CTRL_FACE_INFO_S</w:t>
              </w:r>
            </w:hyperlink>
            <w:r w:rsidR="00B37E64">
              <w:t xml:space="preserve"> pstCtrlFaceInfo;</w:t>
            </w:r>
          </w:p>
          <w:p w14:paraId="2A2D06B7" w14:textId="77777777" w:rsidR="00B37E64" w:rsidRPr="003B4A82" w:rsidRDefault="00B37E64" w:rsidP="00253467">
            <w:pPr>
              <w:ind w:leftChars="200" w:left="420"/>
              <w:jc w:val="left"/>
            </w:pPr>
            <w:r>
              <w:t>UINT32 udwCardInfoNum;</w:t>
            </w:r>
          </w:p>
          <w:p w14:paraId="1C676EED" w14:textId="77777777" w:rsidR="00B37E64" w:rsidRPr="003B4A82" w:rsidRDefault="00000000" w:rsidP="00253467">
            <w:pPr>
              <w:ind w:leftChars="200" w:left="420"/>
              <w:jc w:val="left"/>
            </w:pPr>
            <w:hyperlink w:anchor="_卡信息结构体" w:history="1">
              <w:r w:rsidR="00B37E64">
                <w:rPr>
                  <w:rStyle w:val="a5"/>
                  <w:u w:val="none"/>
                </w:rPr>
                <w:t>LPNETDEV_CTRL_CARD_INFO_S</w:t>
              </w:r>
            </w:hyperlink>
            <w:r w:rsidR="00B37E64">
              <w:t xml:space="preserve"> pstCtrlCardInfo;</w:t>
            </w:r>
          </w:p>
          <w:p w14:paraId="471748C6" w14:textId="77777777" w:rsidR="00B37E64" w:rsidRPr="003B4A82" w:rsidRDefault="00B37E64" w:rsidP="00253467">
            <w:pPr>
              <w:ind w:leftChars="200" w:left="420"/>
              <w:jc w:val="left"/>
            </w:pPr>
            <w:r>
              <w:t>UINT32 udwGateInfoNum;</w:t>
            </w:r>
          </w:p>
          <w:p w14:paraId="634FA321" w14:textId="77777777" w:rsidR="00B37E64" w:rsidRPr="003B4A82" w:rsidRDefault="00000000" w:rsidP="00253467">
            <w:pPr>
              <w:ind w:leftChars="200" w:left="420"/>
              <w:jc w:val="left"/>
            </w:pPr>
            <w:hyperlink w:anchor="_闸机信息结构体" w:history="1">
              <w:r w:rsidR="00B37E64">
                <w:rPr>
                  <w:rStyle w:val="a5"/>
                  <w:u w:val="none"/>
                </w:rPr>
                <w:t>LPNETDEV_CTRL_GATE_INFO_S</w:t>
              </w:r>
            </w:hyperlink>
            <w:r w:rsidR="00B37E64">
              <w:t xml:space="preserve"> pstCtrlGateInfo;</w:t>
            </w:r>
          </w:p>
          <w:p w14:paraId="0132029B" w14:textId="77777777" w:rsidR="00B37E64" w:rsidRPr="003B4A82" w:rsidRDefault="00B37E64" w:rsidP="00253467">
            <w:pPr>
              <w:ind w:leftChars="200" w:left="420"/>
              <w:jc w:val="left"/>
            </w:pPr>
            <w:r>
              <w:t>UINT32 udwLibMatInfoNum;</w:t>
            </w:r>
          </w:p>
          <w:p w14:paraId="769AB113" w14:textId="77777777" w:rsidR="00B37E64" w:rsidRDefault="00000000" w:rsidP="00253467">
            <w:pPr>
              <w:ind w:leftChars="200" w:left="420"/>
              <w:jc w:val="left"/>
            </w:pPr>
            <w:hyperlink w:anchor="_库比对信息结构体" w:history="1">
              <w:r w:rsidR="00B37E64">
                <w:rPr>
                  <w:rStyle w:val="a5"/>
                  <w:u w:val="none"/>
                </w:rPr>
                <w:t>LPNETDEV_CTRL_LIB_MATCH_INFO_S</w:t>
              </w:r>
            </w:hyperlink>
            <w:r w:rsidR="00B37E64">
              <w:t xml:space="preserve"> pstLibMatchInfo;</w:t>
            </w:r>
          </w:p>
          <w:p w14:paraId="27880BA8" w14:textId="77777777" w:rsidR="00B37E64" w:rsidRDefault="00B37E64" w:rsidP="00253467">
            <w:pPr>
              <w:ind w:leftChars="200" w:left="420"/>
              <w:jc w:val="left"/>
            </w:pPr>
            <w:r>
              <w:t>UINT32  udwTemperatureInfoNum;</w:t>
            </w:r>
          </w:p>
          <w:p w14:paraId="293404AC" w14:textId="77777777" w:rsidR="00B37E64" w:rsidRPr="003B4A82" w:rsidRDefault="00000000" w:rsidP="00253467">
            <w:pPr>
              <w:ind w:leftChars="200" w:left="420"/>
              <w:jc w:val="left"/>
            </w:pPr>
            <w:hyperlink w:anchor="_温度信息结构体" w:history="1">
              <w:r w:rsidR="00B37E64">
                <w:rPr>
                  <w:rStyle w:val="a5"/>
                  <w:u w:val="none"/>
                </w:rPr>
                <w:t>LPNETDEV_CTRL_TEMPERATURE_INFO</w:t>
              </w:r>
            </w:hyperlink>
            <w:r w:rsidR="00B37E64">
              <w:t xml:space="preserve">  pstTemperatureInfo;</w:t>
            </w:r>
          </w:p>
          <w:p w14:paraId="4BA40FC1" w14:textId="77777777" w:rsidR="00B37E64" w:rsidRPr="003B4A82" w:rsidRDefault="00B37E64" w:rsidP="00253467">
            <w:pPr>
              <w:ind w:leftChars="200" w:left="420"/>
              <w:jc w:val="left"/>
            </w:pPr>
            <w:r>
              <w:t>BYTE   byRes[120];</w:t>
            </w:r>
          </w:p>
          <w:p w14:paraId="6FFD2DB6" w14:textId="77777777" w:rsidR="00B37E64" w:rsidRPr="003B4A82" w:rsidRDefault="00B37E64" w:rsidP="00253467">
            <w:pPr>
              <w:jc w:val="left"/>
            </w:pPr>
            <w:r>
              <w:t>}NETDEV_PERSON_VERIFICATION_S,*LPNETDEV_PERSON_VERIFICATION_S;</w:t>
            </w:r>
          </w:p>
        </w:tc>
      </w:tr>
    </w:tbl>
    <w:p w14:paraId="5B7C5CDA" w14:textId="77777777" w:rsidR="00B37E64" w:rsidRPr="003B4A82" w:rsidRDefault="00B37E64" w:rsidP="00B37E64">
      <w:pPr>
        <w:rPr>
          <w:b/>
        </w:rPr>
      </w:pPr>
    </w:p>
    <w:p w14:paraId="4D02F9F3" w14:textId="0C4146B4"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554"/>
        <w:gridCol w:w="7902"/>
      </w:tblGrid>
      <w:tr w:rsidR="00B37E64" w:rsidRPr="003B4A82" w14:paraId="426F40E8" w14:textId="77777777" w:rsidTr="00253467">
        <w:trPr>
          <w:jc w:val="center"/>
        </w:trPr>
        <w:tc>
          <w:tcPr>
            <w:tcW w:w="2263" w:type="dxa"/>
          </w:tcPr>
          <w:p w14:paraId="063BC88E" w14:textId="77777777" w:rsidR="00B37E64" w:rsidRPr="003B4A82" w:rsidRDefault="00B37E64" w:rsidP="00253467">
            <w:pPr>
              <w:jc w:val="center"/>
            </w:pPr>
            <w:r>
              <w:t>Parameter</w:t>
            </w:r>
          </w:p>
        </w:tc>
        <w:tc>
          <w:tcPr>
            <w:tcW w:w="8193" w:type="dxa"/>
          </w:tcPr>
          <w:p w14:paraId="3E89AAEE" w14:textId="77777777" w:rsidR="00B37E64" w:rsidRPr="003B4A82" w:rsidRDefault="00B37E64" w:rsidP="00253467">
            <w:pPr>
              <w:jc w:val="center"/>
            </w:pPr>
            <w:r>
              <w:t>Description</w:t>
            </w:r>
          </w:p>
        </w:tc>
      </w:tr>
      <w:tr w:rsidR="00B37E64" w:rsidRPr="003B4A82" w14:paraId="31463482" w14:textId="77777777" w:rsidTr="00253467">
        <w:trPr>
          <w:jc w:val="center"/>
        </w:trPr>
        <w:tc>
          <w:tcPr>
            <w:tcW w:w="2263" w:type="dxa"/>
            <w:vAlign w:val="center"/>
          </w:tcPr>
          <w:p w14:paraId="4119D2F5" w14:textId="77777777" w:rsidR="00B37E64" w:rsidRPr="003B4A82" w:rsidRDefault="00B37E64" w:rsidP="00253467">
            <w:r>
              <w:t>szReference</w:t>
            </w:r>
          </w:p>
        </w:tc>
        <w:tc>
          <w:tcPr>
            <w:tcW w:w="8193" w:type="dxa"/>
            <w:vAlign w:val="center"/>
          </w:tcPr>
          <w:p w14:paraId="16BED035" w14:textId="77777777" w:rsidR="00B37E64" w:rsidRPr="003B4A82" w:rsidRDefault="00B37E64" w:rsidP="00253467">
            <w:r>
              <w:t>Used by the client to determine the URL of the push message</w:t>
            </w:r>
          </w:p>
        </w:tc>
      </w:tr>
      <w:tr w:rsidR="00B37E64" w:rsidRPr="003B4A82" w14:paraId="55FA6ACB" w14:textId="77777777" w:rsidTr="00253467">
        <w:trPr>
          <w:jc w:val="center"/>
        </w:trPr>
        <w:tc>
          <w:tcPr>
            <w:tcW w:w="2263" w:type="dxa"/>
            <w:vAlign w:val="center"/>
          </w:tcPr>
          <w:p w14:paraId="6D591BFE" w14:textId="77777777" w:rsidR="00B37E64" w:rsidRPr="003B4A82" w:rsidRDefault="00B37E64" w:rsidP="00253467">
            <w:r>
              <w:t>udwSeq</w:t>
            </w:r>
          </w:p>
        </w:tc>
        <w:tc>
          <w:tcPr>
            <w:tcW w:w="8193" w:type="dxa"/>
            <w:vAlign w:val="center"/>
          </w:tcPr>
          <w:p w14:paraId="0E93C508" w14:textId="77777777" w:rsidR="00B37E64" w:rsidRPr="003B4A82" w:rsidRDefault="00B37E64" w:rsidP="00253467">
            <w:r>
              <w:t>Sequence number of notification record</w:t>
            </w:r>
          </w:p>
        </w:tc>
      </w:tr>
      <w:tr w:rsidR="00B37E64" w:rsidRPr="003B4A82" w14:paraId="05077E75" w14:textId="77777777" w:rsidTr="00253467">
        <w:trPr>
          <w:jc w:val="center"/>
        </w:trPr>
        <w:tc>
          <w:tcPr>
            <w:tcW w:w="2263" w:type="dxa"/>
            <w:vAlign w:val="center"/>
          </w:tcPr>
          <w:p w14:paraId="02DFD201" w14:textId="77777777" w:rsidR="00B37E64" w:rsidRPr="003B4A82" w:rsidRDefault="00B37E64" w:rsidP="00253467">
            <w:r>
              <w:t>udwChannelID</w:t>
            </w:r>
          </w:p>
        </w:tc>
        <w:tc>
          <w:tcPr>
            <w:tcW w:w="8193" w:type="dxa"/>
            <w:vAlign w:val="center"/>
          </w:tcPr>
          <w:p w14:paraId="5F882530" w14:textId="77777777" w:rsidR="00B37E64" w:rsidRPr="003B4A82" w:rsidRDefault="00B37E64" w:rsidP="00253467">
            <w:r>
              <w:t>Channel ID. Applicable to VMS.</w:t>
            </w:r>
          </w:p>
        </w:tc>
      </w:tr>
      <w:tr w:rsidR="00B37E64" w:rsidRPr="003B4A82" w14:paraId="2905334D" w14:textId="77777777" w:rsidTr="00253467">
        <w:trPr>
          <w:jc w:val="center"/>
        </w:trPr>
        <w:tc>
          <w:tcPr>
            <w:tcW w:w="2263" w:type="dxa"/>
            <w:vAlign w:val="center"/>
          </w:tcPr>
          <w:p w14:paraId="0B8AF4B9" w14:textId="77777777" w:rsidR="00B37E64" w:rsidRPr="003B4A82" w:rsidRDefault="00B37E64" w:rsidP="00253467">
            <w:r>
              <w:t>szChannelName</w:t>
            </w:r>
          </w:p>
        </w:tc>
        <w:tc>
          <w:tcPr>
            <w:tcW w:w="8193" w:type="dxa"/>
            <w:vAlign w:val="center"/>
          </w:tcPr>
          <w:p w14:paraId="6CDB02BE" w14:textId="77777777" w:rsidR="00B37E64" w:rsidRPr="003B4A82" w:rsidRDefault="00B37E64" w:rsidP="00253467">
            <w:r>
              <w:t>Channel name. Length: [1,64]. Applicable to VMS.</w:t>
            </w:r>
          </w:p>
        </w:tc>
      </w:tr>
      <w:tr w:rsidR="00B37E64" w:rsidRPr="003B4A82" w14:paraId="2766DBF0" w14:textId="77777777" w:rsidTr="00253467">
        <w:trPr>
          <w:jc w:val="center"/>
        </w:trPr>
        <w:tc>
          <w:tcPr>
            <w:tcW w:w="2263" w:type="dxa"/>
            <w:vAlign w:val="center"/>
          </w:tcPr>
          <w:p w14:paraId="478DE99D" w14:textId="77777777" w:rsidR="00B37E64" w:rsidRPr="003B4A82" w:rsidRDefault="00B37E64" w:rsidP="00253467">
            <w:r>
              <w:t>udwTimestamp</w:t>
            </w:r>
          </w:p>
        </w:tc>
        <w:tc>
          <w:tcPr>
            <w:tcW w:w="8193" w:type="dxa"/>
            <w:vAlign w:val="center"/>
          </w:tcPr>
          <w:p w14:paraId="2A48014E" w14:textId="77777777" w:rsidR="00B37E64" w:rsidRPr="003B4A82" w:rsidRDefault="00B37E64" w:rsidP="00253467">
            <w:r>
              <w:t>Notification time (unit: second, UTC format).</w:t>
            </w:r>
          </w:p>
        </w:tc>
      </w:tr>
      <w:tr w:rsidR="00B37E64" w:rsidRPr="003B4A82" w14:paraId="372AE911" w14:textId="77777777" w:rsidTr="00253467">
        <w:trPr>
          <w:jc w:val="center"/>
        </w:trPr>
        <w:tc>
          <w:tcPr>
            <w:tcW w:w="2263" w:type="dxa"/>
            <w:vAlign w:val="center"/>
          </w:tcPr>
          <w:p w14:paraId="30104E6B" w14:textId="77777777" w:rsidR="00B37E64" w:rsidRPr="003B4A82" w:rsidRDefault="00B37E64" w:rsidP="00253467">
            <w:r>
              <w:t>udwNotificationType</w:t>
            </w:r>
          </w:p>
        </w:tc>
        <w:tc>
          <w:tcPr>
            <w:tcW w:w="8193" w:type="dxa"/>
            <w:vAlign w:val="center"/>
          </w:tcPr>
          <w:p w14:paraId="7C9D3C9A" w14:textId="77777777" w:rsidR="00B37E64" w:rsidRPr="003B4A82" w:rsidRDefault="00B37E64" w:rsidP="00253467">
            <w:r>
              <w:t>Notification type. 0: real-time notification  1: historical notification</w:t>
            </w:r>
          </w:p>
        </w:tc>
      </w:tr>
      <w:tr w:rsidR="00B37E64" w:rsidRPr="003B4A82" w14:paraId="55796840" w14:textId="77777777" w:rsidTr="00253467">
        <w:trPr>
          <w:jc w:val="center"/>
        </w:trPr>
        <w:tc>
          <w:tcPr>
            <w:tcW w:w="2263" w:type="dxa"/>
            <w:vAlign w:val="center"/>
          </w:tcPr>
          <w:p w14:paraId="043BF43E" w14:textId="77777777" w:rsidR="00B37E64" w:rsidRPr="003B4A82" w:rsidRDefault="00B37E64" w:rsidP="00253467">
            <w:r>
              <w:t>udwFaceInfoNum</w:t>
            </w:r>
          </w:p>
        </w:tc>
        <w:tc>
          <w:tcPr>
            <w:tcW w:w="8193" w:type="dxa"/>
            <w:vAlign w:val="center"/>
          </w:tcPr>
          <w:p w14:paraId="0B159172" w14:textId="77777777" w:rsidR="00B37E64" w:rsidRPr="003B4A82" w:rsidRDefault="00B37E64" w:rsidP="00253467">
            <w:r>
              <w:t>Number of face info. Range: [0, 1]</w:t>
            </w:r>
          </w:p>
        </w:tc>
      </w:tr>
      <w:tr w:rsidR="00B37E64" w:rsidRPr="003B4A82" w14:paraId="6851A426" w14:textId="77777777" w:rsidTr="00253467">
        <w:trPr>
          <w:jc w:val="center"/>
        </w:trPr>
        <w:tc>
          <w:tcPr>
            <w:tcW w:w="2263" w:type="dxa"/>
            <w:vAlign w:val="center"/>
          </w:tcPr>
          <w:p w14:paraId="2DA1550A" w14:textId="77777777" w:rsidR="00B37E64" w:rsidRPr="003B4A82" w:rsidRDefault="00B37E64" w:rsidP="00253467">
            <w:r>
              <w:t>pstCtrlFaceInfo</w:t>
            </w:r>
          </w:p>
        </w:tc>
        <w:tc>
          <w:tcPr>
            <w:tcW w:w="8193" w:type="dxa"/>
            <w:vAlign w:val="center"/>
          </w:tcPr>
          <w:p w14:paraId="214828CA" w14:textId="77777777" w:rsidR="00B37E64" w:rsidRPr="003B4A82" w:rsidRDefault="00B37E64" w:rsidP="00253467">
            <w:r>
              <w:t>Face info. Memory needs to be allocated dynamically.</w:t>
            </w:r>
          </w:p>
        </w:tc>
      </w:tr>
      <w:tr w:rsidR="00B37E64" w:rsidRPr="003B4A82" w14:paraId="232C2F67" w14:textId="77777777" w:rsidTr="00253467">
        <w:trPr>
          <w:jc w:val="center"/>
        </w:trPr>
        <w:tc>
          <w:tcPr>
            <w:tcW w:w="2263" w:type="dxa"/>
            <w:vAlign w:val="center"/>
          </w:tcPr>
          <w:p w14:paraId="1F132CAF" w14:textId="77777777" w:rsidR="00B37E64" w:rsidRPr="003B4A82" w:rsidRDefault="00B37E64" w:rsidP="00253467">
            <w:r>
              <w:t>udwCardInfoNum</w:t>
            </w:r>
          </w:p>
        </w:tc>
        <w:tc>
          <w:tcPr>
            <w:tcW w:w="8193" w:type="dxa"/>
            <w:vAlign w:val="center"/>
          </w:tcPr>
          <w:p w14:paraId="3DA5F81C" w14:textId="77777777" w:rsidR="00B37E64" w:rsidRPr="003B4A82" w:rsidRDefault="00B37E64" w:rsidP="00253467">
            <w:r>
              <w:t>Number of card info. Range: [0, 1]</w:t>
            </w:r>
          </w:p>
        </w:tc>
      </w:tr>
      <w:tr w:rsidR="00B37E64" w:rsidRPr="003B4A82" w14:paraId="49F4E68E" w14:textId="77777777" w:rsidTr="00253467">
        <w:trPr>
          <w:jc w:val="center"/>
        </w:trPr>
        <w:tc>
          <w:tcPr>
            <w:tcW w:w="2263" w:type="dxa"/>
            <w:vAlign w:val="center"/>
          </w:tcPr>
          <w:p w14:paraId="7123451A" w14:textId="77777777" w:rsidR="00B37E64" w:rsidRPr="003B4A82" w:rsidRDefault="00B37E64" w:rsidP="00253467">
            <w:r>
              <w:t>pstCtrlCardInfo</w:t>
            </w:r>
          </w:p>
        </w:tc>
        <w:tc>
          <w:tcPr>
            <w:tcW w:w="8193" w:type="dxa"/>
            <w:vAlign w:val="center"/>
          </w:tcPr>
          <w:p w14:paraId="711EE99C" w14:textId="77777777" w:rsidR="00B37E64" w:rsidRPr="003B4A82" w:rsidRDefault="00B37E64" w:rsidP="00253467">
            <w:r>
              <w:t>Card info. Memory needs to be allocated dynamically.</w:t>
            </w:r>
          </w:p>
        </w:tc>
      </w:tr>
      <w:tr w:rsidR="00B37E64" w:rsidRPr="003B4A82" w14:paraId="17D8CE1D" w14:textId="77777777" w:rsidTr="00253467">
        <w:trPr>
          <w:jc w:val="center"/>
        </w:trPr>
        <w:tc>
          <w:tcPr>
            <w:tcW w:w="2263" w:type="dxa"/>
            <w:vAlign w:val="center"/>
          </w:tcPr>
          <w:p w14:paraId="533DAA2E" w14:textId="77777777" w:rsidR="00B37E64" w:rsidRPr="003B4A82" w:rsidRDefault="00B37E64" w:rsidP="00253467">
            <w:r>
              <w:t>udwGateInfoNum</w:t>
            </w:r>
          </w:p>
        </w:tc>
        <w:tc>
          <w:tcPr>
            <w:tcW w:w="8193" w:type="dxa"/>
            <w:vAlign w:val="center"/>
          </w:tcPr>
          <w:p w14:paraId="7FB68352" w14:textId="77777777" w:rsidR="00B37E64" w:rsidRPr="003B4A82" w:rsidRDefault="00B37E64" w:rsidP="00253467">
            <w:r>
              <w:t>Number of gate info. Range: [0, 1]</w:t>
            </w:r>
          </w:p>
        </w:tc>
      </w:tr>
      <w:tr w:rsidR="00B37E64" w:rsidRPr="003B4A82" w14:paraId="45B18781" w14:textId="77777777" w:rsidTr="00253467">
        <w:trPr>
          <w:jc w:val="center"/>
        </w:trPr>
        <w:tc>
          <w:tcPr>
            <w:tcW w:w="2263" w:type="dxa"/>
            <w:vAlign w:val="center"/>
          </w:tcPr>
          <w:p w14:paraId="7367E29C" w14:textId="77777777" w:rsidR="00B37E64" w:rsidRPr="003B4A82" w:rsidRDefault="00B37E64" w:rsidP="00253467">
            <w:r>
              <w:t>pstCtrlGateInfo</w:t>
            </w:r>
          </w:p>
        </w:tc>
        <w:tc>
          <w:tcPr>
            <w:tcW w:w="8193" w:type="dxa"/>
            <w:vAlign w:val="center"/>
          </w:tcPr>
          <w:p w14:paraId="736D5DB9" w14:textId="77777777" w:rsidR="00B37E64" w:rsidRPr="003B4A82" w:rsidRDefault="00B37E64" w:rsidP="00253467">
            <w:r>
              <w:t>Gate info. Memory needs to be allocated dynamically.</w:t>
            </w:r>
          </w:p>
        </w:tc>
      </w:tr>
      <w:tr w:rsidR="00B37E64" w:rsidRPr="003B4A82" w14:paraId="179D8755" w14:textId="77777777" w:rsidTr="00253467">
        <w:trPr>
          <w:jc w:val="center"/>
        </w:trPr>
        <w:tc>
          <w:tcPr>
            <w:tcW w:w="2263" w:type="dxa"/>
            <w:vAlign w:val="center"/>
          </w:tcPr>
          <w:p w14:paraId="46A83F19" w14:textId="77777777" w:rsidR="00B37E64" w:rsidRPr="003B4A82" w:rsidRDefault="00B37E64" w:rsidP="00253467">
            <w:r>
              <w:t>udwLibMatInfoNum</w:t>
            </w:r>
          </w:p>
        </w:tc>
        <w:tc>
          <w:tcPr>
            <w:tcW w:w="8193" w:type="dxa"/>
            <w:vAlign w:val="center"/>
          </w:tcPr>
          <w:p w14:paraId="3F8976C0" w14:textId="77777777" w:rsidR="00B37E64" w:rsidRPr="003B4A82" w:rsidRDefault="00B37E64" w:rsidP="00253467">
            <w:r>
              <w:t>Number of library info compared. Range: [0, 16]</w:t>
            </w:r>
          </w:p>
        </w:tc>
      </w:tr>
      <w:tr w:rsidR="00B37E64" w:rsidRPr="003B4A82" w14:paraId="1A9461E9" w14:textId="77777777" w:rsidTr="00253467">
        <w:trPr>
          <w:jc w:val="center"/>
        </w:trPr>
        <w:tc>
          <w:tcPr>
            <w:tcW w:w="2263" w:type="dxa"/>
            <w:vAlign w:val="center"/>
          </w:tcPr>
          <w:p w14:paraId="115D8AB8" w14:textId="77777777" w:rsidR="00B37E64" w:rsidRPr="003B4A82" w:rsidRDefault="00B37E64" w:rsidP="00253467">
            <w:r>
              <w:t>pstLibMatchInfo</w:t>
            </w:r>
          </w:p>
        </w:tc>
        <w:tc>
          <w:tcPr>
            <w:tcW w:w="8193" w:type="dxa"/>
            <w:vAlign w:val="center"/>
          </w:tcPr>
          <w:p w14:paraId="4C9F6938" w14:textId="77777777" w:rsidR="00B37E64" w:rsidRPr="003B4A82" w:rsidRDefault="00B37E64" w:rsidP="00253467">
            <w:r>
              <w:t>Library comparison info. Memory needs to be allocated dynamically.</w:t>
            </w:r>
          </w:p>
        </w:tc>
      </w:tr>
      <w:tr w:rsidR="00B37E64" w:rsidRPr="003B4A82" w14:paraId="043B9013" w14:textId="77777777" w:rsidTr="00253467">
        <w:trPr>
          <w:jc w:val="center"/>
        </w:trPr>
        <w:tc>
          <w:tcPr>
            <w:tcW w:w="2263" w:type="dxa"/>
            <w:vAlign w:val="center"/>
          </w:tcPr>
          <w:p w14:paraId="497CF5F2" w14:textId="77777777" w:rsidR="00B37E64" w:rsidRPr="003B4A82" w:rsidRDefault="00B37E64" w:rsidP="00253467">
            <w:r>
              <w:lastRenderedPageBreak/>
              <w:t>udwTemperatureInfoNum</w:t>
            </w:r>
          </w:p>
        </w:tc>
        <w:tc>
          <w:tcPr>
            <w:tcW w:w="8193" w:type="dxa"/>
            <w:vAlign w:val="center"/>
          </w:tcPr>
          <w:p w14:paraId="59F417A2" w14:textId="77777777" w:rsidR="00B37E64" w:rsidRPr="003B4A82" w:rsidRDefault="00B37E64" w:rsidP="00253467">
            <w:r>
              <w:t>Number of temperature info</w:t>
            </w:r>
          </w:p>
        </w:tc>
      </w:tr>
      <w:tr w:rsidR="00B37E64" w:rsidRPr="003B4A82" w14:paraId="23F12549" w14:textId="77777777" w:rsidTr="00253467">
        <w:trPr>
          <w:jc w:val="center"/>
        </w:trPr>
        <w:tc>
          <w:tcPr>
            <w:tcW w:w="2263" w:type="dxa"/>
            <w:vAlign w:val="center"/>
          </w:tcPr>
          <w:p w14:paraId="7C12E3CB" w14:textId="77777777" w:rsidR="00B37E64" w:rsidRPr="003B4A82" w:rsidRDefault="00B37E64" w:rsidP="00253467">
            <w:r>
              <w:t>pstTemperatureInfo</w:t>
            </w:r>
          </w:p>
        </w:tc>
        <w:tc>
          <w:tcPr>
            <w:tcW w:w="8193" w:type="dxa"/>
            <w:vAlign w:val="center"/>
          </w:tcPr>
          <w:p w14:paraId="7BB9DA1B" w14:textId="77777777" w:rsidR="00B37E64" w:rsidRPr="003B4A82" w:rsidRDefault="00B37E64" w:rsidP="00253467">
            <w:r>
              <w:t>Temperature info list. Memory needs to be allocated dynamically according to udwTemperatureInfoNum.</w:t>
            </w:r>
          </w:p>
        </w:tc>
      </w:tr>
      <w:tr w:rsidR="00B37E64" w:rsidRPr="003B4A82" w14:paraId="70B5D0A2" w14:textId="77777777" w:rsidTr="00253467">
        <w:trPr>
          <w:jc w:val="center"/>
        </w:trPr>
        <w:tc>
          <w:tcPr>
            <w:tcW w:w="2263" w:type="dxa"/>
            <w:vAlign w:val="center"/>
          </w:tcPr>
          <w:p w14:paraId="75303583" w14:textId="77777777" w:rsidR="00B37E64" w:rsidRPr="003B4A82" w:rsidRDefault="00B37E64" w:rsidP="00253467">
            <w:r>
              <w:t>byRes</w:t>
            </w:r>
          </w:p>
        </w:tc>
        <w:tc>
          <w:tcPr>
            <w:tcW w:w="8193" w:type="dxa"/>
            <w:vAlign w:val="center"/>
          </w:tcPr>
          <w:p w14:paraId="5581D42E" w14:textId="77777777" w:rsidR="00B37E64" w:rsidRPr="003B4A82" w:rsidRDefault="00B37E64" w:rsidP="00253467">
            <w:r>
              <w:t>Reserved field</w:t>
            </w:r>
          </w:p>
        </w:tc>
      </w:tr>
    </w:tbl>
    <w:p w14:paraId="0A11D496" w14:textId="77777777" w:rsidR="00B37E64" w:rsidRPr="003B4A82" w:rsidRDefault="00B37E64" w:rsidP="00B37E64">
      <w:pPr>
        <w:rPr>
          <w:rStyle w:val="a5"/>
          <w:u w:val="none"/>
        </w:rPr>
      </w:pPr>
    </w:p>
    <w:p w14:paraId="69152A2C" w14:textId="57A80093" w:rsidR="00B37E64" w:rsidRPr="003B4A82" w:rsidRDefault="00570071" w:rsidP="00B37E64">
      <w:pPr>
        <w:rPr>
          <w:b/>
        </w:rPr>
      </w:pPr>
      <w:r>
        <w:rPr>
          <w:b/>
        </w:rPr>
        <w:t>See also:</w:t>
      </w:r>
    </w:p>
    <w:p w14:paraId="6BFFD637" w14:textId="77777777" w:rsidR="00B37E64" w:rsidRPr="003B4A82" w:rsidRDefault="00000000" w:rsidP="00B37E64">
      <w:pPr>
        <w:rPr>
          <w:rStyle w:val="a5"/>
          <w:u w:val="none"/>
        </w:rPr>
      </w:pPr>
      <w:hyperlink w:anchor="_注册速通门报警消息回调函数" w:history="1">
        <w:r w:rsidR="00B37E64">
          <w:rPr>
            <w:rStyle w:val="a5"/>
            <w:u w:val="none"/>
          </w:rPr>
          <w:t>NETDEV_AlarmMessFGCallBack_PF</w:t>
        </w:r>
      </w:hyperlink>
    </w:p>
    <w:p w14:paraId="50C9DBF7" w14:textId="77777777" w:rsidR="00B37E64" w:rsidRPr="003B4A82" w:rsidRDefault="00B37E64" w:rsidP="00B37E64">
      <w:pPr>
        <w:pStyle w:val="3"/>
      </w:pPr>
      <w:bookmarkStart w:id="2486" w:name="_人脸信息结构体"/>
      <w:bookmarkStart w:id="2487" w:name="_Toc88647866"/>
      <w:bookmarkStart w:id="2488" w:name="_Toc149055554"/>
      <w:bookmarkEnd w:id="2486"/>
      <w:r>
        <w:t>Structure of face info</w:t>
      </w:r>
      <w:bookmarkEnd w:id="2487"/>
      <w:bookmarkEnd w:id="2488"/>
    </w:p>
    <w:tbl>
      <w:tblPr>
        <w:tblStyle w:val="a7"/>
        <w:tblW w:w="0" w:type="auto"/>
        <w:tblLook w:val="04A0" w:firstRow="1" w:lastRow="0" w:firstColumn="1" w:lastColumn="0" w:noHBand="0" w:noVBand="1"/>
      </w:tblPr>
      <w:tblGrid>
        <w:gridCol w:w="10456"/>
      </w:tblGrid>
      <w:tr w:rsidR="00B37E64" w:rsidRPr="003B4A82" w14:paraId="60C79DBC" w14:textId="77777777" w:rsidTr="00253467">
        <w:tc>
          <w:tcPr>
            <w:tcW w:w="10456" w:type="dxa"/>
          </w:tcPr>
          <w:p w14:paraId="6B08606E" w14:textId="77777777" w:rsidR="00B37E64" w:rsidRPr="003B4A82" w:rsidRDefault="00B37E64" w:rsidP="00253467">
            <w:pPr>
              <w:jc w:val="left"/>
            </w:pPr>
            <w:r>
              <w:t>typedef struct tagNETDEVCtrlFaceInfo</w:t>
            </w:r>
          </w:p>
          <w:p w14:paraId="3B6843AA" w14:textId="77777777" w:rsidR="00B37E64" w:rsidRPr="003B4A82" w:rsidRDefault="00B37E64" w:rsidP="00253467">
            <w:pPr>
              <w:jc w:val="left"/>
            </w:pPr>
            <w:r>
              <w:t>{</w:t>
            </w:r>
          </w:p>
          <w:p w14:paraId="29F89339" w14:textId="77777777" w:rsidR="00B37E64" w:rsidRPr="003B4A82" w:rsidRDefault="00B37E64" w:rsidP="00253467">
            <w:pPr>
              <w:ind w:leftChars="200" w:left="420"/>
              <w:jc w:val="left"/>
            </w:pPr>
            <w:r>
              <w:t>UINT32 udwID;</w:t>
            </w:r>
          </w:p>
          <w:p w14:paraId="4034A99B" w14:textId="77777777" w:rsidR="00B37E64" w:rsidRPr="003B4A82" w:rsidRDefault="00B37E64" w:rsidP="00253467">
            <w:pPr>
              <w:ind w:leftChars="200" w:left="420"/>
              <w:jc w:val="left"/>
            </w:pPr>
            <w:r>
              <w:t>UINT32 udwTimestamp;</w:t>
            </w:r>
          </w:p>
          <w:p w14:paraId="3F5B661E" w14:textId="77777777" w:rsidR="00B37E64" w:rsidRPr="003B4A82" w:rsidRDefault="00B37E64" w:rsidP="00253467">
            <w:pPr>
              <w:ind w:leftChars="200" w:left="420"/>
              <w:jc w:val="left"/>
            </w:pPr>
            <w:r>
              <w:t>UINT32 udwCapSrc;</w:t>
            </w:r>
          </w:p>
          <w:p w14:paraId="30695954" w14:textId="77777777" w:rsidR="00B37E64" w:rsidRPr="003B4A82" w:rsidRDefault="00B37E64" w:rsidP="00253467">
            <w:pPr>
              <w:ind w:leftChars="200" w:left="420"/>
              <w:jc w:val="left"/>
            </w:pPr>
            <w:r>
              <w:t>UINT32 udwFeatureNum;</w:t>
            </w:r>
          </w:p>
          <w:p w14:paraId="5494A97B" w14:textId="77777777" w:rsidR="00B37E64" w:rsidRPr="003B4A82" w:rsidRDefault="00000000" w:rsidP="00253467">
            <w:pPr>
              <w:ind w:leftChars="200" w:left="420"/>
              <w:jc w:val="left"/>
            </w:pPr>
            <w:hyperlink w:anchor="_半结构化特征信息" w:history="1">
              <w:r w:rsidR="00B37E64">
                <w:rPr>
                  <w:rStyle w:val="a5"/>
                  <w:u w:val="none"/>
                </w:rPr>
                <w:t>LPNETDEV_FEATURE_INFO_S</w:t>
              </w:r>
            </w:hyperlink>
            <w:r w:rsidR="00B37E64">
              <w:t xml:space="preserve"> pstFeatureInfo;</w:t>
            </w:r>
          </w:p>
          <w:p w14:paraId="6636B5D6"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stPanoImage;</w:t>
            </w:r>
          </w:p>
          <w:p w14:paraId="5BEAD0FF"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stFaceImage;</w:t>
            </w:r>
          </w:p>
          <w:p w14:paraId="5A60A2F2" w14:textId="77777777" w:rsidR="00B37E64" w:rsidRPr="003B4A82" w:rsidRDefault="00000000" w:rsidP="00253467">
            <w:pPr>
              <w:ind w:leftChars="200" w:left="420"/>
              <w:jc w:val="left"/>
            </w:pPr>
            <w:hyperlink w:anchor="_人脸位置信息结构体" w:history="1">
              <w:r w:rsidR="00B37E64">
                <w:rPr>
                  <w:rStyle w:val="a5"/>
                  <w:u w:val="none"/>
                </w:rPr>
                <w:t>NETDEV_FACE_POSITION_INFO_S</w:t>
              </w:r>
            </w:hyperlink>
            <w:r w:rsidR="00B37E64">
              <w:t xml:space="preserve"> stFaceArea;</w:t>
            </w:r>
          </w:p>
          <w:p w14:paraId="485815B9" w14:textId="77777777" w:rsidR="00B37E64" w:rsidRPr="003B4A82" w:rsidRDefault="00B37E64" w:rsidP="00253467">
            <w:pPr>
              <w:ind w:leftChars="200" w:left="420"/>
              <w:jc w:val="left"/>
            </w:pPr>
            <w:r>
              <w:t>FLOAT  fTemperature;</w:t>
            </w:r>
          </w:p>
          <w:p w14:paraId="7646450D" w14:textId="77777777" w:rsidR="00B37E64" w:rsidRPr="003B4A82" w:rsidRDefault="00B37E64" w:rsidP="00253467">
            <w:pPr>
              <w:ind w:leftChars="200" w:left="420"/>
              <w:jc w:val="left"/>
            </w:pPr>
            <w:r>
              <w:t>UINT32 udwMaskFlag;</w:t>
            </w:r>
          </w:p>
          <w:p w14:paraId="00D404AE" w14:textId="77777777" w:rsidR="00B37E64" w:rsidRPr="003B4A82" w:rsidRDefault="00B37E64" w:rsidP="00253467">
            <w:pPr>
              <w:ind w:leftChars="200" w:left="420"/>
              <w:jc w:val="left"/>
            </w:pPr>
            <w:r>
              <w:t>BYTE   byRes[120];</w:t>
            </w:r>
          </w:p>
          <w:p w14:paraId="60C42B8D" w14:textId="77777777" w:rsidR="00B37E64" w:rsidRPr="003B4A82" w:rsidRDefault="00B37E64" w:rsidP="00253467">
            <w:pPr>
              <w:jc w:val="left"/>
            </w:pPr>
            <w:r>
              <w:t>}NETDEV_CTRL_FACE_INFO_S,*LPNETDEV_CTRL_FACE_INFO_S;</w:t>
            </w:r>
          </w:p>
        </w:tc>
      </w:tr>
    </w:tbl>
    <w:p w14:paraId="64FB0E9C" w14:textId="77777777" w:rsidR="00B37E64" w:rsidRPr="003B4A82" w:rsidRDefault="00B37E64" w:rsidP="00B37E64">
      <w:pPr>
        <w:rPr>
          <w:b/>
        </w:rPr>
      </w:pPr>
    </w:p>
    <w:p w14:paraId="0E6C644C" w14:textId="67B4154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3DCDBC4" w14:textId="77777777" w:rsidTr="00253467">
        <w:trPr>
          <w:jc w:val="center"/>
        </w:trPr>
        <w:tc>
          <w:tcPr>
            <w:tcW w:w="2263" w:type="dxa"/>
          </w:tcPr>
          <w:p w14:paraId="6F50611E" w14:textId="77777777" w:rsidR="00B37E64" w:rsidRPr="003B4A82" w:rsidRDefault="00B37E64" w:rsidP="00253467">
            <w:pPr>
              <w:jc w:val="center"/>
            </w:pPr>
            <w:r>
              <w:t>Parameter</w:t>
            </w:r>
          </w:p>
        </w:tc>
        <w:tc>
          <w:tcPr>
            <w:tcW w:w="8193" w:type="dxa"/>
          </w:tcPr>
          <w:p w14:paraId="79AAADDC" w14:textId="77777777" w:rsidR="00B37E64" w:rsidRPr="003B4A82" w:rsidRDefault="00B37E64" w:rsidP="00253467">
            <w:pPr>
              <w:jc w:val="center"/>
            </w:pPr>
            <w:r>
              <w:t>Description</w:t>
            </w:r>
          </w:p>
        </w:tc>
      </w:tr>
      <w:tr w:rsidR="00B37E64" w:rsidRPr="003B4A82" w14:paraId="2CD937E9" w14:textId="77777777" w:rsidTr="00253467">
        <w:trPr>
          <w:jc w:val="center"/>
        </w:trPr>
        <w:tc>
          <w:tcPr>
            <w:tcW w:w="2263" w:type="dxa"/>
            <w:vAlign w:val="center"/>
          </w:tcPr>
          <w:p w14:paraId="6AE7B801" w14:textId="77777777" w:rsidR="00B37E64" w:rsidRPr="003B4A82" w:rsidRDefault="00B37E64" w:rsidP="00253467">
            <w:r>
              <w:t>udwID</w:t>
            </w:r>
          </w:p>
        </w:tc>
        <w:tc>
          <w:tcPr>
            <w:tcW w:w="8193" w:type="dxa"/>
            <w:vAlign w:val="center"/>
          </w:tcPr>
          <w:p w14:paraId="568AFB58" w14:textId="77777777" w:rsidR="00B37E64" w:rsidRPr="003B4A82" w:rsidRDefault="00B37E64" w:rsidP="00253467">
            <w:r>
              <w:t>Record ID</w:t>
            </w:r>
          </w:p>
        </w:tc>
      </w:tr>
      <w:tr w:rsidR="00B37E64" w:rsidRPr="003B4A82" w14:paraId="49D64D36" w14:textId="77777777" w:rsidTr="00253467">
        <w:trPr>
          <w:jc w:val="center"/>
        </w:trPr>
        <w:tc>
          <w:tcPr>
            <w:tcW w:w="2263" w:type="dxa"/>
            <w:vAlign w:val="center"/>
          </w:tcPr>
          <w:p w14:paraId="2442B06D" w14:textId="77777777" w:rsidR="00B37E64" w:rsidRPr="003B4A82" w:rsidRDefault="00B37E64" w:rsidP="00253467">
            <w:r>
              <w:t>udwTimestamp</w:t>
            </w:r>
          </w:p>
        </w:tc>
        <w:tc>
          <w:tcPr>
            <w:tcW w:w="8193" w:type="dxa"/>
            <w:vAlign w:val="center"/>
          </w:tcPr>
          <w:p w14:paraId="2D7703B7" w14:textId="77777777" w:rsidR="00B37E64" w:rsidRPr="003B4A82" w:rsidRDefault="00B37E64" w:rsidP="00253467">
            <w:r>
              <w:t>Collection time (unit: second, UTC format).</w:t>
            </w:r>
          </w:p>
        </w:tc>
      </w:tr>
      <w:tr w:rsidR="00B37E64" w:rsidRPr="003B4A82" w14:paraId="3DC3C29B" w14:textId="77777777" w:rsidTr="00253467">
        <w:trPr>
          <w:jc w:val="center"/>
        </w:trPr>
        <w:tc>
          <w:tcPr>
            <w:tcW w:w="2263" w:type="dxa"/>
            <w:vAlign w:val="center"/>
          </w:tcPr>
          <w:p w14:paraId="3D5CE044" w14:textId="77777777" w:rsidR="00B37E64" w:rsidRPr="003B4A82" w:rsidRDefault="00B37E64" w:rsidP="00253467">
            <w:r>
              <w:t>udwCapSrc</w:t>
            </w:r>
          </w:p>
        </w:tc>
        <w:tc>
          <w:tcPr>
            <w:tcW w:w="8193" w:type="dxa"/>
            <w:vAlign w:val="center"/>
          </w:tcPr>
          <w:p w14:paraId="2F146DC4" w14:textId="77777777" w:rsidR="00B37E64" w:rsidRPr="003B4A82" w:rsidRDefault="00B37E64" w:rsidP="00253467">
            <w:r>
              <w:t xml:space="preserve">Collection source. See </w:t>
            </w:r>
            <w:hyperlink w:anchor="_采集来源枚举" w:history="1">
              <w:r>
                <w:rPr>
                  <w:rStyle w:val="a5"/>
                  <w:u w:val="none"/>
                </w:rPr>
                <w:t>NETDEV_CAP_SRC_E</w:t>
              </w:r>
            </w:hyperlink>
            <w:r>
              <w:t>. For FaceInfo choose 1.</w:t>
            </w:r>
          </w:p>
        </w:tc>
      </w:tr>
      <w:tr w:rsidR="00B37E64" w:rsidRPr="003B4A82" w14:paraId="02C1640D" w14:textId="77777777" w:rsidTr="00253467">
        <w:trPr>
          <w:jc w:val="center"/>
        </w:trPr>
        <w:tc>
          <w:tcPr>
            <w:tcW w:w="2263" w:type="dxa"/>
            <w:vAlign w:val="center"/>
          </w:tcPr>
          <w:p w14:paraId="1A0D9C50" w14:textId="77777777" w:rsidR="00B37E64" w:rsidRPr="003B4A82" w:rsidRDefault="00B37E64" w:rsidP="00253467">
            <w:r>
              <w:t>udwFeatureNum</w:t>
            </w:r>
          </w:p>
        </w:tc>
        <w:tc>
          <w:tcPr>
            <w:tcW w:w="8193" w:type="dxa"/>
            <w:vAlign w:val="center"/>
          </w:tcPr>
          <w:p w14:paraId="17326109" w14:textId="77777777" w:rsidR="00B37E64" w:rsidRPr="003B4A82" w:rsidRDefault="00B37E64" w:rsidP="00253467">
            <w:r>
              <w:t>Number of semi-structured attributes. Range: [0, 2].</w:t>
            </w:r>
          </w:p>
        </w:tc>
      </w:tr>
      <w:tr w:rsidR="00B37E64" w:rsidRPr="003B4A82" w14:paraId="279FF282" w14:textId="77777777" w:rsidTr="00253467">
        <w:trPr>
          <w:jc w:val="center"/>
        </w:trPr>
        <w:tc>
          <w:tcPr>
            <w:tcW w:w="2263" w:type="dxa"/>
            <w:vAlign w:val="center"/>
          </w:tcPr>
          <w:p w14:paraId="5027E8AA" w14:textId="77777777" w:rsidR="00B37E64" w:rsidRPr="003B4A82" w:rsidRDefault="00B37E64" w:rsidP="00253467">
            <w:r>
              <w:t>pstFeatureInfo</w:t>
            </w:r>
          </w:p>
        </w:tc>
        <w:tc>
          <w:tcPr>
            <w:tcW w:w="8193" w:type="dxa"/>
            <w:vAlign w:val="center"/>
          </w:tcPr>
          <w:p w14:paraId="2615A677" w14:textId="77777777" w:rsidR="00B37E64" w:rsidRPr="003B4A82" w:rsidRDefault="00B37E64" w:rsidP="00253467">
            <w:r>
              <w:t>List of semi-structured attributes. Memory needs to be allocated dynamically.</w:t>
            </w:r>
          </w:p>
        </w:tc>
      </w:tr>
      <w:tr w:rsidR="00B37E64" w:rsidRPr="003B4A82" w14:paraId="36D1105D" w14:textId="77777777" w:rsidTr="00253467">
        <w:trPr>
          <w:jc w:val="center"/>
        </w:trPr>
        <w:tc>
          <w:tcPr>
            <w:tcW w:w="2263" w:type="dxa"/>
            <w:vAlign w:val="center"/>
          </w:tcPr>
          <w:p w14:paraId="3E271F72" w14:textId="77777777" w:rsidR="00B37E64" w:rsidRPr="003B4A82" w:rsidRDefault="00B37E64" w:rsidP="00253467">
            <w:r>
              <w:t>stPanoImage</w:t>
            </w:r>
          </w:p>
        </w:tc>
        <w:tc>
          <w:tcPr>
            <w:tcW w:w="8193" w:type="dxa"/>
            <w:vAlign w:val="center"/>
          </w:tcPr>
          <w:p w14:paraId="7DEE376B" w14:textId="77777777" w:rsidR="00B37E64" w:rsidRPr="003B4A82" w:rsidRDefault="00B37E64" w:rsidP="00253467">
            <w:r>
              <w:t>Panoramic image</w:t>
            </w:r>
          </w:p>
        </w:tc>
      </w:tr>
      <w:tr w:rsidR="00B37E64" w:rsidRPr="003B4A82" w14:paraId="7E43F31D" w14:textId="77777777" w:rsidTr="00253467">
        <w:trPr>
          <w:jc w:val="center"/>
        </w:trPr>
        <w:tc>
          <w:tcPr>
            <w:tcW w:w="2263" w:type="dxa"/>
            <w:vAlign w:val="center"/>
          </w:tcPr>
          <w:p w14:paraId="0D6D8971" w14:textId="77777777" w:rsidR="00B37E64" w:rsidRPr="003B4A82" w:rsidRDefault="00B37E64" w:rsidP="00253467">
            <w:r>
              <w:t>stFaceImage</w:t>
            </w:r>
          </w:p>
        </w:tc>
        <w:tc>
          <w:tcPr>
            <w:tcW w:w="8193" w:type="dxa"/>
            <w:vAlign w:val="center"/>
          </w:tcPr>
          <w:p w14:paraId="3E3E7CBB" w14:textId="77777777" w:rsidR="00B37E64" w:rsidRPr="003B4A82" w:rsidRDefault="00B37E64" w:rsidP="00253467">
            <w:r>
              <w:t>Face image</w:t>
            </w:r>
          </w:p>
        </w:tc>
      </w:tr>
      <w:tr w:rsidR="00B37E64" w:rsidRPr="003B4A82" w14:paraId="3D1C3A57" w14:textId="77777777" w:rsidTr="00253467">
        <w:trPr>
          <w:jc w:val="center"/>
        </w:trPr>
        <w:tc>
          <w:tcPr>
            <w:tcW w:w="2263" w:type="dxa"/>
            <w:vAlign w:val="center"/>
          </w:tcPr>
          <w:p w14:paraId="0FD28FEE" w14:textId="77777777" w:rsidR="00B37E64" w:rsidRPr="003B4A82" w:rsidRDefault="00B37E64" w:rsidP="00253467">
            <w:r>
              <w:t>stFaceArea</w:t>
            </w:r>
          </w:p>
        </w:tc>
        <w:tc>
          <w:tcPr>
            <w:tcW w:w="8193" w:type="dxa"/>
            <w:vAlign w:val="center"/>
          </w:tcPr>
          <w:p w14:paraId="1BE8629F" w14:textId="77777777" w:rsidR="00B37E64" w:rsidRPr="003B4A82" w:rsidRDefault="00B37E64" w:rsidP="00253467">
            <w:r>
              <w:t>Coordinates of face area in panoramic image</w:t>
            </w:r>
          </w:p>
        </w:tc>
      </w:tr>
      <w:tr w:rsidR="00B37E64" w:rsidRPr="003B4A82" w14:paraId="13D57DB9" w14:textId="77777777" w:rsidTr="00253467">
        <w:trPr>
          <w:jc w:val="center"/>
        </w:trPr>
        <w:tc>
          <w:tcPr>
            <w:tcW w:w="2263" w:type="dxa"/>
            <w:vAlign w:val="center"/>
          </w:tcPr>
          <w:p w14:paraId="7EF6E781" w14:textId="77777777" w:rsidR="00B37E64" w:rsidRPr="003B4A82" w:rsidRDefault="00B37E64" w:rsidP="00253467">
            <w:r>
              <w:t>fTemperature</w:t>
            </w:r>
          </w:p>
        </w:tc>
        <w:tc>
          <w:tcPr>
            <w:tcW w:w="8193" w:type="dxa"/>
            <w:vAlign w:val="center"/>
          </w:tcPr>
          <w:p w14:paraId="611C4024" w14:textId="77777777" w:rsidR="00B37E64" w:rsidRPr="003B4A82" w:rsidRDefault="00B37E64" w:rsidP="00253467">
            <w:r>
              <w:t>Body temperature (°C, 1 decimal place)</w:t>
            </w:r>
          </w:p>
        </w:tc>
      </w:tr>
      <w:tr w:rsidR="00B37E64" w:rsidRPr="003B4A82" w14:paraId="6F6C4AF2" w14:textId="77777777" w:rsidTr="00253467">
        <w:trPr>
          <w:jc w:val="center"/>
        </w:trPr>
        <w:tc>
          <w:tcPr>
            <w:tcW w:w="2263" w:type="dxa"/>
            <w:vAlign w:val="center"/>
          </w:tcPr>
          <w:p w14:paraId="0044D11E" w14:textId="77777777" w:rsidR="00B37E64" w:rsidRPr="003B4A82" w:rsidRDefault="00B37E64" w:rsidP="00253467">
            <w:r>
              <w:t>udwMaskFlag</w:t>
            </w:r>
          </w:p>
        </w:tc>
        <w:tc>
          <w:tcPr>
            <w:tcW w:w="8193" w:type="dxa"/>
            <w:vAlign w:val="center"/>
          </w:tcPr>
          <w:p w14:paraId="6B171422" w14:textId="77777777" w:rsidR="00B37E64" w:rsidRPr="003B4A82" w:rsidRDefault="00B37E64" w:rsidP="00253467">
            <w:r>
              <w:t>Mask 0: Unknown status or detection is disabled  1: no mask  2: wearing a mask</w:t>
            </w:r>
          </w:p>
        </w:tc>
      </w:tr>
      <w:tr w:rsidR="00B37E64" w:rsidRPr="003B4A82" w14:paraId="4A68A59A" w14:textId="77777777" w:rsidTr="00253467">
        <w:trPr>
          <w:jc w:val="center"/>
        </w:trPr>
        <w:tc>
          <w:tcPr>
            <w:tcW w:w="2263" w:type="dxa"/>
            <w:vAlign w:val="center"/>
          </w:tcPr>
          <w:p w14:paraId="2884120A" w14:textId="77777777" w:rsidR="00B37E64" w:rsidRPr="003B4A82" w:rsidRDefault="00B37E64" w:rsidP="00253467">
            <w:r>
              <w:t>byRes</w:t>
            </w:r>
          </w:p>
        </w:tc>
        <w:tc>
          <w:tcPr>
            <w:tcW w:w="8193" w:type="dxa"/>
            <w:vAlign w:val="center"/>
          </w:tcPr>
          <w:p w14:paraId="6DB4C14D" w14:textId="77777777" w:rsidR="00B37E64" w:rsidRPr="003B4A82" w:rsidRDefault="00B37E64" w:rsidP="00253467">
            <w:r>
              <w:t>Reserved field</w:t>
            </w:r>
          </w:p>
        </w:tc>
      </w:tr>
    </w:tbl>
    <w:p w14:paraId="2BA5DDE3" w14:textId="77777777" w:rsidR="00B37E64" w:rsidRPr="003B4A82" w:rsidRDefault="00B37E64" w:rsidP="00B37E64">
      <w:pPr>
        <w:pStyle w:val="3"/>
      </w:pPr>
      <w:bookmarkStart w:id="2489" w:name="_卡信息结构体"/>
      <w:bookmarkStart w:id="2490" w:name="_Toc88647867"/>
      <w:bookmarkStart w:id="2491" w:name="_Toc149055555"/>
      <w:bookmarkEnd w:id="2489"/>
      <w:r>
        <w:t>Structure of card info</w:t>
      </w:r>
      <w:bookmarkEnd w:id="2490"/>
      <w:bookmarkEnd w:id="2491"/>
    </w:p>
    <w:tbl>
      <w:tblPr>
        <w:tblStyle w:val="a7"/>
        <w:tblW w:w="0" w:type="auto"/>
        <w:tblLook w:val="04A0" w:firstRow="1" w:lastRow="0" w:firstColumn="1" w:lastColumn="0" w:noHBand="0" w:noVBand="1"/>
      </w:tblPr>
      <w:tblGrid>
        <w:gridCol w:w="10456"/>
      </w:tblGrid>
      <w:tr w:rsidR="00B37E64" w:rsidRPr="003B4A82" w14:paraId="1C235ACE" w14:textId="77777777" w:rsidTr="00253467">
        <w:tc>
          <w:tcPr>
            <w:tcW w:w="10456" w:type="dxa"/>
          </w:tcPr>
          <w:p w14:paraId="153E183F" w14:textId="77777777" w:rsidR="00B37E64" w:rsidRPr="003B4A82" w:rsidRDefault="00B37E64" w:rsidP="00253467">
            <w:pPr>
              <w:jc w:val="left"/>
            </w:pPr>
            <w:r>
              <w:t>typedef struct tafNETDEVCtrlCardInfo</w:t>
            </w:r>
          </w:p>
          <w:p w14:paraId="0A34E702" w14:textId="77777777" w:rsidR="00B37E64" w:rsidRPr="003B4A82" w:rsidRDefault="00B37E64" w:rsidP="00253467">
            <w:pPr>
              <w:jc w:val="left"/>
            </w:pPr>
            <w:r>
              <w:t>{</w:t>
            </w:r>
          </w:p>
          <w:p w14:paraId="2A8EDB18" w14:textId="77777777" w:rsidR="00B37E64" w:rsidRPr="003B4A82" w:rsidRDefault="00B37E64" w:rsidP="00253467">
            <w:pPr>
              <w:ind w:leftChars="200" w:left="420"/>
              <w:jc w:val="left"/>
            </w:pPr>
            <w:r>
              <w:lastRenderedPageBreak/>
              <w:t>UINT32 udwID;</w:t>
            </w:r>
          </w:p>
          <w:p w14:paraId="4577F75E" w14:textId="77777777" w:rsidR="00B37E64" w:rsidRPr="003B4A82" w:rsidRDefault="00B37E64" w:rsidP="00253467">
            <w:pPr>
              <w:ind w:leftChars="200" w:left="420"/>
              <w:jc w:val="left"/>
            </w:pPr>
            <w:r>
              <w:t>UINT32 udwTimestamp;</w:t>
            </w:r>
          </w:p>
          <w:p w14:paraId="2659AE36" w14:textId="77777777" w:rsidR="00B37E64" w:rsidRPr="003B4A82" w:rsidRDefault="00B37E64" w:rsidP="00253467">
            <w:pPr>
              <w:ind w:leftChars="200" w:left="420"/>
              <w:jc w:val="left"/>
            </w:pPr>
            <w:r>
              <w:t>UINT32 udwCapSrc;</w:t>
            </w:r>
          </w:p>
          <w:p w14:paraId="597D1805" w14:textId="77777777" w:rsidR="00B37E64" w:rsidRPr="003B4A82" w:rsidRDefault="00B37E64" w:rsidP="00253467">
            <w:pPr>
              <w:ind w:leftChars="200" w:left="420"/>
              <w:jc w:val="left"/>
            </w:pPr>
            <w:r>
              <w:t>UINT32 udwCardType;</w:t>
            </w:r>
          </w:p>
          <w:p w14:paraId="2F0F5FD1" w14:textId="77777777" w:rsidR="00B37E64" w:rsidRPr="003B4A82" w:rsidRDefault="00B37E64" w:rsidP="00253467">
            <w:pPr>
              <w:ind w:leftChars="200" w:left="420"/>
              <w:jc w:val="left"/>
            </w:pPr>
            <w:r>
              <w:t>CHAR   szCardID[NETDEV_LEN_32];</w:t>
            </w:r>
          </w:p>
          <w:p w14:paraId="7BDBB342" w14:textId="77777777" w:rsidR="00B37E64" w:rsidRPr="003B4A82" w:rsidRDefault="00B37E64" w:rsidP="00253467">
            <w:pPr>
              <w:ind w:leftChars="200" w:left="420"/>
              <w:jc w:val="left"/>
            </w:pPr>
            <w:r>
              <w:t>UINT32 udwCardStatus;</w:t>
            </w:r>
          </w:p>
          <w:p w14:paraId="3678DF1E" w14:textId="77777777" w:rsidR="00B37E64" w:rsidRPr="003B4A82" w:rsidRDefault="00B37E64" w:rsidP="00253467">
            <w:pPr>
              <w:ind w:leftChars="200" w:left="420"/>
              <w:jc w:val="left"/>
            </w:pPr>
            <w:r>
              <w:t>CHAR   szName[NETDEV_LEN_256];</w:t>
            </w:r>
          </w:p>
          <w:p w14:paraId="56144A5A" w14:textId="77777777" w:rsidR="00B37E64" w:rsidRPr="003B4A82" w:rsidRDefault="00B37E64" w:rsidP="00253467">
            <w:pPr>
              <w:ind w:leftChars="200" w:left="420"/>
              <w:jc w:val="left"/>
            </w:pPr>
            <w:r>
              <w:t>UINT32 udwGender;</w:t>
            </w:r>
          </w:p>
          <w:p w14:paraId="63755155" w14:textId="77777777" w:rsidR="00B37E64" w:rsidRPr="003B4A82" w:rsidRDefault="00B37E64" w:rsidP="00253467">
            <w:pPr>
              <w:ind w:leftChars="200" w:left="420"/>
              <w:jc w:val="left"/>
            </w:pPr>
            <w:r>
              <w:t>CHAR   szBirthday[NETDEV_LEN_16];</w:t>
            </w:r>
          </w:p>
          <w:p w14:paraId="26BE26A3" w14:textId="77777777" w:rsidR="00B37E64" w:rsidRPr="003B4A82" w:rsidRDefault="00B37E64" w:rsidP="00253467">
            <w:pPr>
              <w:ind w:leftChars="200" w:left="420"/>
              <w:jc w:val="left"/>
            </w:pPr>
            <w:r>
              <w:t>CHAR   szResidentialAddress[NETDEV_LEN_128];</w:t>
            </w:r>
          </w:p>
          <w:p w14:paraId="67DCFF3F" w14:textId="77777777" w:rsidR="00B37E64" w:rsidRPr="003B4A82" w:rsidRDefault="00B37E64" w:rsidP="00253467">
            <w:pPr>
              <w:ind w:leftChars="200" w:left="420"/>
              <w:jc w:val="left"/>
            </w:pPr>
            <w:r>
              <w:t>CHAR   szIdentityNo[NETDEV_LEN_32];</w:t>
            </w:r>
          </w:p>
          <w:p w14:paraId="24391165" w14:textId="77777777" w:rsidR="00B37E64" w:rsidRPr="003B4A82" w:rsidRDefault="00B37E64" w:rsidP="00253467">
            <w:pPr>
              <w:ind w:leftChars="200" w:left="420"/>
              <w:jc w:val="left"/>
            </w:pPr>
            <w:r>
              <w:t>CHAR   szIssuingAuthority[NETDEV_LEN_128];</w:t>
            </w:r>
          </w:p>
          <w:p w14:paraId="3C5D0CAF" w14:textId="77777777" w:rsidR="00B37E64" w:rsidRPr="003B4A82" w:rsidRDefault="00B37E64" w:rsidP="00253467">
            <w:pPr>
              <w:ind w:leftChars="200" w:left="420"/>
              <w:jc w:val="left"/>
            </w:pPr>
            <w:r>
              <w:t>CHAR   szIssuingDate[NETDEV_LEN_16];</w:t>
            </w:r>
          </w:p>
          <w:p w14:paraId="58BC69DE" w14:textId="77777777" w:rsidR="00B37E64" w:rsidRPr="003B4A82" w:rsidRDefault="00B37E64" w:rsidP="00253467">
            <w:pPr>
              <w:ind w:leftChars="200" w:left="420"/>
              <w:jc w:val="left"/>
            </w:pPr>
            <w:r>
              <w:t>CHAR   szValidDateStart[NETDEV_LEN_16];</w:t>
            </w:r>
          </w:p>
          <w:p w14:paraId="4F3650C0" w14:textId="77777777" w:rsidR="00B37E64" w:rsidRPr="003B4A82" w:rsidRDefault="00B37E64" w:rsidP="00253467">
            <w:pPr>
              <w:ind w:leftChars="200" w:left="420"/>
              <w:jc w:val="left"/>
            </w:pPr>
            <w:r>
              <w:t>CHAR   szValidDateEnd[NETDEV_LEN_16];</w:t>
            </w:r>
          </w:p>
          <w:p w14:paraId="71C4AD30" w14:textId="77777777" w:rsidR="00B37E64" w:rsidRPr="003B4A82" w:rsidRDefault="00000000" w:rsidP="00253467">
            <w:pPr>
              <w:ind w:leftChars="200" w:left="420"/>
              <w:jc w:val="left"/>
            </w:pPr>
            <w:hyperlink w:anchor="_文件信息结构体" w:history="1">
              <w:r w:rsidR="00B37E64">
                <w:rPr>
                  <w:rStyle w:val="a5"/>
                  <w:u w:val="none"/>
                </w:rPr>
                <w:t>NETDEV_FILE_INFO_S</w:t>
              </w:r>
            </w:hyperlink>
            <w:r w:rsidR="00B37E64">
              <w:t xml:space="preserve"> stIDImage;</w:t>
            </w:r>
          </w:p>
          <w:p w14:paraId="213509AB" w14:textId="77777777" w:rsidR="00B37E64" w:rsidRPr="003B4A82" w:rsidRDefault="00B37E64" w:rsidP="00253467">
            <w:pPr>
              <w:ind w:leftChars="200" w:left="420"/>
              <w:jc w:val="left"/>
            </w:pPr>
            <w:r>
              <w:t>BYTE   byRes[132];</w:t>
            </w:r>
          </w:p>
          <w:p w14:paraId="0AC0A916" w14:textId="77777777" w:rsidR="00B37E64" w:rsidRPr="003B4A82" w:rsidRDefault="00B37E64" w:rsidP="00253467">
            <w:pPr>
              <w:jc w:val="left"/>
            </w:pPr>
            <w:r>
              <w:t>}NETDEV_CTRL_CARD_INFO_S,*LPNETDEV_CTRL_CARD_INFO_S;</w:t>
            </w:r>
          </w:p>
        </w:tc>
      </w:tr>
    </w:tbl>
    <w:p w14:paraId="135F51F4" w14:textId="77777777" w:rsidR="00B37E64" w:rsidRPr="003B4A82" w:rsidRDefault="00B37E64" w:rsidP="00B37E64">
      <w:pPr>
        <w:rPr>
          <w:b/>
        </w:rPr>
      </w:pPr>
    </w:p>
    <w:p w14:paraId="4AD7AB32" w14:textId="29413FB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2DF0612B" w14:textId="77777777" w:rsidTr="00253467">
        <w:trPr>
          <w:jc w:val="center"/>
        </w:trPr>
        <w:tc>
          <w:tcPr>
            <w:tcW w:w="2263" w:type="dxa"/>
          </w:tcPr>
          <w:p w14:paraId="4ECF87C9" w14:textId="77777777" w:rsidR="00B37E64" w:rsidRPr="003B4A82" w:rsidRDefault="00B37E64" w:rsidP="00253467">
            <w:pPr>
              <w:jc w:val="center"/>
            </w:pPr>
            <w:r>
              <w:t>Parameter</w:t>
            </w:r>
          </w:p>
        </w:tc>
        <w:tc>
          <w:tcPr>
            <w:tcW w:w="8193" w:type="dxa"/>
          </w:tcPr>
          <w:p w14:paraId="0A991612" w14:textId="77777777" w:rsidR="00B37E64" w:rsidRPr="003B4A82" w:rsidRDefault="00B37E64" w:rsidP="00253467">
            <w:pPr>
              <w:jc w:val="center"/>
            </w:pPr>
            <w:r>
              <w:t>Description</w:t>
            </w:r>
          </w:p>
        </w:tc>
      </w:tr>
      <w:tr w:rsidR="00B37E64" w:rsidRPr="003B4A82" w14:paraId="2BFA680D" w14:textId="77777777" w:rsidTr="00253467">
        <w:trPr>
          <w:jc w:val="center"/>
        </w:trPr>
        <w:tc>
          <w:tcPr>
            <w:tcW w:w="2263" w:type="dxa"/>
            <w:vAlign w:val="center"/>
          </w:tcPr>
          <w:p w14:paraId="79CC8409" w14:textId="77777777" w:rsidR="00B37E64" w:rsidRPr="003B4A82" w:rsidRDefault="00B37E64" w:rsidP="00253467">
            <w:r>
              <w:t>udwID</w:t>
            </w:r>
          </w:p>
        </w:tc>
        <w:tc>
          <w:tcPr>
            <w:tcW w:w="8193" w:type="dxa"/>
            <w:vAlign w:val="center"/>
          </w:tcPr>
          <w:p w14:paraId="35F2502C" w14:textId="77777777" w:rsidR="00B37E64" w:rsidRPr="003B4A82" w:rsidRDefault="00B37E64" w:rsidP="00253467">
            <w:r>
              <w:t>Record ID</w:t>
            </w:r>
          </w:p>
        </w:tc>
      </w:tr>
      <w:tr w:rsidR="00B37E64" w:rsidRPr="003B4A82" w14:paraId="5DDBD6F8" w14:textId="77777777" w:rsidTr="00253467">
        <w:trPr>
          <w:jc w:val="center"/>
        </w:trPr>
        <w:tc>
          <w:tcPr>
            <w:tcW w:w="2263" w:type="dxa"/>
            <w:vAlign w:val="center"/>
          </w:tcPr>
          <w:p w14:paraId="407679D0" w14:textId="77777777" w:rsidR="00B37E64" w:rsidRPr="003B4A82" w:rsidRDefault="00B37E64" w:rsidP="00253467">
            <w:r>
              <w:t>udwTimestamp</w:t>
            </w:r>
          </w:p>
        </w:tc>
        <w:tc>
          <w:tcPr>
            <w:tcW w:w="8193" w:type="dxa"/>
            <w:vAlign w:val="center"/>
          </w:tcPr>
          <w:p w14:paraId="1C2BF828" w14:textId="77777777" w:rsidR="00B37E64" w:rsidRPr="003B4A82" w:rsidRDefault="00B37E64" w:rsidP="00253467">
            <w:r>
              <w:t>Collection time (unit: second, UTC format).</w:t>
            </w:r>
          </w:p>
        </w:tc>
      </w:tr>
      <w:tr w:rsidR="00B37E64" w:rsidRPr="003B4A82" w14:paraId="3381F0B8" w14:textId="77777777" w:rsidTr="00253467">
        <w:trPr>
          <w:jc w:val="center"/>
        </w:trPr>
        <w:tc>
          <w:tcPr>
            <w:tcW w:w="2263" w:type="dxa"/>
            <w:vAlign w:val="center"/>
          </w:tcPr>
          <w:p w14:paraId="55D2CA06" w14:textId="77777777" w:rsidR="00B37E64" w:rsidRPr="003B4A82" w:rsidRDefault="00B37E64" w:rsidP="00253467">
            <w:r>
              <w:t>udwCapSrc</w:t>
            </w:r>
          </w:p>
        </w:tc>
        <w:tc>
          <w:tcPr>
            <w:tcW w:w="8193" w:type="dxa"/>
            <w:vAlign w:val="center"/>
          </w:tcPr>
          <w:p w14:paraId="129D3188" w14:textId="77777777" w:rsidR="00B37E64" w:rsidRPr="003B4A82" w:rsidRDefault="00B37E64" w:rsidP="00253467">
            <w:r>
              <w:t xml:space="preserve">Collection source. See </w:t>
            </w:r>
            <w:hyperlink w:anchor="_采集来源枚举" w:history="1">
              <w:r>
                <w:rPr>
                  <w:rStyle w:val="a5"/>
                  <w:u w:val="none"/>
                </w:rPr>
                <w:t>NETDEV_CAP_SRC_E</w:t>
              </w:r>
            </w:hyperlink>
            <w:r>
              <w:t>. For CardInfo choose 2 or 3.</w:t>
            </w:r>
          </w:p>
        </w:tc>
      </w:tr>
      <w:tr w:rsidR="00B37E64" w:rsidRPr="003B4A82" w14:paraId="227B3D2A" w14:textId="77777777" w:rsidTr="00253467">
        <w:trPr>
          <w:jc w:val="center"/>
        </w:trPr>
        <w:tc>
          <w:tcPr>
            <w:tcW w:w="2263" w:type="dxa"/>
            <w:vAlign w:val="center"/>
          </w:tcPr>
          <w:p w14:paraId="1AFC932B" w14:textId="77777777" w:rsidR="00B37E64" w:rsidRPr="003B4A82" w:rsidRDefault="00B37E64" w:rsidP="00253467">
            <w:r>
              <w:t>udwCardType</w:t>
            </w:r>
          </w:p>
        </w:tc>
        <w:tc>
          <w:tcPr>
            <w:tcW w:w="8193" w:type="dxa"/>
            <w:vAlign w:val="center"/>
          </w:tcPr>
          <w:p w14:paraId="66A6A7AB" w14:textId="77777777" w:rsidR="00B37E64" w:rsidRPr="003B4A82" w:rsidRDefault="00B37E64" w:rsidP="00253467">
            <w:r>
              <w:t>0: ID card  1: Access control card</w:t>
            </w:r>
          </w:p>
        </w:tc>
      </w:tr>
      <w:tr w:rsidR="00B37E64" w:rsidRPr="003B4A82" w14:paraId="5F8055E6" w14:textId="77777777" w:rsidTr="00253467">
        <w:trPr>
          <w:jc w:val="center"/>
        </w:trPr>
        <w:tc>
          <w:tcPr>
            <w:tcW w:w="2263" w:type="dxa"/>
            <w:vAlign w:val="center"/>
          </w:tcPr>
          <w:p w14:paraId="6CE63944" w14:textId="77777777" w:rsidR="00B37E64" w:rsidRPr="003B4A82" w:rsidRDefault="00B37E64" w:rsidP="00253467">
            <w:r>
              <w:t>szCardID</w:t>
            </w:r>
          </w:p>
        </w:tc>
        <w:tc>
          <w:tcPr>
            <w:tcW w:w="8193" w:type="dxa"/>
            <w:vAlign w:val="center"/>
          </w:tcPr>
          <w:p w14:paraId="572FCAB5" w14:textId="77777777" w:rsidR="00B37E64" w:rsidRPr="003B4A82" w:rsidRDefault="00B37E64" w:rsidP="00253467">
            <w:r>
              <w:t>Field of access control card: Physical card number. Max 18 digits.</w:t>
            </w:r>
          </w:p>
        </w:tc>
      </w:tr>
      <w:tr w:rsidR="00B37E64" w:rsidRPr="003B4A82" w14:paraId="1EDDF629" w14:textId="77777777" w:rsidTr="00253467">
        <w:trPr>
          <w:jc w:val="center"/>
        </w:trPr>
        <w:tc>
          <w:tcPr>
            <w:tcW w:w="2263" w:type="dxa"/>
            <w:vAlign w:val="center"/>
          </w:tcPr>
          <w:p w14:paraId="596C31B8" w14:textId="77777777" w:rsidR="00B37E64" w:rsidRPr="003B4A82" w:rsidRDefault="00B37E64" w:rsidP="00253467">
            <w:r>
              <w:t>udwCardStatus</w:t>
            </w:r>
          </w:p>
        </w:tc>
        <w:tc>
          <w:tcPr>
            <w:tcW w:w="8193" w:type="dxa"/>
            <w:vAlign w:val="center"/>
          </w:tcPr>
          <w:p w14:paraId="26BC3F87" w14:textId="77777777" w:rsidR="00B37E64" w:rsidRPr="003B4A82" w:rsidRDefault="00B37E64" w:rsidP="00253467">
            <w:r>
              <w:t>Field of access control card: Card status</w:t>
            </w:r>
          </w:p>
        </w:tc>
      </w:tr>
      <w:tr w:rsidR="00B37E64" w:rsidRPr="003B4A82" w14:paraId="75966E59" w14:textId="77777777" w:rsidTr="00253467">
        <w:trPr>
          <w:jc w:val="center"/>
        </w:trPr>
        <w:tc>
          <w:tcPr>
            <w:tcW w:w="2263" w:type="dxa"/>
            <w:vAlign w:val="center"/>
          </w:tcPr>
          <w:p w14:paraId="44394DBF" w14:textId="77777777" w:rsidR="00B37E64" w:rsidRPr="003B4A82" w:rsidRDefault="00B37E64" w:rsidP="00253467">
            <w:r>
              <w:t>szName</w:t>
            </w:r>
          </w:p>
        </w:tc>
        <w:tc>
          <w:tcPr>
            <w:tcW w:w="8193" w:type="dxa"/>
            <w:vAlign w:val="center"/>
          </w:tcPr>
          <w:p w14:paraId="656883D5" w14:textId="77777777" w:rsidR="00B37E64" w:rsidRPr="003B4A82" w:rsidRDefault="00B37E64" w:rsidP="00253467">
            <w:r>
              <w:t>Field of ID card: Name. Range: [1,63].</w:t>
            </w:r>
          </w:p>
        </w:tc>
      </w:tr>
      <w:tr w:rsidR="00B37E64" w:rsidRPr="003B4A82" w14:paraId="5A7499C3" w14:textId="77777777" w:rsidTr="00253467">
        <w:trPr>
          <w:jc w:val="center"/>
        </w:trPr>
        <w:tc>
          <w:tcPr>
            <w:tcW w:w="2263" w:type="dxa"/>
            <w:vAlign w:val="center"/>
          </w:tcPr>
          <w:p w14:paraId="271442B8" w14:textId="77777777" w:rsidR="00B37E64" w:rsidRPr="003B4A82" w:rsidRDefault="00B37E64" w:rsidP="00253467">
            <w:r>
              <w:t>udwGender</w:t>
            </w:r>
          </w:p>
        </w:tc>
        <w:tc>
          <w:tcPr>
            <w:tcW w:w="8193" w:type="dxa"/>
            <w:vAlign w:val="center"/>
          </w:tcPr>
          <w:p w14:paraId="4F506662" w14:textId="77777777" w:rsidR="00B37E64" w:rsidRPr="003B4A82" w:rsidRDefault="00B37E64" w:rsidP="00253467">
            <w:r>
              <w:t xml:space="preserve">Field of ID card: Gender. See </w:t>
            </w:r>
            <w:hyperlink w:anchor="_成员性别枚举" w:history="1">
              <w:r>
                <w:rPr>
                  <w:rStyle w:val="a5"/>
                  <w:u w:val="none"/>
                </w:rPr>
                <w:t>NETDEV_GENDER_TYPE_E</w:t>
              </w:r>
            </w:hyperlink>
            <w:r>
              <w:t>.</w:t>
            </w:r>
          </w:p>
        </w:tc>
      </w:tr>
      <w:tr w:rsidR="00B37E64" w:rsidRPr="003B4A82" w14:paraId="35252F18" w14:textId="77777777" w:rsidTr="00253467">
        <w:trPr>
          <w:jc w:val="center"/>
        </w:trPr>
        <w:tc>
          <w:tcPr>
            <w:tcW w:w="2263" w:type="dxa"/>
            <w:vAlign w:val="center"/>
          </w:tcPr>
          <w:p w14:paraId="463BB7B7" w14:textId="77777777" w:rsidR="00B37E64" w:rsidRPr="003B4A82" w:rsidRDefault="00B37E64" w:rsidP="00253467">
            <w:r>
              <w:t>szBirthday</w:t>
            </w:r>
          </w:p>
        </w:tc>
        <w:tc>
          <w:tcPr>
            <w:tcW w:w="8193" w:type="dxa"/>
            <w:vAlign w:val="center"/>
          </w:tcPr>
          <w:p w14:paraId="7C03B434" w14:textId="77777777" w:rsidR="00B37E64" w:rsidRPr="003B4A82" w:rsidRDefault="00B37E64" w:rsidP="00253467">
            <w:r>
              <w:t>Field of ID card: Birth date (YYYYMMDD).</w:t>
            </w:r>
          </w:p>
        </w:tc>
      </w:tr>
      <w:tr w:rsidR="00B37E64" w:rsidRPr="003B4A82" w14:paraId="4BC0511C" w14:textId="77777777" w:rsidTr="00253467">
        <w:trPr>
          <w:jc w:val="center"/>
        </w:trPr>
        <w:tc>
          <w:tcPr>
            <w:tcW w:w="2263" w:type="dxa"/>
            <w:vAlign w:val="center"/>
          </w:tcPr>
          <w:p w14:paraId="6E8C7D77" w14:textId="77777777" w:rsidR="00B37E64" w:rsidRPr="003B4A82" w:rsidRDefault="00B37E64" w:rsidP="00253467">
            <w:r>
              <w:t>szResidentialAddress</w:t>
            </w:r>
          </w:p>
        </w:tc>
        <w:tc>
          <w:tcPr>
            <w:tcW w:w="8193" w:type="dxa"/>
            <w:vAlign w:val="center"/>
          </w:tcPr>
          <w:p w14:paraId="1EB61E97" w14:textId="77777777" w:rsidR="00B37E64" w:rsidRPr="003B4A82" w:rsidRDefault="00B37E64" w:rsidP="00253467">
            <w:r>
              <w:t>Field of ID card: Address.</w:t>
            </w:r>
          </w:p>
        </w:tc>
      </w:tr>
      <w:tr w:rsidR="00B37E64" w:rsidRPr="003B4A82" w14:paraId="792F04E6" w14:textId="77777777" w:rsidTr="00253467">
        <w:trPr>
          <w:jc w:val="center"/>
        </w:trPr>
        <w:tc>
          <w:tcPr>
            <w:tcW w:w="2263" w:type="dxa"/>
            <w:vAlign w:val="center"/>
          </w:tcPr>
          <w:p w14:paraId="2BF4793D" w14:textId="77777777" w:rsidR="00B37E64" w:rsidRPr="003B4A82" w:rsidRDefault="00B37E64" w:rsidP="00253467">
            <w:r>
              <w:t>szIdentityNo</w:t>
            </w:r>
          </w:p>
        </w:tc>
        <w:tc>
          <w:tcPr>
            <w:tcW w:w="8193" w:type="dxa"/>
            <w:vAlign w:val="center"/>
          </w:tcPr>
          <w:p w14:paraId="5CDBD95F" w14:textId="77777777" w:rsidR="00B37E64" w:rsidRPr="003B4A82" w:rsidRDefault="00B37E64" w:rsidP="00253467">
            <w:r>
              <w:t>Field of ID card: ID card number.</w:t>
            </w:r>
          </w:p>
        </w:tc>
      </w:tr>
      <w:tr w:rsidR="00B37E64" w:rsidRPr="003B4A82" w14:paraId="73CDD95E" w14:textId="77777777" w:rsidTr="00253467">
        <w:trPr>
          <w:jc w:val="center"/>
        </w:trPr>
        <w:tc>
          <w:tcPr>
            <w:tcW w:w="2263" w:type="dxa"/>
            <w:vAlign w:val="center"/>
          </w:tcPr>
          <w:p w14:paraId="1BDBE145" w14:textId="77777777" w:rsidR="00B37E64" w:rsidRPr="003B4A82" w:rsidRDefault="00B37E64" w:rsidP="00253467">
            <w:r>
              <w:t>szIssuingAuthority</w:t>
            </w:r>
          </w:p>
        </w:tc>
        <w:tc>
          <w:tcPr>
            <w:tcW w:w="8193" w:type="dxa"/>
            <w:vAlign w:val="center"/>
          </w:tcPr>
          <w:p w14:paraId="5D5DD554" w14:textId="77777777" w:rsidR="00B37E64" w:rsidRPr="003B4A82" w:rsidRDefault="00B37E64" w:rsidP="00253467">
            <w:r>
              <w:t>Field of ID card: Issuing authority</w:t>
            </w:r>
          </w:p>
        </w:tc>
      </w:tr>
      <w:tr w:rsidR="00B37E64" w:rsidRPr="003B4A82" w14:paraId="17AACFF2" w14:textId="77777777" w:rsidTr="00253467">
        <w:trPr>
          <w:jc w:val="center"/>
        </w:trPr>
        <w:tc>
          <w:tcPr>
            <w:tcW w:w="2263" w:type="dxa"/>
            <w:vAlign w:val="center"/>
          </w:tcPr>
          <w:p w14:paraId="3B18F3E5" w14:textId="77777777" w:rsidR="00B37E64" w:rsidRPr="003B4A82" w:rsidRDefault="00B37E64" w:rsidP="00253467">
            <w:r>
              <w:t>szIssuingDate</w:t>
            </w:r>
          </w:p>
        </w:tc>
        <w:tc>
          <w:tcPr>
            <w:tcW w:w="8193" w:type="dxa"/>
            <w:vAlign w:val="center"/>
          </w:tcPr>
          <w:p w14:paraId="47515EB3" w14:textId="77777777" w:rsidR="00B37E64" w:rsidRPr="003B4A82" w:rsidRDefault="00B37E64" w:rsidP="00253467">
            <w:r>
              <w:t>Field of ID card: Issue date (YYYYMMDD).</w:t>
            </w:r>
          </w:p>
        </w:tc>
      </w:tr>
      <w:tr w:rsidR="00B37E64" w:rsidRPr="003B4A82" w14:paraId="759A9206" w14:textId="77777777" w:rsidTr="00253467">
        <w:trPr>
          <w:jc w:val="center"/>
        </w:trPr>
        <w:tc>
          <w:tcPr>
            <w:tcW w:w="2263" w:type="dxa"/>
            <w:vAlign w:val="center"/>
          </w:tcPr>
          <w:p w14:paraId="0EF8455E" w14:textId="77777777" w:rsidR="00B37E64" w:rsidRPr="003B4A82" w:rsidRDefault="00B37E64" w:rsidP="00253467">
            <w:r>
              <w:t>szValidDateStart</w:t>
            </w:r>
          </w:p>
        </w:tc>
        <w:tc>
          <w:tcPr>
            <w:tcW w:w="8193" w:type="dxa"/>
            <w:vAlign w:val="center"/>
          </w:tcPr>
          <w:p w14:paraId="6589E171" w14:textId="77777777" w:rsidR="00B37E64" w:rsidRPr="003B4A82" w:rsidRDefault="00B37E64" w:rsidP="00253467">
            <w:r>
              <w:t>ID card field: Start time of the validity period of the ID card.</w:t>
            </w:r>
          </w:p>
        </w:tc>
      </w:tr>
      <w:tr w:rsidR="00B37E64" w:rsidRPr="003B4A82" w14:paraId="7C02B9E6" w14:textId="77777777" w:rsidTr="00253467">
        <w:trPr>
          <w:jc w:val="center"/>
        </w:trPr>
        <w:tc>
          <w:tcPr>
            <w:tcW w:w="2263" w:type="dxa"/>
            <w:vAlign w:val="center"/>
          </w:tcPr>
          <w:p w14:paraId="45E0F88D" w14:textId="77777777" w:rsidR="00B37E64" w:rsidRPr="003B4A82" w:rsidRDefault="00B37E64" w:rsidP="00253467">
            <w:r>
              <w:t>szValidDateEnd</w:t>
            </w:r>
          </w:p>
        </w:tc>
        <w:tc>
          <w:tcPr>
            <w:tcW w:w="8193" w:type="dxa"/>
            <w:vAlign w:val="center"/>
          </w:tcPr>
          <w:p w14:paraId="62AC032D" w14:textId="77777777" w:rsidR="00B37E64" w:rsidRPr="003B4A82" w:rsidRDefault="00B37E64" w:rsidP="00253467">
            <w:r>
              <w:t>ID card field: End time of the validity period of the ID card.</w:t>
            </w:r>
          </w:p>
        </w:tc>
      </w:tr>
      <w:tr w:rsidR="00B37E64" w:rsidRPr="003B4A82" w14:paraId="574BD467" w14:textId="77777777" w:rsidTr="00253467">
        <w:trPr>
          <w:jc w:val="center"/>
        </w:trPr>
        <w:tc>
          <w:tcPr>
            <w:tcW w:w="2263" w:type="dxa"/>
            <w:vAlign w:val="center"/>
          </w:tcPr>
          <w:p w14:paraId="0FA2A39E" w14:textId="77777777" w:rsidR="00B37E64" w:rsidRPr="003B4A82" w:rsidRDefault="00B37E64" w:rsidP="00253467">
            <w:r>
              <w:t>stIDImage</w:t>
            </w:r>
          </w:p>
        </w:tc>
        <w:tc>
          <w:tcPr>
            <w:tcW w:w="8193" w:type="dxa"/>
            <w:vAlign w:val="center"/>
          </w:tcPr>
          <w:p w14:paraId="6D6BB000" w14:textId="77777777" w:rsidR="00B37E64" w:rsidRPr="003B4A82" w:rsidRDefault="00B37E64" w:rsidP="00253467">
            <w:r>
              <w:t>ID card photo</w:t>
            </w:r>
          </w:p>
        </w:tc>
      </w:tr>
      <w:tr w:rsidR="00B37E64" w:rsidRPr="003B4A82" w14:paraId="01955165" w14:textId="77777777" w:rsidTr="00253467">
        <w:trPr>
          <w:jc w:val="center"/>
        </w:trPr>
        <w:tc>
          <w:tcPr>
            <w:tcW w:w="2263" w:type="dxa"/>
            <w:vAlign w:val="center"/>
          </w:tcPr>
          <w:p w14:paraId="13205C8C" w14:textId="77777777" w:rsidR="00B37E64" w:rsidRPr="003B4A82" w:rsidRDefault="00B37E64" w:rsidP="00253467">
            <w:r>
              <w:t>byRes</w:t>
            </w:r>
          </w:p>
        </w:tc>
        <w:tc>
          <w:tcPr>
            <w:tcW w:w="8193" w:type="dxa"/>
            <w:vAlign w:val="center"/>
          </w:tcPr>
          <w:p w14:paraId="5B8B1444" w14:textId="77777777" w:rsidR="00B37E64" w:rsidRPr="003B4A82" w:rsidRDefault="00B37E64" w:rsidP="00253467">
            <w:r>
              <w:t>Reserved field</w:t>
            </w:r>
          </w:p>
        </w:tc>
      </w:tr>
    </w:tbl>
    <w:p w14:paraId="58603741" w14:textId="77777777" w:rsidR="00B37E64" w:rsidRPr="003B4A82" w:rsidRDefault="00B37E64" w:rsidP="00B37E64">
      <w:pPr>
        <w:pStyle w:val="3"/>
      </w:pPr>
      <w:bookmarkStart w:id="2492" w:name="_闸机信息结构体"/>
      <w:bookmarkStart w:id="2493" w:name="_Toc88647868"/>
      <w:bookmarkStart w:id="2494" w:name="_Toc149055556"/>
      <w:bookmarkEnd w:id="2492"/>
      <w:r>
        <w:t>Structure of gate info</w:t>
      </w:r>
      <w:bookmarkEnd w:id="2493"/>
      <w:bookmarkEnd w:id="2494"/>
    </w:p>
    <w:tbl>
      <w:tblPr>
        <w:tblStyle w:val="a7"/>
        <w:tblW w:w="0" w:type="auto"/>
        <w:tblLook w:val="04A0" w:firstRow="1" w:lastRow="0" w:firstColumn="1" w:lastColumn="0" w:noHBand="0" w:noVBand="1"/>
      </w:tblPr>
      <w:tblGrid>
        <w:gridCol w:w="10456"/>
      </w:tblGrid>
      <w:tr w:rsidR="00B37E64" w:rsidRPr="003B4A82" w14:paraId="1C1F243C" w14:textId="77777777" w:rsidTr="00253467">
        <w:tc>
          <w:tcPr>
            <w:tcW w:w="10456" w:type="dxa"/>
          </w:tcPr>
          <w:p w14:paraId="7E348EDA" w14:textId="77777777" w:rsidR="00B37E64" w:rsidRPr="003B4A82" w:rsidRDefault="00B37E64" w:rsidP="00253467">
            <w:pPr>
              <w:jc w:val="left"/>
            </w:pPr>
            <w:r>
              <w:t>typedef struct tagNETDEVCtrlGateInfo</w:t>
            </w:r>
          </w:p>
          <w:p w14:paraId="41594F7C" w14:textId="77777777" w:rsidR="00B37E64" w:rsidRPr="003B4A82" w:rsidRDefault="00B37E64" w:rsidP="00253467">
            <w:pPr>
              <w:jc w:val="left"/>
            </w:pPr>
            <w:r>
              <w:t>{</w:t>
            </w:r>
          </w:p>
          <w:p w14:paraId="1A4B1F7E" w14:textId="77777777" w:rsidR="00B37E64" w:rsidRPr="003B4A82" w:rsidRDefault="00B37E64" w:rsidP="00253467">
            <w:pPr>
              <w:ind w:leftChars="200" w:left="420"/>
              <w:jc w:val="left"/>
            </w:pPr>
            <w:r>
              <w:t>UINT32 udwID;</w:t>
            </w:r>
          </w:p>
          <w:p w14:paraId="4F03D746" w14:textId="77777777" w:rsidR="00B37E64" w:rsidRPr="003B4A82" w:rsidRDefault="00B37E64" w:rsidP="00253467">
            <w:pPr>
              <w:ind w:leftChars="200" w:left="420"/>
              <w:jc w:val="left"/>
            </w:pPr>
            <w:r>
              <w:lastRenderedPageBreak/>
              <w:t>UINT32 udwTimestamp;</w:t>
            </w:r>
          </w:p>
          <w:p w14:paraId="6166829A" w14:textId="77777777" w:rsidR="00B37E64" w:rsidRPr="003B4A82" w:rsidRDefault="00B37E64" w:rsidP="00253467">
            <w:pPr>
              <w:ind w:leftChars="200" w:left="420"/>
              <w:jc w:val="left"/>
            </w:pPr>
            <w:r>
              <w:t>UINT32 udwCapSrc;</w:t>
            </w:r>
          </w:p>
          <w:p w14:paraId="34AD368C" w14:textId="77777777" w:rsidR="00B37E64" w:rsidRPr="003B4A82" w:rsidRDefault="00B37E64" w:rsidP="00253467">
            <w:pPr>
              <w:ind w:leftChars="200" w:left="420"/>
              <w:jc w:val="left"/>
            </w:pPr>
            <w:r>
              <w:t>UINT32 udwInPersonCnt;</w:t>
            </w:r>
          </w:p>
          <w:p w14:paraId="74126236" w14:textId="77777777" w:rsidR="00B37E64" w:rsidRPr="003B4A82" w:rsidRDefault="00B37E64" w:rsidP="00253467">
            <w:pPr>
              <w:ind w:leftChars="200" w:left="420"/>
              <w:jc w:val="left"/>
            </w:pPr>
            <w:r>
              <w:t>UINT32 udwOutPersonCnt;</w:t>
            </w:r>
          </w:p>
          <w:p w14:paraId="004EAB28" w14:textId="77777777" w:rsidR="00B37E64" w:rsidRPr="003B4A82" w:rsidRDefault="00B37E64" w:rsidP="00253467">
            <w:pPr>
              <w:ind w:leftChars="200" w:left="420"/>
              <w:jc w:val="left"/>
            </w:pPr>
            <w:r>
              <w:t>BYTE   byRes[128];</w:t>
            </w:r>
          </w:p>
          <w:p w14:paraId="6508C29E" w14:textId="77777777" w:rsidR="00B37E64" w:rsidRPr="003B4A82" w:rsidRDefault="00B37E64" w:rsidP="00253467">
            <w:pPr>
              <w:jc w:val="left"/>
            </w:pPr>
            <w:r>
              <w:t>}NETDEV_CTRL_GATE_INFO_S,*LPNETDEV_CTRL_GATE_INFO_S;</w:t>
            </w:r>
          </w:p>
        </w:tc>
      </w:tr>
    </w:tbl>
    <w:p w14:paraId="71BDC4D2" w14:textId="77777777" w:rsidR="00B37E64" w:rsidRPr="003B4A82" w:rsidRDefault="00B37E64" w:rsidP="00B37E64">
      <w:pPr>
        <w:rPr>
          <w:b/>
        </w:rPr>
      </w:pPr>
    </w:p>
    <w:p w14:paraId="1834A0E1" w14:textId="2CE65EC8"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A9C7AA3" w14:textId="77777777" w:rsidTr="00253467">
        <w:trPr>
          <w:jc w:val="center"/>
        </w:trPr>
        <w:tc>
          <w:tcPr>
            <w:tcW w:w="2263" w:type="dxa"/>
          </w:tcPr>
          <w:p w14:paraId="360CA37E" w14:textId="77777777" w:rsidR="00B37E64" w:rsidRPr="003B4A82" w:rsidRDefault="00B37E64" w:rsidP="00253467">
            <w:pPr>
              <w:jc w:val="center"/>
            </w:pPr>
            <w:r>
              <w:t>Parameter</w:t>
            </w:r>
          </w:p>
        </w:tc>
        <w:tc>
          <w:tcPr>
            <w:tcW w:w="8193" w:type="dxa"/>
          </w:tcPr>
          <w:p w14:paraId="1DE8E4C1" w14:textId="77777777" w:rsidR="00B37E64" w:rsidRPr="003B4A82" w:rsidRDefault="00B37E64" w:rsidP="00253467">
            <w:pPr>
              <w:jc w:val="center"/>
            </w:pPr>
            <w:r>
              <w:t>Description</w:t>
            </w:r>
          </w:p>
        </w:tc>
      </w:tr>
      <w:tr w:rsidR="00B37E64" w:rsidRPr="003B4A82" w14:paraId="5503E89C" w14:textId="77777777" w:rsidTr="00253467">
        <w:trPr>
          <w:jc w:val="center"/>
        </w:trPr>
        <w:tc>
          <w:tcPr>
            <w:tcW w:w="2263" w:type="dxa"/>
            <w:vAlign w:val="center"/>
          </w:tcPr>
          <w:p w14:paraId="30196D5F" w14:textId="77777777" w:rsidR="00B37E64" w:rsidRPr="003B4A82" w:rsidRDefault="00B37E64" w:rsidP="00253467">
            <w:r>
              <w:t>udwID</w:t>
            </w:r>
          </w:p>
        </w:tc>
        <w:tc>
          <w:tcPr>
            <w:tcW w:w="8193" w:type="dxa"/>
            <w:vAlign w:val="center"/>
          </w:tcPr>
          <w:p w14:paraId="5A85AB27" w14:textId="77777777" w:rsidR="00B37E64" w:rsidRPr="003B4A82" w:rsidRDefault="00B37E64" w:rsidP="00253467">
            <w:r>
              <w:t>Record ID</w:t>
            </w:r>
          </w:p>
        </w:tc>
      </w:tr>
      <w:tr w:rsidR="00B37E64" w:rsidRPr="003B4A82" w14:paraId="66169082" w14:textId="77777777" w:rsidTr="00253467">
        <w:trPr>
          <w:jc w:val="center"/>
        </w:trPr>
        <w:tc>
          <w:tcPr>
            <w:tcW w:w="2263" w:type="dxa"/>
            <w:vAlign w:val="center"/>
          </w:tcPr>
          <w:p w14:paraId="11FF82AA" w14:textId="77777777" w:rsidR="00B37E64" w:rsidRPr="003B4A82" w:rsidRDefault="00B37E64" w:rsidP="00253467">
            <w:r>
              <w:t>udwTimestamp</w:t>
            </w:r>
          </w:p>
        </w:tc>
        <w:tc>
          <w:tcPr>
            <w:tcW w:w="8193" w:type="dxa"/>
            <w:vAlign w:val="center"/>
          </w:tcPr>
          <w:p w14:paraId="12446D02" w14:textId="77777777" w:rsidR="00B37E64" w:rsidRPr="003B4A82" w:rsidRDefault="00B37E64" w:rsidP="00253467">
            <w:r>
              <w:t>Collection time</w:t>
            </w:r>
          </w:p>
        </w:tc>
      </w:tr>
      <w:tr w:rsidR="00B37E64" w:rsidRPr="003B4A82" w14:paraId="33968219" w14:textId="77777777" w:rsidTr="00253467">
        <w:trPr>
          <w:jc w:val="center"/>
        </w:trPr>
        <w:tc>
          <w:tcPr>
            <w:tcW w:w="2263" w:type="dxa"/>
            <w:vAlign w:val="center"/>
          </w:tcPr>
          <w:p w14:paraId="0AB2C091" w14:textId="77777777" w:rsidR="00B37E64" w:rsidRPr="003B4A82" w:rsidRDefault="00B37E64" w:rsidP="00253467">
            <w:r>
              <w:t>udwCapSrc</w:t>
            </w:r>
          </w:p>
        </w:tc>
        <w:tc>
          <w:tcPr>
            <w:tcW w:w="8193" w:type="dxa"/>
            <w:vAlign w:val="center"/>
          </w:tcPr>
          <w:p w14:paraId="06923F64" w14:textId="77777777" w:rsidR="00B37E64" w:rsidRPr="003B4A82" w:rsidRDefault="00B37E64" w:rsidP="00253467">
            <w:r>
              <w:t xml:space="preserve">Collection source. See </w:t>
            </w:r>
            <w:hyperlink w:anchor="_采集来源枚举" w:history="1">
              <w:r>
                <w:rPr>
                  <w:rStyle w:val="a5"/>
                  <w:u w:val="none"/>
                </w:rPr>
                <w:t>NETDEV_CAP_SRC_E</w:t>
              </w:r>
            </w:hyperlink>
            <w:r>
              <w:t>. For GateInfo choose 4.</w:t>
            </w:r>
          </w:p>
        </w:tc>
      </w:tr>
      <w:tr w:rsidR="00B37E64" w:rsidRPr="003B4A82" w14:paraId="431F2C68" w14:textId="77777777" w:rsidTr="00253467">
        <w:trPr>
          <w:jc w:val="center"/>
        </w:trPr>
        <w:tc>
          <w:tcPr>
            <w:tcW w:w="2263" w:type="dxa"/>
            <w:vAlign w:val="center"/>
          </w:tcPr>
          <w:p w14:paraId="3009B759" w14:textId="77777777" w:rsidR="00B37E64" w:rsidRPr="003B4A82" w:rsidRDefault="00B37E64" w:rsidP="00253467">
            <w:r>
              <w:t>udwInPersonCnt</w:t>
            </w:r>
          </w:p>
        </w:tc>
        <w:tc>
          <w:tcPr>
            <w:tcW w:w="8193" w:type="dxa"/>
            <w:vAlign w:val="center"/>
          </w:tcPr>
          <w:p w14:paraId="7FCBA8FF" w14:textId="77777777" w:rsidR="00B37E64" w:rsidRPr="003B4A82" w:rsidRDefault="00B37E64" w:rsidP="00253467">
            <w:r>
              <w:t>Number of people that have entered</w:t>
            </w:r>
          </w:p>
        </w:tc>
      </w:tr>
      <w:tr w:rsidR="00B37E64" w:rsidRPr="003B4A82" w14:paraId="3107C5D0" w14:textId="77777777" w:rsidTr="00253467">
        <w:trPr>
          <w:jc w:val="center"/>
        </w:trPr>
        <w:tc>
          <w:tcPr>
            <w:tcW w:w="2263" w:type="dxa"/>
            <w:vAlign w:val="center"/>
          </w:tcPr>
          <w:p w14:paraId="1DF76FAB" w14:textId="77777777" w:rsidR="00B37E64" w:rsidRPr="003B4A82" w:rsidRDefault="00B37E64" w:rsidP="00253467">
            <w:r>
              <w:t>udwOutPersonCnt</w:t>
            </w:r>
          </w:p>
        </w:tc>
        <w:tc>
          <w:tcPr>
            <w:tcW w:w="8193" w:type="dxa"/>
            <w:vAlign w:val="center"/>
          </w:tcPr>
          <w:p w14:paraId="3883BD73" w14:textId="77777777" w:rsidR="00B37E64" w:rsidRPr="003B4A82" w:rsidRDefault="00B37E64" w:rsidP="00253467">
            <w:r>
              <w:t>Number of people that have left</w:t>
            </w:r>
          </w:p>
        </w:tc>
      </w:tr>
      <w:tr w:rsidR="00B37E64" w:rsidRPr="003B4A82" w14:paraId="19177828" w14:textId="77777777" w:rsidTr="00253467">
        <w:trPr>
          <w:jc w:val="center"/>
        </w:trPr>
        <w:tc>
          <w:tcPr>
            <w:tcW w:w="2263" w:type="dxa"/>
            <w:vAlign w:val="center"/>
          </w:tcPr>
          <w:p w14:paraId="123C78A8" w14:textId="77777777" w:rsidR="00B37E64" w:rsidRPr="003B4A82" w:rsidRDefault="00B37E64" w:rsidP="00253467">
            <w:r>
              <w:t>byRes</w:t>
            </w:r>
          </w:p>
        </w:tc>
        <w:tc>
          <w:tcPr>
            <w:tcW w:w="8193" w:type="dxa"/>
            <w:vAlign w:val="center"/>
          </w:tcPr>
          <w:p w14:paraId="34ED926F" w14:textId="77777777" w:rsidR="00B37E64" w:rsidRPr="003B4A82" w:rsidRDefault="00B37E64" w:rsidP="00253467">
            <w:r>
              <w:t>Reserved field</w:t>
            </w:r>
          </w:p>
        </w:tc>
      </w:tr>
    </w:tbl>
    <w:p w14:paraId="3469431D" w14:textId="77777777" w:rsidR="00B37E64" w:rsidRPr="003B4A82" w:rsidRDefault="00B37E64" w:rsidP="00B37E64">
      <w:pPr>
        <w:pStyle w:val="3"/>
      </w:pPr>
      <w:bookmarkStart w:id="2495" w:name="_库比对信息结构体"/>
      <w:bookmarkStart w:id="2496" w:name="_Toc88647869"/>
      <w:bookmarkStart w:id="2497" w:name="_Toc149055557"/>
      <w:bookmarkEnd w:id="2495"/>
      <w:r>
        <w:t>Structure of library comparison info</w:t>
      </w:r>
      <w:bookmarkEnd w:id="2496"/>
      <w:bookmarkEnd w:id="2497"/>
    </w:p>
    <w:tbl>
      <w:tblPr>
        <w:tblStyle w:val="a7"/>
        <w:tblW w:w="0" w:type="auto"/>
        <w:tblLook w:val="04A0" w:firstRow="1" w:lastRow="0" w:firstColumn="1" w:lastColumn="0" w:noHBand="0" w:noVBand="1"/>
      </w:tblPr>
      <w:tblGrid>
        <w:gridCol w:w="10456"/>
      </w:tblGrid>
      <w:tr w:rsidR="00B37E64" w:rsidRPr="003B4A82" w14:paraId="649B7E44" w14:textId="77777777" w:rsidTr="00253467">
        <w:tc>
          <w:tcPr>
            <w:tcW w:w="10456" w:type="dxa"/>
          </w:tcPr>
          <w:p w14:paraId="45408C4C" w14:textId="77777777" w:rsidR="00B37E64" w:rsidRPr="003B4A82" w:rsidRDefault="00B37E64" w:rsidP="00253467">
            <w:pPr>
              <w:jc w:val="left"/>
            </w:pPr>
            <w:r>
              <w:t>typedef struct tagNETDEVCtrlLibMatchInfo</w:t>
            </w:r>
          </w:p>
          <w:p w14:paraId="58531481" w14:textId="77777777" w:rsidR="00B37E64" w:rsidRPr="003B4A82" w:rsidRDefault="00B37E64" w:rsidP="00253467">
            <w:pPr>
              <w:jc w:val="left"/>
            </w:pPr>
            <w:r>
              <w:t>{</w:t>
            </w:r>
          </w:p>
          <w:p w14:paraId="06466AFD" w14:textId="77777777" w:rsidR="00B37E64" w:rsidRPr="003B4A82" w:rsidRDefault="00B37E64" w:rsidP="00253467">
            <w:pPr>
              <w:ind w:leftChars="200" w:left="420"/>
              <w:jc w:val="left"/>
            </w:pPr>
            <w:r>
              <w:t>UINT32 udwID;</w:t>
            </w:r>
          </w:p>
          <w:p w14:paraId="56832262" w14:textId="77777777" w:rsidR="00B37E64" w:rsidRPr="003B4A82" w:rsidRDefault="00B37E64" w:rsidP="00253467">
            <w:pPr>
              <w:ind w:leftChars="200" w:left="420"/>
              <w:jc w:val="left"/>
            </w:pPr>
            <w:r>
              <w:t>UINT32 udwLibID;</w:t>
            </w:r>
          </w:p>
          <w:p w14:paraId="7FCAE576" w14:textId="77777777" w:rsidR="00B37E64" w:rsidRPr="003B4A82" w:rsidRDefault="00B37E64" w:rsidP="00253467">
            <w:pPr>
              <w:ind w:leftChars="200" w:left="420"/>
              <w:jc w:val="left"/>
            </w:pPr>
            <w:r>
              <w:t>UINT32 udwLibType;</w:t>
            </w:r>
          </w:p>
          <w:p w14:paraId="25D1D43C" w14:textId="77777777" w:rsidR="00B37E64" w:rsidRPr="003B4A82" w:rsidRDefault="00B37E64" w:rsidP="00253467">
            <w:pPr>
              <w:ind w:leftChars="200" w:left="420"/>
              <w:jc w:val="left"/>
            </w:pPr>
            <w:r>
              <w:t>UINT32 udwMatchStatus;</w:t>
            </w:r>
          </w:p>
          <w:p w14:paraId="7DC7B8B7" w14:textId="77777777" w:rsidR="00B37E64" w:rsidRPr="003B4A82" w:rsidRDefault="00B37E64" w:rsidP="00253467">
            <w:pPr>
              <w:ind w:leftChars="200" w:left="420"/>
              <w:jc w:val="left"/>
            </w:pPr>
            <w:r>
              <w:t>UINT32 udwMatchPersonID;</w:t>
            </w:r>
          </w:p>
          <w:p w14:paraId="72064A26" w14:textId="77777777" w:rsidR="00B37E64" w:rsidRPr="003B4A82" w:rsidRDefault="00B37E64" w:rsidP="00253467">
            <w:pPr>
              <w:ind w:leftChars="200" w:left="420"/>
              <w:jc w:val="left"/>
            </w:pPr>
            <w:r>
              <w:t>UINT32 udwMatchFaceID;</w:t>
            </w:r>
          </w:p>
          <w:p w14:paraId="765795CD" w14:textId="77777777" w:rsidR="00B37E64" w:rsidRPr="003B4A82" w:rsidRDefault="00000000" w:rsidP="00253467">
            <w:pPr>
              <w:ind w:leftChars="200" w:left="420"/>
              <w:jc w:val="left"/>
            </w:pPr>
            <w:hyperlink w:anchor="_匹配人员信息结构体" w:history="1">
              <w:r w:rsidR="00B37E64">
                <w:rPr>
                  <w:rStyle w:val="a5"/>
                  <w:u w:val="none"/>
                </w:rPr>
                <w:t>NETDEV_MATCH_PERSON_INFO_S</w:t>
              </w:r>
            </w:hyperlink>
            <w:r w:rsidR="00B37E64">
              <w:t xml:space="preserve"> stMatchPersonInfo;</w:t>
            </w:r>
          </w:p>
          <w:p w14:paraId="191ADF5F" w14:textId="77777777" w:rsidR="00B37E64" w:rsidRPr="003B4A82" w:rsidRDefault="00B37E64" w:rsidP="00253467">
            <w:pPr>
              <w:ind w:leftChars="200" w:left="420"/>
              <w:jc w:val="left"/>
            </w:pPr>
            <w:r>
              <w:t>BYTE   byRes[128];</w:t>
            </w:r>
          </w:p>
          <w:p w14:paraId="36F809C4" w14:textId="77777777" w:rsidR="00B37E64" w:rsidRPr="003B4A82" w:rsidRDefault="00B37E64" w:rsidP="00253467">
            <w:pPr>
              <w:jc w:val="left"/>
            </w:pPr>
            <w:r>
              <w:t>}NETDEV_CTRL_LIB_MATCH_INFO_S,*LPNETDEV_CTRL_LIB_MATCH_INFO_S;</w:t>
            </w:r>
          </w:p>
        </w:tc>
      </w:tr>
    </w:tbl>
    <w:p w14:paraId="3C47DD48" w14:textId="77777777" w:rsidR="00B37E64" w:rsidRPr="003B4A82" w:rsidRDefault="00B37E64" w:rsidP="00B37E64">
      <w:pPr>
        <w:rPr>
          <w:b/>
        </w:rPr>
      </w:pPr>
    </w:p>
    <w:p w14:paraId="2C00E02F" w14:textId="46182BBF"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18C81E9" w14:textId="77777777" w:rsidTr="00253467">
        <w:trPr>
          <w:jc w:val="center"/>
        </w:trPr>
        <w:tc>
          <w:tcPr>
            <w:tcW w:w="2263" w:type="dxa"/>
          </w:tcPr>
          <w:p w14:paraId="38A53A6D" w14:textId="77777777" w:rsidR="00B37E64" w:rsidRPr="003B4A82" w:rsidRDefault="00B37E64" w:rsidP="00253467">
            <w:pPr>
              <w:jc w:val="center"/>
            </w:pPr>
            <w:r>
              <w:t>Parameter</w:t>
            </w:r>
          </w:p>
        </w:tc>
        <w:tc>
          <w:tcPr>
            <w:tcW w:w="8193" w:type="dxa"/>
          </w:tcPr>
          <w:p w14:paraId="35BF28C9" w14:textId="77777777" w:rsidR="00B37E64" w:rsidRPr="003B4A82" w:rsidRDefault="00B37E64" w:rsidP="00253467">
            <w:pPr>
              <w:jc w:val="center"/>
            </w:pPr>
            <w:r>
              <w:t>Description</w:t>
            </w:r>
          </w:p>
        </w:tc>
      </w:tr>
      <w:tr w:rsidR="00B37E64" w:rsidRPr="003B4A82" w14:paraId="56180E3B" w14:textId="77777777" w:rsidTr="00253467">
        <w:trPr>
          <w:jc w:val="center"/>
        </w:trPr>
        <w:tc>
          <w:tcPr>
            <w:tcW w:w="2263" w:type="dxa"/>
            <w:vAlign w:val="center"/>
          </w:tcPr>
          <w:p w14:paraId="066087C9" w14:textId="77777777" w:rsidR="00B37E64" w:rsidRPr="003B4A82" w:rsidRDefault="00B37E64" w:rsidP="00253467">
            <w:r>
              <w:t>udwID</w:t>
            </w:r>
          </w:p>
        </w:tc>
        <w:tc>
          <w:tcPr>
            <w:tcW w:w="8193" w:type="dxa"/>
            <w:vAlign w:val="center"/>
          </w:tcPr>
          <w:p w14:paraId="4045F014" w14:textId="77777777" w:rsidR="00B37E64" w:rsidRPr="003B4A82" w:rsidRDefault="00B37E64" w:rsidP="00253467">
            <w:r>
              <w:t>Record ID</w:t>
            </w:r>
          </w:p>
        </w:tc>
      </w:tr>
      <w:tr w:rsidR="00B37E64" w:rsidRPr="003B4A82" w14:paraId="6D30333E" w14:textId="77777777" w:rsidTr="00253467">
        <w:trPr>
          <w:jc w:val="center"/>
        </w:trPr>
        <w:tc>
          <w:tcPr>
            <w:tcW w:w="2263" w:type="dxa"/>
            <w:vAlign w:val="center"/>
          </w:tcPr>
          <w:p w14:paraId="73E6DBA6" w14:textId="77777777" w:rsidR="00B37E64" w:rsidRPr="003B4A82" w:rsidRDefault="00B37E64" w:rsidP="00253467">
            <w:r>
              <w:t>udwLibID</w:t>
            </w:r>
          </w:p>
        </w:tc>
        <w:tc>
          <w:tcPr>
            <w:tcW w:w="8193" w:type="dxa"/>
            <w:vAlign w:val="center"/>
          </w:tcPr>
          <w:p w14:paraId="7A8576EC" w14:textId="77777777" w:rsidR="00B37E64" w:rsidRPr="003B4A82" w:rsidRDefault="00B37E64" w:rsidP="00253467">
            <w:r>
              <w:t>Library ID</w:t>
            </w:r>
          </w:p>
        </w:tc>
      </w:tr>
      <w:tr w:rsidR="00B37E64" w:rsidRPr="003B4A82" w14:paraId="3D76D99A" w14:textId="77777777" w:rsidTr="00253467">
        <w:trPr>
          <w:jc w:val="center"/>
        </w:trPr>
        <w:tc>
          <w:tcPr>
            <w:tcW w:w="2263" w:type="dxa"/>
            <w:vAlign w:val="center"/>
          </w:tcPr>
          <w:p w14:paraId="6D2AC6EF" w14:textId="77777777" w:rsidR="00B37E64" w:rsidRPr="003B4A82" w:rsidRDefault="00B37E64" w:rsidP="00253467">
            <w:r>
              <w:t>udwLibType</w:t>
            </w:r>
          </w:p>
        </w:tc>
        <w:tc>
          <w:tcPr>
            <w:tcW w:w="8193" w:type="dxa"/>
            <w:vAlign w:val="center"/>
          </w:tcPr>
          <w:p w14:paraId="1D1EB0F1" w14:textId="77777777" w:rsidR="00B37E64" w:rsidRPr="003B4A82" w:rsidRDefault="00B37E64" w:rsidP="00253467">
            <w:r>
              <w:t>Library type</w:t>
            </w:r>
          </w:p>
        </w:tc>
      </w:tr>
      <w:tr w:rsidR="00B37E64" w:rsidRPr="003B4A82" w14:paraId="76D83B3E" w14:textId="77777777" w:rsidTr="00253467">
        <w:trPr>
          <w:jc w:val="center"/>
        </w:trPr>
        <w:tc>
          <w:tcPr>
            <w:tcW w:w="2263" w:type="dxa"/>
            <w:vAlign w:val="center"/>
          </w:tcPr>
          <w:p w14:paraId="1386D0CD" w14:textId="77777777" w:rsidR="00B37E64" w:rsidRPr="003B4A82" w:rsidRDefault="00B37E64" w:rsidP="00253467">
            <w:r>
              <w:t>udwMatchStatus</w:t>
            </w:r>
          </w:p>
        </w:tc>
        <w:tc>
          <w:tcPr>
            <w:tcW w:w="8193" w:type="dxa"/>
            <w:vAlign w:val="center"/>
          </w:tcPr>
          <w:p w14:paraId="3604F282" w14:textId="77777777" w:rsidR="00B37E64" w:rsidRPr="003B4A82" w:rsidRDefault="00B37E64" w:rsidP="00253467">
            <w:r>
              <w:t xml:space="preserve">Matching status. See </w:t>
            </w:r>
            <w:hyperlink w:anchor="_匹配状态枚举" w:history="1">
              <w:r>
                <w:rPr>
                  <w:rStyle w:val="a5"/>
                  <w:u w:val="none"/>
                </w:rPr>
                <w:t>NETDEV_MATCH_STATUS_E</w:t>
              </w:r>
            </w:hyperlink>
            <w:r>
              <w:t>.</w:t>
            </w:r>
          </w:p>
        </w:tc>
      </w:tr>
      <w:tr w:rsidR="00B37E64" w:rsidRPr="003B4A82" w14:paraId="387DA476" w14:textId="77777777" w:rsidTr="00253467">
        <w:trPr>
          <w:jc w:val="center"/>
        </w:trPr>
        <w:tc>
          <w:tcPr>
            <w:tcW w:w="2263" w:type="dxa"/>
            <w:vAlign w:val="center"/>
          </w:tcPr>
          <w:p w14:paraId="6065A771" w14:textId="77777777" w:rsidR="00B37E64" w:rsidRPr="003B4A82" w:rsidRDefault="00B37E64" w:rsidP="00253467">
            <w:r>
              <w:t>udwMatchPersonID</w:t>
            </w:r>
          </w:p>
        </w:tc>
        <w:tc>
          <w:tcPr>
            <w:tcW w:w="8193" w:type="dxa"/>
            <w:vAlign w:val="center"/>
          </w:tcPr>
          <w:p w14:paraId="36D585E0" w14:textId="77777777" w:rsidR="00B37E64" w:rsidRPr="003B4A82" w:rsidRDefault="00B37E64" w:rsidP="00253467">
            <w:r>
              <w:t>Matching person ID</w:t>
            </w:r>
          </w:p>
        </w:tc>
      </w:tr>
      <w:tr w:rsidR="00B37E64" w:rsidRPr="003B4A82" w14:paraId="4B829066" w14:textId="77777777" w:rsidTr="00253467">
        <w:trPr>
          <w:jc w:val="center"/>
        </w:trPr>
        <w:tc>
          <w:tcPr>
            <w:tcW w:w="2263" w:type="dxa"/>
            <w:vAlign w:val="center"/>
          </w:tcPr>
          <w:p w14:paraId="471B24A6" w14:textId="77777777" w:rsidR="00B37E64" w:rsidRPr="003B4A82" w:rsidRDefault="00B37E64" w:rsidP="00253467">
            <w:r>
              <w:t>udwMatchFaceID</w:t>
            </w:r>
          </w:p>
        </w:tc>
        <w:tc>
          <w:tcPr>
            <w:tcW w:w="8193" w:type="dxa"/>
            <w:vAlign w:val="center"/>
          </w:tcPr>
          <w:p w14:paraId="7759CFB7" w14:textId="77777777" w:rsidR="00B37E64" w:rsidRPr="003B4A82" w:rsidRDefault="00B37E64" w:rsidP="00253467">
            <w:r>
              <w:t>Matching face ID</w:t>
            </w:r>
          </w:p>
        </w:tc>
      </w:tr>
      <w:tr w:rsidR="00B37E64" w:rsidRPr="003B4A82" w14:paraId="7B2E92B1" w14:textId="77777777" w:rsidTr="00253467">
        <w:trPr>
          <w:jc w:val="center"/>
        </w:trPr>
        <w:tc>
          <w:tcPr>
            <w:tcW w:w="2263" w:type="dxa"/>
            <w:vAlign w:val="center"/>
          </w:tcPr>
          <w:p w14:paraId="6AEA68B3" w14:textId="77777777" w:rsidR="00B37E64" w:rsidRPr="003B4A82" w:rsidRDefault="00B37E64" w:rsidP="00253467">
            <w:r>
              <w:t>stMatchPersonInfo</w:t>
            </w:r>
          </w:p>
        </w:tc>
        <w:tc>
          <w:tcPr>
            <w:tcW w:w="8193" w:type="dxa"/>
            <w:vAlign w:val="center"/>
          </w:tcPr>
          <w:p w14:paraId="3DBF9E74" w14:textId="77777777" w:rsidR="00B37E64" w:rsidRPr="003B4A82" w:rsidRDefault="00B37E64" w:rsidP="00253467">
            <w:r>
              <w:t>Matching person info</w:t>
            </w:r>
          </w:p>
        </w:tc>
      </w:tr>
      <w:tr w:rsidR="00B37E64" w:rsidRPr="003B4A82" w14:paraId="51B953E1" w14:textId="77777777" w:rsidTr="00253467">
        <w:trPr>
          <w:jc w:val="center"/>
        </w:trPr>
        <w:tc>
          <w:tcPr>
            <w:tcW w:w="2263" w:type="dxa"/>
            <w:vAlign w:val="center"/>
          </w:tcPr>
          <w:p w14:paraId="44BE863D" w14:textId="77777777" w:rsidR="00B37E64" w:rsidRPr="003B4A82" w:rsidRDefault="00B37E64" w:rsidP="00253467">
            <w:r>
              <w:t>byRes</w:t>
            </w:r>
          </w:p>
        </w:tc>
        <w:tc>
          <w:tcPr>
            <w:tcW w:w="8193" w:type="dxa"/>
            <w:vAlign w:val="center"/>
          </w:tcPr>
          <w:p w14:paraId="5C30A867" w14:textId="77777777" w:rsidR="00B37E64" w:rsidRPr="003B4A82" w:rsidRDefault="00B37E64" w:rsidP="00253467">
            <w:r>
              <w:t>Reserved field</w:t>
            </w:r>
          </w:p>
        </w:tc>
      </w:tr>
    </w:tbl>
    <w:p w14:paraId="4DD3BE1F" w14:textId="77777777" w:rsidR="00B37E64" w:rsidRPr="003B4A82" w:rsidRDefault="00B37E64" w:rsidP="00B37E64">
      <w:pPr>
        <w:pStyle w:val="3"/>
      </w:pPr>
      <w:bookmarkStart w:id="2498" w:name="_匹配人员信息结构体"/>
      <w:bookmarkStart w:id="2499" w:name="_Toc88647870"/>
      <w:bookmarkStart w:id="2500" w:name="_Toc149055558"/>
      <w:bookmarkEnd w:id="2498"/>
      <w:r>
        <w:lastRenderedPageBreak/>
        <w:t>Structure of matching person info</w:t>
      </w:r>
      <w:bookmarkEnd w:id="2499"/>
      <w:bookmarkEnd w:id="2500"/>
    </w:p>
    <w:tbl>
      <w:tblPr>
        <w:tblStyle w:val="a7"/>
        <w:tblW w:w="0" w:type="auto"/>
        <w:tblLook w:val="04A0" w:firstRow="1" w:lastRow="0" w:firstColumn="1" w:lastColumn="0" w:noHBand="0" w:noVBand="1"/>
      </w:tblPr>
      <w:tblGrid>
        <w:gridCol w:w="10456"/>
      </w:tblGrid>
      <w:tr w:rsidR="00B37E64" w:rsidRPr="003B4A82" w14:paraId="72022504" w14:textId="77777777" w:rsidTr="00253467">
        <w:tc>
          <w:tcPr>
            <w:tcW w:w="10456" w:type="dxa"/>
          </w:tcPr>
          <w:p w14:paraId="4F318DDE" w14:textId="77777777" w:rsidR="00B37E64" w:rsidRPr="003B4A82" w:rsidRDefault="00B37E64" w:rsidP="00253467">
            <w:pPr>
              <w:jc w:val="left"/>
            </w:pPr>
            <w:r>
              <w:t>typedef struct tagNETDEVMatchPersonInfo</w:t>
            </w:r>
          </w:p>
          <w:p w14:paraId="3B1C58FD" w14:textId="77777777" w:rsidR="00B37E64" w:rsidRPr="003B4A82" w:rsidRDefault="00B37E64" w:rsidP="00253467">
            <w:pPr>
              <w:jc w:val="left"/>
            </w:pPr>
            <w:r>
              <w:t>{</w:t>
            </w:r>
          </w:p>
          <w:p w14:paraId="498EA57F" w14:textId="77777777" w:rsidR="00B37E64" w:rsidRPr="003B4A82" w:rsidRDefault="00B37E64" w:rsidP="00253467">
            <w:pPr>
              <w:ind w:leftChars="200" w:left="420"/>
              <w:jc w:val="left"/>
            </w:pPr>
            <w:r>
              <w:t>CHAR   szPersonName[NETDEV_LEN_256];</w:t>
            </w:r>
          </w:p>
          <w:p w14:paraId="006FCCD6" w14:textId="77777777" w:rsidR="00B37E64" w:rsidRPr="003B4A82" w:rsidRDefault="00B37E64" w:rsidP="00253467">
            <w:pPr>
              <w:ind w:leftChars="200" w:left="420"/>
              <w:jc w:val="left"/>
            </w:pPr>
            <w:r>
              <w:t>UINT32 udwGender;</w:t>
            </w:r>
          </w:p>
          <w:p w14:paraId="5C11DD18" w14:textId="77777777" w:rsidR="00B37E64" w:rsidRPr="003B4A82" w:rsidRDefault="00B37E64" w:rsidP="00253467">
            <w:pPr>
              <w:ind w:leftChars="200" w:left="420"/>
              <w:jc w:val="left"/>
            </w:pPr>
            <w:r>
              <w:t>CHAR   szCardID[NETDEV_LEN_32];</w:t>
            </w:r>
          </w:p>
          <w:p w14:paraId="345BDA21" w14:textId="77777777" w:rsidR="00B37E64" w:rsidRPr="003B4A82" w:rsidRDefault="00B37E64" w:rsidP="00253467">
            <w:pPr>
              <w:ind w:leftChars="200" w:left="420"/>
              <w:jc w:val="left"/>
            </w:pPr>
            <w:r>
              <w:t>CHAR   szIdentityNo[NETDEV_LEN_32];</w:t>
            </w:r>
          </w:p>
          <w:p w14:paraId="42CC0552" w14:textId="77777777" w:rsidR="00B37E64" w:rsidRPr="003B4A82" w:rsidRDefault="00B37E64" w:rsidP="00253467">
            <w:pPr>
              <w:ind w:leftChars="200" w:left="420"/>
              <w:jc w:val="left"/>
            </w:pPr>
            <w:r>
              <w:t>CHAR   szPersonCode[NETDEV_LEN_64];</w:t>
            </w:r>
          </w:p>
          <w:p w14:paraId="27F4F2C2" w14:textId="77777777" w:rsidR="00B37E64" w:rsidRPr="003B4A82" w:rsidRDefault="00B37E64" w:rsidP="00253467">
            <w:pPr>
              <w:ind w:leftChars="200" w:left="420"/>
              <w:jc w:val="left"/>
            </w:pPr>
            <w:r>
              <w:t>BYTE   byRes[64];</w:t>
            </w:r>
          </w:p>
          <w:p w14:paraId="7B11B964" w14:textId="77777777" w:rsidR="00B37E64" w:rsidRPr="003B4A82" w:rsidRDefault="00B37E64" w:rsidP="00253467">
            <w:pPr>
              <w:jc w:val="left"/>
            </w:pPr>
            <w:r>
              <w:t>}NETDEV_MATCH_PERSON_INFO_S,*LPNETDEV_MATCH_PERSON_INFO_S;</w:t>
            </w:r>
          </w:p>
        </w:tc>
      </w:tr>
    </w:tbl>
    <w:p w14:paraId="5752F5AD" w14:textId="77777777" w:rsidR="00B37E64" w:rsidRPr="003B4A82" w:rsidRDefault="00B37E64" w:rsidP="00B37E64">
      <w:pPr>
        <w:rPr>
          <w:b/>
        </w:rPr>
      </w:pPr>
    </w:p>
    <w:p w14:paraId="24A7C4FE" w14:textId="177BF33E"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00CA5ABE" w14:textId="77777777" w:rsidTr="00253467">
        <w:trPr>
          <w:jc w:val="center"/>
        </w:trPr>
        <w:tc>
          <w:tcPr>
            <w:tcW w:w="2263" w:type="dxa"/>
          </w:tcPr>
          <w:p w14:paraId="533D0144" w14:textId="77777777" w:rsidR="00B37E64" w:rsidRPr="003B4A82" w:rsidRDefault="00B37E64" w:rsidP="00253467">
            <w:pPr>
              <w:jc w:val="center"/>
            </w:pPr>
            <w:r>
              <w:t>Parameter</w:t>
            </w:r>
          </w:p>
        </w:tc>
        <w:tc>
          <w:tcPr>
            <w:tcW w:w="8193" w:type="dxa"/>
          </w:tcPr>
          <w:p w14:paraId="666661FF" w14:textId="77777777" w:rsidR="00B37E64" w:rsidRPr="003B4A82" w:rsidRDefault="00B37E64" w:rsidP="00253467">
            <w:pPr>
              <w:jc w:val="center"/>
            </w:pPr>
            <w:r>
              <w:t>Description</w:t>
            </w:r>
          </w:p>
        </w:tc>
      </w:tr>
      <w:tr w:rsidR="00B37E64" w:rsidRPr="003B4A82" w14:paraId="41F98E69" w14:textId="77777777" w:rsidTr="00253467">
        <w:trPr>
          <w:jc w:val="center"/>
        </w:trPr>
        <w:tc>
          <w:tcPr>
            <w:tcW w:w="2263" w:type="dxa"/>
            <w:vAlign w:val="center"/>
          </w:tcPr>
          <w:p w14:paraId="6E07DC19" w14:textId="77777777" w:rsidR="00B37E64" w:rsidRPr="003B4A82" w:rsidRDefault="00B37E64" w:rsidP="00253467">
            <w:r>
              <w:t>szPersonName</w:t>
            </w:r>
          </w:p>
        </w:tc>
        <w:tc>
          <w:tcPr>
            <w:tcW w:w="8193" w:type="dxa"/>
            <w:vAlign w:val="center"/>
          </w:tcPr>
          <w:p w14:paraId="3E93AA50" w14:textId="77777777" w:rsidR="00B37E64" w:rsidRPr="003B4A82" w:rsidRDefault="00B37E64" w:rsidP="00253467">
            <w:r>
              <w:t>Member name. Range: [1,63].</w:t>
            </w:r>
          </w:p>
        </w:tc>
      </w:tr>
      <w:tr w:rsidR="00B37E64" w:rsidRPr="003B4A82" w14:paraId="2C2AD3BA" w14:textId="77777777" w:rsidTr="00253467">
        <w:trPr>
          <w:jc w:val="center"/>
        </w:trPr>
        <w:tc>
          <w:tcPr>
            <w:tcW w:w="2263" w:type="dxa"/>
            <w:vAlign w:val="center"/>
          </w:tcPr>
          <w:p w14:paraId="1DD939B3" w14:textId="77777777" w:rsidR="00B37E64" w:rsidRPr="003B4A82" w:rsidRDefault="00B37E64" w:rsidP="00253467">
            <w:r>
              <w:t>udwGender</w:t>
            </w:r>
          </w:p>
        </w:tc>
        <w:tc>
          <w:tcPr>
            <w:tcW w:w="8193" w:type="dxa"/>
            <w:vAlign w:val="center"/>
          </w:tcPr>
          <w:p w14:paraId="31873C8E" w14:textId="77777777" w:rsidR="00B37E64" w:rsidRPr="003B4A82" w:rsidRDefault="00B37E64" w:rsidP="00253467">
            <w:r>
              <w:t xml:space="preserve">Member gender. See </w:t>
            </w:r>
            <w:hyperlink w:anchor="_成员性别枚举" w:history="1">
              <w:r>
                <w:rPr>
                  <w:rStyle w:val="a5"/>
                  <w:u w:val="none"/>
                </w:rPr>
                <w:t>NETDEV_GENDER_TYPE_E</w:t>
              </w:r>
            </w:hyperlink>
            <w:r>
              <w:t>.</w:t>
            </w:r>
          </w:p>
        </w:tc>
      </w:tr>
      <w:tr w:rsidR="00B37E64" w:rsidRPr="003B4A82" w14:paraId="1E18912F" w14:textId="77777777" w:rsidTr="00253467">
        <w:trPr>
          <w:jc w:val="center"/>
        </w:trPr>
        <w:tc>
          <w:tcPr>
            <w:tcW w:w="2263" w:type="dxa"/>
            <w:vAlign w:val="center"/>
          </w:tcPr>
          <w:p w14:paraId="02094CA2" w14:textId="77777777" w:rsidR="00B37E64" w:rsidRPr="003B4A82" w:rsidRDefault="00B37E64" w:rsidP="00253467">
            <w:r>
              <w:t>szCardID</w:t>
            </w:r>
          </w:p>
        </w:tc>
        <w:tc>
          <w:tcPr>
            <w:tcW w:w="8193" w:type="dxa"/>
            <w:vAlign w:val="center"/>
          </w:tcPr>
          <w:p w14:paraId="39CD8FF6" w14:textId="77777777" w:rsidR="00B37E64" w:rsidRPr="003B4A82" w:rsidRDefault="00B37E64" w:rsidP="00253467">
            <w:r>
              <w:t>Access control card number</w:t>
            </w:r>
          </w:p>
        </w:tc>
      </w:tr>
      <w:tr w:rsidR="00B37E64" w:rsidRPr="003B4A82" w14:paraId="68314F58" w14:textId="77777777" w:rsidTr="00253467">
        <w:trPr>
          <w:jc w:val="center"/>
        </w:trPr>
        <w:tc>
          <w:tcPr>
            <w:tcW w:w="2263" w:type="dxa"/>
            <w:vAlign w:val="center"/>
          </w:tcPr>
          <w:p w14:paraId="2F868720" w14:textId="77777777" w:rsidR="00B37E64" w:rsidRPr="003B4A82" w:rsidRDefault="00B37E64" w:rsidP="00253467">
            <w:r>
              <w:t>szIdentityNo</w:t>
            </w:r>
          </w:p>
        </w:tc>
        <w:tc>
          <w:tcPr>
            <w:tcW w:w="8193" w:type="dxa"/>
            <w:vAlign w:val="center"/>
          </w:tcPr>
          <w:p w14:paraId="56FAA24D" w14:textId="77777777" w:rsidR="00B37E64" w:rsidRPr="003B4A82" w:rsidRDefault="00B37E64" w:rsidP="00253467">
            <w:r>
              <w:t>ID card number</w:t>
            </w:r>
          </w:p>
        </w:tc>
      </w:tr>
      <w:tr w:rsidR="00B37E64" w:rsidRPr="003B4A82" w14:paraId="0D9F401D" w14:textId="77777777" w:rsidTr="00253467">
        <w:trPr>
          <w:jc w:val="center"/>
        </w:trPr>
        <w:tc>
          <w:tcPr>
            <w:tcW w:w="2263" w:type="dxa"/>
            <w:vAlign w:val="center"/>
          </w:tcPr>
          <w:p w14:paraId="46BDC7F9" w14:textId="77777777" w:rsidR="00B37E64" w:rsidRPr="003B4A82" w:rsidRDefault="00B37E64" w:rsidP="00253467">
            <w:r>
              <w:t>szPersonCode</w:t>
            </w:r>
          </w:p>
        </w:tc>
        <w:tc>
          <w:tcPr>
            <w:tcW w:w="8193" w:type="dxa"/>
            <w:vAlign w:val="center"/>
          </w:tcPr>
          <w:p w14:paraId="79AD6F99" w14:textId="77777777" w:rsidR="00B37E64" w:rsidRPr="003B4A82" w:rsidRDefault="00B37E64" w:rsidP="00253467">
            <w:r>
              <w:t>Person ID. Can be filled with student ID or employee ID. Range: [1, 15]</w:t>
            </w:r>
          </w:p>
        </w:tc>
      </w:tr>
      <w:tr w:rsidR="00B37E64" w:rsidRPr="003B4A82" w14:paraId="156F897C" w14:textId="77777777" w:rsidTr="00253467">
        <w:trPr>
          <w:jc w:val="center"/>
        </w:trPr>
        <w:tc>
          <w:tcPr>
            <w:tcW w:w="2263" w:type="dxa"/>
            <w:vAlign w:val="center"/>
          </w:tcPr>
          <w:p w14:paraId="316B5202" w14:textId="77777777" w:rsidR="00B37E64" w:rsidRPr="003B4A82" w:rsidRDefault="00B37E64" w:rsidP="00253467">
            <w:r>
              <w:t>byRes</w:t>
            </w:r>
          </w:p>
        </w:tc>
        <w:tc>
          <w:tcPr>
            <w:tcW w:w="8193" w:type="dxa"/>
            <w:vAlign w:val="center"/>
          </w:tcPr>
          <w:p w14:paraId="7D35D66A" w14:textId="77777777" w:rsidR="00B37E64" w:rsidRPr="003B4A82" w:rsidRDefault="00B37E64" w:rsidP="00253467">
            <w:r>
              <w:t>Reserved field</w:t>
            </w:r>
          </w:p>
        </w:tc>
      </w:tr>
    </w:tbl>
    <w:p w14:paraId="72FA1FF4" w14:textId="77777777" w:rsidR="00B37E64" w:rsidRPr="003B4A82" w:rsidRDefault="00B37E64" w:rsidP="00B37E64">
      <w:pPr>
        <w:pStyle w:val="3"/>
      </w:pPr>
      <w:bookmarkStart w:id="2501" w:name="_图像相关信息结构体"/>
      <w:bookmarkStart w:id="2502" w:name="_Toc88647871"/>
      <w:bookmarkStart w:id="2503" w:name="_Toc149055559"/>
      <w:bookmarkEnd w:id="2501"/>
      <w:r>
        <w:t>Structure of image info</w:t>
      </w:r>
      <w:bookmarkEnd w:id="2502"/>
      <w:bookmarkEnd w:id="2503"/>
    </w:p>
    <w:tbl>
      <w:tblPr>
        <w:tblStyle w:val="a7"/>
        <w:tblW w:w="0" w:type="auto"/>
        <w:tblLook w:val="04A0" w:firstRow="1" w:lastRow="0" w:firstColumn="1" w:lastColumn="0" w:noHBand="0" w:noVBand="1"/>
      </w:tblPr>
      <w:tblGrid>
        <w:gridCol w:w="10456"/>
      </w:tblGrid>
      <w:tr w:rsidR="00B37E64" w:rsidRPr="003B4A82" w14:paraId="417C110D" w14:textId="77777777" w:rsidTr="00253467">
        <w:tc>
          <w:tcPr>
            <w:tcW w:w="10456" w:type="dxa"/>
          </w:tcPr>
          <w:p w14:paraId="00A8BF8B" w14:textId="77777777" w:rsidR="00B37E64" w:rsidRPr="003B4A82" w:rsidRDefault="00B37E64" w:rsidP="00253467">
            <w:pPr>
              <w:jc w:val="left"/>
            </w:pPr>
            <w:r>
              <w:t>typedef struct tagNETDEVStructImageInfo</w:t>
            </w:r>
          </w:p>
          <w:p w14:paraId="64C8DA30" w14:textId="77777777" w:rsidR="00B37E64" w:rsidRPr="003B4A82" w:rsidRDefault="00B37E64" w:rsidP="00253467">
            <w:pPr>
              <w:jc w:val="left"/>
            </w:pPr>
            <w:r>
              <w:t>{</w:t>
            </w:r>
          </w:p>
          <w:p w14:paraId="0867411A" w14:textId="77777777" w:rsidR="00B37E64" w:rsidRPr="003B4A82" w:rsidRDefault="00B37E64" w:rsidP="00253467">
            <w:pPr>
              <w:ind w:leftChars="200" w:left="420"/>
              <w:jc w:val="left"/>
            </w:pPr>
            <w:r>
              <w:t>UINT32 udwIndex;</w:t>
            </w:r>
          </w:p>
          <w:p w14:paraId="7C394354" w14:textId="77777777" w:rsidR="00B37E64" w:rsidRPr="003B4A82" w:rsidRDefault="00B37E64" w:rsidP="00253467">
            <w:pPr>
              <w:ind w:leftChars="200" w:left="420"/>
              <w:jc w:val="left"/>
            </w:pPr>
            <w:r>
              <w:t>UINT32 udwType;</w:t>
            </w:r>
          </w:p>
          <w:p w14:paraId="3BD8F942" w14:textId="77777777" w:rsidR="00B37E64" w:rsidRPr="003B4A82" w:rsidRDefault="00B37E64" w:rsidP="00253467">
            <w:pPr>
              <w:ind w:leftChars="200" w:left="420"/>
              <w:jc w:val="left"/>
            </w:pPr>
            <w:r>
              <w:t>UINT32 udwFormat;</w:t>
            </w:r>
          </w:p>
          <w:p w14:paraId="0DDF29AD" w14:textId="77777777" w:rsidR="00B37E64" w:rsidRPr="003B4A82" w:rsidRDefault="00B37E64" w:rsidP="00253467">
            <w:pPr>
              <w:ind w:leftChars="200" w:left="420"/>
              <w:jc w:val="left"/>
            </w:pPr>
            <w:r>
              <w:t>UINT32 udwWidth;</w:t>
            </w:r>
          </w:p>
          <w:p w14:paraId="454E9D60" w14:textId="77777777" w:rsidR="00B37E64" w:rsidRPr="003B4A82" w:rsidRDefault="00B37E64" w:rsidP="00253467">
            <w:pPr>
              <w:ind w:leftChars="200" w:left="420"/>
              <w:jc w:val="left"/>
            </w:pPr>
            <w:r>
              <w:t>UINT32 udwHeight;</w:t>
            </w:r>
          </w:p>
          <w:p w14:paraId="73F8494F" w14:textId="77777777" w:rsidR="00B37E64" w:rsidRPr="003B4A82" w:rsidRDefault="00B37E64" w:rsidP="00253467">
            <w:pPr>
              <w:ind w:leftChars="200" w:left="420"/>
              <w:jc w:val="left"/>
            </w:pPr>
            <w:r>
              <w:t>UINT32 udwCaptureTime;</w:t>
            </w:r>
          </w:p>
          <w:p w14:paraId="172148F3" w14:textId="77777777" w:rsidR="00B37E64" w:rsidRPr="003B4A82" w:rsidRDefault="00B37E64" w:rsidP="00253467">
            <w:pPr>
              <w:ind w:leftChars="200" w:left="420"/>
              <w:jc w:val="left"/>
            </w:pPr>
            <w:r>
              <w:t>CHAR   szUrl[NETDEV_LEN_260];</w:t>
            </w:r>
          </w:p>
          <w:p w14:paraId="72F83F75" w14:textId="77777777" w:rsidR="00B37E64" w:rsidRPr="003B4A82" w:rsidRDefault="00B37E64" w:rsidP="00253467">
            <w:pPr>
              <w:ind w:leftChars="200" w:left="420"/>
              <w:jc w:val="left"/>
            </w:pPr>
            <w:r>
              <w:t>UINT32 udwSize;</w:t>
            </w:r>
          </w:p>
          <w:p w14:paraId="38A759A6" w14:textId="77777777" w:rsidR="00B37E64" w:rsidRPr="003B4A82" w:rsidRDefault="00B37E64" w:rsidP="00253467">
            <w:pPr>
              <w:ind w:leftChars="200" w:left="420"/>
              <w:jc w:val="left"/>
            </w:pPr>
            <w:r>
              <w:t>CHAR*  pszData;</w:t>
            </w:r>
          </w:p>
          <w:p w14:paraId="07270FBF" w14:textId="77777777" w:rsidR="00B37E64" w:rsidRPr="003B4A82" w:rsidRDefault="00B37E64" w:rsidP="00253467">
            <w:pPr>
              <w:ind w:leftChars="200" w:left="420"/>
              <w:jc w:val="left"/>
            </w:pPr>
            <w:r>
              <w:t>BYTE   byRes[128];</w:t>
            </w:r>
          </w:p>
          <w:p w14:paraId="0093CF15" w14:textId="77777777" w:rsidR="00B37E64" w:rsidRPr="003B4A82" w:rsidRDefault="00B37E64" w:rsidP="00253467">
            <w:pPr>
              <w:jc w:val="left"/>
            </w:pPr>
            <w:r>
              <w:t>}NETDEV_STRUCT_IMAGE_INFO_S, *LPNETDEV_STRUCT_IMAGE_INFO_S;</w:t>
            </w:r>
          </w:p>
        </w:tc>
      </w:tr>
    </w:tbl>
    <w:p w14:paraId="4FA6F0F2" w14:textId="77777777" w:rsidR="00B37E64" w:rsidRPr="003B4A82" w:rsidRDefault="00B37E64" w:rsidP="00B37E64">
      <w:pPr>
        <w:rPr>
          <w:b/>
        </w:rPr>
      </w:pPr>
    </w:p>
    <w:p w14:paraId="52765552" w14:textId="79D2307D"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263"/>
        <w:gridCol w:w="8193"/>
      </w:tblGrid>
      <w:tr w:rsidR="00B37E64" w:rsidRPr="003B4A82" w14:paraId="4E6A2CD9" w14:textId="77777777" w:rsidTr="00253467">
        <w:trPr>
          <w:jc w:val="center"/>
        </w:trPr>
        <w:tc>
          <w:tcPr>
            <w:tcW w:w="2263" w:type="dxa"/>
          </w:tcPr>
          <w:p w14:paraId="20B409BA" w14:textId="77777777" w:rsidR="00B37E64" w:rsidRPr="003B4A82" w:rsidRDefault="00B37E64" w:rsidP="00253467">
            <w:pPr>
              <w:jc w:val="center"/>
            </w:pPr>
            <w:r>
              <w:t>Parameter</w:t>
            </w:r>
          </w:p>
        </w:tc>
        <w:tc>
          <w:tcPr>
            <w:tcW w:w="8193" w:type="dxa"/>
          </w:tcPr>
          <w:p w14:paraId="35E5DD5E" w14:textId="77777777" w:rsidR="00B37E64" w:rsidRPr="003B4A82" w:rsidRDefault="00B37E64" w:rsidP="00253467">
            <w:pPr>
              <w:jc w:val="center"/>
            </w:pPr>
            <w:r>
              <w:t>Description</w:t>
            </w:r>
          </w:p>
        </w:tc>
      </w:tr>
      <w:tr w:rsidR="00B37E64" w:rsidRPr="003B4A82" w14:paraId="19023FB2" w14:textId="77777777" w:rsidTr="00253467">
        <w:trPr>
          <w:jc w:val="center"/>
        </w:trPr>
        <w:tc>
          <w:tcPr>
            <w:tcW w:w="2263" w:type="dxa"/>
            <w:vAlign w:val="center"/>
          </w:tcPr>
          <w:p w14:paraId="5A476888" w14:textId="77777777" w:rsidR="00B37E64" w:rsidRPr="003B4A82" w:rsidRDefault="00B37E64" w:rsidP="00253467">
            <w:r>
              <w:t>udwIndex</w:t>
            </w:r>
          </w:p>
        </w:tc>
        <w:tc>
          <w:tcPr>
            <w:tcW w:w="8193" w:type="dxa"/>
            <w:vAlign w:val="center"/>
          </w:tcPr>
          <w:p w14:paraId="0082123C" w14:textId="77777777" w:rsidR="00B37E64" w:rsidRPr="003B4A82" w:rsidRDefault="00B37E64" w:rsidP="00253467">
            <w:r>
              <w:t>Image index</w:t>
            </w:r>
          </w:p>
        </w:tc>
      </w:tr>
      <w:tr w:rsidR="00B37E64" w:rsidRPr="003B4A82" w14:paraId="7888CC13" w14:textId="77777777" w:rsidTr="00253467">
        <w:trPr>
          <w:jc w:val="center"/>
        </w:trPr>
        <w:tc>
          <w:tcPr>
            <w:tcW w:w="2263" w:type="dxa"/>
            <w:vAlign w:val="center"/>
          </w:tcPr>
          <w:p w14:paraId="0652567A" w14:textId="77777777" w:rsidR="00B37E64" w:rsidRPr="003B4A82" w:rsidRDefault="00B37E64" w:rsidP="00253467">
            <w:r>
              <w:t>udwType</w:t>
            </w:r>
          </w:p>
        </w:tc>
        <w:tc>
          <w:tcPr>
            <w:tcW w:w="8193" w:type="dxa"/>
            <w:vAlign w:val="center"/>
          </w:tcPr>
          <w:p w14:paraId="1FCC37E3" w14:textId="77777777" w:rsidR="00B37E64" w:rsidRPr="003B4A82" w:rsidRDefault="00B37E64" w:rsidP="00253467">
            <w:r>
              <w:t>Image type</w:t>
            </w:r>
          </w:p>
        </w:tc>
      </w:tr>
      <w:tr w:rsidR="00B37E64" w:rsidRPr="003B4A82" w14:paraId="57CC8E45" w14:textId="77777777" w:rsidTr="00253467">
        <w:trPr>
          <w:jc w:val="center"/>
        </w:trPr>
        <w:tc>
          <w:tcPr>
            <w:tcW w:w="2263" w:type="dxa"/>
            <w:vAlign w:val="center"/>
          </w:tcPr>
          <w:p w14:paraId="3309FDD6" w14:textId="77777777" w:rsidR="00B37E64" w:rsidRPr="003B4A82" w:rsidRDefault="00B37E64" w:rsidP="00253467">
            <w:r>
              <w:t>udwFormat</w:t>
            </w:r>
          </w:p>
        </w:tc>
        <w:tc>
          <w:tcPr>
            <w:tcW w:w="8193" w:type="dxa"/>
            <w:vAlign w:val="center"/>
          </w:tcPr>
          <w:p w14:paraId="215BBF74" w14:textId="77777777" w:rsidR="00B37E64" w:rsidRPr="003B4A82" w:rsidRDefault="00B37E64" w:rsidP="00253467">
            <w:r>
              <w:t xml:space="preserve">Image format. See </w:t>
            </w:r>
            <w:hyperlink w:anchor="_图像格式枚举" w:history="1">
              <w:r>
                <w:rPr>
                  <w:rStyle w:val="a5"/>
                  <w:u w:val="none"/>
                </w:rPr>
                <w:t>NETDEV_IMAGE_FORMAT_E</w:t>
              </w:r>
            </w:hyperlink>
          </w:p>
        </w:tc>
      </w:tr>
      <w:tr w:rsidR="00B37E64" w:rsidRPr="003B4A82" w14:paraId="56C79149" w14:textId="77777777" w:rsidTr="00253467">
        <w:trPr>
          <w:jc w:val="center"/>
        </w:trPr>
        <w:tc>
          <w:tcPr>
            <w:tcW w:w="2263" w:type="dxa"/>
            <w:vAlign w:val="center"/>
          </w:tcPr>
          <w:p w14:paraId="5D7AD1B2" w14:textId="77777777" w:rsidR="00B37E64" w:rsidRPr="003B4A82" w:rsidRDefault="00B37E64" w:rsidP="00253467">
            <w:r>
              <w:t>udwWidth</w:t>
            </w:r>
          </w:p>
        </w:tc>
        <w:tc>
          <w:tcPr>
            <w:tcW w:w="8193" w:type="dxa"/>
            <w:vAlign w:val="center"/>
          </w:tcPr>
          <w:p w14:paraId="4BCB7154" w14:textId="77777777" w:rsidR="00B37E64" w:rsidRPr="003B4A82" w:rsidRDefault="00B37E64" w:rsidP="00253467">
            <w:r>
              <w:t>Image width</w:t>
            </w:r>
          </w:p>
        </w:tc>
      </w:tr>
      <w:tr w:rsidR="00B37E64" w:rsidRPr="003B4A82" w14:paraId="654E1C50" w14:textId="77777777" w:rsidTr="00253467">
        <w:trPr>
          <w:jc w:val="center"/>
        </w:trPr>
        <w:tc>
          <w:tcPr>
            <w:tcW w:w="2263" w:type="dxa"/>
            <w:vAlign w:val="center"/>
          </w:tcPr>
          <w:p w14:paraId="411D7B54" w14:textId="77777777" w:rsidR="00B37E64" w:rsidRPr="003B4A82" w:rsidRDefault="00B37E64" w:rsidP="00253467">
            <w:r>
              <w:lastRenderedPageBreak/>
              <w:t>udwHeight</w:t>
            </w:r>
          </w:p>
        </w:tc>
        <w:tc>
          <w:tcPr>
            <w:tcW w:w="8193" w:type="dxa"/>
            <w:vAlign w:val="center"/>
          </w:tcPr>
          <w:p w14:paraId="23112F3E" w14:textId="77777777" w:rsidR="00B37E64" w:rsidRPr="003B4A82" w:rsidRDefault="00B37E64" w:rsidP="00253467">
            <w:r>
              <w:t>Image height</w:t>
            </w:r>
          </w:p>
        </w:tc>
      </w:tr>
      <w:tr w:rsidR="00B37E64" w:rsidRPr="003B4A82" w14:paraId="42FEDF38" w14:textId="77777777" w:rsidTr="00253467">
        <w:trPr>
          <w:jc w:val="center"/>
        </w:trPr>
        <w:tc>
          <w:tcPr>
            <w:tcW w:w="2263" w:type="dxa"/>
            <w:vAlign w:val="center"/>
          </w:tcPr>
          <w:p w14:paraId="00A10B26" w14:textId="77777777" w:rsidR="00B37E64" w:rsidRPr="003B4A82" w:rsidRDefault="00B37E64" w:rsidP="00253467">
            <w:r>
              <w:t>udwCaptureTime</w:t>
            </w:r>
          </w:p>
        </w:tc>
        <w:tc>
          <w:tcPr>
            <w:tcW w:w="8193" w:type="dxa"/>
            <w:vAlign w:val="center"/>
          </w:tcPr>
          <w:p w14:paraId="3D355B5D" w14:textId="77777777" w:rsidR="00B37E64" w:rsidRPr="003B4A82" w:rsidRDefault="00B37E64" w:rsidP="00253467">
            <w:r>
              <w:t>Image capture time</w:t>
            </w:r>
          </w:p>
        </w:tc>
      </w:tr>
      <w:tr w:rsidR="00B37E64" w:rsidRPr="003B4A82" w14:paraId="549551D7" w14:textId="77777777" w:rsidTr="00253467">
        <w:trPr>
          <w:jc w:val="center"/>
        </w:trPr>
        <w:tc>
          <w:tcPr>
            <w:tcW w:w="2263" w:type="dxa"/>
            <w:vAlign w:val="center"/>
          </w:tcPr>
          <w:p w14:paraId="46C643E1" w14:textId="77777777" w:rsidR="00B37E64" w:rsidRPr="003B4A82" w:rsidRDefault="00B37E64" w:rsidP="00253467">
            <w:r>
              <w:t>szUrl</w:t>
            </w:r>
          </w:p>
        </w:tc>
        <w:tc>
          <w:tcPr>
            <w:tcW w:w="8193" w:type="dxa"/>
            <w:vAlign w:val="center"/>
          </w:tcPr>
          <w:p w14:paraId="3F26F517" w14:textId="77777777" w:rsidR="00B37E64" w:rsidRPr="003B4A82" w:rsidRDefault="00B37E64" w:rsidP="00253467">
            <w:r>
              <w:t>Image URL</w:t>
            </w:r>
          </w:p>
        </w:tc>
      </w:tr>
      <w:tr w:rsidR="00B37E64" w:rsidRPr="003B4A82" w14:paraId="66183A39" w14:textId="77777777" w:rsidTr="00253467">
        <w:trPr>
          <w:jc w:val="center"/>
        </w:trPr>
        <w:tc>
          <w:tcPr>
            <w:tcW w:w="2263" w:type="dxa"/>
            <w:vAlign w:val="center"/>
          </w:tcPr>
          <w:p w14:paraId="7F7180D0" w14:textId="77777777" w:rsidR="00B37E64" w:rsidRPr="003B4A82" w:rsidRDefault="00B37E64" w:rsidP="00253467">
            <w:r>
              <w:t>udwSize</w:t>
            </w:r>
          </w:p>
        </w:tc>
        <w:tc>
          <w:tcPr>
            <w:tcW w:w="8193" w:type="dxa"/>
            <w:vAlign w:val="center"/>
          </w:tcPr>
          <w:p w14:paraId="4067B85A" w14:textId="77777777" w:rsidR="00B37E64" w:rsidRPr="003B4A82" w:rsidRDefault="00B37E64" w:rsidP="00253467">
            <w:r>
              <w:t>Size of Base64-encoded image. Max 3MB.</w:t>
            </w:r>
          </w:p>
        </w:tc>
      </w:tr>
      <w:tr w:rsidR="00B37E64" w:rsidRPr="003B4A82" w14:paraId="026D0BE9" w14:textId="77777777" w:rsidTr="00253467">
        <w:trPr>
          <w:jc w:val="center"/>
        </w:trPr>
        <w:tc>
          <w:tcPr>
            <w:tcW w:w="2263" w:type="dxa"/>
            <w:vAlign w:val="center"/>
          </w:tcPr>
          <w:p w14:paraId="4A7E7B44" w14:textId="77777777" w:rsidR="00B37E64" w:rsidRPr="003B4A82" w:rsidRDefault="00B37E64" w:rsidP="00253467">
            <w:r>
              <w:t>pszData</w:t>
            </w:r>
          </w:p>
        </w:tc>
        <w:tc>
          <w:tcPr>
            <w:tcW w:w="8193" w:type="dxa"/>
            <w:vAlign w:val="center"/>
          </w:tcPr>
          <w:p w14:paraId="714BC262" w14:textId="77777777" w:rsidR="00B37E64" w:rsidRPr="003B4A82" w:rsidRDefault="00B37E64" w:rsidP="00253467">
            <w:r>
              <w:t>Base64-encoded image data</w:t>
            </w:r>
          </w:p>
        </w:tc>
      </w:tr>
      <w:tr w:rsidR="00B37E64" w:rsidRPr="003B4A82" w14:paraId="23D112BA" w14:textId="77777777" w:rsidTr="00253467">
        <w:trPr>
          <w:jc w:val="center"/>
        </w:trPr>
        <w:tc>
          <w:tcPr>
            <w:tcW w:w="2263" w:type="dxa"/>
            <w:vAlign w:val="center"/>
          </w:tcPr>
          <w:p w14:paraId="2C6EA91C" w14:textId="77777777" w:rsidR="00B37E64" w:rsidRPr="003B4A82" w:rsidRDefault="00B37E64" w:rsidP="00253467">
            <w:r>
              <w:t>byRes</w:t>
            </w:r>
          </w:p>
        </w:tc>
        <w:tc>
          <w:tcPr>
            <w:tcW w:w="8193" w:type="dxa"/>
            <w:vAlign w:val="center"/>
          </w:tcPr>
          <w:p w14:paraId="2C5A6B3F" w14:textId="77777777" w:rsidR="00B37E64" w:rsidRPr="003B4A82" w:rsidRDefault="00B37E64" w:rsidP="00253467">
            <w:r>
              <w:t>Reserved field.</w:t>
            </w:r>
          </w:p>
        </w:tc>
      </w:tr>
    </w:tbl>
    <w:p w14:paraId="26C81DF2" w14:textId="77777777" w:rsidR="00B37E64" w:rsidRPr="003B4A82" w:rsidRDefault="00B37E64" w:rsidP="00B37E64">
      <w:pPr>
        <w:pStyle w:val="3"/>
      </w:pPr>
      <w:bookmarkStart w:id="2504" w:name="_车牌告警布控信息结构体"/>
      <w:bookmarkStart w:id="2505" w:name="_Toc88647872"/>
      <w:bookmarkStart w:id="2506" w:name="_Toc149055560"/>
      <w:bookmarkEnd w:id="2504"/>
      <w:r>
        <w:t>Structure of plate monitoring and alarm info</w:t>
      </w:r>
      <w:bookmarkEnd w:id="2505"/>
      <w:bookmarkEnd w:id="2506"/>
    </w:p>
    <w:tbl>
      <w:tblPr>
        <w:tblStyle w:val="a7"/>
        <w:tblW w:w="0" w:type="auto"/>
        <w:tblLook w:val="04A0" w:firstRow="1" w:lastRow="0" w:firstColumn="1" w:lastColumn="0" w:noHBand="0" w:noVBand="1"/>
      </w:tblPr>
      <w:tblGrid>
        <w:gridCol w:w="10456"/>
      </w:tblGrid>
      <w:tr w:rsidR="00B37E64" w:rsidRPr="003B4A82" w14:paraId="400D5E78" w14:textId="77777777" w:rsidTr="00253467">
        <w:tc>
          <w:tcPr>
            <w:tcW w:w="10456" w:type="dxa"/>
          </w:tcPr>
          <w:p w14:paraId="6631A57A" w14:textId="77777777" w:rsidR="00B37E64" w:rsidRPr="003B4A82" w:rsidRDefault="00B37E64" w:rsidP="00253467">
            <w:pPr>
              <w:jc w:val="left"/>
            </w:pPr>
            <w:r>
              <w:t>typedef struct tagstNETDEVMonitorAlarmInfo</w:t>
            </w:r>
          </w:p>
          <w:p w14:paraId="19A62DFC" w14:textId="77777777" w:rsidR="00B37E64" w:rsidRPr="003B4A82" w:rsidRDefault="00B37E64" w:rsidP="00253467">
            <w:pPr>
              <w:jc w:val="left"/>
            </w:pPr>
            <w:r>
              <w:t>{</w:t>
            </w:r>
          </w:p>
          <w:p w14:paraId="173EEF45" w14:textId="77777777" w:rsidR="00B37E64" w:rsidRPr="003B4A82" w:rsidRDefault="00B37E64" w:rsidP="00253467">
            <w:pPr>
              <w:ind w:leftChars="200" w:left="420"/>
              <w:jc w:val="left"/>
            </w:pPr>
            <w:r>
              <w:t>UINT32 udwMonitorReason;</w:t>
            </w:r>
          </w:p>
          <w:p w14:paraId="646DF1EC" w14:textId="77777777" w:rsidR="00B37E64" w:rsidRPr="003B4A82" w:rsidRDefault="00B37E64" w:rsidP="00253467">
            <w:pPr>
              <w:ind w:leftChars="200" w:left="420"/>
              <w:jc w:val="left"/>
            </w:pPr>
            <w:r>
              <w:t>UINT32 udwMonitorAlarmType;</w:t>
            </w:r>
          </w:p>
          <w:p w14:paraId="68E6CBFD" w14:textId="77777777" w:rsidR="00B37E64" w:rsidRPr="003B4A82" w:rsidRDefault="00B37E64" w:rsidP="00253467">
            <w:pPr>
              <w:ind w:leftChars="200" w:left="420"/>
              <w:jc w:val="left"/>
            </w:pPr>
            <w:r>
              <w:t>UINT32 udwMemberID;</w:t>
            </w:r>
          </w:p>
          <w:p w14:paraId="792CA045" w14:textId="77777777" w:rsidR="00B37E64" w:rsidRPr="003B4A82" w:rsidRDefault="00B37E64" w:rsidP="00253467">
            <w:pPr>
              <w:jc w:val="left"/>
            </w:pPr>
            <w:r>
              <w:t>}NETDEV_MONITOR_ALARM_INFO_S,*LPNETDEV_MONITOR_ALARM_INFO_S;</w:t>
            </w:r>
          </w:p>
        </w:tc>
      </w:tr>
    </w:tbl>
    <w:p w14:paraId="5BEDEE8B" w14:textId="77777777" w:rsidR="00B37E64" w:rsidRPr="003B4A82" w:rsidRDefault="00B37E64" w:rsidP="00B37E64">
      <w:pPr>
        <w:rPr>
          <w:b/>
        </w:rPr>
      </w:pPr>
    </w:p>
    <w:p w14:paraId="51E5393D" w14:textId="50AB2359" w:rsidR="00B37E64" w:rsidRPr="003B4A82" w:rsidRDefault="000A3DEB" w:rsidP="00B37E64">
      <w:pPr>
        <w:rPr>
          <w:b/>
        </w:rPr>
      </w:pPr>
      <w:r>
        <w:rPr>
          <w:b/>
        </w:rPr>
        <w:t>Members:</w:t>
      </w:r>
    </w:p>
    <w:tbl>
      <w:tblPr>
        <w:tblStyle w:val="a7"/>
        <w:tblW w:w="0" w:type="auto"/>
        <w:jc w:val="center"/>
        <w:tblLook w:val="04A0" w:firstRow="1" w:lastRow="0" w:firstColumn="1" w:lastColumn="0" w:noHBand="0" w:noVBand="1"/>
      </w:tblPr>
      <w:tblGrid>
        <w:gridCol w:w="2317"/>
        <w:gridCol w:w="8139"/>
      </w:tblGrid>
      <w:tr w:rsidR="00B37E64" w:rsidRPr="003B4A82" w14:paraId="071789DB" w14:textId="77777777" w:rsidTr="00253467">
        <w:trPr>
          <w:jc w:val="center"/>
        </w:trPr>
        <w:tc>
          <w:tcPr>
            <w:tcW w:w="2317" w:type="dxa"/>
          </w:tcPr>
          <w:p w14:paraId="61D1C4D5" w14:textId="77777777" w:rsidR="00B37E64" w:rsidRPr="003B4A82" w:rsidRDefault="00B37E64" w:rsidP="00253467">
            <w:pPr>
              <w:jc w:val="center"/>
            </w:pPr>
            <w:r>
              <w:t>Parameter</w:t>
            </w:r>
          </w:p>
        </w:tc>
        <w:tc>
          <w:tcPr>
            <w:tcW w:w="8139" w:type="dxa"/>
          </w:tcPr>
          <w:p w14:paraId="4778F9E4" w14:textId="77777777" w:rsidR="00B37E64" w:rsidRPr="003B4A82" w:rsidRDefault="00B37E64" w:rsidP="00253467">
            <w:pPr>
              <w:jc w:val="center"/>
            </w:pPr>
            <w:r>
              <w:t>Description</w:t>
            </w:r>
          </w:p>
        </w:tc>
      </w:tr>
      <w:tr w:rsidR="00B37E64" w:rsidRPr="003B4A82" w14:paraId="6504DFBC" w14:textId="77777777" w:rsidTr="00253467">
        <w:trPr>
          <w:jc w:val="center"/>
        </w:trPr>
        <w:tc>
          <w:tcPr>
            <w:tcW w:w="2317" w:type="dxa"/>
            <w:vAlign w:val="center"/>
          </w:tcPr>
          <w:p w14:paraId="2D104ADC" w14:textId="77777777" w:rsidR="00B37E64" w:rsidRPr="003B4A82" w:rsidRDefault="00B37E64" w:rsidP="00253467">
            <w:r>
              <w:t>udwMonitorReason</w:t>
            </w:r>
          </w:p>
        </w:tc>
        <w:tc>
          <w:tcPr>
            <w:tcW w:w="8139" w:type="dxa"/>
            <w:vAlign w:val="center"/>
          </w:tcPr>
          <w:p w14:paraId="6514AB84" w14:textId="77777777" w:rsidR="00B37E64" w:rsidRPr="003B4A82" w:rsidRDefault="00B37E64" w:rsidP="00253467">
            <w:r>
              <w:t>Monitoring cause</w:t>
            </w:r>
          </w:p>
        </w:tc>
      </w:tr>
      <w:tr w:rsidR="00B37E64" w:rsidRPr="003B4A82" w14:paraId="4351FB4F" w14:textId="77777777" w:rsidTr="00253467">
        <w:trPr>
          <w:jc w:val="center"/>
        </w:trPr>
        <w:tc>
          <w:tcPr>
            <w:tcW w:w="2317" w:type="dxa"/>
            <w:vAlign w:val="center"/>
          </w:tcPr>
          <w:p w14:paraId="07082803" w14:textId="77777777" w:rsidR="00B37E64" w:rsidRPr="003B4A82" w:rsidRDefault="00B37E64" w:rsidP="00253467">
            <w:r>
              <w:t>udwMonitorAlarmType</w:t>
            </w:r>
          </w:p>
        </w:tc>
        <w:tc>
          <w:tcPr>
            <w:tcW w:w="8139" w:type="dxa"/>
            <w:vAlign w:val="center"/>
          </w:tcPr>
          <w:p w14:paraId="5EF3A01A" w14:textId="77777777" w:rsidR="00B37E64" w:rsidRPr="003B4A82" w:rsidRDefault="00B37E64" w:rsidP="00253467">
            <w:r>
              <w:t>Monitoring alarm type  0: Match alarm  1: Not match alarm</w:t>
            </w:r>
          </w:p>
        </w:tc>
      </w:tr>
      <w:tr w:rsidR="00B37E64" w:rsidRPr="003B4A82" w14:paraId="63DFCBDC" w14:textId="77777777" w:rsidTr="00253467">
        <w:trPr>
          <w:jc w:val="center"/>
        </w:trPr>
        <w:tc>
          <w:tcPr>
            <w:tcW w:w="2317" w:type="dxa"/>
            <w:vAlign w:val="center"/>
          </w:tcPr>
          <w:p w14:paraId="3B22D4D3" w14:textId="77777777" w:rsidR="00B37E64" w:rsidRPr="003B4A82" w:rsidRDefault="00B37E64" w:rsidP="00253467">
            <w:r>
              <w:t>udwMemberID</w:t>
            </w:r>
          </w:p>
        </w:tc>
        <w:tc>
          <w:tcPr>
            <w:tcW w:w="8139" w:type="dxa"/>
            <w:vAlign w:val="center"/>
          </w:tcPr>
          <w:p w14:paraId="424B754C" w14:textId="77777777" w:rsidR="00B37E64" w:rsidRPr="003B4A82" w:rsidRDefault="00B37E64" w:rsidP="00253467">
            <w:r>
              <w:t>Vehicle member ID</w:t>
            </w:r>
          </w:p>
        </w:tc>
      </w:tr>
    </w:tbl>
    <w:p w14:paraId="1B9C9C4D" w14:textId="77777777" w:rsidR="00B37E64" w:rsidRPr="003B4A82" w:rsidRDefault="00B37E64" w:rsidP="00B37E64">
      <w:pPr>
        <w:pStyle w:val="3"/>
      </w:pPr>
      <w:bookmarkStart w:id="2507" w:name="_车辆成员信息"/>
      <w:bookmarkStart w:id="2508" w:name="_Toc88647873"/>
      <w:bookmarkStart w:id="2509" w:name="_Toc149055561"/>
      <w:bookmarkEnd w:id="2507"/>
      <w:r>
        <w:t>Vehicle member info</w:t>
      </w:r>
      <w:bookmarkEnd w:id="2508"/>
      <w:bookmarkEnd w:id="2509"/>
    </w:p>
    <w:tbl>
      <w:tblPr>
        <w:tblStyle w:val="a7"/>
        <w:tblW w:w="0" w:type="auto"/>
        <w:tblLook w:val="04A0" w:firstRow="1" w:lastRow="0" w:firstColumn="1" w:lastColumn="0" w:noHBand="0" w:noVBand="1"/>
      </w:tblPr>
      <w:tblGrid>
        <w:gridCol w:w="10456"/>
      </w:tblGrid>
      <w:tr w:rsidR="00B37E64" w:rsidRPr="003B4A82" w14:paraId="5E30BA63" w14:textId="77777777" w:rsidTr="00253467">
        <w:trPr>
          <w:trHeight w:val="642"/>
        </w:trPr>
        <w:tc>
          <w:tcPr>
            <w:tcW w:w="10456" w:type="dxa"/>
          </w:tcPr>
          <w:p w14:paraId="62250698" w14:textId="77777777" w:rsidR="00B37E64" w:rsidRPr="003B4A82" w:rsidRDefault="00B37E64" w:rsidP="00253467">
            <w:pPr>
              <w:rPr>
                <w:noProof/>
              </w:rPr>
            </w:pPr>
            <w:r>
              <w:t>typedef struct tagstNETDEVVehicleDetailInfo</w:t>
            </w:r>
          </w:p>
          <w:p w14:paraId="417AE024" w14:textId="77777777" w:rsidR="00B37E64" w:rsidRPr="003B4A82" w:rsidRDefault="00B37E64" w:rsidP="00253467">
            <w:pPr>
              <w:rPr>
                <w:noProof/>
              </w:rPr>
            </w:pPr>
            <w:r>
              <w:t>{</w:t>
            </w:r>
          </w:p>
          <w:p w14:paraId="21F5A6A3" w14:textId="77777777" w:rsidR="00B37E64" w:rsidRPr="003B4A82" w:rsidRDefault="00B37E64" w:rsidP="00253467">
            <w:pPr>
              <w:ind w:leftChars="200" w:left="420"/>
              <w:rPr>
                <w:noProof/>
              </w:rPr>
            </w:pPr>
            <w:r>
              <w:t>UINT32                          udwReqSeq;</w:t>
            </w:r>
          </w:p>
          <w:p w14:paraId="680681B8" w14:textId="77777777" w:rsidR="00B37E64" w:rsidRPr="003B4A82" w:rsidRDefault="00B37E64" w:rsidP="00253467">
            <w:pPr>
              <w:ind w:leftChars="200" w:left="420"/>
              <w:rPr>
                <w:noProof/>
              </w:rPr>
            </w:pPr>
            <w:r>
              <w:t>UINT32                          udwMemberID;</w:t>
            </w:r>
          </w:p>
          <w:p w14:paraId="5CAB6D1F" w14:textId="77777777" w:rsidR="00B37E64" w:rsidRPr="003B4A82" w:rsidRDefault="00000000" w:rsidP="00253467">
            <w:pPr>
              <w:ind w:leftChars="200" w:left="420"/>
              <w:rPr>
                <w:noProof/>
              </w:rPr>
            </w:pPr>
            <w:hyperlink w:anchor="_车牌信息" w:history="1">
              <w:r w:rsidR="00B37E64">
                <w:rPr>
                  <w:rStyle w:val="a5"/>
                  <w:u w:val="none"/>
                </w:rPr>
                <w:t>NETDEV_PLATE_ATTR_INFO_S</w:t>
              </w:r>
            </w:hyperlink>
            <w:r w:rsidR="00B37E64">
              <w:t xml:space="preserve">       stPlateAttr;</w:t>
            </w:r>
          </w:p>
          <w:p w14:paraId="37863313" w14:textId="77777777" w:rsidR="00B37E64" w:rsidRPr="003B4A82" w:rsidRDefault="00000000" w:rsidP="00253467">
            <w:pPr>
              <w:ind w:leftChars="200" w:left="420"/>
              <w:rPr>
                <w:noProof/>
              </w:rPr>
            </w:pPr>
            <w:hyperlink w:anchor="_车辆信息_1" w:history="1">
              <w:r w:rsidR="00B37E64">
                <w:rPr>
                  <w:rStyle w:val="a5"/>
                  <w:u w:val="none"/>
                </w:rPr>
                <w:t>NETDEV_VEHICLE_MEMBER_ATTR_S</w:t>
              </w:r>
            </w:hyperlink>
            <w:r w:rsidR="00B37E64">
              <w:t xml:space="preserve">  stVehicleAttr;</w:t>
            </w:r>
          </w:p>
          <w:p w14:paraId="32624090" w14:textId="77777777" w:rsidR="00B37E64" w:rsidRPr="003B4A82" w:rsidRDefault="00B37E64" w:rsidP="00253467">
            <w:pPr>
              <w:ind w:leftChars="200" w:left="420"/>
              <w:rPr>
                <w:noProof/>
              </w:rPr>
            </w:pPr>
            <w:r>
              <w:t>BOOL                            bIsMonitored;</w:t>
            </w:r>
          </w:p>
          <w:p w14:paraId="7E5393EC" w14:textId="77777777" w:rsidR="00B37E64" w:rsidRPr="003B4A82" w:rsidRDefault="00B37E64" w:rsidP="00253467">
            <w:pPr>
              <w:ind w:leftChars="200" w:left="420"/>
              <w:rPr>
                <w:noProof/>
              </w:rPr>
            </w:pPr>
            <w:r>
              <w:t>UINT32                          udwDBNum;</w:t>
            </w:r>
          </w:p>
          <w:p w14:paraId="675ECD1A" w14:textId="77777777" w:rsidR="00B37E64" w:rsidRPr="003B4A82" w:rsidRDefault="00B37E64" w:rsidP="00253467">
            <w:pPr>
              <w:ind w:leftChars="200" w:left="420"/>
              <w:rPr>
                <w:noProof/>
              </w:rPr>
            </w:pPr>
            <w:r>
              <w:t>UINT32                          audwDBIDList[NETDEV_LEN_16];</w:t>
            </w:r>
          </w:p>
          <w:p w14:paraId="3AEF4EC3" w14:textId="77777777" w:rsidR="00B37E64" w:rsidRPr="003B4A82" w:rsidRDefault="00B37E64" w:rsidP="00253467">
            <w:pPr>
              <w:ind w:leftChars="200" w:left="420"/>
              <w:rPr>
                <w:noProof/>
              </w:rPr>
            </w:pPr>
            <w:r>
              <w:t>BYTE                            byRes[124];</w:t>
            </w:r>
          </w:p>
          <w:p w14:paraId="09AD7366" w14:textId="77777777" w:rsidR="00B37E64" w:rsidRPr="003B4A82" w:rsidRDefault="00B37E64" w:rsidP="00253467">
            <w:pPr>
              <w:rPr>
                <w:noProof/>
              </w:rPr>
            </w:pPr>
            <w:r>
              <w:t>}NETDEV_VEHICLE_DETAIL_INFO_S, *LPNETDEV_VEHICLE_DETAIL_INFO_S;</w:t>
            </w:r>
          </w:p>
        </w:tc>
      </w:tr>
    </w:tbl>
    <w:p w14:paraId="0E6B59DC" w14:textId="77777777" w:rsidR="00B37E64" w:rsidRPr="003B4A82" w:rsidRDefault="00B37E64" w:rsidP="00B37E64"/>
    <w:p w14:paraId="476303FE" w14:textId="240EA79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DCCF753" w14:textId="77777777" w:rsidTr="00253467">
        <w:tc>
          <w:tcPr>
            <w:tcW w:w="2856" w:type="dxa"/>
          </w:tcPr>
          <w:p w14:paraId="3C9D1485" w14:textId="77777777" w:rsidR="00B37E64" w:rsidRPr="003B4A82" w:rsidRDefault="00B37E64" w:rsidP="00253467">
            <w:r>
              <w:t>Parameter</w:t>
            </w:r>
          </w:p>
        </w:tc>
        <w:tc>
          <w:tcPr>
            <w:tcW w:w="7600" w:type="dxa"/>
          </w:tcPr>
          <w:p w14:paraId="712905B5" w14:textId="77777777" w:rsidR="00B37E64" w:rsidRPr="003B4A82" w:rsidRDefault="00B37E64" w:rsidP="00253467">
            <w:r>
              <w:t>Description</w:t>
            </w:r>
          </w:p>
        </w:tc>
      </w:tr>
      <w:tr w:rsidR="00B37E64" w:rsidRPr="003B4A82" w14:paraId="25B2F99F" w14:textId="77777777" w:rsidTr="00253467">
        <w:tc>
          <w:tcPr>
            <w:tcW w:w="2856" w:type="dxa"/>
          </w:tcPr>
          <w:p w14:paraId="4B390DAF" w14:textId="77777777" w:rsidR="00B37E64" w:rsidRPr="003B4A82" w:rsidRDefault="00B37E64" w:rsidP="00253467">
            <w:pPr>
              <w:rPr>
                <w:noProof/>
              </w:rPr>
            </w:pPr>
            <w:r>
              <w:t>udwReqSeq</w:t>
            </w:r>
          </w:p>
        </w:tc>
        <w:tc>
          <w:tcPr>
            <w:tcW w:w="7600" w:type="dxa"/>
          </w:tcPr>
          <w:p w14:paraId="66CEC6F1" w14:textId="77777777" w:rsidR="00B37E64" w:rsidRPr="003B4A82" w:rsidRDefault="00B37E64" w:rsidP="00253467">
            <w:pPr>
              <w:rPr>
                <w:noProof/>
              </w:rPr>
            </w:pPr>
            <w:r>
              <w:t>Sequence number of request data</w:t>
            </w:r>
          </w:p>
        </w:tc>
      </w:tr>
      <w:tr w:rsidR="00B37E64" w:rsidRPr="003B4A82" w14:paraId="11CA6D4E" w14:textId="77777777" w:rsidTr="00253467">
        <w:tc>
          <w:tcPr>
            <w:tcW w:w="2856" w:type="dxa"/>
          </w:tcPr>
          <w:p w14:paraId="5E1F1C15" w14:textId="77777777" w:rsidR="00B37E64" w:rsidRPr="003B4A82" w:rsidRDefault="00B37E64" w:rsidP="00253467">
            <w:pPr>
              <w:rPr>
                <w:noProof/>
              </w:rPr>
            </w:pPr>
            <w:r>
              <w:t>udwMemberID</w:t>
            </w:r>
          </w:p>
        </w:tc>
        <w:tc>
          <w:tcPr>
            <w:tcW w:w="7600" w:type="dxa"/>
          </w:tcPr>
          <w:p w14:paraId="6A852ADE" w14:textId="77777777" w:rsidR="00B37E64" w:rsidRPr="003B4A82" w:rsidRDefault="00B37E64" w:rsidP="00253467">
            <w:pPr>
              <w:rPr>
                <w:noProof/>
              </w:rPr>
            </w:pPr>
            <w:r>
              <w:t>Face member ID</w:t>
            </w:r>
          </w:p>
        </w:tc>
      </w:tr>
      <w:tr w:rsidR="00B37E64" w:rsidRPr="003B4A82" w14:paraId="618358B6" w14:textId="77777777" w:rsidTr="00253467">
        <w:tc>
          <w:tcPr>
            <w:tcW w:w="2856" w:type="dxa"/>
          </w:tcPr>
          <w:p w14:paraId="1DCFF6F8" w14:textId="77777777" w:rsidR="00B37E64" w:rsidRPr="003B4A82" w:rsidRDefault="00B37E64" w:rsidP="00253467">
            <w:pPr>
              <w:rPr>
                <w:noProof/>
              </w:rPr>
            </w:pPr>
            <w:r>
              <w:t>stPlateAttr</w:t>
            </w:r>
          </w:p>
        </w:tc>
        <w:tc>
          <w:tcPr>
            <w:tcW w:w="7600" w:type="dxa"/>
          </w:tcPr>
          <w:p w14:paraId="4E425352" w14:textId="77777777" w:rsidR="00B37E64" w:rsidRPr="003B4A82" w:rsidRDefault="00B37E64" w:rsidP="00253467">
            <w:pPr>
              <w:rPr>
                <w:noProof/>
              </w:rPr>
            </w:pPr>
            <w:r>
              <w:t>Plate info</w:t>
            </w:r>
          </w:p>
        </w:tc>
      </w:tr>
      <w:tr w:rsidR="00B37E64" w:rsidRPr="003B4A82" w14:paraId="4AC95EDD" w14:textId="77777777" w:rsidTr="00253467">
        <w:tc>
          <w:tcPr>
            <w:tcW w:w="2856" w:type="dxa"/>
          </w:tcPr>
          <w:p w14:paraId="06EF3BDA" w14:textId="77777777" w:rsidR="00B37E64" w:rsidRPr="003B4A82" w:rsidRDefault="00B37E64" w:rsidP="00253467">
            <w:pPr>
              <w:rPr>
                <w:noProof/>
              </w:rPr>
            </w:pPr>
            <w:r>
              <w:t>stVehicleAttr</w:t>
            </w:r>
          </w:p>
        </w:tc>
        <w:tc>
          <w:tcPr>
            <w:tcW w:w="7600" w:type="dxa"/>
          </w:tcPr>
          <w:p w14:paraId="22D7C5BB" w14:textId="77777777" w:rsidR="00B37E64" w:rsidRPr="003B4A82" w:rsidRDefault="00B37E64" w:rsidP="00253467">
            <w:pPr>
              <w:rPr>
                <w:noProof/>
              </w:rPr>
            </w:pPr>
            <w:r>
              <w:t>Vehicle info</w:t>
            </w:r>
          </w:p>
        </w:tc>
      </w:tr>
      <w:tr w:rsidR="00B37E64" w:rsidRPr="003B4A82" w14:paraId="532A3F01" w14:textId="77777777" w:rsidTr="00253467">
        <w:tc>
          <w:tcPr>
            <w:tcW w:w="2856" w:type="dxa"/>
          </w:tcPr>
          <w:p w14:paraId="2A492C83" w14:textId="77777777" w:rsidR="00B37E64" w:rsidRPr="003B4A82" w:rsidRDefault="00B37E64" w:rsidP="00253467">
            <w:pPr>
              <w:rPr>
                <w:noProof/>
              </w:rPr>
            </w:pPr>
            <w:r>
              <w:t>bIsMonitored</w:t>
            </w:r>
          </w:p>
        </w:tc>
        <w:tc>
          <w:tcPr>
            <w:tcW w:w="7600" w:type="dxa"/>
          </w:tcPr>
          <w:p w14:paraId="543D6A77" w14:textId="77777777" w:rsidR="00B37E64" w:rsidRPr="003B4A82" w:rsidRDefault="00B37E64" w:rsidP="00253467">
            <w:pPr>
              <w:rPr>
                <w:noProof/>
              </w:rPr>
            </w:pPr>
            <w:r>
              <w:t>Whether monitoring is configured 0: No  1: Yes</w:t>
            </w:r>
          </w:p>
        </w:tc>
      </w:tr>
      <w:tr w:rsidR="00B37E64" w:rsidRPr="003B4A82" w14:paraId="1B9E86AB" w14:textId="77777777" w:rsidTr="00253467">
        <w:tc>
          <w:tcPr>
            <w:tcW w:w="2856" w:type="dxa"/>
          </w:tcPr>
          <w:p w14:paraId="16BFF929" w14:textId="77777777" w:rsidR="00B37E64" w:rsidRPr="003B4A82" w:rsidRDefault="00B37E64" w:rsidP="00253467">
            <w:pPr>
              <w:rPr>
                <w:noProof/>
              </w:rPr>
            </w:pPr>
            <w:r>
              <w:lastRenderedPageBreak/>
              <w:t>udwDBNum</w:t>
            </w:r>
          </w:p>
        </w:tc>
        <w:tc>
          <w:tcPr>
            <w:tcW w:w="7600" w:type="dxa"/>
          </w:tcPr>
          <w:p w14:paraId="5DC64DAB" w14:textId="77777777" w:rsidR="00B37E64" w:rsidRPr="003B4A82" w:rsidRDefault="00B37E64" w:rsidP="00253467">
            <w:pPr>
              <w:rPr>
                <w:noProof/>
              </w:rPr>
            </w:pPr>
            <w:r>
              <w:t>Number of vehicle libraries containing the member.</w:t>
            </w:r>
          </w:p>
        </w:tc>
      </w:tr>
      <w:tr w:rsidR="00B37E64" w:rsidRPr="003B4A82" w14:paraId="563E0FBB" w14:textId="77777777" w:rsidTr="00253467">
        <w:tc>
          <w:tcPr>
            <w:tcW w:w="2856" w:type="dxa"/>
          </w:tcPr>
          <w:p w14:paraId="2BA11707" w14:textId="77777777" w:rsidR="00B37E64" w:rsidRPr="003B4A82" w:rsidRDefault="00B37E64" w:rsidP="00253467">
            <w:pPr>
              <w:rPr>
                <w:noProof/>
              </w:rPr>
            </w:pPr>
            <w:r>
              <w:t>audwDBIDList</w:t>
            </w:r>
          </w:p>
        </w:tc>
        <w:tc>
          <w:tcPr>
            <w:tcW w:w="7600" w:type="dxa"/>
          </w:tcPr>
          <w:p w14:paraId="5DFD3744" w14:textId="77777777" w:rsidR="00B37E64" w:rsidRPr="003B4A82" w:rsidRDefault="00B37E64" w:rsidP="00253467">
            <w:pPr>
              <w:rPr>
                <w:noProof/>
              </w:rPr>
            </w:pPr>
            <w:r>
              <w:t>Array of IDs of the vehicle libraries containing the member.</w:t>
            </w:r>
          </w:p>
        </w:tc>
      </w:tr>
      <w:tr w:rsidR="00B37E64" w:rsidRPr="003B4A82" w14:paraId="4FD38AE4" w14:textId="77777777" w:rsidTr="00253467">
        <w:tc>
          <w:tcPr>
            <w:tcW w:w="2856" w:type="dxa"/>
          </w:tcPr>
          <w:p w14:paraId="25EE6595" w14:textId="77777777" w:rsidR="00B37E64" w:rsidRPr="003B4A82" w:rsidRDefault="00B37E64" w:rsidP="00253467">
            <w:pPr>
              <w:rPr>
                <w:noProof/>
              </w:rPr>
            </w:pPr>
            <w:r>
              <w:t>byRes</w:t>
            </w:r>
          </w:p>
        </w:tc>
        <w:tc>
          <w:tcPr>
            <w:tcW w:w="7600" w:type="dxa"/>
          </w:tcPr>
          <w:p w14:paraId="45BBC724" w14:textId="77777777" w:rsidR="00B37E64" w:rsidRPr="003B4A82" w:rsidRDefault="00B37E64" w:rsidP="00253467">
            <w:pPr>
              <w:rPr>
                <w:noProof/>
              </w:rPr>
            </w:pPr>
            <w:r>
              <w:t>Reserved field.</w:t>
            </w:r>
          </w:p>
        </w:tc>
      </w:tr>
    </w:tbl>
    <w:p w14:paraId="01842C5E" w14:textId="77777777" w:rsidR="00B37E64" w:rsidRPr="003B4A82" w:rsidRDefault="00B37E64" w:rsidP="00B37E64">
      <w:pPr>
        <w:rPr>
          <w:rFonts w:eastAsiaTheme="minorHAnsi"/>
          <w:b/>
          <w:szCs w:val="21"/>
        </w:rPr>
      </w:pPr>
    </w:p>
    <w:p w14:paraId="46A6B5F7" w14:textId="77777777" w:rsidR="00B37E64" w:rsidRPr="003B4A82" w:rsidRDefault="00B37E64" w:rsidP="00B37E64">
      <w:pPr>
        <w:pStyle w:val="3"/>
      </w:pPr>
      <w:bookmarkStart w:id="2510" w:name="_车辆信息_1"/>
      <w:bookmarkStart w:id="2511" w:name="_Toc88647874"/>
      <w:bookmarkStart w:id="2512" w:name="_Toc149055562"/>
      <w:bookmarkEnd w:id="2510"/>
      <w:r>
        <w:t>Vehicle info</w:t>
      </w:r>
      <w:bookmarkEnd w:id="2511"/>
      <w:bookmarkEnd w:id="2512"/>
    </w:p>
    <w:tbl>
      <w:tblPr>
        <w:tblStyle w:val="a7"/>
        <w:tblW w:w="0" w:type="auto"/>
        <w:tblLook w:val="04A0" w:firstRow="1" w:lastRow="0" w:firstColumn="1" w:lastColumn="0" w:noHBand="0" w:noVBand="1"/>
      </w:tblPr>
      <w:tblGrid>
        <w:gridCol w:w="10456"/>
      </w:tblGrid>
      <w:tr w:rsidR="00B37E64" w:rsidRPr="003B4A82" w14:paraId="38FE2C0C" w14:textId="77777777" w:rsidTr="00253467">
        <w:trPr>
          <w:trHeight w:val="642"/>
        </w:trPr>
        <w:tc>
          <w:tcPr>
            <w:tcW w:w="10456" w:type="dxa"/>
          </w:tcPr>
          <w:p w14:paraId="049F97D5" w14:textId="77777777" w:rsidR="00B37E64" w:rsidRPr="003B4A82" w:rsidRDefault="00B37E64" w:rsidP="00253467">
            <w:pPr>
              <w:rPr>
                <w:noProof/>
              </w:rPr>
            </w:pPr>
            <w:r>
              <w:t>typedef struct tagNETDEVVehicleMemberAttr</w:t>
            </w:r>
          </w:p>
          <w:p w14:paraId="79906FD0" w14:textId="77777777" w:rsidR="00B37E64" w:rsidRPr="003B4A82" w:rsidRDefault="00B37E64" w:rsidP="00253467">
            <w:pPr>
              <w:rPr>
                <w:noProof/>
              </w:rPr>
            </w:pPr>
            <w:r>
              <w:t>{</w:t>
            </w:r>
          </w:p>
          <w:p w14:paraId="351E6990" w14:textId="77777777" w:rsidR="00B37E64" w:rsidRPr="003B4A82" w:rsidRDefault="00B37E64" w:rsidP="00253467">
            <w:pPr>
              <w:ind w:leftChars="200" w:left="420"/>
              <w:rPr>
                <w:noProof/>
              </w:rPr>
            </w:pPr>
            <w:r>
              <w:t>UINT32 udwColor;</w:t>
            </w:r>
          </w:p>
          <w:p w14:paraId="6AC47B79" w14:textId="77777777" w:rsidR="00B37E64" w:rsidRPr="003B4A82" w:rsidRDefault="00000000" w:rsidP="00253467">
            <w:pPr>
              <w:ind w:leftChars="200" w:left="420"/>
              <w:rPr>
                <w:noProof/>
              </w:rPr>
            </w:pPr>
            <w:hyperlink w:anchor="_文件信息结构体" w:history="1">
              <w:r w:rsidR="00B37E64">
                <w:rPr>
                  <w:rStyle w:val="a5"/>
                  <w:u w:val="none"/>
                </w:rPr>
                <w:t>NETDEV_FILE_INFO_S</w:t>
              </w:r>
            </w:hyperlink>
            <w:r w:rsidR="00B37E64">
              <w:t xml:space="preserve"> stVehicleImage;</w:t>
            </w:r>
          </w:p>
          <w:p w14:paraId="0EC1B9B6" w14:textId="77777777" w:rsidR="00B37E64" w:rsidRPr="003B4A82" w:rsidRDefault="00B37E64" w:rsidP="00253467">
            <w:pPr>
              <w:rPr>
                <w:noProof/>
              </w:rPr>
            </w:pPr>
            <w:r>
              <w:t>}NETDEV_VEHICLE_MEMBER_ATTR_S,*LPNETDEV_VEHICLE_MEMBER_ATTR_S;</w:t>
            </w:r>
          </w:p>
        </w:tc>
      </w:tr>
    </w:tbl>
    <w:p w14:paraId="09EC934B" w14:textId="77777777" w:rsidR="00B37E64" w:rsidRPr="003B4A82" w:rsidRDefault="00B37E64" w:rsidP="00B37E64"/>
    <w:p w14:paraId="53DB49EF" w14:textId="7B7EC3F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09FD4E7" w14:textId="77777777" w:rsidTr="00253467">
        <w:tc>
          <w:tcPr>
            <w:tcW w:w="2856" w:type="dxa"/>
          </w:tcPr>
          <w:p w14:paraId="1EB03DAD" w14:textId="77777777" w:rsidR="00B37E64" w:rsidRPr="003B4A82" w:rsidRDefault="00B37E64" w:rsidP="00253467">
            <w:r>
              <w:t>Parameter</w:t>
            </w:r>
          </w:p>
        </w:tc>
        <w:tc>
          <w:tcPr>
            <w:tcW w:w="7600" w:type="dxa"/>
          </w:tcPr>
          <w:p w14:paraId="6A3AE63E" w14:textId="77777777" w:rsidR="00B37E64" w:rsidRPr="003B4A82" w:rsidRDefault="00B37E64" w:rsidP="00253467">
            <w:r>
              <w:t>Description</w:t>
            </w:r>
          </w:p>
        </w:tc>
      </w:tr>
      <w:tr w:rsidR="00B37E64" w:rsidRPr="003B4A82" w14:paraId="1BBAACC4" w14:textId="77777777" w:rsidTr="00253467">
        <w:tc>
          <w:tcPr>
            <w:tcW w:w="2856" w:type="dxa"/>
          </w:tcPr>
          <w:p w14:paraId="3EB78FD7" w14:textId="77777777" w:rsidR="00B37E64" w:rsidRPr="003B4A82" w:rsidRDefault="00B37E64" w:rsidP="00253467">
            <w:pPr>
              <w:rPr>
                <w:noProof/>
              </w:rPr>
            </w:pPr>
            <w:r>
              <w:t>udwColor</w:t>
            </w:r>
          </w:p>
        </w:tc>
        <w:tc>
          <w:tcPr>
            <w:tcW w:w="7600" w:type="dxa"/>
          </w:tcPr>
          <w:p w14:paraId="2315F091" w14:textId="77777777" w:rsidR="00B37E64" w:rsidRPr="003B4A82" w:rsidRDefault="00B37E64" w:rsidP="00253467">
            <w:pPr>
              <w:rPr>
                <w:noProof/>
              </w:rPr>
            </w:pPr>
            <w:r>
              <w:t xml:space="preserve">Vehicle color. See </w:t>
            </w:r>
            <w:hyperlink w:anchor="_车牌颜色枚举" w:history="1">
              <w:r>
                <w:rPr>
                  <w:rStyle w:val="a5"/>
                  <w:u w:val="none"/>
                </w:rPr>
                <w:t>NETDEV_PLATE_COLOR_E</w:t>
              </w:r>
            </w:hyperlink>
            <w:r>
              <w:t>.</w:t>
            </w:r>
          </w:p>
        </w:tc>
      </w:tr>
      <w:tr w:rsidR="00B37E64" w:rsidRPr="003B4A82" w14:paraId="5DA6E1E6" w14:textId="77777777" w:rsidTr="00253467">
        <w:tc>
          <w:tcPr>
            <w:tcW w:w="2856" w:type="dxa"/>
          </w:tcPr>
          <w:p w14:paraId="6382969F" w14:textId="77777777" w:rsidR="00B37E64" w:rsidRPr="003B4A82" w:rsidRDefault="00B37E64" w:rsidP="00253467">
            <w:pPr>
              <w:rPr>
                <w:noProof/>
              </w:rPr>
            </w:pPr>
            <w:r>
              <w:t>stVehicleImage</w:t>
            </w:r>
          </w:p>
        </w:tc>
        <w:tc>
          <w:tcPr>
            <w:tcW w:w="7600" w:type="dxa"/>
          </w:tcPr>
          <w:p w14:paraId="23D92D2D" w14:textId="77777777" w:rsidR="00B37E64" w:rsidRPr="003B4A82" w:rsidRDefault="00B37E64" w:rsidP="00253467">
            <w:pPr>
              <w:rPr>
                <w:noProof/>
              </w:rPr>
            </w:pPr>
            <w:r>
              <w:t>Vehicle image. Max 4MB after encryption</w:t>
            </w:r>
          </w:p>
        </w:tc>
      </w:tr>
    </w:tbl>
    <w:p w14:paraId="66352A7D" w14:textId="77777777" w:rsidR="00B37E64" w:rsidRPr="003B4A82" w:rsidRDefault="00B37E64" w:rsidP="00B37E64">
      <w:pPr>
        <w:pStyle w:val="3"/>
      </w:pPr>
      <w:bookmarkStart w:id="2513" w:name="_车牌信息"/>
      <w:bookmarkStart w:id="2514" w:name="_Toc88647875"/>
      <w:bookmarkStart w:id="2515" w:name="_Toc149055563"/>
      <w:bookmarkEnd w:id="2513"/>
      <w:r>
        <w:t>Plate info</w:t>
      </w:r>
      <w:bookmarkEnd w:id="2514"/>
      <w:bookmarkEnd w:id="2515"/>
    </w:p>
    <w:tbl>
      <w:tblPr>
        <w:tblStyle w:val="a7"/>
        <w:tblW w:w="0" w:type="auto"/>
        <w:tblLook w:val="04A0" w:firstRow="1" w:lastRow="0" w:firstColumn="1" w:lastColumn="0" w:noHBand="0" w:noVBand="1"/>
      </w:tblPr>
      <w:tblGrid>
        <w:gridCol w:w="10456"/>
      </w:tblGrid>
      <w:tr w:rsidR="00B37E64" w:rsidRPr="003B4A82" w14:paraId="5E5E7706" w14:textId="77777777" w:rsidTr="00253467">
        <w:trPr>
          <w:trHeight w:val="642"/>
        </w:trPr>
        <w:tc>
          <w:tcPr>
            <w:tcW w:w="10456" w:type="dxa"/>
          </w:tcPr>
          <w:p w14:paraId="20ABF9DE" w14:textId="77777777" w:rsidR="00B37E64" w:rsidRPr="003B4A82" w:rsidRDefault="00B37E64" w:rsidP="00253467">
            <w:pPr>
              <w:rPr>
                <w:noProof/>
              </w:rPr>
            </w:pPr>
            <w:r>
              <w:t>typedef struct tagstNETDEVPlateAttrInfo</w:t>
            </w:r>
          </w:p>
          <w:p w14:paraId="009D882D" w14:textId="77777777" w:rsidR="00B37E64" w:rsidRPr="003B4A82" w:rsidRDefault="00B37E64" w:rsidP="00253467">
            <w:pPr>
              <w:rPr>
                <w:noProof/>
              </w:rPr>
            </w:pPr>
            <w:r>
              <w:t>{</w:t>
            </w:r>
          </w:p>
          <w:p w14:paraId="367DE79C" w14:textId="77777777" w:rsidR="00B37E64" w:rsidRPr="003B4A82" w:rsidRDefault="00B37E64" w:rsidP="00253467">
            <w:pPr>
              <w:ind w:leftChars="200" w:left="420"/>
              <w:rPr>
                <w:noProof/>
              </w:rPr>
            </w:pPr>
            <w:r>
              <w:t>CHAR    szPlateNo[NETDEV_LEN_16];</w:t>
            </w:r>
          </w:p>
          <w:p w14:paraId="172B2D88" w14:textId="77777777" w:rsidR="00B37E64" w:rsidRPr="003B4A82" w:rsidRDefault="00B37E64" w:rsidP="00253467">
            <w:pPr>
              <w:ind w:leftChars="200" w:left="420"/>
              <w:rPr>
                <w:noProof/>
              </w:rPr>
            </w:pPr>
            <w:r>
              <w:t>UINT32   udwColor;</w:t>
            </w:r>
          </w:p>
          <w:p w14:paraId="6E7E81E3" w14:textId="77777777" w:rsidR="00B37E64" w:rsidRPr="003B4A82" w:rsidRDefault="00B37E64" w:rsidP="00253467">
            <w:pPr>
              <w:ind w:leftChars="200" w:left="420"/>
              <w:rPr>
                <w:noProof/>
              </w:rPr>
            </w:pPr>
            <w:r>
              <w:t>UINT32   udwType;</w:t>
            </w:r>
          </w:p>
          <w:p w14:paraId="0649C63F" w14:textId="77777777" w:rsidR="00B37E64" w:rsidRPr="003B4A82" w:rsidRDefault="00B37E64" w:rsidP="00253467">
            <w:pPr>
              <w:ind w:leftChars="200" w:left="420"/>
              <w:rPr>
                <w:noProof/>
              </w:rPr>
            </w:pPr>
            <w:r>
              <w:t>BYTE     byRes[64];</w:t>
            </w:r>
          </w:p>
          <w:p w14:paraId="57471E33" w14:textId="77777777" w:rsidR="00B37E64" w:rsidRPr="003B4A82" w:rsidRDefault="00B37E64" w:rsidP="00253467">
            <w:pPr>
              <w:rPr>
                <w:noProof/>
              </w:rPr>
            </w:pPr>
            <w:r>
              <w:t>}NETDEV_PLATE_ATTR_INFO_S, *LPNETDEV_PLATE_ATTR_INFO_S;</w:t>
            </w:r>
          </w:p>
        </w:tc>
      </w:tr>
    </w:tbl>
    <w:p w14:paraId="6908FB9E" w14:textId="77777777" w:rsidR="00B37E64" w:rsidRPr="003B4A82" w:rsidRDefault="00B37E64" w:rsidP="00B37E64"/>
    <w:p w14:paraId="18A9BF75" w14:textId="4661AE4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DCEFBBC" w14:textId="77777777" w:rsidTr="00253467">
        <w:tc>
          <w:tcPr>
            <w:tcW w:w="2856" w:type="dxa"/>
          </w:tcPr>
          <w:p w14:paraId="4322A3ED" w14:textId="77777777" w:rsidR="00B37E64" w:rsidRPr="003B4A82" w:rsidRDefault="00B37E64" w:rsidP="00253467">
            <w:r>
              <w:t>Parameter</w:t>
            </w:r>
          </w:p>
        </w:tc>
        <w:tc>
          <w:tcPr>
            <w:tcW w:w="7600" w:type="dxa"/>
          </w:tcPr>
          <w:p w14:paraId="22F78C52" w14:textId="77777777" w:rsidR="00B37E64" w:rsidRPr="003B4A82" w:rsidRDefault="00B37E64" w:rsidP="00253467">
            <w:r>
              <w:t>Description</w:t>
            </w:r>
          </w:p>
        </w:tc>
      </w:tr>
      <w:tr w:rsidR="00B37E64" w:rsidRPr="003B4A82" w14:paraId="6520B733" w14:textId="77777777" w:rsidTr="00253467">
        <w:tc>
          <w:tcPr>
            <w:tcW w:w="2856" w:type="dxa"/>
          </w:tcPr>
          <w:p w14:paraId="589C1BE2" w14:textId="77777777" w:rsidR="00B37E64" w:rsidRPr="003B4A82" w:rsidRDefault="00B37E64" w:rsidP="00253467">
            <w:pPr>
              <w:rPr>
                <w:noProof/>
              </w:rPr>
            </w:pPr>
            <w:r>
              <w:t>szPlateNo</w:t>
            </w:r>
          </w:p>
        </w:tc>
        <w:tc>
          <w:tcPr>
            <w:tcW w:w="7600" w:type="dxa"/>
          </w:tcPr>
          <w:p w14:paraId="77E69CF7" w14:textId="77777777" w:rsidR="00B37E64" w:rsidRPr="003B4A82" w:rsidRDefault="00B37E64" w:rsidP="00253467">
            <w:pPr>
              <w:rPr>
                <w:noProof/>
              </w:rPr>
            </w:pPr>
            <w:r>
              <w:t>Plate No.</w:t>
            </w:r>
          </w:p>
        </w:tc>
      </w:tr>
      <w:tr w:rsidR="00B37E64" w:rsidRPr="003B4A82" w14:paraId="4F2AC6F0" w14:textId="77777777" w:rsidTr="00253467">
        <w:tc>
          <w:tcPr>
            <w:tcW w:w="2856" w:type="dxa"/>
          </w:tcPr>
          <w:p w14:paraId="332108F4" w14:textId="77777777" w:rsidR="00B37E64" w:rsidRPr="003B4A82" w:rsidRDefault="00B37E64" w:rsidP="00253467">
            <w:pPr>
              <w:rPr>
                <w:noProof/>
              </w:rPr>
            </w:pPr>
            <w:r>
              <w:t>udwColor</w:t>
            </w:r>
          </w:p>
        </w:tc>
        <w:tc>
          <w:tcPr>
            <w:tcW w:w="7600" w:type="dxa"/>
          </w:tcPr>
          <w:p w14:paraId="156141EC" w14:textId="77777777" w:rsidR="00B37E64" w:rsidRPr="003B4A82" w:rsidRDefault="00B37E64" w:rsidP="00253467">
            <w:pPr>
              <w:rPr>
                <w:noProof/>
              </w:rPr>
            </w:pPr>
            <w:r>
              <w:t xml:space="preserve">Plate color. See </w:t>
            </w:r>
            <w:hyperlink w:anchor="_车牌颜色枚举" w:history="1">
              <w:r>
                <w:rPr>
                  <w:rStyle w:val="a5"/>
                  <w:u w:val="none"/>
                </w:rPr>
                <w:t>NETDEV_PLATE_COLOR_E</w:t>
              </w:r>
            </w:hyperlink>
            <w:r>
              <w:t>.</w:t>
            </w:r>
          </w:p>
        </w:tc>
      </w:tr>
      <w:tr w:rsidR="00B37E64" w:rsidRPr="003B4A82" w14:paraId="18FE3592" w14:textId="77777777" w:rsidTr="00253467">
        <w:tc>
          <w:tcPr>
            <w:tcW w:w="2856" w:type="dxa"/>
          </w:tcPr>
          <w:p w14:paraId="371EB49D" w14:textId="77777777" w:rsidR="00B37E64" w:rsidRPr="003B4A82" w:rsidRDefault="00B37E64" w:rsidP="00253467">
            <w:pPr>
              <w:rPr>
                <w:noProof/>
              </w:rPr>
            </w:pPr>
            <w:r>
              <w:t>udwType</w:t>
            </w:r>
          </w:p>
        </w:tc>
        <w:tc>
          <w:tcPr>
            <w:tcW w:w="7600" w:type="dxa"/>
          </w:tcPr>
          <w:p w14:paraId="3003B331" w14:textId="77777777" w:rsidR="00B37E64" w:rsidRPr="003B4A82" w:rsidRDefault="00B37E64" w:rsidP="00253467">
            <w:pPr>
              <w:rPr>
                <w:noProof/>
              </w:rPr>
            </w:pPr>
            <w:r>
              <w:t xml:space="preserve">Plate type. See </w:t>
            </w:r>
            <w:hyperlink w:anchor="_车牌类型" w:history="1">
              <w:r>
                <w:rPr>
                  <w:rStyle w:val="a5"/>
                  <w:u w:val="none"/>
                </w:rPr>
                <w:t>NETDEV_PLATE_TYPE_E</w:t>
              </w:r>
            </w:hyperlink>
            <w:r>
              <w:t>.</w:t>
            </w:r>
          </w:p>
        </w:tc>
      </w:tr>
      <w:tr w:rsidR="00B37E64" w:rsidRPr="003B4A82" w14:paraId="47579E7D" w14:textId="77777777" w:rsidTr="00253467">
        <w:tc>
          <w:tcPr>
            <w:tcW w:w="2856" w:type="dxa"/>
          </w:tcPr>
          <w:p w14:paraId="6B59E28D" w14:textId="77777777" w:rsidR="00B37E64" w:rsidRPr="003B4A82" w:rsidRDefault="00B37E64" w:rsidP="00253467">
            <w:pPr>
              <w:rPr>
                <w:noProof/>
              </w:rPr>
            </w:pPr>
            <w:r>
              <w:t>byRes</w:t>
            </w:r>
          </w:p>
        </w:tc>
        <w:tc>
          <w:tcPr>
            <w:tcW w:w="7600" w:type="dxa"/>
          </w:tcPr>
          <w:p w14:paraId="7255241F" w14:textId="77777777" w:rsidR="00B37E64" w:rsidRPr="003B4A82" w:rsidRDefault="00B37E64" w:rsidP="00253467">
            <w:pPr>
              <w:rPr>
                <w:noProof/>
              </w:rPr>
            </w:pPr>
            <w:r>
              <w:t>Reserved field.</w:t>
            </w:r>
          </w:p>
        </w:tc>
      </w:tr>
    </w:tbl>
    <w:p w14:paraId="07680A8A" w14:textId="77777777" w:rsidR="00B37E64" w:rsidRPr="003B4A82" w:rsidRDefault="00B37E64" w:rsidP="00B37E64">
      <w:pPr>
        <w:pStyle w:val="3"/>
      </w:pPr>
      <w:bookmarkStart w:id="2516" w:name="_车辆信息列表结构体"/>
      <w:bookmarkStart w:id="2517" w:name="_Toc88647876"/>
      <w:bookmarkStart w:id="2518" w:name="_Toc149055564"/>
      <w:bookmarkEnd w:id="2516"/>
      <w:r>
        <w:t>Structure of vehicle list</w:t>
      </w:r>
      <w:bookmarkEnd w:id="2517"/>
      <w:bookmarkEnd w:id="2518"/>
    </w:p>
    <w:tbl>
      <w:tblPr>
        <w:tblStyle w:val="a7"/>
        <w:tblW w:w="0" w:type="auto"/>
        <w:tblLook w:val="04A0" w:firstRow="1" w:lastRow="0" w:firstColumn="1" w:lastColumn="0" w:noHBand="0" w:noVBand="1"/>
      </w:tblPr>
      <w:tblGrid>
        <w:gridCol w:w="10456"/>
      </w:tblGrid>
      <w:tr w:rsidR="00B37E64" w:rsidRPr="003B4A82" w14:paraId="2AC4BFDC" w14:textId="77777777" w:rsidTr="00253467">
        <w:trPr>
          <w:trHeight w:val="642"/>
        </w:trPr>
        <w:tc>
          <w:tcPr>
            <w:tcW w:w="10456" w:type="dxa"/>
          </w:tcPr>
          <w:p w14:paraId="3D68FD8A" w14:textId="77777777" w:rsidR="00B37E64" w:rsidRPr="003B4A82" w:rsidRDefault="00B37E64" w:rsidP="00253467">
            <w:pPr>
              <w:rPr>
                <w:noProof/>
              </w:rPr>
            </w:pPr>
            <w:r>
              <w:t>typedef struct tagNETDEVVehicleInfoList</w:t>
            </w:r>
          </w:p>
          <w:p w14:paraId="7FD373D1" w14:textId="77777777" w:rsidR="00B37E64" w:rsidRPr="003B4A82" w:rsidRDefault="00B37E64" w:rsidP="00253467">
            <w:pPr>
              <w:rPr>
                <w:noProof/>
              </w:rPr>
            </w:pPr>
            <w:r>
              <w:t>{</w:t>
            </w:r>
          </w:p>
          <w:p w14:paraId="6E0F0D36" w14:textId="77777777" w:rsidR="00B37E64" w:rsidRPr="003B4A82" w:rsidRDefault="00B37E64" w:rsidP="00253467">
            <w:pPr>
              <w:ind w:leftChars="200" w:left="420"/>
              <w:rPr>
                <w:noProof/>
              </w:rPr>
            </w:pPr>
            <w:r>
              <w:t>UINT32                          udwVehicleNum;</w:t>
            </w:r>
          </w:p>
          <w:p w14:paraId="527ACD39" w14:textId="77777777" w:rsidR="00B37E64" w:rsidRPr="003B4A82" w:rsidRDefault="00000000" w:rsidP="00253467">
            <w:pPr>
              <w:ind w:leftChars="200" w:left="420"/>
              <w:rPr>
                <w:noProof/>
              </w:rPr>
            </w:pPr>
            <w:hyperlink w:anchor="_车辆成员信息" w:history="1">
              <w:r w:rsidR="00B37E64">
                <w:rPr>
                  <w:rStyle w:val="a5"/>
                  <w:u w:val="none"/>
                </w:rPr>
                <w:t>LPNETDEV_VEHICLE_DETAIL_INFO_S</w:t>
              </w:r>
            </w:hyperlink>
            <w:r w:rsidR="00B37E64">
              <w:t xml:space="preserve">  pstMemberInfoList;</w:t>
            </w:r>
          </w:p>
          <w:p w14:paraId="4C1FE03E" w14:textId="77777777" w:rsidR="00B37E64" w:rsidRPr="003B4A82" w:rsidRDefault="00B37E64" w:rsidP="00253467">
            <w:pPr>
              <w:ind w:leftChars="200" w:left="420"/>
              <w:rPr>
                <w:noProof/>
              </w:rPr>
            </w:pPr>
            <w:r>
              <w:t>BYTE                            byRes[132];</w:t>
            </w:r>
          </w:p>
          <w:p w14:paraId="7DEA90DF" w14:textId="77777777" w:rsidR="00B37E64" w:rsidRPr="003B4A82" w:rsidRDefault="00B37E64" w:rsidP="00253467">
            <w:pPr>
              <w:rPr>
                <w:noProof/>
              </w:rPr>
            </w:pPr>
            <w:r>
              <w:lastRenderedPageBreak/>
              <w:t>}NETDEV_VEHICLE_INFO_LIST_S,*LPNETDEV_VEHICLE_INFO_LIST_S;</w:t>
            </w:r>
          </w:p>
        </w:tc>
      </w:tr>
    </w:tbl>
    <w:p w14:paraId="590136B5" w14:textId="77777777" w:rsidR="00B37E64" w:rsidRPr="003B4A82" w:rsidRDefault="00B37E64" w:rsidP="00B37E64"/>
    <w:p w14:paraId="1E9CAB27" w14:textId="334BF14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4C0B6A4" w14:textId="77777777" w:rsidTr="00253467">
        <w:tc>
          <w:tcPr>
            <w:tcW w:w="2856" w:type="dxa"/>
          </w:tcPr>
          <w:p w14:paraId="7B5EB222" w14:textId="77777777" w:rsidR="00B37E64" w:rsidRPr="003B4A82" w:rsidRDefault="00B37E64" w:rsidP="00253467">
            <w:r>
              <w:t>Parameter</w:t>
            </w:r>
          </w:p>
        </w:tc>
        <w:tc>
          <w:tcPr>
            <w:tcW w:w="7600" w:type="dxa"/>
          </w:tcPr>
          <w:p w14:paraId="7AE4C0AD" w14:textId="77777777" w:rsidR="00B37E64" w:rsidRPr="003B4A82" w:rsidRDefault="00B37E64" w:rsidP="00253467">
            <w:r>
              <w:t>Description</w:t>
            </w:r>
          </w:p>
        </w:tc>
      </w:tr>
      <w:tr w:rsidR="00B37E64" w:rsidRPr="003B4A82" w14:paraId="374848B3" w14:textId="77777777" w:rsidTr="00253467">
        <w:tc>
          <w:tcPr>
            <w:tcW w:w="2856" w:type="dxa"/>
          </w:tcPr>
          <w:p w14:paraId="602B8CEA" w14:textId="77777777" w:rsidR="00B37E64" w:rsidRPr="003B4A82" w:rsidRDefault="00B37E64" w:rsidP="00253467">
            <w:pPr>
              <w:rPr>
                <w:noProof/>
              </w:rPr>
            </w:pPr>
            <w:r>
              <w:t>udwVehicleNum</w:t>
            </w:r>
          </w:p>
        </w:tc>
        <w:tc>
          <w:tcPr>
            <w:tcW w:w="7600" w:type="dxa"/>
          </w:tcPr>
          <w:p w14:paraId="01C9D6F6" w14:textId="77777777" w:rsidR="00B37E64" w:rsidRPr="003B4A82" w:rsidRDefault="00B37E64" w:rsidP="00253467">
            <w:pPr>
              <w:rPr>
                <w:noProof/>
              </w:rPr>
            </w:pPr>
            <w:r>
              <w:t>Number of vehicle members</w:t>
            </w:r>
          </w:p>
        </w:tc>
      </w:tr>
      <w:tr w:rsidR="00B37E64" w:rsidRPr="003B4A82" w14:paraId="79384DA3" w14:textId="77777777" w:rsidTr="00253467">
        <w:tc>
          <w:tcPr>
            <w:tcW w:w="2856" w:type="dxa"/>
          </w:tcPr>
          <w:p w14:paraId="6B19D0BF" w14:textId="77777777" w:rsidR="00B37E64" w:rsidRPr="003B4A82" w:rsidRDefault="00B37E64" w:rsidP="00253467">
            <w:pPr>
              <w:rPr>
                <w:noProof/>
              </w:rPr>
            </w:pPr>
            <w:r>
              <w:t>pstMemberInfoList</w:t>
            </w:r>
          </w:p>
        </w:tc>
        <w:tc>
          <w:tcPr>
            <w:tcW w:w="7600" w:type="dxa"/>
          </w:tcPr>
          <w:p w14:paraId="586A186F" w14:textId="77777777" w:rsidR="00B37E64" w:rsidRPr="003B4A82" w:rsidRDefault="00B37E64" w:rsidP="00253467">
            <w:pPr>
              <w:rPr>
                <w:noProof/>
              </w:rPr>
            </w:pPr>
            <w:r>
              <w:t>Vehicle member list. Memory needs to be allocated dynamically according to udwNum.</w:t>
            </w:r>
          </w:p>
        </w:tc>
      </w:tr>
      <w:tr w:rsidR="00B37E64" w:rsidRPr="003B4A82" w14:paraId="7505551A" w14:textId="77777777" w:rsidTr="00253467">
        <w:tc>
          <w:tcPr>
            <w:tcW w:w="2856" w:type="dxa"/>
          </w:tcPr>
          <w:p w14:paraId="000754F7" w14:textId="77777777" w:rsidR="00B37E64" w:rsidRPr="003B4A82" w:rsidRDefault="00B37E64" w:rsidP="00253467">
            <w:pPr>
              <w:rPr>
                <w:noProof/>
              </w:rPr>
            </w:pPr>
            <w:r>
              <w:t>byRes</w:t>
            </w:r>
          </w:p>
        </w:tc>
        <w:tc>
          <w:tcPr>
            <w:tcW w:w="7600" w:type="dxa"/>
          </w:tcPr>
          <w:p w14:paraId="345326D4" w14:textId="77777777" w:rsidR="00B37E64" w:rsidRPr="003B4A82" w:rsidRDefault="00B37E64" w:rsidP="00253467">
            <w:pPr>
              <w:rPr>
                <w:noProof/>
              </w:rPr>
            </w:pPr>
            <w:r>
              <w:t>Reserved field.</w:t>
            </w:r>
          </w:p>
        </w:tc>
      </w:tr>
    </w:tbl>
    <w:p w14:paraId="689EB5DD" w14:textId="77777777" w:rsidR="00B37E64" w:rsidRPr="003B4A82" w:rsidRDefault="00B37E64" w:rsidP="00B37E64">
      <w:pPr>
        <w:rPr>
          <w:rFonts w:eastAsiaTheme="minorHAnsi"/>
          <w:b/>
          <w:szCs w:val="21"/>
        </w:rPr>
      </w:pPr>
    </w:p>
    <w:p w14:paraId="2BB3BD06" w14:textId="77777777" w:rsidR="00B37E64" w:rsidRPr="003B4A82" w:rsidRDefault="00B37E64" w:rsidP="00B37E64">
      <w:pPr>
        <w:pStyle w:val="3"/>
      </w:pPr>
      <w:bookmarkStart w:id="2519" w:name="_批量操作成员列表结构体"/>
      <w:bookmarkStart w:id="2520" w:name="_Toc88647877"/>
      <w:bookmarkStart w:id="2521" w:name="_Toc149055565"/>
      <w:bookmarkEnd w:id="2519"/>
      <w:r>
        <w:t>Structure of batch operation member list</w:t>
      </w:r>
      <w:bookmarkEnd w:id="2520"/>
      <w:bookmarkEnd w:id="2521"/>
    </w:p>
    <w:tbl>
      <w:tblPr>
        <w:tblStyle w:val="a7"/>
        <w:tblW w:w="0" w:type="auto"/>
        <w:tblLook w:val="04A0" w:firstRow="1" w:lastRow="0" w:firstColumn="1" w:lastColumn="0" w:noHBand="0" w:noVBand="1"/>
      </w:tblPr>
      <w:tblGrid>
        <w:gridCol w:w="10456"/>
      </w:tblGrid>
      <w:tr w:rsidR="00B37E64" w:rsidRPr="003B4A82" w14:paraId="3D46BEE8" w14:textId="77777777" w:rsidTr="00253467">
        <w:trPr>
          <w:trHeight w:val="642"/>
        </w:trPr>
        <w:tc>
          <w:tcPr>
            <w:tcW w:w="10456" w:type="dxa"/>
          </w:tcPr>
          <w:p w14:paraId="29674B93" w14:textId="77777777" w:rsidR="00B37E64" w:rsidRPr="003B4A82" w:rsidRDefault="00B37E64" w:rsidP="00253467">
            <w:pPr>
              <w:rPr>
                <w:noProof/>
              </w:rPr>
            </w:pPr>
            <w:r>
              <w:t>typedef struct tagNETDEVBatchOperateMemberList</w:t>
            </w:r>
          </w:p>
          <w:p w14:paraId="7ACB094F" w14:textId="77777777" w:rsidR="00B37E64" w:rsidRPr="003B4A82" w:rsidRDefault="00B37E64" w:rsidP="00253467">
            <w:pPr>
              <w:rPr>
                <w:noProof/>
              </w:rPr>
            </w:pPr>
            <w:r>
              <w:t>{</w:t>
            </w:r>
          </w:p>
          <w:p w14:paraId="5A3123C5" w14:textId="77777777" w:rsidR="00B37E64" w:rsidRPr="003B4A82" w:rsidRDefault="00B37E64" w:rsidP="00253467">
            <w:pPr>
              <w:ind w:leftChars="200" w:left="420"/>
              <w:rPr>
                <w:noProof/>
              </w:rPr>
            </w:pPr>
            <w:r>
              <w:t>UINT32  udwTaskNo;</w:t>
            </w:r>
          </w:p>
          <w:p w14:paraId="2A361103" w14:textId="77777777" w:rsidR="00B37E64" w:rsidRPr="003B4A82" w:rsidRDefault="00B37E64" w:rsidP="00253467">
            <w:pPr>
              <w:ind w:leftChars="200" w:left="420"/>
              <w:rPr>
                <w:noProof/>
              </w:rPr>
            </w:pPr>
            <w:r>
              <w:t>UINT32  udwMemberNum;</w:t>
            </w:r>
          </w:p>
          <w:p w14:paraId="77376EC3" w14:textId="77777777" w:rsidR="00B37E64" w:rsidRPr="003B4A82" w:rsidRDefault="00B37E64" w:rsidP="00253467">
            <w:pPr>
              <w:ind w:leftChars="200" w:left="420"/>
              <w:rPr>
                <w:noProof/>
              </w:rPr>
            </w:pPr>
            <w:r>
              <w:t>UINT32* pstMemberIDList;</w:t>
            </w:r>
          </w:p>
          <w:p w14:paraId="24A12468" w14:textId="77777777" w:rsidR="00B37E64" w:rsidRPr="003B4A82" w:rsidRDefault="00B37E64" w:rsidP="00253467">
            <w:pPr>
              <w:ind w:leftChars="200" w:left="420"/>
              <w:rPr>
                <w:noProof/>
              </w:rPr>
            </w:pPr>
            <w:r>
              <w:t>BYTE    byRes[128];</w:t>
            </w:r>
          </w:p>
          <w:p w14:paraId="54FE5D1B" w14:textId="77777777" w:rsidR="00B37E64" w:rsidRPr="003B4A82" w:rsidRDefault="00B37E64" w:rsidP="00253467">
            <w:pPr>
              <w:rPr>
                <w:noProof/>
              </w:rPr>
            </w:pPr>
            <w:r>
              <w:t>}NETDEV_BATCH_OPERATE_MEMBER_LIST_S,*LPNETDEV_BATCH_OPERATE_MEMBER_LIST_S;</w:t>
            </w:r>
          </w:p>
        </w:tc>
      </w:tr>
    </w:tbl>
    <w:p w14:paraId="5E16ABE9" w14:textId="77777777" w:rsidR="00B37E64" w:rsidRPr="003B4A82" w:rsidRDefault="00B37E64" w:rsidP="00B37E64"/>
    <w:p w14:paraId="26CDFD7C" w14:textId="6B88012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9904362" w14:textId="77777777" w:rsidTr="00253467">
        <w:tc>
          <w:tcPr>
            <w:tcW w:w="2856" w:type="dxa"/>
          </w:tcPr>
          <w:p w14:paraId="478250D8" w14:textId="77777777" w:rsidR="00B37E64" w:rsidRPr="003B4A82" w:rsidRDefault="00B37E64" w:rsidP="00253467">
            <w:r>
              <w:t>Parameter</w:t>
            </w:r>
          </w:p>
        </w:tc>
        <w:tc>
          <w:tcPr>
            <w:tcW w:w="7600" w:type="dxa"/>
          </w:tcPr>
          <w:p w14:paraId="6D643D4A" w14:textId="77777777" w:rsidR="00B37E64" w:rsidRPr="003B4A82" w:rsidRDefault="00B37E64" w:rsidP="00253467">
            <w:r>
              <w:t>Description</w:t>
            </w:r>
          </w:p>
        </w:tc>
      </w:tr>
      <w:tr w:rsidR="00B37E64" w:rsidRPr="003B4A82" w14:paraId="0195DEFF" w14:textId="77777777" w:rsidTr="00253467">
        <w:tc>
          <w:tcPr>
            <w:tcW w:w="2856" w:type="dxa"/>
          </w:tcPr>
          <w:p w14:paraId="6E75D80C" w14:textId="77777777" w:rsidR="00B37E64" w:rsidRPr="003B4A82" w:rsidRDefault="00B37E64" w:rsidP="00253467">
            <w:pPr>
              <w:rPr>
                <w:noProof/>
              </w:rPr>
            </w:pPr>
            <w:r>
              <w:t>udwTaskNo</w:t>
            </w:r>
          </w:p>
        </w:tc>
        <w:tc>
          <w:tcPr>
            <w:tcW w:w="7600" w:type="dxa"/>
          </w:tcPr>
          <w:p w14:paraId="39EE2F35" w14:textId="77777777" w:rsidR="00B37E64" w:rsidRPr="003B4A82" w:rsidRDefault="00B37E64" w:rsidP="00253467">
            <w:pPr>
              <w:rPr>
                <w:noProof/>
              </w:rPr>
            </w:pPr>
            <w:r>
              <w:t>Operation task ID. Applicable to NVR only.</w:t>
            </w:r>
          </w:p>
        </w:tc>
      </w:tr>
      <w:tr w:rsidR="00B37E64" w:rsidRPr="003B4A82" w14:paraId="48F9201E" w14:textId="77777777" w:rsidTr="00253467">
        <w:tc>
          <w:tcPr>
            <w:tcW w:w="2856" w:type="dxa"/>
          </w:tcPr>
          <w:p w14:paraId="6D988ED6" w14:textId="77777777" w:rsidR="00B37E64" w:rsidRPr="003B4A82" w:rsidRDefault="00B37E64" w:rsidP="00253467">
            <w:pPr>
              <w:rPr>
                <w:noProof/>
              </w:rPr>
            </w:pPr>
            <w:r>
              <w:t>udwMemberNum</w:t>
            </w:r>
          </w:p>
        </w:tc>
        <w:tc>
          <w:tcPr>
            <w:tcW w:w="7600" w:type="dxa"/>
          </w:tcPr>
          <w:p w14:paraId="10AC9C69" w14:textId="77777777" w:rsidR="00B37E64" w:rsidRPr="003B4A82" w:rsidRDefault="00B37E64" w:rsidP="00253467">
            <w:pPr>
              <w:rPr>
                <w:noProof/>
              </w:rPr>
            </w:pPr>
            <w:r>
              <w:t>Number of members</w:t>
            </w:r>
          </w:p>
        </w:tc>
      </w:tr>
      <w:tr w:rsidR="00B37E64" w:rsidRPr="003B4A82" w14:paraId="5E8EC9DF" w14:textId="77777777" w:rsidTr="00253467">
        <w:tc>
          <w:tcPr>
            <w:tcW w:w="2856" w:type="dxa"/>
          </w:tcPr>
          <w:p w14:paraId="1851ECAD" w14:textId="77777777" w:rsidR="00B37E64" w:rsidRPr="003B4A82" w:rsidRDefault="00B37E64" w:rsidP="00253467">
            <w:pPr>
              <w:rPr>
                <w:noProof/>
              </w:rPr>
            </w:pPr>
            <w:r>
              <w:t>pstMemberIDList</w:t>
            </w:r>
          </w:p>
        </w:tc>
        <w:tc>
          <w:tcPr>
            <w:tcW w:w="7600" w:type="dxa"/>
          </w:tcPr>
          <w:p w14:paraId="19F17128" w14:textId="77777777" w:rsidR="00B37E64" w:rsidRPr="003B4A82" w:rsidRDefault="00B37E64" w:rsidP="00253467">
            <w:pPr>
              <w:rPr>
                <w:noProof/>
              </w:rPr>
            </w:pPr>
            <w:r>
              <w:t>Member list. Memory needs to be allocated dynamically according to udwNum.</w:t>
            </w:r>
          </w:p>
        </w:tc>
      </w:tr>
      <w:tr w:rsidR="00B37E64" w:rsidRPr="003B4A82" w14:paraId="190FF40B" w14:textId="77777777" w:rsidTr="00253467">
        <w:tc>
          <w:tcPr>
            <w:tcW w:w="2856" w:type="dxa"/>
          </w:tcPr>
          <w:p w14:paraId="26E34EA6" w14:textId="77777777" w:rsidR="00B37E64" w:rsidRPr="003B4A82" w:rsidRDefault="00B37E64" w:rsidP="00253467">
            <w:pPr>
              <w:rPr>
                <w:noProof/>
              </w:rPr>
            </w:pPr>
            <w:r>
              <w:t>byRes</w:t>
            </w:r>
          </w:p>
        </w:tc>
        <w:tc>
          <w:tcPr>
            <w:tcW w:w="7600" w:type="dxa"/>
          </w:tcPr>
          <w:p w14:paraId="794CF996" w14:textId="77777777" w:rsidR="00B37E64" w:rsidRPr="003B4A82" w:rsidRDefault="00B37E64" w:rsidP="00253467">
            <w:pPr>
              <w:rPr>
                <w:noProof/>
              </w:rPr>
            </w:pPr>
            <w:r>
              <w:t>Reserved field.</w:t>
            </w:r>
          </w:p>
        </w:tc>
      </w:tr>
    </w:tbl>
    <w:p w14:paraId="141209EA" w14:textId="77777777" w:rsidR="00B37E64" w:rsidRPr="003B4A82" w:rsidRDefault="00B37E64" w:rsidP="00B37E64">
      <w:pPr>
        <w:rPr>
          <w:rFonts w:eastAsiaTheme="minorHAnsi"/>
          <w:noProof/>
          <w:color w:val="0563C1" w:themeColor="hyperlink"/>
          <w:szCs w:val="21"/>
        </w:rPr>
      </w:pPr>
    </w:p>
    <w:p w14:paraId="1313072A" w14:textId="77777777" w:rsidR="00B37E64" w:rsidRPr="003B4A82" w:rsidRDefault="00B37E64" w:rsidP="00B37E64">
      <w:pPr>
        <w:pStyle w:val="3"/>
      </w:pPr>
      <w:bookmarkStart w:id="2522" w:name="_Toc88647878"/>
      <w:bookmarkStart w:id="2523" w:name="_Toc149055566"/>
      <w:r>
        <w:t>Structure of returned alarm records</w:t>
      </w:r>
      <w:bookmarkEnd w:id="2522"/>
      <w:bookmarkEnd w:id="2523"/>
    </w:p>
    <w:tbl>
      <w:tblPr>
        <w:tblStyle w:val="a7"/>
        <w:tblW w:w="0" w:type="auto"/>
        <w:tblLook w:val="04A0" w:firstRow="1" w:lastRow="0" w:firstColumn="1" w:lastColumn="0" w:noHBand="0" w:noVBand="1"/>
      </w:tblPr>
      <w:tblGrid>
        <w:gridCol w:w="10456"/>
      </w:tblGrid>
      <w:tr w:rsidR="00B37E64" w:rsidRPr="003B4A82" w14:paraId="4E64B5ED" w14:textId="77777777" w:rsidTr="00253467">
        <w:trPr>
          <w:trHeight w:val="642"/>
        </w:trPr>
        <w:tc>
          <w:tcPr>
            <w:tcW w:w="10456" w:type="dxa"/>
          </w:tcPr>
          <w:p w14:paraId="5C068FBA" w14:textId="77777777" w:rsidR="00B37E64" w:rsidRPr="003B4A82" w:rsidRDefault="00B37E64" w:rsidP="00253467">
            <w:pPr>
              <w:rPr>
                <w:noProof/>
              </w:rPr>
            </w:pPr>
            <w:r>
              <w:t>typedef struct tagstNETDEVSmartAlarmLogResultInfo</w:t>
            </w:r>
          </w:p>
          <w:p w14:paraId="02C4B8A0" w14:textId="77777777" w:rsidR="00B37E64" w:rsidRPr="003B4A82" w:rsidRDefault="00B37E64" w:rsidP="00253467">
            <w:pPr>
              <w:rPr>
                <w:noProof/>
              </w:rPr>
            </w:pPr>
            <w:r>
              <w:t>{</w:t>
            </w:r>
          </w:p>
          <w:p w14:paraId="4FEB94BC" w14:textId="77777777" w:rsidR="00B37E64" w:rsidRPr="003B4A82" w:rsidRDefault="00B37E64" w:rsidP="00253467">
            <w:pPr>
              <w:ind w:leftChars="200" w:left="420"/>
              <w:rPr>
                <w:noProof/>
              </w:rPr>
            </w:pPr>
            <w:r>
              <w:t>UINT32   udwTotal;</w:t>
            </w:r>
          </w:p>
          <w:p w14:paraId="1BB5DC80" w14:textId="77777777" w:rsidR="00B37E64" w:rsidRPr="003B4A82" w:rsidRDefault="00B37E64" w:rsidP="00253467">
            <w:pPr>
              <w:ind w:leftChars="200" w:left="420"/>
              <w:rPr>
                <w:noProof/>
              </w:rPr>
            </w:pPr>
            <w:r>
              <w:t>UINT32   udwOffset;</w:t>
            </w:r>
          </w:p>
          <w:p w14:paraId="2AD8C9B5" w14:textId="77777777" w:rsidR="00B37E64" w:rsidRPr="003B4A82" w:rsidRDefault="00B37E64" w:rsidP="00253467">
            <w:pPr>
              <w:ind w:leftChars="200" w:left="420"/>
              <w:rPr>
                <w:noProof/>
              </w:rPr>
            </w:pPr>
            <w:r>
              <w:t>UINT32   udwNum;</w:t>
            </w:r>
          </w:p>
          <w:p w14:paraId="59BEE8DD" w14:textId="77777777" w:rsidR="00B37E64" w:rsidRPr="003B4A82" w:rsidRDefault="00B37E64" w:rsidP="00253467">
            <w:pPr>
              <w:ind w:leftChars="200" w:left="420"/>
              <w:rPr>
                <w:noProof/>
              </w:rPr>
            </w:pPr>
            <w:r>
              <w:t>BYTE     byRes[128];</w:t>
            </w:r>
          </w:p>
          <w:p w14:paraId="0BF84466" w14:textId="77777777" w:rsidR="00B37E64" w:rsidRPr="003B4A82" w:rsidRDefault="00B37E64" w:rsidP="00253467">
            <w:pPr>
              <w:rPr>
                <w:noProof/>
              </w:rPr>
            </w:pPr>
            <w:r>
              <w:t>}NETDEV_SMART_ALARM_LOG_RESULT_INFO_S, *LPNETDEV_SMART_ALARM_LOG_RESULT_INFO_S;</w:t>
            </w:r>
          </w:p>
        </w:tc>
      </w:tr>
    </w:tbl>
    <w:p w14:paraId="08A419C5" w14:textId="77777777" w:rsidR="00B37E64" w:rsidRPr="003B4A82" w:rsidRDefault="00B37E64" w:rsidP="00B37E64"/>
    <w:p w14:paraId="1A7D57C9" w14:textId="708715E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36A142D" w14:textId="77777777" w:rsidTr="00253467">
        <w:tc>
          <w:tcPr>
            <w:tcW w:w="2856" w:type="dxa"/>
          </w:tcPr>
          <w:p w14:paraId="559D7CDB" w14:textId="77777777" w:rsidR="00B37E64" w:rsidRPr="003B4A82" w:rsidRDefault="00B37E64" w:rsidP="00253467">
            <w:r>
              <w:t>Parameter</w:t>
            </w:r>
          </w:p>
        </w:tc>
        <w:tc>
          <w:tcPr>
            <w:tcW w:w="7600" w:type="dxa"/>
          </w:tcPr>
          <w:p w14:paraId="15CBB84D" w14:textId="77777777" w:rsidR="00B37E64" w:rsidRPr="003B4A82" w:rsidRDefault="00B37E64" w:rsidP="00253467">
            <w:r>
              <w:t>Description</w:t>
            </w:r>
          </w:p>
        </w:tc>
      </w:tr>
      <w:tr w:rsidR="00B37E64" w:rsidRPr="003B4A82" w14:paraId="61B92B66" w14:textId="77777777" w:rsidTr="00253467">
        <w:tc>
          <w:tcPr>
            <w:tcW w:w="2856" w:type="dxa"/>
          </w:tcPr>
          <w:p w14:paraId="5794D0A6" w14:textId="77777777" w:rsidR="00B37E64" w:rsidRPr="003B4A82" w:rsidRDefault="00B37E64" w:rsidP="00253467">
            <w:pPr>
              <w:rPr>
                <w:noProof/>
              </w:rPr>
            </w:pPr>
            <w:r>
              <w:t>udwTotal</w:t>
            </w:r>
          </w:p>
        </w:tc>
        <w:tc>
          <w:tcPr>
            <w:tcW w:w="7600" w:type="dxa"/>
          </w:tcPr>
          <w:p w14:paraId="03154308" w14:textId="77777777" w:rsidR="00B37E64" w:rsidRPr="003B4A82" w:rsidRDefault="00B37E64" w:rsidP="00253467">
            <w:pPr>
              <w:rPr>
                <w:noProof/>
              </w:rPr>
            </w:pPr>
            <w:r>
              <w:t>Total number of alarm records</w:t>
            </w:r>
          </w:p>
        </w:tc>
      </w:tr>
      <w:tr w:rsidR="00B37E64" w:rsidRPr="003B4A82" w14:paraId="126D4626" w14:textId="77777777" w:rsidTr="00253467">
        <w:tc>
          <w:tcPr>
            <w:tcW w:w="2856" w:type="dxa"/>
          </w:tcPr>
          <w:p w14:paraId="17C2C951" w14:textId="77777777" w:rsidR="00B37E64" w:rsidRPr="003B4A82" w:rsidRDefault="00B37E64" w:rsidP="00253467">
            <w:pPr>
              <w:rPr>
                <w:noProof/>
              </w:rPr>
            </w:pPr>
            <w:r>
              <w:t>udwOffset</w:t>
            </w:r>
          </w:p>
        </w:tc>
        <w:tc>
          <w:tcPr>
            <w:tcW w:w="7600" w:type="dxa"/>
          </w:tcPr>
          <w:p w14:paraId="26B1EA11" w14:textId="77777777" w:rsidR="00B37E64" w:rsidRPr="003B4A82" w:rsidRDefault="00B37E64" w:rsidP="00253467">
            <w:pPr>
              <w:rPr>
                <w:noProof/>
              </w:rPr>
            </w:pPr>
            <w:r>
              <w:t>Record offset</w:t>
            </w:r>
          </w:p>
        </w:tc>
      </w:tr>
      <w:tr w:rsidR="00B37E64" w:rsidRPr="003B4A82" w14:paraId="4421C807" w14:textId="77777777" w:rsidTr="00253467">
        <w:tc>
          <w:tcPr>
            <w:tcW w:w="2856" w:type="dxa"/>
          </w:tcPr>
          <w:p w14:paraId="0528ED96" w14:textId="77777777" w:rsidR="00B37E64" w:rsidRPr="003B4A82" w:rsidRDefault="00B37E64" w:rsidP="00253467">
            <w:pPr>
              <w:rPr>
                <w:noProof/>
              </w:rPr>
            </w:pPr>
            <w:r>
              <w:lastRenderedPageBreak/>
              <w:t>udwNum</w:t>
            </w:r>
          </w:p>
        </w:tc>
        <w:tc>
          <w:tcPr>
            <w:tcW w:w="7600" w:type="dxa"/>
          </w:tcPr>
          <w:p w14:paraId="0E2F3570" w14:textId="77777777" w:rsidR="00B37E64" w:rsidRPr="003B4A82" w:rsidRDefault="00B37E64" w:rsidP="00253467">
            <w:pPr>
              <w:rPr>
                <w:noProof/>
              </w:rPr>
            </w:pPr>
            <w:r>
              <w:t>Number of alarm records returns this time</w:t>
            </w:r>
          </w:p>
        </w:tc>
      </w:tr>
      <w:tr w:rsidR="00B37E64" w:rsidRPr="003B4A82" w14:paraId="46762AD2" w14:textId="77777777" w:rsidTr="00253467">
        <w:tc>
          <w:tcPr>
            <w:tcW w:w="2856" w:type="dxa"/>
          </w:tcPr>
          <w:p w14:paraId="5F03932D" w14:textId="77777777" w:rsidR="00B37E64" w:rsidRPr="003B4A82" w:rsidRDefault="00B37E64" w:rsidP="00253467">
            <w:pPr>
              <w:rPr>
                <w:noProof/>
              </w:rPr>
            </w:pPr>
            <w:r>
              <w:t>byRes</w:t>
            </w:r>
          </w:p>
        </w:tc>
        <w:tc>
          <w:tcPr>
            <w:tcW w:w="7600" w:type="dxa"/>
          </w:tcPr>
          <w:p w14:paraId="27320F00" w14:textId="77777777" w:rsidR="00B37E64" w:rsidRPr="003B4A82" w:rsidRDefault="00B37E64" w:rsidP="00253467">
            <w:pPr>
              <w:rPr>
                <w:noProof/>
              </w:rPr>
            </w:pPr>
            <w:r>
              <w:t>Reserved field.</w:t>
            </w:r>
          </w:p>
        </w:tc>
      </w:tr>
    </w:tbl>
    <w:p w14:paraId="3E55A07E" w14:textId="77777777" w:rsidR="00B37E64" w:rsidRPr="003B4A82" w:rsidRDefault="00B37E64" w:rsidP="00B37E64">
      <w:pPr>
        <w:rPr>
          <w:rFonts w:eastAsiaTheme="minorHAnsi"/>
          <w:b/>
          <w:szCs w:val="21"/>
        </w:rPr>
      </w:pPr>
    </w:p>
    <w:p w14:paraId="75FAD252" w14:textId="77777777" w:rsidR="00B37E64" w:rsidRPr="003B4A82" w:rsidRDefault="00B37E64" w:rsidP="00B37E64">
      <w:pPr>
        <w:pStyle w:val="3"/>
      </w:pPr>
      <w:bookmarkStart w:id="2524" w:name="_车辆识别记录信息结构体_1"/>
      <w:bookmarkStart w:id="2525" w:name="_Toc88647879"/>
      <w:bookmarkStart w:id="2526" w:name="_Toc149055567"/>
      <w:bookmarkEnd w:id="2524"/>
      <w:r>
        <w:t>Structure of vehicle attribute info</w:t>
      </w:r>
      <w:bookmarkEnd w:id="2525"/>
      <w:bookmarkEnd w:id="2526"/>
    </w:p>
    <w:tbl>
      <w:tblPr>
        <w:tblStyle w:val="a7"/>
        <w:tblW w:w="0" w:type="auto"/>
        <w:tblLook w:val="04A0" w:firstRow="1" w:lastRow="0" w:firstColumn="1" w:lastColumn="0" w:noHBand="0" w:noVBand="1"/>
      </w:tblPr>
      <w:tblGrid>
        <w:gridCol w:w="10456"/>
      </w:tblGrid>
      <w:tr w:rsidR="00B37E64" w:rsidRPr="003B4A82" w14:paraId="5E70DF26" w14:textId="77777777" w:rsidTr="00253467">
        <w:trPr>
          <w:trHeight w:val="642"/>
        </w:trPr>
        <w:tc>
          <w:tcPr>
            <w:tcW w:w="10456" w:type="dxa"/>
          </w:tcPr>
          <w:p w14:paraId="326377BF" w14:textId="77777777" w:rsidR="00B37E64" w:rsidRPr="003B4A82" w:rsidRDefault="00B37E64" w:rsidP="00253467">
            <w:pPr>
              <w:rPr>
                <w:noProof/>
              </w:rPr>
            </w:pPr>
            <w:r>
              <w:t>typedef struct tagNETDEVVehAttr</w:t>
            </w:r>
          </w:p>
          <w:p w14:paraId="2CF599DA" w14:textId="77777777" w:rsidR="00B37E64" w:rsidRPr="003B4A82" w:rsidRDefault="00B37E64" w:rsidP="00253467">
            <w:pPr>
              <w:rPr>
                <w:noProof/>
              </w:rPr>
            </w:pPr>
            <w:r>
              <w:t>{</w:t>
            </w:r>
          </w:p>
          <w:p w14:paraId="651C1443" w14:textId="77777777" w:rsidR="00B37E64" w:rsidRPr="003B4A82" w:rsidRDefault="00B37E64" w:rsidP="00253467">
            <w:pPr>
              <w:ind w:leftChars="200" w:left="420"/>
              <w:rPr>
                <w:noProof/>
              </w:rPr>
            </w:pPr>
            <w:r>
              <w:t>UINT32  udwType;</w:t>
            </w:r>
          </w:p>
          <w:p w14:paraId="014246E7" w14:textId="77777777" w:rsidR="00B37E64" w:rsidRPr="003B4A82" w:rsidRDefault="00B37E64" w:rsidP="00253467">
            <w:pPr>
              <w:ind w:leftChars="200" w:left="420"/>
              <w:rPr>
                <w:noProof/>
              </w:rPr>
            </w:pPr>
            <w:r>
              <w:t>UINT32  udwColor;</w:t>
            </w:r>
          </w:p>
          <w:p w14:paraId="66A6C95B" w14:textId="77777777" w:rsidR="00B37E64" w:rsidRPr="003B4A82" w:rsidRDefault="00B37E64" w:rsidP="00253467">
            <w:pPr>
              <w:ind w:leftChars="200" w:left="420"/>
              <w:rPr>
                <w:noProof/>
              </w:rPr>
            </w:pPr>
            <w:r>
              <w:t>UINT32  udwSpeedUnit;</w:t>
            </w:r>
          </w:p>
          <w:p w14:paraId="2787A62A" w14:textId="77777777" w:rsidR="00B37E64" w:rsidRPr="003B4A82" w:rsidRDefault="00B37E64" w:rsidP="00253467">
            <w:pPr>
              <w:ind w:leftChars="200" w:left="420"/>
              <w:rPr>
                <w:noProof/>
              </w:rPr>
            </w:pPr>
            <w:r>
              <w:t>FLOAT  fSpeedValue;</w:t>
            </w:r>
          </w:p>
          <w:p w14:paraId="19FE7319" w14:textId="77777777" w:rsidR="00B37E64" w:rsidRPr="003B4A82" w:rsidRDefault="00B37E64" w:rsidP="00253467">
            <w:pPr>
              <w:ind w:leftChars="200" w:left="420"/>
              <w:rPr>
                <w:noProof/>
              </w:rPr>
            </w:pPr>
            <w:r>
              <w:t>UINT32  udwSpeedType;</w:t>
            </w:r>
          </w:p>
          <w:p w14:paraId="519257C1" w14:textId="77777777" w:rsidR="00B37E64" w:rsidRPr="003B4A82" w:rsidRDefault="00B37E64" w:rsidP="00253467">
            <w:pPr>
              <w:ind w:leftChars="200" w:left="420"/>
              <w:rPr>
                <w:noProof/>
              </w:rPr>
            </w:pPr>
            <w:r>
              <w:t>CHAR   szVehicleBrand[NETDEV_LEN_64];</w:t>
            </w:r>
          </w:p>
          <w:p w14:paraId="763D6080" w14:textId="77777777" w:rsidR="00B37E64" w:rsidRPr="003B4A82" w:rsidRDefault="00B37E64" w:rsidP="00253467">
            <w:pPr>
              <w:ind w:leftChars="200" w:left="420"/>
              <w:rPr>
                <w:noProof/>
              </w:rPr>
            </w:pPr>
            <w:r>
              <w:t>UINT32  udwImageDirection;</w:t>
            </w:r>
          </w:p>
          <w:p w14:paraId="2BAC0317" w14:textId="77777777" w:rsidR="00B37E64" w:rsidRPr="003B4A82" w:rsidRDefault="00B37E64" w:rsidP="00253467">
            <w:pPr>
              <w:ind w:leftChars="200" w:left="420"/>
              <w:rPr>
                <w:noProof/>
              </w:rPr>
            </w:pPr>
            <w:r>
              <w:t>BYTE    byRes[128];</w:t>
            </w:r>
          </w:p>
          <w:p w14:paraId="00FF551D" w14:textId="77777777" w:rsidR="00B37E64" w:rsidRPr="003B4A82" w:rsidRDefault="00B37E64" w:rsidP="00253467">
            <w:pPr>
              <w:rPr>
                <w:noProof/>
              </w:rPr>
            </w:pPr>
            <w:r>
              <w:t>}NETDEV_VEH_ATTR_S,*LPNETDEV_VEH_ATTR_S;</w:t>
            </w:r>
          </w:p>
        </w:tc>
      </w:tr>
    </w:tbl>
    <w:p w14:paraId="2B2D95B1" w14:textId="77777777" w:rsidR="00B37E64" w:rsidRPr="003B4A82" w:rsidRDefault="00B37E64" w:rsidP="00B37E64"/>
    <w:p w14:paraId="0ED460ED" w14:textId="49181FF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BB52A1D" w14:textId="77777777" w:rsidTr="00253467">
        <w:tc>
          <w:tcPr>
            <w:tcW w:w="2856" w:type="dxa"/>
          </w:tcPr>
          <w:p w14:paraId="04970B5D" w14:textId="77777777" w:rsidR="00B37E64" w:rsidRPr="003B4A82" w:rsidRDefault="00B37E64" w:rsidP="00253467">
            <w:r>
              <w:t>Parameter</w:t>
            </w:r>
          </w:p>
        </w:tc>
        <w:tc>
          <w:tcPr>
            <w:tcW w:w="7600" w:type="dxa"/>
          </w:tcPr>
          <w:p w14:paraId="319BA928" w14:textId="77777777" w:rsidR="00B37E64" w:rsidRPr="003B4A82" w:rsidRDefault="00B37E64" w:rsidP="00253467">
            <w:r>
              <w:t>Description</w:t>
            </w:r>
          </w:p>
        </w:tc>
      </w:tr>
      <w:tr w:rsidR="00B37E64" w:rsidRPr="003B4A82" w14:paraId="525A2258" w14:textId="77777777" w:rsidTr="00253467">
        <w:tc>
          <w:tcPr>
            <w:tcW w:w="2856" w:type="dxa"/>
          </w:tcPr>
          <w:p w14:paraId="301D786C" w14:textId="77777777" w:rsidR="00B37E64" w:rsidRPr="003B4A82" w:rsidRDefault="00B37E64" w:rsidP="00253467">
            <w:pPr>
              <w:rPr>
                <w:noProof/>
              </w:rPr>
            </w:pPr>
            <w:r>
              <w:t>udwType</w:t>
            </w:r>
          </w:p>
        </w:tc>
        <w:tc>
          <w:tcPr>
            <w:tcW w:w="7600" w:type="dxa"/>
          </w:tcPr>
          <w:p w14:paraId="75A1918F" w14:textId="77777777" w:rsidR="00B37E64" w:rsidRPr="003B4A82" w:rsidRDefault="00B37E64" w:rsidP="00253467">
            <w:pPr>
              <w:rPr>
                <w:noProof/>
              </w:rPr>
            </w:pPr>
            <w:r>
              <w:t>Vehicle type. See NETDEV_VEHICLE_TYPE_E.</w:t>
            </w:r>
          </w:p>
        </w:tc>
      </w:tr>
      <w:tr w:rsidR="00B37E64" w:rsidRPr="003B4A82" w14:paraId="372FB8B8" w14:textId="77777777" w:rsidTr="00253467">
        <w:tc>
          <w:tcPr>
            <w:tcW w:w="2856" w:type="dxa"/>
          </w:tcPr>
          <w:p w14:paraId="66E46C7F" w14:textId="77777777" w:rsidR="00B37E64" w:rsidRPr="003B4A82" w:rsidRDefault="00B37E64" w:rsidP="00253467">
            <w:pPr>
              <w:rPr>
                <w:noProof/>
              </w:rPr>
            </w:pPr>
            <w:r>
              <w:t>udwColor</w:t>
            </w:r>
          </w:p>
        </w:tc>
        <w:tc>
          <w:tcPr>
            <w:tcW w:w="7600" w:type="dxa"/>
          </w:tcPr>
          <w:p w14:paraId="64233EDE" w14:textId="77777777" w:rsidR="00B37E64" w:rsidRPr="003B4A82" w:rsidRDefault="00B37E64" w:rsidP="00253467">
            <w:pPr>
              <w:rPr>
                <w:noProof/>
              </w:rPr>
            </w:pPr>
            <w:r>
              <w:t>Vehicle color. See NETDEV_PLATE_COLOR_E.</w:t>
            </w:r>
          </w:p>
        </w:tc>
      </w:tr>
      <w:tr w:rsidR="00B37E64" w:rsidRPr="003B4A82" w14:paraId="0C20B0CB" w14:textId="77777777" w:rsidTr="00253467">
        <w:tc>
          <w:tcPr>
            <w:tcW w:w="2856" w:type="dxa"/>
          </w:tcPr>
          <w:p w14:paraId="3CCE3E2A" w14:textId="77777777" w:rsidR="00B37E64" w:rsidRPr="003B4A82" w:rsidRDefault="00B37E64" w:rsidP="00253467">
            <w:pPr>
              <w:rPr>
                <w:noProof/>
              </w:rPr>
            </w:pPr>
            <w:r>
              <w:t>udwSpeedUnit</w:t>
            </w:r>
          </w:p>
        </w:tc>
        <w:tc>
          <w:tcPr>
            <w:tcW w:w="7600" w:type="dxa"/>
          </w:tcPr>
          <w:p w14:paraId="4F33AA7F" w14:textId="77777777" w:rsidR="00B37E64" w:rsidRPr="003B4A82" w:rsidRDefault="00B37E64" w:rsidP="00253467">
            <w:pPr>
              <w:rPr>
                <w:noProof/>
              </w:rPr>
            </w:pPr>
            <w:r>
              <w:t>Vehicle speed unit. 0: kph  1: mph</w:t>
            </w:r>
          </w:p>
        </w:tc>
      </w:tr>
      <w:tr w:rsidR="00B37E64" w:rsidRPr="003B4A82" w14:paraId="25F35228" w14:textId="77777777" w:rsidTr="00253467">
        <w:tc>
          <w:tcPr>
            <w:tcW w:w="2856" w:type="dxa"/>
          </w:tcPr>
          <w:p w14:paraId="5D2B0960" w14:textId="77777777" w:rsidR="00B37E64" w:rsidRPr="003B4A82" w:rsidRDefault="00B37E64" w:rsidP="00253467">
            <w:pPr>
              <w:rPr>
                <w:noProof/>
              </w:rPr>
            </w:pPr>
            <w:r>
              <w:t>fSpeedValue</w:t>
            </w:r>
          </w:p>
        </w:tc>
        <w:tc>
          <w:tcPr>
            <w:tcW w:w="7600" w:type="dxa"/>
          </w:tcPr>
          <w:p w14:paraId="57139977" w14:textId="77777777" w:rsidR="00B37E64" w:rsidRPr="003B4A82" w:rsidRDefault="00B37E64" w:rsidP="00253467">
            <w:pPr>
              <w:rPr>
                <w:noProof/>
              </w:rPr>
            </w:pPr>
            <w:r>
              <w:t>Vehicle speed</w:t>
            </w:r>
          </w:p>
        </w:tc>
      </w:tr>
      <w:tr w:rsidR="00B37E64" w:rsidRPr="003B4A82" w14:paraId="7FFC8612" w14:textId="77777777" w:rsidTr="00253467">
        <w:tc>
          <w:tcPr>
            <w:tcW w:w="2856" w:type="dxa"/>
          </w:tcPr>
          <w:p w14:paraId="02A39FE7" w14:textId="77777777" w:rsidR="00B37E64" w:rsidRPr="003B4A82" w:rsidRDefault="00B37E64" w:rsidP="00253467">
            <w:pPr>
              <w:rPr>
                <w:noProof/>
              </w:rPr>
            </w:pPr>
            <w:r>
              <w:t>udwSpeedType</w:t>
            </w:r>
          </w:p>
        </w:tc>
        <w:tc>
          <w:tcPr>
            <w:tcW w:w="7600" w:type="dxa"/>
          </w:tcPr>
          <w:p w14:paraId="5A3A0C73" w14:textId="77777777" w:rsidR="00B37E64" w:rsidRPr="003B4A82" w:rsidRDefault="00B37E64" w:rsidP="00253467">
            <w:pPr>
              <w:rPr>
                <w:noProof/>
              </w:rPr>
            </w:pPr>
            <w:r>
              <w:t>Vehicle speed type in structured scenes. See NETDEV_SPEED_TYPE_E.</w:t>
            </w:r>
          </w:p>
        </w:tc>
      </w:tr>
      <w:tr w:rsidR="00B37E64" w:rsidRPr="003B4A82" w14:paraId="5EF12737" w14:textId="77777777" w:rsidTr="00253467">
        <w:tc>
          <w:tcPr>
            <w:tcW w:w="2856" w:type="dxa"/>
          </w:tcPr>
          <w:p w14:paraId="15B05FC5" w14:textId="77777777" w:rsidR="00B37E64" w:rsidRPr="003B4A82" w:rsidRDefault="00B37E64" w:rsidP="00253467">
            <w:pPr>
              <w:rPr>
                <w:noProof/>
              </w:rPr>
            </w:pPr>
            <w:r>
              <w:t>szVehicleBrand</w:t>
            </w:r>
          </w:p>
        </w:tc>
        <w:tc>
          <w:tcPr>
            <w:tcW w:w="7600" w:type="dxa"/>
          </w:tcPr>
          <w:p w14:paraId="2A56CC87" w14:textId="77777777" w:rsidR="00B37E64" w:rsidRPr="003B4A82" w:rsidRDefault="00B37E64" w:rsidP="00253467">
            <w:pPr>
              <w:rPr>
                <w:noProof/>
              </w:rPr>
            </w:pPr>
            <w:r>
              <w:t>Vehicle brand (custom)</w:t>
            </w:r>
          </w:p>
        </w:tc>
      </w:tr>
      <w:tr w:rsidR="00B37E64" w:rsidRPr="003B4A82" w14:paraId="57E555DB" w14:textId="77777777" w:rsidTr="00253467">
        <w:tc>
          <w:tcPr>
            <w:tcW w:w="2856" w:type="dxa"/>
          </w:tcPr>
          <w:p w14:paraId="647A5074" w14:textId="77777777" w:rsidR="00B37E64" w:rsidRPr="003B4A82" w:rsidRDefault="00B37E64" w:rsidP="00253467">
            <w:pPr>
              <w:rPr>
                <w:noProof/>
              </w:rPr>
            </w:pPr>
            <w:r>
              <w:t>udwImageDirection</w:t>
            </w:r>
          </w:p>
        </w:tc>
        <w:tc>
          <w:tcPr>
            <w:tcW w:w="7600" w:type="dxa"/>
          </w:tcPr>
          <w:p w14:paraId="436D6C6C" w14:textId="77777777" w:rsidR="00B37E64" w:rsidRPr="003B4A82" w:rsidRDefault="00B37E64" w:rsidP="00253467">
            <w:pPr>
              <w:rPr>
                <w:noProof/>
              </w:rPr>
            </w:pPr>
            <w:r>
              <w:t>Driving direction (relative to the image) of motor vehicle in structured scenes. See NETDEV_IMAGE_DIRECTION_E.</w:t>
            </w:r>
          </w:p>
        </w:tc>
      </w:tr>
      <w:tr w:rsidR="00B37E64" w:rsidRPr="003B4A82" w14:paraId="610D9A64" w14:textId="77777777" w:rsidTr="00253467">
        <w:tc>
          <w:tcPr>
            <w:tcW w:w="2856" w:type="dxa"/>
          </w:tcPr>
          <w:p w14:paraId="141B9E9C" w14:textId="77777777" w:rsidR="00B37E64" w:rsidRPr="003B4A82" w:rsidRDefault="00B37E64" w:rsidP="00253467">
            <w:pPr>
              <w:rPr>
                <w:noProof/>
              </w:rPr>
            </w:pPr>
            <w:r>
              <w:t>byRes</w:t>
            </w:r>
          </w:p>
        </w:tc>
        <w:tc>
          <w:tcPr>
            <w:tcW w:w="7600" w:type="dxa"/>
          </w:tcPr>
          <w:p w14:paraId="02A0774E" w14:textId="77777777" w:rsidR="00B37E64" w:rsidRPr="003B4A82" w:rsidRDefault="00B37E64" w:rsidP="00253467">
            <w:pPr>
              <w:rPr>
                <w:noProof/>
              </w:rPr>
            </w:pPr>
            <w:r>
              <w:t>Reserved field.</w:t>
            </w:r>
          </w:p>
        </w:tc>
      </w:tr>
    </w:tbl>
    <w:p w14:paraId="61E8CADD" w14:textId="77777777" w:rsidR="00B37E64" w:rsidRPr="003B4A82" w:rsidRDefault="00B37E64" w:rsidP="00B37E64"/>
    <w:p w14:paraId="3ABB7DA4" w14:textId="77777777" w:rsidR="00B37E64" w:rsidRPr="003B4A82" w:rsidRDefault="00B37E64" w:rsidP="00B37E64">
      <w:pPr>
        <w:pStyle w:val="3"/>
      </w:pPr>
      <w:bookmarkStart w:id="2527" w:name="_Toc88647880"/>
      <w:bookmarkStart w:id="2528" w:name="_Toc149055568"/>
      <w:r>
        <w:t>Structure of plate monitoring and alarm info</w:t>
      </w:r>
      <w:bookmarkEnd w:id="2527"/>
      <w:bookmarkEnd w:id="2528"/>
    </w:p>
    <w:tbl>
      <w:tblPr>
        <w:tblStyle w:val="a7"/>
        <w:tblW w:w="0" w:type="auto"/>
        <w:tblLook w:val="04A0" w:firstRow="1" w:lastRow="0" w:firstColumn="1" w:lastColumn="0" w:noHBand="0" w:noVBand="1"/>
      </w:tblPr>
      <w:tblGrid>
        <w:gridCol w:w="10456"/>
      </w:tblGrid>
      <w:tr w:rsidR="00B37E64" w:rsidRPr="003B4A82" w14:paraId="27249F95" w14:textId="77777777" w:rsidTr="00253467">
        <w:trPr>
          <w:trHeight w:val="642"/>
        </w:trPr>
        <w:tc>
          <w:tcPr>
            <w:tcW w:w="10456" w:type="dxa"/>
          </w:tcPr>
          <w:p w14:paraId="45CFD1FF" w14:textId="77777777" w:rsidR="00B37E64" w:rsidRPr="003B4A82" w:rsidRDefault="00B37E64" w:rsidP="00253467">
            <w:pPr>
              <w:rPr>
                <w:noProof/>
              </w:rPr>
            </w:pPr>
            <w:r>
              <w:t>typedef struct tagstNETDEVMonitorAlarmInfo</w:t>
            </w:r>
          </w:p>
          <w:p w14:paraId="50B8002C" w14:textId="77777777" w:rsidR="00B37E64" w:rsidRPr="003B4A82" w:rsidRDefault="00B37E64" w:rsidP="00253467">
            <w:pPr>
              <w:rPr>
                <w:noProof/>
              </w:rPr>
            </w:pPr>
            <w:r>
              <w:t>{</w:t>
            </w:r>
          </w:p>
          <w:p w14:paraId="3DEB7E56" w14:textId="77777777" w:rsidR="00B37E64" w:rsidRPr="003B4A82" w:rsidRDefault="00B37E64" w:rsidP="00253467">
            <w:pPr>
              <w:ind w:leftChars="200" w:left="420"/>
              <w:rPr>
                <w:noProof/>
              </w:rPr>
            </w:pPr>
            <w:r>
              <w:t>UINT32 udwMonitorReason;</w:t>
            </w:r>
          </w:p>
          <w:p w14:paraId="0E5A87BB" w14:textId="77777777" w:rsidR="00B37E64" w:rsidRPr="003B4A82" w:rsidRDefault="00B37E64" w:rsidP="00253467">
            <w:pPr>
              <w:ind w:leftChars="200" w:left="420"/>
              <w:rPr>
                <w:noProof/>
              </w:rPr>
            </w:pPr>
            <w:r>
              <w:t>UINT32 udwMonitorAlarmType;</w:t>
            </w:r>
          </w:p>
          <w:p w14:paraId="4215C648" w14:textId="77777777" w:rsidR="00B37E64" w:rsidRPr="003B4A82" w:rsidRDefault="00B37E64" w:rsidP="00253467">
            <w:pPr>
              <w:ind w:leftChars="200" w:left="420"/>
              <w:rPr>
                <w:noProof/>
              </w:rPr>
            </w:pPr>
            <w:r>
              <w:t>UINT32 udwMemberID;</w:t>
            </w:r>
          </w:p>
          <w:p w14:paraId="58649E95" w14:textId="77777777" w:rsidR="00B37E64" w:rsidRPr="003B4A82" w:rsidRDefault="00B37E64" w:rsidP="00253467">
            <w:pPr>
              <w:rPr>
                <w:noProof/>
              </w:rPr>
            </w:pPr>
            <w:r>
              <w:t>}NETDEV_MONITOR_ALARM_INFO_S,*LPNETDEV_MONITOR_ALARM_INFO_S;</w:t>
            </w:r>
          </w:p>
        </w:tc>
      </w:tr>
    </w:tbl>
    <w:p w14:paraId="430AEEB8" w14:textId="77777777" w:rsidR="00B37E64" w:rsidRPr="003B4A82" w:rsidRDefault="00B37E64" w:rsidP="00B37E64"/>
    <w:p w14:paraId="1574EFA6" w14:textId="4720B79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75D9418" w14:textId="77777777" w:rsidTr="00253467">
        <w:tc>
          <w:tcPr>
            <w:tcW w:w="2856" w:type="dxa"/>
          </w:tcPr>
          <w:p w14:paraId="421A6EDF" w14:textId="77777777" w:rsidR="00B37E64" w:rsidRPr="003B4A82" w:rsidRDefault="00B37E64" w:rsidP="00253467">
            <w:r>
              <w:t>Parameter</w:t>
            </w:r>
          </w:p>
        </w:tc>
        <w:tc>
          <w:tcPr>
            <w:tcW w:w="7600" w:type="dxa"/>
          </w:tcPr>
          <w:p w14:paraId="0B1C4A5D" w14:textId="77777777" w:rsidR="00B37E64" w:rsidRPr="003B4A82" w:rsidRDefault="00B37E64" w:rsidP="00253467">
            <w:r>
              <w:t>Description</w:t>
            </w:r>
          </w:p>
        </w:tc>
      </w:tr>
      <w:tr w:rsidR="00B37E64" w:rsidRPr="003B4A82" w14:paraId="225C360F" w14:textId="77777777" w:rsidTr="00253467">
        <w:tc>
          <w:tcPr>
            <w:tcW w:w="2856" w:type="dxa"/>
          </w:tcPr>
          <w:p w14:paraId="3C075368" w14:textId="77777777" w:rsidR="00B37E64" w:rsidRPr="003B4A82" w:rsidRDefault="00B37E64" w:rsidP="00253467">
            <w:pPr>
              <w:rPr>
                <w:noProof/>
              </w:rPr>
            </w:pPr>
            <w:r>
              <w:t>udwMonitorReason</w:t>
            </w:r>
          </w:p>
        </w:tc>
        <w:tc>
          <w:tcPr>
            <w:tcW w:w="7600" w:type="dxa"/>
          </w:tcPr>
          <w:p w14:paraId="00178BD6" w14:textId="77777777" w:rsidR="00B37E64" w:rsidRPr="003B4A82" w:rsidRDefault="00B37E64" w:rsidP="00253467">
            <w:pPr>
              <w:rPr>
                <w:noProof/>
              </w:rPr>
            </w:pPr>
            <w:r>
              <w:t>Type of monitoring cause</w:t>
            </w:r>
          </w:p>
        </w:tc>
      </w:tr>
      <w:tr w:rsidR="00B37E64" w:rsidRPr="003B4A82" w14:paraId="042242D6" w14:textId="77777777" w:rsidTr="00253467">
        <w:tc>
          <w:tcPr>
            <w:tcW w:w="2856" w:type="dxa"/>
          </w:tcPr>
          <w:p w14:paraId="4692A276" w14:textId="77777777" w:rsidR="00B37E64" w:rsidRPr="003B4A82" w:rsidRDefault="00B37E64" w:rsidP="00253467">
            <w:pPr>
              <w:rPr>
                <w:noProof/>
              </w:rPr>
            </w:pPr>
            <w:r>
              <w:lastRenderedPageBreak/>
              <w:t>udwMonitorAlarmType</w:t>
            </w:r>
          </w:p>
        </w:tc>
        <w:tc>
          <w:tcPr>
            <w:tcW w:w="7600" w:type="dxa"/>
          </w:tcPr>
          <w:p w14:paraId="026F5526" w14:textId="77777777" w:rsidR="00B37E64" w:rsidRPr="003B4A82" w:rsidRDefault="00B37E64" w:rsidP="00253467">
            <w:pPr>
              <w:rPr>
                <w:noProof/>
              </w:rPr>
            </w:pPr>
            <w:r>
              <w:t>Monitoring alarm type  0: Match alarm  1: Not match alarm</w:t>
            </w:r>
          </w:p>
        </w:tc>
      </w:tr>
      <w:tr w:rsidR="00B37E64" w:rsidRPr="003B4A82" w14:paraId="6AD48E00" w14:textId="77777777" w:rsidTr="00253467">
        <w:tc>
          <w:tcPr>
            <w:tcW w:w="2856" w:type="dxa"/>
          </w:tcPr>
          <w:p w14:paraId="316ACFC8" w14:textId="77777777" w:rsidR="00B37E64" w:rsidRPr="003B4A82" w:rsidRDefault="00B37E64" w:rsidP="00253467">
            <w:pPr>
              <w:rPr>
                <w:noProof/>
              </w:rPr>
            </w:pPr>
            <w:r>
              <w:t>udwMemberID</w:t>
            </w:r>
          </w:p>
        </w:tc>
        <w:tc>
          <w:tcPr>
            <w:tcW w:w="7600" w:type="dxa"/>
          </w:tcPr>
          <w:p w14:paraId="69B1F36D" w14:textId="77777777" w:rsidR="00B37E64" w:rsidRPr="003B4A82" w:rsidRDefault="00B37E64" w:rsidP="00253467">
            <w:pPr>
              <w:rPr>
                <w:noProof/>
              </w:rPr>
            </w:pPr>
            <w:r>
              <w:t>Vehicle member ID</w:t>
            </w:r>
          </w:p>
        </w:tc>
      </w:tr>
    </w:tbl>
    <w:p w14:paraId="77587FA5" w14:textId="77777777" w:rsidR="00B37E64" w:rsidRPr="003B4A82" w:rsidRDefault="00B37E64" w:rsidP="00B37E64">
      <w:pPr>
        <w:rPr>
          <w:rFonts w:eastAsiaTheme="minorHAnsi"/>
          <w:b/>
          <w:szCs w:val="21"/>
        </w:rPr>
      </w:pPr>
    </w:p>
    <w:p w14:paraId="1925E1A4" w14:textId="7ED37BE8" w:rsidR="00B37E64" w:rsidRPr="003B4A82" w:rsidRDefault="00570071" w:rsidP="00B37E64">
      <w:pPr>
        <w:rPr>
          <w:rFonts w:eastAsiaTheme="minorHAnsi"/>
          <w:b/>
          <w:szCs w:val="21"/>
        </w:rPr>
      </w:pPr>
      <w:r>
        <w:rPr>
          <w:b/>
          <w:szCs w:val="21"/>
        </w:rPr>
        <w:t>See also:</w:t>
      </w:r>
    </w:p>
    <w:p w14:paraId="5D4E1E6D" w14:textId="77777777" w:rsidR="00B37E64" w:rsidRPr="003B4A82" w:rsidRDefault="00B37E64" w:rsidP="00B37E64">
      <w:pPr>
        <w:pStyle w:val="3"/>
      </w:pPr>
      <w:bookmarkStart w:id="2529" w:name="_建立透明通道参数结构体"/>
      <w:bookmarkStart w:id="2530" w:name="_Toc88647881"/>
      <w:bookmarkStart w:id="2531" w:name="_Toc149055569"/>
      <w:bookmarkEnd w:id="2529"/>
      <w:r>
        <w:t>Structure of transparent channel creation</w:t>
      </w:r>
      <w:bookmarkEnd w:id="2530"/>
      <w:bookmarkEnd w:id="2531"/>
    </w:p>
    <w:tbl>
      <w:tblPr>
        <w:tblStyle w:val="a7"/>
        <w:tblW w:w="0" w:type="auto"/>
        <w:tblLook w:val="04A0" w:firstRow="1" w:lastRow="0" w:firstColumn="1" w:lastColumn="0" w:noHBand="0" w:noVBand="1"/>
      </w:tblPr>
      <w:tblGrid>
        <w:gridCol w:w="10456"/>
      </w:tblGrid>
      <w:tr w:rsidR="00B37E64" w:rsidRPr="003B4A82" w14:paraId="0F24997D" w14:textId="77777777" w:rsidTr="00253467">
        <w:trPr>
          <w:trHeight w:val="642"/>
        </w:trPr>
        <w:tc>
          <w:tcPr>
            <w:tcW w:w="10456" w:type="dxa"/>
          </w:tcPr>
          <w:p w14:paraId="18F2313D" w14:textId="77777777" w:rsidR="00B37E64" w:rsidRPr="003B4A82" w:rsidRDefault="00B37E64" w:rsidP="00253467">
            <w:pPr>
              <w:rPr>
                <w:noProof/>
              </w:rPr>
            </w:pPr>
            <w:r>
              <w:t>typedef struct tagNETDEVSerialStart</w:t>
            </w:r>
          </w:p>
          <w:p w14:paraId="1E57AB62" w14:textId="77777777" w:rsidR="00B37E64" w:rsidRPr="003B4A82" w:rsidRDefault="00B37E64" w:rsidP="00253467">
            <w:pPr>
              <w:rPr>
                <w:noProof/>
              </w:rPr>
            </w:pPr>
            <w:r>
              <w:t>{</w:t>
            </w:r>
          </w:p>
          <w:p w14:paraId="24568740" w14:textId="77777777" w:rsidR="00B37E64" w:rsidRPr="003B4A82" w:rsidRDefault="00B37E64" w:rsidP="00253467">
            <w:pPr>
              <w:ind w:leftChars="200" w:left="420"/>
              <w:rPr>
                <w:noProof/>
              </w:rPr>
            </w:pPr>
            <w:r>
              <w:t>INT32       dwSerialPort;</w:t>
            </w:r>
          </w:p>
          <w:p w14:paraId="268F6204" w14:textId="77777777" w:rsidR="00B37E64" w:rsidRPr="003B4A82" w:rsidRDefault="00B37E64" w:rsidP="00253467">
            <w:pPr>
              <w:ind w:leftChars="200" w:left="420" w:rightChars="100" w:right="210"/>
              <w:rPr>
                <w:noProof/>
              </w:rPr>
            </w:pPr>
            <w:r>
              <w:t>INT32       dwSerialNum;</w:t>
            </w:r>
          </w:p>
          <w:p w14:paraId="65AFFD08" w14:textId="77777777" w:rsidR="00B37E64" w:rsidRPr="003B4A82" w:rsidRDefault="00B37E64" w:rsidP="00253467">
            <w:pPr>
              <w:ind w:leftChars="200" w:left="420"/>
              <w:rPr>
                <w:noProof/>
              </w:rPr>
            </w:pPr>
            <w:r>
              <w:t>BYTE        byRes[512];</w:t>
            </w:r>
          </w:p>
          <w:p w14:paraId="2B8B03FC" w14:textId="77777777" w:rsidR="00B37E64" w:rsidRPr="003B4A82" w:rsidRDefault="00B37E64" w:rsidP="00253467">
            <w:pPr>
              <w:rPr>
                <w:noProof/>
              </w:rPr>
            </w:pPr>
            <w:r>
              <w:t>}NETDEV_SERIAL_START_S, *LPNETDEV_SERIAL_START_S;</w:t>
            </w:r>
          </w:p>
        </w:tc>
      </w:tr>
    </w:tbl>
    <w:p w14:paraId="0A211A11" w14:textId="77777777" w:rsidR="00B37E64" w:rsidRPr="003B4A82" w:rsidRDefault="00B37E64" w:rsidP="00B37E64"/>
    <w:p w14:paraId="32F1C6DB" w14:textId="301A43D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DB1D540" w14:textId="77777777" w:rsidTr="00253467">
        <w:tc>
          <w:tcPr>
            <w:tcW w:w="2856" w:type="dxa"/>
          </w:tcPr>
          <w:p w14:paraId="0066A0BF" w14:textId="77777777" w:rsidR="00B37E64" w:rsidRPr="003B4A82" w:rsidRDefault="00B37E64" w:rsidP="00253467">
            <w:r>
              <w:t>Parameter</w:t>
            </w:r>
          </w:p>
        </w:tc>
        <w:tc>
          <w:tcPr>
            <w:tcW w:w="7600" w:type="dxa"/>
          </w:tcPr>
          <w:p w14:paraId="7C31630D" w14:textId="77777777" w:rsidR="00B37E64" w:rsidRPr="003B4A82" w:rsidRDefault="00B37E64" w:rsidP="00253467">
            <w:r>
              <w:t>Description</w:t>
            </w:r>
          </w:p>
        </w:tc>
      </w:tr>
      <w:tr w:rsidR="00B37E64" w:rsidRPr="003B4A82" w14:paraId="188E5251" w14:textId="77777777" w:rsidTr="00253467">
        <w:tc>
          <w:tcPr>
            <w:tcW w:w="2856" w:type="dxa"/>
          </w:tcPr>
          <w:p w14:paraId="7A4EACEC" w14:textId="77777777" w:rsidR="00B37E64" w:rsidRPr="003B4A82" w:rsidRDefault="00B37E64" w:rsidP="00253467">
            <w:pPr>
              <w:rPr>
                <w:noProof/>
              </w:rPr>
            </w:pPr>
            <w:r>
              <w:t>dwSerialPort</w:t>
            </w:r>
          </w:p>
        </w:tc>
        <w:tc>
          <w:tcPr>
            <w:tcW w:w="7600" w:type="dxa"/>
          </w:tcPr>
          <w:p w14:paraId="374CCE2C" w14:textId="77777777" w:rsidR="00B37E64" w:rsidRPr="003B4A82" w:rsidRDefault="00B37E64" w:rsidP="00253467">
            <w:pPr>
              <w:rPr>
                <w:noProof/>
              </w:rPr>
            </w:pPr>
            <w:r>
              <w:t>Serial port type. 1: RS232  2: RS454. Currently only RS485 is supported.</w:t>
            </w:r>
          </w:p>
        </w:tc>
      </w:tr>
      <w:tr w:rsidR="00B37E64" w:rsidRPr="003B4A82" w14:paraId="5DB6571B" w14:textId="77777777" w:rsidTr="00253467">
        <w:tc>
          <w:tcPr>
            <w:tcW w:w="2856" w:type="dxa"/>
          </w:tcPr>
          <w:p w14:paraId="26F8A938" w14:textId="77777777" w:rsidR="00B37E64" w:rsidRPr="003B4A82" w:rsidRDefault="00B37E64" w:rsidP="00253467">
            <w:pPr>
              <w:rPr>
                <w:noProof/>
              </w:rPr>
            </w:pPr>
            <w:r>
              <w:t>dwSerialNum</w:t>
            </w:r>
          </w:p>
        </w:tc>
        <w:tc>
          <w:tcPr>
            <w:tcW w:w="7600" w:type="dxa"/>
          </w:tcPr>
          <w:p w14:paraId="2C80A13C" w14:textId="77777777" w:rsidR="00B37E64" w:rsidRPr="003B4A82" w:rsidRDefault="00B37E64" w:rsidP="00253467">
            <w:pPr>
              <w:rPr>
                <w:noProof/>
              </w:rPr>
            </w:pPr>
            <w:r>
              <w:t>Serial port ID</w:t>
            </w:r>
          </w:p>
        </w:tc>
      </w:tr>
      <w:tr w:rsidR="00B37E64" w:rsidRPr="003B4A82" w14:paraId="700B9179" w14:textId="77777777" w:rsidTr="00253467">
        <w:tc>
          <w:tcPr>
            <w:tcW w:w="2856" w:type="dxa"/>
          </w:tcPr>
          <w:p w14:paraId="37389E9F" w14:textId="77777777" w:rsidR="00B37E64" w:rsidRPr="003B4A82" w:rsidRDefault="00B37E64" w:rsidP="00253467">
            <w:pPr>
              <w:rPr>
                <w:noProof/>
              </w:rPr>
            </w:pPr>
            <w:r>
              <w:t>byRes</w:t>
            </w:r>
          </w:p>
        </w:tc>
        <w:tc>
          <w:tcPr>
            <w:tcW w:w="7600" w:type="dxa"/>
          </w:tcPr>
          <w:p w14:paraId="1229FE40" w14:textId="77777777" w:rsidR="00B37E64" w:rsidRPr="003B4A82" w:rsidRDefault="00B37E64" w:rsidP="00253467">
            <w:pPr>
              <w:rPr>
                <w:noProof/>
              </w:rPr>
            </w:pPr>
            <w:r>
              <w:t>Reserved field.</w:t>
            </w:r>
          </w:p>
        </w:tc>
      </w:tr>
    </w:tbl>
    <w:p w14:paraId="06D8BFF4" w14:textId="77777777" w:rsidR="00B37E64" w:rsidRPr="003B4A82" w:rsidRDefault="00B37E64" w:rsidP="00B37E64">
      <w:pPr>
        <w:pStyle w:val="3"/>
      </w:pPr>
      <w:bookmarkStart w:id="2532" w:name="_用户信息结构体"/>
      <w:bookmarkStart w:id="2533" w:name="_Toc88647882"/>
      <w:bookmarkStart w:id="2534" w:name="_Toc149055570"/>
      <w:bookmarkEnd w:id="2532"/>
      <w:r>
        <w:t>Structure of user info</w:t>
      </w:r>
      <w:bookmarkEnd w:id="2533"/>
      <w:bookmarkEnd w:id="2534"/>
    </w:p>
    <w:tbl>
      <w:tblPr>
        <w:tblStyle w:val="a7"/>
        <w:tblW w:w="0" w:type="auto"/>
        <w:tblLook w:val="04A0" w:firstRow="1" w:lastRow="0" w:firstColumn="1" w:lastColumn="0" w:noHBand="0" w:noVBand="1"/>
      </w:tblPr>
      <w:tblGrid>
        <w:gridCol w:w="10456"/>
      </w:tblGrid>
      <w:tr w:rsidR="00B37E64" w:rsidRPr="003B4A82" w14:paraId="2536B432" w14:textId="77777777" w:rsidTr="00253467">
        <w:trPr>
          <w:trHeight w:val="642"/>
        </w:trPr>
        <w:tc>
          <w:tcPr>
            <w:tcW w:w="10456" w:type="dxa"/>
          </w:tcPr>
          <w:p w14:paraId="4448A3D2" w14:textId="77777777" w:rsidR="00B37E64" w:rsidRPr="003B4A82" w:rsidRDefault="00B37E64" w:rsidP="00253467">
            <w:pPr>
              <w:rPr>
                <w:noProof/>
              </w:rPr>
            </w:pPr>
            <w:r>
              <w:t>typedef struct tagNETDEVUserDetailInfo</w:t>
            </w:r>
          </w:p>
          <w:p w14:paraId="31C18143" w14:textId="77777777" w:rsidR="00B37E64" w:rsidRPr="003B4A82" w:rsidRDefault="00B37E64" w:rsidP="00253467">
            <w:pPr>
              <w:rPr>
                <w:noProof/>
              </w:rPr>
            </w:pPr>
            <w:r>
              <w:t>{</w:t>
            </w:r>
          </w:p>
          <w:p w14:paraId="6788B63D" w14:textId="77777777" w:rsidR="00B37E64" w:rsidRPr="003B4A82" w:rsidRDefault="00B37E64" w:rsidP="00253467">
            <w:pPr>
              <w:ind w:leftChars="200" w:left="420"/>
              <w:rPr>
                <w:noProof/>
              </w:rPr>
            </w:pPr>
            <w:r>
              <w:t>UINT32    udwLevel;</w:t>
            </w:r>
          </w:p>
          <w:p w14:paraId="02C42645" w14:textId="77777777" w:rsidR="00B37E64" w:rsidRPr="003B4A82" w:rsidRDefault="00B37E64" w:rsidP="00253467">
            <w:pPr>
              <w:ind w:leftChars="200" w:left="420"/>
              <w:rPr>
                <w:noProof/>
              </w:rPr>
            </w:pPr>
            <w:r>
              <w:t>CHAR     szUserName[NETDEV_LEN_64];</w:t>
            </w:r>
          </w:p>
          <w:p w14:paraId="39FCCBF4" w14:textId="77777777" w:rsidR="00B37E64" w:rsidRPr="003B4A82" w:rsidRDefault="00B37E64" w:rsidP="00253467">
            <w:pPr>
              <w:ind w:leftChars="200" w:left="420"/>
              <w:rPr>
                <w:noProof/>
              </w:rPr>
            </w:pPr>
            <w:r>
              <w:t>CHAR     szPassword[NETDEV_LEN_256];</w:t>
            </w:r>
          </w:p>
          <w:p w14:paraId="322933E6" w14:textId="77777777" w:rsidR="00B37E64" w:rsidRPr="003B4A82" w:rsidRDefault="00B37E64" w:rsidP="00253467">
            <w:pPr>
              <w:ind w:leftChars="200" w:left="420"/>
              <w:rPr>
                <w:noProof/>
              </w:rPr>
            </w:pPr>
            <w:r>
              <w:t>UINT32   udwBasePermission;</w:t>
            </w:r>
          </w:p>
          <w:p w14:paraId="71B8CA61" w14:textId="77777777" w:rsidR="00B37E64" w:rsidRPr="003B4A82" w:rsidRDefault="00B37E64" w:rsidP="00253467">
            <w:pPr>
              <w:ind w:leftChars="200" w:left="420"/>
              <w:rPr>
                <w:noProof/>
              </w:rPr>
            </w:pPr>
            <w:r>
              <w:t>UINT32   udwNum;</w:t>
            </w:r>
          </w:p>
          <w:p w14:paraId="5938E48C" w14:textId="77777777" w:rsidR="00B37E64" w:rsidRPr="003B4A82" w:rsidRDefault="00000000" w:rsidP="00253467">
            <w:pPr>
              <w:ind w:leftChars="200" w:left="420"/>
              <w:rPr>
                <w:noProof/>
              </w:rPr>
            </w:pPr>
            <w:hyperlink w:anchor="_通道权限信息结构体" w:history="1">
              <w:r w:rsidR="00B37E64">
                <w:rPr>
                  <w:rStyle w:val="a5"/>
                  <w:u w:val="none"/>
                </w:rPr>
                <w:t>NETDEV_CHN_PERMISSION_INFO_S</w:t>
              </w:r>
            </w:hyperlink>
            <w:r w:rsidR="00B37E64">
              <w:t xml:space="preserve">   astChnPermission[NETDEV_CHANNEL_MAX];</w:t>
            </w:r>
          </w:p>
          <w:p w14:paraId="76A4ABB1" w14:textId="77777777" w:rsidR="00B37E64" w:rsidRPr="003B4A82" w:rsidRDefault="00B37E64" w:rsidP="00253467">
            <w:pPr>
              <w:ind w:leftChars="200" w:left="420"/>
              <w:rPr>
                <w:noProof/>
              </w:rPr>
            </w:pPr>
            <w:r>
              <w:t>BYTE     byRes[256];</w:t>
            </w:r>
          </w:p>
          <w:p w14:paraId="265BA787" w14:textId="77777777" w:rsidR="00B37E64" w:rsidRPr="003B4A82" w:rsidRDefault="00B37E64" w:rsidP="00253467">
            <w:pPr>
              <w:rPr>
                <w:noProof/>
              </w:rPr>
            </w:pPr>
            <w:r>
              <w:t>}NETDEV_USER_DETAIL_INFO_S, *LPNETDEV_USER_DETAIL_INFO_S;</w:t>
            </w:r>
          </w:p>
        </w:tc>
      </w:tr>
    </w:tbl>
    <w:p w14:paraId="3EABA6F3" w14:textId="77777777" w:rsidR="00B37E64" w:rsidRPr="003B4A82" w:rsidRDefault="00B37E64" w:rsidP="00B37E64"/>
    <w:p w14:paraId="5A308860" w14:textId="660881C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540CBD4" w14:textId="77777777" w:rsidTr="00253467">
        <w:tc>
          <w:tcPr>
            <w:tcW w:w="2856" w:type="dxa"/>
          </w:tcPr>
          <w:p w14:paraId="12ECAB63" w14:textId="77777777" w:rsidR="00B37E64" w:rsidRPr="003B4A82" w:rsidRDefault="00B37E64" w:rsidP="00253467">
            <w:r>
              <w:t>Parameter</w:t>
            </w:r>
          </w:p>
        </w:tc>
        <w:tc>
          <w:tcPr>
            <w:tcW w:w="7600" w:type="dxa"/>
          </w:tcPr>
          <w:p w14:paraId="1C77A6A5" w14:textId="77777777" w:rsidR="00B37E64" w:rsidRPr="003B4A82" w:rsidRDefault="00B37E64" w:rsidP="00253467">
            <w:r>
              <w:t>Description</w:t>
            </w:r>
          </w:p>
        </w:tc>
      </w:tr>
      <w:tr w:rsidR="00B37E64" w:rsidRPr="003B4A82" w14:paraId="42561919" w14:textId="77777777" w:rsidTr="00253467">
        <w:tc>
          <w:tcPr>
            <w:tcW w:w="2856" w:type="dxa"/>
          </w:tcPr>
          <w:p w14:paraId="11D84D39" w14:textId="77777777" w:rsidR="00B37E64" w:rsidRPr="003B4A82" w:rsidRDefault="00B37E64" w:rsidP="00253467">
            <w:pPr>
              <w:rPr>
                <w:noProof/>
              </w:rPr>
            </w:pPr>
            <w:r>
              <w:t>udwLevel</w:t>
            </w:r>
          </w:p>
        </w:tc>
        <w:tc>
          <w:tcPr>
            <w:tcW w:w="7600" w:type="dxa"/>
          </w:tcPr>
          <w:p w14:paraId="321748F1" w14:textId="77777777" w:rsidR="00B37E64" w:rsidRPr="003B4A82" w:rsidRDefault="00B37E64" w:rsidP="00253467">
            <w:pPr>
              <w:rPr>
                <w:noProof/>
              </w:rPr>
            </w:pPr>
            <w:r>
              <w:t>User level. See NETDEV_USER_LEVEL_E.</w:t>
            </w:r>
          </w:p>
        </w:tc>
      </w:tr>
      <w:tr w:rsidR="00B37E64" w:rsidRPr="003B4A82" w14:paraId="64C3A798" w14:textId="77777777" w:rsidTr="00253467">
        <w:tc>
          <w:tcPr>
            <w:tcW w:w="2856" w:type="dxa"/>
          </w:tcPr>
          <w:p w14:paraId="7C0D9BDC" w14:textId="77777777" w:rsidR="00B37E64" w:rsidRPr="003B4A82" w:rsidRDefault="00B37E64" w:rsidP="00253467">
            <w:pPr>
              <w:rPr>
                <w:noProof/>
              </w:rPr>
            </w:pPr>
            <w:r>
              <w:t>szUserName</w:t>
            </w:r>
          </w:p>
        </w:tc>
        <w:tc>
          <w:tcPr>
            <w:tcW w:w="7600" w:type="dxa"/>
          </w:tcPr>
          <w:p w14:paraId="31214793" w14:textId="77777777" w:rsidR="00B37E64" w:rsidRPr="003B4A82" w:rsidRDefault="00B37E64" w:rsidP="00253467">
            <w:pPr>
              <w:rPr>
                <w:noProof/>
              </w:rPr>
            </w:pPr>
            <w:r>
              <w:t>Username. Unmodifiable. Used as input parameter to get info of a user. Range: 1-18.</w:t>
            </w:r>
          </w:p>
        </w:tc>
      </w:tr>
      <w:tr w:rsidR="00B37E64" w:rsidRPr="003B4A82" w14:paraId="3F2E9C3D" w14:textId="77777777" w:rsidTr="00253467">
        <w:tc>
          <w:tcPr>
            <w:tcW w:w="2856" w:type="dxa"/>
          </w:tcPr>
          <w:p w14:paraId="41016037" w14:textId="77777777" w:rsidR="00B37E64" w:rsidRPr="003B4A82" w:rsidRDefault="00B37E64" w:rsidP="00253467">
            <w:pPr>
              <w:rPr>
                <w:noProof/>
              </w:rPr>
            </w:pPr>
            <w:r>
              <w:t>szPassword</w:t>
            </w:r>
          </w:p>
        </w:tc>
        <w:tc>
          <w:tcPr>
            <w:tcW w:w="7600" w:type="dxa"/>
          </w:tcPr>
          <w:p w14:paraId="6CD4EA54" w14:textId="77777777" w:rsidR="00B37E64" w:rsidRPr="003B4A82" w:rsidRDefault="00B37E64" w:rsidP="00253467">
            <w:pPr>
              <w:rPr>
                <w:noProof/>
              </w:rPr>
            </w:pPr>
            <w:r>
              <w:t>Password. Used when adding a user. Range: 0-256. Will not be returned when obtaining user info.</w:t>
            </w:r>
          </w:p>
        </w:tc>
      </w:tr>
      <w:tr w:rsidR="00B37E64" w:rsidRPr="003B4A82" w14:paraId="709D84A7" w14:textId="77777777" w:rsidTr="00253467">
        <w:tc>
          <w:tcPr>
            <w:tcW w:w="2856" w:type="dxa"/>
          </w:tcPr>
          <w:p w14:paraId="7A2CB695" w14:textId="77777777" w:rsidR="00B37E64" w:rsidRPr="003B4A82" w:rsidRDefault="00B37E64" w:rsidP="00253467">
            <w:pPr>
              <w:rPr>
                <w:noProof/>
              </w:rPr>
            </w:pPr>
            <w:r>
              <w:t>udwBasePermission</w:t>
            </w:r>
          </w:p>
        </w:tc>
        <w:tc>
          <w:tcPr>
            <w:tcW w:w="7600" w:type="dxa"/>
          </w:tcPr>
          <w:p w14:paraId="20657DF3" w14:textId="77777777" w:rsidR="00B37E64" w:rsidRPr="003B4A82" w:rsidRDefault="00B37E64" w:rsidP="00253467">
            <w:pPr>
              <w:rPr>
                <w:noProof/>
              </w:rPr>
            </w:pPr>
            <w:r>
              <w:t xml:space="preserve">Basic permission. See </w:t>
            </w:r>
            <w:hyperlink w:anchor="_基本权限枚举" w:history="1">
              <w:r>
                <w:rPr>
                  <w:rStyle w:val="a5"/>
                  <w:u w:val="none"/>
                </w:rPr>
                <w:t>NETDEV_USER_BASE_PERMISSION_E</w:t>
              </w:r>
            </w:hyperlink>
            <w:r>
              <w:t>. Described by BIT. 1: permission is effective. 0: permission is not effective.</w:t>
            </w:r>
          </w:p>
        </w:tc>
      </w:tr>
      <w:tr w:rsidR="00B37E64" w:rsidRPr="003B4A82" w14:paraId="5B479F6F" w14:textId="77777777" w:rsidTr="00253467">
        <w:tc>
          <w:tcPr>
            <w:tcW w:w="2856" w:type="dxa"/>
          </w:tcPr>
          <w:p w14:paraId="65F6EF67" w14:textId="77777777" w:rsidR="00B37E64" w:rsidRPr="003B4A82" w:rsidRDefault="00B37E64" w:rsidP="00253467">
            <w:pPr>
              <w:rPr>
                <w:noProof/>
              </w:rPr>
            </w:pPr>
            <w:r>
              <w:t>udwNum</w:t>
            </w:r>
          </w:p>
        </w:tc>
        <w:tc>
          <w:tcPr>
            <w:tcW w:w="7600" w:type="dxa"/>
          </w:tcPr>
          <w:p w14:paraId="4D4B429F" w14:textId="77777777" w:rsidR="00B37E64" w:rsidRPr="003B4A82" w:rsidRDefault="00B37E64" w:rsidP="00253467">
            <w:pPr>
              <w:rPr>
                <w:noProof/>
              </w:rPr>
            </w:pPr>
            <w:r>
              <w:t>Number of video input channels</w:t>
            </w:r>
          </w:p>
        </w:tc>
      </w:tr>
      <w:tr w:rsidR="00B37E64" w:rsidRPr="003B4A82" w14:paraId="0DF3AB83" w14:textId="77777777" w:rsidTr="00253467">
        <w:tc>
          <w:tcPr>
            <w:tcW w:w="2856" w:type="dxa"/>
          </w:tcPr>
          <w:p w14:paraId="65BC3EB6" w14:textId="77777777" w:rsidR="00B37E64" w:rsidRPr="003B4A82" w:rsidRDefault="00B37E64" w:rsidP="00253467">
            <w:pPr>
              <w:rPr>
                <w:noProof/>
              </w:rPr>
            </w:pPr>
            <w:r>
              <w:lastRenderedPageBreak/>
              <w:t>astChnPermission</w:t>
            </w:r>
          </w:p>
        </w:tc>
        <w:tc>
          <w:tcPr>
            <w:tcW w:w="7600" w:type="dxa"/>
          </w:tcPr>
          <w:p w14:paraId="01BEC0B6" w14:textId="77777777" w:rsidR="00B37E64" w:rsidRPr="003B4A82" w:rsidRDefault="00B37E64" w:rsidP="00253467">
            <w:pPr>
              <w:rPr>
                <w:noProof/>
              </w:rPr>
            </w:pPr>
            <w:r>
              <w:t>Channel permission list</w:t>
            </w:r>
          </w:p>
        </w:tc>
      </w:tr>
      <w:tr w:rsidR="00B37E64" w:rsidRPr="003B4A82" w14:paraId="349E2DBF" w14:textId="77777777" w:rsidTr="00253467">
        <w:tc>
          <w:tcPr>
            <w:tcW w:w="2856" w:type="dxa"/>
          </w:tcPr>
          <w:p w14:paraId="58076634" w14:textId="77777777" w:rsidR="00B37E64" w:rsidRPr="003B4A82" w:rsidRDefault="00B37E64" w:rsidP="00253467">
            <w:pPr>
              <w:rPr>
                <w:noProof/>
              </w:rPr>
            </w:pPr>
            <w:r>
              <w:t>byRes</w:t>
            </w:r>
          </w:p>
        </w:tc>
        <w:tc>
          <w:tcPr>
            <w:tcW w:w="7600" w:type="dxa"/>
          </w:tcPr>
          <w:p w14:paraId="2EE8D0C7" w14:textId="77777777" w:rsidR="00B37E64" w:rsidRPr="003B4A82" w:rsidRDefault="00B37E64" w:rsidP="00253467">
            <w:pPr>
              <w:rPr>
                <w:noProof/>
              </w:rPr>
            </w:pPr>
            <w:r>
              <w:t>Reserved field.</w:t>
            </w:r>
          </w:p>
        </w:tc>
      </w:tr>
    </w:tbl>
    <w:p w14:paraId="334DCEDB" w14:textId="77777777" w:rsidR="00B37E64" w:rsidRPr="003B4A82" w:rsidRDefault="00B37E64" w:rsidP="00B37E64">
      <w:pPr>
        <w:pStyle w:val="3"/>
      </w:pPr>
      <w:bookmarkStart w:id="2535" w:name="_通道权限信息结构体"/>
      <w:bookmarkStart w:id="2536" w:name="_Toc88647883"/>
      <w:bookmarkStart w:id="2537" w:name="_Toc149055571"/>
      <w:bookmarkEnd w:id="2535"/>
      <w:r>
        <w:t>Structure of channel permission info</w:t>
      </w:r>
      <w:bookmarkEnd w:id="2536"/>
      <w:bookmarkEnd w:id="2537"/>
    </w:p>
    <w:tbl>
      <w:tblPr>
        <w:tblStyle w:val="a7"/>
        <w:tblW w:w="0" w:type="auto"/>
        <w:tblLook w:val="04A0" w:firstRow="1" w:lastRow="0" w:firstColumn="1" w:lastColumn="0" w:noHBand="0" w:noVBand="1"/>
      </w:tblPr>
      <w:tblGrid>
        <w:gridCol w:w="10456"/>
      </w:tblGrid>
      <w:tr w:rsidR="00B37E64" w:rsidRPr="003B4A82" w14:paraId="4873CC7F" w14:textId="77777777" w:rsidTr="00253467">
        <w:trPr>
          <w:trHeight w:val="642"/>
        </w:trPr>
        <w:tc>
          <w:tcPr>
            <w:tcW w:w="10456" w:type="dxa"/>
          </w:tcPr>
          <w:p w14:paraId="4B057290" w14:textId="77777777" w:rsidR="00B37E64" w:rsidRPr="003B4A82" w:rsidRDefault="00B37E64" w:rsidP="00253467">
            <w:pPr>
              <w:rPr>
                <w:noProof/>
              </w:rPr>
            </w:pPr>
            <w:r>
              <w:t>typedef struct tagNETDEVChnPermissionInfo</w:t>
            </w:r>
          </w:p>
          <w:p w14:paraId="2B08D156" w14:textId="77777777" w:rsidR="00B37E64" w:rsidRPr="003B4A82" w:rsidRDefault="00B37E64" w:rsidP="00253467">
            <w:pPr>
              <w:rPr>
                <w:noProof/>
              </w:rPr>
            </w:pPr>
            <w:r>
              <w:t>{</w:t>
            </w:r>
          </w:p>
          <w:p w14:paraId="0C538D9D" w14:textId="77777777" w:rsidR="00B37E64" w:rsidRPr="003B4A82" w:rsidRDefault="00B37E64" w:rsidP="00253467">
            <w:pPr>
              <w:ind w:leftChars="200" w:left="420"/>
              <w:rPr>
                <w:noProof/>
              </w:rPr>
            </w:pPr>
            <w:r>
              <w:t>INT32    dwChannelID;</w:t>
            </w:r>
          </w:p>
          <w:p w14:paraId="7C6C6A71" w14:textId="77777777" w:rsidR="00B37E64" w:rsidRPr="003B4A82" w:rsidRDefault="00B37E64" w:rsidP="00253467">
            <w:pPr>
              <w:ind w:leftChars="200" w:left="420" w:rightChars="100" w:right="210"/>
              <w:rPr>
                <w:noProof/>
              </w:rPr>
            </w:pPr>
            <w:r>
              <w:t>INT32    dwPermission;</w:t>
            </w:r>
          </w:p>
          <w:p w14:paraId="663C69E8" w14:textId="77777777" w:rsidR="00B37E64" w:rsidRPr="003B4A82" w:rsidRDefault="00B37E64" w:rsidP="00253467">
            <w:pPr>
              <w:ind w:leftChars="200" w:left="420"/>
              <w:rPr>
                <w:noProof/>
              </w:rPr>
            </w:pPr>
            <w:r>
              <w:t>BYTE     byRes[256];</w:t>
            </w:r>
          </w:p>
          <w:p w14:paraId="36B7E909" w14:textId="77777777" w:rsidR="00B37E64" w:rsidRPr="003B4A82" w:rsidRDefault="00B37E64" w:rsidP="00253467">
            <w:pPr>
              <w:rPr>
                <w:noProof/>
              </w:rPr>
            </w:pPr>
            <w:r>
              <w:t>}NETDEV_CHN_PERMISSION_INFO_S, *LPNETDEV_CHN_PERMISSION_INFO_S;</w:t>
            </w:r>
          </w:p>
        </w:tc>
      </w:tr>
    </w:tbl>
    <w:p w14:paraId="1D78EFE4" w14:textId="77777777" w:rsidR="00B37E64" w:rsidRPr="003B4A82" w:rsidRDefault="00B37E64" w:rsidP="00B37E64"/>
    <w:p w14:paraId="4397C9CE" w14:textId="025832F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C6D146E" w14:textId="77777777" w:rsidTr="00253467">
        <w:tc>
          <w:tcPr>
            <w:tcW w:w="2856" w:type="dxa"/>
          </w:tcPr>
          <w:p w14:paraId="3125C4B8" w14:textId="77777777" w:rsidR="00B37E64" w:rsidRPr="003B4A82" w:rsidRDefault="00B37E64" w:rsidP="00253467">
            <w:r>
              <w:t>Parameter</w:t>
            </w:r>
          </w:p>
        </w:tc>
        <w:tc>
          <w:tcPr>
            <w:tcW w:w="7600" w:type="dxa"/>
          </w:tcPr>
          <w:p w14:paraId="10F89B5E" w14:textId="77777777" w:rsidR="00B37E64" w:rsidRPr="003B4A82" w:rsidRDefault="00B37E64" w:rsidP="00253467">
            <w:r>
              <w:t>Description</w:t>
            </w:r>
          </w:p>
        </w:tc>
      </w:tr>
      <w:tr w:rsidR="00B37E64" w:rsidRPr="003B4A82" w14:paraId="02BA2B73" w14:textId="77777777" w:rsidTr="00253467">
        <w:tc>
          <w:tcPr>
            <w:tcW w:w="2856" w:type="dxa"/>
          </w:tcPr>
          <w:p w14:paraId="6FB58B09" w14:textId="77777777" w:rsidR="00B37E64" w:rsidRPr="003B4A82" w:rsidRDefault="00B37E64" w:rsidP="00253467">
            <w:pPr>
              <w:rPr>
                <w:noProof/>
              </w:rPr>
            </w:pPr>
            <w:r>
              <w:t>dwChannelID</w:t>
            </w:r>
          </w:p>
        </w:tc>
        <w:tc>
          <w:tcPr>
            <w:tcW w:w="7600" w:type="dxa"/>
          </w:tcPr>
          <w:p w14:paraId="22A3D8A0" w14:textId="77777777" w:rsidR="00B37E64" w:rsidRPr="003B4A82" w:rsidRDefault="00B37E64" w:rsidP="00253467">
            <w:pPr>
              <w:rPr>
                <w:noProof/>
              </w:rPr>
            </w:pPr>
            <w:r>
              <w:t>Channel ID</w:t>
            </w:r>
          </w:p>
        </w:tc>
      </w:tr>
      <w:tr w:rsidR="00B37E64" w:rsidRPr="003B4A82" w14:paraId="085ECE6E" w14:textId="77777777" w:rsidTr="00253467">
        <w:tc>
          <w:tcPr>
            <w:tcW w:w="2856" w:type="dxa"/>
          </w:tcPr>
          <w:p w14:paraId="3B218C88" w14:textId="77777777" w:rsidR="00B37E64" w:rsidRPr="003B4A82" w:rsidRDefault="00B37E64" w:rsidP="00253467">
            <w:pPr>
              <w:rPr>
                <w:noProof/>
              </w:rPr>
            </w:pPr>
            <w:r>
              <w:t>dwPermission</w:t>
            </w:r>
          </w:p>
        </w:tc>
        <w:tc>
          <w:tcPr>
            <w:tcW w:w="7600" w:type="dxa"/>
          </w:tcPr>
          <w:p w14:paraId="11190844" w14:textId="77777777" w:rsidR="00B37E64" w:rsidRPr="003B4A82" w:rsidRDefault="00B37E64" w:rsidP="00253467">
            <w:pPr>
              <w:rPr>
                <w:noProof/>
              </w:rPr>
            </w:pPr>
            <w:r>
              <w:t xml:space="preserve">Channel permission. See </w:t>
            </w:r>
            <w:hyperlink w:anchor="_通道权限枚举" w:history="1">
              <w:r>
                <w:rPr>
                  <w:rStyle w:val="a5"/>
                  <w:u w:val="none"/>
                </w:rPr>
                <w:t>NETDEV_CHN_PERMISSION_TYPE_E</w:t>
              </w:r>
            </w:hyperlink>
            <w:r>
              <w:t>.</w:t>
            </w:r>
          </w:p>
        </w:tc>
      </w:tr>
      <w:tr w:rsidR="00B37E64" w:rsidRPr="003B4A82" w14:paraId="64668E94" w14:textId="77777777" w:rsidTr="00253467">
        <w:tc>
          <w:tcPr>
            <w:tcW w:w="2856" w:type="dxa"/>
          </w:tcPr>
          <w:p w14:paraId="38220E81" w14:textId="77777777" w:rsidR="00B37E64" w:rsidRPr="003B4A82" w:rsidRDefault="00B37E64" w:rsidP="00253467">
            <w:pPr>
              <w:rPr>
                <w:noProof/>
              </w:rPr>
            </w:pPr>
            <w:r>
              <w:t>byRes</w:t>
            </w:r>
          </w:p>
        </w:tc>
        <w:tc>
          <w:tcPr>
            <w:tcW w:w="7600" w:type="dxa"/>
          </w:tcPr>
          <w:p w14:paraId="0D933BB7" w14:textId="77777777" w:rsidR="00B37E64" w:rsidRPr="003B4A82" w:rsidRDefault="00B37E64" w:rsidP="00253467">
            <w:pPr>
              <w:rPr>
                <w:noProof/>
              </w:rPr>
            </w:pPr>
            <w:r>
              <w:t>Reserved field.</w:t>
            </w:r>
          </w:p>
        </w:tc>
      </w:tr>
    </w:tbl>
    <w:p w14:paraId="4D78BF52" w14:textId="77777777" w:rsidR="00B37E64" w:rsidRPr="003B4A82" w:rsidRDefault="00B37E64" w:rsidP="00B37E64">
      <w:pPr>
        <w:pStyle w:val="3"/>
      </w:pPr>
      <w:bookmarkStart w:id="2538" w:name="_修改用户详细信息结构体"/>
      <w:bookmarkStart w:id="2539" w:name="_Toc88647884"/>
      <w:bookmarkStart w:id="2540" w:name="_Toc149055572"/>
      <w:bookmarkEnd w:id="2538"/>
      <w:r>
        <w:t>Structure of modifying detailed user info</w:t>
      </w:r>
      <w:bookmarkEnd w:id="2539"/>
      <w:bookmarkEnd w:id="2540"/>
    </w:p>
    <w:tbl>
      <w:tblPr>
        <w:tblStyle w:val="a7"/>
        <w:tblW w:w="0" w:type="auto"/>
        <w:tblLook w:val="04A0" w:firstRow="1" w:lastRow="0" w:firstColumn="1" w:lastColumn="0" w:noHBand="0" w:noVBand="1"/>
      </w:tblPr>
      <w:tblGrid>
        <w:gridCol w:w="10456"/>
      </w:tblGrid>
      <w:tr w:rsidR="00B37E64" w:rsidRPr="003B4A82" w14:paraId="469038D4" w14:textId="77777777" w:rsidTr="00253467">
        <w:trPr>
          <w:trHeight w:val="642"/>
        </w:trPr>
        <w:tc>
          <w:tcPr>
            <w:tcW w:w="10456" w:type="dxa"/>
          </w:tcPr>
          <w:p w14:paraId="2C509AC9" w14:textId="77777777" w:rsidR="00B37E64" w:rsidRPr="003B4A82" w:rsidRDefault="00B37E64" w:rsidP="00253467">
            <w:pPr>
              <w:rPr>
                <w:noProof/>
              </w:rPr>
            </w:pPr>
            <w:r>
              <w:t>typedef struct tagNETDEVUserModifyDetailInfo</w:t>
            </w:r>
          </w:p>
          <w:p w14:paraId="2B4EDD60" w14:textId="77777777" w:rsidR="00B37E64" w:rsidRPr="003B4A82" w:rsidRDefault="00B37E64" w:rsidP="00253467">
            <w:pPr>
              <w:rPr>
                <w:noProof/>
              </w:rPr>
            </w:pPr>
            <w:r>
              <w:t>{</w:t>
            </w:r>
          </w:p>
          <w:p w14:paraId="0B8F62E0" w14:textId="77777777" w:rsidR="00B37E64" w:rsidRPr="003B4A82" w:rsidRDefault="00000000" w:rsidP="00253467">
            <w:pPr>
              <w:ind w:leftChars="200" w:left="420"/>
              <w:rPr>
                <w:noProof/>
              </w:rPr>
            </w:pPr>
            <w:hyperlink w:anchor="_用户信息结构体" w:history="1">
              <w:r w:rsidR="00B37E64">
                <w:rPr>
                  <w:rStyle w:val="a5"/>
                  <w:u w:val="none"/>
                </w:rPr>
                <w:t>NETDEV_USER_DETAIL_INFO_S</w:t>
              </w:r>
            </w:hyperlink>
            <w:r w:rsidR="00B37E64">
              <w:t xml:space="preserve">      stUserInfo;</w:t>
            </w:r>
          </w:p>
          <w:p w14:paraId="16D0EB4B" w14:textId="77777777" w:rsidR="00B37E64" w:rsidRPr="003B4A82" w:rsidRDefault="00B37E64" w:rsidP="00253467">
            <w:pPr>
              <w:ind w:leftChars="200" w:left="420"/>
              <w:rPr>
                <w:noProof/>
              </w:rPr>
            </w:pPr>
            <w:r>
              <w:t>BOOL                           bIsModifyPassword;</w:t>
            </w:r>
          </w:p>
          <w:p w14:paraId="67DF4D66" w14:textId="77777777" w:rsidR="00B37E64" w:rsidRPr="003B4A82" w:rsidRDefault="00B37E64" w:rsidP="00253467">
            <w:pPr>
              <w:ind w:leftChars="200" w:left="420"/>
              <w:rPr>
                <w:noProof/>
              </w:rPr>
            </w:pPr>
            <w:r>
              <w:t>BOOL                           bIsModifyOther;</w:t>
            </w:r>
          </w:p>
          <w:p w14:paraId="7CA921E2" w14:textId="77777777" w:rsidR="00B37E64" w:rsidRPr="003B4A82" w:rsidRDefault="00B37E64" w:rsidP="00253467">
            <w:pPr>
              <w:ind w:leftChars="200" w:left="420"/>
              <w:rPr>
                <w:noProof/>
              </w:rPr>
            </w:pPr>
            <w:r>
              <w:t>CHAR                           szNewPassword[NETDEV_LEN_256];</w:t>
            </w:r>
          </w:p>
          <w:p w14:paraId="7F85E783" w14:textId="77777777" w:rsidR="00B37E64" w:rsidRPr="003B4A82" w:rsidRDefault="00B37E64" w:rsidP="00253467">
            <w:pPr>
              <w:ind w:leftChars="200" w:left="420"/>
              <w:rPr>
                <w:noProof/>
              </w:rPr>
            </w:pPr>
            <w:r>
              <w:t>CHAR                           szCurrentPassword[NETDEV_LEN_256];</w:t>
            </w:r>
          </w:p>
          <w:p w14:paraId="4F0F9C14" w14:textId="77777777" w:rsidR="00B37E64" w:rsidRPr="003B4A82" w:rsidRDefault="00B37E64" w:rsidP="00253467">
            <w:pPr>
              <w:ind w:leftChars="200" w:left="420"/>
              <w:rPr>
                <w:noProof/>
              </w:rPr>
            </w:pPr>
            <w:r>
              <w:t>BYTE                            byRes[256];</w:t>
            </w:r>
          </w:p>
          <w:p w14:paraId="24E37F1D" w14:textId="77777777" w:rsidR="00B37E64" w:rsidRPr="003B4A82" w:rsidRDefault="00B37E64" w:rsidP="00253467">
            <w:pPr>
              <w:rPr>
                <w:noProof/>
              </w:rPr>
            </w:pPr>
            <w:r>
              <w:t>}NETDEV_USER_MODIFY_DETAIL_INFO_S, *LPNETDEV_USER_MODIFY_DETAIL_INFO_S;</w:t>
            </w:r>
          </w:p>
        </w:tc>
      </w:tr>
    </w:tbl>
    <w:p w14:paraId="25E0E6D2" w14:textId="77777777" w:rsidR="00B37E64" w:rsidRPr="003B4A82" w:rsidRDefault="00B37E64" w:rsidP="00B37E64"/>
    <w:p w14:paraId="4003DCE8" w14:textId="40CB001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6BBEBAD" w14:textId="77777777" w:rsidTr="00253467">
        <w:tc>
          <w:tcPr>
            <w:tcW w:w="2856" w:type="dxa"/>
          </w:tcPr>
          <w:p w14:paraId="6F3E8938" w14:textId="77777777" w:rsidR="00B37E64" w:rsidRPr="003B4A82" w:rsidRDefault="00B37E64" w:rsidP="00253467">
            <w:r>
              <w:t>Parameter</w:t>
            </w:r>
          </w:p>
        </w:tc>
        <w:tc>
          <w:tcPr>
            <w:tcW w:w="7600" w:type="dxa"/>
          </w:tcPr>
          <w:p w14:paraId="4D231A7C" w14:textId="77777777" w:rsidR="00B37E64" w:rsidRPr="003B4A82" w:rsidRDefault="00B37E64" w:rsidP="00253467">
            <w:r>
              <w:t>Description</w:t>
            </w:r>
          </w:p>
        </w:tc>
      </w:tr>
      <w:tr w:rsidR="00B37E64" w:rsidRPr="003B4A82" w14:paraId="2990153C" w14:textId="77777777" w:rsidTr="00253467">
        <w:tc>
          <w:tcPr>
            <w:tcW w:w="2856" w:type="dxa"/>
          </w:tcPr>
          <w:p w14:paraId="024D2385" w14:textId="77777777" w:rsidR="00B37E64" w:rsidRPr="003B4A82" w:rsidRDefault="00B37E64" w:rsidP="00253467">
            <w:pPr>
              <w:rPr>
                <w:noProof/>
              </w:rPr>
            </w:pPr>
            <w:r>
              <w:t>stUserInfo</w:t>
            </w:r>
          </w:p>
        </w:tc>
        <w:tc>
          <w:tcPr>
            <w:tcW w:w="7600" w:type="dxa"/>
          </w:tcPr>
          <w:p w14:paraId="6458465C" w14:textId="77777777" w:rsidR="00B37E64" w:rsidRPr="003B4A82" w:rsidRDefault="00B37E64" w:rsidP="00253467">
            <w:pPr>
              <w:rPr>
                <w:noProof/>
              </w:rPr>
            </w:pPr>
            <w:r>
              <w:t>User info</w:t>
            </w:r>
          </w:p>
        </w:tc>
      </w:tr>
      <w:tr w:rsidR="00B37E64" w:rsidRPr="003B4A82" w14:paraId="7EF08116" w14:textId="77777777" w:rsidTr="00253467">
        <w:tc>
          <w:tcPr>
            <w:tcW w:w="2856" w:type="dxa"/>
          </w:tcPr>
          <w:p w14:paraId="178B792A" w14:textId="77777777" w:rsidR="00B37E64" w:rsidRPr="003B4A82" w:rsidRDefault="00B37E64" w:rsidP="00253467">
            <w:pPr>
              <w:rPr>
                <w:noProof/>
              </w:rPr>
            </w:pPr>
            <w:r>
              <w:t>bIsModifyPassword</w:t>
            </w:r>
          </w:p>
        </w:tc>
        <w:tc>
          <w:tcPr>
            <w:tcW w:w="7600" w:type="dxa"/>
          </w:tcPr>
          <w:p w14:paraId="5CB3F5FB" w14:textId="77777777" w:rsidR="00B37E64" w:rsidRPr="003B4A82" w:rsidRDefault="00B37E64" w:rsidP="00253467">
            <w:pPr>
              <w:rPr>
                <w:noProof/>
              </w:rPr>
            </w:pPr>
            <w:r>
              <w:t>Whether change password. Assign value during modification.</w:t>
            </w:r>
          </w:p>
        </w:tc>
      </w:tr>
      <w:tr w:rsidR="00B37E64" w:rsidRPr="003B4A82" w14:paraId="72AB0C32" w14:textId="77777777" w:rsidTr="00253467">
        <w:tc>
          <w:tcPr>
            <w:tcW w:w="2856" w:type="dxa"/>
          </w:tcPr>
          <w:p w14:paraId="6B952033" w14:textId="77777777" w:rsidR="00B37E64" w:rsidRPr="003B4A82" w:rsidRDefault="00B37E64" w:rsidP="00253467">
            <w:pPr>
              <w:rPr>
                <w:noProof/>
              </w:rPr>
            </w:pPr>
            <w:r>
              <w:t>bIsModifyOther</w:t>
            </w:r>
          </w:p>
        </w:tc>
        <w:tc>
          <w:tcPr>
            <w:tcW w:w="7600" w:type="dxa"/>
          </w:tcPr>
          <w:p w14:paraId="5301446E" w14:textId="77777777" w:rsidR="00B37E64" w:rsidRPr="003B4A82" w:rsidRDefault="00B37E64" w:rsidP="00253467">
            <w:pPr>
              <w:rPr>
                <w:noProof/>
              </w:rPr>
            </w:pPr>
            <w:r>
              <w:t>Whether it is admin modifying other user's password. Assign value during modification.</w:t>
            </w:r>
          </w:p>
        </w:tc>
      </w:tr>
      <w:tr w:rsidR="00B37E64" w:rsidRPr="003B4A82" w14:paraId="4CB35AD5" w14:textId="77777777" w:rsidTr="00253467">
        <w:tc>
          <w:tcPr>
            <w:tcW w:w="2856" w:type="dxa"/>
          </w:tcPr>
          <w:p w14:paraId="26FFCB02" w14:textId="77777777" w:rsidR="00B37E64" w:rsidRPr="003B4A82" w:rsidRDefault="00B37E64" w:rsidP="00253467">
            <w:pPr>
              <w:rPr>
                <w:noProof/>
              </w:rPr>
            </w:pPr>
            <w:r>
              <w:t>szNewPassword</w:t>
            </w:r>
          </w:p>
        </w:tc>
        <w:tc>
          <w:tcPr>
            <w:tcW w:w="7600" w:type="dxa"/>
          </w:tcPr>
          <w:p w14:paraId="3E1BD47B" w14:textId="77777777" w:rsidR="00B37E64" w:rsidRPr="003B4A82" w:rsidRDefault="00B37E64" w:rsidP="00253467">
            <w:pPr>
              <w:rPr>
                <w:noProof/>
              </w:rPr>
            </w:pPr>
            <w:r>
              <w:t>New password (required when changing password). Range: 0-256. If the configured password is empty, then the empty field will be passed in.</w:t>
            </w:r>
          </w:p>
        </w:tc>
      </w:tr>
      <w:tr w:rsidR="00B37E64" w:rsidRPr="003B4A82" w14:paraId="39D840F2" w14:textId="77777777" w:rsidTr="00253467">
        <w:tc>
          <w:tcPr>
            <w:tcW w:w="2856" w:type="dxa"/>
          </w:tcPr>
          <w:p w14:paraId="17B089A7" w14:textId="77777777" w:rsidR="00B37E64" w:rsidRPr="003B4A82" w:rsidRDefault="00B37E64" w:rsidP="00253467">
            <w:pPr>
              <w:rPr>
                <w:noProof/>
              </w:rPr>
            </w:pPr>
            <w:r>
              <w:t>szCurrentPassword</w:t>
            </w:r>
          </w:p>
        </w:tc>
        <w:tc>
          <w:tcPr>
            <w:tcW w:w="7600" w:type="dxa"/>
          </w:tcPr>
          <w:p w14:paraId="6A9D9133" w14:textId="77777777" w:rsidR="00B37E64" w:rsidRPr="003B4A82" w:rsidRDefault="00B37E64" w:rsidP="00253467">
            <w:pPr>
              <w:rPr>
                <w:noProof/>
              </w:rPr>
            </w:pPr>
            <w:r>
              <w:t>Current password (required when changing password). Range: 0-256. Only the new password is required when admin changes the password of other users. If the configured password is empty, then the empty field will be passed in.</w:t>
            </w:r>
          </w:p>
        </w:tc>
      </w:tr>
      <w:tr w:rsidR="00B37E64" w:rsidRPr="003B4A82" w14:paraId="359BBED5" w14:textId="77777777" w:rsidTr="00253467">
        <w:tc>
          <w:tcPr>
            <w:tcW w:w="2856" w:type="dxa"/>
          </w:tcPr>
          <w:p w14:paraId="38406193" w14:textId="77777777" w:rsidR="00B37E64" w:rsidRPr="003B4A82" w:rsidRDefault="00B37E64" w:rsidP="00253467">
            <w:pPr>
              <w:rPr>
                <w:noProof/>
              </w:rPr>
            </w:pPr>
            <w:r>
              <w:t>byRes</w:t>
            </w:r>
          </w:p>
        </w:tc>
        <w:tc>
          <w:tcPr>
            <w:tcW w:w="7600" w:type="dxa"/>
          </w:tcPr>
          <w:p w14:paraId="18EC2031" w14:textId="77777777" w:rsidR="00B37E64" w:rsidRPr="003B4A82" w:rsidRDefault="00B37E64" w:rsidP="00253467">
            <w:pPr>
              <w:rPr>
                <w:noProof/>
              </w:rPr>
            </w:pPr>
            <w:r>
              <w:t>Reserved field.</w:t>
            </w:r>
          </w:p>
        </w:tc>
      </w:tr>
    </w:tbl>
    <w:p w14:paraId="32F4D2B6" w14:textId="77777777" w:rsidR="00B37E64" w:rsidRPr="003B4A82" w:rsidRDefault="00B37E64" w:rsidP="00B37E64">
      <w:pPr>
        <w:pStyle w:val="3"/>
      </w:pPr>
      <w:bookmarkStart w:id="2541" w:name="_用户密码信息结构体"/>
      <w:bookmarkStart w:id="2542" w:name="_Toc88647885"/>
      <w:bookmarkStart w:id="2543" w:name="_Toc149055573"/>
      <w:bookmarkEnd w:id="2541"/>
      <w:r>
        <w:lastRenderedPageBreak/>
        <w:t>Structure of user password info</w:t>
      </w:r>
      <w:bookmarkEnd w:id="2542"/>
      <w:bookmarkEnd w:id="2543"/>
    </w:p>
    <w:tbl>
      <w:tblPr>
        <w:tblStyle w:val="a7"/>
        <w:tblW w:w="0" w:type="auto"/>
        <w:tblLook w:val="04A0" w:firstRow="1" w:lastRow="0" w:firstColumn="1" w:lastColumn="0" w:noHBand="0" w:noVBand="1"/>
      </w:tblPr>
      <w:tblGrid>
        <w:gridCol w:w="10456"/>
      </w:tblGrid>
      <w:tr w:rsidR="00B37E64" w:rsidRPr="003B4A82" w14:paraId="409DD955" w14:textId="77777777" w:rsidTr="00253467">
        <w:trPr>
          <w:trHeight w:val="642"/>
        </w:trPr>
        <w:tc>
          <w:tcPr>
            <w:tcW w:w="10456" w:type="dxa"/>
          </w:tcPr>
          <w:p w14:paraId="75446814" w14:textId="77777777" w:rsidR="00B37E64" w:rsidRPr="003B4A82" w:rsidRDefault="00B37E64" w:rsidP="00253467">
            <w:pPr>
              <w:rPr>
                <w:noProof/>
              </w:rPr>
            </w:pPr>
            <w:r>
              <w:t>typedef struct tagNETDEVModifyPasswordInfo</w:t>
            </w:r>
          </w:p>
          <w:p w14:paraId="5C59D0E8" w14:textId="77777777" w:rsidR="00B37E64" w:rsidRPr="003B4A82" w:rsidRDefault="00B37E64" w:rsidP="00253467">
            <w:pPr>
              <w:rPr>
                <w:noProof/>
              </w:rPr>
            </w:pPr>
            <w:r>
              <w:t>{</w:t>
            </w:r>
          </w:p>
          <w:p w14:paraId="7CB0480B" w14:textId="77777777" w:rsidR="00B37E64" w:rsidRPr="003B4A82" w:rsidRDefault="00B37E64" w:rsidP="00253467">
            <w:pPr>
              <w:ind w:leftChars="200" w:left="420"/>
              <w:rPr>
                <w:noProof/>
              </w:rPr>
            </w:pPr>
            <w:r>
              <w:t>CHAR szUserName[NETDEV_LEN_260];</w:t>
            </w:r>
          </w:p>
          <w:p w14:paraId="11C8C031" w14:textId="77777777" w:rsidR="00B37E64" w:rsidRPr="003B4A82" w:rsidRDefault="00B37E64" w:rsidP="00253467">
            <w:pPr>
              <w:ind w:leftChars="200" w:left="420"/>
              <w:rPr>
                <w:noProof/>
              </w:rPr>
            </w:pPr>
            <w:r>
              <w:t>CHAR szNewPIN[NETDEV_LEN_256];</w:t>
            </w:r>
          </w:p>
          <w:p w14:paraId="5D81C462" w14:textId="77777777" w:rsidR="00B37E64" w:rsidRPr="003B4A82" w:rsidRDefault="00B37E64" w:rsidP="00253467">
            <w:pPr>
              <w:ind w:leftChars="200" w:left="420"/>
              <w:rPr>
                <w:noProof/>
              </w:rPr>
            </w:pPr>
            <w:r>
              <w:t>CHAR szCurrentPIN[NETDEV_LEN_256];</w:t>
            </w:r>
          </w:p>
          <w:p w14:paraId="5657C05D" w14:textId="77777777" w:rsidR="00B37E64" w:rsidRPr="003B4A82" w:rsidRDefault="00B37E64" w:rsidP="00253467">
            <w:pPr>
              <w:ind w:leftChars="200" w:left="420"/>
              <w:rPr>
                <w:noProof/>
              </w:rPr>
            </w:pPr>
            <w:r>
              <w:t>BYTE byRes[128];</w:t>
            </w:r>
          </w:p>
          <w:p w14:paraId="7F7B84AD" w14:textId="77777777" w:rsidR="00B37E64" w:rsidRPr="003B4A82" w:rsidRDefault="00B37E64" w:rsidP="00253467">
            <w:pPr>
              <w:rPr>
                <w:noProof/>
              </w:rPr>
            </w:pPr>
            <w:r>
              <w:t>}NETDEV_MODIFY_PASSWORD_INFO_S,*LPNETDEV_MODIFY_PASSWORD_INFO_S;</w:t>
            </w:r>
          </w:p>
        </w:tc>
      </w:tr>
    </w:tbl>
    <w:p w14:paraId="02A76EB8" w14:textId="77777777" w:rsidR="00B37E64" w:rsidRPr="003B4A82" w:rsidRDefault="00B37E64" w:rsidP="00B37E64"/>
    <w:p w14:paraId="6C4F3E57" w14:textId="1848FFB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46EE66F9" w14:textId="77777777" w:rsidTr="00253467">
        <w:tc>
          <w:tcPr>
            <w:tcW w:w="2856" w:type="dxa"/>
          </w:tcPr>
          <w:p w14:paraId="371783F9" w14:textId="77777777" w:rsidR="00B37E64" w:rsidRPr="003B4A82" w:rsidRDefault="00B37E64" w:rsidP="00253467">
            <w:r>
              <w:t>Parameter</w:t>
            </w:r>
          </w:p>
        </w:tc>
        <w:tc>
          <w:tcPr>
            <w:tcW w:w="7600" w:type="dxa"/>
          </w:tcPr>
          <w:p w14:paraId="1C2EB54F" w14:textId="77777777" w:rsidR="00B37E64" w:rsidRPr="003B4A82" w:rsidRDefault="00B37E64" w:rsidP="00253467">
            <w:r>
              <w:t>Description</w:t>
            </w:r>
          </w:p>
        </w:tc>
      </w:tr>
      <w:tr w:rsidR="00B37E64" w:rsidRPr="003B4A82" w14:paraId="3D3F16B5" w14:textId="77777777" w:rsidTr="00253467">
        <w:tc>
          <w:tcPr>
            <w:tcW w:w="2856" w:type="dxa"/>
          </w:tcPr>
          <w:p w14:paraId="42F13F0A" w14:textId="77777777" w:rsidR="00B37E64" w:rsidRPr="003B4A82" w:rsidRDefault="00B37E64" w:rsidP="00253467">
            <w:pPr>
              <w:rPr>
                <w:noProof/>
              </w:rPr>
            </w:pPr>
            <w:r>
              <w:t>szUserName</w:t>
            </w:r>
          </w:p>
        </w:tc>
        <w:tc>
          <w:tcPr>
            <w:tcW w:w="7600" w:type="dxa"/>
          </w:tcPr>
          <w:p w14:paraId="3C0C41A4" w14:textId="77777777" w:rsidR="00B37E64" w:rsidRPr="003B4A82" w:rsidRDefault="00B37E64" w:rsidP="00253467">
            <w:pPr>
              <w:rPr>
                <w:noProof/>
              </w:rPr>
            </w:pPr>
            <w:r>
              <w:t>Username</w:t>
            </w:r>
          </w:p>
        </w:tc>
      </w:tr>
      <w:tr w:rsidR="00B37E64" w:rsidRPr="003B4A82" w14:paraId="7FA068F1" w14:textId="77777777" w:rsidTr="00253467">
        <w:tc>
          <w:tcPr>
            <w:tcW w:w="2856" w:type="dxa"/>
          </w:tcPr>
          <w:p w14:paraId="3856E756" w14:textId="77777777" w:rsidR="00B37E64" w:rsidRPr="003B4A82" w:rsidRDefault="00B37E64" w:rsidP="00253467">
            <w:pPr>
              <w:rPr>
                <w:noProof/>
              </w:rPr>
            </w:pPr>
            <w:r>
              <w:t>szNewPIN</w:t>
            </w:r>
          </w:p>
        </w:tc>
        <w:tc>
          <w:tcPr>
            <w:tcW w:w="7600" w:type="dxa"/>
          </w:tcPr>
          <w:p w14:paraId="78F58FF3" w14:textId="77777777" w:rsidR="00B37E64" w:rsidRPr="003B4A82" w:rsidRDefault="00B37E64" w:rsidP="00253467">
            <w:pPr>
              <w:rPr>
                <w:noProof/>
              </w:rPr>
            </w:pPr>
            <w:r>
              <w:t>New password</w:t>
            </w:r>
          </w:p>
        </w:tc>
      </w:tr>
      <w:tr w:rsidR="00B37E64" w:rsidRPr="003B4A82" w14:paraId="6656F5E5" w14:textId="77777777" w:rsidTr="00253467">
        <w:tc>
          <w:tcPr>
            <w:tcW w:w="2856" w:type="dxa"/>
          </w:tcPr>
          <w:p w14:paraId="47E6D592" w14:textId="77777777" w:rsidR="00B37E64" w:rsidRPr="003B4A82" w:rsidRDefault="00B37E64" w:rsidP="00253467">
            <w:pPr>
              <w:rPr>
                <w:noProof/>
              </w:rPr>
            </w:pPr>
            <w:r>
              <w:t>szCurrentPIN</w:t>
            </w:r>
          </w:p>
        </w:tc>
        <w:tc>
          <w:tcPr>
            <w:tcW w:w="7600" w:type="dxa"/>
          </w:tcPr>
          <w:p w14:paraId="7D9C0ACA" w14:textId="77777777" w:rsidR="00B37E64" w:rsidRPr="003B4A82" w:rsidRDefault="00B37E64" w:rsidP="00253467">
            <w:pPr>
              <w:rPr>
                <w:noProof/>
              </w:rPr>
            </w:pPr>
            <w:r>
              <w:t>Old password</w:t>
            </w:r>
          </w:p>
        </w:tc>
      </w:tr>
      <w:tr w:rsidR="00B37E64" w:rsidRPr="003B4A82" w14:paraId="75EB9C09" w14:textId="77777777" w:rsidTr="00253467">
        <w:tc>
          <w:tcPr>
            <w:tcW w:w="2856" w:type="dxa"/>
          </w:tcPr>
          <w:p w14:paraId="31243E9D" w14:textId="77777777" w:rsidR="00B37E64" w:rsidRPr="003B4A82" w:rsidRDefault="00B37E64" w:rsidP="00253467">
            <w:pPr>
              <w:rPr>
                <w:noProof/>
              </w:rPr>
            </w:pPr>
            <w:r>
              <w:t>byRes</w:t>
            </w:r>
          </w:p>
        </w:tc>
        <w:tc>
          <w:tcPr>
            <w:tcW w:w="7600" w:type="dxa"/>
          </w:tcPr>
          <w:p w14:paraId="5682E081" w14:textId="77777777" w:rsidR="00B37E64" w:rsidRPr="003B4A82" w:rsidRDefault="00B37E64" w:rsidP="00253467">
            <w:pPr>
              <w:rPr>
                <w:noProof/>
              </w:rPr>
            </w:pPr>
            <w:r>
              <w:t>Reserved field.</w:t>
            </w:r>
          </w:p>
        </w:tc>
      </w:tr>
    </w:tbl>
    <w:p w14:paraId="6ACE0A0A" w14:textId="77777777" w:rsidR="00B37E64" w:rsidRPr="003B4A82" w:rsidRDefault="00B37E64" w:rsidP="00B37E64">
      <w:pPr>
        <w:pStyle w:val="3"/>
      </w:pPr>
      <w:bookmarkStart w:id="2544" w:name="_用户信息列表结构体"/>
      <w:bookmarkStart w:id="2545" w:name="_Toc88647886"/>
      <w:bookmarkStart w:id="2546" w:name="_Toc149055574"/>
      <w:bookmarkEnd w:id="2544"/>
      <w:r>
        <w:t>Structure of user list</w:t>
      </w:r>
      <w:bookmarkEnd w:id="2545"/>
      <w:bookmarkEnd w:id="2546"/>
    </w:p>
    <w:tbl>
      <w:tblPr>
        <w:tblStyle w:val="a7"/>
        <w:tblW w:w="0" w:type="auto"/>
        <w:tblLook w:val="04A0" w:firstRow="1" w:lastRow="0" w:firstColumn="1" w:lastColumn="0" w:noHBand="0" w:noVBand="1"/>
      </w:tblPr>
      <w:tblGrid>
        <w:gridCol w:w="10456"/>
      </w:tblGrid>
      <w:tr w:rsidR="00B37E64" w:rsidRPr="003B4A82" w14:paraId="7FCD25C9" w14:textId="77777777" w:rsidTr="00253467">
        <w:trPr>
          <w:trHeight w:val="642"/>
        </w:trPr>
        <w:tc>
          <w:tcPr>
            <w:tcW w:w="10456" w:type="dxa"/>
          </w:tcPr>
          <w:p w14:paraId="7D641CBD" w14:textId="77777777" w:rsidR="00B37E64" w:rsidRPr="003B4A82" w:rsidRDefault="00B37E64" w:rsidP="00253467">
            <w:pPr>
              <w:rPr>
                <w:noProof/>
              </w:rPr>
            </w:pPr>
            <w:r>
              <w:t>typedef struct tagNETDEVUserDetailList</w:t>
            </w:r>
          </w:p>
          <w:p w14:paraId="04AF6949" w14:textId="77777777" w:rsidR="00B37E64" w:rsidRPr="003B4A82" w:rsidRDefault="00B37E64" w:rsidP="00253467">
            <w:pPr>
              <w:rPr>
                <w:noProof/>
              </w:rPr>
            </w:pPr>
            <w:r>
              <w:t>{</w:t>
            </w:r>
          </w:p>
          <w:p w14:paraId="5866DB47" w14:textId="77777777" w:rsidR="00B37E64" w:rsidRPr="003B4A82" w:rsidRDefault="00B37E64" w:rsidP="00253467">
            <w:pPr>
              <w:ind w:leftChars="200" w:left="420"/>
              <w:rPr>
                <w:noProof/>
              </w:rPr>
            </w:pPr>
            <w:r>
              <w:t>UINT32                      udwNum;</w:t>
            </w:r>
          </w:p>
          <w:p w14:paraId="7CF710C0" w14:textId="77777777" w:rsidR="00B37E64" w:rsidRPr="003B4A82" w:rsidRDefault="00000000" w:rsidP="00253467">
            <w:pPr>
              <w:ind w:leftChars="200" w:left="420"/>
              <w:rPr>
                <w:noProof/>
              </w:rPr>
            </w:pPr>
            <w:hyperlink w:anchor="_用户信息结构体" w:history="1">
              <w:r w:rsidR="00B37E64">
                <w:rPr>
                  <w:rStyle w:val="a5"/>
                  <w:u w:val="none"/>
                </w:rPr>
                <w:t>NETDEV_USER_DETAIL_INFO_S</w:t>
              </w:r>
            </w:hyperlink>
            <w:r w:rsidR="00B37E64">
              <w:t xml:space="preserve">   astUserInfo[NETDEV_LEN_64];</w:t>
            </w:r>
          </w:p>
          <w:p w14:paraId="2D4A8D69" w14:textId="77777777" w:rsidR="00B37E64" w:rsidRPr="003B4A82" w:rsidRDefault="00B37E64" w:rsidP="00253467">
            <w:pPr>
              <w:ind w:leftChars="200" w:left="420"/>
              <w:rPr>
                <w:noProof/>
              </w:rPr>
            </w:pPr>
            <w:r>
              <w:t>BYTE                        byRes[128];</w:t>
            </w:r>
          </w:p>
          <w:p w14:paraId="201FD222" w14:textId="77777777" w:rsidR="00B37E64" w:rsidRPr="003B4A82" w:rsidRDefault="00B37E64" w:rsidP="00253467">
            <w:pPr>
              <w:rPr>
                <w:noProof/>
              </w:rPr>
            </w:pPr>
            <w:r>
              <w:t>}NETDEV_USER_DETAIL_LIST_S, *LPNETDEV_USER_DETAIL_LIST_S;</w:t>
            </w:r>
          </w:p>
        </w:tc>
      </w:tr>
    </w:tbl>
    <w:p w14:paraId="7C2F7C23" w14:textId="77777777" w:rsidR="00B37E64" w:rsidRPr="003B4A82" w:rsidRDefault="00B37E64" w:rsidP="00B37E64"/>
    <w:p w14:paraId="44BA4F1D" w14:textId="41884DE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3013F70" w14:textId="77777777" w:rsidTr="00253467">
        <w:tc>
          <w:tcPr>
            <w:tcW w:w="2856" w:type="dxa"/>
          </w:tcPr>
          <w:p w14:paraId="3A79E3E0" w14:textId="77777777" w:rsidR="00B37E64" w:rsidRPr="003B4A82" w:rsidRDefault="00B37E64" w:rsidP="00253467">
            <w:r>
              <w:t>Parameter</w:t>
            </w:r>
          </w:p>
        </w:tc>
        <w:tc>
          <w:tcPr>
            <w:tcW w:w="7600" w:type="dxa"/>
          </w:tcPr>
          <w:p w14:paraId="7127E821" w14:textId="77777777" w:rsidR="00B37E64" w:rsidRPr="003B4A82" w:rsidRDefault="00B37E64" w:rsidP="00253467">
            <w:r>
              <w:t>Description</w:t>
            </w:r>
          </w:p>
        </w:tc>
      </w:tr>
      <w:tr w:rsidR="00B37E64" w:rsidRPr="003B4A82" w14:paraId="1230FEA6" w14:textId="77777777" w:rsidTr="00253467">
        <w:tc>
          <w:tcPr>
            <w:tcW w:w="2856" w:type="dxa"/>
          </w:tcPr>
          <w:p w14:paraId="01EB7280" w14:textId="77777777" w:rsidR="00B37E64" w:rsidRPr="003B4A82" w:rsidRDefault="00B37E64" w:rsidP="00253467">
            <w:pPr>
              <w:rPr>
                <w:noProof/>
              </w:rPr>
            </w:pPr>
            <w:r>
              <w:t>udwNum</w:t>
            </w:r>
          </w:p>
        </w:tc>
        <w:tc>
          <w:tcPr>
            <w:tcW w:w="7600" w:type="dxa"/>
          </w:tcPr>
          <w:p w14:paraId="40943E90" w14:textId="77777777" w:rsidR="00B37E64" w:rsidRPr="003B4A82" w:rsidRDefault="00B37E64" w:rsidP="00253467">
            <w:pPr>
              <w:rPr>
                <w:noProof/>
              </w:rPr>
            </w:pPr>
            <w:r>
              <w:t>Number of users</w:t>
            </w:r>
          </w:p>
        </w:tc>
      </w:tr>
      <w:tr w:rsidR="00B37E64" w:rsidRPr="003B4A82" w14:paraId="0C325130" w14:textId="77777777" w:rsidTr="00253467">
        <w:tc>
          <w:tcPr>
            <w:tcW w:w="2856" w:type="dxa"/>
          </w:tcPr>
          <w:p w14:paraId="7CA5D2BC" w14:textId="77777777" w:rsidR="00B37E64" w:rsidRPr="003B4A82" w:rsidRDefault="00B37E64" w:rsidP="00253467">
            <w:pPr>
              <w:rPr>
                <w:noProof/>
              </w:rPr>
            </w:pPr>
            <w:r>
              <w:t>astUserInfo</w:t>
            </w:r>
          </w:p>
        </w:tc>
        <w:tc>
          <w:tcPr>
            <w:tcW w:w="7600" w:type="dxa"/>
          </w:tcPr>
          <w:p w14:paraId="00926B7D" w14:textId="77777777" w:rsidR="00B37E64" w:rsidRPr="003B4A82" w:rsidRDefault="00B37E64" w:rsidP="00253467">
            <w:pPr>
              <w:rPr>
                <w:noProof/>
              </w:rPr>
            </w:pPr>
            <w:r>
              <w:t>User list</w:t>
            </w:r>
          </w:p>
        </w:tc>
      </w:tr>
      <w:tr w:rsidR="00B37E64" w:rsidRPr="003B4A82" w14:paraId="48F21E1B" w14:textId="77777777" w:rsidTr="00253467">
        <w:tc>
          <w:tcPr>
            <w:tcW w:w="2856" w:type="dxa"/>
          </w:tcPr>
          <w:p w14:paraId="01614974" w14:textId="77777777" w:rsidR="00B37E64" w:rsidRPr="003B4A82" w:rsidRDefault="00B37E64" w:rsidP="00253467">
            <w:pPr>
              <w:rPr>
                <w:noProof/>
              </w:rPr>
            </w:pPr>
            <w:r>
              <w:t>byRes</w:t>
            </w:r>
          </w:p>
        </w:tc>
        <w:tc>
          <w:tcPr>
            <w:tcW w:w="7600" w:type="dxa"/>
          </w:tcPr>
          <w:p w14:paraId="0C4B89CC" w14:textId="77777777" w:rsidR="00B37E64" w:rsidRPr="003B4A82" w:rsidRDefault="00B37E64" w:rsidP="00253467">
            <w:pPr>
              <w:rPr>
                <w:noProof/>
              </w:rPr>
            </w:pPr>
            <w:r>
              <w:t>Reserved field.</w:t>
            </w:r>
          </w:p>
        </w:tc>
      </w:tr>
    </w:tbl>
    <w:p w14:paraId="0B79C7FB" w14:textId="77777777" w:rsidR="00B37E64" w:rsidRPr="003B4A82" w:rsidRDefault="00B37E64" w:rsidP="00B37E64">
      <w:pPr>
        <w:pStyle w:val="3"/>
      </w:pPr>
      <w:bookmarkStart w:id="2547" w:name="_组织信息结构体"/>
      <w:bookmarkStart w:id="2548" w:name="_Toc88647887"/>
      <w:bookmarkStart w:id="2549" w:name="_Toc149055575"/>
      <w:bookmarkEnd w:id="2547"/>
      <w:r>
        <w:t>Structure of organization info</w:t>
      </w:r>
      <w:bookmarkEnd w:id="2548"/>
      <w:bookmarkEnd w:id="2549"/>
    </w:p>
    <w:tbl>
      <w:tblPr>
        <w:tblStyle w:val="a7"/>
        <w:tblW w:w="0" w:type="auto"/>
        <w:tblLook w:val="04A0" w:firstRow="1" w:lastRow="0" w:firstColumn="1" w:lastColumn="0" w:noHBand="0" w:noVBand="1"/>
      </w:tblPr>
      <w:tblGrid>
        <w:gridCol w:w="10456"/>
      </w:tblGrid>
      <w:tr w:rsidR="00B37E64" w:rsidRPr="003B4A82" w14:paraId="7B4901C7" w14:textId="77777777" w:rsidTr="00253467">
        <w:trPr>
          <w:trHeight w:val="642"/>
        </w:trPr>
        <w:tc>
          <w:tcPr>
            <w:tcW w:w="10456" w:type="dxa"/>
          </w:tcPr>
          <w:p w14:paraId="59F99750" w14:textId="77777777" w:rsidR="00B37E64" w:rsidRPr="003B4A82" w:rsidRDefault="00B37E64" w:rsidP="00253467">
            <w:pPr>
              <w:rPr>
                <w:noProof/>
              </w:rPr>
            </w:pPr>
            <w:r>
              <w:t>typedef struct tagstNETDEVOrgDetailInfo</w:t>
            </w:r>
          </w:p>
          <w:p w14:paraId="572EBB91" w14:textId="77777777" w:rsidR="00B37E64" w:rsidRPr="003B4A82" w:rsidRDefault="00B37E64" w:rsidP="00253467">
            <w:pPr>
              <w:rPr>
                <w:noProof/>
              </w:rPr>
            </w:pPr>
            <w:r>
              <w:t xml:space="preserve">{    </w:t>
            </w:r>
          </w:p>
          <w:p w14:paraId="36DE8BE8" w14:textId="77777777" w:rsidR="00B37E64" w:rsidRPr="003B4A82" w:rsidRDefault="00B37E64" w:rsidP="00253467">
            <w:pPr>
              <w:ind w:leftChars="200" w:left="420"/>
              <w:rPr>
                <w:noProof/>
              </w:rPr>
            </w:pPr>
            <w:r>
              <w:t>INT32 dwOrgID;</w:t>
            </w:r>
          </w:p>
          <w:p w14:paraId="12AA2225" w14:textId="77777777" w:rsidR="00B37E64" w:rsidRPr="003B4A82" w:rsidRDefault="00B37E64" w:rsidP="00253467">
            <w:pPr>
              <w:ind w:leftChars="200" w:left="420"/>
              <w:rPr>
                <w:noProof/>
              </w:rPr>
            </w:pPr>
            <w:r>
              <w:t>INT32 dwParentID;</w:t>
            </w:r>
          </w:p>
          <w:p w14:paraId="23EC9745" w14:textId="77777777" w:rsidR="00B37E64" w:rsidRPr="003B4A82" w:rsidRDefault="00B37E64" w:rsidP="00253467">
            <w:pPr>
              <w:ind w:leftChars="200" w:left="420"/>
              <w:rPr>
                <w:noProof/>
              </w:rPr>
            </w:pPr>
            <w:r>
              <w:t>INT32 dwType;</w:t>
            </w:r>
          </w:p>
          <w:p w14:paraId="467403E3" w14:textId="77777777" w:rsidR="00B37E64" w:rsidRPr="003B4A82" w:rsidRDefault="00B37E64" w:rsidP="00253467">
            <w:pPr>
              <w:ind w:leftChars="200" w:left="420"/>
              <w:rPr>
                <w:noProof/>
              </w:rPr>
            </w:pPr>
            <w:r>
              <w:t>CHAR  szNodeName[NETDEV_NAME_MAX_LEN];</w:t>
            </w:r>
          </w:p>
          <w:p w14:paraId="6BC602CA" w14:textId="77777777" w:rsidR="00B37E64" w:rsidRPr="003B4A82" w:rsidRDefault="00B37E64" w:rsidP="00253467">
            <w:pPr>
              <w:ind w:leftChars="200" w:left="420"/>
              <w:rPr>
                <w:noProof/>
              </w:rPr>
            </w:pPr>
            <w:r>
              <w:t>CHAR  szDesc[NETDEV_DESCRIBE_MAX_LEN];</w:t>
            </w:r>
          </w:p>
          <w:p w14:paraId="2665EBBB" w14:textId="77777777" w:rsidR="00B37E64" w:rsidRPr="003B4A82" w:rsidRDefault="00B37E64" w:rsidP="00253467">
            <w:pPr>
              <w:ind w:leftChars="200" w:left="420"/>
              <w:rPr>
                <w:noProof/>
              </w:rPr>
            </w:pPr>
            <w:r>
              <w:t>UINT32 udwTime;</w:t>
            </w:r>
          </w:p>
          <w:p w14:paraId="2F113196" w14:textId="77777777" w:rsidR="00B37E64" w:rsidRPr="003B4A82" w:rsidRDefault="00B37E64" w:rsidP="00253467">
            <w:pPr>
              <w:ind w:leftChars="200" w:left="420"/>
              <w:rPr>
                <w:noProof/>
              </w:rPr>
            </w:pPr>
            <w:r>
              <w:lastRenderedPageBreak/>
              <w:t>CHAR  szUserName[NETDEV_LEN_64];</w:t>
            </w:r>
          </w:p>
          <w:p w14:paraId="41A81A5D" w14:textId="77777777" w:rsidR="00B37E64" w:rsidRPr="003B4A82" w:rsidRDefault="00B37E64" w:rsidP="00253467">
            <w:pPr>
              <w:ind w:leftChars="200" w:left="420"/>
              <w:rPr>
                <w:noProof/>
              </w:rPr>
            </w:pPr>
            <w:r>
              <w:t>BYTE  byRes[60];</w:t>
            </w:r>
          </w:p>
          <w:p w14:paraId="69083793" w14:textId="77777777" w:rsidR="00B37E64" w:rsidRPr="003B4A82" w:rsidRDefault="00B37E64" w:rsidP="00253467">
            <w:pPr>
              <w:rPr>
                <w:noProof/>
              </w:rPr>
            </w:pPr>
            <w:r>
              <w:t>}NETDEV_ORG_INFO_S, *LPNETDEV_ORG_INFO_S;</w:t>
            </w:r>
          </w:p>
        </w:tc>
      </w:tr>
    </w:tbl>
    <w:p w14:paraId="3AD62767" w14:textId="77777777" w:rsidR="00B37E64" w:rsidRPr="003B4A82" w:rsidRDefault="00B37E64" w:rsidP="00B37E64"/>
    <w:p w14:paraId="44B27ADA" w14:textId="0E8AF8A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51EA2BC" w14:textId="77777777" w:rsidTr="00253467">
        <w:tc>
          <w:tcPr>
            <w:tcW w:w="2856" w:type="dxa"/>
          </w:tcPr>
          <w:p w14:paraId="0E1FCE45" w14:textId="77777777" w:rsidR="00B37E64" w:rsidRPr="003B4A82" w:rsidRDefault="00B37E64" w:rsidP="00253467">
            <w:r>
              <w:t>Parameter</w:t>
            </w:r>
          </w:p>
        </w:tc>
        <w:tc>
          <w:tcPr>
            <w:tcW w:w="7600" w:type="dxa"/>
          </w:tcPr>
          <w:p w14:paraId="7538F512" w14:textId="77777777" w:rsidR="00B37E64" w:rsidRPr="003B4A82" w:rsidRDefault="00B37E64" w:rsidP="00253467">
            <w:r>
              <w:t>Description</w:t>
            </w:r>
          </w:p>
        </w:tc>
      </w:tr>
      <w:tr w:rsidR="00B37E64" w:rsidRPr="003B4A82" w14:paraId="2D221049" w14:textId="77777777" w:rsidTr="00253467">
        <w:tc>
          <w:tcPr>
            <w:tcW w:w="2856" w:type="dxa"/>
          </w:tcPr>
          <w:p w14:paraId="2355CF0E" w14:textId="77777777" w:rsidR="00B37E64" w:rsidRPr="003B4A82" w:rsidRDefault="00B37E64" w:rsidP="00253467">
            <w:pPr>
              <w:rPr>
                <w:noProof/>
              </w:rPr>
            </w:pPr>
            <w:r>
              <w:t>dwOrgID</w:t>
            </w:r>
          </w:p>
        </w:tc>
        <w:tc>
          <w:tcPr>
            <w:tcW w:w="7600" w:type="dxa"/>
          </w:tcPr>
          <w:p w14:paraId="2DF50DE0" w14:textId="77777777" w:rsidR="00B37E64" w:rsidRPr="003B4A82" w:rsidRDefault="00B37E64" w:rsidP="00253467">
            <w:pPr>
              <w:rPr>
                <w:noProof/>
              </w:rPr>
            </w:pPr>
            <w:r>
              <w:t>Organization ID</w:t>
            </w:r>
          </w:p>
        </w:tc>
      </w:tr>
      <w:tr w:rsidR="00B37E64" w:rsidRPr="003B4A82" w14:paraId="642C92BD" w14:textId="77777777" w:rsidTr="00253467">
        <w:tc>
          <w:tcPr>
            <w:tcW w:w="2856" w:type="dxa"/>
          </w:tcPr>
          <w:p w14:paraId="0ED7860E" w14:textId="77777777" w:rsidR="00B37E64" w:rsidRPr="003B4A82" w:rsidRDefault="00B37E64" w:rsidP="00253467">
            <w:pPr>
              <w:rPr>
                <w:noProof/>
              </w:rPr>
            </w:pPr>
            <w:r>
              <w:t>dwParentID</w:t>
            </w:r>
          </w:p>
        </w:tc>
        <w:tc>
          <w:tcPr>
            <w:tcW w:w="7600" w:type="dxa"/>
          </w:tcPr>
          <w:p w14:paraId="7D3E9023" w14:textId="77777777" w:rsidR="00B37E64" w:rsidRPr="003B4A82" w:rsidRDefault="00B37E64" w:rsidP="00253467">
            <w:pPr>
              <w:rPr>
                <w:noProof/>
              </w:rPr>
            </w:pPr>
            <w:r>
              <w:t>Parent node ID</w:t>
            </w:r>
          </w:p>
        </w:tc>
      </w:tr>
      <w:tr w:rsidR="00B37E64" w:rsidRPr="003B4A82" w14:paraId="6F256C4F" w14:textId="77777777" w:rsidTr="00253467">
        <w:tc>
          <w:tcPr>
            <w:tcW w:w="2856" w:type="dxa"/>
          </w:tcPr>
          <w:p w14:paraId="1D06389A" w14:textId="77777777" w:rsidR="00B37E64" w:rsidRPr="003B4A82" w:rsidRDefault="00B37E64" w:rsidP="00253467">
            <w:pPr>
              <w:rPr>
                <w:noProof/>
              </w:rPr>
            </w:pPr>
            <w:r>
              <w:t>dwType</w:t>
            </w:r>
          </w:p>
        </w:tc>
        <w:tc>
          <w:tcPr>
            <w:tcW w:w="7600" w:type="dxa"/>
          </w:tcPr>
          <w:p w14:paraId="12B61A8E" w14:textId="77777777" w:rsidR="00B37E64" w:rsidRPr="003B4A82" w:rsidRDefault="00B37E64" w:rsidP="00253467">
            <w:pPr>
              <w:rPr>
                <w:noProof/>
              </w:rPr>
            </w:pPr>
            <w:r>
              <w:t xml:space="preserve">Type. See </w:t>
            </w:r>
            <w:hyperlink w:anchor="_组织类型枚举" w:history="1">
              <w:r>
                <w:rPr>
                  <w:rStyle w:val="a5"/>
                  <w:u w:val="none"/>
                </w:rPr>
                <w:t>NETDEV_ORG_TYPE_E</w:t>
              </w:r>
            </w:hyperlink>
            <w:r>
              <w:t>.</w:t>
            </w:r>
          </w:p>
        </w:tc>
      </w:tr>
      <w:tr w:rsidR="00B37E64" w:rsidRPr="003B4A82" w14:paraId="4251BAE3" w14:textId="77777777" w:rsidTr="00253467">
        <w:tc>
          <w:tcPr>
            <w:tcW w:w="2856" w:type="dxa"/>
          </w:tcPr>
          <w:p w14:paraId="09B911C8" w14:textId="77777777" w:rsidR="00B37E64" w:rsidRPr="003B4A82" w:rsidRDefault="00B37E64" w:rsidP="00253467">
            <w:pPr>
              <w:rPr>
                <w:noProof/>
              </w:rPr>
            </w:pPr>
            <w:r>
              <w:t>szNodeName</w:t>
            </w:r>
          </w:p>
        </w:tc>
        <w:tc>
          <w:tcPr>
            <w:tcW w:w="7600" w:type="dxa"/>
          </w:tcPr>
          <w:p w14:paraId="1BEBDB88" w14:textId="77777777" w:rsidR="00B37E64" w:rsidRPr="003B4A82" w:rsidRDefault="00B37E64" w:rsidP="00253467">
            <w:pPr>
              <w:rPr>
                <w:noProof/>
              </w:rPr>
            </w:pPr>
            <w:r>
              <w:t>Node name</w:t>
            </w:r>
          </w:p>
        </w:tc>
      </w:tr>
      <w:tr w:rsidR="00B37E64" w:rsidRPr="003B4A82" w14:paraId="09982D44" w14:textId="77777777" w:rsidTr="00253467">
        <w:tc>
          <w:tcPr>
            <w:tcW w:w="2856" w:type="dxa"/>
          </w:tcPr>
          <w:p w14:paraId="547B5F12" w14:textId="77777777" w:rsidR="00B37E64" w:rsidRPr="003B4A82" w:rsidRDefault="00B37E64" w:rsidP="00253467">
            <w:pPr>
              <w:rPr>
                <w:noProof/>
              </w:rPr>
            </w:pPr>
            <w:r>
              <w:t>szDesc</w:t>
            </w:r>
          </w:p>
        </w:tc>
        <w:tc>
          <w:tcPr>
            <w:tcW w:w="7600" w:type="dxa"/>
          </w:tcPr>
          <w:p w14:paraId="1BFB0FC1" w14:textId="77777777" w:rsidR="00B37E64" w:rsidRPr="003B4A82" w:rsidRDefault="00B37E64" w:rsidP="00253467">
            <w:pPr>
              <w:rPr>
                <w:noProof/>
              </w:rPr>
            </w:pPr>
            <w:r>
              <w:t>Remarks</w:t>
            </w:r>
          </w:p>
        </w:tc>
      </w:tr>
      <w:tr w:rsidR="00B37E64" w:rsidRPr="003B4A82" w14:paraId="514018BC" w14:textId="77777777" w:rsidTr="00253467">
        <w:tc>
          <w:tcPr>
            <w:tcW w:w="2856" w:type="dxa"/>
          </w:tcPr>
          <w:p w14:paraId="2E0D4E7D" w14:textId="77777777" w:rsidR="00B37E64" w:rsidRPr="003B4A82" w:rsidRDefault="00B37E64" w:rsidP="00253467">
            <w:pPr>
              <w:rPr>
                <w:noProof/>
              </w:rPr>
            </w:pPr>
            <w:r>
              <w:t>udwTime</w:t>
            </w:r>
          </w:p>
        </w:tc>
        <w:tc>
          <w:tcPr>
            <w:tcW w:w="7600" w:type="dxa"/>
          </w:tcPr>
          <w:p w14:paraId="4F88E182" w14:textId="77777777" w:rsidR="00B37E64" w:rsidRPr="003B4A82" w:rsidRDefault="00B37E64" w:rsidP="00253467">
            <w:pPr>
              <w:rPr>
                <w:noProof/>
              </w:rPr>
            </w:pPr>
            <w:r>
              <w:t>Creation time (UTC)</w:t>
            </w:r>
          </w:p>
        </w:tc>
      </w:tr>
      <w:tr w:rsidR="00B37E64" w:rsidRPr="003B4A82" w14:paraId="5015BFFA" w14:textId="77777777" w:rsidTr="00253467">
        <w:tc>
          <w:tcPr>
            <w:tcW w:w="2856" w:type="dxa"/>
          </w:tcPr>
          <w:p w14:paraId="2301BC57" w14:textId="77777777" w:rsidR="00B37E64" w:rsidRPr="003B4A82" w:rsidRDefault="00B37E64" w:rsidP="00253467">
            <w:pPr>
              <w:rPr>
                <w:noProof/>
              </w:rPr>
            </w:pPr>
            <w:r>
              <w:t>szUserName</w:t>
            </w:r>
          </w:p>
        </w:tc>
        <w:tc>
          <w:tcPr>
            <w:tcW w:w="7600" w:type="dxa"/>
          </w:tcPr>
          <w:p w14:paraId="14A3197E" w14:textId="77777777" w:rsidR="00B37E64" w:rsidRPr="003B4A82" w:rsidRDefault="00B37E64" w:rsidP="00253467">
            <w:pPr>
              <w:rPr>
                <w:noProof/>
              </w:rPr>
            </w:pPr>
            <w:r>
              <w:t>Creator [1,64]</w:t>
            </w:r>
          </w:p>
        </w:tc>
      </w:tr>
      <w:tr w:rsidR="00B37E64" w:rsidRPr="003B4A82" w14:paraId="62CE69BA" w14:textId="77777777" w:rsidTr="00253467">
        <w:tc>
          <w:tcPr>
            <w:tcW w:w="2856" w:type="dxa"/>
          </w:tcPr>
          <w:p w14:paraId="6D72C56A" w14:textId="77777777" w:rsidR="00B37E64" w:rsidRPr="003B4A82" w:rsidRDefault="00B37E64" w:rsidP="00253467">
            <w:pPr>
              <w:rPr>
                <w:noProof/>
              </w:rPr>
            </w:pPr>
            <w:r>
              <w:t>byRes</w:t>
            </w:r>
          </w:p>
        </w:tc>
        <w:tc>
          <w:tcPr>
            <w:tcW w:w="7600" w:type="dxa"/>
          </w:tcPr>
          <w:p w14:paraId="670C6D6A" w14:textId="77777777" w:rsidR="00B37E64" w:rsidRPr="003B4A82" w:rsidRDefault="00B37E64" w:rsidP="00253467">
            <w:pPr>
              <w:rPr>
                <w:noProof/>
              </w:rPr>
            </w:pPr>
            <w:r>
              <w:t>Reserved field.</w:t>
            </w:r>
          </w:p>
        </w:tc>
      </w:tr>
    </w:tbl>
    <w:p w14:paraId="23BAE5D4" w14:textId="77777777" w:rsidR="00B37E64" w:rsidRPr="003B4A82" w:rsidRDefault="00B37E64" w:rsidP="00B37E64">
      <w:pPr>
        <w:pStyle w:val="3"/>
      </w:pPr>
      <w:bookmarkStart w:id="2550" w:name="_待删除组织信息结构体"/>
      <w:bookmarkStart w:id="2551" w:name="_Toc88647888"/>
      <w:bookmarkStart w:id="2552" w:name="_Toc149055576"/>
      <w:bookmarkEnd w:id="2550"/>
      <w:r>
        <w:t>Structure of info about organizations to be deleted</w:t>
      </w:r>
      <w:bookmarkEnd w:id="2551"/>
      <w:bookmarkEnd w:id="2552"/>
    </w:p>
    <w:tbl>
      <w:tblPr>
        <w:tblStyle w:val="a7"/>
        <w:tblW w:w="0" w:type="auto"/>
        <w:tblLook w:val="04A0" w:firstRow="1" w:lastRow="0" w:firstColumn="1" w:lastColumn="0" w:noHBand="0" w:noVBand="1"/>
      </w:tblPr>
      <w:tblGrid>
        <w:gridCol w:w="10456"/>
      </w:tblGrid>
      <w:tr w:rsidR="00B37E64" w:rsidRPr="003B4A82" w14:paraId="0E47FD48" w14:textId="77777777" w:rsidTr="00253467">
        <w:trPr>
          <w:trHeight w:val="642"/>
        </w:trPr>
        <w:tc>
          <w:tcPr>
            <w:tcW w:w="10456" w:type="dxa"/>
          </w:tcPr>
          <w:p w14:paraId="540FC703" w14:textId="77777777" w:rsidR="00B37E64" w:rsidRPr="003B4A82" w:rsidRDefault="00B37E64" w:rsidP="00253467">
            <w:pPr>
              <w:rPr>
                <w:noProof/>
              </w:rPr>
            </w:pPr>
            <w:r>
              <w:t>typedef struct tagstNETDEVDelOrgDetailInfo</w:t>
            </w:r>
          </w:p>
          <w:p w14:paraId="7C52A57D" w14:textId="77777777" w:rsidR="00B37E64" w:rsidRPr="003B4A82" w:rsidRDefault="00B37E64" w:rsidP="00253467">
            <w:pPr>
              <w:rPr>
                <w:noProof/>
              </w:rPr>
            </w:pPr>
            <w:r>
              <w:t>{</w:t>
            </w:r>
          </w:p>
          <w:p w14:paraId="09A39FBA" w14:textId="77777777" w:rsidR="00B37E64" w:rsidRPr="003B4A82" w:rsidRDefault="00B37E64" w:rsidP="00253467">
            <w:pPr>
              <w:ind w:leftChars="200" w:left="420"/>
              <w:rPr>
                <w:noProof/>
              </w:rPr>
            </w:pPr>
            <w:r>
              <w:t>INT32  dwOrgNum;</w:t>
            </w:r>
          </w:p>
          <w:p w14:paraId="65336B06" w14:textId="77777777" w:rsidR="00B37E64" w:rsidRPr="003B4A82" w:rsidRDefault="00B37E64" w:rsidP="00253467">
            <w:pPr>
              <w:ind w:leftChars="200" w:left="420"/>
              <w:rPr>
                <w:noProof/>
              </w:rPr>
            </w:pPr>
            <w:r>
              <w:t>INT32  *pdwOrgIDs;</w:t>
            </w:r>
          </w:p>
          <w:p w14:paraId="009DB7D3" w14:textId="77777777" w:rsidR="00B37E64" w:rsidRPr="003B4A82" w:rsidRDefault="00B37E64" w:rsidP="00253467">
            <w:pPr>
              <w:ind w:leftChars="200" w:left="420"/>
              <w:rPr>
                <w:noProof/>
              </w:rPr>
            </w:pPr>
            <w:r>
              <w:t>INT32  dwOrgType;</w:t>
            </w:r>
          </w:p>
          <w:p w14:paraId="3DA1C9AF" w14:textId="77777777" w:rsidR="00B37E64" w:rsidRPr="003B4A82" w:rsidRDefault="00B37E64" w:rsidP="00253467">
            <w:pPr>
              <w:ind w:leftChars="200" w:left="420"/>
              <w:rPr>
                <w:noProof/>
              </w:rPr>
            </w:pPr>
            <w:r>
              <w:t>BYTE   byRes[64];</w:t>
            </w:r>
          </w:p>
          <w:p w14:paraId="02C3029D" w14:textId="77777777" w:rsidR="00B37E64" w:rsidRPr="003B4A82" w:rsidRDefault="00B37E64" w:rsidP="00253467">
            <w:pPr>
              <w:rPr>
                <w:noProof/>
              </w:rPr>
            </w:pPr>
            <w:r>
              <w:t>}NETDEV_DEL_ORG_INFO_S, *LPNETDEV_DEL_ORG_INFO_S;</w:t>
            </w:r>
          </w:p>
        </w:tc>
      </w:tr>
    </w:tbl>
    <w:p w14:paraId="7ACC6821" w14:textId="77777777" w:rsidR="00B37E64" w:rsidRPr="003B4A82" w:rsidRDefault="00B37E64" w:rsidP="00B37E64"/>
    <w:p w14:paraId="0EC3BAF1" w14:textId="4463084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B1AB279" w14:textId="77777777" w:rsidTr="00253467">
        <w:tc>
          <w:tcPr>
            <w:tcW w:w="2856" w:type="dxa"/>
          </w:tcPr>
          <w:p w14:paraId="05E77A42" w14:textId="77777777" w:rsidR="00B37E64" w:rsidRPr="003B4A82" w:rsidRDefault="00B37E64" w:rsidP="00253467">
            <w:r>
              <w:t>Parameter</w:t>
            </w:r>
          </w:p>
        </w:tc>
        <w:tc>
          <w:tcPr>
            <w:tcW w:w="7600" w:type="dxa"/>
          </w:tcPr>
          <w:p w14:paraId="1C49ED20" w14:textId="77777777" w:rsidR="00B37E64" w:rsidRPr="003B4A82" w:rsidRDefault="00B37E64" w:rsidP="00253467">
            <w:r>
              <w:t>Description</w:t>
            </w:r>
          </w:p>
        </w:tc>
      </w:tr>
      <w:tr w:rsidR="00B37E64" w:rsidRPr="003B4A82" w14:paraId="02E2CB7C" w14:textId="77777777" w:rsidTr="00253467">
        <w:tc>
          <w:tcPr>
            <w:tcW w:w="2856" w:type="dxa"/>
          </w:tcPr>
          <w:p w14:paraId="2A3DC199" w14:textId="77777777" w:rsidR="00B37E64" w:rsidRPr="003B4A82" w:rsidRDefault="00B37E64" w:rsidP="00253467">
            <w:pPr>
              <w:rPr>
                <w:noProof/>
              </w:rPr>
            </w:pPr>
            <w:r>
              <w:t>dwOrgNum</w:t>
            </w:r>
          </w:p>
        </w:tc>
        <w:tc>
          <w:tcPr>
            <w:tcW w:w="7600" w:type="dxa"/>
          </w:tcPr>
          <w:p w14:paraId="1E38C4CE" w14:textId="77777777" w:rsidR="00B37E64" w:rsidRPr="003B4A82" w:rsidRDefault="00B37E64" w:rsidP="00253467">
            <w:pPr>
              <w:rPr>
                <w:noProof/>
              </w:rPr>
            </w:pPr>
            <w:r>
              <w:t>Number of organizations</w:t>
            </w:r>
          </w:p>
        </w:tc>
      </w:tr>
      <w:tr w:rsidR="00B37E64" w:rsidRPr="003B4A82" w14:paraId="270B5029" w14:textId="77777777" w:rsidTr="00253467">
        <w:tc>
          <w:tcPr>
            <w:tcW w:w="2856" w:type="dxa"/>
          </w:tcPr>
          <w:p w14:paraId="51A513CF" w14:textId="77777777" w:rsidR="00B37E64" w:rsidRPr="003B4A82" w:rsidRDefault="00B37E64" w:rsidP="00253467">
            <w:pPr>
              <w:rPr>
                <w:noProof/>
              </w:rPr>
            </w:pPr>
            <w:r>
              <w:t>pdwOrgIDs</w:t>
            </w:r>
          </w:p>
        </w:tc>
        <w:tc>
          <w:tcPr>
            <w:tcW w:w="7600" w:type="dxa"/>
          </w:tcPr>
          <w:p w14:paraId="44F5DC25" w14:textId="77777777" w:rsidR="00B37E64" w:rsidRPr="003B4A82" w:rsidRDefault="00B37E64" w:rsidP="00253467">
            <w:pPr>
              <w:rPr>
                <w:noProof/>
              </w:rPr>
            </w:pPr>
            <w:r>
              <w:t>ID of organization to be deleted. Memory needs to be allocated dynamically according to dwOrgNum.</w:t>
            </w:r>
          </w:p>
        </w:tc>
      </w:tr>
      <w:tr w:rsidR="00B37E64" w:rsidRPr="003B4A82" w14:paraId="1DC55F1E" w14:textId="77777777" w:rsidTr="00253467">
        <w:tc>
          <w:tcPr>
            <w:tcW w:w="2856" w:type="dxa"/>
          </w:tcPr>
          <w:p w14:paraId="780EEAC4" w14:textId="77777777" w:rsidR="00B37E64" w:rsidRPr="003B4A82" w:rsidRDefault="00B37E64" w:rsidP="00253467">
            <w:pPr>
              <w:rPr>
                <w:noProof/>
              </w:rPr>
            </w:pPr>
            <w:r>
              <w:t>dwOrgType</w:t>
            </w:r>
          </w:p>
        </w:tc>
        <w:tc>
          <w:tcPr>
            <w:tcW w:w="7600" w:type="dxa"/>
          </w:tcPr>
          <w:p w14:paraId="6F51520B" w14:textId="77777777" w:rsidR="00B37E64" w:rsidRPr="003B4A82" w:rsidRDefault="00B37E64" w:rsidP="00253467">
            <w:pPr>
              <w:rPr>
                <w:noProof/>
              </w:rPr>
            </w:pPr>
            <w:r>
              <w:t xml:space="preserve">Organization type. See </w:t>
            </w:r>
            <w:hyperlink w:anchor="_组织类型枚举" w:history="1">
              <w:r>
                <w:rPr>
                  <w:rStyle w:val="a5"/>
                  <w:u w:val="none"/>
                </w:rPr>
                <w:t>NETDEV_ORG_TYPE_E</w:t>
              </w:r>
            </w:hyperlink>
            <w:r>
              <w:t>.</w:t>
            </w:r>
          </w:p>
        </w:tc>
      </w:tr>
      <w:tr w:rsidR="00B37E64" w:rsidRPr="003B4A82" w14:paraId="07084043" w14:textId="77777777" w:rsidTr="00253467">
        <w:tc>
          <w:tcPr>
            <w:tcW w:w="2856" w:type="dxa"/>
          </w:tcPr>
          <w:p w14:paraId="37DEC3C3" w14:textId="77777777" w:rsidR="00B37E64" w:rsidRPr="003B4A82" w:rsidRDefault="00B37E64" w:rsidP="00253467">
            <w:pPr>
              <w:rPr>
                <w:noProof/>
              </w:rPr>
            </w:pPr>
            <w:r>
              <w:t>byRes</w:t>
            </w:r>
          </w:p>
        </w:tc>
        <w:tc>
          <w:tcPr>
            <w:tcW w:w="7600" w:type="dxa"/>
          </w:tcPr>
          <w:p w14:paraId="7808DCB7" w14:textId="77777777" w:rsidR="00B37E64" w:rsidRPr="003B4A82" w:rsidRDefault="00B37E64" w:rsidP="00253467">
            <w:pPr>
              <w:rPr>
                <w:noProof/>
              </w:rPr>
            </w:pPr>
            <w:r>
              <w:t>Reserved field.</w:t>
            </w:r>
          </w:p>
        </w:tc>
      </w:tr>
    </w:tbl>
    <w:p w14:paraId="6295ED7B" w14:textId="77777777" w:rsidR="00B37E64" w:rsidRPr="003B4A82" w:rsidRDefault="00B37E64" w:rsidP="00B37E64">
      <w:pPr>
        <w:pStyle w:val="3"/>
      </w:pPr>
      <w:bookmarkStart w:id="2553" w:name="_删除组织响应信息结构体"/>
      <w:bookmarkStart w:id="2554" w:name="_Toc88647889"/>
      <w:bookmarkStart w:id="2555" w:name="_Toc149055577"/>
      <w:bookmarkEnd w:id="2553"/>
      <w:r>
        <w:t>Structure of response to organization deletion</w:t>
      </w:r>
      <w:bookmarkEnd w:id="2554"/>
      <w:bookmarkEnd w:id="2555"/>
    </w:p>
    <w:tbl>
      <w:tblPr>
        <w:tblStyle w:val="a7"/>
        <w:tblW w:w="0" w:type="auto"/>
        <w:tblLook w:val="04A0" w:firstRow="1" w:lastRow="0" w:firstColumn="1" w:lastColumn="0" w:noHBand="0" w:noVBand="1"/>
      </w:tblPr>
      <w:tblGrid>
        <w:gridCol w:w="10456"/>
      </w:tblGrid>
      <w:tr w:rsidR="00B37E64" w:rsidRPr="003B4A82" w14:paraId="4A150CF0" w14:textId="77777777" w:rsidTr="00253467">
        <w:trPr>
          <w:trHeight w:val="642"/>
        </w:trPr>
        <w:tc>
          <w:tcPr>
            <w:tcW w:w="10456" w:type="dxa"/>
          </w:tcPr>
          <w:p w14:paraId="2CC468CB" w14:textId="77777777" w:rsidR="00B37E64" w:rsidRPr="003B4A82" w:rsidRDefault="00B37E64" w:rsidP="00253467">
            <w:pPr>
              <w:rPr>
                <w:noProof/>
              </w:rPr>
            </w:pPr>
            <w:r>
              <w:t>typedef struct tagstNETDEVOrgDelDetailInfo</w:t>
            </w:r>
          </w:p>
          <w:p w14:paraId="05F4F6D0" w14:textId="77777777" w:rsidR="00B37E64" w:rsidRPr="003B4A82" w:rsidRDefault="00B37E64" w:rsidP="00253467">
            <w:pPr>
              <w:rPr>
                <w:noProof/>
              </w:rPr>
            </w:pPr>
            <w:r>
              <w:t>{</w:t>
            </w:r>
          </w:p>
          <w:p w14:paraId="21AD2C7B" w14:textId="77777777" w:rsidR="00B37E64" w:rsidRPr="003B4A82" w:rsidRDefault="00B37E64" w:rsidP="00253467">
            <w:pPr>
              <w:ind w:leftChars="200" w:left="420"/>
              <w:rPr>
                <w:noProof/>
              </w:rPr>
            </w:pPr>
            <w:r>
              <w:t>INT32   dwStatus;</w:t>
            </w:r>
          </w:p>
          <w:p w14:paraId="0B9036E4" w14:textId="77777777" w:rsidR="00B37E64" w:rsidRPr="003B4A82" w:rsidRDefault="00B37E64" w:rsidP="00253467">
            <w:pPr>
              <w:ind w:leftChars="200" w:left="420"/>
              <w:rPr>
                <w:noProof/>
              </w:rPr>
            </w:pPr>
            <w:r>
              <w:t>INT32   dwNum;</w:t>
            </w:r>
          </w:p>
          <w:p w14:paraId="369671E4" w14:textId="77777777" w:rsidR="00B37E64" w:rsidRPr="003B4A82" w:rsidRDefault="00000000" w:rsidP="00253467">
            <w:pPr>
              <w:ind w:leftChars="200" w:left="420"/>
              <w:rPr>
                <w:noProof/>
              </w:rPr>
            </w:pPr>
            <w:hyperlink w:anchor="_通道操作信息结构体" w:history="1">
              <w:r w:rsidR="00B37E64">
                <w:rPr>
                  <w:rStyle w:val="a5"/>
                  <w:u w:val="none"/>
                </w:rPr>
                <w:t>LPNETDEV_OPERATE_INFO_S</w:t>
              </w:r>
            </w:hyperlink>
            <w:r w:rsidR="00B37E64">
              <w:t xml:space="preserve">  pstResultInfo;</w:t>
            </w:r>
          </w:p>
          <w:p w14:paraId="449BFFFC" w14:textId="77777777" w:rsidR="00B37E64" w:rsidRPr="003B4A82" w:rsidRDefault="00B37E64" w:rsidP="00253467">
            <w:pPr>
              <w:ind w:leftChars="200" w:left="420"/>
              <w:rPr>
                <w:noProof/>
              </w:rPr>
            </w:pPr>
            <w:r>
              <w:t>BYTE    byRes[68];</w:t>
            </w:r>
          </w:p>
          <w:p w14:paraId="2FB83D51" w14:textId="77777777" w:rsidR="00B37E64" w:rsidRPr="003B4A82" w:rsidRDefault="00B37E64" w:rsidP="00253467">
            <w:pPr>
              <w:rPr>
                <w:noProof/>
              </w:rPr>
            </w:pPr>
            <w:r>
              <w:t>}NETDEV_ORG_BATCH_DEL_INFO_S, *LPNETDEV_ORG_BATCH_DEL_INFO_S;</w:t>
            </w:r>
          </w:p>
        </w:tc>
      </w:tr>
    </w:tbl>
    <w:p w14:paraId="249E3C17" w14:textId="77777777" w:rsidR="00B37E64" w:rsidRPr="003B4A82" w:rsidRDefault="00B37E64" w:rsidP="00B37E64"/>
    <w:p w14:paraId="6573FD38" w14:textId="4C00AAE1"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2856"/>
        <w:gridCol w:w="7600"/>
      </w:tblGrid>
      <w:tr w:rsidR="00B37E64" w:rsidRPr="003B4A82" w14:paraId="2A3DFB95" w14:textId="77777777" w:rsidTr="00253467">
        <w:tc>
          <w:tcPr>
            <w:tcW w:w="2856" w:type="dxa"/>
          </w:tcPr>
          <w:p w14:paraId="2DC63665" w14:textId="77777777" w:rsidR="00B37E64" w:rsidRPr="003B4A82" w:rsidRDefault="00B37E64" w:rsidP="00253467">
            <w:r>
              <w:t>Parameter</w:t>
            </w:r>
          </w:p>
        </w:tc>
        <w:tc>
          <w:tcPr>
            <w:tcW w:w="7600" w:type="dxa"/>
          </w:tcPr>
          <w:p w14:paraId="28218D7F" w14:textId="77777777" w:rsidR="00B37E64" w:rsidRPr="003B4A82" w:rsidRDefault="00B37E64" w:rsidP="00253467">
            <w:r>
              <w:t>Description</w:t>
            </w:r>
          </w:p>
        </w:tc>
      </w:tr>
      <w:tr w:rsidR="00B37E64" w:rsidRPr="003B4A82" w14:paraId="3C9DCD86" w14:textId="77777777" w:rsidTr="00253467">
        <w:tc>
          <w:tcPr>
            <w:tcW w:w="2856" w:type="dxa"/>
          </w:tcPr>
          <w:p w14:paraId="26E950AE" w14:textId="77777777" w:rsidR="00B37E64" w:rsidRPr="003B4A82" w:rsidRDefault="00B37E64" w:rsidP="00253467">
            <w:pPr>
              <w:rPr>
                <w:noProof/>
              </w:rPr>
            </w:pPr>
            <w:r>
              <w:t>dwStatus</w:t>
            </w:r>
          </w:p>
        </w:tc>
        <w:tc>
          <w:tcPr>
            <w:tcW w:w="7600" w:type="dxa"/>
          </w:tcPr>
          <w:p w14:paraId="5FC8FCF9" w14:textId="77777777" w:rsidR="00B37E64" w:rsidRPr="003B4A82" w:rsidRDefault="00B37E64" w:rsidP="00253467">
            <w:pPr>
              <w:rPr>
                <w:noProof/>
              </w:rPr>
            </w:pPr>
            <w:r>
              <w:t xml:space="preserve">Response status. See </w:t>
            </w:r>
            <w:hyperlink w:anchor="_响应状态类型枚举" w:history="1">
              <w:r>
                <w:rPr>
                  <w:rStyle w:val="a5"/>
                  <w:u w:val="none"/>
                </w:rPr>
                <w:t>NETDEV_ORG_RESPONSE_STAUTE_E</w:t>
              </w:r>
            </w:hyperlink>
            <w:r>
              <w:t>.</w:t>
            </w:r>
          </w:p>
        </w:tc>
      </w:tr>
      <w:tr w:rsidR="00B37E64" w:rsidRPr="003B4A82" w14:paraId="0ABA49F2" w14:textId="77777777" w:rsidTr="00253467">
        <w:tc>
          <w:tcPr>
            <w:tcW w:w="2856" w:type="dxa"/>
          </w:tcPr>
          <w:p w14:paraId="0CE26B32" w14:textId="77777777" w:rsidR="00B37E64" w:rsidRPr="003B4A82" w:rsidRDefault="00B37E64" w:rsidP="00253467">
            <w:pPr>
              <w:rPr>
                <w:noProof/>
              </w:rPr>
            </w:pPr>
            <w:r>
              <w:t>dwNum</w:t>
            </w:r>
          </w:p>
        </w:tc>
        <w:tc>
          <w:tcPr>
            <w:tcW w:w="7600" w:type="dxa"/>
          </w:tcPr>
          <w:p w14:paraId="653704A6" w14:textId="77777777" w:rsidR="00B37E64" w:rsidRPr="003B4A82" w:rsidRDefault="00B37E64" w:rsidP="00253467">
            <w:pPr>
              <w:rPr>
                <w:noProof/>
              </w:rPr>
            </w:pPr>
            <w:r>
              <w:t>Number of responses</w:t>
            </w:r>
          </w:p>
        </w:tc>
      </w:tr>
      <w:tr w:rsidR="00B37E64" w:rsidRPr="003B4A82" w14:paraId="0BF4458D" w14:textId="77777777" w:rsidTr="00253467">
        <w:tc>
          <w:tcPr>
            <w:tcW w:w="2856" w:type="dxa"/>
          </w:tcPr>
          <w:p w14:paraId="27B38323" w14:textId="77777777" w:rsidR="00B37E64" w:rsidRPr="003B4A82" w:rsidRDefault="00B37E64" w:rsidP="00253467">
            <w:pPr>
              <w:rPr>
                <w:noProof/>
              </w:rPr>
            </w:pPr>
            <w:r>
              <w:t>pstResultInfo</w:t>
            </w:r>
          </w:p>
        </w:tc>
        <w:tc>
          <w:tcPr>
            <w:tcW w:w="7600" w:type="dxa"/>
          </w:tcPr>
          <w:p w14:paraId="2CBA8E5D" w14:textId="77777777" w:rsidR="00B37E64" w:rsidRPr="003B4A82" w:rsidRDefault="00B37E64" w:rsidP="00253467">
            <w:pPr>
              <w:rPr>
                <w:noProof/>
              </w:rPr>
            </w:pPr>
            <w:r>
              <w:t>Returned batch operation results. Memory needs to be allocated dynamically according to the number of organizations to be deleted.</w:t>
            </w:r>
          </w:p>
        </w:tc>
      </w:tr>
      <w:tr w:rsidR="00B37E64" w:rsidRPr="003B4A82" w14:paraId="51CB1329" w14:textId="77777777" w:rsidTr="00253467">
        <w:tc>
          <w:tcPr>
            <w:tcW w:w="2856" w:type="dxa"/>
          </w:tcPr>
          <w:p w14:paraId="351CFBCE" w14:textId="77777777" w:rsidR="00B37E64" w:rsidRPr="003B4A82" w:rsidRDefault="00B37E64" w:rsidP="00253467">
            <w:pPr>
              <w:rPr>
                <w:noProof/>
              </w:rPr>
            </w:pPr>
            <w:r>
              <w:t>byRes</w:t>
            </w:r>
          </w:p>
        </w:tc>
        <w:tc>
          <w:tcPr>
            <w:tcW w:w="7600" w:type="dxa"/>
          </w:tcPr>
          <w:p w14:paraId="33F4CF8D" w14:textId="77777777" w:rsidR="00B37E64" w:rsidRPr="003B4A82" w:rsidRDefault="00B37E64" w:rsidP="00253467">
            <w:pPr>
              <w:rPr>
                <w:noProof/>
              </w:rPr>
            </w:pPr>
            <w:r>
              <w:t>Reserved field.</w:t>
            </w:r>
          </w:p>
        </w:tc>
      </w:tr>
    </w:tbl>
    <w:p w14:paraId="76AAFBE9" w14:textId="77777777" w:rsidR="00B37E64" w:rsidRPr="003B4A82" w:rsidRDefault="00B37E64" w:rsidP="00B37E64">
      <w:pPr>
        <w:pStyle w:val="3"/>
      </w:pPr>
      <w:bookmarkStart w:id="2556" w:name="_组织下通道信息结构体"/>
      <w:bookmarkStart w:id="2557" w:name="_Toc88647890"/>
      <w:bookmarkStart w:id="2558" w:name="_Toc149055578"/>
      <w:bookmarkEnd w:id="2556"/>
      <w:r>
        <w:t>Structure of info about channels in an organization</w:t>
      </w:r>
      <w:bookmarkEnd w:id="2557"/>
      <w:bookmarkEnd w:id="2558"/>
    </w:p>
    <w:tbl>
      <w:tblPr>
        <w:tblStyle w:val="a7"/>
        <w:tblW w:w="0" w:type="auto"/>
        <w:tblLook w:val="04A0" w:firstRow="1" w:lastRow="0" w:firstColumn="1" w:lastColumn="0" w:noHBand="0" w:noVBand="1"/>
      </w:tblPr>
      <w:tblGrid>
        <w:gridCol w:w="10456"/>
      </w:tblGrid>
      <w:tr w:rsidR="00B37E64" w:rsidRPr="003B4A82" w14:paraId="0772FB4C" w14:textId="77777777" w:rsidTr="00253467">
        <w:trPr>
          <w:trHeight w:val="642"/>
        </w:trPr>
        <w:tc>
          <w:tcPr>
            <w:tcW w:w="10456" w:type="dxa"/>
          </w:tcPr>
          <w:p w14:paraId="188F08B1" w14:textId="77777777" w:rsidR="00B37E64" w:rsidRPr="003B4A82" w:rsidRDefault="00B37E64" w:rsidP="00253467">
            <w:pPr>
              <w:rPr>
                <w:noProof/>
              </w:rPr>
            </w:pPr>
            <w:r>
              <w:t>typedef struct tagstNETDEVOrgChnShortInfo</w:t>
            </w:r>
          </w:p>
          <w:p w14:paraId="424D2945" w14:textId="77777777" w:rsidR="00B37E64" w:rsidRPr="003B4A82" w:rsidRDefault="00B37E64" w:rsidP="00253467">
            <w:pPr>
              <w:rPr>
                <w:noProof/>
              </w:rPr>
            </w:pPr>
            <w:r>
              <w:t>{</w:t>
            </w:r>
          </w:p>
          <w:p w14:paraId="25351409" w14:textId="77777777" w:rsidR="00B37E64" w:rsidRPr="003B4A82" w:rsidRDefault="00B37E64" w:rsidP="00253467">
            <w:pPr>
              <w:ind w:leftChars="200" w:left="420"/>
              <w:rPr>
                <w:noProof/>
              </w:rPr>
            </w:pPr>
            <w:r>
              <w:t>INT32   dwOrgID;</w:t>
            </w:r>
          </w:p>
          <w:p w14:paraId="004E5A31" w14:textId="77777777" w:rsidR="00B37E64" w:rsidRPr="003B4A82" w:rsidRDefault="00B37E64" w:rsidP="00253467">
            <w:pPr>
              <w:ind w:leftChars="200" w:left="420"/>
              <w:rPr>
                <w:noProof/>
              </w:rPr>
            </w:pPr>
            <w:r>
              <w:t>INT32   dwChannelsNum;</w:t>
            </w:r>
          </w:p>
          <w:p w14:paraId="58E6B0C3" w14:textId="77777777" w:rsidR="00B37E64" w:rsidRPr="003B4A82" w:rsidRDefault="00B37E64" w:rsidP="00253467">
            <w:pPr>
              <w:ind w:leftChars="200" w:left="420"/>
              <w:rPr>
                <w:noProof/>
              </w:rPr>
            </w:pPr>
            <w:r>
              <w:t>INT32   *pdwChnIDs;</w:t>
            </w:r>
          </w:p>
          <w:p w14:paraId="25181411" w14:textId="77777777" w:rsidR="00B37E64" w:rsidRPr="003B4A82" w:rsidRDefault="00B37E64" w:rsidP="00253467">
            <w:pPr>
              <w:ind w:leftChars="200" w:left="420"/>
              <w:rPr>
                <w:noProof/>
              </w:rPr>
            </w:pPr>
            <w:r>
              <w:t>BYTE    byRes[68];</w:t>
            </w:r>
          </w:p>
          <w:p w14:paraId="27C68F44" w14:textId="77777777" w:rsidR="00B37E64" w:rsidRPr="003B4A82" w:rsidRDefault="00B37E64" w:rsidP="00253467">
            <w:pPr>
              <w:rPr>
                <w:noProof/>
              </w:rPr>
            </w:pPr>
            <w:r>
              <w:t>}NETDEV_ORG_CHN_SHORT_INFO_S, *LPNETDEV_ORG_CHN_SHORT_INFO_S;</w:t>
            </w:r>
          </w:p>
        </w:tc>
      </w:tr>
    </w:tbl>
    <w:p w14:paraId="611F530C" w14:textId="77777777" w:rsidR="00B37E64" w:rsidRPr="003B4A82" w:rsidRDefault="00B37E64" w:rsidP="00B37E64"/>
    <w:p w14:paraId="09C1D54B" w14:textId="6755A70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880EB92" w14:textId="77777777" w:rsidTr="00253467">
        <w:tc>
          <w:tcPr>
            <w:tcW w:w="2856" w:type="dxa"/>
          </w:tcPr>
          <w:p w14:paraId="6C20613B" w14:textId="77777777" w:rsidR="00B37E64" w:rsidRPr="003B4A82" w:rsidRDefault="00B37E64" w:rsidP="00253467">
            <w:r>
              <w:t>Parameter</w:t>
            </w:r>
          </w:p>
        </w:tc>
        <w:tc>
          <w:tcPr>
            <w:tcW w:w="7600" w:type="dxa"/>
          </w:tcPr>
          <w:p w14:paraId="313EFD1C" w14:textId="77777777" w:rsidR="00B37E64" w:rsidRPr="003B4A82" w:rsidRDefault="00B37E64" w:rsidP="00253467">
            <w:r>
              <w:t>Description</w:t>
            </w:r>
          </w:p>
        </w:tc>
      </w:tr>
      <w:tr w:rsidR="00B37E64" w:rsidRPr="003B4A82" w14:paraId="4605E31C" w14:textId="77777777" w:rsidTr="00253467">
        <w:tc>
          <w:tcPr>
            <w:tcW w:w="2856" w:type="dxa"/>
          </w:tcPr>
          <w:p w14:paraId="64DA160E" w14:textId="77777777" w:rsidR="00B37E64" w:rsidRPr="003B4A82" w:rsidRDefault="00B37E64" w:rsidP="00253467">
            <w:pPr>
              <w:rPr>
                <w:noProof/>
              </w:rPr>
            </w:pPr>
            <w:r>
              <w:t>dwOrgID</w:t>
            </w:r>
          </w:p>
        </w:tc>
        <w:tc>
          <w:tcPr>
            <w:tcW w:w="7600" w:type="dxa"/>
          </w:tcPr>
          <w:p w14:paraId="1D8D0502" w14:textId="77777777" w:rsidR="00B37E64" w:rsidRPr="003B4A82" w:rsidRDefault="00B37E64" w:rsidP="00253467">
            <w:pPr>
              <w:rPr>
                <w:noProof/>
              </w:rPr>
            </w:pPr>
            <w:r>
              <w:t>Organization ID</w:t>
            </w:r>
          </w:p>
        </w:tc>
      </w:tr>
      <w:tr w:rsidR="00B37E64" w:rsidRPr="003B4A82" w14:paraId="31D5D214" w14:textId="77777777" w:rsidTr="00253467">
        <w:tc>
          <w:tcPr>
            <w:tcW w:w="2856" w:type="dxa"/>
          </w:tcPr>
          <w:p w14:paraId="6AE68AA7" w14:textId="77777777" w:rsidR="00B37E64" w:rsidRPr="003B4A82" w:rsidRDefault="00B37E64" w:rsidP="00253467">
            <w:pPr>
              <w:rPr>
                <w:noProof/>
              </w:rPr>
            </w:pPr>
            <w:r>
              <w:t>dwChannelsNum</w:t>
            </w:r>
          </w:p>
        </w:tc>
        <w:tc>
          <w:tcPr>
            <w:tcW w:w="7600" w:type="dxa"/>
          </w:tcPr>
          <w:p w14:paraId="29620E92" w14:textId="77777777" w:rsidR="00B37E64" w:rsidRPr="003B4A82" w:rsidRDefault="00B37E64" w:rsidP="00253467">
            <w:pPr>
              <w:rPr>
                <w:noProof/>
              </w:rPr>
            </w:pPr>
            <w:r>
              <w:t>Number of channels</w:t>
            </w:r>
          </w:p>
        </w:tc>
      </w:tr>
      <w:tr w:rsidR="00B37E64" w:rsidRPr="003B4A82" w14:paraId="44C21B50" w14:textId="77777777" w:rsidTr="00253467">
        <w:tc>
          <w:tcPr>
            <w:tcW w:w="2856" w:type="dxa"/>
          </w:tcPr>
          <w:p w14:paraId="72E91757" w14:textId="77777777" w:rsidR="00B37E64" w:rsidRPr="003B4A82" w:rsidRDefault="00B37E64" w:rsidP="00253467">
            <w:pPr>
              <w:rPr>
                <w:noProof/>
              </w:rPr>
            </w:pPr>
            <w:r>
              <w:t>pdwChnIDs</w:t>
            </w:r>
          </w:p>
        </w:tc>
        <w:tc>
          <w:tcPr>
            <w:tcW w:w="7600" w:type="dxa"/>
          </w:tcPr>
          <w:p w14:paraId="733148C8" w14:textId="77777777" w:rsidR="00B37E64" w:rsidRPr="003B4A82" w:rsidRDefault="00B37E64" w:rsidP="00253467">
            <w:pPr>
              <w:rPr>
                <w:noProof/>
              </w:rPr>
            </w:pPr>
            <w:r>
              <w:t>Channel ID. Pointer. RAM is allocated dynamically according to dwChannelsNum.</w:t>
            </w:r>
          </w:p>
        </w:tc>
      </w:tr>
      <w:tr w:rsidR="00B37E64" w:rsidRPr="003B4A82" w14:paraId="372EFAC9" w14:textId="77777777" w:rsidTr="00253467">
        <w:tc>
          <w:tcPr>
            <w:tcW w:w="2856" w:type="dxa"/>
          </w:tcPr>
          <w:p w14:paraId="659EB33D" w14:textId="77777777" w:rsidR="00B37E64" w:rsidRPr="003B4A82" w:rsidRDefault="00B37E64" w:rsidP="00253467">
            <w:pPr>
              <w:rPr>
                <w:noProof/>
              </w:rPr>
            </w:pPr>
            <w:r>
              <w:t>byRes</w:t>
            </w:r>
          </w:p>
        </w:tc>
        <w:tc>
          <w:tcPr>
            <w:tcW w:w="7600" w:type="dxa"/>
          </w:tcPr>
          <w:p w14:paraId="144F0993" w14:textId="77777777" w:rsidR="00B37E64" w:rsidRPr="003B4A82" w:rsidRDefault="00B37E64" w:rsidP="00253467">
            <w:pPr>
              <w:rPr>
                <w:noProof/>
              </w:rPr>
            </w:pPr>
            <w:r>
              <w:t>Reserved field.</w:t>
            </w:r>
          </w:p>
        </w:tc>
      </w:tr>
    </w:tbl>
    <w:p w14:paraId="2057B535" w14:textId="77777777" w:rsidR="00B37E64" w:rsidRPr="003B4A82" w:rsidRDefault="00B37E64" w:rsidP="00B37E64">
      <w:pPr>
        <w:pStyle w:val="3"/>
      </w:pPr>
      <w:bookmarkStart w:id="2559" w:name="_组织通道信息结构体"/>
      <w:bookmarkStart w:id="2560" w:name="_Toc88647891"/>
      <w:bookmarkStart w:id="2561" w:name="_Toc149055579"/>
      <w:bookmarkEnd w:id="2559"/>
      <w:r>
        <w:t>Structure of info about channels in an organization</w:t>
      </w:r>
      <w:bookmarkEnd w:id="2560"/>
      <w:bookmarkEnd w:id="2561"/>
    </w:p>
    <w:tbl>
      <w:tblPr>
        <w:tblStyle w:val="a7"/>
        <w:tblW w:w="0" w:type="auto"/>
        <w:tblLook w:val="04A0" w:firstRow="1" w:lastRow="0" w:firstColumn="1" w:lastColumn="0" w:noHBand="0" w:noVBand="1"/>
      </w:tblPr>
      <w:tblGrid>
        <w:gridCol w:w="10456"/>
      </w:tblGrid>
      <w:tr w:rsidR="00B37E64" w:rsidRPr="003B4A82" w14:paraId="1AED87A1" w14:textId="77777777" w:rsidTr="00253467">
        <w:trPr>
          <w:trHeight w:val="642"/>
        </w:trPr>
        <w:tc>
          <w:tcPr>
            <w:tcW w:w="10456" w:type="dxa"/>
          </w:tcPr>
          <w:p w14:paraId="5FCF70F8" w14:textId="77777777" w:rsidR="00B37E64" w:rsidRPr="003B4A82" w:rsidRDefault="00B37E64" w:rsidP="00253467">
            <w:pPr>
              <w:rPr>
                <w:noProof/>
              </w:rPr>
            </w:pPr>
            <w:r>
              <w:t>typedef struct tagstNETDEVOrgChnInfo</w:t>
            </w:r>
          </w:p>
          <w:p w14:paraId="342DB535" w14:textId="77777777" w:rsidR="00B37E64" w:rsidRPr="003B4A82" w:rsidRDefault="00B37E64" w:rsidP="00253467">
            <w:pPr>
              <w:rPr>
                <w:noProof/>
              </w:rPr>
            </w:pPr>
            <w:r>
              <w:t>{</w:t>
            </w:r>
          </w:p>
          <w:p w14:paraId="588D874C" w14:textId="77777777" w:rsidR="00B37E64" w:rsidRPr="003B4A82" w:rsidRDefault="00B37E64" w:rsidP="00253467">
            <w:pPr>
              <w:ind w:leftChars="200" w:left="420"/>
              <w:rPr>
                <w:noProof/>
              </w:rPr>
            </w:pPr>
            <w:r>
              <w:t>INT32   dwOrgID;</w:t>
            </w:r>
          </w:p>
          <w:p w14:paraId="488C4EAB" w14:textId="77777777" w:rsidR="00B37E64" w:rsidRPr="003B4A82" w:rsidRDefault="00B37E64" w:rsidP="00253467">
            <w:pPr>
              <w:ind w:leftChars="200" w:left="420"/>
              <w:rPr>
                <w:noProof/>
              </w:rPr>
            </w:pPr>
            <w:r>
              <w:t>INT32   dwChannelID;</w:t>
            </w:r>
          </w:p>
          <w:p w14:paraId="49B2CAB7" w14:textId="77777777" w:rsidR="00B37E64" w:rsidRPr="003B4A82" w:rsidRDefault="00B37E64" w:rsidP="00253467">
            <w:pPr>
              <w:ind w:leftChars="200" w:left="420"/>
              <w:rPr>
                <w:noProof/>
              </w:rPr>
            </w:pPr>
            <w:r>
              <w:t>CHAR   szChnName[NETDEV_NAME_MAX_LEN];</w:t>
            </w:r>
          </w:p>
          <w:p w14:paraId="6B17AB17" w14:textId="77777777" w:rsidR="00B37E64" w:rsidRPr="003B4A82" w:rsidRDefault="00B37E64" w:rsidP="00253467">
            <w:pPr>
              <w:ind w:leftChars="200" w:left="420"/>
              <w:rPr>
                <w:noProof/>
              </w:rPr>
            </w:pPr>
            <w:r>
              <w:t>INT32   dwChnIndex;</w:t>
            </w:r>
          </w:p>
          <w:p w14:paraId="060B7EAE" w14:textId="77777777" w:rsidR="00B37E64" w:rsidRPr="003B4A82" w:rsidRDefault="00B37E64" w:rsidP="00253467">
            <w:pPr>
              <w:ind w:leftChars="200" w:left="420"/>
              <w:rPr>
                <w:noProof/>
              </w:rPr>
            </w:pPr>
            <w:r>
              <w:t>INT32   dwChnType;</w:t>
            </w:r>
          </w:p>
          <w:p w14:paraId="02078D4A" w14:textId="77777777" w:rsidR="00B37E64" w:rsidRPr="003B4A82" w:rsidRDefault="00B37E64" w:rsidP="00253467">
            <w:pPr>
              <w:ind w:leftChars="200" w:left="420"/>
              <w:rPr>
                <w:noProof/>
              </w:rPr>
            </w:pPr>
            <w:r>
              <w:t>INT32   dwChnStatus;</w:t>
            </w:r>
          </w:p>
          <w:p w14:paraId="76C40C92" w14:textId="77777777" w:rsidR="00B37E64" w:rsidRPr="003B4A82" w:rsidRDefault="00B37E64" w:rsidP="00253467">
            <w:pPr>
              <w:ind w:leftChars="200" w:left="420"/>
              <w:rPr>
                <w:noProof/>
              </w:rPr>
            </w:pPr>
            <w:r>
              <w:t>INT32   dwDevID;</w:t>
            </w:r>
          </w:p>
          <w:p w14:paraId="5A234230" w14:textId="77777777" w:rsidR="00B37E64" w:rsidRPr="003B4A82" w:rsidRDefault="00B37E64" w:rsidP="00253467">
            <w:pPr>
              <w:ind w:leftChars="200" w:left="420"/>
              <w:rPr>
                <w:noProof/>
              </w:rPr>
            </w:pPr>
            <w:r>
              <w:t>CHAR   szDevName[NETDEV_NAME_MAX_LEN];</w:t>
            </w:r>
          </w:p>
          <w:p w14:paraId="15AF13AA" w14:textId="77777777" w:rsidR="00B37E64" w:rsidRPr="003B4A82" w:rsidRDefault="00B37E64" w:rsidP="00253467">
            <w:pPr>
              <w:ind w:leftChars="200" w:left="420"/>
              <w:rPr>
                <w:noProof/>
              </w:rPr>
            </w:pPr>
            <w:r>
              <w:t>BYTE    byRes[128];</w:t>
            </w:r>
          </w:p>
          <w:p w14:paraId="78922DA2" w14:textId="77777777" w:rsidR="00B37E64" w:rsidRPr="003B4A82" w:rsidRDefault="00B37E64" w:rsidP="00253467">
            <w:pPr>
              <w:rPr>
                <w:noProof/>
              </w:rPr>
            </w:pPr>
            <w:r>
              <w:t>}NETDEV_ORG_CHN_INFO_S, *LPNETDEV_ORG_CHN_INFO_S;</w:t>
            </w:r>
          </w:p>
        </w:tc>
      </w:tr>
    </w:tbl>
    <w:p w14:paraId="2578F4FF" w14:textId="77777777" w:rsidR="00B37E64" w:rsidRPr="003B4A82" w:rsidRDefault="00B37E64" w:rsidP="00B37E64"/>
    <w:p w14:paraId="2C5B9562" w14:textId="5F2E9EC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8CF0DD5" w14:textId="77777777" w:rsidTr="00253467">
        <w:tc>
          <w:tcPr>
            <w:tcW w:w="2856" w:type="dxa"/>
          </w:tcPr>
          <w:p w14:paraId="507E93A9" w14:textId="77777777" w:rsidR="00B37E64" w:rsidRPr="003B4A82" w:rsidRDefault="00B37E64" w:rsidP="00253467">
            <w:r>
              <w:t>Parameter</w:t>
            </w:r>
          </w:p>
        </w:tc>
        <w:tc>
          <w:tcPr>
            <w:tcW w:w="7600" w:type="dxa"/>
          </w:tcPr>
          <w:p w14:paraId="22F3AA0A" w14:textId="77777777" w:rsidR="00B37E64" w:rsidRPr="003B4A82" w:rsidRDefault="00B37E64" w:rsidP="00253467">
            <w:r>
              <w:t>Description</w:t>
            </w:r>
          </w:p>
        </w:tc>
      </w:tr>
      <w:tr w:rsidR="00B37E64" w:rsidRPr="003B4A82" w14:paraId="7829480F" w14:textId="77777777" w:rsidTr="00253467">
        <w:tc>
          <w:tcPr>
            <w:tcW w:w="2856" w:type="dxa"/>
          </w:tcPr>
          <w:p w14:paraId="3A529A2B" w14:textId="77777777" w:rsidR="00B37E64" w:rsidRPr="003B4A82" w:rsidRDefault="00B37E64" w:rsidP="00253467">
            <w:pPr>
              <w:rPr>
                <w:noProof/>
              </w:rPr>
            </w:pPr>
            <w:r>
              <w:t>dwOrgID</w:t>
            </w:r>
          </w:p>
        </w:tc>
        <w:tc>
          <w:tcPr>
            <w:tcW w:w="7600" w:type="dxa"/>
          </w:tcPr>
          <w:p w14:paraId="0DF12BC8" w14:textId="77777777" w:rsidR="00B37E64" w:rsidRPr="003B4A82" w:rsidRDefault="00B37E64" w:rsidP="00253467">
            <w:pPr>
              <w:rPr>
                <w:noProof/>
              </w:rPr>
            </w:pPr>
            <w:r>
              <w:t>Organization ID</w:t>
            </w:r>
          </w:p>
        </w:tc>
      </w:tr>
      <w:tr w:rsidR="00B37E64" w:rsidRPr="003B4A82" w14:paraId="6F7E4AD2" w14:textId="77777777" w:rsidTr="00253467">
        <w:tc>
          <w:tcPr>
            <w:tcW w:w="2856" w:type="dxa"/>
          </w:tcPr>
          <w:p w14:paraId="62BE4E53" w14:textId="77777777" w:rsidR="00B37E64" w:rsidRPr="003B4A82" w:rsidRDefault="00B37E64" w:rsidP="00253467">
            <w:pPr>
              <w:rPr>
                <w:noProof/>
              </w:rPr>
            </w:pPr>
            <w:r>
              <w:lastRenderedPageBreak/>
              <w:t>dwChannelID</w:t>
            </w:r>
          </w:p>
        </w:tc>
        <w:tc>
          <w:tcPr>
            <w:tcW w:w="7600" w:type="dxa"/>
          </w:tcPr>
          <w:p w14:paraId="39CFAF21" w14:textId="77777777" w:rsidR="00B37E64" w:rsidRPr="003B4A82" w:rsidRDefault="00B37E64" w:rsidP="00253467">
            <w:pPr>
              <w:rPr>
                <w:noProof/>
              </w:rPr>
            </w:pPr>
            <w:r>
              <w:t>Channel ID</w:t>
            </w:r>
          </w:p>
        </w:tc>
      </w:tr>
      <w:tr w:rsidR="00B37E64" w:rsidRPr="003B4A82" w14:paraId="65E1EF79" w14:textId="77777777" w:rsidTr="00253467">
        <w:tc>
          <w:tcPr>
            <w:tcW w:w="2856" w:type="dxa"/>
          </w:tcPr>
          <w:p w14:paraId="5B093F37" w14:textId="77777777" w:rsidR="00B37E64" w:rsidRPr="003B4A82" w:rsidRDefault="00B37E64" w:rsidP="00253467">
            <w:pPr>
              <w:rPr>
                <w:noProof/>
              </w:rPr>
            </w:pPr>
            <w:r>
              <w:t>szChnName</w:t>
            </w:r>
          </w:p>
        </w:tc>
        <w:tc>
          <w:tcPr>
            <w:tcW w:w="7600" w:type="dxa"/>
          </w:tcPr>
          <w:p w14:paraId="0CCB1499" w14:textId="77777777" w:rsidR="00B37E64" w:rsidRPr="003B4A82" w:rsidRDefault="00B37E64" w:rsidP="00253467">
            <w:pPr>
              <w:rPr>
                <w:noProof/>
              </w:rPr>
            </w:pPr>
            <w:r>
              <w:t>Channel name</w:t>
            </w:r>
          </w:p>
        </w:tc>
      </w:tr>
      <w:tr w:rsidR="00B37E64" w:rsidRPr="003B4A82" w14:paraId="1856F915" w14:textId="77777777" w:rsidTr="00253467">
        <w:tc>
          <w:tcPr>
            <w:tcW w:w="2856" w:type="dxa"/>
          </w:tcPr>
          <w:p w14:paraId="27ACD026" w14:textId="77777777" w:rsidR="00B37E64" w:rsidRPr="003B4A82" w:rsidRDefault="00B37E64" w:rsidP="00253467">
            <w:pPr>
              <w:rPr>
                <w:noProof/>
              </w:rPr>
            </w:pPr>
            <w:r>
              <w:t>dwChnIndex</w:t>
            </w:r>
          </w:p>
        </w:tc>
        <w:tc>
          <w:tcPr>
            <w:tcW w:w="7600" w:type="dxa"/>
          </w:tcPr>
          <w:p w14:paraId="2BB9F774" w14:textId="77777777" w:rsidR="00B37E64" w:rsidRPr="003B4A82" w:rsidRDefault="00B37E64" w:rsidP="00253467">
            <w:pPr>
              <w:rPr>
                <w:noProof/>
              </w:rPr>
            </w:pPr>
            <w:r>
              <w:t>Channel index</w:t>
            </w:r>
          </w:p>
        </w:tc>
      </w:tr>
      <w:tr w:rsidR="00B37E64" w:rsidRPr="003B4A82" w14:paraId="720DEC2D" w14:textId="77777777" w:rsidTr="00253467">
        <w:tc>
          <w:tcPr>
            <w:tcW w:w="2856" w:type="dxa"/>
          </w:tcPr>
          <w:p w14:paraId="5B9E493C" w14:textId="77777777" w:rsidR="00B37E64" w:rsidRPr="003B4A82" w:rsidRDefault="00B37E64" w:rsidP="00253467">
            <w:pPr>
              <w:rPr>
                <w:noProof/>
              </w:rPr>
            </w:pPr>
            <w:r>
              <w:t>dwChnType</w:t>
            </w:r>
          </w:p>
        </w:tc>
        <w:tc>
          <w:tcPr>
            <w:tcW w:w="7600" w:type="dxa"/>
          </w:tcPr>
          <w:p w14:paraId="626C5BE3" w14:textId="77777777" w:rsidR="00B37E64" w:rsidRPr="003B4A82" w:rsidRDefault="00B37E64" w:rsidP="00253467">
            <w:pPr>
              <w:rPr>
                <w:noProof/>
              </w:rPr>
            </w:pPr>
            <w:r>
              <w:t>Channel type</w:t>
            </w:r>
          </w:p>
        </w:tc>
      </w:tr>
      <w:tr w:rsidR="00B37E64" w:rsidRPr="003B4A82" w14:paraId="7FABFAF3" w14:textId="77777777" w:rsidTr="00253467">
        <w:tc>
          <w:tcPr>
            <w:tcW w:w="2856" w:type="dxa"/>
          </w:tcPr>
          <w:p w14:paraId="1B2A7CF3" w14:textId="77777777" w:rsidR="00B37E64" w:rsidRPr="003B4A82" w:rsidRDefault="00B37E64" w:rsidP="00253467">
            <w:pPr>
              <w:rPr>
                <w:noProof/>
              </w:rPr>
            </w:pPr>
            <w:r>
              <w:t>dwChnStatus</w:t>
            </w:r>
          </w:p>
        </w:tc>
        <w:tc>
          <w:tcPr>
            <w:tcW w:w="7600" w:type="dxa"/>
          </w:tcPr>
          <w:p w14:paraId="480840D5" w14:textId="77777777" w:rsidR="00B37E64" w:rsidRPr="003B4A82" w:rsidRDefault="00B37E64" w:rsidP="00253467">
            <w:pPr>
              <w:rPr>
                <w:noProof/>
              </w:rPr>
            </w:pPr>
            <w:r>
              <w:t>Channel status</w:t>
            </w:r>
          </w:p>
        </w:tc>
      </w:tr>
      <w:tr w:rsidR="00B37E64" w:rsidRPr="003B4A82" w14:paraId="61F109C9" w14:textId="77777777" w:rsidTr="00253467">
        <w:tc>
          <w:tcPr>
            <w:tcW w:w="2856" w:type="dxa"/>
          </w:tcPr>
          <w:p w14:paraId="03C738BD" w14:textId="77777777" w:rsidR="00B37E64" w:rsidRPr="003B4A82" w:rsidRDefault="00B37E64" w:rsidP="00253467">
            <w:pPr>
              <w:rPr>
                <w:noProof/>
              </w:rPr>
            </w:pPr>
            <w:r>
              <w:t>dwDevID</w:t>
            </w:r>
          </w:p>
        </w:tc>
        <w:tc>
          <w:tcPr>
            <w:tcW w:w="7600" w:type="dxa"/>
          </w:tcPr>
          <w:p w14:paraId="0CD852E6" w14:textId="77777777" w:rsidR="00B37E64" w:rsidRPr="003B4A82" w:rsidRDefault="00B37E64" w:rsidP="00253467">
            <w:pPr>
              <w:rPr>
                <w:noProof/>
              </w:rPr>
            </w:pPr>
            <w:r>
              <w:t>Device ID</w:t>
            </w:r>
          </w:p>
        </w:tc>
      </w:tr>
      <w:tr w:rsidR="00B37E64" w:rsidRPr="003B4A82" w14:paraId="667B0D12" w14:textId="77777777" w:rsidTr="00253467">
        <w:tc>
          <w:tcPr>
            <w:tcW w:w="2856" w:type="dxa"/>
          </w:tcPr>
          <w:p w14:paraId="771141C0" w14:textId="77777777" w:rsidR="00B37E64" w:rsidRPr="003B4A82" w:rsidRDefault="00B37E64" w:rsidP="00253467">
            <w:pPr>
              <w:rPr>
                <w:noProof/>
              </w:rPr>
            </w:pPr>
            <w:r>
              <w:t>szDevName</w:t>
            </w:r>
          </w:p>
        </w:tc>
        <w:tc>
          <w:tcPr>
            <w:tcW w:w="7600" w:type="dxa"/>
          </w:tcPr>
          <w:p w14:paraId="6C146BDE" w14:textId="77777777" w:rsidR="00B37E64" w:rsidRPr="003B4A82" w:rsidRDefault="00B37E64" w:rsidP="00253467">
            <w:pPr>
              <w:rPr>
                <w:noProof/>
              </w:rPr>
            </w:pPr>
            <w:r>
              <w:t>Device name</w:t>
            </w:r>
          </w:p>
        </w:tc>
      </w:tr>
      <w:tr w:rsidR="00B37E64" w:rsidRPr="003B4A82" w14:paraId="52EC6B1B" w14:textId="77777777" w:rsidTr="00253467">
        <w:tc>
          <w:tcPr>
            <w:tcW w:w="2856" w:type="dxa"/>
          </w:tcPr>
          <w:p w14:paraId="19B15B43" w14:textId="77777777" w:rsidR="00B37E64" w:rsidRPr="003B4A82" w:rsidRDefault="00B37E64" w:rsidP="00253467">
            <w:pPr>
              <w:rPr>
                <w:noProof/>
              </w:rPr>
            </w:pPr>
            <w:r>
              <w:t>byRes</w:t>
            </w:r>
          </w:p>
        </w:tc>
        <w:tc>
          <w:tcPr>
            <w:tcW w:w="7600" w:type="dxa"/>
          </w:tcPr>
          <w:p w14:paraId="4406C626" w14:textId="77777777" w:rsidR="00B37E64" w:rsidRPr="003B4A82" w:rsidRDefault="00B37E64" w:rsidP="00253467">
            <w:pPr>
              <w:rPr>
                <w:noProof/>
              </w:rPr>
            </w:pPr>
            <w:r>
              <w:t>Reserved field.</w:t>
            </w:r>
          </w:p>
        </w:tc>
      </w:tr>
    </w:tbl>
    <w:p w14:paraId="52D5D9B4" w14:textId="77777777" w:rsidR="00B37E64" w:rsidRPr="003B4A82" w:rsidRDefault="00B37E64" w:rsidP="00B37E64">
      <w:pPr>
        <w:pStyle w:val="3"/>
      </w:pPr>
      <w:bookmarkStart w:id="2562" w:name="_网络端口号状态信息结构体"/>
      <w:bookmarkStart w:id="2563" w:name="_Toc88647892"/>
      <w:bookmarkStart w:id="2564" w:name="_Toc149055580"/>
      <w:bookmarkEnd w:id="2562"/>
      <w:r>
        <w:t>Structure of info about network port number and status</w:t>
      </w:r>
      <w:bookmarkEnd w:id="2563"/>
      <w:bookmarkEnd w:id="2564"/>
    </w:p>
    <w:tbl>
      <w:tblPr>
        <w:tblStyle w:val="a7"/>
        <w:tblW w:w="0" w:type="auto"/>
        <w:tblLook w:val="04A0" w:firstRow="1" w:lastRow="0" w:firstColumn="1" w:lastColumn="0" w:noHBand="0" w:noVBand="1"/>
      </w:tblPr>
      <w:tblGrid>
        <w:gridCol w:w="10456"/>
      </w:tblGrid>
      <w:tr w:rsidR="00B37E64" w:rsidRPr="003B4A82" w14:paraId="051D6803" w14:textId="77777777" w:rsidTr="00253467">
        <w:trPr>
          <w:trHeight w:val="642"/>
        </w:trPr>
        <w:tc>
          <w:tcPr>
            <w:tcW w:w="10456" w:type="dxa"/>
          </w:tcPr>
          <w:p w14:paraId="710DA1A2" w14:textId="77777777" w:rsidR="00B37E64" w:rsidRPr="003B4A82" w:rsidRDefault="00B37E64" w:rsidP="00253467">
            <w:pPr>
              <w:rPr>
                <w:noProof/>
              </w:rPr>
            </w:pPr>
            <w:r>
              <w:t>typedef struct tagNETDEVUpnpNatState</w:t>
            </w:r>
          </w:p>
          <w:p w14:paraId="32FEBC7D" w14:textId="77777777" w:rsidR="00B37E64" w:rsidRPr="003B4A82" w:rsidRDefault="00B37E64" w:rsidP="00253467">
            <w:pPr>
              <w:rPr>
                <w:noProof/>
              </w:rPr>
            </w:pPr>
            <w:r>
              <w:t>{</w:t>
            </w:r>
          </w:p>
          <w:p w14:paraId="7191CBF8" w14:textId="77777777" w:rsidR="00B37E64" w:rsidRPr="003B4A82" w:rsidRDefault="00B37E64" w:rsidP="00253467">
            <w:pPr>
              <w:ind w:leftChars="200" w:left="420"/>
              <w:rPr>
                <w:noProof/>
              </w:rPr>
            </w:pPr>
            <w:r>
              <w:t>INT32   dwSize;</w:t>
            </w:r>
          </w:p>
          <w:p w14:paraId="014ACAA8" w14:textId="77777777" w:rsidR="00B37E64" w:rsidRPr="003B4A82" w:rsidRDefault="00000000" w:rsidP="00253467">
            <w:pPr>
              <w:ind w:leftChars="200" w:left="420"/>
              <w:rPr>
                <w:noProof/>
              </w:rPr>
            </w:pPr>
            <w:hyperlink w:anchor="_协议信息结构体" w:history="1">
              <w:r w:rsidR="00B37E64">
                <w:rPr>
                  <w:rStyle w:val="a5"/>
                  <w:u w:val="none"/>
                </w:rPr>
                <w:t>NETDEV_UPNP_PORT_STATE_S</w:t>
              </w:r>
            </w:hyperlink>
            <w:r w:rsidR="00B37E64">
              <w:t xml:space="preserve">  astUpnpPort[NETDEV_LEN_16];</w:t>
            </w:r>
          </w:p>
          <w:p w14:paraId="2D4D2F54" w14:textId="77777777" w:rsidR="00B37E64" w:rsidRPr="003B4A82" w:rsidRDefault="00B37E64" w:rsidP="00253467">
            <w:pPr>
              <w:rPr>
                <w:noProof/>
              </w:rPr>
            </w:pPr>
            <w:r>
              <w:t>}NETDEV_UPNP_NAT_STATE_S, *LPNETDEV_UPNP_NAT_STATE_S;</w:t>
            </w:r>
          </w:p>
        </w:tc>
      </w:tr>
    </w:tbl>
    <w:p w14:paraId="542BE66F" w14:textId="77777777" w:rsidR="00B37E64" w:rsidRPr="003B4A82" w:rsidRDefault="00B37E64" w:rsidP="00B37E64"/>
    <w:p w14:paraId="33342061" w14:textId="423B874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317FEDAC" w14:textId="77777777" w:rsidTr="00253467">
        <w:tc>
          <w:tcPr>
            <w:tcW w:w="2856" w:type="dxa"/>
          </w:tcPr>
          <w:p w14:paraId="71CB088B" w14:textId="77777777" w:rsidR="00B37E64" w:rsidRPr="003B4A82" w:rsidRDefault="00B37E64" w:rsidP="00253467">
            <w:r>
              <w:t>Parameter</w:t>
            </w:r>
          </w:p>
        </w:tc>
        <w:tc>
          <w:tcPr>
            <w:tcW w:w="7600" w:type="dxa"/>
          </w:tcPr>
          <w:p w14:paraId="1513BE80" w14:textId="77777777" w:rsidR="00B37E64" w:rsidRPr="003B4A82" w:rsidRDefault="00B37E64" w:rsidP="00253467">
            <w:r>
              <w:t>Description</w:t>
            </w:r>
          </w:p>
        </w:tc>
      </w:tr>
      <w:tr w:rsidR="00B37E64" w:rsidRPr="003B4A82" w14:paraId="209DE2E5" w14:textId="77777777" w:rsidTr="00253467">
        <w:tc>
          <w:tcPr>
            <w:tcW w:w="2856" w:type="dxa"/>
          </w:tcPr>
          <w:p w14:paraId="13CDA9AB" w14:textId="77777777" w:rsidR="00B37E64" w:rsidRPr="003B4A82" w:rsidRDefault="00B37E64" w:rsidP="00253467">
            <w:pPr>
              <w:rPr>
                <w:noProof/>
              </w:rPr>
            </w:pPr>
            <w:r>
              <w:t>dwSize</w:t>
            </w:r>
          </w:p>
        </w:tc>
        <w:tc>
          <w:tcPr>
            <w:tcW w:w="7600" w:type="dxa"/>
          </w:tcPr>
          <w:p w14:paraId="53F2B1DA" w14:textId="77777777" w:rsidR="00B37E64" w:rsidRPr="003B4A82" w:rsidRDefault="00B37E64" w:rsidP="00253467">
            <w:pPr>
              <w:rPr>
                <w:noProof/>
              </w:rPr>
            </w:pPr>
            <w:r>
              <w:t>Number of protocols</w:t>
            </w:r>
          </w:p>
        </w:tc>
      </w:tr>
      <w:tr w:rsidR="00B37E64" w:rsidRPr="003B4A82" w14:paraId="34D6DB66" w14:textId="77777777" w:rsidTr="00253467">
        <w:tc>
          <w:tcPr>
            <w:tcW w:w="2856" w:type="dxa"/>
          </w:tcPr>
          <w:p w14:paraId="641637D7" w14:textId="77777777" w:rsidR="00B37E64" w:rsidRPr="003B4A82" w:rsidRDefault="00B37E64" w:rsidP="00253467">
            <w:pPr>
              <w:rPr>
                <w:noProof/>
              </w:rPr>
            </w:pPr>
            <w:r>
              <w:t>astUpnpPort</w:t>
            </w:r>
          </w:p>
        </w:tc>
        <w:tc>
          <w:tcPr>
            <w:tcW w:w="7600" w:type="dxa"/>
          </w:tcPr>
          <w:p w14:paraId="43692C57" w14:textId="77777777" w:rsidR="00B37E64" w:rsidRPr="003B4A82" w:rsidRDefault="00B37E64" w:rsidP="00253467">
            <w:pPr>
              <w:rPr>
                <w:noProof/>
              </w:rPr>
            </w:pPr>
            <w:r>
              <w:t>Protocol info</w:t>
            </w:r>
          </w:p>
        </w:tc>
      </w:tr>
    </w:tbl>
    <w:p w14:paraId="31ABB112" w14:textId="77777777" w:rsidR="00B37E64" w:rsidRPr="003B4A82" w:rsidRDefault="00B37E64" w:rsidP="00B37E64">
      <w:pPr>
        <w:pStyle w:val="3"/>
      </w:pPr>
      <w:bookmarkStart w:id="2565" w:name="_协议信息结构体"/>
      <w:bookmarkStart w:id="2566" w:name="_Toc88647893"/>
      <w:bookmarkStart w:id="2567" w:name="_Toc149055581"/>
      <w:bookmarkEnd w:id="2565"/>
      <w:r>
        <w:t>Structure of protocol info</w:t>
      </w:r>
      <w:bookmarkEnd w:id="2566"/>
      <w:bookmarkEnd w:id="2567"/>
    </w:p>
    <w:tbl>
      <w:tblPr>
        <w:tblStyle w:val="a7"/>
        <w:tblW w:w="0" w:type="auto"/>
        <w:tblLook w:val="04A0" w:firstRow="1" w:lastRow="0" w:firstColumn="1" w:lastColumn="0" w:noHBand="0" w:noVBand="1"/>
      </w:tblPr>
      <w:tblGrid>
        <w:gridCol w:w="10456"/>
      </w:tblGrid>
      <w:tr w:rsidR="00B37E64" w:rsidRPr="003B4A82" w14:paraId="10BDFDAC" w14:textId="77777777" w:rsidTr="00253467">
        <w:trPr>
          <w:trHeight w:val="642"/>
        </w:trPr>
        <w:tc>
          <w:tcPr>
            <w:tcW w:w="10456" w:type="dxa"/>
          </w:tcPr>
          <w:p w14:paraId="22B4D14A" w14:textId="77777777" w:rsidR="00B37E64" w:rsidRPr="003B4A82" w:rsidRDefault="00B37E64" w:rsidP="00253467">
            <w:pPr>
              <w:rPr>
                <w:noProof/>
              </w:rPr>
            </w:pPr>
            <w:r>
              <w:t>typedef struct tagNETDEVUpnpPortState</w:t>
            </w:r>
          </w:p>
          <w:p w14:paraId="0DCDBDE1" w14:textId="77777777" w:rsidR="00B37E64" w:rsidRPr="003B4A82" w:rsidRDefault="00B37E64" w:rsidP="00253467">
            <w:pPr>
              <w:rPr>
                <w:noProof/>
              </w:rPr>
            </w:pPr>
            <w:r>
              <w:t>{</w:t>
            </w:r>
          </w:p>
          <w:p w14:paraId="28FA2AD8" w14:textId="77777777" w:rsidR="00B37E64" w:rsidRPr="003B4A82" w:rsidRDefault="00B37E64" w:rsidP="00253467">
            <w:pPr>
              <w:rPr>
                <w:noProof/>
              </w:rPr>
            </w:pPr>
            <w:r>
              <w:t xml:space="preserve">    NETDEV_PROTOCOL_TYPE_E   eType;</w:t>
            </w:r>
          </w:p>
          <w:p w14:paraId="204A6C99" w14:textId="77777777" w:rsidR="00B37E64" w:rsidRPr="003B4A82" w:rsidRDefault="00B37E64" w:rsidP="00253467">
            <w:pPr>
              <w:rPr>
                <w:noProof/>
              </w:rPr>
            </w:pPr>
            <w:r>
              <w:t xml:space="preserve">    BOOL                       bEnbale;</w:t>
            </w:r>
          </w:p>
          <w:p w14:paraId="6234F209" w14:textId="77777777" w:rsidR="00B37E64" w:rsidRPr="003B4A82" w:rsidRDefault="00B37E64" w:rsidP="00253467">
            <w:pPr>
              <w:rPr>
                <w:noProof/>
              </w:rPr>
            </w:pPr>
            <w:r>
              <w:t xml:space="preserve">    INT32                       dwPort;</w:t>
            </w:r>
          </w:p>
          <w:p w14:paraId="243635E9" w14:textId="77777777" w:rsidR="00B37E64" w:rsidRPr="003B4A82" w:rsidRDefault="00B37E64" w:rsidP="00253467">
            <w:pPr>
              <w:rPr>
                <w:noProof/>
              </w:rPr>
            </w:pPr>
            <w:r>
              <w:t xml:space="preserve">    BYTE                        byRes[128];</w:t>
            </w:r>
          </w:p>
          <w:p w14:paraId="4EBF0209" w14:textId="77777777" w:rsidR="00B37E64" w:rsidRPr="003B4A82" w:rsidRDefault="00B37E64" w:rsidP="00253467">
            <w:pPr>
              <w:rPr>
                <w:noProof/>
              </w:rPr>
            </w:pPr>
            <w:r>
              <w:t>}NETDEV_UPNP_PORT_STATE_S, *LPNETDEV_UPNP_PORT_STATE_S;</w:t>
            </w:r>
          </w:p>
        </w:tc>
      </w:tr>
    </w:tbl>
    <w:p w14:paraId="63B96043" w14:textId="77777777" w:rsidR="00B37E64" w:rsidRPr="003B4A82" w:rsidRDefault="00B37E64" w:rsidP="00B37E64"/>
    <w:p w14:paraId="59AECDB2" w14:textId="276AD8D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CA0CA41" w14:textId="77777777" w:rsidTr="00253467">
        <w:tc>
          <w:tcPr>
            <w:tcW w:w="2856" w:type="dxa"/>
          </w:tcPr>
          <w:p w14:paraId="2215F9F6" w14:textId="77777777" w:rsidR="00B37E64" w:rsidRPr="003B4A82" w:rsidRDefault="00B37E64" w:rsidP="00253467">
            <w:r>
              <w:t>Parameter</w:t>
            </w:r>
          </w:p>
        </w:tc>
        <w:tc>
          <w:tcPr>
            <w:tcW w:w="7600" w:type="dxa"/>
          </w:tcPr>
          <w:p w14:paraId="4023131B" w14:textId="77777777" w:rsidR="00B37E64" w:rsidRPr="003B4A82" w:rsidRDefault="00B37E64" w:rsidP="00253467">
            <w:r>
              <w:t>Description</w:t>
            </w:r>
          </w:p>
        </w:tc>
      </w:tr>
      <w:tr w:rsidR="00B37E64" w:rsidRPr="003B4A82" w14:paraId="107AE45B" w14:textId="77777777" w:rsidTr="00253467">
        <w:tc>
          <w:tcPr>
            <w:tcW w:w="2856" w:type="dxa"/>
          </w:tcPr>
          <w:p w14:paraId="5F7BD21D" w14:textId="77777777" w:rsidR="00B37E64" w:rsidRPr="003B4A82" w:rsidRDefault="00B37E64" w:rsidP="00253467">
            <w:pPr>
              <w:rPr>
                <w:noProof/>
              </w:rPr>
            </w:pPr>
            <w:r>
              <w:t>eType</w:t>
            </w:r>
          </w:p>
        </w:tc>
        <w:tc>
          <w:tcPr>
            <w:tcW w:w="7600" w:type="dxa"/>
          </w:tcPr>
          <w:p w14:paraId="2C388CB6" w14:textId="77777777" w:rsidR="00B37E64" w:rsidRPr="003B4A82" w:rsidRDefault="00B37E64" w:rsidP="00253467">
            <w:pPr>
              <w:rPr>
                <w:noProof/>
              </w:rPr>
            </w:pPr>
            <w:r>
              <w:t xml:space="preserve">Protocol type. See </w:t>
            </w:r>
            <w:hyperlink w:anchor="_协议类型枚举" w:history="1">
              <w:r>
                <w:rPr>
                  <w:rStyle w:val="a5"/>
                  <w:u w:val="none"/>
                </w:rPr>
                <w:t>NETDEV_PROTOCOL_TYPE_E</w:t>
              </w:r>
            </w:hyperlink>
            <w:r>
              <w:t>.</w:t>
            </w:r>
          </w:p>
        </w:tc>
      </w:tr>
      <w:tr w:rsidR="00B37E64" w:rsidRPr="003B4A82" w14:paraId="5573DF83" w14:textId="77777777" w:rsidTr="00253467">
        <w:tc>
          <w:tcPr>
            <w:tcW w:w="2856" w:type="dxa"/>
          </w:tcPr>
          <w:p w14:paraId="5597406A" w14:textId="77777777" w:rsidR="00B37E64" w:rsidRPr="003B4A82" w:rsidRDefault="00B37E64" w:rsidP="00253467">
            <w:pPr>
              <w:rPr>
                <w:noProof/>
              </w:rPr>
            </w:pPr>
            <w:r>
              <w:t>bEnbale</w:t>
            </w:r>
          </w:p>
        </w:tc>
        <w:tc>
          <w:tcPr>
            <w:tcW w:w="7600" w:type="dxa"/>
          </w:tcPr>
          <w:p w14:paraId="268EF5AE" w14:textId="77777777" w:rsidR="00B37E64" w:rsidRPr="003B4A82" w:rsidRDefault="00B37E64" w:rsidP="00253467">
            <w:pPr>
              <w:rPr>
                <w:noProof/>
              </w:rPr>
            </w:pPr>
            <w:r>
              <w:t>Whether is supported</w:t>
            </w:r>
          </w:p>
        </w:tc>
      </w:tr>
      <w:tr w:rsidR="00B37E64" w:rsidRPr="003B4A82" w14:paraId="644D4284" w14:textId="77777777" w:rsidTr="00253467">
        <w:tc>
          <w:tcPr>
            <w:tcW w:w="2856" w:type="dxa"/>
          </w:tcPr>
          <w:p w14:paraId="5952937C" w14:textId="77777777" w:rsidR="00B37E64" w:rsidRPr="003B4A82" w:rsidRDefault="00B37E64" w:rsidP="00253467">
            <w:pPr>
              <w:rPr>
                <w:noProof/>
              </w:rPr>
            </w:pPr>
            <w:r>
              <w:t>dwPort</w:t>
            </w:r>
          </w:p>
        </w:tc>
        <w:tc>
          <w:tcPr>
            <w:tcW w:w="7600" w:type="dxa"/>
          </w:tcPr>
          <w:p w14:paraId="4FF0CF4B" w14:textId="77777777" w:rsidR="00B37E64" w:rsidRPr="003B4A82" w:rsidRDefault="00B37E64" w:rsidP="00253467">
            <w:pPr>
              <w:rPr>
                <w:noProof/>
              </w:rPr>
            </w:pPr>
            <w:r>
              <w:t>Port number</w:t>
            </w:r>
          </w:p>
        </w:tc>
      </w:tr>
      <w:tr w:rsidR="00B37E64" w:rsidRPr="003B4A82" w14:paraId="7897398D" w14:textId="77777777" w:rsidTr="00253467">
        <w:tc>
          <w:tcPr>
            <w:tcW w:w="2856" w:type="dxa"/>
          </w:tcPr>
          <w:p w14:paraId="02FDACBB" w14:textId="77777777" w:rsidR="00B37E64" w:rsidRPr="003B4A82" w:rsidRDefault="00B37E64" w:rsidP="00253467">
            <w:pPr>
              <w:rPr>
                <w:noProof/>
              </w:rPr>
            </w:pPr>
            <w:r>
              <w:t>byRes</w:t>
            </w:r>
          </w:p>
        </w:tc>
        <w:tc>
          <w:tcPr>
            <w:tcW w:w="7600" w:type="dxa"/>
          </w:tcPr>
          <w:p w14:paraId="58D82F30" w14:textId="77777777" w:rsidR="00B37E64" w:rsidRPr="003B4A82" w:rsidRDefault="00B37E64" w:rsidP="00253467">
            <w:pPr>
              <w:rPr>
                <w:noProof/>
              </w:rPr>
            </w:pPr>
            <w:r>
              <w:t>Reserved field.</w:t>
            </w:r>
          </w:p>
        </w:tc>
      </w:tr>
    </w:tbl>
    <w:p w14:paraId="5C87C364" w14:textId="77777777" w:rsidR="00B37E64" w:rsidRPr="003B4A82" w:rsidRDefault="00B37E64" w:rsidP="00B37E64">
      <w:pPr>
        <w:pStyle w:val="3"/>
      </w:pPr>
      <w:bookmarkStart w:id="2568" w:name="_布控信息查询条件结构体"/>
      <w:bookmarkStart w:id="2569" w:name="_Toc88647894"/>
      <w:bookmarkStart w:id="2570" w:name="_Toc149055582"/>
      <w:bookmarkEnd w:id="2568"/>
      <w:r>
        <w:lastRenderedPageBreak/>
        <w:t>Structure of monitoring info search criteria</w:t>
      </w:r>
      <w:bookmarkEnd w:id="2569"/>
      <w:bookmarkEnd w:id="2570"/>
    </w:p>
    <w:tbl>
      <w:tblPr>
        <w:tblStyle w:val="a7"/>
        <w:tblW w:w="0" w:type="auto"/>
        <w:tblLook w:val="04A0" w:firstRow="1" w:lastRow="0" w:firstColumn="1" w:lastColumn="0" w:noHBand="0" w:noVBand="1"/>
      </w:tblPr>
      <w:tblGrid>
        <w:gridCol w:w="10456"/>
      </w:tblGrid>
      <w:tr w:rsidR="00B37E64" w:rsidRPr="003B4A82" w14:paraId="7D5AEE8C" w14:textId="77777777" w:rsidTr="00253467">
        <w:trPr>
          <w:trHeight w:val="642"/>
        </w:trPr>
        <w:tc>
          <w:tcPr>
            <w:tcW w:w="10456" w:type="dxa"/>
          </w:tcPr>
          <w:p w14:paraId="5F5FC631" w14:textId="77777777" w:rsidR="00B37E64" w:rsidRPr="003B4A82" w:rsidRDefault="00B37E64" w:rsidP="00253467">
            <w:pPr>
              <w:rPr>
                <w:noProof/>
              </w:rPr>
            </w:pPr>
            <w:r>
              <w:t>typedef struct tagNETDEVMonitorQueryInfo</w:t>
            </w:r>
          </w:p>
          <w:p w14:paraId="78433118" w14:textId="77777777" w:rsidR="00B37E64" w:rsidRPr="003B4A82" w:rsidRDefault="00B37E64" w:rsidP="00253467">
            <w:pPr>
              <w:rPr>
                <w:noProof/>
              </w:rPr>
            </w:pPr>
            <w:r>
              <w:t>{</w:t>
            </w:r>
          </w:p>
          <w:p w14:paraId="44BF6A1E" w14:textId="77777777" w:rsidR="00B37E64" w:rsidRPr="003B4A82" w:rsidRDefault="00B37E64" w:rsidP="00253467">
            <w:pPr>
              <w:ind w:leftChars="200" w:left="420"/>
              <w:rPr>
                <w:noProof/>
              </w:rPr>
            </w:pPr>
            <w:r>
              <w:t>UINT32                      udwLimit;</w:t>
            </w:r>
          </w:p>
          <w:p w14:paraId="7E56D93C" w14:textId="77777777" w:rsidR="00B37E64" w:rsidRPr="003B4A82" w:rsidRDefault="00B37E64" w:rsidP="00253467">
            <w:pPr>
              <w:ind w:leftChars="200" w:left="420"/>
              <w:rPr>
                <w:noProof/>
              </w:rPr>
            </w:pPr>
            <w:r>
              <w:t>UINT32                      udwOffset;</w:t>
            </w:r>
          </w:p>
          <w:p w14:paraId="64D8D8EB" w14:textId="77777777" w:rsidR="00B37E64" w:rsidRPr="003B4A82" w:rsidRDefault="00B37E64" w:rsidP="00253467">
            <w:pPr>
              <w:ind w:leftChars="200" w:left="420"/>
              <w:rPr>
                <w:noProof/>
              </w:rPr>
            </w:pPr>
            <w:r>
              <w:t>BOOL                       bIsQueryAll;</w:t>
            </w:r>
          </w:p>
          <w:p w14:paraId="6E068E9A" w14:textId="77777777" w:rsidR="00B37E64" w:rsidRPr="003B4A82" w:rsidRDefault="00B37E64" w:rsidP="00253467">
            <w:pPr>
              <w:ind w:leftChars="200" w:left="420"/>
              <w:rPr>
                <w:noProof/>
              </w:rPr>
            </w:pPr>
            <w:r>
              <w:t>BYTE                        byRes[128];</w:t>
            </w:r>
          </w:p>
          <w:p w14:paraId="0C99A4FB" w14:textId="77777777" w:rsidR="00B37E64" w:rsidRPr="003B4A82" w:rsidRDefault="00B37E64" w:rsidP="00253467">
            <w:pPr>
              <w:rPr>
                <w:noProof/>
              </w:rPr>
            </w:pPr>
            <w:r>
              <w:t>}NETDEV_MONITOR_QUERY_INFO_S, *LPNETDEV_MONITOR_QUERY_INFO_S;</w:t>
            </w:r>
          </w:p>
        </w:tc>
      </w:tr>
    </w:tbl>
    <w:p w14:paraId="247E67FF" w14:textId="77777777" w:rsidR="00B37E64" w:rsidRPr="003B4A82" w:rsidRDefault="00B37E64" w:rsidP="00B37E64"/>
    <w:p w14:paraId="20687449" w14:textId="45EE26F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99EE184" w14:textId="77777777" w:rsidTr="00253467">
        <w:tc>
          <w:tcPr>
            <w:tcW w:w="2856" w:type="dxa"/>
          </w:tcPr>
          <w:p w14:paraId="6241D568" w14:textId="77777777" w:rsidR="00B37E64" w:rsidRPr="003B4A82" w:rsidRDefault="00B37E64" w:rsidP="00253467">
            <w:r>
              <w:t>Parameter</w:t>
            </w:r>
          </w:p>
        </w:tc>
        <w:tc>
          <w:tcPr>
            <w:tcW w:w="7600" w:type="dxa"/>
          </w:tcPr>
          <w:p w14:paraId="12A4DC2A" w14:textId="77777777" w:rsidR="00B37E64" w:rsidRPr="003B4A82" w:rsidRDefault="00B37E64" w:rsidP="00253467">
            <w:r>
              <w:t>Description</w:t>
            </w:r>
          </w:p>
        </w:tc>
      </w:tr>
      <w:tr w:rsidR="00B37E64" w:rsidRPr="003B4A82" w14:paraId="70F42854" w14:textId="77777777" w:rsidTr="00253467">
        <w:tc>
          <w:tcPr>
            <w:tcW w:w="2856" w:type="dxa"/>
          </w:tcPr>
          <w:p w14:paraId="3F3E6FE0" w14:textId="77777777" w:rsidR="00B37E64" w:rsidRPr="003B4A82" w:rsidRDefault="00B37E64" w:rsidP="00253467">
            <w:pPr>
              <w:rPr>
                <w:noProof/>
              </w:rPr>
            </w:pPr>
            <w:r>
              <w:t>udwLimit</w:t>
            </w:r>
          </w:p>
        </w:tc>
        <w:tc>
          <w:tcPr>
            <w:tcW w:w="7600" w:type="dxa"/>
          </w:tcPr>
          <w:p w14:paraId="5956C5EE" w14:textId="77777777" w:rsidR="00B37E64" w:rsidRPr="003B4A82" w:rsidRDefault="00B37E64" w:rsidP="00253467">
            <w:pPr>
              <w:rPr>
                <w:noProof/>
              </w:rPr>
            </w:pPr>
            <w:r>
              <w:t>Search limit. Max: 20.</w:t>
            </w:r>
          </w:p>
        </w:tc>
      </w:tr>
      <w:tr w:rsidR="00B37E64" w:rsidRPr="003B4A82" w14:paraId="2BC4619C" w14:textId="77777777" w:rsidTr="00253467">
        <w:tc>
          <w:tcPr>
            <w:tcW w:w="2856" w:type="dxa"/>
          </w:tcPr>
          <w:p w14:paraId="61BC1BCB" w14:textId="77777777" w:rsidR="00B37E64" w:rsidRPr="003B4A82" w:rsidRDefault="00B37E64" w:rsidP="00253467">
            <w:pPr>
              <w:rPr>
                <w:noProof/>
              </w:rPr>
            </w:pPr>
            <w:r>
              <w:t>udwOffset</w:t>
            </w:r>
          </w:p>
        </w:tc>
        <w:tc>
          <w:tcPr>
            <w:tcW w:w="7600" w:type="dxa"/>
          </w:tcPr>
          <w:p w14:paraId="08832F90" w14:textId="77777777" w:rsidR="00B37E64" w:rsidRPr="003B4A82" w:rsidRDefault="00B37E64" w:rsidP="00253467">
            <w:pPr>
              <w:rPr>
                <w:noProof/>
              </w:rPr>
            </w:pPr>
            <w:r>
              <w:t>Sequence number from where the search starts. Starts from 0.</w:t>
            </w:r>
          </w:p>
        </w:tc>
      </w:tr>
      <w:tr w:rsidR="00B37E64" w:rsidRPr="003B4A82" w14:paraId="108F5400" w14:textId="77777777" w:rsidTr="00253467">
        <w:tc>
          <w:tcPr>
            <w:tcW w:w="2856" w:type="dxa"/>
          </w:tcPr>
          <w:p w14:paraId="27E15D4A" w14:textId="77777777" w:rsidR="00B37E64" w:rsidRPr="003B4A82" w:rsidRDefault="00B37E64" w:rsidP="00253467">
            <w:pPr>
              <w:rPr>
                <w:noProof/>
              </w:rPr>
            </w:pPr>
            <w:r>
              <w:t>bIsQueryAll</w:t>
            </w:r>
          </w:p>
        </w:tc>
        <w:tc>
          <w:tcPr>
            <w:tcW w:w="7600" w:type="dxa"/>
          </w:tcPr>
          <w:p w14:paraId="0BC49B87" w14:textId="77777777" w:rsidR="00B37E64" w:rsidRPr="003B4A82" w:rsidRDefault="00B37E64" w:rsidP="00253467">
            <w:pPr>
              <w:rPr>
                <w:noProof/>
              </w:rPr>
            </w:pPr>
            <w:r>
              <w:t>Whether to search all. Yes: TRUE   No: FALSE</w:t>
            </w:r>
          </w:p>
        </w:tc>
      </w:tr>
      <w:tr w:rsidR="00B37E64" w:rsidRPr="003B4A82" w14:paraId="5F165407" w14:textId="77777777" w:rsidTr="00253467">
        <w:tc>
          <w:tcPr>
            <w:tcW w:w="2856" w:type="dxa"/>
          </w:tcPr>
          <w:p w14:paraId="65964230" w14:textId="77777777" w:rsidR="00B37E64" w:rsidRPr="003B4A82" w:rsidRDefault="00B37E64" w:rsidP="00253467">
            <w:pPr>
              <w:rPr>
                <w:noProof/>
              </w:rPr>
            </w:pPr>
            <w:r>
              <w:t>byRes</w:t>
            </w:r>
          </w:p>
        </w:tc>
        <w:tc>
          <w:tcPr>
            <w:tcW w:w="7600" w:type="dxa"/>
          </w:tcPr>
          <w:p w14:paraId="5076227F" w14:textId="77777777" w:rsidR="00B37E64" w:rsidRPr="003B4A82" w:rsidRDefault="00B37E64" w:rsidP="00253467">
            <w:pPr>
              <w:rPr>
                <w:noProof/>
              </w:rPr>
            </w:pPr>
            <w:r>
              <w:t>Reserved field.</w:t>
            </w:r>
          </w:p>
        </w:tc>
      </w:tr>
    </w:tbl>
    <w:p w14:paraId="76A26DFA" w14:textId="77777777" w:rsidR="00B37E64" w:rsidRPr="003B4A82" w:rsidRDefault="00B37E64" w:rsidP="00B37E64">
      <w:pPr>
        <w:pStyle w:val="3"/>
      </w:pPr>
      <w:bookmarkStart w:id="2571" w:name="_查找组织信息列表条件结构体"/>
      <w:bookmarkStart w:id="2572" w:name="_Toc88647895"/>
      <w:bookmarkStart w:id="2573" w:name="_Toc149055583"/>
      <w:bookmarkEnd w:id="2571"/>
      <w:r>
        <w:t>Structure of criteria for searching organization list</w:t>
      </w:r>
      <w:bookmarkEnd w:id="2572"/>
      <w:bookmarkEnd w:id="2573"/>
    </w:p>
    <w:tbl>
      <w:tblPr>
        <w:tblStyle w:val="a7"/>
        <w:tblW w:w="0" w:type="auto"/>
        <w:tblLook w:val="04A0" w:firstRow="1" w:lastRow="0" w:firstColumn="1" w:lastColumn="0" w:noHBand="0" w:noVBand="1"/>
      </w:tblPr>
      <w:tblGrid>
        <w:gridCol w:w="10456"/>
      </w:tblGrid>
      <w:tr w:rsidR="00B37E64" w:rsidRPr="003B4A82" w14:paraId="78E542DD" w14:textId="77777777" w:rsidTr="00253467">
        <w:trPr>
          <w:trHeight w:val="642"/>
        </w:trPr>
        <w:tc>
          <w:tcPr>
            <w:tcW w:w="10456" w:type="dxa"/>
          </w:tcPr>
          <w:p w14:paraId="5061FD11" w14:textId="77777777" w:rsidR="00B37E64" w:rsidRPr="003B4A82" w:rsidRDefault="00B37E64" w:rsidP="00253467">
            <w:pPr>
              <w:rPr>
                <w:noProof/>
              </w:rPr>
            </w:pPr>
            <w:r>
              <w:t>typedef struct tagstNETDEVOrgFindCond</w:t>
            </w:r>
          </w:p>
          <w:p w14:paraId="5A3648B8" w14:textId="77777777" w:rsidR="00B37E64" w:rsidRPr="003B4A82" w:rsidRDefault="00B37E64" w:rsidP="00253467">
            <w:pPr>
              <w:rPr>
                <w:noProof/>
              </w:rPr>
            </w:pPr>
            <w:r>
              <w:t>{</w:t>
            </w:r>
          </w:p>
          <w:p w14:paraId="6F90A8FC" w14:textId="77777777" w:rsidR="00B37E64" w:rsidRPr="003B4A82" w:rsidRDefault="00B37E64" w:rsidP="00253467">
            <w:pPr>
              <w:ind w:leftChars="200" w:left="420"/>
              <w:rPr>
                <w:noProof/>
              </w:rPr>
            </w:pPr>
            <w:r>
              <w:t>UINT32      udwOrgType;</w:t>
            </w:r>
          </w:p>
          <w:p w14:paraId="1BAFCC34" w14:textId="77777777" w:rsidR="00B37E64" w:rsidRPr="003B4A82" w:rsidRDefault="00B37E64" w:rsidP="00253467">
            <w:pPr>
              <w:ind w:leftChars="200" w:left="420"/>
              <w:rPr>
                <w:noProof/>
              </w:rPr>
            </w:pPr>
            <w:r>
              <w:t>UINT32      udwRootOrgID;</w:t>
            </w:r>
          </w:p>
          <w:p w14:paraId="423995B9" w14:textId="77777777" w:rsidR="00B37E64" w:rsidRPr="003B4A82" w:rsidRDefault="00B37E64" w:rsidP="00253467">
            <w:pPr>
              <w:ind w:leftChars="200" w:left="420"/>
              <w:rPr>
                <w:noProof/>
              </w:rPr>
            </w:pPr>
            <w:r>
              <w:t>UINT32      udwFindType;</w:t>
            </w:r>
          </w:p>
          <w:p w14:paraId="3631A1D7" w14:textId="77777777" w:rsidR="00B37E64" w:rsidRPr="003B4A82" w:rsidRDefault="00B37E64" w:rsidP="00253467">
            <w:pPr>
              <w:ind w:leftChars="200" w:left="420"/>
              <w:rPr>
                <w:noProof/>
              </w:rPr>
            </w:pPr>
            <w:r>
              <w:t>BYTE        byRes[128];</w:t>
            </w:r>
          </w:p>
          <w:p w14:paraId="291A8176" w14:textId="77777777" w:rsidR="00B37E64" w:rsidRPr="003B4A82" w:rsidRDefault="00B37E64" w:rsidP="00253467">
            <w:pPr>
              <w:rPr>
                <w:noProof/>
              </w:rPr>
            </w:pPr>
            <w:r>
              <w:t>}NETDEV_ORG_FIND_COND_S, *LPNETDEV_ORG_FIND_COND_S;</w:t>
            </w:r>
          </w:p>
        </w:tc>
      </w:tr>
    </w:tbl>
    <w:p w14:paraId="0E42FE91" w14:textId="77777777" w:rsidR="00B37E64" w:rsidRDefault="00B37E64" w:rsidP="00B37E64">
      <w:pPr>
        <w:rPr>
          <w:b/>
        </w:rPr>
      </w:pPr>
    </w:p>
    <w:p w14:paraId="3B2CB1E7" w14:textId="7B3C81F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7FED247" w14:textId="77777777" w:rsidTr="00253467">
        <w:tc>
          <w:tcPr>
            <w:tcW w:w="2856" w:type="dxa"/>
          </w:tcPr>
          <w:p w14:paraId="3CB1D1B8" w14:textId="77777777" w:rsidR="00B37E64" w:rsidRPr="003B4A82" w:rsidRDefault="00B37E64" w:rsidP="00253467">
            <w:r>
              <w:t>Parameter</w:t>
            </w:r>
          </w:p>
        </w:tc>
        <w:tc>
          <w:tcPr>
            <w:tcW w:w="7600" w:type="dxa"/>
          </w:tcPr>
          <w:p w14:paraId="0CC761C7" w14:textId="77777777" w:rsidR="00B37E64" w:rsidRPr="003B4A82" w:rsidRDefault="00B37E64" w:rsidP="00253467">
            <w:r>
              <w:t>Description</w:t>
            </w:r>
          </w:p>
        </w:tc>
      </w:tr>
      <w:tr w:rsidR="00B37E64" w:rsidRPr="003B4A82" w14:paraId="0564CB6D" w14:textId="77777777" w:rsidTr="00253467">
        <w:tc>
          <w:tcPr>
            <w:tcW w:w="2856" w:type="dxa"/>
          </w:tcPr>
          <w:p w14:paraId="65D5D677" w14:textId="77777777" w:rsidR="00B37E64" w:rsidRPr="003B4A82" w:rsidRDefault="00B37E64" w:rsidP="00253467">
            <w:pPr>
              <w:rPr>
                <w:noProof/>
              </w:rPr>
            </w:pPr>
            <w:r>
              <w:t>udwOrgType</w:t>
            </w:r>
          </w:p>
        </w:tc>
        <w:tc>
          <w:tcPr>
            <w:tcW w:w="7600" w:type="dxa"/>
          </w:tcPr>
          <w:p w14:paraId="579189EA" w14:textId="77777777" w:rsidR="00B37E64" w:rsidRPr="003B4A82" w:rsidRDefault="00B37E64" w:rsidP="00253467">
            <w:pPr>
              <w:rPr>
                <w:noProof/>
              </w:rPr>
            </w:pPr>
            <w:r>
              <w:t xml:space="preserve">Organization type. See </w:t>
            </w:r>
            <w:hyperlink w:anchor="_组织类型枚举" w:history="1">
              <w:r>
                <w:rPr>
                  <w:rStyle w:val="a5"/>
                  <w:u w:val="none"/>
                </w:rPr>
                <w:t>NETDEV_ORG_TYPE_E</w:t>
              </w:r>
            </w:hyperlink>
            <w:r>
              <w:t>.</w:t>
            </w:r>
          </w:p>
        </w:tc>
      </w:tr>
      <w:tr w:rsidR="00B37E64" w:rsidRPr="003B4A82" w14:paraId="74147D74" w14:textId="77777777" w:rsidTr="00253467">
        <w:tc>
          <w:tcPr>
            <w:tcW w:w="2856" w:type="dxa"/>
          </w:tcPr>
          <w:p w14:paraId="06DCB9EA" w14:textId="77777777" w:rsidR="00B37E64" w:rsidRPr="003B4A82" w:rsidRDefault="00B37E64" w:rsidP="00253467">
            <w:pPr>
              <w:rPr>
                <w:noProof/>
              </w:rPr>
            </w:pPr>
            <w:r>
              <w:t>udwRootOrgID</w:t>
            </w:r>
          </w:p>
        </w:tc>
        <w:tc>
          <w:tcPr>
            <w:tcW w:w="7600" w:type="dxa"/>
          </w:tcPr>
          <w:p w14:paraId="5CD50B04" w14:textId="77777777" w:rsidR="00B37E64" w:rsidRPr="003B4A82" w:rsidRDefault="00B37E64" w:rsidP="00253467">
            <w:pPr>
              <w:rPr>
                <w:noProof/>
              </w:rPr>
            </w:pPr>
            <w:r>
              <w:t>Root organization ID</w:t>
            </w:r>
          </w:p>
        </w:tc>
      </w:tr>
      <w:tr w:rsidR="00B37E64" w:rsidRPr="003B4A82" w14:paraId="371C9D26" w14:textId="77777777" w:rsidTr="00253467">
        <w:tc>
          <w:tcPr>
            <w:tcW w:w="2856" w:type="dxa"/>
          </w:tcPr>
          <w:p w14:paraId="511DC5A6" w14:textId="77777777" w:rsidR="00B37E64" w:rsidRPr="003B4A82" w:rsidRDefault="00B37E64" w:rsidP="00253467">
            <w:pPr>
              <w:rPr>
                <w:noProof/>
              </w:rPr>
            </w:pPr>
            <w:r>
              <w:t>udwFindType</w:t>
            </w:r>
          </w:p>
        </w:tc>
        <w:tc>
          <w:tcPr>
            <w:tcW w:w="7600" w:type="dxa"/>
          </w:tcPr>
          <w:p w14:paraId="7E344A8A" w14:textId="77777777" w:rsidR="00B37E64" w:rsidRPr="003B4A82" w:rsidRDefault="00B37E64" w:rsidP="00253467">
            <w:pPr>
              <w:rPr>
                <w:noProof/>
              </w:rPr>
            </w:pPr>
            <w:r>
              <w:t xml:space="preserve">Search mode. See </w:t>
            </w:r>
            <w:hyperlink w:anchor="_组织查找模式枚举" w:history="1">
              <w:r>
                <w:rPr>
                  <w:rStyle w:val="a5"/>
                  <w:u w:val="none"/>
                </w:rPr>
                <w:t>NETDEV_ORG_FIND_MODE_E</w:t>
              </w:r>
            </w:hyperlink>
            <w:r>
              <w:t>.</w:t>
            </w:r>
          </w:p>
        </w:tc>
      </w:tr>
      <w:tr w:rsidR="00B37E64" w:rsidRPr="003B4A82" w14:paraId="49E7A3BC" w14:textId="77777777" w:rsidTr="00253467">
        <w:tc>
          <w:tcPr>
            <w:tcW w:w="2856" w:type="dxa"/>
          </w:tcPr>
          <w:p w14:paraId="5FC58EF3" w14:textId="77777777" w:rsidR="00B37E64" w:rsidRPr="003B4A82" w:rsidRDefault="00B37E64" w:rsidP="00253467">
            <w:pPr>
              <w:rPr>
                <w:noProof/>
              </w:rPr>
            </w:pPr>
            <w:r>
              <w:t>byRes</w:t>
            </w:r>
          </w:p>
        </w:tc>
        <w:tc>
          <w:tcPr>
            <w:tcW w:w="7600" w:type="dxa"/>
          </w:tcPr>
          <w:p w14:paraId="3909D971" w14:textId="77777777" w:rsidR="00B37E64" w:rsidRPr="003B4A82" w:rsidRDefault="00B37E64" w:rsidP="00253467">
            <w:pPr>
              <w:rPr>
                <w:noProof/>
              </w:rPr>
            </w:pPr>
            <w:r>
              <w:t>Reserved field.</w:t>
            </w:r>
          </w:p>
        </w:tc>
      </w:tr>
    </w:tbl>
    <w:p w14:paraId="56813B69" w14:textId="77777777" w:rsidR="00B37E64" w:rsidRDefault="00B37E64" w:rsidP="00B37E64">
      <w:pPr>
        <w:pStyle w:val="3"/>
      </w:pPr>
      <w:bookmarkStart w:id="2574" w:name="_区域人数统计规则信息"/>
      <w:bookmarkStart w:id="2575" w:name="_Toc88647896"/>
      <w:bookmarkStart w:id="2576" w:name="_Toc149055584"/>
      <w:bookmarkEnd w:id="2574"/>
      <w:r>
        <w:t>Area people counting rule info</w:t>
      </w:r>
      <w:bookmarkEnd w:id="2575"/>
      <w:bookmarkEnd w:id="2576"/>
    </w:p>
    <w:tbl>
      <w:tblPr>
        <w:tblStyle w:val="a7"/>
        <w:tblW w:w="0" w:type="auto"/>
        <w:tblLook w:val="04A0" w:firstRow="1" w:lastRow="0" w:firstColumn="1" w:lastColumn="0" w:noHBand="0" w:noVBand="1"/>
      </w:tblPr>
      <w:tblGrid>
        <w:gridCol w:w="10456"/>
      </w:tblGrid>
      <w:tr w:rsidR="00B37E64" w:rsidRPr="003B4A82" w14:paraId="348797D5" w14:textId="77777777" w:rsidTr="00253467">
        <w:trPr>
          <w:trHeight w:val="642"/>
        </w:trPr>
        <w:tc>
          <w:tcPr>
            <w:tcW w:w="10456" w:type="dxa"/>
          </w:tcPr>
          <w:p w14:paraId="36D11C5D" w14:textId="77777777" w:rsidR="00B37E64" w:rsidRDefault="00B37E64" w:rsidP="00253467">
            <w:pPr>
              <w:rPr>
                <w:noProof/>
              </w:rPr>
            </w:pPr>
            <w:r>
              <w:t>typedef struct tagNETDEVAreaPeopleCountRuleInfo</w:t>
            </w:r>
          </w:p>
          <w:p w14:paraId="0F39E0DF" w14:textId="77777777" w:rsidR="00B37E64" w:rsidRDefault="00B37E64" w:rsidP="00253467">
            <w:pPr>
              <w:rPr>
                <w:noProof/>
              </w:rPr>
            </w:pPr>
            <w:r>
              <w:t>{</w:t>
            </w:r>
          </w:p>
          <w:p w14:paraId="3A74909F" w14:textId="77777777" w:rsidR="00B37E64" w:rsidRDefault="00B37E64" w:rsidP="00253467">
            <w:pPr>
              <w:ind w:leftChars="200" w:left="420"/>
              <w:rPr>
                <w:noProof/>
              </w:rPr>
            </w:pPr>
            <w:r>
              <w:t>BOOL                                      bEnabled;</w:t>
            </w:r>
          </w:p>
          <w:p w14:paraId="24DCF3CA" w14:textId="77777777" w:rsidR="00B37E64" w:rsidRDefault="00B37E64" w:rsidP="00253467">
            <w:pPr>
              <w:ind w:leftChars="200" w:left="420"/>
              <w:rPr>
                <w:noProof/>
              </w:rPr>
            </w:pPr>
            <w:r>
              <w:t>UINT32                                     udwReportInterval;</w:t>
            </w:r>
          </w:p>
          <w:p w14:paraId="4B813F8F" w14:textId="77777777" w:rsidR="00B37E64" w:rsidRDefault="00B37E64" w:rsidP="00253467">
            <w:pPr>
              <w:ind w:leftChars="200" w:left="420"/>
              <w:rPr>
                <w:noProof/>
              </w:rPr>
            </w:pPr>
            <w:r>
              <w:t>UINT32                                     udwAreaNum;</w:t>
            </w:r>
          </w:p>
          <w:p w14:paraId="38702D1D" w14:textId="77777777" w:rsidR="00B37E64" w:rsidRDefault="00B37E64" w:rsidP="00253467">
            <w:pPr>
              <w:ind w:leftChars="200" w:left="420"/>
              <w:rPr>
                <w:noProof/>
              </w:rPr>
            </w:pPr>
            <w:r>
              <w:t>LPNETDEV_DETECT_AREA_RULE_INFO_S    pstDetectAreaRuleInfo;</w:t>
            </w:r>
          </w:p>
          <w:p w14:paraId="427F750C" w14:textId="77777777" w:rsidR="00B37E64" w:rsidRDefault="00B37E64" w:rsidP="00253467">
            <w:pPr>
              <w:ind w:leftChars="200" w:left="420"/>
              <w:rPr>
                <w:noProof/>
              </w:rPr>
            </w:pPr>
            <w:r>
              <w:lastRenderedPageBreak/>
              <w:t>BYTE                                       byRes[512];</w:t>
            </w:r>
          </w:p>
          <w:p w14:paraId="2EBA1A16" w14:textId="77777777" w:rsidR="00B37E64" w:rsidRPr="003B4A82" w:rsidRDefault="00B37E64" w:rsidP="00253467">
            <w:pPr>
              <w:rPr>
                <w:noProof/>
              </w:rPr>
            </w:pPr>
            <w:r>
              <w:t>}NETDEV_AREA_PEOPLE_COUNT_RULE_INFO_S,*LPNETDEV_AREA_PEOPLE_COUNT_RULE_INFO_S;</w:t>
            </w:r>
          </w:p>
        </w:tc>
      </w:tr>
    </w:tbl>
    <w:p w14:paraId="50D8980D" w14:textId="77777777" w:rsidR="00B37E64" w:rsidRDefault="00B37E64" w:rsidP="00B37E64">
      <w:pPr>
        <w:rPr>
          <w:b/>
        </w:rPr>
      </w:pPr>
    </w:p>
    <w:p w14:paraId="204E041D" w14:textId="344D406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5A29F145" w14:textId="77777777" w:rsidTr="00253467">
        <w:tc>
          <w:tcPr>
            <w:tcW w:w="2856" w:type="dxa"/>
          </w:tcPr>
          <w:p w14:paraId="6C009AC2" w14:textId="77777777" w:rsidR="00B37E64" w:rsidRPr="003B4A82" w:rsidRDefault="00B37E64" w:rsidP="00253467">
            <w:r>
              <w:t>Parameter</w:t>
            </w:r>
          </w:p>
        </w:tc>
        <w:tc>
          <w:tcPr>
            <w:tcW w:w="7600" w:type="dxa"/>
          </w:tcPr>
          <w:p w14:paraId="6E3DF697" w14:textId="77777777" w:rsidR="00B37E64" w:rsidRPr="003B4A82" w:rsidRDefault="00B37E64" w:rsidP="00253467">
            <w:r>
              <w:t>Description</w:t>
            </w:r>
          </w:p>
        </w:tc>
      </w:tr>
      <w:tr w:rsidR="00B37E64" w:rsidRPr="003B4A82" w14:paraId="650CB379" w14:textId="77777777" w:rsidTr="00253467">
        <w:tc>
          <w:tcPr>
            <w:tcW w:w="2856" w:type="dxa"/>
          </w:tcPr>
          <w:p w14:paraId="1619CBFF" w14:textId="77777777" w:rsidR="00B37E64" w:rsidRPr="003B4A82" w:rsidRDefault="00B37E64" w:rsidP="00253467">
            <w:pPr>
              <w:rPr>
                <w:noProof/>
              </w:rPr>
            </w:pPr>
            <w:r>
              <w:t>bEnabled</w:t>
            </w:r>
          </w:p>
        </w:tc>
        <w:tc>
          <w:tcPr>
            <w:tcW w:w="7600" w:type="dxa"/>
          </w:tcPr>
          <w:p w14:paraId="76B3A6A3" w14:textId="77777777" w:rsidR="00B37E64" w:rsidRPr="003B4A82" w:rsidRDefault="00B37E64" w:rsidP="00253467">
            <w:pPr>
              <w:rPr>
                <w:noProof/>
              </w:rPr>
            </w:pPr>
            <w:r>
              <w:t>Whether is enabled. FALSE: No  TRUE: Yes</w:t>
            </w:r>
          </w:p>
        </w:tc>
      </w:tr>
      <w:tr w:rsidR="00B37E64" w:rsidRPr="003B4A82" w14:paraId="4FB6B116" w14:textId="77777777" w:rsidTr="00253467">
        <w:tc>
          <w:tcPr>
            <w:tcW w:w="2856" w:type="dxa"/>
          </w:tcPr>
          <w:p w14:paraId="334E1754" w14:textId="77777777" w:rsidR="00B37E64" w:rsidRPr="003B4A82" w:rsidRDefault="00B37E64" w:rsidP="00253467">
            <w:pPr>
              <w:rPr>
                <w:noProof/>
              </w:rPr>
            </w:pPr>
            <w:r>
              <w:t>udwReportInterval</w:t>
            </w:r>
          </w:p>
        </w:tc>
        <w:tc>
          <w:tcPr>
            <w:tcW w:w="7600" w:type="dxa"/>
          </w:tcPr>
          <w:p w14:paraId="55E1BA58" w14:textId="77777777" w:rsidR="00B37E64" w:rsidRPr="003B4A82" w:rsidRDefault="00B37E64" w:rsidP="00253467">
            <w:pPr>
              <w:rPr>
                <w:noProof/>
              </w:rPr>
            </w:pPr>
            <w:r>
              <w:t>Report time interval (unit: second). Value range: [1, 60]</w:t>
            </w:r>
          </w:p>
        </w:tc>
      </w:tr>
      <w:tr w:rsidR="00B37E64" w:rsidRPr="003B4A82" w14:paraId="56BDF83A" w14:textId="77777777" w:rsidTr="00253467">
        <w:tc>
          <w:tcPr>
            <w:tcW w:w="2856" w:type="dxa"/>
          </w:tcPr>
          <w:p w14:paraId="2EB48125" w14:textId="77777777" w:rsidR="00B37E64" w:rsidRPr="003B4A82" w:rsidRDefault="00B37E64" w:rsidP="00253467">
            <w:pPr>
              <w:rPr>
                <w:noProof/>
              </w:rPr>
            </w:pPr>
            <w:r>
              <w:t>udwAreaNum</w:t>
            </w:r>
          </w:p>
        </w:tc>
        <w:tc>
          <w:tcPr>
            <w:tcW w:w="7600" w:type="dxa"/>
          </w:tcPr>
          <w:p w14:paraId="5DCB2E59" w14:textId="77777777" w:rsidR="00B37E64" w:rsidRPr="003B4A82" w:rsidRDefault="00B37E64" w:rsidP="00253467">
            <w:pPr>
              <w:rPr>
                <w:noProof/>
              </w:rPr>
            </w:pPr>
            <w:r>
              <w:t>Number of detection areas</w:t>
            </w:r>
          </w:p>
        </w:tc>
      </w:tr>
      <w:tr w:rsidR="00B37E64" w:rsidRPr="003B4A82" w14:paraId="44D09B54" w14:textId="77777777" w:rsidTr="00253467">
        <w:tc>
          <w:tcPr>
            <w:tcW w:w="2856" w:type="dxa"/>
          </w:tcPr>
          <w:p w14:paraId="50E8B87D" w14:textId="77777777" w:rsidR="00B37E64" w:rsidRPr="003B4A82" w:rsidRDefault="00B37E64" w:rsidP="00253467">
            <w:pPr>
              <w:rPr>
                <w:noProof/>
              </w:rPr>
            </w:pPr>
            <w:r>
              <w:t>pstDetectAreaRuleInfo</w:t>
            </w:r>
          </w:p>
        </w:tc>
        <w:tc>
          <w:tcPr>
            <w:tcW w:w="7600" w:type="dxa"/>
          </w:tcPr>
          <w:p w14:paraId="0AFA7113" w14:textId="77777777" w:rsidR="00B37E64" w:rsidRPr="003B4A82" w:rsidRDefault="00B37E64" w:rsidP="00253467">
            <w:pPr>
              <w:rPr>
                <w:noProof/>
              </w:rPr>
            </w:pPr>
            <w:r>
              <w:t xml:space="preserve">Info about detection area rules. Memory needs to be allocated dynamically according to udwAreaNum. See </w:t>
            </w:r>
            <w:hyperlink w:anchor="_检测区域规则信息" w:history="1">
              <w:r>
                <w:rPr>
                  <w:rStyle w:val="a5"/>
                  <w:u w:val="none"/>
                </w:rPr>
                <w:t>NETDEV_DETECT_AREA_RULE_INFO_S</w:t>
              </w:r>
            </w:hyperlink>
            <w:r>
              <w:t>.</w:t>
            </w:r>
          </w:p>
        </w:tc>
      </w:tr>
      <w:tr w:rsidR="00B37E64" w:rsidRPr="003B4A82" w14:paraId="72C727C4" w14:textId="77777777" w:rsidTr="00253467">
        <w:tc>
          <w:tcPr>
            <w:tcW w:w="2856" w:type="dxa"/>
          </w:tcPr>
          <w:p w14:paraId="11E3AC8D" w14:textId="77777777" w:rsidR="00B37E64" w:rsidRDefault="00B37E64" w:rsidP="00253467">
            <w:pPr>
              <w:rPr>
                <w:noProof/>
              </w:rPr>
            </w:pPr>
            <w:r>
              <w:t>byRes</w:t>
            </w:r>
          </w:p>
        </w:tc>
        <w:tc>
          <w:tcPr>
            <w:tcW w:w="7600" w:type="dxa"/>
          </w:tcPr>
          <w:p w14:paraId="665F5830" w14:textId="77777777" w:rsidR="00B37E64" w:rsidRPr="003B4A82" w:rsidRDefault="00B37E64" w:rsidP="00253467">
            <w:pPr>
              <w:rPr>
                <w:noProof/>
              </w:rPr>
            </w:pPr>
            <w:r>
              <w:t>Reserved field.</w:t>
            </w:r>
          </w:p>
        </w:tc>
      </w:tr>
    </w:tbl>
    <w:p w14:paraId="5D4D6D7B" w14:textId="77777777" w:rsidR="00B37E64" w:rsidRPr="00B92B74" w:rsidRDefault="00B37E64" w:rsidP="00B37E64">
      <w:pPr>
        <w:pStyle w:val="3"/>
      </w:pPr>
      <w:bookmarkStart w:id="2577" w:name="_检测区域规则信息"/>
      <w:bookmarkStart w:id="2578" w:name="_Toc88647897"/>
      <w:bookmarkStart w:id="2579" w:name="_Toc149055585"/>
      <w:bookmarkEnd w:id="2577"/>
      <w:r>
        <w:t>Area detection rule info</w:t>
      </w:r>
      <w:bookmarkEnd w:id="2578"/>
      <w:bookmarkEnd w:id="2579"/>
    </w:p>
    <w:tbl>
      <w:tblPr>
        <w:tblStyle w:val="a7"/>
        <w:tblW w:w="0" w:type="auto"/>
        <w:tblLook w:val="04A0" w:firstRow="1" w:lastRow="0" w:firstColumn="1" w:lastColumn="0" w:noHBand="0" w:noVBand="1"/>
      </w:tblPr>
      <w:tblGrid>
        <w:gridCol w:w="10456"/>
      </w:tblGrid>
      <w:tr w:rsidR="00B37E64" w:rsidRPr="003B4A82" w14:paraId="4DBBBECB" w14:textId="77777777" w:rsidTr="00253467">
        <w:trPr>
          <w:trHeight w:val="642"/>
        </w:trPr>
        <w:tc>
          <w:tcPr>
            <w:tcW w:w="10456" w:type="dxa"/>
          </w:tcPr>
          <w:p w14:paraId="7E6DFB72" w14:textId="77777777" w:rsidR="00B37E64" w:rsidRDefault="00B37E64" w:rsidP="00253467">
            <w:pPr>
              <w:rPr>
                <w:noProof/>
              </w:rPr>
            </w:pPr>
            <w:r>
              <w:t>typedef struct tagNETDEVDetectAreaRuleInfo</w:t>
            </w:r>
          </w:p>
          <w:p w14:paraId="5C54369A" w14:textId="77777777" w:rsidR="00B37E64" w:rsidRDefault="00B37E64" w:rsidP="00253467">
            <w:pPr>
              <w:rPr>
                <w:noProof/>
              </w:rPr>
            </w:pPr>
            <w:r>
              <w:t>{</w:t>
            </w:r>
          </w:p>
          <w:p w14:paraId="25BFAB42" w14:textId="77777777" w:rsidR="00B37E64" w:rsidRDefault="00B37E64" w:rsidP="00253467">
            <w:pPr>
              <w:ind w:leftChars="200" w:left="420"/>
              <w:rPr>
                <w:noProof/>
              </w:rPr>
            </w:pPr>
            <w:r>
              <w:t>UINT32                               udwDetectAreaID;</w:t>
            </w:r>
          </w:p>
          <w:p w14:paraId="4519B960" w14:textId="77777777" w:rsidR="00B37E64" w:rsidRDefault="00B37E64" w:rsidP="00253467">
            <w:pPr>
              <w:ind w:leftChars="200" w:left="420"/>
              <w:rPr>
                <w:noProof/>
              </w:rPr>
            </w:pPr>
            <w:r>
              <w:t>BOOL                                bEnabled;</w:t>
            </w:r>
          </w:p>
          <w:p w14:paraId="06E96CC6" w14:textId="77777777" w:rsidR="00B37E64" w:rsidRDefault="00B37E64" w:rsidP="00253467">
            <w:pPr>
              <w:ind w:leftChars="200" w:left="420"/>
              <w:rPr>
                <w:noProof/>
              </w:rPr>
            </w:pPr>
            <w:r>
              <w:t>NETDEV_AREA_LOCATION_INFO_S    stAreaLocationInfo;</w:t>
            </w:r>
          </w:p>
          <w:p w14:paraId="43FE93B0" w14:textId="77777777" w:rsidR="00B37E64" w:rsidRDefault="00B37E64" w:rsidP="00253467">
            <w:pPr>
              <w:ind w:leftChars="200" w:left="420"/>
              <w:rPr>
                <w:noProof/>
              </w:rPr>
            </w:pPr>
            <w:r>
              <w:t>BYTE                                 byRes[512];</w:t>
            </w:r>
          </w:p>
          <w:p w14:paraId="1874A3C7" w14:textId="77777777" w:rsidR="00B37E64" w:rsidRPr="003B4A82" w:rsidRDefault="00B37E64" w:rsidP="00253467">
            <w:pPr>
              <w:rPr>
                <w:noProof/>
              </w:rPr>
            </w:pPr>
            <w:r>
              <w:t>}NETDEV_DETECT_AREA_RULE_INFO_S,*LPNETDEV_DETECT_AREA_RULE_INFO_S;</w:t>
            </w:r>
          </w:p>
        </w:tc>
      </w:tr>
    </w:tbl>
    <w:p w14:paraId="36933FBF" w14:textId="77777777" w:rsidR="00B37E64" w:rsidRDefault="00B37E64" w:rsidP="00B37E64">
      <w:pPr>
        <w:rPr>
          <w:b/>
        </w:rPr>
      </w:pPr>
    </w:p>
    <w:p w14:paraId="4A015F99" w14:textId="1D8E476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87971DC" w14:textId="77777777" w:rsidTr="00253467">
        <w:tc>
          <w:tcPr>
            <w:tcW w:w="2856" w:type="dxa"/>
          </w:tcPr>
          <w:p w14:paraId="31BD48EC" w14:textId="77777777" w:rsidR="00B37E64" w:rsidRPr="003B4A82" w:rsidRDefault="00B37E64" w:rsidP="00253467">
            <w:r>
              <w:t>Parameter</w:t>
            </w:r>
          </w:p>
        </w:tc>
        <w:tc>
          <w:tcPr>
            <w:tcW w:w="7600" w:type="dxa"/>
          </w:tcPr>
          <w:p w14:paraId="45A3657E" w14:textId="77777777" w:rsidR="00B37E64" w:rsidRPr="003B4A82" w:rsidRDefault="00B37E64" w:rsidP="00253467">
            <w:r>
              <w:t>Description</w:t>
            </w:r>
          </w:p>
        </w:tc>
      </w:tr>
      <w:tr w:rsidR="00B37E64" w:rsidRPr="003B4A82" w14:paraId="45ABF0DC" w14:textId="77777777" w:rsidTr="00253467">
        <w:tc>
          <w:tcPr>
            <w:tcW w:w="2856" w:type="dxa"/>
          </w:tcPr>
          <w:p w14:paraId="5611CBA7" w14:textId="77777777" w:rsidR="00B37E64" w:rsidRPr="003B4A82" w:rsidRDefault="00B37E64" w:rsidP="00253467">
            <w:pPr>
              <w:rPr>
                <w:noProof/>
              </w:rPr>
            </w:pPr>
            <w:r>
              <w:t>udwDetectAreaID</w:t>
            </w:r>
          </w:p>
        </w:tc>
        <w:tc>
          <w:tcPr>
            <w:tcW w:w="7600" w:type="dxa"/>
          </w:tcPr>
          <w:p w14:paraId="03BEB17E" w14:textId="77777777" w:rsidR="00B37E64" w:rsidRPr="003B4A82" w:rsidRDefault="00B37E64" w:rsidP="00253467">
            <w:pPr>
              <w:rPr>
                <w:noProof/>
              </w:rPr>
            </w:pPr>
            <w:r>
              <w:t>Detection area ID. Starts from 0.</w:t>
            </w:r>
          </w:p>
        </w:tc>
      </w:tr>
      <w:tr w:rsidR="00B37E64" w:rsidRPr="003B4A82" w14:paraId="792BBE63" w14:textId="77777777" w:rsidTr="00253467">
        <w:tc>
          <w:tcPr>
            <w:tcW w:w="2856" w:type="dxa"/>
          </w:tcPr>
          <w:p w14:paraId="704409B3" w14:textId="77777777" w:rsidR="00B37E64" w:rsidRPr="003B4A82" w:rsidRDefault="00B37E64" w:rsidP="00253467">
            <w:pPr>
              <w:rPr>
                <w:noProof/>
              </w:rPr>
            </w:pPr>
            <w:r>
              <w:t>bEnabled</w:t>
            </w:r>
          </w:p>
        </w:tc>
        <w:tc>
          <w:tcPr>
            <w:tcW w:w="7600" w:type="dxa"/>
          </w:tcPr>
          <w:p w14:paraId="7D3519CD" w14:textId="77777777" w:rsidR="00B37E64" w:rsidRPr="003B4A82" w:rsidRDefault="00B37E64" w:rsidP="00253467">
            <w:pPr>
              <w:rPr>
                <w:noProof/>
              </w:rPr>
            </w:pPr>
            <w:r>
              <w:t>Whether is enabled. FALSE: No  TRUE: Yes</w:t>
            </w:r>
          </w:p>
        </w:tc>
      </w:tr>
      <w:tr w:rsidR="00B37E64" w:rsidRPr="003B4A82" w14:paraId="5BC7C860" w14:textId="77777777" w:rsidTr="00253467">
        <w:tc>
          <w:tcPr>
            <w:tcW w:w="2856" w:type="dxa"/>
          </w:tcPr>
          <w:p w14:paraId="1E33D1FB" w14:textId="77777777" w:rsidR="00B37E64" w:rsidRPr="003B4A82" w:rsidRDefault="00B37E64" w:rsidP="00253467">
            <w:pPr>
              <w:rPr>
                <w:noProof/>
              </w:rPr>
            </w:pPr>
            <w:r>
              <w:t>udwAreaNum</w:t>
            </w:r>
          </w:p>
        </w:tc>
        <w:tc>
          <w:tcPr>
            <w:tcW w:w="7600" w:type="dxa"/>
          </w:tcPr>
          <w:p w14:paraId="450B40F5" w14:textId="77777777" w:rsidR="00B37E64" w:rsidRPr="003B4A82" w:rsidRDefault="00B37E64" w:rsidP="00253467">
            <w:pPr>
              <w:rPr>
                <w:noProof/>
              </w:rPr>
            </w:pPr>
            <w:r>
              <w:t>Number of detection areas</w:t>
            </w:r>
          </w:p>
        </w:tc>
      </w:tr>
      <w:tr w:rsidR="00B37E64" w:rsidRPr="003B4A82" w14:paraId="0995A8E9" w14:textId="77777777" w:rsidTr="00253467">
        <w:tc>
          <w:tcPr>
            <w:tcW w:w="2856" w:type="dxa"/>
          </w:tcPr>
          <w:p w14:paraId="1A5EEEC2" w14:textId="77777777" w:rsidR="00B37E64" w:rsidRPr="003B4A82" w:rsidRDefault="00B37E64" w:rsidP="00253467">
            <w:pPr>
              <w:rPr>
                <w:noProof/>
              </w:rPr>
            </w:pPr>
            <w:r>
              <w:t>stAreaLocationInfo</w:t>
            </w:r>
          </w:p>
        </w:tc>
        <w:tc>
          <w:tcPr>
            <w:tcW w:w="7600" w:type="dxa"/>
          </w:tcPr>
          <w:p w14:paraId="46FA40D3" w14:textId="77777777" w:rsidR="00B37E64" w:rsidRPr="003B4A82" w:rsidRDefault="00B37E64" w:rsidP="00253467">
            <w:pPr>
              <w:rPr>
                <w:noProof/>
              </w:rPr>
            </w:pPr>
            <w:r>
              <w:t xml:space="preserve">Area location info. See </w:t>
            </w:r>
            <w:hyperlink w:anchor="_区域位置信息" w:history="1">
              <w:r>
                <w:rPr>
                  <w:rStyle w:val="a5"/>
                  <w:u w:val="none"/>
                </w:rPr>
                <w:t>NETDEV_AREA_LOCATION_INFO_S</w:t>
              </w:r>
            </w:hyperlink>
            <w:r>
              <w:t>.</w:t>
            </w:r>
          </w:p>
        </w:tc>
      </w:tr>
      <w:tr w:rsidR="00B37E64" w:rsidRPr="003B4A82" w14:paraId="48151BE3" w14:textId="77777777" w:rsidTr="00253467">
        <w:tc>
          <w:tcPr>
            <w:tcW w:w="2856" w:type="dxa"/>
          </w:tcPr>
          <w:p w14:paraId="4D7DA658" w14:textId="77777777" w:rsidR="00B37E64" w:rsidRDefault="00B37E64" w:rsidP="00253467">
            <w:pPr>
              <w:rPr>
                <w:noProof/>
              </w:rPr>
            </w:pPr>
            <w:r>
              <w:t>byRes</w:t>
            </w:r>
          </w:p>
        </w:tc>
        <w:tc>
          <w:tcPr>
            <w:tcW w:w="7600" w:type="dxa"/>
          </w:tcPr>
          <w:p w14:paraId="6863648B" w14:textId="77777777" w:rsidR="00B37E64" w:rsidRPr="003B4A82" w:rsidRDefault="00B37E64" w:rsidP="00253467">
            <w:pPr>
              <w:rPr>
                <w:noProof/>
              </w:rPr>
            </w:pPr>
            <w:r>
              <w:t>Reserved field.</w:t>
            </w:r>
          </w:p>
        </w:tc>
      </w:tr>
    </w:tbl>
    <w:p w14:paraId="6CDBA2D0" w14:textId="77777777" w:rsidR="00B37E64" w:rsidRPr="00B92B74" w:rsidRDefault="00B37E64" w:rsidP="00B37E64">
      <w:pPr>
        <w:pStyle w:val="3"/>
      </w:pPr>
      <w:bookmarkStart w:id="2580" w:name="_区域位置信息"/>
      <w:bookmarkStart w:id="2581" w:name="_Toc88647898"/>
      <w:bookmarkStart w:id="2582" w:name="_Toc149055586"/>
      <w:bookmarkEnd w:id="2580"/>
      <w:r>
        <w:t>Area location info</w:t>
      </w:r>
      <w:bookmarkEnd w:id="2581"/>
      <w:bookmarkEnd w:id="2582"/>
    </w:p>
    <w:tbl>
      <w:tblPr>
        <w:tblStyle w:val="a7"/>
        <w:tblW w:w="0" w:type="auto"/>
        <w:tblLook w:val="04A0" w:firstRow="1" w:lastRow="0" w:firstColumn="1" w:lastColumn="0" w:noHBand="0" w:noVBand="1"/>
      </w:tblPr>
      <w:tblGrid>
        <w:gridCol w:w="10456"/>
      </w:tblGrid>
      <w:tr w:rsidR="00B37E64" w:rsidRPr="003B4A82" w14:paraId="7A1B67F7" w14:textId="77777777" w:rsidTr="00253467">
        <w:trPr>
          <w:trHeight w:val="642"/>
        </w:trPr>
        <w:tc>
          <w:tcPr>
            <w:tcW w:w="10456" w:type="dxa"/>
          </w:tcPr>
          <w:p w14:paraId="4101ED1D" w14:textId="77777777" w:rsidR="00B37E64" w:rsidRDefault="00B37E64" w:rsidP="00253467">
            <w:pPr>
              <w:rPr>
                <w:noProof/>
              </w:rPr>
            </w:pPr>
            <w:r>
              <w:t>typedef struct tagNETDEVAreaLocationInfo</w:t>
            </w:r>
          </w:p>
          <w:p w14:paraId="01F24C94" w14:textId="77777777" w:rsidR="00B37E64" w:rsidRDefault="00B37E64" w:rsidP="00253467">
            <w:pPr>
              <w:rPr>
                <w:noProof/>
              </w:rPr>
            </w:pPr>
            <w:r>
              <w:t>{</w:t>
            </w:r>
          </w:p>
          <w:p w14:paraId="4770717A" w14:textId="77777777" w:rsidR="00B37E64" w:rsidRDefault="00B37E64" w:rsidP="00253467">
            <w:pPr>
              <w:ind w:leftChars="200" w:left="420"/>
              <w:rPr>
                <w:noProof/>
              </w:rPr>
            </w:pPr>
            <w:r>
              <w:t>UINT32                                      udwAreaPointNum;</w:t>
            </w:r>
          </w:p>
          <w:p w14:paraId="3FBE3981" w14:textId="77777777" w:rsidR="00B37E64" w:rsidRDefault="00B37E64" w:rsidP="00253467">
            <w:pPr>
              <w:ind w:leftChars="200" w:left="420"/>
              <w:rPr>
                <w:noProof/>
              </w:rPr>
            </w:pPr>
            <w:r>
              <w:t>LPNETDEV_AREA_POINT_COORDINATE_S    pstAreaPointCoordinate;</w:t>
            </w:r>
          </w:p>
          <w:p w14:paraId="7FB0CEB8" w14:textId="77777777" w:rsidR="00B37E64" w:rsidRDefault="00B37E64" w:rsidP="00253467">
            <w:pPr>
              <w:ind w:leftChars="200" w:left="420"/>
              <w:rPr>
                <w:noProof/>
              </w:rPr>
            </w:pPr>
            <w:r>
              <w:t>BYTE                                        byRes[512];</w:t>
            </w:r>
          </w:p>
          <w:p w14:paraId="3CF76646" w14:textId="77777777" w:rsidR="00B37E64" w:rsidRPr="003B4A82" w:rsidRDefault="00B37E64" w:rsidP="00253467">
            <w:pPr>
              <w:rPr>
                <w:noProof/>
              </w:rPr>
            </w:pPr>
            <w:r>
              <w:t>}NETDEV_AREA_LOCATION_INFO_S,*LPNETDEV_AREA_LOCATION_INFO_S;</w:t>
            </w:r>
          </w:p>
        </w:tc>
      </w:tr>
    </w:tbl>
    <w:p w14:paraId="08705516" w14:textId="77777777" w:rsidR="00B37E64" w:rsidRDefault="00B37E64" w:rsidP="00B37E64">
      <w:pPr>
        <w:rPr>
          <w:b/>
        </w:rPr>
      </w:pPr>
    </w:p>
    <w:p w14:paraId="587CE543" w14:textId="03173DC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15F76AED" w14:textId="77777777" w:rsidTr="00253467">
        <w:tc>
          <w:tcPr>
            <w:tcW w:w="2856" w:type="dxa"/>
          </w:tcPr>
          <w:p w14:paraId="4A7424FD" w14:textId="77777777" w:rsidR="00B37E64" w:rsidRPr="003B4A82" w:rsidRDefault="00B37E64" w:rsidP="00253467">
            <w:r>
              <w:t>Parameter</w:t>
            </w:r>
          </w:p>
        </w:tc>
        <w:tc>
          <w:tcPr>
            <w:tcW w:w="7600" w:type="dxa"/>
          </w:tcPr>
          <w:p w14:paraId="64BBDC18" w14:textId="77777777" w:rsidR="00B37E64" w:rsidRPr="003B4A82" w:rsidRDefault="00B37E64" w:rsidP="00253467">
            <w:r>
              <w:t>Description</w:t>
            </w:r>
          </w:p>
        </w:tc>
      </w:tr>
      <w:tr w:rsidR="00B37E64" w:rsidRPr="003B4A82" w14:paraId="49EE7DD9" w14:textId="77777777" w:rsidTr="00253467">
        <w:tc>
          <w:tcPr>
            <w:tcW w:w="2856" w:type="dxa"/>
          </w:tcPr>
          <w:p w14:paraId="4FCDB048" w14:textId="77777777" w:rsidR="00B37E64" w:rsidRPr="003B4A82" w:rsidRDefault="00B37E64" w:rsidP="00253467">
            <w:pPr>
              <w:rPr>
                <w:noProof/>
              </w:rPr>
            </w:pPr>
            <w:r>
              <w:t>udwAreaPointNum</w:t>
            </w:r>
          </w:p>
        </w:tc>
        <w:tc>
          <w:tcPr>
            <w:tcW w:w="7600" w:type="dxa"/>
          </w:tcPr>
          <w:p w14:paraId="20F09E1D" w14:textId="77777777" w:rsidR="00B37E64" w:rsidRPr="003B4A82" w:rsidRDefault="00B37E64" w:rsidP="00253467">
            <w:pPr>
              <w:rPr>
                <w:noProof/>
              </w:rPr>
            </w:pPr>
            <w:r>
              <w:t>Number of vertices in detection area. Range: [3,6]</w:t>
            </w:r>
          </w:p>
        </w:tc>
      </w:tr>
      <w:tr w:rsidR="00B37E64" w:rsidRPr="003B4A82" w14:paraId="367A4DB2" w14:textId="77777777" w:rsidTr="00253467">
        <w:tc>
          <w:tcPr>
            <w:tcW w:w="2856" w:type="dxa"/>
          </w:tcPr>
          <w:p w14:paraId="5D5EDA54" w14:textId="77777777" w:rsidR="00B37E64" w:rsidRPr="003B4A82" w:rsidRDefault="00B37E64" w:rsidP="00253467">
            <w:pPr>
              <w:rPr>
                <w:noProof/>
              </w:rPr>
            </w:pPr>
            <w:r>
              <w:t>pstAreaPointCoordinate</w:t>
            </w:r>
          </w:p>
        </w:tc>
        <w:tc>
          <w:tcPr>
            <w:tcW w:w="7600" w:type="dxa"/>
          </w:tcPr>
          <w:p w14:paraId="1AEAA2F5" w14:textId="77777777" w:rsidR="00B37E64" w:rsidRPr="003B4A82" w:rsidRDefault="00B37E64" w:rsidP="00253467">
            <w:pPr>
              <w:rPr>
                <w:noProof/>
              </w:rPr>
            </w:pPr>
            <w:r>
              <w:t xml:space="preserve">Coordinates of each vertex of the detection area. The origin of the coordinates is </w:t>
            </w:r>
            <w:r>
              <w:lastRenderedPageBreak/>
              <w:t xml:space="preserve">in the upper left corner. See </w:t>
            </w:r>
            <w:hyperlink w:anchor="_绘制规则区域中每个顶点的坐标" w:history="1">
              <w:r>
                <w:rPr>
                  <w:rStyle w:val="a5"/>
                  <w:u w:val="none"/>
                </w:rPr>
                <w:t>NETDEV_AREA_POINT_COORDINATE_S</w:t>
              </w:r>
            </w:hyperlink>
            <w:r>
              <w:t>.</w:t>
            </w:r>
          </w:p>
        </w:tc>
      </w:tr>
      <w:tr w:rsidR="00B37E64" w:rsidRPr="003B4A82" w14:paraId="371C32F2" w14:textId="77777777" w:rsidTr="00253467">
        <w:tc>
          <w:tcPr>
            <w:tcW w:w="2856" w:type="dxa"/>
          </w:tcPr>
          <w:p w14:paraId="0D038474" w14:textId="77777777" w:rsidR="00B37E64" w:rsidRDefault="00B37E64" w:rsidP="00253467">
            <w:pPr>
              <w:rPr>
                <w:noProof/>
              </w:rPr>
            </w:pPr>
            <w:r>
              <w:lastRenderedPageBreak/>
              <w:t>byRes</w:t>
            </w:r>
          </w:p>
        </w:tc>
        <w:tc>
          <w:tcPr>
            <w:tcW w:w="7600" w:type="dxa"/>
          </w:tcPr>
          <w:p w14:paraId="5AFD0100" w14:textId="77777777" w:rsidR="00B37E64" w:rsidRPr="003B4A82" w:rsidRDefault="00B37E64" w:rsidP="00253467">
            <w:pPr>
              <w:rPr>
                <w:noProof/>
              </w:rPr>
            </w:pPr>
            <w:r>
              <w:t>Reserved field.</w:t>
            </w:r>
          </w:p>
        </w:tc>
      </w:tr>
    </w:tbl>
    <w:p w14:paraId="4FDB2E80" w14:textId="77777777" w:rsidR="00B37E64" w:rsidRPr="00B92B74" w:rsidRDefault="00B37E64" w:rsidP="00B37E64">
      <w:pPr>
        <w:pStyle w:val="3"/>
      </w:pPr>
      <w:bookmarkStart w:id="2583" w:name="_绘制规则区域中每个顶点的坐标"/>
      <w:bookmarkStart w:id="2584" w:name="_Toc88647899"/>
      <w:bookmarkStart w:id="2585" w:name="_Toc149055587"/>
      <w:bookmarkEnd w:id="2583"/>
      <w:r>
        <w:t>Coordinates of each vertex of the detection area</w:t>
      </w:r>
      <w:bookmarkEnd w:id="2584"/>
      <w:bookmarkEnd w:id="2585"/>
    </w:p>
    <w:tbl>
      <w:tblPr>
        <w:tblStyle w:val="a7"/>
        <w:tblW w:w="0" w:type="auto"/>
        <w:tblLook w:val="04A0" w:firstRow="1" w:lastRow="0" w:firstColumn="1" w:lastColumn="0" w:noHBand="0" w:noVBand="1"/>
      </w:tblPr>
      <w:tblGrid>
        <w:gridCol w:w="10456"/>
      </w:tblGrid>
      <w:tr w:rsidR="00B37E64" w:rsidRPr="003B4A82" w14:paraId="2F7DE60B" w14:textId="77777777" w:rsidTr="00253467">
        <w:trPr>
          <w:trHeight w:val="642"/>
        </w:trPr>
        <w:tc>
          <w:tcPr>
            <w:tcW w:w="10456" w:type="dxa"/>
          </w:tcPr>
          <w:p w14:paraId="2693D45F" w14:textId="77777777" w:rsidR="00B37E64" w:rsidRDefault="00B37E64" w:rsidP="00253467">
            <w:pPr>
              <w:rPr>
                <w:noProof/>
              </w:rPr>
            </w:pPr>
            <w:r>
              <w:t>typedef struct tagNETDEVAreaPointCoordinate</w:t>
            </w:r>
          </w:p>
          <w:p w14:paraId="1046FB42" w14:textId="77777777" w:rsidR="00B37E64" w:rsidRDefault="00B37E64" w:rsidP="00253467">
            <w:pPr>
              <w:rPr>
                <w:noProof/>
              </w:rPr>
            </w:pPr>
            <w:r>
              <w:t>{</w:t>
            </w:r>
          </w:p>
          <w:p w14:paraId="0E21D60A" w14:textId="77777777" w:rsidR="00B37E64" w:rsidRDefault="00B37E64" w:rsidP="00253467">
            <w:pPr>
              <w:ind w:leftChars="200" w:left="420"/>
              <w:rPr>
                <w:noProof/>
              </w:rPr>
            </w:pPr>
            <w:r>
              <w:t>UINT32  udwX;</w:t>
            </w:r>
          </w:p>
          <w:p w14:paraId="431D06EA" w14:textId="77777777" w:rsidR="00B37E64" w:rsidRDefault="00B37E64" w:rsidP="00253467">
            <w:pPr>
              <w:ind w:leftChars="200" w:left="420"/>
              <w:rPr>
                <w:noProof/>
              </w:rPr>
            </w:pPr>
            <w:r>
              <w:t>UINT32  udwY;</w:t>
            </w:r>
          </w:p>
          <w:p w14:paraId="4B9F0B36" w14:textId="77777777" w:rsidR="00B37E64" w:rsidRPr="003B4A82" w:rsidRDefault="00B37E64" w:rsidP="00253467">
            <w:pPr>
              <w:rPr>
                <w:noProof/>
              </w:rPr>
            </w:pPr>
            <w:r>
              <w:t>}NETDEV_AREA_POINT_COORDINATE_S,*LPNETDEV_AREA_POINT_COORDINATE_S;</w:t>
            </w:r>
          </w:p>
        </w:tc>
      </w:tr>
    </w:tbl>
    <w:p w14:paraId="0BEEFC28" w14:textId="77777777" w:rsidR="00B37E64" w:rsidRDefault="00B37E64" w:rsidP="00B37E64">
      <w:pPr>
        <w:rPr>
          <w:b/>
        </w:rPr>
      </w:pPr>
    </w:p>
    <w:p w14:paraId="6A4C3AEF" w14:textId="3889E693"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26892954" w14:textId="77777777" w:rsidTr="00253467">
        <w:tc>
          <w:tcPr>
            <w:tcW w:w="2856" w:type="dxa"/>
          </w:tcPr>
          <w:p w14:paraId="097DC9B4" w14:textId="77777777" w:rsidR="00B37E64" w:rsidRPr="003B4A82" w:rsidRDefault="00B37E64" w:rsidP="00253467">
            <w:r>
              <w:t>Parameter</w:t>
            </w:r>
          </w:p>
        </w:tc>
        <w:tc>
          <w:tcPr>
            <w:tcW w:w="7600" w:type="dxa"/>
          </w:tcPr>
          <w:p w14:paraId="39AFC0ED" w14:textId="77777777" w:rsidR="00B37E64" w:rsidRPr="003B4A82" w:rsidRDefault="00B37E64" w:rsidP="00253467">
            <w:r>
              <w:t>Description</w:t>
            </w:r>
          </w:p>
        </w:tc>
      </w:tr>
      <w:tr w:rsidR="00B37E64" w:rsidRPr="003B4A82" w14:paraId="185DF030" w14:textId="77777777" w:rsidTr="00253467">
        <w:tc>
          <w:tcPr>
            <w:tcW w:w="2856" w:type="dxa"/>
          </w:tcPr>
          <w:p w14:paraId="77033E33" w14:textId="77777777" w:rsidR="00B37E64" w:rsidRPr="003B4A82" w:rsidRDefault="00B37E64" w:rsidP="00253467">
            <w:pPr>
              <w:rPr>
                <w:noProof/>
              </w:rPr>
            </w:pPr>
            <w:r>
              <w:t>udwX</w:t>
            </w:r>
          </w:p>
        </w:tc>
        <w:tc>
          <w:tcPr>
            <w:tcW w:w="7600" w:type="dxa"/>
          </w:tcPr>
          <w:p w14:paraId="52761DB1" w14:textId="77777777" w:rsidR="00B37E64" w:rsidRPr="003B4A82" w:rsidRDefault="00B37E64" w:rsidP="00253467">
            <w:pPr>
              <w:rPr>
                <w:noProof/>
              </w:rPr>
            </w:pPr>
            <w:r>
              <w:t>x-coordinate (</w:t>
            </w:r>
            <w:r w:rsidRPr="00787E4B">
              <w:rPr>
                <w:rFonts w:ascii="Arial Unicode MS" w:eastAsia="Arial Unicode MS" w:hAnsi="Arial Unicode MS" w:cs="Arial Unicode MS"/>
              </w:rPr>
              <w:t>‱</w:t>
            </w:r>
            <w:r>
              <w:t>). Range: [0,9999]</w:t>
            </w:r>
          </w:p>
        </w:tc>
      </w:tr>
      <w:tr w:rsidR="00B37E64" w:rsidRPr="003B4A82" w14:paraId="3CD85C5D" w14:textId="77777777" w:rsidTr="00253467">
        <w:tc>
          <w:tcPr>
            <w:tcW w:w="2856" w:type="dxa"/>
          </w:tcPr>
          <w:p w14:paraId="66D40F97" w14:textId="77777777" w:rsidR="00B37E64" w:rsidRPr="003B4A82" w:rsidRDefault="00B37E64" w:rsidP="00253467">
            <w:pPr>
              <w:rPr>
                <w:noProof/>
              </w:rPr>
            </w:pPr>
            <w:r>
              <w:t>udwY</w:t>
            </w:r>
          </w:p>
        </w:tc>
        <w:tc>
          <w:tcPr>
            <w:tcW w:w="7600" w:type="dxa"/>
          </w:tcPr>
          <w:p w14:paraId="70670FDC" w14:textId="7BEFF4B1" w:rsidR="00B37E64" w:rsidRPr="003B4A82" w:rsidRDefault="00B37E64" w:rsidP="00253467">
            <w:pPr>
              <w:rPr>
                <w:noProof/>
              </w:rPr>
            </w:pPr>
            <w:r>
              <w:t>y-coordinate (</w:t>
            </w:r>
            <w:r w:rsidR="00787E4B" w:rsidRPr="00787E4B">
              <w:rPr>
                <w:rFonts w:ascii="Arial Unicode MS" w:eastAsia="Arial Unicode MS" w:hAnsi="Arial Unicode MS" w:cs="Arial Unicode MS"/>
              </w:rPr>
              <w:t>‱</w:t>
            </w:r>
            <w:r>
              <w:t>). Range: [0,9999]</w:t>
            </w:r>
          </w:p>
        </w:tc>
      </w:tr>
    </w:tbl>
    <w:p w14:paraId="535C35EC" w14:textId="77777777" w:rsidR="00B37E64" w:rsidRDefault="00B37E64" w:rsidP="00B37E64">
      <w:pPr>
        <w:pStyle w:val="3"/>
      </w:pPr>
      <w:bookmarkStart w:id="2586" w:name="_绊线人数统计规则信息"/>
      <w:bookmarkStart w:id="2587" w:name="_Toc88647900"/>
      <w:bookmarkStart w:id="2588" w:name="_Toc149055588"/>
      <w:bookmarkEnd w:id="2586"/>
      <w:r>
        <w:t>Tripwire people counting rule info</w:t>
      </w:r>
      <w:bookmarkEnd w:id="2587"/>
      <w:bookmarkEnd w:id="2588"/>
    </w:p>
    <w:tbl>
      <w:tblPr>
        <w:tblStyle w:val="a7"/>
        <w:tblW w:w="0" w:type="auto"/>
        <w:tblLook w:val="04A0" w:firstRow="1" w:lastRow="0" w:firstColumn="1" w:lastColumn="0" w:noHBand="0" w:noVBand="1"/>
      </w:tblPr>
      <w:tblGrid>
        <w:gridCol w:w="10456"/>
      </w:tblGrid>
      <w:tr w:rsidR="00B37E64" w:rsidRPr="003B4A82" w14:paraId="45911F98" w14:textId="77777777" w:rsidTr="00253467">
        <w:trPr>
          <w:trHeight w:val="642"/>
        </w:trPr>
        <w:tc>
          <w:tcPr>
            <w:tcW w:w="10456" w:type="dxa"/>
          </w:tcPr>
          <w:p w14:paraId="138D8C48" w14:textId="77777777" w:rsidR="00B37E64" w:rsidRDefault="00B37E64" w:rsidP="00253467">
            <w:pPr>
              <w:rPr>
                <w:noProof/>
              </w:rPr>
            </w:pPr>
            <w:r>
              <w:t>typedef struct tagNETDEVLinePeopleCountRuleInfo</w:t>
            </w:r>
          </w:p>
          <w:p w14:paraId="384B6F10" w14:textId="77777777" w:rsidR="00B37E64" w:rsidRDefault="00B37E64" w:rsidP="00253467">
            <w:pPr>
              <w:rPr>
                <w:noProof/>
              </w:rPr>
            </w:pPr>
            <w:r>
              <w:t>{</w:t>
            </w:r>
          </w:p>
          <w:p w14:paraId="40F08889" w14:textId="77777777" w:rsidR="00B37E64" w:rsidRDefault="00B37E64" w:rsidP="00253467">
            <w:pPr>
              <w:ind w:leftChars="200" w:left="420"/>
              <w:rPr>
                <w:noProof/>
              </w:rPr>
            </w:pPr>
            <w:r>
              <w:t>BOOL                                     bEnabled;</w:t>
            </w:r>
          </w:p>
          <w:p w14:paraId="66B2D3CC" w14:textId="77777777" w:rsidR="00B37E64" w:rsidRDefault="00B37E64" w:rsidP="00253467">
            <w:pPr>
              <w:ind w:leftChars="200" w:left="420"/>
              <w:rPr>
                <w:noProof/>
              </w:rPr>
            </w:pPr>
            <w:r>
              <w:t>UINT32                                    udwReportInterval;</w:t>
            </w:r>
          </w:p>
          <w:p w14:paraId="757425C1" w14:textId="77777777" w:rsidR="00B37E64" w:rsidRDefault="00B37E64" w:rsidP="00253467">
            <w:pPr>
              <w:ind w:leftChars="200" w:left="420"/>
              <w:rPr>
                <w:noProof/>
              </w:rPr>
            </w:pPr>
            <w:r>
              <w:t>UINT32                                    udwLineNum;</w:t>
            </w:r>
          </w:p>
          <w:p w14:paraId="03D9457E" w14:textId="77777777" w:rsidR="00B37E64" w:rsidRDefault="00B37E64" w:rsidP="00253467">
            <w:pPr>
              <w:ind w:leftChars="200" w:left="420"/>
              <w:rPr>
                <w:noProof/>
              </w:rPr>
            </w:pPr>
            <w:r>
              <w:t>LPNETDEV_DETECT_LINE_RULE_INFO_S    pstDetectLineRuleInfo;</w:t>
            </w:r>
          </w:p>
          <w:p w14:paraId="414BA74C" w14:textId="77777777" w:rsidR="00B37E64" w:rsidRDefault="00B37E64" w:rsidP="00253467">
            <w:pPr>
              <w:ind w:leftChars="200" w:left="420"/>
              <w:rPr>
                <w:noProof/>
              </w:rPr>
            </w:pPr>
            <w:r>
              <w:t>BYTE                                      byRes[512];</w:t>
            </w:r>
          </w:p>
          <w:p w14:paraId="0E5DF51D" w14:textId="77777777" w:rsidR="00B37E64" w:rsidRPr="003B4A82" w:rsidRDefault="00B37E64" w:rsidP="00253467">
            <w:pPr>
              <w:rPr>
                <w:noProof/>
              </w:rPr>
            </w:pPr>
            <w:r>
              <w:t>}NETDEV_LINE_PEOPLE_COUNT_RULE_INFO_S,*LPNETDEV_LINE_PEOPLE_COUNT_RULE_INFO_S;</w:t>
            </w:r>
          </w:p>
        </w:tc>
      </w:tr>
    </w:tbl>
    <w:p w14:paraId="6B75DDB0" w14:textId="77777777" w:rsidR="00B37E64" w:rsidRDefault="00B37E64" w:rsidP="00B37E64">
      <w:pPr>
        <w:rPr>
          <w:b/>
        </w:rPr>
      </w:pPr>
    </w:p>
    <w:p w14:paraId="23C6901E" w14:textId="6FCE5F9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6946F78" w14:textId="77777777" w:rsidTr="00253467">
        <w:tc>
          <w:tcPr>
            <w:tcW w:w="2856" w:type="dxa"/>
          </w:tcPr>
          <w:p w14:paraId="13938706" w14:textId="77777777" w:rsidR="00B37E64" w:rsidRPr="003B4A82" w:rsidRDefault="00B37E64" w:rsidP="00253467">
            <w:r>
              <w:t>Parameter</w:t>
            </w:r>
          </w:p>
        </w:tc>
        <w:tc>
          <w:tcPr>
            <w:tcW w:w="7600" w:type="dxa"/>
          </w:tcPr>
          <w:p w14:paraId="1DAFA688" w14:textId="77777777" w:rsidR="00B37E64" w:rsidRPr="003B4A82" w:rsidRDefault="00B37E64" w:rsidP="00253467">
            <w:r>
              <w:t>Description</w:t>
            </w:r>
          </w:p>
        </w:tc>
      </w:tr>
      <w:tr w:rsidR="00B37E64" w:rsidRPr="003B4A82" w14:paraId="56B41BD2" w14:textId="77777777" w:rsidTr="00253467">
        <w:tc>
          <w:tcPr>
            <w:tcW w:w="2856" w:type="dxa"/>
          </w:tcPr>
          <w:p w14:paraId="3785340C" w14:textId="77777777" w:rsidR="00B37E64" w:rsidRPr="003B4A82" w:rsidRDefault="00B37E64" w:rsidP="00253467">
            <w:pPr>
              <w:rPr>
                <w:noProof/>
              </w:rPr>
            </w:pPr>
            <w:r>
              <w:t>bEnabled</w:t>
            </w:r>
          </w:p>
        </w:tc>
        <w:tc>
          <w:tcPr>
            <w:tcW w:w="7600" w:type="dxa"/>
          </w:tcPr>
          <w:p w14:paraId="0C2A881B" w14:textId="77777777" w:rsidR="00B37E64" w:rsidRPr="003B4A82" w:rsidRDefault="00B37E64" w:rsidP="00253467">
            <w:pPr>
              <w:rPr>
                <w:noProof/>
              </w:rPr>
            </w:pPr>
            <w:r>
              <w:t>Whether is enabled. FALSE: No  TRUE: Yes</w:t>
            </w:r>
          </w:p>
        </w:tc>
      </w:tr>
      <w:tr w:rsidR="00B37E64" w:rsidRPr="003B4A82" w14:paraId="1AF21901" w14:textId="77777777" w:rsidTr="00253467">
        <w:tc>
          <w:tcPr>
            <w:tcW w:w="2856" w:type="dxa"/>
          </w:tcPr>
          <w:p w14:paraId="569C20FA" w14:textId="77777777" w:rsidR="00B37E64" w:rsidRPr="003B4A82" w:rsidRDefault="00B37E64" w:rsidP="00253467">
            <w:pPr>
              <w:rPr>
                <w:noProof/>
              </w:rPr>
            </w:pPr>
            <w:r>
              <w:t>udwReportInterval</w:t>
            </w:r>
          </w:p>
        </w:tc>
        <w:tc>
          <w:tcPr>
            <w:tcW w:w="7600" w:type="dxa"/>
          </w:tcPr>
          <w:p w14:paraId="3EAA00EB" w14:textId="77777777" w:rsidR="00B37E64" w:rsidRPr="003B4A82" w:rsidRDefault="00B37E64" w:rsidP="00253467">
            <w:pPr>
              <w:rPr>
                <w:noProof/>
              </w:rPr>
            </w:pPr>
            <w:r>
              <w:t>Report time interval (unit: second). Value range: [1, 60]</w:t>
            </w:r>
          </w:p>
        </w:tc>
      </w:tr>
      <w:tr w:rsidR="00B37E64" w:rsidRPr="003B4A82" w14:paraId="08DC56BF" w14:textId="77777777" w:rsidTr="00253467">
        <w:tc>
          <w:tcPr>
            <w:tcW w:w="2856" w:type="dxa"/>
          </w:tcPr>
          <w:p w14:paraId="54B608D7" w14:textId="77777777" w:rsidR="00B37E64" w:rsidRPr="003B4A82" w:rsidRDefault="00B37E64" w:rsidP="00253467">
            <w:pPr>
              <w:rPr>
                <w:noProof/>
              </w:rPr>
            </w:pPr>
            <w:r>
              <w:t>udwLineNum</w:t>
            </w:r>
          </w:p>
        </w:tc>
        <w:tc>
          <w:tcPr>
            <w:tcW w:w="7600" w:type="dxa"/>
          </w:tcPr>
          <w:p w14:paraId="667DF2E6" w14:textId="77777777" w:rsidR="00B37E64" w:rsidRPr="003B4A82" w:rsidRDefault="00B37E64" w:rsidP="00253467">
            <w:pPr>
              <w:rPr>
                <w:noProof/>
              </w:rPr>
            </w:pPr>
            <w:r>
              <w:t>Number of tripwires</w:t>
            </w:r>
          </w:p>
        </w:tc>
      </w:tr>
      <w:tr w:rsidR="00B37E64" w:rsidRPr="003B4A82" w14:paraId="74EEA694" w14:textId="77777777" w:rsidTr="00253467">
        <w:tc>
          <w:tcPr>
            <w:tcW w:w="2856" w:type="dxa"/>
          </w:tcPr>
          <w:p w14:paraId="07F8942A" w14:textId="77777777" w:rsidR="00B37E64" w:rsidRPr="003B4A82" w:rsidRDefault="00B37E64" w:rsidP="00253467">
            <w:pPr>
              <w:rPr>
                <w:noProof/>
              </w:rPr>
            </w:pPr>
            <w:r>
              <w:t>pstDetectLineRuleInfo</w:t>
            </w:r>
          </w:p>
        </w:tc>
        <w:tc>
          <w:tcPr>
            <w:tcW w:w="7600" w:type="dxa"/>
          </w:tcPr>
          <w:p w14:paraId="6658BA44" w14:textId="77777777" w:rsidR="00B37E64" w:rsidRPr="003B4A82" w:rsidRDefault="00B37E64" w:rsidP="00253467">
            <w:pPr>
              <w:rPr>
                <w:noProof/>
              </w:rPr>
            </w:pPr>
            <w:r>
              <w:t xml:space="preserve">Info about detection tripwire rules. Memory needs to be allocated dynamically according to udwLineNum. See </w:t>
            </w:r>
            <w:hyperlink w:anchor="_检测绊线规则信息" w:history="1">
              <w:r>
                <w:rPr>
                  <w:rStyle w:val="a5"/>
                  <w:u w:val="none"/>
                </w:rPr>
                <w:t>NETDEV_DETECT_LINE_RULE_INFO_S</w:t>
              </w:r>
            </w:hyperlink>
            <w:r>
              <w:t>.</w:t>
            </w:r>
          </w:p>
        </w:tc>
      </w:tr>
      <w:tr w:rsidR="00B37E64" w:rsidRPr="003B4A82" w14:paraId="4DA5DD7D" w14:textId="77777777" w:rsidTr="00253467">
        <w:tc>
          <w:tcPr>
            <w:tcW w:w="2856" w:type="dxa"/>
          </w:tcPr>
          <w:p w14:paraId="027980D8" w14:textId="77777777" w:rsidR="00B37E64" w:rsidRDefault="00B37E64" w:rsidP="00253467">
            <w:pPr>
              <w:rPr>
                <w:noProof/>
              </w:rPr>
            </w:pPr>
            <w:r>
              <w:t>byRes</w:t>
            </w:r>
          </w:p>
        </w:tc>
        <w:tc>
          <w:tcPr>
            <w:tcW w:w="7600" w:type="dxa"/>
          </w:tcPr>
          <w:p w14:paraId="0A50825D" w14:textId="77777777" w:rsidR="00B37E64" w:rsidRPr="003B4A82" w:rsidRDefault="00B37E64" w:rsidP="00253467">
            <w:pPr>
              <w:rPr>
                <w:noProof/>
              </w:rPr>
            </w:pPr>
            <w:r>
              <w:t>Reserved field.</w:t>
            </w:r>
          </w:p>
        </w:tc>
      </w:tr>
    </w:tbl>
    <w:p w14:paraId="6F2EDB9D" w14:textId="77777777" w:rsidR="00B37E64" w:rsidRDefault="00B37E64" w:rsidP="00B37E64">
      <w:pPr>
        <w:pStyle w:val="3"/>
      </w:pPr>
      <w:bookmarkStart w:id="2589" w:name="_检测绊线规则信息"/>
      <w:bookmarkStart w:id="2590" w:name="_Toc88647901"/>
      <w:bookmarkStart w:id="2591" w:name="_Toc149055589"/>
      <w:bookmarkEnd w:id="2589"/>
      <w:r>
        <w:t>Tripwire detection rule info</w:t>
      </w:r>
      <w:bookmarkEnd w:id="2590"/>
      <w:bookmarkEnd w:id="2591"/>
    </w:p>
    <w:tbl>
      <w:tblPr>
        <w:tblStyle w:val="a7"/>
        <w:tblW w:w="0" w:type="auto"/>
        <w:tblLook w:val="04A0" w:firstRow="1" w:lastRow="0" w:firstColumn="1" w:lastColumn="0" w:noHBand="0" w:noVBand="1"/>
      </w:tblPr>
      <w:tblGrid>
        <w:gridCol w:w="10456"/>
      </w:tblGrid>
      <w:tr w:rsidR="00B37E64" w:rsidRPr="003B4A82" w14:paraId="178D4D53" w14:textId="77777777" w:rsidTr="00253467">
        <w:trPr>
          <w:trHeight w:val="642"/>
        </w:trPr>
        <w:tc>
          <w:tcPr>
            <w:tcW w:w="10456" w:type="dxa"/>
          </w:tcPr>
          <w:p w14:paraId="73AC176F" w14:textId="77777777" w:rsidR="00B37E64" w:rsidRDefault="00B37E64" w:rsidP="00253467">
            <w:pPr>
              <w:rPr>
                <w:noProof/>
              </w:rPr>
            </w:pPr>
            <w:r>
              <w:t>typedef struct tagNETDEVDetectLineRuleInfo</w:t>
            </w:r>
          </w:p>
          <w:p w14:paraId="2C0BF1D7" w14:textId="77777777" w:rsidR="00B37E64" w:rsidRDefault="00B37E64" w:rsidP="00253467">
            <w:pPr>
              <w:rPr>
                <w:noProof/>
              </w:rPr>
            </w:pPr>
            <w:r>
              <w:t>{</w:t>
            </w:r>
          </w:p>
          <w:p w14:paraId="614989F6" w14:textId="77777777" w:rsidR="00B37E64" w:rsidRDefault="00B37E64" w:rsidP="00253467">
            <w:pPr>
              <w:ind w:leftChars="200" w:left="420"/>
              <w:rPr>
                <w:noProof/>
              </w:rPr>
            </w:pPr>
            <w:r>
              <w:t>UINT32                                  udwDetectLineID;</w:t>
            </w:r>
          </w:p>
          <w:p w14:paraId="5D3E9FCC" w14:textId="77777777" w:rsidR="00B37E64" w:rsidRDefault="00B37E64" w:rsidP="00253467">
            <w:pPr>
              <w:ind w:leftChars="200" w:left="420"/>
              <w:rPr>
                <w:noProof/>
              </w:rPr>
            </w:pPr>
            <w:r>
              <w:t>BOOL                                   bEnabled;</w:t>
            </w:r>
          </w:p>
          <w:p w14:paraId="4685317F" w14:textId="77777777" w:rsidR="00B37E64" w:rsidRDefault="00B37E64" w:rsidP="00253467">
            <w:pPr>
              <w:ind w:leftChars="200" w:left="420"/>
              <w:rPr>
                <w:noProof/>
              </w:rPr>
            </w:pPr>
            <w:r>
              <w:lastRenderedPageBreak/>
              <w:t>UINT32                                  udwInDirection;</w:t>
            </w:r>
          </w:p>
          <w:p w14:paraId="7EC8AD8C" w14:textId="77777777" w:rsidR="00B37E64" w:rsidRDefault="00B37E64" w:rsidP="00253467">
            <w:pPr>
              <w:ind w:leftChars="200" w:left="420"/>
              <w:rPr>
                <w:noProof/>
              </w:rPr>
            </w:pPr>
            <w:r>
              <w:t>UINT32                                  udwStatisticType;</w:t>
            </w:r>
          </w:p>
          <w:p w14:paraId="73B6E0F2" w14:textId="77777777" w:rsidR="00B37E64" w:rsidRDefault="00B37E64" w:rsidP="00253467">
            <w:pPr>
              <w:ind w:leftChars="200" w:left="420"/>
              <w:rPr>
                <w:noProof/>
              </w:rPr>
            </w:pPr>
            <w:r>
              <w:t>NETDEV_AREA_POINT_COORDINATE_S  stStartPointCoordinate;</w:t>
            </w:r>
          </w:p>
          <w:p w14:paraId="49E0A551" w14:textId="77777777" w:rsidR="00B37E64" w:rsidRDefault="00B37E64" w:rsidP="00253467">
            <w:pPr>
              <w:ind w:leftChars="200" w:left="420"/>
              <w:rPr>
                <w:noProof/>
              </w:rPr>
            </w:pPr>
            <w:r>
              <w:t>NETDEV_AREA_POINT_COORDINATE_S  stEndPointCoordinate;</w:t>
            </w:r>
          </w:p>
          <w:p w14:paraId="4A32E293" w14:textId="77777777" w:rsidR="00B37E64" w:rsidRDefault="00B37E64" w:rsidP="00253467">
            <w:pPr>
              <w:ind w:leftChars="200" w:left="420"/>
              <w:rPr>
                <w:noProof/>
              </w:rPr>
            </w:pPr>
            <w:r>
              <w:t>BYTE                                   byRes[512];</w:t>
            </w:r>
          </w:p>
          <w:p w14:paraId="1D2B0C8D" w14:textId="77777777" w:rsidR="00B37E64" w:rsidRPr="003B4A82" w:rsidRDefault="00B37E64" w:rsidP="00253467">
            <w:pPr>
              <w:rPr>
                <w:noProof/>
              </w:rPr>
            </w:pPr>
            <w:r>
              <w:t>}NETDEV_DETECT_LINE_RULE_INFO_S,*LPNETDEV_DETECT_LINE_RULE_INFO_S;</w:t>
            </w:r>
          </w:p>
        </w:tc>
      </w:tr>
    </w:tbl>
    <w:p w14:paraId="22DC234C" w14:textId="77777777" w:rsidR="00B37E64" w:rsidRDefault="00B37E64" w:rsidP="00B37E64">
      <w:pPr>
        <w:rPr>
          <w:b/>
        </w:rPr>
      </w:pPr>
    </w:p>
    <w:p w14:paraId="7242F2A6" w14:textId="6D310E3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701D14B8" w14:textId="77777777" w:rsidTr="00253467">
        <w:tc>
          <w:tcPr>
            <w:tcW w:w="2856" w:type="dxa"/>
          </w:tcPr>
          <w:p w14:paraId="0D63B48E" w14:textId="77777777" w:rsidR="00B37E64" w:rsidRPr="003B4A82" w:rsidRDefault="00B37E64" w:rsidP="00253467">
            <w:r>
              <w:t>Parameter</w:t>
            </w:r>
          </w:p>
        </w:tc>
        <w:tc>
          <w:tcPr>
            <w:tcW w:w="7600" w:type="dxa"/>
          </w:tcPr>
          <w:p w14:paraId="451274F1" w14:textId="77777777" w:rsidR="00B37E64" w:rsidRPr="003B4A82" w:rsidRDefault="00B37E64" w:rsidP="00253467">
            <w:r>
              <w:t>Description</w:t>
            </w:r>
          </w:p>
        </w:tc>
      </w:tr>
      <w:tr w:rsidR="00B37E64" w:rsidRPr="003B4A82" w14:paraId="620BE260" w14:textId="77777777" w:rsidTr="00253467">
        <w:tc>
          <w:tcPr>
            <w:tcW w:w="2856" w:type="dxa"/>
          </w:tcPr>
          <w:p w14:paraId="26B0C883" w14:textId="77777777" w:rsidR="00B37E64" w:rsidRPr="003B4A82" w:rsidRDefault="00B37E64" w:rsidP="00253467">
            <w:pPr>
              <w:rPr>
                <w:noProof/>
              </w:rPr>
            </w:pPr>
            <w:r>
              <w:t>udwDetectLineID</w:t>
            </w:r>
          </w:p>
        </w:tc>
        <w:tc>
          <w:tcPr>
            <w:tcW w:w="7600" w:type="dxa"/>
          </w:tcPr>
          <w:p w14:paraId="67091231" w14:textId="77777777" w:rsidR="00B37E64" w:rsidRPr="003B4A82" w:rsidRDefault="00B37E64" w:rsidP="00253467">
            <w:pPr>
              <w:rPr>
                <w:noProof/>
              </w:rPr>
            </w:pPr>
            <w:r>
              <w:t>Detection area ID. Starts from 0.</w:t>
            </w:r>
          </w:p>
        </w:tc>
      </w:tr>
      <w:tr w:rsidR="00B37E64" w:rsidRPr="003B4A82" w14:paraId="6C49FEC8" w14:textId="77777777" w:rsidTr="00253467">
        <w:tc>
          <w:tcPr>
            <w:tcW w:w="2856" w:type="dxa"/>
          </w:tcPr>
          <w:p w14:paraId="7CF87163" w14:textId="77777777" w:rsidR="00B37E64" w:rsidRPr="003B4A82" w:rsidRDefault="00B37E64" w:rsidP="00253467">
            <w:pPr>
              <w:rPr>
                <w:noProof/>
              </w:rPr>
            </w:pPr>
            <w:r>
              <w:t>bEnabled</w:t>
            </w:r>
          </w:p>
        </w:tc>
        <w:tc>
          <w:tcPr>
            <w:tcW w:w="7600" w:type="dxa"/>
          </w:tcPr>
          <w:p w14:paraId="6222CE1C" w14:textId="77777777" w:rsidR="00B37E64" w:rsidRPr="003B4A82" w:rsidRDefault="00B37E64" w:rsidP="00253467">
            <w:pPr>
              <w:rPr>
                <w:noProof/>
              </w:rPr>
            </w:pPr>
            <w:r>
              <w:t>Whether is enabled. FALSE: No  TRUE: Yes</w:t>
            </w:r>
          </w:p>
        </w:tc>
      </w:tr>
      <w:tr w:rsidR="00B37E64" w:rsidRPr="003B4A82" w14:paraId="0B280B57" w14:textId="77777777" w:rsidTr="00253467">
        <w:tc>
          <w:tcPr>
            <w:tcW w:w="2856" w:type="dxa"/>
          </w:tcPr>
          <w:p w14:paraId="6DC02D19" w14:textId="77777777" w:rsidR="00B37E64" w:rsidRPr="003B4A82" w:rsidRDefault="00B37E64" w:rsidP="00253467">
            <w:pPr>
              <w:rPr>
                <w:noProof/>
              </w:rPr>
            </w:pPr>
            <w:r>
              <w:t>udwInDirection</w:t>
            </w:r>
          </w:p>
        </w:tc>
        <w:tc>
          <w:tcPr>
            <w:tcW w:w="7600" w:type="dxa"/>
          </w:tcPr>
          <w:p w14:paraId="008F0E66" w14:textId="77777777" w:rsidR="00B37E64" w:rsidRPr="003B4A82" w:rsidRDefault="00B37E64" w:rsidP="00253467">
            <w:pPr>
              <w:rPr>
                <w:noProof/>
              </w:rPr>
            </w:pPr>
            <w:r>
              <w:t>Entry direction  1：B-&gt;A, from position B to position A；2:A-&gt;B, from position A to position B</w:t>
            </w:r>
          </w:p>
        </w:tc>
      </w:tr>
      <w:tr w:rsidR="00B37E64" w:rsidRPr="003B4A82" w14:paraId="47A300F0" w14:textId="77777777" w:rsidTr="00253467">
        <w:tc>
          <w:tcPr>
            <w:tcW w:w="2856" w:type="dxa"/>
          </w:tcPr>
          <w:p w14:paraId="1A47C97F" w14:textId="77777777" w:rsidR="00B37E64" w:rsidRPr="003B4A82" w:rsidRDefault="00B37E64" w:rsidP="00253467">
            <w:pPr>
              <w:rPr>
                <w:noProof/>
              </w:rPr>
            </w:pPr>
            <w:r>
              <w:t>udwStatisticType</w:t>
            </w:r>
          </w:p>
        </w:tc>
        <w:tc>
          <w:tcPr>
            <w:tcW w:w="7600" w:type="dxa"/>
          </w:tcPr>
          <w:p w14:paraId="4F09D7A7" w14:textId="77777777" w:rsidR="00B37E64" w:rsidRPr="003B4A82" w:rsidRDefault="00B37E64" w:rsidP="00253467">
            <w:pPr>
              <w:rPr>
                <w:noProof/>
              </w:rPr>
            </w:pPr>
            <w:r>
              <w:t xml:space="preserve">Counting type. See </w:t>
            </w:r>
            <w:hyperlink w:anchor="_人数统计类型" w:history="1">
              <w:r>
                <w:rPr>
                  <w:rStyle w:val="a5"/>
                  <w:u w:val="none"/>
                </w:rPr>
                <w:t>NETDEV_STATISTIC_TYPE_E</w:t>
              </w:r>
            </w:hyperlink>
            <w:r>
              <w:t>.</w:t>
            </w:r>
          </w:p>
        </w:tc>
      </w:tr>
      <w:tr w:rsidR="00B37E64" w:rsidRPr="003B4A82" w14:paraId="6CF936E4" w14:textId="77777777" w:rsidTr="00253467">
        <w:tc>
          <w:tcPr>
            <w:tcW w:w="2856" w:type="dxa"/>
          </w:tcPr>
          <w:p w14:paraId="5367E27C" w14:textId="77777777" w:rsidR="00B37E64" w:rsidRPr="003B4A82" w:rsidRDefault="00B37E64" w:rsidP="00253467">
            <w:pPr>
              <w:rPr>
                <w:noProof/>
              </w:rPr>
            </w:pPr>
            <w:r>
              <w:t>stStartPointCoordinate</w:t>
            </w:r>
          </w:p>
        </w:tc>
        <w:tc>
          <w:tcPr>
            <w:tcW w:w="7600" w:type="dxa"/>
          </w:tcPr>
          <w:p w14:paraId="53688D15" w14:textId="77777777" w:rsidR="00B37E64" w:rsidRPr="003B4A82" w:rsidRDefault="00B37E64" w:rsidP="00253467">
            <w:pPr>
              <w:tabs>
                <w:tab w:val="left" w:pos="1680"/>
              </w:tabs>
              <w:rPr>
                <w:noProof/>
              </w:rPr>
            </w:pPr>
            <w:r>
              <w:t xml:space="preserve">Coordinates of the start point of the detection line. See </w:t>
            </w:r>
            <w:hyperlink w:anchor="_绘制规则区域中每个顶点的坐标" w:history="1">
              <w:r>
                <w:rPr>
                  <w:rStyle w:val="a5"/>
                  <w:u w:val="none"/>
                </w:rPr>
                <w:t>NETDEV_AREA_POINT_COORDINATE_S</w:t>
              </w:r>
            </w:hyperlink>
            <w:r>
              <w:t>.</w:t>
            </w:r>
          </w:p>
        </w:tc>
      </w:tr>
      <w:tr w:rsidR="00B37E64" w:rsidRPr="003B4A82" w14:paraId="10D1618F" w14:textId="77777777" w:rsidTr="00253467">
        <w:tc>
          <w:tcPr>
            <w:tcW w:w="2856" w:type="dxa"/>
          </w:tcPr>
          <w:p w14:paraId="2FBBC7FC" w14:textId="77777777" w:rsidR="00B37E64" w:rsidRPr="003B4A82" w:rsidRDefault="00B37E64" w:rsidP="00253467">
            <w:pPr>
              <w:rPr>
                <w:noProof/>
              </w:rPr>
            </w:pPr>
            <w:r>
              <w:t>stEndPointCoordinate</w:t>
            </w:r>
          </w:p>
        </w:tc>
        <w:tc>
          <w:tcPr>
            <w:tcW w:w="7600" w:type="dxa"/>
          </w:tcPr>
          <w:p w14:paraId="51F3CB76" w14:textId="77777777" w:rsidR="00B37E64" w:rsidRPr="003B4A82" w:rsidRDefault="00B37E64" w:rsidP="00253467">
            <w:pPr>
              <w:rPr>
                <w:noProof/>
              </w:rPr>
            </w:pPr>
            <w:r>
              <w:t xml:space="preserve">Coordinates of the end point of the detection line. See </w:t>
            </w:r>
            <w:hyperlink w:anchor="_绘制规则区域中每个顶点的坐标" w:history="1">
              <w:r>
                <w:rPr>
                  <w:rStyle w:val="a5"/>
                  <w:u w:val="none"/>
                </w:rPr>
                <w:t>NETDEV_AREA_POINT_COORDINATE_S</w:t>
              </w:r>
            </w:hyperlink>
            <w:r>
              <w:t>.</w:t>
            </w:r>
          </w:p>
        </w:tc>
      </w:tr>
      <w:tr w:rsidR="00B37E64" w:rsidRPr="003B4A82" w14:paraId="32502017" w14:textId="77777777" w:rsidTr="00253467">
        <w:tc>
          <w:tcPr>
            <w:tcW w:w="2856" w:type="dxa"/>
          </w:tcPr>
          <w:p w14:paraId="4B986FCF" w14:textId="77777777" w:rsidR="00B37E64" w:rsidRDefault="00B37E64" w:rsidP="00253467">
            <w:pPr>
              <w:rPr>
                <w:noProof/>
              </w:rPr>
            </w:pPr>
            <w:r>
              <w:t>byRes</w:t>
            </w:r>
          </w:p>
        </w:tc>
        <w:tc>
          <w:tcPr>
            <w:tcW w:w="7600" w:type="dxa"/>
          </w:tcPr>
          <w:p w14:paraId="32062F44" w14:textId="77777777" w:rsidR="00B37E64" w:rsidRPr="003B4A82" w:rsidRDefault="00B37E64" w:rsidP="00253467">
            <w:pPr>
              <w:rPr>
                <w:noProof/>
              </w:rPr>
            </w:pPr>
            <w:r>
              <w:t>Reserved field.</w:t>
            </w:r>
          </w:p>
        </w:tc>
      </w:tr>
    </w:tbl>
    <w:p w14:paraId="46EBEAC5" w14:textId="77777777" w:rsidR="00B37E64" w:rsidRDefault="00B37E64" w:rsidP="00B37E64">
      <w:pPr>
        <w:pStyle w:val="3"/>
      </w:pPr>
      <w:bookmarkStart w:id="2592" w:name="_绊线人数统计清零信息"/>
      <w:bookmarkStart w:id="2593" w:name="_Toc88647902"/>
      <w:bookmarkStart w:id="2594" w:name="_Toc149055590"/>
      <w:bookmarkEnd w:id="2592"/>
      <w:r>
        <w:t>Tripwire people counting reset info</w:t>
      </w:r>
      <w:bookmarkEnd w:id="2593"/>
      <w:bookmarkEnd w:id="2594"/>
    </w:p>
    <w:tbl>
      <w:tblPr>
        <w:tblStyle w:val="a7"/>
        <w:tblW w:w="0" w:type="auto"/>
        <w:tblLook w:val="04A0" w:firstRow="1" w:lastRow="0" w:firstColumn="1" w:lastColumn="0" w:noHBand="0" w:noVBand="1"/>
      </w:tblPr>
      <w:tblGrid>
        <w:gridCol w:w="10456"/>
      </w:tblGrid>
      <w:tr w:rsidR="00B37E64" w:rsidRPr="003B4A82" w14:paraId="020425F9" w14:textId="77777777" w:rsidTr="00253467">
        <w:trPr>
          <w:trHeight w:val="642"/>
        </w:trPr>
        <w:tc>
          <w:tcPr>
            <w:tcW w:w="10456" w:type="dxa"/>
          </w:tcPr>
          <w:p w14:paraId="639A6E4B" w14:textId="77777777" w:rsidR="00B37E64" w:rsidRDefault="00B37E64" w:rsidP="00253467">
            <w:pPr>
              <w:rPr>
                <w:noProof/>
              </w:rPr>
            </w:pPr>
            <w:r>
              <w:t>typedef struct tagNETDEVLinePeopleCountResetInfo</w:t>
            </w:r>
          </w:p>
          <w:p w14:paraId="36860E36" w14:textId="77777777" w:rsidR="00B37E64" w:rsidRDefault="00B37E64" w:rsidP="00253467">
            <w:pPr>
              <w:rPr>
                <w:noProof/>
              </w:rPr>
            </w:pPr>
            <w:r>
              <w:t>{</w:t>
            </w:r>
          </w:p>
          <w:p w14:paraId="4FDBF4B9" w14:textId="77777777" w:rsidR="00B37E64" w:rsidRDefault="00B37E64" w:rsidP="00253467">
            <w:pPr>
              <w:ind w:leftChars="200" w:left="420"/>
              <w:rPr>
                <w:noProof/>
              </w:rPr>
            </w:pPr>
            <w:r>
              <w:t>BOOL            bTimingResetEnabled;</w:t>
            </w:r>
          </w:p>
          <w:p w14:paraId="44484582" w14:textId="77777777" w:rsidR="00B37E64" w:rsidRDefault="00B37E64" w:rsidP="00253467">
            <w:pPr>
              <w:ind w:leftChars="200" w:left="420"/>
              <w:rPr>
                <w:noProof/>
              </w:rPr>
            </w:pPr>
            <w:r>
              <w:t>CHAR            szResetTime[NETDEV_LEN_64];</w:t>
            </w:r>
          </w:p>
          <w:p w14:paraId="239F6013" w14:textId="77777777" w:rsidR="00B37E64" w:rsidRDefault="00B37E64" w:rsidP="00253467">
            <w:pPr>
              <w:ind w:leftChars="200" w:left="420"/>
              <w:rPr>
                <w:noProof/>
              </w:rPr>
            </w:pPr>
            <w:r>
              <w:t>BYTE            byRes[256];</w:t>
            </w:r>
          </w:p>
          <w:p w14:paraId="34357632" w14:textId="77777777" w:rsidR="00B37E64" w:rsidRPr="003B4A82" w:rsidRDefault="00B37E64" w:rsidP="00253467">
            <w:pPr>
              <w:rPr>
                <w:noProof/>
              </w:rPr>
            </w:pPr>
            <w:r>
              <w:t>}NETDEV_LINE_PEOPLE_COUNT_RESET_INFO_S,*LPNETDEV_LINE_PEOPLE_COUNT_RESET_INFO_S;</w:t>
            </w:r>
          </w:p>
        </w:tc>
      </w:tr>
    </w:tbl>
    <w:p w14:paraId="743171B5" w14:textId="77777777" w:rsidR="00B37E64" w:rsidRDefault="00B37E64" w:rsidP="00B37E64">
      <w:pPr>
        <w:rPr>
          <w:b/>
        </w:rPr>
      </w:pPr>
    </w:p>
    <w:p w14:paraId="27E42C10" w14:textId="705D1C37"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18DBE64" w14:textId="77777777" w:rsidTr="00253467">
        <w:tc>
          <w:tcPr>
            <w:tcW w:w="2856" w:type="dxa"/>
          </w:tcPr>
          <w:p w14:paraId="777B1D3A" w14:textId="77777777" w:rsidR="00B37E64" w:rsidRPr="003B4A82" w:rsidRDefault="00B37E64" w:rsidP="00253467">
            <w:r>
              <w:t>Parameter</w:t>
            </w:r>
          </w:p>
        </w:tc>
        <w:tc>
          <w:tcPr>
            <w:tcW w:w="7600" w:type="dxa"/>
          </w:tcPr>
          <w:p w14:paraId="491D3BD9" w14:textId="77777777" w:rsidR="00B37E64" w:rsidRPr="003B4A82" w:rsidRDefault="00B37E64" w:rsidP="00253467">
            <w:r>
              <w:t>Description</w:t>
            </w:r>
          </w:p>
        </w:tc>
      </w:tr>
      <w:tr w:rsidR="00B37E64" w:rsidRPr="003B4A82" w14:paraId="1A94C210" w14:textId="77777777" w:rsidTr="00253467">
        <w:tc>
          <w:tcPr>
            <w:tcW w:w="2856" w:type="dxa"/>
          </w:tcPr>
          <w:p w14:paraId="35CDAB8A" w14:textId="77777777" w:rsidR="00B37E64" w:rsidRPr="003B4A82" w:rsidRDefault="00B37E64" w:rsidP="00253467">
            <w:pPr>
              <w:rPr>
                <w:noProof/>
              </w:rPr>
            </w:pPr>
            <w:r>
              <w:t>bTimingResetEnabled</w:t>
            </w:r>
          </w:p>
        </w:tc>
        <w:tc>
          <w:tcPr>
            <w:tcW w:w="7600" w:type="dxa"/>
          </w:tcPr>
          <w:p w14:paraId="2E3AA33A" w14:textId="77777777" w:rsidR="00B37E64" w:rsidRPr="003B4A82" w:rsidRDefault="00B37E64" w:rsidP="00253467">
            <w:pPr>
              <w:rPr>
                <w:noProof/>
              </w:rPr>
            </w:pPr>
            <w:r>
              <w:t>Enable or disable timed reset. False: Disable  TRUE: Enable</w:t>
            </w:r>
          </w:p>
        </w:tc>
      </w:tr>
      <w:tr w:rsidR="00B37E64" w:rsidRPr="003B4A82" w14:paraId="5836AD8E" w14:textId="77777777" w:rsidTr="00253467">
        <w:tc>
          <w:tcPr>
            <w:tcW w:w="2856" w:type="dxa"/>
          </w:tcPr>
          <w:p w14:paraId="57E5990E" w14:textId="77777777" w:rsidR="00B37E64" w:rsidRPr="003B4A82" w:rsidRDefault="00B37E64" w:rsidP="00253467">
            <w:pPr>
              <w:rPr>
                <w:noProof/>
              </w:rPr>
            </w:pPr>
            <w:r>
              <w:t>szResetTime</w:t>
            </w:r>
          </w:p>
        </w:tc>
        <w:tc>
          <w:tcPr>
            <w:tcW w:w="7600" w:type="dxa"/>
          </w:tcPr>
          <w:p w14:paraId="1E2DA599" w14:textId="77777777" w:rsidR="00B37E64" w:rsidRPr="003B4A82" w:rsidRDefault="00B37E64" w:rsidP="00253467">
            <w:pPr>
              <w:rPr>
                <w:noProof/>
              </w:rPr>
            </w:pPr>
            <w:r>
              <w:t>Time when counting will be reset. String length: [0,24]. Format: 00:00:00 Required when timed reset is enabled</w:t>
            </w:r>
          </w:p>
        </w:tc>
      </w:tr>
      <w:tr w:rsidR="00B37E64" w:rsidRPr="003B4A82" w14:paraId="021DC850" w14:textId="77777777" w:rsidTr="00253467">
        <w:tc>
          <w:tcPr>
            <w:tcW w:w="2856" w:type="dxa"/>
          </w:tcPr>
          <w:p w14:paraId="44AD0BA9" w14:textId="77777777" w:rsidR="00B37E64" w:rsidRDefault="00B37E64" w:rsidP="00253467">
            <w:pPr>
              <w:rPr>
                <w:noProof/>
              </w:rPr>
            </w:pPr>
            <w:r>
              <w:t>byRes</w:t>
            </w:r>
          </w:p>
        </w:tc>
        <w:tc>
          <w:tcPr>
            <w:tcW w:w="7600" w:type="dxa"/>
          </w:tcPr>
          <w:p w14:paraId="3DA51B86" w14:textId="77777777" w:rsidR="00B37E64" w:rsidRPr="003B4A82" w:rsidRDefault="00B37E64" w:rsidP="00253467">
            <w:pPr>
              <w:rPr>
                <w:noProof/>
              </w:rPr>
            </w:pPr>
            <w:r>
              <w:t>Reserved field.</w:t>
            </w:r>
          </w:p>
        </w:tc>
      </w:tr>
    </w:tbl>
    <w:p w14:paraId="4B9A565D" w14:textId="77777777" w:rsidR="00B37E64" w:rsidRDefault="00B37E64" w:rsidP="00B37E64">
      <w:pPr>
        <w:pStyle w:val="3"/>
      </w:pPr>
      <w:bookmarkStart w:id="2595" w:name="_联动球机信息列表"/>
      <w:bookmarkStart w:id="2596" w:name="_Toc88647903"/>
      <w:bookmarkStart w:id="2597" w:name="_Toc149055591"/>
      <w:bookmarkEnd w:id="2595"/>
      <w:r>
        <w:t>List of linked dome cameras</w:t>
      </w:r>
      <w:bookmarkEnd w:id="2596"/>
      <w:bookmarkEnd w:id="2597"/>
    </w:p>
    <w:tbl>
      <w:tblPr>
        <w:tblStyle w:val="a7"/>
        <w:tblW w:w="0" w:type="auto"/>
        <w:tblLook w:val="04A0" w:firstRow="1" w:lastRow="0" w:firstColumn="1" w:lastColumn="0" w:noHBand="0" w:noVBand="1"/>
      </w:tblPr>
      <w:tblGrid>
        <w:gridCol w:w="10456"/>
      </w:tblGrid>
      <w:tr w:rsidR="00B37E64" w:rsidRPr="003B4A82" w14:paraId="42F55762" w14:textId="77777777" w:rsidTr="00253467">
        <w:trPr>
          <w:trHeight w:val="642"/>
        </w:trPr>
        <w:tc>
          <w:tcPr>
            <w:tcW w:w="10456" w:type="dxa"/>
          </w:tcPr>
          <w:p w14:paraId="7AF01B8E" w14:textId="77777777" w:rsidR="00B37E64" w:rsidRDefault="00B37E64" w:rsidP="00253467">
            <w:pPr>
              <w:rPr>
                <w:noProof/>
              </w:rPr>
            </w:pPr>
            <w:r>
              <w:t>typedef struct tagNETDEVLinkDomeInfoList</w:t>
            </w:r>
          </w:p>
          <w:p w14:paraId="685E0B66" w14:textId="77777777" w:rsidR="00B37E64" w:rsidRDefault="00B37E64" w:rsidP="00253467">
            <w:pPr>
              <w:rPr>
                <w:noProof/>
              </w:rPr>
            </w:pPr>
            <w:r>
              <w:t>{</w:t>
            </w:r>
          </w:p>
          <w:p w14:paraId="7AE828C9" w14:textId="77777777" w:rsidR="00B37E64" w:rsidRDefault="00B37E64" w:rsidP="00253467">
            <w:pPr>
              <w:ind w:leftChars="200" w:left="420"/>
              <w:rPr>
                <w:noProof/>
              </w:rPr>
            </w:pPr>
            <w:r>
              <w:t>UINT32                          udwLinkDomeNum;</w:t>
            </w:r>
          </w:p>
          <w:p w14:paraId="377193F7" w14:textId="77777777" w:rsidR="00B37E64" w:rsidRDefault="00B37E64" w:rsidP="00253467">
            <w:pPr>
              <w:ind w:leftChars="200" w:left="420"/>
              <w:rPr>
                <w:noProof/>
              </w:rPr>
            </w:pPr>
            <w:r>
              <w:t>NETDEV_LINK_DOME_INFO_S    stLinkDomeInfoList[NETDEV_LEN_8];</w:t>
            </w:r>
          </w:p>
          <w:p w14:paraId="1B4648C5" w14:textId="77777777" w:rsidR="00B37E64" w:rsidRDefault="00B37E64" w:rsidP="00253467">
            <w:pPr>
              <w:ind w:leftChars="200" w:left="420"/>
              <w:rPr>
                <w:noProof/>
              </w:rPr>
            </w:pPr>
            <w:r>
              <w:t>BYTE                            byRes[128];</w:t>
            </w:r>
          </w:p>
          <w:p w14:paraId="72625F77" w14:textId="77777777" w:rsidR="00B37E64" w:rsidRPr="003B4A82" w:rsidRDefault="00B37E64" w:rsidP="00253467">
            <w:pPr>
              <w:rPr>
                <w:noProof/>
              </w:rPr>
            </w:pPr>
            <w:r>
              <w:lastRenderedPageBreak/>
              <w:t>}NETDEV_LINK_DOME_INFO_LIST_S, *LPNETDEV_LINK_DOME_INFO_LIST_S;</w:t>
            </w:r>
          </w:p>
        </w:tc>
      </w:tr>
    </w:tbl>
    <w:p w14:paraId="59262DE1" w14:textId="77777777" w:rsidR="00B37E64" w:rsidRDefault="00B37E64" w:rsidP="00B37E64">
      <w:pPr>
        <w:rPr>
          <w:b/>
        </w:rPr>
      </w:pPr>
    </w:p>
    <w:p w14:paraId="28BB046E" w14:textId="702028E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62EB8672" w14:textId="77777777" w:rsidTr="00253467">
        <w:tc>
          <w:tcPr>
            <w:tcW w:w="2856" w:type="dxa"/>
          </w:tcPr>
          <w:p w14:paraId="29A5B4D2" w14:textId="77777777" w:rsidR="00B37E64" w:rsidRPr="003B4A82" w:rsidRDefault="00B37E64" w:rsidP="00253467">
            <w:r>
              <w:t>Parameter</w:t>
            </w:r>
          </w:p>
        </w:tc>
        <w:tc>
          <w:tcPr>
            <w:tcW w:w="7600" w:type="dxa"/>
          </w:tcPr>
          <w:p w14:paraId="5516B35B" w14:textId="77777777" w:rsidR="00B37E64" w:rsidRPr="003B4A82" w:rsidRDefault="00B37E64" w:rsidP="00253467">
            <w:r>
              <w:t>Description</w:t>
            </w:r>
          </w:p>
        </w:tc>
      </w:tr>
      <w:tr w:rsidR="00B37E64" w:rsidRPr="003B4A82" w14:paraId="328725FD" w14:textId="77777777" w:rsidTr="00253467">
        <w:tc>
          <w:tcPr>
            <w:tcW w:w="2856" w:type="dxa"/>
          </w:tcPr>
          <w:p w14:paraId="00919BD5" w14:textId="77777777" w:rsidR="00B37E64" w:rsidRPr="003B4A82" w:rsidRDefault="00B37E64" w:rsidP="00253467">
            <w:pPr>
              <w:rPr>
                <w:noProof/>
              </w:rPr>
            </w:pPr>
            <w:r>
              <w:t>udwLinkDomeNum</w:t>
            </w:r>
          </w:p>
        </w:tc>
        <w:tc>
          <w:tcPr>
            <w:tcW w:w="7600" w:type="dxa"/>
          </w:tcPr>
          <w:p w14:paraId="6D13FABD" w14:textId="77777777" w:rsidR="00B37E64" w:rsidRPr="003B4A82" w:rsidRDefault="00B37E64" w:rsidP="00253467">
            <w:pPr>
              <w:rPr>
                <w:noProof/>
              </w:rPr>
            </w:pPr>
            <w:r>
              <w:t>Number of dome cameras</w:t>
            </w:r>
          </w:p>
        </w:tc>
      </w:tr>
      <w:tr w:rsidR="00B37E64" w:rsidRPr="003B4A82" w14:paraId="2D99021F" w14:textId="77777777" w:rsidTr="00253467">
        <w:tc>
          <w:tcPr>
            <w:tcW w:w="2856" w:type="dxa"/>
          </w:tcPr>
          <w:p w14:paraId="05C92D8F" w14:textId="77777777" w:rsidR="00B37E64" w:rsidRPr="003B4A82" w:rsidRDefault="00B37E64" w:rsidP="00253467">
            <w:pPr>
              <w:rPr>
                <w:noProof/>
              </w:rPr>
            </w:pPr>
            <w:r>
              <w:t>stLinkDomeInfoList</w:t>
            </w:r>
          </w:p>
        </w:tc>
        <w:tc>
          <w:tcPr>
            <w:tcW w:w="7600" w:type="dxa"/>
          </w:tcPr>
          <w:p w14:paraId="11E587D7" w14:textId="77777777" w:rsidR="00B37E64" w:rsidRPr="003B4A82" w:rsidRDefault="00B37E64" w:rsidP="00253467">
            <w:pPr>
              <w:rPr>
                <w:noProof/>
              </w:rPr>
            </w:pPr>
            <w:r>
              <w:t xml:space="preserve">Dome camera list. See </w:t>
            </w:r>
            <w:hyperlink w:anchor="_联动球机信息" w:history="1">
              <w:r>
                <w:rPr>
                  <w:rStyle w:val="a5"/>
                  <w:u w:val="none"/>
                </w:rPr>
                <w:t>NETDEV_LINK_DOME_INFO_S</w:t>
              </w:r>
            </w:hyperlink>
            <w:r>
              <w:t>.</w:t>
            </w:r>
          </w:p>
        </w:tc>
      </w:tr>
      <w:tr w:rsidR="00B37E64" w:rsidRPr="003B4A82" w14:paraId="6F85B3BC" w14:textId="77777777" w:rsidTr="00253467">
        <w:tc>
          <w:tcPr>
            <w:tcW w:w="2856" w:type="dxa"/>
          </w:tcPr>
          <w:p w14:paraId="61F32FE2" w14:textId="77777777" w:rsidR="00B37E64" w:rsidRDefault="00B37E64" w:rsidP="00253467">
            <w:pPr>
              <w:rPr>
                <w:noProof/>
              </w:rPr>
            </w:pPr>
            <w:r>
              <w:t>byRes</w:t>
            </w:r>
          </w:p>
        </w:tc>
        <w:tc>
          <w:tcPr>
            <w:tcW w:w="7600" w:type="dxa"/>
          </w:tcPr>
          <w:p w14:paraId="4980DC06" w14:textId="77777777" w:rsidR="00B37E64" w:rsidRPr="003B4A82" w:rsidRDefault="00B37E64" w:rsidP="00253467">
            <w:pPr>
              <w:rPr>
                <w:noProof/>
              </w:rPr>
            </w:pPr>
            <w:r>
              <w:t>Reserved field.</w:t>
            </w:r>
          </w:p>
        </w:tc>
      </w:tr>
    </w:tbl>
    <w:p w14:paraId="774D202A" w14:textId="77777777" w:rsidR="00B37E64" w:rsidRDefault="00B37E64" w:rsidP="00B37E64">
      <w:pPr>
        <w:pStyle w:val="3"/>
      </w:pPr>
      <w:bookmarkStart w:id="2598" w:name="_联动球机信息"/>
      <w:bookmarkStart w:id="2599" w:name="_Toc88647904"/>
      <w:bookmarkStart w:id="2600" w:name="_Toc149055592"/>
      <w:bookmarkEnd w:id="2598"/>
      <w:r>
        <w:t>Info about linked dome camera</w:t>
      </w:r>
      <w:bookmarkEnd w:id="2599"/>
      <w:bookmarkEnd w:id="2600"/>
    </w:p>
    <w:tbl>
      <w:tblPr>
        <w:tblStyle w:val="a7"/>
        <w:tblW w:w="0" w:type="auto"/>
        <w:tblLook w:val="04A0" w:firstRow="1" w:lastRow="0" w:firstColumn="1" w:lastColumn="0" w:noHBand="0" w:noVBand="1"/>
      </w:tblPr>
      <w:tblGrid>
        <w:gridCol w:w="10456"/>
      </w:tblGrid>
      <w:tr w:rsidR="00B37E64" w:rsidRPr="003B4A82" w14:paraId="2800767B" w14:textId="77777777" w:rsidTr="00253467">
        <w:trPr>
          <w:trHeight w:val="642"/>
        </w:trPr>
        <w:tc>
          <w:tcPr>
            <w:tcW w:w="10456" w:type="dxa"/>
          </w:tcPr>
          <w:p w14:paraId="64D7E89C" w14:textId="77777777" w:rsidR="00B37E64" w:rsidRDefault="00B37E64" w:rsidP="00253467">
            <w:pPr>
              <w:rPr>
                <w:noProof/>
              </w:rPr>
            </w:pPr>
            <w:r>
              <w:t>typedef struct tagNETDEVLinkDomeInfo</w:t>
            </w:r>
          </w:p>
          <w:p w14:paraId="4A03A487" w14:textId="77777777" w:rsidR="00B37E64" w:rsidRDefault="00B37E64" w:rsidP="00253467">
            <w:pPr>
              <w:rPr>
                <w:noProof/>
              </w:rPr>
            </w:pPr>
            <w:r>
              <w:t>{</w:t>
            </w:r>
          </w:p>
          <w:p w14:paraId="08CBB28D" w14:textId="77777777" w:rsidR="00B37E64" w:rsidRDefault="00B37E64" w:rsidP="00253467">
            <w:pPr>
              <w:ind w:leftChars="200" w:left="420"/>
              <w:rPr>
                <w:noProof/>
              </w:rPr>
            </w:pPr>
            <w:r>
              <w:t>UINT32      udwDomeID;</w:t>
            </w:r>
          </w:p>
          <w:p w14:paraId="098D8718" w14:textId="77777777" w:rsidR="00B37E64" w:rsidRDefault="00B37E64" w:rsidP="00253467">
            <w:pPr>
              <w:ind w:leftChars="200" w:left="420"/>
              <w:rPr>
                <w:noProof/>
              </w:rPr>
            </w:pPr>
            <w:r>
              <w:t>CHAR        szIPAddr[NETDEV_LEN_64];</w:t>
            </w:r>
          </w:p>
          <w:p w14:paraId="15845C38" w14:textId="77777777" w:rsidR="00B37E64" w:rsidRDefault="00B37E64" w:rsidP="00253467">
            <w:pPr>
              <w:ind w:leftChars="200" w:left="420"/>
              <w:rPr>
                <w:noProof/>
              </w:rPr>
            </w:pPr>
            <w:r>
              <w:t>CHAR        szUserName[NETDEV_LEN_64];</w:t>
            </w:r>
          </w:p>
          <w:p w14:paraId="11D2822D" w14:textId="77777777" w:rsidR="00B37E64" w:rsidRDefault="00B37E64" w:rsidP="00253467">
            <w:pPr>
              <w:ind w:leftChars="200" w:left="420"/>
              <w:rPr>
                <w:noProof/>
              </w:rPr>
            </w:pPr>
            <w:r>
              <w:t>CHAR        szPIN[NETDEV_LEN_64];</w:t>
            </w:r>
          </w:p>
          <w:p w14:paraId="53D8A3CE" w14:textId="77777777" w:rsidR="00B37E64" w:rsidRDefault="00B37E64" w:rsidP="00253467">
            <w:pPr>
              <w:ind w:leftChars="200" w:left="420"/>
              <w:rPr>
                <w:noProof/>
              </w:rPr>
            </w:pPr>
            <w:r>
              <w:t>UINT32      udwHttpPort;</w:t>
            </w:r>
          </w:p>
          <w:p w14:paraId="3910FD2A" w14:textId="77777777" w:rsidR="00B37E64" w:rsidRDefault="00B37E64" w:rsidP="00253467">
            <w:pPr>
              <w:ind w:leftChars="200" w:left="420"/>
              <w:rPr>
                <w:noProof/>
              </w:rPr>
            </w:pPr>
            <w:r>
              <w:t>UINT32      udwZoomCoefficient;</w:t>
            </w:r>
          </w:p>
          <w:p w14:paraId="5BCCFA3D" w14:textId="77777777" w:rsidR="00B37E64" w:rsidRDefault="00B37E64" w:rsidP="00253467">
            <w:pPr>
              <w:ind w:leftChars="200" w:left="420"/>
              <w:rPr>
                <w:noProof/>
              </w:rPr>
            </w:pPr>
            <w:r>
              <w:t>BYTE        byRes[128];</w:t>
            </w:r>
          </w:p>
          <w:p w14:paraId="61A8E906" w14:textId="77777777" w:rsidR="00B37E64" w:rsidRPr="003B4A82" w:rsidRDefault="00B37E64" w:rsidP="00253467">
            <w:pPr>
              <w:rPr>
                <w:noProof/>
              </w:rPr>
            </w:pPr>
            <w:r>
              <w:t>}NETDEV_LINK_DOME_INFO_S, *LPNETDEV_LINK_DOME_INFO_S;</w:t>
            </w:r>
          </w:p>
        </w:tc>
      </w:tr>
    </w:tbl>
    <w:p w14:paraId="34CE045B" w14:textId="77777777" w:rsidR="00B37E64" w:rsidRDefault="00B37E64" w:rsidP="00B37E64">
      <w:pPr>
        <w:rPr>
          <w:b/>
        </w:rPr>
      </w:pPr>
    </w:p>
    <w:p w14:paraId="5E89EF53" w14:textId="49DC088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856"/>
        <w:gridCol w:w="7600"/>
      </w:tblGrid>
      <w:tr w:rsidR="00B37E64" w:rsidRPr="003B4A82" w14:paraId="03620BD7" w14:textId="77777777" w:rsidTr="00253467">
        <w:tc>
          <w:tcPr>
            <w:tcW w:w="2856" w:type="dxa"/>
          </w:tcPr>
          <w:p w14:paraId="6CAF1BF1" w14:textId="77777777" w:rsidR="00B37E64" w:rsidRPr="003B4A82" w:rsidRDefault="00B37E64" w:rsidP="00253467">
            <w:r>
              <w:t>Parameter</w:t>
            </w:r>
          </w:p>
        </w:tc>
        <w:tc>
          <w:tcPr>
            <w:tcW w:w="7600" w:type="dxa"/>
          </w:tcPr>
          <w:p w14:paraId="14CFCFC2" w14:textId="77777777" w:rsidR="00B37E64" w:rsidRPr="003B4A82" w:rsidRDefault="00B37E64" w:rsidP="00253467">
            <w:r>
              <w:t>Description</w:t>
            </w:r>
          </w:p>
        </w:tc>
      </w:tr>
      <w:tr w:rsidR="00B37E64" w:rsidRPr="003B4A82" w14:paraId="51D0AB76" w14:textId="77777777" w:rsidTr="00253467">
        <w:tc>
          <w:tcPr>
            <w:tcW w:w="2856" w:type="dxa"/>
          </w:tcPr>
          <w:p w14:paraId="636CD9B8" w14:textId="77777777" w:rsidR="00B37E64" w:rsidRPr="003B4A82" w:rsidRDefault="00B37E64" w:rsidP="00253467">
            <w:pPr>
              <w:rPr>
                <w:noProof/>
              </w:rPr>
            </w:pPr>
            <w:r>
              <w:t>udwDomeID</w:t>
            </w:r>
          </w:p>
        </w:tc>
        <w:tc>
          <w:tcPr>
            <w:tcW w:w="7600" w:type="dxa"/>
          </w:tcPr>
          <w:p w14:paraId="61E964E6" w14:textId="77777777" w:rsidR="00B37E64" w:rsidRPr="003B4A82" w:rsidRDefault="00B37E64" w:rsidP="00253467">
            <w:pPr>
              <w:rPr>
                <w:noProof/>
              </w:rPr>
            </w:pPr>
            <w:r>
              <w:t>Dome ID. Starts from 0.</w:t>
            </w:r>
          </w:p>
        </w:tc>
      </w:tr>
      <w:tr w:rsidR="00B37E64" w:rsidRPr="003B4A82" w14:paraId="09DBBF00" w14:textId="77777777" w:rsidTr="00253467">
        <w:tc>
          <w:tcPr>
            <w:tcW w:w="2856" w:type="dxa"/>
          </w:tcPr>
          <w:p w14:paraId="4D4EBAE3" w14:textId="77777777" w:rsidR="00B37E64" w:rsidRPr="003B4A82" w:rsidRDefault="00B37E64" w:rsidP="00253467">
            <w:pPr>
              <w:rPr>
                <w:noProof/>
              </w:rPr>
            </w:pPr>
            <w:r>
              <w:t>szIPAddr</w:t>
            </w:r>
          </w:p>
        </w:tc>
        <w:tc>
          <w:tcPr>
            <w:tcW w:w="7600" w:type="dxa"/>
          </w:tcPr>
          <w:p w14:paraId="60647B51" w14:textId="77777777" w:rsidR="00B37E64" w:rsidRPr="003B4A82" w:rsidRDefault="00B37E64" w:rsidP="00253467">
            <w:pPr>
              <w:rPr>
                <w:noProof/>
              </w:rPr>
            </w:pPr>
            <w:r>
              <w:t>IP address</w:t>
            </w:r>
          </w:p>
        </w:tc>
      </w:tr>
      <w:tr w:rsidR="00B37E64" w:rsidRPr="003B4A82" w14:paraId="0A9F0BA0" w14:textId="77777777" w:rsidTr="00253467">
        <w:tc>
          <w:tcPr>
            <w:tcW w:w="2856" w:type="dxa"/>
          </w:tcPr>
          <w:p w14:paraId="4E3B1E0B" w14:textId="77777777" w:rsidR="00B37E64" w:rsidRDefault="00B37E64" w:rsidP="00253467">
            <w:pPr>
              <w:rPr>
                <w:noProof/>
              </w:rPr>
            </w:pPr>
            <w:r>
              <w:t>szUserName</w:t>
            </w:r>
          </w:p>
        </w:tc>
        <w:tc>
          <w:tcPr>
            <w:tcW w:w="7600" w:type="dxa"/>
          </w:tcPr>
          <w:p w14:paraId="4CFC6AEE" w14:textId="77777777" w:rsidR="00B37E64" w:rsidRPr="00D64351" w:rsidRDefault="00B37E64" w:rsidP="00253467">
            <w:pPr>
              <w:rPr>
                <w:noProof/>
              </w:rPr>
            </w:pPr>
            <w:r>
              <w:t>Username. Length: [0,64]</w:t>
            </w:r>
          </w:p>
        </w:tc>
      </w:tr>
      <w:tr w:rsidR="00B37E64" w:rsidRPr="003B4A82" w14:paraId="7FD5C17F" w14:textId="77777777" w:rsidTr="00253467">
        <w:tc>
          <w:tcPr>
            <w:tcW w:w="2856" w:type="dxa"/>
          </w:tcPr>
          <w:p w14:paraId="128DA077" w14:textId="77777777" w:rsidR="00B37E64" w:rsidRDefault="00B37E64" w:rsidP="00253467">
            <w:pPr>
              <w:rPr>
                <w:noProof/>
              </w:rPr>
            </w:pPr>
            <w:r>
              <w:t>szPIN</w:t>
            </w:r>
          </w:p>
        </w:tc>
        <w:tc>
          <w:tcPr>
            <w:tcW w:w="7600" w:type="dxa"/>
          </w:tcPr>
          <w:p w14:paraId="5E51B691" w14:textId="77777777" w:rsidR="00B37E64" w:rsidRPr="00D64351" w:rsidRDefault="00B37E64" w:rsidP="00253467">
            <w:pPr>
              <w:rPr>
                <w:noProof/>
              </w:rPr>
            </w:pPr>
            <w:r>
              <w:t>Password. Length: [0,64]</w:t>
            </w:r>
          </w:p>
        </w:tc>
      </w:tr>
      <w:tr w:rsidR="00B37E64" w:rsidRPr="003B4A82" w14:paraId="2F414079" w14:textId="77777777" w:rsidTr="00253467">
        <w:tc>
          <w:tcPr>
            <w:tcW w:w="2856" w:type="dxa"/>
          </w:tcPr>
          <w:p w14:paraId="466D29C2" w14:textId="77777777" w:rsidR="00B37E64" w:rsidRDefault="00B37E64" w:rsidP="00253467">
            <w:pPr>
              <w:rPr>
                <w:noProof/>
              </w:rPr>
            </w:pPr>
            <w:r>
              <w:t>udwHttpPort</w:t>
            </w:r>
          </w:p>
        </w:tc>
        <w:tc>
          <w:tcPr>
            <w:tcW w:w="7600" w:type="dxa"/>
          </w:tcPr>
          <w:p w14:paraId="64E7E4CC" w14:textId="77777777" w:rsidR="00B37E64" w:rsidRPr="00D64351" w:rsidRDefault="00B37E64" w:rsidP="00253467">
            <w:pPr>
              <w:rPr>
                <w:noProof/>
              </w:rPr>
            </w:pPr>
            <w:r>
              <w:t>HTTP port</w:t>
            </w:r>
          </w:p>
        </w:tc>
      </w:tr>
      <w:tr w:rsidR="00B37E64" w:rsidRPr="003B4A82" w14:paraId="6CC884C3" w14:textId="77777777" w:rsidTr="00253467">
        <w:tc>
          <w:tcPr>
            <w:tcW w:w="2856" w:type="dxa"/>
          </w:tcPr>
          <w:p w14:paraId="75533E0A" w14:textId="77777777" w:rsidR="00B37E64" w:rsidRDefault="00B37E64" w:rsidP="00253467">
            <w:pPr>
              <w:rPr>
                <w:noProof/>
              </w:rPr>
            </w:pPr>
            <w:r>
              <w:t>udwZoomCoefficient</w:t>
            </w:r>
          </w:p>
        </w:tc>
        <w:tc>
          <w:tcPr>
            <w:tcW w:w="7600" w:type="dxa"/>
          </w:tcPr>
          <w:p w14:paraId="15800EE8" w14:textId="77777777" w:rsidR="00B37E64" w:rsidRPr="00D64351" w:rsidRDefault="00B37E64" w:rsidP="00253467">
            <w:pPr>
              <w:rPr>
                <w:noProof/>
              </w:rPr>
            </w:pPr>
            <w:r>
              <w:t>Zoom coefficient. Range: [1-10]</w:t>
            </w:r>
          </w:p>
        </w:tc>
      </w:tr>
      <w:tr w:rsidR="00B37E64" w:rsidRPr="003B4A82" w14:paraId="07FDB7CD" w14:textId="77777777" w:rsidTr="00253467">
        <w:tc>
          <w:tcPr>
            <w:tcW w:w="2856" w:type="dxa"/>
          </w:tcPr>
          <w:p w14:paraId="639A2CAA" w14:textId="77777777" w:rsidR="00B37E64" w:rsidRDefault="00B37E64" w:rsidP="00253467">
            <w:pPr>
              <w:rPr>
                <w:noProof/>
              </w:rPr>
            </w:pPr>
            <w:r>
              <w:t>byRes</w:t>
            </w:r>
          </w:p>
        </w:tc>
        <w:tc>
          <w:tcPr>
            <w:tcW w:w="7600" w:type="dxa"/>
          </w:tcPr>
          <w:p w14:paraId="2CB07177" w14:textId="77777777" w:rsidR="00B37E64" w:rsidRPr="003B4A82" w:rsidRDefault="00B37E64" w:rsidP="00253467">
            <w:pPr>
              <w:rPr>
                <w:noProof/>
              </w:rPr>
            </w:pPr>
            <w:r>
              <w:t>Reserved field.</w:t>
            </w:r>
          </w:p>
        </w:tc>
      </w:tr>
    </w:tbl>
    <w:p w14:paraId="2B80F796" w14:textId="77777777" w:rsidR="00B37E64" w:rsidRDefault="00B37E64" w:rsidP="00B37E64">
      <w:pPr>
        <w:pStyle w:val="3"/>
      </w:pPr>
      <w:bookmarkStart w:id="2601" w:name="_系统时间配置"/>
      <w:bookmarkStart w:id="2602" w:name="_Toc88647905"/>
      <w:bookmarkStart w:id="2603" w:name="_Toc149055593"/>
      <w:bookmarkEnd w:id="2601"/>
      <w:r>
        <w:t>System time configuration</w:t>
      </w:r>
      <w:bookmarkEnd w:id="2602"/>
      <w:bookmarkEnd w:id="2603"/>
    </w:p>
    <w:tbl>
      <w:tblPr>
        <w:tblStyle w:val="a7"/>
        <w:tblW w:w="0" w:type="auto"/>
        <w:tblLook w:val="04A0" w:firstRow="1" w:lastRow="0" w:firstColumn="1" w:lastColumn="0" w:noHBand="0" w:noVBand="1"/>
      </w:tblPr>
      <w:tblGrid>
        <w:gridCol w:w="10456"/>
      </w:tblGrid>
      <w:tr w:rsidR="00B37E64" w:rsidRPr="003B4A82" w14:paraId="521CA13E" w14:textId="77777777" w:rsidTr="00253467">
        <w:trPr>
          <w:trHeight w:val="642"/>
        </w:trPr>
        <w:tc>
          <w:tcPr>
            <w:tcW w:w="10456" w:type="dxa"/>
          </w:tcPr>
          <w:p w14:paraId="0DA6ED3E" w14:textId="77777777" w:rsidR="00B37E64" w:rsidRPr="003B4A82" w:rsidRDefault="00B37E64" w:rsidP="00253467">
            <w:pPr>
              <w:rPr>
                <w:noProof/>
              </w:rPr>
            </w:pPr>
            <w:r>
              <w:t>typedef struct tagNETDEVSystemTimeInfo</w:t>
            </w:r>
          </w:p>
          <w:p w14:paraId="57E81C65" w14:textId="77777777" w:rsidR="00B37E64" w:rsidRPr="003B4A82" w:rsidRDefault="00B37E64" w:rsidP="00253467">
            <w:pPr>
              <w:rPr>
                <w:noProof/>
              </w:rPr>
            </w:pPr>
            <w:r>
              <w:t>{</w:t>
            </w:r>
          </w:p>
          <w:p w14:paraId="7E96235B" w14:textId="77777777" w:rsidR="00B37E64" w:rsidRPr="003B4A82" w:rsidRDefault="00B37E64" w:rsidP="00253467">
            <w:pPr>
              <w:rPr>
                <w:noProof/>
              </w:rPr>
            </w:pPr>
            <w:r>
              <w:t xml:space="preserve">    </w:t>
            </w:r>
            <w:hyperlink w:anchor="_时区" w:history="1">
              <w:r>
                <w:rPr>
                  <w:rStyle w:val="a5"/>
                  <w:u w:val="none"/>
                </w:rPr>
                <w:t>NETDEV_TIME_ZONE_E</w:t>
              </w:r>
            </w:hyperlink>
            <w:r>
              <w:t xml:space="preserve">      dwTimeZone;             </w:t>
            </w:r>
          </w:p>
          <w:p w14:paraId="60D76400" w14:textId="77777777" w:rsidR="00B37E64" w:rsidRPr="003B4A82" w:rsidRDefault="00B37E64" w:rsidP="00253467">
            <w:pPr>
              <w:rPr>
                <w:noProof/>
              </w:rPr>
            </w:pPr>
            <w:r>
              <w:t xml:space="preserve">    INT64                        tUtcTime;              </w:t>
            </w:r>
          </w:p>
          <w:p w14:paraId="42243D46" w14:textId="77777777" w:rsidR="00B37E64" w:rsidRPr="003B4A82" w:rsidRDefault="00B37E64" w:rsidP="00253467">
            <w:pPr>
              <w:rPr>
                <w:noProof/>
              </w:rPr>
            </w:pPr>
            <w:r>
              <w:t xml:space="preserve">    UINT32                       udwDateFormat;          </w:t>
            </w:r>
          </w:p>
          <w:p w14:paraId="034F8824" w14:textId="77777777" w:rsidR="00B37E64" w:rsidRPr="003B4A82" w:rsidRDefault="00B37E64" w:rsidP="00253467">
            <w:pPr>
              <w:rPr>
                <w:noProof/>
              </w:rPr>
            </w:pPr>
            <w:r>
              <w:t xml:space="preserve">    UINT32                       udwHourFormat;         </w:t>
            </w:r>
          </w:p>
          <w:p w14:paraId="1D267B29" w14:textId="77777777" w:rsidR="00B37E64" w:rsidRPr="003B4A82" w:rsidRDefault="00B37E64" w:rsidP="00253467">
            <w:pPr>
              <w:ind w:firstLineChars="200" w:firstLine="420"/>
              <w:rPr>
                <w:noProof/>
              </w:rPr>
            </w:pPr>
            <w:r>
              <w:t xml:space="preserve">BYTE                         byRes[212];            </w:t>
            </w:r>
          </w:p>
          <w:p w14:paraId="684FA292" w14:textId="77777777" w:rsidR="00B37E64" w:rsidRPr="003B4A82" w:rsidRDefault="00B37E64" w:rsidP="00253467">
            <w:pPr>
              <w:rPr>
                <w:noProof/>
              </w:rPr>
            </w:pPr>
            <w:r>
              <w:t>}NETDEV_TIME_CFG_S, *LPNETDEV_TIME_CFG_S;</w:t>
            </w:r>
          </w:p>
        </w:tc>
      </w:tr>
    </w:tbl>
    <w:p w14:paraId="2F629813" w14:textId="77777777" w:rsidR="00B37E64" w:rsidRPr="003B4A82" w:rsidRDefault="00B37E64" w:rsidP="00B37E64"/>
    <w:p w14:paraId="7470CE7E" w14:textId="68765871"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3096"/>
        <w:gridCol w:w="7360"/>
      </w:tblGrid>
      <w:tr w:rsidR="00B37E64" w:rsidRPr="003B4A82" w14:paraId="5B0104BD" w14:textId="77777777" w:rsidTr="00253467">
        <w:tc>
          <w:tcPr>
            <w:tcW w:w="3096" w:type="dxa"/>
          </w:tcPr>
          <w:p w14:paraId="26AE9D74" w14:textId="77777777" w:rsidR="00B37E64" w:rsidRPr="003B4A82" w:rsidRDefault="00B37E64" w:rsidP="00253467">
            <w:r>
              <w:t>Parameter</w:t>
            </w:r>
          </w:p>
        </w:tc>
        <w:tc>
          <w:tcPr>
            <w:tcW w:w="7360" w:type="dxa"/>
          </w:tcPr>
          <w:p w14:paraId="13DB315A" w14:textId="77777777" w:rsidR="00B37E64" w:rsidRPr="003B4A82" w:rsidRDefault="00B37E64" w:rsidP="00253467">
            <w:r>
              <w:t>Description</w:t>
            </w:r>
          </w:p>
        </w:tc>
      </w:tr>
      <w:tr w:rsidR="00B37E64" w:rsidRPr="003B4A82" w14:paraId="6B5C31F0" w14:textId="77777777" w:rsidTr="00253467">
        <w:tc>
          <w:tcPr>
            <w:tcW w:w="3096" w:type="dxa"/>
          </w:tcPr>
          <w:p w14:paraId="511FA598" w14:textId="77777777" w:rsidR="00B37E64" w:rsidRPr="003B4A82" w:rsidRDefault="00B37E64" w:rsidP="00253467">
            <w:pPr>
              <w:rPr>
                <w:noProof/>
              </w:rPr>
            </w:pPr>
            <w:r>
              <w:t>dwTimeZone</w:t>
            </w:r>
          </w:p>
        </w:tc>
        <w:tc>
          <w:tcPr>
            <w:tcW w:w="7360" w:type="dxa"/>
          </w:tcPr>
          <w:p w14:paraId="46209761" w14:textId="77777777" w:rsidR="00B37E64" w:rsidRPr="003B4A82" w:rsidRDefault="00B37E64" w:rsidP="00253467">
            <w:pPr>
              <w:rPr>
                <w:noProof/>
              </w:rPr>
            </w:pPr>
            <w:r>
              <w:t xml:space="preserve">Time zone. See </w:t>
            </w:r>
            <w:hyperlink w:anchor="_时区" w:history="1">
              <w:r>
                <w:rPr>
                  <w:rStyle w:val="a5"/>
                  <w:u w:val="none"/>
                </w:rPr>
                <w:t>NETDEV_TIME_ZONE_E</w:t>
              </w:r>
            </w:hyperlink>
            <w:r>
              <w:t>.</w:t>
            </w:r>
          </w:p>
        </w:tc>
      </w:tr>
      <w:tr w:rsidR="00B37E64" w:rsidRPr="003B4A82" w14:paraId="03AB5126" w14:textId="77777777" w:rsidTr="00253467">
        <w:tc>
          <w:tcPr>
            <w:tcW w:w="3096" w:type="dxa"/>
          </w:tcPr>
          <w:p w14:paraId="4AF4ABE3" w14:textId="77777777" w:rsidR="00B37E64" w:rsidRPr="003B4A82" w:rsidRDefault="00B37E64" w:rsidP="00253467">
            <w:pPr>
              <w:rPr>
                <w:noProof/>
              </w:rPr>
            </w:pPr>
            <w:r>
              <w:t>tUtcTime</w:t>
            </w:r>
          </w:p>
        </w:tc>
        <w:tc>
          <w:tcPr>
            <w:tcW w:w="7360" w:type="dxa"/>
          </w:tcPr>
          <w:p w14:paraId="27730C4B" w14:textId="77777777" w:rsidR="00B37E64" w:rsidRPr="003B4A82" w:rsidRDefault="00B37E64" w:rsidP="00253467">
            <w:pPr>
              <w:rPr>
                <w:noProof/>
              </w:rPr>
            </w:pPr>
            <w:r>
              <w:t>UTC time</w:t>
            </w:r>
          </w:p>
        </w:tc>
      </w:tr>
      <w:tr w:rsidR="00B37E64" w:rsidRPr="003B4A82" w14:paraId="6787BF2D" w14:textId="77777777" w:rsidTr="00253467">
        <w:tc>
          <w:tcPr>
            <w:tcW w:w="3096" w:type="dxa"/>
          </w:tcPr>
          <w:p w14:paraId="5E54BF3F" w14:textId="77777777" w:rsidR="00B37E64" w:rsidRPr="003B4A82" w:rsidRDefault="00B37E64" w:rsidP="00253467">
            <w:pPr>
              <w:rPr>
                <w:noProof/>
              </w:rPr>
            </w:pPr>
            <w:r>
              <w:t>udwDateFormat</w:t>
            </w:r>
          </w:p>
        </w:tc>
        <w:tc>
          <w:tcPr>
            <w:tcW w:w="7360" w:type="dxa"/>
          </w:tcPr>
          <w:p w14:paraId="7439C6AD" w14:textId="77777777" w:rsidR="00B37E64" w:rsidRPr="003B4A82" w:rsidRDefault="00B37E64" w:rsidP="00253467">
            <w:pPr>
              <w:rPr>
                <w:noProof/>
              </w:rPr>
            </w:pPr>
            <w:r>
              <w:t>Date format. 0: YYYY-MM-DD   1: MM-DD-YYYY  2: DD-MM-YYYY</w:t>
            </w:r>
          </w:p>
        </w:tc>
      </w:tr>
      <w:tr w:rsidR="00B37E64" w:rsidRPr="003B4A82" w14:paraId="4A0F8951" w14:textId="77777777" w:rsidTr="00253467">
        <w:tc>
          <w:tcPr>
            <w:tcW w:w="3096" w:type="dxa"/>
          </w:tcPr>
          <w:p w14:paraId="5DBE0394" w14:textId="77777777" w:rsidR="00B37E64" w:rsidRPr="003B4A82" w:rsidRDefault="00B37E64" w:rsidP="00253467">
            <w:pPr>
              <w:rPr>
                <w:noProof/>
              </w:rPr>
            </w:pPr>
            <w:r>
              <w:t>udwHourFormat</w:t>
            </w:r>
          </w:p>
        </w:tc>
        <w:tc>
          <w:tcPr>
            <w:tcW w:w="7360" w:type="dxa"/>
          </w:tcPr>
          <w:p w14:paraId="5D9C23A0" w14:textId="77777777" w:rsidR="00B37E64" w:rsidRPr="003B4A82" w:rsidRDefault="00B37E64" w:rsidP="00253467">
            <w:pPr>
              <w:rPr>
                <w:noProof/>
              </w:rPr>
            </w:pPr>
            <w:r>
              <w:t>Time format. 0: 12H format  1: 24H format</w:t>
            </w:r>
          </w:p>
        </w:tc>
      </w:tr>
      <w:tr w:rsidR="00B37E64" w:rsidRPr="003B4A82" w14:paraId="421205F7" w14:textId="77777777" w:rsidTr="00253467">
        <w:tc>
          <w:tcPr>
            <w:tcW w:w="3096" w:type="dxa"/>
          </w:tcPr>
          <w:p w14:paraId="5113BA3F" w14:textId="77777777" w:rsidR="00B37E64" w:rsidRPr="003B4A82" w:rsidRDefault="00B37E64" w:rsidP="00253467">
            <w:pPr>
              <w:rPr>
                <w:noProof/>
              </w:rPr>
            </w:pPr>
            <w:r>
              <w:t>byRes</w:t>
            </w:r>
          </w:p>
        </w:tc>
        <w:tc>
          <w:tcPr>
            <w:tcW w:w="7360" w:type="dxa"/>
          </w:tcPr>
          <w:p w14:paraId="7CDCEA36" w14:textId="77777777" w:rsidR="00B37E64" w:rsidRPr="003B4A82" w:rsidRDefault="00B37E64" w:rsidP="00253467">
            <w:pPr>
              <w:rPr>
                <w:noProof/>
              </w:rPr>
            </w:pPr>
            <w:r>
              <w:t>Reserved field.</w:t>
            </w:r>
          </w:p>
        </w:tc>
      </w:tr>
    </w:tbl>
    <w:p w14:paraId="487BA162" w14:textId="77777777" w:rsidR="00B37E64" w:rsidRDefault="00B37E64" w:rsidP="00B37E64">
      <w:pPr>
        <w:pStyle w:val="3"/>
      </w:pPr>
      <w:bookmarkStart w:id="2604" w:name="_目标列表结构题"/>
      <w:bookmarkStart w:id="2605" w:name="_Toc88647906"/>
      <w:bookmarkStart w:id="2606" w:name="_Toc149055594"/>
      <w:bookmarkEnd w:id="2604"/>
      <w:r>
        <w:t>Structure of object list</w:t>
      </w:r>
      <w:bookmarkEnd w:id="2605"/>
      <w:bookmarkEnd w:id="2606"/>
    </w:p>
    <w:tbl>
      <w:tblPr>
        <w:tblStyle w:val="a7"/>
        <w:tblW w:w="0" w:type="auto"/>
        <w:tblLook w:val="04A0" w:firstRow="1" w:lastRow="0" w:firstColumn="1" w:lastColumn="0" w:noHBand="0" w:noVBand="1"/>
      </w:tblPr>
      <w:tblGrid>
        <w:gridCol w:w="10456"/>
      </w:tblGrid>
      <w:tr w:rsidR="00B37E64" w:rsidRPr="003B4A82" w14:paraId="072DAAEC" w14:textId="77777777" w:rsidTr="00253467">
        <w:trPr>
          <w:trHeight w:val="642"/>
        </w:trPr>
        <w:tc>
          <w:tcPr>
            <w:tcW w:w="10456" w:type="dxa"/>
          </w:tcPr>
          <w:p w14:paraId="49EAFF79" w14:textId="77777777" w:rsidR="00B37E64" w:rsidRDefault="00B37E64" w:rsidP="00253467">
            <w:pPr>
              <w:rPr>
                <w:noProof/>
              </w:rPr>
            </w:pPr>
            <w:r>
              <w:t>typedef struct tagNETDEVObjectList</w:t>
            </w:r>
          </w:p>
          <w:p w14:paraId="57579AC0" w14:textId="77777777" w:rsidR="00B37E64" w:rsidRDefault="00B37E64" w:rsidP="00253467">
            <w:pPr>
              <w:rPr>
                <w:noProof/>
              </w:rPr>
            </w:pPr>
            <w:r>
              <w:t>{</w:t>
            </w:r>
          </w:p>
          <w:p w14:paraId="56D890C4" w14:textId="77777777" w:rsidR="00B37E64" w:rsidRDefault="00B37E64" w:rsidP="00253467">
            <w:pPr>
              <w:ind w:leftChars="200" w:left="420"/>
              <w:rPr>
                <w:noProof/>
              </w:rPr>
            </w:pPr>
            <w:r>
              <w:t>UINT32    udwObjectType;</w:t>
            </w:r>
          </w:p>
          <w:p w14:paraId="4D3680F3" w14:textId="77777777" w:rsidR="00B37E64" w:rsidRDefault="00B37E64" w:rsidP="00253467">
            <w:pPr>
              <w:ind w:leftChars="200" w:left="420"/>
              <w:rPr>
                <w:noProof/>
              </w:rPr>
            </w:pPr>
            <w:r>
              <w:t>UINT32    udwObjectID;</w:t>
            </w:r>
          </w:p>
          <w:p w14:paraId="3EFDCAA3" w14:textId="77777777" w:rsidR="00B37E64" w:rsidRDefault="00B37E64" w:rsidP="00253467">
            <w:pPr>
              <w:ind w:leftChars="200" w:left="420"/>
              <w:rPr>
                <w:noProof/>
              </w:rPr>
            </w:pPr>
            <w:r>
              <w:t>BYTE      byRes[256];</w:t>
            </w:r>
          </w:p>
          <w:p w14:paraId="29539952" w14:textId="77777777" w:rsidR="00B37E64" w:rsidRPr="003B4A82" w:rsidRDefault="00B37E64" w:rsidP="00253467">
            <w:pPr>
              <w:rPr>
                <w:noProof/>
              </w:rPr>
            </w:pPr>
            <w:r>
              <w:t>}NETDEV_OBJECT_LIST_S, *LPNETDEV_OBJECT_LIST_S;</w:t>
            </w:r>
          </w:p>
        </w:tc>
      </w:tr>
    </w:tbl>
    <w:p w14:paraId="7E02C1D3" w14:textId="77777777" w:rsidR="00B37E64" w:rsidRPr="003B4A82" w:rsidRDefault="00B37E64" w:rsidP="00B37E64"/>
    <w:p w14:paraId="4AD2AE4B" w14:textId="6E120B4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0271DF6" w14:textId="77777777" w:rsidTr="00253467">
        <w:tc>
          <w:tcPr>
            <w:tcW w:w="3096" w:type="dxa"/>
          </w:tcPr>
          <w:p w14:paraId="0F7549CB" w14:textId="77777777" w:rsidR="00B37E64" w:rsidRPr="003B4A82" w:rsidRDefault="00B37E64" w:rsidP="00253467">
            <w:r>
              <w:t>Parameter</w:t>
            </w:r>
          </w:p>
        </w:tc>
        <w:tc>
          <w:tcPr>
            <w:tcW w:w="7360" w:type="dxa"/>
          </w:tcPr>
          <w:p w14:paraId="219C9C5B" w14:textId="77777777" w:rsidR="00B37E64" w:rsidRPr="003B4A82" w:rsidRDefault="00B37E64" w:rsidP="00253467">
            <w:r>
              <w:t>Description</w:t>
            </w:r>
          </w:p>
        </w:tc>
      </w:tr>
      <w:tr w:rsidR="00B37E64" w:rsidRPr="003B4A82" w14:paraId="5AF0FA7D" w14:textId="77777777" w:rsidTr="00253467">
        <w:tc>
          <w:tcPr>
            <w:tcW w:w="3096" w:type="dxa"/>
          </w:tcPr>
          <w:p w14:paraId="47B5241C" w14:textId="77777777" w:rsidR="00B37E64" w:rsidRPr="003B4A82" w:rsidRDefault="00B37E64" w:rsidP="00253467">
            <w:pPr>
              <w:rPr>
                <w:noProof/>
              </w:rPr>
            </w:pPr>
            <w:r>
              <w:t>udwObjectType</w:t>
            </w:r>
          </w:p>
        </w:tc>
        <w:tc>
          <w:tcPr>
            <w:tcW w:w="7360" w:type="dxa"/>
          </w:tcPr>
          <w:p w14:paraId="0B37136D" w14:textId="77777777" w:rsidR="00B37E64" w:rsidRPr="003B4A82" w:rsidRDefault="00B37E64" w:rsidP="00253467">
            <w:pPr>
              <w:rPr>
                <w:noProof/>
              </w:rPr>
            </w:pPr>
            <w:r>
              <w:t xml:space="preserve">Object type. See </w:t>
            </w:r>
            <w:hyperlink w:anchor="_目标类型枚举" w:history="1">
              <w:r>
                <w:rPr>
                  <w:rStyle w:val="a5"/>
                  <w:u w:val="none"/>
                </w:rPr>
                <w:t>NETDEV_OBJECT_TYPE_E</w:t>
              </w:r>
            </w:hyperlink>
            <w:r>
              <w:t>.</w:t>
            </w:r>
          </w:p>
        </w:tc>
      </w:tr>
      <w:tr w:rsidR="00B37E64" w:rsidRPr="003B4A82" w14:paraId="66895027" w14:textId="77777777" w:rsidTr="00253467">
        <w:tc>
          <w:tcPr>
            <w:tcW w:w="3096" w:type="dxa"/>
          </w:tcPr>
          <w:p w14:paraId="69C66898" w14:textId="77777777" w:rsidR="00B37E64" w:rsidRPr="003B4A82" w:rsidRDefault="00B37E64" w:rsidP="00253467">
            <w:pPr>
              <w:rPr>
                <w:noProof/>
              </w:rPr>
            </w:pPr>
            <w:r>
              <w:t>udwObjectID</w:t>
            </w:r>
          </w:p>
        </w:tc>
        <w:tc>
          <w:tcPr>
            <w:tcW w:w="7360" w:type="dxa"/>
          </w:tcPr>
          <w:p w14:paraId="7BA79197" w14:textId="77777777" w:rsidR="00B37E64" w:rsidRPr="003B4A82" w:rsidRDefault="00B37E64" w:rsidP="00253467">
            <w:pPr>
              <w:rPr>
                <w:noProof/>
              </w:rPr>
            </w:pPr>
            <w:r>
              <w:t>Object ID</w:t>
            </w:r>
          </w:p>
        </w:tc>
      </w:tr>
      <w:tr w:rsidR="00B37E64" w:rsidRPr="003B4A82" w14:paraId="70D3A975" w14:textId="77777777" w:rsidTr="00253467">
        <w:tc>
          <w:tcPr>
            <w:tcW w:w="3096" w:type="dxa"/>
          </w:tcPr>
          <w:p w14:paraId="3CD4E393" w14:textId="77777777" w:rsidR="00B37E64" w:rsidRPr="003B4A82" w:rsidRDefault="00B37E64" w:rsidP="00253467">
            <w:pPr>
              <w:rPr>
                <w:noProof/>
              </w:rPr>
            </w:pPr>
            <w:r>
              <w:t>byRes</w:t>
            </w:r>
          </w:p>
        </w:tc>
        <w:tc>
          <w:tcPr>
            <w:tcW w:w="7360" w:type="dxa"/>
          </w:tcPr>
          <w:p w14:paraId="4E2B5E76" w14:textId="77777777" w:rsidR="00B37E64" w:rsidRPr="003B4A82" w:rsidRDefault="00B37E64" w:rsidP="00253467">
            <w:pPr>
              <w:rPr>
                <w:noProof/>
              </w:rPr>
            </w:pPr>
            <w:r>
              <w:t>Reserved field.</w:t>
            </w:r>
          </w:p>
        </w:tc>
      </w:tr>
    </w:tbl>
    <w:p w14:paraId="0318F07C" w14:textId="77777777" w:rsidR="00B37E64" w:rsidRDefault="00B37E64" w:rsidP="00B37E64">
      <w:pPr>
        <w:pStyle w:val="3"/>
      </w:pPr>
      <w:bookmarkStart w:id="2607" w:name="_视图库信息结构体"/>
      <w:bookmarkStart w:id="2608" w:name="_Toc88647907"/>
      <w:bookmarkStart w:id="2609" w:name="_Toc149055595"/>
      <w:bookmarkEnd w:id="2607"/>
      <w:r>
        <w:t>Structure of VIID info</w:t>
      </w:r>
      <w:bookmarkEnd w:id="2608"/>
      <w:bookmarkEnd w:id="2609"/>
    </w:p>
    <w:tbl>
      <w:tblPr>
        <w:tblStyle w:val="a7"/>
        <w:tblW w:w="0" w:type="auto"/>
        <w:tblLook w:val="04A0" w:firstRow="1" w:lastRow="0" w:firstColumn="1" w:lastColumn="0" w:noHBand="0" w:noVBand="1"/>
      </w:tblPr>
      <w:tblGrid>
        <w:gridCol w:w="10456"/>
      </w:tblGrid>
      <w:tr w:rsidR="00B37E64" w:rsidRPr="003B4A82" w14:paraId="5616DE33" w14:textId="77777777" w:rsidTr="00253467">
        <w:trPr>
          <w:trHeight w:val="642"/>
        </w:trPr>
        <w:tc>
          <w:tcPr>
            <w:tcW w:w="10456" w:type="dxa"/>
          </w:tcPr>
          <w:p w14:paraId="6ECE65A3" w14:textId="77777777" w:rsidR="00B37E64" w:rsidRDefault="00B37E64" w:rsidP="00253467">
            <w:pPr>
              <w:rPr>
                <w:noProof/>
              </w:rPr>
            </w:pPr>
            <w:r>
              <w:t>typedef struct tagNETDEVViidCfg</w:t>
            </w:r>
          </w:p>
          <w:p w14:paraId="7F1E1EF1" w14:textId="77777777" w:rsidR="00B37E64" w:rsidRDefault="00B37E64" w:rsidP="00253467">
            <w:pPr>
              <w:rPr>
                <w:noProof/>
              </w:rPr>
            </w:pPr>
            <w:r>
              <w:t>{</w:t>
            </w:r>
          </w:p>
          <w:p w14:paraId="4195F6B7" w14:textId="77777777" w:rsidR="00B37E64" w:rsidRDefault="00B37E64" w:rsidP="00253467">
            <w:pPr>
              <w:ind w:leftChars="200" w:left="420"/>
              <w:rPr>
                <w:noProof/>
              </w:rPr>
            </w:pPr>
            <w:r>
              <w:t>UINT32              udwCoordinateType;</w:t>
            </w:r>
          </w:p>
          <w:p w14:paraId="3126AB5D" w14:textId="77777777" w:rsidR="00B37E64" w:rsidRDefault="00B37E64" w:rsidP="00253467">
            <w:pPr>
              <w:ind w:leftChars="200" w:left="420"/>
              <w:rPr>
                <w:noProof/>
              </w:rPr>
            </w:pPr>
            <w:r>
              <w:t>CHAR                szViidServerID[NETDEV_LEN_64];</w:t>
            </w:r>
          </w:p>
          <w:p w14:paraId="3388E34E" w14:textId="77777777" w:rsidR="00B37E64" w:rsidRDefault="00B37E64" w:rsidP="00253467">
            <w:pPr>
              <w:ind w:leftChars="200" w:left="420"/>
              <w:rPr>
                <w:noProof/>
              </w:rPr>
            </w:pPr>
            <w:r>
              <w:t>UINT32              udwConnectMode;</w:t>
            </w:r>
          </w:p>
          <w:p w14:paraId="2584FCFB" w14:textId="77777777" w:rsidR="00B37E64" w:rsidRDefault="00B37E64" w:rsidP="00253467">
            <w:pPr>
              <w:ind w:leftChars="200" w:left="420"/>
              <w:rPr>
                <w:noProof/>
              </w:rPr>
            </w:pPr>
            <w:r>
              <w:t>UINT32              udwObjectType;</w:t>
            </w:r>
          </w:p>
          <w:p w14:paraId="79E9F442" w14:textId="77777777" w:rsidR="00B37E64" w:rsidRDefault="00B37E64" w:rsidP="00253467">
            <w:pPr>
              <w:ind w:leftChars="200" w:left="420"/>
              <w:rPr>
                <w:noProof/>
              </w:rPr>
            </w:pPr>
            <w:r>
              <w:t>BYTE                byRes[32];</w:t>
            </w:r>
          </w:p>
          <w:p w14:paraId="1F4C8855" w14:textId="77777777" w:rsidR="00B37E64" w:rsidRPr="003B4A82" w:rsidRDefault="00B37E64" w:rsidP="00253467">
            <w:pPr>
              <w:rPr>
                <w:noProof/>
              </w:rPr>
            </w:pPr>
            <w:r>
              <w:t>}NETDEV_VIID_CFG_S, *LPNETDEV_VIID_CFG_S;</w:t>
            </w:r>
          </w:p>
        </w:tc>
      </w:tr>
    </w:tbl>
    <w:p w14:paraId="465722A5" w14:textId="77777777" w:rsidR="00B37E64" w:rsidRPr="003B4A82" w:rsidRDefault="00B37E64" w:rsidP="00B37E64"/>
    <w:p w14:paraId="17D8DECC" w14:textId="034BCB2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F677808" w14:textId="77777777" w:rsidTr="00253467">
        <w:tc>
          <w:tcPr>
            <w:tcW w:w="3096" w:type="dxa"/>
          </w:tcPr>
          <w:p w14:paraId="75E7FD31" w14:textId="77777777" w:rsidR="00B37E64" w:rsidRPr="003B4A82" w:rsidRDefault="00B37E64" w:rsidP="00253467">
            <w:r>
              <w:t>Parameter</w:t>
            </w:r>
          </w:p>
        </w:tc>
        <w:tc>
          <w:tcPr>
            <w:tcW w:w="7360" w:type="dxa"/>
          </w:tcPr>
          <w:p w14:paraId="5FE92CC5" w14:textId="77777777" w:rsidR="00B37E64" w:rsidRPr="003B4A82" w:rsidRDefault="00B37E64" w:rsidP="00253467">
            <w:r>
              <w:t>Description</w:t>
            </w:r>
          </w:p>
        </w:tc>
      </w:tr>
      <w:tr w:rsidR="00B37E64" w:rsidRPr="003B4A82" w14:paraId="0532F218" w14:textId="77777777" w:rsidTr="00253467">
        <w:tc>
          <w:tcPr>
            <w:tcW w:w="3096" w:type="dxa"/>
          </w:tcPr>
          <w:p w14:paraId="0F74850E" w14:textId="77777777" w:rsidR="00B37E64" w:rsidRPr="003B4A82" w:rsidRDefault="00B37E64" w:rsidP="00253467">
            <w:pPr>
              <w:rPr>
                <w:noProof/>
              </w:rPr>
            </w:pPr>
            <w:r>
              <w:t>udwCoordinateType</w:t>
            </w:r>
          </w:p>
        </w:tc>
        <w:tc>
          <w:tcPr>
            <w:tcW w:w="7360" w:type="dxa"/>
          </w:tcPr>
          <w:p w14:paraId="04211BC4" w14:textId="77777777" w:rsidR="00B37E64" w:rsidRPr="003B4A82" w:rsidRDefault="00B37E64" w:rsidP="00253467">
            <w:pPr>
              <w:rPr>
                <w:noProof/>
              </w:rPr>
            </w:pPr>
            <w:r>
              <w:t xml:space="preserve">Coordinates type. 0: </w:t>
            </w:r>
            <w:r w:rsidRPr="0073645A">
              <w:rPr>
                <w:rFonts w:ascii="Arial Unicode MS" w:eastAsia="Arial Unicode MS" w:hAnsi="Arial Unicode MS" w:cs="Arial Unicode MS"/>
              </w:rPr>
              <w:t>‱</w:t>
            </w:r>
            <w:r>
              <w:t>, (range: [0,9999])  1: Pixel coordinates  2: Normalized coordinates (range: 0~1). NETDEV_INVALID_PARAM means invalid value.</w:t>
            </w:r>
          </w:p>
        </w:tc>
      </w:tr>
      <w:tr w:rsidR="00B37E64" w:rsidRPr="003B4A82" w14:paraId="2D2E3068" w14:textId="77777777" w:rsidTr="00253467">
        <w:tc>
          <w:tcPr>
            <w:tcW w:w="3096" w:type="dxa"/>
          </w:tcPr>
          <w:p w14:paraId="0E7E2590" w14:textId="77777777" w:rsidR="00B37E64" w:rsidRPr="003B4A82" w:rsidRDefault="00B37E64" w:rsidP="00253467">
            <w:pPr>
              <w:rPr>
                <w:noProof/>
              </w:rPr>
            </w:pPr>
            <w:r>
              <w:t>szViidServerID</w:t>
            </w:r>
          </w:p>
        </w:tc>
        <w:tc>
          <w:tcPr>
            <w:tcW w:w="7360" w:type="dxa"/>
          </w:tcPr>
          <w:p w14:paraId="1873CA8D" w14:textId="77777777" w:rsidR="00B37E64" w:rsidRPr="003B4A82" w:rsidRDefault="00B37E64" w:rsidP="00253467">
            <w:pPr>
              <w:rPr>
                <w:noProof/>
              </w:rPr>
            </w:pPr>
            <w:r>
              <w:t>Server ID. Length: [1,32]. Applicable to IPC.</w:t>
            </w:r>
          </w:p>
        </w:tc>
      </w:tr>
      <w:tr w:rsidR="00B37E64" w:rsidRPr="003B4A82" w14:paraId="374ED411" w14:textId="77777777" w:rsidTr="00253467">
        <w:tc>
          <w:tcPr>
            <w:tcW w:w="3096" w:type="dxa"/>
          </w:tcPr>
          <w:p w14:paraId="6003CD90" w14:textId="77777777" w:rsidR="00B37E64" w:rsidRPr="003B4A82" w:rsidRDefault="00B37E64" w:rsidP="00253467">
            <w:pPr>
              <w:rPr>
                <w:noProof/>
              </w:rPr>
            </w:pPr>
            <w:r>
              <w:t>udwConnectMode</w:t>
            </w:r>
          </w:p>
        </w:tc>
        <w:tc>
          <w:tcPr>
            <w:tcW w:w="7360" w:type="dxa"/>
          </w:tcPr>
          <w:p w14:paraId="0CF1E79B" w14:textId="77777777" w:rsidR="00B37E64" w:rsidRPr="003B4A82" w:rsidRDefault="00B37E64" w:rsidP="00253467">
            <w:pPr>
              <w:rPr>
                <w:noProof/>
              </w:rPr>
            </w:pPr>
            <w:r>
              <w:t>Connection mode. 0: Standard mode  1: Non-persistent connection. NETDEV_INVALID_PARAM means invalid value.</w:t>
            </w:r>
          </w:p>
        </w:tc>
      </w:tr>
      <w:tr w:rsidR="00B37E64" w:rsidRPr="003B4A82" w14:paraId="4DF7C2C0" w14:textId="77777777" w:rsidTr="00253467">
        <w:tc>
          <w:tcPr>
            <w:tcW w:w="3096" w:type="dxa"/>
          </w:tcPr>
          <w:p w14:paraId="662A50D6" w14:textId="77777777" w:rsidR="00B37E64" w:rsidRPr="003B4A82" w:rsidRDefault="00B37E64" w:rsidP="00253467">
            <w:pPr>
              <w:rPr>
                <w:noProof/>
              </w:rPr>
            </w:pPr>
            <w:r>
              <w:t>udwObjectType</w:t>
            </w:r>
          </w:p>
        </w:tc>
        <w:tc>
          <w:tcPr>
            <w:tcW w:w="7360" w:type="dxa"/>
          </w:tcPr>
          <w:p w14:paraId="006C1895" w14:textId="77777777" w:rsidR="00B37E64" w:rsidRPr="003B4A82" w:rsidRDefault="00B37E64" w:rsidP="00253467">
            <w:pPr>
              <w:rPr>
                <w:noProof/>
              </w:rPr>
            </w:pPr>
            <w:r>
              <w:t xml:space="preserve">Object type (only used for VIID, and optional when the specified object type needs to be reported). Combination by bit. Each bit corresponds to an object </w:t>
            </w:r>
            <w:r>
              <w:lastRenderedPageBreak/>
              <w:t>type. 0 means “not report”, and 1 means “report”. Bit0: Face  Bit1: Human body  Bit2: Motor vehicle  Bit3: Non-motor vehicle</w:t>
            </w:r>
          </w:p>
        </w:tc>
      </w:tr>
      <w:tr w:rsidR="00B37E64" w:rsidRPr="003B4A82" w14:paraId="26B3065C" w14:textId="77777777" w:rsidTr="00253467">
        <w:tc>
          <w:tcPr>
            <w:tcW w:w="3096" w:type="dxa"/>
          </w:tcPr>
          <w:p w14:paraId="34F7298D" w14:textId="77777777" w:rsidR="00B37E64" w:rsidRPr="003B4A82" w:rsidRDefault="00B37E64" w:rsidP="00253467">
            <w:pPr>
              <w:rPr>
                <w:noProof/>
              </w:rPr>
            </w:pPr>
            <w:r>
              <w:lastRenderedPageBreak/>
              <w:t>byRes</w:t>
            </w:r>
          </w:p>
        </w:tc>
        <w:tc>
          <w:tcPr>
            <w:tcW w:w="7360" w:type="dxa"/>
          </w:tcPr>
          <w:p w14:paraId="0901D773" w14:textId="77777777" w:rsidR="00B37E64" w:rsidRPr="003B4A82" w:rsidRDefault="00B37E64" w:rsidP="00253467">
            <w:pPr>
              <w:rPr>
                <w:noProof/>
              </w:rPr>
            </w:pPr>
            <w:r>
              <w:t>Reserved field.</w:t>
            </w:r>
          </w:p>
        </w:tc>
      </w:tr>
    </w:tbl>
    <w:p w14:paraId="3D07B803" w14:textId="77777777" w:rsidR="00B37E64" w:rsidRDefault="00B37E64" w:rsidP="00B37E64">
      <w:pPr>
        <w:pStyle w:val="3"/>
      </w:pPr>
      <w:bookmarkStart w:id="2610" w:name="_温度信息结构体"/>
      <w:bookmarkStart w:id="2611" w:name="_Toc88647908"/>
      <w:bookmarkStart w:id="2612" w:name="_Toc149055596"/>
      <w:bookmarkEnd w:id="2610"/>
      <w:r>
        <w:t>Structure of temperature info</w:t>
      </w:r>
      <w:bookmarkEnd w:id="2611"/>
      <w:bookmarkEnd w:id="2612"/>
    </w:p>
    <w:tbl>
      <w:tblPr>
        <w:tblStyle w:val="a7"/>
        <w:tblW w:w="0" w:type="auto"/>
        <w:tblLook w:val="04A0" w:firstRow="1" w:lastRow="0" w:firstColumn="1" w:lastColumn="0" w:noHBand="0" w:noVBand="1"/>
      </w:tblPr>
      <w:tblGrid>
        <w:gridCol w:w="10456"/>
      </w:tblGrid>
      <w:tr w:rsidR="00B37E64" w:rsidRPr="003B4A82" w14:paraId="49446E61" w14:textId="77777777" w:rsidTr="00253467">
        <w:trPr>
          <w:trHeight w:val="642"/>
        </w:trPr>
        <w:tc>
          <w:tcPr>
            <w:tcW w:w="10456" w:type="dxa"/>
          </w:tcPr>
          <w:p w14:paraId="6C2B1498" w14:textId="77777777" w:rsidR="00B37E64" w:rsidRDefault="00B37E64" w:rsidP="00253467">
            <w:pPr>
              <w:rPr>
                <w:noProof/>
              </w:rPr>
            </w:pPr>
            <w:r>
              <w:t>typedef struct tagNETDEVCtrlTemperatureInfo</w:t>
            </w:r>
          </w:p>
          <w:p w14:paraId="4BC1EC53" w14:textId="77777777" w:rsidR="00B37E64" w:rsidRDefault="00B37E64" w:rsidP="00253467">
            <w:pPr>
              <w:rPr>
                <w:noProof/>
              </w:rPr>
            </w:pPr>
            <w:r>
              <w:t>{</w:t>
            </w:r>
          </w:p>
          <w:p w14:paraId="69941593" w14:textId="77777777" w:rsidR="00B37E64" w:rsidRDefault="00B37E64" w:rsidP="00253467">
            <w:pPr>
              <w:ind w:leftChars="200" w:left="420"/>
              <w:rPr>
                <w:noProof/>
              </w:rPr>
            </w:pPr>
            <w:r>
              <w:t>UINT32          udwRelativeFaceID;</w:t>
            </w:r>
          </w:p>
          <w:p w14:paraId="710C980B" w14:textId="77777777" w:rsidR="00B37E64" w:rsidRDefault="00B37E64" w:rsidP="00253467">
            <w:pPr>
              <w:ind w:leftChars="200" w:left="420"/>
              <w:rPr>
                <w:noProof/>
              </w:rPr>
            </w:pPr>
            <w:r>
              <w:t>FLOAT           fEnvTemperature;</w:t>
            </w:r>
          </w:p>
          <w:p w14:paraId="0B31D091" w14:textId="77777777" w:rsidR="00B37E64" w:rsidRDefault="00B37E64" w:rsidP="00253467">
            <w:pPr>
              <w:ind w:leftChars="200" w:left="420"/>
              <w:rPr>
                <w:noProof/>
              </w:rPr>
            </w:pPr>
            <w:r>
              <w:t>FLOAT           fTemperatureThreshold;</w:t>
            </w:r>
          </w:p>
          <w:p w14:paraId="111AF3D1" w14:textId="77777777" w:rsidR="00B37E64" w:rsidRDefault="00B37E64" w:rsidP="00253467">
            <w:pPr>
              <w:ind w:leftChars="200" w:left="420"/>
              <w:rPr>
                <w:noProof/>
              </w:rPr>
            </w:pPr>
            <w:r>
              <w:t>FLOAT           fBodyTemperature;</w:t>
            </w:r>
          </w:p>
          <w:p w14:paraId="520841B0" w14:textId="77777777" w:rsidR="00B37E64" w:rsidRDefault="00B37E64" w:rsidP="00253467">
            <w:pPr>
              <w:ind w:leftChars="200" w:left="420"/>
              <w:rPr>
                <w:noProof/>
              </w:rPr>
            </w:pPr>
            <w:r>
              <w:t>BYTE            byRes[256];</w:t>
            </w:r>
          </w:p>
          <w:p w14:paraId="21CCCF96" w14:textId="77777777" w:rsidR="00B37E64" w:rsidRPr="003B4A82" w:rsidRDefault="00B37E64" w:rsidP="00253467">
            <w:pPr>
              <w:rPr>
                <w:noProof/>
              </w:rPr>
            </w:pPr>
            <w:r>
              <w:t>}NETDEV_CTRL_TEMPERATURE_INFO, *LPNETDEV_CTRL_TEMPERATURE_INFO;</w:t>
            </w:r>
          </w:p>
        </w:tc>
      </w:tr>
    </w:tbl>
    <w:p w14:paraId="614B649D" w14:textId="77777777" w:rsidR="00B37E64" w:rsidRPr="003B4A82" w:rsidRDefault="00B37E64" w:rsidP="00B37E64"/>
    <w:p w14:paraId="245FD206" w14:textId="532A8E6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8F0A2D9" w14:textId="77777777" w:rsidTr="00253467">
        <w:tc>
          <w:tcPr>
            <w:tcW w:w="3096" w:type="dxa"/>
          </w:tcPr>
          <w:p w14:paraId="0B08F4BE" w14:textId="77777777" w:rsidR="00B37E64" w:rsidRPr="003B4A82" w:rsidRDefault="00B37E64" w:rsidP="00253467">
            <w:r>
              <w:t>Parameter</w:t>
            </w:r>
          </w:p>
        </w:tc>
        <w:tc>
          <w:tcPr>
            <w:tcW w:w="7360" w:type="dxa"/>
          </w:tcPr>
          <w:p w14:paraId="71A1D837" w14:textId="77777777" w:rsidR="00B37E64" w:rsidRPr="003B4A82" w:rsidRDefault="00B37E64" w:rsidP="00253467">
            <w:r>
              <w:t>Description</w:t>
            </w:r>
          </w:p>
        </w:tc>
      </w:tr>
      <w:tr w:rsidR="00B37E64" w:rsidRPr="003B4A82" w14:paraId="69501818" w14:textId="77777777" w:rsidTr="00253467">
        <w:tc>
          <w:tcPr>
            <w:tcW w:w="3096" w:type="dxa"/>
          </w:tcPr>
          <w:p w14:paraId="72A45C2F" w14:textId="77777777" w:rsidR="00B37E64" w:rsidRPr="003B4A82" w:rsidRDefault="00B37E64" w:rsidP="00253467">
            <w:pPr>
              <w:rPr>
                <w:noProof/>
              </w:rPr>
            </w:pPr>
            <w:r>
              <w:t>udwRelativeFaceID</w:t>
            </w:r>
          </w:p>
        </w:tc>
        <w:tc>
          <w:tcPr>
            <w:tcW w:w="7360" w:type="dxa"/>
          </w:tcPr>
          <w:p w14:paraId="267172DC" w14:textId="77777777" w:rsidR="00B37E64" w:rsidRPr="003B4A82" w:rsidRDefault="00B37E64" w:rsidP="00253467">
            <w:pPr>
              <w:rPr>
                <w:noProof/>
              </w:rPr>
            </w:pPr>
            <w:r>
              <w:t>Related face ID. If no face is related, fill in 0xffffffff</w:t>
            </w:r>
          </w:p>
        </w:tc>
      </w:tr>
      <w:tr w:rsidR="00B37E64" w:rsidRPr="003B4A82" w14:paraId="57429DE4" w14:textId="77777777" w:rsidTr="00253467">
        <w:tc>
          <w:tcPr>
            <w:tcW w:w="3096" w:type="dxa"/>
          </w:tcPr>
          <w:p w14:paraId="40B93712" w14:textId="77777777" w:rsidR="00B37E64" w:rsidRPr="003B4A82" w:rsidRDefault="00B37E64" w:rsidP="00253467">
            <w:pPr>
              <w:rPr>
                <w:noProof/>
              </w:rPr>
            </w:pPr>
            <w:r>
              <w:t>fEnvTemperature</w:t>
            </w:r>
          </w:p>
        </w:tc>
        <w:tc>
          <w:tcPr>
            <w:tcW w:w="7360" w:type="dxa"/>
          </w:tcPr>
          <w:p w14:paraId="1C828C07" w14:textId="77777777" w:rsidR="00B37E64" w:rsidRPr="003B4A82" w:rsidRDefault="00B37E64" w:rsidP="00253467">
            <w:pPr>
              <w:rPr>
                <w:noProof/>
              </w:rPr>
            </w:pPr>
            <w:r>
              <w:t>Ambient temperature (°C)</w:t>
            </w:r>
          </w:p>
        </w:tc>
      </w:tr>
      <w:tr w:rsidR="00B37E64" w:rsidRPr="003B4A82" w14:paraId="3AF104C5" w14:textId="77777777" w:rsidTr="00253467">
        <w:tc>
          <w:tcPr>
            <w:tcW w:w="3096" w:type="dxa"/>
          </w:tcPr>
          <w:p w14:paraId="31B01A42" w14:textId="77777777" w:rsidR="00B37E64" w:rsidRPr="003B4A82" w:rsidRDefault="00B37E64" w:rsidP="00253467">
            <w:pPr>
              <w:rPr>
                <w:noProof/>
              </w:rPr>
            </w:pPr>
            <w:r>
              <w:t>fTemperatureThreshold</w:t>
            </w:r>
          </w:p>
        </w:tc>
        <w:tc>
          <w:tcPr>
            <w:tcW w:w="7360" w:type="dxa"/>
          </w:tcPr>
          <w:p w14:paraId="4BEC1511" w14:textId="77777777" w:rsidR="00B37E64" w:rsidRPr="003B4A82" w:rsidRDefault="00B37E64" w:rsidP="00253467">
            <w:pPr>
              <w:rPr>
                <w:noProof/>
              </w:rPr>
            </w:pPr>
            <w:r>
              <w:t>Temperature threshold (°C)</w:t>
            </w:r>
          </w:p>
        </w:tc>
      </w:tr>
      <w:tr w:rsidR="00B37E64" w:rsidRPr="003B4A82" w14:paraId="5FB81898" w14:textId="77777777" w:rsidTr="00253467">
        <w:tc>
          <w:tcPr>
            <w:tcW w:w="3096" w:type="dxa"/>
          </w:tcPr>
          <w:p w14:paraId="4B50BA01" w14:textId="77777777" w:rsidR="00B37E64" w:rsidRPr="003B4A82" w:rsidRDefault="00B37E64" w:rsidP="00253467">
            <w:pPr>
              <w:rPr>
                <w:noProof/>
              </w:rPr>
            </w:pPr>
            <w:r>
              <w:t>fBodyTemperature</w:t>
            </w:r>
          </w:p>
        </w:tc>
        <w:tc>
          <w:tcPr>
            <w:tcW w:w="7360" w:type="dxa"/>
          </w:tcPr>
          <w:p w14:paraId="72FC9A4B" w14:textId="77777777" w:rsidR="00B37E64" w:rsidRPr="003B4A82" w:rsidRDefault="00B37E64" w:rsidP="00253467">
            <w:pPr>
              <w:rPr>
                <w:noProof/>
              </w:rPr>
            </w:pPr>
            <w:r>
              <w:t>Body temperature (°C)</w:t>
            </w:r>
          </w:p>
        </w:tc>
      </w:tr>
      <w:tr w:rsidR="00B37E64" w:rsidRPr="003B4A82" w14:paraId="084246CA" w14:textId="77777777" w:rsidTr="00253467">
        <w:tc>
          <w:tcPr>
            <w:tcW w:w="3096" w:type="dxa"/>
          </w:tcPr>
          <w:p w14:paraId="3494680B" w14:textId="77777777" w:rsidR="00B37E64" w:rsidRPr="003B4A82" w:rsidRDefault="00B37E64" w:rsidP="00253467">
            <w:pPr>
              <w:rPr>
                <w:noProof/>
              </w:rPr>
            </w:pPr>
            <w:r>
              <w:t>byRes</w:t>
            </w:r>
          </w:p>
        </w:tc>
        <w:tc>
          <w:tcPr>
            <w:tcW w:w="7360" w:type="dxa"/>
          </w:tcPr>
          <w:p w14:paraId="3C684C42" w14:textId="77777777" w:rsidR="00B37E64" w:rsidRPr="003B4A82" w:rsidRDefault="00B37E64" w:rsidP="00253467">
            <w:pPr>
              <w:rPr>
                <w:noProof/>
              </w:rPr>
            </w:pPr>
            <w:r>
              <w:t>Reserved field.</w:t>
            </w:r>
          </w:p>
        </w:tc>
      </w:tr>
    </w:tbl>
    <w:p w14:paraId="71A25972" w14:textId="77777777" w:rsidR="00B37E64" w:rsidRDefault="00B37E64" w:rsidP="00B37E64">
      <w:pPr>
        <w:pStyle w:val="3"/>
      </w:pPr>
      <w:bookmarkStart w:id="2613" w:name="_录像时间信息"/>
      <w:bookmarkStart w:id="2614" w:name="_Toc88647909"/>
      <w:bookmarkStart w:id="2615" w:name="_Toc149055597"/>
      <w:bookmarkEnd w:id="2613"/>
      <w:r>
        <w:t>Recording time info</w:t>
      </w:r>
      <w:bookmarkEnd w:id="2614"/>
      <w:bookmarkEnd w:id="2615"/>
    </w:p>
    <w:tbl>
      <w:tblPr>
        <w:tblStyle w:val="a7"/>
        <w:tblW w:w="0" w:type="auto"/>
        <w:tblLook w:val="04A0" w:firstRow="1" w:lastRow="0" w:firstColumn="1" w:lastColumn="0" w:noHBand="0" w:noVBand="1"/>
      </w:tblPr>
      <w:tblGrid>
        <w:gridCol w:w="10456"/>
      </w:tblGrid>
      <w:tr w:rsidR="00B37E64" w:rsidRPr="003B4A82" w14:paraId="7B42B3DE" w14:textId="77777777" w:rsidTr="00253467">
        <w:trPr>
          <w:trHeight w:val="642"/>
        </w:trPr>
        <w:tc>
          <w:tcPr>
            <w:tcW w:w="10456" w:type="dxa"/>
          </w:tcPr>
          <w:p w14:paraId="7C4E4EBD" w14:textId="77777777" w:rsidR="00B37E64" w:rsidRDefault="00B37E64" w:rsidP="00253467">
            <w:pPr>
              <w:rPr>
                <w:noProof/>
              </w:rPr>
            </w:pPr>
            <w:r>
              <w:t>typedef struct tagNETDEVRecordTime</w:t>
            </w:r>
          </w:p>
          <w:p w14:paraId="632FB141" w14:textId="77777777" w:rsidR="00B37E64" w:rsidRDefault="00B37E64" w:rsidP="00253467">
            <w:pPr>
              <w:rPr>
                <w:noProof/>
              </w:rPr>
            </w:pPr>
            <w:r>
              <w:t>{</w:t>
            </w:r>
          </w:p>
          <w:p w14:paraId="37AFE98C" w14:textId="77777777" w:rsidR="00B37E64" w:rsidRDefault="00B37E64" w:rsidP="00253467">
            <w:pPr>
              <w:ind w:leftChars="200" w:left="420"/>
              <w:rPr>
                <w:noProof/>
              </w:rPr>
            </w:pPr>
            <w:r>
              <w:t>UINT32          udwChlID;</w:t>
            </w:r>
          </w:p>
          <w:p w14:paraId="729F7F04" w14:textId="77777777" w:rsidR="00B37E64" w:rsidRDefault="00B37E64" w:rsidP="00253467">
            <w:pPr>
              <w:ind w:leftChars="200" w:left="420"/>
              <w:rPr>
                <w:noProof/>
              </w:rPr>
            </w:pPr>
            <w:r>
              <w:t>INT64           tEarliestTime;</w:t>
            </w:r>
          </w:p>
          <w:p w14:paraId="6BD8B084" w14:textId="77777777" w:rsidR="00B37E64" w:rsidRDefault="00B37E64" w:rsidP="00253467">
            <w:pPr>
              <w:ind w:leftChars="200" w:left="420"/>
              <w:rPr>
                <w:noProof/>
              </w:rPr>
            </w:pPr>
            <w:r>
              <w:t>INT64           tLatestTime;</w:t>
            </w:r>
          </w:p>
          <w:p w14:paraId="72F89FBA" w14:textId="77777777" w:rsidR="00B37E64" w:rsidRDefault="00B37E64" w:rsidP="00253467">
            <w:pPr>
              <w:ind w:leftChars="200" w:left="420"/>
              <w:rPr>
                <w:noProof/>
              </w:rPr>
            </w:pPr>
            <w:r>
              <w:t xml:space="preserve">BYTE            byRes[512];                 </w:t>
            </w:r>
          </w:p>
          <w:p w14:paraId="47149270" w14:textId="77777777" w:rsidR="00B37E64" w:rsidRPr="003B4A82" w:rsidRDefault="00B37E64" w:rsidP="00253467">
            <w:pPr>
              <w:rPr>
                <w:noProof/>
              </w:rPr>
            </w:pPr>
            <w:r>
              <w:t>}NETDEV_RECORD_TIME_S, *LPNETDEV_RECORD_TIME_S;</w:t>
            </w:r>
          </w:p>
        </w:tc>
      </w:tr>
    </w:tbl>
    <w:p w14:paraId="48FB3C0A" w14:textId="77777777" w:rsidR="00B37E64" w:rsidRPr="003B4A82" w:rsidRDefault="00B37E64" w:rsidP="00B37E64"/>
    <w:p w14:paraId="693B3727" w14:textId="6EE659EA"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2B06ED1" w14:textId="77777777" w:rsidTr="00253467">
        <w:tc>
          <w:tcPr>
            <w:tcW w:w="3096" w:type="dxa"/>
          </w:tcPr>
          <w:p w14:paraId="1FBFC61C" w14:textId="77777777" w:rsidR="00B37E64" w:rsidRPr="003B4A82" w:rsidRDefault="00B37E64" w:rsidP="00253467">
            <w:r>
              <w:t>Parameter</w:t>
            </w:r>
          </w:p>
        </w:tc>
        <w:tc>
          <w:tcPr>
            <w:tcW w:w="7360" w:type="dxa"/>
          </w:tcPr>
          <w:p w14:paraId="1B1FEC14" w14:textId="77777777" w:rsidR="00B37E64" w:rsidRPr="003B4A82" w:rsidRDefault="00B37E64" w:rsidP="00253467">
            <w:r>
              <w:t>Description</w:t>
            </w:r>
          </w:p>
        </w:tc>
      </w:tr>
      <w:tr w:rsidR="00B37E64" w:rsidRPr="003B4A82" w14:paraId="5C0A2583" w14:textId="77777777" w:rsidTr="00253467">
        <w:tc>
          <w:tcPr>
            <w:tcW w:w="3096" w:type="dxa"/>
          </w:tcPr>
          <w:p w14:paraId="35982091" w14:textId="77777777" w:rsidR="00B37E64" w:rsidRPr="003B4A82" w:rsidRDefault="00B37E64" w:rsidP="00253467">
            <w:pPr>
              <w:rPr>
                <w:noProof/>
              </w:rPr>
            </w:pPr>
            <w:r>
              <w:t>udwChlID</w:t>
            </w:r>
          </w:p>
        </w:tc>
        <w:tc>
          <w:tcPr>
            <w:tcW w:w="7360" w:type="dxa"/>
          </w:tcPr>
          <w:p w14:paraId="28262FF2" w14:textId="77777777" w:rsidR="00B37E64" w:rsidRPr="003B4A82" w:rsidRDefault="00B37E64" w:rsidP="00253467">
            <w:pPr>
              <w:rPr>
                <w:noProof/>
              </w:rPr>
            </w:pPr>
            <w:r>
              <w:t>Channel ID</w:t>
            </w:r>
          </w:p>
        </w:tc>
      </w:tr>
      <w:tr w:rsidR="00B37E64" w:rsidRPr="003B4A82" w14:paraId="64D2F8F4" w14:textId="77777777" w:rsidTr="00253467">
        <w:tc>
          <w:tcPr>
            <w:tcW w:w="3096" w:type="dxa"/>
          </w:tcPr>
          <w:p w14:paraId="0C4E0130" w14:textId="77777777" w:rsidR="00B37E64" w:rsidRPr="003B4A82" w:rsidRDefault="00B37E64" w:rsidP="00253467">
            <w:pPr>
              <w:rPr>
                <w:noProof/>
              </w:rPr>
            </w:pPr>
            <w:r>
              <w:t>tEarliestTime</w:t>
            </w:r>
          </w:p>
        </w:tc>
        <w:tc>
          <w:tcPr>
            <w:tcW w:w="7360" w:type="dxa"/>
          </w:tcPr>
          <w:p w14:paraId="279045D0" w14:textId="77777777" w:rsidR="00B37E64" w:rsidRPr="003B4A82" w:rsidRDefault="00B37E64" w:rsidP="00253467">
            <w:pPr>
              <w:rPr>
                <w:noProof/>
              </w:rPr>
            </w:pPr>
            <w:r>
              <w:t>Earliest time</w:t>
            </w:r>
          </w:p>
        </w:tc>
      </w:tr>
      <w:tr w:rsidR="00B37E64" w:rsidRPr="003B4A82" w14:paraId="728B03EC" w14:textId="77777777" w:rsidTr="00253467">
        <w:tc>
          <w:tcPr>
            <w:tcW w:w="3096" w:type="dxa"/>
          </w:tcPr>
          <w:p w14:paraId="0CA591EB" w14:textId="77777777" w:rsidR="00B37E64" w:rsidRPr="003B4A82" w:rsidRDefault="00B37E64" w:rsidP="00253467">
            <w:pPr>
              <w:rPr>
                <w:noProof/>
              </w:rPr>
            </w:pPr>
            <w:r>
              <w:t>tLatestTime</w:t>
            </w:r>
          </w:p>
        </w:tc>
        <w:tc>
          <w:tcPr>
            <w:tcW w:w="7360" w:type="dxa"/>
          </w:tcPr>
          <w:p w14:paraId="46DB9FB7" w14:textId="77777777" w:rsidR="00B37E64" w:rsidRPr="003B4A82" w:rsidRDefault="00B37E64" w:rsidP="00253467">
            <w:pPr>
              <w:rPr>
                <w:noProof/>
              </w:rPr>
            </w:pPr>
            <w:r>
              <w:t>Latest time</w:t>
            </w:r>
          </w:p>
        </w:tc>
      </w:tr>
      <w:tr w:rsidR="00B37E64" w:rsidRPr="003B4A82" w14:paraId="4B51AB58" w14:textId="77777777" w:rsidTr="00253467">
        <w:tc>
          <w:tcPr>
            <w:tcW w:w="3096" w:type="dxa"/>
          </w:tcPr>
          <w:p w14:paraId="5A2269C5" w14:textId="77777777" w:rsidR="00B37E64" w:rsidRPr="003B4A82" w:rsidRDefault="00B37E64" w:rsidP="00253467">
            <w:pPr>
              <w:rPr>
                <w:noProof/>
              </w:rPr>
            </w:pPr>
            <w:r>
              <w:t>byRes</w:t>
            </w:r>
          </w:p>
        </w:tc>
        <w:tc>
          <w:tcPr>
            <w:tcW w:w="7360" w:type="dxa"/>
          </w:tcPr>
          <w:p w14:paraId="7540A047" w14:textId="77777777" w:rsidR="00B37E64" w:rsidRPr="003B4A82" w:rsidRDefault="00B37E64" w:rsidP="00253467">
            <w:pPr>
              <w:rPr>
                <w:noProof/>
              </w:rPr>
            </w:pPr>
            <w:r>
              <w:t>Reserved field.</w:t>
            </w:r>
          </w:p>
        </w:tc>
      </w:tr>
    </w:tbl>
    <w:p w14:paraId="17272A02" w14:textId="77777777" w:rsidR="00B37E64" w:rsidRDefault="00B37E64" w:rsidP="00B37E64">
      <w:pPr>
        <w:pStyle w:val="3"/>
      </w:pPr>
      <w:bookmarkStart w:id="2616" w:name="_录像时间列表"/>
      <w:bookmarkStart w:id="2617" w:name="_Toc88647910"/>
      <w:bookmarkStart w:id="2618" w:name="_Toc149055598"/>
      <w:bookmarkEnd w:id="2616"/>
      <w:r>
        <w:lastRenderedPageBreak/>
        <w:t>Recording time list</w:t>
      </w:r>
      <w:bookmarkEnd w:id="2617"/>
      <w:bookmarkEnd w:id="2618"/>
    </w:p>
    <w:tbl>
      <w:tblPr>
        <w:tblStyle w:val="a7"/>
        <w:tblW w:w="0" w:type="auto"/>
        <w:tblLook w:val="04A0" w:firstRow="1" w:lastRow="0" w:firstColumn="1" w:lastColumn="0" w:noHBand="0" w:noVBand="1"/>
      </w:tblPr>
      <w:tblGrid>
        <w:gridCol w:w="10456"/>
      </w:tblGrid>
      <w:tr w:rsidR="00B37E64" w:rsidRPr="003B4A82" w14:paraId="037FA00D" w14:textId="77777777" w:rsidTr="00253467">
        <w:trPr>
          <w:trHeight w:val="642"/>
        </w:trPr>
        <w:tc>
          <w:tcPr>
            <w:tcW w:w="10456" w:type="dxa"/>
          </w:tcPr>
          <w:p w14:paraId="54835CCD" w14:textId="77777777" w:rsidR="00B37E64" w:rsidRDefault="00B37E64" w:rsidP="00253467">
            <w:pPr>
              <w:rPr>
                <w:noProof/>
              </w:rPr>
            </w:pPr>
            <w:r>
              <w:t>typedef struct tagNETDEVRecordTimeList</w:t>
            </w:r>
          </w:p>
          <w:p w14:paraId="4E8C08A7" w14:textId="77777777" w:rsidR="00B37E64" w:rsidRDefault="00B37E64" w:rsidP="00253467">
            <w:pPr>
              <w:rPr>
                <w:noProof/>
              </w:rPr>
            </w:pPr>
            <w:r>
              <w:t>{</w:t>
            </w:r>
          </w:p>
          <w:p w14:paraId="6D34C2E3" w14:textId="77777777" w:rsidR="00B37E64" w:rsidRDefault="00B37E64" w:rsidP="00253467">
            <w:pPr>
              <w:ind w:leftChars="200" w:left="420"/>
              <w:rPr>
                <w:noProof/>
              </w:rPr>
            </w:pPr>
            <w:r>
              <w:t>UINT32                            udwNum;</w:t>
            </w:r>
          </w:p>
          <w:p w14:paraId="1C255E9A" w14:textId="77777777" w:rsidR="00B37E64" w:rsidRDefault="00B37E64" w:rsidP="00253467">
            <w:pPr>
              <w:ind w:leftChars="200" w:left="420"/>
              <w:rPr>
                <w:noProof/>
              </w:rPr>
            </w:pPr>
            <w:r>
              <w:t>LPNETDEV_RECORD_TIME_S      pstRecordTimes;</w:t>
            </w:r>
          </w:p>
          <w:p w14:paraId="60AAEF38" w14:textId="77777777" w:rsidR="00B37E64" w:rsidRDefault="00B37E64" w:rsidP="00253467">
            <w:pPr>
              <w:ind w:leftChars="200" w:left="420"/>
              <w:rPr>
                <w:noProof/>
              </w:rPr>
            </w:pPr>
            <w:r>
              <w:t>BYTE                             byRes[512];</w:t>
            </w:r>
          </w:p>
          <w:p w14:paraId="18A816CE" w14:textId="77777777" w:rsidR="00B37E64" w:rsidRPr="003B4A82" w:rsidRDefault="00B37E64" w:rsidP="00253467">
            <w:pPr>
              <w:rPr>
                <w:noProof/>
              </w:rPr>
            </w:pPr>
            <w:r>
              <w:t>}NETDEV_RECORD_TIME_LIST_S, *LPNETDEV_RECORD_TIME_LIST_S;</w:t>
            </w:r>
          </w:p>
        </w:tc>
      </w:tr>
    </w:tbl>
    <w:p w14:paraId="522BC393" w14:textId="77777777" w:rsidR="00B37E64" w:rsidRPr="003B4A82" w:rsidRDefault="00B37E64" w:rsidP="00B37E64"/>
    <w:p w14:paraId="73FAC8B9" w14:textId="25ADCDD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12B7F13D" w14:textId="77777777" w:rsidTr="00253467">
        <w:tc>
          <w:tcPr>
            <w:tcW w:w="3096" w:type="dxa"/>
          </w:tcPr>
          <w:p w14:paraId="76F357BE" w14:textId="77777777" w:rsidR="00B37E64" w:rsidRPr="003B4A82" w:rsidRDefault="00B37E64" w:rsidP="00253467">
            <w:r>
              <w:t>Parameter</w:t>
            </w:r>
          </w:p>
        </w:tc>
        <w:tc>
          <w:tcPr>
            <w:tcW w:w="7360" w:type="dxa"/>
          </w:tcPr>
          <w:p w14:paraId="7079FBA6" w14:textId="77777777" w:rsidR="00B37E64" w:rsidRPr="003B4A82" w:rsidRDefault="00B37E64" w:rsidP="00253467">
            <w:r>
              <w:t>Description</w:t>
            </w:r>
          </w:p>
        </w:tc>
      </w:tr>
      <w:tr w:rsidR="00B37E64" w:rsidRPr="003B4A82" w14:paraId="19E0F11D" w14:textId="77777777" w:rsidTr="00253467">
        <w:tc>
          <w:tcPr>
            <w:tcW w:w="3096" w:type="dxa"/>
          </w:tcPr>
          <w:p w14:paraId="35AE7439" w14:textId="77777777" w:rsidR="00B37E64" w:rsidRPr="003B4A82" w:rsidRDefault="00B37E64" w:rsidP="00253467">
            <w:pPr>
              <w:rPr>
                <w:noProof/>
              </w:rPr>
            </w:pPr>
            <w:r>
              <w:t>udwNum</w:t>
            </w:r>
          </w:p>
        </w:tc>
        <w:tc>
          <w:tcPr>
            <w:tcW w:w="7360" w:type="dxa"/>
          </w:tcPr>
          <w:p w14:paraId="00AD77FE" w14:textId="77777777" w:rsidR="00B37E64" w:rsidRPr="003B4A82" w:rsidRDefault="00B37E64" w:rsidP="00253467">
            <w:pPr>
              <w:rPr>
                <w:noProof/>
              </w:rPr>
            </w:pPr>
            <w:r>
              <w:t>Number of recording times</w:t>
            </w:r>
          </w:p>
        </w:tc>
      </w:tr>
      <w:tr w:rsidR="00B37E64" w:rsidRPr="003B4A82" w14:paraId="40506CA2" w14:textId="77777777" w:rsidTr="00253467">
        <w:tc>
          <w:tcPr>
            <w:tcW w:w="3096" w:type="dxa"/>
          </w:tcPr>
          <w:p w14:paraId="658EB4F5" w14:textId="77777777" w:rsidR="00B37E64" w:rsidRPr="003B4A82" w:rsidRDefault="00B37E64" w:rsidP="00253467">
            <w:pPr>
              <w:rPr>
                <w:noProof/>
              </w:rPr>
            </w:pPr>
            <w:r>
              <w:t>pstRecordTimes</w:t>
            </w:r>
          </w:p>
        </w:tc>
        <w:tc>
          <w:tcPr>
            <w:tcW w:w="7360" w:type="dxa"/>
          </w:tcPr>
          <w:p w14:paraId="2EC11507" w14:textId="77777777" w:rsidR="00B37E64" w:rsidRPr="003B4A82" w:rsidRDefault="00B37E64" w:rsidP="00253467">
            <w:pPr>
              <w:rPr>
                <w:noProof/>
              </w:rPr>
            </w:pPr>
            <w:r>
              <w:t xml:space="preserve">Recording time list. Memory needs to be allocated dynamically. See </w:t>
            </w:r>
            <w:hyperlink w:anchor="_录像时间信息" w:history="1">
              <w:r>
                <w:rPr>
                  <w:rStyle w:val="a5"/>
                  <w:u w:val="none"/>
                </w:rPr>
                <w:t>NETDEV_RECORD_TIME_S</w:t>
              </w:r>
            </w:hyperlink>
            <w:r>
              <w:t>.</w:t>
            </w:r>
          </w:p>
        </w:tc>
      </w:tr>
      <w:tr w:rsidR="00B37E64" w:rsidRPr="003B4A82" w14:paraId="15DE9821" w14:textId="77777777" w:rsidTr="00253467">
        <w:tc>
          <w:tcPr>
            <w:tcW w:w="3096" w:type="dxa"/>
          </w:tcPr>
          <w:p w14:paraId="68645A71" w14:textId="77777777" w:rsidR="00B37E64" w:rsidRPr="003B4A82" w:rsidRDefault="00B37E64" w:rsidP="00253467">
            <w:pPr>
              <w:rPr>
                <w:noProof/>
              </w:rPr>
            </w:pPr>
            <w:r>
              <w:t>byRes</w:t>
            </w:r>
          </w:p>
        </w:tc>
        <w:tc>
          <w:tcPr>
            <w:tcW w:w="7360" w:type="dxa"/>
          </w:tcPr>
          <w:p w14:paraId="6CEE87DA" w14:textId="77777777" w:rsidR="00B37E64" w:rsidRPr="003B4A82" w:rsidRDefault="00B37E64" w:rsidP="00253467">
            <w:pPr>
              <w:rPr>
                <w:noProof/>
              </w:rPr>
            </w:pPr>
            <w:r>
              <w:t>Reserved field.</w:t>
            </w:r>
          </w:p>
        </w:tc>
      </w:tr>
    </w:tbl>
    <w:p w14:paraId="177EED0D" w14:textId="77777777" w:rsidR="00B37E64" w:rsidRDefault="00B37E64" w:rsidP="00B37E64">
      <w:pPr>
        <w:pStyle w:val="3"/>
      </w:pPr>
      <w:bookmarkStart w:id="2619" w:name="_检测区域图形定点坐标信息"/>
      <w:bookmarkStart w:id="2620" w:name="_Toc88647911"/>
      <w:bookmarkStart w:id="2621" w:name="_Toc149055599"/>
      <w:bookmarkEnd w:id="2619"/>
      <w:r>
        <w:t>Detection area vertex coordinates info</w:t>
      </w:r>
      <w:bookmarkEnd w:id="2620"/>
      <w:bookmarkEnd w:id="2621"/>
    </w:p>
    <w:tbl>
      <w:tblPr>
        <w:tblStyle w:val="a7"/>
        <w:tblW w:w="0" w:type="auto"/>
        <w:tblLook w:val="04A0" w:firstRow="1" w:lastRow="0" w:firstColumn="1" w:lastColumn="0" w:noHBand="0" w:noVBand="1"/>
      </w:tblPr>
      <w:tblGrid>
        <w:gridCol w:w="10456"/>
      </w:tblGrid>
      <w:tr w:rsidR="00B37E64" w:rsidRPr="003B4A82" w14:paraId="3B8D688B" w14:textId="77777777" w:rsidTr="00253467">
        <w:trPr>
          <w:trHeight w:val="642"/>
        </w:trPr>
        <w:tc>
          <w:tcPr>
            <w:tcW w:w="10456" w:type="dxa"/>
          </w:tcPr>
          <w:p w14:paraId="7B58D500" w14:textId="77777777" w:rsidR="00B37E64" w:rsidRDefault="00B37E64" w:rsidP="00253467">
            <w:pPr>
              <w:rPr>
                <w:noProof/>
              </w:rPr>
            </w:pPr>
            <w:r>
              <w:t>typedef struct tagNETDEVPointInfo</w:t>
            </w:r>
          </w:p>
          <w:p w14:paraId="19F05391" w14:textId="77777777" w:rsidR="00B37E64" w:rsidRDefault="00B37E64" w:rsidP="00253467">
            <w:pPr>
              <w:rPr>
                <w:noProof/>
              </w:rPr>
            </w:pPr>
            <w:r>
              <w:t>{</w:t>
            </w:r>
          </w:p>
          <w:p w14:paraId="33C2B12D" w14:textId="77777777" w:rsidR="00B37E64" w:rsidRDefault="00B37E64" w:rsidP="00253467">
            <w:pPr>
              <w:ind w:leftChars="200" w:left="420"/>
              <w:rPr>
                <w:noProof/>
              </w:rPr>
            </w:pPr>
            <w:r>
              <w:t>UINT32 udwX;</w:t>
            </w:r>
          </w:p>
          <w:p w14:paraId="4F13DA79" w14:textId="77777777" w:rsidR="00B37E64" w:rsidRDefault="00B37E64" w:rsidP="00253467">
            <w:pPr>
              <w:ind w:leftChars="200" w:left="420"/>
              <w:rPr>
                <w:noProof/>
              </w:rPr>
            </w:pPr>
            <w:r>
              <w:t>UINT32 udwY;</w:t>
            </w:r>
          </w:p>
          <w:p w14:paraId="47B1269A" w14:textId="77777777" w:rsidR="00B37E64" w:rsidRDefault="00B37E64" w:rsidP="00253467">
            <w:pPr>
              <w:ind w:leftChars="200" w:left="420"/>
              <w:rPr>
                <w:noProof/>
              </w:rPr>
            </w:pPr>
            <w:r>
              <w:t>BYTE   byRes[32];</w:t>
            </w:r>
          </w:p>
          <w:p w14:paraId="7222C932" w14:textId="77777777" w:rsidR="00B37E64" w:rsidRPr="003B4A82" w:rsidRDefault="00B37E64" w:rsidP="00253467">
            <w:pPr>
              <w:rPr>
                <w:noProof/>
              </w:rPr>
            </w:pPr>
            <w:r>
              <w:t>}NETDEV_POINT_INFO_S,*LPNETDEV_POINT_INFO_S;</w:t>
            </w:r>
          </w:p>
        </w:tc>
      </w:tr>
    </w:tbl>
    <w:p w14:paraId="3AF06D32" w14:textId="77777777" w:rsidR="00B37E64" w:rsidRPr="003B4A82" w:rsidRDefault="00B37E64" w:rsidP="00B37E64"/>
    <w:p w14:paraId="3499E2B1" w14:textId="2B575144"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B5AE1E4" w14:textId="77777777" w:rsidTr="00253467">
        <w:tc>
          <w:tcPr>
            <w:tcW w:w="3096" w:type="dxa"/>
          </w:tcPr>
          <w:p w14:paraId="0E9A7DBD" w14:textId="77777777" w:rsidR="00B37E64" w:rsidRPr="003B4A82" w:rsidRDefault="00B37E64" w:rsidP="00253467">
            <w:r>
              <w:t>Parameter</w:t>
            </w:r>
          </w:p>
        </w:tc>
        <w:tc>
          <w:tcPr>
            <w:tcW w:w="7360" w:type="dxa"/>
          </w:tcPr>
          <w:p w14:paraId="57D6828B" w14:textId="77777777" w:rsidR="00B37E64" w:rsidRPr="003B4A82" w:rsidRDefault="00B37E64" w:rsidP="00253467">
            <w:r>
              <w:t>Description</w:t>
            </w:r>
          </w:p>
        </w:tc>
      </w:tr>
      <w:tr w:rsidR="00B37E64" w:rsidRPr="003B4A82" w14:paraId="0FB603D8" w14:textId="77777777" w:rsidTr="00253467">
        <w:tc>
          <w:tcPr>
            <w:tcW w:w="3096" w:type="dxa"/>
          </w:tcPr>
          <w:p w14:paraId="4898C809" w14:textId="77777777" w:rsidR="00B37E64" w:rsidRPr="003B4A82" w:rsidRDefault="00B37E64" w:rsidP="00253467">
            <w:pPr>
              <w:rPr>
                <w:noProof/>
              </w:rPr>
            </w:pPr>
            <w:r>
              <w:t>udwX</w:t>
            </w:r>
          </w:p>
        </w:tc>
        <w:tc>
          <w:tcPr>
            <w:tcW w:w="7360" w:type="dxa"/>
          </w:tcPr>
          <w:p w14:paraId="283EE3CD" w14:textId="77777777" w:rsidR="00B37E64" w:rsidRPr="003B4A82" w:rsidRDefault="00B37E64" w:rsidP="00253467">
            <w:pPr>
              <w:rPr>
                <w:noProof/>
              </w:rPr>
            </w:pPr>
            <w:r>
              <w:t>x-coordinate. Range: [0,10000]</w:t>
            </w:r>
          </w:p>
        </w:tc>
      </w:tr>
      <w:tr w:rsidR="00B37E64" w:rsidRPr="003B4A82" w14:paraId="582F0B5C" w14:textId="77777777" w:rsidTr="00253467">
        <w:tc>
          <w:tcPr>
            <w:tcW w:w="3096" w:type="dxa"/>
          </w:tcPr>
          <w:p w14:paraId="54BE3D2D" w14:textId="77777777" w:rsidR="00B37E64" w:rsidRPr="003B4A82" w:rsidRDefault="00B37E64" w:rsidP="00253467">
            <w:pPr>
              <w:rPr>
                <w:noProof/>
              </w:rPr>
            </w:pPr>
            <w:r>
              <w:t>udwY</w:t>
            </w:r>
          </w:p>
        </w:tc>
        <w:tc>
          <w:tcPr>
            <w:tcW w:w="7360" w:type="dxa"/>
          </w:tcPr>
          <w:p w14:paraId="213DBAAC" w14:textId="77777777" w:rsidR="00B37E64" w:rsidRPr="003B4A82" w:rsidRDefault="00B37E64" w:rsidP="00253467">
            <w:pPr>
              <w:rPr>
                <w:noProof/>
              </w:rPr>
            </w:pPr>
            <w:r>
              <w:t>y-coordinate. Range: [0,10000]</w:t>
            </w:r>
          </w:p>
        </w:tc>
      </w:tr>
      <w:tr w:rsidR="00B37E64" w:rsidRPr="003B4A82" w14:paraId="19D025C9" w14:textId="77777777" w:rsidTr="00253467">
        <w:tc>
          <w:tcPr>
            <w:tcW w:w="3096" w:type="dxa"/>
          </w:tcPr>
          <w:p w14:paraId="1FD3AF13" w14:textId="77777777" w:rsidR="00B37E64" w:rsidRPr="003B4A82" w:rsidRDefault="00B37E64" w:rsidP="00253467">
            <w:pPr>
              <w:rPr>
                <w:noProof/>
              </w:rPr>
            </w:pPr>
            <w:r>
              <w:t>byRes</w:t>
            </w:r>
          </w:p>
        </w:tc>
        <w:tc>
          <w:tcPr>
            <w:tcW w:w="7360" w:type="dxa"/>
          </w:tcPr>
          <w:p w14:paraId="16F03FE6" w14:textId="77777777" w:rsidR="00B37E64" w:rsidRPr="003B4A82" w:rsidRDefault="00B37E64" w:rsidP="00253467">
            <w:pPr>
              <w:rPr>
                <w:noProof/>
              </w:rPr>
            </w:pPr>
            <w:r>
              <w:t>Reserved field.</w:t>
            </w:r>
          </w:p>
        </w:tc>
      </w:tr>
    </w:tbl>
    <w:p w14:paraId="61465195" w14:textId="77777777" w:rsidR="00B37E64" w:rsidRDefault="00B37E64" w:rsidP="00B37E64">
      <w:pPr>
        <w:pStyle w:val="3"/>
      </w:pPr>
      <w:bookmarkStart w:id="2622" w:name="_规则信息"/>
      <w:bookmarkStart w:id="2623" w:name="_Toc88647912"/>
      <w:bookmarkStart w:id="2624" w:name="_Toc149055600"/>
      <w:bookmarkEnd w:id="2622"/>
      <w:r>
        <w:t>Rule info</w:t>
      </w:r>
      <w:bookmarkEnd w:id="2623"/>
      <w:bookmarkEnd w:id="2624"/>
    </w:p>
    <w:tbl>
      <w:tblPr>
        <w:tblStyle w:val="a7"/>
        <w:tblW w:w="0" w:type="auto"/>
        <w:tblLook w:val="04A0" w:firstRow="1" w:lastRow="0" w:firstColumn="1" w:lastColumn="0" w:noHBand="0" w:noVBand="1"/>
      </w:tblPr>
      <w:tblGrid>
        <w:gridCol w:w="10456"/>
      </w:tblGrid>
      <w:tr w:rsidR="00B37E64" w:rsidRPr="003B4A82" w14:paraId="079FDB12" w14:textId="77777777" w:rsidTr="00253467">
        <w:trPr>
          <w:trHeight w:val="642"/>
        </w:trPr>
        <w:tc>
          <w:tcPr>
            <w:tcW w:w="10456" w:type="dxa"/>
          </w:tcPr>
          <w:p w14:paraId="61B4987E" w14:textId="77777777" w:rsidR="00B37E64" w:rsidRDefault="00B37E64" w:rsidP="00253467">
            <w:pPr>
              <w:rPr>
                <w:noProof/>
              </w:rPr>
            </w:pPr>
            <w:r>
              <w:t>typedef struct tagNETDEVRuleInfo</w:t>
            </w:r>
          </w:p>
          <w:p w14:paraId="684B1208" w14:textId="77777777" w:rsidR="00B37E64" w:rsidRDefault="00B37E64" w:rsidP="00253467">
            <w:pPr>
              <w:rPr>
                <w:noProof/>
              </w:rPr>
            </w:pPr>
            <w:r>
              <w:t>{</w:t>
            </w:r>
          </w:p>
          <w:p w14:paraId="22FFAB34" w14:textId="77777777" w:rsidR="00B37E64" w:rsidRDefault="00B37E64" w:rsidP="00253467">
            <w:pPr>
              <w:ind w:leftChars="200" w:left="420"/>
              <w:rPr>
                <w:noProof/>
              </w:rPr>
            </w:pPr>
            <w:r>
              <w:t>UINT32                udwRuleType;</w:t>
            </w:r>
          </w:p>
          <w:p w14:paraId="4557ABC1" w14:textId="77777777" w:rsidR="00B37E64" w:rsidRDefault="00B37E64" w:rsidP="00253467">
            <w:pPr>
              <w:ind w:leftChars="200" w:left="420"/>
              <w:rPr>
                <w:noProof/>
              </w:rPr>
            </w:pPr>
            <w:r>
              <w:t>UINT32                udwTrigerType;</w:t>
            </w:r>
          </w:p>
          <w:p w14:paraId="4F64D7FD" w14:textId="77777777" w:rsidR="00B37E64" w:rsidRDefault="00B37E64" w:rsidP="00253467">
            <w:pPr>
              <w:ind w:leftChars="200" w:left="420"/>
              <w:rPr>
                <w:noProof/>
              </w:rPr>
            </w:pPr>
            <w:r>
              <w:t>UINT32                udwPointNum;</w:t>
            </w:r>
          </w:p>
          <w:p w14:paraId="6ABEECAF" w14:textId="77777777" w:rsidR="00B37E64" w:rsidRDefault="00000000" w:rsidP="00253467">
            <w:pPr>
              <w:ind w:leftChars="200" w:left="420"/>
              <w:rPr>
                <w:noProof/>
              </w:rPr>
            </w:pPr>
            <w:hyperlink w:anchor="_检测区域图形定点坐标信息" w:history="1">
              <w:r w:rsidR="00B37E64">
                <w:rPr>
                  <w:rStyle w:val="a5"/>
                  <w:u w:val="none"/>
                </w:rPr>
                <w:t>LPNETDEV_POINT_INFO_S</w:t>
              </w:r>
            </w:hyperlink>
            <w:r w:rsidR="00B37E64">
              <w:t xml:space="preserve"> pstPointInfo;</w:t>
            </w:r>
          </w:p>
          <w:p w14:paraId="398AE55E" w14:textId="77777777" w:rsidR="00B37E64" w:rsidRDefault="00B37E64" w:rsidP="00253467">
            <w:pPr>
              <w:ind w:leftChars="200" w:left="420"/>
              <w:rPr>
                <w:noProof/>
              </w:rPr>
            </w:pPr>
            <w:r>
              <w:t>BYTE                  byRes[64];</w:t>
            </w:r>
          </w:p>
          <w:p w14:paraId="208E214A" w14:textId="77777777" w:rsidR="00B37E64" w:rsidRPr="003B4A82" w:rsidRDefault="00B37E64" w:rsidP="00253467">
            <w:pPr>
              <w:rPr>
                <w:noProof/>
              </w:rPr>
            </w:pPr>
            <w:r>
              <w:t>}NETDEV_RULE_INFO_S,*LPNETDEV_RULE_INFO_S;</w:t>
            </w:r>
          </w:p>
        </w:tc>
      </w:tr>
    </w:tbl>
    <w:p w14:paraId="1AA3E415" w14:textId="77777777" w:rsidR="00B37E64" w:rsidRPr="003B4A82" w:rsidRDefault="00B37E64" w:rsidP="00B37E64"/>
    <w:p w14:paraId="1C71C95B" w14:textId="49219AA5"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3096"/>
        <w:gridCol w:w="7360"/>
      </w:tblGrid>
      <w:tr w:rsidR="00B37E64" w:rsidRPr="003B4A82" w14:paraId="0045D193" w14:textId="77777777" w:rsidTr="00253467">
        <w:tc>
          <w:tcPr>
            <w:tcW w:w="3096" w:type="dxa"/>
          </w:tcPr>
          <w:p w14:paraId="544665B9" w14:textId="77777777" w:rsidR="00B37E64" w:rsidRPr="003B4A82" w:rsidRDefault="00B37E64" w:rsidP="00253467">
            <w:r>
              <w:t>Parameter</w:t>
            </w:r>
          </w:p>
        </w:tc>
        <w:tc>
          <w:tcPr>
            <w:tcW w:w="7360" w:type="dxa"/>
          </w:tcPr>
          <w:p w14:paraId="2BB956DB" w14:textId="77777777" w:rsidR="00B37E64" w:rsidRPr="003B4A82" w:rsidRDefault="00B37E64" w:rsidP="00253467">
            <w:r>
              <w:t>Description</w:t>
            </w:r>
          </w:p>
        </w:tc>
      </w:tr>
      <w:tr w:rsidR="00B37E64" w:rsidRPr="003B4A82" w14:paraId="0428E87C" w14:textId="77777777" w:rsidTr="00253467">
        <w:tc>
          <w:tcPr>
            <w:tcW w:w="3096" w:type="dxa"/>
          </w:tcPr>
          <w:p w14:paraId="1185A8DB" w14:textId="77777777" w:rsidR="00B37E64" w:rsidRPr="003B4A82" w:rsidRDefault="00B37E64" w:rsidP="00253467">
            <w:pPr>
              <w:rPr>
                <w:noProof/>
              </w:rPr>
            </w:pPr>
            <w:r>
              <w:t>udwRuleType</w:t>
            </w:r>
          </w:p>
        </w:tc>
        <w:tc>
          <w:tcPr>
            <w:tcW w:w="7360" w:type="dxa"/>
          </w:tcPr>
          <w:p w14:paraId="4FAB92BB" w14:textId="77777777" w:rsidR="00B37E64" w:rsidRPr="003B4A82" w:rsidRDefault="00B37E64" w:rsidP="00253467">
            <w:pPr>
              <w:rPr>
                <w:noProof/>
              </w:rPr>
            </w:pPr>
            <w:r>
              <w:t xml:space="preserve">Rule type. See </w:t>
            </w:r>
            <w:hyperlink w:anchor="_规则类型枚举" w:history="1">
              <w:r>
                <w:rPr>
                  <w:rStyle w:val="a5"/>
                  <w:u w:val="none"/>
                </w:rPr>
                <w:t>NETDEV_RULE_TYPE_E</w:t>
              </w:r>
            </w:hyperlink>
            <w:r>
              <w:t>.</w:t>
            </w:r>
          </w:p>
        </w:tc>
      </w:tr>
      <w:tr w:rsidR="00B37E64" w:rsidRPr="003B4A82" w14:paraId="1A7BAF72" w14:textId="77777777" w:rsidTr="00253467">
        <w:tc>
          <w:tcPr>
            <w:tcW w:w="3096" w:type="dxa"/>
          </w:tcPr>
          <w:p w14:paraId="306B8CDA" w14:textId="77777777" w:rsidR="00B37E64" w:rsidRPr="003B4A82" w:rsidRDefault="00B37E64" w:rsidP="00253467">
            <w:pPr>
              <w:rPr>
                <w:noProof/>
              </w:rPr>
            </w:pPr>
            <w:r>
              <w:t>udwTrigerType</w:t>
            </w:r>
          </w:p>
        </w:tc>
        <w:tc>
          <w:tcPr>
            <w:tcW w:w="7360" w:type="dxa"/>
          </w:tcPr>
          <w:p w14:paraId="29075CB1" w14:textId="77777777" w:rsidR="00B37E64" w:rsidRPr="003B4A82" w:rsidRDefault="00B37E64" w:rsidP="00253467">
            <w:pPr>
              <w:rPr>
                <w:noProof/>
              </w:rPr>
            </w:pPr>
            <w:r>
              <w:t xml:space="preserve">Rule trigger type. See </w:t>
            </w:r>
            <w:hyperlink w:anchor="_规则触发类型枚举" w:history="1">
              <w:r>
                <w:rPr>
                  <w:rStyle w:val="a5"/>
                  <w:u w:val="none"/>
                </w:rPr>
                <w:t>NETDEV_RULE_TRIGGER_TYPE_E</w:t>
              </w:r>
            </w:hyperlink>
            <w:r>
              <w:t>.</w:t>
            </w:r>
          </w:p>
        </w:tc>
      </w:tr>
      <w:tr w:rsidR="00B37E64" w:rsidRPr="003B4A82" w14:paraId="14945AA6" w14:textId="77777777" w:rsidTr="00253467">
        <w:tc>
          <w:tcPr>
            <w:tcW w:w="3096" w:type="dxa"/>
          </w:tcPr>
          <w:p w14:paraId="16066449" w14:textId="77777777" w:rsidR="00B37E64" w:rsidRPr="003B4A82" w:rsidRDefault="00B37E64" w:rsidP="00253467">
            <w:pPr>
              <w:rPr>
                <w:noProof/>
              </w:rPr>
            </w:pPr>
            <w:r>
              <w:t>udwPointNum</w:t>
            </w:r>
          </w:p>
        </w:tc>
        <w:tc>
          <w:tcPr>
            <w:tcW w:w="7360" w:type="dxa"/>
          </w:tcPr>
          <w:p w14:paraId="0E41FD05" w14:textId="77777777" w:rsidR="00B37E64" w:rsidRPr="003B4A82" w:rsidRDefault="00B37E64" w:rsidP="00253467">
            <w:pPr>
              <w:rPr>
                <w:noProof/>
              </w:rPr>
            </w:pPr>
            <w:r>
              <w:t>Number of vertices of detection area</w:t>
            </w:r>
          </w:p>
        </w:tc>
      </w:tr>
      <w:tr w:rsidR="00B37E64" w:rsidRPr="003B4A82" w14:paraId="726FBC9A" w14:textId="77777777" w:rsidTr="00253467">
        <w:tc>
          <w:tcPr>
            <w:tcW w:w="3096" w:type="dxa"/>
          </w:tcPr>
          <w:p w14:paraId="1A663DC4" w14:textId="77777777" w:rsidR="00B37E64" w:rsidRPr="003B4A82" w:rsidRDefault="00B37E64" w:rsidP="00253467">
            <w:pPr>
              <w:rPr>
                <w:noProof/>
              </w:rPr>
            </w:pPr>
            <w:r>
              <w:t>pstPointInfo</w:t>
            </w:r>
          </w:p>
        </w:tc>
        <w:tc>
          <w:tcPr>
            <w:tcW w:w="7360" w:type="dxa"/>
          </w:tcPr>
          <w:p w14:paraId="5F5C492A" w14:textId="77777777" w:rsidR="00B37E64" w:rsidRPr="003B4A82" w:rsidRDefault="00B37E64" w:rsidP="00253467">
            <w:pPr>
              <w:rPr>
                <w:noProof/>
              </w:rPr>
            </w:pPr>
            <w:r>
              <w:t>Coordinates of the vertices of the detection area. Optional when udwPointNum is 0. Memory needs to be allocated dynamically.</w:t>
            </w:r>
          </w:p>
        </w:tc>
      </w:tr>
      <w:tr w:rsidR="00B37E64" w:rsidRPr="003B4A82" w14:paraId="5C7E580A" w14:textId="77777777" w:rsidTr="00253467">
        <w:tc>
          <w:tcPr>
            <w:tcW w:w="3096" w:type="dxa"/>
          </w:tcPr>
          <w:p w14:paraId="43A352CF" w14:textId="77777777" w:rsidR="00B37E64" w:rsidRPr="003B4A82" w:rsidRDefault="00B37E64" w:rsidP="00253467">
            <w:pPr>
              <w:rPr>
                <w:noProof/>
              </w:rPr>
            </w:pPr>
            <w:r>
              <w:t>byRes</w:t>
            </w:r>
          </w:p>
        </w:tc>
        <w:tc>
          <w:tcPr>
            <w:tcW w:w="7360" w:type="dxa"/>
          </w:tcPr>
          <w:p w14:paraId="6BACBA92" w14:textId="77777777" w:rsidR="00B37E64" w:rsidRPr="003B4A82" w:rsidRDefault="00B37E64" w:rsidP="00253467">
            <w:pPr>
              <w:rPr>
                <w:noProof/>
              </w:rPr>
            </w:pPr>
            <w:r>
              <w:t>Reserved field.</w:t>
            </w:r>
          </w:p>
        </w:tc>
      </w:tr>
    </w:tbl>
    <w:p w14:paraId="76047223" w14:textId="77777777" w:rsidR="00B37E64" w:rsidRDefault="00B37E64" w:rsidP="00B37E64">
      <w:pPr>
        <w:pStyle w:val="3"/>
      </w:pPr>
      <w:bookmarkStart w:id="2625" w:name="_单个目标信息"/>
      <w:bookmarkStart w:id="2626" w:name="_Toc88647913"/>
      <w:bookmarkStart w:id="2627" w:name="_Toc149055601"/>
      <w:bookmarkEnd w:id="2625"/>
      <w:r>
        <w:t>Info on a single object</w:t>
      </w:r>
      <w:bookmarkEnd w:id="2626"/>
      <w:bookmarkEnd w:id="2627"/>
    </w:p>
    <w:tbl>
      <w:tblPr>
        <w:tblStyle w:val="a7"/>
        <w:tblW w:w="0" w:type="auto"/>
        <w:tblLook w:val="04A0" w:firstRow="1" w:lastRow="0" w:firstColumn="1" w:lastColumn="0" w:noHBand="0" w:noVBand="1"/>
      </w:tblPr>
      <w:tblGrid>
        <w:gridCol w:w="10456"/>
      </w:tblGrid>
      <w:tr w:rsidR="00B37E64" w:rsidRPr="003643B3" w14:paraId="792A35A4" w14:textId="77777777" w:rsidTr="00253467">
        <w:trPr>
          <w:trHeight w:val="642"/>
        </w:trPr>
        <w:tc>
          <w:tcPr>
            <w:tcW w:w="10456" w:type="dxa"/>
          </w:tcPr>
          <w:p w14:paraId="239BA83F" w14:textId="77777777" w:rsidR="00B37E64" w:rsidRDefault="00B37E64" w:rsidP="00253467">
            <w:pPr>
              <w:rPr>
                <w:noProof/>
              </w:rPr>
            </w:pPr>
            <w:r>
              <w:t>typedef struct tagNETDEVSingleObjectInfo</w:t>
            </w:r>
          </w:p>
          <w:p w14:paraId="2592325C" w14:textId="77777777" w:rsidR="00B37E64" w:rsidRDefault="00B37E64" w:rsidP="00253467">
            <w:pPr>
              <w:rPr>
                <w:noProof/>
              </w:rPr>
            </w:pPr>
            <w:r>
              <w:t>{</w:t>
            </w:r>
          </w:p>
          <w:p w14:paraId="74A2B31C" w14:textId="77777777" w:rsidR="00B37E64" w:rsidRDefault="00B37E64" w:rsidP="00253467">
            <w:pPr>
              <w:ind w:leftChars="200" w:left="420"/>
              <w:rPr>
                <w:noProof/>
              </w:rPr>
            </w:pPr>
            <w:r>
              <w:t>UINT32                                udwObjectType;</w:t>
            </w:r>
          </w:p>
          <w:p w14:paraId="20BE2226" w14:textId="77777777" w:rsidR="00B37E64" w:rsidRPr="003D0807" w:rsidRDefault="00000000" w:rsidP="00253467">
            <w:pPr>
              <w:ind w:leftChars="200" w:left="420"/>
              <w:rPr>
                <w:noProof/>
              </w:rPr>
            </w:pPr>
            <w:hyperlink w:anchor="_人脸信息" w:history="1">
              <w:r w:rsidR="00B37E64">
                <w:rPr>
                  <w:rStyle w:val="a5"/>
                  <w:u w:val="none"/>
                </w:rPr>
                <w:t>NETDEV_FACE_STRUCT_INFO_S</w:t>
              </w:r>
            </w:hyperlink>
            <w:r w:rsidR="00B37E64">
              <w:t xml:space="preserve">       stFaceInfo;</w:t>
            </w:r>
          </w:p>
          <w:p w14:paraId="3930D1B7" w14:textId="77777777" w:rsidR="00B37E64" w:rsidRPr="003D0807" w:rsidRDefault="00000000" w:rsidP="00253467">
            <w:pPr>
              <w:ind w:leftChars="200" w:left="420"/>
              <w:rPr>
                <w:noProof/>
              </w:rPr>
            </w:pPr>
            <w:hyperlink w:anchor="_人员信息" w:history="1">
              <w:r w:rsidR="00B37E64">
                <w:rPr>
                  <w:rStyle w:val="a5"/>
                  <w:u w:val="none"/>
                </w:rPr>
                <w:t>NETDEV_PERSON_STRUCT_INFO_S</w:t>
              </w:r>
            </w:hyperlink>
            <w:r w:rsidR="00B37E64">
              <w:t xml:space="preserve">    stPersonInfo;</w:t>
            </w:r>
          </w:p>
          <w:p w14:paraId="20EA1F04" w14:textId="77777777" w:rsidR="00B37E64" w:rsidRPr="003D0807" w:rsidRDefault="00000000" w:rsidP="00253467">
            <w:pPr>
              <w:ind w:leftChars="200" w:left="420"/>
              <w:rPr>
                <w:noProof/>
              </w:rPr>
            </w:pPr>
            <w:hyperlink w:anchor="_非机动车信息" w:history="1">
              <w:r w:rsidR="00B37E64">
                <w:rPr>
                  <w:rStyle w:val="a5"/>
                  <w:u w:val="none"/>
                </w:rPr>
                <w:t>NETDEV_NON_MOTOR_VEH_INFO_S</w:t>
              </w:r>
            </w:hyperlink>
            <w:r w:rsidR="00B37E64">
              <w:t xml:space="preserve">   stNonMotorVehInfo;</w:t>
            </w:r>
          </w:p>
          <w:p w14:paraId="50B4A582" w14:textId="77777777" w:rsidR="00B37E64" w:rsidRPr="003D0807" w:rsidRDefault="00000000" w:rsidP="00253467">
            <w:pPr>
              <w:ind w:leftChars="200" w:left="420"/>
              <w:rPr>
                <w:noProof/>
              </w:rPr>
            </w:pPr>
            <w:hyperlink w:anchor="_车辆信息" w:history="1">
              <w:r w:rsidR="00B37E64">
                <w:rPr>
                  <w:rStyle w:val="a5"/>
                  <w:u w:val="none"/>
                </w:rPr>
                <w:t>NETDEV_VEH_INFO_S</w:t>
              </w:r>
            </w:hyperlink>
            <w:r w:rsidR="00B37E64">
              <w:t xml:space="preserve">                 stVehInfo;</w:t>
            </w:r>
          </w:p>
          <w:p w14:paraId="3D3E49E3" w14:textId="77777777" w:rsidR="00B37E64" w:rsidRDefault="00B37E64" w:rsidP="00253467">
            <w:pPr>
              <w:ind w:leftChars="200" w:left="420"/>
              <w:rPr>
                <w:noProof/>
              </w:rPr>
            </w:pPr>
            <w:r>
              <w:t>BYTE                                  byRes[256];</w:t>
            </w:r>
          </w:p>
          <w:p w14:paraId="19A56541" w14:textId="77777777" w:rsidR="00B37E64" w:rsidRPr="003B4A82" w:rsidRDefault="00B37E64" w:rsidP="00253467">
            <w:pPr>
              <w:rPr>
                <w:noProof/>
              </w:rPr>
            </w:pPr>
            <w:r>
              <w:t>}NETDEV_SINGLE_OBJECT_INFO_S,*LPNETDEV_SINGLE_OBJECT_INFO_S;</w:t>
            </w:r>
          </w:p>
        </w:tc>
      </w:tr>
    </w:tbl>
    <w:p w14:paraId="6358DC45" w14:textId="77777777" w:rsidR="00B37E64" w:rsidRPr="003B4A82" w:rsidRDefault="00B37E64" w:rsidP="00B37E64"/>
    <w:p w14:paraId="63074178" w14:textId="2C94715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096EF15" w14:textId="77777777" w:rsidTr="00253467">
        <w:tc>
          <w:tcPr>
            <w:tcW w:w="3096" w:type="dxa"/>
          </w:tcPr>
          <w:p w14:paraId="286782D8" w14:textId="77777777" w:rsidR="00B37E64" w:rsidRPr="003B4A82" w:rsidRDefault="00B37E64" w:rsidP="00253467">
            <w:r>
              <w:t>Parameter</w:t>
            </w:r>
          </w:p>
        </w:tc>
        <w:tc>
          <w:tcPr>
            <w:tcW w:w="7360" w:type="dxa"/>
          </w:tcPr>
          <w:p w14:paraId="261361AD" w14:textId="77777777" w:rsidR="00B37E64" w:rsidRPr="003B4A82" w:rsidRDefault="00B37E64" w:rsidP="00253467">
            <w:r>
              <w:t>Description</w:t>
            </w:r>
          </w:p>
        </w:tc>
      </w:tr>
      <w:tr w:rsidR="00B37E64" w:rsidRPr="003B4A82" w14:paraId="2317A647" w14:textId="77777777" w:rsidTr="00253467">
        <w:tc>
          <w:tcPr>
            <w:tcW w:w="3096" w:type="dxa"/>
          </w:tcPr>
          <w:p w14:paraId="495ECC2C" w14:textId="77777777" w:rsidR="00B37E64" w:rsidRPr="003B4A82" w:rsidRDefault="00B37E64" w:rsidP="00253467">
            <w:pPr>
              <w:rPr>
                <w:noProof/>
              </w:rPr>
            </w:pPr>
            <w:r>
              <w:t>udwObjectType</w:t>
            </w:r>
          </w:p>
        </w:tc>
        <w:tc>
          <w:tcPr>
            <w:tcW w:w="7360" w:type="dxa"/>
          </w:tcPr>
          <w:p w14:paraId="54CBA221" w14:textId="77777777" w:rsidR="00B37E64" w:rsidRPr="003B4A82" w:rsidRDefault="00B37E64" w:rsidP="00253467">
            <w:pPr>
              <w:rPr>
                <w:noProof/>
              </w:rPr>
            </w:pPr>
            <w:r>
              <w:t xml:space="preserve">Object type. See </w:t>
            </w:r>
            <w:hyperlink w:anchor="_目标类型枚举" w:history="1">
              <w:r>
                <w:rPr>
                  <w:rStyle w:val="a5"/>
                  <w:u w:val="none"/>
                </w:rPr>
                <w:t>NETDEV_OBJECT_TYPE_E</w:t>
              </w:r>
            </w:hyperlink>
            <w:r>
              <w:t>.</w:t>
            </w:r>
          </w:p>
        </w:tc>
      </w:tr>
      <w:tr w:rsidR="00B37E64" w:rsidRPr="003B4A82" w14:paraId="30B6F9F5" w14:textId="77777777" w:rsidTr="00253467">
        <w:tc>
          <w:tcPr>
            <w:tcW w:w="3096" w:type="dxa"/>
          </w:tcPr>
          <w:p w14:paraId="5D52C6E9" w14:textId="77777777" w:rsidR="00B37E64" w:rsidRPr="003B4A82" w:rsidRDefault="00B37E64" w:rsidP="00253467">
            <w:pPr>
              <w:rPr>
                <w:noProof/>
              </w:rPr>
            </w:pPr>
            <w:r>
              <w:t>stFaceInfo</w:t>
            </w:r>
          </w:p>
        </w:tc>
        <w:tc>
          <w:tcPr>
            <w:tcW w:w="7360" w:type="dxa"/>
          </w:tcPr>
          <w:p w14:paraId="4BA5BFAC" w14:textId="77777777" w:rsidR="00B37E64" w:rsidRPr="003B4A82" w:rsidRDefault="00B37E64" w:rsidP="00253467">
            <w:pPr>
              <w:rPr>
                <w:noProof/>
              </w:rPr>
            </w:pPr>
            <w:r>
              <w:t>Face information</w:t>
            </w:r>
          </w:p>
        </w:tc>
      </w:tr>
      <w:tr w:rsidR="00B37E64" w:rsidRPr="003B4A82" w14:paraId="497EFAE0" w14:textId="77777777" w:rsidTr="00253467">
        <w:tc>
          <w:tcPr>
            <w:tcW w:w="3096" w:type="dxa"/>
          </w:tcPr>
          <w:p w14:paraId="76A008FD" w14:textId="77777777" w:rsidR="00B37E64" w:rsidRPr="003B4A82" w:rsidRDefault="00B37E64" w:rsidP="00253467">
            <w:pPr>
              <w:rPr>
                <w:noProof/>
              </w:rPr>
            </w:pPr>
            <w:r>
              <w:t>stPersonInfo</w:t>
            </w:r>
          </w:p>
        </w:tc>
        <w:tc>
          <w:tcPr>
            <w:tcW w:w="7360" w:type="dxa"/>
          </w:tcPr>
          <w:p w14:paraId="7485BBB5" w14:textId="77777777" w:rsidR="00B37E64" w:rsidRPr="003B4A82" w:rsidRDefault="00B37E64" w:rsidP="00253467">
            <w:pPr>
              <w:rPr>
                <w:noProof/>
              </w:rPr>
            </w:pPr>
            <w:r>
              <w:t>Person information</w:t>
            </w:r>
          </w:p>
        </w:tc>
      </w:tr>
      <w:tr w:rsidR="00B37E64" w:rsidRPr="003B4A82" w14:paraId="53A961EF" w14:textId="77777777" w:rsidTr="00253467">
        <w:tc>
          <w:tcPr>
            <w:tcW w:w="3096" w:type="dxa"/>
          </w:tcPr>
          <w:p w14:paraId="276B4169" w14:textId="77777777" w:rsidR="00B37E64" w:rsidRPr="003B4A82" w:rsidRDefault="00B37E64" w:rsidP="00253467">
            <w:pPr>
              <w:rPr>
                <w:noProof/>
              </w:rPr>
            </w:pPr>
            <w:r>
              <w:t>stNonMotorVehInfo</w:t>
            </w:r>
          </w:p>
        </w:tc>
        <w:tc>
          <w:tcPr>
            <w:tcW w:w="7360" w:type="dxa"/>
          </w:tcPr>
          <w:p w14:paraId="58B93169" w14:textId="77777777" w:rsidR="00B37E64" w:rsidRPr="003B4A82" w:rsidRDefault="00B37E64" w:rsidP="00253467">
            <w:pPr>
              <w:rPr>
                <w:noProof/>
              </w:rPr>
            </w:pPr>
            <w:r>
              <w:t>Non-motor vehicle information</w:t>
            </w:r>
          </w:p>
        </w:tc>
      </w:tr>
      <w:tr w:rsidR="00B37E64" w:rsidRPr="003B4A82" w14:paraId="0558A7B0" w14:textId="77777777" w:rsidTr="00253467">
        <w:tc>
          <w:tcPr>
            <w:tcW w:w="3096" w:type="dxa"/>
          </w:tcPr>
          <w:p w14:paraId="241EF108" w14:textId="77777777" w:rsidR="00B37E64" w:rsidRDefault="00B37E64" w:rsidP="00253467">
            <w:pPr>
              <w:rPr>
                <w:noProof/>
              </w:rPr>
            </w:pPr>
            <w:r>
              <w:t>stVehInfo</w:t>
            </w:r>
          </w:p>
        </w:tc>
        <w:tc>
          <w:tcPr>
            <w:tcW w:w="7360" w:type="dxa"/>
          </w:tcPr>
          <w:p w14:paraId="52118643" w14:textId="77777777" w:rsidR="00B37E64" w:rsidRPr="003B4A82" w:rsidRDefault="00B37E64" w:rsidP="00253467">
            <w:pPr>
              <w:rPr>
                <w:noProof/>
              </w:rPr>
            </w:pPr>
            <w:r>
              <w:t>Vehicle information</w:t>
            </w:r>
          </w:p>
        </w:tc>
      </w:tr>
      <w:tr w:rsidR="00B37E64" w:rsidRPr="003B4A82" w14:paraId="7993F0B0" w14:textId="77777777" w:rsidTr="00253467">
        <w:tc>
          <w:tcPr>
            <w:tcW w:w="3096" w:type="dxa"/>
          </w:tcPr>
          <w:p w14:paraId="3525BB44" w14:textId="77777777" w:rsidR="00B37E64" w:rsidRPr="003B4A82" w:rsidRDefault="00B37E64" w:rsidP="00253467">
            <w:pPr>
              <w:rPr>
                <w:noProof/>
              </w:rPr>
            </w:pPr>
            <w:r>
              <w:t>byRes</w:t>
            </w:r>
          </w:p>
        </w:tc>
        <w:tc>
          <w:tcPr>
            <w:tcW w:w="7360" w:type="dxa"/>
          </w:tcPr>
          <w:p w14:paraId="038DFF9E" w14:textId="77777777" w:rsidR="00B37E64" w:rsidRPr="003B4A82" w:rsidRDefault="00B37E64" w:rsidP="00253467">
            <w:pPr>
              <w:rPr>
                <w:noProof/>
              </w:rPr>
            </w:pPr>
            <w:r>
              <w:t>Reserved field.</w:t>
            </w:r>
          </w:p>
        </w:tc>
      </w:tr>
    </w:tbl>
    <w:p w14:paraId="3B859B28" w14:textId="77777777" w:rsidR="00B37E64" w:rsidRDefault="00B37E64" w:rsidP="00B37E64">
      <w:pPr>
        <w:pStyle w:val="3"/>
      </w:pPr>
      <w:bookmarkStart w:id="2628" w:name="_音频输出参数"/>
      <w:bookmarkStart w:id="2629" w:name="_Toc88647914"/>
      <w:bookmarkStart w:id="2630" w:name="_Toc149055602"/>
      <w:bookmarkEnd w:id="2628"/>
      <w:r>
        <w:t>Audio output parameters</w:t>
      </w:r>
      <w:bookmarkEnd w:id="2629"/>
      <w:bookmarkEnd w:id="2630"/>
    </w:p>
    <w:tbl>
      <w:tblPr>
        <w:tblStyle w:val="a7"/>
        <w:tblW w:w="0" w:type="auto"/>
        <w:tblLook w:val="04A0" w:firstRow="1" w:lastRow="0" w:firstColumn="1" w:lastColumn="0" w:noHBand="0" w:noVBand="1"/>
      </w:tblPr>
      <w:tblGrid>
        <w:gridCol w:w="10456"/>
      </w:tblGrid>
      <w:tr w:rsidR="00B37E64" w:rsidRPr="003643B3" w14:paraId="5989E85D" w14:textId="77777777" w:rsidTr="00253467">
        <w:trPr>
          <w:trHeight w:val="642"/>
        </w:trPr>
        <w:tc>
          <w:tcPr>
            <w:tcW w:w="10456" w:type="dxa"/>
          </w:tcPr>
          <w:p w14:paraId="0F9E13E4" w14:textId="77777777" w:rsidR="00B37E64" w:rsidRDefault="00B37E64" w:rsidP="00253467">
            <w:pPr>
              <w:rPr>
                <w:noProof/>
              </w:rPr>
            </w:pPr>
            <w:r>
              <w:t>typedef struct tagNETDEVAudioOutputCfg</w:t>
            </w:r>
          </w:p>
          <w:p w14:paraId="3E6DDACF" w14:textId="77777777" w:rsidR="00B37E64" w:rsidRDefault="00B37E64" w:rsidP="00253467">
            <w:pPr>
              <w:rPr>
                <w:noProof/>
              </w:rPr>
            </w:pPr>
            <w:r>
              <w:t>{</w:t>
            </w:r>
          </w:p>
          <w:p w14:paraId="17700DE5" w14:textId="77777777" w:rsidR="00B37E64" w:rsidRDefault="00B37E64" w:rsidP="00253467">
            <w:pPr>
              <w:ind w:leftChars="200" w:left="420"/>
              <w:rPr>
                <w:noProof/>
              </w:rPr>
            </w:pPr>
            <w:r>
              <w:t>UINT32    udwType;</w:t>
            </w:r>
          </w:p>
          <w:p w14:paraId="40D1C3BD" w14:textId="77777777" w:rsidR="00B37E64" w:rsidRDefault="00B37E64" w:rsidP="00253467">
            <w:pPr>
              <w:ind w:leftChars="200" w:left="420"/>
              <w:rPr>
                <w:noProof/>
              </w:rPr>
            </w:pPr>
            <w:r>
              <w:t>UINT32    udwGain;</w:t>
            </w:r>
          </w:p>
          <w:p w14:paraId="4A4EF051" w14:textId="77777777" w:rsidR="00B37E64" w:rsidRDefault="00B37E64" w:rsidP="00253467">
            <w:pPr>
              <w:ind w:leftChars="200" w:left="420"/>
              <w:rPr>
                <w:noProof/>
              </w:rPr>
            </w:pPr>
            <w:r>
              <w:t>BYTE      byRes[256];</w:t>
            </w:r>
          </w:p>
          <w:p w14:paraId="51663847" w14:textId="77777777" w:rsidR="00B37E64" w:rsidRPr="003B4A82" w:rsidRDefault="00B37E64" w:rsidP="00253467">
            <w:pPr>
              <w:rPr>
                <w:noProof/>
              </w:rPr>
            </w:pPr>
            <w:r>
              <w:t>}NETDEV_AUDIO_OUTPUT_CFG_S,*LPNETDEV_AUDIO_OUTPUT_CFG_S;</w:t>
            </w:r>
          </w:p>
        </w:tc>
      </w:tr>
    </w:tbl>
    <w:p w14:paraId="1AA41932" w14:textId="77777777" w:rsidR="00B37E64" w:rsidRPr="003B4A82" w:rsidRDefault="00B37E64" w:rsidP="00B37E64"/>
    <w:p w14:paraId="24674BBD" w14:textId="5E8E381E"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04D30A98" w14:textId="77777777" w:rsidTr="00253467">
        <w:tc>
          <w:tcPr>
            <w:tcW w:w="3096" w:type="dxa"/>
          </w:tcPr>
          <w:p w14:paraId="29D14A75" w14:textId="77777777" w:rsidR="00B37E64" w:rsidRPr="003B4A82" w:rsidRDefault="00B37E64" w:rsidP="00253467">
            <w:r>
              <w:t>Parameter</w:t>
            </w:r>
          </w:p>
        </w:tc>
        <w:tc>
          <w:tcPr>
            <w:tcW w:w="7360" w:type="dxa"/>
          </w:tcPr>
          <w:p w14:paraId="5D223834" w14:textId="77777777" w:rsidR="00B37E64" w:rsidRPr="003B4A82" w:rsidRDefault="00B37E64" w:rsidP="00253467">
            <w:r>
              <w:t>Description</w:t>
            </w:r>
          </w:p>
        </w:tc>
      </w:tr>
      <w:tr w:rsidR="00B37E64" w:rsidRPr="003B4A82" w14:paraId="380538C4" w14:textId="77777777" w:rsidTr="00253467">
        <w:tc>
          <w:tcPr>
            <w:tcW w:w="3096" w:type="dxa"/>
          </w:tcPr>
          <w:p w14:paraId="2F4A2BAE" w14:textId="77777777" w:rsidR="00B37E64" w:rsidRPr="003B4A82" w:rsidRDefault="00B37E64" w:rsidP="00253467">
            <w:pPr>
              <w:rPr>
                <w:noProof/>
              </w:rPr>
            </w:pPr>
            <w:r>
              <w:t>udwType</w:t>
            </w:r>
          </w:p>
        </w:tc>
        <w:tc>
          <w:tcPr>
            <w:tcW w:w="7360" w:type="dxa"/>
          </w:tcPr>
          <w:p w14:paraId="4B7A9078" w14:textId="77777777" w:rsidR="00B37E64" w:rsidRPr="003B4A82" w:rsidRDefault="00B37E64" w:rsidP="00253467">
            <w:pPr>
              <w:rPr>
                <w:noProof/>
              </w:rPr>
            </w:pPr>
            <w:r>
              <w:t xml:space="preserve">Type of audio output device. See </w:t>
            </w:r>
            <w:hyperlink w:anchor="_音频输入模式枚举" w:history="1">
              <w:r>
                <w:rPr>
                  <w:rStyle w:val="a5"/>
                  <w:u w:val="none"/>
                </w:rPr>
                <w:t>NETDEV_AUDIO_CHL_MODE_E</w:t>
              </w:r>
            </w:hyperlink>
            <w:r>
              <w:t>.</w:t>
            </w:r>
          </w:p>
        </w:tc>
      </w:tr>
      <w:tr w:rsidR="00B37E64" w:rsidRPr="003B4A82" w14:paraId="54EB8315" w14:textId="77777777" w:rsidTr="00253467">
        <w:tc>
          <w:tcPr>
            <w:tcW w:w="3096" w:type="dxa"/>
          </w:tcPr>
          <w:p w14:paraId="3B5F83A1" w14:textId="77777777" w:rsidR="00B37E64" w:rsidRPr="003B4A82" w:rsidRDefault="00B37E64" w:rsidP="00253467">
            <w:pPr>
              <w:rPr>
                <w:noProof/>
              </w:rPr>
            </w:pPr>
            <w:r>
              <w:t>udwGain</w:t>
            </w:r>
          </w:p>
        </w:tc>
        <w:tc>
          <w:tcPr>
            <w:tcW w:w="7360" w:type="dxa"/>
          </w:tcPr>
          <w:p w14:paraId="5A499BD1" w14:textId="77777777" w:rsidR="00B37E64" w:rsidRPr="003B4A82" w:rsidRDefault="00B37E64" w:rsidP="00253467">
            <w:pPr>
              <w:rPr>
                <w:noProof/>
              </w:rPr>
            </w:pPr>
            <w:r>
              <w:t>Audio output gain. Range: [0,255]. Optional when AudioOutTypeNum is 0.</w:t>
            </w:r>
          </w:p>
        </w:tc>
      </w:tr>
      <w:tr w:rsidR="00B37E64" w:rsidRPr="003B4A82" w14:paraId="445287EF" w14:textId="77777777" w:rsidTr="00253467">
        <w:tc>
          <w:tcPr>
            <w:tcW w:w="3096" w:type="dxa"/>
          </w:tcPr>
          <w:p w14:paraId="6A109484" w14:textId="77777777" w:rsidR="00B37E64" w:rsidRPr="003B4A82" w:rsidRDefault="00B37E64" w:rsidP="00253467">
            <w:pPr>
              <w:rPr>
                <w:noProof/>
              </w:rPr>
            </w:pPr>
            <w:r>
              <w:lastRenderedPageBreak/>
              <w:t>byRes</w:t>
            </w:r>
          </w:p>
        </w:tc>
        <w:tc>
          <w:tcPr>
            <w:tcW w:w="7360" w:type="dxa"/>
          </w:tcPr>
          <w:p w14:paraId="191E8EA1" w14:textId="77777777" w:rsidR="00B37E64" w:rsidRPr="003B4A82" w:rsidRDefault="00B37E64" w:rsidP="00253467">
            <w:pPr>
              <w:rPr>
                <w:noProof/>
              </w:rPr>
            </w:pPr>
            <w:r>
              <w:t>Reserved field.</w:t>
            </w:r>
          </w:p>
        </w:tc>
      </w:tr>
    </w:tbl>
    <w:p w14:paraId="2D35C6AC" w14:textId="77777777" w:rsidR="00B37E64" w:rsidRDefault="00B37E64" w:rsidP="00B37E64">
      <w:pPr>
        <w:pStyle w:val="3"/>
      </w:pPr>
      <w:bookmarkStart w:id="2631" w:name="_音频文件信息"/>
      <w:bookmarkStart w:id="2632" w:name="_Toc88647915"/>
      <w:bookmarkStart w:id="2633" w:name="_Toc149055603"/>
      <w:bookmarkEnd w:id="2631"/>
      <w:r>
        <w:t>Audio file information</w:t>
      </w:r>
      <w:bookmarkEnd w:id="2632"/>
      <w:bookmarkEnd w:id="2633"/>
    </w:p>
    <w:tbl>
      <w:tblPr>
        <w:tblStyle w:val="a7"/>
        <w:tblW w:w="0" w:type="auto"/>
        <w:tblLook w:val="04A0" w:firstRow="1" w:lastRow="0" w:firstColumn="1" w:lastColumn="0" w:noHBand="0" w:noVBand="1"/>
      </w:tblPr>
      <w:tblGrid>
        <w:gridCol w:w="10456"/>
      </w:tblGrid>
      <w:tr w:rsidR="00B37E64" w:rsidRPr="003643B3" w14:paraId="4F217646" w14:textId="77777777" w:rsidTr="00253467">
        <w:trPr>
          <w:trHeight w:val="642"/>
        </w:trPr>
        <w:tc>
          <w:tcPr>
            <w:tcW w:w="10456" w:type="dxa"/>
          </w:tcPr>
          <w:p w14:paraId="03138F14" w14:textId="77777777" w:rsidR="00B37E64" w:rsidRDefault="00B37E64" w:rsidP="00253467">
            <w:pPr>
              <w:rPr>
                <w:noProof/>
              </w:rPr>
            </w:pPr>
            <w:r>
              <w:t>typedef struct tagNETDEVAudioFileInfo</w:t>
            </w:r>
          </w:p>
          <w:p w14:paraId="20649688" w14:textId="77777777" w:rsidR="00B37E64" w:rsidRDefault="00B37E64" w:rsidP="00253467">
            <w:pPr>
              <w:rPr>
                <w:noProof/>
              </w:rPr>
            </w:pPr>
            <w:r>
              <w:t>{</w:t>
            </w:r>
          </w:p>
          <w:p w14:paraId="4DEFB5F3" w14:textId="77777777" w:rsidR="00B37E64" w:rsidRDefault="00B37E64" w:rsidP="00253467">
            <w:pPr>
              <w:ind w:leftChars="200" w:left="420"/>
              <w:rPr>
                <w:noProof/>
              </w:rPr>
            </w:pPr>
            <w:r>
              <w:t>UINT32    udwID;</w:t>
            </w:r>
          </w:p>
          <w:p w14:paraId="00241442" w14:textId="77777777" w:rsidR="00B37E64" w:rsidRDefault="00B37E64" w:rsidP="00253467">
            <w:pPr>
              <w:ind w:leftChars="200" w:left="420"/>
              <w:rPr>
                <w:noProof/>
              </w:rPr>
            </w:pPr>
            <w:r>
              <w:t>UINT32    udwStatus;</w:t>
            </w:r>
          </w:p>
          <w:p w14:paraId="0329C773" w14:textId="77777777" w:rsidR="00B37E64" w:rsidRDefault="00B37E64" w:rsidP="00253467">
            <w:pPr>
              <w:ind w:leftChars="200" w:left="420"/>
              <w:rPr>
                <w:noProof/>
              </w:rPr>
            </w:pPr>
            <w:r>
              <w:t>UINT32    udwInstallType;</w:t>
            </w:r>
          </w:p>
          <w:p w14:paraId="74D54557" w14:textId="77777777" w:rsidR="00B37E64" w:rsidRDefault="00B37E64" w:rsidP="00253467">
            <w:pPr>
              <w:ind w:leftChars="200" w:left="420"/>
              <w:rPr>
                <w:noProof/>
              </w:rPr>
            </w:pPr>
            <w:r>
              <w:t>CHAR     szFileName[NETDEV_LEN_1024];</w:t>
            </w:r>
          </w:p>
          <w:p w14:paraId="34D21C85" w14:textId="77777777" w:rsidR="00B37E64" w:rsidRDefault="00B37E64" w:rsidP="00253467">
            <w:pPr>
              <w:ind w:leftChars="200" w:left="420"/>
              <w:rPr>
                <w:noProof/>
              </w:rPr>
            </w:pPr>
            <w:r>
              <w:t>BYTE     byRes[256];</w:t>
            </w:r>
          </w:p>
          <w:p w14:paraId="7B9CF2F4" w14:textId="77777777" w:rsidR="00B37E64" w:rsidRPr="003B4A82" w:rsidRDefault="00B37E64" w:rsidP="00253467">
            <w:pPr>
              <w:rPr>
                <w:noProof/>
              </w:rPr>
            </w:pPr>
            <w:r>
              <w:t>}NETDEV_AUDIO_FILE_INFO_S,*LPNETDEV_AUDIO_FILE_INFO_S;</w:t>
            </w:r>
          </w:p>
        </w:tc>
      </w:tr>
    </w:tbl>
    <w:p w14:paraId="51C32A2E" w14:textId="77777777" w:rsidR="00B37E64" w:rsidRPr="003B4A82" w:rsidRDefault="00B37E64" w:rsidP="00B37E64"/>
    <w:p w14:paraId="4735FCE1" w14:textId="0BC6CEF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9450C6B" w14:textId="77777777" w:rsidTr="00253467">
        <w:tc>
          <w:tcPr>
            <w:tcW w:w="3096" w:type="dxa"/>
          </w:tcPr>
          <w:p w14:paraId="7D33193A" w14:textId="77777777" w:rsidR="00B37E64" w:rsidRPr="003B4A82" w:rsidRDefault="00B37E64" w:rsidP="00253467">
            <w:r>
              <w:t>Parameter</w:t>
            </w:r>
          </w:p>
        </w:tc>
        <w:tc>
          <w:tcPr>
            <w:tcW w:w="7360" w:type="dxa"/>
          </w:tcPr>
          <w:p w14:paraId="2C5BCFF1" w14:textId="77777777" w:rsidR="00B37E64" w:rsidRPr="003B4A82" w:rsidRDefault="00B37E64" w:rsidP="00253467">
            <w:r>
              <w:t>Description</w:t>
            </w:r>
          </w:p>
        </w:tc>
      </w:tr>
      <w:tr w:rsidR="00B37E64" w:rsidRPr="003B4A82" w14:paraId="16D3DE73" w14:textId="77777777" w:rsidTr="00253467">
        <w:tc>
          <w:tcPr>
            <w:tcW w:w="3096" w:type="dxa"/>
          </w:tcPr>
          <w:p w14:paraId="48FA43BB" w14:textId="77777777" w:rsidR="00B37E64" w:rsidRPr="003B4A82" w:rsidRDefault="00B37E64" w:rsidP="00253467">
            <w:pPr>
              <w:rPr>
                <w:noProof/>
              </w:rPr>
            </w:pPr>
            <w:r>
              <w:t>udwID</w:t>
            </w:r>
          </w:p>
        </w:tc>
        <w:tc>
          <w:tcPr>
            <w:tcW w:w="7360" w:type="dxa"/>
          </w:tcPr>
          <w:p w14:paraId="44053520" w14:textId="77777777" w:rsidR="00B37E64" w:rsidRPr="003B4A82" w:rsidRDefault="00B37E64" w:rsidP="00253467">
            <w:pPr>
              <w:rPr>
                <w:noProof/>
              </w:rPr>
            </w:pPr>
            <w:r>
              <w:t>Audio file ID</w:t>
            </w:r>
          </w:p>
        </w:tc>
      </w:tr>
      <w:tr w:rsidR="00B37E64" w:rsidRPr="003B4A82" w14:paraId="7B8D2E3A" w14:textId="77777777" w:rsidTr="00253467">
        <w:tc>
          <w:tcPr>
            <w:tcW w:w="3096" w:type="dxa"/>
          </w:tcPr>
          <w:p w14:paraId="5909A2BD" w14:textId="77777777" w:rsidR="00B37E64" w:rsidRPr="003B4A82" w:rsidRDefault="00B37E64" w:rsidP="00253467">
            <w:pPr>
              <w:rPr>
                <w:noProof/>
              </w:rPr>
            </w:pPr>
            <w:r>
              <w:t>udwStatus</w:t>
            </w:r>
          </w:p>
        </w:tc>
        <w:tc>
          <w:tcPr>
            <w:tcW w:w="7360" w:type="dxa"/>
          </w:tcPr>
          <w:p w14:paraId="61B51901" w14:textId="77777777" w:rsidR="00B37E64" w:rsidRPr="003B4A82" w:rsidRDefault="00B37E64" w:rsidP="00253467">
            <w:pPr>
              <w:rPr>
                <w:noProof/>
              </w:rPr>
            </w:pPr>
            <w:r>
              <w:t>Audio file status. 0: Disabled  1: Enabled</w:t>
            </w:r>
          </w:p>
        </w:tc>
      </w:tr>
      <w:tr w:rsidR="00B37E64" w:rsidRPr="003B4A82" w14:paraId="2FEBE96A" w14:textId="77777777" w:rsidTr="00253467">
        <w:tc>
          <w:tcPr>
            <w:tcW w:w="3096" w:type="dxa"/>
          </w:tcPr>
          <w:p w14:paraId="7233525D" w14:textId="77777777" w:rsidR="00B37E64" w:rsidRPr="003B4A82" w:rsidRDefault="00B37E64" w:rsidP="00253467">
            <w:pPr>
              <w:rPr>
                <w:noProof/>
              </w:rPr>
            </w:pPr>
            <w:r>
              <w:t>udwInstallType</w:t>
            </w:r>
          </w:p>
        </w:tc>
        <w:tc>
          <w:tcPr>
            <w:tcW w:w="7360" w:type="dxa"/>
          </w:tcPr>
          <w:p w14:paraId="35EBBE2F" w14:textId="77777777" w:rsidR="00B37E64" w:rsidRPr="003B4A82" w:rsidRDefault="00B37E64" w:rsidP="00253467">
            <w:pPr>
              <w:rPr>
                <w:noProof/>
              </w:rPr>
            </w:pPr>
            <w:r>
              <w:t>Installation type. 0: Built-in  1: External</w:t>
            </w:r>
          </w:p>
        </w:tc>
      </w:tr>
      <w:tr w:rsidR="00B37E64" w:rsidRPr="003B4A82" w14:paraId="6A375E1D" w14:textId="77777777" w:rsidTr="00253467">
        <w:tc>
          <w:tcPr>
            <w:tcW w:w="3096" w:type="dxa"/>
          </w:tcPr>
          <w:p w14:paraId="08666745" w14:textId="77777777" w:rsidR="00B37E64" w:rsidRPr="003B4A82" w:rsidRDefault="00B37E64" w:rsidP="00253467">
            <w:pPr>
              <w:rPr>
                <w:noProof/>
              </w:rPr>
            </w:pPr>
            <w:r>
              <w:t>szFileName</w:t>
            </w:r>
          </w:p>
        </w:tc>
        <w:tc>
          <w:tcPr>
            <w:tcW w:w="7360" w:type="dxa"/>
          </w:tcPr>
          <w:p w14:paraId="5B947AC9" w14:textId="77777777" w:rsidR="00B37E64" w:rsidRPr="003B4A82" w:rsidRDefault="00B37E64" w:rsidP="00253467">
            <w:pPr>
              <w:rPr>
                <w:noProof/>
              </w:rPr>
            </w:pPr>
            <w:r>
              <w:t>Audio file name. Max 256 bytes.</w:t>
            </w:r>
          </w:p>
        </w:tc>
      </w:tr>
      <w:tr w:rsidR="00B37E64" w:rsidRPr="003B4A82" w14:paraId="6EAE1601" w14:textId="77777777" w:rsidTr="00253467">
        <w:tc>
          <w:tcPr>
            <w:tcW w:w="3096" w:type="dxa"/>
          </w:tcPr>
          <w:p w14:paraId="69226A5B" w14:textId="77777777" w:rsidR="00B37E64" w:rsidRPr="003B4A82" w:rsidRDefault="00B37E64" w:rsidP="00253467">
            <w:pPr>
              <w:rPr>
                <w:noProof/>
              </w:rPr>
            </w:pPr>
            <w:r>
              <w:t>byRes</w:t>
            </w:r>
          </w:p>
        </w:tc>
        <w:tc>
          <w:tcPr>
            <w:tcW w:w="7360" w:type="dxa"/>
          </w:tcPr>
          <w:p w14:paraId="68570D82" w14:textId="77777777" w:rsidR="00B37E64" w:rsidRPr="003B4A82" w:rsidRDefault="00B37E64" w:rsidP="00253467">
            <w:pPr>
              <w:rPr>
                <w:noProof/>
              </w:rPr>
            </w:pPr>
            <w:r>
              <w:t>Reserved field.</w:t>
            </w:r>
          </w:p>
        </w:tc>
      </w:tr>
    </w:tbl>
    <w:p w14:paraId="278F2624" w14:textId="77777777" w:rsidR="00B37E64" w:rsidRDefault="00B37E64" w:rsidP="00B37E64">
      <w:pPr>
        <w:pStyle w:val="3"/>
      </w:pPr>
      <w:bookmarkStart w:id="2634" w:name="_通道信息列表"/>
      <w:bookmarkStart w:id="2635" w:name="_Toc88647916"/>
      <w:bookmarkStart w:id="2636" w:name="_Toc149055604"/>
      <w:bookmarkEnd w:id="2634"/>
      <w:r>
        <w:t>Channel list</w:t>
      </w:r>
      <w:bookmarkEnd w:id="2635"/>
      <w:bookmarkEnd w:id="2636"/>
    </w:p>
    <w:tbl>
      <w:tblPr>
        <w:tblStyle w:val="a7"/>
        <w:tblW w:w="0" w:type="auto"/>
        <w:tblLook w:val="04A0" w:firstRow="1" w:lastRow="0" w:firstColumn="1" w:lastColumn="0" w:noHBand="0" w:noVBand="1"/>
      </w:tblPr>
      <w:tblGrid>
        <w:gridCol w:w="10456"/>
      </w:tblGrid>
      <w:tr w:rsidR="00B37E64" w:rsidRPr="003643B3" w14:paraId="6EC032B0" w14:textId="77777777" w:rsidTr="00253467">
        <w:trPr>
          <w:trHeight w:val="642"/>
        </w:trPr>
        <w:tc>
          <w:tcPr>
            <w:tcW w:w="10456" w:type="dxa"/>
          </w:tcPr>
          <w:p w14:paraId="39B6FDA2" w14:textId="77777777" w:rsidR="00B37E64" w:rsidRDefault="00B37E64" w:rsidP="00253467">
            <w:pPr>
              <w:rPr>
                <w:noProof/>
              </w:rPr>
            </w:pPr>
            <w:r>
              <w:t>typedef struct tagNETDEVChannelsInfos</w:t>
            </w:r>
          </w:p>
          <w:p w14:paraId="3C2CFF6D" w14:textId="77777777" w:rsidR="00B37E64" w:rsidRDefault="00B37E64" w:rsidP="00253467">
            <w:pPr>
              <w:rPr>
                <w:noProof/>
              </w:rPr>
            </w:pPr>
            <w:r>
              <w:t>{</w:t>
            </w:r>
          </w:p>
          <w:p w14:paraId="254FCEB1" w14:textId="77777777" w:rsidR="00B37E64" w:rsidRDefault="00B37E64" w:rsidP="00253467">
            <w:pPr>
              <w:ind w:leftChars="200" w:left="420"/>
              <w:rPr>
                <w:noProof/>
              </w:rPr>
            </w:pPr>
            <w:r>
              <w:t>UINT32   udwNum;</w:t>
            </w:r>
          </w:p>
          <w:p w14:paraId="01B92AD4" w14:textId="77777777" w:rsidR="00B37E64" w:rsidRDefault="00B37E64" w:rsidP="00253467">
            <w:pPr>
              <w:ind w:leftChars="200" w:left="420"/>
              <w:rPr>
                <w:noProof/>
              </w:rPr>
            </w:pPr>
            <w:r>
              <w:t>UINT32   audwChannelList[NETDEV_CHANNEL_MAX];</w:t>
            </w:r>
          </w:p>
          <w:p w14:paraId="37ACC847" w14:textId="77777777" w:rsidR="00B37E64" w:rsidRDefault="00B37E64" w:rsidP="00253467">
            <w:pPr>
              <w:ind w:leftChars="200" w:left="420"/>
              <w:rPr>
                <w:noProof/>
              </w:rPr>
            </w:pPr>
            <w:r>
              <w:t xml:space="preserve">BYTE     byRes[128]; </w:t>
            </w:r>
          </w:p>
          <w:p w14:paraId="7A8C2DA6" w14:textId="77777777" w:rsidR="00B37E64" w:rsidRPr="003B4A82" w:rsidRDefault="00B37E64" w:rsidP="00253467">
            <w:pPr>
              <w:rPr>
                <w:noProof/>
              </w:rPr>
            </w:pPr>
            <w:r>
              <w:t>}NETDEV_CHANNEL_LIST_S, *LPNETDEV_CHANNEL_LIST_S;</w:t>
            </w:r>
          </w:p>
        </w:tc>
      </w:tr>
    </w:tbl>
    <w:p w14:paraId="5E656DAA" w14:textId="77777777" w:rsidR="00B37E64" w:rsidRPr="003B4A82" w:rsidRDefault="00B37E64" w:rsidP="00B37E64"/>
    <w:p w14:paraId="742D09F7" w14:textId="0E68E1E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EE0F1E3" w14:textId="77777777" w:rsidTr="00253467">
        <w:tc>
          <w:tcPr>
            <w:tcW w:w="3096" w:type="dxa"/>
          </w:tcPr>
          <w:p w14:paraId="7EE4488E" w14:textId="77777777" w:rsidR="00B37E64" w:rsidRPr="003B4A82" w:rsidRDefault="00B37E64" w:rsidP="00253467">
            <w:r>
              <w:t>Parameter</w:t>
            </w:r>
          </w:p>
        </w:tc>
        <w:tc>
          <w:tcPr>
            <w:tcW w:w="7360" w:type="dxa"/>
          </w:tcPr>
          <w:p w14:paraId="16C06B4C" w14:textId="77777777" w:rsidR="00B37E64" w:rsidRPr="003B4A82" w:rsidRDefault="00B37E64" w:rsidP="00253467">
            <w:r>
              <w:t>Description</w:t>
            </w:r>
          </w:p>
        </w:tc>
      </w:tr>
      <w:tr w:rsidR="00B37E64" w:rsidRPr="003B4A82" w14:paraId="64496E6A" w14:textId="77777777" w:rsidTr="00253467">
        <w:tc>
          <w:tcPr>
            <w:tcW w:w="3096" w:type="dxa"/>
          </w:tcPr>
          <w:p w14:paraId="46AC82E8" w14:textId="77777777" w:rsidR="00B37E64" w:rsidRPr="003B4A82" w:rsidRDefault="00B37E64" w:rsidP="00253467">
            <w:pPr>
              <w:rPr>
                <w:noProof/>
              </w:rPr>
            </w:pPr>
            <w:r>
              <w:t>udwNum</w:t>
            </w:r>
          </w:p>
        </w:tc>
        <w:tc>
          <w:tcPr>
            <w:tcW w:w="7360" w:type="dxa"/>
          </w:tcPr>
          <w:p w14:paraId="6326D86B" w14:textId="77777777" w:rsidR="00B37E64" w:rsidRPr="003B4A82" w:rsidRDefault="00B37E64" w:rsidP="00253467">
            <w:pPr>
              <w:rPr>
                <w:noProof/>
              </w:rPr>
            </w:pPr>
            <w:r>
              <w:t>Number of connected channels. Must not be 0.</w:t>
            </w:r>
          </w:p>
        </w:tc>
      </w:tr>
      <w:tr w:rsidR="00B37E64" w:rsidRPr="003B4A82" w14:paraId="49E2967B" w14:textId="77777777" w:rsidTr="00253467">
        <w:tc>
          <w:tcPr>
            <w:tcW w:w="3096" w:type="dxa"/>
          </w:tcPr>
          <w:p w14:paraId="701DC7C6" w14:textId="77777777" w:rsidR="00B37E64" w:rsidRPr="003B4A82" w:rsidRDefault="00B37E64" w:rsidP="00253467">
            <w:pPr>
              <w:rPr>
                <w:noProof/>
              </w:rPr>
            </w:pPr>
            <w:r>
              <w:t>audwChannelList</w:t>
            </w:r>
          </w:p>
        </w:tc>
        <w:tc>
          <w:tcPr>
            <w:tcW w:w="7360" w:type="dxa"/>
          </w:tcPr>
          <w:p w14:paraId="4185ED04" w14:textId="77777777" w:rsidR="00B37E64" w:rsidRPr="003B4A82" w:rsidRDefault="00B37E64" w:rsidP="00253467">
            <w:pPr>
              <w:rPr>
                <w:noProof/>
              </w:rPr>
            </w:pPr>
            <w:r>
              <w:t>List of IDs of connected channels</w:t>
            </w:r>
          </w:p>
        </w:tc>
      </w:tr>
      <w:tr w:rsidR="00B37E64" w:rsidRPr="003B4A82" w14:paraId="2B902CA5" w14:textId="77777777" w:rsidTr="00253467">
        <w:tc>
          <w:tcPr>
            <w:tcW w:w="3096" w:type="dxa"/>
          </w:tcPr>
          <w:p w14:paraId="14B3D955" w14:textId="77777777" w:rsidR="00B37E64" w:rsidRPr="003B4A82" w:rsidRDefault="00B37E64" w:rsidP="00253467">
            <w:pPr>
              <w:rPr>
                <w:noProof/>
              </w:rPr>
            </w:pPr>
            <w:r>
              <w:t>byRes</w:t>
            </w:r>
          </w:p>
        </w:tc>
        <w:tc>
          <w:tcPr>
            <w:tcW w:w="7360" w:type="dxa"/>
          </w:tcPr>
          <w:p w14:paraId="52A553E4" w14:textId="77777777" w:rsidR="00B37E64" w:rsidRPr="003B4A82" w:rsidRDefault="00B37E64" w:rsidP="00253467">
            <w:pPr>
              <w:rPr>
                <w:noProof/>
              </w:rPr>
            </w:pPr>
            <w:r>
              <w:t>Reserved field.</w:t>
            </w:r>
          </w:p>
        </w:tc>
      </w:tr>
    </w:tbl>
    <w:p w14:paraId="550D6F1C" w14:textId="77777777" w:rsidR="00B37E64" w:rsidRDefault="00B37E64" w:rsidP="00B37E64">
      <w:pPr>
        <w:pStyle w:val="3"/>
      </w:pPr>
      <w:bookmarkStart w:id="2637" w:name="_条件查询通道信息结构体"/>
      <w:bookmarkStart w:id="2638" w:name="_Toc88647917"/>
      <w:bookmarkStart w:id="2639" w:name="_Toc149055605"/>
      <w:bookmarkEnd w:id="2637"/>
      <w:r>
        <w:t>Structure of channel search criteria</w:t>
      </w:r>
      <w:bookmarkEnd w:id="2638"/>
      <w:bookmarkEnd w:id="2639"/>
    </w:p>
    <w:tbl>
      <w:tblPr>
        <w:tblStyle w:val="a7"/>
        <w:tblW w:w="0" w:type="auto"/>
        <w:tblLook w:val="04A0" w:firstRow="1" w:lastRow="0" w:firstColumn="1" w:lastColumn="0" w:noHBand="0" w:noVBand="1"/>
      </w:tblPr>
      <w:tblGrid>
        <w:gridCol w:w="10456"/>
      </w:tblGrid>
      <w:tr w:rsidR="00B37E64" w:rsidRPr="003643B3" w14:paraId="781EF244" w14:textId="77777777" w:rsidTr="00253467">
        <w:trPr>
          <w:trHeight w:val="642"/>
        </w:trPr>
        <w:tc>
          <w:tcPr>
            <w:tcW w:w="10456" w:type="dxa"/>
          </w:tcPr>
          <w:p w14:paraId="7F6C75B6" w14:textId="77777777" w:rsidR="00B37E64" w:rsidRDefault="00B37E64" w:rsidP="00253467">
            <w:pPr>
              <w:rPr>
                <w:noProof/>
              </w:rPr>
            </w:pPr>
            <w:r>
              <w:t>typedef struct tagQueryCondition</w:t>
            </w:r>
          </w:p>
          <w:p w14:paraId="7EECC093" w14:textId="77777777" w:rsidR="00B37E64" w:rsidRDefault="00B37E64" w:rsidP="00253467">
            <w:pPr>
              <w:rPr>
                <w:noProof/>
              </w:rPr>
            </w:pPr>
            <w:r>
              <w:t>{</w:t>
            </w:r>
          </w:p>
          <w:p w14:paraId="5BA4B22C" w14:textId="77777777" w:rsidR="00B37E64" w:rsidRDefault="00B37E64" w:rsidP="00253467">
            <w:pPr>
              <w:ind w:leftChars="200" w:left="420"/>
              <w:rPr>
                <w:noProof/>
              </w:rPr>
            </w:pPr>
            <w:r>
              <w:t xml:space="preserve">INT32                   dwLimit; </w:t>
            </w:r>
          </w:p>
          <w:p w14:paraId="58543C0B" w14:textId="77777777" w:rsidR="00B37E64" w:rsidRDefault="00B37E64" w:rsidP="00253467">
            <w:pPr>
              <w:ind w:leftChars="200" w:left="420"/>
              <w:rPr>
                <w:noProof/>
              </w:rPr>
            </w:pPr>
            <w:r>
              <w:t>INT32                   dwOffset;</w:t>
            </w:r>
          </w:p>
          <w:p w14:paraId="329047B7" w14:textId="77777777" w:rsidR="00B37E64" w:rsidRDefault="00B37E64" w:rsidP="00253467">
            <w:pPr>
              <w:ind w:leftChars="200" w:left="420"/>
              <w:rPr>
                <w:noProof/>
              </w:rPr>
            </w:pPr>
            <w:r>
              <w:lastRenderedPageBreak/>
              <w:t xml:space="preserve">INT32                   dwQryInfoNum; </w:t>
            </w:r>
          </w:p>
          <w:p w14:paraId="641C0986" w14:textId="77777777" w:rsidR="00B37E64" w:rsidRDefault="00000000" w:rsidP="00253467">
            <w:pPr>
              <w:ind w:leftChars="200" w:left="420"/>
              <w:rPr>
                <w:noProof/>
              </w:rPr>
            </w:pPr>
            <w:hyperlink w:anchor="_告警日志查询条件结构体" w:history="1">
              <w:r w:rsidR="00B37E64">
                <w:rPr>
                  <w:rStyle w:val="a5"/>
                  <w:u w:val="none"/>
                </w:rPr>
                <w:t>LPNETDEV_QUERY_INFO_S</w:t>
              </w:r>
            </w:hyperlink>
            <w:r w:rsidR="00B37E64">
              <w:t xml:space="preserve">   pstQueryInfo;</w:t>
            </w:r>
          </w:p>
          <w:p w14:paraId="22A655EA" w14:textId="77777777" w:rsidR="00B37E64" w:rsidRDefault="00B37E64" w:rsidP="00253467">
            <w:pPr>
              <w:ind w:leftChars="200" w:left="420"/>
              <w:rPr>
                <w:noProof/>
              </w:rPr>
            </w:pPr>
            <w:r>
              <w:t>INT32                   dwRecursion;</w:t>
            </w:r>
          </w:p>
          <w:p w14:paraId="623AABA0" w14:textId="77777777" w:rsidR="00B37E64" w:rsidRDefault="00B37E64" w:rsidP="00253467">
            <w:pPr>
              <w:ind w:leftChars="200" w:left="420"/>
              <w:rPr>
                <w:noProof/>
              </w:rPr>
            </w:pPr>
            <w:r>
              <w:t xml:space="preserve">BYTE                    byRes[260]; </w:t>
            </w:r>
          </w:p>
          <w:p w14:paraId="7FD70D1C" w14:textId="77777777" w:rsidR="00B37E64" w:rsidRPr="003B4A82" w:rsidRDefault="00B37E64" w:rsidP="00253467">
            <w:pPr>
              <w:rPr>
                <w:noProof/>
              </w:rPr>
            </w:pPr>
            <w:r>
              <w:t>}NETDEV_QUERY_CHN_CONDITION_S, *LPNETDEV_QUERY_CHN_CONDITION_S;</w:t>
            </w:r>
          </w:p>
        </w:tc>
      </w:tr>
    </w:tbl>
    <w:p w14:paraId="564107B9" w14:textId="77777777" w:rsidR="00B37E64" w:rsidRPr="003B4A82" w:rsidRDefault="00B37E64" w:rsidP="00B37E64"/>
    <w:p w14:paraId="17D22923" w14:textId="13E0E7F1"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0C38FEC" w14:textId="77777777" w:rsidTr="00253467">
        <w:tc>
          <w:tcPr>
            <w:tcW w:w="3096" w:type="dxa"/>
          </w:tcPr>
          <w:p w14:paraId="7480F0E3" w14:textId="77777777" w:rsidR="00B37E64" w:rsidRPr="003B4A82" w:rsidRDefault="00B37E64" w:rsidP="00253467">
            <w:r>
              <w:t>Parameter</w:t>
            </w:r>
          </w:p>
        </w:tc>
        <w:tc>
          <w:tcPr>
            <w:tcW w:w="7360" w:type="dxa"/>
          </w:tcPr>
          <w:p w14:paraId="11A6381E" w14:textId="77777777" w:rsidR="00B37E64" w:rsidRPr="003B4A82" w:rsidRDefault="00B37E64" w:rsidP="00253467">
            <w:r>
              <w:t>Description</w:t>
            </w:r>
          </w:p>
        </w:tc>
      </w:tr>
      <w:tr w:rsidR="00B37E64" w:rsidRPr="003B4A82" w14:paraId="0F491E7C" w14:textId="77777777" w:rsidTr="00253467">
        <w:tc>
          <w:tcPr>
            <w:tcW w:w="3096" w:type="dxa"/>
          </w:tcPr>
          <w:p w14:paraId="59750CFA" w14:textId="77777777" w:rsidR="00B37E64" w:rsidRPr="003B4A82" w:rsidRDefault="00B37E64" w:rsidP="00253467">
            <w:pPr>
              <w:rPr>
                <w:noProof/>
              </w:rPr>
            </w:pPr>
            <w:r>
              <w:t>dwLimit</w:t>
            </w:r>
          </w:p>
        </w:tc>
        <w:tc>
          <w:tcPr>
            <w:tcW w:w="7360" w:type="dxa"/>
          </w:tcPr>
          <w:p w14:paraId="7A7FAE28" w14:textId="77777777" w:rsidR="00B37E64" w:rsidRPr="003B4A82" w:rsidRDefault="00B37E64" w:rsidP="00253467">
            <w:pPr>
              <w:rPr>
                <w:noProof/>
              </w:rPr>
            </w:pPr>
            <w:r>
              <w:t>Number of results returned each time.</w:t>
            </w:r>
          </w:p>
        </w:tc>
      </w:tr>
      <w:tr w:rsidR="00B37E64" w:rsidRPr="003B4A82" w14:paraId="23C5EAD6" w14:textId="77777777" w:rsidTr="00253467">
        <w:tc>
          <w:tcPr>
            <w:tcW w:w="3096" w:type="dxa"/>
          </w:tcPr>
          <w:p w14:paraId="03232888" w14:textId="77777777" w:rsidR="00B37E64" w:rsidRPr="003B4A82" w:rsidRDefault="00B37E64" w:rsidP="00253467">
            <w:pPr>
              <w:rPr>
                <w:noProof/>
              </w:rPr>
            </w:pPr>
            <w:r>
              <w:t>dwOffset</w:t>
            </w:r>
          </w:p>
        </w:tc>
        <w:tc>
          <w:tcPr>
            <w:tcW w:w="7360" w:type="dxa"/>
          </w:tcPr>
          <w:p w14:paraId="76D6A6B2" w14:textId="77777777" w:rsidR="00B37E64" w:rsidRPr="003B4A82" w:rsidRDefault="00B37E64" w:rsidP="00253467">
            <w:pPr>
              <w:rPr>
                <w:noProof/>
              </w:rPr>
            </w:pPr>
            <w:r>
              <w:t>Starts search from the current sequence number</w:t>
            </w:r>
          </w:p>
        </w:tc>
      </w:tr>
      <w:tr w:rsidR="00B37E64" w:rsidRPr="003B4A82" w14:paraId="5EA88320" w14:textId="77777777" w:rsidTr="00253467">
        <w:tc>
          <w:tcPr>
            <w:tcW w:w="3096" w:type="dxa"/>
          </w:tcPr>
          <w:p w14:paraId="7ACEDAFF" w14:textId="77777777" w:rsidR="00B37E64" w:rsidRPr="003B4A82" w:rsidRDefault="00B37E64" w:rsidP="00253467">
            <w:pPr>
              <w:rPr>
                <w:noProof/>
              </w:rPr>
            </w:pPr>
            <w:r>
              <w:t>dwQryInfoNum</w:t>
            </w:r>
          </w:p>
        </w:tc>
        <w:tc>
          <w:tcPr>
            <w:tcW w:w="7360" w:type="dxa"/>
          </w:tcPr>
          <w:p w14:paraId="6CB45EDF" w14:textId="77777777" w:rsidR="00B37E64" w:rsidRPr="003B4A82" w:rsidRDefault="00B37E64" w:rsidP="00253467">
            <w:pPr>
              <w:rPr>
                <w:noProof/>
              </w:rPr>
            </w:pPr>
            <w:r>
              <w:t>Number of search criteria</w:t>
            </w:r>
          </w:p>
        </w:tc>
      </w:tr>
      <w:tr w:rsidR="00B37E64" w:rsidRPr="003B4A82" w14:paraId="277B8D73" w14:textId="77777777" w:rsidTr="00253467">
        <w:tc>
          <w:tcPr>
            <w:tcW w:w="3096" w:type="dxa"/>
          </w:tcPr>
          <w:p w14:paraId="01BB550B" w14:textId="77777777" w:rsidR="00B37E64" w:rsidRPr="003B4A82" w:rsidRDefault="00B37E64" w:rsidP="00253467">
            <w:pPr>
              <w:rPr>
                <w:noProof/>
              </w:rPr>
            </w:pPr>
            <w:r>
              <w:t>pstQueryInfo</w:t>
            </w:r>
          </w:p>
        </w:tc>
        <w:tc>
          <w:tcPr>
            <w:tcW w:w="7360" w:type="dxa"/>
          </w:tcPr>
          <w:p w14:paraId="0ABA487D" w14:textId="77777777" w:rsidR="00B37E64" w:rsidRPr="003B4A82" w:rsidRDefault="00B37E64" w:rsidP="00253467">
            <w:pPr>
              <w:rPr>
                <w:noProof/>
              </w:rPr>
            </w:pPr>
            <w:r>
              <w:t>Search criteria. Memory needs to be allocated dynamically.</w:t>
            </w:r>
          </w:p>
        </w:tc>
      </w:tr>
      <w:tr w:rsidR="00B37E64" w:rsidRPr="003B4A82" w14:paraId="3BAA97B4" w14:textId="77777777" w:rsidTr="00253467">
        <w:tc>
          <w:tcPr>
            <w:tcW w:w="3096" w:type="dxa"/>
          </w:tcPr>
          <w:p w14:paraId="49EE3B6D" w14:textId="77777777" w:rsidR="00B37E64" w:rsidRPr="003B4A82" w:rsidRDefault="00B37E64" w:rsidP="00253467">
            <w:pPr>
              <w:rPr>
                <w:noProof/>
              </w:rPr>
            </w:pPr>
            <w:r>
              <w:t>dwRecursion</w:t>
            </w:r>
          </w:p>
        </w:tc>
        <w:tc>
          <w:tcPr>
            <w:tcW w:w="7360" w:type="dxa"/>
          </w:tcPr>
          <w:p w14:paraId="536A9A34" w14:textId="77777777" w:rsidR="00B37E64" w:rsidRPr="003B4A82" w:rsidRDefault="00B37E64" w:rsidP="00253467">
            <w:pPr>
              <w:tabs>
                <w:tab w:val="left" w:pos="1770"/>
              </w:tabs>
              <w:rPr>
                <w:noProof/>
              </w:rPr>
            </w:pPr>
            <w:r>
              <w:t>Recursive query type. 0: None  1: Upward  2: Downward</w:t>
            </w:r>
          </w:p>
        </w:tc>
      </w:tr>
      <w:tr w:rsidR="00B37E64" w:rsidRPr="003B4A82" w14:paraId="714557E3" w14:textId="77777777" w:rsidTr="00253467">
        <w:tc>
          <w:tcPr>
            <w:tcW w:w="3096" w:type="dxa"/>
          </w:tcPr>
          <w:p w14:paraId="1A8AB3ED" w14:textId="77777777" w:rsidR="00B37E64" w:rsidRPr="003B4A82" w:rsidRDefault="00B37E64" w:rsidP="00253467">
            <w:pPr>
              <w:rPr>
                <w:noProof/>
              </w:rPr>
            </w:pPr>
            <w:r>
              <w:t>byRes</w:t>
            </w:r>
          </w:p>
        </w:tc>
        <w:tc>
          <w:tcPr>
            <w:tcW w:w="7360" w:type="dxa"/>
          </w:tcPr>
          <w:p w14:paraId="56255547" w14:textId="77777777" w:rsidR="00B37E64" w:rsidRPr="003B4A82" w:rsidRDefault="00B37E64" w:rsidP="00253467">
            <w:pPr>
              <w:rPr>
                <w:noProof/>
              </w:rPr>
            </w:pPr>
            <w:r>
              <w:t>Reserved field.</w:t>
            </w:r>
          </w:p>
        </w:tc>
      </w:tr>
    </w:tbl>
    <w:p w14:paraId="0C498A2B" w14:textId="77777777" w:rsidR="00B37E64" w:rsidRDefault="00B37E64" w:rsidP="00B37E64">
      <w:pPr>
        <w:pStyle w:val="3"/>
      </w:pPr>
      <w:bookmarkStart w:id="2640" w:name="_图片查询条件"/>
      <w:bookmarkStart w:id="2641" w:name="_Toc88647918"/>
      <w:bookmarkStart w:id="2642" w:name="_Toc149055606"/>
      <w:bookmarkEnd w:id="2640"/>
      <w:r>
        <w:t>Image search criteria</w:t>
      </w:r>
      <w:bookmarkEnd w:id="2641"/>
      <w:bookmarkEnd w:id="2642"/>
    </w:p>
    <w:tbl>
      <w:tblPr>
        <w:tblStyle w:val="a7"/>
        <w:tblW w:w="0" w:type="auto"/>
        <w:tblLook w:val="04A0" w:firstRow="1" w:lastRow="0" w:firstColumn="1" w:lastColumn="0" w:noHBand="0" w:noVBand="1"/>
      </w:tblPr>
      <w:tblGrid>
        <w:gridCol w:w="10456"/>
      </w:tblGrid>
      <w:tr w:rsidR="00B37E64" w:rsidRPr="003643B3" w14:paraId="3F2A5CE1" w14:textId="77777777" w:rsidTr="00253467">
        <w:trPr>
          <w:trHeight w:val="642"/>
        </w:trPr>
        <w:tc>
          <w:tcPr>
            <w:tcW w:w="10456" w:type="dxa"/>
          </w:tcPr>
          <w:p w14:paraId="7C4639E8" w14:textId="77777777" w:rsidR="00B37E64" w:rsidRDefault="00B37E64" w:rsidP="00253467">
            <w:pPr>
              <w:rPr>
                <w:noProof/>
              </w:rPr>
            </w:pPr>
            <w:r>
              <w:t>typedef struct tagNETDEVPicQueryCond</w:t>
            </w:r>
          </w:p>
          <w:p w14:paraId="2D287284" w14:textId="77777777" w:rsidR="00B37E64" w:rsidRDefault="00B37E64" w:rsidP="00253467">
            <w:pPr>
              <w:rPr>
                <w:noProof/>
              </w:rPr>
            </w:pPr>
            <w:r>
              <w:t>{</w:t>
            </w:r>
          </w:p>
          <w:p w14:paraId="03BE07E6" w14:textId="77777777" w:rsidR="00B37E64" w:rsidRDefault="00B37E64" w:rsidP="00253467">
            <w:pPr>
              <w:ind w:leftChars="200" w:left="420"/>
              <w:rPr>
                <w:noProof/>
              </w:rPr>
            </w:pPr>
            <w:r>
              <w:t>UINT32 udwSearchID;</w:t>
            </w:r>
          </w:p>
          <w:p w14:paraId="2C41C325" w14:textId="77777777" w:rsidR="00B37E64" w:rsidRDefault="00B37E64" w:rsidP="00253467">
            <w:pPr>
              <w:ind w:leftChars="200" w:left="420"/>
              <w:rPr>
                <w:noProof/>
              </w:rPr>
            </w:pPr>
            <w:r>
              <w:t>UINT32 udwLimit;</w:t>
            </w:r>
          </w:p>
          <w:p w14:paraId="71E82BF1" w14:textId="77777777" w:rsidR="00B37E64" w:rsidRDefault="00B37E64" w:rsidP="00253467">
            <w:pPr>
              <w:ind w:leftChars="200" w:left="420"/>
              <w:rPr>
                <w:noProof/>
              </w:rPr>
            </w:pPr>
            <w:r>
              <w:t>UINT32 udwOffset;</w:t>
            </w:r>
          </w:p>
          <w:p w14:paraId="72EAC405" w14:textId="77777777" w:rsidR="00B37E64" w:rsidRDefault="00B37E64" w:rsidP="00253467">
            <w:pPr>
              <w:ind w:leftChars="200" w:left="420"/>
              <w:rPr>
                <w:noProof/>
              </w:rPr>
            </w:pPr>
            <w:r>
              <w:t>BYTE   byRes[128];</w:t>
            </w:r>
          </w:p>
          <w:p w14:paraId="336EDD3E" w14:textId="77777777" w:rsidR="00B37E64" w:rsidRPr="003B4A82" w:rsidRDefault="00B37E64" w:rsidP="00253467">
            <w:pPr>
              <w:rPr>
                <w:noProof/>
              </w:rPr>
            </w:pPr>
            <w:r>
              <w:t>}NETDEV_PIC_QUERY_COND_S,*LPNETDEV_PIC_QUERY_COND_S;</w:t>
            </w:r>
          </w:p>
        </w:tc>
      </w:tr>
    </w:tbl>
    <w:p w14:paraId="5739F6E8" w14:textId="77777777" w:rsidR="00B37E64" w:rsidRPr="003B4A82" w:rsidRDefault="00B37E64" w:rsidP="00B37E64"/>
    <w:p w14:paraId="65C213F2" w14:textId="3BA236B0"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A4800B0" w14:textId="77777777" w:rsidTr="00253467">
        <w:tc>
          <w:tcPr>
            <w:tcW w:w="3096" w:type="dxa"/>
          </w:tcPr>
          <w:p w14:paraId="618419CE" w14:textId="77777777" w:rsidR="00B37E64" w:rsidRPr="003B4A82" w:rsidRDefault="00B37E64" w:rsidP="00253467">
            <w:r>
              <w:t>Parameter</w:t>
            </w:r>
          </w:p>
        </w:tc>
        <w:tc>
          <w:tcPr>
            <w:tcW w:w="7360" w:type="dxa"/>
          </w:tcPr>
          <w:p w14:paraId="23DEED72" w14:textId="77777777" w:rsidR="00B37E64" w:rsidRPr="003B4A82" w:rsidRDefault="00B37E64" w:rsidP="00253467">
            <w:r>
              <w:t>Description</w:t>
            </w:r>
          </w:p>
        </w:tc>
      </w:tr>
      <w:tr w:rsidR="00B37E64" w:rsidRPr="003B4A82" w14:paraId="4C7F8864" w14:textId="77777777" w:rsidTr="00253467">
        <w:tc>
          <w:tcPr>
            <w:tcW w:w="3096" w:type="dxa"/>
          </w:tcPr>
          <w:p w14:paraId="774F2458" w14:textId="77777777" w:rsidR="00B37E64" w:rsidRPr="003B4A82" w:rsidRDefault="00B37E64" w:rsidP="00253467">
            <w:pPr>
              <w:rPr>
                <w:noProof/>
              </w:rPr>
            </w:pPr>
            <w:r>
              <w:t>udwSearchID</w:t>
            </w:r>
          </w:p>
        </w:tc>
        <w:tc>
          <w:tcPr>
            <w:tcW w:w="7360" w:type="dxa"/>
          </w:tcPr>
          <w:p w14:paraId="32323DF4" w14:textId="77777777" w:rsidR="00B37E64" w:rsidRPr="003B4A82" w:rsidRDefault="00B37E64" w:rsidP="00253467">
            <w:pPr>
              <w:rPr>
                <w:noProof/>
              </w:rPr>
            </w:pPr>
            <w:r>
              <w:t>Service ID</w:t>
            </w:r>
          </w:p>
        </w:tc>
      </w:tr>
      <w:tr w:rsidR="00B37E64" w:rsidRPr="003B4A82" w14:paraId="6A25D6FE" w14:textId="77777777" w:rsidTr="00253467">
        <w:tc>
          <w:tcPr>
            <w:tcW w:w="3096" w:type="dxa"/>
          </w:tcPr>
          <w:p w14:paraId="53A03A7F" w14:textId="77777777" w:rsidR="00B37E64" w:rsidRPr="003B4A82" w:rsidRDefault="00B37E64" w:rsidP="00253467">
            <w:pPr>
              <w:rPr>
                <w:noProof/>
              </w:rPr>
            </w:pPr>
            <w:r>
              <w:t>udwLimit</w:t>
            </w:r>
          </w:p>
        </w:tc>
        <w:tc>
          <w:tcPr>
            <w:tcW w:w="7360" w:type="dxa"/>
          </w:tcPr>
          <w:p w14:paraId="44F0EFA1" w14:textId="77777777" w:rsidR="00B37E64" w:rsidRPr="003B4A82" w:rsidRDefault="00B37E64" w:rsidP="00253467">
            <w:pPr>
              <w:rPr>
                <w:noProof/>
              </w:rPr>
            </w:pPr>
            <w:r>
              <w:t>Number of results returned each time.</w:t>
            </w:r>
          </w:p>
        </w:tc>
      </w:tr>
      <w:tr w:rsidR="00B37E64" w:rsidRPr="003B4A82" w14:paraId="47044866" w14:textId="77777777" w:rsidTr="00253467">
        <w:tc>
          <w:tcPr>
            <w:tcW w:w="3096" w:type="dxa"/>
          </w:tcPr>
          <w:p w14:paraId="48B5B081" w14:textId="77777777" w:rsidR="00B37E64" w:rsidRPr="003B4A82" w:rsidRDefault="00B37E64" w:rsidP="00253467">
            <w:pPr>
              <w:rPr>
                <w:noProof/>
              </w:rPr>
            </w:pPr>
            <w:r>
              <w:t>udwOffset</w:t>
            </w:r>
          </w:p>
        </w:tc>
        <w:tc>
          <w:tcPr>
            <w:tcW w:w="7360" w:type="dxa"/>
          </w:tcPr>
          <w:p w14:paraId="7D4123B8" w14:textId="77777777" w:rsidR="00B37E64" w:rsidRPr="003B4A82" w:rsidRDefault="00B37E64" w:rsidP="00253467">
            <w:pPr>
              <w:tabs>
                <w:tab w:val="left" w:pos="1770"/>
              </w:tabs>
              <w:rPr>
                <w:noProof/>
              </w:rPr>
            </w:pPr>
            <w:r>
              <w:t>Sequence number from where the search starts. The sequence number starts from 0.</w:t>
            </w:r>
          </w:p>
        </w:tc>
      </w:tr>
      <w:tr w:rsidR="00B37E64" w:rsidRPr="003B4A82" w14:paraId="50B79343" w14:textId="77777777" w:rsidTr="00253467">
        <w:tc>
          <w:tcPr>
            <w:tcW w:w="3096" w:type="dxa"/>
          </w:tcPr>
          <w:p w14:paraId="0A5A42F4" w14:textId="77777777" w:rsidR="00B37E64" w:rsidRPr="003B4A82" w:rsidRDefault="00B37E64" w:rsidP="00253467">
            <w:pPr>
              <w:rPr>
                <w:noProof/>
              </w:rPr>
            </w:pPr>
            <w:r>
              <w:t>byRes</w:t>
            </w:r>
          </w:p>
        </w:tc>
        <w:tc>
          <w:tcPr>
            <w:tcW w:w="7360" w:type="dxa"/>
          </w:tcPr>
          <w:p w14:paraId="43C75292" w14:textId="77777777" w:rsidR="00B37E64" w:rsidRPr="003B4A82" w:rsidRDefault="00B37E64" w:rsidP="00253467">
            <w:pPr>
              <w:rPr>
                <w:noProof/>
              </w:rPr>
            </w:pPr>
            <w:r>
              <w:t>Reserved field.</w:t>
            </w:r>
          </w:p>
        </w:tc>
      </w:tr>
    </w:tbl>
    <w:p w14:paraId="2D996495" w14:textId="77777777" w:rsidR="00B37E64" w:rsidRPr="002E014F" w:rsidRDefault="00B37E64" w:rsidP="00B37E64">
      <w:pPr>
        <w:pStyle w:val="3"/>
      </w:pPr>
      <w:bookmarkStart w:id="2643" w:name="_图片查询结果"/>
      <w:bookmarkStart w:id="2644" w:name="_Toc88647919"/>
      <w:bookmarkStart w:id="2645" w:name="_Toc149055607"/>
      <w:bookmarkEnd w:id="2643"/>
      <w:r>
        <w:t>Image search results</w:t>
      </w:r>
      <w:bookmarkEnd w:id="2644"/>
      <w:bookmarkEnd w:id="2645"/>
    </w:p>
    <w:tbl>
      <w:tblPr>
        <w:tblStyle w:val="a7"/>
        <w:tblW w:w="0" w:type="auto"/>
        <w:tblLook w:val="04A0" w:firstRow="1" w:lastRow="0" w:firstColumn="1" w:lastColumn="0" w:noHBand="0" w:noVBand="1"/>
      </w:tblPr>
      <w:tblGrid>
        <w:gridCol w:w="10456"/>
      </w:tblGrid>
      <w:tr w:rsidR="00B37E64" w:rsidRPr="003643B3" w14:paraId="1D055AE5" w14:textId="77777777" w:rsidTr="00253467">
        <w:trPr>
          <w:trHeight w:val="642"/>
        </w:trPr>
        <w:tc>
          <w:tcPr>
            <w:tcW w:w="10456" w:type="dxa"/>
          </w:tcPr>
          <w:p w14:paraId="70B4698A" w14:textId="77777777" w:rsidR="00B37E64" w:rsidRDefault="00B37E64" w:rsidP="00253467">
            <w:pPr>
              <w:rPr>
                <w:noProof/>
              </w:rPr>
            </w:pPr>
            <w:r>
              <w:t>typedef struct tagNETDEVPicQueryResult</w:t>
            </w:r>
          </w:p>
          <w:p w14:paraId="5441C2ED" w14:textId="77777777" w:rsidR="00B37E64" w:rsidRDefault="00B37E64" w:rsidP="00253467">
            <w:pPr>
              <w:rPr>
                <w:noProof/>
              </w:rPr>
            </w:pPr>
            <w:r>
              <w:t>{</w:t>
            </w:r>
          </w:p>
          <w:p w14:paraId="79DFD83C" w14:textId="77777777" w:rsidR="00B37E64" w:rsidRDefault="00B37E64" w:rsidP="00253467">
            <w:pPr>
              <w:ind w:leftChars="200" w:left="420"/>
              <w:rPr>
                <w:noProof/>
              </w:rPr>
            </w:pPr>
            <w:r>
              <w:t>UINT32 udwTotal;</w:t>
            </w:r>
          </w:p>
          <w:p w14:paraId="1B776358" w14:textId="77777777" w:rsidR="00B37E64" w:rsidRDefault="00B37E64" w:rsidP="00253467">
            <w:pPr>
              <w:ind w:leftChars="200" w:left="420"/>
              <w:rPr>
                <w:noProof/>
              </w:rPr>
            </w:pPr>
            <w:r>
              <w:t>UINT32 udwNum;</w:t>
            </w:r>
          </w:p>
          <w:p w14:paraId="4E2AF006" w14:textId="77777777" w:rsidR="00B37E64" w:rsidRDefault="00B37E64" w:rsidP="00253467">
            <w:pPr>
              <w:ind w:leftChars="200" w:left="420"/>
              <w:rPr>
                <w:noProof/>
              </w:rPr>
            </w:pPr>
            <w:r>
              <w:t>BYTE   byRes[128];</w:t>
            </w:r>
          </w:p>
          <w:p w14:paraId="6046F3D7" w14:textId="77777777" w:rsidR="00B37E64" w:rsidRPr="003B4A82" w:rsidRDefault="00B37E64" w:rsidP="00253467">
            <w:pPr>
              <w:rPr>
                <w:noProof/>
              </w:rPr>
            </w:pPr>
            <w:r>
              <w:t>}NETDEV_PIC_QUERY_RESULT_S,*LPNETDEV_PIC_QUERY_RESULT_S;</w:t>
            </w:r>
          </w:p>
        </w:tc>
      </w:tr>
    </w:tbl>
    <w:p w14:paraId="717CCA39" w14:textId="77777777" w:rsidR="00B37E64" w:rsidRPr="003B4A82" w:rsidRDefault="00B37E64" w:rsidP="00B37E64"/>
    <w:p w14:paraId="5B66CE0A" w14:textId="27C4AE5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7C63A80" w14:textId="77777777" w:rsidTr="00253467">
        <w:tc>
          <w:tcPr>
            <w:tcW w:w="3096" w:type="dxa"/>
          </w:tcPr>
          <w:p w14:paraId="11FB2DAD" w14:textId="77777777" w:rsidR="00B37E64" w:rsidRPr="003B4A82" w:rsidRDefault="00B37E64" w:rsidP="00253467">
            <w:r>
              <w:lastRenderedPageBreak/>
              <w:t>Parameter</w:t>
            </w:r>
          </w:p>
        </w:tc>
        <w:tc>
          <w:tcPr>
            <w:tcW w:w="7360" w:type="dxa"/>
          </w:tcPr>
          <w:p w14:paraId="6C1409BB" w14:textId="77777777" w:rsidR="00B37E64" w:rsidRPr="003B4A82" w:rsidRDefault="00B37E64" w:rsidP="00253467">
            <w:r>
              <w:t>Description</w:t>
            </w:r>
          </w:p>
        </w:tc>
      </w:tr>
      <w:tr w:rsidR="00B37E64" w:rsidRPr="003B4A82" w14:paraId="1BB1E82A" w14:textId="77777777" w:rsidTr="00253467">
        <w:tc>
          <w:tcPr>
            <w:tcW w:w="3096" w:type="dxa"/>
          </w:tcPr>
          <w:p w14:paraId="6ABF2C2B" w14:textId="77777777" w:rsidR="00B37E64" w:rsidRPr="003B4A82" w:rsidRDefault="00B37E64" w:rsidP="00253467">
            <w:pPr>
              <w:rPr>
                <w:noProof/>
              </w:rPr>
            </w:pPr>
            <w:r>
              <w:t>udwTotal</w:t>
            </w:r>
          </w:p>
        </w:tc>
        <w:tc>
          <w:tcPr>
            <w:tcW w:w="7360" w:type="dxa"/>
          </w:tcPr>
          <w:p w14:paraId="430E6E7F" w14:textId="77777777" w:rsidR="00B37E64" w:rsidRPr="003B4A82" w:rsidRDefault="00B37E64" w:rsidP="00253467">
            <w:pPr>
              <w:rPr>
                <w:noProof/>
              </w:rPr>
            </w:pPr>
            <w:r>
              <w:t>Total number of search results</w:t>
            </w:r>
          </w:p>
        </w:tc>
      </w:tr>
      <w:tr w:rsidR="00B37E64" w:rsidRPr="003B4A82" w14:paraId="54D36F48" w14:textId="77777777" w:rsidTr="00253467">
        <w:tc>
          <w:tcPr>
            <w:tcW w:w="3096" w:type="dxa"/>
          </w:tcPr>
          <w:p w14:paraId="13244790" w14:textId="77777777" w:rsidR="00B37E64" w:rsidRPr="003B4A82" w:rsidRDefault="00B37E64" w:rsidP="00253467">
            <w:pPr>
              <w:rPr>
                <w:noProof/>
              </w:rPr>
            </w:pPr>
            <w:r>
              <w:t>udwNum</w:t>
            </w:r>
          </w:p>
        </w:tc>
        <w:tc>
          <w:tcPr>
            <w:tcW w:w="7360" w:type="dxa"/>
          </w:tcPr>
          <w:p w14:paraId="71DA0A8B" w14:textId="77777777" w:rsidR="00B37E64" w:rsidRPr="003B4A82" w:rsidRDefault="00B37E64" w:rsidP="00253467">
            <w:pPr>
              <w:tabs>
                <w:tab w:val="left" w:pos="1770"/>
              </w:tabs>
              <w:rPr>
                <w:noProof/>
              </w:rPr>
            </w:pPr>
            <w:r>
              <w:t>Number of results returned</w:t>
            </w:r>
          </w:p>
        </w:tc>
      </w:tr>
      <w:tr w:rsidR="00B37E64" w:rsidRPr="003B4A82" w14:paraId="26106106" w14:textId="77777777" w:rsidTr="00253467">
        <w:tc>
          <w:tcPr>
            <w:tcW w:w="3096" w:type="dxa"/>
          </w:tcPr>
          <w:p w14:paraId="4E60EF80" w14:textId="77777777" w:rsidR="00B37E64" w:rsidRPr="003B4A82" w:rsidRDefault="00B37E64" w:rsidP="00253467">
            <w:pPr>
              <w:rPr>
                <w:noProof/>
              </w:rPr>
            </w:pPr>
            <w:r>
              <w:t>byRes</w:t>
            </w:r>
          </w:p>
        </w:tc>
        <w:tc>
          <w:tcPr>
            <w:tcW w:w="7360" w:type="dxa"/>
          </w:tcPr>
          <w:p w14:paraId="77D0F33D" w14:textId="77777777" w:rsidR="00B37E64" w:rsidRPr="003B4A82" w:rsidRDefault="00B37E64" w:rsidP="00253467">
            <w:pPr>
              <w:rPr>
                <w:noProof/>
              </w:rPr>
            </w:pPr>
            <w:r>
              <w:t>Reserved field.</w:t>
            </w:r>
          </w:p>
        </w:tc>
      </w:tr>
    </w:tbl>
    <w:p w14:paraId="5D66F261" w14:textId="77777777" w:rsidR="00B37E64" w:rsidRDefault="00B37E64" w:rsidP="00B37E64">
      <w:pPr>
        <w:pStyle w:val="3"/>
      </w:pPr>
      <w:bookmarkStart w:id="2646" w:name="_目标结果信息"/>
      <w:bookmarkStart w:id="2647" w:name="_Toc88647920"/>
      <w:bookmarkStart w:id="2648" w:name="_Toc149055608"/>
      <w:bookmarkEnd w:id="2646"/>
      <w:r>
        <w:t>Object result info</w:t>
      </w:r>
      <w:bookmarkEnd w:id="2647"/>
      <w:bookmarkEnd w:id="2648"/>
    </w:p>
    <w:tbl>
      <w:tblPr>
        <w:tblStyle w:val="a7"/>
        <w:tblW w:w="0" w:type="auto"/>
        <w:tblLook w:val="04A0" w:firstRow="1" w:lastRow="0" w:firstColumn="1" w:lastColumn="0" w:noHBand="0" w:noVBand="1"/>
      </w:tblPr>
      <w:tblGrid>
        <w:gridCol w:w="10456"/>
      </w:tblGrid>
      <w:tr w:rsidR="00B37E64" w:rsidRPr="003643B3" w14:paraId="412CCF3C" w14:textId="77777777" w:rsidTr="00253467">
        <w:trPr>
          <w:trHeight w:val="642"/>
        </w:trPr>
        <w:tc>
          <w:tcPr>
            <w:tcW w:w="10456" w:type="dxa"/>
          </w:tcPr>
          <w:p w14:paraId="516D4CDA" w14:textId="77777777" w:rsidR="00B37E64" w:rsidRDefault="00B37E64" w:rsidP="00253467">
            <w:pPr>
              <w:rPr>
                <w:noProof/>
              </w:rPr>
            </w:pPr>
            <w:r>
              <w:t>typedef struct tagNETDEVObjectResultInfo</w:t>
            </w:r>
          </w:p>
          <w:p w14:paraId="692A2A53" w14:textId="77777777" w:rsidR="00B37E64" w:rsidRDefault="00B37E64" w:rsidP="00253467">
            <w:pPr>
              <w:rPr>
                <w:noProof/>
              </w:rPr>
            </w:pPr>
            <w:r>
              <w:t>{</w:t>
            </w:r>
          </w:p>
          <w:p w14:paraId="11A697E8" w14:textId="77777777" w:rsidR="00B37E64" w:rsidRDefault="00B37E64" w:rsidP="00253467">
            <w:pPr>
              <w:ind w:leftChars="200" w:left="420"/>
              <w:rPr>
                <w:noProof/>
              </w:rPr>
            </w:pPr>
            <w:r>
              <w:t>UINT32                       udwRecordID;</w:t>
            </w:r>
          </w:p>
          <w:p w14:paraId="3F1E6C62" w14:textId="77777777" w:rsidR="00B37E64" w:rsidRDefault="00B37E64" w:rsidP="00253467">
            <w:pPr>
              <w:ind w:leftChars="200" w:left="420"/>
              <w:rPr>
                <w:noProof/>
              </w:rPr>
            </w:pPr>
            <w:r>
              <w:t>UINT32                       udwType;</w:t>
            </w:r>
          </w:p>
          <w:p w14:paraId="0D30C1EC" w14:textId="77777777" w:rsidR="00B37E64" w:rsidRDefault="00B37E64" w:rsidP="00253467">
            <w:pPr>
              <w:ind w:leftChars="200" w:left="420"/>
              <w:rPr>
                <w:noProof/>
              </w:rPr>
            </w:pPr>
            <w:r>
              <w:t>UINT32                       udwTime;</w:t>
            </w:r>
          </w:p>
          <w:p w14:paraId="228C37CE" w14:textId="77777777" w:rsidR="00B37E64" w:rsidRDefault="00B37E64" w:rsidP="00253467">
            <w:pPr>
              <w:ind w:leftChars="200" w:left="420"/>
              <w:rPr>
                <w:noProof/>
              </w:rPr>
            </w:pPr>
            <w:r>
              <w:t>CHAR                         szChannelName[NETDEV_LEN_256];</w:t>
            </w:r>
          </w:p>
          <w:p w14:paraId="78458EBB" w14:textId="77777777" w:rsidR="00B37E64" w:rsidRDefault="00B37E64" w:rsidP="00253467">
            <w:pPr>
              <w:ind w:leftChars="200" w:left="420"/>
              <w:rPr>
                <w:noProof/>
              </w:rPr>
            </w:pPr>
            <w:r>
              <w:t>UINT32                       udwChannelID;</w:t>
            </w:r>
          </w:p>
          <w:p w14:paraId="1F81A548" w14:textId="77777777" w:rsidR="00B37E64" w:rsidRDefault="00000000" w:rsidP="00253467">
            <w:pPr>
              <w:ind w:leftChars="200" w:left="420"/>
              <w:rPr>
                <w:noProof/>
              </w:rPr>
            </w:pPr>
            <w:hyperlink w:anchor="_文件信息结构体" w:history="1">
              <w:r w:rsidR="00B37E64">
                <w:rPr>
                  <w:rStyle w:val="a5"/>
                  <w:u w:val="none"/>
                </w:rPr>
                <w:t>NETDEV_FILE_INFO_S</w:t>
              </w:r>
            </w:hyperlink>
            <w:r w:rsidR="00B37E64">
              <w:t xml:space="preserve">           stBigImageInfo;</w:t>
            </w:r>
          </w:p>
          <w:p w14:paraId="4BAE6CAF" w14:textId="77777777" w:rsidR="00B37E64" w:rsidRDefault="00B37E64" w:rsidP="00253467">
            <w:pPr>
              <w:ind w:leftChars="200" w:left="420"/>
              <w:rPr>
                <w:noProof/>
              </w:rPr>
            </w:pPr>
            <w:r>
              <w:t>UINT32                       udwObjectInfoNum;</w:t>
            </w:r>
          </w:p>
          <w:p w14:paraId="7D8C51E2" w14:textId="77777777" w:rsidR="00B37E64" w:rsidRDefault="00000000" w:rsidP="00253467">
            <w:pPr>
              <w:ind w:leftChars="200" w:left="420"/>
              <w:rPr>
                <w:noProof/>
              </w:rPr>
            </w:pPr>
            <w:hyperlink w:anchor="_目标信息列表" w:history="1">
              <w:r w:rsidR="00B37E64">
                <w:rPr>
                  <w:rStyle w:val="a5"/>
                  <w:u w:val="none"/>
                </w:rPr>
                <w:t>LPNETDEV_OBJECT_INFO_LIST_S</w:t>
              </w:r>
            </w:hyperlink>
            <w:r w:rsidR="00B37E64">
              <w:t xml:space="preserve">  pstObjectInfoList;</w:t>
            </w:r>
          </w:p>
          <w:p w14:paraId="0B2E42EA" w14:textId="77777777" w:rsidR="00B37E64" w:rsidRDefault="00B37E64" w:rsidP="00253467">
            <w:pPr>
              <w:ind w:leftChars="200" w:left="420"/>
              <w:rPr>
                <w:noProof/>
              </w:rPr>
            </w:pPr>
            <w:r>
              <w:t>BYTE                         byRes[512];</w:t>
            </w:r>
          </w:p>
          <w:p w14:paraId="08C9CF92" w14:textId="77777777" w:rsidR="00B37E64" w:rsidRPr="003B4A82" w:rsidRDefault="00B37E64" w:rsidP="00253467">
            <w:pPr>
              <w:rPr>
                <w:noProof/>
              </w:rPr>
            </w:pPr>
            <w:r>
              <w:t>}NETDEV_OBJECT_RESULT_INFO_S,*LPNETDEV_OBJECT_RESULT_INFO_S;</w:t>
            </w:r>
          </w:p>
        </w:tc>
      </w:tr>
    </w:tbl>
    <w:p w14:paraId="6F16F74D" w14:textId="77777777" w:rsidR="00B37E64" w:rsidRPr="003B4A82" w:rsidRDefault="00B37E64" w:rsidP="00B37E64"/>
    <w:p w14:paraId="5F1A4240" w14:textId="20C8A25C"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7328592" w14:textId="77777777" w:rsidTr="00253467">
        <w:tc>
          <w:tcPr>
            <w:tcW w:w="3096" w:type="dxa"/>
          </w:tcPr>
          <w:p w14:paraId="0D6C8611" w14:textId="77777777" w:rsidR="00B37E64" w:rsidRPr="003B4A82" w:rsidRDefault="00B37E64" w:rsidP="00253467">
            <w:r>
              <w:t>Parameter</w:t>
            </w:r>
          </w:p>
        </w:tc>
        <w:tc>
          <w:tcPr>
            <w:tcW w:w="7360" w:type="dxa"/>
          </w:tcPr>
          <w:p w14:paraId="175FF479" w14:textId="77777777" w:rsidR="00B37E64" w:rsidRPr="003B4A82" w:rsidRDefault="00B37E64" w:rsidP="00253467">
            <w:r>
              <w:t>Description</w:t>
            </w:r>
          </w:p>
        </w:tc>
      </w:tr>
      <w:tr w:rsidR="00B37E64" w:rsidRPr="003B4A82" w14:paraId="59D0139D" w14:textId="77777777" w:rsidTr="00253467">
        <w:tc>
          <w:tcPr>
            <w:tcW w:w="3096" w:type="dxa"/>
          </w:tcPr>
          <w:p w14:paraId="483B140C" w14:textId="77777777" w:rsidR="00B37E64" w:rsidRPr="003B4A82" w:rsidRDefault="00B37E64" w:rsidP="00253467">
            <w:pPr>
              <w:rPr>
                <w:noProof/>
              </w:rPr>
            </w:pPr>
            <w:r>
              <w:t>udwRecordID</w:t>
            </w:r>
          </w:p>
        </w:tc>
        <w:tc>
          <w:tcPr>
            <w:tcW w:w="7360" w:type="dxa"/>
          </w:tcPr>
          <w:p w14:paraId="1D7CDA51" w14:textId="77777777" w:rsidR="00B37E64" w:rsidRPr="003B4A82" w:rsidRDefault="00B37E64" w:rsidP="00253467">
            <w:pPr>
              <w:rPr>
                <w:noProof/>
              </w:rPr>
            </w:pPr>
            <w:r>
              <w:t>Record ID</w:t>
            </w:r>
          </w:p>
        </w:tc>
      </w:tr>
      <w:tr w:rsidR="00B37E64" w:rsidRPr="003B4A82" w14:paraId="2037AD1C" w14:textId="77777777" w:rsidTr="00253467">
        <w:tc>
          <w:tcPr>
            <w:tcW w:w="3096" w:type="dxa"/>
          </w:tcPr>
          <w:p w14:paraId="1E8D6519" w14:textId="77777777" w:rsidR="00B37E64" w:rsidRPr="003B4A82" w:rsidRDefault="00B37E64" w:rsidP="00253467">
            <w:pPr>
              <w:rPr>
                <w:noProof/>
              </w:rPr>
            </w:pPr>
            <w:r>
              <w:t>udwType</w:t>
            </w:r>
          </w:p>
        </w:tc>
        <w:tc>
          <w:tcPr>
            <w:tcW w:w="7360" w:type="dxa"/>
          </w:tcPr>
          <w:p w14:paraId="316C3B9C" w14:textId="77777777" w:rsidR="00B37E64" w:rsidRPr="003B4A82" w:rsidRDefault="00B37E64" w:rsidP="00253467">
            <w:pPr>
              <w:tabs>
                <w:tab w:val="left" w:pos="1770"/>
              </w:tabs>
              <w:rPr>
                <w:noProof/>
              </w:rPr>
            </w:pPr>
            <w:r>
              <w:t xml:space="preserve">Record type. See </w:t>
            </w:r>
            <w:hyperlink w:anchor="_目标记录类型" w:history="1">
              <w:r>
                <w:rPr>
                  <w:rStyle w:val="a5"/>
                  <w:u w:val="none"/>
                </w:rPr>
                <w:t>NETDEV_OBJECT_RECORD_TYPE_E</w:t>
              </w:r>
            </w:hyperlink>
            <w:r>
              <w:t>.</w:t>
            </w:r>
          </w:p>
        </w:tc>
      </w:tr>
      <w:tr w:rsidR="00B37E64" w:rsidRPr="003B4A82" w14:paraId="6CF9ECE4" w14:textId="77777777" w:rsidTr="00253467">
        <w:tc>
          <w:tcPr>
            <w:tcW w:w="3096" w:type="dxa"/>
          </w:tcPr>
          <w:p w14:paraId="12F8D20F" w14:textId="77777777" w:rsidR="00B37E64" w:rsidRPr="003B4A82" w:rsidRDefault="00B37E64" w:rsidP="00253467">
            <w:pPr>
              <w:rPr>
                <w:noProof/>
              </w:rPr>
            </w:pPr>
            <w:r>
              <w:t>udwTime</w:t>
            </w:r>
          </w:p>
        </w:tc>
        <w:tc>
          <w:tcPr>
            <w:tcW w:w="7360" w:type="dxa"/>
          </w:tcPr>
          <w:p w14:paraId="6E9F367B" w14:textId="77777777" w:rsidR="00B37E64" w:rsidRPr="003B4A82" w:rsidRDefault="00B37E64" w:rsidP="00253467">
            <w:pPr>
              <w:tabs>
                <w:tab w:val="left" w:pos="1770"/>
              </w:tabs>
              <w:rPr>
                <w:noProof/>
              </w:rPr>
            </w:pPr>
            <w:r>
              <w:t>Record time (unit: second, UTC format).</w:t>
            </w:r>
          </w:p>
        </w:tc>
      </w:tr>
      <w:tr w:rsidR="00B37E64" w:rsidRPr="003B4A82" w14:paraId="13F2ED53" w14:textId="77777777" w:rsidTr="00253467">
        <w:tc>
          <w:tcPr>
            <w:tcW w:w="3096" w:type="dxa"/>
          </w:tcPr>
          <w:p w14:paraId="4B01C95C" w14:textId="77777777" w:rsidR="00B37E64" w:rsidRPr="003B4A82" w:rsidRDefault="00B37E64" w:rsidP="00253467">
            <w:pPr>
              <w:rPr>
                <w:noProof/>
              </w:rPr>
            </w:pPr>
            <w:r>
              <w:t>szChannelName</w:t>
            </w:r>
          </w:p>
        </w:tc>
        <w:tc>
          <w:tcPr>
            <w:tcW w:w="7360" w:type="dxa"/>
          </w:tcPr>
          <w:p w14:paraId="1E96A2DE" w14:textId="77777777" w:rsidR="00B37E64" w:rsidRPr="003B4A82" w:rsidRDefault="00B37E64" w:rsidP="00253467">
            <w:pPr>
              <w:tabs>
                <w:tab w:val="left" w:pos="1770"/>
              </w:tabs>
              <w:rPr>
                <w:noProof/>
              </w:rPr>
            </w:pPr>
            <w:r>
              <w:t>Capture channel name. Range: [1, 63].</w:t>
            </w:r>
          </w:p>
        </w:tc>
      </w:tr>
      <w:tr w:rsidR="00B37E64" w:rsidRPr="003B4A82" w14:paraId="4BAA0FD4" w14:textId="77777777" w:rsidTr="00253467">
        <w:tc>
          <w:tcPr>
            <w:tcW w:w="3096" w:type="dxa"/>
          </w:tcPr>
          <w:p w14:paraId="69875859" w14:textId="77777777" w:rsidR="00B37E64" w:rsidRPr="003B4A82" w:rsidRDefault="00B37E64" w:rsidP="00253467">
            <w:pPr>
              <w:rPr>
                <w:noProof/>
              </w:rPr>
            </w:pPr>
            <w:r>
              <w:t>udwChannelID</w:t>
            </w:r>
          </w:p>
        </w:tc>
        <w:tc>
          <w:tcPr>
            <w:tcW w:w="7360" w:type="dxa"/>
          </w:tcPr>
          <w:p w14:paraId="08554E50" w14:textId="77777777" w:rsidR="00B37E64" w:rsidRPr="003B4A82" w:rsidRDefault="00B37E64" w:rsidP="00253467">
            <w:pPr>
              <w:tabs>
                <w:tab w:val="left" w:pos="1770"/>
              </w:tabs>
              <w:rPr>
                <w:noProof/>
              </w:rPr>
            </w:pPr>
            <w:r>
              <w:t>Capture channel ID</w:t>
            </w:r>
          </w:p>
        </w:tc>
      </w:tr>
      <w:tr w:rsidR="00B37E64" w:rsidRPr="003B4A82" w14:paraId="1A500571" w14:textId="77777777" w:rsidTr="00253467">
        <w:tc>
          <w:tcPr>
            <w:tcW w:w="3096" w:type="dxa"/>
          </w:tcPr>
          <w:p w14:paraId="562E1DC4" w14:textId="77777777" w:rsidR="00B37E64" w:rsidRPr="003B4A82" w:rsidRDefault="00B37E64" w:rsidP="00253467">
            <w:pPr>
              <w:rPr>
                <w:noProof/>
              </w:rPr>
            </w:pPr>
            <w:r>
              <w:t>stBigImageInfo</w:t>
            </w:r>
          </w:p>
        </w:tc>
        <w:tc>
          <w:tcPr>
            <w:tcW w:w="7360" w:type="dxa"/>
          </w:tcPr>
          <w:p w14:paraId="4238DBAB" w14:textId="77777777" w:rsidR="00B37E64" w:rsidRPr="003B4A82" w:rsidRDefault="00B37E64" w:rsidP="00253467">
            <w:pPr>
              <w:tabs>
                <w:tab w:val="left" w:pos="1770"/>
              </w:tabs>
              <w:rPr>
                <w:noProof/>
              </w:rPr>
            </w:pPr>
            <w:r>
              <w:t>Info about complete image</w:t>
            </w:r>
          </w:p>
        </w:tc>
      </w:tr>
      <w:tr w:rsidR="00B37E64" w:rsidRPr="003B4A82" w14:paraId="307CDEE0" w14:textId="77777777" w:rsidTr="00253467">
        <w:tc>
          <w:tcPr>
            <w:tcW w:w="3096" w:type="dxa"/>
          </w:tcPr>
          <w:p w14:paraId="0AED7D1F" w14:textId="77777777" w:rsidR="00B37E64" w:rsidRPr="003B4A82" w:rsidRDefault="00B37E64" w:rsidP="00253467">
            <w:pPr>
              <w:rPr>
                <w:noProof/>
              </w:rPr>
            </w:pPr>
            <w:r>
              <w:t>udwObjectInfoNum</w:t>
            </w:r>
          </w:p>
        </w:tc>
        <w:tc>
          <w:tcPr>
            <w:tcW w:w="7360" w:type="dxa"/>
          </w:tcPr>
          <w:p w14:paraId="53E5C329" w14:textId="77777777" w:rsidR="00B37E64" w:rsidRPr="003B4A82" w:rsidRDefault="00B37E64" w:rsidP="00253467">
            <w:pPr>
              <w:tabs>
                <w:tab w:val="left" w:pos="1770"/>
              </w:tabs>
              <w:rPr>
                <w:noProof/>
              </w:rPr>
            </w:pPr>
            <w:r>
              <w:t>Number of object info</w:t>
            </w:r>
          </w:p>
        </w:tc>
      </w:tr>
      <w:tr w:rsidR="00B37E64" w:rsidRPr="003B4A82" w14:paraId="5BEA8102" w14:textId="77777777" w:rsidTr="00253467">
        <w:tc>
          <w:tcPr>
            <w:tcW w:w="3096" w:type="dxa"/>
          </w:tcPr>
          <w:p w14:paraId="417F0F31" w14:textId="77777777" w:rsidR="00B37E64" w:rsidRPr="003B4A82" w:rsidRDefault="00B37E64" w:rsidP="00253467">
            <w:pPr>
              <w:rPr>
                <w:noProof/>
              </w:rPr>
            </w:pPr>
            <w:r>
              <w:t>pstObjectInfoList</w:t>
            </w:r>
          </w:p>
        </w:tc>
        <w:tc>
          <w:tcPr>
            <w:tcW w:w="7360" w:type="dxa"/>
          </w:tcPr>
          <w:p w14:paraId="4276A025" w14:textId="77777777" w:rsidR="00B37E64" w:rsidRPr="003B4A82" w:rsidRDefault="00B37E64" w:rsidP="00253467">
            <w:pPr>
              <w:tabs>
                <w:tab w:val="left" w:pos="1770"/>
              </w:tabs>
              <w:rPr>
                <w:noProof/>
              </w:rPr>
            </w:pPr>
            <w:r>
              <w:t>Object list. Memory needs to be allocated dynamically.</w:t>
            </w:r>
          </w:p>
        </w:tc>
      </w:tr>
      <w:tr w:rsidR="00B37E64" w:rsidRPr="003B4A82" w14:paraId="583C3A73" w14:textId="77777777" w:rsidTr="00253467">
        <w:tc>
          <w:tcPr>
            <w:tcW w:w="3096" w:type="dxa"/>
          </w:tcPr>
          <w:p w14:paraId="4E641433" w14:textId="77777777" w:rsidR="00B37E64" w:rsidRPr="003B4A82" w:rsidRDefault="00B37E64" w:rsidP="00253467">
            <w:pPr>
              <w:rPr>
                <w:noProof/>
              </w:rPr>
            </w:pPr>
            <w:r>
              <w:t>byRes</w:t>
            </w:r>
          </w:p>
        </w:tc>
        <w:tc>
          <w:tcPr>
            <w:tcW w:w="7360" w:type="dxa"/>
          </w:tcPr>
          <w:p w14:paraId="7067C6A2" w14:textId="77777777" w:rsidR="00B37E64" w:rsidRPr="003B4A82" w:rsidRDefault="00B37E64" w:rsidP="00253467">
            <w:pPr>
              <w:rPr>
                <w:noProof/>
              </w:rPr>
            </w:pPr>
            <w:r>
              <w:t>Reserved field.</w:t>
            </w:r>
          </w:p>
        </w:tc>
      </w:tr>
    </w:tbl>
    <w:p w14:paraId="199B2286" w14:textId="77777777" w:rsidR="00B37E64" w:rsidRDefault="00B37E64" w:rsidP="00B37E64">
      <w:pPr>
        <w:pStyle w:val="3"/>
      </w:pPr>
      <w:bookmarkStart w:id="2649" w:name="_目标信息列表"/>
      <w:bookmarkStart w:id="2650" w:name="_Toc88647921"/>
      <w:bookmarkStart w:id="2651" w:name="_Toc149055609"/>
      <w:bookmarkEnd w:id="2649"/>
      <w:r>
        <w:t>Object info list</w:t>
      </w:r>
      <w:bookmarkEnd w:id="2650"/>
      <w:bookmarkEnd w:id="2651"/>
    </w:p>
    <w:tbl>
      <w:tblPr>
        <w:tblStyle w:val="a7"/>
        <w:tblW w:w="0" w:type="auto"/>
        <w:tblLook w:val="04A0" w:firstRow="1" w:lastRow="0" w:firstColumn="1" w:lastColumn="0" w:noHBand="0" w:noVBand="1"/>
      </w:tblPr>
      <w:tblGrid>
        <w:gridCol w:w="10456"/>
      </w:tblGrid>
      <w:tr w:rsidR="00B37E64" w:rsidRPr="003643B3" w14:paraId="29B33772" w14:textId="77777777" w:rsidTr="00253467">
        <w:trPr>
          <w:trHeight w:val="642"/>
        </w:trPr>
        <w:tc>
          <w:tcPr>
            <w:tcW w:w="10456" w:type="dxa"/>
          </w:tcPr>
          <w:p w14:paraId="6F8832DD" w14:textId="77777777" w:rsidR="00B37E64" w:rsidRDefault="00B37E64" w:rsidP="00253467">
            <w:pPr>
              <w:rPr>
                <w:noProof/>
              </w:rPr>
            </w:pPr>
            <w:r>
              <w:t>typedef struct tagNETDEVObjectInfoList</w:t>
            </w:r>
          </w:p>
          <w:p w14:paraId="57142D5D" w14:textId="77777777" w:rsidR="00B37E64" w:rsidRDefault="00B37E64" w:rsidP="00253467">
            <w:pPr>
              <w:rPr>
                <w:noProof/>
              </w:rPr>
            </w:pPr>
            <w:r>
              <w:t>{</w:t>
            </w:r>
          </w:p>
          <w:p w14:paraId="3C1D23F9" w14:textId="77777777" w:rsidR="00B37E64" w:rsidRDefault="00B37E64" w:rsidP="00253467">
            <w:pPr>
              <w:ind w:leftChars="200" w:left="420"/>
              <w:rPr>
                <w:noProof/>
              </w:rPr>
            </w:pPr>
            <w:r>
              <w:t>UINT32                        udwObjectID;</w:t>
            </w:r>
          </w:p>
          <w:p w14:paraId="44F9E378" w14:textId="77777777" w:rsidR="00B37E64" w:rsidRDefault="00000000" w:rsidP="00253467">
            <w:pPr>
              <w:ind w:leftChars="200" w:left="420"/>
              <w:rPr>
                <w:noProof/>
              </w:rPr>
            </w:pPr>
            <w:hyperlink w:anchor="_文件信息结构体" w:history="1">
              <w:r w:rsidR="00B37E64">
                <w:rPr>
                  <w:rStyle w:val="a5"/>
                  <w:u w:val="none"/>
                </w:rPr>
                <w:t>NETDEV_FILE_INFO_S</w:t>
              </w:r>
            </w:hyperlink>
            <w:r w:rsidR="00B37E64">
              <w:t xml:space="preserve">            stSmallImageInfo;</w:t>
            </w:r>
          </w:p>
          <w:p w14:paraId="41984E88" w14:textId="77777777" w:rsidR="00B37E64" w:rsidRDefault="00000000" w:rsidP="00253467">
            <w:pPr>
              <w:ind w:leftChars="200" w:left="420"/>
              <w:rPr>
                <w:noProof/>
              </w:rPr>
            </w:pPr>
            <w:hyperlink w:anchor="_单个目标信息" w:history="1">
              <w:r w:rsidR="00B37E64">
                <w:rPr>
                  <w:rStyle w:val="a5"/>
                  <w:u w:val="none"/>
                </w:rPr>
                <w:t>NETDEV_SINGLE_OBJECT_INFO_S</w:t>
              </w:r>
            </w:hyperlink>
            <w:r w:rsidR="00B37E64">
              <w:t xml:space="preserve">   stObjectInfo;</w:t>
            </w:r>
          </w:p>
          <w:p w14:paraId="0B098C61" w14:textId="77777777" w:rsidR="00B37E64" w:rsidRDefault="00B37E64" w:rsidP="00253467">
            <w:pPr>
              <w:ind w:leftChars="200" w:left="420"/>
              <w:rPr>
                <w:noProof/>
              </w:rPr>
            </w:pPr>
            <w:r>
              <w:t>BYTE                          byRes[1024];</w:t>
            </w:r>
          </w:p>
          <w:p w14:paraId="085B17F8" w14:textId="77777777" w:rsidR="00B37E64" w:rsidRPr="003B4A82" w:rsidRDefault="00B37E64" w:rsidP="00253467">
            <w:pPr>
              <w:rPr>
                <w:noProof/>
              </w:rPr>
            </w:pPr>
            <w:r>
              <w:t>}NETDEV_OBJECT_INFO_LIST_S,*LPNETDEV_OBJECT_INFO_LIST_S;</w:t>
            </w:r>
          </w:p>
        </w:tc>
      </w:tr>
    </w:tbl>
    <w:p w14:paraId="5B62ECA6" w14:textId="77777777" w:rsidR="00B37E64" w:rsidRPr="003B4A82" w:rsidRDefault="00B37E64" w:rsidP="00B37E64"/>
    <w:p w14:paraId="7D1D8D25" w14:textId="208AC25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5D138084" w14:textId="77777777" w:rsidTr="00253467">
        <w:tc>
          <w:tcPr>
            <w:tcW w:w="3096" w:type="dxa"/>
          </w:tcPr>
          <w:p w14:paraId="71BCB368" w14:textId="77777777" w:rsidR="00B37E64" w:rsidRPr="003B4A82" w:rsidRDefault="00B37E64" w:rsidP="00253467">
            <w:r>
              <w:lastRenderedPageBreak/>
              <w:t>Parameter</w:t>
            </w:r>
          </w:p>
        </w:tc>
        <w:tc>
          <w:tcPr>
            <w:tcW w:w="7360" w:type="dxa"/>
          </w:tcPr>
          <w:p w14:paraId="6F3B9D6E" w14:textId="77777777" w:rsidR="00B37E64" w:rsidRPr="003B4A82" w:rsidRDefault="00B37E64" w:rsidP="00253467">
            <w:r>
              <w:t>Description</w:t>
            </w:r>
          </w:p>
        </w:tc>
      </w:tr>
      <w:tr w:rsidR="00B37E64" w:rsidRPr="003B4A82" w14:paraId="4300A2BD" w14:textId="77777777" w:rsidTr="00253467">
        <w:tc>
          <w:tcPr>
            <w:tcW w:w="3096" w:type="dxa"/>
          </w:tcPr>
          <w:p w14:paraId="50363606" w14:textId="77777777" w:rsidR="00B37E64" w:rsidRPr="003B4A82" w:rsidRDefault="00B37E64" w:rsidP="00253467">
            <w:pPr>
              <w:rPr>
                <w:noProof/>
              </w:rPr>
            </w:pPr>
            <w:r>
              <w:t>udwRecordID</w:t>
            </w:r>
          </w:p>
        </w:tc>
        <w:tc>
          <w:tcPr>
            <w:tcW w:w="7360" w:type="dxa"/>
          </w:tcPr>
          <w:p w14:paraId="4AC35780" w14:textId="77777777" w:rsidR="00B37E64" w:rsidRPr="003B4A82" w:rsidRDefault="00B37E64" w:rsidP="00253467">
            <w:pPr>
              <w:rPr>
                <w:noProof/>
              </w:rPr>
            </w:pPr>
            <w:r>
              <w:t>Record ID</w:t>
            </w:r>
          </w:p>
        </w:tc>
      </w:tr>
      <w:tr w:rsidR="00B37E64" w:rsidRPr="003B4A82" w14:paraId="3F1EE2AD" w14:textId="77777777" w:rsidTr="00253467">
        <w:tc>
          <w:tcPr>
            <w:tcW w:w="3096" w:type="dxa"/>
          </w:tcPr>
          <w:p w14:paraId="0A701351" w14:textId="77777777" w:rsidR="00B37E64" w:rsidRPr="003B4A82" w:rsidRDefault="00B37E64" w:rsidP="00253467">
            <w:pPr>
              <w:rPr>
                <w:noProof/>
              </w:rPr>
            </w:pPr>
            <w:r>
              <w:t>udwType</w:t>
            </w:r>
          </w:p>
        </w:tc>
        <w:tc>
          <w:tcPr>
            <w:tcW w:w="7360" w:type="dxa"/>
          </w:tcPr>
          <w:p w14:paraId="08A1B810" w14:textId="77777777" w:rsidR="00B37E64" w:rsidRPr="003B4A82" w:rsidRDefault="00B37E64" w:rsidP="00253467">
            <w:pPr>
              <w:tabs>
                <w:tab w:val="left" w:pos="1770"/>
              </w:tabs>
              <w:rPr>
                <w:noProof/>
              </w:rPr>
            </w:pPr>
            <w:r>
              <w:t xml:space="preserve">Record type. See </w:t>
            </w:r>
            <w:hyperlink w:anchor="_目标记录类型" w:history="1">
              <w:r>
                <w:rPr>
                  <w:rStyle w:val="a5"/>
                  <w:u w:val="none"/>
                </w:rPr>
                <w:t>NETDEV_OBJECT_RECORD_TYPE_E</w:t>
              </w:r>
            </w:hyperlink>
            <w:r>
              <w:t>.</w:t>
            </w:r>
          </w:p>
        </w:tc>
      </w:tr>
      <w:tr w:rsidR="00B37E64" w:rsidRPr="003B4A82" w14:paraId="1326AA82" w14:textId="77777777" w:rsidTr="00253467">
        <w:tc>
          <w:tcPr>
            <w:tcW w:w="3096" w:type="dxa"/>
          </w:tcPr>
          <w:p w14:paraId="1EEAEEC7" w14:textId="77777777" w:rsidR="00B37E64" w:rsidRPr="003B4A82" w:rsidRDefault="00B37E64" w:rsidP="00253467">
            <w:pPr>
              <w:rPr>
                <w:noProof/>
              </w:rPr>
            </w:pPr>
            <w:r>
              <w:t>udwTime</w:t>
            </w:r>
          </w:p>
        </w:tc>
        <w:tc>
          <w:tcPr>
            <w:tcW w:w="7360" w:type="dxa"/>
          </w:tcPr>
          <w:p w14:paraId="35D6F94C" w14:textId="77777777" w:rsidR="00B37E64" w:rsidRPr="003B4A82" w:rsidRDefault="00B37E64" w:rsidP="00253467">
            <w:pPr>
              <w:tabs>
                <w:tab w:val="left" w:pos="1770"/>
              </w:tabs>
              <w:rPr>
                <w:noProof/>
              </w:rPr>
            </w:pPr>
            <w:r>
              <w:t>Record time (unit: second, UTC format).</w:t>
            </w:r>
          </w:p>
        </w:tc>
      </w:tr>
      <w:tr w:rsidR="00B37E64" w:rsidRPr="003B4A82" w14:paraId="0C885A5B" w14:textId="77777777" w:rsidTr="00253467">
        <w:tc>
          <w:tcPr>
            <w:tcW w:w="3096" w:type="dxa"/>
          </w:tcPr>
          <w:p w14:paraId="4D680528" w14:textId="77777777" w:rsidR="00B37E64" w:rsidRPr="003B4A82" w:rsidRDefault="00B37E64" w:rsidP="00253467">
            <w:pPr>
              <w:rPr>
                <w:noProof/>
              </w:rPr>
            </w:pPr>
            <w:r>
              <w:t>szChannelName</w:t>
            </w:r>
          </w:p>
        </w:tc>
        <w:tc>
          <w:tcPr>
            <w:tcW w:w="7360" w:type="dxa"/>
          </w:tcPr>
          <w:p w14:paraId="2A9AB7C2" w14:textId="77777777" w:rsidR="00B37E64" w:rsidRPr="003B4A82" w:rsidRDefault="00B37E64" w:rsidP="00253467">
            <w:pPr>
              <w:tabs>
                <w:tab w:val="left" w:pos="1770"/>
              </w:tabs>
              <w:rPr>
                <w:noProof/>
              </w:rPr>
            </w:pPr>
            <w:r>
              <w:t>Capture channel name. Range: [1, 63].</w:t>
            </w:r>
          </w:p>
        </w:tc>
      </w:tr>
      <w:tr w:rsidR="00B37E64" w:rsidRPr="003B4A82" w14:paraId="5EBF551A" w14:textId="77777777" w:rsidTr="00253467">
        <w:tc>
          <w:tcPr>
            <w:tcW w:w="3096" w:type="dxa"/>
          </w:tcPr>
          <w:p w14:paraId="65FF1678" w14:textId="77777777" w:rsidR="00B37E64" w:rsidRPr="003B4A82" w:rsidRDefault="00B37E64" w:rsidP="00253467">
            <w:pPr>
              <w:rPr>
                <w:noProof/>
              </w:rPr>
            </w:pPr>
            <w:r>
              <w:t>udwChannelID</w:t>
            </w:r>
          </w:p>
        </w:tc>
        <w:tc>
          <w:tcPr>
            <w:tcW w:w="7360" w:type="dxa"/>
          </w:tcPr>
          <w:p w14:paraId="060DE964" w14:textId="77777777" w:rsidR="00B37E64" w:rsidRPr="003B4A82" w:rsidRDefault="00B37E64" w:rsidP="00253467">
            <w:pPr>
              <w:tabs>
                <w:tab w:val="left" w:pos="1770"/>
              </w:tabs>
              <w:rPr>
                <w:noProof/>
              </w:rPr>
            </w:pPr>
            <w:r>
              <w:t>Capture channel ID</w:t>
            </w:r>
          </w:p>
        </w:tc>
      </w:tr>
      <w:tr w:rsidR="00B37E64" w:rsidRPr="003B4A82" w14:paraId="45261482" w14:textId="77777777" w:rsidTr="00253467">
        <w:tc>
          <w:tcPr>
            <w:tcW w:w="3096" w:type="dxa"/>
          </w:tcPr>
          <w:p w14:paraId="6D30B3FD" w14:textId="77777777" w:rsidR="00B37E64" w:rsidRPr="003B4A82" w:rsidRDefault="00B37E64" w:rsidP="00253467">
            <w:pPr>
              <w:rPr>
                <w:noProof/>
              </w:rPr>
            </w:pPr>
            <w:r>
              <w:t>stBigImageInfo</w:t>
            </w:r>
          </w:p>
        </w:tc>
        <w:tc>
          <w:tcPr>
            <w:tcW w:w="7360" w:type="dxa"/>
          </w:tcPr>
          <w:p w14:paraId="0075E02F" w14:textId="77777777" w:rsidR="00B37E64" w:rsidRPr="003B4A82" w:rsidRDefault="00B37E64" w:rsidP="00253467">
            <w:pPr>
              <w:tabs>
                <w:tab w:val="left" w:pos="1770"/>
              </w:tabs>
              <w:rPr>
                <w:noProof/>
              </w:rPr>
            </w:pPr>
            <w:r>
              <w:t>Info about complete image</w:t>
            </w:r>
          </w:p>
        </w:tc>
      </w:tr>
      <w:tr w:rsidR="00B37E64" w:rsidRPr="003B4A82" w14:paraId="09C6CD66" w14:textId="77777777" w:rsidTr="00253467">
        <w:tc>
          <w:tcPr>
            <w:tcW w:w="3096" w:type="dxa"/>
          </w:tcPr>
          <w:p w14:paraId="60EDAA39" w14:textId="77777777" w:rsidR="00B37E64" w:rsidRPr="003B4A82" w:rsidRDefault="00B37E64" w:rsidP="00253467">
            <w:pPr>
              <w:rPr>
                <w:noProof/>
              </w:rPr>
            </w:pPr>
            <w:r>
              <w:t>udwObjectInfoNum</w:t>
            </w:r>
          </w:p>
        </w:tc>
        <w:tc>
          <w:tcPr>
            <w:tcW w:w="7360" w:type="dxa"/>
          </w:tcPr>
          <w:p w14:paraId="18A840B3" w14:textId="77777777" w:rsidR="00B37E64" w:rsidRPr="003B4A82" w:rsidRDefault="00B37E64" w:rsidP="00253467">
            <w:pPr>
              <w:tabs>
                <w:tab w:val="left" w:pos="1770"/>
              </w:tabs>
              <w:rPr>
                <w:noProof/>
              </w:rPr>
            </w:pPr>
            <w:r>
              <w:t>Number of object info</w:t>
            </w:r>
          </w:p>
        </w:tc>
      </w:tr>
      <w:tr w:rsidR="00B37E64" w:rsidRPr="003B4A82" w14:paraId="29E3B6C7" w14:textId="77777777" w:rsidTr="00253467">
        <w:tc>
          <w:tcPr>
            <w:tcW w:w="3096" w:type="dxa"/>
          </w:tcPr>
          <w:p w14:paraId="2AC288A4" w14:textId="77777777" w:rsidR="00B37E64" w:rsidRPr="003B4A82" w:rsidRDefault="00B37E64" w:rsidP="00253467">
            <w:pPr>
              <w:rPr>
                <w:noProof/>
              </w:rPr>
            </w:pPr>
            <w:r>
              <w:t>pstObjectInfoList</w:t>
            </w:r>
          </w:p>
        </w:tc>
        <w:tc>
          <w:tcPr>
            <w:tcW w:w="7360" w:type="dxa"/>
          </w:tcPr>
          <w:p w14:paraId="0400B31B" w14:textId="77777777" w:rsidR="00B37E64" w:rsidRPr="003B4A82" w:rsidRDefault="00B37E64" w:rsidP="00253467">
            <w:pPr>
              <w:tabs>
                <w:tab w:val="left" w:pos="1770"/>
              </w:tabs>
              <w:rPr>
                <w:noProof/>
              </w:rPr>
            </w:pPr>
            <w:r>
              <w:t>Object list. Memory needs to be allocated dynamically.</w:t>
            </w:r>
          </w:p>
        </w:tc>
      </w:tr>
      <w:tr w:rsidR="00B37E64" w:rsidRPr="003B4A82" w14:paraId="49FF490E" w14:textId="77777777" w:rsidTr="00253467">
        <w:tc>
          <w:tcPr>
            <w:tcW w:w="3096" w:type="dxa"/>
          </w:tcPr>
          <w:p w14:paraId="1FE7AAF7" w14:textId="77777777" w:rsidR="00B37E64" w:rsidRPr="003B4A82" w:rsidRDefault="00B37E64" w:rsidP="00253467">
            <w:pPr>
              <w:rPr>
                <w:noProof/>
              </w:rPr>
            </w:pPr>
            <w:r>
              <w:t>byRes</w:t>
            </w:r>
          </w:p>
        </w:tc>
        <w:tc>
          <w:tcPr>
            <w:tcW w:w="7360" w:type="dxa"/>
          </w:tcPr>
          <w:p w14:paraId="159681D3" w14:textId="77777777" w:rsidR="00B37E64" w:rsidRPr="003B4A82" w:rsidRDefault="00B37E64" w:rsidP="00253467">
            <w:pPr>
              <w:rPr>
                <w:noProof/>
              </w:rPr>
            </w:pPr>
            <w:r>
              <w:t>Reserved field.</w:t>
            </w:r>
          </w:p>
        </w:tc>
      </w:tr>
    </w:tbl>
    <w:p w14:paraId="61A269E9" w14:textId="77777777" w:rsidR="00B37E64" w:rsidRDefault="00B37E64" w:rsidP="00B37E64">
      <w:pPr>
        <w:pStyle w:val="3"/>
      </w:pPr>
      <w:bookmarkStart w:id="2652" w:name="_告警关联数据"/>
      <w:bookmarkStart w:id="2653" w:name="_Toc88647922"/>
      <w:bookmarkStart w:id="2654" w:name="_Toc149055610"/>
      <w:bookmarkEnd w:id="2652"/>
      <w:r>
        <w:t>Alarm related data</w:t>
      </w:r>
      <w:bookmarkEnd w:id="2653"/>
      <w:bookmarkEnd w:id="2654"/>
    </w:p>
    <w:tbl>
      <w:tblPr>
        <w:tblStyle w:val="a7"/>
        <w:tblW w:w="0" w:type="auto"/>
        <w:tblLook w:val="04A0" w:firstRow="1" w:lastRow="0" w:firstColumn="1" w:lastColumn="0" w:noHBand="0" w:noVBand="1"/>
      </w:tblPr>
      <w:tblGrid>
        <w:gridCol w:w="10456"/>
      </w:tblGrid>
      <w:tr w:rsidR="00B37E64" w:rsidRPr="003643B3" w14:paraId="66605B65" w14:textId="77777777" w:rsidTr="00253467">
        <w:trPr>
          <w:trHeight w:val="642"/>
        </w:trPr>
        <w:tc>
          <w:tcPr>
            <w:tcW w:w="10456" w:type="dxa"/>
          </w:tcPr>
          <w:p w14:paraId="2EC608F4" w14:textId="77777777" w:rsidR="00B37E64" w:rsidRDefault="00B37E64" w:rsidP="00253467">
            <w:pPr>
              <w:rPr>
                <w:noProof/>
              </w:rPr>
            </w:pPr>
            <w:r>
              <w:t>typedef struct tagNETDEVAlarmRelatedData</w:t>
            </w:r>
          </w:p>
          <w:p w14:paraId="7E525566" w14:textId="77777777" w:rsidR="00B37E64" w:rsidRDefault="00B37E64" w:rsidP="00253467">
            <w:pPr>
              <w:rPr>
                <w:noProof/>
              </w:rPr>
            </w:pPr>
            <w:r>
              <w:t>{</w:t>
            </w:r>
          </w:p>
          <w:p w14:paraId="37A32550" w14:textId="77777777" w:rsidR="00B37E64" w:rsidRDefault="00000000" w:rsidP="00253467">
            <w:pPr>
              <w:ind w:leftChars="200" w:left="420"/>
              <w:rPr>
                <w:noProof/>
              </w:rPr>
            </w:pPr>
            <w:hyperlink w:anchor="_结构化数据信息" w:history="1">
              <w:r w:rsidR="00B37E64">
                <w:rPr>
                  <w:rStyle w:val="a5"/>
                  <w:u w:val="none"/>
                </w:rPr>
                <w:t>NETDEV_STRUCT_DATA_INFO_S</w:t>
              </w:r>
            </w:hyperlink>
            <w:r w:rsidR="00B37E64">
              <w:t xml:space="preserve"> stStructDataInfo;</w:t>
            </w:r>
          </w:p>
          <w:p w14:paraId="08DB4043" w14:textId="77777777" w:rsidR="00B37E64" w:rsidRDefault="00B37E64" w:rsidP="00253467">
            <w:pPr>
              <w:ind w:leftChars="200" w:left="420"/>
              <w:rPr>
                <w:noProof/>
              </w:rPr>
            </w:pPr>
            <w:r>
              <w:t>BYTE                           bRes[1024];</w:t>
            </w:r>
          </w:p>
          <w:p w14:paraId="5E3D07C8" w14:textId="77777777" w:rsidR="00B37E64" w:rsidRPr="003B4A82" w:rsidRDefault="00B37E64" w:rsidP="00253467">
            <w:pPr>
              <w:rPr>
                <w:noProof/>
              </w:rPr>
            </w:pPr>
            <w:r>
              <w:t>}NETDEV_ALARM_RELATED_DATA_S, *LPNETDEV_ALARM_RELATED_DATA_S;</w:t>
            </w:r>
          </w:p>
        </w:tc>
      </w:tr>
    </w:tbl>
    <w:p w14:paraId="199F266F" w14:textId="77777777" w:rsidR="00B37E64" w:rsidRPr="003B4A82" w:rsidRDefault="00B37E64" w:rsidP="00B37E64"/>
    <w:p w14:paraId="099223A7" w14:textId="31C6E7E2"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495E7633" w14:textId="77777777" w:rsidTr="00253467">
        <w:tc>
          <w:tcPr>
            <w:tcW w:w="3096" w:type="dxa"/>
          </w:tcPr>
          <w:p w14:paraId="466E8167" w14:textId="77777777" w:rsidR="00B37E64" w:rsidRPr="003B4A82" w:rsidRDefault="00B37E64" w:rsidP="00253467">
            <w:r>
              <w:t>Parameter</w:t>
            </w:r>
          </w:p>
        </w:tc>
        <w:tc>
          <w:tcPr>
            <w:tcW w:w="7360" w:type="dxa"/>
          </w:tcPr>
          <w:p w14:paraId="18672E0D" w14:textId="77777777" w:rsidR="00B37E64" w:rsidRPr="003B4A82" w:rsidRDefault="00B37E64" w:rsidP="00253467">
            <w:r>
              <w:t>Description</w:t>
            </w:r>
          </w:p>
        </w:tc>
      </w:tr>
      <w:tr w:rsidR="00B37E64" w:rsidRPr="003B4A82" w14:paraId="578696F4" w14:textId="77777777" w:rsidTr="00253467">
        <w:tc>
          <w:tcPr>
            <w:tcW w:w="3096" w:type="dxa"/>
          </w:tcPr>
          <w:p w14:paraId="47E95553" w14:textId="77777777" w:rsidR="00B37E64" w:rsidRPr="003B4A82" w:rsidRDefault="00B37E64" w:rsidP="00253467">
            <w:pPr>
              <w:rPr>
                <w:noProof/>
              </w:rPr>
            </w:pPr>
            <w:r>
              <w:t>stStructDataInfo</w:t>
            </w:r>
          </w:p>
        </w:tc>
        <w:tc>
          <w:tcPr>
            <w:tcW w:w="7360" w:type="dxa"/>
          </w:tcPr>
          <w:p w14:paraId="5D7B1FFA" w14:textId="77777777" w:rsidR="00B37E64" w:rsidRPr="003B4A82" w:rsidRDefault="00B37E64" w:rsidP="00253467">
            <w:pPr>
              <w:tabs>
                <w:tab w:val="left" w:pos="1770"/>
              </w:tabs>
              <w:rPr>
                <w:noProof/>
              </w:rPr>
            </w:pPr>
            <w:r>
              <w:t>Info about alarm related structured data</w:t>
            </w:r>
          </w:p>
        </w:tc>
      </w:tr>
      <w:tr w:rsidR="00B37E64" w:rsidRPr="003B4A82" w14:paraId="6092EED2" w14:textId="77777777" w:rsidTr="00253467">
        <w:tc>
          <w:tcPr>
            <w:tcW w:w="3096" w:type="dxa"/>
          </w:tcPr>
          <w:p w14:paraId="615A0660" w14:textId="77777777" w:rsidR="00B37E64" w:rsidRPr="003B4A82" w:rsidRDefault="00B37E64" w:rsidP="00253467">
            <w:pPr>
              <w:rPr>
                <w:noProof/>
              </w:rPr>
            </w:pPr>
            <w:r>
              <w:t>byRes</w:t>
            </w:r>
          </w:p>
        </w:tc>
        <w:tc>
          <w:tcPr>
            <w:tcW w:w="7360" w:type="dxa"/>
          </w:tcPr>
          <w:p w14:paraId="55B374C1" w14:textId="77777777" w:rsidR="00B37E64" w:rsidRPr="003B4A82" w:rsidRDefault="00B37E64" w:rsidP="00253467">
            <w:pPr>
              <w:rPr>
                <w:noProof/>
              </w:rPr>
            </w:pPr>
            <w:r>
              <w:t>Reserved field.</w:t>
            </w:r>
          </w:p>
        </w:tc>
      </w:tr>
    </w:tbl>
    <w:p w14:paraId="7FE0DEE7" w14:textId="77777777" w:rsidR="00B37E64" w:rsidRDefault="00B37E64" w:rsidP="00B37E64">
      <w:pPr>
        <w:pStyle w:val="3"/>
      </w:pPr>
      <w:bookmarkStart w:id="2655" w:name="_Toc88647923"/>
      <w:bookmarkStart w:id="2656" w:name="_Toc149055611"/>
      <w:r>
        <w:t>Basic info about alarm image</w:t>
      </w:r>
      <w:bookmarkEnd w:id="2655"/>
      <w:bookmarkEnd w:id="2656"/>
    </w:p>
    <w:tbl>
      <w:tblPr>
        <w:tblStyle w:val="a7"/>
        <w:tblW w:w="0" w:type="auto"/>
        <w:tblLook w:val="04A0" w:firstRow="1" w:lastRow="0" w:firstColumn="1" w:lastColumn="0" w:noHBand="0" w:noVBand="1"/>
      </w:tblPr>
      <w:tblGrid>
        <w:gridCol w:w="10456"/>
      </w:tblGrid>
      <w:tr w:rsidR="00B37E64" w:rsidRPr="003643B3" w14:paraId="3914AAD9" w14:textId="77777777" w:rsidTr="00253467">
        <w:trPr>
          <w:trHeight w:val="642"/>
        </w:trPr>
        <w:tc>
          <w:tcPr>
            <w:tcW w:w="10456" w:type="dxa"/>
          </w:tcPr>
          <w:p w14:paraId="70D44458" w14:textId="77777777" w:rsidR="00B37E64" w:rsidRDefault="00B37E64" w:rsidP="00253467">
            <w:pPr>
              <w:rPr>
                <w:noProof/>
              </w:rPr>
            </w:pPr>
            <w:r>
              <w:t>typedef struct tagNETDEVAlarmPicBaseInfo</w:t>
            </w:r>
          </w:p>
          <w:p w14:paraId="1A4ECAB3" w14:textId="77777777" w:rsidR="00B37E64" w:rsidRDefault="00B37E64" w:rsidP="00253467">
            <w:pPr>
              <w:rPr>
                <w:noProof/>
              </w:rPr>
            </w:pPr>
            <w:r>
              <w:t>{</w:t>
            </w:r>
          </w:p>
          <w:p w14:paraId="5BC2E9B3" w14:textId="77777777" w:rsidR="00B37E64" w:rsidRDefault="00B37E64" w:rsidP="00253467">
            <w:pPr>
              <w:ind w:leftChars="200" w:left="420"/>
              <w:rPr>
                <w:noProof/>
              </w:rPr>
            </w:pPr>
            <w:r>
              <w:t>CHAR   szReference[NETDEV_LEN_260];</w:t>
            </w:r>
          </w:p>
          <w:p w14:paraId="5F8C6C77" w14:textId="77777777" w:rsidR="00B37E64" w:rsidRDefault="00B37E64" w:rsidP="00253467">
            <w:pPr>
              <w:ind w:leftChars="200" w:left="420"/>
              <w:rPr>
                <w:noProof/>
              </w:rPr>
            </w:pPr>
            <w:r>
              <w:t>UINT32 udwAlarmType;</w:t>
            </w:r>
          </w:p>
          <w:p w14:paraId="2929F569" w14:textId="77777777" w:rsidR="00B37E64" w:rsidRDefault="00B37E64" w:rsidP="00253467">
            <w:pPr>
              <w:ind w:leftChars="200" w:left="420"/>
              <w:rPr>
                <w:noProof/>
              </w:rPr>
            </w:pPr>
            <w:r>
              <w:t>INT64  tTimeStamp;</w:t>
            </w:r>
          </w:p>
          <w:p w14:paraId="49B8915D" w14:textId="77777777" w:rsidR="00B37E64" w:rsidRDefault="00B37E64" w:rsidP="00253467">
            <w:pPr>
              <w:ind w:leftChars="200" w:left="420"/>
              <w:rPr>
                <w:noProof/>
              </w:rPr>
            </w:pPr>
            <w:r>
              <w:t>UINT32 udwSeq;</w:t>
            </w:r>
          </w:p>
          <w:p w14:paraId="48AD7CEB" w14:textId="77777777" w:rsidR="00B37E64" w:rsidRDefault="00B37E64" w:rsidP="00253467">
            <w:pPr>
              <w:ind w:leftChars="200" w:left="420"/>
              <w:rPr>
                <w:noProof/>
              </w:rPr>
            </w:pPr>
            <w:r>
              <w:t>UINT32 udwSourceID;</w:t>
            </w:r>
          </w:p>
          <w:p w14:paraId="429E1EEF" w14:textId="77777777" w:rsidR="00B37E64" w:rsidRDefault="00B37E64" w:rsidP="00253467">
            <w:pPr>
              <w:ind w:leftChars="200" w:left="420"/>
              <w:rPr>
                <w:noProof/>
              </w:rPr>
            </w:pPr>
            <w:r>
              <w:t>CHAR   szSourceName[NETDEV_LEN_256];</w:t>
            </w:r>
          </w:p>
          <w:p w14:paraId="47158F50" w14:textId="77777777" w:rsidR="00B37E64" w:rsidRDefault="00B37E64" w:rsidP="00253467">
            <w:pPr>
              <w:ind w:leftChars="200" w:left="420"/>
              <w:rPr>
                <w:noProof/>
              </w:rPr>
            </w:pPr>
            <w:r>
              <w:t>CHAR   szDeviceID[NETDEV_LEN_32];</w:t>
            </w:r>
          </w:p>
          <w:p w14:paraId="2127DDC2" w14:textId="77777777" w:rsidR="00B37E64" w:rsidRDefault="00B37E64" w:rsidP="00253467">
            <w:pPr>
              <w:ind w:leftChars="200" w:left="420"/>
              <w:rPr>
                <w:noProof/>
              </w:rPr>
            </w:pPr>
            <w:r>
              <w:t>CHAR   szRelatedID[NETDEV_LEN_16];</w:t>
            </w:r>
          </w:p>
          <w:p w14:paraId="11733252" w14:textId="77777777" w:rsidR="00B37E64" w:rsidRDefault="00B37E64" w:rsidP="00253467">
            <w:pPr>
              <w:ind w:leftChars="200" w:left="420"/>
              <w:rPr>
                <w:noProof/>
              </w:rPr>
            </w:pPr>
            <w:r>
              <w:t>BYTE   byRes[256];</w:t>
            </w:r>
          </w:p>
          <w:p w14:paraId="0B5E3B46" w14:textId="77777777" w:rsidR="00B37E64" w:rsidRPr="003B4A82" w:rsidRDefault="00B37E64" w:rsidP="00253467">
            <w:pPr>
              <w:rPr>
                <w:noProof/>
              </w:rPr>
            </w:pPr>
            <w:r>
              <w:t>}NETDEV_ALARM_PIC_BASE_INFO_S,*LPNETDEV_ALARM_PIC_BASE_INFO_S;</w:t>
            </w:r>
          </w:p>
        </w:tc>
      </w:tr>
    </w:tbl>
    <w:p w14:paraId="68EB0612" w14:textId="77777777" w:rsidR="00B37E64" w:rsidRPr="003B4A82" w:rsidRDefault="00B37E64" w:rsidP="00B37E64"/>
    <w:p w14:paraId="1B54C612" w14:textId="2DFECC4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3CE48720" w14:textId="77777777" w:rsidTr="00253467">
        <w:tc>
          <w:tcPr>
            <w:tcW w:w="3096" w:type="dxa"/>
          </w:tcPr>
          <w:p w14:paraId="1E3F58BD" w14:textId="77777777" w:rsidR="00B37E64" w:rsidRPr="003B4A82" w:rsidRDefault="00B37E64" w:rsidP="00253467">
            <w:r>
              <w:t>Parameter</w:t>
            </w:r>
          </w:p>
        </w:tc>
        <w:tc>
          <w:tcPr>
            <w:tcW w:w="7360" w:type="dxa"/>
          </w:tcPr>
          <w:p w14:paraId="7F3C06F9" w14:textId="77777777" w:rsidR="00B37E64" w:rsidRPr="003B4A82" w:rsidRDefault="00B37E64" w:rsidP="00253467">
            <w:r>
              <w:t>Description</w:t>
            </w:r>
          </w:p>
        </w:tc>
      </w:tr>
      <w:tr w:rsidR="00B37E64" w:rsidRPr="003B4A82" w14:paraId="4F9223D0" w14:textId="77777777" w:rsidTr="00253467">
        <w:tc>
          <w:tcPr>
            <w:tcW w:w="3096" w:type="dxa"/>
          </w:tcPr>
          <w:p w14:paraId="2620BC74" w14:textId="77777777" w:rsidR="00B37E64" w:rsidRPr="003B4A82" w:rsidRDefault="00B37E64" w:rsidP="00253467">
            <w:pPr>
              <w:rPr>
                <w:noProof/>
              </w:rPr>
            </w:pPr>
            <w:r>
              <w:t>szReference</w:t>
            </w:r>
          </w:p>
        </w:tc>
        <w:tc>
          <w:tcPr>
            <w:tcW w:w="7360" w:type="dxa"/>
          </w:tcPr>
          <w:p w14:paraId="50EA8236" w14:textId="77777777" w:rsidR="00B37E64" w:rsidRPr="003B4A82" w:rsidRDefault="00B37E64" w:rsidP="00253467">
            <w:pPr>
              <w:tabs>
                <w:tab w:val="left" w:pos="1770"/>
              </w:tabs>
              <w:rPr>
                <w:noProof/>
              </w:rPr>
            </w:pPr>
            <w:r>
              <w:t>Descriptive info</w:t>
            </w:r>
          </w:p>
        </w:tc>
      </w:tr>
      <w:tr w:rsidR="00B37E64" w:rsidRPr="003B4A82" w14:paraId="13028835" w14:textId="77777777" w:rsidTr="00253467">
        <w:tc>
          <w:tcPr>
            <w:tcW w:w="3096" w:type="dxa"/>
          </w:tcPr>
          <w:p w14:paraId="3474C65E" w14:textId="77777777" w:rsidR="00B37E64" w:rsidRDefault="00B37E64" w:rsidP="00253467">
            <w:pPr>
              <w:rPr>
                <w:noProof/>
              </w:rPr>
            </w:pPr>
            <w:r>
              <w:t>udwAlarmType</w:t>
            </w:r>
          </w:p>
        </w:tc>
        <w:tc>
          <w:tcPr>
            <w:tcW w:w="7360" w:type="dxa"/>
          </w:tcPr>
          <w:p w14:paraId="7EEADBE3" w14:textId="77777777" w:rsidR="00B37E64" w:rsidRPr="004A4099" w:rsidRDefault="00B37E64" w:rsidP="00253467">
            <w:pPr>
              <w:tabs>
                <w:tab w:val="left" w:pos="795"/>
              </w:tabs>
              <w:rPr>
                <w:noProof/>
              </w:rPr>
            </w:pPr>
            <w:r>
              <w:t xml:space="preserve">Alarm type. See </w:t>
            </w:r>
            <w:hyperlink w:anchor="_告警类型枚举_1" w:history="1">
              <w:r>
                <w:rPr>
                  <w:rStyle w:val="a5"/>
                  <w:u w:val="none"/>
                </w:rPr>
                <w:t>NETDEV_ALARM_TYPE_E</w:t>
              </w:r>
            </w:hyperlink>
            <w:r>
              <w:t>.</w:t>
            </w:r>
          </w:p>
        </w:tc>
      </w:tr>
      <w:tr w:rsidR="00B37E64" w:rsidRPr="003B4A82" w14:paraId="56799AB2" w14:textId="77777777" w:rsidTr="00253467">
        <w:tc>
          <w:tcPr>
            <w:tcW w:w="3096" w:type="dxa"/>
          </w:tcPr>
          <w:p w14:paraId="63300CBA" w14:textId="77777777" w:rsidR="00B37E64" w:rsidRDefault="00B37E64" w:rsidP="00253467">
            <w:pPr>
              <w:rPr>
                <w:noProof/>
              </w:rPr>
            </w:pPr>
            <w:r>
              <w:lastRenderedPageBreak/>
              <w:t>tTimeStamp</w:t>
            </w:r>
          </w:p>
        </w:tc>
        <w:tc>
          <w:tcPr>
            <w:tcW w:w="7360" w:type="dxa"/>
          </w:tcPr>
          <w:p w14:paraId="4565339B" w14:textId="77777777" w:rsidR="00B37E64" w:rsidRPr="004A4099" w:rsidRDefault="00B37E64" w:rsidP="00253467">
            <w:pPr>
              <w:tabs>
                <w:tab w:val="left" w:pos="795"/>
              </w:tabs>
              <w:rPr>
                <w:noProof/>
              </w:rPr>
            </w:pPr>
            <w:r>
              <w:t>Alarm time. Number of seconds since 0’o clock, Jan. 1, 1970</w:t>
            </w:r>
          </w:p>
        </w:tc>
      </w:tr>
      <w:tr w:rsidR="00B37E64" w:rsidRPr="003B4A82" w14:paraId="1C4B1221" w14:textId="77777777" w:rsidTr="00253467">
        <w:tc>
          <w:tcPr>
            <w:tcW w:w="3096" w:type="dxa"/>
          </w:tcPr>
          <w:p w14:paraId="12309341" w14:textId="77777777" w:rsidR="00B37E64" w:rsidRDefault="00B37E64" w:rsidP="00253467">
            <w:pPr>
              <w:rPr>
                <w:noProof/>
              </w:rPr>
            </w:pPr>
            <w:r>
              <w:t>udwSeq</w:t>
            </w:r>
          </w:p>
        </w:tc>
        <w:tc>
          <w:tcPr>
            <w:tcW w:w="7360" w:type="dxa"/>
          </w:tcPr>
          <w:p w14:paraId="6C8DF05D" w14:textId="77777777" w:rsidR="00B37E64" w:rsidRPr="004A4099" w:rsidRDefault="00B37E64" w:rsidP="00253467">
            <w:pPr>
              <w:tabs>
                <w:tab w:val="left" w:pos="795"/>
              </w:tabs>
              <w:rPr>
                <w:noProof/>
              </w:rPr>
            </w:pPr>
            <w:r>
              <w:t>Alarm sequence number</w:t>
            </w:r>
          </w:p>
        </w:tc>
      </w:tr>
      <w:tr w:rsidR="00B37E64" w:rsidRPr="003B4A82" w14:paraId="489061D0" w14:textId="77777777" w:rsidTr="00253467">
        <w:tc>
          <w:tcPr>
            <w:tcW w:w="3096" w:type="dxa"/>
          </w:tcPr>
          <w:p w14:paraId="070336A9" w14:textId="77777777" w:rsidR="00B37E64" w:rsidRDefault="00B37E64" w:rsidP="00253467">
            <w:pPr>
              <w:rPr>
                <w:noProof/>
              </w:rPr>
            </w:pPr>
            <w:r>
              <w:t>udwSourceID</w:t>
            </w:r>
          </w:p>
        </w:tc>
        <w:tc>
          <w:tcPr>
            <w:tcW w:w="7360" w:type="dxa"/>
          </w:tcPr>
          <w:p w14:paraId="2154AD7D" w14:textId="7BB3CC9D" w:rsidR="00B37E64" w:rsidRPr="004A4099" w:rsidRDefault="00B37E64" w:rsidP="002B6607">
            <w:pPr>
              <w:tabs>
                <w:tab w:val="left" w:pos="795"/>
              </w:tabs>
              <w:rPr>
                <w:noProof/>
              </w:rPr>
            </w:pPr>
            <w:r>
              <w:t xml:space="preserve">Alarm source ID. </w:t>
            </w:r>
            <w:r w:rsidR="002B6607">
              <w:t xml:space="preserve">Applicable to </w:t>
            </w:r>
            <w:r>
              <w:t>VMS and IPC.</w:t>
            </w:r>
          </w:p>
        </w:tc>
      </w:tr>
      <w:tr w:rsidR="00B37E64" w:rsidRPr="003B4A82" w14:paraId="52656131" w14:textId="77777777" w:rsidTr="00253467">
        <w:tc>
          <w:tcPr>
            <w:tcW w:w="3096" w:type="dxa"/>
          </w:tcPr>
          <w:p w14:paraId="66053463" w14:textId="77777777" w:rsidR="00B37E64" w:rsidRDefault="00B37E64" w:rsidP="00253467">
            <w:pPr>
              <w:rPr>
                <w:noProof/>
              </w:rPr>
            </w:pPr>
            <w:r>
              <w:t>szSourceName</w:t>
            </w:r>
          </w:p>
        </w:tc>
        <w:tc>
          <w:tcPr>
            <w:tcW w:w="7360" w:type="dxa"/>
          </w:tcPr>
          <w:p w14:paraId="70B7B345" w14:textId="77777777" w:rsidR="00B37E64" w:rsidRPr="004A4099" w:rsidRDefault="00B37E64" w:rsidP="00253467">
            <w:pPr>
              <w:tabs>
                <w:tab w:val="left" w:pos="795"/>
              </w:tabs>
              <w:rPr>
                <w:noProof/>
              </w:rPr>
            </w:pPr>
            <w:r>
              <w:t>Alarm source name. Length: [1,63]</w:t>
            </w:r>
          </w:p>
        </w:tc>
      </w:tr>
      <w:tr w:rsidR="00B37E64" w:rsidRPr="003B4A82" w14:paraId="6FDA06A2" w14:textId="77777777" w:rsidTr="00253467">
        <w:tc>
          <w:tcPr>
            <w:tcW w:w="3096" w:type="dxa"/>
          </w:tcPr>
          <w:p w14:paraId="164E69D9" w14:textId="77777777" w:rsidR="00B37E64" w:rsidRDefault="00B37E64" w:rsidP="00253467">
            <w:pPr>
              <w:rPr>
                <w:noProof/>
              </w:rPr>
            </w:pPr>
            <w:r>
              <w:t>szDeviceID</w:t>
            </w:r>
          </w:p>
        </w:tc>
        <w:tc>
          <w:tcPr>
            <w:tcW w:w="7360" w:type="dxa"/>
          </w:tcPr>
          <w:p w14:paraId="593F6387" w14:textId="77777777" w:rsidR="00B37E64" w:rsidRPr="004A4099" w:rsidRDefault="00B37E64" w:rsidP="00253467">
            <w:pPr>
              <w:tabs>
                <w:tab w:val="left" w:pos="795"/>
              </w:tabs>
              <w:rPr>
                <w:noProof/>
              </w:rPr>
            </w:pPr>
            <w:r>
              <w:t>Device ID. Fill in with the device’s GB code if connected via GB/T28181. Length: [1,32]. Applicable to IPC and VM.</w:t>
            </w:r>
          </w:p>
        </w:tc>
      </w:tr>
      <w:tr w:rsidR="00B37E64" w:rsidRPr="003B4A82" w14:paraId="5B2018D2" w14:textId="77777777" w:rsidTr="00253467">
        <w:tc>
          <w:tcPr>
            <w:tcW w:w="3096" w:type="dxa"/>
          </w:tcPr>
          <w:p w14:paraId="1A3D77D4" w14:textId="77777777" w:rsidR="00B37E64" w:rsidRDefault="00B37E64" w:rsidP="00253467">
            <w:pPr>
              <w:rPr>
                <w:noProof/>
              </w:rPr>
            </w:pPr>
            <w:r>
              <w:t>szRelatedID</w:t>
            </w:r>
          </w:p>
        </w:tc>
        <w:tc>
          <w:tcPr>
            <w:tcW w:w="7360" w:type="dxa"/>
          </w:tcPr>
          <w:p w14:paraId="432AC6F9" w14:textId="77777777" w:rsidR="00B37E64" w:rsidRPr="004A4099" w:rsidRDefault="00B37E64" w:rsidP="00253467">
            <w:pPr>
              <w:tabs>
                <w:tab w:val="left" w:pos="1770"/>
              </w:tabs>
              <w:rPr>
                <w:noProof/>
              </w:rPr>
            </w:pPr>
            <w:r>
              <w:t>ID that relates image data with alarm event. Unique in the same camera. Length: 15 characters</w:t>
            </w:r>
          </w:p>
        </w:tc>
      </w:tr>
      <w:tr w:rsidR="00B37E64" w:rsidRPr="003B4A82" w14:paraId="5E834681" w14:textId="77777777" w:rsidTr="00253467">
        <w:tc>
          <w:tcPr>
            <w:tcW w:w="3096" w:type="dxa"/>
          </w:tcPr>
          <w:p w14:paraId="79650C5F" w14:textId="77777777" w:rsidR="00B37E64" w:rsidRPr="003B4A82" w:rsidRDefault="00B37E64" w:rsidP="00253467">
            <w:pPr>
              <w:rPr>
                <w:noProof/>
              </w:rPr>
            </w:pPr>
            <w:r>
              <w:t>byRes</w:t>
            </w:r>
          </w:p>
        </w:tc>
        <w:tc>
          <w:tcPr>
            <w:tcW w:w="7360" w:type="dxa"/>
          </w:tcPr>
          <w:p w14:paraId="3498A1C8" w14:textId="77777777" w:rsidR="00B37E64" w:rsidRPr="003B4A82" w:rsidRDefault="00B37E64" w:rsidP="00253467">
            <w:pPr>
              <w:rPr>
                <w:noProof/>
              </w:rPr>
            </w:pPr>
            <w:r>
              <w:t>Reserved field.</w:t>
            </w:r>
          </w:p>
        </w:tc>
      </w:tr>
    </w:tbl>
    <w:p w14:paraId="6D349C53" w14:textId="77777777" w:rsidR="00B37E64" w:rsidRDefault="00B37E64" w:rsidP="00B37E64">
      <w:pPr>
        <w:pStyle w:val="3"/>
      </w:pPr>
      <w:bookmarkStart w:id="2657" w:name="_告警图片数据"/>
      <w:bookmarkStart w:id="2658" w:name="_Toc88647924"/>
      <w:bookmarkStart w:id="2659" w:name="_Toc149055612"/>
      <w:bookmarkEnd w:id="2657"/>
      <w:r>
        <w:t>Alarm snapshot data</w:t>
      </w:r>
      <w:bookmarkEnd w:id="2658"/>
      <w:bookmarkEnd w:id="2659"/>
    </w:p>
    <w:tbl>
      <w:tblPr>
        <w:tblStyle w:val="a7"/>
        <w:tblW w:w="0" w:type="auto"/>
        <w:tblLook w:val="04A0" w:firstRow="1" w:lastRow="0" w:firstColumn="1" w:lastColumn="0" w:noHBand="0" w:noVBand="1"/>
      </w:tblPr>
      <w:tblGrid>
        <w:gridCol w:w="10456"/>
      </w:tblGrid>
      <w:tr w:rsidR="00B37E64" w:rsidRPr="003643B3" w14:paraId="483174CB" w14:textId="77777777" w:rsidTr="00253467">
        <w:trPr>
          <w:trHeight w:val="642"/>
        </w:trPr>
        <w:tc>
          <w:tcPr>
            <w:tcW w:w="10456" w:type="dxa"/>
          </w:tcPr>
          <w:p w14:paraId="165E17B6" w14:textId="77777777" w:rsidR="00B37E64" w:rsidRDefault="00B37E64" w:rsidP="00253467">
            <w:pPr>
              <w:rPr>
                <w:noProof/>
              </w:rPr>
            </w:pPr>
            <w:r>
              <w:t>typedef struct tagNETDEVAlarmPicData</w:t>
            </w:r>
          </w:p>
          <w:p w14:paraId="32C068D3" w14:textId="77777777" w:rsidR="00B37E64" w:rsidRDefault="00B37E64" w:rsidP="00253467">
            <w:pPr>
              <w:rPr>
                <w:noProof/>
              </w:rPr>
            </w:pPr>
            <w:r>
              <w:t>{</w:t>
            </w:r>
          </w:p>
          <w:p w14:paraId="1A8239FA" w14:textId="77777777" w:rsidR="00B37E64" w:rsidRDefault="00B37E64" w:rsidP="00253467">
            <w:pPr>
              <w:ind w:leftChars="200" w:left="420"/>
              <w:rPr>
                <w:noProof/>
              </w:rPr>
            </w:pPr>
            <w:r>
              <w:t>NETDEV_ALARM_PIC_BASE_INFO_S    stAlarmPicBaseInfo;</w:t>
            </w:r>
          </w:p>
          <w:p w14:paraId="10F6DEB3" w14:textId="77777777" w:rsidR="00B37E64" w:rsidRDefault="00B37E64" w:rsidP="00253467">
            <w:pPr>
              <w:ind w:leftChars="200" w:left="420"/>
              <w:rPr>
                <w:noProof/>
              </w:rPr>
            </w:pPr>
            <w:r>
              <w:t>UINT32                                udwImageNum;</w:t>
            </w:r>
          </w:p>
          <w:p w14:paraId="69CA3950" w14:textId="77777777" w:rsidR="00B37E64" w:rsidRDefault="00000000" w:rsidP="00253467">
            <w:pPr>
              <w:ind w:leftChars="200" w:left="420"/>
              <w:rPr>
                <w:noProof/>
              </w:rPr>
            </w:pPr>
            <w:hyperlink w:anchor="_图像相关信息结构体" w:history="1">
              <w:r w:rsidR="00B37E64">
                <w:rPr>
                  <w:rStyle w:val="a5"/>
                  <w:u w:val="none"/>
                </w:rPr>
                <w:t>LPNETDEV_STRUCT_IMAGE_INFO_S</w:t>
              </w:r>
            </w:hyperlink>
            <w:r w:rsidR="00B37E64">
              <w:t xml:space="preserve">    pstImageInfo;</w:t>
            </w:r>
          </w:p>
          <w:p w14:paraId="0E05AC6C" w14:textId="77777777" w:rsidR="00B37E64" w:rsidRDefault="00B37E64" w:rsidP="00253467">
            <w:pPr>
              <w:ind w:leftChars="200" w:left="420"/>
              <w:rPr>
                <w:noProof/>
              </w:rPr>
            </w:pPr>
            <w:r>
              <w:t>BYTE                                  byRes[512];</w:t>
            </w:r>
          </w:p>
          <w:p w14:paraId="0AB47677" w14:textId="77777777" w:rsidR="00B37E64" w:rsidRPr="003B4A82" w:rsidRDefault="00B37E64" w:rsidP="00253467">
            <w:pPr>
              <w:rPr>
                <w:noProof/>
              </w:rPr>
            </w:pPr>
            <w:r>
              <w:t>}NETDEV_ALARM_PIC_DATA_S,*LPNETDEV_ALARM_PIC_DATA_S;</w:t>
            </w:r>
          </w:p>
        </w:tc>
      </w:tr>
    </w:tbl>
    <w:p w14:paraId="2C5A671D" w14:textId="77777777" w:rsidR="00B37E64" w:rsidRPr="003B4A82" w:rsidRDefault="00B37E64" w:rsidP="00B37E64"/>
    <w:p w14:paraId="2332956F" w14:textId="51F8CB5B"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3096"/>
        <w:gridCol w:w="7360"/>
      </w:tblGrid>
      <w:tr w:rsidR="00B37E64" w:rsidRPr="003B4A82" w14:paraId="69A418FB" w14:textId="77777777" w:rsidTr="00253467">
        <w:tc>
          <w:tcPr>
            <w:tcW w:w="3096" w:type="dxa"/>
          </w:tcPr>
          <w:p w14:paraId="669B8B41" w14:textId="77777777" w:rsidR="00B37E64" w:rsidRPr="003B4A82" w:rsidRDefault="00B37E64" w:rsidP="00253467">
            <w:r>
              <w:t>Parameter</w:t>
            </w:r>
          </w:p>
        </w:tc>
        <w:tc>
          <w:tcPr>
            <w:tcW w:w="7360" w:type="dxa"/>
          </w:tcPr>
          <w:p w14:paraId="783A24D6" w14:textId="77777777" w:rsidR="00B37E64" w:rsidRPr="003B4A82" w:rsidRDefault="00B37E64" w:rsidP="00253467">
            <w:r>
              <w:t>Description</w:t>
            </w:r>
          </w:p>
        </w:tc>
      </w:tr>
      <w:tr w:rsidR="00B37E64" w:rsidRPr="003B4A82" w14:paraId="6477AA07" w14:textId="77777777" w:rsidTr="00253467">
        <w:tc>
          <w:tcPr>
            <w:tcW w:w="3096" w:type="dxa"/>
          </w:tcPr>
          <w:p w14:paraId="575F3D1C" w14:textId="77777777" w:rsidR="00B37E64" w:rsidRPr="003B4A82" w:rsidRDefault="00B37E64" w:rsidP="00253467">
            <w:pPr>
              <w:rPr>
                <w:noProof/>
              </w:rPr>
            </w:pPr>
            <w:r>
              <w:t>stAlarmPicBaseInfo</w:t>
            </w:r>
          </w:p>
        </w:tc>
        <w:tc>
          <w:tcPr>
            <w:tcW w:w="7360" w:type="dxa"/>
          </w:tcPr>
          <w:p w14:paraId="7BB83289" w14:textId="77777777" w:rsidR="00B37E64" w:rsidRPr="003B4A82" w:rsidRDefault="00B37E64" w:rsidP="00253467">
            <w:pPr>
              <w:tabs>
                <w:tab w:val="left" w:pos="1770"/>
              </w:tabs>
              <w:rPr>
                <w:noProof/>
              </w:rPr>
            </w:pPr>
            <w:r>
              <w:t>Basic info about alarm image</w:t>
            </w:r>
          </w:p>
        </w:tc>
      </w:tr>
      <w:tr w:rsidR="00B37E64" w:rsidRPr="003B4A82" w14:paraId="3C7671DD" w14:textId="77777777" w:rsidTr="00253467">
        <w:tc>
          <w:tcPr>
            <w:tcW w:w="3096" w:type="dxa"/>
          </w:tcPr>
          <w:p w14:paraId="5DC2BCE9" w14:textId="77777777" w:rsidR="00B37E64" w:rsidRDefault="00B37E64" w:rsidP="00253467">
            <w:pPr>
              <w:rPr>
                <w:noProof/>
              </w:rPr>
            </w:pPr>
            <w:r>
              <w:t>udwImageNum</w:t>
            </w:r>
          </w:p>
        </w:tc>
        <w:tc>
          <w:tcPr>
            <w:tcW w:w="7360" w:type="dxa"/>
          </w:tcPr>
          <w:p w14:paraId="12D625D7" w14:textId="77777777" w:rsidR="00B37E64" w:rsidRPr="004A4099" w:rsidRDefault="00B37E64" w:rsidP="00253467">
            <w:pPr>
              <w:tabs>
                <w:tab w:val="left" w:pos="795"/>
              </w:tabs>
              <w:rPr>
                <w:noProof/>
              </w:rPr>
            </w:pPr>
            <w:r>
              <w:t>Number of images</w:t>
            </w:r>
          </w:p>
        </w:tc>
      </w:tr>
      <w:tr w:rsidR="00B37E64" w:rsidRPr="003B4A82" w14:paraId="70496C18" w14:textId="77777777" w:rsidTr="00253467">
        <w:tc>
          <w:tcPr>
            <w:tcW w:w="3096" w:type="dxa"/>
          </w:tcPr>
          <w:p w14:paraId="26FAED13" w14:textId="77777777" w:rsidR="00B37E64" w:rsidRDefault="00B37E64" w:rsidP="00253467">
            <w:pPr>
              <w:rPr>
                <w:noProof/>
              </w:rPr>
            </w:pPr>
            <w:r>
              <w:t>pstImageInfo</w:t>
            </w:r>
          </w:p>
        </w:tc>
        <w:tc>
          <w:tcPr>
            <w:tcW w:w="7360" w:type="dxa"/>
          </w:tcPr>
          <w:p w14:paraId="0365B7D1" w14:textId="77777777" w:rsidR="00B37E64" w:rsidRPr="004A4099" w:rsidRDefault="00B37E64" w:rsidP="00253467">
            <w:pPr>
              <w:tabs>
                <w:tab w:val="left" w:pos="1770"/>
              </w:tabs>
              <w:rPr>
                <w:noProof/>
              </w:rPr>
            </w:pPr>
            <w:r>
              <w:t>Image info. Memory needs to be allocated dynamically.</w:t>
            </w:r>
          </w:p>
        </w:tc>
      </w:tr>
      <w:tr w:rsidR="00B37E64" w:rsidRPr="003B4A82" w14:paraId="1F0C2E89" w14:textId="77777777" w:rsidTr="00253467">
        <w:tc>
          <w:tcPr>
            <w:tcW w:w="3096" w:type="dxa"/>
          </w:tcPr>
          <w:p w14:paraId="4BC4C423" w14:textId="77777777" w:rsidR="00B37E64" w:rsidRPr="003B4A82" w:rsidRDefault="00B37E64" w:rsidP="00253467">
            <w:pPr>
              <w:rPr>
                <w:noProof/>
              </w:rPr>
            </w:pPr>
            <w:r>
              <w:t>byRes</w:t>
            </w:r>
          </w:p>
        </w:tc>
        <w:tc>
          <w:tcPr>
            <w:tcW w:w="7360" w:type="dxa"/>
          </w:tcPr>
          <w:p w14:paraId="56A55073" w14:textId="77777777" w:rsidR="00B37E64" w:rsidRPr="003B4A82" w:rsidRDefault="00B37E64" w:rsidP="00253467">
            <w:pPr>
              <w:rPr>
                <w:noProof/>
              </w:rPr>
            </w:pPr>
            <w:r>
              <w:t>Reserved field.</w:t>
            </w:r>
          </w:p>
        </w:tc>
      </w:tr>
    </w:tbl>
    <w:p w14:paraId="316200AF" w14:textId="77777777" w:rsidR="00B37E64" w:rsidRDefault="00B37E64" w:rsidP="00B37E64">
      <w:pPr>
        <w:pStyle w:val="3"/>
      </w:pPr>
      <w:bookmarkStart w:id="2660" w:name="_人数统计告警信息"/>
      <w:bookmarkStart w:id="2661" w:name="_Toc88647925"/>
      <w:bookmarkStart w:id="2662" w:name="_Toc149055613"/>
      <w:bookmarkEnd w:id="2660"/>
      <w:r>
        <w:t>People counting alarm info</w:t>
      </w:r>
      <w:bookmarkEnd w:id="2661"/>
      <w:bookmarkEnd w:id="2662"/>
    </w:p>
    <w:tbl>
      <w:tblPr>
        <w:tblStyle w:val="a7"/>
        <w:tblW w:w="0" w:type="auto"/>
        <w:tblLook w:val="04A0" w:firstRow="1" w:lastRow="0" w:firstColumn="1" w:lastColumn="0" w:noHBand="0" w:noVBand="1"/>
      </w:tblPr>
      <w:tblGrid>
        <w:gridCol w:w="10456"/>
      </w:tblGrid>
      <w:tr w:rsidR="00B37E64" w:rsidRPr="003643B3" w14:paraId="21021260" w14:textId="77777777" w:rsidTr="00253467">
        <w:trPr>
          <w:trHeight w:val="642"/>
        </w:trPr>
        <w:tc>
          <w:tcPr>
            <w:tcW w:w="10456" w:type="dxa"/>
          </w:tcPr>
          <w:p w14:paraId="17C0F4EC" w14:textId="77777777" w:rsidR="00B37E64" w:rsidRDefault="00B37E64" w:rsidP="00253467">
            <w:pPr>
              <w:rPr>
                <w:noProof/>
              </w:rPr>
            </w:pPr>
            <w:r>
              <w:t>typedef struct tagNETDEVPeopleCountAlarmInfo</w:t>
            </w:r>
          </w:p>
          <w:p w14:paraId="6080AFD0" w14:textId="77777777" w:rsidR="00B37E64" w:rsidRDefault="00B37E64" w:rsidP="00253467">
            <w:pPr>
              <w:rPr>
                <w:noProof/>
              </w:rPr>
            </w:pPr>
            <w:r>
              <w:t>{</w:t>
            </w:r>
          </w:p>
          <w:p w14:paraId="43E5B39A" w14:textId="77777777" w:rsidR="00B37E64" w:rsidRDefault="00B37E64" w:rsidP="00253467">
            <w:pPr>
              <w:ind w:leftChars="200" w:left="420"/>
              <w:rPr>
                <w:noProof/>
              </w:rPr>
            </w:pPr>
            <w:r>
              <w:t>UINT32   udwType;</w:t>
            </w:r>
          </w:p>
          <w:p w14:paraId="5E27EA25" w14:textId="77777777" w:rsidR="00B37E64" w:rsidRDefault="00000000" w:rsidP="00253467">
            <w:pPr>
              <w:ind w:leftChars="200" w:left="420"/>
              <w:rPr>
                <w:noProof/>
              </w:rPr>
            </w:pPr>
            <w:hyperlink w:anchor="_人数统计区域规则统计数据信息" w:history="1">
              <w:r w:rsidR="00B37E64">
                <w:rPr>
                  <w:rStyle w:val="a5"/>
                  <w:u w:val="none"/>
                </w:rPr>
                <w:t>NETDEV_PEOPLE_COUNT_AREA_RULE_INFO_S</w:t>
              </w:r>
            </w:hyperlink>
            <w:r w:rsidR="00B37E64">
              <w:t xml:space="preserve">   stAreaRuleInfo;</w:t>
            </w:r>
          </w:p>
          <w:p w14:paraId="3C4E670E" w14:textId="77777777" w:rsidR="00B37E64" w:rsidRPr="00FD7F8B" w:rsidRDefault="00000000" w:rsidP="00253467">
            <w:pPr>
              <w:ind w:leftChars="200" w:left="420"/>
              <w:rPr>
                <w:noProof/>
              </w:rPr>
            </w:pPr>
            <w:hyperlink w:anchor="_人数统计绊线规则统计数据信息" w:history="1">
              <w:r w:rsidR="00B37E64">
                <w:rPr>
                  <w:rStyle w:val="a5"/>
                  <w:u w:val="none"/>
                </w:rPr>
                <w:t>NETDEV_PEOPLE_COUNT_LINE_RULE_INFO_S</w:t>
              </w:r>
            </w:hyperlink>
            <w:r w:rsidR="00B37E64">
              <w:t xml:space="preserve">   stLineRuleInfo;</w:t>
            </w:r>
          </w:p>
          <w:p w14:paraId="26D46738" w14:textId="77777777" w:rsidR="00B37E64" w:rsidRPr="00FD7F8B" w:rsidRDefault="00000000" w:rsidP="00253467">
            <w:pPr>
              <w:ind w:leftChars="200" w:left="420"/>
              <w:rPr>
                <w:noProof/>
              </w:rPr>
            </w:pPr>
            <w:hyperlink w:anchor="_人员密度统计信息" w:history="1">
              <w:r w:rsidR="00B37E64">
                <w:rPr>
                  <w:rStyle w:val="a5"/>
                  <w:u w:val="none"/>
                </w:rPr>
                <w:t>NETDEV_CROWD_DENSITY_INFO_S</w:t>
              </w:r>
            </w:hyperlink>
            <w:r w:rsidR="00B37E64">
              <w:t xml:space="preserve">   stCrowdDensityInfo;</w:t>
            </w:r>
          </w:p>
          <w:p w14:paraId="3D888EBC" w14:textId="77777777" w:rsidR="00B37E64" w:rsidRDefault="00B37E64" w:rsidP="00253467">
            <w:pPr>
              <w:ind w:leftChars="200" w:left="420"/>
              <w:rPr>
                <w:noProof/>
              </w:rPr>
            </w:pPr>
            <w:r>
              <w:t>BYTE   byRes[512];</w:t>
            </w:r>
          </w:p>
          <w:p w14:paraId="3AD88F66" w14:textId="77777777" w:rsidR="00B37E64" w:rsidRPr="003B4A82" w:rsidRDefault="00B37E64" w:rsidP="00253467">
            <w:pPr>
              <w:rPr>
                <w:noProof/>
              </w:rPr>
            </w:pPr>
            <w:r>
              <w:t>}NETDEV_PEOPLE_COUNT_ALARM_INFO_S,*LPNETDEV_PEOPLE_COUNT_ALARM_INFO_S;</w:t>
            </w:r>
          </w:p>
        </w:tc>
      </w:tr>
    </w:tbl>
    <w:p w14:paraId="6787A9F1" w14:textId="77777777" w:rsidR="00B37E64" w:rsidRPr="003B4A82" w:rsidRDefault="00B37E64" w:rsidP="00B37E64"/>
    <w:p w14:paraId="5A8F5DD0" w14:textId="645AF678"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303E1D68" w14:textId="77777777" w:rsidTr="00253467">
        <w:tc>
          <w:tcPr>
            <w:tcW w:w="2263" w:type="dxa"/>
          </w:tcPr>
          <w:p w14:paraId="490ED78B" w14:textId="77777777" w:rsidR="00B37E64" w:rsidRPr="003B4A82" w:rsidRDefault="00B37E64" w:rsidP="00253467">
            <w:r>
              <w:t>Parameter</w:t>
            </w:r>
          </w:p>
        </w:tc>
        <w:tc>
          <w:tcPr>
            <w:tcW w:w="8193" w:type="dxa"/>
          </w:tcPr>
          <w:p w14:paraId="596FC750" w14:textId="77777777" w:rsidR="00B37E64" w:rsidRPr="003B4A82" w:rsidRDefault="00B37E64" w:rsidP="00253467">
            <w:r>
              <w:t>Description</w:t>
            </w:r>
          </w:p>
        </w:tc>
      </w:tr>
      <w:tr w:rsidR="00B37E64" w:rsidRPr="003B4A82" w14:paraId="516290F2" w14:textId="77777777" w:rsidTr="00253467">
        <w:tc>
          <w:tcPr>
            <w:tcW w:w="2263" w:type="dxa"/>
          </w:tcPr>
          <w:p w14:paraId="59FAF459" w14:textId="77777777" w:rsidR="00B37E64" w:rsidRPr="003B4A82" w:rsidRDefault="00B37E64" w:rsidP="00253467">
            <w:pPr>
              <w:rPr>
                <w:noProof/>
              </w:rPr>
            </w:pPr>
            <w:r>
              <w:t>udwType</w:t>
            </w:r>
          </w:p>
        </w:tc>
        <w:tc>
          <w:tcPr>
            <w:tcW w:w="8193" w:type="dxa"/>
          </w:tcPr>
          <w:p w14:paraId="0B7CE4CF" w14:textId="77777777" w:rsidR="00B37E64" w:rsidRPr="003B4A82" w:rsidRDefault="00B37E64" w:rsidP="00253467">
            <w:pPr>
              <w:tabs>
                <w:tab w:val="left" w:pos="1770"/>
              </w:tabs>
              <w:rPr>
                <w:noProof/>
              </w:rPr>
            </w:pPr>
            <w:r>
              <w:t xml:space="preserve">People counting alarm type. See </w:t>
            </w:r>
            <w:hyperlink w:anchor="_人数统计告警类型" w:history="1">
              <w:r>
                <w:rPr>
                  <w:rStyle w:val="a5"/>
                  <w:u w:val="none"/>
                </w:rPr>
                <w:t>NETDEV_PEOPLE_COUNT_ALARM_TYPE_E</w:t>
              </w:r>
            </w:hyperlink>
            <w:r>
              <w:t>.</w:t>
            </w:r>
          </w:p>
        </w:tc>
      </w:tr>
      <w:tr w:rsidR="00B37E64" w:rsidRPr="003B4A82" w14:paraId="3595FE8A" w14:textId="77777777" w:rsidTr="00253467">
        <w:tc>
          <w:tcPr>
            <w:tcW w:w="2263" w:type="dxa"/>
          </w:tcPr>
          <w:p w14:paraId="4D5F7326" w14:textId="77777777" w:rsidR="00B37E64" w:rsidRDefault="00B37E64" w:rsidP="00253467">
            <w:pPr>
              <w:rPr>
                <w:noProof/>
              </w:rPr>
            </w:pPr>
            <w:r>
              <w:t>stAreaRuleInfo</w:t>
            </w:r>
          </w:p>
        </w:tc>
        <w:tc>
          <w:tcPr>
            <w:tcW w:w="8193" w:type="dxa"/>
          </w:tcPr>
          <w:p w14:paraId="61D14D79" w14:textId="77777777" w:rsidR="00B37E64" w:rsidRPr="004A4099" w:rsidRDefault="00B37E64" w:rsidP="00253467">
            <w:pPr>
              <w:tabs>
                <w:tab w:val="left" w:pos="795"/>
              </w:tabs>
              <w:rPr>
                <w:noProof/>
              </w:rPr>
            </w:pPr>
            <w:r>
              <w:t>Area people counting statistics</w:t>
            </w:r>
          </w:p>
        </w:tc>
      </w:tr>
      <w:tr w:rsidR="00B37E64" w:rsidRPr="003B4A82" w14:paraId="0A3F1DF3" w14:textId="77777777" w:rsidTr="00253467">
        <w:tc>
          <w:tcPr>
            <w:tcW w:w="2263" w:type="dxa"/>
          </w:tcPr>
          <w:p w14:paraId="5652B6F8" w14:textId="77777777" w:rsidR="00B37E64" w:rsidRDefault="00B37E64" w:rsidP="00253467">
            <w:pPr>
              <w:rPr>
                <w:noProof/>
              </w:rPr>
            </w:pPr>
            <w:r>
              <w:t>stLineRuleInfo</w:t>
            </w:r>
          </w:p>
        </w:tc>
        <w:tc>
          <w:tcPr>
            <w:tcW w:w="8193" w:type="dxa"/>
          </w:tcPr>
          <w:p w14:paraId="3E4222D5" w14:textId="77777777" w:rsidR="00B37E64" w:rsidRPr="004A4099" w:rsidRDefault="00B37E64" w:rsidP="00253467">
            <w:pPr>
              <w:tabs>
                <w:tab w:val="left" w:pos="795"/>
              </w:tabs>
              <w:rPr>
                <w:noProof/>
              </w:rPr>
            </w:pPr>
            <w:r>
              <w:t>Tripwire people counting statistics</w:t>
            </w:r>
          </w:p>
        </w:tc>
      </w:tr>
      <w:tr w:rsidR="00B37E64" w:rsidRPr="003B4A82" w14:paraId="7CE3443E" w14:textId="77777777" w:rsidTr="00253467">
        <w:tc>
          <w:tcPr>
            <w:tcW w:w="2263" w:type="dxa"/>
          </w:tcPr>
          <w:p w14:paraId="326C9B37" w14:textId="77777777" w:rsidR="00B37E64" w:rsidRDefault="00B37E64" w:rsidP="00253467">
            <w:pPr>
              <w:rPr>
                <w:noProof/>
              </w:rPr>
            </w:pPr>
            <w:r>
              <w:lastRenderedPageBreak/>
              <w:t>stCrowdDensityInfo</w:t>
            </w:r>
          </w:p>
        </w:tc>
        <w:tc>
          <w:tcPr>
            <w:tcW w:w="8193" w:type="dxa"/>
          </w:tcPr>
          <w:p w14:paraId="0B8B5FB4" w14:textId="77777777" w:rsidR="00B37E64" w:rsidRPr="004A4099" w:rsidRDefault="00B37E64" w:rsidP="00253467">
            <w:pPr>
              <w:tabs>
                <w:tab w:val="left" w:pos="1770"/>
              </w:tabs>
              <w:rPr>
                <w:noProof/>
              </w:rPr>
            </w:pPr>
            <w:r>
              <w:t>Crowd density statistics</w:t>
            </w:r>
          </w:p>
        </w:tc>
      </w:tr>
      <w:tr w:rsidR="00B37E64" w:rsidRPr="003B4A82" w14:paraId="211791D5" w14:textId="77777777" w:rsidTr="00253467">
        <w:tc>
          <w:tcPr>
            <w:tcW w:w="2263" w:type="dxa"/>
          </w:tcPr>
          <w:p w14:paraId="35BE0625" w14:textId="77777777" w:rsidR="00B37E64" w:rsidRPr="003B4A82" w:rsidRDefault="00B37E64" w:rsidP="00253467">
            <w:pPr>
              <w:rPr>
                <w:noProof/>
              </w:rPr>
            </w:pPr>
            <w:r>
              <w:t>byRes</w:t>
            </w:r>
          </w:p>
        </w:tc>
        <w:tc>
          <w:tcPr>
            <w:tcW w:w="8193" w:type="dxa"/>
          </w:tcPr>
          <w:p w14:paraId="55FE8A96" w14:textId="77777777" w:rsidR="00B37E64" w:rsidRPr="003B4A82" w:rsidRDefault="00B37E64" w:rsidP="00253467">
            <w:pPr>
              <w:rPr>
                <w:noProof/>
              </w:rPr>
            </w:pPr>
            <w:r>
              <w:t>Reserved field.</w:t>
            </w:r>
          </w:p>
        </w:tc>
      </w:tr>
    </w:tbl>
    <w:p w14:paraId="20425D17" w14:textId="77777777" w:rsidR="00B37E64" w:rsidRDefault="00B37E64" w:rsidP="00B37E64">
      <w:pPr>
        <w:pStyle w:val="3"/>
      </w:pPr>
      <w:bookmarkStart w:id="2663" w:name="_人数统计区域规则统计数据信息"/>
      <w:bookmarkStart w:id="2664" w:name="_Toc88647926"/>
      <w:bookmarkStart w:id="2665" w:name="_Toc149055614"/>
      <w:bookmarkEnd w:id="2663"/>
      <w:r>
        <w:t>Area people counting statistics info</w:t>
      </w:r>
      <w:bookmarkEnd w:id="2664"/>
      <w:bookmarkEnd w:id="2665"/>
    </w:p>
    <w:tbl>
      <w:tblPr>
        <w:tblStyle w:val="a7"/>
        <w:tblW w:w="0" w:type="auto"/>
        <w:tblLook w:val="04A0" w:firstRow="1" w:lastRow="0" w:firstColumn="1" w:lastColumn="0" w:noHBand="0" w:noVBand="1"/>
      </w:tblPr>
      <w:tblGrid>
        <w:gridCol w:w="10456"/>
      </w:tblGrid>
      <w:tr w:rsidR="00B37E64" w:rsidRPr="003643B3" w14:paraId="66D4ABB0" w14:textId="77777777" w:rsidTr="00253467">
        <w:trPr>
          <w:trHeight w:val="642"/>
        </w:trPr>
        <w:tc>
          <w:tcPr>
            <w:tcW w:w="10456" w:type="dxa"/>
          </w:tcPr>
          <w:p w14:paraId="2CFA047D" w14:textId="77777777" w:rsidR="00B37E64" w:rsidRDefault="00B37E64" w:rsidP="00253467">
            <w:pPr>
              <w:rPr>
                <w:noProof/>
              </w:rPr>
            </w:pPr>
            <w:r>
              <w:t>typedef struct tagNETDEVPeopleCountAreaRuleInfo</w:t>
            </w:r>
          </w:p>
          <w:p w14:paraId="0E8AEDAE" w14:textId="77777777" w:rsidR="00B37E64" w:rsidRDefault="00B37E64" w:rsidP="00253467">
            <w:pPr>
              <w:rPr>
                <w:noProof/>
              </w:rPr>
            </w:pPr>
            <w:r>
              <w:t>{</w:t>
            </w:r>
          </w:p>
          <w:p w14:paraId="02CCDD85" w14:textId="77777777" w:rsidR="00B37E64" w:rsidRDefault="00B37E64" w:rsidP="00253467">
            <w:pPr>
              <w:ind w:leftChars="200" w:left="420"/>
              <w:rPr>
                <w:noProof/>
              </w:rPr>
            </w:pPr>
            <w:r>
              <w:t>CHAR   szReference[NETDEV_LEN_260];</w:t>
            </w:r>
          </w:p>
          <w:p w14:paraId="085AD85D" w14:textId="77777777" w:rsidR="00B37E64" w:rsidRDefault="00B37E64" w:rsidP="00253467">
            <w:pPr>
              <w:ind w:leftChars="200" w:left="420"/>
              <w:rPr>
                <w:noProof/>
              </w:rPr>
            </w:pPr>
            <w:r>
              <w:t>INT64   tTimeStamp;</w:t>
            </w:r>
          </w:p>
          <w:p w14:paraId="202B1F3D" w14:textId="77777777" w:rsidR="00B37E64" w:rsidRDefault="00B37E64" w:rsidP="00253467">
            <w:pPr>
              <w:ind w:leftChars="200" w:left="420"/>
              <w:rPr>
                <w:noProof/>
              </w:rPr>
            </w:pPr>
            <w:r>
              <w:t>UINT32   udwSeq;</w:t>
            </w:r>
          </w:p>
          <w:p w14:paraId="315A1B27" w14:textId="77777777" w:rsidR="00B37E64" w:rsidRDefault="00B37E64" w:rsidP="00253467">
            <w:pPr>
              <w:ind w:leftChars="200" w:left="420"/>
              <w:rPr>
                <w:noProof/>
              </w:rPr>
            </w:pPr>
            <w:r>
              <w:t>CHAR   szDeviceID[NETDEV_LEN_32];</w:t>
            </w:r>
          </w:p>
          <w:p w14:paraId="68D07401" w14:textId="77777777" w:rsidR="00B37E64" w:rsidRDefault="00B37E64" w:rsidP="00253467">
            <w:pPr>
              <w:ind w:leftChars="200" w:left="420"/>
              <w:rPr>
                <w:noProof/>
              </w:rPr>
            </w:pPr>
            <w:r>
              <w:t xml:space="preserve">UINT32   udwChannelID; </w:t>
            </w:r>
          </w:p>
          <w:p w14:paraId="1FFF41D7" w14:textId="77777777" w:rsidR="00B37E64" w:rsidRDefault="00B37E64" w:rsidP="00253467">
            <w:pPr>
              <w:ind w:leftChars="200" w:left="420"/>
              <w:rPr>
                <w:noProof/>
              </w:rPr>
            </w:pPr>
            <w:r>
              <w:t>UINT32   udwAreaNum;</w:t>
            </w:r>
          </w:p>
          <w:p w14:paraId="1E8D8D74" w14:textId="77777777" w:rsidR="00B37E64" w:rsidRDefault="00000000" w:rsidP="00253467">
            <w:pPr>
              <w:ind w:leftChars="200" w:left="420"/>
              <w:rPr>
                <w:noProof/>
              </w:rPr>
            </w:pPr>
            <w:hyperlink w:anchor="_区域规则统计数据" w:history="1">
              <w:r w:rsidR="00B37E64">
                <w:rPr>
                  <w:rStyle w:val="a5"/>
                  <w:u w:val="none"/>
                </w:rPr>
                <w:t>LPNETDEV_AREA_RULE_COUNT_DATA_S</w:t>
              </w:r>
            </w:hyperlink>
            <w:r w:rsidR="00B37E64">
              <w:t xml:space="preserve">   pstAreaRuleCountDataList;</w:t>
            </w:r>
          </w:p>
          <w:p w14:paraId="37786565" w14:textId="77777777" w:rsidR="00B37E64" w:rsidRDefault="00B37E64" w:rsidP="00253467">
            <w:pPr>
              <w:ind w:leftChars="200" w:left="420"/>
              <w:rPr>
                <w:noProof/>
              </w:rPr>
            </w:pPr>
            <w:r>
              <w:t>BYTE   byRes[256];</w:t>
            </w:r>
          </w:p>
          <w:p w14:paraId="20D6ADC2" w14:textId="77777777" w:rsidR="00B37E64" w:rsidRPr="003B4A82" w:rsidRDefault="00B37E64" w:rsidP="00253467">
            <w:pPr>
              <w:rPr>
                <w:noProof/>
              </w:rPr>
            </w:pPr>
            <w:r>
              <w:t>}NETDEV_PEOPLE_COUNT_AREA_RULE_INFO_S,*LPNETDEV_PEOPLE_COUNT_AREA_RULE_INFO_S;</w:t>
            </w:r>
          </w:p>
        </w:tc>
      </w:tr>
    </w:tbl>
    <w:p w14:paraId="07CB7255" w14:textId="77777777" w:rsidR="00B37E64" w:rsidRPr="003B4A82" w:rsidRDefault="00B37E64" w:rsidP="00B37E64"/>
    <w:p w14:paraId="22EDCFDE" w14:textId="0B6FDC0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565"/>
        <w:gridCol w:w="7891"/>
      </w:tblGrid>
      <w:tr w:rsidR="00B37E64" w:rsidRPr="003B4A82" w14:paraId="46AEBAFD" w14:textId="77777777" w:rsidTr="00253467">
        <w:tc>
          <w:tcPr>
            <w:tcW w:w="2263" w:type="dxa"/>
          </w:tcPr>
          <w:p w14:paraId="184C38D7" w14:textId="77777777" w:rsidR="00B37E64" w:rsidRPr="003B4A82" w:rsidRDefault="00B37E64" w:rsidP="00253467">
            <w:r>
              <w:t>Parameter</w:t>
            </w:r>
          </w:p>
        </w:tc>
        <w:tc>
          <w:tcPr>
            <w:tcW w:w="8193" w:type="dxa"/>
          </w:tcPr>
          <w:p w14:paraId="3F2D44A1" w14:textId="77777777" w:rsidR="00B37E64" w:rsidRPr="003B4A82" w:rsidRDefault="00B37E64" w:rsidP="00253467">
            <w:r>
              <w:t>Description</w:t>
            </w:r>
          </w:p>
        </w:tc>
      </w:tr>
      <w:tr w:rsidR="00B37E64" w:rsidRPr="003B4A82" w14:paraId="7C653581" w14:textId="77777777" w:rsidTr="00253467">
        <w:tc>
          <w:tcPr>
            <w:tcW w:w="2263" w:type="dxa"/>
          </w:tcPr>
          <w:p w14:paraId="38486855" w14:textId="77777777" w:rsidR="00B37E64" w:rsidRPr="003B4A82" w:rsidRDefault="00B37E64" w:rsidP="00253467">
            <w:pPr>
              <w:rPr>
                <w:noProof/>
              </w:rPr>
            </w:pPr>
            <w:r>
              <w:t>szReference</w:t>
            </w:r>
          </w:p>
        </w:tc>
        <w:tc>
          <w:tcPr>
            <w:tcW w:w="8193" w:type="dxa"/>
          </w:tcPr>
          <w:p w14:paraId="4CD75859" w14:textId="77777777" w:rsidR="00B37E64" w:rsidRPr="003B4A82" w:rsidRDefault="00B37E64" w:rsidP="00253467">
            <w:pPr>
              <w:tabs>
                <w:tab w:val="left" w:pos="1770"/>
              </w:tabs>
              <w:rPr>
                <w:noProof/>
              </w:rPr>
            </w:pPr>
            <w:r>
              <w:t>Descriptive info</w:t>
            </w:r>
          </w:p>
        </w:tc>
      </w:tr>
      <w:tr w:rsidR="00B37E64" w:rsidRPr="003B4A82" w14:paraId="42DD288D" w14:textId="77777777" w:rsidTr="00253467">
        <w:tc>
          <w:tcPr>
            <w:tcW w:w="2263" w:type="dxa"/>
          </w:tcPr>
          <w:p w14:paraId="51C29AA3" w14:textId="77777777" w:rsidR="00B37E64" w:rsidRDefault="00B37E64" w:rsidP="00253467">
            <w:pPr>
              <w:rPr>
                <w:noProof/>
              </w:rPr>
            </w:pPr>
            <w:r>
              <w:t>tTimeStamp</w:t>
            </w:r>
          </w:p>
        </w:tc>
        <w:tc>
          <w:tcPr>
            <w:tcW w:w="8193" w:type="dxa"/>
          </w:tcPr>
          <w:p w14:paraId="31B333F6" w14:textId="77777777" w:rsidR="00B37E64" w:rsidRPr="004A4099" w:rsidRDefault="00B37E64" w:rsidP="00253467">
            <w:pPr>
              <w:tabs>
                <w:tab w:val="left" w:pos="795"/>
              </w:tabs>
              <w:rPr>
                <w:noProof/>
              </w:rPr>
            </w:pPr>
            <w:r>
              <w:t>Alarm time. Number of seconds since 0’o clock, Jan. 1, 1970</w:t>
            </w:r>
          </w:p>
        </w:tc>
      </w:tr>
      <w:tr w:rsidR="00B37E64" w:rsidRPr="003B4A82" w14:paraId="05A1500A" w14:textId="77777777" w:rsidTr="00253467">
        <w:tc>
          <w:tcPr>
            <w:tcW w:w="2263" w:type="dxa"/>
          </w:tcPr>
          <w:p w14:paraId="39698E4D" w14:textId="77777777" w:rsidR="00B37E64" w:rsidRDefault="00B37E64" w:rsidP="00253467">
            <w:pPr>
              <w:rPr>
                <w:noProof/>
              </w:rPr>
            </w:pPr>
            <w:r>
              <w:t>udwSeq</w:t>
            </w:r>
          </w:p>
        </w:tc>
        <w:tc>
          <w:tcPr>
            <w:tcW w:w="8193" w:type="dxa"/>
          </w:tcPr>
          <w:p w14:paraId="2184FB16" w14:textId="77777777" w:rsidR="00B37E64" w:rsidRPr="004A4099" w:rsidRDefault="00B37E64" w:rsidP="00253467">
            <w:pPr>
              <w:tabs>
                <w:tab w:val="left" w:pos="795"/>
              </w:tabs>
              <w:rPr>
                <w:noProof/>
              </w:rPr>
            </w:pPr>
            <w:r>
              <w:t>Alarm sequence number</w:t>
            </w:r>
          </w:p>
        </w:tc>
      </w:tr>
      <w:tr w:rsidR="00B37E64" w:rsidRPr="003B4A82" w14:paraId="11153EC9" w14:textId="77777777" w:rsidTr="00253467">
        <w:tc>
          <w:tcPr>
            <w:tcW w:w="2263" w:type="dxa"/>
          </w:tcPr>
          <w:p w14:paraId="18884955" w14:textId="77777777" w:rsidR="00B37E64" w:rsidRDefault="00B37E64" w:rsidP="00253467">
            <w:pPr>
              <w:rPr>
                <w:noProof/>
              </w:rPr>
            </w:pPr>
            <w:r>
              <w:t>szDeviceID</w:t>
            </w:r>
          </w:p>
        </w:tc>
        <w:tc>
          <w:tcPr>
            <w:tcW w:w="8193" w:type="dxa"/>
          </w:tcPr>
          <w:p w14:paraId="3F71F01C" w14:textId="77777777" w:rsidR="00B37E64" w:rsidRPr="004A4099" w:rsidRDefault="00B37E64" w:rsidP="00253467">
            <w:pPr>
              <w:tabs>
                <w:tab w:val="left" w:pos="795"/>
              </w:tabs>
              <w:rPr>
                <w:noProof/>
              </w:rPr>
            </w:pPr>
            <w:r>
              <w:t>Camera ID or area ID, device ID passed in for event subscription. Required when device ID is present in the event subscription interface.</w:t>
            </w:r>
          </w:p>
        </w:tc>
      </w:tr>
      <w:tr w:rsidR="00B37E64" w:rsidRPr="003B4A82" w14:paraId="56FA574F" w14:textId="77777777" w:rsidTr="00253467">
        <w:tc>
          <w:tcPr>
            <w:tcW w:w="2263" w:type="dxa"/>
          </w:tcPr>
          <w:p w14:paraId="77166BF9" w14:textId="77777777" w:rsidR="00B37E64" w:rsidRDefault="00B37E64" w:rsidP="00253467">
            <w:pPr>
              <w:rPr>
                <w:noProof/>
              </w:rPr>
            </w:pPr>
            <w:r>
              <w:t>udwChannelID</w:t>
            </w:r>
          </w:p>
        </w:tc>
        <w:tc>
          <w:tcPr>
            <w:tcW w:w="8193" w:type="dxa"/>
          </w:tcPr>
          <w:p w14:paraId="3239302F" w14:textId="77777777" w:rsidR="00B37E64" w:rsidRPr="004A4099" w:rsidRDefault="00B37E64" w:rsidP="00253467">
            <w:pPr>
              <w:tabs>
                <w:tab w:val="left" w:pos="795"/>
              </w:tabs>
              <w:rPr>
                <w:noProof/>
              </w:rPr>
            </w:pPr>
            <w:r>
              <w:t>Channel ID. Starts from 0.</w:t>
            </w:r>
          </w:p>
        </w:tc>
      </w:tr>
      <w:tr w:rsidR="00B37E64" w:rsidRPr="003B4A82" w14:paraId="79CFBAA8" w14:textId="77777777" w:rsidTr="00253467">
        <w:tc>
          <w:tcPr>
            <w:tcW w:w="2263" w:type="dxa"/>
          </w:tcPr>
          <w:p w14:paraId="5CF4628A" w14:textId="77777777" w:rsidR="00B37E64" w:rsidRDefault="00B37E64" w:rsidP="00253467">
            <w:pPr>
              <w:rPr>
                <w:noProof/>
              </w:rPr>
            </w:pPr>
            <w:r>
              <w:t>udwAreaNum</w:t>
            </w:r>
          </w:p>
        </w:tc>
        <w:tc>
          <w:tcPr>
            <w:tcW w:w="8193" w:type="dxa"/>
          </w:tcPr>
          <w:p w14:paraId="2675371A" w14:textId="77777777" w:rsidR="00B37E64" w:rsidRPr="004A4099" w:rsidRDefault="00B37E64" w:rsidP="00253467">
            <w:pPr>
              <w:tabs>
                <w:tab w:val="left" w:pos="795"/>
              </w:tabs>
              <w:rPr>
                <w:noProof/>
              </w:rPr>
            </w:pPr>
            <w:r>
              <w:t>Number of area rules. Starts from 0. 0 means no rules.</w:t>
            </w:r>
          </w:p>
        </w:tc>
      </w:tr>
      <w:tr w:rsidR="00B37E64" w:rsidRPr="003B4A82" w14:paraId="077057EA" w14:textId="77777777" w:rsidTr="00253467">
        <w:tc>
          <w:tcPr>
            <w:tcW w:w="2263" w:type="dxa"/>
          </w:tcPr>
          <w:p w14:paraId="3138B38C" w14:textId="77777777" w:rsidR="00B37E64" w:rsidRDefault="00B37E64" w:rsidP="00253467">
            <w:pPr>
              <w:rPr>
                <w:noProof/>
              </w:rPr>
            </w:pPr>
            <w:r>
              <w:t>pstAreaRuleCountDataList</w:t>
            </w:r>
          </w:p>
        </w:tc>
        <w:tc>
          <w:tcPr>
            <w:tcW w:w="8193" w:type="dxa"/>
          </w:tcPr>
          <w:p w14:paraId="674CC6B7" w14:textId="77777777" w:rsidR="00B37E64" w:rsidRPr="004A4099" w:rsidRDefault="00B37E64" w:rsidP="00253467">
            <w:pPr>
              <w:tabs>
                <w:tab w:val="left" w:pos="1770"/>
              </w:tabs>
              <w:rPr>
                <w:noProof/>
              </w:rPr>
            </w:pPr>
            <w:r>
              <w:t>Statistics of counting by detection area. Memory needs to be allocated dynamically.</w:t>
            </w:r>
          </w:p>
        </w:tc>
      </w:tr>
      <w:tr w:rsidR="00B37E64" w:rsidRPr="003B4A82" w14:paraId="3A6D2184" w14:textId="77777777" w:rsidTr="00253467">
        <w:tc>
          <w:tcPr>
            <w:tcW w:w="2263" w:type="dxa"/>
          </w:tcPr>
          <w:p w14:paraId="7BE96207" w14:textId="77777777" w:rsidR="00B37E64" w:rsidRPr="003B4A82" w:rsidRDefault="00B37E64" w:rsidP="00253467">
            <w:pPr>
              <w:rPr>
                <w:noProof/>
              </w:rPr>
            </w:pPr>
            <w:r>
              <w:t>byRes</w:t>
            </w:r>
          </w:p>
        </w:tc>
        <w:tc>
          <w:tcPr>
            <w:tcW w:w="8193" w:type="dxa"/>
          </w:tcPr>
          <w:p w14:paraId="4362A552" w14:textId="77777777" w:rsidR="00B37E64" w:rsidRPr="003B4A82" w:rsidRDefault="00B37E64" w:rsidP="00253467">
            <w:pPr>
              <w:rPr>
                <w:noProof/>
              </w:rPr>
            </w:pPr>
            <w:r>
              <w:t>Reserved field.</w:t>
            </w:r>
          </w:p>
        </w:tc>
      </w:tr>
    </w:tbl>
    <w:p w14:paraId="07AB9FEB" w14:textId="77777777" w:rsidR="00B37E64" w:rsidRDefault="00B37E64" w:rsidP="00B37E64">
      <w:pPr>
        <w:pStyle w:val="3"/>
      </w:pPr>
      <w:bookmarkStart w:id="2666" w:name="_人数统计绊线规则统计数据信息"/>
      <w:bookmarkStart w:id="2667" w:name="_Toc88647927"/>
      <w:bookmarkStart w:id="2668" w:name="_Toc149055615"/>
      <w:bookmarkEnd w:id="2666"/>
      <w:r>
        <w:t>Tripwire people counting statistics info</w:t>
      </w:r>
      <w:bookmarkEnd w:id="2667"/>
      <w:bookmarkEnd w:id="2668"/>
    </w:p>
    <w:tbl>
      <w:tblPr>
        <w:tblStyle w:val="a7"/>
        <w:tblW w:w="0" w:type="auto"/>
        <w:tblLook w:val="04A0" w:firstRow="1" w:lastRow="0" w:firstColumn="1" w:lastColumn="0" w:noHBand="0" w:noVBand="1"/>
      </w:tblPr>
      <w:tblGrid>
        <w:gridCol w:w="10456"/>
      </w:tblGrid>
      <w:tr w:rsidR="00B37E64" w:rsidRPr="003643B3" w14:paraId="7C891DA2" w14:textId="77777777" w:rsidTr="00253467">
        <w:trPr>
          <w:trHeight w:val="642"/>
        </w:trPr>
        <w:tc>
          <w:tcPr>
            <w:tcW w:w="10456" w:type="dxa"/>
          </w:tcPr>
          <w:p w14:paraId="5E22C17A" w14:textId="77777777" w:rsidR="00B37E64" w:rsidRDefault="00B37E64" w:rsidP="00253467">
            <w:pPr>
              <w:rPr>
                <w:noProof/>
              </w:rPr>
            </w:pPr>
            <w:r>
              <w:t>typedef struct tagNETDEVPeopleCountLineRuleInfo</w:t>
            </w:r>
          </w:p>
          <w:p w14:paraId="76654D9E" w14:textId="77777777" w:rsidR="00B37E64" w:rsidRDefault="00B37E64" w:rsidP="00253467">
            <w:pPr>
              <w:rPr>
                <w:noProof/>
              </w:rPr>
            </w:pPr>
            <w:r>
              <w:t>{</w:t>
            </w:r>
          </w:p>
          <w:p w14:paraId="275FA09C" w14:textId="77777777" w:rsidR="00B37E64" w:rsidRDefault="00B37E64" w:rsidP="00253467">
            <w:pPr>
              <w:ind w:leftChars="200" w:left="420"/>
              <w:rPr>
                <w:noProof/>
              </w:rPr>
            </w:pPr>
            <w:r>
              <w:t>CHAR   szReference[NETDEV_LEN_260];</w:t>
            </w:r>
          </w:p>
          <w:p w14:paraId="1AA13E0A" w14:textId="77777777" w:rsidR="00B37E64" w:rsidRDefault="00B37E64" w:rsidP="00253467">
            <w:pPr>
              <w:ind w:leftChars="200" w:left="420"/>
              <w:rPr>
                <w:noProof/>
              </w:rPr>
            </w:pPr>
            <w:r>
              <w:t>INT64   tTimeStamp;</w:t>
            </w:r>
          </w:p>
          <w:p w14:paraId="36D5D668" w14:textId="77777777" w:rsidR="00B37E64" w:rsidRDefault="00B37E64" w:rsidP="00253467">
            <w:pPr>
              <w:ind w:leftChars="200" w:left="420"/>
              <w:rPr>
                <w:noProof/>
              </w:rPr>
            </w:pPr>
            <w:r>
              <w:t>UINT32   udwSeq;</w:t>
            </w:r>
          </w:p>
          <w:p w14:paraId="448F2647" w14:textId="77777777" w:rsidR="00B37E64" w:rsidRDefault="00B37E64" w:rsidP="00253467">
            <w:pPr>
              <w:ind w:leftChars="200" w:left="420"/>
              <w:rPr>
                <w:noProof/>
              </w:rPr>
            </w:pPr>
            <w:r>
              <w:t>CHAR   szDeviceID[NETDEV_LEN_32];</w:t>
            </w:r>
          </w:p>
          <w:p w14:paraId="42BC4B1C" w14:textId="77777777" w:rsidR="00B37E64" w:rsidRDefault="00B37E64" w:rsidP="00253467">
            <w:pPr>
              <w:ind w:leftChars="200" w:left="420"/>
              <w:rPr>
                <w:noProof/>
              </w:rPr>
            </w:pPr>
            <w:r>
              <w:t xml:space="preserve">UINT32   udwChannelID; </w:t>
            </w:r>
          </w:p>
          <w:p w14:paraId="4C9A386E" w14:textId="77777777" w:rsidR="00B37E64" w:rsidRDefault="00B37E64" w:rsidP="00253467">
            <w:pPr>
              <w:ind w:leftChars="200" w:left="420"/>
              <w:rPr>
                <w:noProof/>
              </w:rPr>
            </w:pPr>
            <w:r>
              <w:t>UINT32   udwLineNum;</w:t>
            </w:r>
          </w:p>
          <w:p w14:paraId="5373A3D5" w14:textId="77777777" w:rsidR="00B37E64" w:rsidRDefault="00000000" w:rsidP="00253467">
            <w:pPr>
              <w:ind w:leftChars="200" w:left="420"/>
              <w:rPr>
                <w:noProof/>
              </w:rPr>
            </w:pPr>
            <w:hyperlink w:anchor="_伴线规则统计数据" w:history="1">
              <w:r w:rsidR="00B37E64">
                <w:rPr>
                  <w:rStyle w:val="a5"/>
                  <w:u w:val="none"/>
                </w:rPr>
                <w:t>LPNETDEV_LINE_RULE_COUNT_DATA_S</w:t>
              </w:r>
            </w:hyperlink>
            <w:r w:rsidR="00B37E64">
              <w:t xml:space="preserve"> pstLineRuleCountDataList;</w:t>
            </w:r>
          </w:p>
          <w:p w14:paraId="16611459" w14:textId="77777777" w:rsidR="00B37E64" w:rsidRDefault="00B37E64" w:rsidP="00253467">
            <w:pPr>
              <w:ind w:leftChars="200" w:left="420"/>
              <w:rPr>
                <w:noProof/>
              </w:rPr>
            </w:pPr>
            <w:r>
              <w:t>BYTE   byRes[256];</w:t>
            </w:r>
          </w:p>
          <w:p w14:paraId="25565860" w14:textId="77777777" w:rsidR="00B37E64" w:rsidRPr="003B4A82" w:rsidRDefault="00B37E64" w:rsidP="00253467">
            <w:pPr>
              <w:rPr>
                <w:noProof/>
              </w:rPr>
            </w:pPr>
            <w:r>
              <w:t>}NETDEV_PEOPLE_COUNT_LINE_RULE_INFO_S,*LPNETDEV_PEOPLE_COUNT_LINE_RULE_INFO_S;</w:t>
            </w:r>
          </w:p>
        </w:tc>
      </w:tr>
    </w:tbl>
    <w:p w14:paraId="3342C9FC" w14:textId="77777777" w:rsidR="00B37E64" w:rsidRPr="003B4A82" w:rsidRDefault="00B37E64" w:rsidP="00B37E64"/>
    <w:p w14:paraId="244BA563" w14:textId="206C8785"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2656"/>
        <w:gridCol w:w="7800"/>
      </w:tblGrid>
      <w:tr w:rsidR="00B37E64" w:rsidRPr="003B4A82" w14:paraId="220A47A6" w14:textId="77777777" w:rsidTr="00253467">
        <w:tc>
          <w:tcPr>
            <w:tcW w:w="2656" w:type="dxa"/>
          </w:tcPr>
          <w:p w14:paraId="05147C78" w14:textId="77777777" w:rsidR="00B37E64" w:rsidRPr="003B4A82" w:rsidRDefault="00B37E64" w:rsidP="00253467">
            <w:r>
              <w:t>Parameter</w:t>
            </w:r>
          </w:p>
        </w:tc>
        <w:tc>
          <w:tcPr>
            <w:tcW w:w="7800" w:type="dxa"/>
          </w:tcPr>
          <w:p w14:paraId="7DF7AF3A" w14:textId="77777777" w:rsidR="00B37E64" w:rsidRPr="003B4A82" w:rsidRDefault="00B37E64" w:rsidP="00253467">
            <w:r>
              <w:t>Description</w:t>
            </w:r>
          </w:p>
        </w:tc>
      </w:tr>
      <w:tr w:rsidR="00B37E64" w:rsidRPr="003B4A82" w14:paraId="27D35A3E" w14:textId="77777777" w:rsidTr="00253467">
        <w:tc>
          <w:tcPr>
            <w:tcW w:w="2656" w:type="dxa"/>
          </w:tcPr>
          <w:p w14:paraId="7F6B5D47" w14:textId="77777777" w:rsidR="00B37E64" w:rsidRPr="003B4A82" w:rsidRDefault="00B37E64" w:rsidP="00253467">
            <w:pPr>
              <w:rPr>
                <w:noProof/>
              </w:rPr>
            </w:pPr>
            <w:r>
              <w:t>szReference</w:t>
            </w:r>
          </w:p>
        </w:tc>
        <w:tc>
          <w:tcPr>
            <w:tcW w:w="7800" w:type="dxa"/>
          </w:tcPr>
          <w:p w14:paraId="54E672EA" w14:textId="77777777" w:rsidR="00B37E64" w:rsidRPr="003B4A82" w:rsidRDefault="00B37E64" w:rsidP="00253467">
            <w:pPr>
              <w:tabs>
                <w:tab w:val="left" w:pos="1770"/>
              </w:tabs>
              <w:rPr>
                <w:noProof/>
              </w:rPr>
            </w:pPr>
            <w:r>
              <w:t>Descriptive info</w:t>
            </w:r>
          </w:p>
        </w:tc>
      </w:tr>
      <w:tr w:rsidR="00B37E64" w:rsidRPr="003B4A82" w14:paraId="3FE8FA83" w14:textId="77777777" w:rsidTr="00253467">
        <w:tc>
          <w:tcPr>
            <w:tcW w:w="2656" w:type="dxa"/>
          </w:tcPr>
          <w:p w14:paraId="7239D131" w14:textId="77777777" w:rsidR="00B37E64" w:rsidRPr="003B4A82" w:rsidRDefault="00B37E64" w:rsidP="00253467">
            <w:pPr>
              <w:rPr>
                <w:noProof/>
              </w:rPr>
            </w:pPr>
            <w:r>
              <w:t>tTimeStamp</w:t>
            </w:r>
          </w:p>
        </w:tc>
        <w:tc>
          <w:tcPr>
            <w:tcW w:w="7800" w:type="dxa"/>
          </w:tcPr>
          <w:p w14:paraId="2F1B2862" w14:textId="77777777" w:rsidR="00B37E64" w:rsidRPr="003B4A82" w:rsidRDefault="00B37E64" w:rsidP="00253467">
            <w:pPr>
              <w:tabs>
                <w:tab w:val="left" w:pos="1770"/>
              </w:tabs>
              <w:rPr>
                <w:noProof/>
              </w:rPr>
            </w:pPr>
            <w:r>
              <w:t>Reporting time. Number of seconds since 0’o clock, Jan. 1, 1970</w:t>
            </w:r>
          </w:p>
        </w:tc>
      </w:tr>
      <w:tr w:rsidR="00B37E64" w:rsidRPr="003B4A82" w14:paraId="6645FCC2" w14:textId="77777777" w:rsidTr="00253467">
        <w:tc>
          <w:tcPr>
            <w:tcW w:w="2656" w:type="dxa"/>
          </w:tcPr>
          <w:p w14:paraId="67DF554B" w14:textId="77777777" w:rsidR="00B37E64" w:rsidRPr="003B4A82" w:rsidRDefault="00B37E64" w:rsidP="00253467">
            <w:pPr>
              <w:rPr>
                <w:noProof/>
              </w:rPr>
            </w:pPr>
            <w:r>
              <w:t>udwSeq</w:t>
            </w:r>
          </w:p>
        </w:tc>
        <w:tc>
          <w:tcPr>
            <w:tcW w:w="7800" w:type="dxa"/>
          </w:tcPr>
          <w:p w14:paraId="7DD8190D" w14:textId="77777777" w:rsidR="00B37E64" w:rsidRPr="003B4A82" w:rsidRDefault="00B37E64" w:rsidP="00253467">
            <w:pPr>
              <w:tabs>
                <w:tab w:val="left" w:pos="1277"/>
              </w:tabs>
              <w:rPr>
                <w:noProof/>
              </w:rPr>
            </w:pPr>
            <w:r>
              <w:t>Sequence number of data to push</w:t>
            </w:r>
          </w:p>
        </w:tc>
      </w:tr>
      <w:tr w:rsidR="00B37E64" w:rsidRPr="003B4A82" w14:paraId="2135B0CD" w14:textId="77777777" w:rsidTr="00253467">
        <w:tc>
          <w:tcPr>
            <w:tcW w:w="2656" w:type="dxa"/>
          </w:tcPr>
          <w:p w14:paraId="25FE9431" w14:textId="77777777" w:rsidR="00B37E64" w:rsidRPr="003B4A82" w:rsidRDefault="00B37E64" w:rsidP="00253467">
            <w:pPr>
              <w:rPr>
                <w:noProof/>
              </w:rPr>
            </w:pPr>
            <w:r>
              <w:t>szDeviceID</w:t>
            </w:r>
          </w:p>
        </w:tc>
        <w:tc>
          <w:tcPr>
            <w:tcW w:w="7800" w:type="dxa"/>
          </w:tcPr>
          <w:p w14:paraId="3287DCFD" w14:textId="77777777" w:rsidR="00B37E64" w:rsidRPr="003B4A82" w:rsidRDefault="00B37E64" w:rsidP="00253467">
            <w:pPr>
              <w:tabs>
                <w:tab w:val="left" w:pos="1770"/>
              </w:tabs>
              <w:rPr>
                <w:noProof/>
              </w:rPr>
            </w:pPr>
            <w:r>
              <w:t>Camera ID or area ID, device ID passed in for event subscription. Required when device ID is present in the event subscription interface.</w:t>
            </w:r>
          </w:p>
        </w:tc>
      </w:tr>
      <w:tr w:rsidR="00B37E64" w:rsidRPr="003B4A82" w14:paraId="76F40D30" w14:textId="77777777" w:rsidTr="00253467">
        <w:tc>
          <w:tcPr>
            <w:tcW w:w="2656" w:type="dxa"/>
          </w:tcPr>
          <w:p w14:paraId="23CC689D" w14:textId="77777777" w:rsidR="00B37E64" w:rsidRPr="003B4A82" w:rsidRDefault="00B37E64" w:rsidP="00253467">
            <w:pPr>
              <w:rPr>
                <w:noProof/>
              </w:rPr>
            </w:pPr>
            <w:r>
              <w:t>udwChannelID</w:t>
            </w:r>
          </w:p>
        </w:tc>
        <w:tc>
          <w:tcPr>
            <w:tcW w:w="7800" w:type="dxa"/>
          </w:tcPr>
          <w:p w14:paraId="73D61517" w14:textId="77777777" w:rsidR="00B37E64" w:rsidRPr="003B4A82" w:rsidRDefault="00B37E64" w:rsidP="00253467">
            <w:pPr>
              <w:tabs>
                <w:tab w:val="left" w:pos="1770"/>
              </w:tabs>
              <w:rPr>
                <w:noProof/>
              </w:rPr>
            </w:pPr>
            <w:r>
              <w:t>Channel ID. Starts from 0.</w:t>
            </w:r>
          </w:p>
        </w:tc>
      </w:tr>
      <w:tr w:rsidR="00B37E64" w:rsidRPr="003B4A82" w14:paraId="6F4F67CF" w14:textId="77777777" w:rsidTr="00253467">
        <w:tc>
          <w:tcPr>
            <w:tcW w:w="2656" w:type="dxa"/>
          </w:tcPr>
          <w:p w14:paraId="0BAAD1C4" w14:textId="77777777" w:rsidR="00B37E64" w:rsidRDefault="00B37E64" w:rsidP="00253467">
            <w:pPr>
              <w:rPr>
                <w:noProof/>
              </w:rPr>
            </w:pPr>
            <w:r>
              <w:t>udwLineNum</w:t>
            </w:r>
          </w:p>
        </w:tc>
        <w:tc>
          <w:tcPr>
            <w:tcW w:w="7800" w:type="dxa"/>
          </w:tcPr>
          <w:p w14:paraId="333E1243" w14:textId="77777777" w:rsidR="00B37E64" w:rsidRPr="004A4099" w:rsidRDefault="00B37E64" w:rsidP="00253467">
            <w:pPr>
              <w:tabs>
                <w:tab w:val="left" w:pos="795"/>
              </w:tabs>
              <w:rPr>
                <w:noProof/>
              </w:rPr>
            </w:pPr>
            <w:r>
              <w:t>Number of tripwire rules. Starts from 0. 0 means no rules.</w:t>
            </w:r>
          </w:p>
        </w:tc>
      </w:tr>
      <w:tr w:rsidR="00B37E64" w:rsidRPr="003B4A82" w14:paraId="70649122" w14:textId="77777777" w:rsidTr="00253467">
        <w:tc>
          <w:tcPr>
            <w:tcW w:w="2656" w:type="dxa"/>
          </w:tcPr>
          <w:p w14:paraId="544E5760" w14:textId="77777777" w:rsidR="00B37E64" w:rsidRDefault="00B37E64" w:rsidP="00253467">
            <w:pPr>
              <w:rPr>
                <w:noProof/>
              </w:rPr>
            </w:pPr>
            <w:r>
              <w:t>pstLineRuleCountDataList</w:t>
            </w:r>
          </w:p>
        </w:tc>
        <w:tc>
          <w:tcPr>
            <w:tcW w:w="7800" w:type="dxa"/>
          </w:tcPr>
          <w:p w14:paraId="5C7ADC5C" w14:textId="77777777" w:rsidR="00B37E64" w:rsidRPr="004A4099" w:rsidRDefault="00B37E64" w:rsidP="00253467">
            <w:pPr>
              <w:tabs>
                <w:tab w:val="left" w:pos="795"/>
              </w:tabs>
              <w:rPr>
                <w:noProof/>
              </w:rPr>
            </w:pPr>
            <w:r>
              <w:t>Statistics of counting by tripwire. Memory needs to be allocated dynamically.</w:t>
            </w:r>
          </w:p>
        </w:tc>
      </w:tr>
      <w:tr w:rsidR="00B37E64" w:rsidRPr="003B4A82" w14:paraId="22C014DA" w14:textId="77777777" w:rsidTr="00253467">
        <w:tc>
          <w:tcPr>
            <w:tcW w:w="2656" w:type="dxa"/>
          </w:tcPr>
          <w:p w14:paraId="5D20ABC7" w14:textId="77777777" w:rsidR="00B37E64" w:rsidRPr="003B4A82" w:rsidRDefault="00B37E64" w:rsidP="00253467">
            <w:pPr>
              <w:rPr>
                <w:noProof/>
              </w:rPr>
            </w:pPr>
            <w:r>
              <w:t>byRes</w:t>
            </w:r>
          </w:p>
        </w:tc>
        <w:tc>
          <w:tcPr>
            <w:tcW w:w="7800" w:type="dxa"/>
          </w:tcPr>
          <w:p w14:paraId="496AD6D2" w14:textId="77777777" w:rsidR="00B37E64" w:rsidRPr="003B4A82" w:rsidRDefault="00B37E64" w:rsidP="00253467">
            <w:pPr>
              <w:rPr>
                <w:noProof/>
              </w:rPr>
            </w:pPr>
            <w:r>
              <w:t>Reserved field.</w:t>
            </w:r>
          </w:p>
        </w:tc>
      </w:tr>
    </w:tbl>
    <w:p w14:paraId="3DECAB83" w14:textId="77777777" w:rsidR="00B37E64" w:rsidRPr="00FD7F8B" w:rsidRDefault="00B37E64" w:rsidP="00B37E64">
      <w:pPr>
        <w:pStyle w:val="3"/>
      </w:pPr>
      <w:bookmarkStart w:id="2669" w:name="_人员密度统计信息"/>
      <w:bookmarkStart w:id="2670" w:name="_Toc88647928"/>
      <w:bookmarkStart w:id="2671" w:name="_Toc149055616"/>
      <w:bookmarkEnd w:id="2669"/>
      <w:r>
        <w:t>Crowd density statistics info</w:t>
      </w:r>
      <w:bookmarkEnd w:id="2670"/>
      <w:bookmarkEnd w:id="2671"/>
    </w:p>
    <w:tbl>
      <w:tblPr>
        <w:tblStyle w:val="a7"/>
        <w:tblW w:w="0" w:type="auto"/>
        <w:tblLook w:val="04A0" w:firstRow="1" w:lastRow="0" w:firstColumn="1" w:lastColumn="0" w:noHBand="0" w:noVBand="1"/>
      </w:tblPr>
      <w:tblGrid>
        <w:gridCol w:w="10456"/>
      </w:tblGrid>
      <w:tr w:rsidR="00B37E64" w:rsidRPr="003643B3" w14:paraId="43E1E461" w14:textId="77777777" w:rsidTr="00253467">
        <w:trPr>
          <w:trHeight w:val="642"/>
        </w:trPr>
        <w:tc>
          <w:tcPr>
            <w:tcW w:w="10456" w:type="dxa"/>
          </w:tcPr>
          <w:p w14:paraId="3B7CA2E5" w14:textId="77777777" w:rsidR="00B37E64" w:rsidRDefault="00B37E64" w:rsidP="00253467">
            <w:pPr>
              <w:rPr>
                <w:noProof/>
              </w:rPr>
            </w:pPr>
            <w:r>
              <w:t>typedef struct tagNETDEVCrowdDensityInfo</w:t>
            </w:r>
          </w:p>
          <w:p w14:paraId="37821105" w14:textId="77777777" w:rsidR="00B37E64" w:rsidRDefault="00B37E64" w:rsidP="00253467">
            <w:pPr>
              <w:rPr>
                <w:noProof/>
              </w:rPr>
            </w:pPr>
            <w:r>
              <w:t>{</w:t>
            </w:r>
          </w:p>
          <w:p w14:paraId="13D3C0E4" w14:textId="77777777" w:rsidR="00B37E64" w:rsidRDefault="00B37E64" w:rsidP="00253467">
            <w:pPr>
              <w:ind w:leftChars="200" w:left="420"/>
              <w:rPr>
                <w:noProof/>
              </w:rPr>
            </w:pPr>
            <w:r>
              <w:t>CHAR     szReference[NETDEV_LEN_260];</w:t>
            </w:r>
          </w:p>
          <w:p w14:paraId="3D9B96A9" w14:textId="77777777" w:rsidR="00B37E64" w:rsidRDefault="00B37E64" w:rsidP="00253467">
            <w:pPr>
              <w:ind w:leftChars="200" w:left="420"/>
              <w:rPr>
                <w:noProof/>
              </w:rPr>
            </w:pPr>
            <w:r>
              <w:t>INT64     tTimeStamp;</w:t>
            </w:r>
          </w:p>
          <w:p w14:paraId="14EFB534" w14:textId="77777777" w:rsidR="00B37E64" w:rsidRDefault="00B37E64" w:rsidP="00253467">
            <w:pPr>
              <w:ind w:leftChars="200" w:left="420"/>
              <w:rPr>
                <w:noProof/>
              </w:rPr>
            </w:pPr>
            <w:r>
              <w:t>UINT32    udwSeq;</w:t>
            </w:r>
          </w:p>
          <w:p w14:paraId="4B073D45" w14:textId="77777777" w:rsidR="00B37E64" w:rsidRDefault="00B37E64" w:rsidP="00253467">
            <w:pPr>
              <w:ind w:leftChars="200" w:left="420"/>
              <w:rPr>
                <w:noProof/>
              </w:rPr>
            </w:pPr>
            <w:r>
              <w:t>UINT32    udwSrcID;</w:t>
            </w:r>
          </w:p>
          <w:p w14:paraId="6FC64E70" w14:textId="77777777" w:rsidR="00B37E64" w:rsidRDefault="00B37E64" w:rsidP="00253467">
            <w:pPr>
              <w:ind w:leftChars="200" w:left="420"/>
              <w:rPr>
                <w:noProof/>
              </w:rPr>
            </w:pPr>
            <w:r>
              <w:t>CHAR     szSrcName[NETDEV_LEN_64];</w:t>
            </w:r>
          </w:p>
          <w:p w14:paraId="25BC1EBE" w14:textId="77777777" w:rsidR="00B37E64" w:rsidRDefault="00B37E64" w:rsidP="00253467">
            <w:pPr>
              <w:ind w:leftChars="200" w:left="420"/>
              <w:rPr>
                <w:noProof/>
              </w:rPr>
            </w:pPr>
            <w:r>
              <w:t>UINT32    udwRelatedID;</w:t>
            </w:r>
          </w:p>
          <w:p w14:paraId="3CF422D6" w14:textId="77777777" w:rsidR="00B37E64" w:rsidRDefault="00000000" w:rsidP="00253467">
            <w:pPr>
              <w:ind w:leftChars="200" w:left="420"/>
              <w:rPr>
                <w:noProof/>
              </w:rPr>
            </w:pPr>
            <w:hyperlink w:anchor="_人员密度统计数据" w:history="1">
              <w:r w:rsidR="00B37E64">
                <w:rPr>
                  <w:rStyle w:val="a5"/>
                  <w:u w:val="none"/>
                </w:rPr>
                <w:t>NETDEV_CROWD_DENSITY_DATA_S</w:t>
              </w:r>
            </w:hyperlink>
            <w:r w:rsidR="00B37E64">
              <w:t xml:space="preserve">    stCrowdDensityData;</w:t>
            </w:r>
          </w:p>
          <w:p w14:paraId="7CE92DFA" w14:textId="77777777" w:rsidR="00B37E64" w:rsidRDefault="00B37E64" w:rsidP="00253467">
            <w:pPr>
              <w:ind w:leftChars="200" w:left="420"/>
              <w:rPr>
                <w:noProof/>
              </w:rPr>
            </w:pPr>
            <w:r>
              <w:t>BYTE     byRes[256];</w:t>
            </w:r>
          </w:p>
          <w:p w14:paraId="1895BF8B" w14:textId="77777777" w:rsidR="00B37E64" w:rsidRPr="003B4A82" w:rsidRDefault="00B37E64" w:rsidP="00253467">
            <w:pPr>
              <w:rPr>
                <w:noProof/>
              </w:rPr>
            </w:pPr>
            <w:r>
              <w:t>}NETDEV_CROWD_DENSITY_INFO_S,*LPNETDEV_CROWD_DENSITY_INFO_S;</w:t>
            </w:r>
          </w:p>
        </w:tc>
      </w:tr>
    </w:tbl>
    <w:p w14:paraId="4C032F82" w14:textId="77777777" w:rsidR="00B37E64" w:rsidRPr="003B4A82" w:rsidRDefault="00B37E64" w:rsidP="00B37E64"/>
    <w:p w14:paraId="31427900" w14:textId="1B625E35"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656"/>
        <w:gridCol w:w="7800"/>
      </w:tblGrid>
      <w:tr w:rsidR="00B37E64" w:rsidRPr="003B4A82" w14:paraId="292859C2" w14:textId="77777777" w:rsidTr="00253467">
        <w:tc>
          <w:tcPr>
            <w:tcW w:w="2656" w:type="dxa"/>
          </w:tcPr>
          <w:p w14:paraId="5E28C89E" w14:textId="77777777" w:rsidR="00B37E64" w:rsidRPr="003B4A82" w:rsidRDefault="00B37E64" w:rsidP="00253467">
            <w:r>
              <w:t>Parameter</w:t>
            </w:r>
          </w:p>
        </w:tc>
        <w:tc>
          <w:tcPr>
            <w:tcW w:w="7800" w:type="dxa"/>
          </w:tcPr>
          <w:p w14:paraId="5DA54A83" w14:textId="77777777" w:rsidR="00B37E64" w:rsidRPr="003B4A82" w:rsidRDefault="00B37E64" w:rsidP="00253467">
            <w:r>
              <w:t>Description</w:t>
            </w:r>
          </w:p>
        </w:tc>
      </w:tr>
      <w:tr w:rsidR="00B37E64" w:rsidRPr="003B4A82" w14:paraId="3503A4D0" w14:textId="77777777" w:rsidTr="00253467">
        <w:tc>
          <w:tcPr>
            <w:tcW w:w="2656" w:type="dxa"/>
          </w:tcPr>
          <w:p w14:paraId="0C083CF9" w14:textId="77777777" w:rsidR="00B37E64" w:rsidRPr="003B4A82" w:rsidRDefault="00B37E64" w:rsidP="00253467">
            <w:pPr>
              <w:rPr>
                <w:noProof/>
              </w:rPr>
            </w:pPr>
            <w:r>
              <w:t>szReference</w:t>
            </w:r>
          </w:p>
        </w:tc>
        <w:tc>
          <w:tcPr>
            <w:tcW w:w="7800" w:type="dxa"/>
          </w:tcPr>
          <w:p w14:paraId="3317D99A" w14:textId="77777777" w:rsidR="00B37E64" w:rsidRPr="003B4A82" w:rsidRDefault="00B37E64" w:rsidP="00253467">
            <w:pPr>
              <w:tabs>
                <w:tab w:val="left" w:pos="1770"/>
              </w:tabs>
              <w:rPr>
                <w:noProof/>
              </w:rPr>
            </w:pPr>
            <w:r>
              <w:t>Subscriber info</w:t>
            </w:r>
          </w:p>
        </w:tc>
      </w:tr>
      <w:tr w:rsidR="00B37E64" w:rsidRPr="003B4A82" w14:paraId="1FDAC06C" w14:textId="77777777" w:rsidTr="00253467">
        <w:tc>
          <w:tcPr>
            <w:tcW w:w="2656" w:type="dxa"/>
          </w:tcPr>
          <w:p w14:paraId="67D69E6B" w14:textId="77777777" w:rsidR="00B37E64" w:rsidRPr="003B4A82" w:rsidRDefault="00B37E64" w:rsidP="00253467">
            <w:pPr>
              <w:rPr>
                <w:noProof/>
              </w:rPr>
            </w:pPr>
            <w:r>
              <w:t>tTimeStamp</w:t>
            </w:r>
          </w:p>
        </w:tc>
        <w:tc>
          <w:tcPr>
            <w:tcW w:w="7800" w:type="dxa"/>
          </w:tcPr>
          <w:p w14:paraId="2F886D6D" w14:textId="77777777" w:rsidR="00B37E64" w:rsidRPr="003B4A82" w:rsidRDefault="00B37E64" w:rsidP="00253467">
            <w:pPr>
              <w:tabs>
                <w:tab w:val="left" w:pos="1770"/>
              </w:tabs>
              <w:rPr>
                <w:noProof/>
              </w:rPr>
            </w:pPr>
            <w:r>
              <w:t>Alarm time. Number of seconds since 0’o clock, Jan. 1, 1970</w:t>
            </w:r>
          </w:p>
        </w:tc>
      </w:tr>
      <w:tr w:rsidR="00B37E64" w:rsidRPr="003B4A82" w14:paraId="75752017" w14:textId="77777777" w:rsidTr="00253467">
        <w:tc>
          <w:tcPr>
            <w:tcW w:w="2656" w:type="dxa"/>
          </w:tcPr>
          <w:p w14:paraId="2614B033" w14:textId="77777777" w:rsidR="00B37E64" w:rsidRPr="003B4A82" w:rsidRDefault="00B37E64" w:rsidP="00253467">
            <w:pPr>
              <w:rPr>
                <w:noProof/>
              </w:rPr>
            </w:pPr>
            <w:r>
              <w:t>udwSeq</w:t>
            </w:r>
          </w:p>
        </w:tc>
        <w:tc>
          <w:tcPr>
            <w:tcW w:w="7800" w:type="dxa"/>
          </w:tcPr>
          <w:p w14:paraId="02B85A84" w14:textId="77777777" w:rsidR="00B37E64" w:rsidRPr="003B4A82" w:rsidRDefault="00B37E64" w:rsidP="00253467">
            <w:pPr>
              <w:tabs>
                <w:tab w:val="left" w:pos="1277"/>
              </w:tabs>
              <w:rPr>
                <w:noProof/>
              </w:rPr>
            </w:pPr>
            <w:r>
              <w:t>Sequence number of data to push</w:t>
            </w:r>
          </w:p>
        </w:tc>
      </w:tr>
      <w:tr w:rsidR="00B37E64" w:rsidRPr="003B4A82" w14:paraId="7F04A2D2" w14:textId="77777777" w:rsidTr="00253467">
        <w:tc>
          <w:tcPr>
            <w:tcW w:w="2656" w:type="dxa"/>
          </w:tcPr>
          <w:p w14:paraId="295CFDA8" w14:textId="77777777" w:rsidR="00B37E64" w:rsidRPr="003B4A82" w:rsidRDefault="00B37E64" w:rsidP="00253467">
            <w:pPr>
              <w:rPr>
                <w:noProof/>
              </w:rPr>
            </w:pPr>
            <w:r>
              <w:t>udwSrcID</w:t>
            </w:r>
          </w:p>
        </w:tc>
        <w:tc>
          <w:tcPr>
            <w:tcW w:w="7800" w:type="dxa"/>
          </w:tcPr>
          <w:p w14:paraId="6F7BE4C7" w14:textId="77777777" w:rsidR="00B37E64" w:rsidRPr="003B4A82" w:rsidRDefault="00B37E64" w:rsidP="00253467">
            <w:pPr>
              <w:tabs>
                <w:tab w:val="left" w:pos="1770"/>
              </w:tabs>
              <w:rPr>
                <w:noProof/>
              </w:rPr>
            </w:pPr>
            <w:r>
              <w:t>Source ID</w:t>
            </w:r>
          </w:p>
        </w:tc>
      </w:tr>
      <w:tr w:rsidR="00B37E64" w:rsidRPr="003B4A82" w14:paraId="5CF90DDF" w14:textId="77777777" w:rsidTr="00253467">
        <w:tc>
          <w:tcPr>
            <w:tcW w:w="2656" w:type="dxa"/>
          </w:tcPr>
          <w:p w14:paraId="6FE74E4B" w14:textId="77777777" w:rsidR="00B37E64" w:rsidRPr="003B4A82" w:rsidRDefault="00B37E64" w:rsidP="00253467">
            <w:pPr>
              <w:rPr>
                <w:noProof/>
              </w:rPr>
            </w:pPr>
            <w:r>
              <w:t>szSrcName</w:t>
            </w:r>
          </w:p>
        </w:tc>
        <w:tc>
          <w:tcPr>
            <w:tcW w:w="7800" w:type="dxa"/>
          </w:tcPr>
          <w:p w14:paraId="17B384C4" w14:textId="77777777" w:rsidR="00B37E64" w:rsidRPr="003B4A82" w:rsidRDefault="00B37E64" w:rsidP="00253467">
            <w:pPr>
              <w:tabs>
                <w:tab w:val="left" w:pos="1770"/>
              </w:tabs>
              <w:rPr>
                <w:noProof/>
              </w:rPr>
            </w:pPr>
            <w:r>
              <w:t>Source name. Length: [1,63]</w:t>
            </w:r>
          </w:p>
        </w:tc>
      </w:tr>
      <w:tr w:rsidR="00B37E64" w:rsidRPr="003B4A82" w14:paraId="1A4A6077" w14:textId="77777777" w:rsidTr="00253467">
        <w:tc>
          <w:tcPr>
            <w:tcW w:w="2656" w:type="dxa"/>
          </w:tcPr>
          <w:p w14:paraId="59960677" w14:textId="77777777" w:rsidR="00B37E64" w:rsidRDefault="00B37E64" w:rsidP="00253467">
            <w:pPr>
              <w:rPr>
                <w:noProof/>
              </w:rPr>
            </w:pPr>
            <w:r>
              <w:t>udwRelatedID</w:t>
            </w:r>
          </w:p>
        </w:tc>
        <w:tc>
          <w:tcPr>
            <w:tcW w:w="7800" w:type="dxa"/>
          </w:tcPr>
          <w:p w14:paraId="6B82F6FE" w14:textId="77777777" w:rsidR="00B37E64" w:rsidRPr="004A4099" w:rsidRDefault="00B37E64" w:rsidP="00253467">
            <w:pPr>
              <w:tabs>
                <w:tab w:val="left" w:pos="795"/>
              </w:tabs>
              <w:rPr>
                <w:noProof/>
              </w:rPr>
            </w:pPr>
            <w:r>
              <w:t>Alarm event related ID</w:t>
            </w:r>
          </w:p>
        </w:tc>
      </w:tr>
      <w:tr w:rsidR="00B37E64" w:rsidRPr="003B4A82" w14:paraId="5DC01E10" w14:textId="77777777" w:rsidTr="00253467">
        <w:tc>
          <w:tcPr>
            <w:tcW w:w="2656" w:type="dxa"/>
          </w:tcPr>
          <w:p w14:paraId="3263882D" w14:textId="77777777" w:rsidR="00B37E64" w:rsidRDefault="00B37E64" w:rsidP="00253467">
            <w:pPr>
              <w:rPr>
                <w:noProof/>
              </w:rPr>
            </w:pPr>
            <w:r>
              <w:t>stCrowdDensityData</w:t>
            </w:r>
          </w:p>
        </w:tc>
        <w:tc>
          <w:tcPr>
            <w:tcW w:w="7800" w:type="dxa"/>
          </w:tcPr>
          <w:p w14:paraId="2F6C031C" w14:textId="77777777" w:rsidR="00B37E64" w:rsidRPr="004A4099" w:rsidRDefault="00B37E64" w:rsidP="00253467">
            <w:pPr>
              <w:tabs>
                <w:tab w:val="left" w:pos="795"/>
              </w:tabs>
              <w:rPr>
                <w:noProof/>
              </w:rPr>
            </w:pPr>
            <w:r>
              <w:t>Crowd density data</w:t>
            </w:r>
          </w:p>
        </w:tc>
      </w:tr>
      <w:tr w:rsidR="00B37E64" w:rsidRPr="003B4A82" w14:paraId="6C149546" w14:textId="77777777" w:rsidTr="00253467">
        <w:tc>
          <w:tcPr>
            <w:tcW w:w="2656" w:type="dxa"/>
          </w:tcPr>
          <w:p w14:paraId="2E4E444C" w14:textId="77777777" w:rsidR="00B37E64" w:rsidRPr="003B4A82" w:rsidRDefault="00B37E64" w:rsidP="00253467">
            <w:pPr>
              <w:rPr>
                <w:noProof/>
              </w:rPr>
            </w:pPr>
            <w:r>
              <w:t>byRes</w:t>
            </w:r>
          </w:p>
        </w:tc>
        <w:tc>
          <w:tcPr>
            <w:tcW w:w="7800" w:type="dxa"/>
          </w:tcPr>
          <w:p w14:paraId="0B9EF473" w14:textId="77777777" w:rsidR="00B37E64" w:rsidRPr="003B4A82" w:rsidRDefault="00B37E64" w:rsidP="00253467">
            <w:pPr>
              <w:rPr>
                <w:noProof/>
              </w:rPr>
            </w:pPr>
            <w:r>
              <w:t>Reserved field.</w:t>
            </w:r>
          </w:p>
        </w:tc>
      </w:tr>
    </w:tbl>
    <w:p w14:paraId="6CAF92CA" w14:textId="77777777" w:rsidR="00B37E64" w:rsidRDefault="00B37E64" w:rsidP="00B37E64">
      <w:pPr>
        <w:pStyle w:val="3"/>
      </w:pPr>
      <w:bookmarkStart w:id="2672" w:name="_区域规则统计数据"/>
      <w:bookmarkStart w:id="2673" w:name="_Toc88647929"/>
      <w:bookmarkStart w:id="2674" w:name="_Toc149055617"/>
      <w:bookmarkEnd w:id="2672"/>
      <w:r>
        <w:t>Area people counting statistics</w:t>
      </w:r>
      <w:bookmarkEnd w:id="2673"/>
      <w:bookmarkEnd w:id="2674"/>
    </w:p>
    <w:tbl>
      <w:tblPr>
        <w:tblStyle w:val="a7"/>
        <w:tblW w:w="0" w:type="auto"/>
        <w:tblLook w:val="04A0" w:firstRow="1" w:lastRow="0" w:firstColumn="1" w:lastColumn="0" w:noHBand="0" w:noVBand="1"/>
      </w:tblPr>
      <w:tblGrid>
        <w:gridCol w:w="10456"/>
      </w:tblGrid>
      <w:tr w:rsidR="00B37E64" w:rsidRPr="003643B3" w14:paraId="291A77E8" w14:textId="77777777" w:rsidTr="00253467">
        <w:trPr>
          <w:trHeight w:val="642"/>
        </w:trPr>
        <w:tc>
          <w:tcPr>
            <w:tcW w:w="10456" w:type="dxa"/>
          </w:tcPr>
          <w:p w14:paraId="269F5309" w14:textId="77777777" w:rsidR="00B37E64" w:rsidRDefault="00B37E64" w:rsidP="00253467">
            <w:pPr>
              <w:rPr>
                <w:noProof/>
              </w:rPr>
            </w:pPr>
            <w:r>
              <w:t>typedef struct tagNETDEVAreaRuleCountData</w:t>
            </w:r>
          </w:p>
          <w:p w14:paraId="4941394A" w14:textId="77777777" w:rsidR="00B37E64" w:rsidRDefault="00B37E64" w:rsidP="00253467">
            <w:pPr>
              <w:rPr>
                <w:noProof/>
              </w:rPr>
            </w:pPr>
            <w:r>
              <w:t>{</w:t>
            </w:r>
          </w:p>
          <w:p w14:paraId="663FAE7D" w14:textId="77777777" w:rsidR="00B37E64" w:rsidRDefault="00B37E64" w:rsidP="00253467">
            <w:pPr>
              <w:ind w:leftChars="200" w:left="420"/>
              <w:rPr>
                <w:noProof/>
              </w:rPr>
            </w:pPr>
            <w:r>
              <w:t xml:space="preserve">UINT32 udwAreaID; </w:t>
            </w:r>
          </w:p>
          <w:p w14:paraId="3415CCC0" w14:textId="77777777" w:rsidR="00B37E64" w:rsidRDefault="00B37E64" w:rsidP="00253467">
            <w:pPr>
              <w:ind w:leftChars="200" w:left="420"/>
              <w:rPr>
                <w:noProof/>
              </w:rPr>
            </w:pPr>
            <w:r>
              <w:t>UINT32 udwObjectNum;</w:t>
            </w:r>
          </w:p>
          <w:p w14:paraId="435CA556" w14:textId="77777777" w:rsidR="00B37E64" w:rsidRDefault="00B37E64" w:rsidP="00253467">
            <w:pPr>
              <w:ind w:leftChars="200" w:left="420"/>
              <w:rPr>
                <w:noProof/>
              </w:rPr>
            </w:pPr>
            <w:r>
              <w:lastRenderedPageBreak/>
              <w:t>BYTE   byRes[256];</w:t>
            </w:r>
          </w:p>
          <w:p w14:paraId="543FA7F0" w14:textId="77777777" w:rsidR="00B37E64" w:rsidRPr="003B4A82" w:rsidRDefault="00B37E64" w:rsidP="00253467">
            <w:pPr>
              <w:rPr>
                <w:noProof/>
              </w:rPr>
            </w:pPr>
            <w:r>
              <w:t>}NETDEV_AREA_RULE_COUNT_DATA_S,*LPNETDEV_AREA_RULE_COUNT_DATA_S;</w:t>
            </w:r>
          </w:p>
        </w:tc>
      </w:tr>
    </w:tbl>
    <w:p w14:paraId="7776D153" w14:textId="77777777" w:rsidR="00B37E64" w:rsidRPr="003B4A82" w:rsidRDefault="00B37E64" w:rsidP="00B37E64"/>
    <w:p w14:paraId="24495963" w14:textId="436E7BE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404C5F6A" w14:textId="77777777" w:rsidTr="00253467">
        <w:tc>
          <w:tcPr>
            <w:tcW w:w="2263" w:type="dxa"/>
          </w:tcPr>
          <w:p w14:paraId="2CF6E4BC" w14:textId="77777777" w:rsidR="00B37E64" w:rsidRPr="003B4A82" w:rsidRDefault="00B37E64" w:rsidP="00253467">
            <w:r>
              <w:t>Parameter</w:t>
            </w:r>
          </w:p>
        </w:tc>
        <w:tc>
          <w:tcPr>
            <w:tcW w:w="8193" w:type="dxa"/>
          </w:tcPr>
          <w:p w14:paraId="16B1DBDD" w14:textId="77777777" w:rsidR="00B37E64" w:rsidRPr="003B4A82" w:rsidRDefault="00B37E64" w:rsidP="00253467">
            <w:r>
              <w:t>Description</w:t>
            </w:r>
          </w:p>
        </w:tc>
      </w:tr>
      <w:tr w:rsidR="00B37E64" w:rsidRPr="003B4A82" w14:paraId="6C9ED3C2" w14:textId="77777777" w:rsidTr="00253467">
        <w:tc>
          <w:tcPr>
            <w:tcW w:w="2263" w:type="dxa"/>
          </w:tcPr>
          <w:p w14:paraId="4CF52CD7" w14:textId="77777777" w:rsidR="00B37E64" w:rsidRDefault="00B37E64" w:rsidP="00253467">
            <w:pPr>
              <w:rPr>
                <w:noProof/>
              </w:rPr>
            </w:pPr>
            <w:r>
              <w:t>udwAreaID</w:t>
            </w:r>
          </w:p>
        </w:tc>
        <w:tc>
          <w:tcPr>
            <w:tcW w:w="8193" w:type="dxa"/>
          </w:tcPr>
          <w:p w14:paraId="74C60AF2" w14:textId="77777777" w:rsidR="00B37E64" w:rsidRPr="004A4099" w:rsidRDefault="00B37E64" w:rsidP="00253467">
            <w:pPr>
              <w:tabs>
                <w:tab w:val="left" w:pos="795"/>
              </w:tabs>
              <w:rPr>
                <w:noProof/>
              </w:rPr>
            </w:pPr>
            <w:r>
              <w:t>Detection area ID. Starts from 0.</w:t>
            </w:r>
          </w:p>
        </w:tc>
      </w:tr>
      <w:tr w:rsidR="00B37E64" w:rsidRPr="003B4A82" w14:paraId="60501C29" w14:textId="77777777" w:rsidTr="00253467">
        <w:tc>
          <w:tcPr>
            <w:tcW w:w="2263" w:type="dxa"/>
          </w:tcPr>
          <w:p w14:paraId="242E9E68" w14:textId="77777777" w:rsidR="00B37E64" w:rsidRDefault="00B37E64" w:rsidP="00253467">
            <w:pPr>
              <w:rPr>
                <w:noProof/>
              </w:rPr>
            </w:pPr>
            <w:r>
              <w:t>udwObjectNum</w:t>
            </w:r>
          </w:p>
        </w:tc>
        <w:tc>
          <w:tcPr>
            <w:tcW w:w="8193" w:type="dxa"/>
          </w:tcPr>
          <w:p w14:paraId="2B7FC909" w14:textId="77777777" w:rsidR="00B37E64" w:rsidRPr="004A4099" w:rsidRDefault="00B37E64" w:rsidP="00253467">
            <w:pPr>
              <w:tabs>
                <w:tab w:val="left" w:pos="1770"/>
              </w:tabs>
              <w:rPr>
                <w:noProof/>
              </w:rPr>
            </w:pPr>
            <w:r>
              <w:t>Number of people present in the area</w:t>
            </w:r>
          </w:p>
        </w:tc>
      </w:tr>
      <w:tr w:rsidR="00B37E64" w:rsidRPr="003B4A82" w14:paraId="24775884" w14:textId="77777777" w:rsidTr="00253467">
        <w:tc>
          <w:tcPr>
            <w:tcW w:w="2263" w:type="dxa"/>
          </w:tcPr>
          <w:p w14:paraId="7C552C14" w14:textId="77777777" w:rsidR="00B37E64" w:rsidRPr="003B4A82" w:rsidRDefault="00B37E64" w:rsidP="00253467">
            <w:pPr>
              <w:rPr>
                <w:noProof/>
              </w:rPr>
            </w:pPr>
            <w:r>
              <w:t>byRes</w:t>
            </w:r>
          </w:p>
        </w:tc>
        <w:tc>
          <w:tcPr>
            <w:tcW w:w="8193" w:type="dxa"/>
          </w:tcPr>
          <w:p w14:paraId="6A88FDA3" w14:textId="77777777" w:rsidR="00B37E64" w:rsidRPr="003B4A82" w:rsidRDefault="00B37E64" w:rsidP="00253467">
            <w:pPr>
              <w:rPr>
                <w:noProof/>
              </w:rPr>
            </w:pPr>
            <w:r>
              <w:t>Reserved field.</w:t>
            </w:r>
          </w:p>
        </w:tc>
      </w:tr>
    </w:tbl>
    <w:p w14:paraId="118B94ED" w14:textId="77777777" w:rsidR="00B37E64" w:rsidRDefault="00B37E64" w:rsidP="00B37E64">
      <w:pPr>
        <w:pStyle w:val="3"/>
      </w:pPr>
      <w:bookmarkStart w:id="2675" w:name="_伴线规则统计数据"/>
      <w:bookmarkStart w:id="2676" w:name="_Toc88647930"/>
      <w:bookmarkStart w:id="2677" w:name="_Toc149055618"/>
      <w:bookmarkEnd w:id="2675"/>
      <w:r>
        <w:t>Tripwire people counting statistics</w:t>
      </w:r>
      <w:bookmarkEnd w:id="2676"/>
      <w:bookmarkEnd w:id="2677"/>
    </w:p>
    <w:tbl>
      <w:tblPr>
        <w:tblStyle w:val="a7"/>
        <w:tblW w:w="0" w:type="auto"/>
        <w:tblLook w:val="04A0" w:firstRow="1" w:lastRow="0" w:firstColumn="1" w:lastColumn="0" w:noHBand="0" w:noVBand="1"/>
      </w:tblPr>
      <w:tblGrid>
        <w:gridCol w:w="10456"/>
      </w:tblGrid>
      <w:tr w:rsidR="00B37E64" w:rsidRPr="003643B3" w14:paraId="0B5F76B4" w14:textId="77777777" w:rsidTr="00253467">
        <w:trPr>
          <w:trHeight w:val="642"/>
        </w:trPr>
        <w:tc>
          <w:tcPr>
            <w:tcW w:w="10456" w:type="dxa"/>
          </w:tcPr>
          <w:p w14:paraId="32DCFAD3" w14:textId="77777777" w:rsidR="00B37E64" w:rsidRDefault="00B37E64" w:rsidP="00253467">
            <w:pPr>
              <w:rPr>
                <w:noProof/>
              </w:rPr>
            </w:pPr>
            <w:r>
              <w:t>typedef struct tagNETDEVLineRuleCountData</w:t>
            </w:r>
          </w:p>
          <w:p w14:paraId="628F495E" w14:textId="77777777" w:rsidR="00B37E64" w:rsidRDefault="00B37E64" w:rsidP="00253467">
            <w:pPr>
              <w:rPr>
                <w:noProof/>
              </w:rPr>
            </w:pPr>
            <w:r>
              <w:t>{</w:t>
            </w:r>
          </w:p>
          <w:p w14:paraId="2DFE7763" w14:textId="77777777" w:rsidR="00B37E64" w:rsidRDefault="00B37E64" w:rsidP="00253467">
            <w:pPr>
              <w:ind w:leftChars="200" w:left="420"/>
              <w:rPr>
                <w:noProof/>
              </w:rPr>
            </w:pPr>
            <w:r>
              <w:t>UINT32 udwLineID;</w:t>
            </w:r>
          </w:p>
          <w:p w14:paraId="1636DB72" w14:textId="77777777" w:rsidR="00B37E64" w:rsidRDefault="00B37E64" w:rsidP="00253467">
            <w:pPr>
              <w:ind w:leftChars="200" w:left="420"/>
              <w:rPr>
                <w:noProof/>
              </w:rPr>
            </w:pPr>
            <w:r>
              <w:t>CHAR   szBeginPassTime[NETDEV_LEN_64];</w:t>
            </w:r>
          </w:p>
          <w:p w14:paraId="518D6D05" w14:textId="77777777" w:rsidR="00B37E64" w:rsidRDefault="00B37E64" w:rsidP="00253467">
            <w:pPr>
              <w:ind w:leftChars="200" w:left="420"/>
              <w:rPr>
                <w:noProof/>
              </w:rPr>
            </w:pPr>
            <w:r>
              <w:t>CHAR   szEndPassTime[NETDEV_LEN_64];</w:t>
            </w:r>
          </w:p>
          <w:p w14:paraId="399C3308" w14:textId="77777777" w:rsidR="00B37E64" w:rsidRDefault="00B37E64" w:rsidP="00253467">
            <w:pPr>
              <w:ind w:leftChars="200" w:left="420"/>
              <w:rPr>
                <w:noProof/>
              </w:rPr>
            </w:pPr>
            <w:r>
              <w:t>UINT32 udwObjectIn;</w:t>
            </w:r>
          </w:p>
          <w:p w14:paraId="385E880F" w14:textId="77777777" w:rsidR="00B37E64" w:rsidRDefault="00B37E64" w:rsidP="00253467">
            <w:pPr>
              <w:ind w:leftChars="200" w:left="420"/>
              <w:rPr>
                <w:noProof/>
              </w:rPr>
            </w:pPr>
            <w:r>
              <w:t>UINT32 udwObjectOut;</w:t>
            </w:r>
          </w:p>
          <w:p w14:paraId="1D966C3C" w14:textId="77777777" w:rsidR="00B37E64" w:rsidRDefault="00B37E64" w:rsidP="00253467">
            <w:pPr>
              <w:ind w:leftChars="200" w:left="420"/>
              <w:rPr>
                <w:noProof/>
              </w:rPr>
            </w:pPr>
            <w:r>
              <w:t>BYTE   byRes[256];</w:t>
            </w:r>
          </w:p>
          <w:p w14:paraId="2EC309E6" w14:textId="77777777" w:rsidR="00B37E64" w:rsidRPr="003B4A82" w:rsidRDefault="00B37E64" w:rsidP="00253467">
            <w:pPr>
              <w:rPr>
                <w:noProof/>
              </w:rPr>
            </w:pPr>
            <w:r>
              <w:t>}NETDEV_LINE_RULE_COUNT_DATA_S,*LPNETDEV_LINE_RULE_COUNT_DATA_S;</w:t>
            </w:r>
          </w:p>
        </w:tc>
      </w:tr>
    </w:tbl>
    <w:p w14:paraId="68598911" w14:textId="77777777" w:rsidR="00B37E64" w:rsidRPr="003B4A82" w:rsidRDefault="00B37E64" w:rsidP="00B37E64"/>
    <w:p w14:paraId="4DEC3B6C" w14:textId="7C2AA59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263"/>
        <w:gridCol w:w="8193"/>
      </w:tblGrid>
      <w:tr w:rsidR="00B37E64" w:rsidRPr="003B4A82" w14:paraId="53F9CF15" w14:textId="77777777" w:rsidTr="00253467">
        <w:tc>
          <w:tcPr>
            <w:tcW w:w="2263" w:type="dxa"/>
          </w:tcPr>
          <w:p w14:paraId="7AB08DCD" w14:textId="77777777" w:rsidR="00B37E64" w:rsidRPr="003B4A82" w:rsidRDefault="00B37E64" w:rsidP="00253467">
            <w:r>
              <w:t>Parameter</w:t>
            </w:r>
          </w:p>
        </w:tc>
        <w:tc>
          <w:tcPr>
            <w:tcW w:w="8193" w:type="dxa"/>
          </w:tcPr>
          <w:p w14:paraId="623CDD11" w14:textId="77777777" w:rsidR="00B37E64" w:rsidRPr="003B4A82" w:rsidRDefault="00B37E64" w:rsidP="00253467">
            <w:r>
              <w:t>Description</w:t>
            </w:r>
          </w:p>
        </w:tc>
      </w:tr>
      <w:tr w:rsidR="00B37E64" w:rsidRPr="003B4A82" w14:paraId="7EAADD75" w14:textId="77777777" w:rsidTr="00253467">
        <w:tc>
          <w:tcPr>
            <w:tcW w:w="2263" w:type="dxa"/>
          </w:tcPr>
          <w:p w14:paraId="318A46C6" w14:textId="77777777" w:rsidR="00B37E64" w:rsidRDefault="00B37E64" w:rsidP="00253467">
            <w:pPr>
              <w:rPr>
                <w:noProof/>
              </w:rPr>
            </w:pPr>
            <w:r>
              <w:t>udwLineID</w:t>
            </w:r>
          </w:p>
        </w:tc>
        <w:tc>
          <w:tcPr>
            <w:tcW w:w="8193" w:type="dxa"/>
          </w:tcPr>
          <w:p w14:paraId="20C9F438" w14:textId="77777777" w:rsidR="00B37E64" w:rsidRPr="004A4099" w:rsidRDefault="00B37E64" w:rsidP="00253467">
            <w:pPr>
              <w:tabs>
                <w:tab w:val="left" w:pos="795"/>
              </w:tabs>
              <w:rPr>
                <w:noProof/>
              </w:rPr>
            </w:pPr>
            <w:r>
              <w:t>Tripwire ID. Starts from 0</w:t>
            </w:r>
          </w:p>
        </w:tc>
      </w:tr>
      <w:tr w:rsidR="00B37E64" w:rsidRPr="003B4A82" w14:paraId="213081B1" w14:textId="77777777" w:rsidTr="00253467">
        <w:tc>
          <w:tcPr>
            <w:tcW w:w="2263" w:type="dxa"/>
          </w:tcPr>
          <w:p w14:paraId="7BFEDEE4" w14:textId="77777777" w:rsidR="00B37E64" w:rsidRDefault="00B37E64" w:rsidP="00253467">
            <w:pPr>
              <w:rPr>
                <w:noProof/>
              </w:rPr>
            </w:pPr>
            <w:r>
              <w:t>szBeginPassTime</w:t>
            </w:r>
          </w:p>
        </w:tc>
        <w:tc>
          <w:tcPr>
            <w:tcW w:w="8193" w:type="dxa"/>
          </w:tcPr>
          <w:p w14:paraId="7BB9C7BC" w14:textId="77777777" w:rsidR="00B37E64" w:rsidRPr="004A4099" w:rsidRDefault="00B37E64" w:rsidP="00253467">
            <w:pPr>
              <w:tabs>
                <w:tab w:val="left" w:pos="1770"/>
              </w:tabs>
              <w:rPr>
                <w:noProof/>
              </w:rPr>
            </w:pPr>
            <w:r>
              <w:t>Detection start time (YYYYMMDDHHMMSS, 24H format). String length range: [0,18]</w:t>
            </w:r>
          </w:p>
        </w:tc>
      </w:tr>
      <w:tr w:rsidR="00B37E64" w:rsidRPr="003B4A82" w14:paraId="06CC9692" w14:textId="77777777" w:rsidTr="00253467">
        <w:tc>
          <w:tcPr>
            <w:tcW w:w="2263" w:type="dxa"/>
          </w:tcPr>
          <w:p w14:paraId="5CEC29A8" w14:textId="77777777" w:rsidR="00B37E64" w:rsidRDefault="00B37E64" w:rsidP="00253467">
            <w:pPr>
              <w:rPr>
                <w:noProof/>
              </w:rPr>
            </w:pPr>
            <w:r>
              <w:t>szEndPassTime</w:t>
            </w:r>
          </w:p>
        </w:tc>
        <w:tc>
          <w:tcPr>
            <w:tcW w:w="8193" w:type="dxa"/>
          </w:tcPr>
          <w:p w14:paraId="6B07015F" w14:textId="77777777" w:rsidR="00B37E64" w:rsidRPr="004A4099" w:rsidRDefault="00B37E64" w:rsidP="00253467">
            <w:pPr>
              <w:tabs>
                <w:tab w:val="left" w:pos="1770"/>
              </w:tabs>
              <w:rPr>
                <w:noProof/>
              </w:rPr>
            </w:pPr>
            <w:r>
              <w:t>Detection end time (YYYYMMDDHHMMSS, 24H format). String length range: [0,18]</w:t>
            </w:r>
          </w:p>
        </w:tc>
      </w:tr>
      <w:tr w:rsidR="00B37E64" w:rsidRPr="003B4A82" w14:paraId="79D9758C" w14:textId="77777777" w:rsidTr="00253467">
        <w:tc>
          <w:tcPr>
            <w:tcW w:w="2263" w:type="dxa"/>
          </w:tcPr>
          <w:p w14:paraId="71B918A8" w14:textId="77777777" w:rsidR="00B37E64" w:rsidRDefault="00B37E64" w:rsidP="00253467">
            <w:pPr>
              <w:rPr>
                <w:noProof/>
              </w:rPr>
            </w:pPr>
            <w:r>
              <w:t>udwObjectIn</w:t>
            </w:r>
          </w:p>
        </w:tc>
        <w:tc>
          <w:tcPr>
            <w:tcW w:w="8193" w:type="dxa"/>
          </w:tcPr>
          <w:p w14:paraId="64F3D905" w14:textId="77777777" w:rsidR="00B37E64" w:rsidRPr="004A4099" w:rsidRDefault="00B37E64" w:rsidP="00253467">
            <w:pPr>
              <w:tabs>
                <w:tab w:val="left" w:pos="1770"/>
              </w:tabs>
              <w:rPr>
                <w:noProof/>
              </w:rPr>
            </w:pPr>
            <w:r>
              <w:t>Number of people that have entered during the set time</w:t>
            </w:r>
          </w:p>
        </w:tc>
      </w:tr>
      <w:tr w:rsidR="00B37E64" w:rsidRPr="003B4A82" w14:paraId="59CA3747" w14:textId="77777777" w:rsidTr="00253467">
        <w:tc>
          <w:tcPr>
            <w:tcW w:w="2263" w:type="dxa"/>
          </w:tcPr>
          <w:p w14:paraId="267F68CF" w14:textId="77777777" w:rsidR="00B37E64" w:rsidRDefault="00B37E64" w:rsidP="00253467">
            <w:pPr>
              <w:rPr>
                <w:noProof/>
              </w:rPr>
            </w:pPr>
            <w:r>
              <w:t>udwObjectOut</w:t>
            </w:r>
          </w:p>
        </w:tc>
        <w:tc>
          <w:tcPr>
            <w:tcW w:w="8193" w:type="dxa"/>
          </w:tcPr>
          <w:p w14:paraId="00E484E0" w14:textId="77777777" w:rsidR="00B37E64" w:rsidRPr="004A4099" w:rsidRDefault="00B37E64" w:rsidP="00253467">
            <w:pPr>
              <w:tabs>
                <w:tab w:val="left" w:pos="1770"/>
              </w:tabs>
              <w:rPr>
                <w:noProof/>
              </w:rPr>
            </w:pPr>
            <w:r>
              <w:t>Number of people that have left during the set time</w:t>
            </w:r>
          </w:p>
        </w:tc>
      </w:tr>
      <w:tr w:rsidR="00B37E64" w:rsidRPr="003B4A82" w14:paraId="63ADDFD0" w14:textId="77777777" w:rsidTr="00253467">
        <w:tc>
          <w:tcPr>
            <w:tcW w:w="2263" w:type="dxa"/>
          </w:tcPr>
          <w:p w14:paraId="3DB77796" w14:textId="77777777" w:rsidR="00B37E64" w:rsidRPr="003B4A82" w:rsidRDefault="00B37E64" w:rsidP="00253467">
            <w:pPr>
              <w:rPr>
                <w:noProof/>
              </w:rPr>
            </w:pPr>
            <w:r>
              <w:t>byRes</w:t>
            </w:r>
          </w:p>
        </w:tc>
        <w:tc>
          <w:tcPr>
            <w:tcW w:w="8193" w:type="dxa"/>
          </w:tcPr>
          <w:p w14:paraId="42737DCC" w14:textId="77777777" w:rsidR="00B37E64" w:rsidRPr="003B4A82" w:rsidRDefault="00B37E64" w:rsidP="00253467">
            <w:pPr>
              <w:rPr>
                <w:noProof/>
              </w:rPr>
            </w:pPr>
            <w:r>
              <w:t>Reserved field.</w:t>
            </w:r>
          </w:p>
        </w:tc>
      </w:tr>
    </w:tbl>
    <w:p w14:paraId="20700D33" w14:textId="77777777" w:rsidR="00B37E64" w:rsidRDefault="00B37E64" w:rsidP="00B37E64">
      <w:pPr>
        <w:pStyle w:val="3"/>
      </w:pPr>
      <w:bookmarkStart w:id="2678" w:name="_人员密度统计数据"/>
      <w:bookmarkStart w:id="2679" w:name="_Toc88647931"/>
      <w:bookmarkStart w:id="2680" w:name="_Toc149055619"/>
      <w:bookmarkEnd w:id="2678"/>
      <w:r>
        <w:t>Crowd density counting statistics</w:t>
      </w:r>
      <w:bookmarkEnd w:id="2679"/>
      <w:bookmarkEnd w:id="2680"/>
    </w:p>
    <w:tbl>
      <w:tblPr>
        <w:tblStyle w:val="a7"/>
        <w:tblW w:w="0" w:type="auto"/>
        <w:tblLook w:val="04A0" w:firstRow="1" w:lastRow="0" w:firstColumn="1" w:lastColumn="0" w:noHBand="0" w:noVBand="1"/>
      </w:tblPr>
      <w:tblGrid>
        <w:gridCol w:w="10456"/>
      </w:tblGrid>
      <w:tr w:rsidR="00B37E64" w:rsidRPr="003643B3" w14:paraId="18C7938C" w14:textId="77777777" w:rsidTr="00253467">
        <w:trPr>
          <w:trHeight w:val="642"/>
        </w:trPr>
        <w:tc>
          <w:tcPr>
            <w:tcW w:w="10456" w:type="dxa"/>
          </w:tcPr>
          <w:p w14:paraId="05B720D1" w14:textId="77777777" w:rsidR="00B37E64" w:rsidRDefault="00B37E64" w:rsidP="00253467">
            <w:pPr>
              <w:rPr>
                <w:noProof/>
              </w:rPr>
            </w:pPr>
            <w:r>
              <w:t>typedef struct tagNETDEVCrowdDensityData</w:t>
            </w:r>
          </w:p>
          <w:p w14:paraId="5D72A9BF" w14:textId="77777777" w:rsidR="00B37E64" w:rsidRDefault="00B37E64" w:rsidP="00253467">
            <w:pPr>
              <w:rPr>
                <w:noProof/>
              </w:rPr>
            </w:pPr>
            <w:r>
              <w:t>{</w:t>
            </w:r>
          </w:p>
          <w:p w14:paraId="12E6EA98" w14:textId="77777777" w:rsidR="00B37E64" w:rsidRDefault="00B37E64" w:rsidP="00253467">
            <w:pPr>
              <w:ind w:leftChars="200" w:left="420"/>
              <w:rPr>
                <w:noProof/>
              </w:rPr>
            </w:pPr>
            <w:r>
              <w:t>UINT32       udwGroupID;</w:t>
            </w:r>
          </w:p>
          <w:p w14:paraId="3FC27367" w14:textId="77777777" w:rsidR="00B37E64" w:rsidRDefault="00B37E64" w:rsidP="00253467">
            <w:pPr>
              <w:ind w:leftChars="200" w:left="420"/>
              <w:rPr>
                <w:noProof/>
              </w:rPr>
            </w:pPr>
            <w:r>
              <w:t>INT64          tBeginTime;</w:t>
            </w:r>
          </w:p>
          <w:p w14:paraId="21D21A60" w14:textId="77777777" w:rsidR="00B37E64" w:rsidRDefault="00B37E64" w:rsidP="00253467">
            <w:pPr>
              <w:ind w:leftChars="200" w:left="420"/>
              <w:rPr>
                <w:noProof/>
              </w:rPr>
            </w:pPr>
            <w:r>
              <w:t>INT64          tEndTime;</w:t>
            </w:r>
          </w:p>
          <w:p w14:paraId="144A9431" w14:textId="77777777" w:rsidR="00B37E64" w:rsidRDefault="00B37E64" w:rsidP="00253467">
            <w:pPr>
              <w:ind w:leftChars="200" w:left="420"/>
              <w:rPr>
                <w:noProof/>
              </w:rPr>
            </w:pPr>
            <w:r>
              <w:t>UINT32        udwObjectIn;</w:t>
            </w:r>
          </w:p>
          <w:p w14:paraId="0C23E1F0" w14:textId="77777777" w:rsidR="00B37E64" w:rsidRDefault="00B37E64" w:rsidP="00253467">
            <w:pPr>
              <w:ind w:leftChars="200" w:left="420"/>
              <w:rPr>
                <w:noProof/>
              </w:rPr>
            </w:pPr>
            <w:r>
              <w:t>UINT32        udwObjectOut;</w:t>
            </w:r>
          </w:p>
          <w:p w14:paraId="579F6843" w14:textId="77777777" w:rsidR="00B37E64" w:rsidRDefault="00000000" w:rsidP="00253467">
            <w:pPr>
              <w:ind w:leftChars="200" w:left="420"/>
              <w:rPr>
                <w:noProof/>
              </w:rPr>
            </w:pPr>
            <w:hyperlink w:anchor="_人员密度统计汇总信息" w:history="1">
              <w:r w:rsidR="00B37E64">
                <w:rPr>
                  <w:rStyle w:val="a5"/>
                  <w:u w:val="none"/>
                </w:rPr>
                <w:t>NETDEV_CROWD_DENSITY_SUMMARY_INFO_S</w:t>
              </w:r>
            </w:hyperlink>
            <w:r w:rsidR="00B37E64">
              <w:t xml:space="preserve"> stCrowdDensitySummaryInfo;</w:t>
            </w:r>
          </w:p>
          <w:p w14:paraId="196FB566" w14:textId="77777777" w:rsidR="00B37E64" w:rsidRDefault="00B37E64" w:rsidP="00253467">
            <w:pPr>
              <w:ind w:leftChars="200" w:left="420"/>
              <w:rPr>
                <w:noProof/>
              </w:rPr>
            </w:pPr>
            <w:r>
              <w:t>BYTE         byRes[256];</w:t>
            </w:r>
          </w:p>
          <w:p w14:paraId="6D8EC279" w14:textId="77777777" w:rsidR="00B37E64" w:rsidRPr="003B4A82" w:rsidRDefault="00B37E64" w:rsidP="00253467">
            <w:pPr>
              <w:rPr>
                <w:noProof/>
              </w:rPr>
            </w:pPr>
            <w:r>
              <w:t>}NETDEV_CROWD_DENSITY_DATA_S,*LPNETDEV_CROWD_DENSITY_DATA_S;</w:t>
            </w:r>
          </w:p>
        </w:tc>
      </w:tr>
    </w:tbl>
    <w:p w14:paraId="3B741170" w14:textId="77777777" w:rsidR="00B37E64" w:rsidRPr="003B4A82" w:rsidRDefault="00B37E64" w:rsidP="00B37E64"/>
    <w:p w14:paraId="6ECDDCA3" w14:textId="62564F6C" w:rsidR="00B37E64" w:rsidRPr="003B4A82" w:rsidRDefault="000A3DEB" w:rsidP="00B37E64">
      <w:pPr>
        <w:rPr>
          <w:b/>
        </w:rPr>
      </w:pPr>
      <w:r>
        <w:rPr>
          <w:b/>
        </w:rPr>
        <w:lastRenderedPageBreak/>
        <w:t>Members:</w:t>
      </w:r>
    </w:p>
    <w:tbl>
      <w:tblPr>
        <w:tblStyle w:val="a7"/>
        <w:tblW w:w="0" w:type="auto"/>
        <w:tblLook w:val="04A0" w:firstRow="1" w:lastRow="0" w:firstColumn="1" w:lastColumn="0" w:noHBand="0" w:noVBand="1"/>
      </w:tblPr>
      <w:tblGrid>
        <w:gridCol w:w="2936"/>
        <w:gridCol w:w="7520"/>
      </w:tblGrid>
      <w:tr w:rsidR="00B37E64" w:rsidRPr="003B4A82" w14:paraId="6BC67497" w14:textId="77777777" w:rsidTr="00253467">
        <w:tc>
          <w:tcPr>
            <w:tcW w:w="2936" w:type="dxa"/>
          </w:tcPr>
          <w:p w14:paraId="6A964915" w14:textId="77777777" w:rsidR="00B37E64" w:rsidRPr="003B4A82" w:rsidRDefault="00B37E64" w:rsidP="00253467">
            <w:r>
              <w:t>Parameter</w:t>
            </w:r>
          </w:p>
        </w:tc>
        <w:tc>
          <w:tcPr>
            <w:tcW w:w="7520" w:type="dxa"/>
          </w:tcPr>
          <w:p w14:paraId="227E8BD0" w14:textId="77777777" w:rsidR="00B37E64" w:rsidRPr="003B4A82" w:rsidRDefault="00B37E64" w:rsidP="00253467">
            <w:r>
              <w:t>Description</w:t>
            </w:r>
          </w:p>
        </w:tc>
      </w:tr>
      <w:tr w:rsidR="00B37E64" w:rsidRPr="003B4A82" w14:paraId="45800EB3" w14:textId="77777777" w:rsidTr="00253467">
        <w:tc>
          <w:tcPr>
            <w:tcW w:w="2936" w:type="dxa"/>
          </w:tcPr>
          <w:p w14:paraId="3773B061" w14:textId="77777777" w:rsidR="00B37E64" w:rsidRDefault="00B37E64" w:rsidP="00253467">
            <w:pPr>
              <w:rPr>
                <w:noProof/>
              </w:rPr>
            </w:pPr>
            <w:r>
              <w:t>udwGroupID</w:t>
            </w:r>
          </w:p>
        </w:tc>
        <w:tc>
          <w:tcPr>
            <w:tcW w:w="7520" w:type="dxa"/>
          </w:tcPr>
          <w:p w14:paraId="6C4245E3" w14:textId="77777777" w:rsidR="00B37E64" w:rsidRPr="004A4099" w:rsidRDefault="00B37E64" w:rsidP="00253467">
            <w:pPr>
              <w:tabs>
                <w:tab w:val="left" w:pos="795"/>
              </w:tabs>
              <w:rPr>
                <w:noProof/>
              </w:rPr>
            </w:pPr>
            <w:r>
              <w:t>Counting group ID</w:t>
            </w:r>
          </w:p>
        </w:tc>
      </w:tr>
      <w:tr w:rsidR="00B37E64" w:rsidRPr="003B4A82" w14:paraId="4C5FF0DD" w14:textId="77777777" w:rsidTr="00253467">
        <w:tc>
          <w:tcPr>
            <w:tcW w:w="2936" w:type="dxa"/>
          </w:tcPr>
          <w:p w14:paraId="5CC0BEF8" w14:textId="77777777" w:rsidR="00B37E64" w:rsidRDefault="00B37E64" w:rsidP="00253467">
            <w:pPr>
              <w:rPr>
                <w:noProof/>
              </w:rPr>
            </w:pPr>
            <w:r>
              <w:t>tBeginTime</w:t>
            </w:r>
          </w:p>
        </w:tc>
        <w:tc>
          <w:tcPr>
            <w:tcW w:w="7520" w:type="dxa"/>
          </w:tcPr>
          <w:p w14:paraId="696B170B" w14:textId="77777777" w:rsidR="00B37E64" w:rsidRPr="004A4099" w:rsidRDefault="00B37E64" w:rsidP="00253467">
            <w:pPr>
              <w:tabs>
                <w:tab w:val="left" w:pos="1770"/>
              </w:tabs>
              <w:rPr>
                <w:noProof/>
              </w:rPr>
            </w:pPr>
            <w:r>
              <w:t>Counting start time (UTC).</w:t>
            </w:r>
          </w:p>
        </w:tc>
      </w:tr>
      <w:tr w:rsidR="00B37E64" w:rsidRPr="003B4A82" w14:paraId="6709CD64" w14:textId="77777777" w:rsidTr="00253467">
        <w:tc>
          <w:tcPr>
            <w:tcW w:w="2936" w:type="dxa"/>
          </w:tcPr>
          <w:p w14:paraId="17A82F65" w14:textId="77777777" w:rsidR="00B37E64" w:rsidRDefault="00B37E64" w:rsidP="00253467">
            <w:pPr>
              <w:rPr>
                <w:noProof/>
              </w:rPr>
            </w:pPr>
            <w:r>
              <w:t>tEndTime</w:t>
            </w:r>
          </w:p>
        </w:tc>
        <w:tc>
          <w:tcPr>
            <w:tcW w:w="7520" w:type="dxa"/>
          </w:tcPr>
          <w:p w14:paraId="2A2EF8C1" w14:textId="77777777" w:rsidR="00B37E64" w:rsidRPr="004A4099" w:rsidRDefault="00B37E64" w:rsidP="00253467">
            <w:pPr>
              <w:tabs>
                <w:tab w:val="left" w:pos="1770"/>
              </w:tabs>
              <w:rPr>
                <w:noProof/>
              </w:rPr>
            </w:pPr>
            <w:r>
              <w:t>Counting end time (UTC).</w:t>
            </w:r>
          </w:p>
        </w:tc>
      </w:tr>
      <w:tr w:rsidR="00B37E64" w:rsidRPr="003B4A82" w14:paraId="15FFF48F" w14:textId="77777777" w:rsidTr="00253467">
        <w:tc>
          <w:tcPr>
            <w:tcW w:w="2936" w:type="dxa"/>
          </w:tcPr>
          <w:p w14:paraId="7E1967E4" w14:textId="77777777" w:rsidR="00B37E64" w:rsidRDefault="00B37E64" w:rsidP="00253467">
            <w:pPr>
              <w:rPr>
                <w:noProof/>
              </w:rPr>
            </w:pPr>
            <w:r>
              <w:t>udwObjectIn</w:t>
            </w:r>
          </w:p>
        </w:tc>
        <w:tc>
          <w:tcPr>
            <w:tcW w:w="7520" w:type="dxa"/>
          </w:tcPr>
          <w:p w14:paraId="2FB38B9E" w14:textId="77777777" w:rsidR="00B37E64" w:rsidRPr="004A4099" w:rsidRDefault="00B37E64" w:rsidP="00253467">
            <w:pPr>
              <w:tabs>
                <w:tab w:val="left" w:pos="1770"/>
              </w:tabs>
              <w:rPr>
                <w:noProof/>
              </w:rPr>
            </w:pPr>
            <w:r>
              <w:t>Number of people entered</w:t>
            </w:r>
          </w:p>
        </w:tc>
      </w:tr>
      <w:tr w:rsidR="00B37E64" w:rsidRPr="003B4A82" w14:paraId="3EFA12F0" w14:textId="77777777" w:rsidTr="00253467">
        <w:tc>
          <w:tcPr>
            <w:tcW w:w="2936" w:type="dxa"/>
          </w:tcPr>
          <w:p w14:paraId="1755C25B" w14:textId="77777777" w:rsidR="00B37E64" w:rsidRDefault="00B37E64" w:rsidP="00253467">
            <w:pPr>
              <w:rPr>
                <w:noProof/>
              </w:rPr>
            </w:pPr>
            <w:r>
              <w:t>udwObjectOut</w:t>
            </w:r>
          </w:p>
        </w:tc>
        <w:tc>
          <w:tcPr>
            <w:tcW w:w="7520" w:type="dxa"/>
          </w:tcPr>
          <w:p w14:paraId="500DDD92" w14:textId="77777777" w:rsidR="00B37E64" w:rsidRPr="004A4099" w:rsidRDefault="00B37E64" w:rsidP="00253467">
            <w:pPr>
              <w:tabs>
                <w:tab w:val="left" w:pos="1770"/>
              </w:tabs>
              <w:rPr>
                <w:noProof/>
              </w:rPr>
            </w:pPr>
            <w:r>
              <w:t>Number of people left</w:t>
            </w:r>
          </w:p>
        </w:tc>
      </w:tr>
      <w:tr w:rsidR="00B37E64" w:rsidRPr="003B4A82" w14:paraId="39750FC0" w14:textId="77777777" w:rsidTr="00253467">
        <w:tc>
          <w:tcPr>
            <w:tcW w:w="2936" w:type="dxa"/>
          </w:tcPr>
          <w:p w14:paraId="1AB5666B" w14:textId="77777777" w:rsidR="00B37E64" w:rsidRPr="009879B2" w:rsidRDefault="00B37E64" w:rsidP="00253467">
            <w:pPr>
              <w:rPr>
                <w:noProof/>
              </w:rPr>
            </w:pPr>
            <w:r>
              <w:t>stCrowdDensitySummaryInfo</w:t>
            </w:r>
          </w:p>
        </w:tc>
        <w:tc>
          <w:tcPr>
            <w:tcW w:w="7520" w:type="dxa"/>
          </w:tcPr>
          <w:p w14:paraId="3C26D98F" w14:textId="77777777" w:rsidR="00B37E64" w:rsidRPr="004A4099" w:rsidRDefault="00B37E64" w:rsidP="00253467">
            <w:pPr>
              <w:tabs>
                <w:tab w:val="left" w:pos="1770"/>
              </w:tabs>
              <w:rPr>
                <w:noProof/>
              </w:rPr>
            </w:pPr>
            <w:r>
              <w:t>Summary info</w:t>
            </w:r>
          </w:p>
        </w:tc>
      </w:tr>
      <w:tr w:rsidR="00B37E64" w:rsidRPr="003B4A82" w14:paraId="68941843" w14:textId="77777777" w:rsidTr="00253467">
        <w:tc>
          <w:tcPr>
            <w:tcW w:w="2936" w:type="dxa"/>
          </w:tcPr>
          <w:p w14:paraId="5AEA198E" w14:textId="77777777" w:rsidR="00B37E64" w:rsidRPr="003B4A82" w:rsidRDefault="00B37E64" w:rsidP="00253467">
            <w:pPr>
              <w:rPr>
                <w:noProof/>
              </w:rPr>
            </w:pPr>
            <w:r>
              <w:t>byRes</w:t>
            </w:r>
          </w:p>
        </w:tc>
        <w:tc>
          <w:tcPr>
            <w:tcW w:w="7520" w:type="dxa"/>
          </w:tcPr>
          <w:p w14:paraId="61E35080" w14:textId="77777777" w:rsidR="00B37E64" w:rsidRPr="003B4A82" w:rsidRDefault="00B37E64" w:rsidP="00253467">
            <w:pPr>
              <w:rPr>
                <w:noProof/>
              </w:rPr>
            </w:pPr>
            <w:r>
              <w:t>Reserved field.</w:t>
            </w:r>
          </w:p>
        </w:tc>
      </w:tr>
    </w:tbl>
    <w:p w14:paraId="1473B369" w14:textId="77777777" w:rsidR="00B37E64" w:rsidRDefault="00B37E64" w:rsidP="00B37E64">
      <w:pPr>
        <w:pStyle w:val="3"/>
      </w:pPr>
      <w:bookmarkStart w:id="2681" w:name="_人员密度统计汇总信息"/>
      <w:bookmarkStart w:id="2682" w:name="_Toc88647932"/>
      <w:bookmarkStart w:id="2683" w:name="_Toc149055620"/>
      <w:bookmarkEnd w:id="2681"/>
      <w:r>
        <w:t>Crowd density statistics summary info</w:t>
      </w:r>
      <w:bookmarkEnd w:id="2682"/>
      <w:bookmarkEnd w:id="2683"/>
    </w:p>
    <w:tbl>
      <w:tblPr>
        <w:tblStyle w:val="a7"/>
        <w:tblW w:w="0" w:type="auto"/>
        <w:tblLook w:val="04A0" w:firstRow="1" w:lastRow="0" w:firstColumn="1" w:lastColumn="0" w:noHBand="0" w:noVBand="1"/>
      </w:tblPr>
      <w:tblGrid>
        <w:gridCol w:w="10456"/>
      </w:tblGrid>
      <w:tr w:rsidR="00B37E64" w:rsidRPr="003643B3" w14:paraId="384F62F6" w14:textId="77777777" w:rsidTr="00253467">
        <w:trPr>
          <w:trHeight w:val="642"/>
        </w:trPr>
        <w:tc>
          <w:tcPr>
            <w:tcW w:w="10456" w:type="dxa"/>
          </w:tcPr>
          <w:p w14:paraId="35B67A4B" w14:textId="77777777" w:rsidR="00B37E64" w:rsidRDefault="00B37E64" w:rsidP="00253467">
            <w:pPr>
              <w:rPr>
                <w:noProof/>
              </w:rPr>
            </w:pPr>
            <w:r>
              <w:t>typedef struct tagNETDEVCrowdDensitySummaryInfo</w:t>
            </w:r>
          </w:p>
          <w:p w14:paraId="347E5D19" w14:textId="77777777" w:rsidR="00B37E64" w:rsidRDefault="00B37E64" w:rsidP="00253467">
            <w:pPr>
              <w:rPr>
                <w:noProof/>
              </w:rPr>
            </w:pPr>
            <w:r>
              <w:t>{</w:t>
            </w:r>
          </w:p>
          <w:p w14:paraId="6EC6575B" w14:textId="77777777" w:rsidR="00B37E64" w:rsidRDefault="00B37E64" w:rsidP="00253467">
            <w:pPr>
              <w:ind w:leftChars="200" w:left="420"/>
              <w:rPr>
                <w:noProof/>
              </w:rPr>
            </w:pPr>
            <w:r>
              <w:t>UINT32  udwTotalIn;</w:t>
            </w:r>
          </w:p>
          <w:p w14:paraId="4A121EA4" w14:textId="77777777" w:rsidR="00B37E64" w:rsidRDefault="00B37E64" w:rsidP="00253467">
            <w:pPr>
              <w:ind w:leftChars="200" w:left="420"/>
              <w:rPr>
                <w:noProof/>
              </w:rPr>
            </w:pPr>
            <w:r>
              <w:t>UINT32  udwTotalOut;</w:t>
            </w:r>
          </w:p>
          <w:p w14:paraId="342E58AA" w14:textId="77777777" w:rsidR="00B37E64" w:rsidRDefault="00B37E64" w:rsidP="00253467">
            <w:pPr>
              <w:ind w:leftChars="200" w:left="420"/>
              <w:rPr>
                <w:noProof/>
              </w:rPr>
            </w:pPr>
            <w:r>
              <w:t>UINT32  udwAlarmThermal;</w:t>
            </w:r>
          </w:p>
          <w:p w14:paraId="710C387D" w14:textId="77777777" w:rsidR="00B37E64" w:rsidRDefault="00B37E64" w:rsidP="00253467">
            <w:pPr>
              <w:ind w:leftChars="200" w:left="420"/>
              <w:rPr>
                <w:noProof/>
              </w:rPr>
            </w:pPr>
            <w:r>
              <w:t>BYTE    byRes[256];</w:t>
            </w:r>
          </w:p>
          <w:p w14:paraId="7CDFFF3B" w14:textId="77777777" w:rsidR="00B37E64" w:rsidRPr="003B4A82" w:rsidRDefault="00B37E64" w:rsidP="00253467">
            <w:pPr>
              <w:rPr>
                <w:noProof/>
              </w:rPr>
            </w:pPr>
            <w:r>
              <w:t>}NETDEV_CROWD_DENSITY_SUMMARY_INFO_S,*LPNETDEV_CROWD_DENSITY_SUMMARY_INFO_S;</w:t>
            </w:r>
          </w:p>
        </w:tc>
      </w:tr>
    </w:tbl>
    <w:p w14:paraId="589439D4" w14:textId="77777777" w:rsidR="00B37E64" w:rsidRPr="003B4A82" w:rsidRDefault="00B37E64" w:rsidP="00B37E64"/>
    <w:p w14:paraId="497B5846" w14:textId="25AC782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936"/>
        <w:gridCol w:w="7520"/>
      </w:tblGrid>
      <w:tr w:rsidR="00B37E64" w:rsidRPr="003B4A82" w14:paraId="433072D7" w14:textId="77777777" w:rsidTr="00253467">
        <w:tc>
          <w:tcPr>
            <w:tcW w:w="2936" w:type="dxa"/>
          </w:tcPr>
          <w:p w14:paraId="1BF6629A" w14:textId="77777777" w:rsidR="00B37E64" w:rsidRPr="003B4A82" w:rsidRDefault="00B37E64" w:rsidP="00253467">
            <w:r>
              <w:t>Parameter</w:t>
            </w:r>
          </w:p>
        </w:tc>
        <w:tc>
          <w:tcPr>
            <w:tcW w:w="7520" w:type="dxa"/>
          </w:tcPr>
          <w:p w14:paraId="56317A5F" w14:textId="77777777" w:rsidR="00B37E64" w:rsidRPr="003B4A82" w:rsidRDefault="00B37E64" w:rsidP="00253467">
            <w:r>
              <w:t>Description</w:t>
            </w:r>
          </w:p>
        </w:tc>
      </w:tr>
      <w:tr w:rsidR="00B37E64" w:rsidRPr="003B4A82" w14:paraId="7F8F71BE" w14:textId="77777777" w:rsidTr="00253467">
        <w:tc>
          <w:tcPr>
            <w:tcW w:w="2936" w:type="dxa"/>
          </w:tcPr>
          <w:p w14:paraId="34B28443" w14:textId="77777777" w:rsidR="00B37E64" w:rsidRDefault="00B37E64" w:rsidP="00253467">
            <w:pPr>
              <w:rPr>
                <w:noProof/>
              </w:rPr>
            </w:pPr>
            <w:r>
              <w:t>udwTotalIn</w:t>
            </w:r>
          </w:p>
        </w:tc>
        <w:tc>
          <w:tcPr>
            <w:tcW w:w="7520" w:type="dxa"/>
          </w:tcPr>
          <w:p w14:paraId="3F88D63B" w14:textId="77777777" w:rsidR="00B37E64" w:rsidRPr="004A4099" w:rsidRDefault="00B37E64" w:rsidP="00253467">
            <w:pPr>
              <w:tabs>
                <w:tab w:val="left" w:pos="795"/>
              </w:tabs>
              <w:rPr>
                <w:noProof/>
              </w:rPr>
            </w:pPr>
            <w:r>
              <w:t>Total number of people that have entered</w:t>
            </w:r>
          </w:p>
        </w:tc>
      </w:tr>
      <w:tr w:rsidR="00B37E64" w:rsidRPr="003B4A82" w14:paraId="4E744E87" w14:textId="77777777" w:rsidTr="00253467">
        <w:tc>
          <w:tcPr>
            <w:tcW w:w="2936" w:type="dxa"/>
          </w:tcPr>
          <w:p w14:paraId="3D0B7DD6" w14:textId="77777777" w:rsidR="00B37E64" w:rsidRDefault="00B37E64" w:rsidP="00253467">
            <w:pPr>
              <w:rPr>
                <w:noProof/>
              </w:rPr>
            </w:pPr>
            <w:r>
              <w:t>udwTotalOut</w:t>
            </w:r>
          </w:p>
        </w:tc>
        <w:tc>
          <w:tcPr>
            <w:tcW w:w="7520" w:type="dxa"/>
          </w:tcPr>
          <w:p w14:paraId="7CE73F4C" w14:textId="77777777" w:rsidR="00B37E64" w:rsidRPr="004A4099" w:rsidRDefault="00B37E64" w:rsidP="00253467">
            <w:pPr>
              <w:tabs>
                <w:tab w:val="left" w:pos="1770"/>
              </w:tabs>
              <w:rPr>
                <w:noProof/>
              </w:rPr>
            </w:pPr>
            <w:r>
              <w:t>Total number of people that have left</w:t>
            </w:r>
          </w:p>
        </w:tc>
      </w:tr>
      <w:tr w:rsidR="00B37E64" w:rsidRPr="003B4A82" w14:paraId="03763655" w14:textId="77777777" w:rsidTr="00253467">
        <w:tc>
          <w:tcPr>
            <w:tcW w:w="2936" w:type="dxa"/>
          </w:tcPr>
          <w:p w14:paraId="5EF57E10" w14:textId="77777777" w:rsidR="00B37E64" w:rsidRDefault="00B37E64" w:rsidP="00253467">
            <w:pPr>
              <w:rPr>
                <w:noProof/>
              </w:rPr>
            </w:pPr>
            <w:r>
              <w:t>udwAlarmThermal</w:t>
            </w:r>
          </w:p>
        </w:tc>
        <w:tc>
          <w:tcPr>
            <w:tcW w:w="7520" w:type="dxa"/>
          </w:tcPr>
          <w:p w14:paraId="0AF210AB" w14:textId="77777777" w:rsidR="00B37E64" w:rsidRPr="004A4099" w:rsidRDefault="00B37E64" w:rsidP="00253467">
            <w:pPr>
              <w:tabs>
                <w:tab w:val="left" w:pos="1770"/>
              </w:tabs>
              <w:rPr>
                <w:noProof/>
              </w:rPr>
            </w:pPr>
            <w:r>
              <w:t>Number of people as alarm threshold</w:t>
            </w:r>
          </w:p>
        </w:tc>
      </w:tr>
      <w:tr w:rsidR="00B37E64" w:rsidRPr="003B4A82" w14:paraId="6EECC847" w14:textId="77777777" w:rsidTr="00253467">
        <w:tc>
          <w:tcPr>
            <w:tcW w:w="2936" w:type="dxa"/>
          </w:tcPr>
          <w:p w14:paraId="690F15EC" w14:textId="77777777" w:rsidR="00B37E64" w:rsidRPr="003B4A82" w:rsidRDefault="00B37E64" w:rsidP="00253467">
            <w:pPr>
              <w:rPr>
                <w:noProof/>
              </w:rPr>
            </w:pPr>
            <w:r>
              <w:t>byRes</w:t>
            </w:r>
          </w:p>
        </w:tc>
        <w:tc>
          <w:tcPr>
            <w:tcW w:w="7520" w:type="dxa"/>
          </w:tcPr>
          <w:p w14:paraId="02C8DDAC" w14:textId="77777777" w:rsidR="00B37E64" w:rsidRPr="003B4A82" w:rsidRDefault="00B37E64" w:rsidP="00253467">
            <w:pPr>
              <w:rPr>
                <w:noProof/>
              </w:rPr>
            </w:pPr>
            <w:r>
              <w:t>Reserved field.</w:t>
            </w:r>
          </w:p>
        </w:tc>
      </w:tr>
    </w:tbl>
    <w:p w14:paraId="0CCC3FDD" w14:textId="77777777" w:rsidR="00B37E64" w:rsidRDefault="00B37E64" w:rsidP="00B37E64">
      <w:pPr>
        <w:pStyle w:val="3"/>
      </w:pPr>
      <w:bookmarkStart w:id="2684" w:name="_人员密度报警统计组信息"/>
      <w:bookmarkStart w:id="2685" w:name="_Toc88647933"/>
      <w:bookmarkStart w:id="2686" w:name="_Toc149055621"/>
      <w:bookmarkEnd w:id="2684"/>
      <w:r>
        <w:t>Crowd density group info</w:t>
      </w:r>
      <w:bookmarkEnd w:id="2685"/>
      <w:bookmarkEnd w:id="2686"/>
    </w:p>
    <w:tbl>
      <w:tblPr>
        <w:tblStyle w:val="a7"/>
        <w:tblW w:w="0" w:type="auto"/>
        <w:tblLook w:val="04A0" w:firstRow="1" w:lastRow="0" w:firstColumn="1" w:lastColumn="0" w:noHBand="0" w:noVBand="1"/>
      </w:tblPr>
      <w:tblGrid>
        <w:gridCol w:w="10456"/>
      </w:tblGrid>
      <w:tr w:rsidR="00B37E64" w:rsidRPr="003643B3" w14:paraId="7FF0A257" w14:textId="77777777" w:rsidTr="00253467">
        <w:trPr>
          <w:trHeight w:val="642"/>
        </w:trPr>
        <w:tc>
          <w:tcPr>
            <w:tcW w:w="10456" w:type="dxa"/>
          </w:tcPr>
          <w:p w14:paraId="12BAB344" w14:textId="77777777" w:rsidR="00B37E64" w:rsidRDefault="00B37E64" w:rsidP="00253467">
            <w:pPr>
              <w:rPr>
                <w:noProof/>
              </w:rPr>
            </w:pPr>
            <w:r>
              <w:t>typedef struct tagNETDEVCrowdDensityGroupInfo</w:t>
            </w:r>
          </w:p>
          <w:p w14:paraId="1F7BF11A" w14:textId="77777777" w:rsidR="00B37E64" w:rsidRDefault="00B37E64" w:rsidP="00253467">
            <w:pPr>
              <w:rPr>
                <w:noProof/>
              </w:rPr>
            </w:pPr>
            <w:r>
              <w:t>{</w:t>
            </w:r>
          </w:p>
          <w:p w14:paraId="70DD2B2A" w14:textId="77777777" w:rsidR="00B37E64" w:rsidRDefault="00B37E64" w:rsidP="00253467">
            <w:pPr>
              <w:ind w:leftChars="200" w:left="420"/>
              <w:rPr>
                <w:noProof/>
              </w:rPr>
            </w:pPr>
            <w:r>
              <w:t>UINT32                              udwGroupID;</w:t>
            </w:r>
          </w:p>
          <w:p w14:paraId="6FCDD75A" w14:textId="77777777" w:rsidR="00B37E64" w:rsidRDefault="00B37E64" w:rsidP="00253467">
            <w:pPr>
              <w:ind w:leftChars="200" w:left="420"/>
              <w:rPr>
                <w:noProof/>
              </w:rPr>
            </w:pPr>
            <w:r>
              <w:t>CHAR                                szGroupName[NETDEV_LEN_64];</w:t>
            </w:r>
          </w:p>
          <w:p w14:paraId="46CB8384" w14:textId="77777777" w:rsidR="00B37E64" w:rsidRDefault="00B37E64" w:rsidP="00253467">
            <w:pPr>
              <w:ind w:leftChars="200" w:left="420"/>
              <w:rPr>
                <w:noProof/>
              </w:rPr>
            </w:pPr>
            <w:r>
              <w:t>UINT32                              udwStatisticalType;</w:t>
            </w:r>
          </w:p>
          <w:p w14:paraId="0881477B" w14:textId="77777777" w:rsidR="00B37E64" w:rsidRDefault="00B37E64" w:rsidP="00253467">
            <w:pPr>
              <w:ind w:leftChars="200" w:left="420"/>
              <w:rPr>
                <w:noProof/>
              </w:rPr>
            </w:pPr>
            <w:r>
              <w:t>UINT32                              udwChannelRuleNum;</w:t>
            </w:r>
          </w:p>
          <w:p w14:paraId="629FFC11" w14:textId="77777777" w:rsidR="00B37E64" w:rsidRDefault="00000000" w:rsidP="00253467">
            <w:pPr>
              <w:ind w:leftChars="200" w:left="420"/>
              <w:rPr>
                <w:noProof/>
              </w:rPr>
            </w:pPr>
            <w:hyperlink w:anchor="_通道规则信息" w:history="1">
              <w:r w:rsidR="00B37E64">
                <w:rPr>
                  <w:rStyle w:val="a5"/>
                  <w:u w:val="none"/>
                </w:rPr>
                <w:t>LPNETDEV_CHANNEL_RULE_INFO_S</w:t>
              </w:r>
            </w:hyperlink>
            <w:r w:rsidR="00B37E64">
              <w:t xml:space="preserve">        pstChannelRuleInfoList;</w:t>
            </w:r>
          </w:p>
          <w:p w14:paraId="2E9615D5" w14:textId="77777777" w:rsidR="00B37E64" w:rsidRDefault="00000000" w:rsidP="00253467">
            <w:pPr>
              <w:ind w:leftChars="200" w:left="420"/>
              <w:rPr>
                <w:noProof/>
              </w:rPr>
            </w:pPr>
            <w:hyperlink w:anchor="_滞留规则信息" w:history="1">
              <w:r w:rsidR="00B37E64">
                <w:rPr>
                  <w:rStyle w:val="a5"/>
                  <w:u w:val="none"/>
                </w:rPr>
                <w:t>NETDEV_CROWD_DENSITY_RULE_INFO_S</w:t>
              </w:r>
            </w:hyperlink>
            <w:r w:rsidR="00B37E64">
              <w:t xml:space="preserve">    stCrowdDensityRuleInfo;</w:t>
            </w:r>
          </w:p>
          <w:p w14:paraId="4ED0574E" w14:textId="77777777" w:rsidR="00B37E64" w:rsidRDefault="00B37E64" w:rsidP="00253467">
            <w:pPr>
              <w:ind w:leftChars="200" w:left="420"/>
              <w:rPr>
                <w:noProof/>
              </w:rPr>
            </w:pPr>
            <w:r>
              <w:t>UINT32                              udwReportInterval;</w:t>
            </w:r>
          </w:p>
          <w:p w14:paraId="29B23DC1" w14:textId="77777777" w:rsidR="00B37E64" w:rsidRDefault="00B37E64" w:rsidP="00253467">
            <w:pPr>
              <w:ind w:leftChars="200" w:left="420"/>
              <w:rPr>
                <w:noProof/>
              </w:rPr>
            </w:pPr>
            <w:r>
              <w:t>BYTE                                byRes[256];</w:t>
            </w:r>
          </w:p>
          <w:p w14:paraId="35F7D69A" w14:textId="77777777" w:rsidR="00B37E64" w:rsidRPr="003B4A82" w:rsidRDefault="00B37E64" w:rsidP="00253467">
            <w:pPr>
              <w:rPr>
                <w:noProof/>
              </w:rPr>
            </w:pPr>
            <w:r>
              <w:t>}NETDEV_CROWD_DENSITY_GROUP_INFO_S,*LPNETDEV_CROWD_DENSITY_GROUP_INFO_S;</w:t>
            </w:r>
          </w:p>
        </w:tc>
      </w:tr>
    </w:tbl>
    <w:p w14:paraId="4D90DFFC" w14:textId="77777777" w:rsidR="00B37E64" w:rsidRPr="003B4A82" w:rsidRDefault="00B37E64" w:rsidP="00B37E64"/>
    <w:p w14:paraId="49EDB477" w14:textId="54CB5F9F"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936"/>
        <w:gridCol w:w="7520"/>
      </w:tblGrid>
      <w:tr w:rsidR="00B37E64" w:rsidRPr="003B4A82" w14:paraId="369BABE0" w14:textId="77777777" w:rsidTr="00253467">
        <w:tc>
          <w:tcPr>
            <w:tcW w:w="2936" w:type="dxa"/>
          </w:tcPr>
          <w:p w14:paraId="3F3124FA" w14:textId="77777777" w:rsidR="00B37E64" w:rsidRPr="003B4A82" w:rsidRDefault="00B37E64" w:rsidP="00253467">
            <w:r>
              <w:t>Parameter</w:t>
            </w:r>
          </w:p>
        </w:tc>
        <w:tc>
          <w:tcPr>
            <w:tcW w:w="7520" w:type="dxa"/>
          </w:tcPr>
          <w:p w14:paraId="5B646C4D" w14:textId="77777777" w:rsidR="00B37E64" w:rsidRPr="003B4A82" w:rsidRDefault="00B37E64" w:rsidP="00253467">
            <w:r>
              <w:t>Description</w:t>
            </w:r>
          </w:p>
        </w:tc>
      </w:tr>
      <w:tr w:rsidR="00B37E64" w:rsidRPr="003B4A82" w14:paraId="07804B50" w14:textId="77777777" w:rsidTr="00253467">
        <w:tc>
          <w:tcPr>
            <w:tcW w:w="2936" w:type="dxa"/>
          </w:tcPr>
          <w:p w14:paraId="0D1D8B6B" w14:textId="77777777" w:rsidR="00B37E64" w:rsidRDefault="00B37E64" w:rsidP="00253467">
            <w:pPr>
              <w:rPr>
                <w:noProof/>
              </w:rPr>
            </w:pPr>
            <w:r>
              <w:lastRenderedPageBreak/>
              <w:t>udwGroupID</w:t>
            </w:r>
          </w:p>
        </w:tc>
        <w:tc>
          <w:tcPr>
            <w:tcW w:w="7520" w:type="dxa"/>
          </w:tcPr>
          <w:p w14:paraId="417A2F95" w14:textId="77777777" w:rsidR="00B37E64" w:rsidRPr="004A4099" w:rsidRDefault="00B37E64" w:rsidP="00253467">
            <w:pPr>
              <w:tabs>
                <w:tab w:val="left" w:pos="795"/>
              </w:tabs>
              <w:rPr>
                <w:noProof/>
              </w:rPr>
            </w:pPr>
            <w:r>
              <w:t>Statistics group ID</w:t>
            </w:r>
          </w:p>
        </w:tc>
      </w:tr>
      <w:tr w:rsidR="00B37E64" w:rsidRPr="003B4A82" w14:paraId="21FB7C6E" w14:textId="77777777" w:rsidTr="00253467">
        <w:tc>
          <w:tcPr>
            <w:tcW w:w="2936" w:type="dxa"/>
          </w:tcPr>
          <w:p w14:paraId="5FD5E9EB" w14:textId="77777777" w:rsidR="00B37E64" w:rsidRDefault="00B37E64" w:rsidP="00253467">
            <w:pPr>
              <w:rPr>
                <w:noProof/>
              </w:rPr>
            </w:pPr>
            <w:r>
              <w:t>szGroupName</w:t>
            </w:r>
          </w:p>
        </w:tc>
        <w:tc>
          <w:tcPr>
            <w:tcW w:w="7520" w:type="dxa"/>
          </w:tcPr>
          <w:p w14:paraId="2C7BBC81" w14:textId="77777777" w:rsidR="00B37E64" w:rsidRPr="004A4099" w:rsidRDefault="00B37E64" w:rsidP="00253467">
            <w:pPr>
              <w:tabs>
                <w:tab w:val="left" w:pos="1770"/>
              </w:tabs>
              <w:rPr>
                <w:noProof/>
              </w:rPr>
            </w:pPr>
            <w:r>
              <w:t>Counting group name. Length range: [0,63].</w:t>
            </w:r>
          </w:p>
        </w:tc>
      </w:tr>
      <w:tr w:rsidR="00B37E64" w:rsidRPr="003B4A82" w14:paraId="562A75C7" w14:textId="77777777" w:rsidTr="00253467">
        <w:tc>
          <w:tcPr>
            <w:tcW w:w="2936" w:type="dxa"/>
          </w:tcPr>
          <w:p w14:paraId="47E13A16" w14:textId="77777777" w:rsidR="00B37E64" w:rsidRDefault="00B37E64" w:rsidP="00253467">
            <w:pPr>
              <w:rPr>
                <w:noProof/>
              </w:rPr>
            </w:pPr>
            <w:r>
              <w:t>udwStatisticalType</w:t>
            </w:r>
          </w:p>
        </w:tc>
        <w:tc>
          <w:tcPr>
            <w:tcW w:w="7520" w:type="dxa"/>
          </w:tcPr>
          <w:p w14:paraId="267E4BB0" w14:textId="77777777" w:rsidR="00B37E64" w:rsidRPr="004A4099" w:rsidRDefault="00B37E64" w:rsidP="00253467">
            <w:pPr>
              <w:tabs>
                <w:tab w:val="left" w:pos="1770"/>
              </w:tabs>
              <w:rPr>
                <w:noProof/>
              </w:rPr>
            </w:pPr>
            <w:r>
              <w:t xml:space="preserve">Counting type. See </w:t>
            </w:r>
            <w:hyperlink w:anchor="_人员密度报警统计类型" w:history="1">
              <w:r>
                <w:rPr>
                  <w:rStyle w:val="a5"/>
                  <w:u w:val="none"/>
                </w:rPr>
                <w:t>NETDEV_CROWD_DENSITY_STATISTIC_TYPE_E</w:t>
              </w:r>
            </w:hyperlink>
            <w:r>
              <w:t>.</w:t>
            </w:r>
          </w:p>
        </w:tc>
      </w:tr>
      <w:tr w:rsidR="00B37E64" w:rsidRPr="003B4A82" w14:paraId="0F758761" w14:textId="77777777" w:rsidTr="00253467">
        <w:tc>
          <w:tcPr>
            <w:tcW w:w="2936" w:type="dxa"/>
          </w:tcPr>
          <w:p w14:paraId="35F54124" w14:textId="77777777" w:rsidR="00B37E64" w:rsidRDefault="00B37E64" w:rsidP="00253467">
            <w:pPr>
              <w:rPr>
                <w:noProof/>
              </w:rPr>
            </w:pPr>
            <w:r>
              <w:t>udwChannelRuleNum</w:t>
            </w:r>
          </w:p>
        </w:tc>
        <w:tc>
          <w:tcPr>
            <w:tcW w:w="7520" w:type="dxa"/>
          </w:tcPr>
          <w:p w14:paraId="1CD0C07F" w14:textId="77777777" w:rsidR="00B37E64" w:rsidRPr="004A4099" w:rsidRDefault="00B37E64" w:rsidP="00253467">
            <w:pPr>
              <w:tabs>
                <w:tab w:val="left" w:pos="1770"/>
              </w:tabs>
              <w:rPr>
                <w:noProof/>
              </w:rPr>
            </w:pPr>
            <w:r>
              <w:t>Number of channel rules</w:t>
            </w:r>
          </w:p>
        </w:tc>
      </w:tr>
      <w:tr w:rsidR="00B37E64" w:rsidRPr="003B4A82" w14:paraId="303F7D81" w14:textId="77777777" w:rsidTr="00253467">
        <w:tc>
          <w:tcPr>
            <w:tcW w:w="2936" w:type="dxa"/>
          </w:tcPr>
          <w:p w14:paraId="2AD75368" w14:textId="77777777" w:rsidR="00B37E64" w:rsidRDefault="00B37E64" w:rsidP="00253467">
            <w:pPr>
              <w:rPr>
                <w:noProof/>
              </w:rPr>
            </w:pPr>
            <w:r>
              <w:t>pstChannelRuleInfoList</w:t>
            </w:r>
          </w:p>
        </w:tc>
        <w:tc>
          <w:tcPr>
            <w:tcW w:w="7520" w:type="dxa"/>
          </w:tcPr>
          <w:p w14:paraId="21A774FB" w14:textId="77777777" w:rsidR="00B37E64" w:rsidRPr="004A4099" w:rsidRDefault="00B37E64" w:rsidP="00253467">
            <w:pPr>
              <w:tabs>
                <w:tab w:val="left" w:pos="1770"/>
              </w:tabs>
              <w:rPr>
                <w:noProof/>
              </w:rPr>
            </w:pPr>
            <w:r>
              <w:t>Channel rule list. Optional when udwChannelRuleNum is 0. Memory needs to be allocated dynamically by user.</w:t>
            </w:r>
          </w:p>
        </w:tc>
      </w:tr>
      <w:tr w:rsidR="00B37E64" w:rsidRPr="003B4A82" w14:paraId="730682D3" w14:textId="77777777" w:rsidTr="00253467">
        <w:tc>
          <w:tcPr>
            <w:tcW w:w="2936" w:type="dxa"/>
          </w:tcPr>
          <w:p w14:paraId="0EBE79CF" w14:textId="77777777" w:rsidR="00B37E64" w:rsidRDefault="00B37E64" w:rsidP="00253467">
            <w:pPr>
              <w:rPr>
                <w:noProof/>
              </w:rPr>
            </w:pPr>
            <w:r>
              <w:t>stCrowdDensityRuleInfo</w:t>
            </w:r>
          </w:p>
        </w:tc>
        <w:tc>
          <w:tcPr>
            <w:tcW w:w="7520" w:type="dxa"/>
          </w:tcPr>
          <w:p w14:paraId="3C53B9AA" w14:textId="77777777" w:rsidR="00B37E64" w:rsidRPr="004A4099" w:rsidRDefault="00B37E64" w:rsidP="00253467">
            <w:pPr>
              <w:tabs>
                <w:tab w:val="left" w:pos="1770"/>
              </w:tabs>
              <w:rPr>
                <w:noProof/>
              </w:rPr>
            </w:pPr>
            <w:r>
              <w:t>Crowd density rule info</w:t>
            </w:r>
          </w:p>
        </w:tc>
      </w:tr>
      <w:tr w:rsidR="00B37E64" w:rsidRPr="003B4A82" w14:paraId="742F2ED8" w14:textId="77777777" w:rsidTr="00253467">
        <w:tc>
          <w:tcPr>
            <w:tcW w:w="2936" w:type="dxa"/>
          </w:tcPr>
          <w:p w14:paraId="5BD5D136" w14:textId="77777777" w:rsidR="00B37E64" w:rsidRDefault="00B37E64" w:rsidP="00253467">
            <w:pPr>
              <w:rPr>
                <w:noProof/>
              </w:rPr>
            </w:pPr>
            <w:r>
              <w:t>udwReportInterval</w:t>
            </w:r>
          </w:p>
        </w:tc>
        <w:tc>
          <w:tcPr>
            <w:tcW w:w="7520" w:type="dxa"/>
          </w:tcPr>
          <w:p w14:paraId="34C7E87F" w14:textId="77777777" w:rsidR="00B37E64" w:rsidRPr="004A4099" w:rsidRDefault="00B37E64" w:rsidP="00253467">
            <w:pPr>
              <w:tabs>
                <w:tab w:val="left" w:pos="1770"/>
              </w:tabs>
              <w:rPr>
                <w:noProof/>
              </w:rPr>
            </w:pPr>
            <w:r>
              <w:t>Report interval (unit: second)</w:t>
            </w:r>
          </w:p>
        </w:tc>
      </w:tr>
      <w:tr w:rsidR="00B37E64" w:rsidRPr="003B4A82" w14:paraId="1B559A89" w14:textId="77777777" w:rsidTr="00253467">
        <w:tc>
          <w:tcPr>
            <w:tcW w:w="2936" w:type="dxa"/>
          </w:tcPr>
          <w:p w14:paraId="51250516" w14:textId="77777777" w:rsidR="00B37E64" w:rsidRPr="003B4A82" w:rsidRDefault="00B37E64" w:rsidP="00253467">
            <w:pPr>
              <w:rPr>
                <w:noProof/>
              </w:rPr>
            </w:pPr>
            <w:r>
              <w:t>byRes</w:t>
            </w:r>
          </w:p>
        </w:tc>
        <w:tc>
          <w:tcPr>
            <w:tcW w:w="7520" w:type="dxa"/>
          </w:tcPr>
          <w:p w14:paraId="1440F722" w14:textId="77777777" w:rsidR="00B37E64" w:rsidRPr="003B4A82" w:rsidRDefault="00B37E64" w:rsidP="00253467">
            <w:pPr>
              <w:rPr>
                <w:noProof/>
              </w:rPr>
            </w:pPr>
            <w:r>
              <w:t>Reserved field.</w:t>
            </w:r>
          </w:p>
        </w:tc>
      </w:tr>
    </w:tbl>
    <w:p w14:paraId="3E1642AD" w14:textId="77777777" w:rsidR="00B37E64" w:rsidRDefault="00B37E64" w:rsidP="00B37E64">
      <w:pPr>
        <w:pStyle w:val="3"/>
      </w:pPr>
      <w:bookmarkStart w:id="2687" w:name="_通道规则信息"/>
      <w:bookmarkStart w:id="2688" w:name="_Toc88647934"/>
      <w:bookmarkStart w:id="2689" w:name="_Toc149055622"/>
      <w:bookmarkEnd w:id="2687"/>
      <w:r>
        <w:t>Channel rule info</w:t>
      </w:r>
      <w:bookmarkEnd w:id="2688"/>
      <w:bookmarkEnd w:id="2689"/>
    </w:p>
    <w:tbl>
      <w:tblPr>
        <w:tblStyle w:val="a7"/>
        <w:tblW w:w="0" w:type="auto"/>
        <w:tblLook w:val="04A0" w:firstRow="1" w:lastRow="0" w:firstColumn="1" w:lastColumn="0" w:noHBand="0" w:noVBand="1"/>
      </w:tblPr>
      <w:tblGrid>
        <w:gridCol w:w="10456"/>
      </w:tblGrid>
      <w:tr w:rsidR="00B37E64" w:rsidRPr="003643B3" w14:paraId="0C405E36" w14:textId="77777777" w:rsidTr="00253467">
        <w:trPr>
          <w:trHeight w:val="642"/>
        </w:trPr>
        <w:tc>
          <w:tcPr>
            <w:tcW w:w="10456" w:type="dxa"/>
          </w:tcPr>
          <w:p w14:paraId="7708B691" w14:textId="77777777" w:rsidR="00B37E64" w:rsidRDefault="00B37E64" w:rsidP="00253467">
            <w:pPr>
              <w:rPr>
                <w:noProof/>
              </w:rPr>
            </w:pPr>
            <w:r>
              <w:t>typedef struct tagNETDEVChannelRuleInfo</w:t>
            </w:r>
          </w:p>
          <w:p w14:paraId="2450E312" w14:textId="77777777" w:rsidR="00B37E64" w:rsidRDefault="00B37E64" w:rsidP="00253467">
            <w:pPr>
              <w:rPr>
                <w:noProof/>
              </w:rPr>
            </w:pPr>
            <w:r>
              <w:t>{</w:t>
            </w:r>
          </w:p>
          <w:p w14:paraId="4E23EFE5" w14:textId="77777777" w:rsidR="00B37E64" w:rsidRDefault="00B37E64" w:rsidP="00253467">
            <w:pPr>
              <w:ind w:leftChars="200" w:left="420"/>
              <w:rPr>
                <w:noProof/>
              </w:rPr>
            </w:pPr>
            <w:r>
              <w:t>UINT32      udwChannelID;</w:t>
            </w:r>
          </w:p>
          <w:p w14:paraId="53B71389" w14:textId="77777777" w:rsidR="00B37E64" w:rsidRDefault="00B37E64" w:rsidP="00253467">
            <w:pPr>
              <w:ind w:leftChars="200" w:left="420"/>
              <w:rPr>
                <w:noProof/>
              </w:rPr>
            </w:pPr>
            <w:r>
              <w:t>UINT32      udwRuleNum;</w:t>
            </w:r>
          </w:p>
          <w:p w14:paraId="31754576" w14:textId="77777777" w:rsidR="00B37E64" w:rsidRDefault="00B37E64" w:rsidP="00253467">
            <w:pPr>
              <w:ind w:leftChars="200" w:left="420"/>
              <w:rPr>
                <w:noProof/>
              </w:rPr>
            </w:pPr>
            <w:r>
              <w:t>UINT32      audwRuleIDList[NETDEV_LEN_64];</w:t>
            </w:r>
          </w:p>
          <w:p w14:paraId="7AF69FC6" w14:textId="77777777" w:rsidR="00B37E64" w:rsidRDefault="00B37E64" w:rsidP="00253467">
            <w:pPr>
              <w:ind w:leftChars="200" w:left="420"/>
              <w:rPr>
                <w:noProof/>
              </w:rPr>
            </w:pPr>
            <w:r>
              <w:t>BYTE        byRes[128];</w:t>
            </w:r>
          </w:p>
          <w:p w14:paraId="625C5BF3" w14:textId="77777777" w:rsidR="00B37E64" w:rsidRPr="003B4A82" w:rsidRDefault="00B37E64" w:rsidP="00253467">
            <w:pPr>
              <w:rPr>
                <w:noProof/>
              </w:rPr>
            </w:pPr>
            <w:r>
              <w:t>}NETDEV_CHANNEL_RULE_INFO_S,*LPNETDEV_CHANNEL_RULE_INFO_S;</w:t>
            </w:r>
          </w:p>
        </w:tc>
      </w:tr>
    </w:tbl>
    <w:p w14:paraId="1C6AE46F" w14:textId="77777777" w:rsidR="00B37E64" w:rsidRPr="003B4A82" w:rsidRDefault="00B37E64" w:rsidP="00B37E64"/>
    <w:p w14:paraId="4BCA2D3F" w14:textId="034E719D"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936"/>
        <w:gridCol w:w="7520"/>
      </w:tblGrid>
      <w:tr w:rsidR="00B37E64" w:rsidRPr="003B4A82" w14:paraId="69759DEE" w14:textId="77777777" w:rsidTr="00253467">
        <w:tc>
          <w:tcPr>
            <w:tcW w:w="2936" w:type="dxa"/>
          </w:tcPr>
          <w:p w14:paraId="2636A933" w14:textId="77777777" w:rsidR="00B37E64" w:rsidRPr="003B4A82" w:rsidRDefault="00B37E64" w:rsidP="00253467">
            <w:r>
              <w:t>Parameter</w:t>
            </w:r>
          </w:p>
        </w:tc>
        <w:tc>
          <w:tcPr>
            <w:tcW w:w="7520" w:type="dxa"/>
          </w:tcPr>
          <w:p w14:paraId="1A05BECE" w14:textId="77777777" w:rsidR="00B37E64" w:rsidRPr="003B4A82" w:rsidRDefault="00B37E64" w:rsidP="00253467">
            <w:r>
              <w:t>Description</w:t>
            </w:r>
          </w:p>
        </w:tc>
      </w:tr>
      <w:tr w:rsidR="00B37E64" w:rsidRPr="003B4A82" w14:paraId="05C33460" w14:textId="77777777" w:rsidTr="00253467">
        <w:tc>
          <w:tcPr>
            <w:tcW w:w="2936" w:type="dxa"/>
          </w:tcPr>
          <w:p w14:paraId="60389D09" w14:textId="77777777" w:rsidR="00B37E64" w:rsidRDefault="00B37E64" w:rsidP="00253467">
            <w:pPr>
              <w:rPr>
                <w:noProof/>
              </w:rPr>
            </w:pPr>
            <w:r>
              <w:t>udwChannelID</w:t>
            </w:r>
          </w:p>
        </w:tc>
        <w:tc>
          <w:tcPr>
            <w:tcW w:w="7520" w:type="dxa"/>
          </w:tcPr>
          <w:p w14:paraId="76ED397C" w14:textId="77777777" w:rsidR="00B37E64" w:rsidRPr="004A4099" w:rsidRDefault="00B37E64" w:rsidP="00253467">
            <w:pPr>
              <w:tabs>
                <w:tab w:val="left" w:pos="1770"/>
              </w:tabs>
              <w:rPr>
                <w:noProof/>
              </w:rPr>
            </w:pPr>
            <w:r>
              <w:t>Channel ID</w:t>
            </w:r>
          </w:p>
        </w:tc>
      </w:tr>
      <w:tr w:rsidR="00B37E64" w:rsidRPr="003B4A82" w14:paraId="62FA9D88" w14:textId="77777777" w:rsidTr="00253467">
        <w:tc>
          <w:tcPr>
            <w:tcW w:w="2936" w:type="dxa"/>
          </w:tcPr>
          <w:p w14:paraId="2CBCF0C3" w14:textId="77777777" w:rsidR="00B37E64" w:rsidRDefault="00B37E64" w:rsidP="00253467">
            <w:pPr>
              <w:rPr>
                <w:noProof/>
              </w:rPr>
            </w:pPr>
            <w:r>
              <w:t>udwRuleNum</w:t>
            </w:r>
          </w:p>
        </w:tc>
        <w:tc>
          <w:tcPr>
            <w:tcW w:w="7520" w:type="dxa"/>
          </w:tcPr>
          <w:p w14:paraId="676D30EB" w14:textId="77777777" w:rsidR="00B37E64" w:rsidRPr="004A4099" w:rsidRDefault="00B37E64" w:rsidP="00253467">
            <w:pPr>
              <w:tabs>
                <w:tab w:val="left" w:pos="1770"/>
              </w:tabs>
              <w:rPr>
                <w:noProof/>
              </w:rPr>
            </w:pPr>
            <w:r>
              <w:t>Number of rules</w:t>
            </w:r>
          </w:p>
        </w:tc>
      </w:tr>
      <w:tr w:rsidR="00B37E64" w:rsidRPr="003B4A82" w14:paraId="60345E4D" w14:textId="77777777" w:rsidTr="00253467">
        <w:tc>
          <w:tcPr>
            <w:tcW w:w="2936" w:type="dxa"/>
          </w:tcPr>
          <w:p w14:paraId="437A5567" w14:textId="77777777" w:rsidR="00B37E64" w:rsidRDefault="00B37E64" w:rsidP="00253467">
            <w:pPr>
              <w:rPr>
                <w:noProof/>
              </w:rPr>
            </w:pPr>
            <w:r>
              <w:t>audwRuleIDList</w:t>
            </w:r>
          </w:p>
        </w:tc>
        <w:tc>
          <w:tcPr>
            <w:tcW w:w="7520" w:type="dxa"/>
          </w:tcPr>
          <w:p w14:paraId="472B38F1" w14:textId="77777777" w:rsidR="00B37E64" w:rsidRPr="004A4099" w:rsidRDefault="00B37E64" w:rsidP="00253467">
            <w:pPr>
              <w:tabs>
                <w:tab w:val="left" w:pos="1770"/>
              </w:tabs>
              <w:rPr>
                <w:noProof/>
              </w:rPr>
            </w:pPr>
            <w:r>
              <w:t>Rule ID list</w:t>
            </w:r>
          </w:p>
        </w:tc>
      </w:tr>
      <w:tr w:rsidR="00B37E64" w:rsidRPr="003B4A82" w14:paraId="44F740E7" w14:textId="77777777" w:rsidTr="00253467">
        <w:tc>
          <w:tcPr>
            <w:tcW w:w="2936" w:type="dxa"/>
          </w:tcPr>
          <w:p w14:paraId="54128743" w14:textId="77777777" w:rsidR="00B37E64" w:rsidRPr="003B4A82" w:rsidRDefault="00B37E64" w:rsidP="00253467">
            <w:pPr>
              <w:rPr>
                <w:noProof/>
              </w:rPr>
            </w:pPr>
            <w:r>
              <w:t>byRes</w:t>
            </w:r>
          </w:p>
        </w:tc>
        <w:tc>
          <w:tcPr>
            <w:tcW w:w="7520" w:type="dxa"/>
          </w:tcPr>
          <w:p w14:paraId="65DC06A1" w14:textId="77777777" w:rsidR="00B37E64" w:rsidRPr="003B4A82" w:rsidRDefault="00B37E64" w:rsidP="00253467">
            <w:pPr>
              <w:rPr>
                <w:noProof/>
              </w:rPr>
            </w:pPr>
            <w:r>
              <w:t>Reserved field.</w:t>
            </w:r>
          </w:p>
        </w:tc>
      </w:tr>
    </w:tbl>
    <w:p w14:paraId="5C81C5C4" w14:textId="77777777" w:rsidR="00B37E64" w:rsidRDefault="00B37E64" w:rsidP="00B37E64">
      <w:pPr>
        <w:pStyle w:val="3"/>
      </w:pPr>
      <w:bookmarkStart w:id="2690" w:name="_滞留规则信息"/>
      <w:bookmarkStart w:id="2691" w:name="_Toc88647935"/>
      <w:bookmarkStart w:id="2692" w:name="_Toc149055623"/>
      <w:bookmarkEnd w:id="2690"/>
      <w:r>
        <w:t>Crowd density rule info</w:t>
      </w:r>
      <w:bookmarkEnd w:id="2691"/>
      <w:bookmarkEnd w:id="2692"/>
    </w:p>
    <w:tbl>
      <w:tblPr>
        <w:tblStyle w:val="a7"/>
        <w:tblW w:w="0" w:type="auto"/>
        <w:tblLook w:val="04A0" w:firstRow="1" w:lastRow="0" w:firstColumn="1" w:lastColumn="0" w:noHBand="0" w:noVBand="1"/>
      </w:tblPr>
      <w:tblGrid>
        <w:gridCol w:w="10456"/>
      </w:tblGrid>
      <w:tr w:rsidR="00B37E64" w:rsidRPr="003643B3" w14:paraId="41918208" w14:textId="77777777" w:rsidTr="00253467">
        <w:trPr>
          <w:trHeight w:val="642"/>
        </w:trPr>
        <w:tc>
          <w:tcPr>
            <w:tcW w:w="10456" w:type="dxa"/>
          </w:tcPr>
          <w:p w14:paraId="798CE6F6" w14:textId="77777777" w:rsidR="00B37E64" w:rsidRDefault="00B37E64" w:rsidP="00253467">
            <w:pPr>
              <w:rPr>
                <w:noProof/>
              </w:rPr>
            </w:pPr>
            <w:r>
              <w:t>typedef struct tagNETDEVCrowdDensityRuleInfo</w:t>
            </w:r>
          </w:p>
          <w:p w14:paraId="2D8567C0" w14:textId="77777777" w:rsidR="00B37E64" w:rsidRDefault="00B37E64" w:rsidP="00253467">
            <w:pPr>
              <w:rPr>
                <w:noProof/>
              </w:rPr>
            </w:pPr>
            <w:r>
              <w:t>{</w:t>
            </w:r>
          </w:p>
          <w:p w14:paraId="71E9F84E" w14:textId="77777777" w:rsidR="00B37E64" w:rsidRDefault="00000000" w:rsidP="00253467">
            <w:pPr>
              <w:ind w:leftChars="200" w:left="420"/>
              <w:rPr>
                <w:noProof/>
              </w:rPr>
            </w:pPr>
            <w:hyperlink w:anchor="_报警规则信息" w:history="1">
              <w:r w:rsidR="00B37E64">
                <w:rPr>
                  <w:rStyle w:val="a5"/>
                  <w:u w:val="none"/>
                </w:rPr>
                <w:t>NETDEV_ALARM_RULE_INFO_S</w:t>
              </w:r>
            </w:hyperlink>
            <w:r w:rsidR="00B37E64">
              <w:t xml:space="preserve">    stMinorAlarmRuleInfo;</w:t>
            </w:r>
          </w:p>
          <w:p w14:paraId="37E7B415" w14:textId="77777777" w:rsidR="00B37E64" w:rsidRDefault="00000000" w:rsidP="00253467">
            <w:pPr>
              <w:ind w:leftChars="200" w:left="420"/>
              <w:rPr>
                <w:noProof/>
              </w:rPr>
            </w:pPr>
            <w:hyperlink w:anchor="_报警规则信息" w:history="1">
              <w:r w:rsidR="00B37E64">
                <w:rPr>
                  <w:rStyle w:val="a5"/>
                  <w:u w:val="none"/>
                </w:rPr>
                <w:t>NETDEV_ALARM_RULE_INFO_S</w:t>
              </w:r>
            </w:hyperlink>
            <w:r w:rsidR="00B37E64">
              <w:t xml:space="preserve">    stMajorAlarmRuleInfo;</w:t>
            </w:r>
          </w:p>
          <w:p w14:paraId="4EF46B43" w14:textId="77777777" w:rsidR="00B37E64" w:rsidRDefault="00000000" w:rsidP="00253467">
            <w:pPr>
              <w:ind w:leftChars="200" w:left="420"/>
              <w:rPr>
                <w:noProof/>
              </w:rPr>
            </w:pPr>
            <w:hyperlink w:anchor="_报警规则信息" w:history="1">
              <w:r w:rsidR="00B37E64">
                <w:rPr>
                  <w:rStyle w:val="a5"/>
                  <w:u w:val="none"/>
                </w:rPr>
                <w:t>NETDEV_ALARM_RULE_INFO_S</w:t>
              </w:r>
            </w:hyperlink>
            <w:r w:rsidR="00B37E64">
              <w:t xml:space="preserve">    stCriticalAlarmRuleInfo;</w:t>
            </w:r>
          </w:p>
          <w:p w14:paraId="11C3B6D2" w14:textId="77777777" w:rsidR="00B37E64" w:rsidRDefault="00B37E64" w:rsidP="00253467">
            <w:pPr>
              <w:ind w:leftChars="200" w:left="420"/>
              <w:rPr>
                <w:noProof/>
              </w:rPr>
            </w:pPr>
            <w:r>
              <w:t>BYTE                        byRes[256];</w:t>
            </w:r>
          </w:p>
          <w:p w14:paraId="1C4942B9" w14:textId="77777777" w:rsidR="00B37E64" w:rsidRPr="003B4A82" w:rsidRDefault="00B37E64" w:rsidP="00253467">
            <w:pPr>
              <w:rPr>
                <w:noProof/>
              </w:rPr>
            </w:pPr>
            <w:r>
              <w:t>}NETDEV_CROWD_DENSITY_RULE_INFO_S,*LPNETDEV_CROWD_DENSITY_RULE_INFO_S;</w:t>
            </w:r>
          </w:p>
        </w:tc>
      </w:tr>
    </w:tbl>
    <w:p w14:paraId="06364A0C" w14:textId="77777777" w:rsidR="00B37E64" w:rsidRPr="003B4A82" w:rsidRDefault="00B37E64" w:rsidP="00B37E64"/>
    <w:p w14:paraId="6BC3595E" w14:textId="26F234E6"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936"/>
        <w:gridCol w:w="7520"/>
      </w:tblGrid>
      <w:tr w:rsidR="00B37E64" w:rsidRPr="003B4A82" w14:paraId="4C22CDBD" w14:textId="77777777" w:rsidTr="00253467">
        <w:tc>
          <w:tcPr>
            <w:tcW w:w="2936" w:type="dxa"/>
          </w:tcPr>
          <w:p w14:paraId="40484F07" w14:textId="77777777" w:rsidR="00B37E64" w:rsidRPr="003B4A82" w:rsidRDefault="00B37E64" w:rsidP="00253467">
            <w:r>
              <w:t>Parameter</w:t>
            </w:r>
          </w:p>
        </w:tc>
        <w:tc>
          <w:tcPr>
            <w:tcW w:w="7520" w:type="dxa"/>
          </w:tcPr>
          <w:p w14:paraId="310C9E54" w14:textId="77777777" w:rsidR="00B37E64" w:rsidRPr="003B4A82" w:rsidRDefault="00B37E64" w:rsidP="00253467">
            <w:r>
              <w:t>Description</w:t>
            </w:r>
          </w:p>
        </w:tc>
      </w:tr>
      <w:tr w:rsidR="00B37E64" w:rsidRPr="003B4A82" w14:paraId="000B7C37" w14:textId="77777777" w:rsidTr="00253467">
        <w:tc>
          <w:tcPr>
            <w:tcW w:w="2936" w:type="dxa"/>
          </w:tcPr>
          <w:p w14:paraId="6E3BA19A" w14:textId="77777777" w:rsidR="00B37E64" w:rsidRDefault="00B37E64" w:rsidP="00253467">
            <w:pPr>
              <w:rPr>
                <w:noProof/>
              </w:rPr>
            </w:pPr>
            <w:r>
              <w:t>stMinorAlarmRuleInfo</w:t>
            </w:r>
          </w:p>
        </w:tc>
        <w:tc>
          <w:tcPr>
            <w:tcW w:w="7520" w:type="dxa"/>
          </w:tcPr>
          <w:p w14:paraId="00B377E7" w14:textId="77777777" w:rsidR="00B37E64" w:rsidRPr="004A4099" w:rsidRDefault="00B37E64" w:rsidP="00253467">
            <w:pPr>
              <w:tabs>
                <w:tab w:val="left" w:pos="1770"/>
              </w:tabs>
              <w:rPr>
                <w:noProof/>
              </w:rPr>
            </w:pPr>
            <w:r>
              <w:t>Minor alarm rules</w:t>
            </w:r>
          </w:p>
        </w:tc>
      </w:tr>
      <w:tr w:rsidR="00B37E64" w:rsidRPr="003B4A82" w14:paraId="08AA5D0F" w14:textId="77777777" w:rsidTr="00253467">
        <w:tc>
          <w:tcPr>
            <w:tcW w:w="2936" w:type="dxa"/>
          </w:tcPr>
          <w:p w14:paraId="53A8EC4C" w14:textId="77777777" w:rsidR="00B37E64" w:rsidRDefault="00B37E64" w:rsidP="00253467">
            <w:pPr>
              <w:rPr>
                <w:noProof/>
              </w:rPr>
            </w:pPr>
            <w:r>
              <w:t>stMajorAlarmRuleInfo</w:t>
            </w:r>
          </w:p>
        </w:tc>
        <w:tc>
          <w:tcPr>
            <w:tcW w:w="7520" w:type="dxa"/>
          </w:tcPr>
          <w:p w14:paraId="127E0C4B" w14:textId="77777777" w:rsidR="00B37E64" w:rsidRPr="004A4099" w:rsidRDefault="00B37E64" w:rsidP="00253467">
            <w:pPr>
              <w:tabs>
                <w:tab w:val="left" w:pos="1770"/>
              </w:tabs>
              <w:rPr>
                <w:noProof/>
              </w:rPr>
            </w:pPr>
            <w:r>
              <w:t>Major alarm rules</w:t>
            </w:r>
          </w:p>
        </w:tc>
      </w:tr>
      <w:tr w:rsidR="00B37E64" w:rsidRPr="003B4A82" w14:paraId="44E88F6B" w14:textId="77777777" w:rsidTr="00253467">
        <w:tc>
          <w:tcPr>
            <w:tcW w:w="2936" w:type="dxa"/>
          </w:tcPr>
          <w:p w14:paraId="0AC0CAB0" w14:textId="77777777" w:rsidR="00B37E64" w:rsidRDefault="00B37E64" w:rsidP="00253467">
            <w:pPr>
              <w:rPr>
                <w:noProof/>
              </w:rPr>
            </w:pPr>
            <w:r>
              <w:t>stCriticalAlarmRuleInfo</w:t>
            </w:r>
          </w:p>
        </w:tc>
        <w:tc>
          <w:tcPr>
            <w:tcW w:w="7520" w:type="dxa"/>
          </w:tcPr>
          <w:p w14:paraId="212C8B4B" w14:textId="77777777" w:rsidR="00B37E64" w:rsidRPr="004A4099" w:rsidRDefault="00B37E64" w:rsidP="00253467">
            <w:pPr>
              <w:tabs>
                <w:tab w:val="left" w:pos="1770"/>
              </w:tabs>
              <w:rPr>
                <w:noProof/>
              </w:rPr>
            </w:pPr>
            <w:r>
              <w:t>Critical alarm rules</w:t>
            </w:r>
          </w:p>
        </w:tc>
      </w:tr>
      <w:tr w:rsidR="00B37E64" w:rsidRPr="003B4A82" w14:paraId="7A9377FB" w14:textId="77777777" w:rsidTr="00253467">
        <w:tc>
          <w:tcPr>
            <w:tcW w:w="2936" w:type="dxa"/>
          </w:tcPr>
          <w:p w14:paraId="28D2C72D" w14:textId="77777777" w:rsidR="00B37E64" w:rsidRPr="003B4A82" w:rsidRDefault="00B37E64" w:rsidP="00253467">
            <w:pPr>
              <w:rPr>
                <w:noProof/>
              </w:rPr>
            </w:pPr>
            <w:r>
              <w:t>byRes</w:t>
            </w:r>
          </w:p>
        </w:tc>
        <w:tc>
          <w:tcPr>
            <w:tcW w:w="7520" w:type="dxa"/>
          </w:tcPr>
          <w:p w14:paraId="392FD1E1" w14:textId="77777777" w:rsidR="00B37E64" w:rsidRPr="003B4A82" w:rsidRDefault="00B37E64" w:rsidP="00253467">
            <w:pPr>
              <w:rPr>
                <w:noProof/>
              </w:rPr>
            </w:pPr>
            <w:r>
              <w:t>Reserved field.</w:t>
            </w:r>
          </w:p>
        </w:tc>
      </w:tr>
    </w:tbl>
    <w:p w14:paraId="066ED0D2" w14:textId="77777777" w:rsidR="00B37E64" w:rsidRDefault="00B37E64" w:rsidP="00B37E64">
      <w:pPr>
        <w:pStyle w:val="3"/>
      </w:pPr>
      <w:bookmarkStart w:id="2693" w:name="_报警规则信息"/>
      <w:bookmarkStart w:id="2694" w:name="_Toc88647936"/>
      <w:bookmarkStart w:id="2695" w:name="_Toc149055624"/>
      <w:bookmarkEnd w:id="2693"/>
      <w:r>
        <w:lastRenderedPageBreak/>
        <w:t>Alarm rule Info</w:t>
      </w:r>
      <w:bookmarkEnd w:id="2694"/>
      <w:bookmarkEnd w:id="2695"/>
    </w:p>
    <w:tbl>
      <w:tblPr>
        <w:tblStyle w:val="a7"/>
        <w:tblW w:w="0" w:type="auto"/>
        <w:tblLook w:val="04A0" w:firstRow="1" w:lastRow="0" w:firstColumn="1" w:lastColumn="0" w:noHBand="0" w:noVBand="1"/>
      </w:tblPr>
      <w:tblGrid>
        <w:gridCol w:w="10456"/>
      </w:tblGrid>
      <w:tr w:rsidR="00B37E64" w:rsidRPr="003643B3" w14:paraId="7B48C1C0" w14:textId="77777777" w:rsidTr="00253467">
        <w:trPr>
          <w:trHeight w:val="642"/>
        </w:trPr>
        <w:tc>
          <w:tcPr>
            <w:tcW w:w="10456" w:type="dxa"/>
          </w:tcPr>
          <w:p w14:paraId="644DCCD9" w14:textId="77777777" w:rsidR="00B37E64" w:rsidRDefault="00B37E64" w:rsidP="00253467">
            <w:pPr>
              <w:rPr>
                <w:noProof/>
              </w:rPr>
            </w:pPr>
            <w:r>
              <w:t>typedef struct tagNETDEVAlarmRuleInfo</w:t>
            </w:r>
          </w:p>
          <w:p w14:paraId="17B88264" w14:textId="77777777" w:rsidR="00B37E64" w:rsidRDefault="00B37E64" w:rsidP="00253467">
            <w:pPr>
              <w:rPr>
                <w:noProof/>
              </w:rPr>
            </w:pPr>
            <w:r>
              <w:t>{</w:t>
            </w:r>
          </w:p>
          <w:p w14:paraId="1C6EFCD7" w14:textId="77777777" w:rsidR="00B37E64" w:rsidRDefault="00B37E64" w:rsidP="00253467">
            <w:pPr>
              <w:ind w:leftChars="200" w:left="420"/>
              <w:rPr>
                <w:noProof/>
              </w:rPr>
            </w:pPr>
            <w:r>
              <w:t>BOOL            bEnabled;</w:t>
            </w:r>
          </w:p>
          <w:p w14:paraId="68E674A8" w14:textId="77777777" w:rsidR="00B37E64" w:rsidRDefault="00B37E64" w:rsidP="00253467">
            <w:pPr>
              <w:ind w:leftChars="200" w:left="420"/>
              <w:rPr>
                <w:noProof/>
              </w:rPr>
            </w:pPr>
            <w:r>
              <w:t>UINT32          udwAlarmThermal;</w:t>
            </w:r>
          </w:p>
          <w:p w14:paraId="6C1645D8" w14:textId="77777777" w:rsidR="00B37E64" w:rsidRDefault="00B37E64" w:rsidP="00253467">
            <w:pPr>
              <w:ind w:leftChars="200" w:left="420"/>
              <w:rPr>
                <w:noProof/>
              </w:rPr>
            </w:pPr>
            <w:r>
              <w:t>BYTE            byRes[128];</w:t>
            </w:r>
          </w:p>
          <w:p w14:paraId="2D825021" w14:textId="77777777" w:rsidR="00B37E64" w:rsidRPr="003B4A82" w:rsidRDefault="00B37E64" w:rsidP="00253467">
            <w:pPr>
              <w:rPr>
                <w:noProof/>
              </w:rPr>
            </w:pPr>
            <w:r>
              <w:t>}NETDEV_ALARM_RULE_INFO_S,*LPNETDEV_ALARM_RULE_INFO_S;</w:t>
            </w:r>
          </w:p>
        </w:tc>
      </w:tr>
    </w:tbl>
    <w:p w14:paraId="313DD2B2" w14:textId="77777777" w:rsidR="00B37E64" w:rsidRPr="003B4A82" w:rsidRDefault="00B37E64" w:rsidP="00B37E64"/>
    <w:p w14:paraId="2BC8B887" w14:textId="2E5A9DF9" w:rsidR="00B37E64" w:rsidRPr="003B4A82" w:rsidRDefault="000A3DEB" w:rsidP="00B37E64">
      <w:pPr>
        <w:rPr>
          <w:b/>
        </w:rPr>
      </w:pPr>
      <w:r>
        <w:rPr>
          <w:b/>
        </w:rPr>
        <w:t>Members:</w:t>
      </w:r>
    </w:p>
    <w:tbl>
      <w:tblPr>
        <w:tblStyle w:val="a7"/>
        <w:tblW w:w="0" w:type="auto"/>
        <w:tblLook w:val="04A0" w:firstRow="1" w:lastRow="0" w:firstColumn="1" w:lastColumn="0" w:noHBand="0" w:noVBand="1"/>
      </w:tblPr>
      <w:tblGrid>
        <w:gridCol w:w="2936"/>
        <w:gridCol w:w="7520"/>
      </w:tblGrid>
      <w:tr w:rsidR="00B37E64" w:rsidRPr="003B4A82" w14:paraId="5AECD53C" w14:textId="77777777" w:rsidTr="00253467">
        <w:tc>
          <w:tcPr>
            <w:tcW w:w="2936" w:type="dxa"/>
          </w:tcPr>
          <w:p w14:paraId="4E5BDFEB" w14:textId="77777777" w:rsidR="00B37E64" w:rsidRPr="003B4A82" w:rsidRDefault="00B37E64" w:rsidP="00253467">
            <w:r>
              <w:t>Parameter</w:t>
            </w:r>
          </w:p>
        </w:tc>
        <w:tc>
          <w:tcPr>
            <w:tcW w:w="7520" w:type="dxa"/>
          </w:tcPr>
          <w:p w14:paraId="35AA2226" w14:textId="77777777" w:rsidR="00B37E64" w:rsidRPr="003B4A82" w:rsidRDefault="00B37E64" w:rsidP="00253467">
            <w:r>
              <w:t>Description</w:t>
            </w:r>
          </w:p>
        </w:tc>
      </w:tr>
      <w:tr w:rsidR="00B37E64" w:rsidRPr="003B4A82" w14:paraId="60ED036A" w14:textId="77777777" w:rsidTr="00253467">
        <w:tc>
          <w:tcPr>
            <w:tcW w:w="2936" w:type="dxa"/>
          </w:tcPr>
          <w:p w14:paraId="4ABD38EF" w14:textId="77777777" w:rsidR="00B37E64" w:rsidRDefault="00B37E64" w:rsidP="00253467">
            <w:pPr>
              <w:rPr>
                <w:noProof/>
              </w:rPr>
            </w:pPr>
            <w:r>
              <w:t>bEnabled</w:t>
            </w:r>
          </w:p>
        </w:tc>
        <w:tc>
          <w:tcPr>
            <w:tcW w:w="7520" w:type="dxa"/>
          </w:tcPr>
          <w:p w14:paraId="583E165E" w14:textId="77777777" w:rsidR="00B37E64" w:rsidRPr="004A4099" w:rsidRDefault="00B37E64" w:rsidP="00253467">
            <w:pPr>
              <w:tabs>
                <w:tab w:val="left" w:pos="1770"/>
              </w:tabs>
              <w:rPr>
                <w:noProof/>
              </w:rPr>
            </w:pPr>
            <w:r>
              <w:t>Whether is enabled. FALSE: No  TRUE: Yes</w:t>
            </w:r>
          </w:p>
        </w:tc>
      </w:tr>
      <w:tr w:rsidR="00B37E64" w:rsidRPr="003B4A82" w14:paraId="0784239D" w14:textId="77777777" w:rsidTr="00253467">
        <w:tc>
          <w:tcPr>
            <w:tcW w:w="2936" w:type="dxa"/>
          </w:tcPr>
          <w:p w14:paraId="7FA8EF97" w14:textId="77777777" w:rsidR="00B37E64" w:rsidRDefault="00B37E64" w:rsidP="00253467">
            <w:pPr>
              <w:rPr>
                <w:noProof/>
              </w:rPr>
            </w:pPr>
            <w:r>
              <w:t>udwAlarmThermal</w:t>
            </w:r>
          </w:p>
        </w:tc>
        <w:tc>
          <w:tcPr>
            <w:tcW w:w="7520" w:type="dxa"/>
          </w:tcPr>
          <w:p w14:paraId="0EFC7E40" w14:textId="77777777" w:rsidR="00B37E64" w:rsidRPr="004A4099" w:rsidRDefault="00B37E64" w:rsidP="00253467">
            <w:pPr>
              <w:tabs>
                <w:tab w:val="left" w:pos="1770"/>
              </w:tabs>
              <w:rPr>
                <w:noProof/>
              </w:rPr>
            </w:pPr>
            <w:r>
              <w:t>People counting alarm threshold</w:t>
            </w:r>
          </w:p>
        </w:tc>
      </w:tr>
      <w:tr w:rsidR="00B37E64" w:rsidRPr="003B4A82" w14:paraId="693FD267" w14:textId="77777777" w:rsidTr="00253467">
        <w:tc>
          <w:tcPr>
            <w:tcW w:w="2936" w:type="dxa"/>
          </w:tcPr>
          <w:p w14:paraId="7356E0A6" w14:textId="77777777" w:rsidR="00B37E64" w:rsidRPr="003B4A82" w:rsidRDefault="00B37E64" w:rsidP="00253467">
            <w:pPr>
              <w:rPr>
                <w:noProof/>
              </w:rPr>
            </w:pPr>
            <w:r>
              <w:t>byRes</w:t>
            </w:r>
          </w:p>
        </w:tc>
        <w:tc>
          <w:tcPr>
            <w:tcW w:w="7520" w:type="dxa"/>
          </w:tcPr>
          <w:p w14:paraId="66F53D5C" w14:textId="77777777" w:rsidR="00B37E64" w:rsidRPr="003B4A82" w:rsidRDefault="00B37E64" w:rsidP="00253467">
            <w:pPr>
              <w:rPr>
                <w:noProof/>
              </w:rPr>
            </w:pPr>
            <w:r>
              <w:t>Reserved field.</w:t>
            </w:r>
          </w:p>
        </w:tc>
      </w:tr>
    </w:tbl>
    <w:p w14:paraId="5077AD68" w14:textId="17D57FEA" w:rsidR="00B37E64" w:rsidRDefault="00B37E64" w:rsidP="00B37E64"/>
    <w:p w14:paraId="197E7DD3" w14:textId="77777777" w:rsidR="008B10D0" w:rsidRDefault="008B10D0" w:rsidP="008B10D0"/>
    <w:p w14:paraId="24ADD402" w14:textId="77777777" w:rsidR="008B10D0" w:rsidRDefault="008B10D0" w:rsidP="008B10D0">
      <w:pPr>
        <w:pStyle w:val="3"/>
      </w:pPr>
      <w:bookmarkStart w:id="2696" w:name="_Toc149055625"/>
      <w:r>
        <w:t>Info on a single object</w:t>
      </w:r>
      <w:bookmarkEnd w:id="2696"/>
    </w:p>
    <w:tbl>
      <w:tblPr>
        <w:tblStyle w:val="a7"/>
        <w:tblW w:w="0" w:type="auto"/>
        <w:tblLook w:val="04A0" w:firstRow="1" w:lastRow="0" w:firstColumn="1" w:lastColumn="0" w:noHBand="0" w:noVBand="1"/>
      </w:tblPr>
      <w:tblGrid>
        <w:gridCol w:w="10456"/>
      </w:tblGrid>
      <w:tr w:rsidR="008B10D0" w:rsidRPr="003B4A82" w14:paraId="59B4CC69" w14:textId="77777777" w:rsidTr="00884DE2">
        <w:trPr>
          <w:trHeight w:val="642"/>
        </w:trPr>
        <w:tc>
          <w:tcPr>
            <w:tcW w:w="10456" w:type="dxa"/>
          </w:tcPr>
          <w:p w14:paraId="3BAB07B9" w14:textId="77777777" w:rsidR="008B10D0" w:rsidRDefault="008B10D0" w:rsidP="00884DE2">
            <w:pPr>
              <w:rPr>
                <w:noProof/>
              </w:rPr>
            </w:pPr>
            <w:r>
              <w:t>typedef struct tagNETDEVSingleObjectInfo</w:t>
            </w:r>
          </w:p>
          <w:p w14:paraId="2B542A7C" w14:textId="77777777" w:rsidR="008B10D0" w:rsidRDefault="008B10D0" w:rsidP="00884DE2">
            <w:pPr>
              <w:rPr>
                <w:noProof/>
              </w:rPr>
            </w:pPr>
            <w:r>
              <w:t>{</w:t>
            </w:r>
          </w:p>
          <w:p w14:paraId="56EEAE90" w14:textId="77777777" w:rsidR="008B10D0" w:rsidRDefault="008B10D0" w:rsidP="00884DE2">
            <w:pPr>
              <w:rPr>
                <w:noProof/>
              </w:rPr>
            </w:pPr>
            <w:r>
              <w:t xml:space="preserve">    UINT32                      udwObjectType;</w:t>
            </w:r>
          </w:p>
          <w:p w14:paraId="1DABAA26" w14:textId="77777777" w:rsidR="008B10D0" w:rsidRPr="008A031D" w:rsidRDefault="008B10D0" w:rsidP="00884DE2">
            <w:pPr>
              <w:rPr>
                <w:noProof/>
              </w:rPr>
            </w:pPr>
            <w:r>
              <w:t xml:space="preserve">    </w:t>
            </w:r>
            <w:hyperlink w:anchor="_人脸信息" w:history="1">
              <w:r>
                <w:rPr>
                  <w:rStyle w:val="a5"/>
                </w:rPr>
                <w:t>NETDEV_FACE_STRUCT_INFO_S</w:t>
              </w:r>
            </w:hyperlink>
            <w:r>
              <w:rPr>
                <w:rStyle w:val="a5"/>
              </w:rPr>
              <w:t xml:space="preserve"> </w:t>
            </w:r>
            <w:r>
              <w:t xml:space="preserve">  stFaceInfo;</w:t>
            </w:r>
          </w:p>
          <w:p w14:paraId="5DAB337E" w14:textId="77777777" w:rsidR="008B10D0" w:rsidRPr="008A031D" w:rsidRDefault="008B10D0" w:rsidP="00884DE2">
            <w:pPr>
              <w:rPr>
                <w:noProof/>
              </w:rPr>
            </w:pPr>
            <w:r>
              <w:t xml:space="preserve">    </w:t>
            </w:r>
            <w:hyperlink w:anchor="_人员信息" w:history="1">
              <w:r>
                <w:rPr>
                  <w:rStyle w:val="a5"/>
                </w:rPr>
                <w:t>NETDEV_PERSON_STRUCT_INFO_S</w:t>
              </w:r>
            </w:hyperlink>
            <w:r>
              <w:t xml:space="preserve"> stPersonInfo;</w:t>
            </w:r>
          </w:p>
          <w:p w14:paraId="0BE351C0" w14:textId="77777777" w:rsidR="008B10D0" w:rsidRPr="008A031D" w:rsidRDefault="008B10D0" w:rsidP="00884DE2">
            <w:pPr>
              <w:rPr>
                <w:noProof/>
              </w:rPr>
            </w:pPr>
            <w:r>
              <w:t xml:space="preserve">    </w:t>
            </w:r>
            <w:hyperlink w:anchor="_非机动车信息" w:history="1">
              <w:r>
                <w:rPr>
                  <w:rStyle w:val="a5"/>
                </w:rPr>
                <w:t>NETDEV_NON_MOTOR_VEH_INFO_S</w:t>
              </w:r>
            </w:hyperlink>
            <w:r>
              <w:t xml:space="preserve"> stNonMotorVehInfo;</w:t>
            </w:r>
          </w:p>
          <w:p w14:paraId="2AC3F896" w14:textId="77777777" w:rsidR="008B10D0" w:rsidRDefault="008B10D0" w:rsidP="00884DE2">
            <w:pPr>
              <w:rPr>
                <w:noProof/>
              </w:rPr>
            </w:pPr>
            <w:r>
              <w:t xml:space="preserve">    </w:t>
            </w:r>
            <w:hyperlink w:anchor="_车辆信息" w:history="1">
              <w:r>
                <w:rPr>
                  <w:rStyle w:val="a5"/>
                </w:rPr>
                <w:t>NETDEV_VEH_INFO_S</w:t>
              </w:r>
            </w:hyperlink>
            <w:r>
              <w:t xml:space="preserve">           stVehInfo;</w:t>
            </w:r>
          </w:p>
          <w:p w14:paraId="3B24510F" w14:textId="77777777" w:rsidR="008B10D0" w:rsidRDefault="008B10D0" w:rsidP="00884DE2">
            <w:pPr>
              <w:rPr>
                <w:noProof/>
              </w:rPr>
            </w:pPr>
            <w:r>
              <w:t xml:space="preserve">    BYTE                        byRes[256];</w:t>
            </w:r>
          </w:p>
          <w:p w14:paraId="7B46799F" w14:textId="77777777" w:rsidR="008B10D0" w:rsidRPr="003B4A82" w:rsidRDefault="008B10D0" w:rsidP="00884DE2">
            <w:pPr>
              <w:rPr>
                <w:noProof/>
              </w:rPr>
            </w:pPr>
            <w:r>
              <w:t>}NETDEV_SINGLE_OBJECT_INFO_S,*LPNETDEV_SINGLE_OBJECT_INFO_S;</w:t>
            </w:r>
          </w:p>
        </w:tc>
      </w:tr>
    </w:tbl>
    <w:p w14:paraId="0812B788" w14:textId="77777777" w:rsidR="008B10D0" w:rsidRPr="003B4A82" w:rsidRDefault="008B10D0" w:rsidP="008B10D0"/>
    <w:p w14:paraId="511798A6"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053242BE" w14:textId="77777777" w:rsidTr="00884DE2">
        <w:tc>
          <w:tcPr>
            <w:tcW w:w="2856" w:type="dxa"/>
          </w:tcPr>
          <w:p w14:paraId="1147F3A5" w14:textId="77777777" w:rsidR="008B10D0" w:rsidRPr="003B4A82" w:rsidRDefault="008B10D0" w:rsidP="00884DE2">
            <w:r>
              <w:t>Parameter</w:t>
            </w:r>
          </w:p>
        </w:tc>
        <w:tc>
          <w:tcPr>
            <w:tcW w:w="7600" w:type="dxa"/>
          </w:tcPr>
          <w:p w14:paraId="105AC488" w14:textId="77777777" w:rsidR="008B10D0" w:rsidRPr="003B4A82" w:rsidRDefault="008B10D0" w:rsidP="00884DE2">
            <w:r>
              <w:t>Description</w:t>
            </w:r>
          </w:p>
        </w:tc>
      </w:tr>
      <w:tr w:rsidR="008B10D0" w:rsidRPr="003B4A82" w14:paraId="54ED8776" w14:textId="77777777" w:rsidTr="00884DE2">
        <w:tc>
          <w:tcPr>
            <w:tcW w:w="2856" w:type="dxa"/>
          </w:tcPr>
          <w:p w14:paraId="74372260" w14:textId="77777777" w:rsidR="008B10D0" w:rsidRPr="003B4A82" w:rsidRDefault="008B10D0" w:rsidP="00884DE2">
            <w:pPr>
              <w:rPr>
                <w:noProof/>
              </w:rPr>
            </w:pPr>
            <w:r>
              <w:t>udwObjectType</w:t>
            </w:r>
          </w:p>
        </w:tc>
        <w:tc>
          <w:tcPr>
            <w:tcW w:w="7600" w:type="dxa"/>
          </w:tcPr>
          <w:p w14:paraId="022EB54A" w14:textId="77777777" w:rsidR="008B10D0" w:rsidRPr="003B4A82" w:rsidRDefault="008B10D0" w:rsidP="00884DE2">
            <w:pPr>
              <w:rPr>
                <w:noProof/>
              </w:rPr>
            </w:pPr>
            <w:r>
              <w:t xml:space="preserve">Object type. See </w:t>
            </w:r>
            <w:hyperlink w:anchor="_目标类型枚举" w:history="1">
              <w:r>
                <w:rPr>
                  <w:rStyle w:val="a5"/>
                </w:rPr>
                <w:t>NETDEV_OBJECT_TYPE_E</w:t>
              </w:r>
            </w:hyperlink>
            <w:r>
              <w:t>.</w:t>
            </w:r>
          </w:p>
        </w:tc>
      </w:tr>
      <w:tr w:rsidR="008B10D0" w:rsidRPr="003B4A82" w14:paraId="18770227" w14:textId="77777777" w:rsidTr="00884DE2">
        <w:tc>
          <w:tcPr>
            <w:tcW w:w="2856" w:type="dxa"/>
          </w:tcPr>
          <w:p w14:paraId="3772A0D2" w14:textId="77777777" w:rsidR="008B10D0" w:rsidRPr="003B4A82" w:rsidRDefault="008B10D0" w:rsidP="00884DE2">
            <w:pPr>
              <w:rPr>
                <w:noProof/>
              </w:rPr>
            </w:pPr>
            <w:r>
              <w:t>stFaceInfo</w:t>
            </w:r>
          </w:p>
        </w:tc>
        <w:tc>
          <w:tcPr>
            <w:tcW w:w="7600" w:type="dxa"/>
          </w:tcPr>
          <w:p w14:paraId="439078CC" w14:textId="77777777" w:rsidR="008B10D0" w:rsidRPr="003B4A82" w:rsidRDefault="008B10D0" w:rsidP="00884DE2">
            <w:pPr>
              <w:rPr>
                <w:noProof/>
              </w:rPr>
            </w:pPr>
            <w:r>
              <w:t>Face information</w:t>
            </w:r>
          </w:p>
        </w:tc>
      </w:tr>
      <w:tr w:rsidR="008B10D0" w:rsidRPr="003B4A82" w14:paraId="21B7A27B" w14:textId="77777777" w:rsidTr="00884DE2">
        <w:tc>
          <w:tcPr>
            <w:tcW w:w="2856" w:type="dxa"/>
          </w:tcPr>
          <w:p w14:paraId="289A560E" w14:textId="77777777" w:rsidR="008B10D0" w:rsidRPr="003B4A82" w:rsidRDefault="008B10D0" w:rsidP="00884DE2">
            <w:pPr>
              <w:rPr>
                <w:noProof/>
              </w:rPr>
            </w:pPr>
            <w:r>
              <w:t>stPersonInfo</w:t>
            </w:r>
          </w:p>
        </w:tc>
        <w:tc>
          <w:tcPr>
            <w:tcW w:w="7600" w:type="dxa"/>
          </w:tcPr>
          <w:p w14:paraId="43E4204A" w14:textId="77777777" w:rsidR="008B10D0" w:rsidRPr="003B4A82" w:rsidRDefault="008B10D0" w:rsidP="00884DE2">
            <w:pPr>
              <w:rPr>
                <w:noProof/>
              </w:rPr>
            </w:pPr>
            <w:r>
              <w:t>Person information</w:t>
            </w:r>
          </w:p>
        </w:tc>
      </w:tr>
      <w:tr w:rsidR="008B10D0" w:rsidRPr="003B4A82" w14:paraId="69F4D744" w14:textId="77777777" w:rsidTr="00884DE2">
        <w:tc>
          <w:tcPr>
            <w:tcW w:w="2856" w:type="dxa"/>
          </w:tcPr>
          <w:p w14:paraId="1CE11C3B" w14:textId="77777777" w:rsidR="008B10D0" w:rsidRDefault="008B10D0" w:rsidP="00884DE2">
            <w:pPr>
              <w:rPr>
                <w:noProof/>
              </w:rPr>
            </w:pPr>
            <w:r>
              <w:t>stNonMotorVehInfo</w:t>
            </w:r>
          </w:p>
        </w:tc>
        <w:tc>
          <w:tcPr>
            <w:tcW w:w="7600" w:type="dxa"/>
          </w:tcPr>
          <w:p w14:paraId="0304CB38" w14:textId="77777777" w:rsidR="008B10D0" w:rsidRDefault="008B10D0" w:rsidP="00884DE2">
            <w:pPr>
              <w:rPr>
                <w:noProof/>
              </w:rPr>
            </w:pPr>
            <w:r>
              <w:t>Non-motor vehicle information</w:t>
            </w:r>
          </w:p>
        </w:tc>
      </w:tr>
      <w:tr w:rsidR="008B10D0" w:rsidRPr="003B4A82" w14:paraId="2E1BD75E" w14:textId="77777777" w:rsidTr="00884DE2">
        <w:tc>
          <w:tcPr>
            <w:tcW w:w="2856" w:type="dxa"/>
          </w:tcPr>
          <w:p w14:paraId="70F3472F" w14:textId="77777777" w:rsidR="008B10D0" w:rsidRDefault="008B10D0" w:rsidP="00884DE2">
            <w:pPr>
              <w:rPr>
                <w:noProof/>
              </w:rPr>
            </w:pPr>
            <w:r>
              <w:t>stVehInfo</w:t>
            </w:r>
          </w:p>
        </w:tc>
        <w:tc>
          <w:tcPr>
            <w:tcW w:w="7600" w:type="dxa"/>
          </w:tcPr>
          <w:p w14:paraId="3FFED41B" w14:textId="77777777" w:rsidR="008B10D0" w:rsidRDefault="008B10D0" w:rsidP="00884DE2">
            <w:pPr>
              <w:rPr>
                <w:noProof/>
              </w:rPr>
            </w:pPr>
            <w:r>
              <w:t>Vehicle information</w:t>
            </w:r>
          </w:p>
        </w:tc>
      </w:tr>
      <w:tr w:rsidR="008B10D0" w:rsidRPr="003B4A82" w14:paraId="42580A71" w14:textId="77777777" w:rsidTr="00884DE2">
        <w:tc>
          <w:tcPr>
            <w:tcW w:w="2856" w:type="dxa"/>
          </w:tcPr>
          <w:p w14:paraId="7D21F687" w14:textId="77777777" w:rsidR="008B10D0" w:rsidRPr="003B4A82" w:rsidRDefault="008B10D0" w:rsidP="00884DE2">
            <w:pPr>
              <w:rPr>
                <w:noProof/>
              </w:rPr>
            </w:pPr>
            <w:r>
              <w:t>byRes</w:t>
            </w:r>
          </w:p>
        </w:tc>
        <w:tc>
          <w:tcPr>
            <w:tcW w:w="7600" w:type="dxa"/>
          </w:tcPr>
          <w:p w14:paraId="1AFBA0E4" w14:textId="77777777" w:rsidR="008B10D0" w:rsidRPr="003B4A82" w:rsidRDefault="008B10D0" w:rsidP="00884DE2">
            <w:pPr>
              <w:rPr>
                <w:noProof/>
              </w:rPr>
            </w:pPr>
            <w:r>
              <w:t>Reserved field.</w:t>
            </w:r>
          </w:p>
        </w:tc>
      </w:tr>
    </w:tbl>
    <w:p w14:paraId="4695730F" w14:textId="77777777" w:rsidR="008B10D0" w:rsidRDefault="008B10D0" w:rsidP="008B10D0">
      <w:pPr>
        <w:pStyle w:val="3"/>
      </w:pPr>
      <w:bookmarkStart w:id="2697" w:name="_Toc149055626"/>
      <w:r>
        <w:t>Fire detection alarm info</w:t>
      </w:r>
      <w:bookmarkEnd w:id="2697"/>
    </w:p>
    <w:tbl>
      <w:tblPr>
        <w:tblStyle w:val="a7"/>
        <w:tblW w:w="0" w:type="auto"/>
        <w:tblLook w:val="04A0" w:firstRow="1" w:lastRow="0" w:firstColumn="1" w:lastColumn="0" w:noHBand="0" w:noVBand="1"/>
      </w:tblPr>
      <w:tblGrid>
        <w:gridCol w:w="10456"/>
      </w:tblGrid>
      <w:tr w:rsidR="008B10D0" w:rsidRPr="003B4A82" w14:paraId="5EBECDDE" w14:textId="77777777" w:rsidTr="00884DE2">
        <w:trPr>
          <w:trHeight w:val="642"/>
        </w:trPr>
        <w:tc>
          <w:tcPr>
            <w:tcW w:w="10456" w:type="dxa"/>
          </w:tcPr>
          <w:p w14:paraId="6E6BD067" w14:textId="77777777" w:rsidR="008B10D0" w:rsidRDefault="008B10D0" w:rsidP="00884DE2">
            <w:pPr>
              <w:rPr>
                <w:noProof/>
              </w:rPr>
            </w:pPr>
            <w:r>
              <w:t>typedef struct tagNETDEVConflagrationAlarmInfoV30</w:t>
            </w:r>
          </w:p>
          <w:p w14:paraId="3926E3F9" w14:textId="77777777" w:rsidR="008B10D0" w:rsidRDefault="008B10D0" w:rsidP="00884DE2">
            <w:pPr>
              <w:rPr>
                <w:noProof/>
              </w:rPr>
            </w:pPr>
            <w:r>
              <w:t>{</w:t>
            </w:r>
          </w:p>
          <w:p w14:paraId="2404984F" w14:textId="77777777" w:rsidR="008B10D0" w:rsidRDefault="00000000" w:rsidP="00884DE2">
            <w:pPr>
              <w:ind w:leftChars="200" w:left="420"/>
              <w:rPr>
                <w:noProof/>
              </w:rPr>
            </w:pPr>
            <w:hyperlink w:anchor="_告警图片基础信息结构体" w:history="1">
              <w:r w:rsidR="008B10D0">
                <w:rPr>
                  <w:rStyle w:val="a5"/>
                </w:rPr>
                <w:t>NETDEV_ALARM_PIC_BASE_INFO_S</w:t>
              </w:r>
            </w:hyperlink>
            <w:r w:rsidR="008B10D0">
              <w:t xml:space="preserve">             stConflagrationBaseInfo;</w:t>
            </w:r>
          </w:p>
          <w:p w14:paraId="5F53C1CC" w14:textId="77777777" w:rsidR="008B10D0" w:rsidRDefault="00000000" w:rsidP="00884DE2">
            <w:pPr>
              <w:ind w:leftChars="200" w:left="420"/>
              <w:rPr>
                <w:noProof/>
              </w:rPr>
            </w:pPr>
            <w:hyperlink w:anchor="_定位信息" w:history="1">
              <w:r w:rsidR="008B10D0">
                <w:rPr>
                  <w:rStyle w:val="a5"/>
                </w:rPr>
                <w:t>NETDEV_GEOLACATION_INFO_S</w:t>
              </w:r>
            </w:hyperlink>
            <w:r w:rsidR="008B10D0">
              <w:t xml:space="preserve">                stPTPositionInfo;</w:t>
            </w:r>
          </w:p>
          <w:p w14:paraId="2B3EAAAB" w14:textId="77777777" w:rsidR="008B10D0" w:rsidRDefault="008B10D0" w:rsidP="00884DE2">
            <w:pPr>
              <w:ind w:leftChars="200" w:left="420"/>
              <w:rPr>
                <w:noProof/>
              </w:rPr>
            </w:pPr>
            <w:r>
              <w:t>UINT32                                   udwNum;</w:t>
            </w:r>
          </w:p>
          <w:p w14:paraId="1E2629C1" w14:textId="77777777" w:rsidR="008B10D0" w:rsidRDefault="00000000" w:rsidP="00884DE2">
            <w:pPr>
              <w:ind w:leftChars="200" w:left="420"/>
              <w:rPr>
                <w:noProof/>
              </w:rPr>
            </w:pPr>
            <w:hyperlink w:anchor="_火点告警通道信息结构体" w:history="1">
              <w:r w:rsidR="008B10D0">
                <w:rPr>
                  <w:rStyle w:val="a5"/>
                </w:rPr>
                <w:t>LPNETDEV_CONFLAGRATION_CHANNEL_INFO_S</w:t>
              </w:r>
            </w:hyperlink>
            <w:r w:rsidR="008B10D0">
              <w:t xml:space="preserve">    pstChannelInfo;</w:t>
            </w:r>
          </w:p>
          <w:p w14:paraId="391C9D77" w14:textId="77777777" w:rsidR="008B10D0" w:rsidRDefault="008B10D0" w:rsidP="00884DE2">
            <w:pPr>
              <w:ind w:leftChars="200" w:left="420"/>
              <w:rPr>
                <w:noProof/>
              </w:rPr>
            </w:pPr>
            <w:r>
              <w:t>FLOAT                                    fZoom;</w:t>
            </w:r>
          </w:p>
          <w:p w14:paraId="19D1BB98" w14:textId="77777777" w:rsidR="008B10D0" w:rsidRDefault="008B10D0" w:rsidP="00884DE2">
            <w:pPr>
              <w:ind w:leftChars="200" w:left="420"/>
              <w:rPr>
                <w:noProof/>
              </w:rPr>
            </w:pPr>
            <w:r>
              <w:t>BYTE   byRes[252];</w:t>
            </w:r>
          </w:p>
          <w:p w14:paraId="1E167623" w14:textId="77777777" w:rsidR="008B10D0" w:rsidRPr="003B4A82" w:rsidRDefault="008B10D0" w:rsidP="00884DE2">
            <w:pPr>
              <w:rPr>
                <w:noProof/>
              </w:rPr>
            </w:pPr>
            <w:r>
              <w:t>}NETDEV_CONFLAGRATION_ALARM_INFO_V30_S,*LPNETDEV_CONFLAGRATION_ALARM_INFO_V30_S;</w:t>
            </w:r>
          </w:p>
        </w:tc>
      </w:tr>
    </w:tbl>
    <w:p w14:paraId="58EC9D7B" w14:textId="77777777" w:rsidR="008B10D0" w:rsidRPr="003B4A82" w:rsidRDefault="008B10D0" w:rsidP="008B10D0"/>
    <w:p w14:paraId="08625DBD"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62D29444" w14:textId="77777777" w:rsidTr="00884DE2">
        <w:tc>
          <w:tcPr>
            <w:tcW w:w="2856" w:type="dxa"/>
          </w:tcPr>
          <w:p w14:paraId="40B2DE46" w14:textId="77777777" w:rsidR="008B10D0" w:rsidRPr="003B4A82" w:rsidRDefault="008B10D0" w:rsidP="00884DE2">
            <w:r>
              <w:t>Parameter</w:t>
            </w:r>
          </w:p>
        </w:tc>
        <w:tc>
          <w:tcPr>
            <w:tcW w:w="7600" w:type="dxa"/>
          </w:tcPr>
          <w:p w14:paraId="2905E944" w14:textId="77777777" w:rsidR="008B10D0" w:rsidRPr="003B4A82" w:rsidRDefault="008B10D0" w:rsidP="00884DE2">
            <w:r>
              <w:t>Description</w:t>
            </w:r>
          </w:p>
        </w:tc>
      </w:tr>
      <w:tr w:rsidR="008B10D0" w:rsidRPr="003B4A82" w14:paraId="607E3782" w14:textId="77777777" w:rsidTr="00884DE2">
        <w:tc>
          <w:tcPr>
            <w:tcW w:w="2856" w:type="dxa"/>
          </w:tcPr>
          <w:p w14:paraId="438EE83E" w14:textId="77777777" w:rsidR="008B10D0" w:rsidRPr="003B4A82" w:rsidRDefault="008B10D0" w:rsidP="00884DE2">
            <w:pPr>
              <w:rPr>
                <w:noProof/>
              </w:rPr>
            </w:pPr>
            <w:r>
              <w:t>stConflagrationBaseInfo</w:t>
            </w:r>
          </w:p>
        </w:tc>
        <w:tc>
          <w:tcPr>
            <w:tcW w:w="7600" w:type="dxa"/>
          </w:tcPr>
          <w:p w14:paraId="5C706FCF" w14:textId="77777777" w:rsidR="008B10D0" w:rsidRPr="003B4A82" w:rsidRDefault="008B10D0" w:rsidP="00884DE2">
            <w:pPr>
              <w:rPr>
                <w:noProof/>
              </w:rPr>
            </w:pPr>
            <w:r>
              <w:t>Basic fire detection info</w:t>
            </w:r>
          </w:p>
        </w:tc>
      </w:tr>
      <w:tr w:rsidR="008B10D0" w:rsidRPr="003B4A82" w14:paraId="76BCE498" w14:textId="77777777" w:rsidTr="00884DE2">
        <w:tc>
          <w:tcPr>
            <w:tcW w:w="2856" w:type="dxa"/>
          </w:tcPr>
          <w:p w14:paraId="652451DD" w14:textId="77777777" w:rsidR="008B10D0" w:rsidRPr="003B4A82" w:rsidRDefault="008B10D0" w:rsidP="00884DE2">
            <w:pPr>
              <w:rPr>
                <w:noProof/>
              </w:rPr>
            </w:pPr>
            <w:r>
              <w:t>stPTPositionInfo</w:t>
            </w:r>
          </w:p>
        </w:tc>
        <w:tc>
          <w:tcPr>
            <w:tcW w:w="7600" w:type="dxa"/>
          </w:tcPr>
          <w:p w14:paraId="3D656ABF" w14:textId="77777777" w:rsidR="008B10D0" w:rsidRPr="003B4A82" w:rsidRDefault="008B10D0" w:rsidP="00884DE2">
            <w:pPr>
              <w:rPr>
                <w:noProof/>
              </w:rPr>
            </w:pPr>
            <w:r>
              <w:t>Position info</w:t>
            </w:r>
          </w:p>
        </w:tc>
      </w:tr>
      <w:tr w:rsidR="008B10D0" w:rsidRPr="003B4A82" w14:paraId="30EAD680" w14:textId="77777777" w:rsidTr="00884DE2">
        <w:tc>
          <w:tcPr>
            <w:tcW w:w="2856" w:type="dxa"/>
          </w:tcPr>
          <w:p w14:paraId="479A98CC" w14:textId="77777777" w:rsidR="008B10D0" w:rsidRPr="003B4A82" w:rsidRDefault="008B10D0" w:rsidP="00884DE2">
            <w:pPr>
              <w:rPr>
                <w:noProof/>
              </w:rPr>
            </w:pPr>
            <w:r>
              <w:t>udwNum</w:t>
            </w:r>
          </w:p>
        </w:tc>
        <w:tc>
          <w:tcPr>
            <w:tcW w:w="7600" w:type="dxa"/>
          </w:tcPr>
          <w:p w14:paraId="10E4B470" w14:textId="77777777" w:rsidR="008B10D0" w:rsidRPr="003B4A82" w:rsidRDefault="008B10D0" w:rsidP="00884DE2">
            <w:pPr>
              <w:rPr>
                <w:noProof/>
              </w:rPr>
            </w:pPr>
            <w:r>
              <w:t>Number of fire detection channels.</w:t>
            </w:r>
          </w:p>
        </w:tc>
      </w:tr>
      <w:tr w:rsidR="008B10D0" w:rsidRPr="003B4A82" w14:paraId="5B0E0243" w14:textId="77777777" w:rsidTr="00884DE2">
        <w:tc>
          <w:tcPr>
            <w:tcW w:w="2856" w:type="dxa"/>
          </w:tcPr>
          <w:p w14:paraId="3C33AD9D" w14:textId="77777777" w:rsidR="008B10D0" w:rsidRDefault="008B10D0" w:rsidP="00884DE2">
            <w:pPr>
              <w:rPr>
                <w:noProof/>
              </w:rPr>
            </w:pPr>
            <w:r>
              <w:t>pstChannelInfo</w:t>
            </w:r>
          </w:p>
        </w:tc>
        <w:tc>
          <w:tcPr>
            <w:tcW w:w="7600" w:type="dxa"/>
          </w:tcPr>
          <w:p w14:paraId="259833F5" w14:textId="77777777" w:rsidR="008B10D0" w:rsidRDefault="008B10D0" w:rsidP="00884DE2">
            <w:pPr>
              <w:rPr>
                <w:noProof/>
              </w:rPr>
            </w:pPr>
            <w:r>
              <w:t>Fire detection channel info list. Memory needs to be allocated dynamically.</w:t>
            </w:r>
          </w:p>
        </w:tc>
      </w:tr>
      <w:tr w:rsidR="008B10D0" w:rsidRPr="003B4A82" w14:paraId="3142386C" w14:textId="77777777" w:rsidTr="00884DE2">
        <w:tc>
          <w:tcPr>
            <w:tcW w:w="2856" w:type="dxa"/>
          </w:tcPr>
          <w:p w14:paraId="4379B063" w14:textId="77777777" w:rsidR="008B10D0" w:rsidRDefault="008B10D0" w:rsidP="00884DE2">
            <w:pPr>
              <w:rPr>
                <w:noProof/>
              </w:rPr>
            </w:pPr>
            <w:r>
              <w:t>fZoom</w:t>
            </w:r>
          </w:p>
        </w:tc>
        <w:tc>
          <w:tcPr>
            <w:tcW w:w="7600" w:type="dxa"/>
          </w:tcPr>
          <w:p w14:paraId="2E709CF5" w14:textId="77777777" w:rsidR="008B10D0" w:rsidRDefault="008B10D0" w:rsidP="00884DE2">
            <w:pPr>
              <w:rPr>
                <w:noProof/>
              </w:rPr>
            </w:pPr>
            <w:r>
              <w:t>Zoom ratio</w:t>
            </w:r>
          </w:p>
        </w:tc>
      </w:tr>
      <w:tr w:rsidR="008B10D0" w:rsidRPr="003B4A82" w14:paraId="0F72AFDC" w14:textId="77777777" w:rsidTr="00884DE2">
        <w:tc>
          <w:tcPr>
            <w:tcW w:w="2856" w:type="dxa"/>
          </w:tcPr>
          <w:p w14:paraId="547B63C5" w14:textId="77777777" w:rsidR="008B10D0" w:rsidRPr="003B4A82" w:rsidRDefault="008B10D0" w:rsidP="00884DE2">
            <w:pPr>
              <w:rPr>
                <w:noProof/>
              </w:rPr>
            </w:pPr>
            <w:r>
              <w:t>byRes</w:t>
            </w:r>
          </w:p>
        </w:tc>
        <w:tc>
          <w:tcPr>
            <w:tcW w:w="7600" w:type="dxa"/>
          </w:tcPr>
          <w:p w14:paraId="1CAF62EC" w14:textId="77777777" w:rsidR="008B10D0" w:rsidRPr="003B4A82" w:rsidRDefault="008B10D0" w:rsidP="00884DE2">
            <w:pPr>
              <w:rPr>
                <w:noProof/>
              </w:rPr>
            </w:pPr>
            <w:r>
              <w:t>Reserved field.</w:t>
            </w:r>
          </w:p>
        </w:tc>
      </w:tr>
    </w:tbl>
    <w:p w14:paraId="3DD14045" w14:textId="77777777" w:rsidR="008B10D0" w:rsidRDefault="008B10D0" w:rsidP="008B10D0">
      <w:pPr>
        <w:pStyle w:val="3"/>
      </w:pPr>
      <w:bookmarkStart w:id="2698" w:name="_Toc149055627"/>
      <w:r>
        <w:t>Fire detection channel info</w:t>
      </w:r>
      <w:bookmarkEnd w:id="2698"/>
    </w:p>
    <w:tbl>
      <w:tblPr>
        <w:tblStyle w:val="a7"/>
        <w:tblW w:w="0" w:type="auto"/>
        <w:tblLook w:val="04A0" w:firstRow="1" w:lastRow="0" w:firstColumn="1" w:lastColumn="0" w:noHBand="0" w:noVBand="1"/>
      </w:tblPr>
      <w:tblGrid>
        <w:gridCol w:w="10456"/>
      </w:tblGrid>
      <w:tr w:rsidR="008B10D0" w:rsidRPr="003B4A82" w14:paraId="037210FB" w14:textId="77777777" w:rsidTr="00884DE2">
        <w:trPr>
          <w:trHeight w:val="642"/>
        </w:trPr>
        <w:tc>
          <w:tcPr>
            <w:tcW w:w="10456" w:type="dxa"/>
          </w:tcPr>
          <w:p w14:paraId="1F9B7D7F" w14:textId="77777777" w:rsidR="008B10D0" w:rsidRDefault="008B10D0" w:rsidP="00884DE2">
            <w:pPr>
              <w:rPr>
                <w:noProof/>
              </w:rPr>
            </w:pPr>
            <w:r>
              <w:t>typedef struct tagNETDEVConflagrationChannelInfo</w:t>
            </w:r>
          </w:p>
          <w:p w14:paraId="2B2A303A" w14:textId="77777777" w:rsidR="008B10D0" w:rsidRDefault="008B10D0" w:rsidP="00884DE2">
            <w:pPr>
              <w:rPr>
                <w:noProof/>
              </w:rPr>
            </w:pPr>
            <w:r>
              <w:t>{</w:t>
            </w:r>
          </w:p>
          <w:p w14:paraId="0C88F8AA" w14:textId="77777777" w:rsidR="008B10D0" w:rsidRDefault="008B10D0" w:rsidP="00884DE2">
            <w:pPr>
              <w:ind w:leftChars="200" w:left="420"/>
              <w:rPr>
                <w:noProof/>
              </w:rPr>
            </w:pPr>
            <w:r>
              <w:t>UINT32   udwChannelID;</w:t>
            </w:r>
          </w:p>
          <w:p w14:paraId="7DB85231" w14:textId="77777777" w:rsidR="008B10D0" w:rsidRDefault="008B10D0" w:rsidP="00884DE2">
            <w:pPr>
              <w:ind w:leftChars="200" w:left="420"/>
              <w:rPr>
                <w:noProof/>
              </w:rPr>
            </w:pPr>
            <w:r>
              <w:t>FLOAT    fLensView;</w:t>
            </w:r>
          </w:p>
          <w:p w14:paraId="23362A19" w14:textId="77777777" w:rsidR="008B10D0" w:rsidRDefault="00000000" w:rsidP="00884DE2">
            <w:pPr>
              <w:ind w:leftChars="200" w:left="420"/>
              <w:rPr>
                <w:noProof/>
              </w:rPr>
            </w:pPr>
            <w:hyperlink w:anchor="_火点信息结构体" w:history="1">
              <w:r w:rsidR="008B10D0">
                <w:rPr>
                  <w:rStyle w:val="a5"/>
                </w:rPr>
                <w:t>NETDEV_FIRE_POINT_LIST_S</w:t>
              </w:r>
            </w:hyperlink>
            <w:r w:rsidR="008B10D0">
              <w:t xml:space="preserve">   stFirePointList;</w:t>
            </w:r>
          </w:p>
          <w:p w14:paraId="6FF9C424" w14:textId="77777777" w:rsidR="008B10D0" w:rsidRDefault="008B10D0" w:rsidP="00884DE2">
            <w:pPr>
              <w:ind w:leftChars="200" w:left="420"/>
              <w:rPr>
                <w:noProof/>
              </w:rPr>
            </w:pPr>
            <w:r>
              <w:t>FLOAT    fHorizontalFieldAngle;</w:t>
            </w:r>
          </w:p>
          <w:p w14:paraId="5BE688B8" w14:textId="77777777" w:rsidR="008B10D0" w:rsidRDefault="008B10D0" w:rsidP="00884DE2">
            <w:pPr>
              <w:ind w:leftChars="200" w:left="420"/>
              <w:rPr>
                <w:noProof/>
              </w:rPr>
            </w:pPr>
            <w:r>
              <w:t>FLOAT    fVerticalFieldAngle;</w:t>
            </w:r>
          </w:p>
          <w:p w14:paraId="3617ED8F" w14:textId="77777777" w:rsidR="008B10D0" w:rsidRDefault="008B10D0" w:rsidP="00884DE2">
            <w:pPr>
              <w:ind w:leftChars="200" w:left="420"/>
              <w:rPr>
                <w:noProof/>
              </w:rPr>
            </w:pPr>
            <w:r>
              <w:t>BYTE   byRes[248];</w:t>
            </w:r>
          </w:p>
          <w:p w14:paraId="4F01644F" w14:textId="77777777" w:rsidR="008B10D0" w:rsidRPr="003B4A82" w:rsidRDefault="008B10D0" w:rsidP="00884DE2">
            <w:pPr>
              <w:rPr>
                <w:noProof/>
              </w:rPr>
            </w:pPr>
            <w:r>
              <w:t>}NETDEV_CONFLAGRATION_CHANNEL_INFO_S,*LPNETDEV_CONFLAGRATION_CHANNEL_INFO_S;</w:t>
            </w:r>
          </w:p>
        </w:tc>
      </w:tr>
    </w:tbl>
    <w:p w14:paraId="4A021E56" w14:textId="77777777" w:rsidR="008B10D0" w:rsidRPr="003B4A82" w:rsidRDefault="008B10D0" w:rsidP="008B10D0"/>
    <w:p w14:paraId="4E52A913"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5B5AE33B" w14:textId="77777777" w:rsidTr="00884DE2">
        <w:tc>
          <w:tcPr>
            <w:tcW w:w="2856" w:type="dxa"/>
          </w:tcPr>
          <w:p w14:paraId="542D23F4" w14:textId="77777777" w:rsidR="008B10D0" w:rsidRPr="003B4A82" w:rsidRDefault="008B10D0" w:rsidP="00884DE2">
            <w:r>
              <w:t>Parameter</w:t>
            </w:r>
          </w:p>
        </w:tc>
        <w:tc>
          <w:tcPr>
            <w:tcW w:w="7600" w:type="dxa"/>
          </w:tcPr>
          <w:p w14:paraId="62C9309D" w14:textId="77777777" w:rsidR="008B10D0" w:rsidRPr="003B4A82" w:rsidRDefault="008B10D0" w:rsidP="00884DE2">
            <w:r>
              <w:t>Description</w:t>
            </w:r>
          </w:p>
        </w:tc>
      </w:tr>
      <w:tr w:rsidR="008B10D0" w:rsidRPr="003B4A82" w14:paraId="62CB11A7" w14:textId="77777777" w:rsidTr="00884DE2">
        <w:tc>
          <w:tcPr>
            <w:tcW w:w="2856" w:type="dxa"/>
          </w:tcPr>
          <w:p w14:paraId="48CC335D" w14:textId="77777777" w:rsidR="008B10D0" w:rsidRPr="003B4A82" w:rsidRDefault="008B10D0" w:rsidP="00884DE2">
            <w:pPr>
              <w:rPr>
                <w:noProof/>
              </w:rPr>
            </w:pPr>
            <w:r>
              <w:t>udwChannelID</w:t>
            </w:r>
          </w:p>
        </w:tc>
        <w:tc>
          <w:tcPr>
            <w:tcW w:w="7600" w:type="dxa"/>
          </w:tcPr>
          <w:p w14:paraId="5CDB43F6" w14:textId="77777777" w:rsidR="008B10D0" w:rsidRPr="003B4A82" w:rsidRDefault="008B10D0" w:rsidP="00884DE2">
            <w:pPr>
              <w:rPr>
                <w:noProof/>
              </w:rPr>
            </w:pPr>
            <w:r>
              <w:t>Channel ID.</w:t>
            </w:r>
          </w:p>
        </w:tc>
      </w:tr>
      <w:tr w:rsidR="008B10D0" w:rsidRPr="003B4A82" w14:paraId="30A353F7" w14:textId="77777777" w:rsidTr="00884DE2">
        <w:tc>
          <w:tcPr>
            <w:tcW w:w="2856" w:type="dxa"/>
          </w:tcPr>
          <w:p w14:paraId="237112FB" w14:textId="77777777" w:rsidR="008B10D0" w:rsidRPr="003B4A82" w:rsidRDefault="008B10D0" w:rsidP="00884DE2">
            <w:pPr>
              <w:rPr>
                <w:noProof/>
              </w:rPr>
            </w:pPr>
            <w:r>
              <w:t>fLensView</w:t>
            </w:r>
          </w:p>
        </w:tc>
        <w:tc>
          <w:tcPr>
            <w:tcW w:w="7600" w:type="dxa"/>
          </w:tcPr>
          <w:p w14:paraId="43F1DC75" w14:textId="77777777" w:rsidR="008B10D0" w:rsidRPr="003B4A82" w:rsidRDefault="008B10D0" w:rsidP="00884DE2">
            <w:pPr>
              <w:rPr>
                <w:noProof/>
              </w:rPr>
            </w:pPr>
            <w:r>
              <w:t>Lens’ field of view angle when fire is detected. Two decimal places.</w:t>
            </w:r>
          </w:p>
        </w:tc>
      </w:tr>
      <w:tr w:rsidR="008B10D0" w:rsidRPr="003B4A82" w14:paraId="08760288" w14:textId="77777777" w:rsidTr="00884DE2">
        <w:tc>
          <w:tcPr>
            <w:tcW w:w="2856" w:type="dxa"/>
          </w:tcPr>
          <w:p w14:paraId="04D8EDF2" w14:textId="77777777" w:rsidR="008B10D0" w:rsidRPr="003B4A82" w:rsidRDefault="008B10D0" w:rsidP="00884DE2">
            <w:pPr>
              <w:rPr>
                <w:noProof/>
              </w:rPr>
            </w:pPr>
            <w:r>
              <w:t>stFirePointList</w:t>
            </w:r>
          </w:p>
        </w:tc>
        <w:tc>
          <w:tcPr>
            <w:tcW w:w="7600" w:type="dxa"/>
          </w:tcPr>
          <w:p w14:paraId="112D0DC5" w14:textId="77777777" w:rsidR="008B10D0" w:rsidRPr="003B4A82" w:rsidRDefault="008B10D0" w:rsidP="00884DE2">
            <w:pPr>
              <w:rPr>
                <w:noProof/>
              </w:rPr>
            </w:pPr>
            <w:r>
              <w:t>Position info of different fire points.</w:t>
            </w:r>
          </w:p>
        </w:tc>
      </w:tr>
      <w:tr w:rsidR="008B10D0" w:rsidRPr="003B4A82" w14:paraId="7E397A6C" w14:textId="77777777" w:rsidTr="00884DE2">
        <w:tc>
          <w:tcPr>
            <w:tcW w:w="2856" w:type="dxa"/>
          </w:tcPr>
          <w:p w14:paraId="324BC538" w14:textId="77777777" w:rsidR="008B10D0" w:rsidRPr="003B4A82" w:rsidRDefault="008B10D0" w:rsidP="00884DE2">
            <w:pPr>
              <w:rPr>
                <w:noProof/>
              </w:rPr>
            </w:pPr>
            <w:r>
              <w:t>fHorizontalFieldAngle</w:t>
            </w:r>
          </w:p>
        </w:tc>
        <w:tc>
          <w:tcPr>
            <w:tcW w:w="7600" w:type="dxa"/>
          </w:tcPr>
          <w:p w14:paraId="1FD9B675" w14:textId="77777777" w:rsidR="008B10D0" w:rsidRPr="003B4A82" w:rsidRDefault="008B10D0" w:rsidP="00884DE2">
            <w:pPr>
              <w:rPr>
                <w:noProof/>
              </w:rPr>
            </w:pPr>
            <w:r>
              <w:t>Horizontal field of view angle when fire is detected. Two decimal places.</w:t>
            </w:r>
          </w:p>
        </w:tc>
      </w:tr>
      <w:tr w:rsidR="008B10D0" w:rsidRPr="003B4A82" w14:paraId="1D8F9D40" w14:textId="77777777" w:rsidTr="00884DE2">
        <w:tc>
          <w:tcPr>
            <w:tcW w:w="2856" w:type="dxa"/>
          </w:tcPr>
          <w:p w14:paraId="7E1A6BDB" w14:textId="77777777" w:rsidR="008B10D0" w:rsidRPr="003B4A82" w:rsidRDefault="008B10D0" w:rsidP="00884DE2">
            <w:pPr>
              <w:rPr>
                <w:noProof/>
              </w:rPr>
            </w:pPr>
            <w:r>
              <w:t>fVerticalFieldAngle</w:t>
            </w:r>
          </w:p>
        </w:tc>
        <w:tc>
          <w:tcPr>
            <w:tcW w:w="7600" w:type="dxa"/>
          </w:tcPr>
          <w:p w14:paraId="56A89CAE" w14:textId="77777777" w:rsidR="008B10D0" w:rsidRPr="003B4A82" w:rsidRDefault="008B10D0" w:rsidP="00884DE2">
            <w:pPr>
              <w:rPr>
                <w:noProof/>
              </w:rPr>
            </w:pPr>
            <w:r>
              <w:t>Vertical field of view angle when fire is detected. Two decimal places.</w:t>
            </w:r>
          </w:p>
        </w:tc>
      </w:tr>
      <w:tr w:rsidR="008B10D0" w:rsidRPr="003B4A82" w14:paraId="13F5EC36" w14:textId="77777777" w:rsidTr="00884DE2">
        <w:tc>
          <w:tcPr>
            <w:tcW w:w="2856" w:type="dxa"/>
          </w:tcPr>
          <w:p w14:paraId="29905227" w14:textId="77777777" w:rsidR="008B10D0" w:rsidRPr="003B4A82" w:rsidRDefault="008B10D0" w:rsidP="00884DE2">
            <w:pPr>
              <w:rPr>
                <w:noProof/>
              </w:rPr>
            </w:pPr>
            <w:r>
              <w:t>byRes</w:t>
            </w:r>
          </w:p>
        </w:tc>
        <w:tc>
          <w:tcPr>
            <w:tcW w:w="7600" w:type="dxa"/>
          </w:tcPr>
          <w:p w14:paraId="20AC7AF6" w14:textId="77777777" w:rsidR="008B10D0" w:rsidRPr="003B4A82" w:rsidRDefault="008B10D0" w:rsidP="00884DE2">
            <w:pPr>
              <w:rPr>
                <w:noProof/>
              </w:rPr>
            </w:pPr>
            <w:r>
              <w:t>Reserved field.</w:t>
            </w:r>
          </w:p>
        </w:tc>
      </w:tr>
    </w:tbl>
    <w:p w14:paraId="5C7399F9" w14:textId="77777777" w:rsidR="008B10D0" w:rsidRDefault="008B10D0" w:rsidP="008B10D0">
      <w:pPr>
        <w:pStyle w:val="3"/>
      </w:pPr>
      <w:bookmarkStart w:id="2699" w:name="_Toc149055628"/>
      <w:r>
        <w:t>Fire info list</w:t>
      </w:r>
      <w:bookmarkEnd w:id="2699"/>
    </w:p>
    <w:tbl>
      <w:tblPr>
        <w:tblStyle w:val="a7"/>
        <w:tblW w:w="0" w:type="auto"/>
        <w:tblLook w:val="04A0" w:firstRow="1" w:lastRow="0" w:firstColumn="1" w:lastColumn="0" w:noHBand="0" w:noVBand="1"/>
      </w:tblPr>
      <w:tblGrid>
        <w:gridCol w:w="10456"/>
      </w:tblGrid>
      <w:tr w:rsidR="008B10D0" w:rsidRPr="003B4A82" w14:paraId="1D693D17" w14:textId="77777777" w:rsidTr="00884DE2">
        <w:trPr>
          <w:trHeight w:val="642"/>
        </w:trPr>
        <w:tc>
          <w:tcPr>
            <w:tcW w:w="10456" w:type="dxa"/>
          </w:tcPr>
          <w:p w14:paraId="59E6D4CD" w14:textId="77777777" w:rsidR="008B10D0" w:rsidRDefault="008B10D0" w:rsidP="00884DE2">
            <w:pPr>
              <w:rPr>
                <w:noProof/>
              </w:rPr>
            </w:pPr>
            <w:r>
              <w:t>typedef struct tagNETDEVFirePointList</w:t>
            </w:r>
          </w:p>
          <w:p w14:paraId="077E932B" w14:textId="77777777" w:rsidR="008B10D0" w:rsidRDefault="008B10D0" w:rsidP="00884DE2">
            <w:pPr>
              <w:rPr>
                <w:noProof/>
              </w:rPr>
            </w:pPr>
            <w:r>
              <w:t>{</w:t>
            </w:r>
          </w:p>
          <w:p w14:paraId="1DE0922B" w14:textId="77777777" w:rsidR="008B10D0" w:rsidRDefault="008B10D0" w:rsidP="00884DE2">
            <w:pPr>
              <w:ind w:leftChars="200" w:left="420"/>
              <w:rPr>
                <w:noProof/>
              </w:rPr>
            </w:pPr>
            <w:r>
              <w:t>UINT32                       udwNum;</w:t>
            </w:r>
          </w:p>
          <w:p w14:paraId="4B544247" w14:textId="77777777" w:rsidR="008B10D0" w:rsidRDefault="00000000" w:rsidP="00884DE2">
            <w:pPr>
              <w:ind w:leftChars="200" w:left="420"/>
              <w:rPr>
                <w:noProof/>
              </w:rPr>
            </w:pPr>
            <w:hyperlink w:anchor="_火点位置信息结构体" w:history="1">
              <w:r w:rsidR="008B10D0">
                <w:rPr>
                  <w:rStyle w:val="a5"/>
                </w:rPr>
                <w:t>LPNETDEV_FIRE_POINT_S</w:t>
              </w:r>
            </w:hyperlink>
            <w:r w:rsidR="008B10D0">
              <w:t xml:space="preserve">        pstFirePointsInfo;</w:t>
            </w:r>
          </w:p>
          <w:p w14:paraId="7A7F82A5" w14:textId="77777777" w:rsidR="008B10D0" w:rsidRDefault="008B10D0" w:rsidP="00884DE2">
            <w:pPr>
              <w:ind w:leftChars="200" w:left="420"/>
              <w:rPr>
                <w:noProof/>
              </w:rPr>
            </w:pPr>
            <w:r>
              <w:t>UINT32                       udwImageNum;</w:t>
            </w:r>
          </w:p>
          <w:p w14:paraId="08C3E084" w14:textId="77777777" w:rsidR="008B10D0" w:rsidRDefault="00000000" w:rsidP="00884DE2">
            <w:pPr>
              <w:ind w:leftChars="200" w:left="420"/>
              <w:rPr>
                <w:noProof/>
              </w:rPr>
            </w:pPr>
            <w:hyperlink w:anchor="_图像相关信息结构体" w:history="1">
              <w:r w:rsidR="008B10D0">
                <w:rPr>
                  <w:rStyle w:val="a5"/>
                </w:rPr>
                <w:t>LPNETDEV_STRUCT_IMAGE_INFO_S</w:t>
              </w:r>
            </w:hyperlink>
            <w:r w:rsidR="008B10D0">
              <w:t xml:space="preserve"> pstImageInfo;</w:t>
            </w:r>
          </w:p>
          <w:p w14:paraId="5D88E312" w14:textId="77777777" w:rsidR="008B10D0" w:rsidRDefault="008B10D0" w:rsidP="00884DE2">
            <w:pPr>
              <w:ind w:leftChars="200" w:left="420"/>
              <w:rPr>
                <w:noProof/>
              </w:rPr>
            </w:pPr>
            <w:r>
              <w:t>BYTE                         byRes[256];</w:t>
            </w:r>
          </w:p>
          <w:p w14:paraId="677C0F71" w14:textId="77777777" w:rsidR="008B10D0" w:rsidRPr="003B4A82" w:rsidRDefault="008B10D0" w:rsidP="00884DE2">
            <w:pPr>
              <w:rPr>
                <w:noProof/>
              </w:rPr>
            </w:pPr>
            <w:r>
              <w:t>}NETDEV_FIRE_POINT_LIST_S,*LPNETDEV_FIRE_POINT_LIST_S;</w:t>
            </w:r>
          </w:p>
        </w:tc>
      </w:tr>
    </w:tbl>
    <w:p w14:paraId="6959696E" w14:textId="77777777" w:rsidR="008B10D0" w:rsidRPr="003B4A82" w:rsidRDefault="008B10D0" w:rsidP="008B10D0"/>
    <w:p w14:paraId="262E8524"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7F200595" w14:textId="77777777" w:rsidTr="00884DE2">
        <w:tc>
          <w:tcPr>
            <w:tcW w:w="2856" w:type="dxa"/>
          </w:tcPr>
          <w:p w14:paraId="61B68A4C" w14:textId="77777777" w:rsidR="008B10D0" w:rsidRPr="003B4A82" w:rsidRDefault="008B10D0" w:rsidP="00884DE2">
            <w:r>
              <w:t>Parameter</w:t>
            </w:r>
          </w:p>
        </w:tc>
        <w:tc>
          <w:tcPr>
            <w:tcW w:w="7600" w:type="dxa"/>
          </w:tcPr>
          <w:p w14:paraId="32E465BE" w14:textId="77777777" w:rsidR="008B10D0" w:rsidRPr="003B4A82" w:rsidRDefault="008B10D0" w:rsidP="00884DE2">
            <w:r>
              <w:t>Description</w:t>
            </w:r>
          </w:p>
        </w:tc>
      </w:tr>
      <w:tr w:rsidR="008B10D0" w:rsidRPr="003B4A82" w14:paraId="2BD70B74" w14:textId="77777777" w:rsidTr="00884DE2">
        <w:tc>
          <w:tcPr>
            <w:tcW w:w="2856" w:type="dxa"/>
          </w:tcPr>
          <w:p w14:paraId="0A8323FC" w14:textId="77777777" w:rsidR="008B10D0" w:rsidRPr="003B4A82" w:rsidRDefault="008B10D0" w:rsidP="00884DE2">
            <w:pPr>
              <w:rPr>
                <w:noProof/>
              </w:rPr>
            </w:pPr>
            <w:r>
              <w:t>udwNum</w:t>
            </w:r>
          </w:p>
        </w:tc>
        <w:tc>
          <w:tcPr>
            <w:tcW w:w="7600" w:type="dxa"/>
          </w:tcPr>
          <w:p w14:paraId="640841F4" w14:textId="77777777" w:rsidR="008B10D0" w:rsidRPr="003B4A82" w:rsidRDefault="008B10D0" w:rsidP="00884DE2">
            <w:pPr>
              <w:rPr>
                <w:noProof/>
              </w:rPr>
            </w:pPr>
            <w:r>
              <w:t>Number of fires.</w:t>
            </w:r>
          </w:p>
        </w:tc>
      </w:tr>
      <w:tr w:rsidR="008B10D0" w:rsidRPr="003B4A82" w14:paraId="4C6613E6" w14:textId="77777777" w:rsidTr="00884DE2">
        <w:tc>
          <w:tcPr>
            <w:tcW w:w="2856" w:type="dxa"/>
          </w:tcPr>
          <w:p w14:paraId="73DF2480" w14:textId="77777777" w:rsidR="008B10D0" w:rsidRPr="003B4A82" w:rsidRDefault="008B10D0" w:rsidP="00884DE2">
            <w:pPr>
              <w:rPr>
                <w:noProof/>
              </w:rPr>
            </w:pPr>
            <w:r>
              <w:t>pstFirePointsInfo</w:t>
            </w:r>
          </w:p>
        </w:tc>
        <w:tc>
          <w:tcPr>
            <w:tcW w:w="7600" w:type="dxa"/>
          </w:tcPr>
          <w:p w14:paraId="528827A7" w14:textId="77777777" w:rsidR="008B10D0" w:rsidRPr="003B4A82" w:rsidRDefault="008B10D0" w:rsidP="00884DE2">
            <w:pPr>
              <w:rPr>
                <w:noProof/>
              </w:rPr>
            </w:pPr>
            <w:r>
              <w:t>Fire position info list. Memory needs to be allocated dynamically.</w:t>
            </w:r>
          </w:p>
        </w:tc>
      </w:tr>
      <w:tr w:rsidR="008B10D0" w:rsidRPr="003B4A82" w14:paraId="12B21BDB" w14:textId="77777777" w:rsidTr="00884DE2">
        <w:tc>
          <w:tcPr>
            <w:tcW w:w="2856" w:type="dxa"/>
          </w:tcPr>
          <w:p w14:paraId="03163D6B" w14:textId="77777777" w:rsidR="008B10D0" w:rsidRPr="003B4A82" w:rsidRDefault="008B10D0" w:rsidP="00884DE2">
            <w:pPr>
              <w:rPr>
                <w:noProof/>
              </w:rPr>
            </w:pPr>
            <w:r>
              <w:t>udwImageNum</w:t>
            </w:r>
          </w:p>
        </w:tc>
        <w:tc>
          <w:tcPr>
            <w:tcW w:w="7600" w:type="dxa"/>
          </w:tcPr>
          <w:p w14:paraId="073EE3B4" w14:textId="77777777" w:rsidR="008B10D0" w:rsidRPr="003B4A82" w:rsidRDefault="008B10D0" w:rsidP="00884DE2">
            <w:pPr>
              <w:rPr>
                <w:noProof/>
              </w:rPr>
            </w:pPr>
            <w:r>
              <w:t>Number of images.</w:t>
            </w:r>
          </w:p>
        </w:tc>
      </w:tr>
      <w:tr w:rsidR="008B10D0" w:rsidRPr="003B4A82" w14:paraId="276A6463" w14:textId="77777777" w:rsidTr="00884DE2">
        <w:tc>
          <w:tcPr>
            <w:tcW w:w="2856" w:type="dxa"/>
          </w:tcPr>
          <w:p w14:paraId="55E35227" w14:textId="77777777" w:rsidR="008B10D0" w:rsidRPr="003B4A82" w:rsidRDefault="008B10D0" w:rsidP="00884DE2">
            <w:pPr>
              <w:rPr>
                <w:noProof/>
              </w:rPr>
            </w:pPr>
            <w:r>
              <w:t>pstImageInfo</w:t>
            </w:r>
          </w:p>
        </w:tc>
        <w:tc>
          <w:tcPr>
            <w:tcW w:w="7600" w:type="dxa"/>
          </w:tcPr>
          <w:p w14:paraId="0CD37634" w14:textId="77777777" w:rsidR="008B10D0" w:rsidRPr="003B4A82" w:rsidRDefault="008B10D0" w:rsidP="00884DE2">
            <w:pPr>
              <w:rPr>
                <w:noProof/>
              </w:rPr>
            </w:pPr>
            <w:r>
              <w:t>Image info. Memory needs to be allocated dynamically.</w:t>
            </w:r>
          </w:p>
        </w:tc>
      </w:tr>
      <w:tr w:rsidR="008B10D0" w:rsidRPr="003B4A82" w14:paraId="1DC9FF22" w14:textId="77777777" w:rsidTr="00884DE2">
        <w:tc>
          <w:tcPr>
            <w:tcW w:w="2856" w:type="dxa"/>
          </w:tcPr>
          <w:p w14:paraId="3799E5FC" w14:textId="77777777" w:rsidR="008B10D0" w:rsidRPr="003B4A82" w:rsidRDefault="008B10D0" w:rsidP="00884DE2">
            <w:pPr>
              <w:rPr>
                <w:noProof/>
              </w:rPr>
            </w:pPr>
            <w:r>
              <w:t>byRes</w:t>
            </w:r>
          </w:p>
        </w:tc>
        <w:tc>
          <w:tcPr>
            <w:tcW w:w="7600" w:type="dxa"/>
          </w:tcPr>
          <w:p w14:paraId="2618BAFB" w14:textId="77777777" w:rsidR="008B10D0" w:rsidRPr="003B4A82" w:rsidRDefault="008B10D0" w:rsidP="00884DE2">
            <w:pPr>
              <w:rPr>
                <w:noProof/>
              </w:rPr>
            </w:pPr>
            <w:r>
              <w:t>Reserved field.</w:t>
            </w:r>
          </w:p>
        </w:tc>
      </w:tr>
    </w:tbl>
    <w:p w14:paraId="694D8DEC" w14:textId="77777777" w:rsidR="008B10D0" w:rsidRDefault="008B10D0" w:rsidP="008B10D0">
      <w:pPr>
        <w:pStyle w:val="3"/>
      </w:pPr>
      <w:bookmarkStart w:id="2700" w:name="_Toc149055629"/>
      <w:r>
        <w:t>Fire position info</w:t>
      </w:r>
      <w:bookmarkEnd w:id="2700"/>
    </w:p>
    <w:tbl>
      <w:tblPr>
        <w:tblStyle w:val="a7"/>
        <w:tblW w:w="0" w:type="auto"/>
        <w:tblLook w:val="04A0" w:firstRow="1" w:lastRow="0" w:firstColumn="1" w:lastColumn="0" w:noHBand="0" w:noVBand="1"/>
      </w:tblPr>
      <w:tblGrid>
        <w:gridCol w:w="10456"/>
      </w:tblGrid>
      <w:tr w:rsidR="008B10D0" w:rsidRPr="003B4A82" w14:paraId="2F8CDDDA" w14:textId="77777777" w:rsidTr="00884DE2">
        <w:trPr>
          <w:trHeight w:val="642"/>
        </w:trPr>
        <w:tc>
          <w:tcPr>
            <w:tcW w:w="10456" w:type="dxa"/>
          </w:tcPr>
          <w:p w14:paraId="5F4A7704" w14:textId="77777777" w:rsidR="008B10D0" w:rsidRDefault="008B10D0" w:rsidP="00884DE2">
            <w:pPr>
              <w:rPr>
                <w:noProof/>
              </w:rPr>
            </w:pPr>
            <w:r>
              <w:t>typedef struct tagNETDEVFirePoint</w:t>
            </w:r>
          </w:p>
          <w:p w14:paraId="46C4BDF4" w14:textId="77777777" w:rsidR="008B10D0" w:rsidRDefault="008B10D0" w:rsidP="00884DE2">
            <w:pPr>
              <w:rPr>
                <w:noProof/>
              </w:rPr>
            </w:pPr>
            <w:r>
              <w:t>{</w:t>
            </w:r>
          </w:p>
          <w:p w14:paraId="04B809E5" w14:textId="77777777" w:rsidR="008B10D0" w:rsidRDefault="008B10D0" w:rsidP="00884DE2">
            <w:pPr>
              <w:ind w:leftChars="200" w:left="420"/>
              <w:rPr>
                <w:noProof/>
              </w:rPr>
            </w:pPr>
            <w:r>
              <w:t>UINT32            udwId;</w:t>
            </w:r>
          </w:p>
          <w:p w14:paraId="236037E9" w14:textId="77777777" w:rsidR="008B10D0" w:rsidRDefault="008B10D0" w:rsidP="00884DE2">
            <w:pPr>
              <w:ind w:leftChars="200" w:left="420"/>
              <w:rPr>
                <w:noProof/>
              </w:rPr>
            </w:pPr>
            <w:r>
              <w:t>UINT32            udwNum;</w:t>
            </w:r>
          </w:p>
          <w:p w14:paraId="3D4DB572" w14:textId="77777777" w:rsidR="008B10D0" w:rsidRDefault="00000000" w:rsidP="00884DE2">
            <w:pPr>
              <w:ind w:leftChars="200" w:left="420"/>
              <w:rPr>
                <w:noProof/>
              </w:rPr>
            </w:pPr>
            <w:hyperlink w:anchor="_点坐标结构体" w:history="1">
              <w:r w:rsidR="008B10D0">
                <w:rPr>
                  <w:rStyle w:val="a5"/>
                </w:rPr>
                <w:t>LPNETDEV_POINT_S</w:t>
              </w:r>
            </w:hyperlink>
            <w:r w:rsidR="008B10D0">
              <w:t xml:space="preserve">  pstPoint;</w:t>
            </w:r>
          </w:p>
          <w:p w14:paraId="69369B0C" w14:textId="77777777" w:rsidR="008B10D0" w:rsidRDefault="008B10D0" w:rsidP="00884DE2">
            <w:pPr>
              <w:ind w:leftChars="200" w:left="420"/>
              <w:rPr>
                <w:noProof/>
              </w:rPr>
            </w:pPr>
            <w:r>
              <w:t>BYTE              byRes[128];</w:t>
            </w:r>
          </w:p>
          <w:p w14:paraId="6EE703E2" w14:textId="77777777" w:rsidR="008B10D0" w:rsidRPr="003B4A82" w:rsidRDefault="008B10D0" w:rsidP="00884DE2">
            <w:pPr>
              <w:rPr>
                <w:noProof/>
              </w:rPr>
            </w:pPr>
            <w:r>
              <w:t>}NETDEV_FIRE_POINT_S,*LPNETDEV_FIRE_POINT_S;</w:t>
            </w:r>
          </w:p>
        </w:tc>
      </w:tr>
    </w:tbl>
    <w:p w14:paraId="4A27CBA3" w14:textId="77777777" w:rsidR="008B10D0" w:rsidRPr="003B4A82" w:rsidRDefault="008B10D0" w:rsidP="008B10D0"/>
    <w:p w14:paraId="73BC0514"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7841171B" w14:textId="77777777" w:rsidTr="00884DE2">
        <w:tc>
          <w:tcPr>
            <w:tcW w:w="2856" w:type="dxa"/>
          </w:tcPr>
          <w:p w14:paraId="0F1BBA71" w14:textId="77777777" w:rsidR="008B10D0" w:rsidRPr="003B4A82" w:rsidRDefault="008B10D0" w:rsidP="00884DE2">
            <w:r>
              <w:t>Parameter</w:t>
            </w:r>
          </w:p>
        </w:tc>
        <w:tc>
          <w:tcPr>
            <w:tcW w:w="7600" w:type="dxa"/>
          </w:tcPr>
          <w:p w14:paraId="35CC435D" w14:textId="77777777" w:rsidR="008B10D0" w:rsidRPr="003B4A82" w:rsidRDefault="008B10D0" w:rsidP="00884DE2">
            <w:r>
              <w:t>Description</w:t>
            </w:r>
          </w:p>
        </w:tc>
      </w:tr>
      <w:tr w:rsidR="008B10D0" w:rsidRPr="003B4A82" w14:paraId="51F6F4EB" w14:textId="77777777" w:rsidTr="00884DE2">
        <w:tc>
          <w:tcPr>
            <w:tcW w:w="2856" w:type="dxa"/>
          </w:tcPr>
          <w:p w14:paraId="74205C38" w14:textId="77777777" w:rsidR="008B10D0" w:rsidRPr="003B4A82" w:rsidRDefault="008B10D0" w:rsidP="00884DE2">
            <w:pPr>
              <w:rPr>
                <w:noProof/>
              </w:rPr>
            </w:pPr>
            <w:r>
              <w:t>udwId</w:t>
            </w:r>
          </w:p>
        </w:tc>
        <w:tc>
          <w:tcPr>
            <w:tcW w:w="7600" w:type="dxa"/>
          </w:tcPr>
          <w:p w14:paraId="187EC276" w14:textId="77777777" w:rsidR="008B10D0" w:rsidRPr="003B4A82" w:rsidRDefault="008B10D0" w:rsidP="00884DE2">
            <w:pPr>
              <w:rPr>
                <w:noProof/>
              </w:rPr>
            </w:pPr>
            <w:r>
              <w:t>Fire ID</w:t>
            </w:r>
          </w:p>
        </w:tc>
      </w:tr>
      <w:tr w:rsidR="008B10D0" w:rsidRPr="003B4A82" w14:paraId="42730BD4" w14:textId="77777777" w:rsidTr="00884DE2">
        <w:tc>
          <w:tcPr>
            <w:tcW w:w="2856" w:type="dxa"/>
          </w:tcPr>
          <w:p w14:paraId="0A1EC33A" w14:textId="77777777" w:rsidR="008B10D0" w:rsidRPr="003B4A82" w:rsidRDefault="008B10D0" w:rsidP="00884DE2">
            <w:pPr>
              <w:rPr>
                <w:noProof/>
              </w:rPr>
            </w:pPr>
            <w:r>
              <w:t>udwNum</w:t>
            </w:r>
          </w:p>
        </w:tc>
        <w:tc>
          <w:tcPr>
            <w:tcW w:w="7600" w:type="dxa"/>
          </w:tcPr>
          <w:p w14:paraId="5934321B" w14:textId="77777777" w:rsidR="008B10D0" w:rsidRPr="003B4A82" w:rsidRDefault="008B10D0" w:rsidP="00884DE2">
            <w:pPr>
              <w:rPr>
                <w:noProof/>
              </w:rPr>
            </w:pPr>
            <w:r>
              <w:t>Number of fires.</w:t>
            </w:r>
          </w:p>
        </w:tc>
      </w:tr>
      <w:tr w:rsidR="008B10D0" w:rsidRPr="003B4A82" w14:paraId="0C443F81" w14:textId="77777777" w:rsidTr="00884DE2">
        <w:tc>
          <w:tcPr>
            <w:tcW w:w="2856" w:type="dxa"/>
          </w:tcPr>
          <w:p w14:paraId="52998B92" w14:textId="77777777" w:rsidR="008B10D0" w:rsidRPr="003B4A82" w:rsidRDefault="008B10D0" w:rsidP="00884DE2">
            <w:pPr>
              <w:rPr>
                <w:noProof/>
              </w:rPr>
            </w:pPr>
            <w:r>
              <w:t>pstPoint</w:t>
            </w:r>
          </w:p>
        </w:tc>
        <w:tc>
          <w:tcPr>
            <w:tcW w:w="7600" w:type="dxa"/>
          </w:tcPr>
          <w:p w14:paraId="678C4BC9" w14:textId="77777777" w:rsidR="008B10D0" w:rsidRPr="003B4A82" w:rsidRDefault="008B10D0" w:rsidP="00884DE2">
            <w:pPr>
              <w:rPr>
                <w:noProof/>
              </w:rPr>
            </w:pPr>
            <w:r>
              <w:t>Coordinate information of the center position of the fire in the channel. Memory needs to be allocated dynamically.</w:t>
            </w:r>
          </w:p>
        </w:tc>
      </w:tr>
      <w:tr w:rsidR="008B10D0" w:rsidRPr="003B4A82" w14:paraId="09E22795" w14:textId="77777777" w:rsidTr="00884DE2">
        <w:tc>
          <w:tcPr>
            <w:tcW w:w="2856" w:type="dxa"/>
          </w:tcPr>
          <w:p w14:paraId="3144F767" w14:textId="77777777" w:rsidR="008B10D0" w:rsidRPr="003B4A82" w:rsidRDefault="008B10D0" w:rsidP="00884DE2">
            <w:pPr>
              <w:rPr>
                <w:noProof/>
              </w:rPr>
            </w:pPr>
            <w:r>
              <w:t>byRes</w:t>
            </w:r>
          </w:p>
        </w:tc>
        <w:tc>
          <w:tcPr>
            <w:tcW w:w="7600" w:type="dxa"/>
          </w:tcPr>
          <w:p w14:paraId="3DD40575" w14:textId="77777777" w:rsidR="008B10D0" w:rsidRPr="003B4A82" w:rsidRDefault="008B10D0" w:rsidP="00884DE2">
            <w:pPr>
              <w:rPr>
                <w:noProof/>
              </w:rPr>
            </w:pPr>
            <w:r>
              <w:t>Reserved field.</w:t>
            </w:r>
          </w:p>
        </w:tc>
      </w:tr>
    </w:tbl>
    <w:p w14:paraId="44153CF2" w14:textId="77777777" w:rsidR="008B10D0" w:rsidRDefault="008B10D0" w:rsidP="008B10D0">
      <w:pPr>
        <w:pStyle w:val="3"/>
      </w:pPr>
      <w:bookmarkStart w:id="2701" w:name="_Toc149055630"/>
      <w:r>
        <w:t>Smoking Detection Info</w:t>
      </w:r>
      <w:bookmarkEnd w:id="2701"/>
    </w:p>
    <w:tbl>
      <w:tblPr>
        <w:tblStyle w:val="a7"/>
        <w:tblW w:w="0" w:type="auto"/>
        <w:tblLook w:val="04A0" w:firstRow="1" w:lastRow="0" w:firstColumn="1" w:lastColumn="0" w:noHBand="0" w:noVBand="1"/>
      </w:tblPr>
      <w:tblGrid>
        <w:gridCol w:w="10456"/>
      </w:tblGrid>
      <w:tr w:rsidR="008B10D0" w:rsidRPr="003B4A82" w14:paraId="5E4E8D35" w14:textId="77777777" w:rsidTr="00884DE2">
        <w:trPr>
          <w:trHeight w:val="642"/>
        </w:trPr>
        <w:tc>
          <w:tcPr>
            <w:tcW w:w="10456" w:type="dxa"/>
          </w:tcPr>
          <w:p w14:paraId="7DCFE421" w14:textId="77777777" w:rsidR="008B10D0" w:rsidRDefault="008B10D0" w:rsidP="00884DE2">
            <w:pPr>
              <w:rPr>
                <w:noProof/>
              </w:rPr>
            </w:pPr>
            <w:r>
              <w:t>typedef struct tagNETDEVSmokeDetc</w:t>
            </w:r>
          </w:p>
          <w:p w14:paraId="2B6FCC7C" w14:textId="77777777" w:rsidR="008B10D0" w:rsidRDefault="008B10D0" w:rsidP="00884DE2">
            <w:pPr>
              <w:rPr>
                <w:noProof/>
              </w:rPr>
            </w:pPr>
            <w:r>
              <w:t>{</w:t>
            </w:r>
          </w:p>
          <w:p w14:paraId="7B048CAE" w14:textId="77777777" w:rsidR="008B10D0" w:rsidRDefault="00000000" w:rsidP="00884DE2">
            <w:pPr>
              <w:ind w:leftChars="200" w:left="420"/>
              <w:rPr>
                <w:noProof/>
              </w:rPr>
            </w:pPr>
            <w:hyperlink w:anchor="_告警图片基础信息结构体" w:history="1">
              <w:r w:rsidR="008B10D0">
                <w:rPr>
                  <w:rStyle w:val="a5"/>
                </w:rPr>
                <w:t>NETDEV_ALARM_PIC_BASE_INFO_S</w:t>
              </w:r>
            </w:hyperlink>
            <w:r w:rsidR="008B10D0">
              <w:t xml:space="preserve">        stAlarmBaseInfo;</w:t>
            </w:r>
          </w:p>
          <w:p w14:paraId="7895F508" w14:textId="77777777" w:rsidR="008B10D0" w:rsidRDefault="008B10D0" w:rsidP="00884DE2">
            <w:pPr>
              <w:ind w:leftChars="200" w:left="420"/>
              <w:rPr>
                <w:noProof/>
              </w:rPr>
            </w:pPr>
            <w:r>
              <w:t>UINT32                              udwChannelNum;</w:t>
            </w:r>
          </w:p>
          <w:p w14:paraId="2BE61DA2" w14:textId="77777777" w:rsidR="008B10D0" w:rsidRDefault="00000000" w:rsidP="00884DE2">
            <w:pPr>
              <w:ind w:leftChars="200" w:left="420"/>
              <w:rPr>
                <w:noProof/>
              </w:rPr>
            </w:pPr>
            <w:hyperlink w:anchor="_吸烟检测通道信息" w:history="1">
              <w:r w:rsidR="008B10D0">
                <w:rPr>
                  <w:rStyle w:val="a5"/>
                </w:rPr>
                <w:t>LPNETDEV_SMOKE_DETC_CHANNEL_S</w:t>
              </w:r>
            </w:hyperlink>
            <w:r w:rsidR="008B10D0">
              <w:t xml:space="preserve">       pstSmokeDetcChannel;</w:t>
            </w:r>
          </w:p>
          <w:p w14:paraId="360B8EB8" w14:textId="77777777" w:rsidR="008B10D0" w:rsidRDefault="008B10D0" w:rsidP="00884DE2">
            <w:pPr>
              <w:ind w:leftChars="200" w:left="420"/>
              <w:rPr>
                <w:noProof/>
              </w:rPr>
            </w:pPr>
            <w:r>
              <w:t>BYTE                                byRes[256];</w:t>
            </w:r>
          </w:p>
          <w:p w14:paraId="746EEB87" w14:textId="77777777" w:rsidR="008B10D0" w:rsidRPr="003B4A82" w:rsidRDefault="008B10D0" w:rsidP="00884DE2">
            <w:pPr>
              <w:rPr>
                <w:noProof/>
              </w:rPr>
            </w:pPr>
            <w:r>
              <w:t>}NETDEV_SMOKE_DETC_S,*LPNETDEV_SMOKE_DETC_S;</w:t>
            </w:r>
          </w:p>
        </w:tc>
      </w:tr>
    </w:tbl>
    <w:p w14:paraId="068C0B24" w14:textId="77777777" w:rsidR="008B10D0" w:rsidRPr="003B4A82" w:rsidRDefault="008B10D0" w:rsidP="008B10D0"/>
    <w:p w14:paraId="4594123C"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0C5862FB" w14:textId="77777777" w:rsidTr="00884DE2">
        <w:tc>
          <w:tcPr>
            <w:tcW w:w="2856" w:type="dxa"/>
          </w:tcPr>
          <w:p w14:paraId="5C8C5D70" w14:textId="77777777" w:rsidR="008B10D0" w:rsidRPr="003B4A82" w:rsidRDefault="008B10D0" w:rsidP="00884DE2">
            <w:r>
              <w:lastRenderedPageBreak/>
              <w:t>Parameter</w:t>
            </w:r>
          </w:p>
        </w:tc>
        <w:tc>
          <w:tcPr>
            <w:tcW w:w="7600" w:type="dxa"/>
          </w:tcPr>
          <w:p w14:paraId="0FE98322" w14:textId="77777777" w:rsidR="008B10D0" w:rsidRPr="003B4A82" w:rsidRDefault="008B10D0" w:rsidP="00884DE2">
            <w:r>
              <w:t>Description</w:t>
            </w:r>
          </w:p>
        </w:tc>
      </w:tr>
      <w:tr w:rsidR="008B10D0" w:rsidRPr="003B4A82" w14:paraId="0C716A26" w14:textId="77777777" w:rsidTr="00884DE2">
        <w:tc>
          <w:tcPr>
            <w:tcW w:w="2856" w:type="dxa"/>
          </w:tcPr>
          <w:p w14:paraId="35D9F06E" w14:textId="77777777" w:rsidR="008B10D0" w:rsidRPr="003B4A82" w:rsidRDefault="008B10D0" w:rsidP="00884DE2">
            <w:pPr>
              <w:rPr>
                <w:noProof/>
              </w:rPr>
            </w:pPr>
            <w:r>
              <w:t>stAlarmBaseInfo</w:t>
            </w:r>
          </w:p>
        </w:tc>
        <w:tc>
          <w:tcPr>
            <w:tcW w:w="7600" w:type="dxa"/>
          </w:tcPr>
          <w:p w14:paraId="04E97D1D" w14:textId="77777777" w:rsidR="008B10D0" w:rsidRPr="003B4A82" w:rsidRDefault="008B10D0" w:rsidP="00884DE2">
            <w:pPr>
              <w:rPr>
                <w:noProof/>
              </w:rPr>
            </w:pPr>
            <w:r>
              <w:t>Alarm basic info</w:t>
            </w:r>
          </w:p>
        </w:tc>
      </w:tr>
      <w:tr w:rsidR="008B10D0" w:rsidRPr="003B4A82" w14:paraId="6F0E6F41" w14:textId="77777777" w:rsidTr="00884DE2">
        <w:tc>
          <w:tcPr>
            <w:tcW w:w="2856" w:type="dxa"/>
          </w:tcPr>
          <w:p w14:paraId="7601F883" w14:textId="77777777" w:rsidR="008B10D0" w:rsidRPr="003B4A82" w:rsidRDefault="008B10D0" w:rsidP="00884DE2">
            <w:pPr>
              <w:rPr>
                <w:noProof/>
              </w:rPr>
            </w:pPr>
            <w:r>
              <w:t>udwChannelNum</w:t>
            </w:r>
          </w:p>
        </w:tc>
        <w:tc>
          <w:tcPr>
            <w:tcW w:w="7600" w:type="dxa"/>
          </w:tcPr>
          <w:p w14:paraId="44A7A915" w14:textId="77777777" w:rsidR="008B10D0" w:rsidRPr="003B4A82" w:rsidRDefault="008B10D0" w:rsidP="00884DE2">
            <w:pPr>
              <w:rPr>
                <w:noProof/>
              </w:rPr>
            </w:pPr>
            <w:r>
              <w:t>Number of channels</w:t>
            </w:r>
          </w:p>
        </w:tc>
      </w:tr>
      <w:tr w:rsidR="008B10D0" w:rsidRPr="003B4A82" w14:paraId="09CDCEE3" w14:textId="77777777" w:rsidTr="00884DE2">
        <w:tc>
          <w:tcPr>
            <w:tcW w:w="2856" w:type="dxa"/>
          </w:tcPr>
          <w:p w14:paraId="17CF0EA5" w14:textId="77777777" w:rsidR="008B10D0" w:rsidRPr="003B4A82" w:rsidRDefault="008B10D0" w:rsidP="00884DE2">
            <w:pPr>
              <w:rPr>
                <w:noProof/>
              </w:rPr>
            </w:pPr>
            <w:r>
              <w:t>pstSmokeDetcChannel</w:t>
            </w:r>
          </w:p>
        </w:tc>
        <w:tc>
          <w:tcPr>
            <w:tcW w:w="7600" w:type="dxa"/>
          </w:tcPr>
          <w:p w14:paraId="7D71977F" w14:textId="77777777" w:rsidR="008B10D0" w:rsidRPr="003B4A82" w:rsidRDefault="008B10D0" w:rsidP="00884DE2">
            <w:pPr>
              <w:rPr>
                <w:noProof/>
              </w:rPr>
            </w:pPr>
            <w:r>
              <w:t>Smoking detection channel info. Memory needs to be allocated dynamically.</w:t>
            </w:r>
          </w:p>
        </w:tc>
      </w:tr>
      <w:tr w:rsidR="008B10D0" w:rsidRPr="003B4A82" w14:paraId="2DAEF0BA" w14:textId="77777777" w:rsidTr="00884DE2">
        <w:tc>
          <w:tcPr>
            <w:tcW w:w="2856" w:type="dxa"/>
          </w:tcPr>
          <w:p w14:paraId="378695BC" w14:textId="77777777" w:rsidR="008B10D0" w:rsidRPr="003B4A82" w:rsidRDefault="008B10D0" w:rsidP="00884DE2">
            <w:pPr>
              <w:rPr>
                <w:noProof/>
              </w:rPr>
            </w:pPr>
            <w:r>
              <w:t>byRes</w:t>
            </w:r>
          </w:p>
        </w:tc>
        <w:tc>
          <w:tcPr>
            <w:tcW w:w="7600" w:type="dxa"/>
          </w:tcPr>
          <w:p w14:paraId="412B1AC6" w14:textId="77777777" w:rsidR="008B10D0" w:rsidRPr="003B4A82" w:rsidRDefault="008B10D0" w:rsidP="00884DE2">
            <w:pPr>
              <w:rPr>
                <w:noProof/>
              </w:rPr>
            </w:pPr>
            <w:r>
              <w:t>Reserved field.</w:t>
            </w:r>
          </w:p>
        </w:tc>
      </w:tr>
    </w:tbl>
    <w:p w14:paraId="2B55DE65" w14:textId="77777777" w:rsidR="008B10D0" w:rsidRDefault="008B10D0" w:rsidP="008B10D0">
      <w:pPr>
        <w:pStyle w:val="3"/>
      </w:pPr>
      <w:bookmarkStart w:id="2702" w:name="_Toc149055631"/>
      <w:r>
        <w:t>Smoking Detection Channel Info</w:t>
      </w:r>
      <w:bookmarkEnd w:id="2702"/>
    </w:p>
    <w:tbl>
      <w:tblPr>
        <w:tblStyle w:val="a7"/>
        <w:tblW w:w="0" w:type="auto"/>
        <w:tblLook w:val="04A0" w:firstRow="1" w:lastRow="0" w:firstColumn="1" w:lastColumn="0" w:noHBand="0" w:noVBand="1"/>
      </w:tblPr>
      <w:tblGrid>
        <w:gridCol w:w="10456"/>
      </w:tblGrid>
      <w:tr w:rsidR="008B10D0" w:rsidRPr="003B4A82" w14:paraId="3578414D" w14:textId="77777777" w:rsidTr="00884DE2">
        <w:trPr>
          <w:trHeight w:val="642"/>
        </w:trPr>
        <w:tc>
          <w:tcPr>
            <w:tcW w:w="10456" w:type="dxa"/>
          </w:tcPr>
          <w:p w14:paraId="1841A5D4" w14:textId="77777777" w:rsidR="008B10D0" w:rsidRDefault="008B10D0" w:rsidP="00884DE2">
            <w:pPr>
              <w:rPr>
                <w:noProof/>
              </w:rPr>
            </w:pPr>
            <w:r>
              <w:t>typedef struct tagNETDEVSmokeDetcChannel</w:t>
            </w:r>
          </w:p>
          <w:p w14:paraId="29838764" w14:textId="77777777" w:rsidR="008B10D0" w:rsidRDefault="008B10D0" w:rsidP="00884DE2">
            <w:pPr>
              <w:rPr>
                <w:noProof/>
              </w:rPr>
            </w:pPr>
            <w:r>
              <w:t>{</w:t>
            </w:r>
          </w:p>
          <w:p w14:paraId="35EDC4D8" w14:textId="77777777" w:rsidR="008B10D0" w:rsidRDefault="008B10D0" w:rsidP="00884DE2">
            <w:pPr>
              <w:ind w:leftChars="200" w:left="420"/>
              <w:rPr>
                <w:noProof/>
              </w:rPr>
            </w:pPr>
            <w:r>
              <w:t>UINT32                       udwChannelID;</w:t>
            </w:r>
          </w:p>
          <w:p w14:paraId="7DA5712D" w14:textId="77777777" w:rsidR="008B10D0" w:rsidRDefault="008B10D0" w:rsidP="00884DE2">
            <w:pPr>
              <w:ind w:leftChars="200" w:left="420"/>
              <w:rPr>
                <w:noProof/>
              </w:rPr>
            </w:pPr>
            <w:r>
              <w:t>UINT32                       udwNum;</w:t>
            </w:r>
          </w:p>
          <w:p w14:paraId="4EF3BBF7" w14:textId="77777777" w:rsidR="008B10D0" w:rsidRDefault="00000000" w:rsidP="00884DE2">
            <w:pPr>
              <w:ind w:leftChars="200" w:left="420"/>
              <w:rPr>
                <w:noProof/>
              </w:rPr>
            </w:pPr>
            <w:hyperlink w:anchor="_火点位置信息结构体" w:history="1">
              <w:r w:rsidR="008B10D0">
                <w:rPr>
                  <w:rStyle w:val="a5"/>
                </w:rPr>
                <w:t>LPNETDEV_FIRE_POINT_S</w:t>
              </w:r>
            </w:hyperlink>
            <w:r w:rsidR="008B10D0">
              <w:t xml:space="preserve">        pstFirePointList;</w:t>
            </w:r>
          </w:p>
          <w:p w14:paraId="777ECCDE" w14:textId="77777777" w:rsidR="008B10D0" w:rsidRDefault="008B10D0" w:rsidP="00884DE2">
            <w:pPr>
              <w:ind w:leftChars="200" w:left="420"/>
              <w:rPr>
                <w:noProof/>
              </w:rPr>
            </w:pPr>
            <w:r>
              <w:t>UINT32                       udwImageNum;</w:t>
            </w:r>
          </w:p>
          <w:p w14:paraId="56864E31" w14:textId="77777777" w:rsidR="008B10D0" w:rsidRDefault="00000000" w:rsidP="00884DE2">
            <w:pPr>
              <w:ind w:leftChars="200" w:left="420"/>
              <w:rPr>
                <w:noProof/>
              </w:rPr>
            </w:pPr>
            <w:hyperlink w:anchor="_图像相关信息结构体" w:history="1">
              <w:r w:rsidR="008B10D0">
                <w:rPr>
                  <w:rStyle w:val="a5"/>
                </w:rPr>
                <w:t>LPNETDEV_STRUCT_IMAGE_INFO_S</w:t>
              </w:r>
            </w:hyperlink>
            <w:r w:rsidR="008B10D0">
              <w:t xml:space="preserve"> pstImageList;</w:t>
            </w:r>
          </w:p>
          <w:p w14:paraId="79729D37" w14:textId="77777777" w:rsidR="008B10D0" w:rsidRDefault="008B10D0" w:rsidP="00884DE2">
            <w:pPr>
              <w:ind w:leftChars="200" w:left="420"/>
              <w:rPr>
                <w:noProof/>
              </w:rPr>
            </w:pPr>
            <w:r>
              <w:t>BYTE                         byRes[256];</w:t>
            </w:r>
          </w:p>
          <w:p w14:paraId="3D064B01" w14:textId="77777777" w:rsidR="008B10D0" w:rsidRPr="003B4A82" w:rsidRDefault="008B10D0" w:rsidP="00884DE2">
            <w:pPr>
              <w:rPr>
                <w:noProof/>
              </w:rPr>
            </w:pPr>
            <w:r>
              <w:t>}NETDEV_SMOKE_DETC_CHANNEL_S,*LPNETDEV_SMOKE_DETC_CHANNEL_S;</w:t>
            </w:r>
          </w:p>
        </w:tc>
      </w:tr>
    </w:tbl>
    <w:p w14:paraId="616DFBF1" w14:textId="77777777" w:rsidR="008B10D0" w:rsidRPr="003B4A82" w:rsidRDefault="008B10D0" w:rsidP="008B10D0"/>
    <w:p w14:paraId="536725A4"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409FF987" w14:textId="77777777" w:rsidTr="00884DE2">
        <w:tc>
          <w:tcPr>
            <w:tcW w:w="2856" w:type="dxa"/>
          </w:tcPr>
          <w:p w14:paraId="371BDD4B" w14:textId="77777777" w:rsidR="008B10D0" w:rsidRPr="003B4A82" w:rsidRDefault="008B10D0" w:rsidP="00884DE2">
            <w:r>
              <w:t>Parameter</w:t>
            </w:r>
          </w:p>
        </w:tc>
        <w:tc>
          <w:tcPr>
            <w:tcW w:w="7600" w:type="dxa"/>
          </w:tcPr>
          <w:p w14:paraId="4305627C" w14:textId="77777777" w:rsidR="008B10D0" w:rsidRPr="003B4A82" w:rsidRDefault="008B10D0" w:rsidP="00884DE2">
            <w:r>
              <w:t>Description</w:t>
            </w:r>
          </w:p>
        </w:tc>
      </w:tr>
      <w:tr w:rsidR="008B10D0" w:rsidRPr="003B4A82" w14:paraId="733B8677" w14:textId="77777777" w:rsidTr="00884DE2">
        <w:tc>
          <w:tcPr>
            <w:tcW w:w="2856" w:type="dxa"/>
          </w:tcPr>
          <w:p w14:paraId="543478A6" w14:textId="77777777" w:rsidR="008B10D0" w:rsidRPr="003B4A82" w:rsidRDefault="008B10D0" w:rsidP="00884DE2">
            <w:pPr>
              <w:rPr>
                <w:noProof/>
              </w:rPr>
            </w:pPr>
            <w:r>
              <w:t>udwChannelID</w:t>
            </w:r>
          </w:p>
        </w:tc>
        <w:tc>
          <w:tcPr>
            <w:tcW w:w="7600" w:type="dxa"/>
          </w:tcPr>
          <w:p w14:paraId="7C055284" w14:textId="77777777" w:rsidR="008B10D0" w:rsidRPr="003B4A82" w:rsidRDefault="008B10D0" w:rsidP="00884DE2">
            <w:pPr>
              <w:rPr>
                <w:noProof/>
              </w:rPr>
            </w:pPr>
            <w:r>
              <w:t>Channel ID.</w:t>
            </w:r>
          </w:p>
        </w:tc>
      </w:tr>
      <w:tr w:rsidR="008B10D0" w:rsidRPr="003B4A82" w14:paraId="6346C082" w14:textId="77777777" w:rsidTr="00884DE2">
        <w:tc>
          <w:tcPr>
            <w:tcW w:w="2856" w:type="dxa"/>
          </w:tcPr>
          <w:p w14:paraId="4DA26E74" w14:textId="77777777" w:rsidR="008B10D0" w:rsidRPr="003B4A82" w:rsidRDefault="008B10D0" w:rsidP="00884DE2">
            <w:pPr>
              <w:rPr>
                <w:noProof/>
              </w:rPr>
            </w:pPr>
            <w:r>
              <w:t>udwNum</w:t>
            </w:r>
          </w:p>
        </w:tc>
        <w:tc>
          <w:tcPr>
            <w:tcW w:w="7600" w:type="dxa"/>
          </w:tcPr>
          <w:p w14:paraId="6B742F48" w14:textId="77777777" w:rsidR="008B10D0" w:rsidRPr="003B4A82" w:rsidRDefault="008B10D0" w:rsidP="00884DE2">
            <w:pPr>
              <w:rPr>
                <w:noProof/>
              </w:rPr>
            </w:pPr>
            <w:r>
              <w:t>Number of fires.</w:t>
            </w:r>
          </w:p>
        </w:tc>
      </w:tr>
      <w:tr w:rsidR="008B10D0" w:rsidRPr="003B4A82" w14:paraId="4D1BA41D" w14:textId="77777777" w:rsidTr="00884DE2">
        <w:tc>
          <w:tcPr>
            <w:tcW w:w="2856" w:type="dxa"/>
          </w:tcPr>
          <w:p w14:paraId="2C543609" w14:textId="77777777" w:rsidR="008B10D0" w:rsidRPr="003B4A82" w:rsidRDefault="008B10D0" w:rsidP="00884DE2">
            <w:pPr>
              <w:rPr>
                <w:noProof/>
              </w:rPr>
            </w:pPr>
            <w:r>
              <w:t>pstFirePointList</w:t>
            </w:r>
          </w:p>
        </w:tc>
        <w:tc>
          <w:tcPr>
            <w:tcW w:w="7600" w:type="dxa"/>
          </w:tcPr>
          <w:p w14:paraId="35A9C5F2" w14:textId="77777777" w:rsidR="008B10D0" w:rsidRPr="003B4A82" w:rsidRDefault="008B10D0" w:rsidP="00884DE2">
            <w:pPr>
              <w:rPr>
                <w:noProof/>
              </w:rPr>
            </w:pPr>
            <w:r>
              <w:t>Fire position info list. Memory needs to be allocated dynamically.</w:t>
            </w:r>
          </w:p>
        </w:tc>
      </w:tr>
      <w:tr w:rsidR="008B10D0" w:rsidRPr="003B4A82" w14:paraId="38FCF094" w14:textId="77777777" w:rsidTr="00884DE2">
        <w:tc>
          <w:tcPr>
            <w:tcW w:w="2856" w:type="dxa"/>
          </w:tcPr>
          <w:p w14:paraId="3873C626" w14:textId="77777777" w:rsidR="008B10D0" w:rsidRPr="003B4A82" w:rsidRDefault="008B10D0" w:rsidP="00884DE2">
            <w:pPr>
              <w:rPr>
                <w:noProof/>
              </w:rPr>
            </w:pPr>
            <w:r>
              <w:t>udwImageNum</w:t>
            </w:r>
          </w:p>
        </w:tc>
        <w:tc>
          <w:tcPr>
            <w:tcW w:w="7600" w:type="dxa"/>
          </w:tcPr>
          <w:p w14:paraId="4C8582EF" w14:textId="77777777" w:rsidR="008B10D0" w:rsidRPr="003B4A82" w:rsidRDefault="008B10D0" w:rsidP="00884DE2">
            <w:pPr>
              <w:rPr>
                <w:noProof/>
              </w:rPr>
            </w:pPr>
            <w:r>
              <w:t>Number of images.</w:t>
            </w:r>
          </w:p>
        </w:tc>
      </w:tr>
      <w:tr w:rsidR="008B10D0" w:rsidRPr="003B4A82" w14:paraId="0246532A" w14:textId="77777777" w:rsidTr="00884DE2">
        <w:tc>
          <w:tcPr>
            <w:tcW w:w="2856" w:type="dxa"/>
          </w:tcPr>
          <w:p w14:paraId="5AA62ADE" w14:textId="77777777" w:rsidR="008B10D0" w:rsidRPr="003B4A82" w:rsidRDefault="008B10D0" w:rsidP="00884DE2">
            <w:pPr>
              <w:rPr>
                <w:noProof/>
              </w:rPr>
            </w:pPr>
            <w:r>
              <w:t>pstImageList</w:t>
            </w:r>
          </w:p>
        </w:tc>
        <w:tc>
          <w:tcPr>
            <w:tcW w:w="7600" w:type="dxa"/>
          </w:tcPr>
          <w:p w14:paraId="33C75CF8" w14:textId="77777777" w:rsidR="008B10D0" w:rsidRPr="003B4A82" w:rsidRDefault="008B10D0" w:rsidP="00884DE2">
            <w:pPr>
              <w:rPr>
                <w:noProof/>
              </w:rPr>
            </w:pPr>
            <w:r>
              <w:t>Image info. Memory needs to be allocated dynamically.</w:t>
            </w:r>
          </w:p>
        </w:tc>
      </w:tr>
      <w:tr w:rsidR="008B10D0" w:rsidRPr="003B4A82" w14:paraId="6C84EC68" w14:textId="77777777" w:rsidTr="00884DE2">
        <w:tc>
          <w:tcPr>
            <w:tcW w:w="2856" w:type="dxa"/>
          </w:tcPr>
          <w:p w14:paraId="5EF12728" w14:textId="77777777" w:rsidR="008B10D0" w:rsidRPr="003B4A82" w:rsidRDefault="008B10D0" w:rsidP="00884DE2">
            <w:pPr>
              <w:rPr>
                <w:noProof/>
              </w:rPr>
            </w:pPr>
            <w:r>
              <w:t>byRes</w:t>
            </w:r>
          </w:p>
        </w:tc>
        <w:tc>
          <w:tcPr>
            <w:tcW w:w="7600" w:type="dxa"/>
          </w:tcPr>
          <w:p w14:paraId="64780C83" w14:textId="77777777" w:rsidR="008B10D0" w:rsidRPr="003B4A82" w:rsidRDefault="008B10D0" w:rsidP="00884DE2">
            <w:pPr>
              <w:rPr>
                <w:noProof/>
              </w:rPr>
            </w:pPr>
            <w:r>
              <w:t>Reserved field.</w:t>
            </w:r>
          </w:p>
        </w:tc>
      </w:tr>
    </w:tbl>
    <w:p w14:paraId="426E446C" w14:textId="77777777" w:rsidR="008B10D0" w:rsidRDefault="008B10D0" w:rsidP="008B10D0">
      <w:pPr>
        <w:pStyle w:val="3"/>
      </w:pPr>
      <w:bookmarkStart w:id="2703" w:name="_Toc149055632"/>
      <w:r>
        <w:t>Temperature detection alarm info</w:t>
      </w:r>
      <w:bookmarkEnd w:id="2703"/>
    </w:p>
    <w:tbl>
      <w:tblPr>
        <w:tblStyle w:val="a7"/>
        <w:tblW w:w="0" w:type="auto"/>
        <w:tblLook w:val="04A0" w:firstRow="1" w:lastRow="0" w:firstColumn="1" w:lastColumn="0" w:noHBand="0" w:noVBand="1"/>
      </w:tblPr>
      <w:tblGrid>
        <w:gridCol w:w="10456"/>
      </w:tblGrid>
      <w:tr w:rsidR="008B10D0" w:rsidRPr="003B4A82" w14:paraId="22E59724" w14:textId="77777777" w:rsidTr="00884DE2">
        <w:trPr>
          <w:trHeight w:val="642"/>
        </w:trPr>
        <w:tc>
          <w:tcPr>
            <w:tcW w:w="10456" w:type="dxa"/>
          </w:tcPr>
          <w:p w14:paraId="1B43B9C7" w14:textId="77777777" w:rsidR="008B10D0" w:rsidRDefault="008B10D0" w:rsidP="00884DE2">
            <w:pPr>
              <w:rPr>
                <w:noProof/>
              </w:rPr>
            </w:pPr>
            <w:r>
              <w:t>typedef struct tagNETDEVTemperatureAlarmInfo</w:t>
            </w:r>
          </w:p>
          <w:p w14:paraId="103AD945" w14:textId="77777777" w:rsidR="008B10D0" w:rsidRDefault="008B10D0" w:rsidP="00884DE2">
            <w:pPr>
              <w:rPr>
                <w:noProof/>
              </w:rPr>
            </w:pPr>
            <w:r>
              <w:t>{</w:t>
            </w:r>
          </w:p>
          <w:p w14:paraId="3CADD49A" w14:textId="77777777" w:rsidR="008B10D0" w:rsidRDefault="00000000" w:rsidP="00884DE2">
            <w:pPr>
              <w:ind w:leftChars="200" w:left="420"/>
              <w:rPr>
                <w:noProof/>
              </w:rPr>
            </w:pPr>
            <w:hyperlink w:anchor="_告警图片基础信息结构体" w:history="1">
              <w:r w:rsidR="008B10D0">
                <w:rPr>
                  <w:rStyle w:val="a5"/>
                </w:rPr>
                <w:t>NETDEV_ALARM_PIC_BASE_INFO_S</w:t>
              </w:r>
            </w:hyperlink>
            <w:r w:rsidR="008B10D0">
              <w:t xml:space="preserve">        stAlarmBaseInfo;</w:t>
            </w:r>
          </w:p>
          <w:p w14:paraId="73C1FC0C" w14:textId="77777777" w:rsidR="008B10D0" w:rsidRDefault="008B10D0" w:rsidP="00884DE2">
            <w:pPr>
              <w:ind w:leftChars="200" w:left="420"/>
              <w:rPr>
                <w:noProof/>
              </w:rPr>
            </w:pPr>
            <w:r>
              <w:t>UINT32 udwRuleType;</w:t>
            </w:r>
          </w:p>
          <w:p w14:paraId="73EF4BF9" w14:textId="77777777" w:rsidR="008B10D0" w:rsidRDefault="008B10D0" w:rsidP="00884DE2">
            <w:pPr>
              <w:ind w:leftChars="200" w:left="420"/>
              <w:rPr>
                <w:noProof/>
              </w:rPr>
            </w:pPr>
            <w:r>
              <w:t>UINT32 udwRuleId;</w:t>
            </w:r>
          </w:p>
          <w:p w14:paraId="3E4273C9" w14:textId="77777777" w:rsidR="008B10D0" w:rsidRDefault="008B10D0" w:rsidP="00884DE2">
            <w:pPr>
              <w:ind w:leftChars="200" w:left="420"/>
              <w:rPr>
                <w:noProof/>
              </w:rPr>
            </w:pPr>
            <w:r>
              <w:t>UINT32 udwReferenceRuleId;</w:t>
            </w:r>
          </w:p>
          <w:p w14:paraId="1660C841" w14:textId="77777777" w:rsidR="008B10D0" w:rsidRDefault="008B10D0" w:rsidP="00884DE2">
            <w:pPr>
              <w:ind w:leftChars="200" w:left="420"/>
              <w:rPr>
                <w:noProof/>
              </w:rPr>
            </w:pPr>
            <w:r>
              <w:t>UINT32 udwAlarmCondition;</w:t>
            </w:r>
          </w:p>
          <w:p w14:paraId="19EF1E1D" w14:textId="77777777" w:rsidR="008B10D0" w:rsidRDefault="008B10D0" w:rsidP="00884DE2">
            <w:pPr>
              <w:ind w:leftChars="200" w:left="420"/>
              <w:rPr>
                <w:noProof/>
              </w:rPr>
            </w:pPr>
            <w:r>
              <w:t>UINT32 udwValueType;</w:t>
            </w:r>
          </w:p>
          <w:p w14:paraId="0562F05E" w14:textId="77777777" w:rsidR="008B10D0" w:rsidRDefault="008B10D0" w:rsidP="00884DE2">
            <w:pPr>
              <w:ind w:leftChars="200" w:left="420"/>
              <w:rPr>
                <w:noProof/>
              </w:rPr>
            </w:pPr>
            <w:r>
              <w:t>FLOAT  fAlarmValue;</w:t>
            </w:r>
          </w:p>
          <w:p w14:paraId="3FABF19B" w14:textId="77777777" w:rsidR="008B10D0" w:rsidRDefault="008B10D0" w:rsidP="00884DE2">
            <w:pPr>
              <w:ind w:leftChars="200" w:left="420"/>
              <w:rPr>
                <w:noProof/>
              </w:rPr>
            </w:pPr>
            <w:r>
              <w:t>FLOAT  fThreshold;</w:t>
            </w:r>
          </w:p>
          <w:p w14:paraId="4260AEA3" w14:textId="77777777" w:rsidR="008B10D0" w:rsidRDefault="008B10D0" w:rsidP="00884DE2">
            <w:pPr>
              <w:ind w:leftChars="200" w:left="420"/>
              <w:rPr>
                <w:noProof/>
              </w:rPr>
            </w:pPr>
            <w:r>
              <w:t>UINT32 udwChannelNum;</w:t>
            </w:r>
          </w:p>
          <w:p w14:paraId="12186933" w14:textId="77777777" w:rsidR="008B10D0" w:rsidRDefault="008B10D0" w:rsidP="00884DE2">
            <w:pPr>
              <w:ind w:leftChars="200" w:left="420"/>
              <w:rPr>
                <w:noProof/>
              </w:rPr>
            </w:pPr>
            <w:r>
              <w:t>LPNETDEV_TEMPERATURE_CHANNEL_INFO_S pstTemperatureChannelInfo;</w:t>
            </w:r>
          </w:p>
          <w:p w14:paraId="4D889607" w14:textId="77777777" w:rsidR="008B10D0" w:rsidRDefault="008B10D0" w:rsidP="00884DE2">
            <w:pPr>
              <w:ind w:leftChars="200" w:left="420"/>
              <w:rPr>
                <w:noProof/>
              </w:rPr>
            </w:pPr>
            <w:r>
              <w:t>BYTE   byRes[256];</w:t>
            </w:r>
          </w:p>
          <w:p w14:paraId="0BF075D8" w14:textId="77777777" w:rsidR="008B10D0" w:rsidRPr="003B4A82" w:rsidRDefault="008B10D0" w:rsidP="00884DE2">
            <w:pPr>
              <w:rPr>
                <w:noProof/>
              </w:rPr>
            </w:pPr>
            <w:r>
              <w:t>}NETDEV_TEMPERATURE_ALARM_INFO_S,*LPNETDEV_TEMPERATURE_ALARM_INFO_S;</w:t>
            </w:r>
          </w:p>
        </w:tc>
      </w:tr>
    </w:tbl>
    <w:p w14:paraId="5CE41858" w14:textId="77777777" w:rsidR="008B10D0" w:rsidRPr="003B4A82" w:rsidRDefault="008B10D0" w:rsidP="008B10D0"/>
    <w:p w14:paraId="3586C0C2"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6CA959CD" w14:textId="77777777" w:rsidTr="00884DE2">
        <w:tc>
          <w:tcPr>
            <w:tcW w:w="2856" w:type="dxa"/>
          </w:tcPr>
          <w:p w14:paraId="0D9DB5AF" w14:textId="77777777" w:rsidR="008B10D0" w:rsidRPr="003B4A82" w:rsidRDefault="008B10D0" w:rsidP="00884DE2">
            <w:r>
              <w:t>Parameter</w:t>
            </w:r>
          </w:p>
        </w:tc>
        <w:tc>
          <w:tcPr>
            <w:tcW w:w="7600" w:type="dxa"/>
          </w:tcPr>
          <w:p w14:paraId="764FC0EE" w14:textId="77777777" w:rsidR="008B10D0" w:rsidRPr="003B4A82" w:rsidRDefault="008B10D0" w:rsidP="00884DE2">
            <w:r>
              <w:t>Description</w:t>
            </w:r>
          </w:p>
        </w:tc>
      </w:tr>
      <w:tr w:rsidR="008B10D0" w:rsidRPr="003B4A82" w14:paraId="296C56F4" w14:textId="77777777" w:rsidTr="00884DE2">
        <w:tc>
          <w:tcPr>
            <w:tcW w:w="2856" w:type="dxa"/>
          </w:tcPr>
          <w:p w14:paraId="37E70AAE" w14:textId="77777777" w:rsidR="008B10D0" w:rsidRPr="003B4A82" w:rsidRDefault="008B10D0" w:rsidP="00884DE2">
            <w:pPr>
              <w:rPr>
                <w:noProof/>
              </w:rPr>
            </w:pPr>
            <w:r>
              <w:t>stAlarmBaseInfo</w:t>
            </w:r>
          </w:p>
        </w:tc>
        <w:tc>
          <w:tcPr>
            <w:tcW w:w="7600" w:type="dxa"/>
          </w:tcPr>
          <w:p w14:paraId="35917CC5" w14:textId="77777777" w:rsidR="008B10D0" w:rsidRPr="003B4A82" w:rsidRDefault="008B10D0" w:rsidP="00884DE2">
            <w:pPr>
              <w:rPr>
                <w:noProof/>
              </w:rPr>
            </w:pPr>
            <w:r>
              <w:t>Alarm basic info</w:t>
            </w:r>
          </w:p>
        </w:tc>
      </w:tr>
      <w:tr w:rsidR="008B10D0" w:rsidRPr="003B4A82" w14:paraId="3B8B0D47" w14:textId="77777777" w:rsidTr="00884DE2">
        <w:tc>
          <w:tcPr>
            <w:tcW w:w="2856" w:type="dxa"/>
          </w:tcPr>
          <w:p w14:paraId="3C5089C2" w14:textId="77777777" w:rsidR="008B10D0" w:rsidRPr="003B4A82" w:rsidRDefault="008B10D0" w:rsidP="00884DE2">
            <w:pPr>
              <w:rPr>
                <w:noProof/>
              </w:rPr>
            </w:pPr>
            <w:r>
              <w:t>udwRuleType</w:t>
            </w:r>
          </w:p>
        </w:tc>
        <w:tc>
          <w:tcPr>
            <w:tcW w:w="7600" w:type="dxa"/>
          </w:tcPr>
          <w:p w14:paraId="78C1BD60" w14:textId="77777777" w:rsidR="008B10D0" w:rsidRPr="003B4A82" w:rsidRDefault="008B10D0" w:rsidP="00884DE2">
            <w:pPr>
              <w:rPr>
                <w:noProof/>
              </w:rPr>
            </w:pPr>
            <w:r>
              <w:t>Rule type, used to detect temperature alarms within the specified area. 1. Full screen detection. 2. Single rule detection (i.e., dot, line, polygon). 3. Temperature alarm rules, including single rule and comparison rule. 0xFF: invalid value.</w:t>
            </w:r>
          </w:p>
        </w:tc>
      </w:tr>
      <w:tr w:rsidR="008B10D0" w:rsidRPr="003B4A82" w14:paraId="28DB8521" w14:textId="77777777" w:rsidTr="00884DE2">
        <w:tc>
          <w:tcPr>
            <w:tcW w:w="2856" w:type="dxa"/>
          </w:tcPr>
          <w:p w14:paraId="60892AF1" w14:textId="77777777" w:rsidR="008B10D0" w:rsidRPr="003B4A82" w:rsidRDefault="008B10D0" w:rsidP="00884DE2">
            <w:pPr>
              <w:rPr>
                <w:noProof/>
              </w:rPr>
            </w:pPr>
            <w:r>
              <w:t>udwRuleId</w:t>
            </w:r>
          </w:p>
        </w:tc>
        <w:tc>
          <w:tcPr>
            <w:tcW w:w="7600" w:type="dxa"/>
          </w:tcPr>
          <w:p w14:paraId="09414AB4" w14:textId="77777777" w:rsidR="008B10D0" w:rsidRPr="003B4A82" w:rsidRDefault="008B10D0" w:rsidP="00884DE2">
            <w:pPr>
              <w:rPr>
                <w:noProof/>
              </w:rPr>
            </w:pPr>
            <w:r>
              <w:t>Rule ID. Required when RuleType is 2 or 3.</w:t>
            </w:r>
          </w:p>
        </w:tc>
      </w:tr>
      <w:tr w:rsidR="008B10D0" w:rsidRPr="003B4A82" w14:paraId="264DBB94" w14:textId="77777777" w:rsidTr="00884DE2">
        <w:tc>
          <w:tcPr>
            <w:tcW w:w="2856" w:type="dxa"/>
          </w:tcPr>
          <w:p w14:paraId="088EFD23" w14:textId="77777777" w:rsidR="008B10D0" w:rsidRPr="003B4A82" w:rsidRDefault="008B10D0" w:rsidP="00884DE2">
            <w:pPr>
              <w:rPr>
                <w:noProof/>
              </w:rPr>
            </w:pPr>
            <w:r>
              <w:t>udwReferenceRuleId</w:t>
            </w:r>
          </w:p>
        </w:tc>
        <w:tc>
          <w:tcPr>
            <w:tcW w:w="7600" w:type="dxa"/>
          </w:tcPr>
          <w:p w14:paraId="7091D964" w14:textId="77777777" w:rsidR="008B10D0" w:rsidRPr="003B4A82" w:rsidRDefault="008B10D0" w:rsidP="00884DE2">
            <w:pPr>
              <w:rPr>
                <w:noProof/>
              </w:rPr>
            </w:pPr>
            <w:r>
              <w:t>Comparison rule ID. Required when RuleType is 3.</w:t>
            </w:r>
          </w:p>
        </w:tc>
      </w:tr>
      <w:tr w:rsidR="008B10D0" w:rsidRPr="003B4A82" w14:paraId="0AB19BA1" w14:textId="77777777" w:rsidTr="00884DE2">
        <w:tc>
          <w:tcPr>
            <w:tcW w:w="2856" w:type="dxa"/>
          </w:tcPr>
          <w:p w14:paraId="0F21E620" w14:textId="77777777" w:rsidR="008B10D0" w:rsidRPr="003B4A82" w:rsidRDefault="008B10D0" w:rsidP="00884DE2">
            <w:pPr>
              <w:rPr>
                <w:noProof/>
              </w:rPr>
            </w:pPr>
            <w:r>
              <w:t>udwAlarmCondition</w:t>
            </w:r>
          </w:p>
        </w:tc>
        <w:tc>
          <w:tcPr>
            <w:tcW w:w="7600" w:type="dxa"/>
          </w:tcPr>
          <w:p w14:paraId="2286066F" w14:textId="77777777" w:rsidR="008B10D0" w:rsidRPr="003B4A82" w:rsidRDefault="008B10D0" w:rsidP="00884DE2">
            <w:pPr>
              <w:rPr>
                <w:noProof/>
              </w:rPr>
            </w:pPr>
            <w:r>
              <w:t>Temperature alarm triggering condition. 1: Lower than  2: Higher than  3: Match</w:t>
            </w:r>
          </w:p>
        </w:tc>
      </w:tr>
      <w:tr w:rsidR="008B10D0" w:rsidRPr="003B4A82" w14:paraId="115F9716" w14:textId="77777777" w:rsidTr="00884DE2">
        <w:tc>
          <w:tcPr>
            <w:tcW w:w="2856" w:type="dxa"/>
          </w:tcPr>
          <w:p w14:paraId="5AAC3804" w14:textId="77777777" w:rsidR="008B10D0" w:rsidRPr="003B4A82" w:rsidRDefault="008B10D0" w:rsidP="00884DE2">
            <w:pPr>
              <w:rPr>
                <w:noProof/>
              </w:rPr>
            </w:pPr>
            <w:r>
              <w:t>udwValueType</w:t>
            </w:r>
          </w:p>
        </w:tc>
        <w:tc>
          <w:tcPr>
            <w:tcW w:w="7600" w:type="dxa"/>
          </w:tcPr>
          <w:p w14:paraId="1BEDEB10" w14:textId="77777777" w:rsidR="008B10D0" w:rsidRPr="003B4A82" w:rsidRDefault="008B10D0" w:rsidP="00884DE2">
            <w:pPr>
              <w:rPr>
                <w:noProof/>
              </w:rPr>
            </w:pPr>
            <w:r>
              <w:t xml:space="preserve">Alarm value type. See </w:t>
            </w:r>
            <w:hyperlink w:anchor="_温度告警值类型" w:history="1">
              <w:r>
                <w:rPr>
                  <w:rStyle w:val="a5"/>
                </w:rPr>
                <w:t>NETDEV_TEMPERATURE_TYPE_E</w:t>
              </w:r>
            </w:hyperlink>
            <w:r>
              <w:t>.</w:t>
            </w:r>
          </w:p>
        </w:tc>
      </w:tr>
      <w:tr w:rsidR="008B10D0" w:rsidRPr="003B4A82" w14:paraId="2B872862" w14:textId="77777777" w:rsidTr="00884DE2">
        <w:tc>
          <w:tcPr>
            <w:tcW w:w="2856" w:type="dxa"/>
          </w:tcPr>
          <w:p w14:paraId="1B33EB67" w14:textId="77777777" w:rsidR="008B10D0" w:rsidRPr="003B4A82" w:rsidRDefault="008B10D0" w:rsidP="00884DE2">
            <w:pPr>
              <w:rPr>
                <w:noProof/>
              </w:rPr>
            </w:pPr>
            <w:r>
              <w:t>fAlarmValue</w:t>
            </w:r>
          </w:p>
        </w:tc>
        <w:tc>
          <w:tcPr>
            <w:tcW w:w="7600" w:type="dxa"/>
          </w:tcPr>
          <w:p w14:paraId="31DAA20A" w14:textId="77777777" w:rsidR="008B10D0" w:rsidRPr="003B4A82" w:rsidRDefault="008B10D0" w:rsidP="00884DE2">
            <w:pPr>
              <w:rPr>
                <w:noProof/>
              </w:rPr>
            </w:pPr>
            <w:r>
              <w:t>The alarm value generated by the current alarm type. When ValueType is 5, it represents the temperature change rate. Otherwise, it represents the temperature value with a precision of two decimal places.</w:t>
            </w:r>
          </w:p>
        </w:tc>
      </w:tr>
      <w:tr w:rsidR="008B10D0" w:rsidRPr="003B4A82" w14:paraId="00A46708" w14:textId="77777777" w:rsidTr="00884DE2">
        <w:tc>
          <w:tcPr>
            <w:tcW w:w="2856" w:type="dxa"/>
          </w:tcPr>
          <w:p w14:paraId="7B250DC4" w14:textId="77777777" w:rsidR="008B10D0" w:rsidRPr="003B4A82" w:rsidRDefault="008B10D0" w:rsidP="00884DE2">
            <w:pPr>
              <w:rPr>
                <w:noProof/>
              </w:rPr>
            </w:pPr>
            <w:r>
              <w:t>fThreshold</w:t>
            </w:r>
          </w:p>
        </w:tc>
        <w:tc>
          <w:tcPr>
            <w:tcW w:w="7600" w:type="dxa"/>
          </w:tcPr>
          <w:p w14:paraId="578E140F" w14:textId="77777777" w:rsidR="008B10D0" w:rsidRPr="003B4A82" w:rsidRDefault="008B10D0" w:rsidP="00884DE2">
            <w:pPr>
              <w:rPr>
                <w:noProof/>
              </w:rPr>
            </w:pPr>
            <w:r>
              <w:t>When ValueType is 5, it represents the temperature change rate threshold. Otherwise, it represents the temperature threshold with a precision of two decimal places.</w:t>
            </w:r>
          </w:p>
        </w:tc>
      </w:tr>
      <w:tr w:rsidR="008B10D0" w:rsidRPr="003B4A82" w14:paraId="4B03A3DE" w14:textId="77777777" w:rsidTr="00884DE2">
        <w:tc>
          <w:tcPr>
            <w:tcW w:w="2856" w:type="dxa"/>
          </w:tcPr>
          <w:p w14:paraId="3E1160BE" w14:textId="77777777" w:rsidR="008B10D0" w:rsidRPr="003B4A82" w:rsidRDefault="008B10D0" w:rsidP="00884DE2">
            <w:pPr>
              <w:rPr>
                <w:noProof/>
              </w:rPr>
            </w:pPr>
            <w:r>
              <w:t>udwChannelNum</w:t>
            </w:r>
          </w:p>
        </w:tc>
        <w:tc>
          <w:tcPr>
            <w:tcW w:w="7600" w:type="dxa"/>
          </w:tcPr>
          <w:p w14:paraId="3BB933C3" w14:textId="77777777" w:rsidR="008B10D0" w:rsidRPr="003B4A82" w:rsidRDefault="008B10D0" w:rsidP="00884DE2">
            <w:pPr>
              <w:rPr>
                <w:noProof/>
              </w:rPr>
            </w:pPr>
            <w:r>
              <w:t>Number of channels.</w:t>
            </w:r>
          </w:p>
        </w:tc>
      </w:tr>
      <w:tr w:rsidR="008B10D0" w:rsidRPr="003B4A82" w14:paraId="3043C793" w14:textId="77777777" w:rsidTr="00884DE2">
        <w:tc>
          <w:tcPr>
            <w:tcW w:w="2856" w:type="dxa"/>
          </w:tcPr>
          <w:p w14:paraId="65B2684B" w14:textId="77777777" w:rsidR="008B10D0" w:rsidRPr="003B4A82" w:rsidRDefault="008B10D0" w:rsidP="00884DE2">
            <w:pPr>
              <w:rPr>
                <w:noProof/>
              </w:rPr>
            </w:pPr>
            <w:r>
              <w:t>pstTemperatureChannelInfo</w:t>
            </w:r>
          </w:p>
        </w:tc>
        <w:tc>
          <w:tcPr>
            <w:tcW w:w="7600" w:type="dxa"/>
          </w:tcPr>
          <w:p w14:paraId="0857EDA0" w14:textId="77777777" w:rsidR="008B10D0" w:rsidRPr="003B4A82" w:rsidRDefault="008B10D0" w:rsidP="00884DE2">
            <w:pPr>
              <w:rPr>
                <w:noProof/>
              </w:rPr>
            </w:pPr>
            <w:r>
              <w:t>Temperature detection channel info</w:t>
            </w:r>
          </w:p>
        </w:tc>
      </w:tr>
      <w:tr w:rsidR="008B10D0" w:rsidRPr="003B4A82" w14:paraId="4E767F3E" w14:textId="77777777" w:rsidTr="00884DE2">
        <w:tc>
          <w:tcPr>
            <w:tcW w:w="2856" w:type="dxa"/>
          </w:tcPr>
          <w:p w14:paraId="334C31F0" w14:textId="77777777" w:rsidR="008B10D0" w:rsidRPr="003B4A82" w:rsidRDefault="008B10D0" w:rsidP="00884DE2">
            <w:pPr>
              <w:rPr>
                <w:noProof/>
              </w:rPr>
            </w:pPr>
            <w:r>
              <w:t>byRes</w:t>
            </w:r>
          </w:p>
        </w:tc>
        <w:tc>
          <w:tcPr>
            <w:tcW w:w="7600" w:type="dxa"/>
          </w:tcPr>
          <w:p w14:paraId="0D248E5F" w14:textId="77777777" w:rsidR="008B10D0" w:rsidRPr="003B4A82" w:rsidRDefault="008B10D0" w:rsidP="00884DE2">
            <w:pPr>
              <w:rPr>
                <w:noProof/>
              </w:rPr>
            </w:pPr>
            <w:r>
              <w:t>Reserved field.</w:t>
            </w:r>
          </w:p>
        </w:tc>
      </w:tr>
    </w:tbl>
    <w:p w14:paraId="32FC5839" w14:textId="77777777" w:rsidR="008B10D0" w:rsidRDefault="008B10D0" w:rsidP="008B10D0">
      <w:pPr>
        <w:pStyle w:val="3"/>
      </w:pPr>
      <w:bookmarkStart w:id="2704" w:name="_Toc149055633"/>
      <w:r>
        <w:t>Temperature detection channel info</w:t>
      </w:r>
      <w:bookmarkEnd w:id="2704"/>
    </w:p>
    <w:tbl>
      <w:tblPr>
        <w:tblStyle w:val="a7"/>
        <w:tblW w:w="0" w:type="auto"/>
        <w:tblLook w:val="04A0" w:firstRow="1" w:lastRow="0" w:firstColumn="1" w:lastColumn="0" w:noHBand="0" w:noVBand="1"/>
      </w:tblPr>
      <w:tblGrid>
        <w:gridCol w:w="10456"/>
      </w:tblGrid>
      <w:tr w:rsidR="008B10D0" w:rsidRPr="003B4A82" w14:paraId="3EFA5FD9" w14:textId="77777777" w:rsidTr="00884DE2">
        <w:trPr>
          <w:trHeight w:val="642"/>
        </w:trPr>
        <w:tc>
          <w:tcPr>
            <w:tcW w:w="10456" w:type="dxa"/>
          </w:tcPr>
          <w:p w14:paraId="15D14F5D" w14:textId="77777777" w:rsidR="008B10D0" w:rsidRDefault="008B10D0" w:rsidP="00884DE2">
            <w:pPr>
              <w:rPr>
                <w:noProof/>
              </w:rPr>
            </w:pPr>
            <w:r>
              <w:t>typedef struct tagNETDEVTemperatureChannelInfo</w:t>
            </w:r>
          </w:p>
          <w:p w14:paraId="19DE4F4C" w14:textId="77777777" w:rsidR="008B10D0" w:rsidRDefault="008B10D0" w:rsidP="00884DE2">
            <w:pPr>
              <w:rPr>
                <w:noProof/>
              </w:rPr>
            </w:pPr>
            <w:r>
              <w:t>{</w:t>
            </w:r>
          </w:p>
          <w:p w14:paraId="0094C60B" w14:textId="77777777" w:rsidR="008B10D0" w:rsidRDefault="008B10D0" w:rsidP="00884DE2">
            <w:pPr>
              <w:ind w:leftChars="200" w:left="420"/>
              <w:rPr>
                <w:noProof/>
              </w:rPr>
            </w:pPr>
            <w:r>
              <w:t>UINT32                       udwChannelID;</w:t>
            </w:r>
          </w:p>
          <w:p w14:paraId="667E46A5" w14:textId="77777777" w:rsidR="008B10D0" w:rsidRDefault="008B10D0" w:rsidP="00884DE2">
            <w:pPr>
              <w:ind w:leftChars="200" w:left="420"/>
              <w:rPr>
                <w:noProof/>
              </w:rPr>
            </w:pPr>
            <w:r>
              <w:t>UINT32                       udwImageNum;</w:t>
            </w:r>
          </w:p>
          <w:p w14:paraId="1569200E" w14:textId="77777777" w:rsidR="008B10D0" w:rsidRDefault="00000000" w:rsidP="00884DE2">
            <w:pPr>
              <w:ind w:leftChars="200" w:left="420"/>
              <w:rPr>
                <w:noProof/>
              </w:rPr>
            </w:pPr>
            <w:hyperlink w:anchor="_图像相关信息结构体" w:history="1">
              <w:r w:rsidR="008B10D0">
                <w:rPr>
                  <w:rStyle w:val="a5"/>
                </w:rPr>
                <w:t>LPNETDEV_STRUCT_IMAGE_INFO_S</w:t>
              </w:r>
            </w:hyperlink>
            <w:r w:rsidR="008B10D0">
              <w:t xml:space="preserve"> pstImageList;</w:t>
            </w:r>
          </w:p>
          <w:p w14:paraId="7CFF7E8B" w14:textId="77777777" w:rsidR="008B10D0" w:rsidRDefault="008B10D0" w:rsidP="00884DE2">
            <w:pPr>
              <w:ind w:leftChars="200" w:left="420"/>
              <w:rPr>
                <w:noProof/>
              </w:rPr>
            </w:pPr>
            <w:r>
              <w:t>BYTE                         byRes[256];</w:t>
            </w:r>
          </w:p>
          <w:p w14:paraId="70A682F2" w14:textId="77777777" w:rsidR="008B10D0" w:rsidRPr="003B4A82" w:rsidRDefault="008B10D0" w:rsidP="00884DE2">
            <w:pPr>
              <w:rPr>
                <w:noProof/>
              </w:rPr>
            </w:pPr>
            <w:r>
              <w:t>}NETDEV_SMOKE_DETC_CHANNEL_S,*LPNETDEV_SMOKE_DETC_CHANNEL_S;</w:t>
            </w:r>
          </w:p>
        </w:tc>
      </w:tr>
    </w:tbl>
    <w:p w14:paraId="263BCAE5" w14:textId="77777777" w:rsidR="008B10D0" w:rsidRPr="003B4A82" w:rsidRDefault="008B10D0" w:rsidP="008B10D0"/>
    <w:p w14:paraId="5EE37C78"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3B83FFF2" w14:textId="77777777" w:rsidTr="00884DE2">
        <w:tc>
          <w:tcPr>
            <w:tcW w:w="2856" w:type="dxa"/>
          </w:tcPr>
          <w:p w14:paraId="582AFA28" w14:textId="77777777" w:rsidR="008B10D0" w:rsidRPr="003B4A82" w:rsidRDefault="008B10D0" w:rsidP="00884DE2">
            <w:r>
              <w:t>Parameter</w:t>
            </w:r>
          </w:p>
        </w:tc>
        <w:tc>
          <w:tcPr>
            <w:tcW w:w="7600" w:type="dxa"/>
          </w:tcPr>
          <w:p w14:paraId="03CBC653" w14:textId="77777777" w:rsidR="008B10D0" w:rsidRPr="003B4A82" w:rsidRDefault="008B10D0" w:rsidP="00884DE2">
            <w:r>
              <w:t>Description</w:t>
            </w:r>
          </w:p>
        </w:tc>
      </w:tr>
      <w:tr w:rsidR="008B10D0" w:rsidRPr="003B4A82" w14:paraId="36E06BE5" w14:textId="77777777" w:rsidTr="00884DE2">
        <w:tc>
          <w:tcPr>
            <w:tcW w:w="2856" w:type="dxa"/>
          </w:tcPr>
          <w:p w14:paraId="51FEBDAE" w14:textId="77777777" w:rsidR="008B10D0" w:rsidRPr="003B4A82" w:rsidRDefault="008B10D0" w:rsidP="00884DE2">
            <w:pPr>
              <w:rPr>
                <w:noProof/>
              </w:rPr>
            </w:pPr>
            <w:r>
              <w:t>udwChannelID</w:t>
            </w:r>
          </w:p>
        </w:tc>
        <w:tc>
          <w:tcPr>
            <w:tcW w:w="7600" w:type="dxa"/>
          </w:tcPr>
          <w:p w14:paraId="34BFA317" w14:textId="77777777" w:rsidR="008B10D0" w:rsidRPr="003B4A82" w:rsidRDefault="008B10D0" w:rsidP="00884DE2">
            <w:pPr>
              <w:rPr>
                <w:noProof/>
              </w:rPr>
            </w:pPr>
            <w:r>
              <w:t>Channel ID.</w:t>
            </w:r>
          </w:p>
        </w:tc>
      </w:tr>
      <w:tr w:rsidR="008B10D0" w:rsidRPr="003B4A82" w14:paraId="478F6C84" w14:textId="77777777" w:rsidTr="00884DE2">
        <w:tc>
          <w:tcPr>
            <w:tcW w:w="2856" w:type="dxa"/>
          </w:tcPr>
          <w:p w14:paraId="5A97EF0E" w14:textId="77777777" w:rsidR="008B10D0" w:rsidRPr="003B4A82" w:rsidRDefault="008B10D0" w:rsidP="00884DE2">
            <w:pPr>
              <w:rPr>
                <w:noProof/>
              </w:rPr>
            </w:pPr>
            <w:r>
              <w:t>udwImageNum</w:t>
            </w:r>
          </w:p>
        </w:tc>
        <w:tc>
          <w:tcPr>
            <w:tcW w:w="7600" w:type="dxa"/>
          </w:tcPr>
          <w:p w14:paraId="11BAD523" w14:textId="77777777" w:rsidR="008B10D0" w:rsidRPr="003B4A82" w:rsidRDefault="008B10D0" w:rsidP="00884DE2">
            <w:pPr>
              <w:rPr>
                <w:noProof/>
              </w:rPr>
            </w:pPr>
            <w:r>
              <w:t>Number of images.</w:t>
            </w:r>
          </w:p>
        </w:tc>
      </w:tr>
      <w:tr w:rsidR="008B10D0" w:rsidRPr="003B4A82" w14:paraId="6D1D0817" w14:textId="77777777" w:rsidTr="00884DE2">
        <w:tc>
          <w:tcPr>
            <w:tcW w:w="2856" w:type="dxa"/>
          </w:tcPr>
          <w:p w14:paraId="6442E4C2" w14:textId="77777777" w:rsidR="008B10D0" w:rsidRPr="003B4A82" w:rsidRDefault="008B10D0" w:rsidP="00884DE2">
            <w:pPr>
              <w:rPr>
                <w:noProof/>
              </w:rPr>
            </w:pPr>
            <w:r>
              <w:t>pstImageList</w:t>
            </w:r>
          </w:p>
        </w:tc>
        <w:tc>
          <w:tcPr>
            <w:tcW w:w="7600" w:type="dxa"/>
          </w:tcPr>
          <w:p w14:paraId="754EDA63" w14:textId="77777777" w:rsidR="008B10D0" w:rsidRPr="003B4A82" w:rsidRDefault="008B10D0" w:rsidP="00884DE2">
            <w:pPr>
              <w:rPr>
                <w:noProof/>
              </w:rPr>
            </w:pPr>
            <w:r>
              <w:t>Image info. Memory needs to be allocated dynamically.</w:t>
            </w:r>
          </w:p>
        </w:tc>
      </w:tr>
      <w:tr w:rsidR="008B10D0" w:rsidRPr="003B4A82" w14:paraId="3ED45FE4" w14:textId="77777777" w:rsidTr="00884DE2">
        <w:tc>
          <w:tcPr>
            <w:tcW w:w="2856" w:type="dxa"/>
          </w:tcPr>
          <w:p w14:paraId="0DCC4B93" w14:textId="77777777" w:rsidR="008B10D0" w:rsidRPr="003B4A82" w:rsidRDefault="008B10D0" w:rsidP="00884DE2">
            <w:pPr>
              <w:rPr>
                <w:noProof/>
              </w:rPr>
            </w:pPr>
            <w:r>
              <w:t>byRes</w:t>
            </w:r>
          </w:p>
        </w:tc>
        <w:tc>
          <w:tcPr>
            <w:tcW w:w="7600" w:type="dxa"/>
          </w:tcPr>
          <w:p w14:paraId="717C0B8F" w14:textId="77777777" w:rsidR="008B10D0" w:rsidRPr="003B4A82" w:rsidRDefault="008B10D0" w:rsidP="00884DE2">
            <w:pPr>
              <w:rPr>
                <w:noProof/>
              </w:rPr>
            </w:pPr>
            <w:r>
              <w:t>Reserved field.</w:t>
            </w:r>
          </w:p>
        </w:tc>
      </w:tr>
    </w:tbl>
    <w:p w14:paraId="746F79E1" w14:textId="77777777" w:rsidR="008B10D0" w:rsidRDefault="008B10D0" w:rsidP="008B10D0">
      <w:pPr>
        <w:pStyle w:val="3"/>
      </w:pPr>
      <w:bookmarkStart w:id="2705" w:name="_Toc149055634"/>
      <w:r>
        <w:t>Fire detection info</w:t>
      </w:r>
      <w:bookmarkEnd w:id="2705"/>
    </w:p>
    <w:tbl>
      <w:tblPr>
        <w:tblStyle w:val="a7"/>
        <w:tblW w:w="0" w:type="auto"/>
        <w:tblLook w:val="04A0" w:firstRow="1" w:lastRow="0" w:firstColumn="1" w:lastColumn="0" w:noHBand="0" w:noVBand="1"/>
      </w:tblPr>
      <w:tblGrid>
        <w:gridCol w:w="10456"/>
      </w:tblGrid>
      <w:tr w:rsidR="008B10D0" w:rsidRPr="003B4A82" w14:paraId="4C2B6146" w14:textId="77777777" w:rsidTr="00884DE2">
        <w:trPr>
          <w:trHeight w:val="642"/>
        </w:trPr>
        <w:tc>
          <w:tcPr>
            <w:tcW w:w="10456" w:type="dxa"/>
          </w:tcPr>
          <w:p w14:paraId="73A39496" w14:textId="77777777" w:rsidR="008B10D0" w:rsidRDefault="008B10D0" w:rsidP="00884DE2">
            <w:pPr>
              <w:rPr>
                <w:noProof/>
              </w:rPr>
            </w:pPr>
            <w:r>
              <w:t>typedef struct tagNETDEVConflagrationInfo</w:t>
            </w:r>
          </w:p>
          <w:p w14:paraId="65883567" w14:textId="77777777" w:rsidR="008B10D0" w:rsidRDefault="008B10D0" w:rsidP="00884DE2">
            <w:pPr>
              <w:rPr>
                <w:noProof/>
              </w:rPr>
            </w:pPr>
            <w:r>
              <w:t>{</w:t>
            </w:r>
          </w:p>
          <w:p w14:paraId="35759473" w14:textId="77777777" w:rsidR="008B10D0" w:rsidRDefault="008B10D0" w:rsidP="00884DE2">
            <w:pPr>
              <w:rPr>
                <w:noProof/>
              </w:rPr>
            </w:pPr>
            <w:r>
              <w:t xml:space="preserve">    </w:t>
            </w:r>
            <w:hyperlink w:anchor="_定位信息" w:history="1">
              <w:r>
                <w:rPr>
                  <w:rStyle w:val="a5"/>
                </w:rPr>
                <w:t>NETDEV_GEOLACATION_INFO_S</w:t>
              </w:r>
            </w:hyperlink>
            <w:r>
              <w:t xml:space="preserve">                stPTPositionInfo;</w:t>
            </w:r>
          </w:p>
          <w:p w14:paraId="7ACCC60F" w14:textId="77777777" w:rsidR="008B10D0" w:rsidRDefault="008B10D0" w:rsidP="00884DE2">
            <w:pPr>
              <w:rPr>
                <w:noProof/>
              </w:rPr>
            </w:pPr>
            <w:r>
              <w:lastRenderedPageBreak/>
              <w:t xml:space="preserve">    UINT32                                   udwNum;</w:t>
            </w:r>
          </w:p>
          <w:p w14:paraId="1CD715D4" w14:textId="77777777" w:rsidR="008B10D0" w:rsidRDefault="008B10D0" w:rsidP="00884DE2">
            <w:pPr>
              <w:rPr>
                <w:noProof/>
              </w:rPr>
            </w:pPr>
            <w:r>
              <w:t xml:space="preserve">    </w:t>
            </w:r>
            <w:hyperlink w:anchor="_火点告警通道信息结构体" w:history="1">
              <w:r>
                <w:rPr>
                  <w:rStyle w:val="a5"/>
                </w:rPr>
                <w:t>LPNETDEV_CONFLAGRATION_CHANNEL_INFO_S</w:t>
              </w:r>
            </w:hyperlink>
            <w:r>
              <w:t xml:space="preserve">    pstChannelInfo;</w:t>
            </w:r>
          </w:p>
          <w:p w14:paraId="026D1A8B" w14:textId="77777777" w:rsidR="008B10D0" w:rsidRDefault="008B10D0" w:rsidP="00884DE2">
            <w:pPr>
              <w:ind w:firstLine="420"/>
              <w:rPr>
                <w:noProof/>
              </w:rPr>
            </w:pPr>
            <w:r>
              <w:t>BYTE   byRes[256];</w:t>
            </w:r>
          </w:p>
          <w:p w14:paraId="2EA006A3" w14:textId="77777777" w:rsidR="008B10D0" w:rsidRPr="003B4A82" w:rsidRDefault="008B10D0" w:rsidP="00884DE2">
            <w:pPr>
              <w:rPr>
                <w:noProof/>
              </w:rPr>
            </w:pPr>
            <w:r>
              <w:t>}NETDEV_CONFLAGRATION_INFO_S,*LPNETDEV_CONFLAGRATION_INFO_S;</w:t>
            </w:r>
          </w:p>
        </w:tc>
      </w:tr>
    </w:tbl>
    <w:p w14:paraId="373FA4E7" w14:textId="77777777" w:rsidR="008B10D0" w:rsidRPr="003B4A82" w:rsidRDefault="008B10D0" w:rsidP="008B10D0"/>
    <w:p w14:paraId="1FA61008"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327EE1F3" w14:textId="77777777" w:rsidTr="00884DE2">
        <w:tc>
          <w:tcPr>
            <w:tcW w:w="2856" w:type="dxa"/>
          </w:tcPr>
          <w:p w14:paraId="40C1BBC7" w14:textId="77777777" w:rsidR="008B10D0" w:rsidRPr="003B4A82" w:rsidRDefault="008B10D0" w:rsidP="00884DE2">
            <w:r>
              <w:t>Parameter</w:t>
            </w:r>
          </w:p>
        </w:tc>
        <w:tc>
          <w:tcPr>
            <w:tcW w:w="7600" w:type="dxa"/>
          </w:tcPr>
          <w:p w14:paraId="634D95F6" w14:textId="77777777" w:rsidR="008B10D0" w:rsidRPr="003B4A82" w:rsidRDefault="008B10D0" w:rsidP="00884DE2">
            <w:r>
              <w:t>Description</w:t>
            </w:r>
          </w:p>
        </w:tc>
      </w:tr>
      <w:tr w:rsidR="008B10D0" w:rsidRPr="003B4A82" w14:paraId="480096FF" w14:textId="77777777" w:rsidTr="00884DE2">
        <w:tc>
          <w:tcPr>
            <w:tcW w:w="2856" w:type="dxa"/>
          </w:tcPr>
          <w:p w14:paraId="48AEEA1D" w14:textId="77777777" w:rsidR="008B10D0" w:rsidRPr="003B4A82" w:rsidRDefault="008B10D0" w:rsidP="00884DE2">
            <w:r>
              <w:t>stPTPositionInfo</w:t>
            </w:r>
          </w:p>
        </w:tc>
        <w:tc>
          <w:tcPr>
            <w:tcW w:w="7600" w:type="dxa"/>
          </w:tcPr>
          <w:p w14:paraId="79583545" w14:textId="77777777" w:rsidR="008B10D0" w:rsidRPr="003B4A82" w:rsidRDefault="008B10D0" w:rsidP="00884DE2">
            <w:r>
              <w:t>Position info</w:t>
            </w:r>
          </w:p>
        </w:tc>
      </w:tr>
      <w:tr w:rsidR="008B10D0" w:rsidRPr="003B4A82" w14:paraId="16809D49" w14:textId="77777777" w:rsidTr="00884DE2">
        <w:tc>
          <w:tcPr>
            <w:tcW w:w="2856" w:type="dxa"/>
          </w:tcPr>
          <w:p w14:paraId="59AD8316" w14:textId="77777777" w:rsidR="008B10D0" w:rsidRPr="003B4A82" w:rsidRDefault="008B10D0" w:rsidP="00884DE2">
            <w:r>
              <w:t>udwNum</w:t>
            </w:r>
          </w:p>
        </w:tc>
        <w:tc>
          <w:tcPr>
            <w:tcW w:w="7600" w:type="dxa"/>
          </w:tcPr>
          <w:p w14:paraId="708AC3A6" w14:textId="77777777" w:rsidR="008B10D0" w:rsidRPr="003B4A82" w:rsidRDefault="008B10D0" w:rsidP="00884DE2">
            <w:r>
              <w:t>Number of fire detection channels.</w:t>
            </w:r>
          </w:p>
        </w:tc>
      </w:tr>
      <w:tr w:rsidR="008B10D0" w:rsidRPr="003B4A82" w14:paraId="1A252410" w14:textId="77777777" w:rsidTr="00884DE2">
        <w:tc>
          <w:tcPr>
            <w:tcW w:w="2856" w:type="dxa"/>
          </w:tcPr>
          <w:p w14:paraId="5F1EB53C" w14:textId="77777777" w:rsidR="008B10D0" w:rsidRPr="003B4A82" w:rsidRDefault="008B10D0" w:rsidP="00884DE2">
            <w:r>
              <w:t>pstChannelInfo</w:t>
            </w:r>
          </w:p>
        </w:tc>
        <w:tc>
          <w:tcPr>
            <w:tcW w:w="7600" w:type="dxa"/>
          </w:tcPr>
          <w:p w14:paraId="381BB615" w14:textId="77777777" w:rsidR="008B10D0" w:rsidRPr="003B4A82" w:rsidRDefault="008B10D0" w:rsidP="00884DE2">
            <w:r>
              <w:t>Fire detection channel info. Memory needs to be allocated dynamically.</w:t>
            </w:r>
          </w:p>
        </w:tc>
      </w:tr>
      <w:tr w:rsidR="008B10D0" w:rsidRPr="003B4A82" w14:paraId="641020C9" w14:textId="77777777" w:rsidTr="00884DE2">
        <w:tc>
          <w:tcPr>
            <w:tcW w:w="2856" w:type="dxa"/>
          </w:tcPr>
          <w:p w14:paraId="1DE54AE3" w14:textId="77777777" w:rsidR="008B10D0" w:rsidRPr="003B4A82" w:rsidRDefault="008B10D0" w:rsidP="00884DE2">
            <w:pPr>
              <w:rPr>
                <w:noProof/>
              </w:rPr>
            </w:pPr>
            <w:r>
              <w:t>byRes</w:t>
            </w:r>
          </w:p>
        </w:tc>
        <w:tc>
          <w:tcPr>
            <w:tcW w:w="7600" w:type="dxa"/>
          </w:tcPr>
          <w:p w14:paraId="0076AE7A" w14:textId="77777777" w:rsidR="008B10D0" w:rsidRPr="003B4A82" w:rsidRDefault="008B10D0" w:rsidP="00884DE2">
            <w:pPr>
              <w:rPr>
                <w:noProof/>
              </w:rPr>
            </w:pPr>
            <w:r>
              <w:t>Reserved field.</w:t>
            </w:r>
          </w:p>
        </w:tc>
      </w:tr>
    </w:tbl>
    <w:p w14:paraId="59C6AE23" w14:textId="77777777" w:rsidR="008B10D0" w:rsidRDefault="008B10D0" w:rsidP="008B10D0">
      <w:pPr>
        <w:pStyle w:val="3"/>
      </w:pPr>
      <w:bookmarkStart w:id="2706" w:name="_Toc149055635"/>
      <w:r>
        <w:t>Smoking info.</w:t>
      </w:r>
      <w:bookmarkEnd w:id="2706"/>
    </w:p>
    <w:tbl>
      <w:tblPr>
        <w:tblStyle w:val="a7"/>
        <w:tblW w:w="0" w:type="auto"/>
        <w:tblLook w:val="04A0" w:firstRow="1" w:lastRow="0" w:firstColumn="1" w:lastColumn="0" w:noHBand="0" w:noVBand="1"/>
      </w:tblPr>
      <w:tblGrid>
        <w:gridCol w:w="10456"/>
      </w:tblGrid>
      <w:tr w:rsidR="008B10D0" w:rsidRPr="003B4A82" w14:paraId="7F31493E" w14:textId="77777777" w:rsidTr="00884DE2">
        <w:trPr>
          <w:trHeight w:val="642"/>
        </w:trPr>
        <w:tc>
          <w:tcPr>
            <w:tcW w:w="10456" w:type="dxa"/>
          </w:tcPr>
          <w:p w14:paraId="36136855" w14:textId="77777777" w:rsidR="008B10D0" w:rsidRDefault="008B10D0" w:rsidP="00884DE2">
            <w:pPr>
              <w:rPr>
                <w:noProof/>
              </w:rPr>
            </w:pPr>
            <w:r>
              <w:t>typedef struct tagNETDEVSmokingInfo</w:t>
            </w:r>
          </w:p>
          <w:p w14:paraId="219642C6" w14:textId="77777777" w:rsidR="008B10D0" w:rsidRDefault="008B10D0" w:rsidP="00884DE2">
            <w:pPr>
              <w:rPr>
                <w:noProof/>
              </w:rPr>
            </w:pPr>
            <w:r>
              <w:t>{</w:t>
            </w:r>
          </w:p>
          <w:p w14:paraId="1C8C5AC2" w14:textId="77777777" w:rsidR="008B10D0" w:rsidRDefault="008B10D0" w:rsidP="00884DE2">
            <w:pPr>
              <w:rPr>
                <w:noProof/>
              </w:rPr>
            </w:pPr>
            <w:r>
              <w:t xml:space="preserve">    UINT32                              udwChannelNum;</w:t>
            </w:r>
          </w:p>
          <w:p w14:paraId="4F827A20" w14:textId="77777777" w:rsidR="008B10D0" w:rsidRDefault="008B10D0" w:rsidP="00884DE2">
            <w:pPr>
              <w:rPr>
                <w:noProof/>
              </w:rPr>
            </w:pPr>
            <w:r>
              <w:t xml:space="preserve">    </w:t>
            </w:r>
            <w:hyperlink w:anchor="_吸烟检测通道信息" w:history="1">
              <w:r>
                <w:rPr>
                  <w:rStyle w:val="a5"/>
                </w:rPr>
                <w:t>LPNETDEV_SMOKE_DETC_CHANNEL_S</w:t>
              </w:r>
            </w:hyperlink>
            <w:r>
              <w:t xml:space="preserve">       pstSmokeDetcChannel;</w:t>
            </w:r>
          </w:p>
          <w:p w14:paraId="5B93F990" w14:textId="77777777" w:rsidR="008B10D0" w:rsidRDefault="008B10D0" w:rsidP="00884DE2">
            <w:pPr>
              <w:rPr>
                <w:noProof/>
              </w:rPr>
            </w:pPr>
            <w:r>
              <w:t xml:space="preserve">    BYTE                                byRes[256];</w:t>
            </w:r>
          </w:p>
          <w:p w14:paraId="56D9DE48" w14:textId="77777777" w:rsidR="008B10D0" w:rsidRPr="003B4A82" w:rsidRDefault="008B10D0" w:rsidP="00884DE2">
            <w:pPr>
              <w:rPr>
                <w:noProof/>
              </w:rPr>
            </w:pPr>
            <w:r>
              <w:t>}NETDEV_SMOKING_INFO_S,*LPNETDEV_SMOKING_INFO_S;</w:t>
            </w:r>
          </w:p>
        </w:tc>
      </w:tr>
    </w:tbl>
    <w:p w14:paraId="20D3CE9B" w14:textId="77777777" w:rsidR="008B10D0" w:rsidRPr="003B4A82" w:rsidRDefault="008B10D0" w:rsidP="008B10D0"/>
    <w:p w14:paraId="78A9C62E" w14:textId="77777777" w:rsidR="008B10D0" w:rsidRPr="003B4A82" w:rsidRDefault="008B10D0" w:rsidP="008B10D0">
      <w:pPr>
        <w:rPr>
          <w:b/>
        </w:rPr>
      </w:pPr>
      <w:r>
        <w:rPr>
          <w:b/>
        </w:rPr>
        <w:t>Members:</w:t>
      </w:r>
    </w:p>
    <w:tbl>
      <w:tblPr>
        <w:tblStyle w:val="a7"/>
        <w:tblW w:w="0" w:type="auto"/>
        <w:tblLook w:val="04A0" w:firstRow="1" w:lastRow="0" w:firstColumn="1" w:lastColumn="0" w:noHBand="0" w:noVBand="1"/>
      </w:tblPr>
      <w:tblGrid>
        <w:gridCol w:w="2856"/>
        <w:gridCol w:w="7600"/>
      </w:tblGrid>
      <w:tr w:rsidR="008B10D0" w:rsidRPr="003B4A82" w14:paraId="06ADDCC2" w14:textId="77777777" w:rsidTr="00884DE2">
        <w:tc>
          <w:tcPr>
            <w:tcW w:w="2856" w:type="dxa"/>
          </w:tcPr>
          <w:p w14:paraId="2424C38E" w14:textId="77777777" w:rsidR="008B10D0" w:rsidRPr="003B4A82" w:rsidRDefault="008B10D0" w:rsidP="00884DE2">
            <w:r>
              <w:t>Parameter</w:t>
            </w:r>
          </w:p>
        </w:tc>
        <w:tc>
          <w:tcPr>
            <w:tcW w:w="7600" w:type="dxa"/>
          </w:tcPr>
          <w:p w14:paraId="316EE758" w14:textId="77777777" w:rsidR="008B10D0" w:rsidRPr="003B4A82" w:rsidRDefault="008B10D0" w:rsidP="00884DE2">
            <w:r>
              <w:t>Description</w:t>
            </w:r>
          </w:p>
        </w:tc>
      </w:tr>
      <w:tr w:rsidR="008B10D0" w:rsidRPr="003B4A82" w14:paraId="36C12A8E" w14:textId="77777777" w:rsidTr="00884DE2">
        <w:tc>
          <w:tcPr>
            <w:tcW w:w="2856" w:type="dxa"/>
          </w:tcPr>
          <w:p w14:paraId="56FAC462" w14:textId="77777777" w:rsidR="008B10D0" w:rsidRPr="003B4A82" w:rsidRDefault="008B10D0" w:rsidP="00884DE2">
            <w:r>
              <w:t>udwChannelNum</w:t>
            </w:r>
          </w:p>
        </w:tc>
        <w:tc>
          <w:tcPr>
            <w:tcW w:w="7600" w:type="dxa"/>
          </w:tcPr>
          <w:p w14:paraId="6D4CCF7F" w14:textId="77777777" w:rsidR="008B10D0" w:rsidRPr="003B4A82" w:rsidRDefault="008B10D0" w:rsidP="00884DE2">
            <w:r>
              <w:t>Number of channels</w:t>
            </w:r>
          </w:p>
        </w:tc>
      </w:tr>
      <w:tr w:rsidR="008B10D0" w:rsidRPr="003B4A82" w14:paraId="668498C5" w14:textId="77777777" w:rsidTr="00884DE2">
        <w:tc>
          <w:tcPr>
            <w:tcW w:w="2856" w:type="dxa"/>
          </w:tcPr>
          <w:p w14:paraId="2B8A6753" w14:textId="77777777" w:rsidR="008B10D0" w:rsidRPr="003B4A82" w:rsidRDefault="008B10D0" w:rsidP="00884DE2">
            <w:r>
              <w:t>pstSmokeDetcChannel</w:t>
            </w:r>
          </w:p>
        </w:tc>
        <w:tc>
          <w:tcPr>
            <w:tcW w:w="7600" w:type="dxa"/>
          </w:tcPr>
          <w:p w14:paraId="77AA978B" w14:textId="77777777" w:rsidR="008B10D0" w:rsidRPr="003B4A82" w:rsidRDefault="008B10D0" w:rsidP="00884DE2">
            <w:r>
              <w:t>Smoking detection channel info. Memory needs to be allocated dynamically.</w:t>
            </w:r>
          </w:p>
        </w:tc>
      </w:tr>
      <w:tr w:rsidR="008B10D0" w:rsidRPr="003B4A82" w14:paraId="31A00DF1" w14:textId="77777777" w:rsidTr="00884DE2">
        <w:tc>
          <w:tcPr>
            <w:tcW w:w="2856" w:type="dxa"/>
          </w:tcPr>
          <w:p w14:paraId="07E59F5A" w14:textId="77777777" w:rsidR="008B10D0" w:rsidRPr="003B4A82" w:rsidRDefault="008B10D0" w:rsidP="00884DE2">
            <w:pPr>
              <w:rPr>
                <w:noProof/>
              </w:rPr>
            </w:pPr>
            <w:r>
              <w:t>byRes</w:t>
            </w:r>
          </w:p>
        </w:tc>
        <w:tc>
          <w:tcPr>
            <w:tcW w:w="7600" w:type="dxa"/>
          </w:tcPr>
          <w:p w14:paraId="0F1EF4BF" w14:textId="77777777" w:rsidR="008B10D0" w:rsidRPr="003B4A82" w:rsidRDefault="008B10D0" w:rsidP="00884DE2">
            <w:pPr>
              <w:rPr>
                <w:noProof/>
              </w:rPr>
            </w:pPr>
            <w:r>
              <w:t>Reserved field.</w:t>
            </w:r>
          </w:p>
        </w:tc>
      </w:tr>
    </w:tbl>
    <w:p w14:paraId="6443A61F" w14:textId="77777777" w:rsidR="008B10D0" w:rsidRDefault="008B10D0" w:rsidP="008B10D0">
      <w:pPr>
        <w:pStyle w:val="3"/>
      </w:pPr>
      <w:bookmarkStart w:id="2707" w:name="_Toc149055636"/>
      <w:r>
        <w:t>Temperature info</w:t>
      </w:r>
      <w:bookmarkEnd w:id="2707"/>
    </w:p>
    <w:tbl>
      <w:tblPr>
        <w:tblStyle w:val="a7"/>
        <w:tblW w:w="0" w:type="auto"/>
        <w:tblLook w:val="04A0" w:firstRow="1" w:lastRow="0" w:firstColumn="1" w:lastColumn="0" w:noHBand="0" w:noVBand="1"/>
      </w:tblPr>
      <w:tblGrid>
        <w:gridCol w:w="10456"/>
      </w:tblGrid>
      <w:tr w:rsidR="008B10D0" w:rsidRPr="003B4A82" w14:paraId="5BD5933F" w14:textId="77777777" w:rsidTr="00884DE2">
        <w:trPr>
          <w:trHeight w:val="642"/>
        </w:trPr>
        <w:tc>
          <w:tcPr>
            <w:tcW w:w="10456" w:type="dxa"/>
          </w:tcPr>
          <w:p w14:paraId="1248EFB9" w14:textId="77777777" w:rsidR="008B10D0" w:rsidRDefault="008B10D0" w:rsidP="00884DE2">
            <w:pPr>
              <w:rPr>
                <w:noProof/>
              </w:rPr>
            </w:pPr>
            <w:r>
              <w:t>typedef struct tagNETDEVTemperatureInfo</w:t>
            </w:r>
          </w:p>
          <w:p w14:paraId="1321345F" w14:textId="77777777" w:rsidR="008B10D0" w:rsidRDefault="008B10D0" w:rsidP="00884DE2">
            <w:pPr>
              <w:rPr>
                <w:noProof/>
              </w:rPr>
            </w:pPr>
            <w:r>
              <w:t>{</w:t>
            </w:r>
          </w:p>
          <w:p w14:paraId="7BE2E1C5" w14:textId="77777777" w:rsidR="008B10D0" w:rsidRDefault="008B10D0" w:rsidP="00884DE2">
            <w:pPr>
              <w:rPr>
                <w:noProof/>
              </w:rPr>
            </w:pPr>
            <w:r>
              <w:t xml:space="preserve">    UINT32 udwRuleType;</w:t>
            </w:r>
          </w:p>
          <w:p w14:paraId="49FC4AC9" w14:textId="77777777" w:rsidR="008B10D0" w:rsidRDefault="008B10D0" w:rsidP="00884DE2">
            <w:pPr>
              <w:rPr>
                <w:noProof/>
              </w:rPr>
            </w:pPr>
            <w:r>
              <w:t xml:space="preserve">    UINT32 udwRuleId;</w:t>
            </w:r>
          </w:p>
          <w:p w14:paraId="6ECDE38C" w14:textId="77777777" w:rsidR="008B10D0" w:rsidRDefault="008B10D0" w:rsidP="00884DE2">
            <w:pPr>
              <w:rPr>
                <w:noProof/>
              </w:rPr>
            </w:pPr>
            <w:r>
              <w:t xml:space="preserve">    UINT32 udwReferenceRuleId;</w:t>
            </w:r>
          </w:p>
          <w:p w14:paraId="6B9F6C97" w14:textId="77777777" w:rsidR="008B10D0" w:rsidRDefault="008B10D0" w:rsidP="00884DE2">
            <w:pPr>
              <w:rPr>
                <w:noProof/>
              </w:rPr>
            </w:pPr>
            <w:r>
              <w:t xml:space="preserve">    UINT32 udwAlarmCondition;</w:t>
            </w:r>
          </w:p>
          <w:p w14:paraId="5E15CB13" w14:textId="77777777" w:rsidR="008B10D0" w:rsidRDefault="008B10D0" w:rsidP="00884DE2">
            <w:pPr>
              <w:rPr>
                <w:noProof/>
              </w:rPr>
            </w:pPr>
            <w:r>
              <w:t xml:space="preserve">    UINT32 udwValueType;</w:t>
            </w:r>
          </w:p>
          <w:p w14:paraId="051C793D" w14:textId="77777777" w:rsidR="008B10D0" w:rsidRDefault="008B10D0" w:rsidP="00884DE2">
            <w:pPr>
              <w:rPr>
                <w:noProof/>
              </w:rPr>
            </w:pPr>
            <w:r>
              <w:t xml:space="preserve">    FLOAT  fAlarmValue;</w:t>
            </w:r>
          </w:p>
          <w:p w14:paraId="3063CAC4" w14:textId="77777777" w:rsidR="008B10D0" w:rsidRDefault="008B10D0" w:rsidP="00884DE2">
            <w:pPr>
              <w:rPr>
                <w:noProof/>
              </w:rPr>
            </w:pPr>
            <w:r>
              <w:t xml:space="preserve">    FLOAT  fThreshold;</w:t>
            </w:r>
          </w:p>
          <w:p w14:paraId="7F667E1E" w14:textId="77777777" w:rsidR="008B10D0" w:rsidRDefault="008B10D0" w:rsidP="00884DE2">
            <w:pPr>
              <w:rPr>
                <w:noProof/>
              </w:rPr>
            </w:pPr>
            <w:r>
              <w:t xml:space="preserve">    UINT32 udwChannelNum;</w:t>
            </w:r>
          </w:p>
          <w:p w14:paraId="1A013897" w14:textId="77777777" w:rsidR="008B10D0" w:rsidRDefault="008B10D0" w:rsidP="00884DE2">
            <w:pPr>
              <w:rPr>
                <w:noProof/>
              </w:rPr>
            </w:pPr>
            <w:r>
              <w:t xml:space="preserve">    LPNETDEV_TEMPERATURE_CHANNEL_INFO_S pstTemperatureChannelInfo;</w:t>
            </w:r>
          </w:p>
          <w:p w14:paraId="3BE4BDB7" w14:textId="77777777" w:rsidR="008B10D0" w:rsidRDefault="008B10D0" w:rsidP="00884DE2">
            <w:pPr>
              <w:rPr>
                <w:noProof/>
              </w:rPr>
            </w:pPr>
            <w:r>
              <w:t xml:space="preserve">    BYTE   byRes[256];</w:t>
            </w:r>
          </w:p>
          <w:p w14:paraId="514EEC8C" w14:textId="77777777" w:rsidR="008B10D0" w:rsidRPr="003B4A82" w:rsidRDefault="008B10D0" w:rsidP="00884DE2">
            <w:pPr>
              <w:rPr>
                <w:noProof/>
              </w:rPr>
            </w:pPr>
            <w:r>
              <w:t>}NETDEV_TEMPERATURE_INFO_S,*LPNETDEV_TEMPERATURE_INFO_S;</w:t>
            </w:r>
          </w:p>
        </w:tc>
      </w:tr>
    </w:tbl>
    <w:p w14:paraId="2B7EB04E" w14:textId="77777777" w:rsidR="008B10D0" w:rsidRPr="003B4A82" w:rsidRDefault="008B10D0" w:rsidP="008B10D0"/>
    <w:p w14:paraId="363E60B3" w14:textId="77777777" w:rsidR="008B10D0" w:rsidRPr="003B4A82" w:rsidRDefault="008B10D0" w:rsidP="008B10D0">
      <w:pPr>
        <w:rPr>
          <w:b/>
        </w:rPr>
      </w:pPr>
      <w:r>
        <w:rPr>
          <w:b/>
        </w:rPr>
        <w:lastRenderedPageBreak/>
        <w:t>Members:</w:t>
      </w:r>
    </w:p>
    <w:tbl>
      <w:tblPr>
        <w:tblStyle w:val="a7"/>
        <w:tblW w:w="0" w:type="auto"/>
        <w:tblLook w:val="04A0" w:firstRow="1" w:lastRow="0" w:firstColumn="1" w:lastColumn="0" w:noHBand="0" w:noVBand="1"/>
      </w:tblPr>
      <w:tblGrid>
        <w:gridCol w:w="2856"/>
        <w:gridCol w:w="7600"/>
      </w:tblGrid>
      <w:tr w:rsidR="008B10D0" w:rsidRPr="003B4A82" w14:paraId="2295418A" w14:textId="77777777" w:rsidTr="00884DE2">
        <w:tc>
          <w:tcPr>
            <w:tcW w:w="2856" w:type="dxa"/>
          </w:tcPr>
          <w:p w14:paraId="12108DFE" w14:textId="77777777" w:rsidR="008B10D0" w:rsidRPr="003B4A82" w:rsidRDefault="008B10D0" w:rsidP="00884DE2">
            <w:r>
              <w:t>Parameter</w:t>
            </w:r>
          </w:p>
        </w:tc>
        <w:tc>
          <w:tcPr>
            <w:tcW w:w="7600" w:type="dxa"/>
          </w:tcPr>
          <w:p w14:paraId="20241062" w14:textId="77777777" w:rsidR="008B10D0" w:rsidRPr="003B4A82" w:rsidRDefault="008B10D0" w:rsidP="00884DE2">
            <w:r>
              <w:t>Description</w:t>
            </w:r>
          </w:p>
        </w:tc>
      </w:tr>
      <w:tr w:rsidR="008B10D0" w:rsidRPr="003B4A82" w14:paraId="19035221" w14:textId="77777777" w:rsidTr="00884DE2">
        <w:tc>
          <w:tcPr>
            <w:tcW w:w="2856" w:type="dxa"/>
          </w:tcPr>
          <w:p w14:paraId="53001EFA" w14:textId="77777777" w:rsidR="008B10D0" w:rsidRPr="003B4A82" w:rsidRDefault="008B10D0" w:rsidP="00884DE2">
            <w:r>
              <w:t>udwRuleType</w:t>
            </w:r>
          </w:p>
        </w:tc>
        <w:tc>
          <w:tcPr>
            <w:tcW w:w="7600" w:type="dxa"/>
          </w:tcPr>
          <w:p w14:paraId="46B1407A" w14:textId="77777777" w:rsidR="008B10D0" w:rsidRPr="003B4A82" w:rsidRDefault="008B10D0" w:rsidP="00884DE2">
            <w:r>
              <w:t>Rule type, used to detect temperature alarms within the specified area. 1. Full screen detection. 2. Single rule detection (i.e., dot, line, polygon). 3. Temperature alarm rules, including single rule and comparison rule.</w:t>
            </w:r>
          </w:p>
        </w:tc>
      </w:tr>
      <w:tr w:rsidR="008B10D0" w:rsidRPr="003B4A82" w14:paraId="09EE2303" w14:textId="77777777" w:rsidTr="00884DE2">
        <w:tc>
          <w:tcPr>
            <w:tcW w:w="2856" w:type="dxa"/>
          </w:tcPr>
          <w:p w14:paraId="2F726C3E" w14:textId="77777777" w:rsidR="008B10D0" w:rsidRPr="003B4A82" w:rsidRDefault="008B10D0" w:rsidP="00884DE2">
            <w:r>
              <w:t>udwRuleId</w:t>
            </w:r>
          </w:p>
        </w:tc>
        <w:tc>
          <w:tcPr>
            <w:tcW w:w="7600" w:type="dxa"/>
          </w:tcPr>
          <w:p w14:paraId="53AF5F76" w14:textId="77777777" w:rsidR="008B10D0" w:rsidRPr="003B4A82" w:rsidRDefault="008B10D0" w:rsidP="00884DE2">
            <w:r>
              <w:t>Rule ID. Required when RuleType is 2 or 3.</w:t>
            </w:r>
          </w:p>
        </w:tc>
      </w:tr>
      <w:tr w:rsidR="008B10D0" w:rsidRPr="003B4A82" w14:paraId="24DD4D33" w14:textId="77777777" w:rsidTr="00884DE2">
        <w:tc>
          <w:tcPr>
            <w:tcW w:w="2856" w:type="dxa"/>
          </w:tcPr>
          <w:p w14:paraId="0FC1E835" w14:textId="77777777" w:rsidR="008B10D0" w:rsidRPr="003B4A82" w:rsidRDefault="008B10D0" w:rsidP="00884DE2">
            <w:r>
              <w:t>udwReferenceRuleId</w:t>
            </w:r>
          </w:p>
        </w:tc>
        <w:tc>
          <w:tcPr>
            <w:tcW w:w="7600" w:type="dxa"/>
          </w:tcPr>
          <w:p w14:paraId="1CF602FC" w14:textId="77777777" w:rsidR="008B10D0" w:rsidRPr="003B4A82" w:rsidRDefault="008B10D0" w:rsidP="00884DE2">
            <w:r>
              <w:t>Comparison rule ID. Required when RuleType is 3.</w:t>
            </w:r>
          </w:p>
        </w:tc>
      </w:tr>
      <w:tr w:rsidR="008B10D0" w:rsidRPr="003B4A82" w14:paraId="64D3ACF5" w14:textId="77777777" w:rsidTr="00884DE2">
        <w:tc>
          <w:tcPr>
            <w:tcW w:w="2856" w:type="dxa"/>
          </w:tcPr>
          <w:p w14:paraId="58E75439" w14:textId="77777777" w:rsidR="008B10D0" w:rsidRPr="003B4A82" w:rsidRDefault="008B10D0" w:rsidP="00884DE2">
            <w:r>
              <w:t>udwAlarmCondition</w:t>
            </w:r>
          </w:p>
        </w:tc>
        <w:tc>
          <w:tcPr>
            <w:tcW w:w="7600" w:type="dxa"/>
          </w:tcPr>
          <w:p w14:paraId="3D96FF79" w14:textId="77777777" w:rsidR="008B10D0" w:rsidRPr="003B4A82" w:rsidRDefault="008B10D0" w:rsidP="00884DE2">
            <w:r>
              <w:t>Temperature alarm triggering condition. 1: Lower than  2: Higher than  3: Match</w:t>
            </w:r>
          </w:p>
        </w:tc>
      </w:tr>
      <w:tr w:rsidR="008B10D0" w:rsidRPr="003B4A82" w14:paraId="03D9EBE9" w14:textId="77777777" w:rsidTr="00884DE2">
        <w:tc>
          <w:tcPr>
            <w:tcW w:w="2856" w:type="dxa"/>
          </w:tcPr>
          <w:p w14:paraId="279F1157" w14:textId="77777777" w:rsidR="008B10D0" w:rsidRPr="003B4A82" w:rsidRDefault="008B10D0" w:rsidP="00884DE2">
            <w:r>
              <w:t>udwValueType</w:t>
            </w:r>
          </w:p>
        </w:tc>
        <w:tc>
          <w:tcPr>
            <w:tcW w:w="7600" w:type="dxa"/>
          </w:tcPr>
          <w:p w14:paraId="1C690462" w14:textId="77777777" w:rsidR="008B10D0" w:rsidRPr="003B4A82" w:rsidRDefault="008B10D0" w:rsidP="00884DE2">
            <w:r>
              <w:t xml:space="preserve">Alarm value type. See </w:t>
            </w:r>
            <w:hyperlink w:anchor="_温度告警值类型" w:history="1">
              <w:r>
                <w:rPr>
                  <w:rStyle w:val="a5"/>
                </w:rPr>
                <w:t>NETDEV_TEMPERATURE_TYPE_E</w:t>
              </w:r>
            </w:hyperlink>
            <w:r>
              <w:t>.</w:t>
            </w:r>
          </w:p>
        </w:tc>
      </w:tr>
      <w:tr w:rsidR="008B10D0" w:rsidRPr="003B4A82" w14:paraId="63D1275C" w14:textId="77777777" w:rsidTr="00884DE2">
        <w:tc>
          <w:tcPr>
            <w:tcW w:w="2856" w:type="dxa"/>
          </w:tcPr>
          <w:p w14:paraId="5A3C07FC" w14:textId="77777777" w:rsidR="008B10D0" w:rsidRPr="003B4A82" w:rsidRDefault="008B10D0" w:rsidP="00884DE2">
            <w:r>
              <w:t>fAlarmValue</w:t>
            </w:r>
          </w:p>
        </w:tc>
        <w:tc>
          <w:tcPr>
            <w:tcW w:w="7600" w:type="dxa"/>
          </w:tcPr>
          <w:p w14:paraId="4C0B2D2E" w14:textId="77777777" w:rsidR="008B10D0" w:rsidRPr="003B4A82" w:rsidRDefault="008B10D0" w:rsidP="00884DE2">
            <w:r>
              <w:t>The alarm value generated by the current alarm type. When ValueType is 5, it represents the temperature change rate. Otherwise, it represents the temperature value with a precision of two decimal places.</w:t>
            </w:r>
          </w:p>
        </w:tc>
      </w:tr>
      <w:tr w:rsidR="008B10D0" w:rsidRPr="003B4A82" w14:paraId="60C5F423" w14:textId="77777777" w:rsidTr="00884DE2">
        <w:tc>
          <w:tcPr>
            <w:tcW w:w="2856" w:type="dxa"/>
          </w:tcPr>
          <w:p w14:paraId="69DFD29B" w14:textId="77777777" w:rsidR="008B10D0" w:rsidRPr="003B4A82" w:rsidRDefault="008B10D0" w:rsidP="00884DE2">
            <w:r>
              <w:t>fThreshold</w:t>
            </w:r>
          </w:p>
        </w:tc>
        <w:tc>
          <w:tcPr>
            <w:tcW w:w="7600" w:type="dxa"/>
          </w:tcPr>
          <w:p w14:paraId="4A9F6A83" w14:textId="77777777" w:rsidR="008B10D0" w:rsidRPr="003B4A82" w:rsidRDefault="008B10D0" w:rsidP="00884DE2">
            <w:r>
              <w:t>When ValueType is 5, it represents the temperature change rate threshold. Otherwise, it represents the temperature threshold with a precision of two decimal places.</w:t>
            </w:r>
          </w:p>
        </w:tc>
      </w:tr>
      <w:tr w:rsidR="008B10D0" w:rsidRPr="003B4A82" w14:paraId="58BC459B" w14:textId="77777777" w:rsidTr="00884DE2">
        <w:tc>
          <w:tcPr>
            <w:tcW w:w="2856" w:type="dxa"/>
          </w:tcPr>
          <w:p w14:paraId="2533C6AC" w14:textId="77777777" w:rsidR="008B10D0" w:rsidRPr="003B4A82" w:rsidRDefault="008B10D0" w:rsidP="00884DE2">
            <w:r>
              <w:t>udwChannelNum</w:t>
            </w:r>
          </w:p>
        </w:tc>
        <w:tc>
          <w:tcPr>
            <w:tcW w:w="7600" w:type="dxa"/>
          </w:tcPr>
          <w:p w14:paraId="4E5973CC" w14:textId="77777777" w:rsidR="008B10D0" w:rsidRPr="003B4A82" w:rsidRDefault="008B10D0" w:rsidP="00884DE2">
            <w:r>
              <w:t>Number of channels.</w:t>
            </w:r>
          </w:p>
        </w:tc>
      </w:tr>
      <w:tr w:rsidR="008B10D0" w:rsidRPr="003B4A82" w14:paraId="312B14D6" w14:textId="77777777" w:rsidTr="00884DE2">
        <w:tc>
          <w:tcPr>
            <w:tcW w:w="2856" w:type="dxa"/>
          </w:tcPr>
          <w:p w14:paraId="49C725BF" w14:textId="77777777" w:rsidR="008B10D0" w:rsidRPr="003B4A82" w:rsidRDefault="008B10D0" w:rsidP="00884DE2">
            <w:r>
              <w:t>pstTemperatureChannelInfo</w:t>
            </w:r>
          </w:p>
        </w:tc>
        <w:tc>
          <w:tcPr>
            <w:tcW w:w="7600" w:type="dxa"/>
          </w:tcPr>
          <w:p w14:paraId="77FFF370" w14:textId="77777777" w:rsidR="008B10D0" w:rsidRPr="003B4A82" w:rsidRDefault="008B10D0" w:rsidP="00884DE2">
            <w:r>
              <w:t>Temperature detection channel info. Memory needs to be allocated dynamically.</w:t>
            </w:r>
          </w:p>
        </w:tc>
      </w:tr>
      <w:tr w:rsidR="008B10D0" w:rsidRPr="003B4A82" w14:paraId="014DC255" w14:textId="77777777" w:rsidTr="00884DE2">
        <w:tc>
          <w:tcPr>
            <w:tcW w:w="2856" w:type="dxa"/>
          </w:tcPr>
          <w:p w14:paraId="5CCB270A" w14:textId="77777777" w:rsidR="008B10D0" w:rsidRPr="003B4A82" w:rsidRDefault="008B10D0" w:rsidP="00884DE2">
            <w:pPr>
              <w:rPr>
                <w:noProof/>
              </w:rPr>
            </w:pPr>
            <w:r>
              <w:t>byRes</w:t>
            </w:r>
          </w:p>
        </w:tc>
        <w:tc>
          <w:tcPr>
            <w:tcW w:w="7600" w:type="dxa"/>
          </w:tcPr>
          <w:p w14:paraId="78A5878A" w14:textId="77777777" w:rsidR="008B10D0" w:rsidRPr="003B4A82" w:rsidRDefault="008B10D0" w:rsidP="00884DE2">
            <w:pPr>
              <w:rPr>
                <w:noProof/>
              </w:rPr>
            </w:pPr>
            <w:r>
              <w:t>Reserved field.</w:t>
            </w:r>
          </w:p>
        </w:tc>
      </w:tr>
    </w:tbl>
    <w:p w14:paraId="147F393F" w14:textId="77777777" w:rsidR="008B10D0" w:rsidRPr="003B4A82" w:rsidRDefault="008B10D0" w:rsidP="00B37E64"/>
    <w:p w14:paraId="1101CAF4" w14:textId="66F60519" w:rsidR="004A0F05" w:rsidRPr="003B4A82" w:rsidRDefault="004A0F05" w:rsidP="004A0F05">
      <w:pPr>
        <w:pStyle w:val="2"/>
      </w:pPr>
      <w:bookmarkStart w:id="2708" w:name="_Toc88647937"/>
      <w:bookmarkStart w:id="2709" w:name="_Toc149055637"/>
      <w:r>
        <w:t xml:space="preserve">Definition of </w:t>
      </w:r>
      <w:r w:rsidR="00FC141B">
        <w:t>E</w:t>
      </w:r>
      <w:r>
        <w:t>numerations</w:t>
      </w:r>
      <w:bookmarkEnd w:id="2708"/>
      <w:bookmarkEnd w:id="2709"/>
    </w:p>
    <w:p w14:paraId="0CD3AFDC" w14:textId="77777777" w:rsidR="004A0F05" w:rsidRPr="003B4A82" w:rsidRDefault="004A0F05" w:rsidP="004A0F05">
      <w:pPr>
        <w:pStyle w:val="3"/>
      </w:pPr>
      <w:bookmarkStart w:id="2710" w:name="_接入协议枚举"/>
      <w:bookmarkStart w:id="2711" w:name="_Toc88647938"/>
      <w:bookmarkStart w:id="2712" w:name="_Toc149055638"/>
      <w:bookmarkEnd w:id="2710"/>
      <w:r>
        <w:t>Enumeration of access protocols</w:t>
      </w:r>
      <w:bookmarkEnd w:id="2711"/>
      <w:bookmarkEnd w:id="2712"/>
    </w:p>
    <w:p w14:paraId="300E4DC2" w14:textId="77777777" w:rsidR="004A0F05" w:rsidRPr="003B4A82" w:rsidRDefault="004A0F05" w:rsidP="004A0F05">
      <w:r>
        <w:t>typedef enum tagNETDEVLoginProto</w:t>
      </w:r>
    </w:p>
    <w:p w14:paraId="2FC9E637" w14:textId="77777777" w:rsidR="004A0F05" w:rsidRPr="003B4A82" w:rsidRDefault="004A0F05" w:rsidP="004A0F05">
      <w:r>
        <w:t>{</w:t>
      </w:r>
    </w:p>
    <w:p w14:paraId="6F91A48B" w14:textId="77777777" w:rsidR="004A0F05" w:rsidRPr="003B4A82" w:rsidRDefault="004A0F05" w:rsidP="004A0F05">
      <w:pPr>
        <w:ind w:leftChars="200" w:left="420"/>
      </w:pPr>
      <w:r>
        <w:t>NETDEV_LOGIN_PROTO_ONVIF</w:t>
      </w:r>
      <w:r>
        <w:tab/>
      </w:r>
      <w:r>
        <w:tab/>
      </w:r>
      <w:r>
        <w:tab/>
      </w:r>
      <w:r>
        <w:tab/>
        <w:t>= 0,</w:t>
      </w:r>
      <w:r>
        <w:tab/>
      </w:r>
      <w:r>
        <w:tab/>
      </w:r>
      <w:r>
        <w:tab/>
        <w:t>/* Onvif*/</w:t>
      </w:r>
    </w:p>
    <w:p w14:paraId="41625D29" w14:textId="77777777" w:rsidR="004A0F05" w:rsidRPr="003B4A82" w:rsidRDefault="004A0F05" w:rsidP="004A0F05">
      <w:pPr>
        <w:ind w:leftChars="200" w:left="420"/>
      </w:pPr>
      <w:r>
        <w:t>NETDEV_LOGIN_PROTO_PRIVATE</w:t>
      </w:r>
      <w:r>
        <w:tab/>
      </w:r>
      <w:r>
        <w:tab/>
      </w:r>
      <w:r>
        <w:tab/>
        <w:t>= 1</w:t>
      </w:r>
      <w:r>
        <w:tab/>
      </w:r>
      <w:r>
        <w:tab/>
      </w:r>
      <w:r>
        <w:tab/>
        <w:t xml:space="preserve">/* </w:t>
      </w:r>
      <w:r>
        <w:rPr>
          <w:rFonts w:ascii="宋体" w:hAnsi="宋体"/>
        </w:rPr>
        <w:t>Private protocol</w:t>
      </w:r>
      <w:r>
        <w:t>*/</w:t>
      </w:r>
    </w:p>
    <w:p w14:paraId="759CC0B0" w14:textId="77777777" w:rsidR="004A0F05" w:rsidRPr="003B4A82" w:rsidRDefault="004A0F05" w:rsidP="004A0F05">
      <w:r>
        <w:t>}NETDEV_LOGIN_PROTO_E;</w:t>
      </w:r>
    </w:p>
    <w:p w14:paraId="19991521" w14:textId="77777777" w:rsidR="004A0F05" w:rsidRPr="003B4A82" w:rsidRDefault="004A0F05" w:rsidP="004A0F05">
      <w:pPr>
        <w:pStyle w:val="3"/>
      </w:pPr>
      <w:bookmarkStart w:id="2713" w:name="_设备类型枚举"/>
      <w:bookmarkStart w:id="2714" w:name="_异常回调的消息类型枚举"/>
      <w:bookmarkStart w:id="2715" w:name="_Toc88647939"/>
      <w:bookmarkStart w:id="2716" w:name="_Toc149055639"/>
      <w:bookmarkEnd w:id="2713"/>
      <w:bookmarkEnd w:id="2714"/>
      <w:r>
        <w:t>Enumeration of exception message types</w:t>
      </w:r>
      <w:bookmarkEnd w:id="2715"/>
      <w:bookmarkEnd w:id="2716"/>
    </w:p>
    <w:p w14:paraId="20CC49C3" w14:textId="77777777" w:rsidR="004A0F05" w:rsidRPr="003B4A82" w:rsidRDefault="004A0F05" w:rsidP="004A0F05">
      <w:r>
        <w:t>typedef enum tagNETDEVException</w:t>
      </w:r>
    </w:p>
    <w:p w14:paraId="58368F36" w14:textId="77777777" w:rsidR="004A0F05" w:rsidRPr="003B4A82" w:rsidRDefault="004A0F05" w:rsidP="004A0F05">
      <w:r>
        <w:t>{</w:t>
      </w:r>
    </w:p>
    <w:p w14:paraId="4020EE7F" w14:textId="77777777" w:rsidR="004A0F05" w:rsidRDefault="004A0F05" w:rsidP="004A0F05">
      <w:pPr>
        <w:ind w:leftChars="200" w:left="420"/>
      </w:pPr>
      <w:r>
        <w:t>NETDEV_EXCEPTION_REPORT_REMUXING_FINISH</w:t>
      </w:r>
      <w:r>
        <w:tab/>
        <w:t>= 284,</w:t>
      </w:r>
      <w:r>
        <w:tab/>
      </w:r>
      <w:r>
        <w:tab/>
        <w:t>/* Repackaging finished */</w:t>
      </w:r>
    </w:p>
    <w:p w14:paraId="4A6A5CD9" w14:textId="77777777" w:rsidR="004A0F05" w:rsidRPr="003B4A82" w:rsidRDefault="004A0F05" w:rsidP="004A0F05">
      <w:pPr>
        <w:ind w:leftChars="200" w:left="420"/>
      </w:pPr>
      <w:r>
        <w:t>NETDEV_EXCEPTION_REPORT_VOD_END</w:t>
      </w:r>
      <w:r>
        <w:tab/>
      </w:r>
      <w:r>
        <w:tab/>
      </w:r>
      <w:r>
        <w:tab/>
        <w:t>= 300,</w:t>
      </w:r>
      <w:r>
        <w:tab/>
      </w:r>
      <w:r>
        <w:tab/>
        <w:t>/* Playback ended */</w:t>
      </w:r>
    </w:p>
    <w:p w14:paraId="6D78BB15" w14:textId="77777777" w:rsidR="004A0F05" w:rsidRPr="003B4A82" w:rsidRDefault="004A0F05" w:rsidP="004A0F05">
      <w:pPr>
        <w:ind w:leftChars="200" w:left="420"/>
      </w:pPr>
      <w:r>
        <w:t>NETDEV_EXCEPTION_REPORT_VOD_ABEND</w:t>
      </w:r>
      <w:r>
        <w:tab/>
      </w:r>
      <w:r>
        <w:tab/>
      </w:r>
      <w:r>
        <w:tab/>
        <w:t>= 301,</w:t>
      </w:r>
      <w:r>
        <w:tab/>
      </w:r>
      <w:r>
        <w:tab/>
        <w:t>/* Playback abnormal */</w:t>
      </w:r>
    </w:p>
    <w:p w14:paraId="4BAE150E" w14:textId="77777777" w:rsidR="004A0F05" w:rsidRPr="003B4A82" w:rsidRDefault="004A0F05" w:rsidP="004A0F05">
      <w:pPr>
        <w:ind w:leftChars="200" w:left="420"/>
      </w:pPr>
      <w:r>
        <w:t>NETDEV_EXCEPTION_REPORT_BACKUP_END</w:t>
      </w:r>
      <w:r>
        <w:tab/>
      </w:r>
      <w:r>
        <w:tab/>
        <w:t>= 302,</w:t>
      </w:r>
      <w:r>
        <w:tab/>
      </w:r>
      <w:r>
        <w:tab/>
        <w:t>/* Backup ended */</w:t>
      </w:r>
    </w:p>
    <w:p w14:paraId="706AA0CF" w14:textId="77777777" w:rsidR="004A0F05" w:rsidRPr="003B4A82" w:rsidRDefault="004A0F05" w:rsidP="004A0F05">
      <w:pPr>
        <w:ind w:leftChars="200" w:left="420"/>
      </w:pPr>
      <w:r>
        <w:t>NETDEV_EXCEPTION_REPORT_BACKUP_DISC_OUT</w:t>
      </w:r>
      <w:r>
        <w:tab/>
        <w:t>= 303,</w:t>
      </w:r>
      <w:r>
        <w:tab/>
      </w:r>
      <w:r>
        <w:tab/>
        <w:t>/* HDD removed */</w:t>
      </w:r>
    </w:p>
    <w:p w14:paraId="45A82687" w14:textId="77777777" w:rsidR="004A0F05" w:rsidRPr="003B4A82" w:rsidRDefault="004A0F05" w:rsidP="004A0F05">
      <w:pPr>
        <w:ind w:leftChars="200" w:left="420"/>
      </w:pPr>
      <w:r>
        <w:t>NETDEV_EXCEPTION_REPORT_BACKUP_DISC_FULL</w:t>
      </w:r>
      <w:r>
        <w:tab/>
        <w:t>= 304,</w:t>
      </w:r>
      <w:r>
        <w:tab/>
      </w:r>
      <w:r>
        <w:tab/>
        <w:t>/* HDD full */</w:t>
      </w:r>
    </w:p>
    <w:p w14:paraId="5EDAD04C" w14:textId="77777777" w:rsidR="004A0F05" w:rsidRPr="003B4A82" w:rsidRDefault="004A0F05" w:rsidP="004A0F05">
      <w:pPr>
        <w:ind w:leftChars="200" w:left="420"/>
      </w:pPr>
      <w:r>
        <w:t>NETDEV_EXCEPTION_REPORT_BACKUP_ABEND</w:t>
      </w:r>
      <w:r>
        <w:tab/>
      </w:r>
      <w:r>
        <w:tab/>
        <w:t>= 305,</w:t>
      </w:r>
      <w:r>
        <w:tab/>
      </w:r>
      <w:r>
        <w:tab/>
        <w:t>/* Backup failed for other causes */</w:t>
      </w:r>
    </w:p>
    <w:p w14:paraId="0B75E9DA" w14:textId="77777777" w:rsidR="004A0F05" w:rsidRPr="003B4A82" w:rsidRDefault="004A0F05" w:rsidP="004A0F05">
      <w:pPr>
        <w:ind w:leftChars="200" w:left="420"/>
      </w:pPr>
      <w:r>
        <w:t>NETDEV_EXCEPTION_EXCHANGE</w:t>
      </w:r>
      <w:r>
        <w:tab/>
      </w:r>
      <w:r>
        <w:tab/>
      </w:r>
      <w:r>
        <w:tab/>
      </w:r>
      <w:r>
        <w:tab/>
      </w:r>
      <w:r>
        <w:tab/>
        <w:t>= 0x8000,</w:t>
      </w:r>
      <w:r>
        <w:tab/>
        <w:t>/* Exception during user interaction (keep-alive timeout)*/</w:t>
      </w:r>
    </w:p>
    <w:p w14:paraId="4598F56F" w14:textId="77777777" w:rsidR="004A0F05" w:rsidRPr="003B4A82" w:rsidRDefault="004A0F05" w:rsidP="004A0F05">
      <w:pPr>
        <w:ind w:leftChars="200" w:left="420"/>
      </w:pPr>
      <w:r>
        <w:lastRenderedPageBreak/>
        <w:t>NETDEV_EXCEPTION_REPORT_ALARM_INTERRUPT</w:t>
      </w:r>
      <w:r>
        <w:tab/>
        <w:t>= 0x8001,</w:t>
      </w:r>
      <w:r>
        <w:tab/>
        <w:t>/* Alarm reporting ended abnormally Keep-alive failed or persistent connection disconnected*/</w:t>
      </w:r>
    </w:p>
    <w:p w14:paraId="180C87BB" w14:textId="77777777" w:rsidR="004A0F05" w:rsidRPr="003B4A82" w:rsidRDefault="004A0F05" w:rsidP="004A0F05">
      <w:pPr>
        <w:ind w:leftChars="200" w:left="420"/>
      </w:pPr>
      <w:r>
        <w:t>NETDEV_EXCEPTION_REPORT_MAX,</w:t>
      </w:r>
      <w:r>
        <w:tab/>
      </w:r>
      <w:r>
        <w:tab/>
      </w:r>
      <w:r>
        <w:tab/>
      </w:r>
      <w:r>
        <w:tab/>
      </w:r>
      <w:r>
        <w:tab/>
      </w:r>
      <w:r>
        <w:tab/>
      </w:r>
      <w:r>
        <w:tab/>
      </w:r>
      <w:r>
        <w:tab/>
        <w:t>/* Maximum value */</w:t>
      </w:r>
    </w:p>
    <w:p w14:paraId="33BFD3B2" w14:textId="77777777" w:rsidR="004A0F05" w:rsidRPr="003B4A82" w:rsidRDefault="004A0F05" w:rsidP="004A0F05">
      <w:pPr>
        <w:ind w:leftChars="200" w:left="420"/>
      </w:pPr>
      <w:r>
        <w:t>NETDEV_EXCEPTION_REPORT_NOT_VALID_PERIOD,</w:t>
      </w:r>
      <w:r>
        <w:tab/>
      </w:r>
      <w:r>
        <w:tab/>
      </w:r>
      <w:r>
        <w:tab/>
      </w:r>
      <w:r>
        <w:tab/>
        <w:t>/* Not within valid period */</w:t>
      </w:r>
    </w:p>
    <w:p w14:paraId="6129276F" w14:textId="77777777" w:rsidR="004A0F05" w:rsidRPr="003B4A82" w:rsidRDefault="004A0F05" w:rsidP="004A0F05">
      <w:pPr>
        <w:ind w:leftChars="200" w:left="420"/>
      </w:pPr>
      <w:r>
        <w:t>NETDEV_EXCEPTION_REPORT_NOT_VALID_TIME,</w:t>
      </w:r>
      <w:r>
        <w:tab/>
      </w:r>
      <w:r>
        <w:tab/>
      </w:r>
      <w:r>
        <w:tab/>
      </w:r>
      <w:r>
        <w:tab/>
        <w:t>/* Not within valid period */</w:t>
      </w:r>
    </w:p>
    <w:p w14:paraId="02DAAA04" w14:textId="77777777" w:rsidR="004A0F05" w:rsidRPr="003B4A82" w:rsidRDefault="004A0F05" w:rsidP="004A0F05">
      <w:pPr>
        <w:ind w:leftChars="200" w:left="420"/>
      </w:pPr>
      <w:r>
        <w:t>NETDEV_EXCEPTION_REPORT_INVALID</w:t>
      </w:r>
      <w:r>
        <w:tab/>
      </w:r>
      <w:r>
        <w:tab/>
      </w:r>
      <w:r>
        <w:tab/>
      </w:r>
      <w:r>
        <w:tab/>
        <w:t>= 0xFFFF</w:t>
      </w:r>
      <w:r>
        <w:tab/>
        <w:t>/* Invalid value */</w:t>
      </w:r>
    </w:p>
    <w:p w14:paraId="19B90305" w14:textId="77777777" w:rsidR="004A0F05" w:rsidRPr="003B4A82" w:rsidRDefault="004A0F05" w:rsidP="004A0F05">
      <w:r>
        <w:t>}NETDEV_EXCEPTION_TYPE_E;</w:t>
      </w:r>
    </w:p>
    <w:p w14:paraId="69B586B2" w14:textId="77777777" w:rsidR="004A0F05" w:rsidRPr="003B4A82" w:rsidRDefault="004A0F05" w:rsidP="004A0F05">
      <w:pPr>
        <w:pStyle w:val="3"/>
      </w:pPr>
      <w:bookmarkStart w:id="2717" w:name="_错误码列表"/>
      <w:bookmarkStart w:id="2718" w:name="_Toc88647940"/>
      <w:bookmarkStart w:id="2719" w:name="_Toc149055640"/>
      <w:bookmarkEnd w:id="2717"/>
      <w:r>
        <w:t>Enumeration of device types</w:t>
      </w:r>
      <w:bookmarkEnd w:id="2718"/>
      <w:bookmarkEnd w:id="2719"/>
    </w:p>
    <w:p w14:paraId="73FD4E20" w14:textId="77777777" w:rsidR="004A0F05" w:rsidRPr="003B4A82" w:rsidRDefault="004A0F05" w:rsidP="004A0F05">
      <w:r>
        <w:t>typedef enum tagNETDEVDeviceType</w:t>
      </w:r>
    </w:p>
    <w:p w14:paraId="57AB1E4E" w14:textId="77777777" w:rsidR="004A0F05" w:rsidRPr="003B4A82" w:rsidRDefault="004A0F05" w:rsidP="004A0F05">
      <w:r>
        <w:t>{</w:t>
      </w:r>
    </w:p>
    <w:p w14:paraId="5AB679C4" w14:textId="77777777" w:rsidR="004A0F05" w:rsidRPr="003B4A82" w:rsidRDefault="004A0F05" w:rsidP="004A0F05">
      <w:pPr>
        <w:ind w:leftChars="200" w:left="420"/>
      </w:pPr>
      <w:r>
        <w:t>NETDEV_DTYPE_UNKNOWN</w:t>
      </w:r>
      <w:r>
        <w:tab/>
      </w:r>
      <w:r>
        <w:tab/>
      </w:r>
      <w:r>
        <w:tab/>
      </w:r>
      <w:r>
        <w:tab/>
      </w:r>
      <w:r>
        <w:tab/>
      </w:r>
      <w:r>
        <w:tab/>
        <w:t>= 0,</w:t>
      </w:r>
      <w:r>
        <w:tab/>
      </w:r>
      <w:r>
        <w:tab/>
      </w:r>
      <w:r>
        <w:tab/>
        <w:t>/* Unknown type */</w:t>
      </w:r>
    </w:p>
    <w:p w14:paraId="256A2F78" w14:textId="77777777" w:rsidR="004A0F05" w:rsidRPr="003B4A82" w:rsidRDefault="004A0F05" w:rsidP="004A0F05">
      <w:pPr>
        <w:ind w:leftChars="200" w:left="420"/>
      </w:pPr>
      <w:r>
        <w:t>NETDEV_DTYPE_IPC</w:t>
      </w:r>
      <w:r>
        <w:tab/>
      </w:r>
      <w:r>
        <w:tab/>
      </w:r>
      <w:r>
        <w:tab/>
      </w:r>
      <w:r>
        <w:tab/>
      </w:r>
      <w:r>
        <w:tab/>
      </w:r>
      <w:r>
        <w:tab/>
      </w:r>
      <w:r>
        <w:tab/>
        <w:t>= 1,</w:t>
      </w:r>
      <w:r>
        <w:tab/>
      </w:r>
      <w:r>
        <w:tab/>
      </w:r>
      <w:r>
        <w:tab/>
        <w:t>/* IPC range */</w:t>
      </w:r>
    </w:p>
    <w:p w14:paraId="75ABCB35" w14:textId="77777777" w:rsidR="004A0F05" w:rsidRPr="003B4A82" w:rsidRDefault="004A0F05" w:rsidP="004A0F05">
      <w:pPr>
        <w:ind w:leftChars="200" w:left="420"/>
      </w:pPr>
      <w:r>
        <w:t>NETDEV_DTYPE_IPC_FISHEYE</w:t>
      </w:r>
      <w:r>
        <w:tab/>
      </w:r>
      <w:r>
        <w:tab/>
      </w:r>
      <w:r>
        <w:tab/>
      </w:r>
      <w:r>
        <w:tab/>
      </w:r>
      <w:r>
        <w:tab/>
        <w:t>= 2,</w:t>
      </w:r>
      <w:r>
        <w:tab/>
      </w:r>
      <w:r>
        <w:tab/>
      </w:r>
      <w:r>
        <w:tab/>
        <w:t>/* Fisheye camera (with fisheye lens + dewarping) */</w:t>
      </w:r>
    </w:p>
    <w:p w14:paraId="5A9FAE6F" w14:textId="77777777" w:rsidR="004A0F05" w:rsidRPr="003B4A82" w:rsidRDefault="004A0F05" w:rsidP="004A0F05">
      <w:pPr>
        <w:ind w:leftChars="200" w:left="420"/>
      </w:pPr>
      <w:r>
        <w:t>NETDEV_DTYPE_IPC_ECONOMIC_FISHEYE</w:t>
      </w:r>
      <w:r>
        <w:tab/>
      </w:r>
      <w:r>
        <w:tab/>
        <w:t>= 3,</w:t>
      </w:r>
      <w:r>
        <w:tab/>
      </w:r>
      <w:r>
        <w:tab/>
      </w:r>
      <w:r>
        <w:tab/>
        <w:t>/* Fisheye camera (with fisheye lens or wide angle lens without dewarping */</w:t>
      </w:r>
    </w:p>
    <w:p w14:paraId="3AF3ADAB" w14:textId="77777777" w:rsidR="004A0F05" w:rsidRPr="003B4A82" w:rsidRDefault="004A0F05" w:rsidP="004A0F05">
      <w:pPr>
        <w:ind w:leftChars="200" w:left="420"/>
      </w:pPr>
      <w:r>
        <w:t>NETDEV_DTYPE_IPC_ACS</w:t>
      </w:r>
      <w:r>
        <w:tab/>
      </w:r>
      <w:r>
        <w:tab/>
      </w:r>
      <w:r>
        <w:tab/>
      </w:r>
      <w:r>
        <w:tab/>
      </w:r>
      <w:r>
        <w:tab/>
      </w:r>
      <w:r>
        <w:tab/>
        <w:t>= 4,</w:t>
      </w:r>
      <w:r>
        <w:tab/>
      </w:r>
      <w:r>
        <w:tab/>
      </w:r>
      <w:r>
        <w:tab/>
        <w:t>/* Face recognition terminal */</w:t>
      </w:r>
    </w:p>
    <w:p w14:paraId="315A4EB1" w14:textId="77777777" w:rsidR="004A0F05" w:rsidRPr="003B4A82" w:rsidRDefault="004A0F05" w:rsidP="004A0F05">
      <w:pPr>
        <w:ind w:leftChars="200" w:left="420"/>
      </w:pPr>
      <w:r>
        <w:t>NETDEV_DTYPE_NVR</w:t>
      </w:r>
      <w:r>
        <w:tab/>
      </w:r>
      <w:r>
        <w:tab/>
      </w:r>
      <w:r>
        <w:tab/>
      </w:r>
      <w:r>
        <w:tab/>
      </w:r>
      <w:r>
        <w:tab/>
      </w:r>
      <w:r>
        <w:tab/>
      </w:r>
      <w:r>
        <w:tab/>
        <w:t>= 101,</w:t>
      </w:r>
      <w:r>
        <w:tab/>
      </w:r>
      <w:r>
        <w:tab/>
        <w:t>/* NVR range */</w:t>
      </w:r>
    </w:p>
    <w:p w14:paraId="7089A068" w14:textId="77777777" w:rsidR="004A0F05" w:rsidRPr="003B4A82" w:rsidRDefault="004A0F05" w:rsidP="004A0F05">
      <w:pPr>
        <w:ind w:leftChars="200" w:left="420"/>
      </w:pPr>
      <w:r>
        <w:t>NETDEV_DTYPE_NVR_BACKUP</w:t>
      </w:r>
      <w:r>
        <w:tab/>
      </w:r>
      <w:r>
        <w:tab/>
      </w:r>
      <w:r>
        <w:tab/>
      </w:r>
      <w:r>
        <w:tab/>
      </w:r>
      <w:r>
        <w:tab/>
        <w:t>= 102,</w:t>
      </w:r>
      <w:r>
        <w:tab/>
      </w:r>
      <w:r>
        <w:tab/>
        <w:t>/* NVR backup server */</w:t>
      </w:r>
    </w:p>
    <w:p w14:paraId="6ADBBA41" w14:textId="77777777" w:rsidR="004A0F05" w:rsidRPr="003B4A82" w:rsidRDefault="004A0F05" w:rsidP="004A0F05">
      <w:pPr>
        <w:ind w:leftChars="200" w:left="420"/>
      </w:pPr>
      <w:r>
        <w:t>NETDEV_DTYPE_HNVR</w:t>
      </w:r>
      <w:r>
        <w:tab/>
      </w:r>
      <w:r>
        <w:tab/>
      </w:r>
      <w:r>
        <w:tab/>
      </w:r>
      <w:r>
        <w:tab/>
      </w:r>
      <w:r>
        <w:tab/>
      </w:r>
      <w:r>
        <w:tab/>
      </w:r>
      <w:r>
        <w:tab/>
        <w:t>= 103,</w:t>
      </w:r>
      <w:r>
        <w:tab/>
      </w:r>
      <w:r>
        <w:tab/>
        <w:t>/* Hybrid NVR */</w:t>
      </w:r>
    </w:p>
    <w:p w14:paraId="0A852EDA" w14:textId="77777777" w:rsidR="004A0F05" w:rsidRPr="003B4A82" w:rsidRDefault="004A0F05" w:rsidP="004A0F05">
      <w:pPr>
        <w:ind w:leftChars="200" w:left="420"/>
      </w:pPr>
      <w:r>
        <w:t>NETDEV_DTYPE_DC</w:t>
      </w:r>
      <w:r>
        <w:tab/>
      </w:r>
      <w:r>
        <w:tab/>
      </w:r>
      <w:r>
        <w:tab/>
      </w:r>
      <w:r>
        <w:tab/>
      </w:r>
      <w:r>
        <w:tab/>
      </w:r>
      <w:r>
        <w:tab/>
      </w:r>
      <w:r>
        <w:tab/>
      </w:r>
      <w:r>
        <w:tab/>
        <w:t>= 201,</w:t>
      </w:r>
      <w:r>
        <w:tab/>
      </w:r>
      <w:r>
        <w:tab/>
        <w:t>/* DC */</w:t>
      </w:r>
    </w:p>
    <w:p w14:paraId="32630F94" w14:textId="77777777" w:rsidR="004A0F05" w:rsidRPr="003B4A82" w:rsidRDefault="004A0F05" w:rsidP="004A0F05">
      <w:pPr>
        <w:ind w:leftChars="200" w:left="420"/>
      </w:pPr>
      <w:r>
        <w:t>NETDEV_DTYPE_DC_ADU</w:t>
      </w:r>
      <w:r>
        <w:tab/>
      </w:r>
      <w:r>
        <w:tab/>
      </w:r>
      <w:r>
        <w:tab/>
      </w:r>
      <w:r>
        <w:tab/>
      </w:r>
      <w:r>
        <w:tab/>
      </w:r>
      <w:r>
        <w:tab/>
        <w:t>= 202,</w:t>
      </w:r>
      <w:r>
        <w:tab/>
      </w:r>
      <w:r>
        <w:tab/>
        <w:t>/* ADU */</w:t>
      </w:r>
    </w:p>
    <w:p w14:paraId="1D5964F4" w14:textId="77777777" w:rsidR="004A0F05" w:rsidRPr="003B4A82" w:rsidRDefault="004A0F05" w:rsidP="004A0F05">
      <w:pPr>
        <w:ind w:leftChars="200" w:left="420"/>
      </w:pPr>
      <w:r>
        <w:t>NETDEV_DTYPE_EC</w:t>
      </w:r>
      <w:r>
        <w:tab/>
      </w:r>
      <w:r>
        <w:tab/>
      </w:r>
      <w:r>
        <w:tab/>
      </w:r>
      <w:r>
        <w:tab/>
      </w:r>
      <w:r>
        <w:tab/>
      </w:r>
      <w:r>
        <w:tab/>
      </w:r>
      <w:r>
        <w:tab/>
      </w:r>
      <w:r>
        <w:tab/>
        <w:t>= 301,</w:t>
      </w:r>
      <w:r>
        <w:tab/>
      </w:r>
      <w:r>
        <w:tab/>
        <w:t>/* EC */</w:t>
      </w:r>
    </w:p>
    <w:p w14:paraId="0982A35C" w14:textId="77777777" w:rsidR="004A0F05" w:rsidRPr="003B4A82" w:rsidRDefault="004A0F05" w:rsidP="004A0F05">
      <w:pPr>
        <w:ind w:leftChars="200" w:left="420"/>
      </w:pPr>
      <w:r>
        <w:t>NETDEV_DTYPE_VMS</w:t>
      </w:r>
      <w:r>
        <w:tab/>
      </w:r>
      <w:r>
        <w:tab/>
      </w:r>
      <w:r>
        <w:tab/>
      </w:r>
      <w:r>
        <w:tab/>
      </w:r>
      <w:r>
        <w:tab/>
      </w:r>
      <w:r>
        <w:tab/>
      </w:r>
      <w:r>
        <w:tab/>
        <w:t>= 501,</w:t>
      </w:r>
      <w:r>
        <w:tab/>
      </w:r>
      <w:r>
        <w:tab/>
        <w:t>/* VMS */</w:t>
      </w:r>
    </w:p>
    <w:p w14:paraId="73C1B52B" w14:textId="77777777" w:rsidR="004A0F05" w:rsidRPr="003B4A82" w:rsidRDefault="004A0F05" w:rsidP="004A0F05">
      <w:pPr>
        <w:ind w:leftChars="200" w:left="420"/>
      </w:pPr>
      <w:r>
        <w:t>NETDEV_DTYPE_FG</w:t>
      </w:r>
      <w:r>
        <w:tab/>
      </w:r>
      <w:r>
        <w:tab/>
      </w:r>
      <w:r>
        <w:tab/>
      </w:r>
      <w:r>
        <w:tab/>
      </w:r>
      <w:r>
        <w:tab/>
      </w:r>
      <w:r>
        <w:tab/>
      </w:r>
      <w:r>
        <w:tab/>
      </w:r>
      <w:r>
        <w:tab/>
        <w:t>= 601,</w:t>
      </w:r>
      <w:r>
        <w:tab/>
      </w:r>
      <w:r>
        <w:tab/>
        <w:t>/* FG */</w:t>
      </w:r>
    </w:p>
    <w:p w14:paraId="69502E07" w14:textId="77777777" w:rsidR="004A0F05" w:rsidRPr="003B4A82" w:rsidRDefault="004A0F05" w:rsidP="004A0F05">
      <w:pPr>
        <w:ind w:leftChars="200" w:left="420"/>
      </w:pPr>
      <w:r>
        <w:t>NETDEV_DTYPE_IPM</w:t>
      </w:r>
      <w:r>
        <w:tab/>
      </w:r>
      <w:r>
        <w:tab/>
      </w:r>
      <w:r>
        <w:tab/>
      </w:r>
      <w:r>
        <w:tab/>
      </w:r>
      <w:r>
        <w:tab/>
      </w:r>
      <w:r>
        <w:tab/>
      </w:r>
      <w:r>
        <w:tab/>
        <w:t>= 701,</w:t>
      </w:r>
      <w:r>
        <w:tab/>
      </w:r>
      <w:r>
        <w:tab/>
        <w:t>/* IPM */</w:t>
      </w:r>
    </w:p>
    <w:p w14:paraId="4402A2AD" w14:textId="77777777" w:rsidR="004A0F05" w:rsidRPr="003B4A82" w:rsidRDefault="004A0F05" w:rsidP="004A0F05">
      <w:pPr>
        <w:ind w:leftChars="200" w:left="420"/>
      </w:pPr>
      <w:r>
        <w:t>NETDEV_DTYPE_EDU</w:t>
      </w:r>
      <w:r>
        <w:tab/>
      </w:r>
      <w:r>
        <w:tab/>
      </w:r>
      <w:r>
        <w:tab/>
      </w:r>
      <w:r>
        <w:tab/>
      </w:r>
      <w:r>
        <w:tab/>
      </w:r>
      <w:r>
        <w:tab/>
      </w:r>
      <w:r>
        <w:tab/>
        <w:t>= 801,</w:t>
      </w:r>
      <w:r>
        <w:tab/>
      </w:r>
      <w:r>
        <w:tab/>
        <w:t>/* EDU */</w:t>
      </w:r>
    </w:p>
    <w:p w14:paraId="3427A269" w14:textId="77777777" w:rsidR="004A0F05" w:rsidRPr="003B4A82" w:rsidRDefault="004A0F05" w:rsidP="004A0F05">
      <w:pPr>
        <w:ind w:leftChars="200" w:left="420"/>
      </w:pPr>
      <w:r>
        <w:t>NETDEV_DTYPE_INVALID</w:t>
      </w:r>
      <w:r>
        <w:tab/>
      </w:r>
      <w:r>
        <w:tab/>
      </w:r>
      <w:r>
        <w:tab/>
      </w:r>
      <w:r>
        <w:tab/>
      </w:r>
      <w:r>
        <w:tab/>
      </w:r>
      <w:r>
        <w:tab/>
        <w:t>= 0xFFFF</w:t>
      </w:r>
      <w:r>
        <w:tab/>
        <w:t>/* Invalid value */</w:t>
      </w:r>
    </w:p>
    <w:p w14:paraId="6F8E6EA2" w14:textId="77777777" w:rsidR="004A0F05" w:rsidRPr="003B4A82" w:rsidRDefault="004A0F05" w:rsidP="004A0F05">
      <w:r>
        <w:t>}NETDEV_DEVICE_TYPE_E;</w:t>
      </w:r>
    </w:p>
    <w:p w14:paraId="46372A8C" w14:textId="77777777" w:rsidR="004A0F05" w:rsidRPr="003B4A82" w:rsidRDefault="004A0F05" w:rsidP="004A0F05">
      <w:pPr>
        <w:pStyle w:val="3"/>
      </w:pPr>
      <w:bookmarkStart w:id="2720" w:name="_码流类型枚举"/>
      <w:bookmarkStart w:id="2721" w:name="_Toc88647941"/>
      <w:bookmarkStart w:id="2722" w:name="_Toc149055641"/>
      <w:bookmarkEnd w:id="2720"/>
      <w:r>
        <w:t>Enumeration of stream types</w:t>
      </w:r>
      <w:bookmarkEnd w:id="2721"/>
      <w:bookmarkEnd w:id="2722"/>
    </w:p>
    <w:p w14:paraId="4D6813B3" w14:textId="77777777" w:rsidR="004A0F05" w:rsidRPr="003B4A82" w:rsidRDefault="004A0F05" w:rsidP="004A0F05">
      <w:r>
        <w:t>typedef enum tagNETDEVLiveStreamIndex</w:t>
      </w:r>
    </w:p>
    <w:p w14:paraId="2CC8A7E0" w14:textId="77777777" w:rsidR="004A0F05" w:rsidRPr="003B4A82" w:rsidRDefault="004A0F05" w:rsidP="004A0F05">
      <w:r>
        <w:t>{</w:t>
      </w:r>
    </w:p>
    <w:p w14:paraId="28DCFACB" w14:textId="77777777" w:rsidR="004A0F05" w:rsidRPr="003B4A82" w:rsidRDefault="004A0F05" w:rsidP="004A0F05">
      <w:pPr>
        <w:ind w:leftChars="200" w:left="420"/>
      </w:pPr>
      <w:r>
        <w:t>NETDEV_LIVE_STREAM_INDEX_MAIN</w:t>
      </w:r>
      <w:r>
        <w:tab/>
      </w:r>
      <w:r>
        <w:tab/>
      </w:r>
      <w:r>
        <w:tab/>
        <w:t>= 0,</w:t>
      </w:r>
      <w:r>
        <w:tab/>
      </w:r>
      <w:r>
        <w:tab/>
        <w:t>/* Main stream */</w:t>
      </w:r>
    </w:p>
    <w:p w14:paraId="408DFCFC" w14:textId="77777777" w:rsidR="004A0F05" w:rsidRPr="003B4A82" w:rsidRDefault="004A0F05" w:rsidP="004A0F05">
      <w:pPr>
        <w:ind w:leftChars="200" w:left="420"/>
      </w:pPr>
      <w:r>
        <w:t>NETDEV_LIVE_STREAM_INDEX_AUX</w:t>
      </w:r>
      <w:r>
        <w:tab/>
      </w:r>
      <w:r>
        <w:tab/>
      </w:r>
      <w:r>
        <w:tab/>
        <w:t>= 1,</w:t>
      </w:r>
      <w:r>
        <w:tab/>
      </w:r>
      <w:r>
        <w:tab/>
        <w:t>/* Sub stream */</w:t>
      </w:r>
    </w:p>
    <w:p w14:paraId="222F3514" w14:textId="77777777" w:rsidR="004A0F05" w:rsidRPr="003B4A82" w:rsidRDefault="004A0F05" w:rsidP="004A0F05">
      <w:pPr>
        <w:ind w:leftChars="200" w:left="420"/>
      </w:pPr>
      <w:r>
        <w:t>NETDEV_LIVE_STREAM_INDEX_THIRD</w:t>
      </w:r>
      <w:r>
        <w:tab/>
      </w:r>
      <w:r>
        <w:tab/>
        <w:t>= 2,</w:t>
      </w:r>
      <w:r>
        <w:tab/>
      </w:r>
      <w:r>
        <w:tab/>
        <w:t>/* Third stream */</w:t>
      </w:r>
    </w:p>
    <w:p w14:paraId="0813F877" w14:textId="77777777" w:rsidR="004A0F05" w:rsidRPr="003B4A82" w:rsidRDefault="004A0F05" w:rsidP="004A0F05">
      <w:pPr>
        <w:ind w:leftChars="200" w:left="420"/>
      </w:pPr>
      <w:r>
        <w:t>NETDEV_LIVE_STREAM_INDEX_INVALID</w:t>
      </w:r>
      <w:r>
        <w:tab/>
      </w:r>
      <w:r>
        <w:tab/>
        <w:t>= 0xFF</w:t>
      </w:r>
      <w:r>
        <w:tab/>
        <w:t>/* Invalid value */</w:t>
      </w:r>
    </w:p>
    <w:p w14:paraId="012FA98D" w14:textId="77777777" w:rsidR="004A0F05" w:rsidRPr="003B4A82" w:rsidRDefault="004A0F05" w:rsidP="004A0F05">
      <w:r>
        <w:t>}NETDEV_LIVE_STREAM_INDEX_E;</w:t>
      </w:r>
    </w:p>
    <w:p w14:paraId="1C88422B" w14:textId="77777777" w:rsidR="004A0F05" w:rsidRPr="003B4A82" w:rsidRDefault="004A0F05" w:rsidP="004A0F05">
      <w:pPr>
        <w:pStyle w:val="3"/>
      </w:pPr>
      <w:bookmarkStart w:id="2723" w:name="_媒体传输协议枚举"/>
      <w:bookmarkStart w:id="2724" w:name="_Toc88647942"/>
      <w:bookmarkStart w:id="2725" w:name="_Toc149055642"/>
      <w:bookmarkEnd w:id="2723"/>
      <w:r>
        <w:lastRenderedPageBreak/>
        <w:t>Enumeration of media transport protocols</w:t>
      </w:r>
      <w:bookmarkEnd w:id="2724"/>
      <w:bookmarkEnd w:id="2725"/>
    </w:p>
    <w:p w14:paraId="325F2B16" w14:textId="77777777" w:rsidR="004A0F05" w:rsidRPr="003B4A82" w:rsidRDefault="004A0F05" w:rsidP="004A0F05">
      <w:r>
        <w:t>typedef enum tagNETDEVProtocal</w:t>
      </w:r>
    </w:p>
    <w:p w14:paraId="0804CA91" w14:textId="77777777" w:rsidR="004A0F05" w:rsidRPr="003B4A82" w:rsidRDefault="004A0F05" w:rsidP="004A0F05">
      <w:r>
        <w:t>{</w:t>
      </w:r>
    </w:p>
    <w:p w14:paraId="3ADBD728" w14:textId="77777777" w:rsidR="004A0F05" w:rsidRPr="003B4A82" w:rsidRDefault="004A0F05" w:rsidP="004A0F05">
      <w:pPr>
        <w:ind w:leftChars="200" w:left="420"/>
      </w:pPr>
      <w:r>
        <w:t>NETDEV_TRANSPROTOCAL_RTPUDP     = 0,    /* UDP */</w:t>
      </w:r>
    </w:p>
    <w:p w14:paraId="1ED9FDC0" w14:textId="77777777" w:rsidR="004A0F05" w:rsidRPr="003B4A82" w:rsidRDefault="004A0F05" w:rsidP="004A0F05">
      <w:pPr>
        <w:ind w:leftChars="200" w:left="420"/>
      </w:pPr>
      <w:r>
        <w:t>NETDEV_TRANSPROTOCAL_RTPTCP     = 1     /* TCP */</w:t>
      </w:r>
    </w:p>
    <w:p w14:paraId="2BE8733C" w14:textId="77777777" w:rsidR="004A0F05" w:rsidRPr="003B4A82" w:rsidRDefault="004A0F05" w:rsidP="004A0F05">
      <w:r>
        <w:t>}NETDEV_PROTOCAL_E;</w:t>
      </w:r>
    </w:p>
    <w:p w14:paraId="0F999F63" w14:textId="77777777" w:rsidR="004A0F05" w:rsidRPr="003B4A82" w:rsidRDefault="004A0F05" w:rsidP="004A0F05">
      <w:pPr>
        <w:pStyle w:val="3"/>
      </w:pPr>
      <w:bookmarkStart w:id="2726" w:name="_图像播放流畅性枚举"/>
      <w:bookmarkStart w:id="2727" w:name="_Toc88647943"/>
      <w:bookmarkStart w:id="2728" w:name="_Toc149055643"/>
      <w:bookmarkEnd w:id="2726"/>
      <w:r>
        <w:t>Enumeration of image fluency</w:t>
      </w:r>
      <w:bookmarkEnd w:id="2727"/>
      <w:bookmarkEnd w:id="2728"/>
    </w:p>
    <w:p w14:paraId="13846399" w14:textId="77777777" w:rsidR="004A0F05" w:rsidRPr="003B4A82" w:rsidRDefault="004A0F05" w:rsidP="004A0F05">
      <w:r>
        <w:t>typedef enum tagNetDEVPictureFluency</w:t>
      </w:r>
    </w:p>
    <w:p w14:paraId="58ED94C2" w14:textId="77777777" w:rsidR="004A0F05" w:rsidRPr="003B4A82" w:rsidRDefault="004A0F05" w:rsidP="004A0F05">
      <w:r>
        <w:t>{</w:t>
      </w:r>
    </w:p>
    <w:p w14:paraId="2D70CED0" w14:textId="77777777" w:rsidR="004A0F05" w:rsidRPr="003B4A82" w:rsidRDefault="004A0F05" w:rsidP="004A0F05">
      <w:pPr>
        <w:ind w:leftChars="200" w:left="420"/>
      </w:pPr>
      <w:r>
        <w:t>NETDEV_PICTURE_REAL                 = 0,                /* Real-time priority */</w:t>
      </w:r>
    </w:p>
    <w:p w14:paraId="5BBAD076" w14:textId="77777777" w:rsidR="004A0F05" w:rsidRPr="003B4A82" w:rsidRDefault="004A0F05" w:rsidP="004A0F05">
      <w:pPr>
        <w:ind w:leftChars="200" w:left="420"/>
      </w:pPr>
      <w:r>
        <w:t>NETDEV_PICTURE_FLUENCY             = 1,                /* Fluency priority */</w:t>
      </w:r>
    </w:p>
    <w:p w14:paraId="28DC22F9" w14:textId="77777777" w:rsidR="004A0F05" w:rsidRPr="003B4A82" w:rsidRDefault="004A0F05" w:rsidP="004A0F05">
      <w:pPr>
        <w:ind w:leftChars="200" w:left="420"/>
      </w:pPr>
      <w:r>
        <w:t>NETDEV_PICTURE_BALANCE_NEW       = 3,                /* Balanced */</w:t>
      </w:r>
    </w:p>
    <w:p w14:paraId="203677B6" w14:textId="77777777" w:rsidR="004A0F05" w:rsidRDefault="004A0F05" w:rsidP="004A0F05">
      <w:pPr>
        <w:ind w:leftChars="200" w:left="420"/>
      </w:pPr>
      <w:r>
        <w:t>NETDEV_PICTURE_RTMP_FLUENCY      = 4,                /* RTMP fluency priority */</w:t>
      </w:r>
    </w:p>
    <w:p w14:paraId="649B3F02" w14:textId="77777777" w:rsidR="004A0F05" w:rsidRDefault="004A0F05" w:rsidP="004A0F05">
      <w:pPr>
        <w:ind w:leftChars="200" w:left="420"/>
      </w:pPr>
      <w:r>
        <w:t>NETDEV_PICTURE_USER_DEFINED</w:t>
      </w:r>
      <w:r>
        <w:tab/>
      </w:r>
      <w:r>
        <w:tab/>
        <w:t xml:space="preserve"> = 5,                /* Custom-configurable buffered frames */</w:t>
      </w:r>
    </w:p>
    <w:p w14:paraId="32CD0AEA" w14:textId="77777777" w:rsidR="004A0F05" w:rsidRPr="003B4A82" w:rsidRDefault="004A0F05" w:rsidP="004A0F05">
      <w:pPr>
        <w:ind w:leftChars="200" w:left="420"/>
      </w:pPr>
      <w:r>
        <w:t>NETDEV_PICTURE_NETADJUST          = 6,                /* Network jitter adaptation mode */</w:t>
      </w:r>
    </w:p>
    <w:p w14:paraId="7F288F04" w14:textId="77777777" w:rsidR="004A0F05" w:rsidRPr="003B4A82" w:rsidRDefault="004A0F05" w:rsidP="004A0F05">
      <w:pPr>
        <w:ind w:leftChars="200" w:left="420"/>
      </w:pPr>
      <w:r>
        <w:t>NETDEV_PICTURE_FLUENCY_INVALID    = 0xff              /* Invalid value */</w:t>
      </w:r>
    </w:p>
    <w:p w14:paraId="52038EC1" w14:textId="77777777" w:rsidR="004A0F05" w:rsidRPr="003B4A82" w:rsidRDefault="004A0F05" w:rsidP="004A0F05">
      <w:r>
        <w:t>}NETDEV_PICTURE_FLUENCY_E;</w:t>
      </w:r>
    </w:p>
    <w:p w14:paraId="6D885728" w14:textId="77777777" w:rsidR="004A0F05" w:rsidRPr="003B4A82" w:rsidRDefault="004A0F05" w:rsidP="004A0F05">
      <w:pPr>
        <w:pStyle w:val="3"/>
      </w:pPr>
      <w:bookmarkStart w:id="2729" w:name="_起流模式枚举"/>
      <w:bookmarkStart w:id="2730" w:name="_Toc88647944"/>
      <w:bookmarkStart w:id="2731" w:name="_Toc149055644"/>
      <w:bookmarkEnd w:id="2729"/>
      <w:r>
        <w:t>Enumeration of stream modes</w:t>
      </w:r>
      <w:bookmarkEnd w:id="2730"/>
      <w:bookmarkEnd w:id="2731"/>
    </w:p>
    <w:p w14:paraId="22847997" w14:textId="77777777" w:rsidR="004A0F05" w:rsidRPr="003B4A82" w:rsidRDefault="004A0F05" w:rsidP="004A0F05">
      <w:r>
        <w:t>typedef enum tagNETDEVStreamMode</w:t>
      </w:r>
    </w:p>
    <w:p w14:paraId="4F396A99" w14:textId="77777777" w:rsidR="004A0F05" w:rsidRPr="003B4A82" w:rsidRDefault="004A0F05" w:rsidP="004A0F05">
      <w:r>
        <w:t>{</w:t>
      </w:r>
    </w:p>
    <w:p w14:paraId="68BB5A21" w14:textId="77777777" w:rsidR="004A0F05" w:rsidRPr="003B4A82" w:rsidRDefault="004A0F05" w:rsidP="004A0F05">
      <w:pPr>
        <w:ind w:leftChars="200" w:left="420"/>
      </w:pPr>
      <w:r>
        <w:t>NETDEV_STREAM_MODE_ALL      = 0x0000,   /* audio + video */</w:t>
      </w:r>
    </w:p>
    <w:p w14:paraId="767D8910" w14:textId="77777777" w:rsidR="004A0F05" w:rsidRPr="003B4A82" w:rsidRDefault="004A0F05" w:rsidP="004A0F05">
      <w:pPr>
        <w:ind w:leftChars="200" w:left="420"/>
      </w:pPr>
      <w:r>
        <w:t>NETDEV_STREAM_MODE_VIDEO    = 0x8000   /* video only */</w:t>
      </w:r>
    </w:p>
    <w:p w14:paraId="49002C4A" w14:textId="77777777" w:rsidR="004A0F05" w:rsidRPr="003B4A82" w:rsidRDefault="004A0F05" w:rsidP="004A0F05">
      <w:r>
        <w:t>}NETDEV_STREAM_MODE_E;</w:t>
      </w:r>
    </w:p>
    <w:p w14:paraId="26AFE7EE" w14:textId="77777777" w:rsidR="004A0F05" w:rsidRPr="003B4A82" w:rsidRDefault="004A0F05" w:rsidP="004A0F05">
      <w:pPr>
        <w:pStyle w:val="3"/>
      </w:pPr>
      <w:bookmarkStart w:id="2732" w:name="_传输类型枚举"/>
      <w:bookmarkStart w:id="2733" w:name="_Toc88647945"/>
      <w:bookmarkStart w:id="2734" w:name="_Toc149055645"/>
      <w:bookmarkEnd w:id="2732"/>
      <w:r>
        <w:t>Enumeration of transport types</w:t>
      </w:r>
      <w:bookmarkEnd w:id="2733"/>
      <w:bookmarkEnd w:id="2734"/>
    </w:p>
    <w:p w14:paraId="45614F28" w14:textId="77777777" w:rsidR="004A0F05" w:rsidRPr="003B4A82" w:rsidRDefault="004A0F05" w:rsidP="004A0F05">
      <w:r>
        <w:t>typedef enum tagNETDEVTransType</w:t>
      </w:r>
    </w:p>
    <w:p w14:paraId="41268620" w14:textId="77777777" w:rsidR="004A0F05" w:rsidRPr="003B4A82" w:rsidRDefault="004A0F05" w:rsidP="004A0F05">
      <w:r>
        <w:t>{</w:t>
      </w:r>
    </w:p>
    <w:p w14:paraId="7DF4563C" w14:textId="77777777" w:rsidR="004A0F05" w:rsidRPr="003B4A82" w:rsidRDefault="004A0F05" w:rsidP="004A0F05">
      <w:pPr>
        <w:ind w:leftChars="200" w:left="420"/>
      </w:pPr>
      <w:r>
        <w:t>NETDEV_TRANS_TYPE_FORWORD     = 0,                        /* Forward via VMS */</w:t>
      </w:r>
    </w:p>
    <w:p w14:paraId="219D291F" w14:textId="77777777" w:rsidR="004A0F05" w:rsidRPr="003B4A82" w:rsidRDefault="004A0F05" w:rsidP="004A0F05">
      <w:pPr>
        <w:ind w:leftChars="200" w:left="420"/>
      </w:pPr>
      <w:r>
        <w:t>NETDEV_TRANS_TYPE_STRAIGHT      = 1                         /* Direct connection with downlink devices */</w:t>
      </w:r>
    </w:p>
    <w:p w14:paraId="253F3E57" w14:textId="77777777" w:rsidR="004A0F05" w:rsidRPr="003B4A82" w:rsidRDefault="004A0F05" w:rsidP="004A0F05">
      <w:r>
        <w:t>}NETDEV_TRANS_TYPE_E;</w:t>
      </w:r>
    </w:p>
    <w:p w14:paraId="06474C4D" w14:textId="77777777" w:rsidR="004A0F05" w:rsidRPr="003B4A82" w:rsidRDefault="004A0F05" w:rsidP="004A0F05">
      <w:pPr>
        <w:pStyle w:val="3"/>
      </w:pPr>
      <w:bookmarkStart w:id="2735" w:name="_起流协议枚举"/>
      <w:bookmarkStart w:id="2736" w:name="_Toc88647946"/>
      <w:bookmarkStart w:id="2737" w:name="_Toc149055646"/>
      <w:bookmarkEnd w:id="2735"/>
      <w:r>
        <w:t>Enumeration of streaming protocols</w:t>
      </w:r>
      <w:bookmarkEnd w:id="2736"/>
      <w:bookmarkEnd w:id="2737"/>
    </w:p>
    <w:p w14:paraId="7846DE64" w14:textId="77777777" w:rsidR="004A0F05" w:rsidRPr="003B4A82" w:rsidRDefault="004A0F05" w:rsidP="004A0F05">
      <w:r>
        <w:t>typedef enum tagNETDEVStartStreamProt</w:t>
      </w:r>
    </w:p>
    <w:p w14:paraId="51CE99EA" w14:textId="77777777" w:rsidR="004A0F05" w:rsidRPr="003B4A82" w:rsidRDefault="004A0F05" w:rsidP="004A0F05">
      <w:r>
        <w:t>{</w:t>
      </w:r>
    </w:p>
    <w:p w14:paraId="7DF37BF2" w14:textId="77777777" w:rsidR="004A0F05" w:rsidRPr="003B4A82" w:rsidRDefault="004A0F05" w:rsidP="004A0F05">
      <w:pPr>
        <w:ind w:leftChars="200" w:left="420"/>
      </w:pPr>
      <w:r>
        <w:lastRenderedPageBreak/>
        <w:t>NETDEV_START_STREAM_PROT_UDP      =1,</w:t>
      </w:r>
    </w:p>
    <w:p w14:paraId="00E7003C" w14:textId="77777777" w:rsidR="004A0F05" w:rsidRPr="003B4A82" w:rsidRDefault="004A0F05" w:rsidP="004A0F05">
      <w:pPr>
        <w:ind w:leftChars="200" w:left="420"/>
      </w:pPr>
      <w:r>
        <w:t>NETDEV_START_STREAM_PROT_TCP      =2,</w:t>
      </w:r>
    </w:p>
    <w:p w14:paraId="3900A117" w14:textId="77777777" w:rsidR="004A0F05" w:rsidRPr="003B4A82" w:rsidRDefault="004A0F05" w:rsidP="004A0F05">
      <w:pPr>
        <w:ind w:leftChars="200" w:left="420"/>
      </w:pPr>
      <w:r>
        <w:t>NETDEV_START_STREAM_PROT_RTSP     =3,</w:t>
      </w:r>
    </w:p>
    <w:p w14:paraId="6830B809" w14:textId="77777777" w:rsidR="004A0F05" w:rsidRPr="003B4A82" w:rsidRDefault="004A0F05" w:rsidP="004A0F05">
      <w:pPr>
        <w:ind w:leftChars="200" w:left="420"/>
      </w:pPr>
      <w:r>
        <w:t>NETDEV_START_STREAM_PROT_HTTP     =4,</w:t>
      </w:r>
    </w:p>
    <w:p w14:paraId="30111DEB" w14:textId="77777777" w:rsidR="004A0F05" w:rsidRPr="003B4A82" w:rsidRDefault="004A0F05" w:rsidP="004A0F05">
      <w:pPr>
        <w:ind w:leftChars="200" w:left="420"/>
      </w:pPr>
      <w:r>
        <w:t>NETDEV_START_STREAM_PROT_INVALID  =0xff</w:t>
      </w:r>
    </w:p>
    <w:p w14:paraId="1BB58263" w14:textId="77777777" w:rsidR="004A0F05" w:rsidRPr="003B4A82" w:rsidRDefault="004A0F05" w:rsidP="004A0F05">
      <w:r>
        <w:t>}NETDEV_START_STREAM_PROT_E;</w:t>
      </w:r>
    </w:p>
    <w:p w14:paraId="1D57C46B" w14:textId="77777777" w:rsidR="004A0F05" w:rsidRPr="003B4A82" w:rsidRDefault="004A0F05" w:rsidP="004A0F05">
      <w:pPr>
        <w:pStyle w:val="3"/>
      </w:pPr>
      <w:bookmarkStart w:id="2738" w:name="_媒体文件格式枚举"/>
      <w:bookmarkStart w:id="2739" w:name="_Toc88647947"/>
      <w:bookmarkStart w:id="2740" w:name="_Toc149055647"/>
      <w:bookmarkEnd w:id="2738"/>
      <w:r>
        <w:t>Enumeration of media file formats</w:t>
      </w:r>
      <w:bookmarkEnd w:id="2739"/>
      <w:bookmarkEnd w:id="2740"/>
    </w:p>
    <w:p w14:paraId="4B16F60B" w14:textId="77777777" w:rsidR="004A0F05" w:rsidRPr="003B4A82" w:rsidRDefault="004A0F05" w:rsidP="004A0F05">
      <w:r>
        <w:t>typedef enum tagNETDEVMediaFileFormat</w:t>
      </w:r>
    </w:p>
    <w:p w14:paraId="4AE9CE2D" w14:textId="77777777" w:rsidR="004A0F05" w:rsidRPr="003B4A82" w:rsidRDefault="004A0F05" w:rsidP="004A0F05">
      <w:r>
        <w:t>{</w:t>
      </w:r>
    </w:p>
    <w:p w14:paraId="06976772" w14:textId="77777777" w:rsidR="004A0F05" w:rsidRPr="003B4A82" w:rsidRDefault="004A0F05" w:rsidP="004A0F05">
      <w:pPr>
        <w:ind w:leftChars="200" w:left="420"/>
      </w:pPr>
      <w:r>
        <w:t>NETDEV_MEDIA_FILE_MP4</w:t>
      </w:r>
      <w:r>
        <w:tab/>
      </w:r>
      <w:r>
        <w:tab/>
      </w:r>
      <w:r>
        <w:tab/>
      </w:r>
      <w:r>
        <w:tab/>
      </w:r>
      <w:r>
        <w:tab/>
      </w:r>
      <w:r>
        <w:tab/>
      </w:r>
      <w:r>
        <w:tab/>
        <w:t>= 0,</w:t>
      </w:r>
      <w:r>
        <w:tab/>
      </w:r>
      <w:r>
        <w:tab/>
        <w:t>/* MP4 (audio+video)  */</w:t>
      </w:r>
    </w:p>
    <w:p w14:paraId="796844BF" w14:textId="77777777" w:rsidR="004A0F05" w:rsidRPr="003B4A82" w:rsidRDefault="004A0F05" w:rsidP="004A0F05">
      <w:pPr>
        <w:ind w:leftChars="200" w:left="420"/>
      </w:pPr>
      <w:r>
        <w:t>NETDEV_MEDIA_FILE_TS</w:t>
      </w:r>
      <w:r>
        <w:tab/>
      </w:r>
      <w:r>
        <w:tab/>
      </w:r>
      <w:r>
        <w:tab/>
      </w:r>
      <w:r>
        <w:tab/>
      </w:r>
      <w:r>
        <w:tab/>
      </w:r>
      <w:r>
        <w:tab/>
      </w:r>
      <w:r>
        <w:tab/>
        <w:t>= 1,</w:t>
      </w:r>
      <w:r>
        <w:tab/>
      </w:r>
      <w:r>
        <w:tab/>
        <w:t>/* TS (audio+video)  */</w:t>
      </w:r>
    </w:p>
    <w:p w14:paraId="30224667" w14:textId="77777777" w:rsidR="004A0F05" w:rsidRPr="003B4A82" w:rsidRDefault="004A0F05" w:rsidP="004A0F05">
      <w:pPr>
        <w:ind w:leftChars="200" w:left="420"/>
      </w:pPr>
      <w:r>
        <w:t>NETDEV_MEDIA_FILE_MP4_ADD_TIME</w:t>
      </w:r>
      <w:r>
        <w:tab/>
      </w:r>
      <w:r>
        <w:tab/>
      </w:r>
      <w:r>
        <w:tab/>
      </w:r>
      <w:r>
        <w:tab/>
        <w:t>= 2,</w:t>
      </w:r>
      <w:r>
        <w:tab/>
      </w:r>
      <w:r>
        <w:tab/>
        <w:t>/* MP4 (audio+video), filename including timestamp */</w:t>
      </w:r>
    </w:p>
    <w:p w14:paraId="2DF3B05D" w14:textId="77777777" w:rsidR="004A0F05" w:rsidRPr="003B4A82" w:rsidRDefault="004A0F05" w:rsidP="004A0F05">
      <w:pPr>
        <w:ind w:leftChars="200" w:left="420"/>
      </w:pPr>
      <w:r>
        <w:t>NETDEV_MEDIA_FILE_TS_ADD_TIME</w:t>
      </w:r>
      <w:r>
        <w:tab/>
      </w:r>
      <w:r>
        <w:tab/>
      </w:r>
      <w:r>
        <w:tab/>
      </w:r>
      <w:r>
        <w:tab/>
      </w:r>
      <w:r>
        <w:tab/>
        <w:t>= 3,</w:t>
      </w:r>
      <w:r>
        <w:tab/>
      </w:r>
      <w:r>
        <w:tab/>
        <w:t>/* TS (audio+video), filename including timestamp */</w:t>
      </w:r>
    </w:p>
    <w:p w14:paraId="78C1BC8B" w14:textId="77777777" w:rsidR="004A0F05" w:rsidRPr="003B4A82" w:rsidRDefault="004A0F05" w:rsidP="004A0F05">
      <w:pPr>
        <w:ind w:leftChars="200" w:left="420"/>
      </w:pPr>
      <w:r>
        <w:t>NETDEV_MEDIA_FILE_AUDIO_TS</w:t>
      </w:r>
      <w:r>
        <w:tab/>
      </w:r>
      <w:r>
        <w:tab/>
      </w:r>
      <w:r>
        <w:tab/>
      </w:r>
      <w:r>
        <w:tab/>
      </w:r>
      <w:r>
        <w:tab/>
      </w:r>
      <w:r>
        <w:tab/>
        <w:t>= 4,</w:t>
      </w:r>
      <w:r>
        <w:tab/>
      </w:r>
      <w:r>
        <w:tab/>
        <w:t>/* TS (audio only)  */</w:t>
      </w:r>
    </w:p>
    <w:p w14:paraId="3B6B1BC1" w14:textId="77777777" w:rsidR="004A0F05" w:rsidRPr="003B4A82" w:rsidRDefault="004A0F05" w:rsidP="004A0F05">
      <w:pPr>
        <w:ind w:leftChars="200" w:left="420"/>
      </w:pPr>
      <w:r>
        <w:t>NETDEV_MEDIA_FILE_AUDIO_MP4</w:t>
      </w:r>
      <w:r>
        <w:tab/>
      </w:r>
      <w:r>
        <w:tab/>
      </w:r>
      <w:r>
        <w:tab/>
      </w:r>
      <w:r>
        <w:tab/>
      </w:r>
      <w:r>
        <w:tab/>
        <w:t>= 5,</w:t>
      </w:r>
      <w:r>
        <w:tab/>
      </w:r>
      <w:r>
        <w:tab/>
        <w:t>/* MP4 (audio only)  */</w:t>
      </w:r>
    </w:p>
    <w:p w14:paraId="17148D50" w14:textId="77777777" w:rsidR="004A0F05" w:rsidRPr="003B4A82" w:rsidRDefault="004A0F05" w:rsidP="004A0F05">
      <w:pPr>
        <w:ind w:leftChars="200" w:left="420"/>
      </w:pPr>
      <w:r>
        <w:t>NETDEV_MEDIA_FILE_AUDIO_TS_ADD_TIME</w:t>
      </w:r>
      <w:r>
        <w:tab/>
      </w:r>
      <w:r>
        <w:tab/>
      </w:r>
      <w:r>
        <w:tab/>
        <w:t>= 6,</w:t>
      </w:r>
      <w:r>
        <w:tab/>
      </w:r>
      <w:r>
        <w:tab/>
        <w:t>/* TS (audio only), filename including timestamp  */</w:t>
      </w:r>
    </w:p>
    <w:p w14:paraId="0A7DF382" w14:textId="77777777" w:rsidR="004A0F05" w:rsidRPr="003B4A82" w:rsidRDefault="004A0F05" w:rsidP="004A0F05">
      <w:pPr>
        <w:ind w:leftChars="200" w:left="420"/>
      </w:pPr>
      <w:r>
        <w:t>NETDEV_MEDIA_FILE_AUDIO_MP4_ADD_TIME</w:t>
      </w:r>
      <w:r>
        <w:tab/>
      </w:r>
      <w:r>
        <w:tab/>
        <w:t>= 7,</w:t>
      </w:r>
      <w:r>
        <w:tab/>
      </w:r>
      <w:r>
        <w:tab/>
        <w:t>/* MP4 (audio only), filename including timestamp  */</w:t>
      </w:r>
    </w:p>
    <w:p w14:paraId="1CF3739B" w14:textId="77777777" w:rsidR="004A0F05" w:rsidRPr="003B4A82" w:rsidRDefault="004A0F05" w:rsidP="004A0F05">
      <w:pPr>
        <w:ind w:leftChars="200" w:left="420"/>
      </w:pPr>
      <w:r>
        <w:t>NETDEV_MEDIA_FILE_MP4_ADD_RCD_TIME</w:t>
      </w:r>
      <w:r>
        <w:tab/>
      </w:r>
      <w:r>
        <w:tab/>
      </w:r>
      <w:r>
        <w:tab/>
        <w:t>= 8,</w:t>
      </w:r>
      <w:r>
        <w:tab/>
      </w:r>
      <w:r>
        <w:tab/>
        <w:t>/* MP4 (audio+video), filename including start and end times  */</w:t>
      </w:r>
    </w:p>
    <w:p w14:paraId="42A6CFAF" w14:textId="77777777" w:rsidR="004A0F05" w:rsidRPr="003B4A82" w:rsidRDefault="004A0F05" w:rsidP="004A0F05">
      <w:pPr>
        <w:ind w:leftChars="200" w:left="420"/>
      </w:pPr>
      <w:r>
        <w:t>NETDEV_MEDIA_FILE_TS_ADD_RCD_TIME</w:t>
      </w:r>
      <w:r>
        <w:tab/>
      </w:r>
      <w:r>
        <w:tab/>
      </w:r>
      <w:r>
        <w:tab/>
        <w:t>= 9,</w:t>
      </w:r>
      <w:r>
        <w:tab/>
      </w:r>
      <w:r>
        <w:tab/>
        <w:t>/* TS (audio+video), filename including start and end times  */</w:t>
      </w:r>
    </w:p>
    <w:p w14:paraId="147A4644" w14:textId="77777777" w:rsidR="004A0F05" w:rsidRPr="003B4A82" w:rsidRDefault="004A0F05" w:rsidP="004A0F05">
      <w:pPr>
        <w:ind w:leftChars="200" w:left="420"/>
      </w:pPr>
      <w:r>
        <w:t>NETDEV_MEDIA_FILE_AUDIO_MP4_ADD_RCD_TIME</w:t>
      </w:r>
      <w:r>
        <w:tab/>
        <w:t>= 10,</w:t>
      </w:r>
      <w:r>
        <w:tab/>
        <w:t>/* MP4 (audio only), filename including start and end times  */</w:t>
      </w:r>
    </w:p>
    <w:p w14:paraId="31E66271" w14:textId="77777777" w:rsidR="004A0F05" w:rsidRPr="003B4A82" w:rsidRDefault="004A0F05" w:rsidP="004A0F05">
      <w:pPr>
        <w:ind w:leftChars="200" w:left="420"/>
      </w:pPr>
      <w:r>
        <w:t>NETDEV_MEDIA_FILE_AUDIO_TS_ADD_RCD_TIME</w:t>
      </w:r>
      <w:r>
        <w:tab/>
      </w:r>
      <w:r>
        <w:tab/>
        <w:t>= 11,</w:t>
      </w:r>
      <w:r>
        <w:tab/>
        <w:t>/* TS (audio only), filename including start and end times  */</w:t>
      </w:r>
    </w:p>
    <w:p w14:paraId="6E5B4451" w14:textId="77777777" w:rsidR="004A0F05" w:rsidRPr="003B4A82" w:rsidRDefault="004A0F05" w:rsidP="004A0F05">
      <w:pPr>
        <w:ind w:leftChars="200" w:left="420"/>
      </w:pPr>
      <w:r>
        <w:t>NETDEV_MEDIA_FILE_VIDEO_MP4_ADD_RCD_TIME</w:t>
      </w:r>
      <w:r>
        <w:tab/>
        <w:t>= 12,</w:t>
      </w:r>
      <w:r>
        <w:tab/>
        <w:t>/* MP4 (video only)  */</w:t>
      </w:r>
    </w:p>
    <w:p w14:paraId="3E58CB44" w14:textId="77777777" w:rsidR="004A0F05" w:rsidRPr="003B4A82" w:rsidRDefault="004A0F05" w:rsidP="004A0F05">
      <w:pPr>
        <w:ind w:leftChars="200" w:left="420"/>
      </w:pPr>
      <w:r>
        <w:t>NETDEV_MEDIA_FILE_VIDEO_TS_ADD_RCD_TIME</w:t>
      </w:r>
      <w:r>
        <w:tab/>
      </w:r>
      <w:r>
        <w:tab/>
        <w:t>= 13,</w:t>
      </w:r>
      <w:r>
        <w:tab/>
        <w:t>/* TS (video only)  */</w:t>
      </w:r>
    </w:p>
    <w:p w14:paraId="6F7AC2A5" w14:textId="77777777" w:rsidR="004A0F05" w:rsidRPr="003B4A82" w:rsidRDefault="004A0F05" w:rsidP="004A0F05">
      <w:pPr>
        <w:ind w:leftChars="200" w:left="420"/>
      </w:pPr>
      <w:r>
        <w:t>NETDEV_MEDIA_FILE_AVI</w:t>
      </w:r>
      <w:r>
        <w:tab/>
      </w:r>
      <w:r>
        <w:tab/>
      </w:r>
      <w:r>
        <w:tab/>
      </w:r>
      <w:r>
        <w:tab/>
      </w:r>
      <w:r>
        <w:tab/>
      </w:r>
      <w:r>
        <w:tab/>
      </w:r>
      <w:r>
        <w:tab/>
        <w:t>= 14,</w:t>
      </w:r>
      <w:r>
        <w:tab/>
        <w:t>/* AVI (audio+video)  */</w:t>
      </w:r>
    </w:p>
    <w:p w14:paraId="538A3711" w14:textId="77777777" w:rsidR="004A0F05" w:rsidRPr="003B4A82" w:rsidRDefault="004A0F05" w:rsidP="004A0F05">
      <w:pPr>
        <w:ind w:leftChars="200" w:left="420"/>
      </w:pPr>
      <w:r>
        <w:t>NETDEV_MEDIA_FILE_AVI_ADD_TIME</w:t>
      </w:r>
      <w:r>
        <w:tab/>
      </w:r>
      <w:r>
        <w:tab/>
      </w:r>
      <w:r>
        <w:tab/>
      </w:r>
      <w:r>
        <w:tab/>
      </w:r>
      <w:r>
        <w:tab/>
        <w:t>= 15,</w:t>
      </w:r>
      <w:r>
        <w:tab/>
        <w:t>/* AVI (audio+video), filename including start and end times */</w:t>
      </w:r>
    </w:p>
    <w:p w14:paraId="786F5C37" w14:textId="77777777" w:rsidR="004A0F05" w:rsidRPr="003B4A82" w:rsidRDefault="004A0F05" w:rsidP="004A0F05">
      <w:pPr>
        <w:ind w:leftChars="200" w:left="420"/>
      </w:pPr>
      <w:r>
        <w:t>NETDEV_MEDIA_FILE_AUDIO_AVI</w:t>
      </w:r>
      <w:r>
        <w:tab/>
      </w:r>
      <w:r>
        <w:tab/>
      </w:r>
      <w:r>
        <w:tab/>
      </w:r>
      <w:r>
        <w:tab/>
      </w:r>
      <w:r>
        <w:tab/>
        <w:t>= 16,</w:t>
      </w:r>
      <w:r>
        <w:tab/>
        <w:t>/* AVI (audio only)  */</w:t>
      </w:r>
    </w:p>
    <w:p w14:paraId="6331B066" w14:textId="77777777" w:rsidR="004A0F05" w:rsidRPr="003B4A82" w:rsidRDefault="004A0F05" w:rsidP="004A0F05">
      <w:pPr>
        <w:ind w:leftChars="200" w:left="420"/>
      </w:pPr>
      <w:r>
        <w:t>NETDEV_MEDIA_FILE_AUDIO_AVI_ADD_TIME</w:t>
      </w:r>
      <w:r>
        <w:tab/>
      </w:r>
      <w:r>
        <w:tab/>
      </w:r>
      <w:r>
        <w:tab/>
        <w:t>= 17,</w:t>
      </w:r>
      <w:r>
        <w:tab/>
        <w:t>/* AVI (audio only), filename including start and end times */</w:t>
      </w:r>
    </w:p>
    <w:p w14:paraId="0449342A" w14:textId="77777777" w:rsidR="004A0F05" w:rsidRPr="003B4A82" w:rsidRDefault="004A0F05" w:rsidP="004A0F05">
      <w:pPr>
        <w:ind w:leftChars="200" w:left="420"/>
      </w:pPr>
      <w:r>
        <w:t>NETDEV_MEDIA_FILE_AVI_ADD_RCD_TIME</w:t>
      </w:r>
      <w:r>
        <w:tab/>
      </w:r>
      <w:r>
        <w:tab/>
      </w:r>
      <w:r>
        <w:tab/>
        <w:t>= 18,</w:t>
      </w:r>
      <w:r>
        <w:tab/>
        <w:t>/* AVI (audio+video), filename including start and end times */</w:t>
      </w:r>
    </w:p>
    <w:p w14:paraId="0762F372" w14:textId="77777777" w:rsidR="004A0F05" w:rsidRPr="003B4A82" w:rsidRDefault="004A0F05" w:rsidP="004A0F05">
      <w:pPr>
        <w:ind w:leftChars="200" w:left="420"/>
      </w:pPr>
      <w:r>
        <w:t>NETDEV_MEDIA_FILE_AUDIO_AVI_ADD_RCD_TIME</w:t>
      </w:r>
      <w:r>
        <w:tab/>
        <w:t>= 19,</w:t>
      </w:r>
      <w:r>
        <w:tab/>
        <w:t>/* AVI (audio only), filename including start and end times */</w:t>
      </w:r>
    </w:p>
    <w:p w14:paraId="7A221B20" w14:textId="77777777" w:rsidR="004A0F05" w:rsidRPr="003B4A82" w:rsidRDefault="004A0F05" w:rsidP="004A0F05">
      <w:pPr>
        <w:ind w:leftChars="200" w:left="420"/>
      </w:pPr>
      <w:r>
        <w:t>NETDEV_MEDIA_FILE_VIDEO_AVI_ADD_RCD_TIME</w:t>
      </w:r>
      <w:r>
        <w:tab/>
        <w:t>= 20,</w:t>
      </w:r>
      <w:r>
        <w:tab/>
        <w:t>/* AVI (video only) */</w:t>
      </w:r>
    </w:p>
    <w:p w14:paraId="09779C1B" w14:textId="77777777" w:rsidR="004A0F05" w:rsidRPr="003B4A82" w:rsidRDefault="004A0F05" w:rsidP="004A0F05">
      <w:pPr>
        <w:ind w:leftChars="200" w:left="420"/>
      </w:pPr>
      <w:r>
        <w:lastRenderedPageBreak/>
        <w:t>NETDEV_MEDIA_FILE_INVALID</w:t>
      </w:r>
    </w:p>
    <w:p w14:paraId="4CAC667D" w14:textId="77777777" w:rsidR="004A0F05" w:rsidRPr="003B4A82" w:rsidRDefault="004A0F05" w:rsidP="004A0F05">
      <w:r>
        <w:t>}NETDEV_MEDIA_FILE_FORMAT_E;</w:t>
      </w:r>
    </w:p>
    <w:p w14:paraId="0CE4A979" w14:textId="77777777" w:rsidR="004A0F05" w:rsidRPr="003B4A82" w:rsidRDefault="004A0F05" w:rsidP="004A0F05">
      <w:pPr>
        <w:pStyle w:val="3"/>
      </w:pPr>
      <w:bookmarkStart w:id="2741" w:name="_抓图图片格式枚举"/>
      <w:bookmarkStart w:id="2742" w:name="_Toc88647948"/>
      <w:bookmarkStart w:id="2743" w:name="_Toc149055648"/>
      <w:bookmarkEnd w:id="2741"/>
      <w:r>
        <w:t>Enumeration of snapshot image formats</w:t>
      </w:r>
      <w:bookmarkEnd w:id="2742"/>
      <w:bookmarkEnd w:id="2743"/>
    </w:p>
    <w:p w14:paraId="3B463530" w14:textId="77777777" w:rsidR="004A0F05" w:rsidRPr="003B4A82" w:rsidRDefault="004A0F05" w:rsidP="004A0F05">
      <w:r>
        <w:t>typedef enum tagNETDEVPictureFormat</w:t>
      </w:r>
    </w:p>
    <w:p w14:paraId="0F734F0D" w14:textId="77777777" w:rsidR="004A0F05" w:rsidRPr="003B4A82" w:rsidRDefault="004A0F05" w:rsidP="004A0F05">
      <w:r>
        <w:t>{</w:t>
      </w:r>
    </w:p>
    <w:p w14:paraId="55AC6CAE" w14:textId="77777777" w:rsidR="004A0F05" w:rsidRPr="003B4A82" w:rsidRDefault="004A0F05" w:rsidP="004A0F05">
      <w:pPr>
        <w:ind w:leftChars="200" w:left="420"/>
      </w:pPr>
      <w:r>
        <w:t>NETDEV_PICTURE_BMP = 0,</w:t>
      </w:r>
      <w:r>
        <w:tab/>
      </w:r>
      <w:r>
        <w:tab/>
      </w:r>
      <w:r>
        <w:tab/>
      </w:r>
      <w:r>
        <w:tab/>
      </w:r>
      <w:r>
        <w:tab/>
        <w:t>/* BMP format */</w:t>
      </w:r>
    </w:p>
    <w:p w14:paraId="52D22993" w14:textId="77777777" w:rsidR="004A0F05" w:rsidRPr="003B4A82" w:rsidRDefault="004A0F05" w:rsidP="004A0F05">
      <w:pPr>
        <w:ind w:leftChars="200" w:left="420"/>
      </w:pPr>
      <w:r>
        <w:t>NETDEV_PICTURE_JPG = 1,</w:t>
      </w:r>
      <w:r>
        <w:tab/>
      </w:r>
      <w:r>
        <w:tab/>
      </w:r>
      <w:r>
        <w:tab/>
      </w:r>
      <w:r>
        <w:tab/>
      </w:r>
      <w:r>
        <w:tab/>
        <w:t>/* JPG format*/</w:t>
      </w:r>
    </w:p>
    <w:p w14:paraId="6391C87D" w14:textId="77777777" w:rsidR="004A0F05" w:rsidRPr="003B4A82" w:rsidRDefault="004A0F05" w:rsidP="004A0F05">
      <w:pPr>
        <w:ind w:leftChars="200" w:left="420"/>
      </w:pPr>
      <w:r>
        <w:t>NETDEV_PICTURE_INVALID</w:t>
      </w:r>
    </w:p>
    <w:p w14:paraId="6AC54650" w14:textId="77777777" w:rsidR="004A0F05" w:rsidRPr="003B4A82" w:rsidRDefault="004A0F05" w:rsidP="004A0F05">
      <w:r>
        <w:t>}NETDEV_PICTURE_FORMAT_E;</w:t>
      </w:r>
    </w:p>
    <w:p w14:paraId="2D276246" w14:textId="77777777" w:rsidR="004A0F05" w:rsidRPr="003B4A82" w:rsidRDefault="004A0F05" w:rsidP="004A0F05">
      <w:pPr>
        <w:pStyle w:val="3"/>
      </w:pPr>
      <w:bookmarkStart w:id="2744" w:name="_解码后音频格式"/>
      <w:bookmarkStart w:id="2745" w:name="_解码后音频格式枚举"/>
      <w:bookmarkStart w:id="2746" w:name="_Toc88647949"/>
      <w:bookmarkStart w:id="2747" w:name="_Toc149055649"/>
      <w:bookmarkEnd w:id="2744"/>
      <w:bookmarkEnd w:id="2745"/>
      <w:r>
        <w:t>Enumeration of audio formats</w:t>
      </w:r>
      <w:bookmarkEnd w:id="2746"/>
      <w:bookmarkEnd w:id="2747"/>
    </w:p>
    <w:p w14:paraId="5AF1F0F8" w14:textId="77777777" w:rsidR="004A0F05" w:rsidRPr="003B4A82" w:rsidRDefault="004A0F05" w:rsidP="004A0F05">
      <w:r>
        <w:t>typedef enum tagNetDEVWaveFormatInfo</w:t>
      </w:r>
    </w:p>
    <w:p w14:paraId="0EB63642" w14:textId="77777777" w:rsidR="004A0F05" w:rsidRPr="003B4A82" w:rsidRDefault="004A0F05" w:rsidP="004A0F05">
      <w:r>
        <w:t>{</w:t>
      </w:r>
    </w:p>
    <w:p w14:paraId="7F4C457C" w14:textId="77777777" w:rsidR="004A0F05" w:rsidRPr="003B4A82" w:rsidRDefault="004A0F05" w:rsidP="004A0F05">
      <w:pPr>
        <w:ind w:leftChars="200" w:left="420"/>
      </w:pPr>
      <w:r>
        <w:t>NETDEV_WAVE_FORMAT_PCM8M16</w:t>
      </w:r>
      <w:r>
        <w:tab/>
      </w:r>
      <w:r>
        <w:tab/>
        <w:t>= 0,</w:t>
      </w:r>
      <w:r>
        <w:tab/>
      </w:r>
      <w:r>
        <w:tab/>
        <w:t>/* PCM, 8K sampling rate, mono, 16 bits*/</w:t>
      </w:r>
    </w:p>
    <w:p w14:paraId="2C129923" w14:textId="77777777" w:rsidR="004A0F05" w:rsidRPr="003B4A82" w:rsidRDefault="004A0F05" w:rsidP="004A0F05">
      <w:pPr>
        <w:ind w:leftChars="200" w:left="420"/>
      </w:pPr>
      <w:r>
        <w:t>NETDEV_WAVE_FORMAT_PCM16M16</w:t>
      </w:r>
      <w:r>
        <w:tab/>
        <w:t>= 1,</w:t>
      </w:r>
      <w:r>
        <w:tab/>
      </w:r>
      <w:r>
        <w:tab/>
        <w:t>/* PCM,16K sampling rate, mono, 16 bits*/</w:t>
      </w:r>
    </w:p>
    <w:p w14:paraId="6089AD8D" w14:textId="77777777" w:rsidR="004A0F05" w:rsidRPr="003B4A82" w:rsidRDefault="004A0F05" w:rsidP="004A0F05">
      <w:pPr>
        <w:ind w:leftChars="200" w:left="420"/>
      </w:pPr>
      <w:r>
        <w:t>NETDEV_WAVE_FORMAT_PCM441M16</w:t>
      </w:r>
      <w:r>
        <w:tab/>
        <w:t>= 2,</w:t>
      </w:r>
      <w:r>
        <w:tab/>
      </w:r>
      <w:r>
        <w:tab/>
        <w:t>/* PCM, 44.1K sampling rate,  mono, 16 bits*/</w:t>
      </w:r>
    </w:p>
    <w:p w14:paraId="1CD3F243" w14:textId="77777777" w:rsidR="004A0F05" w:rsidRPr="003B4A82" w:rsidRDefault="004A0F05" w:rsidP="004A0F05">
      <w:pPr>
        <w:ind w:leftChars="200" w:left="420"/>
      </w:pPr>
      <w:r>
        <w:t>NETDEV_WAVE_FORMAT_PCM11025M16</w:t>
      </w:r>
      <w:r>
        <w:tab/>
        <w:t>= 3,</w:t>
      </w:r>
      <w:r>
        <w:tab/>
      </w:r>
      <w:r>
        <w:tab/>
        <w:t>/* PCM, 11.025K sampling rate, mono, 16 bits*/</w:t>
      </w:r>
    </w:p>
    <w:p w14:paraId="0A01A75F" w14:textId="77777777" w:rsidR="004A0F05" w:rsidRPr="003B4A82" w:rsidRDefault="004A0F05" w:rsidP="004A0F05">
      <w:pPr>
        <w:ind w:leftChars="200" w:left="420"/>
      </w:pPr>
      <w:r>
        <w:t>NETDEV_WAVE_FORMAT_PCM8_RIGHT</w:t>
      </w:r>
      <w:r>
        <w:tab/>
        <w:t>= 4,</w:t>
      </w:r>
      <w:r>
        <w:tab/>
      </w:r>
      <w:r>
        <w:tab/>
        <w:t>/* PCM, 8K sampling rate, right channel*/</w:t>
      </w:r>
    </w:p>
    <w:p w14:paraId="7C7E8F5F" w14:textId="77777777" w:rsidR="004A0F05" w:rsidRPr="003B4A82" w:rsidRDefault="004A0F05" w:rsidP="004A0F05">
      <w:pPr>
        <w:ind w:leftChars="200" w:left="420"/>
      </w:pPr>
      <w:r>
        <w:t>NETDEV_WAVE_FORMAT_PCM_NORMAL</w:t>
      </w:r>
      <w:r>
        <w:tab/>
        <w:t>= 5,</w:t>
      </w:r>
      <w:r>
        <w:tab/>
      </w:r>
      <w:r>
        <w:tab/>
        <w:t>/* PCM, normal mode*/</w:t>
      </w:r>
    </w:p>
    <w:p w14:paraId="1E4F21A1" w14:textId="77777777" w:rsidR="004A0F05" w:rsidRPr="003B4A82" w:rsidRDefault="004A0F05" w:rsidP="004A0F05">
      <w:pPr>
        <w:ind w:leftChars="200" w:left="420"/>
      </w:pPr>
      <w:r>
        <w:t>NETDEV_WAVE_FORMAT_PCM48000M16</w:t>
      </w:r>
      <w:r>
        <w:tab/>
        <w:t>= 6,</w:t>
      </w:r>
      <w:r>
        <w:tab/>
      </w:r>
      <w:r>
        <w:tab/>
        <w:t>/* PCM, 48.0K sampling rate, mono (M), 16 bits*/</w:t>
      </w:r>
    </w:p>
    <w:p w14:paraId="5CC9E98A" w14:textId="77777777" w:rsidR="004A0F05" w:rsidRPr="003B4A82" w:rsidRDefault="004A0F05" w:rsidP="004A0F05">
      <w:pPr>
        <w:ind w:leftChars="200" w:left="420"/>
      </w:pPr>
      <w:r>
        <w:t>NETDEV_WAVE_FORMAT_UNKNOWN</w:t>
      </w:r>
    </w:p>
    <w:p w14:paraId="49113AFC" w14:textId="77777777" w:rsidR="004A0F05" w:rsidRPr="003B4A82" w:rsidRDefault="004A0F05" w:rsidP="004A0F05">
      <w:r>
        <w:t>}NETDEV_WAVE_FORMAT_INFO_E;</w:t>
      </w:r>
    </w:p>
    <w:p w14:paraId="3510A5F2" w14:textId="77777777" w:rsidR="004A0F05" w:rsidRPr="003B4A82" w:rsidRDefault="004A0F05" w:rsidP="004A0F05">
      <w:pPr>
        <w:pStyle w:val="3"/>
      </w:pPr>
      <w:bookmarkStart w:id="2748" w:name="_音频位宽枚举"/>
      <w:bookmarkStart w:id="2749" w:name="_Toc88647950"/>
      <w:bookmarkStart w:id="2750" w:name="_Toc149055650"/>
      <w:bookmarkEnd w:id="2748"/>
      <w:r>
        <w:t>Enumeration of audio bit widths</w:t>
      </w:r>
      <w:bookmarkEnd w:id="2749"/>
      <w:bookmarkEnd w:id="2750"/>
    </w:p>
    <w:p w14:paraId="5ABB0AEE" w14:textId="77777777" w:rsidR="004A0F05" w:rsidRPr="003B4A82" w:rsidRDefault="004A0F05" w:rsidP="004A0F05">
      <w:r>
        <w:t>typedef enum tagNetDevAudioSampleFormatType</w:t>
      </w:r>
    </w:p>
    <w:p w14:paraId="549F3A61" w14:textId="77777777" w:rsidR="004A0F05" w:rsidRPr="003B4A82" w:rsidRDefault="004A0F05" w:rsidP="004A0F05">
      <w:r>
        <w:t>{</w:t>
      </w:r>
    </w:p>
    <w:p w14:paraId="7B8F86FB" w14:textId="77777777" w:rsidR="004A0F05" w:rsidRPr="003B4A82" w:rsidRDefault="004A0F05" w:rsidP="004A0F05">
      <w:pPr>
        <w:ind w:leftChars="200" w:left="420"/>
      </w:pPr>
      <w:r>
        <w:t>NETDEV_AUDIO_SAMPLE_FMT_NONE</w:t>
      </w:r>
      <w:r>
        <w:tab/>
      </w:r>
      <w:r>
        <w:tab/>
        <w:t>= -1,</w:t>
      </w:r>
    </w:p>
    <w:p w14:paraId="4C3A5307" w14:textId="77777777" w:rsidR="004A0F05" w:rsidRPr="003B4A82" w:rsidRDefault="004A0F05" w:rsidP="004A0F05">
      <w:pPr>
        <w:ind w:leftChars="200" w:left="420"/>
      </w:pPr>
      <w:r>
        <w:t>NETDEV_AUDIO_SAMPLE_FMT_U8</w:t>
      </w:r>
      <w:r>
        <w:tab/>
      </w:r>
      <w:r>
        <w:tab/>
      </w:r>
      <w:r>
        <w:tab/>
        <w:t>= 0,</w:t>
      </w:r>
      <w:r>
        <w:tab/>
      </w:r>
      <w:r>
        <w:tab/>
      </w:r>
      <w:r>
        <w:tab/>
        <w:t>/* unsigned integer*/</w:t>
      </w:r>
    </w:p>
    <w:p w14:paraId="74901984" w14:textId="77777777" w:rsidR="004A0F05" w:rsidRPr="003B4A82" w:rsidRDefault="004A0F05" w:rsidP="004A0F05">
      <w:pPr>
        <w:ind w:leftChars="200" w:left="420"/>
      </w:pPr>
      <w:r>
        <w:t>NETDEV_AUDIO_SAMPLE_FMT_S16</w:t>
      </w:r>
      <w:r>
        <w:tab/>
      </w:r>
      <w:r>
        <w:tab/>
      </w:r>
      <w:r>
        <w:tab/>
        <w:t>= 1,</w:t>
      </w:r>
      <w:r>
        <w:tab/>
      </w:r>
      <w:r>
        <w:tab/>
      </w:r>
      <w:r>
        <w:tab/>
        <w:t>/* signed integer*/</w:t>
      </w:r>
    </w:p>
    <w:p w14:paraId="572FE552" w14:textId="77777777" w:rsidR="004A0F05" w:rsidRPr="003B4A82" w:rsidRDefault="004A0F05" w:rsidP="004A0F05">
      <w:pPr>
        <w:ind w:leftChars="200" w:left="420"/>
      </w:pPr>
      <w:r>
        <w:t>NETDEV_AUDIO_SAMPLE_FMT_S32</w:t>
      </w:r>
      <w:r>
        <w:tab/>
      </w:r>
      <w:r>
        <w:tab/>
      </w:r>
      <w:r>
        <w:tab/>
        <w:t>= 2,</w:t>
      </w:r>
      <w:r>
        <w:tab/>
      </w:r>
      <w:r>
        <w:tab/>
      </w:r>
      <w:r>
        <w:tab/>
        <w:t>/* signed integer*/</w:t>
      </w:r>
    </w:p>
    <w:p w14:paraId="637D6B1B" w14:textId="77777777" w:rsidR="004A0F05" w:rsidRPr="003B4A82" w:rsidRDefault="004A0F05" w:rsidP="004A0F05">
      <w:pPr>
        <w:ind w:leftChars="200" w:left="420"/>
      </w:pPr>
      <w:r>
        <w:t>NETDEV_AUDIO_SAMPLE_FMT_FLT</w:t>
      </w:r>
      <w:r>
        <w:tab/>
      </w:r>
      <w:r>
        <w:tab/>
      </w:r>
      <w:r>
        <w:tab/>
        <w:t>= 3,</w:t>
      </w:r>
      <w:r>
        <w:tab/>
      </w:r>
      <w:r>
        <w:tab/>
      </w:r>
      <w:r>
        <w:tab/>
        <w:t>/* floating*/</w:t>
      </w:r>
    </w:p>
    <w:p w14:paraId="5D82CF5C" w14:textId="77777777" w:rsidR="004A0F05" w:rsidRPr="003B4A82" w:rsidRDefault="004A0F05" w:rsidP="004A0F05">
      <w:pPr>
        <w:ind w:leftChars="200" w:left="420"/>
      </w:pPr>
      <w:r>
        <w:t>NETDEV_AUDIO_SAMPLE_FMT_DBL</w:t>
      </w:r>
      <w:r>
        <w:tab/>
      </w:r>
      <w:r>
        <w:tab/>
      </w:r>
      <w:r>
        <w:tab/>
        <w:t>= 4</w:t>
      </w:r>
      <w:r>
        <w:tab/>
      </w:r>
      <w:r>
        <w:tab/>
      </w:r>
      <w:r>
        <w:tab/>
        <w:t>/* double*/</w:t>
      </w:r>
    </w:p>
    <w:p w14:paraId="7E59F37B" w14:textId="77777777" w:rsidR="004A0F05" w:rsidRPr="003B4A82" w:rsidRDefault="004A0F05" w:rsidP="004A0F05">
      <w:r>
        <w:t>}NETDEV_AUDIO_SAMPLE_FORMAT_E;</w:t>
      </w:r>
    </w:p>
    <w:p w14:paraId="5BDEA793" w14:textId="77777777" w:rsidR="004A0F05" w:rsidRPr="003B4A82" w:rsidRDefault="004A0F05" w:rsidP="004A0F05">
      <w:pPr>
        <w:pStyle w:val="3"/>
      </w:pPr>
      <w:bookmarkStart w:id="2751" w:name="_媒体数据流格式"/>
      <w:bookmarkStart w:id="2752" w:name="_Toc88647951"/>
      <w:bookmarkStart w:id="2753" w:name="_Toc149055651"/>
      <w:bookmarkEnd w:id="2751"/>
      <w:r>
        <w:t>Enumeration of media stream formats</w:t>
      </w:r>
      <w:bookmarkEnd w:id="2752"/>
      <w:bookmarkEnd w:id="2753"/>
    </w:p>
    <w:p w14:paraId="07CF8FD7" w14:textId="77777777" w:rsidR="004A0F05" w:rsidRPr="003B4A82" w:rsidRDefault="004A0F05" w:rsidP="004A0F05">
      <w:r>
        <w:t>typedef enum tagNETDEVMediaDataFormat</w:t>
      </w:r>
    </w:p>
    <w:p w14:paraId="40CDF1FD" w14:textId="77777777" w:rsidR="004A0F05" w:rsidRPr="003B4A82" w:rsidRDefault="004A0F05" w:rsidP="004A0F05">
      <w:r>
        <w:t>{</w:t>
      </w:r>
    </w:p>
    <w:p w14:paraId="37C94A4E" w14:textId="77777777" w:rsidR="004A0F05" w:rsidRPr="003B4A82" w:rsidRDefault="004A0F05" w:rsidP="004A0F05">
      <w:pPr>
        <w:ind w:leftChars="200" w:left="420"/>
      </w:pPr>
      <w:r>
        <w:lastRenderedPageBreak/>
        <w:t>NETDEV_MEDIA_DATA_TS</w:t>
      </w:r>
      <w:r>
        <w:tab/>
      </w:r>
      <w:r>
        <w:tab/>
      </w:r>
      <w:r>
        <w:tab/>
      </w:r>
      <w:r>
        <w:tab/>
        <w:t>= 0,</w:t>
      </w:r>
      <w:r>
        <w:tab/>
      </w:r>
      <w:r>
        <w:tab/>
      </w:r>
      <w:r>
        <w:tab/>
      </w:r>
      <w:r>
        <w:tab/>
        <w:t>/* TS */</w:t>
      </w:r>
    </w:p>
    <w:p w14:paraId="4034728B" w14:textId="77777777" w:rsidR="004A0F05" w:rsidRPr="003B4A82" w:rsidRDefault="004A0F05" w:rsidP="004A0F05">
      <w:pPr>
        <w:ind w:leftChars="200" w:left="420"/>
      </w:pPr>
      <w:r>
        <w:t>NETDEV_MEDIA_DATA_RTP_ES</w:t>
      </w:r>
      <w:r>
        <w:tab/>
      </w:r>
      <w:r>
        <w:tab/>
      </w:r>
      <w:r>
        <w:tab/>
        <w:t>= 3</w:t>
      </w:r>
      <w:r>
        <w:tab/>
      </w:r>
      <w:r>
        <w:tab/>
      </w:r>
      <w:r>
        <w:tab/>
      </w:r>
      <w:r>
        <w:tab/>
        <w:t>/* RTP + ES */</w:t>
      </w:r>
    </w:p>
    <w:p w14:paraId="371B2107" w14:textId="77777777" w:rsidR="004A0F05" w:rsidRPr="003B4A82" w:rsidRDefault="004A0F05" w:rsidP="004A0F05">
      <w:r>
        <w:t>}NETDEV_MEDIA_DATA_FORMAT_E;</w:t>
      </w:r>
    </w:p>
    <w:p w14:paraId="26CEDDEA" w14:textId="77777777" w:rsidR="004A0F05" w:rsidRPr="003B4A82" w:rsidRDefault="004A0F05" w:rsidP="004A0F05">
      <w:pPr>
        <w:pStyle w:val="3"/>
      </w:pPr>
      <w:bookmarkStart w:id="2754" w:name="_音频编码格式枚举"/>
      <w:bookmarkStart w:id="2755" w:name="_Toc88647952"/>
      <w:bookmarkStart w:id="2756" w:name="_Toc149055652"/>
      <w:bookmarkEnd w:id="2754"/>
      <w:r>
        <w:t>Enumeration of audio encoding formats</w:t>
      </w:r>
      <w:bookmarkEnd w:id="2755"/>
      <w:bookmarkEnd w:id="2756"/>
    </w:p>
    <w:p w14:paraId="692421B6" w14:textId="77777777" w:rsidR="004A0F05" w:rsidRPr="003B4A82" w:rsidRDefault="004A0F05" w:rsidP="004A0F05">
      <w:r>
        <w:t>typedef enum tagNetDEVAudioEncodeType</w:t>
      </w:r>
    </w:p>
    <w:p w14:paraId="2A2E3CCD" w14:textId="77777777" w:rsidR="004A0F05" w:rsidRPr="003B4A82" w:rsidRDefault="004A0F05" w:rsidP="004A0F05">
      <w:r>
        <w:t>{</w:t>
      </w:r>
    </w:p>
    <w:p w14:paraId="4ADF5DB6" w14:textId="77777777" w:rsidR="004A0F05" w:rsidRPr="003B4A82" w:rsidRDefault="004A0F05" w:rsidP="004A0F05">
      <w:pPr>
        <w:ind w:leftChars="200" w:left="420"/>
      </w:pPr>
      <w:r>
        <w:t>NETDEV_AUDIO_ENCODE_G711U</w:t>
      </w:r>
      <w:r>
        <w:tab/>
        <w:t>= 0,</w:t>
      </w:r>
      <w:r>
        <w:tab/>
      </w:r>
      <w:r>
        <w:tab/>
        <w:t>/* G.711U */</w:t>
      </w:r>
    </w:p>
    <w:p w14:paraId="761AF5C4" w14:textId="77777777" w:rsidR="004A0F05" w:rsidRPr="003B4A82" w:rsidRDefault="004A0F05" w:rsidP="004A0F05">
      <w:pPr>
        <w:ind w:leftChars="200" w:left="420"/>
      </w:pPr>
      <w:r>
        <w:t>NETDEV_AUDIO_ENCODE_MP2</w:t>
      </w:r>
      <w:r>
        <w:tab/>
      </w:r>
      <w:r>
        <w:tab/>
        <w:t>= 1,</w:t>
      </w:r>
      <w:r>
        <w:tab/>
      </w:r>
      <w:r>
        <w:tab/>
        <w:t>/* MP2 */</w:t>
      </w:r>
    </w:p>
    <w:p w14:paraId="03535A91" w14:textId="77777777" w:rsidR="004A0F05" w:rsidRPr="003B4A82" w:rsidRDefault="004A0F05" w:rsidP="004A0F05">
      <w:pPr>
        <w:ind w:leftChars="200" w:left="420"/>
      </w:pPr>
      <w:r>
        <w:t>NETDEV_AUDIO_ENCODE_AAC</w:t>
      </w:r>
      <w:r>
        <w:tab/>
      </w:r>
      <w:r>
        <w:tab/>
        <w:t>= 2,</w:t>
      </w:r>
      <w:r>
        <w:tab/>
      </w:r>
      <w:r>
        <w:tab/>
        <w:t>/* AAC */</w:t>
      </w:r>
    </w:p>
    <w:p w14:paraId="2FC6119E" w14:textId="77777777" w:rsidR="004A0F05" w:rsidRPr="003B4A82" w:rsidRDefault="004A0F05" w:rsidP="004A0F05">
      <w:pPr>
        <w:ind w:leftChars="200" w:left="420"/>
      </w:pPr>
      <w:r>
        <w:t>NETDEV_AUDIO_ENCODE_G711A</w:t>
      </w:r>
      <w:r>
        <w:tab/>
        <w:t>= 3,</w:t>
      </w:r>
      <w:r>
        <w:tab/>
      </w:r>
      <w:r>
        <w:tab/>
        <w:t>/* G.711A */</w:t>
      </w:r>
    </w:p>
    <w:p w14:paraId="5C9EA2EE" w14:textId="77777777" w:rsidR="004A0F05" w:rsidRPr="003B4A82" w:rsidRDefault="004A0F05" w:rsidP="004A0F05">
      <w:pPr>
        <w:ind w:leftChars="200" w:left="420"/>
      </w:pPr>
      <w:r>
        <w:t>NETDEV_AUDIO_ENCODE_PCM</w:t>
      </w:r>
      <w:r>
        <w:tab/>
      </w:r>
      <w:r>
        <w:tab/>
        <w:t>= 4,</w:t>
      </w:r>
      <w:r>
        <w:tab/>
      </w:r>
      <w:r>
        <w:tab/>
        <w:t>/* PCM */</w:t>
      </w:r>
    </w:p>
    <w:p w14:paraId="4CDD6EB5" w14:textId="77777777" w:rsidR="004A0F05" w:rsidRPr="003B4A82" w:rsidRDefault="004A0F05" w:rsidP="004A0F05">
      <w:pPr>
        <w:ind w:leftChars="200" w:left="420"/>
      </w:pPr>
      <w:r>
        <w:t>NETDEV_AUDIO_ENCODE_NULL</w:t>
      </w:r>
      <w:r>
        <w:tab/>
      </w:r>
      <w:r>
        <w:tab/>
        <w:t>= 5</w:t>
      </w:r>
      <w:r>
        <w:tab/>
      </w:r>
      <w:r>
        <w:tab/>
        <w:t>/* None */</w:t>
      </w:r>
    </w:p>
    <w:p w14:paraId="65ED0552" w14:textId="77777777" w:rsidR="004A0F05" w:rsidRPr="003B4A82" w:rsidRDefault="004A0F05" w:rsidP="004A0F05">
      <w:r>
        <w:t>}NETDEV_AUDIO_ENCODE_TYPE_E;</w:t>
      </w:r>
    </w:p>
    <w:p w14:paraId="50F20663" w14:textId="77777777" w:rsidR="004A0F05" w:rsidRPr="003B4A82" w:rsidRDefault="004A0F05" w:rsidP="004A0F05">
      <w:pPr>
        <w:pStyle w:val="3"/>
      </w:pPr>
      <w:bookmarkStart w:id="2757" w:name="_视频帧类型枚举"/>
      <w:bookmarkStart w:id="2758" w:name="_Toc88647953"/>
      <w:bookmarkStart w:id="2759" w:name="_Toc149055653"/>
      <w:bookmarkEnd w:id="2757"/>
      <w:r>
        <w:t>Enumeration of video frame types</w:t>
      </w:r>
      <w:bookmarkEnd w:id="2758"/>
      <w:bookmarkEnd w:id="2759"/>
    </w:p>
    <w:p w14:paraId="6FEBD782" w14:textId="77777777" w:rsidR="004A0F05" w:rsidRPr="003B4A82" w:rsidRDefault="004A0F05" w:rsidP="004A0F05">
      <w:r>
        <w:t>typedef enum tagNETDEVVideoFrameType</w:t>
      </w:r>
    </w:p>
    <w:p w14:paraId="45B7845F" w14:textId="77777777" w:rsidR="004A0F05" w:rsidRPr="003B4A82" w:rsidRDefault="004A0F05" w:rsidP="004A0F05">
      <w:r>
        <w:t>{</w:t>
      </w:r>
    </w:p>
    <w:p w14:paraId="2C5E0AF4" w14:textId="77777777" w:rsidR="004A0F05" w:rsidRPr="003B4A82" w:rsidRDefault="004A0F05" w:rsidP="004A0F05">
      <w:pPr>
        <w:ind w:leftChars="200" w:left="420"/>
      </w:pPr>
      <w:r>
        <w:t>NETDEV_VIDEO_FRAME_I</w:t>
      </w:r>
      <w:r>
        <w:tab/>
      </w:r>
      <w:r>
        <w:tab/>
        <w:t>= 0,</w:t>
      </w:r>
      <w:r>
        <w:tab/>
      </w:r>
      <w:r>
        <w:tab/>
      </w:r>
      <w:r>
        <w:tab/>
      </w:r>
      <w:r>
        <w:tab/>
        <w:t>/* I-frame */</w:t>
      </w:r>
    </w:p>
    <w:p w14:paraId="2ED6EF55" w14:textId="77777777" w:rsidR="004A0F05" w:rsidRPr="003B4A82" w:rsidRDefault="004A0F05" w:rsidP="004A0F05">
      <w:pPr>
        <w:ind w:leftChars="200" w:left="420"/>
      </w:pPr>
      <w:r>
        <w:t>NETDEV_VIDEO_FRAME_P</w:t>
      </w:r>
      <w:r>
        <w:tab/>
      </w:r>
      <w:r>
        <w:tab/>
        <w:t>= 1,</w:t>
      </w:r>
      <w:r>
        <w:tab/>
      </w:r>
      <w:r>
        <w:tab/>
      </w:r>
      <w:r>
        <w:tab/>
      </w:r>
      <w:r>
        <w:tab/>
        <w:t>/* P-frame */</w:t>
      </w:r>
    </w:p>
    <w:p w14:paraId="06A86EAB" w14:textId="77777777" w:rsidR="004A0F05" w:rsidRPr="003B4A82" w:rsidRDefault="004A0F05" w:rsidP="004A0F05">
      <w:pPr>
        <w:ind w:leftChars="200" w:left="420"/>
      </w:pPr>
      <w:r>
        <w:t>NETDEV_VIDEO_FRAME_B</w:t>
      </w:r>
      <w:r>
        <w:tab/>
      </w:r>
      <w:r>
        <w:tab/>
        <w:t>= 2</w:t>
      </w:r>
      <w:r>
        <w:tab/>
      </w:r>
      <w:r>
        <w:tab/>
      </w:r>
      <w:r>
        <w:tab/>
      </w:r>
      <w:r>
        <w:tab/>
        <w:t>/* B-frame */</w:t>
      </w:r>
    </w:p>
    <w:p w14:paraId="06AA40FC" w14:textId="77777777" w:rsidR="004A0F05" w:rsidRPr="003B4A82" w:rsidRDefault="004A0F05" w:rsidP="004A0F05">
      <w:r>
        <w:t>}NETDEV_VIDEO_FRAME_TYPE_E;</w:t>
      </w:r>
    </w:p>
    <w:p w14:paraId="4C8BB320" w14:textId="77777777" w:rsidR="004A0F05" w:rsidRPr="003B4A82" w:rsidRDefault="004A0F05" w:rsidP="004A0F05">
      <w:pPr>
        <w:pStyle w:val="3"/>
      </w:pPr>
      <w:bookmarkStart w:id="2760" w:name="_视频编码格式枚举"/>
      <w:bookmarkStart w:id="2761" w:name="_Toc88647954"/>
      <w:bookmarkStart w:id="2762" w:name="_Toc149055654"/>
      <w:bookmarkEnd w:id="2760"/>
      <w:r>
        <w:t>Enumeration of video compression formats</w:t>
      </w:r>
      <w:bookmarkEnd w:id="2761"/>
      <w:bookmarkEnd w:id="2762"/>
    </w:p>
    <w:p w14:paraId="2663B994" w14:textId="77777777" w:rsidR="004A0F05" w:rsidRPr="003B4A82" w:rsidRDefault="004A0F05" w:rsidP="004A0F05">
      <w:r>
        <w:t>typedef enum tagNETDEVVideoCodeType</w:t>
      </w:r>
    </w:p>
    <w:p w14:paraId="5AD32C45" w14:textId="77777777" w:rsidR="004A0F05" w:rsidRPr="003B4A82" w:rsidRDefault="004A0F05" w:rsidP="004A0F05">
      <w:r>
        <w:t>{</w:t>
      </w:r>
    </w:p>
    <w:p w14:paraId="7256342C" w14:textId="77777777" w:rsidR="004A0F05" w:rsidRPr="003B4A82" w:rsidRDefault="004A0F05" w:rsidP="004A0F05">
      <w:pPr>
        <w:ind w:leftChars="200" w:left="420"/>
      </w:pPr>
      <w:r>
        <w:t>NETDEV_VIDEO_CODE_MJPEG</w:t>
      </w:r>
      <w:r>
        <w:tab/>
      </w:r>
      <w:r>
        <w:tab/>
      </w:r>
      <w:r>
        <w:tab/>
        <w:t>= 0,</w:t>
      </w:r>
      <w:r>
        <w:tab/>
      </w:r>
      <w:r>
        <w:tab/>
      </w:r>
      <w:r>
        <w:tab/>
        <w:t>/* MJPEG */</w:t>
      </w:r>
    </w:p>
    <w:p w14:paraId="701C6568" w14:textId="77777777" w:rsidR="004A0F05" w:rsidRPr="003B4A82" w:rsidRDefault="004A0F05" w:rsidP="004A0F05">
      <w:pPr>
        <w:ind w:leftChars="200" w:left="420"/>
      </w:pPr>
      <w:r>
        <w:t>NETDEV_VIDEO_CODE_H264</w:t>
      </w:r>
      <w:r>
        <w:tab/>
      </w:r>
      <w:r>
        <w:tab/>
      </w:r>
      <w:r>
        <w:tab/>
      </w:r>
      <w:r>
        <w:tab/>
        <w:t>= 1,</w:t>
      </w:r>
      <w:r>
        <w:tab/>
      </w:r>
      <w:r>
        <w:tab/>
      </w:r>
      <w:r>
        <w:tab/>
        <w:t>/* H.264 */</w:t>
      </w:r>
    </w:p>
    <w:p w14:paraId="0C6B3681" w14:textId="77777777" w:rsidR="004A0F05" w:rsidRPr="003B4A82" w:rsidRDefault="004A0F05" w:rsidP="004A0F05">
      <w:pPr>
        <w:ind w:leftChars="200" w:left="420"/>
      </w:pPr>
      <w:r>
        <w:t>NETDEV_VIDEO_CODE_H265</w:t>
      </w:r>
      <w:r>
        <w:tab/>
      </w:r>
      <w:r>
        <w:tab/>
      </w:r>
      <w:r>
        <w:tab/>
      </w:r>
      <w:r>
        <w:tab/>
        <w:t>= 2,</w:t>
      </w:r>
      <w:r>
        <w:tab/>
      </w:r>
      <w:r>
        <w:tab/>
      </w:r>
      <w:r>
        <w:tab/>
        <w:t>/* H.265 */</w:t>
      </w:r>
    </w:p>
    <w:p w14:paraId="08169FC0" w14:textId="77777777" w:rsidR="004A0F05" w:rsidRPr="003B4A82" w:rsidRDefault="004A0F05" w:rsidP="004A0F05">
      <w:pPr>
        <w:ind w:leftChars="200" w:left="420"/>
      </w:pPr>
      <w:r>
        <w:t>NETDEV_VIDEO_CODE_INVALID</w:t>
      </w:r>
    </w:p>
    <w:p w14:paraId="66FB34A8" w14:textId="77777777" w:rsidR="004A0F05" w:rsidRPr="003B4A82" w:rsidRDefault="004A0F05" w:rsidP="004A0F05">
      <w:r>
        <w:t>}NETDEV_VIDEO_CODE_TYPE_E;</w:t>
      </w:r>
    </w:p>
    <w:p w14:paraId="4E1FFBCE" w14:textId="77777777" w:rsidR="004A0F05" w:rsidRPr="003B4A82" w:rsidRDefault="004A0F05" w:rsidP="004A0F05">
      <w:pPr>
        <w:pStyle w:val="3"/>
      </w:pPr>
      <w:bookmarkStart w:id="2763" w:name="_元数据显示类型"/>
      <w:bookmarkStart w:id="2764" w:name="_Toc88647955"/>
      <w:bookmarkStart w:id="2765" w:name="_Toc149055655"/>
      <w:bookmarkEnd w:id="2763"/>
      <w:r>
        <w:t>Enumeration of metadata display types</w:t>
      </w:r>
      <w:bookmarkEnd w:id="2764"/>
      <w:bookmarkEnd w:id="2765"/>
    </w:p>
    <w:p w14:paraId="3C0BE175" w14:textId="77777777" w:rsidR="004A0F05" w:rsidRPr="003B4A82" w:rsidRDefault="004A0F05" w:rsidP="004A0F05">
      <w:r>
        <w:t>typedef enum tagNETDEVIVAShowRule</w:t>
      </w:r>
    </w:p>
    <w:p w14:paraId="2ED51441" w14:textId="77777777" w:rsidR="004A0F05" w:rsidRPr="003B4A82" w:rsidRDefault="004A0F05" w:rsidP="004A0F05">
      <w:r>
        <w:t>{</w:t>
      </w:r>
    </w:p>
    <w:p w14:paraId="3F76D7C8" w14:textId="77777777" w:rsidR="004A0F05" w:rsidRPr="003B4A82" w:rsidRDefault="004A0F05" w:rsidP="004A0F05">
      <w:pPr>
        <w:ind w:leftChars="200" w:left="420"/>
      </w:pPr>
      <w:r>
        <w:t>NETDEV_IVA_SHOW_RULE</w:t>
      </w:r>
      <w:r>
        <w:tab/>
      </w:r>
      <w:r>
        <w:tab/>
      </w:r>
      <w:r>
        <w:tab/>
      </w:r>
      <w:r>
        <w:tab/>
      </w:r>
      <w:r>
        <w:tab/>
      </w:r>
      <w:r>
        <w:tab/>
        <w:t>= 0x00000001,</w:t>
      </w:r>
      <w:r>
        <w:tab/>
        <w:t>/* Show rules */</w:t>
      </w:r>
    </w:p>
    <w:p w14:paraId="4D40E926" w14:textId="77777777" w:rsidR="004A0F05" w:rsidRPr="003B4A82" w:rsidRDefault="004A0F05" w:rsidP="004A0F05">
      <w:pPr>
        <w:ind w:leftChars="200" w:left="420"/>
      </w:pPr>
      <w:r>
        <w:t>NETDEV_IVA_SHOW_RESULT_TOUTH_RULE</w:t>
      </w:r>
      <w:r>
        <w:tab/>
      </w:r>
      <w:r>
        <w:tab/>
        <w:t>= 0x00000002,</w:t>
      </w:r>
      <w:r>
        <w:tab/>
        <w:t>/* Show bounding boxes of objects that have triggered rules */</w:t>
      </w:r>
    </w:p>
    <w:p w14:paraId="4E3D3A4F" w14:textId="77777777" w:rsidR="004A0F05" w:rsidRPr="003B4A82" w:rsidRDefault="004A0F05" w:rsidP="004A0F05">
      <w:pPr>
        <w:ind w:leftChars="200" w:left="420"/>
      </w:pPr>
      <w:r>
        <w:lastRenderedPageBreak/>
        <w:t>NETDEV_IVA_SHOW_RESULT_UNTOUTH_RULE</w:t>
      </w:r>
      <w:r>
        <w:tab/>
        <w:t>= 0x00000004,</w:t>
      </w:r>
      <w:r>
        <w:tab/>
        <w:t>/* Shows bounding boxes of objects that haven’t triggered rules */</w:t>
      </w:r>
    </w:p>
    <w:p w14:paraId="1DF2CAEF" w14:textId="77777777" w:rsidR="004A0F05" w:rsidRPr="003B4A82" w:rsidRDefault="004A0F05" w:rsidP="004A0F05">
      <w:pPr>
        <w:ind w:leftChars="200" w:left="420"/>
      </w:pPr>
      <w:r>
        <w:t>NETDEV_IVA_SHOW_TRACK</w:t>
      </w:r>
      <w:r>
        <w:tab/>
      </w:r>
      <w:r>
        <w:tab/>
      </w:r>
      <w:r>
        <w:tab/>
      </w:r>
      <w:r>
        <w:tab/>
      </w:r>
      <w:r>
        <w:tab/>
      </w:r>
      <w:r>
        <w:tab/>
        <w:t>= 0x00000008</w:t>
      </w:r>
      <w:r>
        <w:tab/>
        <w:t>/* Shows the track of bounding boxes */</w:t>
      </w:r>
    </w:p>
    <w:p w14:paraId="065FEB53" w14:textId="77777777" w:rsidR="004A0F05" w:rsidRPr="003B4A82" w:rsidRDefault="004A0F05" w:rsidP="004A0F05">
      <w:r>
        <w:t>}NETDEV_IVA_SHOW_RULE_E;</w:t>
      </w:r>
    </w:p>
    <w:p w14:paraId="28D380FB" w14:textId="77777777" w:rsidR="004A0F05" w:rsidRPr="003B4A82" w:rsidRDefault="004A0F05" w:rsidP="004A0F05">
      <w:pPr>
        <w:pStyle w:val="3"/>
      </w:pPr>
      <w:bookmarkStart w:id="2766" w:name="_视频显示比例枚举"/>
      <w:bookmarkStart w:id="2767" w:name="_Toc88647956"/>
      <w:bookmarkStart w:id="2768" w:name="_Toc149055656"/>
      <w:bookmarkEnd w:id="2766"/>
      <w:r>
        <w:t>Enumeration of video display scales</w:t>
      </w:r>
      <w:bookmarkEnd w:id="2767"/>
      <w:bookmarkEnd w:id="2768"/>
    </w:p>
    <w:p w14:paraId="5507EF01" w14:textId="77777777" w:rsidR="004A0F05" w:rsidRPr="003B4A82" w:rsidRDefault="004A0F05" w:rsidP="004A0F05">
      <w:r>
        <w:t>typedef enum tagNETDEVRenderScale</w:t>
      </w:r>
    </w:p>
    <w:p w14:paraId="2C68E0B1" w14:textId="77777777" w:rsidR="004A0F05" w:rsidRPr="003B4A82" w:rsidRDefault="004A0F05" w:rsidP="004A0F05">
      <w:r>
        <w:t>{</w:t>
      </w:r>
    </w:p>
    <w:p w14:paraId="4E80AC49" w14:textId="77777777" w:rsidR="004A0F05" w:rsidRPr="003B4A82" w:rsidRDefault="004A0F05" w:rsidP="004A0F05">
      <w:pPr>
        <w:ind w:leftChars="200" w:left="420"/>
      </w:pPr>
      <w:r>
        <w:t>NETDEV_RENDER_SCALE_FULL</w:t>
      </w:r>
      <w:r>
        <w:tab/>
      </w:r>
      <w:r>
        <w:tab/>
      </w:r>
      <w:r>
        <w:tab/>
      </w:r>
      <w:r>
        <w:tab/>
        <w:t>= 0,</w:t>
      </w:r>
      <w:r>
        <w:tab/>
      </w:r>
      <w:r>
        <w:tab/>
      </w:r>
      <w:r>
        <w:tab/>
        <w:t>/* Fill the entire window */</w:t>
      </w:r>
    </w:p>
    <w:p w14:paraId="395E3906" w14:textId="77777777" w:rsidR="004A0F05" w:rsidRPr="003B4A82" w:rsidRDefault="004A0F05" w:rsidP="004A0F05">
      <w:pPr>
        <w:ind w:leftChars="200" w:left="420"/>
      </w:pPr>
      <w:r>
        <w:t>NETDEV_RENDER_SCALE_PROPORTION</w:t>
      </w:r>
      <w:r>
        <w:tab/>
      </w:r>
      <w:r>
        <w:tab/>
        <w:t>= 1,</w:t>
      </w:r>
      <w:r>
        <w:tab/>
      </w:r>
      <w:r>
        <w:tab/>
      </w:r>
      <w:r>
        <w:tab/>
        <w:t>/* Display by proportion */</w:t>
      </w:r>
    </w:p>
    <w:p w14:paraId="6EBE601C" w14:textId="77777777" w:rsidR="004A0F05" w:rsidRPr="003B4A82" w:rsidRDefault="004A0F05" w:rsidP="004A0F05">
      <w:pPr>
        <w:ind w:leftChars="200" w:left="420"/>
      </w:pPr>
      <w:r>
        <w:t>NETDEV_RENDER_SCALE_INVALID</w:t>
      </w:r>
      <w:r>
        <w:tab/>
      </w:r>
      <w:r>
        <w:tab/>
      </w:r>
      <w:r>
        <w:tab/>
        <w:t>= 0xFF</w:t>
      </w:r>
    </w:p>
    <w:p w14:paraId="187A1693" w14:textId="77777777" w:rsidR="004A0F05" w:rsidRPr="003B4A82" w:rsidRDefault="004A0F05" w:rsidP="004A0F05">
      <w:r>
        <w:t>}NETDEV_RENDER_SCALE_E;</w:t>
      </w:r>
    </w:p>
    <w:p w14:paraId="1EC0B762" w14:textId="77777777" w:rsidR="004A0F05" w:rsidRPr="003B4A82" w:rsidRDefault="004A0F05" w:rsidP="004A0F05">
      <w:pPr>
        <w:pStyle w:val="3"/>
      </w:pPr>
      <w:bookmarkStart w:id="2769" w:name="_录像存储类型枚举"/>
      <w:bookmarkStart w:id="2770" w:name="_Toc88647957"/>
      <w:bookmarkStart w:id="2771" w:name="_Toc149055657"/>
      <w:bookmarkEnd w:id="2769"/>
      <w:r>
        <w:t>Enumeration of recording storage types</w:t>
      </w:r>
      <w:bookmarkEnd w:id="2770"/>
      <w:bookmarkEnd w:id="2771"/>
    </w:p>
    <w:p w14:paraId="6247E3FF" w14:textId="77777777" w:rsidR="004A0F05" w:rsidRPr="003B4A82" w:rsidRDefault="004A0F05" w:rsidP="004A0F05">
      <w:r>
        <w:t>typedef enum tagNETDEVPLanStoreType</w:t>
      </w:r>
    </w:p>
    <w:p w14:paraId="7B028CB8" w14:textId="77777777" w:rsidR="004A0F05" w:rsidRPr="003B4A82" w:rsidRDefault="004A0F05" w:rsidP="004A0F05">
      <w:r>
        <w:t>{</w:t>
      </w:r>
    </w:p>
    <w:p w14:paraId="2BDD5BF1" w14:textId="77777777" w:rsidR="004A0F05" w:rsidRPr="003B4A82" w:rsidRDefault="004A0F05" w:rsidP="004A0F05">
      <w:pPr>
        <w:ind w:leftChars="200" w:left="420"/>
      </w:pPr>
      <w:r>
        <w:t>NETDEV_STORE_TYPE_COMMON</w:t>
      </w:r>
      <w:r>
        <w:tab/>
      </w:r>
      <w:r>
        <w:tab/>
      </w:r>
      <w:r>
        <w:tab/>
      </w:r>
      <w:r>
        <w:tab/>
      </w:r>
      <w:r>
        <w:tab/>
      </w:r>
      <w:r>
        <w:tab/>
      </w:r>
      <w:r>
        <w:tab/>
        <w:t>= 0,</w:t>
      </w:r>
      <w:r>
        <w:tab/>
      </w:r>
      <w:r>
        <w:tab/>
        <w:t xml:space="preserve">/* Normal recording */  </w:t>
      </w:r>
    </w:p>
    <w:p w14:paraId="661CF202" w14:textId="77777777" w:rsidR="004A0F05" w:rsidRPr="003B4A82" w:rsidRDefault="004A0F05" w:rsidP="004A0F05">
      <w:pPr>
        <w:ind w:leftChars="200" w:left="420"/>
      </w:pPr>
      <w:r>
        <w:t>NETDEV_STORE_TYPE_DIGITIALINPUT</w:t>
      </w:r>
      <w:r>
        <w:tab/>
      </w:r>
      <w:r>
        <w:tab/>
      </w:r>
      <w:r>
        <w:tab/>
      </w:r>
      <w:r>
        <w:tab/>
      </w:r>
      <w:r>
        <w:tab/>
      </w:r>
      <w:r>
        <w:tab/>
        <w:t>= 1,</w:t>
      </w:r>
      <w:r>
        <w:tab/>
      </w:r>
      <w:r>
        <w:tab/>
        <w:t>/* Triggered by alarm input */</w:t>
      </w:r>
    </w:p>
    <w:p w14:paraId="7F7D1F2C" w14:textId="77777777" w:rsidR="004A0F05" w:rsidRPr="003B4A82" w:rsidRDefault="004A0F05" w:rsidP="004A0F05">
      <w:pPr>
        <w:ind w:leftChars="200" w:left="420"/>
      </w:pPr>
      <w:r>
        <w:t>NETDEV_STORE_TYPE_MANUL</w:t>
      </w:r>
      <w:r>
        <w:tab/>
      </w:r>
      <w:r>
        <w:tab/>
      </w:r>
      <w:r>
        <w:tab/>
      </w:r>
      <w:r>
        <w:tab/>
      </w:r>
      <w:r>
        <w:tab/>
      </w:r>
      <w:r>
        <w:tab/>
      </w:r>
      <w:r>
        <w:tab/>
      </w:r>
      <w:r>
        <w:tab/>
        <w:t>= 2,</w:t>
      </w:r>
      <w:r>
        <w:tab/>
      </w:r>
      <w:r>
        <w:tab/>
        <w:t>/* Manual recording */</w:t>
      </w:r>
    </w:p>
    <w:p w14:paraId="7E21E320" w14:textId="77777777" w:rsidR="004A0F05" w:rsidRPr="003B4A82" w:rsidRDefault="004A0F05" w:rsidP="004A0F05">
      <w:pPr>
        <w:ind w:leftChars="200" w:left="420"/>
      </w:pPr>
      <w:r>
        <w:t>NETDEV_STORE_TYPE_AUDIODETECT</w:t>
      </w:r>
      <w:r>
        <w:tab/>
      </w:r>
      <w:r>
        <w:tab/>
      </w:r>
      <w:r>
        <w:tab/>
      </w:r>
      <w:r>
        <w:tab/>
      </w:r>
      <w:r>
        <w:tab/>
      </w:r>
      <w:r>
        <w:tab/>
        <w:t>= 3,</w:t>
      </w:r>
      <w:r>
        <w:tab/>
      </w:r>
      <w:r>
        <w:tab/>
        <w:t>/* Triggered by audio detection alarm*/</w:t>
      </w:r>
    </w:p>
    <w:p w14:paraId="75134479" w14:textId="77777777" w:rsidR="004A0F05" w:rsidRPr="003B4A82" w:rsidRDefault="004A0F05" w:rsidP="004A0F05">
      <w:pPr>
        <w:ind w:leftChars="200" w:left="420"/>
      </w:pPr>
      <w:r>
        <w:t>NETDEV_STORE_TYPE_MOTION</w:t>
      </w:r>
      <w:r>
        <w:tab/>
      </w:r>
      <w:r>
        <w:tab/>
      </w:r>
      <w:r>
        <w:tab/>
      </w:r>
      <w:r>
        <w:tab/>
      </w:r>
      <w:r>
        <w:tab/>
      </w:r>
      <w:r>
        <w:tab/>
      </w:r>
      <w:r>
        <w:tab/>
      </w:r>
      <w:r>
        <w:tab/>
        <w:t>= 4,</w:t>
      </w:r>
      <w:r>
        <w:tab/>
      </w:r>
      <w:r>
        <w:tab/>
        <w:t>/* Triggered by motion detection alarm */</w:t>
      </w:r>
    </w:p>
    <w:p w14:paraId="7F36CDEA" w14:textId="77777777" w:rsidR="004A0F05" w:rsidRPr="003B4A82" w:rsidRDefault="004A0F05" w:rsidP="004A0F05">
      <w:pPr>
        <w:ind w:leftChars="200" w:left="420"/>
      </w:pPr>
      <w:r>
        <w:t>NETDEV_STORE_TYPE_DIGITALINPUT</w:t>
      </w:r>
      <w:r>
        <w:tab/>
      </w:r>
      <w:r>
        <w:tab/>
      </w:r>
      <w:r>
        <w:tab/>
      </w:r>
      <w:r>
        <w:tab/>
      </w:r>
      <w:r>
        <w:tab/>
      </w:r>
      <w:r>
        <w:tab/>
        <w:t>= 5,</w:t>
      </w:r>
      <w:r>
        <w:tab/>
      </w:r>
      <w:r>
        <w:tab/>
        <w:t>/* Triggered by digital input event */</w:t>
      </w:r>
    </w:p>
    <w:p w14:paraId="748682DD" w14:textId="77777777" w:rsidR="004A0F05" w:rsidRPr="003B4A82" w:rsidRDefault="004A0F05" w:rsidP="004A0F05">
      <w:pPr>
        <w:ind w:leftChars="200" w:left="420"/>
      </w:pPr>
      <w:r>
        <w:t>NETDEV_STORE_TYPE_FACEDETECT</w:t>
      </w:r>
      <w:r>
        <w:tab/>
      </w:r>
      <w:r>
        <w:tab/>
      </w:r>
      <w:r>
        <w:tab/>
      </w:r>
      <w:r>
        <w:tab/>
      </w:r>
      <w:r>
        <w:tab/>
      </w:r>
      <w:r>
        <w:tab/>
        <w:t>= 6,</w:t>
      </w:r>
      <w:r>
        <w:tab/>
      </w:r>
      <w:r>
        <w:tab/>
        <w:t>/* Triggered by face detection alarm */</w:t>
      </w:r>
    </w:p>
    <w:p w14:paraId="67575809" w14:textId="77777777" w:rsidR="004A0F05" w:rsidRPr="003B4A82" w:rsidRDefault="004A0F05" w:rsidP="004A0F05">
      <w:pPr>
        <w:ind w:leftChars="200" w:left="420"/>
      </w:pPr>
      <w:r>
        <w:t>NETDEV_STORE_TYPE_VIDEO_LOSS</w:t>
      </w:r>
      <w:r>
        <w:tab/>
      </w:r>
      <w:r>
        <w:tab/>
      </w:r>
      <w:r>
        <w:tab/>
      </w:r>
      <w:r>
        <w:tab/>
      </w:r>
      <w:r>
        <w:tab/>
      </w:r>
      <w:r>
        <w:tab/>
      </w:r>
      <w:r>
        <w:tab/>
        <w:t>= 7,</w:t>
      </w:r>
      <w:r>
        <w:tab/>
      </w:r>
      <w:r>
        <w:tab/>
        <w:t>/* Triggered by video loss alarm */</w:t>
      </w:r>
    </w:p>
    <w:p w14:paraId="1CD945EF" w14:textId="77777777" w:rsidR="004A0F05" w:rsidRPr="003B4A82" w:rsidRDefault="004A0F05" w:rsidP="004A0F05">
      <w:pPr>
        <w:ind w:leftChars="200" w:left="420"/>
      </w:pPr>
      <w:r>
        <w:t>NETDEV_STORE_TYPE_LINEDETECT</w:t>
      </w:r>
      <w:r>
        <w:tab/>
      </w:r>
      <w:r>
        <w:tab/>
      </w:r>
      <w:r>
        <w:tab/>
      </w:r>
      <w:r>
        <w:tab/>
      </w:r>
      <w:r>
        <w:tab/>
      </w:r>
      <w:r>
        <w:tab/>
      </w:r>
      <w:r>
        <w:tab/>
        <w:t>= 8,</w:t>
      </w:r>
      <w:r>
        <w:tab/>
      </w:r>
      <w:r>
        <w:tab/>
        <w:t>/* Triggered by cross line detection alarm  */</w:t>
      </w:r>
    </w:p>
    <w:p w14:paraId="565CB48B" w14:textId="77777777" w:rsidR="004A0F05" w:rsidRPr="003B4A82" w:rsidRDefault="004A0F05" w:rsidP="004A0F05">
      <w:pPr>
        <w:ind w:leftChars="200" w:left="420"/>
      </w:pPr>
      <w:r>
        <w:t>NETDEV_STORE_TYPE_FIELDDETECT</w:t>
      </w:r>
      <w:r>
        <w:tab/>
      </w:r>
      <w:r>
        <w:tab/>
      </w:r>
      <w:r>
        <w:tab/>
      </w:r>
      <w:r>
        <w:tab/>
      </w:r>
      <w:r>
        <w:tab/>
      </w:r>
      <w:r>
        <w:tab/>
        <w:t>= 9,</w:t>
      </w:r>
      <w:r>
        <w:tab/>
      </w:r>
      <w:r>
        <w:tab/>
        <w:t>/* Triggered by intrusion detection alarm  */</w:t>
      </w:r>
    </w:p>
    <w:p w14:paraId="3D8726B7" w14:textId="77777777" w:rsidR="004A0F05" w:rsidRPr="003B4A82" w:rsidRDefault="004A0F05" w:rsidP="004A0F05">
      <w:pPr>
        <w:ind w:leftChars="200" w:left="420"/>
      </w:pPr>
      <w:r>
        <w:t>NETDEV_STORE_TYPE_FOCUSDETECT</w:t>
      </w:r>
      <w:r>
        <w:tab/>
      </w:r>
      <w:r>
        <w:tab/>
      </w:r>
      <w:r>
        <w:tab/>
      </w:r>
      <w:r>
        <w:tab/>
      </w:r>
      <w:r>
        <w:tab/>
      </w:r>
      <w:r>
        <w:tab/>
        <w:t>= 10,</w:t>
      </w:r>
      <w:r>
        <w:tab/>
        <w:t>/* Triggered by defocus detection alarm */</w:t>
      </w:r>
    </w:p>
    <w:p w14:paraId="04E51BBE" w14:textId="77777777" w:rsidR="004A0F05" w:rsidRPr="003B4A82" w:rsidRDefault="004A0F05" w:rsidP="004A0F05">
      <w:pPr>
        <w:ind w:leftChars="200" w:left="420"/>
      </w:pPr>
      <w:r>
        <w:t>NETDEV_STORE_TYPE_SCENECHANGE</w:t>
      </w:r>
      <w:r>
        <w:tab/>
      </w:r>
      <w:r>
        <w:tab/>
      </w:r>
      <w:r>
        <w:tab/>
      </w:r>
      <w:r>
        <w:tab/>
      </w:r>
      <w:r>
        <w:tab/>
      </w:r>
      <w:r>
        <w:tab/>
        <w:t>= 11,</w:t>
      </w:r>
      <w:r>
        <w:tab/>
        <w:t>/* Triggered by scene change detection alarm  */</w:t>
      </w:r>
    </w:p>
    <w:p w14:paraId="6465F2A8" w14:textId="77777777" w:rsidR="004A0F05" w:rsidRPr="003B4A82" w:rsidRDefault="004A0F05" w:rsidP="004A0F05">
      <w:pPr>
        <w:ind w:leftChars="200" w:left="420"/>
      </w:pPr>
      <w:r>
        <w:t>NETDEV_STORE_TYPE_ALARM</w:t>
      </w:r>
      <w:r>
        <w:tab/>
      </w:r>
      <w:r>
        <w:tab/>
      </w:r>
      <w:r>
        <w:tab/>
      </w:r>
      <w:r>
        <w:tab/>
      </w:r>
      <w:r>
        <w:tab/>
      </w:r>
      <w:r>
        <w:tab/>
      </w:r>
      <w:r>
        <w:tab/>
      </w:r>
      <w:r>
        <w:tab/>
        <w:t>= 12,</w:t>
      </w:r>
      <w:r>
        <w:tab/>
        <w:t>/* Alarm */</w:t>
      </w:r>
    </w:p>
    <w:p w14:paraId="361AFE6F" w14:textId="77777777" w:rsidR="004A0F05" w:rsidRPr="003B4A82" w:rsidRDefault="004A0F05" w:rsidP="004A0F05">
      <w:pPr>
        <w:ind w:leftChars="200" w:left="420"/>
      </w:pPr>
      <w:r>
        <w:t>NETDEV_STORE_TYPE_ALARM_AND_MOTION</w:t>
      </w:r>
      <w:r>
        <w:tab/>
      </w:r>
      <w:r>
        <w:tab/>
      </w:r>
      <w:r>
        <w:tab/>
      </w:r>
      <w:r>
        <w:tab/>
        <w:t>= 13,</w:t>
      </w:r>
      <w:r>
        <w:tab/>
        <w:t>/* Triggered by motion detection and alarm  */</w:t>
      </w:r>
    </w:p>
    <w:p w14:paraId="449FB547" w14:textId="77777777" w:rsidR="004A0F05" w:rsidRPr="003B4A82" w:rsidRDefault="004A0F05" w:rsidP="004A0F05">
      <w:pPr>
        <w:ind w:leftChars="200" w:left="420"/>
      </w:pPr>
      <w:r>
        <w:t>NETDEV_STORE_TYPE_ALARM_OR_MOTION</w:t>
      </w:r>
      <w:r>
        <w:tab/>
      </w:r>
      <w:r>
        <w:tab/>
      </w:r>
      <w:r>
        <w:tab/>
      </w:r>
      <w:r>
        <w:tab/>
      </w:r>
      <w:r>
        <w:tab/>
        <w:t>= 14,</w:t>
      </w:r>
      <w:r>
        <w:tab/>
        <w:t>/* Triggered by motion detection  or alarm  */</w:t>
      </w:r>
    </w:p>
    <w:p w14:paraId="3DFA2D2D" w14:textId="77777777" w:rsidR="004A0F05" w:rsidRPr="003B4A82" w:rsidRDefault="004A0F05" w:rsidP="004A0F05">
      <w:pPr>
        <w:ind w:leftChars="200" w:left="420"/>
      </w:pPr>
      <w:r>
        <w:t>NETDEV_STORE_TYPE_CAMERA_DISCONNECT</w:t>
      </w:r>
      <w:r>
        <w:tab/>
      </w:r>
      <w:r>
        <w:tab/>
      </w:r>
      <w:r>
        <w:tab/>
      </w:r>
      <w:r>
        <w:tab/>
        <w:t>= 15,</w:t>
      </w:r>
      <w:r>
        <w:tab/>
        <w:t>/* Triggered camera offline alarm  */</w:t>
      </w:r>
    </w:p>
    <w:p w14:paraId="41A3DCA8" w14:textId="77777777" w:rsidR="004A0F05" w:rsidRPr="003B4A82" w:rsidRDefault="004A0F05" w:rsidP="004A0F05">
      <w:pPr>
        <w:ind w:leftChars="200" w:left="420"/>
      </w:pPr>
      <w:r>
        <w:t>NETDEV_STORE_TYPE_THIRD_STREAM</w:t>
      </w:r>
      <w:r>
        <w:tab/>
      </w:r>
      <w:r>
        <w:tab/>
      </w:r>
      <w:r>
        <w:tab/>
      </w:r>
      <w:r>
        <w:tab/>
      </w:r>
      <w:r>
        <w:tab/>
      </w:r>
      <w:r>
        <w:tab/>
        <w:t>= 16,</w:t>
      </w:r>
      <w:r>
        <w:tab/>
        <w:t>/* Third-stream recording */</w:t>
      </w:r>
    </w:p>
    <w:p w14:paraId="4654F38B" w14:textId="77777777" w:rsidR="004A0F05" w:rsidRPr="003B4A82" w:rsidRDefault="004A0F05" w:rsidP="004A0F05">
      <w:pPr>
        <w:ind w:leftChars="200" w:left="420"/>
      </w:pPr>
      <w:r>
        <w:lastRenderedPageBreak/>
        <w:t>NETDEV_STORE_TYPE_EVENT_ALL_ALARM</w:t>
      </w:r>
      <w:r>
        <w:tab/>
      </w:r>
      <w:r>
        <w:tab/>
      </w:r>
      <w:r>
        <w:tab/>
      </w:r>
      <w:r>
        <w:tab/>
      </w:r>
      <w:r>
        <w:tab/>
        <w:t>= 17,</w:t>
      </w:r>
      <w:r>
        <w:tab/>
        <w:t>/* Event recording, including all alarm types */</w:t>
      </w:r>
    </w:p>
    <w:p w14:paraId="44100585" w14:textId="77777777" w:rsidR="004A0F05" w:rsidRPr="003B4A82" w:rsidRDefault="004A0F05" w:rsidP="004A0F05">
      <w:pPr>
        <w:ind w:leftChars="200" w:left="420"/>
      </w:pPr>
      <w:r>
        <w:t>NETDEV_STORE_TYPE_EVENT_ALL_TYPE</w:t>
      </w:r>
      <w:r>
        <w:tab/>
      </w:r>
      <w:r>
        <w:tab/>
      </w:r>
      <w:r>
        <w:tab/>
      </w:r>
      <w:r>
        <w:tab/>
      </w:r>
      <w:r>
        <w:tab/>
        <w:t>= 18,</w:t>
      </w:r>
      <w:r>
        <w:tab/>
        <w:t>/* Event recording, including all recording types */</w:t>
      </w:r>
    </w:p>
    <w:p w14:paraId="35B099FB" w14:textId="77777777" w:rsidR="004A0F05" w:rsidRPr="003B4A82" w:rsidRDefault="004A0F05" w:rsidP="004A0F05">
      <w:pPr>
        <w:ind w:leftChars="200" w:left="420"/>
      </w:pPr>
      <w:r>
        <w:t>NETDEV_PLAN_STORE_TYPE_EVENT_WITHOUT_RESUME</w:t>
      </w:r>
      <w:r>
        <w:tab/>
        <w:t>= 19,</w:t>
      </w:r>
      <w:r>
        <w:tab/>
        <w:t>/* Recording of events that cannot be resumed  */</w:t>
      </w:r>
    </w:p>
    <w:p w14:paraId="531003C8" w14:textId="77777777" w:rsidR="004A0F05" w:rsidRPr="003B4A82" w:rsidRDefault="004A0F05" w:rsidP="004A0F05">
      <w:pPr>
        <w:ind w:leftChars="200" w:left="420"/>
      </w:pPr>
      <w:r>
        <w:t>NETDEV_STORE_TYPE_SMART_TRACK</w:t>
      </w:r>
      <w:r>
        <w:tab/>
      </w:r>
      <w:r>
        <w:tab/>
      </w:r>
      <w:r>
        <w:tab/>
      </w:r>
      <w:r>
        <w:tab/>
      </w:r>
      <w:r>
        <w:tab/>
      </w:r>
      <w:r>
        <w:tab/>
        <w:t>= 20,</w:t>
      </w:r>
      <w:r>
        <w:tab/>
        <w:t>/* Auto track */</w:t>
      </w:r>
    </w:p>
    <w:p w14:paraId="286DE214" w14:textId="77777777" w:rsidR="004A0F05" w:rsidRPr="003B4A82" w:rsidRDefault="004A0F05" w:rsidP="004A0F05">
      <w:pPr>
        <w:ind w:leftChars="200" w:left="420"/>
      </w:pPr>
      <w:r>
        <w:t>NETDEV_STORE_TYPE_URGENT_BELL</w:t>
      </w:r>
      <w:r>
        <w:tab/>
      </w:r>
      <w:r>
        <w:tab/>
      </w:r>
      <w:r>
        <w:tab/>
      </w:r>
      <w:r>
        <w:tab/>
      </w:r>
      <w:r>
        <w:tab/>
      </w:r>
      <w:r>
        <w:tab/>
        <w:t>= 21,</w:t>
      </w:r>
      <w:r>
        <w:tab/>
        <w:t>/* emergency bell */</w:t>
      </w:r>
    </w:p>
    <w:p w14:paraId="1A86EB9D" w14:textId="77777777" w:rsidR="004A0F05" w:rsidRPr="003B4A82" w:rsidRDefault="004A0F05" w:rsidP="004A0F05">
      <w:pPr>
        <w:ind w:leftChars="200" w:left="420"/>
      </w:pPr>
      <w:r>
        <w:t>NETDEV_STORE_TYPE_REMAIN_ARTICLE</w:t>
      </w:r>
      <w:r>
        <w:tab/>
      </w:r>
      <w:r>
        <w:tab/>
      </w:r>
      <w:r>
        <w:tab/>
      </w:r>
      <w:r>
        <w:tab/>
      </w:r>
      <w:r>
        <w:tab/>
        <w:t>= 22,</w:t>
      </w:r>
      <w:r>
        <w:tab/>
        <w:t>/* Object left behind */</w:t>
      </w:r>
    </w:p>
    <w:p w14:paraId="4509B16A" w14:textId="77777777" w:rsidR="004A0F05" w:rsidRPr="003B4A82" w:rsidRDefault="004A0F05" w:rsidP="004A0F05">
      <w:pPr>
        <w:ind w:leftChars="200" w:left="420"/>
      </w:pPr>
      <w:r>
        <w:t>NETDEV_STORE_TYPE_MOVE_ARTICLE</w:t>
      </w:r>
      <w:r>
        <w:tab/>
      </w:r>
      <w:r>
        <w:tab/>
      </w:r>
      <w:r>
        <w:tab/>
      </w:r>
      <w:r>
        <w:tab/>
      </w:r>
      <w:r>
        <w:tab/>
      </w:r>
      <w:r>
        <w:tab/>
        <w:t>= 23,</w:t>
      </w:r>
      <w:r>
        <w:tab/>
        <w:t>/* Object removed */</w:t>
      </w:r>
    </w:p>
    <w:p w14:paraId="1FE7FF02" w14:textId="77777777" w:rsidR="004A0F05" w:rsidRPr="003B4A82" w:rsidRDefault="004A0F05" w:rsidP="004A0F05">
      <w:pPr>
        <w:ind w:leftChars="200" w:left="420"/>
      </w:pPr>
      <w:r>
        <w:t>NETDEV_STORE_TYPE_SMART_RECORD</w:t>
      </w:r>
      <w:r>
        <w:tab/>
      </w:r>
      <w:r>
        <w:tab/>
      </w:r>
      <w:r>
        <w:tab/>
      </w:r>
      <w:r>
        <w:tab/>
      </w:r>
      <w:r>
        <w:tab/>
      </w:r>
      <w:r>
        <w:tab/>
        <w:t>= 24,</w:t>
      </w:r>
      <w:r>
        <w:tab/>
        <w:t>/* All smart alarms */</w:t>
      </w:r>
    </w:p>
    <w:p w14:paraId="222EBEDA" w14:textId="77777777" w:rsidR="004A0F05" w:rsidRPr="003B4A82" w:rsidRDefault="004A0F05" w:rsidP="004A0F05">
      <w:pPr>
        <w:ind w:leftChars="200" w:left="420"/>
      </w:pPr>
      <w:r>
        <w:t>NETDEV_PLAN_STORE_TYPE_MAX</w:t>
      </w:r>
      <w:r>
        <w:tab/>
      </w:r>
      <w:r>
        <w:tab/>
      </w:r>
      <w:r>
        <w:tab/>
      </w:r>
      <w:r>
        <w:tab/>
      </w:r>
      <w:r>
        <w:tab/>
      </w:r>
      <w:r>
        <w:tab/>
      </w:r>
      <w:r>
        <w:tab/>
        <w:t>= 25,</w:t>
      </w:r>
      <w:r>
        <w:tab/>
        <w:t>/* Maximum value of storage type */</w:t>
      </w:r>
    </w:p>
    <w:p w14:paraId="765C83D7" w14:textId="77777777" w:rsidR="004A0F05" w:rsidRDefault="004A0F05" w:rsidP="004A0F05">
      <w:pPr>
        <w:ind w:leftChars="200" w:left="420"/>
      </w:pPr>
      <w:r>
        <w:t>NETDEV_STORE_TYPE_HUMAN_DETECT</w:t>
      </w:r>
      <w:r>
        <w:tab/>
      </w:r>
      <w:r>
        <w:tab/>
      </w:r>
      <w:r>
        <w:tab/>
      </w:r>
      <w:r>
        <w:tab/>
      </w:r>
      <w:r>
        <w:tab/>
      </w:r>
      <w:r>
        <w:tab/>
        <w:t>= 26,</w:t>
      </w:r>
      <w:r>
        <w:tab/>
        <w:t>/* Human detection  */</w:t>
      </w:r>
    </w:p>
    <w:p w14:paraId="563AB65B" w14:textId="77777777" w:rsidR="004A0F05" w:rsidRPr="003B4A82" w:rsidRDefault="004A0F05" w:rsidP="004A0F05">
      <w:pPr>
        <w:ind w:leftChars="200" w:left="420"/>
      </w:pPr>
      <w:r>
        <w:t>NETDEV_STORE_TYPE_ELEVATOR_ENTRANCE_DETECT     = 27,   /* Elevator entrance detection */</w:t>
      </w:r>
    </w:p>
    <w:p w14:paraId="2572A697" w14:textId="77777777" w:rsidR="004A0F05" w:rsidRPr="003B4A82" w:rsidRDefault="004A0F05" w:rsidP="004A0F05">
      <w:pPr>
        <w:ind w:leftChars="200" w:left="420"/>
      </w:pPr>
      <w:r>
        <w:t>NETDEV_STORE_TYPE_INVALID</w:t>
      </w:r>
      <w:r>
        <w:tab/>
      </w:r>
      <w:r>
        <w:tab/>
      </w:r>
      <w:r>
        <w:tab/>
      </w:r>
      <w:r>
        <w:tab/>
      </w:r>
      <w:r>
        <w:tab/>
      </w:r>
      <w:r>
        <w:tab/>
      </w:r>
      <w:r>
        <w:tab/>
      </w:r>
      <w:r>
        <w:tab/>
        <w:t>= 0xFF</w:t>
      </w:r>
      <w:r>
        <w:tab/>
        <w:t>/* Invalid value */</w:t>
      </w:r>
    </w:p>
    <w:p w14:paraId="3A6DA70D" w14:textId="77777777" w:rsidR="004A0F05" w:rsidRPr="003B4A82" w:rsidRDefault="004A0F05" w:rsidP="004A0F05">
      <w:r>
        <w:t>}NETDEV_STORE_TYPE_E;</w:t>
      </w:r>
    </w:p>
    <w:p w14:paraId="1BAE8068" w14:textId="77777777" w:rsidR="004A0F05" w:rsidRPr="003B4A82" w:rsidRDefault="004A0F05" w:rsidP="004A0F05">
      <w:pPr>
        <w:pStyle w:val="3"/>
      </w:pPr>
      <w:bookmarkStart w:id="2772" w:name="_录像存储位置枚举"/>
      <w:bookmarkStart w:id="2773" w:name="_Toc88647958"/>
      <w:bookmarkStart w:id="2774" w:name="_Toc149055658"/>
      <w:bookmarkEnd w:id="2772"/>
      <w:r>
        <w:t>Enumeration of recording storage locations</w:t>
      </w:r>
      <w:bookmarkEnd w:id="2773"/>
      <w:bookmarkEnd w:id="2774"/>
    </w:p>
    <w:p w14:paraId="1080D1BA" w14:textId="77777777" w:rsidR="004A0F05" w:rsidRPr="003B4A82" w:rsidRDefault="004A0F05" w:rsidP="004A0F05">
      <w:r>
        <w:t>typedef enum tagNETDEVRecordLocation</w:t>
      </w:r>
    </w:p>
    <w:p w14:paraId="38FA8C09" w14:textId="77777777" w:rsidR="004A0F05" w:rsidRPr="003B4A82" w:rsidRDefault="004A0F05" w:rsidP="004A0F05">
      <w:r>
        <w:t>{</w:t>
      </w:r>
    </w:p>
    <w:p w14:paraId="7EDB0956" w14:textId="77777777" w:rsidR="004A0F05" w:rsidRPr="003B4A82" w:rsidRDefault="004A0F05" w:rsidP="004A0F05">
      <w:pPr>
        <w:ind w:leftChars="200" w:left="420"/>
      </w:pPr>
      <w:r>
        <w:t>NETDEV_RECORD_LOCATION_ALL</w:t>
      </w:r>
      <w:r>
        <w:tab/>
      </w:r>
      <w:r>
        <w:tab/>
      </w:r>
      <w:r>
        <w:tab/>
        <w:t>= 0,</w:t>
      </w:r>
      <w:r>
        <w:tab/>
      </w:r>
      <w:r>
        <w:tab/>
        <w:t xml:space="preserve">/* All */  </w:t>
      </w:r>
    </w:p>
    <w:p w14:paraId="340220CE" w14:textId="77777777" w:rsidR="004A0F05" w:rsidRPr="003B4A82" w:rsidRDefault="004A0F05" w:rsidP="004A0F05">
      <w:pPr>
        <w:ind w:leftChars="200" w:left="420"/>
      </w:pPr>
      <w:r>
        <w:t>NETDEV_RECORD_LOCATION_VMS</w:t>
      </w:r>
      <w:r>
        <w:tab/>
      </w:r>
      <w:r>
        <w:tab/>
      </w:r>
      <w:r>
        <w:tab/>
        <w:t>= 1,</w:t>
      </w:r>
      <w:r>
        <w:tab/>
      </w:r>
      <w:r>
        <w:tab/>
        <w:t xml:space="preserve">/* VMS */  </w:t>
      </w:r>
    </w:p>
    <w:p w14:paraId="50B13C5A" w14:textId="77777777" w:rsidR="004A0F05" w:rsidRPr="003B4A82" w:rsidRDefault="004A0F05" w:rsidP="004A0F05">
      <w:pPr>
        <w:ind w:leftChars="200" w:left="420"/>
      </w:pPr>
      <w:r>
        <w:t>NETDEV_RECORD_LOCATION_NVR</w:t>
      </w:r>
      <w:r>
        <w:tab/>
      </w:r>
      <w:r>
        <w:tab/>
      </w:r>
      <w:r>
        <w:tab/>
        <w:t>= 2,</w:t>
      </w:r>
      <w:r>
        <w:tab/>
      </w:r>
      <w:r>
        <w:tab/>
        <w:t>/* NVR */</w:t>
      </w:r>
    </w:p>
    <w:p w14:paraId="3A652768" w14:textId="77777777" w:rsidR="004A0F05" w:rsidRPr="003B4A82" w:rsidRDefault="004A0F05" w:rsidP="004A0F05">
      <w:pPr>
        <w:ind w:leftChars="200" w:left="420"/>
      </w:pPr>
      <w:r>
        <w:t>NETDEV_RECORD_LOCATION_BACKUP</w:t>
      </w:r>
      <w:r>
        <w:tab/>
      </w:r>
      <w:r>
        <w:tab/>
        <w:t>= 3,</w:t>
      </w:r>
      <w:r>
        <w:tab/>
      </w:r>
      <w:r>
        <w:tab/>
        <w:t>/* Backup */</w:t>
      </w:r>
    </w:p>
    <w:p w14:paraId="55A58B09" w14:textId="77777777" w:rsidR="004A0F05" w:rsidRPr="003B4A82" w:rsidRDefault="004A0F05" w:rsidP="004A0F05">
      <w:pPr>
        <w:ind w:leftChars="200" w:left="420"/>
      </w:pPr>
      <w:r>
        <w:t>NETDEV_RECORD_LOCATION_INVALID</w:t>
      </w:r>
      <w:r>
        <w:tab/>
      </w:r>
      <w:r>
        <w:tab/>
        <w:t>= 0xFF</w:t>
      </w:r>
      <w:r>
        <w:tab/>
        <w:t>/* Invalid value */</w:t>
      </w:r>
    </w:p>
    <w:p w14:paraId="4AD3B255" w14:textId="77777777" w:rsidR="004A0F05" w:rsidRPr="003B4A82" w:rsidRDefault="004A0F05" w:rsidP="004A0F05">
      <w:r>
        <w:t>}NETDEV_RECORD_LOCATION_E;</w:t>
      </w:r>
    </w:p>
    <w:p w14:paraId="366D4D75" w14:textId="77777777" w:rsidR="004A0F05" w:rsidRPr="003B4A82" w:rsidRDefault="004A0F05" w:rsidP="004A0F05">
      <w:pPr>
        <w:pStyle w:val="3"/>
      </w:pPr>
      <w:bookmarkStart w:id="2775" w:name="_录像查询位置枚举"/>
      <w:bookmarkStart w:id="2776" w:name="_Toc88647959"/>
      <w:bookmarkStart w:id="2777" w:name="_Toc149055659"/>
      <w:bookmarkEnd w:id="2775"/>
      <w:r>
        <w:t>Enumeration of recording search locations</w:t>
      </w:r>
      <w:bookmarkEnd w:id="2776"/>
      <w:bookmarkEnd w:id="2777"/>
    </w:p>
    <w:p w14:paraId="1A414E88" w14:textId="77777777" w:rsidR="004A0F05" w:rsidRPr="003B4A82" w:rsidRDefault="004A0F05" w:rsidP="004A0F05">
      <w:r>
        <w:t>typedef enum tagNETDEVVideoPosition</w:t>
      </w:r>
    </w:p>
    <w:p w14:paraId="566E86C1" w14:textId="77777777" w:rsidR="004A0F05" w:rsidRPr="003B4A82" w:rsidRDefault="004A0F05" w:rsidP="004A0F05">
      <w:r>
        <w:t>{</w:t>
      </w:r>
    </w:p>
    <w:p w14:paraId="693481A9" w14:textId="77777777" w:rsidR="004A0F05" w:rsidRPr="003B4A82" w:rsidRDefault="004A0F05" w:rsidP="004A0F05">
      <w:pPr>
        <w:ind w:leftChars="200" w:left="420"/>
      </w:pPr>
      <w:r>
        <w:t>NETDEV_POSITION_LOCAL</w:t>
      </w:r>
      <w:r>
        <w:tab/>
      </w:r>
      <w:r>
        <w:tab/>
      </w:r>
      <w:r>
        <w:tab/>
        <w:t>= 1,</w:t>
      </w:r>
      <w:r>
        <w:tab/>
      </w:r>
      <w:r>
        <w:tab/>
      </w:r>
      <w:r>
        <w:tab/>
      </w:r>
      <w:r>
        <w:tab/>
        <w:t>/* Device recording */</w:t>
      </w:r>
    </w:p>
    <w:p w14:paraId="1E5F31A6" w14:textId="77777777" w:rsidR="004A0F05" w:rsidRPr="003B4A82" w:rsidRDefault="004A0F05" w:rsidP="004A0F05">
      <w:pPr>
        <w:ind w:leftChars="200" w:left="420"/>
      </w:pPr>
      <w:r>
        <w:t>NETDEV_POSITION_CHANNEL</w:t>
      </w:r>
      <w:r>
        <w:tab/>
      </w:r>
      <w:r>
        <w:tab/>
        <w:t>= 2,</w:t>
      </w:r>
      <w:r>
        <w:tab/>
      </w:r>
      <w:r>
        <w:tab/>
      </w:r>
      <w:r>
        <w:tab/>
      </w:r>
      <w:r>
        <w:tab/>
        <w:t>/* Channel recording */</w:t>
      </w:r>
    </w:p>
    <w:p w14:paraId="45006D71" w14:textId="77777777" w:rsidR="004A0F05" w:rsidRPr="003B4A82" w:rsidRDefault="004A0F05" w:rsidP="004A0F05">
      <w:pPr>
        <w:ind w:leftChars="200" w:left="420"/>
      </w:pPr>
      <w:r>
        <w:t>NETDEV_POSITION_INVALID</w:t>
      </w:r>
    </w:p>
    <w:p w14:paraId="3C737479" w14:textId="77777777" w:rsidR="004A0F05" w:rsidRPr="003B4A82" w:rsidRDefault="004A0F05" w:rsidP="004A0F05">
      <w:r>
        <w:t>}NETDEV_VIDEO_POSITION_E;</w:t>
      </w:r>
    </w:p>
    <w:p w14:paraId="3448196E" w14:textId="77777777" w:rsidR="004A0F05" w:rsidRPr="003B4A82" w:rsidRDefault="004A0F05" w:rsidP="004A0F05">
      <w:pPr>
        <w:pStyle w:val="3"/>
      </w:pPr>
      <w:bookmarkStart w:id="2778" w:name="_录像状态枚举"/>
      <w:bookmarkStart w:id="2779" w:name="_Toc88647960"/>
      <w:bookmarkStart w:id="2780" w:name="_Toc149055660"/>
      <w:bookmarkEnd w:id="2778"/>
      <w:r>
        <w:t>Enumeration of recording status</w:t>
      </w:r>
      <w:bookmarkEnd w:id="2779"/>
      <w:bookmarkEnd w:id="2780"/>
    </w:p>
    <w:p w14:paraId="4D0451C6" w14:textId="77777777" w:rsidR="004A0F05" w:rsidRPr="003B4A82" w:rsidRDefault="004A0F05" w:rsidP="004A0F05">
      <w:r>
        <w:t>typedef enum tagNETDEVVideoStatus</w:t>
      </w:r>
    </w:p>
    <w:p w14:paraId="39C1F757" w14:textId="77777777" w:rsidR="004A0F05" w:rsidRPr="003B4A82" w:rsidRDefault="004A0F05" w:rsidP="004A0F05">
      <w:r>
        <w:t>{</w:t>
      </w:r>
    </w:p>
    <w:p w14:paraId="613A9959" w14:textId="77777777" w:rsidR="004A0F05" w:rsidRPr="003B4A82" w:rsidRDefault="004A0F05" w:rsidP="004A0F05">
      <w:r>
        <w:t>NETDEV_VIDEO_NONE</w:t>
      </w:r>
      <w:r>
        <w:tab/>
      </w:r>
      <w:r>
        <w:tab/>
      </w:r>
      <w:r>
        <w:tab/>
        <w:t>= 0,</w:t>
      </w:r>
      <w:r>
        <w:tab/>
      </w:r>
      <w:r>
        <w:tab/>
        <w:t>/* No recording */</w:t>
      </w:r>
    </w:p>
    <w:p w14:paraId="2019D5E2" w14:textId="77777777" w:rsidR="004A0F05" w:rsidRPr="003B4A82" w:rsidRDefault="004A0F05" w:rsidP="004A0F05">
      <w:r>
        <w:t>NETDEV_VIDEO_EVENT</w:t>
      </w:r>
      <w:r>
        <w:tab/>
      </w:r>
      <w:r>
        <w:tab/>
      </w:r>
      <w:r>
        <w:tab/>
        <w:t>= 1,</w:t>
      </w:r>
      <w:r>
        <w:tab/>
      </w:r>
      <w:r>
        <w:tab/>
        <w:t>/* Event recording */</w:t>
      </w:r>
    </w:p>
    <w:p w14:paraId="1A2EFDD2" w14:textId="77777777" w:rsidR="004A0F05" w:rsidRPr="003B4A82" w:rsidRDefault="004A0F05" w:rsidP="004A0F05">
      <w:r>
        <w:lastRenderedPageBreak/>
        <w:t>NETDEV_VIDEO_NORMAL</w:t>
      </w:r>
      <w:r>
        <w:tab/>
      </w:r>
      <w:r>
        <w:tab/>
        <w:t>= 2,</w:t>
      </w:r>
      <w:r>
        <w:tab/>
      </w:r>
      <w:r>
        <w:tab/>
        <w:t>/* Normal recording */</w:t>
      </w:r>
    </w:p>
    <w:p w14:paraId="17CC160B" w14:textId="77777777" w:rsidR="004A0F05" w:rsidRPr="003B4A82" w:rsidRDefault="004A0F05" w:rsidP="004A0F05">
      <w:r>
        <w:t>NETDEV_VIDEO_INVALID</w:t>
      </w:r>
    </w:p>
    <w:p w14:paraId="0B7652AE" w14:textId="77777777" w:rsidR="004A0F05" w:rsidRPr="003B4A82" w:rsidRDefault="004A0F05" w:rsidP="004A0F05">
      <w:r>
        <w:t>}NETDEV_VIDEO_STATUS_E;</w:t>
      </w:r>
    </w:p>
    <w:p w14:paraId="554E96E8" w14:textId="77777777" w:rsidR="004A0F05" w:rsidRPr="003B4A82" w:rsidRDefault="004A0F05" w:rsidP="004A0F05">
      <w:pPr>
        <w:pStyle w:val="3"/>
      </w:pPr>
      <w:bookmarkStart w:id="2781" w:name="_媒体传输协议枚举_1"/>
      <w:bookmarkStart w:id="2782" w:name="_录像下载速度枚举"/>
      <w:bookmarkStart w:id="2783" w:name="_Toc88647961"/>
      <w:bookmarkStart w:id="2784" w:name="_Toc149055661"/>
      <w:bookmarkEnd w:id="2781"/>
      <w:bookmarkEnd w:id="2782"/>
      <w:r>
        <w:t>Enumeration of recording download speeds</w:t>
      </w:r>
      <w:bookmarkEnd w:id="2783"/>
      <w:bookmarkEnd w:id="2784"/>
    </w:p>
    <w:p w14:paraId="430016E0" w14:textId="77777777" w:rsidR="004A0F05" w:rsidRPr="003B4A82" w:rsidRDefault="004A0F05" w:rsidP="004A0F05">
      <w:r>
        <w:t>typedef enum tagNETDEVDownloadSpeed</w:t>
      </w:r>
    </w:p>
    <w:p w14:paraId="757A6BFC" w14:textId="77777777" w:rsidR="004A0F05" w:rsidRPr="003B4A82" w:rsidRDefault="004A0F05" w:rsidP="004A0F05">
      <w:r>
        <w:t>{</w:t>
      </w:r>
    </w:p>
    <w:p w14:paraId="748D8FDD" w14:textId="77777777" w:rsidR="004A0F05" w:rsidRPr="003B4A82" w:rsidRDefault="004A0F05" w:rsidP="004A0F05">
      <w:pPr>
        <w:ind w:leftChars="200" w:left="420"/>
      </w:pPr>
      <w:r>
        <w:t>NETDEV_DOWNLOAD_SPEED_ONE</w:t>
      </w:r>
      <w:r>
        <w:tab/>
      </w:r>
      <w:r>
        <w:tab/>
      </w:r>
      <w:r>
        <w:tab/>
      </w:r>
      <w:r>
        <w:tab/>
        <w:t>= 0,</w:t>
      </w:r>
      <w:r>
        <w:tab/>
      </w:r>
      <w:r>
        <w:tab/>
        <w:t>/* 1x */</w:t>
      </w:r>
    </w:p>
    <w:p w14:paraId="75D51215" w14:textId="77777777" w:rsidR="004A0F05" w:rsidRPr="003B4A82" w:rsidRDefault="004A0F05" w:rsidP="004A0F05">
      <w:pPr>
        <w:ind w:leftChars="200" w:left="420"/>
      </w:pPr>
      <w:r>
        <w:t>NETDEV_DOWNLOAD_SPEED_TWO</w:t>
      </w:r>
      <w:r>
        <w:tab/>
      </w:r>
      <w:r>
        <w:tab/>
      </w:r>
      <w:r>
        <w:tab/>
      </w:r>
      <w:r>
        <w:tab/>
        <w:t>= 1,</w:t>
      </w:r>
      <w:r>
        <w:tab/>
      </w:r>
      <w:r>
        <w:tab/>
        <w:t>/* 2x */</w:t>
      </w:r>
    </w:p>
    <w:p w14:paraId="0A23B920" w14:textId="77777777" w:rsidR="004A0F05" w:rsidRPr="003B4A82" w:rsidRDefault="004A0F05" w:rsidP="004A0F05">
      <w:pPr>
        <w:ind w:leftChars="200" w:left="420"/>
      </w:pPr>
      <w:r>
        <w:t>NETDEV_DOWNLOAD_SPEED_FOUR</w:t>
      </w:r>
      <w:r>
        <w:tab/>
      </w:r>
      <w:r>
        <w:tab/>
      </w:r>
      <w:r>
        <w:tab/>
      </w:r>
      <w:r>
        <w:tab/>
        <w:t>= 2,</w:t>
      </w:r>
      <w:r>
        <w:tab/>
      </w:r>
      <w:r>
        <w:tab/>
        <w:t>/* 4x */</w:t>
      </w:r>
    </w:p>
    <w:p w14:paraId="1781C018" w14:textId="77777777" w:rsidR="004A0F05" w:rsidRPr="003B4A82" w:rsidRDefault="004A0F05" w:rsidP="004A0F05">
      <w:pPr>
        <w:ind w:leftChars="200" w:left="420"/>
      </w:pPr>
      <w:r>
        <w:t>NETDEV_DOWNLOAD_SPEED_EIGHT</w:t>
      </w:r>
      <w:r>
        <w:tab/>
      </w:r>
      <w:r>
        <w:tab/>
      </w:r>
      <w:r>
        <w:tab/>
      </w:r>
      <w:r>
        <w:tab/>
        <w:t>= 3,</w:t>
      </w:r>
      <w:r>
        <w:tab/>
      </w:r>
      <w:r>
        <w:tab/>
        <w:t>/* 8x */</w:t>
      </w:r>
    </w:p>
    <w:p w14:paraId="67B3066C" w14:textId="77777777" w:rsidR="004A0F05" w:rsidRPr="003B4A82" w:rsidRDefault="004A0F05" w:rsidP="004A0F05">
      <w:pPr>
        <w:ind w:leftChars="200" w:left="420"/>
      </w:pPr>
      <w:r>
        <w:t>NETDEV_DOWNLOAD_SPEED_TWO_IFRAME</w:t>
      </w:r>
      <w:r>
        <w:tab/>
      </w:r>
      <w:r>
        <w:tab/>
        <w:t>= 4,</w:t>
      </w:r>
      <w:r>
        <w:tab/>
      </w:r>
      <w:r>
        <w:tab/>
        <w:t>/* 2x I frame */</w:t>
      </w:r>
    </w:p>
    <w:p w14:paraId="5A0A55CB" w14:textId="77777777" w:rsidR="004A0F05" w:rsidRPr="003B4A82" w:rsidRDefault="004A0F05" w:rsidP="004A0F05">
      <w:pPr>
        <w:ind w:leftChars="200" w:left="420"/>
      </w:pPr>
      <w:r>
        <w:t>NETDEV_DOWNLOAD_SPEED_FOUR_IFRAME</w:t>
      </w:r>
      <w:r>
        <w:tab/>
      </w:r>
      <w:r>
        <w:tab/>
        <w:t>= 5,</w:t>
      </w:r>
      <w:r>
        <w:tab/>
      </w:r>
      <w:r>
        <w:tab/>
        <w:t>/* 4x I frame */</w:t>
      </w:r>
    </w:p>
    <w:p w14:paraId="598A308D" w14:textId="77777777" w:rsidR="004A0F05" w:rsidRPr="003B4A82" w:rsidRDefault="004A0F05" w:rsidP="004A0F05">
      <w:pPr>
        <w:ind w:leftChars="200" w:left="420"/>
      </w:pPr>
      <w:r>
        <w:t>NETDEV_DOWNLOAD_SPEED_EIGHT_IFRAME</w:t>
      </w:r>
      <w:r>
        <w:tab/>
        <w:t>= 6,</w:t>
      </w:r>
      <w:r>
        <w:tab/>
      </w:r>
      <w:r>
        <w:tab/>
        <w:t>/* 8x I frame */</w:t>
      </w:r>
    </w:p>
    <w:p w14:paraId="257568F7" w14:textId="77777777" w:rsidR="004A0F05" w:rsidRPr="003B4A82" w:rsidRDefault="004A0F05" w:rsidP="004A0F05">
      <w:pPr>
        <w:ind w:leftChars="200" w:left="420"/>
      </w:pPr>
      <w:r>
        <w:t>NETDEV_DOWNLOAD_SPEED_HALF</w:t>
      </w:r>
      <w:r>
        <w:tab/>
      </w:r>
      <w:r>
        <w:tab/>
      </w:r>
      <w:r>
        <w:tab/>
      </w:r>
      <w:r>
        <w:tab/>
        <w:t>= 7,</w:t>
      </w:r>
      <w:r>
        <w:tab/>
      </w:r>
      <w:r>
        <w:tab/>
        <w:t>/* 1/2x */</w:t>
      </w:r>
    </w:p>
    <w:p w14:paraId="24489A1C" w14:textId="77777777" w:rsidR="004A0F05" w:rsidRDefault="004A0F05" w:rsidP="004A0F05">
      <w:pPr>
        <w:ind w:leftChars="200" w:left="420"/>
      </w:pPr>
      <w:r>
        <w:t>NETDEV_DOWNLOAD_SPEED_FORTY</w:t>
      </w:r>
      <w:r>
        <w:tab/>
      </w:r>
      <w:r>
        <w:tab/>
      </w:r>
      <w:r>
        <w:tab/>
        <w:t>= 8,</w:t>
      </w:r>
      <w:r>
        <w:tab/>
      </w:r>
      <w:r>
        <w:tab/>
        <w:t>/* 40x */</w:t>
      </w:r>
    </w:p>
    <w:p w14:paraId="104CD780" w14:textId="77777777" w:rsidR="004A0F05" w:rsidRPr="003B4A82" w:rsidRDefault="004A0F05" w:rsidP="004A0F05">
      <w:pPr>
        <w:ind w:leftChars="200" w:left="420"/>
      </w:pPr>
      <w:r>
        <w:t>NETDEV_DOWNLOAD_SEPPD_SIXTEEN</w:t>
      </w:r>
      <w:r>
        <w:tab/>
      </w:r>
      <w:r>
        <w:tab/>
      </w:r>
      <w:r>
        <w:tab/>
        <w:t>= 9,</w:t>
      </w:r>
      <w:r>
        <w:tab/>
      </w:r>
      <w:r>
        <w:tab/>
        <w:t>/* 16x */</w:t>
      </w:r>
    </w:p>
    <w:p w14:paraId="6EF40D3C" w14:textId="77777777" w:rsidR="004A0F05" w:rsidRPr="003B4A82" w:rsidRDefault="004A0F05" w:rsidP="004A0F05">
      <w:pPr>
        <w:ind w:leftChars="200" w:left="420"/>
      </w:pPr>
      <w:r>
        <w:t>NETDEV_DOWNLOAD_SPEED_INVALID</w:t>
      </w:r>
      <w:r>
        <w:tab/>
      </w:r>
      <w:r>
        <w:tab/>
      </w:r>
      <w:r>
        <w:tab/>
        <w:t>= 0xFF</w:t>
      </w:r>
      <w:r>
        <w:tab/>
        <w:t>/* Invalid value */</w:t>
      </w:r>
    </w:p>
    <w:p w14:paraId="23AC986E" w14:textId="77777777" w:rsidR="004A0F05" w:rsidRPr="003B4A82" w:rsidRDefault="004A0F05" w:rsidP="004A0F05">
      <w:r>
        <w:t>}NETDEV_E_DOWNLOAD_SPEED_E;</w:t>
      </w:r>
    </w:p>
    <w:p w14:paraId="2F608183" w14:textId="77777777" w:rsidR="004A0F05" w:rsidRPr="003B4A82" w:rsidRDefault="004A0F05" w:rsidP="004A0F05">
      <w:pPr>
        <w:pStyle w:val="3"/>
      </w:pPr>
      <w:bookmarkStart w:id="2785" w:name="_播放/下载速度枚举"/>
      <w:bookmarkStart w:id="2786" w:name="_Toc88647962"/>
      <w:bookmarkStart w:id="2787" w:name="_Toc149055662"/>
      <w:bookmarkEnd w:id="2785"/>
      <w:r>
        <w:t>Enumeration of play/download speeds</w:t>
      </w:r>
      <w:bookmarkEnd w:id="2786"/>
      <w:bookmarkEnd w:id="2787"/>
    </w:p>
    <w:p w14:paraId="2455585B" w14:textId="77777777" w:rsidR="004A0F05" w:rsidRPr="003B4A82" w:rsidRDefault="004A0F05" w:rsidP="004A0F05">
      <w:r>
        <w:t>typedef enum tagNETDEVVodPlayStatus</w:t>
      </w:r>
    </w:p>
    <w:p w14:paraId="792B65C2" w14:textId="77777777" w:rsidR="004A0F05" w:rsidRPr="003B4A82" w:rsidRDefault="004A0F05" w:rsidP="004A0F05">
      <w:r>
        <w:t>{</w:t>
      </w:r>
    </w:p>
    <w:p w14:paraId="10EBC75B" w14:textId="77777777" w:rsidR="004A0F05" w:rsidRPr="003B4A82" w:rsidRDefault="004A0F05" w:rsidP="004A0F05">
      <w:pPr>
        <w:ind w:leftChars="200" w:left="420"/>
      </w:pPr>
      <w:r>
        <w:t>NETDEV_PLAY_STATUS_16_BACKWARD</w:t>
      </w:r>
      <w:r>
        <w:tab/>
      </w:r>
      <w:r>
        <w:tab/>
      </w:r>
      <w:r>
        <w:tab/>
      </w:r>
      <w:r>
        <w:tab/>
        <w:t>= 0,</w:t>
      </w:r>
      <w:r>
        <w:tab/>
      </w:r>
      <w:r>
        <w:tab/>
        <w:t>/* 16x backward */</w:t>
      </w:r>
    </w:p>
    <w:p w14:paraId="404B958C" w14:textId="77777777" w:rsidR="004A0F05" w:rsidRPr="003B4A82" w:rsidRDefault="004A0F05" w:rsidP="004A0F05">
      <w:pPr>
        <w:ind w:leftChars="200" w:left="420"/>
      </w:pPr>
      <w:r>
        <w:t>NETDEV_PLAY_STATUS_8_BACKWARD</w:t>
      </w:r>
      <w:r>
        <w:tab/>
      </w:r>
      <w:r>
        <w:tab/>
      </w:r>
      <w:r>
        <w:tab/>
      </w:r>
      <w:r>
        <w:tab/>
        <w:t>= 1,</w:t>
      </w:r>
      <w:r>
        <w:tab/>
      </w:r>
      <w:r>
        <w:tab/>
        <w:t>/* 8x backward */</w:t>
      </w:r>
    </w:p>
    <w:p w14:paraId="2EB4EB23" w14:textId="77777777" w:rsidR="004A0F05" w:rsidRPr="003B4A82" w:rsidRDefault="004A0F05" w:rsidP="004A0F05">
      <w:pPr>
        <w:ind w:leftChars="200" w:left="420"/>
      </w:pPr>
      <w:r>
        <w:t>NETDEV_PLAY_STATUS_4_BACKWARD</w:t>
      </w:r>
      <w:r>
        <w:tab/>
      </w:r>
      <w:r>
        <w:tab/>
      </w:r>
      <w:r>
        <w:tab/>
      </w:r>
      <w:r>
        <w:tab/>
        <w:t>= 2,</w:t>
      </w:r>
      <w:r>
        <w:tab/>
      </w:r>
      <w:r>
        <w:tab/>
        <w:t>/* 4x backward */</w:t>
      </w:r>
    </w:p>
    <w:p w14:paraId="6DAD57EF" w14:textId="77777777" w:rsidR="004A0F05" w:rsidRPr="003B4A82" w:rsidRDefault="004A0F05" w:rsidP="004A0F05">
      <w:pPr>
        <w:ind w:leftChars="200" w:left="420"/>
      </w:pPr>
      <w:r>
        <w:t>NETDEV_PLAY_STATUS_2_BACKWARD</w:t>
      </w:r>
      <w:r>
        <w:tab/>
      </w:r>
      <w:r>
        <w:tab/>
      </w:r>
      <w:r>
        <w:tab/>
      </w:r>
      <w:r>
        <w:tab/>
        <w:t>= 3,</w:t>
      </w:r>
      <w:r>
        <w:tab/>
      </w:r>
      <w:r>
        <w:tab/>
        <w:t>/* 2x backward */</w:t>
      </w:r>
    </w:p>
    <w:p w14:paraId="2E134AD6" w14:textId="77777777" w:rsidR="004A0F05" w:rsidRPr="003B4A82" w:rsidRDefault="004A0F05" w:rsidP="004A0F05">
      <w:pPr>
        <w:ind w:leftChars="200" w:left="420"/>
      </w:pPr>
      <w:r>
        <w:t>NETDEV_PLAY_STATUS_1_BACKWARD</w:t>
      </w:r>
      <w:r>
        <w:tab/>
      </w:r>
      <w:r>
        <w:tab/>
      </w:r>
      <w:r>
        <w:tab/>
      </w:r>
      <w:r>
        <w:tab/>
        <w:t>= 4,</w:t>
      </w:r>
      <w:r>
        <w:tab/>
      </w:r>
      <w:r>
        <w:tab/>
        <w:t>/* 1x backward */</w:t>
      </w:r>
    </w:p>
    <w:p w14:paraId="352AB382" w14:textId="77777777" w:rsidR="004A0F05" w:rsidRPr="003B4A82" w:rsidRDefault="004A0F05" w:rsidP="004A0F05">
      <w:pPr>
        <w:ind w:leftChars="200" w:left="420"/>
      </w:pPr>
      <w:r>
        <w:t>NETDEV_PLAY_STATUS_HALF_BACKWARD</w:t>
      </w:r>
      <w:r>
        <w:tab/>
      </w:r>
      <w:r>
        <w:tab/>
      </w:r>
      <w:r>
        <w:tab/>
        <w:t>= 5,</w:t>
      </w:r>
      <w:r>
        <w:tab/>
      </w:r>
      <w:r>
        <w:tab/>
        <w:t>/* 1/2x backward */</w:t>
      </w:r>
    </w:p>
    <w:p w14:paraId="42354BCE" w14:textId="77777777" w:rsidR="004A0F05" w:rsidRPr="003B4A82" w:rsidRDefault="004A0F05" w:rsidP="004A0F05">
      <w:pPr>
        <w:ind w:leftChars="200" w:left="420"/>
      </w:pPr>
      <w:r>
        <w:t>NETDEV_PLAY_STATUS_QUARTER_BACKWARD</w:t>
      </w:r>
      <w:r>
        <w:tab/>
      </w:r>
      <w:r>
        <w:tab/>
        <w:t>= 6,</w:t>
      </w:r>
      <w:r>
        <w:tab/>
      </w:r>
      <w:r>
        <w:tab/>
        <w:t>/* 1/4x backward */</w:t>
      </w:r>
    </w:p>
    <w:p w14:paraId="11AA05EA" w14:textId="77777777" w:rsidR="004A0F05" w:rsidRPr="003B4A82" w:rsidRDefault="004A0F05" w:rsidP="004A0F05">
      <w:pPr>
        <w:ind w:leftChars="200" w:left="420"/>
      </w:pPr>
      <w:r>
        <w:t>NETDEV_PLAY_STATUS_QUARTER_FORWARD</w:t>
      </w:r>
      <w:r>
        <w:tab/>
      </w:r>
      <w:r>
        <w:tab/>
        <w:t>= 7,</w:t>
      </w:r>
      <w:r>
        <w:tab/>
      </w:r>
      <w:r>
        <w:tab/>
        <w:t>/* 1/4x forward */</w:t>
      </w:r>
    </w:p>
    <w:p w14:paraId="42B1A0F3" w14:textId="77777777" w:rsidR="004A0F05" w:rsidRPr="003B4A82" w:rsidRDefault="004A0F05" w:rsidP="004A0F05">
      <w:pPr>
        <w:ind w:leftChars="200" w:left="420"/>
      </w:pPr>
      <w:r>
        <w:t>NETDEV_PLAY_STATUS_HALF_FORWARD</w:t>
      </w:r>
      <w:r>
        <w:tab/>
      </w:r>
      <w:r>
        <w:tab/>
      </w:r>
      <w:r>
        <w:tab/>
        <w:t>= 8,</w:t>
      </w:r>
      <w:r>
        <w:tab/>
      </w:r>
      <w:r>
        <w:tab/>
        <w:t>/* 1/2x forward */</w:t>
      </w:r>
    </w:p>
    <w:p w14:paraId="337853EF" w14:textId="77777777" w:rsidR="004A0F05" w:rsidRPr="003B4A82" w:rsidRDefault="004A0F05" w:rsidP="004A0F05">
      <w:pPr>
        <w:ind w:leftChars="200" w:left="420"/>
      </w:pPr>
      <w:r>
        <w:t>NETDEV_PLAY_STATUS_1_FORWARD</w:t>
      </w:r>
      <w:r>
        <w:tab/>
      </w:r>
      <w:r>
        <w:tab/>
      </w:r>
      <w:r>
        <w:tab/>
      </w:r>
      <w:r>
        <w:tab/>
        <w:t>= 9,</w:t>
      </w:r>
      <w:r>
        <w:tab/>
      </w:r>
      <w:r>
        <w:tab/>
        <w:t>/* 1x forward */</w:t>
      </w:r>
    </w:p>
    <w:p w14:paraId="2A38C082" w14:textId="77777777" w:rsidR="004A0F05" w:rsidRPr="003B4A82" w:rsidRDefault="004A0F05" w:rsidP="004A0F05">
      <w:pPr>
        <w:ind w:leftChars="200" w:left="420"/>
      </w:pPr>
      <w:r>
        <w:t>NETDEV_PLAY_STATUS_2_FORWARD</w:t>
      </w:r>
      <w:r>
        <w:tab/>
      </w:r>
      <w:r>
        <w:tab/>
      </w:r>
      <w:r>
        <w:tab/>
      </w:r>
      <w:r>
        <w:tab/>
        <w:t>= 10,</w:t>
      </w:r>
      <w:r>
        <w:tab/>
        <w:t>/* 2x forward */</w:t>
      </w:r>
    </w:p>
    <w:p w14:paraId="5E3DF60B" w14:textId="77777777" w:rsidR="004A0F05" w:rsidRPr="003B4A82" w:rsidRDefault="004A0F05" w:rsidP="004A0F05">
      <w:pPr>
        <w:ind w:leftChars="200" w:left="420"/>
      </w:pPr>
      <w:r>
        <w:t>NETDEV_PLAY_STATUS_4_FORWARD</w:t>
      </w:r>
      <w:r>
        <w:tab/>
      </w:r>
      <w:r>
        <w:tab/>
      </w:r>
      <w:r>
        <w:tab/>
      </w:r>
      <w:r>
        <w:tab/>
        <w:t>= 11,</w:t>
      </w:r>
      <w:r>
        <w:tab/>
        <w:t>/* 4x forward */</w:t>
      </w:r>
    </w:p>
    <w:p w14:paraId="0A14F464" w14:textId="77777777" w:rsidR="004A0F05" w:rsidRPr="003B4A82" w:rsidRDefault="004A0F05" w:rsidP="004A0F05">
      <w:pPr>
        <w:ind w:leftChars="200" w:left="420"/>
      </w:pPr>
      <w:r>
        <w:t>NETDEV_PLAY_STATUS_8_FORWARD</w:t>
      </w:r>
      <w:r>
        <w:tab/>
      </w:r>
      <w:r>
        <w:tab/>
      </w:r>
      <w:r>
        <w:tab/>
      </w:r>
      <w:r>
        <w:tab/>
        <w:t>= 12,</w:t>
      </w:r>
      <w:r>
        <w:tab/>
        <w:t>/* 8x forward */</w:t>
      </w:r>
    </w:p>
    <w:p w14:paraId="60F0657C" w14:textId="77777777" w:rsidR="004A0F05" w:rsidRPr="003B4A82" w:rsidRDefault="004A0F05" w:rsidP="004A0F05">
      <w:pPr>
        <w:ind w:leftChars="200" w:left="420"/>
      </w:pPr>
      <w:r>
        <w:t>NETDEV_PLAY_STATUS_16_FORWARD</w:t>
      </w:r>
      <w:r>
        <w:tab/>
      </w:r>
      <w:r>
        <w:tab/>
      </w:r>
      <w:r>
        <w:tab/>
      </w:r>
      <w:r>
        <w:tab/>
        <w:t>= 13,</w:t>
      </w:r>
      <w:r>
        <w:tab/>
        <w:t>/* 16x forward */</w:t>
      </w:r>
    </w:p>
    <w:p w14:paraId="017238FE" w14:textId="77777777" w:rsidR="004A0F05" w:rsidRPr="003B4A82" w:rsidRDefault="004A0F05" w:rsidP="004A0F05">
      <w:pPr>
        <w:ind w:leftChars="200" w:left="420"/>
      </w:pPr>
      <w:r>
        <w:t>NETDEV_PLAY_STATUS_2_FORWARD_IFRAME</w:t>
      </w:r>
      <w:r>
        <w:tab/>
      </w:r>
      <w:r>
        <w:tab/>
        <w:t>= 14,</w:t>
      </w:r>
      <w:r>
        <w:tab/>
        <w:t>/* 2x forward (I frame) */</w:t>
      </w:r>
    </w:p>
    <w:p w14:paraId="16010DD1" w14:textId="77777777" w:rsidR="004A0F05" w:rsidRPr="003B4A82" w:rsidRDefault="004A0F05" w:rsidP="004A0F05">
      <w:pPr>
        <w:ind w:leftChars="200" w:left="420"/>
      </w:pPr>
      <w:r>
        <w:t>NETDEV_PLAY_STATUS_4_FORWARD_IFRAME</w:t>
      </w:r>
      <w:r>
        <w:tab/>
      </w:r>
      <w:r>
        <w:tab/>
        <w:t>= 15,</w:t>
      </w:r>
      <w:r>
        <w:tab/>
        <w:t>/* 4x forward (I frame) */</w:t>
      </w:r>
    </w:p>
    <w:p w14:paraId="417BBE7A" w14:textId="77777777" w:rsidR="004A0F05" w:rsidRPr="003B4A82" w:rsidRDefault="004A0F05" w:rsidP="004A0F05">
      <w:pPr>
        <w:ind w:leftChars="200" w:left="420"/>
      </w:pPr>
      <w:r>
        <w:t>NETDEV_PLAY_STATUS_8_FORWARD_IFRAME</w:t>
      </w:r>
      <w:r>
        <w:tab/>
      </w:r>
      <w:r>
        <w:tab/>
        <w:t>= 16,</w:t>
      </w:r>
      <w:r>
        <w:tab/>
        <w:t>/* 8x forward (I frame) */</w:t>
      </w:r>
    </w:p>
    <w:p w14:paraId="43473276" w14:textId="77777777" w:rsidR="004A0F05" w:rsidRPr="003B4A82" w:rsidRDefault="004A0F05" w:rsidP="004A0F05">
      <w:pPr>
        <w:ind w:leftChars="200" w:left="420"/>
      </w:pPr>
      <w:r>
        <w:t>NETDEV_PLAY_STATUS_16_FORWARD_IFRAME</w:t>
      </w:r>
      <w:r>
        <w:tab/>
      </w:r>
      <w:r>
        <w:tab/>
        <w:t>= 17,</w:t>
      </w:r>
      <w:r>
        <w:tab/>
        <w:t>/* 16x forward (I frame) */</w:t>
      </w:r>
    </w:p>
    <w:p w14:paraId="1D67BCD3" w14:textId="77777777" w:rsidR="004A0F05" w:rsidRPr="003B4A82" w:rsidRDefault="004A0F05" w:rsidP="004A0F05">
      <w:pPr>
        <w:ind w:leftChars="200" w:left="420"/>
      </w:pPr>
      <w:r>
        <w:t>NETDEV_PLAY_STATUS_2_BACKWARD_IFRAME</w:t>
      </w:r>
      <w:r>
        <w:tab/>
      </w:r>
      <w:r>
        <w:tab/>
        <w:t>= 18,</w:t>
      </w:r>
      <w:r>
        <w:tab/>
        <w:t>/* 2x backward (I frame) */</w:t>
      </w:r>
    </w:p>
    <w:p w14:paraId="2FC3A9F8" w14:textId="77777777" w:rsidR="004A0F05" w:rsidRPr="003B4A82" w:rsidRDefault="004A0F05" w:rsidP="004A0F05">
      <w:pPr>
        <w:ind w:leftChars="200" w:left="420"/>
      </w:pPr>
      <w:r>
        <w:lastRenderedPageBreak/>
        <w:t>NETDEV_PLAY_STATUS_4_BACKWARD_IFRAME</w:t>
      </w:r>
      <w:r>
        <w:tab/>
      </w:r>
      <w:r>
        <w:tab/>
        <w:t>= 19,</w:t>
      </w:r>
      <w:r>
        <w:tab/>
        <w:t>/* 4x backward (I frame) */</w:t>
      </w:r>
    </w:p>
    <w:p w14:paraId="005C553B" w14:textId="77777777" w:rsidR="004A0F05" w:rsidRPr="003B4A82" w:rsidRDefault="004A0F05" w:rsidP="004A0F05">
      <w:pPr>
        <w:ind w:leftChars="200" w:left="420"/>
      </w:pPr>
      <w:r>
        <w:t>NETDEV_PLAY_STATUS_8_BACKWARD_IFRAME</w:t>
      </w:r>
      <w:r>
        <w:tab/>
      </w:r>
      <w:r>
        <w:tab/>
        <w:t>= 20,</w:t>
      </w:r>
      <w:r>
        <w:tab/>
        <w:t>/* 8x backward (I frame) */</w:t>
      </w:r>
    </w:p>
    <w:p w14:paraId="713E6C82" w14:textId="77777777" w:rsidR="004A0F05" w:rsidRPr="003B4A82" w:rsidRDefault="004A0F05" w:rsidP="004A0F05">
      <w:pPr>
        <w:ind w:leftChars="200" w:left="420"/>
      </w:pPr>
      <w:r>
        <w:t>NETDEV_PLAY_STATUS_16_BACKWARD_IFRAME</w:t>
      </w:r>
      <w:r>
        <w:tab/>
      </w:r>
      <w:r>
        <w:tab/>
        <w:t>= 21,</w:t>
      </w:r>
      <w:r>
        <w:tab/>
        <w:t>/* 16x backward (I frame) */</w:t>
      </w:r>
    </w:p>
    <w:p w14:paraId="02D59A4A" w14:textId="207D57B3" w:rsidR="004A0F05" w:rsidRPr="003B4A82" w:rsidRDefault="004A0F05" w:rsidP="004A0F05">
      <w:pPr>
        <w:ind w:leftChars="200" w:left="420"/>
      </w:pPr>
      <w:r>
        <w:t>NETDEV_PLAY_STATUS_INTELLIGENT_FORWARD</w:t>
      </w:r>
      <w:r>
        <w:tab/>
        <w:t>= 22,</w:t>
      </w:r>
      <w:r>
        <w:tab/>
        <w:t xml:space="preserve">/* </w:t>
      </w:r>
      <w:r w:rsidR="00A02E6F">
        <w:t>S</w:t>
      </w:r>
      <w:r>
        <w:t>mart forward */</w:t>
      </w:r>
    </w:p>
    <w:p w14:paraId="578CA953" w14:textId="1F547D95" w:rsidR="004A0F05" w:rsidRPr="003B4A82" w:rsidRDefault="004A0F05" w:rsidP="004A0F05">
      <w:pPr>
        <w:ind w:leftChars="200" w:left="420"/>
      </w:pPr>
      <w:r>
        <w:t>NETDEV_PLAY_STATUS_1_FRAME_FORWD</w:t>
      </w:r>
      <w:r>
        <w:tab/>
      </w:r>
      <w:r>
        <w:tab/>
      </w:r>
      <w:r>
        <w:tab/>
        <w:t>= 23,</w:t>
      </w:r>
      <w:r>
        <w:tab/>
        <w:t xml:space="preserve">/* </w:t>
      </w:r>
      <w:r w:rsidR="00A02E6F">
        <w:t>F</w:t>
      </w:r>
      <w:r>
        <w:t>orward frame by frame*/</w:t>
      </w:r>
    </w:p>
    <w:p w14:paraId="4A48C7F2" w14:textId="074AD25A" w:rsidR="004A0F05" w:rsidRPr="003B4A82" w:rsidRDefault="004A0F05" w:rsidP="004A0F05">
      <w:pPr>
        <w:ind w:leftChars="200" w:left="420"/>
      </w:pPr>
      <w:r>
        <w:t>NETDEV_PLAY_STATUS_1_FRAME_BACK</w:t>
      </w:r>
      <w:r>
        <w:tab/>
      </w:r>
      <w:r>
        <w:tab/>
      </w:r>
      <w:r>
        <w:tab/>
      </w:r>
      <w:r>
        <w:tab/>
        <w:t>= 24,</w:t>
      </w:r>
      <w:r>
        <w:tab/>
        <w:t xml:space="preserve">/* </w:t>
      </w:r>
      <w:r w:rsidR="00A02E6F">
        <w:t>B</w:t>
      </w:r>
      <w:r>
        <w:t>ackward frame by frame */</w:t>
      </w:r>
    </w:p>
    <w:p w14:paraId="652B63E1" w14:textId="77777777" w:rsidR="004A0F05" w:rsidRPr="003B4A82" w:rsidRDefault="004A0F05" w:rsidP="004A0F05">
      <w:pPr>
        <w:ind w:leftChars="200" w:left="420"/>
      </w:pPr>
      <w:r>
        <w:t>NETDEV_PLAY_STATUS_40_FORWARD</w:t>
      </w:r>
      <w:r>
        <w:tab/>
      </w:r>
      <w:r>
        <w:tab/>
      </w:r>
      <w:r>
        <w:tab/>
      </w:r>
      <w:r>
        <w:tab/>
        <w:t>= 25,</w:t>
      </w:r>
      <w:r>
        <w:tab/>
        <w:t>/* 40x forward */</w:t>
      </w:r>
    </w:p>
    <w:p w14:paraId="4CA3AE31" w14:textId="77777777" w:rsidR="004A0F05" w:rsidRPr="003B4A82" w:rsidRDefault="004A0F05" w:rsidP="004A0F05">
      <w:pPr>
        <w:ind w:leftChars="200" w:left="420"/>
      </w:pPr>
      <w:r>
        <w:t>NETDEV_PLAY_STATUS_32_FORWARD_IFRAME</w:t>
      </w:r>
      <w:r>
        <w:tab/>
      </w:r>
      <w:r>
        <w:tab/>
        <w:t>= 26,</w:t>
      </w:r>
      <w:r>
        <w:tab/>
        <w:t>/* 32x forward (I frame) */</w:t>
      </w:r>
    </w:p>
    <w:p w14:paraId="3E5E6684" w14:textId="77777777" w:rsidR="004A0F05" w:rsidRPr="003B4A82" w:rsidRDefault="004A0F05" w:rsidP="004A0F05">
      <w:pPr>
        <w:ind w:leftChars="200" w:left="420"/>
      </w:pPr>
      <w:r>
        <w:t>NETDEV_PLAY_STATUS_32_BACKWARD_IFRAME</w:t>
      </w:r>
      <w:r>
        <w:tab/>
      </w:r>
      <w:r>
        <w:tab/>
        <w:t>= 27,</w:t>
      </w:r>
      <w:r>
        <w:tab/>
        <w:t>/* 32x backward (I frame) */</w:t>
      </w:r>
    </w:p>
    <w:p w14:paraId="468FB231" w14:textId="77777777" w:rsidR="004A0F05" w:rsidRPr="003B4A82" w:rsidRDefault="004A0F05" w:rsidP="004A0F05">
      <w:pPr>
        <w:ind w:leftChars="200" w:left="420"/>
      </w:pPr>
      <w:r>
        <w:t>NETDEV_PLAY_STATUS_64_FORWARD_IFRAME</w:t>
      </w:r>
      <w:r>
        <w:tab/>
      </w:r>
      <w:r>
        <w:tab/>
        <w:t>= 28,</w:t>
      </w:r>
      <w:r>
        <w:tab/>
        <w:t>/* 64x forward (I frame) */</w:t>
      </w:r>
    </w:p>
    <w:p w14:paraId="11B3CC48" w14:textId="77777777" w:rsidR="004A0F05" w:rsidRPr="003B4A82" w:rsidRDefault="004A0F05" w:rsidP="004A0F05">
      <w:pPr>
        <w:ind w:leftChars="200" w:left="420"/>
      </w:pPr>
      <w:r>
        <w:t>NETDEV_PLAY_STATUS_64_BACKWARD_IFRAME</w:t>
      </w:r>
      <w:r>
        <w:tab/>
      </w:r>
      <w:r>
        <w:tab/>
        <w:t>= 29,</w:t>
      </w:r>
      <w:r>
        <w:tab/>
        <w:t>/* 64x backward (I frame) */</w:t>
      </w:r>
    </w:p>
    <w:p w14:paraId="39B0AEC3" w14:textId="77777777" w:rsidR="004A0F05" w:rsidRPr="003B4A82" w:rsidRDefault="004A0F05" w:rsidP="004A0F05">
      <w:pPr>
        <w:ind w:leftChars="200" w:left="420"/>
      </w:pPr>
      <w:r>
        <w:t>NETDEV_PLAY_STATUS_128_FORWARD_IFRAME</w:t>
      </w:r>
      <w:r>
        <w:tab/>
      </w:r>
      <w:r>
        <w:tab/>
        <w:t>= 30,</w:t>
      </w:r>
      <w:r>
        <w:tab/>
        <w:t>/* 128x forward (I frame) */</w:t>
      </w:r>
    </w:p>
    <w:p w14:paraId="4A2D490E" w14:textId="77777777" w:rsidR="004A0F05" w:rsidRPr="003B4A82" w:rsidRDefault="004A0F05" w:rsidP="004A0F05">
      <w:pPr>
        <w:ind w:leftChars="200" w:left="420"/>
      </w:pPr>
      <w:r>
        <w:t>NETDEV_PLAY_STATUS_128_BACKWARD_IFRAME</w:t>
      </w:r>
      <w:r>
        <w:tab/>
        <w:t>= 31,</w:t>
      </w:r>
      <w:r>
        <w:tab/>
        <w:t>/* 128x backward (I frame) */</w:t>
      </w:r>
    </w:p>
    <w:p w14:paraId="46586C3C" w14:textId="77777777" w:rsidR="004A0F05" w:rsidRPr="003B4A82" w:rsidRDefault="004A0F05" w:rsidP="004A0F05">
      <w:pPr>
        <w:ind w:leftChars="200" w:left="420"/>
      </w:pPr>
      <w:r>
        <w:t>NETDEV_PLAY_STATUS_256_FORWARD_IFRAME</w:t>
      </w:r>
      <w:r>
        <w:tab/>
      </w:r>
      <w:r>
        <w:tab/>
        <w:t>= 32,</w:t>
      </w:r>
      <w:r>
        <w:tab/>
        <w:t>/* 256x forward (I frame) */</w:t>
      </w:r>
    </w:p>
    <w:p w14:paraId="493D24F2" w14:textId="77777777" w:rsidR="004A0F05" w:rsidRPr="003B4A82" w:rsidRDefault="004A0F05" w:rsidP="004A0F05">
      <w:pPr>
        <w:ind w:leftChars="200" w:left="420"/>
      </w:pPr>
      <w:r>
        <w:t>NETDEV_PLAY_STATUS_256_BACKWARD_IFRAME</w:t>
      </w:r>
      <w:r>
        <w:tab/>
        <w:t>= 33,</w:t>
      </w:r>
      <w:r>
        <w:tab/>
        <w:t>/* 256x backward (I frame) */</w:t>
      </w:r>
    </w:p>
    <w:p w14:paraId="49BF2803" w14:textId="77777777" w:rsidR="004A0F05" w:rsidRPr="003B4A82" w:rsidRDefault="004A0F05" w:rsidP="004A0F05">
      <w:pPr>
        <w:ind w:leftChars="200" w:left="420"/>
      </w:pPr>
      <w:r>
        <w:t>NETDEV_PLAY_STATUS_32_FORWARD</w:t>
      </w:r>
      <w:r>
        <w:tab/>
      </w:r>
      <w:r>
        <w:tab/>
      </w:r>
      <w:r>
        <w:tab/>
      </w:r>
      <w:r>
        <w:tab/>
        <w:t>= 34,</w:t>
      </w:r>
      <w:r>
        <w:tab/>
        <w:t>/* 32x forward */</w:t>
      </w:r>
    </w:p>
    <w:p w14:paraId="456EDB99" w14:textId="77777777" w:rsidR="004A0F05" w:rsidRPr="003B4A82" w:rsidRDefault="004A0F05" w:rsidP="004A0F05">
      <w:pPr>
        <w:ind w:leftChars="200" w:left="420"/>
      </w:pPr>
      <w:r>
        <w:t>NETDEV_PLAY_STATUS_32_BACKWARD</w:t>
      </w:r>
      <w:r>
        <w:tab/>
      </w:r>
      <w:r>
        <w:tab/>
      </w:r>
      <w:r>
        <w:tab/>
      </w:r>
      <w:r>
        <w:tab/>
        <w:t>= 35,</w:t>
      </w:r>
      <w:r>
        <w:tab/>
        <w:t>/* 32x backward */</w:t>
      </w:r>
    </w:p>
    <w:p w14:paraId="48EB549F" w14:textId="77777777" w:rsidR="004A0F05" w:rsidRPr="003B4A82" w:rsidRDefault="004A0F05" w:rsidP="004A0F05">
      <w:pPr>
        <w:ind w:leftChars="200" w:left="420"/>
      </w:pPr>
      <w:r>
        <w:t>NETDEV_PLAY_STATUS_INVALID</w:t>
      </w:r>
    </w:p>
    <w:p w14:paraId="071A4204" w14:textId="77777777" w:rsidR="004A0F05" w:rsidRPr="003B4A82" w:rsidRDefault="004A0F05" w:rsidP="004A0F05">
      <w:r>
        <w:t>}NETDEV_VOD_PLAY_STATUS_E;</w:t>
      </w:r>
    </w:p>
    <w:p w14:paraId="1563364C" w14:textId="77777777" w:rsidR="004A0F05" w:rsidRPr="003B4A82" w:rsidRDefault="004A0F05" w:rsidP="004A0F05">
      <w:pPr>
        <w:pStyle w:val="3"/>
      </w:pPr>
      <w:bookmarkStart w:id="2788" w:name="_云台命令枚举"/>
      <w:bookmarkStart w:id="2789" w:name="_Toc88647963"/>
      <w:bookmarkStart w:id="2790" w:name="_Toc149055663"/>
      <w:bookmarkEnd w:id="2788"/>
      <w:r>
        <w:t>Enumeration of PTZ commands</w:t>
      </w:r>
      <w:bookmarkEnd w:id="2789"/>
      <w:bookmarkEnd w:id="2790"/>
    </w:p>
    <w:p w14:paraId="1A26C6D9" w14:textId="77777777" w:rsidR="004A0F05" w:rsidRPr="003B4A82" w:rsidRDefault="004A0F05" w:rsidP="004A0F05">
      <w:r>
        <w:t>typedef enum tagNETDEVPtzCmdEnum</w:t>
      </w:r>
    </w:p>
    <w:p w14:paraId="5CA72003" w14:textId="77777777" w:rsidR="004A0F05" w:rsidRPr="003B4A82" w:rsidRDefault="004A0F05" w:rsidP="004A0F05">
      <w:r>
        <w:t>{</w:t>
      </w:r>
    </w:p>
    <w:p w14:paraId="1284013D" w14:textId="77777777" w:rsidR="004A0F05" w:rsidRPr="003B4A82" w:rsidRDefault="004A0F05" w:rsidP="004A0F05">
      <w:r>
        <w:t xml:space="preserve">    NETDEV_PTZ_IRISCLOSE_STOP     =0x0101,</w:t>
      </w:r>
      <w:r>
        <w:tab/>
      </w:r>
      <w:r>
        <w:tab/>
        <w:t xml:space="preserve"> /* Stop closing iris */</w:t>
      </w:r>
    </w:p>
    <w:p w14:paraId="6D303515" w14:textId="77777777" w:rsidR="004A0F05" w:rsidRPr="003B4A82" w:rsidRDefault="004A0F05" w:rsidP="004A0F05">
      <w:r>
        <w:t xml:space="preserve">    NETDEV_PTZ_IRISCLOSE</w:t>
      </w:r>
      <w:r>
        <w:tab/>
      </w:r>
      <w:r>
        <w:tab/>
      </w:r>
      <w:r>
        <w:tab/>
        <w:t>=0x0102,</w:t>
      </w:r>
      <w:r>
        <w:tab/>
      </w:r>
      <w:r>
        <w:tab/>
        <w:t xml:space="preserve"> /* Close iris */</w:t>
      </w:r>
    </w:p>
    <w:p w14:paraId="6D71621C" w14:textId="77777777" w:rsidR="004A0F05" w:rsidRPr="003B4A82" w:rsidRDefault="004A0F05" w:rsidP="004A0F05">
      <w:r>
        <w:t xml:space="preserve">    NETDEV_PTZ_IRISOPEN_STOP</w:t>
      </w:r>
      <w:r>
        <w:tab/>
      </w:r>
      <w:r>
        <w:tab/>
        <w:t>=0x0103,</w:t>
      </w:r>
      <w:r>
        <w:tab/>
      </w:r>
      <w:r>
        <w:tab/>
        <w:t xml:space="preserve"> /* Stop opening iris */</w:t>
      </w:r>
    </w:p>
    <w:p w14:paraId="31CDB333" w14:textId="77777777" w:rsidR="004A0F05" w:rsidRPr="003B4A82" w:rsidRDefault="004A0F05" w:rsidP="004A0F05">
      <w:pPr>
        <w:ind w:leftChars="100" w:left="210"/>
      </w:pPr>
      <w:r>
        <w:t xml:space="preserve">  NETDEV_PTZ_IRISOPEN</w:t>
      </w:r>
      <w:r>
        <w:tab/>
      </w:r>
      <w:r>
        <w:tab/>
      </w:r>
      <w:r>
        <w:tab/>
      </w:r>
      <w:r>
        <w:tab/>
        <w:t>=0x0104,</w:t>
      </w:r>
      <w:r>
        <w:tab/>
      </w:r>
      <w:r>
        <w:tab/>
        <w:t xml:space="preserve"> /* Open iris */</w:t>
      </w:r>
    </w:p>
    <w:p w14:paraId="3B607C13" w14:textId="77777777" w:rsidR="004A0F05" w:rsidRPr="003B4A82" w:rsidRDefault="004A0F05" w:rsidP="004A0F05">
      <w:r>
        <w:t xml:space="preserve">    NETDEV_PTZ_FOCUSNEAR_STOP</w:t>
      </w:r>
      <w:r>
        <w:tab/>
        <w:t>=0x0201,</w:t>
      </w:r>
      <w:r>
        <w:tab/>
      </w:r>
      <w:r>
        <w:tab/>
        <w:t xml:space="preserve"> /* Stop focusing near */</w:t>
      </w:r>
    </w:p>
    <w:p w14:paraId="7F84C8DA" w14:textId="77777777" w:rsidR="004A0F05" w:rsidRPr="003B4A82" w:rsidRDefault="004A0F05" w:rsidP="004A0F05">
      <w:r>
        <w:t xml:space="preserve">    NETDEV_PTZ_FOCUSNEAR</w:t>
      </w:r>
      <w:r>
        <w:tab/>
      </w:r>
      <w:r>
        <w:tab/>
      </w:r>
      <w:r>
        <w:tab/>
        <w:t>=0x0202,</w:t>
      </w:r>
      <w:r>
        <w:tab/>
      </w:r>
      <w:r>
        <w:tab/>
        <w:t xml:space="preserve"> /* Focus near */</w:t>
      </w:r>
    </w:p>
    <w:p w14:paraId="241A5F3D" w14:textId="77777777" w:rsidR="004A0F05" w:rsidRPr="003B4A82" w:rsidRDefault="004A0F05" w:rsidP="004A0F05">
      <w:r>
        <w:t xml:space="preserve">    NETDEV_PTZ_FOCUSFAR_STOP</w:t>
      </w:r>
      <w:r>
        <w:tab/>
      </w:r>
      <w:r>
        <w:tab/>
        <w:t>=0x0203,</w:t>
      </w:r>
      <w:r>
        <w:tab/>
      </w:r>
      <w:r>
        <w:tab/>
        <w:t xml:space="preserve"> /* Stop focusing far */</w:t>
      </w:r>
    </w:p>
    <w:p w14:paraId="22C46D5F" w14:textId="77777777" w:rsidR="004A0F05" w:rsidRPr="003B4A82" w:rsidRDefault="004A0F05" w:rsidP="004A0F05">
      <w:r>
        <w:t xml:space="preserve">    NETDEV_PTZ_FOCUSFAR</w:t>
      </w:r>
      <w:r>
        <w:tab/>
      </w:r>
      <w:r>
        <w:tab/>
      </w:r>
      <w:r>
        <w:tab/>
        <w:t>=0x0204,</w:t>
      </w:r>
      <w:r>
        <w:tab/>
      </w:r>
      <w:r>
        <w:tab/>
        <w:t xml:space="preserve"> /* Focus far */</w:t>
      </w:r>
    </w:p>
    <w:p w14:paraId="64A4908E" w14:textId="77777777" w:rsidR="004A0F05" w:rsidRPr="003B4A82" w:rsidRDefault="004A0F05" w:rsidP="004A0F05">
      <w:r>
        <w:t xml:space="preserve">    NETDEV_PTZ_ZOOMTELE_STOP</w:t>
      </w:r>
      <w:r>
        <w:tab/>
      </w:r>
      <w:r>
        <w:tab/>
        <w:t>= 0x0301,</w:t>
      </w:r>
      <w:r>
        <w:tab/>
      </w:r>
      <w:r>
        <w:tab/>
        <w:t xml:space="preserve"> /* Stop zooming wide */</w:t>
      </w:r>
    </w:p>
    <w:p w14:paraId="184A7686" w14:textId="77777777" w:rsidR="004A0F05" w:rsidRPr="003B4A82" w:rsidRDefault="004A0F05" w:rsidP="004A0F05">
      <w:r>
        <w:t xml:space="preserve">    NETDEV_PTZ_ZOOMTELE</w:t>
      </w:r>
      <w:r>
        <w:tab/>
      </w:r>
      <w:r>
        <w:tab/>
      </w:r>
      <w:r>
        <w:tab/>
        <w:t>= 0x0302,</w:t>
      </w:r>
      <w:r>
        <w:tab/>
      </w:r>
      <w:r>
        <w:tab/>
        <w:t xml:space="preserve"> /* Zoom wide */</w:t>
      </w:r>
    </w:p>
    <w:p w14:paraId="7BB1AB79" w14:textId="77777777" w:rsidR="004A0F05" w:rsidRPr="003B4A82" w:rsidRDefault="004A0F05" w:rsidP="004A0F05">
      <w:r>
        <w:t xml:space="preserve">    NETDEV_PTZ_ZOOMWIDE_STOP</w:t>
      </w:r>
      <w:r>
        <w:tab/>
      </w:r>
      <w:r>
        <w:tab/>
        <w:t>= 0x0303,</w:t>
      </w:r>
      <w:r>
        <w:tab/>
      </w:r>
      <w:r>
        <w:tab/>
        <w:t xml:space="preserve"> /* Stop zooming tele */</w:t>
      </w:r>
    </w:p>
    <w:p w14:paraId="6A0C3505" w14:textId="77777777" w:rsidR="004A0F05" w:rsidRPr="003B4A82" w:rsidRDefault="004A0F05" w:rsidP="004A0F05">
      <w:r>
        <w:t xml:space="preserve">    NETDEV_PTZ_ZOOMWIDE</w:t>
      </w:r>
      <w:r>
        <w:tab/>
      </w:r>
      <w:r>
        <w:tab/>
      </w:r>
      <w:r>
        <w:tab/>
        <w:t>= 0x0304,</w:t>
      </w:r>
      <w:r>
        <w:tab/>
      </w:r>
      <w:r>
        <w:tab/>
        <w:t xml:space="preserve"> /* Zoom tele */</w:t>
      </w:r>
    </w:p>
    <w:p w14:paraId="715AE897" w14:textId="77777777" w:rsidR="004A0F05" w:rsidRPr="003B4A82" w:rsidRDefault="004A0F05" w:rsidP="004A0F05">
      <w:r>
        <w:t xml:space="preserve">    NETDEV_PTZ_TILTUP</w:t>
      </w:r>
      <w:r>
        <w:tab/>
      </w:r>
      <w:r>
        <w:tab/>
      </w:r>
      <w:r>
        <w:tab/>
      </w:r>
      <w:r>
        <w:tab/>
        <w:t>= 0x0402,</w:t>
      </w:r>
      <w:r>
        <w:tab/>
      </w:r>
      <w:r>
        <w:tab/>
        <w:t xml:space="preserve"> /* Tilt up */</w:t>
      </w:r>
    </w:p>
    <w:p w14:paraId="4799D8A6" w14:textId="77777777" w:rsidR="004A0F05" w:rsidRPr="003B4A82" w:rsidRDefault="004A0F05" w:rsidP="004A0F05">
      <w:r>
        <w:t xml:space="preserve">    NETDEV_PTZ_TILTDOWN</w:t>
      </w:r>
      <w:r>
        <w:tab/>
      </w:r>
      <w:r>
        <w:tab/>
      </w:r>
      <w:r>
        <w:tab/>
        <w:t>= 0x0404,        /* Tilt down */</w:t>
      </w:r>
    </w:p>
    <w:p w14:paraId="74193271" w14:textId="77777777" w:rsidR="004A0F05" w:rsidRPr="003B4A82" w:rsidRDefault="004A0F05" w:rsidP="004A0F05">
      <w:r>
        <w:t xml:space="preserve">    NETDEV_PTZ_PANRIGHT</w:t>
      </w:r>
      <w:r>
        <w:tab/>
      </w:r>
      <w:r>
        <w:tab/>
      </w:r>
      <w:r>
        <w:tab/>
        <w:t>= 0x0502,        /* Pan right */</w:t>
      </w:r>
    </w:p>
    <w:p w14:paraId="05B1069A" w14:textId="77777777" w:rsidR="004A0F05" w:rsidRPr="003B4A82" w:rsidRDefault="004A0F05" w:rsidP="004A0F05">
      <w:r>
        <w:t xml:space="preserve">    NETDEV_PTZ_PANLEFT</w:t>
      </w:r>
      <w:r>
        <w:tab/>
      </w:r>
      <w:r>
        <w:tab/>
      </w:r>
      <w:r>
        <w:tab/>
      </w:r>
      <w:r>
        <w:tab/>
        <w:t>= 0x0504,        /* Pan left */</w:t>
      </w:r>
    </w:p>
    <w:p w14:paraId="7356E4A2" w14:textId="77777777" w:rsidR="004A0F05" w:rsidRPr="003B4A82" w:rsidRDefault="004A0F05" w:rsidP="004A0F05">
      <w:r>
        <w:t xml:space="preserve">    NETDEV_PTZ_LEFTUP</w:t>
      </w:r>
      <w:r>
        <w:tab/>
      </w:r>
      <w:r>
        <w:tab/>
      </w:r>
      <w:r>
        <w:tab/>
      </w:r>
      <w:r>
        <w:tab/>
        <w:t>= 0x0702,        /* Move upper left */</w:t>
      </w:r>
    </w:p>
    <w:p w14:paraId="678E1EE0" w14:textId="77777777" w:rsidR="004A0F05" w:rsidRPr="003B4A82" w:rsidRDefault="004A0F05" w:rsidP="004A0F05">
      <w:r>
        <w:t xml:space="preserve">    NETDEV_PTZ_LEFTDOWN</w:t>
      </w:r>
      <w:r>
        <w:tab/>
      </w:r>
      <w:r>
        <w:tab/>
      </w:r>
      <w:r>
        <w:tab/>
        <w:t>= 0x0704,        /* Move lower left */</w:t>
      </w:r>
    </w:p>
    <w:p w14:paraId="52435350" w14:textId="77777777" w:rsidR="004A0F05" w:rsidRPr="003B4A82" w:rsidRDefault="004A0F05" w:rsidP="004A0F05">
      <w:r>
        <w:t xml:space="preserve">    NETDEV_PTZ_RIGHTUP</w:t>
      </w:r>
      <w:r>
        <w:tab/>
      </w:r>
      <w:r>
        <w:tab/>
      </w:r>
      <w:r>
        <w:tab/>
      </w:r>
      <w:r>
        <w:tab/>
        <w:t>= 0x0802,        /* Move upper right */</w:t>
      </w:r>
    </w:p>
    <w:p w14:paraId="7BDFF907" w14:textId="77777777" w:rsidR="004A0F05" w:rsidRPr="003B4A82" w:rsidRDefault="004A0F05" w:rsidP="004A0F05">
      <w:r>
        <w:t xml:space="preserve">    NETDEV_PTZ_RIGHTDOWN</w:t>
      </w:r>
      <w:r>
        <w:tab/>
      </w:r>
      <w:r>
        <w:tab/>
      </w:r>
      <w:r>
        <w:tab/>
        <w:t>= 0x0804,        /* Move lower right */</w:t>
      </w:r>
    </w:p>
    <w:p w14:paraId="5A6180FF" w14:textId="77777777" w:rsidR="004A0F05" w:rsidRPr="003B4A82" w:rsidRDefault="004A0F05" w:rsidP="004A0F05">
      <w:r>
        <w:lastRenderedPageBreak/>
        <w:t xml:space="preserve">    NETDEV_PTZ_ALLSTOP</w:t>
      </w:r>
      <w:r>
        <w:tab/>
      </w:r>
      <w:r>
        <w:tab/>
      </w:r>
      <w:r>
        <w:tab/>
      </w:r>
      <w:r>
        <w:tab/>
        <w:t>= 0x0901,</w:t>
      </w:r>
      <w:r>
        <w:tab/>
      </w:r>
      <w:r>
        <w:tab/>
        <w:t xml:space="preserve"> /* All stop */</w:t>
      </w:r>
    </w:p>
    <w:p w14:paraId="699E8F6D" w14:textId="77777777" w:rsidR="004A0F05" w:rsidRPr="003B4A82" w:rsidRDefault="004A0F05" w:rsidP="004A0F05">
      <w:r>
        <w:t xml:space="preserve">    NETDEV_PTZ_FOCUS_AND_IRIS_STOP  = 0x0907,</w:t>
      </w:r>
      <w:r>
        <w:tab/>
        <w:t xml:space="preserve"> /* Stop focus and iris*/</w:t>
      </w:r>
    </w:p>
    <w:p w14:paraId="02F12BCF" w14:textId="77777777" w:rsidR="004A0F05" w:rsidRPr="003B4A82" w:rsidRDefault="004A0F05" w:rsidP="004A0F05">
      <w:r>
        <w:t xml:space="preserve">    NETDEV_PTZ_MOVE_STOP</w:t>
      </w:r>
      <w:r>
        <w:tab/>
      </w:r>
      <w:r>
        <w:tab/>
      </w:r>
      <w:r>
        <w:tab/>
      </w:r>
      <w:r>
        <w:tab/>
        <w:t>= 0x0908,</w:t>
      </w:r>
      <w:r>
        <w:tab/>
        <w:t xml:space="preserve"> /* Stop moving */</w:t>
      </w:r>
    </w:p>
    <w:p w14:paraId="792A4431" w14:textId="77777777" w:rsidR="004A0F05" w:rsidRPr="003B4A82" w:rsidRDefault="004A0F05" w:rsidP="004A0F05">
      <w:r>
        <w:t xml:space="preserve">    NETDEV_PTZ_ZOOM_STOP</w:t>
      </w:r>
      <w:r>
        <w:tab/>
      </w:r>
      <w:r>
        <w:tab/>
      </w:r>
      <w:r>
        <w:tab/>
      </w:r>
      <w:r>
        <w:tab/>
        <w:t>= 0x0909,</w:t>
      </w:r>
      <w:r>
        <w:tab/>
        <w:t xml:space="preserve"> /* Stop zoom */</w:t>
      </w:r>
    </w:p>
    <w:p w14:paraId="6586FB25" w14:textId="77777777" w:rsidR="004A0F05" w:rsidRPr="003B4A82" w:rsidRDefault="004A0F05" w:rsidP="004A0F05">
      <w:r>
        <w:t xml:space="preserve">    NETDEV_PTZ_TRACKCRUISE</w:t>
      </w:r>
      <w:r>
        <w:tab/>
      </w:r>
      <w:r>
        <w:tab/>
      </w:r>
      <w:r>
        <w:tab/>
        <w:t>= 0x1001,</w:t>
      </w:r>
      <w:r>
        <w:tab/>
        <w:t xml:space="preserve"> /* Start recorded patrol */</w:t>
      </w:r>
    </w:p>
    <w:p w14:paraId="065DA837" w14:textId="77777777" w:rsidR="004A0F05" w:rsidRPr="003B4A82" w:rsidRDefault="004A0F05" w:rsidP="004A0F05">
      <w:r>
        <w:t xml:space="preserve">    NETDEV_PTZ_TRACKCRUISESTOP</w:t>
      </w:r>
      <w:r>
        <w:tab/>
      </w:r>
      <w:r>
        <w:tab/>
        <w:t>= 0x1002,    /* Stop recorded patrol */</w:t>
      </w:r>
    </w:p>
    <w:p w14:paraId="520AFD6D" w14:textId="77777777" w:rsidR="004A0F05" w:rsidRPr="003B4A82" w:rsidRDefault="004A0F05" w:rsidP="004A0F05">
      <w:r>
        <w:t xml:space="preserve">    NETDEV_PTZ_TRACKCRUISEREC</w:t>
      </w:r>
      <w:r>
        <w:tab/>
      </w:r>
      <w:r>
        <w:tab/>
        <w:t>= 0x1003,       /* Start recording patrol route */</w:t>
      </w:r>
    </w:p>
    <w:p w14:paraId="0AA92853" w14:textId="77777777" w:rsidR="004A0F05" w:rsidRPr="003B4A82" w:rsidRDefault="004A0F05" w:rsidP="004A0F05">
      <w:r>
        <w:t xml:space="preserve">    NETDEV_PTZ_TRACKCRUISERECSTOP</w:t>
      </w:r>
      <w:r>
        <w:tab/>
        <w:t>= 0x1004,       /* Stop recording patrol route */</w:t>
      </w:r>
    </w:p>
    <w:p w14:paraId="167CB6F2" w14:textId="77777777" w:rsidR="004A0F05" w:rsidRPr="003B4A82" w:rsidRDefault="004A0F05" w:rsidP="004A0F05">
      <w:r>
        <w:t xml:space="preserve">    NETDEV_PTZ_TRACKCRUISEADD</w:t>
      </w:r>
      <w:r>
        <w:tab/>
      </w:r>
      <w:r>
        <w:tab/>
        <w:t>= 0x1005,       /* Add a patrol route */</w:t>
      </w:r>
    </w:p>
    <w:p w14:paraId="49831DA2" w14:textId="77777777" w:rsidR="004A0F05" w:rsidRPr="003B4A82" w:rsidRDefault="004A0F05" w:rsidP="004A0F05">
      <w:r>
        <w:t xml:space="preserve">    NETDEV_PTZ_TRACKCRUISEDEL</w:t>
      </w:r>
      <w:r>
        <w:tab/>
      </w:r>
      <w:r>
        <w:tab/>
        <w:t>= 0x1006,       /* Delete a patrol route */</w:t>
      </w:r>
    </w:p>
    <w:p w14:paraId="4614A0C6" w14:textId="77777777" w:rsidR="004A0F05" w:rsidRPr="003B4A82" w:rsidRDefault="004A0F05" w:rsidP="004A0F05">
      <w:r>
        <w:t xml:space="preserve">    NETDEV_PTZ_AREAZOOMIN</w:t>
      </w:r>
      <w:r>
        <w:tab/>
      </w:r>
      <w:r>
        <w:tab/>
      </w:r>
      <w:r>
        <w:tab/>
      </w:r>
      <w:r>
        <w:tab/>
        <w:t>= 0x1101,       /* Drag to zoom in*/</w:t>
      </w:r>
    </w:p>
    <w:p w14:paraId="2068AC5D" w14:textId="77777777" w:rsidR="004A0F05" w:rsidRPr="003B4A82" w:rsidRDefault="004A0F05" w:rsidP="004A0F05">
      <w:r>
        <w:t xml:space="preserve">    NETDEV_PTZ_AREAZOOMOUT</w:t>
      </w:r>
      <w:r>
        <w:tab/>
      </w:r>
      <w:r>
        <w:tab/>
      </w:r>
      <w:r>
        <w:tab/>
        <w:t>= 0x1102,       /* Drag to zoom out */</w:t>
      </w:r>
    </w:p>
    <w:p w14:paraId="6AA93CDB" w14:textId="77777777" w:rsidR="004A0F05" w:rsidRPr="003B4A82" w:rsidRDefault="004A0F05" w:rsidP="004A0F05">
      <w:r>
        <w:t xml:space="preserve">    NETDEV_PTZ_AREAZOOM3D</w:t>
      </w:r>
      <w:r>
        <w:tab/>
      </w:r>
      <w:r>
        <w:tab/>
      </w:r>
      <w:r>
        <w:tab/>
      </w:r>
      <w:r>
        <w:tab/>
        <w:t>= 0x1103,       /* 3D positioning */</w:t>
      </w:r>
    </w:p>
    <w:p w14:paraId="79908BED" w14:textId="77777777" w:rsidR="004A0F05" w:rsidRPr="003B4A82" w:rsidRDefault="004A0F05" w:rsidP="004A0F05">
      <w:r>
        <w:t xml:space="preserve">    NETDEV_PTZ_BRUSHON</w:t>
      </w:r>
      <w:r>
        <w:tab/>
      </w:r>
      <w:r>
        <w:tab/>
      </w:r>
      <w:r>
        <w:tab/>
      </w:r>
      <w:r>
        <w:tab/>
      </w:r>
      <w:r>
        <w:tab/>
        <w:t>= 0x0A01,       /* Wiper on */</w:t>
      </w:r>
    </w:p>
    <w:p w14:paraId="3954F24B" w14:textId="77777777" w:rsidR="004A0F05" w:rsidRPr="003B4A82" w:rsidRDefault="004A0F05" w:rsidP="004A0F05">
      <w:r>
        <w:t xml:space="preserve">    NETDEV_PTZ_BRUSHOFF</w:t>
      </w:r>
      <w:r>
        <w:tab/>
      </w:r>
      <w:r>
        <w:tab/>
      </w:r>
      <w:r>
        <w:tab/>
      </w:r>
      <w:r>
        <w:tab/>
        <w:t>= 0x0A02,       /* Wiper off */</w:t>
      </w:r>
    </w:p>
    <w:p w14:paraId="0ADFF001" w14:textId="77777777" w:rsidR="004A0F05" w:rsidRPr="003B4A82" w:rsidRDefault="004A0F05" w:rsidP="004A0F05">
      <w:r>
        <w:t xml:space="preserve">    NETDEV_PTZ_LIGHTON</w:t>
      </w:r>
      <w:r>
        <w:tab/>
      </w:r>
      <w:r>
        <w:tab/>
      </w:r>
      <w:r>
        <w:tab/>
      </w:r>
      <w:r>
        <w:tab/>
      </w:r>
      <w:r>
        <w:tab/>
        <w:t>= 0x0B01,       /* Light on */</w:t>
      </w:r>
    </w:p>
    <w:p w14:paraId="4C071826" w14:textId="77777777" w:rsidR="004A0F05" w:rsidRPr="003B4A82" w:rsidRDefault="004A0F05" w:rsidP="004A0F05">
      <w:r>
        <w:t xml:space="preserve">    NETDEV_PTZ_LIGHTOFF</w:t>
      </w:r>
      <w:r>
        <w:tab/>
      </w:r>
      <w:r>
        <w:tab/>
      </w:r>
      <w:r>
        <w:tab/>
      </w:r>
      <w:r>
        <w:tab/>
      </w:r>
      <w:r>
        <w:tab/>
        <w:t>= 0x0B02,       /* Light off */</w:t>
      </w:r>
    </w:p>
    <w:p w14:paraId="47365613" w14:textId="77777777" w:rsidR="004A0F05" w:rsidRPr="003B4A82" w:rsidRDefault="004A0F05" w:rsidP="004A0F05">
      <w:r>
        <w:t xml:space="preserve">    NETDEV_PTZ_HEATON</w:t>
      </w:r>
      <w:r>
        <w:tab/>
      </w:r>
      <w:r>
        <w:tab/>
      </w:r>
      <w:r>
        <w:tab/>
      </w:r>
      <w:r>
        <w:tab/>
      </w:r>
      <w:r>
        <w:tab/>
        <w:t>= 0x0C01,       /* Heater on */</w:t>
      </w:r>
    </w:p>
    <w:p w14:paraId="0A9102CD" w14:textId="77777777" w:rsidR="004A0F05" w:rsidRPr="003B4A82" w:rsidRDefault="004A0F05" w:rsidP="004A0F05">
      <w:r>
        <w:t xml:space="preserve">    NETDEV_PTZ_HEATOFF</w:t>
      </w:r>
      <w:r>
        <w:tab/>
      </w:r>
      <w:r>
        <w:tab/>
      </w:r>
      <w:r>
        <w:tab/>
      </w:r>
      <w:r>
        <w:tab/>
      </w:r>
      <w:r>
        <w:tab/>
        <w:t>= 0x0C02,       /* Heater off */</w:t>
      </w:r>
    </w:p>
    <w:p w14:paraId="78253B86" w14:textId="77777777" w:rsidR="004A0F05" w:rsidRPr="003B4A82" w:rsidRDefault="004A0F05" w:rsidP="004A0F05">
      <w:r>
        <w:t xml:space="preserve">    NETDEV_PTZ_SNOWREMOINGON</w:t>
      </w:r>
      <w:r>
        <w:tab/>
      </w:r>
      <w:r>
        <w:tab/>
        <w:t>= 0x1301,       /* Snow removal on */</w:t>
      </w:r>
    </w:p>
    <w:p w14:paraId="476987B4" w14:textId="77777777" w:rsidR="004A0F05" w:rsidRPr="003B4A82" w:rsidRDefault="004A0F05" w:rsidP="004A0F05">
      <w:r>
        <w:t xml:space="preserve">    NETDEV_PTZ_SNOWREMOINGOFF</w:t>
      </w:r>
      <w:r>
        <w:tab/>
      </w:r>
      <w:r>
        <w:tab/>
        <w:t>= 0x1302,       /* Snow removal off */</w:t>
      </w:r>
    </w:p>
    <w:p w14:paraId="3687E054" w14:textId="77777777" w:rsidR="004A0F05" w:rsidRPr="003B4A82" w:rsidRDefault="004A0F05" w:rsidP="004A0F05">
      <w:r>
        <w:t xml:space="preserve">    NETDEV_PTZ_INFRAREDON</w:t>
      </w:r>
      <w:r>
        <w:tab/>
      </w:r>
      <w:r>
        <w:tab/>
      </w:r>
      <w:r>
        <w:tab/>
      </w:r>
      <w:r>
        <w:tab/>
        <w:t>= 0x0D01,       /* IR on */</w:t>
      </w:r>
    </w:p>
    <w:p w14:paraId="15B5CB7D" w14:textId="77777777" w:rsidR="004A0F05" w:rsidRPr="003B4A82" w:rsidRDefault="004A0F05" w:rsidP="004A0F05">
      <w:r>
        <w:t xml:space="preserve">    NETDEV_PTZ_INFRAREDOFF</w:t>
      </w:r>
      <w:r>
        <w:tab/>
      </w:r>
      <w:r>
        <w:tab/>
      </w:r>
      <w:r>
        <w:tab/>
        <w:t>= 0x0D02,       /* IR off */</w:t>
      </w:r>
    </w:p>
    <w:p w14:paraId="7A4C2D22" w14:textId="77777777" w:rsidR="004A0F05" w:rsidRPr="003B4A82" w:rsidRDefault="004A0F05" w:rsidP="004A0F05">
      <w:pPr>
        <w:ind w:firstLine="420"/>
      </w:pPr>
      <w:r>
        <w:t>NETDEV_PTZ_SELF_CHECKING</w:t>
      </w:r>
      <w:r>
        <w:tab/>
      </w:r>
      <w:r>
        <w:tab/>
      </w:r>
      <w:r>
        <w:tab/>
        <w:t>= 0x1801,       /* self check: When dwSpeed is 1, perform PTZ self-check. When dwSpeed is 0, reboot the camera to restore the default physical parameters of PTZ. */</w:t>
      </w:r>
    </w:p>
    <w:p w14:paraId="576C706E" w14:textId="77777777" w:rsidR="004A0F05" w:rsidRPr="003B4A82" w:rsidRDefault="004A0F05" w:rsidP="004A0F05">
      <w:r>
        <w:t xml:space="preserve">    NETDEV_PTZ_INVALID</w:t>
      </w:r>
    </w:p>
    <w:p w14:paraId="76220832" w14:textId="77777777" w:rsidR="004A0F05" w:rsidRPr="003B4A82" w:rsidRDefault="004A0F05" w:rsidP="004A0F05">
      <w:r>
        <w:t>} NETDEV_PTZ_E;</w:t>
      </w:r>
    </w:p>
    <w:p w14:paraId="12A15702" w14:textId="77777777" w:rsidR="004A0F05" w:rsidRPr="003B4A82" w:rsidRDefault="004A0F05" w:rsidP="004A0F05">
      <w:pPr>
        <w:pStyle w:val="3"/>
      </w:pPr>
      <w:bookmarkStart w:id="2791" w:name="_云台守望配置命令"/>
      <w:bookmarkStart w:id="2792" w:name="_Toc88647964"/>
      <w:bookmarkStart w:id="2793" w:name="_Toc149055664"/>
      <w:bookmarkEnd w:id="2791"/>
      <w:r>
        <w:t>PTZ auto guard configuration commands</w:t>
      </w:r>
      <w:bookmarkEnd w:id="2792"/>
      <w:bookmarkEnd w:id="2793"/>
    </w:p>
    <w:p w14:paraId="5293B07B" w14:textId="77777777" w:rsidR="004A0F05" w:rsidRPr="003B4A82" w:rsidRDefault="004A0F05" w:rsidP="004A0F05">
      <w:r>
        <w:t>typedef enum tagNETDEVPTZGuardCmd</w:t>
      </w:r>
    </w:p>
    <w:p w14:paraId="06E646D6" w14:textId="77777777" w:rsidR="004A0F05" w:rsidRPr="003B4A82" w:rsidRDefault="004A0F05" w:rsidP="004A0F05">
      <w:r>
        <w:t>{</w:t>
      </w:r>
    </w:p>
    <w:p w14:paraId="4B3845A6" w14:textId="77777777" w:rsidR="004A0F05" w:rsidRPr="003B4A82" w:rsidRDefault="004A0F05" w:rsidP="004A0F05">
      <w:r>
        <w:t xml:space="preserve">    NETDEV_PTZ_GUARD_CMD_GET = 0,       /* Get auto guard info of specified channel*/</w:t>
      </w:r>
    </w:p>
    <w:p w14:paraId="48D4DD34" w14:textId="77777777" w:rsidR="004A0F05" w:rsidRPr="003B4A82" w:rsidRDefault="004A0F05" w:rsidP="004A0F05">
      <w:r>
        <w:t xml:space="preserve">    NETDEV_PTZ_GUARD_CMD_SET = 1        /* Set auto guard info of specified channel*/</w:t>
      </w:r>
    </w:p>
    <w:p w14:paraId="2936DCF3" w14:textId="77777777" w:rsidR="004A0F05" w:rsidRPr="003B4A82" w:rsidRDefault="004A0F05" w:rsidP="004A0F05">
      <w:r>
        <w:t>}NETDEV_PTZ_GUARD_CMD_E;</w:t>
      </w:r>
    </w:p>
    <w:p w14:paraId="38C70D93" w14:textId="77777777" w:rsidR="004A0F05" w:rsidRPr="003B4A82" w:rsidRDefault="004A0F05" w:rsidP="004A0F05">
      <w:pPr>
        <w:pStyle w:val="3"/>
      </w:pPr>
      <w:bookmarkStart w:id="2794" w:name="_云台守望模式"/>
      <w:bookmarkStart w:id="2795" w:name="_Toc88647965"/>
      <w:bookmarkStart w:id="2796" w:name="_Toc149055665"/>
      <w:bookmarkEnd w:id="2794"/>
      <w:r>
        <w:t>PTZ auto guard modes</w:t>
      </w:r>
      <w:bookmarkEnd w:id="2795"/>
      <w:bookmarkEnd w:id="2796"/>
    </w:p>
    <w:p w14:paraId="47609C30" w14:textId="77777777" w:rsidR="004A0F05" w:rsidRPr="003B4A82" w:rsidRDefault="004A0F05" w:rsidP="004A0F05">
      <w:r>
        <w:t>typedef enum tagNETDEVPTZGuardMode</w:t>
      </w:r>
    </w:p>
    <w:p w14:paraId="6054CAD5" w14:textId="77777777" w:rsidR="004A0F05" w:rsidRPr="003B4A82" w:rsidRDefault="004A0F05" w:rsidP="004A0F05">
      <w:r>
        <w:t>{</w:t>
      </w:r>
    </w:p>
    <w:p w14:paraId="2FF62EB6" w14:textId="77777777" w:rsidR="004A0F05" w:rsidRPr="003B4A82" w:rsidRDefault="004A0F05" w:rsidP="004A0F05">
      <w:r>
        <w:t xml:space="preserve">    NETDEV_PTZ_GUARD_MODE_PRESET</w:t>
      </w:r>
      <w:r>
        <w:tab/>
      </w:r>
      <w:r>
        <w:tab/>
        <w:t>= 0,</w:t>
      </w:r>
      <w:r>
        <w:tab/>
      </w:r>
      <w:r>
        <w:tab/>
      </w:r>
      <w:r>
        <w:tab/>
        <w:t>/* Preset mode*/</w:t>
      </w:r>
    </w:p>
    <w:p w14:paraId="126AD416" w14:textId="77777777" w:rsidR="004A0F05" w:rsidRPr="003B4A82" w:rsidRDefault="004A0F05" w:rsidP="004A0F05">
      <w:r>
        <w:t xml:space="preserve">    NETDEV_PTZ_GUARD_MODE_CRUISE</w:t>
      </w:r>
      <w:r>
        <w:tab/>
      </w:r>
      <w:r>
        <w:tab/>
        <w:t>= 1,</w:t>
      </w:r>
      <w:r>
        <w:tab/>
      </w:r>
      <w:r>
        <w:tab/>
      </w:r>
      <w:r>
        <w:tab/>
        <w:t>/* Preset patrol mode*/</w:t>
      </w:r>
    </w:p>
    <w:p w14:paraId="27570CE9" w14:textId="77777777" w:rsidR="004A0F05" w:rsidRPr="003B4A82" w:rsidRDefault="004A0F05" w:rsidP="004A0F05">
      <w:r>
        <w:t xml:space="preserve">    NETDEV_PTZ_GUARD_MODE_TRACK </w:t>
      </w:r>
      <w:r>
        <w:tab/>
      </w:r>
      <w:r>
        <w:tab/>
        <w:t xml:space="preserve">= 2 </w:t>
      </w:r>
      <w:r>
        <w:tab/>
      </w:r>
      <w:r>
        <w:tab/>
      </w:r>
      <w:r>
        <w:tab/>
        <w:t>/* Recorded patrol mode*/</w:t>
      </w:r>
    </w:p>
    <w:p w14:paraId="519713F8" w14:textId="77777777" w:rsidR="004A0F05" w:rsidRPr="003B4A82" w:rsidRDefault="004A0F05" w:rsidP="004A0F05">
      <w:r>
        <w:t>}NETDEV_PTZ_GUARD_MODE_E;</w:t>
      </w:r>
    </w:p>
    <w:p w14:paraId="2BE5FC51" w14:textId="77777777" w:rsidR="004A0F05" w:rsidRPr="003B4A82" w:rsidRDefault="004A0F05" w:rsidP="004A0F05">
      <w:pPr>
        <w:pStyle w:val="3"/>
      </w:pPr>
      <w:bookmarkStart w:id="2797" w:name="_云台看守位操作命令"/>
      <w:bookmarkStart w:id="2798" w:name="_Toc88647966"/>
      <w:bookmarkStart w:id="2799" w:name="_Toc149055666"/>
      <w:bookmarkEnd w:id="2797"/>
      <w:r>
        <w:lastRenderedPageBreak/>
        <w:t>PTZ home position commands</w:t>
      </w:r>
      <w:bookmarkEnd w:id="2798"/>
      <w:bookmarkEnd w:id="2799"/>
    </w:p>
    <w:p w14:paraId="310D867E" w14:textId="77777777" w:rsidR="004A0F05" w:rsidRPr="003B4A82" w:rsidRDefault="004A0F05" w:rsidP="004A0F05">
      <w:r>
        <w:t>typedef enum tagNETDEVPtzHomePositionCmd</w:t>
      </w:r>
    </w:p>
    <w:p w14:paraId="6EED6C28" w14:textId="77777777" w:rsidR="004A0F05" w:rsidRPr="003B4A82" w:rsidRDefault="004A0F05" w:rsidP="004A0F05">
      <w:r>
        <w:t>{</w:t>
      </w:r>
    </w:p>
    <w:p w14:paraId="255B3950" w14:textId="77777777" w:rsidR="004A0F05" w:rsidRPr="003B4A82" w:rsidRDefault="004A0F05" w:rsidP="004A0F05">
      <w:r>
        <w:t xml:space="preserve">    NETDEV_PTZ_SET_HOMEPOSITION</w:t>
      </w:r>
      <w:r>
        <w:tab/>
      </w:r>
      <w:r>
        <w:tab/>
        <w:t>= 0,            /* Set home position */</w:t>
      </w:r>
    </w:p>
    <w:p w14:paraId="37B2726D" w14:textId="77777777" w:rsidR="004A0F05" w:rsidRPr="003B4A82" w:rsidRDefault="004A0F05" w:rsidP="004A0F05">
      <w:r>
        <w:t xml:space="preserve">    NETDEV_PTZ_GOTO_HOMEPOSITION</w:t>
      </w:r>
      <w:r>
        <w:tab/>
        <w:t>= 1             /* Go to home position */</w:t>
      </w:r>
    </w:p>
    <w:p w14:paraId="53DC9A8F" w14:textId="77777777" w:rsidR="004A0F05" w:rsidRPr="003B4A82" w:rsidRDefault="004A0F05" w:rsidP="004A0F05">
      <w:r>
        <w:t>}NETDEV_PTZ_HOMEPOSITIONCMD_E;</w:t>
      </w:r>
    </w:p>
    <w:p w14:paraId="51224D6B" w14:textId="77777777" w:rsidR="004A0F05" w:rsidRPr="003B4A82" w:rsidRDefault="004A0F05" w:rsidP="004A0F05">
      <w:pPr>
        <w:pStyle w:val="3"/>
      </w:pPr>
      <w:bookmarkStart w:id="2800" w:name="_聚焦状态"/>
      <w:bookmarkStart w:id="2801" w:name="_Toc88647967"/>
      <w:bookmarkStart w:id="2802" w:name="_Toc149055667"/>
      <w:bookmarkEnd w:id="2800"/>
      <w:r>
        <w:t>Focus status</w:t>
      </w:r>
      <w:bookmarkEnd w:id="2801"/>
      <w:bookmarkEnd w:id="2802"/>
    </w:p>
    <w:p w14:paraId="2C00EA2C" w14:textId="77777777" w:rsidR="004A0F05" w:rsidRPr="003B4A82" w:rsidRDefault="004A0F05" w:rsidP="004A0F05">
      <w:r>
        <w:t>typedef enum tagNETDEVPTZMoveStatus</w:t>
      </w:r>
    </w:p>
    <w:p w14:paraId="3A246DD4" w14:textId="77777777" w:rsidR="004A0F05" w:rsidRPr="003B4A82" w:rsidRDefault="004A0F05" w:rsidP="004A0F05">
      <w:r>
        <w:t>{</w:t>
      </w:r>
    </w:p>
    <w:p w14:paraId="229641AC" w14:textId="77777777" w:rsidR="004A0F05" w:rsidRPr="003B4A82" w:rsidRDefault="004A0F05" w:rsidP="004A0F05">
      <w:r>
        <w:t xml:space="preserve">    NETDEV_PTZ_MOVE_STATUS_IDLE</w:t>
      </w:r>
      <w:r>
        <w:tab/>
      </w:r>
      <w:r>
        <w:tab/>
      </w:r>
      <w:r>
        <w:tab/>
        <w:t>= 0,</w:t>
      </w:r>
      <w:r>
        <w:tab/>
      </w:r>
      <w:r>
        <w:tab/>
      </w:r>
      <w:r>
        <w:tab/>
      </w:r>
      <w:r>
        <w:tab/>
        <w:t>/* Free */</w:t>
      </w:r>
    </w:p>
    <w:p w14:paraId="79622D49" w14:textId="77777777" w:rsidR="004A0F05" w:rsidRPr="003B4A82" w:rsidRDefault="004A0F05" w:rsidP="004A0F05">
      <w:r>
        <w:t xml:space="preserve">    NETDEV_PTZ_MOVE_STATUS_MOVING</w:t>
      </w:r>
      <w:r>
        <w:tab/>
      </w:r>
      <w:r>
        <w:tab/>
        <w:t>= 1,</w:t>
      </w:r>
      <w:r>
        <w:tab/>
      </w:r>
      <w:r>
        <w:tab/>
      </w:r>
      <w:r>
        <w:tab/>
      </w:r>
      <w:r>
        <w:tab/>
        <w:t>/* Moving */</w:t>
      </w:r>
    </w:p>
    <w:p w14:paraId="46704680" w14:textId="77777777" w:rsidR="004A0F05" w:rsidRPr="003B4A82" w:rsidRDefault="004A0F05" w:rsidP="004A0F05">
      <w:r>
        <w:t xml:space="preserve">    NETDEV_PTZ_MOVE_STATUS_INVALID</w:t>
      </w:r>
      <w:r>
        <w:tab/>
      </w:r>
      <w:r>
        <w:tab/>
        <w:t>= 0xff</w:t>
      </w:r>
      <w:r>
        <w:tab/>
      </w:r>
      <w:r>
        <w:tab/>
      </w:r>
      <w:r>
        <w:tab/>
        <w:t>/* Invalid value */</w:t>
      </w:r>
    </w:p>
    <w:p w14:paraId="5C4D7570" w14:textId="77777777" w:rsidR="004A0F05" w:rsidRPr="003B4A82" w:rsidRDefault="004A0F05" w:rsidP="004A0F05">
      <w:r>
        <w:t>}NETDEV_PTZ_MOVE_STATUS_E;</w:t>
      </w:r>
    </w:p>
    <w:p w14:paraId="229F3AD5" w14:textId="77777777" w:rsidR="004A0F05" w:rsidRPr="003B4A82" w:rsidRDefault="004A0F05" w:rsidP="004A0F05">
      <w:pPr>
        <w:pStyle w:val="3"/>
      </w:pPr>
      <w:bookmarkStart w:id="2803" w:name="_巡航状态枚举"/>
      <w:bookmarkStart w:id="2804" w:name="_Toc88647968"/>
      <w:bookmarkStart w:id="2805" w:name="_Toc149055668"/>
      <w:bookmarkEnd w:id="2803"/>
      <w:r>
        <w:t>Enumeration of patrol statuses</w:t>
      </w:r>
      <w:bookmarkEnd w:id="2804"/>
      <w:bookmarkEnd w:id="2805"/>
    </w:p>
    <w:p w14:paraId="51A0BB7E" w14:textId="77777777" w:rsidR="004A0F05" w:rsidRPr="003B4A82" w:rsidRDefault="004A0F05" w:rsidP="004A0F05">
      <w:r>
        <w:t>typedef enum tagNETDEVPTZTrackStatus</w:t>
      </w:r>
    </w:p>
    <w:p w14:paraId="1E45C0DE" w14:textId="77777777" w:rsidR="004A0F05" w:rsidRPr="003B4A82" w:rsidRDefault="004A0F05" w:rsidP="004A0F05">
      <w:r>
        <w:t>{</w:t>
      </w:r>
    </w:p>
    <w:p w14:paraId="7504D44B" w14:textId="77777777" w:rsidR="004A0F05" w:rsidRPr="003B4A82" w:rsidRDefault="004A0F05" w:rsidP="004A0F05">
      <w:r>
        <w:t xml:space="preserve">    NETDEV_PTZ_TRACK_STATUS_FREE</w:t>
      </w:r>
      <w:r>
        <w:tab/>
      </w:r>
      <w:r>
        <w:tab/>
      </w:r>
      <w:r>
        <w:tab/>
      </w:r>
      <w:r>
        <w:tab/>
        <w:t>= 0,  /* Free (not patrolling, not recording a patrol route)*/</w:t>
      </w:r>
    </w:p>
    <w:p w14:paraId="555144AB" w14:textId="77777777" w:rsidR="004A0F05" w:rsidRPr="003B4A82" w:rsidRDefault="004A0F05" w:rsidP="004A0F05">
      <w:r>
        <w:t xml:space="preserve">    NETDEV_PTZ_TRACK_STATUS_RUN</w:t>
      </w:r>
      <w:r>
        <w:tab/>
      </w:r>
      <w:r>
        <w:tab/>
      </w:r>
      <w:r>
        <w:tab/>
      </w:r>
      <w:r>
        <w:tab/>
        <w:t>= 1,  /* Patrolling*/</w:t>
      </w:r>
    </w:p>
    <w:p w14:paraId="29C4450A" w14:textId="77777777" w:rsidR="004A0F05" w:rsidRPr="003B4A82" w:rsidRDefault="004A0F05" w:rsidP="004A0F05">
      <w:r>
        <w:t xml:space="preserve">    NETDEV_PTZ_TRACK_STATUS_START_RECORD</w:t>
      </w:r>
      <w:r>
        <w:tab/>
        <w:t>= 2   /* Recording a patrol route*/</w:t>
      </w:r>
    </w:p>
    <w:p w14:paraId="69996034" w14:textId="77777777" w:rsidR="004A0F05" w:rsidRPr="003B4A82" w:rsidRDefault="004A0F05" w:rsidP="004A0F05">
      <w:r>
        <w:t>}NETDEV_PTZ_TRACK_STATUS_E;</w:t>
      </w:r>
    </w:p>
    <w:p w14:paraId="3C0CA759" w14:textId="77777777" w:rsidR="004A0F05" w:rsidRPr="003B4A82" w:rsidRDefault="004A0F05" w:rsidP="004A0F05">
      <w:pPr>
        <w:pStyle w:val="3"/>
      </w:pPr>
      <w:bookmarkStart w:id="2806" w:name="_云台巡航操作枚举"/>
      <w:bookmarkStart w:id="2807" w:name="_Toc88647969"/>
      <w:bookmarkStart w:id="2808" w:name="_Toc149055669"/>
      <w:bookmarkEnd w:id="2806"/>
      <w:r>
        <w:t>Enumeration of PTZ patrol operation</w:t>
      </w:r>
      <w:bookmarkEnd w:id="2807"/>
      <w:bookmarkEnd w:id="2808"/>
    </w:p>
    <w:p w14:paraId="4C7CCFDB" w14:textId="77777777" w:rsidR="004A0F05" w:rsidRPr="003B4A82" w:rsidRDefault="004A0F05" w:rsidP="004A0F05">
      <w:r>
        <w:t>typedef enum tagNETDEVPTZTRACKCmd</w:t>
      </w:r>
    </w:p>
    <w:p w14:paraId="6B3EEC2F" w14:textId="77777777" w:rsidR="004A0F05" w:rsidRPr="003B4A82" w:rsidRDefault="004A0F05" w:rsidP="004A0F05">
      <w:r>
        <w:t>{</w:t>
      </w:r>
    </w:p>
    <w:p w14:paraId="67F7A8EE" w14:textId="77777777" w:rsidR="004A0F05" w:rsidRPr="003B4A82" w:rsidRDefault="004A0F05" w:rsidP="004A0F05">
      <w:r>
        <w:t xml:space="preserve">    NETDEV_PTZ_TRACKCRUISE_START</w:t>
      </w:r>
      <w:r>
        <w:tab/>
      </w:r>
      <w:r>
        <w:tab/>
      </w:r>
      <w:r>
        <w:tab/>
        <w:t>= 0,      /* Start recorded patrol */</w:t>
      </w:r>
    </w:p>
    <w:p w14:paraId="231894FE" w14:textId="77777777" w:rsidR="004A0F05" w:rsidRPr="003B4A82" w:rsidRDefault="004A0F05" w:rsidP="004A0F05">
      <w:r>
        <w:t xml:space="preserve">    NETDEV_PTZ_TRACKCRUISE_STOP</w:t>
      </w:r>
      <w:r>
        <w:tab/>
      </w:r>
      <w:r>
        <w:tab/>
      </w:r>
      <w:r>
        <w:tab/>
        <w:t>= 1,      /* Stop recorded patrol */</w:t>
      </w:r>
    </w:p>
    <w:p w14:paraId="0118A8A6" w14:textId="77777777" w:rsidR="004A0F05" w:rsidRPr="003B4A82" w:rsidRDefault="004A0F05" w:rsidP="004A0F05">
      <w:r>
        <w:t xml:space="preserve">    NETDEV_PTZ_TRACKCRUISE_REC</w:t>
      </w:r>
      <w:r>
        <w:tab/>
      </w:r>
      <w:r>
        <w:tab/>
      </w:r>
      <w:r>
        <w:tab/>
        <w:t>= 2,      /* Start recording a patrol route */</w:t>
      </w:r>
    </w:p>
    <w:p w14:paraId="2A0A89A6" w14:textId="77777777" w:rsidR="004A0F05" w:rsidRPr="003B4A82" w:rsidRDefault="004A0F05" w:rsidP="004A0F05">
      <w:r>
        <w:t xml:space="preserve">    NETDEV_PTZ_TRACKCRUISE_RECSTOP </w:t>
      </w:r>
      <w:r>
        <w:tab/>
      </w:r>
      <w:r>
        <w:tab/>
        <w:t>= 3,      /* Stop recording a patrol route */</w:t>
      </w:r>
    </w:p>
    <w:p w14:paraId="714F78A0" w14:textId="77777777" w:rsidR="004A0F05" w:rsidRPr="003B4A82" w:rsidRDefault="004A0F05" w:rsidP="004A0F05">
      <w:r>
        <w:t xml:space="preserve">    NETDEV_PTZ_TRACKCRUISE_ADD</w:t>
      </w:r>
      <w:r>
        <w:tab/>
      </w:r>
      <w:r>
        <w:tab/>
      </w:r>
      <w:r>
        <w:tab/>
        <w:t>= 4,      /* Add a recorded patrol route. Currently not available to VMS server. The patrol route ID is fixed to 16 */</w:t>
      </w:r>
    </w:p>
    <w:p w14:paraId="10D376DF" w14:textId="77777777" w:rsidR="004A0F05" w:rsidRPr="003B4A82" w:rsidRDefault="004A0F05" w:rsidP="004A0F05">
      <w:r>
        <w:t xml:space="preserve">    NETDEV_PTZ_TRACKCRUISE_DEL</w:t>
      </w:r>
      <w:r>
        <w:tab/>
      </w:r>
      <w:r>
        <w:tab/>
      </w:r>
      <w:r>
        <w:tab/>
        <w:t>= 5       /* Delete a recorded patrol route */</w:t>
      </w:r>
    </w:p>
    <w:p w14:paraId="1B83F1B3" w14:textId="77777777" w:rsidR="004A0F05" w:rsidRPr="003B4A82" w:rsidRDefault="004A0F05" w:rsidP="004A0F05">
      <w:r>
        <w:t>}NETDEV_PTZ_TRACKCMD_E;</w:t>
      </w:r>
    </w:p>
    <w:p w14:paraId="2FDC2BB5" w14:textId="77777777" w:rsidR="004A0F05" w:rsidRPr="003B4A82" w:rsidRDefault="004A0F05" w:rsidP="004A0F05">
      <w:pPr>
        <w:pStyle w:val="3"/>
      </w:pPr>
      <w:bookmarkStart w:id="2809" w:name="_云台预置位操作命令枚举"/>
      <w:bookmarkStart w:id="2810" w:name="_Toc88647970"/>
      <w:bookmarkStart w:id="2811" w:name="_Toc149055670"/>
      <w:bookmarkEnd w:id="2809"/>
      <w:r>
        <w:t>Enumeration of PTZ preset operation commands</w:t>
      </w:r>
      <w:bookmarkEnd w:id="2810"/>
      <w:bookmarkEnd w:id="2811"/>
    </w:p>
    <w:p w14:paraId="2C8583C4" w14:textId="77777777" w:rsidR="004A0F05" w:rsidRPr="003B4A82" w:rsidRDefault="004A0F05" w:rsidP="004A0F05">
      <w:r>
        <w:t>typedef enum tagNETDEVPtzPresetCmd</w:t>
      </w:r>
    </w:p>
    <w:p w14:paraId="191CB4D9" w14:textId="77777777" w:rsidR="004A0F05" w:rsidRPr="003B4A82" w:rsidRDefault="004A0F05" w:rsidP="004A0F05">
      <w:r>
        <w:lastRenderedPageBreak/>
        <w:t>{</w:t>
      </w:r>
    </w:p>
    <w:p w14:paraId="7D52969C" w14:textId="77777777" w:rsidR="004A0F05" w:rsidRPr="003B4A82" w:rsidRDefault="004A0F05" w:rsidP="004A0F05">
      <w:r>
        <w:t xml:space="preserve">    NETDEV_PTZ_SET_PRESET</w:t>
      </w:r>
      <w:r>
        <w:tab/>
      </w:r>
      <w:r>
        <w:tab/>
        <w:t>= 0,            /* Set preset */</w:t>
      </w:r>
    </w:p>
    <w:p w14:paraId="6468DE33" w14:textId="77777777" w:rsidR="004A0F05" w:rsidRPr="003B4A82" w:rsidRDefault="004A0F05" w:rsidP="004A0F05">
      <w:r>
        <w:t xml:space="preserve">    NETDEV_PTZ_CLE_PRESET</w:t>
      </w:r>
      <w:r>
        <w:tab/>
      </w:r>
      <w:r>
        <w:tab/>
        <w:t>= 1,            /* Delete preset  */</w:t>
      </w:r>
    </w:p>
    <w:p w14:paraId="26212A5D" w14:textId="77777777" w:rsidR="004A0F05" w:rsidRPr="003B4A82" w:rsidRDefault="004A0F05" w:rsidP="004A0F05">
      <w:r>
        <w:t xml:space="preserve">    NETDEV_PTZ_GOTO_PRESET</w:t>
      </w:r>
      <w:r>
        <w:tab/>
        <w:t>= 2             /* Go to preset */</w:t>
      </w:r>
    </w:p>
    <w:p w14:paraId="6162F179" w14:textId="77777777" w:rsidR="004A0F05" w:rsidRPr="003B4A82" w:rsidRDefault="004A0F05" w:rsidP="004A0F05">
      <w:r>
        <w:t>}NETDEV_PTZ_PRESETCMD_E;</w:t>
      </w:r>
    </w:p>
    <w:p w14:paraId="2BD697EF" w14:textId="77777777" w:rsidR="004A0F05" w:rsidRPr="003B4A82" w:rsidRDefault="004A0F05" w:rsidP="004A0F05">
      <w:pPr>
        <w:pStyle w:val="3"/>
      </w:pPr>
      <w:bookmarkStart w:id="2812" w:name="_云台巡航操作枚举_1"/>
      <w:bookmarkStart w:id="2813" w:name="_Toc88647971"/>
      <w:bookmarkStart w:id="2814" w:name="_Toc149055671"/>
      <w:bookmarkEnd w:id="2812"/>
      <w:r>
        <w:t>Enumeration of PTZ patrol operation</w:t>
      </w:r>
      <w:bookmarkEnd w:id="2813"/>
      <w:bookmarkEnd w:id="2814"/>
    </w:p>
    <w:p w14:paraId="628F71A8" w14:textId="77777777" w:rsidR="004A0F05" w:rsidRPr="003B4A82" w:rsidRDefault="004A0F05" w:rsidP="004A0F05">
      <w:r>
        <w:t>typedef enum tagNETDEVPTZCruiseCmd</w:t>
      </w:r>
    </w:p>
    <w:p w14:paraId="34081EF6" w14:textId="77777777" w:rsidR="004A0F05" w:rsidRPr="003B4A82" w:rsidRDefault="004A0F05" w:rsidP="004A0F05">
      <w:r>
        <w:t>{</w:t>
      </w:r>
    </w:p>
    <w:p w14:paraId="3698908B" w14:textId="77777777" w:rsidR="004A0F05" w:rsidRPr="003B4A82" w:rsidRDefault="004A0F05" w:rsidP="004A0F05">
      <w:r>
        <w:t xml:space="preserve">    NETDEV_PTZ_ADD_CRUISE</w:t>
      </w:r>
      <w:r>
        <w:tab/>
      </w:r>
      <w:r>
        <w:tab/>
        <w:t>= 0,         /* Add patrol route */</w:t>
      </w:r>
    </w:p>
    <w:p w14:paraId="15EE01C9" w14:textId="77777777" w:rsidR="004A0F05" w:rsidRPr="003B4A82" w:rsidRDefault="004A0F05" w:rsidP="004A0F05">
      <w:r>
        <w:t xml:space="preserve">    NETDEV_PTZ_MODIFY_CRUISE</w:t>
      </w:r>
      <w:r>
        <w:tab/>
        <w:t>= 1,         /* Edit patrol route */</w:t>
      </w:r>
    </w:p>
    <w:p w14:paraId="66C734F7" w14:textId="77777777" w:rsidR="004A0F05" w:rsidRPr="003B4A82" w:rsidRDefault="004A0F05" w:rsidP="004A0F05">
      <w:r>
        <w:t xml:space="preserve">    NETDEV_PTZ_DEL_CRUISE</w:t>
      </w:r>
      <w:r>
        <w:tab/>
      </w:r>
      <w:r>
        <w:tab/>
        <w:t>= 2,         /* Delete patrol route */</w:t>
      </w:r>
    </w:p>
    <w:p w14:paraId="0347C35F" w14:textId="77777777" w:rsidR="004A0F05" w:rsidRPr="003B4A82" w:rsidRDefault="004A0F05" w:rsidP="004A0F05">
      <w:r>
        <w:t xml:space="preserve">    NETDEV_PTZ_RUN_CRUISE</w:t>
      </w:r>
      <w:r>
        <w:tab/>
      </w:r>
      <w:r>
        <w:tab/>
        <w:t>= 3,         /* Start patrol */</w:t>
      </w:r>
    </w:p>
    <w:p w14:paraId="731ECC9B" w14:textId="77777777" w:rsidR="004A0F05" w:rsidRPr="003B4A82" w:rsidRDefault="004A0F05" w:rsidP="004A0F05">
      <w:r>
        <w:t xml:space="preserve">    NETDEV_PTZ_STOP_CRUISE</w:t>
      </w:r>
      <w:r>
        <w:tab/>
      </w:r>
      <w:r>
        <w:tab/>
        <w:t>= 4,         /* Stop patrol */</w:t>
      </w:r>
    </w:p>
    <w:p w14:paraId="7F9C3FE2" w14:textId="77777777" w:rsidR="004A0F05" w:rsidRPr="003B4A82" w:rsidRDefault="004A0F05" w:rsidP="004A0F05">
      <w:r>
        <w:t xml:space="preserve">    NETDEV_PTZ_GET_CRUISE</w:t>
      </w:r>
      <w:r>
        <w:tab/>
      </w:r>
      <w:r>
        <w:tab/>
        <w:t xml:space="preserve">= 5          /* Get patrol route */    </w:t>
      </w:r>
    </w:p>
    <w:p w14:paraId="284BAF53" w14:textId="77777777" w:rsidR="004A0F05" w:rsidRPr="003B4A82" w:rsidRDefault="004A0F05" w:rsidP="004A0F05">
      <w:r>
        <w:t>}NETDEV_PTZ_CRUISECMD_E;</w:t>
      </w:r>
    </w:p>
    <w:p w14:paraId="7A91BE1E" w14:textId="77777777" w:rsidR="004A0F05" w:rsidRPr="003B4A82" w:rsidRDefault="004A0F05" w:rsidP="004A0F05">
      <w:pPr>
        <w:pStyle w:val="3"/>
      </w:pPr>
      <w:bookmarkStart w:id="2815" w:name="_云台方位"/>
      <w:bookmarkStart w:id="2816" w:name="_Toc88647972"/>
      <w:bookmarkStart w:id="2817" w:name="_Toc149055672"/>
      <w:bookmarkEnd w:id="2815"/>
      <w:r>
        <w:t>Enumeration of PTZ directions</w:t>
      </w:r>
      <w:bookmarkEnd w:id="2816"/>
      <w:bookmarkEnd w:id="2817"/>
    </w:p>
    <w:p w14:paraId="4437833A" w14:textId="77777777" w:rsidR="004A0F05" w:rsidRPr="003B4A82" w:rsidRDefault="004A0F05" w:rsidP="004A0F05">
      <w:r>
        <w:t>typedef enum tagNETDEVPTZDirection</w:t>
      </w:r>
    </w:p>
    <w:p w14:paraId="20B22B81" w14:textId="77777777" w:rsidR="004A0F05" w:rsidRPr="003B4A82" w:rsidRDefault="004A0F05" w:rsidP="004A0F05">
      <w:r>
        <w:t>{</w:t>
      </w:r>
    </w:p>
    <w:p w14:paraId="6E3BA8C3" w14:textId="77777777" w:rsidR="004A0F05" w:rsidRPr="003B4A82" w:rsidRDefault="004A0F05" w:rsidP="004A0F05">
      <w:r>
        <w:t xml:space="preserve">    NETDEV_PTZ_DIRECTION_EAST</w:t>
      </w:r>
      <w:r>
        <w:tab/>
      </w:r>
      <w:r>
        <w:tab/>
      </w:r>
      <w:r>
        <w:tab/>
      </w:r>
      <w:r>
        <w:tab/>
        <w:t>= 0,            /* East   */</w:t>
      </w:r>
    </w:p>
    <w:p w14:paraId="01C623D3" w14:textId="77777777" w:rsidR="004A0F05" w:rsidRPr="003B4A82" w:rsidRDefault="004A0F05" w:rsidP="004A0F05">
      <w:r>
        <w:t xml:space="preserve">    NETDEV_PTZ_DIRECTION_SOUTHEAST</w:t>
      </w:r>
      <w:r>
        <w:tab/>
      </w:r>
      <w:r>
        <w:tab/>
        <w:t>= 1,            /* Southeast */</w:t>
      </w:r>
    </w:p>
    <w:p w14:paraId="2959072F" w14:textId="77777777" w:rsidR="004A0F05" w:rsidRPr="003B4A82" w:rsidRDefault="004A0F05" w:rsidP="004A0F05">
      <w:r>
        <w:t xml:space="preserve">    NETDEV_PTZ_DIRECTION_SOUTH</w:t>
      </w:r>
      <w:r>
        <w:tab/>
      </w:r>
      <w:r>
        <w:tab/>
      </w:r>
      <w:r>
        <w:tab/>
        <w:t>= 2,            /* North   */</w:t>
      </w:r>
    </w:p>
    <w:p w14:paraId="57754C06" w14:textId="77777777" w:rsidR="004A0F05" w:rsidRPr="003B4A82" w:rsidRDefault="004A0F05" w:rsidP="004A0F05">
      <w:r>
        <w:t xml:space="preserve">    NETDEV_PTZ_DIRECTION_SOUTHWEST</w:t>
      </w:r>
      <w:r>
        <w:tab/>
      </w:r>
      <w:r>
        <w:tab/>
        <w:t>= 3,            /* Southwest */</w:t>
      </w:r>
    </w:p>
    <w:p w14:paraId="49F26AA1" w14:textId="77777777" w:rsidR="004A0F05" w:rsidRPr="003B4A82" w:rsidRDefault="004A0F05" w:rsidP="004A0F05">
      <w:r>
        <w:t xml:space="preserve">    NETDEV_PTZ_DIRECTION_WEST </w:t>
      </w:r>
      <w:r>
        <w:tab/>
      </w:r>
      <w:r>
        <w:tab/>
      </w:r>
      <w:r>
        <w:tab/>
        <w:t>= 4,            /* West   */</w:t>
      </w:r>
    </w:p>
    <w:p w14:paraId="73F18444" w14:textId="77777777" w:rsidR="004A0F05" w:rsidRPr="003B4A82" w:rsidRDefault="004A0F05" w:rsidP="004A0F05">
      <w:r>
        <w:t xml:space="preserve">    NETDEV_PTZ_DIRECTION_NORTHWEST</w:t>
      </w:r>
      <w:r>
        <w:tab/>
      </w:r>
      <w:r>
        <w:tab/>
        <w:t>= 5,            /* Northwest */</w:t>
      </w:r>
    </w:p>
    <w:p w14:paraId="136C267B" w14:textId="77777777" w:rsidR="004A0F05" w:rsidRPr="003B4A82" w:rsidRDefault="004A0F05" w:rsidP="004A0F05">
      <w:r>
        <w:t xml:space="preserve">    NETDEV_PTZ_DIRECTION_NORTH</w:t>
      </w:r>
      <w:r>
        <w:tab/>
      </w:r>
      <w:r>
        <w:tab/>
      </w:r>
      <w:r>
        <w:tab/>
        <w:t>= 6,            /* North   */</w:t>
      </w:r>
    </w:p>
    <w:p w14:paraId="370D073D" w14:textId="77777777" w:rsidR="004A0F05" w:rsidRPr="003B4A82" w:rsidRDefault="004A0F05" w:rsidP="004A0F05">
      <w:r>
        <w:t xml:space="preserve">    NETDEV_PTZ_DIRECTION_NORTHEAST</w:t>
      </w:r>
      <w:r>
        <w:tab/>
      </w:r>
      <w:r>
        <w:tab/>
        <w:t>= 7,            /* Northesat */</w:t>
      </w:r>
    </w:p>
    <w:p w14:paraId="09DB7EBD" w14:textId="77777777" w:rsidR="004A0F05" w:rsidRPr="003B4A82" w:rsidRDefault="004A0F05" w:rsidP="004A0F05">
      <w:r>
        <w:t xml:space="preserve">    NETDEV_PTZ_DIRECTION_AUTO</w:t>
      </w:r>
      <w:r>
        <w:tab/>
      </w:r>
      <w:r>
        <w:tab/>
      </w:r>
      <w:r>
        <w:tab/>
      </w:r>
      <w:r>
        <w:tab/>
        <w:t>= 8,            /* Auto */</w:t>
      </w:r>
    </w:p>
    <w:p w14:paraId="4499C864" w14:textId="77777777" w:rsidR="004A0F05" w:rsidRPr="003B4A82" w:rsidRDefault="004A0F05" w:rsidP="004A0F05">
      <w:r>
        <w:t xml:space="preserve">    NETDEV_PTZ_DIRECTION_INVALID</w:t>
      </w:r>
      <w:r>
        <w:tab/>
      </w:r>
      <w:r>
        <w:tab/>
      </w:r>
      <w:r>
        <w:tab/>
        <w:t>= 0xFFFF       /* Invalid value*/</w:t>
      </w:r>
    </w:p>
    <w:p w14:paraId="5AA972DA" w14:textId="77777777" w:rsidR="004A0F05" w:rsidRPr="003B4A82" w:rsidRDefault="004A0F05" w:rsidP="004A0F05">
      <w:r>
        <w:t>}NETDEV_PTZ_DIRECTION_E;</w:t>
      </w:r>
    </w:p>
    <w:p w14:paraId="31A7FCD3" w14:textId="77777777" w:rsidR="004A0F05" w:rsidRPr="003B4A82" w:rsidRDefault="004A0F05" w:rsidP="004A0F05">
      <w:pPr>
        <w:pStyle w:val="3"/>
      </w:pPr>
      <w:bookmarkStart w:id="2818" w:name="_回放控制命令枚举"/>
      <w:bookmarkStart w:id="2819" w:name="_Toc88647973"/>
      <w:bookmarkStart w:id="2820" w:name="_Toc149055673"/>
      <w:bookmarkEnd w:id="2818"/>
      <w:r>
        <w:t>Enumeration of playback control commands</w:t>
      </w:r>
      <w:bookmarkEnd w:id="2819"/>
      <w:bookmarkEnd w:id="2820"/>
    </w:p>
    <w:p w14:paraId="149AE626" w14:textId="77777777" w:rsidR="004A0F05" w:rsidRPr="003B4A82" w:rsidRDefault="004A0F05" w:rsidP="004A0F05">
      <w:r>
        <w:t>typedef enum tagNETDEVPlayControl</w:t>
      </w:r>
    </w:p>
    <w:p w14:paraId="157BFBD3" w14:textId="77777777" w:rsidR="004A0F05" w:rsidRPr="003B4A82" w:rsidRDefault="004A0F05" w:rsidP="004A0F05">
      <w:r>
        <w:t>{</w:t>
      </w:r>
    </w:p>
    <w:p w14:paraId="50789416" w14:textId="77777777" w:rsidR="004A0F05" w:rsidRPr="003B4A82" w:rsidRDefault="004A0F05" w:rsidP="004A0F05">
      <w:pPr>
        <w:ind w:leftChars="200" w:left="420"/>
      </w:pPr>
      <w:r>
        <w:t>NETDEV_PLAY_CTRL_PLAY</w:t>
      </w:r>
      <w:r>
        <w:tab/>
      </w:r>
      <w:r>
        <w:tab/>
      </w:r>
      <w:r>
        <w:tab/>
      </w:r>
      <w:r>
        <w:tab/>
      </w:r>
      <w:r>
        <w:tab/>
      </w:r>
      <w:r>
        <w:tab/>
      </w:r>
      <w:r>
        <w:tab/>
        <w:t>= 0,</w:t>
      </w:r>
      <w:r>
        <w:tab/>
      </w:r>
      <w:r>
        <w:tab/>
        <w:t>/* Play */</w:t>
      </w:r>
    </w:p>
    <w:p w14:paraId="3CD5DFF1" w14:textId="77777777" w:rsidR="004A0F05" w:rsidRPr="003B4A82" w:rsidRDefault="004A0F05" w:rsidP="004A0F05">
      <w:pPr>
        <w:ind w:leftChars="200" w:left="420"/>
      </w:pPr>
      <w:r>
        <w:t>NETDEV_PLAY_CTRL_PAUSE</w:t>
      </w:r>
      <w:r>
        <w:tab/>
      </w:r>
      <w:r>
        <w:tab/>
      </w:r>
      <w:r>
        <w:tab/>
      </w:r>
      <w:r>
        <w:tab/>
      </w:r>
      <w:r>
        <w:tab/>
      </w:r>
      <w:r>
        <w:tab/>
        <w:t>= 1,</w:t>
      </w:r>
      <w:r>
        <w:tab/>
      </w:r>
      <w:r>
        <w:tab/>
        <w:t>/* Pause */</w:t>
      </w:r>
    </w:p>
    <w:p w14:paraId="73FCF31E" w14:textId="77777777" w:rsidR="004A0F05" w:rsidRPr="003B4A82" w:rsidRDefault="004A0F05" w:rsidP="004A0F05">
      <w:pPr>
        <w:ind w:leftChars="200" w:left="420"/>
      </w:pPr>
      <w:r>
        <w:t>NETDEV_PLAY_CTRL_RESUME</w:t>
      </w:r>
      <w:r>
        <w:tab/>
      </w:r>
      <w:r>
        <w:tab/>
      </w:r>
      <w:r>
        <w:tab/>
      </w:r>
      <w:r>
        <w:tab/>
      </w:r>
      <w:r>
        <w:tab/>
      </w:r>
      <w:r>
        <w:tab/>
        <w:t>= 2,</w:t>
      </w:r>
      <w:r>
        <w:tab/>
      </w:r>
      <w:r>
        <w:tab/>
        <w:t>/* Resume */</w:t>
      </w:r>
    </w:p>
    <w:p w14:paraId="4A07CC8B" w14:textId="77777777" w:rsidR="004A0F05" w:rsidRPr="003B4A82" w:rsidRDefault="004A0F05" w:rsidP="004A0F05">
      <w:pPr>
        <w:ind w:leftChars="200" w:left="420"/>
      </w:pPr>
      <w:r>
        <w:t>NETDEV_PLAY_CTRL_GETPLAYTIME</w:t>
      </w:r>
      <w:r>
        <w:tab/>
      </w:r>
      <w:r>
        <w:tab/>
      </w:r>
      <w:r>
        <w:tab/>
      </w:r>
      <w:r>
        <w:tab/>
      </w:r>
      <w:r>
        <w:tab/>
        <w:t>= 3,</w:t>
      </w:r>
      <w:r>
        <w:tab/>
      </w:r>
      <w:r>
        <w:tab/>
        <w:t>/* Get playback progress */</w:t>
      </w:r>
    </w:p>
    <w:p w14:paraId="283EDA12" w14:textId="77777777" w:rsidR="004A0F05" w:rsidRPr="003B4A82" w:rsidRDefault="004A0F05" w:rsidP="004A0F05">
      <w:pPr>
        <w:ind w:leftChars="200" w:left="420"/>
      </w:pPr>
      <w:r>
        <w:t>NETDEV_PLAY_CTRL_SETPLAYTIME</w:t>
      </w:r>
      <w:r>
        <w:tab/>
      </w:r>
      <w:r>
        <w:tab/>
      </w:r>
      <w:r>
        <w:tab/>
      </w:r>
      <w:r>
        <w:tab/>
      </w:r>
      <w:r>
        <w:tab/>
        <w:t>= 4,</w:t>
      </w:r>
      <w:r>
        <w:tab/>
      </w:r>
      <w:r>
        <w:tab/>
        <w:t>/* Set playback progress */</w:t>
      </w:r>
    </w:p>
    <w:p w14:paraId="0E40BBC2" w14:textId="77777777" w:rsidR="004A0F05" w:rsidRPr="003B4A82" w:rsidRDefault="004A0F05" w:rsidP="004A0F05">
      <w:pPr>
        <w:ind w:leftChars="200" w:left="420"/>
      </w:pPr>
      <w:r>
        <w:lastRenderedPageBreak/>
        <w:t>NETDEV_PLAY_CTRL_GETPLAYSPEED</w:t>
      </w:r>
      <w:r>
        <w:tab/>
      </w:r>
      <w:r>
        <w:tab/>
      </w:r>
      <w:r>
        <w:tab/>
      </w:r>
      <w:r>
        <w:tab/>
        <w:t>= 5,</w:t>
      </w:r>
      <w:r>
        <w:tab/>
      </w:r>
      <w:r>
        <w:tab/>
        <w:t>/* Get playback speed */</w:t>
      </w:r>
    </w:p>
    <w:p w14:paraId="646FC56F" w14:textId="77777777" w:rsidR="004A0F05" w:rsidRPr="003B4A82" w:rsidRDefault="004A0F05" w:rsidP="004A0F05">
      <w:pPr>
        <w:ind w:leftChars="200" w:left="420"/>
      </w:pPr>
      <w:r>
        <w:t>NETDEV_PLAY_CTRL_SETPLAYSPEED</w:t>
      </w:r>
      <w:r>
        <w:tab/>
      </w:r>
      <w:r>
        <w:tab/>
      </w:r>
      <w:r>
        <w:tab/>
      </w:r>
      <w:r>
        <w:tab/>
        <w:t>= 6,</w:t>
      </w:r>
      <w:r>
        <w:tab/>
      </w:r>
      <w:r>
        <w:tab/>
        <w:t>/* Set playback speed */</w:t>
      </w:r>
    </w:p>
    <w:p w14:paraId="2EF629DD" w14:textId="77777777" w:rsidR="004A0F05" w:rsidRPr="003B4A82" w:rsidRDefault="004A0F05" w:rsidP="004A0F05">
      <w:pPr>
        <w:ind w:leftChars="200" w:left="420"/>
      </w:pPr>
      <w:r>
        <w:t>NETDEV_PLAY_CTRL_SET_SINGLE_FRAME_SPEED</w:t>
      </w:r>
      <w:r>
        <w:tab/>
        <w:t>= 7,</w:t>
      </w:r>
      <w:r>
        <w:tab/>
      </w:r>
      <w:r>
        <w:tab/>
        <w:t>/* Set playback by frame */</w:t>
      </w:r>
    </w:p>
    <w:p w14:paraId="34B0C466" w14:textId="77777777" w:rsidR="004A0F05" w:rsidRPr="003B4A82" w:rsidRDefault="004A0F05" w:rsidP="004A0F05">
      <w:pPr>
        <w:ind w:leftChars="200" w:left="420"/>
      </w:pPr>
      <w:r>
        <w:t>NETDEV_PLAY_CTRL_UPDATE_M3U8URL             = 8</w:t>
      </w:r>
      <w:r>
        <w:tab/>
      </w:r>
      <w:r>
        <w:tab/>
        <w:t>/* Update M3u8URL */</w:t>
      </w:r>
    </w:p>
    <w:p w14:paraId="7C6B50F9" w14:textId="77777777" w:rsidR="004A0F05" w:rsidRPr="003B4A82" w:rsidRDefault="004A0F05" w:rsidP="004A0F05">
      <w:r>
        <w:t>}NETDEV_VOD_PLAY_CTRL_E;</w:t>
      </w:r>
    </w:p>
    <w:p w14:paraId="3C0E4B15" w14:textId="77777777" w:rsidR="004A0F05" w:rsidRPr="003B4A82" w:rsidRDefault="004A0F05" w:rsidP="004A0F05">
      <w:pPr>
        <w:pStyle w:val="3"/>
      </w:pPr>
      <w:bookmarkStart w:id="2821" w:name="_日志主类型枚举"/>
      <w:bookmarkStart w:id="2822" w:name="_Toc88647974"/>
      <w:bookmarkStart w:id="2823" w:name="_Toc149055674"/>
      <w:bookmarkEnd w:id="2821"/>
      <w:r>
        <w:t>Enumeration of main log types</w:t>
      </w:r>
      <w:bookmarkEnd w:id="2822"/>
      <w:bookmarkEnd w:id="2823"/>
    </w:p>
    <w:p w14:paraId="0B632A64" w14:textId="77777777" w:rsidR="004A0F05" w:rsidRPr="003B4A82" w:rsidRDefault="004A0F05" w:rsidP="004A0F05">
      <w:r>
        <w:t>typedef enum tagNETDEVLogMainType</w:t>
      </w:r>
    </w:p>
    <w:p w14:paraId="765DF5EC" w14:textId="77777777" w:rsidR="004A0F05" w:rsidRPr="003B4A82" w:rsidRDefault="004A0F05" w:rsidP="004A0F05">
      <w:r>
        <w:t>{</w:t>
      </w:r>
    </w:p>
    <w:p w14:paraId="0DB05666" w14:textId="77777777" w:rsidR="004A0F05" w:rsidRPr="003B4A82" w:rsidRDefault="004A0F05" w:rsidP="004A0F05">
      <w:pPr>
        <w:ind w:leftChars="200" w:left="420"/>
      </w:pPr>
      <w:r>
        <w:t>/* Supported by NVR only */</w:t>
      </w:r>
    </w:p>
    <w:p w14:paraId="40EF3DAD" w14:textId="77777777" w:rsidR="004A0F05" w:rsidRPr="003B4A82" w:rsidRDefault="004A0F05" w:rsidP="004A0F05">
      <w:pPr>
        <w:ind w:leftChars="200" w:left="420"/>
      </w:pPr>
      <w:r>
        <w:t>NETDEV_LOG_MAIN_TYPE_ALL</w:t>
      </w:r>
      <w:r>
        <w:tab/>
      </w:r>
      <w:r>
        <w:tab/>
      </w:r>
      <w:r>
        <w:tab/>
      </w:r>
      <w:r>
        <w:tab/>
      </w:r>
      <w:r>
        <w:tab/>
      </w:r>
      <w:r>
        <w:tab/>
        <w:t>= 0,</w:t>
      </w:r>
      <w:r>
        <w:tab/>
      </w:r>
      <w:r>
        <w:tab/>
      </w:r>
      <w:r>
        <w:tab/>
      </w:r>
      <w:r>
        <w:tab/>
        <w:t>/* All types of logs */</w:t>
      </w:r>
    </w:p>
    <w:p w14:paraId="351DFFA6" w14:textId="77777777" w:rsidR="004A0F05" w:rsidRPr="003B4A82" w:rsidRDefault="004A0F05" w:rsidP="004A0F05">
      <w:pPr>
        <w:ind w:leftChars="200" w:left="420"/>
      </w:pPr>
      <w:r>
        <w:t>NETDEV_LOG_MAIN_TYPE_ALARM</w:t>
      </w:r>
      <w:r>
        <w:tab/>
      </w:r>
      <w:r>
        <w:tab/>
      </w:r>
      <w:r>
        <w:tab/>
      </w:r>
      <w:r>
        <w:tab/>
      </w:r>
      <w:r>
        <w:tab/>
        <w:t>= 1,</w:t>
      </w:r>
      <w:r>
        <w:tab/>
      </w:r>
      <w:r>
        <w:tab/>
      </w:r>
      <w:r>
        <w:tab/>
        <w:t>/* Alarm */</w:t>
      </w:r>
    </w:p>
    <w:p w14:paraId="5AE54910" w14:textId="77777777" w:rsidR="004A0F05" w:rsidRPr="003B4A82" w:rsidRDefault="004A0F05" w:rsidP="004A0F05">
      <w:pPr>
        <w:ind w:leftChars="200" w:left="420"/>
      </w:pPr>
      <w:r>
        <w:t>NETDEV_LOG_MAIN_TYPE_EXCEPTION</w:t>
      </w:r>
      <w:r>
        <w:tab/>
      </w:r>
      <w:r>
        <w:tab/>
      </w:r>
      <w:r>
        <w:tab/>
      </w:r>
      <w:r>
        <w:tab/>
        <w:t>= 2,</w:t>
      </w:r>
      <w:r>
        <w:tab/>
      </w:r>
      <w:r>
        <w:tab/>
      </w:r>
      <w:r>
        <w:tab/>
        <w:t>/* Exception */</w:t>
      </w:r>
    </w:p>
    <w:p w14:paraId="2930C8C6" w14:textId="77777777" w:rsidR="004A0F05" w:rsidRPr="003B4A82" w:rsidRDefault="004A0F05" w:rsidP="004A0F05">
      <w:pPr>
        <w:ind w:leftChars="200" w:left="420"/>
      </w:pPr>
      <w:r>
        <w:t>NETDEV_LOG_MAIN_TYPE_OPERATION</w:t>
      </w:r>
      <w:r>
        <w:tab/>
      </w:r>
      <w:r>
        <w:tab/>
      </w:r>
      <w:r>
        <w:tab/>
      </w:r>
      <w:r>
        <w:tab/>
        <w:t>= 3,</w:t>
      </w:r>
      <w:r>
        <w:tab/>
      </w:r>
      <w:r>
        <w:tab/>
      </w:r>
      <w:r>
        <w:tab/>
        <w:t>/* Operation */</w:t>
      </w:r>
    </w:p>
    <w:p w14:paraId="4F93253A" w14:textId="77777777" w:rsidR="004A0F05" w:rsidRPr="003B4A82" w:rsidRDefault="004A0F05" w:rsidP="004A0F05">
      <w:pPr>
        <w:ind w:leftChars="200" w:left="420"/>
      </w:pPr>
      <w:r>
        <w:t>NETDEV_LOG_MAIN_TYPE_MESSAGE</w:t>
      </w:r>
      <w:r>
        <w:tab/>
      </w:r>
      <w:r>
        <w:tab/>
      </w:r>
      <w:r>
        <w:tab/>
      </w:r>
      <w:r>
        <w:tab/>
        <w:t>= 4,</w:t>
      </w:r>
      <w:r>
        <w:tab/>
      </w:r>
      <w:r>
        <w:tab/>
      </w:r>
      <w:r>
        <w:tab/>
        <w:t>/* Message */</w:t>
      </w:r>
    </w:p>
    <w:p w14:paraId="5B07FEFB" w14:textId="77777777" w:rsidR="004A0F05" w:rsidRPr="003B4A82" w:rsidRDefault="004A0F05" w:rsidP="004A0F05">
      <w:pPr>
        <w:ind w:leftChars="200" w:left="420"/>
      </w:pPr>
    </w:p>
    <w:p w14:paraId="5CCDC603" w14:textId="77777777" w:rsidR="004A0F05" w:rsidRPr="003B4A82" w:rsidRDefault="004A0F05" w:rsidP="004A0F05">
      <w:pPr>
        <w:ind w:leftChars="200" w:left="420"/>
      </w:pPr>
      <w:r>
        <w:t>/* VMS operations main log type*/</w:t>
      </w:r>
    </w:p>
    <w:p w14:paraId="5D325155" w14:textId="77777777" w:rsidR="004A0F05" w:rsidRPr="003B4A82" w:rsidRDefault="004A0F05" w:rsidP="004A0F05">
      <w:pPr>
        <w:ind w:leftChars="200" w:left="420"/>
      </w:pPr>
      <w:r>
        <w:t>NETDEV_LOG_MAIN_TYPE_VMS_ALL</w:t>
      </w:r>
      <w:r>
        <w:tab/>
      </w:r>
      <w:r>
        <w:tab/>
      </w:r>
      <w:r>
        <w:tab/>
      </w:r>
      <w:r>
        <w:tab/>
      </w:r>
      <w:r>
        <w:tab/>
        <w:t>=  90,</w:t>
      </w:r>
      <w:r>
        <w:tab/>
      </w:r>
      <w:r>
        <w:tab/>
        <w:t>/* All main types */</w:t>
      </w:r>
    </w:p>
    <w:p w14:paraId="6E670776" w14:textId="77777777" w:rsidR="004A0F05" w:rsidRPr="003B4A82" w:rsidRDefault="004A0F05" w:rsidP="004A0F05">
      <w:pPr>
        <w:ind w:leftChars="200" w:left="420"/>
      </w:pPr>
      <w:r>
        <w:t>NETDEV_LOG_MAIN_TYPE_LOGIN</w:t>
      </w:r>
      <w:r>
        <w:tab/>
      </w:r>
      <w:r>
        <w:tab/>
      </w:r>
      <w:r>
        <w:tab/>
      </w:r>
      <w:r>
        <w:tab/>
      </w:r>
      <w:r>
        <w:tab/>
        <w:t>=  91,</w:t>
      </w:r>
      <w:r>
        <w:tab/>
      </w:r>
      <w:r>
        <w:tab/>
        <w:t>/* Login */</w:t>
      </w:r>
    </w:p>
    <w:p w14:paraId="0196350E" w14:textId="77777777" w:rsidR="004A0F05" w:rsidRPr="003B4A82" w:rsidRDefault="004A0F05" w:rsidP="004A0F05">
      <w:pPr>
        <w:ind w:leftChars="200" w:left="420"/>
      </w:pPr>
      <w:r>
        <w:t>NETDEV_LOG_MAIN_TYPE_ORGANIZATION_CONFIG</w:t>
      </w:r>
      <w:r>
        <w:tab/>
        <w:t>= 100,</w:t>
      </w:r>
      <w:r>
        <w:tab/>
      </w:r>
      <w:r>
        <w:tab/>
        <w:t>/* Organization config */</w:t>
      </w:r>
    </w:p>
    <w:p w14:paraId="7A7DFEDF" w14:textId="77777777" w:rsidR="004A0F05" w:rsidRPr="003B4A82" w:rsidRDefault="004A0F05" w:rsidP="004A0F05">
      <w:pPr>
        <w:ind w:leftChars="200" w:left="420"/>
      </w:pPr>
      <w:r>
        <w:t>NETDEV_LOG_MAIN_TYPE_USER_CONFIG</w:t>
      </w:r>
      <w:r>
        <w:tab/>
      </w:r>
      <w:r>
        <w:tab/>
      </w:r>
      <w:r>
        <w:tab/>
        <w:t>= 101,</w:t>
      </w:r>
      <w:r>
        <w:tab/>
      </w:r>
      <w:r>
        <w:tab/>
        <w:t>/* User config */</w:t>
      </w:r>
    </w:p>
    <w:p w14:paraId="4EA7B855" w14:textId="77777777" w:rsidR="004A0F05" w:rsidRPr="003B4A82" w:rsidRDefault="004A0F05" w:rsidP="004A0F05">
      <w:pPr>
        <w:ind w:leftChars="200" w:left="420"/>
      </w:pPr>
      <w:r>
        <w:t>NETDEV_LOG_MAIN_TYPE_ROLE_CONFIG</w:t>
      </w:r>
      <w:r>
        <w:tab/>
      </w:r>
      <w:r>
        <w:tab/>
      </w:r>
      <w:r>
        <w:tab/>
        <w:t>= 102,</w:t>
      </w:r>
      <w:r>
        <w:tab/>
      </w:r>
      <w:r>
        <w:tab/>
        <w:t>/* Role config */</w:t>
      </w:r>
    </w:p>
    <w:p w14:paraId="13577BE9" w14:textId="77777777" w:rsidR="004A0F05" w:rsidRPr="003B4A82" w:rsidRDefault="004A0F05" w:rsidP="004A0F05">
      <w:pPr>
        <w:ind w:leftChars="200" w:left="420"/>
      </w:pPr>
      <w:r>
        <w:t>NETDEV_LOG_MAIN_TYPE_DEVICE_CONFIG</w:t>
      </w:r>
      <w:r>
        <w:tab/>
      </w:r>
      <w:r>
        <w:tab/>
      </w:r>
      <w:r>
        <w:tab/>
        <w:t>= 103,</w:t>
      </w:r>
      <w:r>
        <w:tab/>
      </w:r>
      <w:r>
        <w:tab/>
        <w:t>/* Device config */</w:t>
      </w:r>
    </w:p>
    <w:p w14:paraId="1E3943C2" w14:textId="77777777" w:rsidR="004A0F05" w:rsidRPr="003B4A82" w:rsidRDefault="004A0F05" w:rsidP="004A0F05">
      <w:pPr>
        <w:ind w:leftChars="200" w:left="420"/>
      </w:pPr>
      <w:r>
        <w:t>NETDEV_LOG_MAIN_TYPE_CHANNE_LCONFIG</w:t>
      </w:r>
      <w:r>
        <w:tab/>
      </w:r>
      <w:r>
        <w:tab/>
        <w:t>= 104,</w:t>
      </w:r>
      <w:r>
        <w:tab/>
      </w:r>
      <w:r>
        <w:tab/>
        <w:t>/* Channel config */</w:t>
      </w:r>
    </w:p>
    <w:p w14:paraId="15E9201A" w14:textId="77777777" w:rsidR="004A0F05" w:rsidRPr="003B4A82" w:rsidRDefault="004A0F05" w:rsidP="004A0F05">
      <w:pPr>
        <w:ind w:leftChars="200" w:left="420"/>
      </w:pPr>
      <w:r>
        <w:t>NETDEV_LOG_MAIN_TYPE_SERVER_CONFIG</w:t>
      </w:r>
      <w:r>
        <w:tab/>
      </w:r>
      <w:r>
        <w:tab/>
      </w:r>
      <w:r>
        <w:tab/>
        <w:t>= 105,</w:t>
      </w:r>
      <w:r>
        <w:tab/>
      </w:r>
      <w:r>
        <w:tab/>
        <w:t>/* primary/secondary server configuration  */</w:t>
      </w:r>
    </w:p>
    <w:p w14:paraId="2B8148E2" w14:textId="77777777" w:rsidR="004A0F05" w:rsidRPr="003B4A82" w:rsidRDefault="004A0F05" w:rsidP="004A0F05">
      <w:pPr>
        <w:ind w:leftChars="200" w:left="420"/>
      </w:pPr>
      <w:r>
        <w:t>NETDEV_LOG_MAIN_TYPE_PTZ_CONFIG</w:t>
      </w:r>
      <w:r>
        <w:tab/>
      </w:r>
      <w:r>
        <w:tab/>
      </w:r>
      <w:r>
        <w:tab/>
      </w:r>
      <w:r>
        <w:tab/>
        <w:t>= 106,</w:t>
      </w:r>
      <w:r>
        <w:tab/>
      </w:r>
      <w:r>
        <w:tab/>
        <w:t>/* PTZ config */</w:t>
      </w:r>
    </w:p>
    <w:p w14:paraId="19D5CBDD" w14:textId="77777777" w:rsidR="004A0F05" w:rsidRPr="003B4A82" w:rsidRDefault="004A0F05" w:rsidP="004A0F05">
      <w:pPr>
        <w:ind w:leftChars="200" w:left="420"/>
      </w:pPr>
      <w:r>
        <w:t>NETDEV_LOG_MAIN_TYPE_VIDEOWALL_CONFIG</w:t>
      </w:r>
      <w:r>
        <w:tab/>
      </w:r>
      <w:r>
        <w:tab/>
        <w:t>= 107,</w:t>
      </w:r>
      <w:r>
        <w:tab/>
      </w:r>
      <w:r>
        <w:tab/>
        <w:t>/* Video wall config */</w:t>
      </w:r>
    </w:p>
    <w:p w14:paraId="39FA94E2" w14:textId="77777777" w:rsidR="004A0F05" w:rsidRPr="003B4A82" w:rsidRDefault="004A0F05" w:rsidP="004A0F05">
      <w:pPr>
        <w:ind w:leftChars="200" w:left="420"/>
      </w:pPr>
      <w:r>
        <w:t>NETDEV_LOG_MAIN_TYPE_EMAP_CONFIG</w:t>
      </w:r>
      <w:r>
        <w:tab/>
      </w:r>
      <w:r>
        <w:tab/>
      </w:r>
      <w:r>
        <w:tab/>
        <w:t>= 108,</w:t>
      </w:r>
      <w:r>
        <w:tab/>
      </w:r>
      <w:r>
        <w:tab/>
        <w:t>/* Map config */</w:t>
      </w:r>
    </w:p>
    <w:p w14:paraId="5D2E7366" w14:textId="77777777" w:rsidR="004A0F05" w:rsidRPr="003B4A82" w:rsidRDefault="004A0F05" w:rsidP="004A0F05">
      <w:pPr>
        <w:ind w:leftChars="200" w:left="420"/>
      </w:pPr>
      <w:r>
        <w:t>NETDEV_LOG_MAIN_TYPE_SYSTEM_CONFIG</w:t>
      </w:r>
      <w:r>
        <w:tab/>
      </w:r>
      <w:r>
        <w:tab/>
      </w:r>
      <w:r>
        <w:tab/>
        <w:t>= 109,</w:t>
      </w:r>
      <w:r>
        <w:tab/>
      </w:r>
      <w:r>
        <w:tab/>
        <w:t>/* System config */</w:t>
      </w:r>
    </w:p>
    <w:p w14:paraId="5A0DECF7" w14:textId="77777777" w:rsidR="004A0F05" w:rsidRPr="003B4A82" w:rsidRDefault="004A0F05" w:rsidP="004A0F05">
      <w:pPr>
        <w:ind w:leftChars="200" w:left="420"/>
      </w:pPr>
      <w:r>
        <w:t>NETDEV_LOG_MAIN_TYPE_SEQUENCE_PLAN_CONFIG</w:t>
      </w:r>
      <w:r>
        <w:tab/>
      </w:r>
      <w:r>
        <w:tab/>
        <w:t>= 110,</w:t>
      </w:r>
      <w:r>
        <w:tab/>
        <w:t>/* Sequence plan config */</w:t>
      </w:r>
    </w:p>
    <w:p w14:paraId="6348A28F" w14:textId="77777777" w:rsidR="004A0F05" w:rsidRPr="003B4A82" w:rsidRDefault="004A0F05" w:rsidP="004A0F05">
      <w:pPr>
        <w:ind w:leftChars="200" w:left="420"/>
      </w:pPr>
      <w:r>
        <w:t>NETDEV_LOG_MAIN_TYPE_NETWORK_KEYPAD_CONFIG</w:t>
      </w:r>
      <w:r>
        <w:tab/>
      </w:r>
      <w:r>
        <w:tab/>
        <w:t>= 111,</w:t>
      </w:r>
      <w:r>
        <w:tab/>
        <w:t>/* Network keyboard channel config */</w:t>
      </w:r>
    </w:p>
    <w:p w14:paraId="74913830" w14:textId="77777777" w:rsidR="004A0F05" w:rsidRPr="003B4A82" w:rsidRDefault="004A0F05" w:rsidP="004A0F05">
      <w:pPr>
        <w:ind w:leftChars="200" w:left="420"/>
      </w:pPr>
      <w:r>
        <w:t>NETDEV_LOG_MAIN_TYPE_SEQUENCE_RESOURCE_CONFIG</w:t>
      </w:r>
      <w:r>
        <w:tab/>
        <w:t>= 112,</w:t>
      </w:r>
      <w:r>
        <w:tab/>
        <w:t>/* Sequence resource config */</w:t>
      </w:r>
    </w:p>
    <w:p w14:paraId="02258D64" w14:textId="77777777" w:rsidR="004A0F05" w:rsidRPr="003B4A82" w:rsidRDefault="004A0F05" w:rsidP="004A0F05">
      <w:pPr>
        <w:ind w:leftChars="200" w:left="420"/>
      </w:pPr>
      <w:r>
        <w:t>NETDEV_LOG_MAIN_TYPE_HOT_SPOT_AND_ZONE_CONFIG</w:t>
      </w:r>
      <w:r>
        <w:tab/>
        <w:t>= 113,</w:t>
      </w:r>
      <w:r>
        <w:tab/>
        <w:t>/* Hot spot &amp; hot zone config */</w:t>
      </w:r>
    </w:p>
    <w:p w14:paraId="75ADE3DB" w14:textId="77777777" w:rsidR="004A0F05" w:rsidRPr="003B4A82" w:rsidRDefault="004A0F05" w:rsidP="004A0F05">
      <w:pPr>
        <w:ind w:leftChars="200" w:left="420"/>
      </w:pPr>
      <w:r>
        <w:t>NETDEV_LOG_MAIN_TYPE_USER_TIME_TEMPLATE_CONFIG</w:t>
      </w:r>
      <w:r>
        <w:tab/>
        <w:t>= 114,</w:t>
      </w:r>
      <w:r>
        <w:tab/>
        <w:t>/* User time template config */</w:t>
      </w:r>
    </w:p>
    <w:p w14:paraId="2B0B410C" w14:textId="77777777" w:rsidR="004A0F05" w:rsidRPr="003B4A82" w:rsidRDefault="004A0F05" w:rsidP="004A0F05">
      <w:pPr>
        <w:ind w:leftChars="200" w:left="420"/>
      </w:pPr>
      <w:r>
        <w:t>NETDEV_LOG_MAIN_TYPE_SERVER_WORK_MODE</w:t>
      </w:r>
      <w:r>
        <w:tab/>
      </w:r>
      <w:r>
        <w:tab/>
      </w:r>
      <w:r>
        <w:tab/>
        <w:t>= 115,</w:t>
      </w:r>
      <w:r>
        <w:tab/>
        <w:t>/* Server working mode config */</w:t>
      </w:r>
    </w:p>
    <w:p w14:paraId="69CB36E8" w14:textId="77777777" w:rsidR="004A0F05" w:rsidRPr="003B4A82" w:rsidRDefault="004A0F05" w:rsidP="004A0F05">
      <w:pPr>
        <w:ind w:leftChars="200" w:left="420"/>
      </w:pPr>
      <w:r>
        <w:t>NETDEV_LOG_MAIN_TYPE_PERMISSION_TIME_TEMPLATE_CONFIG</w:t>
      </w:r>
      <w:r>
        <w:tab/>
        <w:t>=116,</w:t>
      </w:r>
      <w:r>
        <w:tab/>
        <w:t>/* Permission time template config  */</w:t>
      </w:r>
    </w:p>
    <w:p w14:paraId="34066269" w14:textId="77777777" w:rsidR="004A0F05" w:rsidRPr="003B4A82" w:rsidRDefault="004A0F05" w:rsidP="004A0F05">
      <w:pPr>
        <w:ind w:leftChars="200" w:left="420"/>
      </w:pPr>
      <w:r>
        <w:t>NETDEV_LOG_MAIN_TYPE_TIME_CONFIG</w:t>
      </w:r>
      <w:r>
        <w:tab/>
      </w:r>
      <w:r>
        <w:tab/>
      </w:r>
      <w:r>
        <w:tab/>
      </w:r>
      <w:r>
        <w:tab/>
      </w:r>
      <w:r>
        <w:tab/>
        <w:t>= 117,</w:t>
      </w:r>
      <w:r>
        <w:tab/>
        <w:t>/* Manual time config */</w:t>
      </w:r>
    </w:p>
    <w:p w14:paraId="73FA20D8" w14:textId="77777777" w:rsidR="004A0F05" w:rsidRPr="003B4A82" w:rsidRDefault="004A0F05" w:rsidP="004A0F05">
      <w:pPr>
        <w:ind w:leftChars="200" w:left="420"/>
      </w:pPr>
      <w:r>
        <w:t>NETDEV_LOG_MAIN_TYPE_TIMESYNC_CONFIG</w:t>
      </w:r>
      <w:r>
        <w:tab/>
      </w:r>
      <w:r>
        <w:tab/>
      </w:r>
      <w:r>
        <w:tab/>
      </w:r>
      <w:r>
        <w:tab/>
        <w:t>= 118,</w:t>
      </w:r>
      <w:r>
        <w:tab/>
        <w:t>/* Time sync */</w:t>
      </w:r>
    </w:p>
    <w:p w14:paraId="5DCB0257" w14:textId="77777777" w:rsidR="004A0F05" w:rsidRPr="003B4A82" w:rsidRDefault="004A0F05" w:rsidP="004A0F05">
      <w:pPr>
        <w:ind w:leftChars="200" w:left="420"/>
      </w:pPr>
      <w:r>
        <w:t>NETDEV_LOG_MAIN_TYPE_HOLIDAY_CONFIG</w:t>
      </w:r>
      <w:r>
        <w:tab/>
      </w:r>
      <w:r>
        <w:tab/>
      </w:r>
      <w:r>
        <w:tab/>
      </w:r>
      <w:r>
        <w:tab/>
        <w:t>= 119,</w:t>
      </w:r>
      <w:r>
        <w:tab/>
        <w:t>/* Holiday start time */</w:t>
      </w:r>
    </w:p>
    <w:p w14:paraId="5025B7D2" w14:textId="77777777" w:rsidR="004A0F05" w:rsidRPr="003B4A82" w:rsidRDefault="004A0F05" w:rsidP="004A0F05">
      <w:pPr>
        <w:ind w:leftChars="200" w:left="420"/>
      </w:pPr>
      <w:r>
        <w:t>NETDEV_LOG_MAIN_TYPE_NTPTIME_CONFIG</w:t>
      </w:r>
      <w:r>
        <w:tab/>
      </w:r>
      <w:r>
        <w:tab/>
      </w:r>
      <w:r>
        <w:tab/>
      </w:r>
      <w:r>
        <w:tab/>
        <w:t>= 120,</w:t>
      </w:r>
      <w:r>
        <w:tab/>
        <w:t>/* NTP time config */</w:t>
      </w:r>
    </w:p>
    <w:p w14:paraId="5209C290" w14:textId="77777777" w:rsidR="004A0F05" w:rsidRPr="003B4A82" w:rsidRDefault="004A0F05" w:rsidP="004A0F05">
      <w:pPr>
        <w:ind w:leftChars="200" w:left="420"/>
      </w:pPr>
      <w:r>
        <w:lastRenderedPageBreak/>
        <w:t>NETDEV_LOG_MAIN_TYPE_DST_CONFIG</w:t>
      </w:r>
      <w:r>
        <w:tab/>
      </w:r>
      <w:r>
        <w:tab/>
      </w:r>
      <w:r>
        <w:tab/>
      </w:r>
      <w:r>
        <w:tab/>
      </w:r>
      <w:r>
        <w:tab/>
      </w:r>
      <w:r>
        <w:tab/>
        <w:t>= 121,</w:t>
      </w:r>
      <w:r>
        <w:tab/>
        <w:t>/* DST time config */</w:t>
      </w:r>
    </w:p>
    <w:p w14:paraId="5B79EEE5" w14:textId="77777777" w:rsidR="004A0F05" w:rsidRPr="003B4A82" w:rsidRDefault="004A0F05" w:rsidP="004A0F05">
      <w:pPr>
        <w:ind w:leftChars="200" w:left="420"/>
      </w:pPr>
      <w:r>
        <w:t>NETDEV_LOG_MAIN_TYPE_RESRELATION_CONFIG</w:t>
      </w:r>
      <w:r>
        <w:tab/>
      </w:r>
      <w:r>
        <w:tab/>
      </w:r>
      <w:r>
        <w:tab/>
        <w:t>= 122,</w:t>
      </w:r>
      <w:r>
        <w:tab/>
        <w:t>/* Related resource config */</w:t>
      </w:r>
    </w:p>
    <w:p w14:paraId="6FCEA633" w14:textId="77777777" w:rsidR="004A0F05" w:rsidRPr="003B4A82" w:rsidRDefault="004A0F05" w:rsidP="004A0F05">
      <w:pPr>
        <w:ind w:leftChars="200" w:left="420"/>
      </w:pPr>
      <w:r>
        <w:t>NETDEV_LOG_MAIN_TYPE_DEVICE_TIME_SYNC</w:t>
      </w:r>
      <w:r>
        <w:tab/>
      </w:r>
      <w:r>
        <w:tab/>
      </w:r>
      <w:r>
        <w:tab/>
      </w:r>
      <w:r>
        <w:tab/>
        <w:t>= 123,</w:t>
      </w:r>
      <w:r>
        <w:tab/>
        <w:t>/* Device time sync */</w:t>
      </w:r>
    </w:p>
    <w:p w14:paraId="65CAD8A7" w14:textId="77777777" w:rsidR="004A0F05" w:rsidRPr="003B4A82" w:rsidRDefault="004A0F05" w:rsidP="004A0F05">
      <w:pPr>
        <w:ind w:leftChars="200" w:left="420"/>
      </w:pPr>
      <w:r>
        <w:t>NETDEV_LOG_MAIN_TYPE_TCPIP_CONFIG</w:t>
      </w:r>
      <w:r>
        <w:tab/>
      </w:r>
      <w:r>
        <w:tab/>
      </w:r>
      <w:r>
        <w:tab/>
      </w:r>
      <w:r>
        <w:tab/>
      </w:r>
      <w:r>
        <w:tab/>
        <w:t>= 124,</w:t>
      </w:r>
      <w:r>
        <w:tab/>
        <w:t>/* TCP/IP config */</w:t>
      </w:r>
    </w:p>
    <w:p w14:paraId="31E66EB0" w14:textId="77777777" w:rsidR="004A0F05" w:rsidRPr="003B4A82" w:rsidRDefault="004A0F05" w:rsidP="004A0F05">
      <w:pPr>
        <w:ind w:leftChars="200" w:left="420"/>
      </w:pPr>
      <w:r>
        <w:t>NETDEV_LOG_MAIN_TYPE_EZCLOUD_CONFIG</w:t>
      </w:r>
      <w:r>
        <w:tab/>
      </w:r>
      <w:r>
        <w:tab/>
      </w:r>
      <w:r>
        <w:tab/>
      </w:r>
      <w:r>
        <w:tab/>
        <w:t>= 125,</w:t>
      </w:r>
      <w:r>
        <w:tab/>
        <w:t>/* Private cloud config */</w:t>
      </w:r>
    </w:p>
    <w:p w14:paraId="70311E9E" w14:textId="77777777" w:rsidR="004A0F05" w:rsidRPr="003B4A82" w:rsidRDefault="004A0F05" w:rsidP="004A0F05">
      <w:pPr>
        <w:ind w:leftChars="200" w:left="420"/>
      </w:pPr>
      <w:r>
        <w:t>NETDEV_LOG_MAIN_TYPE_DDNS_CONFIG</w:t>
      </w:r>
      <w:r>
        <w:tab/>
      </w:r>
      <w:r>
        <w:tab/>
      </w:r>
      <w:r>
        <w:tab/>
      </w:r>
      <w:r>
        <w:tab/>
      </w:r>
      <w:r>
        <w:tab/>
        <w:t>= 126,</w:t>
      </w:r>
      <w:r>
        <w:tab/>
        <w:t>/* DDNS config */</w:t>
      </w:r>
    </w:p>
    <w:p w14:paraId="27707495" w14:textId="77777777" w:rsidR="004A0F05" w:rsidRPr="003B4A82" w:rsidRDefault="004A0F05" w:rsidP="004A0F05">
      <w:pPr>
        <w:ind w:leftChars="200" w:left="420"/>
      </w:pPr>
      <w:r>
        <w:t>NETDEV_LOG_MAIN_TYPE_PORT_CONFIG</w:t>
      </w:r>
      <w:r>
        <w:tab/>
      </w:r>
      <w:r>
        <w:tab/>
      </w:r>
      <w:r>
        <w:tab/>
      </w:r>
      <w:r>
        <w:tab/>
      </w:r>
      <w:r>
        <w:tab/>
        <w:t>= 127,</w:t>
      </w:r>
      <w:r>
        <w:tab/>
        <w:t>/* Port config */</w:t>
      </w:r>
    </w:p>
    <w:p w14:paraId="2035423C" w14:textId="77777777" w:rsidR="004A0F05" w:rsidRPr="003B4A82" w:rsidRDefault="004A0F05" w:rsidP="004A0F05">
      <w:pPr>
        <w:ind w:leftChars="200" w:left="420"/>
      </w:pPr>
      <w:r>
        <w:t>NETDEV_LOG_MAIN_TYPE_PORTMAPPING_CONFIG</w:t>
      </w:r>
      <w:r>
        <w:tab/>
      </w:r>
      <w:r>
        <w:tab/>
      </w:r>
      <w:r>
        <w:tab/>
        <w:t>= 128,</w:t>
      </w:r>
      <w:r>
        <w:tab/>
        <w:t>/* Port mapping */</w:t>
      </w:r>
    </w:p>
    <w:p w14:paraId="363AC3ED" w14:textId="77777777" w:rsidR="004A0F05" w:rsidRPr="003B4A82" w:rsidRDefault="004A0F05" w:rsidP="004A0F05">
      <w:pPr>
        <w:ind w:leftChars="200" w:left="420"/>
      </w:pPr>
      <w:r>
        <w:t>NETDEV_LOG_MAIN_TYPE_EMAIL_CONFIG</w:t>
      </w:r>
      <w:r>
        <w:tab/>
      </w:r>
      <w:r>
        <w:tab/>
      </w:r>
      <w:r>
        <w:tab/>
      </w:r>
      <w:r>
        <w:tab/>
      </w:r>
      <w:r>
        <w:tab/>
        <w:t>= 129,</w:t>
      </w:r>
      <w:r>
        <w:tab/>
        <w:t>/* Email config */</w:t>
      </w:r>
    </w:p>
    <w:p w14:paraId="077B238F" w14:textId="77777777" w:rsidR="004A0F05" w:rsidRPr="003B4A82" w:rsidRDefault="004A0F05" w:rsidP="004A0F05">
      <w:pPr>
        <w:ind w:leftChars="200" w:left="420"/>
      </w:pPr>
      <w:r>
        <w:t>NETDEV_LOG_MAIN_TYPE_GBSERVER_CONFIG</w:t>
      </w:r>
      <w:r>
        <w:tab/>
      </w:r>
      <w:r>
        <w:tab/>
      </w:r>
      <w:r>
        <w:tab/>
      </w:r>
      <w:r>
        <w:tab/>
        <w:t>= 130,</w:t>
      </w:r>
      <w:r>
        <w:tab/>
        <w:t>/* GB server config */</w:t>
      </w:r>
    </w:p>
    <w:p w14:paraId="1A0FCADE" w14:textId="77777777" w:rsidR="004A0F05" w:rsidRPr="003B4A82" w:rsidRDefault="004A0F05" w:rsidP="004A0F05">
      <w:pPr>
        <w:ind w:leftChars="200" w:left="420"/>
      </w:pPr>
      <w:r>
        <w:t>NETDEV_LOG_MAIN_TYPE_GBT28181_LOCAL_CONFIG</w:t>
      </w:r>
      <w:r>
        <w:tab/>
      </w:r>
      <w:r>
        <w:tab/>
        <w:t>= 131,</w:t>
      </w:r>
      <w:r>
        <w:tab/>
        <w:t>/* GB local config */</w:t>
      </w:r>
    </w:p>
    <w:p w14:paraId="6AE656AD" w14:textId="77777777" w:rsidR="004A0F05" w:rsidRPr="003B4A82" w:rsidRDefault="004A0F05" w:rsidP="004A0F05">
      <w:pPr>
        <w:ind w:leftChars="200" w:left="420"/>
      </w:pPr>
      <w:r>
        <w:t>NETDEV_LOG_MAIN_TYPE_UNP_CLIENT_CONFIG</w:t>
      </w:r>
      <w:r>
        <w:tab/>
      </w:r>
      <w:r>
        <w:tab/>
      </w:r>
      <w:r>
        <w:tab/>
      </w:r>
      <w:r>
        <w:tab/>
        <w:t>= 132,</w:t>
      </w:r>
      <w:r>
        <w:tab/>
        <w:t>/* UNP client config */</w:t>
      </w:r>
    </w:p>
    <w:p w14:paraId="2198153F" w14:textId="77777777" w:rsidR="004A0F05" w:rsidRPr="003B4A82" w:rsidRDefault="004A0F05" w:rsidP="004A0F05">
      <w:pPr>
        <w:ind w:leftChars="200" w:left="420"/>
      </w:pPr>
      <w:r>
        <w:t>NETDEV_LOG_MAIN_TYPE_UNP_SERVER_CONFIG</w:t>
      </w:r>
      <w:r>
        <w:tab/>
      </w:r>
      <w:r>
        <w:tab/>
      </w:r>
      <w:r>
        <w:tab/>
        <w:t>= 133,</w:t>
      </w:r>
      <w:r>
        <w:tab/>
        <w:t>/* UNP server config */</w:t>
      </w:r>
    </w:p>
    <w:p w14:paraId="6273E907" w14:textId="77777777" w:rsidR="004A0F05" w:rsidRPr="003B4A82" w:rsidRDefault="004A0F05" w:rsidP="004A0F05">
      <w:pPr>
        <w:ind w:leftChars="200" w:left="420"/>
      </w:pPr>
      <w:r>
        <w:t>NETDEV_LOG_MAIN_TYPE_STATIC_ROUTE_CONFIG</w:t>
      </w:r>
      <w:r>
        <w:tab/>
      </w:r>
      <w:r>
        <w:tab/>
      </w:r>
      <w:r>
        <w:tab/>
        <w:t>= 134,</w:t>
      </w:r>
      <w:r>
        <w:tab/>
        <w:t>/* Static route operation */</w:t>
      </w:r>
    </w:p>
    <w:p w14:paraId="13BF94E7" w14:textId="77777777" w:rsidR="004A0F05" w:rsidRPr="003B4A82" w:rsidRDefault="004A0F05" w:rsidP="004A0F05">
      <w:pPr>
        <w:ind w:leftChars="200" w:left="420"/>
      </w:pPr>
      <w:r>
        <w:t>NETDEV_LOG_MAIN_TYPE_802DOT1X_CONFIG</w:t>
      </w:r>
      <w:r>
        <w:tab/>
      </w:r>
      <w:r>
        <w:tab/>
      </w:r>
      <w:r>
        <w:tab/>
      </w:r>
      <w:r>
        <w:tab/>
        <w:t>= 135,</w:t>
      </w:r>
      <w:r>
        <w:tab/>
        <w:t>/* 802.1x config */</w:t>
      </w:r>
    </w:p>
    <w:p w14:paraId="37C00FDA" w14:textId="77777777" w:rsidR="004A0F05" w:rsidRPr="003B4A82" w:rsidRDefault="004A0F05" w:rsidP="004A0F05">
      <w:pPr>
        <w:ind w:leftChars="200" w:left="420"/>
      </w:pPr>
      <w:r>
        <w:t>NETDEV_LOG_MAIN_TYPE_ARP_CONFIG</w:t>
      </w:r>
      <w:r>
        <w:tab/>
      </w:r>
      <w:r>
        <w:tab/>
      </w:r>
      <w:r>
        <w:tab/>
      </w:r>
      <w:r>
        <w:tab/>
      </w:r>
      <w:r>
        <w:tab/>
      </w:r>
      <w:r>
        <w:tab/>
        <w:t>= 136,</w:t>
      </w:r>
      <w:r>
        <w:tab/>
        <w:t>/* ARP config */</w:t>
      </w:r>
    </w:p>
    <w:p w14:paraId="5E2CDEEF" w14:textId="77777777" w:rsidR="004A0F05" w:rsidRPr="003B4A82" w:rsidRDefault="004A0F05" w:rsidP="004A0F05">
      <w:pPr>
        <w:ind w:leftChars="200" w:left="420"/>
      </w:pPr>
      <w:r>
        <w:t>NETDEV_LOG_MAIN_TYPE_HTTPS_CONFIG</w:t>
      </w:r>
      <w:r>
        <w:tab/>
      </w:r>
      <w:r>
        <w:tab/>
      </w:r>
      <w:r>
        <w:tab/>
      </w:r>
      <w:r>
        <w:tab/>
      </w:r>
      <w:r>
        <w:tab/>
        <w:t>= 137,</w:t>
      </w:r>
      <w:r>
        <w:tab/>
        <w:t>/* HTTPS config */</w:t>
      </w:r>
    </w:p>
    <w:p w14:paraId="7A714E43" w14:textId="77777777" w:rsidR="004A0F05" w:rsidRPr="003B4A82" w:rsidRDefault="004A0F05" w:rsidP="004A0F05">
      <w:pPr>
        <w:ind w:leftChars="200" w:left="420"/>
      </w:pPr>
      <w:r>
        <w:t>NETDEV_LOG_MAIN_TYPE_TELNET_CONFIG</w:t>
      </w:r>
      <w:r>
        <w:tab/>
      </w:r>
      <w:r>
        <w:tab/>
      </w:r>
      <w:r>
        <w:tab/>
      </w:r>
      <w:r>
        <w:tab/>
      </w:r>
      <w:r>
        <w:tab/>
        <w:t>= 138,</w:t>
      </w:r>
      <w:r>
        <w:tab/>
        <w:t>/* Telnet config */</w:t>
      </w:r>
    </w:p>
    <w:p w14:paraId="67D45F91" w14:textId="77777777" w:rsidR="004A0F05" w:rsidRPr="003B4A82" w:rsidRDefault="004A0F05" w:rsidP="004A0F05">
      <w:pPr>
        <w:ind w:leftChars="200" w:left="420"/>
      </w:pPr>
      <w:r>
        <w:t>NETDEV_LOG_MAIN_TYPE_SECURITY_PSW_CONFIG</w:t>
      </w:r>
      <w:r>
        <w:tab/>
      </w:r>
      <w:r>
        <w:tab/>
      </w:r>
      <w:r>
        <w:tab/>
        <w:t>= 139,</w:t>
      </w:r>
      <w:r>
        <w:tab/>
        <w:t>/* Security password config */</w:t>
      </w:r>
    </w:p>
    <w:p w14:paraId="596327FF" w14:textId="77777777" w:rsidR="004A0F05" w:rsidRPr="003B4A82" w:rsidRDefault="004A0F05" w:rsidP="004A0F05">
      <w:pPr>
        <w:ind w:leftChars="200" w:left="420"/>
      </w:pPr>
      <w:r>
        <w:t>NETDEV_LOG_MAIN_TYPE_IP_FILTER_RULE_CONFIG</w:t>
      </w:r>
      <w:r>
        <w:tab/>
      </w:r>
      <w:r>
        <w:tab/>
      </w:r>
      <w:r>
        <w:tab/>
        <w:t>= 140,</w:t>
      </w:r>
      <w:r>
        <w:tab/>
        <w:t>/* IP filtering rule config */</w:t>
      </w:r>
    </w:p>
    <w:p w14:paraId="4C02582C" w14:textId="77777777" w:rsidR="004A0F05" w:rsidRPr="003B4A82" w:rsidRDefault="004A0F05" w:rsidP="004A0F05">
      <w:pPr>
        <w:ind w:leftChars="200" w:left="420"/>
      </w:pPr>
      <w:r>
        <w:t>NETDEV_LOG_MAIN_TYPE_MAINTENANCE_CONFIG</w:t>
      </w:r>
      <w:r>
        <w:tab/>
      </w:r>
      <w:r>
        <w:tab/>
      </w:r>
      <w:r>
        <w:tab/>
        <w:t>= 141,</w:t>
      </w:r>
      <w:r>
        <w:tab/>
        <w:t>/* System maintenance */</w:t>
      </w:r>
    </w:p>
    <w:p w14:paraId="10FD7777" w14:textId="77777777" w:rsidR="004A0F05" w:rsidRPr="003B4A82" w:rsidRDefault="004A0F05" w:rsidP="004A0F05">
      <w:pPr>
        <w:ind w:leftChars="200" w:left="420"/>
      </w:pPr>
      <w:r>
        <w:t>NETDEV_LOG_MAIN_TYPE_SET_MAX_LOG_RETENTION_TIME</w:t>
      </w:r>
      <w:r>
        <w:tab/>
        <w:t>= 142,</w:t>
      </w:r>
      <w:r>
        <w:tab/>
        <w:t>/* Log retention time config */</w:t>
      </w:r>
    </w:p>
    <w:p w14:paraId="66DCBDC9" w14:textId="77777777" w:rsidR="004A0F05" w:rsidRPr="003B4A82" w:rsidRDefault="004A0F05" w:rsidP="004A0F05">
      <w:pPr>
        <w:ind w:leftChars="200" w:left="420"/>
      </w:pPr>
      <w:r>
        <w:t>NETDEV_LOG_MAIN_TYPE_STREAM_TRANSMISSION_POLICY_CONFIG</w:t>
      </w:r>
      <w:r>
        <w:tab/>
        <w:t>= 143,</w:t>
      </w:r>
      <w:r>
        <w:tab/>
        <w:t>/* Media stream transmission policy config */</w:t>
      </w:r>
    </w:p>
    <w:p w14:paraId="3D69B2A5" w14:textId="77777777" w:rsidR="004A0F05" w:rsidRPr="003B4A82" w:rsidRDefault="004A0F05" w:rsidP="004A0F05">
      <w:pPr>
        <w:ind w:leftChars="200" w:left="420"/>
      </w:pPr>
      <w:r>
        <w:t>NETDEV_LOG_MAIN_TYPE_BATCH_CONFIG</w:t>
      </w:r>
      <w:r>
        <w:tab/>
      </w:r>
      <w:r>
        <w:tab/>
      </w:r>
      <w:r>
        <w:tab/>
      </w:r>
      <w:r>
        <w:tab/>
      </w:r>
      <w:r>
        <w:tab/>
        <w:t>= 144,</w:t>
      </w:r>
      <w:r>
        <w:tab/>
        <w:t>/* Batch config */</w:t>
      </w:r>
    </w:p>
    <w:p w14:paraId="1AF729A1" w14:textId="77777777" w:rsidR="004A0F05" w:rsidRPr="003B4A82" w:rsidRDefault="004A0F05" w:rsidP="004A0F05">
      <w:pPr>
        <w:ind w:leftChars="200" w:left="420"/>
      </w:pPr>
      <w:r>
        <w:t>NETDEV_LOG_MAIN_TYPE_RAIDMODE_CONFIG</w:t>
      </w:r>
      <w:r>
        <w:tab/>
      </w:r>
      <w:r>
        <w:tab/>
      </w:r>
      <w:r>
        <w:tab/>
      </w:r>
      <w:r>
        <w:tab/>
        <w:t>= 145,</w:t>
      </w:r>
      <w:r>
        <w:tab/>
        <w:t>/* RAID mode config */</w:t>
      </w:r>
    </w:p>
    <w:p w14:paraId="1704B61F" w14:textId="77777777" w:rsidR="004A0F05" w:rsidRPr="003B4A82" w:rsidRDefault="004A0F05" w:rsidP="004A0F05">
      <w:pPr>
        <w:ind w:leftChars="200" w:left="420"/>
      </w:pPr>
      <w:r>
        <w:t>NETDEV_LOG_MAIN_TYPE_ARRAY_CONFIG</w:t>
      </w:r>
      <w:r>
        <w:tab/>
      </w:r>
      <w:r>
        <w:tab/>
      </w:r>
      <w:r>
        <w:tab/>
      </w:r>
      <w:r>
        <w:tab/>
      </w:r>
      <w:r>
        <w:tab/>
        <w:t>= 146,</w:t>
      </w:r>
      <w:r>
        <w:tab/>
        <w:t>/* Array config */</w:t>
      </w:r>
    </w:p>
    <w:p w14:paraId="2ACB7251" w14:textId="77777777" w:rsidR="004A0F05" w:rsidRPr="003B4A82" w:rsidRDefault="004A0F05" w:rsidP="004A0F05">
      <w:pPr>
        <w:ind w:leftChars="200" w:left="420"/>
      </w:pPr>
      <w:r>
        <w:t>NETDEV_LOG_MAIN_TYPE_DISK_MANAGEMENT_CONFIG</w:t>
      </w:r>
      <w:r>
        <w:tab/>
      </w:r>
      <w:r>
        <w:tab/>
        <w:t>= 147,</w:t>
      </w:r>
      <w:r>
        <w:tab/>
        <w:t>/* HDD management */</w:t>
      </w:r>
    </w:p>
    <w:p w14:paraId="59ED69F6" w14:textId="77777777" w:rsidR="004A0F05" w:rsidRPr="003B4A82" w:rsidRDefault="004A0F05" w:rsidP="004A0F05">
      <w:pPr>
        <w:ind w:leftChars="200" w:left="420"/>
      </w:pPr>
      <w:r>
        <w:t>NETDEV_LOG_MAIN_TYPE_CHANNEL_SPACE_CONFIG</w:t>
      </w:r>
      <w:r>
        <w:tab/>
      </w:r>
      <w:r>
        <w:tab/>
        <w:t>= 148,</w:t>
      </w:r>
      <w:r>
        <w:tab/>
        <w:t>/* Channel space config */</w:t>
      </w:r>
    </w:p>
    <w:p w14:paraId="0406E8B9" w14:textId="77777777" w:rsidR="004A0F05" w:rsidRPr="003B4A82" w:rsidRDefault="004A0F05" w:rsidP="004A0F05">
      <w:pPr>
        <w:ind w:leftChars="200" w:left="420"/>
      </w:pPr>
      <w:r>
        <w:t>NETDEV_LOG_MAIN_TYPE_OVER_WRITE_POLICY_CONFIG</w:t>
      </w:r>
      <w:r>
        <w:tab/>
        <w:t>= 149,</w:t>
      </w:r>
      <w:r>
        <w:tab/>
        <w:t>/* Overwrite policy config */</w:t>
      </w:r>
    </w:p>
    <w:p w14:paraId="181AB955" w14:textId="77777777" w:rsidR="004A0F05" w:rsidRPr="003B4A82" w:rsidRDefault="004A0F05" w:rsidP="004A0F05">
      <w:pPr>
        <w:ind w:leftChars="200" w:left="420"/>
      </w:pPr>
      <w:r>
        <w:t>NETDEV_LOG_MAIN_TYPE_DISKTEST_CONFIG</w:t>
      </w:r>
      <w:r>
        <w:tab/>
      </w:r>
      <w:r>
        <w:tab/>
      </w:r>
      <w:r>
        <w:tab/>
      </w:r>
      <w:r>
        <w:tab/>
        <w:t>= 150,</w:t>
      </w:r>
      <w:r>
        <w:tab/>
        <w:t>/* HDD test config */</w:t>
      </w:r>
    </w:p>
    <w:p w14:paraId="5444A73A" w14:textId="77777777" w:rsidR="004A0F05" w:rsidRPr="003B4A82" w:rsidRDefault="004A0F05" w:rsidP="004A0F05">
      <w:pPr>
        <w:ind w:leftChars="200" w:left="420"/>
      </w:pPr>
      <w:r>
        <w:t>NETDEV_LOG_MAIN_TYPE_NET_DISK_CONFIG</w:t>
      </w:r>
      <w:r>
        <w:tab/>
      </w:r>
      <w:r>
        <w:tab/>
      </w:r>
      <w:r>
        <w:tab/>
      </w:r>
      <w:r>
        <w:tab/>
        <w:t>= 151,</w:t>
      </w:r>
      <w:r>
        <w:tab/>
        <w:t>/* NAS config */</w:t>
      </w:r>
    </w:p>
    <w:p w14:paraId="68D0427F" w14:textId="77777777" w:rsidR="004A0F05" w:rsidRPr="003B4A82" w:rsidRDefault="004A0F05" w:rsidP="004A0F05">
      <w:pPr>
        <w:ind w:leftChars="200" w:left="420"/>
      </w:pPr>
      <w:r>
        <w:t>NETDEV_LOG_MAIN_TYPE_RECORDING_SCHEDULE_CONFIG</w:t>
      </w:r>
      <w:r>
        <w:tab/>
        <w:t>= 152,</w:t>
      </w:r>
      <w:r>
        <w:tab/>
        <w:t>/* Recording schedule config */</w:t>
      </w:r>
    </w:p>
    <w:p w14:paraId="1893E798" w14:textId="77777777" w:rsidR="004A0F05" w:rsidRPr="003B4A82" w:rsidRDefault="004A0F05" w:rsidP="004A0F05">
      <w:pPr>
        <w:ind w:leftChars="200" w:left="420"/>
      </w:pPr>
      <w:r>
        <w:t>NETDEV_LOG_MAIN_TYPE_RECORDING_TIME_TEMPLATE_CONFIG</w:t>
      </w:r>
      <w:r>
        <w:tab/>
        <w:t>= 153,</w:t>
      </w:r>
      <w:r>
        <w:tab/>
        <w:t>/* Recording time template config */</w:t>
      </w:r>
    </w:p>
    <w:p w14:paraId="7D286371" w14:textId="77777777" w:rsidR="004A0F05" w:rsidRPr="003B4A82" w:rsidRDefault="004A0F05" w:rsidP="004A0F05">
      <w:pPr>
        <w:ind w:leftChars="200" w:left="420"/>
      </w:pPr>
      <w:r>
        <w:t>NETDEV_LOG_MAIN_TYPE_ALARM_CONFIG</w:t>
      </w:r>
      <w:r>
        <w:tab/>
      </w:r>
      <w:r>
        <w:tab/>
      </w:r>
      <w:r>
        <w:tab/>
      </w:r>
      <w:r>
        <w:tab/>
      </w:r>
      <w:r>
        <w:tab/>
        <w:t>= 154,</w:t>
      </w:r>
      <w:r>
        <w:tab/>
        <w:t>/* Alarm config */</w:t>
      </w:r>
    </w:p>
    <w:p w14:paraId="117BF338" w14:textId="77777777" w:rsidR="004A0F05" w:rsidRPr="003B4A82" w:rsidRDefault="004A0F05" w:rsidP="004A0F05">
      <w:pPr>
        <w:ind w:leftChars="200" w:left="420"/>
      </w:pPr>
      <w:r>
        <w:t>NETDEV_LOG_MAIN_TYPE_ALARM_TIMETEMPLATE_CONFIG</w:t>
      </w:r>
      <w:r>
        <w:tab/>
        <w:t>= 155,</w:t>
      </w:r>
      <w:r>
        <w:tab/>
        <w:t>/* Alarm time template config */</w:t>
      </w:r>
    </w:p>
    <w:p w14:paraId="5B2E66E9" w14:textId="77777777" w:rsidR="004A0F05" w:rsidRPr="003B4A82" w:rsidRDefault="004A0F05" w:rsidP="004A0F05">
      <w:pPr>
        <w:ind w:leftChars="200" w:left="420"/>
      </w:pPr>
      <w:r>
        <w:t>NETDEV_LOG_MAIN_TYPE_CONTACT_CONFIG</w:t>
      </w:r>
      <w:r>
        <w:tab/>
      </w:r>
      <w:r>
        <w:tab/>
      </w:r>
      <w:r>
        <w:tab/>
      </w:r>
      <w:r>
        <w:tab/>
        <w:t>= 156,</w:t>
      </w:r>
      <w:r>
        <w:tab/>
        <w:t>/* Contact config  */</w:t>
      </w:r>
    </w:p>
    <w:p w14:paraId="1E2EE1FF" w14:textId="77777777" w:rsidR="004A0F05" w:rsidRPr="003B4A82" w:rsidRDefault="004A0F05" w:rsidP="004A0F05">
      <w:pPr>
        <w:ind w:leftChars="200" w:left="420"/>
      </w:pPr>
      <w:r>
        <w:t>NETDEV_LOG_MAIN_TYPE_ALARM_TO_VIDEO_WALL_CONFIG</w:t>
      </w:r>
      <w:r>
        <w:tab/>
        <w:t>= 157,</w:t>
      </w:r>
      <w:r>
        <w:tab/>
        <w:t>/* Alarm triggered video to video wall config */</w:t>
      </w:r>
    </w:p>
    <w:p w14:paraId="07A0B5F4" w14:textId="77777777" w:rsidR="004A0F05" w:rsidRPr="003B4A82" w:rsidRDefault="004A0F05" w:rsidP="004A0F05">
      <w:pPr>
        <w:ind w:leftChars="200" w:left="420"/>
      </w:pPr>
      <w:r>
        <w:t>NETDEV_LOG_MAIN_TYPE_VIDEO_WALL_SCENE_CONFIG</w:t>
      </w:r>
      <w:r>
        <w:tab/>
      </w:r>
      <w:r>
        <w:tab/>
        <w:t>= 158,</w:t>
      </w:r>
      <w:r>
        <w:tab/>
        <w:t>/* Video wall scene config */</w:t>
      </w:r>
    </w:p>
    <w:p w14:paraId="3B70FB9A" w14:textId="77777777" w:rsidR="004A0F05" w:rsidRPr="003B4A82" w:rsidRDefault="004A0F05" w:rsidP="004A0F05">
      <w:pPr>
        <w:ind w:leftChars="200" w:left="420"/>
      </w:pPr>
      <w:r>
        <w:t>NETDEV_LOG_MAIN_TYPE_VIDEO_WALL_WINDOW_CONFIG</w:t>
      </w:r>
      <w:r>
        <w:tab/>
        <w:t>= 159,</w:t>
      </w:r>
      <w:r>
        <w:tab/>
        <w:t>/* Video wall window config */</w:t>
      </w:r>
    </w:p>
    <w:p w14:paraId="787111FE" w14:textId="77777777" w:rsidR="004A0F05" w:rsidRPr="003B4A82" w:rsidRDefault="004A0F05" w:rsidP="004A0F05">
      <w:pPr>
        <w:ind w:leftChars="200" w:left="420"/>
      </w:pPr>
      <w:r>
        <w:t>NETDEV_LOG_MAIN_TYPE_VIDEO_WALL_VIRTUALLED_CONFIG</w:t>
      </w:r>
      <w:r>
        <w:tab/>
        <w:t>= 160,</w:t>
      </w:r>
      <w:r>
        <w:tab/>
        <w:t>/* Video wall virtual LED config */</w:t>
      </w:r>
    </w:p>
    <w:p w14:paraId="24CC2F51" w14:textId="77777777" w:rsidR="004A0F05" w:rsidRPr="003B4A82" w:rsidRDefault="004A0F05" w:rsidP="004A0F05">
      <w:pPr>
        <w:ind w:leftChars="200" w:left="420"/>
      </w:pPr>
      <w:r>
        <w:t>NETDEV_LOG_MAIN_TYPE_EXTERNAL_ALARM_CONFIG</w:t>
      </w:r>
      <w:r>
        <w:tab/>
      </w:r>
      <w:r>
        <w:tab/>
        <w:t>= 161,</w:t>
      </w:r>
      <w:r>
        <w:tab/>
        <w:t>/* Emergency bell config */</w:t>
      </w:r>
    </w:p>
    <w:p w14:paraId="483FFB96" w14:textId="77777777" w:rsidR="004A0F05" w:rsidRPr="003B4A82" w:rsidRDefault="004A0F05" w:rsidP="004A0F05">
      <w:pPr>
        <w:ind w:leftChars="200" w:left="420"/>
      </w:pPr>
      <w:r>
        <w:t>NETDEV_LOG_MAIN_TYPE_DISK_GROUP_CONFIG</w:t>
      </w:r>
      <w:r>
        <w:tab/>
      </w:r>
      <w:r>
        <w:tab/>
      </w:r>
      <w:r>
        <w:tab/>
        <w:t>= 162,</w:t>
      </w:r>
      <w:r>
        <w:tab/>
        <w:t>/* Disk group config */</w:t>
      </w:r>
    </w:p>
    <w:p w14:paraId="59A37611" w14:textId="77777777" w:rsidR="004A0F05" w:rsidRPr="003B4A82" w:rsidRDefault="004A0F05" w:rsidP="004A0F05">
      <w:pPr>
        <w:ind w:leftChars="200" w:left="420"/>
      </w:pPr>
      <w:r>
        <w:lastRenderedPageBreak/>
        <w:t>NETDEV_LOG_MAIN_TYPE_BK_PLAN_CONFIG</w:t>
      </w:r>
      <w:r>
        <w:tab/>
      </w:r>
      <w:r>
        <w:tab/>
      </w:r>
      <w:r>
        <w:tab/>
      </w:r>
      <w:r>
        <w:tab/>
        <w:t>= 163,</w:t>
      </w:r>
      <w:r>
        <w:tab/>
        <w:t>/* Backup schedule config */</w:t>
      </w:r>
    </w:p>
    <w:p w14:paraId="6EF55C70" w14:textId="77777777" w:rsidR="004A0F05" w:rsidRPr="003B4A82" w:rsidRDefault="004A0F05" w:rsidP="004A0F05">
      <w:pPr>
        <w:ind w:leftChars="200" w:left="420"/>
      </w:pPr>
      <w:r>
        <w:t>NETDEV_LOG_MAIN_TYPE_BK_TASK_CONFIG</w:t>
      </w:r>
      <w:r>
        <w:tab/>
      </w:r>
      <w:r>
        <w:tab/>
      </w:r>
      <w:r>
        <w:tab/>
      </w:r>
      <w:r>
        <w:tab/>
        <w:t>= 164,</w:t>
      </w:r>
      <w:r>
        <w:tab/>
        <w:t>/* Backup task */</w:t>
      </w:r>
    </w:p>
    <w:p w14:paraId="55E834F7" w14:textId="77777777" w:rsidR="004A0F05" w:rsidRPr="003B4A82" w:rsidRDefault="004A0F05" w:rsidP="004A0F05">
      <w:pPr>
        <w:ind w:leftChars="200" w:left="420"/>
      </w:pPr>
      <w:r>
        <w:t>NETDEV_LOG_MAIN_TYPE_LOCAL_BK_TASKCONFIG</w:t>
      </w:r>
      <w:r>
        <w:tab/>
      </w:r>
      <w:r>
        <w:tab/>
      </w:r>
      <w:r>
        <w:tab/>
        <w:t>= 165,</w:t>
      </w:r>
      <w:r>
        <w:tab/>
        <w:t>/* Local backup task */</w:t>
      </w:r>
    </w:p>
    <w:p w14:paraId="4844C05F" w14:textId="77777777" w:rsidR="004A0F05" w:rsidRPr="003B4A82" w:rsidRDefault="004A0F05" w:rsidP="004A0F05">
      <w:pPr>
        <w:ind w:leftChars="200" w:left="420"/>
      </w:pPr>
      <w:r>
        <w:t>NETDEV_LOG_MAIN_TYPE_TVWALL_AUDIO_CONFIG</w:t>
      </w:r>
      <w:r>
        <w:tab/>
      </w:r>
      <w:r>
        <w:tab/>
      </w:r>
      <w:r>
        <w:tab/>
        <w:t>= 166,</w:t>
      </w:r>
      <w:r>
        <w:tab/>
        <w:t>/* Video wall audio output config */</w:t>
      </w:r>
    </w:p>
    <w:p w14:paraId="1094D1C9" w14:textId="77777777" w:rsidR="004A0F05" w:rsidRPr="003B4A82" w:rsidRDefault="004A0F05" w:rsidP="004A0F05">
      <w:pPr>
        <w:ind w:leftChars="200" w:left="420"/>
      </w:pPr>
      <w:r>
        <w:t>NETDEV_LOG_MAIN_TYPE_LIVEVIEW</w:t>
      </w:r>
      <w:r>
        <w:tab/>
      </w:r>
      <w:r>
        <w:tab/>
      </w:r>
      <w:r>
        <w:tab/>
      </w:r>
      <w:r>
        <w:tab/>
      </w:r>
      <w:r>
        <w:tab/>
      </w:r>
      <w:r>
        <w:tab/>
        <w:t>= 167,</w:t>
      </w:r>
      <w:r>
        <w:tab/>
        <w:t>/* Live view operation */</w:t>
      </w:r>
    </w:p>
    <w:p w14:paraId="3840B442" w14:textId="77777777" w:rsidR="004A0F05" w:rsidRPr="003B4A82" w:rsidRDefault="004A0F05" w:rsidP="004A0F05">
      <w:pPr>
        <w:ind w:leftChars="200" w:left="420"/>
      </w:pPr>
      <w:r>
        <w:t>NETDEV_LOG_MAIN_TYPE_PLAYBACK</w:t>
      </w:r>
      <w:r>
        <w:tab/>
      </w:r>
      <w:r>
        <w:tab/>
      </w:r>
      <w:r>
        <w:tab/>
      </w:r>
      <w:r>
        <w:tab/>
      </w:r>
      <w:r>
        <w:tab/>
      </w:r>
      <w:r>
        <w:tab/>
        <w:t>= 168,</w:t>
      </w:r>
      <w:r>
        <w:tab/>
        <w:t>/* Recording playback operation */</w:t>
      </w:r>
    </w:p>
    <w:p w14:paraId="25501036" w14:textId="77777777" w:rsidR="004A0F05" w:rsidRPr="003B4A82" w:rsidRDefault="004A0F05" w:rsidP="004A0F05">
      <w:pPr>
        <w:ind w:leftChars="200" w:left="420"/>
      </w:pPr>
      <w:r>
        <w:t>NETDEV_LOG_MAIN_TYPE_TWO_WAY_AUDIO</w:t>
      </w:r>
      <w:r>
        <w:tab/>
      </w:r>
      <w:r>
        <w:tab/>
      </w:r>
      <w:r>
        <w:tab/>
      </w:r>
      <w:r>
        <w:tab/>
        <w:t>= 169,</w:t>
      </w:r>
      <w:r>
        <w:tab/>
        <w:t>/* Audio operation */</w:t>
      </w:r>
    </w:p>
    <w:p w14:paraId="0B8A9EFE" w14:textId="77777777" w:rsidR="004A0F05" w:rsidRPr="003B4A82" w:rsidRDefault="004A0F05" w:rsidP="004A0F05">
      <w:pPr>
        <w:ind w:leftChars="200" w:left="420"/>
      </w:pPr>
      <w:r>
        <w:t>NETDEV_LOG_MAIN_TYPE_PTZ</w:t>
      </w:r>
      <w:r>
        <w:tab/>
      </w:r>
      <w:r>
        <w:tab/>
      </w:r>
      <w:r>
        <w:tab/>
      </w:r>
      <w:r>
        <w:tab/>
      </w:r>
      <w:r>
        <w:tab/>
      </w:r>
      <w:r>
        <w:tab/>
      </w:r>
      <w:r>
        <w:tab/>
      </w:r>
      <w:r>
        <w:tab/>
        <w:t>= 170,</w:t>
      </w:r>
      <w:r>
        <w:tab/>
        <w:t>/* PTZ operation */</w:t>
      </w:r>
    </w:p>
    <w:p w14:paraId="600232AA" w14:textId="77777777" w:rsidR="004A0F05" w:rsidRPr="003B4A82" w:rsidRDefault="004A0F05" w:rsidP="004A0F05">
      <w:pPr>
        <w:ind w:leftChars="200" w:left="420"/>
      </w:pPr>
      <w:r>
        <w:t>NETDEV_LOG_MAIN_TYPE_DOWNLOAD</w:t>
      </w:r>
      <w:r>
        <w:tab/>
      </w:r>
      <w:r>
        <w:tab/>
      </w:r>
      <w:r>
        <w:tab/>
      </w:r>
      <w:r>
        <w:tab/>
      </w:r>
      <w:r>
        <w:tab/>
      </w:r>
      <w:r>
        <w:tab/>
        <w:t>= 171,</w:t>
      </w:r>
      <w:r>
        <w:tab/>
        <w:t>/* Download operation */</w:t>
      </w:r>
    </w:p>
    <w:p w14:paraId="4F5E8D08" w14:textId="77777777" w:rsidR="004A0F05" w:rsidRPr="003B4A82" w:rsidRDefault="004A0F05" w:rsidP="004A0F05">
      <w:pPr>
        <w:ind w:leftChars="200" w:left="420"/>
      </w:pPr>
      <w:r>
        <w:t>NETDEV_LOG_MAIN_TYPE_LIVEVIEW_ON_VIDEO_WALL</w:t>
      </w:r>
      <w:r>
        <w:tab/>
      </w:r>
      <w:r>
        <w:tab/>
        <w:t>= 172,</w:t>
      </w:r>
      <w:r>
        <w:tab/>
        <w:t>/* Live view on video wall */</w:t>
      </w:r>
    </w:p>
    <w:p w14:paraId="79554D9C" w14:textId="77777777" w:rsidR="004A0F05" w:rsidRPr="003B4A82" w:rsidRDefault="004A0F05" w:rsidP="004A0F05">
      <w:pPr>
        <w:ind w:leftChars="200" w:left="420"/>
      </w:pPr>
      <w:r>
        <w:t>NETDEV_LOG_MAIN_TYPE_PLAYBACK_ON_VIDEO_WALL</w:t>
      </w:r>
      <w:r>
        <w:tab/>
      </w:r>
      <w:r>
        <w:tab/>
        <w:t>= 173,</w:t>
      </w:r>
      <w:r>
        <w:tab/>
        <w:t>/* Playback on video wall */</w:t>
      </w:r>
    </w:p>
    <w:p w14:paraId="588F547A" w14:textId="77777777" w:rsidR="004A0F05" w:rsidRPr="003B4A82" w:rsidRDefault="004A0F05" w:rsidP="004A0F05">
      <w:pPr>
        <w:ind w:leftChars="200" w:left="420"/>
      </w:pPr>
      <w:r>
        <w:t>NETDEV_LOG_MAIN_TYPE_EMAP_OPERATION</w:t>
      </w:r>
      <w:r>
        <w:tab/>
      </w:r>
      <w:r>
        <w:tab/>
      </w:r>
      <w:r>
        <w:tab/>
      </w:r>
      <w:r>
        <w:tab/>
        <w:t>= 174,</w:t>
      </w:r>
      <w:r>
        <w:tab/>
        <w:t>/* E-map operation */</w:t>
      </w:r>
    </w:p>
    <w:p w14:paraId="0DA8C170" w14:textId="77777777" w:rsidR="004A0F05" w:rsidRPr="003B4A82" w:rsidRDefault="004A0F05" w:rsidP="004A0F05">
      <w:pPr>
        <w:ind w:leftChars="200" w:left="420"/>
      </w:pPr>
      <w:r>
        <w:t>NETDEV_LOG_MAIN_TYPE_DC_SEQUENCE_OPERATION</w:t>
      </w:r>
      <w:r>
        <w:tab/>
      </w:r>
      <w:r>
        <w:tab/>
        <w:t>= 175,</w:t>
      </w:r>
      <w:r>
        <w:tab/>
        <w:t>/* DC sequence operation */</w:t>
      </w:r>
    </w:p>
    <w:p w14:paraId="1E11957F" w14:textId="77777777" w:rsidR="004A0F05" w:rsidRPr="003B4A82" w:rsidRDefault="004A0F05" w:rsidP="004A0F05">
      <w:pPr>
        <w:ind w:leftChars="200" w:left="420"/>
      </w:pPr>
      <w:r>
        <w:t>NETDEV_LOG_MAIN_TYPE_VIDEO_WALL_PLAYING_BY_NETWROK_KEYPAD</w:t>
      </w:r>
      <w:r>
        <w:tab/>
        <w:t>= 176,</w:t>
      </w:r>
      <w:r>
        <w:tab/>
        <w:t>/* Play live video on video wall using network keyboard */</w:t>
      </w:r>
    </w:p>
    <w:p w14:paraId="23A0D845" w14:textId="77777777" w:rsidR="004A0F05" w:rsidRPr="003B4A82" w:rsidRDefault="004A0F05" w:rsidP="004A0F05">
      <w:pPr>
        <w:ind w:leftChars="200" w:left="420"/>
      </w:pPr>
      <w:r>
        <w:t>NETDEV_LOG_MAIN_TYPE_ALARM_TO_VIDEO_WALL</w:t>
      </w:r>
      <w:r>
        <w:tab/>
      </w:r>
      <w:r>
        <w:tab/>
      </w:r>
      <w:r>
        <w:tab/>
        <w:t>= 177,</w:t>
      </w:r>
      <w:r>
        <w:tab/>
        <w:t>/* Alarm linkage to video wall */</w:t>
      </w:r>
    </w:p>
    <w:p w14:paraId="6C958C35" w14:textId="77777777" w:rsidR="004A0F05" w:rsidRPr="003B4A82" w:rsidRDefault="004A0F05" w:rsidP="004A0F05">
      <w:pPr>
        <w:ind w:leftChars="200" w:left="420"/>
      </w:pPr>
      <w:r>
        <w:t>NETDEV_LOG_MAIN_TYPE_ALARM_SUBSCRIPTION</w:t>
      </w:r>
      <w:r>
        <w:tab/>
      </w:r>
      <w:r>
        <w:tab/>
      </w:r>
      <w:r>
        <w:tab/>
        <w:t>= 178,</w:t>
      </w:r>
      <w:r>
        <w:tab/>
        <w:t>/* Alarm subscription */</w:t>
      </w:r>
    </w:p>
    <w:p w14:paraId="4030AF7C" w14:textId="77777777" w:rsidR="004A0F05" w:rsidRPr="003B4A82" w:rsidRDefault="004A0F05" w:rsidP="004A0F05">
      <w:pPr>
        <w:ind w:leftChars="200" w:left="420"/>
      </w:pPr>
      <w:r>
        <w:t>NETDEV_LOG_MAIN_TYPE_PRESET_PATROL_CONFIG</w:t>
      </w:r>
      <w:r>
        <w:tab/>
      </w:r>
      <w:r>
        <w:tab/>
        <w:t>= 179,</w:t>
      </w:r>
      <w:r>
        <w:tab/>
        <w:t>/* Preset patrol config */</w:t>
      </w:r>
    </w:p>
    <w:p w14:paraId="26C906FC" w14:textId="77777777" w:rsidR="004A0F05" w:rsidRPr="003B4A82" w:rsidRDefault="004A0F05" w:rsidP="004A0F05">
      <w:pPr>
        <w:ind w:leftChars="200" w:left="420"/>
      </w:pPr>
      <w:r>
        <w:t>NETDEV_LOG_MAIN_TYPE_AUTOGUARD_CONFIG</w:t>
      </w:r>
      <w:r>
        <w:tab/>
      </w:r>
      <w:r>
        <w:tab/>
      </w:r>
      <w:r>
        <w:tab/>
        <w:t>= 180,</w:t>
      </w:r>
      <w:r>
        <w:tab/>
        <w:t>/* Auto guard config */</w:t>
      </w:r>
    </w:p>
    <w:p w14:paraId="091DAA59" w14:textId="77777777" w:rsidR="004A0F05" w:rsidRPr="003B4A82" w:rsidRDefault="004A0F05" w:rsidP="004A0F05">
      <w:pPr>
        <w:ind w:leftChars="200" w:left="420"/>
      </w:pPr>
      <w:r>
        <w:t>NETDEV_LOG_MAIN_TYPE_RECORDED_PATROL_CONFIG</w:t>
      </w:r>
      <w:r>
        <w:tab/>
      </w:r>
      <w:r>
        <w:tab/>
        <w:t>= 181,</w:t>
      </w:r>
      <w:r>
        <w:tab/>
        <w:t>/* Recorded patrol config */</w:t>
      </w:r>
    </w:p>
    <w:p w14:paraId="521CBFAB" w14:textId="77777777" w:rsidR="004A0F05" w:rsidRPr="003B4A82" w:rsidRDefault="004A0F05" w:rsidP="004A0F05">
      <w:pPr>
        <w:ind w:leftChars="200" w:left="420"/>
      </w:pPr>
      <w:r>
        <w:t>NETDEV_LOG_MAIN_TYPE_ACCESS_CONTROL_PERSONNEL_MANAGEMENT</w:t>
      </w:r>
      <w:r>
        <w:tab/>
        <w:t>= 182,</w:t>
      </w:r>
      <w:r>
        <w:tab/>
        <w:t>/* Access control personnel management */</w:t>
      </w:r>
    </w:p>
    <w:p w14:paraId="33F1EAD3" w14:textId="77777777" w:rsidR="004A0F05" w:rsidRPr="003B4A82" w:rsidRDefault="004A0F05" w:rsidP="004A0F05">
      <w:pPr>
        <w:ind w:leftChars="200" w:left="420"/>
      </w:pPr>
      <w:r>
        <w:t>NETDEV_LOG_MAIN_TYPE_ACCESS_CONTROL_CARD_MANAGEMENT</w:t>
      </w:r>
      <w:r>
        <w:tab/>
        <w:t>= 183,</w:t>
      </w:r>
      <w:r>
        <w:tab/>
        <w:t>/* Access control card management */</w:t>
      </w:r>
    </w:p>
    <w:p w14:paraId="62CA631D" w14:textId="77777777" w:rsidR="004A0F05" w:rsidRPr="003B4A82" w:rsidRDefault="004A0F05" w:rsidP="004A0F05">
      <w:pPr>
        <w:ind w:leftChars="200" w:left="420"/>
      </w:pPr>
      <w:r>
        <w:t>NETDEV_LOG_MAIN_TYPE_ZONE_OPERATION</w:t>
      </w:r>
      <w:r>
        <w:tab/>
      </w:r>
      <w:r>
        <w:tab/>
      </w:r>
      <w:r>
        <w:tab/>
      </w:r>
      <w:r>
        <w:tab/>
        <w:t>= 184,</w:t>
      </w:r>
      <w:r>
        <w:tab/>
        <w:t>/* Alarm zone operation */</w:t>
      </w:r>
    </w:p>
    <w:p w14:paraId="09492DCC" w14:textId="77777777" w:rsidR="004A0F05" w:rsidRPr="003B4A82" w:rsidRDefault="004A0F05" w:rsidP="004A0F05">
      <w:pPr>
        <w:ind w:leftChars="200" w:left="420"/>
      </w:pPr>
      <w:r>
        <w:t>NETDEV_LOG_MAIN_TYPE_ACCESS_CONTROL_DOOR</w:t>
      </w:r>
      <w:r>
        <w:tab/>
      </w:r>
      <w:r>
        <w:tab/>
        <w:t>= 185,</w:t>
      </w:r>
      <w:r>
        <w:tab/>
        <w:t>/* Door operation */</w:t>
      </w:r>
    </w:p>
    <w:p w14:paraId="576EB1EA" w14:textId="77777777" w:rsidR="004A0F05" w:rsidRPr="003B4A82" w:rsidRDefault="004A0F05" w:rsidP="004A0F05">
      <w:pPr>
        <w:ind w:leftChars="200" w:left="420"/>
      </w:pPr>
      <w:r>
        <w:t>NETDEV_LOG_MAIN_TYPE_TRIGGER_ALARMOUTPUT</w:t>
      </w:r>
      <w:r>
        <w:tab/>
      </w:r>
      <w:r>
        <w:tab/>
      </w:r>
      <w:r>
        <w:tab/>
        <w:t>= 186,</w:t>
      </w:r>
      <w:r>
        <w:tab/>
        <w:t>/* Trigger alarm output  */</w:t>
      </w:r>
    </w:p>
    <w:p w14:paraId="4CAC50CC" w14:textId="77777777" w:rsidR="004A0F05" w:rsidRPr="003B4A82" w:rsidRDefault="004A0F05" w:rsidP="004A0F05">
      <w:pPr>
        <w:ind w:leftChars="200" w:left="420"/>
      </w:pPr>
      <w:r>
        <w:t>NETDEV_LOG_MAIN_TYPE_CENTER_RECORD</w:t>
      </w:r>
      <w:r>
        <w:tab/>
      </w:r>
      <w:r>
        <w:tab/>
      </w:r>
      <w:r>
        <w:tab/>
      </w:r>
      <w:r>
        <w:tab/>
        <w:t>= 187,</w:t>
      </w:r>
      <w:r>
        <w:tab/>
        <w:t>/* Central recording */</w:t>
      </w:r>
    </w:p>
    <w:p w14:paraId="09A48671" w14:textId="77777777" w:rsidR="004A0F05" w:rsidRPr="003B4A82" w:rsidRDefault="004A0F05" w:rsidP="004A0F05">
      <w:pPr>
        <w:ind w:leftChars="200" w:left="420"/>
      </w:pPr>
      <w:r>
        <w:t>NETDEV_LOG_MAIN_TYPE_FACE_LIBRARY_OPERATION</w:t>
      </w:r>
      <w:r>
        <w:tab/>
      </w:r>
      <w:r>
        <w:tab/>
        <w:t>= 188,</w:t>
      </w:r>
      <w:r>
        <w:tab/>
        <w:t>/* Face library operation */</w:t>
      </w:r>
    </w:p>
    <w:p w14:paraId="07C658D9" w14:textId="77777777" w:rsidR="004A0F05" w:rsidRPr="003B4A82" w:rsidRDefault="004A0F05" w:rsidP="004A0F05">
      <w:pPr>
        <w:ind w:leftChars="200" w:left="420"/>
      </w:pPr>
      <w:r>
        <w:t>NETDEV_LOG_MAIN_TYPE_FACE_MEMBER_OPERATION</w:t>
      </w:r>
      <w:r>
        <w:tab/>
      </w:r>
      <w:r>
        <w:tab/>
        <w:t>= 189,</w:t>
      </w:r>
      <w:r>
        <w:tab/>
        <w:t>/* Face member operation */</w:t>
      </w:r>
    </w:p>
    <w:p w14:paraId="5F4B2E5C" w14:textId="77777777" w:rsidR="004A0F05" w:rsidRPr="003B4A82" w:rsidRDefault="004A0F05" w:rsidP="004A0F05">
      <w:pPr>
        <w:ind w:leftChars="200" w:left="420"/>
      </w:pPr>
      <w:r>
        <w:t>NETDEV_LOG_MAIN_TYPE_FACE_CUSTOM_OPERATION</w:t>
      </w:r>
      <w:r>
        <w:tab/>
      </w:r>
      <w:r>
        <w:tab/>
        <w:t>= 190,</w:t>
      </w:r>
      <w:r>
        <w:tab/>
        <w:t>/* Custom face attributes */</w:t>
      </w:r>
    </w:p>
    <w:p w14:paraId="623E5BBB" w14:textId="77777777" w:rsidR="004A0F05" w:rsidRPr="003B4A82" w:rsidRDefault="004A0F05" w:rsidP="004A0F05">
      <w:pPr>
        <w:ind w:leftChars="200" w:left="420"/>
      </w:pPr>
      <w:r>
        <w:t>NETDEV_LOG_MAIN_TYPE_FACE_MEMBER_SORT_OPERATION</w:t>
      </w:r>
      <w:r>
        <w:tab/>
      </w:r>
      <w:r>
        <w:tab/>
        <w:t>= 191,</w:t>
      </w:r>
      <w:r>
        <w:tab/>
        <w:t>/* Face member assignment */</w:t>
      </w:r>
    </w:p>
    <w:p w14:paraId="0D520CBF" w14:textId="77777777" w:rsidR="004A0F05" w:rsidRPr="003B4A82" w:rsidRDefault="004A0F05" w:rsidP="004A0F05">
      <w:pPr>
        <w:ind w:leftChars="200" w:left="420"/>
      </w:pPr>
      <w:r>
        <w:t>NETDEV_LOG_MAIN_TYPE_FACE_MONITORING_TASKO_PERATION</w:t>
      </w:r>
      <w:r>
        <w:tab/>
        <w:t>= 192,</w:t>
      </w:r>
      <w:r>
        <w:tab/>
        <w:t>/* Face monitoring */</w:t>
      </w:r>
    </w:p>
    <w:p w14:paraId="1FBFBFE0" w14:textId="77777777" w:rsidR="004A0F05" w:rsidRPr="003B4A82" w:rsidRDefault="004A0F05" w:rsidP="004A0F05">
      <w:pPr>
        <w:ind w:leftChars="200" w:left="420"/>
      </w:pPr>
      <w:r>
        <w:t>NETDEV_LOG_MAIN_TYPE_VEHICLE_LIBRARY_OPERATION</w:t>
      </w:r>
      <w:r>
        <w:tab/>
      </w:r>
      <w:r>
        <w:tab/>
      </w:r>
      <w:r>
        <w:tab/>
        <w:t>= 193,</w:t>
      </w:r>
      <w:r>
        <w:tab/>
        <w:t>/* Vehicle library operation */</w:t>
      </w:r>
    </w:p>
    <w:p w14:paraId="1A30A89A" w14:textId="77777777" w:rsidR="004A0F05" w:rsidRPr="003B4A82" w:rsidRDefault="004A0F05" w:rsidP="004A0F05">
      <w:pPr>
        <w:ind w:leftChars="200" w:left="420"/>
      </w:pPr>
      <w:r>
        <w:t>NETDEV_LOG_MAIN_TYPE_VEHICLE_MEMBER_SORT_OPERATION</w:t>
      </w:r>
      <w:r>
        <w:tab/>
        <w:t>= 194,</w:t>
      </w:r>
      <w:r>
        <w:tab/>
        <w:t>/* Vehicle member assignment */</w:t>
      </w:r>
    </w:p>
    <w:p w14:paraId="57C0E693" w14:textId="77777777" w:rsidR="004A0F05" w:rsidRPr="003B4A82" w:rsidRDefault="004A0F05" w:rsidP="004A0F05">
      <w:pPr>
        <w:ind w:leftChars="200" w:left="420"/>
      </w:pPr>
      <w:r>
        <w:t>NETDEV_LOG_MAIN_TYPE_VEHICLE_MEMBER_OPERATION</w:t>
      </w:r>
      <w:r>
        <w:tab/>
      </w:r>
      <w:r>
        <w:tab/>
      </w:r>
      <w:r>
        <w:tab/>
        <w:t>= 195,</w:t>
      </w:r>
      <w:r>
        <w:tab/>
        <w:t>/* Vehicle member operation */</w:t>
      </w:r>
    </w:p>
    <w:p w14:paraId="1E5A6BF2" w14:textId="77777777" w:rsidR="004A0F05" w:rsidRPr="003B4A82" w:rsidRDefault="004A0F05" w:rsidP="004A0F05">
      <w:pPr>
        <w:ind w:leftChars="200" w:left="420"/>
      </w:pPr>
      <w:r>
        <w:t>NETDEV_LOG_MAIN_TYPE_CAP_PAC_TASK</w:t>
      </w:r>
      <w:r>
        <w:tab/>
      </w:r>
      <w:r>
        <w:tab/>
      </w:r>
      <w:r>
        <w:tab/>
      </w:r>
      <w:r>
        <w:tab/>
      </w:r>
      <w:r>
        <w:tab/>
      </w:r>
      <w:r>
        <w:tab/>
      </w:r>
      <w:r>
        <w:tab/>
        <w:t>= 196,</w:t>
      </w:r>
      <w:r>
        <w:tab/>
        <w:t>/* Capture packets */</w:t>
      </w:r>
    </w:p>
    <w:p w14:paraId="0DEBF4E4" w14:textId="77777777" w:rsidR="004A0F05" w:rsidRPr="003B4A82" w:rsidRDefault="004A0F05" w:rsidP="004A0F05">
      <w:pPr>
        <w:ind w:leftChars="200" w:left="420"/>
      </w:pPr>
      <w:r>
        <w:t>NETDEV_LOG_MAIN_TYPE_RECORD_BK_CONFIG</w:t>
      </w:r>
      <w:r>
        <w:tab/>
      </w:r>
      <w:r>
        <w:tab/>
      </w:r>
      <w:r>
        <w:tab/>
      </w:r>
      <w:r>
        <w:tab/>
      </w:r>
      <w:r>
        <w:tab/>
      </w:r>
      <w:r>
        <w:tab/>
        <w:t>= 197,</w:t>
      </w:r>
      <w:r>
        <w:tab/>
        <w:t>/* Recording backup */</w:t>
      </w:r>
    </w:p>
    <w:p w14:paraId="301E775E" w14:textId="77777777" w:rsidR="004A0F05" w:rsidRPr="003B4A82" w:rsidRDefault="004A0F05" w:rsidP="004A0F05">
      <w:pPr>
        <w:ind w:leftChars="200" w:left="420"/>
      </w:pPr>
      <w:r>
        <w:t>NETDEV_LOG_MAIN_TYPE_USB_OPERATION</w:t>
      </w:r>
      <w:r>
        <w:tab/>
      </w:r>
      <w:r>
        <w:tab/>
      </w:r>
      <w:r>
        <w:tab/>
      </w:r>
      <w:r>
        <w:tab/>
      </w:r>
      <w:r>
        <w:tab/>
      </w:r>
      <w:r>
        <w:tab/>
      </w:r>
      <w:r>
        <w:tab/>
        <w:t>= 198,</w:t>
      </w:r>
      <w:r>
        <w:tab/>
        <w:t>/* USB flash drive operation */</w:t>
      </w:r>
    </w:p>
    <w:p w14:paraId="1BD60EE4" w14:textId="77777777" w:rsidR="004A0F05" w:rsidRPr="003B4A82" w:rsidRDefault="004A0F05" w:rsidP="004A0F05">
      <w:pPr>
        <w:ind w:leftChars="200" w:left="420"/>
      </w:pPr>
      <w:r>
        <w:t>NETDEV_LOG_MAIN_TYPE_VEHICLE_MONITORING_TASK_OPERATION</w:t>
      </w:r>
      <w:r>
        <w:tab/>
        <w:t>= 199,</w:t>
      </w:r>
      <w:r>
        <w:tab/>
        <w:t>/* Vehicle monitoring */</w:t>
      </w:r>
    </w:p>
    <w:p w14:paraId="7E060E13" w14:textId="77777777" w:rsidR="004A0F05" w:rsidRPr="003B4A82" w:rsidRDefault="004A0F05" w:rsidP="004A0F05">
      <w:pPr>
        <w:ind w:leftChars="200" w:left="420"/>
      </w:pPr>
      <w:r>
        <w:t>NETDEV_LOG_MAIN_TYPE_PERMISSION_ASSIGNMENT_OPERATION</w:t>
      </w:r>
      <w:r>
        <w:tab/>
        <w:t>= 200,</w:t>
      </w:r>
      <w:r>
        <w:tab/>
        <w:t>/* Permission assignment */</w:t>
      </w:r>
    </w:p>
    <w:p w14:paraId="4956F985" w14:textId="77777777" w:rsidR="004A0F05" w:rsidRPr="003B4A82" w:rsidRDefault="004A0F05" w:rsidP="004A0F05">
      <w:pPr>
        <w:ind w:leftChars="200" w:left="420"/>
      </w:pPr>
      <w:r>
        <w:t>NETDEV_LOG_MAIN_TYPE_INVALID</w:t>
      </w:r>
      <w:r>
        <w:tab/>
      </w:r>
      <w:r>
        <w:tab/>
      </w:r>
      <w:r>
        <w:tab/>
      </w:r>
      <w:r>
        <w:tab/>
      </w:r>
      <w:r>
        <w:tab/>
      </w:r>
      <w:r>
        <w:tab/>
        <w:t>= 0xFFFF</w:t>
      </w:r>
      <w:r>
        <w:tab/>
        <w:t>/* Invalid value */</w:t>
      </w:r>
    </w:p>
    <w:p w14:paraId="28AF3EA8" w14:textId="77777777" w:rsidR="004A0F05" w:rsidRPr="003B4A82" w:rsidRDefault="004A0F05" w:rsidP="004A0F05">
      <w:r>
        <w:t>}NETDEV_LOG_MAIN_TYPE_E;</w:t>
      </w:r>
    </w:p>
    <w:p w14:paraId="6603769D" w14:textId="77777777" w:rsidR="004A0F05" w:rsidRPr="003B4A82" w:rsidRDefault="004A0F05" w:rsidP="004A0F05">
      <w:pPr>
        <w:pStyle w:val="3"/>
      </w:pPr>
      <w:bookmarkStart w:id="2824" w:name="_日志子类型"/>
      <w:bookmarkStart w:id="2825" w:name="_Toc88647975"/>
      <w:bookmarkStart w:id="2826" w:name="_Toc149055675"/>
      <w:bookmarkEnd w:id="2824"/>
      <w:r>
        <w:lastRenderedPageBreak/>
        <w:t>Enumeration of log sub types</w:t>
      </w:r>
      <w:bookmarkEnd w:id="2825"/>
      <w:bookmarkEnd w:id="2826"/>
    </w:p>
    <w:p w14:paraId="2DEA5F18" w14:textId="77777777" w:rsidR="004A0F05" w:rsidRPr="003B4A82" w:rsidRDefault="004A0F05" w:rsidP="004A0F05">
      <w:r>
        <w:t>typedefenumtagNETDEVLogSubType</w:t>
      </w:r>
    </w:p>
    <w:p w14:paraId="134EF171" w14:textId="77777777" w:rsidR="004A0F05" w:rsidRPr="003B4A82" w:rsidRDefault="004A0F05" w:rsidP="004A0F05">
      <w:r>
        <w:t>{</w:t>
      </w:r>
    </w:p>
    <w:p w14:paraId="569127BC" w14:textId="77777777" w:rsidR="004A0F05" w:rsidRPr="003B4A82" w:rsidRDefault="004A0F05" w:rsidP="004A0F05">
      <w:pPr>
        <w:ind w:leftChars="200" w:left="420"/>
      </w:pPr>
      <w:r>
        <w:t>NETDEV_LOG_ALL_SUB_TYPES</w:t>
      </w:r>
      <w:r>
        <w:tab/>
      </w:r>
      <w:r>
        <w:tab/>
      </w:r>
      <w:r>
        <w:tab/>
      </w:r>
      <w:r>
        <w:tab/>
      </w:r>
      <w:r>
        <w:tab/>
        <w:t>=0x0101,</w:t>
      </w:r>
      <w:r>
        <w:tab/>
      </w:r>
      <w:r>
        <w:tab/>
        <w:t>/* All informational logs */</w:t>
      </w:r>
    </w:p>
    <w:p w14:paraId="19AE2D2B" w14:textId="77777777" w:rsidR="004A0F05" w:rsidRPr="003B4A82" w:rsidRDefault="004A0F05" w:rsidP="004A0F05">
      <w:pPr>
        <w:ind w:leftChars="200" w:left="420"/>
      </w:pPr>
      <w:r>
        <w:t>/* Informational logs */</w:t>
      </w:r>
    </w:p>
    <w:p w14:paraId="4A07843E" w14:textId="77777777" w:rsidR="004A0F05" w:rsidRPr="003B4A82" w:rsidRDefault="004A0F05" w:rsidP="004A0F05">
      <w:pPr>
        <w:ind w:leftChars="200" w:left="420"/>
      </w:pPr>
      <w:r>
        <w:t>NETDEV_LOG_MSG_HDD_INFO</w:t>
      </w:r>
      <w:r>
        <w:tab/>
      </w:r>
      <w:r>
        <w:tab/>
      </w:r>
      <w:r>
        <w:tab/>
      </w:r>
      <w:r>
        <w:tab/>
      </w:r>
      <w:r>
        <w:tab/>
        <w:t>=300,</w:t>
      </w:r>
      <w:r>
        <w:tab/>
      </w:r>
      <w:r>
        <w:tab/>
      </w:r>
      <w:r>
        <w:tab/>
        <w:t>/* HDD info */</w:t>
      </w:r>
    </w:p>
    <w:p w14:paraId="1D690C27" w14:textId="77777777" w:rsidR="004A0F05" w:rsidRPr="003B4A82" w:rsidRDefault="004A0F05" w:rsidP="004A0F05">
      <w:pPr>
        <w:ind w:leftChars="200" w:left="420"/>
      </w:pPr>
      <w:r>
        <w:t>NETDEV_LOG_MSG_SMART_INFO</w:t>
      </w:r>
      <w:r>
        <w:tab/>
      </w:r>
      <w:r>
        <w:tab/>
      </w:r>
      <w:r>
        <w:tab/>
      </w:r>
      <w:r>
        <w:tab/>
        <w:t>=301,</w:t>
      </w:r>
      <w:r>
        <w:tab/>
      </w:r>
      <w:r>
        <w:tab/>
      </w:r>
      <w:r>
        <w:tab/>
        <w:t>/* S.M.A.R.T info */</w:t>
      </w:r>
    </w:p>
    <w:p w14:paraId="6203EE89" w14:textId="77777777" w:rsidR="004A0F05" w:rsidRPr="003B4A82" w:rsidRDefault="004A0F05" w:rsidP="004A0F05">
      <w:pPr>
        <w:ind w:leftChars="200" w:left="420"/>
      </w:pPr>
      <w:r>
        <w:t>NETDEV_LOG_MSG_REC_OVERDUE</w:t>
      </w:r>
      <w:r>
        <w:tab/>
      </w:r>
      <w:r>
        <w:tab/>
      </w:r>
      <w:r>
        <w:tab/>
      </w:r>
      <w:r>
        <w:tab/>
        <w:t>=302,</w:t>
      </w:r>
      <w:r>
        <w:tab/>
      </w:r>
      <w:r>
        <w:tab/>
      </w:r>
      <w:r>
        <w:tab/>
        <w:t>/* Delete expired recording */</w:t>
      </w:r>
    </w:p>
    <w:p w14:paraId="4BE2EAB7" w14:textId="77777777" w:rsidR="004A0F05" w:rsidRPr="003B4A82" w:rsidRDefault="004A0F05" w:rsidP="004A0F05">
      <w:pPr>
        <w:ind w:leftChars="200" w:left="420"/>
      </w:pPr>
      <w:r>
        <w:t>NETDEV_LOG_MSG_PIC_REC_OVERDUE</w:t>
      </w:r>
      <w:r>
        <w:tab/>
      </w:r>
      <w:r>
        <w:tab/>
      </w:r>
      <w:r>
        <w:tab/>
        <w:t>=303,</w:t>
      </w:r>
      <w:r>
        <w:tab/>
      </w:r>
      <w:r>
        <w:tab/>
      </w:r>
      <w:r>
        <w:tab/>
        <w:t>/* Delete expired image */</w:t>
      </w:r>
    </w:p>
    <w:p w14:paraId="5B534C5D" w14:textId="77777777" w:rsidR="004A0F05" w:rsidRPr="003B4A82" w:rsidRDefault="004A0F05" w:rsidP="004A0F05">
      <w:pPr>
        <w:ind w:leftChars="200" w:left="420"/>
      </w:pPr>
      <w:r>
        <w:t>/* Notification logs */</w:t>
      </w:r>
    </w:p>
    <w:p w14:paraId="25A57C7B" w14:textId="77777777" w:rsidR="004A0F05" w:rsidRPr="003B4A82" w:rsidRDefault="004A0F05" w:rsidP="004A0F05">
      <w:pPr>
        <w:ind w:leftChars="200" w:left="420"/>
      </w:pPr>
      <w:r>
        <w:t>NETDEV_LOG_NOTICE_IPC_ONLINE</w:t>
      </w:r>
      <w:r>
        <w:tab/>
      </w:r>
      <w:r>
        <w:tab/>
      </w:r>
      <w:r>
        <w:tab/>
      </w:r>
      <w:r>
        <w:tab/>
        <w:t>=310,</w:t>
      </w:r>
      <w:r>
        <w:tab/>
      </w:r>
      <w:r>
        <w:tab/>
      </w:r>
      <w:r>
        <w:tab/>
        <w:t>/* Device online */</w:t>
      </w:r>
    </w:p>
    <w:p w14:paraId="58A5355A" w14:textId="77777777" w:rsidR="004A0F05" w:rsidRPr="003B4A82" w:rsidRDefault="004A0F05" w:rsidP="004A0F05">
      <w:pPr>
        <w:ind w:leftChars="200" w:left="420"/>
      </w:pPr>
      <w:r>
        <w:t>NETDEV_LOG_NOTICE_IPC_OFFLINE</w:t>
      </w:r>
      <w:r>
        <w:tab/>
      </w:r>
      <w:r>
        <w:tab/>
      </w:r>
      <w:r>
        <w:tab/>
      </w:r>
      <w:r>
        <w:tab/>
        <w:t>=311,</w:t>
      </w:r>
      <w:r>
        <w:tab/>
      </w:r>
      <w:r>
        <w:tab/>
      </w:r>
      <w:r>
        <w:tab/>
        <w:t>/* Device offline */</w:t>
      </w:r>
    </w:p>
    <w:p w14:paraId="54FCA026" w14:textId="77777777" w:rsidR="004A0F05" w:rsidRPr="003B4A82" w:rsidRDefault="004A0F05" w:rsidP="004A0F05">
      <w:pPr>
        <w:ind w:leftChars="200" w:left="420"/>
      </w:pPr>
      <w:r>
        <w:t>NETDEV_LOG_NOTICE_ARRAY_RECOVER</w:t>
      </w:r>
      <w:r>
        <w:tab/>
      </w:r>
      <w:r>
        <w:tab/>
        <w:t>=312,</w:t>
      </w:r>
      <w:r>
        <w:tab/>
      </w:r>
      <w:r>
        <w:tab/>
      </w:r>
      <w:r>
        <w:tab/>
        <w:t>/* Array recovered */</w:t>
      </w:r>
    </w:p>
    <w:p w14:paraId="7A98C591" w14:textId="77777777" w:rsidR="004A0F05" w:rsidRPr="003B4A82" w:rsidRDefault="004A0F05" w:rsidP="004A0F05">
      <w:pPr>
        <w:ind w:leftChars="200" w:left="420"/>
      </w:pPr>
      <w:r>
        <w:t>NETDEV_LOG_NOTICE_INIT_ARRARY</w:t>
      </w:r>
      <w:r>
        <w:tab/>
      </w:r>
      <w:r>
        <w:tab/>
      </w:r>
      <w:r>
        <w:tab/>
        <w:t>=313,</w:t>
      </w:r>
      <w:r>
        <w:tab/>
      </w:r>
      <w:r>
        <w:tab/>
      </w:r>
      <w:r>
        <w:tab/>
        <w:t>/* Array initialized */</w:t>
      </w:r>
    </w:p>
    <w:p w14:paraId="51E03DDE" w14:textId="77777777" w:rsidR="004A0F05" w:rsidRPr="003B4A82" w:rsidRDefault="004A0F05" w:rsidP="004A0F05">
      <w:pPr>
        <w:ind w:leftChars="200" w:left="420"/>
      </w:pPr>
      <w:r>
        <w:t>NETDEV_LOG_NOTICE_REBUILD_ARRARY</w:t>
      </w:r>
      <w:r>
        <w:tab/>
      </w:r>
      <w:r>
        <w:tab/>
        <w:t>=314,</w:t>
      </w:r>
      <w:r>
        <w:tab/>
      </w:r>
      <w:r>
        <w:tab/>
      </w:r>
      <w:r>
        <w:tab/>
        <w:t>/* Array rebuilt */</w:t>
      </w:r>
    </w:p>
    <w:p w14:paraId="22B24099" w14:textId="77777777" w:rsidR="004A0F05" w:rsidRPr="003B4A82" w:rsidRDefault="004A0F05" w:rsidP="004A0F05">
      <w:pPr>
        <w:ind w:leftChars="200" w:left="420"/>
      </w:pPr>
      <w:r>
        <w:t>NETDEV_LOG_NOTICE_POE_PORT_STATUS</w:t>
      </w:r>
      <w:r>
        <w:tab/>
      </w:r>
      <w:r>
        <w:tab/>
        <w:t>=315,</w:t>
      </w:r>
      <w:r>
        <w:tab/>
      </w:r>
      <w:r>
        <w:tab/>
      </w:r>
      <w:r>
        <w:tab/>
        <w:t>/* PoE port status */</w:t>
      </w:r>
    </w:p>
    <w:p w14:paraId="2B64E3FB" w14:textId="77777777" w:rsidR="004A0F05" w:rsidRPr="003B4A82" w:rsidRDefault="004A0F05" w:rsidP="004A0F05">
      <w:pPr>
        <w:ind w:leftChars="200" w:left="420"/>
      </w:pPr>
      <w:r>
        <w:t>NETDEV_LOG_NOTICE_NETWORK_PORT_STATUS</w:t>
      </w:r>
      <w:r>
        <w:tab/>
        <w:t>=316,</w:t>
      </w:r>
      <w:r>
        <w:tab/>
      </w:r>
      <w:r>
        <w:tab/>
        <w:t>/* Network port status */</w:t>
      </w:r>
    </w:p>
    <w:p w14:paraId="588AE914" w14:textId="77777777" w:rsidR="004A0F05" w:rsidRPr="003B4A82" w:rsidRDefault="004A0F05" w:rsidP="004A0F05">
      <w:pPr>
        <w:ind w:leftChars="200" w:left="420"/>
      </w:pPr>
      <w:r>
        <w:t>NETDEV_LOG_NOTICE_DISK_ONLINE</w:t>
      </w:r>
      <w:r>
        <w:tab/>
      </w:r>
      <w:r>
        <w:tab/>
      </w:r>
      <w:r>
        <w:tab/>
      </w:r>
      <w:r>
        <w:tab/>
        <w:t>=317,</w:t>
      </w:r>
      <w:r>
        <w:tab/>
      </w:r>
      <w:r>
        <w:tab/>
        <w:t>/* HDD online */</w:t>
      </w:r>
    </w:p>
    <w:p w14:paraId="641C7663" w14:textId="77777777" w:rsidR="004A0F05" w:rsidRPr="003B4A82" w:rsidRDefault="004A0F05" w:rsidP="004A0F05">
      <w:pPr>
        <w:ind w:leftChars="200" w:left="420"/>
      </w:pPr>
      <w:r>
        <w:t>/* Sub log ID of alarm logs */</w:t>
      </w:r>
    </w:p>
    <w:p w14:paraId="32F690CD" w14:textId="77777777" w:rsidR="004A0F05" w:rsidRPr="003B4A82" w:rsidRDefault="004A0F05" w:rsidP="004A0F05">
      <w:pPr>
        <w:ind w:leftChars="200" w:left="420"/>
      </w:pPr>
      <w:r>
        <w:t>NETDEV_LOG_ALARM_MOTION_DETECT</w:t>
      </w:r>
      <w:r>
        <w:tab/>
      </w:r>
      <w:r>
        <w:tab/>
      </w:r>
      <w:r>
        <w:tab/>
      </w:r>
      <w:r>
        <w:tab/>
        <w:t>=350,</w:t>
      </w:r>
      <w:r>
        <w:tab/>
      </w:r>
      <w:r>
        <w:tab/>
        <w:t>/* Motion detection alarm */</w:t>
      </w:r>
    </w:p>
    <w:p w14:paraId="381DE456" w14:textId="77777777" w:rsidR="004A0F05" w:rsidRPr="003B4A82" w:rsidRDefault="004A0F05" w:rsidP="004A0F05">
      <w:pPr>
        <w:ind w:leftChars="200" w:left="420"/>
      </w:pPr>
      <w:r>
        <w:t>NETDEV_LOG_ALARM_MOTION_DETECT_RESUME</w:t>
      </w:r>
      <w:r>
        <w:tab/>
        <w:t>=351,</w:t>
      </w:r>
      <w:r>
        <w:tab/>
      </w:r>
      <w:r>
        <w:tab/>
        <w:t>/* Motion detection alarm cleared */</w:t>
      </w:r>
    </w:p>
    <w:p w14:paraId="6DCD853D" w14:textId="77777777" w:rsidR="004A0F05" w:rsidRPr="003B4A82" w:rsidRDefault="004A0F05" w:rsidP="004A0F05">
      <w:pPr>
        <w:ind w:leftChars="200" w:left="420"/>
      </w:pPr>
      <w:r>
        <w:t>NETDEV_LOG_ALARM_VIDEO_LOST</w:t>
      </w:r>
      <w:r>
        <w:tab/>
      </w:r>
      <w:r>
        <w:tab/>
      </w:r>
      <w:r>
        <w:tab/>
      </w:r>
      <w:r>
        <w:tab/>
      </w:r>
      <w:r>
        <w:tab/>
        <w:t>=352,</w:t>
      </w:r>
      <w:r>
        <w:tab/>
      </w:r>
      <w:r>
        <w:tab/>
        <w:t>/* Video loss alarm */</w:t>
      </w:r>
    </w:p>
    <w:p w14:paraId="007D78BD" w14:textId="77777777" w:rsidR="004A0F05" w:rsidRPr="003B4A82" w:rsidRDefault="004A0F05" w:rsidP="004A0F05">
      <w:pPr>
        <w:ind w:leftChars="200" w:left="420"/>
      </w:pPr>
      <w:r>
        <w:t>NETDEV_LOG_ALARM_VIDEO_LOST_RESUME</w:t>
      </w:r>
      <w:r>
        <w:tab/>
      </w:r>
      <w:r>
        <w:tab/>
        <w:t>=353,</w:t>
      </w:r>
      <w:r>
        <w:tab/>
      </w:r>
      <w:r>
        <w:tab/>
        <w:t>/* Video loss alarm cleared */</w:t>
      </w:r>
    </w:p>
    <w:p w14:paraId="688D9CA3" w14:textId="77777777" w:rsidR="004A0F05" w:rsidRPr="003B4A82" w:rsidRDefault="004A0F05" w:rsidP="004A0F05">
      <w:pPr>
        <w:ind w:leftChars="200" w:left="420"/>
      </w:pPr>
      <w:r>
        <w:t>NETDEV_LOG_ALARM_VIDEO_TAMPER_DETECT</w:t>
      </w:r>
      <w:r>
        <w:tab/>
      </w:r>
      <w:r>
        <w:tab/>
        <w:t>=354,</w:t>
      </w:r>
      <w:r>
        <w:tab/>
      </w:r>
      <w:r>
        <w:tab/>
        <w:t>/* Tamper detection alarm */</w:t>
      </w:r>
    </w:p>
    <w:p w14:paraId="1BBEF8FA" w14:textId="77777777" w:rsidR="004A0F05" w:rsidRPr="003B4A82" w:rsidRDefault="004A0F05" w:rsidP="004A0F05">
      <w:pPr>
        <w:ind w:leftChars="200" w:left="420"/>
      </w:pPr>
      <w:r>
        <w:t>NETDEV_LOG_ALARM_VIDEO_TAMPER_RESUME</w:t>
      </w:r>
      <w:r>
        <w:tab/>
      </w:r>
      <w:r>
        <w:tab/>
        <w:t>=355,</w:t>
      </w:r>
      <w:r>
        <w:tab/>
      </w:r>
      <w:r>
        <w:tab/>
        <w:t>/* Tamper detection alarm cleared */</w:t>
      </w:r>
    </w:p>
    <w:p w14:paraId="08625302" w14:textId="77777777" w:rsidR="004A0F05" w:rsidRPr="003B4A82" w:rsidRDefault="004A0F05" w:rsidP="004A0F05">
      <w:pPr>
        <w:ind w:leftChars="200" w:left="420"/>
      </w:pPr>
      <w:r>
        <w:t>NETDEV_LOG_ALARM_INPUT_SW</w:t>
      </w:r>
      <w:r>
        <w:tab/>
      </w:r>
      <w:r>
        <w:tab/>
      </w:r>
      <w:r>
        <w:tab/>
      </w:r>
      <w:r>
        <w:tab/>
      </w:r>
      <w:r>
        <w:tab/>
        <w:t>=356,</w:t>
      </w:r>
      <w:r>
        <w:tab/>
      </w:r>
      <w:r>
        <w:tab/>
        <w:t>/* Alarm input (input switch alarm) */</w:t>
      </w:r>
    </w:p>
    <w:p w14:paraId="3F173271" w14:textId="77777777" w:rsidR="004A0F05" w:rsidRPr="003B4A82" w:rsidRDefault="004A0F05" w:rsidP="004A0F05">
      <w:pPr>
        <w:ind w:leftChars="200" w:left="420"/>
      </w:pPr>
      <w:r>
        <w:t>NETDEV_LOG_ALARM_INPUT_SW_RESUME</w:t>
      </w:r>
      <w:r>
        <w:tab/>
      </w:r>
      <w:r>
        <w:tab/>
      </w:r>
      <w:r>
        <w:tab/>
        <w:t>=357,</w:t>
      </w:r>
      <w:r>
        <w:tab/>
      </w:r>
      <w:r>
        <w:tab/>
        <w:t>/* Alarm input cleared (input switch alarm cleared) */</w:t>
      </w:r>
    </w:p>
    <w:p w14:paraId="77F6F429" w14:textId="77777777" w:rsidR="004A0F05" w:rsidRPr="003B4A82" w:rsidRDefault="004A0F05" w:rsidP="004A0F05">
      <w:pPr>
        <w:ind w:leftChars="200" w:left="420"/>
      </w:pPr>
      <w:r>
        <w:t>NETDEV_LOG_ALARM_IPC_ONLINE</w:t>
      </w:r>
      <w:r>
        <w:tab/>
      </w:r>
      <w:r>
        <w:tab/>
      </w:r>
      <w:r>
        <w:tab/>
      </w:r>
      <w:r>
        <w:tab/>
      </w:r>
      <w:r>
        <w:tab/>
        <w:t>=358,</w:t>
      </w:r>
      <w:r>
        <w:tab/>
      </w:r>
      <w:r>
        <w:tab/>
        <w:t>/* Device online */</w:t>
      </w:r>
    </w:p>
    <w:p w14:paraId="5801C44D" w14:textId="77777777" w:rsidR="004A0F05" w:rsidRPr="003B4A82" w:rsidRDefault="004A0F05" w:rsidP="004A0F05">
      <w:pPr>
        <w:ind w:leftChars="200" w:left="420"/>
      </w:pPr>
      <w:r>
        <w:t>NETDEV_LOG_ALARM_IPC_OFFLINE</w:t>
      </w:r>
      <w:r>
        <w:tab/>
      </w:r>
      <w:r>
        <w:tab/>
      </w:r>
      <w:r>
        <w:tab/>
      </w:r>
      <w:r>
        <w:tab/>
      </w:r>
      <w:r>
        <w:tab/>
        <w:t>=359,</w:t>
      </w:r>
      <w:r>
        <w:tab/>
      </w:r>
      <w:r>
        <w:tab/>
        <w:t>/* Device offline */</w:t>
      </w:r>
    </w:p>
    <w:p w14:paraId="56D49E1B" w14:textId="77777777" w:rsidR="004A0F05" w:rsidRPr="003B4A82" w:rsidRDefault="004A0F05" w:rsidP="004A0F05">
      <w:pPr>
        <w:ind w:leftChars="200" w:left="420"/>
      </w:pPr>
      <w:r>
        <w:t>NETDEV_LOG_ALARM_AUDIO_DETECTION_START</w:t>
      </w:r>
      <w:r>
        <w:tab/>
        <w:t>=360,</w:t>
      </w:r>
      <w:r>
        <w:tab/>
      </w:r>
      <w:r>
        <w:tab/>
        <w:t>/* Audio detection started */</w:t>
      </w:r>
    </w:p>
    <w:p w14:paraId="35C24D5F" w14:textId="77777777" w:rsidR="004A0F05" w:rsidRPr="003B4A82" w:rsidRDefault="004A0F05" w:rsidP="004A0F05">
      <w:pPr>
        <w:ind w:leftChars="200" w:left="420"/>
      </w:pPr>
      <w:r>
        <w:t>NETDEV_LOG_ALARM_AUDIO_DETECTION_END</w:t>
      </w:r>
      <w:r>
        <w:tab/>
      </w:r>
      <w:r>
        <w:tab/>
        <w:t>=361,</w:t>
      </w:r>
      <w:r>
        <w:tab/>
      </w:r>
      <w:r>
        <w:tab/>
        <w:t>/* Audio detection ended */</w:t>
      </w:r>
    </w:p>
    <w:p w14:paraId="7A1F0E00" w14:textId="77777777" w:rsidR="004A0F05" w:rsidRPr="003B4A82" w:rsidRDefault="004A0F05" w:rsidP="004A0F05">
      <w:pPr>
        <w:ind w:leftChars="200" w:left="420"/>
      </w:pPr>
      <w:r>
        <w:t>NETDEV_LOG_ALARM_CROSS_LINE_DETECT</w:t>
      </w:r>
      <w:r>
        <w:tab/>
      </w:r>
      <w:r>
        <w:tab/>
      </w:r>
      <w:r>
        <w:tab/>
        <w:t>=362,</w:t>
      </w:r>
      <w:r>
        <w:tab/>
      </w:r>
      <w:r>
        <w:tab/>
        <w:t>/* Cross line detection alarm */</w:t>
      </w:r>
    </w:p>
    <w:p w14:paraId="146903B3" w14:textId="77777777" w:rsidR="004A0F05" w:rsidRPr="003B4A82" w:rsidRDefault="004A0F05" w:rsidP="004A0F05">
      <w:pPr>
        <w:ind w:leftChars="200" w:left="420"/>
      </w:pPr>
      <w:r>
        <w:t>NETDEV_LOG_ALARM_FACE_DETECT</w:t>
      </w:r>
      <w:r>
        <w:tab/>
      </w:r>
      <w:r>
        <w:tab/>
      </w:r>
      <w:r>
        <w:tab/>
      </w:r>
      <w:r>
        <w:tab/>
        <w:t>=363,</w:t>
      </w:r>
      <w:r>
        <w:tab/>
      </w:r>
      <w:r>
        <w:tab/>
        <w:t>/* Face detection alarm */</w:t>
      </w:r>
    </w:p>
    <w:p w14:paraId="1BBF9A82" w14:textId="77777777" w:rsidR="004A0F05" w:rsidRPr="003B4A82" w:rsidRDefault="004A0F05" w:rsidP="004A0F05">
      <w:pPr>
        <w:ind w:leftChars="200" w:left="420"/>
      </w:pPr>
      <w:r>
        <w:t>NETDEV_LOG_ALARM_INTRUSION_DETECT</w:t>
      </w:r>
      <w:r>
        <w:tab/>
      </w:r>
      <w:r>
        <w:tab/>
      </w:r>
      <w:r>
        <w:tab/>
        <w:t>=364,</w:t>
      </w:r>
      <w:r>
        <w:tab/>
      </w:r>
      <w:r>
        <w:tab/>
        <w:t>/* Intrusion detection alarm */</w:t>
      </w:r>
    </w:p>
    <w:p w14:paraId="209734B6" w14:textId="77777777" w:rsidR="004A0F05" w:rsidRPr="003B4A82" w:rsidRDefault="004A0F05" w:rsidP="004A0F05">
      <w:pPr>
        <w:ind w:leftChars="200" w:left="420"/>
      </w:pPr>
      <w:r>
        <w:t>NETDEV_LOG_ALARM_POS</w:t>
      </w:r>
      <w:r>
        <w:tab/>
      </w:r>
      <w:r>
        <w:tab/>
      </w:r>
      <w:r>
        <w:tab/>
      </w:r>
      <w:r>
        <w:tab/>
      </w:r>
      <w:r>
        <w:tab/>
      </w:r>
      <w:r>
        <w:tab/>
      </w:r>
      <w:r>
        <w:tab/>
        <w:t>=365,</w:t>
      </w:r>
      <w:r>
        <w:tab/>
      </w:r>
      <w:r>
        <w:tab/>
        <w:t>/* POS alarm */</w:t>
      </w:r>
    </w:p>
    <w:p w14:paraId="63CDE888" w14:textId="77777777" w:rsidR="004A0F05" w:rsidRPr="003B4A82" w:rsidRDefault="004A0F05" w:rsidP="004A0F05">
      <w:pPr>
        <w:ind w:leftChars="200" w:left="420"/>
      </w:pPr>
      <w:r>
        <w:t>NETDEV_LOG_ALARM_IMAGETOOBLURRY_ON</w:t>
      </w:r>
      <w:r>
        <w:tab/>
      </w:r>
      <w:r>
        <w:tab/>
        <w:t>=366,</w:t>
      </w:r>
      <w:r>
        <w:tab/>
      </w:r>
      <w:r>
        <w:tab/>
        <w:t>/* Defocus detection started */</w:t>
      </w:r>
    </w:p>
    <w:p w14:paraId="6D5E8F02" w14:textId="77777777" w:rsidR="004A0F05" w:rsidRPr="003B4A82" w:rsidRDefault="004A0F05" w:rsidP="004A0F05">
      <w:pPr>
        <w:ind w:leftChars="200" w:left="420"/>
      </w:pPr>
      <w:r>
        <w:t>NETDEV_LOG_ALARM_IMAGETOOBLURRY_OFF</w:t>
      </w:r>
      <w:r>
        <w:tab/>
      </w:r>
      <w:r>
        <w:tab/>
        <w:t>=367,</w:t>
      </w:r>
      <w:r>
        <w:tab/>
      </w:r>
      <w:r>
        <w:tab/>
        <w:t>/* Defocus detection ended */</w:t>
      </w:r>
    </w:p>
    <w:p w14:paraId="5FA12541" w14:textId="77777777" w:rsidR="004A0F05" w:rsidRPr="003B4A82" w:rsidRDefault="004A0F05" w:rsidP="004A0F05">
      <w:pPr>
        <w:ind w:leftChars="200" w:left="420"/>
      </w:pPr>
      <w:r>
        <w:t>NETDEV_LOG_ALARM_GLOBAL_SCENE_CHANGE</w:t>
      </w:r>
      <w:r>
        <w:tab/>
      </w:r>
      <w:r>
        <w:tab/>
        <w:t>=368,</w:t>
      </w:r>
      <w:r>
        <w:tab/>
      </w:r>
      <w:r>
        <w:tab/>
        <w:t>/* Scene change detection */</w:t>
      </w:r>
    </w:p>
    <w:p w14:paraId="441F0D3F" w14:textId="77777777" w:rsidR="004A0F05" w:rsidRPr="003B4A82" w:rsidRDefault="004A0F05" w:rsidP="004A0F05">
      <w:pPr>
        <w:ind w:leftChars="200" w:left="420"/>
      </w:pPr>
      <w:r>
        <w:t>NETDEV_LOG_ALARM_AUTO_TRACK_ON</w:t>
      </w:r>
      <w:r>
        <w:tab/>
      </w:r>
      <w:r>
        <w:tab/>
      </w:r>
      <w:r>
        <w:tab/>
      </w:r>
      <w:r>
        <w:tab/>
        <w:t>=369,</w:t>
      </w:r>
      <w:r>
        <w:tab/>
      </w:r>
      <w:r>
        <w:tab/>
        <w:t>/* Auto track started */</w:t>
      </w:r>
    </w:p>
    <w:p w14:paraId="764C1388" w14:textId="77777777" w:rsidR="004A0F05" w:rsidRPr="003B4A82" w:rsidRDefault="004A0F05" w:rsidP="004A0F05">
      <w:pPr>
        <w:ind w:leftChars="200" w:left="420"/>
      </w:pPr>
      <w:r>
        <w:t>NETDEV_LOG_ALARM_AUTO_TRACK_OFF</w:t>
      </w:r>
      <w:r>
        <w:tab/>
      </w:r>
      <w:r>
        <w:tab/>
      </w:r>
      <w:r>
        <w:tab/>
        <w:t>=370,</w:t>
      </w:r>
      <w:r>
        <w:tab/>
      </w:r>
      <w:r>
        <w:tab/>
        <w:t>/* Auto track ended */</w:t>
      </w:r>
    </w:p>
    <w:p w14:paraId="5F964CF4" w14:textId="77777777" w:rsidR="004A0F05" w:rsidRPr="003B4A82" w:rsidRDefault="004A0F05" w:rsidP="004A0F05">
      <w:pPr>
        <w:ind w:leftChars="200" w:left="420"/>
      </w:pPr>
      <w:r>
        <w:t>NETDEV_LOG_ALARM_CONFLAGRATION_ON</w:t>
      </w:r>
      <w:r>
        <w:tab/>
      </w:r>
      <w:r>
        <w:tab/>
      </w:r>
      <w:r>
        <w:tab/>
        <w:t>=371,</w:t>
      </w:r>
      <w:r>
        <w:tab/>
      </w:r>
      <w:r>
        <w:tab/>
        <w:t>/* Fire alarm */</w:t>
      </w:r>
    </w:p>
    <w:p w14:paraId="241312EB" w14:textId="77777777" w:rsidR="004A0F05" w:rsidRPr="003B4A82" w:rsidRDefault="004A0F05" w:rsidP="004A0F05">
      <w:pPr>
        <w:ind w:leftChars="200" w:left="420"/>
      </w:pPr>
      <w:r>
        <w:t>NETDEV_LOG_ALARM_CONFLAGRATION_OFF</w:t>
      </w:r>
      <w:r>
        <w:tab/>
      </w:r>
      <w:r>
        <w:tab/>
        <w:t>=372,</w:t>
      </w:r>
      <w:r>
        <w:tab/>
      </w:r>
      <w:r>
        <w:tab/>
        <w:t>/* Fire alarm ended */</w:t>
      </w:r>
    </w:p>
    <w:p w14:paraId="0AC998E4" w14:textId="77777777" w:rsidR="004A0F05" w:rsidRPr="003B4A82" w:rsidRDefault="004A0F05" w:rsidP="004A0F05">
      <w:pPr>
        <w:ind w:leftChars="200" w:left="420"/>
      </w:pPr>
      <w:r>
        <w:lastRenderedPageBreak/>
        <w:t>NETDEV_LOG_ALARM_HUMAN_SHAPE_DETECT_ON</w:t>
      </w:r>
      <w:r>
        <w:tab/>
        <w:t>=373,</w:t>
      </w:r>
      <w:r>
        <w:tab/>
      </w:r>
      <w:r>
        <w:tab/>
        <w:t>/* Human body detection */</w:t>
      </w:r>
    </w:p>
    <w:p w14:paraId="72FB1C4C" w14:textId="77777777" w:rsidR="004A0F05" w:rsidRPr="003B4A82" w:rsidRDefault="004A0F05" w:rsidP="004A0F05">
      <w:pPr>
        <w:ind w:leftChars="200" w:left="420"/>
      </w:pPr>
      <w:r>
        <w:t>NETDEV_LOG_ALARM_HUMAN_SHAPE_DETECT_OFF</w:t>
      </w:r>
      <w:r>
        <w:tab/>
        <w:t>=374,</w:t>
      </w:r>
      <w:r>
        <w:tab/>
      </w:r>
      <w:r>
        <w:tab/>
        <w:t>/* Human body detection ended */</w:t>
      </w:r>
    </w:p>
    <w:p w14:paraId="267975AA" w14:textId="77777777" w:rsidR="004A0F05" w:rsidRPr="003B4A82" w:rsidRDefault="004A0F05" w:rsidP="004A0F05">
      <w:pPr>
        <w:ind w:leftChars="200" w:left="420"/>
      </w:pPr>
      <w:r>
        <w:t>NETDEV_LOG_ALARM_ENTERAREA</w:t>
      </w:r>
      <w:r>
        <w:tab/>
      </w:r>
      <w:r>
        <w:tab/>
      </w:r>
      <w:r>
        <w:tab/>
      </w:r>
      <w:r>
        <w:tab/>
      </w:r>
      <w:r>
        <w:tab/>
        <w:t>=375,</w:t>
      </w:r>
      <w:r>
        <w:tab/>
      </w:r>
      <w:r>
        <w:tab/>
        <w:t>/* Enter area */</w:t>
      </w:r>
    </w:p>
    <w:p w14:paraId="1CA3BD85" w14:textId="77777777" w:rsidR="004A0F05" w:rsidRPr="003B4A82" w:rsidRDefault="004A0F05" w:rsidP="004A0F05">
      <w:pPr>
        <w:ind w:leftChars="200" w:left="420"/>
      </w:pPr>
      <w:r>
        <w:t>NETDEV_LOG_ALARM_LEAVEAREA</w:t>
      </w:r>
      <w:r>
        <w:tab/>
      </w:r>
      <w:r>
        <w:tab/>
      </w:r>
      <w:r>
        <w:tab/>
      </w:r>
      <w:r>
        <w:tab/>
      </w:r>
      <w:r>
        <w:tab/>
        <w:t>=376,</w:t>
      </w:r>
      <w:r>
        <w:tab/>
      </w:r>
      <w:r>
        <w:tab/>
        <w:t>/* Leave area */</w:t>
      </w:r>
    </w:p>
    <w:p w14:paraId="50AA6B16" w14:textId="77777777" w:rsidR="004A0F05" w:rsidRPr="003B4A82" w:rsidRDefault="004A0F05" w:rsidP="004A0F05">
      <w:pPr>
        <w:ind w:leftChars="200" w:left="420"/>
      </w:pPr>
      <w:r>
        <w:t>/* Subtype exception logs */</w:t>
      </w:r>
    </w:p>
    <w:p w14:paraId="34DB07AE" w14:textId="77777777" w:rsidR="004A0F05" w:rsidRPr="003B4A82" w:rsidRDefault="004A0F05" w:rsidP="004A0F05">
      <w:pPr>
        <w:ind w:leftChars="200" w:left="420"/>
      </w:pPr>
      <w:r>
        <w:t>NETDEV_LOG_EXCEP_DISK_ONLINE</w:t>
      </w:r>
      <w:r>
        <w:tab/>
      </w:r>
      <w:r>
        <w:tab/>
      </w:r>
      <w:r>
        <w:tab/>
      </w:r>
      <w:r>
        <w:tab/>
      </w:r>
      <w:r>
        <w:tab/>
        <w:t>=400,</w:t>
      </w:r>
      <w:r>
        <w:tab/>
      </w:r>
      <w:r>
        <w:tab/>
        <w:t>/* HDD online */</w:t>
      </w:r>
    </w:p>
    <w:p w14:paraId="51C26C23" w14:textId="77777777" w:rsidR="004A0F05" w:rsidRPr="003B4A82" w:rsidRDefault="004A0F05" w:rsidP="004A0F05">
      <w:pPr>
        <w:ind w:leftChars="200" w:left="420"/>
      </w:pPr>
      <w:r>
        <w:t>NETDEV_LOG_EXCEP_DISK_OFFLINE</w:t>
      </w:r>
      <w:r>
        <w:tab/>
      </w:r>
      <w:r>
        <w:tab/>
      </w:r>
      <w:r>
        <w:tab/>
      </w:r>
      <w:r>
        <w:tab/>
        <w:t>=401,</w:t>
      </w:r>
      <w:r>
        <w:tab/>
      </w:r>
      <w:r>
        <w:tab/>
        <w:t>/* HDD offline */</w:t>
      </w:r>
    </w:p>
    <w:p w14:paraId="2ABB50F5" w14:textId="77777777" w:rsidR="004A0F05" w:rsidRPr="003B4A82" w:rsidRDefault="004A0F05" w:rsidP="004A0F05">
      <w:pPr>
        <w:ind w:leftChars="200" w:left="420"/>
      </w:pPr>
      <w:r>
        <w:t>NETDEV_LOG_EXCEP_DISK_ERR</w:t>
      </w:r>
      <w:r>
        <w:tab/>
      </w:r>
      <w:r>
        <w:tab/>
      </w:r>
      <w:r>
        <w:tab/>
      </w:r>
      <w:r>
        <w:tab/>
      </w:r>
      <w:r>
        <w:tab/>
        <w:t>=402,</w:t>
      </w:r>
      <w:r>
        <w:tab/>
      </w:r>
      <w:r>
        <w:tab/>
        <w:t>/* HDD error */</w:t>
      </w:r>
    </w:p>
    <w:p w14:paraId="6F1DA376" w14:textId="77777777" w:rsidR="004A0F05" w:rsidRPr="003B4A82" w:rsidRDefault="004A0F05" w:rsidP="004A0F05">
      <w:pPr>
        <w:ind w:leftChars="200" w:left="420"/>
      </w:pPr>
      <w:r>
        <w:t>NETDEV_LOG_EXCEP_STOR_ERR</w:t>
      </w:r>
      <w:r>
        <w:tab/>
      </w:r>
      <w:r>
        <w:tab/>
      </w:r>
      <w:r>
        <w:tab/>
      </w:r>
      <w:r>
        <w:tab/>
      </w:r>
      <w:r>
        <w:tab/>
        <w:t>=403,</w:t>
      </w:r>
      <w:r>
        <w:tab/>
      </w:r>
      <w:r>
        <w:tab/>
        <w:t>/* Storage error */</w:t>
      </w:r>
    </w:p>
    <w:p w14:paraId="5F14EB9D" w14:textId="77777777" w:rsidR="004A0F05" w:rsidRPr="003B4A82" w:rsidRDefault="004A0F05" w:rsidP="004A0F05">
      <w:pPr>
        <w:ind w:leftChars="200" w:left="420"/>
      </w:pPr>
      <w:r>
        <w:t>NETDEV_LOG_EXCEP_STOR_ERR_RECOVER</w:t>
      </w:r>
      <w:r>
        <w:tab/>
      </w:r>
      <w:r>
        <w:tab/>
      </w:r>
      <w:r>
        <w:tab/>
        <w:t>=404,</w:t>
      </w:r>
      <w:r>
        <w:tab/>
      </w:r>
      <w:r>
        <w:tab/>
        <w:t>/* Storage error cleared */</w:t>
      </w:r>
    </w:p>
    <w:p w14:paraId="409FC8B7" w14:textId="77777777" w:rsidR="004A0F05" w:rsidRPr="003B4A82" w:rsidRDefault="004A0F05" w:rsidP="004A0F05">
      <w:pPr>
        <w:ind w:leftChars="200" w:left="420"/>
      </w:pPr>
      <w:r>
        <w:t>NETDEV_LOG_EXCEP_STOR_DISOBEY_PLAN</w:t>
      </w:r>
      <w:r>
        <w:tab/>
      </w:r>
      <w:r>
        <w:tab/>
      </w:r>
      <w:r>
        <w:tab/>
        <w:t>=405,</w:t>
      </w:r>
      <w:r>
        <w:tab/>
      </w:r>
      <w:r>
        <w:tab/>
        <w:t>/* Scheduled recording failure */</w:t>
      </w:r>
    </w:p>
    <w:p w14:paraId="4CE3F6C9" w14:textId="77777777" w:rsidR="004A0F05" w:rsidRPr="003B4A82" w:rsidRDefault="004A0F05" w:rsidP="004A0F05">
      <w:pPr>
        <w:ind w:leftChars="200" w:left="420"/>
      </w:pPr>
      <w:r>
        <w:t>NETDEV_LOG_EXCEP_STOR_DISOBEY_PLAN_RECOVER</w:t>
      </w:r>
      <w:r>
        <w:tab/>
        <w:t>=406,</w:t>
      </w:r>
      <w:r>
        <w:tab/>
        <w:t>/* Schedule recording failure cleared */</w:t>
      </w:r>
    </w:p>
    <w:p w14:paraId="607F62D8" w14:textId="77777777" w:rsidR="004A0F05" w:rsidRPr="003B4A82" w:rsidRDefault="004A0F05" w:rsidP="004A0F05">
      <w:pPr>
        <w:ind w:leftChars="200" w:left="420"/>
      </w:pPr>
      <w:r>
        <w:t>NETDEV_LOG_EXCEP_ILLEGAL_ACCESS</w:t>
      </w:r>
      <w:r>
        <w:tab/>
      </w:r>
      <w:r>
        <w:tab/>
      </w:r>
      <w:r>
        <w:tab/>
      </w:r>
      <w:r>
        <w:tab/>
        <w:t>=407,</w:t>
      </w:r>
      <w:r>
        <w:tab/>
      </w:r>
      <w:r>
        <w:tab/>
        <w:t>/* Illegal access */</w:t>
      </w:r>
    </w:p>
    <w:p w14:paraId="11FFF2E8" w14:textId="77777777" w:rsidR="004A0F05" w:rsidRPr="003B4A82" w:rsidRDefault="004A0F05" w:rsidP="004A0F05">
      <w:pPr>
        <w:ind w:leftChars="200" w:left="420"/>
      </w:pPr>
      <w:r>
        <w:t>NETDEV_LOG_EXCEP_IP_CONFLICT</w:t>
      </w:r>
      <w:r>
        <w:tab/>
      </w:r>
      <w:r>
        <w:tab/>
      </w:r>
      <w:r>
        <w:tab/>
      </w:r>
      <w:r>
        <w:tab/>
      </w:r>
      <w:r>
        <w:tab/>
        <w:t>=408,</w:t>
      </w:r>
      <w:r>
        <w:tab/>
      </w:r>
      <w:r>
        <w:tab/>
        <w:t>/* IP address conflict */</w:t>
      </w:r>
    </w:p>
    <w:p w14:paraId="23165A1E" w14:textId="77777777" w:rsidR="004A0F05" w:rsidRPr="003B4A82" w:rsidRDefault="004A0F05" w:rsidP="004A0F05">
      <w:pPr>
        <w:ind w:leftChars="200" w:left="420"/>
      </w:pPr>
      <w:r>
        <w:t>NETDEV_LOG_EXCEP_NET_BROKEN</w:t>
      </w:r>
      <w:r>
        <w:tab/>
      </w:r>
      <w:r>
        <w:tab/>
      </w:r>
      <w:r>
        <w:tab/>
      </w:r>
      <w:r>
        <w:tab/>
      </w:r>
      <w:r>
        <w:tab/>
        <w:t>=409,</w:t>
      </w:r>
      <w:r>
        <w:tab/>
      </w:r>
      <w:r>
        <w:tab/>
        <w:t>/* Network disconnection */</w:t>
      </w:r>
    </w:p>
    <w:p w14:paraId="2B8BEE57" w14:textId="77777777" w:rsidR="004A0F05" w:rsidRPr="003B4A82" w:rsidRDefault="004A0F05" w:rsidP="004A0F05">
      <w:pPr>
        <w:ind w:leftChars="200" w:left="420"/>
      </w:pPr>
      <w:r>
        <w:t>NETDEV_LOG_EXCEP_PIC_REC_ERR</w:t>
      </w:r>
      <w:r>
        <w:tab/>
      </w:r>
      <w:r>
        <w:tab/>
      </w:r>
      <w:r>
        <w:tab/>
      </w:r>
      <w:r>
        <w:tab/>
      </w:r>
      <w:r>
        <w:tab/>
        <w:t>=410,</w:t>
      </w:r>
      <w:r>
        <w:tab/>
      </w:r>
      <w:r>
        <w:tab/>
        <w:t>/* Snapshot error. Failed to get image file */</w:t>
      </w:r>
    </w:p>
    <w:p w14:paraId="32435759" w14:textId="77777777" w:rsidR="004A0F05" w:rsidRPr="003B4A82" w:rsidRDefault="004A0F05" w:rsidP="004A0F05">
      <w:pPr>
        <w:ind w:leftChars="200" w:left="420"/>
      </w:pPr>
      <w:r>
        <w:t>NETDEV_LOG_EXCEP_VIDEO_EXCEPTION</w:t>
      </w:r>
      <w:r>
        <w:tab/>
      </w:r>
      <w:r>
        <w:tab/>
      </w:r>
      <w:r>
        <w:tab/>
        <w:t>=411,</w:t>
      </w:r>
      <w:r>
        <w:tab/>
      </w:r>
      <w:r>
        <w:tab/>
        <w:t>/* Video input exception (analog channel only) */</w:t>
      </w:r>
    </w:p>
    <w:p w14:paraId="5C7ABFB5" w14:textId="77777777" w:rsidR="004A0F05" w:rsidRPr="003B4A82" w:rsidRDefault="004A0F05" w:rsidP="004A0F05">
      <w:pPr>
        <w:ind w:leftChars="200" w:left="420"/>
      </w:pPr>
      <w:r>
        <w:t>NETDEV_LOG_EXCEP_VIDEO_MISMATCH</w:t>
      </w:r>
      <w:r>
        <w:tab/>
      </w:r>
      <w:r>
        <w:tab/>
      </w:r>
      <w:r>
        <w:tab/>
        <w:t>=412,</w:t>
      </w:r>
      <w:r>
        <w:tab/>
      </w:r>
      <w:r>
        <w:tab/>
        <w:t>/* Video format mismatch */</w:t>
      </w:r>
    </w:p>
    <w:p w14:paraId="6C195C71" w14:textId="77777777" w:rsidR="004A0F05" w:rsidRPr="003B4A82" w:rsidRDefault="004A0F05" w:rsidP="004A0F05">
      <w:pPr>
        <w:ind w:leftChars="200" w:left="420"/>
      </w:pPr>
      <w:r>
        <w:t>NETDEV_LOG_EXCEP_RESO_MISMATCH</w:t>
      </w:r>
      <w:r>
        <w:tab/>
      </w:r>
      <w:r>
        <w:tab/>
      </w:r>
      <w:r>
        <w:tab/>
      </w:r>
      <w:r>
        <w:tab/>
        <w:t>=413,</w:t>
      </w:r>
      <w:r>
        <w:tab/>
      </w:r>
      <w:r>
        <w:tab/>
        <w:t>/* Encoding resolution mismatched with front end */</w:t>
      </w:r>
    </w:p>
    <w:p w14:paraId="23FC4527" w14:textId="77777777" w:rsidR="004A0F05" w:rsidRPr="003B4A82" w:rsidRDefault="004A0F05" w:rsidP="004A0F05">
      <w:pPr>
        <w:ind w:leftChars="200" w:left="420"/>
      </w:pPr>
      <w:r>
        <w:t>NETDEV_LOG_EXCEP_TEMP_EXCE</w:t>
      </w:r>
      <w:r>
        <w:tab/>
      </w:r>
      <w:r>
        <w:tab/>
      </w:r>
      <w:r>
        <w:tab/>
      </w:r>
      <w:r>
        <w:tab/>
      </w:r>
      <w:r>
        <w:tab/>
        <w:t>=414,</w:t>
      </w:r>
      <w:r>
        <w:tab/>
      </w:r>
      <w:r>
        <w:tab/>
        <w:t>/* Temperature exception */</w:t>
      </w:r>
    </w:p>
    <w:p w14:paraId="1FF5A470" w14:textId="77777777" w:rsidR="004A0F05" w:rsidRPr="003B4A82" w:rsidRDefault="004A0F05" w:rsidP="004A0F05">
      <w:pPr>
        <w:ind w:leftChars="200" w:left="420"/>
      </w:pPr>
      <w:r>
        <w:t>NETDEV_LOG_EXCEP_RUNOUT_RECORD_SPACE</w:t>
      </w:r>
      <w:r>
        <w:tab/>
        <w:t>=415,</w:t>
      </w:r>
      <w:r>
        <w:tab/>
      </w:r>
      <w:r>
        <w:tab/>
        <w:t>/* Running out of recording space */</w:t>
      </w:r>
    </w:p>
    <w:p w14:paraId="2DB22A2A" w14:textId="77777777" w:rsidR="004A0F05" w:rsidRPr="003B4A82" w:rsidRDefault="004A0F05" w:rsidP="004A0F05">
      <w:pPr>
        <w:ind w:leftChars="200" w:left="420"/>
      </w:pPr>
      <w:r>
        <w:t>NETDEV_LOG_EXCEP_RUNOUT_IMAGE_SPACE</w:t>
      </w:r>
      <w:r>
        <w:tab/>
      </w:r>
      <w:r>
        <w:tab/>
        <w:t>=416,</w:t>
      </w:r>
      <w:r>
        <w:tab/>
      </w:r>
      <w:r>
        <w:tab/>
        <w:t>/* Running out of image space */</w:t>
      </w:r>
    </w:p>
    <w:p w14:paraId="2708600E" w14:textId="77777777" w:rsidR="004A0F05" w:rsidRPr="003B4A82" w:rsidRDefault="004A0F05" w:rsidP="004A0F05">
      <w:pPr>
        <w:ind w:leftChars="200" w:left="420"/>
      </w:pPr>
      <w:r>
        <w:t>NETDEV_LOG_EXCEP_OUT_RECORD_SPACE</w:t>
      </w:r>
      <w:r>
        <w:tab/>
      </w:r>
      <w:r>
        <w:tab/>
      </w:r>
      <w:r>
        <w:tab/>
        <w:t>=417,</w:t>
      </w:r>
      <w:r>
        <w:tab/>
      </w:r>
      <w:r>
        <w:tab/>
        <w:t>/* Recording space used up */</w:t>
      </w:r>
    </w:p>
    <w:p w14:paraId="0759C7EA" w14:textId="77777777" w:rsidR="004A0F05" w:rsidRPr="003B4A82" w:rsidRDefault="004A0F05" w:rsidP="004A0F05">
      <w:pPr>
        <w:ind w:leftChars="200" w:left="420"/>
      </w:pPr>
      <w:r>
        <w:t>NETDEV_LOG_EXCEP_OUT_IMAGE_SPACE</w:t>
      </w:r>
      <w:r>
        <w:tab/>
      </w:r>
      <w:r>
        <w:tab/>
      </w:r>
      <w:r>
        <w:tab/>
        <w:t>=418,</w:t>
      </w:r>
      <w:r>
        <w:tab/>
      </w:r>
      <w:r>
        <w:tab/>
        <w:t>/* Image space used up */</w:t>
      </w:r>
    </w:p>
    <w:p w14:paraId="1A5712C8" w14:textId="77777777" w:rsidR="004A0F05" w:rsidRPr="003B4A82" w:rsidRDefault="004A0F05" w:rsidP="004A0F05">
      <w:pPr>
        <w:ind w:leftChars="200" w:left="420"/>
      </w:pPr>
      <w:r>
        <w:t>NETDEV_LOG_EXCEP_ANRIDISASSEMBLY</w:t>
      </w:r>
      <w:r>
        <w:tab/>
      </w:r>
      <w:r>
        <w:tab/>
      </w:r>
      <w:r>
        <w:tab/>
        <w:t>=419,</w:t>
      </w:r>
      <w:r>
        <w:tab/>
      </w:r>
      <w:r>
        <w:tab/>
        <w:t>/* Anti-disassembly alarm */</w:t>
      </w:r>
    </w:p>
    <w:p w14:paraId="19785408" w14:textId="77777777" w:rsidR="004A0F05" w:rsidRPr="003B4A82" w:rsidRDefault="004A0F05" w:rsidP="004A0F05">
      <w:pPr>
        <w:ind w:leftChars="200" w:left="420"/>
      </w:pPr>
      <w:r>
        <w:t>NETDEV_LOG_EXCEP_ANRIDISASSEMBLY_RECOVER</w:t>
      </w:r>
      <w:r>
        <w:tab/>
        <w:t>=420,</w:t>
      </w:r>
      <w:r>
        <w:tab/>
      </w:r>
      <w:r>
        <w:tab/>
        <w:t>/* Anti-disassembly alarm cleared */</w:t>
      </w:r>
    </w:p>
    <w:p w14:paraId="383C746C" w14:textId="77777777" w:rsidR="004A0F05" w:rsidRPr="003B4A82" w:rsidRDefault="004A0F05" w:rsidP="004A0F05">
      <w:pPr>
        <w:ind w:leftChars="200" w:left="420"/>
      </w:pPr>
      <w:r>
        <w:t>NETDEV_LOG_EXCEP_ARRAY_DAMAGE</w:t>
      </w:r>
      <w:r>
        <w:tab/>
      </w:r>
      <w:r>
        <w:tab/>
      </w:r>
      <w:r>
        <w:tab/>
      </w:r>
      <w:r>
        <w:tab/>
        <w:t>=421,</w:t>
      </w:r>
      <w:r>
        <w:tab/>
      </w:r>
      <w:r>
        <w:tab/>
        <w:t>/* Array damaged */</w:t>
      </w:r>
    </w:p>
    <w:p w14:paraId="024B31F3" w14:textId="77777777" w:rsidR="004A0F05" w:rsidRPr="003B4A82" w:rsidRDefault="004A0F05" w:rsidP="004A0F05">
      <w:pPr>
        <w:ind w:leftChars="200" w:left="420"/>
      </w:pPr>
      <w:r>
        <w:t>NETDEV_LOG_EXCEP_ARRAY_DEGRADE</w:t>
      </w:r>
      <w:r>
        <w:tab/>
      </w:r>
      <w:r>
        <w:tab/>
      </w:r>
      <w:r>
        <w:tab/>
      </w:r>
      <w:r>
        <w:tab/>
        <w:t>=422,</w:t>
      </w:r>
      <w:r>
        <w:tab/>
      </w:r>
      <w:r>
        <w:tab/>
        <w:t>/* Array degraded */</w:t>
      </w:r>
    </w:p>
    <w:p w14:paraId="19C7DB2C" w14:textId="77777777" w:rsidR="004A0F05" w:rsidRPr="003B4A82" w:rsidRDefault="004A0F05" w:rsidP="004A0F05">
      <w:pPr>
        <w:ind w:leftChars="200" w:left="420"/>
      </w:pPr>
      <w:r>
        <w:t>NETDEV_LOG_EXCEP_RECORD_SNAPSHOT_ABNOR</w:t>
      </w:r>
      <w:r>
        <w:tab/>
      </w:r>
      <w:r>
        <w:tab/>
        <w:t>=423,</w:t>
      </w:r>
      <w:r>
        <w:tab/>
        <w:t>/* Recording/snapshot abnormal */</w:t>
      </w:r>
    </w:p>
    <w:p w14:paraId="232FDAB0" w14:textId="77777777" w:rsidR="004A0F05" w:rsidRPr="003B4A82" w:rsidRDefault="004A0F05" w:rsidP="004A0F05">
      <w:pPr>
        <w:ind w:leftChars="200" w:left="420"/>
      </w:pPr>
      <w:r>
        <w:t>NETDEV_LOG_EXCEP_NET_BROKEN_RECOVER</w:t>
      </w:r>
      <w:r>
        <w:tab/>
      </w:r>
      <w:r>
        <w:tab/>
      </w:r>
      <w:r>
        <w:tab/>
        <w:t>=424,</w:t>
      </w:r>
      <w:r>
        <w:tab/>
        <w:t>/* Network disconnection cleared */</w:t>
      </w:r>
    </w:p>
    <w:p w14:paraId="7DE56927" w14:textId="77777777" w:rsidR="004A0F05" w:rsidRPr="003B4A82" w:rsidRDefault="004A0F05" w:rsidP="004A0F05">
      <w:pPr>
        <w:ind w:leftChars="200" w:left="420"/>
      </w:pPr>
      <w:r>
        <w:t>NETDEV_LOG_EXCEP_IP_CONFLICT_RECOVER</w:t>
      </w:r>
      <w:r>
        <w:tab/>
      </w:r>
      <w:r>
        <w:tab/>
      </w:r>
      <w:r>
        <w:tab/>
        <w:t>=425,</w:t>
      </w:r>
      <w:r>
        <w:tab/>
        <w:t>/* IP address conflict cleared */</w:t>
      </w:r>
    </w:p>
    <w:p w14:paraId="64FFE77D" w14:textId="77777777" w:rsidR="004A0F05" w:rsidRPr="003B4A82" w:rsidRDefault="004A0F05" w:rsidP="004A0F05">
      <w:pPr>
        <w:ind w:leftChars="200" w:left="420"/>
      </w:pPr>
      <w:r>
        <w:t>NETDEV_LOG_EXCEP_DEVICE_HIGHTEMP</w:t>
      </w:r>
      <w:r>
        <w:tab/>
      </w:r>
      <w:r>
        <w:tab/>
      </w:r>
      <w:r>
        <w:tab/>
      </w:r>
      <w:r>
        <w:tab/>
        <w:t>=426,</w:t>
      </w:r>
      <w:r>
        <w:tab/>
        <w:t>/* Device high temperature alarm */</w:t>
      </w:r>
    </w:p>
    <w:p w14:paraId="48609D05" w14:textId="77777777" w:rsidR="004A0F05" w:rsidRPr="003B4A82" w:rsidRDefault="004A0F05" w:rsidP="004A0F05">
      <w:pPr>
        <w:ind w:leftChars="200" w:left="420"/>
      </w:pPr>
      <w:r>
        <w:t>NETDEV_LOG_EXCEP_DEVICE_LOWTEMP</w:t>
      </w:r>
      <w:r>
        <w:tab/>
      </w:r>
      <w:r>
        <w:tab/>
      </w:r>
      <w:r>
        <w:tab/>
      </w:r>
      <w:r>
        <w:tab/>
        <w:t>=427,</w:t>
      </w:r>
      <w:r>
        <w:tab/>
        <w:t>/* Device low temperature alarm */</w:t>
      </w:r>
    </w:p>
    <w:p w14:paraId="3D74B743" w14:textId="77777777" w:rsidR="004A0F05" w:rsidRPr="003B4A82" w:rsidRDefault="004A0F05" w:rsidP="004A0F05">
      <w:pPr>
        <w:ind w:leftChars="200" w:left="420"/>
      </w:pPr>
      <w:r>
        <w:t>NETDEV_LOG_EXCEP_DEVICE_HIGHTEMP_RECOVER</w:t>
      </w:r>
      <w:r>
        <w:tab/>
        <w:t>=428,</w:t>
      </w:r>
      <w:r>
        <w:tab/>
        <w:t>/* Device high temperature alarm cleared */</w:t>
      </w:r>
    </w:p>
    <w:p w14:paraId="41A75524" w14:textId="77777777" w:rsidR="004A0F05" w:rsidRPr="003B4A82" w:rsidRDefault="004A0F05" w:rsidP="004A0F05">
      <w:pPr>
        <w:ind w:leftChars="200" w:left="420"/>
      </w:pPr>
      <w:r>
        <w:t>NETDEV_LOG_EXCEP_DEVICE_LOWTEMP_RECOVER</w:t>
      </w:r>
      <w:r>
        <w:tab/>
      </w:r>
      <w:r>
        <w:tab/>
        <w:t>=429,</w:t>
      </w:r>
      <w:r>
        <w:tab/>
        <w:t>/* Device low temperature alarm cleared */</w:t>
      </w:r>
    </w:p>
    <w:p w14:paraId="4B7A0AB6" w14:textId="77777777" w:rsidR="004A0F05" w:rsidRPr="003B4A82" w:rsidRDefault="004A0F05" w:rsidP="004A0F05">
      <w:pPr>
        <w:ind w:leftChars="200" w:left="420"/>
      </w:pPr>
      <w:r>
        <w:t>NETDEV_LOG_EXCEP_FAN_FAULT</w:t>
      </w:r>
      <w:r>
        <w:tab/>
      </w:r>
      <w:r>
        <w:tab/>
      </w:r>
      <w:r>
        <w:tab/>
      </w:r>
      <w:r>
        <w:tab/>
      </w:r>
      <w:r>
        <w:tab/>
      </w:r>
      <w:r>
        <w:tab/>
        <w:t>=430,</w:t>
      </w:r>
      <w:r>
        <w:tab/>
        <w:t>/* Device fan fault */</w:t>
      </w:r>
    </w:p>
    <w:p w14:paraId="23F9D0A5" w14:textId="77777777" w:rsidR="004A0F05" w:rsidRPr="003B4A82" w:rsidRDefault="004A0F05" w:rsidP="004A0F05">
      <w:pPr>
        <w:ind w:leftChars="200" w:left="420"/>
      </w:pPr>
      <w:r>
        <w:t>NETDEV_LOG_EXCEP_FAN_FAULT_RECOVER</w:t>
      </w:r>
      <w:r>
        <w:tab/>
      </w:r>
      <w:r>
        <w:tab/>
      </w:r>
      <w:r>
        <w:tab/>
        <w:t>=431,</w:t>
      </w:r>
      <w:r>
        <w:tab/>
        <w:t>/* Device fan fault cleared */</w:t>
      </w:r>
    </w:p>
    <w:p w14:paraId="41C60C54" w14:textId="77777777" w:rsidR="004A0F05" w:rsidRPr="003B4A82" w:rsidRDefault="004A0F05" w:rsidP="004A0F05">
      <w:pPr>
        <w:ind w:leftChars="200" w:left="420"/>
      </w:pPr>
      <w:r>
        <w:t>NETDEV_LOG_EXCEP_LEDBOX_HIGHTEMP</w:t>
      </w:r>
      <w:r>
        <w:tab/>
      </w:r>
      <w:r>
        <w:tab/>
      </w:r>
      <w:r>
        <w:tab/>
      </w:r>
      <w:r>
        <w:tab/>
        <w:t>=432,</w:t>
      </w:r>
      <w:r>
        <w:tab/>
        <w:t>/* Device LED box high temperature */</w:t>
      </w:r>
    </w:p>
    <w:p w14:paraId="65D3C9CE" w14:textId="77777777" w:rsidR="004A0F05" w:rsidRPr="003B4A82" w:rsidRDefault="004A0F05" w:rsidP="004A0F05">
      <w:pPr>
        <w:ind w:leftChars="200" w:left="420"/>
      </w:pPr>
      <w:r>
        <w:t>NETDEV_LOG_EXCEP_LEDBOX_HIGHTEMP_RECOVER</w:t>
      </w:r>
      <w:r>
        <w:tab/>
        <w:t>=433,</w:t>
      </w:r>
      <w:r>
        <w:tab/>
        <w:t>/* Device LED box high temperature cleared */</w:t>
      </w:r>
    </w:p>
    <w:p w14:paraId="08F1D522" w14:textId="77777777" w:rsidR="004A0F05" w:rsidRPr="003B4A82" w:rsidRDefault="004A0F05" w:rsidP="004A0F05">
      <w:pPr>
        <w:ind w:leftChars="200" w:left="420"/>
      </w:pPr>
      <w:r>
        <w:t>NETDEV_LOG_EXCEP_LEDBOX_SMOKE</w:t>
      </w:r>
      <w:r>
        <w:tab/>
      </w:r>
      <w:r>
        <w:tab/>
      </w:r>
      <w:r>
        <w:tab/>
      </w:r>
      <w:r>
        <w:tab/>
      </w:r>
      <w:r>
        <w:tab/>
        <w:t>=434,</w:t>
      </w:r>
      <w:r>
        <w:tab/>
        <w:t>/* Device LED box smoke alarm */</w:t>
      </w:r>
    </w:p>
    <w:p w14:paraId="408A1F0A" w14:textId="77777777" w:rsidR="004A0F05" w:rsidRPr="003B4A82" w:rsidRDefault="004A0F05" w:rsidP="004A0F05">
      <w:pPr>
        <w:ind w:leftChars="200" w:left="420"/>
      </w:pPr>
      <w:r>
        <w:t>NETDEV_LOG_EXCEP_LEDBOX_SMOKE_RECOVER</w:t>
      </w:r>
      <w:r>
        <w:tab/>
      </w:r>
      <w:r>
        <w:tab/>
        <w:t>=435,</w:t>
      </w:r>
      <w:r>
        <w:tab/>
        <w:t>/* Device LED box smoke alarm cleared */</w:t>
      </w:r>
    </w:p>
    <w:p w14:paraId="0DD5AA7D" w14:textId="77777777" w:rsidR="004A0F05" w:rsidRPr="003B4A82" w:rsidRDefault="004A0F05" w:rsidP="004A0F05">
      <w:pPr>
        <w:ind w:leftChars="200" w:left="420"/>
      </w:pPr>
      <w:r>
        <w:lastRenderedPageBreak/>
        <w:t>/* Sub logs of operation logs */</w:t>
      </w:r>
    </w:p>
    <w:p w14:paraId="58FA2772" w14:textId="77777777" w:rsidR="004A0F05" w:rsidRPr="003B4A82" w:rsidRDefault="004A0F05" w:rsidP="004A0F05">
      <w:pPr>
        <w:ind w:leftChars="200" w:left="420"/>
      </w:pPr>
      <w:r>
        <w:t>/* Services */</w:t>
      </w:r>
    </w:p>
    <w:p w14:paraId="0FC8166F" w14:textId="77777777" w:rsidR="004A0F05" w:rsidRPr="003B4A82" w:rsidRDefault="004A0F05" w:rsidP="004A0F05">
      <w:pPr>
        <w:ind w:leftChars="200" w:left="420"/>
      </w:pPr>
      <w:r>
        <w:t>NETDEV_LOG_OPSET_LOGIN</w:t>
      </w:r>
      <w:r>
        <w:tab/>
      </w:r>
      <w:r>
        <w:tab/>
      </w:r>
      <w:r>
        <w:tab/>
      </w:r>
      <w:r>
        <w:tab/>
      </w:r>
      <w:r>
        <w:tab/>
      </w:r>
      <w:r>
        <w:tab/>
        <w:t>=450,</w:t>
      </w:r>
      <w:r>
        <w:tab/>
      </w:r>
      <w:r>
        <w:tab/>
        <w:t>/* User login */</w:t>
      </w:r>
    </w:p>
    <w:p w14:paraId="0A1167E2" w14:textId="77777777" w:rsidR="004A0F05" w:rsidRPr="003B4A82" w:rsidRDefault="004A0F05" w:rsidP="004A0F05">
      <w:pPr>
        <w:ind w:leftChars="200" w:left="420"/>
      </w:pPr>
      <w:r>
        <w:t>NETDEV_LOG_OPSET_LOGOUT</w:t>
      </w:r>
      <w:r>
        <w:tab/>
      </w:r>
      <w:r>
        <w:tab/>
      </w:r>
      <w:r>
        <w:tab/>
      </w:r>
      <w:r>
        <w:tab/>
      </w:r>
      <w:r>
        <w:tab/>
      </w:r>
      <w:r>
        <w:tab/>
        <w:t>=451,</w:t>
      </w:r>
      <w:r>
        <w:tab/>
      </w:r>
      <w:r>
        <w:tab/>
        <w:t>/* User logout */</w:t>
      </w:r>
    </w:p>
    <w:p w14:paraId="58CB0E7C" w14:textId="77777777" w:rsidR="004A0F05" w:rsidRPr="003B4A82" w:rsidRDefault="004A0F05" w:rsidP="004A0F05">
      <w:pPr>
        <w:ind w:leftChars="200" w:left="420"/>
      </w:pPr>
      <w:r>
        <w:t>NETDEV_LOG_OPSET_USER_ADD</w:t>
      </w:r>
      <w:r>
        <w:tab/>
      </w:r>
      <w:r>
        <w:tab/>
      </w:r>
      <w:r>
        <w:tab/>
      </w:r>
      <w:r>
        <w:tab/>
      </w:r>
      <w:r>
        <w:tab/>
        <w:t>=452,</w:t>
      </w:r>
      <w:r>
        <w:tab/>
      </w:r>
      <w:r>
        <w:tab/>
        <w:t>/* Add user */</w:t>
      </w:r>
    </w:p>
    <w:p w14:paraId="00F78C88" w14:textId="77777777" w:rsidR="004A0F05" w:rsidRPr="003B4A82" w:rsidRDefault="004A0F05" w:rsidP="004A0F05">
      <w:pPr>
        <w:ind w:leftChars="200" w:left="420"/>
      </w:pPr>
      <w:r>
        <w:t>NETDEV_LOG_OPSET_USER_DEL</w:t>
      </w:r>
      <w:r>
        <w:tab/>
      </w:r>
      <w:r>
        <w:tab/>
      </w:r>
      <w:r>
        <w:tab/>
      </w:r>
      <w:r>
        <w:tab/>
      </w:r>
      <w:r>
        <w:tab/>
        <w:t>=453,</w:t>
      </w:r>
      <w:r>
        <w:tab/>
      </w:r>
      <w:r>
        <w:tab/>
        <w:t>/* Delete user */</w:t>
      </w:r>
    </w:p>
    <w:p w14:paraId="33D6FCF2" w14:textId="77777777" w:rsidR="004A0F05" w:rsidRPr="003B4A82" w:rsidRDefault="004A0F05" w:rsidP="004A0F05">
      <w:pPr>
        <w:ind w:leftChars="200" w:left="420"/>
      </w:pPr>
      <w:r>
        <w:t>NETDEV_LOG_OPSET_USER_MODIFY</w:t>
      </w:r>
      <w:r>
        <w:tab/>
      </w:r>
      <w:r>
        <w:tab/>
      </w:r>
      <w:r>
        <w:tab/>
      </w:r>
      <w:r>
        <w:tab/>
        <w:t>=454,</w:t>
      </w:r>
      <w:r>
        <w:tab/>
      </w:r>
      <w:r>
        <w:tab/>
        <w:t>/* Edit user */</w:t>
      </w:r>
    </w:p>
    <w:p w14:paraId="59B2AAF4" w14:textId="77777777" w:rsidR="004A0F05" w:rsidRPr="003B4A82" w:rsidRDefault="004A0F05" w:rsidP="004A0F05">
      <w:pPr>
        <w:ind w:leftChars="200" w:left="420"/>
      </w:pPr>
      <w:r>
        <w:t>NETDEV_LOG_OPSET_START_REC</w:t>
      </w:r>
      <w:r>
        <w:tab/>
      </w:r>
      <w:r>
        <w:tab/>
      </w:r>
      <w:r>
        <w:tab/>
      </w:r>
      <w:r>
        <w:tab/>
      </w:r>
      <w:r>
        <w:tab/>
        <w:t>=455,</w:t>
      </w:r>
      <w:r>
        <w:tab/>
      </w:r>
      <w:r>
        <w:tab/>
        <w:t>/* Start recording */</w:t>
      </w:r>
    </w:p>
    <w:p w14:paraId="36552C38" w14:textId="77777777" w:rsidR="004A0F05" w:rsidRPr="003B4A82" w:rsidRDefault="004A0F05" w:rsidP="004A0F05">
      <w:pPr>
        <w:ind w:leftChars="200" w:left="420"/>
      </w:pPr>
      <w:r>
        <w:t>NETDEV_LOG_OPSET_STOP_REC</w:t>
      </w:r>
      <w:r>
        <w:tab/>
      </w:r>
      <w:r>
        <w:tab/>
      </w:r>
      <w:r>
        <w:tab/>
      </w:r>
      <w:r>
        <w:tab/>
      </w:r>
      <w:r>
        <w:tab/>
        <w:t>=456,</w:t>
      </w:r>
      <w:r>
        <w:tab/>
      </w:r>
      <w:r>
        <w:tab/>
        <w:t>/* Stop recording */</w:t>
      </w:r>
    </w:p>
    <w:p w14:paraId="7C8E2CC4" w14:textId="77777777" w:rsidR="004A0F05" w:rsidRPr="003B4A82" w:rsidRDefault="004A0F05" w:rsidP="004A0F05">
      <w:pPr>
        <w:ind w:leftChars="200" w:left="420"/>
      </w:pPr>
      <w:r>
        <w:t>NETDEV_LOG_OPSETR_PLAY_DOWNLOAD</w:t>
      </w:r>
      <w:r>
        <w:tab/>
      </w:r>
      <w:r>
        <w:tab/>
      </w:r>
      <w:r>
        <w:tab/>
        <w:t>=457,</w:t>
      </w:r>
      <w:r>
        <w:tab/>
      </w:r>
      <w:r>
        <w:tab/>
        <w:t>/* Playback/download */</w:t>
      </w:r>
    </w:p>
    <w:p w14:paraId="755865E4" w14:textId="77777777" w:rsidR="004A0F05" w:rsidRPr="003B4A82" w:rsidRDefault="004A0F05" w:rsidP="004A0F05">
      <w:pPr>
        <w:ind w:leftChars="200" w:left="420"/>
      </w:pPr>
      <w:r>
        <w:t>NETDEV_LOG_OPSET_DOWNLOAD</w:t>
      </w:r>
      <w:r>
        <w:tab/>
      </w:r>
      <w:r>
        <w:tab/>
      </w:r>
      <w:r>
        <w:tab/>
      </w:r>
      <w:r>
        <w:tab/>
      </w:r>
      <w:r>
        <w:tab/>
        <w:t>=458,</w:t>
      </w:r>
      <w:r>
        <w:tab/>
      </w:r>
      <w:r>
        <w:tab/>
        <w:t>/* Download */</w:t>
      </w:r>
    </w:p>
    <w:p w14:paraId="5B49E46C" w14:textId="77777777" w:rsidR="004A0F05" w:rsidRPr="003B4A82" w:rsidRDefault="004A0F05" w:rsidP="004A0F05">
      <w:pPr>
        <w:ind w:leftChars="200" w:left="420"/>
      </w:pPr>
      <w:r>
        <w:t>NETDEV_LOG_OPSET_PTZCTRL</w:t>
      </w:r>
      <w:r>
        <w:tab/>
      </w:r>
      <w:r>
        <w:tab/>
      </w:r>
      <w:r>
        <w:tab/>
      </w:r>
      <w:r>
        <w:tab/>
      </w:r>
      <w:r>
        <w:tab/>
      </w:r>
      <w:r>
        <w:tab/>
        <w:t>=459,</w:t>
      </w:r>
      <w:r>
        <w:tab/>
      </w:r>
      <w:r>
        <w:tab/>
        <w:t>/* PTZ control */</w:t>
      </w:r>
    </w:p>
    <w:p w14:paraId="3CCCE22B" w14:textId="77777777" w:rsidR="004A0F05" w:rsidRPr="003B4A82" w:rsidRDefault="004A0F05" w:rsidP="004A0F05">
      <w:pPr>
        <w:ind w:leftChars="200" w:left="420"/>
      </w:pPr>
      <w:r>
        <w:t>NETDEV_LOG_OPSET_PREVIEW</w:t>
      </w:r>
      <w:r>
        <w:tab/>
      </w:r>
      <w:r>
        <w:tab/>
      </w:r>
      <w:r>
        <w:tab/>
      </w:r>
      <w:r>
        <w:tab/>
      </w:r>
      <w:r>
        <w:tab/>
      </w:r>
      <w:r>
        <w:tab/>
        <w:t>=460,</w:t>
      </w:r>
      <w:r>
        <w:tab/>
      </w:r>
      <w:r>
        <w:tab/>
        <w:t>/* Live view */</w:t>
      </w:r>
    </w:p>
    <w:p w14:paraId="1B0D6AC8" w14:textId="77777777" w:rsidR="004A0F05" w:rsidRPr="003B4A82" w:rsidRDefault="004A0F05" w:rsidP="004A0F05">
      <w:pPr>
        <w:ind w:leftChars="200" w:left="420"/>
      </w:pPr>
      <w:r>
        <w:t>NETDEV_LOG_OPSET_REC_TRACK_START</w:t>
      </w:r>
      <w:r>
        <w:tab/>
      </w:r>
      <w:r>
        <w:tab/>
      </w:r>
      <w:r>
        <w:tab/>
        <w:t>=461,</w:t>
      </w:r>
      <w:r>
        <w:tab/>
      </w:r>
      <w:r>
        <w:tab/>
        <w:t>/* Start recording patrol route */</w:t>
      </w:r>
    </w:p>
    <w:p w14:paraId="6CC6485B" w14:textId="77777777" w:rsidR="004A0F05" w:rsidRPr="003B4A82" w:rsidRDefault="004A0F05" w:rsidP="004A0F05">
      <w:pPr>
        <w:ind w:leftChars="200" w:left="420"/>
      </w:pPr>
      <w:r>
        <w:t>NETDEV_LOG_OPSET_REC_TRACK_STOP</w:t>
      </w:r>
      <w:r>
        <w:tab/>
      </w:r>
      <w:r>
        <w:tab/>
      </w:r>
      <w:r>
        <w:tab/>
        <w:t>=462,</w:t>
      </w:r>
      <w:r>
        <w:tab/>
      </w:r>
      <w:r>
        <w:tab/>
        <w:t>/* Stop recording patrol route */</w:t>
      </w:r>
    </w:p>
    <w:p w14:paraId="0DD2B2C3" w14:textId="77777777" w:rsidR="004A0F05" w:rsidRPr="003B4A82" w:rsidRDefault="004A0F05" w:rsidP="004A0F05">
      <w:pPr>
        <w:ind w:leftChars="200" w:left="420"/>
      </w:pPr>
      <w:r>
        <w:t>NETDEV_LOG_OPSET_START_TALKBACK</w:t>
      </w:r>
      <w:r>
        <w:tab/>
      </w:r>
      <w:r>
        <w:tab/>
      </w:r>
      <w:r>
        <w:tab/>
        <w:t>=463,</w:t>
      </w:r>
      <w:r>
        <w:tab/>
      </w:r>
      <w:r>
        <w:tab/>
        <w:t>/* Start two-way audio */</w:t>
      </w:r>
    </w:p>
    <w:p w14:paraId="6720A54D" w14:textId="77777777" w:rsidR="004A0F05" w:rsidRPr="003B4A82" w:rsidRDefault="004A0F05" w:rsidP="004A0F05">
      <w:pPr>
        <w:ind w:leftChars="200" w:left="420"/>
      </w:pPr>
      <w:r>
        <w:t>NETDEV_LOG_OPSET_STOP_TALKBACK</w:t>
      </w:r>
      <w:r>
        <w:tab/>
      </w:r>
      <w:r>
        <w:tab/>
      </w:r>
      <w:r>
        <w:tab/>
      </w:r>
      <w:r>
        <w:tab/>
        <w:t>=464,</w:t>
      </w:r>
      <w:r>
        <w:tab/>
      </w:r>
      <w:r>
        <w:tab/>
        <w:t>/* Stop two-way audio */</w:t>
      </w:r>
    </w:p>
    <w:p w14:paraId="6A72593B" w14:textId="77777777" w:rsidR="004A0F05" w:rsidRPr="003B4A82" w:rsidRDefault="004A0F05" w:rsidP="004A0F05">
      <w:pPr>
        <w:ind w:leftChars="200" w:left="420"/>
      </w:pPr>
      <w:r>
        <w:t>NETDEV_LOG_OPSET_IPC_ADD</w:t>
      </w:r>
      <w:r>
        <w:tab/>
      </w:r>
      <w:r>
        <w:tab/>
      </w:r>
      <w:r>
        <w:tab/>
      </w:r>
      <w:r>
        <w:tab/>
      </w:r>
      <w:r>
        <w:tab/>
      </w:r>
      <w:r>
        <w:tab/>
        <w:t>=465,</w:t>
      </w:r>
      <w:r>
        <w:tab/>
      </w:r>
      <w:r>
        <w:tab/>
        <w:t>/* Add IPC */</w:t>
      </w:r>
    </w:p>
    <w:p w14:paraId="3FD6199B" w14:textId="77777777" w:rsidR="004A0F05" w:rsidRPr="003B4A82" w:rsidRDefault="004A0F05" w:rsidP="004A0F05">
      <w:pPr>
        <w:ind w:leftChars="200" w:left="420"/>
      </w:pPr>
      <w:r>
        <w:t>NETDEV_LOG_OPSET_IPC_DEL</w:t>
      </w:r>
      <w:r>
        <w:tab/>
      </w:r>
      <w:r>
        <w:tab/>
      </w:r>
      <w:r>
        <w:tab/>
      </w:r>
      <w:r>
        <w:tab/>
      </w:r>
      <w:r>
        <w:tab/>
      </w:r>
      <w:r>
        <w:tab/>
        <w:t>=466,</w:t>
      </w:r>
      <w:r>
        <w:tab/>
      </w:r>
      <w:r>
        <w:tab/>
        <w:t>/* Delete IPC */</w:t>
      </w:r>
    </w:p>
    <w:p w14:paraId="13A11BBD" w14:textId="77777777" w:rsidR="004A0F05" w:rsidRPr="003B4A82" w:rsidRDefault="004A0F05" w:rsidP="004A0F05">
      <w:pPr>
        <w:ind w:leftChars="200" w:left="420"/>
      </w:pPr>
      <w:r>
        <w:t>NETDEV_LOG_OPSET_IPC_SET</w:t>
      </w:r>
      <w:r>
        <w:tab/>
      </w:r>
      <w:r>
        <w:tab/>
      </w:r>
      <w:r>
        <w:tab/>
      </w:r>
      <w:r>
        <w:tab/>
      </w:r>
      <w:r>
        <w:tab/>
      </w:r>
      <w:r>
        <w:tab/>
        <w:t>=467,</w:t>
      </w:r>
      <w:r>
        <w:tab/>
      </w:r>
      <w:r>
        <w:tab/>
        <w:t>/* Set IPC */</w:t>
      </w:r>
    </w:p>
    <w:p w14:paraId="26B1DFA1" w14:textId="77777777" w:rsidR="004A0F05" w:rsidRPr="003B4A82" w:rsidRDefault="004A0F05" w:rsidP="004A0F05">
      <w:pPr>
        <w:ind w:leftChars="200" w:left="420"/>
      </w:pPr>
      <w:r>
        <w:t>NETDEV_LOG_OPSET_IPC_QUICK_ADD</w:t>
      </w:r>
      <w:r>
        <w:tab/>
      </w:r>
      <w:r>
        <w:tab/>
      </w:r>
      <w:r>
        <w:tab/>
      </w:r>
      <w:r>
        <w:tab/>
        <w:t>=468,</w:t>
      </w:r>
      <w:r>
        <w:tab/>
      </w:r>
      <w:r>
        <w:tab/>
        <w:t>/* Quick add IPC */</w:t>
      </w:r>
    </w:p>
    <w:p w14:paraId="10DCDF49" w14:textId="77777777" w:rsidR="004A0F05" w:rsidRPr="003B4A82" w:rsidRDefault="004A0F05" w:rsidP="004A0F05">
      <w:pPr>
        <w:ind w:leftChars="200" w:left="420"/>
      </w:pPr>
      <w:r>
        <w:t>NETDEV_LOG_OPSET_IPC_ADD_BY_NETWORK</w:t>
      </w:r>
      <w:r>
        <w:tab/>
      </w:r>
      <w:r>
        <w:tab/>
        <w:t>=469,</w:t>
      </w:r>
      <w:r>
        <w:tab/>
      </w:r>
      <w:r>
        <w:tab/>
        <w:t>/* Add IPC by network segment */</w:t>
      </w:r>
    </w:p>
    <w:p w14:paraId="046EA50D" w14:textId="77777777" w:rsidR="004A0F05" w:rsidRPr="003B4A82" w:rsidRDefault="004A0F05" w:rsidP="004A0F05">
      <w:pPr>
        <w:ind w:leftChars="200" w:left="420"/>
      </w:pPr>
      <w:r>
        <w:t>NETDEV_LOG_OPSET_IPC_MOD_IP</w:t>
      </w:r>
      <w:r>
        <w:tab/>
      </w:r>
      <w:r>
        <w:tab/>
      </w:r>
      <w:r>
        <w:tab/>
      </w:r>
      <w:r>
        <w:tab/>
      </w:r>
      <w:r>
        <w:tab/>
        <w:t>=470,</w:t>
      </w:r>
      <w:r>
        <w:tab/>
      </w:r>
      <w:r>
        <w:tab/>
        <w:t>/* Edit IPC’s network address */</w:t>
      </w:r>
    </w:p>
    <w:p w14:paraId="23BE99AC" w14:textId="77777777" w:rsidR="004A0F05" w:rsidRPr="003B4A82" w:rsidRDefault="004A0F05" w:rsidP="004A0F05">
      <w:pPr>
        <w:ind w:leftChars="200" w:left="420"/>
      </w:pPr>
      <w:r>
        <w:t>/* Configuration */</w:t>
      </w:r>
    </w:p>
    <w:p w14:paraId="621A2CEE" w14:textId="77777777" w:rsidR="004A0F05" w:rsidRPr="003B4A82" w:rsidRDefault="004A0F05" w:rsidP="004A0F05">
      <w:pPr>
        <w:ind w:leftChars="200" w:left="420"/>
      </w:pPr>
      <w:r>
        <w:t>NETDEV_LOG_OPSET_DEV_BAS_CFG</w:t>
      </w:r>
      <w:r>
        <w:tab/>
      </w:r>
      <w:r>
        <w:tab/>
      </w:r>
      <w:r>
        <w:tab/>
      </w:r>
      <w:r>
        <w:tab/>
        <w:t>=500,</w:t>
      </w:r>
      <w:r>
        <w:tab/>
      </w:r>
      <w:r>
        <w:tab/>
        <w:t>/* Config device basic info */</w:t>
      </w:r>
    </w:p>
    <w:p w14:paraId="213A9150" w14:textId="77777777" w:rsidR="004A0F05" w:rsidRPr="003B4A82" w:rsidRDefault="004A0F05" w:rsidP="004A0F05">
      <w:pPr>
        <w:ind w:leftChars="200" w:left="420"/>
      </w:pPr>
      <w:r>
        <w:t>NETDEV_LOG_OPSET_TIME_CFG</w:t>
      </w:r>
      <w:r>
        <w:tab/>
      </w:r>
      <w:r>
        <w:tab/>
      </w:r>
      <w:r>
        <w:tab/>
      </w:r>
      <w:r>
        <w:tab/>
      </w:r>
      <w:r>
        <w:tab/>
        <w:t>=501,</w:t>
      </w:r>
      <w:r>
        <w:tab/>
      </w:r>
      <w:r>
        <w:tab/>
        <w:t>/* Config device time */</w:t>
      </w:r>
    </w:p>
    <w:p w14:paraId="5EE55E49" w14:textId="77777777" w:rsidR="004A0F05" w:rsidRPr="003B4A82" w:rsidRDefault="004A0F05" w:rsidP="004A0F05">
      <w:pPr>
        <w:ind w:leftChars="200" w:left="420"/>
      </w:pPr>
      <w:r>
        <w:t>NETDEV_LOG_OPSET_SERIAL_CFG</w:t>
      </w:r>
      <w:r>
        <w:tab/>
      </w:r>
      <w:r>
        <w:tab/>
      </w:r>
      <w:r>
        <w:tab/>
      </w:r>
      <w:r>
        <w:tab/>
      </w:r>
      <w:r>
        <w:tab/>
        <w:t>=502,</w:t>
      </w:r>
      <w:r>
        <w:tab/>
      </w:r>
      <w:r>
        <w:tab/>
        <w:t>/* Config device serial port */</w:t>
      </w:r>
    </w:p>
    <w:p w14:paraId="205F0783" w14:textId="77777777" w:rsidR="004A0F05" w:rsidRPr="003B4A82" w:rsidRDefault="004A0F05" w:rsidP="004A0F05">
      <w:pPr>
        <w:ind w:leftChars="200" w:left="420"/>
      </w:pPr>
      <w:r>
        <w:t>NETDEV_LOG_OPSET_CHL_BAS_CFG</w:t>
      </w:r>
      <w:r>
        <w:tab/>
      </w:r>
      <w:r>
        <w:tab/>
      </w:r>
      <w:r>
        <w:tab/>
      </w:r>
      <w:r>
        <w:tab/>
        <w:t>=503,</w:t>
      </w:r>
      <w:r>
        <w:tab/>
      </w:r>
      <w:r>
        <w:tab/>
        <w:t>/* Config channel basic info */</w:t>
      </w:r>
    </w:p>
    <w:p w14:paraId="78B00321" w14:textId="77777777" w:rsidR="004A0F05" w:rsidRPr="003B4A82" w:rsidRDefault="004A0F05" w:rsidP="004A0F05">
      <w:pPr>
        <w:ind w:leftChars="200" w:left="420"/>
      </w:pPr>
      <w:r>
        <w:t>NETDEV_LOG_OPSET_CHL_NAME_CFG</w:t>
      </w:r>
      <w:r>
        <w:tab/>
      </w:r>
      <w:r>
        <w:tab/>
      </w:r>
      <w:r>
        <w:tab/>
      </w:r>
      <w:r>
        <w:tab/>
        <w:t>=504,</w:t>
      </w:r>
      <w:r>
        <w:tab/>
      </w:r>
      <w:r>
        <w:tab/>
        <w:t>/* Config channel name */</w:t>
      </w:r>
    </w:p>
    <w:p w14:paraId="13750154" w14:textId="77777777" w:rsidR="004A0F05" w:rsidRPr="003B4A82" w:rsidRDefault="004A0F05" w:rsidP="004A0F05">
      <w:pPr>
        <w:ind w:leftChars="200" w:left="420"/>
      </w:pPr>
      <w:r>
        <w:t>NETDEV_LOG_OPSET_CHL_ENC_VIDEO</w:t>
      </w:r>
      <w:r>
        <w:tab/>
      </w:r>
      <w:r>
        <w:tab/>
      </w:r>
      <w:r>
        <w:tab/>
      </w:r>
      <w:r>
        <w:tab/>
        <w:t>=505,</w:t>
      </w:r>
      <w:r>
        <w:tab/>
      </w:r>
      <w:r>
        <w:tab/>
        <w:t>/* Config video encoding parameters */</w:t>
      </w:r>
    </w:p>
    <w:p w14:paraId="0AC09C35" w14:textId="77777777" w:rsidR="004A0F05" w:rsidRPr="003B4A82" w:rsidRDefault="004A0F05" w:rsidP="004A0F05">
      <w:pPr>
        <w:ind w:leftChars="200" w:left="420"/>
      </w:pPr>
      <w:r>
        <w:t>NETDEV_LOG_OPSET_CHL_DIS_VIDEO</w:t>
      </w:r>
      <w:r>
        <w:tab/>
      </w:r>
      <w:r>
        <w:tab/>
      </w:r>
      <w:r>
        <w:tab/>
      </w:r>
      <w:r>
        <w:tab/>
        <w:t>=506,</w:t>
      </w:r>
      <w:r>
        <w:tab/>
      </w:r>
      <w:r>
        <w:tab/>
        <w:t>/* Config channel’s video display parameters */</w:t>
      </w:r>
    </w:p>
    <w:p w14:paraId="1A354292" w14:textId="77777777" w:rsidR="004A0F05" w:rsidRPr="003B4A82" w:rsidRDefault="004A0F05" w:rsidP="004A0F05">
      <w:pPr>
        <w:ind w:leftChars="200" w:left="420"/>
      </w:pPr>
      <w:r>
        <w:t>NETDEV_LOG_OPSET_PTZ_CFG</w:t>
      </w:r>
      <w:r>
        <w:tab/>
      </w:r>
      <w:r>
        <w:tab/>
      </w:r>
      <w:r>
        <w:tab/>
      </w:r>
      <w:r>
        <w:tab/>
      </w:r>
      <w:r>
        <w:tab/>
      </w:r>
      <w:r>
        <w:tab/>
        <w:t>=507,</w:t>
      </w:r>
      <w:r>
        <w:tab/>
      </w:r>
      <w:r>
        <w:tab/>
        <w:t>/* Config PTZ */</w:t>
      </w:r>
    </w:p>
    <w:p w14:paraId="0847A00D" w14:textId="77777777" w:rsidR="004A0F05" w:rsidRPr="003B4A82" w:rsidRDefault="004A0F05" w:rsidP="004A0F05">
      <w:pPr>
        <w:ind w:leftChars="200" w:left="420"/>
      </w:pPr>
      <w:r>
        <w:t>NETDEV_LOG_OPSET_CRUISE_CFG</w:t>
      </w:r>
      <w:r>
        <w:tab/>
      </w:r>
      <w:r>
        <w:tab/>
      </w:r>
      <w:r>
        <w:tab/>
      </w:r>
      <w:r>
        <w:tab/>
      </w:r>
      <w:r>
        <w:tab/>
        <w:t>=508,</w:t>
      </w:r>
      <w:r>
        <w:tab/>
      </w:r>
      <w:r>
        <w:tab/>
        <w:t>/* Config patrol route */</w:t>
      </w:r>
    </w:p>
    <w:p w14:paraId="3ED3D15D" w14:textId="77777777" w:rsidR="004A0F05" w:rsidRPr="003B4A82" w:rsidRDefault="004A0F05" w:rsidP="004A0F05">
      <w:pPr>
        <w:ind w:leftChars="200" w:left="420"/>
      </w:pPr>
      <w:r>
        <w:t>NETDEV_LOG_OPSET_PRESET_CFG</w:t>
      </w:r>
      <w:r>
        <w:tab/>
      </w:r>
      <w:r>
        <w:tab/>
      </w:r>
      <w:r>
        <w:tab/>
      </w:r>
      <w:r>
        <w:tab/>
      </w:r>
      <w:r>
        <w:tab/>
        <w:t>=509,</w:t>
      </w:r>
      <w:r>
        <w:tab/>
      </w:r>
      <w:r>
        <w:tab/>
        <w:t>/* Config preset */</w:t>
      </w:r>
    </w:p>
    <w:p w14:paraId="5F13B0EE" w14:textId="77777777" w:rsidR="004A0F05" w:rsidRPr="003B4A82" w:rsidRDefault="004A0F05" w:rsidP="004A0F05">
      <w:pPr>
        <w:ind w:leftChars="200" w:left="420"/>
      </w:pPr>
      <w:r>
        <w:t>NETDEV_LOG_OPSET_VIDPLAN_CFG</w:t>
      </w:r>
      <w:r>
        <w:tab/>
      </w:r>
      <w:r>
        <w:tab/>
      </w:r>
      <w:r>
        <w:tab/>
      </w:r>
      <w:r>
        <w:tab/>
      </w:r>
      <w:r>
        <w:tab/>
        <w:t>=510,</w:t>
      </w:r>
      <w:r>
        <w:tab/>
      </w:r>
      <w:r>
        <w:tab/>
        <w:t>/* Config recording schedule */</w:t>
      </w:r>
    </w:p>
    <w:p w14:paraId="117773A1" w14:textId="77777777" w:rsidR="004A0F05" w:rsidRPr="003B4A82" w:rsidRDefault="004A0F05" w:rsidP="004A0F05">
      <w:pPr>
        <w:ind w:leftChars="200" w:left="420"/>
      </w:pPr>
      <w:r>
        <w:t>NETDEV_LOG_OPSET_MOTION_CFG</w:t>
      </w:r>
      <w:r>
        <w:tab/>
      </w:r>
      <w:r>
        <w:tab/>
      </w:r>
      <w:r>
        <w:tab/>
      </w:r>
      <w:r>
        <w:tab/>
      </w:r>
      <w:r>
        <w:tab/>
        <w:t>=511,</w:t>
      </w:r>
      <w:r>
        <w:tab/>
      </w:r>
      <w:r>
        <w:tab/>
        <w:t>/* Config motion detection */</w:t>
      </w:r>
    </w:p>
    <w:p w14:paraId="2E9BA0CF" w14:textId="77777777" w:rsidR="004A0F05" w:rsidRPr="003B4A82" w:rsidRDefault="004A0F05" w:rsidP="004A0F05">
      <w:pPr>
        <w:ind w:leftChars="200" w:left="420"/>
      </w:pPr>
      <w:r>
        <w:t>NETDEV_LOG_OPSET_VIDLOSS_CFG</w:t>
      </w:r>
      <w:r>
        <w:tab/>
      </w:r>
      <w:r>
        <w:tab/>
      </w:r>
      <w:r>
        <w:tab/>
      </w:r>
      <w:r>
        <w:tab/>
        <w:t>=512,</w:t>
      </w:r>
      <w:r>
        <w:tab/>
      </w:r>
      <w:r>
        <w:tab/>
        <w:t>/* Config video loss  */</w:t>
      </w:r>
    </w:p>
    <w:p w14:paraId="2374FD51" w14:textId="77777777" w:rsidR="004A0F05" w:rsidRPr="003B4A82" w:rsidRDefault="004A0F05" w:rsidP="004A0F05">
      <w:pPr>
        <w:ind w:leftChars="200" w:left="420"/>
      </w:pPr>
      <w:r>
        <w:t>NETDEV_LOG_OPSET_COVER_CFG</w:t>
      </w:r>
      <w:r>
        <w:tab/>
      </w:r>
      <w:r>
        <w:tab/>
      </w:r>
      <w:r>
        <w:tab/>
      </w:r>
      <w:r>
        <w:tab/>
      </w:r>
      <w:r>
        <w:tab/>
        <w:t>=513,</w:t>
      </w:r>
      <w:r>
        <w:tab/>
      </w:r>
      <w:r>
        <w:tab/>
        <w:t>/* Config video tampering */</w:t>
      </w:r>
    </w:p>
    <w:p w14:paraId="5A26D747" w14:textId="77777777" w:rsidR="004A0F05" w:rsidRPr="003B4A82" w:rsidRDefault="004A0F05" w:rsidP="004A0F05">
      <w:pPr>
        <w:ind w:leftChars="200" w:left="420"/>
      </w:pPr>
      <w:r>
        <w:t>NETDEV_LOG_OPSET_MASK_CFG</w:t>
      </w:r>
      <w:r>
        <w:tab/>
      </w:r>
      <w:r>
        <w:tab/>
      </w:r>
      <w:r>
        <w:tab/>
      </w:r>
      <w:r>
        <w:tab/>
      </w:r>
      <w:r>
        <w:tab/>
        <w:t>=514,</w:t>
      </w:r>
      <w:r>
        <w:tab/>
      </w:r>
      <w:r>
        <w:tab/>
        <w:t>/* Config privacy mask */</w:t>
      </w:r>
    </w:p>
    <w:p w14:paraId="1F1DAA3E" w14:textId="77777777" w:rsidR="004A0F05" w:rsidRPr="003B4A82" w:rsidRDefault="004A0F05" w:rsidP="004A0F05">
      <w:pPr>
        <w:ind w:leftChars="200" w:left="420"/>
      </w:pPr>
      <w:r>
        <w:t>NETDEV_LOG_OPSET_SCREEN_OSD_CFG</w:t>
      </w:r>
      <w:r>
        <w:tab/>
      </w:r>
      <w:r>
        <w:tab/>
      </w:r>
      <w:r>
        <w:tab/>
        <w:t>=515,</w:t>
      </w:r>
      <w:r>
        <w:tab/>
      </w:r>
      <w:r>
        <w:tab/>
        <w:t>/* Config OSD */</w:t>
      </w:r>
    </w:p>
    <w:p w14:paraId="5018D222" w14:textId="77777777" w:rsidR="004A0F05" w:rsidRPr="003B4A82" w:rsidRDefault="004A0F05" w:rsidP="004A0F05">
      <w:pPr>
        <w:ind w:leftChars="200" w:left="420"/>
      </w:pPr>
      <w:r>
        <w:t>NETDEV_LOG_OPSET_ALARMIN_CFG</w:t>
      </w:r>
      <w:r>
        <w:tab/>
      </w:r>
      <w:r>
        <w:tab/>
      </w:r>
      <w:r>
        <w:tab/>
      </w:r>
      <w:r>
        <w:tab/>
        <w:t>=516,</w:t>
      </w:r>
      <w:r>
        <w:tab/>
      </w:r>
      <w:r>
        <w:tab/>
        <w:t>/* Config alarm input */</w:t>
      </w:r>
    </w:p>
    <w:p w14:paraId="63423260" w14:textId="77777777" w:rsidR="004A0F05" w:rsidRPr="003B4A82" w:rsidRDefault="004A0F05" w:rsidP="004A0F05">
      <w:pPr>
        <w:ind w:leftChars="200" w:left="420"/>
      </w:pPr>
      <w:r>
        <w:t>NETDEV_LOG_OPSET_ALARMOUT_CFG</w:t>
      </w:r>
      <w:r>
        <w:tab/>
      </w:r>
      <w:r>
        <w:tab/>
      </w:r>
      <w:r>
        <w:tab/>
      </w:r>
      <w:r>
        <w:tab/>
        <w:t>=517,</w:t>
      </w:r>
      <w:r>
        <w:tab/>
      </w:r>
      <w:r>
        <w:tab/>
        <w:t>/* Config alarm output */</w:t>
      </w:r>
    </w:p>
    <w:p w14:paraId="7D936669" w14:textId="77777777" w:rsidR="004A0F05" w:rsidRPr="003B4A82" w:rsidRDefault="004A0F05" w:rsidP="004A0F05">
      <w:pPr>
        <w:ind w:leftChars="200" w:left="420"/>
      </w:pPr>
      <w:r>
        <w:t>NETDEV_LOG_OPSET_ALARMOUT_OPEN_MAN</w:t>
      </w:r>
      <w:r>
        <w:tab/>
      </w:r>
      <w:r>
        <w:tab/>
        <w:t>=518,</w:t>
      </w:r>
      <w:r>
        <w:tab/>
      </w:r>
      <w:r>
        <w:tab/>
        <w:t>/* Manually enable alarm output (local interface) */</w:t>
      </w:r>
    </w:p>
    <w:p w14:paraId="1ACCCCAC" w14:textId="77777777" w:rsidR="004A0F05" w:rsidRPr="003B4A82" w:rsidRDefault="004A0F05" w:rsidP="004A0F05">
      <w:pPr>
        <w:ind w:leftChars="200" w:left="420"/>
      </w:pPr>
      <w:r>
        <w:lastRenderedPageBreak/>
        <w:t>NETDEV_LOG_OPSET_ALARMOUT_CLOSE_MAN</w:t>
      </w:r>
      <w:r>
        <w:tab/>
      </w:r>
      <w:r>
        <w:tab/>
        <w:t>=519,</w:t>
      </w:r>
      <w:r>
        <w:tab/>
      </w:r>
      <w:r>
        <w:tab/>
        <w:t>/* Manually disable alarm output (local interface) */</w:t>
      </w:r>
    </w:p>
    <w:p w14:paraId="3DD4A625" w14:textId="77777777" w:rsidR="004A0F05" w:rsidRPr="003B4A82" w:rsidRDefault="004A0F05" w:rsidP="004A0F05">
      <w:pPr>
        <w:ind w:leftChars="200" w:left="420"/>
      </w:pPr>
      <w:r>
        <w:t>NETDEV_LOG_OPSET_ABNORMAL_CFG</w:t>
      </w:r>
      <w:r>
        <w:tab/>
      </w:r>
      <w:r>
        <w:tab/>
      </w:r>
      <w:r>
        <w:tab/>
      </w:r>
      <w:r>
        <w:tab/>
        <w:t>=520,</w:t>
      </w:r>
      <w:r>
        <w:tab/>
      </w:r>
      <w:r>
        <w:tab/>
        <w:t>/* Config alert */</w:t>
      </w:r>
    </w:p>
    <w:p w14:paraId="21F6B41B" w14:textId="77777777" w:rsidR="004A0F05" w:rsidRPr="003B4A82" w:rsidRDefault="004A0F05" w:rsidP="004A0F05">
      <w:pPr>
        <w:ind w:leftChars="200" w:left="420"/>
      </w:pPr>
      <w:r>
        <w:t>NETDEV_LOG_OPSET_HDD_CFG</w:t>
      </w:r>
      <w:r>
        <w:tab/>
      </w:r>
      <w:r>
        <w:tab/>
      </w:r>
      <w:r>
        <w:tab/>
      </w:r>
      <w:r>
        <w:tab/>
      </w:r>
      <w:r>
        <w:tab/>
      </w:r>
      <w:r>
        <w:tab/>
        <w:t>=521,</w:t>
      </w:r>
      <w:r>
        <w:tab/>
      </w:r>
      <w:r>
        <w:tab/>
        <w:t>/* Config HDD */</w:t>
      </w:r>
    </w:p>
    <w:p w14:paraId="10684169" w14:textId="77777777" w:rsidR="004A0F05" w:rsidRPr="003B4A82" w:rsidRDefault="004A0F05" w:rsidP="004A0F05">
      <w:pPr>
        <w:ind w:leftChars="200" w:left="420"/>
      </w:pPr>
      <w:r>
        <w:t>NETDEV_LOG_OPSET_NET_IP_CFG</w:t>
      </w:r>
      <w:r>
        <w:tab/>
      </w:r>
      <w:r>
        <w:tab/>
      </w:r>
      <w:r>
        <w:tab/>
      </w:r>
      <w:r>
        <w:tab/>
      </w:r>
      <w:r>
        <w:tab/>
        <w:t>=522,</w:t>
      </w:r>
      <w:r>
        <w:tab/>
      </w:r>
      <w:r>
        <w:tab/>
        <w:t>/* Config TCP/IP */</w:t>
      </w:r>
    </w:p>
    <w:p w14:paraId="0AA20535" w14:textId="77777777" w:rsidR="004A0F05" w:rsidRPr="003B4A82" w:rsidRDefault="004A0F05" w:rsidP="004A0F05">
      <w:pPr>
        <w:ind w:leftChars="200" w:left="420"/>
      </w:pPr>
      <w:r>
        <w:t>NETDEV_LOG_OPSET_NET_PPPOE_CFG</w:t>
      </w:r>
      <w:r>
        <w:tab/>
      </w:r>
      <w:r>
        <w:tab/>
      </w:r>
      <w:r>
        <w:tab/>
      </w:r>
      <w:r>
        <w:tab/>
        <w:t>=523,</w:t>
      </w:r>
      <w:r>
        <w:tab/>
      </w:r>
      <w:r>
        <w:tab/>
        <w:t>/* Config  PPPoE */</w:t>
      </w:r>
    </w:p>
    <w:p w14:paraId="04AE6E3E" w14:textId="77777777" w:rsidR="004A0F05" w:rsidRPr="003B4A82" w:rsidRDefault="004A0F05" w:rsidP="004A0F05">
      <w:pPr>
        <w:ind w:leftChars="200" w:left="420"/>
      </w:pPr>
      <w:r>
        <w:t>NETDEV_LOG_OPSET_NET_PORT_CFG</w:t>
      </w:r>
      <w:r>
        <w:tab/>
      </w:r>
      <w:r>
        <w:tab/>
      </w:r>
      <w:r>
        <w:tab/>
      </w:r>
      <w:r>
        <w:tab/>
        <w:t>=524,</w:t>
      </w:r>
      <w:r>
        <w:tab/>
      </w:r>
      <w:r>
        <w:tab/>
        <w:t>/* Config port */</w:t>
      </w:r>
    </w:p>
    <w:p w14:paraId="32C7E58A" w14:textId="77777777" w:rsidR="004A0F05" w:rsidRPr="003B4A82" w:rsidRDefault="004A0F05" w:rsidP="004A0F05">
      <w:pPr>
        <w:ind w:leftChars="200" w:left="420"/>
      </w:pPr>
      <w:r>
        <w:t>NETDEV_LOG_OPSET_NET_DDNS_CFG</w:t>
      </w:r>
      <w:r>
        <w:tab/>
      </w:r>
      <w:r>
        <w:tab/>
      </w:r>
      <w:r>
        <w:tab/>
      </w:r>
      <w:r>
        <w:tab/>
        <w:t>=525,</w:t>
      </w:r>
      <w:r>
        <w:tab/>
      </w:r>
      <w:r>
        <w:tab/>
        <w:t>/* Config DDNS */</w:t>
      </w:r>
    </w:p>
    <w:p w14:paraId="39BDAEA2" w14:textId="77777777" w:rsidR="004A0F05" w:rsidRPr="003B4A82" w:rsidRDefault="004A0F05" w:rsidP="004A0F05">
      <w:pPr>
        <w:ind w:leftChars="200" w:left="420"/>
      </w:pPr>
      <w:r>
        <w:t>NETDEV_LOG_OPSET_AUDIO_DETECT</w:t>
      </w:r>
      <w:r>
        <w:tab/>
      </w:r>
      <w:r>
        <w:tab/>
      </w:r>
      <w:r>
        <w:tab/>
      </w:r>
      <w:r>
        <w:tab/>
        <w:t>=527,</w:t>
      </w:r>
      <w:r>
        <w:tab/>
      </w:r>
      <w:r>
        <w:tab/>
        <w:t>/* Config audio detection */</w:t>
      </w:r>
    </w:p>
    <w:p w14:paraId="3CE14BFA" w14:textId="77777777" w:rsidR="004A0F05" w:rsidRPr="003B4A82" w:rsidRDefault="004A0F05" w:rsidP="004A0F05">
      <w:pPr>
        <w:ind w:leftChars="200" w:left="420"/>
      </w:pPr>
      <w:r>
        <w:t>NETDEV_LOG_OPSET_SEARCH_EX_DISK</w:t>
      </w:r>
      <w:r>
        <w:tab/>
      </w:r>
      <w:r>
        <w:tab/>
      </w:r>
      <w:r>
        <w:tab/>
      </w:r>
      <w:r>
        <w:tab/>
        <w:t>=528,</w:t>
      </w:r>
      <w:r>
        <w:tab/>
      </w:r>
      <w:r>
        <w:tab/>
        <w:t>/* Search expansion HDD */</w:t>
      </w:r>
    </w:p>
    <w:p w14:paraId="2A2C8878" w14:textId="77777777" w:rsidR="004A0F05" w:rsidRPr="003B4A82" w:rsidRDefault="004A0F05" w:rsidP="004A0F05">
      <w:pPr>
        <w:ind w:leftChars="200" w:left="420"/>
      </w:pPr>
      <w:r>
        <w:t>NETDEV_LOG_OPSET_ADD_EX_DISK</w:t>
      </w:r>
      <w:r>
        <w:tab/>
      </w:r>
      <w:r>
        <w:tab/>
      </w:r>
      <w:r>
        <w:tab/>
      </w:r>
      <w:r>
        <w:tab/>
      </w:r>
      <w:r>
        <w:tab/>
        <w:t>=529,</w:t>
      </w:r>
      <w:r>
        <w:tab/>
      </w:r>
      <w:r>
        <w:tab/>
        <w:t>/* Add expansion HDD */</w:t>
      </w:r>
    </w:p>
    <w:p w14:paraId="097C247C" w14:textId="77777777" w:rsidR="004A0F05" w:rsidRPr="003B4A82" w:rsidRDefault="004A0F05" w:rsidP="004A0F05">
      <w:pPr>
        <w:ind w:leftChars="200" w:left="420"/>
      </w:pPr>
      <w:r>
        <w:t>NETDEV_LOG_OPSET_DEL_EX_DISK</w:t>
      </w:r>
      <w:r>
        <w:tab/>
      </w:r>
      <w:r>
        <w:tab/>
      </w:r>
      <w:r>
        <w:tab/>
      </w:r>
      <w:r>
        <w:tab/>
      </w:r>
      <w:r>
        <w:tab/>
        <w:t>=530,</w:t>
      </w:r>
      <w:r>
        <w:tab/>
      </w:r>
      <w:r>
        <w:tab/>
        <w:t>/* Delete expansion HDD */</w:t>
      </w:r>
    </w:p>
    <w:p w14:paraId="7A90680F" w14:textId="77777777" w:rsidR="004A0F05" w:rsidRPr="003B4A82" w:rsidRDefault="004A0F05" w:rsidP="004A0F05">
      <w:pPr>
        <w:ind w:leftChars="200" w:left="420"/>
      </w:pPr>
      <w:r>
        <w:t>NETDEV_LOG_OPSET_SET_EX_DISK</w:t>
      </w:r>
      <w:r>
        <w:tab/>
      </w:r>
      <w:r>
        <w:tab/>
      </w:r>
      <w:r>
        <w:tab/>
      </w:r>
      <w:r>
        <w:tab/>
      </w:r>
      <w:r>
        <w:tab/>
        <w:t>=531,</w:t>
      </w:r>
      <w:r>
        <w:tab/>
      </w:r>
      <w:r>
        <w:tab/>
        <w:t>/* Config expansion HDD */</w:t>
      </w:r>
    </w:p>
    <w:p w14:paraId="10F4FE70" w14:textId="77777777" w:rsidR="004A0F05" w:rsidRPr="003B4A82" w:rsidRDefault="004A0F05" w:rsidP="004A0F05">
      <w:pPr>
        <w:ind w:leftChars="200" w:left="420"/>
      </w:pPr>
      <w:r>
        <w:t>NETDEV_LOG_OPSET_LIVE_BY_MULTICAST</w:t>
      </w:r>
      <w:r>
        <w:tab/>
      </w:r>
      <w:r>
        <w:tab/>
      </w:r>
      <w:r>
        <w:tab/>
        <w:t>=532,</w:t>
      </w:r>
      <w:r>
        <w:tab/>
      </w:r>
      <w:r>
        <w:tab/>
        <w:t>/* Live view by multicast */</w:t>
      </w:r>
    </w:p>
    <w:p w14:paraId="21D1D340" w14:textId="77777777" w:rsidR="004A0F05" w:rsidRPr="003B4A82" w:rsidRDefault="004A0F05" w:rsidP="004A0F05">
      <w:pPr>
        <w:ind w:leftChars="200" w:left="420"/>
      </w:pPr>
      <w:r>
        <w:t>NETDEV_LOG_OPSET_BISC_DEV_INFO</w:t>
      </w:r>
      <w:r>
        <w:tab/>
      </w:r>
      <w:r>
        <w:tab/>
      </w:r>
      <w:r>
        <w:tab/>
      </w:r>
      <w:r>
        <w:tab/>
        <w:t>=533,</w:t>
      </w:r>
      <w:r>
        <w:tab/>
      </w:r>
      <w:r>
        <w:tab/>
        <w:t>/* Config device basic info */</w:t>
      </w:r>
    </w:p>
    <w:p w14:paraId="09A1F972" w14:textId="77777777" w:rsidR="004A0F05" w:rsidRPr="003B4A82" w:rsidRDefault="004A0F05" w:rsidP="004A0F05">
      <w:pPr>
        <w:ind w:leftChars="200" w:left="420"/>
      </w:pPr>
      <w:r>
        <w:t>NETDEV_LOG_OPSET_PREVIEW_CFG</w:t>
      </w:r>
      <w:r>
        <w:tab/>
      </w:r>
      <w:r>
        <w:tab/>
      </w:r>
      <w:r>
        <w:tab/>
      </w:r>
      <w:r>
        <w:tab/>
        <w:t>=534,</w:t>
      </w:r>
      <w:r>
        <w:tab/>
      </w:r>
      <w:r>
        <w:tab/>
        <w:t>/* Config local preview */</w:t>
      </w:r>
    </w:p>
    <w:p w14:paraId="25EB50EC" w14:textId="77777777" w:rsidR="004A0F05" w:rsidRPr="003B4A82" w:rsidRDefault="004A0F05" w:rsidP="004A0F05">
      <w:pPr>
        <w:ind w:leftChars="200" w:left="420"/>
      </w:pPr>
      <w:r>
        <w:t>NETDEV_LOG_OPSET_SET_EMAIL</w:t>
      </w:r>
      <w:r>
        <w:tab/>
      </w:r>
      <w:r>
        <w:tab/>
      </w:r>
      <w:r>
        <w:tab/>
      </w:r>
      <w:r>
        <w:tab/>
      </w:r>
      <w:r>
        <w:tab/>
        <w:t>=535,</w:t>
      </w:r>
      <w:r>
        <w:tab/>
      </w:r>
      <w:r>
        <w:tab/>
        <w:t>/* Config email  */</w:t>
      </w:r>
    </w:p>
    <w:p w14:paraId="4F8C44A7" w14:textId="77777777" w:rsidR="004A0F05" w:rsidRPr="003B4A82" w:rsidRDefault="004A0F05" w:rsidP="004A0F05">
      <w:pPr>
        <w:ind w:leftChars="200" w:left="420"/>
      </w:pPr>
      <w:r>
        <w:t>NETDEV_LOG_OPSET_TEST_EMAIL</w:t>
      </w:r>
      <w:r>
        <w:tab/>
      </w:r>
      <w:r>
        <w:tab/>
      </w:r>
      <w:r>
        <w:tab/>
      </w:r>
      <w:r>
        <w:tab/>
      </w:r>
      <w:r>
        <w:tab/>
        <w:t>=536,</w:t>
      </w:r>
      <w:r>
        <w:tab/>
      </w:r>
      <w:r>
        <w:tab/>
        <w:t>/* Test email  */</w:t>
      </w:r>
    </w:p>
    <w:p w14:paraId="5332891E" w14:textId="77777777" w:rsidR="004A0F05" w:rsidRPr="003B4A82" w:rsidRDefault="004A0F05" w:rsidP="004A0F05">
      <w:pPr>
        <w:ind w:leftChars="200" w:left="420"/>
      </w:pPr>
      <w:r>
        <w:t>NETDEV_LOG_OPSET_SET_IPCONTROL</w:t>
      </w:r>
      <w:r>
        <w:tab/>
      </w:r>
      <w:r>
        <w:tab/>
      </w:r>
      <w:r>
        <w:tab/>
      </w:r>
      <w:r>
        <w:tab/>
        <w:t>=537,</w:t>
      </w:r>
      <w:r>
        <w:tab/>
      </w:r>
      <w:r>
        <w:tab/>
        <w:t>/* Config IP permission */</w:t>
      </w:r>
    </w:p>
    <w:p w14:paraId="54C3248E" w14:textId="77777777" w:rsidR="004A0F05" w:rsidRPr="003B4A82" w:rsidRDefault="004A0F05" w:rsidP="004A0F05">
      <w:pPr>
        <w:ind w:leftChars="200" w:left="420"/>
      </w:pPr>
      <w:r>
        <w:t>NETDEV_LOG_OPSET_PORT_MAP</w:t>
      </w:r>
      <w:r>
        <w:tab/>
      </w:r>
      <w:r>
        <w:tab/>
      </w:r>
      <w:r>
        <w:tab/>
      </w:r>
      <w:r>
        <w:tab/>
      </w:r>
      <w:r>
        <w:tab/>
        <w:t>=538,</w:t>
      </w:r>
      <w:r>
        <w:tab/>
      </w:r>
      <w:r>
        <w:tab/>
        <w:t>/* Config port mapping */</w:t>
      </w:r>
    </w:p>
    <w:p w14:paraId="5D5E4190" w14:textId="77777777" w:rsidR="004A0F05" w:rsidRPr="003B4A82" w:rsidRDefault="004A0F05" w:rsidP="004A0F05">
      <w:pPr>
        <w:ind w:leftChars="200" w:left="420"/>
      </w:pPr>
      <w:r>
        <w:t>NETDEV_LOG_OPSET_ADD_TAG</w:t>
      </w:r>
      <w:r>
        <w:tab/>
      </w:r>
      <w:r>
        <w:tab/>
      </w:r>
      <w:r>
        <w:tab/>
      </w:r>
      <w:r>
        <w:tab/>
      </w:r>
      <w:r>
        <w:tab/>
      </w:r>
      <w:r>
        <w:tab/>
        <w:t>=539,</w:t>
      </w:r>
      <w:r>
        <w:tab/>
      </w:r>
      <w:r>
        <w:tab/>
        <w:t>/* Add recording tag */</w:t>
      </w:r>
    </w:p>
    <w:p w14:paraId="04061353" w14:textId="77777777" w:rsidR="004A0F05" w:rsidRPr="003B4A82" w:rsidRDefault="004A0F05" w:rsidP="004A0F05">
      <w:pPr>
        <w:ind w:leftChars="200" w:left="420"/>
      </w:pPr>
      <w:r>
        <w:t>NETDEV_LOG_OPSET_DEL_TAG</w:t>
      </w:r>
      <w:r>
        <w:tab/>
      </w:r>
      <w:r>
        <w:tab/>
      </w:r>
      <w:r>
        <w:tab/>
      </w:r>
      <w:r>
        <w:tab/>
      </w:r>
      <w:r>
        <w:tab/>
      </w:r>
      <w:r>
        <w:tab/>
        <w:t>=540,</w:t>
      </w:r>
      <w:r>
        <w:tab/>
      </w:r>
      <w:r>
        <w:tab/>
        <w:t>/* Delete recording tag */</w:t>
      </w:r>
    </w:p>
    <w:p w14:paraId="781FFABD" w14:textId="77777777" w:rsidR="004A0F05" w:rsidRPr="003B4A82" w:rsidRDefault="004A0F05" w:rsidP="004A0F05">
      <w:pPr>
        <w:ind w:leftChars="200" w:left="420"/>
      </w:pPr>
      <w:r>
        <w:t>NETDEV_LOG_OPSET_MOD_TAG</w:t>
      </w:r>
      <w:r>
        <w:tab/>
      </w:r>
      <w:r>
        <w:tab/>
      </w:r>
      <w:r>
        <w:tab/>
      </w:r>
      <w:r>
        <w:tab/>
      </w:r>
      <w:r>
        <w:tab/>
      </w:r>
      <w:r>
        <w:tab/>
        <w:t>=541,</w:t>
      </w:r>
      <w:r>
        <w:tab/>
      </w:r>
      <w:r>
        <w:tab/>
        <w:t>/* Edit recording tag */</w:t>
      </w:r>
    </w:p>
    <w:p w14:paraId="7DE32F93" w14:textId="77777777" w:rsidR="004A0F05" w:rsidRPr="003B4A82" w:rsidRDefault="004A0F05" w:rsidP="004A0F05">
      <w:pPr>
        <w:ind w:leftChars="200" w:left="420"/>
      </w:pPr>
      <w:r>
        <w:t>NETDEV_LOG_OPSET_LOCK_RECORD</w:t>
      </w:r>
      <w:r>
        <w:tab/>
      </w:r>
      <w:r>
        <w:tab/>
      </w:r>
      <w:r>
        <w:tab/>
      </w:r>
      <w:r>
        <w:tab/>
        <w:t>=542,</w:t>
      </w:r>
      <w:r>
        <w:tab/>
      </w:r>
      <w:r>
        <w:tab/>
        <w:t>/* Lock recording */</w:t>
      </w:r>
    </w:p>
    <w:p w14:paraId="0FA5119E" w14:textId="77777777" w:rsidR="004A0F05" w:rsidRPr="003B4A82" w:rsidRDefault="004A0F05" w:rsidP="004A0F05">
      <w:pPr>
        <w:ind w:leftChars="200" w:left="420"/>
      </w:pPr>
      <w:r>
        <w:t>NETDEV_LOG_OPSET_UNLOCK_RECORD</w:t>
      </w:r>
      <w:r>
        <w:tab/>
      </w:r>
      <w:r>
        <w:tab/>
      </w:r>
      <w:r>
        <w:tab/>
        <w:t>=543,</w:t>
      </w:r>
      <w:r>
        <w:tab/>
      </w:r>
      <w:r>
        <w:tab/>
        <w:t>/* Unlock recording */</w:t>
      </w:r>
    </w:p>
    <w:p w14:paraId="4AA18D93" w14:textId="77777777" w:rsidR="004A0F05" w:rsidRPr="003B4A82" w:rsidRDefault="004A0F05" w:rsidP="004A0F05">
      <w:pPr>
        <w:ind w:leftChars="200" w:left="420"/>
      </w:pPr>
      <w:r>
        <w:t>NETDEV_LOG_OPSET_DDNS_UPDATE_SUCCESS</w:t>
      </w:r>
      <w:r>
        <w:tab/>
      </w:r>
      <w:r>
        <w:tab/>
        <w:t>=545,</w:t>
      </w:r>
      <w:r>
        <w:tab/>
      </w:r>
      <w:r>
        <w:tab/>
        <w:t>/* DDNS updated */</w:t>
      </w:r>
    </w:p>
    <w:p w14:paraId="32C11C91" w14:textId="77777777" w:rsidR="004A0F05" w:rsidRPr="003B4A82" w:rsidRDefault="004A0F05" w:rsidP="004A0F05">
      <w:pPr>
        <w:ind w:leftChars="200" w:left="420"/>
      </w:pPr>
      <w:r>
        <w:t>NETDEV_LOG_OPSET_DDNS_INCORRECT_ID</w:t>
      </w:r>
      <w:r>
        <w:tab/>
      </w:r>
      <w:r>
        <w:tab/>
      </w:r>
      <w:r>
        <w:tab/>
        <w:t>=546,</w:t>
      </w:r>
      <w:r>
        <w:tab/>
        <w:t>/* DDNS update failed, incorrect username or password */</w:t>
      </w:r>
    </w:p>
    <w:p w14:paraId="3571AA30" w14:textId="77777777" w:rsidR="004A0F05" w:rsidRPr="003B4A82" w:rsidRDefault="004A0F05" w:rsidP="004A0F05">
      <w:pPr>
        <w:ind w:leftChars="200" w:left="420"/>
      </w:pPr>
      <w:r>
        <w:t>NETDEV_LOG_OPSET_DDNS_DOMAIN_NAME_NOT_EXIST</w:t>
      </w:r>
      <w:r>
        <w:tab/>
        <w:t>=547,</w:t>
      </w:r>
      <w:r>
        <w:tab/>
        <w:t>/* DDNS update failed, domain name does not exist */</w:t>
      </w:r>
    </w:p>
    <w:p w14:paraId="649AC02A" w14:textId="77777777" w:rsidR="004A0F05" w:rsidRPr="003B4A82" w:rsidRDefault="004A0F05" w:rsidP="004A0F05">
      <w:pPr>
        <w:ind w:leftChars="200" w:left="420"/>
      </w:pPr>
      <w:r>
        <w:t>NETDEV_LOG_OPSET_DDNS_UPDATE_FAIL</w:t>
      </w:r>
      <w:r>
        <w:tab/>
      </w:r>
      <w:r>
        <w:tab/>
      </w:r>
      <w:r>
        <w:tab/>
        <w:t>=548,</w:t>
      </w:r>
      <w:r>
        <w:tab/>
      </w:r>
      <w:r>
        <w:tab/>
        <w:t>/* DDNS update failed */</w:t>
      </w:r>
    </w:p>
    <w:p w14:paraId="1FCAE519" w14:textId="77777777" w:rsidR="004A0F05" w:rsidRPr="003B4A82" w:rsidRDefault="004A0F05" w:rsidP="004A0F05">
      <w:pPr>
        <w:ind w:leftChars="200" w:left="420"/>
      </w:pPr>
      <w:r>
        <w:t>NETDEV_LOG_OPSET_HTTP_CFG</w:t>
      </w:r>
      <w:r>
        <w:tab/>
      </w:r>
      <w:r>
        <w:tab/>
      </w:r>
      <w:r>
        <w:tab/>
      </w:r>
      <w:r>
        <w:tab/>
      </w:r>
      <w:r>
        <w:tab/>
        <w:t>=549,</w:t>
      </w:r>
      <w:r>
        <w:tab/>
      </w:r>
      <w:r>
        <w:tab/>
        <w:t>/* Config HTTPS */</w:t>
      </w:r>
    </w:p>
    <w:p w14:paraId="45C3C1C1" w14:textId="77777777" w:rsidR="004A0F05" w:rsidRPr="003B4A82" w:rsidRDefault="004A0F05" w:rsidP="004A0F05">
      <w:pPr>
        <w:ind w:leftChars="200" w:left="420"/>
      </w:pPr>
      <w:r>
        <w:t>NETDEV_LOG_OPSET_IP_OFFLINE_ALARM_CFG</w:t>
      </w:r>
      <w:r>
        <w:tab/>
      </w:r>
      <w:r>
        <w:tab/>
        <w:t>=550,</w:t>
      </w:r>
      <w:r>
        <w:tab/>
      </w:r>
      <w:r>
        <w:tab/>
        <w:t>/* Config IPC offline alarm */</w:t>
      </w:r>
    </w:p>
    <w:p w14:paraId="01ECE282" w14:textId="77777777" w:rsidR="004A0F05" w:rsidRPr="003B4A82" w:rsidRDefault="004A0F05" w:rsidP="004A0F05">
      <w:pPr>
        <w:ind w:leftChars="200" w:left="420"/>
      </w:pPr>
      <w:r>
        <w:t>NETDEV_LOG_OPSET_TELNET_CFG</w:t>
      </w:r>
      <w:r>
        <w:tab/>
      </w:r>
      <w:r>
        <w:tab/>
      </w:r>
      <w:r>
        <w:tab/>
      </w:r>
      <w:r>
        <w:tab/>
      </w:r>
      <w:r>
        <w:tab/>
        <w:t>=551,</w:t>
      </w:r>
      <w:r>
        <w:tab/>
      </w:r>
      <w:r>
        <w:tab/>
        <w:t>/* Config Telnet */</w:t>
      </w:r>
    </w:p>
    <w:p w14:paraId="77BA3D16" w14:textId="77777777" w:rsidR="004A0F05" w:rsidRPr="003B4A82" w:rsidRDefault="004A0F05" w:rsidP="004A0F05">
      <w:pPr>
        <w:ind w:leftChars="200" w:left="420"/>
      </w:pPr>
      <w:r>
        <w:t>NETDEV_LOG_OPSET_TEST_DDNS_DOMAIN</w:t>
      </w:r>
      <w:r>
        <w:tab/>
      </w:r>
      <w:r>
        <w:tab/>
      </w:r>
      <w:r>
        <w:tab/>
        <w:t>=552,</w:t>
      </w:r>
      <w:r>
        <w:tab/>
      </w:r>
      <w:r>
        <w:tab/>
        <w:t>/* Test DDNS domain name */</w:t>
      </w:r>
    </w:p>
    <w:p w14:paraId="3EC6671C" w14:textId="77777777" w:rsidR="004A0F05" w:rsidRPr="003B4A82" w:rsidRDefault="004A0F05" w:rsidP="004A0F05">
      <w:pPr>
        <w:ind w:leftChars="200" w:left="420"/>
      </w:pPr>
      <w:r>
        <w:t>NETDEV_LOG_OPSET_DDNS_DOMAIN_CONFLICT</w:t>
      </w:r>
      <w:r>
        <w:tab/>
      </w:r>
      <w:r>
        <w:tab/>
        <w:t>=553,</w:t>
      </w:r>
      <w:r>
        <w:tab/>
      </w:r>
      <w:r>
        <w:tab/>
        <w:t>/* DDNS domain name conflict */</w:t>
      </w:r>
    </w:p>
    <w:p w14:paraId="5C6E8027" w14:textId="77777777" w:rsidR="004A0F05" w:rsidRPr="003B4A82" w:rsidRDefault="004A0F05" w:rsidP="004A0F05">
      <w:pPr>
        <w:ind w:leftChars="200" w:left="420"/>
      </w:pPr>
      <w:r>
        <w:t>NETDEV_LOG_OPSET_DDNS_DOMAIN_INVALID</w:t>
      </w:r>
      <w:r>
        <w:tab/>
      </w:r>
      <w:r>
        <w:tab/>
        <w:t>=554,</w:t>
      </w:r>
      <w:r>
        <w:tab/>
      </w:r>
      <w:r>
        <w:tab/>
        <w:t>/* DDNS domain name is invalid */</w:t>
      </w:r>
    </w:p>
    <w:p w14:paraId="16372FFD" w14:textId="77777777" w:rsidR="004A0F05" w:rsidRPr="003B4A82" w:rsidRDefault="004A0F05" w:rsidP="004A0F05">
      <w:pPr>
        <w:ind w:leftChars="200" w:left="420"/>
      </w:pPr>
      <w:r>
        <w:t>NETDEV_LOG_OPSET_DEL_PRESET</w:t>
      </w:r>
      <w:r>
        <w:tab/>
      </w:r>
      <w:r>
        <w:tab/>
      </w:r>
      <w:r>
        <w:tab/>
      </w:r>
      <w:r>
        <w:tab/>
      </w:r>
      <w:r>
        <w:tab/>
        <w:t>=555,</w:t>
      </w:r>
      <w:r>
        <w:tab/>
      </w:r>
      <w:r>
        <w:tab/>
        <w:t>/* Delete preset */</w:t>
      </w:r>
    </w:p>
    <w:p w14:paraId="5E38ABE4" w14:textId="77777777" w:rsidR="004A0F05" w:rsidRPr="003B4A82" w:rsidRDefault="004A0F05" w:rsidP="004A0F05">
      <w:pPr>
        <w:ind w:leftChars="200" w:left="420"/>
      </w:pPr>
      <w:r>
        <w:t>NETDEV_LOG_OPSET_PTZ_3D_POSITION</w:t>
      </w:r>
      <w:r>
        <w:tab/>
      </w:r>
      <w:r>
        <w:tab/>
      </w:r>
      <w:r>
        <w:tab/>
        <w:t>=556,</w:t>
      </w:r>
      <w:r>
        <w:tab/>
      </w:r>
      <w:r>
        <w:tab/>
        <w:t>/* 3D positioning */</w:t>
      </w:r>
    </w:p>
    <w:p w14:paraId="3F271F66" w14:textId="77777777" w:rsidR="004A0F05" w:rsidRPr="003B4A82" w:rsidRDefault="004A0F05" w:rsidP="004A0F05">
      <w:pPr>
        <w:ind w:leftChars="200" w:left="420"/>
      </w:pPr>
      <w:r>
        <w:t>NETDEV_LOG_OPSET_SNAPSHOT_SCHEDULE_CFG</w:t>
      </w:r>
      <w:r>
        <w:tab/>
      </w:r>
      <w:r>
        <w:tab/>
        <w:t>=557,</w:t>
      </w:r>
      <w:r>
        <w:tab/>
        <w:t>/* Config snapshot schedule */</w:t>
      </w:r>
    </w:p>
    <w:p w14:paraId="5AEC502A" w14:textId="77777777" w:rsidR="004A0F05" w:rsidRPr="003B4A82" w:rsidRDefault="004A0F05" w:rsidP="004A0F05">
      <w:pPr>
        <w:ind w:leftChars="200" w:left="420"/>
      </w:pPr>
      <w:r>
        <w:t>NETDEV_LOG_OPSET_IMAGE_UPLOAD_SCHEDULE_CFG</w:t>
      </w:r>
      <w:r>
        <w:tab/>
        <w:t>=558,</w:t>
      </w:r>
      <w:r>
        <w:tab/>
        <w:t>/* Config image upload schedule */</w:t>
      </w:r>
    </w:p>
    <w:p w14:paraId="36CC395E" w14:textId="77777777" w:rsidR="004A0F05" w:rsidRPr="003B4A82" w:rsidRDefault="004A0F05" w:rsidP="004A0F05">
      <w:pPr>
        <w:ind w:leftChars="200" w:left="420"/>
      </w:pPr>
      <w:r>
        <w:t>NETDEV_LOG_OPSET_FTP_CFG</w:t>
      </w:r>
      <w:r>
        <w:tab/>
      </w:r>
      <w:r>
        <w:tab/>
      </w:r>
      <w:r>
        <w:tab/>
      </w:r>
      <w:r>
        <w:tab/>
      </w:r>
      <w:r>
        <w:tab/>
      </w:r>
      <w:r>
        <w:tab/>
        <w:t>=559,</w:t>
      </w:r>
      <w:r>
        <w:tab/>
      </w:r>
      <w:r>
        <w:tab/>
        <w:t>/* Config FTP server */</w:t>
      </w:r>
    </w:p>
    <w:p w14:paraId="53C1AA62" w14:textId="77777777" w:rsidR="004A0F05" w:rsidRPr="003B4A82" w:rsidRDefault="004A0F05" w:rsidP="004A0F05">
      <w:pPr>
        <w:ind w:leftChars="200" w:left="420"/>
      </w:pPr>
      <w:r>
        <w:t>NETDEV_LOG_OPSET_TEST_FTP_SERVER</w:t>
      </w:r>
      <w:r>
        <w:tab/>
      </w:r>
      <w:r>
        <w:tab/>
      </w:r>
      <w:r>
        <w:tab/>
        <w:t>=560,</w:t>
      </w:r>
      <w:r>
        <w:tab/>
      </w:r>
      <w:r>
        <w:tab/>
        <w:t>/* Test FTP server connectivity */</w:t>
      </w:r>
    </w:p>
    <w:p w14:paraId="47B24645" w14:textId="77777777" w:rsidR="004A0F05" w:rsidRPr="003B4A82" w:rsidRDefault="004A0F05" w:rsidP="004A0F05">
      <w:pPr>
        <w:ind w:leftChars="200" w:left="420"/>
      </w:pPr>
      <w:r>
        <w:t>NETDEV_LOG_OPSET_START_MANUAL_SNAPSHOT</w:t>
      </w:r>
      <w:r>
        <w:tab/>
        <w:t>=561,</w:t>
      </w:r>
      <w:r>
        <w:tab/>
      </w:r>
      <w:r>
        <w:tab/>
        <w:t>/* Start manual snapshot */</w:t>
      </w:r>
    </w:p>
    <w:p w14:paraId="1D3EA8A6" w14:textId="77777777" w:rsidR="004A0F05" w:rsidRPr="003B4A82" w:rsidRDefault="004A0F05" w:rsidP="004A0F05">
      <w:pPr>
        <w:ind w:leftChars="200" w:left="420"/>
      </w:pPr>
      <w:r>
        <w:t>NETDEV_LOG_OPSET_CLOSE_MANUAL_SNAPSHOT</w:t>
      </w:r>
      <w:r>
        <w:tab/>
        <w:t>=562,</w:t>
      </w:r>
      <w:r>
        <w:tab/>
      </w:r>
      <w:r>
        <w:tab/>
        <w:t>/* Stop manual snapshot */</w:t>
      </w:r>
    </w:p>
    <w:p w14:paraId="07D8AB25" w14:textId="77777777" w:rsidR="004A0F05" w:rsidRPr="003B4A82" w:rsidRDefault="004A0F05" w:rsidP="004A0F05">
      <w:pPr>
        <w:ind w:leftChars="200" w:left="420"/>
      </w:pPr>
      <w:r>
        <w:lastRenderedPageBreak/>
        <w:t>NETDEV_LOG_OPSET_SNAPSHOT_CFG</w:t>
      </w:r>
      <w:r>
        <w:tab/>
      </w:r>
      <w:r>
        <w:tab/>
      </w:r>
      <w:r>
        <w:tab/>
      </w:r>
      <w:r>
        <w:tab/>
        <w:t>=563,</w:t>
      </w:r>
      <w:r>
        <w:tab/>
      </w:r>
      <w:r>
        <w:tab/>
        <w:t>/* Config snapshot parameters */</w:t>
      </w:r>
    </w:p>
    <w:p w14:paraId="1E2A5ED2" w14:textId="77777777" w:rsidR="004A0F05" w:rsidRPr="003B4A82" w:rsidRDefault="004A0F05" w:rsidP="004A0F05">
      <w:pPr>
        <w:ind w:leftChars="200" w:left="420"/>
      </w:pPr>
      <w:r>
        <w:t>NETDEV_LOG_OPSET_ADD_HOLIDAY</w:t>
      </w:r>
      <w:r>
        <w:tab/>
      </w:r>
      <w:r>
        <w:tab/>
      </w:r>
      <w:r>
        <w:tab/>
      </w:r>
      <w:r>
        <w:tab/>
        <w:t>=564,</w:t>
      </w:r>
      <w:r>
        <w:tab/>
      </w:r>
      <w:r>
        <w:tab/>
        <w:t>/* Add holidy */</w:t>
      </w:r>
    </w:p>
    <w:p w14:paraId="5A84507D" w14:textId="77777777" w:rsidR="004A0F05" w:rsidRPr="003B4A82" w:rsidRDefault="004A0F05" w:rsidP="004A0F05">
      <w:pPr>
        <w:ind w:leftChars="200" w:left="420"/>
      </w:pPr>
      <w:r>
        <w:t>NETDEV_LOG_OPSET_DEL_HOLIDAY</w:t>
      </w:r>
      <w:r>
        <w:tab/>
      </w:r>
      <w:r>
        <w:tab/>
      </w:r>
      <w:r>
        <w:tab/>
      </w:r>
      <w:r>
        <w:tab/>
      </w:r>
      <w:r>
        <w:tab/>
        <w:t>=565,</w:t>
      </w:r>
      <w:r>
        <w:tab/>
      </w:r>
      <w:r>
        <w:tab/>
        <w:t>/* Delete holiday */</w:t>
      </w:r>
    </w:p>
    <w:p w14:paraId="2110C013" w14:textId="77777777" w:rsidR="004A0F05" w:rsidRPr="003B4A82" w:rsidRDefault="004A0F05" w:rsidP="004A0F05">
      <w:pPr>
        <w:ind w:leftChars="200" w:left="420"/>
      </w:pPr>
      <w:r>
        <w:t>NETDEV_LOG_OPSET_MOD_HOLIDAY</w:t>
      </w:r>
      <w:r>
        <w:tab/>
      </w:r>
      <w:r>
        <w:tab/>
      </w:r>
      <w:r>
        <w:tab/>
      </w:r>
      <w:r>
        <w:tab/>
        <w:t>=566,</w:t>
      </w:r>
      <w:r>
        <w:tab/>
      </w:r>
      <w:r>
        <w:tab/>
        <w:t>/* Edit holiday */</w:t>
      </w:r>
    </w:p>
    <w:p w14:paraId="1AA56BA0" w14:textId="77777777" w:rsidR="004A0F05" w:rsidRPr="003B4A82" w:rsidRDefault="004A0F05" w:rsidP="004A0F05">
      <w:pPr>
        <w:ind w:leftChars="200" w:left="420"/>
      </w:pPr>
      <w:r>
        <w:t>NETDEV_LOG_OPSET_ONOFF_HOLIDAY</w:t>
      </w:r>
      <w:r>
        <w:tab/>
      </w:r>
      <w:r>
        <w:tab/>
      </w:r>
      <w:r>
        <w:tab/>
      </w:r>
      <w:r>
        <w:tab/>
        <w:t>=567,</w:t>
      </w:r>
      <w:r>
        <w:tab/>
      </w:r>
      <w:r>
        <w:tab/>
        <w:t>/* Enable/disable holiday */</w:t>
      </w:r>
    </w:p>
    <w:p w14:paraId="571EA0FB" w14:textId="77777777" w:rsidR="004A0F05" w:rsidRPr="003B4A82" w:rsidRDefault="004A0F05" w:rsidP="004A0F05">
      <w:pPr>
        <w:ind w:leftChars="200" w:left="420"/>
      </w:pPr>
      <w:r>
        <w:t>NETDEV_LOG_OPSET_ALLOCATE_SPACE</w:t>
      </w:r>
      <w:r>
        <w:tab/>
      </w:r>
      <w:r>
        <w:tab/>
      </w:r>
      <w:r>
        <w:tab/>
        <w:t>=568,</w:t>
      </w:r>
      <w:r>
        <w:tab/>
      </w:r>
      <w:r>
        <w:tab/>
        <w:t>/* Allocate space */</w:t>
      </w:r>
    </w:p>
    <w:p w14:paraId="4D129E71" w14:textId="77777777" w:rsidR="004A0F05" w:rsidRPr="003B4A82" w:rsidRDefault="004A0F05" w:rsidP="004A0F05">
      <w:pPr>
        <w:ind w:leftChars="200" w:left="420"/>
      </w:pPr>
      <w:r>
        <w:t>NETDEV_LOG_OPSET_HDD_FULL_POLICY_CFG</w:t>
      </w:r>
      <w:r>
        <w:tab/>
      </w:r>
      <w:r>
        <w:tab/>
        <w:t>=569,</w:t>
      </w:r>
      <w:r>
        <w:tab/>
      </w:r>
      <w:r>
        <w:tab/>
        <w:t>/* Configure overwrite policy */</w:t>
      </w:r>
    </w:p>
    <w:p w14:paraId="5E55260C" w14:textId="77777777" w:rsidR="004A0F05" w:rsidRPr="003B4A82" w:rsidRDefault="004A0F05" w:rsidP="004A0F05">
      <w:pPr>
        <w:ind w:leftChars="200" w:left="420"/>
      </w:pPr>
      <w:r>
        <w:t>NETDEV_LOG_OPSET_AUDIO_STREAM_CFG</w:t>
      </w:r>
      <w:r>
        <w:tab/>
      </w:r>
      <w:r>
        <w:tab/>
      </w:r>
      <w:r>
        <w:tab/>
        <w:t>=570,</w:t>
      </w:r>
      <w:r>
        <w:tab/>
      </w:r>
      <w:r>
        <w:tab/>
        <w:t>/* Config audio stream */</w:t>
      </w:r>
    </w:p>
    <w:p w14:paraId="03A181C4" w14:textId="77777777" w:rsidR="004A0F05" w:rsidRPr="003B4A82" w:rsidRDefault="004A0F05" w:rsidP="004A0F05">
      <w:pPr>
        <w:ind w:leftChars="200" w:left="420"/>
      </w:pPr>
      <w:r>
        <w:t>NETDEV_LOG_OPSET_ARRAY_PROPERTY_CFG</w:t>
      </w:r>
      <w:r>
        <w:tab/>
      </w:r>
      <w:r>
        <w:tab/>
        <w:t>=571,</w:t>
      </w:r>
      <w:r>
        <w:tab/>
      </w:r>
      <w:r>
        <w:tab/>
        <w:t>/* Config array property */</w:t>
      </w:r>
    </w:p>
    <w:p w14:paraId="65FBE2CA" w14:textId="77777777" w:rsidR="004A0F05" w:rsidRPr="003B4A82" w:rsidRDefault="004A0F05" w:rsidP="004A0F05">
      <w:pPr>
        <w:ind w:leftChars="200" w:left="420"/>
      </w:pPr>
      <w:r>
        <w:t>NETDEV_LOG_OPSET_HOT_SPACE_DISK_CFG</w:t>
      </w:r>
      <w:r>
        <w:tab/>
      </w:r>
      <w:r>
        <w:tab/>
        <w:t>=572,</w:t>
      </w:r>
      <w:r>
        <w:tab/>
      </w:r>
      <w:r>
        <w:tab/>
        <w:t>/* Config hot spare HDD */</w:t>
      </w:r>
    </w:p>
    <w:p w14:paraId="0B384E21" w14:textId="77777777" w:rsidR="004A0F05" w:rsidRPr="003B4A82" w:rsidRDefault="004A0F05" w:rsidP="004A0F05">
      <w:pPr>
        <w:ind w:leftChars="200" w:left="420"/>
      </w:pPr>
      <w:r>
        <w:t>NETDEV_LOG_OPSET_CREAT_ARRAY</w:t>
      </w:r>
      <w:r>
        <w:tab/>
      </w:r>
      <w:r>
        <w:tab/>
      </w:r>
      <w:r>
        <w:tab/>
      </w:r>
      <w:r>
        <w:tab/>
        <w:t>=573,</w:t>
      </w:r>
      <w:r>
        <w:tab/>
      </w:r>
      <w:r>
        <w:tab/>
        <w:t>/* Create array manually */</w:t>
      </w:r>
    </w:p>
    <w:p w14:paraId="0A1A0D4D" w14:textId="77777777" w:rsidR="004A0F05" w:rsidRPr="003B4A82" w:rsidRDefault="004A0F05" w:rsidP="004A0F05">
      <w:pPr>
        <w:ind w:leftChars="200" w:left="420"/>
      </w:pPr>
      <w:r>
        <w:t>NETDEV_LOG_OPSET_ONE_CLICK_CREAT_ARRAY</w:t>
      </w:r>
      <w:r>
        <w:tab/>
        <w:t>=574,</w:t>
      </w:r>
      <w:r>
        <w:tab/>
      </w:r>
      <w:r>
        <w:tab/>
        <w:t>/* One-click to create array */</w:t>
      </w:r>
    </w:p>
    <w:p w14:paraId="247CF720" w14:textId="77777777" w:rsidR="004A0F05" w:rsidRPr="003B4A82" w:rsidRDefault="004A0F05" w:rsidP="004A0F05">
      <w:pPr>
        <w:ind w:leftChars="200" w:left="420"/>
      </w:pPr>
      <w:r>
        <w:t>NETDEV_LOG_OPSET_REBUILD_ARRAY</w:t>
      </w:r>
      <w:r>
        <w:tab/>
      </w:r>
      <w:r>
        <w:tab/>
      </w:r>
      <w:r>
        <w:tab/>
      </w:r>
      <w:r>
        <w:tab/>
        <w:t>=575,</w:t>
      </w:r>
      <w:r>
        <w:tab/>
      </w:r>
      <w:r>
        <w:tab/>
        <w:t>/* Rebuild array */</w:t>
      </w:r>
    </w:p>
    <w:p w14:paraId="69214A48" w14:textId="77777777" w:rsidR="004A0F05" w:rsidRPr="003B4A82" w:rsidRDefault="004A0F05" w:rsidP="004A0F05">
      <w:pPr>
        <w:ind w:leftChars="200" w:left="420"/>
      </w:pPr>
      <w:r>
        <w:t>NETDEV_LOG_OPSET_DEL_ARRAY</w:t>
      </w:r>
      <w:r>
        <w:tab/>
      </w:r>
      <w:r>
        <w:tab/>
      </w:r>
      <w:r>
        <w:tab/>
      </w:r>
      <w:r>
        <w:tab/>
      </w:r>
      <w:r>
        <w:tab/>
        <w:t>=576,</w:t>
      </w:r>
      <w:r>
        <w:tab/>
      </w:r>
      <w:r>
        <w:tab/>
        <w:t>/* Delete array */</w:t>
      </w:r>
    </w:p>
    <w:p w14:paraId="3D2BAD2F" w14:textId="77777777" w:rsidR="004A0F05" w:rsidRPr="003B4A82" w:rsidRDefault="004A0F05" w:rsidP="004A0F05">
      <w:pPr>
        <w:ind w:leftChars="200" w:left="420"/>
      </w:pPr>
      <w:r>
        <w:t>NETDEV_LOG_OPSET_ENABLE_RAID</w:t>
      </w:r>
      <w:r>
        <w:tab/>
      </w:r>
      <w:r>
        <w:tab/>
      </w:r>
      <w:r>
        <w:tab/>
      </w:r>
      <w:r>
        <w:tab/>
      </w:r>
      <w:r>
        <w:tab/>
        <w:t>=577,</w:t>
      </w:r>
      <w:r>
        <w:tab/>
      </w:r>
      <w:r>
        <w:tab/>
        <w:t>/* Enable RAID mode */</w:t>
      </w:r>
    </w:p>
    <w:p w14:paraId="4F9FB5AC" w14:textId="77777777" w:rsidR="004A0F05" w:rsidRPr="003B4A82" w:rsidRDefault="004A0F05" w:rsidP="004A0F05">
      <w:pPr>
        <w:ind w:leftChars="200" w:left="420"/>
      </w:pPr>
      <w:r>
        <w:t>NETDEV_LOG_OPSET_DISABLE_RAID</w:t>
      </w:r>
      <w:r>
        <w:tab/>
      </w:r>
      <w:r>
        <w:tab/>
      </w:r>
      <w:r>
        <w:tab/>
      </w:r>
      <w:r>
        <w:tab/>
        <w:t>=578,</w:t>
      </w:r>
      <w:r>
        <w:tab/>
      </w:r>
      <w:r>
        <w:tab/>
        <w:t>/* Disable RAID mode */</w:t>
      </w:r>
    </w:p>
    <w:p w14:paraId="3D0959E8" w14:textId="77777777" w:rsidR="004A0F05" w:rsidRPr="003B4A82" w:rsidRDefault="004A0F05" w:rsidP="004A0F05">
      <w:pPr>
        <w:ind w:leftChars="200" w:left="420"/>
      </w:pPr>
      <w:r>
        <w:t>NETDEV_LOG_OPSET_TEST_SMART</w:t>
      </w:r>
      <w:r>
        <w:tab/>
      </w:r>
      <w:r>
        <w:tab/>
      </w:r>
      <w:r>
        <w:tab/>
      </w:r>
      <w:r>
        <w:tab/>
      </w:r>
      <w:r>
        <w:tab/>
        <w:t>=579,</w:t>
      </w:r>
      <w:r>
        <w:tab/>
      </w:r>
      <w:r>
        <w:tab/>
        <w:t>/* S.M.A.R.T test */</w:t>
      </w:r>
    </w:p>
    <w:p w14:paraId="2ACAEBA1" w14:textId="77777777" w:rsidR="004A0F05" w:rsidRPr="003B4A82" w:rsidRDefault="004A0F05" w:rsidP="004A0F05">
      <w:pPr>
        <w:ind w:leftChars="200" w:left="420"/>
      </w:pPr>
      <w:r>
        <w:t>NETDEV_LOG_OPSET_SMART_CFG</w:t>
      </w:r>
      <w:r>
        <w:tab/>
      </w:r>
      <w:r>
        <w:tab/>
      </w:r>
      <w:r>
        <w:tab/>
      </w:r>
      <w:r>
        <w:tab/>
      </w:r>
      <w:r>
        <w:tab/>
        <w:t>=580,</w:t>
      </w:r>
      <w:r>
        <w:tab/>
      </w:r>
      <w:r>
        <w:tab/>
        <w:t>/* Config S.M.A.R.T. */</w:t>
      </w:r>
    </w:p>
    <w:p w14:paraId="45BE4ADE" w14:textId="77777777" w:rsidR="004A0F05" w:rsidRPr="003B4A82" w:rsidRDefault="004A0F05" w:rsidP="004A0F05">
      <w:pPr>
        <w:ind w:leftChars="200" w:left="420"/>
      </w:pPr>
      <w:r>
        <w:t>NETDEV_LOG_OPSET_BAD_SECTOR_DETECT</w:t>
      </w:r>
      <w:r>
        <w:tab/>
      </w:r>
      <w:r>
        <w:tab/>
        <w:t>=581,</w:t>
      </w:r>
      <w:r>
        <w:tab/>
      </w:r>
      <w:r>
        <w:tab/>
        <w:t>/* Detect bad sectors */</w:t>
      </w:r>
    </w:p>
    <w:p w14:paraId="304AF626" w14:textId="77777777" w:rsidR="004A0F05" w:rsidRPr="003B4A82" w:rsidRDefault="004A0F05" w:rsidP="004A0F05">
      <w:pPr>
        <w:ind w:leftChars="200" w:left="420"/>
      </w:pPr>
      <w:r>
        <w:t>NETDEV_LOG_OPSET_AUDIO_ALARM_DURATION</w:t>
      </w:r>
      <w:r>
        <w:tab/>
      </w:r>
      <w:r>
        <w:tab/>
        <w:t>=582,</w:t>
      </w:r>
      <w:r>
        <w:tab/>
      </w:r>
      <w:r>
        <w:tab/>
        <w:t>/* Config alarm sound duration */</w:t>
      </w:r>
    </w:p>
    <w:p w14:paraId="46D1DEEE" w14:textId="77777777" w:rsidR="004A0F05" w:rsidRPr="003B4A82" w:rsidRDefault="004A0F05" w:rsidP="004A0F05">
      <w:pPr>
        <w:ind w:leftChars="200" w:left="420"/>
      </w:pPr>
      <w:r>
        <w:t>NETDEV_LOG_OPSET_CLR_AUDIO_ALARM</w:t>
      </w:r>
      <w:r>
        <w:tab/>
      </w:r>
      <w:r>
        <w:tab/>
      </w:r>
      <w:r>
        <w:tab/>
        <w:t>=583,</w:t>
      </w:r>
      <w:r>
        <w:tab/>
      </w:r>
      <w:r>
        <w:tab/>
        <w:t>/* Clear alarm sound */</w:t>
      </w:r>
    </w:p>
    <w:p w14:paraId="7C62231A" w14:textId="77777777" w:rsidR="004A0F05" w:rsidRPr="003B4A82" w:rsidRDefault="004A0F05" w:rsidP="004A0F05">
      <w:pPr>
        <w:ind w:leftChars="200" w:left="420"/>
      </w:pPr>
      <w:r>
        <w:t>NETDEV_LOG_OPSET_IPC_TIME_SYNC_CFG</w:t>
      </w:r>
      <w:r>
        <w:tab/>
      </w:r>
      <w:r>
        <w:tab/>
      </w:r>
      <w:r>
        <w:tab/>
        <w:t>=584,</w:t>
      </w:r>
      <w:r>
        <w:tab/>
      </w:r>
      <w:r>
        <w:tab/>
        <w:t>/* Config camera time sync */</w:t>
      </w:r>
    </w:p>
    <w:p w14:paraId="5BE9AA0F" w14:textId="77777777" w:rsidR="004A0F05" w:rsidRPr="003B4A82" w:rsidRDefault="004A0F05" w:rsidP="004A0F05">
      <w:pPr>
        <w:ind w:leftChars="200" w:left="420"/>
      </w:pPr>
      <w:r>
        <w:t>NETDEV_LOG_OPSET_ENABLE_DISK_GROUP</w:t>
      </w:r>
      <w:r>
        <w:tab/>
      </w:r>
      <w:r>
        <w:tab/>
        <w:t>=585,</w:t>
      </w:r>
      <w:r>
        <w:tab/>
      </w:r>
      <w:r>
        <w:tab/>
        <w:t>/* Enable disk group */</w:t>
      </w:r>
    </w:p>
    <w:p w14:paraId="2E2DE6FA" w14:textId="77777777" w:rsidR="004A0F05" w:rsidRPr="003B4A82" w:rsidRDefault="004A0F05" w:rsidP="004A0F05">
      <w:pPr>
        <w:ind w:leftChars="200" w:left="420"/>
      </w:pPr>
      <w:r>
        <w:t>NETDEV_LOG_OPSET_DISABLE_DISK_GRRUOP</w:t>
      </w:r>
      <w:r>
        <w:tab/>
      </w:r>
      <w:r>
        <w:tab/>
        <w:t>=586,</w:t>
      </w:r>
      <w:r>
        <w:tab/>
      </w:r>
      <w:r>
        <w:tab/>
        <w:t>/* Disable disk group */</w:t>
      </w:r>
    </w:p>
    <w:p w14:paraId="3202E362" w14:textId="77777777" w:rsidR="004A0F05" w:rsidRPr="003B4A82" w:rsidRDefault="004A0F05" w:rsidP="004A0F05">
      <w:pPr>
        <w:ind w:leftChars="200" w:left="420"/>
      </w:pPr>
      <w:r>
        <w:t>NETDEV_LOG_OPSET_ONVIF_AUTH_CFG</w:t>
      </w:r>
      <w:r>
        <w:tab/>
      </w:r>
      <w:r>
        <w:tab/>
      </w:r>
      <w:r>
        <w:tab/>
      </w:r>
      <w:r>
        <w:tab/>
        <w:t>=587,</w:t>
      </w:r>
      <w:r>
        <w:tab/>
      </w:r>
      <w:r>
        <w:tab/>
        <w:t>/* Config ONVIF authentication */</w:t>
      </w:r>
    </w:p>
    <w:p w14:paraId="33D9E2EB" w14:textId="77777777" w:rsidR="004A0F05" w:rsidRPr="003B4A82" w:rsidRDefault="004A0F05" w:rsidP="004A0F05">
      <w:pPr>
        <w:ind w:leftChars="200" w:left="420"/>
      </w:pPr>
      <w:r>
        <w:t>NETDEV_LOG_OPSET_8021X_CFG</w:t>
      </w:r>
      <w:r>
        <w:tab/>
      </w:r>
      <w:r>
        <w:tab/>
      </w:r>
      <w:r>
        <w:tab/>
      </w:r>
      <w:r>
        <w:tab/>
      </w:r>
      <w:r>
        <w:tab/>
        <w:t>=588,</w:t>
      </w:r>
      <w:r>
        <w:tab/>
      </w:r>
      <w:r>
        <w:tab/>
        <w:t>/* Config 802.1X */</w:t>
      </w:r>
    </w:p>
    <w:p w14:paraId="48E333AD" w14:textId="77777777" w:rsidR="004A0F05" w:rsidRPr="003B4A82" w:rsidRDefault="004A0F05" w:rsidP="004A0F05">
      <w:pPr>
        <w:ind w:leftChars="200" w:left="420"/>
      </w:pPr>
      <w:r>
        <w:t>NETDEV_LOG_OPSET_ARP_PROTECTION_CFG</w:t>
      </w:r>
      <w:r>
        <w:tab/>
      </w:r>
      <w:r>
        <w:tab/>
        <w:t>=589,</w:t>
      </w:r>
      <w:r>
        <w:tab/>
      </w:r>
      <w:r>
        <w:tab/>
        <w:t>/* Config ARP protection */</w:t>
      </w:r>
    </w:p>
    <w:p w14:paraId="4F4259AD" w14:textId="77777777" w:rsidR="004A0F05" w:rsidRPr="003B4A82" w:rsidRDefault="004A0F05" w:rsidP="004A0F05">
      <w:pPr>
        <w:ind w:leftChars="200" w:left="420"/>
      </w:pPr>
      <w:r>
        <w:t>NETDEV_LOG_OPSET_SMART_BASIC_INFO_CFG</w:t>
      </w:r>
      <w:r>
        <w:tab/>
      </w:r>
      <w:r>
        <w:tab/>
        <w:t>=590,</w:t>
      </w:r>
      <w:r>
        <w:tab/>
      </w:r>
      <w:r>
        <w:tab/>
        <w:t>/* Config smart alarm basic info */</w:t>
      </w:r>
    </w:p>
    <w:p w14:paraId="3F7715EB" w14:textId="77777777" w:rsidR="004A0F05" w:rsidRPr="003B4A82" w:rsidRDefault="004A0F05" w:rsidP="004A0F05">
      <w:pPr>
        <w:ind w:leftChars="200" w:left="420"/>
      </w:pPr>
      <w:r>
        <w:t>NETDEV_LOG_OPSET_CROSS_LINE_DETECT_CFG</w:t>
      </w:r>
      <w:r>
        <w:tab/>
        <w:t>=591,</w:t>
      </w:r>
      <w:r>
        <w:tab/>
      </w:r>
      <w:r>
        <w:tab/>
        <w:t>/* Config cross line detection */</w:t>
      </w:r>
    </w:p>
    <w:p w14:paraId="5690AA91" w14:textId="77777777" w:rsidR="004A0F05" w:rsidRPr="003B4A82" w:rsidRDefault="004A0F05" w:rsidP="004A0F05">
      <w:pPr>
        <w:ind w:leftChars="200" w:left="420"/>
      </w:pPr>
      <w:r>
        <w:t>NETDEV_LOG_OPSET_INSTRUSION_DETECT_CFG</w:t>
      </w:r>
      <w:r>
        <w:tab/>
        <w:t>=592,</w:t>
      </w:r>
      <w:r>
        <w:tab/>
      </w:r>
      <w:r>
        <w:tab/>
        <w:t>/* Config intrusion detection */</w:t>
      </w:r>
    </w:p>
    <w:p w14:paraId="06EC607C" w14:textId="77777777" w:rsidR="004A0F05" w:rsidRPr="003B4A82" w:rsidRDefault="004A0F05" w:rsidP="004A0F05">
      <w:pPr>
        <w:ind w:leftChars="200" w:left="420"/>
      </w:pPr>
      <w:r>
        <w:t>NETDEV_LOG_OPSET_PEOPLE_COUNT_CFG</w:t>
      </w:r>
      <w:r>
        <w:tab/>
      </w:r>
      <w:r>
        <w:tab/>
      </w:r>
      <w:r>
        <w:tab/>
        <w:t>=593,</w:t>
      </w:r>
      <w:r>
        <w:tab/>
      </w:r>
      <w:r>
        <w:tab/>
        <w:t>/* Config people counting */</w:t>
      </w:r>
    </w:p>
    <w:p w14:paraId="353E266D" w14:textId="77777777" w:rsidR="004A0F05" w:rsidRPr="003B4A82" w:rsidRDefault="004A0F05" w:rsidP="004A0F05">
      <w:pPr>
        <w:ind w:leftChars="200" w:left="420"/>
      </w:pPr>
      <w:r>
        <w:t>NETDEV_LOG_OPSET_FACE_DETECT_CFG</w:t>
      </w:r>
      <w:r>
        <w:tab/>
      </w:r>
      <w:r>
        <w:tab/>
      </w:r>
      <w:r>
        <w:tab/>
        <w:t>=594,</w:t>
      </w:r>
      <w:r>
        <w:tab/>
      </w:r>
      <w:r>
        <w:tab/>
        <w:t>/* Config face detection */</w:t>
      </w:r>
    </w:p>
    <w:p w14:paraId="2C54F1F9" w14:textId="77777777" w:rsidR="004A0F05" w:rsidRPr="003B4A82" w:rsidRDefault="004A0F05" w:rsidP="004A0F05">
      <w:pPr>
        <w:ind w:leftChars="200" w:left="420"/>
      </w:pPr>
      <w:r>
        <w:t>NETDEV_LOG_OPSET_FISHEYE_CFG</w:t>
      </w:r>
      <w:r>
        <w:tab/>
      </w:r>
      <w:r>
        <w:tab/>
      </w:r>
      <w:r>
        <w:tab/>
      </w:r>
      <w:r>
        <w:tab/>
      </w:r>
      <w:r>
        <w:tab/>
        <w:t>=595,</w:t>
      </w:r>
      <w:r>
        <w:tab/>
      </w:r>
      <w:r>
        <w:tab/>
        <w:t>/* Config fisheye */</w:t>
      </w:r>
    </w:p>
    <w:p w14:paraId="51D3B725" w14:textId="77777777" w:rsidR="004A0F05" w:rsidRPr="003B4A82" w:rsidRDefault="004A0F05" w:rsidP="004A0F05">
      <w:pPr>
        <w:ind w:leftChars="200" w:left="420"/>
      </w:pPr>
      <w:r>
        <w:t>NETDEV_LOG_OPSET_CUSTOM_PROTOCOL_CFG</w:t>
      </w:r>
      <w:r>
        <w:tab/>
        <w:t>=596,</w:t>
      </w:r>
      <w:r>
        <w:tab/>
      </w:r>
      <w:r>
        <w:tab/>
        <w:t>/* Config custom protocol */</w:t>
      </w:r>
    </w:p>
    <w:p w14:paraId="4225F08A" w14:textId="77777777" w:rsidR="004A0F05" w:rsidRPr="003B4A82" w:rsidRDefault="004A0F05" w:rsidP="004A0F05">
      <w:pPr>
        <w:ind w:leftChars="200" w:left="420"/>
      </w:pPr>
      <w:r>
        <w:t>NETDEV_LOG_OPSET_BEHAVIOR_SEARCH</w:t>
      </w:r>
      <w:r>
        <w:tab/>
      </w:r>
      <w:r>
        <w:tab/>
      </w:r>
      <w:r>
        <w:tab/>
        <w:t>=597,</w:t>
      </w:r>
      <w:r>
        <w:tab/>
      </w:r>
      <w:r>
        <w:tab/>
        <w:t>/* Behavior search */</w:t>
      </w:r>
    </w:p>
    <w:p w14:paraId="4489BFC4" w14:textId="77777777" w:rsidR="004A0F05" w:rsidRPr="003B4A82" w:rsidRDefault="004A0F05" w:rsidP="004A0F05">
      <w:pPr>
        <w:ind w:leftChars="200" w:left="420"/>
      </w:pPr>
      <w:r>
        <w:t>NETDEV_LOG_OPSET_FACE_SEARCH</w:t>
      </w:r>
      <w:r>
        <w:tab/>
      </w:r>
      <w:r>
        <w:tab/>
      </w:r>
      <w:r>
        <w:tab/>
      </w:r>
      <w:r>
        <w:tab/>
        <w:t>=598,</w:t>
      </w:r>
      <w:r>
        <w:tab/>
      </w:r>
      <w:r>
        <w:tab/>
        <w:t>/* Face search */</w:t>
      </w:r>
    </w:p>
    <w:p w14:paraId="738E8FAD" w14:textId="77777777" w:rsidR="004A0F05" w:rsidRPr="003B4A82" w:rsidRDefault="004A0F05" w:rsidP="004A0F05">
      <w:pPr>
        <w:ind w:leftChars="200" w:left="420"/>
      </w:pPr>
      <w:r>
        <w:t>NETDEV_LOG_OPSET_PEOPLE_COUNT</w:t>
      </w:r>
      <w:r>
        <w:tab/>
      </w:r>
      <w:r>
        <w:tab/>
      </w:r>
      <w:r>
        <w:tab/>
      </w:r>
      <w:r>
        <w:tab/>
        <w:t>=599,</w:t>
      </w:r>
      <w:r>
        <w:tab/>
      </w:r>
      <w:r>
        <w:tab/>
        <w:t>/* People counting */</w:t>
      </w:r>
    </w:p>
    <w:p w14:paraId="3F2AD902" w14:textId="77777777" w:rsidR="004A0F05" w:rsidRPr="003B4A82" w:rsidRDefault="004A0F05" w:rsidP="004A0F05">
      <w:pPr>
        <w:ind w:leftChars="200" w:left="420"/>
      </w:pPr>
      <w:r>
        <w:t>/* Maintenance  */</w:t>
      </w:r>
    </w:p>
    <w:p w14:paraId="69D3F0A0" w14:textId="77777777" w:rsidR="004A0F05" w:rsidRPr="003B4A82" w:rsidRDefault="004A0F05" w:rsidP="004A0F05">
      <w:pPr>
        <w:ind w:leftChars="200" w:left="420"/>
      </w:pPr>
      <w:r>
        <w:t>NETDEV_LOG_OPSET_START_DVR</w:t>
      </w:r>
      <w:r>
        <w:tab/>
      </w:r>
      <w:r>
        <w:tab/>
      </w:r>
      <w:r>
        <w:tab/>
      </w:r>
      <w:r>
        <w:tab/>
      </w:r>
      <w:r>
        <w:tab/>
        <w:t>=600,</w:t>
      </w:r>
      <w:r>
        <w:tab/>
      </w:r>
      <w:r>
        <w:tab/>
        <w:t>/* Start device */</w:t>
      </w:r>
    </w:p>
    <w:p w14:paraId="02C30E3C" w14:textId="77777777" w:rsidR="004A0F05" w:rsidRPr="003B4A82" w:rsidRDefault="004A0F05" w:rsidP="004A0F05">
      <w:pPr>
        <w:ind w:leftChars="200" w:left="420"/>
      </w:pPr>
      <w:r>
        <w:t>NETDEV_LOG_OPSET_STOP_DVR</w:t>
      </w:r>
      <w:r>
        <w:tab/>
      </w:r>
      <w:r>
        <w:tab/>
      </w:r>
      <w:r>
        <w:tab/>
      </w:r>
      <w:r>
        <w:tab/>
      </w:r>
      <w:r>
        <w:tab/>
        <w:t>=601,</w:t>
      </w:r>
      <w:r>
        <w:tab/>
      </w:r>
      <w:r>
        <w:tab/>
        <w:t>/* Stop device */</w:t>
      </w:r>
    </w:p>
    <w:p w14:paraId="1005BAB0" w14:textId="77777777" w:rsidR="004A0F05" w:rsidRPr="003B4A82" w:rsidRDefault="004A0F05" w:rsidP="004A0F05">
      <w:pPr>
        <w:ind w:leftChars="200" w:left="420"/>
      </w:pPr>
      <w:r>
        <w:t>NETDEV_LOG_OPSET_REBOOT_DVR</w:t>
      </w:r>
      <w:r>
        <w:tab/>
      </w:r>
      <w:r>
        <w:tab/>
      </w:r>
      <w:r>
        <w:tab/>
      </w:r>
      <w:r>
        <w:tab/>
      </w:r>
      <w:r>
        <w:tab/>
        <w:t>=602,</w:t>
      </w:r>
      <w:r>
        <w:tab/>
      </w:r>
      <w:r>
        <w:tab/>
        <w:t>/* Restart device */</w:t>
      </w:r>
    </w:p>
    <w:p w14:paraId="46D7AFD5" w14:textId="77777777" w:rsidR="004A0F05" w:rsidRPr="003B4A82" w:rsidRDefault="004A0F05" w:rsidP="004A0F05">
      <w:pPr>
        <w:ind w:leftChars="200" w:left="420"/>
      </w:pPr>
      <w:r>
        <w:t>NETDEV_LOG_OPSET_UPGRADE</w:t>
      </w:r>
      <w:r>
        <w:tab/>
      </w:r>
      <w:r>
        <w:tab/>
      </w:r>
      <w:r>
        <w:tab/>
      </w:r>
      <w:r>
        <w:tab/>
      </w:r>
      <w:r>
        <w:tab/>
        <w:t>=603,</w:t>
      </w:r>
      <w:r>
        <w:tab/>
      </w:r>
      <w:r>
        <w:tab/>
        <w:t>/* Upgrade version */</w:t>
      </w:r>
    </w:p>
    <w:p w14:paraId="5B814A34" w14:textId="77777777" w:rsidR="004A0F05" w:rsidRPr="003B4A82" w:rsidRDefault="004A0F05" w:rsidP="004A0F05">
      <w:pPr>
        <w:ind w:leftChars="200" w:left="420"/>
      </w:pPr>
      <w:r>
        <w:t>NETDEV_LOG_OPSET_LOGFILE_EXPORT</w:t>
      </w:r>
      <w:r>
        <w:tab/>
      </w:r>
      <w:r>
        <w:tab/>
      </w:r>
      <w:r>
        <w:tab/>
      </w:r>
      <w:r>
        <w:tab/>
        <w:t>=604,</w:t>
      </w:r>
      <w:r>
        <w:tab/>
      </w:r>
      <w:r>
        <w:tab/>
        <w:t>/* Export log file */</w:t>
      </w:r>
    </w:p>
    <w:p w14:paraId="0A08A634" w14:textId="77777777" w:rsidR="004A0F05" w:rsidRPr="003B4A82" w:rsidRDefault="004A0F05" w:rsidP="004A0F05">
      <w:pPr>
        <w:ind w:leftChars="200" w:left="420"/>
      </w:pPr>
      <w:r>
        <w:t>NETDEV_LOG_OPSET_CFGFILE_EXPORT</w:t>
      </w:r>
      <w:r>
        <w:tab/>
      </w:r>
      <w:r>
        <w:tab/>
      </w:r>
      <w:r>
        <w:tab/>
      </w:r>
      <w:r>
        <w:tab/>
        <w:t>=605,</w:t>
      </w:r>
      <w:r>
        <w:tab/>
      </w:r>
      <w:r>
        <w:tab/>
        <w:t>/* Export configuration file */</w:t>
      </w:r>
    </w:p>
    <w:p w14:paraId="08DCCF4B" w14:textId="77777777" w:rsidR="004A0F05" w:rsidRPr="003B4A82" w:rsidRDefault="004A0F05" w:rsidP="004A0F05">
      <w:pPr>
        <w:ind w:leftChars="200" w:left="420"/>
      </w:pPr>
      <w:r>
        <w:t>NETDEV_LOG_OPSET_CFGFILE_IMPORT</w:t>
      </w:r>
      <w:r>
        <w:tab/>
      </w:r>
      <w:r>
        <w:tab/>
      </w:r>
      <w:r>
        <w:tab/>
      </w:r>
      <w:r>
        <w:tab/>
        <w:t>=606,</w:t>
      </w:r>
      <w:r>
        <w:tab/>
      </w:r>
      <w:r>
        <w:tab/>
        <w:t>/* Import configuration file */</w:t>
      </w:r>
    </w:p>
    <w:p w14:paraId="1A091EC7" w14:textId="77777777" w:rsidR="004A0F05" w:rsidRPr="003B4A82" w:rsidRDefault="004A0F05" w:rsidP="004A0F05">
      <w:pPr>
        <w:ind w:leftChars="200" w:left="420"/>
      </w:pPr>
      <w:r>
        <w:lastRenderedPageBreak/>
        <w:t>NETDEV_LOG_OPSET_CONF_SIMPLE_INIT</w:t>
      </w:r>
      <w:r>
        <w:tab/>
      </w:r>
      <w:r>
        <w:tab/>
      </w:r>
      <w:r>
        <w:tab/>
        <w:t>=607,</w:t>
      </w:r>
      <w:r>
        <w:tab/>
      </w:r>
      <w:r>
        <w:tab/>
        <w:t>/* Restore defaults */</w:t>
      </w:r>
    </w:p>
    <w:p w14:paraId="6AEE8A69" w14:textId="77777777" w:rsidR="004A0F05" w:rsidRPr="003B4A82" w:rsidRDefault="004A0F05" w:rsidP="004A0F05">
      <w:pPr>
        <w:ind w:leftChars="200" w:left="420"/>
      </w:pPr>
      <w:r>
        <w:t>NETDEV_LOG_OPSET_CONF_ALL_INIT</w:t>
      </w:r>
      <w:r>
        <w:tab/>
      </w:r>
      <w:r>
        <w:tab/>
      </w:r>
      <w:r>
        <w:tab/>
      </w:r>
      <w:r>
        <w:tab/>
        <w:t>=608,</w:t>
      </w:r>
      <w:r>
        <w:tab/>
      </w:r>
      <w:r>
        <w:tab/>
        <w:t>/* Restore factory defaults */</w:t>
      </w:r>
    </w:p>
    <w:p w14:paraId="5C40E158" w14:textId="77777777" w:rsidR="004A0F05" w:rsidRPr="003B4A82" w:rsidRDefault="004A0F05" w:rsidP="004A0F05">
      <w:pPr>
        <w:ind w:leftChars="200" w:left="420"/>
      </w:pPr>
      <w:r>
        <w:t>NETDEV_LOG_OPSET_VCA_BACKUP</w:t>
      </w:r>
      <w:r>
        <w:tab/>
      </w:r>
      <w:r>
        <w:tab/>
      </w:r>
      <w:r>
        <w:tab/>
      </w:r>
      <w:r>
        <w:tab/>
      </w:r>
      <w:r>
        <w:tab/>
        <w:t>=700,</w:t>
      </w:r>
      <w:r>
        <w:tab/>
      </w:r>
      <w:r>
        <w:tab/>
        <w:t>/* VCA backup */</w:t>
      </w:r>
    </w:p>
    <w:p w14:paraId="4011C8E8" w14:textId="77777777" w:rsidR="004A0F05" w:rsidRPr="003B4A82" w:rsidRDefault="004A0F05" w:rsidP="004A0F05">
      <w:pPr>
        <w:ind w:leftChars="200" w:left="420"/>
      </w:pPr>
      <w:r>
        <w:t>NETDEV_LOG_OPSET_3G4G_CFG</w:t>
      </w:r>
      <w:r>
        <w:tab/>
      </w:r>
      <w:r>
        <w:tab/>
      </w:r>
      <w:r>
        <w:tab/>
      </w:r>
      <w:r>
        <w:tab/>
      </w:r>
      <w:r>
        <w:tab/>
        <w:t>=701,</w:t>
      </w:r>
      <w:r>
        <w:tab/>
      </w:r>
      <w:r>
        <w:tab/>
        <w:t>/* Config 3G/4G */</w:t>
      </w:r>
    </w:p>
    <w:p w14:paraId="05554141" w14:textId="77777777" w:rsidR="004A0F05" w:rsidRPr="003B4A82" w:rsidRDefault="004A0F05" w:rsidP="004A0F05">
      <w:pPr>
        <w:ind w:leftChars="200" w:left="420"/>
      </w:pPr>
      <w:r>
        <w:t>NETDEV_LOG_OPSET_MOUNT_EXTENDED_DISK</w:t>
      </w:r>
      <w:r>
        <w:tab/>
      </w:r>
      <w:r>
        <w:tab/>
        <w:t>=702,</w:t>
      </w:r>
      <w:r>
        <w:tab/>
      </w:r>
      <w:r>
        <w:tab/>
        <w:t>/* Mount expansion HDD */</w:t>
      </w:r>
    </w:p>
    <w:p w14:paraId="32B50D57" w14:textId="77777777" w:rsidR="004A0F05" w:rsidRPr="003B4A82" w:rsidRDefault="004A0F05" w:rsidP="004A0F05">
      <w:pPr>
        <w:ind w:leftChars="200" w:left="420"/>
      </w:pPr>
      <w:r>
        <w:t>NETDEV_LOG_OPSET_UNMOUNT_EXTENDED_DISK</w:t>
      </w:r>
      <w:r>
        <w:tab/>
        <w:t>=703,</w:t>
      </w:r>
      <w:r>
        <w:tab/>
      </w:r>
      <w:r>
        <w:tab/>
        <w:t>/* Unmount expansion HDD */</w:t>
      </w:r>
    </w:p>
    <w:p w14:paraId="66CD9B52" w14:textId="77777777" w:rsidR="004A0F05" w:rsidRPr="003B4A82" w:rsidRDefault="004A0F05" w:rsidP="004A0F05">
      <w:pPr>
        <w:ind w:leftChars="200" w:left="420"/>
      </w:pPr>
      <w:r>
        <w:t>NETDEV_LOG_OPSET_FORCE_USER_OFFLINE</w:t>
      </w:r>
      <w:r>
        <w:tab/>
      </w:r>
      <w:r>
        <w:tab/>
        <w:t>=704,</w:t>
      </w:r>
      <w:r>
        <w:tab/>
      </w:r>
      <w:r>
        <w:tab/>
        <w:t>/* Force user offline */</w:t>
      </w:r>
    </w:p>
    <w:p w14:paraId="78CC7506" w14:textId="77777777" w:rsidR="004A0F05" w:rsidRPr="003B4A82" w:rsidRDefault="004A0F05" w:rsidP="004A0F05">
      <w:pPr>
        <w:ind w:leftChars="200" w:left="420"/>
      </w:pPr>
      <w:r>
        <w:t>NETDEV_LOG_OPSET_AUTO_FUNCTION</w:t>
      </w:r>
      <w:r>
        <w:tab/>
      </w:r>
      <w:r>
        <w:tab/>
      </w:r>
      <w:r>
        <w:tab/>
      </w:r>
      <w:r>
        <w:tab/>
        <w:t>=709,</w:t>
      </w:r>
      <w:r>
        <w:tab/>
      </w:r>
      <w:r>
        <w:tab/>
        <w:t>/* Automatic maintenance */</w:t>
      </w:r>
    </w:p>
    <w:p w14:paraId="56B25805" w14:textId="77777777" w:rsidR="004A0F05" w:rsidRPr="003B4A82" w:rsidRDefault="004A0F05" w:rsidP="004A0F05">
      <w:pPr>
        <w:ind w:leftChars="200" w:left="420"/>
      </w:pPr>
      <w:r>
        <w:t>NETDEV_LOG_OPSET_IPC_UPRAGDE</w:t>
      </w:r>
      <w:r>
        <w:tab/>
      </w:r>
      <w:r>
        <w:tab/>
      </w:r>
      <w:r>
        <w:tab/>
      </w:r>
      <w:r>
        <w:tab/>
        <w:t>=710,</w:t>
      </w:r>
      <w:r>
        <w:tab/>
      </w:r>
      <w:r>
        <w:tab/>
        <w:t>/* Upgrade camera */</w:t>
      </w:r>
    </w:p>
    <w:p w14:paraId="12E7A6F0" w14:textId="77777777" w:rsidR="004A0F05" w:rsidRPr="003B4A82" w:rsidRDefault="004A0F05" w:rsidP="004A0F05">
      <w:pPr>
        <w:ind w:leftChars="200" w:left="420"/>
      </w:pPr>
      <w:r>
        <w:t>NETDEV_LOG_OPSET_RESTORE_IPC_DEFAULTS</w:t>
      </w:r>
      <w:r>
        <w:tab/>
      </w:r>
      <w:r>
        <w:tab/>
        <w:t>=711,</w:t>
      </w:r>
      <w:r>
        <w:tab/>
      </w:r>
      <w:r>
        <w:tab/>
        <w:t>/* Restore camera defaults */</w:t>
      </w:r>
    </w:p>
    <w:p w14:paraId="5BFC06F9" w14:textId="77777777" w:rsidR="004A0F05" w:rsidRPr="003B4A82" w:rsidRDefault="004A0F05" w:rsidP="004A0F05">
      <w:pPr>
        <w:ind w:leftChars="200" w:left="420"/>
      </w:pPr>
      <w:r>
        <w:t>NETDEV_LOG_OPSET_ADD_TRANSACTION</w:t>
      </w:r>
      <w:r>
        <w:tab/>
      </w:r>
      <w:r>
        <w:tab/>
      </w:r>
      <w:r>
        <w:tab/>
        <w:t>=712,</w:t>
      </w:r>
      <w:r>
        <w:tab/>
      </w:r>
      <w:r>
        <w:tab/>
        <w:t>/* Add transaction */</w:t>
      </w:r>
    </w:p>
    <w:p w14:paraId="6EA46ABA" w14:textId="77777777" w:rsidR="004A0F05" w:rsidRPr="003B4A82" w:rsidRDefault="004A0F05" w:rsidP="004A0F05">
      <w:pPr>
        <w:ind w:leftChars="200" w:left="420"/>
      </w:pPr>
      <w:r>
        <w:t>NETDEV_LOG_OPSET_MOD_TRANSACTION</w:t>
      </w:r>
      <w:r>
        <w:tab/>
      </w:r>
      <w:r>
        <w:tab/>
      </w:r>
      <w:r>
        <w:tab/>
        <w:t>=713,</w:t>
      </w:r>
      <w:r>
        <w:tab/>
      </w:r>
      <w:r>
        <w:tab/>
        <w:t>/* Edit transaction  */</w:t>
      </w:r>
    </w:p>
    <w:p w14:paraId="349F4D78" w14:textId="77777777" w:rsidR="004A0F05" w:rsidRPr="003B4A82" w:rsidRDefault="004A0F05" w:rsidP="004A0F05">
      <w:pPr>
        <w:ind w:leftChars="200" w:left="420"/>
      </w:pPr>
      <w:r>
        <w:t>NETDEV_LOG_OPSET_DEL_TRANSACTION</w:t>
      </w:r>
      <w:r>
        <w:tab/>
      </w:r>
      <w:r>
        <w:tab/>
      </w:r>
      <w:r>
        <w:tab/>
        <w:t>=714,</w:t>
      </w:r>
      <w:r>
        <w:tab/>
      </w:r>
      <w:r>
        <w:tab/>
        <w:t>/* Delete transaction */</w:t>
      </w:r>
    </w:p>
    <w:p w14:paraId="5E6BBDA6" w14:textId="77777777" w:rsidR="004A0F05" w:rsidRPr="003B4A82" w:rsidRDefault="004A0F05" w:rsidP="004A0F05">
      <w:pPr>
        <w:ind w:leftChars="200" w:left="420"/>
      </w:pPr>
      <w:r>
        <w:t>NETDEV_LOG_OPSET_POS_OSD</w:t>
      </w:r>
      <w:r>
        <w:tab/>
      </w:r>
      <w:r>
        <w:tab/>
      </w:r>
      <w:r>
        <w:tab/>
      </w:r>
      <w:r>
        <w:tab/>
      </w:r>
      <w:r>
        <w:tab/>
      </w:r>
      <w:r>
        <w:tab/>
        <w:t>=715,</w:t>
      </w:r>
      <w:r>
        <w:tab/>
      </w:r>
      <w:r>
        <w:tab/>
        <w:t>/* Config POS display */</w:t>
      </w:r>
    </w:p>
    <w:p w14:paraId="665766F7" w14:textId="77777777" w:rsidR="004A0F05" w:rsidRPr="003B4A82" w:rsidRDefault="004A0F05" w:rsidP="004A0F05">
      <w:pPr>
        <w:ind w:leftChars="200" w:left="420"/>
      </w:pPr>
      <w:r>
        <w:t>NETDEV_LOG_OPSET_ADD_HOT_SPACE_DEV</w:t>
      </w:r>
      <w:r>
        <w:tab/>
      </w:r>
      <w:r>
        <w:tab/>
        <w:t>=716,</w:t>
      </w:r>
      <w:r>
        <w:tab/>
      </w:r>
      <w:r>
        <w:tab/>
        <w:t>/* Add hot spare device */</w:t>
      </w:r>
    </w:p>
    <w:p w14:paraId="4215ED85" w14:textId="77777777" w:rsidR="004A0F05" w:rsidRPr="003B4A82" w:rsidRDefault="004A0F05" w:rsidP="004A0F05">
      <w:pPr>
        <w:ind w:leftChars="200" w:left="420"/>
      </w:pPr>
      <w:r>
        <w:t>NETDEV_LOG_OPSET_DEL_HOT_SPACE_DEV</w:t>
      </w:r>
      <w:r>
        <w:tab/>
      </w:r>
      <w:r>
        <w:tab/>
        <w:t>=717,</w:t>
      </w:r>
      <w:r>
        <w:tab/>
      </w:r>
      <w:r>
        <w:tab/>
        <w:t>/* Delete hot spare device */</w:t>
      </w:r>
    </w:p>
    <w:p w14:paraId="5E45CE59" w14:textId="77777777" w:rsidR="004A0F05" w:rsidRPr="003B4A82" w:rsidRDefault="004A0F05" w:rsidP="004A0F05">
      <w:pPr>
        <w:ind w:leftChars="200" w:left="420"/>
      </w:pPr>
      <w:r>
        <w:t>NETDEV_LOG_OPSET_MOD_HOT_SPACE_DEV</w:t>
      </w:r>
      <w:r>
        <w:tab/>
      </w:r>
      <w:r>
        <w:tab/>
        <w:t>=718,</w:t>
      </w:r>
      <w:r>
        <w:tab/>
      </w:r>
      <w:r>
        <w:tab/>
        <w:t>/* Edit hot spare device */</w:t>
      </w:r>
    </w:p>
    <w:p w14:paraId="370A0DAA" w14:textId="77777777" w:rsidR="004A0F05" w:rsidRPr="003B4A82" w:rsidRDefault="004A0F05" w:rsidP="004A0F05">
      <w:pPr>
        <w:ind w:leftChars="200" w:left="420"/>
      </w:pPr>
      <w:r>
        <w:t>NETDEV_LOG_OPSET_DEL_WORK_DEV</w:t>
      </w:r>
      <w:r>
        <w:tab/>
      </w:r>
      <w:r>
        <w:tab/>
      </w:r>
      <w:r>
        <w:tab/>
      </w:r>
      <w:r>
        <w:tab/>
        <w:t>=719,</w:t>
      </w:r>
      <w:r>
        <w:tab/>
      </w:r>
      <w:r>
        <w:tab/>
        <w:t>/* Delete working device  */</w:t>
      </w:r>
    </w:p>
    <w:p w14:paraId="17BB0ABA" w14:textId="77777777" w:rsidR="004A0F05" w:rsidRPr="003B4A82" w:rsidRDefault="004A0F05" w:rsidP="004A0F05">
      <w:pPr>
        <w:ind w:leftChars="200" w:left="420"/>
      </w:pPr>
      <w:r>
        <w:t>NETDEV_LOG_OPSET_WORKMODE_TO_NORMAL_CFG</w:t>
      </w:r>
      <w:r>
        <w:tab/>
        <w:t>=720,</w:t>
      </w:r>
      <w:r>
        <w:tab/>
        <w:t>/* Set working mode */</w:t>
      </w:r>
    </w:p>
    <w:p w14:paraId="7D973E7C" w14:textId="77777777" w:rsidR="004A0F05" w:rsidRPr="003B4A82" w:rsidRDefault="004A0F05" w:rsidP="004A0F05">
      <w:pPr>
        <w:ind w:leftChars="200" w:left="420"/>
      </w:pPr>
      <w:r>
        <w:t>NETDEV_LOG_OPSET_WORKMODE_TO_HOTSPACE_CFG</w:t>
      </w:r>
      <w:r>
        <w:tab/>
        <w:t>=721,</w:t>
      </w:r>
      <w:r>
        <w:tab/>
        <w:t>/* Set hot spare mode  */</w:t>
      </w:r>
    </w:p>
    <w:p w14:paraId="2E450EBD" w14:textId="77777777" w:rsidR="004A0F05" w:rsidRPr="003B4A82" w:rsidRDefault="004A0F05" w:rsidP="004A0F05">
      <w:pPr>
        <w:ind w:leftChars="200" w:left="420"/>
      </w:pPr>
      <w:r>
        <w:t>NETDEV_LOG_OPSET_AUTO_GUARD_CFG</w:t>
      </w:r>
      <w:r>
        <w:tab/>
      </w:r>
      <w:r>
        <w:tab/>
      </w:r>
      <w:r>
        <w:tab/>
        <w:t>=723,</w:t>
      </w:r>
      <w:r>
        <w:tab/>
      </w:r>
      <w:r>
        <w:tab/>
        <w:t>/* Config auto guard */</w:t>
      </w:r>
    </w:p>
    <w:p w14:paraId="2A532D85" w14:textId="77777777" w:rsidR="004A0F05" w:rsidRPr="003B4A82" w:rsidRDefault="004A0F05" w:rsidP="004A0F05">
      <w:pPr>
        <w:ind w:leftChars="200" w:left="420"/>
      </w:pPr>
      <w:r>
        <w:t>NETDEV_LOG_OPSET_MULTICAST_CFG</w:t>
      </w:r>
      <w:r>
        <w:tab/>
      </w:r>
      <w:r>
        <w:tab/>
      </w:r>
      <w:r>
        <w:tab/>
      </w:r>
      <w:r>
        <w:tab/>
        <w:t>=724,</w:t>
      </w:r>
      <w:r>
        <w:tab/>
      </w:r>
      <w:r>
        <w:tab/>
        <w:t>/* Config multicast */</w:t>
      </w:r>
    </w:p>
    <w:p w14:paraId="54061E62" w14:textId="77777777" w:rsidR="004A0F05" w:rsidRPr="003B4A82" w:rsidRDefault="004A0F05" w:rsidP="004A0F05">
      <w:pPr>
        <w:ind w:leftChars="200" w:left="420"/>
      </w:pPr>
      <w:r>
        <w:t>NETDEV_LOG_OPSET_DEFOCUS_DETECT_CFG</w:t>
      </w:r>
      <w:r>
        <w:tab/>
      </w:r>
      <w:r>
        <w:tab/>
        <w:t>=725,</w:t>
      </w:r>
      <w:r>
        <w:tab/>
      </w:r>
      <w:r>
        <w:tab/>
        <w:t>/* Config defocus detection  */</w:t>
      </w:r>
    </w:p>
    <w:p w14:paraId="09C871FE" w14:textId="77777777" w:rsidR="004A0F05" w:rsidRPr="003B4A82" w:rsidRDefault="004A0F05" w:rsidP="004A0F05">
      <w:pPr>
        <w:ind w:leftChars="200" w:left="420"/>
      </w:pPr>
      <w:r>
        <w:t>NETDEV_LOG_OPSET_SCENECHANGE_CFG</w:t>
      </w:r>
      <w:r>
        <w:tab/>
      </w:r>
      <w:r>
        <w:tab/>
      </w:r>
      <w:r>
        <w:tab/>
        <w:t>=726,</w:t>
      </w:r>
      <w:r>
        <w:tab/>
      </w:r>
      <w:r>
        <w:tab/>
        <w:t>/* Config scene change detection */</w:t>
      </w:r>
    </w:p>
    <w:p w14:paraId="69C9CF53" w14:textId="77777777" w:rsidR="004A0F05" w:rsidRPr="003B4A82" w:rsidRDefault="004A0F05" w:rsidP="004A0F05">
      <w:pPr>
        <w:ind w:leftChars="200" w:left="420"/>
      </w:pPr>
      <w:r>
        <w:t>NETDEV_LOG_OPSET_AUTO_TRCAK_CFG</w:t>
      </w:r>
      <w:r>
        <w:tab/>
      </w:r>
      <w:r>
        <w:tab/>
      </w:r>
      <w:r>
        <w:tab/>
        <w:t>=727,</w:t>
      </w:r>
      <w:r>
        <w:tab/>
      </w:r>
      <w:r>
        <w:tab/>
        <w:t>/* Config auto track */</w:t>
      </w:r>
    </w:p>
    <w:p w14:paraId="7E2389E0" w14:textId="77777777" w:rsidR="004A0F05" w:rsidRPr="003B4A82" w:rsidRDefault="004A0F05" w:rsidP="004A0F05">
      <w:pPr>
        <w:ind w:leftChars="200" w:left="420"/>
      </w:pPr>
      <w:r>
        <w:t>NETDEV_LOG_OPSET_SORT_CAMERA_CFG</w:t>
      </w:r>
      <w:r>
        <w:tab/>
      </w:r>
      <w:r>
        <w:tab/>
      </w:r>
      <w:r>
        <w:tab/>
        <w:t>=728,</w:t>
      </w:r>
      <w:r>
        <w:tab/>
      </w:r>
      <w:r>
        <w:tab/>
        <w:t>/* Sort channels */</w:t>
      </w:r>
    </w:p>
    <w:p w14:paraId="346D57B4" w14:textId="77777777" w:rsidR="004A0F05" w:rsidRPr="003B4A82" w:rsidRDefault="004A0F05" w:rsidP="004A0F05">
      <w:pPr>
        <w:ind w:leftChars="200" w:left="420"/>
      </w:pPr>
      <w:r>
        <w:t>NETDEV_LOG_OPSET_WATER_MARK_CFG</w:t>
      </w:r>
      <w:r>
        <w:tab/>
      </w:r>
      <w:r>
        <w:tab/>
      </w:r>
      <w:r>
        <w:tab/>
        <w:t>=729,</w:t>
      </w:r>
      <w:r>
        <w:tab/>
      </w:r>
      <w:r>
        <w:tab/>
        <w:t>/* Config video watermark */</w:t>
      </w:r>
    </w:p>
    <w:p w14:paraId="61CA5BA5" w14:textId="77777777" w:rsidR="004A0F05" w:rsidRPr="003B4A82" w:rsidRDefault="004A0F05" w:rsidP="004A0F05">
      <w:pPr>
        <w:ind w:leftChars="200" w:left="420"/>
      </w:pPr>
      <w:r>
        <w:t>/* Subtype operation logs of VMS */</w:t>
      </w:r>
    </w:p>
    <w:p w14:paraId="2B2ABF2E" w14:textId="77777777" w:rsidR="004A0F05" w:rsidRPr="003B4A82" w:rsidRDefault="004A0F05" w:rsidP="004A0F05">
      <w:pPr>
        <w:ind w:leftChars="200" w:left="420"/>
      </w:pPr>
      <w:r>
        <w:t>NETDEV_LOG_VMS_OPRERATE_SUB_ALL</w:t>
      </w:r>
      <w:r>
        <w:tab/>
      </w:r>
      <w:r>
        <w:tab/>
      </w:r>
      <w:r>
        <w:tab/>
      </w:r>
      <w:r>
        <w:tab/>
      </w:r>
      <w:r>
        <w:tab/>
      </w:r>
      <w:r>
        <w:tab/>
        <w:t>=1000,</w:t>
      </w:r>
      <w:r>
        <w:tab/>
      </w:r>
      <w:r>
        <w:tab/>
        <w:t>/* All sub types */</w:t>
      </w:r>
    </w:p>
    <w:p w14:paraId="21F51351" w14:textId="77777777" w:rsidR="004A0F05" w:rsidRPr="003B4A82" w:rsidRDefault="004A0F05" w:rsidP="004A0F05">
      <w:pPr>
        <w:ind w:leftChars="200" w:left="420"/>
      </w:pPr>
      <w:r>
        <w:t>NETDEV_LOG_VMS_OPRERATE_SUB_USER_LOGIN</w:t>
      </w:r>
      <w:r>
        <w:tab/>
      </w:r>
      <w:r>
        <w:tab/>
      </w:r>
      <w:r>
        <w:tab/>
      </w:r>
      <w:r>
        <w:tab/>
        <w:t>=1001,</w:t>
      </w:r>
      <w:r>
        <w:tab/>
      </w:r>
      <w:r>
        <w:tab/>
        <w:t>/* User login */</w:t>
      </w:r>
    </w:p>
    <w:p w14:paraId="51F2C877" w14:textId="77777777" w:rsidR="004A0F05" w:rsidRPr="003B4A82" w:rsidRDefault="004A0F05" w:rsidP="004A0F05">
      <w:pPr>
        <w:ind w:leftChars="200" w:left="420"/>
      </w:pPr>
      <w:r>
        <w:t>NETDEV_LOG_VMS_OPRERATE_SUB_USER_LOGOUT</w:t>
      </w:r>
      <w:r>
        <w:tab/>
      </w:r>
      <w:r>
        <w:tab/>
      </w:r>
      <w:r>
        <w:tab/>
      </w:r>
      <w:r>
        <w:tab/>
        <w:t>=1002,</w:t>
      </w:r>
      <w:r>
        <w:tab/>
      </w:r>
      <w:r>
        <w:tab/>
        <w:t>/* User logout */</w:t>
      </w:r>
    </w:p>
    <w:p w14:paraId="6A01665A" w14:textId="77777777" w:rsidR="004A0F05" w:rsidRPr="003B4A82" w:rsidRDefault="004A0F05" w:rsidP="004A0F05">
      <w:pPr>
        <w:ind w:leftChars="200" w:left="420"/>
      </w:pPr>
      <w:r>
        <w:t>NETDEV_LOG_VMS_OPRERATE_SUB_USER_START_OPERATION</w:t>
      </w:r>
      <w:r>
        <w:tab/>
        <w:t>=1003,</w:t>
      </w:r>
      <w:r>
        <w:tab/>
      </w:r>
      <w:r>
        <w:tab/>
        <w:t>/* User start */</w:t>
      </w:r>
    </w:p>
    <w:p w14:paraId="52C084D4" w14:textId="77777777" w:rsidR="004A0F05" w:rsidRPr="003B4A82" w:rsidRDefault="004A0F05" w:rsidP="004A0F05">
      <w:pPr>
        <w:ind w:leftChars="200" w:left="420"/>
      </w:pPr>
      <w:r>
        <w:t>NETDEV_LOG_VMS_OPRERATE_SUB_USER_STOP_OPERATION</w:t>
      </w:r>
      <w:r>
        <w:tab/>
        <w:t>=1004,</w:t>
      </w:r>
      <w:r>
        <w:tab/>
      </w:r>
      <w:r>
        <w:tab/>
        <w:t>/* User stop */</w:t>
      </w:r>
    </w:p>
    <w:p w14:paraId="3EB495B4" w14:textId="77777777" w:rsidR="004A0F05" w:rsidRPr="003B4A82" w:rsidRDefault="004A0F05" w:rsidP="004A0F05">
      <w:pPr>
        <w:ind w:leftChars="200" w:left="420"/>
      </w:pPr>
      <w:r>
        <w:t>NETDEV_LOG_VMS_OPRERATE_SUB_NEW_CONFIG</w:t>
      </w:r>
      <w:r>
        <w:tab/>
      </w:r>
      <w:r>
        <w:tab/>
      </w:r>
      <w:r>
        <w:tab/>
        <w:t>=1005,</w:t>
      </w:r>
      <w:r>
        <w:tab/>
      </w:r>
      <w:r>
        <w:tab/>
        <w:t>/* Add configuration */</w:t>
      </w:r>
    </w:p>
    <w:p w14:paraId="30DFE851" w14:textId="77777777" w:rsidR="004A0F05" w:rsidRPr="003B4A82" w:rsidRDefault="004A0F05" w:rsidP="004A0F05">
      <w:pPr>
        <w:ind w:leftChars="200" w:left="420"/>
      </w:pPr>
      <w:r>
        <w:t>NETDEV_LOG_VMS_OPRERATE_SUB_EDIT_CONFIG</w:t>
      </w:r>
      <w:r>
        <w:tab/>
      </w:r>
      <w:r>
        <w:tab/>
      </w:r>
      <w:r>
        <w:tab/>
        <w:t>=1006,</w:t>
      </w:r>
      <w:r>
        <w:tab/>
      </w:r>
      <w:r>
        <w:tab/>
        <w:t>/* Edit configuration */</w:t>
      </w:r>
    </w:p>
    <w:p w14:paraId="18E041AC" w14:textId="77777777" w:rsidR="004A0F05" w:rsidRPr="003B4A82" w:rsidRDefault="004A0F05" w:rsidP="004A0F05">
      <w:pPr>
        <w:ind w:leftChars="200" w:left="420"/>
      </w:pPr>
      <w:r>
        <w:t>NETDEV_LOG_VMS_OPRERATE_SUB_DELETE_CONFIG</w:t>
      </w:r>
      <w:r>
        <w:tab/>
      </w:r>
      <w:r>
        <w:tab/>
        <w:t>=1007,</w:t>
      </w:r>
      <w:r>
        <w:tab/>
      </w:r>
      <w:r>
        <w:tab/>
        <w:t>/* Delete configuration */</w:t>
      </w:r>
    </w:p>
    <w:p w14:paraId="6E441995" w14:textId="77777777" w:rsidR="004A0F05" w:rsidRPr="003B4A82" w:rsidRDefault="004A0F05" w:rsidP="004A0F05">
      <w:pPr>
        <w:ind w:leftChars="200" w:left="420"/>
      </w:pPr>
      <w:r>
        <w:t>NETDEV_LOG_VMS_OPRERATE_SUB_ENABLE_CONFIG</w:t>
      </w:r>
      <w:r>
        <w:tab/>
      </w:r>
      <w:r>
        <w:tab/>
        <w:t>=1008,</w:t>
      </w:r>
      <w:r>
        <w:tab/>
      </w:r>
      <w:r>
        <w:tab/>
        <w:t>/* Enable configuration */</w:t>
      </w:r>
    </w:p>
    <w:p w14:paraId="45964883" w14:textId="77777777" w:rsidR="004A0F05" w:rsidRPr="003B4A82" w:rsidRDefault="004A0F05" w:rsidP="004A0F05">
      <w:pPr>
        <w:ind w:leftChars="200" w:left="420"/>
      </w:pPr>
      <w:r>
        <w:t>NETDEV_LOG_VMS_OPRERATE_SUB_DISABLE_CONFIG</w:t>
      </w:r>
      <w:r>
        <w:tab/>
      </w:r>
      <w:r>
        <w:tab/>
        <w:t>=1009,</w:t>
      </w:r>
      <w:r>
        <w:tab/>
      </w:r>
      <w:r>
        <w:tab/>
        <w:t>/* Disable configuration */</w:t>
      </w:r>
    </w:p>
    <w:p w14:paraId="3168AC46" w14:textId="77777777" w:rsidR="004A0F05" w:rsidRPr="003B4A82" w:rsidRDefault="004A0F05" w:rsidP="004A0F05">
      <w:pPr>
        <w:ind w:leftChars="200" w:left="420"/>
      </w:pPr>
      <w:r>
        <w:t>NETDEV_LOG_VMS_OPRERATE_SUB_TEST_CONFIG</w:t>
      </w:r>
      <w:r>
        <w:tab/>
      </w:r>
      <w:r>
        <w:tab/>
      </w:r>
      <w:r>
        <w:tab/>
        <w:t>=1010,</w:t>
      </w:r>
      <w:r>
        <w:tab/>
      </w:r>
      <w:r>
        <w:tab/>
        <w:t>/* Test configuration */</w:t>
      </w:r>
    </w:p>
    <w:p w14:paraId="17A5B560" w14:textId="77777777" w:rsidR="004A0F05" w:rsidRPr="003B4A82" w:rsidRDefault="004A0F05" w:rsidP="004A0F05">
      <w:pPr>
        <w:ind w:leftChars="200" w:left="420"/>
      </w:pPr>
      <w:r>
        <w:t>NETDEV_LOG_VMS_OPRERATE_SUB_OPEN_DOOR</w:t>
      </w:r>
      <w:r>
        <w:tab/>
      </w:r>
      <w:r>
        <w:tab/>
      </w:r>
      <w:r>
        <w:tab/>
        <w:t>=1011,</w:t>
      </w:r>
      <w:r>
        <w:tab/>
      </w:r>
      <w:r>
        <w:tab/>
        <w:t>/* Open door */</w:t>
      </w:r>
    </w:p>
    <w:p w14:paraId="4B2BE357" w14:textId="77777777" w:rsidR="004A0F05" w:rsidRPr="003B4A82" w:rsidRDefault="004A0F05" w:rsidP="004A0F05">
      <w:pPr>
        <w:ind w:leftChars="200" w:left="420"/>
      </w:pPr>
      <w:r>
        <w:t>NETDEV_LOG_VMS_OPRERATE_SUB_CLOSE_DOOR</w:t>
      </w:r>
      <w:r>
        <w:tab/>
      </w:r>
      <w:r>
        <w:tab/>
      </w:r>
      <w:r>
        <w:tab/>
        <w:t>=1012,</w:t>
      </w:r>
      <w:r>
        <w:tab/>
      </w:r>
      <w:r>
        <w:tab/>
        <w:t>/* Close door  */</w:t>
      </w:r>
    </w:p>
    <w:p w14:paraId="6DBD54AC" w14:textId="77777777" w:rsidR="004A0F05" w:rsidRPr="003B4A82" w:rsidRDefault="004A0F05" w:rsidP="004A0F05">
      <w:pPr>
        <w:ind w:leftChars="200" w:left="420"/>
      </w:pPr>
      <w:r>
        <w:t>NETDEV_LOG_VMS_OPRERATE_SUB_SARM</w:t>
      </w:r>
      <w:r>
        <w:tab/>
      </w:r>
      <w:r>
        <w:tab/>
      </w:r>
      <w:r>
        <w:tab/>
      </w:r>
      <w:r>
        <w:tab/>
      </w:r>
      <w:r>
        <w:tab/>
        <w:t>=1013,</w:t>
      </w:r>
      <w:r>
        <w:tab/>
      </w:r>
      <w:r>
        <w:tab/>
        <w:t>/* Arm */</w:t>
      </w:r>
    </w:p>
    <w:p w14:paraId="1366430C" w14:textId="77777777" w:rsidR="004A0F05" w:rsidRPr="003B4A82" w:rsidRDefault="004A0F05" w:rsidP="004A0F05">
      <w:pPr>
        <w:ind w:leftChars="200" w:left="420"/>
      </w:pPr>
      <w:r>
        <w:t>NETDEV_LOG_VMS_OPRERATE_SUB_DISARM</w:t>
      </w:r>
      <w:r>
        <w:tab/>
      </w:r>
      <w:r>
        <w:tab/>
      </w:r>
      <w:r>
        <w:tab/>
      </w:r>
      <w:r>
        <w:tab/>
        <w:t>=1014,</w:t>
      </w:r>
      <w:r>
        <w:tab/>
      </w:r>
      <w:r>
        <w:tab/>
        <w:t>/* Disarm */</w:t>
      </w:r>
    </w:p>
    <w:p w14:paraId="5526E0E0" w14:textId="77777777" w:rsidR="004A0F05" w:rsidRPr="003B4A82" w:rsidRDefault="004A0F05" w:rsidP="004A0F05">
      <w:pPr>
        <w:ind w:leftChars="200" w:left="420"/>
      </w:pPr>
      <w:r>
        <w:t>NETDEV_LOG_VMS_OPRERATE_SUB_BYPASS</w:t>
      </w:r>
      <w:r>
        <w:tab/>
      </w:r>
      <w:r>
        <w:tab/>
      </w:r>
      <w:r>
        <w:tab/>
      </w:r>
      <w:r>
        <w:tab/>
        <w:t>=1015,</w:t>
      </w:r>
      <w:r>
        <w:tab/>
      </w:r>
      <w:r>
        <w:tab/>
        <w:t>/* Bypass */</w:t>
      </w:r>
    </w:p>
    <w:p w14:paraId="4F8DD015" w14:textId="77777777" w:rsidR="004A0F05" w:rsidRPr="003B4A82" w:rsidRDefault="004A0F05" w:rsidP="004A0F05">
      <w:pPr>
        <w:ind w:leftChars="200" w:left="420"/>
      </w:pPr>
      <w:r>
        <w:t>NETDEV_LOG_VMS_OPRERATE_SUB_UNBYPASS</w:t>
      </w:r>
      <w:r>
        <w:tab/>
      </w:r>
      <w:r>
        <w:tab/>
      </w:r>
      <w:r>
        <w:tab/>
      </w:r>
      <w:r>
        <w:tab/>
        <w:t>=1016,</w:t>
      </w:r>
      <w:r>
        <w:tab/>
      </w:r>
      <w:r>
        <w:tab/>
        <w:t>/* Unbypass */</w:t>
      </w:r>
    </w:p>
    <w:p w14:paraId="0E74A640" w14:textId="77777777" w:rsidR="004A0F05" w:rsidRPr="003B4A82" w:rsidRDefault="004A0F05" w:rsidP="004A0F05">
      <w:pPr>
        <w:ind w:leftChars="200" w:left="420"/>
      </w:pPr>
      <w:r>
        <w:lastRenderedPageBreak/>
        <w:t>NETDEV_LOG_VMS_OPRERATE_SUB_SHARE_DEVICE</w:t>
      </w:r>
      <w:r>
        <w:tab/>
      </w:r>
      <w:r>
        <w:tab/>
        <w:t>=1017,</w:t>
      </w:r>
      <w:r>
        <w:tab/>
      </w:r>
      <w:r>
        <w:tab/>
        <w:t>/* Share cloud device */</w:t>
      </w:r>
    </w:p>
    <w:p w14:paraId="2C1A98F4" w14:textId="77777777" w:rsidR="004A0F05" w:rsidRPr="003B4A82" w:rsidRDefault="004A0F05" w:rsidP="004A0F05">
      <w:pPr>
        <w:ind w:leftChars="200" w:left="420"/>
      </w:pPr>
      <w:r>
        <w:t>NETDEV_LOG_VMS_OPRERATE_SUB_UN_SHARE_DEVICE</w:t>
      </w:r>
      <w:r>
        <w:tab/>
        <w:t>=1018,</w:t>
      </w:r>
      <w:r>
        <w:tab/>
      </w:r>
      <w:r>
        <w:tab/>
        <w:t>/* Cancel sharing */</w:t>
      </w:r>
    </w:p>
    <w:p w14:paraId="136A88DB" w14:textId="77777777" w:rsidR="004A0F05" w:rsidRPr="003B4A82" w:rsidRDefault="004A0F05" w:rsidP="004A0F05">
      <w:pPr>
        <w:ind w:leftChars="200" w:left="420"/>
      </w:pPr>
      <w:r>
        <w:t>NETDEV_LOG_VMS_OPRERATE_SUB_START_CAP_PAC_TASK</w:t>
      </w:r>
      <w:r>
        <w:tab/>
        <w:t>=1019,</w:t>
      </w:r>
      <w:r>
        <w:tab/>
      </w:r>
      <w:r>
        <w:tab/>
        <w:t>/* Start packet capturing task */</w:t>
      </w:r>
    </w:p>
    <w:p w14:paraId="79110695" w14:textId="77777777" w:rsidR="004A0F05" w:rsidRPr="003B4A82" w:rsidRDefault="004A0F05" w:rsidP="004A0F05">
      <w:pPr>
        <w:ind w:leftChars="200" w:left="420"/>
      </w:pPr>
      <w:r>
        <w:t>NETDEV_LOG_VMS_OPRERATE_SUB_STOP_CAP_PAC_TASK</w:t>
      </w:r>
      <w:r>
        <w:tab/>
        <w:t>=1020,</w:t>
      </w:r>
      <w:r>
        <w:tab/>
      </w:r>
      <w:r>
        <w:tab/>
        <w:t>/* Stop packet capturing task */</w:t>
      </w:r>
    </w:p>
    <w:p w14:paraId="1D3677D8" w14:textId="77777777" w:rsidR="004A0F05" w:rsidRPr="003B4A82" w:rsidRDefault="004A0F05" w:rsidP="004A0F05">
      <w:pPr>
        <w:ind w:leftChars="200" w:left="420"/>
      </w:pPr>
      <w:r>
        <w:t>NETDEV_LOG_VMS_OPRERATE_SUB_DELETE_CAPPAC_TASK=1021,</w:t>
      </w:r>
      <w:r>
        <w:tab/>
      </w:r>
      <w:r>
        <w:tab/>
        <w:t>/* Delete packet capturing task */</w:t>
      </w:r>
    </w:p>
    <w:p w14:paraId="4DA05ABB" w14:textId="77777777" w:rsidR="004A0F05" w:rsidRPr="003B4A82" w:rsidRDefault="004A0F05" w:rsidP="004A0F05">
      <w:pPr>
        <w:ind w:leftChars="200" w:left="420"/>
      </w:pPr>
      <w:r>
        <w:t>NETDEV_LOG_VMS_OPRERATE_SUB_USB_INSERT</w:t>
      </w:r>
      <w:r>
        <w:tab/>
      </w:r>
      <w:r>
        <w:tab/>
      </w:r>
      <w:r>
        <w:tab/>
        <w:t>=1022,</w:t>
      </w:r>
      <w:r>
        <w:tab/>
      </w:r>
      <w:r>
        <w:tab/>
        <w:t>/* Insert USB disk*/</w:t>
      </w:r>
    </w:p>
    <w:p w14:paraId="1BC599CB" w14:textId="77777777" w:rsidR="004A0F05" w:rsidRPr="003B4A82" w:rsidRDefault="004A0F05" w:rsidP="004A0F05">
      <w:pPr>
        <w:ind w:leftChars="200" w:left="420"/>
      </w:pPr>
      <w:r>
        <w:t>NETDEV_LOG_VMS_OPRERATE_SUB_USB_PULL_OUT</w:t>
      </w:r>
      <w:r>
        <w:tab/>
      </w:r>
      <w:r>
        <w:tab/>
        <w:t>=1023,</w:t>
      </w:r>
      <w:r>
        <w:tab/>
      </w:r>
      <w:r>
        <w:tab/>
        <w:t>/* Remove USB disk */</w:t>
      </w:r>
    </w:p>
    <w:p w14:paraId="06A9BCC4" w14:textId="77777777" w:rsidR="004A0F05" w:rsidRPr="003B4A82" w:rsidRDefault="004A0F05" w:rsidP="004A0F05">
      <w:pPr>
        <w:ind w:leftChars="200" w:left="420"/>
      </w:pPr>
      <w:r>
        <w:t>NETDEV_LOG_VMS_OPRERATE_SUB_USB_FORMAT</w:t>
      </w:r>
      <w:r>
        <w:tab/>
      </w:r>
      <w:r>
        <w:tab/>
      </w:r>
      <w:r>
        <w:tab/>
        <w:t>=1024,</w:t>
      </w:r>
      <w:r>
        <w:tab/>
      </w:r>
      <w:r>
        <w:tab/>
        <w:t>/* Format USB disk */</w:t>
      </w:r>
    </w:p>
    <w:p w14:paraId="38BB71A3" w14:textId="77777777" w:rsidR="004A0F05" w:rsidRPr="003B4A82" w:rsidRDefault="004A0F05" w:rsidP="004A0F05">
      <w:pPr>
        <w:ind w:leftChars="200" w:left="420"/>
      </w:pPr>
      <w:r>
        <w:t>NETDEV_LOG_VMS_OPRERATE_SUB_SYNC_DEV_CHL_INFO</w:t>
      </w:r>
      <w:r>
        <w:tab/>
        <w:t>=1025,</w:t>
      </w:r>
      <w:r>
        <w:tab/>
        <w:t>/*  Sync device channel info */</w:t>
      </w:r>
    </w:p>
    <w:p w14:paraId="0A034A2B" w14:textId="77777777" w:rsidR="004A0F05" w:rsidRPr="003B4A82" w:rsidRDefault="004A0F05" w:rsidP="004A0F05">
      <w:pPr>
        <w:ind w:leftChars="200" w:left="420"/>
      </w:pPr>
      <w:r>
        <w:t>NETDEV_LOG_VMS_OPRERATE_SUB_PLAYBACK_LOCK</w:t>
      </w:r>
      <w:r>
        <w:tab/>
      </w:r>
      <w:r>
        <w:tab/>
        <w:t>=1026,</w:t>
      </w:r>
      <w:r>
        <w:tab/>
      </w:r>
      <w:r>
        <w:tab/>
        <w:t>/* Lock recording */</w:t>
      </w:r>
    </w:p>
    <w:p w14:paraId="3B40FFD4" w14:textId="77777777" w:rsidR="004A0F05" w:rsidRPr="003B4A82" w:rsidRDefault="004A0F05" w:rsidP="004A0F05">
      <w:pPr>
        <w:ind w:leftChars="200" w:left="420"/>
      </w:pPr>
      <w:r>
        <w:t>NETDEV_LOG_VMS_OPRERATE_SUB_PLAYBACK_UNLOCK</w:t>
      </w:r>
      <w:r>
        <w:tab/>
        <w:t>=1027</w:t>
      </w:r>
      <w:r>
        <w:tab/>
      </w:r>
      <w:r>
        <w:tab/>
        <w:t>/* Unlock recording */</w:t>
      </w:r>
    </w:p>
    <w:p w14:paraId="47A3484C" w14:textId="77777777" w:rsidR="004A0F05" w:rsidRPr="003B4A82" w:rsidRDefault="004A0F05" w:rsidP="004A0F05">
      <w:r>
        <w:t>}NETDEV_LOG_SUB_TYPE_E;</w:t>
      </w:r>
    </w:p>
    <w:p w14:paraId="5E19751B" w14:textId="77777777" w:rsidR="004A0F05" w:rsidRPr="003B4A82" w:rsidRDefault="004A0F05" w:rsidP="004A0F05">
      <w:pPr>
        <w:pStyle w:val="3"/>
      </w:pPr>
      <w:bookmarkStart w:id="2827" w:name="_告警类型枚举"/>
      <w:bookmarkStart w:id="2828" w:name="_Toc88647976"/>
      <w:bookmarkStart w:id="2829" w:name="_Toc149055676"/>
      <w:bookmarkEnd w:id="2827"/>
      <w:r>
        <w:t>Enumeration of alarm types</w:t>
      </w:r>
      <w:bookmarkEnd w:id="2828"/>
      <w:bookmarkEnd w:id="2829"/>
    </w:p>
    <w:p w14:paraId="11AE836C" w14:textId="77777777" w:rsidR="004A0F05" w:rsidRPr="003B4A82" w:rsidRDefault="004A0F05" w:rsidP="004A0F05">
      <w:r>
        <w:t>typedef</w:t>
      </w:r>
      <w:r>
        <w:tab/>
        <w:t>enum</w:t>
      </w:r>
      <w:r>
        <w:tab/>
        <w:t>tagNETDEVFindAlarmTypeEn</w:t>
      </w:r>
    </w:p>
    <w:p w14:paraId="6EF48E50" w14:textId="77777777" w:rsidR="004A0F05" w:rsidRPr="003B4A82" w:rsidRDefault="004A0F05" w:rsidP="004A0F05">
      <w:r>
        <w:t>{</w:t>
      </w:r>
    </w:p>
    <w:p w14:paraId="3704893A" w14:textId="77777777" w:rsidR="004A0F05" w:rsidRPr="003B4A82" w:rsidRDefault="004A0F05" w:rsidP="004A0F05">
      <w:pPr>
        <w:ind w:leftChars="200" w:left="420"/>
      </w:pPr>
      <w:r>
        <w:t>NETDEV_FIND_ALARM_DISK_STORAGE_IS_FULL</w:t>
      </w:r>
      <w:r>
        <w:tab/>
      </w:r>
      <w:r>
        <w:tab/>
        <w:t>= 1,</w:t>
      </w:r>
      <w:r>
        <w:tab/>
      </w:r>
      <w:r>
        <w:tab/>
      </w:r>
      <w:r>
        <w:tab/>
        <w:t>/* Storage full  */</w:t>
      </w:r>
    </w:p>
    <w:p w14:paraId="44113AC8" w14:textId="77777777" w:rsidR="004A0F05" w:rsidRPr="003B4A82" w:rsidRDefault="004A0F05" w:rsidP="004A0F05">
      <w:pPr>
        <w:ind w:leftChars="200" w:left="420"/>
      </w:pPr>
      <w:r>
        <w:t>NETDEV_FIND_ALARM_DISK_STORAGE_WILL_FULL</w:t>
      </w:r>
      <w:r>
        <w:tab/>
        <w:t>= 2,</w:t>
      </w:r>
      <w:r>
        <w:tab/>
      </w:r>
      <w:r>
        <w:tab/>
      </w:r>
      <w:r>
        <w:tab/>
        <w:t>/* Running out of storage*/</w:t>
      </w:r>
    </w:p>
    <w:p w14:paraId="6408D3C9" w14:textId="77777777" w:rsidR="004A0F05" w:rsidRPr="003B4A82" w:rsidRDefault="004A0F05" w:rsidP="004A0F05">
      <w:pPr>
        <w:ind w:leftChars="200" w:left="420"/>
      </w:pPr>
      <w:r>
        <w:t>NETDEV_FIND_ALARM_STOR_ERR</w:t>
      </w:r>
      <w:r>
        <w:tab/>
      </w:r>
      <w:r>
        <w:tab/>
      </w:r>
      <w:r>
        <w:tab/>
      </w:r>
      <w:r>
        <w:tab/>
      </w:r>
      <w:r>
        <w:tab/>
        <w:t>= 3,</w:t>
      </w:r>
      <w:r>
        <w:tab/>
      </w:r>
      <w:r>
        <w:tab/>
      </w:r>
      <w:r>
        <w:tab/>
        <w:t>/* Storage error */</w:t>
      </w:r>
    </w:p>
    <w:p w14:paraId="41B1AAA6" w14:textId="77777777" w:rsidR="004A0F05" w:rsidRPr="003B4A82" w:rsidRDefault="004A0F05" w:rsidP="004A0F05">
      <w:pPr>
        <w:ind w:leftChars="200" w:left="420"/>
      </w:pPr>
      <w:r>
        <w:t>NETDEV_FIND_ALARM_STOR_ERR_RECOVER</w:t>
      </w:r>
      <w:r>
        <w:tab/>
      </w:r>
      <w:r>
        <w:tab/>
        <w:t>= 4,</w:t>
      </w:r>
      <w:r>
        <w:tab/>
      </w:r>
      <w:r>
        <w:tab/>
      </w:r>
      <w:r>
        <w:tab/>
        <w:t>/* Storage error cleared  */</w:t>
      </w:r>
    </w:p>
    <w:p w14:paraId="57EC79F8" w14:textId="77777777" w:rsidR="004A0F05" w:rsidRPr="003B4A82" w:rsidRDefault="004A0F05" w:rsidP="004A0F05">
      <w:pPr>
        <w:ind w:leftChars="200" w:left="420"/>
      </w:pPr>
      <w:r>
        <w:t>NETDEV_FIND_ALARM_MOVE_DETECT</w:t>
      </w:r>
      <w:r>
        <w:tab/>
      </w:r>
      <w:r>
        <w:tab/>
      </w:r>
      <w:r>
        <w:tab/>
      </w:r>
      <w:r>
        <w:tab/>
        <w:t>= 5,</w:t>
      </w:r>
      <w:r>
        <w:tab/>
      </w:r>
      <w:r>
        <w:tab/>
      </w:r>
      <w:r>
        <w:tab/>
        <w:t>/* Motion detection alarm */</w:t>
      </w:r>
    </w:p>
    <w:p w14:paraId="26100CDE" w14:textId="77777777" w:rsidR="004A0F05" w:rsidRPr="003B4A82" w:rsidRDefault="004A0F05" w:rsidP="004A0F05">
      <w:pPr>
        <w:ind w:leftChars="200" w:left="420"/>
      </w:pPr>
      <w:r>
        <w:t>NETDEV_FIND_ALARM_MOVE_DETECT_RECOVER</w:t>
      </w:r>
      <w:r>
        <w:tab/>
        <w:t>= 6,</w:t>
      </w:r>
      <w:r>
        <w:tab/>
      </w:r>
      <w:r>
        <w:tab/>
      </w:r>
      <w:r>
        <w:tab/>
        <w:t>/* Motion detection alarm cleared */</w:t>
      </w:r>
    </w:p>
    <w:p w14:paraId="50CA5818" w14:textId="77777777" w:rsidR="004A0F05" w:rsidRPr="003B4A82" w:rsidRDefault="004A0F05" w:rsidP="004A0F05">
      <w:pPr>
        <w:ind w:leftChars="200" w:left="420"/>
      </w:pPr>
      <w:r>
        <w:t>NETDEV_FIND_ALARM_VIDEO_TAMPER_DETECT</w:t>
      </w:r>
      <w:r>
        <w:tab/>
      </w:r>
      <w:r>
        <w:tab/>
        <w:t>= 7,</w:t>
      </w:r>
      <w:r>
        <w:tab/>
      </w:r>
      <w:r>
        <w:tab/>
      </w:r>
      <w:r>
        <w:tab/>
        <w:t>/* Tampering detection alarm */</w:t>
      </w:r>
    </w:p>
    <w:p w14:paraId="7DA27A70" w14:textId="77777777" w:rsidR="004A0F05" w:rsidRPr="003B4A82" w:rsidRDefault="004A0F05" w:rsidP="004A0F05">
      <w:pPr>
        <w:ind w:leftChars="200" w:left="420"/>
      </w:pPr>
      <w:r>
        <w:t>NETDEV_FIND_ALARM_VIDEO_TAMPER_RECOVER</w:t>
      </w:r>
      <w:r>
        <w:tab/>
        <w:t>= 8,</w:t>
      </w:r>
      <w:r>
        <w:tab/>
      </w:r>
      <w:r>
        <w:tab/>
      </w:r>
      <w:r>
        <w:tab/>
        <w:t>/* Tampering detection alarm cleared  */</w:t>
      </w:r>
    </w:p>
    <w:p w14:paraId="5D402634" w14:textId="77777777" w:rsidR="004A0F05" w:rsidRPr="003B4A82" w:rsidRDefault="004A0F05" w:rsidP="004A0F05">
      <w:pPr>
        <w:ind w:leftChars="200" w:left="420"/>
      </w:pPr>
      <w:r>
        <w:t>NETDEV_FIND_ALARM_INPUT_SWITCH</w:t>
      </w:r>
      <w:r>
        <w:tab/>
      </w:r>
      <w:r>
        <w:tab/>
      </w:r>
      <w:r>
        <w:tab/>
      </w:r>
      <w:r>
        <w:tab/>
        <w:t>= 9,</w:t>
      </w:r>
      <w:r>
        <w:tab/>
      </w:r>
      <w:r>
        <w:tab/>
      </w:r>
      <w:r>
        <w:tab/>
        <w:t>/* Alarm input (input switch alarm) */</w:t>
      </w:r>
    </w:p>
    <w:p w14:paraId="01067B20" w14:textId="77777777" w:rsidR="004A0F05" w:rsidRPr="003B4A82" w:rsidRDefault="004A0F05" w:rsidP="004A0F05">
      <w:pPr>
        <w:ind w:leftChars="200" w:left="420"/>
      </w:pPr>
      <w:r>
        <w:t>NETDEV_FIND_ALARM_INPUT_SWITCH_RECOVER</w:t>
      </w:r>
      <w:r>
        <w:tab/>
        <w:t>= 10,</w:t>
      </w:r>
      <w:r>
        <w:tab/>
      </w:r>
      <w:r>
        <w:tab/>
        <w:t>/* Alarm input cleared (input switch alarm)  */</w:t>
      </w:r>
    </w:p>
    <w:p w14:paraId="70AE331E" w14:textId="77777777" w:rsidR="004A0F05" w:rsidRPr="003B4A82" w:rsidRDefault="004A0F05" w:rsidP="004A0F05">
      <w:pPr>
        <w:ind w:leftChars="200" w:left="420"/>
      </w:pPr>
      <w:r>
        <w:t>NETDEV_FIND_ALARM_BAND_CHANGE</w:t>
      </w:r>
      <w:r>
        <w:tab/>
      </w:r>
      <w:r>
        <w:tab/>
      </w:r>
      <w:r>
        <w:tab/>
      </w:r>
      <w:r>
        <w:tab/>
        <w:t>= 11,</w:t>
      </w:r>
      <w:r>
        <w:tab/>
      </w:r>
      <w:r>
        <w:tab/>
        <w:t>/* Device’s egress bandwidth changed */</w:t>
      </w:r>
    </w:p>
    <w:p w14:paraId="65EC0474" w14:textId="77777777" w:rsidR="004A0F05" w:rsidRPr="003B4A82" w:rsidRDefault="004A0F05" w:rsidP="004A0F05">
      <w:pPr>
        <w:ind w:leftChars="200" w:left="420"/>
      </w:pPr>
      <w:r>
        <w:t>NETDEV_FIND_ALARM_IMAGE_BLURRY</w:t>
      </w:r>
      <w:r>
        <w:tab/>
      </w:r>
      <w:r>
        <w:tab/>
      </w:r>
      <w:r>
        <w:tab/>
      </w:r>
      <w:r>
        <w:tab/>
        <w:t>= 12,</w:t>
      </w:r>
      <w:r>
        <w:tab/>
      </w:r>
      <w:r>
        <w:tab/>
        <w:t>/* Image defocus */</w:t>
      </w:r>
    </w:p>
    <w:p w14:paraId="2A73B394" w14:textId="77777777" w:rsidR="004A0F05" w:rsidRPr="003B4A82" w:rsidRDefault="004A0F05" w:rsidP="004A0F05">
      <w:pPr>
        <w:ind w:leftChars="200" w:left="420"/>
      </w:pPr>
      <w:r>
        <w:t>NETDEV_FIND_ALARM_IMAGE_BLURRY_RECOVER</w:t>
      </w:r>
      <w:r>
        <w:tab/>
        <w:t>= 13,</w:t>
      </w:r>
      <w:r>
        <w:tab/>
      </w:r>
      <w:r>
        <w:tab/>
        <w:t>/* Blurry image cleared */</w:t>
      </w:r>
    </w:p>
    <w:p w14:paraId="33BCFBA6" w14:textId="77777777" w:rsidR="004A0F05" w:rsidRPr="003B4A82" w:rsidRDefault="004A0F05" w:rsidP="004A0F05">
      <w:pPr>
        <w:ind w:leftChars="200" w:left="420"/>
      </w:pPr>
      <w:r>
        <w:t>NETDEV_FIND_ALARM_SCENE_CHANGE</w:t>
      </w:r>
      <w:r>
        <w:tab/>
      </w:r>
      <w:r>
        <w:tab/>
      </w:r>
      <w:r>
        <w:tab/>
      </w:r>
      <w:r>
        <w:tab/>
        <w:t>= 14,</w:t>
      </w:r>
      <w:r>
        <w:tab/>
      </w:r>
      <w:r>
        <w:tab/>
        <w:t>/* Scene change */</w:t>
      </w:r>
    </w:p>
    <w:p w14:paraId="740EE2B2" w14:textId="77777777" w:rsidR="004A0F05" w:rsidRPr="003B4A82" w:rsidRDefault="004A0F05" w:rsidP="004A0F05">
      <w:pPr>
        <w:ind w:leftChars="200" w:left="420"/>
      </w:pPr>
      <w:r>
        <w:t>NETDEV_FIND_ALARM_ILLEGAL_ACCESS</w:t>
      </w:r>
      <w:r>
        <w:tab/>
      </w:r>
      <w:r>
        <w:tab/>
      </w:r>
      <w:r>
        <w:tab/>
        <w:t>= 15,</w:t>
      </w:r>
      <w:r>
        <w:tab/>
      </w:r>
      <w:r>
        <w:tab/>
        <w:t>/* Illegal access  */</w:t>
      </w:r>
    </w:p>
    <w:p w14:paraId="7A1BCD3B" w14:textId="77777777" w:rsidR="004A0F05" w:rsidRPr="003B4A82" w:rsidRDefault="004A0F05" w:rsidP="004A0F05">
      <w:pPr>
        <w:ind w:leftChars="200" w:left="420"/>
      </w:pPr>
      <w:r>
        <w:t>NETDEV_FIND_ALARM_REPORT_DEV_ONLINE</w:t>
      </w:r>
      <w:r>
        <w:tab/>
      </w:r>
      <w:r>
        <w:tab/>
        <w:t>= 16,</w:t>
      </w:r>
      <w:r>
        <w:tab/>
      </w:r>
      <w:r>
        <w:tab/>
        <w:t>/* Device online  */</w:t>
      </w:r>
    </w:p>
    <w:p w14:paraId="179D5955" w14:textId="77777777" w:rsidR="004A0F05" w:rsidRPr="003B4A82" w:rsidRDefault="004A0F05" w:rsidP="004A0F05">
      <w:pPr>
        <w:ind w:leftChars="200" w:left="420"/>
      </w:pPr>
      <w:r>
        <w:t>NETDEV_FIND_ALARM_REPORT_DEV_OFFLINE</w:t>
      </w:r>
      <w:r>
        <w:tab/>
      </w:r>
      <w:r>
        <w:tab/>
        <w:t>= 17,</w:t>
      </w:r>
      <w:r>
        <w:tab/>
      </w:r>
      <w:r>
        <w:tab/>
        <w:t>/* Device offline  */</w:t>
      </w:r>
    </w:p>
    <w:p w14:paraId="0A78BFF7" w14:textId="77777777" w:rsidR="004A0F05" w:rsidRPr="003B4A82" w:rsidRDefault="004A0F05" w:rsidP="004A0F05">
      <w:pPr>
        <w:ind w:leftChars="200" w:left="420"/>
      </w:pPr>
      <w:r>
        <w:t>NETDEV_FIND_ALARM_REPORT_DEV_VIDEO_LOSS</w:t>
      </w:r>
      <w:r>
        <w:tab/>
        <w:t>= 18,</w:t>
      </w:r>
      <w:r>
        <w:tab/>
      </w:r>
      <w:r>
        <w:tab/>
        <w:t>/* Video loss */</w:t>
      </w:r>
    </w:p>
    <w:p w14:paraId="55690F0A" w14:textId="77777777" w:rsidR="004A0F05" w:rsidRPr="003B4A82" w:rsidRDefault="004A0F05" w:rsidP="004A0F05">
      <w:pPr>
        <w:ind w:leftChars="200" w:left="420"/>
      </w:pPr>
      <w:r>
        <w:t>NETDEV_FIND_ALARM_REPORT_DEV_VIDEO_LOSS_RECOVER</w:t>
      </w:r>
      <w:r>
        <w:tab/>
        <w:t>= 19,</w:t>
      </w:r>
      <w:r>
        <w:tab/>
        <w:t>/* Video loss cleared */</w:t>
      </w:r>
    </w:p>
    <w:p w14:paraId="3A72E832" w14:textId="77777777" w:rsidR="004A0F05" w:rsidRPr="003B4A82" w:rsidRDefault="004A0F05" w:rsidP="004A0F05">
      <w:pPr>
        <w:ind w:leftChars="200" w:left="420"/>
      </w:pPr>
      <w:r>
        <w:t>NETDEV_FIND_ALARM_COUNT_PEOPLE</w:t>
      </w:r>
      <w:r>
        <w:tab/>
      </w:r>
      <w:r>
        <w:tab/>
      </w:r>
      <w:r>
        <w:tab/>
      </w:r>
      <w:r>
        <w:tab/>
        <w:t>= 20,</w:t>
      </w:r>
      <w:r>
        <w:tab/>
      </w:r>
      <w:r>
        <w:tab/>
        <w:t>/* People counting */</w:t>
      </w:r>
    </w:p>
    <w:p w14:paraId="65429FC7" w14:textId="77777777" w:rsidR="004A0F05" w:rsidRPr="003B4A82" w:rsidRDefault="004A0F05" w:rsidP="004A0F05">
      <w:pPr>
        <w:ind w:leftChars="200" w:left="420"/>
      </w:pPr>
      <w:r>
        <w:t>NETDEV_FIND_ALARM_HEAT_MAP</w:t>
      </w:r>
      <w:r>
        <w:tab/>
      </w:r>
      <w:r>
        <w:tab/>
      </w:r>
      <w:r>
        <w:tab/>
      </w:r>
      <w:r>
        <w:tab/>
      </w:r>
      <w:r>
        <w:tab/>
        <w:t>= 21,</w:t>
      </w:r>
      <w:r>
        <w:tab/>
      </w:r>
      <w:r>
        <w:tab/>
        <w:t>/* Heatmap */</w:t>
      </w:r>
    </w:p>
    <w:p w14:paraId="47F8786C" w14:textId="77777777" w:rsidR="004A0F05" w:rsidRPr="003B4A82" w:rsidRDefault="004A0F05" w:rsidP="004A0F05">
      <w:pPr>
        <w:ind w:leftChars="200" w:left="420"/>
      </w:pPr>
      <w:r>
        <w:t>NETDEV_FIND_ALARM_LINE_DETECTOR</w:t>
      </w:r>
      <w:r>
        <w:tab/>
      </w:r>
      <w:r>
        <w:tab/>
      </w:r>
      <w:r>
        <w:tab/>
      </w:r>
      <w:r>
        <w:tab/>
        <w:t>= 22,</w:t>
      </w:r>
      <w:r>
        <w:tab/>
      </w:r>
      <w:r>
        <w:tab/>
        <w:t>/* Tripwire alarm */</w:t>
      </w:r>
    </w:p>
    <w:p w14:paraId="2230ACFD" w14:textId="77777777" w:rsidR="004A0F05" w:rsidRPr="003B4A82" w:rsidRDefault="004A0F05" w:rsidP="004A0F05">
      <w:pPr>
        <w:ind w:leftChars="200" w:left="420"/>
      </w:pPr>
      <w:r>
        <w:t>NETDEV_FIND_ALARM_CELL_MOTION</w:t>
      </w:r>
      <w:r>
        <w:tab/>
      </w:r>
      <w:r>
        <w:tab/>
      </w:r>
      <w:r>
        <w:tab/>
      </w:r>
      <w:r>
        <w:tab/>
        <w:t>= 23,</w:t>
      </w:r>
      <w:r>
        <w:tab/>
      </w:r>
      <w:r>
        <w:tab/>
        <w:t>/* Smart motion detection */</w:t>
      </w:r>
    </w:p>
    <w:p w14:paraId="40693303" w14:textId="77777777" w:rsidR="004A0F05" w:rsidRPr="003B4A82" w:rsidRDefault="004A0F05" w:rsidP="004A0F05">
      <w:pPr>
        <w:ind w:leftChars="200" w:left="420"/>
      </w:pPr>
      <w:r>
        <w:t>NETDEV_FIND_ALARM_LINE_CROSS</w:t>
      </w:r>
      <w:r>
        <w:tab/>
      </w:r>
      <w:r>
        <w:tab/>
      </w:r>
      <w:r>
        <w:tab/>
      </w:r>
      <w:r>
        <w:tab/>
      </w:r>
      <w:r>
        <w:tab/>
        <w:t>= 24,</w:t>
      </w:r>
      <w:r>
        <w:tab/>
      </w:r>
      <w:r>
        <w:tab/>
        <w:t>/* Cross line detection */</w:t>
      </w:r>
    </w:p>
    <w:p w14:paraId="1ED6D069" w14:textId="77777777" w:rsidR="004A0F05" w:rsidRPr="003B4A82" w:rsidRDefault="004A0F05" w:rsidP="004A0F05">
      <w:pPr>
        <w:ind w:leftChars="200" w:left="420"/>
      </w:pPr>
      <w:r>
        <w:t>NETDEV_FIND_ALARM_OBJECTS_INSIDE</w:t>
      </w:r>
      <w:r>
        <w:tab/>
      </w:r>
      <w:r>
        <w:tab/>
      </w:r>
      <w:r>
        <w:tab/>
      </w:r>
      <w:r>
        <w:tab/>
        <w:t>= 25,</w:t>
      </w:r>
      <w:r>
        <w:tab/>
      </w:r>
      <w:r>
        <w:tab/>
        <w:t>/* Intrusion detection */</w:t>
      </w:r>
    </w:p>
    <w:p w14:paraId="32060936" w14:textId="77777777" w:rsidR="004A0F05" w:rsidRPr="003B4A82" w:rsidRDefault="004A0F05" w:rsidP="004A0F05">
      <w:pPr>
        <w:ind w:leftChars="200" w:left="420"/>
      </w:pPr>
      <w:r>
        <w:t>NETDEV_FIND_ALARM_ACCESSZONE</w:t>
      </w:r>
      <w:r>
        <w:tab/>
      </w:r>
      <w:r>
        <w:tab/>
      </w:r>
      <w:r>
        <w:tab/>
      </w:r>
      <w:r>
        <w:tab/>
        <w:t>= 26,</w:t>
      </w:r>
      <w:r>
        <w:tab/>
      </w:r>
      <w:r>
        <w:tab/>
        <w:t>/* Enter area alarm  */</w:t>
      </w:r>
    </w:p>
    <w:p w14:paraId="2C9C37E2" w14:textId="77777777" w:rsidR="004A0F05" w:rsidRPr="003B4A82" w:rsidRDefault="004A0F05" w:rsidP="004A0F05">
      <w:pPr>
        <w:ind w:leftChars="200" w:left="420"/>
      </w:pPr>
      <w:r>
        <w:t>NETDEV_FIND_ALARM_LEAVE_ZONE</w:t>
      </w:r>
      <w:r>
        <w:tab/>
      </w:r>
      <w:r>
        <w:tab/>
      </w:r>
      <w:r>
        <w:tab/>
      </w:r>
      <w:r>
        <w:tab/>
      </w:r>
      <w:r>
        <w:tab/>
        <w:t>= 27,</w:t>
      </w:r>
      <w:r>
        <w:tab/>
      </w:r>
      <w:r>
        <w:tab/>
        <w:t>/* Leave area alarm  */</w:t>
      </w:r>
    </w:p>
    <w:p w14:paraId="001895B9" w14:textId="77777777" w:rsidR="004A0F05" w:rsidRPr="003B4A82" w:rsidRDefault="004A0F05" w:rsidP="004A0F05">
      <w:pPr>
        <w:ind w:leftChars="200" w:left="420"/>
      </w:pPr>
      <w:r>
        <w:lastRenderedPageBreak/>
        <w:t>NETDEV_FIND_ALARM_HOVER_ZONE</w:t>
      </w:r>
      <w:r>
        <w:tab/>
      </w:r>
      <w:r>
        <w:tab/>
      </w:r>
      <w:r>
        <w:tab/>
      </w:r>
      <w:r>
        <w:tab/>
        <w:t>= 28,</w:t>
      </w:r>
      <w:r>
        <w:tab/>
      </w:r>
      <w:r>
        <w:tab/>
        <w:t>/* Loitering alarm */</w:t>
      </w:r>
    </w:p>
    <w:p w14:paraId="4A348BA9" w14:textId="77777777" w:rsidR="004A0F05" w:rsidRPr="003B4A82" w:rsidRDefault="004A0F05" w:rsidP="004A0F05">
      <w:pPr>
        <w:ind w:leftChars="200" w:left="420"/>
      </w:pPr>
      <w:r>
        <w:t>NETDEV_FIND_ALARM_OVER_ZONE</w:t>
      </w:r>
      <w:r>
        <w:tab/>
      </w:r>
      <w:r>
        <w:tab/>
      </w:r>
      <w:r>
        <w:tab/>
      </w:r>
      <w:r>
        <w:tab/>
      </w:r>
      <w:r>
        <w:tab/>
        <w:t>= 29,</w:t>
      </w:r>
      <w:r>
        <w:tab/>
      </w:r>
      <w:r>
        <w:tab/>
        <w:t>/* Crossing fence alarm */</w:t>
      </w:r>
    </w:p>
    <w:p w14:paraId="5CDEA7BD" w14:textId="77777777" w:rsidR="004A0F05" w:rsidRPr="003B4A82" w:rsidRDefault="004A0F05" w:rsidP="004A0F05">
      <w:pPr>
        <w:ind w:leftChars="200" w:left="420"/>
      </w:pPr>
      <w:r>
        <w:t>NETDEV_FIND_ALARM_CARE_ARTICLE</w:t>
      </w:r>
      <w:r>
        <w:tab/>
      </w:r>
      <w:r>
        <w:tab/>
      </w:r>
      <w:r>
        <w:tab/>
      </w:r>
      <w:r>
        <w:tab/>
        <w:t>= 30,</w:t>
      </w:r>
      <w:r>
        <w:tab/>
      </w:r>
      <w:r>
        <w:tab/>
        <w:t>/* Object watching alarm */</w:t>
      </w:r>
    </w:p>
    <w:p w14:paraId="64D5E0DD" w14:textId="77777777" w:rsidR="004A0F05" w:rsidRPr="003B4A82" w:rsidRDefault="004A0F05" w:rsidP="004A0F05">
      <w:pPr>
        <w:ind w:leftChars="200" w:left="420"/>
      </w:pPr>
      <w:r>
        <w:t>NETDEV_FIND_ALARM_REMAIN_ARTICLE</w:t>
      </w:r>
      <w:r>
        <w:tab/>
      </w:r>
      <w:r>
        <w:tab/>
      </w:r>
      <w:r>
        <w:tab/>
      </w:r>
      <w:r>
        <w:tab/>
        <w:t>= 31,</w:t>
      </w:r>
      <w:r>
        <w:tab/>
      </w:r>
      <w:r>
        <w:tab/>
        <w:t>/* Object left behind alarm */</w:t>
      </w:r>
    </w:p>
    <w:p w14:paraId="7C206B01" w14:textId="77777777" w:rsidR="004A0F05" w:rsidRPr="003B4A82" w:rsidRDefault="004A0F05" w:rsidP="004A0F05">
      <w:pPr>
        <w:ind w:leftChars="200" w:left="420"/>
      </w:pPr>
      <w:r>
        <w:t>NETDEV_FIND_ALARM_FACE_DETECTOR</w:t>
      </w:r>
      <w:r>
        <w:tab/>
      </w:r>
      <w:r>
        <w:tab/>
      </w:r>
      <w:r>
        <w:tab/>
        <w:t>= 32,</w:t>
      </w:r>
      <w:r>
        <w:tab/>
      </w:r>
      <w:r>
        <w:tab/>
        <w:t>/* Face detection  */</w:t>
      </w:r>
    </w:p>
    <w:p w14:paraId="02B5F4B6" w14:textId="77777777" w:rsidR="004A0F05" w:rsidRPr="003B4A82" w:rsidRDefault="004A0F05" w:rsidP="004A0F05">
      <w:pPr>
        <w:ind w:leftChars="200" w:left="420"/>
      </w:pPr>
      <w:r>
        <w:t>NETDEV_FIND_ALARM_GATHER</w:t>
      </w:r>
      <w:r>
        <w:tab/>
      </w:r>
      <w:r>
        <w:tab/>
      </w:r>
      <w:r>
        <w:tab/>
      </w:r>
      <w:r>
        <w:tab/>
      </w:r>
      <w:r>
        <w:tab/>
      </w:r>
      <w:r>
        <w:tab/>
        <w:t>= 33,</w:t>
      </w:r>
      <w:r>
        <w:tab/>
      </w:r>
      <w:r>
        <w:tab/>
        <w:t>/* People gathering alarm */</w:t>
      </w:r>
    </w:p>
    <w:p w14:paraId="19799A99" w14:textId="77777777" w:rsidR="004A0F05" w:rsidRPr="003B4A82" w:rsidRDefault="004A0F05" w:rsidP="004A0F05">
      <w:pPr>
        <w:ind w:leftChars="200" w:left="420"/>
      </w:pPr>
      <w:r>
        <w:t>NETDEV_FIND_ALARM_GATHER_RECOVER</w:t>
      </w:r>
      <w:r>
        <w:tab/>
      </w:r>
      <w:r>
        <w:tab/>
      </w:r>
      <w:r>
        <w:tab/>
        <w:t>= 34,</w:t>
      </w:r>
      <w:r>
        <w:tab/>
      </w:r>
      <w:r>
        <w:tab/>
        <w:t>/* People gathering alarm cleared */</w:t>
      </w:r>
    </w:p>
    <w:p w14:paraId="692CA710" w14:textId="77777777" w:rsidR="004A0F05" w:rsidRPr="003B4A82" w:rsidRDefault="004A0F05" w:rsidP="004A0F05">
      <w:pPr>
        <w:ind w:leftChars="200" w:left="420"/>
      </w:pPr>
      <w:r>
        <w:t>NETDEV_FIND_ALARM_FAST_MOVE</w:t>
      </w:r>
      <w:r>
        <w:tab/>
      </w:r>
      <w:r>
        <w:tab/>
      </w:r>
      <w:r>
        <w:tab/>
      </w:r>
      <w:r>
        <w:tab/>
      </w:r>
      <w:r>
        <w:tab/>
        <w:t>= 35,</w:t>
      </w:r>
      <w:r>
        <w:tab/>
      </w:r>
      <w:r>
        <w:tab/>
        <w:t>/* Quick moving */</w:t>
      </w:r>
    </w:p>
    <w:p w14:paraId="71120C97" w14:textId="77777777" w:rsidR="004A0F05" w:rsidRPr="003B4A82" w:rsidRDefault="004A0F05" w:rsidP="004A0F05">
      <w:pPr>
        <w:ind w:leftChars="200" w:left="420"/>
      </w:pPr>
      <w:r>
        <w:t>NETDEV_FIND_ALARM_ILLEGAL_PARKED</w:t>
      </w:r>
      <w:r>
        <w:tab/>
      </w:r>
      <w:r>
        <w:tab/>
      </w:r>
      <w:r>
        <w:tab/>
        <w:t>= 36,</w:t>
      </w:r>
      <w:r>
        <w:tab/>
      </w:r>
      <w:r>
        <w:tab/>
        <w:t>/* Illegal parking alarm */</w:t>
      </w:r>
    </w:p>
    <w:p w14:paraId="5C79FFC1" w14:textId="77777777" w:rsidR="004A0F05" w:rsidRPr="003B4A82" w:rsidRDefault="004A0F05" w:rsidP="004A0F05">
      <w:pPr>
        <w:ind w:leftChars="200" w:left="420"/>
      </w:pPr>
      <w:r>
        <w:t>NETDEV_FIND_ALARM_HUMAN_SHAPE_ON</w:t>
      </w:r>
      <w:r>
        <w:tab/>
      </w:r>
      <w:r>
        <w:tab/>
      </w:r>
      <w:r>
        <w:tab/>
        <w:t>= 37,</w:t>
      </w:r>
      <w:r>
        <w:tab/>
      </w:r>
      <w:r>
        <w:tab/>
        <w:t>/* Human body detection alarm */</w:t>
      </w:r>
    </w:p>
    <w:p w14:paraId="4F55758A" w14:textId="77777777" w:rsidR="004A0F05" w:rsidRPr="003B4A82" w:rsidRDefault="004A0F05" w:rsidP="004A0F05">
      <w:pPr>
        <w:ind w:leftChars="200" w:left="420"/>
      </w:pPr>
      <w:r>
        <w:t>NETDEV_FIND_ALARM_HUMAN_SHAPE_OFF</w:t>
      </w:r>
      <w:r>
        <w:tab/>
      </w:r>
      <w:r>
        <w:tab/>
      </w:r>
      <w:r>
        <w:tab/>
        <w:t>= 38,</w:t>
      </w:r>
      <w:r>
        <w:tab/>
      </w:r>
      <w:r>
        <w:tab/>
        <w:t>/* Human body detection alarm cleared */</w:t>
      </w:r>
    </w:p>
    <w:p w14:paraId="1C8B1497" w14:textId="77777777" w:rsidR="004A0F05" w:rsidRPr="003B4A82" w:rsidRDefault="004A0F05" w:rsidP="004A0F05">
      <w:pPr>
        <w:ind w:leftChars="200" w:left="420"/>
      </w:pPr>
      <w:r>
        <w:t>NETDEV_FIND_ALARM_BODY_TEMPERATURE</w:t>
      </w:r>
      <w:r>
        <w:tab/>
      </w:r>
      <w:r>
        <w:tab/>
        <w:t>= 39,</w:t>
      </w:r>
      <w:r>
        <w:tab/>
      </w:r>
      <w:r>
        <w:tab/>
        <w:t>/* Abnormal body temperature alarm  */</w:t>
      </w:r>
    </w:p>
    <w:p w14:paraId="1EA19616" w14:textId="77777777" w:rsidR="004A0F05" w:rsidRPr="003B4A82" w:rsidRDefault="004A0F05" w:rsidP="004A0F05">
      <w:pPr>
        <w:ind w:leftChars="200" w:left="420"/>
      </w:pPr>
      <w:r>
        <w:t>NETDEV_FIND_ALARM_NO_MASK</w:t>
      </w:r>
      <w:r>
        <w:tab/>
      </w:r>
      <w:r>
        <w:tab/>
      </w:r>
      <w:r>
        <w:tab/>
      </w:r>
      <w:r>
        <w:tab/>
      </w:r>
      <w:r>
        <w:tab/>
        <w:t>= 40,</w:t>
      </w:r>
      <w:r>
        <w:tab/>
      </w:r>
      <w:r>
        <w:tab/>
        <w:t>/* No mask alarm */</w:t>
      </w:r>
    </w:p>
    <w:p w14:paraId="38078A6E" w14:textId="77777777" w:rsidR="004A0F05" w:rsidRPr="003B4A82" w:rsidRDefault="004A0F05" w:rsidP="004A0F05">
      <w:pPr>
        <w:ind w:leftChars="200" w:left="420"/>
      </w:pPr>
      <w:r>
        <w:t>NETDEV_FIND_ALARM_METAL_DETECT_ON</w:t>
      </w:r>
      <w:r>
        <w:tab/>
      </w:r>
      <w:r>
        <w:tab/>
      </w:r>
      <w:r>
        <w:tab/>
        <w:t>= 41,</w:t>
      </w:r>
      <w:r>
        <w:tab/>
      </w:r>
      <w:r>
        <w:tab/>
        <w:t>/* Metal detector alarm started */</w:t>
      </w:r>
    </w:p>
    <w:p w14:paraId="14567FE5" w14:textId="77777777" w:rsidR="004A0F05" w:rsidRDefault="004A0F05" w:rsidP="004A0F05">
      <w:pPr>
        <w:ind w:leftChars="200" w:left="420"/>
      </w:pPr>
      <w:r>
        <w:t>NETDEV_FIND_ALARM_METAL_DETECT_OFF</w:t>
      </w:r>
      <w:r>
        <w:tab/>
      </w:r>
      <w:r>
        <w:tab/>
      </w:r>
      <w:r>
        <w:tab/>
        <w:t>= 42,</w:t>
      </w:r>
      <w:r>
        <w:tab/>
      </w:r>
      <w:r>
        <w:tab/>
        <w:t>/* Metal detector alarm ended */</w:t>
      </w:r>
    </w:p>
    <w:p w14:paraId="5575372D" w14:textId="77777777" w:rsidR="004A0F05" w:rsidRDefault="004A0F05" w:rsidP="004A0F05">
      <w:pPr>
        <w:ind w:leftChars="200" w:left="420"/>
      </w:pPr>
      <w:r>
        <w:t>NETDEV_FIND_ALARM_CROWD_DENSITY_MINOR_ON   = 43,     /* Crowd density minor alarm  */</w:t>
      </w:r>
    </w:p>
    <w:p w14:paraId="0CD2A207" w14:textId="77777777" w:rsidR="004A0F05" w:rsidRDefault="004A0F05" w:rsidP="004A0F05">
      <w:pPr>
        <w:ind w:leftChars="200" w:left="420"/>
      </w:pPr>
      <w:r>
        <w:t>NETDEV_FIND_ALARM_CROWD_DENSITY_MINOR_OFF  = 44,     /* Crowd density minor alarm cleared  */</w:t>
      </w:r>
    </w:p>
    <w:p w14:paraId="079E9082" w14:textId="77777777" w:rsidR="004A0F05" w:rsidRDefault="004A0F05" w:rsidP="004A0F05">
      <w:pPr>
        <w:ind w:leftChars="200" w:left="420"/>
      </w:pPr>
      <w:r>
        <w:t>NETDEV_FIND_ALARM_CROWD_DENSITY_MAJOR_ON   = 45,     /* Crowd density major alarm  */</w:t>
      </w:r>
    </w:p>
    <w:p w14:paraId="691A73E9" w14:textId="77777777" w:rsidR="004A0F05" w:rsidRDefault="004A0F05" w:rsidP="004A0F05">
      <w:pPr>
        <w:ind w:leftChars="200" w:left="420"/>
      </w:pPr>
      <w:r>
        <w:t>NETDEV_FIND_ALARM_CROWD_DENSITY_MAJOR_OFF  = 46,     /* Crowd density major alarm cleared */</w:t>
      </w:r>
    </w:p>
    <w:p w14:paraId="36DDA3B0" w14:textId="77777777" w:rsidR="004A0F05" w:rsidRDefault="004A0F05" w:rsidP="004A0F05">
      <w:pPr>
        <w:ind w:leftChars="200" w:left="420"/>
      </w:pPr>
      <w:r>
        <w:t>NETDEV_FIND_ALARM_CROWD_DENSITY_CRITICAL_ON = 47,     /* Crowd density critical alarm */</w:t>
      </w:r>
    </w:p>
    <w:p w14:paraId="6FDD5BF2" w14:textId="77777777" w:rsidR="004A0F05" w:rsidRPr="003B4A82" w:rsidRDefault="004A0F05" w:rsidP="004A0F05">
      <w:pPr>
        <w:ind w:leftChars="200" w:left="420"/>
      </w:pPr>
      <w:r>
        <w:t>NETDEV_FIND_ALARM_CROWD_DENSITY_CRITICAL_OFF = 48,    /* Crowd density critical alarm cleared */</w:t>
      </w:r>
    </w:p>
    <w:p w14:paraId="1A1D37EC" w14:textId="77777777" w:rsidR="004A0F05" w:rsidRPr="003B4A82" w:rsidRDefault="004A0F05" w:rsidP="004A0F05">
      <w:pPr>
        <w:ind w:leftChars="200" w:left="420"/>
      </w:pPr>
      <w:r>
        <w:t>NETDEV_FIND_ALARM_INVALID</w:t>
      </w:r>
      <w:r>
        <w:tab/>
      </w:r>
      <w:r>
        <w:tab/>
      </w:r>
      <w:r>
        <w:tab/>
      </w:r>
      <w:r>
        <w:tab/>
      </w:r>
      <w:r>
        <w:tab/>
      </w:r>
      <w:r>
        <w:tab/>
        <w:t>= 0xFFFF</w:t>
      </w:r>
      <w:r>
        <w:tab/>
        <w:t>/* Invalid value */</w:t>
      </w:r>
    </w:p>
    <w:p w14:paraId="6DF70683" w14:textId="77777777" w:rsidR="004A0F05" w:rsidRPr="003B4A82" w:rsidRDefault="004A0F05" w:rsidP="004A0F05">
      <w:r>
        <w:t>}NETDEV_FIND_ALARM_TYPE_E;</w:t>
      </w:r>
    </w:p>
    <w:p w14:paraId="38C1CF1E" w14:textId="77777777" w:rsidR="004A0F05" w:rsidRPr="003B4A82" w:rsidRDefault="004A0F05" w:rsidP="004A0F05">
      <w:pPr>
        <w:pStyle w:val="3"/>
      </w:pPr>
      <w:bookmarkStart w:id="2830" w:name="_告警日志查询条件枚举"/>
      <w:bookmarkStart w:id="2831" w:name="_Toc88647977"/>
      <w:bookmarkStart w:id="2832" w:name="_Toc149055677"/>
      <w:bookmarkEnd w:id="2830"/>
      <w:r>
        <w:t>Enumeration of alarm log search criteria</w:t>
      </w:r>
      <w:bookmarkEnd w:id="2831"/>
      <w:bookmarkEnd w:id="2832"/>
    </w:p>
    <w:p w14:paraId="7E3391BA" w14:textId="77777777" w:rsidR="004A0F05" w:rsidRPr="003B4A82" w:rsidRDefault="004A0F05" w:rsidP="004A0F05">
      <w:r>
        <w:t>typedef</w:t>
      </w:r>
      <w:r>
        <w:tab/>
        <w:t>enum</w:t>
      </w:r>
      <w:r>
        <w:tab/>
        <w:t>tagNETDEVQueryCondType</w:t>
      </w:r>
    </w:p>
    <w:p w14:paraId="1B6A98FD" w14:textId="77777777" w:rsidR="004A0F05" w:rsidRPr="003B4A82" w:rsidRDefault="004A0F05" w:rsidP="004A0F05">
      <w:r>
        <w:t>{</w:t>
      </w:r>
    </w:p>
    <w:p w14:paraId="637BE4AB" w14:textId="77777777" w:rsidR="004A0F05" w:rsidRPr="003B4A82" w:rsidRDefault="004A0F05" w:rsidP="004A0F05">
      <w:pPr>
        <w:ind w:leftChars="200" w:left="420"/>
      </w:pPr>
      <w:r>
        <w:t>NETDEV_QUERYCOND_USERNAME</w:t>
      </w:r>
      <w:r>
        <w:tab/>
      </w:r>
      <w:r>
        <w:tab/>
        <w:t>= 0,</w:t>
      </w:r>
      <w:r>
        <w:tab/>
      </w:r>
      <w:r>
        <w:tab/>
        <w:t>/* Username  */</w:t>
      </w:r>
    </w:p>
    <w:p w14:paraId="23006E42" w14:textId="77777777" w:rsidR="004A0F05" w:rsidRPr="003B4A82" w:rsidRDefault="004A0F05" w:rsidP="004A0F05">
      <w:pPr>
        <w:ind w:leftChars="200" w:left="420"/>
      </w:pPr>
      <w:r>
        <w:t>NETDEV_QUERYCOND_ORGNAME</w:t>
      </w:r>
      <w:r>
        <w:tab/>
      </w:r>
      <w:r>
        <w:tab/>
        <w:t>= 1,</w:t>
      </w:r>
      <w:r>
        <w:tab/>
      </w:r>
      <w:r>
        <w:tab/>
        <w:t>/* Organization name */</w:t>
      </w:r>
    </w:p>
    <w:p w14:paraId="6292904C" w14:textId="77777777" w:rsidR="004A0F05" w:rsidRPr="003B4A82" w:rsidRDefault="004A0F05" w:rsidP="004A0F05">
      <w:pPr>
        <w:ind w:leftChars="200" w:left="420"/>
      </w:pPr>
      <w:r>
        <w:t>NETDEV_QUERYCOND_DEVNAME</w:t>
      </w:r>
      <w:r>
        <w:tab/>
      </w:r>
      <w:r>
        <w:tab/>
        <w:t>= 2,</w:t>
      </w:r>
      <w:r>
        <w:tab/>
      </w:r>
      <w:r>
        <w:tab/>
        <w:t>/* Device name */</w:t>
      </w:r>
    </w:p>
    <w:p w14:paraId="2BB6A7E6" w14:textId="77777777" w:rsidR="004A0F05" w:rsidRPr="003B4A82" w:rsidRDefault="004A0F05" w:rsidP="004A0F05">
      <w:pPr>
        <w:ind w:leftChars="200" w:left="420"/>
      </w:pPr>
      <w:r>
        <w:t>NETDEV_QUERYCOND_CHNNAME</w:t>
      </w:r>
      <w:r>
        <w:tab/>
      </w:r>
      <w:r>
        <w:tab/>
        <w:t>= 3,</w:t>
      </w:r>
      <w:r>
        <w:tab/>
      </w:r>
      <w:r>
        <w:tab/>
        <w:t>/* Channel name */</w:t>
      </w:r>
    </w:p>
    <w:p w14:paraId="1953F8CD" w14:textId="77777777" w:rsidR="004A0F05" w:rsidRPr="003B4A82" w:rsidRDefault="004A0F05" w:rsidP="004A0F05">
      <w:pPr>
        <w:ind w:leftChars="200" w:left="420"/>
      </w:pPr>
      <w:r>
        <w:t>NETDEV_QUERYCOND_TIME</w:t>
      </w:r>
      <w:r>
        <w:tab/>
      </w:r>
      <w:r>
        <w:tab/>
      </w:r>
      <w:r>
        <w:tab/>
      </w:r>
      <w:r>
        <w:tab/>
        <w:t>= 4,</w:t>
      </w:r>
      <w:r>
        <w:tab/>
      </w:r>
      <w:r>
        <w:tab/>
        <w:t>/* Time */</w:t>
      </w:r>
    </w:p>
    <w:p w14:paraId="457C8692" w14:textId="77777777" w:rsidR="004A0F05" w:rsidRPr="003B4A82" w:rsidRDefault="004A0F05" w:rsidP="004A0F05">
      <w:pPr>
        <w:ind w:leftChars="200" w:left="420"/>
      </w:pPr>
      <w:r>
        <w:t>NETDEV_QUERYCOND_BUSINESSTYPE</w:t>
      </w:r>
      <w:r>
        <w:tab/>
        <w:t>= 5,</w:t>
      </w:r>
      <w:r>
        <w:tab/>
      </w:r>
      <w:r>
        <w:tab/>
        <w:t>/* Service type */</w:t>
      </w:r>
    </w:p>
    <w:p w14:paraId="55436E6C" w14:textId="77777777" w:rsidR="004A0F05" w:rsidRPr="003B4A82" w:rsidRDefault="004A0F05" w:rsidP="004A0F05">
      <w:pPr>
        <w:ind w:leftChars="200" w:left="420"/>
      </w:pPr>
      <w:r>
        <w:t>NETDEV_QUERYCOND_OPERATETYPE</w:t>
      </w:r>
      <w:r>
        <w:tab/>
        <w:t>= 6,</w:t>
      </w:r>
      <w:r>
        <w:tab/>
      </w:r>
      <w:r>
        <w:tab/>
        <w:t>/* Operation type */</w:t>
      </w:r>
    </w:p>
    <w:p w14:paraId="16F007D8" w14:textId="77777777" w:rsidR="004A0F05" w:rsidRPr="003B4A82" w:rsidRDefault="004A0F05" w:rsidP="004A0F05">
      <w:pPr>
        <w:ind w:leftChars="200" w:left="420"/>
      </w:pPr>
      <w:r>
        <w:t>NETDEV_QUERYCOND_OPEROBJECT</w:t>
      </w:r>
      <w:r>
        <w:tab/>
        <w:t>= 7,</w:t>
      </w:r>
      <w:r>
        <w:tab/>
      </w:r>
      <w:r>
        <w:tab/>
        <w:t>/* Operation object */</w:t>
      </w:r>
    </w:p>
    <w:p w14:paraId="11699E72" w14:textId="77777777" w:rsidR="004A0F05" w:rsidRPr="003B4A82" w:rsidRDefault="004A0F05" w:rsidP="004A0F05">
      <w:pPr>
        <w:ind w:leftChars="200" w:left="420"/>
      </w:pPr>
      <w:r>
        <w:t>NETDEV_QUERYCOND_ALARMTYPE</w:t>
      </w:r>
      <w:r>
        <w:tab/>
      </w:r>
      <w:r>
        <w:tab/>
        <w:t>= 8,</w:t>
      </w:r>
      <w:r>
        <w:tab/>
      </w:r>
      <w:r>
        <w:tab/>
        <w:t xml:space="preserve">/* Alarm type. See </w:t>
      </w:r>
      <w:hyperlink w:anchor="_告警类型枚举_1" w:history="1">
        <w:r>
          <w:rPr>
            <w:rStyle w:val="a5"/>
            <w:u w:val="none"/>
          </w:rPr>
          <w:t>NETDEV_ALARM_TYPE_E</w:t>
        </w:r>
      </w:hyperlink>
      <w:r>
        <w:t>*/</w:t>
      </w:r>
    </w:p>
    <w:p w14:paraId="1BF03F00" w14:textId="77777777" w:rsidR="004A0F05" w:rsidRPr="003B4A82" w:rsidRDefault="004A0F05" w:rsidP="004A0F05">
      <w:pPr>
        <w:ind w:leftChars="200" w:left="420"/>
      </w:pPr>
      <w:r>
        <w:t>NETDEV_QUERYCOND_ALARMSRCNAME= 9,</w:t>
      </w:r>
      <w:r>
        <w:tab/>
      </w:r>
      <w:r>
        <w:tab/>
        <w:t>/* Alarm source name */</w:t>
      </w:r>
    </w:p>
    <w:p w14:paraId="6AADB6B1" w14:textId="77777777" w:rsidR="004A0F05" w:rsidRPr="003B4A82" w:rsidRDefault="004A0F05" w:rsidP="004A0F05">
      <w:pPr>
        <w:ind w:leftChars="200" w:left="420"/>
      </w:pPr>
      <w:r>
        <w:t>NETDEV_QUERYCOND_ALARMLEVEL</w:t>
      </w:r>
      <w:r>
        <w:tab/>
        <w:t>= 10,</w:t>
      </w:r>
      <w:r>
        <w:tab/>
        <w:t>/* Alarm level */</w:t>
      </w:r>
    </w:p>
    <w:p w14:paraId="2546A062" w14:textId="77777777" w:rsidR="004A0F05" w:rsidRPr="003B4A82" w:rsidRDefault="004A0F05" w:rsidP="004A0F05">
      <w:pPr>
        <w:ind w:leftChars="200" w:left="420"/>
      </w:pPr>
      <w:r>
        <w:t>NETDEV_QUERYCOND_ALARMCHECKED</w:t>
      </w:r>
      <w:r>
        <w:tab/>
        <w:t>= 11,</w:t>
      </w:r>
      <w:r>
        <w:tab/>
        <w:t>/* Whether alarm is acknowledged */</w:t>
      </w:r>
    </w:p>
    <w:p w14:paraId="2183A1A6" w14:textId="77777777" w:rsidR="004A0F05" w:rsidRPr="003B4A82" w:rsidRDefault="004A0F05" w:rsidP="004A0F05">
      <w:pPr>
        <w:ind w:leftChars="200" w:left="420"/>
      </w:pPr>
      <w:r>
        <w:t>NETDEV_QUERYCOND_ALARMCHECKUSER</w:t>
      </w:r>
      <w:r>
        <w:tab/>
        <w:t>= 12,</w:t>
      </w:r>
      <w:r>
        <w:tab/>
        <w:t>/* User who acknowledged the alarm */</w:t>
      </w:r>
    </w:p>
    <w:p w14:paraId="51DD332C" w14:textId="77777777" w:rsidR="004A0F05" w:rsidRPr="003B4A82" w:rsidRDefault="004A0F05" w:rsidP="004A0F05">
      <w:pPr>
        <w:ind w:leftChars="200" w:left="420"/>
      </w:pPr>
      <w:r>
        <w:t>NETDEV_QUERYCOND_ALARMCHECKTIME</w:t>
      </w:r>
      <w:r>
        <w:tab/>
        <w:t>= 13,</w:t>
      </w:r>
      <w:r>
        <w:tab/>
        <w:t>/* Time when alarm was acknowledged */</w:t>
      </w:r>
    </w:p>
    <w:p w14:paraId="2E00FEF8" w14:textId="77777777" w:rsidR="004A0F05" w:rsidRPr="003B4A82" w:rsidRDefault="004A0F05" w:rsidP="004A0F05">
      <w:pPr>
        <w:ind w:leftChars="200" w:left="420"/>
      </w:pPr>
      <w:r>
        <w:t>NETDEV_QUERYCOND_ALARM_DEVID</w:t>
      </w:r>
      <w:r>
        <w:tab/>
      </w:r>
      <w:r>
        <w:tab/>
        <w:t>= 14,</w:t>
      </w:r>
      <w:r>
        <w:tab/>
        <w:t>/* Alarm device ID */</w:t>
      </w:r>
    </w:p>
    <w:p w14:paraId="77423DB7" w14:textId="77777777" w:rsidR="004A0F05" w:rsidRPr="003B4A82" w:rsidRDefault="004A0F05" w:rsidP="004A0F05">
      <w:pPr>
        <w:ind w:leftChars="200" w:left="420"/>
      </w:pPr>
      <w:r>
        <w:t>NETDEV_QUERYCOND_ALARM_CHNID</w:t>
      </w:r>
      <w:r>
        <w:tab/>
      </w:r>
      <w:r>
        <w:tab/>
        <w:t>= 15,</w:t>
      </w:r>
      <w:r>
        <w:tab/>
        <w:t>/* Alarm channel ID */</w:t>
      </w:r>
    </w:p>
    <w:p w14:paraId="43469C94" w14:textId="77777777" w:rsidR="004A0F05" w:rsidRPr="003B4A82" w:rsidRDefault="004A0F05" w:rsidP="004A0F05">
      <w:pPr>
        <w:ind w:leftChars="200" w:left="420"/>
      </w:pPr>
      <w:r>
        <w:lastRenderedPageBreak/>
        <w:t>NETDEV_QUERYCOND_ALARM_SUBTYPE</w:t>
      </w:r>
      <w:r>
        <w:tab/>
        <w:t>= 16,</w:t>
      </w:r>
      <w:r>
        <w:tab/>
        <w:t>/* Alarm sub type */</w:t>
      </w:r>
    </w:p>
    <w:p w14:paraId="06F1A06D" w14:textId="77777777" w:rsidR="004A0F05" w:rsidRPr="003B4A82" w:rsidRDefault="004A0F05" w:rsidP="004A0F05">
      <w:pPr>
        <w:ind w:leftChars="200" w:left="420"/>
      </w:pPr>
      <w:r>
        <w:t>NETDEV_QUERYCOND_ALARM_SERVER</w:t>
      </w:r>
      <w:r>
        <w:tab/>
      </w:r>
      <w:r>
        <w:tab/>
        <w:t>= 17,</w:t>
      </w:r>
      <w:r>
        <w:tab/>
        <w:t>/* Server */</w:t>
      </w:r>
    </w:p>
    <w:p w14:paraId="7EA43416" w14:textId="77777777" w:rsidR="004A0F05" w:rsidRPr="003B4A82" w:rsidRDefault="004A0F05" w:rsidP="004A0F05">
      <w:pPr>
        <w:ind w:leftChars="200" w:left="420"/>
      </w:pPr>
      <w:r>
        <w:t>NETDEV_QUERYCOND_DOOR_NUM</w:t>
      </w:r>
      <w:r>
        <w:tab/>
      </w:r>
      <w:r>
        <w:tab/>
      </w:r>
      <w:r>
        <w:tab/>
        <w:t>= 18,</w:t>
      </w:r>
      <w:r>
        <w:tab/>
        <w:t>/* Door No. */</w:t>
      </w:r>
    </w:p>
    <w:p w14:paraId="7C6F1C8F" w14:textId="77777777" w:rsidR="004A0F05" w:rsidRPr="003B4A82" w:rsidRDefault="004A0F05" w:rsidP="004A0F05">
      <w:pPr>
        <w:ind w:leftChars="200" w:left="420"/>
      </w:pPr>
      <w:r>
        <w:t>NETDEV_QUERYCOND_CARD_NUM</w:t>
      </w:r>
      <w:r>
        <w:tab/>
      </w:r>
      <w:r>
        <w:tab/>
      </w:r>
      <w:r>
        <w:tab/>
        <w:t>= 19,</w:t>
      </w:r>
      <w:r>
        <w:tab/>
        <w:t>/* Card number */</w:t>
      </w:r>
    </w:p>
    <w:p w14:paraId="4DA7A1CB" w14:textId="77777777" w:rsidR="004A0F05" w:rsidRPr="003B4A82" w:rsidRDefault="004A0F05" w:rsidP="004A0F05">
      <w:pPr>
        <w:ind w:leftChars="200" w:left="420"/>
      </w:pPr>
      <w:r>
        <w:t>NETDEV_QUERYCOND_ALARM_GENDER</w:t>
      </w:r>
      <w:r>
        <w:tab/>
      </w:r>
      <w:r>
        <w:tab/>
        <w:t>= 20,</w:t>
      </w:r>
      <w:r>
        <w:tab/>
        <w:t>/* Gender */</w:t>
      </w:r>
    </w:p>
    <w:p w14:paraId="32F6CEBA" w14:textId="77777777" w:rsidR="004A0F05" w:rsidRPr="003B4A82" w:rsidRDefault="004A0F05" w:rsidP="004A0F05">
      <w:pPr>
        <w:ind w:leftChars="200" w:left="420"/>
      </w:pPr>
      <w:r>
        <w:t>NETDEV_QUERYCOND_ALARM_BIRTHDAY</w:t>
      </w:r>
      <w:r>
        <w:tab/>
        <w:t>= 21,</w:t>
      </w:r>
      <w:r>
        <w:tab/>
        <w:t>/* Date of birth */</w:t>
      </w:r>
    </w:p>
    <w:p w14:paraId="41657137" w14:textId="77777777" w:rsidR="004A0F05" w:rsidRPr="003B4A82" w:rsidRDefault="004A0F05" w:rsidP="004A0F05">
      <w:pPr>
        <w:ind w:leftChars="200" w:left="420"/>
      </w:pPr>
      <w:r>
        <w:t>NETDEV_QUERYCOND_MONITOY_REASON</w:t>
      </w:r>
      <w:r>
        <w:tab/>
        <w:t>= 22,</w:t>
      </w:r>
      <w:r>
        <w:tab/>
        <w:t>/* Monitoring cause */</w:t>
      </w:r>
    </w:p>
    <w:p w14:paraId="6BB514EF" w14:textId="77777777" w:rsidR="004A0F05" w:rsidRPr="003B4A82" w:rsidRDefault="004A0F05" w:rsidP="004A0F05">
      <w:pPr>
        <w:ind w:leftChars="200" w:left="420"/>
      </w:pPr>
      <w:r>
        <w:t>NETDEV_QUERYCOND_PLATE_NUM</w:t>
      </w:r>
      <w:r>
        <w:tab/>
      </w:r>
      <w:r>
        <w:tab/>
      </w:r>
      <w:r>
        <w:tab/>
        <w:t>= 23,</w:t>
      </w:r>
      <w:r>
        <w:tab/>
        <w:t>/* Plate number  */</w:t>
      </w:r>
    </w:p>
    <w:p w14:paraId="1CF0F961" w14:textId="77777777" w:rsidR="004A0F05" w:rsidRPr="003B4A82" w:rsidRDefault="004A0F05" w:rsidP="004A0F05">
      <w:pPr>
        <w:ind w:leftChars="200" w:left="420"/>
      </w:pPr>
      <w:r>
        <w:t>NETDEV_QUERYCOND_VEHICLE_TYPE</w:t>
      </w:r>
      <w:r>
        <w:tab/>
      </w:r>
      <w:r>
        <w:tab/>
        <w:t>= 24,</w:t>
      </w:r>
      <w:r>
        <w:tab/>
        <w:t>/* Vehicle type */</w:t>
      </w:r>
    </w:p>
    <w:p w14:paraId="639BCF16" w14:textId="77777777" w:rsidR="004A0F05" w:rsidRPr="003B4A82" w:rsidRDefault="004A0F05" w:rsidP="004A0F05">
      <w:pPr>
        <w:ind w:leftChars="200" w:left="420"/>
      </w:pPr>
      <w:r>
        <w:t>NETDEV_QUERYCOND_PLATE_COLOR</w:t>
      </w:r>
      <w:r>
        <w:tab/>
      </w:r>
      <w:r>
        <w:tab/>
        <w:t>= 25,</w:t>
      </w:r>
      <w:r>
        <w:tab/>
        <w:t>/* Plate color */</w:t>
      </w:r>
    </w:p>
    <w:p w14:paraId="6B645874" w14:textId="77777777" w:rsidR="004A0F05" w:rsidRPr="003B4A82" w:rsidRDefault="004A0F05" w:rsidP="004A0F05">
      <w:pPr>
        <w:ind w:leftChars="200" w:left="420"/>
      </w:pPr>
      <w:r>
        <w:t>NETDEV_QUERYCOND_VEHICLE_COLOR</w:t>
      </w:r>
      <w:r>
        <w:tab/>
      </w:r>
      <w:r>
        <w:tab/>
        <w:t>= 26,</w:t>
      </w:r>
      <w:r>
        <w:tab/>
        <w:t>/* Vehicle color */</w:t>
      </w:r>
    </w:p>
    <w:p w14:paraId="03A255B4" w14:textId="77777777" w:rsidR="004A0F05" w:rsidRPr="003B4A82" w:rsidRDefault="004A0F05" w:rsidP="004A0F05">
      <w:pPr>
        <w:ind w:leftChars="200" w:left="420"/>
      </w:pPr>
      <w:r>
        <w:t>NETDEV_QUERYCOND_PERSON_NUMBER</w:t>
      </w:r>
      <w:r>
        <w:tab/>
        <w:t>= 27,</w:t>
      </w:r>
      <w:r>
        <w:tab/>
        <w:t>/* Person No. */</w:t>
      </w:r>
    </w:p>
    <w:p w14:paraId="05BE7BBD" w14:textId="77777777" w:rsidR="004A0F05" w:rsidRPr="003B4A82" w:rsidRDefault="004A0F05" w:rsidP="004A0F05">
      <w:pPr>
        <w:ind w:leftChars="200" w:left="420"/>
      </w:pPr>
      <w:r>
        <w:t>NETDEV_QUERYCOND_PERSON_TYPE</w:t>
      </w:r>
      <w:r>
        <w:tab/>
      </w:r>
      <w:r>
        <w:tab/>
        <w:t>= 28,</w:t>
      </w:r>
      <w:r>
        <w:tab/>
        <w:t>/* Person type */</w:t>
      </w:r>
    </w:p>
    <w:p w14:paraId="779DAE9D" w14:textId="77777777" w:rsidR="004A0F05" w:rsidRPr="003B4A82" w:rsidRDefault="004A0F05" w:rsidP="004A0F05">
      <w:pPr>
        <w:ind w:leftChars="200" w:left="420"/>
      </w:pPr>
      <w:r>
        <w:t>NETDEV_QUERYCOND_DIRECT</w:t>
      </w:r>
      <w:r>
        <w:tab/>
      </w:r>
      <w:r>
        <w:tab/>
      </w:r>
      <w:r>
        <w:tab/>
      </w:r>
      <w:r>
        <w:tab/>
        <w:t>= 29,</w:t>
      </w:r>
      <w:r>
        <w:tab/>
        <w:t>/* Direction */</w:t>
      </w:r>
    </w:p>
    <w:p w14:paraId="7740BCA3" w14:textId="77777777" w:rsidR="004A0F05" w:rsidRPr="003B4A82" w:rsidRDefault="004A0F05" w:rsidP="004A0F05">
      <w:pPr>
        <w:ind w:leftChars="200" w:left="420"/>
      </w:pPr>
      <w:r>
        <w:t>NETDEV_QUERYCOND_ORGID</w:t>
      </w:r>
      <w:r>
        <w:tab/>
      </w:r>
      <w:r>
        <w:tab/>
      </w:r>
      <w:r>
        <w:tab/>
      </w:r>
      <w:r>
        <w:tab/>
        <w:t>= 30,</w:t>
      </w:r>
      <w:r>
        <w:tab/>
        <w:t>/* Organization ID */</w:t>
      </w:r>
    </w:p>
    <w:p w14:paraId="09919FF2" w14:textId="77777777" w:rsidR="004A0F05" w:rsidRPr="003B4A82" w:rsidRDefault="004A0F05" w:rsidP="004A0F05">
      <w:pPr>
        <w:ind w:leftChars="200" w:left="420"/>
      </w:pPr>
      <w:r>
        <w:t>NETDEV_QUERYCOND_ORGPID</w:t>
      </w:r>
      <w:r>
        <w:tab/>
      </w:r>
      <w:r>
        <w:tab/>
      </w:r>
      <w:r>
        <w:tab/>
      </w:r>
      <w:r>
        <w:tab/>
        <w:t>= 31,</w:t>
      </w:r>
      <w:r>
        <w:tab/>
        <w:t>/* Organization PID */</w:t>
      </w:r>
    </w:p>
    <w:p w14:paraId="32B1BB97" w14:textId="77777777" w:rsidR="004A0F05" w:rsidRPr="003B4A82" w:rsidRDefault="004A0F05" w:rsidP="004A0F05">
      <w:pPr>
        <w:ind w:leftChars="200" w:left="420"/>
      </w:pPr>
      <w:r>
        <w:t>NETDEV_QUERYCOND_DEVICEID</w:t>
      </w:r>
      <w:r>
        <w:tab/>
      </w:r>
      <w:r>
        <w:tab/>
      </w:r>
      <w:r>
        <w:tab/>
        <w:t>= 32,</w:t>
      </w:r>
      <w:r>
        <w:tab/>
        <w:t>/* Device ID */</w:t>
      </w:r>
    </w:p>
    <w:p w14:paraId="67765DEE" w14:textId="77777777" w:rsidR="004A0F05" w:rsidRPr="003B4A82" w:rsidRDefault="004A0F05" w:rsidP="004A0F05">
      <w:pPr>
        <w:ind w:leftChars="200" w:left="420"/>
      </w:pPr>
      <w:r>
        <w:t>NETDEV_QUERYCOND_DEVICE_TYPE</w:t>
      </w:r>
      <w:r>
        <w:tab/>
      </w:r>
      <w:r>
        <w:tab/>
        <w:t>= 33,</w:t>
      </w:r>
      <w:r>
        <w:tab/>
        <w:t>/* Device type */</w:t>
      </w:r>
    </w:p>
    <w:p w14:paraId="42FE57A4" w14:textId="77777777" w:rsidR="004A0F05" w:rsidRPr="003B4A82" w:rsidRDefault="004A0F05" w:rsidP="004A0F05">
      <w:pPr>
        <w:ind w:leftChars="200" w:left="420"/>
      </w:pPr>
      <w:r>
        <w:t>NETDEV_QUERYCOND_DEVICE_SUBTYPE</w:t>
      </w:r>
      <w:r>
        <w:tab/>
        <w:t>= 34,</w:t>
      </w:r>
      <w:r>
        <w:tab/>
        <w:t>/* Device sub type */</w:t>
      </w:r>
    </w:p>
    <w:p w14:paraId="327502CC" w14:textId="77777777" w:rsidR="004A0F05" w:rsidRPr="003B4A82" w:rsidRDefault="004A0F05" w:rsidP="004A0F05">
      <w:pPr>
        <w:ind w:leftChars="200" w:left="420"/>
      </w:pPr>
      <w:r>
        <w:t>NETDEV_QUERYCOND_CHANNELID</w:t>
      </w:r>
      <w:r>
        <w:tab/>
      </w:r>
      <w:r>
        <w:tab/>
      </w:r>
      <w:r>
        <w:tab/>
        <w:t>= 35,</w:t>
      </w:r>
      <w:r>
        <w:tab/>
        <w:t>/* Channel ID */</w:t>
      </w:r>
    </w:p>
    <w:p w14:paraId="4DF92C3E" w14:textId="77777777" w:rsidR="004A0F05" w:rsidRPr="003B4A82" w:rsidRDefault="004A0F05" w:rsidP="004A0F05">
      <w:pPr>
        <w:ind w:leftChars="200" w:left="420"/>
      </w:pPr>
      <w:r>
        <w:t>NETDEV_QUERYCOND_CHANNEL_TYPE</w:t>
      </w:r>
      <w:r>
        <w:tab/>
      </w:r>
      <w:r>
        <w:tab/>
        <w:t>= 36,</w:t>
      </w:r>
      <w:r>
        <w:tab/>
        <w:t>/* Channel type */</w:t>
      </w:r>
    </w:p>
    <w:p w14:paraId="6B232215" w14:textId="77777777" w:rsidR="004A0F05" w:rsidRPr="003B4A82" w:rsidRDefault="004A0F05" w:rsidP="004A0F05">
      <w:pPr>
        <w:ind w:leftChars="200" w:left="420"/>
      </w:pPr>
      <w:r>
        <w:t>NETDEV_QUERYCOND_ONLINE_STATE</w:t>
      </w:r>
      <w:r>
        <w:tab/>
      </w:r>
      <w:r>
        <w:tab/>
        <w:t>= 37,</w:t>
      </w:r>
      <w:r>
        <w:tab/>
        <w:t>/* online status */</w:t>
      </w:r>
    </w:p>
    <w:p w14:paraId="3DDF7E7C" w14:textId="77777777" w:rsidR="004A0F05" w:rsidRPr="003B4A82" w:rsidRDefault="004A0F05" w:rsidP="004A0F05">
      <w:pPr>
        <w:ind w:leftChars="200" w:left="420"/>
      </w:pPr>
      <w:r>
        <w:t>NETDEV_DATABASE_ID</w:t>
      </w:r>
      <w:r>
        <w:tab/>
      </w:r>
      <w:r>
        <w:tab/>
      </w:r>
      <w:r>
        <w:tab/>
      </w:r>
      <w:r>
        <w:tab/>
      </w:r>
      <w:r>
        <w:tab/>
      </w:r>
      <w:r>
        <w:tab/>
        <w:t>= 38,</w:t>
      </w:r>
      <w:r>
        <w:tab/>
        <w:t>/* Library ID */</w:t>
      </w:r>
    </w:p>
    <w:p w14:paraId="42042274" w14:textId="77777777" w:rsidR="004A0F05" w:rsidRPr="003B4A82" w:rsidRDefault="004A0F05" w:rsidP="004A0F05">
      <w:pPr>
        <w:ind w:leftChars="200" w:left="420"/>
      </w:pPr>
      <w:r>
        <w:t>NETDEV_QUERY_TYPE_PLATECLASS</w:t>
      </w:r>
      <w:r>
        <w:tab/>
      </w:r>
      <w:r>
        <w:tab/>
        <w:t>= 39,</w:t>
      </w:r>
      <w:r>
        <w:tab/>
        <w:t>/* Plate type */</w:t>
      </w:r>
      <w:r>
        <w:tab/>
      </w:r>
    </w:p>
    <w:p w14:paraId="33AA99F4" w14:textId="77777777" w:rsidR="004A0F05" w:rsidRPr="003B4A82" w:rsidRDefault="004A0F05" w:rsidP="004A0F05">
      <w:pPr>
        <w:ind w:leftChars="200" w:left="420"/>
      </w:pPr>
      <w:r>
        <w:t>NETDEV_QUERYCOND_RANGE</w:t>
      </w:r>
      <w:r>
        <w:tab/>
      </w:r>
      <w:r>
        <w:tab/>
      </w:r>
      <w:r>
        <w:tab/>
      </w:r>
      <w:r>
        <w:tab/>
        <w:t>= 40,</w:t>
      </w:r>
      <w:r>
        <w:tab/>
        <w:t xml:space="preserve">/* Alarm search range </w:t>
      </w:r>
      <w:r>
        <w:tab/>
        <w:t>0: Device 1: Server */</w:t>
      </w:r>
    </w:p>
    <w:p w14:paraId="32E0E901" w14:textId="77777777" w:rsidR="004A0F05" w:rsidRPr="003B4A82" w:rsidRDefault="004A0F05" w:rsidP="004A0F05">
      <w:pPr>
        <w:ind w:leftChars="200" w:left="420"/>
      </w:pPr>
      <w:r>
        <w:t>NETDEV_QUERYCOND_BEGIN_TIME</w:t>
      </w:r>
      <w:r>
        <w:tab/>
      </w:r>
      <w:r>
        <w:tab/>
      </w:r>
      <w:r>
        <w:tab/>
        <w:t>= 41,</w:t>
      </w:r>
      <w:r>
        <w:tab/>
        <w:t>/* Scheduled start time of visit */</w:t>
      </w:r>
    </w:p>
    <w:p w14:paraId="79578A26" w14:textId="77777777" w:rsidR="004A0F05" w:rsidRPr="003B4A82" w:rsidRDefault="004A0F05" w:rsidP="004A0F05">
      <w:pPr>
        <w:ind w:leftChars="200" w:left="420"/>
      </w:pPr>
      <w:r>
        <w:t>NETDEV_QUERYCOND_END_TIME</w:t>
      </w:r>
      <w:r>
        <w:tab/>
      </w:r>
      <w:r>
        <w:tab/>
      </w:r>
      <w:r>
        <w:tab/>
        <w:t>= 42,</w:t>
      </w:r>
      <w:r>
        <w:tab/>
        <w:t>/* Schedule end time of visit */</w:t>
      </w:r>
    </w:p>
    <w:p w14:paraId="2E5BDC40" w14:textId="77777777" w:rsidR="004A0F05" w:rsidRPr="003B4A82" w:rsidRDefault="004A0F05" w:rsidP="004A0F05">
      <w:pPr>
        <w:ind w:leftChars="200" w:left="420"/>
      </w:pPr>
      <w:r>
        <w:t>NETDEV_QUERYCOND_INTERVIEWEE_NAME</w:t>
      </w:r>
      <w:r>
        <w:tab/>
        <w:t>= 43,</w:t>
      </w:r>
      <w:r>
        <w:tab/>
        <w:t>/* Name of the visited */</w:t>
      </w:r>
    </w:p>
    <w:p w14:paraId="151D5440" w14:textId="77777777" w:rsidR="004A0F05" w:rsidRPr="003B4A82" w:rsidRDefault="004A0F05" w:rsidP="004A0F05">
      <w:pPr>
        <w:ind w:leftChars="200" w:left="420"/>
      </w:pPr>
      <w:r>
        <w:t>NETDEV_QUERYCOND_INTERVIEWEE_STATUS= 44,</w:t>
      </w:r>
      <w:r>
        <w:tab/>
        <w:t>/* Status of the visited */</w:t>
      </w:r>
    </w:p>
    <w:p w14:paraId="2135DC4A" w14:textId="77777777" w:rsidR="004A0F05" w:rsidRPr="003B4A82" w:rsidRDefault="004A0F05" w:rsidP="004A0F05">
      <w:pPr>
        <w:ind w:leftChars="200" w:left="420"/>
      </w:pPr>
      <w:r>
        <w:t>NETDEV_QUERYCOND_PARK_NAME</w:t>
      </w:r>
      <w:r>
        <w:tab/>
      </w:r>
      <w:r>
        <w:tab/>
      </w:r>
      <w:r>
        <w:tab/>
        <w:t>= 45,</w:t>
      </w:r>
      <w:r>
        <w:tab/>
        <w:t>/* Parking lot name */</w:t>
      </w:r>
    </w:p>
    <w:p w14:paraId="2A50CFD6" w14:textId="77777777" w:rsidR="004A0F05" w:rsidRPr="003B4A82" w:rsidRDefault="004A0F05" w:rsidP="004A0F05">
      <w:pPr>
        <w:ind w:leftChars="200" w:left="420"/>
      </w:pPr>
      <w:r>
        <w:t>NETDEV_QUERYCOND_CONFIDENCE_LEVEL</w:t>
      </w:r>
      <w:r>
        <w:tab/>
        <w:t>= 46,</w:t>
      </w:r>
      <w:r>
        <w:tab/>
        <w:t>/* Confidence level  */</w:t>
      </w:r>
    </w:p>
    <w:p w14:paraId="79420D1F" w14:textId="77777777" w:rsidR="004A0F05" w:rsidRPr="003B4A82" w:rsidRDefault="004A0F05" w:rsidP="004A0F05">
      <w:pPr>
        <w:ind w:leftChars="200" w:left="420"/>
      </w:pPr>
      <w:r>
        <w:t>NETDEV_QUERYCOND_PARK_TIME</w:t>
      </w:r>
      <w:r>
        <w:tab/>
      </w:r>
      <w:r>
        <w:tab/>
      </w:r>
      <w:r>
        <w:tab/>
        <w:t>= 47,</w:t>
      </w:r>
      <w:r>
        <w:tab/>
        <w:t>/* Parking duration */</w:t>
      </w:r>
    </w:p>
    <w:p w14:paraId="75FE49EE" w14:textId="77777777" w:rsidR="004A0F05" w:rsidRPr="003B4A82" w:rsidRDefault="004A0F05" w:rsidP="004A0F05">
      <w:pPr>
        <w:ind w:leftChars="200" w:left="420"/>
      </w:pPr>
      <w:r>
        <w:t>NETDEV_QUERYCOND_CONTRACT_RULE</w:t>
      </w:r>
      <w:r>
        <w:tab/>
        <w:t>= 48,</w:t>
      </w:r>
      <w:r>
        <w:tab/>
        <w:t>/* Contract rules */</w:t>
      </w:r>
    </w:p>
    <w:p w14:paraId="3767306A" w14:textId="77777777" w:rsidR="004A0F05" w:rsidRPr="003B4A82" w:rsidRDefault="004A0F05" w:rsidP="004A0F05">
      <w:pPr>
        <w:ind w:leftChars="200" w:left="420"/>
      </w:pPr>
      <w:r>
        <w:t>NETDEV_QUERYCOND_PAYMENT_METHOD</w:t>
      </w:r>
      <w:r>
        <w:tab/>
        <w:t>= 49,</w:t>
      </w:r>
      <w:r>
        <w:tab/>
        <w:t>/* Payment method */</w:t>
      </w:r>
    </w:p>
    <w:p w14:paraId="0CB91D37" w14:textId="77777777" w:rsidR="004A0F05" w:rsidRPr="003B4A82" w:rsidRDefault="004A0F05" w:rsidP="004A0F05">
      <w:pPr>
        <w:ind w:leftChars="200" w:left="420"/>
      </w:pPr>
      <w:r>
        <w:t>NETDEV_QUERYCOND_PASSING_DIRECTION= 50,</w:t>
      </w:r>
      <w:r>
        <w:tab/>
        <w:t>/* Passing direction */</w:t>
      </w:r>
    </w:p>
    <w:p w14:paraId="34A27E21" w14:textId="77777777" w:rsidR="004A0F05" w:rsidRPr="003B4A82" w:rsidRDefault="004A0F05" w:rsidP="004A0F05">
      <w:pPr>
        <w:ind w:leftChars="200" w:left="420"/>
      </w:pPr>
      <w:r>
        <w:t>NETDEV_QUERYCOND_VEHICLE_ATTR</w:t>
      </w:r>
      <w:r>
        <w:tab/>
      </w:r>
      <w:r>
        <w:tab/>
        <w:t>= 51,</w:t>
      </w:r>
      <w:r>
        <w:tab/>
        <w:t>/* Vehicle attribute */</w:t>
      </w:r>
    </w:p>
    <w:p w14:paraId="58CD85D6" w14:textId="77777777" w:rsidR="004A0F05" w:rsidRPr="003B4A82" w:rsidRDefault="004A0F05" w:rsidP="004A0F05">
      <w:pPr>
        <w:ind w:leftChars="200" w:left="420"/>
      </w:pPr>
      <w:r>
        <w:t>NETDEV_QUERYCOND_STATISTICS_UNITS</w:t>
      </w:r>
      <w:r>
        <w:tab/>
        <w:t>= 52,</w:t>
      </w:r>
      <w:r>
        <w:tab/>
        <w:t>/* Statistics unit */</w:t>
      </w:r>
    </w:p>
    <w:p w14:paraId="5F945861" w14:textId="77777777" w:rsidR="004A0F05" w:rsidRPr="003B4A82" w:rsidRDefault="004A0F05" w:rsidP="004A0F05">
      <w:pPr>
        <w:ind w:leftChars="200" w:left="420"/>
      </w:pPr>
      <w:r>
        <w:t>NETDEV_QUERYCOND_EXITENTRANCE_NAME= 53,</w:t>
      </w:r>
      <w:r>
        <w:tab/>
        <w:t>/* Entrance &amp; exit name */</w:t>
      </w:r>
    </w:p>
    <w:p w14:paraId="590F61D2" w14:textId="77777777" w:rsidR="004A0F05" w:rsidRPr="003B4A82" w:rsidRDefault="004A0F05" w:rsidP="004A0F05">
      <w:pPr>
        <w:ind w:leftChars="200" w:left="420"/>
      </w:pPr>
      <w:r>
        <w:t>NETDEV_QUERYCOND_PICTURE_DATA</w:t>
      </w:r>
      <w:r>
        <w:tab/>
      </w:r>
      <w:r>
        <w:tab/>
        <w:t>= 54,</w:t>
      </w:r>
      <w:r>
        <w:tab/>
        <w:t>/* Image data */</w:t>
      </w:r>
    </w:p>
    <w:p w14:paraId="3E28944C" w14:textId="77777777" w:rsidR="004A0F05" w:rsidRPr="003B4A82" w:rsidRDefault="004A0F05" w:rsidP="004A0F05">
      <w:pPr>
        <w:ind w:leftChars="200" w:left="420"/>
      </w:pPr>
      <w:r>
        <w:t>NETDEV_QUERYCOND_PERSON_NAME</w:t>
      </w:r>
      <w:r>
        <w:tab/>
      </w:r>
      <w:r>
        <w:tab/>
        <w:t>= 55,</w:t>
      </w:r>
      <w:r>
        <w:tab/>
        <w:t>/* Person name */</w:t>
      </w:r>
    </w:p>
    <w:p w14:paraId="35CE0DBD" w14:textId="77777777" w:rsidR="004A0F05" w:rsidRPr="003B4A82" w:rsidRDefault="004A0F05" w:rsidP="004A0F05">
      <w:pPr>
        <w:ind w:leftChars="200" w:left="420"/>
      </w:pPr>
      <w:r>
        <w:t>NETDEV_QUERYCOND_SIMILARITY</w:t>
      </w:r>
      <w:r>
        <w:tab/>
      </w:r>
      <w:r>
        <w:tab/>
      </w:r>
      <w:r>
        <w:tab/>
        <w:t>= 56,</w:t>
      </w:r>
      <w:r>
        <w:tab/>
        <w:t>/* Similarity */</w:t>
      </w:r>
    </w:p>
    <w:p w14:paraId="3CF1D53E" w14:textId="77777777" w:rsidR="004A0F05" w:rsidRPr="003B4A82" w:rsidRDefault="004A0F05" w:rsidP="004A0F05">
      <w:pPr>
        <w:ind w:leftChars="200" w:left="420"/>
      </w:pPr>
      <w:r>
        <w:t>NETDEV_QUERYCOND_SEARCH_TYPE</w:t>
      </w:r>
      <w:r>
        <w:tab/>
      </w:r>
      <w:r>
        <w:tab/>
        <w:t>= 57,</w:t>
      </w:r>
      <w:r>
        <w:tab/>
        <w:t xml:space="preserve">/* Search type. See </w:t>
      </w:r>
      <w:hyperlink w:anchor="_人脸查找类型" w:history="1">
        <w:r>
          <w:rPr>
            <w:rStyle w:val="a5"/>
            <w:u w:val="none"/>
          </w:rPr>
          <w:t>NETDEV_SEARCH_TYPE_E</w:t>
        </w:r>
      </w:hyperlink>
      <w:r>
        <w:t xml:space="preserve"> */</w:t>
      </w:r>
    </w:p>
    <w:p w14:paraId="248E6D3D" w14:textId="77777777" w:rsidR="004A0F05" w:rsidRPr="003B4A82" w:rsidRDefault="004A0F05" w:rsidP="004A0F05">
      <w:pPr>
        <w:ind w:leftChars="200" w:left="420"/>
      </w:pPr>
      <w:r>
        <w:t>NETDEV_QUERYCOND_ID_NUMBER</w:t>
      </w:r>
      <w:r>
        <w:tab/>
      </w:r>
      <w:r>
        <w:tab/>
      </w:r>
      <w:r>
        <w:tab/>
        <w:t>= 58,</w:t>
      </w:r>
      <w:r>
        <w:tab/>
        <w:t>/* ID No. */</w:t>
      </w:r>
    </w:p>
    <w:p w14:paraId="07017C1B" w14:textId="77777777" w:rsidR="004A0F05" w:rsidRPr="003B4A82" w:rsidRDefault="004A0F05" w:rsidP="004A0F05">
      <w:pPr>
        <w:ind w:leftChars="200" w:left="420"/>
      </w:pPr>
      <w:r>
        <w:t>NETDEV_QUERYCOND_AGERANGE</w:t>
      </w:r>
      <w:r>
        <w:tab/>
      </w:r>
      <w:r>
        <w:tab/>
      </w:r>
      <w:r>
        <w:tab/>
        <w:t>= 59,</w:t>
      </w:r>
      <w:r>
        <w:tab/>
        <w:t>/* Age range */</w:t>
      </w:r>
    </w:p>
    <w:p w14:paraId="5F02BB19" w14:textId="77777777" w:rsidR="004A0F05" w:rsidRPr="003B4A82" w:rsidRDefault="004A0F05" w:rsidP="004A0F05">
      <w:pPr>
        <w:ind w:leftChars="200" w:left="420"/>
      </w:pPr>
      <w:r>
        <w:t>NETDEV_QUERYCOND_GLASSES_STYLE</w:t>
      </w:r>
      <w:r>
        <w:tab/>
      </w:r>
      <w:r>
        <w:tab/>
        <w:t>= 61,</w:t>
      </w:r>
      <w:r>
        <w:tab/>
        <w:t>/* Glasses style */</w:t>
      </w:r>
    </w:p>
    <w:p w14:paraId="06D09D21" w14:textId="77777777" w:rsidR="004A0F05" w:rsidRPr="003B4A82" w:rsidRDefault="004A0F05" w:rsidP="004A0F05">
      <w:pPr>
        <w:ind w:leftChars="200" w:left="420"/>
      </w:pPr>
      <w:r>
        <w:lastRenderedPageBreak/>
        <w:t>NETDEV_QUERYCOND_SLEEVES_LENGTH</w:t>
      </w:r>
      <w:r>
        <w:tab/>
        <w:t>= 62,</w:t>
      </w:r>
      <w:r>
        <w:tab/>
        <w:t>/* Sleeve length */</w:t>
      </w:r>
    </w:p>
    <w:p w14:paraId="0C28B5CF" w14:textId="77777777" w:rsidR="004A0F05" w:rsidRPr="003B4A82" w:rsidRDefault="004A0F05" w:rsidP="004A0F05">
      <w:pPr>
        <w:ind w:leftChars="200" w:left="420"/>
      </w:pPr>
      <w:r>
        <w:t>NETDEV_QUERYCOND_COAT_COLOR</w:t>
      </w:r>
      <w:r>
        <w:tab/>
      </w:r>
      <w:r>
        <w:tab/>
        <w:t>= 63,</w:t>
      </w:r>
      <w:r>
        <w:tab/>
        <w:t>/* Coat color */</w:t>
      </w:r>
    </w:p>
    <w:p w14:paraId="10D3903B" w14:textId="77777777" w:rsidR="004A0F05" w:rsidRPr="003B4A82" w:rsidRDefault="004A0F05" w:rsidP="004A0F05">
      <w:pPr>
        <w:ind w:leftChars="200" w:left="420"/>
      </w:pPr>
      <w:r>
        <w:t>NETDEV_QUERYCOND_TROUSERS_STYLE</w:t>
      </w:r>
      <w:r>
        <w:tab/>
        <w:t>= 64,</w:t>
      </w:r>
      <w:r>
        <w:tab/>
        <w:t>/* Trousers length  */</w:t>
      </w:r>
    </w:p>
    <w:p w14:paraId="1F50EC98" w14:textId="77777777" w:rsidR="004A0F05" w:rsidRPr="003B4A82" w:rsidRDefault="004A0F05" w:rsidP="004A0F05">
      <w:pPr>
        <w:ind w:leftChars="200" w:left="420"/>
      </w:pPr>
      <w:r>
        <w:t>NETDEV_QUERYCOND_TROUSERS_COLOR</w:t>
      </w:r>
      <w:r>
        <w:tab/>
        <w:t>= 65,</w:t>
      </w:r>
      <w:r>
        <w:tab/>
        <w:t>/* Trousers color */</w:t>
      </w:r>
    </w:p>
    <w:p w14:paraId="7E914FCB" w14:textId="77777777" w:rsidR="004A0F05" w:rsidRPr="003B4A82" w:rsidRDefault="004A0F05" w:rsidP="004A0F05">
      <w:pPr>
        <w:ind w:leftChars="200" w:left="420"/>
      </w:pPr>
      <w:r>
        <w:t>NETDEV_QUERYCOND_SNAP_TOWARD</w:t>
      </w:r>
      <w:r>
        <w:tab/>
      </w:r>
      <w:r>
        <w:tab/>
        <w:t>= 66,</w:t>
      </w:r>
      <w:r>
        <w:tab/>
        <w:t>/* Snapshot direction */</w:t>
      </w:r>
    </w:p>
    <w:p w14:paraId="27AF1103" w14:textId="77777777" w:rsidR="004A0F05" w:rsidRPr="003B4A82" w:rsidRDefault="004A0F05" w:rsidP="004A0F05">
      <w:pPr>
        <w:ind w:leftChars="200" w:left="420"/>
      </w:pPr>
      <w:r>
        <w:t>NETDEV_QUERYCOND_SHOES_TUBE_LENGTH= 67,</w:t>
      </w:r>
      <w:r>
        <w:tab/>
        <w:t>/* Shoes tube length */</w:t>
      </w:r>
    </w:p>
    <w:p w14:paraId="022C7A15" w14:textId="77777777" w:rsidR="004A0F05" w:rsidRPr="003B4A82" w:rsidRDefault="004A0F05" w:rsidP="004A0F05">
      <w:pPr>
        <w:ind w:leftChars="200" w:left="420"/>
      </w:pPr>
      <w:r>
        <w:t>NETDEV_QUERYCOND_HAIR_LENGTH</w:t>
      </w:r>
      <w:r>
        <w:tab/>
      </w:r>
      <w:r>
        <w:tab/>
        <w:t>= 68,</w:t>
      </w:r>
      <w:r>
        <w:tab/>
        <w:t>/* Hair length */</w:t>
      </w:r>
    </w:p>
    <w:p w14:paraId="7F5430DF" w14:textId="77777777" w:rsidR="004A0F05" w:rsidRPr="003B4A82" w:rsidRDefault="004A0F05" w:rsidP="004A0F05">
      <w:pPr>
        <w:ind w:leftChars="200" w:left="420"/>
      </w:pPr>
      <w:r>
        <w:t>NETDEV_QUERYCOND_BAG_FLAG</w:t>
      </w:r>
      <w:r>
        <w:tab/>
      </w:r>
      <w:r>
        <w:tab/>
      </w:r>
      <w:r>
        <w:tab/>
        <w:t>= 69,</w:t>
      </w:r>
      <w:r>
        <w:tab/>
        <w:t>/* With or without bag */</w:t>
      </w:r>
    </w:p>
    <w:p w14:paraId="5BE3D286" w14:textId="77777777" w:rsidR="004A0F05" w:rsidRPr="003B4A82" w:rsidRDefault="004A0F05" w:rsidP="004A0F05">
      <w:pPr>
        <w:ind w:leftChars="200" w:left="420"/>
      </w:pPr>
      <w:r>
        <w:t>NETDEV_QUERYCOND_SPEED_TYPE</w:t>
      </w:r>
      <w:r>
        <w:tab/>
      </w:r>
      <w:r>
        <w:tab/>
        <w:t>= 70,</w:t>
      </w:r>
      <w:r>
        <w:tab/>
        <w:t>/* Speed type */</w:t>
      </w:r>
    </w:p>
    <w:p w14:paraId="4E1044A8" w14:textId="77777777" w:rsidR="004A0F05" w:rsidRPr="003B4A82" w:rsidRDefault="004A0F05" w:rsidP="004A0F05">
      <w:pPr>
        <w:ind w:leftChars="200" w:left="420"/>
      </w:pPr>
      <w:r>
        <w:t>NETDEV_QUERYCOND_NON_VEH_TYPE</w:t>
      </w:r>
      <w:r>
        <w:tab/>
      </w:r>
      <w:r>
        <w:tab/>
        <w:t>= 71,</w:t>
      </w:r>
      <w:r>
        <w:tab/>
        <w:t>/* Non-motor vehicle type  */</w:t>
      </w:r>
    </w:p>
    <w:p w14:paraId="6126C309" w14:textId="77777777" w:rsidR="004A0F05" w:rsidRPr="003B4A82" w:rsidRDefault="004A0F05" w:rsidP="004A0F05">
      <w:pPr>
        <w:ind w:leftChars="200" w:left="420"/>
      </w:pPr>
      <w:r>
        <w:t>NETDEV_QUERYCOND_VEH_BRAND</w:t>
      </w:r>
      <w:r>
        <w:tab/>
      </w:r>
      <w:r>
        <w:tab/>
      </w:r>
      <w:r>
        <w:tab/>
        <w:t>= 72,</w:t>
      </w:r>
      <w:r>
        <w:tab/>
        <w:t>/* Vehicle brand  */</w:t>
      </w:r>
    </w:p>
    <w:p w14:paraId="27152097" w14:textId="77777777" w:rsidR="004A0F05" w:rsidRPr="003B4A82" w:rsidRDefault="004A0F05" w:rsidP="004A0F05">
      <w:pPr>
        <w:ind w:leftChars="200" w:left="420"/>
      </w:pPr>
      <w:r>
        <w:t>NETDEV_QUERYCOND_VEH_DATA_TYPE</w:t>
      </w:r>
      <w:r>
        <w:tab/>
      </w:r>
      <w:r>
        <w:tab/>
        <w:t>= 73,</w:t>
      </w:r>
      <w:r>
        <w:tab/>
        <w:t>/* Vehicle data type (0: normal snapshot  1: structured snapshot) */</w:t>
      </w:r>
    </w:p>
    <w:p w14:paraId="708FFF0B" w14:textId="77777777" w:rsidR="004A0F05" w:rsidRPr="003B4A82" w:rsidRDefault="004A0F05" w:rsidP="004A0F05">
      <w:pPr>
        <w:ind w:leftChars="200" w:left="420"/>
      </w:pPr>
      <w:r>
        <w:t>NETDEV_QUERYCOND_PROTOCOL_TYPE</w:t>
      </w:r>
      <w:r>
        <w:tab/>
        <w:t>= 74,</w:t>
      </w:r>
      <w:r>
        <w:tab/>
        <w:t>/* Device connection protocol */</w:t>
      </w:r>
    </w:p>
    <w:p w14:paraId="5F38400E" w14:textId="77777777" w:rsidR="004A0F05" w:rsidRPr="003B4A82" w:rsidRDefault="004A0F05" w:rsidP="004A0F05">
      <w:pPr>
        <w:ind w:leftChars="200" w:left="420"/>
      </w:pPr>
      <w:r>
        <w:t>NETDEV_QUERYCOND_RELEVANT_ROOM</w:t>
      </w:r>
      <w:r>
        <w:tab/>
        <w:t>= 75,</w:t>
      </w:r>
      <w:r>
        <w:tab/>
        <w:t>/* Related room */</w:t>
      </w:r>
    </w:p>
    <w:p w14:paraId="0BFE4B0E" w14:textId="77777777" w:rsidR="004A0F05" w:rsidRPr="003B4A82" w:rsidRDefault="004A0F05" w:rsidP="004A0F05">
      <w:pPr>
        <w:ind w:leftChars="200" w:left="420"/>
      </w:pPr>
      <w:r>
        <w:t>NETDEV_QUERYCOND_LOCK_SIGNAL</w:t>
      </w:r>
      <w:r>
        <w:tab/>
      </w:r>
      <w:r>
        <w:tab/>
        <w:t>= 76,</w:t>
      </w:r>
      <w:r>
        <w:tab/>
        <w:t>/* Smart lock signal */</w:t>
      </w:r>
    </w:p>
    <w:p w14:paraId="35921621" w14:textId="77777777" w:rsidR="004A0F05" w:rsidRPr="003B4A82" w:rsidRDefault="004A0F05" w:rsidP="004A0F05">
      <w:pPr>
        <w:ind w:leftChars="200" w:left="420"/>
      </w:pPr>
      <w:r>
        <w:t>NETDEV_QUERYCOND_BIND_RELATION_DOORLOCK</w:t>
      </w:r>
      <w:r>
        <w:tab/>
      </w:r>
      <w:r>
        <w:tab/>
        <w:t>= 77,</w:t>
      </w:r>
      <w:r>
        <w:tab/>
        <w:t>/* Door-lock binding relationship */</w:t>
      </w:r>
    </w:p>
    <w:p w14:paraId="4067B2C0" w14:textId="77777777" w:rsidR="004A0F05" w:rsidRPr="003B4A82" w:rsidRDefault="004A0F05" w:rsidP="004A0F05">
      <w:pPr>
        <w:ind w:leftChars="200" w:left="420"/>
      </w:pPr>
      <w:r>
        <w:t>NETDEV_QUERYCOND_BIND_RELATION_PERSON_CARD</w:t>
      </w:r>
      <w:r>
        <w:tab/>
        <w:t>= 78,</w:t>
      </w:r>
      <w:r>
        <w:tab/>
        <w:t>/* Person-card binding relationship */</w:t>
      </w:r>
    </w:p>
    <w:p w14:paraId="65414385" w14:textId="77777777" w:rsidR="004A0F05" w:rsidRPr="003B4A82" w:rsidRDefault="004A0F05" w:rsidP="004A0F05">
      <w:pPr>
        <w:ind w:leftChars="200" w:left="420"/>
      </w:pPr>
      <w:r>
        <w:t>NETDEV_QUERYCOND_PERSONID</w:t>
      </w:r>
      <w:r>
        <w:tab/>
      </w:r>
      <w:r>
        <w:tab/>
      </w:r>
      <w:r>
        <w:tab/>
        <w:t>= 79,</w:t>
      </w:r>
      <w:r>
        <w:tab/>
        <w:t>/* Person ID */</w:t>
      </w:r>
    </w:p>
    <w:p w14:paraId="13C82201" w14:textId="77777777" w:rsidR="004A0F05" w:rsidRPr="003B4A82" w:rsidRDefault="004A0F05" w:rsidP="004A0F05">
      <w:pPr>
        <w:ind w:leftChars="200" w:left="420"/>
      </w:pPr>
      <w:r>
        <w:t>NETDEV_QUERYCOND_PARKINGLOTID</w:t>
      </w:r>
      <w:r>
        <w:tab/>
      </w:r>
      <w:r>
        <w:tab/>
        <w:t>= 80,</w:t>
      </w:r>
      <w:r>
        <w:tab/>
        <w:t>/* Parking lot ID */</w:t>
      </w:r>
    </w:p>
    <w:p w14:paraId="7FCD4E49" w14:textId="77777777" w:rsidR="004A0F05" w:rsidRPr="003B4A82" w:rsidRDefault="004A0F05" w:rsidP="004A0F05">
      <w:pPr>
        <w:ind w:leftChars="200" w:left="420"/>
      </w:pPr>
      <w:r>
        <w:t>NETDEV_QUERYCOND_ENTREXITID</w:t>
      </w:r>
      <w:r>
        <w:tab/>
      </w:r>
      <w:r>
        <w:tab/>
      </w:r>
      <w:r>
        <w:tab/>
        <w:t>= 81,</w:t>
      </w:r>
      <w:r>
        <w:tab/>
        <w:t>/* Entrance/exit ID */</w:t>
      </w:r>
    </w:p>
    <w:p w14:paraId="02414321" w14:textId="77777777" w:rsidR="004A0F05" w:rsidRPr="003B4A82" w:rsidRDefault="004A0F05" w:rsidP="004A0F05">
      <w:pPr>
        <w:ind w:leftChars="200" w:left="420"/>
      </w:pPr>
      <w:r>
        <w:t>NETDEV_QUERYCOND_RECORDID</w:t>
      </w:r>
      <w:r>
        <w:tab/>
      </w:r>
      <w:r>
        <w:tab/>
      </w:r>
      <w:r>
        <w:tab/>
        <w:t>= 82,</w:t>
      </w:r>
      <w:r>
        <w:tab/>
        <w:t>/* Record ID */</w:t>
      </w:r>
    </w:p>
    <w:p w14:paraId="1CB8FF2A" w14:textId="77777777" w:rsidR="004A0F05" w:rsidRPr="003B4A82" w:rsidRDefault="004A0F05" w:rsidP="004A0F05">
      <w:pPr>
        <w:ind w:leftChars="200" w:left="420"/>
      </w:pPr>
      <w:r>
        <w:t>NETDEV_QUERYCOND_VEH_GROUPINGID</w:t>
      </w:r>
      <w:r>
        <w:tab/>
        <w:t>= 83,</w:t>
      </w:r>
      <w:r>
        <w:tab/>
        <w:t>/* Vehicle group ID */</w:t>
      </w:r>
    </w:p>
    <w:p w14:paraId="0021AE41" w14:textId="77777777" w:rsidR="004A0F05" w:rsidRPr="003B4A82" w:rsidRDefault="004A0F05" w:rsidP="004A0F05">
      <w:pPr>
        <w:ind w:leftChars="200" w:left="420"/>
      </w:pPr>
      <w:r>
        <w:t>NETDEV_QUERYCOND_KEYWORD</w:t>
      </w:r>
      <w:r>
        <w:tab/>
      </w:r>
      <w:r>
        <w:tab/>
      </w:r>
      <w:r>
        <w:tab/>
        <w:t>= 84,</w:t>
      </w:r>
      <w:r>
        <w:tab/>
        <w:t>/* Keyword */</w:t>
      </w:r>
    </w:p>
    <w:p w14:paraId="27269C60" w14:textId="77777777" w:rsidR="004A0F05" w:rsidRPr="003B4A82" w:rsidRDefault="004A0F05" w:rsidP="004A0F05">
      <w:pPr>
        <w:ind w:leftChars="200" w:left="420"/>
      </w:pPr>
      <w:r>
        <w:t>NETDEV_QUERYCOND_PUBULISH_TYPE</w:t>
      </w:r>
      <w:r>
        <w:tab/>
      </w:r>
      <w:r>
        <w:tab/>
        <w:t>= 85,</w:t>
      </w:r>
      <w:r>
        <w:tab/>
        <w:t>/* Publish type</w:t>
      </w:r>
      <w:r>
        <w:tab/>
        <w:t>(0: instant publish 1: scheduled publish) */</w:t>
      </w:r>
    </w:p>
    <w:p w14:paraId="0F49E187" w14:textId="77777777" w:rsidR="004A0F05" w:rsidRPr="003B4A82" w:rsidRDefault="004A0F05" w:rsidP="004A0F05">
      <w:pPr>
        <w:ind w:leftChars="200" w:left="420"/>
      </w:pPr>
      <w:r>
        <w:t>NETDEV_QUERYCOND_PROGRAM_NAME</w:t>
      </w:r>
      <w:r>
        <w:tab/>
        <w:t>= 86,</w:t>
      </w:r>
      <w:r>
        <w:tab/>
        <w:t>/* Program name */</w:t>
      </w:r>
    </w:p>
    <w:p w14:paraId="205DA0F5" w14:textId="77777777" w:rsidR="004A0F05" w:rsidRPr="003B4A82" w:rsidRDefault="004A0F05" w:rsidP="004A0F05">
      <w:pPr>
        <w:ind w:leftChars="200" w:left="420"/>
      </w:pPr>
      <w:r>
        <w:t>NETDEV_QUERYCOND_ORG_TYPE</w:t>
      </w:r>
      <w:r>
        <w:tab/>
      </w:r>
      <w:r>
        <w:tab/>
      </w:r>
      <w:r>
        <w:tab/>
        <w:t>= 87,</w:t>
      </w:r>
      <w:r>
        <w:tab/>
        <w:t xml:space="preserve">/* Organization type. See </w:t>
      </w:r>
      <w:hyperlink w:anchor="_组织类型枚举" w:history="1">
        <w:r>
          <w:rPr>
            <w:rStyle w:val="a5"/>
            <w:u w:val="none"/>
          </w:rPr>
          <w:t>NETDEV_ORG_TYPE_E</w:t>
        </w:r>
      </w:hyperlink>
      <w:r>
        <w:t xml:space="preserve"> */</w:t>
      </w:r>
    </w:p>
    <w:p w14:paraId="42F49139" w14:textId="77777777" w:rsidR="004A0F05" w:rsidRPr="003B4A82" w:rsidRDefault="004A0F05" w:rsidP="004A0F05">
      <w:pPr>
        <w:ind w:leftChars="200" w:left="420"/>
      </w:pPr>
      <w:r>
        <w:t>NETDEV_QUERYCOND_VALID_DATE</w:t>
      </w:r>
      <w:r>
        <w:tab/>
      </w:r>
      <w:r>
        <w:tab/>
      </w:r>
      <w:r>
        <w:tab/>
        <w:t>= 88,</w:t>
      </w:r>
      <w:r>
        <w:tab/>
        <w:t>/* Valid date */</w:t>
      </w:r>
    </w:p>
    <w:p w14:paraId="3B7416B7" w14:textId="77777777" w:rsidR="004A0F05" w:rsidRPr="003B4A82" w:rsidRDefault="004A0F05" w:rsidP="004A0F05">
      <w:pPr>
        <w:ind w:leftChars="200" w:left="420"/>
      </w:pPr>
      <w:r>
        <w:t>NETDEV_QUERYCOND_VALID_TIME</w:t>
      </w:r>
      <w:r>
        <w:tab/>
      </w:r>
      <w:r>
        <w:tab/>
      </w:r>
      <w:r>
        <w:tab/>
        <w:t>= 89,</w:t>
      </w:r>
      <w:r>
        <w:tab/>
        <w:t>/* Valid time */</w:t>
      </w:r>
    </w:p>
    <w:p w14:paraId="6F98509B" w14:textId="77777777" w:rsidR="004A0F05" w:rsidRPr="003B4A82" w:rsidRDefault="004A0F05" w:rsidP="004A0F05">
      <w:pPr>
        <w:ind w:leftChars="200" w:left="420"/>
      </w:pPr>
      <w:r>
        <w:t>NETDEV_QUERYCOND_VALID_WEEK</w:t>
      </w:r>
      <w:r>
        <w:tab/>
      </w:r>
      <w:r>
        <w:tab/>
      </w:r>
      <w:r>
        <w:tab/>
        <w:t>= 90,</w:t>
      </w:r>
      <w:r>
        <w:tab/>
        <w:t>/* Valid week */</w:t>
      </w:r>
    </w:p>
    <w:p w14:paraId="41593A40" w14:textId="77777777" w:rsidR="004A0F05" w:rsidRPr="003B4A82" w:rsidRDefault="004A0F05" w:rsidP="004A0F05">
      <w:pPr>
        <w:ind w:leftChars="200" w:left="420"/>
      </w:pPr>
      <w:r>
        <w:t>NETDEV_QUERYCOND_MODEL_STATUS_TYPE= 91,</w:t>
      </w:r>
      <w:r>
        <w:tab/>
      </w:r>
    </w:p>
    <w:p w14:paraId="171C917A" w14:textId="77777777" w:rsidR="004A0F05" w:rsidRPr="003B4A82" w:rsidRDefault="004A0F05" w:rsidP="004A0F05">
      <w:pPr>
        <w:ind w:leftChars="2200" w:left="4620" w:firstLine="420"/>
      </w:pPr>
      <w:r>
        <w:t xml:space="preserve">/* Face modeling status. See </w:t>
      </w:r>
      <w:hyperlink w:anchor="_建模状态枚举" w:history="1">
        <w:r>
          <w:rPr>
            <w:rStyle w:val="a5"/>
            <w:u w:val="none"/>
          </w:rPr>
          <w:t>NETDEV_MODEL_STATUS_E</w:t>
        </w:r>
      </w:hyperlink>
      <w:r>
        <w:t xml:space="preserve"> */</w:t>
      </w:r>
    </w:p>
    <w:p w14:paraId="3E05C232" w14:textId="77777777" w:rsidR="004A0F05" w:rsidRPr="003B4A82" w:rsidRDefault="004A0F05" w:rsidP="004A0F05">
      <w:pPr>
        <w:ind w:leftChars="200" w:left="420"/>
      </w:pPr>
      <w:r>
        <w:t>NETDEV_QUERYCOND_MASK_FLAG</w:t>
      </w:r>
      <w:r>
        <w:tab/>
      </w:r>
      <w:r>
        <w:tab/>
      </w:r>
      <w:r>
        <w:tab/>
        <w:t>= 92,</w:t>
      </w:r>
      <w:r>
        <w:tab/>
        <w:t xml:space="preserve">/* With or without mask. See </w:t>
      </w:r>
      <w:hyperlink w:anchor="_是否戴口罩枚举" w:history="1">
        <w:r>
          <w:rPr>
            <w:rStyle w:val="a5"/>
            <w:u w:val="none"/>
          </w:rPr>
          <w:t>NETDEV_MASK_FLAG_E</w:t>
        </w:r>
      </w:hyperlink>
      <w:r>
        <w:t xml:space="preserve"> */</w:t>
      </w:r>
    </w:p>
    <w:p w14:paraId="7DF7DFF0" w14:textId="77777777" w:rsidR="004A0F05" w:rsidRPr="003B4A82" w:rsidRDefault="004A0F05" w:rsidP="004A0F05">
      <w:pPr>
        <w:ind w:leftChars="200" w:left="420"/>
      </w:pPr>
      <w:r>
        <w:t>NETDEV_QUERYCOND_TEMPERATURE</w:t>
      </w:r>
      <w:r>
        <w:tab/>
      </w:r>
      <w:r>
        <w:tab/>
        <w:t>= 93,</w:t>
      </w:r>
      <w:r>
        <w:tab/>
        <w:t>/* Body temperature */</w:t>
      </w:r>
    </w:p>
    <w:p w14:paraId="2956E9FB" w14:textId="77777777" w:rsidR="004A0F05" w:rsidRPr="003B4A82" w:rsidRDefault="004A0F05" w:rsidP="004A0F05">
      <w:pPr>
        <w:ind w:leftChars="200" w:left="420"/>
      </w:pPr>
      <w:r>
        <w:t>NETDEV_QUERYCOND_INVALID</w:t>
      </w:r>
      <w:r>
        <w:tab/>
      </w:r>
      <w:r>
        <w:tab/>
      </w:r>
      <w:r>
        <w:tab/>
      </w:r>
      <w:r>
        <w:tab/>
        <w:t>= 0xFF</w:t>
      </w:r>
      <w:r>
        <w:tab/>
        <w:t>/* Invalid value */</w:t>
      </w:r>
    </w:p>
    <w:p w14:paraId="065B1C54" w14:textId="77777777" w:rsidR="004A0F05" w:rsidRPr="003B4A82" w:rsidRDefault="004A0F05" w:rsidP="004A0F05">
      <w:r>
        <w:t>}NETDEV_QUERYCOND_TYPE_E;</w:t>
      </w:r>
    </w:p>
    <w:p w14:paraId="705A6355" w14:textId="77777777" w:rsidR="004A0F05" w:rsidRPr="003B4A82" w:rsidRDefault="004A0F05" w:rsidP="004A0F05">
      <w:pPr>
        <w:pStyle w:val="3"/>
      </w:pPr>
      <w:bookmarkStart w:id="2833" w:name="_告警类型枚举_1"/>
      <w:bookmarkStart w:id="2834" w:name="_Toc88647978"/>
      <w:bookmarkStart w:id="2835" w:name="_Toc149055678"/>
      <w:bookmarkEnd w:id="2833"/>
      <w:r>
        <w:t>Enumeration of alarm types</w:t>
      </w:r>
      <w:bookmarkEnd w:id="2834"/>
      <w:bookmarkEnd w:id="2835"/>
    </w:p>
    <w:p w14:paraId="56A1A325" w14:textId="77777777" w:rsidR="004A0F05" w:rsidRPr="003B4A82" w:rsidRDefault="004A0F05" w:rsidP="004A0F05">
      <w:r>
        <w:t>typedef enum tagNETDEVAlarmTypeEn</w:t>
      </w:r>
    </w:p>
    <w:p w14:paraId="11FCB89B" w14:textId="77777777" w:rsidR="004A0F05" w:rsidRPr="003B4A82" w:rsidRDefault="004A0F05" w:rsidP="004A0F05">
      <w:r>
        <w:t>{</w:t>
      </w:r>
    </w:p>
    <w:p w14:paraId="2742D6F2" w14:textId="77777777" w:rsidR="004A0F05" w:rsidRPr="003B4A82" w:rsidRDefault="004A0F05" w:rsidP="004A0F05">
      <w:pPr>
        <w:ind w:leftChars="200" w:left="420"/>
      </w:pPr>
      <w:r>
        <w:t>NETDEV_ALARM_MOVE_DETECT</w:t>
      </w:r>
      <w:r>
        <w:tab/>
      </w:r>
      <w:r>
        <w:tab/>
      </w:r>
      <w:r>
        <w:tab/>
      </w:r>
      <w:r>
        <w:tab/>
      </w:r>
      <w:r>
        <w:tab/>
        <w:t>= 1,</w:t>
      </w:r>
      <w:r>
        <w:tab/>
      </w:r>
      <w:r>
        <w:tab/>
        <w:t>/* Motion detection alarm */</w:t>
      </w:r>
    </w:p>
    <w:p w14:paraId="4A3CC413" w14:textId="77777777" w:rsidR="004A0F05" w:rsidRPr="003B4A82" w:rsidRDefault="004A0F05" w:rsidP="004A0F05">
      <w:pPr>
        <w:ind w:leftChars="200" w:left="420"/>
      </w:pPr>
      <w:r>
        <w:t>NETDEV_ALARM_MOVE_DETECT_RECOVER</w:t>
      </w:r>
      <w:r>
        <w:tab/>
      </w:r>
      <w:r>
        <w:tab/>
        <w:t>= 2,</w:t>
      </w:r>
      <w:r>
        <w:tab/>
      </w:r>
      <w:r>
        <w:tab/>
        <w:t>/* Motion detection alarm cleared */</w:t>
      </w:r>
    </w:p>
    <w:p w14:paraId="183AF5A8" w14:textId="77777777" w:rsidR="004A0F05" w:rsidRPr="003B4A82" w:rsidRDefault="004A0F05" w:rsidP="004A0F05">
      <w:pPr>
        <w:ind w:leftChars="200" w:left="420"/>
      </w:pPr>
      <w:r>
        <w:lastRenderedPageBreak/>
        <w:t>NETDEV_ALARM_VIDEO_LOST</w:t>
      </w:r>
      <w:r>
        <w:tab/>
      </w:r>
      <w:r>
        <w:tab/>
      </w:r>
      <w:r>
        <w:tab/>
      </w:r>
      <w:r>
        <w:tab/>
      </w:r>
      <w:r>
        <w:tab/>
        <w:t>= 3,</w:t>
      </w:r>
      <w:r>
        <w:tab/>
      </w:r>
      <w:r>
        <w:tab/>
        <w:t>/* Video loss alarm */</w:t>
      </w:r>
    </w:p>
    <w:p w14:paraId="28EEDEF6" w14:textId="77777777" w:rsidR="004A0F05" w:rsidRPr="003B4A82" w:rsidRDefault="004A0F05" w:rsidP="004A0F05">
      <w:pPr>
        <w:ind w:leftChars="200" w:left="420"/>
      </w:pPr>
      <w:r>
        <w:t>NETDEV_ALARM_VIDEO_LOST_RECOVER</w:t>
      </w:r>
      <w:r>
        <w:tab/>
      </w:r>
      <w:r>
        <w:tab/>
        <w:t>= 4,</w:t>
      </w:r>
      <w:r>
        <w:tab/>
      </w:r>
      <w:r>
        <w:tab/>
        <w:t>/* Video loss alarm cleared */</w:t>
      </w:r>
    </w:p>
    <w:p w14:paraId="6EEC4E4B" w14:textId="77777777" w:rsidR="004A0F05" w:rsidRPr="003B4A82" w:rsidRDefault="004A0F05" w:rsidP="004A0F05">
      <w:pPr>
        <w:ind w:leftChars="200" w:left="420"/>
      </w:pPr>
      <w:r>
        <w:t>NETDEV_ALARM_VIDEO_TAMPER_DETECT</w:t>
      </w:r>
      <w:r>
        <w:tab/>
      </w:r>
      <w:r>
        <w:tab/>
        <w:t>= 5,</w:t>
      </w:r>
      <w:r>
        <w:tab/>
      </w:r>
      <w:r>
        <w:tab/>
        <w:t>/* Tampering detection alarm */</w:t>
      </w:r>
    </w:p>
    <w:p w14:paraId="7A8485A9" w14:textId="77777777" w:rsidR="004A0F05" w:rsidRPr="003B4A82" w:rsidRDefault="004A0F05" w:rsidP="004A0F05">
      <w:pPr>
        <w:ind w:leftChars="200" w:left="420"/>
      </w:pPr>
      <w:r>
        <w:t>NETDEV_ALARM_VIDEO_TAMPER_RECOVER</w:t>
      </w:r>
      <w:r>
        <w:tab/>
      </w:r>
      <w:r>
        <w:tab/>
        <w:t>= 6,</w:t>
      </w:r>
      <w:r>
        <w:tab/>
      </w:r>
      <w:r>
        <w:tab/>
        <w:t>/* Tampering detection alarm cleared */</w:t>
      </w:r>
    </w:p>
    <w:p w14:paraId="49088C52" w14:textId="77777777" w:rsidR="004A0F05" w:rsidRPr="003B4A82" w:rsidRDefault="004A0F05" w:rsidP="004A0F05">
      <w:pPr>
        <w:ind w:leftChars="200" w:left="420"/>
      </w:pPr>
      <w:r>
        <w:t>NETDEV_ALARM_INPUT_SWITCH</w:t>
      </w:r>
      <w:r>
        <w:tab/>
      </w:r>
      <w:r>
        <w:tab/>
      </w:r>
      <w:r>
        <w:tab/>
      </w:r>
      <w:r>
        <w:tab/>
      </w:r>
      <w:r>
        <w:tab/>
        <w:t>= 7,</w:t>
      </w:r>
      <w:r>
        <w:tab/>
      </w:r>
      <w:r>
        <w:tab/>
        <w:t>/* Alarm input (input switch alarm)*/</w:t>
      </w:r>
    </w:p>
    <w:p w14:paraId="67FBFD3A" w14:textId="77777777" w:rsidR="004A0F05" w:rsidRPr="003B4A82" w:rsidRDefault="004A0F05" w:rsidP="004A0F05">
      <w:pPr>
        <w:ind w:leftChars="200" w:left="420"/>
      </w:pPr>
      <w:r>
        <w:t>NETDEV_ALARM_INPUT_SWITCH_RECOVER</w:t>
      </w:r>
      <w:r>
        <w:tab/>
      </w:r>
      <w:r>
        <w:tab/>
        <w:t>= 8,</w:t>
      </w:r>
      <w:r>
        <w:tab/>
      </w:r>
      <w:r>
        <w:tab/>
        <w:t>/* Alarm input cleared (input switch alarm cleared) */</w:t>
      </w:r>
    </w:p>
    <w:p w14:paraId="492E994C" w14:textId="77777777" w:rsidR="004A0F05" w:rsidRPr="003B4A82" w:rsidRDefault="004A0F05" w:rsidP="004A0F05">
      <w:pPr>
        <w:ind w:leftChars="200" w:left="420"/>
      </w:pPr>
      <w:r>
        <w:t>NETDEV_ALARM_TEMPERATURE_HIGH</w:t>
      </w:r>
      <w:r>
        <w:tab/>
      </w:r>
      <w:r>
        <w:tab/>
      </w:r>
      <w:r>
        <w:tab/>
        <w:t>= 9,</w:t>
      </w:r>
      <w:r>
        <w:tab/>
      </w:r>
      <w:r>
        <w:tab/>
        <w:t>/* High temperature alarm */</w:t>
      </w:r>
    </w:p>
    <w:p w14:paraId="1BBBE2C9" w14:textId="77777777" w:rsidR="004A0F05" w:rsidRPr="003B4A82" w:rsidRDefault="004A0F05" w:rsidP="004A0F05">
      <w:pPr>
        <w:ind w:leftChars="200" w:left="420"/>
      </w:pPr>
      <w:r>
        <w:t xml:space="preserve">NETDEV_ALARM_TEMPERATURE_LOW </w:t>
      </w:r>
      <w:r>
        <w:tab/>
      </w:r>
      <w:r>
        <w:tab/>
      </w:r>
      <w:r>
        <w:tab/>
        <w:t>= 10,</w:t>
      </w:r>
      <w:r>
        <w:tab/>
        <w:t>/* Low temperature alarm */</w:t>
      </w:r>
    </w:p>
    <w:p w14:paraId="11F7FB42" w14:textId="77777777" w:rsidR="004A0F05" w:rsidRPr="003B4A82" w:rsidRDefault="004A0F05" w:rsidP="004A0F05">
      <w:pPr>
        <w:ind w:leftChars="200" w:left="420"/>
      </w:pPr>
      <w:r>
        <w:t>NETDEV_ALARM_TEMPERATURE_RECOVER</w:t>
      </w:r>
      <w:r>
        <w:tab/>
      </w:r>
      <w:r>
        <w:tab/>
        <w:t>= 11,</w:t>
      </w:r>
      <w:r>
        <w:tab/>
        <w:t>/* High temperature alarm cleared */</w:t>
      </w:r>
    </w:p>
    <w:p w14:paraId="716EDC54" w14:textId="77777777" w:rsidR="004A0F05" w:rsidRPr="003B4A82" w:rsidRDefault="004A0F05" w:rsidP="004A0F05">
      <w:pPr>
        <w:ind w:leftChars="200" w:left="420"/>
      </w:pPr>
      <w:r>
        <w:t>NETDEV_ALARM_AUDIO_DETECT</w:t>
      </w:r>
      <w:r>
        <w:tab/>
      </w:r>
      <w:r>
        <w:tab/>
      </w:r>
      <w:r>
        <w:tab/>
      </w:r>
      <w:r>
        <w:tab/>
        <w:t>= 12,</w:t>
      </w:r>
      <w:r>
        <w:tab/>
        <w:t>/* Audio detection alarm  */</w:t>
      </w:r>
    </w:p>
    <w:p w14:paraId="45077C0D" w14:textId="77777777" w:rsidR="004A0F05" w:rsidRPr="003B4A82" w:rsidRDefault="004A0F05" w:rsidP="004A0F05">
      <w:pPr>
        <w:ind w:leftChars="200" w:left="420"/>
      </w:pPr>
      <w:r>
        <w:t>NETDEV_ALARM_AUDIO_DETECT_RECOVER</w:t>
      </w:r>
      <w:r>
        <w:tab/>
      </w:r>
      <w:r>
        <w:tab/>
        <w:t>= 13,</w:t>
      </w:r>
      <w:r>
        <w:tab/>
        <w:t>/* Audio detection alarm cleared  */</w:t>
      </w:r>
    </w:p>
    <w:p w14:paraId="4B2ECA2D" w14:textId="77777777" w:rsidR="004A0F05" w:rsidRPr="003B4A82" w:rsidRDefault="004A0F05" w:rsidP="004A0F05">
      <w:pPr>
        <w:ind w:leftChars="200" w:left="420"/>
      </w:pPr>
      <w:r>
        <w:t>NETDEV_ALARM_SERVER_FAULT</w:t>
      </w:r>
      <w:r>
        <w:tab/>
      </w:r>
      <w:r>
        <w:tab/>
      </w:r>
      <w:r>
        <w:tab/>
      </w:r>
      <w:r>
        <w:tab/>
        <w:t>= 18,</w:t>
      </w:r>
      <w:r>
        <w:tab/>
        <w:t>/* Server fault */</w:t>
      </w:r>
    </w:p>
    <w:p w14:paraId="5D0EF6D0" w14:textId="77777777" w:rsidR="004A0F05" w:rsidRPr="003B4A82" w:rsidRDefault="004A0F05" w:rsidP="004A0F05">
      <w:pPr>
        <w:ind w:leftChars="200" w:left="420"/>
      </w:pPr>
      <w:r>
        <w:t>NETDEV_ALARM_SERVER_NORMAL</w:t>
      </w:r>
      <w:r>
        <w:tab/>
      </w:r>
      <w:r>
        <w:tab/>
      </w:r>
      <w:r>
        <w:tab/>
      </w:r>
      <w:r>
        <w:tab/>
        <w:t>= 19,</w:t>
      </w:r>
      <w:r>
        <w:tab/>
        <w:t>/* Server fault cleared  */</w:t>
      </w:r>
    </w:p>
    <w:p w14:paraId="221F7AEE" w14:textId="77777777" w:rsidR="004A0F05" w:rsidRPr="003B4A82" w:rsidRDefault="004A0F05" w:rsidP="004A0F05">
      <w:pPr>
        <w:ind w:leftChars="200" w:left="420"/>
      </w:pPr>
      <w:r>
        <w:t>NETDEV_ALARM_REPORT_DEV_ONLINE</w:t>
      </w:r>
      <w:r>
        <w:tab/>
      </w:r>
      <w:r>
        <w:tab/>
      </w:r>
      <w:r>
        <w:tab/>
        <w:t>= 201,</w:t>
      </w:r>
      <w:r>
        <w:tab/>
        <w:t>/* Device online alarm  */</w:t>
      </w:r>
    </w:p>
    <w:p w14:paraId="2CBBCF7C" w14:textId="77777777" w:rsidR="004A0F05" w:rsidRPr="003B4A82" w:rsidRDefault="004A0F05" w:rsidP="004A0F05">
      <w:pPr>
        <w:ind w:leftChars="200" w:left="420"/>
      </w:pPr>
      <w:r>
        <w:t>NETDEV_ALARM_REPORT_DEV_OFFLINE</w:t>
      </w:r>
      <w:r>
        <w:tab/>
      </w:r>
      <w:r>
        <w:tab/>
      </w:r>
      <w:r>
        <w:tab/>
        <w:t>= 202,</w:t>
      </w:r>
      <w:r>
        <w:tab/>
        <w:t>/* Device offline alarm */</w:t>
      </w:r>
    </w:p>
    <w:p w14:paraId="3C13856A" w14:textId="77777777" w:rsidR="004A0F05" w:rsidRPr="003B4A82" w:rsidRDefault="004A0F05" w:rsidP="004A0F05">
      <w:pPr>
        <w:ind w:leftChars="200" w:left="420"/>
      </w:pPr>
      <w:r>
        <w:t>NETDEV_ALARM_REPORT_DEV_REBOOT</w:t>
      </w:r>
      <w:r>
        <w:tab/>
      </w:r>
      <w:r>
        <w:tab/>
      </w:r>
      <w:r>
        <w:tab/>
        <w:t>= 203,</w:t>
      </w:r>
      <w:r>
        <w:tab/>
        <w:t>/* Device restart  */</w:t>
      </w:r>
    </w:p>
    <w:p w14:paraId="53F20448" w14:textId="77777777" w:rsidR="004A0F05" w:rsidRPr="003B4A82" w:rsidRDefault="004A0F05" w:rsidP="004A0F05">
      <w:pPr>
        <w:ind w:leftChars="200" w:left="420"/>
      </w:pPr>
      <w:r>
        <w:t>NETDEV_ALARM_REPORT_DEV_SERVICE_REBOOT</w:t>
      </w:r>
      <w:r>
        <w:tab/>
        <w:t>= 204,</w:t>
      </w:r>
      <w:r>
        <w:tab/>
        <w:t>/* Service restart  */</w:t>
      </w:r>
    </w:p>
    <w:p w14:paraId="069B10A8" w14:textId="77777777" w:rsidR="004A0F05" w:rsidRPr="003B4A82" w:rsidRDefault="004A0F05" w:rsidP="004A0F05">
      <w:pPr>
        <w:ind w:leftChars="200" w:left="420"/>
      </w:pPr>
      <w:r>
        <w:t>NETDEV_ALARM_REPORT_DEV_CHL_ONLINE</w:t>
      </w:r>
      <w:r>
        <w:tab/>
      </w:r>
      <w:r>
        <w:tab/>
      </w:r>
      <w:r>
        <w:tab/>
        <w:t>= 205,</w:t>
      </w:r>
      <w:r>
        <w:tab/>
        <w:t>/* Video channel: Online */</w:t>
      </w:r>
    </w:p>
    <w:p w14:paraId="05DAAFFD" w14:textId="77777777" w:rsidR="004A0F05" w:rsidRPr="003B4A82" w:rsidRDefault="004A0F05" w:rsidP="004A0F05">
      <w:pPr>
        <w:ind w:leftChars="200" w:left="420"/>
      </w:pPr>
      <w:r>
        <w:t>NETDEV_ALARM_REPORT_DEV_CHL_OFFLINE</w:t>
      </w:r>
      <w:r>
        <w:tab/>
      </w:r>
      <w:r>
        <w:tab/>
        <w:t>= 206,</w:t>
      </w:r>
      <w:r>
        <w:tab/>
        <w:t>/* Video channel: Offline */</w:t>
      </w:r>
    </w:p>
    <w:p w14:paraId="319E1DCE" w14:textId="77777777" w:rsidR="004A0F05" w:rsidRPr="003B4A82" w:rsidRDefault="004A0F05" w:rsidP="004A0F05">
      <w:pPr>
        <w:ind w:leftChars="200" w:left="420"/>
      </w:pPr>
      <w:r>
        <w:t>NETDEV_ALARM_REPORT_DEV_DELETE_CHL</w:t>
      </w:r>
      <w:r>
        <w:tab/>
      </w:r>
      <w:r>
        <w:tab/>
        <w:t>= 207,</w:t>
      </w:r>
      <w:r>
        <w:tab/>
        <w:t>/* Video channel: Delete */</w:t>
      </w:r>
    </w:p>
    <w:p w14:paraId="19EA37B6" w14:textId="77777777" w:rsidR="004A0F05" w:rsidRPr="003B4A82" w:rsidRDefault="004A0F05" w:rsidP="004A0F05">
      <w:pPr>
        <w:ind w:leftChars="200" w:left="420"/>
      </w:pPr>
      <w:r>
        <w:t>NETDEV_ALARM_DEVICE_HIGHTEMP</w:t>
      </w:r>
      <w:r>
        <w:tab/>
      </w:r>
      <w:r>
        <w:tab/>
      </w:r>
      <w:r>
        <w:tab/>
      </w:r>
      <w:r>
        <w:tab/>
        <w:t>= 246,</w:t>
      </w:r>
      <w:r>
        <w:tab/>
        <w:t>/* Alert: Device high temperature */</w:t>
      </w:r>
    </w:p>
    <w:p w14:paraId="49680CB8" w14:textId="77777777" w:rsidR="004A0F05" w:rsidRPr="003B4A82" w:rsidRDefault="004A0F05" w:rsidP="004A0F05">
      <w:pPr>
        <w:ind w:leftChars="200" w:left="420"/>
      </w:pPr>
      <w:r>
        <w:t>NETDEV_ALARM_DEVICE_LOWTEMP</w:t>
      </w:r>
      <w:r>
        <w:tab/>
      </w:r>
      <w:r>
        <w:tab/>
      </w:r>
      <w:r>
        <w:tab/>
      </w:r>
      <w:r>
        <w:tab/>
      </w:r>
      <w:r>
        <w:tab/>
        <w:t>= 247,</w:t>
      </w:r>
      <w:r>
        <w:tab/>
        <w:t>/* Alert: Device low temperature */</w:t>
      </w:r>
    </w:p>
    <w:p w14:paraId="37BCD340" w14:textId="77777777" w:rsidR="004A0F05" w:rsidRPr="003B4A82" w:rsidRDefault="004A0F05" w:rsidP="004A0F05">
      <w:pPr>
        <w:ind w:leftChars="200" w:left="420"/>
      </w:pPr>
      <w:r>
        <w:t>NETDEV_ALARM_FAN_FAULT</w:t>
      </w:r>
      <w:r>
        <w:tab/>
      </w:r>
      <w:r>
        <w:tab/>
      </w:r>
      <w:r>
        <w:tab/>
      </w:r>
      <w:r>
        <w:tab/>
      </w:r>
      <w:r>
        <w:tab/>
      </w:r>
      <w:r>
        <w:tab/>
        <w:t>= 248,</w:t>
      </w:r>
      <w:r>
        <w:tab/>
        <w:t>/* Alert: Fan fault */</w:t>
      </w:r>
    </w:p>
    <w:p w14:paraId="62010102" w14:textId="77777777" w:rsidR="004A0F05" w:rsidRPr="003B4A82" w:rsidRDefault="004A0F05" w:rsidP="004A0F05">
      <w:pPr>
        <w:ind w:leftChars="200" w:left="420"/>
      </w:pPr>
      <w:r>
        <w:t>NETDEV_ALARM_LEDBOX_HIGHTEMP</w:t>
      </w:r>
      <w:r>
        <w:tab/>
      </w:r>
      <w:r>
        <w:tab/>
      </w:r>
      <w:r>
        <w:tab/>
      </w:r>
      <w:r>
        <w:tab/>
        <w:t>= 249,</w:t>
      </w:r>
      <w:r>
        <w:tab/>
        <w:t>/* Alert: LED box high temperature */</w:t>
      </w:r>
    </w:p>
    <w:p w14:paraId="5B90A3DC" w14:textId="77777777" w:rsidR="004A0F05" w:rsidRPr="003B4A82" w:rsidRDefault="004A0F05" w:rsidP="004A0F05">
      <w:pPr>
        <w:ind w:leftChars="200" w:left="420"/>
      </w:pPr>
      <w:r>
        <w:t>NETDEV_ALARM_LEDBOX_SMOKE</w:t>
      </w:r>
      <w:r>
        <w:tab/>
      </w:r>
      <w:r>
        <w:tab/>
      </w:r>
      <w:r>
        <w:tab/>
      </w:r>
      <w:r>
        <w:tab/>
      </w:r>
      <w:r>
        <w:tab/>
        <w:t>= 250,</w:t>
      </w:r>
      <w:r>
        <w:tab/>
        <w:t>/* Alert: LED box smoke alarm */</w:t>
      </w:r>
    </w:p>
    <w:p w14:paraId="56EB0B9B" w14:textId="77777777" w:rsidR="004A0F05" w:rsidRPr="003B4A82" w:rsidRDefault="004A0F05" w:rsidP="004A0F05">
      <w:pPr>
        <w:ind w:leftChars="200" w:left="420"/>
      </w:pPr>
      <w:r>
        <w:t>NETDEV_ALARM_DEVICE_HIGHTEMP_RECOVER</w:t>
      </w:r>
      <w:r>
        <w:tab/>
      </w:r>
      <w:r>
        <w:tab/>
        <w:t>= 251,</w:t>
      </w:r>
      <w:r>
        <w:tab/>
        <w:t>/* Alert: Device high temperature cleared */</w:t>
      </w:r>
    </w:p>
    <w:p w14:paraId="12292D9A" w14:textId="77777777" w:rsidR="004A0F05" w:rsidRPr="003B4A82" w:rsidRDefault="004A0F05" w:rsidP="004A0F05">
      <w:pPr>
        <w:ind w:leftChars="200" w:left="420"/>
      </w:pPr>
      <w:r>
        <w:t>NETDEV_ALARM_DEVICE_LOWTEMP_RECOVER</w:t>
      </w:r>
      <w:r>
        <w:tab/>
      </w:r>
      <w:r>
        <w:tab/>
        <w:t>= 252,</w:t>
      </w:r>
      <w:r>
        <w:tab/>
        <w:t>/* Alert:  Device low temperature cleared */</w:t>
      </w:r>
    </w:p>
    <w:p w14:paraId="50C71CD3" w14:textId="77777777" w:rsidR="004A0F05" w:rsidRPr="003B4A82" w:rsidRDefault="004A0F05" w:rsidP="004A0F05">
      <w:pPr>
        <w:ind w:leftChars="200" w:left="420"/>
      </w:pPr>
      <w:r>
        <w:t>NETDEV_ALARM_FAN_FAULT_RECOVER</w:t>
      </w:r>
      <w:r>
        <w:tab/>
      </w:r>
      <w:r>
        <w:tab/>
      </w:r>
      <w:r>
        <w:tab/>
      </w:r>
      <w:r>
        <w:tab/>
        <w:t>= 253,</w:t>
      </w:r>
      <w:r>
        <w:tab/>
        <w:t>/* Alert: Fan fault cleared */</w:t>
      </w:r>
    </w:p>
    <w:p w14:paraId="01A9A71E" w14:textId="77777777" w:rsidR="004A0F05" w:rsidRPr="003B4A82" w:rsidRDefault="004A0F05" w:rsidP="004A0F05">
      <w:pPr>
        <w:ind w:leftChars="200" w:left="420"/>
      </w:pPr>
      <w:r>
        <w:t>NETDEV_ALARM_LEDBOX_HIGHTEMP_RECOVER</w:t>
      </w:r>
      <w:r>
        <w:tab/>
      </w:r>
      <w:r>
        <w:tab/>
        <w:t>= 254,</w:t>
      </w:r>
      <w:r>
        <w:tab/>
        <w:t>/* Alert: LED box high temperature cleared */</w:t>
      </w:r>
    </w:p>
    <w:p w14:paraId="647CE2EB" w14:textId="77777777" w:rsidR="004A0F05" w:rsidRDefault="004A0F05" w:rsidP="004A0F05">
      <w:pPr>
        <w:ind w:leftChars="200" w:left="420"/>
      </w:pPr>
      <w:r>
        <w:t>NETDEV_ALARM_LEDBOX_SMOKE_RECOVER</w:t>
      </w:r>
      <w:r>
        <w:tab/>
      </w:r>
      <w:r>
        <w:tab/>
        <w:t>= 255,</w:t>
      </w:r>
      <w:r>
        <w:tab/>
        <w:t>/* Alert:  LED box smoke alarm cleared */</w:t>
      </w:r>
    </w:p>
    <w:p w14:paraId="261A33FB" w14:textId="77777777" w:rsidR="004A0F05" w:rsidRDefault="004A0F05" w:rsidP="004A0F05">
      <w:pPr>
        <w:ind w:leftChars="200" w:left="420"/>
      </w:pPr>
      <w:r>
        <w:t>NETDEV_ALARM_THERM_HIGH_TEMPERATURE</w:t>
      </w:r>
      <w:r>
        <w:tab/>
      </w:r>
      <w:r>
        <w:tab/>
        <w:t>= 256,</w:t>
      </w:r>
      <w:r>
        <w:tab/>
        <w:t>/* High temperature alarm */</w:t>
      </w:r>
    </w:p>
    <w:p w14:paraId="5648E49F" w14:textId="77777777" w:rsidR="004A0F05" w:rsidRDefault="004A0F05" w:rsidP="004A0F05">
      <w:pPr>
        <w:ind w:leftChars="200" w:left="420"/>
      </w:pPr>
      <w:r>
        <w:t>NETDEV_ALARM_THERM_LOW_TEMPERATURE</w:t>
      </w:r>
      <w:r>
        <w:tab/>
      </w:r>
      <w:r>
        <w:tab/>
        <w:t>= 257,</w:t>
      </w:r>
      <w:r>
        <w:tab/>
        <w:t>/* Low temperature alarm */</w:t>
      </w:r>
    </w:p>
    <w:p w14:paraId="457789B1" w14:textId="77777777" w:rsidR="004A0F05" w:rsidRPr="003B4A82" w:rsidRDefault="004A0F05" w:rsidP="004A0F05">
      <w:pPr>
        <w:ind w:leftChars="200" w:left="420"/>
      </w:pPr>
      <w:r>
        <w:t>NETDEV_ALARM_THERM_ABNORMAL_TEMPERATURE= 258,</w:t>
      </w:r>
      <w:r>
        <w:tab/>
        <w:t>/* Abnormal temperature alarm */</w:t>
      </w:r>
    </w:p>
    <w:p w14:paraId="15EA34A7" w14:textId="77777777" w:rsidR="004A0F05" w:rsidRPr="003B4A82" w:rsidRDefault="004A0F05" w:rsidP="004A0F05">
      <w:pPr>
        <w:ind w:leftChars="200" w:left="420"/>
      </w:pPr>
      <w:r>
        <w:t>/* Player alarms */</w:t>
      </w:r>
    </w:p>
    <w:p w14:paraId="54F2ACFB" w14:textId="77777777" w:rsidR="004A0F05" w:rsidRPr="003B4A82" w:rsidRDefault="004A0F05" w:rsidP="004A0F05">
      <w:pPr>
        <w:ind w:leftChars="200" w:left="420"/>
      </w:pPr>
      <w:r>
        <w:t>NETDEV_ALARM_NET_FAILED</w:t>
      </w:r>
      <w:r>
        <w:tab/>
      </w:r>
      <w:r>
        <w:tab/>
      </w:r>
      <w:r>
        <w:tab/>
      </w:r>
      <w:r>
        <w:tab/>
      </w:r>
      <w:r>
        <w:tab/>
        <w:t>= 401,</w:t>
      </w:r>
      <w:r>
        <w:tab/>
        <w:t>/* Session network failure */</w:t>
      </w:r>
    </w:p>
    <w:p w14:paraId="7CE2E981" w14:textId="77777777" w:rsidR="004A0F05" w:rsidRPr="003B4A82" w:rsidRDefault="004A0F05" w:rsidP="004A0F05">
      <w:pPr>
        <w:ind w:leftChars="200" w:left="420"/>
      </w:pPr>
      <w:r>
        <w:t>NETDEV_ALARM_NET_TIMEOUT</w:t>
      </w:r>
      <w:r>
        <w:tab/>
      </w:r>
      <w:r>
        <w:tab/>
      </w:r>
      <w:r>
        <w:tab/>
      </w:r>
      <w:r>
        <w:tab/>
      </w:r>
      <w:r>
        <w:tab/>
        <w:t>= 402,</w:t>
      </w:r>
      <w:r>
        <w:tab/>
        <w:t>/* Session network timeout */</w:t>
      </w:r>
    </w:p>
    <w:p w14:paraId="2824EF47" w14:textId="77777777" w:rsidR="004A0F05" w:rsidRPr="003B4A82" w:rsidRDefault="004A0F05" w:rsidP="004A0F05">
      <w:pPr>
        <w:ind w:leftChars="200" w:left="420"/>
      </w:pPr>
      <w:r>
        <w:t>NETDEV_ALARM_SHAKE_FAILED</w:t>
      </w:r>
      <w:r>
        <w:tab/>
      </w:r>
      <w:r>
        <w:tab/>
      </w:r>
      <w:r>
        <w:tab/>
      </w:r>
      <w:r>
        <w:tab/>
      </w:r>
      <w:r>
        <w:tab/>
        <w:t>= 403,</w:t>
      </w:r>
      <w:r>
        <w:tab/>
        <w:t>/* Session interaction error  */</w:t>
      </w:r>
    </w:p>
    <w:p w14:paraId="2BFC428C" w14:textId="77777777" w:rsidR="004A0F05" w:rsidRPr="003B4A82" w:rsidRDefault="004A0F05" w:rsidP="004A0F05">
      <w:pPr>
        <w:ind w:leftChars="200" w:left="420"/>
      </w:pPr>
      <w:r>
        <w:t>NETDEV_ALARM_STREAMNUM_FULL</w:t>
      </w:r>
      <w:r>
        <w:tab/>
      </w:r>
      <w:r>
        <w:tab/>
      </w:r>
      <w:r>
        <w:tab/>
      </w:r>
      <w:r>
        <w:tab/>
        <w:t>= 404,</w:t>
      </w:r>
      <w:r>
        <w:tab/>
        <w:t>/* Stream number reached upper limit */</w:t>
      </w:r>
    </w:p>
    <w:p w14:paraId="0791C0D7" w14:textId="77777777" w:rsidR="004A0F05" w:rsidRPr="003B4A82" w:rsidRDefault="004A0F05" w:rsidP="004A0F05">
      <w:pPr>
        <w:ind w:leftChars="200" w:left="420"/>
      </w:pPr>
      <w:r>
        <w:t>NETDEV_ALARM_STREAM_THIRDSTOP</w:t>
      </w:r>
      <w:r>
        <w:tab/>
      </w:r>
      <w:r>
        <w:tab/>
      </w:r>
      <w:r>
        <w:tab/>
        <w:t>= 405,</w:t>
      </w:r>
      <w:r>
        <w:tab/>
        <w:t>/* Stream stopped by third party */</w:t>
      </w:r>
    </w:p>
    <w:p w14:paraId="7D9FB29F" w14:textId="77777777" w:rsidR="004A0F05" w:rsidRPr="003B4A82" w:rsidRDefault="004A0F05" w:rsidP="004A0F05">
      <w:pPr>
        <w:ind w:leftChars="200" w:left="420"/>
      </w:pPr>
      <w:r>
        <w:t>NETDEV_ALARM_FILE_END</w:t>
      </w:r>
      <w:r>
        <w:tab/>
      </w:r>
      <w:r>
        <w:tab/>
      </w:r>
      <w:r>
        <w:tab/>
      </w:r>
      <w:r>
        <w:tab/>
      </w:r>
      <w:r>
        <w:tab/>
      </w:r>
      <w:r>
        <w:tab/>
        <w:t>= 406,</w:t>
      </w:r>
      <w:r>
        <w:tab/>
        <w:t>/* File end */</w:t>
      </w:r>
    </w:p>
    <w:p w14:paraId="729478A4" w14:textId="77777777" w:rsidR="004A0F05" w:rsidRPr="003B4A82" w:rsidRDefault="004A0F05" w:rsidP="004A0F05">
      <w:pPr>
        <w:ind w:leftChars="200" w:left="420"/>
      </w:pPr>
      <w:r>
        <w:t>NETDEV_ALARM_RTMP_CONNECT_FAIL</w:t>
      </w:r>
      <w:r>
        <w:tab/>
      </w:r>
      <w:r>
        <w:tab/>
      </w:r>
      <w:r>
        <w:tab/>
        <w:t>= 407,</w:t>
      </w:r>
      <w:r>
        <w:tab/>
        <w:t>/* RTMP connection failure */</w:t>
      </w:r>
    </w:p>
    <w:p w14:paraId="44E52796" w14:textId="77777777" w:rsidR="004A0F05" w:rsidRPr="003B4A82" w:rsidRDefault="004A0F05" w:rsidP="004A0F05">
      <w:pPr>
        <w:ind w:leftChars="200" w:left="420"/>
      </w:pPr>
      <w:r>
        <w:t>NETDEV_ALARM_RTMP_INIT_FAIL</w:t>
      </w:r>
      <w:r>
        <w:tab/>
      </w:r>
      <w:r>
        <w:tab/>
      </w:r>
      <w:r>
        <w:tab/>
      </w:r>
      <w:r>
        <w:tab/>
        <w:t>= 408,</w:t>
      </w:r>
      <w:r>
        <w:tab/>
        <w:t>/* RTMP initialization failure */</w:t>
      </w:r>
    </w:p>
    <w:p w14:paraId="262C70A6" w14:textId="77777777" w:rsidR="004A0F05" w:rsidRPr="003B4A82" w:rsidRDefault="004A0F05" w:rsidP="004A0F05">
      <w:pPr>
        <w:ind w:leftChars="200" w:left="420"/>
      </w:pPr>
      <w:r>
        <w:t>NETDEV_ALARM_STREAM_DOWNLOAD_OVER</w:t>
      </w:r>
      <w:r>
        <w:tab/>
        <w:t>= 409,</w:t>
      </w:r>
      <w:r>
        <w:tab/>
        <w:t>/* VMS GB stream download completed */</w:t>
      </w:r>
    </w:p>
    <w:p w14:paraId="11EA4AE7" w14:textId="77777777" w:rsidR="004A0F05" w:rsidRPr="003B4A82" w:rsidRDefault="004A0F05" w:rsidP="004A0F05">
      <w:pPr>
        <w:ind w:leftChars="200" w:left="420"/>
      </w:pPr>
      <w:r>
        <w:t>NETDEV_ALARM_PLAYBACK_FINISH</w:t>
      </w:r>
      <w:r>
        <w:tab/>
      </w:r>
      <w:r>
        <w:tab/>
      </w:r>
      <w:r>
        <w:tab/>
      </w:r>
      <w:r>
        <w:tab/>
        <w:t>= 410,</w:t>
      </w:r>
      <w:r>
        <w:tab/>
        <w:t>/* Playback finished */</w:t>
      </w:r>
    </w:p>
    <w:p w14:paraId="6448350A" w14:textId="77777777" w:rsidR="004A0F05" w:rsidRPr="003B4A82" w:rsidRDefault="004A0F05" w:rsidP="004A0F05">
      <w:pPr>
        <w:ind w:leftChars="200" w:left="420"/>
      </w:pPr>
      <w:r>
        <w:lastRenderedPageBreak/>
        <w:t>NETDEV_ALARM_VIDEO_RECORD_PART</w:t>
      </w:r>
      <w:r>
        <w:tab/>
      </w:r>
      <w:r>
        <w:tab/>
      </w:r>
      <w:r>
        <w:tab/>
        <w:t>= 411,</w:t>
      </w:r>
      <w:r>
        <w:tab/>
        <w:t>/* Recording segmentation */</w:t>
      </w:r>
    </w:p>
    <w:p w14:paraId="4127B885" w14:textId="77777777" w:rsidR="004A0F05" w:rsidRPr="003B4A82" w:rsidRDefault="004A0F05" w:rsidP="004A0F05">
      <w:pPr>
        <w:ind w:leftChars="200" w:left="420"/>
      </w:pPr>
      <w:r>
        <w:t>NETDEV_ALARM_FISHEYE_STREAM_EXIST</w:t>
      </w:r>
      <w:r>
        <w:tab/>
      </w:r>
      <w:r>
        <w:tab/>
        <w:t>= 412,</w:t>
      </w:r>
      <w:r>
        <w:tab/>
        <w:t>/* Fisheye stream exists, for reporting only */</w:t>
      </w:r>
    </w:p>
    <w:p w14:paraId="2BDE91C5" w14:textId="77777777" w:rsidR="004A0F05" w:rsidRPr="003B4A82" w:rsidRDefault="004A0F05" w:rsidP="004A0F05">
      <w:pPr>
        <w:ind w:leftChars="200" w:left="420"/>
      </w:pPr>
      <w:r>
        <w:t>NETDEV_ALARM_FISHEYE_STREAM_NOT_EXIST</w:t>
      </w:r>
      <w:r>
        <w:tab/>
        <w:t>= 413,</w:t>
      </w:r>
      <w:r>
        <w:tab/>
        <w:t>/* Fisheye stream does not exist, for reporting only */</w:t>
      </w:r>
    </w:p>
    <w:p w14:paraId="148B0909" w14:textId="77777777" w:rsidR="004A0F05" w:rsidRPr="003B4A82" w:rsidRDefault="004A0F05" w:rsidP="004A0F05">
      <w:pPr>
        <w:ind w:leftChars="200" w:left="420"/>
      </w:pPr>
      <w:r>
        <w:t>NETDEV_ALARM_PTZ_RESOUCE_FAIL</w:t>
      </w:r>
      <w:r>
        <w:tab/>
      </w:r>
      <w:r>
        <w:tab/>
      </w:r>
      <w:r>
        <w:tab/>
        <w:t>= 414,</w:t>
      </w:r>
      <w:r>
        <w:tab/>
        <w:t>/* 4-sensor panoramic PTZ camera resource error  */</w:t>
      </w:r>
    </w:p>
    <w:p w14:paraId="34E66946" w14:textId="77777777" w:rsidR="004A0F05" w:rsidRPr="003B4A82" w:rsidRDefault="004A0F05" w:rsidP="004A0F05">
      <w:pPr>
        <w:ind w:leftChars="200" w:left="420"/>
      </w:pPr>
      <w:r>
        <w:t>NETDEV_ALARM_PTZ_STREAM_EXIST</w:t>
      </w:r>
      <w:r>
        <w:tab/>
      </w:r>
      <w:r>
        <w:tab/>
      </w:r>
      <w:r>
        <w:tab/>
        <w:t>= 415,</w:t>
      </w:r>
      <w:r>
        <w:tab/>
        <w:t>/* 4-sensor panoramic PTZ camera stream exists, for reporting only */</w:t>
      </w:r>
    </w:p>
    <w:p w14:paraId="06617574" w14:textId="77777777" w:rsidR="004A0F05" w:rsidRPr="003B4A82" w:rsidRDefault="004A0F05" w:rsidP="004A0F05">
      <w:pPr>
        <w:ind w:leftChars="200" w:left="420"/>
      </w:pPr>
      <w:r>
        <w:t>NETDEV_ALARM_STREAM_NOT_EXIST</w:t>
      </w:r>
      <w:r>
        <w:tab/>
      </w:r>
      <w:r>
        <w:tab/>
      </w:r>
      <w:r>
        <w:tab/>
        <w:t>= 416,</w:t>
      </w:r>
      <w:r>
        <w:tab/>
        <w:t>/* 4-sensor panoramic PTZ camera stream does not exist, for reporting only */</w:t>
      </w:r>
    </w:p>
    <w:p w14:paraId="63E3A081" w14:textId="77777777" w:rsidR="004A0F05" w:rsidRPr="003B4A82" w:rsidRDefault="004A0F05" w:rsidP="004A0F05">
      <w:pPr>
        <w:ind w:leftChars="200" w:left="420"/>
      </w:pPr>
      <w:r>
        <w:t>NETDEV_ALARM_INNER_TIMEOUT</w:t>
      </w:r>
      <w:r>
        <w:tab/>
      </w:r>
      <w:r>
        <w:tab/>
      </w:r>
      <w:r>
        <w:tab/>
      </w:r>
      <w:r>
        <w:tab/>
        <w:t>= 417,</w:t>
      </w:r>
      <w:r>
        <w:tab/>
        <w:t>/* Internal processing timed out  */</w:t>
      </w:r>
    </w:p>
    <w:p w14:paraId="2E916C00" w14:textId="77777777" w:rsidR="004A0F05" w:rsidRPr="003B4A82" w:rsidRDefault="004A0F05" w:rsidP="004A0F05">
      <w:pPr>
        <w:ind w:leftChars="200" w:left="420"/>
      </w:pPr>
      <w:r>
        <w:t>NETDEV_ALARM_STREAM_NOT_READY</w:t>
      </w:r>
      <w:r>
        <w:tab/>
      </w:r>
      <w:r>
        <w:tab/>
      </w:r>
      <w:r>
        <w:tab/>
        <w:t>= 418,</w:t>
      </w:r>
      <w:r>
        <w:tab/>
        <w:t>/* Stream not ready */</w:t>
      </w:r>
    </w:p>
    <w:p w14:paraId="1BE90E80" w14:textId="77777777" w:rsidR="004A0F05" w:rsidRPr="003B4A82" w:rsidRDefault="004A0F05" w:rsidP="004A0F05">
      <w:pPr>
        <w:ind w:leftChars="200" w:left="420"/>
      </w:pPr>
      <w:r>
        <w:t>NETDEV_ALARM_KEEP_ALIVE_FAILED</w:t>
      </w:r>
      <w:r>
        <w:tab/>
      </w:r>
      <w:r>
        <w:tab/>
      </w:r>
      <w:r>
        <w:tab/>
        <w:t>= 419,</w:t>
      </w:r>
      <w:r>
        <w:tab/>
        <w:t>/* Keep-alive failed  */</w:t>
      </w:r>
    </w:p>
    <w:p w14:paraId="56DDF773" w14:textId="77777777" w:rsidR="004A0F05" w:rsidRPr="003B4A82" w:rsidRDefault="004A0F05" w:rsidP="004A0F05">
      <w:pPr>
        <w:ind w:leftChars="200" w:left="420"/>
      </w:pPr>
      <w:r>
        <w:t>NETDEV_ALARM_OVER_ABILITY</w:t>
      </w:r>
      <w:r>
        <w:tab/>
      </w:r>
      <w:r>
        <w:tab/>
      </w:r>
      <w:r>
        <w:tab/>
      </w:r>
      <w:r>
        <w:tab/>
      </w:r>
      <w:r>
        <w:tab/>
        <w:t>= 420,</w:t>
      </w:r>
      <w:r>
        <w:tab/>
        <w:t>/* Insufficient playback capability */</w:t>
      </w:r>
    </w:p>
    <w:p w14:paraId="1C6AE466" w14:textId="77777777" w:rsidR="004A0F05" w:rsidRPr="003B4A82" w:rsidRDefault="004A0F05" w:rsidP="004A0F05">
      <w:pPr>
        <w:ind w:leftChars="200" w:left="420"/>
      </w:pPr>
      <w:r>
        <w:t>NETDEV_ALARM_UNAUTHORIZED</w:t>
      </w:r>
      <w:r>
        <w:tab/>
      </w:r>
      <w:r>
        <w:tab/>
      </w:r>
      <w:r>
        <w:tab/>
      </w:r>
      <w:r>
        <w:tab/>
        <w:t>= 421,</w:t>
      </w:r>
      <w:r>
        <w:tab/>
        <w:t>/* Unauthorized */</w:t>
      </w:r>
    </w:p>
    <w:p w14:paraId="4BC8ECEE" w14:textId="77777777" w:rsidR="004A0F05" w:rsidRPr="003B4A82" w:rsidRDefault="004A0F05" w:rsidP="004A0F05">
      <w:pPr>
        <w:ind w:leftChars="200" w:left="420"/>
      </w:pPr>
      <w:r>
        <w:t>NETDEV_ALARM_FORIBIDDEN</w:t>
      </w:r>
      <w:r>
        <w:tab/>
      </w:r>
      <w:r>
        <w:tab/>
      </w:r>
      <w:r>
        <w:tab/>
      </w:r>
      <w:r>
        <w:tab/>
      </w:r>
      <w:r>
        <w:tab/>
        <w:t>= 422,</w:t>
      </w:r>
      <w:r>
        <w:tab/>
        <w:t>/* Forbidden */</w:t>
      </w:r>
    </w:p>
    <w:p w14:paraId="76363210" w14:textId="77777777" w:rsidR="004A0F05" w:rsidRPr="003B4A82" w:rsidRDefault="004A0F05" w:rsidP="004A0F05">
      <w:pPr>
        <w:ind w:leftChars="200" w:left="420"/>
      </w:pPr>
      <w:r>
        <w:t>NETDEV_ALARM_METHOD_NOT_ALLOWED</w:t>
      </w:r>
      <w:r>
        <w:tab/>
      </w:r>
      <w:r>
        <w:tab/>
        <w:t>= 423,</w:t>
      </w:r>
      <w:r>
        <w:tab/>
        <w:t>/* Method not allowed  */</w:t>
      </w:r>
    </w:p>
    <w:p w14:paraId="182B7438" w14:textId="77777777" w:rsidR="004A0F05" w:rsidRPr="003B4A82" w:rsidRDefault="004A0F05" w:rsidP="004A0F05">
      <w:pPr>
        <w:ind w:leftChars="200" w:left="420"/>
      </w:pPr>
      <w:r>
        <w:t>NETDEV_ALARM_PRECONDITION_FAILED</w:t>
      </w:r>
      <w:r>
        <w:tab/>
      </w:r>
      <w:r>
        <w:tab/>
        <w:t>= 424,</w:t>
      </w:r>
      <w:r>
        <w:tab/>
        <w:t>/* Pre-processing failed */</w:t>
      </w:r>
    </w:p>
    <w:p w14:paraId="56164B1B" w14:textId="77777777" w:rsidR="004A0F05" w:rsidRPr="003B4A82" w:rsidRDefault="004A0F05" w:rsidP="004A0F05">
      <w:pPr>
        <w:ind w:leftChars="200" w:left="420"/>
      </w:pPr>
      <w:r>
        <w:t>NETDEV_ALARM_SESSION_NOT_FOUND</w:t>
      </w:r>
      <w:r>
        <w:tab/>
      </w:r>
      <w:r>
        <w:tab/>
      </w:r>
      <w:r>
        <w:tab/>
        <w:t>= 425,</w:t>
      </w:r>
      <w:r>
        <w:tab/>
        <w:t>/* Session not found */</w:t>
      </w:r>
    </w:p>
    <w:p w14:paraId="304C1E94" w14:textId="77777777" w:rsidR="004A0F05" w:rsidRPr="003B4A82" w:rsidRDefault="004A0F05" w:rsidP="004A0F05">
      <w:pPr>
        <w:ind w:leftChars="200" w:left="420"/>
      </w:pPr>
      <w:r>
        <w:t>NETDEV_ALARM_NOT_ENOUGH_BANDWIDTH2</w:t>
      </w:r>
      <w:r>
        <w:tab/>
        <w:t>= 426,</w:t>
      </w:r>
      <w:r>
        <w:tab/>
        <w:t>/* Bandwidth not enough (RTSP) */</w:t>
      </w:r>
    </w:p>
    <w:p w14:paraId="733DF073" w14:textId="77777777" w:rsidR="004A0F05" w:rsidRPr="003B4A82" w:rsidRDefault="004A0F05" w:rsidP="004A0F05">
      <w:pPr>
        <w:ind w:leftChars="200" w:left="420"/>
      </w:pPr>
      <w:r>
        <w:t>NETDEV_ALARM_REALPLAY_ESTABLISHED</w:t>
      </w:r>
      <w:r>
        <w:tab/>
      </w:r>
      <w:r>
        <w:tab/>
        <w:t>= 427,</w:t>
      </w:r>
      <w:r>
        <w:tab/>
        <w:t>/* Live view already established */</w:t>
      </w:r>
    </w:p>
    <w:p w14:paraId="2A3E6011" w14:textId="77777777" w:rsidR="004A0F05" w:rsidRPr="003B4A82" w:rsidRDefault="004A0F05" w:rsidP="004A0F05">
      <w:pPr>
        <w:ind w:leftChars="200" w:left="420"/>
      </w:pPr>
      <w:r>
        <w:t>NETDEV_ALARM_REALPLAY_RES_BUSY</w:t>
      </w:r>
      <w:r>
        <w:tab/>
      </w:r>
      <w:r>
        <w:tab/>
      </w:r>
      <w:r>
        <w:tab/>
        <w:t>= 428,</w:t>
      </w:r>
      <w:r>
        <w:tab/>
        <w:t>/* Live view display resource is busy  */</w:t>
      </w:r>
    </w:p>
    <w:p w14:paraId="35F8426B" w14:textId="77777777" w:rsidR="004A0F05" w:rsidRPr="003B4A82" w:rsidRDefault="004A0F05" w:rsidP="004A0F05">
      <w:pPr>
        <w:ind w:leftChars="200" w:left="420"/>
      </w:pPr>
      <w:r>
        <w:t>NETDEV_ALARM_MULTICAST_DISABLED</w:t>
      </w:r>
      <w:r>
        <w:tab/>
      </w:r>
      <w:r>
        <w:tab/>
      </w:r>
      <w:r>
        <w:tab/>
        <w:t>= 429,</w:t>
      </w:r>
      <w:r>
        <w:tab/>
        <w:t>/* Multicast disabled  */</w:t>
      </w:r>
    </w:p>
    <w:p w14:paraId="1018DF56" w14:textId="77777777" w:rsidR="004A0F05" w:rsidRPr="003B4A82" w:rsidRDefault="004A0F05" w:rsidP="004A0F05">
      <w:pPr>
        <w:ind w:leftChars="200" w:left="420"/>
      </w:pPr>
      <w:r>
        <w:t>NETDEV_ALARM_MULTICAST_PORT_OCCUPIED</w:t>
      </w:r>
      <w:r>
        <w:tab/>
        <w:t>= 430,</w:t>
      </w:r>
      <w:r>
        <w:tab/>
        <w:t>/* Multicast port occupied */</w:t>
      </w:r>
    </w:p>
    <w:p w14:paraId="253C9F44" w14:textId="77777777" w:rsidR="004A0F05" w:rsidRPr="003B4A82" w:rsidRDefault="004A0F05" w:rsidP="004A0F05">
      <w:pPr>
        <w:ind w:leftChars="200" w:left="420"/>
      </w:pPr>
      <w:r>
        <w:t>NETDEV_ALARM_MULTICAST_PORT_EXHAUSTED</w:t>
      </w:r>
      <w:r>
        <w:tab/>
        <w:t>= 431,</w:t>
      </w:r>
      <w:r>
        <w:tab/>
        <w:t>/* Multicast ports exhausted */</w:t>
      </w:r>
    </w:p>
    <w:p w14:paraId="21B6AFF3" w14:textId="77777777" w:rsidR="004A0F05" w:rsidRPr="003B4A82" w:rsidRDefault="004A0F05" w:rsidP="004A0F05">
      <w:pPr>
        <w:ind w:leftChars="200" w:left="420"/>
      </w:pPr>
      <w:r>
        <w:t>NETDEV_ALARM_MULTICAST_USER_NOT_EXIST</w:t>
      </w:r>
      <w:r>
        <w:tab/>
      </w:r>
      <w:r>
        <w:tab/>
        <w:t>= 432,</w:t>
      </w:r>
      <w:r>
        <w:tab/>
        <w:t>/* Multicast user does not exist */</w:t>
      </w:r>
    </w:p>
    <w:p w14:paraId="7888B240" w14:textId="77777777" w:rsidR="004A0F05" w:rsidRPr="003B4A82" w:rsidRDefault="004A0F05" w:rsidP="004A0F05">
      <w:pPr>
        <w:ind w:leftChars="200" w:left="420"/>
      </w:pPr>
      <w:r>
        <w:t>NETDEV_ALARM_CHANNEL_NOT_ONLINE</w:t>
      </w:r>
      <w:r>
        <w:tab/>
      </w:r>
      <w:r>
        <w:tab/>
      </w:r>
      <w:r>
        <w:tab/>
        <w:t>= 433</w:t>
      </w:r>
      <w:r>
        <w:tab/>
        <w:t>/* Channel offline */</w:t>
      </w:r>
    </w:p>
    <w:p w14:paraId="2F2B2B33" w14:textId="77777777" w:rsidR="004A0F05" w:rsidRPr="003B4A82" w:rsidRDefault="004A0F05" w:rsidP="004A0F05">
      <w:pPr>
        <w:ind w:leftChars="200" w:left="420"/>
      </w:pPr>
      <w:r>
        <w:t>NETDEV_ALARM_TALKBACK_ENCODED_INVALID</w:t>
      </w:r>
      <w:r>
        <w:tab/>
      </w:r>
      <w:r>
        <w:tab/>
        <w:t>= 434,</w:t>
      </w:r>
      <w:r>
        <w:tab/>
        <w:t>/* Two-way audio resource code is invalid */</w:t>
      </w:r>
    </w:p>
    <w:p w14:paraId="26251760" w14:textId="77777777" w:rsidR="004A0F05" w:rsidRPr="003B4A82" w:rsidRDefault="004A0F05" w:rsidP="004A0F05">
      <w:pPr>
        <w:ind w:leftChars="200" w:left="420"/>
      </w:pPr>
      <w:r>
        <w:t xml:space="preserve">NETDEV_ALARM_VOICE_RES_USED_BY_TALKBACK </w:t>
      </w:r>
      <w:r>
        <w:tab/>
        <w:t>= 435,</w:t>
      </w:r>
      <w:r>
        <w:tab/>
        <w:t>/* Audio resource is being used by two-way audio */</w:t>
      </w:r>
    </w:p>
    <w:p w14:paraId="77FE7B2A" w14:textId="77777777" w:rsidR="004A0F05" w:rsidRPr="003B4A82" w:rsidRDefault="004A0F05" w:rsidP="004A0F05">
      <w:pPr>
        <w:ind w:leftChars="200" w:left="420"/>
      </w:pPr>
      <w:r>
        <w:t>NETDEV_ALARM_TALKBACK_EXISTS</w:t>
      </w:r>
      <w:r>
        <w:tab/>
      </w:r>
      <w:r>
        <w:tab/>
      </w:r>
      <w:r>
        <w:tab/>
      </w:r>
      <w:r>
        <w:tab/>
      </w:r>
      <w:r>
        <w:tab/>
        <w:t>= 436,</w:t>
      </w:r>
      <w:r>
        <w:tab/>
        <w:t>/* Two-way audio already exists */</w:t>
      </w:r>
    </w:p>
    <w:p w14:paraId="78C7EA6C" w14:textId="77777777" w:rsidR="004A0F05" w:rsidRPr="003B4A82" w:rsidRDefault="004A0F05" w:rsidP="004A0F05">
      <w:pPr>
        <w:ind w:leftChars="200" w:left="420"/>
      </w:pPr>
      <w:r>
        <w:t>NETDEV_ALARM_VOICE_WORK_NOT_EXIST</w:t>
      </w:r>
      <w:r>
        <w:tab/>
      </w:r>
      <w:r>
        <w:tab/>
      </w:r>
      <w:r>
        <w:tab/>
        <w:t>= 437,</w:t>
      </w:r>
      <w:r>
        <w:tab/>
        <w:t>/* Audio service does not exist */</w:t>
      </w:r>
    </w:p>
    <w:p w14:paraId="28792E4B" w14:textId="77777777" w:rsidR="004A0F05" w:rsidRPr="003B4A82" w:rsidRDefault="004A0F05" w:rsidP="004A0F05">
      <w:pPr>
        <w:ind w:leftChars="200" w:left="420"/>
      </w:pPr>
      <w:r>
        <w:t>NETDEV_ALARM_TALKBACK_TIMEOUT</w:t>
      </w:r>
      <w:r>
        <w:tab/>
      </w:r>
      <w:r>
        <w:tab/>
      </w:r>
      <w:r>
        <w:tab/>
      </w:r>
      <w:r>
        <w:tab/>
        <w:t>= 438,</w:t>
      </w:r>
      <w:r>
        <w:tab/>
        <w:t>/* Two-way audio timed out */</w:t>
      </w:r>
    </w:p>
    <w:p w14:paraId="4BF1ACDE" w14:textId="77777777" w:rsidR="004A0F05" w:rsidRPr="003B4A82" w:rsidRDefault="004A0F05" w:rsidP="004A0F05">
      <w:pPr>
        <w:ind w:leftChars="200" w:left="420"/>
      </w:pPr>
      <w:r>
        <w:t>NETDEV_ALARM_TALKBACK_ERROR</w:t>
      </w:r>
      <w:r>
        <w:tab/>
      </w:r>
      <w:r>
        <w:tab/>
      </w:r>
      <w:r>
        <w:tab/>
      </w:r>
      <w:r>
        <w:tab/>
      </w:r>
      <w:r>
        <w:tab/>
        <w:t>= 439,</w:t>
      </w:r>
      <w:r>
        <w:tab/>
        <w:t>/* Two-way audio failed */</w:t>
      </w:r>
    </w:p>
    <w:p w14:paraId="11818E47" w14:textId="77777777" w:rsidR="004A0F05" w:rsidRPr="003B4A82" w:rsidRDefault="004A0F05" w:rsidP="004A0F05">
      <w:pPr>
        <w:ind w:leftChars="200" w:left="420"/>
      </w:pPr>
      <w:r>
        <w:t>NETDEV_ALARM_INNER_ERROR</w:t>
      </w:r>
      <w:r>
        <w:tab/>
      </w:r>
      <w:r>
        <w:tab/>
      </w:r>
      <w:r>
        <w:tab/>
      </w:r>
      <w:r>
        <w:tab/>
      </w:r>
      <w:r>
        <w:tab/>
      </w:r>
      <w:r>
        <w:tab/>
        <w:t>= 440,</w:t>
      </w:r>
      <w:r>
        <w:tab/>
        <w:t>/* Device’s internal processing error */</w:t>
      </w:r>
    </w:p>
    <w:p w14:paraId="323BF42A" w14:textId="77777777" w:rsidR="004A0F05" w:rsidRPr="003B4A82" w:rsidRDefault="004A0F05" w:rsidP="004A0F05">
      <w:pPr>
        <w:ind w:leftChars="200" w:left="420"/>
      </w:pPr>
      <w:r>
        <w:t>NETDEV_ALARM_BAD_REQUEST</w:t>
      </w:r>
      <w:r>
        <w:tab/>
      </w:r>
      <w:r>
        <w:tab/>
      </w:r>
      <w:r>
        <w:tab/>
      </w:r>
      <w:r>
        <w:tab/>
      </w:r>
      <w:r>
        <w:tab/>
      </w:r>
      <w:r>
        <w:tab/>
        <w:t>= 441,</w:t>
      </w:r>
      <w:r>
        <w:tab/>
        <w:t>/* Bad request  */</w:t>
      </w:r>
    </w:p>
    <w:p w14:paraId="4112B5D7" w14:textId="77777777" w:rsidR="004A0F05" w:rsidRPr="003B4A82" w:rsidRDefault="004A0F05" w:rsidP="004A0F05">
      <w:pPr>
        <w:ind w:leftChars="200" w:left="420"/>
      </w:pPr>
      <w:r>
        <w:t>NETDEV_ALARM_PAYMENT_REQUIRED</w:t>
      </w:r>
      <w:r>
        <w:tab/>
      </w:r>
      <w:r>
        <w:tab/>
      </w:r>
      <w:r>
        <w:tab/>
      </w:r>
      <w:r>
        <w:tab/>
        <w:t>= 442,</w:t>
      </w:r>
      <w:r>
        <w:tab/>
        <w:t>/* Payment required */</w:t>
      </w:r>
    </w:p>
    <w:p w14:paraId="05D6D6FF" w14:textId="77777777" w:rsidR="004A0F05" w:rsidRPr="003B4A82" w:rsidRDefault="004A0F05" w:rsidP="004A0F05">
      <w:pPr>
        <w:ind w:leftChars="200" w:left="420"/>
      </w:pPr>
      <w:r>
        <w:t>NETDEV_ALARM_NOT_FOUND</w:t>
      </w:r>
      <w:r>
        <w:tab/>
      </w:r>
      <w:r>
        <w:tab/>
      </w:r>
      <w:r>
        <w:tab/>
      </w:r>
      <w:r>
        <w:tab/>
      </w:r>
      <w:r>
        <w:tab/>
      </w:r>
      <w:r>
        <w:tab/>
        <w:t>= 443,</w:t>
      </w:r>
      <w:r>
        <w:tab/>
        <w:t>/* Not found */</w:t>
      </w:r>
    </w:p>
    <w:p w14:paraId="1E02989B" w14:textId="77777777" w:rsidR="004A0F05" w:rsidRPr="003B4A82" w:rsidRDefault="004A0F05" w:rsidP="004A0F05">
      <w:pPr>
        <w:ind w:leftChars="200" w:left="420"/>
      </w:pPr>
      <w:r>
        <w:t>NETDEV_ALARM_NOT_ACCEPTABLE</w:t>
      </w:r>
      <w:r>
        <w:tab/>
      </w:r>
      <w:r>
        <w:tab/>
      </w:r>
      <w:r>
        <w:tab/>
      </w:r>
      <w:r>
        <w:tab/>
      </w:r>
      <w:r>
        <w:tab/>
        <w:t>= 444,</w:t>
      </w:r>
      <w:r>
        <w:tab/>
        <w:t>/* Unacceptable */</w:t>
      </w:r>
    </w:p>
    <w:p w14:paraId="64A52CFA" w14:textId="77777777" w:rsidR="004A0F05" w:rsidRPr="003B4A82" w:rsidRDefault="004A0F05" w:rsidP="004A0F05">
      <w:pPr>
        <w:ind w:leftChars="200" w:left="420"/>
      </w:pPr>
      <w:r>
        <w:t>NETDEV_ALARM_PROXY_REQUIRED</w:t>
      </w:r>
      <w:r>
        <w:tab/>
      </w:r>
      <w:r>
        <w:tab/>
      </w:r>
      <w:r>
        <w:tab/>
      </w:r>
      <w:r>
        <w:tab/>
      </w:r>
      <w:r>
        <w:tab/>
        <w:t>= 445,</w:t>
      </w:r>
      <w:r>
        <w:tab/>
        <w:t>/* Proxy requires authentication */</w:t>
      </w:r>
    </w:p>
    <w:p w14:paraId="2FBB5547" w14:textId="77777777" w:rsidR="004A0F05" w:rsidRPr="003B4A82" w:rsidRDefault="004A0F05" w:rsidP="004A0F05">
      <w:pPr>
        <w:ind w:leftChars="200" w:left="420"/>
      </w:pPr>
      <w:r>
        <w:t>NETDEV_ALARM_REQUEST_TIMEOUT</w:t>
      </w:r>
      <w:r>
        <w:tab/>
      </w:r>
      <w:r>
        <w:tab/>
      </w:r>
      <w:r>
        <w:tab/>
      </w:r>
      <w:r>
        <w:tab/>
        <w:t>= 446,</w:t>
      </w:r>
      <w:r>
        <w:tab/>
        <w:t>/* Request timed out */</w:t>
      </w:r>
    </w:p>
    <w:p w14:paraId="40C35232" w14:textId="77777777" w:rsidR="004A0F05" w:rsidRPr="003B4A82" w:rsidRDefault="004A0F05" w:rsidP="004A0F05">
      <w:pPr>
        <w:ind w:leftChars="200" w:left="420"/>
      </w:pPr>
      <w:r>
        <w:t>NETDEV_ALARM_GONE</w:t>
      </w:r>
      <w:r>
        <w:tab/>
      </w:r>
      <w:r>
        <w:tab/>
      </w:r>
      <w:r>
        <w:tab/>
      </w:r>
      <w:r>
        <w:tab/>
      </w:r>
      <w:r>
        <w:tab/>
      </w:r>
      <w:r>
        <w:tab/>
      </w:r>
      <w:r>
        <w:tab/>
      </w:r>
      <w:r>
        <w:tab/>
        <w:t>= 447,</w:t>
      </w:r>
      <w:r>
        <w:tab/>
        <w:t>/* Not on server */</w:t>
      </w:r>
    </w:p>
    <w:p w14:paraId="203513FE" w14:textId="77777777" w:rsidR="004A0F05" w:rsidRPr="003B4A82" w:rsidRDefault="004A0F05" w:rsidP="004A0F05">
      <w:pPr>
        <w:ind w:leftChars="200" w:left="420"/>
      </w:pPr>
      <w:r>
        <w:t>NETDEV_ALARM_LENGTH_REQUIRED</w:t>
      </w:r>
      <w:r>
        <w:tab/>
      </w:r>
      <w:r>
        <w:tab/>
      </w:r>
      <w:r>
        <w:tab/>
      </w:r>
      <w:r>
        <w:tab/>
        <w:t>= 448,</w:t>
      </w:r>
      <w:r>
        <w:tab/>
        <w:t>/* Length required */</w:t>
      </w:r>
    </w:p>
    <w:p w14:paraId="2F4CCA38" w14:textId="77777777" w:rsidR="004A0F05" w:rsidRPr="003B4A82" w:rsidRDefault="004A0F05" w:rsidP="004A0F05">
      <w:pPr>
        <w:ind w:leftChars="200" w:left="420"/>
      </w:pPr>
      <w:r>
        <w:t>NETDEV_ALARM_ENTITY_TOO_LARGE</w:t>
      </w:r>
      <w:r>
        <w:tab/>
      </w:r>
      <w:r>
        <w:tab/>
      </w:r>
      <w:r>
        <w:tab/>
      </w:r>
      <w:r>
        <w:tab/>
        <w:t>= 449,</w:t>
      </w:r>
      <w:r>
        <w:tab/>
        <w:t>/* Entity too long */</w:t>
      </w:r>
    </w:p>
    <w:p w14:paraId="2FF6A31B" w14:textId="77777777" w:rsidR="004A0F05" w:rsidRPr="003B4A82" w:rsidRDefault="004A0F05" w:rsidP="004A0F05">
      <w:pPr>
        <w:ind w:leftChars="200" w:left="420"/>
      </w:pPr>
      <w:r>
        <w:t>NETDEV_ALARM_URI_TOO_LARGE</w:t>
      </w:r>
      <w:r>
        <w:tab/>
      </w:r>
      <w:r>
        <w:tab/>
      </w:r>
      <w:r>
        <w:tab/>
      </w:r>
      <w:r>
        <w:tab/>
      </w:r>
      <w:r>
        <w:tab/>
        <w:t>= 450,</w:t>
      </w:r>
      <w:r>
        <w:tab/>
        <w:t>/* URI too long */</w:t>
      </w:r>
    </w:p>
    <w:p w14:paraId="23DC17B4" w14:textId="77777777" w:rsidR="004A0F05" w:rsidRPr="003B4A82" w:rsidRDefault="004A0F05" w:rsidP="004A0F05">
      <w:pPr>
        <w:ind w:leftChars="200" w:left="420"/>
      </w:pPr>
      <w:r>
        <w:t>NETDEV_ALARM_UNSUPPORTED_TYPE</w:t>
      </w:r>
      <w:r>
        <w:tab/>
      </w:r>
      <w:r>
        <w:tab/>
      </w:r>
      <w:r>
        <w:tab/>
      </w:r>
      <w:r>
        <w:tab/>
        <w:t>= 451,</w:t>
      </w:r>
      <w:r>
        <w:tab/>
        <w:t>/* Unsupported media type */</w:t>
      </w:r>
    </w:p>
    <w:p w14:paraId="4D862683" w14:textId="77777777" w:rsidR="004A0F05" w:rsidRPr="003B4A82" w:rsidRDefault="004A0F05" w:rsidP="004A0F05">
      <w:pPr>
        <w:ind w:leftChars="200" w:left="420"/>
      </w:pPr>
      <w:r>
        <w:lastRenderedPageBreak/>
        <w:t>NETDEV_ALARM_NOT_UNDERSTOOD</w:t>
      </w:r>
      <w:r>
        <w:tab/>
      </w:r>
      <w:r>
        <w:tab/>
      </w:r>
      <w:r>
        <w:tab/>
      </w:r>
      <w:r>
        <w:tab/>
        <w:t>= 452,</w:t>
      </w:r>
      <w:r>
        <w:tab/>
        <w:t>/* Parameter not understood */</w:t>
      </w:r>
    </w:p>
    <w:p w14:paraId="2E804C6D" w14:textId="77777777" w:rsidR="004A0F05" w:rsidRPr="003B4A82" w:rsidRDefault="004A0F05" w:rsidP="004A0F05">
      <w:pPr>
        <w:ind w:leftChars="200" w:left="420"/>
      </w:pPr>
      <w:r>
        <w:t>NETDEV_ALARM_CONFERENCE_NOT_FOUND</w:t>
      </w:r>
      <w:r>
        <w:tab/>
      </w:r>
      <w:r>
        <w:tab/>
        <w:t>= 453,</w:t>
      </w:r>
      <w:r>
        <w:tab/>
        <w:t>/* Conference not found */</w:t>
      </w:r>
    </w:p>
    <w:p w14:paraId="0B00CD77" w14:textId="77777777" w:rsidR="004A0F05" w:rsidRPr="003B4A82" w:rsidRDefault="004A0F05" w:rsidP="004A0F05">
      <w:pPr>
        <w:ind w:leftChars="200" w:left="420"/>
      </w:pPr>
      <w:r>
        <w:t>NETDEV_ALARM_NOT_ENOUGH_BANDWIDTH</w:t>
      </w:r>
      <w:r>
        <w:tab/>
      </w:r>
      <w:r>
        <w:tab/>
        <w:t>= 454,</w:t>
      </w:r>
      <w:r>
        <w:tab/>
        <w:t>/* Bandwidth not enough (RTSP) */</w:t>
      </w:r>
    </w:p>
    <w:p w14:paraId="38D6F5DE" w14:textId="77777777" w:rsidR="004A0F05" w:rsidRPr="003B4A82" w:rsidRDefault="004A0F05" w:rsidP="004A0F05">
      <w:pPr>
        <w:ind w:leftChars="200" w:left="420"/>
      </w:pPr>
      <w:r>
        <w:t>NETDEV_ALARM_METHOD_NOT_VALID</w:t>
      </w:r>
      <w:r>
        <w:tab/>
      </w:r>
      <w:r>
        <w:tab/>
      </w:r>
      <w:r>
        <w:tab/>
      </w:r>
      <w:r>
        <w:tab/>
        <w:t>= 455,</w:t>
      </w:r>
      <w:r>
        <w:tab/>
        <w:t>/* Invalid method in this status */</w:t>
      </w:r>
    </w:p>
    <w:p w14:paraId="29A322DC" w14:textId="77777777" w:rsidR="004A0F05" w:rsidRPr="003B4A82" w:rsidRDefault="004A0F05" w:rsidP="004A0F05">
      <w:pPr>
        <w:ind w:leftChars="200" w:left="420"/>
      </w:pPr>
      <w:r>
        <w:t>NETDEV_ALARM_HEADER_NOT_VALID</w:t>
      </w:r>
      <w:r>
        <w:tab/>
      </w:r>
      <w:r>
        <w:tab/>
      </w:r>
      <w:r>
        <w:tab/>
      </w:r>
      <w:r>
        <w:tab/>
        <w:t>= 456,</w:t>
      </w:r>
      <w:r>
        <w:tab/>
        <w:t>/* Invalid header for the resource */</w:t>
      </w:r>
    </w:p>
    <w:p w14:paraId="727D2A42" w14:textId="77777777" w:rsidR="004A0F05" w:rsidRPr="003B4A82" w:rsidRDefault="004A0F05" w:rsidP="004A0F05">
      <w:pPr>
        <w:ind w:leftChars="200" w:left="420"/>
      </w:pPr>
      <w:r>
        <w:t>NETDEV_ALARM_INVALID_RANGE</w:t>
      </w:r>
      <w:r>
        <w:tab/>
      </w:r>
      <w:r>
        <w:tab/>
      </w:r>
      <w:r>
        <w:tab/>
      </w:r>
      <w:r>
        <w:tab/>
      </w:r>
      <w:r>
        <w:tab/>
        <w:t>= 457,</w:t>
      </w:r>
      <w:r>
        <w:tab/>
        <w:t>/* Invalid range */</w:t>
      </w:r>
    </w:p>
    <w:p w14:paraId="46CB2C19" w14:textId="77777777" w:rsidR="004A0F05" w:rsidRPr="003B4A82" w:rsidRDefault="004A0F05" w:rsidP="004A0F05">
      <w:pPr>
        <w:ind w:leftChars="200" w:left="420"/>
      </w:pPr>
      <w:r>
        <w:t>NETDEV_ALARM_PARAMETER_READ_ONLY</w:t>
      </w:r>
      <w:r>
        <w:tab/>
      </w:r>
      <w:r>
        <w:tab/>
      </w:r>
      <w:r>
        <w:tab/>
        <w:t>= 458,</w:t>
      </w:r>
      <w:r>
        <w:tab/>
        <w:t>/* Parameter is read only */</w:t>
      </w:r>
    </w:p>
    <w:p w14:paraId="7B679A50" w14:textId="77777777" w:rsidR="004A0F05" w:rsidRPr="003B4A82" w:rsidRDefault="004A0F05" w:rsidP="004A0F05">
      <w:pPr>
        <w:ind w:leftChars="200" w:left="420"/>
      </w:pPr>
      <w:r>
        <w:t>NETDEV_ALARM_AO_NOT_ALLOWED</w:t>
      </w:r>
      <w:r>
        <w:tab/>
      </w:r>
      <w:r>
        <w:tab/>
      </w:r>
      <w:r>
        <w:tab/>
      </w:r>
      <w:r>
        <w:tab/>
      </w:r>
      <w:r>
        <w:tab/>
        <w:t>= 459,</w:t>
      </w:r>
      <w:r>
        <w:tab/>
        <w:t>/* AO is not allowed */</w:t>
      </w:r>
    </w:p>
    <w:p w14:paraId="5097EA18" w14:textId="77777777" w:rsidR="004A0F05" w:rsidRPr="003B4A82" w:rsidRDefault="004A0F05" w:rsidP="004A0F05">
      <w:pPr>
        <w:ind w:leftChars="200" w:left="420"/>
      </w:pPr>
      <w:r>
        <w:t>NETDEV_ALARM_ONLY_AO_ALLOWED</w:t>
      </w:r>
      <w:r>
        <w:tab/>
      </w:r>
      <w:r>
        <w:tab/>
      </w:r>
      <w:r>
        <w:tab/>
      </w:r>
      <w:r>
        <w:tab/>
        <w:t>= 460,</w:t>
      </w:r>
      <w:r>
        <w:tab/>
        <w:t>/* Only AO is allowed */</w:t>
      </w:r>
    </w:p>
    <w:p w14:paraId="6EFC7E72" w14:textId="77777777" w:rsidR="004A0F05" w:rsidRPr="003B4A82" w:rsidRDefault="004A0F05" w:rsidP="004A0F05">
      <w:pPr>
        <w:ind w:leftChars="200" w:left="420"/>
      </w:pPr>
      <w:r>
        <w:t>NETDEV_ALARM_UNSUPPORTED_TRANSPORT</w:t>
      </w:r>
      <w:r>
        <w:tab/>
      </w:r>
      <w:r>
        <w:tab/>
        <w:t>= 461,</w:t>
      </w:r>
      <w:r>
        <w:tab/>
        <w:t>/* Unsupported transport mode */</w:t>
      </w:r>
    </w:p>
    <w:p w14:paraId="678BD28C" w14:textId="77777777" w:rsidR="004A0F05" w:rsidRPr="003B4A82" w:rsidRDefault="004A0F05" w:rsidP="004A0F05">
      <w:pPr>
        <w:ind w:leftChars="200" w:left="420"/>
      </w:pPr>
      <w:r>
        <w:t>NETDEV_ALARM_DESTINATION_UNREACHABLE</w:t>
      </w:r>
      <w:r>
        <w:tab/>
      </w:r>
      <w:r>
        <w:tab/>
        <w:t>= 462,</w:t>
      </w:r>
      <w:r>
        <w:tab/>
        <w:t>/* Destination is unreachable */</w:t>
      </w:r>
    </w:p>
    <w:p w14:paraId="7A193DDE" w14:textId="77777777" w:rsidR="004A0F05" w:rsidRPr="003B4A82" w:rsidRDefault="004A0F05" w:rsidP="004A0F05">
      <w:pPr>
        <w:ind w:leftChars="200" w:left="420"/>
      </w:pPr>
      <w:r>
        <w:t>NETDEV_ALARM_INTERNAL_SERVER_ERROR</w:t>
      </w:r>
      <w:r>
        <w:tab/>
      </w:r>
      <w:r>
        <w:tab/>
        <w:t>= 463,</w:t>
      </w:r>
      <w:r>
        <w:tab/>
        <w:t>/* Server internal error */</w:t>
      </w:r>
    </w:p>
    <w:p w14:paraId="356754E7" w14:textId="77777777" w:rsidR="004A0F05" w:rsidRPr="003B4A82" w:rsidRDefault="004A0F05" w:rsidP="004A0F05">
      <w:pPr>
        <w:ind w:leftChars="200" w:left="420"/>
      </w:pPr>
      <w:r>
        <w:t>NETDEV_ALARM_NOT_IMPLEMENTED</w:t>
      </w:r>
      <w:r>
        <w:tab/>
      </w:r>
      <w:r>
        <w:tab/>
      </w:r>
      <w:r>
        <w:tab/>
      </w:r>
      <w:r>
        <w:tab/>
        <w:t>= 464,</w:t>
      </w:r>
      <w:r>
        <w:tab/>
        <w:t>/* Not implemented */</w:t>
      </w:r>
    </w:p>
    <w:p w14:paraId="5830E115" w14:textId="77777777" w:rsidR="004A0F05" w:rsidRPr="003B4A82" w:rsidRDefault="004A0F05" w:rsidP="004A0F05">
      <w:pPr>
        <w:ind w:leftChars="200" w:left="420"/>
      </w:pPr>
      <w:r>
        <w:t>NETDEV_ALARM_BAD_GATEWAY</w:t>
      </w:r>
      <w:r>
        <w:tab/>
      </w:r>
      <w:r>
        <w:tab/>
      </w:r>
      <w:r>
        <w:tab/>
      </w:r>
      <w:r>
        <w:tab/>
      </w:r>
      <w:r>
        <w:tab/>
        <w:t>= 465,</w:t>
      </w:r>
      <w:r>
        <w:tab/>
        <w:t>/* Gateway error */</w:t>
      </w:r>
    </w:p>
    <w:p w14:paraId="6637C130" w14:textId="77777777" w:rsidR="004A0F05" w:rsidRPr="003B4A82" w:rsidRDefault="004A0F05" w:rsidP="004A0F05">
      <w:pPr>
        <w:ind w:leftChars="200" w:left="420"/>
      </w:pPr>
      <w:r>
        <w:t>NETDEV_ALARM_SERVICE_UNAVAILABLE</w:t>
      </w:r>
      <w:r>
        <w:tab/>
      </w:r>
      <w:r>
        <w:tab/>
      </w:r>
      <w:r>
        <w:tab/>
        <w:t>= 466,</w:t>
      </w:r>
      <w:r>
        <w:tab/>
        <w:t>/* Service unavailable */</w:t>
      </w:r>
    </w:p>
    <w:p w14:paraId="03FB311F" w14:textId="77777777" w:rsidR="004A0F05" w:rsidRPr="003B4A82" w:rsidRDefault="004A0F05" w:rsidP="004A0F05">
      <w:pPr>
        <w:ind w:leftChars="200" w:left="420"/>
      </w:pPr>
      <w:r>
        <w:t>NETDEV_ALARM_GATEWAY_TIMEOUT</w:t>
      </w:r>
      <w:r>
        <w:tab/>
      </w:r>
      <w:r>
        <w:tab/>
      </w:r>
      <w:r>
        <w:tab/>
      </w:r>
      <w:r>
        <w:tab/>
        <w:t>= 467,</w:t>
      </w:r>
      <w:r>
        <w:tab/>
        <w:t>/* Gateway timed out */</w:t>
      </w:r>
    </w:p>
    <w:p w14:paraId="56982E34" w14:textId="77777777" w:rsidR="004A0F05" w:rsidRPr="003B4A82" w:rsidRDefault="004A0F05" w:rsidP="004A0F05">
      <w:pPr>
        <w:ind w:leftChars="200" w:left="420"/>
      </w:pPr>
      <w:r>
        <w:t>NETDEV_ALARM_VERSION_NOT_SUPPORTED</w:t>
      </w:r>
      <w:r>
        <w:tab/>
      </w:r>
      <w:r>
        <w:tab/>
        <w:t>= 468,</w:t>
      </w:r>
      <w:r>
        <w:tab/>
        <w:t>/* Unsupported RTSP version */</w:t>
      </w:r>
    </w:p>
    <w:p w14:paraId="273166B8" w14:textId="77777777" w:rsidR="004A0F05" w:rsidRPr="003B4A82" w:rsidRDefault="004A0F05" w:rsidP="004A0F05">
      <w:pPr>
        <w:ind w:leftChars="200" w:left="420"/>
      </w:pPr>
      <w:r>
        <w:t>NETDEV_ALARM_OPTION_NOT_SUPPORTED</w:t>
      </w:r>
      <w:r>
        <w:tab/>
      </w:r>
      <w:r>
        <w:tab/>
      </w:r>
      <w:r>
        <w:tab/>
        <w:t>= 469,</w:t>
      </w:r>
      <w:r>
        <w:tab/>
        <w:t>/* Unsupported option */</w:t>
      </w:r>
    </w:p>
    <w:p w14:paraId="2D3E74EA" w14:textId="77777777" w:rsidR="004A0F05" w:rsidRPr="003B4A82" w:rsidRDefault="004A0F05" w:rsidP="004A0F05">
      <w:pPr>
        <w:ind w:leftChars="200" w:left="420"/>
      </w:pPr>
      <w:r>
        <w:t>NETDEV_ALARM_SESSION_NOT_EXIST</w:t>
      </w:r>
      <w:r>
        <w:tab/>
      </w:r>
      <w:r>
        <w:tab/>
      </w:r>
      <w:r>
        <w:tab/>
      </w:r>
      <w:r>
        <w:tab/>
        <w:t>= 470,</w:t>
      </w:r>
      <w:r>
        <w:tab/>
        <w:t>/* Session does not exist */</w:t>
      </w:r>
    </w:p>
    <w:p w14:paraId="50180734" w14:textId="77777777" w:rsidR="004A0F05" w:rsidRPr="003B4A82" w:rsidRDefault="004A0F05" w:rsidP="004A0F05">
      <w:pPr>
        <w:ind w:leftChars="200" w:left="420"/>
      </w:pPr>
      <w:r>
        <w:t>NETDEV_ALARM_UNDEFINED_ERROR</w:t>
      </w:r>
      <w:r>
        <w:tab/>
      </w:r>
      <w:r>
        <w:tab/>
      </w:r>
      <w:r>
        <w:tab/>
      </w:r>
      <w:r>
        <w:tab/>
        <w:t>= 471,</w:t>
      </w:r>
      <w:r>
        <w:tab/>
        <w:t>/* Undefined error */</w:t>
      </w:r>
    </w:p>
    <w:p w14:paraId="44D939B2" w14:textId="77777777" w:rsidR="004A0F05" w:rsidRPr="003B4A82" w:rsidRDefault="004A0F05" w:rsidP="004A0F05">
      <w:pPr>
        <w:ind w:leftChars="200" w:left="420"/>
      </w:pPr>
      <w:r>
        <w:t>/* Alarm module */</w:t>
      </w:r>
    </w:p>
    <w:p w14:paraId="5C873967" w14:textId="77777777" w:rsidR="004A0F05" w:rsidRPr="003B4A82" w:rsidRDefault="004A0F05" w:rsidP="004A0F05">
      <w:pPr>
        <w:ind w:leftChars="200" w:left="420"/>
      </w:pPr>
      <w:r>
        <w:t>NETDEV_ALARM_DISK_ERROR</w:t>
      </w:r>
      <w:r>
        <w:tab/>
      </w:r>
      <w:r>
        <w:tab/>
      </w:r>
      <w:r>
        <w:tab/>
      </w:r>
      <w:r>
        <w:tab/>
      </w:r>
      <w:r>
        <w:tab/>
      </w:r>
      <w:r>
        <w:tab/>
        <w:t>= 601,</w:t>
      </w:r>
      <w:r>
        <w:tab/>
        <w:t>/* Device disk error */</w:t>
      </w:r>
    </w:p>
    <w:p w14:paraId="4AB21928" w14:textId="77777777" w:rsidR="004A0F05" w:rsidRPr="003B4A82" w:rsidRDefault="004A0F05" w:rsidP="004A0F05">
      <w:pPr>
        <w:ind w:leftChars="200" w:left="420"/>
      </w:pPr>
      <w:r>
        <w:t>NETDEV_ALARM_SYS_DISK_ERROR</w:t>
      </w:r>
      <w:r>
        <w:tab/>
      </w:r>
      <w:r>
        <w:tab/>
      </w:r>
      <w:r>
        <w:tab/>
      </w:r>
      <w:r>
        <w:tab/>
      </w:r>
      <w:r>
        <w:tab/>
        <w:t>= 602,</w:t>
      </w:r>
      <w:r>
        <w:tab/>
        <w:t>/* System disk error */</w:t>
      </w:r>
    </w:p>
    <w:p w14:paraId="2D7BED39" w14:textId="77777777" w:rsidR="004A0F05" w:rsidRPr="003B4A82" w:rsidRDefault="004A0F05" w:rsidP="004A0F05">
      <w:pPr>
        <w:ind w:leftChars="200" w:left="420"/>
      </w:pPr>
      <w:r>
        <w:t>NETDEV_ALARM_DISK_ONLINE</w:t>
      </w:r>
      <w:r>
        <w:tab/>
      </w:r>
      <w:r>
        <w:tab/>
      </w:r>
      <w:r>
        <w:tab/>
      </w:r>
      <w:r>
        <w:tab/>
      </w:r>
      <w:r>
        <w:tab/>
      </w:r>
      <w:r>
        <w:tab/>
        <w:t>= 603,</w:t>
      </w:r>
      <w:r>
        <w:tab/>
        <w:t>/* Device disk online */</w:t>
      </w:r>
    </w:p>
    <w:p w14:paraId="06486772" w14:textId="77777777" w:rsidR="004A0F05" w:rsidRPr="003B4A82" w:rsidRDefault="004A0F05" w:rsidP="004A0F05">
      <w:pPr>
        <w:ind w:leftChars="200" w:left="420"/>
      </w:pPr>
      <w:r>
        <w:t>NETDEV_ALARM_SYS_DISK_ONLINE</w:t>
      </w:r>
      <w:r>
        <w:tab/>
      </w:r>
      <w:r>
        <w:tab/>
      </w:r>
      <w:r>
        <w:tab/>
      </w:r>
      <w:r>
        <w:tab/>
      </w:r>
      <w:r>
        <w:tab/>
        <w:t>= 604,</w:t>
      </w:r>
      <w:r>
        <w:tab/>
        <w:t>/* System disk online */</w:t>
      </w:r>
    </w:p>
    <w:p w14:paraId="22B53BAF" w14:textId="77777777" w:rsidR="004A0F05" w:rsidRPr="003B4A82" w:rsidRDefault="004A0F05" w:rsidP="004A0F05">
      <w:pPr>
        <w:ind w:leftChars="200" w:left="420"/>
      </w:pPr>
      <w:r>
        <w:t>NETDEV_ALARM_DISK_OFFLINE</w:t>
      </w:r>
      <w:r>
        <w:tab/>
      </w:r>
      <w:r>
        <w:tab/>
      </w:r>
      <w:r>
        <w:tab/>
      </w:r>
      <w:r>
        <w:tab/>
      </w:r>
      <w:r>
        <w:tab/>
      </w:r>
      <w:r>
        <w:tab/>
        <w:t>= 605,</w:t>
      </w:r>
      <w:r>
        <w:tab/>
        <w:t>/* Device disk offline */</w:t>
      </w:r>
    </w:p>
    <w:p w14:paraId="1DBF760D" w14:textId="77777777" w:rsidR="004A0F05" w:rsidRPr="003B4A82" w:rsidRDefault="004A0F05" w:rsidP="004A0F05">
      <w:pPr>
        <w:ind w:leftChars="200" w:left="420"/>
      </w:pPr>
      <w:r>
        <w:t>NETDEV_ALARM_SYS_DISK_OFFLINE</w:t>
      </w:r>
      <w:r>
        <w:tab/>
      </w:r>
      <w:r>
        <w:tab/>
      </w:r>
      <w:r>
        <w:tab/>
      </w:r>
      <w:r>
        <w:tab/>
        <w:t>= 606,</w:t>
      </w:r>
      <w:r>
        <w:tab/>
        <w:t>/* System disk offline */</w:t>
      </w:r>
    </w:p>
    <w:p w14:paraId="5520A384" w14:textId="77777777" w:rsidR="004A0F05" w:rsidRPr="003B4A82" w:rsidRDefault="004A0F05" w:rsidP="004A0F05">
      <w:pPr>
        <w:ind w:leftChars="200" w:left="420"/>
      </w:pPr>
      <w:r>
        <w:t>NETDEV_ALARM_DISK_ABNORMAL</w:t>
      </w:r>
      <w:r>
        <w:tab/>
      </w:r>
      <w:r>
        <w:tab/>
      </w:r>
      <w:r>
        <w:tab/>
      </w:r>
      <w:r>
        <w:tab/>
      </w:r>
      <w:r>
        <w:tab/>
        <w:t>= 607,</w:t>
      </w:r>
      <w:r>
        <w:tab/>
        <w:t>/* Disk abnormal */</w:t>
      </w:r>
    </w:p>
    <w:p w14:paraId="602DF424" w14:textId="77777777" w:rsidR="004A0F05" w:rsidRPr="003B4A82" w:rsidRDefault="004A0F05" w:rsidP="004A0F05">
      <w:pPr>
        <w:ind w:leftChars="200" w:left="420"/>
      </w:pPr>
      <w:r>
        <w:t>NETDEV_ALARM_DISK_ABNORMAL_RECOVER</w:t>
      </w:r>
      <w:r>
        <w:tab/>
      </w:r>
      <w:r>
        <w:tab/>
        <w:t>= 608,</w:t>
      </w:r>
      <w:r>
        <w:tab/>
        <w:t>/* Disk abnormal cleared */</w:t>
      </w:r>
    </w:p>
    <w:p w14:paraId="5DFBE636" w14:textId="77777777" w:rsidR="004A0F05" w:rsidRPr="003B4A82" w:rsidRDefault="004A0F05" w:rsidP="004A0F05">
      <w:pPr>
        <w:ind w:leftChars="200" w:left="420"/>
      </w:pPr>
      <w:r>
        <w:t>NETDEV_ALARM_DISK_STORAGE_WILL_FULL</w:t>
      </w:r>
      <w:r>
        <w:tab/>
      </w:r>
      <w:r>
        <w:tab/>
        <w:t>= 609,</w:t>
      </w:r>
      <w:r>
        <w:tab/>
        <w:t>/* Running out of disk space */</w:t>
      </w:r>
    </w:p>
    <w:p w14:paraId="23BB9D5B" w14:textId="77777777" w:rsidR="004A0F05" w:rsidRPr="003B4A82" w:rsidRDefault="004A0F05" w:rsidP="004A0F05">
      <w:pPr>
        <w:ind w:leftChars="200" w:left="420"/>
      </w:pPr>
      <w:r>
        <w:t>NETDEV_ALARM_DISK_STORAGE_WILL_FULL_RECOVER</w:t>
      </w:r>
      <w:r>
        <w:tab/>
        <w:t>= 610,</w:t>
      </w:r>
      <w:r>
        <w:tab/>
        <w:t>/* Running out of disk space cleared */</w:t>
      </w:r>
    </w:p>
    <w:p w14:paraId="6F906992" w14:textId="77777777" w:rsidR="004A0F05" w:rsidRPr="003B4A82" w:rsidRDefault="004A0F05" w:rsidP="004A0F05">
      <w:pPr>
        <w:ind w:leftChars="200" w:left="420"/>
      </w:pPr>
      <w:r>
        <w:t>NETDEV_ALARM_DISK_STORAGE_IS_FULL</w:t>
      </w:r>
      <w:r>
        <w:tab/>
      </w:r>
      <w:r>
        <w:tab/>
      </w:r>
      <w:r>
        <w:tab/>
        <w:t>= 611,</w:t>
      </w:r>
      <w:r>
        <w:tab/>
        <w:t>/* Device storage space is full */</w:t>
      </w:r>
    </w:p>
    <w:p w14:paraId="122F0B1D" w14:textId="77777777" w:rsidR="004A0F05" w:rsidRPr="003B4A82" w:rsidRDefault="004A0F05" w:rsidP="004A0F05">
      <w:pPr>
        <w:ind w:leftChars="200" w:left="420"/>
      </w:pPr>
      <w:r>
        <w:t>NETDEV_ALARM_SYS_DISK_STORAGE_IS_FULL</w:t>
      </w:r>
      <w:r>
        <w:tab/>
      </w:r>
      <w:r>
        <w:tab/>
        <w:t>= 612,</w:t>
      </w:r>
      <w:r>
        <w:tab/>
        <w:t>/* System disk space is full  */</w:t>
      </w:r>
    </w:p>
    <w:p w14:paraId="31CA21CA" w14:textId="77777777" w:rsidR="004A0F05" w:rsidRPr="003B4A82" w:rsidRDefault="004A0F05" w:rsidP="004A0F05">
      <w:pPr>
        <w:ind w:leftChars="200" w:left="420"/>
      </w:pPr>
      <w:r>
        <w:t>NETDEV_ALARM_DISK_STORAGE_IS_FULL_RECOVER= 613,</w:t>
      </w:r>
      <w:r>
        <w:tab/>
        <w:t>/* Device storage space is full cleared */</w:t>
      </w:r>
    </w:p>
    <w:p w14:paraId="327F1C73" w14:textId="77777777" w:rsidR="004A0F05" w:rsidRPr="003B4A82" w:rsidRDefault="004A0F05" w:rsidP="004A0F05">
      <w:pPr>
        <w:ind w:leftChars="200" w:left="420"/>
      </w:pPr>
      <w:r>
        <w:t>NETDEV_ALARM_DISK_RAID_DISABLED_RECOVER</w:t>
      </w:r>
      <w:r>
        <w:tab/>
        <w:t>= 614,</w:t>
      </w:r>
      <w:r>
        <w:tab/>
        <w:t>/* RAID damaged cleared */</w:t>
      </w:r>
    </w:p>
    <w:p w14:paraId="517327FD" w14:textId="77777777" w:rsidR="004A0F05" w:rsidRPr="003B4A82" w:rsidRDefault="004A0F05" w:rsidP="004A0F05">
      <w:pPr>
        <w:ind w:leftChars="200" w:left="420"/>
      </w:pPr>
      <w:r>
        <w:t>NETDEV_ALARM_DISK_RAID_DEGRADED</w:t>
      </w:r>
      <w:r>
        <w:tab/>
      </w:r>
      <w:r>
        <w:tab/>
      </w:r>
      <w:r>
        <w:tab/>
      </w:r>
      <w:r>
        <w:tab/>
        <w:t>= 615,</w:t>
      </w:r>
      <w:r>
        <w:tab/>
        <w:t>/* Device RAID degraded */</w:t>
      </w:r>
    </w:p>
    <w:p w14:paraId="49D2084D" w14:textId="77777777" w:rsidR="004A0F05" w:rsidRPr="003B4A82" w:rsidRDefault="004A0F05" w:rsidP="004A0F05">
      <w:pPr>
        <w:ind w:leftChars="200" w:left="420"/>
      </w:pPr>
      <w:r>
        <w:t>NETDEV_ALARM_SYS_DISK_RAID_DEGRADED</w:t>
      </w:r>
      <w:r>
        <w:tab/>
      </w:r>
      <w:r>
        <w:tab/>
        <w:t>= 616,</w:t>
      </w:r>
      <w:r>
        <w:tab/>
        <w:t>/* System RAID degraded */</w:t>
      </w:r>
    </w:p>
    <w:p w14:paraId="19954153" w14:textId="77777777" w:rsidR="004A0F05" w:rsidRPr="003B4A82" w:rsidRDefault="004A0F05" w:rsidP="004A0F05">
      <w:pPr>
        <w:ind w:leftChars="200" w:left="420"/>
      </w:pPr>
      <w:r>
        <w:t>NETDEV_ALARM_DISK_RAID_DISABLED</w:t>
      </w:r>
      <w:r>
        <w:tab/>
      </w:r>
      <w:r>
        <w:tab/>
      </w:r>
      <w:r>
        <w:tab/>
      </w:r>
      <w:r>
        <w:tab/>
        <w:t>= 617,</w:t>
      </w:r>
      <w:r>
        <w:tab/>
        <w:t>/* Device RAID damaged */</w:t>
      </w:r>
    </w:p>
    <w:p w14:paraId="0DF7CE58" w14:textId="77777777" w:rsidR="004A0F05" w:rsidRPr="003B4A82" w:rsidRDefault="004A0F05" w:rsidP="004A0F05">
      <w:pPr>
        <w:ind w:leftChars="200" w:left="420"/>
      </w:pPr>
      <w:r>
        <w:t>NETDEV_ALARM_SYS_DISK_RAID_DISABLED</w:t>
      </w:r>
      <w:r>
        <w:tab/>
      </w:r>
      <w:r>
        <w:tab/>
      </w:r>
      <w:r>
        <w:tab/>
        <w:t>= 618,</w:t>
      </w:r>
      <w:r>
        <w:tab/>
        <w:t>/* System RAID damaged */</w:t>
      </w:r>
    </w:p>
    <w:p w14:paraId="76B3BA7E" w14:textId="77777777" w:rsidR="004A0F05" w:rsidRPr="003B4A82" w:rsidRDefault="004A0F05" w:rsidP="004A0F05">
      <w:pPr>
        <w:ind w:leftChars="200" w:left="420"/>
      </w:pPr>
      <w:r>
        <w:t>NETDEV_ALARM_DISK_RAID_DEGRADED_RECOVER</w:t>
      </w:r>
      <w:r>
        <w:tab/>
        <w:t>= 619,</w:t>
      </w:r>
      <w:r>
        <w:tab/>
        <w:t>/* RAID degraded cleared */</w:t>
      </w:r>
    </w:p>
    <w:p w14:paraId="68065A46" w14:textId="77777777" w:rsidR="004A0F05" w:rsidRPr="003B4A82" w:rsidRDefault="004A0F05" w:rsidP="004A0F05">
      <w:pPr>
        <w:ind w:leftChars="200" w:left="420"/>
      </w:pPr>
      <w:r>
        <w:t>NETDEV_ALARM_STOR_GO_FULL</w:t>
      </w:r>
      <w:r>
        <w:tab/>
      </w:r>
      <w:r>
        <w:tab/>
      </w:r>
      <w:r>
        <w:tab/>
      </w:r>
      <w:r>
        <w:tab/>
      </w:r>
      <w:r>
        <w:tab/>
        <w:t>= 620,</w:t>
      </w:r>
      <w:r>
        <w:tab/>
        <w:t>/* Device running out of storage alarm */</w:t>
      </w:r>
    </w:p>
    <w:p w14:paraId="56C21BDA" w14:textId="77777777" w:rsidR="004A0F05" w:rsidRPr="003B4A82" w:rsidRDefault="004A0F05" w:rsidP="004A0F05">
      <w:pPr>
        <w:ind w:leftChars="200" w:left="420"/>
      </w:pPr>
      <w:r>
        <w:t>NETDEV_ALARM_SYS_STOR_GO_FULL</w:t>
      </w:r>
      <w:r>
        <w:tab/>
      </w:r>
      <w:r>
        <w:tab/>
      </w:r>
      <w:r>
        <w:tab/>
      </w:r>
      <w:r>
        <w:tab/>
        <w:t>= 621,</w:t>
      </w:r>
      <w:r>
        <w:tab/>
        <w:t>/* System running out of storage alarm */</w:t>
      </w:r>
    </w:p>
    <w:p w14:paraId="6FB34DAA" w14:textId="77777777" w:rsidR="004A0F05" w:rsidRPr="003B4A82" w:rsidRDefault="004A0F05" w:rsidP="004A0F05">
      <w:pPr>
        <w:ind w:leftChars="200" w:left="420"/>
      </w:pPr>
      <w:r>
        <w:t>NETDEV_ALARM_ARRAY_NORMAL</w:t>
      </w:r>
      <w:r>
        <w:tab/>
      </w:r>
      <w:r>
        <w:tab/>
      </w:r>
      <w:r>
        <w:tab/>
      </w:r>
      <w:r>
        <w:tab/>
      </w:r>
      <w:r>
        <w:tab/>
        <w:t>= 622,</w:t>
      </w:r>
      <w:r>
        <w:tab/>
        <w:t>/* Device array is normal */</w:t>
      </w:r>
    </w:p>
    <w:p w14:paraId="4CB759EF" w14:textId="77777777" w:rsidR="004A0F05" w:rsidRPr="003B4A82" w:rsidRDefault="004A0F05" w:rsidP="004A0F05">
      <w:pPr>
        <w:ind w:leftChars="200" w:left="420"/>
      </w:pPr>
      <w:r>
        <w:t>NETDEV_ALARM_SYS_ARRAY_NORMAL</w:t>
      </w:r>
      <w:r>
        <w:tab/>
      </w:r>
      <w:r>
        <w:tab/>
      </w:r>
      <w:r>
        <w:tab/>
      </w:r>
      <w:r>
        <w:tab/>
        <w:t>= 623,</w:t>
      </w:r>
      <w:r>
        <w:tab/>
        <w:t>/* System array is normal */</w:t>
      </w:r>
    </w:p>
    <w:p w14:paraId="3102044F" w14:textId="77777777" w:rsidR="004A0F05" w:rsidRPr="003B4A82" w:rsidRDefault="004A0F05" w:rsidP="004A0F05">
      <w:pPr>
        <w:ind w:leftChars="200" w:left="420"/>
      </w:pPr>
      <w:r>
        <w:t>NETDEV_ALARM_DISK_RAID_RECOVERED</w:t>
      </w:r>
      <w:r>
        <w:tab/>
      </w:r>
      <w:r>
        <w:tab/>
      </w:r>
      <w:r>
        <w:tab/>
        <w:t>= 624,</w:t>
      </w:r>
      <w:r>
        <w:tab/>
        <w:t>/* RAID  recovered */</w:t>
      </w:r>
    </w:p>
    <w:p w14:paraId="356C266A" w14:textId="77777777" w:rsidR="004A0F05" w:rsidRPr="003B4A82" w:rsidRDefault="004A0F05" w:rsidP="004A0F05">
      <w:pPr>
        <w:ind w:leftChars="200" w:left="420"/>
      </w:pPr>
      <w:r>
        <w:lastRenderedPageBreak/>
        <w:t>NETDEV_ALARM_STOR_ERR</w:t>
      </w:r>
      <w:r>
        <w:tab/>
      </w:r>
      <w:r>
        <w:tab/>
      </w:r>
      <w:r>
        <w:tab/>
      </w:r>
      <w:r>
        <w:tab/>
      </w:r>
      <w:r>
        <w:tab/>
      </w:r>
      <w:r>
        <w:tab/>
      </w:r>
      <w:r>
        <w:tab/>
        <w:t>= 625,</w:t>
      </w:r>
      <w:r>
        <w:tab/>
        <w:t>/* Device storage error */</w:t>
      </w:r>
    </w:p>
    <w:p w14:paraId="110A7093" w14:textId="77777777" w:rsidR="004A0F05" w:rsidRPr="003B4A82" w:rsidRDefault="004A0F05" w:rsidP="004A0F05">
      <w:pPr>
        <w:ind w:leftChars="200" w:left="420"/>
      </w:pPr>
      <w:r>
        <w:t>NETDEV_ALARM_SYS_STOR_ERR</w:t>
      </w:r>
      <w:r>
        <w:tab/>
      </w:r>
      <w:r>
        <w:tab/>
      </w:r>
      <w:r>
        <w:tab/>
      </w:r>
      <w:r>
        <w:tab/>
      </w:r>
      <w:r>
        <w:tab/>
        <w:t>= 626,</w:t>
      </w:r>
      <w:r>
        <w:tab/>
        <w:t>/* System storage error */</w:t>
      </w:r>
    </w:p>
    <w:p w14:paraId="588D767E" w14:textId="77777777" w:rsidR="004A0F05" w:rsidRPr="003B4A82" w:rsidRDefault="004A0F05" w:rsidP="004A0F05">
      <w:pPr>
        <w:ind w:leftChars="200" w:left="420"/>
      </w:pPr>
      <w:r>
        <w:t>NETDEV_ALARM_STOR_ERR_RECOVER</w:t>
      </w:r>
      <w:r>
        <w:tab/>
      </w:r>
      <w:r>
        <w:tab/>
      </w:r>
      <w:r>
        <w:tab/>
      </w:r>
      <w:r>
        <w:tab/>
        <w:t>= 627,</w:t>
      </w:r>
      <w:r>
        <w:tab/>
        <w:t>/* Storage error cleared */</w:t>
      </w:r>
    </w:p>
    <w:p w14:paraId="4607975D" w14:textId="77777777" w:rsidR="004A0F05" w:rsidRPr="003B4A82" w:rsidRDefault="004A0F05" w:rsidP="004A0F05">
      <w:pPr>
        <w:ind w:leftChars="200" w:left="420"/>
      </w:pPr>
      <w:r>
        <w:t>NETDEV_ALARM_STOR_DISOBEY_PLAN</w:t>
      </w:r>
      <w:r>
        <w:tab/>
      </w:r>
      <w:r>
        <w:tab/>
      </w:r>
      <w:r>
        <w:tab/>
      </w:r>
      <w:r>
        <w:tab/>
        <w:t>= 628,</w:t>
      </w:r>
      <w:r>
        <w:tab/>
        <w:t>/* Scheduled recording failure */</w:t>
      </w:r>
    </w:p>
    <w:p w14:paraId="2C46B197" w14:textId="77777777" w:rsidR="004A0F05" w:rsidRPr="003B4A82" w:rsidRDefault="004A0F05" w:rsidP="004A0F05">
      <w:pPr>
        <w:ind w:leftChars="200" w:left="420"/>
      </w:pPr>
      <w:r>
        <w:t>NETDEV_ALARM_STOR_DISOBEY_PLAN_RECOVER</w:t>
      </w:r>
      <w:r>
        <w:tab/>
        <w:t>= 629,</w:t>
      </w:r>
      <w:r>
        <w:tab/>
        <w:t>/* Scheduled recording failure cleared */</w:t>
      </w:r>
    </w:p>
    <w:p w14:paraId="2F17A96D" w14:textId="77777777" w:rsidR="004A0F05" w:rsidRPr="003B4A82" w:rsidRDefault="004A0F05" w:rsidP="004A0F05">
      <w:pPr>
        <w:ind w:leftChars="200" w:left="420"/>
      </w:pPr>
    </w:p>
    <w:p w14:paraId="39CB7D96" w14:textId="77777777" w:rsidR="004A0F05" w:rsidRPr="003B4A82" w:rsidRDefault="004A0F05" w:rsidP="004A0F05">
      <w:pPr>
        <w:ind w:leftChars="200" w:left="420"/>
      </w:pPr>
      <w:r>
        <w:t>NETDEV_ALARM_BANDWITH_CHANGE</w:t>
      </w:r>
      <w:r>
        <w:tab/>
      </w:r>
      <w:r>
        <w:tab/>
      </w:r>
      <w:r>
        <w:tab/>
      </w:r>
      <w:r>
        <w:tab/>
        <w:t>= 801,</w:t>
      </w:r>
      <w:r>
        <w:tab/>
        <w:t>/* Device’s egress bandwidth changed */</w:t>
      </w:r>
    </w:p>
    <w:p w14:paraId="4E9DA5CE" w14:textId="77777777" w:rsidR="004A0F05" w:rsidRPr="003B4A82" w:rsidRDefault="004A0F05" w:rsidP="004A0F05">
      <w:pPr>
        <w:ind w:leftChars="200" w:left="420"/>
      </w:pPr>
      <w:r>
        <w:t>NETDEV_ALARM_VIDEOENCODER_CHANGE</w:t>
      </w:r>
      <w:r>
        <w:tab/>
      </w:r>
      <w:r>
        <w:tab/>
      </w:r>
      <w:r>
        <w:tab/>
        <w:t>= 802,</w:t>
      </w:r>
      <w:r>
        <w:tab/>
        <w:t>/* Device’s stream configuration changed alarm */</w:t>
      </w:r>
    </w:p>
    <w:p w14:paraId="10EEA02A" w14:textId="77777777" w:rsidR="004A0F05" w:rsidRPr="003B4A82" w:rsidRDefault="004A0F05" w:rsidP="004A0F05">
      <w:pPr>
        <w:ind w:leftChars="200" w:left="420"/>
      </w:pPr>
      <w:r>
        <w:t>NETDEV_ALARM_IP_CONFLICT</w:t>
      </w:r>
      <w:r>
        <w:tab/>
      </w:r>
      <w:r>
        <w:tab/>
      </w:r>
      <w:r>
        <w:tab/>
      </w:r>
      <w:r>
        <w:tab/>
      </w:r>
      <w:r>
        <w:tab/>
      </w:r>
      <w:r>
        <w:tab/>
        <w:t>= 803,</w:t>
      </w:r>
      <w:r>
        <w:tab/>
        <w:t>/* IP conflict alarm */</w:t>
      </w:r>
    </w:p>
    <w:p w14:paraId="2D8313F2" w14:textId="77777777" w:rsidR="004A0F05" w:rsidRPr="003B4A82" w:rsidRDefault="004A0F05" w:rsidP="004A0F05">
      <w:pPr>
        <w:ind w:leftChars="200" w:left="420"/>
      </w:pPr>
      <w:r>
        <w:t>NETDEV_ALARM_IP_CONFLICT_CLEARED</w:t>
      </w:r>
      <w:r>
        <w:tab/>
      </w:r>
      <w:r>
        <w:tab/>
      </w:r>
      <w:r>
        <w:tab/>
        <w:t>= 804,</w:t>
      </w:r>
      <w:r>
        <w:tab/>
        <w:t>/* IP conflict alarm cleared */</w:t>
      </w:r>
    </w:p>
    <w:p w14:paraId="18A0F698" w14:textId="77777777" w:rsidR="004A0F05" w:rsidRPr="003B4A82" w:rsidRDefault="004A0F05" w:rsidP="004A0F05">
      <w:pPr>
        <w:ind w:leftChars="200" w:left="420"/>
      </w:pPr>
      <w:r>
        <w:t>NETDEV_ALARM_NET_OFF</w:t>
      </w:r>
      <w:r>
        <w:tab/>
      </w:r>
      <w:r>
        <w:tab/>
      </w:r>
      <w:r>
        <w:tab/>
      </w:r>
      <w:r>
        <w:tab/>
      </w:r>
      <w:r>
        <w:tab/>
      </w:r>
      <w:r>
        <w:tab/>
      </w:r>
      <w:r>
        <w:tab/>
        <w:t>= 805,</w:t>
      </w:r>
      <w:r>
        <w:tab/>
        <w:t>/* Network disconnection alarm */</w:t>
      </w:r>
    </w:p>
    <w:p w14:paraId="7220EA3A" w14:textId="77777777" w:rsidR="004A0F05" w:rsidRPr="003B4A82" w:rsidRDefault="004A0F05" w:rsidP="004A0F05">
      <w:pPr>
        <w:ind w:leftChars="200" w:left="420"/>
      </w:pPr>
      <w:r>
        <w:t>NETDEV_ALARM_NET_RESUME_ON</w:t>
      </w:r>
      <w:r>
        <w:tab/>
      </w:r>
      <w:r>
        <w:tab/>
      </w:r>
      <w:r>
        <w:tab/>
      </w:r>
      <w:r>
        <w:tab/>
      </w:r>
      <w:r>
        <w:tab/>
        <w:t>= 806,</w:t>
      </w:r>
      <w:r>
        <w:tab/>
        <w:t>/* Network disconnection alarm cleared */</w:t>
      </w:r>
    </w:p>
    <w:p w14:paraId="73C69812" w14:textId="77777777" w:rsidR="004A0F05" w:rsidRPr="003B4A82" w:rsidRDefault="004A0F05" w:rsidP="004A0F05">
      <w:pPr>
        <w:ind w:leftChars="200" w:left="420"/>
      </w:pPr>
      <w:r>
        <w:t>NETDEV_ALRAM_CONFLAG_DETECT</w:t>
      </w:r>
      <w:r>
        <w:tab/>
      </w:r>
      <w:r>
        <w:tab/>
      </w:r>
      <w:r>
        <w:tab/>
      </w:r>
      <w:r>
        <w:tab/>
      </w:r>
      <w:r>
        <w:tab/>
        <w:t>= 920,</w:t>
      </w:r>
      <w:r>
        <w:tab/>
        <w:t>/* Fire detection alarm */</w:t>
      </w:r>
    </w:p>
    <w:p w14:paraId="24C4E50C" w14:textId="77777777" w:rsidR="004A0F05" w:rsidRPr="003B4A82" w:rsidRDefault="004A0F05" w:rsidP="004A0F05">
      <w:pPr>
        <w:ind w:leftChars="200" w:left="420"/>
      </w:pPr>
      <w:r>
        <w:t>NETDEV_ALARM_NO_MASK</w:t>
      </w:r>
      <w:r>
        <w:tab/>
      </w:r>
      <w:r>
        <w:tab/>
      </w:r>
      <w:r>
        <w:tab/>
      </w:r>
      <w:r>
        <w:tab/>
      </w:r>
      <w:r>
        <w:tab/>
      </w:r>
      <w:r>
        <w:tab/>
      </w:r>
      <w:r>
        <w:tab/>
        <w:t>= 921,</w:t>
      </w:r>
      <w:r>
        <w:tab/>
        <w:t>/* No mask */</w:t>
      </w:r>
    </w:p>
    <w:p w14:paraId="3093D69A" w14:textId="77777777" w:rsidR="004A0F05" w:rsidRDefault="004A0F05" w:rsidP="004A0F05">
      <w:pPr>
        <w:ind w:leftChars="200" w:left="420"/>
      </w:pPr>
      <w:r>
        <w:t>NETDEV_ALARM_BODY_TEMPERATURE</w:t>
      </w:r>
      <w:r>
        <w:tab/>
      </w:r>
      <w:r>
        <w:tab/>
      </w:r>
      <w:r>
        <w:tab/>
      </w:r>
      <w:r>
        <w:tab/>
        <w:t>= 922,</w:t>
      </w:r>
      <w:r>
        <w:tab/>
        <w:t>/* Body temperature */</w:t>
      </w:r>
    </w:p>
    <w:p w14:paraId="329C923C" w14:textId="77777777" w:rsidR="004A0F05" w:rsidRDefault="004A0F05" w:rsidP="004A0F05">
      <w:pPr>
        <w:ind w:leftChars="200" w:left="420"/>
      </w:pPr>
      <w:r>
        <w:t>NETDEV_ALARM_AREA_PEOPLE_COUNT</w:t>
      </w:r>
      <w:r>
        <w:tab/>
      </w:r>
      <w:r>
        <w:tab/>
      </w:r>
      <w:r>
        <w:tab/>
      </w:r>
      <w:r>
        <w:tab/>
        <w:t>= 923,</w:t>
      </w:r>
      <w:r>
        <w:tab/>
        <w:t>/* Area people counting alarm  */</w:t>
      </w:r>
    </w:p>
    <w:p w14:paraId="3BA2DBCB" w14:textId="77777777" w:rsidR="004A0F05" w:rsidRPr="003B4A82" w:rsidRDefault="004A0F05" w:rsidP="004A0F05">
      <w:pPr>
        <w:ind w:leftChars="200" w:left="420"/>
      </w:pPr>
      <w:r>
        <w:t>NETDEV_ALARM_AREA_PEOPLE_COUNT_RECOVER</w:t>
      </w:r>
      <w:r>
        <w:tab/>
        <w:t>= 924,</w:t>
      </w:r>
      <w:r>
        <w:tab/>
        <w:t>/* Area people counting alarm cleared */</w:t>
      </w:r>
    </w:p>
    <w:p w14:paraId="71D6C5F9" w14:textId="77777777" w:rsidR="004A0F05" w:rsidRPr="003B4A82" w:rsidRDefault="004A0F05" w:rsidP="004A0F05">
      <w:pPr>
        <w:ind w:leftChars="200" w:left="420"/>
      </w:pPr>
      <w:r>
        <w:t>NETDEV_ALARM_ILLEGAL_ACCESS</w:t>
      </w:r>
      <w:r>
        <w:tab/>
      </w:r>
      <w:r>
        <w:tab/>
      </w:r>
      <w:r>
        <w:tab/>
      </w:r>
      <w:r>
        <w:tab/>
      </w:r>
      <w:r>
        <w:tab/>
        <w:t>= 1001,</w:t>
      </w:r>
      <w:r>
        <w:tab/>
        <w:t>/* Device illegal access */</w:t>
      </w:r>
    </w:p>
    <w:p w14:paraId="5775C962" w14:textId="77777777" w:rsidR="004A0F05" w:rsidRPr="003B4A82" w:rsidRDefault="004A0F05" w:rsidP="004A0F05">
      <w:pPr>
        <w:ind w:leftChars="200" w:left="420"/>
      </w:pPr>
      <w:r>
        <w:t>NETDEV_ALARM_SYS_ILLEGAL_ACCESS</w:t>
      </w:r>
      <w:r>
        <w:tab/>
      </w:r>
      <w:r>
        <w:tab/>
      </w:r>
      <w:r>
        <w:tab/>
      </w:r>
      <w:r>
        <w:tab/>
        <w:t>= 1002,</w:t>
      </w:r>
      <w:r>
        <w:tab/>
        <w:t>/* System illegal access */</w:t>
      </w:r>
    </w:p>
    <w:p w14:paraId="5CBB8C0B" w14:textId="77777777" w:rsidR="004A0F05" w:rsidRPr="003B4A82" w:rsidRDefault="004A0F05" w:rsidP="004A0F05">
      <w:pPr>
        <w:ind w:leftChars="200" w:left="420"/>
      </w:pPr>
      <w:r>
        <w:t>NETDEV_ALARM_LINE_CROSS</w:t>
      </w:r>
      <w:r>
        <w:tab/>
      </w:r>
      <w:r>
        <w:tab/>
      </w:r>
      <w:r>
        <w:tab/>
      </w:r>
      <w:r>
        <w:tab/>
      </w:r>
      <w:r>
        <w:tab/>
      </w:r>
      <w:r>
        <w:tab/>
        <w:t>= 1003,</w:t>
      </w:r>
      <w:r>
        <w:tab/>
        <w:t>/* Cross line alarm */</w:t>
      </w:r>
    </w:p>
    <w:p w14:paraId="21F85ADD" w14:textId="77777777" w:rsidR="004A0F05" w:rsidRPr="003B4A82" w:rsidRDefault="004A0F05" w:rsidP="004A0F05">
      <w:pPr>
        <w:ind w:leftChars="200" w:left="420"/>
      </w:pPr>
      <w:r>
        <w:t>NETDEV_ALARM_OBJECTS_INSIDE</w:t>
      </w:r>
      <w:r>
        <w:tab/>
      </w:r>
      <w:r>
        <w:tab/>
      </w:r>
      <w:r>
        <w:tab/>
      </w:r>
      <w:r>
        <w:tab/>
      </w:r>
      <w:r>
        <w:tab/>
        <w:t>= 1004,</w:t>
      </w:r>
      <w:r>
        <w:tab/>
        <w:t>/* Intrusion detection alarm  */</w:t>
      </w:r>
    </w:p>
    <w:p w14:paraId="4FC29418" w14:textId="77777777" w:rsidR="004A0F05" w:rsidRPr="003B4A82" w:rsidRDefault="004A0F05" w:rsidP="004A0F05">
      <w:pPr>
        <w:ind w:leftChars="200" w:left="420"/>
      </w:pPr>
      <w:r>
        <w:t>NETDEV_ALARM_FACE_RECOGNIZE</w:t>
      </w:r>
      <w:r>
        <w:tab/>
      </w:r>
      <w:r>
        <w:tab/>
      </w:r>
      <w:r>
        <w:tab/>
      </w:r>
      <w:r>
        <w:tab/>
      </w:r>
      <w:r>
        <w:tab/>
        <w:t>= 1005,</w:t>
      </w:r>
      <w:r>
        <w:tab/>
        <w:t>/* Face recognition  */</w:t>
      </w:r>
    </w:p>
    <w:p w14:paraId="76B84551" w14:textId="77777777" w:rsidR="004A0F05" w:rsidRPr="003B4A82" w:rsidRDefault="004A0F05" w:rsidP="004A0F05">
      <w:pPr>
        <w:ind w:leftChars="200" w:left="420"/>
      </w:pPr>
      <w:r>
        <w:t>NETDEV_ALARM_IMAGE_BLURRY</w:t>
      </w:r>
      <w:r>
        <w:tab/>
      </w:r>
      <w:r>
        <w:tab/>
      </w:r>
      <w:r>
        <w:tab/>
      </w:r>
      <w:r>
        <w:tab/>
      </w:r>
      <w:r>
        <w:tab/>
        <w:t>= 1006,</w:t>
      </w:r>
      <w:r>
        <w:tab/>
        <w:t>/* Defocus alarm*/</w:t>
      </w:r>
    </w:p>
    <w:p w14:paraId="16482426" w14:textId="77777777" w:rsidR="004A0F05" w:rsidRPr="003B4A82" w:rsidRDefault="004A0F05" w:rsidP="004A0F05">
      <w:pPr>
        <w:ind w:leftChars="200" w:left="420"/>
      </w:pPr>
      <w:r>
        <w:t>NETDEV_ALARM_SCENE_CHANGE</w:t>
      </w:r>
      <w:r>
        <w:tab/>
      </w:r>
      <w:r>
        <w:tab/>
      </w:r>
      <w:r>
        <w:tab/>
      </w:r>
      <w:r>
        <w:tab/>
      </w:r>
      <w:r>
        <w:tab/>
        <w:t>= 1007,</w:t>
      </w:r>
      <w:r>
        <w:tab/>
        <w:t>/* Scene changed */</w:t>
      </w:r>
    </w:p>
    <w:p w14:paraId="689F72AF" w14:textId="77777777" w:rsidR="004A0F05" w:rsidRPr="003B4A82" w:rsidRDefault="004A0F05" w:rsidP="004A0F05">
      <w:pPr>
        <w:ind w:leftChars="200" w:left="420"/>
      </w:pPr>
      <w:r>
        <w:t>NETDEV_ALARM_SMART_TRACK</w:t>
      </w:r>
      <w:r>
        <w:tab/>
      </w:r>
      <w:r>
        <w:tab/>
      </w:r>
      <w:r>
        <w:tab/>
      </w:r>
      <w:r>
        <w:tab/>
      </w:r>
      <w:r>
        <w:tab/>
      </w:r>
      <w:r>
        <w:tab/>
        <w:t>= 1008,</w:t>
      </w:r>
      <w:r>
        <w:tab/>
        <w:t>/* Auto track */</w:t>
      </w:r>
    </w:p>
    <w:p w14:paraId="47FF9C35" w14:textId="77777777" w:rsidR="004A0F05" w:rsidRPr="003B4A82" w:rsidRDefault="004A0F05" w:rsidP="004A0F05">
      <w:pPr>
        <w:ind w:leftChars="200" w:left="420"/>
      </w:pPr>
      <w:r>
        <w:t>NETDEV_ALARM_LOITERING_DETECTOR</w:t>
      </w:r>
      <w:r>
        <w:tab/>
      </w:r>
      <w:r>
        <w:tab/>
      </w:r>
      <w:r>
        <w:tab/>
      </w:r>
      <w:r>
        <w:tab/>
        <w:t>= 1009,</w:t>
      </w:r>
      <w:r>
        <w:tab/>
        <w:t>/* Loitering detection */</w:t>
      </w:r>
    </w:p>
    <w:p w14:paraId="34188807" w14:textId="77777777" w:rsidR="004A0F05" w:rsidRPr="003B4A82" w:rsidRDefault="004A0F05" w:rsidP="004A0F05">
      <w:pPr>
        <w:ind w:leftChars="200" w:left="420"/>
      </w:pPr>
      <w:r>
        <w:t>NETDEV_ALARM_BANDWIDTH_CHANGE</w:t>
      </w:r>
      <w:r>
        <w:tab/>
      </w:r>
      <w:r>
        <w:tab/>
      </w:r>
      <w:r>
        <w:tab/>
      </w:r>
      <w:r>
        <w:tab/>
        <w:t>= 1010,</w:t>
      </w:r>
      <w:r>
        <w:tab/>
        <w:t>/* Bandwidth changed  */</w:t>
      </w:r>
    </w:p>
    <w:p w14:paraId="2C27482A" w14:textId="77777777" w:rsidR="004A0F05" w:rsidRPr="003B4A82" w:rsidRDefault="004A0F05" w:rsidP="004A0F05">
      <w:pPr>
        <w:ind w:leftChars="200" w:left="420"/>
      </w:pPr>
      <w:r>
        <w:t>NETDEV_ALARM_ALLTIME_FLAG_END</w:t>
      </w:r>
      <w:r>
        <w:tab/>
      </w:r>
      <w:r>
        <w:tab/>
      </w:r>
      <w:r>
        <w:tab/>
      </w:r>
      <w:r>
        <w:tab/>
        <w:t>= 1011,</w:t>
      </w:r>
      <w:r>
        <w:tab/>
        <w:t>/* Flag denoting the end of all-day alarms */</w:t>
      </w:r>
    </w:p>
    <w:p w14:paraId="7A084201" w14:textId="77777777" w:rsidR="004A0F05" w:rsidRPr="003B4A82" w:rsidRDefault="004A0F05" w:rsidP="004A0F05">
      <w:pPr>
        <w:ind w:leftChars="200" w:left="420"/>
      </w:pPr>
      <w:r>
        <w:t>NETDEV_ALARM_MEDIA_CONFIG_CHANGE</w:t>
      </w:r>
      <w:r>
        <w:tab/>
      </w:r>
      <w:r>
        <w:tab/>
      </w:r>
      <w:r>
        <w:tab/>
        <w:t>= 1012,</w:t>
      </w:r>
      <w:r>
        <w:tab/>
        <w:t>/* Encoding parameters changed */</w:t>
      </w:r>
    </w:p>
    <w:p w14:paraId="29D91CE5" w14:textId="77777777" w:rsidR="004A0F05" w:rsidRPr="003B4A82" w:rsidRDefault="004A0F05" w:rsidP="004A0F05">
      <w:pPr>
        <w:ind w:leftChars="200" w:left="420"/>
      </w:pPr>
      <w:r>
        <w:t>NETDEV_ALARM_REMAIN_ARTICLE</w:t>
      </w:r>
      <w:r>
        <w:tab/>
      </w:r>
      <w:r>
        <w:tab/>
      </w:r>
      <w:r>
        <w:tab/>
      </w:r>
      <w:r>
        <w:tab/>
      </w:r>
      <w:r>
        <w:tab/>
        <w:t>= 1013,</w:t>
      </w:r>
      <w:r>
        <w:tab/>
        <w:t>/* Object left behind alarm */</w:t>
      </w:r>
    </w:p>
    <w:p w14:paraId="093652D7" w14:textId="77777777" w:rsidR="004A0F05" w:rsidRPr="003B4A82" w:rsidRDefault="004A0F05" w:rsidP="004A0F05">
      <w:pPr>
        <w:ind w:leftChars="200" w:left="420"/>
      </w:pPr>
      <w:r>
        <w:t>NETDEV_ALARM_PEOPLE_GATHER</w:t>
      </w:r>
      <w:r>
        <w:tab/>
      </w:r>
      <w:r>
        <w:tab/>
      </w:r>
      <w:r>
        <w:tab/>
      </w:r>
      <w:r>
        <w:tab/>
      </w:r>
      <w:r>
        <w:tab/>
        <w:t>= 1014,</w:t>
      </w:r>
      <w:r>
        <w:tab/>
        <w:t>/* People gathering alarm */</w:t>
      </w:r>
    </w:p>
    <w:p w14:paraId="0414A6D3" w14:textId="77777777" w:rsidR="004A0F05" w:rsidRPr="003B4A82" w:rsidRDefault="004A0F05" w:rsidP="004A0F05">
      <w:pPr>
        <w:ind w:leftChars="200" w:left="420"/>
      </w:pPr>
      <w:r>
        <w:t>NETDEV_ALARM_ENTER_AREA</w:t>
      </w:r>
      <w:r>
        <w:tab/>
      </w:r>
      <w:r>
        <w:tab/>
      </w:r>
      <w:r>
        <w:tab/>
      </w:r>
      <w:r>
        <w:tab/>
      </w:r>
      <w:r>
        <w:tab/>
      </w:r>
      <w:r>
        <w:tab/>
        <w:t>= 1015,</w:t>
      </w:r>
      <w:r>
        <w:tab/>
        <w:t>/* Enter area */</w:t>
      </w:r>
    </w:p>
    <w:p w14:paraId="2750A048" w14:textId="77777777" w:rsidR="004A0F05" w:rsidRPr="003B4A82" w:rsidRDefault="004A0F05" w:rsidP="004A0F05">
      <w:pPr>
        <w:ind w:leftChars="200" w:left="420"/>
      </w:pPr>
      <w:r>
        <w:t>NETDEV_ALARM_LEAVE_AREA</w:t>
      </w:r>
      <w:r>
        <w:tab/>
      </w:r>
      <w:r>
        <w:tab/>
      </w:r>
      <w:r>
        <w:tab/>
      </w:r>
      <w:r>
        <w:tab/>
      </w:r>
      <w:r>
        <w:tab/>
      </w:r>
      <w:r>
        <w:tab/>
        <w:t>= 1016,</w:t>
      </w:r>
      <w:r>
        <w:tab/>
        <w:t>/* Leave area */</w:t>
      </w:r>
    </w:p>
    <w:p w14:paraId="5B21A366" w14:textId="77777777" w:rsidR="004A0F05" w:rsidRPr="003B4A82" w:rsidRDefault="004A0F05" w:rsidP="004A0F05">
      <w:pPr>
        <w:ind w:leftChars="200" w:left="420"/>
      </w:pPr>
      <w:r>
        <w:t>NETDEV_ALARM_ARTICLE_MOVE</w:t>
      </w:r>
      <w:r>
        <w:tab/>
      </w:r>
      <w:r>
        <w:tab/>
      </w:r>
      <w:r>
        <w:tab/>
      </w:r>
      <w:r>
        <w:tab/>
      </w:r>
      <w:r>
        <w:tab/>
        <w:t>= 1017,</w:t>
      </w:r>
      <w:r>
        <w:tab/>
        <w:t>/* Object removed */</w:t>
      </w:r>
    </w:p>
    <w:p w14:paraId="34867791" w14:textId="77777777" w:rsidR="004A0F05" w:rsidRPr="003B4A82" w:rsidRDefault="004A0F05" w:rsidP="004A0F05">
      <w:pPr>
        <w:ind w:leftChars="200" w:left="420"/>
      </w:pPr>
      <w:r>
        <w:t>NETDEV_ALARM_SMART_FACE_MATCH_LIST</w:t>
      </w:r>
      <w:r>
        <w:tab/>
      </w:r>
      <w:r>
        <w:tab/>
      </w:r>
      <w:r>
        <w:tab/>
        <w:t>= 1018,</w:t>
      </w:r>
      <w:r>
        <w:tab/>
        <w:t>/* Face recognition blocklist alarm  */</w:t>
      </w:r>
    </w:p>
    <w:p w14:paraId="25A5C4A7" w14:textId="77777777" w:rsidR="004A0F05" w:rsidRPr="003B4A82" w:rsidRDefault="004A0F05" w:rsidP="004A0F05">
      <w:pPr>
        <w:ind w:leftChars="200" w:left="420"/>
      </w:pPr>
      <w:r>
        <w:t>NETDEV_ALARM_SMART_FACE_MATCH_LIST_RECOVER</w:t>
      </w:r>
      <w:r>
        <w:tab/>
      </w:r>
      <w:r>
        <w:tab/>
        <w:t>= 1019,</w:t>
      </w:r>
      <w:r>
        <w:tab/>
        <w:t>/* Face recognition blocklist alarm cleared */</w:t>
      </w:r>
    </w:p>
    <w:p w14:paraId="6375FF60" w14:textId="77777777" w:rsidR="004A0F05" w:rsidRPr="003B4A82" w:rsidRDefault="004A0F05" w:rsidP="004A0F05">
      <w:pPr>
        <w:ind w:leftChars="200" w:left="420"/>
      </w:pPr>
      <w:r>
        <w:t>NETDEV_ALARM_SMART_FACE_MISMATCH_LIST</w:t>
      </w:r>
      <w:r>
        <w:tab/>
      </w:r>
      <w:r>
        <w:tab/>
      </w:r>
      <w:r>
        <w:tab/>
      </w:r>
      <w:r>
        <w:tab/>
        <w:t>= 1020,</w:t>
      </w:r>
      <w:r>
        <w:tab/>
        <w:t>/* Face not match alarm  */</w:t>
      </w:r>
    </w:p>
    <w:p w14:paraId="40D2F55E" w14:textId="77777777" w:rsidR="004A0F05" w:rsidRPr="003B4A82" w:rsidRDefault="004A0F05" w:rsidP="004A0F05">
      <w:pPr>
        <w:ind w:leftChars="200" w:left="420"/>
      </w:pPr>
      <w:r>
        <w:t>NETDEV_ALARM_SMART_FACE_MISMATCH_LIST_RECOVER</w:t>
      </w:r>
      <w:r>
        <w:tab/>
        <w:t>= 1021,</w:t>
      </w:r>
      <w:r>
        <w:tab/>
        <w:t>/* Face not match alarm cleared  */</w:t>
      </w:r>
    </w:p>
    <w:p w14:paraId="781BFBC6" w14:textId="77777777" w:rsidR="004A0F05" w:rsidRPr="003B4A82" w:rsidRDefault="004A0F05" w:rsidP="004A0F05">
      <w:pPr>
        <w:ind w:leftChars="200" w:left="420"/>
      </w:pPr>
      <w:r>
        <w:t>NETDEV_ALARM_SMART_VEHICLE_MATCH_LIST</w:t>
      </w:r>
      <w:r>
        <w:tab/>
      </w:r>
      <w:r>
        <w:tab/>
      </w:r>
      <w:r>
        <w:tab/>
      </w:r>
      <w:r>
        <w:tab/>
        <w:t>= 1022,</w:t>
      </w:r>
      <w:r>
        <w:tab/>
        <w:t>/* Vehicle match alarm */</w:t>
      </w:r>
    </w:p>
    <w:p w14:paraId="6496D8F5" w14:textId="77777777" w:rsidR="004A0F05" w:rsidRPr="003B4A82" w:rsidRDefault="004A0F05" w:rsidP="004A0F05">
      <w:pPr>
        <w:ind w:leftChars="200" w:left="420"/>
      </w:pPr>
      <w:r>
        <w:t>NETDEV_ALARM_SMART_VEHICLE_MATCH_LIST_RECOVER</w:t>
      </w:r>
      <w:r>
        <w:tab/>
        <w:t>= 1023,</w:t>
      </w:r>
      <w:r>
        <w:tab/>
        <w:t>/* Vehicle match alarm cleared */</w:t>
      </w:r>
    </w:p>
    <w:p w14:paraId="0A0E1CED" w14:textId="77777777" w:rsidR="004A0F05" w:rsidRPr="003B4A82" w:rsidRDefault="004A0F05" w:rsidP="004A0F05">
      <w:pPr>
        <w:ind w:leftChars="200" w:left="420"/>
      </w:pPr>
      <w:r>
        <w:t>NETDEV_ALARM_SMART_VEHICLE_MISMATCH_LIST</w:t>
      </w:r>
      <w:r>
        <w:tab/>
      </w:r>
      <w:r>
        <w:tab/>
      </w:r>
      <w:r>
        <w:tab/>
        <w:t>= 1024,</w:t>
      </w:r>
      <w:r>
        <w:tab/>
        <w:t>/* Vehicle not match alarm  */</w:t>
      </w:r>
    </w:p>
    <w:p w14:paraId="5A78757B" w14:textId="77777777" w:rsidR="004A0F05" w:rsidRPr="003B4A82" w:rsidRDefault="004A0F05" w:rsidP="004A0F05">
      <w:pPr>
        <w:ind w:leftChars="200" w:left="420"/>
      </w:pPr>
      <w:r>
        <w:t>NETDEV_ALARM_SMART_VEHICLE_MISMATCH_LIST_RECOVER= 1025, /* Vehicle not match alarm cleared */</w:t>
      </w:r>
    </w:p>
    <w:p w14:paraId="5A3FD12A" w14:textId="77777777" w:rsidR="004A0F05" w:rsidRPr="003B4A82" w:rsidRDefault="004A0F05" w:rsidP="004A0F05">
      <w:pPr>
        <w:ind w:leftChars="200" w:left="420"/>
      </w:pPr>
      <w:r>
        <w:t>NETDEV_ALARM_IMAGE_BLURRY_RECOVER</w:t>
      </w:r>
      <w:r>
        <w:tab/>
      </w:r>
      <w:r>
        <w:tab/>
      </w:r>
      <w:r>
        <w:tab/>
      </w:r>
      <w:r>
        <w:tab/>
      </w:r>
      <w:r>
        <w:tab/>
        <w:t>= 1026,</w:t>
      </w:r>
      <w:r>
        <w:tab/>
        <w:t>/* Defocus alarm cleared */</w:t>
      </w:r>
    </w:p>
    <w:p w14:paraId="5D481E29" w14:textId="77777777" w:rsidR="004A0F05" w:rsidRPr="003B4A82" w:rsidRDefault="004A0F05" w:rsidP="004A0F05">
      <w:pPr>
        <w:ind w:leftChars="200" w:left="420"/>
      </w:pPr>
      <w:r>
        <w:lastRenderedPageBreak/>
        <w:t>NETDEV_ALARM_SMART_TRACK_RECOVER</w:t>
      </w:r>
      <w:r>
        <w:tab/>
      </w:r>
      <w:r>
        <w:tab/>
      </w:r>
      <w:r>
        <w:tab/>
      </w:r>
      <w:r>
        <w:tab/>
      </w:r>
      <w:r>
        <w:tab/>
        <w:t>= 1027,</w:t>
      </w:r>
      <w:r>
        <w:tab/>
        <w:t>/* Auto track alarm cleared */</w:t>
      </w:r>
    </w:p>
    <w:p w14:paraId="32B9E5EF" w14:textId="77777777" w:rsidR="004A0F05" w:rsidRPr="003B4A82" w:rsidRDefault="004A0F05" w:rsidP="004A0F05">
      <w:pPr>
        <w:ind w:leftChars="200" w:left="420"/>
      </w:pPr>
      <w:r>
        <w:t>NETDEV_ALARM_SMART_READ_ERROR_RATE</w:t>
      </w:r>
      <w:r>
        <w:tab/>
      </w:r>
      <w:r>
        <w:tab/>
      </w:r>
      <w:r>
        <w:tab/>
      </w:r>
      <w:r>
        <w:tab/>
        <w:t>= 1028,</w:t>
      </w:r>
      <w:r>
        <w:tab/>
        <w:t>/* Data reading error rate */</w:t>
      </w:r>
    </w:p>
    <w:p w14:paraId="20B6CFE7" w14:textId="77777777" w:rsidR="004A0F05" w:rsidRPr="003B4A82" w:rsidRDefault="004A0F05" w:rsidP="004A0F05">
      <w:pPr>
        <w:ind w:leftChars="200" w:left="420"/>
      </w:pPr>
      <w:r>
        <w:t>NETDEV_ALARM_SMART_SPIN_UP_TIME</w:t>
      </w:r>
      <w:r>
        <w:tab/>
      </w:r>
      <w:r>
        <w:tab/>
      </w:r>
      <w:r>
        <w:tab/>
      </w:r>
      <w:r>
        <w:tab/>
      </w:r>
      <w:r>
        <w:tab/>
      </w:r>
      <w:r>
        <w:tab/>
        <w:t>= 1029,</w:t>
      </w:r>
      <w:r>
        <w:tab/>
        <w:t>/* Spin up time */</w:t>
      </w:r>
    </w:p>
    <w:p w14:paraId="20528EBC" w14:textId="77777777" w:rsidR="004A0F05" w:rsidRPr="003B4A82" w:rsidRDefault="004A0F05" w:rsidP="004A0F05">
      <w:pPr>
        <w:ind w:leftChars="200" w:left="420"/>
      </w:pPr>
      <w:r>
        <w:t>NETDEV_ALARM_SMART_START_STOP_COUNT</w:t>
      </w:r>
      <w:r>
        <w:tab/>
      </w:r>
      <w:r>
        <w:tab/>
      </w:r>
      <w:r>
        <w:tab/>
      </w:r>
      <w:r>
        <w:tab/>
        <w:t>= 1030,</w:t>
      </w:r>
      <w:r>
        <w:tab/>
        <w:t>/* Number of start/stop */</w:t>
      </w:r>
    </w:p>
    <w:p w14:paraId="1A3A9685" w14:textId="77777777" w:rsidR="004A0F05" w:rsidRPr="003B4A82" w:rsidRDefault="004A0F05" w:rsidP="004A0F05">
      <w:pPr>
        <w:ind w:leftChars="200" w:left="420"/>
      </w:pPr>
      <w:r>
        <w:t>NETDEV_ALARM_SMART_REALLOCATED_SECTOR_COUNT</w:t>
      </w:r>
      <w:r>
        <w:tab/>
        <w:t>= 1031,</w:t>
      </w:r>
      <w:r>
        <w:tab/>
        <w:t>/* Number of reallocated sectors */</w:t>
      </w:r>
    </w:p>
    <w:p w14:paraId="54AD2616" w14:textId="77777777" w:rsidR="004A0F05" w:rsidRPr="003B4A82" w:rsidRDefault="004A0F05" w:rsidP="004A0F05">
      <w:pPr>
        <w:ind w:leftChars="200" w:left="420"/>
      </w:pPr>
      <w:r>
        <w:t>NETDEV_ALARM_SMART_SEEK_ERROR_RATE</w:t>
      </w:r>
      <w:r>
        <w:tab/>
      </w:r>
      <w:r>
        <w:tab/>
      </w:r>
      <w:r>
        <w:tab/>
      </w:r>
      <w:r>
        <w:tab/>
        <w:t>= 1032,</w:t>
      </w:r>
      <w:r>
        <w:tab/>
        <w:t>/* Seek error rate  */</w:t>
      </w:r>
    </w:p>
    <w:p w14:paraId="119AF58F" w14:textId="77777777" w:rsidR="004A0F05" w:rsidRPr="003B4A82" w:rsidRDefault="004A0F05" w:rsidP="004A0F05">
      <w:pPr>
        <w:ind w:leftChars="200" w:left="420"/>
      </w:pPr>
      <w:r>
        <w:t>NETDEV_ALARM_SMART_POWER_ON_HOURS</w:t>
      </w:r>
      <w:r>
        <w:tab/>
      </w:r>
      <w:r>
        <w:tab/>
      </w:r>
      <w:r>
        <w:tab/>
      </w:r>
      <w:r>
        <w:tab/>
        <w:t>= 1033,</w:t>
      </w:r>
      <w:r>
        <w:tab/>
        <w:t>/* Power on hours (total power-on duration after delivery) The average life of a disk is 30,000 hours  */</w:t>
      </w:r>
    </w:p>
    <w:p w14:paraId="00CB2115" w14:textId="77777777" w:rsidR="004A0F05" w:rsidRPr="003B4A82" w:rsidRDefault="004A0F05" w:rsidP="004A0F05">
      <w:pPr>
        <w:ind w:leftChars="200" w:left="420"/>
      </w:pPr>
      <w:r>
        <w:t>NETDEV_ALARM_SMART_SPIN_RETRY_COUNT</w:t>
      </w:r>
      <w:r>
        <w:tab/>
      </w:r>
      <w:r>
        <w:tab/>
      </w:r>
      <w:r>
        <w:tab/>
      </w:r>
      <w:r>
        <w:tab/>
        <w:t>= 1034,</w:t>
      </w:r>
      <w:r>
        <w:tab/>
        <w:t>/* Number of spin retries */</w:t>
      </w:r>
    </w:p>
    <w:p w14:paraId="0BC0C39A" w14:textId="77777777" w:rsidR="004A0F05" w:rsidRPr="003B4A82" w:rsidRDefault="004A0F05" w:rsidP="004A0F05">
      <w:pPr>
        <w:ind w:leftChars="200" w:left="420"/>
      </w:pPr>
      <w:r>
        <w:t>NETDEV_ALARM_SMART_CALIBRATION_RETRY_COUNT</w:t>
      </w:r>
      <w:r>
        <w:tab/>
      </w:r>
      <w:r>
        <w:tab/>
        <w:t>= 1035,</w:t>
      </w:r>
      <w:r>
        <w:tab/>
        <w:t>/* Number of calibration retries */</w:t>
      </w:r>
    </w:p>
    <w:p w14:paraId="7D1C9B6C" w14:textId="77777777" w:rsidR="004A0F05" w:rsidRPr="003B4A82" w:rsidRDefault="004A0F05" w:rsidP="004A0F05">
      <w:pPr>
        <w:ind w:leftChars="200" w:left="420"/>
      </w:pPr>
      <w:r>
        <w:t>NETDEV_ALARM_SMART_POWER_CYCLE_COUNT</w:t>
      </w:r>
      <w:r>
        <w:tab/>
      </w:r>
      <w:r>
        <w:tab/>
      </w:r>
      <w:r>
        <w:tab/>
        <w:t>= 1036,</w:t>
      </w:r>
      <w:r>
        <w:tab/>
        <w:t>/* Number of power cycles */</w:t>
      </w:r>
    </w:p>
    <w:p w14:paraId="4D837795" w14:textId="77777777" w:rsidR="004A0F05" w:rsidRPr="003B4A82" w:rsidRDefault="004A0F05" w:rsidP="004A0F05">
      <w:pPr>
        <w:ind w:leftChars="200" w:left="420"/>
      </w:pPr>
      <w:r>
        <w:t>NETDEV_ALARM_SMART_POWEROFF_RETRACT_COUNT</w:t>
      </w:r>
      <w:r>
        <w:tab/>
      </w:r>
      <w:r>
        <w:tab/>
        <w:t>= 1037,</w:t>
      </w:r>
      <w:r>
        <w:tab/>
        <w:t>/* Number of power-off retracts */</w:t>
      </w:r>
    </w:p>
    <w:p w14:paraId="478F5C3B" w14:textId="77777777" w:rsidR="004A0F05" w:rsidRPr="003B4A82" w:rsidRDefault="004A0F05" w:rsidP="004A0F05">
      <w:pPr>
        <w:ind w:leftChars="200" w:left="420"/>
      </w:pPr>
      <w:r>
        <w:t>NETDEV_ALARM_SMART_LOAD_CYCLE_COUNT</w:t>
      </w:r>
      <w:r>
        <w:tab/>
      </w:r>
      <w:r>
        <w:tab/>
      </w:r>
      <w:r>
        <w:tab/>
      </w:r>
      <w:r>
        <w:tab/>
        <w:t>= 1038,</w:t>
      </w:r>
      <w:r>
        <w:tab/>
        <w:t>/* Number of load cycles  */</w:t>
      </w:r>
    </w:p>
    <w:p w14:paraId="61D219C0" w14:textId="77777777" w:rsidR="004A0F05" w:rsidRPr="003B4A82" w:rsidRDefault="004A0F05" w:rsidP="004A0F05">
      <w:pPr>
        <w:ind w:leftChars="200" w:left="420"/>
      </w:pPr>
      <w:r>
        <w:t>NETDEV_ALARM_SMART_TEMPERATURE_CELSIUS</w:t>
      </w:r>
      <w:r>
        <w:tab/>
      </w:r>
      <w:r>
        <w:tab/>
      </w:r>
      <w:r>
        <w:tab/>
        <w:t>= 1039,</w:t>
      </w:r>
      <w:r>
        <w:tab/>
        <w:t>/* Temperature */</w:t>
      </w:r>
    </w:p>
    <w:p w14:paraId="5432BE2E" w14:textId="77777777" w:rsidR="004A0F05" w:rsidRPr="003B4A82" w:rsidRDefault="004A0F05" w:rsidP="004A0F05">
      <w:pPr>
        <w:ind w:leftChars="200" w:left="420"/>
      </w:pPr>
      <w:r>
        <w:t>NETDEV_ALARM_SMART_REALLOCATED_EVENT_COUNT</w:t>
      </w:r>
      <w:r>
        <w:tab/>
      </w:r>
      <w:r>
        <w:tab/>
        <w:t>= 1040,</w:t>
      </w:r>
      <w:r>
        <w:tab/>
        <w:t>/* Number of reallocated events */</w:t>
      </w:r>
    </w:p>
    <w:p w14:paraId="39B6C5F9" w14:textId="77777777" w:rsidR="004A0F05" w:rsidRPr="003B4A82" w:rsidRDefault="004A0F05" w:rsidP="004A0F05">
      <w:pPr>
        <w:ind w:leftChars="200" w:left="420"/>
      </w:pPr>
      <w:r>
        <w:t>NETDEV_ALARM_SMART_CURRENT_PENDING_SECTOR</w:t>
      </w:r>
      <w:r>
        <w:tab/>
      </w:r>
      <w:r>
        <w:tab/>
        <w:t>= 1041,</w:t>
      </w:r>
      <w:r>
        <w:tab/>
        <w:t>/* Number of pending sectors */</w:t>
      </w:r>
    </w:p>
    <w:p w14:paraId="33D5C470" w14:textId="77777777" w:rsidR="004A0F05" w:rsidRPr="003B4A82" w:rsidRDefault="004A0F05" w:rsidP="004A0F05">
      <w:pPr>
        <w:ind w:leftChars="200" w:left="420"/>
      </w:pPr>
      <w:r>
        <w:t>NETDEV_ALARM_SMART_OFFLINE_UNCORRECTABLE</w:t>
      </w:r>
      <w:r>
        <w:tab/>
      </w:r>
      <w:r>
        <w:tab/>
        <w:t>= 1042,</w:t>
      </w:r>
      <w:r>
        <w:tab/>
        <w:t>/* Number of sectors that are uncorrectable offline */</w:t>
      </w:r>
    </w:p>
    <w:p w14:paraId="2ADDD481" w14:textId="77777777" w:rsidR="004A0F05" w:rsidRPr="003B4A82" w:rsidRDefault="004A0F05" w:rsidP="004A0F05">
      <w:pPr>
        <w:ind w:leftChars="200" w:left="420"/>
      </w:pPr>
      <w:r>
        <w:t>NETDEV_ALARM_SMART_UDMA_CRC_ERROR_COUNT</w:t>
      </w:r>
      <w:r>
        <w:tab/>
      </w:r>
      <w:r>
        <w:tab/>
        <w:t>= 1043,</w:t>
      </w:r>
      <w:r>
        <w:tab/>
        <w:t>/* Parity check error rate */</w:t>
      </w:r>
    </w:p>
    <w:p w14:paraId="1B2E2E36" w14:textId="77777777" w:rsidR="004A0F05" w:rsidRPr="003B4A82" w:rsidRDefault="004A0F05" w:rsidP="004A0F05">
      <w:pPr>
        <w:ind w:leftChars="200" w:left="420"/>
      </w:pPr>
      <w:r>
        <w:t>NETDEV_ALARM_SMART_MULTI_ZONE_ERROR_RATE</w:t>
      </w:r>
      <w:r>
        <w:tab/>
      </w:r>
      <w:r>
        <w:tab/>
        <w:t>= 1044,</w:t>
      </w:r>
      <w:r>
        <w:tab/>
        <w:t>/* Multi-zone error rate */</w:t>
      </w:r>
    </w:p>
    <w:p w14:paraId="55AF7CD2" w14:textId="77777777" w:rsidR="004A0F05" w:rsidRPr="003B4A82" w:rsidRDefault="004A0F05" w:rsidP="004A0F05">
      <w:pPr>
        <w:ind w:leftChars="200" w:left="420"/>
      </w:pPr>
      <w:r>
        <w:t>NETDEV_ALARM_RESOLUTION_CHANGE</w:t>
      </w:r>
      <w:r>
        <w:tab/>
      </w:r>
      <w:r>
        <w:tab/>
      </w:r>
      <w:r>
        <w:tab/>
      </w:r>
      <w:r>
        <w:tab/>
      </w:r>
      <w:r>
        <w:tab/>
      </w:r>
      <w:r>
        <w:tab/>
        <w:t>= 1045,</w:t>
      </w:r>
      <w:r>
        <w:tab/>
        <w:t>/* Resolution change  */</w:t>
      </w:r>
    </w:p>
    <w:p w14:paraId="48546EC3" w14:textId="77777777" w:rsidR="004A0F05" w:rsidRPr="003B4A82" w:rsidRDefault="004A0F05" w:rsidP="004A0F05">
      <w:pPr>
        <w:ind w:leftChars="200" w:left="420"/>
      </w:pPr>
      <w:r>
        <w:t>NETDEV_ALARM_MANUAL</w:t>
      </w:r>
      <w:r>
        <w:tab/>
      </w:r>
      <w:r>
        <w:tab/>
      </w:r>
      <w:r>
        <w:tab/>
      </w:r>
      <w:r>
        <w:tab/>
      </w:r>
      <w:r>
        <w:tab/>
      </w:r>
      <w:r>
        <w:tab/>
      </w:r>
      <w:r>
        <w:tab/>
      </w:r>
      <w:r>
        <w:tab/>
      </w:r>
      <w:r>
        <w:tab/>
        <w:t>= 1401,</w:t>
      </w:r>
      <w:r>
        <w:tab/>
        <w:t>/* Manual alarm */</w:t>
      </w:r>
    </w:p>
    <w:p w14:paraId="6A2A0CF3" w14:textId="77777777" w:rsidR="004A0F05" w:rsidRPr="003B4A82" w:rsidRDefault="004A0F05" w:rsidP="004A0F05">
      <w:pPr>
        <w:ind w:leftChars="200" w:left="420"/>
      </w:pPr>
      <w:r>
        <w:t>NETDEV_ALARM_ALARMHOST_COMMON</w:t>
      </w:r>
      <w:r>
        <w:tab/>
      </w:r>
      <w:r>
        <w:tab/>
      </w:r>
      <w:r>
        <w:tab/>
      </w:r>
      <w:r>
        <w:tab/>
      </w:r>
      <w:r>
        <w:tab/>
      </w:r>
      <w:r>
        <w:tab/>
        <w:t>= 1402,</w:t>
      </w:r>
      <w:r>
        <w:tab/>
        <w:t>/* Alarm host event */</w:t>
      </w:r>
    </w:p>
    <w:p w14:paraId="6A3FA582" w14:textId="77777777" w:rsidR="004A0F05" w:rsidRPr="003B4A82" w:rsidRDefault="004A0F05" w:rsidP="004A0F05">
      <w:pPr>
        <w:ind w:leftChars="200" w:left="420"/>
      </w:pPr>
      <w:r>
        <w:t>NETDEV_ALARM_DOORHOST_COMMON</w:t>
      </w:r>
      <w:r>
        <w:tab/>
      </w:r>
      <w:r>
        <w:tab/>
      </w:r>
      <w:r>
        <w:tab/>
      </w:r>
      <w:r>
        <w:tab/>
      </w:r>
      <w:r>
        <w:tab/>
      </w:r>
      <w:r>
        <w:tab/>
        <w:t>= 1403,</w:t>
      </w:r>
      <w:r>
        <w:tab/>
        <w:t>/* Access control event */</w:t>
      </w:r>
    </w:p>
    <w:p w14:paraId="26BD6743" w14:textId="77777777" w:rsidR="004A0F05" w:rsidRPr="003B4A82" w:rsidRDefault="004A0F05" w:rsidP="004A0F05">
      <w:pPr>
        <w:ind w:leftChars="200" w:left="420"/>
      </w:pPr>
      <w:r>
        <w:t>NETDEV_ALARM_FACE_NOT_MATCH</w:t>
      </w:r>
      <w:r>
        <w:tab/>
      </w:r>
      <w:r>
        <w:tab/>
      </w:r>
      <w:r>
        <w:tab/>
      </w:r>
      <w:r>
        <w:tab/>
      </w:r>
      <w:r>
        <w:tab/>
      </w:r>
      <w:r>
        <w:tab/>
      </w:r>
      <w:r>
        <w:tab/>
        <w:t>= 1411,</w:t>
      </w:r>
      <w:r>
        <w:tab/>
        <w:t>/* Face not match */</w:t>
      </w:r>
    </w:p>
    <w:p w14:paraId="4B2F328E" w14:textId="77777777" w:rsidR="004A0F05" w:rsidRPr="003B4A82" w:rsidRDefault="004A0F05" w:rsidP="004A0F05">
      <w:pPr>
        <w:ind w:leftChars="200" w:left="420"/>
      </w:pPr>
      <w:r>
        <w:t>NETDEV_ALARM_FACE_MATCH_SUCCEED</w:t>
      </w:r>
      <w:r>
        <w:tab/>
      </w:r>
      <w:r>
        <w:tab/>
      </w:r>
      <w:r>
        <w:tab/>
      </w:r>
      <w:r>
        <w:tab/>
      </w:r>
      <w:r>
        <w:tab/>
        <w:t>= 1412,</w:t>
      </w:r>
      <w:r>
        <w:tab/>
        <w:t>/* Face match */</w:t>
      </w:r>
    </w:p>
    <w:p w14:paraId="6CB35AC8" w14:textId="77777777" w:rsidR="004A0F05" w:rsidRPr="003B4A82" w:rsidRDefault="004A0F05" w:rsidP="004A0F05">
      <w:pPr>
        <w:ind w:leftChars="200" w:left="420"/>
      </w:pPr>
      <w:r>
        <w:t>NETDEV_ALARM_VIDEO_CHL_REACH_UPPER_LIMIT</w:t>
      </w:r>
      <w:r>
        <w:tab/>
      </w:r>
      <w:r>
        <w:tab/>
      </w:r>
      <w:r>
        <w:tab/>
        <w:t>= 1413,</w:t>
      </w:r>
      <w:r>
        <w:tab/>
        <w:t>/* Number of encoding channels reached upper limit */</w:t>
      </w:r>
    </w:p>
    <w:p w14:paraId="37AEABC2" w14:textId="77777777" w:rsidR="004A0F05" w:rsidRPr="003B4A82" w:rsidRDefault="004A0F05" w:rsidP="004A0F05">
      <w:pPr>
        <w:ind w:leftChars="200" w:left="420"/>
      </w:pPr>
      <w:r>
        <w:t>NETDEV_ALARM_VEHICLE_BLACK_LIST</w:t>
      </w:r>
      <w:r>
        <w:tab/>
      </w:r>
      <w:r>
        <w:tab/>
      </w:r>
      <w:r>
        <w:tab/>
      </w:r>
      <w:r>
        <w:tab/>
      </w:r>
      <w:r>
        <w:tab/>
      </w:r>
      <w:r>
        <w:tab/>
        <w:t>= 1420,</w:t>
      </w:r>
      <w:r>
        <w:tab/>
        <w:t>/* Vehicle recognition blocklist alarm */</w:t>
      </w:r>
    </w:p>
    <w:p w14:paraId="43000A1E" w14:textId="77777777" w:rsidR="004A0F05" w:rsidRPr="003B4A82" w:rsidRDefault="004A0F05" w:rsidP="004A0F05">
      <w:pPr>
        <w:ind w:leftChars="200" w:left="420"/>
      </w:pPr>
      <w:r>
        <w:t>NETDEV_ALARM_HUMAN_SHAPE_DETECTION</w:t>
      </w:r>
      <w:r>
        <w:tab/>
      </w:r>
      <w:r>
        <w:tab/>
      </w:r>
      <w:r>
        <w:tab/>
      </w:r>
      <w:r>
        <w:tab/>
        <w:t>= 1421,</w:t>
      </w:r>
      <w:r>
        <w:tab/>
        <w:t>/* Human body detection */</w:t>
      </w:r>
    </w:p>
    <w:p w14:paraId="7390F62A" w14:textId="77777777" w:rsidR="004A0F05" w:rsidRDefault="004A0F05" w:rsidP="004A0F05">
      <w:pPr>
        <w:ind w:leftChars="200" w:left="420"/>
      </w:pPr>
      <w:r>
        <w:t>NETDEV_ALARM_HUMAN_SHAPE_DETECTION_RECOVER</w:t>
      </w:r>
      <w:r>
        <w:tab/>
      </w:r>
      <w:r>
        <w:tab/>
        <w:t>= 1422,</w:t>
      </w:r>
      <w:r>
        <w:tab/>
        <w:t>/* Human body detection cleared  */</w:t>
      </w:r>
    </w:p>
    <w:p w14:paraId="1B409E39" w14:textId="77777777" w:rsidR="004A0F05" w:rsidRDefault="004A0F05" w:rsidP="004A0F05">
      <w:pPr>
        <w:ind w:leftChars="200" w:left="420"/>
      </w:pPr>
      <w:r>
        <w:t>NETDEV_ALARM_NOT_WORN_SAFETYHELMET</w:t>
      </w:r>
      <w:r>
        <w:tab/>
      </w:r>
      <w:r>
        <w:tab/>
      </w:r>
      <w:r>
        <w:tab/>
      </w:r>
      <w:r>
        <w:tab/>
        <w:t>= 1423,</w:t>
      </w:r>
      <w:r>
        <w:tab/>
        <w:t>/* No helmet alarm */</w:t>
      </w:r>
    </w:p>
    <w:p w14:paraId="1902B904" w14:textId="77777777" w:rsidR="004A0F05" w:rsidRDefault="004A0F05" w:rsidP="004A0F05">
      <w:pPr>
        <w:ind w:leftChars="200" w:left="420"/>
      </w:pPr>
      <w:r>
        <w:t>NETDEV_ALARM_NOT_WORN_WORKCLOTHES</w:t>
      </w:r>
      <w:r>
        <w:tab/>
      </w:r>
      <w:r>
        <w:tab/>
      </w:r>
      <w:r>
        <w:tab/>
      </w:r>
      <w:r>
        <w:tab/>
        <w:t>= 1424,</w:t>
      </w:r>
      <w:r>
        <w:tab/>
        <w:t>/* No work cloths alarm */</w:t>
      </w:r>
    </w:p>
    <w:p w14:paraId="18808CCC" w14:textId="77777777" w:rsidR="004A0F05" w:rsidRDefault="004A0F05" w:rsidP="004A0F05">
      <w:pPr>
        <w:ind w:leftChars="200" w:left="420"/>
      </w:pPr>
      <w:r>
        <w:t>NETDEV_ALARM_FAST_MOVING</w:t>
      </w:r>
      <w:r>
        <w:tab/>
      </w:r>
      <w:r>
        <w:tab/>
      </w:r>
      <w:r>
        <w:tab/>
      </w:r>
      <w:r>
        <w:tab/>
      </w:r>
      <w:r>
        <w:tab/>
      </w:r>
      <w:r>
        <w:tab/>
      </w:r>
      <w:r>
        <w:tab/>
      </w:r>
      <w:r>
        <w:tab/>
        <w:t>= 1425,</w:t>
      </w:r>
      <w:r>
        <w:tab/>
        <w:t>/* Quick moving alarm */</w:t>
      </w:r>
    </w:p>
    <w:p w14:paraId="16A62662" w14:textId="77777777" w:rsidR="004A0F05" w:rsidRDefault="004A0F05" w:rsidP="004A0F05">
      <w:pPr>
        <w:ind w:leftChars="200" w:left="420"/>
      </w:pPr>
      <w:r>
        <w:t>NETDEV_ALARM_NOT_WORN_CHEFHAT</w:t>
      </w:r>
      <w:r>
        <w:tab/>
      </w:r>
      <w:r>
        <w:tab/>
      </w:r>
      <w:r>
        <w:tab/>
      </w:r>
      <w:r>
        <w:tab/>
      </w:r>
      <w:r>
        <w:tab/>
      </w:r>
      <w:r>
        <w:tab/>
        <w:t>= 1426,</w:t>
      </w:r>
      <w:r>
        <w:tab/>
        <w:t>/* No chef hat alarm */</w:t>
      </w:r>
    </w:p>
    <w:p w14:paraId="7F1B40E2" w14:textId="77777777" w:rsidR="004A0F05" w:rsidRDefault="004A0F05" w:rsidP="004A0F05">
      <w:pPr>
        <w:ind w:leftChars="200" w:left="420"/>
      </w:pPr>
      <w:r>
        <w:t>NETDEV_ALARM_TELEPHONING</w:t>
      </w:r>
      <w:r>
        <w:tab/>
      </w:r>
      <w:r>
        <w:tab/>
      </w:r>
      <w:r>
        <w:tab/>
      </w:r>
      <w:r>
        <w:tab/>
      </w:r>
      <w:r>
        <w:tab/>
      </w:r>
      <w:r>
        <w:tab/>
      </w:r>
      <w:r>
        <w:tab/>
      </w:r>
      <w:r>
        <w:tab/>
        <w:t>= 1427,</w:t>
      </w:r>
      <w:r>
        <w:tab/>
        <w:t>/* Calling alarm  */</w:t>
      </w:r>
    </w:p>
    <w:p w14:paraId="539522A6" w14:textId="77777777" w:rsidR="004A0F05" w:rsidRDefault="004A0F05" w:rsidP="004A0F05">
      <w:pPr>
        <w:ind w:leftChars="200" w:left="420"/>
      </w:pPr>
      <w:r>
        <w:t>NETDEV_ALARM_SMOKING</w:t>
      </w:r>
      <w:r>
        <w:tab/>
      </w:r>
      <w:r>
        <w:tab/>
      </w:r>
      <w:r>
        <w:tab/>
      </w:r>
      <w:r>
        <w:tab/>
      </w:r>
      <w:r>
        <w:tab/>
      </w:r>
      <w:r>
        <w:tab/>
      </w:r>
      <w:r>
        <w:tab/>
      </w:r>
      <w:r>
        <w:tab/>
      </w:r>
      <w:r>
        <w:tab/>
        <w:t>= 1428,</w:t>
      </w:r>
      <w:r>
        <w:tab/>
        <w:t>/* Smoking alarm  */</w:t>
      </w:r>
    </w:p>
    <w:p w14:paraId="1B5F2096" w14:textId="77777777" w:rsidR="004A0F05" w:rsidRDefault="004A0F05" w:rsidP="004A0F05">
      <w:pPr>
        <w:ind w:leftChars="200" w:left="420"/>
      </w:pPr>
      <w:r>
        <w:t>NETDEV_ALARM_CROWD_DENSITY_MINOR</w:t>
      </w:r>
      <w:r>
        <w:tab/>
      </w:r>
      <w:r>
        <w:tab/>
      </w:r>
      <w:r>
        <w:tab/>
      </w:r>
      <w:r>
        <w:tab/>
      </w:r>
      <w:r>
        <w:tab/>
        <w:t>= 1429,</w:t>
      </w:r>
      <w:r>
        <w:tab/>
        <w:t>/* Crowd density minor alarm  */</w:t>
      </w:r>
    </w:p>
    <w:p w14:paraId="2B71CBA6" w14:textId="77777777" w:rsidR="004A0F05" w:rsidRDefault="004A0F05" w:rsidP="004A0F05">
      <w:pPr>
        <w:ind w:leftChars="200" w:left="420"/>
      </w:pPr>
      <w:r>
        <w:t>NETDEV_ALARM_CROWD_DENSITY_MINOR_CLEARED</w:t>
      </w:r>
      <w:r>
        <w:tab/>
      </w:r>
      <w:r>
        <w:tab/>
        <w:t>= 1430,</w:t>
      </w:r>
      <w:r>
        <w:tab/>
        <w:t>/* Crowd density minor alarm cleared  */</w:t>
      </w:r>
    </w:p>
    <w:p w14:paraId="479E58C6" w14:textId="77777777" w:rsidR="004A0F05" w:rsidRDefault="004A0F05" w:rsidP="004A0F05">
      <w:pPr>
        <w:ind w:leftChars="200" w:left="420"/>
      </w:pPr>
      <w:r>
        <w:t>NETDEV_ALARM_CROWD_DENSITY_MAJOR</w:t>
      </w:r>
      <w:r>
        <w:tab/>
      </w:r>
      <w:r>
        <w:tab/>
      </w:r>
      <w:r>
        <w:tab/>
      </w:r>
      <w:r>
        <w:tab/>
      </w:r>
      <w:r>
        <w:tab/>
        <w:t>= 1431,</w:t>
      </w:r>
      <w:r>
        <w:tab/>
        <w:t>/* Crowd density major alarm  */</w:t>
      </w:r>
    </w:p>
    <w:p w14:paraId="20C089FC" w14:textId="77777777" w:rsidR="004A0F05" w:rsidRDefault="004A0F05" w:rsidP="004A0F05">
      <w:pPr>
        <w:ind w:leftChars="200" w:left="420"/>
      </w:pPr>
      <w:r>
        <w:t>NETDEV_ALARM_CROWD_DENSITY_MAJOR_CLEARED</w:t>
      </w:r>
      <w:r>
        <w:tab/>
      </w:r>
      <w:r>
        <w:tab/>
        <w:t>= 1432,</w:t>
      </w:r>
      <w:r>
        <w:tab/>
        <w:t>/* Crowd density major alarm cleared  */</w:t>
      </w:r>
    </w:p>
    <w:p w14:paraId="157A4B29" w14:textId="77777777" w:rsidR="004A0F05" w:rsidRDefault="004A0F05" w:rsidP="004A0F05">
      <w:pPr>
        <w:ind w:leftChars="200" w:left="420"/>
      </w:pPr>
      <w:r>
        <w:t>NETDEV_ALARM_CROWD_DENSITY_CRITICAL</w:t>
      </w:r>
      <w:r>
        <w:tab/>
      </w:r>
      <w:r>
        <w:tab/>
      </w:r>
      <w:r>
        <w:tab/>
      </w:r>
      <w:r>
        <w:tab/>
        <w:t>= 1433,</w:t>
      </w:r>
      <w:r>
        <w:tab/>
        <w:t>/* Crowd density critical alarm  */</w:t>
      </w:r>
    </w:p>
    <w:p w14:paraId="0FA229BB" w14:textId="77777777" w:rsidR="004A0F05" w:rsidRDefault="004A0F05" w:rsidP="004A0F05">
      <w:pPr>
        <w:ind w:leftChars="200" w:left="420"/>
      </w:pPr>
      <w:r>
        <w:t>NETDEV_ALARM_CROWD_DENSITY_CRITICAL_CLEARED</w:t>
      </w:r>
      <w:r>
        <w:tab/>
      </w:r>
      <w:r>
        <w:tab/>
        <w:t>= 1434,</w:t>
      </w:r>
      <w:r>
        <w:tab/>
        <w:t xml:space="preserve">/* Crowd density critical alarm </w:t>
      </w:r>
      <w:r>
        <w:lastRenderedPageBreak/>
        <w:t>cleared  */</w:t>
      </w:r>
    </w:p>
    <w:p w14:paraId="5B27A97F" w14:textId="77777777" w:rsidR="004A0F05" w:rsidRDefault="004A0F05" w:rsidP="004A0F05">
      <w:pPr>
        <w:ind w:leftChars="200" w:left="420"/>
      </w:pPr>
      <w:r>
        <w:t>NETDEV_ALARM_ACCESS_ELEVATOR</w:t>
      </w:r>
      <w:r>
        <w:tab/>
      </w:r>
      <w:r>
        <w:tab/>
      </w:r>
      <w:r>
        <w:tab/>
      </w:r>
      <w:r>
        <w:tab/>
      </w:r>
      <w:r>
        <w:tab/>
      </w:r>
      <w:r>
        <w:tab/>
        <w:t>= 1435,</w:t>
      </w:r>
      <w:r>
        <w:tab/>
        <w:t>/* Elevator entrance alarm  */</w:t>
      </w:r>
    </w:p>
    <w:p w14:paraId="1B9E60AE" w14:textId="77777777" w:rsidR="004A0F05" w:rsidRPr="003B4A82" w:rsidRDefault="004A0F05" w:rsidP="004A0F05">
      <w:pPr>
        <w:ind w:leftChars="200" w:left="420"/>
      </w:pPr>
      <w:r>
        <w:t>NETDEV_ALARM_ACCESS_ELEVATOR_CLEARED</w:t>
      </w:r>
      <w:r>
        <w:tab/>
      </w:r>
      <w:r>
        <w:tab/>
      </w:r>
      <w:r>
        <w:tab/>
      </w:r>
      <w:r>
        <w:tab/>
        <w:t>= 1436,</w:t>
      </w:r>
      <w:r>
        <w:tab/>
        <w:t>/* Elevator entrance alarm cleared  */</w:t>
      </w:r>
    </w:p>
    <w:p w14:paraId="25EFAA23" w14:textId="77777777" w:rsidR="004A0F05" w:rsidRPr="003B4A82" w:rsidRDefault="004A0F05" w:rsidP="004A0F05">
      <w:pPr>
        <w:ind w:leftChars="200" w:left="420"/>
      </w:pPr>
      <w:r>
        <w:t>NETDEV_ALARM_INVALID</w:t>
      </w:r>
      <w:r>
        <w:tab/>
      </w:r>
      <w:r>
        <w:tab/>
      </w:r>
      <w:r>
        <w:tab/>
      </w:r>
      <w:r>
        <w:tab/>
      </w:r>
      <w:r>
        <w:tab/>
      </w:r>
      <w:r>
        <w:tab/>
      </w:r>
      <w:r>
        <w:tab/>
      </w:r>
      <w:r>
        <w:tab/>
      </w:r>
      <w:r>
        <w:tab/>
        <w:t>= 0xFFFF</w:t>
      </w:r>
      <w:r>
        <w:tab/>
        <w:t>/* Invalid value*/</w:t>
      </w:r>
    </w:p>
    <w:p w14:paraId="765EB9A8" w14:textId="77777777" w:rsidR="004A0F05" w:rsidRPr="003B4A82" w:rsidRDefault="004A0F05" w:rsidP="004A0F05">
      <w:r>
        <w:t>}NETDEV_ALARM_TYPE_E;</w:t>
      </w:r>
    </w:p>
    <w:p w14:paraId="2B056409" w14:textId="77777777" w:rsidR="004A0F05" w:rsidRPr="003B4A82" w:rsidRDefault="004A0F05" w:rsidP="004A0F05">
      <w:pPr>
        <w:pStyle w:val="3"/>
      </w:pPr>
      <w:bookmarkStart w:id="2836" w:name="_人脸查找类型"/>
      <w:bookmarkStart w:id="2837" w:name="_Toc88647979"/>
      <w:bookmarkStart w:id="2838" w:name="_Toc149055679"/>
      <w:bookmarkEnd w:id="2836"/>
      <w:r>
        <w:t>Enumeration of face search types</w:t>
      </w:r>
      <w:bookmarkEnd w:id="2837"/>
      <w:bookmarkEnd w:id="2838"/>
    </w:p>
    <w:p w14:paraId="08DB6672" w14:textId="77777777" w:rsidR="004A0F05" w:rsidRPr="003B4A82" w:rsidRDefault="004A0F05" w:rsidP="004A0F05">
      <w:r>
        <w:t>typedef enum tagNETDEVSearchType</w:t>
      </w:r>
    </w:p>
    <w:p w14:paraId="63F5C73A" w14:textId="77777777" w:rsidR="004A0F05" w:rsidRPr="003B4A82" w:rsidRDefault="004A0F05" w:rsidP="004A0F05">
      <w:r>
        <w:t>{</w:t>
      </w:r>
    </w:p>
    <w:p w14:paraId="66E8F587" w14:textId="77777777" w:rsidR="004A0F05" w:rsidRPr="003B4A82" w:rsidRDefault="004A0F05" w:rsidP="004A0F05">
      <w:pPr>
        <w:ind w:leftChars="200" w:left="420"/>
      </w:pPr>
      <w:r>
        <w:t>NETDEV_SEARCH_TYPE_FACE</w:t>
      </w:r>
      <w:r>
        <w:tab/>
      </w:r>
      <w:r>
        <w:tab/>
      </w:r>
      <w:r>
        <w:tab/>
      </w:r>
      <w:r>
        <w:tab/>
      </w:r>
      <w:r>
        <w:tab/>
      </w:r>
      <w:r>
        <w:tab/>
      </w:r>
      <w:r>
        <w:tab/>
        <w:t>= 0,</w:t>
      </w:r>
      <w:r>
        <w:tab/>
      </w:r>
      <w:r>
        <w:tab/>
      </w:r>
      <w:r>
        <w:tab/>
        <w:t>/* Face search */</w:t>
      </w:r>
    </w:p>
    <w:p w14:paraId="122026BE" w14:textId="77777777" w:rsidR="004A0F05" w:rsidRPr="003B4A82" w:rsidRDefault="004A0F05" w:rsidP="004A0F05">
      <w:pPr>
        <w:ind w:leftChars="200" w:left="420"/>
      </w:pPr>
      <w:r>
        <w:t>NETDEV_SEARCH_TYPE_FACE_COMPARE_SUCCESS</w:t>
      </w:r>
      <w:r>
        <w:tab/>
      </w:r>
      <w:r>
        <w:tab/>
        <w:t>= 1,</w:t>
      </w:r>
      <w:r>
        <w:tab/>
      </w:r>
      <w:r>
        <w:tab/>
      </w:r>
      <w:r>
        <w:tab/>
        <w:t>/* Face comparison succeeded  */</w:t>
      </w:r>
    </w:p>
    <w:p w14:paraId="767B13AC" w14:textId="77777777" w:rsidR="004A0F05" w:rsidRPr="003B4A82" w:rsidRDefault="004A0F05" w:rsidP="004A0F05">
      <w:pPr>
        <w:ind w:leftChars="200" w:left="420"/>
      </w:pPr>
      <w:r>
        <w:t>NETDEV_SEARCH_TYPE_FACE_COMPARE_FAIL</w:t>
      </w:r>
      <w:r>
        <w:tab/>
      </w:r>
      <w:r>
        <w:tab/>
      </w:r>
      <w:r>
        <w:tab/>
        <w:t>= 2,</w:t>
      </w:r>
      <w:r>
        <w:tab/>
      </w:r>
      <w:r>
        <w:tab/>
      </w:r>
      <w:r>
        <w:tab/>
        <w:t>/* Face comparison failed  */</w:t>
      </w:r>
    </w:p>
    <w:p w14:paraId="6AAEA6B7" w14:textId="77777777" w:rsidR="004A0F05" w:rsidRPr="003B4A82" w:rsidRDefault="004A0F05" w:rsidP="004A0F05">
      <w:pPr>
        <w:ind w:leftChars="200" w:left="420"/>
      </w:pPr>
      <w:r>
        <w:t>NETDEV_SEARCH_TYPE_INVALID</w:t>
      </w:r>
      <w:r>
        <w:tab/>
      </w:r>
      <w:r>
        <w:tab/>
      </w:r>
      <w:r>
        <w:tab/>
      </w:r>
      <w:r>
        <w:tab/>
      </w:r>
      <w:r>
        <w:tab/>
      </w:r>
      <w:r>
        <w:tab/>
        <w:t>= 0xff</w:t>
      </w:r>
      <w:r>
        <w:tab/>
      </w:r>
      <w:r>
        <w:tab/>
        <w:t>/* Invalid value */</w:t>
      </w:r>
    </w:p>
    <w:p w14:paraId="493EB6C9" w14:textId="77777777" w:rsidR="004A0F05" w:rsidRPr="003B4A82" w:rsidRDefault="004A0F05" w:rsidP="004A0F05">
      <w:r>
        <w:t>}NETDEV_SEARCH_TYPE_E;</w:t>
      </w:r>
    </w:p>
    <w:p w14:paraId="05F723FA" w14:textId="77777777" w:rsidR="004A0F05" w:rsidRPr="003B4A82" w:rsidRDefault="004A0F05" w:rsidP="004A0F05">
      <w:pPr>
        <w:pStyle w:val="3"/>
      </w:pPr>
      <w:bookmarkStart w:id="2839" w:name="_组织类型枚举"/>
      <w:bookmarkStart w:id="2840" w:name="_Toc88647980"/>
      <w:bookmarkStart w:id="2841" w:name="_Toc149055680"/>
      <w:bookmarkEnd w:id="2839"/>
      <w:r>
        <w:t>Enumeration of organization types</w:t>
      </w:r>
      <w:bookmarkEnd w:id="2840"/>
      <w:bookmarkEnd w:id="2841"/>
    </w:p>
    <w:p w14:paraId="752BD0F5" w14:textId="77777777" w:rsidR="004A0F05" w:rsidRPr="003B4A82" w:rsidRDefault="004A0F05" w:rsidP="004A0F05">
      <w:r>
        <w:t>typedef enum tagNETDEVOrgType</w:t>
      </w:r>
    </w:p>
    <w:p w14:paraId="2CFC4E7A" w14:textId="77777777" w:rsidR="004A0F05" w:rsidRPr="003B4A82" w:rsidRDefault="004A0F05" w:rsidP="004A0F05">
      <w:r>
        <w:t>{</w:t>
      </w:r>
    </w:p>
    <w:p w14:paraId="665B6161" w14:textId="77777777" w:rsidR="004A0F05" w:rsidRPr="003B4A82" w:rsidRDefault="004A0F05" w:rsidP="004A0F05">
      <w:pPr>
        <w:ind w:leftChars="200" w:left="420"/>
      </w:pPr>
      <w:r>
        <w:t>NETDEV_ORG_TYPE_GENERAL</w:t>
      </w:r>
      <w:r>
        <w:tab/>
      </w:r>
      <w:r>
        <w:tab/>
      </w:r>
      <w:r>
        <w:tab/>
        <w:t>= 0,</w:t>
      </w:r>
      <w:r>
        <w:tab/>
      </w:r>
      <w:r>
        <w:tab/>
      </w:r>
      <w:r>
        <w:tab/>
        <w:t>/* General organization */</w:t>
      </w:r>
    </w:p>
    <w:p w14:paraId="5AB3B5E1" w14:textId="77777777" w:rsidR="004A0F05" w:rsidRPr="003B4A82" w:rsidRDefault="004A0F05" w:rsidP="004A0F05">
      <w:pPr>
        <w:ind w:leftChars="200" w:left="420"/>
      </w:pPr>
      <w:r>
        <w:t>NETDEV_ORG_TYPE_CLOUD</w:t>
      </w:r>
      <w:r>
        <w:tab/>
      </w:r>
      <w:r>
        <w:tab/>
      </w:r>
      <w:r>
        <w:tab/>
      </w:r>
      <w:r>
        <w:tab/>
        <w:t>= 1,</w:t>
      </w:r>
      <w:r>
        <w:tab/>
      </w:r>
      <w:r>
        <w:tab/>
      </w:r>
      <w:r>
        <w:tab/>
        <w:t>/* Cloud organization */</w:t>
      </w:r>
    </w:p>
    <w:p w14:paraId="3B556B4E" w14:textId="77777777" w:rsidR="004A0F05" w:rsidRPr="003B4A82" w:rsidRDefault="004A0F05" w:rsidP="004A0F05">
      <w:pPr>
        <w:ind w:leftChars="200" w:left="420"/>
      </w:pPr>
      <w:r>
        <w:t>NETDEV_ORG_TYPE_VIRTUAL</w:t>
      </w:r>
      <w:r>
        <w:tab/>
      </w:r>
      <w:r>
        <w:tab/>
      </w:r>
      <w:r>
        <w:tab/>
        <w:t>= 2,</w:t>
      </w:r>
      <w:r>
        <w:tab/>
      </w:r>
      <w:r>
        <w:tab/>
      </w:r>
      <w:r>
        <w:tab/>
        <w:t>/* Virtual organization */</w:t>
      </w:r>
    </w:p>
    <w:p w14:paraId="57025EC2" w14:textId="77777777" w:rsidR="004A0F05" w:rsidRPr="003B4A82" w:rsidRDefault="004A0F05" w:rsidP="004A0F05">
      <w:pPr>
        <w:ind w:leftChars="200" w:left="420"/>
      </w:pPr>
      <w:r>
        <w:t>NETDEV_ORG_TYPE_FAVORITES</w:t>
      </w:r>
      <w:r>
        <w:tab/>
      </w:r>
      <w:r>
        <w:tab/>
        <w:t>= 3,</w:t>
      </w:r>
      <w:r>
        <w:tab/>
      </w:r>
      <w:r>
        <w:tab/>
      </w:r>
      <w:r>
        <w:tab/>
        <w:t>/* Favorites */</w:t>
      </w:r>
    </w:p>
    <w:p w14:paraId="10FA2700" w14:textId="77777777" w:rsidR="004A0F05" w:rsidRPr="003B4A82" w:rsidRDefault="004A0F05" w:rsidP="004A0F05">
      <w:pPr>
        <w:ind w:leftChars="200" w:left="420"/>
      </w:pPr>
      <w:r>
        <w:t>NETDEV_ORG_TYPE_DOMAIN</w:t>
      </w:r>
      <w:r>
        <w:tab/>
      </w:r>
      <w:r>
        <w:tab/>
      </w:r>
      <w:r>
        <w:tab/>
        <w:t>= 4,</w:t>
      </w:r>
      <w:r>
        <w:tab/>
      </w:r>
      <w:r>
        <w:tab/>
      </w:r>
      <w:r>
        <w:tab/>
        <w:t>/* Domain */</w:t>
      </w:r>
    </w:p>
    <w:p w14:paraId="67B6DB67" w14:textId="77777777" w:rsidR="004A0F05" w:rsidRPr="003B4A82" w:rsidRDefault="004A0F05" w:rsidP="004A0F05">
      <w:pPr>
        <w:ind w:leftChars="200" w:left="420"/>
      </w:pPr>
      <w:r>
        <w:t>NETDEV_ORG_TYPE_DOORGROUP</w:t>
      </w:r>
      <w:r>
        <w:tab/>
      </w:r>
      <w:r>
        <w:tab/>
        <w:t>= 5,</w:t>
      </w:r>
      <w:r>
        <w:tab/>
      </w:r>
      <w:r>
        <w:tab/>
      </w:r>
      <w:r>
        <w:tab/>
        <w:t>/* Door group */</w:t>
      </w:r>
    </w:p>
    <w:p w14:paraId="6D0BE54B" w14:textId="77777777" w:rsidR="004A0F05" w:rsidRPr="003B4A82" w:rsidRDefault="004A0F05" w:rsidP="004A0F05">
      <w:pPr>
        <w:ind w:leftChars="200" w:left="420"/>
      </w:pPr>
      <w:r>
        <w:t>NETDEV_ORG_TYPE_DEPT</w:t>
      </w:r>
      <w:r>
        <w:tab/>
      </w:r>
      <w:r>
        <w:tab/>
      </w:r>
      <w:r>
        <w:tab/>
      </w:r>
      <w:r>
        <w:tab/>
        <w:t>= 6,</w:t>
      </w:r>
      <w:r>
        <w:tab/>
      </w:r>
      <w:r>
        <w:tab/>
      </w:r>
      <w:r>
        <w:tab/>
        <w:t>/* Department */</w:t>
      </w:r>
    </w:p>
    <w:p w14:paraId="7C685724" w14:textId="77777777" w:rsidR="004A0F05" w:rsidRPr="003B4A82" w:rsidRDefault="004A0F05" w:rsidP="004A0F05">
      <w:pPr>
        <w:ind w:leftChars="200" w:left="420"/>
      </w:pPr>
      <w:r>
        <w:t>NETDEV_ORG_TYPE_APARTMENT</w:t>
      </w:r>
      <w:r>
        <w:tab/>
      </w:r>
      <w:r>
        <w:tab/>
        <w:t>= 7,</w:t>
      </w:r>
      <w:r>
        <w:tab/>
      </w:r>
      <w:r>
        <w:tab/>
      </w:r>
      <w:r>
        <w:tab/>
        <w:t>/* Apartment */</w:t>
      </w:r>
    </w:p>
    <w:p w14:paraId="49E40BAB" w14:textId="77777777" w:rsidR="004A0F05" w:rsidRPr="003B4A82" w:rsidRDefault="004A0F05" w:rsidP="004A0F05">
      <w:pPr>
        <w:ind w:leftChars="200" w:left="420"/>
      </w:pPr>
      <w:r>
        <w:t>NETDEV_ORG_TYPE_INVALID</w:t>
      </w:r>
      <w:r>
        <w:tab/>
      </w:r>
      <w:r>
        <w:tab/>
      </w:r>
      <w:r>
        <w:tab/>
        <w:t>= 0XFF</w:t>
      </w:r>
      <w:r>
        <w:tab/>
      </w:r>
      <w:r>
        <w:tab/>
        <w:t>/* Invalid value */</w:t>
      </w:r>
    </w:p>
    <w:p w14:paraId="4CA0883F" w14:textId="77777777" w:rsidR="004A0F05" w:rsidRPr="003B4A82" w:rsidRDefault="004A0F05" w:rsidP="004A0F05">
      <w:r>
        <w:t>}NETDEV_ORG_TYPE_E;</w:t>
      </w:r>
    </w:p>
    <w:p w14:paraId="4597ACA8" w14:textId="77777777" w:rsidR="004A0F05" w:rsidRPr="003B4A82" w:rsidRDefault="004A0F05" w:rsidP="004A0F05">
      <w:pPr>
        <w:pStyle w:val="3"/>
      </w:pPr>
      <w:bookmarkStart w:id="2842" w:name="_建模状态枚举"/>
      <w:bookmarkStart w:id="2843" w:name="_Toc88647981"/>
      <w:bookmarkStart w:id="2844" w:name="_Toc149055681"/>
      <w:bookmarkEnd w:id="2842"/>
      <w:r>
        <w:t>Enumeration of modeling statuses</w:t>
      </w:r>
      <w:bookmarkEnd w:id="2843"/>
      <w:bookmarkEnd w:id="2844"/>
    </w:p>
    <w:p w14:paraId="66C785B7" w14:textId="77777777" w:rsidR="004A0F05" w:rsidRPr="003B4A82" w:rsidRDefault="004A0F05" w:rsidP="004A0F05">
      <w:r>
        <w:t>typedef enum tagNETDEVModelStatus</w:t>
      </w:r>
    </w:p>
    <w:p w14:paraId="0F61B1C6" w14:textId="77777777" w:rsidR="004A0F05" w:rsidRPr="003B4A82" w:rsidRDefault="004A0F05" w:rsidP="004A0F05">
      <w:r>
        <w:t>{</w:t>
      </w:r>
    </w:p>
    <w:p w14:paraId="31EDA8CF" w14:textId="77777777" w:rsidR="004A0F05" w:rsidRPr="003B4A82" w:rsidRDefault="004A0F05" w:rsidP="004A0F05">
      <w:pPr>
        <w:ind w:leftChars="200" w:left="420"/>
      </w:pPr>
      <w:r>
        <w:t>NETDEV_MODEL_STATUS_TYPE_UNMODELED</w:t>
      </w:r>
      <w:r>
        <w:tab/>
        <w:t>= 0,</w:t>
      </w:r>
      <w:r>
        <w:tab/>
      </w:r>
      <w:r>
        <w:tab/>
      </w:r>
      <w:r>
        <w:tab/>
        <w:t>/* 0: Modeling not started */</w:t>
      </w:r>
    </w:p>
    <w:p w14:paraId="0571E9AA" w14:textId="77777777" w:rsidR="004A0F05" w:rsidRPr="003B4A82" w:rsidRDefault="004A0F05" w:rsidP="004A0F05">
      <w:pPr>
        <w:ind w:leftChars="200" w:left="420"/>
      </w:pPr>
      <w:r>
        <w:t>NETDEV_MODEL_STATUS_TYPE_SUCCEED</w:t>
      </w:r>
      <w:r>
        <w:tab/>
      </w:r>
      <w:r>
        <w:tab/>
        <w:t>= 1,</w:t>
      </w:r>
      <w:r>
        <w:tab/>
      </w:r>
      <w:r>
        <w:tab/>
      </w:r>
      <w:r>
        <w:tab/>
        <w:t>/* 1: Modeling completed */</w:t>
      </w:r>
    </w:p>
    <w:p w14:paraId="7E1DD7C6" w14:textId="77777777" w:rsidR="004A0F05" w:rsidRPr="003B4A82" w:rsidRDefault="004A0F05" w:rsidP="004A0F05">
      <w:pPr>
        <w:ind w:leftChars="200" w:left="420"/>
      </w:pPr>
      <w:r>
        <w:t>NETDEV_MODEL_STATUS_TYPE_FAILED</w:t>
      </w:r>
      <w:r>
        <w:tab/>
      </w:r>
      <w:r>
        <w:tab/>
      </w:r>
      <w:r>
        <w:tab/>
        <w:t>= 2,</w:t>
      </w:r>
      <w:r>
        <w:tab/>
      </w:r>
      <w:r>
        <w:tab/>
      </w:r>
      <w:r>
        <w:tab/>
        <w:t>/* 2: Modeling failed  */</w:t>
      </w:r>
    </w:p>
    <w:p w14:paraId="59EBCFE6" w14:textId="77777777" w:rsidR="004A0F05" w:rsidRPr="003B4A82" w:rsidRDefault="004A0F05" w:rsidP="004A0F05">
      <w:pPr>
        <w:ind w:leftChars="200" w:left="420"/>
      </w:pPr>
      <w:r>
        <w:t>NETDEV_MODEL_STATUS_TYPE_INVALID</w:t>
      </w:r>
      <w:r>
        <w:tab/>
      </w:r>
      <w:r>
        <w:tab/>
        <w:t>= 0xFF</w:t>
      </w:r>
      <w:r>
        <w:tab/>
      </w:r>
      <w:r>
        <w:tab/>
        <w:t>/* Invalid value */</w:t>
      </w:r>
    </w:p>
    <w:p w14:paraId="469385E4" w14:textId="77777777" w:rsidR="004A0F05" w:rsidRPr="003B4A82" w:rsidRDefault="004A0F05" w:rsidP="004A0F05">
      <w:r>
        <w:t>}NETDEV_MODEL_STATUS_E;</w:t>
      </w:r>
    </w:p>
    <w:p w14:paraId="248465C7" w14:textId="77777777" w:rsidR="004A0F05" w:rsidRPr="003B4A82" w:rsidRDefault="004A0F05" w:rsidP="004A0F05">
      <w:pPr>
        <w:pStyle w:val="3"/>
      </w:pPr>
      <w:bookmarkStart w:id="2845" w:name="_是否戴口罩枚举"/>
      <w:bookmarkStart w:id="2846" w:name="_Toc88647982"/>
      <w:bookmarkStart w:id="2847" w:name="_Toc149055682"/>
      <w:bookmarkEnd w:id="2845"/>
      <w:r>
        <w:lastRenderedPageBreak/>
        <w:t>Enumeration of mask wearing statuses</w:t>
      </w:r>
      <w:bookmarkEnd w:id="2846"/>
      <w:bookmarkEnd w:id="2847"/>
    </w:p>
    <w:p w14:paraId="064156FE" w14:textId="77777777" w:rsidR="004A0F05" w:rsidRPr="003B4A82" w:rsidRDefault="004A0F05" w:rsidP="004A0F05">
      <w:r>
        <w:t>typedef enum tagNETDEVMaskFlag</w:t>
      </w:r>
    </w:p>
    <w:p w14:paraId="13B2FDA2" w14:textId="77777777" w:rsidR="004A0F05" w:rsidRPr="003B4A82" w:rsidRDefault="004A0F05" w:rsidP="004A0F05">
      <w:r>
        <w:t>{</w:t>
      </w:r>
    </w:p>
    <w:p w14:paraId="54B8DB89" w14:textId="77777777" w:rsidR="004A0F05" w:rsidRPr="003B4A82" w:rsidRDefault="004A0F05" w:rsidP="004A0F05">
      <w:pPr>
        <w:ind w:leftChars="200" w:left="420"/>
      </w:pPr>
      <w:r>
        <w:t>NETDEV_MASK_FLAG_UNKNOW</w:t>
      </w:r>
      <w:r>
        <w:tab/>
      </w:r>
      <w:r>
        <w:tab/>
      </w:r>
      <w:r>
        <w:tab/>
        <w:t>= 0,</w:t>
      </w:r>
      <w:r>
        <w:tab/>
      </w:r>
      <w:r>
        <w:tab/>
      </w:r>
      <w:r>
        <w:tab/>
        <w:t>/* Unknown */</w:t>
      </w:r>
    </w:p>
    <w:p w14:paraId="52CAECA3" w14:textId="77777777" w:rsidR="004A0F05" w:rsidRPr="003B4A82" w:rsidRDefault="004A0F05" w:rsidP="004A0F05">
      <w:pPr>
        <w:ind w:leftChars="200" w:left="420"/>
      </w:pPr>
      <w:r>
        <w:t>NETDEV_MASK_FLAG_NOT_WEAR</w:t>
      </w:r>
      <w:r>
        <w:tab/>
      </w:r>
      <w:r>
        <w:tab/>
        <w:t>= 1,</w:t>
      </w:r>
      <w:r>
        <w:tab/>
      </w:r>
      <w:r>
        <w:tab/>
      </w:r>
      <w:r>
        <w:tab/>
        <w:t>/* No mask */</w:t>
      </w:r>
    </w:p>
    <w:p w14:paraId="4DE50933" w14:textId="77777777" w:rsidR="004A0F05" w:rsidRPr="003B4A82" w:rsidRDefault="004A0F05" w:rsidP="004A0F05">
      <w:pPr>
        <w:ind w:leftChars="200" w:left="420"/>
      </w:pPr>
      <w:r>
        <w:t>NETDEV_MASK_FLAG_WEAR</w:t>
      </w:r>
      <w:r>
        <w:tab/>
      </w:r>
      <w:r>
        <w:tab/>
      </w:r>
      <w:r>
        <w:tab/>
        <w:t>= 2,</w:t>
      </w:r>
      <w:r>
        <w:tab/>
      </w:r>
      <w:r>
        <w:tab/>
      </w:r>
      <w:r>
        <w:tab/>
        <w:t>/* With mask */</w:t>
      </w:r>
    </w:p>
    <w:p w14:paraId="669EB727" w14:textId="77777777" w:rsidR="004A0F05" w:rsidRPr="003B4A82" w:rsidRDefault="004A0F05" w:rsidP="004A0F05">
      <w:pPr>
        <w:ind w:leftChars="200" w:left="420"/>
      </w:pPr>
      <w:r>
        <w:t>NETDEV_MASK_FLAG_INVALID</w:t>
      </w:r>
      <w:r>
        <w:tab/>
      </w:r>
      <w:r>
        <w:tab/>
      </w:r>
      <w:r>
        <w:tab/>
        <w:t>= 0xFF</w:t>
      </w:r>
      <w:r>
        <w:tab/>
      </w:r>
      <w:r>
        <w:tab/>
        <w:t>/* Invalid value */</w:t>
      </w:r>
    </w:p>
    <w:p w14:paraId="71E533E6" w14:textId="77777777" w:rsidR="004A0F05" w:rsidRPr="003B4A82" w:rsidRDefault="004A0F05" w:rsidP="004A0F05">
      <w:r>
        <w:t>}NETDEV_MASK_FLAG_E;</w:t>
      </w:r>
    </w:p>
    <w:p w14:paraId="0104EB81" w14:textId="77777777" w:rsidR="004A0F05" w:rsidRPr="003B4A82" w:rsidRDefault="004A0F05" w:rsidP="004A0F05">
      <w:pPr>
        <w:pStyle w:val="3"/>
      </w:pPr>
      <w:bookmarkStart w:id="2848" w:name="_查询条件逻辑类型枚举"/>
      <w:bookmarkStart w:id="2849" w:name="_Toc88647983"/>
      <w:bookmarkStart w:id="2850" w:name="_Toc149055683"/>
      <w:bookmarkEnd w:id="2848"/>
      <w:r>
        <w:t>Enumeration of logic types of search criteria</w:t>
      </w:r>
      <w:bookmarkEnd w:id="2849"/>
      <w:bookmarkEnd w:id="2850"/>
    </w:p>
    <w:p w14:paraId="34CB6B89" w14:textId="77777777" w:rsidR="004A0F05" w:rsidRPr="003B4A82" w:rsidRDefault="004A0F05" w:rsidP="004A0F05">
      <w:r>
        <w:t>typedef enum tagNETDEVQueryCondLogic</w:t>
      </w:r>
    </w:p>
    <w:p w14:paraId="7AE93F08" w14:textId="77777777" w:rsidR="004A0F05" w:rsidRPr="003B4A82" w:rsidRDefault="004A0F05" w:rsidP="004A0F05">
      <w:r>
        <w:t>{</w:t>
      </w:r>
    </w:p>
    <w:p w14:paraId="6124208F" w14:textId="77777777" w:rsidR="004A0F05" w:rsidRPr="003B4A82" w:rsidRDefault="004A0F05" w:rsidP="004A0F05">
      <w:pPr>
        <w:ind w:leftChars="200" w:left="420"/>
      </w:pPr>
      <w:r>
        <w:t>NETDEV_QUERYCOND_LOGIC_EQUAL</w:t>
      </w:r>
      <w:r>
        <w:tab/>
      </w:r>
      <w:r>
        <w:tab/>
      </w:r>
      <w:r>
        <w:tab/>
        <w:t>= 0,</w:t>
      </w:r>
      <w:r>
        <w:tab/>
      </w:r>
      <w:r>
        <w:tab/>
        <w:t>/* Equal to */</w:t>
      </w:r>
    </w:p>
    <w:p w14:paraId="4201FFEA" w14:textId="77777777" w:rsidR="004A0F05" w:rsidRPr="003B4A82" w:rsidRDefault="004A0F05" w:rsidP="004A0F05">
      <w:pPr>
        <w:ind w:leftChars="200" w:left="420"/>
      </w:pPr>
      <w:r>
        <w:t>NETDEV_QUERYCOND_LOGIC_GREATER</w:t>
      </w:r>
      <w:r>
        <w:tab/>
      </w:r>
      <w:r>
        <w:tab/>
        <w:t>= 1,</w:t>
      </w:r>
      <w:r>
        <w:tab/>
      </w:r>
      <w:r>
        <w:tab/>
        <w:t>/* Greater than */</w:t>
      </w:r>
    </w:p>
    <w:p w14:paraId="61C39869" w14:textId="77777777" w:rsidR="004A0F05" w:rsidRPr="003B4A82" w:rsidRDefault="004A0F05" w:rsidP="004A0F05">
      <w:pPr>
        <w:ind w:leftChars="200" w:left="420"/>
      </w:pPr>
      <w:r>
        <w:t>NETDEV_QUERYCOND_LOGIC_LESS</w:t>
      </w:r>
      <w:r>
        <w:tab/>
      </w:r>
      <w:r>
        <w:tab/>
      </w:r>
      <w:r>
        <w:tab/>
      </w:r>
      <w:r>
        <w:tab/>
        <w:t>= 2,</w:t>
      </w:r>
      <w:r>
        <w:tab/>
      </w:r>
      <w:r>
        <w:tab/>
        <w:t>/* Less than */</w:t>
      </w:r>
    </w:p>
    <w:p w14:paraId="27BADD45" w14:textId="77777777" w:rsidR="004A0F05" w:rsidRPr="003B4A82" w:rsidRDefault="004A0F05" w:rsidP="004A0F05">
      <w:pPr>
        <w:ind w:leftChars="200" w:left="420"/>
      </w:pPr>
      <w:r>
        <w:t>NETDEV_QUERYCOND_LOGIC_NO_LESS</w:t>
      </w:r>
      <w:r>
        <w:tab/>
      </w:r>
      <w:r>
        <w:tab/>
      </w:r>
      <w:r>
        <w:tab/>
        <w:t>= 3,</w:t>
      </w:r>
      <w:r>
        <w:tab/>
      </w:r>
      <w:r>
        <w:tab/>
        <w:t>/* No less than  */</w:t>
      </w:r>
    </w:p>
    <w:p w14:paraId="46C773D6" w14:textId="77777777" w:rsidR="004A0F05" w:rsidRPr="003B4A82" w:rsidRDefault="004A0F05" w:rsidP="004A0F05">
      <w:pPr>
        <w:ind w:leftChars="200" w:left="420"/>
      </w:pPr>
      <w:r>
        <w:t>NETDEV_QUERYCOND_LOGIC_NO_GREATER</w:t>
      </w:r>
      <w:r>
        <w:tab/>
        <w:t>= 4,</w:t>
      </w:r>
      <w:r>
        <w:tab/>
      </w:r>
      <w:r>
        <w:tab/>
        <w:t>/* No greater than  */</w:t>
      </w:r>
    </w:p>
    <w:p w14:paraId="6CB3B56D" w14:textId="77777777" w:rsidR="004A0F05" w:rsidRPr="003B4A82" w:rsidRDefault="004A0F05" w:rsidP="004A0F05">
      <w:pPr>
        <w:ind w:leftChars="200" w:left="420"/>
      </w:pPr>
      <w:r>
        <w:t>NETDEV_QUERYCOND_LOGIC_NO_EQUAL</w:t>
      </w:r>
      <w:r>
        <w:tab/>
      </w:r>
      <w:r>
        <w:tab/>
        <w:t>= 5,</w:t>
      </w:r>
      <w:r>
        <w:tab/>
      </w:r>
      <w:r>
        <w:tab/>
        <w:t>/* Not equal to */</w:t>
      </w:r>
    </w:p>
    <w:p w14:paraId="45440AE3" w14:textId="77777777" w:rsidR="004A0F05" w:rsidRPr="003B4A82" w:rsidRDefault="004A0F05" w:rsidP="004A0F05">
      <w:pPr>
        <w:ind w:leftChars="200" w:left="420"/>
      </w:pPr>
      <w:r>
        <w:t>NETDEV_QUERYCOND_LOGIC_DIM_QUERY</w:t>
      </w:r>
      <w:r>
        <w:tab/>
      </w:r>
      <w:r>
        <w:tab/>
        <w:t>= 6,</w:t>
      </w:r>
      <w:r>
        <w:tab/>
      </w:r>
      <w:r>
        <w:tab/>
        <w:t>/* Fuzzy search  */</w:t>
      </w:r>
    </w:p>
    <w:p w14:paraId="5E627CB5" w14:textId="77777777" w:rsidR="004A0F05" w:rsidRPr="003B4A82" w:rsidRDefault="004A0F05" w:rsidP="004A0F05">
      <w:pPr>
        <w:ind w:leftChars="200" w:left="420"/>
      </w:pPr>
      <w:r>
        <w:t>NETDEV_QUERYCOND_LOGIC_CONTAIN</w:t>
      </w:r>
      <w:r>
        <w:tab/>
      </w:r>
      <w:r>
        <w:tab/>
      </w:r>
      <w:r>
        <w:tab/>
        <w:t>= 7,</w:t>
      </w:r>
      <w:r>
        <w:tab/>
      </w:r>
      <w:r>
        <w:tab/>
        <w:t>/* Include  */</w:t>
      </w:r>
    </w:p>
    <w:p w14:paraId="03570838" w14:textId="77777777" w:rsidR="004A0F05" w:rsidRPr="003B4A82" w:rsidRDefault="004A0F05" w:rsidP="004A0F05">
      <w:pPr>
        <w:ind w:leftChars="200" w:left="420"/>
      </w:pPr>
      <w:r>
        <w:t>NETDEV_QUERYCOND_LOGIC_ASC_ORDER</w:t>
      </w:r>
      <w:r>
        <w:tab/>
      </w:r>
      <w:r>
        <w:tab/>
        <w:t>= 8,</w:t>
      </w:r>
      <w:r>
        <w:tab/>
      </w:r>
      <w:r>
        <w:tab/>
        <w:t>/* Ascending order  */</w:t>
      </w:r>
    </w:p>
    <w:p w14:paraId="3CE3055D" w14:textId="77777777" w:rsidR="004A0F05" w:rsidRPr="003B4A82" w:rsidRDefault="004A0F05" w:rsidP="004A0F05">
      <w:pPr>
        <w:ind w:leftChars="200" w:left="420"/>
      </w:pPr>
      <w:r>
        <w:t>NETDEV_QUERYCOND_LOGIC_DESC_ORDER</w:t>
      </w:r>
      <w:r>
        <w:tab/>
        <w:t>= 9</w:t>
      </w:r>
      <w:r>
        <w:tab/>
      </w:r>
      <w:r>
        <w:tab/>
        <w:t>/* Descending order  */</w:t>
      </w:r>
    </w:p>
    <w:p w14:paraId="6C51A363" w14:textId="77777777" w:rsidR="004A0F05" w:rsidRPr="003B4A82" w:rsidRDefault="004A0F05" w:rsidP="004A0F05">
      <w:r>
        <w:t>}NETDEV_QUERYCOND_LOGICTYPE_E;</w:t>
      </w:r>
    </w:p>
    <w:p w14:paraId="12F60EAB" w14:textId="77777777" w:rsidR="004A0F05" w:rsidRPr="003B4A82" w:rsidRDefault="004A0F05" w:rsidP="004A0F05">
      <w:pPr>
        <w:pStyle w:val="3"/>
      </w:pPr>
      <w:bookmarkStart w:id="2851" w:name="_告警子类型枚举"/>
      <w:bookmarkStart w:id="2852" w:name="_Toc88647984"/>
      <w:bookmarkStart w:id="2853" w:name="_Toc149055684"/>
      <w:bookmarkEnd w:id="2851"/>
      <w:r>
        <w:t>Enumeration of alarm sub types</w:t>
      </w:r>
      <w:bookmarkEnd w:id="2852"/>
      <w:bookmarkEnd w:id="2853"/>
    </w:p>
    <w:p w14:paraId="049D79C9" w14:textId="77777777" w:rsidR="004A0F05" w:rsidRPr="003B4A82" w:rsidRDefault="004A0F05" w:rsidP="004A0F05">
      <w:r>
        <w:t>typedefenumtagNETDEVAlarmSubType</w:t>
      </w:r>
    </w:p>
    <w:p w14:paraId="2855C852" w14:textId="77777777" w:rsidR="004A0F05" w:rsidRPr="003B4A82" w:rsidRDefault="004A0F05" w:rsidP="004A0F05">
      <w:r>
        <w:t>{</w:t>
      </w:r>
    </w:p>
    <w:p w14:paraId="7DF2C362" w14:textId="77777777" w:rsidR="004A0F05" w:rsidRPr="003B4A82" w:rsidRDefault="004A0F05" w:rsidP="004A0F05">
      <w:pPr>
        <w:ind w:leftChars="200" w:left="420"/>
      </w:pPr>
      <w:r>
        <w:t>NETDEV_ALARM_SUB_TYPE_NOT_CONFIGURED</w:t>
      </w:r>
      <w:r>
        <w:tab/>
        <w:t>=0,</w:t>
      </w:r>
      <w:r>
        <w:tab/>
      </w:r>
      <w:r>
        <w:tab/>
      </w:r>
      <w:r>
        <w:tab/>
        <w:t>/* Unconfigured alarm sub types*/</w:t>
      </w:r>
    </w:p>
    <w:p w14:paraId="653E7F62" w14:textId="77777777" w:rsidR="004A0F05" w:rsidRPr="003B4A82" w:rsidRDefault="004A0F05" w:rsidP="004A0F05">
      <w:pPr>
        <w:ind w:leftChars="200" w:left="420"/>
      </w:pPr>
      <w:r>
        <w:t>NETDEV_DEV_TYPE_BASE</w:t>
      </w:r>
      <w:r>
        <w:tab/>
      </w:r>
      <w:r>
        <w:tab/>
      </w:r>
      <w:r>
        <w:tab/>
      </w:r>
      <w:r>
        <w:tab/>
      </w:r>
      <w:r>
        <w:tab/>
      </w:r>
      <w:r>
        <w:tab/>
        <w:t>=100000UL,</w:t>
      </w:r>
      <w:r>
        <w:tab/>
        <w:t>/* Alarm base */</w:t>
      </w:r>
    </w:p>
    <w:p w14:paraId="29A9CB50" w14:textId="77777777" w:rsidR="004A0F05" w:rsidRPr="003B4A82" w:rsidRDefault="004A0F05" w:rsidP="004A0F05">
      <w:pPr>
        <w:ind w:leftChars="200" w:left="420"/>
      </w:pPr>
      <w:r>
        <w:t>NETDEV_DEV_TROUBLE</w:t>
      </w:r>
      <w:r>
        <w:tab/>
      </w:r>
      <w:r>
        <w:tab/>
      </w:r>
      <w:r>
        <w:tab/>
      </w:r>
      <w:r>
        <w:tab/>
      </w:r>
      <w:r>
        <w:tab/>
      </w:r>
      <w:r>
        <w:tab/>
      </w:r>
      <w:r>
        <w:tab/>
        <w:t>=100001,</w:t>
      </w:r>
      <w:r>
        <w:tab/>
        <w:t>/*Device failure*/</w:t>
      </w:r>
    </w:p>
    <w:p w14:paraId="71E98770" w14:textId="77777777" w:rsidR="004A0F05" w:rsidRPr="003B4A82" w:rsidRDefault="004A0F05" w:rsidP="004A0F05">
      <w:pPr>
        <w:ind w:leftChars="200" w:left="420"/>
      </w:pPr>
      <w:r>
        <w:t>NETDEV_DEV_ALARM_EMERGENCY</w:t>
      </w:r>
      <w:r>
        <w:tab/>
      </w:r>
      <w:r>
        <w:tab/>
      </w:r>
      <w:r>
        <w:tab/>
      </w:r>
      <w:r>
        <w:tab/>
        <w:t>=100002,</w:t>
      </w:r>
      <w:r>
        <w:tab/>
        <w:t>/*Device emergency alarm */</w:t>
      </w:r>
    </w:p>
    <w:p w14:paraId="26FDC98D" w14:textId="77777777" w:rsidR="004A0F05" w:rsidRPr="003B4A82" w:rsidRDefault="004A0F05" w:rsidP="004A0F05">
      <w:pPr>
        <w:ind w:leftChars="200" w:left="420"/>
      </w:pPr>
      <w:r>
        <w:t>/*Definition of alarm types of alarm devices */</w:t>
      </w:r>
    </w:p>
    <w:p w14:paraId="7129F56B" w14:textId="77777777" w:rsidR="004A0F05" w:rsidRPr="003B4A82" w:rsidRDefault="004A0F05" w:rsidP="004A0F05">
      <w:pPr>
        <w:ind w:leftChars="200" w:left="420"/>
      </w:pPr>
      <w:r>
        <w:t>NETDEV_ALARM_EVENT_BASE</w:t>
      </w:r>
      <w:r>
        <w:tab/>
      </w:r>
      <w:r>
        <w:tab/>
      </w:r>
      <w:r>
        <w:tab/>
      </w:r>
      <w:r>
        <w:tab/>
      </w:r>
      <w:r>
        <w:tab/>
        <w:t>=100200UL,</w:t>
      </w:r>
      <w:r>
        <w:tab/>
        <w:t>/*Start of definitions of alarm types */</w:t>
      </w:r>
    </w:p>
    <w:p w14:paraId="71B909D9" w14:textId="77777777" w:rsidR="004A0F05" w:rsidRPr="003B4A82" w:rsidRDefault="004A0F05" w:rsidP="004A0F05">
      <w:pPr>
        <w:ind w:leftChars="200" w:left="420"/>
      </w:pPr>
      <w:r>
        <w:t>NETDEV_ALARM_EVENT_FIRE_ALARM</w:t>
      </w:r>
      <w:r>
        <w:tab/>
      </w:r>
      <w:r>
        <w:tab/>
      </w:r>
      <w:r>
        <w:tab/>
        <w:t>=100201,</w:t>
      </w:r>
      <w:r>
        <w:tab/>
        <w:t>/*Fire alarm */</w:t>
      </w:r>
    </w:p>
    <w:p w14:paraId="62BBACF6" w14:textId="77777777" w:rsidR="004A0F05" w:rsidRPr="003B4A82" w:rsidRDefault="004A0F05" w:rsidP="004A0F05">
      <w:pPr>
        <w:ind w:leftChars="200" w:left="420"/>
      </w:pPr>
      <w:r>
        <w:t>NETDEV_ALARM_EVENT_KEYPADFIRE</w:t>
      </w:r>
      <w:r>
        <w:tab/>
      </w:r>
      <w:r>
        <w:tab/>
      </w:r>
      <w:r>
        <w:tab/>
        <w:t>=100202,</w:t>
      </w:r>
      <w:r>
        <w:tab/>
        <w:t>/*Keypad fire alarm */</w:t>
      </w:r>
    </w:p>
    <w:p w14:paraId="54E73F32" w14:textId="77777777" w:rsidR="004A0F05" w:rsidRPr="003B4A82" w:rsidRDefault="004A0F05" w:rsidP="004A0F05">
      <w:pPr>
        <w:ind w:leftChars="200" w:left="420"/>
      </w:pPr>
      <w:r>
        <w:t>NETDEV_ALARM_EVENT_KEYPADEMERGENCY</w:t>
      </w:r>
      <w:r>
        <w:tab/>
        <w:t>=100203,</w:t>
      </w:r>
      <w:r>
        <w:tab/>
        <w:t>/* Keypad emergency alarm */</w:t>
      </w:r>
    </w:p>
    <w:p w14:paraId="4670353C" w14:textId="77777777" w:rsidR="004A0F05" w:rsidRPr="003B4A82" w:rsidRDefault="004A0F05" w:rsidP="004A0F05">
      <w:pPr>
        <w:ind w:leftChars="200" w:left="420"/>
      </w:pPr>
      <w:r>
        <w:t>NETDEV_ALARM_EVENT_KEYPADMEDICAL</w:t>
      </w:r>
      <w:r>
        <w:tab/>
      </w:r>
      <w:r>
        <w:tab/>
        <w:t>=100204,</w:t>
      </w:r>
      <w:r>
        <w:tab/>
        <w:t>/* Keypad help alarm */</w:t>
      </w:r>
    </w:p>
    <w:p w14:paraId="59B710FE" w14:textId="77777777" w:rsidR="004A0F05" w:rsidRPr="003B4A82" w:rsidRDefault="004A0F05" w:rsidP="004A0F05">
      <w:pPr>
        <w:ind w:leftChars="200" w:left="420"/>
      </w:pPr>
      <w:r>
        <w:t>NETDEV_ALARM_EVENT_DURESSCODEUSED</w:t>
      </w:r>
      <w:r>
        <w:tab/>
        <w:t>=100205,</w:t>
      </w:r>
      <w:r>
        <w:tab/>
        <w:t>/* Duress code operation */</w:t>
      </w:r>
    </w:p>
    <w:p w14:paraId="5F13C414" w14:textId="77777777" w:rsidR="004A0F05" w:rsidRPr="003B4A82" w:rsidRDefault="004A0F05" w:rsidP="004A0F05">
      <w:pPr>
        <w:ind w:leftChars="200" w:left="420"/>
      </w:pPr>
      <w:r>
        <w:t>NETDEV_ALARM_EVENT_UNAUTHORIZEDENTRY</w:t>
      </w:r>
      <w:r>
        <w:tab/>
        <w:t>=100206,</w:t>
      </w:r>
      <w:r>
        <w:tab/>
        <w:t>/* Unauthorized access */</w:t>
      </w:r>
    </w:p>
    <w:p w14:paraId="14560B02" w14:textId="77777777" w:rsidR="004A0F05" w:rsidRPr="003B4A82" w:rsidRDefault="004A0F05" w:rsidP="004A0F05">
      <w:pPr>
        <w:ind w:leftChars="200" w:left="420"/>
      </w:pPr>
      <w:r>
        <w:t>NETDEV_ALARM_EVENT_BURGLARPOINTALARM</w:t>
      </w:r>
      <w:r>
        <w:tab/>
        <w:t>=100207,</w:t>
      </w:r>
      <w:r>
        <w:tab/>
        <w:t>/* Burglar zone alarm */</w:t>
      </w:r>
    </w:p>
    <w:p w14:paraId="43F11A1A" w14:textId="77777777" w:rsidR="004A0F05" w:rsidRPr="003B4A82" w:rsidRDefault="004A0F05" w:rsidP="004A0F05">
      <w:pPr>
        <w:ind w:leftChars="200" w:left="420"/>
      </w:pPr>
      <w:r>
        <w:lastRenderedPageBreak/>
        <w:t>NETDEV_ALARM_EVENT_SUPERVISORY</w:t>
      </w:r>
      <w:r>
        <w:tab/>
      </w:r>
      <w:r>
        <w:tab/>
      </w:r>
      <w:r>
        <w:tab/>
        <w:t>=100208,</w:t>
      </w:r>
      <w:r>
        <w:tab/>
        <w:t>/* Detection failure */</w:t>
      </w:r>
    </w:p>
    <w:p w14:paraId="13833123" w14:textId="77777777" w:rsidR="004A0F05" w:rsidRPr="003B4A82" w:rsidRDefault="004A0F05" w:rsidP="004A0F05">
      <w:pPr>
        <w:ind w:leftChars="200" w:left="420"/>
      </w:pPr>
      <w:r>
        <w:t>NETDEV_ALARM_EVENT_FIRETROUBLE</w:t>
      </w:r>
      <w:r>
        <w:tab/>
      </w:r>
      <w:r>
        <w:tab/>
      </w:r>
      <w:r>
        <w:tab/>
        <w:t>=100209,</w:t>
      </w:r>
      <w:r>
        <w:tab/>
        <w:t>/* Fire alarm failure */</w:t>
      </w:r>
    </w:p>
    <w:p w14:paraId="2B00CF74" w14:textId="77777777" w:rsidR="004A0F05" w:rsidRPr="003B4A82" w:rsidRDefault="004A0F05" w:rsidP="004A0F05">
      <w:pPr>
        <w:ind w:leftChars="200" w:left="420"/>
      </w:pPr>
      <w:r>
        <w:t>NETDEV_ALARM_EVENT_FIREPOINTTROUBLE</w:t>
      </w:r>
      <w:r>
        <w:tab/>
        <w:t>=100210,</w:t>
      </w:r>
      <w:r>
        <w:tab/>
        <w:t>/* Fire zone failure */</w:t>
      </w:r>
    </w:p>
    <w:p w14:paraId="59235068" w14:textId="77777777" w:rsidR="004A0F05" w:rsidRPr="003B4A82" w:rsidRDefault="004A0F05" w:rsidP="004A0F05">
      <w:pPr>
        <w:ind w:leftChars="200" w:left="420"/>
      </w:pPr>
      <w:r>
        <w:t>NETDEV_ALARM_EVENT_BURGLARPOINTTROUBLE</w:t>
      </w:r>
      <w:r>
        <w:tab/>
        <w:t>=100211,</w:t>
      </w:r>
      <w:r>
        <w:tab/>
        <w:t>/* Burglar zone failure */</w:t>
      </w:r>
    </w:p>
    <w:p w14:paraId="3AD0999F" w14:textId="77777777" w:rsidR="004A0F05" w:rsidRPr="003B4A82" w:rsidRDefault="004A0F05" w:rsidP="004A0F05">
      <w:pPr>
        <w:ind w:leftChars="200" w:left="420"/>
      </w:pPr>
      <w:r>
        <w:t>NETDEV_ALARM_EVENT_CANCELALARM</w:t>
      </w:r>
      <w:r>
        <w:tab/>
      </w:r>
      <w:r>
        <w:tab/>
      </w:r>
      <w:r>
        <w:tab/>
        <w:t>=100212,</w:t>
      </w:r>
      <w:r>
        <w:tab/>
        <w:t>/* Cancel alarm */</w:t>
      </w:r>
    </w:p>
    <w:p w14:paraId="6FA23B8E" w14:textId="77777777" w:rsidR="004A0F05" w:rsidRPr="003B4A82" w:rsidRDefault="004A0F05" w:rsidP="004A0F05">
      <w:pPr>
        <w:ind w:leftChars="200" w:left="420"/>
      </w:pPr>
      <w:r>
        <w:t>NETDEV_ALARM_EVENT_DISARM</w:t>
      </w:r>
      <w:r>
        <w:tab/>
      </w:r>
      <w:r>
        <w:tab/>
      </w:r>
      <w:r>
        <w:tab/>
      </w:r>
      <w:r>
        <w:tab/>
        <w:t>=100213,</w:t>
      </w:r>
      <w:r>
        <w:tab/>
        <w:t>/* Disarming succeeded */</w:t>
      </w:r>
    </w:p>
    <w:p w14:paraId="3DD3ABC6" w14:textId="77777777" w:rsidR="004A0F05" w:rsidRPr="003B4A82" w:rsidRDefault="004A0F05" w:rsidP="004A0F05">
      <w:pPr>
        <w:ind w:leftChars="200" w:left="420"/>
      </w:pPr>
      <w:r>
        <w:t>NETDEV_ALARM_EVENT_ARM</w:t>
      </w:r>
      <w:r>
        <w:tab/>
      </w:r>
      <w:r>
        <w:tab/>
      </w:r>
      <w:r>
        <w:tab/>
      </w:r>
      <w:r>
        <w:tab/>
      </w:r>
      <w:r>
        <w:tab/>
        <w:t>=100214,</w:t>
      </w:r>
      <w:r>
        <w:tab/>
        <w:t>/* Arming succeeded */</w:t>
      </w:r>
    </w:p>
    <w:p w14:paraId="7C71A810" w14:textId="77777777" w:rsidR="004A0F05" w:rsidRPr="003B4A82" w:rsidRDefault="004A0F05" w:rsidP="004A0F05">
      <w:pPr>
        <w:ind w:leftChars="200" w:left="420"/>
      </w:pPr>
      <w:r>
        <w:t>NETDEV_ALARM_EVENT_FORCEDBYPASS</w:t>
      </w:r>
      <w:r>
        <w:tab/>
      </w:r>
      <w:r>
        <w:tab/>
        <w:t>=100215,</w:t>
      </w:r>
      <w:r>
        <w:tab/>
        <w:t>/* Forced bypass */</w:t>
      </w:r>
    </w:p>
    <w:p w14:paraId="2F49658D" w14:textId="77777777" w:rsidR="004A0F05" w:rsidRPr="003B4A82" w:rsidRDefault="004A0F05" w:rsidP="004A0F05">
      <w:pPr>
        <w:ind w:leftChars="200" w:left="420"/>
      </w:pPr>
      <w:r>
        <w:t>NETDEV_ALARM_EVENT_BYPASS</w:t>
      </w:r>
      <w:r>
        <w:tab/>
      </w:r>
      <w:r>
        <w:tab/>
      </w:r>
      <w:r>
        <w:tab/>
      </w:r>
      <w:r>
        <w:tab/>
        <w:t>=100216,</w:t>
      </w:r>
      <w:r>
        <w:tab/>
        <w:t>/* Bypass */</w:t>
      </w:r>
    </w:p>
    <w:p w14:paraId="2DC98FE4" w14:textId="77777777" w:rsidR="004A0F05" w:rsidRPr="003B4A82" w:rsidRDefault="004A0F05" w:rsidP="004A0F05">
      <w:pPr>
        <w:ind w:leftChars="200" w:left="420"/>
      </w:pPr>
      <w:r>
        <w:t>NETDEV_ALARM_EVENT_POINTRESTORAL</w:t>
      </w:r>
      <w:r>
        <w:tab/>
      </w:r>
      <w:r>
        <w:tab/>
        <w:t>=100217,</w:t>
      </w:r>
      <w:r>
        <w:tab/>
        <w:t>/* Zone alarm cleared */</w:t>
      </w:r>
    </w:p>
    <w:p w14:paraId="28A1E41D" w14:textId="77777777" w:rsidR="004A0F05" w:rsidRPr="003B4A82" w:rsidRDefault="004A0F05" w:rsidP="004A0F05">
      <w:pPr>
        <w:ind w:leftChars="200" w:left="420"/>
      </w:pPr>
      <w:r>
        <w:t>NETDEV_ALARM_EVENT_FAILTOCLOSE</w:t>
      </w:r>
      <w:r>
        <w:tab/>
      </w:r>
      <w:r>
        <w:tab/>
      </w:r>
      <w:r>
        <w:tab/>
        <w:t>=100218,</w:t>
      </w:r>
      <w:r>
        <w:tab/>
        <w:t>/* Arming failed */</w:t>
      </w:r>
    </w:p>
    <w:p w14:paraId="65B8EE8C" w14:textId="77777777" w:rsidR="004A0F05" w:rsidRPr="003B4A82" w:rsidRDefault="004A0F05" w:rsidP="004A0F05">
      <w:pPr>
        <w:ind w:leftChars="200" w:left="420"/>
      </w:pPr>
      <w:r>
        <w:t>NETDEV_ALARM_EVENT_FAILTOOPEN</w:t>
      </w:r>
      <w:r>
        <w:tab/>
      </w:r>
      <w:r>
        <w:tab/>
      </w:r>
      <w:r>
        <w:tab/>
        <w:t>=100219,</w:t>
      </w:r>
      <w:r>
        <w:tab/>
        <w:t>/* Disarming failed */</w:t>
      </w:r>
    </w:p>
    <w:p w14:paraId="02A44BAD" w14:textId="77777777" w:rsidR="004A0F05" w:rsidRPr="003B4A82" w:rsidRDefault="004A0F05" w:rsidP="004A0F05">
      <w:pPr>
        <w:ind w:leftChars="200" w:left="420"/>
      </w:pPr>
      <w:r>
        <w:t>NETDEV_ALARM_EVENT_HISTORYBUFFERDUMP</w:t>
      </w:r>
      <w:r>
        <w:tab/>
        <w:t>=100220,</w:t>
      </w:r>
      <w:r>
        <w:tab/>
        <w:t>/* Event records full */</w:t>
      </w:r>
    </w:p>
    <w:p w14:paraId="73F7E504" w14:textId="77777777" w:rsidR="004A0F05" w:rsidRPr="003B4A82" w:rsidRDefault="004A0F05" w:rsidP="004A0F05">
      <w:pPr>
        <w:ind w:leftChars="200" w:left="420"/>
      </w:pPr>
      <w:r>
        <w:t>NETDEV_ALARM_EVENT_TESTMSG</w:t>
      </w:r>
      <w:r>
        <w:tab/>
      </w:r>
      <w:r>
        <w:tab/>
      </w:r>
      <w:r>
        <w:tab/>
      </w:r>
      <w:r>
        <w:tab/>
        <w:t>=100221,</w:t>
      </w:r>
      <w:r>
        <w:tab/>
        <w:t>/* Test */</w:t>
      </w:r>
    </w:p>
    <w:p w14:paraId="0819BB00" w14:textId="77777777" w:rsidR="004A0F05" w:rsidRPr="003B4A82" w:rsidRDefault="004A0F05" w:rsidP="004A0F05">
      <w:pPr>
        <w:ind w:leftChars="200" w:left="420"/>
      </w:pPr>
      <w:r>
        <w:t>NETDEV_ALARM_EVENT_ZONETROUBLE</w:t>
      </w:r>
      <w:r>
        <w:tab/>
      </w:r>
      <w:r>
        <w:tab/>
      </w:r>
      <w:r>
        <w:tab/>
        <w:t>=100222,</w:t>
      </w:r>
      <w:r>
        <w:tab/>
        <w:t>/* Zone failure */</w:t>
      </w:r>
    </w:p>
    <w:p w14:paraId="5E27B2CF" w14:textId="77777777" w:rsidR="004A0F05" w:rsidRPr="003B4A82" w:rsidRDefault="004A0F05" w:rsidP="004A0F05">
      <w:pPr>
        <w:ind w:leftChars="200" w:left="420"/>
      </w:pPr>
      <w:r>
        <w:t>NETDEV_ALARM_EVENT_ZONETROUBLERESTORE</w:t>
      </w:r>
      <w:r>
        <w:tab/>
        <w:t>=100223,</w:t>
      </w:r>
      <w:r>
        <w:tab/>
        <w:t>/* Zone failure cleared */</w:t>
      </w:r>
    </w:p>
    <w:p w14:paraId="340397CD" w14:textId="77777777" w:rsidR="004A0F05" w:rsidRPr="003B4A82" w:rsidRDefault="004A0F05" w:rsidP="004A0F05">
      <w:pPr>
        <w:ind w:leftChars="200" w:left="420"/>
      </w:pPr>
      <w:r>
        <w:t>NETDEV_ALARM_EVENT_ZONESHORT</w:t>
      </w:r>
      <w:r>
        <w:tab/>
      </w:r>
      <w:r>
        <w:tab/>
      </w:r>
      <w:r>
        <w:tab/>
        <w:t>=100224,</w:t>
      </w:r>
      <w:r>
        <w:tab/>
        <w:t>/* Zone short circuit */</w:t>
      </w:r>
    </w:p>
    <w:p w14:paraId="08E35CD5" w14:textId="77777777" w:rsidR="004A0F05" w:rsidRPr="003B4A82" w:rsidRDefault="004A0F05" w:rsidP="004A0F05">
      <w:pPr>
        <w:ind w:leftChars="200" w:left="420"/>
      </w:pPr>
      <w:r>
        <w:t>NETDEV_ALARM_EVENT_ZONEOPEN</w:t>
      </w:r>
      <w:r>
        <w:tab/>
      </w:r>
      <w:r>
        <w:tab/>
      </w:r>
      <w:r>
        <w:tab/>
      </w:r>
      <w:r>
        <w:tab/>
        <w:t>=100225,</w:t>
      </w:r>
      <w:r>
        <w:tab/>
        <w:t>/*Zone open circuit */</w:t>
      </w:r>
    </w:p>
    <w:p w14:paraId="156D0430" w14:textId="77777777" w:rsidR="004A0F05" w:rsidRPr="003B4A82" w:rsidRDefault="004A0F05" w:rsidP="004A0F05">
      <w:pPr>
        <w:ind w:leftChars="200" w:left="420"/>
      </w:pPr>
      <w:r>
        <w:t>NETDEV_ALARM_EVENT_ZONENORMAL</w:t>
      </w:r>
      <w:r>
        <w:tab/>
      </w:r>
      <w:r>
        <w:tab/>
      </w:r>
      <w:r>
        <w:tab/>
        <w:t>=100226,</w:t>
      </w:r>
      <w:r>
        <w:tab/>
        <w:t>/* Zone normal */</w:t>
      </w:r>
    </w:p>
    <w:p w14:paraId="124670BE" w14:textId="77777777" w:rsidR="004A0F05" w:rsidRPr="003B4A82" w:rsidRDefault="004A0F05" w:rsidP="004A0F05">
      <w:pPr>
        <w:ind w:leftChars="200" w:left="420"/>
      </w:pPr>
      <w:r>
        <w:t>NETDEV_ALARM_EVENT_MXDEVCLOSE</w:t>
      </w:r>
      <w:r>
        <w:tab/>
      </w:r>
      <w:r>
        <w:tab/>
      </w:r>
      <w:r>
        <w:tab/>
        <w:t>=100227,</w:t>
      </w:r>
      <w:r>
        <w:tab/>
        <w:t>/*MX device armed */</w:t>
      </w:r>
    </w:p>
    <w:p w14:paraId="335FF18E" w14:textId="77777777" w:rsidR="004A0F05" w:rsidRPr="003B4A82" w:rsidRDefault="004A0F05" w:rsidP="004A0F05">
      <w:pPr>
        <w:ind w:leftChars="200" w:left="420"/>
      </w:pPr>
      <w:r>
        <w:t>NETDEV_ALARM_EVENT_MXDEVOPEN</w:t>
      </w:r>
      <w:r>
        <w:tab/>
      </w:r>
      <w:r>
        <w:tab/>
      </w:r>
      <w:r>
        <w:tab/>
        <w:t>=100228,</w:t>
      </w:r>
      <w:r>
        <w:tab/>
        <w:t>/*MX device disarmed */</w:t>
      </w:r>
    </w:p>
    <w:p w14:paraId="02C2A7D6" w14:textId="77777777" w:rsidR="004A0F05" w:rsidRPr="003B4A82" w:rsidRDefault="004A0F05" w:rsidP="004A0F05">
      <w:pPr>
        <w:ind w:leftChars="200" w:left="420"/>
      </w:pPr>
      <w:r>
        <w:t>NETDEV_ALARM_EVENT_MXDEV1ZONEALARM</w:t>
      </w:r>
      <w:r>
        <w:tab/>
        <w:t>=100229,</w:t>
      </w:r>
      <w:r>
        <w:tab/>
        <w:t>/*MX device zone 1 alarm */</w:t>
      </w:r>
    </w:p>
    <w:p w14:paraId="00AD68A8" w14:textId="77777777" w:rsidR="004A0F05" w:rsidRPr="003B4A82" w:rsidRDefault="004A0F05" w:rsidP="004A0F05">
      <w:pPr>
        <w:ind w:leftChars="200" w:left="420"/>
      </w:pPr>
      <w:r>
        <w:t>NETDEV_ALARM_EVENT_MXDEV2ZONEALARM</w:t>
      </w:r>
      <w:r>
        <w:tab/>
        <w:t>=100230,</w:t>
      </w:r>
      <w:r>
        <w:tab/>
        <w:t>/*MX device zone 2 alarm */</w:t>
      </w:r>
    </w:p>
    <w:p w14:paraId="17949315" w14:textId="77777777" w:rsidR="004A0F05" w:rsidRPr="003B4A82" w:rsidRDefault="004A0F05" w:rsidP="004A0F05">
      <w:pPr>
        <w:ind w:leftChars="200" w:left="420"/>
      </w:pPr>
      <w:r>
        <w:t>NETDEV_ALARM_EVENT_MXDEV3ZONEALARM</w:t>
      </w:r>
      <w:r>
        <w:tab/>
        <w:t>=100231,</w:t>
      </w:r>
      <w:r>
        <w:tab/>
        <w:t>/*MX device zone 3 alarm */</w:t>
      </w:r>
    </w:p>
    <w:p w14:paraId="39DB50E2" w14:textId="77777777" w:rsidR="004A0F05" w:rsidRPr="003B4A82" w:rsidRDefault="004A0F05" w:rsidP="004A0F05">
      <w:pPr>
        <w:ind w:leftChars="200" w:left="420"/>
      </w:pPr>
      <w:r>
        <w:t>NETDEV_ALARM_EVENT_MXDEV1ZONERESTAORE</w:t>
      </w:r>
      <w:r>
        <w:tab/>
        <w:t>=100232,</w:t>
      </w:r>
      <w:r>
        <w:tab/>
        <w:t>/*MX device zone 1 alarm cleared */</w:t>
      </w:r>
    </w:p>
    <w:p w14:paraId="2DBAC706" w14:textId="77777777" w:rsidR="004A0F05" w:rsidRPr="003B4A82" w:rsidRDefault="004A0F05" w:rsidP="004A0F05">
      <w:pPr>
        <w:ind w:leftChars="200" w:left="420"/>
      </w:pPr>
      <w:r>
        <w:t>NETDEV_ALARM_EVENT_MXDEV2ZONERESTAORE</w:t>
      </w:r>
      <w:r>
        <w:tab/>
        <w:t>=100233,</w:t>
      </w:r>
      <w:r>
        <w:tab/>
        <w:t>/*MX device zone 2 alarm cleared */</w:t>
      </w:r>
    </w:p>
    <w:p w14:paraId="717203D3" w14:textId="77777777" w:rsidR="004A0F05" w:rsidRPr="003B4A82" w:rsidRDefault="004A0F05" w:rsidP="004A0F05">
      <w:pPr>
        <w:ind w:leftChars="200" w:left="420"/>
      </w:pPr>
      <w:r>
        <w:t>NETDEV_ALARM_EVENT_MXDEV3ZONERESTAORE</w:t>
      </w:r>
      <w:r>
        <w:tab/>
        <w:t>=100234,</w:t>
      </w:r>
      <w:r>
        <w:tab/>
        <w:t>/*MX device zone 3 alarm cleared */</w:t>
      </w:r>
    </w:p>
    <w:p w14:paraId="3E099CE7" w14:textId="77777777" w:rsidR="004A0F05" w:rsidRPr="003B4A82" w:rsidRDefault="004A0F05" w:rsidP="004A0F05">
      <w:pPr>
        <w:ind w:leftChars="200" w:left="420"/>
      </w:pPr>
      <w:r>
        <w:t>NETDEV_ALARM_EVENT_TROUBLE_AC</w:t>
      </w:r>
      <w:r>
        <w:tab/>
      </w:r>
      <w:r>
        <w:tab/>
      </w:r>
      <w:r>
        <w:tab/>
        <w:t>=100235,</w:t>
      </w:r>
      <w:r>
        <w:tab/>
        <w:t>/* AC power failure */</w:t>
      </w:r>
    </w:p>
    <w:p w14:paraId="11D52F73" w14:textId="77777777" w:rsidR="004A0F05" w:rsidRPr="003B4A82" w:rsidRDefault="004A0F05" w:rsidP="004A0F05">
      <w:pPr>
        <w:ind w:leftChars="200" w:left="420"/>
      </w:pPr>
      <w:r>
        <w:t>NETDEV_ALARM_EVENT_TROUBLE_BATTERY</w:t>
      </w:r>
      <w:r>
        <w:tab/>
        <w:t>=100236,</w:t>
      </w:r>
      <w:r>
        <w:tab/>
        <w:t>/* Backup power failure */</w:t>
      </w:r>
    </w:p>
    <w:p w14:paraId="3A8A06F9" w14:textId="77777777" w:rsidR="004A0F05" w:rsidRPr="003B4A82" w:rsidRDefault="004A0F05" w:rsidP="004A0F05">
      <w:pPr>
        <w:ind w:leftChars="200" w:left="420"/>
      </w:pPr>
      <w:r>
        <w:t>NETDEV_ALARM_EVENT_TROUBLE_SNDREPORT</w:t>
      </w:r>
      <w:r>
        <w:tab/>
        <w:t>=100237,</w:t>
      </w:r>
      <w:r>
        <w:tab/>
        <w:t>/* Report sending failure */</w:t>
      </w:r>
    </w:p>
    <w:p w14:paraId="5C3A6123" w14:textId="77777777" w:rsidR="004A0F05" w:rsidRPr="003B4A82" w:rsidRDefault="004A0F05" w:rsidP="004A0F05">
      <w:pPr>
        <w:ind w:leftChars="200" w:left="420"/>
      </w:pPr>
      <w:r>
        <w:t>NETDEV_ALARM_EVENT_TROUBLE_CONTROL</w:t>
      </w:r>
      <w:r>
        <w:tab/>
        <w:t>=100238,</w:t>
      </w:r>
      <w:r>
        <w:tab/>
        <w:t>/* Control failure */</w:t>
      </w:r>
    </w:p>
    <w:p w14:paraId="46AD5E05" w14:textId="77777777" w:rsidR="004A0F05" w:rsidRPr="003B4A82" w:rsidRDefault="004A0F05" w:rsidP="004A0F05">
      <w:pPr>
        <w:ind w:leftChars="200" w:left="420"/>
      </w:pPr>
      <w:r>
        <w:t>NETDEV_ALARM_EVENT_TROUBLE_MXBUS</w:t>
      </w:r>
      <w:r>
        <w:tab/>
      </w:r>
      <w:r>
        <w:tab/>
        <w:t>=100239,</w:t>
      </w:r>
      <w:r>
        <w:tab/>
        <w:t>/*MPX bus failure */</w:t>
      </w:r>
    </w:p>
    <w:p w14:paraId="03FCCBA6" w14:textId="77777777" w:rsidR="004A0F05" w:rsidRPr="003B4A82" w:rsidRDefault="004A0F05" w:rsidP="004A0F05">
      <w:pPr>
        <w:ind w:leftChars="200" w:left="420"/>
      </w:pPr>
      <w:r>
        <w:t>NETDEV_ALARM_EVENT_TROUBLE_RADIOSND</w:t>
      </w:r>
      <w:r>
        <w:tab/>
        <w:t>=100240,</w:t>
      </w:r>
      <w:r>
        <w:tab/>
        <w:t>/* Wireless receiving failure */</w:t>
      </w:r>
    </w:p>
    <w:p w14:paraId="141D4D04" w14:textId="77777777" w:rsidR="004A0F05" w:rsidRPr="003B4A82" w:rsidRDefault="004A0F05" w:rsidP="004A0F05">
      <w:pPr>
        <w:ind w:leftChars="200" w:left="420"/>
      </w:pPr>
      <w:r>
        <w:t>NETDEV_ALARM_EVENT_TROUBLE_ASSISTPOWER</w:t>
      </w:r>
      <w:r>
        <w:tab/>
        <w:t>=100241,</w:t>
      </w:r>
      <w:r>
        <w:tab/>
        <w:t>/* Auxiliary power failure */</w:t>
      </w:r>
    </w:p>
    <w:p w14:paraId="43203E49" w14:textId="77777777" w:rsidR="004A0F05" w:rsidRPr="003B4A82" w:rsidRDefault="004A0F05" w:rsidP="004A0F05">
      <w:pPr>
        <w:ind w:leftChars="200" w:left="420"/>
      </w:pPr>
      <w:r>
        <w:t>NETDEV_ALARM_EVENT_TROUBLE_OPTION</w:t>
      </w:r>
      <w:r>
        <w:tab/>
      </w:r>
      <w:r>
        <w:tab/>
        <w:t>=100242,</w:t>
      </w:r>
      <w:r>
        <w:tab/>
        <w:t>/* Option device failure */</w:t>
      </w:r>
    </w:p>
    <w:p w14:paraId="47025A53" w14:textId="77777777" w:rsidR="004A0F05" w:rsidRPr="003B4A82" w:rsidRDefault="004A0F05" w:rsidP="004A0F05">
      <w:pPr>
        <w:ind w:leftChars="200" w:left="420"/>
      </w:pPr>
      <w:r>
        <w:t>NETDEV_ALARM_EVENT_LINK_BREAK</w:t>
      </w:r>
      <w:r>
        <w:tab/>
      </w:r>
      <w:r>
        <w:tab/>
      </w:r>
      <w:r>
        <w:tab/>
        <w:t>=100243,</w:t>
      </w:r>
      <w:r>
        <w:tab/>
        <w:t>/* Link disconnected */</w:t>
      </w:r>
    </w:p>
    <w:p w14:paraId="404FF9E5" w14:textId="77777777" w:rsidR="004A0F05" w:rsidRPr="003B4A82" w:rsidRDefault="004A0F05" w:rsidP="004A0F05">
      <w:pPr>
        <w:ind w:leftChars="200" w:left="420"/>
      </w:pPr>
      <w:r>
        <w:t>NETDEV_ALARM_EVENT_LINK_RESUME</w:t>
      </w:r>
      <w:r>
        <w:tab/>
      </w:r>
      <w:r>
        <w:tab/>
      </w:r>
      <w:r>
        <w:tab/>
        <w:t>=100244,</w:t>
      </w:r>
      <w:r>
        <w:tab/>
        <w:t>/* Link normal */</w:t>
      </w:r>
    </w:p>
    <w:p w14:paraId="57329491" w14:textId="77777777" w:rsidR="004A0F05" w:rsidRPr="003B4A82" w:rsidRDefault="004A0F05" w:rsidP="004A0F05">
      <w:pPr>
        <w:ind w:leftChars="200" w:left="420"/>
      </w:pPr>
      <w:r>
        <w:t>NETDEV_ALARM_EVENT_VOLTAGE_ALARM</w:t>
      </w:r>
      <w:r>
        <w:tab/>
      </w:r>
      <w:r>
        <w:tab/>
        <w:t>=100245,</w:t>
      </w:r>
      <w:r>
        <w:tab/>
        <w:t>/* DC undervoltage alarm */</w:t>
      </w:r>
    </w:p>
    <w:p w14:paraId="4A7A585D" w14:textId="77777777" w:rsidR="004A0F05" w:rsidRPr="003B4A82" w:rsidRDefault="004A0F05" w:rsidP="004A0F05">
      <w:pPr>
        <w:ind w:leftChars="200" w:left="420"/>
      </w:pPr>
      <w:r>
        <w:t>NETDEV_ALARM_EVENT_EXTERNDEV_TROUBLE</w:t>
      </w:r>
      <w:r>
        <w:tab/>
        <w:t>=100246,</w:t>
      </w:r>
      <w:r>
        <w:tab/>
        <w:t>/* Expansion device failure alarm */</w:t>
      </w:r>
    </w:p>
    <w:p w14:paraId="529CD1E2" w14:textId="77777777" w:rsidR="004A0F05" w:rsidRPr="003B4A82" w:rsidRDefault="004A0F05" w:rsidP="004A0F05">
      <w:pPr>
        <w:ind w:leftChars="200" w:left="420"/>
      </w:pPr>
      <w:r>
        <w:t>NETDEV_ALARM_EVENT_EXTERNDEV_RESUME</w:t>
      </w:r>
      <w:r>
        <w:tab/>
        <w:t>=100247,</w:t>
      </w:r>
      <w:r>
        <w:tab/>
        <w:t>/* Expansion device failure alarm cleared */</w:t>
      </w:r>
    </w:p>
    <w:p w14:paraId="652CACBB" w14:textId="77777777" w:rsidR="004A0F05" w:rsidRPr="003B4A82" w:rsidRDefault="004A0F05" w:rsidP="004A0F05">
      <w:pPr>
        <w:ind w:leftChars="200" w:left="420"/>
      </w:pPr>
      <w:r>
        <w:t>NETDEV_ALARM_EVENT_POINT_DISARM</w:t>
      </w:r>
      <w:r>
        <w:tab/>
      </w:r>
      <w:r>
        <w:tab/>
      </w:r>
      <w:r>
        <w:tab/>
        <w:t>=100248,</w:t>
      </w:r>
      <w:r>
        <w:tab/>
        <w:t>/* Point disarmed */</w:t>
      </w:r>
    </w:p>
    <w:p w14:paraId="7DEB75C5" w14:textId="77777777" w:rsidR="004A0F05" w:rsidRPr="003B4A82" w:rsidRDefault="004A0F05" w:rsidP="004A0F05">
      <w:pPr>
        <w:ind w:leftChars="200" w:left="420"/>
      </w:pPr>
      <w:r>
        <w:t>NETDEV_ALARM_EVENT_POINT_ARM</w:t>
      </w:r>
      <w:r>
        <w:tab/>
      </w:r>
      <w:r>
        <w:tab/>
      </w:r>
      <w:r>
        <w:tab/>
        <w:t>=100249,</w:t>
      </w:r>
      <w:r>
        <w:tab/>
        <w:t>/* Point armed */</w:t>
      </w:r>
    </w:p>
    <w:p w14:paraId="4D11FFBA" w14:textId="77777777" w:rsidR="004A0F05" w:rsidRPr="003B4A82" w:rsidRDefault="004A0F05" w:rsidP="004A0F05">
      <w:pPr>
        <w:ind w:leftChars="200" w:left="420"/>
      </w:pPr>
      <w:r>
        <w:t>NETDEV_ALARM_EVENT_FORCE_OPEN</w:t>
      </w:r>
      <w:r>
        <w:tab/>
      </w:r>
      <w:r>
        <w:tab/>
      </w:r>
      <w:r>
        <w:tab/>
        <w:t>=100250,</w:t>
      </w:r>
      <w:r>
        <w:tab/>
        <w:t>/* Alarm control panel opened by force */</w:t>
      </w:r>
    </w:p>
    <w:p w14:paraId="468C5178" w14:textId="77777777" w:rsidR="004A0F05" w:rsidRPr="003B4A82" w:rsidRDefault="004A0F05" w:rsidP="004A0F05">
      <w:pPr>
        <w:ind w:leftChars="200" w:left="420"/>
      </w:pPr>
      <w:r>
        <w:t>NETDEV_ALARM_EVENT_BYPASS_FAILED</w:t>
      </w:r>
      <w:r>
        <w:tab/>
      </w:r>
      <w:r>
        <w:tab/>
        <w:t>=100251,</w:t>
      </w:r>
      <w:r>
        <w:tab/>
        <w:t>/* Bypass failed */</w:t>
      </w:r>
    </w:p>
    <w:p w14:paraId="101E4CB4" w14:textId="77777777" w:rsidR="004A0F05" w:rsidRPr="003B4A82" w:rsidRDefault="004A0F05" w:rsidP="004A0F05">
      <w:pPr>
        <w:ind w:leftChars="200" w:left="420"/>
      </w:pPr>
      <w:r>
        <w:t>NETDEV_ALARM_EVENT_RESET_FAILED</w:t>
      </w:r>
      <w:r>
        <w:tab/>
      </w:r>
      <w:r>
        <w:tab/>
      </w:r>
      <w:r>
        <w:tab/>
        <w:t>=100252,</w:t>
      </w:r>
      <w:r>
        <w:tab/>
        <w:t>/* Reset failed */</w:t>
      </w:r>
    </w:p>
    <w:p w14:paraId="75713C47" w14:textId="77777777" w:rsidR="004A0F05" w:rsidRPr="003B4A82" w:rsidRDefault="004A0F05" w:rsidP="004A0F05">
      <w:pPr>
        <w:ind w:leftChars="200" w:left="420"/>
      </w:pPr>
      <w:r>
        <w:lastRenderedPageBreak/>
        <w:t>NETDEV_ALARM_EVENT_POINT_FIRETROUBLE</w:t>
      </w:r>
      <w:r>
        <w:tab/>
        <w:t>=100253,</w:t>
      </w:r>
      <w:r>
        <w:tab/>
        <w:t>/* Point failure */</w:t>
      </w:r>
    </w:p>
    <w:p w14:paraId="1422540D" w14:textId="77777777" w:rsidR="004A0F05" w:rsidRPr="003B4A82" w:rsidRDefault="004A0F05" w:rsidP="004A0F05">
      <w:pPr>
        <w:ind w:leftChars="200" w:left="420"/>
      </w:pPr>
      <w:r>
        <w:t>NETDEV_ALARM_EVENT_POINT_SEPARATE</w:t>
      </w:r>
      <w:r>
        <w:tab/>
      </w:r>
      <w:r>
        <w:tab/>
        <w:t>=100254,</w:t>
      </w:r>
      <w:r>
        <w:tab/>
        <w:t>/* Point isolation */</w:t>
      </w:r>
    </w:p>
    <w:p w14:paraId="03FF2BB3" w14:textId="77777777" w:rsidR="004A0F05" w:rsidRPr="003B4A82" w:rsidRDefault="004A0F05" w:rsidP="004A0F05">
      <w:pPr>
        <w:ind w:leftChars="200" w:left="420"/>
      </w:pPr>
      <w:r>
        <w:t>NETDEV_ALARM_EVENT_POINT_ACTION</w:t>
      </w:r>
      <w:r>
        <w:tab/>
      </w:r>
      <w:r>
        <w:tab/>
      </w:r>
      <w:r>
        <w:tab/>
        <w:t>=100255,</w:t>
      </w:r>
      <w:r>
        <w:tab/>
        <w:t>/* Point action */</w:t>
      </w:r>
    </w:p>
    <w:p w14:paraId="6F3C359C" w14:textId="77777777" w:rsidR="004A0F05" w:rsidRPr="003B4A82" w:rsidRDefault="004A0F05" w:rsidP="004A0F05">
      <w:pPr>
        <w:ind w:leftChars="200" w:left="420"/>
      </w:pPr>
      <w:r>
        <w:t>NETDEV_ALARM_EVENT_POINT_RESUME</w:t>
      </w:r>
      <w:r>
        <w:tab/>
      </w:r>
      <w:r>
        <w:tab/>
        <w:t>=100256,</w:t>
      </w:r>
      <w:r>
        <w:tab/>
        <w:t>/* Point recovered */</w:t>
      </w:r>
    </w:p>
    <w:p w14:paraId="73E19BBA" w14:textId="77777777" w:rsidR="004A0F05" w:rsidRPr="003B4A82" w:rsidRDefault="004A0F05" w:rsidP="004A0F05">
      <w:pPr>
        <w:ind w:leftChars="200" w:left="420"/>
      </w:pPr>
      <w:r>
        <w:t>NETDEV_ALARM_EVENT_ROB_ACTION</w:t>
      </w:r>
      <w:r>
        <w:tab/>
      </w:r>
      <w:r>
        <w:tab/>
      </w:r>
      <w:r>
        <w:tab/>
        <w:t>=100257,</w:t>
      </w:r>
      <w:r>
        <w:tab/>
        <w:t>/* Robbery alarm */</w:t>
      </w:r>
    </w:p>
    <w:p w14:paraId="31202ABA" w14:textId="77777777" w:rsidR="004A0F05" w:rsidRPr="003B4A82" w:rsidRDefault="004A0F05" w:rsidP="004A0F05">
      <w:pPr>
        <w:ind w:leftChars="200" w:left="420"/>
      </w:pPr>
      <w:r>
        <w:t>/*Newly added alarms and events */</w:t>
      </w:r>
    </w:p>
    <w:p w14:paraId="3A13FAA9" w14:textId="77777777" w:rsidR="004A0F05" w:rsidRPr="003B4A82" w:rsidRDefault="004A0F05" w:rsidP="004A0F05">
      <w:pPr>
        <w:ind w:leftChars="200" w:left="420"/>
      </w:pPr>
      <w:r>
        <w:t>NETDEV_ALARM_EVENT_MISSED_ARM</w:t>
      </w:r>
      <w:r>
        <w:tab/>
      </w:r>
      <w:r>
        <w:tab/>
      </w:r>
      <w:r>
        <w:tab/>
        <w:t>=100260,</w:t>
      </w:r>
      <w:r>
        <w:tab/>
        <w:t>/*Not armed */</w:t>
      </w:r>
    </w:p>
    <w:p w14:paraId="2B83FE1C" w14:textId="77777777" w:rsidR="004A0F05" w:rsidRPr="003B4A82" w:rsidRDefault="004A0F05" w:rsidP="004A0F05">
      <w:pPr>
        <w:ind w:leftChars="200" w:left="420"/>
      </w:pPr>
      <w:r>
        <w:t>NETDEV_ALARM_EVENT_MISSED_DISARM</w:t>
      </w:r>
      <w:r>
        <w:tab/>
      </w:r>
      <w:r>
        <w:tab/>
        <w:t>=100261,</w:t>
      </w:r>
      <w:r>
        <w:tab/>
        <w:t>/*Not disarmed */</w:t>
      </w:r>
    </w:p>
    <w:p w14:paraId="01B8546A" w14:textId="77777777" w:rsidR="004A0F05" w:rsidRPr="003B4A82" w:rsidRDefault="004A0F05" w:rsidP="004A0F05">
      <w:pPr>
        <w:ind w:leftChars="200" w:left="420"/>
      </w:pPr>
      <w:r>
        <w:t>NETDEV_ALARM_EVENT_AUXILARY_RST</w:t>
      </w:r>
      <w:r>
        <w:tab/>
      </w:r>
      <w:r>
        <w:tab/>
      </w:r>
      <w:r>
        <w:tab/>
        <w:t>=100262,</w:t>
      </w:r>
      <w:r>
        <w:tab/>
        <w:t>/* Auxiliary alarm cleared */</w:t>
      </w:r>
    </w:p>
    <w:p w14:paraId="178B0AA0" w14:textId="77777777" w:rsidR="004A0F05" w:rsidRPr="003B4A82" w:rsidRDefault="004A0F05" w:rsidP="004A0F05">
      <w:pPr>
        <w:ind w:leftChars="200" w:left="420"/>
      </w:pPr>
      <w:r>
        <w:t>NETDEV_ALARM_EVENT_AUXILARY</w:t>
      </w:r>
      <w:r>
        <w:tab/>
      </w:r>
      <w:r>
        <w:tab/>
      </w:r>
      <w:r>
        <w:tab/>
      </w:r>
      <w:r>
        <w:tab/>
        <w:t>=100263,</w:t>
      </w:r>
      <w:r>
        <w:tab/>
        <w:t>/* Auxiliary alarm */</w:t>
      </w:r>
    </w:p>
    <w:p w14:paraId="4C2364BC" w14:textId="77777777" w:rsidR="004A0F05" w:rsidRPr="003B4A82" w:rsidRDefault="004A0F05" w:rsidP="004A0F05">
      <w:pPr>
        <w:ind w:leftChars="200" w:left="420"/>
      </w:pPr>
      <w:r>
        <w:t>NETDEV_ALARM_EVENT_BURGLARY_RST</w:t>
      </w:r>
      <w:r>
        <w:tab/>
      </w:r>
      <w:r>
        <w:tab/>
        <w:t>=100264,</w:t>
      </w:r>
      <w:r>
        <w:tab/>
        <w:t>/* Burglary alarm cleared */</w:t>
      </w:r>
    </w:p>
    <w:p w14:paraId="04DC4B27" w14:textId="77777777" w:rsidR="004A0F05" w:rsidRPr="003B4A82" w:rsidRDefault="004A0F05" w:rsidP="004A0F05">
      <w:pPr>
        <w:ind w:leftChars="200" w:left="420"/>
      </w:pPr>
      <w:r>
        <w:t>NETDEV_ALARM_EVENT_BURGLARY</w:t>
      </w:r>
      <w:r>
        <w:tab/>
      </w:r>
      <w:r>
        <w:tab/>
      </w:r>
      <w:r>
        <w:tab/>
      </w:r>
      <w:r>
        <w:tab/>
        <w:t>=100265,</w:t>
      </w:r>
      <w:r>
        <w:tab/>
        <w:t>/* Burglary alarm */</w:t>
      </w:r>
    </w:p>
    <w:p w14:paraId="123BDC41" w14:textId="77777777" w:rsidR="004A0F05" w:rsidRPr="003B4A82" w:rsidRDefault="004A0F05" w:rsidP="004A0F05">
      <w:pPr>
        <w:ind w:leftChars="200" w:left="420"/>
      </w:pPr>
      <w:r>
        <w:t>NETDEV_ALARM_EVENT_BYPASS_RST</w:t>
      </w:r>
      <w:r>
        <w:tab/>
      </w:r>
      <w:r>
        <w:tab/>
      </w:r>
      <w:r>
        <w:tab/>
        <w:t>=100266,</w:t>
      </w:r>
      <w:r>
        <w:tab/>
        <w:t>/* Bypass cleared */</w:t>
      </w:r>
    </w:p>
    <w:p w14:paraId="1D7D6F39" w14:textId="77777777" w:rsidR="004A0F05" w:rsidRPr="003B4A82" w:rsidRDefault="004A0F05" w:rsidP="004A0F05">
      <w:pPr>
        <w:ind w:leftChars="200" w:left="420"/>
      </w:pPr>
      <w:r>
        <w:t>NETDEV_ALARM_EVENT_CANCEL</w:t>
      </w:r>
      <w:r>
        <w:tab/>
      </w:r>
      <w:r>
        <w:tab/>
      </w:r>
      <w:r>
        <w:tab/>
      </w:r>
      <w:r>
        <w:tab/>
        <w:t>=100267,</w:t>
      </w:r>
      <w:r>
        <w:tab/>
        <w:t>/* Cancel */</w:t>
      </w:r>
    </w:p>
    <w:p w14:paraId="7020ADBA" w14:textId="77777777" w:rsidR="004A0F05" w:rsidRPr="003B4A82" w:rsidRDefault="004A0F05" w:rsidP="004A0F05">
      <w:pPr>
        <w:ind w:leftChars="200" w:left="420"/>
      </w:pPr>
      <w:r>
        <w:t>NETDEV_ALARM_EVENT_DUPLICATE</w:t>
      </w:r>
      <w:r>
        <w:tab/>
      </w:r>
      <w:r>
        <w:tab/>
      </w:r>
      <w:r>
        <w:tab/>
      </w:r>
      <w:r>
        <w:tab/>
        <w:t>=100268,</w:t>
      </w:r>
      <w:r>
        <w:tab/>
        <w:t>/* Duplicate */</w:t>
      </w:r>
    </w:p>
    <w:p w14:paraId="30B5B879" w14:textId="77777777" w:rsidR="004A0F05" w:rsidRPr="003B4A82" w:rsidRDefault="004A0F05" w:rsidP="004A0F05">
      <w:pPr>
        <w:ind w:leftChars="200" w:left="420"/>
      </w:pPr>
      <w:r>
        <w:t>NETDEV_ALARM_EVENT_DURESS_RST</w:t>
      </w:r>
      <w:r>
        <w:tab/>
      </w:r>
      <w:r>
        <w:tab/>
      </w:r>
      <w:r>
        <w:tab/>
        <w:t>=100269,</w:t>
      </w:r>
      <w:r>
        <w:tab/>
        <w:t>/* Duress alarm cleared */</w:t>
      </w:r>
    </w:p>
    <w:p w14:paraId="4672D632" w14:textId="77777777" w:rsidR="004A0F05" w:rsidRPr="003B4A82" w:rsidRDefault="004A0F05" w:rsidP="004A0F05">
      <w:pPr>
        <w:ind w:leftChars="200" w:left="420"/>
      </w:pPr>
      <w:r>
        <w:t>NETDEV_ALARM_EVENT_DURESS</w:t>
      </w:r>
      <w:r>
        <w:tab/>
      </w:r>
      <w:r>
        <w:tab/>
      </w:r>
      <w:r>
        <w:tab/>
      </w:r>
      <w:r>
        <w:tab/>
        <w:t>=100270,</w:t>
      </w:r>
      <w:r>
        <w:tab/>
        <w:t>/* Duress alarm*/</w:t>
      </w:r>
    </w:p>
    <w:p w14:paraId="3E9006A5" w14:textId="77777777" w:rsidR="004A0F05" w:rsidRPr="003B4A82" w:rsidRDefault="004A0F05" w:rsidP="004A0F05">
      <w:pPr>
        <w:ind w:leftChars="200" w:left="420"/>
      </w:pPr>
      <w:r>
        <w:t>NETDEV_ALARM_EVENT_FIRE_RST</w:t>
      </w:r>
      <w:r>
        <w:tab/>
      </w:r>
      <w:r>
        <w:tab/>
      </w:r>
      <w:r>
        <w:tab/>
      </w:r>
      <w:r>
        <w:tab/>
        <w:t>=100271,</w:t>
      </w:r>
      <w:r>
        <w:tab/>
        <w:t>/* Fire alarm cleared */</w:t>
      </w:r>
    </w:p>
    <w:p w14:paraId="365BB08C" w14:textId="77777777" w:rsidR="004A0F05" w:rsidRPr="003B4A82" w:rsidRDefault="004A0F05" w:rsidP="004A0F05">
      <w:pPr>
        <w:ind w:leftChars="200" w:left="420"/>
      </w:pPr>
      <w:r>
        <w:t>NETDEV_ALARM_EVENT_FIRE_TROUBLE</w:t>
      </w:r>
      <w:r>
        <w:tab/>
      </w:r>
      <w:r>
        <w:tab/>
      </w:r>
      <w:r>
        <w:tab/>
        <w:t>=100272,</w:t>
      </w:r>
      <w:r>
        <w:tab/>
        <w:t>/* Fire detector failure */</w:t>
      </w:r>
    </w:p>
    <w:p w14:paraId="7690C512" w14:textId="77777777" w:rsidR="004A0F05" w:rsidRPr="003B4A82" w:rsidRDefault="004A0F05" w:rsidP="004A0F05">
      <w:pPr>
        <w:ind w:leftChars="200" w:left="420"/>
      </w:pPr>
      <w:r>
        <w:t>NETDEV_ALARM_EVENT_FIRE_TRB_RST</w:t>
      </w:r>
      <w:r>
        <w:tab/>
      </w:r>
      <w:r>
        <w:tab/>
      </w:r>
      <w:r>
        <w:tab/>
        <w:t>=100273,</w:t>
      </w:r>
      <w:r>
        <w:tab/>
        <w:t>/* Fire detector failure cleared */</w:t>
      </w:r>
    </w:p>
    <w:p w14:paraId="2AE5380E" w14:textId="77777777" w:rsidR="004A0F05" w:rsidRPr="003B4A82" w:rsidRDefault="004A0F05" w:rsidP="004A0F05">
      <w:pPr>
        <w:ind w:leftChars="200" w:left="420"/>
      </w:pPr>
      <w:r>
        <w:t>NETDEV_ALARM_EVENT_MED_RST</w:t>
      </w:r>
      <w:r>
        <w:tab/>
      </w:r>
      <w:r>
        <w:tab/>
      </w:r>
      <w:r>
        <w:tab/>
      </w:r>
      <w:r>
        <w:tab/>
        <w:t>=100274,</w:t>
      </w:r>
      <w:r>
        <w:tab/>
        <w:t>/* Medical assistance reset */</w:t>
      </w:r>
    </w:p>
    <w:p w14:paraId="36A435F2" w14:textId="77777777" w:rsidR="004A0F05" w:rsidRPr="003B4A82" w:rsidRDefault="004A0F05" w:rsidP="004A0F05">
      <w:pPr>
        <w:ind w:leftChars="200" w:left="420"/>
      </w:pPr>
      <w:r>
        <w:t>NETDEV_ALARM_EVENT_PANIC</w:t>
      </w:r>
      <w:r>
        <w:tab/>
      </w:r>
      <w:r>
        <w:tab/>
      </w:r>
      <w:r>
        <w:tab/>
      </w:r>
      <w:r>
        <w:tab/>
      </w:r>
      <w:r>
        <w:tab/>
        <w:t>=100275,</w:t>
      </w:r>
      <w:r>
        <w:tab/>
        <w:t>/* Emergency alarm */</w:t>
      </w:r>
    </w:p>
    <w:p w14:paraId="54B65BFB" w14:textId="77777777" w:rsidR="004A0F05" w:rsidRPr="003B4A82" w:rsidRDefault="004A0F05" w:rsidP="004A0F05">
      <w:pPr>
        <w:ind w:leftChars="200" w:left="420"/>
      </w:pPr>
      <w:r>
        <w:t>NETDEV_ALARM_EVENT_PANIC_RST</w:t>
      </w:r>
      <w:r>
        <w:tab/>
      </w:r>
      <w:r>
        <w:tab/>
      </w:r>
      <w:r>
        <w:tab/>
      </w:r>
      <w:r>
        <w:tab/>
        <w:t>=100276,</w:t>
      </w:r>
      <w:r>
        <w:tab/>
        <w:t>/* Emergency alarm cleared */</w:t>
      </w:r>
    </w:p>
    <w:p w14:paraId="72F38891" w14:textId="77777777" w:rsidR="004A0F05" w:rsidRPr="003B4A82" w:rsidRDefault="004A0F05" w:rsidP="004A0F05">
      <w:pPr>
        <w:ind w:leftChars="200" w:left="420"/>
      </w:pPr>
      <w:r>
        <w:t>NETDEV_ALARM_EVENT_RESET</w:t>
      </w:r>
      <w:r>
        <w:tab/>
      </w:r>
      <w:r>
        <w:tab/>
      </w:r>
      <w:r>
        <w:tab/>
      </w:r>
      <w:r>
        <w:tab/>
      </w:r>
      <w:r>
        <w:tab/>
        <w:t>=100277,</w:t>
      </w:r>
      <w:r>
        <w:tab/>
        <w:t>/* Reset */</w:t>
      </w:r>
    </w:p>
    <w:p w14:paraId="03CB2175" w14:textId="77777777" w:rsidR="004A0F05" w:rsidRPr="003B4A82" w:rsidRDefault="004A0F05" w:rsidP="004A0F05">
      <w:pPr>
        <w:ind w:leftChars="200" w:left="420"/>
      </w:pPr>
      <w:r>
        <w:t>NETDEV_ALARM_EVENT_RELAY_SHORTED</w:t>
      </w:r>
      <w:r>
        <w:tab/>
      </w:r>
      <w:r>
        <w:tab/>
        <w:t>=100278,</w:t>
      </w:r>
      <w:r>
        <w:tab/>
        <w:t>/* Relay short circuit */</w:t>
      </w:r>
    </w:p>
    <w:p w14:paraId="22CF45DF" w14:textId="77777777" w:rsidR="004A0F05" w:rsidRPr="003B4A82" w:rsidRDefault="004A0F05" w:rsidP="004A0F05">
      <w:pPr>
        <w:ind w:leftChars="200" w:left="420"/>
      </w:pPr>
      <w:r>
        <w:t>NETDEV_ALARM_EVENT_RELAY_RST</w:t>
      </w:r>
      <w:r>
        <w:tab/>
      </w:r>
      <w:r>
        <w:tab/>
      </w:r>
      <w:r>
        <w:tab/>
        <w:t>=100279,</w:t>
      </w:r>
      <w:r>
        <w:tab/>
        <w:t>/* Relay reset */</w:t>
      </w:r>
    </w:p>
    <w:p w14:paraId="04B8309E" w14:textId="77777777" w:rsidR="004A0F05" w:rsidRPr="003B4A82" w:rsidRDefault="004A0F05" w:rsidP="004A0F05">
      <w:pPr>
        <w:ind w:leftChars="200" w:left="420"/>
      </w:pPr>
      <w:r>
        <w:t>NETDEV_ALARM_EVENT_RELAY_TROUBLE</w:t>
      </w:r>
      <w:r>
        <w:tab/>
      </w:r>
      <w:r>
        <w:tab/>
        <w:t>=100280,</w:t>
      </w:r>
      <w:r>
        <w:tab/>
        <w:t>/* Relay failure */</w:t>
      </w:r>
    </w:p>
    <w:p w14:paraId="292DBE25" w14:textId="77777777" w:rsidR="004A0F05" w:rsidRPr="003B4A82" w:rsidRDefault="004A0F05" w:rsidP="004A0F05">
      <w:pPr>
        <w:ind w:leftChars="200" w:left="420"/>
      </w:pPr>
      <w:r>
        <w:t>NETDEV_ALARM_EVENT_TAMPER</w:t>
      </w:r>
      <w:r>
        <w:tab/>
      </w:r>
      <w:r>
        <w:tab/>
      </w:r>
      <w:r>
        <w:tab/>
      </w:r>
      <w:r>
        <w:tab/>
        <w:t>=100281,</w:t>
      </w:r>
      <w:r>
        <w:tab/>
        <w:t>/* Tamper alarm */</w:t>
      </w:r>
    </w:p>
    <w:p w14:paraId="5AE45361" w14:textId="77777777" w:rsidR="004A0F05" w:rsidRPr="003B4A82" w:rsidRDefault="004A0F05" w:rsidP="004A0F05">
      <w:pPr>
        <w:ind w:leftChars="200" w:left="420"/>
      </w:pPr>
      <w:r>
        <w:t>NETDEV_ALARM_EVENT_TAMPER_RST</w:t>
      </w:r>
      <w:r>
        <w:tab/>
      </w:r>
      <w:r>
        <w:tab/>
      </w:r>
      <w:r>
        <w:tab/>
        <w:t>=100282,</w:t>
      </w:r>
      <w:r>
        <w:tab/>
        <w:t>/* Tamper alarm cleared */</w:t>
      </w:r>
    </w:p>
    <w:p w14:paraId="045F8416" w14:textId="77777777" w:rsidR="004A0F05" w:rsidRPr="003B4A82" w:rsidRDefault="004A0F05" w:rsidP="004A0F05">
      <w:pPr>
        <w:ind w:leftChars="200" w:left="420"/>
      </w:pPr>
      <w:r>
        <w:t>NETDEV_ALARM_EVENT_TROUBLE</w:t>
      </w:r>
      <w:r>
        <w:tab/>
      </w:r>
      <w:r>
        <w:tab/>
      </w:r>
      <w:r>
        <w:tab/>
      </w:r>
      <w:r>
        <w:tab/>
        <w:t>=100283,</w:t>
      </w:r>
      <w:r>
        <w:tab/>
        <w:t>/* Failure */</w:t>
      </w:r>
    </w:p>
    <w:p w14:paraId="5F5AFD48" w14:textId="77777777" w:rsidR="004A0F05" w:rsidRPr="003B4A82" w:rsidRDefault="004A0F05" w:rsidP="004A0F05">
      <w:pPr>
        <w:ind w:leftChars="200" w:left="420"/>
      </w:pPr>
      <w:r>
        <w:t>NETDEV_ALARM_EVENT_TROUBLE_RST</w:t>
      </w:r>
      <w:r>
        <w:tab/>
      </w:r>
      <w:r>
        <w:tab/>
      </w:r>
      <w:r>
        <w:tab/>
        <w:t>=100284,</w:t>
      </w:r>
      <w:r>
        <w:tab/>
        <w:t>/* Failure cleared */</w:t>
      </w:r>
    </w:p>
    <w:p w14:paraId="40B3A353" w14:textId="77777777" w:rsidR="004A0F05" w:rsidRPr="003B4A82" w:rsidRDefault="004A0F05" w:rsidP="004A0F05">
      <w:pPr>
        <w:ind w:leftChars="200" w:left="420"/>
      </w:pPr>
    </w:p>
    <w:p w14:paraId="468D7DC5" w14:textId="77777777" w:rsidR="004A0F05" w:rsidRPr="003B4A82" w:rsidRDefault="004A0F05" w:rsidP="004A0F05">
      <w:pPr>
        <w:ind w:leftChars="200" w:left="420"/>
      </w:pPr>
      <w:r>
        <w:t>/*DF8900*/</w:t>
      </w:r>
    </w:p>
    <w:p w14:paraId="3D1EC782" w14:textId="77777777" w:rsidR="004A0F05" w:rsidRPr="003B4A82" w:rsidRDefault="004A0F05" w:rsidP="004A0F05">
      <w:pPr>
        <w:ind w:leftChars="200" w:left="420"/>
      </w:pPr>
      <w:r>
        <w:t>NETDEV_ALARM_EVENT_DFE_REMOTE_CONTROL=100290,</w:t>
      </w:r>
      <w:r>
        <w:tab/>
        <w:t>/* Remote control */</w:t>
      </w:r>
    </w:p>
    <w:p w14:paraId="60D89101" w14:textId="77777777" w:rsidR="004A0F05" w:rsidRPr="003B4A82" w:rsidRDefault="004A0F05" w:rsidP="004A0F05">
      <w:pPr>
        <w:ind w:leftChars="200" w:left="420"/>
      </w:pPr>
      <w:r>
        <w:t>NETDEV_ALARM_EVENT_DFE_SYNC</w:t>
      </w:r>
      <w:r>
        <w:tab/>
      </w:r>
      <w:r>
        <w:tab/>
      </w:r>
      <w:r>
        <w:tab/>
      </w:r>
      <w:r>
        <w:tab/>
        <w:t>=100291,</w:t>
      </w:r>
      <w:r>
        <w:tab/>
        <w:t>/* Sync */</w:t>
      </w:r>
    </w:p>
    <w:p w14:paraId="6F3FB7D7" w14:textId="77777777" w:rsidR="004A0F05" w:rsidRPr="003B4A82" w:rsidRDefault="004A0F05" w:rsidP="004A0F05">
      <w:pPr>
        <w:ind w:leftChars="200" w:left="420"/>
      </w:pPr>
      <w:r>
        <w:t>NETDEV_ALARM_EVENT_DFE_LIFTING</w:t>
      </w:r>
      <w:r>
        <w:tab/>
      </w:r>
      <w:r>
        <w:tab/>
      </w:r>
      <w:r>
        <w:tab/>
        <w:t>=100292,</w:t>
      </w:r>
      <w:r>
        <w:tab/>
        <w:t>/* Lifting */</w:t>
      </w:r>
    </w:p>
    <w:p w14:paraId="7A7CA332" w14:textId="77777777" w:rsidR="004A0F05" w:rsidRPr="003B4A82" w:rsidRDefault="004A0F05" w:rsidP="004A0F05">
      <w:pPr>
        <w:ind w:leftChars="200" w:left="420"/>
      </w:pPr>
      <w:r>
        <w:t>NETDEV_ALARM_EVENT_DFE_SWITCH_NORMAL</w:t>
      </w:r>
      <w:r>
        <w:tab/>
        <w:t>=100293,</w:t>
      </w:r>
      <w:r>
        <w:tab/>
        <w:t>/* Normal switch change */</w:t>
      </w:r>
    </w:p>
    <w:p w14:paraId="1A8DAB2E" w14:textId="77777777" w:rsidR="004A0F05" w:rsidRPr="003B4A82" w:rsidRDefault="004A0F05" w:rsidP="004A0F05">
      <w:pPr>
        <w:ind w:leftChars="200" w:left="420"/>
      </w:pPr>
      <w:r>
        <w:t>NETDEV_ALARM_EVENT_DFE_SWITCH_ACCIDENT=100294,</w:t>
      </w:r>
      <w:r>
        <w:tab/>
        <w:t>/* Accident switch change */</w:t>
      </w:r>
    </w:p>
    <w:p w14:paraId="47ECBA7C" w14:textId="77777777" w:rsidR="004A0F05" w:rsidRPr="003B4A82" w:rsidRDefault="004A0F05" w:rsidP="004A0F05">
      <w:pPr>
        <w:ind w:leftChars="200" w:left="420"/>
      </w:pPr>
      <w:r>
        <w:t>NETDEV_ALARM_EVENT_DFE_KINFE_GATE</w:t>
      </w:r>
      <w:r>
        <w:tab/>
      </w:r>
      <w:r>
        <w:tab/>
        <w:t>=100295,</w:t>
      </w:r>
      <w:r>
        <w:tab/>
        <w:t>/* Normal knife switch change */</w:t>
      </w:r>
    </w:p>
    <w:p w14:paraId="5FBAF86B" w14:textId="77777777" w:rsidR="004A0F05" w:rsidRPr="003B4A82" w:rsidRDefault="004A0F05" w:rsidP="004A0F05">
      <w:pPr>
        <w:ind w:leftChars="200" w:left="420"/>
      </w:pPr>
    </w:p>
    <w:p w14:paraId="7A981875" w14:textId="77777777" w:rsidR="004A0F05" w:rsidRPr="003B4A82" w:rsidRDefault="004A0F05" w:rsidP="004A0F05">
      <w:pPr>
        <w:ind w:leftChars="200" w:left="420"/>
      </w:pPr>
      <w:r>
        <w:t>NETDEV_ALARM_EVENT_ESCAPE</w:t>
      </w:r>
      <w:r>
        <w:tab/>
      </w:r>
      <w:r>
        <w:tab/>
      </w:r>
      <w:r>
        <w:tab/>
      </w:r>
      <w:r>
        <w:tab/>
        <w:t>=100296,</w:t>
      </w:r>
      <w:r>
        <w:tab/>
        <w:t>/* ChenYingShaoWei event</w:t>
      </w:r>
    </w:p>
    <w:p w14:paraId="37EF311F" w14:textId="77777777" w:rsidR="004A0F05" w:rsidRPr="003B4A82" w:rsidRDefault="004A0F05" w:rsidP="004A0F05">
      <w:pPr>
        <w:ind w:leftChars="200" w:left="420"/>
      </w:pPr>
      <w:r>
        <w:t>NETDEV_ALARM_EVENT_ESCAPE_END</w:t>
      </w:r>
      <w:r>
        <w:tab/>
      </w:r>
      <w:r>
        <w:tab/>
      </w:r>
      <w:r>
        <w:tab/>
        <w:t>=100297,</w:t>
      </w:r>
      <w:r>
        <w:tab/>
        <w:t>/* ChenYingShaoWei event</w:t>
      </w:r>
    </w:p>
    <w:p w14:paraId="6E3C4C66" w14:textId="77777777" w:rsidR="004A0F05" w:rsidRPr="003B4A82" w:rsidRDefault="004A0F05" w:rsidP="004A0F05">
      <w:pPr>
        <w:ind w:leftChars="200" w:left="420"/>
      </w:pPr>
      <w:r>
        <w:t>NETDEV_ALARM_EVENT_VIOLENCE</w:t>
      </w:r>
      <w:r>
        <w:tab/>
      </w:r>
      <w:r>
        <w:tab/>
      </w:r>
      <w:r>
        <w:tab/>
      </w:r>
      <w:r>
        <w:tab/>
        <w:t>=100298,</w:t>
      </w:r>
      <w:r>
        <w:tab/>
        <w:t>/* ChenYingShaoWei event</w:t>
      </w:r>
    </w:p>
    <w:p w14:paraId="1A4BD29A" w14:textId="77777777" w:rsidR="004A0F05" w:rsidRPr="003B4A82" w:rsidRDefault="004A0F05" w:rsidP="004A0F05">
      <w:pPr>
        <w:ind w:leftChars="200" w:left="420"/>
      </w:pPr>
      <w:r>
        <w:t>NETDEV_ALARM_EVENT_VIOLENCE_END</w:t>
      </w:r>
      <w:r>
        <w:tab/>
      </w:r>
      <w:r>
        <w:tab/>
        <w:t>=100299,</w:t>
      </w:r>
      <w:r>
        <w:tab/>
        <w:t>/* ChenYingShaoWei event</w:t>
      </w:r>
    </w:p>
    <w:p w14:paraId="69DB2700" w14:textId="77777777" w:rsidR="004A0F05" w:rsidRPr="003B4A82" w:rsidRDefault="004A0F05" w:rsidP="004A0F05">
      <w:pPr>
        <w:ind w:leftChars="200" w:left="420"/>
      </w:pPr>
      <w:r>
        <w:t>NETDEV_ALARM_EVENT_ATTACKED</w:t>
      </w:r>
      <w:r>
        <w:tab/>
      </w:r>
      <w:r>
        <w:tab/>
      </w:r>
      <w:r>
        <w:tab/>
      </w:r>
      <w:r>
        <w:tab/>
        <w:t>=100300,</w:t>
      </w:r>
      <w:r>
        <w:tab/>
        <w:t>/* ChenYingShaoWei event</w:t>
      </w:r>
    </w:p>
    <w:p w14:paraId="177408AA" w14:textId="77777777" w:rsidR="004A0F05" w:rsidRPr="003B4A82" w:rsidRDefault="004A0F05" w:rsidP="004A0F05">
      <w:pPr>
        <w:ind w:leftChars="200" w:left="420"/>
      </w:pPr>
      <w:r>
        <w:lastRenderedPageBreak/>
        <w:t>NETDEV_ALARM_EVENT_ATTACKED_END</w:t>
      </w:r>
      <w:r>
        <w:tab/>
      </w:r>
      <w:r>
        <w:tab/>
        <w:t>=100301,</w:t>
      </w:r>
      <w:r>
        <w:tab/>
        <w:t>/* ChenYingShaoWei event</w:t>
      </w:r>
    </w:p>
    <w:p w14:paraId="597D172E" w14:textId="77777777" w:rsidR="004A0F05" w:rsidRPr="003B4A82" w:rsidRDefault="004A0F05" w:rsidP="004A0F05">
      <w:pPr>
        <w:ind w:leftChars="200" w:left="420"/>
      </w:pPr>
      <w:r>
        <w:t>NETDEV_ALARM_EVENT_NATURAL_DISASTER</w:t>
      </w:r>
      <w:r>
        <w:tab/>
        <w:t>=100302,</w:t>
      </w:r>
      <w:r>
        <w:tab/>
        <w:t xml:space="preserve">/* ChenYingShaoWei event </w:t>
      </w:r>
    </w:p>
    <w:p w14:paraId="2EEF2D1C" w14:textId="77777777" w:rsidR="004A0F05" w:rsidRPr="003B4A82" w:rsidRDefault="004A0F05" w:rsidP="004A0F05">
      <w:pPr>
        <w:ind w:leftChars="200" w:left="420"/>
      </w:pPr>
      <w:r>
        <w:t>NETDEV_ALARM_EVENT_NATURAL_DISASTER_END</w:t>
      </w:r>
      <w:r>
        <w:tab/>
        <w:t>=100303,</w:t>
      </w:r>
      <w:r>
        <w:tab/>
        <w:t>/* ChenYingShaoWei event</w:t>
      </w:r>
    </w:p>
    <w:p w14:paraId="28A24624" w14:textId="77777777" w:rsidR="004A0F05" w:rsidRPr="003B4A82" w:rsidRDefault="004A0F05" w:rsidP="004A0F05">
      <w:pPr>
        <w:ind w:leftChars="200" w:left="420"/>
      </w:pPr>
      <w:r>
        <w:t>NETDEV_ALARM_EVENT_ONE_KEY_ALARM</w:t>
      </w:r>
      <w:r>
        <w:tab/>
      </w:r>
      <w:r>
        <w:tab/>
        <w:t>=100304,</w:t>
      </w:r>
      <w:r>
        <w:tab/>
        <w:t>/* ChenYingShaoWei event</w:t>
      </w:r>
    </w:p>
    <w:p w14:paraId="7469AB0B" w14:textId="77777777" w:rsidR="004A0F05" w:rsidRPr="003B4A82" w:rsidRDefault="004A0F05" w:rsidP="004A0F05">
      <w:pPr>
        <w:ind w:leftChars="200" w:left="420"/>
      </w:pPr>
      <w:r>
        <w:t>NETDEV_ALARM_EVENT_ONE_KEY_ALARM_END</w:t>
      </w:r>
      <w:r>
        <w:tab/>
        <w:t>=100305,</w:t>
      </w:r>
      <w:r>
        <w:tab/>
        <w:t>/* ChenYingShaoWei event</w:t>
      </w:r>
    </w:p>
    <w:p w14:paraId="14D3A847" w14:textId="77777777" w:rsidR="004A0F05" w:rsidRPr="003B4A82" w:rsidRDefault="004A0F05" w:rsidP="004A0F05">
      <w:pPr>
        <w:ind w:leftChars="200" w:left="420"/>
      </w:pPr>
    </w:p>
    <w:p w14:paraId="62953EFD" w14:textId="77777777" w:rsidR="004A0F05" w:rsidRPr="003B4A82" w:rsidRDefault="004A0F05" w:rsidP="004A0F05">
      <w:pPr>
        <w:ind w:leftChars="200" w:left="420"/>
      </w:pPr>
      <w:r>
        <w:t>NETDEV_ALARM_EVENT_CERC_NORMAL</w:t>
      </w:r>
      <w:r>
        <w:tab/>
      </w:r>
      <w:r>
        <w:tab/>
      </w:r>
      <w:r>
        <w:tab/>
        <w:t>=100306,</w:t>
      </w:r>
      <w:r>
        <w:tab/>
        <w:t>/* ZhongDianRuiDa event</w:t>
      </w:r>
    </w:p>
    <w:p w14:paraId="129E6939" w14:textId="77777777" w:rsidR="004A0F05" w:rsidRPr="003B4A82" w:rsidRDefault="004A0F05" w:rsidP="004A0F05">
      <w:pPr>
        <w:ind w:leftChars="200" w:left="420"/>
      </w:pPr>
      <w:r>
        <w:t>NETDEV_ALARM_EVENT_CERC_TOUCH</w:t>
      </w:r>
      <w:r>
        <w:tab/>
      </w:r>
      <w:r>
        <w:tab/>
      </w:r>
      <w:r>
        <w:tab/>
        <w:t>=100307,</w:t>
      </w:r>
      <w:r>
        <w:tab/>
        <w:t>/* ZhongDianRuiDa event</w:t>
      </w:r>
    </w:p>
    <w:p w14:paraId="6237661A" w14:textId="77777777" w:rsidR="004A0F05" w:rsidRPr="003B4A82" w:rsidRDefault="004A0F05" w:rsidP="004A0F05">
      <w:pPr>
        <w:ind w:leftChars="200" w:left="420"/>
      </w:pPr>
      <w:r>
        <w:t>NETDEV_ALARM_EVENT_CERC_BREAK</w:t>
      </w:r>
      <w:r>
        <w:tab/>
      </w:r>
      <w:r>
        <w:tab/>
      </w:r>
      <w:r>
        <w:tab/>
        <w:t>=100308,</w:t>
      </w:r>
      <w:r>
        <w:tab/>
        <w:t>/* ZhongDianRuiDa event</w:t>
      </w:r>
    </w:p>
    <w:p w14:paraId="0254EEB5" w14:textId="77777777" w:rsidR="004A0F05" w:rsidRPr="003B4A82" w:rsidRDefault="004A0F05" w:rsidP="004A0F05">
      <w:pPr>
        <w:ind w:leftChars="200" w:left="420"/>
      </w:pPr>
      <w:r>
        <w:t>NETDEV_ALARM_EVENT_CERC_SHORT</w:t>
      </w:r>
      <w:r>
        <w:tab/>
      </w:r>
      <w:r>
        <w:tab/>
      </w:r>
      <w:r>
        <w:tab/>
        <w:t>=100309,</w:t>
      </w:r>
      <w:r>
        <w:tab/>
        <w:t>/* ZhongDianRuiDa event</w:t>
      </w:r>
    </w:p>
    <w:p w14:paraId="0F564184" w14:textId="77777777" w:rsidR="004A0F05" w:rsidRPr="003B4A82" w:rsidRDefault="004A0F05" w:rsidP="004A0F05">
      <w:pPr>
        <w:ind w:leftChars="200" w:left="420"/>
      </w:pPr>
      <w:r>
        <w:t>NETDEV_ALARM_EVENT_CERC_COMMU_ERR</w:t>
      </w:r>
      <w:r>
        <w:tab/>
        <w:t>=100310,</w:t>
      </w:r>
      <w:r>
        <w:tab/>
        <w:t>/* ZhongDianRuiDa event</w:t>
      </w:r>
    </w:p>
    <w:p w14:paraId="7B1C1B6D" w14:textId="77777777" w:rsidR="004A0F05" w:rsidRPr="003B4A82" w:rsidRDefault="004A0F05" w:rsidP="004A0F05">
      <w:pPr>
        <w:ind w:leftChars="200" w:left="420"/>
      </w:pPr>
      <w:r>
        <w:tab/>
      </w:r>
      <w:r>
        <w:tab/>
        <w:t>,</w:t>
      </w:r>
      <w:r>
        <w:tab/>
      </w:r>
    </w:p>
    <w:p w14:paraId="4FB40882" w14:textId="77777777" w:rsidR="00287F26" w:rsidRDefault="00287F26" w:rsidP="004A0F05">
      <w:pPr>
        <w:ind w:leftChars="200" w:left="420"/>
      </w:pPr>
    </w:p>
    <w:p w14:paraId="5B71F53D" w14:textId="132D6623" w:rsidR="004A0F05" w:rsidRPr="003B4A82" w:rsidRDefault="004A0F05" w:rsidP="004A0F05">
      <w:pPr>
        <w:ind w:leftChars="200" w:left="420"/>
      </w:pPr>
      <w:r>
        <w:t>NETDEV_ALARM_EVENT_HYPERSEE_DDR_ALARM</w:t>
      </w:r>
      <w:r>
        <w:tab/>
      </w:r>
      <w:r>
        <w:tab/>
        <w:t>=100311,</w:t>
      </w:r>
      <w:r>
        <w:tab/>
        <w:t>/* AiBoXin event</w:t>
      </w:r>
    </w:p>
    <w:p w14:paraId="3DDA0A2A" w14:textId="77777777" w:rsidR="004A0F05" w:rsidRPr="003B4A82" w:rsidRDefault="004A0F05" w:rsidP="004A0F05">
      <w:pPr>
        <w:ind w:leftChars="200" w:left="420"/>
      </w:pPr>
      <w:r>
        <w:t>NETDEV_ALARM_EVENT_HYPERSEE_DDR_ALARM_RST</w:t>
      </w:r>
      <w:r>
        <w:tab/>
        <w:t>=100312,</w:t>
      </w:r>
      <w:r>
        <w:tab/>
        <w:t>/*AiBoXin event</w:t>
      </w:r>
    </w:p>
    <w:p w14:paraId="70C4CFC9" w14:textId="77777777" w:rsidR="004A0F05" w:rsidRPr="003B4A82" w:rsidRDefault="004A0F05" w:rsidP="004A0F05">
      <w:pPr>
        <w:ind w:leftChars="200" w:left="420"/>
      </w:pPr>
      <w:r>
        <w:t>NETDEV_ALARM_EVENT_HYPERSEE_IR_ALARM</w:t>
      </w:r>
      <w:r>
        <w:tab/>
      </w:r>
      <w:r>
        <w:tab/>
      </w:r>
      <w:r>
        <w:tab/>
        <w:t>=100313,</w:t>
      </w:r>
      <w:r>
        <w:tab/>
        <w:t>/*AiBoXin event</w:t>
      </w:r>
    </w:p>
    <w:p w14:paraId="49644CC0" w14:textId="77777777" w:rsidR="004A0F05" w:rsidRPr="003B4A82" w:rsidRDefault="004A0F05" w:rsidP="004A0F05">
      <w:pPr>
        <w:ind w:leftChars="200" w:left="420"/>
      </w:pPr>
      <w:r>
        <w:t>NETDEV_ALARM_EVENT_HYPERSEE_IR_ALARM_RST</w:t>
      </w:r>
      <w:r>
        <w:tab/>
      </w:r>
      <w:r>
        <w:tab/>
        <w:t>=100314,</w:t>
      </w:r>
      <w:r>
        <w:tab/>
        <w:t>/*AiBoXin event</w:t>
      </w:r>
    </w:p>
    <w:p w14:paraId="27E14FF9" w14:textId="77777777" w:rsidR="004A0F05" w:rsidRPr="003B4A82" w:rsidRDefault="004A0F05" w:rsidP="004A0F05">
      <w:pPr>
        <w:ind w:leftChars="200" w:left="420"/>
      </w:pPr>
    </w:p>
    <w:p w14:paraId="022453B2" w14:textId="77777777" w:rsidR="004A0F05" w:rsidRPr="003B4A82" w:rsidRDefault="004A0F05" w:rsidP="004A0F05">
      <w:pPr>
        <w:ind w:leftChars="200" w:left="420"/>
      </w:pPr>
      <w:r>
        <w:t>NETDEV_ALARM_EVENT_UBI_ALARM</w:t>
      </w:r>
      <w:r>
        <w:tab/>
      </w:r>
      <w:r>
        <w:tab/>
      </w:r>
      <w:r>
        <w:tab/>
      </w:r>
      <w:r>
        <w:tab/>
      </w:r>
      <w:r>
        <w:tab/>
      </w:r>
      <w:r>
        <w:tab/>
        <w:t>=100315,</w:t>
      </w:r>
      <w:r>
        <w:tab/>
        <w:t>/*ZhongKeRongTong event</w:t>
      </w:r>
    </w:p>
    <w:p w14:paraId="46AB94B4" w14:textId="77777777" w:rsidR="004A0F05" w:rsidRPr="00E05A5E" w:rsidRDefault="004A0F05" w:rsidP="004A0F05">
      <w:pPr>
        <w:ind w:leftChars="200" w:left="420"/>
      </w:pPr>
    </w:p>
    <w:p w14:paraId="74EC3159" w14:textId="77777777" w:rsidR="004A0F05" w:rsidRPr="003B4A82" w:rsidRDefault="004A0F05" w:rsidP="004A0F05">
      <w:pPr>
        <w:ind w:leftChars="200" w:left="420"/>
      </w:pPr>
      <w:r>
        <w:t>NETDEV_ALARM_EVENT_HXTECH_CABLE_ALARM</w:t>
      </w:r>
      <w:r>
        <w:tab/>
      </w:r>
      <w:r>
        <w:tab/>
        <w:t>=100316,</w:t>
      </w:r>
      <w:r>
        <w:tab/>
        <w:t>/*HuaXun perimeter event</w:t>
      </w:r>
    </w:p>
    <w:p w14:paraId="242E2C4E" w14:textId="77777777" w:rsidR="004A0F05" w:rsidRPr="00E05A5E" w:rsidRDefault="004A0F05" w:rsidP="004A0F05">
      <w:pPr>
        <w:ind w:leftChars="200" w:left="420"/>
      </w:pPr>
    </w:p>
    <w:p w14:paraId="64AFFDA5" w14:textId="77777777" w:rsidR="004A0F05" w:rsidRPr="003B4A82" w:rsidRDefault="004A0F05" w:rsidP="004A0F05">
      <w:pPr>
        <w:ind w:leftChars="200" w:left="420"/>
      </w:pPr>
      <w:r>
        <w:t>NETDEV_ALARM_EVENT_DEVICE_UNDER_VOLTAGE_RST</w:t>
      </w:r>
      <w:r>
        <w:tab/>
        <w:t>=100317,</w:t>
      </w:r>
      <w:r>
        <w:tab/>
        <w:t>/* Device undervoltage cleared*/</w:t>
      </w:r>
    </w:p>
    <w:p w14:paraId="4EA29D00" w14:textId="77777777" w:rsidR="004A0F05" w:rsidRPr="003B4A82" w:rsidRDefault="004A0F05" w:rsidP="004A0F05">
      <w:pPr>
        <w:ind w:leftChars="200" w:left="420"/>
      </w:pPr>
      <w:r>
        <w:t>NETDEV_ALARM_EVENT_ZONE_NOT_READY</w:t>
      </w:r>
      <w:r>
        <w:tab/>
      </w:r>
      <w:r>
        <w:tab/>
      </w:r>
      <w:r>
        <w:tab/>
      </w:r>
      <w:r>
        <w:tab/>
        <w:t>=100318,</w:t>
      </w:r>
      <w:r>
        <w:tab/>
        <w:t>/* Zone not ready */</w:t>
      </w:r>
    </w:p>
    <w:p w14:paraId="4F6DDEB8" w14:textId="77777777" w:rsidR="004A0F05" w:rsidRPr="003B4A82" w:rsidRDefault="004A0F05" w:rsidP="004A0F05">
      <w:pPr>
        <w:ind w:leftChars="200" w:left="420"/>
      </w:pPr>
      <w:r>
        <w:t>NETDEV_ALARM_EVENT_ZONE_NOT_READY_RST</w:t>
      </w:r>
      <w:r>
        <w:tab/>
      </w:r>
      <w:r>
        <w:tab/>
        <w:t>=100319,</w:t>
      </w:r>
      <w:r>
        <w:tab/>
        <w:t>/* Zone not ready cleared */</w:t>
      </w:r>
    </w:p>
    <w:p w14:paraId="45060AE4" w14:textId="77777777" w:rsidR="004A0F05" w:rsidRPr="003B4A82" w:rsidRDefault="004A0F05" w:rsidP="004A0F05">
      <w:pPr>
        <w:ind w:leftChars="200" w:left="420"/>
      </w:pPr>
      <w:r>
        <w:t>NETDEV_ALARM_EVENT_TELEPHONE_CABLE_FAULT</w:t>
      </w:r>
      <w:r>
        <w:tab/>
      </w:r>
      <w:r>
        <w:tab/>
        <w:t>=100320,</w:t>
      </w:r>
      <w:r>
        <w:tab/>
        <w:t>/*Telephone cable fault */</w:t>
      </w:r>
    </w:p>
    <w:p w14:paraId="13DCA2B3" w14:textId="77777777" w:rsidR="004A0F05" w:rsidRPr="003B4A82" w:rsidRDefault="004A0F05" w:rsidP="004A0F05">
      <w:pPr>
        <w:ind w:leftChars="200" w:left="420"/>
      </w:pPr>
      <w:r>
        <w:t>NETDEV_ALARM_EVENT_TELEPHONE_CABLE_FAULT_RST=100321,</w:t>
      </w:r>
      <w:r>
        <w:tab/>
        <w:t>/*Telephone cable fault cleared*/</w:t>
      </w:r>
    </w:p>
    <w:p w14:paraId="125A66A6" w14:textId="77777777" w:rsidR="004A0F05" w:rsidRPr="003B4A82" w:rsidRDefault="004A0F05" w:rsidP="004A0F05">
      <w:pPr>
        <w:ind w:leftChars="200" w:left="420"/>
      </w:pPr>
      <w:r>
        <w:t>NETDEV_ALARM_EVENT_AC_POWER_FAULT</w:t>
      </w:r>
      <w:r>
        <w:tab/>
      </w:r>
      <w:r>
        <w:tab/>
      </w:r>
      <w:r>
        <w:tab/>
      </w:r>
      <w:r>
        <w:tab/>
        <w:t>=100322,</w:t>
      </w:r>
      <w:r>
        <w:tab/>
        <w:t>/* AC power fault */</w:t>
      </w:r>
    </w:p>
    <w:p w14:paraId="52E109B5" w14:textId="77777777" w:rsidR="00E05A5E" w:rsidRDefault="00E05A5E" w:rsidP="004A0F05">
      <w:pPr>
        <w:ind w:leftChars="200" w:left="420"/>
      </w:pPr>
    </w:p>
    <w:p w14:paraId="4FD67A31" w14:textId="28C61A05" w:rsidR="004A0F05" w:rsidRPr="003B4A82" w:rsidRDefault="004A0F05" w:rsidP="004A0F05">
      <w:pPr>
        <w:ind w:leftChars="200" w:left="420"/>
      </w:pPr>
      <w:r>
        <w:t>NETDEV_ALARM_EVENT_ZONE_TOUCH</w:t>
      </w:r>
      <w:r>
        <w:tab/>
      </w:r>
      <w:r>
        <w:tab/>
      </w:r>
      <w:r>
        <w:tab/>
      </w:r>
      <w:r>
        <w:tab/>
      </w:r>
      <w:r>
        <w:tab/>
        <w:t>=100323,</w:t>
      </w:r>
      <w:r>
        <w:tab/>
        <w:t>/* Zone trigger alarm */</w:t>
      </w:r>
    </w:p>
    <w:p w14:paraId="721A96BE" w14:textId="77777777" w:rsidR="004A0F05" w:rsidRPr="003B4A82" w:rsidRDefault="004A0F05" w:rsidP="004A0F05">
      <w:pPr>
        <w:ind w:leftChars="200" w:left="420"/>
      </w:pPr>
      <w:r>
        <w:t>NETDEV_ALARM_EVENT_ZONE_TOUCH_RESTORE</w:t>
      </w:r>
      <w:r>
        <w:tab/>
      </w:r>
      <w:r>
        <w:tab/>
        <w:t>=100324,</w:t>
      </w:r>
      <w:r>
        <w:tab/>
        <w:t>/* Zone trigger alarm cleared */</w:t>
      </w:r>
    </w:p>
    <w:p w14:paraId="0115FB47" w14:textId="77777777" w:rsidR="004A0F05" w:rsidRPr="003B4A82" w:rsidRDefault="004A0F05" w:rsidP="004A0F05">
      <w:pPr>
        <w:ind w:leftChars="200" w:left="420"/>
      </w:pPr>
      <w:r>
        <w:t>NETDEV_ALARM_EVENT_CAPTIVE</w:t>
      </w:r>
      <w:r>
        <w:tab/>
      </w:r>
      <w:r>
        <w:tab/>
      </w:r>
      <w:r>
        <w:tab/>
      </w:r>
      <w:r>
        <w:tab/>
      </w:r>
      <w:r>
        <w:tab/>
      </w:r>
      <w:r>
        <w:tab/>
        <w:t>=100325,</w:t>
      </w:r>
      <w:r>
        <w:tab/>
        <w:t>/* Force open */</w:t>
      </w:r>
    </w:p>
    <w:p w14:paraId="435576D5" w14:textId="77777777" w:rsidR="004A0F05" w:rsidRPr="003B4A82" w:rsidRDefault="004A0F05" w:rsidP="004A0F05">
      <w:pPr>
        <w:ind w:leftChars="200" w:left="420"/>
      </w:pPr>
      <w:r>
        <w:t>NETDEV_ALARM_EVENT_CAPTIVE_RST</w:t>
      </w:r>
      <w:r>
        <w:tab/>
      </w:r>
      <w:r>
        <w:tab/>
      </w:r>
      <w:r>
        <w:tab/>
      </w:r>
      <w:r>
        <w:tab/>
      </w:r>
      <w:r>
        <w:tab/>
        <w:t>=100326,</w:t>
      </w:r>
      <w:r>
        <w:tab/>
        <w:t>/* Force open cleared */</w:t>
      </w:r>
    </w:p>
    <w:p w14:paraId="40BCB161" w14:textId="77777777" w:rsidR="004A0F05" w:rsidRPr="003B4A82" w:rsidRDefault="004A0F05" w:rsidP="004A0F05">
      <w:pPr>
        <w:ind w:leftChars="200" w:left="420"/>
      </w:pPr>
      <w:r>
        <w:t>NETDEV_ALARM_EVENT_UNDERVOLTAGE</w:t>
      </w:r>
      <w:r>
        <w:tab/>
      </w:r>
      <w:r>
        <w:tab/>
      </w:r>
      <w:r>
        <w:tab/>
      </w:r>
      <w:r>
        <w:tab/>
        <w:t>=100327,</w:t>
      </w:r>
      <w:r>
        <w:tab/>
        <w:t>/* Undervoltage */</w:t>
      </w:r>
    </w:p>
    <w:p w14:paraId="21EDC00A" w14:textId="77777777" w:rsidR="004A0F05" w:rsidRPr="003B4A82" w:rsidRDefault="004A0F05" w:rsidP="004A0F05">
      <w:pPr>
        <w:ind w:leftChars="200" w:left="420"/>
      </w:pPr>
      <w:r>
        <w:t>NETDEV_ALARM_EVENT_UNDERVOLTAGE_RST</w:t>
      </w:r>
      <w:r>
        <w:tab/>
      </w:r>
      <w:r>
        <w:tab/>
      </w:r>
      <w:r>
        <w:tab/>
        <w:t>=100328,</w:t>
      </w:r>
      <w:r>
        <w:tab/>
        <w:t>/* Undervoltage cleared */</w:t>
      </w:r>
    </w:p>
    <w:p w14:paraId="38ED0564" w14:textId="77777777" w:rsidR="004A0F05" w:rsidRPr="003B4A82" w:rsidRDefault="004A0F05" w:rsidP="004A0F05">
      <w:pPr>
        <w:ind w:leftChars="200" w:left="420"/>
      </w:pPr>
      <w:r>
        <w:t>NETDEV_ALARM_EVENT_TROUBLE_BATTERY_RST</w:t>
      </w:r>
      <w:r>
        <w:tab/>
      </w:r>
      <w:r>
        <w:tab/>
        <w:t>=100329,</w:t>
      </w:r>
      <w:r>
        <w:tab/>
        <w:t>/* Backup battery fault cleared */</w:t>
      </w:r>
    </w:p>
    <w:p w14:paraId="77F4AB49" w14:textId="77777777" w:rsidR="004A0F05" w:rsidRPr="003B4A82" w:rsidRDefault="004A0F05" w:rsidP="004A0F05">
      <w:pPr>
        <w:ind w:leftChars="200" w:left="420"/>
      </w:pPr>
      <w:r>
        <w:t>NETDEV_ALARM_EVENT_DEV_POWER_REBOOT</w:t>
      </w:r>
      <w:r>
        <w:tab/>
      </w:r>
      <w:r>
        <w:tab/>
      </w:r>
      <w:r>
        <w:tab/>
        <w:t>=100330,</w:t>
      </w:r>
      <w:r>
        <w:tab/>
        <w:t>/* Device power-on restart */</w:t>
      </w:r>
    </w:p>
    <w:p w14:paraId="005C072F" w14:textId="77777777" w:rsidR="004A0F05" w:rsidRPr="003B4A82" w:rsidRDefault="004A0F05" w:rsidP="004A0F05">
      <w:pPr>
        <w:ind w:leftChars="200" w:left="420"/>
      </w:pPr>
      <w:r>
        <w:t>NETDEV_ALARM_EVENT_TEST_FAILURE</w:t>
      </w:r>
      <w:r>
        <w:tab/>
      </w:r>
      <w:r>
        <w:tab/>
      </w:r>
      <w:r>
        <w:tab/>
      </w:r>
      <w:r>
        <w:tab/>
      </w:r>
      <w:r>
        <w:tab/>
        <w:t>=100331,</w:t>
      </w:r>
      <w:r>
        <w:tab/>
        <w:t>/* Device test failure */</w:t>
      </w:r>
    </w:p>
    <w:p w14:paraId="658C4CB2" w14:textId="77777777" w:rsidR="004A0F05" w:rsidRPr="003B4A82" w:rsidRDefault="004A0F05" w:rsidP="004A0F05">
      <w:pPr>
        <w:ind w:leftChars="200" w:left="420"/>
      </w:pPr>
      <w:r>
        <w:t>NETDEV_ALARM_EVENT_OPERATOR_TOUCH_LONG</w:t>
      </w:r>
      <w:r>
        <w:tab/>
      </w:r>
      <w:r>
        <w:tab/>
        <w:t>=100332,</w:t>
      </w:r>
      <w:r>
        <w:tab/>
        <w:t>/* Long press operation */</w:t>
      </w:r>
    </w:p>
    <w:p w14:paraId="52673277" w14:textId="77777777" w:rsidR="004A0F05" w:rsidRPr="003B4A82" w:rsidRDefault="004A0F05" w:rsidP="004A0F05">
      <w:pPr>
        <w:ind w:leftChars="200" w:left="420"/>
      </w:pPr>
      <w:r>
        <w:t>NETDEV_ALARM_EVENT_REMOTE_ARM</w:t>
      </w:r>
      <w:r>
        <w:tab/>
      </w:r>
      <w:r>
        <w:tab/>
      </w:r>
      <w:r>
        <w:tab/>
      </w:r>
      <w:r>
        <w:tab/>
      </w:r>
      <w:r>
        <w:tab/>
        <w:t>=100333,</w:t>
      </w:r>
      <w:r>
        <w:tab/>
        <w:t>/* Remote arm */</w:t>
      </w:r>
    </w:p>
    <w:p w14:paraId="5C07D360" w14:textId="77777777" w:rsidR="004A0F05" w:rsidRPr="003B4A82" w:rsidRDefault="004A0F05" w:rsidP="004A0F05">
      <w:pPr>
        <w:ind w:leftChars="200" w:left="420"/>
      </w:pPr>
      <w:r>
        <w:t>NETDEV_ALARM_EVENT_REMOTE_DISARM</w:t>
      </w:r>
      <w:r>
        <w:tab/>
      </w:r>
      <w:r>
        <w:tab/>
      </w:r>
      <w:r>
        <w:tab/>
      </w:r>
      <w:r>
        <w:tab/>
        <w:t>=100334,</w:t>
      </w:r>
      <w:r>
        <w:tab/>
        <w:t>/* Remote disarm */</w:t>
      </w:r>
    </w:p>
    <w:p w14:paraId="3344E30A" w14:textId="77777777" w:rsidR="004A0F05" w:rsidRPr="003B4A82" w:rsidRDefault="004A0F05" w:rsidP="004A0F05">
      <w:pPr>
        <w:ind w:leftChars="200" w:left="420"/>
      </w:pPr>
      <w:r>
        <w:t>NETDEV_ALARM_EVENT_REMOTE_STAY_ARM</w:t>
      </w:r>
      <w:r>
        <w:tab/>
      </w:r>
      <w:r>
        <w:tab/>
      </w:r>
      <w:r>
        <w:tab/>
        <w:t>=100335,</w:t>
      </w:r>
      <w:r>
        <w:tab/>
        <w:t>/* Remote arm stay */</w:t>
      </w:r>
    </w:p>
    <w:p w14:paraId="74C6D650" w14:textId="77777777" w:rsidR="004A0F05" w:rsidRPr="003B4A82" w:rsidRDefault="004A0F05" w:rsidP="004A0F05">
      <w:pPr>
        <w:ind w:leftChars="200" w:left="420"/>
      </w:pPr>
      <w:r>
        <w:t>NETDEV_ALARM_EVENT_PWD_ARM</w:t>
      </w:r>
      <w:r>
        <w:tab/>
      </w:r>
      <w:r>
        <w:tab/>
      </w:r>
      <w:r>
        <w:tab/>
      </w:r>
      <w:r>
        <w:tab/>
      </w:r>
      <w:r>
        <w:tab/>
      </w:r>
      <w:r>
        <w:tab/>
        <w:t>=100336,</w:t>
      </w:r>
      <w:r>
        <w:tab/>
        <w:t>/* Password arm device */</w:t>
      </w:r>
    </w:p>
    <w:p w14:paraId="0B18B98C" w14:textId="77777777" w:rsidR="004A0F05" w:rsidRPr="003B4A82" w:rsidRDefault="004A0F05" w:rsidP="004A0F05">
      <w:pPr>
        <w:ind w:leftChars="200" w:left="420"/>
      </w:pPr>
      <w:r>
        <w:t>NETDEV_ALARM_EVENT_PWD_DISARM</w:t>
      </w:r>
      <w:r>
        <w:tab/>
      </w:r>
      <w:r>
        <w:tab/>
      </w:r>
      <w:r>
        <w:tab/>
      </w:r>
      <w:r>
        <w:tab/>
      </w:r>
      <w:r>
        <w:tab/>
        <w:t>=100337,</w:t>
      </w:r>
      <w:r>
        <w:tab/>
        <w:t>/* Password disarm device */</w:t>
      </w:r>
    </w:p>
    <w:p w14:paraId="4E92D459" w14:textId="77777777" w:rsidR="004A0F05" w:rsidRPr="003B4A82" w:rsidRDefault="004A0F05" w:rsidP="004A0F05">
      <w:pPr>
        <w:ind w:leftChars="200" w:left="420"/>
      </w:pPr>
      <w:r>
        <w:t>NETDEV_ALARM_EVENT_PWD_STAY_DEV</w:t>
      </w:r>
      <w:r>
        <w:tab/>
      </w:r>
      <w:r>
        <w:tab/>
      </w:r>
      <w:r>
        <w:tab/>
      </w:r>
      <w:r>
        <w:tab/>
        <w:t>=100338,</w:t>
      </w:r>
      <w:r>
        <w:tab/>
        <w:t>/* Password arm device stay */</w:t>
      </w:r>
    </w:p>
    <w:p w14:paraId="71E945C7" w14:textId="77777777" w:rsidR="004A0F05" w:rsidRPr="003B4A82" w:rsidRDefault="004A0F05" w:rsidP="004A0F05">
      <w:pPr>
        <w:ind w:leftChars="200" w:left="420"/>
      </w:pPr>
      <w:r>
        <w:lastRenderedPageBreak/>
        <w:t>NETDEV_ALARM_EVENT_PWD_ARM_PART</w:t>
      </w:r>
      <w:r>
        <w:tab/>
      </w:r>
      <w:r>
        <w:tab/>
      </w:r>
      <w:r>
        <w:tab/>
      </w:r>
      <w:r>
        <w:tab/>
        <w:t>=100339,</w:t>
      </w:r>
      <w:r>
        <w:tab/>
        <w:t>/* Password arm partition */</w:t>
      </w:r>
    </w:p>
    <w:p w14:paraId="1D26CF44" w14:textId="77777777" w:rsidR="004A0F05" w:rsidRPr="003B4A82" w:rsidRDefault="004A0F05" w:rsidP="004A0F05">
      <w:pPr>
        <w:ind w:leftChars="200" w:left="420"/>
      </w:pPr>
      <w:r>
        <w:t>NETDEV_ALARM_EVENT_PWD_DISARM_PART</w:t>
      </w:r>
      <w:r>
        <w:tab/>
      </w:r>
      <w:r>
        <w:tab/>
      </w:r>
      <w:r>
        <w:tab/>
        <w:t>=100340,</w:t>
      </w:r>
      <w:r>
        <w:tab/>
        <w:t>/*Password disarm partition */</w:t>
      </w:r>
    </w:p>
    <w:p w14:paraId="74EA33CC" w14:textId="77777777" w:rsidR="004A0F05" w:rsidRPr="003B4A82" w:rsidRDefault="004A0F05" w:rsidP="004A0F05">
      <w:pPr>
        <w:ind w:leftChars="200" w:left="420"/>
      </w:pPr>
      <w:r>
        <w:t>NETDEV_ALARM_EVENT_PWD_STAY_PART</w:t>
      </w:r>
      <w:r>
        <w:tab/>
      </w:r>
      <w:r>
        <w:tab/>
      </w:r>
      <w:r>
        <w:tab/>
      </w:r>
      <w:r>
        <w:tab/>
        <w:t>=100341,</w:t>
      </w:r>
      <w:r>
        <w:tab/>
        <w:t>/* Password arm partition stay */</w:t>
      </w:r>
    </w:p>
    <w:p w14:paraId="57D21FFB" w14:textId="77777777" w:rsidR="004A0F05" w:rsidRPr="003B4A82" w:rsidRDefault="004A0F05" w:rsidP="004A0F05">
      <w:pPr>
        <w:ind w:leftChars="200" w:left="420"/>
      </w:pPr>
      <w:r>
        <w:t>NETDEV_ALARM_EVENT_PWD_ARM_ZONE</w:t>
      </w:r>
      <w:r>
        <w:tab/>
      </w:r>
      <w:r>
        <w:tab/>
        <w:t>=100342,</w:t>
      </w:r>
      <w:r>
        <w:tab/>
        <w:t>/* Password arm zone */</w:t>
      </w:r>
    </w:p>
    <w:p w14:paraId="3321B83A" w14:textId="77777777" w:rsidR="004A0F05" w:rsidRPr="003B4A82" w:rsidRDefault="004A0F05" w:rsidP="004A0F05">
      <w:pPr>
        <w:ind w:leftChars="200" w:left="420"/>
      </w:pPr>
      <w:r>
        <w:t>NETDEV_ALARM_EVENT_PWD_DISARM_ZONE</w:t>
      </w:r>
      <w:r>
        <w:tab/>
        <w:t>=100343,</w:t>
      </w:r>
      <w:r>
        <w:tab/>
        <w:t>/* Password disarm zone */</w:t>
      </w:r>
    </w:p>
    <w:p w14:paraId="2FA54CF5" w14:textId="77777777" w:rsidR="004A0F05" w:rsidRPr="003B4A82" w:rsidRDefault="004A0F05" w:rsidP="004A0F05">
      <w:pPr>
        <w:ind w:leftChars="200" w:left="420"/>
      </w:pPr>
      <w:r>
        <w:t>NETDEV_ALARM_EVENT_USER_ARM</w:t>
      </w:r>
      <w:r>
        <w:tab/>
      </w:r>
      <w:r>
        <w:tab/>
      </w:r>
      <w:r>
        <w:tab/>
      </w:r>
      <w:r>
        <w:tab/>
        <w:t>=100344,</w:t>
      </w:r>
      <w:r>
        <w:tab/>
        <w:t>/* User arm device */</w:t>
      </w:r>
    </w:p>
    <w:p w14:paraId="73861C35" w14:textId="77777777" w:rsidR="004A0F05" w:rsidRPr="003B4A82" w:rsidRDefault="004A0F05" w:rsidP="004A0F05">
      <w:pPr>
        <w:ind w:leftChars="200" w:left="420"/>
      </w:pPr>
      <w:r>
        <w:t>NETDEV_ALARM_EVENT_USER_DISARM</w:t>
      </w:r>
      <w:r>
        <w:tab/>
      </w:r>
      <w:r>
        <w:tab/>
      </w:r>
      <w:r>
        <w:tab/>
        <w:t>=100345,</w:t>
      </w:r>
      <w:r>
        <w:tab/>
        <w:t>/* User disarm device */</w:t>
      </w:r>
    </w:p>
    <w:p w14:paraId="7AF508D9" w14:textId="77777777" w:rsidR="004A0F05" w:rsidRPr="003B4A82" w:rsidRDefault="004A0F05" w:rsidP="004A0F05">
      <w:pPr>
        <w:ind w:leftChars="200" w:left="420"/>
      </w:pPr>
      <w:r>
        <w:t>NETDEV_ALARM_EVENT_USER_STAY_DEV</w:t>
      </w:r>
      <w:r>
        <w:tab/>
      </w:r>
      <w:r>
        <w:tab/>
        <w:t>=100346,</w:t>
      </w:r>
      <w:r>
        <w:tab/>
        <w:t>/* User arm device stay */</w:t>
      </w:r>
    </w:p>
    <w:p w14:paraId="256166BE" w14:textId="77777777" w:rsidR="004A0F05" w:rsidRPr="003B4A82" w:rsidRDefault="004A0F05" w:rsidP="004A0F05">
      <w:pPr>
        <w:ind w:leftChars="200" w:left="420"/>
      </w:pPr>
      <w:r>
        <w:t>NETDEV_ALARM_EVENT_USER_CLEAN_ALARM</w:t>
      </w:r>
      <w:r>
        <w:tab/>
        <w:t>=100347,</w:t>
      </w:r>
      <w:r>
        <w:tab/>
        <w:t>/* User clear alarm display */</w:t>
      </w:r>
    </w:p>
    <w:p w14:paraId="24AF4EE2" w14:textId="77777777" w:rsidR="004A0F05" w:rsidRPr="003B4A82" w:rsidRDefault="004A0F05" w:rsidP="004A0F05">
      <w:pPr>
        <w:ind w:leftChars="200" w:left="420"/>
      </w:pPr>
      <w:r>
        <w:t>NETDEV_ALARM_EVENT_PWD_OPEN_DOOR</w:t>
      </w:r>
      <w:r>
        <w:tab/>
      </w:r>
      <w:r>
        <w:tab/>
        <w:t>=100348,</w:t>
      </w:r>
      <w:r>
        <w:tab/>
        <w:t>/* Open door by password */</w:t>
      </w:r>
    </w:p>
    <w:p w14:paraId="7471EEFE" w14:textId="77777777" w:rsidR="004A0F05" w:rsidRPr="003B4A82" w:rsidRDefault="004A0F05" w:rsidP="004A0F05">
      <w:pPr>
        <w:ind w:leftChars="200" w:left="420"/>
      </w:pPr>
      <w:r>
        <w:t>NETDEV_ALARM_EVENT_KEY_OPEN_DOOR</w:t>
      </w:r>
      <w:r>
        <w:tab/>
      </w:r>
      <w:r>
        <w:tab/>
        <w:t>=100349,</w:t>
      </w:r>
      <w:r>
        <w:tab/>
        <w:t>/* Open door by key */</w:t>
      </w:r>
    </w:p>
    <w:p w14:paraId="51EA7DA2" w14:textId="77777777" w:rsidR="004A0F05" w:rsidRPr="003B4A82" w:rsidRDefault="004A0F05" w:rsidP="004A0F05">
      <w:pPr>
        <w:ind w:leftChars="200" w:left="420"/>
      </w:pPr>
      <w:r>
        <w:t>NETDEV_ALARM_EVENT_REMOTE_OPEN_DOOR</w:t>
      </w:r>
      <w:r>
        <w:tab/>
        <w:t>=100350,</w:t>
      </w:r>
      <w:r>
        <w:tab/>
        <w:t>/* Open door remotely */</w:t>
      </w:r>
    </w:p>
    <w:p w14:paraId="2BE29754" w14:textId="77777777" w:rsidR="004A0F05" w:rsidRPr="003B4A82" w:rsidRDefault="004A0F05" w:rsidP="004A0F05">
      <w:pPr>
        <w:ind w:leftChars="200" w:left="420"/>
      </w:pPr>
      <w:r>
        <w:t>NETDEV_ALARM_EVENT_SWIPE_ARM</w:t>
      </w:r>
      <w:r>
        <w:tab/>
      </w:r>
      <w:r>
        <w:tab/>
      </w:r>
      <w:r>
        <w:tab/>
        <w:t>=100351,</w:t>
      </w:r>
      <w:r>
        <w:tab/>
        <w:t>/* Arm by card swipe */</w:t>
      </w:r>
    </w:p>
    <w:p w14:paraId="2ED44570" w14:textId="77777777" w:rsidR="004A0F05" w:rsidRPr="003B4A82" w:rsidRDefault="004A0F05" w:rsidP="004A0F05">
      <w:pPr>
        <w:ind w:leftChars="200" w:left="420"/>
      </w:pPr>
      <w:r>
        <w:t>NETDEV_ALARM_EVENT_SWIPE_DISARM</w:t>
      </w:r>
      <w:r>
        <w:tab/>
      </w:r>
      <w:r>
        <w:tab/>
      </w:r>
      <w:r>
        <w:tab/>
        <w:t>=100352,</w:t>
      </w:r>
      <w:r>
        <w:tab/>
        <w:t>/* Disarm by card swipe */</w:t>
      </w:r>
    </w:p>
    <w:p w14:paraId="20789DF3" w14:textId="77777777" w:rsidR="004A0F05" w:rsidRPr="003B4A82" w:rsidRDefault="004A0F05" w:rsidP="004A0F05">
      <w:pPr>
        <w:ind w:leftChars="200" w:left="420"/>
      </w:pPr>
      <w:r>
        <w:t>NETDEV_ALARM_EVENT_SWIPE_LOCK</w:t>
      </w:r>
      <w:r>
        <w:tab/>
      </w:r>
      <w:r>
        <w:tab/>
      </w:r>
      <w:r>
        <w:tab/>
        <w:t>=100353,</w:t>
      </w:r>
      <w:r>
        <w:tab/>
        <w:t>/* Lock by card swipe */</w:t>
      </w:r>
    </w:p>
    <w:p w14:paraId="4E5038F6" w14:textId="77777777" w:rsidR="004A0F05" w:rsidRPr="003B4A82" w:rsidRDefault="004A0F05" w:rsidP="004A0F05">
      <w:pPr>
        <w:ind w:leftChars="200" w:left="420"/>
      </w:pPr>
      <w:r>
        <w:t>NETDEV_ALARM_EVENT_SWIPE_UNLOCK</w:t>
      </w:r>
      <w:r>
        <w:tab/>
      </w:r>
      <w:r>
        <w:tab/>
        <w:t>=100354,</w:t>
      </w:r>
      <w:r>
        <w:tab/>
        <w:t>/* Unlock by card swipe */</w:t>
      </w:r>
    </w:p>
    <w:p w14:paraId="76A60C5B" w14:textId="77777777" w:rsidR="004A0F05" w:rsidRPr="003B4A82" w:rsidRDefault="004A0F05" w:rsidP="004A0F05">
      <w:pPr>
        <w:ind w:leftChars="200" w:left="420"/>
      </w:pPr>
      <w:r>
        <w:t>NETDEV_ALARM_EVENT_SWIPE_RECORD</w:t>
      </w:r>
      <w:r>
        <w:tab/>
      </w:r>
      <w:r>
        <w:tab/>
        <w:t>=100355,</w:t>
      </w:r>
      <w:r>
        <w:tab/>
        <w:t>/* Card swipe record */</w:t>
      </w:r>
    </w:p>
    <w:p w14:paraId="5B34FAD7" w14:textId="77777777" w:rsidR="004A0F05" w:rsidRPr="003B4A82" w:rsidRDefault="004A0F05" w:rsidP="004A0F05">
      <w:pPr>
        <w:ind w:leftChars="200" w:left="420"/>
      </w:pPr>
      <w:r>
        <w:t>NETDEV_ALARM_EVENT_SWIPE_ATTENDANCE_IN=100356,</w:t>
      </w:r>
      <w:r>
        <w:tab/>
        <w:t>/* Attendance in by card swipe */</w:t>
      </w:r>
    </w:p>
    <w:p w14:paraId="1A87E6A5" w14:textId="77777777" w:rsidR="004A0F05" w:rsidRPr="003B4A82" w:rsidRDefault="004A0F05" w:rsidP="004A0F05">
      <w:pPr>
        <w:ind w:leftChars="200" w:left="420"/>
      </w:pPr>
      <w:r>
        <w:t>NETDEV_ALARM_EVENT_SWIPE_ATTENDANCE_OUT=100357,</w:t>
      </w:r>
      <w:r>
        <w:tab/>
        <w:t>/* Attendance out by card swipe */</w:t>
      </w:r>
    </w:p>
    <w:p w14:paraId="6AA807EE" w14:textId="77777777" w:rsidR="004A0F05" w:rsidRPr="003B4A82" w:rsidRDefault="004A0F05" w:rsidP="004A0F05">
      <w:pPr>
        <w:ind w:leftChars="200" w:left="420"/>
      </w:pPr>
      <w:r>
        <w:t>NETDEV_ALARM_EVENT_SWIPE_TURNON_LIGHT</w:t>
      </w:r>
      <w:r>
        <w:tab/>
        <w:t>=100358,</w:t>
      </w:r>
      <w:r>
        <w:tab/>
        <w:t>/* Turn on light by card swipe */</w:t>
      </w:r>
    </w:p>
    <w:p w14:paraId="4B4513F2" w14:textId="77777777" w:rsidR="004A0F05" w:rsidRPr="003B4A82" w:rsidRDefault="004A0F05" w:rsidP="004A0F05">
      <w:pPr>
        <w:ind w:leftChars="200" w:left="420"/>
      </w:pPr>
      <w:r>
        <w:t>NETDEV_ALARM_EVENT_SWIPE_OFF_LIGHT</w:t>
      </w:r>
      <w:r>
        <w:tab/>
      </w:r>
      <w:r>
        <w:tab/>
        <w:t>=100359,</w:t>
      </w:r>
      <w:r>
        <w:tab/>
        <w:t>/* Turn off light by card swipe */</w:t>
      </w:r>
    </w:p>
    <w:p w14:paraId="341B06A1" w14:textId="77777777" w:rsidR="004A0F05" w:rsidRPr="003B4A82" w:rsidRDefault="004A0F05" w:rsidP="004A0F05">
      <w:pPr>
        <w:ind w:leftChars="200" w:left="420"/>
      </w:pPr>
      <w:r>
        <w:t>NETDEV_ALARM_EVENT_SWIPE_CARD_NUM</w:t>
      </w:r>
      <w:r>
        <w:tab/>
      </w:r>
      <w:r>
        <w:tab/>
        <w:t>=100360,</w:t>
      </w:r>
      <w:r>
        <w:tab/>
        <w:t>/* Report card physical number by card swipe */</w:t>
      </w:r>
    </w:p>
    <w:p w14:paraId="0BDA0E8E" w14:textId="77777777" w:rsidR="004A0F05" w:rsidRPr="003B4A82" w:rsidRDefault="004A0F05" w:rsidP="004A0F05">
      <w:pPr>
        <w:ind w:leftChars="200" w:left="420"/>
      </w:pPr>
      <w:r>
        <w:t>NETDEV_ALARM_EVENT_MANUAL_OPEN</w:t>
      </w:r>
      <w:r>
        <w:tab/>
      </w:r>
      <w:r>
        <w:tab/>
      </w:r>
      <w:r>
        <w:tab/>
        <w:t>=100361,</w:t>
      </w:r>
      <w:r>
        <w:tab/>
        <w:t>/* Open door or turn on light manually */</w:t>
      </w:r>
    </w:p>
    <w:p w14:paraId="476D1CAD" w14:textId="77777777" w:rsidR="004A0F05" w:rsidRPr="003B4A82" w:rsidRDefault="004A0F05" w:rsidP="004A0F05">
      <w:pPr>
        <w:ind w:leftChars="200" w:left="420"/>
      </w:pPr>
      <w:r>
        <w:t>NETDEV_ALARM_EVENT_ZONE_OPEN_DOOR</w:t>
      </w:r>
      <w:r>
        <w:tab/>
      </w:r>
      <w:r>
        <w:tab/>
        <w:t>=100362,</w:t>
      </w:r>
      <w:r>
        <w:tab/>
        <w:t>/* Open door by zone trigger */</w:t>
      </w:r>
    </w:p>
    <w:p w14:paraId="3FF1F070" w14:textId="77777777" w:rsidR="004A0F05" w:rsidRPr="003B4A82" w:rsidRDefault="004A0F05" w:rsidP="004A0F05">
      <w:pPr>
        <w:ind w:leftChars="200" w:left="420"/>
      </w:pPr>
      <w:r>
        <w:t>NETDEV_ALARM_EVENT_ZONE_DOOR_LONGTIME=100363,</w:t>
      </w:r>
      <w:r>
        <w:tab/>
        <w:t>/* Zone long time no trigger arm*/</w:t>
      </w:r>
    </w:p>
    <w:p w14:paraId="3FA1DF7D" w14:textId="77777777" w:rsidR="004A0F05" w:rsidRPr="003B4A82" w:rsidRDefault="004A0F05" w:rsidP="004A0F05">
      <w:pPr>
        <w:ind w:leftChars="200" w:left="420"/>
      </w:pPr>
      <w:r>
        <w:t>NETDEV_ALARM_EVENT_ZONE_ARM</w:t>
      </w:r>
      <w:r>
        <w:tab/>
      </w:r>
      <w:r>
        <w:tab/>
      </w:r>
      <w:r>
        <w:tab/>
      </w:r>
      <w:r>
        <w:tab/>
        <w:t>=100364,</w:t>
      </w:r>
      <w:r>
        <w:tab/>
        <w:t>/* Zone trigger arm*/</w:t>
      </w:r>
    </w:p>
    <w:p w14:paraId="4007A057" w14:textId="77777777" w:rsidR="004A0F05" w:rsidRPr="003B4A82" w:rsidRDefault="004A0F05" w:rsidP="004A0F05">
      <w:pPr>
        <w:ind w:leftChars="200" w:left="420"/>
      </w:pPr>
      <w:r>
        <w:t>NETDEV_ALARM_EVENT_ZONE_DISARM</w:t>
      </w:r>
      <w:r>
        <w:tab/>
      </w:r>
      <w:r>
        <w:tab/>
      </w:r>
      <w:r>
        <w:tab/>
        <w:t>=100365,</w:t>
      </w:r>
      <w:r>
        <w:tab/>
        <w:t>/* Zone trigger disarm */</w:t>
      </w:r>
    </w:p>
    <w:p w14:paraId="7F9F12F3" w14:textId="77777777" w:rsidR="004A0F05" w:rsidRPr="003B4A82" w:rsidRDefault="004A0F05" w:rsidP="004A0F05">
      <w:pPr>
        <w:ind w:leftChars="200" w:left="420"/>
      </w:pPr>
      <w:r>
        <w:t>NETDEV_ALARM_EVENT_TIMER_ARM</w:t>
      </w:r>
      <w:r>
        <w:tab/>
      </w:r>
      <w:r>
        <w:tab/>
      </w:r>
      <w:r>
        <w:tab/>
        <w:t>=100366,</w:t>
      </w:r>
      <w:r>
        <w:tab/>
        <w:t>/* Scheduled arm */</w:t>
      </w:r>
    </w:p>
    <w:p w14:paraId="14A70352" w14:textId="77777777" w:rsidR="004A0F05" w:rsidRPr="003B4A82" w:rsidRDefault="004A0F05" w:rsidP="004A0F05">
      <w:pPr>
        <w:ind w:leftChars="200" w:left="420"/>
      </w:pPr>
      <w:r>
        <w:t>NETDEV_ALARM_EVENT_TIMER_DISARM</w:t>
      </w:r>
      <w:r>
        <w:tab/>
      </w:r>
      <w:r>
        <w:tab/>
      </w:r>
      <w:r>
        <w:tab/>
        <w:t>=100367,</w:t>
      </w:r>
      <w:r>
        <w:tab/>
        <w:t>/* Scheduled disarm */</w:t>
      </w:r>
    </w:p>
    <w:p w14:paraId="66370AD2" w14:textId="77777777" w:rsidR="004A0F05" w:rsidRPr="003B4A82" w:rsidRDefault="004A0F05" w:rsidP="004A0F05">
      <w:pPr>
        <w:ind w:leftChars="200" w:left="420"/>
      </w:pPr>
      <w:r>
        <w:t>NETDEV_ALARM_EVENT_CENTRAL_COMM_NORMAL</w:t>
      </w:r>
      <w:r>
        <w:tab/>
      </w:r>
      <w:r>
        <w:tab/>
        <w:t>=100368,</w:t>
      </w:r>
      <w:r>
        <w:tab/>
        <w:t>/* Central communication normal */</w:t>
      </w:r>
    </w:p>
    <w:p w14:paraId="68A716AB" w14:textId="77777777" w:rsidR="004A0F05" w:rsidRPr="003B4A82" w:rsidRDefault="004A0F05" w:rsidP="004A0F05">
      <w:pPr>
        <w:ind w:leftChars="200" w:left="420"/>
      </w:pPr>
      <w:r>
        <w:t>NETDEV_ALARM_EVENT_CENTRAL_HANDSHAKE_FAILED</w:t>
      </w:r>
      <w:r>
        <w:tab/>
        <w:t>=100369,</w:t>
      </w:r>
      <w:r>
        <w:tab/>
        <w:t>/* Central handshake failure */</w:t>
      </w:r>
    </w:p>
    <w:p w14:paraId="6D1D8C0A" w14:textId="77777777" w:rsidR="004A0F05" w:rsidRPr="003B4A82" w:rsidRDefault="004A0F05" w:rsidP="004A0F05">
      <w:pPr>
        <w:ind w:leftChars="200" w:left="420"/>
      </w:pPr>
      <w:r>
        <w:t>NETDEV_ALARM_EVENT_CENTRAL_RESPONSE_FAILED</w:t>
      </w:r>
      <w:r>
        <w:tab/>
        <w:t>=100370,</w:t>
      </w:r>
      <w:r>
        <w:tab/>
        <w:t>/* Central response failure */</w:t>
      </w:r>
    </w:p>
    <w:p w14:paraId="21924762" w14:textId="77777777" w:rsidR="004A0F05" w:rsidRPr="003B4A82" w:rsidRDefault="004A0F05" w:rsidP="004A0F05">
      <w:pPr>
        <w:ind w:leftChars="200" w:left="420"/>
      </w:pPr>
      <w:r>
        <w:t>NETDEV_ALARM_EVENT_USER_CONFIRMATION</w:t>
      </w:r>
      <w:r>
        <w:tab/>
      </w:r>
      <w:r>
        <w:tab/>
      </w:r>
      <w:r>
        <w:tab/>
        <w:t>=100371,</w:t>
      </w:r>
      <w:r>
        <w:tab/>
        <w:t>/* User confirmed alarm */</w:t>
      </w:r>
    </w:p>
    <w:p w14:paraId="03C935E0" w14:textId="77777777" w:rsidR="004A0F05" w:rsidRPr="003B4A82" w:rsidRDefault="004A0F05" w:rsidP="004A0F05">
      <w:pPr>
        <w:ind w:leftChars="200" w:left="420"/>
      </w:pPr>
      <w:r>
        <w:t>NETDEV_ALARM_EVENT_USER_TIMEOUT</w:t>
      </w:r>
      <w:r>
        <w:tab/>
      </w:r>
      <w:r>
        <w:tab/>
      </w:r>
      <w:r>
        <w:tab/>
      </w:r>
      <w:r>
        <w:tab/>
        <w:t>=100372,</w:t>
      </w:r>
      <w:r>
        <w:tab/>
        <w:t>/* Alarm confirmation timed out */</w:t>
      </w:r>
    </w:p>
    <w:p w14:paraId="5924797D" w14:textId="77777777" w:rsidR="004A0F05" w:rsidRPr="003B4A82" w:rsidRDefault="004A0F05" w:rsidP="004A0F05">
      <w:pPr>
        <w:ind w:leftChars="200" w:left="420"/>
      </w:pPr>
      <w:r>
        <w:t>NETDEV_ALARM_EVENT_TELEP_RINGING</w:t>
      </w:r>
      <w:r>
        <w:tab/>
      </w:r>
      <w:r>
        <w:tab/>
      </w:r>
      <w:r>
        <w:tab/>
      </w:r>
      <w:r>
        <w:tab/>
        <w:t>=100373,</w:t>
      </w:r>
      <w:r>
        <w:tab/>
        <w:t>/* Telephone module receive ringing signal */</w:t>
      </w:r>
    </w:p>
    <w:p w14:paraId="67558334" w14:textId="77777777" w:rsidR="004A0F05" w:rsidRPr="003B4A82" w:rsidRDefault="004A0F05" w:rsidP="004A0F05">
      <w:pPr>
        <w:ind w:leftChars="200" w:left="420"/>
      </w:pPr>
      <w:r>
        <w:t>NETDEV_ALARM_EVENT_TELEP_ARM</w:t>
      </w:r>
      <w:r>
        <w:tab/>
      </w:r>
      <w:r>
        <w:tab/>
        <w:t>=100374,</w:t>
      </w:r>
      <w:r>
        <w:tab/>
        <w:t>/* Telephone module receive 1-digit remote disarm/arm password */</w:t>
      </w:r>
    </w:p>
    <w:p w14:paraId="56975714" w14:textId="77777777" w:rsidR="004A0F05" w:rsidRPr="003B4A82" w:rsidRDefault="004A0F05" w:rsidP="004A0F05">
      <w:pPr>
        <w:ind w:leftChars="200" w:left="420"/>
      </w:pPr>
      <w:r>
        <w:t>NETDEV_ALARM_EVENT_TELEP_STATUS_OFFLINE</w:t>
      </w:r>
      <w:r>
        <w:tab/>
        <w:t>=100375,</w:t>
      </w:r>
      <w:r>
        <w:tab/>
        <w:t>/* Telephone offline */</w:t>
      </w:r>
    </w:p>
    <w:p w14:paraId="06F47768" w14:textId="77777777" w:rsidR="004A0F05" w:rsidRPr="003B4A82" w:rsidRDefault="004A0F05" w:rsidP="004A0F05">
      <w:pPr>
        <w:ind w:leftChars="200" w:left="420"/>
      </w:pPr>
      <w:r>
        <w:t>NETDEV_ALARM_EVENT_TELEP_STATUS_ONLINE</w:t>
      </w:r>
      <w:r>
        <w:tab/>
        <w:t>=100376,</w:t>
      </w:r>
      <w:r>
        <w:tab/>
        <w:t>/* Telephone online */</w:t>
      </w:r>
    </w:p>
    <w:p w14:paraId="6B957BCA" w14:textId="77777777" w:rsidR="004A0F05" w:rsidRPr="003B4A82" w:rsidRDefault="004A0F05" w:rsidP="004A0F05">
      <w:pPr>
        <w:ind w:leftChars="200" w:left="420"/>
      </w:pPr>
      <w:r>
        <w:t>NETDEV_ALARM_EVENT_MSG_SEND_SUCC</w:t>
      </w:r>
      <w:r>
        <w:tab/>
      </w:r>
      <w:r>
        <w:tab/>
      </w:r>
      <w:r>
        <w:tab/>
        <w:t>=100377,</w:t>
      </w:r>
      <w:r>
        <w:tab/>
        <w:t>/*MSG sending succeeded */</w:t>
      </w:r>
    </w:p>
    <w:p w14:paraId="60BAD843" w14:textId="77777777" w:rsidR="004A0F05" w:rsidRPr="003B4A82" w:rsidRDefault="004A0F05" w:rsidP="004A0F05">
      <w:pPr>
        <w:ind w:leftChars="200" w:left="420"/>
      </w:pPr>
      <w:r>
        <w:t>NETDEV_ALARM_EVENT_MSG_SEND_FAILED</w:t>
      </w:r>
      <w:r>
        <w:tab/>
      </w:r>
      <w:r>
        <w:tab/>
      </w:r>
      <w:r>
        <w:tab/>
        <w:t>=100378,</w:t>
      </w:r>
      <w:r>
        <w:tab/>
        <w:t>/*MSG sending failed */</w:t>
      </w:r>
    </w:p>
    <w:p w14:paraId="7B07611F" w14:textId="77777777" w:rsidR="004A0F05" w:rsidRPr="003B4A82" w:rsidRDefault="004A0F05" w:rsidP="004A0F05">
      <w:pPr>
        <w:ind w:leftChars="200" w:left="420"/>
      </w:pPr>
      <w:r>
        <w:t>NETDEV_ALARM_EVENT_SWITCH_CLOSE</w:t>
      </w:r>
      <w:r>
        <w:tab/>
      </w:r>
      <w:r>
        <w:tab/>
      </w:r>
      <w:r>
        <w:tab/>
        <w:t>=100379,</w:t>
      </w:r>
      <w:r>
        <w:tab/>
        <w:t>/* Operation switch close */</w:t>
      </w:r>
    </w:p>
    <w:p w14:paraId="6525D9D8" w14:textId="77777777" w:rsidR="004A0F05" w:rsidRPr="003B4A82" w:rsidRDefault="004A0F05" w:rsidP="004A0F05">
      <w:pPr>
        <w:ind w:leftChars="200" w:left="420"/>
      </w:pPr>
      <w:r>
        <w:t>NETDEV_ALARM_EVENT_SWITCH_OFF</w:t>
      </w:r>
      <w:r>
        <w:tab/>
      </w:r>
      <w:r>
        <w:tab/>
      </w:r>
      <w:r>
        <w:tab/>
      </w:r>
      <w:r>
        <w:tab/>
        <w:t>=100380,</w:t>
      </w:r>
      <w:r>
        <w:tab/>
        <w:t>/* Operation switch open */</w:t>
      </w:r>
    </w:p>
    <w:p w14:paraId="78232FC6" w14:textId="77777777" w:rsidR="004A0F05" w:rsidRPr="003B4A82" w:rsidRDefault="004A0F05" w:rsidP="004A0F05">
      <w:pPr>
        <w:ind w:leftChars="200" w:left="420"/>
      </w:pPr>
      <w:r>
        <w:lastRenderedPageBreak/>
        <w:t>NETDEV_ALARM_EVENT_TEMPER_CHANGE</w:t>
      </w:r>
      <w:r>
        <w:tab/>
      </w:r>
      <w:r>
        <w:tab/>
      </w:r>
      <w:r>
        <w:tab/>
        <w:t>=100381,</w:t>
      </w:r>
      <w:r>
        <w:tab/>
        <w:t>/* Temperature change */</w:t>
      </w:r>
    </w:p>
    <w:p w14:paraId="78ECA5E1" w14:textId="77777777" w:rsidR="004A0F05" w:rsidRPr="003B4A82" w:rsidRDefault="004A0F05" w:rsidP="004A0F05">
      <w:pPr>
        <w:ind w:leftChars="200" w:left="420"/>
      </w:pPr>
      <w:r>
        <w:t>NETDEV_ALARM_EVENT_HUMIDITY_CHANGE</w:t>
      </w:r>
      <w:r>
        <w:tab/>
      </w:r>
      <w:r>
        <w:tab/>
      </w:r>
      <w:r>
        <w:tab/>
        <w:t>=100382,</w:t>
      </w:r>
      <w:r>
        <w:tab/>
        <w:t>/*Humidity change */</w:t>
      </w:r>
    </w:p>
    <w:p w14:paraId="29A498C2" w14:textId="77777777" w:rsidR="004A0F05" w:rsidRPr="003B4A82" w:rsidRDefault="004A0F05" w:rsidP="004A0F05">
      <w:pPr>
        <w:ind w:leftChars="200" w:left="420"/>
      </w:pPr>
      <w:r>
        <w:t>NETDEV_ALARM_EVENT_DEVID_WRONG</w:t>
      </w:r>
      <w:r>
        <w:tab/>
      </w:r>
      <w:r>
        <w:tab/>
      </w:r>
      <w:r>
        <w:tab/>
      </w:r>
      <w:r>
        <w:tab/>
        <w:t>=100383,</w:t>
      </w:r>
      <w:r>
        <w:tab/>
        <w:t>/* Device ID error */</w:t>
      </w:r>
    </w:p>
    <w:p w14:paraId="2A85133C" w14:textId="77777777" w:rsidR="004A0F05" w:rsidRPr="003B4A82" w:rsidRDefault="004A0F05" w:rsidP="004A0F05">
      <w:pPr>
        <w:ind w:leftChars="200" w:left="420"/>
      </w:pPr>
      <w:r>
        <w:t>NETDEV_ALARM_EVENT_ELEC_HIGH_ARM</w:t>
      </w:r>
      <w:r>
        <w:tab/>
      </w:r>
      <w:r>
        <w:tab/>
      </w:r>
      <w:r>
        <w:tab/>
        <w:t>=100384,</w:t>
      </w:r>
      <w:r>
        <w:tab/>
        <w:t>/*Single electric fence high voltage arm*/</w:t>
      </w:r>
    </w:p>
    <w:p w14:paraId="4E3FA695" w14:textId="77777777" w:rsidR="004A0F05" w:rsidRPr="003B4A82" w:rsidRDefault="004A0F05" w:rsidP="004A0F05">
      <w:pPr>
        <w:ind w:leftChars="200" w:left="420"/>
      </w:pPr>
      <w:r>
        <w:t>NETDEV_ALARM_EVENT_ELEC_LOW_ARM</w:t>
      </w:r>
      <w:r>
        <w:tab/>
      </w:r>
      <w:r>
        <w:tab/>
      </w:r>
      <w:r>
        <w:tab/>
        <w:t>=100385,</w:t>
      </w:r>
      <w:r>
        <w:tab/>
        <w:t>/*Single electric fence low voltage arm */</w:t>
      </w:r>
    </w:p>
    <w:p w14:paraId="7AE68E66" w14:textId="77777777" w:rsidR="004A0F05" w:rsidRPr="003B4A82" w:rsidRDefault="004A0F05" w:rsidP="004A0F05">
      <w:pPr>
        <w:ind w:leftChars="200" w:left="420"/>
      </w:pPr>
      <w:r>
        <w:t>NETDEV_ALARM_EVENT_ELEC_ALARM_RST</w:t>
      </w:r>
      <w:r>
        <w:tab/>
      </w:r>
      <w:r>
        <w:tab/>
      </w:r>
      <w:r>
        <w:tab/>
        <w:t>=100386,</w:t>
      </w:r>
      <w:r>
        <w:tab/>
        <w:t>/* Single electric fence reset */</w:t>
      </w:r>
    </w:p>
    <w:p w14:paraId="79F1CAF3" w14:textId="77777777" w:rsidR="004A0F05" w:rsidRPr="003B4A82" w:rsidRDefault="004A0F05" w:rsidP="004A0F05">
      <w:pPr>
        <w:ind w:leftChars="200" w:left="420"/>
      </w:pPr>
      <w:r>
        <w:t>NETDEV_ALARM_EVENT_ELEC_DISARM</w:t>
      </w:r>
      <w:r>
        <w:tab/>
      </w:r>
      <w:r>
        <w:tab/>
      </w:r>
      <w:r>
        <w:tab/>
      </w:r>
      <w:r>
        <w:tab/>
        <w:t>=100387,</w:t>
      </w:r>
      <w:r>
        <w:tab/>
        <w:t>/* Single electric fence disarm */</w:t>
      </w:r>
    </w:p>
    <w:p w14:paraId="4C03BBB2" w14:textId="77777777" w:rsidR="004A0F05" w:rsidRPr="003B4A82" w:rsidRDefault="004A0F05" w:rsidP="004A0F05">
      <w:pPr>
        <w:ind w:leftChars="200" w:left="420"/>
      </w:pPr>
      <w:r>
        <w:t>NETDEV_ALARM_EVENT_ELEC_ARM</w:t>
      </w:r>
      <w:r>
        <w:tab/>
      </w:r>
      <w:r>
        <w:tab/>
      </w:r>
      <w:r>
        <w:tab/>
      </w:r>
      <w:r>
        <w:tab/>
      </w:r>
      <w:r>
        <w:tab/>
        <w:t>=100388,</w:t>
      </w:r>
      <w:r>
        <w:tab/>
        <w:t>/* Single electric fence voltage value arm */</w:t>
      </w:r>
    </w:p>
    <w:p w14:paraId="46447966" w14:textId="77777777" w:rsidR="004A0F05" w:rsidRPr="003B4A82" w:rsidRDefault="004A0F05" w:rsidP="004A0F05">
      <w:pPr>
        <w:ind w:leftChars="200" w:left="420"/>
      </w:pPr>
      <w:r>
        <w:t>NETDEV_ALARM_EVENT_KEY_ALARM_OVER</w:t>
      </w:r>
      <w:r>
        <w:tab/>
      </w:r>
      <w:r>
        <w:tab/>
      </w:r>
      <w:r>
        <w:tab/>
        <w:t>=100389,</w:t>
      </w:r>
      <w:r>
        <w:tab/>
        <w:t>/* Keypad all alarms handled */</w:t>
      </w:r>
    </w:p>
    <w:p w14:paraId="4BF220CF" w14:textId="77777777" w:rsidR="004A0F05" w:rsidRPr="003B4A82" w:rsidRDefault="004A0F05" w:rsidP="004A0F05">
      <w:pPr>
        <w:ind w:leftChars="200" w:left="420"/>
      </w:pPr>
      <w:r>
        <w:t>NETDEV_ALARM_EVENT_KEY_PROL_TYPE</w:t>
      </w:r>
      <w:r>
        <w:tab/>
        <w:t>=100390,</w:t>
      </w:r>
      <w:r>
        <w:tab/>
        <w:t>/* Keypad report protocol type (mainly for electric fence) */</w:t>
      </w:r>
    </w:p>
    <w:p w14:paraId="22E18E7A" w14:textId="77777777" w:rsidR="004A0F05" w:rsidRPr="003B4A82" w:rsidRDefault="004A0F05" w:rsidP="004A0F05">
      <w:pPr>
        <w:ind w:leftChars="200" w:left="420"/>
      </w:pPr>
      <w:r>
        <w:t>NETDEV_ALARM_EVENT_MOD_DEV_ADDR</w:t>
      </w:r>
      <w:r>
        <w:tab/>
        <w:t>=100391,</w:t>
      </w:r>
      <w:r>
        <w:tab/>
        <w:t>/* Keypad change device address (mainly for electric fence) */</w:t>
      </w:r>
    </w:p>
    <w:p w14:paraId="422399AA" w14:textId="77777777" w:rsidR="004A0F05" w:rsidRPr="003B4A82" w:rsidRDefault="004A0F05" w:rsidP="004A0F05">
      <w:pPr>
        <w:ind w:leftChars="200" w:left="420"/>
      </w:pPr>
      <w:r>
        <w:t>NETDEV_ALARM_EVENT_FORWARD_CMD</w:t>
      </w:r>
      <w:r>
        <w:tab/>
        <w:t>=100392,</w:t>
      </w:r>
      <w:r>
        <w:tab/>
        <w:t>/* Communication device forward central command */</w:t>
      </w:r>
    </w:p>
    <w:p w14:paraId="6ACAE333" w14:textId="77777777" w:rsidR="004A0F05" w:rsidRPr="003B4A82" w:rsidRDefault="004A0F05" w:rsidP="004A0F05">
      <w:pPr>
        <w:ind w:leftChars="200" w:left="420"/>
      </w:pPr>
      <w:r>
        <w:t>NETDEV_ALARM_EVENT_BASE_VALUE</w:t>
      </w:r>
      <w:r>
        <w:tab/>
      </w:r>
      <w:r>
        <w:tab/>
        <w:t>=110000UL,</w:t>
      </w:r>
      <w:r>
        <w:tab/>
        <w:t>/* Start of definitions of alarm types */</w:t>
      </w:r>
    </w:p>
    <w:p w14:paraId="047B1092" w14:textId="77777777" w:rsidR="004A0F05" w:rsidRPr="003B4A82" w:rsidRDefault="004A0F05" w:rsidP="004A0F05">
      <w:pPr>
        <w:ind w:leftChars="200" w:left="420"/>
      </w:pPr>
      <w:r>
        <w:t>NETDEV_ALARM_EVENT_IMMEDIATELY_DEFEND_ALARM</w:t>
      </w:r>
      <w:r>
        <w:tab/>
        <w:t>=110001,</w:t>
      </w:r>
      <w:r>
        <w:tab/>
        <w:t>/* Instant zone alarm */</w:t>
      </w:r>
    </w:p>
    <w:p w14:paraId="00375A07" w14:textId="77777777" w:rsidR="004A0F05" w:rsidRPr="003B4A82" w:rsidRDefault="004A0F05" w:rsidP="004A0F05">
      <w:pPr>
        <w:ind w:leftChars="200" w:left="420"/>
      </w:pPr>
      <w:r>
        <w:t>NETDEV_ALARM_EVENT_IMMEDIATELY_DEFEND_ALARM_RST=110002,</w:t>
      </w:r>
      <w:r>
        <w:tab/>
        <w:t>/* Instant zone alarm cleared */</w:t>
      </w:r>
    </w:p>
    <w:p w14:paraId="66857FBB" w14:textId="77777777" w:rsidR="004A0F05" w:rsidRPr="003B4A82" w:rsidRDefault="004A0F05" w:rsidP="004A0F05">
      <w:pPr>
        <w:ind w:leftChars="200" w:left="420"/>
      </w:pPr>
      <w:r>
        <w:t>NETDEV_ALARM_EVENT_ALL_DAY_NO_VOICE_ALARM</w:t>
      </w:r>
      <w:r>
        <w:tab/>
        <w:t>=110003,</w:t>
      </w:r>
      <w:r>
        <w:tab/>
        <w:t>/*24-hour silent zone alarm */</w:t>
      </w:r>
    </w:p>
    <w:p w14:paraId="2A8203D3" w14:textId="77777777" w:rsidR="004A0F05" w:rsidRPr="003B4A82" w:rsidRDefault="004A0F05" w:rsidP="004A0F05">
      <w:pPr>
        <w:ind w:leftChars="200" w:left="420"/>
      </w:pPr>
      <w:r>
        <w:t>NETDEV_ALARM_EVENT_ALL_DAY_NO_VOICE_ALARM_RST=110004,</w:t>
      </w:r>
      <w:r>
        <w:tab/>
        <w:t>/*24-hour silent zone alarm cleared */</w:t>
      </w:r>
    </w:p>
    <w:p w14:paraId="58D9842D" w14:textId="77777777" w:rsidR="004A0F05" w:rsidRPr="003B4A82" w:rsidRDefault="004A0F05" w:rsidP="004A0F05">
      <w:pPr>
        <w:ind w:leftChars="200" w:left="420"/>
      </w:pPr>
      <w:r>
        <w:t>NETDEV_ALARM_EVENT_ALL_DAY_VOICE_ALARM</w:t>
      </w:r>
      <w:r>
        <w:tab/>
      </w:r>
      <w:r>
        <w:tab/>
        <w:t>=110005,</w:t>
      </w:r>
      <w:r>
        <w:tab/>
        <w:t>/*24-hour voiced zone alarm */</w:t>
      </w:r>
    </w:p>
    <w:p w14:paraId="2BB099FA" w14:textId="77777777" w:rsidR="004A0F05" w:rsidRPr="003B4A82" w:rsidRDefault="004A0F05" w:rsidP="004A0F05">
      <w:pPr>
        <w:ind w:leftChars="200" w:left="420"/>
      </w:pPr>
      <w:r>
        <w:t>NETDEV_ALARM_EVENT_ALL_DAY_VOICE_ALARM_RST</w:t>
      </w:r>
      <w:r>
        <w:tab/>
        <w:t>=110006,</w:t>
      </w:r>
      <w:r>
        <w:tab/>
        <w:t>/*24-hour voiced zone alarm cleared */</w:t>
      </w:r>
    </w:p>
    <w:p w14:paraId="310FC751" w14:textId="77777777" w:rsidR="004A0F05" w:rsidRPr="003B4A82" w:rsidRDefault="004A0F05" w:rsidP="004A0F05">
      <w:pPr>
        <w:ind w:leftChars="200" w:left="420"/>
      </w:pPr>
      <w:r>
        <w:t>NETDEV_ALARM_EVENT_BOARD_DEFEND_ALARM</w:t>
      </w:r>
      <w:r>
        <w:tab/>
      </w:r>
      <w:r>
        <w:tab/>
        <w:t>=110007,</w:t>
      </w:r>
      <w:r>
        <w:tab/>
        <w:t>/* Perimeter zone alarm */</w:t>
      </w:r>
    </w:p>
    <w:p w14:paraId="455E2A71" w14:textId="77777777" w:rsidR="004A0F05" w:rsidRPr="003B4A82" w:rsidRDefault="004A0F05" w:rsidP="004A0F05">
      <w:pPr>
        <w:ind w:leftChars="200" w:left="420"/>
      </w:pPr>
      <w:r>
        <w:t>NETDEV_ALARM_EVENT_BOARD_DEFEND_ALARM_RST</w:t>
      </w:r>
      <w:r>
        <w:tab/>
        <w:t>=110008,</w:t>
      </w:r>
      <w:r>
        <w:tab/>
        <w:t>/*Perimeter zone alarm cleared */</w:t>
      </w:r>
    </w:p>
    <w:p w14:paraId="488F1DD9" w14:textId="77777777" w:rsidR="004A0F05" w:rsidRPr="003B4A82" w:rsidRDefault="004A0F05" w:rsidP="004A0F05">
      <w:pPr>
        <w:ind w:leftChars="200" w:left="420"/>
      </w:pPr>
      <w:r>
        <w:t>NETDEV_ALARM_EVENT_INNER_DELAY_DEFEND_ALARM</w:t>
      </w:r>
      <w:r>
        <w:tab/>
        <w:t>=110009,</w:t>
      </w:r>
      <w:r>
        <w:tab/>
        <w:t>/* Internal delay zone alarm */</w:t>
      </w:r>
    </w:p>
    <w:p w14:paraId="3578DDC8" w14:textId="77777777" w:rsidR="004A0F05" w:rsidRPr="003B4A82" w:rsidRDefault="004A0F05" w:rsidP="004A0F05">
      <w:pPr>
        <w:ind w:leftChars="200" w:left="420"/>
      </w:pPr>
      <w:r>
        <w:t>NETDEV_ALARM_EVENT_INNER_DELAY_DEFEND_ALARM_RST=110010,</w:t>
      </w:r>
      <w:r>
        <w:tab/>
        <w:t>/* Internal delay zone alarm cleared */</w:t>
      </w:r>
    </w:p>
    <w:p w14:paraId="78E11439" w14:textId="77777777" w:rsidR="004A0F05" w:rsidRPr="003B4A82" w:rsidRDefault="004A0F05" w:rsidP="004A0F05">
      <w:pPr>
        <w:ind w:leftChars="200" w:left="420"/>
      </w:pPr>
      <w:r>
        <w:t>NETDEV_ALARM_EVENT_DELAY_DEFEND_ALARM</w:t>
      </w:r>
      <w:r>
        <w:tab/>
      </w:r>
      <w:r>
        <w:tab/>
        <w:t>=110011,</w:t>
      </w:r>
      <w:r>
        <w:tab/>
        <w:t>/* Delay zone alarm */</w:t>
      </w:r>
    </w:p>
    <w:p w14:paraId="6DD1D55A" w14:textId="77777777" w:rsidR="004A0F05" w:rsidRPr="003B4A82" w:rsidRDefault="004A0F05" w:rsidP="004A0F05">
      <w:pPr>
        <w:ind w:leftChars="200" w:left="420"/>
      </w:pPr>
      <w:r>
        <w:t>NETDEV_ALARM_EVENT_DELAY_DEFEND_ALARM_RST</w:t>
      </w:r>
      <w:r>
        <w:tab/>
        <w:t>=110012,</w:t>
      </w:r>
      <w:r>
        <w:tab/>
        <w:t>/*Delay zone alarm cleared */</w:t>
      </w:r>
    </w:p>
    <w:p w14:paraId="25F2C745" w14:textId="77777777" w:rsidR="004A0F05" w:rsidRPr="003B4A82" w:rsidRDefault="004A0F05" w:rsidP="004A0F05">
      <w:pPr>
        <w:ind w:leftChars="200" w:left="420"/>
      </w:pPr>
      <w:r>
        <w:t>NETDEV_ALARM_EVENT_EXPAND_MODEL_FAULT_ALARM=110013,</w:t>
      </w:r>
      <w:r>
        <w:tab/>
        <w:t>/* Expansion module failure */</w:t>
      </w:r>
    </w:p>
    <w:p w14:paraId="6DD3795B" w14:textId="77777777" w:rsidR="004A0F05" w:rsidRPr="003B4A82" w:rsidRDefault="004A0F05" w:rsidP="004A0F05">
      <w:pPr>
        <w:ind w:leftChars="200" w:left="420"/>
      </w:pPr>
      <w:r>
        <w:t>NETDEV_ALARM_EVENT_EXPAND_MODEL_FAULT_ALARM_RST=110014,</w:t>
      </w:r>
      <w:r>
        <w:tab/>
        <w:t>/* Expansion module failure cleared */</w:t>
      </w:r>
    </w:p>
    <w:p w14:paraId="64E38959" w14:textId="77777777" w:rsidR="004A0F05" w:rsidRPr="003B4A82" w:rsidRDefault="004A0F05" w:rsidP="004A0F05">
      <w:pPr>
        <w:ind w:leftChars="200" w:left="420"/>
      </w:pPr>
      <w:r>
        <w:t>NETDEV_ALARM_EVENT_OUTER_DISARMED</w:t>
      </w:r>
      <w:r>
        <w:tab/>
      </w:r>
      <w:r>
        <w:tab/>
      </w:r>
      <w:r>
        <w:tab/>
      </w:r>
      <w:r>
        <w:tab/>
        <w:t>=110015,</w:t>
      </w:r>
      <w:r>
        <w:tab/>
        <w:t>/* Disarm away */</w:t>
      </w:r>
    </w:p>
    <w:p w14:paraId="08190DC0" w14:textId="77777777" w:rsidR="004A0F05" w:rsidRPr="003B4A82" w:rsidRDefault="004A0F05" w:rsidP="004A0F05">
      <w:pPr>
        <w:ind w:leftChars="200" w:left="420"/>
      </w:pPr>
      <w:r>
        <w:t>NETDEV_ALARM_EVENT_OUTER_ARMED</w:t>
      </w:r>
      <w:r>
        <w:tab/>
      </w:r>
      <w:r>
        <w:tab/>
      </w:r>
      <w:r>
        <w:tab/>
      </w:r>
      <w:r>
        <w:tab/>
      </w:r>
      <w:r>
        <w:tab/>
        <w:t>=110016,</w:t>
      </w:r>
      <w:r>
        <w:tab/>
        <w:t>/* Armed away */</w:t>
      </w:r>
    </w:p>
    <w:p w14:paraId="4431403D" w14:textId="77777777" w:rsidR="004A0F05" w:rsidRPr="003B4A82" w:rsidRDefault="004A0F05" w:rsidP="004A0F05">
      <w:pPr>
        <w:ind w:leftChars="200" w:left="420"/>
      </w:pPr>
      <w:r>
        <w:t>NETDEV_ALARM_EVENT_KEY_DISARMED</w:t>
      </w:r>
      <w:r>
        <w:tab/>
      </w:r>
      <w:r>
        <w:tab/>
      </w:r>
      <w:r>
        <w:tab/>
      </w:r>
      <w:r>
        <w:tab/>
        <w:t>=110017,</w:t>
      </w:r>
      <w:r>
        <w:tab/>
        <w:t>/* Keyed zone disarmed */</w:t>
      </w:r>
    </w:p>
    <w:p w14:paraId="307A348F" w14:textId="77777777" w:rsidR="004A0F05" w:rsidRPr="003B4A82" w:rsidRDefault="004A0F05" w:rsidP="004A0F05">
      <w:pPr>
        <w:ind w:leftChars="200" w:left="420"/>
      </w:pPr>
      <w:r>
        <w:t>NETDEV_ALARM_EVENT_KEY_ARMED</w:t>
      </w:r>
      <w:r>
        <w:tab/>
      </w:r>
      <w:r>
        <w:tab/>
      </w:r>
      <w:r>
        <w:tab/>
      </w:r>
      <w:r>
        <w:tab/>
      </w:r>
      <w:r>
        <w:tab/>
        <w:t>=110018,</w:t>
      </w:r>
      <w:r>
        <w:tab/>
        <w:t>/* Keyed zone armed */</w:t>
      </w:r>
    </w:p>
    <w:p w14:paraId="5B3F27F7" w14:textId="77777777" w:rsidR="004A0F05" w:rsidRPr="003B4A82" w:rsidRDefault="004A0F05" w:rsidP="004A0F05">
      <w:pPr>
        <w:ind w:leftChars="200" w:left="420"/>
      </w:pPr>
      <w:r>
        <w:t>NETDEV_ALARM_EVENT_WIRELESS_NET_WORK_EXCEPTION</w:t>
      </w:r>
      <w:r>
        <w:tab/>
      </w:r>
      <w:r>
        <w:tab/>
        <w:t>=110019,</w:t>
      </w:r>
      <w:r>
        <w:tab/>
        <w:t>/* Wireless network abnormal */</w:t>
      </w:r>
    </w:p>
    <w:p w14:paraId="20ED1CA7" w14:textId="77777777" w:rsidR="004A0F05" w:rsidRPr="003B4A82" w:rsidRDefault="004A0F05" w:rsidP="004A0F05">
      <w:pPr>
        <w:ind w:leftChars="200" w:left="420"/>
      </w:pPr>
      <w:r>
        <w:t>NETDEV_ALARM_EVENT_WIRELESS_NET_WORK_EXCEPTION_RST=110020,</w:t>
      </w:r>
      <w:r>
        <w:tab/>
        <w:t>/* Wireless network abnormal cleared */</w:t>
      </w:r>
    </w:p>
    <w:p w14:paraId="4370F80D" w14:textId="77777777" w:rsidR="004A0F05" w:rsidRPr="003B4A82" w:rsidRDefault="004A0F05" w:rsidP="004A0F05">
      <w:pPr>
        <w:ind w:leftChars="200" w:left="420"/>
      </w:pPr>
      <w:r>
        <w:t>NETDEV_ALARM_EVENT_WIRED_NET_WORK_BREAK</w:t>
      </w:r>
      <w:r>
        <w:tab/>
      </w:r>
      <w:r>
        <w:tab/>
      </w:r>
      <w:r>
        <w:tab/>
        <w:t>=110021,</w:t>
      </w:r>
      <w:r>
        <w:tab/>
        <w:t>/* Wired network failure */</w:t>
      </w:r>
    </w:p>
    <w:p w14:paraId="5FE8EC34" w14:textId="77777777" w:rsidR="004A0F05" w:rsidRPr="003B4A82" w:rsidRDefault="004A0F05" w:rsidP="004A0F05">
      <w:pPr>
        <w:ind w:leftChars="200" w:left="420"/>
      </w:pPr>
      <w:r>
        <w:t>NETDEV_ALARM_EVENT_WIRED_NET_WORK_BREAK_RST</w:t>
      </w:r>
      <w:r>
        <w:tab/>
        <w:t>=110022,</w:t>
      </w:r>
      <w:r>
        <w:tab/>
        <w:t>/* Wired network failure cleared */</w:t>
      </w:r>
    </w:p>
    <w:p w14:paraId="05BA6CCC" w14:textId="77777777" w:rsidR="004A0F05" w:rsidRPr="003B4A82" w:rsidRDefault="004A0F05" w:rsidP="004A0F05">
      <w:pPr>
        <w:ind w:leftChars="200" w:left="420"/>
      </w:pPr>
      <w:r>
        <w:t>NETDEV_ALARM_EVENT_SOFT_DEFEND_URGENCY_ALARM</w:t>
      </w:r>
      <w:r>
        <w:tab/>
        <w:t>=110023,</w:t>
      </w:r>
      <w:r>
        <w:tab/>
        <w:t>/* Soft zone emergency alarm */</w:t>
      </w:r>
    </w:p>
    <w:p w14:paraId="5BEC82C8" w14:textId="77777777" w:rsidR="004A0F05" w:rsidRPr="003B4A82" w:rsidRDefault="004A0F05" w:rsidP="004A0F05">
      <w:pPr>
        <w:ind w:leftChars="200" w:left="420"/>
      </w:pPr>
      <w:r>
        <w:t>NETDEV_ALARM_EVENT_ARMED_STAY</w:t>
      </w:r>
      <w:r>
        <w:tab/>
      </w:r>
      <w:r>
        <w:tab/>
      </w:r>
      <w:r>
        <w:tab/>
      </w:r>
      <w:r>
        <w:tab/>
      </w:r>
      <w:r>
        <w:tab/>
      </w:r>
      <w:r>
        <w:tab/>
        <w:t>=110024,</w:t>
      </w:r>
      <w:r>
        <w:tab/>
        <w:t>/*Armed stay */</w:t>
      </w:r>
    </w:p>
    <w:p w14:paraId="1B622719" w14:textId="77777777" w:rsidR="004A0F05" w:rsidRPr="003B4A82" w:rsidRDefault="004A0F05" w:rsidP="004A0F05">
      <w:pPr>
        <w:ind w:leftChars="200" w:left="420"/>
      </w:pPr>
      <w:r>
        <w:t>NETDEV_ALARM_EVENT_IMMEDIATELY_ARMED</w:t>
      </w:r>
      <w:r>
        <w:tab/>
      </w:r>
      <w:r>
        <w:tab/>
      </w:r>
      <w:r>
        <w:tab/>
      </w:r>
      <w:r>
        <w:tab/>
        <w:t>=110025,</w:t>
      </w:r>
      <w:r>
        <w:tab/>
        <w:t>/* Instant arming */</w:t>
      </w:r>
    </w:p>
    <w:p w14:paraId="4BD846BA" w14:textId="77777777" w:rsidR="005F1F0B" w:rsidRDefault="005F1F0B" w:rsidP="004A0F05">
      <w:pPr>
        <w:ind w:leftChars="200" w:left="420"/>
      </w:pPr>
    </w:p>
    <w:p w14:paraId="726FF6C5" w14:textId="6F2DD1D8" w:rsidR="004A0F05" w:rsidRPr="003B4A82" w:rsidRDefault="004A0F05" w:rsidP="004A0F05">
      <w:pPr>
        <w:ind w:leftChars="200" w:left="420"/>
      </w:pPr>
      <w:r>
        <w:t>NETDEV_ALARM_EVENT_SMOKE_ALARM</w:t>
      </w:r>
      <w:r>
        <w:tab/>
      </w:r>
      <w:r>
        <w:tab/>
      </w:r>
      <w:r>
        <w:tab/>
      </w:r>
      <w:r>
        <w:tab/>
      </w:r>
      <w:r>
        <w:tab/>
        <w:t>=110026,</w:t>
      </w:r>
      <w:r>
        <w:tab/>
        <w:t>/* Smoke alarm */</w:t>
      </w:r>
    </w:p>
    <w:p w14:paraId="4C5AEA10" w14:textId="77777777" w:rsidR="004A0F05" w:rsidRPr="003B4A82" w:rsidRDefault="004A0F05" w:rsidP="004A0F05">
      <w:pPr>
        <w:ind w:leftChars="200" w:left="420"/>
      </w:pPr>
      <w:r>
        <w:t>NETDEV_ALARM_EVENT_SMOKE_ALARM_END</w:t>
      </w:r>
      <w:r>
        <w:tab/>
      </w:r>
      <w:r>
        <w:tab/>
      </w:r>
      <w:r>
        <w:tab/>
        <w:t>=110027,</w:t>
      </w:r>
      <w:r>
        <w:tab/>
        <w:t>/* Smoke alarm ended */</w:t>
      </w:r>
    </w:p>
    <w:p w14:paraId="56D24373" w14:textId="77777777" w:rsidR="004A0F05" w:rsidRPr="003B4A82" w:rsidRDefault="004A0F05" w:rsidP="004A0F05">
      <w:pPr>
        <w:ind w:leftChars="200" w:left="420"/>
      </w:pPr>
      <w:r>
        <w:t>NETDEV_ALARM_EVENT_WATER_ALARM</w:t>
      </w:r>
      <w:r>
        <w:tab/>
      </w:r>
      <w:r>
        <w:tab/>
      </w:r>
      <w:r>
        <w:tab/>
      </w:r>
      <w:r>
        <w:tab/>
      </w:r>
      <w:r>
        <w:tab/>
        <w:t>=110028,</w:t>
      </w:r>
      <w:r>
        <w:tab/>
        <w:t>/* Water alarm */</w:t>
      </w:r>
    </w:p>
    <w:p w14:paraId="5B72723C" w14:textId="77777777" w:rsidR="004A0F05" w:rsidRPr="003B4A82" w:rsidRDefault="004A0F05" w:rsidP="004A0F05">
      <w:pPr>
        <w:ind w:leftChars="200" w:left="420"/>
      </w:pPr>
      <w:r>
        <w:t>NETDEV_ALARM_EVENT_WATER_ALARM_END</w:t>
      </w:r>
      <w:r>
        <w:tab/>
      </w:r>
      <w:r>
        <w:tab/>
      </w:r>
      <w:r>
        <w:tab/>
        <w:t>=110029,</w:t>
      </w:r>
      <w:r>
        <w:tab/>
        <w:t>/* Water alarm ended */</w:t>
      </w:r>
    </w:p>
    <w:p w14:paraId="5095515F" w14:textId="77777777" w:rsidR="004A0F05" w:rsidRPr="003B4A82" w:rsidRDefault="004A0F05" w:rsidP="004A0F05">
      <w:pPr>
        <w:ind w:leftChars="200" w:left="420"/>
      </w:pPr>
      <w:r>
        <w:t>NETDEV_ALARM_EVENT_IO_ON</w:t>
      </w:r>
      <w:r>
        <w:tab/>
      </w:r>
      <w:r>
        <w:tab/>
      </w:r>
      <w:r>
        <w:tab/>
      </w:r>
      <w:r>
        <w:tab/>
      </w:r>
      <w:r>
        <w:tab/>
      </w:r>
      <w:r>
        <w:tab/>
      </w:r>
      <w:r>
        <w:tab/>
        <w:t>=110030,</w:t>
      </w:r>
      <w:r>
        <w:tab/>
        <w:t>/* I/O on*/</w:t>
      </w:r>
    </w:p>
    <w:p w14:paraId="0B5F80BB" w14:textId="77777777" w:rsidR="004A0F05" w:rsidRPr="003B4A82" w:rsidRDefault="004A0F05" w:rsidP="004A0F05">
      <w:pPr>
        <w:ind w:leftChars="200" w:left="420"/>
      </w:pPr>
      <w:r>
        <w:t>NETDEV_ALARM_EVENT_IO_OFF</w:t>
      </w:r>
      <w:r>
        <w:tab/>
      </w:r>
      <w:r>
        <w:tab/>
      </w:r>
      <w:r>
        <w:tab/>
      </w:r>
      <w:r>
        <w:tab/>
      </w:r>
      <w:r>
        <w:tab/>
      </w:r>
      <w:r>
        <w:tab/>
      </w:r>
      <w:r>
        <w:tab/>
        <w:t>=110031,</w:t>
      </w:r>
      <w:r>
        <w:tab/>
        <w:t>/*IO off*/</w:t>
      </w:r>
    </w:p>
    <w:p w14:paraId="3F8502DA" w14:textId="77777777" w:rsidR="005F1F0B" w:rsidRDefault="005F1F0B" w:rsidP="004A0F05">
      <w:pPr>
        <w:ind w:leftChars="200" w:left="420"/>
      </w:pPr>
    </w:p>
    <w:p w14:paraId="7651A65D" w14:textId="28362061" w:rsidR="004A0F05" w:rsidRPr="003B4A82" w:rsidRDefault="004A0F05" w:rsidP="004A0F05">
      <w:pPr>
        <w:ind w:leftChars="200" w:left="420"/>
      </w:pPr>
      <w:r>
        <w:t>NETDEV_ALARM_EVENT_TOUNCH_ALARM</w:t>
      </w:r>
      <w:r>
        <w:tab/>
      </w:r>
      <w:r>
        <w:tab/>
      </w:r>
      <w:r>
        <w:tab/>
        <w:t>=110032,</w:t>
      </w:r>
      <w:r>
        <w:tab/>
        <w:t>/* Touch alarm */</w:t>
      </w:r>
    </w:p>
    <w:p w14:paraId="35682543" w14:textId="77777777" w:rsidR="004A0F05" w:rsidRPr="003B4A82" w:rsidRDefault="004A0F05" w:rsidP="004A0F05">
      <w:pPr>
        <w:ind w:leftChars="200" w:left="420"/>
      </w:pPr>
      <w:r>
        <w:t>NETDEV_ALARM_EVENT_INVADE_ALARM</w:t>
      </w:r>
      <w:r>
        <w:tab/>
      </w:r>
      <w:r>
        <w:tab/>
      </w:r>
      <w:r>
        <w:tab/>
        <w:t>=110033,</w:t>
      </w:r>
      <w:r>
        <w:tab/>
        <w:t>/* Intrusion alarm */</w:t>
      </w:r>
    </w:p>
    <w:p w14:paraId="776A4F55" w14:textId="77777777" w:rsidR="004A0F05" w:rsidRPr="003B4A82" w:rsidRDefault="004A0F05" w:rsidP="004A0F05">
      <w:pPr>
        <w:ind w:leftChars="200" w:left="420"/>
      </w:pPr>
      <w:r>
        <w:t>NETDEV_ALARM_EVENT_BROKEN_ALARM</w:t>
      </w:r>
      <w:r>
        <w:tab/>
      </w:r>
      <w:r>
        <w:tab/>
      </w:r>
      <w:r>
        <w:tab/>
        <w:t>=110034,</w:t>
      </w:r>
      <w:r>
        <w:tab/>
        <w:t>/* Broken alarm */</w:t>
      </w:r>
    </w:p>
    <w:p w14:paraId="44726178" w14:textId="77777777" w:rsidR="004A0F05" w:rsidRPr="003B4A82" w:rsidRDefault="004A0F05" w:rsidP="004A0F05">
      <w:pPr>
        <w:ind w:leftChars="200" w:left="420"/>
      </w:pPr>
      <w:r>
        <w:t>NETDEV_ALARM_EVENT_HELP</w:t>
      </w:r>
      <w:r>
        <w:tab/>
      </w:r>
      <w:r>
        <w:tab/>
      </w:r>
      <w:r>
        <w:tab/>
      </w:r>
      <w:r>
        <w:tab/>
      </w:r>
      <w:r>
        <w:tab/>
      </w:r>
      <w:r>
        <w:tab/>
        <w:t>=110036,</w:t>
      </w:r>
      <w:r>
        <w:tab/>
        <w:t>/* Emergent help */</w:t>
      </w:r>
    </w:p>
    <w:p w14:paraId="73122084" w14:textId="77777777" w:rsidR="004A0F05" w:rsidRPr="003B4A82" w:rsidRDefault="004A0F05" w:rsidP="004A0F05">
      <w:pPr>
        <w:ind w:leftChars="200" w:left="420"/>
      </w:pPr>
      <w:r>
        <w:t>NETDEV_ALARM_EVENT_DESTROY</w:t>
      </w:r>
      <w:r>
        <w:tab/>
      </w:r>
      <w:r>
        <w:tab/>
      </w:r>
      <w:r>
        <w:tab/>
      </w:r>
      <w:r>
        <w:tab/>
      </w:r>
      <w:r>
        <w:tab/>
        <w:t>=110037,</w:t>
      </w:r>
      <w:r>
        <w:tab/>
        <w:t>/* Vandalism alarm */</w:t>
      </w:r>
    </w:p>
    <w:p w14:paraId="197665AF" w14:textId="77777777" w:rsidR="004A0F05" w:rsidRPr="003B4A82" w:rsidRDefault="004A0F05" w:rsidP="004A0F05">
      <w:pPr>
        <w:ind w:leftChars="200" w:left="420"/>
      </w:pPr>
      <w:r>
        <w:t>NETDEV_ALARM_EVENT_ACS</w:t>
      </w:r>
      <w:r>
        <w:tab/>
      </w:r>
      <w:r>
        <w:tab/>
      </w:r>
      <w:r>
        <w:tab/>
      </w:r>
      <w:r>
        <w:tab/>
      </w:r>
      <w:r>
        <w:tab/>
      </w:r>
      <w:r>
        <w:tab/>
        <w:t>=110038,</w:t>
      </w:r>
      <w:r>
        <w:tab/>
        <w:t>/* Access control alarm */</w:t>
      </w:r>
    </w:p>
    <w:p w14:paraId="6E27BC9E" w14:textId="77777777" w:rsidR="004A0F05" w:rsidRPr="003B4A82" w:rsidRDefault="004A0F05" w:rsidP="004A0F05">
      <w:pPr>
        <w:ind w:leftChars="200" w:left="420"/>
      </w:pPr>
      <w:r>
        <w:t>NETDEV_ALARM_EVENT_OTHERS</w:t>
      </w:r>
      <w:r>
        <w:tab/>
      </w:r>
      <w:r>
        <w:tab/>
      </w:r>
      <w:r>
        <w:tab/>
      </w:r>
      <w:r>
        <w:tab/>
      </w:r>
      <w:r>
        <w:tab/>
        <w:t>=110039,</w:t>
      </w:r>
      <w:r>
        <w:tab/>
        <w:t>/*Other*/</w:t>
      </w:r>
    </w:p>
    <w:p w14:paraId="057BF5A2" w14:textId="77777777" w:rsidR="004A0F05" w:rsidRPr="003B4A82" w:rsidRDefault="004A0F05" w:rsidP="004A0F05">
      <w:pPr>
        <w:ind w:leftChars="200" w:left="420"/>
      </w:pPr>
      <w:r>
        <w:t>NETDEV_ALARM_EVENT_ZONE_ALARM</w:t>
      </w:r>
      <w:r>
        <w:tab/>
      </w:r>
      <w:r>
        <w:tab/>
      </w:r>
      <w:r>
        <w:tab/>
      </w:r>
      <w:r>
        <w:tab/>
        <w:t>=110040,</w:t>
      </w:r>
      <w:r>
        <w:tab/>
        <w:t>/*Zone alarm */</w:t>
      </w:r>
    </w:p>
    <w:p w14:paraId="7F8B019E" w14:textId="77777777" w:rsidR="004A0F05" w:rsidRPr="003B4A82" w:rsidRDefault="004A0F05" w:rsidP="004A0F05">
      <w:pPr>
        <w:ind w:leftChars="200" w:left="420"/>
      </w:pPr>
      <w:r>
        <w:t>NETDEV_ALARM_EVENT_ZONE_ALARM_RST</w:t>
      </w:r>
      <w:r>
        <w:tab/>
      </w:r>
      <w:r>
        <w:tab/>
      </w:r>
      <w:r>
        <w:tab/>
        <w:t>=110041,</w:t>
      </w:r>
      <w:r>
        <w:tab/>
        <w:t>/* Zone alarm cleared */</w:t>
      </w:r>
    </w:p>
    <w:p w14:paraId="12CA0C54" w14:textId="77777777" w:rsidR="004A0F05" w:rsidRPr="003B4A82" w:rsidRDefault="004A0F05" w:rsidP="004A0F05">
      <w:pPr>
        <w:ind w:leftChars="200" w:left="420"/>
      </w:pPr>
      <w:r>
        <w:t>NETDEV_ALARM_EVENT_GATO_ALARM_FENCE</w:t>
      </w:r>
      <w:r>
        <w:tab/>
      </w:r>
      <w:r>
        <w:tab/>
        <w:t>=110042,</w:t>
      </w:r>
      <w:r>
        <w:tab/>
        <w:t>/* Fence alarm */</w:t>
      </w:r>
    </w:p>
    <w:p w14:paraId="6C47A4CA" w14:textId="77777777" w:rsidR="004A0F05" w:rsidRPr="003B4A82" w:rsidRDefault="004A0F05" w:rsidP="004A0F05">
      <w:pPr>
        <w:ind w:leftChars="200" w:left="420"/>
      </w:pPr>
      <w:r>
        <w:t>NETDEV_ALARM_EVENT_GATO_ALARM_HOST</w:t>
      </w:r>
      <w:r>
        <w:tab/>
      </w:r>
      <w:r>
        <w:tab/>
        <w:t>=110043,</w:t>
      </w:r>
      <w:r>
        <w:tab/>
        <w:t>/*Control panel alarm */</w:t>
      </w:r>
    </w:p>
    <w:p w14:paraId="1389D504" w14:textId="77777777" w:rsidR="004A0F05" w:rsidRPr="003B4A82" w:rsidRDefault="004A0F05" w:rsidP="004A0F05">
      <w:pPr>
        <w:ind w:leftChars="200" w:left="420"/>
      </w:pPr>
      <w:r>
        <w:t>NETDEV_ALARM_EVENT_GATO_ALARM_ETCZONE</w:t>
      </w:r>
      <w:r>
        <w:tab/>
        <w:t>=110044,</w:t>
      </w:r>
      <w:r>
        <w:tab/>
        <w:t>/* Expansion zone alarm */</w:t>
      </w:r>
    </w:p>
    <w:p w14:paraId="29BDC934" w14:textId="77777777" w:rsidR="004A0F05" w:rsidRPr="003B4A82" w:rsidRDefault="004A0F05" w:rsidP="004A0F05">
      <w:pPr>
        <w:ind w:leftChars="200" w:left="420"/>
      </w:pPr>
      <w:r>
        <w:t>NETDEV_ALARM_EVENT_GATO_ALARM_OFFLINE</w:t>
      </w:r>
      <w:r>
        <w:tab/>
      </w:r>
      <w:r>
        <w:tab/>
        <w:t>=110045,</w:t>
      </w:r>
      <w:r>
        <w:tab/>
        <w:t>/* Communication disconnected */</w:t>
      </w:r>
    </w:p>
    <w:p w14:paraId="70DCA60E" w14:textId="77777777" w:rsidR="004A0F05" w:rsidRPr="003B4A82" w:rsidRDefault="004A0F05" w:rsidP="004A0F05">
      <w:pPr>
        <w:ind w:leftChars="200" w:left="420"/>
      </w:pPr>
      <w:r>
        <w:t>NETDEV_ALARM_EVENT_GATO_ALARM_SWITCH1</w:t>
      </w:r>
      <w:r>
        <w:tab/>
        <w:t>=110046,</w:t>
      </w:r>
      <w:r>
        <w:tab/>
        <w:t>/* Zone alarm input 1*/</w:t>
      </w:r>
    </w:p>
    <w:p w14:paraId="5BDB62F1" w14:textId="77777777" w:rsidR="004A0F05" w:rsidRPr="003B4A82" w:rsidRDefault="004A0F05" w:rsidP="004A0F05">
      <w:pPr>
        <w:ind w:leftChars="200" w:left="420"/>
      </w:pPr>
      <w:r>
        <w:t>NETDEV_ALARM_EVENT_GATO_ALARM_SWITCH2</w:t>
      </w:r>
      <w:r>
        <w:tab/>
        <w:t>=110047,</w:t>
      </w:r>
      <w:r>
        <w:tab/>
        <w:t>/* Zone alarm input 2*/</w:t>
      </w:r>
    </w:p>
    <w:p w14:paraId="0A6F9B22" w14:textId="77777777" w:rsidR="004A0F05" w:rsidRPr="003B4A82" w:rsidRDefault="004A0F05" w:rsidP="004A0F05">
      <w:pPr>
        <w:ind w:leftChars="200" w:left="420"/>
      </w:pPr>
      <w:r>
        <w:t>NETDEV_ALARM_EVENT_STEAL</w:t>
      </w:r>
      <w:r>
        <w:tab/>
      </w:r>
      <w:r>
        <w:tab/>
      </w:r>
      <w:r>
        <w:tab/>
      </w:r>
      <w:r>
        <w:tab/>
      </w:r>
      <w:r>
        <w:tab/>
      </w:r>
      <w:r>
        <w:tab/>
        <w:t>=110048,</w:t>
      </w:r>
      <w:r>
        <w:tab/>
        <w:t>/*Theft alarm  */</w:t>
      </w:r>
    </w:p>
    <w:p w14:paraId="769F2A2F" w14:textId="77777777" w:rsidR="004A0F05" w:rsidRPr="003B4A82" w:rsidRDefault="004A0F05" w:rsidP="004A0F05">
      <w:pPr>
        <w:ind w:leftChars="200" w:left="420"/>
      </w:pPr>
      <w:r>
        <w:t>NETDEV_ALARM_EVENT_GAS</w:t>
      </w:r>
      <w:r>
        <w:tab/>
      </w:r>
      <w:r>
        <w:tab/>
      </w:r>
      <w:r>
        <w:tab/>
      </w:r>
      <w:r>
        <w:tab/>
      </w:r>
      <w:r>
        <w:tab/>
      </w:r>
      <w:r>
        <w:tab/>
        <w:t>=110049,</w:t>
      </w:r>
      <w:r>
        <w:tab/>
        <w:t>/* Gas alarm */</w:t>
      </w:r>
    </w:p>
    <w:p w14:paraId="53224E2D" w14:textId="77777777" w:rsidR="004A0F05" w:rsidRPr="003B4A82" w:rsidRDefault="004A0F05" w:rsidP="004A0F05">
      <w:pPr>
        <w:ind w:leftChars="200" w:left="420"/>
      </w:pPr>
      <w:r>
        <w:t>NETDEV_ALARM_EVENT_SAVE</w:t>
      </w:r>
      <w:r>
        <w:tab/>
      </w:r>
      <w:r>
        <w:tab/>
      </w:r>
      <w:r>
        <w:tab/>
      </w:r>
      <w:r>
        <w:tab/>
      </w:r>
      <w:r>
        <w:tab/>
      </w:r>
      <w:r>
        <w:tab/>
        <w:t>=110050,</w:t>
      </w:r>
      <w:r>
        <w:tab/>
        <w:t>/*Rescue alarm */</w:t>
      </w:r>
    </w:p>
    <w:p w14:paraId="661DECFC" w14:textId="77777777" w:rsidR="004A0F05" w:rsidRPr="003B4A82" w:rsidRDefault="004A0F05" w:rsidP="004A0F05">
      <w:pPr>
        <w:ind w:leftChars="200" w:left="420"/>
      </w:pPr>
      <w:r>
        <w:t>NETDEV_ALARM_EVENT_INVADE_TROUBLE</w:t>
      </w:r>
      <w:r>
        <w:tab/>
      </w:r>
      <w:r>
        <w:tab/>
      </w:r>
      <w:r>
        <w:tab/>
        <w:t>=110051,</w:t>
      </w:r>
      <w:r>
        <w:tab/>
        <w:t>/* Intrusion &amp; failure alarm */</w:t>
      </w:r>
    </w:p>
    <w:p w14:paraId="25197B2E" w14:textId="77777777" w:rsidR="004A0F05" w:rsidRPr="003B4A82" w:rsidRDefault="004A0F05" w:rsidP="004A0F05">
      <w:pPr>
        <w:ind w:leftChars="200" w:left="420"/>
      </w:pPr>
      <w:r>
        <w:t>NETDEV_ALARM_EVENT_SYS_TROUBLE</w:t>
      </w:r>
      <w:r>
        <w:tab/>
      </w:r>
      <w:r>
        <w:tab/>
      </w:r>
      <w:r>
        <w:tab/>
      </w:r>
      <w:r>
        <w:tab/>
        <w:t>=110052,</w:t>
      </w:r>
      <w:r>
        <w:tab/>
        <w:t>/* System failure */</w:t>
      </w:r>
    </w:p>
    <w:p w14:paraId="5D97624F" w14:textId="77777777" w:rsidR="004A0F05" w:rsidRPr="003B4A82" w:rsidRDefault="004A0F05" w:rsidP="004A0F05">
      <w:pPr>
        <w:ind w:leftChars="200" w:left="420"/>
      </w:pPr>
      <w:r>
        <w:t>NETDEV_ALARM_EVENT_OPTICAL_FIBER_TROUBLE</w:t>
      </w:r>
      <w:r>
        <w:tab/>
        <w:t>=110053,</w:t>
      </w:r>
      <w:r>
        <w:tab/>
        <w:t>/* Optical fiber failure */</w:t>
      </w:r>
    </w:p>
    <w:p w14:paraId="13A35F4C" w14:textId="77777777" w:rsidR="004A0F05" w:rsidRPr="003B4A82" w:rsidRDefault="004A0F05" w:rsidP="004A0F05">
      <w:pPr>
        <w:ind w:leftChars="200" w:left="420"/>
      </w:pPr>
    </w:p>
    <w:p w14:paraId="703888F0" w14:textId="77777777" w:rsidR="004A0F05" w:rsidRPr="003B4A82" w:rsidRDefault="004A0F05" w:rsidP="004A0F05">
      <w:pPr>
        <w:ind w:leftChars="200" w:left="420"/>
      </w:pPr>
      <w:r>
        <w:t>NETDEV_ALARM_EVENT_MOTION_DETECTION</w:t>
      </w:r>
      <w:r>
        <w:tab/>
      </w:r>
      <w:r>
        <w:tab/>
        <w:t>=110062,</w:t>
      </w:r>
      <w:r>
        <w:tab/>
        <w:t>/* Motion detection alarm */</w:t>
      </w:r>
    </w:p>
    <w:p w14:paraId="43EA489D" w14:textId="77777777" w:rsidR="004A0F05" w:rsidRPr="003B4A82" w:rsidRDefault="004A0F05" w:rsidP="004A0F05">
      <w:pPr>
        <w:ind w:leftChars="200" w:left="420"/>
      </w:pPr>
      <w:r>
        <w:t>NETDEV_ALARM_EVENT_CALL_REMOVE</w:t>
      </w:r>
      <w:r>
        <w:tab/>
      </w:r>
      <w:r>
        <w:tab/>
      </w:r>
      <w:r>
        <w:tab/>
      </w:r>
      <w:r>
        <w:tab/>
        <w:t>=110063,</w:t>
      </w:r>
      <w:r>
        <w:tab/>
        <w:t>/* Call cancelled alarm */</w:t>
      </w:r>
    </w:p>
    <w:p w14:paraId="0DF07865" w14:textId="77777777" w:rsidR="004A0F05" w:rsidRPr="003B4A82" w:rsidRDefault="004A0F05" w:rsidP="004A0F05">
      <w:pPr>
        <w:ind w:leftChars="200" w:left="420"/>
      </w:pPr>
      <w:r>
        <w:t>NETDEV_ALARM_EVENT_NOISE</w:t>
      </w:r>
      <w:r>
        <w:tab/>
      </w:r>
      <w:r>
        <w:tab/>
      </w:r>
      <w:r>
        <w:tab/>
      </w:r>
      <w:r>
        <w:tab/>
      </w:r>
      <w:r>
        <w:tab/>
      </w:r>
      <w:r>
        <w:tab/>
        <w:t>=110064,</w:t>
      </w:r>
      <w:r>
        <w:tab/>
        <w:t>/* Noise alarm */</w:t>
      </w:r>
    </w:p>
    <w:p w14:paraId="5D47677F" w14:textId="77777777" w:rsidR="004A0F05" w:rsidRPr="003B4A82" w:rsidRDefault="004A0F05" w:rsidP="004A0F05">
      <w:pPr>
        <w:ind w:leftChars="200" w:left="420"/>
      </w:pPr>
      <w:r>
        <w:t>NETDEV_ALARM_EVENT_DELAYED</w:t>
      </w:r>
      <w:r>
        <w:tab/>
      </w:r>
      <w:r>
        <w:tab/>
      </w:r>
      <w:r>
        <w:tab/>
      </w:r>
      <w:r>
        <w:tab/>
      </w:r>
      <w:r>
        <w:tab/>
        <w:t>=110065,</w:t>
      </w:r>
      <w:r>
        <w:tab/>
        <w:t>/* Delayed alarm */</w:t>
      </w:r>
    </w:p>
    <w:p w14:paraId="175A64CE" w14:textId="77777777" w:rsidR="004A0F05" w:rsidRPr="003B4A82" w:rsidRDefault="004A0F05" w:rsidP="004A0F05">
      <w:pPr>
        <w:ind w:leftChars="200" w:left="420"/>
      </w:pPr>
      <w:r>
        <w:t>NETDEV_ALARM_EVENT_ALARM_INPUT_ONE</w:t>
      </w:r>
      <w:r>
        <w:tab/>
      </w:r>
      <w:r>
        <w:tab/>
      </w:r>
      <w:r>
        <w:tab/>
        <w:t>=110066,</w:t>
      </w:r>
      <w:r>
        <w:tab/>
        <w:t>/* Alarm input 1 alarm */</w:t>
      </w:r>
    </w:p>
    <w:p w14:paraId="01D9FB5F" w14:textId="77777777" w:rsidR="004A0F05" w:rsidRPr="003B4A82" w:rsidRDefault="004A0F05" w:rsidP="004A0F05">
      <w:pPr>
        <w:ind w:leftChars="200" w:left="420"/>
      </w:pPr>
      <w:r>
        <w:t>NETDEV_ALARM_EVENT_ALARM_INPUT_TWO</w:t>
      </w:r>
      <w:r>
        <w:tab/>
      </w:r>
      <w:r>
        <w:tab/>
        <w:t>=110067,</w:t>
      </w:r>
      <w:r>
        <w:tab/>
        <w:t>/* Alarm input 2 alarm */</w:t>
      </w:r>
    </w:p>
    <w:p w14:paraId="228D1865" w14:textId="77777777" w:rsidR="004A0F05" w:rsidRPr="003B4A82" w:rsidRDefault="004A0F05" w:rsidP="004A0F05">
      <w:pPr>
        <w:ind w:leftChars="200" w:left="420"/>
      </w:pPr>
      <w:r>
        <w:t>NETDEV_ALARM_EVENT_ALARM_CALL_EMERGENCY</w:t>
      </w:r>
      <w:r>
        <w:tab/>
        <w:t>=110068,</w:t>
      </w:r>
      <w:r>
        <w:tab/>
        <w:t>/*Emergency call */</w:t>
      </w:r>
    </w:p>
    <w:p w14:paraId="19EDACF8" w14:textId="77777777" w:rsidR="004A0F05" w:rsidRPr="003B4A82" w:rsidRDefault="004A0F05" w:rsidP="004A0F05">
      <w:pPr>
        <w:ind w:leftChars="200" w:left="420"/>
      </w:pPr>
      <w:r>
        <w:t>NETDEV_ALARM_EVENT_ALARM_CALL_CONSULTANT=110069,</w:t>
      </w:r>
      <w:r>
        <w:tab/>
        <w:t>/* consultation call */</w:t>
      </w:r>
    </w:p>
    <w:p w14:paraId="4E115B24" w14:textId="77777777" w:rsidR="004A0F05" w:rsidRPr="003B4A82" w:rsidRDefault="004A0F05" w:rsidP="004A0F05">
      <w:pPr>
        <w:ind w:leftChars="200" w:left="420"/>
      </w:pPr>
      <w:r>
        <w:t>NETDEV_ALARM_EVENT_DOOR_MAGNET_OPEN</w:t>
      </w:r>
      <w:r>
        <w:tab/>
      </w:r>
      <w:r>
        <w:tab/>
        <w:t>=110070,</w:t>
      </w:r>
      <w:r>
        <w:tab/>
        <w:t>/* Door magnet opened */</w:t>
      </w:r>
    </w:p>
    <w:p w14:paraId="0AE26500" w14:textId="77777777" w:rsidR="004A0F05" w:rsidRPr="003B4A82" w:rsidRDefault="004A0F05" w:rsidP="004A0F05">
      <w:pPr>
        <w:ind w:leftChars="200" w:left="420"/>
      </w:pPr>
      <w:r>
        <w:t>NETDEV_ALARM_EVENT_DOOR_MAGNET_CLOSE</w:t>
      </w:r>
      <w:r>
        <w:tab/>
        <w:t>=110071,</w:t>
      </w:r>
      <w:r>
        <w:tab/>
        <w:t>/* Door magnet closed */</w:t>
      </w:r>
    </w:p>
    <w:p w14:paraId="2A495A36" w14:textId="77777777" w:rsidR="004A0F05" w:rsidRPr="003B4A82" w:rsidRDefault="004A0F05" w:rsidP="004A0F05">
      <w:pPr>
        <w:ind w:leftChars="200" w:left="420"/>
      </w:pPr>
      <w:r>
        <w:t>NETDEV_ALARM_EVENT_DOOR_LOCK_OPEN</w:t>
      </w:r>
      <w:r>
        <w:tab/>
      </w:r>
      <w:r>
        <w:tab/>
      </w:r>
      <w:r>
        <w:tab/>
        <w:t>=110072,</w:t>
      </w:r>
      <w:r>
        <w:tab/>
        <w:t>/* Door lock opened */</w:t>
      </w:r>
    </w:p>
    <w:p w14:paraId="5B169FB5" w14:textId="77777777" w:rsidR="004A0F05" w:rsidRPr="003B4A82" w:rsidRDefault="004A0F05" w:rsidP="004A0F05">
      <w:pPr>
        <w:ind w:leftChars="200" w:left="420"/>
      </w:pPr>
      <w:r>
        <w:t>NETDEV_ALARM_EVENT_DOOR_LOCK_CLOSE</w:t>
      </w:r>
      <w:r>
        <w:tab/>
      </w:r>
      <w:r>
        <w:tab/>
        <w:t>=110073,</w:t>
      </w:r>
      <w:r>
        <w:tab/>
        <w:t>/* Door lock closed */</w:t>
      </w:r>
    </w:p>
    <w:p w14:paraId="68405331" w14:textId="77777777" w:rsidR="00E05A5E" w:rsidRDefault="00E05A5E" w:rsidP="004A0F05">
      <w:pPr>
        <w:ind w:leftChars="200" w:left="420"/>
      </w:pPr>
    </w:p>
    <w:p w14:paraId="44D29634" w14:textId="4AA648B6" w:rsidR="004A0F05" w:rsidRPr="003B4A82" w:rsidRDefault="004A0F05" w:rsidP="004A0F05">
      <w:pPr>
        <w:ind w:leftChars="200" w:left="420"/>
      </w:pPr>
      <w:r>
        <w:t>NETDEV_ALARM_EVENT_ALARM_PORT_ONE</w:t>
      </w:r>
      <w:r>
        <w:tab/>
      </w:r>
      <w:r>
        <w:tab/>
      </w:r>
      <w:r>
        <w:tab/>
        <w:t>=110074,</w:t>
      </w:r>
      <w:r>
        <w:tab/>
        <w:t>/* Port 1 alarm */</w:t>
      </w:r>
    </w:p>
    <w:p w14:paraId="5DD92ABF" w14:textId="77777777" w:rsidR="004A0F05" w:rsidRPr="003B4A82" w:rsidRDefault="004A0F05" w:rsidP="004A0F05">
      <w:pPr>
        <w:ind w:leftChars="200" w:left="420"/>
      </w:pPr>
      <w:r>
        <w:t>NETDEV_ALARM_EVENT_ALARM_PORT_TWO</w:t>
      </w:r>
      <w:r>
        <w:tab/>
      </w:r>
      <w:r>
        <w:tab/>
      </w:r>
      <w:r>
        <w:tab/>
        <w:t>=110075,</w:t>
      </w:r>
      <w:r>
        <w:tab/>
        <w:t>/* Port 2 alarm */</w:t>
      </w:r>
    </w:p>
    <w:p w14:paraId="6F49C3C4" w14:textId="77777777" w:rsidR="004A0F05" w:rsidRPr="003B4A82" w:rsidRDefault="004A0F05" w:rsidP="004A0F05">
      <w:pPr>
        <w:ind w:leftChars="200" w:left="420"/>
      </w:pPr>
      <w:r>
        <w:lastRenderedPageBreak/>
        <w:t>NETDEV_ALARM_EVENT_ALARM_PORTEX</w:t>
      </w:r>
      <w:r>
        <w:tab/>
      </w:r>
      <w:r>
        <w:tab/>
      </w:r>
      <w:r>
        <w:tab/>
        <w:t>=110076,</w:t>
      </w:r>
      <w:r>
        <w:tab/>
        <w:t>/* Expansion port alarm */</w:t>
      </w:r>
    </w:p>
    <w:p w14:paraId="7BE822FF" w14:textId="77777777" w:rsidR="004A0F05" w:rsidRPr="003B4A82" w:rsidRDefault="004A0F05" w:rsidP="004A0F05">
      <w:pPr>
        <w:ind w:leftChars="200" w:left="420"/>
      </w:pPr>
      <w:r>
        <w:t>NETDEV_ALARM_EVENT_ALARM_TUMULT</w:t>
      </w:r>
      <w:r>
        <w:tab/>
      </w:r>
      <w:r>
        <w:tab/>
      </w:r>
      <w:r>
        <w:tab/>
        <w:t>=110077,</w:t>
      </w:r>
      <w:r>
        <w:tab/>
        <w:t>/* Tumult alarm */</w:t>
      </w:r>
    </w:p>
    <w:p w14:paraId="139386F4" w14:textId="77777777" w:rsidR="004A0F05" w:rsidRPr="003B4A82" w:rsidRDefault="004A0F05" w:rsidP="004A0F05">
      <w:pPr>
        <w:ind w:leftChars="200" w:left="420"/>
      </w:pPr>
      <w:r>
        <w:t>NETDEV_ALARM_EVENT_ALARM_110</w:t>
      </w:r>
      <w:r>
        <w:tab/>
      </w:r>
      <w:r>
        <w:tab/>
      </w:r>
      <w:r>
        <w:tab/>
      </w:r>
      <w:r>
        <w:tab/>
      </w:r>
      <w:r>
        <w:tab/>
        <w:t>=110078,</w:t>
      </w:r>
      <w:r>
        <w:tab/>
        <w:t>/*110 alarm */</w:t>
      </w:r>
    </w:p>
    <w:p w14:paraId="1DACEAED" w14:textId="77777777" w:rsidR="004A0F05" w:rsidRPr="003B4A82" w:rsidRDefault="004A0F05" w:rsidP="004A0F05">
      <w:pPr>
        <w:ind w:leftChars="200" w:left="420"/>
      </w:pPr>
      <w:r>
        <w:t>NETDEV_ALARM_EVENT_ALARM_119</w:t>
      </w:r>
      <w:r>
        <w:tab/>
      </w:r>
      <w:r>
        <w:tab/>
      </w:r>
      <w:r>
        <w:tab/>
      </w:r>
      <w:r>
        <w:tab/>
      </w:r>
      <w:r>
        <w:tab/>
        <w:t>=110079,</w:t>
      </w:r>
      <w:r>
        <w:tab/>
        <w:t>/*119 alarm */</w:t>
      </w:r>
    </w:p>
    <w:p w14:paraId="0DBD46FD" w14:textId="77777777" w:rsidR="004A0F05" w:rsidRPr="003B4A82" w:rsidRDefault="004A0F05" w:rsidP="004A0F05">
      <w:pPr>
        <w:ind w:leftChars="200" w:left="420"/>
      </w:pPr>
      <w:r>
        <w:t>NETDEV_ALARM_EVENT_ALARM_120</w:t>
      </w:r>
      <w:r>
        <w:tab/>
      </w:r>
      <w:r>
        <w:tab/>
      </w:r>
      <w:r>
        <w:tab/>
      </w:r>
      <w:r>
        <w:tab/>
      </w:r>
      <w:r>
        <w:tab/>
        <w:t>=110080,</w:t>
      </w:r>
      <w:r>
        <w:tab/>
        <w:t>/*120 alarm */</w:t>
      </w:r>
    </w:p>
    <w:p w14:paraId="25139A3B" w14:textId="77777777" w:rsidR="00E05A5E" w:rsidRDefault="00E05A5E" w:rsidP="004A0F05">
      <w:pPr>
        <w:ind w:leftChars="200" w:left="420"/>
      </w:pPr>
    </w:p>
    <w:p w14:paraId="41D152B9" w14:textId="043CA1B0" w:rsidR="004A0F05" w:rsidRPr="003B4A82" w:rsidRDefault="004A0F05" w:rsidP="004A0F05">
      <w:pPr>
        <w:ind w:leftChars="200" w:left="420"/>
      </w:pPr>
      <w:r>
        <w:t>NETDEV_ALARM_EVENT_ALARM_FINDERCONNECT_FAILED</w:t>
      </w:r>
      <w:r>
        <w:tab/>
        <w:t>=110081,</w:t>
      </w:r>
      <w:r>
        <w:tab/>
        <w:t>/* Detector communication failure */</w:t>
      </w:r>
    </w:p>
    <w:p w14:paraId="165F47C5" w14:textId="77777777" w:rsidR="004A0F05" w:rsidRPr="003B4A82" w:rsidRDefault="004A0F05" w:rsidP="004A0F05">
      <w:pPr>
        <w:ind w:leftChars="200" w:left="420"/>
      </w:pPr>
      <w:r>
        <w:t>NETDEV_ALARM_EVENT_ALARM_OUTAGE</w:t>
      </w:r>
      <w:r>
        <w:tab/>
      </w:r>
      <w:r>
        <w:tab/>
      </w:r>
      <w:r>
        <w:tab/>
      </w:r>
      <w:r>
        <w:tab/>
      </w:r>
      <w:r>
        <w:tab/>
        <w:t>=110082,</w:t>
      </w:r>
      <w:r>
        <w:tab/>
        <w:t>/* Power outage alarm */</w:t>
      </w:r>
    </w:p>
    <w:p w14:paraId="60510BC2" w14:textId="77777777" w:rsidR="004A0F05" w:rsidRPr="003B4A82" w:rsidRDefault="004A0F05" w:rsidP="004A0F05">
      <w:pPr>
        <w:ind w:leftChars="200" w:left="420"/>
      </w:pPr>
      <w:r>
        <w:t>NETDEV_ALARM_EVENT_ALARM_DISASSEMBLE</w:t>
      </w:r>
      <w:r>
        <w:tab/>
      </w:r>
      <w:r>
        <w:tab/>
      </w:r>
      <w:r>
        <w:tab/>
      </w:r>
      <w:r>
        <w:tab/>
        <w:t>=110083,</w:t>
      </w:r>
      <w:r>
        <w:tab/>
        <w:t>/* Disassemble alarm */</w:t>
      </w:r>
    </w:p>
    <w:p w14:paraId="203CFE5A" w14:textId="77777777" w:rsidR="004A0F05" w:rsidRPr="003B4A82" w:rsidRDefault="004A0F05" w:rsidP="004A0F05">
      <w:pPr>
        <w:ind w:leftChars="200" w:left="420"/>
      </w:pPr>
      <w:r>
        <w:t>NETDEV_ALARM_EVENT_ALARM_CIRCUIT</w:t>
      </w:r>
      <w:r>
        <w:tab/>
      </w:r>
      <w:r>
        <w:tab/>
      </w:r>
      <w:r>
        <w:tab/>
      </w:r>
      <w:r>
        <w:tab/>
      </w:r>
      <w:r>
        <w:tab/>
        <w:t>=110084,</w:t>
      </w:r>
      <w:r>
        <w:tab/>
        <w:t>/* Circuit alarm */</w:t>
      </w:r>
    </w:p>
    <w:p w14:paraId="5EF6733F" w14:textId="77777777" w:rsidR="004A0F05" w:rsidRPr="003B4A82" w:rsidRDefault="004A0F05" w:rsidP="004A0F05">
      <w:pPr>
        <w:ind w:leftChars="200" w:left="420"/>
      </w:pPr>
      <w:r>
        <w:t>NETDEV_ALARM_EVENT_ALARM_TOUCHNET</w:t>
      </w:r>
      <w:r>
        <w:tab/>
      </w:r>
      <w:r>
        <w:tab/>
      </w:r>
      <w:r>
        <w:tab/>
      </w:r>
      <w:r>
        <w:tab/>
      </w:r>
      <w:r>
        <w:tab/>
        <w:t>=110085,</w:t>
      </w:r>
      <w:r>
        <w:tab/>
        <w:t>/* Touch net alarm */</w:t>
      </w:r>
    </w:p>
    <w:p w14:paraId="2FB02CB4" w14:textId="77777777" w:rsidR="004A0F05" w:rsidRPr="003B4A82" w:rsidRDefault="004A0F05" w:rsidP="004A0F05">
      <w:pPr>
        <w:ind w:leftChars="200" w:left="420"/>
      </w:pPr>
      <w:r>
        <w:t>NETDEV_ALARM_EVENT_ALARM_PREVENTCUT</w:t>
      </w:r>
      <w:r>
        <w:tab/>
      </w:r>
      <w:r>
        <w:tab/>
      </w:r>
      <w:r>
        <w:tab/>
      </w:r>
      <w:r>
        <w:tab/>
        <w:t>=110086,</w:t>
      </w:r>
      <w:r>
        <w:tab/>
        <w:t>/* Prevent cut alarm */</w:t>
      </w:r>
    </w:p>
    <w:p w14:paraId="14AFAFB0" w14:textId="77777777" w:rsidR="004A0F05" w:rsidRPr="003B4A82" w:rsidRDefault="004A0F05" w:rsidP="004A0F05">
      <w:pPr>
        <w:ind w:leftChars="200" w:left="420"/>
      </w:pPr>
      <w:r>
        <w:t>NETDEV_ALARM_EVENT_ALARM_COCKING</w:t>
      </w:r>
      <w:r>
        <w:tab/>
      </w:r>
      <w:r>
        <w:tab/>
      </w:r>
      <w:r>
        <w:tab/>
      </w:r>
      <w:r>
        <w:tab/>
      </w:r>
      <w:r>
        <w:tab/>
        <w:t>=110087,</w:t>
      </w:r>
      <w:r>
        <w:tab/>
        <w:t>/* Cocking alarm */</w:t>
      </w:r>
    </w:p>
    <w:p w14:paraId="32F3B28E" w14:textId="77777777" w:rsidR="004A0F05" w:rsidRPr="003B4A82" w:rsidRDefault="004A0F05" w:rsidP="004A0F05">
      <w:pPr>
        <w:ind w:leftChars="200" w:left="420"/>
      </w:pPr>
      <w:r>
        <w:t>NETDEV_ALARM_EVENT_ALARM_SLACK</w:t>
      </w:r>
      <w:r>
        <w:tab/>
      </w:r>
      <w:r>
        <w:tab/>
      </w:r>
      <w:r>
        <w:tab/>
      </w:r>
      <w:r>
        <w:tab/>
      </w:r>
      <w:r>
        <w:tab/>
      </w:r>
      <w:r>
        <w:tab/>
        <w:t>=110088,</w:t>
      </w:r>
      <w:r>
        <w:tab/>
        <w:t>/* Slack alarm */</w:t>
      </w:r>
    </w:p>
    <w:p w14:paraId="4A15AD3B" w14:textId="77777777" w:rsidR="004A0F05" w:rsidRPr="003B4A82" w:rsidRDefault="004A0F05" w:rsidP="004A0F05">
      <w:pPr>
        <w:ind w:leftChars="200" w:left="420"/>
      </w:pPr>
      <w:r>
        <w:t>NETDEV_ALARM_EVENT_ALARM_ZONE_FORBIDDEN</w:t>
      </w:r>
      <w:r>
        <w:tab/>
      </w:r>
      <w:r>
        <w:tab/>
      </w:r>
      <w:r>
        <w:tab/>
        <w:t>=110089,</w:t>
      </w:r>
      <w:r>
        <w:tab/>
        <w:t>/* Zone forbidden */</w:t>
      </w:r>
    </w:p>
    <w:p w14:paraId="4B8998BB" w14:textId="77777777" w:rsidR="00E05A5E" w:rsidRDefault="00E05A5E" w:rsidP="004A0F05">
      <w:pPr>
        <w:ind w:leftChars="200" w:left="420"/>
      </w:pPr>
    </w:p>
    <w:p w14:paraId="669B0C84" w14:textId="2CEAECC2" w:rsidR="004A0F05" w:rsidRPr="003B4A82" w:rsidRDefault="004A0F05" w:rsidP="004A0F05">
      <w:pPr>
        <w:ind w:leftChars="200" w:left="420"/>
      </w:pPr>
      <w:r>
        <w:t>NETDEV_ALARM_EVENT_HIGH_TEMP</w:t>
      </w:r>
      <w:r>
        <w:tab/>
      </w:r>
      <w:r>
        <w:tab/>
      </w:r>
      <w:r>
        <w:tab/>
        <w:t>=110090,</w:t>
      </w:r>
      <w:r>
        <w:tab/>
        <w:t>/*Temperature above upper limit alarm */</w:t>
      </w:r>
    </w:p>
    <w:p w14:paraId="653C1B03" w14:textId="77777777" w:rsidR="004A0F05" w:rsidRPr="003B4A82" w:rsidRDefault="004A0F05" w:rsidP="004A0F05">
      <w:pPr>
        <w:ind w:leftChars="200" w:left="420"/>
      </w:pPr>
      <w:r>
        <w:t>NETDEV_ALARM_EVENT_LOW_TEMP</w:t>
      </w:r>
      <w:r>
        <w:tab/>
      </w:r>
      <w:r>
        <w:tab/>
      </w:r>
      <w:r>
        <w:tab/>
      </w:r>
      <w:r>
        <w:tab/>
        <w:t>=110091,</w:t>
      </w:r>
      <w:r>
        <w:tab/>
        <w:t>/*Temperature below lower limit alarm */</w:t>
      </w:r>
    </w:p>
    <w:p w14:paraId="4DE533FB" w14:textId="77777777" w:rsidR="004A0F05" w:rsidRPr="003B4A82" w:rsidRDefault="004A0F05" w:rsidP="004A0F05">
      <w:pPr>
        <w:ind w:leftChars="200" w:left="420"/>
      </w:pPr>
      <w:r>
        <w:t>NETDEV_ALARM_EVENT_HIGH_HUMI</w:t>
      </w:r>
      <w:r>
        <w:tab/>
      </w:r>
      <w:r>
        <w:tab/>
      </w:r>
      <w:r>
        <w:tab/>
      </w:r>
      <w:r>
        <w:tab/>
        <w:t>=110092,</w:t>
      </w:r>
      <w:r>
        <w:tab/>
        <w:t>/* Humidity above upper limit alarm */</w:t>
      </w:r>
    </w:p>
    <w:p w14:paraId="6D08019E" w14:textId="77777777" w:rsidR="004A0F05" w:rsidRPr="003B4A82" w:rsidRDefault="004A0F05" w:rsidP="004A0F05">
      <w:pPr>
        <w:ind w:leftChars="200" w:left="420"/>
      </w:pPr>
      <w:r>
        <w:t>NETDEV_ALARM_EVENT_LOW_HUMI</w:t>
      </w:r>
      <w:r>
        <w:tab/>
      </w:r>
      <w:r>
        <w:tab/>
      </w:r>
      <w:r>
        <w:tab/>
      </w:r>
      <w:r>
        <w:tab/>
        <w:t>=110093,</w:t>
      </w:r>
      <w:r>
        <w:tab/>
        <w:t>/* Humidity below lower limit alarm */</w:t>
      </w:r>
    </w:p>
    <w:p w14:paraId="6732F7A4" w14:textId="77777777" w:rsidR="004A0F05" w:rsidRPr="003B4A82" w:rsidRDefault="004A0F05" w:rsidP="004A0F05">
      <w:pPr>
        <w:ind w:leftChars="200" w:left="420"/>
      </w:pPr>
      <w:r>
        <w:t>NETDEV_ALARM_MONITOR_DEVICE_ONLINE</w:t>
      </w:r>
      <w:r>
        <w:tab/>
      </w:r>
      <w:r>
        <w:tab/>
        <w:t>=110094,</w:t>
      </w:r>
      <w:r>
        <w:tab/>
        <w:t>/* Monitoring device online */</w:t>
      </w:r>
    </w:p>
    <w:p w14:paraId="2953487D" w14:textId="77777777" w:rsidR="004A0F05" w:rsidRPr="003B4A82" w:rsidRDefault="004A0F05" w:rsidP="004A0F05">
      <w:pPr>
        <w:ind w:leftChars="200" w:left="420"/>
      </w:pPr>
      <w:r>
        <w:t>NETDEV_ALARM_MONITOR_DEVICE_OFFLINE</w:t>
      </w:r>
      <w:r>
        <w:tab/>
        <w:t>=110095,</w:t>
      </w:r>
      <w:r>
        <w:tab/>
        <w:t>/* Monitoring device offline */</w:t>
      </w:r>
    </w:p>
    <w:p w14:paraId="3440CFF7" w14:textId="77777777" w:rsidR="00E05A5E" w:rsidRDefault="00E05A5E" w:rsidP="004A0F05">
      <w:pPr>
        <w:ind w:leftChars="200" w:left="420"/>
      </w:pPr>
    </w:p>
    <w:p w14:paraId="49845117" w14:textId="6E50FE83" w:rsidR="004A0F05" w:rsidRPr="003B4A82" w:rsidRDefault="004A0F05" w:rsidP="004A0F05">
      <w:pPr>
        <w:ind w:leftChars="200" w:left="420"/>
      </w:pPr>
      <w:r>
        <w:t>NETDEV_ALARM_EVENT_ALARM_CALL_OUT_RING</w:t>
      </w:r>
      <w:r>
        <w:tab/>
      </w:r>
      <w:r>
        <w:tab/>
      </w:r>
      <w:r>
        <w:tab/>
        <w:t>=110110,</w:t>
      </w:r>
      <w:r>
        <w:tab/>
        <w:t>/*Call out ringing */</w:t>
      </w:r>
    </w:p>
    <w:p w14:paraId="7427B48C" w14:textId="77777777" w:rsidR="004A0F05" w:rsidRPr="003B4A82" w:rsidRDefault="004A0F05" w:rsidP="004A0F05">
      <w:pPr>
        <w:ind w:leftChars="200" w:left="420"/>
      </w:pPr>
      <w:r>
        <w:t>NETDEV_ALARM_EVENT_ALARM_CALL_IN</w:t>
      </w:r>
      <w:r>
        <w:tab/>
      </w:r>
      <w:r>
        <w:tab/>
      </w:r>
      <w:r>
        <w:tab/>
      </w:r>
      <w:r>
        <w:tab/>
      </w:r>
      <w:r>
        <w:tab/>
        <w:t>=110111,</w:t>
      </w:r>
      <w:r>
        <w:tab/>
        <w:t>/* Call in */</w:t>
      </w:r>
    </w:p>
    <w:p w14:paraId="32464CDB" w14:textId="77777777" w:rsidR="004A0F05" w:rsidRPr="003B4A82" w:rsidRDefault="004A0F05" w:rsidP="004A0F05">
      <w:pPr>
        <w:ind w:leftChars="200" w:left="420"/>
      </w:pPr>
      <w:r>
        <w:t>NETDEV_ALARM_EVENT_ALARM_CALL_END</w:t>
      </w:r>
      <w:r>
        <w:tab/>
      </w:r>
      <w:r>
        <w:tab/>
      </w:r>
      <w:r>
        <w:tab/>
      </w:r>
      <w:r>
        <w:tab/>
      </w:r>
      <w:r>
        <w:tab/>
        <w:t>=110112,</w:t>
      </w:r>
      <w:r>
        <w:tab/>
        <w:t>/*Call ended */</w:t>
      </w:r>
    </w:p>
    <w:p w14:paraId="4DFF39E9" w14:textId="77777777" w:rsidR="004A0F05" w:rsidRPr="003B4A82" w:rsidRDefault="004A0F05" w:rsidP="004A0F05">
      <w:pPr>
        <w:ind w:leftChars="200" w:left="420"/>
      </w:pPr>
      <w:r>
        <w:t>NETDEV_ALARM_EVENT_ALARM_BROADCAST_TO_SLAVE_BEGIN</w:t>
      </w:r>
      <w:r>
        <w:tab/>
        <w:t>=110113,/* Broadcast to host begin */</w:t>
      </w:r>
    </w:p>
    <w:p w14:paraId="535D7D01" w14:textId="77777777" w:rsidR="004A0F05" w:rsidRPr="003B4A82" w:rsidRDefault="004A0F05" w:rsidP="004A0F05">
      <w:pPr>
        <w:ind w:leftChars="200" w:left="420"/>
      </w:pPr>
      <w:r>
        <w:t>NETDEV_ALARM_EVENT_ALARM_BROADCAST_TO_MAST_BEGIN</w:t>
      </w:r>
      <w:r>
        <w:tab/>
        <w:t>=110114,/* Broadcast to extension begin */</w:t>
      </w:r>
    </w:p>
    <w:p w14:paraId="449175A4" w14:textId="77777777" w:rsidR="004A0F05" w:rsidRPr="003B4A82" w:rsidRDefault="004A0F05" w:rsidP="004A0F05">
      <w:pPr>
        <w:ind w:leftChars="200" w:left="420"/>
      </w:pPr>
      <w:r>
        <w:t>NETDEV_ALARM_EVENT_ALARM_BROADCAST_END</w:t>
      </w:r>
      <w:r>
        <w:tab/>
      </w:r>
      <w:r>
        <w:tab/>
      </w:r>
      <w:r>
        <w:tab/>
        <w:t>=110115,</w:t>
      </w:r>
      <w:r>
        <w:tab/>
        <w:t>/* Broadcast ended */</w:t>
      </w:r>
    </w:p>
    <w:p w14:paraId="1B5AEC19" w14:textId="77777777" w:rsidR="004A0F05" w:rsidRPr="003B4A82" w:rsidRDefault="004A0F05" w:rsidP="004A0F05">
      <w:pPr>
        <w:ind w:leftChars="200" w:left="420"/>
      </w:pPr>
      <w:r>
        <w:t>NETDEV_ALARM_EVENT_ALARM_CALL_INTERPHONE</w:t>
      </w:r>
      <w:r>
        <w:tab/>
      </w:r>
      <w:r>
        <w:tab/>
      </w:r>
      <w:r>
        <w:tab/>
        <w:t>=110116,</w:t>
      </w:r>
      <w:r>
        <w:tab/>
        <w:t>/* Two-way audio connected */</w:t>
      </w:r>
    </w:p>
    <w:p w14:paraId="0A20348E" w14:textId="77777777" w:rsidR="004A0F05" w:rsidRPr="003B4A82" w:rsidRDefault="004A0F05" w:rsidP="004A0F05">
      <w:pPr>
        <w:ind w:leftChars="200" w:left="420"/>
      </w:pPr>
      <w:r>
        <w:t>/* Definition of access control events */</w:t>
      </w:r>
    </w:p>
    <w:p w14:paraId="108CEB47" w14:textId="77777777" w:rsidR="004A0F05" w:rsidRPr="003B4A82" w:rsidRDefault="004A0F05" w:rsidP="004A0F05">
      <w:pPr>
        <w:ind w:leftChars="200" w:left="420"/>
      </w:pPr>
      <w:r>
        <w:t>NETDEV_DOOR_EVENT_BASE</w:t>
      </w:r>
      <w:r>
        <w:tab/>
      </w:r>
      <w:r>
        <w:tab/>
      </w:r>
      <w:r>
        <w:tab/>
      </w:r>
      <w:r>
        <w:tab/>
      </w:r>
      <w:r>
        <w:tab/>
      </w:r>
      <w:r>
        <w:tab/>
        <w:t>=100400UL,</w:t>
      </w:r>
      <w:r>
        <w:tab/>
        <w:t>/* Start of definitions of access control events */</w:t>
      </w:r>
    </w:p>
    <w:p w14:paraId="092AC568" w14:textId="77777777" w:rsidR="004A0F05" w:rsidRPr="003B4A82" w:rsidRDefault="004A0F05" w:rsidP="004A0F05">
      <w:pPr>
        <w:ind w:leftChars="200" w:left="420"/>
      </w:pPr>
      <w:r>
        <w:t>NETDEV_DOOR_EVENT_DISCONNECT</w:t>
      </w:r>
      <w:r>
        <w:tab/>
      </w:r>
      <w:r>
        <w:tab/>
      </w:r>
      <w:r>
        <w:tab/>
      </w:r>
      <w:r>
        <w:tab/>
        <w:t>=100401,</w:t>
      </w:r>
      <w:r>
        <w:tab/>
        <w:t>/* Communication Interrupted</w:t>
      </w:r>
    </w:p>
    <w:p w14:paraId="48E3EC9D" w14:textId="77777777" w:rsidR="004A0F05" w:rsidRPr="003B4A82" w:rsidRDefault="004A0F05" w:rsidP="004A0F05">
      <w:pPr>
        <w:ind w:leftChars="200" w:left="420"/>
      </w:pPr>
      <w:r>
        <w:t>NETDEV_DOOR_EVENT_INFRARED_ALARM</w:t>
      </w:r>
      <w:r>
        <w:tab/>
      </w:r>
      <w:r>
        <w:tab/>
      </w:r>
      <w:r>
        <w:tab/>
        <w:t>=100402,</w:t>
      </w:r>
      <w:r>
        <w:tab/>
        <w:t>/* IR alarm */</w:t>
      </w:r>
    </w:p>
    <w:p w14:paraId="6AF927F6" w14:textId="77777777" w:rsidR="004A0F05" w:rsidRPr="003B4A82" w:rsidRDefault="004A0F05" w:rsidP="004A0F05">
      <w:pPr>
        <w:ind w:leftChars="200" w:left="420"/>
      </w:pPr>
      <w:r>
        <w:t>NETDEV_DOOR_EVENT_ILLICIT_OPEN_DOOR</w:t>
      </w:r>
      <w:r>
        <w:tab/>
      </w:r>
      <w:r>
        <w:tab/>
        <w:t>=100403,</w:t>
      </w:r>
      <w:r>
        <w:tab/>
        <w:t>/* Door opened illegally */</w:t>
      </w:r>
    </w:p>
    <w:p w14:paraId="737EFBE7" w14:textId="77777777" w:rsidR="004A0F05" w:rsidRPr="003B4A82" w:rsidRDefault="004A0F05" w:rsidP="004A0F05">
      <w:pPr>
        <w:ind w:leftChars="200" w:left="420"/>
      </w:pPr>
      <w:r>
        <w:t>NETDEV_DOOR_EVENT_COERCE_ALARM</w:t>
      </w:r>
      <w:r>
        <w:tab/>
      </w:r>
      <w:r>
        <w:tab/>
      </w:r>
      <w:r>
        <w:tab/>
        <w:t>=100404,</w:t>
      </w:r>
      <w:r>
        <w:tab/>
        <w:t>/* Coercing alarm */</w:t>
      </w:r>
    </w:p>
    <w:p w14:paraId="6992D0B7" w14:textId="77777777" w:rsidR="004A0F05" w:rsidRPr="003B4A82" w:rsidRDefault="004A0F05" w:rsidP="004A0F05">
      <w:pPr>
        <w:ind w:leftChars="200" w:left="420"/>
      </w:pPr>
      <w:r>
        <w:t>NETDEV_DOOR_EVENT_OPEN_TIMEOUT</w:t>
      </w:r>
      <w:r>
        <w:tab/>
      </w:r>
      <w:r>
        <w:tab/>
      </w:r>
      <w:r>
        <w:tab/>
      </w:r>
      <w:r>
        <w:tab/>
        <w:t>=100405,</w:t>
      </w:r>
      <w:r>
        <w:tab/>
        <w:t>/* Door not opened before timeout */</w:t>
      </w:r>
    </w:p>
    <w:p w14:paraId="405DE9CD" w14:textId="77777777" w:rsidR="004A0F05" w:rsidRPr="003B4A82" w:rsidRDefault="004A0F05" w:rsidP="004A0F05">
      <w:pPr>
        <w:ind w:leftChars="200" w:left="420"/>
      </w:pPr>
      <w:r>
        <w:t>NETDEV_DOOR_EVENT_CLOSE_TIMEOUT</w:t>
      </w:r>
      <w:r>
        <w:tab/>
      </w:r>
      <w:r>
        <w:tab/>
      </w:r>
      <w:r>
        <w:tab/>
        <w:t>=100406,</w:t>
      </w:r>
      <w:r>
        <w:tab/>
        <w:t>/* Door not closed before timeout */</w:t>
      </w:r>
    </w:p>
    <w:p w14:paraId="6DDF37D5" w14:textId="77777777" w:rsidR="004A0F05" w:rsidRPr="003B4A82" w:rsidRDefault="004A0F05" w:rsidP="004A0F05">
      <w:pPr>
        <w:ind w:leftChars="200" w:left="420"/>
      </w:pPr>
      <w:r>
        <w:t>NETDEV_DOOR_EVENT_ANOMALOUS_CARD</w:t>
      </w:r>
      <w:r>
        <w:tab/>
      </w:r>
      <w:r>
        <w:tab/>
      </w:r>
      <w:r>
        <w:tab/>
        <w:t>=100407,</w:t>
      </w:r>
      <w:r>
        <w:tab/>
        <w:t>/* Abnormal card entry */</w:t>
      </w:r>
    </w:p>
    <w:p w14:paraId="276DE8D5" w14:textId="77777777" w:rsidR="004A0F05" w:rsidRPr="003B4A82" w:rsidRDefault="004A0F05" w:rsidP="004A0F05">
      <w:pPr>
        <w:ind w:leftChars="200" w:left="420"/>
      </w:pPr>
      <w:r>
        <w:t>NETDEV_DOOR_EVENT_CARD_OPEN_DOOR</w:t>
      </w:r>
      <w:r>
        <w:tab/>
      </w:r>
      <w:r>
        <w:tab/>
      </w:r>
      <w:r>
        <w:tab/>
        <w:t>=100408,</w:t>
      </w:r>
      <w:r>
        <w:tab/>
        <w:t>/* Door opened by card */</w:t>
      </w:r>
    </w:p>
    <w:p w14:paraId="3E89EFFF" w14:textId="77777777" w:rsidR="004A0F05" w:rsidRPr="003B4A82" w:rsidRDefault="004A0F05" w:rsidP="004A0F05">
      <w:pPr>
        <w:ind w:leftChars="200" w:left="420"/>
      </w:pPr>
      <w:r>
        <w:t>NETDEV_DOOR_EVENT_REMOTE_OPEN_DOOR</w:t>
      </w:r>
      <w:r>
        <w:tab/>
      </w:r>
      <w:r>
        <w:tab/>
        <w:t>=100409,</w:t>
      </w:r>
      <w:r>
        <w:tab/>
        <w:t>/* Door opened remotely */</w:t>
      </w:r>
    </w:p>
    <w:p w14:paraId="4CC8E174" w14:textId="77777777" w:rsidR="004A0F05" w:rsidRPr="003B4A82" w:rsidRDefault="004A0F05" w:rsidP="004A0F05">
      <w:pPr>
        <w:ind w:leftChars="200" w:left="420"/>
      </w:pPr>
      <w:r>
        <w:t>NETDEV_DOOR_EVENT_MANUAL_OPEN_DOOR</w:t>
      </w:r>
      <w:r>
        <w:tab/>
      </w:r>
      <w:r>
        <w:tab/>
        <w:t>=100410,</w:t>
      </w:r>
      <w:r>
        <w:tab/>
        <w:t>/* Door opened manually */</w:t>
      </w:r>
    </w:p>
    <w:p w14:paraId="517DF47C" w14:textId="77777777" w:rsidR="004A0F05" w:rsidRPr="003B4A82" w:rsidRDefault="004A0F05" w:rsidP="004A0F05">
      <w:pPr>
        <w:ind w:leftChars="200" w:left="420"/>
      </w:pPr>
      <w:r>
        <w:t>NETDEV_DOOR_EVENT_EMERGENCY_START</w:t>
      </w:r>
      <w:r>
        <w:tab/>
      </w:r>
      <w:r>
        <w:tab/>
        <w:t>=100411,</w:t>
      </w:r>
      <w:r>
        <w:tab/>
        <w:t>/* Emergency started */</w:t>
      </w:r>
    </w:p>
    <w:p w14:paraId="68190E9D" w14:textId="77777777" w:rsidR="004A0F05" w:rsidRPr="003B4A82" w:rsidRDefault="004A0F05" w:rsidP="004A0F05">
      <w:pPr>
        <w:ind w:leftChars="200" w:left="420"/>
      </w:pPr>
      <w:r>
        <w:t>NETDEV_DOOR_EVENT_EMERGENCY_STOP</w:t>
      </w:r>
      <w:r>
        <w:tab/>
      </w:r>
      <w:r>
        <w:tab/>
      </w:r>
      <w:r>
        <w:tab/>
        <w:t>=100412,</w:t>
      </w:r>
      <w:r>
        <w:tab/>
        <w:t>/* Emergency ended */</w:t>
      </w:r>
    </w:p>
    <w:p w14:paraId="24528783" w14:textId="77777777" w:rsidR="004A0F05" w:rsidRPr="003B4A82" w:rsidRDefault="004A0F05" w:rsidP="004A0F05">
      <w:pPr>
        <w:ind w:leftChars="200" w:left="420"/>
      </w:pPr>
      <w:r>
        <w:lastRenderedPageBreak/>
        <w:t>NETDEV_DOOR_EVENT_OPEN_SUCCESS</w:t>
      </w:r>
      <w:r>
        <w:tab/>
      </w:r>
      <w:r>
        <w:tab/>
      </w:r>
      <w:r>
        <w:tab/>
        <w:t>=100413,</w:t>
      </w:r>
      <w:r>
        <w:tab/>
        <w:t>/* Door opened successfully */</w:t>
      </w:r>
    </w:p>
    <w:p w14:paraId="0D256457" w14:textId="77777777" w:rsidR="004A0F05" w:rsidRPr="003B4A82" w:rsidRDefault="004A0F05" w:rsidP="004A0F05">
      <w:pPr>
        <w:ind w:leftChars="200" w:left="420"/>
      </w:pPr>
      <w:r>
        <w:t>NETDEV_DOOR_EVENT_OPEN_FAILED</w:t>
      </w:r>
      <w:r>
        <w:tab/>
      </w:r>
      <w:r>
        <w:tab/>
      </w:r>
      <w:r>
        <w:tab/>
      </w:r>
      <w:r>
        <w:tab/>
        <w:t>=100414,</w:t>
      </w:r>
      <w:r>
        <w:tab/>
        <w:t>/* Door failed to open */</w:t>
      </w:r>
    </w:p>
    <w:p w14:paraId="6E871679" w14:textId="77777777" w:rsidR="004A0F05" w:rsidRPr="003B4A82" w:rsidRDefault="004A0F05" w:rsidP="004A0F05">
      <w:pPr>
        <w:ind w:leftChars="200" w:left="420"/>
      </w:pPr>
      <w:r>
        <w:t>NETDEV_DOOR_EVENT_CLOSE</w:t>
      </w:r>
      <w:r>
        <w:tab/>
      </w:r>
      <w:r>
        <w:tab/>
      </w:r>
      <w:r>
        <w:tab/>
      </w:r>
      <w:r>
        <w:tab/>
      </w:r>
      <w:r>
        <w:tab/>
      </w:r>
      <w:r>
        <w:tab/>
        <w:t>=100415,</w:t>
      </w:r>
      <w:r>
        <w:tab/>
        <w:t>/* Door closing */</w:t>
      </w:r>
    </w:p>
    <w:p w14:paraId="4F761AFD" w14:textId="77777777" w:rsidR="004A0F05" w:rsidRPr="003B4A82" w:rsidRDefault="004A0F05" w:rsidP="004A0F05">
      <w:pPr>
        <w:ind w:leftChars="200" w:left="420"/>
      </w:pPr>
      <w:r>
        <w:t>NETDEV_DOOR_EVENT_CLOSE_FAILED</w:t>
      </w:r>
      <w:r>
        <w:tab/>
      </w:r>
      <w:r>
        <w:tab/>
      </w:r>
      <w:r>
        <w:tab/>
      </w:r>
      <w:r>
        <w:tab/>
        <w:t>=100416,</w:t>
      </w:r>
      <w:r>
        <w:tab/>
        <w:t>/* Door failed to close */</w:t>
      </w:r>
    </w:p>
    <w:p w14:paraId="00F63FA5" w14:textId="77777777" w:rsidR="004A0F05" w:rsidRPr="003B4A82" w:rsidRDefault="004A0F05" w:rsidP="004A0F05">
      <w:pPr>
        <w:ind w:leftChars="200" w:left="420"/>
      </w:pPr>
      <w:r>
        <w:t>NETDEV_DOOR_EVENT_CARD_NO_AUTH</w:t>
      </w:r>
      <w:r>
        <w:tab/>
      </w:r>
      <w:r>
        <w:tab/>
      </w:r>
      <w:r>
        <w:tab/>
      </w:r>
      <w:r>
        <w:tab/>
        <w:t>=100417,</w:t>
      </w:r>
      <w:r>
        <w:tab/>
        <w:t>/* Unauthorized card */</w:t>
      </w:r>
    </w:p>
    <w:p w14:paraId="01F4475B" w14:textId="77777777" w:rsidR="004A0F05" w:rsidRPr="003B4A82" w:rsidRDefault="004A0F05" w:rsidP="004A0F05">
      <w:pPr>
        <w:ind w:leftChars="200" w:left="420"/>
      </w:pPr>
      <w:r>
        <w:t>NETDEV_DOOR_EVENT_NO_DATE_LIMIT</w:t>
      </w:r>
      <w:r>
        <w:tab/>
      </w:r>
      <w:r>
        <w:tab/>
      </w:r>
      <w:r>
        <w:tab/>
      </w:r>
      <w:r>
        <w:tab/>
        <w:t>=100418,</w:t>
      </w:r>
      <w:r>
        <w:tab/>
        <w:t>/* No expiration date */</w:t>
      </w:r>
    </w:p>
    <w:p w14:paraId="13621A32" w14:textId="77777777" w:rsidR="004A0F05" w:rsidRPr="003B4A82" w:rsidRDefault="004A0F05" w:rsidP="004A0F05">
      <w:pPr>
        <w:ind w:leftChars="200" w:left="420"/>
      </w:pPr>
      <w:r>
        <w:t>NETDEV_DOOR_EVENT_CARD_ILLEGAL</w:t>
      </w:r>
      <w:r>
        <w:tab/>
      </w:r>
      <w:r>
        <w:tab/>
      </w:r>
      <w:r>
        <w:tab/>
      </w:r>
      <w:r>
        <w:tab/>
        <w:t>=100419,</w:t>
      </w:r>
      <w:r>
        <w:tab/>
        <w:t>/* Illegal card */</w:t>
      </w:r>
    </w:p>
    <w:p w14:paraId="3593AE9E" w14:textId="77777777" w:rsidR="004A0F05" w:rsidRPr="003B4A82" w:rsidRDefault="004A0F05" w:rsidP="004A0F05">
      <w:pPr>
        <w:ind w:leftChars="200" w:left="420"/>
      </w:pPr>
      <w:r>
        <w:t>NETDEV_DOOR_EVENT_FIREPORTECT_ALRAM</w:t>
      </w:r>
      <w:r>
        <w:tab/>
      </w:r>
      <w:r>
        <w:tab/>
        <w:t>=100420,</w:t>
      </w:r>
      <w:r>
        <w:tab/>
        <w:t>/* Fire alarm */</w:t>
      </w:r>
    </w:p>
    <w:p w14:paraId="7D9EA24C" w14:textId="77777777" w:rsidR="004A0F05" w:rsidRPr="003B4A82" w:rsidRDefault="004A0F05" w:rsidP="004A0F05">
      <w:pPr>
        <w:ind w:leftChars="200" w:left="420"/>
      </w:pPr>
      <w:r>
        <w:t>NETDEV_DOOR_EVENT_CANCEL_FIREPORTECT</w:t>
      </w:r>
      <w:r>
        <w:tab/>
      </w:r>
      <w:r>
        <w:tab/>
        <w:t>=100421,</w:t>
      </w:r>
      <w:r>
        <w:tab/>
        <w:t>/* Cancel fire alarm */</w:t>
      </w:r>
    </w:p>
    <w:p w14:paraId="49C53D49" w14:textId="77777777" w:rsidR="004A0F05" w:rsidRPr="003B4A82" w:rsidRDefault="004A0F05" w:rsidP="004A0F05">
      <w:pPr>
        <w:ind w:leftChars="200" w:left="420"/>
      </w:pPr>
      <w:r>
        <w:t>NETDEV_DOOR_EVENT_PRYING_RESIST_ALRAM</w:t>
      </w:r>
      <w:r>
        <w:tab/>
      </w:r>
      <w:r>
        <w:tab/>
        <w:t>=100422,</w:t>
      </w:r>
      <w:r>
        <w:tab/>
        <w:t>/* Prying alarm */</w:t>
      </w:r>
    </w:p>
    <w:p w14:paraId="2ECD0724" w14:textId="77777777" w:rsidR="004A0F05" w:rsidRPr="003B4A82" w:rsidRDefault="004A0F05" w:rsidP="004A0F05">
      <w:pPr>
        <w:ind w:leftChars="200" w:left="420"/>
      </w:pPr>
      <w:r>
        <w:t>NETDEV_DOOR_EVENT_SUPERPASSWD_OPEN_DOOR</w:t>
      </w:r>
      <w:r>
        <w:tab/>
        <w:t>=100423,</w:t>
      </w:r>
      <w:r>
        <w:tab/>
        <w:t>/* Door opened by super password */</w:t>
      </w:r>
    </w:p>
    <w:p w14:paraId="0A97BFF5" w14:textId="77777777" w:rsidR="004A0F05" w:rsidRPr="003B4A82" w:rsidRDefault="004A0F05" w:rsidP="004A0F05">
      <w:pPr>
        <w:ind w:leftChars="200" w:left="420"/>
      </w:pPr>
      <w:r>
        <w:t>NETDEV_DOOR_EVENT_COERCECODE_IN</w:t>
      </w:r>
      <w:r>
        <w:tab/>
      </w:r>
      <w:r>
        <w:tab/>
      </w:r>
      <w:r>
        <w:tab/>
        <w:t>=100424,</w:t>
      </w:r>
      <w:r>
        <w:tab/>
        <w:t>/* Duress code entry */</w:t>
      </w:r>
    </w:p>
    <w:p w14:paraId="7AABBF3D" w14:textId="77777777" w:rsidR="004A0F05" w:rsidRPr="003B4A82" w:rsidRDefault="004A0F05" w:rsidP="004A0F05">
      <w:pPr>
        <w:ind w:leftChars="200" w:left="420"/>
      </w:pPr>
      <w:r>
        <w:t>NETDEV_DOOR_EVENT_DOOR_STATUS_OPEN</w:t>
      </w:r>
      <w:r>
        <w:tab/>
      </w:r>
      <w:r>
        <w:tab/>
        <w:t>=100425,</w:t>
      </w:r>
      <w:r>
        <w:tab/>
        <w:t>/* Door opened */</w:t>
      </w:r>
    </w:p>
    <w:p w14:paraId="29D491EE" w14:textId="77777777" w:rsidR="004A0F05" w:rsidRPr="003B4A82" w:rsidRDefault="004A0F05" w:rsidP="004A0F05">
      <w:pPr>
        <w:ind w:leftChars="200" w:left="420"/>
      </w:pPr>
      <w:r>
        <w:t>NETDEV_DOOR_EVENT_DOOR_STATUS_CLOSE</w:t>
      </w:r>
      <w:r>
        <w:tab/>
      </w:r>
      <w:r>
        <w:tab/>
        <w:t>=100426,</w:t>
      </w:r>
      <w:r>
        <w:tab/>
        <w:t>/* Door closed */</w:t>
      </w:r>
    </w:p>
    <w:p w14:paraId="5AEF1A39" w14:textId="77777777" w:rsidR="004A0F05" w:rsidRPr="003B4A82" w:rsidRDefault="004A0F05" w:rsidP="004A0F05">
      <w:pPr>
        <w:ind w:leftChars="200" w:left="420"/>
      </w:pPr>
      <w:r>
        <w:t>NETDEV_DOOR_EVENT_DOOR_FORCED_OPEN</w:t>
      </w:r>
      <w:r>
        <w:tab/>
      </w:r>
      <w:r>
        <w:tab/>
        <w:t>=100427,</w:t>
      </w:r>
      <w:r>
        <w:tab/>
        <w:t>/* Door opened by force */</w:t>
      </w:r>
    </w:p>
    <w:p w14:paraId="21CDD07B" w14:textId="77777777" w:rsidR="004A0F05" w:rsidRPr="003B4A82" w:rsidRDefault="004A0F05" w:rsidP="004A0F05">
      <w:pPr>
        <w:ind w:leftChars="200" w:left="420"/>
      </w:pPr>
      <w:r>
        <w:t>NETDEV_DOOR_EVENT_DOOR_STATUS_OPEN</w:t>
      </w:r>
      <w:r>
        <w:tab/>
      </w:r>
      <w:r>
        <w:tab/>
        <w:t>=100428,</w:t>
      </w:r>
      <w:r>
        <w:tab/>
        <w:t>/* Door keep open */</w:t>
      </w:r>
    </w:p>
    <w:p w14:paraId="6FC3B501" w14:textId="77777777" w:rsidR="004A0F05" w:rsidRPr="003B4A82" w:rsidRDefault="004A0F05" w:rsidP="004A0F05">
      <w:pPr>
        <w:ind w:leftChars="200" w:left="420"/>
      </w:pPr>
      <w:r>
        <w:t>NETDEV_DOOR_EVENT_LOCK_FAILURE</w:t>
      </w:r>
      <w:r>
        <w:tab/>
      </w:r>
      <w:r>
        <w:tab/>
      </w:r>
      <w:r>
        <w:tab/>
      </w:r>
      <w:r>
        <w:tab/>
        <w:t>=100429,</w:t>
      </w:r>
      <w:r>
        <w:tab/>
        <w:t>/* Lock failure */</w:t>
      </w:r>
    </w:p>
    <w:p w14:paraId="4203DBA7" w14:textId="77777777" w:rsidR="004A0F05" w:rsidRPr="003B4A82" w:rsidRDefault="004A0F05" w:rsidP="004A0F05">
      <w:pPr>
        <w:ind w:leftChars="200" w:left="420"/>
      </w:pPr>
      <w:r>
        <w:t>NETDEV_DOOR_EVENT_LOST_STOLEN_CARD</w:t>
      </w:r>
      <w:r>
        <w:tab/>
      </w:r>
      <w:r>
        <w:tab/>
        <w:t>=100430,</w:t>
      </w:r>
      <w:r>
        <w:tab/>
        <w:t>/* Lost or stolen card */</w:t>
      </w:r>
    </w:p>
    <w:p w14:paraId="1E2CF1F4" w14:textId="77777777" w:rsidR="00E05A5E" w:rsidRDefault="00E05A5E" w:rsidP="004A0F05">
      <w:pPr>
        <w:ind w:leftChars="200" w:left="420"/>
      </w:pPr>
    </w:p>
    <w:p w14:paraId="294EA61C" w14:textId="29AAF2AF" w:rsidR="004A0F05" w:rsidRPr="003B4A82" w:rsidRDefault="004A0F05" w:rsidP="004A0F05">
      <w:pPr>
        <w:ind w:leftChars="200" w:left="420"/>
      </w:pPr>
      <w:r>
        <w:t>NETDEV_DOOR_EVENT_PASSWD_WRONG</w:t>
      </w:r>
      <w:r>
        <w:tab/>
      </w:r>
      <w:r>
        <w:tab/>
      </w:r>
      <w:r>
        <w:tab/>
        <w:t>=100431,</w:t>
      </w:r>
      <w:r>
        <w:tab/>
        <w:t>/* Incorrect password */</w:t>
      </w:r>
    </w:p>
    <w:p w14:paraId="49473931" w14:textId="77777777" w:rsidR="004A0F05" w:rsidRPr="003B4A82" w:rsidRDefault="004A0F05" w:rsidP="004A0F05">
      <w:pPr>
        <w:ind w:leftChars="200" w:left="420"/>
      </w:pPr>
      <w:r>
        <w:t>NETDEV_DOOR_EVENT_ALWAYS_CLOSED</w:t>
      </w:r>
      <w:r>
        <w:tab/>
      </w:r>
      <w:r>
        <w:tab/>
      </w:r>
      <w:r>
        <w:tab/>
        <w:t>=100432,</w:t>
      </w:r>
      <w:r>
        <w:tab/>
        <w:t>/* Always closed */</w:t>
      </w:r>
    </w:p>
    <w:p w14:paraId="4C69EF68" w14:textId="77777777" w:rsidR="004A0F05" w:rsidRPr="003B4A82" w:rsidRDefault="004A0F05" w:rsidP="004A0F05">
      <w:pPr>
        <w:ind w:leftChars="200" w:left="420"/>
      </w:pPr>
      <w:r>
        <w:t>NETDEV_DOOR_EVENT_CARD_PASSWD_ENTER</w:t>
      </w:r>
      <w:r>
        <w:tab/>
      </w:r>
      <w:r>
        <w:tab/>
        <w:t>=100433,</w:t>
      </w:r>
      <w:r>
        <w:tab/>
        <w:t>/* Card &amp; password entry */</w:t>
      </w:r>
    </w:p>
    <w:p w14:paraId="1712441F" w14:textId="77777777" w:rsidR="004A0F05" w:rsidRPr="003B4A82" w:rsidRDefault="004A0F05" w:rsidP="004A0F05">
      <w:pPr>
        <w:ind w:leftChars="200" w:left="420"/>
      </w:pPr>
      <w:r>
        <w:t>NETDEV_DOOR_EVENT_CARD_PASSWD_WRONG</w:t>
      </w:r>
      <w:r>
        <w:tab/>
        <w:t>=100434,</w:t>
      </w:r>
      <w:r>
        <w:tab/>
        <w:t>/* Wrong card &amp; password */</w:t>
      </w:r>
    </w:p>
    <w:p w14:paraId="32CC1CD9" w14:textId="77777777" w:rsidR="004A0F05" w:rsidRPr="003B4A82" w:rsidRDefault="004A0F05" w:rsidP="004A0F05">
      <w:pPr>
        <w:ind w:leftChars="200" w:left="420"/>
      </w:pPr>
      <w:r>
        <w:t>NETDEV_DOOR_EVENT_MORE_CARD_OPEN</w:t>
      </w:r>
      <w:r>
        <w:tab/>
      </w:r>
      <w:r>
        <w:tab/>
      </w:r>
      <w:r>
        <w:tab/>
        <w:t>=100435,</w:t>
      </w:r>
      <w:r>
        <w:tab/>
        <w:t>/* Door opened by multiple cards */</w:t>
      </w:r>
    </w:p>
    <w:p w14:paraId="5B7B8487" w14:textId="77777777" w:rsidR="004A0F05" w:rsidRPr="003B4A82" w:rsidRDefault="004A0F05" w:rsidP="004A0F05">
      <w:pPr>
        <w:ind w:leftChars="200" w:left="420"/>
      </w:pPr>
      <w:r>
        <w:t>NETDEV_DOOR_EVENT_FIRST_CARD_OPEN</w:t>
      </w:r>
      <w:r>
        <w:tab/>
      </w:r>
      <w:r>
        <w:tab/>
      </w:r>
      <w:r>
        <w:tab/>
        <w:t>=100436,</w:t>
      </w:r>
      <w:r>
        <w:tab/>
        <w:t>/* Door opened by first card */</w:t>
      </w:r>
    </w:p>
    <w:p w14:paraId="2C9804C3" w14:textId="77777777" w:rsidR="004A0F05" w:rsidRPr="003B4A82" w:rsidRDefault="004A0F05" w:rsidP="004A0F05">
      <w:pPr>
        <w:ind w:leftChars="200" w:left="420"/>
      </w:pPr>
      <w:r>
        <w:t>NETDEV_DOOR_EVENT_CARD_OUT_DATE</w:t>
      </w:r>
      <w:r>
        <w:tab/>
      </w:r>
      <w:r>
        <w:tab/>
      </w:r>
      <w:r>
        <w:tab/>
        <w:t>=100437,</w:t>
      </w:r>
      <w:r>
        <w:tab/>
        <w:t>/* Card expired */</w:t>
      </w:r>
    </w:p>
    <w:p w14:paraId="5EFB7EE2" w14:textId="77777777" w:rsidR="004A0F05" w:rsidRPr="003B4A82" w:rsidRDefault="004A0F05" w:rsidP="004A0F05">
      <w:pPr>
        <w:ind w:leftChars="200" w:left="420"/>
      </w:pPr>
      <w:r>
        <w:t>NETDEV_DOOR_EVENT_CARD_WATCH</w:t>
      </w:r>
      <w:r>
        <w:tab/>
      </w:r>
      <w:r>
        <w:tab/>
      </w:r>
      <w:r>
        <w:tab/>
      </w:r>
      <w:r>
        <w:tab/>
        <w:t>=100438,</w:t>
      </w:r>
      <w:r>
        <w:tab/>
        <w:t>/* Patrol card */</w:t>
      </w:r>
    </w:p>
    <w:p w14:paraId="5F3EE4D0" w14:textId="77777777" w:rsidR="00E05A5E" w:rsidRDefault="00E05A5E" w:rsidP="004A0F05">
      <w:pPr>
        <w:ind w:leftChars="200" w:left="420"/>
      </w:pPr>
    </w:p>
    <w:p w14:paraId="30F6BCDD" w14:textId="636971C8" w:rsidR="004A0F05" w:rsidRPr="003B4A82" w:rsidRDefault="004A0F05" w:rsidP="004A0F05">
      <w:pPr>
        <w:ind w:leftChars="200" w:left="420"/>
      </w:pPr>
      <w:r>
        <w:t>NETDEV_DOOR_EVENT_REMOTE_CLOSE_DOOR</w:t>
      </w:r>
      <w:r>
        <w:tab/>
      </w:r>
      <w:r>
        <w:tab/>
        <w:t>=100439,</w:t>
      </w:r>
      <w:r>
        <w:tab/>
        <w:t>/* Door closed remotely */</w:t>
      </w:r>
    </w:p>
    <w:p w14:paraId="04B837FD" w14:textId="77777777" w:rsidR="004A0F05" w:rsidRPr="003B4A82" w:rsidRDefault="004A0F05" w:rsidP="004A0F05">
      <w:pPr>
        <w:ind w:leftChars="200" w:left="420"/>
      </w:pPr>
      <w:r>
        <w:t>NETDEV_DOOR_EVENT_REMOTE_ALWAYS_OPEN</w:t>
      </w:r>
      <w:r>
        <w:tab/>
        <w:t>=100440,</w:t>
      </w:r>
      <w:r>
        <w:tab/>
        <w:t>/* Remote always open */</w:t>
      </w:r>
    </w:p>
    <w:p w14:paraId="2A48A640" w14:textId="77777777" w:rsidR="004A0F05" w:rsidRPr="003B4A82" w:rsidRDefault="004A0F05" w:rsidP="004A0F05">
      <w:pPr>
        <w:ind w:leftChars="200" w:left="420"/>
      </w:pPr>
      <w:r>
        <w:t>NETDEV_DOOR_EVENT_REMOTE_ALWAYS_CLOSE</w:t>
      </w:r>
      <w:r>
        <w:tab/>
        <w:t>=100441,</w:t>
      </w:r>
      <w:r>
        <w:tab/>
        <w:t>/* Remote always closed */</w:t>
      </w:r>
    </w:p>
    <w:p w14:paraId="401EA7B6" w14:textId="77777777" w:rsidR="004A0F05" w:rsidRPr="003B4A82" w:rsidRDefault="004A0F05" w:rsidP="004A0F05">
      <w:pPr>
        <w:ind w:leftChars="200" w:left="420"/>
      </w:pPr>
      <w:r>
        <w:t>NETDEV_DOOR_EVENT_LEGAL_CARD_PASS</w:t>
      </w:r>
      <w:r>
        <w:tab/>
      </w:r>
      <w:r>
        <w:tab/>
      </w:r>
      <w:r>
        <w:tab/>
        <w:t>=100442,</w:t>
      </w:r>
      <w:r>
        <w:tab/>
        <w:t>/* Legal card verified*/</w:t>
      </w:r>
    </w:p>
    <w:p w14:paraId="7314CF60" w14:textId="77777777" w:rsidR="004A0F05" w:rsidRPr="003B4A82" w:rsidRDefault="004A0F05" w:rsidP="004A0F05">
      <w:pPr>
        <w:ind w:leftChars="200" w:left="420"/>
      </w:pPr>
      <w:r>
        <w:t>NETDEV_DOOR_EVENT_CARD_AND_PSW_PASS</w:t>
      </w:r>
      <w:r>
        <w:tab/>
      </w:r>
      <w:r>
        <w:tab/>
        <w:t>=100443,</w:t>
      </w:r>
      <w:r>
        <w:tab/>
        <w:t>/* Card &amp; password verified */</w:t>
      </w:r>
    </w:p>
    <w:p w14:paraId="0064830D" w14:textId="77777777" w:rsidR="004A0F05" w:rsidRPr="003B4A82" w:rsidRDefault="004A0F05" w:rsidP="004A0F05">
      <w:pPr>
        <w:ind w:leftChars="200" w:left="420"/>
      </w:pPr>
      <w:r>
        <w:t>NETDEV_DOOR_EVENT_CARD_AND_PSW_FAIL</w:t>
      </w:r>
      <w:r>
        <w:tab/>
      </w:r>
      <w:r>
        <w:tab/>
        <w:t>=100444,</w:t>
      </w:r>
      <w:r>
        <w:tab/>
        <w:t>/* Card &amp; password verification failed）*/</w:t>
      </w:r>
    </w:p>
    <w:p w14:paraId="2B042FDD" w14:textId="77777777" w:rsidR="004A0F05" w:rsidRPr="003B4A82" w:rsidRDefault="004A0F05" w:rsidP="004A0F05">
      <w:pPr>
        <w:ind w:leftChars="200" w:left="420"/>
      </w:pPr>
      <w:r>
        <w:t>NETDEV_DOOR_EVENT_CARD_AND_PSW_TIMEOUT</w:t>
      </w:r>
      <w:r>
        <w:tab/>
        <w:t>=100445,</w:t>
      </w:r>
      <w:r>
        <w:tab/>
        <w:t>/* Card &amp; password verification timeout */</w:t>
      </w:r>
    </w:p>
    <w:p w14:paraId="5AACF638" w14:textId="77777777" w:rsidR="004A0F05" w:rsidRPr="003B4A82" w:rsidRDefault="004A0F05" w:rsidP="004A0F05">
      <w:pPr>
        <w:ind w:leftChars="200" w:left="420"/>
      </w:pPr>
      <w:r>
        <w:t>NETDEV_DOOR_EVENT_CARD_AND_PSW_OVER_TIME=100446,</w:t>
      </w:r>
      <w:r>
        <w:tab/>
        <w:t>/* Card &amp; password attempts reached limit*/</w:t>
      </w:r>
    </w:p>
    <w:p w14:paraId="386EAEC4" w14:textId="77777777" w:rsidR="004A0F05" w:rsidRPr="003B4A82" w:rsidRDefault="004A0F05" w:rsidP="004A0F05">
      <w:pPr>
        <w:ind w:leftChars="200" w:left="420"/>
      </w:pPr>
      <w:r>
        <w:t>NETDEV_DOOR_EVENT_INVALID_CARD</w:t>
      </w:r>
      <w:r>
        <w:tab/>
      </w:r>
      <w:r>
        <w:tab/>
      </w:r>
      <w:r>
        <w:tab/>
      </w:r>
      <w:r>
        <w:tab/>
        <w:t>=100447,</w:t>
      </w:r>
      <w:r>
        <w:tab/>
        <w:t>/* Card number not exist */</w:t>
      </w:r>
    </w:p>
    <w:p w14:paraId="093368AD" w14:textId="77777777" w:rsidR="004A0F05" w:rsidRPr="003B4A82" w:rsidRDefault="004A0F05" w:rsidP="004A0F05">
      <w:pPr>
        <w:ind w:leftChars="200" w:left="420"/>
      </w:pPr>
      <w:r>
        <w:t>NETDEV_DOOR_EVENT_DOOR_BUTTON_PRESS</w:t>
      </w:r>
      <w:r>
        <w:tab/>
      </w:r>
      <w:r>
        <w:tab/>
        <w:t>=100448,</w:t>
      </w:r>
      <w:r>
        <w:tab/>
        <w:t>/*Door button pressed */</w:t>
      </w:r>
    </w:p>
    <w:p w14:paraId="144375AA" w14:textId="77777777" w:rsidR="004A0F05" w:rsidRPr="003B4A82" w:rsidRDefault="004A0F05" w:rsidP="004A0F05">
      <w:pPr>
        <w:ind w:leftChars="200" w:left="420"/>
      </w:pPr>
      <w:r>
        <w:t>NETDEV_DOOR_EVENT_DOOR_BUTTON_RELEASE</w:t>
      </w:r>
      <w:r>
        <w:tab/>
        <w:t>=100449,</w:t>
      </w:r>
      <w:r>
        <w:tab/>
        <w:t>/*Door button released */</w:t>
      </w:r>
    </w:p>
    <w:p w14:paraId="7B05B2CD" w14:textId="77777777" w:rsidR="004A0F05" w:rsidRPr="003B4A82" w:rsidRDefault="004A0F05" w:rsidP="004A0F05">
      <w:pPr>
        <w:ind w:leftChars="200" w:left="420"/>
      </w:pPr>
      <w:r>
        <w:t>NETDEV_DOOR_EVENT_CARD_READER_DESMANTLE_ALARM</w:t>
      </w:r>
      <w:r>
        <w:tab/>
      </w:r>
      <w:r>
        <w:tab/>
        <w:t>=100450,</w:t>
      </w:r>
      <w:r>
        <w:tab/>
        <w:t>/*Card reader tamper alarm */</w:t>
      </w:r>
    </w:p>
    <w:p w14:paraId="24A95D95" w14:textId="77777777" w:rsidR="004A0F05" w:rsidRPr="003B4A82" w:rsidRDefault="004A0F05" w:rsidP="004A0F05">
      <w:pPr>
        <w:ind w:leftChars="200" w:left="420"/>
      </w:pPr>
      <w:r>
        <w:t>NETDEV_DOOR_EVENT_CARD_READER_DESMANTLE_RESUME</w:t>
      </w:r>
      <w:r>
        <w:tab/>
        <w:t>=100451,</w:t>
      </w:r>
      <w:r>
        <w:tab/>
        <w:t>/*Card reader tamper alarm cleared */</w:t>
      </w:r>
    </w:p>
    <w:p w14:paraId="1077E164" w14:textId="77777777" w:rsidR="004A0F05" w:rsidRPr="003B4A82" w:rsidRDefault="004A0F05" w:rsidP="004A0F05">
      <w:pPr>
        <w:ind w:leftChars="200" w:left="420"/>
      </w:pPr>
      <w:r>
        <w:t>NETDEV_DOOR_EVENT_DOOR_MAGNET_OPEN</w:t>
      </w:r>
      <w:r>
        <w:tab/>
      </w:r>
      <w:r>
        <w:tab/>
        <w:t>=100452,</w:t>
      </w:r>
      <w:r>
        <w:tab/>
        <w:t>/* Door magnet  opened normally */</w:t>
      </w:r>
    </w:p>
    <w:p w14:paraId="620E7F02" w14:textId="77777777" w:rsidR="004A0F05" w:rsidRPr="003B4A82" w:rsidRDefault="004A0F05" w:rsidP="004A0F05">
      <w:pPr>
        <w:ind w:leftChars="200" w:left="420"/>
      </w:pPr>
      <w:r>
        <w:t>NETDEV_DOOR_EVENT_DOOR_MAGNET_CLOSE</w:t>
      </w:r>
      <w:r>
        <w:tab/>
      </w:r>
      <w:r>
        <w:tab/>
        <w:t>=100453,</w:t>
      </w:r>
      <w:r>
        <w:tab/>
        <w:t>/* Door magnet closed normally */</w:t>
      </w:r>
    </w:p>
    <w:p w14:paraId="612B6D14" w14:textId="77777777" w:rsidR="004A0F05" w:rsidRPr="003B4A82" w:rsidRDefault="004A0F05" w:rsidP="004A0F05">
      <w:pPr>
        <w:ind w:leftChars="200" w:left="420"/>
      </w:pPr>
      <w:r>
        <w:lastRenderedPageBreak/>
        <w:t>NETDEV_DOOR_EVENT_DOOR_MAGNET_OPEN_ABNORMAL=100454,</w:t>
      </w:r>
      <w:r>
        <w:tab/>
        <w:t>/* Door magnet opened abnormally */</w:t>
      </w:r>
    </w:p>
    <w:p w14:paraId="5A04940C" w14:textId="77777777" w:rsidR="004A0F05" w:rsidRPr="003B4A82" w:rsidRDefault="004A0F05" w:rsidP="004A0F05">
      <w:pPr>
        <w:ind w:leftChars="200" w:left="420"/>
      </w:pPr>
      <w:r>
        <w:t>NETDEV_DOOR_EVENT_DOOR_MAGNET_OPEN_TIMEOUT</w:t>
      </w:r>
      <w:r>
        <w:tab/>
        <w:t>=100455,</w:t>
      </w:r>
      <w:r>
        <w:tab/>
        <w:t>/* Door magnet not opened before timeout</w:t>
      </w:r>
    </w:p>
    <w:p w14:paraId="7CB06CE4" w14:textId="77777777" w:rsidR="004A0F05" w:rsidRPr="003B4A82" w:rsidRDefault="004A0F05" w:rsidP="004A0F05">
      <w:pPr>
        <w:ind w:leftChars="200" w:left="420"/>
      </w:pPr>
      <w:r>
        <w:t>NETDEV_DOOR_EVENT_ANTI_SNEAK_FAIL</w:t>
      </w:r>
      <w:r>
        <w:tab/>
      </w:r>
      <w:r>
        <w:tab/>
      </w:r>
      <w:r>
        <w:tab/>
      </w:r>
      <w:r>
        <w:tab/>
        <w:t>=100456,</w:t>
      </w:r>
      <w:r>
        <w:tab/>
        <w:t>/* Anti-passback verification failed */</w:t>
      </w:r>
    </w:p>
    <w:p w14:paraId="174E738C" w14:textId="77777777" w:rsidR="004A0F05" w:rsidRPr="003B4A82" w:rsidRDefault="004A0F05" w:rsidP="004A0F05">
      <w:pPr>
        <w:ind w:leftChars="200" w:left="420"/>
      </w:pPr>
      <w:r>
        <w:t>NETDEV_DOOR_EVENT_INTERLOCK_DOOR_NOT_CLOSE</w:t>
      </w:r>
      <w:r>
        <w:tab/>
        <w:t>=100457,</w:t>
      </w:r>
      <w:r>
        <w:tab/>
        <w:t>/* Interlock door not closed */</w:t>
      </w:r>
    </w:p>
    <w:p w14:paraId="37B37A22" w14:textId="77777777" w:rsidR="004A0F05" w:rsidRPr="003B4A82" w:rsidRDefault="004A0F05" w:rsidP="004A0F05">
      <w:pPr>
        <w:ind w:leftChars="200" w:left="420"/>
      </w:pPr>
      <w:r>
        <w:t>NETDEV_DOOR_EVENT_MULTI_VERIFY_SUCCESS</w:t>
      </w:r>
      <w:r>
        <w:tab/>
      </w:r>
      <w:r>
        <w:tab/>
        <w:t>=100458,</w:t>
      </w:r>
      <w:r>
        <w:tab/>
        <w:t>/* Multi-factor authentication succeeded */</w:t>
      </w:r>
    </w:p>
    <w:p w14:paraId="7B612DA2" w14:textId="77777777" w:rsidR="004A0F05" w:rsidRPr="003B4A82" w:rsidRDefault="004A0F05" w:rsidP="004A0F05">
      <w:pPr>
        <w:ind w:leftChars="200" w:left="420"/>
      </w:pPr>
      <w:r>
        <w:t>NETDEV_DOOR_EVENT_LEADER_CARD_OPEN_BEGIN</w:t>
      </w:r>
      <w:r>
        <w:tab/>
        <w:t>=100459,</w:t>
      </w:r>
      <w:r>
        <w:tab/>
        <w:t>/* Door opened by main card started */</w:t>
      </w:r>
    </w:p>
    <w:p w14:paraId="5A20A466" w14:textId="77777777" w:rsidR="004A0F05" w:rsidRPr="003B4A82" w:rsidRDefault="004A0F05" w:rsidP="004A0F05">
      <w:pPr>
        <w:ind w:leftChars="200" w:left="420"/>
      </w:pPr>
      <w:r>
        <w:t>NETDEV_DOOR_EVENT_LEADER_CARD_OPEN_END</w:t>
      </w:r>
      <w:r>
        <w:tab/>
      </w:r>
      <w:r>
        <w:tab/>
        <w:t>=100460,</w:t>
      </w:r>
      <w:r>
        <w:tab/>
        <w:t>/*Door opened by main card ended */</w:t>
      </w:r>
    </w:p>
    <w:p w14:paraId="314FC355" w14:textId="77777777" w:rsidR="004A0F05" w:rsidRPr="003B4A82" w:rsidRDefault="004A0F05" w:rsidP="004A0F05">
      <w:pPr>
        <w:ind w:leftChars="200" w:left="420"/>
      </w:pPr>
      <w:r>
        <w:t>NETDEV_DOOR_EVENT_ALWAYS_OPEN_BEGIN</w:t>
      </w:r>
      <w:r>
        <w:tab/>
      </w:r>
      <w:r>
        <w:tab/>
      </w:r>
      <w:r>
        <w:tab/>
        <w:t>=100461,</w:t>
      </w:r>
      <w:r>
        <w:tab/>
        <w:t>/*Always open started */</w:t>
      </w:r>
    </w:p>
    <w:p w14:paraId="5C056B65" w14:textId="77777777" w:rsidR="004A0F05" w:rsidRPr="003B4A82" w:rsidRDefault="004A0F05" w:rsidP="004A0F05">
      <w:pPr>
        <w:ind w:leftChars="200" w:left="420"/>
      </w:pPr>
      <w:r>
        <w:t>NETDEV_DOOR_EVENT_ALWAYS_OPEN_END</w:t>
      </w:r>
      <w:r>
        <w:tab/>
      </w:r>
      <w:r>
        <w:tab/>
      </w:r>
      <w:r>
        <w:tab/>
        <w:t>=100462,</w:t>
      </w:r>
      <w:r>
        <w:tab/>
        <w:t>/*Always open ended */</w:t>
      </w:r>
    </w:p>
    <w:p w14:paraId="56F5E186" w14:textId="77777777" w:rsidR="004A0F05" w:rsidRPr="003B4A82" w:rsidRDefault="004A0F05" w:rsidP="004A0F05">
      <w:pPr>
        <w:ind w:leftChars="200" w:left="420"/>
      </w:pPr>
      <w:r>
        <w:t>NETDEV_DOOR_EVENT_ALWAYS_CLOSE_BEGIN</w:t>
      </w:r>
      <w:r>
        <w:tab/>
      </w:r>
      <w:r>
        <w:tab/>
      </w:r>
      <w:r>
        <w:tab/>
        <w:t>=100463,</w:t>
      </w:r>
      <w:r>
        <w:tab/>
        <w:t>/* Always close started */</w:t>
      </w:r>
    </w:p>
    <w:p w14:paraId="31D9B7BC" w14:textId="77777777" w:rsidR="004A0F05" w:rsidRPr="003B4A82" w:rsidRDefault="004A0F05" w:rsidP="004A0F05">
      <w:pPr>
        <w:ind w:leftChars="200" w:left="420"/>
      </w:pPr>
      <w:r>
        <w:t>NETDEV_DOOR_EVENT_ALWAYS_CLOSE_END</w:t>
      </w:r>
      <w:r>
        <w:tab/>
      </w:r>
      <w:r>
        <w:tab/>
      </w:r>
      <w:r>
        <w:tab/>
        <w:t>=100464,</w:t>
      </w:r>
      <w:r>
        <w:tab/>
        <w:t>/*Always close ended */</w:t>
      </w:r>
    </w:p>
    <w:p w14:paraId="086A69E9" w14:textId="77777777" w:rsidR="004A0F05" w:rsidRPr="003B4A82" w:rsidRDefault="004A0F05" w:rsidP="004A0F05">
      <w:pPr>
        <w:ind w:leftChars="200" w:left="420"/>
      </w:pPr>
      <w:r>
        <w:t>NETDEV_DOOR_EVENT_KEYPRESS_OPEN_DOOR</w:t>
      </w:r>
      <w:r>
        <w:tab/>
      </w:r>
      <w:r>
        <w:tab/>
        <w:t>=100465,</w:t>
      </w:r>
      <w:r>
        <w:tab/>
        <w:t>/* Door opened by button */</w:t>
      </w:r>
    </w:p>
    <w:p w14:paraId="72E10C3E" w14:textId="77777777" w:rsidR="00E05A5E" w:rsidRDefault="00E05A5E" w:rsidP="004A0F05">
      <w:pPr>
        <w:ind w:leftChars="200" w:left="420"/>
      </w:pPr>
    </w:p>
    <w:p w14:paraId="11A38E40" w14:textId="701BBAFA" w:rsidR="004A0F05" w:rsidRPr="003B4A82" w:rsidRDefault="004A0F05" w:rsidP="004A0F05">
      <w:pPr>
        <w:ind w:leftChars="200" w:left="420"/>
      </w:pPr>
      <w:r>
        <w:t>NETDEV_DOOR_EVENT_COMMU_INTERRUPT</w:t>
      </w:r>
      <w:r>
        <w:tab/>
      </w:r>
      <w:r>
        <w:tab/>
      </w:r>
      <w:r>
        <w:tab/>
        <w:t>=100481,</w:t>
      </w:r>
      <w:r>
        <w:tab/>
        <w:t>/*Communication interrupted */</w:t>
      </w:r>
    </w:p>
    <w:p w14:paraId="4A94FA80" w14:textId="77777777" w:rsidR="004A0F05" w:rsidRPr="003B4A82" w:rsidRDefault="004A0F05" w:rsidP="004A0F05">
      <w:pPr>
        <w:ind w:leftChars="200" w:left="420"/>
      </w:pPr>
      <w:r>
        <w:t>NETDEV_DOOR_EVENT_COMMU_RESTORE</w:t>
      </w:r>
      <w:r>
        <w:tab/>
      </w:r>
      <w:r>
        <w:tab/>
      </w:r>
      <w:r>
        <w:tab/>
      </w:r>
      <w:r>
        <w:tab/>
        <w:t>=100482,</w:t>
      </w:r>
      <w:r>
        <w:tab/>
        <w:t>/*Communication restored*/</w:t>
      </w:r>
    </w:p>
    <w:p w14:paraId="505AE4C1" w14:textId="77777777" w:rsidR="004A0F05" w:rsidRPr="003B4A82" w:rsidRDefault="004A0F05" w:rsidP="004A0F05">
      <w:pPr>
        <w:ind w:leftChars="200" w:left="420"/>
      </w:pPr>
      <w:r>
        <w:t>NETDEV_DOOR_EVENT_LEGAL_CREDIT_CARD</w:t>
      </w:r>
      <w:r>
        <w:tab/>
      </w:r>
      <w:r>
        <w:tab/>
      </w:r>
      <w:r>
        <w:tab/>
        <w:t>=100483,</w:t>
      </w:r>
      <w:r>
        <w:tab/>
        <w:t>/* Legal card */</w:t>
      </w:r>
    </w:p>
    <w:p w14:paraId="4A069B4D" w14:textId="77777777" w:rsidR="004A0F05" w:rsidRPr="003B4A82" w:rsidRDefault="004A0F05" w:rsidP="004A0F05">
      <w:pPr>
        <w:ind w:leftChars="200" w:left="420"/>
      </w:pPr>
      <w:r>
        <w:t>NETDEV_DOOR_EVENT_LEGAL_USER_ID</w:t>
      </w:r>
      <w:r>
        <w:tab/>
      </w:r>
      <w:r>
        <w:tab/>
      </w:r>
      <w:r>
        <w:tab/>
      </w:r>
      <w:r>
        <w:tab/>
      </w:r>
      <w:r>
        <w:tab/>
        <w:t>=100484,</w:t>
      </w:r>
      <w:r>
        <w:tab/>
        <w:t>/*Legal user ID */</w:t>
      </w:r>
    </w:p>
    <w:p w14:paraId="7A80B4FB" w14:textId="77777777" w:rsidR="004A0F05" w:rsidRPr="003B4A82" w:rsidRDefault="004A0F05" w:rsidP="004A0F05">
      <w:pPr>
        <w:ind w:leftChars="200" w:left="420"/>
      </w:pPr>
      <w:r>
        <w:t>NETDEV_DOOR_EVENT_CARD_NO_REG</w:t>
      </w:r>
      <w:r>
        <w:tab/>
      </w:r>
      <w:r>
        <w:tab/>
      </w:r>
      <w:r>
        <w:tab/>
      </w:r>
      <w:r>
        <w:tab/>
      </w:r>
      <w:r>
        <w:tab/>
        <w:t>=100485,</w:t>
      </w:r>
      <w:r>
        <w:tab/>
        <w:t>/* Card not registered */</w:t>
      </w:r>
    </w:p>
    <w:p w14:paraId="36AC037C" w14:textId="77777777" w:rsidR="004A0F05" w:rsidRPr="003B4A82" w:rsidRDefault="004A0F05" w:rsidP="004A0F05">
      <w:pPr>
        <w:ind w:leftChars="200" w:left="420"/>
      </w:pPr>
      <w:r>
        <w:t>NETDEV_DOOR_EVENT_CARD_UNAUTH</w:t>
      </w:r>
      <w:r>
        <w:tab/>
      </w:r>
      <w:r>
        <w:tab/>
      </w:r>
      <w:r>
        <w:tab/>
      </w:r>
      <w:r>
        <w:tab/>
      </w:r>
      <w:r>
        <w:tab/>
        <w:t>=100486,</w:t>
      </w:r>
      <w:r>
        <w:tab/>
        <w:t>/* Card unauthorized */</w:t>
      </w:r>
    </w:p>
    <w:p w14:paraId="000E8118" w14:textId="77777777" w:rsidR="004A0F05" w:rsidRPr="003B4A82" w:rsidRDefault="004A0F05" w:rsidP="004A0F05">
      <w:pPr>
        <w:ind w:leftChars="200" w:left="420"/>
      </w:pPr>
      <w:r>
        <w:t>NETDEV_DOOR_EVENT_CARD_DISABLED</w:t>
      </w:r>
      <w:r>
        <w:tab/>
      </w:r>
      <w:r>
        <w:tab/>
      </w:r>
      <w:r>
        <w:tab/>
      </w:r>
      <w:r>
        <w:tab/>
        <w:t>=100487,</w:t>
      </w:r>
      <w:r>
        <w:tab/>
        <w:t>/* Card disabled */</w:t>
      </w:r>
    </w:p>
    <w:p w14:paraId="477B2F6A" w14:textId="77777777" w:rsidR="004A0F05" w:rsidRPr="003B4A82" w:rsidRDefault="004A0F05" w:rsidP="004A0F05">
      <w:pPr>
        <w:ind w:leftChars="200" w:left="420"/>
      </w:pPr>
      <w:r>
        <w:t>NETDEV_DOOR_EVENT_CARD_EXPIRED</w:t>
      </w:r>
      <w:r>
        <w:tab/>
      </w:r>
      <w:r>
        <w:tab/>
      </w:r>
      <w:r>
        <w:tab/>
      </w:r>
      <w:r>
        <w:tab/>
      </w:r>
      <w:r>
        <w:tab/>
        <w:t>=100488,</w:t>
      </w:r>
      <w:r>
        <w:tab/>
        <w:t>/* Card expired */</w:t>
      </w:r>
    </w:p>
    <w:p w14:paraId="5BD6CA1A" w14:textId="77777777" w:rsidR="004A0F05" w:rsidRPr="003B4A82" w:rsidRDefault="004A0F05" w:rsidP="004A0F05">
      <w:pPr>
        <w:ind w:leftChars="200" w:left="420"/>
      </w:pPr>
      <w:r>
        <w:t>NETDEV_DOOR_EVENT_INVALID_TIME</w:t>
      </w:r>
      <w:r>
        <w:tab/>
      </w:r>
      <w:r>
        <w:tab/>
      </w:r>
      <w:r>
        <w:tab/>
      </w:r>
      <w:r>
        <w:tab/>
      </w:r>
      <w:r>
        <w:tab/>
        <w:t>=100489,</w:t>
      </w:r>
      <w:r>
        <w:tab/>
        <w:t>/* Invalid period */</w:t>
      </w:r>
    </w:p>
    <w:p w14:paraId="5A1431B1" w14:textId="77777777" w:rsidR="004A0F05" w:rsidRPr="003B4A82" w:rsidRDefault="004A0F05" w:rsidP="004A0F05">
      <w:pPr>
        <w:ind w:leftChars="200" w:left="420"/>
      </w:pPr>
      <w:r>
        <w:t>NETDEV_DOOR_EVENT_PSW_ERROR</w:t>
      </w:r>
      <w:r>
        <w:tab/>
      </w:r>
      <w:r>
        <w:tab/>
      </w:r>
      <w:r>
        <w:tab/>
      </w:r>
      <w:r>
        <w:tab/>
      </w:r>
      <w:r>
        <w:tab/>
        <w:t>=100490,</w:t>
      </w:r>
      <w:r>
        <w:tab/>
        <w:t>/* Incorrect password */</w:t>
      </w:r>
    </w:p>
    <w:p w14:paraId="53C342DE" w14:textId="77777777" w:rsidR="004A0F05" w:rsidRPr="003B4A82" w:rsidRDefault="004A0F05" w:rsidP="004A0F05">
      <w:pPr>
        <w:ind w:leftChars="200" w:left="420"/>
      </w:pPr>
      <w:r>
        <w:t>NETDEV_DOOR_EVENT_PROHIBITED</w:t>
      </w:r>
      <w:r>
        <w:tab/>
      </w:r>
      <w:r>
        <w:tab/>
      </w:r>
      <w:r>
        <w:tab/>
      </w:r>
      <w:r>
        <w:tab/>
      </w:r>
      <w:r>
        <w:tab/>
        <w:t>=100491,</w:t>
      </w:r>
      <w:r>
        <w:tab/>
        <w:t>/* Entry prohibited */</w:t>
      </w:r>
    </w:p>
    <w:p w14:paraId="04E92A40" w14:textId="77777777" w:rsidR="004A0F05" w:rsidRPr="003B4A82" w:rsidRDefault="004A0F05" w:rsidP="004A0F05">
      <w:pPr>
        <w:ind w:leftChars="200" w:left="420"/>
      </w:pPr>
      <w:r>
        <w:t>NETDEV_DOOR_EVENT_REQ_CENTER_OPEN_DOOR</w:t>
      </w:r>
      <w:r>
        <w:tab/>
      </w:r>
      <w:r>
        <w:tab/>
        <w:t>=100492,</w:t>
      </w:r>
      <w:r>
        <w:tab/>
        <w:t>/* Request center to open door */</w:t>
      </w:r>
    </w:p>
    <w:p w14:paraId="00068670" w14:textId="77777777" w:rsidR="004A0F05" w:rsidRPr="003B4A82" w:rsidRDefault="004A0F05" w:rsidP="004A0F05">
      <w:pPr>
        <w:ind w:leftChars="200" w:left="420"/>
      </w:pPr>
      <w:r>
        <w:t>NETDEV_DOOR_EVENT_LEGAL_CARD_OPEN_DOOR</w:t>
      </w:r>
      <w:r>
        <w:tab/>
      </w:r>
      <w:r>
        <w:tab/>
        <w:t>=100493,</w:t>
      </w:r>
      <w:r>
        <w:tab/>
        <w:t>/* Door opened by legal card */</w:t>
      </w:r>
    </w:p>
    <w:p w14:paraId="1560181C" w14:textId="77777777" w:rsidR="004A0F05" w:rsidRPr="003B4A82" w:rsidRDefault="004A0F05" w:rsidP="004A0F05">
      <w:pPr>
        <w:ind w:leftChars="200" w:left="420"/>
      </w:pPr>
      <w:r>
        <w:t>NETDEV_DOOR_EVENT_SUPER_CARD_OPEN_DOOR</w:t>
      </w:r>
      <w:r>
        <w:tab/>
      </w:r>
      <w:r>
        <w:tab/>
        <w:t>=100494,</w:t>
      </w:r>
      <w:r>
        <w:tab/>
        <w:t>/*Door opened by super card */</w:t>
      </w:r>
    </w:p>
    <w:p w14:paraId="22899E1A" w14:textId="77777777" w:rsidR="004A0F05" w:rsidRPr="003B4A82" w:rsidRDefault="004A0F05" w:rsidP="004A0F05">
      <w:pPr>
        <w:ind w:leftChars="200" w:left="420"/>
      </w:pPr>
      <w:r>
        <w:t>NETDEV_DOOR_EVENT_CENTER_OPEN_DOOR</w:t>
      </w:r>
      <w:r>
        <w:tab/>
      </w:r>
      <w:r>
        <w:tab/>
      </w:r>
      <w:r>
        <w:tab/>
        <w:t>=100496,</w:t>
      </w:r>
      <w:r>
        <w:tab/>
        <w:t>/* Door opened by center */</w:t>
      </w:r>
    </w:p>
    <w:p w14:paraId="148307DC" w14:textId="77777777" w:rsidR="004A0F05" w:rsidRPr="003B4A82" w:rsidRDefault="004A0F05" w:rsidP="004A0F05">
      <w:pPr>
        <w:ind w:leftChars="200" w:left="420"/>
      </w:pPr>
      <w:r>
        <w:t>NETDEV_DOOR_EVENT_LINK_OPEN_DOOR</w:t>
      </w:r>
      <w:r>
        <w:tab/>
      </w:r>
      <w:r>
        <w:tab/>
      </w:r>
      <w:r>
        <w:tab/>
      </w:r>
      <w:r>
        <w:tab/>
        <w:t>=100497,</w:t>
      </w:r>
      <w:r>
        <w:tab/>
        <w:t>/* Door opened by linked action */</w:t>
      </w:r>
    </w:p>
    <w:p w14:paraId="01D13DF8" w14:textId="77777777" w:rsidR="004A0F05" w:rsidRPr="003B4A82" w:rsidRDefault="004A0F05" w:rsidP="004A0F05">
      <w:pPr>
        <w:ind w:leftChars="200" w:left="420"/>
      </w:pPr>
      <w:r>
        <w:t>NETDEV_DOOR_EVENT_FORCE_OPEN_DOOR</w:t>
      </w:r>
      <w:r>
        <w:tab/>
      </w:r>
      <w:r>
        <w:tab/>
      </w:r>
      <w:r>
        <w:tab/>
        <w:t>=100498,</w:t>
      </w:r>
      <w:r>
        <w:tab/>
        <w:t>/* Door opened by force */</w:t>
      </w:r>
    </w:p>
    <w:p w14:paraId="53430BAA" w14:textId="77777777" w:rsidR="004A0F05" w:rsidRPr="003B4A82" w:rsidRDefault="004A0F05" w:rsidP="004A0F05">
      <w:pPr>
        <w:ind w:leftChars="200" w:left="420"/>
      </w:pPr>
      <w:r>
        <w:t>NETDEV_DOOR_EVENT_DOOR_IS_OPEN</w:t>
      </w:r>
      <w:r>
        <w:tab/>
      </w:r>
      <w:r>
        <w:tab/>
      </w:r>
      <w:r>
        <w:tab/>
      </w:r>
      <w:r>
        <w:tab/>
      </w:r>
      <w:r>
        <w:tab/>
        <w:t>=100499,</w:t>
      </w:r>
      <w:r>
        <w:tab/>
        <w:t>/* Door opened */</w:t>
      </w:r>
    </w:p>
    <w:p w14:paraId="4E2357EB" w14:textId="77777777" w:rsidR="004A0F05" w:rsidRPr="003B4A82" w:rsidRDefault="004A0F05" w:rsidP="004A0F05">
      <w:pPr>
        <w:ind w:leftChars="200" w:left="420"/>
      </w:pPr>
      <w:r>
        <w:t>NETDEV_DOOR_EVENT_DOOR_IS_CLOSE</w:t>
      </w:r>
      <w:r>
        <w:tab/>
      </w:r>
      <w:r>
        <w:tab/>
      </w:r>
      <w:r>
        <w:tab/>
      </w:r>
      <w:r>
        <w:tab/>
        <w:t>=100500,</w:t>
      </w:r>
      <w:r>
        <w:tab/>
        <w:t>/* Door closed */</w:t>
      </w:r>
    </w:p>
    <w:p w14:paraId="3CF0B713" w14:textId="77777777" w:rsidR="004A0F05" w:rsidRPr="003B4A82" w:rsidRDefault="004A0F05" w:rsidP="004A0F05">
      <w:pPr>
        <w:ind w:leftChars="200" w:left="420"/>
      </w:pPr>
      <w:r>
        <w:t>NETDEV_DOOR_EVENT_STRESS_ALARM</w:t>
      </w:r>
      <w:r>
        <w:tab/>
      </w:r>
      <w:r>
        <w:tab/>
      </w:r>
      <w:r>
        <w:tab/>
      </w:r>
      <w:r>
        <w:tab/>
      </w:r>
      <w:r>
        <w:tab/>
        <w:t>=100503,</w:t>
      </w:r>
      <w:r>
        <w:tab/>
        <w:t>/* Duress alarm */</w:t>
      </w:r>
    </w:p>
    <w:p w14:paraId="79AC3289" w14:textId="77777777" w:rsidR="004A0F05" w:rsidRPr="003B4A82" w:rsidRDefault="004A0F05" w:rsidP="004A0F05">
      <w:pPr>
        <w:ind w:leftChars="200" w:left="420"/>
      </w:pPr>
      <w:r>
        <w:t>NETDEV_DOOR_EVENT_TRAILING_ALARM</w:t>
      </w:r>
      <w:r>
        <w:tab/>
      </w:r>
      <w:r>
        <w:tab/>
      </w:r>
      <w:r>
        <w:tab/>
      </w:r>
      <w:r>
        <w:tab/>
        <w:t>=100505,</w:t>
      </w:r>
      <w:r>
        <w:tab/>
        <w:t>/* Trailing alarm */</w:t>
      </w:r>
    </w:p>
    <w:p w14:paraId="5E1B9B6B" w14:textId="77777777" w:rsidR="004A0F05" w:rsidRPr="003B4A82" w:rsidRDefault="004A0F05" w:rsidP="004A0F05">
      <w:pPr>
        <w:ind w:leftChars="200" w:left="420"/>
      </w:pPr>
      <w:r>
        <w:t>NETDEV_DOOR_EVENT_DOOR_LOCK</w:t>
      </w:r>
      <w:r>
        <w:tab/>
      </w:r>
      <w:r>
        <w:tab/>
      </w:r>
      <w:r>
        <w:tab/>
      </w:r>
      <w:r>
        <w:tab/>
      </w:r>
      <w:r>
        <w:tab/>
        <w:t>=100506,</w:t>
      </w:r>
      <w:r>
        <w:tab/>
        <w:t>/* Door locked */</w:t>
      </w:r>
    </w:p>
    <w:p w14:paraId="64263634" w14:textId="77777777" w:rsidR="004A0F05" w:rsidRPr="003B4A82" w:rsidRDefault="004A0F05" w:rsidP="004A0F05">
      <w:pPr>
        <w:ind w:leftChars="200" w:left="420"/>
      </w:pPr>
      <w:r>
        <w:t>NETDEV_DOOR_EVENT_LIFT_DOOR_LOCK</w:t>
      </w:r>
      <w:r>
        <w:tab/>
      </w:r>
      <w:r>
        <w:tab/>
      </w:r>
      <w:r>
        <w:tab/>
      </w:r>
      <w:r>
        <w:tab/>
        <w:t>=100507,</w:t>
      </w:r>
      <w:r>
        <w:tab/>
        <w:t>/* Door unlocked */</w:t>
      </w:r>
    </w:p>
    <w:p w14:paraId="28FA5D08" w14:textId="77777777" w:rsidR="004A0F05" w:rsidRPr="003B4A82" w:rsidRDefault="004A0F05" w:rsidP="004A0F05">
      <w:pPr>
        <w:ind w:leftChars="200" w:left="420"/>
      </w:pPr>
      <w:r>
        <w:t>NETDEV_DOOR_EVENT_DOOR_NOT_CLOSE</w:t>
      </w:r>
      <w:r>
        <w:tab/>
      </w:r>
      <w:r>
        <w:tab/>
      </w:r>
      <w:r>
        <w:tab/>
      </w:r>
      <w:r>
        <w:tab/>
        <w:t>=100508,</w:t>
      </w:r>
      <w:r>
        <w:tab/>
        <w:t>/* Door not closed */</w:t>
      </w:r>
    </w:p>
    <w:p w14:paraId="27CFC437" w14:textId="77777777" w:rsidR="004A0F05" w:rsidRPr="003B4A82" w:rsidRDefault="004A0F05" w:rsidP="004A0F05">
      <w:pPr>
        <w:ind w:leftChars="200" w:left="420"/>
      </w:pPr>
      <w:r>
        <w:t>NETDEV_DOOR_EVENT_NEED_PSW</w:t>
      </w:r>
      <w:r>
        <w:tab/>
      </w:r>
      <w:r>
        <w:tab/>
      </w:r>
      <w:r>
        <w:tab/>
      </w:r>
      <w:r>
        <w:tab/>
      </w:r>
      <w:r>
        <w:tab/>
      </w:r>
      <w:r>
        <w:tab/>
        <w:t>=100509,</w:t>
      </w:r>
      <w:r>
        <w:tab/>
        <w:t>/* Password required */</w:t>
      </w:r>
    </w:p>
    <w:p w14:paraId="68A73052" w14:textId="77777777" w:rsidR="004A0F05" w:rsidRPr="003B4A82" w:rsidRDefault="004A0F05" w:rsidP="004A0F05">
      <w:pPr>
        <w:ind w:leftChars="200" w:left="420"/>
      </w:pPr>
      <w:r>
        <w:t>NETDEV_DOOR_EVENT_NEED_FINGERPRINT</w:t>
      </w:r>
      <w:r>
        <w:tab/>
      </w:r>
      <w:r>
        <w:tab/>
      </w:r>
      <w:r>
        <w:tab/>
      </w:r>
      <w:r>
        <w:tab/>
        <w:t>=100510,</w:t>
      </w:r>
      <w:r>
        <w:tab/>
        <w:t>/* Fingerprint required */</w:t>
      </w:r>
    </w:p>
    <w:p w14:paraId="70F5986C" w14:textId="77777777" w:rsidR="004A0F05" w:rsidRPr="003B4A82" w:rsidRDefault="004A0F05" w:rsidP="004A0F05">
      <w:pPr>
        <w:ind w:leftChars="200" w:left="420"/>
      </w:pPr>
      <w:r>
        <w:t>NETDEV_DOOR_EVENT_REQ_INTERCOM</w:t>
      </w:r>
      <w:r>
        <w:tab/>
      </w:r>
      <w:r>
        <w:tab/>
      </w:r>
      <w:r>
        <w:tab/>
      </w:r>
      <w:r>
        <w:tab/>
      </w:r>
      <w:r>
        <w:tab/>
        <w:t>=100511,</w:t>
      </w:r>
      <w:r>
        <w:tab/>
        <w:t>/* Intercom requested */</w:t>
      </w:r>
    </w:p>
    <w:p w14:paraId="18E550E3" w14:textId="77777777" w:rsidR="004A0F05" w:rsidRPr="003B4A82" w:rsidRDefault="004A0F05" w:rsidP="004A0F05">
      <w:pPr>
        <w:ind w:leftChars="200" w:left="420"/>
      </w:pPr>
      <w:r>
        <w:t>NETDEV_DOOR_EVENT_EMERGENCY</w:t>
      </w:r>
      <w:r>
        <w:tab/>
      </w:r>
      <w:r>
        <w:tab/>
      </w:r>
      <w:r>
        <w:tab/>
      </w:r>
      <w:r>
        <w:tab/>
      </w:r>
      <w:r>
        <w:tab/>
        <w:t>=100512,</w:t>
      </w:r>
      <w:r>
        <w:tab/>
        <w:t>/* Emergency */</w:t>
      </w:r>
    </w:p>
    <w:p w14:paraId="305CCC70" w14:textId="77777777" w:rsidR="004A0F05" w:rsidRPr="003B4A82" w:rsidRDefault="004A0F05" w:rsidP="004A0F05">
      <w:pPr>
        <w:ind w:leftChars="200" w:left="420"/>
      </w:pPr>
      <w:r>
        <w:lastRenderedPageBreak/>
        <w:t>NETDEV_DOOR_EVENT_PATROL_LEGAL_CREDIT_CARD</w:t>
      </w:r>
      <w:r>
        <w:tab/>
        <w:t>=100513,</w:t>
      </w:r>
      <w:r>
        <w:tab/>
        <w:t>/* Legal patrol card entry */</w:t>
      </w:r>
    </w:p>
    <w:p w14:paraId="731BB276" w14:textId="77777777" w:rsidR="004A0F05" w:rsidRPr="003B4A82" w:rsidRDefault="004A0F05" w:rsidP="004A0F05">
      <w:pPr>
        <w:ind w:leftChars="200" w:left="420"/>
      </w:pPr>
      <w:r>
        <w:t>NETDEV_DOOR_EVENT_PATROL_LEGAL_FINGERPRINT</w:t>
      </w:r>
      <w:r>
        <w:tab/>
        <w:t>=100514,</w:t>
      </w:r>
      <w:r>
        <w:tab/>
        <w:t>/* Legal patrol fingerprint entry */</w:t>
      </w:r>
    </w:p>
    <w:p w14:paraId="089A478A" w14:textId="77777777" w:rsidR="004A0F05" w:rsidRPr="003B4A82" w:rsidRDefault="004A0F05" w:rsidP="004A0F05">
      <w:pPr>
        <w:ind w:leftChars="200" w:left="420"/>
      </w:pPr>
      <w:r>
        <w:t>NETDEV_DOOR_EVENT_PATROL_CARD_NOT_REG</w:t>
      </w:r>
      <w:r>
        <w:tab/>
      </w:r>
      <w:r>
        <w:tab/>
        <w:t>=100515,</w:t>
      </w:r>
      <w:r>
        <w:tab/>
        <w:t>/* Patrol card not registered */</w:t>
      </w:r>
    </w:p>
    <w:p w14:paraId="21B7378D" w14:textId="77777777" w:rsidR="004A0F05" w:rsidRPr="003B4A82" w:rsidRDefault="004A0F05" w:rsidP="004A0F05">
      <w:pPr>
        <w:ind w:leftChars="200" w:left="420"/>
      </w:pPr>
      <w:r>
        <w:t>NETDEV_DOOR_EVENT_NOT_PATROL_CARD</w:t>
      </w:r>
      <w:r>
        <w:tab/>
      </w:r>
      <w:r>
        <w:tab/>
      </w:r>
      <w:r>
        <w:tab/>
      </w:r>
      <w:r>
        <w:tab/>
        <w:t>=100516,</w:t>
      </w:r>
      <w:r>
        <w:tab/>
        <w:t>/* Not patrol card */</w:t>
      </w:r>
    </w:p>
    <w:p w14:paraId="0CDADB77" w14:textId="77777777" w:rsidR="004A0F05" w:rsidRPr="003B4A82" w:rsidRDefault="004A0F05" w:rsidP="004A0F05">
      <w:pPr>
        <w:ind w:leftChars="200" w:left="420"/>
      </w:pPr>
      <w:r>
        <w:t>NETDEV_DOOR_EVENT_NORMAL_PATROL</w:t>
      </w:r>
      <w:r>
        <w:tab/>
      </w:r>
      <w:r>
        <w:tab/>
      </w:r>
      <w:r>
        <w:tab/>
      </w:r>
      <w:r>
        <w:tab/>
        <w:t>=100517,</w:t>
      </w:r>
      <w:r>
        <w:tab/>
        <w:t>/* Normal patrol */</w:t>
      </w:r>
    </w:p>
    <w:p w14:paraId="43222365" w14:textId="77777777" w:rsidR="004A0F05" w:rsidRPr="003B4A82" w:rsidRDefault="004A0F05" w:rsidP="004A0F05">
      <w:pPr>
        <w:ind w:leftChars="200" w:left="420"/>
      </w:pPr>
      <w:r>
        <w:t>NETDEV_DOOR_EVENT_ADVANCE_PATROL</w:t>
      </w:r>
      <w:r>
        <w:tab/>
      </w:r>
      <w:r>
        <w:tab/>
      </w:r>
      <w:r>
        <w:tab/>
      </w:r>
      <w:r>
        <w:tab/>
        <w:t>=100518,</w:t>
      </w:r>
      <w:r>
        <w:tab/>
        <w:t>/* Patrol ahead of schedule */</w:t>
      </w:r>
    </w:p>
    <w:p w14:paraId="0FB4B841" w14:textId="77777777" w:rsidR="004A0F05" w:rsidRPr="003B4A82" w:rsidRDefault="004A0F05" w:rsidP="004A0F05">
      <w:pPr>
        <w:ind w:leftChars="200" w:left="420"/>
      </w:pPr>
      <w:r>
        <w:t>NETDEV_DOOR_EVENT_TIMEOUT_PATROL</w:t>
      </w:r>
      <w:r>
        <w:tab/>
      </w:r>
      <w:r>
        <w:tab/>
      </w:r>
      <w:r>
        <w:tab/>
      </w:r>
      <w:r>
        <w:tab/>
        <w:t>=100519,</w:t>
      </w:r>
      <w:r>
        <w:tab/>
        <w:t>/* Patrol timeout */</w:t>
      </w:r>
    </w:p>
    <w:p w14:paraId="230D51EF" w14:textId="77777777" w:rsidR="004A0F05" w:rsidRPr="003B4A82" w:rsidRDefault="004A0F05" w:rsidP="004A0F05">
      <w:pPr>
        <w:ind w:leftChars="200" w:left="420"/>
      </w:pPr>
      <w:r>
        <w:t>NETDEV_DOOR_EVENT_INVALID_PATROL</w:t>
      </w:r>
      <w:r>
        <w:tab/>
      </w:r>
      <w:r>
        <w:tab/>
      </w:r>
      <w:r>
        <w:tab/>
      </w:r>
      <w:r>
        <w:tab/>
        <w:t>=100520,</w:t>
      </w:r>
      <w:r>
        <w:tab/>
        <w:t>/* Invalid patrol */</w:t>
      </w:r>
    </w:p>
    <w:p w14:paraId="510CF9C4" w14:textId="77777777" w:rsidR="004A0F05" w:rsidRPr="003B4A82" w:rsidRDefault="004A0F05" w:rsidP="004A0F05">
      <w:pPr>
        <w:ind w:leftChars="200" w:left="420"/>
      </w:pPr>
      <w:r>
        <w:t>NETDEV_DOOR_EVENT_NOT_PATROL</w:t>
      </w:r>
      <w:r>
        <w:tab/>
      </w:r>
      <w:r>
        <w:tab/>
      </w:r>
      <w:r>
        <w:tab/>
      </w:r>
      <w:r>
        <w:tab/>
      </w:r>
      <w:r>
        <w:tab/>
        <w:t>=100521,</w:t>
      </w:r>
      <w:r>
        <w:tab/>
        <w:t>/*No patrol */</w:t>
      </w:r>
    </w:p>
    <w:p w14:paraId="79D6BA07" w14:textId="77777777" w:rsidR="004A0F05" w:rsidRPr="003B4A82" w:rsidRDefault="004A0F05" w:rsidP="004A0F05">
      <w:pPr>
        <w:ind w:leftChars="200" w:left="420"/>
      </w:pPr>
      <w:r>
        <w:t>NETDEV_DOOR_EVENT_TH_ALARM</w:t>
      </w:r>
      <w:r>
        <w:tab/>
      </w:r>
      <w:r>
        <w:tab/>
      </w:r>
      <w:r>
        <w:tab/>
      </w:r>
      <w:r>
        <w:tab/>
      </w:r>
      <w:r>
        <w:tab/>
      </w:r>
      <w:r>
        <w:tab/>
        <w:t>=100522,</w:t>
      </w:r>
      <w:r>
        <w:tab/>
        <w:t>/* Temperature &amp; humidity alarm */</w:t>
      </w:r>
    </w:p>
    <w:p w14:paraId="3DAB98FA" w14:textId="77777777" w:rsidR="004A0F05" w:rsidRPr="003B4A82" w:rsidRDefault="004A0F05" w:rsidP="004A0F05">
      <w:pPr>
        <w:ind w:leftChars="200" w:left="420"/>
      </w:pPr>
      <w:r>
        <w:t>NETDEV_DOOR_EVENT_TH_RESTORE</w:t>
      </w:r>
      <w:r>
        <w:tab/>
      </w:r>
      <w:r>
        <w:tab/>
      </w:r>
      <w:r>
        <w:tab/>
      </w:r>
      <w:r>
        <w:tab/>
      </w:r>
      <w:r>
        <w:tab/>
        <w:t>=100523,</w:t>
      </w:r>
      <w:r>
        <w:tab/>
        <w:t>/*Temperature &amp; humidity alarm cleared */</w:t>
      </w:r>
    </w:p>
    <w:p w14:paraId="7B18812A" w14:textId="77777777" w:rsidR="004A0F05" w:rsidRPr="003B4A82" w:rsidRDefault="004A0F05" w:rsidP="004A0F05">
      <w:pPr>
        <w:ind w:leftChars="200" w:left="420"/>
      </w:pPr>
      <w:r>
        <w:t>NETDEV_DOOR_EVENT_TH_RECORD</w:t>
      </w:r>
      <w:r>
        <w:tab/>
      </w:r>
      <w:r>
        <w:tab/>
      </w:r>
      <w:r>
        <w:tab/>
      </w:r>
      <w:r>
        <w:tab/>
      </w:r>
      <w:r>
        <w:tab/>
        <w:t>=100524,</w:t>
      </w:r>
      <w:r>
        <w:tab/>
        <w:t>/*Temperature &amp; humidity record */</w:t>
      </w:r>
    </w:p>
    <w:p w14:paraId="762019FF" w14:textId="77777777" w:rsidR="004A0F05" w:rsidRPr="003B4A82" w:rsidRDefault="004A0F05" w:rsidP="004A0F05">
      <w:pPr>
        <w:ind w:leftChars="200" w:left="420"/>
      </w:pPr>
      <w:r>
        <w:t>NETDEV_DOOR_EVENT_SMOKE_ALARM</w:t>
      </w:r>
      <w:r>
        <w:tab/>
      </w:r>
      <w:r>
        <w:tab/>
      </w:r>
      <w:r>
        <w:tab/>
      </w:r>
      <w:r>
        <w:tab/>
      </w:r>
      <w:r>
        <w:tab/>
        <w:t>=100525,</w:t>
      </w:r>
      <w:r>
        <w:tab/>
        <w:t>/* Smoke alarm */</w:t>
      </w:r>
    </w:p>
    <w:p w14:paraId="489241A6" w14:textId="77777777" w:rsidR="004A0F05" w:rsidRPr="003B4A82" w:rsidRDefault="004A0F05" w:rsidP="004A0F05">
      <w:pPr>
        <w:ind w:leftChars="200" w:left="420"/>
      </w:pPr>
      <w:r>
        <w:t>NETDEV_DOOR_EVENT_SMOKE_RESTORE</w:t>
      </w:r>
      <w:r>
        <w:tab/>
      </w:r>
      <w:r>
        <w:tab/>
      </w:r>
      <w:r>
        <w:tab/>
      </w:r>
      <w:r>
        <w:tab/>
        <w:t>=100526,</w:t>
      </w:r>
      <w:r>
        <w:tab/>
        <w:t>/* Smoke alarm cleared */</w:t>
      </w:r>
    </w:p>
    <w:p w14:paraId="2DED5A71" w14:textId="77777777" w:rsidR="004A0F05" w:rsidRPr="003B4A82" w:rsidRDefault="004A0F05" w:rsidP="004A0F05">
      <w:pPr>
        <w:ind w:leftChars="200" w:left="420"/>
      </w:pPr>
      <w:r>
        <w:t>NETDEV_DOOR_EVENT_SMOKE_RECORD</w:t>
      </w:r>
      <w:r>
        <w:tab/>
      </w:r>
      <w:r>
        <w:tab/>
      </w:r>
      <w:r>
        <w:tab/>
      </w:r>
      <w:r>
        <w:tab/>
        <w:t>=100527,</w:t>
      </w:r>
      <w:r>
        <w:tab/>
        <w:t>/* Smoke record */</w:t>
      </w:r>
    </w:p>
    <w:p w14:paraId="1E10FAC3" w14:textId="77777777" w:rsidR="00E05A5E" w:rsidRDefault="00E05A5E" w:rsidP="004A0F05">
      <w:pPr>
        <w:ind w:leftChars="200" w:left="420"/>
      </w:pPr>
    </w:p>
    <w:p w14:paraId="50397D1D" w14:textId="452B02A3" w:rsidR="004A0F05" w:rsidRPr="003B4A82" w:rsidRDefault="004A0F05" w:rsidP="004A0F05">
      <w:pPr>
        <w:ind w:leftChars="200" w:left="420"/>
      </w:pPr>
      <w:r>
        <w:t>NETDEV_DOOR_EVENT_PC_CONTROL</w:t>
      </w:r>
      <w:r>
        <w:tab/>
      </w:r>
      <w:r>
        <w:tab/>
      </w:r>
      <w:r>
        <w:tab/>
      </w:r>
      <w:r>
        <w:tab/>
        <w:t>=100528,</w:t>
      </w:r>
      <w:r>
        <w:tab/>
        <w:t>/* Card entry denied (PC control) */</w:t>
      </w:r>
    </w:p>
    <w:p w14:paraId="4881A03F" w14:textId="77777777" w:rsidR="004A0F05" w:rsidRPr="003B4A82" w:rsidRDefault="004A0F05" w:rsidP="004A0F05">
      <w:pPr>
        <w:ind w:leftChars="200" w:left="420"/>
      </w:pPr>
      <w:r>
        <w:t>NETDEV_DOOR_EVENT_LIMITED_CARD_NUM</w:t>
      </w:r>
      <w:r>
        <w:tab/>
      </w:r>
      <w:r>
        <w:tab/>
      </w:r>
      <w:r>
        <w:tab/>
        <w:t>=100529,</w:t>
      </w:r>
      <w:r>
        <w:tab/>
        <w:t>/* Card entry denied (limited number) */</w:t>
      </w:r>
    </w:p>
    <w:p w14:paraId="2FED5B24" w14:textId="77777777" w:rsidR="004A0F05" w:rsidRPr="003B4A82" w:rsidRDefault="004A0F05" w:rsidP="004A0F05">
      <w:pPr>
        <w:ind w:leftChars="200" w:left="420"/>
      </w:pPr>
      <w:r>
        <w:t>NETDEV_DOOR_EVENT_REASON_UNKNOWN</w:t>
      </w:r>
      <w:r>
        <w:tab/>
      </w:r>
      <w:r>
        <w:tab/>
      </w:r>
      <w:r>
        <w:tab/>
        <w:t>=100530,</w:t>
      </w:r>
      <w:r>
        <w:tab/>
        <w:t>/* Card entry denied (unknown cause) */</w:t>
      </w:r>
    </w:p>
    <w:p w14:paraId="3FCE4E24" w14:textId="77777777" w:rsidR="004A0F05" w:rsidRPr="003B4A82" w:rsidRDefault="004A0F05" w:rsidP="004A0F05">
      <w:pPr>
        <w:ind w:leftChars="200" w:left="420"/>
      </w:pPr>
      <w:r>
        <w:t>NETDEV_DOOR_EVENT_CONTROLLER_ON</w:t>
      </w:r>
      <w:r>
        <w:tab/>
      </w:r>
      <w:r>
        <w:tab/>
      </w:r>
      <w:r>
        <w:tab/>
        <w:t>=100531,</w:t>
      </w:r>
      <w:r>
        <w:tab/>
        <w:t>/* Controller powered on */</w:t>
      </w:r>
    </w:p>
    <w:p w14:paraId="6898A1A7" w14:textId="77777777" w:rsidR="004A0F05" w:rsidRPr="003B4A82" w:rsidRDefault="004A0F05" w:rsidP="004A0F05">
      <w:pPr>
        <w:ind w:leftChars="200" w:left="420"/>
      </w:pPr>
      <w:r>
        <w:t>NETDEV_DOOR_EVENT_CONTROLLER_RESERT</w:t>
      </w:r>
      <w:r>
        <w:tab/>
      </w:r>
      <w:r>
        <w:tab/>
        <w:t>=100532,</w:t>
      </w:r>
      <w:r>
        <w:tab/>
        <w:t>/* Controller reset */</w:t>
      </w:r>
    </w:p>
    <w:p w14:paraId="427E770F" w14:textId="77777777" w:rsidR="004A0F05" w:rsidRPr="003B4A82" w:rsidRDefault="004A0F05" w:rsidP="004A0F05">
      <w:pPr>
        <w:ind w:leftChars="200" w:left="420"/>
      </w:pPr>
      <w:r>
        <w:t>NETDEV_DOOR_EVENT_DOOR_FORCE_CLOSE</w:t>
      </w:r>
      <w:r>
        <w:tab/>
      </w:r>
      <w:r>
        <w:tab/>
        <w:t>=100533,</w:t>
      </w:r>
      <w:r>
        <w:tab/>
        <w:t>/* Door closed by force */</w:t>
      </w:r>
    </w:p>
    <w:p w14:paraId="08AA49CD" w14:textId="77777777" w:rsidR="004A0F05" w:rsidRPr="003B4A82" w:rsidRDefault="004A0F05" w:rsidP="004A0F05">
      <w:pPr>
        <w:ind w:leftChars="200" w:left="420"/>
      </w:pPr>
      <w:r>
        <w:t>NETDEV_DOOR_EVENT_DOOR_OFFLINE</w:t>
      </w:r>
      <w:r>
        <w:tab/>
      </w:r>
      <w:r>
        <w:tab/>
      </w:r>
      <w:r>
        <w:tab/>
      </w:r>
      <w:r>
        <w:tab/>
        <w:t>=100534,</w:t>
      </w:r>
      <w:r>
        <w:tab/>
        <w:t>/* Door offline */</w:t>
      </w:r>
    </w:p>
    <w:p w14:paraId="07DDFEAA" w14:textId="77777777" w:rsidR="004A0F05" w:rsidRPr="003B4A82" w:rsidRDefault="004A0F05" w:rsidP="004A0F05">
      <w:pPr>
        <w:ind w:leftChars="200" w:left="420"/>
      </w:pPr>
      <w:r>
        <w:t>NETDEV_DOOR_EVENT_FIRE</w:t>
      </w:r>
      <w:r>
        <w:tab/>
      </w:r>
      <w:r>
        <w:tab/>
      </w:r>
      <w:r>
        <w:tab/>
      </w:r>
      <w:r>
        <w:tab/>
      </w:r>
      <w:r>
        <w:tab/>
      </w:r>
      <w:r>
        <w:tab/>
        <w:t>=100535,</w:t>
      </w:r>
      <w:r>
        <w:tab/>
        <w:t>/* Fire alarm */</w:t>
      </w:r>
    </w:p>
    <w:p w14:paraId="6A7F7448" w14:textId="77777777" w:rsidR="004A0F05" w:rsidRPr="003B4A82" w:rsidRDefault="004A0F05" w:rsidP="004A0F05">
      <w:pPr>
        <w:ind w:leftChars="200" w:left="420"/>
      </w:pPr>
      <w:r>
        <w:t>NETDEV_DOOR_EVENT_CALL_EMERGENCY</w:t>
      </w:r>
      <w:r>
        <w:tab/>
      </w:r>
      <w:r>
        <w:tab/>
      </w:r>
      <w:r>
        <w:tab/>
        <w:t>=100536,</w:t>
      </w:r>
      <w:r>
        <w:tab/>
        <w:t>/* Emergency call alarm */</w:t>
      </w:r>
    </w:p>
    <w:p w14:paraId="369CD4A9" w14:textId="77777777" w:rsidR="004A0F05" w:rsidRPr="003B4A82" w:rsidRDefault="004A0F05" w:rsidP="004A0F05">
      <w:pPr>
        <w:ind w:leftChars="200" w:left="420"/>
      </w:pPr>
      <w:r>
        <w:t>NETDEV_DOOR_PERSON_FACE_DOOR</w:t>
      </w:r>
      <w:r>
        <w:tab/>
      </w:r>
      <w:r>
        <w:tab/>
      </w:r>
      <w:r>
        <w:tab/>
      </w:r>
      <w:r>
        <w:tab/>
        <w:t>=100537,</w:t>
      </w:r>
      <w:r>
        <w:tab/>
        <w:t>/* Successful face recognition access */</w:t>
      </w:r>
    </w:p>
    <w:p w14:paraId="39971D74" w14:textId="77777777" w:rsidR="004A0F05" w:rsidRPr="003B4A82" w:rsidRDefault="004A0F05" w:rsidP="004A0F05">
      <w:pPr>
        <w:ind w:leftChars="200" w:left="420"/>
      </w:pPr>
      <w:r>
        <w:t>NETDEV_DOOR_PERSON_INVALE_DOOR</w:t>
      </w:r>
      <w:r>
        <w:tab/>
      </w:r>
      <w:r>
        <w:tab/>
      </w:r>
      <w:r>
        <w:tab/>
      </w:r>
      <w:r>
        <w:tab/>
        <w:t>=100538,</w:t>
      </w:r>
      <w:r>
        <w:tab/>
        <w:t>/* Failed face recognition access */</w:t>
      </w:r>
    </w:p>
    <w:p w14:paraId="646F745B" w14:textId="77777777" w:rsidR="00E05A5E" w:rsidRDefault="00E05A5E" w:rsidP="004A0F05">
      <w:pPr>
        <w:ind w:leftChars="200" w:left="420"/>
      </w:pPr>
    </w:p>
    <w:p w14:paraId="5C0A4DD9" w14:textId="3EB5EDC5" w:rsidR="004A0F05" w:rsidRPr="003B4A82" w:rsidRDefault="004A0F05" w:rsidP="004A0F05">
      <w:pPr>
        <w:ind w:leftChars="200" w:left="420"/>
      </w:pPr>
      <w:r>
        <w:t>NETDEV_DOOR_EVENT_FINGERPRINT_OPEN_DOOR</w:t>
      </w:r>
      <w:r>
        <w:tab/>
        <w:t>=100553,</w:t>
      </w:r>
      <w:r>
        <w:tab/>
        <w:t>/* Open door by fingerprint */</w:t>
      </w:r>
    </w:p>
    <w:p w14:paraId="12595C52" w14:textId="77777777" w:rsidR="004A0F05" w:rsidRPr="003B4A82" w:rsidRDefault="004A0F05" w:rsidP="004A0F05">
      <w:pPr>
        <w:ind w:leftChars="200" w:left="420"/>
      </w:pPr>
      <w:r>
        <w:t>NETDEV_DOOR_EVENT_ANTI_SUBMARINE</w:t>
      </w:r>
      <w:r>
        <w:tab/>
      </w:r>
      <w:r>
        <w:tab/>
      </w:r>
      <w:r>
        <w:tab/>
        <w:t>=100554,</w:t>
      </w:r>
      <w:r>
        <w:tab/>
        <w:t>/* Anti-passback alarm */</w:t>
      </w:r>
    </w:p>
    <w:p w14:paraId="09376B24" w14:textId="77777777" w:rsidR="004A0F05" w:rsidRPr="003B4A82" w:rsidRDefault="004A0F05" w:rsidP="004A0F05">
      <w:pPr>
        <w:ind w:leftChars="200" w:left="420"/>
      </w:pPr>
      <w:r>
        <w:t>NETDEV_DOOR_EVENT_PRESS_MISTAKE</w:t>
      </w:r>
      <w:r>
        <w:tab/>
      </w:r>
      <w:r>
        <w:tab/>
      </w:r>
      <w:r>
        <w:tab/>
        <w:t>=100555,</w:t>
      </w:r>
      <w:r>
        <w:tab/>
        <w:t>/* Press by mistake alarm */</w:t>
      </w:r>
    </w:p>
    <w:p w14:paraId="2E160425" w14:textId="77777777" w:rsidR="004A0F05" w:rsidRPr="003B4A82" w:rsidRDefault="004A0F05" w:rsidP="004A0F05">
      <w:pPr>
        <w:ind w:leftChars="200" w:left="420"/>
      </w:pPr>
      <w:r>
        <w:t>NETDEV_DOOR_EVENT_PF_PW_RF_OPEN_DOOR</w:t>
      </w:r>
      <w:r>
        <w:tab/>
      </w:r>
      <w:r>
        <w:tab/>
        <w:t>=100556,</w:t>
      </w:r>
      <w:r>
        <w:tab/>
        <w:t>/* Open door by fingerprint or password or card */</w:t>
      </w:r>
    </w:p>
    <w:p w14:paraId="1636F80C" w14:textId="77777777" w:rsidR="00E05A5E" w:rsidRDefault="00E05A5E" w:rsidP="004A0F05">
      <w:pPr>
        <w:ind w:leftChars="200" w:left="420"/>
      </w:pPr>
    </w:p>
    <w:p w14:paraId="13FF3F00" w14:textId="041434B7" w:rsidR="004A0F05" w:rsidRPr="003B4A82" w:rsidRDefault="004A0F05" w:rsidP="004A0F05">
      <w:pPr>
        <w:ind w:leftChars="200" w:left="420"/>
      </w:pPr>
      <w:r>
        <w:t>NETDEV_DOOR_EVENT_DOOR_FORCED_OPEN_CLEARED</w:t>
      </w:r>
      <w:r>
        <w:tab/>
        <w:t>=100557,</w:t>
      </w:r>
      <w:r>
        <w:tab/>
        <w:t>/* Door forced open cleared */</w:t>
      </w:r>
    </w:p>
    <w:p w14:paraId="4E2C942F" w14:textId="77777777" w:rsidR="00E05A5E" w:rsidRDefault="00E05A5E" w:rsidP="004A0F05">
      <w:pPr>
        <w:ind w:leftChars="200" w:left="420"/>
      </w:pPr>
    </w:p>
    <w:p w14:paraId="792AE19E" w14:textId="3C52C3C1" w:rsidR="004A0F05" w:rsidRPr="003B4A82" w:rsidRDefault="004A0F05" w:rsidP="004A0F05">
      <w:pPr>
        <w:ind w:leftChars="200" w:left="420"/>
      </w:pPr>
      <w:r>
        <w:t>NETDEV_DOOR_EVENT_BLACKLIST</w:t>
      </w:r>
      <w:r>
        <w:tab/>
      </w:r>
      <w:r>
        <w:tab/>
      </w:r>
      <w:r>
        <w:tab/>
      </w:r>
      <w:r>
        <w:tab/>
      </w:r>
      <w:r>
        <w:tab/>
      </w:r>
      <w:r>
        <w:tab/>
        <w:t>=100558,</w:t>
      </w:r>
      <w:r>
        <w:tab/>
        <w:t>/* Blocklist */</w:t>
      </w:r>
    </w:p>
    <w:p w14:paraId="7D1E53BF" w14:textId="77777777" w:rsidR="004A0F05" w:rsidRPr="003B4A82" w:rsidRDefault="004A0F05" w:rsidP="004A0F05">
      <w:pPr>
        <w:ind w:leftChars="200" w:left="420"/>
      </w:pPr>
      <w:r>
        <w:t>NETDEV_DOOR_EVENT_FAILED_SEND_CMD</w:t>
      </w:r>
      <w:r>
        <w:tab/>
      </w:r>
      <w:r>
        <w:tab/>
      </w:r>
      <w:r>
        <w:tab/>
      </w:r>
      <w:r>
        <w:tab/>
        <w:t>=100559,</w:t>
      </w:r>
      <w:r>
        <w:tab/>
        <w:t>/* Failed to send command */</w:t>
      </w:r>
    </w:p>
    <w:p w14:paraId="0F7FAF37" w14:textId="77777777" w:rsidR="004A0F05" w:rsidRPr="003B4A82" w:rsidRDefault="004A0F05" w:rsidP="004A0F05">
      <w:pPr>
        <w:ind w:leftChars="200" w:left="420"/>
      </w:pPr>
      <w:r>
        <w:t>NETDEV_DOOR_EVENT_FAILED_OPEN_DOOE_MU_CARD</w:t>
      </w:r>
      <w:r>
        <w:tab/>
        <w:t>=100560,</w:t>
      </w:r>
      <w:r>
        <w:tab/>
        <w:t>/*Failed to open door by multiple cards */</w:t>
      </w:r>
    </w:p>
    <w:p w14:paraId="307188F4" w14:textId="77777777" w:rsidR="004A0F05" w:rsidRPr="003B4A82" w:rsidRDefault="004A0F05" w:rsidP="004A0F05">
      <w:pPr>
        <w:ind w:leftChars="200" w:left="420"/>
      </w:pPr>
      <w:r>
        <w:t>NETDEV_DOOR_EVENT_CARD_INVALID_PERIOD</w:t>
      </w:r>
      <w:r>
        <w:tab/>
      </w:r>
      <w:r>
        <w:tab/>
      </w:r>
      <w:r>
        <w:tab/>
        <w:t>=100561,</w:t>
      </w:r>
      <w:r>
        <w:tab/>
        <w:t>/*Swipe card during invalid period */</w:t>
      </w:r>
    </w:p>
    <w:p w14:paraId="0E9FC66B" w14:textId="77777777" w:rsidR="004A0F05" w:rsidRPr="003B4A82" w:rsidRDefault="004A0F05" w:rsidP="004A0F05">
      <w:pPr>
        <w:ind w:leftChars="200" w:left="420"/>
      </w:pPr>
      <w:r>
        <w:t>NETDEV_DOOR_EVENT_CARD_REPORT_LOST</w:t>
      </w:r>
      <w:r>
        <w:tab/>
      </w:r>
      <w:r>
        <w:tab/>
      </w:r>
      <w:r>
        <w:tab/>
        <w:t>=100562,</w:t>
      </w:r>
      <w:r>
        <w:tab/>
        <w:t>/*Card report lost */</w:t>
      </w:r>
    </w:p>
    <w:p w14:paraId="228BBF2E" w14:textId="77777777" w:rsidR="004A0F05" w:rsidRPr="003B4A82" w:rsidRDefault="004A0F05" w:rsidP="004A0F05">
      <w:pPr>
        <w:ind w:leftChars="200" w:left="420"/>
      </w:pPr>
      <w:r>
        <w:t>NETDEV_DOOR_EVENT_TAMPER_ALARM</w:t>
      </w:r>
      <w:r>
        <w:tab/>
      </w:r>
      <w:r>
        <w:tab/>
      </w:r>
      <w:r>
        <w:tab/>
      </w:r>
      <w:r>
        <w:tab/>
        <w:t>=100563,</w:t>
      </w:r>
      <w:r>
        <w:tab/>
        <w:t>/* Tamper alarm */</w:t>
      </w:r>
    </w:p>
    <w:p w14:paraId="6632060D" w14:textId="77777777" w:rsidR="004A0F05" w:rsidRPr="003B4A82" w:rsidRDefault="004A0F05" w:rsidP="004A0F05">
      <w:pPr>
        <w:ind w:leftChars="200" w:left="420"/>
      </w:pPr>
      <w:r>
        <w:t>NETDEV_DOOR_EVENT_SWIPE_CARD_WHEN_NORMAL_OPEN</w:t>
      </w:r>
      <w:r>
        <w:tab/>
        <w:t>=100564,</w:t>
      </w:r>
      <w:r>
        <w:tab/>
        <w:t xml:space="preserve">/* Swipe card when normally </w:t>
      </w:r>
      <w:r>
        <w:lastRenderedPageBreak/>
        <w:t>open */</w:t>
      </w:r>
    </w:p>
    <w:p w14:paraId="281EFF5C" w14:textId="77777777" w:rsidR="004A0F05" w:rsidRPr="003B4A82" w:rsidRDefault="004A0F05" w:rsidP="004A0F05">
      <w:pPr>
        <w:ind w:leftChars="200" w:left="420"/>
      </w:pPr>
      <w:r>
        <w:t>NETDEV_DOOR_EVENT_OPEN_DOOR_BY_EMERGENCY_PWD</w:t>
      </w:r>
      <w:r>
        <w:tab/>
      </w:r>
      <w:r>
        <w:tab/>
        <w:t>=100565,</w:t>
      </w:r>
      <w:r>
        <w:tab/>
        <w:t>/* Open door by emergency password */</w:t>
      </w:r>
    </w:p>
    <w:p w14:paraId="48372FB5" w14:textId="77777777" w:rsidR="004A0F05" w:rsidRPr="003B4A82" w:rsidRDefault="004A0F05" w:rsidP="004A0F05">
      <w:pPr>
        <w:ind w:leftChars="200" w:left="420"/>
      </w:pPr>
      <w:r>
        <w:t>NETDEV_DOOR_EVENT_OPEN_DOOR_WHEN_NORMAL_OPEN</w:t>
      </w:r>
      <w:r>
        <w:tab/>
      </w:r>
      <w:r>
        <w:tab/>
        <w:t>=100566,</w:t>
      </w:r>
      <w:r>
        <w:tab/>
        <w:t>/* Open door when normally open */</w:t>
      </w:r>
    </w:p>
    <w:p w14:paraId="082E10F1" w14:textId="77777777" w:rsidR="004A0F05" w:rsidRPr="003B4A82" w:rsidRDefault="004A0F05" w:rsidP="004A0F05">
      <w:pPr>
        <w:ind w:leftChars="200" w:left="420"/>
      </w:pPr>
      <w:r>
        <w:t>NETDEV_DOOR_EVENT_EXIT_BUTTON_DURING_ILLEGAL_PERIOD=100567,/* Press exit button during illegal period */</w:t>
      </w:r>
    </w:p>
    <w:p w14:paraId="6A4CAD63" w14:textId="77777777" w:rsidR="004A0F05" w:rsidRPr="003B4A82" w:rsidRDefault="004A0F05" w:rsidP="004A0F05">
      <w:pPr>
        <w:ind w:leftChars="200" w:left="420"/>
      </w:pPr>
      <w:r>
        <w:t>NETDEV_DOOR_EVENT_DOOR_ALREADY_OPEN</w:t>
      </w:r>
      <w:r>
        <w:tab/>
      </w:r>
      <w:r>
        <w:tab/>
      </w:r>
      <w:r>
        <w:tab/>
      </w:r>
      <w:r>
        <w:tab/>
      </w:r>
      <w:r>
        <w:tab/>
        <w:t>=100568,</w:t>
      </w:r>
      <w:r>
        <w:tab/>
        <w:t>/* Door already opened */</w:t>
      </w:r>
    </w:p>
    <w:p w14:paraId="1AA4A5E1" w14:textId="77777777" w:rsidR="004A0F05" w:rsidRPr="003B4A82" w:rsidRDefault="004A0F05" w:rsidP="004A0F05">
      <w:pPr>
        <w:ind w:leftChars="200" w:left="420"/>
      </w:pPr>
      <w:r>
        <w:t>NETDEV_DOOR_EVENT_DOOR_ALREADY_CLOSE</w:t>
      </w:r>
      <w:r>
        <w:tab/>
      </w:r>
      <w:r>
        <w:tab/>
      </w:r>
      <w:r>
        <w:tab/>
      </w:r>
      <w:r>
        <w:tab/>
      </w:r>
      <w:r>
        <w:tab/>
        <w:t>=100569,</w:t>
      </w:r>
      <w:r>
        <w:tab/>
        <w:t>/*Door already closed */</w:t>
      </w:r>
    </w:p>
    <w:p w14:paraId="397C6654" w14:textId="77777777" w:rsidR="004A0F05" w:rsidRPr="003B4A82" w:rsidRDefault="004A0F05" w:rsidP="004A0F05">
      <w:pPr>
        <w:ind w:leftChars="200" w:left="420"/>
      </w:pPr>
      <w:r>
        <w:t>NETDEV_DOOR_EVENT_ILLEGAL_PERIOD</w:t>
      </w:r>
      <w:r>
        <w:tab/>
      </w:r>
      <w:r>
        <w:tab/>
      </w:r>
      <w:r>
        <w:tab/>
      </w:r>
      <w:r>
        <w:tab/>
      </w:r>
      <w:r>
        <w:tab/>
      </w:r>
      <w:r>
        <w:tab/>
        <w:t>=100570,</w:t>
      </w:r>
      <w:r>
        <w:tab/>
        <w:t>/* Illegal period */</w:t>
      </w:r>
    </w:p>
    <w:p w14:paraId="746E8A31" w14:textId="77777777" w:rsidR="004A0F05" w:rsidRPr="003B4A82" w:rsidRDefault="004A0F05" w:rsidP="004A0F05">
      <w:pPr>
        <w:ind w:leftChars="200" w:left="420"/>
      </w:pPr>
      <w:r>
        <w:t>NETDEV_DOOR_EVENT_OPEN_DOOR_BY_DURESS_PWD</w:t>
      </w:r>
      <w:r>
        <w:tab/>
      </w:r>
      <w:r>
        <w:tab/>
      </w:r>
      <w:r>
        <w:tab/>
        <w:t>=100571,</w:t>
      </w:r>
      <w:r>
        <w:tab/>
        <w:t>/* Open door by duress password */</w:t>
      </w:r>
    </w:p>
    <w:p w14:paraId="4FB8664C" w14:textId="77777777" w:rsidR="004A0F05" w:rsidRPr="003B4A82" w:rsidRDefault="004A0F05" w:rsidP="004A0F05">
      <w:pPr>
        <w:ind w:leftChars="200" w:left="420"/>
      </w:pPr>
      <w:r>
        <w:t>NETDEV_DOOR_EVENT_NO_MASK</w:t>
      </w:r>
      <w:r>
        <w:tab/>
      </w:r>
      <w:r>
        <w:tab/>
      </w:r>
      <w:r>
        <w:tab/>
      </w:r>
      <w:r>
        <w:tab/>
      </w:r>
      <w:r>
        <w:tab/>
      </w:r>
      <w:r>
        <w:tab/>
      </w:r>
      <w:r>
        <w:tab/>
      </w:r>
      <w:r>
        <w:tab/>
        <w:t>=100572,</w:t>
      </w:r>
      <w:r>
        <w:tab/>
        <w:t>/*No mask */</w:t>
      </w:r>
    </w:p>
    <w:p w14:paraId="70394C0C" w14:textId="77777777" w:rsidR="004A0F05" w:rsidRDefault="004A0F05" w:rsidP="004A0F05">
      <w:pPr>
        <w:ind w:leftChars="200" w:left="420"/>
      </w:pPr>
      <w:r>
        <w:t>NETDEV_DOOR_EVENT_BODY_TEMPERATURE</w:t>
      </w:r>
      <w:r>
        <w:tab/>
      </w:r>
      <w:r>
        <w:tab/>
      </w:r>
      <w:r>
        <w:tab/>
      </w:r>
      <w:r>
        <w:tab/>
      </w:r>
      <w:r>
        <w:tab/>
        <w:t>=100573,</w:t>
      </w:r>
      <w:r>
        <w:tab/>
        <w:t>/*Abnormal body temperature */</w:t>
      </w:r>
    </w:p>
    <w:p w14:paraId="61274B6A" w14:textId="77777777" w:rsidR="004A0F05" w:rsidRDefault="004A0F05" w:rsidP="004A0F05">
      <w:pPr>
        <w:ind w:leftChars="200" w:left="420"/>
      </w:pPr>
      <w:r>
        <w:t xml:space="preserve">NETDEV_DOOR_EVENT_M0NITOR_INPUT_ACTIVATED          = 100574,  /* Monitor input activated  */ </w:t>
      </w:r>
    </w:p>
    <w:p w14:paraId="3B850071" w14:textId="77777777" w:rsidR="004A0F05" w:rsidRPr="003B4A82" w:rsidRDefault="004A0F05" w:rsidP="004A0F05">
      <w:pPr>
        <w:ind w:leftChars="200" w:left="420"/>
      </w:pPr>
      <w:r>
        <w:t>NETDEV_DOOR_EVENT_M0NITOR_INPUT_CLEAR              = 100575,    /* Monitor input cleared  */</w:t>
      </w:r>
    </w:p>
    <w:p w14:paraId="786ECE35" w14:textId="77777777" w:rsidR="004A0F05" w:rsidRPr="003B4A82" w:rsidRDefault="004A0F05" w:rsidP="004A0F05">
      <w:pPr>
        <w:ind w:leftChars="200" w:left="420"/>
      </w:pPr>
      <w:r>
        <w:t>NETDEV_DOOR_EVENT_END</w:t>
      </w:r>
      <w:r>
        <w:tab/>
      </w:r>
      <w:r>
        <w:tab/>
      </w:r>
      <w:r>
        <w:tab/>
      </w:r>
      <w:r>
        <w:tab/>
        <w:t>=100999,</w:t>
      </w:r>
      <w:r>
        <w:tab/>
        <w:t>/* End of definitions of access control events */</w:t>
      </w:r>
    </w:p>
    <w:p w14:paraId="4DE9BB51" w14:textId="77777777" w:rsidR="004A0F05" w:rsidRPr="003B4A82" w:rsidRDefault="004A0F05" w:rsidP="004A0F05">
      <w:pPr>
        <w:ind w:leftChars="200" w:left="420"/>
      </w:pPr>
      <w:r>
        <w:t>#define NETDEV_IS_DOOR_EVENT(x)</w:t>
      </w:r>
      <w:r>
        <w:tab/>
        <w:t>(100400 &lt;= (x) &amp;&amp; (x) &lt; NETDEV_DOOR_EVENT_END)</w:t>
      </w:r>
    </w:p>
    <w:p w14:paraId="1AC3FA34" w14:textId="77777777" w:rsidR="004A0F05" w:rsidRPr="003B4A82" w:rsidRDefault="004A0F05" w:rsidP="004A0F05">
      <w:r>
        <w:t>}NETDEV_ALARM_SUBTYPE_E;</w:t>
      </w:r>
    </w:p>
    <w:p w14:paraId="6B626651" w14:textId="77777777" w:rsidR="004A0F05" w:rsidRPr="003B4A82" w:rsidRDefault="004A0F05" w:rsidP="004A0F05">
      <w:pPr>
        <w:pStyle w:val="3"/>
      </w:pPr>
      <w:bookmarkStart w:id="2854" w:name="_告警所属类型枚举"/>
      <w:bookmarkStart w:id="2855" w:name="_Toc88647985"/>
      <w:bookmarkStart w:id="2856" w:name="_Toc149055685"/>
      <w:bookmarkEnd w:id="2854"/>
      <w:r>
        <w:t>Enumeration of alarm source types</w:t>
      </w:r>
      <w:bookmarkEnd w:id="2855"/>
      <w:bookmarkEnd w:id="2856"/>
    </w:p>
    <w:p w14:paraId="38FC31EE" w14:textId="77777777" w:rsidR="004A0F05" w:rsidRPr="003B4A82" w:rsidRDefault="004A0F05" w:rsidP="004A0F05">
      <w:r>
        <w:t>typedef enum tagNETDEVAlarmSrcBelongType</w:t>
      </w:r>
    </w:p>
    <w:p w14:paraId="3E143EB8" w14:textId="77777777" w:rsidR="004A0F05" w:rsidRPr="003B4A82" w:rsidRDefault="004A0F05" w:rsidP="004A0F05">
      <w:r>
        <w:t>{</w:t>
      </w:r>
    </w:p>
    <w:p w14:paraId="29B6E8B8" w14:textId="77777777" w:rsidR="004A0F05" w:rsidRPr="003B4A82" w:rsidRDefault="004A0F05" w:rsidP="004A0F05">
      <w:pPr>
        <w:ind w:leftChars="200" w:left="420"/>
      </w:pPr>
      <w:r>
        <w:t>NETDEV_ALARM_SRC_BELONG_TYPE_OTHER</w:t>
      </w:r>
      <w:r>
        <w:tab/>
      </w:r>
      <w:r>
        <w:tab/>
        <w:t>= 0,</w:t>
      </w:r>
      <w:r>
        <w:tab/>
      </w:r>
      <w:r>
        <w:tab/>
        <w:t>/* Other */</w:t>
      </w:r>
    </w:p>
    <w:p w14:paraId="690AA672" w14:textId="77777777" w:rsidR="004A0F05" w:rsidRPr="003B4A82" w:rsidRDefault="004A0F05" w:rsidP="004A0F05">
      <w:pPr>
        <w:ind w:leftChars="200" w:left="420"/>
      </w:pPr>
      <w:r>
        <w:t>NETDEV_ALARM_SRC_BELONG_TYPE_CHL</w:t>
      </w:r>
      <w:r>
        <w:tab/>
      </w:r>
      <w:r>
        <w:tab/>
      </w:r>
      <w:r>
        <w:tab/>
        <w:t>= 1,</w:t>
      </w:r>
      <w:r>
        <w:tab/>
      </w:r>
      <w:r>
        <w:tab/>
        <w:t>/* Channel alarm  */</w:t>
      </w:r>
    </w:p>
    <w:p w14:paraId="58A047D1" w14:textId="77777777" w:rsidR="004A0F05" w:rsidRPr="003B4A82" w:rsidRDefault="004A0F05" w:rsidP="004A0F05">
      <w:pPr>
        <w:ind w:leftChars="200" w:left="420"/>
      </w:pPr>
      <w:r>
        <w:t>NETDEV_ALARM_SRC_BELONG_TYPE_DEV</w:t>
      </w:r>
      <w:r>
        <w:tab/>
      </w:r>
      <w:r>
        <w:tab/>
      </w:r>
      <w:r>
        <w:tab/>
        <w:t>= 2,</w:t>
      </w:r>
      <w:r>
        <w:tab/>
      </w:r>
      <w:r>
        <w:tab/>
        <w:t>/* Device alarm  */</w:t>
      </w:r>
    </w:p>
    <w:p w14:paraId="17F0060E" w14:textId="77777777" w:rsidR="004A0F05" w:rsidRPr="003B4A82" w:rsidRDefault="004A0F05" w:rsidP="004A0F05">
      <w:pPr>
        <w:ind w:leftChars="200" w:left="420"/>
      </w:pPr>
      <w:r>
        <w:t>NETDEV_ALARM_SRC_BELONG_TYPE_INVALID</w:t>
      </w:r>
      <w:r>
        <w:tab/>
      </w:r>
      <w:r>
        <w:tab/>
        <w:t>= 0xffff</w:t>
      </w:r>
      <w:r>
        <w:tab/>
        <w:t>/* Invalid value  */</w:t>
      </w:r>
    </w:p>
    <w:p w14:paraId="6E24F47D" w14:textId="77777777" w:rsidR="004A0F05" w:rsidRPr="003B4A82" w:rsidRDefault="004A0F05" w:rsidP="004A0F05">
      <w:r>
        <w:t>}NETDEV_ALARM_SRC_BELONG_TYPE_E;</w:t>
      </w:r>
    </w:p>
    <w:p w14:paraId="1AC46276" w14:textId="77777777" w:rsidR="004A0F05" w:rsidRPr="003B4A82" w:rsidRDefault="004A0F05" w:rsidP="004A0F05">
      <w:pPr>
        <w:pStyle w:val="3"/>
      </w:pPr>
      <w:bookmarkStart w:id="2857" w:name="_成员性别枚举"/>
      <w:bookmarkStart w:id="2858" w:name="_Toc88647986"/>
      <w:bookmarkStart w:id="2859" w:name="_Toc149055686"/>
      <w:bookmarkEnd w:id="2857"/>
      <w:r>
        <w:t>Enumeration of member genders</w:t>
      </w:r>
      <w:bookmarkEnd w:id="2858"/>
      <w:bookmarkEnd w:id="2859"/>
    </w:p>
    <w:p w14:paraId="7B0216DD" w14:textId="77777777" w:rsidR="004A0F05" w:rsidRPr="003B4A82" w:rsidRDefault="004A0F05" w:rsidP="004A0F05">
      <w:r>
        <w:t>typedef enum tagNETDEVGenderType</w:t>
      </w:r>
    </w:p>
    <w:p w14:paraId="1A341FDD" w14:textId="77777777" w:rsidR="004A0F05" w:rsidRPr="003B4A82" w:rsidRDefault="004A0F05" w:rsidP="004A0F05">
      <w:r>
        <w:t>{</w:t>
      </w:r>
    </w:p>
    <w:p w14:paraId="5CB71343" w14:textId="77777777" w:rsidR="004A0F05" w:rsidRPr="003B4A82" w:rsidRDefault="004A0F05" w:rsidP="004A0F05">
      <w:pPr>
        <w:ind w:leftChars="200" w:left="420"/>
      </w:pPr>
      <w:r>
        <w:t>NETDEV_GENDER_TYPE_UNKNOW</w:t>
      </w:r>
      <w:r>
        <w:tab/>
      </w:r>
      <w:r>
        <w:tab/>
      </w:r>
      <w:r>
        <w:tab/>
        <w:t>= 0,</w:t>
      </w:r>
      <w:r>
        <w:tab/>
      </w:r>
      <w:r>
        <w:tab/>
      </w:r>
      <w:r>
        <w:tab/>
        <w:t>/* 0-Unknown */</w:t>
      </w:r>
    </w:p>
    <w:p w14:paraId="766AD118" w14:textId="77777777" w:rsidR="004A0F05" w:rsidRPr="003B4A82" w:rsidRDefault="004A0F05" w:rsidP="004A0F05">
      <w:pPr>
        <w:ind w:leftChars="200" w:left="420"/>
      </w:pPr>
      <w:r>
        <w:t>NETDEV_GENDER_TYPE_MAN</w:t>
      </w:r>
      <w:r>
        <w:tab/>
      </w:r>
      <w:r>
        <w:tab/>
      </w:r>
      <w:r>
        <w:tab/>
      </w:r>
      <w:r>
        <w:tab/>
        <w:t>= 1,</w:t>
      </w:r>
      <w:r>
        <w:tab/>
      </w:r>
      <w:r>
        <w:tab/>
      </w:r>
      <w:r>
        <w:tab/>
        <w:t>/* 1-Male */</w:t>
      </w:r>
    </w:p>
    <w:p w14:paraId="7AE48B2A" w14:textId="77777777" w:rsidR="004A0F05" w:rsidRPr="003B4A82" w:rsidRDefault="004A0F05" w:rsidP="004A0F05">
      <w:pPr>
        <w:ind w:leftChars="200" w:left="420"/>
      </w:pPr>
      <w:r>
        <w:t>NETDEV_GENDER_TYPE_WOMAN</w:t>
      </w:r>
      <w:r>
        <w:tab/>
      </w:r>
      <w:r>
        <w:tab/>
      </w:r>
      <w:r>
        <w:tab/>
        <w:t>= 2,</w:t>
      </w:r>
      <w:r>
        <w:tab/>
      </w:r>
      <w:r>
        <w:tab/>
      </w:r>
      <w:r>
        <w:tab/>
        <w:t>/* 2-Female */</w:t>
      </w:r>
    </w:p>
    <w:p w14:paraId="2CBBB76E" w14:textId="77777777" w:rsidR="004A0F05" w:rsidRPr="003B4A82" w:rsidRDefault="004A0F05" w:rsidP="004A0F05">
      <w:pPr>
        <w:ind w:leftChars="200" w:left="420"/>
      </w:pPr>
      <w:r>
        <w:t>NETDEV_GENDER_TYPE_UNEXPLAINED</w:t>
      </w:r>
      <w:r>
        <w:tab/>
      </w:r>
      <w:r>
        <w:tab/>
        <w:t>= 9,</w:t>
      </w:r>
      <w:r>
        <w:tab/>
      </w:r>
      <w:r>
        <w:tab/>
      </w:r>
      <w:r>
        <w:tab/>
        <w:t>/* 9-Unexplained */</w:t>
      </w:r>
    </w:p>
    <w:p w14:paraId="3878C377" w14:textId="77777777" w:rsidR="004A0F05" w:rsidRPr="003B4A82" w:rsidRDefault="004A0F05" w:rsidP="004A0F05">
      <w:pPr>
        <w:ind w:leftChars="200" w:left="420"/>
      </w:pPr>
      <w:r>
        <w:t>NETDEV_GENDER_TYPE_INVALID</w:t>
      </w:r>
      <w:r>
        <w:tab/>
      </w:r>
      <w:r>
        <w:tab/>
      </w:r>
      <w:r>
        <w:tab/>
        <w:t>= 0xFF</w:t>
      </w:r>
      <w:r>
        <w:tab/>
      </w:r>
      <w:r>
        <w:tab/>
        <w:t>/* Invalid value */</w:t>
      </w:r>
    </w:p>
    <w:p w14:paraId="0BEF712B" w14:textId="77777777" w:rsidR="004A0F05" w:rsidRPr="003B4A82" w:rsidRDefault="004A0F05" w:rsidP="004A0F05">
      <w:r>
        <w:t>}NETDEV_GENDER_TYPE_E;</w:t>
      </w:r>
    </w:p>
    <w:p w14:paraId="7BD5364A" w14:textId="77777777" w:rsidR="004A0F05" w:rsidRPr="003B4A82" w:rsidRDefault="004A0F05" w:rsidP="004A0F05">
      <w:pPr>
        <w:pStyle w:val="3"/>
      </w:pPr>
      <w:bookmarkStart w:id="2860" w:name="_证件类型枚举"/>
      <w:bookmarkStart w:id="2861" w:name="_Toc88647987"/>
      <w:bookmarkStart w:id="2862" w:name="_Toc149055687"/>
      <w:bookmarkEnd w:id="2860"/>
      <w:r>
        <w:lastRenderedPageBreak/>
        <w:t>Enumeration of ID types</w:t>
      </w:r>
      <w:bookmarkEnd w:id="2861"/>
      <w:bookmarkEnd w:id="2862"/>
    </w:p>
    <w:p w14:paraId="3D90B383" w14:textId="77777777" w:rsidR="004A0F05" w:rsidRPr="003B4A82" w:rsidRDefault="004A0F05" w:rsidP="004A0F05">
      <w:r>
        <w:t>typedef enum tagNETDEVCertificateType</w:t>
      </w:r>
    </w:p>
    <w:p w14:paraId="73438187" w14:textId="77777777" w:rsidR="004A0F05" w:rsidRPr="003B4A82" w:rsidRDefault="004A0F05" w:rsidP="004A0F05">
      <w:r>
        <w:t>{</w:t>
      </w:r>
    </w:p>
    <w:p w14:paraId="7FCD092E" w14:textId="77777777" w:rsidR="004A0F05" w:rsidRPr="003B4A82" w:rsidRDefault="004A0F05" w:rsidP="004A0F05">
      <w:pPr>
        <w:ind w:leftChars="200" w:left="420"/>
      </w:pPr>
      <w:r>
        <w:t>NETDEV_CERTIFICATE_TYPE_ID</w:t>
      </w:r>
      <w:r>
        <w:tab/>
      </w:r>
      <w:r>
        <w:tab/>
      </w:r>
      <w:r>
        <w:tab/>
      </w:r>
      <w:r>
        <w:tab/>
      </w:r>
      <w:r>
        <w:tab/>
        <w:t>= 0,</w:t>
      </w:r>
      <w:r>
        <w:tab/>
      </w:r>
      <w:r>
        <w:tab/>
      </w:r>
      <w:r>
        <w:tab/>
        <w:t xml:space="preserve"> /*0: ID card */</w:t>
      </w:r>
    </w:p>
    <w:p w14:paraId="77E634B3" w14:textId="77777777" w:rsidR="004A0F05" w:rsidRPr="003B4A82" w:rsidRDefault="004A0F05" w:rsidP="004A0F05">
      <w:pPr>
        <w:ind w:leftChars="200" w:left="420"/>
      </w:pPr>
      <w:r>
        <w:t>NETDEV_CERTIFICATE_TYPE_IC</w:t>
      </w:r>
      <w:r>
        <w:tab/>
      </w:r>
      <w:r>
        <w:tab/>
      </w:r>
      <w:r>
        <w:tab/>
      </w:r>
      <w:r>
        <w:tab/>
      </w:r>
      <w:r>
        <w:tab/>
        <w:t>= 1,</w:t>
      </w:r>
      <w:r>
        <w:tab/>
      </w:r>
      <w:r>
        <w:tab/>
      </w:r>
      <w:r>
        <w:tab/>
        <w:t xml:space="preserve"> /* 1: IC card */</w:t>
      </w:r>
    </w:p>
    <w:p w14:paraId="5580B521" w14:textId="77777777" w:rsidR="004A0F05" w:rsidRPr="003B4A82" w:rsidRDefault="004A0F05" w:rsidP="004A0F05">
      <w:pPr>
        <w:ind w:leftChars="200" w:left="420"/>
      </w:pPr>
      <w:r>
        <w:t>NETDEV_CERTIFICATE_TYPE_PASSPORT</w:t>
      </w:r>
      <w:r>
        <w:tab/>
      </w:r>
      <w:r>
        <w:tab/>
        <w:t>= 2,</w:t>
      </w:r>
      <w:r>
        <w:tab/>
      </w:r>
      <w:r>
        <w:tab/>
      </w:r>
      <w:r>
        <w:tab/>
        <w:t xml:space="preserve"> /* 2: Passport  */</w:t>
      </w:r>
    </w:p>
    <w:p w14:paraId="45B1A7CD" w14:textId="77777777" w:rsidR="004A0F05" w:rsidRPr="003B4A82" w:rsidRDefault="004A0F05" w:rsidP="004A0F05">
      <w:pPr>
        <w:ind w:leftChars="200" w:left="420"/>
      </w:pPr>
      <w:r>
        <w:t>NETDEV_CERTIFICATE_TYPE_DRIVING_LICENSE</w:t>
      </w:r>
      <w:r>
        <w:tab/>
        <w:t>= 3,</w:t>
      </w:r>
      <w:r>
        <w:tab/>
      </w:r>
      <w:r>
        <w:tab/>
      </w:r>
      <w:r>
        <w:tab/>
        <w:t xml:space="preserve"> /* 3: Driver’s license  */</w:t>
      </w:r>
    </w:p>
    <w:p w14:paraId="4B7F4421" w14:textId="77777777" w:rsidR="004A0F05" w:rsidRPr="003B4A82" w:rsidRDefault="004A0F05" w:rsidP="004A0F05">
      <w:pPr>
        <w:ind w:leftChars="200" w:left="420"/>
      </w:pPr>
      <w:r>
        <w:t>NETDEV_CERTIFICATE_TYPE_OTHER</w:t>
      </w:r>
      <w:r>
        <w:tab/>
      </w:r>
      <w:r>
        <w:tab/>
      </w:r>
      <w:r>
        <w:tab/>
        <w:t>= 99,</w:t>
      </w:r>
      <w:r>
        <w:tab/>
      </w:r>
      <w:r>
        <w:tab/>
        <w:t xml:space="preserve"> /* 99: Other */</w:t>
      </w:r>
    </w:p>
    <w:p w14:paraId="6C658BF7" w14:textId="77777777" w:rsidR="004A0F05" w:rsidRPr="003B4A82" w:rsidRDefault="004A0F05" w:rsidP="004A0F05">
      <w:pPr>
        <w:ind w:leftChars="200" w:left="420"/>
      </w:pPr>
      <w:r>
        <w:t>NETDEV_CERTIFICATE_TYPE_INVALID</w:t>
      </w:r>
      <w:r>
        <w:tab/>
      </w:r>
      <w:r>
        <w:tab/>
      </w:r>
      <w:r>
        <w:tab/>
        <w:t>= 0xFF</w:t>
      </w:r>
      <w:r>
        <w:tab/>
      </w:r>
      <w:r>
        <w:tab/>
        <w:t xml:space="preserve"> /* Invalid value */</w:t>
      </w:r>
    </w:p>
    <w:p w14:paraId="0EB764BD" w14:textId="77777777" w:rsidR="004A0F05" w:rsidRPr="003B4A82" w:rsidRDefault="004A0F05" w:rsidP="004A0F05">
      <w:r>
        <w:t>}NETDEV_ID_TYPE_E;</w:t>
      </w:r>
    </w:p>
    <w:p w14:paraId="2CA0709E" w14:textId="77777777" w:rsidR="004A0F05" w:rsidRPr="003B4A82" w:rsidRDefault="004A0F05" w:rsidP="004A0F05">
      <w:pPr>
        <w:pStyle w:val="3"/>
      </w:pPr>
      <w:bookmarkStart w:id="2863" w:name="_文件信息枚举"/>
      <w:bookmarkStart w:id="2864" w:name="_Toc88647988"/>
      <w:bookmarkStart w:id="2865" w:name="_Toc149055688"/>
      <w:bookmarkEnd w:id="2863"/>
      <w:r>
        <w:t>Enumeration of file info</w:t>
      </w:r>
      <w:bookmarkEnd w:id="2864"/>
      <w:bookmarkEnd w:id="2865"/>
    </w:p>
    <w:p w14:paraId="220D1B97" w14:textId="77777777" w:rsidR="004A0F05" w:rsidRPr="003B4A82" w:rsidRDefault="004A0F05" w:rsidP="004A0F05">
      <w:r>
        <w:t>typedef enum tagNETDEVFileType</w:t>
      </w:r>
    </w:p>
    <w:p w14:paraId="6BE8408D" w14:textId="77777777" w:rsidR="004A0F05" w:rsidRPr="003B4A82" w:rsidRDefault="004A0F05" w:rsidP="004A0F05">
      <w:r>
        <w:t>{</w:t>
      </w:r>
    </w:p>
    <w:p w14:paraId="4801531D" w14:textId="77777777" w:rsidR="004A0F05" w:rsidRPr="003B4A82" w:rsidRDefault="004A0F05" w:rsidP="004A0F05">
      <w:pPr>
        <w:ind w:leftChars="200" w:left="420"/>
      </w:pPr>
      <w:r>
        <w:t>NETDEV_TYPE_FOLDER</w:t>
      </w:r>
      <w:r>
        <w:tab/>
      </w:r>
      <w:r>
        <w:tab/>
        <w:t>= 0,</w:t>
      </w:r>
      <w:r>
        <w:tab/>
      </w:r>
      <w:r>
        <w:tab/>
      </w:r>
      <w:r>
        <w:tab/>
        <w:t>/* Folder */</w:t>
      </w:r>
    </w:p>
    <w:p w14:paraId="75DE5CF8" w14:textId="77777777" w:rsidR="004A0F05" w:rsidRPr="003B4A82" w:rsidRDefault="004A0F05" w:rsidP="004A0F05">
      <w:pPr>
        <w:ind w:leftChars="200" w:left="420"/>
      </w:pPr>
      <w:r>
        <w:t>NETDEV_TYPE_FILE</w:t>
      </w:r>
      <w:r>
        <w:tab/>
      </w:r>
      <w:r>
        <w:tab/>
      </w:r>
      <w:r>
        <w:tab/>
        <w:t>= 1,</w:t>
      </w:r>
      <w:r>
        <w:tab/>
      </w:r>
      <w:r>
        <w:tab/>
      </w:r>
      <w:r>
        <w:tab/>
        <w:t>/* File */</w:t>
      </w:r>
    </w:p>
    <w:p w14:paraId="6EA18356" w14:textId="77777777" w:rsidR="004A0F05" w:rsidRPr="003B4A82" w:rsidRDefault="004A0F05" w:rsidP="004A0F05">
      <w:pPr>
        <w:ind w:leftChars="200" w:left="420"/>
      </w:pPr>
      <w:r>
        <w:t>NETDEV_TYPE_INVALID</w:t>
      </w:r>
      <w:r>
        <w:tab/>
      </w:r>
      <w:r>
        <w:tab/>
        <w:t>= 0xff</w:t>
      </w:r>
      <w:r>
        <w:tab/>
      </w:r>
      <w:r>
        <w:tab/>
        <w:t>/* Invalid value */</w:t>
      </w:r>
    </w:p>
    <w:p w14:paraId="45387427" w14:textId="77777777" w:rsidR="004A0F05" w:rsidRPr="003B4A82" w:rsidRDefault="004A0F05" w:rsidP="004A0F05">
      <w:r>
        <w:t>}NETDEV_FILE_TYPE_E;</w:t>
      </w:r>
    </w:p>
    <w:p w14:paraId="21CCC407" w14:textId="77777777" w:rsidR="004A0F05" w:rsidRPr="003B4A82" w:rsidRDefault="004A0F05" w:rsidP="004A0F05">
      <w:pPr>
        <w:pStyle w:val="3"/>
      </w:pPr>
      <w:bookmarkStart w:id="2866" w:name="_人脸处理结果状态码枚举"/>
      <w:bookmarkStart w:id="2867" w:name="_Toc88647989"/>
      <w:bookmarkStart w:id="2868" w:name="_Toc149055689"/>
      <w:bookmarkEnd w:id="2866"/>
      <w:r>
        <w:t>Enumeration of face processing result codes</w:t>
      </w:r>
      <w:bookmarkEnd w:id="2867"/>
      <w:bookmarkEnd w:id="2868"/>
    </w:p>
    <w:p w14:paraId="4788FB70" w14:textId="77777777" w:rsidR="004A0F05" w:rsidRPr="003B4A82" w:rsidRDefault="004A0F05" w:rsidP="004A0F05">
      <w:r>
        <w:t>typedef enum tagNETDEVPersonResultCode</w:t>
      </w:r>
    </w:p>
    <w:p w14:paraId="6D22C8AF" w14:textId="77777777" w:rsidR="004A0F05" w:rsidRPr="003B4A82" w:rsidRDefault="004A0F05" w:rsidP="004A0F05">
      <w:r>
        <w:t>{</w:t>
      </w:r>
    </w:p>
    <w:p w14:paraId="6A79C8F9" w14:textId="77777777" w:rsidR="004A0F05" w:rsidRPr="003B4A82" w:rsidRDefault="004A0F05" w:rsidP="004A0F05">
      <w:pPr>
        <w:ind w:leftChars="200" w:left="420"/>
      </w:pPr>
      <w:r>
        <w:t>NETDEV_PERSON_CODE_SUCCEED</w:t>
      </w:r>
      <w:r>
        <w:tab/>
      </w:r>
      <w:r>
        <w:tab/>
      </w:r>
      <w:r>
        <w:tab/>
      </w:r>
      <w:r>
        <w:tab/>
      </w:r>
      <w:r>
        <w:tab/>
      </w:r>
      <w:r>
        <w:tab/>
        <w:t>= 0,</w:t>
      </w:r>
      <w:r>
        <w:tab/>
      </w:r>
      <w:r>
        <w:tab/>
        <w:t>/* Success */</w:t>
      </w:r>
    </w:p>
    <w:p w14:paraId="5D1FEBC5" w14:textId="77777777" w:rsidR="004A0F05" w:rsidRPr="003B4A82" w:rsidRDefault="004A0F05" w:rsidP="004A0F05">
      <w:pPr>
        <w:ind w:leftChars="200" w:left="420"/>
      </w:pPr>
      <w:r>
        <w:t>NETDEV_PERSON_CODE_COMMON_FAIL</w:t>
      </w:r>
      <w:r>
        <w:tab/>
      </w:r>
      <w:r>
        <w:tab/>
      </w:r>
      <w:r>
        <w:tab/>
      </w:r>
      <w:r>
        <w:tab/>
      </w:r>
      <w:r>
        <w:tab/>
        <w:t>= 1,</w:t>
      </w:r>
      <w:r>
        <w:tab/>
      </w:r>
      <w:r>
        <w:tab/>
        <w:t>/* Common failure  */</w:t>
      </w:r>
    </w:p>
    <w:p w14:paraId="2CA4D350" w14:textId="77777777" w:rsidR="004A0F05" w:rsidRPr="003B4A82" w:rsidRDefault="004A0F05" w:rsidP="004A0F05">
      <w:pPr>
        <w:ind w:leftChars="200" w:left="420"/>
      </w:pPr>
      <w:r>
        <w:t>NETDEV_PERSON_CODE_SENDING</w:t>
      </w:r>
      <w:r>
        <w:tab/>
      </w:r>
      <w:r>
        <w:tab/>
      </w:r>
      <w:r>
        <w:tab/>
      </w:r>
      <w:r>
        <w:tab/>
      </w:r>
      <w:r>
        <w:tab/>
      </w:r>
      <w:r>
        <w:tab/>
        <w:t>= 2,</w:t>
      </w:r>
      <w:r>
        <w:tab/>
      </w:r>
      <w:r>
        <w:tab/>
        <w:t>/* Sending */</w:t>
      </w:r>
    </w:p>
    <w:p w14:paraId="4A4B695F" w14:textId="77777777" w:rsidR="004A0F05" w:rsidRPr="003B4A82" w:rsidRDefault="004A0F05" w:rsidP="004A0F05">
      <w:pPr>
        <w:ind w:leftChars="200" w:left="420"/>
      </w:pPr>
      <w:r>
        <w:t>NETDEV_PERSON_CODE_DEV_NOT_SUPPORT</w:t>
      </w:r>
      <w:r>
        <w:tab/>
      </w:r>
      <w:r>
        <w:tab/>
      </w:r>
      <w:r>
        <w:tab/>
        <w:t>= 4,</w:t>
      </w:r>
      <w:r>
        <w:tab/>
      </w:r>
      <w:r>
        <w:tab/>
        <w:t>/* Not supported by device  */</w:t>
      </w:r>
    </w:p>
    <w:p w14:paraId="4A163C06" w14:textId="77777777" w:rsidR="004A0F05" w:rsidRPr="003B4A82" w:rsidRDefault="004A0F05" w:rsidP="004A0F05">
      <w:pPr>
        <w:ind w:leftChars="200" w:left="420"/>
      </w:pPr>
      <w:r>
        <w:t>NETDEV_PERSON_CODE_ARGORITHM_INIT_FAIL</w:t>
      </w:r>
      <w:r>
        <w:tab/>
      </w:r>
      <w:r>
        <w:tab/>
      </w:r>
      <w:r>
        <w:tab/>
        <w:t>= 1000,</w:t>
      </w:r>
      <w:r>
        <w:tab/>
        <w:t>/* Algorithm initialization failed  */</w:t>
      </w:r>
    </w:p>
    <w:p w14:paraId="52099C34" w14:textId="77777777" w:rsidR="004A0F05" w:rsidRPr="003B4A82" w:rsidRDefault="004A0F05" w:rsidP="004A0F05">
      <w:pPr>
        <w:ind w:leftChars="200" w:left="420"/>
      </w:pPr>
      <w:r>
        <w:t>NETDEV_PERSON_CODE_FACE_DETECT_FAIL</w:t>
      </w:r>
      <w:r>
        <w:tab/>
      </w:r>
      <w:r>
        <w:tab/>
      </w:r>
      <w:r>
        <w:tab/>
        <w:t xml:space="preserve">= 1001, </w:t>
      </w:r>
      <w:r>
        <w:tab/>
        <w:t>/* Face detection failed  */</w:t>
      </w:r>
    </w:p>
    <w:p w14:paraId="55BA518E" w14:textId="77777777" w:rsidR="004A0F05" w:rsidRPr="003B4A82" w:rsidRDefault="004A0F05" w:rsidP="004A0F05">
      <w:pPr>
        <w:ind w:leftChars="200" w:left="420"/>
      </w:pPr>
      <w:r>
        <w:t>NETDEV_PERSON_CODE_PICTURE_NO_FACE</w:t>
      </w:r>
      <w:r>
        <w:tab/>
      </w:r>
      <w:r>
        <w:tab/>
      </w:r>
      <w:r>
        <w:tab/>
        <w:t xml:space="preserve">= 1002, </w:t>
      </w:r>
      <w:r>
        <w:tab/>
        <w:t>/* No face in image */</w:t>
      </w:r>
    </w:p>
    <w:p w14:paraId="67D7862E" w14:textId="77777777" w:rsidR="004A0F05" w:rsidRPr="003B4A82" w:rsidRDefault="004A0F05" w:rsidP="004A0F05">
      <w:pPr>
        <w:ind w:leftChars="200" w:left="420"/>
      </w:pPr>
      <w:r>
        <w:t>NETDEV_PERSON_CODE_JPEG_DECODE_FAIL</w:t>
      </w:r>
      <w:r>
        <w:tab/>
      </w:r>
      <w:r>
        <w:tab/>
      </w:r>
      <w:r>
        <w:tab/>
        <w:t>= 1003,</w:t>
      </w:r>
      <w:r>
        <w:tab/>
        <w:t>/* Failed to decode JPEG image  */</w:t>
      </w:r>
    </w:p>
    <w:p w14:paraId="52438B7F" w14:textId="77777777" w:rsidR="004A0F05" w:rsidRPr="003B4A82" w:rsidRDefault="004A0F05" w:rsidP="004A0F05">
      <w:pPr>
        <w:ind w:leftChars="200" w:left="420"/>
      </w:pPr>
      <w:r>
        <w:t>NETDEV_PERSON_CODE_PICTURE_QUALITY_LOW</w:t>
      </w:r>
      <w:r>
        <w:tab/>
      </w:r>
      <w:r>
        <w:tab/>
        <w:t xml:space="preserve">= 1004, </w:t>
      </w:r>
      <w:r>
        <w:tab/>
        <w:t>/* Low image quality */</w:t>
      </w:r>
    </w:p>
    <w:p w14:paraId="044B597D" w14:textId="77777777" w:rsidR="004A0F05" w:rsidRPr="003B4A82" w:rsidRDefault="004A0F05" w:rsidP="004A0F05">
      <w:pPr>
        <w:ind w:leftChars="200" w:left="420"/>
      </w:pPr>
      <w:r>
        <w:t>NETDEV_PERSON_CODE_PICTURE_ZOOM_FAIL</w:t>
      </w:r>
      <w:r>
        <w:tab/>
      </w:r>
      <w:r>
        <w:tab/>
      </w:r>
      <w:r>
        <w:tab/>
        <w:t xml:space="preserve">= 1005, </w:t>
      </w:r>
      <w:r>
        <w:tab/>
        <w:t>/* Failed to zoom image  */</w:t>
      </w:r>
    </w:p>
    <w:p w14:paraId="59B4B56C" w14:textId="77777777" w:rsidR="004A0F05" w:rsidRPr="003B4A82" w:rsidRDefault="004A0F05" w:rsidP="004A0F05">
      <w:pPr>
        <w:ind w:leftChars="200" w:left="420"/>
      </w:pPr>
      <w:r>
        <w:t>NETDEV_PERSON_CODE_INTELLECT_DISABLE</w:t>
      </w:r>
      <w:r>
        <w:tab/>
      </w:r>
      <w:r>
        <w:tab/>
      </w:r>
      <w:r>
        <w:tab/>
        <w:t xml:space="preserve">= 1006, </w:t>
      </w:r>
      <w:r>
        <w:tab/>
        <w:t>/* Intelligent function disabled */</w:t>
      </w:r>
    </w:p>
    <w:p w14:paraId="04A0E61A" w14:textId="77777777" w:rsidR="004A0F05" w:rsidRPr="003B4A82" w:rsidRDefault="004A0F05" w:rsidP="004A0F05">
      <w:pPr>
        <w:ind w:leftChars="200" w:left="420"/>
      </w:pPr>
      <w:r>
        <w:t>NETDEV_PERSON_CODE_PICTURE_TOO_SMALL</w:t>
      </w:r>
      <w:r>
        <w:tab/>
      </w:r>
      <w:r>
        <w:tab/>
      </w:r>
      <w:r>
        <w:tab/>
        <w:t xml:space="preserve">= 1007, </w:t>
      </w:r>
      <w:r>
        <w:tab/>
        <w:t>/* Image is too small */</w:t>
      </w:r>
    </w:p>
    <w:p w14:paraId="2BA81C35" w14:textId="77777777" w:rsidR="004A0F05" w:rsidRPr="003B4A82" w:rsidRDefault="004A0F05" w:rsidP="004A0F05">
      <w:pPr>
        <w:ind w:leftChars="200" w:left="420"/>
      </w:pPr>
      <w:r>
        <w:t>NETDEV_PERSON_CODE_PICTURE_TOO_LARGE</w:t>
      </w:r>
      <w:r>
        <w:tab/>
      </w:r>
      <w:r>
        <w:tab/>
      </w:r>
      <w:r>
        <w:tab/>
        <w:t xml:space="preserve">= 1008, </w:t>
      </w:r>
      <w:r>
        <w:tab/>
        <w:t>/* Image is too large  */</w:t>
      </w:r>
    </w:p>
    <w:p w14:paraId="6B4EEFE6" w14:textId="77777777" w:rsidR="004A0F05" w:rsidRPr="003B4A82" w:rsidRDefault="004A0F05" w:rsidP="004A0F05">
      <w:pPr>
        <w:ind w:leftChars="200" w:left="420"/>
      </w:pPr>
      <w:r>
        <w:t>NETDEV_PERSON_CODE_RESOLUTION_TOO_LARGE</w:t>
      </w:r>
      <w:r>
        <w:tab/>
      </w:r>
      <w:r>
        <w:tab/>
        <w:t xml:space="preserve">= 1009, </w:t>
      </w:r>
      <w:r>
        <w:tab/>
        <w:t>/* Image exceeds 1920*1080 */</w:t>
      </w:r>
    </w:p>
    <w:p w14:paraId="4E5631CE" w14:textId="77777777" w:rsidR="004A0F05" w:rsidRPr="003B4A82" w:rsidRDefault="004A0F05" w:rsidP="004A0F05">
      <w:pPr>
        <w:ind w:leftChars="200" w:left="420"/>
      </w:pPr>
      <w:r>
        <w:t>NETDEV_PERSON_CODE_PICTURE_NON_EXISTENT</w:t>
      </w:r>
      <w:r>
        <w:tab/>
      </w:r>
      <w:r>
        <w:tab/>
        <w:t xml:space="preserve">= 1010, </w:t>
      </w:r>
      <w:r>
        <w:tab/>
        <w:t>/* Image does not exist  */</w:t>
      </w:r>
    </w:p>
    <w:p w14:paraId="5BC1915D" w14:textId="77777777" w:rsidR="004A0F05" w:rsidRPr="003B4A82" w:rsidRDefault="004A0F05" w:rsidP="004A0F05">
      <w:pPr>
        <w:ind w:leftChars="200" w:left="420"/>
      </w:pPr>
      <w:r>
        <w:t>NETDEV_PERSON_CODE_FACE_ELEMENTS_LIMIT</w:t>
      </w:r>
      <w:r>
        <w:tab/>
      </w:r>
      <w:r>
        <w:tab/>
        <w:t xml:space="preserve">= 1011, </w:t>
      </w:r>
      <w:r>
        <w:tab/>
        <w:t>/* Number of face elements reached upper limit  */</w:t>
      </w:r>
    </w:p>
    <w:p w14:paraId="2BF27B59" w14:textId="77777777" w:rsidR="004A0F05" w:rsidRPr="003B4A82" w:rsidRDefault="004A0F05" w:rsidP="004A0F05">
      <w:pPr>
        <w:ind w:leftChars="200" w:left="420"/>
      </w:pPr>
      <w:r>
        <w:t>NETDEV_PERSON_CODE_INTELLECT_MODULE_MISMATCH</w:t>
      </w:r>
      <w:r>
        <w:tab/>
        <w:t xml:space="preserve">= 1012, </w:t>
      </w:r>
      <w:r>
        <w:tab/>
        <w:t xml:space="preserve">/* Smart bar version does not match the </w:t>
      </w:r>
      <w:r>
        <w:lastRenderedPageBreak/>
        <w:t>device */</w:t>
      </w:r>
    </w:p>
    <w:p w14:paraId="1072C1A7" w14:textId="77777777" w:rsidR="004A0F05" w:rsidRPr="003B4A82" w:rsidRDefault="004A0F05" w:rsidP="004A0F05">
      <w:pPr>
        <w:ind w:leftChars="200" w:left="420"/>
      </w:pPr>
      <w:r>
        <w:t>NETDEV_PERSON_CODE_DOCUMENT_ID_INVLID</w:t>
      </w:r>
      <w:r>
        <w:tab/>
      </w:r>
      <w:r>
        <w:tab/>
      </w:r>
      <w:r>
        <w:tab/>
        <w:t xml:space="preserve">= 1013, </w:t>
      </w:r>
      <w:r>
        <w:tab/>
        <w:t>/* Invalid ID number of imported library member */</w:t>
      </w:r>
    </w:p>
    <w:p w14:paraId="1D7BDF9D" w14:textId="77777777" w:rsidR="004A0F05" w:rsidRPr="003B4A82" w:rsidRDefault="004A0F05" w:rsidP="004A0F05">
      <w:pPr>
        <w:ind w:leftChars="200" w:left="420"/>
      </w:pPr>
      <w:r>
        <w:t>NETDEV_PERSON_CODE_PICTURE_FORMAT_ERROR</w:t>
      </w:r>
      <w:r>
        <w:tab/>
      </w:r>
      <w:r>
        <w:tab/>
        <w:t xml:space="preserve">= 1014, </w:t>
      </w:r>
      <w:r>
        <w:tab/>
        <w:t>/* Invalid image format of imported library member  */</w:t>
      </w:r>
    </w:p>
    <w:p w14:paraId="343E4980" w14:textId="77777777" w:rsidR="004A0F05" w:rsidRPr="003B4A82" w:rsidRDefault="004A0F05" w:rsidP="004A0F05">
      <w:pPr>
        <w:ind w:leftChars="200" w:left="420"/>
      </w:pPr>
      <w:r>
        <w:t>NETDEV_PERSON_CODE_MONITOR_DEVICE_LIMIT</w:t>
      </w:r>
      <w:r>
        <w:tab/>
      </w:r>
      <w:r>
        <w:tab/>
        <w:t xml:space="preserve">= 1015, </w:t>
      </w:r>
      <w:r>
        <w:tab/>
        <w:t>/* Channel’s monitoring capability reached upper limit */</w:t>
      </w:r>
    </w:p>
    <w:p w14:paraId="54968792" w14:textId="77777777" w:rsidR="004A0F05" w:rsidRPr="003B4A82" w:rsidRDefault="004A0F05" w:rsidP="004A0F05">
      <w:pPr>
        <w:ind w:leftChars="200" w:left="420"/>
      </w:pPr>
      <w:r>
        <w:t>NETDEV_PERSON_CODE_FACE_LIBRARY_LOCKED</w:t>
      </w:r>
      <w:r>
        <w:tab/>
      </w:r>
      <w:r>
        <w:tab/>
        <w:t xml:space="preserve">= 1016, </w:t>
      </w:r>
      <w:r>
        <w:tab/>
        <w:t>/* Face library is being operated by another client */</w:t>
      </w:r>
    </w:p>
    <w:p w14:paraId="2DDBBE3D" w14:textId="77777777" w:rsidR="004A0F05" w:rsidRPr="003B4A82" w:rsidRDefault="004A0F05" w:rsidP="004A0F05">
      <w:pPr>
        <w:ind w:leftChars="200" w:left="420"/>
      </w:pPr>
      <w:r>
        <w:t>NETDEV_PERSON_CODE_FACE_LIBRARY_UPDATING</w:t>
      </w:r>
      <w:r>
        <w:tab/>
      </w:r>
      <w:r>
        <w:tab/>
        <w:t xml:space="preserve">= 1017, </w:t>
      </w:r>
      <w:r>
        <w:tab/>
        <w:t>/* Face library file is being updated */</w:t>
      </w:r>
    </w:p>
    <w:p w14:paraId="621DE799" w14:textId="77777777" w:rsidR="004A0F05" w:rsidRPr="003B4A82" w:rsidRDefault="004A0F05" w:rsidP="004A0F05">
      <w:pPr>
        <w:ind w:leftChars="200" w:left="420"/>
      </w:pPr>
      <w:r>
        <w:t>NETDEV_PERSON_CODE_JSON_DESERIALIZE_FAIL</w:t>
      </w:r>
      <w:r>
        <w:tab/>
      </w:r>
      <w:r>
        <w:tab/>
        <w:t xml:space="preserve">= 1018, </w:t>
      </w:r>
      <w:r>
        <w:tab/>
        <w:t>/* Json deserialization failed */</w:t>
      </w:r>
    </w:p>
    <w:p w14:paraId="304AD6B0" w14:textId="77777777" w:rsidR="004A0F05" w:rsidRPr="003B4A82" w:rsidRDefault="004A0F05" w:rsidP="004A0F05">
      <w:pPr>
        <w:ind w:leftChars="200" w:left="420"/>
      </w:pPr>
      <w:r>
        <w:t>NETDEV_PERSON_CODE_BASE64_DECODE_FAIL</w:t>
      </w:r>
      <w:r>
        <w:tab/>
      </w:r>
      <w:r>
        <w:tab/>
      </w:r>
      <w:r>
        <w:tab/>
        <w:t xml:space="preserve">= 1019, </w:t>
      </w:r>
      <w:r>
        <w:tab/>
        <w:t>/* Base64 decoding failed  */</w:t>
      </w:r>
    </w:p>
    <w:p w14:paraId="421AEC50" w14:textId="77777777" w:rsidR="004A0F05" w:rsidRPr="003B4A82" w:rsidRDefault="004A0F05" w:rsidP="004A0F05">
      <w:pPr>
        <w:ind w:leftChars="200" w:left="420"/>
      </w:pPr>
      <w:r>
        <w:t>NETDEV_PERSON_CODE_PICTURE_SIZE_MISMATCH</w:t>
      </w:r>
      <w:r>
        <w:tab/>
      </w:r>
      <w:r>
        <w:tab/>
        <w:t xml:space="preserve">= 1020, </w:t>
      </w:r>
      <w:r>
        <w:tab/>
        <w:t>/* Size of encoded face image does not match the received  */</w:t>
      </w:r>
    </w:p>
    <w:p w14:paraId="1DE892C1" w14:textId="77777777" w:rsidR="004A0F05" w:rsidRPr="003B4A82" w:rsidRDefault="004A0F05" w:rsidP="004A0F05">
      <w:pPr>
        <w:ind w:leftChars="200" w:left="420"/>
      </w:pPr>
      <w:r>
        <w:t>NETDEV_PERSON_CODE_DEV_PROTOCOL_DIFFER</w:t>
      </w:r>
      <w:r>
        <w:tab/>
      </w:r>
      <w:r>
        <w:tab/>
        <w:t>= 1021,</w:t>
      </w:r>
      <w:r>
        <w:tab/>
        <w:t>/* A monitoring task must use devices connected via the same image protocol */</w:t>
      </w:r>
    </w:p>
    <w:p w14:paraId="7E52B9D8" w14:textId="77777777" w:rsidR="004A0F05" w:rsidRPr="003B4A82" w:rsidRDefault="004A0F05" w:rsidP="004A0F05">
      <w:pPr>
        <w:ind w:leftChars="200" w:left="420"/>
      </w:pPr>
      <w:r>
        <w:t>NETDEV_PERSON_CODE_REACH_LIMIT</w:t>
      </w:r>
      <w:r>
        <w:tab/>
      </w:r>
      <w:r>
        <w:tab/>
      </w:r>
      <w:r>
        <w:tab/>
      </w:r>
      <w:r>
        <w:tab/>
      </w:r>
      <w:r>
        <w:tab/>
        <w:t xml:space="preserve">= 1022, </w:t>
      </w:r>
      <w:r>
        <w:tab/>
        <w:t>/* Device’s face libraries reached upper limit  */</w:t>
      </w:r>
    </w:p>
    <w:p w14:paraId="46B09B77" w14:textId="77777777" w:rsidR="004A0F05" w:rsidRPr="003B4A82" w:rsidRDefault="004A0F05" w:rsidP="004A0F05">
      <w:pPr>
        <w:ind w:leftChars="200" w:left="420"/>
      </w:pPr>
      <w:r>
        <w:t>NETDEV_PERSON_CODE_NO_SMART</w:t>
      </w:r>
      <w:r>
        <w:tab/>
      </w:r>
      <w:r>
        <w:tab/>
      </w:r>
      <w:r>
        <w:tab/>
      </w:r>
      <w:r>
        <w:tab/>
      </w:r>
      <w:r>
        <w:tab/>
        <w:t xml:space="preserve">= 1023, </w:t>
      </w:r>
      <w:r>
        <w:tab/>
        <w:t>/* No smart bar */</w:t>
      </w:r>
    </w:p>
    <w:p w14:paraId="0048F1C9" w14:textId="77777777" w:rsidR="004A0F05" w:rsidRPr="003B4A82" w:rsidRDefault="004A0F05" w:rsidP="004A0F05">
      <w:pPr>
        <w:ind w:leftChars="200" w:left="420"/>
      </w:pPr>
      <w:r>
        <w:t>NETDEV_PERSON_CODE_DEV_BUSY</w:t>
      </w:r>
      <w:r>
        <w:tab/>
      </w:r>
      <w:r>
        <w:tab/>
      </w:r>
      <w:r>
        <w:tab/>
      </w:r>
      <w:r>
        <w:tab/>
      </w:r>
      <w:r>
        <w:tab/>
      </w:r>
      <w:r>
        <w:tab/>
        <w:t xml:space="preserve">= 1024, </w:t>
      </w:r>
      <w:r>
        <w:tab/>
        <w:t>/* Device is busy */</w:t>
      </w:r>
    </w:p>
    <w:p w14:paraId="09705F6D" w14:textId="77777777" w:rsidR="004A0F05" w:rsidRPr="003B4A82" w:rsidRDefault="004A0F05" w:rsidP="004A0F05">
      <w:pPr>
        <w:ind w:leftChars="200" w:left="420"/>
      </w:pPr>
      <w:r>
        <w:t>NETDEV_PERSON_CODE_INVALID</w:t>
      </w:r>
      <w:r>
        <w:tab/>
      </w:r>
      <w:r>
        <w:tab/>
      </w:r>
      <w:r>
        <w:tab/>
      </w:r>
      <w:r>
        <w:tab/>
      </w:r>
      <w:r>
        <w:tab/>
      </w:r>
      <w:r>
        <w:tab/>
        <w:t xml:space="preserve">= 0xff </w:t>
      </w:r>
      <w:r>
        <w:tab/>
        <w:t>/* Invalid value  */</w:t>
      </w:r>
    </w:p>
    <w:p w14:paraId="37097CF1" w14:textId="77777777" w:rsidR="004A0F05" w:rsidRPr="003B4A82" w:rsidRDefault="004A0F05" w:rsidP="004A0F05">
      <w:r>
        <w:t>}NETDEV_PERSON_RESULT_CODE_E;</w:t>
      </w:r>
    </w:p>
    <w:p w14:paraId="020AEF14" w14:textId="77777777" w:rsidR="004A0F05" w:rsidRPr="003B4A82" w:rsidRDefault="004A0F05" w:rsidP="004A0F05">
      <w:pPr>
        <w:pStyle w:val="3"/>
      </w:pPr>
      <w:bookmarkStart w:id="2869" w:name="_告警联动配置信息枚举"/>
      <w:bookmarkStart w:id="2870" w:name="_Toc88647990"/>
      <w:bookmarkStart w:id="2871" w:name="_Toc149055690"/>
      <w:bookmarkEnd w:id="2869"/>
      <w:r>
        <w:t>Enumeration of person comparison results</w:t>
      </w:r>
      <w:bookmarkEnd w:id="2870"/>
      <w:bookmarkEnd w:id="2871"/>
    </w:p>
    <w:p w14:paraId="78828C08" w14:textId="77777777" w:rsidR="004A0F05" w:rsidRPr="003B4A82" w:rsidRDefault="004A0F05" w:rsidP="004A0F05">
      <w:r>
        <w:t>typedef enum tagPersonCompareResult</w:t>
      </w:r>
    </w:p>
    <w:p w14:paraId="434310D6" w14:textId="77777777" w:rsidR="004A0F05" w:rsidRPr="003B4A82" w:rsidRDefault="004A0F05" w:rsidP="004A0F05">
      <w:r>
        <w:t>{</w:t>
      </w:r>
    </w:p>
    <w:p w14:paraId="7EE9AAF2" w14:textId="77777777" w:rsidR="004A0F05" w:rsidRPr="003B4A82" w:rsidRDefault="004A0F05" w:rsidP="004A0F05">
      <w:pPr>
        <w:ind w:leftChars="200" w:left="420"/>
      </w:pPr>
      <w:r>
        <w:t>NETDEV_TYPE_COMPARE_SUCCESS</w:t>
      </w:r>
      <w:r>
        <w:tab/>
      </w:r>
      <w:r>
        <w:tab/>
      </w:r>
      <w:r>
        <w:tab/>
        <w:t>= 1,</w:t>
      </w:r>
      <w:r>
        <w:tab/>
      </w:r>
      <w:r>
        <w:tab/>
      </w:r>
      <w:r>
        <w:tab/>
        <w:t>/* Comparison succeeded */</w:t>
      </w:r>
    </w:p>
    <w:p w14:paraId="654FF182" w14:textId="77777777" w:rsidR="004A0F05" w:rsidRPr="003B4A82" w:rsidRDefault="004A0F05" w:rsidP="004A0F05">
      <w:pPr>
        <w:ind w:leftChars="200" w:left="420"/>
      </w:pPr>
      <w:r>
        <w:t>NETDEV_TYPE_COMPARE_FAILED</w:t>
      </w:r>
      <w:r>
        <w:tab/>
      </w:r>
      <w:r>
        <w:tab/>
      </w:r>
      <w:r>
        <w:tab/>
      </w:r>
      <w:r>
        <w:tab/>
        <w:t>= 2,</w:t>
      </w:r>
      <w:r>
        <w:tab/>
      </w:r>
      <w:r>
        <w:tab/>
      </w:r>
      <w:r>
        <w:tab/>
        <w:t>/* Comparison failed  */</w:t>
      </w:r>
    </w:p>
    <w:p w14:paraId="46F10223" w14:textId="77777777" w:rsidR="004A0F05" w:rsidRPr="003B4A82" w:rsidRDefault="004A0F05" w:rsidP="004A0F05">
      <w:pPr>
        <w:ind w:leftChars="200" w:left="420"/>
      </w:pPr>
      <w:r>
        <w:t>NETDEV_TYPE_COMPARE_INVALID</w:t>
      </w:r>
      <w:r>
        <w:tab/>
      </w:r>
      <w:r>
        <w:tab/>
      </w:r>
      <w:r>
        <w:tab/>
      </w:r>
      <w:r>
        <w:tab/>
        <w:t>= 0xff</w:t>
      </w:r>
      <w:r>
        <w:tab/>
      </w:r>
      <w:r>
        <w:tab/>
        <w:t>/* Invalid value */</w:t>
      </w:r>
    </w:p>
    <w:p w14:paraId="26EBC07F" w14:textId="77777777" w:rsidR="004A0F05" w:rsidRPr="003B4A82" w:rsidRDefault="004A0F05" w:rsidP="004A0F05">
      <w:r>
        <w:t>}NETDEV_PERSON_COMPARE_RESULT_TYPE_E;</w:t>
      </w:r>
    </w:p>
    <w:p w14:paraId="3D44A26D" w14:textId="77777777" w:rsidR="004A0F05" w:rsidRPr="003B4A82" w:rsidRDefault="004A0F05" w:rsidP="004A0F05">
      <w:pPr>
        <w:pStyle w:val="3"/>
      </w:pPr>
      <w:bookmarkStart w:id="2872" w:name="_使能联动参数枚举"/>
      <w:bookmarkStart w:id="2873" w:name="_Toc88647991"/>
      <w:bookmarkStart w:id="2874" w:name="_Toc149055691"/>
      <w:bookmarkEnd w:id="2872"/>
      <w:r>
        <w:t>Enumeration of linkage actions</w:t>
      </w:r>
      <w:bookmarkEnd w:id="2873"/>
      <w:bookmarkEnd w:id="2874"/>
    </w:p>
    <w:p w14:paraId="0D1804B8" w14:textId="77777777" w:rsidR="004A0F05" w:rsidRPr="003B4A82" w:rsidRDefault="004A0F05" w:rsidP="004A0F05">
      <w:r>
        <w:t>typedef enum tagNETDEVAlarmActID</w:t>
      </w:r>
    </w:p>
    <w:p w14:paraId="6D79C781" w14:textId="77777777" w:rsidR="004A0F05" w:rsidRPr="003B4A82" w:rsidRDefault="004A0F05" w:rsidP="004A0F05">
      <w:r>
        <w:t>{</w:t>
      </w:r>
    </w:p>
    <w:p w14:paraId="73E796B2" w14:textId="77777777" w:rsidR="004A0F05" w:rsidRPr="003B4A82" w:rsidRDefault="004A0F05" w:rsidP="004A0F05">
      <w:pPr>
        <w:ind w:leftChars="200" w:left="420"/>
      </w:pPr>
      <w:r>
        <w:t>ALARM_ACTION_TYPE_NVR_PREVIEW</w:t>
      </w:r>
      <w:r>
        <w:tab/>
      </w:r>
      <w:r>
        <w:tab/>
      </w:r>
      <w:r>
        <w:tab/>
      </w:r>
      <w:r>
        <w:tab/>
        <w:t>= 0,</w:t>
      </w:r>
      <w:r>
        <w:tab/>
      </w:r>
      <w:r>
        <w:tab/>
      </w:r>
      <w:r>
        <w:tab/>
        <w:t>/* Preview on NVR. See NETDEV_CHANNEL_ACT_PARAM_INFO_S */</w:t>
      </w:r>
    </w:p>
    <w:p w14:paraId="168D2E2B" w14:textId="77777777" w:rsidR="004A0F05" w:rsidRPr="003B4A82" w:rsidRDefault="004A0F05" w:rsidP="004A0F05">
      <w:pPr>
        <w:ind w:leftChars="200" w:left="420"/>
      </w:pPr>
      <w:r>
        <w:t>ALARM_ACTION_TYPE_BUZZER</w:t>
      </w:r>
      <w:r>
        <w:tab/>
      </w:r>
      <w:r>
        <w:tab/>
      </w:r>
      <w:r>
        <w:tab/>
      </w:r>
      <w:r>
        <w:tab/>
      </w:r>
      <w:r>
        <w:tab/>
      </w:r>
      <w:r>
        <w:tab/>
        <w:t xml:space="preserve">= 1, </w:t>
      </w:r>
      <w:r>
        <w:tab/>
      </w:r>
      <w:r>
        <w:tab/>
        <w:t>/* Buzzer. Not supported by IPC. For NVR, see NETDEV_ENABLED_ACT_PARAM_INFO_S */</w:t>
      </w:r>
    </w:p>
    <w:p w14:paraId="4130D2B5" w14:textId="77777777" w:rsidR="004A0F05" w:rsidRPr="003B4A82" w:rsidRDefault="004A0F05" w:rsidP="004A0F05">
      <w:pPr>
        <w:ind w:leftChars="200" w:left="420"/>
      </w:pPr>
      <w:r>
        <w:t>ALARM_ACTION_TYPE_E_MAIL</w:t>
      </w:r>
      <w:r>
        <w:tab/>
      </w:r>
      <w:r>
        <w:tab/>
      </w:r>
      <w:r>
        <w:tab/>
      </w:r>
      <w:r>
        <w:tab/>
      </w:r>
      <w:r>
        <w:tab/>
      </w:r>
      <w:r>
        <w:tab/>
        <w:t xml:space="preserve">= 2, </w:t>
      </w:r>
      <w:r>
        <w:tab/>
      </w:r>
      <w:r>
        <w:tab/>
        <w:t>/* E-Mail. Not supported by IPC. For NVR see NETDEV_ENABLED_ACT_PARAM_INFO_S */</w:t>
      </w:r>
    </w:p>
    <w:p w14:paraId="09102E3E" w14:textId="77777777" w:rsidR="004A0F05" w:rsidRPr="003B4A82" w:rsidRDefault="004A0F05" w:rsidP="004A0F05">
      <w:pPr>
        <w:ind w:leftChars="200" w:left="420"/>
      </w:pPr>
      <w:r>
        <w:t>ALARM_ACTION_TYPE_RECORD</w:t>
      </w:r>
      <w:r>
        <w:tab/>
      </w:r>
      <w:r>
        <w:tab/>
      </w:r>
      <w:r>
        <w:tab/>
      </w:r>
      <w:r>
        <w:tab/>
      </w:r>
      <w:r>
        <w:tab/>
      </w:r>
      <w:r>
        <w:tab/>
        <w:t xml:space="preserve">= 3, </w:t>
      </w:r>
      <w:r>
        <w:tab/>
      </w:r>
      <w:r>
        <w:tab/>
        <w:t>/* Recording. Not supported by IPC. For NVR, see NETDEV_CHANNEL_ACT_PARAM_INFO_S */</w:t>
      </w:r>
    </w:p>
    <w:p w14:paraId="4CCAB4BF" w14:textId="77777777" w:rsidR="004A0F05" w:rsidRPr="003B4A82" w:rsidRDefault="004A0F05" w:rsidP="004A0F05">
      <w:pPr>
        <w:ind w:leftChars="200" w:left="420"/>
      </w:pPr>
      <w:r>
        <w:lastRenderedPageBreak/>
        <w:t>ALARM_ACTION_TYPE_PRESET</w:t>
      </w:r>
      <w:r>
        <w:tab/>
      </w:r>
      <w:r>
        <w:tab/>
      </w:r>
      <w:r>
        <w:tab/>
      </w:r>
      <w:r>
        <w:tab/>
      </w:r>
      <w:r>
        <w:tab/>
      </w:r>
      <w:r>
        <w:tab/>
        <w:t>= 4,</w:t>
      </w:r>
      <w:r>
        <w:tab/>
      </w:r>
      <w:r>
        <w:tab/>
      </w:r>
      <w:r>
        <w:tab/>
        <w:t>/* PTZ preset. See NETDEV_PRESET_ACT_PARAM_INFO_S */</w:t>
      </w:r>
    </w:p>
    <w:p w14:paraId="1784F462" w14:textId="77777777" w:rsidR="004A0F05" w:rsidRPr="003B4A82" w:rsidRDefault="004A0F05" w:rsidP="004A0F05">
      <w:pPr>
        <w:ind w:leftChars="200" w:left="420"/>
      </w:pPr>
      <w:r>
        <w:t>ALARM_ACTION_TYPE_OUTPUT_SWITCH</w:t>
      </w:r>
      <w:r>
        <w:tab/>
      </w:r>
      <w:r>
        <w:tab/>
      </w:r>
      <w:r>
        <w:tab/>
      </w:r>
      <w:r>
        <w:tab/>
        <w:t>= 5,</w:t>
      </w:r>
      <w:r>
        <w:tab/>
      </w:r>
      <w:r>
        <w:tab/>
      </w:r>
      <w:r>
        <w:tab/>
        <w:t>/* Alarm output. See NETDEV_OUTPUT_SWITCH_ACT_PARAM_INFO_S */</w:t>
      </w:r>
    </w:p>
    <w:p w14:paraId="62A003C7" w14:textId="77777777" w:rsidR="004A0F05" w:rsidRPr="003B4A82" w:rsidRDefault="004A0F05" w:rsidP="004A0F05">
      <w:pPr>
        <w:ind w:leftChars="200" w:left="420"/>
      </w:pPr>
      <w:r>
        <w:t>ALARM_ACTION_TYPE_SNAP</w:t>
      </w:r>
      <w:r>
        <w:tab/>
      </w:r>
      <w:r>
        <w:tab/>
      </w:r>
      <w:r>
        <w:tab/>
      </w:r>
      <w:r>
        <w:tab/>
      </w:r>
      <w:r>
        <w:tab/>
      </w:r>
      <w:r>
        <w:tab/>
        <w:t>= 6,</w:t>
      </w:r>
      <w:r>
        <w:tab/>
      </w:r>
      <w:r>
        <w:tab/>
      </w:r>
      <w:r>
        <w:tab/>
        <w:t>/* Snapshot. For IPC, ActParam is not required. For NVR, see NETDEV_CHANNEL_ACT_PARAM_INFO_S*/</w:t>
      </w:r>
    </w:p>
    <w:p w14:paraId="2FBDE1A1" w14:textId="77777777" w:rsidR="004A0F05" w:rsidRPr="003B4A82" w:rsidRDefault="004A0F05" w:rsidP="004A0F05">
      <w:pPr>
        <w:ind w:leftChars="200" w:left="420"/>
      </w:pPr>
      <w:r>
        <w:t>ALARM_ACTION_TYPE_BOX</w:t>
      </w:r>
      <w:r>
        <w:tab/>
      </w:r>
      <w:r>
        <w:tab/>
      </w:r>
      <w:r>
        <w:tab/>
      </w:r>
      <w:r>
        <w:tab/>
      </w:r>
      <w:r>
        <w:tab/>
      </w:r>
      <w:r>
        <w:tab/>
      </w:r>
      <w:r>
        <w:tab/>
        <w:t>= 7,</w:t>
      </w:r>
      <w:r>
        <w:tab/>
      </w:r>
      <w:r>
        <w:tab/>
      </w:r>
      <w:r>
        <w:tab/>
        <w:t>/* Pop-up alarm window. Not supported by IPC. For NVR, see NETDEV_ENABLED_ACT_PARAM_INFO_S */</w:t>
      </w:r>
    </w:p>
    <w:p w14:paraId="2285AC64" w14:textId="77777777" w:rsidR="004A0F05" w:rsidRPr="003B4A82" w:rsidRDefault="004A0F05" w:rsidP="004A0F05">
      <w:pPr>
        <w:ind w:leftChars="200" w:left="420"/>
      </w:pPr>
      <w:r>
        <w:t>ALARM_ACTION_TYPE_CENTER_RECORD</w:t>
      </w:r>
      <w:r>
        <w:tab/>
      </w:r>
      <w:r>
        <w:tab/>
      </w:r>
      <w:r>
        <w:tab/>
      </w:r>
      <w:r>
        <w:tab/>
        <w:t>= 8,</w:t>
      </w:r>
      <w:r>
        <w:tab/>
      </w:r>
      <w:r>
        <w:tab/>
      </w:r>
      <w:r>
        <w:tab/>
        <w:t>/* Central recording. For IPC, ActParam is not required. Not supported by NVR. */</w:t>
      </w:r>
    </w:p>
    <w:p w14:paraId="7D333611" w14:textId="77777777" w:rsidR="004A0F05" w:rsidRPr="003B4A82" w:rsidRDefault="004A0F05" w:rsidP="004A0F05">
      <w:pPr>
        <w:ind w:leftChars="200" w:left="420"/>
      </w:pPr>
      <w:r>
        <w:t>ALARM_ACTION_TYPE_START_LOCAL_RECORD</w:t>
      </w:r>
      <w:r>
        <w:tab/>
      </w:r>
      <w:r>
        <w:tab/>
        <w:t>= 9,</w:t>
      </w:r>
      <w:r>
        <w:tab/>
      </w:r>
      <w:r>
        <w:tab/>
      </w:r>
      <w:r>
        <w:tab/>
        <w:t>/* Start local recording. For IPC, ActParam is not required. Not supported by NVR. */</w:t>
      </w:r>
    </w:p>
    <w:p w14:paraId="30AE1DCB" w14:textId="77777777" w:rsidR="004A0F05" w:rsidRPr="003B4A82" w:rsidRDefault="004A0F05" w:rsidP="004A0F05">
      <w:pPr>
        <w:ind w:leftChars="200" w:left="420"/>
      </w:pPr>
      <w:r>
        <w:t>ALARM_ACTION_TYPE_STOP_LOCAL_RECORD</w:t>
      </w:r>
      <w:r>
        <w:tab/>
      </w:r>
      <w:r>
        <w:tab/>
      </w:r>
      <w:r>
        <w:tab/>
        <w:t>= 10,</w:t>
      </w:r>
      <w:r>
        <w:tab/>
      </w:r>
      <w:r>
        <w:tab/>
        <w:t>/* Stop local recording. For IPC, ActParam is not required. Not supported by NVR.  */</w:t>
      </w:r>
    </w:p>
    <w:p w14:paraId="22B9B2B7" w14:textId="77777777" w:rsidR="004A0F05" w:rsidRPr="003B4A82" w:rsidRDefault="004A0F05" w:rsidP="004A0F05">
      <w:pPr>
        <w:ind w:leftChars="200" w:left="420"/>
      </w:pPr>
      <w:r>
        <w:t>ALARM_ACTION_TYPE_SNAP_UP_FTP</w:t>
      </w:r>
      <w:r>
        <w:tab/>
      </w:r>
      <w:r>
        <w:tab/>
      </w:r>
      <w:r>
        <w:tab/>
      </w:r>
      <w:r>
        <w:tab/>
        <w:t>= 11,</w:t>
      </w:r>
      <w:r>
        <w:tab/>
      </w:r>
      <w:r>
        <w:tab/>
        <w:t>/* Upload snapshot image via FTP. For IPC, ActParam is not required. Not supported by NVR.  */</w:t>
      </w:r>
    </w:p>
    <w:p w14:paraId="4909D246" w14:textId="77777777" w:rsidR="004A0F05" w:rsidRPr="003B4A82" w:rsidRDefault="004A0F05" w:rsidP="004A0F05">
      <w:pPr>
        <w:ind w:leftChars="200" w:left="420"/>
      </w:pPr>
      <w:r>
        <w:t>ALARM_ACTION_TYPE_SNAP_UP_EMAIL</w:t>
      </w:r>
      <w:r>
        <w:tab/>
      </w:r>
      <w:r>
        <w:tab/>
      </w:r>
      <w:r>
        <w:tab/>
      </w:r>
      <w:r>
        <w:tab/>
        <w:t>= 12,</w:t>
      </w:r>
      <w:r>
        <w:tab/>
      </w:r>
      <w:r>
        <w:tab/>
        <w:t>/* Send snapshot image by email. For IPC, ActParam is not required. Not supported by NVR.  */</w:t>
      </w:r>
    </w:p>
    <w:p w14:paraId="18D49F53" w14:textId="77777777" w:rsidR="004A0F05" w:rsidRPr="003B4A82" w:rsidRDefault="004A0F05" w:rsidP="004A0F05">
      <w:pPr>
        <w:ind w:leftChars="200" w:left="420"/>
      </w:pPr>
      <w:r>
        <w:t>ALARM_ACTION_TYPE_SNAP_UP_FTP_AND_EMAIL</w:t>
      </w:r>
      <w:r>
        <w:tab/>
      </w:r>
      <w:r>
        <w:tab/>
        <w:t>= 13,</w:t>
      </w:r>
      <w:r>
        <w:tab/>
      </w:r>
      <w:r>
        <w:tab/>
        <w:t>/* Upload/send snapshot image by FTP/email. For IPC, ActParam is not required. Not supported by NVR. */</w:t>
      </w:r>
    </w:p>
    <w:p w14:paraId="2FF0E91A" w14:textId="77777777" w:rsidR="004A0F05" w:rsidRPr="003B4A82" w:rsidRDefault="004A0F05" w:rsidP="004A0F05">
      <w:pPr>
        <w:ind w:leftChars="200" w:left="420"/>
      </w:pPr>
      <w:r>
        <w:t>ALARM_ACTION_TYPE_SMART_SNAP_UP</w:t>
      </w:r>
      <w:r>
        <w:tab/>
      </w:r>
      <w:r>
        <w:tab/>
      </w:r>
      <w:r>
        <w:tab/>
      </w:r>
      <w:r>
        <w:tab/>
        <w:t>= 14,</w:t>
      </w:r>
      <w:r>
        <w:tab/>
      </w:r>
      <w:r>
        <w:tab/>
        <w:t>/* Upload smart snapshot image. For IPC, ActParam is not required. Not supported by NVR.  */</w:t>
      </w:r>
    </w:p>
    <w:p w14:paraId="482B5BE4" w14:textId="77777777" w:rsidR="004A0F05" w:rsidRPr="003B4A82" w:rsidRDefault="004A0F05" w:rsidP="004A0F05">
      <w:pPr>
        <w:ind w:leftChars="200" w:left="420"/>
      </w:pPr>
      <w:r>
        <w:t>ALARM_ACTION_TYPE_FACE_PIC_SNAP_UP</w:t>
      </w:r>
      <w:r>
        <w:tab/>
      </w:r>
      <w:r>
        <w:tab/>
      </w:r>
      <w:r>
        <w:tab/>
        <w:t>= 15,</w:t>
      </w:r>
      <w:r>
        <w:tab/>
      </w:r>
      <w:r>
        <w:tab/>
        <w:t>/* Capture and upload face image. For IPC, ActParam is not required. Not supported by NVR.  */</w:t>
      </w:r>
    </w:p>
    <w:p w14:paraId="427124AD" w14:textId="77777777" w:rsidR="004A0F05" w:rsidRPr="003B4A82" w:rsidRDefault="004A0F05" w:rsidP="004A0F05">
      <w:pPr>
        <w:ind w:leftChars="200" w:left="420"/>
      </w:pPr>
      <w:r>
        <w:t>ALARM_ACTION_TYPE_ALARM_REPORT</w:t>
      </w:r>
      <w:r>
        <w:tab/>
      </w:r>
      <w:r>
        <w:tab/>
      </w:r>
      <w:r>
        <w:tab/>
      </w:r>
      <w:r>
        <w:tab/>
        <w:t>= 16,</w:t>
      </w:r>
      <w:r>
        <w:tab/>
      </w:r>
      <w:r>
        <w:tab/>
        <w:t>/* Alarm report. For IPC, ActParam is not required. Not supported by NVR.  */</w:t>
      </w:r>
    </w:p>
    <w:p w14:paraId="0998DB71" w14:textId="77777777" w:rsidR="004A0F05" w:rsidRPr="003B4A82" w:rsidRDefault="004A0F05" w:rsidP="004A0F05">
      <w:pPr>
        <w:ind w:leftChars="200" w:left="420"/>
      </w:pPr>
      <w:r>
        <w:t>ALARM_ACTION_TYPE_PTZ_ZOOM</w:t>
      </w:r>
      <w:r>
        <w:tab/>
      </w:r>
      <w:r>
        <w:tab/>
      </w:r>
      <w:r>
        <w:tab/>
      </w:r>
      <w:r>
        <w:tab/>
      </w:r>
      <w:r>
        <w:tab/>
        <w:t>= 17,</w:t>
      </w:r>
      <w:r>
        <w:tab/>
      </w:r>
      <w:r>
        <w:tab/>
        <w:t>/* PTZ zoom. Not supported by IPC. */</w:t>
      </w:r>
    </w:p>
    <w:p w14:paraId="48272251" w14:textId="77777777" w:rsidR="004A0F05" w:rsidRPr="003B4A82" w:rsidRDefault="004A0F05" w:rsidP="004A0F05">
      <w:pPr>
        <w:ind w:leftChars="200" w:left="420"/>
      </w:pPr>
      <w:r>
        <w:t>ALARM_ACTION_TYPE_INVALID</w:t>
      </w:r>
      <w:r>
        <w:tab/>
      </w:r>
      <w:r>
        <w:tab/>
      </w:r>
      <w:r>
        <w:tab/>
      </w:r>
      <w:r>
        <w:tab/>
      </w:r>
      <w:r>
        <w:tab/>
      </w:r>
      <w:r>
        <w:tab/>
        <w:t>= 0xff</w:t>
      </w:r>
      <w:r>
        <w:tab/>
      </w:r>
      <w:r>
        <w:tab/>
        <w:t>/* Invalid parameter */</w:t>
      </w:r>
    </w:p>
    <w:p w14:paraId="205C53F8" w14:textId="77777777" w:rsidR="004A0F05" w:rsidRPr="003B4A82" w:rsidRDefault="004A0F05" w:rsidP="004A0F05">
      <w:r>
        <w:t>}NETDEV_ALARM_ACT_ID_E;</w:t>
      </w:r>
    </w:p>
    <w:p w14:paraId="110E2312" w14:textId="77777777" w:rsidR="004A0F05" w:rsidRPr="003B4A82" w:rsidRDefault="004A0F05" w:rsidP="004A0F05">
      <w:pPr>
        <w:pStyle w:val="3"/>
      </w:pPr>
      <w:bookmarkStart w:id="2875" w:name="_开关量状态枚举"/>
      <w:bookmarkStart w:id="2876" w:name="_Toc88647992"/>
      <w:bookmarkStart w:id="2877" w:name="_Toc149055692"/>
      <w:bookmarkEnd w:id="2875"/>
      <w:r>
        <w:t>Enumeration alarm output status</w:t>
      </w:r>
      <w:bookmarkEnd w:id="2876"/>
      <w:bookmarkEnd w:id="2877"/>
    </w:p>
    <w:p w14:paraId="66641213" w14:textId="77777777" w:rsidR="004A0F05" w:rsidRPr="003B4A82" w:rsidRDefault="004A0F05" w:rsidP="004A0F05">
      <w:r>
        <w:t>typedef enum tagNETDEVRelayOutPutState</w:t>
      </w:r>
    </w:p>
    <w:p w14:paraId="28164702" w14:textId="77777777" w:rsidR="004A0F05" w:rsidRPr="003B4A82" w:rsidRDefault="004A0F05" w:rsidP="004A0F05">
      <w:r>
        <w:t>{</w:t>
      </w:r>
    </w:p>
    <w:p w14:paraId="79AEE4F9" w14:textId="77777777" w:rsidR="004A0F05" w:rsidRPr="003B4A82" w:rsidRDefault="004A0F05" w:rsidP="004A0F05">
      <w:pPr>
        <w:ind w:leftChars="200" w:left="420"/>
      </w:pPr>
      <w:r>
        <w:t>NETDEV_BOOLEAN_STATUS_ACTIVE</w:t>
      </w:r>
      <w:r>
        <w:tab/>
      </w:r>
      <w:r>
        <w:tab/>
      </w:r>
      <w:r>
        <w:tab/>
        <w:t>= 0,</w:t>
      </w:r>
      <w:r>
        <w:tab/>
      </w:r>
      <w:r>
        <w:tab/>
      </w:r>
      <w:r>
        <w:tab/>
      </w:r>
      <w:r>
        <w:tab/>
        <w:t>/* Active  */</w:t>
      </w:r>
    </w:p>
    <w:p w14:paraId="45932F13" w14:textId="77777777" w:rsidR="004A0F05" w:rsidRPr="003B4A82" w:rsidRDefault="004A0F05" w:rsidP="004A0F05">
      <w:pPr>
        <w:ind w:leftChars="200" w:left="420"/>
      </w:pPr>
      <w:r>
        <w:t>NETDEV_BOOLEAN_STATUS_INACTIVE</w:t>
      </w:r>
      <w:r>
        <w:tab/>
      </w:r>
      <w:r>
        <w:tab/>
        <w:t>= 1</w:t>
      </w:r>
      <w:r>
        <w:tab/>
      </w:r>
      <w:r>
        <w:tab/>
      </w:r>
      <w:r>
        <w:tab/>
      </w:r>
      <w:r>
        <w:tab/>
        <w:t>/* Inactive  */</w:t>
      </w:r>
    </w:p>
    <w:p w14:paraId="3A81C73E" w14:textId="77777777" w:rsidR="004A0F05" w:rsidRPr="003B4A82" w:rsidRDefault="004A0F05" w:rsidP="004A0F05">
      <w:r>
        <w:t>}NETDEV_RELAYOUTPUT_STATE_E;</w:t>
      </w:r>
    </w:p>
    <w:p w14:paraId="1FC5591C" w14:textId="77777777" w:rsidR="004A0F05" w:rsidRPr="003B4A82" w:rsidRDefault="004A0F05" w:rsidP="004A0F05">
      <w:pPr>
        <w:pStyle w:val="3"/>
      </w:pPr>
      <w:bookmarkStart w:id="2878" w:name="_布防计划使能枚举"/>
      <w:bookmarkStart w:id="2879" w:name="_Toc88647993"/>
      <w:bookmarkStart w:id="2880" w:name="_Toc149055693"/>
      <w:bookmarkEnd w:id="2878"/>
      <w:r>
        <w:t>Enumeration of arming schedule enablement</w:t>
      </w:r>
      <w:bookmarkEnd w:id="2879"/>
      <w:bookmarkEnd w:id="2880"/>
    </w:p>
    <w:p w14:paraId="70F85ADD" w14:textId="77777777" w:rsidR="004A0F05" w:rsidRPr="003B4A82" w:rsidRDefault="004A0F05" w:rsidP="004A0F05">
      <w:r>
        <w:t>typedef enum tagNETDEVDefencePlanEnable</w:t>
      </w:r>
    </w:p>
    <w:p w14:paraId="02C2CC5F" w14:textId="77777777" w:rsidR="004A0F05" w:rsidRPr="003B4A82" w:rsidRDefault="004A0F05" w:rsidP="004A0F05">
      <w:r>
        <w:t>{</w:t>
      </w:r>
    </w:p>
    <w:p w14:paraId="06270433" w14:textId="77777777" w:rsidR="004A0F05" w:rsidRPr="003B4A82" w:rsidRDefault="004A0F05" w:rsidP="004A0F05">
      <w:pPr>
        <w:ind w:leftChars="200" w:left="420"/>
      </w:pPr>
      <w:r>
        <w:t>NETDEV_DEFENCE_PLAN_DISABLE</w:t>
      </w:r>
      <w:r>
        <w:tab/>
      </w:r>
      <w:r>
        <w:tab/>
      </w:r>
      <w:r>
        <w:tab/>
        <w:t>= 0,</w:t>
      </w:r>
      <w:r>
        <w:tab/>
      </w:r>
      <w:r>
        <w:tab/>
      </w:r>
      <w:r>
        <w:tab/>
        <w:t>/* Disable */</w:t>
      </w:r>
    </w:p>
    <w:p w14:paraId="21D8C809" w14:textId="77777777" w:rsidR="004A0F05" w:rsidRPr="003B4A82" w:rsidRDefault="004A0F05" w:rsidP="004A0F05">
      <w:pPr>
        <w:ind w:leftChars="200" w:left="420"/>
      </w:pPr>
      <w:r>
        <w:t>NETDEV_DEFENCE_PLAN_ENABLE</w:t>
      </w:r>
      <w:r>
        <w:tab/>
      </w:r>
      <w:r>
        <w:tab/>
      </w:r>
      <w:r>
        <w:tab/>
        <w:t>= 1</w:t>
      </w:r>
      <w:r>
        <w:tab/>
      </w:r>
      <w:r>
        <w:tab/>
      </w:r>
      <w:r>
        <w:tab/>
        <w:t>/* Enable */</w:t>
      </w:r>
    </w:p>
    <w:p w14:paraId="147ED1E3" w14:textId="77777777" w:rsidR="004A0F05" w:rsidRPr="003B4A82" w:rsidRDefault="004A0F05" w:rsidP="004A0F05">
      <w:r>
        <w:lastRenderedPageBreak/>
        <w:t>}NETDEV_DEFENCE_PLAN_ENABLE_E;</w:t>
      </w:r>
    </w:p>
    <w:p w14:paraId="6046A6C6" w14:textId="77777777" w:rsidR="004A0F05" w:rsidRPr="003B4A82" w:rsidRDefault="004A0F05" w:rsidP="004A0F05">
      <w:pPr>
        <w:pStyle w:val="3"/>
      </w:pPr>
      <w:bookmarkStart w:id="2881" w:name="_星期枚举"/>
      <w:bookmarkStart w:id="2882" w:name="_Toc88647994"/>
      <w:bookmarkStart w:id="2883" w:name="_Toc149055694"/>
      <w:bookmarkEnd w:id="2881"/>
      <w:r>
        <w:t>Enumeration of days of a week</w:t>
      </w:r>
      <w:bookmarkEnd w:id="2882"/>
      <w:bookmarkEnd w:id="2883"/>
    </w:p>
    <w:p w14:paraId="1178F00F" w14:textId="77777777" w:rsidR="004A0F05" w:rsidRPr="003B4A82" w:rsidRDefault="004A0F05" w:rsidP="004A0F05">
      <w:r>
        <w:t>typedef enum tagNETDEVWeekInfo</w:t>
      </w:r>
    </w:p>
    <w:p w14:paraId="679E1D74" w14:textId="77777777" w:rsidR="004A0F05" w:rsidRPr="003B4A82" w:rsidRDefault="004A0F05" w:rsidP="004A0F05">
      <w:r>
        <w:t>{</w:t>
      </w:r>
    </w:p>
    <w:p w14:paraId="37DCD936" w14:textId="77777777" w:rsidR="004A0F05" w:rsidRPr="003B4A82" w:rsidRDefault="004A0F05" w:rsidP="004A0F05">
      <w:pPr>
        <w:ind w:leftChars="200" w:left="420"/>
      </w:pPr>
      <w:r>
        <w:t>NETDEV_LAPI_WEEK_MONDAY</w:t>
      </w:r>
      <w:r>
        <w:tab/>
      </w:r>
      <w:r>
        <w:tab/>
      </w:r>
      <w:r>
        <w:tab/>
        <w:t>= 1,</w:t>
      </w:r>
      <w:r>
        <w:tab/>
      </w:r>
      <w:r>
        <w:tab/>
      </w:r>
      <w:r>
        <w:tab/>
        <w:t>/* Monday */</w:t>
      </w:r>
    </w:p>
    <w:p w14:paraId="2E85BFF0" w14:textId="77777777" w:rsidR="004A0F05" w:rsidRPr="003B4A82" w:rsidRDefault="004A0F05" w:rsidP="004A0F05">
      <w:pPr>
        <w:ind w:leftChars="200" w:left="420"/>
      </w:pPr>
      <w:r>
        <w:t>NETDEV_LAPI_WEEK_TUESDAY</w:t>
      </w:r>
      <w:r>
        <w:tab/>
      </w:r>
      <w:r>
        <w:tab/>
      </w:r>
      <w:r>
        <w:tab/>
        <w:t>= 2,</w:t>
      </w:r>
      <w:r>
        <w:tab/>
      </w:r>
      <w:r>
        <w:tab/>
      </w:r>
      <w:r>
        <w:tab/>
        <w:t>/* Tuesday */</w:t>
      </w:r>
    </w:p>
    <w:p w14:paraId="5C21336D" w14:textId="77777777" w:rsidR="004A0F05" w:rsidRPr="003B4A82" w:rsidRDefault="004A0F05" w:rsidP="004A0F05">
      <w:pPr>
        <w:ind w:leftChars="200" w:left="420"/>
      </w:pPr>
      <w:r>
        <w:t>NETDEV_LAPI_WEEK_WEDNESDAY</w:t>
      </w:r>
      <w:r>
        <w:tab/>
      </w:r>
      <w:r>
        <w:tab/>
        <w:t>= 3,</w:t>
      </w:r>
      <w:r>
        <w:tab/>
      </w:r>
      <w:r>
        <w:tab/>
      </w:r>
      <w:r>
        <w:tab/>
        <w:t>/* Wednesday */</w:t>
      </w:r>
    </w:p>
    <w:p w14:paraId="00BEC341" w14:textId="77777777" w:rsidR="004A0F05" w:rsidRPr="003B4A82" w:rsidRDefault="004A0F05" w:rsidP="004A0F05">
      <w:pPr>
        <w:ind w:leftChars="200" w:left="420"/>
      </w:pPr>
      <w:r>
        <w:t>NETDEV_LAPI_WEEK_THURSDAY</w:t>
      </w:r>
      <w:r>
        <w:tab/>
      </w:r>
      <w:r>
        <w:tab/>
        <w:t>= 4,</w:t>
      </w:r>
      <w:r>
        <w:tab/>
      </w:r>
      <w:r>
        <w:tab/>
      </w:r>
      <w:r>
        <w:tab/>
        <w:t>/* Thursday */</w:t>
      </w:r>
    </w:p>
    <w:p w14:paraId="3155423F" w14:textId="77777777" w:rsidR="004A0F05" w:rsidRPr="003B4A82" w:rsidRDefault="004A0F05" w:rsidP="004A0F05">
      <w:pPr>
        <w:ind w:leftChars="200" w:left="420"/>
      </w:pPr>
      <w:r>
        <w:t>NETDEV_LAPI_WEEK_FRIDAY</w:t>
      </w:r>
      <w:r>
        <w:tab/>
      </w:r>
      <w:r>
        <w:tab/>
      </w:r>
      <w:r>
        <w:tab/>
        <w:t>= 5,</w:t>
      </w:r>
      <w:r>
        <w:tab/>
      </w:r>
      <w:r>
        <w:tab/>
      </w:r>
      <w:r>
        <w:tab/>
        <w:t>/* Friday */</w:t>
      </w:r>
    </w:p>
    <w:p w14:paraId="2EDB361E" w14:textId="77777777" w:rsidR="004A0F05" w:rsidRPr="003B4A82" w:rsidRDefault="004A0F05" w:rsidP="004A0F05">
      <w:pPr>
        <w:ind w:leftChars="200" w:left="420"/>
      </w:pPr>
      <w:r>
        <w:t>NETDEV_LAPI_WEEK_SATURDAY</w:t>
      </w:r>
      <w:r>
        <w:tab/>
      </w:r>
      <w:r>
        <w:tab/>
        <w:t>= 6,</w:t>
      </w:r>
      <w:r>
        <w:tab/>
      </w:r>
      <w:r>
        <w:tab/>
      </w:r>
      <w:r>
        <w:tab/>
        <w:t>/* Saturday */</w:t>
      </w:r>
    </w:p>
    <w:p w14:paraId="2AB7E9F7" w14:textId="77777777" w:rsidR="004A0F05" w:rsidRPr="003B4A82" w:rsidRDefault="004A0F05" w:rsidP="004A0F05">
      <w:pPr>
        <w:ind w:leftChars="200" w:left="420"/>
      </w:pPr>
      <w:r>
        <w:t>NETDEV_LAPI_WEEK_SUNDAY</w:t>
      </w:r>
      <w:r>
        <w:tab/>
      </w:r>
      <w:r>
        <w:tab/>
      </w:r>
      <w:r>
        <w:tab/>
        <w:t>= 7,</w:t>
      </w:r>
      <w:r>
        <w:tab/>
      </w:r>
      <w:r>
        <w:tab/>
      </w:r>
      <w:r>
        <w:tab/>
        <w:t>/*  Sunday */</w:t>
      </w:r>
    </w:p>
    <w:p w14:paraId="6C976861" w14:textId="77777777" w:rsidR="004A0F05" w:rsidRPr="003B4A82" w:rsidRDefault="004A0F05" w:rsidP="004A0F05">
      <w:pPr>
        <w:ind w:leftChars="200" w:left="420"/>
      </w:pPr>
      <w:r>
        <w:t>NETDEV_LAPI_WEEK_HOLIDAY</w:t>
      </w:r>
      <w:r>
        <w:tab/>
      </w:r>
      <w:r>
        <w:tab/>
      </w:r>
      <w:r>
        <w:tab/>
        <w:t>= 8,</w:t>
      </w:r>
      <w:r>
        <w:tab/>
      </w:r>
      <w:r>
        <w:tab/>
      </w:r>
      <w:r>
        <w:tab/>
        <w:t>/* Holiday */</w:t>
      </w:r>
    </w:p>
    <w:p w14:paraId="078C49EA" w14:textId="77777777" w:rsidR="004A0F05" w:rsidRPr="003B4A82" w:rsidRDefault="004A0F05" w:rsidP="004A0F05">
      <w:pPr>
        <w:ind w:leftChars="200" w:left="420"/>
      </w:pPr>
      <w:r>
        <w:t>NETDEV_LAPI_WEEK_INVALID</w:t>
      </w:r>
      <w:r>
        <w:tab/>
      </w:r>
      <w:r>
        <w:tab/>
      </w:r>
      <w:r>
        <w:tab/>
        <w:t>= 0xff</w:t>
      </w:r>
      <w:r>
        <w:tab/>
      </w:r>
      <w:r>
        <w:tab/>
        <w:t>/* Invalid value */</w:t>
      </w:r>
    </w:p>
    <w:p w14:paraId="2BFC4AD5" w14:textId="77777777" w:rsidR="004A0F05" w:rsidRPr="003B4A82" w:rsidRDefault="004A0F05" w:rsidP="004A0F05">
      <w:r>
        <w:t>}NETDEV_LAPI_WEEK_INFO_E;</w:t>
      </w:r>
    </w:p>
    <w:p w14:paraId="08CFA965" w14:textId="77777777" w:rsidR="004A0F05" w:rsidRPr="003B4A82" w:rsidRDefault="004A0F05" w:rsidP="004A0F05">
      <w:pPr>
        <w:pStyle w:val="3"/>
      </w:pPr>
      <w:bookmarkStart w:id="2884" w:name="_告警布防类型枚举"/>
      <w:bookmarkStart w:id="2885" w:name="_Toc88647995"/>
      <w:bookmarkStart w:id="2886" w:name="_Toc149055695"/>
      <w:bookmarkEnd w:id="2884"/>
      <w:r>
        <w:t>Enumeration of arming types</w:t>
      </w:r>
      <w:bookmarkEnd w:id="2885"/>
      <w:bookmarkEnd w:id="2886"/>
    </w:p>
    <w:p w14:paraId="21A23D44" w14:textId="77777777" w:rsidR="004A0F05" w:rsidRPr="003B4A82" w:rsidRDefault="004A0F05" w:rsidP="004A0F05">
      <w:r>
        <w:t>typedef enum tagNETDEVArmingType</w:t>
      </w:r>
    </w:p>
    <w:p w14:paraId="68152EAB" w14:textId="77777777" w:rsidR="004A0F05" w:rsidRPr="003B4A82" w:rsidRDefault="004A0F05" w:rsidP="004A0F05">
      <w:r>
        <w:t>{</w:t>
      </w:r>
    </w:p>
    <w:p w14:paraId="0FAC5594" w14:textId="77777777" w:rsidR="004A0F05" w:rsidRPr="003B4A82" w:rsidRDefault="004A0F05" w:rsidP="004A0F05">
      <w:pPr>
        <w:ind w:leftChars="200" w:left="420"/>
      </w:pPr>
      <w:r>
        <w:t>NETDEV_ARMING_TYPE_TIMING</w:t>
      </w:r>
      <w:r>
        <w:tab/>
      </w:r>
      <w:r>
        <w:tab/>
      </w:r>
      <w:r>
        <w:tab/>
      </w:r>
      <w:r>
        <w:tab/>
      </w:r>
      <w:r>
        <w:tab/>
      </w:r>
      <w:r>
        <w:tab/>
      </w:r>
      <w:r>
        <w:tab/>
        <w:t>= 0,</w:t>
      </w:r>
      <w:r>
        <w:tab/>
      </w:r>
      <w:r>
        <w:tab/>
      </w:r>
      <w:r>
        <w:tab/>
        <w:t>/* Schedule */</w:t>
      </w:r>
    </w:p>
    <w:p w14:paraId="615BC11E" w14:textId="77777777" w:rsidR="004A0F05" w:rsidRPr="003B4A82" w:rsidRDefault="004A0F05" w:rsidP="004A0F05">
      <w:pPr>
        <w:ind w:leftChars="200" w:left="420"/>
      </w:pPr>
      <w:r>
        <w:t>NETDEV_ARMING_TYPE_MOTIONDETEC</w:t>
      </w:r>
      <w:r>
        <w:tab/>
      </w:r>
      <w:r>
        <w:tab/>
      </w:r>
      <w:r>
        <w:tab/>
      </w:r>
      <w:r>
        <w:tab/>
      </w:r>
      <w:r>
        <w:tab/>
        <w:t>= 1,</w:t>
      </w:r>
      <w:r>
        <w:tab/>
      </w:r>
      <w:r>
        <w:tab/>
      </w:r>
      <w:r>
        <w:tab/>
        <w:t>/* Motion detection */</w:t>
      </w:r>
    </w:p>
    <w:p w14:paraId="180C7823" w14:textId="77777777" w:rsidR="004A0F05" w:rsidRPr="003B4A82" w:rsidRDefault="004A0F05" w:rsidP="004A0F05">
      <w:pPr>
        <w:ind w:leftChars="200" w:left="420"/>
      </w:pPr>
      <w:r>
        <w:t>NETDEV_ARMING_TYPE_ALARM</w:t>
      </w:r>
      <w:r>
        <w:tab/>
      </w:r>
      <w:r>
        <w:tab/>
      </w:r>
      <w:r>
        <w:tab/>
      </w:r>
      <w:r>
        <w:tab/>
      </w:r>
      <w:r>
        <w:tab/>
      </w:r>
      <w:r>
        <w:tab/>
      </w:r>
      <w:r>
        <w:tab/>
        <w:t>= 2,</w:t>
      </w:r>
      <w:r>
        <w:tab/>
      </w:r>
      <w:r>
        <w:tab/>
      </w:r>
      <w:r>
        <w:tab/>
        <w:t>/* Alarm */</w:t>
      </w:r>
    </w:p>
    <w:p w14:paraId="3169A132" w14:textId="77777777" w:rsidR="004A0F05" w:rsidRPr="003B4A82" w:rsidRDefault="004A0F05" w:rsidP="004A0F05">
      <w:pPr>
        <w:ind w:leftChars="200" w:left="420"/>
      </w:pPr>
      <w:r>
        <w:t>NETDEV_ARMING_TYPE_MOTIONDETEC_AND_ALARM</w:t>
      </w:r>
      <w:r>
        <w:tab/>
      </w:r>
      <w:r>
        <w:tab/>
        <w:t>= 3,</w:t>
      </w:r>
      <w:r>
        <w:tab/>
      </w:r>
      <w:r>
        <w:tab/>
      </w:r>
      <w:r>
        <w:tab/>
        <w:t>/* Motion detection and alarm */</w:t>
      </w:r>
    </w:p>
    <w:p w14:paraId="3C59C3C5" w14:textId="77777777" w:rsidR="004A0F05" w:rsidRPr="003B4A82" w:rsidRDefault="004A0F05" w:rsidP="004A0F05">
      <w:pPr>
        <w:ind w:leftChars="200" w:left="420"/>
      </w:pPr>
      <w:r>
        <w:t>NETDEV_ARMING_TYPE_MOTIONDETEC_OR_ALARM</w:t>
      </w:r>
      <w:r>
        <w:tab/>
      </w:r>
      <w:r>
        <w:tab/>
        <w:t>= 4,</w:t>
      </w:r>
      <w:r>
        <w:tab/>
      </w:r>
      <w:r>
        <w:tab/>
      </w:r>
      <w:r>
        <w:tab/>
        <w:t>/* Motion detection or alarm */</w:t>
      </w:r>
    </w:p>
    <w:p w14:paraId="5AB836C7" w14:textId="77777777" w:rsidR="004A0F05" w:rsidRPr="003B4A82" w:rsidRDefault="004A0F05" w:rsidP="004A0F05">
      <w:pPr>
        <w:ind w:leftChars="200" w:left="420"/>
      </w:pPr>
      <w:r>
        <w:t>NETDEV_ARMING_TYPE_NO_PLAN</w:t>
      </w:r>
      <w:r>
        <w:tab/>
      </w:r>
      <w:r>
        <w:tab/>
      </w:r>
      <w:r>
        <w:tab/>
      </w:r>
      <w:r>
        <w:tab/>
      </w:r>
      <w:r>
        <w:tab/>
      </w:r>
      <w:r>
        <w:tab/>
        <w:t>= 5,</w:t>
      </w:r>
      <w:r>
        <w:tab/>
      </w:r>
      <w:r>
        <w:tab/>
      </w:r>
      <w:r>
        <w:tab/>
        <w:t>/* No schedule */</w:t>
      </w:r>
    </w:p>
    <w:p w14:paraId="681A64CE" w14:textId="77777777" w:rsidR="004A0F05" w:rsidRPr="003B4A82" w:rsidRDefault="004A0F05" w:rsidP="004A0F05">
      <w:pPr>
        <w:ind w:leftChars="200" w:left="420"/>
      </w:pPr>
      <w:r>
        <w:t>NETDEV_ARMING_TYPE_EVENT</w:t>
      </w:r>
      <w:r>
        <w:tab/>
      </w:r>
      <w:r>
        <w:tab/>
      </w:r>
      <w:r>
        <w:tab/>
      </w:r>
      <w:r>
        <w:tab/>
      </w:r>
      <w:r>
        <w:tab/>
      </w:r>
      <w:r>
        <w:tab/>
      </w:r>
      <w:r>
        <w:tab/>
        <w:t>= 10</w:t>
      </w:r>
      <w:r>
        <w:tab/>
      </w:r>
      <w:r>
        <w:tab/>
      </w:r>
      <w:r>
        <w:tab/>
        <w:t>/* Event */</w:t>
      </w:r>
    </w:p>
    <w:p w14:paraId="579A1DFB" w14:textId="77777777" w:rsidR="004A0F05" w:rsidRPr="003B4A82" w:rsidRDefault="004A0F05" w:rsidP="004A0F05">
      <w:r>
        <w:t>}NETDEV_ARMING_TYPE_E;</w:t>
      </w:r>
    </w:p>
    <w:p w14:paraId="4E7D1CA5" w14:textId="77777777" w:rsidR="004A0F05" w:rsidRPr="003B4A82" w:rsidRDefault="004A0F05" w:rsidP="004A0F05"/>
    <w:p w14:paraId="30C0C673" w14:textId="6A201986" w:rsidR="004A0F05" w:rsidRPr="003B4A82" w:rsidRDefault="004A0F05" w:rsidP="004A0F05">
      <w:pPr>
        <w:rPr>
          <w:b/>
          <w:bCs/>
        </w:rPr>
      </w:pPr>
      <w:r>
        <w:rPr>
          <w:b/>
          <w:bCs/>
        </w:rPr>
        <w:t>Remarks</w:t>
      </w:r>
      <w:r w:rsidR="00BA6237">
        <w:rPr>
          <w:b/>
          <w:bCs/>
        </w:rPr>
        <w:t>:</w:t>
      </w:r>
    </w:p>
    <w:p w14:paraId="6E8A01D1" w14:textId="77777777" w:rsidR="004A0F05" w:rsidRPr="003B4A82" w:rsidRDefault="004A0F05" w:rsidP="004A0F05">
      <w:pPr>
        <w:pStyle w:val="a8"/>
        <w:numPr>
          <w:ilvl w:val="0"/>
          <w:numId w:val="7"/>
        </w:numPr>
        <w:ind w:firstLineChars="0"/>
      </w:pPr>
      <w:r>
        <w:t>Recording and snapshot schedules support all arming types; other schedule types only support Normal. IPC only supports Normal (default is Normal, and this field is unnecessary).</w:t>
      </w:r>
    </w:p>
    <w:p w14:paraId="3F74992D" w14:textId="77777777" w:rsidR="004A0F05" w:rsidRPr="003B4A82" w:rsidRDefault="004A0F05" w:rsidP="004A0F05">
      <w:pPr>
        <w:pStyle w:val="3"/>
      </w:pPr>
      <w:bookmarkStart w:id="2887" w:name="_人员库类型枚举"/>
      <w:bookmarkStart w:id="2888" w:name="_Toc88647996"/>
      <w:bookmarkStart w:id="2889" w:name="_Toc149055696"/>
      <w:bookmarkEnd w:id="2887"/>
      <w:r>
        <w:t>Enumeration of person library types</w:t>
      </w:r>
      <w:bookmarkEnd w:id="2888"/>
      <w:bookmarkEnd w:id="2889"/>
    </w:p>
    <w:p w14:paraId="77251CB3" w14:textId="77777777" w:rsidR="004A0F05" w:rsidRPr="003B4A82" w:rsidRDefault="004A0F05" w:rsidP="004A0F05">
      <w:r>
        <w:t>typedef enum tagNETDEVPeopleLibType</w:t>
      </w:r>
    </w:p>
    <w:p w14:paraId="65CAF88F" w14:textId="77777777" w:rsidR="004A0F05" w:rsidRPr="003B4A82" w:rsidRDefault="004A0F05" w:rsidP="004A0F05">
      <w:r>
        <w:t>{</w:t>
      </w:r>
    </w:p>
    <w:p w14:paraId="36AE77C4" w14:textId="61ED6CE9" w:rsidR="004A0F05" w:rsidRPr="003B4A82" w:rsidRDefault="004A0F05" w:rsidP="004A0F05">
      <w:pPr>
        <w:ind w:leftChars="200" w:left="420"/>
      </w:pPr>
      <w:r>
        <w:t>NETDEV_PEOPLE_LIB_TYPE_DEFAULT</w:t>
      </w:r>
      <w:r>
        <w:tab/>
      </w:r>
      <w:r>
        <w:tab/>
        <w:t>= 0,</w:t>
      </w:r>
      <w:r>
        <w:tab/>
      </w:r>
      <w:r>
        <w:tab/>
      </w:r>
      <w:r>
        <w:tab/>
        <w:t>/* Default</w:t>
      </w:r>
      <w:r w:rsidR="005F2A49">
        <w:t xml:space="preserve"> (null)</w:t>
      </w:r>
      <w:r>
        <w:t xml:space="preserve">  */</w:t>
      </w:r>
    </w:p>
    <w:p w14:paraId="5E3570AB" w14:textId="77777777" w:rsidR="004A0F05" w:rsidRPr="003B4A82" w:rsidRDefault="004A0F05" w:rsidP="004A0F05">
      <w:pPr>
        <w:ind w:leftChars="200" w:left="420"/>
      </w:pPr>
      <w:r>
        <w:t>NETDEV_PEOPLE_LIB_TYPE_BLACKLIST</w:t>
      </w:r>
      <w:r>
        <w:tab/>
      </w:r>
      <w:r>
        <w:tab/>
        <w:t>= 1,</w:t>
      </w:r>
      <w:r>
        <w:tab/>
      </w:r>
      <w:r>
        <w:tab/>
      </w:r>
      <w:r>
        <w:tab/>
        <w:t>/* Blocklist */</w:t>
      </w:r>
    </w:p>
    <w:p w14:paraId="4330417D" w14:textId="77777777" w:rsidR="004A0F05" w:rsidRPr="003B4A82" w:rsidRDefault="004A0F05" w:rsidP="004A0F05">
      <w:pPr>
        <w:ind w:leftChars="200" w:left="420"/>
      </w:pPr>
      <w:r>
        <w:t>NETDEV_PEOPLE_LIB_TYPE_STRANGER</w:t>
      </w:r>
      <w:r>
        <w:tab/>
      </w:r>
      <w:r>
        <w:tab/>
        <w:t>= 2,</w:t>
      </w:r>
      <w:r>
        <w:tab/>
      </w:r>
      <w:r>
        <w:tab/>
      </w:r>
      <w:r>
        <w:tab/>
        <w:t>/* Greylist/stranger */</w:t>
      </w:r>
    </w:p>
    <w:p w14:paraId="2D4D2B6F" w14:textId="77777777" w:rsidR="004A0F05" w:rsidRPr="003B4A82" w:rsidRDefault="004A0F05" w:rsidP="004A0F05">
      <w:pPr>
        <w:ind w:leftChars="200" w:left="420"/>
      </w:pPr>
      <w:r>
        <w:t>NETDEV_PEOPLE_LIB_TYPE_STAFF</w:t>
      </w:r>
      <w:r>
        <w:tab/>
      </w:r>
      <w:r>
        <w:tab/>
      </w:r>
      <w:r>
        <w:tab/>
        <w:t>= 3,</w:t>
      </w:r>
      <w:r>
        <w:tab/>
      </w:r>
      <w:r>
        <w:tab/>
      </w:r>
      <w:r>
        <w:tab/>
        <w:t>/* Staff */</w:t>
      </w:r>
    </w:p>
    <w:p w14:paraId="0487FEB2" w14:textId="77777777" w:rsidR="004A0F05" w:rsidRPr="003B4A82" w:rsidRDefault="004A0F05" w:rsidP="004A0F05">
      <w:pPr>
        <w:ind w:leftChars="200" w:left="420"/>
      </w:pPr>
      <w:r>
        <w:t>NETDEV_PEOPLE_LIB_TYPE_VISITOR</w:t>
      </w:r>
      <w:r>
        <w:tab/>
      </w:r>
      <w:r>
        <w:tab/>
        <w:t>= 4,</w:t>
      </w:r>
      <w:r>
        <w:tab/>
      </w:r>
      <w:r>
        <w:tab/>
      </w:r>
      <w:r>
        <w:tab/>
        <w:t>/* Visitor */</w:t>
      </w:r>
    </w:p>
    <w:p w14:paraId="70429D12" w14:textId="77777777" w:rsidR="004A0F05" w:rsidRPr="003B4A82" w:rsidRDefault="004A0F05" w:rsidP="004A0F05">
      <w:pPr>
        <w:ind w:leftChars="200" w:left="420"/>
      </w:pPr>
      <w:r>
        <w:lastRenderedPageBreak/>
        <w:t>NETDEV_PEOPLE_LIB_TYPE_INVALID</w:t>
      </w:r>
      <w:r>
        <w:tab/>
        <w:t>= 0xFF</w:t>
      </w:r>
      <w:r>
        <w:tab/>
      </w:r>
      <w:r>
        <w:tab/>
        <w:t>/* Invalid value */</w:t>
      </w:r>
    </w:p>
    <w:p w14:paraId="4690B466" w14:textId="77777777" w:rsidR="004A0F05" w:rsidRPr="003B4A82" w:rsidRDefault="004A0F05" w:rsidP="004A0F05">
      <w:r>
        <w:t>}NETDEV_PEOPLE_LIB_TYPE_E;</w:t>
      </w:r>
    </w:p>
    <w:p w14:paraId="38658672" w14:textId="77777777" w:rsidR="004A0F05" w:rsidRPr="003B4A82" w:rsidRDefault="004A0F05" w:rsidP="004A0F05">
      <w:pPr>
        <w:pStyle w:val="3"/>
      </w:pPr>
      <w:bookmarkStart w:id="2890" w:name="_人脸布控操作结果错误码枚举"/>
      <w:bookmarkStart w:id="2891" w:name="_Toc88647997"/>
      <w:bookmarkStart w:id="2892" w:name="_Toc149055697"/>
      <w:bookmarkEnd w:id="2890"/>
      <w:r>
        <w:t>Enumeration of face monitoring operation result codes</w:t>
      </w:r>
      <w:bookmarkEnd w:id="2891"/>
      <w:bookmarkEnd w:id="2892"/>
    </w:p>
    <w:p w14:paraId="29E391A4" w14:textId="77777777" w:rsidR="004A0F05" w:rsidRPr="003B4A82" w:rsidRDefault="004A0F05" w:rsidP="004A0F05">
      <w:r>
        <w:t>typedef enum tagNETDEVPersonMonitorOptResCode</w:t>
      </w:r>
    </w:p>
    <w:p w14:paraId="1A570C55" w14:textId="77777777" w:rsidR="004A0F05" w:rsidRPr="003B4A82" w:rsidRDefault="004A0F05" w:rsidP="004A0F05">
      <w:r>
        <w:t>{</w:t>
      </w:r>
    </w:p>
    <w:p w14:paraId="1880E4DC" w14:textId="77777777" w:rsidR="004A0F05" w:rsidRPr="003B4A82" w:rsidRDefault="004A0F05" w:rsidP="004A0F05">
      <w:pPr>
        <w:ind w:leftChars="200" w:left="420"/>
      </w:pPr>
      <w:r>
        <w:t>NETDEV_PERSON_MONITOR_CODE_INIT_DETECT_FAIL</w:t>
      </w:r>
      <w:r>
        <w:tab/>
      </w:r>
      <w:r>
        <w:tab/>
      </w:r>
      <w:r>
        <w:tab/>
        <w:t>= 11702,</w:t>
      </w:r>
      <w:r>
        <w:tab/>
      </w:r>
      <w:r>
        <w:tab/>
        <w:t>/* Failed to initialize detection  */</w:t>
      </w:r>
    </w:p>
    <w:p w14:paraId="23D88671" w14:textId="77777777" w:rsidR="004A0F05" w:rsidRPr="003B4A82" w:rsidRDefault="004A0F05" w:rsidP="004A0F05">
      <w:pPr>
        <w:ind w:leftChars="200" w:left="420"/>
      </w:pPr>
      <w:r>
        <w:t>NETDEV_PERSON_MONITOR_CODE_FACE_DETECT_FAIL</w:t>
      </w:r>
      <w:r>
        <w:tab/>
      </w:r>
      <w:r>
        <w:tab/>
      </w:r>
      <w:r>
        <w:tab/>
        <w:t>= 11703,</w:t>
      </w:r>
      <w:r>
        <w:tab/>
      </w:r>
      <w:r>
        <w:tab/>
        <w:t>/* Face detection failed */</w:t>
      </w:r>
    </w:p>
    <w:p w14:paraId="44AA7192" w14:textId="77777777" w:rsidR="004A0F05" w:rsidRPr="003B4A82" w:rsidRDefault="004A0F05" w:rsidP="004A0F05">
      <w:pPr>
        <w:ind w:leftChars="200" w:left="420"/>
      </w:pPr>
      <w:r>
        <w:t>NETDEV_PERSON_MONITOR_CODE_IMAGE_NOT_FIND_FACE</w:t>
      </w:r>
      <w:r>
        <w:tab/>
      </w:r>
      <w:r>
        <w:tab/>
        <w:t>= 11704,</w:t>
      </w:r>
      <w:r>
        <w:tab/>
      </w:r>
      <w:r>
        <w:tab/>
        <w:t>/* No face in image */</w:t>
      </w:r>
    </w:p>
    <w:p w14:paraId="59D3C3AE" w14:textId="77777777" w:rsidR="004A0F05" w:rsidRPr="003B4A82" w:rsidRDefault="004A0F05" w:rsidP="004A0F05">
      <w:pPr>
        <w:ind w:leftChars="200" w:left="420"/>
      </w:pPr>
      <w:r>
        <w:t>NETDEV_PERSON_MONITOR_CODE_JPEG_PARSE_FAIL</w:t>
      </w:r>
      <w:r>
        <w:tab/>
      </w:r>
      <w:r>
        <w:tab/>
      </w:r>
      <w:r>
        <w:tab/>
        <w:t>= 11705,</w:t>
      </w:r>
      <w:r>
        <w:tab/>
      </w:r>
      <w:r>
        <w:tab/>
        <w:t>/* Failed to decode JPEG image */</w:t>
      </w:r>
    </w:p>
    <w:p w14:paraId="2C06DBA7" w14:textId="77777777" w:rsidR="004A0F05" w:rsidRPr="003B4A82" w:rsidRDefault="004A0F05" w:rsidP="004A0F05">
      <w:pPr>
        <w:ind w:leftChars="200" w:left="420"/>
      </w:pPr>
      <w:r>
        <w:t>NETDEV_PERSON_MONITOR_CODE_IMAGE_MASS_NOT_ENOUGH</w:t>
      </w:r>
      <w:r>
        <w:tab/>
        <w:t>= 11706,</w:t>
      </w:r>
      <w:r>
        <w:tab/>
      </w:r>
      <w:r>
        <w:tab/>
        <w:t>/* Low face image quality */</w:t>
      </w:r>
    </w:p>
    <w:p w14:paraId="1E256FA9" w14:textId="77777777" w:rsidR="004A0F05" w:rsidRPr="003B4A82" w:rsidRDefault="004A0F05" w:rsidP="004A0F05">
      <w:pPr>
        <w:ind w:leftChars="200" w:left="420"/>
      </w:pPr>
      <w:r>
        <w:t>NETDEV_PERSON_MONITOR_CODE_IMAGE_ZOOM_FAIL</w:t>
      </w:r>
      <w:r>
        <w:tab/>
      </w:r>
      <w:r>
        <w:tab/>
      </w:r>
      <w:r>
        <w:tab/>
        <w:t>= 11707,</w:t>
      </w:r>
      <w:r>
        <w:tab/>
      </w:r>
      <w:r>
        <w:tab/>
        <w:t>/* Failed to zoom image */</w:t>
      </w:r>
    </w:p>
    <w:p w14:paraId="1D395FA4" w14:textId="77777777" w:rsidR="004A0F05" w:rsidRPr="003B4A82" w:rsidRDefault="004A0F05" w:rsidP="004A0F05">
      <w:pPr>
        <w:ind w:leftChars="200" w:left="420"/>
      </w:pPr>
      <w:r>
        <w:t>NETDEV_PERSON_MONITOR_CODE_NOT_START_SMART</w:t>
      </w:r>
      <w:r>
        <w:tab/>
      </w:r>
      <w:r>
        <w:tab/>
      </w:r>
      <w:r>
        <w:tab/>
        <w:t>= 11708,</w:t>
      </w:r>
      <w:r>
        <w:tab/>
      </w:r>
      <w:r>
        <w:tab/>
        <w:t>/* Intelligent function disabled  */</w:t>
      </w:r>
    </w:p>
    <w:p w14:paraId="3D16E7BA" w14:textId="77777777" w:rsidR="004A0F05" w:rsidRPr="003B4A82" w:rsidRDefault="004A0F05" w:rsidP="004A0F05">
      <w:pPr>
        <w:ind w:leftChars="200" w:left="420"/>
      </w:pPr>
      <w:r>
        <w:t>NETDEV_PERSON_MONITOR_CODE_PICTURE_TOO_SMALL</w:t>
      </w:r>
      <w:r>
        <w:tab/>
      </w:r>
      <w:r>
        <w:tab/>
        <w:t>= 11709,</w:t>
      </w:r>
      <w:r>
        <w:tab/>
      </w:r>
      <w:r>
        <w:tab/>
        <w:t>/* Image is too small  */</w:t>
      </w:r>
    </w:p>
    <w:p w14:paraId="32C4998C" w14:textId="77777777" w:rsidR="004A0F05" w:rsidRPr="003B4A82" w:rsidRDefault="004A0F05" w:rsidP="004A0F05">
      <w:pPr>
        <w:ind w:leftChars="200" w:left="420"/>
      </w:pPr>
      <w:r>
        <w:t>NETDEV_PERSON_MONITOR_CODE_CREATE_FACE_LIB_FAIL</w:t>
      </w:r>
      <w:r>
        <w:tab/>
      </w:r>
      <w:r>
        <w:tab/>
        <w:t>= 11710,</w:t>
      </w:r>
      <w:r>
        <w:tab/>
      </w:r>
      <w:r>
        <w:tab/>
        <w:t>/* Failed to create face library  */</w:t>
      </w:r>
    </w:p>
    <w:p w14:paraId="3B435492" w14:textId="77777777" w:rsidR="004A0F05" w:rsidRPr="003B4A82" w:rsidRDefault="004A0F05" w:rsidP="004A0F05">
      <w:pPr>
        <w:ind w:leftChars="200" w:left="420"/>
      </w:pPr>
      <w:r>
        <w:t>NETDEV_PERSON_MONITOR_CODE_CREATE_MONITOR_FAIL</w:t>
      </w:r>
      <w:r>
        <w:tab/>
      </w:r>
      <w:r>
        <w:tab/>
        <w:t>= 11711,</w:t>
      </w:r>
      <w:r>
        <w:tab/>
      </w:r>
      <w:r>
        <w:tab/>
        <w:t>/* Failed to create monitoring task */</w:t>
      </w:r>
    </w:p>
    <w:p w14:paraId="21102E2C" w14:textId="77777777" w:rsidR="004A0F05" w:rsidRPr="003B4A82" w:rsidRDefault="004A0F05" w:rsidP="004A0F05">
      <w:pPr>
        <w:ind w:leftChars="200" w:left="420"/>
      </w:pPr>
      <w:r>
        <w:t>NETDEV_PERSON_MONITOR_CODE_PICTURE_TOO_LARGE</w:t>
      </w:r>
      <w:r>
        <w:tab/>
      </w:r>
      <w:r>
        <w:tab/>
        <w:t>= 11714,</w:t>
      </w:r>
      <w:r>
        <w:tab/>
      </w:r>
      <w:r>
        <w:tab/>
        <w:t>/* Image is too large  */</w:t>
      </w:r>
    </w:p>
    <w:p w14:paraId="04C80C41" w14:textId="77777777" w:rsidR="004A0F05" w:rsidRPr="003B4A82" w:rsidRDefault="004A0F05" w:rsidP="004A0F05">
      <w:pPr>
        <w:ind w:leftChars="200" w:left="420"/>
      </w:pPr>
      <w:r>
        <w:t>NETDEV_PERSON_MONITOR_CODE_RESOLUTION_TOO_LARGE</w:t>
      </w:r>
      <w:r>
        <w:tab/>
        <w:t>= 11715,</w:t>
      </w:r>
      <w:r>
        <w:tab/>
      </w:r>
      <w:r>
        <w:tab/>
        <w:t>/* Image exceeds 1920*1080 */</w:t>
      </w:r>
    </w:p>
    <w:p w14:paraId="098ACAEB" w14:textId="77777777" w:rsidR="004A0F05" w:rsidRPr="003B4A82" w:rsidRDefault="004A0F05" w:rsidP="004A0F05">
      <w:pPr>
        <w:ind w:leftChars="200" w:left="420"/>
      </w:pPr>
      <w:r>
        <w:t>NETDEV_PERSON_MONITOR_CODE_PICTURE_NON_EXISTENT</w:t>
      </w:r>
      <w:r>
        <w:tab/>
        <w:t>= 11716,</w:t>
      </w:r>
      <w:r>
        <w:tab/>
      </w:r>
      <w:r>
        <w:tab/>
        <w:t>/* Image does not exist  */</w:t>
      </w:r>
    </w:p>
    <w:p w14:paraId="2C9760C7" w14:textId="77777777" w:rsidR="004A0F05" w:rsidRPr="003B4A82" w:rsidRDefault="004A0F05" w:rsidP="004A0F05">
      <w:pPr>
        <w:ind w:leftChars="200" w:left="420"/>
      </w:pPr>
      <w:r>
        <w:t>NETDEV_PERSON_MONITOR_CODE_FACE_ELEMENTS_LIMIT</w:t>
      </w:r>
      <w:r>
        <w:tab/>
      </w:r>
      <w:r>
        <w:tab/>
      </w:r>
      <w:r>
        <w:tab/>
        <w:t>= 11717,</w:t>
      </w:r>
      <w:r>
        <w:tab/>
      </w:r>
      <w:r>
        <w:tab/>
        <w:t>/* Number of face elements reached upper limit  */</w:t>
      </w:r>
    </w:p>
    <w:p w14:paraId="4668901A" w14:textId="77777777" w:rsidR="004A0F05" w:rsidRPr="003B4A82" w:rsidRDefault="004A0F05" w:rsidP="004A0F05">
      <w:pPr>
        <w:ind w:leftChars="200" w:left="420"/>
      </w:pPr>
      <w:r>
        <w:t>NETDEV_PERSON_MONITOR_CODE_INTELLECT_MODULE_MISMATCH</w:t>
      </w:r>
      <w:r>
        <w:tab/>
        <w:t>= 11718,</w:t>
      </w:r>
      <w:r>
        <w:tab/>
      </w:r>
      <w:r>
        <w:tab/>
        <w:t>/* Smart bar version does not match the device */</w:t>
      </w:r>
    </w:p>
    <w:p w14:paraId="346D1F2C" w14:textId="77777777" w:rsidR="004A0F05" w:rsidRPr="003B4A82" w:rsidRDefault="004A0F05" w:rsidP="004A0F05">
      <w:pPr>
        <w:ind w:leftChars="200" w:left="420"/>
      </w:pPr>
      <w:r>
        <w:t>NETDEV_PERSON_MONITOR_CODE_DOCUMENT_ID_INVLID</w:t>
      </w:r>
      <w:r>
        <w:tab/>
      </w:r>
      <w:r>
        <w:tab/>
      </w:r>
      <w:r>
        <w:tab/>
        <w:t>= 11719,</w:t>
      </w:r>
      <w:r>
        <w:tab/>
      </w:r>
      <w:r>
        <w:tab/>
        <w:t>/* Invalid ID number of imported library member  */</w:t>
      </w:r>
    </w:p>
    <w:p w14:paraId="595199C6" w14:textId="77777777" w:rsidR="004A0F05" w:rsidRPr="003B4A82" w:rsidRDefault="004A0F05" w:rsidP="004A0F05">
      <w:pPr>
        <w:ind w:leftChars="200" w:left="420"/>
      </w:pPr>
      <w:r>
        <w:t>NETDEV_PERSON_MONITOR_CODE_PICTURE_FORMAT_ERROR</w:t>
      </w:r>
      <w:r>
        <w:tab/>
      </w:r>
      <w:r>
        <w:tab/>
        <w:t>= 11720,</w:t>
      </w:r>
      <w:r>
        <w:tab/>
      </w:r>
      <w:r>
        <w:tab/>
        <w:t>/* Invalid image format of imported library member */</w:t>
      </w:r>
    </w:p>
    <w:p w14:paraId="2A852303" w14:textId="77777777" w:rsidR="004A0F05" w:rsidRPr="003B4A82" w:rsidRDefault="004A0F05" w:rsidP="004A0F05">
      <w:pPr>
        <w:ind w:leftChars="200" w:left="420"/>
      </w:pPr>
      <w:r>
        <w:t>NETDEV_PERSON_MONITOR_CODE_MONITOR_DEVICE_LIMIT</w:t>
      </w:r>
      <w:r>
        <w:tab/>
      </w:r>
      <w:r>
        <w:tab/>
      </w:r>
      <w:r>
        <w:tab/>
        <w:t>= 11721,</w:t>
      </w:r>
      <w:r>
        <w:tab/>
      </w:r>
      <w:r>
        <w:tab/>
        <w:t>/* Channel’s monitoring capability reached upper limit */</w:t>
      </w:r>
    </w:p>
    <w:p w14:paraId="509CFB03" w14:textId="77777777" w:rsidR="004A0F05" w:rsidRPr="003B4A82" w:rsidRDefault="004A0F05" w:rsidP="004A0F05">
      <w:pPr>
        <w:ind w:leftChars="200" w:left="420"/>
      </w:pPr>
      <w:r>
        <w:t>NETDEV_PERSON_MONITOR_CODE_FACE_LIBRARY_LOCKED</w:t>
      </w:r>
      <w:r>
        <w:tab/>
      </w:r>
      <w:r>
        <w:tab/>
      </w:r>
      <w:r>
        <w:tab/>
        <w:t>= 11722,</w:t>
      </w:r>
      <w:r>
        <w:tab/>
      </w:r>
      <w:r>
        <w:tab/>
        <w:t>/* Face library is being operated by another client */</w:t>
      </w:r>
    </w:p>
    <w:p w14:paraId="31568286" w14:textId="77777777" w:rsidR="004A0F05" w:rsidRPr="003B4A82" w:rsidRDefault="004A0F05" w:rsidP="004A0F05">
      <w:pPr>
        <w:ind w:leftChars="200" w:left="420"/>
      </w:pPr>
      <w:r>
        <w:t>NETDEV_PERSON_MONITOR_CODE_FACE_LIBRARY_UPDATING</w:t>
      </w:r>
      <w:r>
        <w:tab/>
      </w:r>
      <w:r>
        <w:tab/>
        <w:t>= 11723,</w:t>
      </w:r>
      <w:r>
        <w:tab/>
      </w:r>
      <w:r>
        <w:tab/>
        <w:t>/* Face library file is being updated  */</w:t>
      </w:r>
    </w:p>
    <w:p w14:paraId="5EDA1FC0" w14:textId="77777777" w:rsidR="004A0F05" w:rsidRPr="003B4A82" w:rsidRDefault="004A0F05" w:rsidP="004A0F05">
      <w:pPr>
        <w:ind w:leftChars="200" w:left="420"/>
      </w:pPr>
      <w:r>
        <w:t>NETDEV_PERSON_MONITOR_CODE_JSON_DESERIALIZE_FAIL</w:t>
      </w:r>
      <w:r>
        <w:tab/>
      </w:r>
      <w:r>
        <w:tab/>
        <w:t>= 11724,</w:t>
      </w:r>
      <w:r>
        <w:tab/>
      </w:r>
      <w:r>
        <w:tab/>
        <w:t>/* Json deserialization failed  */</w:t>
      </w:r>
    </w:p>
    <w:p w14:paraId="7100F71E" w14:textId="77777777" w:rsidR="004A0F05" w:rsidRPr="003B4A82" w:rsidRDefault="004A0F05" w:rsidP="004A0F05">
      <w:pPr>
        <w:ind w:leftChars="200" w:left="420"/>
      </w:pPr>
      <w:r>
        <w:t>NETDEV_PERSON_MONITOR_CODE_BASE64_DECODE_FAIL</w:t>
      </w:r>
      <w:r>
        <w:tab/>
      </w:r>
      <w:r>
        <w:tab/>
      </w:r>
      <w:r>
        <w:tab/>
        <w:t>= 11725,</w:t>
      </w:r>
      <w:r>
        <w:tab/>
      </w:r>
      <w:r>
        <w:tab/>
        <w:t>/* Base64 decoding failed */</w:t>
      </w:r>
    </w:p>
    <w:p w14:paraId="4D152917" w14:textId="77777777" w:rsidR="004A0F05" w:rsidRPr="003B4A82" w:rsidRDefault="004A0F05" w:rsidP="004A0F05">
      <w:pPr>
        <w:ind w:leftChars="200" w:left="420"/>
      </w:pPr>
      <w:r>
        <w:t>NETDEV_PERSON_MONITOR_CODE_PICTURE_SIZE_MISMATCH</w:t>
      </w:r>
      <w:r>
        <w:tab/>
      </w:r>
      <w:r>
        <w:tab/>
        <w:t>= 11726</w:t>
      </w:r>
      <w:r>
        <w:tab/>
      </w:r>
      <w:r>
        <w:tab/>
        <w:t>/* Size of encoded face image does not match the received  */</w:t>
      </w:r>
    </w:p>
    <w:p w14:paraId="3FD64679" w14:textId="77777777" w:rsidR="004A0F05" w:rsidRPr="003B4A82" w:rsidRDefault="004A0F05" w:rsidP="004A0F05">
      <w:r>
        <w:lastRenderedPageBreak/>
        <w:t>}NETDEV_PERSON_MONITOR_OPT_RES_CODE_E;</w:t>
      </w:r>
    </w:p>
    <w:p w14:paraId="1A5A781C" w14:textId="77777777" w:rsidR="004A0F05" w:rsidRPr="003B4A82" w:rsidRDefault="004A0F05" w:rsidP="004A0F05">
      <w:pPr>
        <w:pStyle w:val="3"/>
      </w:pPr>
      <w:bookmarkStart w:id="2893" w:name="_告警抓图类型枚举"/>
      <w:bookmarkStart w:id="2894" w:name="_Toc88647998"/>
      <w:bookmarkStart w:id="2895" w:name="_Toc149055698"/>
      <w:bookmarkEnd w:id="2893"/>
      <w:r>
        <w:t>Enumeration of alarm snapshot types</w:t>
      </w:r>
      <w:bookmarkEnd w:id="2894"/>
      <w:bookmarkEnd w:id="2895"/>
    </w:p>
    <w:p w14:paraId="1BBE9015" w14:textId="77777777" w:rsidR="004A0F05" w:rsidRPr="003B4A82" w:rsidRDefault="004A0F05" w:rsidP="004A0F05">
      <w:r>
        <w:t>typedef enum tagNETDEVAlarmSnapShotType</w:t>
      </w:r>
    </w:p>
    <w:p w14:paraId="78AA3B29" w14:textId="77777777" w:rsidR="004A0F05" w:rsidRPr="003B4A82" w:rsidRDefault="004A0F05" w:rsidP="004A0F05">
      <w:r>
        <w:t>{</w:t>
      </w:r>
    </w:p>
    <w:p w14:paraId="35AC8350" w14:textId="77777777" w:rsidR="004A0F05" w:rsidRPr="003B4A82" w:rsidRDefault="004A0F05" w:rsidP="004A0F05">
      <w:pPr>
        <w:ind w:leftChars="200" w:left="420"/>
      </w:pPr>
      <w:r>
        <w:t>NETDEV_ALARM_SNAPSHOT_MOTION_DETECT</w:t>
      </w:r>
      <w:r>
        <w:tab/>
      </w:r>
      <w:r>
        <w:tab/>
        <w:t>= 0,</w:t>
      </w:r>
      <w:r>
        <w:tab/>
      </w:r>
      <w:r>
        <w:tab/>
        <w:t>/* Motion detection alarm  */</w:t>
      </w:r>
    </w:p>
    <w:p w14:paraId="363671CC" w14:textId="77777777" w:rsidR="004A0F05" w:rsidRPr="003B4A82" w:rsidRDefault="004A0F05" w:rsidP="004A0F05">
      <w:pPr>
        <w:ind w:leftChars="200" w:left="420"/>
      </w:pPr>
      <w:r>
        <w:t>NETDEV_ALARM_SNAPSHOT_VIDEO_LOST</w:t>
      </w:r>
      <w:r>
        <w:tab/>
      </w:r>
      <w:r>
        <w:tab/>
      </w:r>
      <w:r>
        <w:tab/>
        <w:t>= 1,</w:t>
      </w:r>
      <w:r>
        <w:tab/>
      </w:r>
      <w:r>
        <w:tab/>
        <w:t>/* Video loss alarm */</w:t>
      </w:r>
    </w:p>
    <w:p w14:paraId="61B881DD" w14:textId="77777777" w:rsidR="004A0F05" w:rsidRPr="003B4A82" w:rsidRDefault="004A0F05" w:rsidP="004A0F05">
      <w:pPr>
        <w:ind w:leftChars="200" w:left="420"/>
      </w:pPr>
      <w:r>
        <w:t>NETDEV_ALARM_SNAPSHOT_AUDIO_DETECTION</w:t>
      </w:r>
      <w:r>
        <w:tab/>
      </w:r>
      <w:r>
        <w:tab/>
        <w:t>= 2,</w:t>
      </w:r>
      <w:r>
        <w:tab/>
      </w:r>
      <w:r>
        <w:tab/>
        <w:t>/* Audio detection alarm */</w:t>
      </w:r>
    </w:p>
    <w:p w14:paraId="7E5AE48E" w14:textId="77777777" w:rsidR="004A0F05" w:rsidRPr="003B4A82" w:rsidRDefault="004A0F05" w:rsidP="004A0F05">
      <w:pPr>
        <w:ind w:leftChars="200" w:left="420"/>
      </w:pPr>
      <w:r>
        <w:t>NETDEV_ALARM_SNAPSHOT_INPUT_SWITCH</w:t>
      </w:r>
      <w:r>
        <w:tab/>
      </w:r>
      <w:r>
        <w:tab/>
      </w:r>
      <w:r>
        <w:tab/>
        <w:t>= 3,</w:t>
      </w:r>
      <w:r>
        <w:tab/>
      </w:r>
      <w:r>
        <w:tab/>
        <w:t>/* Input alarm */</w:t>
      </w:r>
    </w:p>
    <w:p w14:paraId="7FFF23A7" w14:textId="77777777" w:rsidR="004A0F05" w:rsidRPr="003B4A82" w:rsidRDefault="004A0F05" w:rsidP="004A0F05">
      <w:pPr>
        <w:ind w:leftChars="200" w:left="420"/>
      </w:pPr>
      <w:r>
        <w:t>NETDEV_ALARM_SNAPSHOT_IPC_OFFLINE</w:t>
      </w:r>
      <w:r>
        <w:tab/>
      </w:r>
      <w:r>
        <w:tab/>
      </w:r>
      <w:r>
        <w:tab/>
        <w:t>= 4,</w:t>
      </w:r>
      <w:r>
        <w:tab/>
      </w:r>
      <w:r>
        <w:tab/>
        <w:t>/* IPC offline */</w:t>
      </w:r>
    </w:p>
    <w:p w14:paraId="7A07B879" w14:textId="77777777" w:rsidR="004A0F05" w:rsidRPr="003B4A82" w:rsidRDefault="004A0F05" w:rsidP="004A0F05">
      <w:pPr>
        <w:ind w:leftChars="200" w:left="420"/>
      </w:pPr>
      <w:r>
        <w:t>NETDEV_ALARM_SNAPSHOT_TAMPER_DETECT</w:t>
      </w:r>
      <w:r>
        <w:tab/>
      </w:r>
      <w:r>
        <w:tab/>
        <w:t>= 5,</w:t>
      </w:r>
      <w:r>
        <w:tab/>
      </w:r>
      <w:r>
        <w:tab/>
        <w:t>/* Tampering detection */</w:t>
      </w:r>
    </w:p>
    <w:p w14:paraId="153CEF13" w14:textId="77777777" w:rsidR="004A0F05" w:rsidRPr="003B4A82" w:rsidRDefault="004A0F05" w:rsidP="004A0F05">
      <w:pPr>
        <w:ind w:leftChars="200" w:left="420"/>
      </w:pPr>
      <w:r>
        <w:t>NETDEV_ALARM_SNAPSHOT_CROSS_LINE</w:t>
      </w:r>
      <w:r>
        <w:tab/>
      </w:r>
      <w:r>
        <w:tab/>
      </w:r>
      <w:r>
        <w:tab/>
        <w:t>= 6,</w:t>
      </w:r>
      <w:r>
        <w:tab/>
      </w:r>
      <w:r>
        <w:tab/>
        <w:t>/* Cross line detection, supported by VMS only */</w:t>
      </w:r>
    </w:p>
    <w:p w14:paraId="5DAC5BC8" w14:textId="77777777" w:rsidR="004A0F05" w:rsidRPr="003B4A82" w:rsidRDefault="004A0F05" w:rsidP="004A0F05">
      <w:pPr>
        <w:ind w:leftChars="200" w:left="420"/>
      </w:pPr>
      <w:r>
        <w:t>NETDEV_ALARM_SNAPSHOT_INTROSION_ZONE</w:t>
      </w:r>
      <w:r>
        <w:tab/>
      </w:r>
      <w:r>
        <w:tab/>
        <w:t>= 7,</w:t>
      </w:r>
      <w:r>
        <w:tab/>
      </w:r>
      <w:r>
        <w:tab/>
        <w:t>/* Intrusion detection, supported by VMS only */</w:t>
      </w:r>
    </w:p>
    <w:p w14:paraId="3849E41E" w14:textId="77777777" w:rsidR="004A0F05" w:rsidRPr="003B4A82" w:rsidRDefault="004A0F05" w:rsidP="004A0F05">
      <w:pPr>
        <w:ind w:leftChars="200" w:left="420"/>
      </w:pPr>
      <w:r>
        <w:t>NETDEV_ALARM_SNAPSHOT_FACE_DETECT</w:t>
      </w:r>
      <w:r>
        <w:tab/>
      </w:r>
      <w:r>
        <w:tab/>
      </w:r>
      <w:r>
        <w:tab/>
        <w:t>= 8,</w:t>
      </w:r>
      <w:r>
        <w:tab/>
      </w:r>
      <w:r>
        <w:tab/>
        <w:t>/* Face detection, supported by VMS only */</w:t>
      </w:r>
    </w:p>
    <w:p w14:paraId="05C13249" w14:textId="77777777" w:rsidR="004A0F05" w:rsidRPr="003B4A82" w:rsidRDefault="004A0F05" w:rsidP="004A0F05">
      <w:pPr>
        <w:ind w:leftChars="200" w:left="420"/>
      </w:pPr>
      <w:r>
        <w:t>NETDEV_ALARM_SNAPSHOT_SCENCECHANGE</w:t>
      </w:r>
      <w:r>
        <w:tab/>
      </w:r>
      <w:r>
        <w:tab/>
        <w:t>= 9,</w:t>
      </w:r>
      <w:r>
        <w:tab/>
      </w:r>
      <w:r>
        <w:tab/>
        <w:t>/* Scene change, supported by VMS only */</w:t>
      </w:r>
    </w:p>
    <w:p w14:paraId="5FB2D6C3" w14:textId="77777777" w:rsidR="004A0F05" w:rsidRPr="003B4A82" w:rsidRDefault="004A0F05" w:rsidP="004A0F05">
      <w:pPr>
        <w:ind w:leftChars="200" w:left="420"/>
      </w:pPr>
      <w:r>
        <w:t>NETDEV_ALARM_SNAPSHOT_OUT_FOCUS</w:t>
      </w:r>
      <w:r>
        <w:tab/>
      </w:r>
      <w:r>
        <w:tab/>
      </w:r>
      <w:r>
        <w:tab/>
        <w:t>= 10,</w:t>
      </w:r>
      <w:r>
        <w:tab/>
        <w:t>/* Defocus detection, supported by VMS only */</w:t>
      </w:r>
    </w:p>
    <w:p w14:paraId="6AE5D22D" w14:textId="77777777" w:rsidR="004A0F05" w:rsidRPr="003B4A82" w:rsidRDefault="004A0F05" w:rsidP="004A0F05">
      <w:pPr>
        <w:ind w:leftChars="200" w:left="420"/>
      </w:pPr>
      <w:r>
        <w:t>NETDEV_ALARM_SNAPSHOT_FACE_MATCH</w:t>
      </w:r>
      <w:r>
        <w:tab/>
      </w:r>
      <w:r>
        <w:tab/>
      </w:r>
      <w:r>
        <w:tab/>
        <w:t>= 11,</w:t>
      </w:r>
      <w:r>
        <w:tab/>
        <w:t>/* Face match alarm, supported by VMS only */</w:t>
      </w:r>
    </w:p>
    <w:p w14:paraId="0DBCF24D" w14:textId="77777777" w:rsidR="004A0F05" w:rsidRPr="003B4A82" w:rsidRDefault="004A0F05" w:rsidP="004A0F05">
      <w:pPr>
        <w:ind w:leftChars="200" w:left="420"/>
      </w:pPr>
      <w:r>
        <w:t>NETDEV_ALARM_SNAPSHOT_FACE_NOT_MATCH</w:t>
      </w:r>
      <w:r>
        <w:tab/>
      </w:r>
      <w:r>
        <w:tab/>
        <w:t>= 12,</w:t>
      </w:r>
      <w:r>
        <w:tab/>
        <w:t>/* Face not match alarm, supported by VSM only  */</w:t>
      </w:r>
    </w:p>
    <w:p w14:paraId="24A82175" w14:textId="77777777" w:rsidR="004A0F05" w:rsidRPr="003B4A82" w:rsidRDefault="004A0F05" w:rsidP="004A0F05">
      <w:pPr>
        <w:ind w:leftChars="200" w:left="420"/>
      </w:pPr>
      <w:r>
        <w:t>NETDEV_ALARM_SNAPSHOT_GATHER</w:t>
      </w:r>
      <w:r>
        <w:tab/>
      </w:r>
      <w:r>
        <w:tab/>
      </w:r>
      <w:r>
        <w:tab/>
      </w:r>
      <w:r>
        <w:tab/>
        <w:t>= 13,</w:t>
      </w:r>
      <w:r>
        <w:tab/>
        <w:t>/* People gathering, supported by VMS only */</w:t>
      </w:r>
    </w:p>
    <w:p w14:paraId="611842CB" w14:textId="77777777" w:rsidR="004A0F05" w:rsidRPr="003B4A82" w:rsidRDefault="004A0F05" w:rsidP="004A0F05">
      <w:pPr>
        <w:ind w:leftChars="200" w:left="420"/>
      </w:pPr>
      <w:r>
        <w:t>NETDEV_ALARM_SNAPSHOT_REMAIN_ARTICLE</w:t>
      </w:r>
      <w:r>
        <w:tab/>
      </w:r>
      <w:r>
        <w:tab/>
        <w:t>= 14,</w:t>
      </w:r>
      <w:r>
        <w:tab/>
        <w:t>/* Object left behind, supported by VMS only */</w:t>
      </w:r>
    </w:p>
    <w:p w14:paraId="7AC755E9" w14:textId="77777777" w:rsidR="004A0F05" w:rsidRPr="003B4A82" w:rsidRDefault="004A0F05" w:rsidP="004A0F05">
      <w:pPr>
        <w:ind w:leftChars="200" w:left="420"/>
      </w:pPr>
      <w:r>
        <w:t>NETDEV_ALARM_SNAPSHOT_SMART_TRACK</w:t>
      </w:r>
      <w:r>
        <w:tab/>
      </w:r>
      <w:r>
        <w:tab/>
      </w:r>
      <w:r>
        <w:tab/>
        <w:t>= 15,</w:t>
      </w:r>
      <w:r>
        <w:tab/>
        <w:t>/* Auto track, supported by VMS only */</w:t>
      </w:r>
    </w:p>
    <w:p w14:paraId="4C37C8A0" w14:textId="77777777" w:rsidR="004A0F05" w:rsidRPr="003B4A82" w:rsidRDefault="004A0F05" w:rsidP="004A0F05">
      <w:pPr>
        <w:ind w:leftChars="200" w:left="420"/>
      </w:pPr>
      <w:r>
        <w:t>NETDEV_ALARM_SNAPSHOT_LOITERING_DETECTOR</w:t>
      </w:r>
      <w:r>
        <w:tab/>
        <w:t>= 16,</w:t>
      </w:r>
      <w:r>
        <w:tab/>
        <w:t>/* Loitering detection, supported by VMS only */</w:t>
      </w:r>
    </w:p>
    <w:p w14:paraId="13187B11" w14:textId="77777777" w:rsidR="004A0F05" w:rsidRPr="003B4A82" w:rsidRDefault="004A0F05" w:rsidP="004A0F05">
      <w:pPr>
        <w:ind w:leftChars="200" w:left="420"/>
      </w:pPr>
      <w:r>
        <w:t>NETDEV_ALARM_SNAPSHOT_VEHICLE_MATCH</w:t>
      </w:r>
      <w:r>
        <w:tab/>
      </w:r>
      <w:r>
        <w:tab/>
        <w:t>= 17,</w:t>
      </w:r>
      <w:r>
        <w:tab/>
        <w:t>/* Vehicle match alarm, supported by VMS only  */</w:t>
      </w:r>
    </w:p>
    <w:p w14:paraId="2D3605F5" w14:textId="77777777" w:rsidR="004A0F05" w:rsidRPr="003B4A82" w:rsidRDefault="004A0F05" w:rsidP="004A0F05">
      <w:pPr>
        <w:ind w:leftChars="200" w:left="420"/>
      </w:pPr>
      <w:r>
        <w:t>NETDEV_ALARM_SNAPSHOT_VEHICLE_NOT_MATCH</w:t>
      </w:r>
      <w:r>
        <w:tab/>
        <w:t>= 18,</w:t>
      </w:r>
      <w:r>
        <w:tab/>
        <w:t>/* Vehicle not match alarm, supported by VMS only  */</w:t>
      </w:r>
    </w:p>
    <w:p w14:paraId="0C8F461F" w14:textId="77777777" w:rsidR="004A0F05" w:rsidRPr="003B4A82" w:rsidRDefault="004A0F05" w:rsidP="004A0F05">
      <w:pPr>
        <w:ind w:leftChars="200" w:left="420"/>
      </w:pPr>
      <w:r>
        <w:t>NETDEV_ALARM_SNAPSHOT_ENTER_AREA</w:t>
      </w:r>
      <w:r>
        <w:tab/>
      </w:r>
      <w:r>
        <w:tab/>
      </w:r>
      <w:r>
        <w:tab/>
        <w:t>= 19,</w:t>
      </w:r>
      <w:r>
        <w:tab/>
        <w:t>/* Enter area, supported by VMS only */</w:t>
      </w:r>
    </w:p>
    <w:p w14:paraId="6F81DCFD" w14:textId="77777777" w:rsidR="004A0F05" w:rsidRPr="003B4A82" w:rsidRDefault="004A0F05" w:rsidP="004A0F05">
      <w:pPr>
        <w:ind w:leftChars="200" w:left="420"/>
      </w:pPr>
      <w:r>
        <w:t>NETDEV_ALARM_SNAPSHOT_LEAVE_AREA</w:t>
      </w:r>
      <w:r>
        <w:tab/>
      </w:r>
      <w:r>
        <w:tab/>
      </w:r>
      <w:r>
        <w:tab/>
        <w:t>= 20,</w:t>
      </w:r>
      <w:r>
        <w:tab/>
        <w:t>/* Leave area, supported by VMS only  */</w:t>
      </w:r>
    </w:p>
    <w:p w14:paraId="6407CBEC" w14:textId="77777777" w:rsidR="004A0F05" w:rsidRPr="003B4A82" w:rsidRDefault="004A0F05" w:rsidP="004A0F05">
      <w:pPr>
        <w:ind w:leftChars="200" w:left="420"/>
      </w:pPr>
      <w:r>
        <w:t>NETDEV_ALARM_SNAPSHOT_ARTICLE_MOVE</w:t>
      </w:r>
      <w:r>
        <w:tab/>
      </w:r>
      <w:r>
        <w:tab/>
        <w:t>= 21,</w:t>
      </w:r>
      <w:r>
        <w:tab/>
        <w:t>/* Object removed, supported by VMS only */</w:t>
      </w:r>
    </w:p>
    <w:p w14:paraId="1A26F9DF" w14:textId="77777777" w:rsidR="004A0F05" w:rsidRPr="003B4A82" w:rsidRDefault="004A0F05" w:rsidP="004A0F05">
      <w:pPr>
        <w:ind w:leftChars="200" w:left="420"/>
      </w:pPr>
      <w:r>
        <w:t>NETDEV_ALARM_SNAPSHOT_DURESS</w:t>
      </w:r>
      <w:r>
        <w:tab/>
      </w:r>
      <w:r>
        <w:tab/>
      </w:r>
      <w:r>
        <w:tab/>
      </w:r>
      <w:r>
        <w:tab/>
        <w:t>= 22,</w:t>
      </w:r>
      <w:r>
        <w:tab/>
        <w:t>/* Duress alarm, supported by VMS only */</w:t>
      </w:r>
    </w:p>
    <w:p w14:paraId="644CB162" w14:textId="77777777" w:rsidR="004A0F05" w:rsidRPr="003B4A82" w:rsidRDefault="004A0F05" w:rsidP="004A0F05">
      <w:pPr>
        <w:ind w:leftChars="200" w:left="420"/>
      </w:pPr>
      <w:r>
        <w:t>NETDEV_ALARM_SNAPSHOT_ANRIDISASSEMBLY</w:t>
      </w:r>
      <w:r>
        <w:tab/>
      </w:r>
      <w:r>
        <w:tab/>
        <w:t>= 23,</w:t>
      </w:r>
      <w:r>
        <w:tab/>
        <w:t>/* Anti-dismantle alarm, supported by VMS only  */</w:t>
      </w:r>
    </w:p>
    <w:p w14:paraId="6D3DE07B" w14:textId="77777777" w:rsidR="004A0F05" w:rsidRPr="003B4A82" w:rsidRDefault="004A0F05" w:rsidP="004A0F05">
      <w:pPr>
        <w:ind w:leftChars="200" w:left="420"/>
      </w:pPr>
      <w:r>
        <w:t>NETDEV_ALARM_SNAPSHOT_ANRIDISASSEMBLY_RECOVER</w:t>
      </w:r>
      <w:r>
        <w:tab/>
        <w:t>= 24, /* Anti-dismantle alarm, supported by VMS only */</w:t>
      </w:r>
    </w:p>
    <w:p w14:paraId="79D9AD64" w14:textId="77777777" w:rsidR="004A0F05" w:rsidRPr="003B4A82" w:rsidRDefault="004A0F05" w:rsidP="004A0F05">
      <w:pPr>
        <w:ind w:leftChars="200" w:left="420"/>
      </w:pPr>
      <w:r>
        <w:t>NETDEV_ALARM_SNAPSHOT_BYPASS_OPERATION</w:t>
      </w:r>
      <w:r>
        <w:tab/>
        <w:t>= 25,</w:t>
      </w:r>
      <w:r>
        <w:tab/>
        <w:t>/* Bypass operation, supported by VMS only */</w:t>
      </w:r>
    </w:p>
    <w:p w14:paraId="2EDDC5F2" w14:textId="77777777" w:rsidR="004A0F05" w:rsidRPr="003B4A82" w:rsidRDefault="004A0F05" w:rsidP="004A0F05">
      <w:pPr>
        <w:ind w:leftChars="200" w:left="420"/>
      </w:pPr>
      <w:r>
        <w:t>NETDEV_ALARM_SNAPSHOT_CF_BJ_EMBNAM_ZONE</w:t>
      </w:r>
      <w:r>
        <w:tab/>
        <w:t>= 26, /* EMB zone alarm. Applicable to VMS only  */</w:t>
      </w:r>
    </w:p>
    <w:p w14:paraId="0CFFAF0E" w14:textId="77777777" w:rsidR="004A0F05" w:rsidRPr="003B4A82" w:rsidRDefault="004A0F05" w:rsidP="004A0F05">
      <w:pPr>
        <w:ind w:leftChars="200" w:left="420"/>
      </w:pPr>
      <w:r>
        <w:lastRenderedPageBreak/>
        <w:t>NETDEV_ALARM_SNAPSHOT_CONFLAGRATION</w:t>
      </w:r>
      <w:r>
        <w:tab/>
      </w:r>
      <w:r>
        <w:tab/>
      </w:r>
      <w:r>
        <w:tab/>
        <w:t>= 27,</w:t>
      </w:r>
      <w:r>
        <w:tab/>
        <w:t>/* Fire detection alarm  */</w:t>
      </w:r>
    </w:p>
    <w:p w14:paraId="47EB7345" w14:textId="77777777" w:rsidR="004A0F05" w:rsidRPr="003B4A82" w:rsidRDefault="004A0F05" w:rsidP="004A0F05">
      <w:pPr>
        <w:ind w:leftChars="200" w:left="420"/>
      </w:pPr>
      <w:r>
        <w:t>NETDEV_ALARM_SNAPSHOT_HUMAN_SHAPE_DETECT</w:t>
      </w:r>
      <w:r>
        <w:tab/>
        <w:t>= 28,</w:t>
      </w:r>
      <w:r>
        <w:tab/>
        <w:t>/* Human body detection alarm */</w:t>
      </w:r>
    </w:p>
    <w:p w14:paraId="2EB1E6F9" w14:textId="77777777" w:rsidR="004A0F05" w:rsidRPr="003B4A82" w:rsidRDefault="004A0F05" w:rsidP="004A0F05">
      <w:pPr>
        <w:ind w:leftChars="200" w:left="420"/>
      </w:pPr>
      <w:r>
        <w:t>NETDEV_ALARM_SNAPSHOT_INVALID</w:t>
      </w:r>
      <w:r>
        <w:tab/>
      </w:r>
      <w:r>
        <w:tab/>
      </w:r>
      <w:r>
        <w:tab/>
      </w:r>
      <w:r>
        <w:tab/>
        <w:t>= 0xFFFF</w:t>
      </w:r>
      <w:r>
        <w:tab/>
        <w:t>/* Invalid value */</w:t>
      </w:r>
    </w:p>
    <w:p w14:paraId="79F6AE2D" w14:textId="77777777" w:rsidR="004A0F05" w:rsidRPr="003B4A82" w:rsidRDefault="004A0F05" w:rsidP="004A0F05">
      <w:r>
        <w:t>}NETDEV_ALARM_SNAPSHOT_TYPE_E;</w:t>
      </w:r>
    </w:p>
    <w:p w14:paraId="0784FEBE" w14:textId="77777777" w:rsidR="004A0F05" w:rsidRPr="003B4A82" w:rsidRDefault="004A0F05" w:rsidP="004A0F05">
      <w:pPr>
        <w:pStyle w:val="3"/>
        <w:rPr>
          <w:noProof/>
        </w:rPr>
      </w:pPr>
      <w:bookmarkStart w:id="2896" w:name="_5ePTZ显示模式枚举定义"/>
      <w:bookmarkStart w:id="2897" w:name="_Toc88647999"/>
      <w:bookmarkStart w:id="2898" w:name="_Toc149055699"/>
      <w:bookmarkEnd w:id="2896"/>
      <w:r>
        <w:t>Enumeration of 5ePTZ display modes</w:t>
      </w:r>
      <w:bookmarkEnd w:id="2897"/>
      <w:bookmarkEnd w:id="2898"/>
    </w:p>
    <w:p w14:paraId="142D8562" w14:textId="77777777" w:rsidR="004A0F05" w:rsidRPr="003B4A82" w:rsidRDefault="004A0F05" w:rsidP="004A0F05">
      <w:pPr>
        <w:rPr>
          <w:noProof/>
        </w:rPr>
      </w:pPr>
      <w:r>
        <w:t>typedef enum tagNETDEVPTZDisplayMode</w:t>
      </w:r>
    </w:p>
    <w:p w14:paraId="3162C995" w14:textId="77777777" w:rsidR="004A0F05" w:rsidRPr="003B4A82" w:rsidRDefault="004A0F05" w:rsidP="004A0F05">
      <w:pPr>
        <w:rPr>
          <w:noProof/>
        </w:rPr>
      </w:pPr>
      <w:r>
        <w:t>{</w:t>
      </w:r>
    </w:p>
    <w:p w14:paraId="35DC2FD2" w14:textId="77777777" w:rsidR="004A0F05" w:rsidRPr="003B4A82" w:rsidRDefault="004A0F05" w:rsidP="004A0F05">
      <w:pPr>
        <w:rPr>
          <w:noProof/>
        </w:rPr>
      </w:pPr>
      <w:r>
        <w:t xml:space="preserve">    NETDEV_PTZ_DISPLAY_ORIGINAL = 0,    /*Original image */</w:t>
      </w:r>
    </w:p>
    <w:p w14:paraId="5B236B32" w14:textId="77777777" w:rsidR="004A0F05" w:rsidRPr="003B4A82" w:rsidRDefault="004A0F05" w:rsidP="004A0F05">
      <w:pPr>
        <w:rPr>
          <w:noProof/>
        </w:rPr>
      </w:pPr>
      <w:r>
        <w:t xml:space="preserve">    NETDEV_PTZ_DISPLAY_5PTZ     = 1,    /*Panoramic+5ePTZ*/</w:t>
      </w:r>
    </w:p>
    <w:p w14:paraId="78D44A2E" w14:textId="77777777" w:rsidR="004A0F05" w:rsidRPr="003B4A82" w:rsidRDefault="004A0F05" w:rsidP="004A0F05">
      <w:pPr>
        <w:rPr>
          <w:noProof/>
        </w:rPr>
      </w:pPr>
      <w:r>
        <w:t xml:space="preserve">    NETDEV_PTZ_DISPLAY_INVALID  = 0xff  /* Invalid value */</w:t>
      </w:r>
    </w:p>
    <w:p w14:paraId="032ED1EF" w14:textId="77777777" w:rsidR="004A0F05" w:rsidRPr="003B4A82" w:rsidRDefault="004A0F05" w:rsidP="004A0F05">
      <w:pPr>
        <w:rPr>
          <w:noProof/>
        </w:rPr>
      </w:pPr>
      <w:r>
        <w:t>}NETDEV_PTZ_DISPLAY_MODE_E;</w:t>
      </w:r>
    </w:p>
    <w:p w14:paraId="36385DD2" w14:textId="77777777" w:rsidR="004A0F05" w:rsidRPr="003B4A82" w:rsidRDefault="004A0F05" w:rsidP="004A0F05">
      <w:pPr>
        <w:pStyle w:val="3"/>
        <w:rPr>
          <w:noProof/>
        </w:rPr>
      </w:pPr>
      <w:bookmarkStart w:id="2899" w:name="_鱼眼设备矫正模式枚举"/>
      <w:bookmarkStart w:id="2900" w:name="_Toc88648000"/>
      <w:bookmarkStart w:id="2901" w:name="_Toc149055700"/>
      <w:bookmarkEnd w:id="2899"/>
      <w:r>
        <w:t>Enumeration of fisheye dewarping modes</w:t>
      </w:r>
      <w:bookmarkEnd w:id="2900"/>
      <w:bookmarkEnd w:id="2901"/>
    </w:p>
    <w:p w14:paraId="2B740A46" w14:textId="77777777" w:rsidR="004A0F05" w:rsidRPr="003B4A82" w:rsidRDefault="004A0F05" w:rsidP="004A0F05">
      <w:pPr>
        <w:rPr>
          <w:noProof/>
        </w:rPr>
      </w:pPr>
      <w:r>
        <w:t>typedef enum tagNetDEVFishEyePtzMode</w:t>
      </w:r>
    </w:p>
    <w:p w14:paraId="1DBAE6C4" w14:textId="77777777" w:rsidR="004A0F05" w:rsidRPr="003B4A82" w:rsidRDefault="004A0F05" w:rsidP="004A0F05">
      <w:pPr>
        <w:rPr>
          <w:noProof/>
        </w:rPr>
      </w:pPr>
      <w:r>
        <w:t>{</w:t>
      </w:r>
    </w:p>
    <w:p w14:paraId="26339DAF" w14:textId="77777777" w:rsidR="004A0F05" w:rsidRPr="003B4A82" w:rsidRDefault="004A0F05" w:rsidP="004A0F05">
      <w:pPr>
        <w:rPr>
          <w:noProof/>
        </w:rPr>
      </w:pPr>
      <w:r>
        <w:t xml:space="preserve">    NETDEV_FISHEYE_MODE_ORIGINAL   </w:t>
      </w:r>
      <w:r>
        <w:tab/>
        <w:t xml:space="preserve"> = 0,                /* Original image */</w:t>
      </w:r>
    </w:p>
    <w:p w14:paraId="25350A0F" w14:textId="77777777" w:rsidR="004A0F05" w:rsidRPr="003B4A82" w:rsidRDefault="004A0F05" w:rsidP="004A0F05">
      <w:pPr>
        <w:rPr>
          <w:noProof/>
        </w:rPr>
      </w:pPr>
      <w:r>
        <w:t xml:space="preserve">    NETDEV_FISHEYE_MODE_180            = 1,                /* 2*180°*/</w:t>
      </w:r>
    </w:p>
    <w:p w14:paraId="7ECF9FDC" w14:textId="77777777" w:rsidR="004A0F05" w:rsidRPr="003B4A82" w:rsidRDefault="004A0F05" w:rsidP="004A0F05">
      <w:pPr>
        <w:rPr>
          <w:noProof/>
        </w:rPr>
      </w:pPr>
      <w:r>
        <w:t xml:space="preserve">    NETDEV_FISHEYE_MODE_360_1PTZ      = 2,                /* 360°+1PTZ */</w:t>
      </w:r>
    </w:p>
    <w:p w14:paraId="7E34C6E2" w14:textId="77777777" w:rsidR="004A0F05" w:rsidRPr="003B4A82" w:rsidRDefault="004A0F05" w:rsidP="004A0F05">
      <w:pPr>
        <w:rPr>
          <w:noProof/>
        </w:rPr>
      </w:pPr>
      <w:r>
        <w:t xml:space="preserve">    NETDEV_FISHEYE_MODE_360_6PTZ      = 3,                /* 360°+6PTZ */</w:t>
      </w:r>
    </w:p>
    <w:p w14:paraId="49BED7FE" w14:textId="77777777" w:rsidR="004A0F05" w:rsidRPr="003B4A82" w:rsidRDefault="004A0F05" w:rsidP="004A0F05">
      <w:pPr>
        <w:rPr>
          <w:noProof/>
        </w:rPr>
      </w:pPr>
      <w:r>
        <w:t xml:space="preserve">    NETDEV_FISHEYE_MODE_3PTZ          = 4,                /* Fisheye+3PTZ*/</w:t>
      </w:r>
    </w:p>
    <w:p w14:paraId="397109E9" w14:textId="77777777" w:rsidR="004A0F05" w:rsidRPr="003B4A82" w:rsidRDefault="004A0F05" w:rsidP="004A0F05">
      <w:pPr>
        <w:rPr>
          <w:noProof/>
        </w:rPr>
      </w:pPr>
      <w:r>
        <w:t xml:space="preserve">    NETDEV_FISHEYE_MODE_MID_ON_4PTZ = 5,                /* Fisheye in the middle and display+4PTZ */</w:t>
      </w:r>
    </w:p>
    <w:p w14:paraId="4095F2EE" w14:textId="77777777" w:rsidR="004A0F05" w:rsidRPr="003B4A82" w:rsidRDefault="004A0F05" w:rsidP="004A0F05">
      <w:pPr>
        <w:rPr>
          <w:noProof/>
        </w:rPr>
      </w:pPr>
      <w:r>
        <w:t xml:space="preserve">    NETDEV_FISHEYE_MODE_MID_OFF_4PTZ= 6,                /* Fisheye in the middle but not display+4PTZ */</w:t>
      </w:r>
    </w:p>
    <w:p w14:paraId="539572A5" w14:textId="77777777" w:rsidR="004A0F05" w:rsidRPr="003B4A82" w:rsidRDefault="004A0F05" w:rsidP="004A0F05">
      <w:pPr>
        <w:rPr>
          <w:noProof/>
        </w:rPr>
      </w:pPr>
      <w:r>
        <w:t xml:space="preserve">    NETDEV_FISHEYE_MODE_LEFT_4PTZ    = 7,                /* Fisheye on the left+4PTZ */</w:t>
      </w:r>
    </w:p>
    <w:p w14:paraId="275C0A25" w14:textId="77777777" w:rsidR="004A0F05" w:rsidRPr="003B4A82" w:rsidRDefault="004A0F05" w:rsidP="004A0F05">
      <w:pPr>
        <w:rPr>
          <w:noProof/>
        </w:rPr>
      </w:pPr>
      <w:r>
        <w:t xml:space="preserve">    NETDEV_FISHEYE_MODE_8PTZ          = 8,                /* Fisheye+8PTZ */</w:t>
      </w:r>
    </w:p>
    <w:p w14:paraId="10FDFDFE" w14:textId="77777777" w:rsidR="004A0F05" w:rsidRPr="003B4A82" w:rsidRDefault="004A0F05" w:rsidP="004A0F05">
      <w:pPr>
        <w:rPr>
          <w:noProof/>
        </w:rPr>
      </w:pPr>
      <w:r>
        <w:t xml:space="preserve">    NETDEV_FISHEYE_MODE_PANORAMA    = 9,                /* Panoramic */</w:t>
      </w:r>
    </w:p>
    <w:p w14:paraId="7B05B6DC" w14:textId="77777777" w:rsidR="004A0F05" w:rsidRPr="003B4A82" w:rsidRDefault="004A0F05" w:rsidP="004A0F05">
      <w:pPr>
        <w:rPr>
          <w:noProof/>
        </w:rPr>
      </w:pPr>
      <w:r>
        <w:t xml:space="preserve">    NETDEV_FISHEYE_MODE_PR_3PTZ       = 10,               /* Panoramic+3PTZ */</w:t>
      </w:r>
    </w:p>
    <w:p w14:paraId="254521F7" w14:textId="77777777" w:rsidR="004A0F05" w:rsidRPr="003B4A82" w:rsidRDefault="004A0F05" w:rsidP="004A0F05">
      <w:pPr>
        <w:rPr>
          <w:noProof/>
        </w:rPr>
      </w:pPr>
      <w:r>
        <w:t xml:space="preserve">    NETDEV_FISHEYE_MODE_PR_4PTZ       = 11,               /* Panoramic+4PTZ */</w:t>
      </w:r>
    </w:p>
    <w:p w14:paraId="6834C6F0" w14:textId="77777777" w:rsidR="004A0F05" w:rsidRPr="003B4A82" w:rsidRDefault="004A0F05" w:rsidP="004A0F05">
      <w:pPr>
        <w:rPr>
          <w:noProof/>
        </w:rPr>
      </w:pPr>
      <w:r>
        <w:t xml:space="preserve">    NETDEV_FISHEYE_MODE_PR_8PTZ       = 12,               /* Panoramic+8PTZ */</w:t>
      </w:r>
    </w:p>
    <w:p w14:paraId="4BC0C698" w14:textId="77777777" w:rsidR="004A0F05" w:rsidRPr="003B4A82" w:rsidRDefault="004A0F05" w:rsidP="004A0F05">
      <w:pPr>
        <w:ind w:firstLineChars="200" w:firstLine="420"/>
        <w:rPr>
          <w:noProof/>
        </w:rPr>
      </w:pPr>
      <w:r>
        <w:t>NETDEV_FISHEYE_MODE_INVALID        = 0xFF             /* Invalid value */</w:t>
      </w:r>
    </w:p>
    <w:p w14:paraId="3D8F9427" w14:textId="77777777" w:rsidR="004A0F05" w:rsidRPr="003B4A82" w:rsidRDefault="004A0F05" w:rsidP="004A0F05">
      <w:pPr>
        <w:rPr>
          <w:noProof/>
        </w:rPr>
      </w:pPr>
      <w:r>
        <w:t>}NETDEV_FISHEYE_PTZ_MODE_E;</w:t>
      </w:r>
    </w:p>
    <w:p w14:paraId="48337B54" w14:textId="77777777" w:rsidR="004A0F05" w:rsidRPr="003B4A82" w:rsidRDefault="004A0F05" w:rsidP="004A0F05">
      <w:pPr>
        <w:pStyle w:val="3"/>
        <w:rPr>
          <w:noProof/>
        </w:rPr>
      </w:pPr>
      <w:bookmarkStart w:id="2902" w:name="_设备安装模式枚举定义"/>
      <w:bookmarkStart w:id="2903" w:name="_设备安装模式枚举"/>
      <w:bookmarkStart w:id="2904" w:name="_Toc88648001"/>
      <w:bookmarkStart w:id="2905" w:name="_Toc149055701"/>
      <w:bookmarkEnd w:id="2902"/>
      <w:bookmarkEnd w:id="2903"/>
      <w:r>
        <w:t>Enumeration of device mounting modes</w:t>
      </w:r>
      <w:bookmarkEnd w:id="2904"/>
      <w:bookmarkEnd w:id="2905"/>
    </w:p>
    <w:p w14:paraId="7A0F1337" w14:textId="77777777" w:rsidR="004A0F05" w:rsidRPr="003B4A82" w:rsidRDefault="004A0F05" w:rsidP="004A0F05">
      <w:pPr>
        <w:rPr>
          <w:noProof/>
        </w:rPr>
      </w:pPr>
      <w:r>
        <w:t>typedef enum tagNETDEVfInstallMode</w:t>
      </w:r>
    </w:p>
    <w:p w14:paraId="2F610CAF" w14:textId="77777777" w:rsidR="004A0F05" w:rsidRPr="003B4A82" w:rsidRDefault="004A0F05" w:rsidP="004A0F05">
      <w:pPr>
        <w:rPr>
          <w:noProof/>
        </w:rPr>
      </w:pPr>
      <w:r>
        <w:t>{</w:t>
      </w:r>
    </w:p>
    <w:p w14:paraId="39305809" w14:textId="77777777" w:rsidR="004A0F05" w:rsidRPr="003B4A82" w:rsidRDefault="004A0F05" w:rsidP="004A0F05">
      <w:pPr>
        <w:rPr>
          <w:noProof/>
        </w:rPr>
      </w:pPr>
      <w:r>
        <w:t xml:space="preserve">    NETDEV_INSTALL_MODE_TOP            = 0,            /* Top mount*/</w:t>
      </w:r>
    </w:p>
    <w:p w14:paraId="0EAE2F88" w14:textId="77777777" w:rsidR="004A0F05" w:rsidRPr="003B4A82" w:rsidRDefault="004A0F05" w:rsidP="004A0F05">
      <w:pPr>
        <w:rPr>
          <w:noProof/>
        </w:rPr>
      </w:pPr>
      <w:r>
        <w:t xml:space="preserve">    NETDEV_INSTALL_MODE_BOTTOM        = 1,            /* Bottom mount */</w:t>
      </w:r>
    </w:p>
    <w:p w14:paraId="4B623B37" w14:textId="77777777" w:rsidR="004A0F05" w:rsidRPr="003B4A82" w:rsidRDefault="004A0F05" w:rsidP="004A0F05">
      <w:pPr>
        <w:rPr>
          <w:noProof/>
        </w:rPr>
      </w:pPr>
      <w:r>
        <w:t xml:space="preserve">    NETDEV_INSTALL_MODE_SIDE            = 2,            /* Side mount */</w:t>
      </w:r>
    </w:p>
    <w:p w14:paraId="12867969" w14:textId="77777777" w:rsidR="004A0F05" w:rsidRPr="003B4A82" w:rsidRDefault="004A0F05" w:rsidP="004A0F05">
      <w:pPr>
        <w:rPr>
          <w:noProof/>
        </w:rPr>
      </w:pPr>
      <w:r>
        <w:t xml:space="preserve">    NETDEV_INSTALL_MODE_INVALID         = 0xFF          /* Invalid value */</w:t>
      </w:r>
    </w:p>
    <w:p w14:paraId="4BEC6F1C" w14:textId="77777777" w:rsidR="004A0F05" w:rsidRPr="003B4A82" w:rsidRDefault="004A0F05" w:rsidP="004A0F05">
      <w:pPr>
        <w:rPr>
          <w:noProof/>
        </w:rPr>
      </w:pPr>
      <w:r>
        <w:t>}NETDEV_INSTALL_MODE_E;</w:t>
      </w:r>
    </w:p>
    <w:p w14:paraId="486F6754" w14:textId="77777777" w:rsidR="004A0F05" w:rsidRPr="003B4A82" w:rsidRDefault="004A0F05" w:rsidP="004A0F05">
      <w:pPr>
        <w:pStyle w:val="3"/>
      </w:pPr>
      <w:bookmarkStart w:id="2906" w:name="_鼠标移动模式枚举"/>
      <w:bookmarkStart w:id="2907" w:name="_Toc88648002"/>
      <w:bookmarkStart w:id="2908" w:name="_Toc149055702"/>
      <w:bookmarkEnd w:id="2906"/>
      <w:r>
        <w:lastRenderedPageBreak/>
        <w:t>Enumeration of mouse movement modes</w:t>
      </w:r>
      <w:bookmarkEnd w:id="2907"/>
      <w:bookmarkEnd w:id="2908"/>
    </w:p>
    <w:p w14:paraId="74DBD967" w14:textId="77777777" w:rsidR="004A0F05" w:rsidRPr="003B4A82" w:rsidRDefault="004A0F05" w:rsidP="004A0F05">
      <w:pPr>
        <w:rPr>
          <w:noProof/>
        </w:rPr>
      </w:pPr>
      <w:r>
        <w:t>typedef enum tagNETDEVfMouseMoveMode</w:t>
      </w:r>
    </w:p>
    <w:p w14:paraId="31304718" w14:textId="77777777" w:rsidR="004A0F05" w:rsidRPr="003B4A82" w:rsidRDefault="004A0F05" w:rsidP="004A0F05">
      <w:pPr>
        <w:rPr>
          <w:noProof/>
        </w:rPr>
      </w:pPr>
      <w:r>
        <w:t>{</w:t>
      </w:r>
    </w:p>
    <w:p w14:paraId="2424352B" w14:textId="77777777" w:rsidR="004A0F05" w:rsidRPr="003B4A82" w:rsidRDefault="004A0F05" w:rsidP="004A0F05">
      <w:pPr>
        <w:rPr>
          <w:noProof/>
        </w:rPr>
      </w:pPr>
      <w:r>
        <w:t xml:space="preserve">    NETDEV_MOUSE_MOVE                  = 0,            /* Mouse move */</w:t>
      </w:r>
    </w:p>
    <w:p w14:paraId="1C18771C" w14:textId="77777777" w:rsidR="004A0F05" w:rsidRPr="003B4A82" w:rsidRDefault="004A0F05" w:rsidP="004A0F05">
      <w:pPr>
        <w:rPr>
          <w:noProof/>
        </w:rPr>
      </w:pPr>
      <w:r>
        <w:t xml:space="preserve">    NETDEV_MOUSE_LEFT_BTN_DOWN       = 1,            /* Left button down */</w:t>
      </w:r>
    </w:p>
    <w:p w14:paraId="719E2165" w14:textId="77777777" w:rsidR="004A0F05" w:rsidRPr="003B4A82" w:rsidRDefault="004A0F05" w:rsidP="004A0F05">
      <w:pPr>
        <w:rPr>
          <w:noProof/>
        </w:rPr>
      </w:pPr>
      <w:r>
        <w:t xml:space="preserve">    NETDEV_MOUSE_LEFT_BTN_UP           = 2,            /* Left button up */</w:t>
      </w:r>
    </w:p>
    <w:p w14:paraId="5A7410AF" w14:textId="77777777" w:rsidR="004A0F05" w:rsidRPr="003B4A82" w:rsidRDefault="004A0F05" w:rsidP="004A0F05">
      <w:pPr>
        <w:rPr>
          <w:noProof/>
        </w:rPr>
      </w:pPr>
      <w:r>
        <w:t xml:space="preserve">    NETDEV_MOUSE_WHEEL                  = 3,            /* Scroll wheel */</w:t>
      </w:r>
    </w:p>
    <w:p w14:paraId="31B0E01E" w14:textId="77777777" w:rsidR="004A0F05" w:rsidRPr="003B4A82" w:rsidRDefault="004A0F05" w:rsidP="004A0F05">
      <w:pPr>
        <w:rPr>
          <w:noProof/>
        </w:rPr>
      </w:pPr>
      <w:r>
        <w:t xml:space="preserve">    NETDEV_MOUSE_INVALID                 = 0xFF          /* Invalid value */</w:t>
      </w:r>
    </w:p>
    <w:p w14:paraId="6992B0DE" w14:textId="77777777" w:rsidR="004A0F05" w:rsidRPr="003B4A82" w:rsidRDefault="004A0F05" w:rsidP="004A0F05">
      <w:pPr>
        <w:rPr>
          <w:noProof/>
        </w:rPr>
      </w:pPr>
      <w:r>
        <w:t>}NETDEV_MOUSE_MOVE_MODE_E;</w:t>
      </w:r>
    </w:p>
    <w:p w14:paraId="3B9829E9" w14:textId="77777777" w:rsidR="004A0F05" w:rsidRPr="003B4A82" w:rsidRDefault="004A0F05" w:rsidP="004A0F05">
      <w:pPr>
        <w:pStyle w:val="3"/>
        <w:rPr>
          <w:noProof/>
        </w:rPr>
      </w:pPr>
      <w:bookmarkStart w:id="2909" w:name="_录像类型枚举"/>
      <w:bookmarkStart w:id="2910" w:name="_Toc88648003"/>
      <w:bookmarkStart w:id="2911" w:name="_Toc149055703"/>
      <w:bookmarkEnd w:id="2909"/>
      <w:r>
        <w:t>Enumeration of recording types</w:t>
      </w:r>
      <w:bookmarkEnd w:id="2910"/>
      <w:bookmarkEnd w:id="2911"/>
    </w:p>
    <w:p w14:paraId="578CB3BF" w14:textId="77777777" w:rsidR="004A0F05" w:rsidRPr="003B4A82" w:rsidRDefault="004A0F05" w:rsidP="004A0F05">
      <w:pPr>
        <w:rPr>
          <w:noProof/>
        </w:rPr>
      </w:pPr>
      <w:r>
        <w:t>typedef enum tagNETDEVRecordType</w:t>
      </w:r>
    </w:p>
    <w:p w14:paraId="4BD89A00" w14:textId="77777777" w:rsidR="004A0F05" w:rsidRPr="003B4A82" w:rsidRDefault="004A0F05" w:rsidP="004A0F05">
      <w:pPr>
        <w:rPr>
          <w:noProof/>
        </w:rPr>
      </w:pPr>
      <w:r>
        <w:t>{</w:t>
      </w:r>
    </w:p>
    <w:p w14:paraId="4F98D641" w14:textId="77777777" w:rsidR="004A0F05" w:rsidRPr="003B4A82" w:rsidRDefault="004A0F05" w:rsidP="004A0F05">
      <w:pPr>
        <w:rPr>
          <w:noProof/>
        </w:rPr>
      </w:pPr>
      <w:r>
        <w:t xml:space="preserve">    NETDEV_RECORD_TYPE_MANUAL  = 0,    /* Manual recording */</w:t>
      </w:r>
    </w:p>
    <w:p w14:paraId="356056CD" w14:textId="77777777" w:rsidR="004A0F05" w:rsidRPr="003B4A82" w:rsidRDefault="004A0F05" w:rsidP="004A0F05">
      <w:pPr>
        <w:rPr>
          <w:noProof/>
        </w:rPr>
      </w:pPr>
      <w:r>
        <w:t xml:space="preserve">    NETDEV_RECORD_TYPE_NORMAL  = 1    /* Normal recording */</w:t>
      </w:r>
    </w:p>
    <w:p w14:paraId="4BEED27C" w14:textId="77777777" w:rsidR="004A0F05" w:rsidRPr="003B4A82" w:rsidRDefault="004A0F05" w:rsidP="004A0F05">
      <w:pPr>
        <w:rPr>
          <w:noProof/>
        </w:rPr>
      </w:pPr>
      <w:r>
        <w:t>}NETDEV_RECORD_TYPE_E;</w:t>
      </w:r>
    </w:p>
    <w:p w14:paraId="240DBAFC" w14:textId="77777777" w:rsidR="004A0F05" w:rsidRPr="003B4A82" w:rsidRDefault="004A0F05" w:rsidP="004A0F05">
      <w:pPr>
        <w:pStyle w:val="3"/>
        <w:rPr>
          <w:noProof/>
        </w:rPr>
      </w:pPr>
      <w:bookmarkStart w:id="2912" w:name="_录像状态枚举_1"/>
      <w:bookmarkStart w:id="2913" w:name="_Toc88648004"/>
      <w:bookmarkStart w:id="2914" w:name="_Toc149055704"/>
      <w:bookmarkEnd w:id="2912"/>
      <w:r>
        <w:t>Enumeration of recording status</w:t>
      </w:r>
      <w:bookmarkEnd w:id="2913"/>
      <w:bookmarkEnd w:id="2914"/>
    </w:p>
    <w:p w14:paraId="3DCB2A84" w14:textId="77777777" w:rsidR="004A0F05" w:rsidRPr="003B4A82" w:rsidRDefault="004A0F05" w:rsidP="004A0F05">
      <w:pPr>
        <w:rPr>
          <w:noProof/>
        </w:rPr>
      </w:pPr>
      <w:r>
        <w:t>typedef enum tagNETDEVManualRecordStatus</w:t>
      </w:r>
    </w:p>
    <w:p w14:paraId="362AE30B" w14:textId="77777777" w:rsidR="004A0F05" w:rsidRPr="003B4A82" w:rsidRDefault="004A0F05" w:rsidP="004A0F05">
      <w:pPr>
        <w:rPr>
          <w:noProof/>
        </w:rPr>
      </w:pPr>
      <w:r>
        <w:t>{</w:t>
      </w:r>
    </w:p>
    <w:p w14:paraId="2654F5B7" w14:textId="77777777" w:rsidR="004A0F05" w:rsidRPr="003B4A82" w:rsidRDefault="004A0F05" w:rsidP="004A0F05">
      <w:pPr>
        <w:rPr>
          <w:noProof/>
        </w:rPr>
      </w:pPr>
      <w:r>
        <w:t xml:space="preserve">    NETDEV_MANUAL_RECORD_STATUS_FREE         = 0,            /* Not recording */</w:t>
      </w:r>
    </w:p>
    <w:p w14:paraId="2463235B" w14:textId="77777777" w:rsidR="004A0F05" w:rsidRPr="003B4A82" w:rsidRDefault="004A0F05" w:rsidP="004A0F05">
      <w:pPr>
        <w:rPr>
          <w:noProof/>
        </w:rPr>
      </w:pPr>
      <w:r>
        <w:t xml:space="preserve">    NETDEV_MANUAL_RECORD_STATUS_RECORDING  = 1,            /* Recording */</w:t>
      </w:r>
    </w:p>
    <w:p w14:paraId="0A50248A" w14:textId="77777777" w:rsidR="004A0F05" w:rsidRPr="003B4A82" w:rsidRDefault="004A0F05" w:rsidP="004A0F05">
      <w:pPr>
        <w:rPr>
          <w:noProof/>
        </w:rPr>
      </w:pPr>
      <w:r>
        <w:t xml:space="preserve">    NETDEV_MANUAL_RECORD_STATUS_INVALID      = 0xFF         /* Invalid value */</w:t>
      </w:r>
    </w:p>
    <w:p w14:paraId="3F968ABD" w14:textId="77777777" w:rsidR="004A0F05" w:rsidRPr="003B4A82" w:rsidRDefault="004A0F05" w:rsidP="004A0F05">
      <w:pPr>
        <w:rPr>
          <w:noProof/>
        </w:rPr>
      </w:pPr>
      <w:r>
        <w:t>}NETDEV_MANUAL_RECORD_STATUS_E;</w:t>
      </w:r>
    </w:p>
    <w:p w14:paraId="0D554EE1" w14:textId="77777777" w:rsidR="004A0F05" w:rsidRPr="003B4A82" w:rsidRDefault="004A0F05" w:rsidP="004A0F05">
      <w:pPr>
        <w:pStyle w:val="3"/>
      </w:pPr>
      <w:bookmarkStart w:id="2915" w:name="_设备配置命令"/>
      <w:bookmarkStart w:id="2916" w:name="_Toc88648005"/>
      <w:bookmarkStart w:id="2917" w:name="_Toc149055705"/>
      <w:bookmarkEnd w:id="2915"/>
      <w:r>
        <w:t>Device configuration commands</w:t>
      </w:r>
      <w:bookmarkEnd w:id="2916"/>
      <w:bookmarkEnd w:id="2917"/>
    </w:p>
    <w:p w14:paraId="1CBFB587" w14:textId="77777777" w:rsidR="004A0F05" w:rsidRPr="003B4A82" w:rsidRDefault="004A0F05" w:rsidP="004A0F05">
      <w:r>
        <w:t>typedef enum tagNETDEVCfgCmd</w:t>
      </w:r>
    </w:p>
    <w:p w14:paraId="01A3C0D5" w14:textId="77777777" w:rsidR="004A0F05" w:rsidRPr="003B4A82" w:rsidRDefault="004A0F05" w:rsidP="004A0F05">
      <w:r>
        <w:t>{</w:t>
      </w:r>
    </w:p>
    <w:p w14:paraId="0229551E" w14:textId="77777777" w:rsidR="004A0F05" w:rsidRPr="003B4A82" w:rsidRDefault="004A0F05" w:rsidP="004A0F05">
      <w:pPr>
        <w:ind w:firstLine="420"/>
      </w:pPr>
      <w:r>
        <w:t>NETDEV_GET_DEVICECFG      =  100,</w:t>
      </w:r>
      <w:r>
        <w:tab/>
      </w:r>
      <w:r>
        <w:tab/>
      </w:r>
      <w:r>
        <w:tab/>
        <w:t>/* Get device info.</w:t>
      </w:r>
    </w:p>
    <w:p w14:paraId="06B31A0C" w14:textId="77777777" w:rsidR="004A0F05" w:rsidRPr="003B4A82" w:rsidRDefault="004A0F05" w:rsidP="004A0F05">
      <w:pPr>
        <w:ind w:firstLine="420"/>
      </w:pPr>
      <w:r>
        <w:t xml:space="preserve">See </w:t>
      </w:r>
      <w:hyperlink w:anchor="_设备基本信息" w:history="1">
        <w:r>
          <w:rPr>
            <w:rStyle w:val="a5"/>
            <w:u w:val="none"/>
          </w:rPr>
          <w:t>NETDEV_DEVICE_BASICINFO_S</w:t>
        </w:r>
      </w:hyperlink>
      <w:r>
        <w:t xml:space="preserve"> */</w:t>
      </w:r>
    </w:p>
    <w:p w14:paraId="1FFAFB8A" w14:textId="77777777" w:rsidR="004A0F05" w:rsidRPr="003B4A82" w:rsidRDefault="004A0F05" w:rsidP="004A0F05">
      <w:r>
        <w:t xml:space="preserve">    NETDEV_SET_DEVICECFG</w:t>
      </w:r>
      <w:r>
        <w:tab/>
      </w:r>
      <w:r>
        <w:tab/>
        <w:t>=  101,</w:t>
      </w:r>
      <w:r>
        <w:tab/>
      </w:r>
      <w:r>
        <w:tab/>
      </w:r>
      <w:r>
        <w:tab/>
        <w:t>/* Reserved */</w:t>
      </w:r>
    </w:p>
    <w:p w14:paraId="7A9098AB" w14:textId="77777777" w:rsidR="004A0F05" w:rsidRPr="003B4A82" w:rsidRDefault="004A0F05" w:rsidP="004A0F05">
      <w:pPr>
        <w:ind w:firstLine="420"/>
      </w:pPr>
      <w:r>
        <w:t>NETDEV_GET_NTPCFG</w:t>
      </w:r>
      <w:r>
        <w:tab/>
      </w:r>
      <w:r>
        <w:tab/>
      </w:r>
      <w:r>
        <w:tab/>
        <w:t>=  110,</w:t>
      </w:r>
      <w:r>
        <w:tab/>
      </w:r>
      <w:r>
        <w:tab/>
      </w:r>
      <w:r>
        <w:tab/>
        <w:t>/* Get NTP parameters.</w:t>
      </w:r>
    </w:p>
    <w:p w14:paraId="183DE06B" w14:textId="77777777" w:rsidR="004A0F05" w:rsidRPr="003B4A82" w:rsidRDefault="004A0F05" w:rsidP="004A0F05">
      <w:pPr>
        <w:ind w:firstLine="420"/>
      </w:pPr>
      <w:r>
        <w:t xml:space="preserve">See </w:t>
      </w:r>
      <w:hyperlink w:anchor="_NTP参数" w:history="1">
        <w:r>
          <w:rPr>
            <w:rStyle w:val="a5"/>
            <w:u w:val="none"/>
          </w:rPr>
          <w:t>NETDEV_SYSTEM_NTP_INFO_S</w:t>
        </w:r>
      </w:hyperlink>
      <w:r>
        <w:t xml:space="preserve"> */</w:t>
      </w:r>
    </w:p>
    <w:p w14:paraId="18D72BEF" w14:textId="77777777" w:rsidR="004A0F05" w:rsidRPr="003B4A82" w:rsidRDefault="004A0F05" w:rsidP="004A0F05">
      <w:pPr>
        <w:ind w:firstLine="420"/>
      </w:pPr>
      <w:r>
        <w:t>NETDEV_SET_NTPCFG</w:t>
      </w:r>
      <w:r>
        <w:tab/>
      </w:r>
      <w:r>
        <w:tab/>
      </w:r>
      <w:r>
        <w:tab/>
      </w:r>
      <w:r>
        <w:tab/>
        <w:t>= 111,</w:t>
      </w:r>
      <w:r>
        <w:tab/>
      </w:r>
      <w:r>
        <w:tab/>
        <w:t>/* Set NTP parameters.</w:t>
      </w:r>
    </w:p>
    <w:p w14:paraId="11BD391B" w14:textId="77777777" w:rsidR="004A0F05" w:rsidRPr="003B4A82" w:rsidRDefault="004A0F05" w:rsidP="004A0F05">
      <w:pPr>
        <w:ind w:firstLine="420"/>
      </w:pPr>
      <w:r>
        <w:t xml:space="preserve">See </w:t>
      </w:r>
      <w:hyperlink w:anchor="_NTP参数" w:history="1">
        <w:r>
          <w:rPr>
            <w:rStyle w:val="a5"/>
            <w:u w:val="none"/>
          </w:rPr>
          <w:t>NETDEV_SYSTEM_NTP_INFO_S</w:t>
        </w:r>
      </w:hyperlink>
      <w:r>
        <w:t xml:space="preserve"> */</w:t>
      </w:r>
    </w:p>
    <w:p w14:paraId="23448D03" w14:textId="77777777" w:rsidR="004A0F05" w:rsidRPr="003B4A82" w:rsidRDefault="004A0F05" w:rsidP="004A0F05">
      <w:pPr>
        <w:ind w:firstLine="420"/>
      </w:pPr>
      <w:r>
        <w:t>NETDEV_GET_NTPCFG_EX</w:t>
      </w:r>
      <w:r>
        <w:tab/>
      </w:r>
      <w:r>
        <w:tab/>
      </w:r>
      <w:r>
        <w:tab/>
        <w:t>= 112,</w:t>
      </w:r>
      <w:r>
        <w:tab/>
      </w:r>
      <w:r>
        <w:tab/>
        <w:t xml:space="preserve"> /* Get NTP parameters (extended, recommended).</w:t>
      </w:r>
    </w:p>
    <w:p w14:paraId="17E27B84" w14:textId="77777777" w:rsidR="004A0F05" w:rsidRPr="003B4A82" w:rsidRDefault="004A0F05" w:rsidP="004A0F05">
      <w:pPr>
        <w:ind w:firstLine="420"/>
      </w:pPr>
      <w:r>
        <w:t xml:space="preserve">See </w:t>
      </w:r>
      <w:hyperlink w:anchor="_NTP列表" w:history="1">
        <w:r>
          <w:rPr>
            <w:rStyle w:val="a5"/>
            <w:u w:val="none"/>
          </w:rPr>
          <w:t>NETDEV_SYSTEM_NTP_INFO_LIST_S</w:t>
        </w:r>
      </w:hyperlink>
      <w:r>
        <w:t xml:space="preserve"> */</w:t>
      </w:r>
    </w:p>
    <w:p w14:paraId="66A93F1B" w14:textId="77777777" w:rsidR="004A0F05" w:rsidRPr="003B4A82" w:rsidRDefault="004A0F05" w:rsidP="004A0F05">
      <w:pPr>
        <w:ind w:firstLine="420"/>
      </w:pPr>
      <w:r>
        <w:t>NETDEV_SET_NTPCFG_EX</w:t>
      </w:r>
      <w:r>
        <w:tab/>
      </w:r>
      <w:r>
        <w:tab/>
      </w:r>
      <w:r>
        <w:tab/>
        <w:t>= 113,</w:t>
      </w:r>
      <w:r>
        <w:tab/>
      </w:r>
      <w:r>
        <w:tab/>
        <w:t xml:space="preserve"> /* Set NTP parameters (extended, recommended).</w:t>
      </w:r>
    </w:p>
    <w:p w14:paraId="05E6EBF1" w14:textId="77777777" w:rsidR="004A0F05" w:rsidRPr="003B4A82" w:rsidRDefault="004A0F05" w:rsidP="004A0F05">
      <w:pPr>
        <w:ind w:firstLine="420"/>
      </w:pPr>
      <w:r>
        <w:lastRenderedPageBreak/>
        <w:t xml:space="preserve">See </w:t>
      </w:r>
      <w:hyperlink w:anchor="_NTP列表" w:history="1">
        <w:r>
          <w:rPr>
            <w:rStyle w:val="a5"/>
            <w:u w:val="none"/>
          </w:rPr>
          <w:t>NETDEV_SYSTEM_NTP_INFO_LIST_S</w:t>
        </w:r>
      </w:hyperlink>
      <w:r>
        <w:t xml:space="preserve">  */</w:t>
      </w:r>
    </w:p>
    <w:p w14:paraId="06F63D11" w14:textId="77777777" w:rsidR="004A0F05" w:rsidRPr="003B4A82" w:rsidRDefault="004A0F05" w:rsidP="004A0F05">
      <w:pPr>
        <w:ind w:firstLine="420"/>
      </w:pPr>
      <w:r>
        <w:t>NETDEV_GET_STREAMCFG</w:t>
      </w:r>
      <w:r>
        <w:tab/>
      </w:r>
      <w:r>
        <w:tab/>
      </w:r>
      <w:r>
        <w:tab/>
        <w:t>= 120,</w:t>
      </w:r>
      <w:r>
        <w:tab/>
      </w:r>
      <w:r>
        <w:tab/>
        <w:t xml:space="preserve"> /* Get video encoding parameters. </w:t>
      </w:r>
    </w:p>
    <w:p w14:paraId="2F9177B7" w14:textId="77777777" w:rsidR="004A0F05" w:rsidRPr="003B4A82" w:rsidRDefault="004A0F05" w:rsidP="004A0F05">
      <w:pPr>
        <w:ind w:firstLine="420"/>
      </w:pPr>
      <w:r>
        <w:t xml:space="preserve">See </w:t>
      </w:r>
      <w:hyperlink w:anchor="_通道视频流信息" w:history="1">
        <w:r>
          <w:rPr>
            <w:rStyle w:val="a5"/>
            <w:u w:val="none"/>
          </w:rPr>
          <w:t>NETDEV_VIDEO_STREAM_INFO_S</w:t>
        </w:r>
      </w:hyperlink>
      <w:r>
        <w:t xml:space="preserve">  */</w:t>
      </w:r>
    </w:p>
    <w:p w14:paraId="7AAA6658" w14:textId="77777777" w:rsidR="004A0F05" w:rsidRPr="003B4A82" w:rsidRDefault="004A0F05" w:rsidP="004A0F05">
      <w:pPr>
        <w:ind w:firstLine="420"/>
      </w:pPr>
      <w:r>
        <w:t>NETDEV_SET_STREAMCFG</w:t>
      </w:r>
      <w:r>
        <w:tab/>
      </w:r>
      <w:r>
        <w:tab/>
      </w:r>
      <w:r>
        <w:tab/>
        <w:t>= 121,</w:t>
      </w:r>
      <w:r>
        <w:tab/>
      </w:r>
      <w:r>
        <w:tab/>
        <w:t xml:space="preserve"> /* Set video encoding parameters.</w:t>
      </w:r>
    </w:p>
    <w:p w14:paraId="76252704" w14:textId="77777777" w:rsidR="004A0F05" w:rsidRPr="003B4A82" w:rsidRDefault="004A0F05" w:rsidP="004A0F05">
      <w:pPr>
        <w:ind w:firstLine="420"/>
      </w:pPr>
      <w:r>
        <w:t xml:space="preserve">See </w:t>
      </w:r>
      <w:hyperlink w:anchor="_通道视频流信息" w:history="1">
        <w:r>
          <w:rPr>
            <w:rStyle w:val="a5"/>
            <w:u w:val="none"/>
          </w:rPr>
          <w:t>NETDEV_VIDEO_STREAM_INFO_S</w:t>
        </w:r>
      </w:hyperlink>
      <w:r>
        <w:t xml:space="preserve"> */</w:t>
      </w:r>
    </w:p>
    <w:p w14:paraId="0A56B7C5" w14:textId="77777777" w:rsidR="004A0F05" w:rsidRPr="003B4A82" w:rsidRDefault="004A0F05" w:rsidP="004A0F05">
      <w:pPr>
        <w:ind w:firstLine="420"/>
      </w:pPr>
      <w:r>
        <w:t>NETDEV_GET_STREAMCFG_EX</w:t>
      </w:r>
      <w:r>
        <w:tab/>
      </w:r>
      <w:r>
        <w:tab/>
        <w:t>= 122,</w:t>
      </w:r>
      <w:r>
        <w:tab/>
      </w:r>
      <w:r>
        <w:tab/>
        <w:t xml:space="preserve"> /* Get video encoding parameters (extended, recommended).</w:t>
      </w:r>
    </w:p>
    <w:p w14:paraId="3BD4C906" w14:textId="77777777" w:rsidR="004A0F05" w:rsidRPr="003B4A82" w:rsidRDefault="004A0F05" w:rsidP="004A0F05">
      <w:pPr>
        <w:ind w:firstLineChars="200" w:firstLine="420"/>
      </w:pPr>
      <w:r>
        <w:t xml:space="preserve">See </w:t>
      </w:r>
      <w:hyperlink w:anchor="_视频流信息列表" w:history="1">
        <w:r>
          <w:rPr>
            <w:rStyle w:val="a5"/>
            <w:u w:val="none"/>
          </w:rPr>
          <w:t>NETDEV_VIDEO_STREAM_INFO_LIST_S</w:t>
        </w:r>
      </w:hyperlink>
      <w:r>
        <w:t xml:space="preserve"> */</w:t>
      </w:r>
    </w:p>
    <w:p w14:paraId="6D30B774" w14:textId="77777777" w:rsidR="004A0F05" w:rsidRPr="003B4A82" w:rsidRDefault="004A0F05" w:rsidP="004A0F05">
      <w:pPr>
        <w:ind w:firstLine="420"/>
      </w:pPr>
      <w:r>
        <w:t>NETDEV_SET_STREAMCFG_EX</w:t>
      </w:r>
      <w:r>
        <w:tab/>
      </w:r>
      <w:r>
        <w:tab/>
        <w:t>= 123,</w:t>
      </w:r>
      <w:r>
        <w:tab/>
      </w:r>
      <w:r>
        <w:tab/>
        <w:t xml:space="preserve"> /* Set video encoding parameters (extended, recommended).</w:t>
      </w:r>
    </w:p>
    <w:p w14:paraId="00FAD9E7" w14:textId="77777777" w:rsidR="004A0F05" w:rsidRPr="003B4A82" w:rsidRDefault="004A0F05" w:rsidP="004A0F05">
      <w:pPr>
        <w:ind w:firstLineChars="200" w:firstLine="420"/>
      </w:pPr>
      <w:r>
        <w:t xml:space="preserve">See </w:t>
      </w:r>
      <w:hyperlink w:anchor="_视频流信息列表" w:history="1">
        <w:r>
          <w:rPr>
            <w:rStyle w:val="a5"/>
            <w:u w:val="none"/>
          </w:rPr>
          <w:t>NETDEV_VIDEO_STREAM_INFO_LIST_S</w:t>
        </w:r>
      </w:hyperlink>
      <w:r>
        <w:t xml:space="preserve"> */</w:t>
      </w:r>
    </w:p>
    <w:p w14:paraId="328610AA" w14:textId="77777777" w:rsidR="004A0F05" w:rsidRPr="003B4A82" w:rsidRDefault="004A0F05" w:rsidP="004A0F05">
      <w:pPr>
        <w:ind w:firstLine="420"/>
      </w:pPr>
      <w:r>
        <w:t>NETDEV_GET_VIDEOMODECFG</w:t>
      </w:r>
      <w:r>
        <w:tab/>
      </w:r>
      <w:r>
        <w:tab/>
        <w:t>= 124,</w:t>
      </w:r>
      <w:r>
        <w:tab/>
      </w:r>
      <w:r>
        <w:tab/>
        <w:t xml:space="preserve"> /* Get image collection modes.</w:t>
      </w:r>
    </w:p>
    <w:p w14:paraId="5C3A27DE" w14:textId="77777777" w:rsidR="004A0F05" w:rsidRPr="003B4A82" w:rsidRDefault="004A0F05" w:rsidP="004A0F05">
      <w:pPr>
        <w:ind w:firstLine="420"/>
      </w:pPr>
      <w:r>
        <w:t xml:space="preserve">See </w:t>
      </w:r>
      <w:hyperlink w:anchor="_视频制式能力" w:history="1">
        <w:r>
          <w:rPr>
            <w:rStyle w:val="a5"/>
            <w:u w:val="none"/>
          </w:rPr>
          <w:t>NETDEV_VIDEO_MODE_INFO_S</w:t>
        </w:r>
      </w:hyperlink>
      <w:r>
        <w:t xml:space="preserve"> */</w:t>
      </w:r>
    </w:p>
    <w:p w14:paraId="3E185A62" w14:textId="77777777" w:rsidR="004A0F05" w:rsidRPr="003B4A82" w:rsidRDefault="004A0F05" w:rsidP="004A0F05">
      <w:pPr>
        <w:ind w:firstLine="420"/>
      </w:pPr>
      <w:r>
        <w:t>NETDEV_SET_VIDEOMODECFG</w:t>
      </w:r>
      <w:r>
        <w:tab/>
      </w:r>
      <w:r>
        <w:tab/>
        <w:t>= 125,</w:t>
      </w:r>
      <w:r>
        <w:tab/>
      </w:r>
      <w:r>
        <w:tab/>
        <w:t xml:space="preserve"> /* Set image collection modes. </w:t>
      </w:r>
    </w:p>
    <w:p w14:paraId="475044F5" w14:textId="77777777" w:rsidR="004A0F05" w:rsidRPr="003B4A82" w:rsidRDefault="004A0F05" w:rsidP="004A0F05">
      <w:pPr>
        <w:ind w:firstLine="420"/>
      </w:pPr>
      <w:r>
        <w:t xml:space="preserve">See </w:t>
      </w:r>
      <w:hyperlink w:anchor="_视频制式能力" w:history="1">
        <w:r>
          <w:rPr>
            <w:rStyle w:val="a5"/>
            <w:u w:val="none"/>
          </w:rPr>
          <w:t>NETDEV_VIDEO_MODE_INFO_S</w:t>
        </w:r>
      </w:hyperlink>
      <w:r>
        <w:t xml:space="preserve"> */</w:t>
      </w:r>
    </w:p>
    <w:p w14:paraId="6D723F4C" w14:textId="77777777" w:rsidR="004A0F05" w:rsidRPr="003B4A82" w:rsidRDefault="004A0F05" w:rsidP="004A0F05">
      <w:pPr>
        <w:ind w:firstLine="420"/>
      </w:pPr>
      <w:r>
        <w:t>NETDEV_GET_OSDCFG</w:t>
      </w:r>
      <w:r>
        <w:tab/>
      </w:r>
      <w:r>
        <w:tab/>
      </w:r>
      <w:r>
        <w:tab/>
      </w:r>
      <w:r>
        <w:tab/>
        <w:t xml:space="preserve">= 140, </w:t>
      </w:r>
      <w:r>
        <w:tab/>
      </w:r>
      <w:r>
        <w:tab/>
        <w:t>/* Get OSD configuration info.</w:t>
      </w:r>
    </w:p>
    <w:p w14:paraId="52F32DB6" w14:textId="77777777" w:rsidR="004A0F05" w:rsidRPr="003B4A82" w:rsidRDefault="004A0F05" w:rsidP="004A0F05">
      <w:pPr>
        <w:ind w:firstLineChars="200" w:firstLine="420"/>
      </w:pPr>
      <w:r>
        <w:t xml:space="preserve">See </w:t>
      </w:r>
      <w:hyperlink w:anchor="_通道OSD的基本属性信息" w:history="1">
        <w:r>
          <w:rPr>
            <w:rStyle w:val="a5"/>
            <w:u w:val="none"/>
          </w:rPr>
          <w:t>NETDEV_VIDEO_OSD_CFG_S</w:t>
        </w:r>
      </w:hyperlink>
      <w:r>
        <w:t xml:space="preserve">  */</w:t>
      </w:r>
    </w:p>
    <w:p w14:paraId="562D768F" w14:textId="77777777" w:rsidR="004A0F05" w:rsidRPr="003B4A82" w:rsidRDefault="004A0F05" w:rsidP="004A0F05">
      <w:pPr>
        <w:ind w:firstLine="420"/>
      </w:pPr>
      <w:r>
        <w:t>NETDEV_SET_OSDCFG</w:t>
      </w:r>
      <w:r>
        <w:tab/>
      </w:r>
      <w:r>
        <w:tab/>
      </w:r>
      <w:r>
        <w:tab/>
      </w:r>
      <w:r>
        <w:tab/>
        <w:t xml:space="preserve">= 141, </w:t>
      </w:r>
      <w:r>
        <w:tab/>
      </w:r>
      <w:r>
        <w:tab/>
        <w:t>/* Set OSD configuration info.</w:t>
      </w:r>
    </w:p>
    <w:p w14:paraId="292A24D1" w14:textId="77777777" w:rsidR="004A0F05" w:rsidRPr="003B4A82" w:rsidRDefault="004A0F05" w:rsidP="004A0F05">
      <w:pPr>
        <w:ind w:firstLineChars="200" w:firstLine="420"/>
      </w:pPr>
      <w:r>
        <w:t xml:space="preserve">See </w:t>
      </w:r>
      <w:hyperlink w:anchor="_通道OSD的基本属性信息" w:history="1">
        <w:r>
          <w:rPr>
            <w:rStyle w:val="a5"/>
            <w:u w:val="none"/>
          </w:rPr>
          <w:t>NETDEV_VIDEO_OSD_CFG_S</w:t>
        </w:r>
      </w:hyperlink>
      <w:r>
        <w:t xml:space="preserve">  */</w:t>
      </w:r>
    </w:p>
    <w:p w14:paraId="50D329BC" w14:textId="77777777" w:rsidR="004A0F05" w:rsidRPr="003B4A82" w:rsidRDefault="004A0F05" w:rsidP="004A0F05">
      <w:pPr>
        <w:ind w:firstLine="420"/>
      </w:pPr>
      <w:r>
        <w:t>NETDEV_GET_OSDCFG_EX</w:t>
      </w:r>
      <w:r>
        <w:tab/>
      </w:r>
      <w:r>
        <w:tab/>
      </w:r>
      <w:r>
        <w:tab/>
        <w:t xml:space="preserve">= 142, </w:t>
      </w:r>
      <w:r>
        <w:tab/>
      </w:r>
      <w:r>
        <w:tab/>
        <w:t>/* Get OSD configuration list.</w:t>
      </w:r>
    </w:p>
    <w:p w14:paraId="4FF4F9E5" w14:textId="77777777" w:rsidR="004A0F05" w:rsidRPr="003B4A82" w:rsidRDefault="004A0F05" w:rsidP="004A0F05">
      <w:pPr>
        <w:ind w:firstLineChars="200" w:firstLine="420"/>
      </w:pPr>
      <w:r>
        <w:t xml:space="preserve">See </w:t>
      </w:r>
      <w:hyperlink w:anchor="_通道OSD配置列表" w:history="1">
        <w:r>
          <w:rPr>
            <w:rStyle w:val="a5"/>
            <w:u w:val="none"/>
          </w:rPr>
          <w:t>NETDEV_CHL_OSD_CFG_LIST_S</w:t>
        </w:r>
      </w:hyperlink>
      <w:r>
        <w:t xml:space="preserve"> */</w:t>
      </w:r>
    </w:p>
    <w:p w14:paraId="0423B5EA" w14:textId="77777777" w:rsidR="004A0F05" w:rsidRPr="003B4A82" w:rsidRDefault="004A0F05" w:rsidP="004A0F05">
      <w:pPr>
        <w:ind w:firstLine="420"/>
      </w:pPr>
      <w:r>
        <w:t>NETDEV_SET_OSDCFG_EX</w:t>
      </w:r>
      <w:r>
        <w:tab/>
      </w:r>
      <w:r>
        <w:tab/>
      </w:r>
      <w:r>
        <w:tab/>
      </w:r>
      <w:r>
        <w:tab/>
      </w:r>
      <w:r>
        <w:tab/>
        <w:t xml:space="preserve">= 143, </w:t>
      </w:r>
      <w:r>
        <w:tab/>
      </w:r>
      <w:r>
        <w:tab/>
        <w:t>/* Set OSD configuration list.</w:t>
      </w:r>
    </w:p>
    <w:p w14:paraId="69067ED0" w14:textId="77777777" w:rsidR="004A0F05" w:rsidRPr="003B4A82" w:rsidRDefault="004A0F05" w:rsidP="004A0F05">
      <w:pPr>
        <w:ind w:firstLineChars="200" w:firstLine="420"/>
      </w:pPr>
      <w:r>
        <w:t xml:space="preserve">See </w:t>
      </w:r>
      <w:hyperlink w:anchor="_通道OSD配置列表" w:history="1">
        <w:r>
          <w:rPr>
            <w:rStyle w:val="a5"/>
            <w:u w:val="none"/>
          </w:rPr>
          <w:t>NETDEV_CHL_OSD_CFG_LIST_S</w:t>
        </w:r>
      </w:hyperlink>
      <w:r>
        <w:t xml:space="preserve"> */</w:t>
      </w:r>
    </w:p>
    <w:p w14:paraId="393BE33B" w14:textId="77777777" w:rsidR="004A0F05" w:rsidRPr="003B4A82" w:rsidRDefault="004A0F05" w:rsidP="004A0F05">
      <w:r>
        <w:t xml:space="preserve">    NETDEV_GET_OSD_CONTENT_CFG</w:t>
      </w:r>
      <w:r>
        <w:tab/>
      </w:r>
      <w:r>
        <w:tab/>
      </w:r>
      <w:r>
        <w:tab/>
        <w:t xml:space="preserve">= 144, </w:t>
      </w:r>
      <w:r>
        <w:tab/>
      </w:r>
      <w:r>
        <w:tab/>
        <w:t>/* Get OSD configuration info (extended, recommended).</w:t>
      </w:r>
    </w:p>
    <w:p w14:paraId="498916F7" w14:textId="77777777" w:rsidR="004A0F05" w:rsidRPr="003B4A82" w:rsidRDefault="004A0F05" w:rsidP="004A0F05">
      <w:pPr>
        <w:ind w:firstLineChars="200" w:firstLine="420"/>
      </w:pPr>
      <w:r>
        <w:t xml:space="preserve">See </w:t>
      </w:r>
      <w:hyperlink w:anchor="_通道OSD所有内容" w:history="1">
        <w:r>
          <w:rPr>
            <w:rStyle w:val="a5"/>
            <w:u w:val="none"/>
          </w:rPr>
          <w:t>NETDEV_OSD_CONTENT_S</w:t>
        </w:r>
      </w:hyperlink>
      <w:r>
        <w:t xml:space="preserve"> */</w:t>
      </w:r>
    </w:p>
    <w:p w14:paraId="2B42D4FA" w14:textId="77777777" w:rsidR="004A0F05" w:rsidRPr="003B4A82" w:rsidRDefault="004A0F05" w:rsidP="004A0F05">
      <w:pPr>
        <w:ind w:firstLine="420"/>
      </w:pPr>
      <w:r>
        <w:t>NETDEV_SET_OSD_CONTENT_CFG</w:t>
      </w:r>
      <w:r>
        <w:tab/>
      </w:r>
      <w:r>
        <w:tab/>
      </w:r>
      <w:r>
        <w:tab/>
        <w:t xml:space="preserve">= 145, </w:t>
      </w:r>
      <w:r>
        <w:tab/>
      </w:r>
      <w:r>
        <w:tab/>
        <w:t>/* Set OSD configuration info (extended, recommended).</w:t>
      </w:r>
    </w:p>
    <w:p w14:paraId="3DF14D18" w14:textId="77777777" w:rsidR="004A0F05" w:rsidRPr="003B4A82" w:rsidRDefault="004A0F05" w:rsidP="004A0F05">
      <w:pPr>
        <w:ind w:firstLineChars="200" w:firstLine="420"/>
      </w:pPr>
      <w:r>
        <w:t xml:space="preserve">See </w:t>
      </w:r>
      <w:hyperlink w:anchor="_通道OSD所有内容" w:history="1">
        <w:r>
          <w:rPr>
            <w:rStyle w:val="a5"/>
            <w:u w:val="none"/>
          </w:rPr>
          <w:t>NETDEV_OSD_CONTENT_S</w:t>
        </w:r>
      </w:hyperlink>
      <w:r>
        <w:t xml:space="preserve"> */</w:t>
      </w:r>
    </w:p>
    <w:p w14:paraId="6D275620" w14:textId="77777777" w:rsidR="004A0F05" w:rsidRPr="003B4A82" w:rsidRDefault="004A0F05" w:rsidP="004A0F05">
      <w:pPr>
        <w:ind w:firstLine="420"/>
      </w:pPr>
      <w:r>
        <w:t>NETDEV_GET_OSD_CONTENT_STYLE_CFG</w:t>
      </w:r>
      <w:r>
        <w:tab/>
        <w:t>= 146,</w:t>
      </w:r>
      <w:r>
        <w:tab/>
      </w:r>
      <w:r>
        <w:tab/>
        <w:t>/* Get OSD content sytle.</w:t>
      </w:r>
    </w:p>
    <w:p w14:paraId="1920039C" w14:textId="77777777" w:rsidR="004A0F05" w:rsidRPr="003B4A82" w:rsidRDefault="004A0F05" w:rsidP="004A0F05">
      <w:pPr>
        <w:ind w:firstLine="420"/>
      </w:pPr>
      <w:r>
        <w:t xml:space="preserve">See </w:t>
      </w:r>
      <w:hyperlink w:anchor="_通道OSD内容样式" w:history="1">
        <w:r>
          <w:rPr>
            <w:rStyle w:val="a5"/>
            <w:u w:val="none"/>
          </w:rPr>
          <w:t>NETDEV_OSD_CONTENT_STYLE_S</w:t>
        </w:r>
      </w:hyperlink>
      <w:r>
        <w:t xml:space="preserve">  */</w:t>
      </w:r>
    </w:p>
    <w:p w14:paraId="7C37466B" w14:textId="77777777" w:rsidR="004A0F05" w:rsidRPr="003B4A82" w:rsidRDefault="004A0F05" w:rsidP="004A0F05">
      <w:pPr>
        <w:ind w:firstLine="420"/>
      </w:pPr>
      <w:r>
        <w:t>NETDEV_SET_OSD_CONTENT_STYLE_CFG</w:t>
      </w:r>
      <w:r>
        <w:tab/>
        <w:t>= 147,</w:t>
      </w:r>
      <w:r>
        <w:tab/>
      </w:r>
      <w:r>
        <w:tab/>
        <w:t xml:space="preserve">/* Set OSD content style. </w:t>
      </w:r>
    </w:p>
    <w:p w14:paraId="6F957366" w14:textId="77777777" w:rsidR="004A0F05" w:rsidRPr="003B4A82" w:rsidRDefault="004A0F05" w:rsidP="004A0F05">
      <w:pPr>
        <w:ind w:firstLine="420"/>
      </w:pPr>
      <w:r>
        <w:t xml:space="preserve">See </w:t>
      </w:r>
      <w:hyperlink w:anchor="_通道OSD内容样式" w:history="1">
        <w:r>
          <w:rPr>
            <w:rStyle w:val="a5"/>
            <w:u w:val="none"/>
          </w:rPr>
          <w:t>NETDEV_OSD_CONTENT_STYLE_S</w:t>
        </w:r>
      </w:hyperlink>
      <w:r>
        <w:t xml:space="preserve">  */</w:t>
      </w:r>
    </w:p>
    <w:p w14:paraId="53790C0F" w14:textId="77777777" w:rsidR="004A0F05" w:rsidRPr="003B4A82" w:rsidRDefault="004A0F05" w:rsidP="004A0F05">
      <w:pPr>
        <w:ind w:firstLine="420"/>
      </w:pPr>
      <w:r>
        <w:t>NETDEV_GET_ALARM_OUTPUTCFG</w:t>
      </w:r>
      <w:r>
        <w:tab/>
      </w:r>
      <w:r>
        <w:tab/>
      </w:r>
      <w:r>
        <w:tab/>
        <w:t xml:space="preserve">= 150, </w:t>
      </w:r>
      <w:r>
        <w:tab/>
      </w:r>
      <w:r>
        <w:tab/>
        <w:t>/* Get alarm output configuration info.</w:t>
      </w:r>
    </w:p>
    <w:p w14:paraId="65D08CF7" w14:textId="77777777" w:rsidR="004A0F05" w:rsidRPr="003B4A82" w:rsidRDefault="004A0F05" w:rsidP="004A0F05">
      <w:pPr>
        <w:ind w:firstLine="420"/>
      </w:pPr>
      <w:r>
        <w:t xml:space="preserve">See </w:t>
      </w:r>
      <w:hyperlink w:anchor="_所有告警开关量输入信息" w:history="1">
        <w:r>
          <w:rPr>
            <w:rStyle w:val="a5"/>
            <w:u w:val="none"/>
          </w:rPr>
          <w:t>NETDEV_ALARM_OUTPUT_LIST_S</w:t>
        </w:r>
      </w:hyperlink>
      <w:r>
        <w:t xml:space="preserve"> */</w:t>
      </w:r>
    </w:p>
    <w:p w14:paraId="0CBCC0B1" w14:textId="77777777" w:rsidR="004A0F05" w:rsidRPr="003B4A82" w:rsidRDefault="004A0F05" w:rsidP="004A0F05">
      <w:pPr>
        <w:ind w:firstLine="420"/>
      </w:pPr>
      <w:r>
        <w:t xml:space="preserve">NETDEV_SET_ALARM_OUTPUTCFG </w:t>
      </w:r>
      <w:r>
        <w:tab/>
      </w:r>
      <w:r>
        <w:tab/>
      </w:r>
      <w:r>
        <w:tab/>
        <w:t>= 151,</w:t>
      </w:r>
      <w:r>
        <w:tab/>
      </w:r>
      <w:r>
        <w:tab/>
        <w:t>/* Set alarm output configuration info.</w:t>
      </w:r>
    </w:p>
    <w:p w14:paraId="4038FB6D" w14:textId="77777777" w:rsidR="004A0F05" w:rsidRPr="003B4A82" w:rsidRDefault="004A0F05" w:rsidP="004A0F05">
      <w:pPr>
        <w:ind w:firstLine="420"/>
      </w:pPr>
      <w:r>
        <w:t xml:space="preserve">See </w:t>
      </w:r>
      <w:hyperlink w:anchor="_所有告警开关量输入信息" w:history="1">
        <w:r>
          <w:rPr>
            <w:rStyle w:val="a5"/>
            <w:u w:val="none"/>
          </w:rPr>
          <w:t>NETDEV_ALARM_OUTPUT_LIST_S</w:t>
        </w:r>
      </w:hyperlink>
      <w:r>
        <w:t xml:space="preserve"> */</w:t>
      </w:r>
    </w:p>
    <w:p w14:paraId="6512561E" w14:textId="77777777" w:rsidR="004A0F05" w:rsidRPr="003B4A82" w:rsidRDefault="004A0F05" w:rsidP="004A0F05">
      <w:pPr>
        <w:ind w:firstLine="420"/>
      </w:pPr>
      <w:r>
        <w:t>NETDEV_TRIGGER_ALARM_OUTPUT</w:t>
      </w:r>
      <w:r>
        <w:tab/>
      </w:r>
      <w:r>
        <w:tab/>
      </w:r>
      <w:r>
        <w:tab/>
        <w:t>= 152,</w:t>
      </w:r>
      <w:r>
        <w:tab/>
      </w:r>
      <w:r>
        <w:tab/>
        <w:t>/* Trigger alarm output.</w:t>
      </w:r>
    </w:p>
    <w:p w14:paraId="0B7EAEB8" w14:textId="77777777" w:rsidR="004A0F05" w:rsidRPr="003B4A82" w:rsidRDefault="004A0F05" w:rsidP="004A0F05">
      <w:pPr>
        <w:ind w:firstLine="420"/>
      </w:pPr>
      <w:r>
        <w:t xml:space="preserve">See </w:t>
      </w:r>
      <w:hyperlink w:anchor="_触发开关量输入告警" w:history="1">
        <w:r>
          <w:rPr>
            <w:rStyle w:val="a5"/>
            <w:u w:val="none"/>
          </w:rPr>
          <w:t>NETDEV_TRIGGER_ALARM_OUTPUT_S</w:t>
        </w:r>
      </w:hyperlink>
      <w:r>
        <w:t xml:space="preserve">  */</w:t>
      </w:r>
    </w:p>
    <w:p w14:paraId="160178F3" w14:textId="77777777" w:rsidR="004A0F05" w:rsidRPr="003B4A82" w:rsidRDefault="004A0F05" w:rsidP="004A0F05">
      <w:pPr>
        <w:ind w:firstLine="420"/>
      </w:pPr>
      <w:r>
        <w:t>NETDEV_GET_ALARM_INPUTCFG</w:t>
      </w:r>
      <w:r>
        <w:tab/>
      </w:r>
      <w:r>
        <w:tab/>
      </w:r>
      <w:r>
        <w:tab/>
        <w:t>= 153,</w:t>
      </w:r>
      <w:r>
        <w:tab/>
      </w:r>
      <w:r>
        <w:tab/>
        <w:t>/* Get the number of alarm inputs.</w:t>
      </w:r>
    </w:p>
    <w:p w14:paraId="5189CD48" w14:textId="77777777" w:rsidR="004A0F05" w:rsidRPr="003B4A82" w:rsidRDefault="004A0F05" w:rsidP="004A0F05">
      <w:pPr>
        <w:ind w:firstLineChars="150" w:firstLine="315"/>
        <w:rPr>
          <w:b/>
        </w:rPr>
      </w:pPr>
      <w:r>
        <w:t xml:space="preserve">See </w:t>
      </w:r>
      <w:hyperlink w:anchor="_所有告警开关量输入信息_1" w:history="1">
        <w:r>
          <w:rPr>
            <w:rStyle w:val="a5"/>
            <w:u w:val="none"/>
          </w:rPr>
          <w:t>NETDEV_ALARM_INPUT_LIST_S</w:t>
        </w:r>
      </w:hyperlink>
      <w:r>
        <w:t xml:space="preserve">  */</w:t>
      </w:r>
    </w:p>
    <w:p w14:paraId="2E95162E" w14:textId="77777777" w:rsidR="004A0F05" w:rsidRPr="003B4A82" w:rsidRDefault="004A0F05" w:rsidP="004A0F05">
      <w:pPr>
        <w:ind w:firstLine="420"/>
      </w:pPr>
      <w:r>
        <w:t>NETDEV_GET_MANUAL_ALARM_CFG</w:t>
      </w:r>
      <w:r>
        <w:tab/>
      </w:r>
      <w:r>
        <w:tab/>
      </w:r>
      <w:r>
        <w:tab/>
        <w:t>= 154,</w:t>
      </w:r>
      <w:r>
        <w:tab/>
      </w:r>
      <w:r>
        <w:tab/>
        <w:t>/* Get manual alarm configuration info.</w:t>
      </w:r>
    </w:p>
    <w:p w14:paraId="2880A014" w14:textId="77777777" w:rsidR="004A0F05" w:rsidRPr="003B4A82" w:rsidRDefault="004A0F05" w:rsidP="004A0F05">
      <w:pPr>
        <w:ind w:firstLineChars="150" w:firstLine="315"/>
        <w:rPr>
          <w:b/>
        </w:rPr>
      </w:pPr>
      <w:r>
        <w:t xml:space="preserve">See </w:t>
      </w:r>
      <w:hyperlink w:anchor="_输出开关量的逻辑报警状态列表(手动告警)" w:history="1">
        <w:r>
          <w:rPr>
            <w:rStyle w:val="a5"/>
            <w:u w:val="none"/>
          </w:rPr>
          <w:t>NETDEV_OUTPUT_SWITCH_ALARM_STATUS_LIST_S</w:t>
        </w:r>
      </w:hyperlink>
      <w:r>
        <w:t xml:space="preserve"> */</w:t>
      </w:r>
    </w:p>
    <w:p w14:paraId="6989F009" w14:textId="77777777" w:rsidR="004A0F05" w:rsidRPr="003B4A82" w:rsidRDefault="004A0F05" w:rsidP="004A0F05">
      <w:pPr>
        <w:ind w:firstLine="420"/>
      </w:pPr>
      <w:r>
        <w:t>NETDEV_SET_MANUAL_ALARM_CFG</w:t>
      </w:r>
      <w:r>
        <w:tab/>
      </w:r>
      <w:r>
        <w:tab/>
      </w:r>
      <w:r>
        <w:tab/>
        <w:t>= 155,</w:t>
      </w:r>
      <w:r>
        <w:tab/>
      </w:r>
      <w:r>
        <w:tab/>
        <w:t>/* Set manual alarm configuration info.</w:t>
      </w:r>
    </w:p>
    <w:p w14:paraId="6BCA8220" w14:textId="77777777" w:rsidR="004A0F05" w:rsidRPr="003B4A82" w:rsidRDefault="004A0F05" w:rsidP="004A0F05">
      <w:pPr>
        <w:ind w:firstLine="420"/>
      </w:pPr>
      <w:r>
        <w:t xml:space="preserve">See </w:t>
      </w:r>
      <w:hyperlink w:anchor="_触发或清除输出开关量的逻辑报警状态结构体(手动告警)" w:history="1">
        <w:r>
          <w:rPr>
            <w:rStyle w:val="a5"/>
            <w:u w:val="none"/>
          </w:rPr>
          <w:t>NETDEV_OUTPUT_SWITCH_MANUAL_ALARM_INFO_S</w:t>
        </w:r>
      </w:hyperlink>
      <w:r>
        <w:t xml:space="preserve"> */</w:t>
      </w:r>
    </w:p>
    <w:p w14:paraId="52EF054D" w14:textId="77777777" w:rsidR="004A0F05" w:rsidRPr="003B4A82" w:rsidRDefault="004A0F05" w:rsidP="004A0F05">
      <w:pPr>
        <w:ind w:firstLine="420"/>
      </w:pPr>
      <w:r>
        <w:lastRenderedPageBreak/>
        <w:t>NETDEV_GET_INPUTSWITCH_LIST_CFG</w:t>
      </w:r>
      <w:r>
        <w:tab/>
      </w:r>
      <w:r>
        <w:tab/>
        <w:t>= 156,</w:t>
      </w:r>
      <w:r>
        <w:tab/>
      </w:r>
      <w:r>
        <w:tab/>
        <w:t>/* Get all alarm input configuration.</w:t>
      </w:r>
    </w:p>
    <w:p w14:paraId="36AB4898" w14:textId="77777777" w:rsidR="004A0F05" w:rsidRPr="003B4A82" w:rsidRDefault="004A0F05" w:rsidP="004A0F05">
      <w:pPr>
        <w:ind w:firstLine="420"/>
      </w:pPr>
      <w:r>
        <w:t xml:space="preserve">See </w:t>
      </w:r>
      <w:hyperlink w:anchor="_输入开关量告警配置信息列表" w:history="1">
        <w:r>
          <w:rPr>
            <w:rStyle w:val="a5"/>
            <w:u w:val="none"/>
          </w:rPr>
          <w:t>NETDEV_INPUT_SWITCH_INFO_LIST_S</w:t>
        </w:r>
      </w:hyperlink>
      <w:r>
        <w:t xml:space="preserve">  */</w:t>
      </w:r>
    </w:p>
    <w:p w14:paraId="640CBF17" w14:textId="77777777" w:rsidR="004A0F05" w:rsidRPr="003B4A82" w:rsidRDefault="004A0F05" w:rsidP="004A0F05">
      <w:pPr>
        <w:ind w:firstLine="420"/>
      </w:pPr>
      <w:r>
        <w:t>NETDEV_GET_IMAGECFG</w:t>
      </w:r>
      <w:r>
        <w:tab/>
      </w:r>
      <w:r>
        <w:tab/>
      </w:r>
      <w:r>
        <w:tab/>
      </w:r>
      <w:r>
        <w:tab/>
      </w:r>
      <w:r>
        <w:tab/>
        <w:t>= 160,</w:t>
      </w:r>
      <w:r>
        <w:tab/>
      </w:r>
      <w:r>
        <w:tab/>
      </w:r>
      <w:r>
        <w:tab/>
      </w:r>
      <w:r>
        <w:tab/>
        <w:t xml:space="preserve">/* Get image configuration info. </w:t>
      </w:r>
    </w:p>
    <w:p w14:paraId="580BC752" w14:textId="77777777" w:rsidR="004A0F05" w:rsidRPr="003B4A82" w:rsidRDefault="004A0F05" w:rsidP="004A0F05">
      <w:pPr>
        <w:ind w:firstLine="420"/>
      </w:pPr>
      <w:r>
        <w:t xml:space="preserve">See </w:t>
      </w:r>
      <w:hyperlink w:anchor="_设备图像设置" w:history="1">
        <w:r>
          <w:rPr>
            <w:rStyle w:val="a5"/>
            <w:u w:val="none"/>
          </w:rPr>
          <w:t>NETDEV_IMAGE_SETTING_S</w:t>
        </w:r>
      </w:hyperlink>
      <w:r>
        <w:t xml:space="preserve">  */</w:t>
      </w:r>
    </w:p>
    <w:p w14:paraId="56EA7931" w14:textId="77777777" w:rsidR="004A0F05" w:rsidRPr="003B4A82" w:rsidRDefault="004A0F05" w:rsidP="004A0F05">
      <w:pPr>
        <w:ind w:firstLine="420"/>
      </w:pPr>
      <w:r>
        <w:t>NETDEV_SET_IMAGECFG</w:t>
      </w:r>
      <w:r>
        <w:tab/>
      </w:r>
      <w:r>
        <w:tab/>
      </w:r>
      <w:r>
        <w:tab/>
      </w:r>
      <w:r>
        <w:tab/>
      </w:r>
      <w:r>
        <w:tab/>
        <w:t>= 161,              /* Set image configuration info.</w:t>
      </w:r>
    </w:p>
    <w:p w14:paraId="7C3835EC" w14:textId="77777777" w:rsidR="004A0F05" w:rsidRPr="003B4A82" w:rsidRDefault="004A0F05" w:rsidP="004A0F05">
      <w:pPr>
        <w:ind w:firstLine="420"/>
      </w:pPr>
      <w:r>
        <w:t xml:space="preserve">See </w:t>
      </w:r>
      <w:hyperlink w:anchor="_设备图像设置" w:history="1">
        <w:r>
          <w:rPr>
            <w:rStyle w:val="a5"/>
            <w:u w:val="none"/>
          </w:rPr>
          <w:t>NETDEV_IMAGE_SETTING_S</w:t>
        </w:r>
      </w:hyperlink>
      <w:r>
        <w:t xml:space="preserve">  */</w:t>
      </w:r>
    </w:p>
    <w:p w14:paraId="137998DF" w14:textId="77777777" w:rsidR="004A0F05" w:rsidRPr="003B4A82" w:rsidRDefault="004A0F05" w:rsidP="004A0F05">
      <w:pPr>
        <w:ind w:firstLine="420"/>
      </w:pPr>
      <w:r>
        <w:t>NETDEV_GET_IMAGE_EXPOSURE</w:t>
      </w:r>
      <w:r>
        <w:tab/>
      </w:r>
      <w:r>
        <w:tab/>
      </w:r>
      <w:r>
        <w:tab/>
        <w:t>= 162,              /* Get image exposure parameters.</w:t>
      </w:r>
    </w:p>
    <w:p w14:paraId="3AEA597C" w14:textId="77777777" w:rsidR="004A0F05" w:rsidRPr="003B4A82" w:rsidRDefault="004A0F05" w:rsidP="004A0F05">
      <w:pPr>
        <w:ind w:firstLineChars="200" w:firstLine="420"/>
        <w:rPr>
          <w:b/>
        </w:rPr>
      </w:pPr>
      <w:r>
        <w:t xml:space="preserve">See </w:t>
      </w:r>
      <w:hyperlink w:anchor="_图像曝光参数" w:history="1">
        <w:r>
          <w:rPr>
            <w:rStyle w:val="a5"/>
            <w:u w:val="none"/>
          </w:rPr>
          <w:t>NETDEV_IMAGE_EXPOSURE_S</w:t>
        </w:r>
      </w:hyperlink>
      <w:r>
        <w:t>*/</w:t>
      </w:r>
    </w:p>
    <w:p w14:paraId="4B77C5E9" w14:textId="77777777" w:rsidR="004A0F05" w:rsidRPr="003B4A82" w:rsidRDefault="004A0F05" w:rsidP="004A0F05">
      <w:pPr>
        <w:ind w:firstLine="420"/>
      </w:pPr>
      <w:r>
        <w:t>NETDEV_SET_IMAGE_EXPOSURE</w:t>
      </w:r>
      <w:r>
        <w:tab/>
      </w:r>
      <w:r>
        <w:tab/>
      </w:r>
      <w:r>
        <w:tab/>
        <w:t>= 163,              /* Set image exposure parameters.</w:t>
      </w:r>
    </w:p>
    <w:p w14:paraId="4CF049A5" w14:textId="77777777" w:rsidR="004A0F05" w:rsidRPr="003B4A82" w:rsidRDefault="004A0F05" w:rsidP="004A0F05">
      <w:pPr>
        <w:ind w:firstLineChars="200" w:firstLine="420"/>
        <w:rPr>
          <w:b/>
        </w:rPr>
      </w:pPr>
      <w:r>
        <w:t xml:space="preserve">See </w:t>
      </w:r>
      <w:hyperlink w:anchor="_图像曝光参数" w:history="1">
        <w:r>
          <w:rPr>
            <w:rStyle w:val="a5"/>
            <w:u w:val="none"/>
          </w:rPr>
          <w:t>NETDEV_IMAGE_EXPOSURE_S</w:t>
        </w:r>
      </w:hyperlink>
      <w:r>
        <w:t xml:space="preserve">  */</w:t>
      </w:r>
    </w:p>
    <w:p w14:paraId="39461C27" w14:textId="77777777" w:rsidR="004A0F05" w:rsidRPr="003B4A82" w:rsidRDefault="004A0F05" w:rsidP="004A0F05">
      <w:pPr>
        <w:ind w:firstLine="420"/>
      </w:pPr>
      <w:r>
        <w:t>NETDEV_GET_IMAGE_LAMP_CTRLCFG</w:t>
      </w:r>
      <w:r>
        <w:tab/>
      </w:r>
      <w:r>
        <w:tab/>
        <w:t>= 164,              /* Get illuminator parameters.</w:t>
      </w:r>
    </w:p>
    <w:p w14:paraId="51B2DC82" w14:textId="77777777" w:rsidR="004A0F05" w:rsidRPr="003B4A82" w:rsidRDefault="004A0F05" w:rsidP="004A0F05">
      <w:pPr>
        <w:ind w:firstLine="420"/>
      </w:pPr>
      <w:r>
        <w:t xml:space="preserve">See </w:t>
      </w:r>
      <w:hyperlink w:anchor="_补光灯信息" w:history="1">
        <w:r>
          <w:rPr>
            <w:rStyle w:val="a5"/>
            <w:u w:val="none"/>
          </w:rPr>
          <w:t>NETDEV_LAMP_CTRL_INFO_S</w:t>
        </w:r>
      </w:hyperlink>
      <w:r>
        <w:t xml:space="preserve"> */</w:t>
      </w:r>
    </w:p>
    <w:p w14:paraId="55C246FC" w14:textId="77777777" w:rsidR="004A0F05" w:rsidRPr="003B4A82" w:rsidRDefault="004A0F05" w:rsidP="004A0F05">
      <w:pPr>
        <w:ind w:firstLine="420"/>
      </w:pPr>
      <w:r>
        <w:t>NETDEV_SET_IMAGE_LAMP_CTRLCFG</w:t>
      </w:r>
      <w:r>
        <w:tab/>
      </w:r>
      <w:r>
        <w:tab/>
        <w:t>= 165,              /* Set illuminator parameters.</w:t>
      </w:r>
    </w:p>
    <w:p w14:paraId="192A10A2" w14:textId="77777777" w:rsidR="004A0F05" w:rsidRPr="003B4A82" w:rsidRDefault="004A0F05" w:rsidP="004A0F05">
      <w:pPr>
        <w:ind w:firstLine="420"/>
      </w:pPr>
      <w:r>
        <w:t xml:space="preserve">See </w:t>
      </w:r>
      <w:hyperlink w:anchor="_补光灯信息" w:history="1">
        <w:r>
          <w:rPr>
            <w:rStyle w:val="a5"/>
            <w:u w:val="none"/>
          </w:rPr>
          <w:t>NETDEV_LAMP_CTRL_INFO_S</w:t>
        </w:r>
      </w:hyperlink>
      <w:r>
        <w:t xml:space="preserve"> */</w:t>
      </w:r>
    </w:p>
    <w:p w14:paraId="7DCCDD95" w14:textId="77777777" w:rsidR="004A0F05" w:rsidRPr="003B4A82" w:rsidRDefault="004A0F05" w:rsidP="004A0F05">
      <w:pPr>
        <w:ind w:firstLine="420"/>
      </w:pPr>
      <w:r>
        <w:t>NETDEV_GET_IMAGE_WHITE_BALANCE</w:t>
      </w:r>
      <w:r>
        <w:tab/>
      </w:r>
      <w:r>
        <w:tab/>
        <w:t>= 166,              /* Get image white balance parameters.</w:t>
      </w:r>
    </w:p>
    <w:p w14:paraId="375D88F4" w14:textId="77777777" w:rsidR="004A0F05" w:rsidRPr="003B4A82" w:rsidRDefault="004A0F05" w:rsidP="004A0F05">
      <w:pPr>
        <w:ind w:firstLine="420"/>
      </w:pPr>
      <w:r>
        <w:t xml:space="preserve">See </w:t>
      </w:r>
      <w:hyperlink w:anchor="_白平衡信息" w:history="1">
        <w:r>
          <w:rPr>
            <w:rStyle w:val="a5"/>
            <w:u w:val="none"/>
          </w:rPr>
          <w:t xml:space="preserve"> NETDEV_WHITE_BALANCE_INFO_S</w:t>
        </w:r>
      </w:hyperlink>
      <w:r>
        <w:t xml:space="preserve"> */</w:t>
      </w:r>
    </w:p>
    <w:p w14:paraId="1A5BBACE" w14:textId="77777777" w:rsidR="004A0F05" w:rsidRPr="003B4A82" w:rsidRDefault="004A0F05" w:rsidP="004A0F05">
      <w:pPr>
        <w:ind w:firstLine="420"/>
      </w:pPr>
      <w:r>
        <w:t>NETDEV_SET_IMAGE_WHITE_BALANCE</w:t>
      </w:r>
      <w:r>
        <w:tab/>
      </w:r>
      <w:r>
        <w:tab/>
        <w:t>= 167,              /* Set image white balance parameters.</w:t>
      </w:r>
    </w:p>
    <w:p w14:paraId="4C1A3339" w14:textId="77777777" w:rsidR="004A0F05" w:rsidRPr="003B4A82" w:rsidRDefault="004A0F05" w:rsidP="004A0F05">
      <w:pPr>
        <w:ind w:firstLine="420"/>
      </w:pPr>
      <w:r>
        <w:t xml:space="preserve">See </w:t>
      </w:r>
      <w:hyperlink w:anchor="_白平衡信息" w:history="1">
        <w:r>
          <w:rPr>
            <w:rStyle w:val="a5"/>
            <w:u w:val="none"/>
          </w:rPr>
          <w:t xml:space="preserve"> NETDEV_WHITE_BALANCE_INFO_S</w:t>
        </w:r>
      </w:hyperlink>
      <w:r>
        <w:t xml:space="preserve">  */</w:t>
      </w:r>
    </w:p>
    <w:p w14:paraId="242BE900" w14:textId="77777777" w:rsidR="004A0F05" w:rsidRPr="003B4A82" w:rsidRDefault="004A0F05" w:rsidP="004A0F05">
      <w:r>
        <w:t xml:space="preserve">    NETDEV_SET_IMAGE_PARAM_RESET</w:t>
      </w:r>
      <w:r>
        <w:tab/>
      </w:r>
      <w:r>
        <w:tab/>
        <w:t>= 168,              /* Set default image parameters. */</w:t>
      </w:r>
    </w:p>
    <w:p w14:paraId="43966FEE" w14:textId="77777777" w:rsidR="004A0F05" w:rsidRPr="003B4A82" w:rsidRDefault="004A0F05" w:rsidP="004A0F05">
      <w:pPr>
        <w:ind w:firstLine="420"/>
      </w:pPr>
      <w:r>
        <w:t>NETDEV_GET_NETWORKCFG</w:t>
      </w:r>
      <w:r>
        <w:tab/>
      </w:r>
      <w:r>
        <w:tab/>
      </w:r>
      <w:r>
        <w:tab/>
      </w:r>
      <w:r>
        <w:tab/>
        <w:t>= 170,              /* Get network configuration info.</w:t>
      </w:r>
    </w:p>
    <w:p w14:paraId="7D50C982" w14:textId="77777777" w:rsidR="004A0F05" w:rsidRPr="003B4A82" w:rsidRDefault="004A0F05" w:rsidP="004A0F05">
      <w:pPr>
        <w:ind w:firstLine="420"/>
      </w:pPr>
      <w:r>
        <w:t xml:space="preserve">See </w:t>
      </w:r>
      <w:hyperlink w:anchor="_网络配置信息" w:history="1">
        <w:r>
          <w:rPr>
            <w:rStyle w:val="a5"/>
            <w:u w:val="none"/>
          </w:rPr>
          <w:t>NETDEV_NETWORKCFG_S</w:t>
        </w:r>
      </w:hyperlink>
      <w:r>
        <w:t xml:space="preserve"> */</w:t>
      </w:r>
    </w:p>
    <w:p w14:paraId="1F4F8E71" w14:textId="77777777" w:rsidR="004A0F05" w:rsidRPr="003B4A82" w:rsidRDefault="004A0F05" w:rsidP="004A0F05">
      <w:pPr>
        <w:ind w:firstLine="420"/>
      </w:pPr>
      <w:r>
        <w:t>NETDEV_SET_NETWORKCFG</w:t>
      </w:r>
      <w:r>
        <w:tab/>
      </w:r>
      <w:r>
        <w:tab/>
      </w:r>
      <w:r>
        <w:tab/>
      </w:r>
      <w:r>
        <w:tab/>
        <w:t>= 171,              /* Set network configuration info.</w:t>
      </w:r>
    </w:p>
    <w:p w14:paraId="4A185599" w14:textId="77777777" w:rsidR="004A0F05" w:rsidRPr="003B4A82" w:rsidRDefault="004A0F05" w:rsidP="004A0F05">
      <w:pPr>
        <w:ind w:firstLine="420"/>
      </w:pPr>
      <w:r>
        <w:t xml:space="preserve">See </w:t>
      </w:r>
      <w:hyperlink w:anchor="_网络配置信息" w:history="1">
        <w:r>
          <w:rPr>
            <w:rStyle w:val="a5"/>
            <w:u w:val="none"/>
          </w:rPr>
          <w:t>NETDEV_NETWORKCFG_S</w:t>
        </w:r>
      </w:hyperlink>
      <w:r>
        <w:t xml:space="preserve">  */</w:t>
      </w:r>
    </w:p>
    <w:p w14:paraId="2298B28A" w14:textId="77777777" w:rsidR="004A0F05" w:rsidRPr="003B4A82" w:rsidRDefault="004A0F05" w:rsidP="004A0F05">
      <w:pPr>
        <w:ind w:firstLine="420"/>
      </w:pPr>
      <w:r>
        <w:t>NETDEV_GET_VPN_CFG</w:t>
      </w:r>
      <w:r>
        <w:tab/>
      </w:r>
      <w:r>
        <w:tab/>
      </w:r>
      <w:r>
        <w:tab/>
      </w:r>
      <w:r>
        <w:tab/>
      </w:r>
      <w:r>
        <w:tab/>
      </w:r>
      <w:r>
        <w:tab/>
        <w:t>= 172,              /* Get VPN client’s specified mode.</w:t>
      </w:r>
    </w:p>
    <w:p w14:paraId="57061772" w14:textId="77777777" w:rsidR="004A0F05" w:rsidRPr="003B4A82" w:rsidRDefault="004A0F05" w:rsidP="004A0F05">
      <w:pPr>
        <w:ind w:firstLine="420"/>
      </w:pPr>
      <w:r>
        <w:t xml:space="preserve">See </w:t>
      </w:r>
      <w:hyperlink w:anchor="_VPN客户端指定模式信息" w:history="1">
        <w:r>
          <w:rPr>
            <w:rStyle w:val="a5"/>
            <w:u w:val="none"/>
          </w:rPr>
          <w:t>NETDEV_VPN_CLIENT_INFO_S</w:t>
        </w:r>
      </w:hyperlink>
      <w:r>
        <w:t xml:space="preserve"> */</w:t>
      </w:r>
    </w:p>
    <w:p w14:paraId="1FBE5CEA" w14:textId="77777777" w:rsidR="004A0F05" w:rsidRPr="003B4A82" w:rsidRDefault="004A0F05" w:rsidP="004A0F05">
      <w:pPr>
        <w:ind w:firstLine="420"/>
      </w:pPr>
      <w:r>
        <w:t>NETDEV_SET_VPN_CFG</w:t>
      </w:r>
      <w:r>
        <w:tab/>
      </w:r>
      <w:r>
        <w:tab/>
      </w:r>
      <w:r>
        <w:tab/>
      </w:r>
      <w:r>
        <w:tab/>
      </w:r>
      <w:r>
        <w:tab/>
      </w:r>
      <w:r>
        <w:tab/>
        <w:t>= 173,              /* Set VPN client's specified mode.</w:t>
      </w:r>
    </w:p>
    <w:p w14:paraId="64FF3115" w14:textId="77777777" w:rsidR="004A0F05" w:rsidRPr="003B4A82" w:rsidRDefault="004A0F05" w:rsidP="004A0F05">
      <w:pPr>
        <w:ind w:firstLine="420"/>
      </w:pPr>
      <w:r>
        <w:t xml:space="preserve">See </w:t>
      </w:r>
      <w:hyperlink w:anchor="_VPN客户端指定模式信息" w:history="1">
        <w:r>
          <w:rPr>
            <w:rStyle w:val="a5"/>
            <w:u w:val="none"/>
          </w:rPr>
          <w:t>NETDEV_VPN_CLIENT_INFO_S</w:t>
        </w:r>
      </w:hyperlink>
      <w:r>
        <w:t xml:space="preserve"> */</w:t>
      </w:r>
    </w:p>
    <w:p w14:paraId="2D0AD5B0" w14:textId="77777777" w:rsidR="004A0F05" w:rsidRPr="003B4A82" w:rsidRDefault="004A0F05" w:rsidP="004A0F05">
      <w:pPr>
        <w:ind w:firstLine="420"/>
      </w:pPr>
      <w:r>
        <w:t>NETDEV_SET_DNS_CFG</w:t>
      </w:r>
      <w:r>
        <w:tab/>
      </w:r>
      <w:r>
        <w:tab/>
      </w:r>
      <w:r>
        <w:tab/>
      </w:r>
      <w:r>
        <w:tab/>
      </w:r>
      <w:r>
        <w:tab/>
      </w:r>
      <w:r>
        <w:tab/>
        <w:t>= 174,              /* Set DNS address info.</w:t>
      </w:r>
    </w:p>
    <w:p w14:paraId="13B4795D" w14:textId="77777777" w:rsidR="004A0F05" w:rsidRPr="003B4A82" w:rsidRDefault="004A0F05" w:rsidP="004A0F05">
      <w:pPr>
        <w:ind w:firstLineChars="200" w:firstLine="420"/>
      </w:pPr>
      <w:r>
        <w:t xml:space="preserve">See </w:t>
      </w:r>
      <w:hyperlink w:anchor="_设备DNS信息" w:history="1">
        <w:r>
          <w:rPr>
            <w:rStyle w:val="a5"/>
            <w:u w:val="none"/>
          </w:rPr>
          <w:t>NETDEV_DNS_INFO_S</w:t>
        </w:r>
      </w:hyperlink>
      <w:r>
        <w:t xml:space="preserve"> */</w:t>
      </w:r>
    </w:p>
    <w:p w14:paraId="0DA08FA6" w14:textId="77777777" w:rsidR="004A0F05" w:rsidRPr="003B4A82" w:rsidRDefault="004A0F05" w:rsidP="004A0F05">
      <w:pPr>
        <w:ind w:firstLine="420"/>
      </w:pPr>
      <w:r>
        <w:t>NETDEV_GET_DNS_CFG</w:t>
      </w:r>
      <w:r>
        <w:tab/>
      </w:r>
      <w:r>
        <w:tab/>
      </w:r>
      <w:r>
        <w:tab/>
      </w:r>
      <w:r>
        <w:tab/>
      </w:r>
      <w:r>
        <w:tab/>
      </w:r>
      <w:r>
        <w:tab/>
        <w:t>= 175,              /* Get DNS address info.</w:t>
      </w:r>
    </w:p>
    <w:p w14:paraId="63B382E2" w14:textId="77777777" w:rsidR="004A0F05" w:rsidRPr="003B4A82" w:rsidRDefault="004A0F05" w:rsidP="004A0F05">
      <w:pPr>
        <w:ind w:firstLineChars="200" w:firstLine="420"/>
      </w:pPr>
      <w:r>
        <w:t xml:space="preserve">See </w:t>
      </w:r>
      <w:hyperlink w:anchor="_设备DNS信息" w:history="1">
        <w:r>
          <w:rPr>
            <w:rStyle w:val="a5"/>
            <w:u w:val="none"/>
          </w:rPr>
          <w:t>NETDEV_DNS_INFO_S</w:t>
        </w:r>
      </w:hyperlink>
      <w:r>
        <w:t xml:space="preserve"> */</w:t>
      </w:r>
    </w:p>
    <w:p w14:paraId="78B0FF0D" w14:textId="77777777" w:rsidR="004A0F05" w:rsidRPr="003B4A82" w:rsidRDefault="004A0F05" w:rsidP="004A0F05">
      <w:pPr>
        <w:ind w:firstLine="420"/>
      </w:pPr>
      <w:r>
        <w:t>NETDEV_SET_NETWORK_CARDS</w:t>
      </w:r>
      <w:r>
        <w:tab/>
      </w:r>
      <w:r>
        <w:tab/>
      </w:r>
      <w:r>
        <w:tab/>
        <w:t>= 176,              /* Set configuration info of all NICs.</w:t>
      </w:r>
    </w:p>
    <w:p w14:paraId="39358597" w14:textId="77777777" w:rsidR="004A0F05" w:rsidRPr="003B4A82" w:rsidRDefault="004A0F05" w:rsidP="004A0F05">
      <w:pPr>
        <w:ind w:firstLineChars="200" w:firstLine="420"/>
      </w:pPr>
      <w:r>
        <w:t xml:space="preserve">See </w:t>
      </w:r>
      <w:hyperlink w:anchor="_网卡信息" w:history="1">
        <w:r>
          <w:rPr>
            <w:rStyle w:val="a5"/>
            <w:u w:val="none"/>
          </w:rPr>
          <w:t>NETDEV_NETWORK_CARD_INFO_S</w:t>
        </w:r>
      </w:hyperlink>
      <w:r>
        <w:t xml:space="preserve"> */ </w:t>
      </w:r>
    </w:p>
    <w:p w14:paraId="5552D309" w14:textId="77777777" w:rsidR="004A0F05" w:rsidRPr="003B4A82" w:rsidRDefault="004A0F05" w:rsidP="004A0F05">
      <w:pPr>
        <w:ind w:firstLine="420"/>
      </w:pPr>
      <w:r>
        <w:t>NETDEV_GET_NETWORK_CARDS</w:t>
      </w:r>
      <w:r>
        <w:tab/>
      </w:r>
      <w:r>
        <w:tab/>
      </w:r>
      <w:r>
        <w:tab/>
        <w:t>= 177,              /* Get configuration info of all NICs.</w:t>
      </w:r>
    </w:p>
    <w:p w14:paraId="6576F0A9" w14:textId="77777777" w:rsidR="004A0F05" w:rsidRPr="003B4A82" w:rsidRDefault="004A0F05" w:rsidP="004A0F05">
      <w:pPr>
        <w:ind w:firstLineChars="200" w:firstLine="420"/>
      </w:pPr>
      <w:r>
        <w:t xml:space="preserve">See </w:t>
      </w:r>
      <w:hyperlink w:anchor="_网卡信息" w:history="1">
        <w:r>
          <w:rPr>
            <w:rStyle w:val="a5"/>
            <w:u w:val="none"/>
          </w:rPr>
          <w:t>NETDEV_NETWORK_CARD_INFO_S</w:t>
        </w:r>
      </w:hyperlink>
      <w:r>
        <w:t xml:space="preserve"> */ </w:t>
      </w:r>
    </w:p>
    <w:p w14:paraId="1EFB6EEB" w14:textId="77777777" w:rsidR="004A0F05" w:rsidRPr="003B4A82" w:rsidRDefault="004A0F05" w:rsidP="004A0F05">
      <w:pPr>
        <w:ind w:firstLine="420"/>
      </w:pPr>
      <w:r>
        <w:t>NETDEV_SET_NETWORK_PORTS</w:t>
      </w:r>
      <w:r>
        <w:tab/>
      </w:r>
      <w:r>
        <w:tab/>
      </w:r>
      <w:r>
        <w:tab/>
        <w:t>= 178,              /* Set network port info.</w:t>
      </w:r>
    </w:p>
    <w:p w14:paraId="2EDAF9F3" w14:textId="77777777" w:rsidR="004A0F05" w:rsidRPr="003B4A82" w:rsidRDefault="004A0F05" w:rsidP="004A0F05">
      <w:pPr>
        <w:ind w:firstLine="420"/>
      </w:pPr>
      <w:r>
        <w:t xml:space="preserve">See </w:t>
      </w:r>
      <w:hyperlink w:anchor="_端口信息" w:history="1">
        <w:r>
          <w:rPr>
            <w:rStyle w:val="a5"/>
            <w:u w:val="none"/>
          </w:rPr>
          <w:t>NETDEV_NETWORK_PORTS_INFO_S</w:t>
        </w:r>
      </w:hyperlink>
      <w:r>
        <w:t xml:space="preserve"> */ </w:t>
      </w:r>
    </w:p>
    <w:p w14:paraId="21B3AB2F" w14:textId="77777777" w:rsidR="004A0F05" w:rsidRPr="003B4A82" w:rsidRDefault="004A0F05" w:rsidP="004A0F05">
      <w:pPr>
        <w:ind w:firstLine="420"/>
      </w:pPr>
      <w:r>
        <w:t>NETDEV_GET_NETWORK_PORTS</w:t>
      </w:r>
      <w:r>
        <w:tab/>
      </w:r>
      <w:r>
        <w:tab/>
      </w:r>
      <w:r>
        <w:tab/>
        <w:t>= 179,              /* Get network port info.</w:t>
      </w:r>
    </w:p>
    <w:p w14:paraId="04BADDA1" w14:textId="77777777" w:rsidR="004A0F05" w:rsidRPr="003B4A82" w:rsidRDefault="004A0F05" w:rsidP="004A0F05">
      <w:pPr>
        <w:ind w:firstLine="420"/>
      </w:pPr>
      <w:r>
        <w:t xml:space="preserve">See </w:t>
      </w:r>
      <w:hyperlink w:anchor="_端口信息" w:history="1">
        <w:r>
          <w:rPr>
            <w:rStyle w:val="a5"/>
            <w:u w:val="none"/>
          </w:rPr>
          <w:t>NETDEV_NETWORK_PORTS_INFO_S</w:t>
        </w:r>
      </w:hyperlink>
      <w:r>
        <w:t xml:space="preserve"> */ </w:t>
      </w:r>
    </w:p>
    <w:p w14:paraId="0FD51BC5" w14:textId="77777777" w:rsidR="004A0F05" w:rsidRPr="003B4A82" w:rsidRDefault="004A0F05" w:rsidP="004A0F05">
      <w:pPr>
        <w:ind w:firstLine="420"/>
      </w:pPr>
      <w:r>
        <w:t>NETDEV_GET_PRIVACYMASKCFG</w:t>
      </w:r>
      <w:r>
        <w:tab/>
      </w:r>
      <w:r>
        <w:tab/>
      </w:r>
      <w:r>
        <w:tab/>
        <w:t>= 180,              /* Get privacy mask configuration info.</w:t>
      </w:r>
    </w:p>
    <w:p w14:paraId="7D970378" w14:textId="77777777" w:rsidR="004A0F05" w:rsidRPr="003B4A82" w:rsidRDefault="004A0F05" w:rsidP="004A0F05">
      <w:pPr>
        <w:ind w:firstLineChars="200" w:firstLine="420"/>
        <w:rPr>
          <w:color w:val="000000" w:themeColor="text1"/>
        </w:rPr>
      </w:pPr>
      <w:r>
        <w:t xml:space="preserve">See </w:t>
      </w:r>
      <w:hyperlink w:anchor="_隐私遮盖配置信息" w:history="1">
        <w:r>
          <w:rPr>
            <w:rStyle w:val="a5"/>
            <w:u w:val="none"/>
          </w:rPr>
          <w:t>NETDEV_PRIVACY_MASK_CFG_S</w:t>
        </w:r>
      </w:hyperlink>
      <w:r>
        <w:t xml:space="preserve">  */</w:t>
      </w:r>
      <w:r>
        <w:rPr>
          <w:color w:val="000000" w:themeColor="text1"/>
        </w:rPr>
        <w:t xml:space="preserve"> </w:t>
      </w:r>
    </w:p>
    <w:p w14:paraId="256D078F" w14:textId="77777777" w:rsidR="004A0F05" w:rsidRPr="003B4A82" w:rsidRDefault="004A0F05" w:rsidP="004A0F05">
      <w:pPr>
        <w:ind w:firstLine="420"/>
      </w:pPr>
      <w:r>
        <w:t>NETDEV_SET_PRIVACYMASKCFG</w:t>
      </w:r>
      <w:r>
        <w:tab/>
      </w:r>
      <w:r>
        <w:tab/>
      </w:r>
      <w:r>
        <w:tab/>
        <w:t>= 181,              /* Set privacy mask configuration info.</w:t>
      </w:r>
    </w:p>
    <w:p w14:paraId="62C7C141" w14:textId="77777777" w:rsidR="004A0F05" w:rsidRPr="003B4A82" w:rsidRDefault="004A0F05" w:rsidP="004A0F05">
      <w:pPr>
        <w:ind w:firstLine="420"/>
      </w:pPr>
      <w:r>
        <w:t xml:space="preserve">See </w:t>
      </w:r>
      <w:hyperlink w:anchor="_隐私遮盖配置信息" w:history="1">
        <w:r>
          <w:rPr>
            <w:rStyle w:val="a5"/>
            <w:u w:val="none"/>
          </w:rPr>
          <w:t>NETDEV_PRIVACY_MASK_CFG_S</w:t>
        </w:r>
      </w:hyperlink>
      <w:r>
        <w:t xml:space="preserve"> */</w:t>
      </w:r>
    </w:p>
    <w:p w14:paraId="244DBF52" w14:textId="77777777" w:rsidR="004A0F05" w:rsidRPr="003B4A82" w:rsidRDefault="004A0F05" w:rsidP="004A0F05">
      <w:r>
        <w:t xml:space="preserve">    NETDEV_DELETE_PRIVACYMASKCFG</w:t>
      </w:r>
      <w:r>
        <w:tab/>
      </w:r>
      <w:r>
        <w:tab/>
        <w:t>= 182,              /* Delete privacy mask configuration info. */</w:t>
      </w:r>
    </w:p>
    <w:p w14:paraId="55B1650F" w14:textId="77777777" w:rsidR="004A0F05" w:rsidRPr="003B4A82" w:rsidRDefault="004A0F05" w:rsidP="004A0F05">
      <w:pPr>
        <w:ind w:firstLine="420"/>
      </w:pPr>
      <w:r>
        <w:t>NETDEV_GET_TAMPERALARM</w:t>
      </w:r>
      <w:r>
        <w:tab/>
      </w:r>
      <w:r>
        <w:tab/>
      </w:r>
      <w:r>
        <w:tab/>
      </w:r>
      <w:r>
        <w:tab/>
        <w:t xml:space="preserve">= 190,              /* Get tampering detection alarm info. </w:t>
      </w:r>
    </w:p>
    <w:p w14:paraId="117EDA1A" w14:textId="77777777" w:rsidR="004A0F05" w:rsidRPr="003B4A82" w:rsidRDefault="004A0F05" w:rsidP="004A0F05">
      <w:pPr>
        <w:ind w:firstLine="420"/>
      </w:pPr>
      <w:r>
        <w:lastRenderedPageBreak/>
        <w:t xml:space="preserve">See </w:t>
      </w:r>
      <w:hyperlink w:anchor="_遮挡检测分析信息" w:history="1">
        <w:r>
          <w:rPr>
            <w:rStyle w:val="a5"/>
            <w:u w:val="none"/>
          </w:rPr>
          <w:t>NETDEV_TAMPER_ALARM_INFO_S</w:t>
        </w:r>
      </w:hyperlink>
      <w:r>
        <w:t xml:space="preserve"> */</w:t>
      </w:r>
    </w:p>
    <w:p w14:paraId="4A81CF44" w14:textId="77777777" w:rsidR="004A0F05" w:rsidRPr="003B4A82" w:rsidRDefault="004A0F05" w:rsidP="004A0F05">
      <w:pPr>
        <w:ind w:firstLine="420"/>
      </w:pPr>
      <w:r>
        <w:t>NETDEV_SET_TAMPERALARM</w:t>
      </w:r>
      <w:r>
        <w:tab/>
      </w:r>
      <w:r>
        <w:tab/>
      </w:r>
      <w:r>
        <w:tab/>
      </w:r>
      <w:r>
        <w:tab/>
        <w:t xml:space="preserve">= 191,              /* Set tampering detection alarm info. </w:t>
      </w:r>
    </w:p>
    <w:p w14:paraId="70F949E7" w14:textId="77777777" w:rsidR="004A0F05" w:rsidRPr="003B4A82" w:rsidRDefault="004A0F05" w:rsidP="004A0F05">
      <w:pPr>
        <w:ind w:firstLine="420"/>
      </w:pPr>
      <w:r>
        <w:t xml:space="preserve">See </w:t>
      </w:r>
      <w:hyperlink w:anchor="_遮挡检测分析信息" w:history="1">
        <w:r>
          <w:rPr>
            <w:rStyle w:val="a5"/>
            <w:u w:val="none"/>
          </w:rPr>
          <w:t>NETDEV_TAMPER_ALARM_INFO_S</w:t>
        </w:r>
      </w:hyperlink>
      <w:r>
        <w:t xml:space="preserve"> */</w:t>
      </w:r>
    </w:p>
    <w:p w14:paraId="269519D5" w14:textId="77777777" w:rsidR="004A0F05" w:rsidRPr="003B4A82" w:rsidRDefault="004A0F05" w:rsidP="004A0F05">
      <w:pPr>
        <w:ind w:firstLine="420"/>
      </w:pPr>
      <w:r>
        <w:t>NETDEV_GET_MOTIONALARM</w:t>
      </w:r>
      <w:r>
        <w:tab/>
      </w:r>
      <w:r>
        <w:tab/>
      </w:r>
      <w:r>
        <w:tab/>
      </w:r>
      <w:r>
        <w:tab/>
        <w:t>= 200,              /* Get motion detection alarm info.</w:t>
      </w:r>
    </w:p>
    <w:p w14:paraId="410CBE0C" w14:textId="77777777" w:rsidR="004A0F05" w:rsidRPr="003B4A82" w:rsidRDefault="004A0F05" w:rsidP="004A0F05">
      <w:pPr>
        <w:ind w:firstLine="420"/>
      </w:pPr>
      <w:r>
        <w:t xml:space="preserve">See </w:t>
      </w:r>
      <w:hyperlink w:anchor="_运动检测分析信息" w:history="1">
        <w:r>
          <w:rPr>
            <w:rStyle w:val="a5"/>
            <w:u w:val="none"/>
          </w:rPr>
          <w:t>NETDEV_MOTION_ALARM_INFO_S</w:t>
        </w:r>
      </w:hyperlink>
      <w:r>
        <w:t xml:space="preserve">  */</w:t>
      </w:r>
    </w:p>
    <w:p w14:paraId="20E398A5" w14:textId="77777777" w:rsidR="004A0F05" w:rsidRPr="003B4A82" w:rsidRDefault="004A0F05" w:rsidP="004A0F05">
      <w:pPr>
        <w:ind w:firstLine="420"/>
      </w:pPr>
      <w:r>
        <w:t>NETDEV_SET_MOTIONALARM</w:t>
      </w:r>
      <w:r>
        <w:tab/>
      </w:r>
      <w:r>
        <w:tab/>
      </w:r>
      <w:r>
        <w:tab/>
      </w:r>
      <w:r>
        <w:tab/>
        <w:t>= 201,              /* Set motion detection alarm info.</w:t>
      </w:r>
    </w:p>
    <w:p w14:paraId="5663B3F4" w14:textId="77777777" w:rsidR="004A0F05" w:rsidRPr="003B4A82" w:rsidRDefault="004A0F05" w:rsidP="004A0F05">
      <w:pPr>
        <w:ind w:firstLine="420"/>
      </w:pPr>
      <w:r>
        <w:t xml:space="preserve">See </w:t>
      </w:r>
      <w:hyperlink w:anchor="_运动检测分析信息" w:history="1">
        <w:r>
          <w:rPr>
            <w:rStyle w:val="a5"/>
            <w:u w:val="none"/>
          </w:rPr>
          <w:t>NETDEV_MOTION_ALARM_INFO_S</w:t>
        </w:r>
      </w:hyperlink>
      <w:r>
        <w:t xml:space="preserve">  */</w:t>
      </w:r>
    </w:p>
    <w:p w14:paraId="49FB7274" w14:textId="77777777" w:rsidR="004A0F05" w:rsidRPr="003B4A82" w:rsidRDefault="004A0F05" w:rsidP="004A0F05">
      <w:pPr>
        <w:ind w:firstLine="420"/>
      </w:pPr>
      <w:r>
        <w:t>NETDEV_GET_CROSSLINEALARM</w:t>
      </w:r>
      <w:r>
        <w:tab/>
      </w:r>
      <w:r>
        <w:tab/>
      </w:r>
      <w:r>
        <w:tab/>
        <w:t>= 202,              /* Get cross line detection alarm info.</w:t>
      </w:r>
    </w:p>
    <w:p w14:paraId="4E62ABAC" w14:textId="77777777" w:rsidR="004A0F05" w:rsidRPr="003B4A82" w:rsidRDefault="004A0F05" w:rsidP="004A0F05">
      <w:pPr>
        <w:ind w:firstLineChars="150" w:firstLine="315"/>
      </w:pPr>
      <w:r>
        <w:t xml:space="preserve">See </w:t>
      </w:r>
      <w:hyperlink w:anchor="_越界检测分析信息" w:history="1">
        <w:r>
          <w:rPr>
            <w:rStyle w:val="a5"/>
            <w:u w:val="none"/>
          </w:rPr>
          <w:t>NETDEV_CROSS_LINE_ALARM_INFO_S</w:t>
        </w:r>
      </w:hyperlink>
      <w:r>
        <w:t xml:space="preserve"> */ </w:t>
      </w:r>
    </w:p>
    <w:p w14:paraId="3A60D607" w14:textId="77777777" w:rsidR="004A0F05" w:rsidRPr="003B4A82" w:rsidRDefault="004A0F05" w:rsidP="004A0F05">
      <w:pPr>
        <w:ind w:firstLine="420"/>
      </w:pPr>
      <w:r>
        <w:t>NETDEV_SET_CROSSLINEALARM</w:t>
      </w:r>
      <w:r>
        <w:tab/>
      </w:r>
      <w:r>
        <w:tab/>
      </w:r>
      <w:r>
        <w:tab/>
        <w:t>= 203,              /* Set cross line detection alarm info.</w:t>
      </w:r>
    </w:p>
    <w:p w14:paraId="2FFF9DA4" w14:textId="77777777" w:rsidR="004A0F05" w:rsidRPr="003B4A82" w:rsidRDefault="004A0F05" w:rsidP="004A0F05">
      <w:pPr>
        <w:ind w:firstLine="420"/>
      </w:pPr>
      <w:r>
        <w:t xml:space="preserve">See </w:t>
      </w:r>
      <w:hyperlink w:anchor="_越界检测分析信息" w:history="1">
        <w:r>
          <w:rPr>
            <w:rStyle w:val="a5"/>
            <w:u w:val="none"/>
          </w:rPr>
          <w:t>NETDEV_CROSS_LINE_ALARM_INFO_S</w:t>
        </w:r>
      </w:hyperlink>
      <w:r>
        <w:t xml:space="preserve"> */</w:t>
      </w:r>
    </w:p>
    <w:p w14:paraId="7C4F60E9" w14:textId="77777777" w:rsidR="004A0F05" w:rsidRPr="003B4A82" w:rsidRDefault="004A0F05" w:rsidP="004A0F05">
      <w:pPr>
        <w:ind w:firstLine="420"/>
      </w:pPr>
      <w:r>
        <w:t>NETDEV_GET_INTRUSIONALARM</w:t>
      </w:r>
      <w:r>
        <w:tab/>
      </w:r>
      <w:r>
        <w:tab/>
      </w:r>
      <w:r>
        <w:tab/>
        <w:t>= 204,              /* Get intrusion detection alarm info.</w:t>
      </w:r>
    </w:p>
    <w:p w14:paraId="0C45BDAA" w14:textId="77777777" w:rsidR="004A0F05" w:rsidRPr="003B4A82" w:rsidRDefault="004A0F05" w:rsidP="004A0F05">
      <w:pPr>
        <w:ind w:firstLineChars="200" w:firstLine="420"/>
      </w:pPr>
      <w:r>
        <w:t xml:space="preserve">See </w:t>
      </w:r>
      <w:hyperlink w:anchor="_入侵检测分析信息" w:history="1">
        <w:r>
          <w:rPr>
            <w:rStyle w:val="a5"/>
            <w:u w:val="none"/>
          </w:rPr>
          <w:t>NETDEV_INTRUSION_ALARM_INFO_S</w:t>
        </w:r>
      </w:hyperlink>
      <w:r>
        <w:t xml:space="preserve"> */ </w:t>
      </w:r>
    </w:p>
    <w:p w14:paraId="6A89CF56" w14:textId="77777777" w:rsidR="004A0F05" w:rsidRPr="003B4A82" w:rsidRDefault="004A0F05" w:rsidP="004A0F05">
      <w:pPr>
        <w:ind w:firstLine="420"/>
      </w:pPr>
      <w:r>
        <w:t>NETDEV_SET_INTRUSIONALARM</w:t>
      </w:r>
      <w:r>
        <w:tab/>
      </w:r>
      <w:r>
        <w:tab/>
      </w:r>
      <w:r>
        <w:tab/>
      </w:r>
      <w:r>
        <w:tab/>
        <w:t>= 205,              /* Set intrusion detection alarm info.</w:t>
      </w:r>
    </w:p>
    <w:p w14:paraId="43E4195E" w14:textId="77777777" w:rsidR="004A0F05" w:rsidRPr="003B4A82" w:rsidRDefault="004A0F05" w:rsidP="004A0F05">
      <w:pPr>
        <w:ind w:firstLine="420"/>
      </w:pPr>
      <w:r>
        <w:t xml:space="preserve">See </w:t>
      </w:r>
      <w:hyperlink w:anchor="_入侵检测分析信息" w:history="1">
        <w:r>
          <w:rPr>
            <w:rStyle w:val="a5"/>
            <w:u w:val="none"/>
          </w:rPr>
          <w:t>NETDEV_INTRUSION_ALARM_INFO_S</w:t>
        </w:r>
      </w:hyperlink>
      <w:r>
        <w:t xml:space="preserve"> */</w:t>
      </w:r>
    </w:p>
    <w:p w14:paraId="20AE000B" w14:textId="77777777" w:rsidR="004A0F05" w:rsidRPr="003B4A82" w:rsidRDefault="004A0F05" w:rsidP="004A0F05">
      <w:pPr>
        <w:ind w:firstLine="420"/>
      </w:pPr>
      <w:r>
        <w:t>NETDEV_GET_DISKSINFO</w:t>
      </w:r>
      <w:r>
        <w:tab/>
      </w:r>
      <w:r>
        <w:tab/>
      </w:r>
      <w:r>
        <w:tab/>
      </w:r>
      <w:r>
        <w:tab/>
      </w:r>
      <w:r>
        <w:tab/>
        <w:t>= 210,              /* Get HDD info.</w:t>
      </w:r>
    </w:p>
    <w:p w14:paraId="4E44781E" w14:textId="77777777" w:rsidR="004A0F05" w:rsidRPr="003B4A82" w:rsidRDefault="004A0F05" w:rsidP="004A0F05">
      <w:pPr>
        <w:ind w:firstLineChars="200" w:firstLine="420"/>
        <w:rPr>
          <w:rFonts w:asciiTheme="majorHAnsi" w:eastAsia="黑体" w:hAnsiTheme="majorHAnsi" w:cstheme="majorBidi"/>
          <w:bCs/>
          <w:szCs w:val="28"/>
        </w:rPr>
      </w:pPr>
      <w:r>
        <w:t xml:space="preserve">See </w:t>
      </w:r>
      <w:hyperlink w:anchor="_硬盘信息列表" w:history="1">
        <w:r>
          <w:rPr>
            <w:rStyle w:val="a5"/>
            <w:u w:val="none"/>
          </w:rPr>
          <w:t>NETDEV_DISK_INFO_LIST_S</w:t>
        </w:r>
      </w:hyperlink>
      <w:r>
        <w:t xml:space="preserve">  */</w:t>
      </w:r>
    </w:p>
    <w:p w14:paraId="33C0F3BC" w14:textId="77777777" w:rsidR="004A0F05" w:rsidRPr="003B4A82" w:rsidRDefault="004A0F05" w:rsidP="004A0F05">
      <w:r>
        <w:t xml:space="preserve">    NETDEV_SET_DISKSINFO</w:t>
      </w:r>
      <w:r>
        <w:tab/>
      </w:r>
      <w:r>
        <w:tab/>
      </w:r>
      <w:r>
        <w:tab/>
      </w:r>
      <w:r>
        <w:tab/>
      </w:r>
      <w:r>
        <w:tab/>
        <w:t>= 211,              /* Set HDD info. Reserved */</w:t>
      </w:r>
    </w:p>
    <w:p w14:paraId="0C534F2A" w14:textId="77777777" w:rsidR="004A0F05" w:rsidRPr="003B4A82" w:rsidRDefault="004A0F05" w:rsidP="004A0F05">
      <w:pPr>
        <w:ind w:firstLine="420"/>
      </w:pPr>
      <w:r>
        <w:t>NETDEV_GET_FOCUSINFO</w:t>
      </w:r>
      <w:r>
        <w:tab/>
      </w:r>
      <w:r>
        <w:tab/>
      </w:r>
      <w:r>
        <w:tab/>
      </w:r>
      <w:r>
        <w:tab/>
      </w:r>
      <w:r>
        <w:tab/>
        <w:t>= 230,              /* Get focus info.</w:t>
      </w:r>
    </w:p>
    <w:p w14:paraId="7310A5E4" w14:textId="77777777" w:rsidR="004A0F05" w:rsidRPr="003B4A82" w:rsidRDefault="004A0F05" w:rsidP="004A0F05">
      <w:pPr>
        <w:ind w:firstLine="420"/>
      </w:pPr>
      <w:r>
        <w:t xml:space="preserve">See </w:t>
      </w:r>
      <w:hyperlink w:anchor="_聚焦信息" w:history="1">
        <w:r>
          <w:rPr>
            <w:rStyle w:val="a5"/>
            <w:u w:val="none"/>
          </w:rPr>
          <w:t>NETDEV_FOCUS_INFO_S</w:t>
        </w:r>
      </w:hyperlink>
      <w:r>
        <w:t xml:space="preserve"> */</w:t>
      </w:r>
    </w:p>
    <w:p w14:paraId="60B91F67" w14:textId="77777777" w:rsidR="004A0F05" w:rsidRPr="003B4A82" w:rsidRDefault="004A0F05" w:rsidP="004A0F05">
      <w:pPr>
        <w:ind w:firstLine="420"/>
      </w:pPr>
      <w:r>
        <w:t>NETDEV_SET_FOCUSINFO</w:t>
      </w:r>
      <w:r>
        <w:tab/>
      </w:r>
      <w:r>
        <w:tab/>
      </w:r>
      <w:r>
        <w:tab/>
      </w:r>
      <w:r>
        <w:tab/>
      </w:r>
      <w:r>
        <w:tab/>
        <w:t>= 231,              /* Set focus info.</w:t>
      </w:r>
    </w:p>
    <w:p w14:paraId="38F68AC2" w14:textId="77777777" w:rsidR="004A0F05" w:rsidRPr="003B4A82" w:rsidRDefault="004A0F05" w:rsidP="004A0F05">
      <w:pPr>
        <w:ind w:firstLine="420"/>
      </w:pPr>
      <w:r>
        <w:t xml:space="preserve">See </w:t>
      </w:r>
      <w:hyperlink w:anchor="_聚焦信息" w:history="1">
        <w:r>
          <w:rPr>
            <w:rStyle w:val="a5"/>
            <w:u w:val="none"/>
          </w:rPr>
          <w:t>NETDEV_FOCUS_INFO_S</w:t>
        </w:r>
      </w:hyperlink>
      <w:r>
        <w:t xml:space="preserve"> */</w:t>
      </w:r>
    </w:p>
    <w:p w14:paraId="6536143C" w14:textId="77777777" w:rsidR="004A0F05" w:rsidRPr="003B4A82" w:rsidRDefault="004A0F05" w:rsidP="004A0F05">
      <w:pPr>
        <w:ind w:firstLine="420"/>
      </w:pPr>
      <w:r>
        <w:t>NETDEV_GET_IRCUTFILTERINFO</w:t>
      </w:r>
      <w:r>
        <w:tab/>
      </w:r>
      <w:r>
        <w:tab/>
      </w:r>
      <w:r>
        <w:tab/>
        <w:t>= 232,              /* Get day/night mode info.</w:t>
      </w:r>
    </w:p>
    <w:p w14:paraId="66B320E1" w14:textId="77777777" w:rsidR="004A0F05" w:rsidRPr="003B4A82" w:rsidRDefault="004A0F05" w:rsidP="004A0F05">
      <w:pPr>
        <w:ind w:firstLine="420"/>
      </w:pPr>
      <w:r>
        <w:t xml:space="preserve">See </w:t>
      </w:r>
      <w:hyperlink w:anchor="_昼夜模式信息_1" w:history="1">
        <w:r>
          <w:rPr>
            <w:rStyle w:val="a5"/>
            <w:u w:val="none"/>
          </w:rPr>
          <w:t>NETDEV_IRCUT_FILTER_INFO_S</w:t>
        </w:r>
      </w:hyperlink>
      <w:r>
        <w:t xml:space="preserve"> */</w:t>
      </w:r>
    </w:p>
    <w:p w14:paraId="010144D7" w14:textId="77777777" w:rsidR="004A0F05" w:rsidRPr="003B4A82" w:rsidRDefault="004A0F05" w:rsidP="004A0F05">
      <w:pPr>
        <w:ind w:firstLine="420"/>
      </w:pPr>
      <w:r>
        <w:t>NETDEV_SET_IRCUTFILTERINFO</w:t>
      </w:r>
      <w:r>
        <w:tab/>
      </w:r>
      <w:r>
        <w:tab/>
      </w:r>
      <w:r>
        <w:tab/>
      </w:r>
      <w:r>
        <w:tab/>
        <w:t>= 233,              /* Set day/night mode info.</w:t>
      </w:r>
    </w:p>
    <w:p w14:paraId="28BA8B34" w14:textId="77777777" w:rsidR="004A0F05" w:rsidRPr="003B4A82" w:rsidRDefault="004A0F05" w:rsidP="004A0F05">
      <w:pPr>
        <w:ind w:firstLine="420"/>
      </w:pPr>
      <w:r>
        <w:t xml:space="preserve">See </w:t>
      </w:r>
      <w:hyperlink w:anchor="_昼夜模式信息_1" w:history="1">
        <w:r>
          <w:rPr>
            <w:rStyle w:val="a5"/>
            <w:u w:val="none"/>
          </w:rPr>
          <w:t>NETDEV_IRCUT_FILTER_INFO_S</w:t>
        </w:r>
      </w:hyperlink>
      <w:r>
        <w:t xml:space="preserve"> */</w:t>
      </w:r>
    </w:p>
    <w:p w14:paraId="177B0BFB" w14:textId="77777777" w:rsidR="004A0F05" w:rsidRPr="003B4A82" w:rsidRDefault="004A0F05" w:rsidP="004A0F05">
      <w:pPr>
        <w:ind w:firstLine="420"/>
      </w:pPr>
      <w:r>
        <w:t>NETDEV_GET_DEFOGGINGINFO</w:t>
      </w:r>
      <w:r>
        <w:tab/>
      </w:r>
      <w:r>
        <w:tab/>
      </w:r>
      <w:r>
        <w:tab/>
      </w:r>
      <w:r>
        <w:tab/>
        <w:t>= 234,              /* Get defogging mode info.</w:t>
      </w:r>
    </w:p>
    <w:p w14:paraId="6687631A" w14:textId="77777777" w:rsidR="004A0F05" w:rsidRPr="003B4A82" w:rsidRDefault="004A0F05" w:rsidP="004A0F05">
      <w:pPr>
        <w:ind w:firstLine="420"/>
      </w:pPr>
      <w:r>
        <w:t xml:space="preserve">See </w:t>
      </w:r>
      <w:hyperlink w:anchor="_透雾信息" w:history="1">
        <w:r>
          <w:rPr>
            <w:rStyle w:val="a5"/>
            <w:u w:val="none"/>
          </w:rPr>
          <w:t>NETDEV_DEFOGGING_INFO_S</w:t>
        </w:r>
      </w:hyperlink>
      <w:r>
        <w:t xml:space="preserve"> */</w:t>
      </w:r>
    </w:p>
    <w:p w14:paraId="72F1C681" w14:textId="77777777" w:rsidR="004A0F05" w:rsidRPr="003B4A82" w:rsidRDefault="004A0F05" w:rsidP="004A0F05">
      <w:pPr>
        <w:ind w:firstLine="420"/>
      </w:pPr>
      <w:r>
        <w:t>NETDEV_SET_DEFOGGINGINFO</w:t>
      </w:r>
      <w:r>
        <w:tab/>
      </w:r>
      <w:r>
        <w:tab/>
      </w:r>
      <w:r>
        <w:tab/>
      </w:r>
      <w:r>
        <w:tab/>
      </w:r>
      <w:r>
        <w:tab/>
      </w:r>
      <w:r>
        <w:tab/>
        <w:t>= 235,</w:t>
      </w:r>
      <w:r>
        <w:tab/>
      </w:r>
      <w:r>
        <w:tab/>
        <w:t>/* Set defogging mode info.</w:t>
      </w:r>
    </w:p>
    <w:p w14:paraId="40593428" w14:textId="77777777" w:rsidR="004A0F05" w:rsidRPr="003B4A82" w:rsidRDefault="004A0F05" w:rsidP="004A0F05">
      <w:pPr>
        <w:ind w:firstLine="420"/>
      </w:pPr>
      <w:r>
        <w:t xml:space="preserve">See </w:t>
      </w:r>
      <w:hyperlink w:anchor="_透雾信息" w:history="1">
        <w:r>
          <w:rPr>
            <w:rStyle w:val="a5"/>
            <w:u w:val="none"/>
          </w:rPr>
          <w:t>NETDEV_DEFOGGING_INFO_S</w:t>
        </w:r>
      </w:hyperlink>
      <w:r>
        <w:t xml:space="preserve"> */</w:t>
      </w:r>
    </w:p>
    <w:p w14:paraId="3932AE96" w14:textId="77777777" w:rsidR="004A0F05" w:rsidRPr="003B4A82" w:rsidRDefault="004A0F05" w:rsidP="004A0F05">
      <w:pPr>
        <w:ind w:firstLine="420"/>
      </w:pPr>
      <w:r>
        <w:t>NETDEV_SET_CHL_IMAGE_ENHANCE</w:t>
      </w:r>
      <w:r>
        <w:tab/>
      </w:r>
      <w:r>
        <w:tab/>
      </w:r>
      <w:r>
        <w:tab/>
      </w:r>
      <w:r>
        <w:tab/>
        <w:t>= 236,</w:t>
      </w:r>
      <w:r>
        <w:tab/>
      </w:r>
      <w:r>
        <w:tab/>
        <w:t>/* Set image enhancement parameters.</w:t>
      </w:r>
    </w:p>
    <w:p w14:paraId="686071FA" w14:textId="77777777" w:rsidR="004A0F05" w:rsidRPr="003B4A82" w:rsidRDefault="004A0F05" w:rsidP="004A0F05">
      <w:pPr>
        <w:ind w:firstLine="420"/>
      </w:pPr>
      <w:r>
        <w:t xml:space="preserve">See </w:t>
      </w:r>
      <w:hyperlink w:anchor="_指定通道的图像增强参数" w:history="1">
        <w:r>
          <w:rPr>
            <w:rStyle w:val="a5"/>
            <w:u w:val="none"/>
          </w:rPr>
          <w:t>NETDEV_IMAGE_ENHANCE_S</w:t>
        </w:r>
      </w:hyperlink>
      <w:r>
        <w:t xml:space="preserve"> */</w:t>
      </w:r>
    </w:p>
    <w:p w14:paraId="57017A95" w14:textId="77777777" w:rsidR="004A0F05" w:rsidRPr="003B4A82" w:rsidRDefault="004A0F05" w:rsidP="004A0F05">
      <w:pPr>
        <w:ind w:firstLine="420"/>
      </w:pPr>
      <w:r>
        <w:t>NETDEV_GET_CHL_IMAGE_ENHANCE</w:t>
      </w:r>
      <w:r>
        <w:tab/>
      </w:r>
      <w:r>
        <w:tab/>
      </w:r>
      <w:r>
        <w:tab/>
      </w:r>
      <w:r>
        <w:tab/>
        <w:t>= 237,</w:t>
      </w:r>
      <w:r>
        <w:tab/>
      </w:r>
      <w:r>
        <w:tab/>
        <w:t>/* Get image enhancement parameters.</w:t>
      </w:r>
    </w:p>
    <w:p w14:paraId="6EC87C25" w14:textId="77777777" w:rsidR="004A0F05" w:rsidRPr="003B4A82" w:rsidRDefault="004A0F05" w:rsidP="004A0F05">
      <w:pPr>
        <w:ind w:firstLine="420"/>
      </w:pPr>
      <w:r>
        <w:t xml:space="preserve">See </w:t>
      </w:r>
      <w:hyperlink w:anchor="_指定通道的图像增强参数" w:history="1">
        <w:r>
          <w:rPr>
            <w:rStyle w:val="a5"/>
            <w:u w:val="none"/>
          </w:rPr>
          <w:t>NETDEV_IMAGE_ENHANCE_S</w:t>
        </w:r>
      </w:hyperlink>
      <w:r>
        <w:t xml:space="preserve"> */</w:t>
      </w:r>
    </w:p>
    <w:p w14:paraId="1C4F855D" w14:textId="77777777" w:rsidR="004A0F05" w:rsidRPr="003B4A82" w:rsidRDefault="004A0F05" w:rsidP="004A0F05">
      <w:pPr>
        <w:ind w:firstLine="420"/>
      </w:pPr>
      <w:r>
        <w:t>NETDEV_GET_AUDIOIN_CFG</w:t>
      </w:r>
      <w:r>
        <w:tab/>
      </w:r>
      <w:r>
        <w:tab/>
      </w:r>
      <w:r>
        <w:tab/>
      </w:r>
      <w:r>
        <w:tab/>
      </w:r>
      <w:r>
        <w:tab/>
      </w:r>
      <w:r>
        <w:tab/>
      </w:r>
      <w:r>
        <w:tab/>
        <w:t>= 240,</w:t>
      </w:r>
      <w:r>
        <w:tab/>
      </w:r>
      <w:r>
        <w:tab/>
        <w:t>/* Get audio input configuration info.</w:t>
      </w:r>
    </w:p>
    <w:p w14:paraId="31BC063F" w14:textId="77777777" w:rsidR="004A0F05" w:rsidRPr="003B4A82" w:rsidRDefault="004A0F05" w:rsidP="004A0F05">
      <w:pPr>
        <w:ind w:firstLineChars="150" w:firstLine="315"/>
      </w:pPr>
      <w:r>
        <w:t xml:space="preserve">See </w:t>
      </w:r>
      <w:hyperlink w:anchor="_音频输入参数配置信息" w:history="1">
        <w:r>
          <w:rPr>
            <w:rStyle w:val="a5"/>
            <w:u w:val="none"/>
          </w:rPr>
          <w:t>NETDEV_AUDIO_INPUT_CFG_INFO_S</w:t>
        </w:r>
      </w:hyperlink>
      <w:r>
        <w:t xml:space="preserve"> */</w:t>
      </w:r>
    </w:p>
    <w:p w14:paraId="154860FA" w14:textId="77777777" w:rsidR="004A0F05" w:rsidRPr="003B4A82" w:rsidRDefault="004A0F05" w:rsidP="004A0F05">
      <w:pPr>
        <w:ind w:firstLine="420"/>
      </w:pPr>
      <w:r>
        <w:t>NETDEV_SET_AUDIOIN_CFG</w:t>
      </w:r>
      <w:r>
        <w:tab/>
      </w:r>
      <w:r>
        <w:tab/>
      </w:r>
      <w:r>
        <w:tab/>
      </w:r>
      <w:r>
        <w:tab/>
      </w:r>
      <w:r>
        <w:tab/>
      </w:r>
      <w:r>
        <w:tab/>
      </w:r>
      <w:r>
        <w:tab/>
        <w:t>= 241,</w:t>
      </w:r>
      <w:r>
        <w:tab/>
      </w:r>
      <w:r>
        <w:tab/>
        <w:t>/* Set audio input configuration info.</w:t>
      </w:r>
    </w:p>
    <w:p w14:paraId="14BD123E" w14:textId="77777777" w:rsidR="004A0F05" w:rsidRPr="003B4A82" w:rsidRDefault="004A0F05" w:rsidP="004A0F05">
      <w:pPr>
        <w:ind w:firstLine="420"/>
      </w:pPr>
      <w:r>
        <w:t xml:space="preserve">See </w:t>
      </w:r>
      <w:hyperlink w:anchor="_音频输入参数配置信息" w:history="1">
        <w:r>
          <w:rPr>
            <w:rStyle w:val="a5"/>
            <w:u w:val="none"/>
          </w:rPr>
          <w:t>NETDEV_AUDIO_INPUT_CFG_INFO_S</w:t>
        </w:r>
      </w:hyperlink>
      <w:r>
        <w:t xml:space="preserve"> */</w:t>
      </w:r>
    </w:p>
    <w:p w14:paraId="34718993" w14:textId="77777777" w:rsidR="004A0F05" w:rsidRPr="003B4A82" w:rsidRDefault="004A0F05" w:rsidP="004A0F05">
      <w:pPr>
        <w:ind w:firstLine="420"/>
      </w:pPr>
      <w:r>
        <w:t>NETDEV_GET_DST_CFG</w:t>
      </w:r>
      <w:r>
        <w:tab/>
      </w:r>
      <w:r>
        <w:tab/>
      </w:r>
      <w:r>
        <w:tab/>
      </w:r>
      <w:r>
        <w:tab/>
      </w:r>
      <w:r>
        <w:tab/>
      </w:r>
      <w:r>
        <w:tab/>
      </w:r>
      <w:r>
        <w:tab/>
      </w:r>
      <w:r>
        <w:tab/>
        <w:t>= 260,</w:t>
      </w:r>
      <w:r>
        <w:tab/>
      </w:r>
      <w:r>
        <w:tab/>
        <w:t xml:space="preserve"> /* Get DST configuration info.</w:t>
      </w:r>
    </w:p>
    <w:p w14:paraId="02B796F6" w14:textId="77777777" w:rsidR="004A0F05" w:rsidRPr="003B4A82" w:rsidRDefault="004A0F05" w:rsidP="004A0F05">
      <w:pPr>
        <w:ind w:firstLineChars="200" w:firstLine="420"/>
      </w:pPr>
      <w:r>
        <w:t xml:space="preserve">See </w:t>
      </w:r>
      <w:hyperlink w:anchor="_夏令时配置信息" w:history="1">
        <w:r>
          <w:rPr>
            <w:rStyle w:val="a5"/>
            <w:u w:val="none"/>
          </w:rPr>
          <w:t>NETDEV_DST_CFG_S</w:t>
        </w:r>
      </w:hyperlink>
      <w:r>
        <w:t xml:space="preserve"> */</w:t>
      </w:r>
    </w:p>
    <w:p w14:paraId="58270494" w14:textId="77777777" w:rsidR="004A0F05" w:rsidRPr="003B4A82" w:rsidRDefault="004A0F05" w:rsidP="004A0F05">
      <w:pPr>
        <w:ind w:firstLine="420"/>
      </w:pPr>
      <w:r>
        <w:t>NETDEV_SET_DST_CFG</w:t>
      </w:r>
      <w:r>
        <w:tab/>
      </w:r>
      <w:r>
        <w:tab/>
      </w:r>
      <w:r>
        <w:tab/>
      </w:r>
      <w:r>
        <w:tab/>
      </w:r>
      <w:r>
        <w:tab/>
      </w:r>
      <w:r>
        <w:tab/>
      </w:r>
      <w:r>
        <w:tab/>
      </w:r>
      <w:r>
        <w:tab/>
        <w:t>= 261,</w:t>
      </w:r>
      <w:r>
        <w:tab/>
      </w:r>
      <w:r>
        <w:tab/>
        <w:t xml:space="preserve"> /* Set DST configuration info.</w:t>
      </w:r>
    </w:p>
    <w:p w14:paraId="6BE777DC" w14:textId="77777777" w:rsidR="004A0F05" w:rsidRPr="003B4A82" w:rsidRDefault="004A0F05" w:rsidP="004A0F05">
      <w:pPr>
        <w:ind w:firstLine="420"/>
      </w:pPr>
      <w:r>
        <w:t xml:space="preserve">See </w:t>
      </w:r>
      <w:hyperlink w:anchor="_夏令时配置信息" w:history="1">
        <w:r>
          <w:rPr>
            <w:rStyle w:val="a5"/>
            <w:u w:val="none"/>
          </w:rPr>
          <w:t>NETDEV_DST_CFG_S</w:t>
        </w:r>
      </w:hyperlink>
      <w:r>
        <w:t xml:space="preserve"> */</w:t>
      </w:r>
    </w:p>
    <w:p w14:paraId="29EE1874" w14:textId="77777777" w:rsidR="004A0F05" w:rsidRPr="003B4A82" w:rsidRDefault="004A0F05" w:rsidP="004A0F05">
      <w:pPr>
        <w:ind w:left="420" w:hangingChars="200" w:hanging="420"/>
      </w:pPr>
      <w:r>
        <w:t xml:space="preserve">    NETDEV_GET_RECORDPLANINFO</w:t>
      </w:r>
      <w:r>
        <w:tab/>
      </w:r>
      <w:r>
        <w:tab/>
      </w:r>
      <w:r>
        <w:tab/>
      </w:r>
      <w:r>
        <w:tab/>
      </w:r>
      <w:r>
        <w:tab/>
        <w:t>= 270,</w:t>
      </w:r>
      <w:r>
        <w:tab/>
      </w:r>
      <w:r>
        <w:tab/>
        <w:t xml:space="preserve"> /* Get recording schedule configuration info. Supported by NVR and VMS. See </w:t>
      </w:r>
      <w:hyperlink w:anchor="_录像计划配置信息" w:history="1">
        <w:r>
          <w:rPr>
            <w:rStyle w:val="a5"/>
            <w:u w:val="none"/>
          </w:rPr>
          <w:t>NETDEV_RECORD_PLAN_CFG_INFO_S</w:t>
        </w:r>
      </w:hyperlink>
      <w:r>
        <w:t>*/</w:t>
      </w:r>
    </w:p>
    <w:p w14:paraId="2E2CD26A" w14:textId="77777777" w:rsidR="004A0F05" w:rsidRPr="003B4A82" w:rsidRDefault="004A0F05" w:rsidP="004A0F05">
      <w:pPr>
        <w:ind w:left="420" w:hangingChars="200" w:hanging="420"/>
      </w:pPr>
      <w:r>
        <w:t xml:space="preserve">    NETDEV_SET_RECORDPLANINFO</w:t>
      </w:r>
      <w:r>
        <w:tab/>
      </w:r>
      <w:r>
        <w:tab/>
      </w:r>
      <w:r>
        <w:tab/>
      </w:r>
      <w:r>
        <w:tab/>
      </w:r>
      <w:r>
        <w:tab/>
        <w:t>= 271,</w:t>
      </w:r>
      <w:r>
        <w:tab/>
      </w:r>
      <w:r>
        <w:tab/>
        <w:t xml:space="preserve"> /* Set recording schedule configuration </w:t>
      </w:r>
      <w:r>
        <w:lastRenderedPageBreak/>
        <w:t xml:space="preserve">info. Supported by NVR and VMS. See </w:t>
      </w:r>
      <w:hyperlink w:anchor="_录像计划配置信息" w:history="1">
        <w:r>
          <w:rPr>
            <w:rStyle w:val="a5"/>
            <w:u w:val="none"/>
          </w:rPr>
          <w:t>NETDEV_RECORD_PLAN_CFG_INFO_S</w:t>
        </w:r>
      </w:hyperlink>
      <w:r>
        <w:t xml:space="preserve"> */</w:t>
      </w:r>
    </w:p>
    <w:p w14:paraId="0890EFCC" w14:textId="77777777" w:rsidR="004A0F05" w:rsidRPr="003B4A82" w:rsidRDefault="004A0F05" w:rsidP="004A0F05">
      <w:pPr>
        <w:ind w:firstLine="420"/>
      </w:pPr>
      <w:r>
        <w:t>NETDEV_SET_SNAPSHOT_CFG</w:t>
      </w:r>
      <w:r>
        <w:tab/>
      </w:r>
      <w:r>
        <w:tab/>
      </w:r>
      <w:r>
        <w:tab/>
      </w:r>
      <w:r>
        <w:tab/>
      </w:r>
      <w:r>
        <w:tab/>
      </w:r>
      <w:r>
        <w:tab/>
        <w:t>= 272,</w:t>
      </w:r>
      <w:r>
        <w:tab/>
      </w:r>
      <w:r>
        <w:tab/>
        <w:t xml:space="preserve"> /* Set snapshot parameters.</w:t>
      </w:r>
    </w:p>
    <w:p w14:paraId="3B4C1CEE" w14:textId="77777777" w:rsidR="004A0F05" w:rsidRPr="003B4A82" w:rsidRDefault="004A0F05" w:rsidP="004A0F05">
      <w:pPr>
        <w:ind w:firstLineChars="200" w:firstLine="420"/>
        <w:rPr>
          <w:noProof/>
        </w:rPr>
      </w:pPr>
      <w:r>
        <w:t xml:space="preserve">See </w:t>
      </w:r>
      <w:hyperlink w:anchor="_视频输入通道的抓图信息" w:history="1">
        <w:r>
          <w:rPr>
            <w:rStyle w:val="a5"/>
            <w:u w:val="none"/>
          </w:rPr>
          <w:t>NETDEV_VIDEO_SNAPSHOT_S</w:t>
        </w:r>
      </w:hyperlink>
      <w:r>
        <w:t xml:space="preserve"> */</w:t>
      </w:r>
    </w:p>
    <w:p w14:paraId="71FEBCA9" w14:textId="77777777" w:rsidR="004A0F05" w:rsidRPr="003B4A82" w:rsidRDefault="004A0F05" w:rsidP="004A0F05">
      <w:pPr>
        <w:ind w:firstLine="420"/>
      </w:pPr>
      <w:r>
        <w:t>NETDEV_GET_SNAPSHOT_CFG</w:t>
      </w:r>
      <w:r>
        <w:tab/>
      </w:r>
      <w:r>
        <w:tab/>
      </w:r>
      <w:r>
        <w:tab/>
      </w:r>
      <w:r>
        <w:tab/>
      </w:r>
      <w:r>
        <w:tab/>
      </w:r>
      <w:r>
        <w:tab/>
        <w:t>= 273,</w:t>
      </w:r>
      <w:r>
        <w:tab/>
      </w:r>
      <w:r>
        <w:tab/>
        <w:t xml:space="preserve"> /* Get snapshot parameters.</w:t>
      </w:r>
    </w:p>
    <w:p w14:paraId="5498964E" w14:textId="77777777" w:rsidR="004A0F05" w:rsidRPr="003B4A82" w:rsidRDefault="004A0F05" w:rsidP="004A0F05">
      <w:pPr>
        <w:ind w:firstLine="420"/>
      </w:pPr>
      <w:r>
        <w:t xml:space="preserve">See </w:t>
      </w:r>
      <w:hyperlink w:anchor="_视频输入通道的抓图信息" w:history="1">
        <w:r>
          <w:rPr>
            <w:rStyle w:val="a5"/>
            <w:u w:val="none"/>
          </w:rPr>
          <w:t>NETDEV_VIDEO_SNAPSHOT_S</w:t>
        </w:r>
      </w:hyperlink>
      <w:r>
        <w:t>*/</w:t>
      </w:r>
    </w:p>
    <w:p w14:paraId="7CCB125D" w14:textId="77777777" w:rsidR="004A0F05" w:rsidRPr="003B4A82" w:rsidRDefault="004A0F05" w:rsidP="004A0F05">
      <w:pPr>
        <w:ind w:firstLine="420"/>
      </w:pPr>
      <w:r>
        <w:t>NETDEV_GET_MOTIONDETECTION_WEEKPLAN</w:t>
      </w:r>
      <w:r>
        <w:tab/>
      </w:r>
      <w:r>
        <w:tab/>
        <w:t>= 280,</w:t>
      </w:r>
      <w:r>
        <w:tab/>
      </w:r>
      <w:r>
        <w:tab/>
        <w:t xml:space="preserve"> /* Get motion detection arming schedule.</w:t>
      </w:r>
    </w:p>
    <w:p w14:paraId="158C666F" w14:textId="77777777" w:rsidR="004A0F05" w:rsidRPr="003B4A82" w:rsidRDefault="004A0F05" w:rsidP="004A0F05">
      <w:pPr>
        <w:ind w:firstLineChars="200" w:firstLine="420"/>
        <w:rPr>
          <w:noProof/>
        </w:rPr>
      </w:pPr>
      <w:r>
        <w:t xml:space="preserve">See </w:t>
      </w:r>
      <w:hyperlink w:anchor="_计划（周）配置" w:history="1">
        <w:r>
          <w:rPr>
            <w:rStyle w:val="a5"/>
            <w:u w:val="none"/>
          </w:rPr>
          <w:t>NETDEV_WEEK_PLAN_INFO_S</w:t>
        </w:r>
      </w:hyperlink>
      <w:r>
        <w:t xml:space="preserve"> */</w:t>
      </w:r>
    </w:p>
    <w:p w14:paraId="4642727C" w14:textId="77777777" w:rsidR="004A0F05" w:rsidRPr="003B4A82" w:rsidRDefault="004A0F05" w:rsidP="004A0F05">
      <w:pPr>
        <w:ind w:firstLine="420"/>
      </w:pPr>
      <w:r>
        <w:t>NETDEV_SET_MOTIONDETECTION_WEEKPLAN</w:t>
      </w:r>
      <w:r>
        <w:tab/>
      </w:r>
      <w:r>
        <w:tab/>
        <w:t>= 281,</w:t>
      </w:r>
      <w:r>
        <w:tab/>
      </w:r>
      <w:r>
        <w:tab/>
        <w:t>/* Set motion detection arming schedule.</w:t>
      </w:r>
    </w:p>
    <w:p w14:paraId="7E2EE7CB" w14:textId="77777777" w:rsidR="004A0F05" w:rsidRPr="003B4A82" w:rsidRDefault="004A0F05" w:rsidP="004A0F05">
      <w:pPr>
        <w:ind w:firstLine="420"/>
      </w:pPr>
      <w:r>
        <w:t xml:space="preserve">Set </w:t>
      </w:r>
      <w:hyperlink w:anchor="_计划（周）配置" w:history="1">
        <w:r>
          <w:rPr>
            <w:rStyle w:val="a5"/>
            <w:u w:val="none"/>
          </w:rPr>
          <w:t>NETDEV_WEEK_PLAN_INFO_S</w:t>
        </w:r>
      </w:hyperlink>
      <w:r>
        <w:t xml:space="preserve">  */</w:t>
      </w:r>
    </w:p>
    <w:p w14:paraId="687F5466" w14:textId="77777777" w:rsidR="004A0F05" w:rsidRPr="003B4A82" w:rsidRDefault="004A0F05" w:rsidP="004A0F05">
      <w:pPr>
        <w:ind w:firstLine="420"/>
      </w:pPr>
      <w:r>
        <w:t>NETDEV_GET_CROSSLINEDETECTION_WEEKPLAN</w:t>
      </w:r>
      <w:r>
        <w:tab/>
        <w:t>= 282,</w:t>
      </w:r>
      <w:r>
        <w:tab/>
      </w:r>
      <w:r>
        <w:tab/>
        <w:t>/* Get cross line detection arming schedule.</w:t>
      </w:r>
    </w:p>
    <w:p w14:paraId="77D5BE6B" w14:textId="77777777" w:rsidR="004A0F05" w:rsidRPr="003B4A82" w:rsidRDefault="004A0F05" w:rsidP="004A0F05">
      <w:pPr>
        <w:ind w:firstLine="420"/>
      </w:pPr>
      <w:r>
        <w:t xml:space="preserve">Set </w:t>
      </w:r>
      <w:hyperlink w:anchor="_计划（周）配置" w:history="1">
        <w:r>
          <w:rPr>
            <w:rStyle w:val="a5"/>
            <w:u w:val="none"/>
          </w:rPr>
          <w:t>NETDEV_WEEK_PLAN_INFO_S</w:t>
        </w:r>
      </w:hyperlink>
      <w:r>
        <w:t xml:space="preserve">  */</w:t>
      </w:r>
    </w:p>
    <w:p w14:paraId="5DF70841" w14:textId="77777777" w:rsidR="004A0F05" w:rsidRPr="003B4A82" w:rsidRDefault="004A0F05" w:rsidP="004A0F05">
      <w:pPr>
        <w:ind w:firstLine="420"/>
      </w:pPr>
      <w:r>
        <w:t>NETDEV_SET_CROSSLINEDETECTION_WEEKPLAN</w:t>
      </w:r>
      <w:r>
        <w:tab/>
        <w:t>= 283,</w:t>
      </w:r>
      <w:r>
        <w:tab/>
      </w:r>
      <w:r>
        <w:tab/>
        <w:t>/* Set cross line detection arming schedule.</w:t>
      </w:r>
    </w:p>
    <w:p w14:paraId="69048957"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6E15C5BD" w14:textId="77777777" w:rsidR="004A0F05" w:rsidRPr="003B4A82" w:rsidRDefault="004A0F05" w:rsidP="004A0F05">
      <w:pPr>
        <w:ind w:firstLine="420"/>
      </w:pPr>
      <w:r>
        <w:t>NETDEV_GET_INTRUSIONDETECTION_WEEKPLAN</w:t>
      </w:r>
      <w:r>
        <w:tab/>
        <w:t>= 284,</w:t>
      </w:r>
      <w:r>
        <w:tab/>
      </w:r>
      <w:r>
        <w:tab/>
        <w:t>/* Get intrusion detection arming schedule.</w:t>
      </w:r>
    </w:p>
    <w:p w14:paraId="544FDC85"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16CBB3B5" w14:textId="77777777" w:rsidR="004A0F05" w:rsidRPr="003B4A82" w:rsidRDefault="004A0F05" w:rsidP="004A0F05">
      <w:pPr>
        <w:ind w:firstLine="420"/>
      </w:pPr>
      <w:r>
        <w:t>NETDEV_SET_INTRUSIONDETECTION_WEEKPLAN</w:t>
      </w:r>
      <w:r>
        <w:tab/>
        <w:t>= 285,</w:t>
      </w:r>
      <w:r>
        <w:tab/>
      </w:r>
      <w:r>
        <w:tab/>
        <w:t>/* Set intrusion detection arming schedule.</w:t>
      </w:r>
    </w:p>
    <w:p w14:paraId="1FB9F4FB"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3BF80CF0" w14:textId="77777777" w:rsidR="004A0F05" w:rsidRPr="003B4A82" w:rsidRDefault="004A0F05" w:rsidP="004A0F05">
      <w:pPr>
        <w:ind w:firstLine="420"/>
      </w:pPr>
      <w:r>
        <w:t>NETDEV_GET_AUDIODETECTION_WEEKPLAN</w:t>
      </w:r>
      <w:r>
        <w:tab/>
      </w:r>
      <w:r>
        <w:tab/>
        <w:t>= 286,</w:t>
      </w:r>
      <w:r>
        <w:tab/>
      </w:r>
      <w:r>
        <w:tab/>
        <w:t>/* Get audio detection arming schedule.</w:t>
      </w:r>
    </w:p>
    <w:p w14:paraId="36151F2A" w14:textId="77777777" w:rsidR="004A0F05" w:rsidRPr="003B4A82" w:rsidRDefault="004A0F05" w:rsidP="004A0F05">
      <w:pPr>
        <w:ind w:firstLine="420"/>
      </w:pPr>
      <w:r>
        <w:t xml:space="preserve">Set </w:t>
      </w:r>
      <w:hyperlink w:anchor="_计划（周）配置" w:history="1">
        <w:r>
          <w:rPr>
            <w:rStyle w:val="a5"/>
            <w:u w:val="none"/>
          </w:rPr>
          <w:t>NETDEV_WEEK_PLAN_INFO_S</w:t>
        </w:r>
      </w:hyperlink>
      <w:r>
        <w:t xml:space="preserve">  */</w:t>
      </w:r>
    </w:p>
    <w:p w14:paraId="63596F23" w14:textId="77777777" w:rsidR="004A0F05" w:rsidRPr="003B4A82" w:rsidRDefault="004A0F05" w:rsidP="004A0F05">
      <w:pPr>
        <w:ind w:firstLine="420"/>
      </w:pPr>
      <w:r>
        <w:t>NETDEV_SET_AUDIODETECTION_WEEKPLAN</w:t>
      </w:r>
      <w:r>
        <w:tab/>
      </w:r>
      <w:r>
        <w:tab/>
        <w:t>= 287,</w:t>
      </w:r>
      <w:r>
        <w:tab/>
      </w:r>
      <w:r>
        <w:tab/>
        <w:t>/* Set audio detection arming schedule.</w:t>
      </w:r>
    </w:p>
    <w:p w14:paraId="79098C98" w14:textId="77777777" w:rsidR="004A0F05" w:rsidRPr="003B4A82" w:rsidRDefault="004A0F05" w:rsidP="004A0F05">
      <w:pPr>
        <w:ind w:firstLine="420"/>
      </w:pPr>
      <w:r>
        <w:t xml:space="preserve">Set </w:t>
      </w:r>
      <w:hyperlink w:anchor="_计划（周）配置" w:history="1">
        <w:r>
          <w:rPr>
            <w:rStyle w:val="a5"/>
            <w:u w:val="none"/>
          </w:rPr>
          <w:t>NETDEV_WEEK_PLAN_INFO_S</w:t>
        </w:r>
      </w:hyperlink>
      <w:r>
        <w:t xml:space="preserve">  */</w:t>
      </w:r>
    </w:p>
    <w:p w14:paraId="7E639F39" w14:textId="77777777" w:rsidR="004A0F05" w:rsidRPr="003B4A82" w:rsidRDefault="004A0F05" w:rsidP="004A0F05">
      <w:pPr>
        <w:ind w:firstLine="420"/>
      </w:pPr>
      <w:r>
        <w:t>NETDEV_GET_OBJTRACK_WEEKPLAN</w:t>
      </w:r>
      <w:r>
        <w:tab/>
      </w:r>
      <w:r>
        <w:tab/>
      </w:r>
      <w:r>
        <w:tab/>
      </w:r>
      <w:r>
        <w:tab/>
        <w:t>= 288,</w:t>
      </w:r>
      <w:r>
        <w:tab/>
      </w:r>
      <w:r>
        <w:tab/>
        <w:t>/* Get auto track arming scheduling.</w:t>
      </w:r>
    </w:p>
    <w:p w14:paraId="4EE03F39"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0BE64EBE" w14:textId="77777777" w:rsidR="004A0F05" w:rsidRPr="003B4A82" w:rsidRDefault="004A0F05" w:rsidP="004A0F05">
      <w:pPr>
        <w:ind w:firstLine="420"/>
      </w:pPr>
      <w:r>
        <w:t>NETDEV_SET_OBJTRACK_WEEKPLAN</w:t>
      </w:r>
      <w:r>
        <w:tab/>
      </w:r>
      <w:r>
        <w:tab/>
      </w:r>
      <w:r>
        <w:tab/>
      </w:r>
      <w:r>
        <w:tab/>
        <w:t>= 289,</w:t>
      </w:r>
      <w:r>
        <w:tab/>
      </w:r>
      <w:r>
        <w:tab/>
        <w:t>/* Set auto track arming scheduling.</w:t>
      </w:r>
    </w:p>
    <w:p w14:paraId="1D678B1E"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2850CB4D" w14:textId="77777777" w:rsidR="004A0F05" w:rsidRPr="003B4A82" w:rsidRDefault="004A0F05" w:rsidP="004A0F05">
      <w:pPr>
        <w:ind w:firstLine="420"/>
      </w:pPr>
      <w:r>
        <w:t>NETDEV_GET_VIDEOLOSS_WEEKPLAN</w:t>
      </w:r>
      <w:r>
        <w:tab/>
      </w:r>
      <w:r>
        <w:tab/>
      </w:r>
      <w:r>
        <w:tab/>
      </w:r>
      <w:r>
        <w:tab/>
        <w:t>= 290,</w:t>
      </w:r>
      <w:r>
        <w:tab/>
      </w:r>
      <w:r>
        <w:tab/>
        <w:t xml:space="preserve"> /* Get video loss arming schedule.</w:t>
      </w:r>
    </w:p>
    <w:p w14:paraId="3E9414CD" w14:textId="77777777" w:rsidR="004A0F05" w:rsidRPr="003B4A82" w:rsidRDefault="004A0F05" w:rsidP="004A0F05">
      <w:pPr>
        <w:ind w:firstLine="420"/>
      </w:pPr>
      <w:r>
        <w:t xml:space="preserve">Set </w:t>
      </w:r>
      <w:hyperlink w:anchor="_计划（周）配置" w:history="1">
        <w:r>
          <w:rPr>
            <w:rStyle w:val="a5"/>
            <w:u w:val="none"/>
          </w:rPr>
          <w:t>NETDEV_WEEK_PLAN_INFO_S</w:t>
        </w:r>
      </w:hyperlink>
      <w:r>
        <w:t xml:space="preserve">  */</w:t>
      </w:r>
    </w:p>
    <w:p w14:paraId="51EECF6B" w14:textId="77777777" w:rsidR="004A0F05" w:rsidRPr="003B4A82" w:rsidRDefault="004A0F05" w:rsidP="004A0F05">
      <w:pPr>
        <w:ind w:firstLine="420"/>
      </w:pPr>
      <w:r>
        <w:t>NETDEV_SET_VIDEOLOSS_WEEKPLAN</w:t>
      </w:r>
      <w:r>
        <w:tab/>
      </w:r>
      <w:r>
        <w:tab/>
      </w:r>
      <w:r>
        <w:tab/>
      </w:r>
      <w:r>
        <w:tab/>
        <w:t>= 291,</w:t>
      </w:r>
      <w:r>
        <w:tab/>
      </w:r>
      <w:r>
        <w:tab/>
        <w:t>/* Set video loss arming schedule.</w:t>
      </w:r>
    </w:p>
    <w:p w14:paraId="519818A2" w14:textId="77777777" w:rsidR="004A0F05" w:rsidRPr="003B4A82" w:rsidRDefault="004A0F05" w:rsidP="004A0F05">
      <w:pPr>
        <w:ind w:firstLine="420"/>
      </w:pPr>
      <w:r>
        <w:t xml:space="preserve">Set </w:t>
      </w:r>
      <w:hyperlink w:anchor="_计划（周）配置" w:history="1">
        <w:r>
          <w:rPr>
            <w:rStyle w:val="a5"/>
            <w:u w:val="none"/>
          </w:rPr>
          <w:t>NETDEV_WEEK_PLAN_INFO_S</w:t>
        </w:r>
      </w:hyperlink>
      <w:r>
        <w:t xml:space="preserve">  */</w:t>
      </w:r>
    </w:p>
    <w:p w14:paraId="52F5D3BF" w14:textId="77777777" w:rsidR="004A0F05" w:rsidRPr="003B4A82" w:rsidRDefault="004A0F05" w:rsidP="004A0F05">
      <w:pPr>
        <w:ind w:firstLine="420"/>
      </w:pPr>
      <w:r>
        <w:t>NETDEV_GET_TAMPERDETECTION_WEEKPLAN</w:t>
      </w:r>
      <w:r>
        <w:tab/>
      </w:r>
      <w:r>
        <w:tab/>
        <w:t>= 292,</w:t>
      </w:r>
      <w:r>
        <w:tab/>
      </w:r>
      <w:r>
        <w:tab/>
        <w:t>/* Get tampering detection arming schedule.</w:t>
      </w:r>
    </w:p>
    <w:p w14:paraId="3BC91882"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2CBE1010" w14:textId="77777777" w:rsidR="004A0F05" w:rsidRPr="003B4A82" w:rsidRDefault="004A0F05" w:rsidP="004A0F05">
      <w:pPr>
        <w:ind w:firstLine="420"/>
      </w:pPr>
      <w:r>
        <w:t>NETDEV_SET_TAMPERDETECTION_WEEKPLAN</w:t>
      </w:r>
      <w:r>
        <w:tab/>
      </w:r>
      <w:r>
        <w:tab/>
        <w:t>= 293,</w:t>
      </w:r>
      <w:r>
        <w:tab/>
      </w:r>
      <w:r>
        <w:tab/>
        <w:t>/* Set tampering detection arming schedule.</w:t>
      </w:r>
    </w:p>
    <w:p w14:paraId="127B11AD" w14:textId="77777777" w:rsidR="004A0F05" w:rsidRPr="003B4A82" w:rsidRDefault="004A0F05" w:rsidP="004A0F05">
      <w:pPr>
        <w:ind w:firstLine="420"/>
      </w:pPr>
      <w:r>
        <w:t xml:space="preserve">Set </w:t>
      </w:r>
      <w:hyperlink w:anchor="_计划（周）配置" w:history="1">
        <w:r>
          <w:rPr>
            <w:rStyle w:val="a5"/>
            <w:u w:val="none"/>
          </w:rPr>
          <w:t>NETDEV_WEEK_PLAN_INFO_S</w:t>
        </w:r>
      </w:hyperlink>
      <w:r>
        <w:t xml:space="preserve">  */</w:t>
      </w:r>
    </w:p>
    <w:p w14:paraId="1661E7DA" w14:textId="77777777" w:rsidR="004A0F05" w:rsidRPr="003B4A82" w:rsidRDefault="004A0F05" w:rsidP="004A0F05">
      <w:pPr>
        <w:ind w:firstLine="420"/>
      </w:pPr>
      <w:r>
        <w:t>NETDEV_GET_INPUTSWITCHES_WEEKPLAN</w:t>
      </w:r>
      <w:r>
        <w:tab/>
      </w:r>
      <w:r>
        <w:tab/>
      </w:r>
      <w:r>
        <w:tab/>
        <w:t>= 294,</w:t>
      </w:r>
      <w:r>
        <w:tab/>
      </w:r>
      <w:r>
        <w:tab/>
        <w:t>/* Get alarm input arming schedule.</w:t>
      </w:r>
    </w:p>
    <w:p w14:paraId="45084D0B" w14:textId="77777777" w:rsidR="004A0F05" w:rsidRPr="003B4A82" w:rsidRDefault="004A0F05" w:rsidP="004A0F05">
      <w:pPr>
        <w:ind w:firstLine="420"/>
      </w:pPr>
      <w:r>
        <w:t xml:space="preserve">See </w:t>
      </w:r>
      <w:hyperlink w:anchor="_开关量计划（周）配置" w:history="1">
        <w:r>
          <w:rPr>
            <w:rStyle w:val="a5"/>
            <w:u w:val="none"/>
          </w:rPr>
          <w:t>NETDEV_SWITCH_WEEK_PLAN_INFO_S</w:t>
        </w:r>
      </w:hyperlink>
      <w:r>
        <w:t xml:space="preserve">  */</w:t>
      </w:r>
    </w:p>
    <w:p w14:paraId="6A807756" w14:textId="77777777" w:rsidR="004A0F05" w:rsidRPr="003B4A82" w:rsidRDefault="004A0F05" w:rsidP="004A0F05">
      <w:pPr>
        <w:ind w:firstLine="420"/>
      </w:pPr>
      <w:r>
        <w:t>NETDEV_SET_INPUTSWITCHES_WEEKPLAN</w:t>
      </w:r>
      <w:r>
        <w:tab/>
      </w:r>
      <w:r>
        <w:tab/>
      </w:r>
      <w:r>
        <w:tab/>
        <w:t>= 295,</w:t>
      </w:r>
      <w:r>
        <w:tab/>
      </w:r>
      <w:r>
        <w:tab/>
        <w:t>/* Set alarm input arming schedule.</w:t>
      </w:r>
    </w:p>
    <w:p w14:paraId="5D6EFE00" w14:textId="77777777" w:rsidR="004A0F05" w:rsidRPr="003B4A82" w:rsidRDefault="004A0F05" w:rsidP="004A0F05">
      <w:pPr>
        <w:ind w:firstLine="420"/>
      </w:pPr>
      <w:r>
        <w:t xml:space="preserve">See </w:t>
      </w:r>
      <w:hyperlink w:anchor="_开关量计划（周）配置" w:history="1">
        <w:r>
          <w:rPr>
            <w:rStyle w:val="a5"/>
            <w:u w:val="none"/>
          </w:rPr>
          <w:t>NETDEV_SWITCH_WEEK_PLAN_INFO_S</w:t>
        </w:r>
      </w:hyperlink>
      <w:r>
        <w:t xml:space="preserve">  */</w:t>
      </w:r>
    </w:p>
    <w:p w14:paraId="06132516" w14:textId="77777777" w:rsidR="004A0F05" w:rsidRPr="003B4A82" w:rsidRDefault="004A0F05" w:rsidP="004A0F05">
      <w:pPr>
        <w:ind w:firstLine="420"/>
      </w:pPr>
      <w:r>
        <w:t>NETDEV_GET_OUTPUTSWITCHES_WEEKPLAN</w:t>
      </w:r>
      <w:r>
        <w:tab/>
      </w:r>
      <w:r>
        <w:tab/>
        <w:t>= 296,</w:t>
      </w:r>
      <w:r>
        <w:tab/>
      </w:r>
      <w:r>
        <w:tab/>
        <w:t>/* Get alarm output arming schedule.</w:t>
      </w:r>
    </w:p>
    <w:p w14:paraId="278283BA" w14:textId="77777777" w:rsidR="004A0F05" w:rsidRPr="003B4A82" w:rsidRDefault="004A0F05" w:rsidP="004A0F05">
      <w:pPr>
        <w:ind w:firstLine="420"/>
      </w:pPr>
      <w:r>
        <w:t xml:space="preserve">See </w:t>
      </w:r>
      <w:hyperlink w:anchor="_开关量计划（周）配置" w:history="1">
        <w:r>
          <w:rPr>
            <w:rStyle w:val="a5"/>
            <w:u w:val="none"/>
          </w:rPr>
          <w:t>NETDEV_SWITCH_WEEK_PLAN_INFO_S</w:t>
        </w:r>
      </w:hyperlink>
      <w:r>
        <w:t xml:space="preserve"> */</w:t>
      </w:r>
    </w:p>
    <w:p w14:paraId="55043C07" w14:textId="77777777" w:rsidR="004A0F05" w:rsidRPr="003B4A82" w:rsidRDefault="004A0F05" w:rsidP="004A0F05">
      <w:pPr>
        <w:ind w:firstLine="420"/>
      </w:pPr>
      <w:r>
        <w:t>NETDEV_SET_OUTPUTSWITCHES_WEEKPLAN</w:t>
      </w:r>
      <w:r>
        <w:tab/>
      </w:r>
      <w:r>
        <w:tab/>
        <w:t>= 297,</w:t>
      </w:r>
      <w:r>
        <w:tab/>
      </w:r>
      <w:r>
        <w:tab/>
        <w:t>/* Set alarm output arming schedule.</w:t>
      </w:r>
    </w:p>
    <w:p w14:paraId="1E7FC0FF" w14:textId="77777777" w:rsidR="004A0F05" w:rsidRPr="003B4A82" w:rsidRDefault="004A0F05" w:rsidP="004A0F05">
      <w:pPr>
        <w:ind w:firstLine="420"/>
      </w:pPr>
      <w:r>
        <w:t xml:space="preserve">See </w:t>
      </w:r>
      <w:hyperlink w:anchor="_开关量计划（周）配置" w:history="1">
        <w:r>
          <w:rPr>
            <w:rStyle w:val="a5"/>
            <w:u w:val="none"/>
          </w:rPr>
          <w:t>NETDEV_SWITCH_WEEK_PLAN_INFO_S</w:t>
        </w:r>
      </w:hyperlink>
      <w:r>
        <w:t xml:space="preserve"> */</w:t>
      </w:r>
    </w:p>
    <w:p w14:paraId="261BB20F" w14:textId="77777777" w:rsidR="004A0F05" w:rsidRPr="003B4A82" w:rsidRDefault="004A0F05" w:rsidP="004A0F05">
      <w:pPr>
        <w:ind w:firstLine="420"/>
      </w:pPr>
      <w:r>
        <w:t>NETDEV_GET_DEFOCUSDETECTION_WEEKPLAN</w:t>
      </w:r>
      <w:r>
        <w:tab/>
      </w:r>
      <w:r>
        <w:tab/>
        <w:t>= 298,</w:t>
      </w:r>
      <w:r>
        <w:tab/>
      </w:r>
      <w:r>
        <w:tab/>
        <w:t>/* Get defocus detection arming schedule.</w:t>
      </w:r>
    </w:p>
    <w:p w14:paraId="0F8A9E80"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53EF5F0E" w14:textId="77777777" w:rsidR="004A0F05" w:rsidRPr="003B4A82" w:rsidRDefault="004A0F05" w:rsidP="004A0F05">
      <w:pPr>
        <w:ind w:firstLine="420"/>
      </w:pPr>
      <w:r>
        <w:t>NETDEV_SET_DEFOCUSDETECTION_WEEKPLAN</w:t>
      </w:r>
      <w:r>
        <w:tab/>
      </w:r>
      <w:r>
        <w:tab/>
        <w:t>= 299,</w:t>
      </w:r>
      <w:r>
        <w:tab/>
      </w:r>
      <w:r>
        <w:tab/>
        <w:t>/* Set defocus detection arming schedule.</w:t>
      </w:r>
    </w:p>
    <w:p w14:paraId="211E6BA9" w14:textId="77777777" w:rsidR="004A0F05" w:rsidRPr="003B4A82" w:rsidRDefault="004A0F05" w:rsidP="004A0F05">
      <w:pPr>
        <w:ind w:firstLine="420"/>
      </w:pPr>
      <w:r>
        <w:lastRenderedPageBreak/>
        <w:t xml:space="preserve">See </w:t>
      </w:r>
      <w:hyperlink w:anchor="_计划（周）配置" w:history="1">
        <w:r>
          <w:rPr>
            <w:rStyle w:val="a5"/>
            <w:u w:val="none"/>
          </w:rPr>
          <w:t>NETDEV_WEEK_PLAN_INFO_S</w:t>
        </w:r>
      </w:hyperlink>
      <w:r>
        <w:t xml:space="preserve">  */</w:t>
      </w:r>
    </w:p>
    <w:p w14:paraId="2715087D" w14:textId="77777777" w:rsidR="004A0F05" w:rsidRPr="003B4A82" w:rsidRDefault="004A0F05" w:rsidP="004A0F05">
      <w:pPr>
        <w:ind w:firstLine="420"/>
      </w:pPr>
      <w:r>
        <w:t>NETDEV_GET_SCENECHANGE_WEEKPLAN</w:t>
      </w:r>
      <w:r>
        <w:tab/>
      </w:r>
      <w:r>
        <w:tab/>
      </w:r>
      <w:r>
        <w:tab/>
        <w:t xml:space="preserve">= 300, </w:t>
      </w:r>
      <w:r>
        <w:tab/>
      </w:r>
      <w:r>
        <w:tab/>
        <w:t>/* Get scene change arming schedule.</w:t>
      </w:r>
    </w:p>
    <w:p w14:paraId="6CF371EF"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5266C573" w14:textId="77777777" w:rsidR="004A0F05" w:rsidRPr="003B4A82" w:rsidRDefault="004A0F05" w:rsidP="004A0F05">
      <w:pPr>
        <w:ind w:firstLine="420"/>
      </w:pPr>
      <w:r>
        <w:t>NETDEV_SET_SCENECHANGE_WEEKPLAN</w:t>
      </w:r>
      <w:r>
        <w:tab/>
      </w:r>
      <w:r>
        <w:tab/>
      </w:r>
      <w:r>
        <w:tab/>
        <w:t>= 301,</w:t>
      </w:r>
      <w:r>
        <w:tab/>
      </w:r>
      <w:r>
        <w:tab/>
        <w:t>/* Set scene change arming schedule.</w:t>
      </w:r>
    </w:p>
    <w:p w14:paraId="4BB1AEB5"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7A883F1A" w14:textId="77777777" w:rsidR="004A0F05" w:rsidRPr="003B4A82" w:rsidRDefault="004A0F05" w:rsidP="004A0F05">
      <w:pPr>
        <w:ind w:firstLine="420"/>
      </w:pPr>
      <w:r>
        <w:t>NETDEV_GET_FACEDETECTION_WEEKPLAN</w:t>
      </w:r>
      <w:r>
        <w:tab/>
      </w:r>
      <w:r>
        <w:tab/>
      </w:r>
      <w:r>
        <w:tab/>
        <w:t>= 302,</w:t>
      </w:r>
      <w:r>
        <w:tab/>
      </w:r>
      <w:r>
        <w:tab/>
        <w:t>/* Get face detection arming schedule.</w:t>
      </w:r>
    </w:p>
    <w:p w14:paraId="57E9B11E"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3B3CC2A9" w14:textId="77777777" w:rsidR="004A0F05" w:rsidRPr="003B4A82" w:rsidRDefault="004A0F05" w:rsidP="004A0F05">
      <w:pPr>
        <w:ind w:firstLine="420"/>
      </w:pPr>
      <w:r>
        <w:t>NETDEV_SET_FACEDETECTION_WEEKPLAN</w:t>
      </w:r>
      <w:r>
        <w:tab/>
      </w:r>
      <w:r>
        <w:tab/>
      </w:r>
      <w:r>
        <w:tab/>
        <w:t>= 303,</w:t>
      </w:r>
      <w:r>
        <w:tab/>
      </w:r>
      <w:r>
        <w:tab/>
        <w:t>/* Set face detection arming schedule.</w:t>
      </w:r>
    </w:p>
    <w:p w14:paraId="2504A36A" w14:textId="77777777" w:rsidR="004A0F05" w:rsidRPr="003B4A82" w:rsidRDefault="004A0F05" w:rsidP="004A0F05">
      <w:pPr>
        <w:ind w:firstLine="420"/>
      </w:pPr>
      <w:r>
        <w:t xml:space="preserve">See </w:t>
      </w:r>
      <w:hyperlink w:anchor="_计划（周）配置" w:history="1">
        <w:r>
          <w:rPr>
            <w:rStyle w:val="a5"/>
            <w:u w:val="none"/>
          </w:rPr>
          <w:t>NETDEV_WEEK_PLAN_INFO_S</w:t>
        </w:r>
      </w:hyperlink>
      <w:r>
        <w:t xml:space="preserve"> */</w:t>
      </w:r>
    </w:p>
    <w:p w14:paraId="3DFDE111" w14:textId="77777777" w:rsidR="004A0F05" w:rsidRPr="003B4A82" w:rsidRDefault="004A0F05" w:rsidP="004A0F05">
      <w:pPr>
        <w:ind w:firstLine="420"/>
      </w:pPr>
      <w:r>
        <w:t>NETDEV_GET_RECORD_STATUS</w:t>
      </w:r>
      <w:r>
        <w:tab/>
      </w:r>
      <w:r>
        <w:tab/>
      </w:r>
      <w:r>
        <w:tab/>
      </w:r>
      <w:r>
        <w:tab/>
      </w:r>
      <w:r>
        <w:tab/>
        <w:t>= 320,</w:t>
      </w:r>
      <w:r>
        <w:tab/>
      </w:r>
      <w:r>
        <w:tab/>
        <w:t>/* Get recording status info.</w:t>
      </w:r>
    </w:p>
    <w:p w14:paraId="4FB00E8F" w14:textId="77777777" w:rsidR="004A0F05" w:rsidRPr="003B4A82" w:rsidRDefault="004A0F05" w:rsidP="004A0F05">
      <w:pPr>
        <w:ind w:firstLineChars="200" w:firstLine="420"/>
      </w:pPr>
      <w:r>
        <w:t xml:space="preserve">See </w:t>
      </w:r>
      <w:hyperlink w:anchor="_录像状态信息列表" w:history="1">
        <w:r>
          <w:rPr>
            <w:rStyle w:val="a5"/>
            <w:u w:val="none"/>
          </w:rPr>
          <w:t>NETDEV_RECORD_STATUS_LIST_S</w:t>
        </w:r>
      </w:hyperlink>
      <w:r>
        <w:t xml:space="preserve"> */</w:t>
      </w:r>
    </w:p>
    <w:p w14:paraId="302B656F" w14:textId="77777777" w:rsidR="004A0F05" w:rsidRPr="003B4A82" w:rsidRDefault="004A0F05" w:rsidP="004A0F05">
      <w:pPr>
        <w:ind w:firstLine="420"/>
      </w:pPr>
      <w:r>
        <w:t>NETDEV_GET_SERIAL_CFG</w:t>
      </w:r>
      <w:r>
        <w:tab/>
      </w:r>
      <w:r>
        <w:tab/>
      </w:r>
      <w:r>
        <w:tab/>
      </w:r>
      <w:r>
        <w:tab/>
      </w:r>
      <w:r>
        <w:tab/>
      </w:r>
      <w:r>
        <w:tab/>
        <w:t xml:space="preserve">= 330, </w:t>
      </w:r>
      <w:r>
        <w:tab/>
      </w:r>
      <w:r>
        <w:tab/>
        <w:t>/* Get serial interface configuration.</w:t>
      </w:r>
    </w:p>
    <w:p w14:paraId="0BDF12DE" w14:textId="77777777" w:rsidR="004A0F05" w:rsidRPr="003B4A82" w:rsidRDefault="004A0F05" w:rsidP="004A0F05">
      <w:pPr>
        <w:ind w:firstLineChars="200" w:firstLine="420"/>
        <w:rPr>
          <w:noProof/>
        </w:rPr>
      </w:pPr>
      <w:r>
        <w:t xml:space="preserve">See </w:t>
      </w:r>
      <w:hyperlink w:anchor="_串口信息" w:history="1">
        <w:r>
          <w:rPr>
            <w:rStyle w:val="a5"/>
            <w:u w:val="none"/>
          </w:rPr>
          <w:t>NETDEV_SERIAL_PORTS_S</w:t>
        </w:r>
      </w:hyperlink>
      <w:r>
        <w:t xml:space="preserve"> */</w:t>
      </w:r>
    </w:p>
    <w:p w14:paraId="07E38354" w14:textId="77777777" w:rsidR="004A0F05" w:rsidRPr="003B4A82" w:rsidRDefault="004A0F05" w:rsidP="004A0F05">
      <w:pPr>
        <w:ind w:firstLine="420"/>
      </w:pPr>
      <w:r>
        <w:t>NETDEV_SET_SERIAL_CFG</w:t>
      </w:r>
      <w:r>
        <w:tab/>
      </w:r>
      <w:r>
        <w:tab/>
      </w:r>
      <w:r>
        <w:tab/>
      </w:r>
      <w:r>
        <w:tab/>
      </w:r>
      <w:r>
        <w:tab/>
      </w:r>
      <w:r>
        <w:tab/>
        <w:t>= 331,</w:t>
      </w:r>
      <w:r>
        <w:tab/>
      </w:r>
      <w:r>
        <w:tab/>
        <w:t>/* Set serial interface configuration.</w:t>
      </w:r>
    </w:p>
    <w:p w14:paraId="3E31D53A" w14:textId="77777777" w:rsidR="004A0F05" w:rsidRPr="003B4A82" w:rsidRDefault="004A0F05" w:rsidP="004A0F05">
      <w:pPr>
        <w:ind w:firstLine="420"/>
      </w:pPr>
      <w:r>
        <w:t xml:space="preserve">See </w:t>
      </w:r>
      <w:hyperlink w:anchor="_串口信息" w:history="1">
        <w:r>
          <w:rPr>
            <w:rStyle w:val="a5"/>
            <w:u w:val="none"/>
          </w:rPr>
          <w:t>NETDEV_SERIAL_PORTS_S</w:t>
        </w:r>
      </w:hyperlink>
      <w:r>
        <w:t xml:space="preserve"> */</w:t>
      </w:r>
    </w:p>
    <w:p w14:paraId="18CDF641" w14:textId="77777777" w:rsidR="004A0F05" w:rsidRPr="003B4A82" w:rsidRDefault="004A0F05" w:rsidP="004A0F05">
      <w:pPr>
        <w:ind w:firstLine="420"/>
      </w:pPr>
      <w:r>
        <w:t>NETDEV_GET_AUDIO_DECODE_STATUS</w:t>
      </w:r>
      <w:r>
        <w:tab/>
      </w:r>
      <w:r>
        <w:tab/>
      </w:r>
      <w:r>
        <w:tab/>
        <w:t>= 340,</w:t>
      </w:r>
      <w:r>
        <w:tab/>
      </w:r>
      <w:r>
        <w:tab/>
        <w:t>/* Get all audio decoding statuses.</w:t>
      </w:r>
    </w:p>
    <w:p w14:paraId="306CC978" w14:textId="77777777" w:rsidR="004A0F05" w:rsidRPr="003B4A82" w:rsidRDefault="004A0F05" w:rsidP="004A0F05">
      <w:pPr>
        <w:ind w:firstLineChars="200" w:firstLine="420"/>
      </w:pPr>
      <w:r>
        <w:t xml:space="preserve">See </w:t>
      </w:r>
      <w:hyperlink w:anchor="_随路音频状态信息列表" w:history="1">
        <w:r>
          <w:rPr>
            <w:rStyle w:val="a5"/>
            <w:u w:val="none"/>
          </w:rPr>
          <w:t>NETDEV_AUDIO_DECODE_STATUS_LIST_S</w:t>
        </w:r>
      </w:hyperlink>
      <w:r>
        <w:t xml:space="preserve"> */</w:t>
      </w:r>
    </w:p>
    <w:p w14:paraId="5879E0BA" w14:textId="77777777" w:rsidR="004A0F05" w:rsidRPr="003B4A82" w:rsidRDefault="004A0F05" w:rsidP="004A0F05">
      <w:pPr>
        <w:ind w:firstLine="420"/>
      </w:pPr>
      <w:r>
        <w:t>NETDEV_SET_AUDIO_DECODE_STATUS</w:t>
      </w:r>
      <w:r>
        <w:tab/>
      </w:r>
      <w:r>
        <w:tab/>
      </w:r>
      <w:r>
        <w:tab/>
        <w:t>= 341,</w:t>
      </w:r>
      <w:r>
        <w:tab/>
      </w:r>
      <w:r>
        <w:tab/>
        <w:t>/* Set all audio decoding statuses.</w:t>
      </w:r>
    </w:p>
    <w:p w14:paraId="56AF1B22" w14:textId="77777777" w:rsidR="004A0F05" w:rsidRPr="003B4A82" w:rsidRDefault="004A0F05" w:rsidP="004A0F05">
      <w:pPr>
        <w:ind w:firstLine="420"/>
      </w:pPr>
      <w:r>
        <w:t xml:space="preserve">See </w:t>
      </w:r>
      <w:hyperlink w:anchor="_随路音频状态信息列表" w:history="1">
        <w:r>
          <w:rPr>
            <w:rStyle w:val="a5"/>
            <w:u w:val="none"/>
          </w:rPr>
          <w:t>NETDEV_AUDIO_DECODE_STATUS_LIST_S</w:t>
        </w:r>
      </w:hyperlink>
      <w:r>
        <w:t xml:space="preserve"> */</w:t>
      </w:r>
    </w:p>
    <w:p w14:paraId="16B0BFD8" w14:textId="77777777" w:rsidR="004A0F05" w:rsidRPr="003B4A82" w:rsidRDefault="004A0F05" w:rsidP="004A0F05">
      <w:pPr>
        <w:ind w:firstLine="420"/>
      </w:pPr>
      <w:r>
        <w:t>NETDEV_GET_VIDEO_LOSS_RULE_INFO</w:t>
      </w:r>
      <w:r>
        <w:tab/>
      </w:r>
      <w:r>
        <w:tab/>
      </w:r>
      <w:r>
        <w:tab/>
        <w:t>= 400,</w:t>
      </w:r>
      <w:r>
        <w:tab/>
      </w:r>
      <w:r>
        <w:tab/>
        <w:t>/* Get video loss detection configuration info.</w:t>
      </w:r>
    </w:p>
    <w:p w14:paraId="15BC88CE" w14:textId="77777777" w:rsidR="004A0F05" w:rsidRPr="003B4A82" w:rsidRDefault="004A0F05" w:rsidP="004A0F05">
      <w:pPr>
        <w:ind w:firstLine="420"/>
      </w:pPr>
      <w:r>
        <w:t xml:space="preserve">See </w:t>
      </w:r>
      <w:hyperlink w:anchor="_视频丢失告警的配置信息" w:history="1">
        <w:r>
          <w:rPr>
            <w:rStyle w:val="a5"/>
            <w:u w:val="none"/>
          </w:rPr>
          <w:t>NETDEV_VIDEO_LOSS_RULE_INFO_S</w:t>
        </w:r>
      </w:hyperlink>
      <w:r>
        <w:t xml:space="preserve"> */</w:t>
      </w:r>
    </w:p>
    <w:p w14:paraId="7CD8F750" w14:textId="77777777" w:rsidR="004A0F05" w:rsidRPr="003B4A82" w:rsidRDefault="004A0F05" w:rsidP="004A0F05">
      <w:pPr>
        <w:ind w:firstLine="420"/>
      </w:pPr>
      <w:r>
        <w:t>NETDEV_SET_VIDEO_LOSS_RULE_INFO</w:t>
      </w:r>
      <w:r>
        <w:tab/>
      </w:r>
      <w:r>
        <w:tab/>
      </w:r>
      <w:r>
        <w:tab/>
        <w:t>= 401,</w:t>
      </w:r>
      <w:r>
        <w:tab/>
      </w:r>
      <w:r>
        <w:tab/>
        <w:t>/* Set video loss detection configuration info.</w:t>
      </w:r>
    </w:p>
    <w:p w14:paraId="2A94A5E9" w14:textId="77777777" w:rsidR="004A0F05" w:rsidRPr="003B4A82" w:rsidRDefault="004A0F05" w:rsidP="004A0F05">
      <w:pPr>
        <w:ind w:firstLine="420"/>
      </w:pPr>
      <w:r>
        <w:t xml:space="preserve">See </w:t>
      </w:r>
      <w:hyperlink w:anchor="_视频丢失告警的配置信息" w:history="1">
        <w:r>
          <w:rPr>
            <w:rStyle w:val="a5"/>
            <w:u w:val="none"/>
          </w:rPr>
          <w:t>NETDEV_VIDEO_LOSS_RULE_INFO_S</w:t>
        </w:r>
      </w:hyperlink>
      <w:r>
        <w:t xml:space="preserve"> */</w:t>
      </w:r>
    </w:p>
    <w:p w14:paraId="23AD9A36" w14:textId="77777777" w:rsidR="004A0F05" w:rsidRPr="003B4A82" w:rsidRDefault="004A0F05" w:rsidP="004A0F05">
      <w:pPr>
        <w:ind w:firstLine="420"/>
      </w:pPr>
      <w:r>
        <w:t>NETDEV_GET_VIDEO_LOSS_LINKAGE_ACTIONS</w:t>
      </w:r>
      <w:r>
        <w:tab/>
        <w:t>= 410,</w:t>
      </w:r>
      <w:r>
        <w:tab/>
      </w:r>
      <w:r>
        <w:tab/>
        <w:t>/* Get video loss alarm linkage actions.</w:t>
      </w:r>
    </w:p>
    <w:p w14:paraId="5601D6CB" w14:textId="77777777" w:rsidR="004A0F05" w:rsidRPr="003B4A82" w:rsidRDefault="004A0F05" w:rsidP="004A0F05">
      <w:pPr>
        <w:ind w:firstLineChars="200" w:firstLine="420"/>
      </w:pPr>
      <w:r>
        <w:t xml:space="preserve">See </w:t>
      </w:r>
      <w:hyperlink w:anchor="_布控任务联动动作列表" w:history="1">
        <w:r>
          <w:rPr>
            <w:rStyle w:val="a5"/>
            <w:u w:val="none"/>
          </w:rPr>
          <w:t>NETDEV_LINKAGE_ACTION_LIST_S</w:t>
        </w:r>
      </w:hyperlink>
      <w:r>
        <w:t xml:space="preserve"> */</w:t>
      </w:r>
    </w:p>
    <w:p w14:paraId="1F9A0709" w14:textId="77777777" w:rsidR="004A0F05" w:rsidRPr="003B4A82" w:rsidRDefault="004A0F05" w:rsidP="004A0F05">
      <w:pPr>
        <w:ind w:firstLine="420"/>
      </w:pPr>
      <w:r>
        <w:t>NETDEV_SET_VIDEO_LOSS_LINKAGE_ACTIONS</w:t>
      </w:r>
      <w:r>
        <w:tab/>
        <w:t>= 411,</w:t>
      </w:r>
      <w:r>
        <w:tab/>
      </w:r>
      <w:r>
        <w:tab/>
        <w:t>/* Set video loss alarm linkage actions.</w:t>
      </w:r>
    </w:p>
    <w:p w14:paraId="730C9D36" w14:textId="77777777" w:rsidR="004A0F05" w:rsidRPr="003B4A82" w:rsidRDefault="004A0F05" w:rsidP="004A0F05">
      <w:pPr>
        <w:ind w:firstLine="420"/>
      </w:pPr>
      <w:r>
        <w:t xml:space="preserve">See </w:t>
      </w:r>
      <w:hyperlink w:anchor="_布控任务联动动作列表" w:history="1">
        <w:r>
          <w:rPr>
            <w:rStyle w:val="a5"/>
            <w:u w:val="none"/>
          </w:rPr>
          <w:t>NETDEV_LINKAGE_ACTION_LIST_S</w:t>
        </w:r>
      </w:hyperlink>
      <w:r>
        <w:t xml:space="preserve"> */</w:t>
      </w:r>
    </w:p>
    <w:p w14:paraId="45F8229E" w14:textId="77777777" w:rsidR="004A0F05" w:rsidRPr="003B4A82" w:rsidRDefault="004A0F05" w:rsidP="004A0F05">
      <w:pPr>
        <w:ind w:left="420" w:hangingChars="200" w:hanging="420"/>
      </w:pPr>
      <w:r>
        <w:t xml:space="preserve">    NETDEV_GET_TAMPER_DETECTION_RULE_INFO</w:t>
      </w:r>
      <w:r>
        <w:tab/>
        <w:t>= 420,</w:t>
      </w:r>
      <w:r>
        <w:tab/>
      </w:r>
      <w:r>
        <w:tab/>
        <w:t xml:space="preserve">/* Get tampering detection configuration info. See </w:t>
      </w:r>
      <w:hyperlink w:anchor="_遮挡检测告警的配置信息" w:history="1">
        <w:r>
          <w:rPr>
            <w:rStyle w:val="a5"/>
            <w:u w:val="none"/>
          </w:rPr>
          <w:t>NETDEV_TAMPER_DETECTION_RULE_INFO_S</w:t>
        </w:r>
      </w:hyperlink>
      <w:r>
        <w:t xml:space="preserve"> */</w:t>
      </w:r>
    </w:p>
    <w:p w14:paraId="5B54E6EE" w14:textId="77777777" w:rsidR="004A0F05" w:rsidRPr="003B4A82" w:rsidRDefault="004A0F05" w:rsidP="004A0F05">
      <w:pPr>
        <w:ind w:left="420" w:hangingChars="200" w:hanging="420"/>
      </w:pPr>
      <w:r>
        <w:t xml:space="preserve">    NETDEV_SET_TAMPER_DETECTION_RULE_INFO</w:t>
      </w:r>
      <w:r>
        <w:tab/>
        <w:t>= 421,</w:t>
      </w:r>
      <w:r>
        <w:tab/>
      </w:r>
      <w:r>
        <w:tab/>
        <w:t xml:space="preserve">/* Set tampering detection configuration info. See </w:t>
      </w:r>
      <w:hyperlink w:anchor="_遮挡检测告警的配置信息" w:history="1">
        <w:r>
          <w:rPr>
            <w:rStyle w:val="a5"/>
            <w:u w:val="none"/>
          </w:rPr>
          <w:t>NETDEV_TAMPER_DETECTION_RULE_INFO_S</w:t>
        </w:r>
      </w:hyperlink>
      <w:r>
        <w:t xml:space="preserve"> */</w:t>
      </w:r>
    </w:p>
    <w:p w14:paraId="632C2900" w14:textId="77777777" w:rsidR="004A0F05" w:rsidRPr="003B4A82" w:rsidRDefault="004A0F05" w:rsidP="004A0F05">
      <w:pPr>
        <w:ind w:firstLine="420"/>
      </w:pPr>
      <w:r>
        <w:t>NETDEV_GET_TAMPER_DETECTION_LINKAGE_ACTIONS</w:t>
      </w:r>
      <w:r>
        <w:tab/>
        <w:t>= 430,</w:t>
      </w:r>
      <w:r>
        <w:tab/>
        <w:t>/* Get tampering detection alarm linkage actions.</w:t>
      </w:r>
    </w:p>
    <w:p w14:paraId="302DDE76" w14:textId="77777777" w:rsidR="004A0F05" w:rsidRPr="003B4A82" w:rsidRDefault="004A0F05" w:rsidP="004A0F05">
      <w:pPr>
        <w:ind w:firstLine="420"/>
      </w:pPr>
      <w:r>
        <w:t xml:space="preserve">See </w:t>
      </w:r>
      <w:hyperlink w:anchor="_布控任务联动动作列表" w:history="1">
        <w:r>
          <w:rPr>
            <w:rStyle w:val="a5"/>
            <w:u w:val="none"/>
          </w:rPr>
          <w:t>NETDEV_LINKAGE_ACTION_LIST_S</w:t>
        </w:r>
      </w:hyperlink>
      <w:r>
        <w:t xml:space="preserve"> */</w:t>
      </w:r>
    </w:p>
    <w:p w14:paraId="6ABC1933" w14:textId="77777777" w:rsidR="004A0F05" w:rsidRPr="003B4A82" w:rsidRDefault="004A0F05" w:rsidP="004A0F05">
      <w:pPr>
        <w:ind w:left="420" w:hangingChars="200" w:hanging="420"/>
      </w:pPr>
      <w:r>
        <w:t xml:space="preserve">    NETDEV_SET_TAMPER_DETECTION_LINKAGE_ACTIONS</w:t>
      </w:r>
      <w:r>
        <w:tab/>
        <w:t>= 431,</w:t>
      </w:r>
      <w:r>
        <w:tab/>
      </w:r>
      <w:r>
        <w:tab/>
        <w:t xml:space="preserve">/* Set tampering detection alarm linkage actions. See </w:t>
      </w:r>
      <w:hyperlink w:anchor="_布控任务联动动作列表" w:history="1">
        <w:r>
          <w:rPr>
            <w:rStyle w:val="a5"/>
            <w:u w:val="none"/>
          </w:rPr>
          <w:t>NETDEV_LINKAGE_ACTION_LIST_S</w:t>
        </w:r>
      </w:hyperlink>
      <w:r>
        <w:t xml:space="preserve"> */</w:t>
      </w:r>
    </w:p>
    <w:p w14:paraId="4D1FAC8B" w14:textId="77777777" w:rsidR="004A0F05" w:rsidRPr="003B4A82" w:rsidRDefault="004A0F05" w:rsidP="004A0F05">
      <w:r>
        <w:t xml:space="preserve">    NETDEV_GET_TEMP_DETECTION_RULE_INFO</w:t>
      </w:r>
      <w:r>
        <w:tab/>
      </w:r>
      <w:r>
        <w:tab/>
      </w:r>
      <w:r>
        <w:tab/>
        <w:t>= 432,</w:t>
      </w:r>
      <w:r>
        <w:tab/>
      </w:r>
      <w:r>
        <w:tab/>
        <w:t xml:space="preserve">/* Get temperature detection configuration info. See </w:t>
      </w:r>
      <w:hyperlink w:anchor="_温度检测告警的配置信息" w:history="1">
        <w:r>
          <w:rPr>
            <w:rStyle w:val="a5"/>
            <w:u w:val="none"/>
          </w:rPr>
          <w:t>NETDEV_TEMP_DETECTION_RULE_INFO_S</w:t>
        </w:r>
      </w:hyperlink>
      <w:r>
        <w:t xml:space="preserve"> */</w:t>
      </w:r>
    </w:p>
    <w:p w14:paraId="532B235E" w14:textId="77777777" w:rsidR="004A0F05" w:rsidRPr="003B4A82" w:rsidRDefault="004A0F05" w:rsidP="004A0F05">
      <w:r>
        <w:t xml:space="preserve">    NETDEV_SET_TEMP_DETECTION_RULE_INFO</w:t>
      </w:r>
      <w:r>
        <w:tab/>
      </w:r>
      <w:r>
        <w:tab/>
      </w:r>
      <w:r>
        <w:tab/>
        <w:t>= 433,</w:t>
      </w:r>
      <w:r>
        <w:tab/>
      </w:r>
      <w:r>
        <w:tab/>
        <w:t xml:space="preserve">/* Set temperature detection configuration info. See </w:t>
      </w:r>
      <w:hyperlink w:anchor="_温度检测告警的配置信息" w:history="1">
        <w:r>
          <w:rPr>
            <w:rStyle w:val="a5"/>
            <w:u w:val="none"/>
          </w:rPr>
          <w:t>NETDEV_TEMP_DETECTION_RULE_INFO_S</w:t>
        </w:r>
      </w:hyperlink>
      <w:r>
        <w:t xml:space="preserve"> */</w:t>
      </w:r>
    </w:p>
    <w:p w14:paraId="38F8A2F1" w14:textId="77777777" w:rsidR="004A0F05" w:rsidRPr="003B4A82" w:rsidRDefault="004A0F05" w:rsidP="004A0F05">
      <w:r>
        <w:t xml:space="preserve">    NETDEV_GET_TEMP_DETECTION_BLACKBODY_INFO</w:t>
      </w:r>
      <w:r>
        <w:tab/>
      </w:r>
      <w:r>
        <w:tab/>
        <w:t>= 434,</w:t>
      </w:r>
      <w:r>
        <w:tab/>
      </w:r>
      <w:r>
        <w:tab/>
        <w:t xml:space="preserve">/* Get temperature detection blackbody parameters. See </w:t>
      </w:r>
      <w:hyperlink w:anchor="_温度检测黑体信息结构体" w:history="1">
        <w:r>
          <w:rPr>
            <w:rStyle w:val="a5"/>
            <w:u w:val="none"/>
          </w:rPr>
          <w:t>NETDEV_TEMP_DETECTION_BLACKBODY_INFO_S</w:t>
        </w:r>
      </w:hyperlink>
      <w:r>
        <w:t xml:space="preserve"> */</w:t>
      </w:r>
    </w:p>
    <w:p w14:paraId="358FD091" w14:textId="77777777" w:rsidR="004A0F05" w:rsidRPr="003B4A82" w:rsidRDefault="004A0F05" w:rsidP="004A0F05">
      <w:r>
        <w:t xml:space="preserve">    NETDEV_SET_TEMP_DETECTION_BLACKBODY_INFO</w:t>
      </w:r>
      <w:r>
        <w:tab/>
      </w:r>
      <w:r>
        <w:tab/>
        <w:t>= 435,</w:t>
      </w:r>
      <w:r>
        <w:tab/>
      </w:r>
      <w:r>
        <w:tab/>
        <w:t xml:space="preserve">/* Set temperature detection blackbody parameters. See </w:t>
      </w:r>
      <w:hyperlink w:anchor="_温度检测黑体信息结构体" w:history="1">
        <w:r>
          <w:rPr>
            <w:rStyle w:val="a5"/>
            <w:u w:val="none"/>
          </w:rPr>
          <w:t>NETDEV_TEMP_DETECTION_BLACKBODY_INFO_S</w:t>
        </w:r>
      </w:hyperlink>
      <w:r>
        <w:t xml:space="preserve"> */</w:t>
      </w:r>
    </w:p>
    <w:p w14:paraId="69411C6C" w14:textId="77777777" w:rsidR="004A0F05" w:rsidRPr="003B4A82" w:rsidRDefault="004A0F05" w:rsidP="004A0F05">
      <w:r>
        <w:t xml:space="preserve">    NETDEV_GET_TEMP_DETECTION_CORRECT_INFO</w:t>
      </w:r>
      <w:r>
        <w:tab/>
      </w:r>
      <w:r>
        <w:tab/>
        <w:t>= 436,</w:t>
      </w:r>
      <w:r>
        <w:tab/>
      </w:r>
      <w:r>
        <w:tab/>
        <w:t xml:space="preserve">/* Get temperature correction parameters. </w:t>
      </w:r>
      <w:r>
        <w:lastRenderedPageBreak/>
        <w:t xml:space="preserve">See </w:t>
      </w:r>
      <w:hyperlink w:anchor="_温度检测矫正信息结构体" w:history="1">
        <w:r>
          <w:rPr>
            <w:rStyle w:val="a5"/>
            <w:u w:val="none"/>
          </w:rPr>
          <w:t>NETDEV_TEMP_DETECTION_CORRECT_INFO_S</w:t>
        </w:r>
      </w:hyperlink>
      <w:r>
        <w:t xml:space="preserve"> */</w:t>
      </w:r>
    </w:p>
    <w:p w14:paraId="01EC3B99" w14:textId="77777777" w:rsidR="004A0F05" w:rsidRPr="003B4A82" w:rsidRDefault="004A0F05" w:rsidP="004A0F05">
      <w:r>
        <w:t xml:space="preserve">    NETDEV_SET_TEMP_DETECTION_CORRECT_INFO</w:t>
      </w:r>
      <w:r>
        <w:tab/>
      </w:r>
      <w:r>
        <w:tab/>
        <w:t>= 437,</w:t>
      </w:r>
      <w:r>
        <w:tab/>
      </w:r>
      <w:r>
        <w:tab/>
        <w:t xml:space="preserve">/* Set temperature correction parameters. See </w:t>
      </w:r>
      <w:hyperlink w:anchor="_温度检测矫正信息结构体" w:history="1">
        <w:r>
          <w:rPr>
            <w:rStyle w:val="a5"/>
            <w:u w:val="none"/>
          </w:rPr>
          <w:t>NETDEV_TEMP_DETECTION_CORRECT_INFO_S</w:t>
        </w:r>
      </w:hyperlink>
      <w:r>
        <w:t xml:space="preserve"> */</w:t>
      </w:r>
    </w:p>
    <w:p w14:paraId="5EB70052" w14:textId="77777777" w:rsidR="004A0F05" w:rsidRPr="003B4A82" w:rsidRDefault="004A0F05" w:rsidP="004A0F05">
      <w:r>
        <w:t xml:space="preserve">    NETDEV_GET_TEMP_DETECTION_UNIT_INFO</w:t>
      </w:r>
      <w:r>
        <w:tab/>
      </w:r>
      <w:r>
        <w:tab/>
      </w:r>
      <w:r>
        <w:tab/>
      </w:r>
      <w:r>
        <w:tab/>
        <w:t>= 438,</w:t>
      </w:r>
      <w:r>
        <w:tab/>
      </w:r>
      <w:r>
        <w:tab/>
        <w:t xml:space="preserve">/* Get temperature detection unit. See  </w:t>
      </w:r>
      <w:hyperlink w:anchor="_温度检测单位信息结构体" w:history="1">
        <w:r>
          <w:rPr>
            <w:rStyle w:val="a5"/>
            <w:u w:val="none"/>
          </w:rPr>
          <w:t>NETDEV_TEMP_DETECTION_UNIT_INFO_S</w:t>
        </w:r>
      </w:hyperlink>
      <w:r>
        <w:t xml:space="preserve"> */</w:t>
      </w:r>
    </w:p>
    <w:p w14:paraId="2D943C49" w14:textId="77777777" w:rsidR="004A0F05" w:rsidRPr="003B4A82" w:rsidRDefault="004A0F05" w:rsidP="004A0F05">
      <w:r>
        <w:t xml:space="preserve">    NETDEV_SET_TEMP_DETECTION_UNIT_INFO</w:t>
      </w:r>
      <w:r>
        <w:tab/>
      </w:r>
      <w:r>
        <w:tab/>
      </w:r>
      <w:r>
        <w:tab/>
      </w:r>
      <w:r>
        <w:tab/>
        <w:t>= 439,</w:t>
      </w:r>
      <w:r>
        <w:tab/>
      </w:r>
      <w:r>
        <w:tab/>
        <w:t xml:space="preserve">/* Set temperature detection unit. See </w:t>
      </w:r>
      <w:hyperlink w:anchor="_温度检测单位信息结构体" w:history="1">
        <w:r>
          <w:rPr>
            <w:rStyle w:val="a5"/>
            <w:u w:val="none"/>
          </w:rPr>
          <w:t>NETDEV_TEMP_DETECTION_UNIT_INFO_S</w:t>
        </w:r>
      </w:hyperlink>
      <w:r>
        <w:t xml:space="preserve"> */</w:t>
      </w:r>
    </w:p>
    <w:p w14:paraId="2AD9759E" w14:textId="77777777" w:rsidR="004A0F05" w:rsidRPr="003B4A82" w:rsidRDefault="004A0F05" w:rsidP="004A0F05">
      <w:r>
        <w:t xml:space="preserve">    NETDEV_GET_MOTION_DETECTION_AREA_TYPE</w:t>
      </w:r>
      <w:r>
        <w:tab/>
      </w:r>
      <w:r>
        <w:tab/>
      </w:r>
      <w:r>
        <w:tab/>
        <w:t>= 440,</w:t>
      </w:r>
      <w:r>
        <w:tab/>
      </w:r>
      <w:r>
        <w:tab/>
        <w:t xml:space="preserve">/* Get the area type of motion detection. See </w:t>
      </w:r>
      <w:hyperlink w:anchor="_运动检测区域类型信息" w:history="1">
        <w:r>
          <w:rPr>
            <w:rStyle w:val="a5"/>
            <w:u w:val="none"/>
          </w:rPr>
          <w:t>NETDEV_MOTION_DETECTION_AREA_TYPE_S</w:t>
        </w:r>
      </w:hyperlink>
      <w:r>
        <w:t xml:space="preserve"> */</w:t>
      </w:r>
    </w:p>
    <w:p w14:paraId="7381F19B" w14:textId="77777777" w:rsidR="004A0F05" w:rsidRPr="003B4A82" w:rsidRDefault="004A0F05" w:rsidP="004A0F05">
      <w:r>
        <w:t xml:space="preserve">    NETDEV_SET_MOTION_DETECTION_AREA_TYPE</w:t>
      </w:r>
      <w:r>
        <w:tab/>
      </w:r>
      <w:r>
        <w:tab/>
      </w:r>
      <w:r>
        <w:tab/>
        <w:t>= 441,</w:t>
      </w:r>
      <w:r>
        <w:tab/>
      </w:r>
      <w:r>
        <w:tab/>
        <w:t xml:space="preserve">/* Set the area type of motion detection. See </w:t>
      </w:r>
      <w:hyperlink w:anchor="_运动检测区域类型信息" w:history="1">
        <w:r>
          <w:rPr>
            <w:rStyle w:val="a5"/>
            <w:u w:val="none"/>
          </w:rPr>
          <w:t>NETDEV_MOTION_DETECTION_AREA_TYPE_S</w:t>
        </w:r>
      </w:hyperlink>
      <w:r>
        <w:t xml:space="preserve"> */</w:t>
      </w:r>
    </w:p>
    <w:p w14:paraId="5B1EC4E3" w14:textId="77777777" w:rsidR="004A0F05" w:rsidRPr="003B4A82" w:rsidRDefault="004A0F05" w:rsidP="004A0F05">
      <w:r>
        <w:t xml:space="preserve">    NETDEV_GET_MOTION_DETECTION_AREA_GRID_INFO</w:t>
      </w:r>
      <w:r>
        <w:tab/>
        <w:t>= 442,</w:t>
      </w:r>
      <w:r>
        <w:tab/>
      </w:r>
      <w:r>
        <w:tab/>
        <w:t xml:space="preserve"> /* Get grid area info of motion detection. See </w:t>
      </w:r>
      <w:hyperlink w:anchor="_运动检测宏块区域信息" w:history="1">
        <w:r>
          <w:rPr>
            <w:rStyle w:val="a5"/>
            <w:u w:val="none"/>
          </w:rPr>
          <w:t>NETDEV_MOTION_DETECTION_AREA_GRID_INFO_S</w:t>
        </w:r>
      </w:hyperlink>
      <w:r>
        <w:t xml:space="preserve"> */</w:t>
      </w:r>
    </w:p>
    <w:p w14:paraId="467422CA" w14:textId="77777777" w:rsidR="004A0F05" w:rsidRPr="003B4A82" w:rsidRDefault="004A0F05" w:rsidP="004A0F05">
      <w:pPr>
        <w:ind w:firstLine="420"/>
      </w:pPr>
      <w:r>
        <w:t>NETDEV_SET_MOTION_DETECTION_AREA_GRID_INFO</w:t>
      </w:r>
      <w:r>
        <w:tab/>
      </w:r>
      <w:r>
        <w:tab/>
      </w:r>
      <w:r>
        <w:tab/>
      </w:r>
      <w:r>
        <w:tab/>
        <w:t>= 443,</w:t>
      </w:r>
      <w:r>
        <w:tab/>
      </w:r>
      <w:r>
        <w:tab/>
        <w:t xml:space="preserve">/* Set grid area info of motion detection. </w:t>
      </w:r>
    </w:p>
    <w:p w14:paraId="70676F8E" w14:textId="77777777" w:rsidR="004A0F05" w:rsidRPr="003B4A82" w:rsidRDefault="004A0F05" w:rsidP="004A0F05">
      <w:pPr>
        <w:ind w:firstLine="420"/>
      </w:pPr>
      <w:r>
        <w:t xml:space="preserve">See </w:t>
      </w:r>
      <w:hyperlink w:anchor="_运动检测宏块区域信息" w:history="1">
        <w:r>
          <w:rPr>
            <w:rStyle w:val="a5"/>
            <w:u w:val="none"/>
          </w:rPr>
          <w:t>NETDEV_MOTION_DETECTION_AREA_GRID_INFO_S</w:t>
        </w:r>
      </w:hyperlink>
      <w:r>
        <w:t xml:space="preserve"> */</w:t>
      </w:r>
    </w:p>
    <w:p w14:paraId="4B2F8210" w14:textId="77777777" w:rsidR="004A0F05" w:rsidRPr="003B4A82" w:rsidRDefault="004A0F05" w:rsidP="004A0F05">
      <w:pPr>
        <w:ind w:firstLine="420"/>
      </w:pPr>
      <w:r>
        <w:t>NETDEV_GET_MOTION_DETECTION_AREA_RECTANGLE_INFO_LIST</w:t>
      </w:r>
      <w:r>
        <w:tab/>
        <w:t>= 444,</w:t>
      </w:r>
      <w:r>
        <w:tab/>
      </w:r>
      <w:r>
        <w:tab/>
        <w:t>/* Get all rectangle area info in motion detection.</w:t>
      </w:r>
    </w:p>
    <w:p w14:paraId="789D73CE" w14:textId="77777777" w:rsidR="004A0F05" w:rsidRPr="003B4A82" w:rsidRDefault="004A0F05" w:rsidP="004A0F05">
      <w:pPr>
        <w:ind w:firstLineChars="200" w:firstLine="420"/>
      </w:pPr>
      <w:r>
        <w:t xml:space="preserve">See </w:t>
      </w:r>
      <w:hyperlink w:anchor="_运动检测矩形区域信息列表" w:history="1">
        <w:r>
          <w:rPr>
            <w:rStyle w:val="a5"/>
            <w:u w:val="none"/>
          </w:rPr>
          <w:t>NETDEV_MOTION_DETECTION_AREA_RECTANGLE_INFO_LIST_S</w:t>
        </w:r>
      </w:hyperlink>
      <w:r>
        <w:t xml:space="preserve"> */</w:t>
      </w:r>
    </w:p>
    <w:p w14:paraId="4B70976D" w14:textId="77777777" w:rsidR="004A0F05" w:rsidRPr="003B4A82" w:rsidRDefault="004A0F05" w:rsidP="004A0F05">
      <w:pPr>
        <w:ind w:leftChars="150" w:left="315" w:firstLineChars="50" w:firstLine="105"/>
      </w:pPr>
      <w:r>
        <w:t>NETDEV_SET_MOTION_DETECTION_AREA_RECTANGLE_INFO_LIST</w:t>
      </w:r>
      <w:r>
        <w:tab/>
        <w:t>= 445,</w:t>
      </w:r>
      <w:r>
        <w:tab/>
      </w:r>
      <w:r>
        <w:tab/>
        <w:t xml:space="preserve">/* Set all rectangle area info in motion detection. </w:t>
      </w:r>
    </w:p>
    <w:p w14:paraId="396E1886" w14:textId="77777777" w:rsidR="004A0F05" w:rsidRPr="003B4A82" w:rsidRDefault="004A0F05" w:rsidP="004A0F05">
      <w:pPr>
        <w:ind w:firstLine="420"/>
      </w:pPr>
      <w:r>
        <w:t xml:space="preserve">See </w:t>
      </w:r>
      <w:hyperlink w:anchor="_运动检测矩形区域信息列表" w:history="1">
        <w:r>
          <w:rPr>
            <w:rStyle w:val="a5"/>
            <w:u w:val="none"/>
          </w:rPr>
          <w:t>NETDEV_MOTION_DETECTION_AREA_RECTANGLE_INFO_LIST_S</w:t>
        </w:r>
      </w:hyperlink>
      <w:r>
        <w:t xml:space="preserve"> */</w:t>
      </w:r>
    </w:p>
    <w:p w14:paraId="4FAFA40C" w14:textId="77777777" w:rsidR="004A0F05" w:rsidRPr="003B4A82" w:rsidRDefault="004A0F05" w:rsidP="004A0F05">
      <w:r>
        <w:t xml:space="preserve">    NETDEV_GET_MOTION_DETECTION_LINKAGE_ACTIONS</w:t>
      </w:r>
      <w:r>
        <w:tab/>
      </w:r>
      <w:r>
        <w:tab/>
      </w:r>
      <w:r>
        <w:tab/>
      </w:r>
      <w:r>
        <w:tab/>
        <w:t>= 450,</w:t>
      </w:r>
      <w:r>
        <w:tab/>
      </w:r>
      <w:r>
        <w:tab/>
        <w:t xml:space="preserve">/* Get linkage actions of motion detection alarm. See </w:t>
      </w:r>
      <w:hyperlink w:anchor="_布控任务联动动作列表" w:history="1">
        <w:r>
          <w:rPr>
            <w:rStyle w:val="a5"/>
            <w:u w:val="none"/>
          </w:rPr>
          <w:t>NETDEV_LINKAGE_ACTION_LIST_S</w:t>
        </w:r>
      </w:hyperlink>
      <w:r>
        <w:t>*/</w:t>
      </w:r>
    </w:p>
    <w:p w14:paraId="20353242" w14:textId="77777777" w:rsidR="004A0F05" w:rsidRPr="003B4A82" w:rsidRDefault="004A0F05" w:rsidP="004A0F05">
      <w:r>
        <w:t xml:space="preserve">    NETDEV_SET_MOTION_DETECTION_LINKAGE_ACTIONS</w:t>
      </w:r>
      <w:r>
        <w:tab/>
      </w:r>
      <w:r>
        <w:tab/>
      </w:r>
      <w:r>
        <w:tab/>
      </w:r>
      <w:r>
        <w:tab/>
        <w:t>= 451,</w:t>
      </w:r>
      <w:r>
        <w:tab/>
      </w:r>
      <w:r>
        <w:tab/>
        <w:t xml:space="preserve">/* Set linkage actions of motion detection alarm. See </w:t>
      </w:r>
      <w:hyperlink w:anchor="_布控任务联动动作列表" w:history="1">
        <w:r>
          <w:rPr>
            <w:rStyle w:val="a5"/>
            <w:u w:val="none"/>
          </w:rPr>
          <w:t>NETDEV_LINKAGE_ACTION_LIST_S</w:t>
        </w:r>
      </w:hyperlink>
      <w:r>
        <w:t xml:space="preserve"> */</w:t>
      </w:r>
    </w:p>
    <w:p w14:paraId="33D5D5E9" w14:textId="77777777" w:rsidR="004A0F05" w:rsidRPr="003B4A82" w:rsidRDefault="004A0F05" w:rsidP="004A0F05">
      <w:r>
        <w:t xml:space="preserve">    NETDEV_GET_INPUT_SWITCHES_LINKAGE_ACTIONS</w:t>
      </w:r>
      <w:r>
        <w:tab/>
      </w:r>
      <w:r>
        <w:tab/>
      </w:r>
      <w:r>
        <w:tab/>
      </w:r>
      <w:r>
        <w:tab/>
      </w:r>
      <w:r>
        <w:tab/>
        <w:t>= 460,</w:t>
      </w:r>
      <w:r>
        <w:tab/>
      </w:r>
      <w:r>
        <w:tab/>
        <w:t xml:space="preserve">/* Get linkage actions of alarm input (input switch alarm). See </w:t>
      </w:r>
      <w:hyperlink w:anchor="_开关量布控任务联动动作" w:history="1">
        <w:r>
          <w:rPr>
            <w:rStyle w:val="a5"/>
            <w:u w:val="none"/>
          </w:rPr>
          <w:t>NETDEV_SWITCH_LINKAGE_ACTION_S</w:t>
        </w:r>
      </w:hyperlink>
      <w:r>
        <w:t xml:space="preserve"> */.</w:t>
      </w:r>
    </w:p>
    <w:p w14:paraId="2D7C0D82" w14:textId="77777777" w:rsidR="004A0F05" w:rsidRPr="003B4A82" w:rsidRDefault="004A0F05" w:rsidP="004A0F05">
      <w:r>
        <w:t xml:space="preserve">    NETDEV_SET_INPUT_SWITCHES_LINKAGE_ACTIONS</w:t>
      </w:r>
      <w:r>
        <w:tab/>
      </w:r>
      <w:r>
        <w:tab/>
      </w:r>
      <w:r>
        <w:tab/>
      </w:r>
      <w:r>
        <w:tab/>
      </w:r>
      <w:r>
        <w:tab/>
        <w:t>= 461,</w:t>
      </w:r>
      <w:r>
        <w:tab/>
      </w:r>
      <w:r>
        <w:tab/>
        <w:t xml:space="preserve">/* Set linkage actions of alarm input (input switch alarm). See </w:t>
      </w:r>
      <w:hyperlink w:anchor="_开关量布控任务联动动作" w:history="1">
        <w:r>
          <w:rPr>
            <w:rStyle w:val="a5"/>
            <w:u w:val="none"/>
          </w:rPr>
          <w:t>NETDEV_SWITCH_LINKAGE_ACTION_S</w:t>
        </w:r>
      </w:hyperlink>
      <w:r>
        <w:t xml:space="preserve"> */</w:t>
      </w:r>
    </w:p>
    <w:p w14:paraId="0B1F011B" w14:textId="77777777" w:rsidR="004A0F05" w:rsidRPr="003B4A82" w:rsidRDefault="004A0F05" w:rsidP="004A0F05">
      <w:r>
        <w:t xml:space="preserve">    NETDEV_GET_RAID_STATUS</w:t>
      </w:r>
      <w:r>
        <w:tab/>
      </w:r>
      <w:r>
        <w:tab/>
      </w:r>
      <w:r>
        <w:tab/>
      </w:r>
      <w:r>
        <w:tab/>
      </w:r>
      <w:r>
        <w:tab/>
      </w:r>
      <w:r>
        <w:tab/>
      </w:r>
      <w:r>
        <w:tab/>
      </w:r>
      <w:r>
        <w:tab/>
      </w:r>
      <w:r>
        <w:tab/>
      </w:r>
      <w:r>
        <w:tab/>
      </w:r>
      <w:r>
        <w:tab/>
        <w:t xml:space="preserve">= 470, </w:t>
      </w:r>
      <w:r>
        <w:tab/>
      </w:r>
      <w:r>
        <w:tab/>
        <w:t xml:space="preserve">/* Get RAID status. See </w:t>
      </w:r>
      <w:hyperlink w:anchor="_阵列状态信息" w:history="1">
        <w:r>
          <w:rPr>
            <w:rStyle w:val="a5"/>
            <w:u w:val="none"/>
          </w:rPr>
          <w:t>NETDEV_RAID_STATUS_S</w:t>
        </w:r>
      </w:hyperlink>
      <w:r>
        <w:t xml:space="preserve"> */</w:t>
      </w:r>
    </w:p>
    <w:p w14:paraId="3F7A2A39" w14:textId="77777777" w:rsidR="004A0F05" w:rsidRPr="003B4A82" w:rsidRDefault="004A0F05" w:rsidP="004A0F05">
      <w:pPr>
        <w:ind w:firstLine="420"/>
      </w:pPr>
      <w:r>
        <w:t>NETDEV_GET_RAID_STORAGE_CONTAINER_INFO_LIST</w:t>
      </w:r>
      <w:r>
        <w:tab/>
      </w:r>
      <w:r>
        <w:tab/>
      </w:r>
      <w:r>
        <w:tab/>
      </w:r>
      <w:r>
        <w:tab/>
        <w:t>= 471,</w:t>
      </w:r>
      <w:r>
        <w:tab/>
      </w:r>
      <w:r>
        <w:tab/>
        <w:t>/* First use NETDEV_GET_RAID_STATUS to get RAID status. If RAID is disabled, get storage container list.</w:t>
      </w:r>
    </w:p>
    <w:p w14:paraId="4CB29623" w14:textId="77777777" w:rsidR="004A0F05" w:rsidRPr="003B4A82" w:rsidRDefault="004A0F05" w:rsidP="004A0F05"/>
    <w:p w14:paraId="7A3696DA" w14:textId="77777777" w:rsidR="004A0F05" w:rsidRPr="003B4A82" w:rsidRDefault="004A0F05" w:rsidP="004A0F05">
      <w:r>
        <w:t xml:space="preserve">See </w:t>
      </w:r>
      <w:hyperlink w:anchor="_磁盘信息列表" w:history="1">
        <w:r>
          <w:rPr>
            <w:rStyle w:val="a5"/>
            <w:u w:val="none"/>
          </w:rPr>
          <w:t>NETDEV_HDD_INFO_LIST_S</w:t>
        </w:r>
      </w:hyperlink>
      <w:r>
        <w:t xml:space="preserve"> */</w:t>
      </w:r>
    </w:p>
    <w:p w14:paraId="1B4616BE" w14:textId="77777777" w:rsidR="004A0F05" w:rsidRPr="003B4A82" w:rsidRDefault="004A0F05" w:rsidP="004A0F05">
      <w:pPr>
        <w:ind w:firstLine="420"/>
      </w:pPr>
      <w:r>
        <w:t>NETDEV_GET_STORAGE_CONTAINER_INFO_LIST</w:t>
      </w:r>
      <w:r>
        <w:tab/>
      </w:r>
      <w:r>
        <w:tab/>
      </w:r>
      <w:r>
        <w:tab/>
      </w:r>
      <w:r>
        <w:tab/>
      </w:r>
      <w:r>
        <w:tab/>
      </w:r>
      <w:r>
        <w:tab/>
        <w:t>= 472,</w:t>
      </w:r>
      <w:r>
        <w:tab/>
      </w:r>
      <w:r>
        <w:tab/>
        <w:t>/* First use NETDEV_GET_RAID_STATUS to get RAID status. If RAID is disabled, get the storage container list.</w:t>
      </w:r>
    </w:p>
    <w:p w14:paraId="6AE34014" w14:textId="77777777" w:rsidR="004A0F05" w:rsidRPr="003B4A82" w:rsidRDefault="004A0F05" w:rsidP="004A0F05"/>
    <w:p w14:paraId="2B1E1CED" w14:textId="77777777" w:rsidR="004A0F05" w:rsidRPr="003B4A82" w:rsidRDefault="004A0F05" w:rsidP="004A0F05">
      <w:r>
        <w:t xml:space="preserve">See </w:t>
      </w:r>
      <w:hyperlink w:anchor="_存储容器信息列表" w:history="1">
        <w:r>
          <w:rPr>
            <w:rStyle w:val="a5"/>
            <w:u w:val="none"/>
          </w:rPr>
          <w:t>NETDEV_STORAGE_CONTAINER_INFO_LIST_S</w:t>
        </w:r>
      </w:hyperlink>
      <w:r>
        <w:t xml:space="preserve"> */</w:t>
      </w:r>
    </w:p>
    <w:p w14:paraId="3D488C09" w14:textId="77777777" w:rsidR="004A0F05" w:rsidRPr="003B4A82" w:rsidRDefault="004A0F05" w:rsidP="004A0F05">
      <w:r>
        <w:t xml:space="preserve">    NETDEV_GET_HDD_SMART_INFO</w:t>
      </w:r>
      <w:r>
        <w:tab/>
      </w:r>
      <w:r>
        <w:tab/>
      </w:r>
      <w:r>
        <w:tab/>
      </w:r>
      <w:r>
        <w:tab/>
      </w:r>
      <w:r>
        <w:tab/>
      </w:r>
      <w:r>
        <w:tab/>
      </w:r>
      <w:r>
        <w:tab/>
      </w:r>
      <w:r>
        <w:tab/>
      </w:r>
      <w:r>
        <w:tab/>
        <w:t>= 473,</w:t>
      </w:r>
      <w:r>
        <w:tab/>
      </w:r>
      <w:r>
        <w:tab/>
      </w:r>
      <w:r>
        <w:tab/>
        <w:t xml:space="preserve">/* Get S.M.A.R.T. info of specified HDD. See </w:t>
      </w:r>
      <w:hyperlink w:anchor="_硬盘Smart信息" w:history="1">
        <w:r>
          <w:rPr>
            <w:rStyle w:val="a5"/>
            <w:u w:val="none"/>
          </w:rPr>
          <w:t>NETDEV_HDD_SMART_INFO_S</w:t>
        </w:r>
      </w:hyperlink>
      <w:r>
        <w:t xml:space="preserve"> */</w:t>
      </w:r>
    </w:p>
    <w:p w14:paraId="23310A3E" w14:textId="77777777" w:rsidR="004A0F05" w:rsidRPr="003B4A82" w:rsidRDefault="004A0F05" w:rsidP="004A0F05">
      <w:r>
        <w:t xml:space="preserve">    NETDEV_SET_HDD_SMART_INFO</w:t>
      </w:r>
      <w:r>
        <w:tab/>
      </w:r>
      <w:r>
        <w:tab/>
      </w:r>
      <w:r>
        <w:tab/>
      </w:r>
      <w:r>
        <w:tab/>
      </w:r>
      <w:r>
        <w:tab/>
      </w:r>
      <w:r>
        <w:tab/>
      </w:r>
      <w:r>
        <w:tab/>
      </w:r>
      <w:r>
        <w:tab/>
      </w:r>
      <w:r>
        <w:tab/>
        <w:t>= 474,</w:t>
      </w:r>
      <w:r>
        <w:tab/>
      </w:r>
      <w:r>
        <w:tab/>
      </w:r>
      <w:r>
        <w:tab/>
        <w:t xml:space="preserve">/* Set S.M.A.R.T. info of specified HDD. See </w:t>
      </w:r>
      <w:hyperlink w:anchor="_硬盘Smart检测信息" w:history="1">
        <w:r>
          <w:rPr>
            <w:rStyle w:val="a5"/>
            <w:u w:val="none"/>
          </w:rPr>
          <w:t>NETDEV_HDD_SMART_CHECK_INFO_S</w:t>
        </w:r>
      </w:hyperlink>
      <w:r>
        <w:t xml:space="preserve"> */</w:t>
      </w:r>
    </w:p>
    <w:p w14:paraId="2B629F40" w14:textId="77777777" w:rsidR="004A0F05" w:rsidRPr="003B4A82" w:rsidRDefault="004A0F05" w:rsidP="004A0F05">
      <w:r>
        <w:t xml:space="preserve">    NETDEV_GET_RAID_STATUS_V30</w:t>
      </w:r>
      <w:r>
        <w:tab/>
      </w:r>
      <w:r>
        <w:tab/>
      </w:r>
      <w:r>
        <w:tab/>
      </w:r>
      <w:r>
        <w:tab/>
      </w:r>
      <w:r>
        <w:tab/>
      </w:r>
      <w:r>
        <w:tab/>
      </w:r>
      <w:r>
        <w:tab/>
      </w:r>
      <w:r>
        <w:tab/>
      </w:r>
      <w:r>
        <w:tab/>
        <w:t>= 475,</w:t>
      </w:r>
      <w:r>
        <w:tab/>
      </w:r>
      <w:r>
        <w:tab/>
      </w:r>
      <w:r>
        <w:tab/>
        <w:t xml:space="preserve">/* Get RAID status. </w:t>
      </w:r>
      <w:r>
        <w:lastRenderedPageBreak/>
        <w:t xml:space="preserve">Supported by VMS/NVR. See </w:t>
      </w:r>
      <w:hyperlink w:anchor="_阵列状态信息" w:history="1">
        <w:r>
          <w:rPr>
            <w:rStyle w:val="a5"/>
            <w:u w:val="none"/>
          </w:rPr>
          <w:t>NETDEV_RAID_STATUS_S</w:t>
        </w:r>
      </w:hyperlink>
      <w:r>
        <w:t xml:space="preserve"> */</w:t>
      </w:r>
    </w:p>
    <w:p w14:paraId="018432F8" w14:textId="77777777" w:rsidR="004A0F05" w:rsidRPr="003B4A82" w:rsidRDefault="004A0F05" w:rsidP="004A0F05">
      <w:r>
        <w:t xml:space="preserve">    NETDEV_SET_RAID_STATUS_V30</w:t>
      </w:r>
      <w:r>
        <w:tab/>
      </w:r>
      <w:r>
        <w:tab/>
      </w:r>
      <w:r>
        <w:tab/>
      </w:r>
      <w:r>
        <w:tab/>
      </w:r>
      <w:r>
        <w:tab/>
      </w:r>
      <w:r>
        <w:tab/>
      </w:r>
      <w:r>
        <w:tab/>
      </w:r>
      <w:r>
        <w:tab/>
      </w:r>
      <w:r>
        <w:tab/>
        <w:t>= 476,</w:t>
      </w:r>
      <w:r>
        <w:tab/>
      </w:r>
      <w:r>
        <w:tab/>
      </w:r>
      <w:r>
        <w:tab/>
        <w:t xml:space="preserve">/* Set RAID status. Supported by VMS/NVR. See </w:t>
      </w:r>
      <w:hyperlink w:anchor="_阵列状态信息" w:history="1">
        <w:r>
          <w:rPr>
            <w:rStyle w:val="a5"/>
            <w:u w:val="none"/>
          </w:rPr>
          <w:t>NETDEV_RAID_STATUS_S</w:t>
        </w:r>
      </w:hyperlink>
      <w:r>
        <w:t xml:space="preserve"> */</w:t>
      </w:r>
    </w:p>
    <w:p w14:paraId="47A409F8" w14:textId="77777777" w:rsidR="004A0F05" w:rsidRPr="003B4A82" w:rsidRDefault="004A0F05" w:rsidP="004A0F05">
      <w:pPr>
        <w:ind w:firstLine="420"/>
      </w:pPr>
      <w:r>
        <w:t>NETDEV_GET_CLOUD_CONVENIENT_ACCS_STATUS</w:t>
      </w:r>
      <w:r>
        <w:tab/>
      </w:r>
      <w:r>
        <w:tab/>
      </w:r>
      <w:r>
        <w:tab/>
      </w:r>
      <w:r>
        <w:tab/>
      </w:r>
      <w:r>
        <w:tab/>
        <w:t>= 480,</w:t>
      </w:r>
      <w:r>
        <w:tab/>
      </w:r>
      <w:r>
        <w:tab/>
      </w:r>
      <w:r>
        <w:tab/>
        <w:t>/* Get the status of quick adding mode of EZCloud devices. 0: Disable  1: Enable  */</w:t>
      </w:r>
    </w:p>
    <w:p w14:paraId="7B1F3992" w14:textId="77777777" w:rsidR="004A0F05" w:rsidRPr="003B4A82" w:rsidRDefault="004A0F05" w:rsidP="004A0F05"/>
    <w:p w14:paraId="77F09078" w14:textId="77777777" w:rsidR="004A0F05" w:rsidRPr="003B4A82" w:rsidRDefault="004A0F05" w:rsidP="004A0F05">
      <w:pPr>
        <w:ind w:firstLine="420"/>
      </w:pPr>
      <w:r>
        <w:t>NETDEV_SET_CLOUD_CONVENIENT_ACCS_STATUS</w:t>
      </w:r>
      <w:r>
        <w:tab/>
      </w:r>
      <w:r>
        <w:tab/>
      </w:r>
      <w:r>
        <w:tab/>
      </w:r>
      <w:r>
        <w:tab/>
      </w:r>
      <w:r>
        <w:tab/>
        <w:t>= 481,</w:t>
      </w:r>
      <w:r>
        <w:tab/>
      </w:r>
      <w:r>
        <w:tab/>
      </w:r>
      <w:r>
        <w:tab/>
        <w:t>/* Set the status of quick adding mode of EZCloud devices. 0: Disable 1: Enable */</w:t>
      </w:r>
    </w:p>
    <w:p w14:paraId="62E3444D" w14:textId="77777777" w:rsidR="004A0F05" w:rsidRPr="003B4A82" w:rsidRDefault="004A0F05" w:rsidP="004A0F05"/>
    <w:p w14:paraId="43C02FCA" w14:textId="77777777" w:rsidR="004A0F05" w:rsidRPr="003B4A82" w:rsidRDefault="004A0F05" w:rsidP="004A0F05">
      <w:r>
        <w:t xml:space="preserve">    NETDEV_GET_PHOTO_SERVER_INFO</w:t>
      </w:r>
      <w:r>
        <w:tab/>
      </w:r>
      <w:r>
        <w:tab/>
      </w:r>
      <w:r>
        <w:tab/>
      </w:r>
      <w:r>
        <w:tab/>
      </w:r>
      <w:r>
        <w:tab/>
      </w:r>
      <w:r>
        <w:tab/>
      </w:r>
      <w:r>
        <w:tab/>
      </w:r>
      <w:r>
        <w:tab/>
        <w:t>= 482,</w:t>
      </w:r>
      <w:r>
        <w:tab/>
      </w:r>
      <w:r>
        <w:tab/>
      </w:r>
      <w:r>
        <w:tab/>
        <w:t xml:space="preserve">/* Get configuration info of photo server. See </w:t>
      </w:r>
      <w:hyperlink w:anchor="_照片接收服务器配置信息列表" w:history="1">
        <w:r>
          <w:rPr>
            <w:rStyle w:val="a5"/>
            <w:color w:val="5B9BD5" w:themeColor="accent5"/>
            <w:u w:val="none"/>
          </w:rPr>
          <w:t>NETDEV_PHOTO_SERVER_CFG_INFO_LIST_S</w:t>
        </w:r>
      </w:hyperlink>
      <w:r>
        <w:rPr>
          <w:color w:val="5B9BD5" w:themeColor="accent5"/>
        </w:rPr>
        <w:t xml:space="preserve"> </w:t>
      </w:r>
      <w:r>
        <w:t>*/</w:t>
      </w:r>
    </w:p>
    <w:p w14:paraId="3EF62EDA" w14:textId="77777777" w:rsidR="004A0F05" w:rsidRPr="003B4A82" w:rsidRDefault="004A0F05" w:rsidP="004A0F05">
      <w:r>
        <w:t xml:space="preserve">    NETDEV_SET_PHOTO_SERVER_INFO</w:t>
      </w:r>
      <w:r>
        <w:tab/>
      </w:r>
      <w:r>
        <w:tab/>
      </w:r>
      <w:r>
        <w:tab/>
      </w:r>
      <w:r>
        <w:tab/>
      </w:r>
      <w:r>
        <w:tab/>
      </w:r>
      <w:r>
        <w:tab/>
      </w:r>
      <w:r>
        <w:tab/>
      </w:r>
      <w:r>
        <w:tab/>
        <w:t>= 483,</w:t>
      </w:r>
      <w:r>
        <w:tab/>
      </w:r>
      <w:r>
        <w:tab/>
      </w:r>
      <w:r>
        <w:tab/>
        <w:t xml:space="preserve">/* Set configuration info of photo server. See </w:t>
      </w:r>
      <w:hyperlink w:anchor="_照片接收服务器配置信息列表" w:history="1">
        <w:r>
          <w:rPr>
            <w:rStyle w:val="a5"/>
            <w:u w:val="none"/>
          </w:rPr>
          <w:t>NETDEV_PHOTO_SERVER_CFG_INFO_LIST_S</w:t>
        </w:r>
      </w:hyperlink>
      <w:r>
        <w:t xml:space="preserve"> */</w:t>
      </w:r>
    </w:p>
    <w:p w14:paraId="05702C34" w14:textId="77777777" w:rsidR="004A0F05" w:rsidRPr="003B4A82" w:rsidRDefault="004A0F05" w:rsidP="004A0F05">
      <w:pPr>
        <w:ind w:firstLine="420"/>
      </w:pPr>
      <w:r>
        <w:t>NETDEV_GET_ENHANCED_CONFIG</w:t>
      </w:r>
      <w:r>
        <w:tab/>
      </w:r>
      <w:r>
        <w:tab/>
      </w:r>
      <w:r>
        <w:tab/>
      </w:r>
      <w:r>
        <w:tab/>
      </w:r>
      <w:r>
        <w:tab/>
      </w:r>
      <w:r>
        <w:tab/>
      </w:r>
      <w:r>
        <w:tab/>
      </w:r>
      <w:r>
        <w:tab/>
      </w:r>
      <w:r>
        <w:tab/>
        <w:t>= 484,</w:t>
      </w:r>
      <w:r>
        <w:tab/>
      </w:r>
      <w:r>
        <w:tab/>
      </w:r>
      <w:r>
        <w:tab/>
        <w:t xml:space="preserve">/* Get enhanced configuration info of VMS. See </w:t>
      </w:r>
      <w:hyperlink w:anchor="_功能增强配置信息" w:history="1">
        <w:r>
          <w:rPr>
            <w:rStyle w:val="a5"/>
            <w:u w:val="none"/>
          </w:rPr>
          <w:t>NETDEV_ENHANCED_CONFIG_INFO_S</w:t>
        </w:r>
      </w:hyperlink>
      <w:r>
        <w:t xml:space="preserve"> */</w:t>
      </w:r>
    </w:p>
    <w:p w14:paraId="3B5C738C" w14:textId="77777777" w:rsidR="004A0F05" w:rsidRPr="003B4A82" w:rsidRDefault="004A0F05" w:rsidP="004A0F05"/>
    <w:p w14:paraId="64C9A596" w14:textId="77777777" w:rsidR="004A0F05" w:rsidRPr="003B4A82" w:rsidRDefault="004A0F05" w:rsidP="004A0F05">
      <w:r>
        <w:t xml:space="preserve">    NETDEV_SET_ENHANCED_CONFIG</w:t>
      </w:r>
      <w:r>
        <w:tab/>
      </w:r>
      <w:r>
        <w:tab/>
      </w:r>
      <w:r>
        <w:tab/>
      </w:r>
      <w:r>
        <w:tab/>
      </w:r>
      <w:r>
        <w:tab/>
      </w:r>
      <w:r>
        <w:tab/>
      </w:r>
      <w:r>
        <w:tab/>
      </w:r>
      <w:r>
        <w:tab/>
      </w:r>
      <w:r>
        <w:tab/>
        <w:t>= 485,</w:t>
      </w:r>
      <w:r>
        <w:tab/>
      </w:r>
      <w:r>
        <w:tab/>
      </w:r>
      <w:r>
        <w:tab/>
        <w:t xml:space="preserve">/* Set enhanced configuration info of VMS. See </w:t>
      </w:r>
      <w:hyperlink w:anchor="_功能增强配置信息" w:history="1">
        <w:r>
          <w:rPr>
            <w:rStyle w:val="a5"/>
            <w:u w:val="none"/>
          </w:rPr>
          <w:t>NETDEV_ENHANCED_CONFIG_INFO_S</w:t>
        </w:r>
      </w:hyperlink>
      <w:r>
        <w:t xml:space="preserve"> */</w:t>
      </w:r>
    </w:p>
    <w:p w14:paraId="26E262A1" w14:textId="77777777" w:rsidR="004A0F05" w:rsidRPr="003B4A82" w:rsidRDefault="004A0F05" w:rsidP="004A0F05">
      <w:pPr>
        <w:rPr>
          <w:noProof/>
        </w:rPr>
      </w:pPr>
      <w:r>
        <w:t xml:space="preserve">    NETDEV_GET_INTELLIGENT_SERVER_INFO</w:t>
      </w:r>
      <w:r>
        <w:tab/>
      </w:r>
      <w:r>
        <w:tab/>
      </w:r>
      <w:r>
        <w:tab/>
      </w:r>
      <w:r>
        <w:tab/>
      </w:r>
      <w:r>
        <w:tab/>
      </w:r>
      <w:r>
        <w:tab/>
      </w:r>
      <w:r>
        <w:tab/>
        <w:t>= 486,</w:t>
      </w:r>
      <w:r>
        <w:tab/>
      </w:r>
      <w:r>
        <w:tab/>
      </w:r>
      <w:r>
        <w:tab/>
        <w:t xml:space="preserve"> /* Get intelligent server configuration. See </w:t>
      </w:r>
      <w:hyperlink w:anchor="_智能服务器配置列表" w:history="1">
        <w:r>
          <w:rPr>
            <w:rStyle w:val="a5"/>
            <w:u w:val="none"/>
          </w:rPr>
          <w:t>NETDEV_DATA_SERVER_LIST</w:t>
        </w:r>
      </w:hyperlink>
      <w:r>
        <w:t xml:space="preserve"> */</w:t>
      </w:r>
    </w:p>
    <w:p w14:paraId="55EE8CFC" w14:textId="77777777" w:rsidR="004A0F05" w:rsidRPr="003B4A82" w:rsidRDefault="004A0F05" w:rsidP="004A0F05">
      <w:r>
        <w:t xml:space="preserve">    NETDEV_SET_INTELLIGENT_SERVER_INFO</w:t>
      </w:r>
      <w:r>
        <w:tab/>
      </w:r>
      <w:r>
        <w:tab/>
      </w:r>
      <w:r>
        <w:tab/>
      </w:r>
      <w:r>
        <w:tab/>
      </w:r>
      <w:r>
        <w:tab/>
      </w:r>
      <w:r>
        <w:tab/>
      </w:r>
      <w:r>
        <w:tab/>
        <w:t xml:space="preserve">= 487,          /* Set intelligent server configuration. See </w:t>
      </w:r>
      <w:hyperlink w:anchor="_智能服务器配置列表" w:history="1">
        <w:r>
          <w:rPr>
            <w:rStyle w:val="a5"/>
            <w:u w:val="none"/>
          </w:rPr>
          <w:t>NETDEV_DATA_SERVER_LIST</w:t>
        </w:r>
      </w:hyperlink>
      <w:r>
        <w:t xml:space="preserve"> */</w:t>
      </w:r>
    </w:p>
    <w:p w14:paraId="3BA378DD" w14:textId="77777777" w:rsidR="004A0F05" w:rsidRPr="003B4A82" w:rsidRDefault="004A0F05" w:rsidP="004A0F05">
      <w:r>
        <w:t xml:space="preserve">    NETDEV_GET_MOTION_INTERVAL_INFO</w:t>
      </w:r>
      <w:r>
        <w:tab/>
      </w:r>
      <w:r>
        <w:tab/>
      </w:r>
      <w:r>
        <w:tab/>
      </w:r>
      <w:r>
        <w:tab/>
        <w:t>= 490,</w:t>
      </w:r>
      <w:r>
        <w:tab/>
      </w:r>
      <w:r>
        <w:tab/>
      </w:r>
      <w:r>
        <w:tab/>
        <w:t xml:space="preserve">/* Get alarm interval parameters of motion detection alarm. See </w:t>
      </w:r>
      <w:hyperlink w:anchor="_运动检测告警参数" w:history="1">
        <w:r>
          <w:rPr>
            <w:rStyle w:val="a5"/>
            <w:u w:val="none"/>
          </w:rPr>
          <w:t>NETDEV_MOTION_INTERVAL_INFO_S</w:t>
        </w:r>
      </w:hyperlink>
      <w:r>
        <w:t xml:space="preserve"> */</w:t>
      </w:r>
    </w:p>
    <w:p w14:paraId="09607D8C" w14:textId="77777777" w:rsidR="004A0F05" w:rsidRPr="003B4A82" w:rsidRDefault="004A0F05" w:rsidP="004A0F05">
      <w:r>
        <w:t xml:space="preserve">    NETDEV_SET_MOTION_INTERVAL_INFO</w:t>
      </w:r>
      <w:r>
        <w:tab/>
      </w:r>
      <w:r>
        <w:tab/>
      </w:r>
      <w:r>
        <w:tab/>
      </w:r>
      <w:r>
        <w:tab/>
        <w:t>= 491,</w:t>
      </w:r>
      <w:r>
        <w:tab/>
      </w:r>
      <w:r>
        <w:tab/>
      </w:r>
      <w:r>
        <w:tab/>
        <w:t xml:space="preserve"> /* Set alarm interval parameters of motion detection alarm. See </w:t>
      </w:r>
      <w:hyperlink w:anchor="_运动检测告警参数" w:history="1">
        <w:r>
          <w:rPr>
            <w:rStyle w:val="a5"/>
            <w:u w:val="none"/>
          </w:rPr>
          <w:t>NETDEV_MOTION_INTERVAL_INFO_S</w:t>
        </w:r>
      </w:hyperlink>
      <w:r>
        <w:t xml:space="preserve"> */</w:t>
      </w:r>
    </w:p>
    <w:p w14:paraId="55BD0D5E" w14:textId="77777777" w:rsidR="004A0F05" w:rsidRPr="003B4A82" w:rsidRDefault="004A0F05" w:rsidP="004A0F05">
      <w:r>
        <w:t xml:space="preserve">    NETDEV_GET_MANAGER_SERVER_INFO</w:t>
      </w:r>
      <w:r>
        <w:tab/>
      </w:r>
      <w:r>
        <w:tab/>
      </w:r>
      <w:r>
        <w:tab/>
      </w:r>
      <w:r>
        <w:tab/>
        <w:t xml:space="preserve">= 492,          /* Get management server configuration. See </w:t>
      </w:r>
      <w:hyperlink w:anchor="_管理服务器配置列表" w:history="1">
        <w:r>
          <w:rPr>
            <w:rStyle w:val="a5"/>
            <w:u w:val="none"/>
          </w:rPr>
          <w:t>NETDEV_MANAGER_SERVER_LIST_S</w:t>
        </w:r>
      </w:hyperlink>
      <w:r>
        <w:t xml:space="preserve"> */</w:t>
      </w:r>
    </w:p>
    <w:p w14:paraId="50B6C11D" w14:textId="77777777" w:rsidR="004A0F05" w:rsidRPr="003B4A82" w:rsidRDefault="004A0F05" w:rsidP="004A0F05">
      <w:r>
        <w:t xml:space="preserve">    NETDEV_SET_MANAGER_SERVER_INFO</w:t>
      </w:r>
      <w:r>
        <w:tab/>
      </w:r>
      <w:r>
        <w:tab/>
      </w:r>
      <w:r>
        <w:tab/>
      </w:r>
      <w:r>
        <w:tab/>
        <w:t xml:space="preserve">= 493,          /* Set management server configuration. See </w:t>
      </w:r>
      <w:hyperlink w:anchor="_管理服务器配置列表" w:history="1">
        <w:r>
          <w:rPr>
            <w:rStyle w:val="a5"/>
            <w:u w:val="none"/>
          </w:rPr>
          <w:t>NETDEV_MANAGER_SERVER_LIST_S</w:t>
        </w:r>
      </w:hyperlink>
      <w:r>
        <w:t xml:space="preserve"> */</w:t>
      </w:r>
    </w:p>
    <w:p w14:paraId="0E1B59F1" w14:textId="77777777" w:rsidR="004A0F05" w:rsidRPr="003B4A82" w:rsidRDefault="004A0F05" w:rsidP="004A0F05">
      <w:r>
        <w:t xml:space="preserve">    NETDEV_GET_VISIBLE_RANGE_INFO               = 494,          /* Get visible range parameters. See </w:t>
      </w:r>
      <w:hyperlink w:anchor="_可视域参数信息" w:history="1">
        <w:r>
          <w:rPr>
            <w:rStyle w:val="a5"/>
            <w:u w:val="none"/>
          </w:rPr>
          <w:t>NETDEV_VISIBLE_RANGE_INFO_S</w:t>
        </w:r>
      </w:hyperlink>
      <w:r>
        <w:t xml:space="preserve"> */</w:t>
      </w:r>
    </w:p>
    <w:p w14:paraId="4A563550" w14:textId="77777777" w:rsidR="004A0F05" w:rsidRPr="003B4A82" w:rsidRDefault="004A0F05" w:rsidP="004A0F05">
      <w:r>
        <w:t xml:space="preserve">    NETDEV_SET_VISIBLE_RANGE_INFO               = 495,          /* Set visible range parameters. See </w:t>
      </w:r>
      <w:hyperlink w:anchor="_可视域参数信息" w:history="1">
        <w:r>
          <w:rPr>
            <w:rStyle w:val="a5"/>
            <w:u w:val="none"/>
          </w:rPr>
          <w:t>NETDEV_VISIBLE_RANGE_INFO_S</w:t>
        </w:r>
      </w:hyperlink>
      <w:r>
        <w:t xml:space="preserve"> */</w:t>
      </w:r>
    </w:p>
    <w:p w14:paraId="684811D5" w14:textId="77777777" w:rsidR="004A0F05" w:rsidRPr="003B4A82" w:rsidRDefault="004A0F05" w:rsidP="004A0F05">
      <w:r>
        <w:t xml:space="preserve">    NETDEV_GET_RESET_PWD_VERTIFY_INFO</w:t>
      </w:r>
      <w:r>
        <w:tab/>
      </w:r>
      <w:r>
        <w:tab/>
      </w:r>
      <w:r>
        <w:tab/>
        <w:t xml:space="preserve">= 496,          /* Get verification info for retrieving user password. See </w:t>
      </w:r>
      <w:hyperlink w:anchor="_验证信息" w:history="1">
        <w:r>
          <w:rPr>
            <w:rStyle w:val="a5"/>
            <w:u w:val="none"/>
          </w:rPr>
          <w:t>NETDEV_RESET_PWD_VERTIFY_INFO_S</w:t>
        </w:r>
      </w:hyperlink>
      <w:r>
        <w:t xml:space="preserve"> */</w:t>
      </w:r>
    </w:p>
    <w:p w14:paraId="2FE0F511" w14:textId="77777777" w:rsidR="004A0F05" w:rsidRPr="003B4A82" w:rsidRDefault="004A0F05" w:rsidP="004A0F05">
      <w:r>
        <w:t xml:space="preserve">    NETDEV_SET_RESET_PWD_VERTIFY_INFO</w:t>
      </w:r>
      <w:r>
        <w:tab/>
      </w:r>
      <w:r>
        <w:tab/>
      </w:r>
      <w:r>
        <w:tab/>
        <w:t xml:space="preserve">= 497,          /* Set verification info for retrieving user password. See </w:t>
      </w:r>
      <w:hyperlink w:anchor="_验证信息" w:history="1">
        <w:r>
          <w:rPr>
            <w:rStyle w:val="a5"/>
            <w:u w:val="none"/>
          </w:rPr>
          <w:t>NETDEV_RESET_PWD_VERTIFY_INFO_S</w:t>
        </w:r>
      </w:hyperlink>
      <w:r>
        <w:t>*/</w:t>
      </w:r>
    </w:p>
    <w:p w14:paraId="64265B19" w14:textId="77777777" w:rsidR="004A0F05" w:rsidRPr="003B4A82" w:rsidRDefault="004A0F05" w:rsidP="004A0F05">
      <w:r>
        <w:t xml:space="preserve">    NETDEV_GET_CHL_STORAGE_QUOTA_INFO</w:t>
      </w:r>
      <w:r>
        <w:tab/>
      </w:r>
      <w:r>
        <w:tab/>
      </w:r>
      <w:r>
        <w:tab/>
        <w:t xml:space="preserve">= 498,          /* Get channel's storage quota info. See </w:t>
      </w:r>
      <w:hyperlink w:anchor="_存储配额信息" w:history="1">
        <w:r>
          <w:rPr>
            <w:rStyle w:val="a5"/>
            <w:u w:val="none"/>
          </w:rPr>
          <w:t xml:space="preserve">NETDEV_STORAGE_QUOTA_INFO_S </w:t>
        </w:r>
      </w:hyperlink>
      <w:r>
        <w:t>*/</w:t>
      </w:r>
    </w:p>
    <w:p w14:paraId="2E81CAB0" w14:textId="77777777" w:rsidR="004A0F05" w:rsidRPr="003B4A82" w:rsidRDefault="004A0F05" w:rsidP="004A0F05">
      <w:r>
        <w:t xml:space="preserve">    NETDEV_SET_CHL_STORAGE_QUOTA_INFO</w:t>
      </w:r>
      <w:r>
        <w:tab/>
      </w:r>
      <w:r>
        <w:tab/>
      </w:r>
      <w:r>
        <w:tab/>
        <w:t xml:space="preserve">= 499,          /* Set channel’s storage quota info. See </w:t>
      </w:r>
      <w:hyperlink w:anchor="_存储配额信息" w:history="1">
        <w:r>
          <w:rPr>
            <w:rStyle w:val="a5"/>
            <w:u w:val="none"/>
          </w:rPr>
          <w:t xml:space="preserve">NETDEV_STORAGE_QUOTA_INFO_S </w:t>
        </w:r>
      </w:hyperlink>
      <w:r>
        <w:t xml:space="preserve"> */</w:t>
      </w:r>
    </w:p>
    <w:p w14:paraId="44499E66" w14:textId="77777777" w:rsidR="004A0F05" w:rsidRPr="003B4A82" w:rsidRDefault="004A0F05" w:rsidP="004A0F05">
      <w:r>
        <w:t xml:space="preserve">    NETDEV_GET_CUSTOM_PROTOCOL_INFO</w:t>
      </w:r>
      <w:r>
        <w:tab/>
      </w:r>
      <w:r>
        <w:tab/>
      </w:r>
      <w:r>
        <w:tab/>
        <w:t xml:space="preserve">= 501,          /* Get custom protocol configuration info. See </w:t>
      </w:r>
      <w:hyperlink w:anchor="_自定义协议信息" w:history="1">
        <w:r>
          <w:rPr>
            <w:rStyle w:val="a5"/>
            <w:u w:val="none"/>
          </w:rPr>
          <w:t>NETDEV_CUSTON_PROTOCOL_INFO_S</w:t>
        </w:r>
      </w:hyperlink>
      <w:r>
        <w:t xml:space="preserve"> */</w:t>
      </w:r>
    </w:p>
    <w:p w14:paraId="574E8E70" w14:textId="77777777" w:rsidR="004A0F05" w:rsidRPr="003B4A82" w:rsidRDefault="004A0F05" w:rsidP="004A0F05">
      <w:r>
        <w:t xml:space="preserve">    NETDEV_SET_CUSTOM_PROTOCOL_INFO</w:t>
      </w:r>
      <w:r>
        <w:tab/>
      </w:r>
      <w:r>
        <w:tab/>
      </w:r>
      <w:r>
        <w:tab/>
        <w:t xml:space="preserve">= 502, </w:t>
      </w:r>
      <w:r>
        <w:tab/>
      </w:r>
      <w:r>
        <w:tab/>
      </w:r>
      <w:r>
        <w:tab/>
        <w:t xml:space="preserve">/* Set custom protocol configuration info. </w:t>
      </w:r>
      <w:r>
        <w:lastRenderedPageBreak/>
        <w:t xml:space="preserve">See </w:t>
      </w:r>
      <w:hyperlink w:anchor="_自定义协议信息" w:history="1">
        <w:r>
          <w:rPr>
            <w:rStyle w:val="a5"/>
            <w:u w:val="none"/>
          </w:rPr>
          <w:t>NETDEV_CUSTON_PROTOCOL_INFO_S</w:t>
        </w:r>
      </w:hyperlink>
      <w:r>
        <w:t xml:space="preserve"> */</w:t>
      </w:r>
    </w:p>
    <w:p w14:paraId="7BBB414A" w14:textId="77777777" w:rsidR="004A0F05" w:rsidRPr="003B4A82" w:rsidRDefault="004A0F05" w:rsidP="004A0F05">
      <w:r>
        <w:t xml:space="preserve">    NETDEV_GET_CUSTOM_PROTOCOL_INFOLIST</w:t>
      </w:r>
      <w:r>
        <w:tab/>
      </w:r>
      <w:r>
        <w:tab/>
      </w:r>
      <w:r>
        <w:tab/>
      </w:r>
      <w:r>
        <w:tab/>
        <w:t>= 503,</w:t>
      </w:r>
      <w:r>
        <w:tab/>
      </w:r>
      <w:r>
        <w:tab/>
      </w:r>
      <w:r>
        <w:tab/>
        <w:t xml:space="preserve">/* Get custom protocol list. See </w:t>
      </w:r>
      <w:hyperlink w:anchor="_自定义协议配置单例信息列表" w:history="1">
        <w:r>
          <w:rPr>
            <w:rStyle w:val="a5"/>
            <w:u w:val="none"/>
          </w:rPr>
          <w:t>NETDEV_CUSTON_PROTOCOL_SIMPLE_INFO_LIST_S</w:t>
        </w:r>
      </w:hyperlink>
      <w:r>
        <w:t>*/</w:t>
      </w:r>
    </w:p>
    <w:p w14:paraId="59C4B595" w14:textId="77777777" w:rsidR="004A0F05" w:rsidRPr="003B4A82" w:rsidRDefault="004A0F05" w:rsidP="004A0F05">
      <w:r>
        <w:t xml:space="preserve">    NETDEV_GET_CHL_STORAGE_STRATEGY</w:t>
      </w:r>
      <w:r>
        <w:tab/>
      </w:r>
      <w:r>
        <w:tab/>
      </w:r>
      <w:r>
        <w:tab/>
      </w:r>
      <w:r>
        <w:tab/>
      </w:r>
      <w:r>
        <w:tab/>
        <w:t>= 504,</w:t>
      </w:r>
      <w:r>
        <w:tab/>
      </w:r>
      <w:r>
        <w:tab/>
      </w:r>
      <w:r>
        <w:tab/>
        <w:t xml:space="preserve">/* Get channel’s storage strategy info. See </w:t>
      </w:r>
      <w:hyperlink w:anchor="_存储策略信息" w:history="1">
        <w:r>
          <w:rPr>
            <w:rStyle w:val="a5"/>
            <w:u w:val="none"/>
          </w:rPr>
          <w:t>NETDEV_STORAGE_STRATEGY_S</w:t>
        </w:r>
      </w:hyperlink>
      <w:r>
        <w:t xml:space="preserve"> */</w:t>
      </w:r>
    </w:p>
    <w:p w14:paraId="6A76FF26" w14:textId="77777777" w:rsidR="004A0F05" w:rsidRPr="003B4A82" w:rsidRDefault="004A0F05" w:rsidP="004A0F05">
      <w:r>
        <w:t xml:space="preserve">    NETDEV_SET_CHL_STORAGE_STRATEGY</w:t>
      </w:r>
      <w:r>
        <w:tab/>
      </w:r>
      <w:r>
        <w:tab/>
      </w:r>
      <w:r>
        <w:tab/>
      </w:r>
      <w:r>
        <w:tab/>
      </w:r>
      <w:r>
        <w:tab/>
        <w:t>= 505,</w:t>
      </w:r>
      <w:r>
        <w:tab/>
      </w:r>
      <w:r>
        <w:tab/>
      </w:r>
      <w:r>
        <w:tab/>
        <w:t xml:space="preserve">/* Set channel’s storage strategy info. See </w:t>
      </w:r>
      <w:hyperlink w:anchor="_存储策略信息" w:history="1">
        <w:r>
          <w:rPr>
            <w:rStyle w:val="a5"/>
            <w:u w:val="none"/>
          </w:rPr>
          <w:t>NETDEV_STORAGE_STRATEGY_S</w:t>
        </w:r>
      </w:hyperlink>
      <w:r>
        <w:t xml:space="preserve"> */</w:t>
      </w:r>
    </w:p>
    <w:p w14:paraId="722755D4" w14:textId="77777777" w:rsidR="004A0F05" w:rsidRPr="003B4A82" w:rsidRDefault="004A0F05" w:rsidP="004A0F05">
      <w:r>
        <w:t xml:space="preserve">    NETDEV_SET_BACKFOCUS</w:t>
      </w:r>
      <w:r>
        <w:tab/>
      </w:r>
      <w:r>
        <w:tab/>
      </w:r>
      <w:r>
        <w:tab/>
      </w:r>
      <w:r>
        <w:tab/>
      </w:r>
      <w:r>
        <w:tab/>
      </w:r>
      <w:r>
        <w:tab/>
      </w:r>
      <w:r>
        <w:tab/>
      </w:r>
      <w:r>
        <w:tab/>
      </w:r>
      <w:r>
        <w:tab/>
        <w:t>= 506,</w:t>
      </w:r>
      <w:r>
        <w:tab/>
      </w:r>
      <w:r>
        <w:tab/>
      </w:r>
      <w:r>
        <w:tab/>
        <w:t xml:space="preserve">/* Set backfocus. Applicable to IPC only. See </w:t>
      </w:r>
      <w:hyperlink w:anchor="_后焦调节参数信息" w:history="1">
        <w:r>
          <w:rPr>
            <w:rStyle w:val="a5"/>
            <w:u w:val="none"/>
          </w:rPr>
          <w:t xml:space="preserve"> NETDEV_BACKFOCUS_INFO_S</w:t>
        </w:r>
      </w:hyperlink>
      <w:r>
        <w:t xml:space="preserve"> */</w:t>
      </w:r>
    </w:p>
    <w:p w14:paraId="6A149DF9" w14:textId="77777777" w:rsidR="004A0F05" w:rsidRPr="003B4A82" w:rsidRDefault="004A0F05" w:rsidP="004A0F05">
      <w:r>
        <w:t xml:space="preserve">    NETDEV_GET_SMART_ATTR_MONITOR</w:t>
      </w:r>
      <w:r>
        <w:tab/>
      </w:r>
      <w:r>
        <w:tab/>
      </w:r>
      <w:r>
        <w:tab/>
      </w:r>
      <w:r>
        <w:tab/>
      </w:r>
      <w:r>
        <w:tab/>
      </w:r>
      <w:r>
        <w:tab/>
        <w:t xml:space="preserve">= 508,          /* Get smart attribute configuration. See </w:t>
      </w:r>
      <w:hyperlink w:anchor="_智能属性配置" w:history="1">
        <w:r>
          <w:rPr>
            <w:rStyle w:val="a5"/>
            <w:u w:val="none"/>
          </w:rPr>
          <w:t>NETDEV_SMART_ATTR_CFG_S</w:t>
        </w:r>
      </w:hyperlink>
      <w:r>
        <w:t xml:space="preserve"> */</w:t>
      </w:r>
    </w:p>
    <w:p w14:paraId="33FD5251" w14:textId="77777777" w:rsidR="004A0F05" w:rsidRPr="003B4A82" w:rsidRDefault="004A0F05" w:rsidP="004A0F05">
      <w:r>
        <w:t xml:space="preserve">    NETDEV_SET_SMART_ATTR_MONITOR</w:t>
      </w:r>
      <w:r>
        <w:tab/>
      </w:r>
      <w:r>
        <w:tab/>
      </w:r>
      <w:r>
        <w:tab/>
      </w:r>
      <w:r>
        <w:tab/>
      </w:r>
      <w:r>
        <w:tab/>
      </w:r>
      <w:r>
        <w:tab/>
        <w:t xml:space="preserve">= 509,          /* Set  smart attribute configuration. See </w:t>
      </w:r>
      <w:hyperlink w:anchor="_智能属性配置" w:history="1">
        <w:r>
          <w:rPr>
            <w:rStyle w:val="a5"/>
            <w:u w:val="none"/>
          </w:rPr>
          <w:t>NETDEV_SMART_ATTR_CFG_S</w:t>
        </w:r>
      </w:hyperlink>
      <w:r>
        <w:t xml:space="preserve"> */</w:t>
      </w:r>
    </w:p>
    <w:p w14:paraId="184BC6BE" w14:textId="77777777" w:rsidR="004A0F05" w:rsidRPr="003B4A82" w:rsidRDefault="004A0F05" w:rsidP="004A0F05">
      <w:r>
        <w:t xml:space="preserve">    NETDEV_GET_IMAGE_CORRECT_PARAM</w:t>
      </w:r>
      <w:r>
        <w:tab/>
      </w:r>
      <w:r>
        <w:tab/>
      </w:r>
      <w:r>
        <w:tab/>
      </w:r>
      <w:r>
        <w:tab/>
      </w:r>
      <w:r>
        <w:tab/>
      </w:r>
      <w:r>
        <w:tab/>
        <w:t xml:space="preserve">= 510,          /* Get image correction parameters. See </w:t>
      </w:r>
      <w:hyperlink w:anchor="_图片矫正参数" w:history="1">
        <w:r>
          <w:rPr>
            <w:rStyle w:val="a5"/>
            <w:u w:val="none"/>
          </w:rPr>
          <w:t>NETDEV_IMAGE_CORRECT_PARAM_S</w:t>
        </w:r>
      </w:hyperlink>
      <w:r>
        <w:t xml:space="preserve"> */</w:t>
      </w:r>
    </w:p>
    <w:p w14:paraId="2E142E48" w14:textId="77777777" w:rsidR="004A0F05" w:rsidRPr="003B4A82" w:rsidRDefault="004A0F05" w:rsidP="004A0F05">
      <w:r>
        <w:t xml:space="preserve">    NETDEV_GET_DEVICE_TIME_SYNCMODE</w:t>
      </w:r>
      <w:r>
        <w:tab/>
      </w:r>
      <w:r>
        <w:tab/>
      </w:r>
      <w:r>
        <w:tab/>
      </w:r>
      <w:r>
        <w:tab/>
      </w:r>
      <w:r>
        <w:tab/>
        <w:t>= 512,</w:t>
      </w:r>
      <w:r>
        <w:tab/>
      </w:r>
      <w:r>
        <w:tab/>
      </w:r>
      <w:r>
        <w:tab/>
        <w:t xml:space="preserve">/* Get device’s time sync mode. See </w:t>
      </w:r>
      <w:hyperlink w:anchor="_设备时间同步方式" w:history="1">
        <w:r>
          <w:rPr>
            <w:rStyle w:val="a5"/>
            <w:u w:val="none"/>
          </w:rPr>
          <w:t>NETDEV_TIME_SYNCMODE_S</w:t>
        </w:r>
      </w:hyperlink>
      <w:r>
        <w:t xml:space="preserve"> */</w:t>
      </w:r>
    </w:p>
    <w:p w14:paraId="57405007" w14:textId="77777777" w:rsidR="004A0F05" w:rsidRPr="003B4A82" w:rsidRDefault="004A0F05" w:rsidP="004A0F05">
      <w:r>
        <w:t xml:space="preserve">    NETDEV_SET_DEVICE_TIME_SYNCMODE</w:t>
      </w:r>
      <w:r>
        <w:tab/>
      </w:r>
      <w:r>
        <w:tab/>
      </w:r>
      <w:r>
        <w:tab/>
      </w:r>
      <w:r>
        <w:tab/>
      </w:r>
      <w:r>
        <w:tab/>
      </w:r>
      <w:r>
        <w:tab/>
        <w:t>= 513,</w:t>
      </w:r>
      <w:r>
        <w:tab/>
      </w:r>
      <w:r>
        <w:tab/>
      </w:r>
      <w:r>
        <w:tab/>
        <w:t xml:space="preserve">/* Set device’s time sync mode. See </w:t>
      </w:r>
      <w:hyperlink w:anchor="_设备时间同步方式" w:history="1">
        <w:r>
          <w:rPr>
            <w:rStyle w:val="a5"/>
            <w:u w:val="none"/>
          </w:rPr>
          <w:t>NETDEV_TIME_SYNCMODE_S</w:t>
        </w:r>
      </w:hyperlink>
      <w:r>
        <w:t xml:space="preserve"> */  </w:t>
      </w:r>
    </w:p>
    <w:p w14:paraId="594B0E82" w14:textId="77777777" w:rsidR="004A0F05" w:rsidRPr="003B4A82" w:rsidRDefault="004A0F05" w:rsidP="004A0F05">
      <w:r>
        <w:t xml:space="preserve">    NETDEV_GET_IMAGE_SCENE_AUTO_SWITCH_INFO</w:t>
      </w:r>
      <w:r>
        <w:tab/>
      </w:r>
      <w:r>
        <w:tab/>
      </w:r>
      <w:r>
        <w:tab/>
        <w:t>= 514,</w:t>
      </w:r>
      <w:r>
        <w:tab/>
      </w:r>
      <w:r>
        <w:tab/>
      </w:r>
      <w:r>
        <w:tab/>
        <w:t xml:space="preserve">/* Get info of automatic scene switching. See </w:t>
      </w:r>
      <w:hyperlink w:anchor="_场景自动切换开关信息" w:history="1">
        <w:r>
          <w:rPr>
            <w:rStyle w:val="a5"/>
            <w:u w:val="none"/>
          </w:rPr>
          <w:t>NETDEV_SCENE_AUTO_SWITCH_INFO_S</w:t>
        </w:r>
      </w:hyperlink>
      <w:r>
        <w:t xml:space="preserve"> */</w:t>
      </w:r>
    </w:p>
    <w:p w14:paraId="2F7875A2" w14:textId="77777777" w:rsidR="004A0F05" w:rsidRPr="003B4A82" w:rsidRDefault="004A0F05" w:rsidP="004A0F05">
      <w:r>
        <w:t xml:space="preserve">    NETDEV_SET_IMAGE_SCENE_AUTO_SWITCH_INFO</w:t>
      </w:r>
      <w:r>
        <w:tab/>
      </w:r>
      <w:r>
        <w:tab/>
      </w:r>
      <w:r>
        <w:tab/>
        <w:t>= 515,</w:t>
      </w:r>
      <w:r>
        <w:tab/>
      </w:r>
      <w:r>
        <w:tab/>
      </w:r>
      <w:r>
        <w:tab/>
        <w:t xml:space="preserve">/* Set info of automatic scene switching. </w:t>
      </w:r>
      <w:hyperlink w:anchor="_场景自动切换开关信息" w:history="1">
        <w:r>
          <w:rPr>
            <w:rStyle w:val="a5"/>
            <w:u w:val="none"/>
          </w:rPr>
          <w:t>NETDEV_SCENE_AUTO_SWITCH_INFO_S</w:t>
        </w:r>
      </w:hyperlink>
      <w:r>
        <w:t xml:space="preserve"> */</w:t>
      </w:r>
    </w:p>
    <w:p w14:paraId="3B458A9D" w14:textId="77777777" w:rsidR="004A0F05" w:rsidRPr="003B4A82" w:rsidRDefault="004A0F05" w:rsidP="004A0F05">
      <w:r>
        <w:t xml:space="preserve">    NETDEV_GET_IMAGE_CURRENT_SCENE_TEMPLATE_INFO</w:t>
      </w:r>
      <w:r>
        <w:tab/>
        <w:t>= 516,</w:t>
      </w:r>
      <w:r>
        <w:tab/>
      </w:r>
      <w:r>
        <w:tab/>
      </w:r>
      <w:r>
        <w:tab/>
        <w:t xml:space="preserve">/* Get the current scene template in use. See </w:t>
      </w:r>
      <w:hyperlink w:anchor="_场景模板信息" w:history="1">
        <w:r>
          <w:rPr>
            <w:rStyle w:val="a5"/>
            <w:u w:val="none"/>
          </w:rPr>
          <w:t>NETDEV_SCENE_TEMPLATE_INFO_S</w:t>
        </w:r>
      </w:hyperlink>
      <w:r>
        <w:t xml:space="preserve"> */</w:t>
      </w:r>
    </w:p>
    <w:p w14:paraId="75E37CCD" w14:textId="77777777" w:rsidR="004A0F05" w:rsidRPr="003B4A82" w:rsidRDefault="004A0F05" w:rsidP="004A0F05">
      <w:r>
        <w:t xml:space="preserve">    NETDEV_SET_IMAGE_CURRENT_SCENE_TEMPLATE_INFO   = 517, </w:t>
      </w:r>
      <w:r>
        <w:tab/>
      </w:r>
      <w:r>
        <w:tab/>
      </w:r>
      <w:r>
        <w:tab/>
        <w:t xml:space="preserve">/* Set the current scene template in use. See </w:t>
      </w:r>
      <w:hyperlink w:anchor="_场景模板信息" w:history="1">
        <w:r>
          <w:rPr>
            <w:rStyle w:val="a5"/>
            <w:u w:val="none"/>
          </w:rPr>
          <w:t>NETDEV_SCENE_TEMPLATE_INFO_S</w:t>
        </w:r>
      </w:hyperlink>
      <w:r>
        <w:t xml:space="preserve"> */</w:t>
      </w:r>
    </w:p>
    <w:p w14:paraId="3337C786" w14:textId="77777777" w:rsidR="004A0F05" w:rsidRPr="003B4A82" w:rsidRDefault="004A0F05" w:rsidP="004A0F05">
      <w:r>
        <w:t xml:space="preserve">    NETDEV_GET_IMAGE_DEFAULT_SCENE_TEMPLATE_INFO   = 518,</w:t>
      </w:r>
      <w:r>
        <w:tab/>
      </w:r>
      <w:r>
        <w:tab/>
      </w:r>
      <w:r>
        <w:tab/>
        <w:t xml:space="preserve">/* Get the default scene template. See </w:t>
      </w:r>
      <w:hyperlink w:anchor="_场景模板信息" w:history="1">
        <w:r>
          <w:rPr>
            <w:rStyle w:val="a5"/>
            <w:u w:val="none"/>
          </w:rPr>
          <w:t>NETDEV_SCENE_TEMPLATE_INFO_S</w:t>
        </w:r>
      </w:hyperlink>
      <w:r>
        <w:t xml:space="preserve"> */</w:t>
      </w:r>
    </w:p>
    <w:p w14:paraId="7DEE2DAD" w14:textId="77777777" w:rsidR="004A0F05" w:rsidRPr="003B4A82" w:rsidRDefault="004A0F05" w:rsidP="004A0F05">
      <w:r>
        <w:t xml:space="preserve">    NETDEV_SET_IMAGE_DEFAULT_SCENE_TEMPLATE_INFO   = 519,</w:t>
      </w:r>
      <w:r>
        <w:tab/>
      </w:r>
      <w:r>
        <w:tab/>
      </w:r>
      <w:r>
        <w:tab/>
        <w:t xml:space="preserve">/* Set the default scene template. See </w:t>
      </w:r>
      <w:hyperlink w:anchor="_场景模板信息" w:history="1">
        <w:r>
          <w:rPr>
            <w:rStyle w:val="a5"/>
            <w:u w:val="none"/>
          </w:rPr>
          <w:t>NETDEV_SCENE_TEMPLATE_INFO_S</w:t>
        </w:r>
      </w:hyperlink>
      <w:r>
        <w:t xml:space="preserve"> */</w:t>
      </w:r>
    </w:p>
    <w:p w14:paraId="355B496C" w14:textId="77777777" w:rsidR="004A0F05" w:rsidRPr="003B4A82" w:rsidRDefault="004A0F05" w:rsidP="004A0F05">
      <w:r>
        <w:t xml:space="preserve">    NETDEV_GET_IMAGE_ALL_SCENE_INFO</w:t>
      </w:r>
      <w:r>
        <w:tab/>
      </w:r>
      <w:r>
        <w:tab/>
      </w:r>
      <w:r>
        <w:tab/>
      </w:r>
      <w:r>
        <w:tab/>
      </w:r>
      <w:r>
        <w:tab/>
      </w:r>
      <w:r>
        <w:tab/>
        <w:t>= 520,</w:t>
      </w:r>
      <w:r>
        <w:tab/>
      </w:r>
      <w:r>
        <w:tab/>
      </w:r>
      <w:r>
        <w:tab/>
        <w:t xml:space="preserve">/* Get all scene info. See </w:t>
      </w:r>
      <w:hyperlink w:anchor="_所有场景信息" w:history="1">
        <w:r>
          <w:rPr>
            <w:rStyle w:val="a5"/>
            <w:u w:val="none"/>
          </w:rPr>
          <w:t>NETDEV_SCENE_INFO_LIST_S</w:t>
        </w:r>
      </w:hyperlink>
      <w:r>
        <w:t xml:space="preserve"> */</w:t>
      </w:r>
    </w:p>
    <w:p w14:paraId="0A1C8C94" w14:textId="77777777" w:rsidR="004A0F05" w:rsidRPr="003B4A82" w:rsidRDefault="004A0F05" w:rsidP="004A0F05">
      <w:r>
        <w:t xml:space="preserve">    NETDEV_SET_IMAGE_ALL_SCENE_INFO</w:t>
      </w:r>
      <w:r>
        <w:tab/>
      </w:r>
      <w:r>
        <w:tab/>
      </w:r>
      <w:r>
        <w:tab/>
      </w:r>
      <w:r>
        <w:tab/>
      </w:r>
      <w:r>
        <w:tab/>
      </w:r>
      <w:r>
        <w:tab/>
        <w:t>= 521,</w:t>
      </w:r>
      <w:r>
        <w:tab/>
      </w:r>
      <w:r>
        <w:tab/>
      </w:r>
      <w:r>
        <w:tab/>
        <w:t xml:space="preserve">/* Set all scene info. See </w:t>
      </w:r>
      <w:hyperlink w:anchor="_所有场景信息" w:history="1">
        <w:r>
          <w:rPr>
            <w:rStyle w:val="a5"/>
            <w:u w:val="none"/>
          </w:rPr>
          <w:t>NETDEV_SCENE_INFO_LIST_S</w:t>
        </w:r>
      </w:hyperlink>
      <w:r>
        <w:t xml:space="preserve"> */</w:t>
      </w:r>
    </w:p>
    <w:p w14:paraId="0449C32A" w14:textId="77777777" w:rsidR="004A0F05" w:rsidRPr="003B4A82" w:rsidRDefault="004A0F05" w:rsidP="004A0F05">
      <w:r>
        <w:t xml:space="preserve">    NETDEV_GET_IMAGE_SPECIFIC_SCENE_INFO</w:t>
      </w:r>
      <w:r>
        <w:tab/>
      </w:r>
      <w:r>
        <w:tab/>
      </w:r>
      <w:r>
        <w:tab/>
      </w:r>
      <w:r>
        <w:tab/>
        <w:t>= 522,</w:t>
      </w:r>
      <w:r>
        <w:tab/>
      </w:r>
      <w:r>
        <w:tab/>
      </w:r>
      <w:r>
        <w:tab/>
        <w:t xml:space="preserve">/* Get info of a specified scene template. See </w:t>
      </w:r>
      <w:hyperlink w:anchor="_场景信息" w:history="1">
        <w:r>
          <w:rPr>
            <w:rStyle w:val="a5"/>
            <w:u w:val="none"/>
          </w:rPr>
          <w:t>NETDEV_SCENE_INFO_S</w:t>
        </w:r>
      </w:hyperlink>
      <w:r>
        <w:t xml:space="preserve"> */</w:t>
      </w:r>
    </w:p>
    <w:p w14:paraId="1CD0DAFB" w14:textId="77777777" w:rsidR="004A0F05" w:rsidRPr="003B4A82" w:rsidRDefault="004A0F05" w:rsidP="004A0F05">
      <w:r>
        <w:t xml:space="preserve">    NETDEV_SET_IMAGE_SPECIFIC_SCENE_INFO</w:t>
      </w:r>
      <w:r>
        <w:tab/>
      </w:r>
      <w:r>
        <w:tab/>
      </w:r>
      <w:r>
        <w:tab/>
      </w:r>
      <w:r>
        <w:tab/>
        <w:t>= 523,</w:t>
      </w:r>
      <w:r>
        <w:tab/>
      </w:r>
      <w:r>
        <w:tab/>
      </w:r>
      <w:r>
        <w:tab/>
        <w:t xml:space="preserve">/* Set info of a specified scene template. See </w:t>
      </w:r>
      <w:hyperlink w:anchor="_场景信息" w:history="1">
        <w:r>
          <w:rPr>
            <w:rStyle w:val="a5"/>
            <w:u w:val="none"/>
          </w:rPr>
          <w:t>NETDEV_SCENE_INFO_S</w:t>
        </w:r>
      </w:hyperlink>
      <w:r>
        <w:t xml:space="preserve"> */</w:t>
      </w:r>
    </w:p>
    <w:p w14:paraId="136D95EB" w14:textId="77777777" w:rsidR="004A0F05" w:rsidRPr="003B4A82" w:rsidRDefault="004A0F05" w:rsidP="004A0F05">
      <w:r>
        <w:t xml:space="preserve">    NETDEV_GET_ATTR_COLLECT_INFO</w:t>
      </w:r>
      <w:r>
        <w:tab/>
      </w:r>
      <w:r>
        <w:tab/>
      </w:r>
      <w:r>
        <w:tab/>
      </w:r>
      <w:r>
        <w:tab/>
      </w:r>
      <w:r>
        <w:tab/>
      </w:r>
      <w:r>
        <w:tab/>
      </w:r>
      <w:r>
        <w:tab/>
        <w:t>= 524,</w:t>
      </w:r>
      <w:r>
        <w:tab/>
      </w:r>
      <w:r>
        <w:tab/>
      </w:r>
      <w:r>
        <w:tab/>
        <w:t xml:space="preserve">/* Get attribute collection info. See </w:t>
      </w:r>
      <w:hyperlink w:anchor="_属性采集信息" w:history="1">
        <w:r>
          <w:rPr>
            <w:rStyle w:val="a5"/>
            <w:u w:val="none"/>
          </w:rPr>
          <w:t>NETDEV_ATTR_COLLECT_INFO_S</w:t>
        </w:r>
      </w:hyperlink>
      <w:r>
        <w:t xml:space="preserve"> */</w:t>
      </w:r>
    </w:p>
    <w:p w14:paraId="6E1D1DD4" w14:textId="77777777" w:rsidR="004A0F05" w:rsidRPr="003B4A82" w:rsidRDefault="004A0F05" w:rsidP="004A0F05">
      <w:r>
        <w:t xml:space="preserve">    NETDEV_SET_ATTR_COLLECT_INFO</w:t>
      </w:r>
      <w:r>
        <w:tab/>
      </w:r>
      <w:r>
        <w:tab/>
      </w:r>
      <w:r>
        <w:tab/>
      </w:r>
      <w:r>
        <w:tab/>
      </w:r>
      <w:r>
        <w:tab/>
      </w:r>
      <w:r>
        <w:tab/>
      </w:r>
      <w:r>
        <w:tab/>
        <w:t>= 525,</w:t>
      </w:r>
      <w:r>
        <w:tab/>
      </w:r>
      <w:r>
        <w:tab/>
      </w:r>
      <w:r>
        <w:tab/>
        <w:t xml:space="preserve">/* Set attribute collection info. See </w:t>
      </w:r>
      <w:hyperlink w:anchor="_属性采集信息" w:history="1">
        <w:r>
          <w:rPr>
            <w:rStyle w:val="a5"/>
            <w:u w:val="none"/>
          </w:rPr>
          <w:t>NETDEV_ATTR_COLLECT_INFO_S</w:t>
        </w:r>
      </w:hyperlink>
      <w:r>
        <w:t xml:space="preserve"> */</w:t>
      </w:r>
    </w:p>
    <w:p w14:paraId="6E0E3677" w14:textId="77777777" w:rsidR="004A0F05" w:rsidRPr="003B4A82" w:rsidRDefault="004A0F05" w:rsidP="004A0F05">
      <w:r>
        <w:t xml:space="preserve">    NETDEV_GET_SYS_TIMECFG</w:t>
      </w:r>
      <w:r>
        <w:tab/>
      </w:r>
      <w:r>
        <w:tab/>
      </w:r>
      <w:r>
        <w:tab/>
      </w:r>
      <w:r>
        <w:tab/>
      </w:r>
      <w:r>
        <w:tab/>
      </w:r>
      <w:r>
        <w:tab/>
      </w:r>
      <w:r>
        <w:tab/>
      </w:r>
      <w:r>
        <w:tab/>
        <w:t>= 526,</w:t>
      </w:r>
      <w:r>
        <w:tab/>
      </w:r>
      <w:r>
        <w:tab/>
      </w:r>
      <w:r>
        <w:tab/>
        <w:t xml:space="preserve">/* Get system time parameters. See </w:t>
      </w:r>
      <w:hyperlink w:anchor="_系统时间配置" w:history="1">
        <w:r>
          <w:rPr>
            <w:rStyle w:val="a5"/>
            <w:u w:val="none"/>
          </w:rPr>
          <w:t>NETDEV_TIME_CFG_V30_S</w:t>
        </w:r>
      </w:hyperlink>
      <w:r>
        <w:t xml:space="preserve">. Currently only display control devices support URL. When channel ID is not required, </w:t>
      </w:r>
      <w:r>
        <w:lastRenderedPageBreak/>
        <w:t>xFF must be passed in as channel ID. */</w:t>
      </w:r>
    </w:p>
    <w:p w14:paraId="324C552A" w14:textId="77777777" w:rsidR="004A0F05" w:rsidRPr="003B4A82" w:rsidRDefault="004A0F05" w:rsidP="004A0F05">
      <w:r>
        <w:t xml:space="preserve">    NETDEV_SET_SYS_TIMECFG</w:t>
      </w:r>
      <w:r>
        <w:tab/>
      </w:r>
      <w:r>
        <w:tab/>
      </w:r>
      <w:r>
        <w:tab/>
      </w:r>
      <w:r>
        <w:tab/>
      </w:r>
      <w:r>
        <w:tab/>
      </w:r>
      <w:r>
        <w:tab/>
      </w:r>
      <w:r>
        <w:tab/>
      </w:r>
      <w:r>
        <w:tab/>
        <w:t>= 527,</w:t>
      </w:r>
      <w:r>
        <w:tab/>
      </w:r>
      <w:r>
        <w:tab/>
      </w:r>
      <w:r>
        <w:tab/>
        <w:t xml:space="preserve">/* Set system time parameters. See </w:t>
      </w:r>
      <w:hyperlink w:anchor="_系统时间配置" w:history="1">
        <w:r>
          <w:rPr>
            <w:rStyle w:val="a5"/>
            <w:u w:val="none"/>
          </w:rPr>
          <w:t>NETDEV_TIME_CFG_V30_S</w:t>
        </w:r>
      </w:hyperlink>
      <w:r>
        <w:t>. Currently only display control devices support URL. When channel ID is not needed, NETDEV_INVALID_CHANNEL_ID must be passed in as the channel ID. */</w:t>
      </w:r>
    </w:p>
    <w:p w14:paraId="356BEF52" w14:textId="77777777" w:rsidR="004A0F05" w:rsidRPr="003B4A82" w:rsidRDefault="004A0F05" w:rsidP="004A0F05">
      <w:r>
        <w:t xml:space="preserve">    NETDEV_GET_NTPCFG_V30</w:t>
      </w:r>
      <w:r>
        <w:tab/>
      </w:r>
      <w:r>
        <w:tab/>
      </w:r>
      <w:r>
        <w:tab/>
      </w:r>
      <w:r>
        <w:tab/>
      </w:r>
      <w:r>
        <w:tab/>
      </w:r>
      <w:r>
        <w:tab/>
      </w:r>
      <w:r>
        <w:tab/>
      </w:r>
      <w:r>
        <w:tab/>
      </w:r>
      <w:r>
        <w:tab/>
        <w:t>= 528,</w:t>
      </w:r>
      <w:r>
        <w:tab/>
      </w:r>
      <w:r>
        <w:tab/>
      </w:r>
      <w:r>
        <w:tab/>
        <w:t xml:space="preserve">/* Get  all NTP server info. See </w:t>
      </w:r>
      <w:hyperlink w:anchor="_NTP列表" w:history="1">
        <w:r>
          <w:rPr>
            <w:rStyle w:val="a5"/>
            <w:u w:val="none"/>
          </w:rPr>
          <w:t>NETDEV_SYSTEM_NTP_INFO_LIST_S</w:t>
        </w:r>
      </w:hyperlink>
      <w:r>
        <w:t>. Currently only display control devices support URL. When channel ID is not needed, NETDEV_INVALID_CHANNEL_ID must be passed in as the channel ID. */</w:t>
      </w:r>
    </w:p>
    <w:p w14:paraId="08C8E613" w14:textId="77777777" w:rsidR="004A0F05" w:rsidRPr="003B4A82" w:rsidRDefault="004A0F05" w:rsidP="004A0F05">
      <w:r>
        <w:t xml:space="preserve">    NETDEV_SET_NTPCFG_V30</w:t>
      </w:r>
      <w:r>
        <w:tab/>
      </w:r>
      <w:r>
        <w:tab/>
      </w:r>
      <w:r>
        <w:tab/>
      </w:r>
      <w:r>
        <w:tab/>
      </w:r>
      <w:r>
        <w:tab/>
      </w:r>
      <w:r>
        <w:tab/>
      </w:r>
      <w:r>
        <w:tab/>
      </w:r>
      <w:r>
        <w:tab/>
      </w:r>
      <w:r>
        <w:tab/>
        <w:t>= 529,</w:t>
      </w:r>
      <w:r>
        <w:tab/>
      </w:r>
      <w:r>
        <w:tab/>
      </w:r>
      <w:r>
        <w:tab/>
        <w:t xml:space="preserve">/* Set all NTP server info. See </w:t>
      </w:r>
      <w:hyperlink w:anchor="_NTP列表" w:history="1">
        <w:r>
          <w:rPr>
            <w:rStyle w:val="a5"/>
            <w:u w:val="none"/>
          </w:rPr>
          <w:t>NETDEV_SYSTEM_NTP_INFO_LIST_S</w:t>
        </w:r>
      </w:hyperlink>
      <w:r>
        <w:t>. Current only display control device support URL. When channel ID is not needed, NETDEV_INVALID_CHANNEL_ID must be passed in as the channel ID */</w:t>
      </w:r>
    </w:p>
    <w:p w14:paraId="1E2F0CBE" w14:textId="77777777" w:rsidR="004A0F05" w:rsidRPr="003B4A82" w:rsidRDefault="004A0F05" w:rsidP="004A0F05">
      <w:r>
        <w:t xml:space="preserve">    NETDEV_GET_DEVICE_TIME_SYNCMODE_EX</w:t>
      </w:r>
      <w:r>
        <w:tab/>
      </w:r>
      <w:r>
        <w:tab/>
      </w:r>
      <w:r>
        <w:tab/>
      </w:r>
      <w:r>
        <w:tab/>
      </w:r>
      <w:r>
        <w:tab/>
        <w:t>= 530,</w:t>
      </w:r>
      <w:r>
        <w:tab/>
      </w:r>
      <w:r>
        <w:tab/>
      </w:r>
      <w:r>
        <w:tab/>
        <w:t xml:space="preserve">/* Get device’s time sync mode. See </w:t>
      </w:r>
      <w:hyperlink w:anchor="_设备时间同步方式" w:history="1">
        <w:r>
          <w:rPr>
            <w:rStyle w:val="a5"/>
            <w:u w:val="none"/>
          </w:rPr>
          <w:t>NETDEV_TIME_SYNCMODE_S</w:t>
        </w:r>
      </w:hyperlink>
      <w:r>
        <w:t>. Currently only display control devices support URL. When channel ID is not required,  NETDEV_INVALID_CHANNEL_ID must be passed in as the channel ID. */</w:t>
      </w:r>
    </w:p>
    <w:p w14:paraId="0E08A473" w14:textId="77777777" w:rsidR="004A0F05" w:rsidRDefault="004A0F05" w:rsidP="004A0F05">
      <w:pPr>
        <w:ind w:firstLine="420"/>
      </w:pPr>
      <w:r>
        <w:t>NETDEV_SET_DEVICE_TIME_SYNCMODE_EX</w:t>
      </w:r>
      <w:r>
        <w:tab/>
      </w:r>
      <w:r>
        <w:tab/>
      </w:r>
      <w:r>
        <w:tab/>
      </w:r>
      <w:r>
        <w:tab/>
      </w:r>
      <w:r>
        <w:tab/>
        <w:t>= 531,</w:t>
      </w:r>
      <w:r>
        <w:tab/>
      </w:r>
      <w:r>
        <w:tab/>
      </w:r>
      <w:r>
        <w:tab/>
        <w:t xml:space="preserve">/* Set device’s time sync mode. See </w:t>
      </w:r>
      <w:hyperlink w:anchor="_设备时间同步方式" w:history="1">
        <w:r>
          <w:rPr>
            <w:rStyle w:val="a5"/>
            <w:u w:val="none"/>
          </w:rPr>
          <w:t>NETDEV_TIME_SYNCMODE_S</w:t>
        </w:r>
      </w:hyperlink>
      <w:r>
        <w:t>. Currently only display control devices support URL. When channel ID is not required, NETDEV_INVALID_CHANNEL_ID must be passed in as the channel ID. */</w:t>
      </w:r>
    </w:p>
    <w:p w14:paraId="7C9997EE" w14:textId="77777777" w:rsidR="004A0F05" w:rsidRDefault="004A0F05" w:rsidP="004A0F05">
      <w:pPr>
        <w:ind w:firstLine="420"/>
      </w:pPr>
      <w:r>
        <w:t>NETDEV_GET_AREA_PEOPLE_COUNT_RULE_INFO</w:t>
      </w:r>
      <w:r>
        <w:tab/>
      </w:r>
      <w:r>
        <w:tab/>
      </w:r>
      <w:r>
        <w:tab/>
        <w:t>= 532,</w:t>
      </w:r>
      <w:r>
        <w:tab/>
      </w:r>
      <w:r>
        <w:tab/>
      </w:r>
      <w:r>
        <w:tab/>
        <w:t xml:space="preserve">/* Get configuration info of area people counting rules. See </w:t>
      </w:r>
      <w:hyperlink w:anchor="_区域人数统计规则信息" w:history="1">
        <w:r>
          <w:rPr>
            <w:rStyle w:val="a5"/>
            <w:u w:val="none"/>
          </w:rPr>
          <w:t>NETDEV_AREA_PEOPLE_COUNT_RULE_INFO_S</w:t>
        </w:r>
      </w:hyperlink>
      <w:r>
        <w:t xml:space="preserve"> */</w:t>
      </w:r>
    </w:p>
    <w:p w14:paraId="2B668298" w14:textId="77777777" w:rsidR="004A0F05" w:rsidRDefault="004A0F05" w:rsidP="004A0F05">
      <w:pPr>
        <w:ind w:firstLine="420"/>
      </w:pPr>
      <w:r>
        <w:t>NETDEV_SET_AREA_PEOPLE_COUNT_RULE_INFO</w:t>
      </w:r>
      <w:r>
        <w:tab/>
      </w:r>
      <w:r>
        <w:tab/>
      </w:r>
      <w:r>
        <w:tab/>
        <w:t>= 533,</w:t>
      </w:r>
      <w:r>
        <w:tab/>
      </w:r>
      <w:r>
        <w:tab/>
      </w:r>
      <w:r>
        <w:tab/>
        <w:t xml:space="preserve">/* Set configuration info of area people counting rules. See </w:t>
      </w:r>
      <w:hyperlink w:anchor="_区域人数统计规则信息" w:history="1">
        <w:r>
          <w:rPr>
            <w:rStyle w:val="a5"/>
            <w:u w:val="none"/>
          </w:rPr>
          <w:t>NETDEV_AREA_PEOPLE_COUNT_RULE_INFO_S</w:t>
        </w:r>
      </w:hyperlink>
      <w:r>
        <w:t xml:space="preserve"> */</w:t>
      </w:r>
    </w:p>
    <w:p w14:paraId="16ACC1E2" w14:textId="77777777" w:rsidR="004A0F05" w:rsidRDefault="004A0F05" w:rsidP="004A0F05">
      <w:pPr>
        <w:ind w:firstLine="420"/>
      </w:pPr>
      <w:r>
        <w:t>NETDEV_GET_LINE_PEOPLE_COUNT_RULE_INFO</w:t>
      </w:r>
      <w:r>
        <w:tab/>
      </w:r>
      <w:r>
        <w:tab/>
      </w:r>
      <w:r>
        <w:tab/>
      </w:r>
      <w:r>
        <w:tab/>
        <w:t>= 534,</w:t>
      </w:r>
      <w:r>
        <w:tab/>
      </w:r>
      <w:r>
        <w:tab/>
      </w:r>
      <w:r>
        <w:tab/>
        <w:t xml:space="preserve">/* Get configuration info of tripwire people counting rules. See </w:t>
      </w:r>
      <w:hyperlink w:anchor="_绊线人数统计规则信息" w:history="1">
        <w:r>
          <w:rPr>
            <w:rStyle w:val="a5"/>
            <w:u w:val="none"/>
          </w:rPr>
          <w:t>NETDEV_LINE_PEOPLE_COUNT_RULE_INFO_S</w:t>
        </w:r>
      </w:hyperlink>
      <w:r>
        <w:t xml:space="preserve"> */</w:t>
      </w:r>
    </w:p>
    <w:p w14:paraId="7C96CB92" w14:textId="77777777" w:rsidR="004A0F05" w:rsidRDefault="004A0F05" w:rsidP="004A0F05">
      <w:pPr>
        <w:ind w:firstLine="420"/>
      </w:pPr>
      <w:r>
        <w:t>NETDEV_SET_LINE_PEOPLE_COUNT_RULE_INFO</w:t>
      </w:r>
      <w:r>
        <w:tab/>
      </w:r>
      <w:r>
        <w:tab/>
      </w:r>
      <w:r>
        <w:tab/>
      </w:r>
      <w:r>
        <w:tab/>
        <w:t>= 535,</w:t>
      </w:r>
      <w:r>
        <w:tab/>
      </w:r>
      <w:r>
        <w:tab/>
      </w:r>
      <w:r>
        <w:tab/>
        <w:t xml:space="preserve">/* Set configuration info of tripwire people counting rules. See </w:t>
      </w:r>
      <w:hyperlink w:anchor="_绊线人数统计规则信息" w:history="1">
        <w:r>
          <w:rPr>
            <w:rStyle w:val="a5"/>
            <w:u w:val="none"/>
          </w:rPr>
          <w:t>NETDEV_LINE_PEOPLE_COUNT_RULE_INFO_S</w:t>
        </w:r>
      </w:hyperlink>
      <w:r>
        <w:t xml:space="preserve"> */</w:t>
      </w:r>
    </w:p>
    <w:p w14:paraId="400CA364" w14:textId="77777777" w:rsidR="004A0F05" w:rsidRDefault="004A0F05" w:rsidP="004A0F05">
      <w:pPr>
        <w:ind w:firstLine="420"/>
      </w:pPr>
      <w:r>
        <w:t>NETDEV_GET_LINE_PEOPLE_COUNT_RESET_INFO</w:t>
      </w:r>
      <w:r>
        <w:tab/>
      </w:r>
      <w:r>
        <w:tab/>
      </w:r>
      <w:r>
        <w:tab/>
        <w:t>= 536,</w:t>
      </w:r>
      <w:r>
        <w:tab/>
      </w:r>
      <w:r>
        <w:tab/>
      </w:r>
      <w:r>
        <w:tab/>
        <w:t xml:space="preserve">/* Get reset configuration of tripwire people counting. See </w:t>
      </w:r>
      <w:hyperlink w:anchor="_绊线人数统计清零信息" w:history="1">
        <w:r>
          <w:rPr>
            <w:rStyle w:val="a5"/>
            <w:u w:val="none"/>
          </w:rPr>
          <w:t>NETDEV_LINE_PEOPLE_COUNT_RESET_INFO_S</w:t>
        </w:r>
      </w:hyperlink>
      <w:r>
        <w:t xml:space="preserve"> */</w:t>
      </w:r>
    </w:p>
    <w:p w14:paraId="3FE4F6D7" w14:textId="77777777" w:rsidR="004A0F05" w:rsidRDefault="004A0F05" w:rsidP="004A0F05">
      <w:pPr>
        <w:ind w:firstLine="420"/>
      </w:pPr>
      <w:r>
        <w:t>NETDEV_SET_LINE_PEOPLE_COUNT_RESET_INFO</w:t>
      </w:r>
      <w:r>
        <w:tab/>
      </w:r>
      <w:r>
        <w:tab/>
      </w:r>
      <w:r>
        <w:tab/>
        <w:t>= 537,</w:t>
      </w:r>
      <w:r>
        <w:tab/>
      </w:r>
      <w:r>
        <w:tab/>
      </w:r>
      <w:r>
        <w:tab/>
        <w:t xml:space="preserve">/* Set reset configuration of tripwire people counting. See </w:t>
      </w:r>
      <w:hyperlink w:anchor="_绊线人数统计清零信息" w:history="1">
        <w:r>
          <w:rPr>
            <w:rStyle w:val="a5"/>
            <w:u w:val="none"/>
          </w:rPr>
          <w:t>NETDEV_LINE_PEOPLE_COUNT_RESET_INFO_S</w:t>
        </w:r>
      </w:hyperlink>
      <w:r>
        <w:t xml:space="preserve"> */</w:t>
      </w:r>
    </w:p>
    <w:p w14:paraId="4DDE62D5" w14:textId="77777777" w:rsidR="004A0F05" w:rsidRPr="003B4A82" w:rsidRDefault="004A0F05" w:rsidP="004A0F05">
      <w:pPr>
        <w:ind w:firstLine="420"/>
      </w:pPr>
      <w:r>
        <w:t>NETDEV_GET_BOX_DOME_LINKAGE_INFO</w:t>
      </w:r>
      <w:r>
        <w:tab/>
      </w:r>
      <w:r>
        <w:tab/>
      </w:r>
      <w:r>
        <w:tab/>
      </w:r>
      <w:r>
        <w:tab/>
      </w:r>
      <w:r>
        <w:tab/>
        <w:t xml:space="preserve">= 547,  </w:t>
      </w:r>
      <w:r>
        <w:tab/>
      </w:r>
      <w:r>
        <w:tab/>
      </w:r>
      <w:r>
        <w:tab/>
        <w:t xml:space="preserve">/* Get info about dome camera that has been added on box camera. See </w:t>
      </w:r>
      <w:hyperlink w:anchor="_联动球机信息列表" w:history="1">
        <w:r>
          <w:rPr>
            <w:rStyle w:val="a5"/>
            <w:u w:val="none"/>
          </w:rPr>
          <w:t>NETDEV_LINK_DOME_INFO_LIST_S</w:t>
        </w:r>
      </w:hyperlink>
      <w:r>
        <w:t xml:space="preserve"> */</w:t>
      </w:r>
    </w:p>
    <w:p w14:paraId="67825F37" w14:textId="77777777" w:rsidR="004A0F05" w:rsidRPr="003B4A82" w:rsidRDefault="004A0F05" w:rsidP="004A0F05">
      <w:r>
        <w:t xml:space="preserve">    NETDEV_CFG_INVALID</w:t>
      </w:r>
      <w:r>
        <w:tab/>
      </w:r>
      <w:r>
        <w:tab/>
      </w:r>
      <w:r>
        <w:tab/>
      </w:r>
      <w:r>
        <w:tab/>
      </w:r>
      <w:r>
        <w:tab/>
      </w:r>
      <w:r>
        <w:tab/>
      </w:r>
      <w:r>
        <w:tab/>
      </w:r>
      <w:r>
        <w:tab/>
      </w:r>
      <w:r>
        <w:tab/>
      </w:r>
      <w:r>
        <w:tab/>
        <w:t>= 0xFFFF</w:t>
      </w:r>
      <w:r>
        <w:tab/>
      </w:r>
      <w:r>
        <w:tab/>
        <w:t>/* Invalid value */</w:t>
      </w:r>
    </w:p>
    <w:p w14:paraId="0F8BB905" w14:textId="77777777" w:rsidR="004A0F05" w:rsidRPr="003B4A82" w:rsidRDefault="004A0F05" w:rsidP="004A0F05">
      <w:pPr>
        <w:rPr>
          <w:rFonts w:ascii="新宋体" w:eastAsia="新宋体" w:hAnsi="Times New Roman" w:cs="Times New Roman"/>
          <w:noProof/>
          <w:kern w:val="0"/>
          <w:sz w:val="24"/>
          <w:szCs w:val="24"/>
        </w:rPr>
      </w:pPr>
      <w:r>
        <w:t>}NETDEV_CONFIG_COMMAND_E</w:t>
      </w:r>
      <w:r>
        <w:rPr>
          <w:rFonts w:ascii="新宋体" w:hAnsi="Times New Roman"/>
          <w:sz w:val="24"/>
          <w:szCs w:val="24"/>
        </w:rPr>
        <w:t>;</w:t>
      </w:r>
    </w:p>
    <w:p w14:paraId="7E45A7D7" w14:textId="77777777" w:rsidR="004A0F05" w:rsidRPr="003B4A82" w:rsidRDefault="004A0F05" w:rsidP="004A0F05">
      <w:pPr>
        <w:pStyle w:val="3"/>
        <w:ind w:left="283"/>
      </w:pPr>
      <w:bookmarkStart w:id="2918" w:name="_IP协议类型"/>
      <w:bookmarkStart w:id="2919" w:name="_Toc88648006"/>
      <w:bookmarkStart w:id="2920" w:name="_Toc149055706"/>
      <w:bookmarkEnd w:id="2918"/>
      <w:r>
        <w:t>IP protocol types</w:t>
      </w:r>
      <w:bookmarkEnd w:id="2919"/>
      <w:bookmarkEnd w:id="2920"/>
    </w:p>
    <w:p w14:paraId="5144D7B1" w14:textId="77777777" w:rsidR="004A0F05" w:rsidRPr="003B4A82" w:rsidRDefault="004A0F05" w:rsidP="004A0F05">
      <w:r>
        <w:t>typedef enum tagHOSTType</w:t>
      </w:r>
    </w:p>
    <w:p w14:paraId="5913936A" w14:textId="77777777" w:rsidR="004A0F05" w:rsidRPr="003B4A82" w:rsidRDefault="004A0F05" w:rsidP="004A0F05">
      <w:r>
        <w:t>{</w:t>
      </w:r>
    </w:p>
    <w:p w14:paraId="5F0B3BD9" w14:textId="77777777" w:rsidR="004A0F05" w:rsidRPr="003B4A82" w:rsidRDefault="004A0F05" w:rsidP="004A0F05">
      <w:r>
        <w:t xml:space="preserve">    NETDEV_NETWORK_HOSTTYPE_IPV4</w:t>
      </w:r>
      <w:r>
        <w:tab/>
      </w:r>
      <w:r>
        <w:tab/>
        <w:t>= 0,</w:t>
      </w:r>
      <w:r>
        <w:tab/>
      </w:r>
      <w:r>
        <w:tab/>
      </w:r>
      <w:r>
        <w:tab/>
        <w:t>/* IPv4 */</w:t>
      </w:r>
    </w:p>
    <w:p w14:paraId="4D03D4B7" w14:textId="77777777" w:rsidR="004A0F05" w:rsidRPr="003B4A82" w:rsidRDefault="004A0F05" w:rsidP="004A0F05">
      <w:r>
        <w:t xml:space="preserve">    NETDEV_NETWORK_HOSTTYPE_IPV6</w:t>
      </w:r>
      <w:r>
        <w:tab/>
      </w:r>
      <w:r>
        <w:tab/>
        <w:t>= 1,</w:t>
      </w:r>
      <w:r>
        <w:tab/>
      </w:r>
      <w:r>
        <w:tab/>
      </w:r>
      <w:r>
        <w:tab/>
        <w:t>/* IPv6 */</w:t>
      </w:r>
    </w:p>
    <w:p w14:paraId="27044500" w14:textId="77777777" w:rsidR="004A0F05" w:rsidRPr="003B4A82" w:rsidRDefault="004A0F05" w:rsidP="004A0F05">
      <w:r>
        <w:t xml:space="preserve">    NETDEV_NETWORK_HOSTTYPE_DNS</w:t>
      </w:r>
      <w:r>
        <w:tab/>
      </w:r>
      <w:r>
        <w:tab/>
        <w:t>= 2,</w:t>
      </w:r>
      <w:r>
        <w:tab/>
      </w:r>
      <w:r>
        <w:tab/>
      </w:r>
      <w:r>
        <w:tab/>
        <w:t>/* Domain name*/</w:t>
      </w:r>
    </w:p>
    <w:p w14:paraId="69D7E6A4" w14:textId="77777777" w:rsidR="004A0F05" w:rsidRPr="003B4A82" w:rsidRDefault="004A0F05" w:rsidP="004A0F05">
      <w:r>
        <w:t xml:space="preserve">    NETDEV_NETWORK_HOSTTYPE_INVALID</w:t>
      </w:r>
      <w:r>
        <w:tab/>
      </w:r>
      <w:r>
        <w:tab/>
        <w:t>= 0xFF</w:t>
      </w:r>
      <w:r>
        <w:tab/>
      </w:r>
      <w:r>
        <w:tab/>
        <w:t>/* Invalid value */</w:t>
      </w:r>
    </w:p>
    <w:p w14:paraId="1AB81306" w14:textId="77777777" w:rsidR="004A0F05" w:rsidRPr="003B4A82" w:rsidRDefault="004A0F05" w:rsidP="004A0F05">
      <w:r>
        <w:t>}NETDEV_HOSTTYPE_E;</w:t>
      </w:r>
    </w:p>
    <w:p w14:paraId="22BE80CF" w14:textId="77777777" w:rsidR="004A0F05" w:rsidRPr="003B4A82" w:rsidRDefault="004A0F05" w:rsidP="004A0F05">
      <w:pPr>
        <w:pStyle w:val="3"/>
        <w:ind w:left="283"/>
      </w:pPr>
      <w:bookmarkStart w:id="2921" w:name="_视频图像质量"/>
      <w:bookmarkStart w:id="2922" w:name="_Toc88648007"/>
      <w:bookmarkStart w:id="2923" w:name="_Toc149055707"/>
      <w:bookmarkEnd w:id="2921"/>
      <w:r>
        <w:lastRenderedPageBreak/>
        <w:t>Image quality</w:t>
      </w:r>
      <w:bookmarkEnd w:id="2922"/>
      <w:bookmarkEnd w:id="2923"/>
    </w:p>
    <w:p w14:paraId="01603E73" w14:textId="77777777" w:rsidR="004A0F05" w:rsidRPr="003B4A82" w:rsidRDefault="004A0F05" w:rsidP="004A0F05">
      <w:r>
        <w:t>typedef enum tagNETDEVVideoQuality</w:t>
      </w:r>
    </w:p>
    <w:p w14:paraId="64486C8F" w14:textId="77777777" w:rsidR="004A0F05" w:rsidRPr="003B4A82" w:rsidRDefault="004A0F05" w:rsidP="004A0F05">
      <w:r>
        <w:t>{</w:t>
      </w:r>
    </w:p>
    <w:p w14:paraId="49799F4A" w14:textId="77777777" w:rsidR="004A0F05" w:rsidRPr="003B4A82" w:rsidRDefault="004A0F05" w:rsidP="004A0F05">
      <w:r>
        <w:t xml:space="preserve">    NETDEV_VQ_L0 = 0,                    /* Highest */</w:t>
      </w:r>
    </w:p>
    <w:p w14:paraId="59E0AA0E" w14:textId="77777777" w:rsidR="004A0F05" w:rsidRPr="003B4A82" w:rsidRDefault="004A0F05" w:rsidP="004A0F05">
      <w:r>
        <w:t xml:space="preserve">    NETDEV_VQ_L1 = 1,</w:t>
      </w:r>
    </w:p>
    <w:p w14:paraId="1AE8C291" w14:textId="77777777" w:rsidR="004A0F05" w:rsidRPr="003B4A82" w:rsidRDefault="004A0F05" w:rsidP="004A0F05">
      <w:r>
        <w:t xml:space="preserve">    NETDEV_VQ_L2 = 4,                    /* Higher */</w:t>
      </w:r>
    </w:p>
    <w:p w14:paraId="6E7CE23B" w14:textId="77777777" w:rsidR="004A0F05" w:rsidRPr="003B4A82" w:rsidRDefault="004A0F05" w:rsidP="004A0F05">
      <w:r>
        <w:t xml:space="preserve">    NETDEV_VQ_L3 = 8,</w:t>
      </w:r>
    </w:p>
    <w:p w14:paraId="47FFDC0E" w14:textId="77777777" w:rsidR="004A0F05" w:rsidRPr="003B4A82" w:rsidRDefault="004A0F05" w:rsidP="004A0F05">
      <w:r>
        <w:t xml:space="preserve">    NETDEV_VQ_L4 = 12,                   /* Medium */</w:t>
      </w:r>
    </w:p>
    <w:p w14:paraId="3DA9F135" w14:textId="77777777" w:rsidR="004A0F05" w:rsidRPr="003B4A82" w:rsidRDefault="004A0F05" w:rsidP="004A0F05">
      <w:r>
        <w:t xml:space="preserve">    NETDEV_VQ_L5 = 16,</w:t>
      </w:r>
    </w:p>
    <w:p w14:paraId="3B975C37" w14:textId="77777777" w:rsidR="004A0F05" w:rsidRPr="003B4A82" w:rsidRDefault="004A0F05" w:rsidP="004A0F05">
      <w:r>
        <w:t xml:space="preserve">    NETDEV_VQ_L6 = 20,                   /* Low */</w:t>
      </w:r>
    </w:p>
    <w:p w14:paraId="38B97B47" w14:textId="77777777" w:rsidR="004A0F05" w:rsidRPr="003B4A82" w:rsidRDefault="004A0F05" w:rsidP="004A0F05">
      <w:r>
        <w:t xml:space="preserve">    NETDEV_VQ_L7 = 24,</w:t>
      </w:r>
    </w:p>
    <w:p w14:paraId="3EBB2FB4" w14:textId="77777777" w:rsidR="004A0F05" w:rsidRPr="003B4A82" w:rsidRDefault="004A0F05" w:rsidP="004A0F05">
      <w:r>
        <w:t xml:space="preserve">    NETDEV_VQ_L8 = 28,                   /* Very low */</w:t>
      </w:r>
    </w:p>
    <w:p w14:paraId="2E21EF39" w14:textId="77777777" w:rsidR="004A0F05" w:rsidRPr="003B4A82" w:rsidRDefault="004A0F05" w:rsidP="004A0F05">
      <w:r>
        <w:t xml:space="preserve">    NETDEV_VQ_L9 = 31,                   /*  Lowest */</w:t>
      </w:r>
    </w:p>
    <w:p w14:paraId="66E32796" w14:textId="77777777" w:rsidR="004A0F05" w:rsidRPr="003B4A82" w:rsidRDefault="004A0F05" w:rsidP="004A0F05">
      <w:r>
        <w:t xml:space="preserve">    NETDEV_VQ_LEVEL_INVALID = -1       /* Valid value */</w:t>
      </w:r>
    </w:p>
    <w:p w14:paraId="33728314" w14:textId="77777777" w:rsidR="004A0F05" w:rsidRPr="003B4A82" w:rsidRDefault="004A0F05" w:rsidP="004A0F05">
      <w:r>
        <w:t>}NETDEV_VIDEO_QUALITY_E;</w:t>
      </w:r>
    </w:p>
    <w:p w14:paraId="4B1B6B16" w14:textId="77777777" w:rsidR="004A0F05" w:rsidRPr="003B4A82" w:rsidRDefault="004A0F05" w:rsidP="004A0F05">
      <w:pPr>
        <w:pStyle w:val="3"/>
        <w:ind w:left="283"/>
      </w:pPr>
      <w:bookmarkStart w:id="2924" w:name="_主码流类型"/>
      <w:bookmarkStart w:id="2925" w:name="_Toc88648008"/>
      <w:bookmarkStart w:id="2926" w:name="_Toc149055708"/>
      <w:bookmarkEnd w:id="2924"/>
      <w:r>
        <w:t>Main stream types</w:t>
      </w:r>
      <w:bookmarkEnd w:id="2925"/>
      <w:bookmarkEnd w:id="2926"/>
    </w:p>
    <w:p w14:paraId="75E7F624" w14:textId="77777777" w:rsidR="004A0F05" w:rsidRPr="003B4A82" w:rsidRDefault="004A0F05" w:rsidP="004A0F05">
      <w:r>
        <w:t>typedef enum tagNETDEVMainStreamType</w:t>
      </w:r>
    </w:p>
    <w:p w14:paraId="5EDACA66" w14:textId="77777777" w:rsidR="004A0F05" w:rsidRPr="003B4A82" w:rsidRDefault="004A0F05" w:rsidP="004A0F05">
      <w:r>
        <w:t>{</w:t>
      </w:r>
    </w:p>
    <w:p w14:paraId="0A9386B2" w14:textId="77777777" w:rsidR="004A0F05" w:rsidRPr="003B4A82" w:rsidRDefault="004A0F05" w:rsidP="004A0F05">
      <w:r>
        <w:t xml:space="preserve">    NETDEV_MAIN_STREAM_TYPE_TIME</w:t>
      </w:r>
      <w:r>
        <w:tab/>
      </w:r>
      <w:r>
        <w:tab/>
      </w:r>
      <w:r>
        <w:tab/>
        <w:t>= 0,      /* Schedule */</w:t>
      </w:r>
    </w:p>
    <w:p w14:paraId="58A313C2" w14:textId="77777777" w:rsidR="004A0F05" w:rsidRPr="003B4A82" w:rsidRDefault="004A0F05" w:rsidP="004A0F05">
      <w:r>
        <w:t xml:space="preserve">    NETDEV_MAIN_STREAM_TYPE_EVENT</w:t>
      </w:r>
      <w:r>
        <w:tab/>
      </w:r>
      <w:r>
        <w:tab/>
        <w:t>= 1       /* Event */</w:t>
      </w:r>
    </w:p>
    <w:p w14:paraId="0339E30E" w14:textId="77777777" w:rsidR="004A0F05" w:rsidRPr="003B4A82" w:rsidRDefault="004A0F05" w:rsidP="004A0F05">
      <w:r>
        <w:t>}NETDEV_MAIN_STREAM_TYPE_E;</w:t>
      </w:r>
    </w:p>
    <w:p w14:paraId="5EC840F0" w14:textId="77777777" w:rsidR="004A0F05" w:rsidRPr="003B4A82" w:rsidRDefault="004A0F05" w:rsidP="004A0F05">
      <w:pPr>
        <w:pStyle w:val="3"/>
        <w:ind w:left="283"/>
      </w:pPr>
      <w:bookmarkStart w:id="2927" w:name="_码率模式类型"/>
      <w:bookmarkStart w:id="2928" w:name="_Toc88648009"/>
      <w:bookmarkStart w:id="2929" w:name="_Toc149055709"/>
      <w:bookmarkEnd w:id="2927"/>
      <w:r>
        <w:t>Bitrate types</w:t>
      </w:r>
      <w:bookmarkEnd w:id="2928"/>
      <w:bookmarkEnd w:id="2929"/>
    </w:p>
    <w:p w14:paraId="43702183" w14:textId="77777777" w:rsidR="004A0F05" w:rsidRPr="003B4A82" w:rsidRDefault="004A0F05" w:rsidP="004A0F05">
      <w:r>
        <w:t>typedef enum tagNETDEVBitRateType</w:t>
      </w:r>
    </w:p>
    <w:p w14:paraId="3FC285C4" w14:textId="77777777" w:rsidR="004A0F05" w:rsidRPr="003B4A82" w:rsidRDefault="004A0F05" w:rsidP="004A0F05">
      <w:r>
        <w:t>{</w:t>
      </w:r>
    </w:p>
    <w:p w14:paraId="24928E9D" w14:textId="77777777" w:rsidR="004A0F05" w:rsidRPr="003B4A82" w:rsidRDefault="004A0F05" w:rsidP="004A0F05">
      <w:r>
        <w:t xml:space="preserve">    NETDEV_BIT_RATE_TYPE_CBR      = 0,         /* CBR */</w:t>
      </w:r>
    </w:p>
    <w:p w14:paraId="2575F1C8" w14:textId="77777777" w:rsidR="004A0F05" w:rsidRPr="003B4A82" w:rsidRDefault="004A0F05" w:rsidP="004A0F05">
      <w:r>
        <w:t xml:space="preserve">    NETDEV_BIT_RATE_TYPE_VBR      = 1          /* VBR */</w:t>
      </w:r>
    </w:p>
    <w:p w14:paraId="38C949D7" w14:textId="77777777" w:rsidR="004A0F05" w:rsidRPr="003B4A82" w:rsidRDefault="004A0F05" w:rsidP="004A0F05">
      <w:r>
        <w:t>}NETDEV_BIT_RATE_TYPE_E;</w:t>
      </w:r>
    </w:p>
    <w:p w14:paraId="1D22A230" w14:textId="77777777" w:rsidR="004A0F05" w:rsidRPr="003B4A82" w:rsidRDefault="004A0F05" w:rsidP="004A0F05">
      <w:pPr>
        <w:pStyle w:val="3"/>
        <w:ind w:left="283"/>
      </w:pPr>
      <w:bookmarkStart w:id="2930" w:name="_GOP类型"/>
      <w:bookmarkStart w:id="2931" w:name="_Toc88648010"/>
      <w:bookmarkStart w:id="2932" w:name="_Toc149055710"/>
      <w:bookmarkEnd w:id="2930"/>
      <w:r>
        <w:t>GOP types</w:t>
      </w:r>
      <w:bookmarkEnd w:id="2931"/>
      <w:bookmarkEnd w:id="2932"/>
    </w:p>
    <w:p w14:paraId="54B4C030" w14:textId="77777777" w:rsidR="004A0F05" w:rsidRPr="003B4A82" w:rsidRDefault="004A0F05" w:rsidP="004A0F05">
      <w:r>
        <w:t>typedef enum tagNETDEVGopType</w:t>
      </w:r>
    </w:p>
    <w:p w14:paraId="353DC67B" w14:textId="77777777" w:rsidR="004A0F05" w:rsidRPr="003B4A82" w:rsidRDefault="004A0F05" w:rsidP="004A0F05">
      <w:r>
        <w:t>{</w:t>
      </w:r>
    </w:p>
    <w:p w14:paraId="1DF43CBE" w14:textId="77777777" w:rsidR="004A0F05" w:rsidRPr="003B4A82" w:rsidRDefault="004A0F05" w:rsidP="004A0F05">
      <w:r>
        <w:t xml:space="preserve">    NETDEV_GOP_TYPE_IP</w:t>
      </w:r>
      <w:r>
        <w:tab/>
      </w:r>
      <w:r>
        <w:tab/>
      </w:r>
      <w:r>
        <w:tab/>
      </w:r>
      <w:r>
        <w:tab/>
        <w:t>= 0,      /* IP */</w:t>
      </w:r>
    </w:p>
    <w:p w14:paraId="3DCB199E" w14:textId="77777777" w:rsidR="004A0F05" w:rsidRPr="003B4A82" w:rsidRDefault="004A0F05" w:rsidP="004A0F05">
      <w:r>
        <w:t xml:space="preserve">    NETDEV_GOP_TYPE_IBP</w:t>
      </w:r>
      <w:r>
        <w:tab/>
      </w:r>
      <w:r>
        <w:tab/>
      </w:r>
      <w:r>
        <w:tab/>
        <w:t>= 1,      /* IBP */</w:t>
      </w:r>
    </w:p>
    <w:p w14:paraId="33A29F03" w14:textId="77777777" w:rsidR="004A0F05" w:rsidRPr="003B4A82" w:rsidRDefault="004A0F05" w:rsidP="004A0F05">
      <w:r>
        <w:t xml:space="preserve">    NETDEV_GOP_TYPE_IBBP</w:t>
      </w:r>
      <w:r>
        <w:tab/>
      </w:r>
      <w:r>
        <w:tab/>
      </w:r>
      <w:r>
        <w:tab/>
        <w:t>= 2,      /* IBBP */</w:t>
      </w:r>
    </w:p>
    <w:p w14:paraId="00BAFD0D" w14:textId="77777777" w:rsidR="004A0F05" w:rsidRPr="003B4A82" w:rsidRDefault="004A0F05" w:rsidP="004A0F05">
      <w:r>
        <w:t xml:space="preserve">    NETDEV_GOP_TYPE_I</w:t>
      </w:r>
      <w:r>
        <w:tab/>
      </w:r>
      <w:r>
        <w:tab/>
      </w:r>
      <w:r>
        <w:tab/>
      </w:r>
      <w:r>
        <w:tab/>
        <w:t>= 3       /* I */</w:t>
      </w:r>
    </w:p>
    <w:p w14:paraId="208A8FBA" w14:textId="77777777" w:rsidR="004A0F05" w:rsidRPr="003B4A82" w:rsidRDefault="004A0F05" w:rsidP="004A0F05">
      <w:r>
        <w:t>}NETDEV_GOP_TYPE_E;</w:t>
      </w:r>
    </w:p>
    <w:p w14:paraId="7EB8884B" w14:textId="77777777" w:rsidR="004A0F05" w:rsidRPr="003B4A82" w:rsidRDefault="004A0F05" w:rsidP="004A0F05">
      <w:pPr>
        <w:pStyle w:val="3"/>
        <w:ind w:left="283"/>
      </w:pPr>
      <w:bookmarkStart w:id="2933" w:name="_图像扩展编码模式类型"/>
      <w:bookmarkStart w:id="2934" w:name="_Toc88648011"/>
      <w:bookmarkStart w:id="2935" w:name="_Toc149055711"/>
      <w:bookmarkEnd w:id="2933"/>
      <w:r>
        <w:lastRenderedPageBreak/>
        <w:t>Extended image encoding modes</w:t>
      </w:r>
      <w:bookmarkEnd w:id="2934"/>
      <w:bookmarkEnd w:id="2935"/>
    </w:p>
    <w:p w14:paraId="085193A8" w14:textId="77777777" w:rsidR="004A0F05" w:rsidRPr="003B4A82" w:rsidRDefault="004A0F05" w:rsidP="004A0F05">
      <w:r>
        <w:t>typedef enum tagNETDEVSmartEncodeMode</w:t>
      </w:r>
    </w:p>
    <w:p w14:paraId="3C9A4D34" w14:textId="77777777" w:rsidR="004A0F05" w:rsidRPr="003B4A82" w:rsidRDefault="004A0F05" w:rsidP="004A0F05">
      <w:r>
        <w:t>{</w:t>
      </w:r>
    </w:p>
    <w:p w14:paraId="06908E13" w14:textId="77777777" w:rsidR="004A0F05" w:rsidRPr="003B4A82" w:rsidRDefault="004A0F05" w:rsidP="004A0F05">
      <w:r>
        <w:t xml:space="preserve">    NETDEV_SMART_ENCODE_MODE_OFF      </w:t>
      </w:r>
      <w:r>
        <w:tab/>
      </w:r>
      <w:r>
        <w:tab/>
        <w:t>= 0,</w:t>
      </w:r>
      <w:r>
        <w:tab/>
      </w:r>
      <w:r>
        <w:tab/>
      </w:r>
      <w:r>
        <w:tab/>
        <w:t>/* Off */</w:t>
      </w:r>
    </w:p>
    <w:p w14:paraId="72A71BA2" w14:textId="77777777" w:rsidR="004A0F05" w:rsidRPr="003B4A82" w:rsidRDefault="004A0F05" w:rsidP="004A0F05">
      <w:r>
        <w:t xml:space="preserve">    NETDEV_SMART_ENCODE_MODE_BASIC    </w:t>
      </w:r>
      <w:r>
        <w:tab/>
      </w:r>
      <w:r>
        <w:tab/>
        <w:t>= 1,</w:t>
      </w:r>
      <w:r>
        <w:tab/>
      </w:r>
      <w:r>
        <w:tab/>
      </w:r>
      <w:r>
        <w:tab/>
        <w:t>/* Basic smart encoding */</w:t>
      </w:r>
    </w:p>
    <w:p w14:paraId="0FDC008D" w14:textId="77777777" w:rsidR="004A0F05" w:rsidRPr="003B4A82" w:rsidRDefault="004A0F05" w:rsidP="004A0F05">
      <w:r>
        <w:t xml:space="preserve">    NETDEV_SMART_ENCODE_MODE_ADVANCED</w:t>
      </w:r>
      <w:r>
        <w:tab/>
        <w:t>= 2</w:t>
      </w:r>
      <w:r>
        <w:tab/>
      </w:r>
      <w:r>
        <w:tab/>
      </w:r>
      <w:r>
        <w:tab/>
        <w:t>/* Advanced smart encoding */</w:t>
      </w:r>
    </w:p>
    <w:p w14:paraId="060DEDE1" w14:textId="77777777" w:rsidR="004A0F05" w:rsidRPr="003B4A82" w:rsidRDefault="004A0F05" w:rsidP="004A0F05">
      <w:r>
        <w:t>}NETDEV_SMART_ENCODE_MODE_E;</w:t>
      </w:r>
    </w:p>
    <w:p w14:paraId="5F6B7D3E" w14:textId="77777777" w:rsidR="004A0F05" w:rsidRPr="003B4A82" w:rsidRDefault="004A0F05" w:rsidP="004A0F05">
      <w:pPr>
        <w:pStyle w:val="3"/>
        <w:ind w:left="283"/>
      </w:pPr>
      <w:bookmarkStart w:id="2936" w:name="_OSD时间格式能力集枚举"/>
      <w:bookmarkStart w:id="2937" w:name="_Toc88648012"/>
      <w:bookmarkStart w:id="2938" w:name="_Toc149055712"/>
      <w:bookmarkEnd w:id="2936"/>
      <w:r>
        <w:t>Enumeration of OSD time formats</w:t>
      </w:r>
      <w:bookmarkEnd w:id="2937"/>
      <w:bookmarkEnd w:id="2938"/>
    </w:p>
    <w:p w14:paraId="39B0AFAE" w14:textId="77777777" w:rsidR="004A0F05" w:rsidRPr="003B4A82" w:rsidRDefault="004A0F05" w:rsidP="004A0F05">
      <w:r>
        <w:t>typedef enum tagNETDEVTimeOSDFormateCap</w:t>
      </w:r>
    </w:p>
    <w:p w14:paraId="4A507F3A" w14:textId="77777777" w:rsidR="004A0F05" w:rsidRPr="003B4A82" w:rsidRDefault="004A0F05" w:rsidP="004A0F05">
      <w:r>
        <w:t>{</w:t>
      </w:r>
    </w:p>
    <w:p w14:paraId="0D2DA5D2" w14:textId="77777777" w:rsidR="004A0F05" w:rsidRPr="003B4A82" w:rsidRDefault="004A0F05" w:rsidP="004A0F05">
      <w:r>
        <w:t xml:space="preserve">    NETDEV_OSD_TIME_FORMAT_CAP_HHMMSS = 0,                  /* HH:mm:ss */</w:t>
      </w:r>
    </w:p>
    <w:p w14:paraId="2B3F2349" w14:textId="77777777" w:rsidR="004A0F05" w:rsidRPr="003B4A82" w:rsidRDefault="004A0F05" w:rsidP="004A0F05">
      <w:r>
        <w:t xml:space="preserve">    NETDEV_OSD_TIME_FORMAT_CAP_HH_MM_SS_PM = 1             /* hh:mm:ss tt */</w:t>
      </w:r>
    </w:p>
    <w:p w14:paraId="303971A0" w14:textId="77777777" w:rsidR="004A0F05" w:rsidRPr="003B4A82" w:rsidRDefault="004A0F05" w:rsidP="004A0F05">
      <w:r>
        <w:t>}NETDEV_OSD_TIME_FORMAT_CAP_E;</w:t>
      </w:r>
    </w:p>
    <w:p w14:paraId="26C8D341" w14:textId="77777777" w:rsidR="004A0F05" w:rsidRPr="003B4A82" w:rsidRDefault="004A0F05" w:rsidP="004A0F05">
      <w:pPr>
        <w:pStyle w:val="3"/>
        <w:ind w:left="283"/>
      </w:pPr>
      <w:bookmarkStart w:id="2939" w:name="_OSD类型"/>
      <w:bookmarkStart w:id="2940" w:name="_Toc88648013"/>
      <w:bookmarkStart w:id="2941" w:name="_Toc149055713"/>
      <w:bookmarkEnd w:id="2939"/>
      <w:r>
        <w:t>OSD types</w:t>
      </w:r>
      <w:bookmarkEnd w:id="2940"/>
      <w:bookmarkEnd w:id="2941"/>
    </w:p>
    <w:p w14:paraId="015D2D13" w14:textId="77777777" w:rsidR="004A0F05" w:rsidRPr="003B4A82" w:rsidRDefault="004A0F05" w:rsidP="004A0F05">
      <w:r>
        <w:t>typedef enum tagNETDEVOSDTextType</w:t>
      </w:r>
    </w:p>
    <w:p w14:paraId="6E96D7D0" w14:textId="77777777" w:rsidR="004A0F05" w:rsidRPr="003B4A82" w:rsidRDefault="004A0F05" w:rsidP="004A0F05">
      <w:r>
        <w:t>{</w:t>
      </w:r>
    </w:p>
    <w:p w14:paraId="2BE24352" w14:textId="77777777" w:rsidR="004A0F05" w:rsidRPr="003B4A82" w:rsidRDefault="004A0F05" w:rsidP="004A0F05">
      <w:pPr>
        <w:ind w:left="420" w:hangingChars="200" w:hanging="420"/>
      </w:pPr>
      <w:r>
        <w:t xml:space="preserve">    NETDEV_OSD_TEXT_DATAANDTIME = 0,            /* Date and time,  for example, yyyy-MM-dd.HH:mm:ss. For date format, see </w:t>
      </w:r>
      <w:hyperlink w:anchor="_OSD日期格式能力集" w:history="1">
        <w:r>
          <w:rPr>
            <w:rStyle w:val="a5"/>
            <w:u w:val="none"/>
          </w:rPr>
          <w:t>NETDEV_OSD_DATE_FORMAT_CAP_E</w:t>
        </w:r>
      </w:hyperlink>
      <w:r>
        <w:t xml:space="preserve">. For time format, see </w:t>
      </w:r>
      <w:hyperlink w:anchor="_OSD时间格式能力集枚举" w:history="1">
        <w:r>
          <w:rPr>
            <w:rStyle w:val="a5"/>
            <w:u w:val="none"/>
          </w:rPr>
          <w:t>NETDEV_OSD_TIME_FORMAT_CAP_E</w:t>
        </w:r>
      </w:hyperlink>
      <w:r>
        <w:t xml:space="preserve"> */</w:t>
      </w:r>
    </w:p>
    <w:p w14:paraId="223D7071" w14:textId="77777777" w:rsidR="004A0F05" w:rsidRPr="003B4A82" w:rsidRDefault="004A0F05" w:rsidP="004A0F05">
      <w:r>
        <w:t xml:space="preserve">    NETDEV_OSD_TEXT_PLAIN</w:t>
      </w:r>
    </w:p>
    <w:p w14:paraId="2A0F55C0" w14:textId="77777777" w:rsidR="004A0F05" w:rsidRPr="003B4A82" w:rsidRDefault="004A0F05" w:rsidP="004A0F05">
      <w:r>
        <w:t>}NETDEV_OSD_TEXT_TYPE_E;</w:t>
      </w:r>
    </w:p>
    <w:p w14:paraId="29597128" w14:textId="77777777" w:rsidR="004A0F05" w:rsidRPr="003B4A82" w:rsidRDefault="004A0F05" w:rsidP="004A0F05">
      <w:pPr>
        <w:pStyle w:val="3"/>
        <w:ind w:left="283"/>
      </w:pPr>
      <w:bookmarkStart w:id="2942" w:name="_OSD字体形式枚举"/>
      <w:bookmarkStart w:id="2943" w:name="_Toc88648014"/>
      <w:bookmarkStart w:id="2944" w:name="_Toc149055714"/>
      <w:bookmarkEnd w:id="2942"/>
      <w:r>
        <w:t>Enumeration of OSD font styles</w:t>
      </w:r>
      <w:bookmarkEnd w:id="2943"/>
      <w:bookmarkEnd w:id="2944"/>
    </w:p>
    <w:p w14:paraId="6756CD2B" w14:textId="77777777" w:rsidR="004A0F05" w:rsidRPr="003B4A82" w:rsidRDefault="004A0F05" w:rsidP="004A0F05">
      <w:r>
        <w:t>typedef enum tagNETDEVOSDFontStyle</w:t>
      </w:r>
    </w:p>
    <w:p w14:paraId="0809C8F6" w14:textId="77777777" w:rsidR="004A0F05" w:rsidRPr="003B4A82" w:rsidRDefault="004A0F05" w:rsidP="004A0F05">
      <w:r>
        <w:t>{</w:t>
      </w:r>
    </w:p>
    <w:p w14:paraId="7A6F2CC7" w14:textId="77777777" w:rsidR="004A0F05" w:rsidRPr="003B4A82" w:rsidRDefault="004A0F05" w:rsidP="004A0F05">
      <w:r>
        <w:t xml:space="preserve">    NETDEV_OSD_FONT_STYLE_BACKGROUND</w:t>
      </w:r>
      <w:r>
        <w:tab/>
      </w:r>
      <w:r>
        <w:tab/>
        <w:t>= 0,                  /* Background */</w:t>
      </w:r>
    </w:p>
    <w:p w14:paraId="1615BCF7" w14:textId="77777777" w:rsidR="004A0F05" w:rsidRPr="003B4A82" w:rsidRDefault="004A0F05" w:rsidP="004A0F05">
      <w:r>
        <w:t xml:space="preserve">    NETDEV_OSD_FONT_STYLE_STROKE</w:t>
      </w:r>
      <w:r>
        <w:tab/>
      </w:r>
      <w:r>
        <w:tab/>
      </w:r>
      <w:r>
        <w:tab/>
        <w:t>= 1,                  /* Stroke */</w:t>
      </w:r>
    </w:p>
    <w:p w14:paraId="5AFF0E25" w14:textId="77777777" w:rsidR="004A0F05" w:rsidRPr="003B4A82" w:rsidRDefault="004A0F05" w:rsidP="004A0F05">
      <w:r>
        <w:t xml:space="preserve">    NETDEV_OSD_FONT_STYLE_HOLLOW</w:t>
      </w:r>
      <w:r>
        <w:tab/>
      </w:r>
      <w:r>
        <w:tab/>
      </w:r>
      <w:r>
        <w:tab/>
        <w:t>= 2,                  /* Hollow */</w:t>
      </w:r>
    </w:p>
    <w:p w14:paraId="05CE870C" w14:textId="77777777" w:rsidR="004A0F05" w:rsidRPr="003B4A82" w:rsidRDefault="004A0F05" w:rsidP="004A0F05">
      <w:r>
        <w:t xml:space="preserve">    NETDEV_OSD_FONT_STYLE_NORMAL</w:t>
      </w:r>
      <w:r>
        <w:tab/>
      </w:r>
      <w:r>
        <w:tab/>
      </w:r>
      <w:r>
        <w:tab/>
        <w:t>= 3                   /* Normal */</w:t>
      </w:r>
    </w:p>
    <w:p w14:paraId="5F1F9686" w14:textId="77777777" w:rsidR="004A0F05" w:rsidRPr="003B4A82" w:rsidRDefault="004A0F05" w:rsidP="004A0F05">
      <w:r>
        <w:t>}NETDEV_OSD_FONT_STYLE_E;</w:t>
      </w:r>
    </w:p>
    <w:p w14:paraId="59DE713D" w14:textId="77777777" w:rsidR="004A0F05" w:rsidRPr="003B4A82" w:rsidRDefault="004A0F05" w:rsidP="004A0F05">
      <w:pPr>
        <w:pStyle w:val="3"/>
        <w:ind w:left="283"/>
      </w:pPr>
      <w:bookmarkStart w:id="2945" w:name="_OSD字体大小枚举"/>
      <w:bookmarkStart w:id="2946" w:name="_Toc88648015"/>
      <w:bookmarkStart w:id="2947" w:name="_Toc149055715"/>
      <w:bookmarkEnd w:id="2945"/>
      <w:r>
        <w:t>Enumeration of OSD font sizes</w:t>
      </w:r>
      <w:bookmarkEnd w:id="2946"/>
      <w:bookmarkEnd w:id="2947"/>
    </w:p>
    <w:p w14:paraId="45AB13D7" w14:textId="77777777" w:rsidR="004A0F05" w:rsidRPr="003B4A82" w:rsidRDefault="004A0F05" w:rsidP="004A0F05">
      <w:r>
        <w:t>typedef enum tagNETDEVOSDFontSize</w:t>
      </w:r>
    </w:p>
    <w:p w14:paraId="4F250169" w14:textId="77777777" w:rsidR="004A0F05" w:rsidRPr="003B4A82" w:rsidRDefault="004A0F05" w:rsidP="004A0F05">
      <w:r>
        <w:t>{</w:t>
      </w:r>
    </w:p>
    <w:p w14:paraId="59B3FEF9" w14:textId="77777777" w:rsidR="004A0F05" w:rsidRPr="003B4A82" w:rsidRDefault="004A0F05" w:rsidP="004A0F05">
      <w:r>
        <w:t xml:space="preserve">    NETDEV_OSD_FONT_SIZE_LARGE</w:t>
      </w:r>
      <w:r>
        <w:tab/>
      </w:r>
      <w:r>
        <w:tab/>
      </w:r>
      <w:r>
        <w:tab/>
        <w:t>= 0,                  /* Very large */</w:t>
      </w:r>
    </w:p>
    <w:p w14:paraId="69496A86" w14:textId="77777777" w:rsidR="004A0F05" w:rsidRPr="003B4A82" w:rsidRDefault="004A0F05" w:rsidP="004A0F05">
      <w:r>
        <w:lastRenderedPageBreak/>
        <w:t xml:space="preserve">    NETDEV_OSD_FONT_SIZE_BIG</w:t>
      </w:r>
      <w:r>
        <w:tab/>
      </w:r>
      <w:r>
        <w:tab/>
      </w:r>
      <w:r>
        <w:tab/>
      </w:r>
      <w:r>
        <w:tab/>
        <w:t>= 1,                  /* Large */</w:t>
      </w:r>
    </w:p>
    <w:p w14:paraId="40888F3D" w14:textId="77777777" w:rsidR="004A0F05" w:rsidRPr="003B4A82" w:rsidRDefault="004A0F05" w:rsidP="004A0F05">
      <w:r>
        <w:t xml:space="preserve">    NETDEV_OSD_FONT_SIZE_MEDIUM</w:t>
      </w:r>
      <w:r>
        <w:tab/>
      </w:r>
      <w:r>
        <w:tab/>
      </w:r>
      <w:r>
        <w:tab/>
        <w:t>= 2,                  /* Medium */</w:t>
      </w:r>
    </w:p>
    <w:p w14:paraId="51EBFAF7" w14:textId="77777777" w:rsidR="004A0F05" w:rsidRPr="003B4A82" w:rsidRDefault="004A0F05" w:rsidP="004A0F05">
      <w:r>
        <w:t xml:space="preserve">    NETDEV_OSD_FONT_SIZE_SMALL</w:t>
      </w:r>
      <w:r>
        <w:tab/>
      </w:r>
      <w:r>
        <w:tab/>
      </w:r>
      <w:r>
        <w:tab/>
        <w:t>= 3                   /* Small */</w:t>
      </w:r>
    </w:p>
    <w:p w14:paraId="6507AD78" w14:textId="77777777" w:rsidR="004A0F05" w:rsidRPr="003B4A82" w:rsidRDefault="004A0F05" w:rsidP="004A0F05">
      <w:r>
        <w:t>}NETDEV_OSD_FONT_SIZE_E;</w:t>
      </w:r>
    </w:p>
    <w:p w14:paraId="7296C954" w14:textId="77777777" w:rsidR="004A0F05" w:rsidRPr="003B4A82" w:rsidRDefault="004A0F05" w:rsidP="004A0F05">
      <w:pPr>
        <w:pStyle w:val="3"/>
        <w:ind w:left="283"/>
      </w:pPr>
      <w:bookmarkStart w:id="2948" w:name="_日期格式"/>
      <w:bookmarkStart w:id="2949" w:name="_Toc88648016"/>
      <w:bookmarkStart w:id="2950" w:name="_Toc149055716"/>
      <w:bookmarkEnd w:id="2948"/>
      <w:r>
        <w:t>Date format</w:t>
      </w:r>
      <w:bookmarkEnd w:id="2949"/>
      <w:bookmarkEnd w:id="2950"/>
    </w:p>
    <w:p w14:paraId="1DB69B92" w14:textId="77777777" w:rsidR="004A0F05" w:rsidRPr="003B4A82" w:rsidRDefault="004A0F05" w:rsidP="004A0F05">
      <w:r>
        <w:t>typedef enum tagNETDEVDateOSDFormate</w:t>
      </w:r>
    </w:p>
    <w:p w14:paraId="017AF3DA" w14:textId="77777777" w:rsidR="004A0F05" w:rsidRPr="003B4A82" w:rsidRDefault="004A0F05" w:rsidP="004A0F05">
      <w:r>
        <w:t>{</w:t>
      </w:r>
    </w:p>
    <w:p w14:paraId="64E9B46E" w14:textId="77777777" w:rsidR="004A0F05" w:rsidRPr="003B4A82" w:rsidRDefault="004A0F05" w:rsidP="004A0F05">
      <w:r>
        <w:t xml:space="preserve">    NETDEV_OSD_DATE_FORMAT_YYYY_MMDD</w:t>
      </w:r>
      <w:r>
        <w:tab/>
      </w:r>
      <w:r>
        <w:tab/>
      </w:r>
      <w:r>
        <w:tab/>
      </w:r>
      <w:r>
        <w:tab/>
      </w:r>
      <w:r>
        <w:tab/>
        <w:t>= 0,</w:t>
      </w:r>
      <w:r>
        <w:tab/>
      </w:r>
      <w:r>
        <w:tab/>
      </w:r>
      <w:r>
        <w:tab/>
        <w:t>/* yyyy-MM-dd */</w:t>
      </w:r>
    </w:p>
    <w:p w14:paraId="74BBCFAD" w14:textId="77777777" w:rsidR="004A0F05" w:rsidRPr="003B4A82" w:rsidRDefault="004A0F05" w:rsidP="004A0F05">
      <w:r>
        <w:t xml:space="preserve">    NETDEV_OSD_DATE_FORMAT_MMDD_YYYY</w:t>
      </w:r>
      <w:r>
        <w:tab/>
      </w:r>
      <w:r>
        <w:tab/>
      </w:r>
      <w:r>
        <w:tab/>
      </w:r>
      <w:r>
        <w:tab/>
      </w:r>
      <w:r>
        <w:tab/>
        <w:t>= 1,</w:t>
      </w:r>
      <w:r>
        <w:tab/>
      </w:r>
      <w:r>
        <w:tab/>
      </w:r>
      <w:r>
        <w:tab/>
        <w:t>/* MM-dd-yyyy */</w:t>
      </w:r>
    </w:p>
    <w:p w14:paraId="641B24D8" w14:textId="77777777" w:rsidR="004A0F05" w:rsidRPr="003B4A82" w:rsidRDefault="004A0F05" w:rsidP="004A0F05">
      <w:r>
        <w:t xml:space="preserve">    NETDEV_OSD_DATE_FORMAT_CHINESE_YYYY_MMDD</w:t>
      </w:r>
      <w:r>
        <w:tab/>
      </w:r>
      <w:r>
        <w:tab/>
        <w:t>= 2,</w:t>
      </w:r>
      <w:r>
        <w:tab/>
      </w:r>
      <w:r>
        <w:tab/>
      </w:r>
      <w:r>
        <w:tab/>
        <w:t>/* yyyyMMddyyyy/MM/dd*/</w:t>
      </w:r>
    </w:p>
    <w:p w14:paraId="00615C32" w14:textId="77777777" w:rsidR="004A0F05" w:rsidRPr="003B4A82" w:rsidRDefault="004A0F05" w:rsidP="004A0F05">
      <w:r>
        <w:t xml:space="preserve">    NETDEV_OSD_DATE_FORMAT_CHINESE_MMDD_YYYY</w:t>
      </w:r>
      <w:r>
        <w:tab/>
      </w:r>
      <w:r>
        <w:tab/>
        <w:t>= 3,</w:t>
      </w:r>
      <w:r>
        <w:tab/>
      </w:r>
      <w:r>
        <w:tab/>
      </w:r>
      <w:r>
        <w:tab/>
        <w:t>/* MMddyyyyMM/dd/yyyy*/</w:t>
      </w:r>
    </w:p>
    <w:p w14:paraId="321AA8F5" w14:textId="77777777" w:rsidR="004A0F05" w:rsidRPr="003B4A82" w:rsidRDefault="004A0F05" w:rsidP="004A0F05">
      <w:r>
        <w:t xml:space="preserve">    NETDEV_OSD_DATE_FORMAT_CHINESE_YYY_MMDD_X</w:t>
      </w:r>
      <w:r>
        <w:tab/>
      </w:r>
      <w:r>
        <w:tab/>
        <w:t>= 4,</w:t>
      </w:r>
      <w:r>
        <w:tab/>
      </w:r>
      <w:r>
        <w:tab/>
      </w:r>
      <w:r>
        <w:tab/>
        <w:t>/*  yyyyMMddDay   (Day: e.g., Monday) dddd yyyy MM dd*/</w:t>
      </w:r>
    </w:p>
    <w:p w14:paraId="43D07AB9" w14:textId="77777777" w:rsidR="004A0F05" w:rsidRPr="003B4A82" w:rsidRDefault="004A0F05" w:rsidP="004A0F05">
      <w:r>
        <w:t xml:space="preserve">    NETDEV_OSD_DATE_FORMAT_CHINESE_MMDD_YYYY_X</w:t>
      </w:r>
      <w:r>
        <w:tab/>
      </w:r>
      <w:r>
        <w:tab/>
        <w:t>= 5,</w:t>
      </w:r>
      <w:r>
        <w:tab/>
      </w:r>
      <w:r>
        <w:tab/>
      </w:r>
      <w:r>
        <w:tab/>
        <w:t>/* MMddyyyyDay (Day: e.g., Monday) dddd MM dd yyyy*/</w:t>
      </w:r>
    </w:p>
    <w:p w14:paraId="3000EA84" w14:textId="77777777" w:rsidR="004A0F05" w:rsidRPr="003B4A82" w:rsidRDefault="004A0F05" w:rsidP="004A0F05">
      <w:r>
        <w:t xml:space="preserve">    NETDEV_OSD_DATE_FORMAT_ENGLISH_DDMM_YYYY</w:t>
      </w:r>
      <w:r>
        <w:tab/>
      </w:r>
      <w:r>
        <w:tab/>
        <w:t>= 100,</w:t>
      </w:r>
      <w:r>
        <w:tab/>
      </w:r>
      <w:r>
        <w:tab/>
        <w:t>/* dd/MM/yyyy */</w:t>
      </w:r>
    </w:p>
    <w:p w14:paraId="2E31A598" w14:textId="77777777" w:rsidR="004A0F05" w:rsidRPr="003B4A82" w:rsidRDefault="004A0F05" w:rsidP="004A0F05">
      <w:r>
        <w:t xml:space="preserve">    NETDEV_OSD_DATE_FORMAT_ENGLISH_MMDD_YYYY</w:t>
      </w:r>
      <w:r>
        <w:tab/>
      </w:r>
      <w:r>
        <w:tab/>
        <w:t>= 101,</w:t>
      </w:r>
      <w:r>
        <w:tab/>
      </w:r>
      <w:r>
        <w:tab/>
        <w:t>/* MM/dd/yyyy */</w:t>
      </w:r>
    </w:p>
    <w:p w14:paraId="41AA7150" w14:textId="77777777" w:rsidR="004A0F05" w:rsidRPr="003B4A82" w:rsidRDefault="004A0F05" w:rsidP="004A0F05">
      <w:r>
        <w:t xml:space="preserve">    NETDEV_OSD_DATE_FORMAT_ENGLISH_DDMMMM_YYYY</w:t>
      </w:r>
      <w:r>
        <w:tab/>
      </w:r>
      <w:r>
        <w:tab/>
        <w:t>= 102,</w:t>
      </w:r>
      <w:r>
        <w:tab/>
      </w:r>
      <w:r>
        <w:tab/>
        <w:t>/* dd MMMM, yyyy */</w:t>
      </w:r>
    </w:p>
    <w:p w14:paraId="42C9F3A3" w14:textId="77777777" w:rsidR="004A0F05" w:rsidRPr="003B4A82" w:rsidRDefault="004A0F05" w:rsidP="004A0F05">
      <w:r>
        <w:t xml:space="preserve">    NETDEV_OSD_DATE_FORMAT_ENGLISH_MMMMDD_YYYY</w:t>
      </w:r>
      <w:r>
        <w:tab/>
      </w:r>
      <w:r>
        <w:tab/>
        <w:t>= 103,</w:t>
      </w:r>
      <w:r>
        <w:tab/>
      </w:r>
      <w:r>
        <w:tab/>
        <w:t>/* MMMM dd, yyyy */</w:t>
      </w:r>
    </w:p>
    <w:p w14:paraId="58948B6E" w14:textId="77777777" w:rsidR="004A0F05" w:rsidRPr="003B4A82" w:rsidRDefault="004A0F05" w:rsidP="004A0F05">
      <w:r>
        <w:t xml:space="preserve">    NETDEV_OSD_DATE_FORMAT_ENGLISH_DDDDDDMMMM_YYYY  = 104,</w:t>
      </w:r>
      <w:r>
        <w:tab/>
        <w:t>/* dddd, dd MMMM, yyyy  */</w:t>
      </w:r>
    </w:p>
    <w:p w14:paraId="55B5E548" w14:textId="77777777" w:rsidR="004A0F05" w:rsidRPr="003B4A82" w:rsidRDefault="004A0F05" w:rsidP="004A0F05">
      <w:r>
        <w:t xml:space="preserve">    NETDEV_OSD_DATE_FORMAT_ENGLISH_DDDDDDMMMM_DDYYYY = 105,</w:t>
      </w:r>
      <w:r>
        <w:tab/>
        <w:t>/* dddd, MMMM dd, yyyy */</w:t>
      </w:r>
    </w:p>
    <w:p w14:paraId="3E29F1B1" w14:textId="77777777" w:rsidR="004A0F05" w:rsidRPr="003B4A82" w:rsidRDefault="004A0F05" w:rsidP="004A0F05">
      <w:r>
        <w:t xml:space="preserve">    NETDEV_OSD_DATE_FORMAT_ENGLISH_YYYY_MMDD</w:t>
      </w:r>
      <w:r>
        <w:tab/>
      </w:r>
      <w:r>
        <w:tab/>
      </w:r>
      <w:r>
        <w:tab/>
        <w:t>= 106,</w:t>
      </w:r>
      <w:r>
        <w:tab/>
        <w:t>/*  yyyy/MM/dd */</w:t>
      </w:r>
    </w:p>
    <w:p w14:paraId="6A29FAC6" w14:textId="77777777" w:rsidR="004A0F05" w:rsidRPr="003B4A82" w:rsidRDefault="004A0F05" w:rsidP="004A0F05">
      <w:r>
        <w:t xml:space="preserve">    NETDEV_OSD_DATE_FORMAT_ENGLISH_YYYY_MMMMDD</w:t>
      </w:r>
      <w:r>
        <w:tab/>
      </w:r>
      <w:r>
        <w:tab/>
      </w:r>
      <w:r>
        <w:tab/>
        <w:t>= 107,</w:t>
      </w:r>
      <w:r>
        <w:tab/>
        <w:t>/*  yyyy, MMMM dd */</w:t>
      </w:r>
    </w:p>
    <w:p w14:paraId="67867836" w14:textId="77777777" w:rsidR="004A0F05" w:rsidRPr="003B4A82" w:rsidRDefault="004A0F05" w:rsidP="004A0F05">
      <w:r>
        <w:t xml:space="preserve">    NETDEV_OSD_DATE_FORMAT_ENGLISH_DDDDYY_MMDD</w:t>
      </w:r>
      <w:r>
        <w:tab/>
      </w:r>
      <w:r>
        <w:tab/>
      </w:r>
      <w:r>
        <w:tab/>
        <w:t>= 108</w:t>
      </w:r>
      <w:r>
        <w:tab/>
        <w:t>/*  dddd, yy, MM dd */</w:t>
      </w:r>
    </w:p>
    <w:p w14:paraId="2CBE9A3E" w14:textId="77777777" w:rsidR="004A0F05" w:rsidRPr="003B4A82" w:rsidRDefault="004A0F05" w:rsidP="004A0F05">
      <w:r>
        <w:t>}NETDEV_OSD_DATE_FORMAT_E;</w:t>
      </w:r>
    </w:p>
    <w:p w14:paraId="27300235" w14:textId="77777777" w:rsidR="004A0F05" w:rsidRPr="003B4A82" w:rsidRDefault="004A0F05" w:rsidP="004A0F05">
      <w:pPr>
        <w:pStyle w:val="3"/>
        <w:ind w:left="283"/>
      </w:pPr>
      <w:bookmarkStart w:id="2951" w:name="_OSD时间格式枚举"/>
      <w:bookmarkStart w:id="2952" w:name="_Toc88648017"/>
      <w:bookmarkStart w:id="2953" w:name="_Toc149055717"/>
      <w:bookmarkEnd w:id="2951"/>
      <w:r>
        <w:t>Enumeration of OSD time formats</w:t>
      </w:r>
      <w:bookmarkEnd w:id="2952"/>
      <w:bookmarkEnd w:id="2953"/>
    </w:p>
    <w:p w14:paraId="77D1823E" w14:textId="77777777" w:rsidR="004A0F05" w:rsidRPr="003B4A82" w:rsidRDefault="004A0F05" w:rsidP="004A0F05">
      <w:r>
        <w:t>typedef enum tagNETDEVTimeOSDFormate</w:t>
      </w:r>
    </w:p>
    <w:p w14:paraId="3B7E804E" w14:textId="77777777" w:rsidR="004A0F05" w:rsidRPr="003B4A82" w:rsidRDefault="004A0F05" w:rsidP="004A0F05">
      <w:r>
        <w:t>{</w:t>
      </w:r>
    </w:p>
    <w:p w14:paraId="7F0D0CDE" w14:textId="77777777" w:rsidR="004A0F05" w:rsidRPr="003B4A82" w:rsidRDefault="004A0F05" w:rsidP="004A0F05">
      <w:r>
        <w:t xml:space="preserve">    NETDEV_OSD_TIME_FORMAT_HHMMSS</w:t>
      </w:r>
      <w:r>
        <w:tab/>
      </w:r>
      <w:r>
        <w:tab/>
      </w:r>
      <w:r>
        <w:tab/>
        <w:t>= 0,</w:t>
      </w:r>
      <w:r>
        <w:tab/>
      </w:r>
      <w:r>
        <w:tab/>
      </w:r>
      <w:r>
        <w:tab/>
        <w:t>/* HH:mm:ss */</w:t>
      </w:r>
    </w:p>
    <w:p w14:paraId="32B3AD5D" w14:textId="77777777" w:rsidR="004A0F05" w:rsidRPr="003B4A82" w:rsidRDefault="004A0F05" w:rsidP="004A0F05">
      <w:r>
        <w:t xml:space="preserve">    NETDEV_OSD_TIME_FORMAT_HH_MM_SS_T</w:t>
      </w:r>
      <w:r>
        <w:tab/>
      </w:r>
      <w:r>
        <w:tab/>
        <w:t>= 1,</w:t>
      </w:r>
      <w:r>
        <w:tab/>
      </w:r>
      <w:r>
        <w:tab/>
      </w:r>
      <w:r>
        <w:tab/>
        <w:t>/* hh:mm:ss t.t. */</w:t>
      </w:r>
    </w:p>
    <w:p w14:paraId="320EA76C" w14:textId="77777777" w:rsidR="004A0F05" w:rsidRPr="003B4A82" w:rsidRDefault="004A0F05" w:rsidP="004A0F05">
      <w:r>
        <w:t xml:space="preserve">    NETDEV_OSD_TIME_FORMAT_HH_MM_SS_TT</w:t>
      </w:r>
      <w:r>
        <w:tab/>
      </w:r>
      <w:r>
        <w:tab/>
        <w:t>= 2,</w:t>
      </w:r>
      <w:r>
        <w:tab/>
      </w:r>
      <w:r>
        <w:tab/>
      </w:r>
      <w:r>
        <w:tab/>
        <w:t>/* hh:mm:ss tt */</w:t>
      </w:r>
    </w:p>
    <w:p w14:paraId="77399D84" w14:textId="77777777" w:rsidR="004A0F05" w:rsidRPr="003B4A82" w:rsidRDefault="004A0F05" w:rsidP="004A0F05">
      <w:r>
        <w:t xml:space="preserve">    NETDEV_OSD_TIME_FORMAT_TT_HH_MM_SS</w:t>
      </w:r>
      <w:r>
        <w:tab/>
      </w:r>
      <w:r>
        <w:tab/>
        <w:t>= 3,</w:t>
      </w:r>
      <w:r>
        <w:tab/>
      </w:r>
      <w:r>
        <w:tab/>
      </w:r>
      <w:r>
        <w:tab/>
        <w:t>/*  tt hh:mm:ss */</w:t>
      </w:r>
    </w:p>
    <w:p w14:paraId="785CD580" w14:textId="77777777" w:rsidR="004A0F05" w:rsidRPr="003B4A82" w:rsidRDefault="004A0F05" w:rsidP="004A0F05">
      <w:r>
        <w:t xml:space="preserve">    NETDEV_OSD_TIME_FORMAT_PM_HH_MM_SS</w:t>
      </w:r>
      <w:r>
        <w:tab/>
        <w:t>= 4,</w:t>
      </w:r>
      <w:r>
        <w:tab/>
      </w:r>
      <w:r>
        <w:tab/>
      </w:r>
      <w:r>
        <w:tab/>
        <w:t>/* 下午hh:mm:ss  P.M. hh:mm:ss*/</w:t>
      </w:r>
    </w:p>
    <w:p w14:paraId="1C7775C8" w14:textId="77777777" w:rsidR="004A0F05" w:rsidRPr="003B4A82" w:rsidRDefault="004A0F05" w:rsidP="004A0F05">
      <w:r>
        <w:t xml:space="preserve">    NETDEV_OSD_TIME_FORMAT_HH_MM_SS_XX</w:t>
      </w:r>
      <w:r>
        <w:tab/>
        <w:t>= 5,</w:t>
      </w:r>
      <w:r>
        <w:tab/>
      </w:r>
      <w:r>
        <w:tab/>
      </w:r>
      <w:r>
        <w:tab/>
        <w:t>/* HH:mm:ss.xxx */</w:t>
      </w:r>
    </w:p>
    <w:p w14:paraId="2DEE2AE3" w14:textId="77777777" w:rsidR="004A0F05" w:rsidRPr="003B4A82" w:rsidRDefault="004A0F05" w:rsidP="004A0F05">
      <w:r>
        <w:t xml:space="preserve">    NETDEV_OSD_TIME_FORMAT_HH_MM_SS_XX_TT = 6 </w:t>
      </w:r>
      <w:r>
        <w:tab/>
      </w:r>
      <w:r>
        <w:tab/>
        <w:t>/* hh:mm:ss.xxx tt */</w:t>
      </w:r>
    </w:p>
    <w:p w14:paraId="24F006E8" w14:textId="77777777" w:rsidR="004A0F05" w:rsidRPr="003B4A82" w:rsidRDefault="004A0F05" w:rsidP="004A0F05">
      <w:r>
        <w:t>}NETDEV_OSD_TIME_FORMAT_E;</w:t>
      </w:r>
    </w:p>
    <w:p w14:paraId="2745ADDA" w14:textId="77777777" w:rsidR="004A0F05" w:rsidRPr="003B4A82" w:rsidRDefault="004A0F05" w:rsidP="004A0F05">
      <w:pPr>
        <w:pStyle w:val="3"/>
        <w:ind w:left="283"/>
      </w:pPr>
      <w:bookmarkStart w:id="2954" w:name="_OSD区域内对齐枚举"/>
      <w:bookmarkStart w:id="2955" w:name="_Toc88648018"/>
      <w:bookmarkStart w:id="2956" w:name="_Toc149055718"/>
      <w:bookmarkEnd w:id="2954"/>
      <w:r>
        <w:lastRenderedPageBreak/>
        <w:t>Enumeration of OSD alignments</w:t>
      </w:r>
      <w:bookmarkEnd w:id="2955"/>
      <w:bookmarkEnd w:id="2956"/>
    </w:p>
    <w:p w14:paraId="372B472F" w14:textId="77777777" w:rsidR="004A0F05" w:rsidRPr="003B4A82" w:rsidRDefault="004A0F05" w:rsidP="004A0F05">
      <w:r>
        <w:t>typedef enum tagNETDEVOSDAlign</w:t>
      </w:r>
    </w:p>
    <w:p w14:paraId="12569864" w14:textId="77777777" w:rsidR="004A0F05" w:rsidRPr="003B4A82" w:rsidRDefault="004A0F05" w:rsidP="004A0F05">
      <w:r>
        <w:t>{</w:t>
      </w:r>
    </w:p>
    <w:p w14:paraId="1F20DE4A" w14:textId="77777777" w:rsidR="004A0F05" w:rsidRPr="003B4A82" w:rsidRDefault="004A0F05" w:rsidP="004A0F05">
      <w:r>
        <w:t xml:space="preserve">    NETDEV_OSD_ALIGN_LEFT       = 0,               /* Left alignment */</w:t>
      </w:r>
    </w:p>
    <w:p w14:paraId="4AFC8BEF" w14:textId="77777777" w:rsidR="004A0F05" w:rsidRPr="003B4A82" w:rsidRDefault="004A0F05" w:rsidP="004A0F05">
      <w:r>
        <w:t xml:space="preserve">    NETDEV_OSD_ALIGN_RIGHT      = 1                /* Right alignment */</w:t>
      </w:r>
    </w:p>
    <w:p w14:paraId="55911B80" w14:textId="77777777" w:rsidR="004A0F05" w:rsidRPr="003B4A82" w:rsidRDefault="004A0F05" w:rsidP="004A0F05">
      <w:r>
        <w:t>}NETDEV_OSD_ALIGN_E;</w:t>
      </w:r>
    </w:p>
    <w:p w14:paraId="3AD8E8DF" w14:textId="77777777" w:rsidR="004A0F05" w:rsidRPr="003B4A82" w:rsidRDefault="004A0F05" w:rsidP="004A0F05">
      <w:pPr>
        <w:pStyle w:val="3"/>
        <w:ind w:left="283"/>
      </w:pPr>
      <w:bookmarkStart w:id="2957" w:name="_OSD字体大小枚举_1"/>
      <w:bookmarkStart w:id="2958" w:name="_Toc88648019"/>
      <w:bookmarkStart w:id="2959" w:name="_Toc149055719"/>
      <w:bookmarkEnd w:id="2957"/>
      <w:r>
        <w:t>Enumeration of OSD margin sizes</w:t>
      </w:r>
      <w:bookmarkEnd w:id="2958"/>
      <w:bookmarkEnd w:id="2959"/>
    </w:p>
    <w:p w14:paraId="2E6A9804" w14:textId="77777777" w:rsidR="004A0F05" w:rsidRPr="003B4A82" w:rsidRDefault="004A0F05" w:rsidP="004A0F05">
      <w:r>
        <w:t>typedef enum tagNETDEVOSDMinMargin</w:t>
      </w:r>
    </w:p>
    <w:p w14:paraId="4A56A599" w14:textId="77777777" w:rsidR="004A0F05" w:rsidRPr="003B4A82" w:rsidRDefault="004A0F05" w:rsidP="004A0F05">
      <w:r>
        <w:t>{</w:t>
      </w:r>
    </w:p>
    <w:p w14:paraId="791BB7BE" w14:textId="77777777" w:rsidR="004A0F05" w:rsidRPr="003B4A82" w:rsidRDefault="004A0F05" w:rsidP="004A0F05">
      <w:r>
        <w:t xml:space="preserve">    NETDEV_OSD_MIN_MARGIN_NONE</w:t>
      </w:r>
      <w:r>
        <w:tab/>
      </w:r>
      <w:r>
        <w:tab/>
        <w:t>= 0,               /* None */</w:t>
      </w:r>
    </w:p>
    <w:p w14:paraId="3764FA12" w14:textId="77777777" w:rsidR="004A0F05" w:rsidRPr="003B4A82" w:rsidRDefault="004A0F05" w:rsidP="004A0F05">
      <w:r>
        <w:t xml:space="preserve">    NETDEV_OSD_MIN_MARGIN_SINGLE</w:t>
      </w:r>
      <w:r>
        <w:tab/>
      </w:r>
      <w:r>
        <w:tab/>
        <w:t>= 1,               /* 1-character width */</w:t>
      </w:r>
    </w:p>
    <w:p w14:paraId="37DA5CBB" w14:textId="77777777" w:rsidR="004A0F05" w:rsidRPr="003B4A82" w:rsidRDefault="004A0F05" w:rsidP="004A0F05">
      <w:r>
        <w:t xml:space="preserve">    NETDEV_OSD_MIN_MARGIN_DOUBLE</w:t>
      </w:r>
      <w:r>
        <w:tab/>
        <w:t>= 2                /* 2-character width */</w:t>
      </w:r>
    </w:p>
    <w:p w14:paraId="4F2443C1" w14:textId="77777777" w:rsidR="004A0F05" w:rsidRPr="003B4A82" w:rsidRDefault="004A0F05" w:rsidP="004A0F05">
      <w:r>
        <w:t>}NETDEV_OSD_MIN_MARGIN_E;</w:t>
      </w:r>
    </w:p>
    <w:p w14:paraId="3D482A71" w14:textId="77777777" w:rsidR="004A0F05" w:rsidRPr="003B4A82" w:rsidRDefault="004A0F05" w:rsidP="004A0F05">
      <w:pPr>
        <w:pStyle w:val="3"/>
        <w:ind w:left="283"/>
      </w:pPr>
      <w:bookmarkStart w:id="2960" w:name="_输入开关量运行模式"/>
      <w:bookmarkStart w:id="2961" w:name="_Toc88648020"/>
      <w:bookmarkStart w:id="2962" w:name="_Toc149055720"/>
      <w:bookmarkEnd w:id="2960"/>
      <w:r>
        <w:t>Operation modes of alarm input</w:t>
      </w:r>
      <w:bookmarkEnd w:id="2961"/>
      <w:bookmarkEnd w:id="2962"/>
    </w:p>
    <w:p w14:paraId="1490F709" w14:textId="77777777" w:rsidR="004A0F05" w:rsidRPr="003B4A82" w:rsidRDefault="004A0F05" w:rsidP="004A0F05">
      <w:r>
        <w:t>typedef enum tagNETDEVBooleanMode</w:t>
      </w:r>
    </w:p>
    <w:p w14:paraId="1861E0C6" w14:textId="77777777" w:rsidR="004A0F05" w:rsidRPr="003B4A82" w:rsidRDefault="004A0F05" w:rsidP="004A0F05">
      <w:r>
        <w:t>{</w:t>
      </w:r>
    </w:p>
    <w:p w14:paraId="7DF8D0DC" w14:textId="77777777" w:rsidR="004A0F05" w:rsidRPr="003B4A82" w:rsidRDefault="004A0F05" w:rsidP="004A0F05">
      <w:r>
        <w:t xml:space="preserve">    NETDEV_BOOLEAN_MODE_OPEN   = 1,                         /* Normally open */</w:t>
      </w:r>
    </w:p>
    <w:p w14:paraId="4D718C52" w14:textId="77777777" w:rsidR="004A0F05" w:rsidRPr="003B4A82" w:rsidRDefault="004A0F05" w:rsidP="004A0F05">
      <w:r>
        <w:t xml:space="preserve">    NETDEV_BOOLEAN_MODE_CLOSE  = 2,                         /* Normally closed */</w:t>
      </w:r>
    </w:p>
    <w:p w14:paraId="1820FE22" w14:textId="77777777" w:rsidR="004A0F05" w:rsidRPr="003B4A82" w:rsidRDefault="004A0F05" w:rsidP="004A0F05">
      <w:r>
        <w:t xml:space="preserve">    NETDEV_BOOLEAN_MODE_INVALID</w:t>
      </w:r>
    </w:p>
    <w:p w14:paraId="44C217BF" w14:textId="77777777" w:rsidR="004A0F05" w:rsidRPr="003B4A82" w:rsidRDefault="004A0F05" w:rsidP="004A0F05">
      <w:r>
        <w:t>}NETDEV_BOOLEAN_MODE_E;</w:t>
      </w:r>
    </w:p>
    <w:p w14:paraId="6515D978" w14:textId="77777777" w:rsidR="004A0F05" w:rsidRPr="003B4A82" w:rsidRDefault="004A0F05" w:rsidP="004A0F05">
      <w:pPr>
        <w:pStyle w:val="3"/>
        <w:ind w:left="283"/>
      </w:pPr>
      <w:bookmarkStart w:id="2963" w:name="_控制手动告警开关量状态命令"/>
      <w:bookmarkStart w:id="2964" w:name="_Toc88648021"/>
      <w:bookmarkStart w:id="2965" w:name="_Toc149055721"/>
      <w:bookmarkEnd w:id="2963"/>
      <w:r>
        <w:t>Commands used to control manual alarm output</w:t>
      </w:r>
      <w:bookmarkEnd w:id="2964"/>
      <w:bookmarkEnd w:id="2965"/>
    </w:p>
    <w:p w14:paraId="1244BDB1" w14:textId="77777777" w:rsidR="004A0F05" w:rsidRPr="003B4A82" w:rsidRDefault="004A0F05" w:rsidP="004A0F05">
      <w:pPr>
        <w:rPr>
          <w:noProof/>
          <w:color w:val="000000" w:themeColor="text1"/>
        </w:rPr>
      </w:pPr>
      <w:r>
        <w:rPr>
          <w:color w:val="000000" w:themeColor="text1"/>
        </w:rPr>
        <w:t>typedef enum tagNETDEVOutPutManualAlarmCmd</w:t>
      </w:r>
    </w:p>
    <w:p w14:paraId="722DF4C2" w14:textId="77777777" w:rsidR="004A0F05" w:rsidRPr="003B4A82" w:rsidRDefault="004A0F05" w:rsidP="004A0F05">
      <w:pPr>
        <w:rPr>
          <w:noProof/>
          <w:color w:val="000000" w:themeColor="text1"/>
        </w:rPr>
      </w:pPr>
      <w:r>
        <w:rPr>
          <w:color w:val="000000" w:themeColor="text1"/>
        </w:rPr>
        <w:t>{</w:t>
      </w:r>
    </w:p>
    <w:p w14:paraId="68139EED" w14:textId="77777777" w:rsidR="004A0F05" w:rsidRPr="003B4A82" w:rsidRDefault="004A0F05" w:rsidP="004A0F05">
      <w:pPr>
        <w:ind w:firstLine="420"/>
        <w:rPr>
          <w:noProof/>
          <w:color w:val="000000" w:themeColor="text1"/>
        </w:rPr>
      </w:pPr>
      <w:r>
        <w:rPr>
          <w:color w:val="000000" w:themeColor="text1"/>
        </w:rPr>
        <w:t>NETDEV_MANUAL_ALARM_CMD_CLOSE    = 0,                /* Off */</w:t>
      </w:r>
    </w:p>
    <w:p w14:paraId="53C4CC07" w14:textId="77777777" w:rsidR="004A0F05" w:rsidRPr="003B4A82" w:rsidRDefault="004A0F05" w:rsidP="004A0F05">
      <w:pPr>
        <w:ind w:firstLine="420"/>
        <w:rPr>
          <w:noProof/>
          <w:color w:val="000000" w:themeColor="text1"/>
        </w:rPr>
      </w:pPr>
      <w:r>
        <w:rPr>
          <w:color w:val="000000" w:themeColor="text1"/>
        </w:rPr>
        <w:t>NETDEV_MANUAL_ALARM_CMD_TRIGGER  = 1                 /* Trigger */</w:t>
      </w:r>
    </w:p>
    <w:p w14:paraId="3FD411E4" w14:textId="77777777" w:rsidR="004A0F05" w:rsidRPr="003B4A82" w:rsidRDefault="004A0F05" w:rsidP="004A0F05">
      <w:pPr>
        <w:rPr>
          <w:noProof/>
          <w:color w:val="000000" w:themeColor="text1"/>
        </w:rPr>
      </w:pPr>
      <w:r>
        <w:rPr>
          <w:color w:val="000000" w:themeColor="text1"/>
        </w:rPr>
        <w:t>}NETDEV_MANUAL_ALARM_CMD_E;</w:t>
      </w:r>
    </w:p>
    <w:p w14:paraId="45BF4081" w14:textId="77777777" w:rsidR="004A0F05" w:rsidRPr="003B4A82" w:rsidRDefault="004A0F05" w:rsidP="004A0F05">
      <w:pPr>
        <w:pStyle w:val="3"/>
        <w:ind w:left="283"/>
      </w:pPr>
      <w:bookmarkStart w:id="2966" w:name="_曝光模式"/>
      <w:bookmarkStart w:id="2967" w:name="_Toc88648022"/>
      <w:bookmarkStart w:id="2968" w:name="_Toc149055722"/>
      <w:bookmarkEnd w:id="2966"/>
      <w:r>
        <w:t>Exposure modes</w:t>
      </w:r>
      <w:bookmarkEnd w:id="2967"/>
      <w:bookmarkEnd w:id="2968"/>
    </w:p>
    <w:p w14:paraId="551A652F" w14:textId="77777777" w:rsidR="004A0F05" w:rsidRPr="003B4A82" w:rsidRDefault="004A0F05" w:rsidP="004A0F05">
      <w:pPr>
        <w:rPr>
          <w:noProof/>
          <w:color w:val="000000" w:themeColor="text1"/>
        </w:rPr>
      </w:pPr>
      <w:r>
        <w:rPr>
          <w:color w:val="000000" w:themeColor="text1"/>
        </w:rPr>
        <w:t>typedef enum tagNETDEVExposureMode</w:t>
      </w:r>
    </w:p>
    <w:p w14:paraId="70A8B17C" w14:textId="77777777" w:rsidR="004A0F05" w:rsidRPr="003B4A82" w:rsidRDefault="004A0F05" w:rsidP="004A0F05">
      <w:pPr>
        <w:rPr>
          <w:noProof/>
          <w:color w:val="000000" w:themeColor="text1"/>
        </w:rPr>
      </w:pPr>
      <w:r>
        <w:rPr>
          <w:color w:val="000000" w:themeColor="text1"/>
        </w:rPr>
        <w:t>{</w:t>
      </w:r>
    </w:p>
    <w:p w14:paraId="12ADD417" w14:textId="77777777" w:rsidR="004A0F05" w:rsidRPr="003B4A82" w:rsidRDefault="004A0F05" w:rsidP="004A0F05">
      <w:pPr>
        <w:rPr>
          <w:noProof/>
          <w:color w:val="000000" w:themeColor="text1"/>
        </w:rPr>
      </w:pPr>
      <w:r>
        <w:rPr>
          <w:color w:val="000000" w:themeColor="text1"/>
        </w:rPr>
        <w:t xml:space="preserve">    NETDEV_EXPOSURE_MODE_AUTOMATIC</w:t>
      </w:r>
      <w:r>
        <w:rPr>
          <w:color w:val="000000" w:themeColor="text1"/>
        </w:rPr>
        <w:tab/>
      </w:r>
      <w:r>
        <w:rPr>
          <w:color w:val="000000" w:themeColor="text1"/>
        </w:rPr>
        <w:tab/>
      </w:r>
      <w:r>
        <w:rPr>
          <w:color w:val="000000" w:themeColor="text1"/>
        </w:rPr>
        <w:tab/>
        <w:t>= 0,               /* Automatic exposure */</w:t>
      </w:r>
    </w:p>
    <w:p w14:paraId="31AE3B84" w14:textId="77777777" w:rsidR="004A0F05" w:rsidRPr="003B4A82" w:rsidRDefault="004A0F05" w:rsidP="004A0F05">
      <w:pPr>
        <w:rPr>
          <w:noProof/>
          <w:color w:val="000000" w:themeColor="text1"/>
        </w:rPr>
      </w:pPr>
      <w:r>
        <w:rPr>
          <w:color w:val="000000" w:themeColor="text1"/>
        </w:rPr>
        <w:t xml:space="preserve">    NETDEV_EXPOSURE_MODE_CUSTOM</w:t>
      </w:r>
      <w:r>
        <w:rPr>
          <w:color w:val="000000" w:themeColor="text1"/>
        </w:rPr>
        <w:tab/>
      </w:r>
      <w:r>
        <w:rPr>
          <w:color w:val="000000" w:themeColor="text1"/>
        </w:rPr>
        <w:tab/>
      </w:r>
      <w:r>
        <w:rPr>
          <w:color w:val="000000" w:themeColor="text1"/>
        </w:rPr>
        <w:tab/>
      </w:r>
      <w:r>
        <w:rPr>
          <w:color w:val="000000" w:themeColor="text1"/>
        </w:rPr>
        <w:tab/>
        <w:t>= 1,               /* Custom exposure */</w:t>
      </w:r>
    </w:p>
    <w:p w14:paraId="042E0389" w14:textId="77777777" w:rsidR="004A0F05" w:rsidRPr="003B4A82" w:rsidRDefault="004A0F05" w:rsidP="004A0F05">
      <w:pPr>
        <w:rPr>
          <w:noProof/>
          <w:color w:val="000000" w:themeColor="text1"/>
        </w:rPr>
      </w:pPr>
      <w:r>
        <w:rPr>
          <w:color w:val="000000" w:themeColor="text1"/>
        </w:rPr>
        <w:t xml:space="preserve">    NETDEV_EXPOSURE_MODE_SHUTTER_PRIORITY</w:t>
      </w:r>
      <w:r>
        <w:rPr>
          <w:color w:val="000000" w:themeColor="text1"/>
        </w:rPr>
        <w:tab/>
        <w:t>= 2,               /* Shutter priority */</w:t>
      </w:r>
    </w:p>
    <w:p w14:paraId="744A444E" w14:textId="77777777" w:rsidR="004A0F05" w:rsidRPr="003B4A82" w:rsidRDefault="004A0F05" w:rsidP="004A0F05">
      <w:pPr>
        <w:rPr>
          <w:noProof/>
          <w:color w:val="000000" w:themeColor="text1"/>
        </w:rPr>
      </w:pPr>
      <w:r>
        <w:rPr>
          <w:color w:val="000000" w:themeColor="text1"/>
        </w:rPr>
        <w:t xml:space="preserve">    NETDEV_EXPOSURE_MODE_APERTURE_PRIORITY</w:t>
      </w:r>
      <w:r>
        <w:rPr>
          <w:color w:val="000000" w:themeColor="text1"/>
        </w:rPr>
        <w:tab/>
        <w:t>= 3,               /* Aperture priority */</w:t>
      </w:r>
    </w:p>
    <w:p w14:paraId="602B649D" w14:textId="77777777" w:rsidR="004A0F05" w:rsidRPr="003B4A82" w:rsidRDefault="004A0F05" w:rsidP="004A0F05">
      <w:pPr>
        <w:rPr>
          <w:noProof/>
          <w:color w:val="000000" w:themeColor="text1"/>
        </w:rPr>
      </w:pPr>
      <w:r>
        <w:rPr>
          <w:color w:val="000000" w:themeColor="text1"/>
        </w:rPr>
        <w:lastRenderedPageBreak/>
        <w:t xml:space="preserve">    NETDEV_EXPOSURE_MODE_GAIN_PRIORITY</w:t>
      </w:r>
      <w:r>
        <w:rPr>
          <w:color w:val="000000" w:themeColor="text1"/>
        </w:rPr>
        <w:tab/>
      </w:r>
      <w:r>
        <w:rPr>
          <w:color w:val="000000" w:themeColor="text1"/>
        </w:rPr>
        <w:tab/>
      </w:r>
      <w:r>
        <w:rPr>
          <w:color w:val="000000" w:themeColor="text1"/>
        </w:rPr>
        <w:tab/>
        <w:t>= 4,               /* Gain priority */</w:t>
      </w:r>
    </w:p>
    <w:p w14:paraId="7BBFB3AC" w14:textId="77777777" w:rsidR="004A0F05" w:rsidRPr="003B4A82" w:rsidRDefault="004A0F05" w:rsidP="004A0F05">
      <w:pPr>
        <w:rPr>
          <w:noProof/>
          <w:color w:val="000000" w:themeColor="text1"/>
        </w:rPr>
      </w:pPr>
      <w:r>
        <w:rPr>
          <w:color w:val="000000" w:themeColor="text1"/>
        </w:rPr>
        <w:t xml:space="preserve">    NETDEV_EXPOSURE_MODE_INDOOR_50_HZ</w:t>
      </w:r>
      <w:r>
        <w:rPr>
          <w:color w:val="000000" w:themeColor="text1"/>
        </w:rPr>
        <w:tab/>
      </w:r>
      <w:r>
        <w:rPr>
          <w:color w:val="000000" w:themeColor="text1"/>
        </w:rPr>
        <w:tab/>
      </w:r>
      <w:r>
        <w:rPr>
          <w:color w:val="000000" w:themeColor="text1"/>
        </w:rPr>
        <w:tab/>
        <w:t>= 5,               /* Indoor 50Hz */</w:t>
      </w:r>
    </w:p>
    <w:p w14:paraId="045CC91F" w14:textId="77777777" w:rsidR="004A0F05" w:rsidRPr="003B4A82" w:rsidRDefault="004A0F05" w:rsidP="004A0F05">
      <w:pPr>
        <w:rPr>
          <w:noProof/>
          <w:color w:val="000000" w:themeColor="text1"/>
        </w:rPr>
      </w:pPr>
      <w:r>
        <w:rPr>
          <w:color w:val="000000" w:themeColor="text1"/>
        </w:rPr>
        <w:t xml:space="preserve">    NETDEV_EXPOSURE_MODE_INDOOR_60_HZ</w:t>
      </w:r>
      <w:r>
        <w:rPr>
          <w:color w:val="000000" w:themeColor="text1"/>
        </w:rPr>
        <w:tab/>
      </w:r>
      <w:r>
        <w:rPr>
          <w:color w:val="000000" w:themeColor="text1"/>
        </w:rPr>
        <w:tab/>
      </w:r>
      <w:r>
        <w:rPr>
          <w:color w:val="000000" w:themeColor="text1"/>
        </w:rPr>
        <w:tab/>
        <w:t>= 6,               /* Indoor 60Hz */</w:t>
      </w:r>
    </w:p>
    <w:p w14:paraId="769C52A5" w14:textId="77777777" w:rsidR="004A0F05" w:rsidRPr="003B4A82" w:rsidRDefault="004A0F05" w:rsidP="004A0F05">
      <w:pPr>
        <w:rPr>
          <w:noProof/>
          <w:color w:val="000000" w:themeColor="text1"/>
        </w:rPr>
      </w:pPr>
      <w:r>
        <w:rPr>
          <w:color w:val="000000" w:themeColor="text1"/>
        </w:rPr>
        <w:t xml:space="preserve">    NETDEV_EXPOSURE_MODE_MANUAL_OPERATION</w:t>
      </w:r>
      <w:r>
        <w:rPr>
          <w:color w:val="000000" w:themeColor="text1"/>
        </w:rPr>
        <w:tab/>
        <w:t>= 7,               /* Manual exposure */</w:t>
      </w:r>
    </w:p>
    <w:p w14:paraId="661B8078" w14:textId="77777777" w:rsidR="004A0F05" w:rsidRPr="003B4A82" w:rsidRDefault="004A0F05" w:rsidP="004A0F05">
      <w:pPr>
        <w:rPr>
          <w:noProof/>
          <w:color w:val="000000" w:themeColor="text1"/>
        </w:rPr>
      </w:pPr>
      <w:r>
        <w:rPr>
          <w:color w:val="000000" w:themeColor="text1"/>
        </w:rPr>
        <w:t xml:space="preserve">    NETDEV_EXPOSURE_MODE_LOWER_GHOSTING</w:t>
      </w:r>
      <w:r>
        <w:rPr>
          <w:color w:val="000000" w:themeColor="text1"/>
        </w:rPr>
        <w:tab/>
      </w:r>
      <w:r>
        <w:rPr>
          <w:color w:val="000000" w:themeColor="text1"/>
        </w:rPr>
        <w:tab/>
        <w:t>= 8,               /* Low motion blur */</w:t>
      </w:r>
    </w:p>
    <w:p w14:paraId="481C779A" w14:textId="77777777" w:rsidR="004A0F05" w:rsidRPr="003B4A82" w:rsidRDefault="004A0F05" w:rsidP="004A0F05">
      <w:pPr>
        <w:rPr>
          <w:noProof/>
          <w:color w:val="000000" w:themeColor="text1"/>
        </w:rPr>
      </w:pPr>
      <w:r>
        <w:rPr>
          <w:color w:val="000000" w:themeColor="text1"/>
        </w:rPr>
        <w:t xml:space="preserve">    NETDEV_EXPOSURE_MODE_INVALID</w:t>
      </w:r>
      <w:r>
        <w:rPr>
          <w:color w:val="000000" w:themeColor="text1"/>
        </w:rPr>
        <w:tab/>
      </w:r>
      <w:r>
        <w:rPr>
          <w:color w:val="000000" w:themeColor="text1"/>
        </w:rPr>
        <w:tab/>
      </w:r>
      <w:r>
        <w:rPr>
          <w:color w:val="000000" w:themeColor="text1"/>
        </w:rPr>
        <w:tab/>
      </w:r>
      <w:r>
        <w:rPr>
          <w:color w:val="000000" w:themeColor="text1"/>
        </w:rPr>
        <w:tab/>
        <w:t>= 0xFF</w:t>
      </w:r>
      <w:r>
        <w:rPr>
          <w:color w:val="000000" w:themeColor="text1"/>
        </w:rPr>
        <w:tab/>
      </w:r>
      <w:r>
        <w:rPr>
          <w:color w:val="000000" w:themeColor="text1"/>
        </w:rPr>
        <w:tab/>
      </w:r>
      <w:r>
        <w:rPr>
          <w:color w:val="000000" w:themeColor="text1"/>
        </w:rPr>
        <w:tab/>
        <w:t xml:space="preserve">  /* Invalid value */</w:t>
      </w:r>
    </w:p>
    <w:p w14:paraId="07251A07" w14:textId="77777777" w:rsidR="004A0F05" w:rsidRPr="003B4A82" w:rsidRDefault="004A0F05" w:rsidP="004A0F05">
      <w:pPr>
        <w:rPr>
          <w:noProof/>
          <w:color w:val="000000" w:themeColor="text1"/>
        </w:rPr>
      </w:pPr>
      <w:r>
        <w:rPr>
          <w:color w:val="000000" w:themeColor="text1"/>
        </w:rPr>
        <w:t>}NETDEV_EXPOSURE_MODE_E;</w:t>
      </w:r>
    </w:p>
    <w:p w14:paraId="3564322B" w14:textId="77777777" w:rsidR="004A0F05" w:rsidRPr="003B4A82" w:rsidRDefault="004A0F05" w:rsidP="004A0F05">
      <w:pPr>
        <w:pStyle w:val="3"/>
        <w:ind w:left="283"/>
      </w:pPr>
      <w:bookmarkStart w:id="2969" w:name="_快门时间支持的取值"/>
      <w:bookmarkStart w:id="2970" w:name="_Toc88648023"/>
      <w:bookmarkStart w:id="2971" w:name="_Toc149055723"/>
      <w:bookmarkEnd w:id="2969"/>
      <w:r>
        <w:t>Supported shutter times</w:t>
      </w:r>
      <w:bookmarkEnd w:id="2970"/>
      <w:bookmarkEnd w:id="2971"/>
    </w:p>
    <w:p w14:paraId="5FE57B3A" w14:textId="77777777" w:rsidR="004A0F05" w:rsidRPr="003B4A82" w:rsidRDefault="004A0F05" w:rsidP="004A0F05">
      <w:pPr>
        <w:rPr>
          <w:noProof/>
          <w:color w:val="000000" w:themeColor="text1"/>
        </w:rPr>
      </w:pPr>
      <w:r>
        <w:rPr>
          <w:color w:val="000000" w:themeColor="text1"/>
        </w:rPr>
        <w:t>typedef enum tagNETDEVShutterTimeRange</w:t>
      </w:r>
    </w:p>
    <w:p w14:paraId="01B55796" w14:textId="77777777" w:rsidR="004A0F05" w:rsidRPr="003B4A82" w:rsidRDefault="004A0F05" w:rsidP="004A0F05">
      <w:pPr>
        <w:rPr>
          <w:noProof/>
          <w:color w:val="000000" w:themeColor="text1"/>
        </w:rPr>
      </w:pPr>
      <w:r>
        <w:rPr>
          <w:color w:val="000000" w:themeColor="text1"/>
        </w:rPr>
        <w:t>{</w:t>
      </w:r>
    </w:p>
    <w:p w14:paraId="24EDBE1B" w14:textId="77777777" w:rsidR="004A0F05" w:rsidRPr="003B4A82" w:rsidRDefault="004A0F05" w:rsidP="004A0F05">
      <w:pPr>
        <w:rPr>
          <w:noProof/>
          <w:color w:val="000000" w:themeColor="text1"/>
        </w:rPr>
      </w:pPr>
      <w:r>
        <w:rPr>
          <w:color w:val="000000" w:themeColor="text1"/>
        </w:rPr>
        <w:t xml:space="preserve">    NETDEV_SHUTTER_TIME_AUTOMATIC</w:t>
      </w:r>
      <w:r>
        <w:rPr>
          <w:color w:val="000000" w:themeColor="text1"/>
        </w:rPr>
        <w:tab/>
      </w:r>
      <w:r>
        <w:rPr>
          <w:color w:val="000000" w:themeColor="text1"/>
        </w:rPr>
        <w:tab/>
        <w:t>= 0,</w:t>
      </w:r>
      <w:r>
        <w:rPr>
          <w:color w:val="000000" w:themeColor="text1"/>
        </w:rPr>
        <w:tab/>
      </w:r>
      <w:r>
        <w:rPr>
          <w:color w:val="000000" w:themeColor="text1"/>
        </w:rPr>
        <w:tab/>
      </w:r>
      <w:r>
        <w:rPr>
          <w:color w:val="000000" w:themeColor="text1"/>
        </w:rPr>
        <w:tab/>
        <w:t xml:space="preserve">   /* Shutter time is “auto” */</w:t>
      </w:r>
    </w:p>
    <w:p w14:paraId="4FA2D685" w14:textId="77777777" w:rsidR="004A0F05" w:rsidRPr="003B4A82" w:rsidRDefault="004A0F05" w:rsidP="004A0F05">
      <w:pPr>
        <w:rPr>
          <w:noProof/>
          <w:color w:val="000000" w:themeColor="text1"/>
        </w:rPr>
      </w:pPr>
      <w:r>
        <w:rPr>
          <w:color w:val="000000" w:themeColor="text1"/>
        </w:rPr>
        <w:t xml:space="preserve">    NETDEV_SHUTTER_TIME_1</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1,            /* 1/1 */</w:t>
      </w:r>
    </w:p>
    <w:p w14:paraId="350C8C73" w14:textId="77777777" w:rsidR="004A0F05" w:rsidRPr="003B4A82" w:rsidRDefault="004A0F05" w:rsidP="004A0F05">
      <w:pPr>
        <w:rPr>
          <w:noProof/>
          <w:color w:val="000000" w:themeColor="text1"/>
        </w:rPr>
      </w:pPr>
      <w:r>
        <w:rPr>
          <w:color w:val="000000" w:themeColor="text1"/>
        </w:rPr>
        <w:t xml:space="preserve">    NETDEV_SHUTTER_TIME_1_2</w:t>
      </w:r>
      <w:r>
        <w:rPr>
          <w:color w:val="000000" w:themeColor="text1"/>
        </w:rPr>
        <w:tab/>
      </w:r>
      <w:r>
        <w:rPr>
          <w:color w:val="000000" w:themeColor="text1"/>
        </w:rPr>
        <w:tab/>
      </w:r>
      <w:r>
        <w:rPr>
          <w:color w:val="000000" w:themeColor="text1"/>
        </w:rPr>
        <w:tab/>
      </w:r>
      <w:r>
        <w:rPr>
          <w:color w:val="000000" w:themeColor="text1"/>
        </w:rPr>
        <w:tab/>
        <w:t>= 2,            /* 1/2 */</w:t>
      </w:r>
    </w:p>
    <w:p w14:paraId="3D74F357" w14:textId="77777777" w:rsidR="004A0F05" w:rsidRPr="003B4A82" w:rsidRDefault="004A0F05" w:rsidP="004A0F05">
      <w:pPr>
        <w:rPr>
          <w:noProof/>
          <w:color w:val="000000" w:themeColor="text1"/>
        </w:rPr>
      </w:pPr>
      <w:r>
        <w:rPr>
          <w:color w:val="000000" w:themeColor="text1"/>
        </w:rPr>
        <w:t xml:space="preserve">    NETDEV_SHUTTER_TIME_1_3</w:t>
      </w:r>
      <w:r>
        <w:rPr>
          <w:color w:val="000000" w:themeColor="text1"/>
        </w:rPr>
        <w:tab/>
      </w:r>
      <w:r>
        <w:rPr>
          <w:color w:val="000000" w:themeColor="text1"/>
        </w:rPr>
        <w:tab/>
      </w:r>
      <w:r>
        <w:rPr>
          <w:color w:val="000000" w:themeColor="text1"/>
        </w:rPr>
        <w:tab/>
      </w:r>
      <w:r>
        <w:rPr>
          <w:color w:val="000000" w:themeColor="text1"/>
        </w:rPr>
        <w:tab/>
        <w:t>= 3,            /* 1/3 */</w:t>
      </w:r>
    </w:p>
    <w:p w14:paraId="4AA82918" w14:textId="77777777" w:rsidR="004A0F05" w:rsidRPr="003B4A82" w:rsidRDefault="004A0F05" w:rsidP="004A0F05">
      <w:pPr>
        <w:rPr>
          <w:noProof/>
          <w:color w:val="000000" w:themeColor="text1"/>
        </w:rPr>
      </w:pPr>
      <w:r>
        <w:rPr>
          <w:color w:val="000000" w:themeColor="text1"/>
        </w:rPr>
        <w:t xml:space="preserve">    NETDEV_SHUTTER_TIME_1_4</w:t>
      </w:r>
      <w:r>
        <w:rPr>
          <w:color w:val="000000" w:themeColor="text1"/>
        </w:rPr>
        <w:tab/>
      </w:r>
      <w:r>
        <w:rPr>
          <w:color w:val="000000" w:themeColor="text1"/>
        </w:rPr>
        <w:tab/>
      </w:r>
      <w:r>
        <w:rPr>
          <w:color w:val="000000" w:themeColor="text1"/>
        </w:rPr>
        <w:tab/>
      </w:r>
      <w:r>
        <w:rPr>
          <w:color w:val="000000" w:themeColor="text1"/>
        </w:rPr>
        <w:tab/>
        <w:t>= 4,            /* 1/4 */</w:t>
      </w:r>
    </w:p>
    <w:p w14:paraId="303D6B6A" w14:textId="77777777" w:rsidR="004A0F05" w:rsidRPr="003B4A82" w:rsidRDefault="004A0F05" w:rsidP="004A0F05">
      <w:pPr>
        <w:rPr>
          <w:noProof/>
          <w:color w:val="000000" w:themeColor="text1"/>
        </w:rPr>
      </w:pPr>
      <w:r>
        <w:rPr>
          <w:color w:val="000000" w:themeColor="text1"/>
        </w:rPr>
        <w:t xml:space="preserve">    NETDEV_SHUTTER_TIME_1_6</w:t>
      </w:r>
      <w:r>
        <w:rPr>
          <w:color w:val="000000" w:themeColor="text1"/>
        </w:rPr>
        <w:tab/>
      </w:r>
      <w:r>
        <w:rPr>
          <w:color w:val="000000" w:themeColor="text1"/>
        </w:rPr>
        <w:tab/>
      </w:r>
      <w:r>
        <w:rPr>
          <w:color w:val="000000" w:themeColor="text1"/>
        </w:rPr>
        <w:tab/>
      </w:r>
      <w:r>
        <w:rPr>
          <w:color w:val="000000" w:themeColor="text1"/>
        </w:rPr>
        <w:tab/>
        <w:t>= 6,            /* 1/6 */</w:t>
      </w:r>
    </w:p>
    <w:p w14:paraId="3F4E985A" w14:textId="77777777" w:rsidR="004A0F05" w:rsidRPr="003B4A82" w:rsidRDefault="004A0F05" w:rsidP="004A0F05">
      <w:pPr>
        <w:rPr>
          <w:noProof/>
          <w:color w:val="000000" w:themeColor="text1"/>
        </w:rPr>
      </w:pPr>
      <w:r>
        <w:rPr>
          <w:color w:val="000000" w:themeColor="text1"/>
        </w:rPr>
        <w:t xml:space="preserve">    NETDEV_SHUTTER_TIME_1_8</w:t>
      </w:r>
      <w:r>
        <w:rPr>
          <w:color w:val="000000" w:themeColor="text1"/>
        </w:rPr>
        <w:tab/>
      </w:r>
      <w:r>
        <w:rPr>
          <w:color w:val="000000" w:themeColor="text1"/>
        </w:rPr>
        <w:tab/>
      </w:r>
      <w:r>
        <w:rPr>
          <w:color w:val="000000" w:themeColor="text1"/>
        </w:rPr>
        <w:tab/>
      </w:r>
      <w:r>
        <w:rPr>
          <w:color w:val="000000" w:themeColor="text1"/>
        </w:rPr>
        <w:tab/>
        <w:t>= 8,            /* 1/8 */</w:t>
      </w:r>
    </w:p>
    <w:p w14:paraId="45377C2D" w14:textId="77777777" w:rsidR="004A0F05" w:rsidRPr="003B4A82" w:rsidRDefault="004A0F05" w:rsidP="004A0F05">
      <w:pPr>
        <w:rPr>
          <w:noProof/>
          <w:color w:val="000000" w:themeColor="text1"/>
        </w:rPr>
      </w:pPr>
      <w:r>
        <w:rPr>
          <w:color w:val="000000" w:themeColor="text1"/>
        </w:rPr>
        <w:t xml:space="preserve">    NETDEV_SHUTTER_TIME_1_10</w:t>
      </w:r>
      <w:r>
        <w:rPr>
          <w:color w:val="000000" w:themeColor="text1"/>
        </w:rPr>
        <w:tab/>
      </w:r>
      <w:r>
        <w:rPr>
          <w:color w:val="000000" w:themeColor="text1"/>
        </w:rPr>
        <w:tab/>
      </w:r>
      <w:r>
        <w:rPr>
          <w:color w:val="000000" w:themeColor="text1"/>
        </w:rPr>
        <w:tab/>
      </w:r>
      <w:r>
        <w:rPr>
          <w:color w:val="000000" w:themeColor="text1"/>
        </w:rPr>
        <w:tab/>
        <w:t>= 10,           /* 1/10*/</w:t>
      </w:r>
    </w:p>
    <w:p w14:paraId="7CA3AF1F" w14:textId="77777777" w:rsidR="004A0F05" w:rsidRPr="003B4A82" w:rsidRDefault="004A0F05" w:rsidP="004A0F05">
      <w:pPr>
        <w:rPr>
          <w:noProof/>
          <w:color w:val="000000" w:themeColor="text1"/>
        </w:rPr>
      </w:pPr>
      <w:r>
        <w:rPr>
          <w:color w:val="000000" w:themeColor="text1"/>
        </w:rPr>
        <w:t xml:space="preserve">    NETDEV_SHUTTER_TIME_1_12</w:t>
      </w:r>
      <w:r>
        <w:rPr>
          <w:color w:val="000000" w:themeColor="text1"/>
        </w:rPr>
        <w:tab/>
      </w:r>
      <w:r>
        <w:rPr>
          <w:color w:val="000000" w:themeColor="text1"/>
        </w:rPr>
        <w:tab/>
      </w:r>
      <w:r>
        <w:rPr>
          <w:color w:val="000000" w:themeColor="text1"/>
        </w:rPr>
        <w:tab/>
      </w:r>
      <w:r>
        <w:rPr>
          <w:color w:val="000000" w:themeColor="text1"/>
        </w:rPr>
        <w:tab/>
        <w:t>= 12,           /* 1/12*/</w:t>
      </w:r>
    </w:p>
    <w:p w14:paraId="2E82443B" w14:textId="77777777" w:rsidR="004A0F05" w:rsidRPr="003B4A82" w:rsidRDefault="004A0F05" w:rsidP="004A0F05">
      <w:pPr>
        <w:rPr>
          <w:noProof/>
          <w:color w:val="000000" w:themeColor="text1"/>
        </w:rPr>
      </w:pPr>
      <w:r>
        <w:rPr>
          <w:color w:val="000000" w:themeColor="text1"/>
        </w:rPr>
        <w:t xml:space="preserve">    NETDEV_SHUTTER_TIME_1_15</w:t>
      </w:r>
      <w:r>
        <w:rPr>
          <w:color w:val="000000" w:themeColor="text1"/>
        </w:rPr>
        <w:tab/>
      </w:r>
      <w:r>
        <w:rPr>
          <w:color w:val="000000" w:themeColor="text1"/>
        </w:rPr>
        <w:tab/>
      </w:r>
      <w:r>
        <w:rPr>
          <w:color w:val="000000" w:themeColor="text1"/>
        </w:rPr>
        <w:tab/>
      </w:r>
      <w:r>
        <w:rPr>
          <w:color w:val="000000" w:themeColor="text1"/>
        </w:rPr>
        <w:tab/>
        <w:t>= 15,           /* 1/15*/</w:t>
      </w:r>
    </w:p>
    <w:p w14:paraId="56804A99" w14:textId="77777777" w:rsidR="004A0F05" w:rsidRPr="003B4A82" w:rsidRDefault="004A0F05" w:rsidP="004A0F05">
      <w:pPr>
        <w:rPr>
          <w:noProof/>
          <w:color w:val="000000" w:themeColor="text1"/>
        </w:rPr>
      </w:pPr>
      <w:r>
        <w:rPr>
          <w:color w:val="000000" w:themeColor="text1"/>
        </w:rPr>
        <w:t xml:space="preserve">    NETDEV_SHUTTER_TIME_1_20</w:t>
      </w:r>
      <w:r>
        <w:rPr>
          <w:color w:val="000000" w:themeColor="text1"/>
        </w:rPr>
        <w:tab/>
      </w:r>
      <w:r>
        <w:rPr>
          <w:color w:val="000000" w:themeColor="text1"/>
        </w:rPr>
        <w:tab/>
      </w:r>
      <w:r>
        <w:rPr>
          <w:color w:val="000000" w:themeColor="text1"/>
        </w:rPr>
        <w:tab/>
      </w:r>
      <w:r>
        <w:rPr>
          <w:color w:val="000000" w:themeColor="text1"/>
        </w:rPr>
        <w:tab/>
        <w:t>= 20,           /* 1/20*/</w:t>
      </w:r>
    </w:p>
    <w:p w14:paraId="12BAAE25" w14:textId="77777777" w:rsidR="004A0F05" w:rsidRPr="003B4A82" w:rsidRDefault="004A0F05" w:rsidP="004A0F05">
      <w:pPr>
        <w:rPr>
          <w:noProof/>
          <w:color w:val="000000" w:themeColor="text1"/>
        </w:rPr>
      </w:pPr>
      <w:r>
        <w:rPr>
          <w:color w:val="000000" w:themeColor="text1"/>
        </w:rPr>
        <w:t xml:space="preserve">    NETDEV_SHUTTER_TIME_1_25</w:t>
      </w:r>
      <w:r>
        <w:rPr>
          <w:color w:val="000000" w:themeColor="text1"/>
        </w:rPr>
        <w:tab/>
      </w:r>
      <w:r>
        <w:rPr>
          <w:color w:val="000000" w:themeColor="text1"/>
        </w:rPr>
        <w:tab/>
      </w:r>
      <w:r>
        <w:rPr>
          <w:color w:val="000000" w:themeColor="text1"/>
        </w:rPr>
        <w:tab/>
      </w:r>
      <w:r>
        <w:rPr>
          <w:color w:val="000000" w:themeColor="text1"/>
        </w:rPr>
        <w:tab/>
        <w:t>= 25,           /* 1/25*/</w:t>
      </w:r>
    </w:p>
    <w:p w14:paraId="1EB77DC3" w14:textId="77777777" w:rsidR="004A0F05" w:rsidRPr="003B4A82" w:rsidRDefault="004A0F05" w:rsidP="004A0F05">
      <w:pPr>
        <w:rPr>
          <w:noProof/>
          <w:color w:val="000000" w:themeColor="text1"/>
        </w:rPr>
      </w:pPr>
      <w:r>
        <w:rPr>
          <w:color w:val="000000" w:themeColor="text1"/>
        </w:rPr>
        <w:t xml:space="preserve">    NETDEV_SHUTTER_TIME_1_30</w:t>
      </w:r>
      <w:r>
        <w:rPr>
          <w:color w:val="000000" w:themeColor="text1"/>
        </w:rPr>
        <w:tab/>
      </w:r>
      <w:r>
        <w:rPr>
          <w:color w:val="000000" w:themeColor="text1"/>
        </w:rPr>
        <w:tab/>
      </w:r>
      <w:r>
        <w:rPr>
          <w:color w:val="000000" w:themeColor="text1"/>
        </w:rPr>
        <w:tab/>
      </w:r>
      <w:r>
        <w:rPr>
          <w:color w:val="000000" w:themeColor="text1"/>
        </w:rPr>
        <w:tab/>
        <w:t>= 30,           /* 1/30*/</w:t>
      </w:r>
    </w:p>
    <w:p w14:paraId="00605DC9" w14:textId="77777777" w:rsidR="004A0F05" w:rsidRPr="003B4A82" w:rsidRDefault="004A0F05" w:rsidP="004A0F05">
      <w:pPr>
        <w:rPr>
          <w:noProof/>
          <w:color w:val="000000" w:themeColor="text1"/>
        </w:rPr>
      </w:pPr>
      <w:r>
        <w:rPr>
          <w:color w:val="000000" w:themeColor="text1"/>
        </w:rPr>
        <w:t xml:space="preserve">    NETDEV_SHUTTER_TIME_1_50</w:t>
      </w:r>
      <w:r>
        <w:rPr>
          <w:color w:val="000000" w:themeColor="text1"/>
        </w:rPr>
        <w:tab/>
      </w:r>
      <w:r>
        <w:rPr>
          <w:color w:val="000000" w:themeColor="text1"/>
        </w:rPr>
        <w:tab/>
      </w:r>
      <w:r>
        <w:rPr>
          <w:color w:val="000000" w:themeColor="text1"/>
        </w:rPr>
        <w:tab/>
      </w:r>
      <w:r>
        <w:rPr>
          <w:color w:val="000000" w:themeColor="text1"/>
        </w:rPr>
        <w:tab/>
        <w:t>= 50,           /* 1/50*/</w:t>
      </w:r>
    </w:p>
    <w:p w14:paraId="0BFAA77D" w14:textId="77777777" w:rsidR="004A0F05" w:rsidRPr="003B4A82" w:rsidRDefault="004A0F05" w:rsidP="004A0F05">
      <w:pPr>
        <w:rPr>
          <w:noProof/>
          <w:color w:val="000000" w:themeColor="text1"/>
        </w:rPr>
      </w:pPr>
      <w:r>
        <w:rPr>
          <w:color w:val="000000" w:themeColor="text1"/>
        </w:rPr>
        <w:t xml:space="preserve">    NETDEV_SHUTTER_TIME_1_60</w:t>
      </w:r>
      <w:r>
        <w:rPr>
          <w:color w:val="000000" w:themeColor="text1"/>
        </w:rPr>
        <w:tab/>
      </w:r>
      <w:r>
        <w:rPr>
          <w:color w:val="000000" w:themeColor="text1"/>
        </w:rPr>
        <w:tab/>
      </w:r>
      <w:r>
        <w:rPr>
          <w:color w:val="000000" w:themeColor="text1"/>
        </w:rPr>
        <w:tab/>
      </w:r>
      <w:r>
        <w:rPr>
          <w:color w:val="000000" w:themeColor="text1"/>
        </w:rPr>
        <w:tab/>
        <w:t>= 60,           /* 1/60*/</w:t>
      </w:r>
    </w:p>
    <w:p w14:paraId="29F8141F" w14:textId="77777777" w:rsidR="004A0F05" w:rsidRPr="003B4A82" w:rsidRDefault="004A0F05" w:rsidP="004A0F05">
      <w:pPr>
        <w:rPr>
          <w:noProof/>
          <w:color w:val="000000" w:themeColor="text1"/>
        </w:rPr>
      </w:pPr>
      <w:r>
        <w:rPr>
          <w:color w:val="000000" w:themeColor="text1"/>
        </w:rPr>
        <w:t xml:space="preserve">    NETDEV_SHUTTER_TIME_1_100</w:t>
      </w:r>
      <w:r>
        <w:rPr>
          <w:color w:val="000000" w:themeColor="text1"/>
        </w:rPr>
        <w:tab/>
      </w:r>
      <w:r>
        <w:rPr>
          <w:color w:val="000000" w:themeColor="text1"/>
        </w:rPr>
        <w:tab/>
      </w:r>
      <w:r>
        <w:rPr>
          <w:color w:val="000000" w:themeColor="text1"/>
        </w:rPr>
        <w:tab/>
      </w:r>
      <w:r>
        <w:rPr>
          <w:color w:val="000000" w:themeColor="text1"/>
        </w:rPr>
        <w:tab/>
        <w:t>= 100,          /* 1/100*/</w:t>
      </w:r>
    </w:p>
    <w:p w14:paraId="2D28A379" w14:textId="77777777" w:rsidR="004A0F05" w:rsidRPr="003B4A82" w:rsidRDefault="004A0F05" w:rsidP="004A0F05">
      <w:pPr>
        <w:rPr>
          <w:noProof/>
          <w:color w:val="000000" w:themeColor="text1"/>
        </w:rPr>
      </w:pPr>
      <w:r>
        <w:rPr>
          <w:color w:val="000000" w:themeColor="text1"/>
        </w:rPr>
        <w:t xml:space="preserve">    NETDEV_SHUTTER_TIME_1_120</w:t>
      </w:r>
      <w:r>
        <w:rPr>
          <w:color w:val="000000" w:themeColor="text1"/>
        </w:rPr>
        <w:tab/>
      </w:r>
      <w:r>
        <w:rPr>
          <w:color w:val="000000" w:themeColor="text1"/>
        </w:rPr>
        <w:tab/>
      </w:r>
      <w:r>
        <w:rPr>
          <w:color w:val="000000" w:themeColor="text1"/>
        </w:rPr>
        <w:tab/>
      </w:r>
      <w:r>
        <w:rPr>
          <w:color w:val="000000" w:themeColor="text1"/>
        </w:rPr>
        <w:tab/>
        <w:t>= 120,          /* 1/120*/</w:t>
      </w:r>
    </w:p>
    <w:p w14:paraId="0B1428B9" w14:textId="77777777" w:rsidR="004A0F05" w:rsidRPr="003B4A82" w:rsidRDefault="004A0F05" w:rsidP="004A0F05">
      <w:pPr>
        <w:rPr>
          <w:noProof/>
          <w:color w:val="000000" w:themeColor="text1"/>
        </w:rPr>
      </w:pPr>
      <w:r>
        <w:rPr>
          <w:color w:val="000000" w:themeColor="text1"/>
        </w:rPr>
        <w:t xml:space="preserve">    NETDEV_SHUTTER_TIME_1_150</w:t>
      </w:r>
      <w:r>
        <w:rPr>
          <w:color w:val="000000" w:themeColor="text1"/>
        </w:rPr>
        <w:tab/>
      </w:r>
      <w:r>
        <w:rPr>
          <w:color w:val="000000" w:themeColor="text1"/>
        </w:rPr>
        <w:tab/>
      </w:r>
      <w:r>
        <w:rPr>
          <w:color w:val="000000" w:themeColor="text1"/>
        </w:rPr>
        <w:tab/>
      </w:r>
      <w:r>
        <w:rPr>
          <w:color w:val="000000" w:themeColor="text1"/>
        </w:rPr>
        <w:tab/>
        <w:t>= 150,          /* 1/150*/</w:t>
      </w:r>
    </w:p>
    <w:p w14:paraId="1F6AEF2E" w14:textId="77777777" w:rsidR="004A0F05" w:rsidRPr="003B4A82" w:rsidRDefault="004A0F05" w:rsidP="004A0F05">
      <w:pPr>
        <w:rPr>
          <w:noProof/>
          <w:color w:val="000000" w:themeColor="text1"/>
        </w:rPr>
      </w:pPr>
      <w:r>
        <w:rPr>
          <w:color w:val="000000" w:themeColor="text1"/>
        </w:rPr>
        <w:t xml:space="preserve">    NETDEV_SHUTTER_TIME_1_180</w:t>
      </w:r>
      <w:r>
        <w:rPr>
          <w:color w:val="000000" w:themeColor="text1"/>
        </w:rPr>
        <w:tab/>
      </w:r>
      <w:r>
        <w:rPr>
          <w:color w:val="000000" w:themeColor="text1"/>
        </w:rPr>
        <w:tab/>
      </w:r>
      <w:r>
        <w:rPr>
          <w:color w:val="000000" w:themeColor="text1"/>
        </w:rPr>
        <w:tab/>
      </w:r>
      <w:r>
        <w:rPr>
          <w:color w:val="000000" w:themeColor="text1"/>
        </w:rPr>
        <w:tab/>
        <w:t>= 180,          /* 1/180*/</w:t>
      </w:r>
    </w:p>
    <w:p w14:paraId="646668C0" w14:textId="77777777" w:rsidR="004A0F05" w:rsidRPr="003B4A82" w:rsidRDefault="004A0F05" w:rsidP="004A0F05">
      <w:pPr>
        <w:rPr>
          <w:noProof/>
          <w:color w:val="000000" w:themeColor="text1"/>
        </w:rPr>
      </w:pPr>
      <w:r>
        <w:rPr>
          <w:color w:val="000000" w:themeColor="text1"/>
        </w:rPr>
        <w:t xml:space="preserve">    NETDEV_SHUTTER_TIME_1_200</w:t>
      </w:r>
      <w:r>
        <w:rPr>
          <w:color w:val="000000" w:themeColor="text1"/>
        </w:rPr>
        <w:tab/>
      </w:r>
      <w:r>
        <w:rPr>
          <w:color w:val="000000" w:themeColor="text1"/>
        </w:rPr>
        <w:tab/>
      </w:r>
      <w:r>
        <w:rPr>
          <w:color w:val="000000" w:themeColor="text1"/>
        </w:rPr>
        <w:tab/>
      </w:r>
      <w:r>
        <w:rPr>
          <w:color w:val="000000" w:themeColor="text1"/>
        </w:rPr>
        <w:tab/>
        <w:t>= 200,          /* 1/200*/</w:t>
      </w:r>
    </w:p>
    <w:p w14:paraId="47CD7650" w14:textId="77777777" w:rsidR="004A0F05" w:rsidRPr="003B4A82" w:rsidRDefault="004A0F05" w:rsidP="004A0F05">
      <w:pPr>
        <w:rPr>
          <w:noProof/>
          <w:color w:val="000000" w:themeColor="text1"/>
        </w:rPr>
      </w:pPr>
      <w:r>
        <w:rPr>
          <w:color w:val="000000" w:themeColor="text1"/>
        </w:rPr>
        <w:t xml:space="preserve">    NETDEV_SHUTTER_TIME_1_250</w:t>
      </w:r>
      <w:r>
        <w:rPr>
          <w:color w:val="000000" w:themeColor="text1"/>
        </w:rPr>
        <w:tab/>
      </w:r>
      <w:r>
        <w:rPr>
          <w:color w:val="000000" w:themeColor="text1"/>
        </w:rPr>
        <w:tab/>
      </w:r>
      <w:r>
        <w:rPr>
          <w:color w:val="000000" w:themeColor="text1"/>
        </w:rPr>
        <w:tab/>
      </w:r>
      <w:r>
        <w:rPr>
          <w:color w:val="000000" w:themeColor="text1"/>
        </w:rPr>
        <w:tab/>
        <w:t>= 250,          /* 1/250*/</w:t>
      </w:r>
    </w:p>
    <w:p w14:paraId="3040B414" w14:textId="77777777" w:rsidR="004A0F05" w:rsidRPr="003B4A82" w:rsidRDefault="004A0F05" w:rsidP="004A0F05">
      <w:pPr>
        <w:rPr>
          <w:noProof/>
          <w:color w:val="000000" w:themeColor="text1"/>
        </w:rPr>
      </w:pPr>
      <w:r>
        <w:rPr>
          <w:color w:val="000000" w:themeColor="text1"/>
        </w:rPr>
        <w:t xml:space="preserve">    NETDEV_SHUTTER_TIME_1_500</w:t>
      </w:r>
      <w:r>
        <w:rPr>
          <w:color w:val="000000" w:themeColor="text1"/>
        </w:rPr>
        <w:tab/>
      </w:r>
      <w:r>
        <w:rPr>
          <w:color w:val="000000" w:themeColor="text1"/>
        </w:rPr>
        <w:tab/>
      </w:r>
      <w:r>
        <w:rPr>
          <w:color w:val="000000" w:themeColor="text1"/>
        </w:rPr>
        <w:tab/>
      </w:r>
      <w:r>
        <w:rPr>
          <w:color w:val="000000" w:themeColor="text1"/>
        </w:rPr>
        <w:tab/>
        <w:t>= 500,          /* 1/500*/</w:t>
      </w:r>
    </w:p>
    <w:p w14:paraId="3D493503" w14:textId="77777777" w:rsidR="004A0F05" w:rsidRPr="003B4A82" w:rsidRDefault="004A0F05" w:rsidP="004A0F05">
      <w:pPr>
        <w:rPr>
          <w:noProof/>
          <w:color w:val="000000" w:themeColor="text1"/>
        </w:rPr>
      </w:pPr>
      <w:r>
        <w:rPr>
          <w:color w:val="000000" w:themeColor="text1"/>
        </w:rPr>
        <w:t xml:space="preserve">    NETDEV_SHUTTER_TIME_1_1000</w:t>
      </w:r>
      <w:r>
        <w:rPr>
          <w:color w:val="000000" w:themeColor="text1"/>
        </w:rPr>
        <w:tab/>
      </w:r>
      <w:r>
        <w:rPr>
          <w:color w:val="000000" w:themeColor="text1"/>
        </w:rPr>
        <w:tab/>
      </w:r>
      <w:r>
        <w:rPr>
          <w:color w:val="000000" w:themeColor="text1"/>
        </w:rPr>
        <w:tab/>
      </w:r>
      <w:r>
        <w:rPr>
          <w:color w:val="000000" w:themeColor="text1"/>
        </w:rPr>
        <w:tab/>
        <w:t>= 1000,         /* 1/1000*/</w:t>
      </w:r>
    </w:p>
    <w:p w14:paraId="3C839473" w14:textId="77777777" w:rsidR="004A0F05" w:rsidRPr="003B4A82" w:rsidRDefault="004A0F05" w:rsidP="004A0F05">
      <w:pPr>
        <w:rPr>
          <w:noProof/>
          <w:color w:val="000000" w:themeColor="text1"/>
        </w:rPr>
      </w:pPr>
      <w:r>
        <w:rPr>
          <w:color w:val="000000" w:themeColor="text1"/>
        </w:rPr>
        <w:t xml:space="preserve">    NETDEV_SHUTTER_TIME_1_2000</w:t>
      </w:r>
      <w:r>
        <w:rPr>
          <w:color w:val="000000" w:themeColor="text1"/>
        </w:rPr>
        <w:tab/>
      </w:r>
      <w:r>
        <w:rPr>
          <w:color w:val="000000" w:themeColor="text1"/>
        </w:rPr>
        <w:tab/>
      </w:r>
      <w:r>
        <w:rPr>
          <w:color w:val="000000" w:themeColor="text1"/>
        </w:rPr>
        <w:tab/>
      </w:r>
      <w:r>
        <w:rPr>
          <w:color w:val="000000" w:themeColor="text1"/>
        </w:rPr>
        <w:tab/>
        <w:t>= 2000,         /* 1/2000*/</w:t>
      </w:r>
    </w:p>
    <w:p w14:paraId="1EE2C9E2" w14:textId="77777777" w:rsidR="004A0F05" w:rsidRPr="003B4A82" w:rsidRDefault="004A0F05" w:rsidP="004A0F05">
      <w:pPr>
        <w:rPr>
          <w:noProof/>
          <w:color w:val="000000" w:themeColor="text1"/>
        </w:rPr>
      </w:pPr>
      <w:r>
        <w:rPr>
          <w:color w:val="000000" w:themeColor="text1"/>
        </w:rPr>
        <w:t xml:space="preserve">    NETDEV_SHUTTER_TIME_1_4000</w:t>
      </w:r>
      <w:r>
        <w:rPr>
          <w:color w:val="000000" w:themeColor="text1"/>
        </w:rPr>
        <w:tab/>
      </w:r>
      <w:r>
        <w:rPr>
          <w:color w:val="000000" w:themeColor="text1"/>
        </w:rPr>
        <w:tab/>
      </w:r>
      <w:r>
        <w:rPr>
          <w:color w:val="000000" w:themeColor="text1"/>
        </w:rPr>
        <w:tab/>
      </w:r>
      <w:r>
        <w:rPr>
          <w:color w:val="000000" w:themeColor="text1"/>
        </w:rPr>
        <w:tab/>
        <w:t>= 4000,         /* 1/4000*/</w:t>
      </w:r>
    </w:p>
    <w:p w14:paraId="7D67AF3A" w14:textId="77777777" w:rsidR="004A0F05" w:rsidRPr="003B4A82" w:rsidRDefault="004A0F05" w:rsidP="004A0F05">
      <w:pPr>
        <w:rPr>
          <w:noProof/>
          <w:color w:val="000000" w:themeColor="text1"/>
        </w:rPr>
      </w:pPr>
      <w:r>
        <w:rPr>
          <w:color w:val="000000" w:themeColor="text1"/>
        </w:rPr>
        <w:t xml:space="preserve">    NETDEV_SHUTTER_TIME_1_8000</w:t>
      </w:r>
      <w:r>
        <w:rPr>
          <w:color w:val="000000" w:themeColor="text1"/>
        </w:rPr>
        <w:tab/>
      </w:r>
      <w:r>
        <w:rPr>
          <w:color w:val="000000" w:themeColor="text1"/>
        </w:rPr>
        <w:tab/>
      </w:r>
      <w:r>
        <w:rPr>
          <w:color w:val="000000" w:themeColor="text1"/>
        </w:rPr>
        <w:tab/>
      </w:r>
      <w:r>
        <w:rPr>
          <w:color w:val="000000" w:themeColor="text1"/>
        </w:rPr>
        <w:tab/>
        <w:t>= 8000,         /* 1/8000*/</w:t>
      </w:r>
    </w:p>
    <w:p w14:paraId="0DBA32E5" w14:textId="77777777" w:rsidR="004A0F05" w:rsidRPr="003B4A82" w:rsidRDefault="004A0F05" w:rsidP="004A0F05">
      <w:pPr>
        <w:rPr>
          <w:noProof/>
          <w:color w:val="000000" w:themeColor="text1"/>
        </w:rPr>
      </w:pPr>
      <w:r>
        <w:rPr>
          <w:color w:val="000000" w:themeColor="text1"/>
        </w:rPr>
        <w:t xml:space="preserve">    NETDEV_SHUTTER_TIME_1_50000</w:t>
      </w:r>
      <w:r>
        <w:rPr>
          <w:color w:val="000000" w:themeColor="text1"/>
        </w:rPr>
        <w:tab/>
      </w:r>
      <w:r>
        <w:rPr>
          <w:color w:val="000000" w:themeColor="text1"/>
        </w:rPr>
        <w:tab/>
      </w:r>
      <w:r>
        <w:rPr>
          <w:color w:val="000000" w:themeColor="text1"/>
        </w:rPr>
        <w:tab/>
        <w:t>= 50000,        /* 1/50000*/</w:t>
      </w:r>
    </w:p>
    <w:p w14:paraId="3B3F212E" w14:textId="77777777" w:rsidR="004A0F05" w:rsidRPr="003B4A82" w:rsidRDefault="004A0F05" w:rsidP="004A0F05">
      <w:pPr>
        <w:rPr>
          <w:noProof/>
          <w:color w:val="000000" w:themeColor="text1"/>
        </w:rPr>
      </w:pPr>
      <w:r>
        <w:rPr>
          <w:color w:val="000000" w:themeColor="text1"/>
        </w:rPr>
        <w:t xml:space="preserve">    NETDEV_SHUTTER_TIME_1_100000</w:t>
      </w:r>
      <w:r>
        <w:rPr>
          <w:color w:val="000000" w:themeColor="text1"/>
        </w:rPr>
        <w:tab/>
      </w:r>
      <w:r>
        <w:rPr>
          <w:color w:val="000000" w:themeColor="text1"/>
        </w:rPr>
        <w:tab/>
      </w:r>
      <w:r>
        <w:rPr>
          <w:color w:val="000000" w:themeColor="text1"/>
        </w:rPr>
        <w:tab/>
        <w:t>= 100000,       /* 1/100000*/</w:t>
      </w:r>
    </w:p>
    <w:p w14:paraId="7FE8BF11" w14:textId="77777777" w:rsidR="004A0F05" w:rsidRPr="003B4A82" w:rsidRDefault="004A0F05" w:rsidP="004A0F05">
      <w:pPr>
        <w:rPr>
          <w:noProof/>
          <w:color w:val="000000" w:themeColor="text1"/>
        </w:rPr>
      </w:pPr>
      <w:r>
        <w:rPr>
          <w:color w:val="000000" w:themeColor="text1"/>
        </w:rPr>
        <w:t xml:space="preserve">    NETDEV_SHUTTER_TIME_INVALID</w:t>
      </w:r>
      <w:r>
        <w:rPr>
          <w:color w:val="000000" w:themeColor="text1"/>
        </w:rPr>
        <w:tab/>
      </w:r>
      <w:r>
        <w:rPr>
          <w:color w:val="000000" w:themeColor="text1"/>
        </w:rPr>
        <w:tab/>
      </w:r>
      <w:r>
        <w:rPr>
          <w:color w:val="000000" w:themeColor="text1"/>
        </w:rPr>
        <w:tab/>
        <w:t>= 0xFF          /* Invalid value */</w:t>
      </w:r>
    </w:p>
    <w:p w14:paraId="1EF6FBD2" w14:textId="77777777" w:rsidR="004A0F05" w:rsidRPr="003B4A82" w:rsidRDefault="004A0F05" w:rsidP="004A0F05">
      <w:pPr>
        <w:rPr>
          <w:noProof/>
          <w:color w:val="000000" w:themeColor="text1"/>
        </w:rPr>
      </w:pPr>
      <w:r>
        <w:rPr>
          <w:color w:val="000000" w:themeColor="text1"/>
        </w:rPr>
        <w:t>}NETDEV_SHUTTER_TIME_RANGE_E;</w:t>
      </w:r>
    </w:p>
    <w:p w14:paraId="04275885" w14:textId="77777777" w:rsidR="004A0F05" w:rsidRPr="003B4A82" w:rsidRDefault="004A0F05" w:rsidP="004A0F05">
      <w:pPr>
        <w:pStyle w:val="3"/>
        <w:ind w:left="283"/>
      </w:pPr>
      <w:bookmarkStart w:id="2972" w:name="_测光控制模式"/>
      <w:bookmarkStart w:id="2973" w:name="_Toc88648024"/>
      <w:bookmarkStart w:id="2974" w:name="_Toc149055724"/>
      <w:bookmarkEnd w:id="2972"/>
      <w:r>
        <w:lastRenderedPageBreak/>
        <w:t>Metering control modes</w:t>
      </w:r>
      <w:bookmarkEnd w:id="2973"/>
      <w:bookmarkEnd w:id="2974"/>
    </w:p>
    <w:p w14:paraId="747BA6C0" w14:textId="77777777" w:rsidR="004A0F05" w:rsidRPr="003B4A82" w:rsidRDefault="004A0F05" w:rsidP="004A0F05">
      <w:pPr>
        <w:rPr>
          <w:noProof/>
          <w:color w:val="000000" w:themeColor="text1"/>
        </w:rPr>
      </w:pPr>
      <w:r>
        <w:rPr>
          <w:color w:val="000000" w:themeColor="text1"/>
        </w:rPr>
        <w:t>typedef enum tagNETDEVWideDynamicMode</w:t>
      </w:r>
    </w:p>
    <w:p w14:paraId="46B91C0B" w14:textId="77777777" w:rsidR="004A0F05" w:rsidRPr="003B4A82" w:rsidRDefault="004A0F05" w:rsidP="004A0F05">
      <w:pPr>
        <w:rPr>
          <w:noProof/>
          <w:color w:val="000000" w:themeColor="text1"/>
        </w:rPr>
      </w:pPr>
      <w:r>
        <w:rPr>
          <w:color w:val="000000" w:themeColor="text1"/>
        </w:rPr>
        <w:t>{</w:t>
      </w:r>
    </w:p>
    <w:p w14:paraId="4675BB6C" w14:textId="77777777" w:rsidR="004A0F05" w:rsidRPr="003B4A82" w:rsidRDefault="004A0F05" w:rsidP="004A0F05">
      <w:pPr>
        <w:rPr>
          <w:noProof/>
          <w:color w:val="000000" w:themeColor="text1"/>
        </w:rPr>
      </w:pPr>
      <w:r>
        <w:rPr>
          <w:color w:val="000000" w:themeColor="text1"/>
        </w:rPr>
        <w:t xml:space="preserve">    NETDEV_WDM_CLOSED   = 0,    /* Off */</w:t>
      </w:r>
    </w:p>
    <w:p w14:paraId="2DA3E784" w14:textId="77777777" w:rsidR="004A0F05" w:rsidRPr="003B4A82" w:rsidRDefault="004A0F05" w:rsidP="004A0F05">
      <w:pPr>
        <w:rPr>
          <w:noProof/>
          <w:color w:val="000000" w:themeColor="text1"/>
        </w:rPr>
      </w:pPr>
      <w:r>
        <w:rPr>
          <w:color w:val="000000" w:themeColor="text1"/>
        </w:rPr>
        <w:t xml:space="preserve">    NETDEV_WDM_OPEN     = 1,    /* On */</w:t>
      </w:r>
    </w:p>
    <w:p w14:paraId="03F57F29" w14:textId="77777777" w:rsidR="004A0F05" w:rsidRPr="003B4A82" w:rsidRDefault="004A0F05" w:rsidP="004A0F05">
      <w:pPr>
        <w:rPr>
          <w:noProof/>
          <w:color w:val="000000" w:themeColor="text1"/>
        </w:rPr>
      </w:pPr>
      <w:r>
        <w:rPr>
          <w:color w:val="000000" w:themeColor="text1"/>
        </w:rPr>
        <w:t xml:space="preserve">    NETDEV_WDM_AUTO     = 2,    /* Auto */</w:t>
      </w:r>
    </w:p>
    <w:p w14:paraId="7C1BF0F4" w14:textId="77777777" w:rsidR="004A0F05" w:rsidRPr="003B4A82" w:rsidRDefault="004A0F05" w:rsidP="004A0F05">
      <w:pPr>
        <w:rPr>
          <w:noProof/>
          <w:color w:val="000000" w:themeColor="text1"/>
        </w:rPr>
      </w:pPr>
      <w:r>
        <w:rPr>
          <w:color w:val="000000" w:themeColor="text1"/>
        </w:rPr>
        <w:t xml:space="preserve">    NETDEV_WDM_INVALID  = 0xFF  /* Invalid value */</w:t>
      </w:r>
    </w:p>
    <w:p w14:paraId="56F7AF29" w14:textId="77777777" w:rsidR="004A0F05" w:rsidRPr="003B4A82" w:rsidRDefault="004A0F05" w:rsidP="004A0F05">
      <w:pPr>
        <w:rPr>
          <w:noProof/>
          <w:color w:val="000000" w:themeColor="text1"/>
        </w:rPr>
      </w:pPr>
      <w:r>
        <w:rPr>
          <w:color w:val="000000" w:themeColor="text1"/>
        </w:rPr>
        <w:t>}NETDEV_WIDE_DYNAMIC_MODE_E;</w:t>
      </w:r>
    </w:p>
    <w:p w14:paraId="77078EBC" w14:textId="77777777" w:rsidR="004A0F05" w:rsidRPr="003B4A82" w:rsidRDefault="004A0F05" w:rsidP="004A0F05">
      <w:pPr>
        <w:pStyle w:val="3"/>
        <w:ind w:left="283"/>
      </w:pPr>
      <w:bookmarkStart w:id="2975" w:name="_昼夜模式类型"/>
      <w:bookmarkStart w:id="2976" w:name="_Toc88648025"/>
      <w:bookmarkStart w:id="2977" w:name="_Toc149055725"/>
      <w:bookmarkEnd w:id="2975"/>
      <w:r>
        <w:t>Day/night mode types</w:t>
      </w:r>
      <w:bookmarkEnd w:id="2976"/>
      <w:bookmarkEnd w:id="2977"/>
    </w:p>
    <w:p w14:paraId="77FBB024" w14:textId="77777777" w:rsidR="004A0F05" w:rsidRPr="003B4A82" w:rsidRDefault="004A0F05" w:rsidP="004A0F05">
      <w:pPr>
        <w:rPr>
          <w:noProof/>
        </w:rPr>
      </w:pPr>
      <w:r>
        <w:t>typedef enum tagNETDEVDayNightMode</w:t>
      </w:r>
    </w:p>
    <w:p w14:paraId="0DA13A03" w14:textId="77777777" w:rsidR="004A0F05" w:rsidRPr="003B4A82" w:rsidRDefault="004A0F05" w:rsidP="004A0F05">
      <w:pPr>
        <w:rPr>
          <w:noProof/>
        </w:rPr>
      </w:pPr>
      <w:r>
        <w:t>{</w:t>
      </w:r>
    </w:p>
    <w:p w14:paraId="7D3B2BF9" w14:textId="77777777" w:rsidR="004A0F05" w:rsidRPr="003B4A82" w:rsidRDefault="004A0F05" w:rsidP="004A0F05">
      <w:pPr>
        <w:rPr>
          <w:noProof/>
        </w:rPr>
      </w:pPr>
      <w:r>
        <w:t xml:space="preserve">    NETDEV_DNM_AUTO</w:t>
      </w:r>
      <w:r>
        <w:tab/>
      </w:r>
      <w:r>
        <w:tab/>
      </w:r>
      <w:r>
        <w:tab/>
      </w:r>
      <w:r>
        <w:tab/>
      </w:r>
      <w:r>
        <w:tab/>
      </w:r>
      <w:r>
        <w:tab/>
        <w:t>= 0,        /* Auto mode */</w:t>
      </w:r>
    </w:p>
    <w:p w14:paraId="6212FA13" w14:textId="77777777" w:rsidR="004A0F05" w:rsidRPr="003B4A82" w:rsidRDefault="004A0F05" w:rsidP="004A0F05">
      <w:pPr>
        <w:rPr>
          <w:noProof/>
        </w:rPr>
      </w:pPr>
      <w:r>
        <w:t xml:space="preserve">    NETDEV_DNM_DAY_COLOR</w:t>
      </w:r>
      <w:r>
        <w:tab/>
      </w:r>
      <w:r>
        <w:tab/>
      </w:r>
      <w:r>
        <w:tab/>
      </w:r>
      <w:r>
        <w:tab/>
      </w:r>
      <w:r>
        <w:tab/>
        <w:t>= 1,        /* Day--color */</w:t>
      </w:r>
    </w:p>
    <w:p w14:paraId="0D10863E" w14:textId="77777777" w:rsidR="004A0F05" w:rsidRPr="003B4A82" w:rsidRDefault="004A0F05" w:rsidP="004A0F05">
      <w:pPr>
        <w:rPr>
          <w:noProof/>
        </w:rPr>
      </w:pPr>
      <w:r>
        <w:t xml:space="preserve">    NETDEV_DNM_NIGHT_BAW</w:t>
      </w:r>
      <w:r>
        <w:tab/>
      </w:r>
      <w:r>
        <w:tab/>
      </w:r>
      <w:r>
        <w:tab/>
      </w:r>
      <w:r>
        <w:tab/>
      </w:r>
      <w:r>
        <w:tab/>
        <w:t>= 2,        /* Night--black &amp; white */</w:t>
      </w:r>
    </w:p>
    <w:p w14:paraId="4DFABC1C" w14:textId="77777777" w:rsidR="004A0F05" w:rsidRPr="003B4A82" w:rsidRDefault="004A0F05" w:rsidP="004A0F05">
      <w:pPr>
        <w:rPr>
          <w:noProof/>
        </w:rPr>
      </w:pPr>
      <w:r>
        <w:t xml:space="preserve">    NETDEV_DNM_LINK_COLOR_TO_BLACK</w:t>
      </w:r>
      <w:r>
        <w:tab/>
      </w:r>
      <w:r>
        <w:tab/>
        <w:t>= 3,        /* Trigger switching from color to black &amp; white */</w:t>
      </w:r>
    </w:p>
    <w:p w14:paraId="270F51DE" w14:textId="77777777" w:rsidR="004A0F05" w:rsidRPr="003B4A82" w:rsidRDefault="004A0F05" w:rsidP="004A0F05">
      <w:pPr>
        <w:rPr>
          <w:noProof/>
        </w:rPr>
      </w:pPr>
      <w:r>
        <w:t xml:space="preserve">    NETDEV_DNM_INVALID</w:t>
      </w:r>
      <w:r>
        <w:tab/>
      </w:r>
      <w:r>
        <w:tab/>
      </w:r>
      <w:r>
        <w:tab/>
      </w:r>
      <w:r>
        <w:tab/>
      </w:r>
      <w:r>
        <w:tab/>
      </w:r>
      <w:r>
        <w:tab/>
        <w:t>= 0xFF     /* Invalid value */</w:t>
      </w:r>
    </w:p>
    <w:p w14:paraId="11C4875F" w14:textId="77777777" w:rsidR="004A0F05" w:rsidRPr="003B4A82" w:rsidRDefault="004A0F05" w:rsidP="004A0F05">
      <w:pPr>
        <w:rPr>
          <w:noProof/>
        </w:rPr>
      </w:pPr>
      <w:r>
        <w:t>}NETDEV_DAY_NIGHT_MODE_E;</w:t>
      </w:r>
    </w:p>
    <w:p w14:paraId="3B89F332" w14:textId="77777777" w:rsidR="004A0F05" w:rsidRPr="003B4A82" w:rsidRDefault="004A0F05" w:rsidP="004A0F05">
      <w:pPr>
        <w:pStyle w:val="3"/>
        <w:ind w:left="283"/>
      </w:pPr>
      <w:bookmarkStart w:id="2978" w:name="_补光灯类型"/>
      <w:bookmarkStart w:id="2979" w:name="_Toc88648026"/>
      <w:bookmarkStart w:id="2980" w:name="_Toc149055726"/>
      <w:bookmarkEnd w:id="2978"/>
      <w:r>
        <w:t>Illuminator types</w:t>
      </w:r>
      <w:bookmarkEnd w:id="2979"/>
      <w:bookmarkEnd w:id="2980"/>
    </w:p>
    <w:p w14:paraId="36439B08" w14:textId="77777777" w:rsidR="004A0F05" w:rsidRPr="003B4A82" w:rsidRDefault="004A0F05" w:rsidP="004A0F05">
      <w:pPr>
        <w:rPr>
          <w:noProof/>
          <w:color w:val="000000" w:themeColor="text1"/>
        </w:rPr>
      </w:pPr>
      <w:r>
        <w:rPr>
          <w:color w:val="000000" w:themeColor="text1"/>
        </w:rPr>
        <w:t>typedef enum tagNETDEVLampType</w:t>
      </w:r>
    </w:p>
    <w:p w14:paraId="5A9F61E3" w14:textId="77777777" w:rsidR="004A0F05" w:rsidRPr="003B4A82" w:rsidRDefault="004A0F05" w:rsidP="004A0F05">
      <w:pPr>
        <w:rPr>
          <w:noProof/>
          <w:color w:val="000000" w:themeColor="text1"/>
        </w:rPr>
      </w:pPr>
      <w:r>
        <w:rPr>
          <w:color w:val="000000" w:themeColor="text1"/>
        </w:rPr>
        <w:t>{</w:t>
      </w:r>
    </w:p>
    <w:p w14:paraId="2F7B3575" w14:textId="77777777" w:rsidR="004A0F05" w:rsidRPr="003B4A82" w:rsidRDefault="004A0F05" w:rsidP="004A0F05">
      <w:pPr>
        <w:rPr>
          <w:noProof/>
          <w:color w:val="000000" w:themeColor="text1"/>
        </w:rPr>
      </w:pPr>
      <w:r>
        <w:rPr>
          <w:color w:val="000000" w:themeColor="text1"/>
        </w:rPr>
        <w:t xml:space="preserve">    NETDEV_LAMP_TYPE_WITHOUT</w:t>
      </w:r>
      <w:r>
        <w:rPr>
          <w:color w:val="000000" w:themeColor="text1"/>
        </w:rPr>
        <w:tab/>
      </w:r>
      <w:r>
        <w:rPr>
          <w:color w:val="000000" w:themeColor="text1"/>
        </w:rPr>
        <w:tab/>
      </w:r>
      <w:r>
        <w:rPr>
          <w:color w:val="000000" w:themeColor="text1"/>
        </w:rPr>
        <w:tab/>
      </w:r>
      <w:r>
        <w:rPr>
          <w:color w:val="000000" w:themeColor="text1"/>
        </w:rPr>
        <w:tab/>
        <w:t>= 0,        /* No illuminator */</w:t>
      </w:r>
    </w:p>
    <w:p w14:paraId="24BE83E0" w14:textId="77777777" w:rsidR="004A0F05" w:rsidRPr="003B4A82" w:rsidRDefault="004A0F05" w:rsidP="004A0F05">
      <w:pPr>
        <w:rPr>
          <w:noProof/>
          <w:color w:val="000000" w:themeColor="text1"/>
        </w:rPr>
      </w:pPr>
      <w:r>
        <w:rPr>
          <w:color w:val="000000" w:themeColor="text1"/>
        </w:rPr>
        <w:t xml:space="preserve">    NETDEV_LAMP_TYPE_WHITE</w:t>
      </w:r>
      <w:r>
        <w:rPr>
          <w:color w:val="000000" w:themeColor="text1"/>
        </w:rPr>
        <w:tab/>
      </w:r>
      <w:r>
        <w:rPr>
          <w:color w:val="000000" w:themeColor="text1"/>
        </w:rPr>
        <w:tab/>
      </w:r>
      <w:r>
        <w:rPr>
          <w:color w:val="000000" w:themeColor="text1"/>
        </w:rPr>
        <w:tab/>
      </w:r>
      <w:r>
        <w:rPr>
          <w:color w:val="000000" w:themeColor="text1"/>
        </w:rPr>
        <w:tab/>
        <w:t>= 1,        /* White light */</w:t>
      </w:r>
    </w:p>
    <w:p w14:paraId="3BD5EEF5" w14:textId="77777777" w:rsidR="004A0F05" w:rsidRPr="003B4A82" w:rsidRDefault="004A0F05" w:rsidP="004A0F05">
      <w:pPr>
        <w:rPr>
          <w:noProof/>
          <w:color w:val="000000" w:themeColor="text1"/>
        </w:rPr>
      </w:pPr>
      <w:r>
        <w:rPr>
          <w:color w:val="000000" w:themeColor="text1"/>
        </w:rPr>
        <w:t xml:space="preserve">    NETDEV_LAMP_TYPE_INFRARED</w:t>
      </w:r>
      <w:r>
        <w:rPr>
          <w:color w:val="000000" w:themeColor="text1"/>
        </w:rPr>
        <w:tab/>
      </w:r>
      <w:r>
        <w:rPr>
          <w:color w:val="000000" w:themeColor="text1"/>
        </w:rPr>
        <w:tab/>
      </w:r>
      <w:r>
        <w:rPr>
          <w:color w:val="000000" w:themeColor="text1"/>
        </w:rPr>
        <w:tab/>
        <w:t>= 2,        /* IR light */</w:t>
      </w:r>
    </w:p>
    <w:p w14:paraId="193D0AE4" w14:textId="77777777" w:rsidR="004A0F05" w:rsidRPr="003B4A82" w:rsidRDefault="004A0F05" w:rsidP="004A0F05">
      <w:pPr>
        <w:rPr>
          <w:noProof/>
          <w:color w:val="000000" w:themeColor="text1"/>
        </w:rPr>
      </w:pPr>
      <w:r>
        <w:rPr>
          <w:color w:val="000000" w:themeColor="text1"/>
        </w:rPr>
        <w:t xml:space="preserve">    NETDEV_LAMP_TYPE_LASER_DEVICE</w:t>
      </w:r>
      <w:r>
        <w:rPr>
          <w:color w:val="000000" w:themeColor="text1"/>
        </w:rPr>
        <w:tab/>
      </w:r>
      <w:r>
        <w:rPr>
          <w:color w:val="000000" w:themeColor="text1"/>
        </w:rPr>
        <w:tab/>
        <w:t>= 3,        /* Laser */</w:t>
      </w:r>
    </w:p>
    <w:p w14:paraId="55D79728" w14:textId="77777777" w:rsidR="004A0F05" w:rsidRPr="00A46F64" w:rsidRDefault="004A0F05" w:rsidP="004A0F05">
      <w:pPr>
        <w:ind w:firstLine="420"/>
        <w:rPr>
          <w:noProof/>
          <w:color w:val="000000" w:themeColor="text1"/>
        </w:rPr>
      </w:pPr>
      <w:r>
        <w:rPr>
          <w:color w:val="000000" w:themeColor="text1"/>
        </w:rPr>
        <w:t>NETDEV_LAMP_TYPE_INFRARED_SHIELD</w:t>
      </w:r>
      <w:r>
        <w:rPr>
          <w:color w:val="000000" w:themeColor="text1"/>
        </w:rPr>
        <w:tab/>
        <w:t>= 4,        /* IR light with housing */</w:t>
      </w:r>
    </w:p>
    <w:p w14:paraId="4ACEBA90" w14:textId="77777777" w:rsidR="004A0F05" w:rsidRPr="00A46F64" w:rsidRDefault="004A0F05" w:rsidP="004A0F05">
      <w:pPr>
        <w:ind w:firstLine="420"/>
        <w:rPr>
          <w:noProof/>
          <w:color w:val="000000" w:themeColor="text1"/>
        </w:rPr>
      </w:pPr>
      <w:r>
        <w:rPr>
          <w:color w:val="000000" w:themeColor="text1"/>
        </w:rPr>
        <w:t>NETDEV_LAMP_TYPE_EXTERNAL_HEATING_LIGHT    = 5,     /* External warm light */</w:t>
      </w:r>
    </w:p>
    <w:p w14:paraId="77D808C4" w14:textId="77777777" w:rsidR="004A0F05" w:rsidRPr="00A46F64" w:rsidRDefault="004A0F05" w:rsidP="004A0F05">
      <w:pPr>
        <w:ind w:firstLine="420"/>
        <w:rPr>
          <w:noProof/>
          <w:color w:val="000000" w:themeColor="text1"/>
        </w:rPr>
      </w:pPr>
      <w:r>
        <w:rPr>
          <w:color w:val="000000" w:themeColor="text1"/>
        </w:rPr>
        <w:t>NETDEV_LAMP_TYPE_DOUBLE_LIGHT                = 6,     /* Dual light sources (white light + IR) */</w:t>
      </w:r>
    </w:p>
    <w:p w14:paraId="35D53AF8" w14:textId="77777777" w:rsidR="004A0F05" w:rsidRPr="003B4A82" w:rsidRDefault="004A0F05" w:rsidP="004A0F05">
      <w:pPr>
        <w:rPr>
          <w:noProof/>
          <w:color w:val="000000" w:themeColor="text1"/>
        </w:rPr>
      </w:pPr>
      <w:r>
        <w:rPr>
          <w:color w:val="000000" w:themeColor="text1"/>
        </w:rPr>
        <w:t xml:space="preserve">    NETDEV_LAMP_TYPE_INVALID</w:t>
      </w:r>
      <w:r>
        <w:rPr>
          <w:color w:val="000000" w:themeColor="text1"/>
        </w:rPr>
        <w:tab/>
      </w:r>
      <w:r>
        <w:rPr>
          <w:color w:val="000000" w:themeColor="text1"/>
        </w:rPr>
        <w:tab/>
      </w:r>
      <w:r>
        <w:rPr>
          <w:color w:val="000000" w:themeColor="text1"/>
        </w:rPr>
        <w:tab/>
      </w:r>
      <w:r>
        <w:rPr>
          <w:color w:val="000000" w:themeColor="text1"/>
        </w:rPr>
        <w:tab/>
        <w:t xml:space="preserve">         = 0xFF     /* Invalid value */</w:t>
      </w:r>
    </w:p>
    <w:p w14:paraId="504407FF" w14:textId="77777777" w:rsidR="004A0F05" w:rsidRPr="003B4A82" w:rsidRDefault="004A0F05" w:rsidP="004A0F05">
      <w:pPr>
        <w:rPr>
          <w:noProof/>
          <w:color w:val="000000" w:themeColor="text1"/>
        </w:rPr>
      </w:pPr>
      <w:r>
        <w:rPr>
          <w:color w:val="000000" w:themeColor="text1"/>
        </w:rPr>
        <w:t>}NETDEV_LAMP_TYPE_E;</w:t>
      </w:r>
    </w:p>
    <w:p w14:paraId="5CF39B8D" w14:textId="77777777" w:rsidR="004A0F05" w:rsidRPr="003B4A82" w:rsidRDefault="004A0F05" w:rsidP="004A0F05">
      <w:pPr>
        <w:pStyle w:val="3"/>
        <w:ind w:left="283"/>
      </w:pPr>
      <w:bookmarkStart w:id="2981" w:name="_白平衡模式"/>
      <w:bookmarkStart w:id="2982" w:name="_Toc88648027"/>
      <w:bookmarkStart w:id="2983" w:name="_Toc149055727"/>
      <w:bookmarkEnd w:id="2981"/>
      <w:r>
        <w:t>White balance modes</w:t>
      </w:r>
      <w:bookmarkEnd w:id="2982"/>
      <w:bookmarkEnd w:id="2983"/>
    </w:p>
    <w:p w14:paraId="08A348DE" w14:textId="77777777" w:rsidR="004A0F05" w:rsidRPr="003B4A82" w:rsidRDefault="004A0F05" w:rsidP="004A0F05">
      <w:pPr>
        <w:rPr>
          <w:noProof/>
          <w:color w:val="000000" w:themeColor="text1"/>
        </w:rPr>
      </w:pPr>
      <w:r>
        <w:rPr>
          <w:color w:val="000000" w:themeColor="text1"/>
        </w:rPr>
        <w:t>typedef enum tagNETDEVWhiteBalance</w:t>
      </w:r>
    </w:p>
    <w:p w14:paraId="7B2F1B8D" w14:textId="77777777" w:rsidR="004A0F05" w:rsidRPr="003B4A82" w:rsidRDefault="004A0F05" w:rsidP="004A0F05">
      <w:pPr>
        <w:rPr>
          <w:noProof/>
          <w:color w:val="000000" w:themeColor="text1"/>
        </w:rPr>
      </w:pPr>
      <w:r>
        <w:rPr>
          <w:color w:val="000000" w:themeColor="text1"/>
        </w:rPr>
        <w:t>{</w:t>
      </w:r>
    </w:p>
    <w:p w14:paraId="5940E52F" w14:textId="77777777" w:rsidR="004A0F05" w:rsidRPr="003B4A82" w:rsidRDefault="004A0F05" w:rsidP="004A0F05">
      <w:pPr>
        <w:rPr>
          <w:noProof/>
          <w:color w:val="000000" w:themeColor="text1"/>
        </w:rPr>
      </w:pPr>
      <w:r>
        <w:rPr>
          <w:color w:val="000000" w:themeColor="text1"/>
        </w:rPr>
        <w:t xml:space="preserve">    NETDEV_WBM_AUTO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0,        /*Auto */</w:t>
      </w:r>
    </w:p>
    <w:p w14:paraId="29A52ABF" w14:textId="77777777" w:rsidR="004A0F05" w:rsidRPr="003B4A82" w:rsidRDefault="004A0F05" w:rsidP="004A0F05">
      <w:pPr>
        <w:rPr>
          <w:noProof/>
          <w:color w:val="000000" w:themeColor="text1"/>
        </w:rPr>
      </w:pPr>
      <w:r>
        <w:rPr>
          <w:color w:val="000000" w:themeColor="text1"/>
        </w:rPr>
        <w:t xml:space="preserve">    NETDEV_WBM_TRIMMING</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1,        /* Fine-tune */</w:t>
      </w:r>
    </w:p>
    <w:p w14:paraId="40659FBA" w14:textId="77777777" w:rsidR="004A0F05" w:rsidRPr="003B4A82" w:rsidRDefault="004A0F05" w:rsidP="004A0F05">
      <w:pPr>
        <w:rPr>
          <w:noProof/>
          <w:color w:val="000000" w:themeColor="text1"/>
        </w:rPr>
      </w:pPr>
      <w:r>
        <w:rPr>
          <w:color w:val="000000" w:themeColor="text1"/>
        </w:rPr>
        <w:t xml:space="preserve">    NETDEV_WBM_INDOOR</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2,        /* Indoor */</w:t>
      </w:r>
    </w:p>
    <w:p w14:paraId="15AD8135" w14:textId="77777777" w:rsidR="004A0F05" w:rsidRPr="003B4A82" w:rsidRDefault="004A0F05" w:rsidP="004A0F05">
      <w:pPr>
        <w:rPr>
          <w:noProof/>
          <w:color w:val="000000" w:themeColor="text1"/>
        </w:rPr>
      </w:pPr>
      <w:r>
        <w:rPr>
          <w:color w:val="000000" w:themeColor="text1"/>
        </w:rPr>
        <w:lastRenderedPageBreak/>
        <w:t xml:space="preserve">    NETDEV_WBM_OUTDOOR</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3,        /* Outdoor */</w:t>
      </w:r>
    </w:p>
    <w:p w14:paraId="3C42918A" w14:textId="77777777" w:rsidR="004A0F05" w:rsidRPr="003B4A82" w:rsidRDefault="004A0F05" w:rsidP="004A0F05">
      <w:pPr>
        <w:rPr>
          <w:noProof/>
          <w:color w:val="000000" w:themeColor="text1"/>
        </w:rPr>
      </w:pPr>
      <w:r>
        <w:rPr>
          <w:color w:val="000000" w:themeColor="text1"/>
        </w:rPr>
        <w:t xml:space="preserve">    NETDEV_WBM_AUTO_MERCURY_LAMP</w:t>
      </w:r>
      <w:r>
        <w:rPr>
          <w:color w:val="000000" w:themeColor="text1"/>
        </w:rPr>
        <w:tab/>
      </w:r>
      <w:r>
        <w:rPr>
          <w:color w:val="000000" w:themeColor="text1"/>
        </w:rPr>
        <w:tab/>
      </w:r>
      <w:r>
        <w:rPr>
          <w:color w:val="000000" w:themeColor="text1"/>
        </w:rPr>
        <w:tab/>
        <w:t>= 4,        /* Auto mercury lamp */</w:t>
      </w:r>
    </w:p>
    <w:p w14:paraId="60D63951" w14:textId="77777777" w:rsidR="004A0F05" w:rsidRPr="003B4A82" w:rsidRDefault="004A0F05" w:rsidP="004A0F05">
      <w:pPr>
        <w:rPr>
          <w:noProof/>
          <w:color w:val="000000" w:themeColor="text1"/>
        </w:rPr>
      </w:pPr>
      <w:r>
        <w:rPr>
          <w:color w:val="000000" w:themeColor="text1"/>
        </w:rPr>
        <w:t xml:space="preserve">    NETDEV_WBM_NIGHT_TRIMMING</w:t>
      </w:r>
      <w:r>
        <w:rPr>
          <w:color w:val="000000" w:themeColor="text1"/>
        </w:rPr>
        <w:tab/>
      </w:r>
      <w:r>
        <w:rPr>
          <w:color w:val="000000" w:themeColor="text1"/>
        </w:rPr>
        <w:tab/>
      </w:r>
      <w:r>
        <w:rPr>
          <w:color w:val="000000" w:themeColor="text1"/>
        </w:rPr>
        <w:tab/>
      </w:r>
      <w:r>
        <w:rPr>
          <w:color w:val="000000" w:themeColor="text1"/>
        </w:rPr>
        <w:tab/>
        <w:t>= 5,        /* Fine-tune (based on night mode) */</w:t>
      </w:r>
    </w:p>
    <w:p w14:paraId="1561BEA2" w14:textId="77777777" w:rsidR="004A0F05" w:rsidRPr="003B4A82" w:rsidRDefault="004A0F05" w:rsidP="004A0F05">
      <w:pPr>
        <w:rPr>
          <w:noProof/>
          <w:color w:val="000000" w:themeColor="text1"/>
        </w:rPr>
      </w:pPr>
      <w:r>
        <w:rPr>
          <w:color w:val="000000" w:themeColor="text1"/>
        </w:rPr>
        <w:t xml:space="preserve">    NETDEV_WBM_AUTO_NA_LAMP</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6,        /* Auto sodium lamp */</w:t>
      </w:r>
    </w:p>
    <w:p w14:paraId="61DAF709" w14:textId="77777777" w:rsidR="004A0F05" w:rsidRPr="003B4A82" w:rsidRDefault="004A0F05" w:rsidP="004A0F05">
      <w:pPr>
        <w:rPr>
          <w:noProof/>
          <w:color w:val="000000" w:themeColor="text1"/>
        </w:rPr>
      </w:pPr>
      <w:r>
        <w:rPr>
          <w:color w:val="000000" w:themeColor="text1"/>
        </w:rPr>
        <w:t xml:space="preserve">    NETDEV_WBM_LOCK</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7,        /* Lock */</w:t>
      </w:r>
    </w:p>
    <w:p w14:paraId="2843F83A" w14:textId="77777777" w:rsidR="004A0F05" w:rsidRPr="003B4A82" w:rsidRDefault="004A0F05" w:rsidP="004A0F05">
      <w:pPr>
        <w:rPr>
          <w:noProof/>
          <w:color w:val="000000" w:themeColor="text1"/>
        </w:rPr>
      </w:pPr>
      <w:r>
        <w:rPr>
          <w:color w:val="000000" w:themeColor="text1"/>
        </w:rPr>
        <w:t xml:space="preserve">    NETDEV_WBM_SELF_ADAPT_NIGHT_TRIMMING</w:t>
      </w:r>
      <w:r>
        <w:rPr>
          <w:color w:val="000000" w:themeColor="text1"/>
        </w:rPr>
        <w:tab/>
        <w:t>= 8,        /* Adaptive fine-tune (based on night mode) */</w:t>
      </w:r>
    </w:p>
    <w:p w14:paraId="52968862" w14:textId="77777777" w:rsidR="004A0F05" w:rsidRPr="003B4A82" w:rsidRDefault="004A0F05" w:rsidP="004A0F05">
      <w:pPr>
        <w:rPr>
          <w:noProof/>
          <w:color w:val="000000" w:themeColor="text1"/>
        </w:rPr>
      </w:pPr>
      <w:r>
        <w:rPr>
          <w:color w:val="000000" w:themeColor="text1"/>
        </w:rPr>
        <w:t xml:space="preserve">    NETDEV_WBM_AUTO_SECOND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9,        /* Auto 2 */</w:t>
      </w:r>
    </w:p>
    <w:p w14:paraId="73FB0418" w14:textId="77777777" w:rsidR="004A0F05" w:rsidRPr="003B4A82" w:rsidRDefault="004A0F05" w:rsidP="004A0F05">
      <w:pPr>
        <w:rPr>
          <w:noProof/>
          <w:color w:val="000000" w:themeColor="text1"/>
        </w:rPr>
      </w:pPr>
      <w:r>
        <w:rPr>
          <w:color w:val="000000" w:themeColor="text1"/>
        </w:rPr>
        <w:t xml:space="preserve">    NETDEV_WBM_INVALID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0xFF     /* Invalid value */</w:t>
      </w:r>
    </w:p>
    <w:p w14:paraId="7FD90D84" w14:textId="77777777" w:rsidR="004A0F05" w:rsidRPr="003B4A82" w:rsidRDefault="004A0F05" w:rsidP="004A0F05">
      <w:pPr>
        <w:rPr>
          <w:color w:val="000000" w:themeColor="text1"/>
        </w:rPr>
      </w:pPr>
      <w:r>
        <w:rPr>
          <w:color w:val="000000" w:themeColor="text1"/>
        </w:rPr>
        <w:t>}NETDEV_WHITE_BALANCE_MODE_E;</w:t>
      </w:r>
    </w:p>
    <w:p w14:paraId="44E88A72" w14:textId="77777777" w:rsidR="004A0F05" w:rsidRPr="003B4A82" w:rsidRDefault="004A0F05" w:rsidP="004A0F05">
      <w:pPr>
        <w:pStyle w:val="3"/>
        <w:ind w:left="283"/>
      </w:pPr>
      <w:bookmarkStart w:id="2984" w:name="_磁盘工作状态枚举"/>
      <w:bookmarkStart w:id="2985" w:name="_Toc88648028"/>
      <w:bookmarkStart w:id="2986" w:name="_Toc149055728"/>
      <w:bookmarkEnd w:id="2984"/>
      <w:r>
        <w:t>Enumeration of HDD working modes</w:t>
      </w:r>
      <w:bookmarkEnd w:id="2985"/>
      <w:bookmarkEnd w:id="2986"/>
    </w:p>
    <w:p w14:paraId="28141D3E" w14:textId="77777777" w:rsidR="004A0F05" w:rsidRPr="003B4A82" w:rsidRDefault="004A0F05" w:rsidP="004A0F05">
      <w:pPr>
        <w:rPr>
          <w:noProof/>
        </w:rPr>
      </w:pPr>
      <w:r>
        <w:t>typedef enum tagNETDEVDiskWorkStatus</w:t>
      </w:r>
    </w:p>
    <w:p w14:paraId="26B2A798" w14:textId="77777777" w:rsidR="004A0F05" w:rsidRPr="003B4A82" w:rsidRDefault="004A0F05" w:rsidP="004A0F05">
      <w:pPr>
        <w:rPr>
          <w:noProof/>
        </w:rPr>
      </w:pPr>
      <w:r>
        <w:t>{</w:t>
      </w:r>
    </w:p>
    <w:p w14:paraId="2ED4446B" w14:textId="77777777" w:rsidR="004A0F05" w:rsidRPr="003B4A82" w:rsidRDefault="004A0F05" w:rsidP="004A0F05">
      <w:pPr>
        <w:rPr>
          <w:noProof/>
        </w:rPr>
      </w:pPr>
      <w:r>
        <w:t xml:space="preserve">    NETDEV_DISK_WORK_STATUS_EMPTY</w:t>
      </w:r>
      <w:r>
        <w:tab/>
      </w:r>
      <w:r>
        <w:tab/>
      </w:r>
      <w:r>
        <w:tab/>
        <w:t>= 0,            /* Empty */</w:t>
      </w:r>
    </w:p>
    <w:p w14:paraId="20517A51" w14:textId="77777777" w:rsidR="004A0F05" w:rsidRPr="003B4A82" w:rsidRDefault="004A0F05" w:rsidP="004A0F05">
      <w:pPr>
        <w:rPr>
          <w:noProof/>
        </w:rPr>
      </w:pPr>
      <w:r>
        <w:t xml:space="preserve">    NETDEV_DISK_WORK_STATUS_UNFORMAT</w:t>
      </w:r>
      <w:r>
        <w:tab/>
      </w:r>
      <w:r>
        <w:tab/>
        <w:t>= 1,            /* Unformatted */</w:t>
      </w:r>
    </w:p>
    <w:p w14:paraId="70CE26CD" w14:textId="77777777" w:rsidR="004A0F05" w:rsidRPr="003B4A82" w:rsidRDefault="004A0F05" w:rsidP="004A0F05">
      <w:pPr>
        <w:rPr>
          <w:noProof/>
        </w:rPr>
      </w:pPr>
      <w:r>
        <w:t xml:space="preserve">    NETDEV_DISK_WORK_STATUS_FORMATING</w:t>
      </w:r>
      <w:r>
        <w:tab/>
      </w:r>
      <w:r>
        <w:tab/>
        <w:t>= 2,            /* Formatting */</w:t>
      </w:r>
    </w:p>
    <w:p w14:paraId="2FB37B36" w14:textId="77777777" w:rsidR="004A0F05" w:rsidRPr="003B4A82" w:rsidRDefault="004A0F05" w:rsidP="004A0F05">
      <w:pPr>
        <w:rPr>
          <w:noProof/>
        </w:rPr>
      </w:pPr>
      <w:r>
        <w:t xml:space="preserve">    NETDEV_DISK_WORK_STATUS_RUNNING</w:t>
      </w:r>
      <w:r>
        <w:tab/>
      </w:r>
      <w:r>
        <w:tab/>
        <w:t>= 3,            /* Running */</w:t>
      </w:r>
    </w:p>
    <w:p w14:paraId="138AA076" w14:textId="77777777" w:rsidR="004A0F05" w:rsidRPr="003B4A82" w:rsidRDefault="004A0F05" w:rsidP="004A0F05">
      <w:pPr>
        <w:rPr>
          <w:noProof/>
        </w:rPr>
      </w:pPr>
      <w:r>
        <w:t xml:space="preserve">    NETDEV_DISK_WORK_STATUS_HIBERNATE</w:t>
      </w:r>
      <w:r>
        <w:tab/>
      </w:r>
      <w:r>
        <w:tab/>
        <w:t>= 4,            /* Hibernate */</w:t>
      </w:r>
    </w:p>
    <w:p w14:paraId="483A7A2D" w14:textId="77777777" w:rsidR="004A0F05" w:rsidRPr="003B4A82" w:rsidRDefault="004A0F05" w:rsidP="004A0F05">
      <w:pPr>
        <w:rPr>
          <w:noProof/>
        </w:rPr>
      </w:pPr>
      <w:r>
        <w:t xml:space="preserve">    NETDEV_DISK_WORK_STATUS_ABNORMAL</w:t>
      </w:r>
      <w:r>
        <w:tab/>
      </w:r>
      <w:r>
        <w:tab/>
        <w:t>= 5,            /* Abnormal */</w:t>
      </w:r>
    </w:p>
    <w:p w14:paraId="066DE9BE" w14:textId="77777777" w:rsidR="004A0F05" w:rsidRPr="003B4A82" w:rsidRDefault="004A0F05" w:rsidP="004A0F05">
      <w:pPr>
        <w:rPr>
          <w:noProof/>
        </w:rPr>
      </w:pPr>
      <w:r>
        <w:t xml:space="preserve">    NETDEV_DISK_WORK_STATUS_UNKNOWN</w:t>
      </w:r>
      <w:r>
        <w:tab/>
      </w:r>
      <w:r>
        <w:tab/>
        <w:t>= 6,            /* Unknown */</w:t>
      </w:r>
    </w:p>
    <w:p w14:paraId="41ACC5E3" w14:textId="77777777" w:rsidR="004A0F05" w:rsidRPr="003B4A82" w:rsidRDefault="004A0F05" w:rsidP="004A0F05">
      <w:pPr>
        <w:rPr>
          <w:noProof/>
        </w:rPr>
      </w:pPr>
      <w:r>
        <w:t xml:space="preserve">    NETDEV_DISK_WORK_STATUS_INVALID                         /* Invalid value */</w:t>
      </w:r>
    </w:p>
    <w:p w14:paraId="1C306138" w14:textId="77777777" w:rsidR="004A0F05" w:rsidRPr="003B4A82" w:rsidRDefault="004A0F05" w:rsidP="004A0F05">
      <w:r>
        <w:t>}NETDEV_DISK_WORK_STATUS_E;</w:t>
      </w:r>
    </w:p>
    <w:p w14:paraId="070E6D53" w14:textId="77777777" w:rsidR="004A0F05" w:rsidRPr="003B4A82" w:rsidRDefault="004A0F05" w:rsidP="004A0F05">
      <w:pPr>
        <w:pStyle w:val="3"/>
        <w:ind w:left="283"/>
      </w:pPr>
      <w:bookmarkStart w:id="2987" w:name="_聚焦模式"/>
      <w:bookmarkStart w:id="2988" w:name="_Toc88648029"/>
      <w:bookmarkStart w:id="2989" w:name="_Toc149055729"/>
      <w:bookmarkEnd w:id="2987"/>
      <w:r>
        <w:t>Focus modes</w:t>
      </w:r>
      <w:bookmarkEnd w:id="2988"/>
      <w:bookmarkEnd w:id="2989"/>
    </w:p>
    <w:p w14:paraId="4F84C3AC" w14:textId="77777777" w:rsidR="004A0F05" w:rsidRPr="003B4A82" w:rsidRDefault="004A0F05" w:rsidP="004A0F05">
      <w:pPr>
        <w:rPr>
          <w:noProof/>
        </w:rPr>
      </w:pPr>
      <w:r>
        <w:t>typedef enum tagNETDEVFocusMode</w:t>
      </w:r>
    </w:p>
    <w:p w14:paraId="33537201" w14:textId="77777777" w:rsidR="004A0F05" w:rsidRPr="003B4A82" w:rsidRDefault="004A0F05" w:rsidP="004A0F05">
      <w:pPr>
        <w:rPr>
          <w:noProof/>
        </w:rPr>
      </w:pPr>
      <w:r>
        <w:t>{</w:t>
      </w:r>
    </w:p>
    <w:p w14:paraId="23496602" w14:textId="77777777" w:rsidR="004A0F05" w:rsidRPr="003B4A82" w:rsidRDefault="004A0F05" w:rsidP="004A0F05">
      <w:pPr>
        <w:rPr>
          <w:noProof/>
        </w:rPr>
      </w:pPr>
      <w:r>
        <w:t xml:space="preserve">    NETDEV_FOCUS_AUTO           = 1,            /* Auto focus */</w:t>
      </w:r>
    </w:p>
    <w:p w14:paraId="51DB25CE" w14:textId="77777777" w:rsidR="004A0F05" w:rsidRPr="003B4A82" w:rsidRDefault="004A0F05" w:rsidP="004A0F05">
      <w:pPr>
        <w:rPr>
          <w:noProof/>
        </w:rPr>
      </w:pPr>
      <w:r>
        <w:t xml:space="preserve">    NETDEV_FOCUS_MANUAL         = 2             /* Manual focus */</w:t>
      </w:r>
    </w:p>
    <w:p w14:paraId="5F4629D3" w14:textId="77777777" w:rsidR="004A0F05" w:rsidRPr="003B4A82" w:rsidRDefault="004A0F05" w:rsidP="004A0F05">
      <w:pPr>
        <w:rPr>
          <w:noProof/>
        </w:rPr>
      </w:pPr>
      <w:r>
        <w:t>}NETDEV_FOCUS_MODE_E;</w:t>
      </w:r>
    </w:p>
    <w:p w14:paraId="21BF6343" w14:textId="77777777" w:rsidR="004A0F05" w:rsidRPr="003B4A82" w:rsidRDefault="004A0F05" w:rsidP="004A0F05">
      <w:pPr>
        <w:pStyle w:val="3"/>
        <w:ind w:left="283"/>
      </w:pPr>
      <w:bookmarkStart w:id="2990" w:name="_昼夜模式"/>
      <w:bookmarkStart w:id="2991" w:name="_Toc88648030"/>
      <w:bookmarkStart w:id="2992" w:name="_Toc149055730"/>
      <w:bookmarkEnd w:id="2990"/>
      <w:r>
        <w:t>Day/night mode</w:t>
      </w:r>
      <w:bookmarkEnd w:id="2991"/>
      <w:bookmarkEnd w:id="2992"/>
    </w:p>
    <w:p w14:paraId="464FD27D" w14:textId="77777777" w:rsidR="004A0F05" w:rsidRPr="003B4A82" w:rsidRDefault="004A0F05" w:rsidP="004A0F05">
      <w:pPr>
        <w:rPr>
          <w:noProof/>
        </w:rPr>
      </w:pPr>
      <w:r>
        <w:t>typedef enum  tagNETDEVIrCutFilterMode</w:t>
      </w:r>
    </w:p>
    <w:p w14:paraId="7F4AD462" w14:textId="77777777" w:rsidR="004A0F05" w:rsidRPr="003B4A82" w:rsidRDefault="004A0F05" w:rsidP="004A0F05">
      <w:pPr>
        <w:rPr>
          <w:noProof/>
        </w:rPr>
      </w:pPr>
      <w:r>
        <w:t>{</w:t>
      </w:r>
    </w:p>
    <w:p w14:paraId="74C29EAC" w14:textId="77777777" w:rsidR="004A0F05" w:rsidRPr="003B4A82" w:rsidRDefault="004A0F05" w:rsidP="004A0F05">
      <w:pPr>
        <w:rPr>
          <w:noProof/>
        </w:rPr>
      </w:pPr>
      <w:r>
        <w:t xml:space="preserve">    NETDEV_IR_CUT_FILTER_ON</w:t>
      </w:r>
      <w:r>
        <w:tab/>
      </w:r>
      <w:r>
        <w:tab/>
        <w:t>= 0,            /* Day mode */</w:t>
      </w:r>
    </w:p>
    <w:p w14:paraId="694E1C0D" w14:textId="77777777" w:rsidR="004A0F05" w:rsidRPr="003B4A82" w:rsidRDefault="004A0F05" w:rsidP="004A0F05">
      <w:pPr>
        <w:rPr>
          <w:noProof/>
        </w:rPr>
      </w:pPr>
      <w:r>
        <w:t xml:space="preserve">    NETDEV_IR_CUT_FILTER_OFF</w:t>
      </w:r>
      <w:r>
        <w:tab/>
      </w:r>
      <w:r>
        <w:tab/>
        <w:t>= 1,            /* Night mode */</w:t>
      </w:r>
    </w:p>
    <w:p w14:paraId="74970A64" w14:textId="77777777" w:rsidR="004A0F05" w:rsidRPr="003B4A82" w:rsidRDefault="004A0F05" w:rsidP="004A0F05">
      <w:pPr>
        <w:rPr>
          <w:noProof/>
        </w:rPr>
      </w:pPr>
      <w:r>
        <w:t xml:space="preserve">    NETDEV_IR_CUT_FILTER_AUTO</w:t>
      </w:r>
      <w:r>
        <w:tab/>
      </w:r>
      <w:r>
        <w:tab/>
        <w:t>= 2            /* Auto mode */</w:t>
      </w:r>
    </w:p>
    <w:p w14:paraId="61769F34" w14:textId="77777777" w:rsidR="004A0F05" w:rsidRPr="003B4A82" w:rsidRDefault="004A0F05" w:rsidP="004A0F05">
      <w:r>
        <w:t>}NETDEV_IR_CUT_FILTER_MODE_E;</w:t>
      </w:r>
    </w:p>
    <w:p w14:paraId="1EC677EB" w14:textId="77777777" w:rsidR="004A0F05" w:rsidRPr="003B4A82" w:rsidRDefault="004A0F05" w:rsidP="004A0F05">
      <w:pPr>
        <w:pStyle w:val="3"/>
        <w:ind w:left="283"/>
      </w:pPr>
      <w:bookmarkStart w:id="2993" w:name="_透雾模式枚举"/>
      <w:bookmarkStart w:id="2994" w:name="_Toc88648031"/>
      <w:bookmarkStart w:id="2995" w:name="_Toc149055731"/>
      <w:bookmarkEnd w:id="2993"/>
      <w:r>
        <w:lastRenderedPageBreak/>
        <w:t>Enumeration of defog modes</w:t>
      </w:r>
      <w:bookmarkEnd w:id="2994"/>
      <w:bookmarkEnd w:id="2995"/>
    </w:p>
    <w:p w14:paraId="3EF326AC" w14:textId="77777777" w:rsidR="004A0F05" w:rsidRPr="003B4A82" w:rsidRDefault="004A0F05" w:rsidP="004A0F05">
      <w:pPr>
        <w:rPr>
          <w:noProof/>
        </w:rPr>
      </w:pPr>
      <w:r>
        <w:t>typedef enum  tagNETDEVDefoggingMode</w:t>
      </w:r>
    </w:p>
    <w:p w14:paraId="111F6616" w14:textId="77777777" w:rsidR="004A0F05" w:rsidRPr="003B4A82" w:rsidRDefault="004A0F05" w:rsidP="004A0F05">
      <w:pPr>
        <w:rPr>
          <w:noProof/>
        </w:rPr>
      </w:pPr>
      <w:r>
        <w:t>{</w:t>
      </w:r>
    </w:p>
    <w:p w14:paraId="7C9C060C" w14:textId="77777777" w:rsidR="004A0F05" w:rsidRPr="003B4A82" w:rsidRDefault="004A0F05" w:rsidP="004A0F05">
      <w:pPr>
        <w:rPr>
          <w:noProof/>
        </w:rPr>
      </w:pPr>
      <w:r>
        <w:t xml:space="preserve">    NETDEV_DEFOGGING_ON = 0,            /* On */</w:t>
      </w:r>
    </w:p>
    <w:p w14:paraId="08A0F313" w14:textId="77777777" w:rsidR="004A0F05" w:rsidRPr="003B4A82" w:rsidRDefault="004A0F05" w:rsidP="004A0F05">
      <w:pPr>
        <w:rPr>
          <w:noProof/>
        </w:rPr>
      </w:pPr>
      <w:r>
        <w:t xml:space="preserve">    NETDEV_DEFOGGING_OFF=1             /* Off */</w:t>
      </w:r>
    </w:p>
    <w:p w14:paraId="2199C4FE" w14:textId="77777777" w:rsidR="004A0F05" w:rsidRPr="003B4A82" w:rsidRDefault="004A0F05" w:rsidP="004A0F05">
      <w:pPr>
        <w:rPr>
          <w:noProof/>
        </w:rPr>
      </w:pPr>
      <w:r>
        <w:t>}NETDEV_DEFOGGING_MODE_E;</w:t>
      </w:r>
    </w:p>
    <w:p w14:paraId="23271ABE" w14:textId="77777777" w:rsidR="004A0F05" w:rsidRPr="003B4A82" w:rsidRDefault="004A0F05" w:rsidP="004A0F05">
      <w:pPr>
        <w:pStyle w:val="3"/>
        <w:ind w:left="283"/>
      </w:pPr>
      <w:bookmarkStart w:id="2996" w:name="_音频采集口枚举"/>
      <w:bookmarkStart w:id="2997" w:name="_Toc88648032"/>
      <w:bookmarkStart w:id="2998" w:name="_Toc149055732"/>
      <w:bookmarkEnd w:id="2996"/>
      <w:r>
        <w:t>Enumeration of audio collection ports</w:t>
      </w:r>
      <w:bookmarkEnd w:id="2997"/>
      <w:bookmarkEnd w:id="2998"/>
    </w:p>
    <w:p w14:paraId="2E39B607" w14:textId="77777777" w:rsidR="004A0F05" w:rsidRPr="003B4A82" w:rsidRDefault="004A0F05" w:rsidP="004A0F05">
      <w:pPr>
        <w:rPr>
          <w:noProof/>
        </w:rPr>
      </w:pPr>
      <w:r>
        <w:t>typedef enum tagNETDEVAudioCollectionPortType</w:t>
      </w:r>
    </w:p>
    <w:p w14:paraId="7708FD8F" w14:textId="77777777" w:rsidR="004A0F05" w:rsidRPr="003B4A82" w:rsidRDefault="004A0F05" w:rsidP="004A0F05">
      <w:pPr>
        <w:rPr>
          <w:noProof/>
        </w:rPr>
      </w:pPr>
      <w:r>
        <w:t>{</w:t>
      </w:r>
    </w:p>
    <w:p w14:paraId="2EF4610B" w14:textId="77777777" w:rsidR="004A0F05" w:rsidRPr="003B4A82" w:rsidRDefault="004A0F05" w:rsidP="004A0F05">
      <w:pPr>
        <w:rPr>
          <w:noProof/>
        </w:rPr>
      </w:pPr>
      <w:r>
        <w:t xml:space="preserve">    NETDEV_AUDIO_COLLECTION_PORT_TYPE_AUDIO_IN</w:t>
      </w:r>
      <w:r>
        <w:tab/>
      </w:r>
      <w:r>
        <w:tab/>
      </w:r>
      <w:r>
        <w:tab/>
        <w:t>= 0,</w:t>
      </w:r>
      <w:r>
        <w:tab/>
      </w:r>
      <w:r>
        <w:tab/>
      </w:r>
      <w:r>
        <w:tab/>
        <w:t>/* Audio in */</w:t>
      </w:r>
    </w:p>
    <w:p w14:paraId="703BB3D7" w14:textId="77777777" w:rsidR="004A0F05" w:rsidRPr="003B4A82" w:rsidRDefault="004A0F05" w:rsidP="004A0F05">
      <w:pPr>
        <w:rPr>
          <w:noProof/>
        </w:rPr>
      </w:pPr>
      <w:r>
        <w:t xml:space="preserve">    NETDEV_AUDIO_COLLECTION_PORT_TYPE_SERIAL_IN</w:t>
      </w:r>
      <w:r>
        <w:tab/>
      </w:r>
      <w:r>
        <w:tab/>
      </w:r>
      <w:r>
        <w:tab/>
        <w:t>= 1,</w:t>
      </w:r>
      <w:r>
        <w:tab/>
      </w:r>
      <w:r>
        <w:tab/>
      </w:r>
      <w:r>
        <w:tab/>
        <w:t>/* Serial port */</w:t>
      </w:r>
    </w:p>
    <w:p w14:paraId="3D6F3EEF" w14:textId="77777777" w:rsidR="004A0F05" w:rsidRPr="003B4A82" w:rsidRDefault="004A0F05" w:rsidP="004A0F05">
      <w:pPr>
        <w:rPr>
          <w:noProof/>
        </w:rPr>
      </w:pPr>
      <w:r>
        <w:t xml:space="preserve">    NETDEV_AUDIO_COLLECTION_PORT_TYPE_INVALID</w:t>
      </w:r>
      <w:r>
        <w:tab/>
      </w:r>
      <w:r>
        <w:tab/>
      </w:r>
      <w:r>
        <w:tab/>
      </w:r>
      <w:r>
        <w:tab/>
        <w:t>= 0xFF</w:t>
      </w:r>
      <w:r>
        <w:tab/>
      </w:r>
      <w:r>
        <w:tab/>
        <w:t>/* Invalid value */</w:t>
      </w:r>
    </w:p>
    <w:p w14:paraId="6FCE2C2A" w14:textId="77777777" w:rsidR="004A0F05" w:rsidRPr="003B4A82" w:rsidRDefault="004A0F05" w:rsidP="004A0F05">
      <w:r>
        <w:t>}NETDEV_AUDIO_COLLECTION_PORT_TYPE_E;</w:t>
      </w:r>
    </w:p>
    <w:p w14:paraId="53814330" w14:textId="77777777" w:rsidR="004A0F05" w:rsidRPr="003B4A82" w:rsidRDefault="004A0F05" w:rsidP="004A0F05">
      <w:pPr>
        <w:pStyle w:val="3"/>
        <w:ind w:left="283"/>
      </w:pPr>
      <w:bookmarkStart w:id="2999" w:name="_音频编码格式类型枚举"/>
      <w:bookmarkStart w:id="3000" w:name="_Toc88648033"/>
      <w:bookmarkStart w:id="3001" w:name="_Toc149055733"/>
      <w:bookmarkEnd w:id="2999"/>
      <w:r>
        <w:t>Enumeration of audio encoding formats</w:t>
      </w:r>
      <w:bookmarkEnd w:id="3000"/>
      <w:bookmarkEnd w:id="3001"/>
    </w:p>
    <w:p w14:paraId="20FB7310" w14:textId="77777777" w:rsidR="004A0F05" w:rsidRPr="003B4A82" w:rsidRDefault="004A0F05" w:rsidP="004A0F05">
      <w:pPr>
        <w:rPr>
          <w:noProof/>
        </w:rPr>
      </w:pPr>
      <w:r>
        <w:t>typedef enum tagNETDEVAudioEncodeFormatType</w:t>
      </w:r>
    </w:p>
    <w:p w14:paraId="6979F27E" w14:textId="77777777" w:rsidR="004A0F05" w:rsidRPr="003B4A82" w:rsidRDefault="004A0F05" w:rsidP="004A0F05">
      <w:pPr>
        <w:rPr>
          <w:noProof/>
        </w:rPr>
      </w:pPr>
      <w:r>
        <w:t>{</w:t>
      </w:r>
    </w:p>
    <w:p w14:paraId="0658C922" w14:textId="77777777" w:rsidR="004A0F05" w:rsidRPr="003B4A82" w:rsidRDefault="004A0F05" w:rsidP="004A0F05">
      <w:pPr>
        <w:rPr>
          <w:noProof/>
        </w:rPr>
      </w:pPr>
      <w:r>
        <w:t xml:space="preserve">    NETDEV_AUDIO_ENCODE_FORMAT_TYPE_MPEG1</w:t>
      </w:r>
      <w:r>
        <w:tab/>
      </w:r>
      <w:r>
        <w:tab/>
      </w:r>
      <w:r>
        <w:tab/>
        <w:t>= 0,       /* MPEG1 */</w:t>
      </w:r>
    </w:p>
    <w:p w14:paraId="1728CC69" w14:textId="77777777" w:rsidR="004A0F05" w:rsidRPr="003B4A82" w:rsidRDefault="004A0F05" w:rsidP="004A0F05">
      <w:pPr>
        <w:rPr>
          <w:noProof/>
        </w:rPr>
      </w:pPr>
      <w:r>
        <w:t xml:space="preserve">    NETDEV_AUDIO_ENCODE_FORMAT_TYPE_G711A</w:t>
      </w:r>
      <w:r>
        <w:tab/>
      </w:r>
      <w:r>
        <w:tab/>
      </w:r>
      <w:r>
        <w:tab/>
      </w:r>
      <w:r>
        <w:tab/>
        <w:t>= 1,       /* G.711A */</w:t>
      </w:r>
    </w:p>
    <w:p w14:paraId="13368E52" w14:textId="77777777" w:rsidR="004A0F05" w:rsidRPr="003B4A82" w:rsidRDefault="004A0F05" w:rsidP="004A0F05">
      <w:pPr>
        <w:rPr>
          <w:noProof/>
        </w:rPr>
      </w:pPr>
      <w:r>
        <w:t xml:space="preserve">    NETDEV_AUDIO_ENCODE_FORMAT_TYPE_G711U</w:t>
      </w:r>
      <w:r>
        <w:tab/>
      </w:r>
      <w:r>
        <w:tab/>
      </w:r>
      <w:r>
        <w:tab/>
        <w:t>= 2,       /* G.711U */</w:t>
      </w:r>
    </w:p>
    <w:p w14:paraId="2EFE9FC7" w14:textId="77777777" w:rsidR="004A0F05" w:rsidRPr="003B4A82" w:rsidRDefault="004A0F05" w:rsidP="004A0F05">
      <w:pPr>
        <w:rPr>
          <w:noProof/>
        </w:rPr>
      </w:pPr>
      <w:r>
        <w:t xml:space="preserve">    NETDEV_AUDIO_ENCODE_FORMAT_TYPE_ADPCM</w:t>
      </w:r>
      <w:r>
        <w:tab/>
      </w:r>
      <w:r>
        <w:tab/>
      </w:r>
      <w:r>
        <w:tab/>
        <w:t>= 3,       /* ADPCM */</w:t>
      </w:r>
    </w:p>
    <w:p w14:paraId="794473C6" w14:textId="77777777" w:rsidR="004A0F05" w:rsidRPr="003B4A82" w:rsidRDefault="004A0F05" w:rsidP="004A0F05">
      <w:pPr>
        <w:rPr>
          <w:noProof/>
        </w:rPr>
      </w:pPr>
      <w:r>
        <w:t xml:space="preserve">    NETDEV_AUDIO_ENCODE_FORMAT_TYPE_OGG</w:t>
      </w:r>
      <w:r>
        <w:tab/>
      </w:r>
      <w:r>
        <w:tab/>
      </w:r>
      <w:r>
        <w:tab/>
      </w:r>
      <w:r>
        <w:tab/>
        <w:t>= 4,       /* OGG */</w:t>
      </w:r>
    </w:p>
    <w:p w14:paraId="521A7501" w14:textId="77777777" w:rsidR="004A0F05" w:rsidRPr="003B4A82" w:rsidRDefault="004A0F05" w:rsidP="004A0F05">
      <w:pPr>
        <w:rPr>
          <w:noProof/>
        </w:rPr>
      </w:pPr>
      <w:r>
        <w:t xml:space="preserve">    NETDEV_AUDIO_ENCODE_FORMAT_TYPE_Auto</w:t>
      </w:r>
      <w:r>
        <w:tab/>
      </w:r>
      <w:r>
        <w:tab/>
      </w:r>
      <w:r>
        <w:tab/>
      </w:r>
      <w:r>
        <w:tab/>
        <w:t>= 5,       /* Auto */</w:t>
      </w:r>
    </w:p>
    <w:p w14:paraId="5C078DCA" w14:textId="77777777" w:rsidR="004A0F05" w:rsidRPr="003B4A82" w:rsidRDefault="004A0F05" w:rsidP="004A0F05">
      <w:pPr>
        <w:rPr>
          <w:noProof/>
        </w:rPr>
      </w:pPr>
      <w:r>
        <w:t xml:space="preserve">    NETDEV_AUDIO_ENCODE_FORMAT_TYPE_AACLC</w:t>
      </w:r>
      <w:r>
        <w:tab/>
      </w:r>
      <w:r>
        <w:tab/>
      </w:r>
      <w:r>
        <w:tab/>
        <w:t>= 6,       /* AAC-LC */</w:t>
      </w:r>
    </w:p>
    <w:p w14:paraId="28D763D6" w14:textId="77777777" w:rsidR="004A0F05" w:rsidRPr="003B4A82" w:rsidRDefault="004A0F05" w:rsidP="004A0F05">
      <w:pPr>
        <w:rPr>
          <w:noProof/>
        </w:rPr>
      </w:pPr>
      <w:r>
        <w:t xml:space="preserve">    NETDEV_AUDIO_ENCODE_FORMAT_TYPE_INVALID</w:t>
      </w:r>
      <w:r>
        <w:tab/>
      </w:r>
      <w:r>
        <w:tab/>
      </w:r>
      <w:r>
        <w:tab/>
        <w:t>= 0xFF    /* Invalid value */</w:t>
      </w:r>
    </w:p>
    <w:p w14:paraId="6A1DE055" w14:textId="77777777" w:rsidR="004A0F05" w:rsidRPr="003B4A82" w:rsidRDefault="004A0F05" w:rsidP="004A0F05">
      <w:r>
        <w:t>}NETDEV_AUDIO_ENCODE_FORMAT_TYPE_E;</w:t>
      </w:r>
    </w:p>
    <w:p w14:paraId="173403AF" w14:textId="77777777" w:rsidR="004A0F05" w:rsidRPr="003B4A82" w:rsidRDefault="004A0F05" w:rsidP="004A0F05">
      <w:pPr>
        <w:pStyle w:val="3"/>
        <w:ind w:left="283"/>
      </w:pPr>
      <w:bookmarkStart w:id="3002" w:name="_音频采样率枚举"/>
      <w:bookmarkEnd w:id="3002"/>
      <w:r>
        <w:tab/>
      </w:r>
      <w:bookmarkStart w:id="3003" w:name="_Toc88648034"/>
      <w:bookmarkStart w:id="3004" w:name="_Toc149055734"/>
      <w:r>
        <w:t>Enumeration of audio sampling rates</w:t>
      </w:r>
      <w:bookmarkEnd w:id="3003"/>
      <w:bookmarkEnd w:id="3004"/>
    </w:p>
    <w:p w14:paraId="417E0C24" w14:textId="77777777" w:rsidR="004A0F05" w:rsidRPr="003B4A82" w:rsidRDefault="004A0F05" w:rsidP="004A0F05">
      <w:pPr>
        <w:rPr>
          <w:noProof/>
        </w:rPr>
      </w:pPr>
      <w:r>
        <w:t>typedef enum tagNETDEVAudioSamplingRate</w:t>
      </w:r>
    </w:p>
    <w:p w14:paraId="1BA4AA6E" w14:textId="77777777" w:rsidR="004A0F05" w:rsidRPr="003B4A82" w:rsidRDefault="004A0F05" w:rsidP="004A0F05">
      <w:pPr>
        <w:rPr>
          <w:noProof/>
        </w:rPr>
      </w:pPr>
      <w:r>
        <w:t>{</w:t>
      </w:r>
    </w:p>
    <w:p w14:paraId="172B0046" w14:textId="77777777" w:rsidR="004A0F05" w:rsidRPr="003B4A82" w:rsidRDefault="004A0F05" w:rsidP="004A0F05">
      <w:pPr>
        <w:rPr>
          <w:noProof/>
        </w:rPr>
      </w:pPr>
      <w:r>
        <w:t xml:space="preserve">    NETDEV_AUDIO_SAMPLING_RATE_8KHZ             = 0,       /* 8KHz */</w:t>
      </w:r>
    </w:p>
    <w:p w14:paraId="67B64DC0" w14:textId="77777777" w:rsidR="004A0F05" w:rsidRPr="003B4A82" w:rsidRDefault="004A0F05" w:rsidP="004A0F05">
      <w:pPr>
        <w:rPr>
          <w:noProof/>
        </w:rPr>
      </w:pPr>
      <w:r>
        <w:t xml:space="preserve">    NETDEV_AUDIO_SAMPLING_RATE_16KHZ            = 1,       /* 16KHz */</w:t>
      </w:r>
    </w:p>
    <w:p w14:paraId="57D1B429" w14:textId="77777777" w:rsidR="004A0F05" w:rsidRPr="003B4A82" w:rsidRDefault="004A0F05" w:rsidP="004A0F05">
      <w:pPr>
        <w:rPr>
          <w:noProof/>
        </w:rPr>
      </w:pPr>
      <w:r>
        <w:t xml:space="preserve">    NETDEV_AUDIO_SAMPLING_RATE_22_05KHZ         = 2,       /* 22.05KHz */</w:t>
      </w:r>
    </w:p>
    <w:p w14:paraId="22F97AF0" w14:textId="77777777" w:rsidR="004A0F05" w:rsidRPr="003B4A82" w:rsidRDefault="004A0F05" w:rsidP="004A0F05">
      <w:pPr>
        <w:rPr>
          <w:noProof/>
        </w:rPr>
      </w:pPr>
      <w:r>
        <w:t xml:space="preserve">    NETDEV_AUDIO_SAMPLING_RATE_24KHZ            = 3,       /* 24KHz */</w:t>
      </w:r>
    </w:p>
    <w:p w14:paraId="57EE0E32" w14:textId="77777777" w:rsidR="004A0F05" w:rsidRPr="003B4A82" w:rsidRDefault="004A0F05" w:rsidP="004A0F05">
      <w:pPr>
        <w:rPr>
          <w:noProof/>
        </w:rPr>
      </w:pPr>
      <w:r>
        <w:t xml:space="preserve">    NETDEV_AUDIO_SAMPLING_RATE_32KHZ            = 4,       /* 32KHz */</w:t>
      </w:r>
    </w:p>
    <w:p w14:paraId="62A3792A" w14:textId="77777777" w:rsidR="004A0F05" w:rsidRPr="003B4A82" w:rsidRDefault="004A0F05" w:rsidP="004A0F05">
      <w:pPr>
        <w:rPr>
          <w:noProof/>
        </w:rPr>
      </w:pPr>
      <w:r>
        <w:t xml:space="preserve">    NETDEV_AUDIO_SAMPLING_RATE_44_1KHZ          = 5,       /* 44.1KHz */</w:t>
      </w:r>
    </w:p>
    <w:p w14:paraId="346C3AC4" w14:textId="77777777" w:rsidR="004A0F05" w:rsidRPr="003B4A82" w:rsidRDefault="004A0F05" w:rsidP="004A0F05">
      <w:pPr>
        <w:rPr>
          <w:noProof/>
        </w:rPr>
      </w:pPr>
      <w:r>
        <w:t xml:space="preserve">    NETDEV_AUDIO_SAMPLING_RATE_48KHZ            = 6,       /* 48KHz */</w:t>
      </w:r>
    </w:p>
    <w:p w14:paraId="37174A5E" w14:textId="77777777" w:rsidR="004A0F05" w:rsidRPr="003B4A82" w:rsidRDefault="004A0F05" w:rsidP="004A0F05">
      <w:pPr>
        <w:rPr>
          <w:noProof/>
        </w:rPr>
      </w:pPr>
      <w:r>
        <w:lastRenderedPageBreak/>
        <w:t xml:space="preserve">    NETDEV_AUDIO_SAMPLING_RATE_96KHZ            = 7,       /* 96KHz */</w:t>
      </w:r>
    </w:p>
    <w:p w14:paraId="138CD7D6" w14:textId="77777777" w:rsidR="004A0F05" w:rsidRPr="003B4A82" w:rsidRDefault="004A0F05" w:rsidP="004A0F05">
      <w:pPr>
        <w:rPr>
          <w:noProof/>
        </w:rPr>
      </w:pPr>
      <w:r>
        <w:t xml:space="preserve">    NETDEV_AUDIO_SAMPLING_RATE_INVALID          = 0xFF     /* Invalid value */</w:t>
      </w:r>
    </w:p>
    <w:p w14:paraId="1D40DE7F" w14:textId="77777777" w:rsidR="004A0F05" w:rsidRPr="003B4A82" w:rsidRDefault="004A0F05" w:rsidP="004A0F05">
      <w:r>
        <w:t>}NETDEV_AUDIO_SAMPLING_RATE_E;</w:t>
      </w:r>
    </w:p>
    <w:p w14:paraId="5CA478FD" w14:textId="77777777" w:rsidR="004A0F05" w:rsidRPr="003B4A82" w:rsidRDefault="004A0F05" w:rsidP="004A0F05">
      <w:pPr>
        <w:pStyle w:val="3"/>
        <w:ind w:left="283"/>
      </w:pPr>
      <w:bookmarkStart w:id="3005" w:name="_音频输入模式枚举"/>
      <w:bookmarkStart w:id="3006" w:name="_Toc88648035"/>
      <w:bookmarkStart w:id="3007" w:name="_Toc149055735"/>
      <w:bookmarkEnd w:id="3005"/>
      <w:r>
        <w:t>Enumeration of audio input modes</w:t>
      </w:r>
      <w:bookmarkEnd w:id="3006"/>
      <w:bookmarkEnd w:id="3007"/>
    </w:p>
    <w:p w14:paraId="2CC26D5C" w14:textId="77777777" w:rsidR="004A0F05" w:rsidRPr="003B4A82" w:rsidRDefault="004A0F05" w:rsidP="004A0F05">
      <w:pPr>
        <w:rPr>
          <w:noProof/>
        </w:rPr>
      </w:pPr>
      <w:r>
        <w:t>typedef enum tagNETDEVAudioInChlMode</w:t>
      </w:r>
    </w:p>
    <w:p w14:paraId="39EA2808" w14:textId="77777777" w:rsidR="004A0F05" w:rsidRPr="003B4A82" w:rsidRDefault="004A0F05" w:rsidP="004A0F05">
      <w:pPr>
        <w:rPr>
          <w:noProof/>
        </w:rPr>
      </w:pPr>
      <w:r>
        <w:t>{</w:t>
      </w:r>
    </w:p>
    <w:p w14:paraId="670E8AED" w14:textId="77777777" w:rsidR="004A0F05" w:rsidRPr="003B4A82" w:rsidRDefault="004A0F05" w:rsidP="004A0F05">
      <w:pPr>
        <w:rPr>
          <w:noProof/>
        </w:rPr>
      </w:pPr>
      <w:r>
        <w:t xml:space="preserve">    NETDEV_AUDIO_CHL_MODE_LINE</w:t>
      </w:r>
      <w:r>
        <w:tab/>
      </w:r>
      <w:r>
        <w:tab/>
      </w:r>
      <w:r>
        <w:tab/>
        <w:t>= 0,        /* Line */</w:t>
      </w:r>
    </w:p>
    <w:p w14:paraId="33F4A600" w14:textId="77777777" w:rsidR="004A0F05" w:rsidRPr="003B4A82" w:rsidRDefault="004A0F05" w:rsidP="004A0F05">
      <w:pPr>
        <w:rPr>
          <w:noProof/>
        </w:rPr>
      </w:pPr>
      <w:r>
        <w:t xml:space="preserve">    NETDEV_AUDIO_CHL_MODE_MIC</w:t>
      </w:r>
      <w:r>
        <w:tab/>
      </w:r>
      <w:r>
        <w:tab/>
      </w:r>
      <w:r>
        <w:tab/>
        <w:t>= 1,        /*  MIC */</w:t>
      </w:r>
    </w:p>
    <w:p w14:paraId="4B912A29" w14:textId="77777777" w:rsidR="004A0F05" w:rsidRPr="003B4A82" w:rsidRDefault="004A0F05" w:rsidP="004A0F05">
      <w:pPr>
        <w:rPr>
          <w:noProof/>
        </w:rPr>
      </w:pPr>
      <w:r>
        <w:t xml:space="preserve">    NETDEV_AUDIO_CHL_MODE_RS485</w:t>
      </w:r>
      <w:r>
        <w:tab/>
      </w:r>
      <w:r>
        <w:tab/>
      </w:r>
      <w:r>
        <w:tab/>
        <w:t>= 2,        /* RS485 sound pickup */</w:t>
      </w:r>
    </w:p>
    <w:p w14:paraId="1B0B50C5" w14:textId="77777777" w:rsidR="004A0F05" w:rsidRPr="003B4A82" w:rsidRDefault="004A0F05" w:rsidP="004A0F05">
      <w:pPr>
        <w:rPr>
          <w:noProof/>
        </w:rPr>
      </w:pPr>
      <w:r>
        <w:t xml:space="preserve">    NETDEV_AUDIO_CHL_MODE_SPEAKER</w:t>
      </w:r>
      <w:r>
        <w:tab/>
      </w:r>
      <w:r>
        <w:tab/>
        <w:t>= 3,        /* Speaker  */</w:t>
      </w:r>
    </w:p>
    <w:p w14:paraId="1C26624C" w14:textId="77777777" w:rsidR="004A0F05" w:rsidRPr="003B4A82" w:rsidRDefault="004A0F05" w:rsidP="004A0F05">
      <w:pPr>
        <w:rPr>
          <w:noProof/>
        </w:rPr>
      </w:pPr>
      <w:r>
        <w:t xml:space="preserve">    NETDEV_AUDIO_CHL_MODE_INVALID</w:t>
      </w:r>
      <w:r>
        <w:tab/>
      </w:r>
      <w:r>
        <w:tab/>
        <w:t>= 0xFF     /* Invalid value */</w:t>
      </w:r>
    </w:p>
    <w:p w14:paraId="0795B117" w14:textId="77777777" w:rsidR="004A0F05" w:rsidRPr="003B4A82" w:rsidRDefault="004A0F05" w:rsidP="004A0F05">
      <w:pPr>
        <w:rPr>
          <w:noProof/>
        </w:rPr>
      </w:pPr>
      <w:r>
        <w:t>}NETDEV_AUDIO_CHL_MODE_E;</w:t>
      </w:r>
    </w:p>
    <w:p w14:paraId="14B76AAB" w14:textId="77777777" w:rsidR="004A0F05" w:rsidRPr="003B4A82" w:rsidRDefault="004A0F05" w:rsidP="004A0F05">
      <w:pPr>
        <w:pStyle w:val="3"/>
        <w:ind w:left="283"/>
      </w:pPr>
      <w:bookmarkStart w:id="3008" w:name="_夏令时偏移时间"/>
      <w:bookmarkStart w:id="3009" w:name="_Toc88648036"/>
      <w:bookmarkStart w:id="3010" w:name="_Toc149055736"/>
      <w:bookmarkEnd w:id="3008"/>
      <w:r>
        <w:t>DST offset time</w:t>
      </w:r>
      <w:bookmarkEnd w:id="3009"/>
      <w:bookmarkEnd w:id="3010"/>
    </w:p>
    <w:p w14:paraId="5B83D525" w14:textId="77777777" w:rsidR="004A0F05" w:rsidRPr="003B4A82" w:rsidRDefault="004A0F05" w:rsidP="004A0F05">
      <w:pPr>
        <w:rPr>
          <w:noProof/>
        </w:rPr>
      </w:pPr>
      <w:r>
        <w:t>typedef enum tagNetDEVDSTOffsetTime</w:t>
      </w:r>
    </w:p>
    <w:p w14:paraId="6B94E107" w14:textId="77777777" w:rsidR="004A0F05" w:rsidRPr="003B4A82" w:rsidRDefault="004A0F05" w:rsidP="004A0F05">
      <w:pPr>
        <w:rPr>
          <w:noProof/>
        </w:rPr>
      </w:pPr>
      <w:r>
        <w:t>{</w:t>
      </w:r>
    </w:p>
    <w:p w14:paraId="4989BBA9" w14:textId="77777777" w:rsidR="004A0F05" w:rsidRPr="003B4A82" w:rsidRDefault="004A0F05" w:rsidP="004A0F05">
      <w:pPr>
        <w:rPr>
          <w:noProof/>
        </w:rPr>
      </w:pPr>
      <w:r>
        <w:t xml:space="preserve">    NETDEV_DST_OFFSET_TIME_30MIN                 = 30,          </w:t>
      </w:r>
    </w:p>
    <w:p w14:paraId="43F10E72" w14:textId="77777777" w:rsidR="004A0F05" w:rsidRPr="003B4A82" w:rsidRDefault="004A0F05" w:rsidP="004A0F05">
      <w:pPr>
        <w:rPr>
          <w:noProof/>
        </w:rPr>
      </w:pPr>
      <w:r>
        <w:t xml:space="preserve">    NETDEV_DST_OFFSET_TIME_60MIN                 = 60,         </w:t>
      </w:r>
    </w:p>
    <w:p w14:paraId="11C41345" w14:textId="77777777" w:rsidR="004A0F05" w:rsidRPr="003B4A82" w:rsidRDefault="004A0F05" w:rsidP="004A0F05">
      <w:pPr>
        <w:rPr>
          <w:noProof/>
        </w:rPr>
      </w:pPr>
      <w:r>
        <w:t xml:space="preserve">    NETDEV_DST_OFFSET_TIME_90MIN                 = 90,          </w:t>
      </w:r>
    </w:p>
    <w:p w14:paraId="2A23E81A" w14:textId="77777777" w:rsidR="004A0F05" w:rsidRPr="003B4A82" w:rsidRDefault="004A0F05" w:rsidP="004A0F05">
      <w:pPr>
        <w:rPr>
          <w:noProof/>
        </w:rPr>
      </w:pPr>
      <w:r>
        <w:t xml:space="preserve">    NETDEV_DST_OFFSET_TIME_120MIN                = 120,         </w:t>
      </w:r>
    </w:p>
    <w:p w14:paraId="3E8C0377" w14:textId="77777777" w:rsidR="004A0F05" w:rsidRPr="003B4A82" w:rsidRDefault="004A0F05" w:rsidP="004A0F05">
      <w:pPr>
        <w:rPr>
          <w:noProof/>
        </w:rPr>
      </w:pPr>
      <w:r>
        <w:t xml:space="preserve">    NETDEV_DST_OFFSET_TIME_INVALID               = 0xff        </w:t>
      </w:r>
    </w:p>
    <w:p w14:paraId="1C6DB3CA" w14:textId="77777777" w:rsidR="004A0F05" w:rsidRPr="003B4A82" w:rsidRDefault="004A0F05" w:rsidP="004A0F05">
      <w:pPr>
        <w:rPr>
          <w:noProof/>
        </w:rPr>
      </w:pPr>
      <w:r>
        <w:t>}NETDEV_DST_OFFSET_TIME;</w:t>
      </w:r>
    </w:p>
    <w:p w14:paraId="379711C4" w14:textId="77777777" w:rsidR="004A0F05" w:rsidRPr="003B4A82" w:rsidRDefault="004A0F05" w:rsidP="004A0F05">
      <w:pPr>
        <w:pStyle w:val="3"/>
        <w:ind w:left="283"/>
      </w:pPr>
      <w:bookmarkStart w:id="3011" w:name="_星期"/>
      <w:bookmarkStart w:id="3012" w:name="_Toc88648037"/>
      <w:bookmarkStart w:id="3013" w:name="_Toc149055737"/>
      <w:bookmarkEnd w:id="3011"/>
      <w:r>
        <w:t>Week</w:t>
      </w:r>
      <w:bookmarkEnd w:id="3012"/>
      <w:bookmarkEnd w:id="3013"/>
    </w:p>
    <w:p w14:paraId="39916DB0" w14:textId="77777777" w:rsidR="004A0F05" w:rsidRPr="003B4A82" w:rsidRDefault="004A0F05" w:rsidP="004A0F05">
      <w:pPr>
        <w:rPr>
          <w:noProof/>
        </w:rPr>
      </w:pPr>
      <w:r>
        <w:t>typedef enum tagNetDEVDayInWeek</w:t>
      </w:r>
    </w:p>
    <w:p w14:paraId="1B29B87B" w14:textId="77777777" w:rsidR="004A0F05" w:rsidRPr="003B4A82" w:rsidRDefault="004A0F05" w:rsidP="004A0F05">
      <w:pPr>
        <w:rPr>
          <w:noProof/>
        </w:rPr>
      </w:pPr>
      <w:r>
        <w:t>{</w:t>
      </w:r>
    </w:p>
    <w:p w14:paraId="2A96FB5C" w14:textId="77777777" w:rsidR="004A0F05" w:rsidRPr="003B4A82" w:rsidRDefault="004A0F05" w:rsidP="004A0F05">
      <w:pPr>
        <w:rPr>
          <w:noProof/>
        </w:rPr>
      </w:pPr>
      <w:r>
        <w:t xml:space="preserve">    NETDEV_WEEK_SUNDAY</w:t>
      </w:r>
      <w:r>
        <w:tab/>
      </w:r>
      <w:r>
        <w:tab/>
      </w:r>
      <w:r>
        <w:tab/>
        <w:t>= 0,                  /* Sunday */</w:t>
      </w:r>
    </w:p>
    <w:p w14:paraId="7D35C67E" w14:textId="77777777" w:rsidR="004A0F05" w:rsidRPr="003B4A82" w:rsidRDefault="004A0F05" w:rsidP="004A0F05">
      <w:pPr>
        <w:rPr>
          <w:noProof/>
        </w:rPr>
      </w:pPr>
      <w:r>
        <w:t xml:space="preserve">    NETDEV_WEEK_MONDAY</w:t>
      </w:r>
      <w:r>
        <w:tab/>
      </w:r>
      <w:r>
        <w:tab/>
      </w:r>
      <w:r>
        <w:tab/>
        <w:t>= 1,                  /* Monday */</w:t>
      </w:r>
    </w:p>
    <w:p w14:paraId="130CDA52" w14:textId="77777777" w:rsidR="004A0F05" w:rsidRPr="003B4A82" w:rsidRDefault="004A0F05" w:rsidP="004A0F05">
      <w:pPr>
        <w:rPr>
          <w:noProof/>
        </w:rPr>
      </w:pPr>
      <w:r>
        <w:t xml:space="preserve">    NETDEV_WEEK_TUESDAY</w:t>
      </w:r>
      <w:r>
        <w:tab/>
      </w:r>
      <w:r>
        <w:tab/>
      </w:r>
      <w:r>
        <w:tab/>
        <w:t>= 2,                  /* Tuesday */</w:t>
      </w:r>
    </w:p>
    <w:p w14:paraId="6F2029B8" w14:textId="77777777" w:rsidR="004A0F05" w:rsidRPr="003B4A82" w:rsidRDefault="004A0F05" w:rsidP="004A0F05">
      <w:pPr>
        <w:rPr>
          <w:noProof/>
        </w:rPr>
      </w:pPr>
      <w:r>
        <w:t xml:space="preserve">    NETDEV_WEEK_WEDNESDAY</w:t>
      </w:r>
      <w:r>
        <w:tab/>
      </w:r>
      <w:r>
        <w:tab/>
        <w:t>= 3,                  /* Wednesday */</w:t>
      </w:r>
    </w:p>
    <w:p w14:paraId="3FED5EF2" w14:textId="77777777" w:rsidR="004A0F05" w:rsidRPr="003B4A82" w:rsidRDefault="004A0F05" w:rsidP="004A0F05">
      <w:pPr>
        <w:rPr>
          <w:noProof/>
        </w:rPr>
      </w:pPr>
      <w:r>
        <w:t xml:space="preserve">    NETDEV_WEEK_THURSDAY</w:t>
      </w:r>
      <w:r>
        <w:tab/>
      </w:r>
      <w:r>
        <w:tab/>
      </w:r>
      <w:r>
        <w:tab/>
        <w:t>= 4,                  /* Thursday */</w:t>
      </w:r>
    </w:p>
    <w:p w14:paraId="1060415C" w14:textId="77777777" w:rsidR="004A0F05" w:rsidRPr="003B4A82" w:rsidRDefault="004A0F05" w:rsidP="004A0F05">
      <w:pPr>
        <w:rPr>
          <w:noProof/>
        </w:rPr>
      </w:pPr>
      <w:r>
        <w:t xml:space="preserve">    NETDEV_WEEK_FRIDAY</w:t>
      </w:r>
      <w:r>
        <w:tab/>
      </w:r>
      <w:r>
        <w:tab/>
      </w:r>
      <w:r>
        <w:tab/>
      </w:r>
      <w:r>
        <w:tab/>
        <w:t>= 5,                  /* Friday */</w:t>
      </w:r>
    </w:p>
    <w:p w14:paraId="57B818EC" w14:textId="77777777" w:rsidR="004A0F05" w:rsidRPr="003B4A82" w:rsidRDefault="004A0F05" w:rsidP="004A0F05">
      <w:pPr>
        <w:rPr>
          <w:noProof/>
        </w:rPr>
      </w:pPr>
      <w:r>
        <w:t xml:space="preserve">    NETDEV_WEEK_SATURDAY</w:t>
      </w:r>
      <w:r>
        <w:tab/>
      </w:r>
      <w:r>
        <w:tab/>
      </w:r>
      <w:r>
        <w:tab/>
        <w:t>= 6,                  /* Saturday */</w:t>
      </w:r>
    </w:p>
    <w:p w14:paraId="4CA0FFE8" w14:textId="77777777" w:rsidR="004A0F05" w:rsidRPr="003B4A82" w:rsidRDefault="004A0F05" w:rsidP="004A0F05">
      <w:pPr>
        <w:rPr>
          <w:noProof/>
        </w:rPr>
      </w:pPr>
      <w:r>
        <w:t xml:space="preserve">    NETDEV_WEEK_INVALID</w:t>
      </w:r>
      <w:r>
        <w:tab/>
      </w:r>
      <w:r>
        <w:tab/>
      </w:r>
      <w:r>
        <w:tab/>
      </w:r>
      <w:r>
        <w:tab/>
        <w:t>= 0xff                /* Invalid value */</w:t>
      </w:r>
    </w:p>
    <w:p w14:paraId="57864FE1" w14:textId="77777777" w:rsidR="004A0F05" w:rsidRPr="003B4A82" w:rsidRDefault="004A0F05" w:rsidP="004A0F05">
      <w:r>
        <w:t>}NETDEV_DAY_IN_WEEK_E;</w:t>
      </w:r>
    </w:p>
    <w:p w14:paraId="56B35A75" w14:textId="77777777" w:rsidR="004A0F05" w:rsidRPr="003B4A82" w:rsidRDefault="004A0F05" w:rsidP="004A0F05">
      <w:pPr>
        <w:pStyle w:val="3"/>
        <w:ind w:left="283"/>
      </w:pPr>
      <w:bookmarkStart w:id="3014" w:name="_警前预录时间枚举"/>
      <w:bookmarkStart w:id="3015" w:name="_Toc88648038"/>
      <w:bookmarkStart w:id="3016" w:name="_Toc149055738"/>
      <w:bookmarkEnd w:id="3014"/>
      <w:r>
        <w:lastRenderedPageBreak/>
        <w:t>Enumeration pre-alarm recording time</w:t>
      </w:r>
      <w:bookmarkEnd w:id="3015"/>
      <w:bookmarkEnd w:id="3016"/>
    </w:p>
    <w:p w14:paraId="39A20DAD" w14:textId="77777777" w:rsidR="004A0F05" w:rsidRPr="003B4A82" w:rsidRDefault="004A0F05" w:rsidP="004A0F05">
      <w:pPr>
        <w:rPr>
          <w:noProof/>
        </w:rPr>
      </w:pPr>
      <w:r>
        <w:t>typedef enum tagNETDEVPreRecordTime</w:t>
      </w:r>
    </w:p>
    <w:p w14:paraId="18F37127" w14:textId="77777777" w:rsidR="004A0F05" w:rsidRPr="003B4A82" w:rsidRDefault="004A0F05" w:rsidP="004A0F05">
      <w:pPr>
        <w:rPr>
          <w:noProof/>
        </w:rPr>
      </w:pPr>
      <w:r>
        <w:t>{</w:t>
      </w:r>
    </w:p>
    <w:p w14:paraId="4E48ADB3" w14:textId="77777777" w:rsidR="004A0F05" w:rsidRPr="003B4A82" w:rsidRDefault="004A0F05" w:rsidP="004A0F05">
      <w:pPr>
        <w:rPr>
          <w:noProof/>
        </w:rPr>
      </w:pPr>
      <w:r>
        <w:t xml:space="preserve">    NETDEV_PRE_RECORD_TIME_ZERO</w:t>
      </w:r>
      <w:r>
        <w:tab/>
      </w:r>
      <w:r>
        <w:tab/>
        <w:t>= 0,            /* 0s */</w:t>
      </w:r>
    </w:p>
    <w:p w14:paraId="553C7F46" w14:textId="77777777" w:rsidR="004A0F05" w:rsidRPr="003B4A82" w:rsidRDefault="004A0F05" w:rsidP="004A0F05">
      <w:pPr>
        <w:rPr>
          <w:noProof/>
        </w:rPr>
      </w:pPr>
      <w:r>
        <w:t xml:space="preserve">    NETDEV_PRE_RECORD_TIME_FIVE</w:t>
      </w:r>
      <w:r>
        <w:tab/>
      </w:r>
      <w:r>
        <w:tab/>
        <w:t>= 5,            /* 5s */</w:t>
      </w:r>
    </w:p>
    <w:p w14:paraId="0CEB72B4" w14:textId="77777777" w:rsidR="004A0F05" w:rsidRPr="003B4A82" w:rsidRDefault="004A0F05" w:rsidP="004A0F05">
      <w:pPr>
        <w:rPr>
          <w:noProof/>
        </w:rPr>
      </w:pPr>
      <w:r>
        <w:t xml:space="preserve">    NETDEV_PRE_RECORD_TIME_TEN</w:t>
      </w:r>
      <w:r>
        <w:tab/>
      </w:r>
      <w:r>
        <w:tab/>
        <w:t>= 10,           /* 10s */</w:t>
      </w:r>
    </w:p>
    <w:p w14:paraId="3F9C27CD" w14:textId="77777777" w:rsidR="004A0F05" w:rsidRPr="003B4A82" w:rsidRDefault="004A0F05" w:rsidP="004A0F05">
      <w:pPr>
        <w:rPr>
          <w:noProof/>
        </w:rPr>
      </w:pPr>
      <w:r>
        <w:t xml:space="preserve">    NETDEV_PRE_RECORD_TIME_TWENTY</w:t>
      </w:r>
      <w:r>
        <w:tab/>
        <w:t>= 20,           /* 20s */</w:t>
      </w:r>
    </w:p>
    <w:p w14:paraId="64AFB717" w14:textId="77777777" w:rsidR="004A0F05" w:rsidRPr="003B4A82" w:rsidRDefault="004A0F05" w:rsidP="004A0F05">
      <w:pPr>
        <w:rPr>
          <w:noProof/>
        </w:rPr>
      </w:pPr>
      <w:r>
        <w:t xml:space="preserve">    NETDEV_PRE_RECORD_TIME_THIRTY</w:t>
      </w:r>
      <w:r>
        <w:tab/>
        <w:t>= 30,           /* 30s */</w:t>
      </w:r>
    </w:p>
    <w:p w14:paraId="440FE278" w14:textId="77777777" w:rsidR="004A0F05" w:rsidRPr="003B4A82" w:rsidRDefault="004A0F05" w:rsidP="004A0F05">
      <w:pPr>
        <w:rPr>
          <w:noProof/>
        </w:rPr>
      </w:pPr>
      <w:r>
        <w:t xml:space="preserve">    NETDEV_PRE_RECORD_TIME_SIXTY</w:t>
      </w:r>
      <w:r>
        <w:tab/>
      </w:r>
      <w:r>
        <w:tab/>
        <w:t>= 60           /* 60s */</w:t>
      </w:r>
    </w:p>
    <w:p w14:paraId="306FEBC3" w14:textId="77777777" w:rsidR="004A0F05" w:rsidRPr="003B4A82" w:rsidRDefault="004A0F05" w:rsidP="004A0F05">
      <w:r>
        <w:t>}NETDEV_PRE_RECORD_TIME_E;</w:t>
      </w:r>
    </w:p>
    <w:p w14:paraId="50B46D55" w14:textId="77777777" w:rsidR="004A0F05" w:rsidRPr="003B4A82" w:rsidRDefault="004A0F05" w:rsidP="004A0F05">
      <w:pPr>
        <w:pStyle w:val="3"/>
        <w:ind w:left="283"/>
      </w:pPr>
      <w:bookmarkStart w:id="3017" w:name="_警后预录时间枚举定义"/>
      <w:bookmarkStart w:id="3018" w:name="_Toc88648039"/>
      <w:bookmarkStart w:id="3019" w:name="_Toc149055739"/>
      <w:bookmarkEnd w:id="3017"/>
      <w:r>
        <w:t>Enumeration of post-alarm recording time</w:t>
      </w:r>
      <w:bookmarkEnd w:id="3018"/>
      <w:bookmarkEnd w:id="3019"/>
    </w:p>
    <w:p w14:paraId="34D33962" w14:textId="77777777" w:rsidR="004A0F05" w:rsidRPr="003B4A82" w:rsidRDefault="004A0F05" w:rsidP="004A0F05">
      <w:pPr>
        <w:rPr>
          <w:noProof/>
        </w:rPr>
      </w:pPr>
      <w:r>
        <w:t>typedef enum tagNETDEVPostRecordTime</w:t>
      </w:r>
    </w:p>
    <w:p w14:paraId="264D46D6" w14:textId="77777777" w:rsidR="004A0F05" w:rsidRPr="003B4A82" w:rsidRDefault="004A0F05" w:rsidP="004A0F05">
      <w:pPr>
        <w:rPr>
          <w:noProof/>
        </w:rPr>
      </w:pPr>
      <w:r>
        <w:t>{</w:t>
      </w:r>
    </w:p>
    <w:p w14:paraId="7DA3383C" w14:textId="77777777" w:rsidR="004A0F05" w:rsidRPr="003B4A82" w:rsidRDefault="004A0F05" w:rsidP="004A0F05">
      <w:pPr>
        <w:rPr>
          <w:noProof/>
        </w:rPr>
      </w:pPr>
      <w:r>
        <w:t xml:space="preserve">    NETDEV_POST_RECORD_TIME_FIVE </w:t>
      </w:r>
      <w:r>
        <w:tab/>
      </w:r>
      <w:r>
        <w:tab/>
      </w:r>
      <w:r>
        <w:tab/>
      </w:r>
      <w:r>
        <w:tab/>
      </w:r>
      <w:r>
        <w:tab/>
      </w:r>
      <w:r>
        <w:tab/>
      </w:r>
      <w:r>
        <w:tab/>
        <w:t>=5,             /* 5s*/</w:t>
      </w:r>
    </w:p>
    <w:p w14:paraId="79B15459" w14:textId="77777777" w:rsidR="004A0F05" w:rsidRPr="003B4A82" w:rsidRDefault="004A0F05" w:rsidP="004A0F05">
      <w:pPr>
        <w:rPr>
          <w:noProof/>
        </w:rPr>
      </w:pPr>
      <w:r>
        <w:t xml:space="preserve">    NETDEV_POST_RECORD_TIME_TEN </w:t>
      </w:r>
      <w:r>
        <w:tab/>
      </w:r>
      <w:r>
        <w:tab/>
      </w:r>
      <w:r>
        <w:tab/>
      </w:r>
      <w:r>
        <w:tab/>
      </w:r>
      <w:r>
        <w:tab/>
      </w:r>
      <w:r>
        <w:tab/>
      </w:r>
      <w:r>
        <w:tab/>
        <w:t>=10,            /* 10s */</w:t>
      </w:r>
    </w:p>
    <w:p w14:paraId="22FDD298" w14:textId="77777777" w:rsidR="004A0F05" w:rsidRPr="003B4A82" w:rsidRDefault="004A0F05" w:rsidP="004A0F05">
      <w:pPr>
        <w:rPr>
          <w:noProof/>
        </w:rPr>
      </w:pPr>
      <w:r>
        <w:t xml:space="preserve">    NETDEV_POST_RECORD_TIME_THIRTY </w:t>
      </w:r>
      <w:r>
        <w:tab/>
      </w:r>
      <w:r>
        <w:tab/>
      </w:r>
      <w:r>
        <w:tab/>
      </w:r>
      <w:r>
        <w:tab/>
      </w:r>
      <w:r>
        <w:tab/>
      </w:r>
      <w:r>
        <w:tab/>
      </w:r>
      <w:r>
        <w:tab/>
        <w:t>=30,            /* 30s */</w:t>
      </w:r>
    </w:p>
    <w:p w14:paraId="7E84D939" w14:textId="77777777" w:rsidR="004A0F05" w:rsidRPr="003B4A82" w:rsidRDefault="004A0F05" w:rsidP="004A0F05">
      <w:pPr>
        <w:rPr>
          <w:noProof/>
        </w:rPr>
      </w:pPr>
      <w:r>
        <w:t xml:space="preserve">    NETDEV_POST_RECORD_TIME_SIXTY </w:t>
      </w:r>
      <w:r>
        <w:tab/>
      </w:r>
      <w:r>
        <w:tab/>
      </w:r>
      <w:r>
        <w:tab/>
      </w:r>
      <w:r>
        <w:tab/>
      </w:r>
      <w:r>
        <w:tab/>
      </w:r>
      <w:r>
        <w:tab/>
      </w:r>
      <w:r>
        <w:tab/>
        <w:t>=60,            /* 60s */</w:t>
      </w:r>
    </w:p>
    <w:p w14:paraId="498E4EE6" w14:textId="77777777" w:rsidR="004A0F05" w:rsidRPr="003B4A82" w:rsidRDefault="004A0F05" w:rsidP="004A0F05">
      <w:pPr>
        <w:rPr>
          <w:noProof/>
        </w:rPr>
      </w:pPr>
      <w:r>
        <w:t xml:space="preserve">    NETDEV_POST_RECORD_TIME_ONE_HUNDRED_AND_TWENTY </w:t>
      </w:r>
      <w:r>
        <w:tab/>
        <w:t>=120,           /* 120s */</w:t>
      </w:r>
    </w:p>
    <w:p w14:paraId="7375BCAC" w14:textId="77777777" w:rsidR="004A0F05" w:rsidRPr="003B4A82" w:rsidRDefault="004A0F05" w:rsidP="004A0F05">
      <w:pPr>
        <w:rPr>
          <w:noProof/>
        </w:rPr>
      </w:pPr>
      <w:r>
        <w:t xml:space="preserve">    NETDEV_POST_RECORD_TIME_THREE_HUNDRED </w:t>
      </w:r>
      <w:r>
        <w:tab/>
      </w:r>
      <w:r>
        <w:tab/>
      </w:r>
      <w:r>
        <w:tab/>
      </w:r>
      <w:r>
        <w:tab/>
        <w:t>=300,           /* 300s */</w:t>
      </w:r>
    </w:p>
    <w:p w14:paraId="06D3FAA3" w14:textId="77777777" w:rsidR="004A0F05" w:rsidRPr="003B4A82" w:rsidRDefault="004A0F05" w:rsidP="004A0F05">
      <w:pPr>
        <w:rPr>
          <w:noProof/>
        </w:rPr>
      </w:pPr>
      <w:r>
        <w:t xml:space="preserve">    NETDEV_POST_RECORD_TIME_SIX_HUNDRED </w:t>
      </w:r>
      <w:r>
        <w:tab/>
      </w:r>
      <w:r>
        <w:tab/>
      </w:r>
      <w:r>
        <w:tab/>
      </w:r>
      <w:r>
        <w:tab/>
      </w:r>
      <w:r>
        <w:tab/>
        <w:t>=600            /* 600s */</w:t>
      </w:r>
    </w:p>
    <w:p w14:paraId="0D430547" w14:textId="77777777" w:rsidR="004A0F05" w:rsidRPr="003B4A82" w:rsidRDefault="004A0F05" w:rsidP="004A0F05">
      <w:r>
        <w:t>}NETDEV_POST_RECORD_TIME_E;</w:t>
      </w:r>
    </w:p>
    <w:p w14:paraId="5F2E21E6" w14:textId="77777777" w:rsidR="004A0F05" w:rsidRPr="003B4A82" w:rsidRDefault="004A0F05" w:rsidP="004A0F05">
      <w:pPr>
        <w:pStyle w:val="3"/>
        <w:ind w:left="283"/>
      </w:pPr>
      <w:bookmarkStart w:id="3020" w:name="_运动检测区域类型枚举"/>
      <w:bookmarkStart w:id="3021" w:name="_Toc88648040"/>
      <w:bookmarkStart w:id="3022" w:name="_Toc149055740"/>
      <w:bookmarkEnd w:id="3020"/>
      <w:r>
        <w:t>Enumeration of motion detection area types</w:t>
      </w:r>
      <w:bookmarkEnd w:id="3021"/>
      <w:bookmarkEnd w:id="3022"/>
    </w:p>
    <w:p w14:paraId="07D75BBC" w14:textId="77777777" w:rsidR="004A0F05" w:rsidRPr="003B4A82" w:rsidRDefault="004A0F05" w:rsidP="004A0F05">
      <w:pPr>
        <w:rPr>
          <w:noProof/>
        </w:rPr>
      </w:pPr>
      <w:r>
        <w:t>typedef enum tagNETDEVMotionDetectAreaType</w:t>
      </w:r>
    </w:p>
    <w:p w14:paraId="6BE6F357" w14:textId="77777777" w:rsidR="004A0F05" w:rsidRPr="003B4A82" w:rsidRDefault="004A0F05" w:rsidP="004A0F05">
      <w:pPr>
        <w:rPr>
          <w:noProof/>
        </w:rPr>
      </w:pPr>
      <w:r>
        <w:t>{</w:t>
      </w:r>
    </w:p>
    <w:p w14:paraId="16124BB7" w14:textId="77777777" w:rsidR="004A0F05" w:rsidRPr="003B4A82" w:rsidRDefault="004A0F05" w:rsidP="004A0F05">
      <w:pPr>
        <w:rPr>
          <w:noProof/>
        </w:rPr>
      </w:pPr>
      <w:r>
        <w:t xml:space="preserve">    NETDEV_MOTION_DETECTION_AREA_TYPE_RECTANGLE</w:t>
      </w:r>
      <w:r>
        <w:tab/>
      </w:r>
      <w:r>
        <w:tab/>
        <w:t>= 0,        /* Rectangle area */</w:t>
      </w:r>
    </w:p>
    <w:p w14:paraId="56EF6FBD" w14:textId="77777777" w:rsidR="004A0F05" w:rsidRPr="003B4A82" w:rsidRDefault="004A0F05" w:rsidP="004A0F05">
      <w:pPr>
        <w:rPr>
          <w:noProof/>
        </w:rPr>
      </w:pPr>
      <w:r>
        <w:t xml:space="preserve">    NETDEV_MOTION_DETECTION_AREA_TYPE_MB</w:t>
      </w:r>
      <w:r>
        <w:tab/>
      </w:r>
      <w:r>
        <w:tab/>
      </w:r>
      <w:r>
        <w:tab/>
      </w:r>
      <w:r>
        <w:tab/>
        <w:t>= 1,        /* Macroblock */</w:t>
      </w:r>
    </w:p>
    <w:p w14:paraId="3A9E91B5" w14:textId="77777777" w:rsidR="004A0F05" w:rsidRPr="003B4A82" w:rsidRDefault="004A0F05" w:rsidP="004A0F05">
      <w:pPr>
        <w:rPr>
          <w:noProof/>
        </w:rPr>
      </w:pPr>
      <w:r>
        <w:t xml:space="preserve">    NETDEV_MOTION_DETECTION_AREA_TYPE_INVALID</w:t>
      </w:r>
      <w:r>
        <w:tab/>
      </w:r>
      <w:r>
        <w:tab/>
      </w:r>
      <w:r>
        <w:tab/>
        <w:t>= 0xff      /* Invalid value  */</w:t>
      </w:r>
    </w:p>
    <w:p w14:paraId="7048A3BE" w14:textId="77777777" w:rsidR="004A0F05" w:rsidRPr="003B4A82" w:rsidRDefault="004A0F05" w:rsidP="004A0F05">
      <w:pPr>
        <w:rPr>
          <w:noProof/>
        </w:rPr>
      </w:pPr>
      <w:r>
        <w:t>}NETDEV_MOTION_DETECTION_AREA_TYPE_E;</w:t>
      </w:r>
    </w:p>
    <w:p w14:paraId="2DBEABCE" w14:textId="77777777" w:rsidR="004A0F05" w:rsidRPr="003B4A82" w:rsidRDefault="004A0F05" w:rsidP="004A0F05">
      <w:pPr>
        <w:pStyle w:val="3"/>
        <w:ind w:left="283"/>
      </w:pPr>
      <w:bookmarkStart w:id="3023" w:name="_磁盘类型"/>
      <w:bookmarkStart w:id="3024" w:name="_Toc88648041"/>
      <w:bookmarkStart w:id="3025" w:name="_Toc149055741"/>
      <w:bookmarkEnd w:id="3023"/>
      <w:r>
        <w:t>HDD types</w:t>
      </w:r>
      <w:bookmarkEnd w:id="3024"/>
      <w:bookmarkEnd w:id="3025"/>
    </w:p>
    <w:p w14:paraId="06D1DA60" w14:textId="77777777" w:rsidR="004A0F05" w:rsidRPr="003B4A82" w:rsidRDefault="004A0F05" w:rsidP="004A0F05">
      <w:pPr>
        <w:rPr>
          <w:noProof/>
        </w:rPr>
      </w:pPr>
      <w:r>
        <w:t>typedef enum tagNETDEVHDDType</w:t>
      </w:r>
    </w:p>
    <w:p w14:paraId="3BB354DD" w14:textId="77777777" w:rsidR="004A0F05" w:rsidRPr="003B4A82" w:rsidRDefault="004A0F05" w:rsidP="004A0F05">
      <w:pPr>
        <w:rPr>
          <w:noProof/>
        </w:rPr>
      </w:pPr>
      <w:r>
        <w:t>{</w:t>
      </w:r>
    </w:p>
    <w:p w14:paraId="69CB80C4" w14:textId="77777777" w:rsidR="004A0F05" w:rsidRPr="003B4A82" w:rsidRDefault="004A0F05" w:rsidP="004A0F05">
      <w:pPr>
        <w:rPr>
          <w:noProof/>
        </w:rPr>
      </w:pPr>
      <w:r>
        <w:t xml:space="preserve">    NETDEV_HDD_TYPE_LOCAL_HDD</w:t>
      </w:r>
      <w:r>
        <w:tab/>
      </w:r>
      <w:r>
        <w:tab/>
      </w:r>
      <w:r>
        <w:tab/>
        <w:t>= 0,            /* LocalHDD */</w:t>
      </w:r>
    </w:p>
    <w:p w14:paraId="3F17E147" w14:textId="77777777" w:rsidR="004A0F05" w:rsidRPr="003B4A82" w:rsidRDefault="004A0F05" w:rsidP="004A0F05">
      <w:pPr>
        <w:rPr>
          <w:noProof/>
        </w:rPr>
      </w:pPr>
      <w:r>
        <w:t xml:space="preserve">    NETDEV_HDD_TYPE_NO1_EXTEND_HDD</w:t>
      </w:r>
      <w:r>
        <w:tab/>
      </w:r>
      <w:r>
        <w:tab/>
        <w:t>= 1,            /* No1ExtendCabinetHDD */</w:t>
      </w:r>
    </w:p>
    <w:p w14:paraId="122A4739" w14:textId="77777777" w:rsidR="004A0F05" w:rsidRPr="003B4A82" w:rsidRDefault="004A0F05" w:rsidP="004A0F05">
      <w:pPr>
        <w:rPr>
          <w:noProof/>
        </w:rPr>
      </w:pPr>
      <w:r>
        <w:t xml:space="preserve">    NETDEV_HDD_TYPE_NO2_EXTEND_HDD</w:t>
      </w:r>
      <w:r>
        <w:tab/>
      </w:r>
      <w:r>
        <w:tab/>
        <w:t>= 2,            /* No2ExtendCabinetHDD */</w:t>
      </w:r>
    </w:p>
    <w:p w14:paraId="7AFB14CB" w14:textId="77777777" w:rsidR="004A0F05" w:rsidRPr="003B4A82" w:rsidRDefault="004A0F05" w:rsidP="004A0F05">
      <w:pPr>
        <w:rPr>
          <w:noProof/>
        </w:rPr>
      </w:pPr>
      <w:r>
        <w:t xml:space="preserve">    NETDEV_HDD_TYPE_INVALID</w:t>
      </w:r>
      <w:r>
        <w:tab/>
      </w:r>
      <w:r>
        <w:tab/>
      </w:r>
      <w:r>
        <w:tab/>
      </w:r>
      <w:r>
        <w:tab/>
        <w:t>= 0xFF</w:t>
      </w:r>
      <w:r>
        <w:tab/>
      </w:r>
      <w:r>
        <w:tab/>
        <w:t xml:space="preserve">   /* Invalid value */</w:t>
      </w:r>
    </w:p>
    <w:p w14:paraId="0D59ADB4" w14:textId="77777777" w:rsidR="004A0F05" w:rsidRPr="003B4A82" w:rsidRDefault="004A0F05" w:rsidP="004A0F05">
      <w:pPr>
        <w:rPr>
          <w:noProof/>
        </w:rPr>
      </w:pPr>
      <w:r>
        <w:lastRenderedPageBreak/>
        <w:t>}NETDEV_HDD_TYPE_E;</w:t>
      </w:r>
    </w:p>
    <w:p w14:paraId="446992E7" w14:textId="77777777" w:rsidR="004A0F05" w:rsidRPr="003B4A82" w:rsidRDefault="004A0F05" w:rsidP="004A0F05">
      <w:pPr>
        <w:pStyle w:val="3"/>
        <w:ind w:left="283"/>
      </w:pPr>
      <w:bookmarkStart w:id="3026" w:name="_磁盘工作模式"/>
      <w:bookmarkStart w:id="3027" w:name="_Toc88648042"/>
      <w:bookmarkStart w:id="3028" w:name="_Toc149055742"/>
      <w:bookmarkEnd w:id="3026"/>
      <w:r>
        <w:t>HDD working modes</w:t>
      </w:r>
      <w:bookmarkEnd w:id="3027"/>
      <w:bookmarkEnd w:id="3028"/>
    </w:p>
    <w:p w14:paraId="213590D2" w14:textId="77777777" w:rsidR="004A0F05" w:rsidRPr="003B4A82" w:rsidRDefault="004A0F05" w:rsidP="004A0F05">
      <w:pPr>
        <w:rPr>
          <w:noProof/>
        </w:rPr>
      </w:pPr>
      <w:r>
        <w:t>typedef enum tagNETDEVHDDWorkMode</w:t>
      </w:r>
    </w:p>
    <w:p w14:paraId="1F018728" w14:textId="77777777" w:rsidR="004A0F05" w:rsidRPr="003B4A82" w:rsidRDefault="004A0F05" w:rsidP="004A0F05">
      <w:pPr>
        <w:rPr>
          <w:noProof/>
        </w:rPr>
      </w:pPr>
      <w:r>
        <w:t>{</w:t>
      </w:r>
    </w:p>
    <w:p w14:paraId="18AACC38" w14:textId="77777777" w:rsidR="004A0F05" w:rsidRPr="003B4A82" w:rsidRDefault="004A0F05" w:rsidP="004A0F05">
      <w:pPr>
        <w:rPr>
          <w:noProof/>
        </w:rPr>
      </w:pPr>
      <w:r>
        <w:t xml:space="preserve">    NETDEV_HDD_WORK_MODE_COMMON</w:t>
      </w:r>
      <w:r>
        <w:tab/>
      </w:r>
      <w:r>
        <w:tab/>
      </w:r>
      <w:r>
        <w:tab/>
        <w:t>= 0,        /* Common disk */</w:t>
      </w:r>
    </w:p>
    <w:p w14:paraId="6B694D25" w14:textId="77777777" w:rsidR="004A0F05" w:rsidRPr="003B4A82" w:rsidRDefault="004A0F05" w:rsidP="004A0F05">
      <w:pPr>
        <w:rPr>
          <w:noProof/>
        </w:rPr>
      </w:pPr>
      <w:r>
        <w:t xml:space="preserve">    NETDEV_HDD_WORK_MODE_RAID</w:t>
      </w:r>
      <w:r>
        <w:tab/>
      </w:r>
      <w:r>
        <w:tab/>
      </w:r>
      <w:r>
        <w:tab/>
      </w:r>
      <w:r>
        <w:tab/>
        <w:t>= 1,        /*  RAID disk */</w:t>
      </w:r>
    </w:p>
    <w:p w14:paraId="41C16540" w14:textId="77777777" w:rsidR="004A0F05" w:rsidRPr="003B4A82" w:rsidRDefault="004A0F05" w:rsidP="004A0F05">
      <w:pPr>
        <w:rPr>
          <w:noProof/>
        </w:rPr>
      </w:pPr>
      <w:r>
        <w:t xml:space="preserve">    NETDEV_HDD_WORK_MODE_HOT_BACKUP</w:t>
      </w:r>
      <w:r>
        <w:tab/>
      </w:r>
      <w:r>
        <w:tab/>
        <w:t>= 2,        /* Hot spare disk */</w:t>
      </w:r>
    </w:p>
    <w:p w14:paraId="335615CD" w14:textId="77777777" w:rsidR="004A0F05" w:rsidRPr="003B4A82" w:rsidRDefault="004A0F05" w:rsidP="004A0F05">
      <w:pPr>
        <w:rPr>
          <w:noProof/>
        </w:rPr>
      </w:pPr>
      <w:r>
        <w:t xml:space="preserve">    NETDEV_HDD_WORK_MODE_INVALID</w:t>
      </w:r>
      <w:r>
        <w:tab/>
      </w:r>
      <w:r>
        <w:tab/>
      </w:r>
      <w:r>
        <w:tab/>
        <w:t>= 0xFF      /* Invalid value */</w:t>
      </w:r>
    </w:p>
    <w:p w14:paraId="088F333E" w14:textId="77777777" w:rsidR="004A0F05" w:rsidRPr="003B4A82" w:rsidRDefault="004A0F05" w:rsidP="004A0F05">
      <w:pPr>
        <w:rPr>
          <w:noProof/>
        </w:rPr>
      </w:pPr>
      <w:r>
        <w:t>}NETDEV_HDD_WORK_MODE_E;</w:t>
      </w:r>
    </w:p>
    <w:p w14:paraId="78AD75DC" w14:textId="77777777" w:rsidR="004A0F05" w:rsidRPr="003B4A82" w:rsidRDefault="004A0F05" w:rsidP="004A0F05">
      <w:pPr>
        <w:pStyle w:val="3"/>
        <w:ind w:left="283"/>
      </w:pPr>
      <w:bookmarkStart w:id="3029" w:name="_磁盘状态"/>
      <w:bookmarkStart w:id="3030" w:name="_Toc88648043"/>
      <w:bookmarkStart w:id="3031" w:name="_Toc149055743"/>
      <w:bookmarkEnd w:id="3029"/>
      <w:r>
        <w:t>HDD status</w:t>
      </w:r>
      <w:bookmarkEnd w:id="3030"/>
      <w:bookmarkEnd w:id="3031"/>
    </w:p>
    <w:p w14:paraId="318F7CCC" w14:textId="77777777" w:rsidR="004A0F05" w:rsidRPr="003B4A82" w:rsidRDefault="004A0F05" w:rsidP="004A0F05">
      <w:pPr>
        <w:rPr>
          <w:noProof/>
        </w:rPr>
      </w:pPr>
      <w:r>
        <w:t>typedef enum tagNETDEVHDDStatus</w:t>
      </w:r>
    </w:p>
    <w:p w14:paraId="68B36BF5" w14:textId="77777777" w:rsidR="004A0F05" w:rsidRPr="003B4A82" w:rsidRDefault="004A0F05" w:rsidP="004A0F05">
      <w:pPr>
        <w:rPr>
          <w:noProof/>
        </w:rPr>
      </w:pPr>
      <w:r>
        <w:t>{</w:t>
      </w:r>
    </w:p>
    <w:p w14:paraId="46418BA4" w14:textId="77777777" w:rsidR="004A0F05" w:rsidRPr="003B4A82" w:rsidRDefault="004A0F05" w:rsidP="004A0F05">
      <w:pPr>
        <w:rPr>
          <w:noProof/>
        </w:rPr>
      </w:pPr>
      <w:r>
        <w:t xml:space="preserve">    NETDEV_HDD_STATUS_NO</w:t>
      </w:r>
      <w:r>
        <w:tab/>
      </w:r>
      <w:r>
        <w:tab/>
      </w:r>
      <w:r>
        <w:tab/>
        <w:t>= 0,            /* No HDD */</w:t>
      </w:r>
    </w:p>
    <w:p w14:paraId="5B96F329" w14:textId="77777777" w:rsidR="004A0F05" w:rsidRPr="003B4A82" w:rsidRDefault="004A0F05" w:rsidP="004A0F05">
      <w:pPr>
        <w:rPr>
          <w:noProof/>
        </w:rPr>
      </w:pPr>
      <w:r>
        <w:t xml:space="preserve">    NETDEV_HDD_STATUS_NORMAL</w:t>
      </w:r>
      <w:r>
        <w:tab/>
      </w:r>
      <w:r>
        <w:tab/>
        <w:t>= 1,            /* Normal */</w:t>
      </w:r>
    </w:p>
    <w:p w14:paraId="48FB4AE7" w14:textId="77777777" w:rsidR="004A0F05" w:rsidRPr="003B4A82" w:rsidRDefault="004A0F05" w:rsidP="004A0F05">
      <w:pPr>
        <w:rPr>
          <w:noProof/>
        </w:rPr>
      </w:pPr>
      <w:r>
        <w:t xml:space="preserve">    NETDEV_HDD_STATUS_ABNORMAL</w:t>
      </w:r>
      <w:r>
        <w:tab/>
        <w:t>= 2,            /* Abnormal */</w:t>
      </w:r>
    </w:p>
    <w:p w14:paraId="6B75660B" w14:textId="77777777" w:rsidR="004A0F05" w:rsidRPr="003B4A82" w:rsidRDefault="004A0F05" w:rsidP="004A0F05">
      <w:pPr>
        <w:rPr>
          <w:noProof/>
        </w:rPr>
      </w:pPr>
      <w:r>
        <w:t xml:space="preserve">    NETDEV_HDD_STATUS_INVALID</w:t>
      </w:r>
      <w:r>
        <w:tab/>
      </w:r>
      <w:r>
        <w:tab/>
        <w:t>= 0xFF            /* Invalid value */</w:t>
      </w:r>
    </w:p>
    <w:p w14:paraId="11D8A3F1" w14:textId="77777777" w:rsidR="004A0F05" w:rsidRPr="003B4A82" w:rsidRDefault="004A0F05" w:rsidP="004A0F05">
      <w:pPr>
        <w:rPr>
          <w:noProof/>
        </w:rPr>
      </w:pPr>
      <w:r>
        <w:t>}NETDEV_HDD_STATUS_E;</w:t>
      </w:r>
    </w:p>
    <w:p w14:paraId="3F16166A" w14:textId="77777777" w:rsidR="004A0F05" w:rsidRPr="003B4A82" w:rsidRDefault="004A0F05" w:rsidP="004A0F05">
      <w:pPr>
        <w:pStyle w:val="3"/>
        <w:ind w:left="283"/>
      </w:pPr>
      <w:bookmarkStart w:id="3032" w:name="_存储容器状态"/>
      <w:bookmarkStart w:id="3033" w:name="_Toc88648044"/>
      <w:bookmarkStart w:id="3034" w:name="_Toc149055744"/>
      <w:bookmarkEnd w:id="3032"/>
      <w:r>
        <w:t>Storage container status</w:t>
      </w:r>
      <w:bookmarkEnd w:id="3033"/>
      <w:bookmarkEnd w:id="3034"/>
    </w:p>
    <w:p w14:paraId="4D66AD62" w14:textId="77777777" w:rsidR="004A0F05" w:rsidRPr="003B4A82" w:rsidRDefault="004A0F05" w:rsidP="004A0F05">
      <w:pPr>
        <w:rPr>
          <w:noProof/>
        </w:rPr>
      </w:pPr>
      <w:r>
        <w:t>typedef enum tagNETDEVStorageContainerStatus</w:t>
      </w:r>
    </w:p>
    <w:p w14:paraId="77167060" w14:textId="77777777" w:rsidR="004A0F05" w:rsidRPr="003B4A82" w:rsidRDefault="004A0F05" w:rsidP="004A0F05">
      <w:pPr>
        <w:rPr>
          <w:noProof/>
        </w:rPr>
      </w:pPr>
      <w:r>
        <w:t>{</w:t>
      </w:r>
    </w:p>
    <w:p w14:paraId="32E202AB" w14:textId="77777777" w:rsidR="004A0F05" w:rsidRPr="003B4A82" w:rsidRDefault="004A0F05" w:rsidP="004A0F05">
      <w:pPr>
        <w:rPr>
          <w:noProof/>
        </w:rPr>
      </w:pPr>
      <w:r>
        <w:t xml:space="preserve">    NETDEV_STORAGE_CONTAINER_STATUS_NO</w:t>
      </w:r>
      <w:r>
        <w:tab/>
      </w:r>
      <w:r>
        <w:tab/>
      </w:r>
      <w:r>
        <w:tab/>
      </w:r>
      <w:r>
        <w:tab/>
        <w:t>= 0,            /* No HDD/Idle */</w:t>
      </w:r>
    </w:p>
    <w:p w14:paraId="238D3443" w14:textId="77777777" w:rsidR="004A0F05" w:rsidRPr="003B4A82" w:rsidRDefault="004A0F05" w:rsidP="004A0F05">
      <w:pPr>
        <w:rPr>
          <w:noProof/>
        </w:rPr>
      </w:pPr>
      <w:r>
        <w:t xml:space="preserve">    NETDEV_STORAGE_CONTAINER_STATUS_UNFORMATTED</w:t>
      </w:r>
      <w:r>
        <w:tab/>
        <w:t>= 1,            /* Unformatted */</w:t>
      </w:r>
    </w:p>
    <w:p w14:paraId="7B1AB585" w14:textId="77777777" w:rsidR="004A0F05" w:rsidRPr="003B4A82" w:rsidRDefault="004A0F05" w:rsidP="004A0F05">
      <w:pPr>
        <w:rPr>
          <w:noProof/>
        </w:rPr>
      </w:pPr>
      <w:r>
        <w:t xml:space="preserve">    NETDEV_STORAGE_CONTAINER_STATUS_FORMATTING</w:t>
      </w:r>
      <w:r>
        <w:tab/>
      </w:r>
      <w:r>
        <w:tab/>
        <w:t>= 2,            /* Formatting */</w:t>
      </w:r>
    </w:p>
    <w:p w14:paraId="4AB29E96" w14:textId="77777777" w:rsidR="004A0F05" w:rsidRPr="003B4A82" w:rsidRDefault="004A0F05" w:rsidP="004A0F05">
      <w:pPr>
        <w:rPr>
          <w:noProof/>
        </w:rPr>
      </w:pPr>
      <w:r>
        <w:t xml:space="preserve">    NETDEV_STORAGE_CONTAINER_STATUS_NORMAL</w:t>
      </w:r>
      <w:r>
        <w:tab/>
      </w:r>
      <w:r>
        <w:tab/>
      </w:r>
      <w:r>
        <w:tab/>
        <w:t>= 3,            /* Normal */</w:t>
      </w:r>
    </w:p>
    <w:p w14:paraId="417AB04B" w14:textId="77777777" w:rsidR="004A0F05" w:rsidRPr="003B4A82" w:rsidRDefault="004A0F05" w:rsidP="004A0F05">
      <w:pPr>
        <w:rPr>
          <w:noProof/>
        </w:rPr>
      </w:pPr>
      <w:r>
        <w:t xml:space="preserve">    NETDEV_STORAGE_CONTAINER_STATUS_SLEEP</w:t>
      </w:r>
      <w:r>
        <w:tab/>
      </w:r>
      <w:r>
        <w:tab/>
      </w:r>
      <w:r>
        <w:tab/>
        <w:t>= 4,            /* Sleep */</w:t>
      </w:r>
    </w:p>
    <w:p w14:paraId="1AC9F1E2" w14:textId="77777777" w:rsidR="004A0F05" w:rsidRPr="003B4A82" w:rsidRDefault="004A0F05" w:rsidP="004A0F05">
      <w:pPr>
        <w:rPr>
          <w:noProof/>
        </w:rPr>
      </w:pPr>
      <w:r>
        <w:t xml:space="preserve">    NETDEV_STORAGE_CONTAINER_STATUS_ABNORMAL</w:t>
      </w:r>
      <w:r>
        <w:tab/>
      </w:r>
      <w:r>
        <w:tab/>
        <w:t>= 5,            /* Abnormal */</w:t>
      </w:r>
    </w:p>
    <w:p w14:paraId="50512D43" w14:textId="77777777" w:rsidR="004A0F05" w:rsidRPr="003B4A82" w:rsidRDefault="004A0F05" w:rsidP="004A0F05">
      <w:pPr>
        <w:rPr>
          <w:noProof/>
        </w:rPr>
      </w:pPr>
      <w:r>
        <w:t xml:space="preserve">    NETDEV_STORAGE_CONTAINER_STATUS_SWITCH</w:t>
      </w:r>
      <w:r>
        <w:tab/>
      </w:r>
      <w:r>
        <w:tab/>
      </w:r>
      <w:r>
        <w:tab/>
        <w:t>= 6,            /* Switching */</w:t>
      </w:r>
    </w:p>
    <w:p w14:paraId="55424C17" w14:textId="77777777" w:rsidR="004A0F05" w:rsidRPr="003B4A82" w:rsidRDefault="004A0F05" w:rsidP="004A0F05">
      <w:pPr>
        <w:rPr>
          <w:noProof/>
        </w:rPr>
      </w:pPr>
      <w:r>
        <w:t xml:space="preserve">    NETDEV_STORAGE_CONTAINER_STATUS_UNINSTALLED</w:t>
      </w:r>
      <w:r>
        <w:tab/>
      </w:r>
      <w:r>
        <w:tab/>
        <w:t>= 7,            /* Unmounted */</w:t>
      </w:r>
    </w:p>
    <w:p w14:paraId="6B6DE5A5" w14:textId="77777777" w:rsidR="004A0F05" w:rsidRPr="003B4A82" w:rsidRDefault="004A0F05" w:rsidP="004A0F05">
      <w:pPr>
        <w:rPr>
          <w:noProof/>
        </w:rPr>
      </w:pPr>
      <w:r>
        <w:t xml:space="preserve">    NETDEV_STORAGE_CONTAINER_STATUS_INVALID</w:t>
      </w:r>
      <w:r>
        <w:tab/>
      </w:r>
      <w:r>
        <w:tab/>
      </w:r>
      <w:r>
        <w:tab/>
        <w:t>= 0xFF</w:t>
      </w:r>
      <w:r>
        <w:tab/>
      </w:r>
      <w:r>
        <w:tab/>
        <w:t xml:space="preserve">   /* Invalid value */</w:t>
      </w:r>
    </w:p>
    <w:p w14:paraId="720FDC3B" w14:textId="77777777" w:rsidR="004A0F05" w:rsidRPr="003B4A82" w:rsidRDefault="004A0F05" w:rsidP="004A0F05">
      <w:pPr>
        <w:rPr>
          <w:noProof/>
        </w:rPr>
      </w:pPr>
      <w:r>
        <w:t>}NETDEV_STORAGE_CONTAINER_STATUS_E;</w:t>
      </w:r>
    </w:p>
    <w:p w14:paraId="6580B5D9" w14:textId="77777777" w:rsidR="004A0F05" w:rsidRPr="003B4A82" w:rsidRDefault="004A0F05" w:rsidP="004A0F05">
      <w:pPr>
        <w:pStyle w:val="3"/>
        <w:ind w:left="283"/>
      </w:pPr>
      <w:bookmarkStart w:id="3035" w:name="_存储容器属性"/>
      <w:bookmarkStart w:id="3036" w:name="_Toc88648045"/>
      <w:bookmarkStart w:id="3037" w:name="_Toc149055745"/>
      <w:bookmarkEnd w:id="3035"/>
      <w:r>
        <w:t>Storage container attributes</w:t>
      </w:r>
      <w:bookmarkEnd w:id="3036"/>
      <w:bookmarkEnd w:id="3037"/>
    </w:p>
    <w:p w14:paraId="15CD2DC3" w14:textId="77777777" w:rsidR="004A0F05" w:rsidRPr="003B4A82" w:rsidRDefault="004A0F05" w:rsidP="004A0F05">
      <w:pPr>
        <w:rPr>
          <w:noProof/>
        </w:rPr>
      </w:pPr>
      <w:r>
        <w:t>typedef enum tagNETDEVStorageContainerProperty</w:t>
      </w:r>
    </w:p>
    <w:p w14:paraId="7B6142D7" w14:textId="77777777" w:rsidR="004A0F05" w:rsidRPr="003B4A82" w:rsidRDefault="004A0F05" w:rsidP="004A0F05">
      <w:pPr>
        <w:rPr>
          <w:noProof/>
        </w:rPr>
      </w:pPr>
      <w:r>
        <w:t>{</w:t>
      </w:r>
    </w:p>
    <w:p w14:paraId="5D4E2A5D" w14:textId="77777777" w:rsidR="004A0F05" w:rsidRPr="003B4A82" w:rsidRDefault="004A0F05" w:rsidP="004A0F05">
      <w:pPr>
        <w:rPr>
          <w:noProof/>
        </w:rPr>
      </w:pPr>
      <w:r>
        <w:t xml:space="preserve">    NETDEV_STORAGE_CONTAINER_PROPERTY_RW</w:t>
      </w:r>
      <w:r>
        <w:tab/>
      </w:r>
      <w:r>
        <w:tab/>
      </w:r>
      <w:r>
        <w:tab/>
      </w:r>
      <w:r>
        <w:tab/>
        <w:t>= 0,            /* Read/Write */</w:t>
      </w:r>
    </w:p>
    <w:p w14:paraId="1ABC2028" w14:textId="77777777" w:rsidR="004A0F05" w:rsidRPr="003B4A82" w:rsidRDefault="004A0F05" w:rsidP="004A0F05">
      <w:pPr>
        <w:rPr>
          <w:noProof/>
        </w:rPr>
      </w:pPr>
      <w:r>
        <w:lastRenderedPageBreak/>
        <w:t xml:space="preserve">    NETDEV_STORAGE_CONTAINER_PROPERTY_R</w:t>
      </w:r>
      <w:r>
        <w:tab/>
      </w:r>
      <w:r>
        <w:tab/>
      </w:r>
      <w:r>
        <w:tab/>
      </w:r>
      <w:r>
        <w:tab/>
      </w:r>
      <w:r>
        <w:tab/>
        <w:t>= 1,            /* Read-only */</w:t>
      </w:r>
    </w:p>
    <w:p w14:paraId="3E2A675D" w14:textId="77777777" w:rsidR="004A0F05" w:rsidRPr="003B4A82" w:rsidRDefault="004A0F05" w:rsidP="004A0F05">
      <w:pPr>
        <w:rPr>
          <w:noProof/>
        </w:rPr>
      </w:pPr>
      <w:r>
        <w:t xml:space="preserve">    NETDEV_STORAGE_CONTAINER_PROPERTY_REDUNDANT</w:t>
      </w:r>
      <w:r>
        <w:tab/>
      </w:r>
      <w:r>
        <w:tab/>
        <w:t>= 2,            /* Redundant */</w:t>
      </w:r>
    </w:p>
    <w:p w14:paraId="7BCC238A" w14:textId="77777777" w:rsidR="004A0F05" w:rsidRPr="003B4A82" w:rsidRDefault="004A0F05" w:rsidP="004A0F05">
      <w:pPr>
        <w:rPr>
          <w:noProof/>
        </w:rPr>
      </w:pPr>
      <w:r>
        <w:t xml:space="preserve">    NETDEV_STORAGE_CONTAINER_PROPERTY_INVALID</w:t>
      </w:r>
      <w:r>
        <w:tab/>
      </w:r>
      <w:r>
        <w:tab/>
      </w:r>
      <w:r>
        <w:tab/>
        <w:t>= 0xFF         /* Invalid value */</w:t>
      </w:r>
    </w:p>
    <w:p w14:paraId="617C4D48" w14:textId="77777777" w:rsidR="004A0F05" w:rsidRPr="003B4A82" w:rsidRDefault="004A0F05" w:rsidP="004A0F05">
      <w:pPr>
        <w:rPr>
          <w:noProof/>
        </w:rPr>
      </w:pPr>
      <w:r>
        <w:t>}NETDEV_STORAGE_CONTAINER_PROPERTY_E;</w:t>
      </w:r>
    </w:p>
    <w:p w14:paraId="78ADAF93" w14:textId="77777777" w:rsidR="004A0F05" w:rsidRPr="003B4A82" w:rsidRDefault="004A0F05" w:rsidP="004A0F05">
      <w:pPr>
        <w:pStyle w:val="3"/>
        <w:ind w:left="283"/>
      </w:pPr>
      <w:bookmarkStart w:id="3038" w:name="_地址类型"/>
      <w:bookmarkStart w:id="3039" w:name="_Toc88648046"/>
      <w:bookmarkStart w:id="3040" w:name="_Toc149055746"/>
      <w:bookmarkEnd w:id="3038"/>
      <w:r>
        <w:t>Address types</w:t>
      </w:r>
      <w:bookmarkEnd w:id="3039"/>
      <w:bookmarkEnd w:id="3040"/>
    </w:p>
    <w:p w14:paraId="3A35943D" w14:textId="77777777" w:rsidR="004A0F05" w:rsidRPr="003B4A82" w:rsidRDefault="004A0F05" w:rsidP="004A0F05">
      <w:pPr>
        <w:rPr>
          <w:noProof/>
        </w:rPr>
      </w:pPr>
      <w:r>
        <w:t>typedef enum tagNETDEVAddrType</w:t>
      </w:r>
    </w:p>
    <w:p w14:paraId="3484A920" w14:textId="77777777" w:rsidR="004A0F05" w:rsidRPr="003B4A82" w:rsidRDefault="004A0F05" w:rsidP="004A0F05">
      <w:pPr>
        <w:rPr>
          <w:noProof/>
        </w:rPr>
      </w:pPr>
      <w:r>
        <w:t>{</w:t>
      </w:r>
    </w:p>
    <w:p w14:paraId="6058F69B" w14:textId="77777777" w:rsidR="004A0F05" w:rsidRPr="003B4A82" w:rsidRDefault="004A0F05" w:rsidP="004A0F05">
      <w:pPr>
        <w:rPr>
          <w:noProof/>
        </w:rPr>
      </w:pPr>
      <w:r>
        <w:t xml:space="preserve">    NETDEV_ADDR_TYPE_IPV4</w:t>
      </w:r>
      <w:r>
        <w:tab/>
      </w:r>
      <w:r>
        <w:tab/>
      </w:r>
      <w:r>
        <w:tab/>
        <w:t>= 0,             /* IPv4 */</w:t>
      </w:r>
    </w:p>
    <w:p w14:paraId="4FF98B2C" w14:textId="77777777" w:rsidR="004A0F05" w:rsidRPr="003B4A82" w:rsidRDefault="004A0F05" w:rsidP="004A0F05">
      <w:pPr>
        <w:rPr>
          <w:noProof/>
        </w:rPr>
      </w:pPr>
      <w:r>
        <w:t xml:space="preserve">    NETDEV_ADDR_TYPE_IPV6</w:t>
      </w:r>
      <w:r>
        <w:tab/>
      </w:r>
      <w:r>
        <w:tab/>
      </w:r>
      <w:r>
        <w:tab/>
        <w:t>= 1,             /* IPv6 */</w:t>
      </w:r>
    </w:p>
    <w:p w14:paraId="335D0248" w14:textId="77777777" w:rsidR="004A0F05" w:rsidRPr="003B4A82" w:rsidRDefault="004A0F05" w:rsidP="004A0F05">
      <w:pPr>
        <w:rPr>
          <w:noProof/>
        </w:rPr>
      </w:pPr>
      <w:r>
        <w:t xml:space="preserve">    NETDEV_ADDR_TYPE_DOMAIN</w:t>
      </w:r>
      <w:r>
        <w:tab/>
      </w:r>
      <w:r>
        <w:tab/>
        <w:t>= 2,             /* Domain name */</w:t>
      </w:r>
    </w:p>
    <w:p w14:paraId="122D6232" w14:textId="77777777" w:rsidR="004A0F05" w:rsidRPr="003B4A82" w:rsidRDefault="004A0F05" w:rsidP="004A0F05">
      <w:pPr>
        <w:rPr>
          <w:noProof/>
        </w:rPr>
      </w:pPr>
      <w:r>
        <w:t xml:space="preserve">    NETDEV_ADDR_TYPE_IPV4_IPV6</w:t>
      </w:r>
      <w:r>
        <w:tab/>
      </w:r>
      <w:r>
        <w:tab/>
        <w:t>= 3,             /* IPv4 and IPv6 */</w:t>
      </w:r>
    </w:p>
    <w:p w14:paraId="721CCA10" w14:textId="77777777" w:rsidR="004A0F05" w:rsidRPr="003B4A82" w:rsidRDefault="004A0F05" w:rsidP="004A0F05">
      <w:pPr>
        <w:rPr>
          <w:noProof/>
        </w:rPr>
      </w:pPr>
      <w:r>
        <w:t xml:space="preserve">    NETDEV_ADDR_TYPE_INVALID</w:t>
      </w:r>
      <w:r>
        <w:tab/>
      </w:r>
      <w:r>
        <w:tab/>
        <w:t>= 0XFFFF</w:t>
      </w:r>
      <w:r>
        <w:tab/>
      </w:r>
      <w:r>
        <w:tab/>
        <w:t>/* Invalid value */</w:t>
      </w:r>
    </w:p>
    <w:p w14:paraId="5580C6F7" w14:textId="77777777" w:rsidR="004A0F05" w:rsidRPr="003B4A82" w:rsidRDefault="004A0F05" w:rsidP="004A0F05">
      <w:pPr>
        <w:rPr>
          <w:noProof/>
        </w:rPr>
      </w:pPr>
      <w:r>
        <w:t>}NETDEV_ADDR_TYPE_E;</w:t>
      </w:r>
    </w:p>
    <w:p w14:paraId="485DD503" w14:textId="77777777" w:rsidR="004A0F05" w:rsidRPr="003B4A82" w:rsidRDefault="004A0F05" w:rsidP="004A0F05">
      <w:pPr>
        <w:pStyle w:val="3"/>
        <w:ind w:left="283"/>
      </w:pPr>
      <w:bookmarkStart w:id="3041" w:name="_存储容器用途"/>
      <w:bookmarkStart w:id="3042" w:name="_Toc88648047"/>
      <w:bookmarkStart w:id="3043" w:name="_Toc149055747"/>
      <w:bookmarkEnd w:id="3041"/>
      <w:r>
        <w:t>Storage container usage</w:t>
      </w:r>
      <w:bookmarkEnd w:id="3042"/>
      <w:bookmarkEnd w:id="3043"/>
    </w:p>
    <w:p w14:paraId="52C1A16A" w14:textId="77777777" w:rsidR="004A0F05" w:rsidRPr="003B4A82" w:rsidRDefault="004A0F05" w:rsidP="004A0F05">
      <w:pPr>
        <w:rPr>
          <w:noProof/>
        </w:rPr>
      </w:pPr>
      <w:r>
        <w:t>typedef enum tagNETDEVStorageContainerUsageType</w:t>
      </w:r>
    </w:p>
    <w:p w14:paraId="695A4ABA" w14:textId="77777777" w:rsidR="004A0F05" w:rsidRPr="003B4A82" w:rsidRDefault="004A0F05" w:rsidP="004A0F05">
      <w:pPr>
        <w:rPr>
          <w:noProof/>
        </w:rPr>
      </w:pPr>
      <w:r>
        <w:t>{</w:t>
      </w:r>
    </w:p>
    <w:p w14:paraId="47F1BF00" w14:textId="77777777" w:rsidR="004A0F05" w:rsidRPr="003B4A82" w:rsidRDefault="004A0F05" w:rsidP="004A0F05">
      <w:pPr>
        <w:rPr>
          <w:noProof/>
        </w:rPr>
      </w:pPr>
      <w:r>
        <w:t xml:space="preserve">    NETDEV_STORAGE_CONTAINER_USAGE_TYPE_RECORD_CAPTURE</w:t>
      </w:r>
      <w:r>
        <w:tab/>
        <w:t>= 0,        /* Recording/snapshot */</w:t>
      </w:r>
    </w:p>
    <w:p w14:paraId="20393F64" w14:textId="77777777" w:rsidR="004A0F05" w:rsidRPr="003B4A82" w:rsidRDefault="004A0F05" w:rsidP="004A0F05">
      <w:pPr>
        <w:rPr>
          <w:noProof/>
        </w:rPr>
      </w:pPr>
      <w:r>
        <w:t xml:space="preserve">    NETDEV_STORAGE_CONTAINER_USAGE_TYPE_BACKUP</w:t>
      </w:r>
      <w:r>
        <w:tab/>
      </w:r>
      <w:r>
        <w:tab/>
      </w:r>
      <w:r>
        <w:tab/>
      </w:r>
      <w:r>
        <w:tab/>
        <w:t>= 1,        /* Backup */</w:t>
      </w:r>
    </w:p>
    <w:p w14:paraId="4F419161" w14:textId="77777777" w:rsidR="004A0F05" w:rsidRPr="003B4A82" w:rsidRDefault="004A0F05" w:rsidP="004A0F05">
      <w:pPr>
        <w:rPr>
          <w:noProof/>
        </w:rPr>
      </w:pPr>
      <w:r>
        <w:t xml:space="preserve">    NETDEV_STORAGE_CONTAINER_USAGE_TYPE_INVALID</w:t>
      </w:r>
      <w:r>
        <w:tab/>
      </w:r>
      <w:r>
        <w:tab/>
      </w:r>
      <w:r>
        <w:tab/>
      </w:r>
      <w:r>
        <w:tab/>
        <w:t>= 0xFF</w:t>
      </w:r>
      <w:r>
        <w:tab/>
      </w:r>
      <w:r>
        <w:tab/>
        <w:t>/* Invalid value */</w:t>
      </w:r>
    </w:p>
    <w:p w14:paraId="21731CF8" w14:textId="77777777" w:rsidR="004A0F05" w:rsidRPr="003B4A82" w:rsidRDefault="004A0F05" w:rsidP="004A0F05">
      <w:pPr>
        <w:rPr>
          <w:noProof/>
        </w:rPr>
      </w:pPr>
      <w:r>
        <w:t>}NETDEV_STORAGE_CONTAINER_USAGE_TYPE_E;</w:t>
      </w:r>
    </w:p>
    <w:p w14:paraId="582B0AB1" w14:textId="77777777" w:rsidR="004A0F05" w:rsidRPr="003B4A82" w:rsidRDefault="004A0F05" w:rsidP="004A0F05">
      <w:pPr>
        <w:pStyle w:val="3"/>
        <w:ind w:left="283"/>
      </w:pPr>
      <w:bookmarkStart w:id="3044" w:name="_硬盘健康评估状态"/>
      <w:bookmarkStart w:id="3045" w:name="_Toc88648048"/>
      <w:bookmarkStart w:id="3046" w:name="_Toc149055748"/>
      <w:bookmarkEnd w:id="3044"/>
      <w:r>
        <w:t>HDD health assessment status</w:t>
      </w:r>
      <w:bookmarkEnd w:id="3045"/>
      <w:bookmarkEnd w:id="3046"/>
    </w:p>
    <w:p w14:paraId="064615C6" w14:textId="77777777" w:rsidR="004A0F05" w:rsidRPr="003B4A82" w:rsidRDefault="004A0F05" w:rsidP="004A0F05">
      <w:pPr>
        <w:rPr>
          <w:noProof/>
        </w:rPr>
      </w:pPr>
      <w:r>
        <w:t>typedef enum tagNETDEVHDDHealthAssessmentStatus</w:t>
      </w:r>
    </w:p>
    <w:p w14:paraId="49BE0EDE" w14:textId="77777777" w:rsidR="004A0F05" w:rsidRPr="003B4A82" w:rsidRDefault="004A0F05" w:rsidP="004A0F05">
      <w:pPr>
        <w:rPr>
          <w:noProof/>
        </w:rPr>
      </w:pPr>
      <w:r>
        <w:t>{</w:t>
      </w:r>
    </w:p>
    <w:p w14:paraId="1B4D2E7F" w14:textId="77777777" w:rsidR="004A0F05" w:rsidRPr="003B4A82" w:rsidRDefault="004A0F05" w:rsidP="004A0F05">
      <w:pPr>
        <w:rPr>
          <w:noProof/>
        </w:rPr>
      </w:pPr>
      <w:r>
        <w:t xml:space="preserve">    NETDEV_HDD_HEALTH_ASSESSMENT_STATUS_NORMAL</w:t>
      </w:r>
      <w:r>
        <w:tab/>
      </w:r>
      <w:r>
        <w:tab/>
      </w:r>
      <w:r>
        <w:tab/>
        <w:t>= 0,</w:t>
      </w:r>
      <w:r>
        <w:tab/>
      </w:r>
      <w:r>
        <w:tab/>
      </w:r>
      <w:r>
        <w:tab/>
        <w:t>/* Normal */</w:t>
      </w:r>
    </w:p>
    <w:p w14:paraId="7AFD7B6D" w14:textId="77777777" w:rsidR="004A0F05" w:rsidRPr="003B4A82" w:rsidRDefault="004A0F05" w:rsidP="004A0F05">
      <w:pPr>
        <w:rPr>
          <w:noProof/>
        </w:rPr>
      </w:pPr>
      <w:r>
        <w:t xml:space="preserve">    NETDEV_HDD_HEALTH_ASSESSMENT_STATUS_PART_DAMAGE</w:t>
      </w:r>
      <w:r>
        <w:tab/>
        <w:t>= 1,</w:t>
      </w:r>
      <w:r>
        <w:tab/>
      </w:r>
      <w:r>
        <w:tab/>
      </w:r>
      <w:r>
        <w:tab/>
        <w:t>/* Bad sectors detected */</w:t>
      </w:r>
    </w:p>
    <w:p w14:paraId="6974F4C3" w14:textId="77777777" w:rsidR="004A0F05" w:rsidRPr="003B4A82" w:rsidRDefault="004A0F05" w:rsidP="004A0F05">
      <w:pPr>
        <w:rPr>
          <w:noProof/>
        </w:rPr>
      </w:pPr>
      <w:r>
        <w:t xml:space="preserve">    NETDEV_HDD_HEALTH_ASSESSMENT_STATUS_FAULT</w:t>
      </w:r>
      <w:r>
        <w:tab/>
      </w:r>
      <w:r>
        <w:tab/>
      </w:r>
      <w:r>
        <w:tab/>
        <w:t>= 2,</w:t>
      </w:r>
      <w:r>
        <w:tab/>
      </w:r>
      <w:r>
        <w:tab/>
      </w:r>
      <w:r>
        <w:tab/>
        <w:t>/* Fault */</w:t>
      </w:r>
    </w:p>
    <w:p w14:paraId="46DED9E5" w14:textId="77777777" w:rsidR="004A0F05" w:rsidRPr="003B4A82" w:rsidRDefault="004A0F05" w:rsidP="004A0F05">
      <w:pPr>
        <w:rPr>
          <w:noProof/>
        </w:rPr>
      </w:pPr>
      <w:r>
        <w:t xml:space="preserve">    NETDEV_HDD_HEALTH_ASSESSMENT_STATUS_INVALID</w:t>
      </w:r>
      <w:r>
        <w:tab/>
      </w:r>
      <w:r>
        <w:tab/>
      </w:r>
      <w:r>
        <w:tab/>
        <w:t>= 0xFF</w:t>
      </w:r>
      <w:r>
        <w:tab/>
      </w:r>
      <w:r>
        <w:tab/>
        <w:t>/* Invalid value */</w:t>
      </w:r>
    </w:p>
    <w:p w14:paraId="6E5A0619" w14:textId="77777777" w:rsidR="004A0F05" w:rsidRPr="003B4A82" w:rsidRDefault="004A0F05" w:rsidP="004A0F05">
      <w:pPr>
        <w:rPr>
          <w:noProof/>
        </w:rPr>
      </w:pPr>
      <w:r>
        <w:t>}NETDEV_HDD_HEALTH_ASSESSMENT_STATUS_E;</w:t>
      </w:r>
    </w:p>
    <w:p w14:paraId="0EA8DA1B" w14:textId="77777777" w:rsidR="004A0F05" w:rsidRPr="003B4A82" w:rsidRDefault="004A0F05" w:rsidP="004A0F05">
      <w:pPr>
        <w:pStyle w:val="3"/>
        <w:ind w:left="283"/>
      </w:pPr>
      <w:bookmarkStart w:id="3047" w:name="_硬盘Smart检测状态"/>
      <w:bookmarkStart w:id="3048" w:name="_Toc88648049"/>
      <w:bookmarkStart w:id="3049" w:name="_Toc149055749"/>
      <w:bookmarkEnd w:id="3047"/>
      <w:r>
        <w:t>HDD S.M.A.R.T. test status</w:t>
      </w:r>
      <w:bookmarkEnd w:id="3048"/>
      <w:bookmarkEnd w:id="3049"/>
    </w:p>
    <w:p w14:paraId="7EC3FC5F" w14:textId="77777777" w:rsidR="004A0F05" w:rsidRPr="003B4A82" w:rsidRDefault="004A0F05" w:rsidP="004A0F05">
      <w:pPr>
        <w:rPr>
          <w:noProof/>
        </w:rPr>
      </w:pPr>
      <w:r>
        <w:t>typedef enum tagNETDEVHDDSmartCheckStatus</w:t>
      </w:r>
    </w:p>
    <w:p w14:paraId="3FB5BC0D" w14:textId="77777777" w:rsidR="004A0F05" w:rsidRPr="003B4A82" w:rsidRDefault="004A0F05" w:rsidP="004A0F05">
      <w:pPr>
        <w:rPr>
          <w:noProof/>
        </w:rPr>
      </w:pPr>
      <w:r>
        <w:t>{</w:t>
      </w:r>
    </w:p>
    <w:p w14:paraId="39FC1C29" w14:textId="77777777" w:rsidR="004A0F05" w:rsidRPr="003B4A82" w:rsidRDefault="004A0F05" w:rsidP="004A0F05">
      <w:pPr>
        <w:rPr>
          <w:noProof/>
        </w:rPr>
      </w:pPr>
      <w:r>
        <w:t xml:space="preserve">    NETDEV_HDD_SMART_CHECK_STATUS_NOT</w:t>
      </w:r>
      <w:r>
        <w:tab/>
      </w:r>
      <w:r>
        <w:tab/>
      </w:r>
      <w:r>
        <w:tab/>
      </w:r>
      <w:r>
        <w:tab/>
      </w:r>
      <w:r>
        <w:tab/>
        <w:t>= 0,        /* Not tested */</w:t>
      </w:r>
    </w:p>
    <w:p w14:paraId="17D117C8" w14:textId="77777777" w:rsidR="004A0F05" w:rsidRPr="003B4A82" w:rsidRDefault="004A0F05" w:rsidP="004A0F05">
      <w:pPr>
        <w:rPr>
          <w:noProof/>
        </w:rPr>
      </w:pPr>
      <w:r>
        <w:t xml:space="preserve">    NETDEV_HDD_SMART_CHECK_STATUS_IN_PORGRESS</w:t>
      </w:r>
      <w:r>
        <w:tab/>
      </w:r>
      <w:r>
        <w:tab/>
        <w:t>= 1,        /* Testing */</w:t>
      </w:r>
    </w:p>
    <w:p w14:paraId="4B8A00B0" w14:textId="77777777" w:rsidR="004A0F05" w:rsidRPr="003B4A82" w:rsidRDefault="004A0F05" w:rsidP="004A0F05">
      <w:pPr>
        <w:rPr>
          <w:noProof/>
        </w:rPr>
      </w:pPr>
      <w:r>
        <w:t xml:space="preserve">    NETDEV_HDD_SMART_CHECK_STATUS_SUCCESS</w:t>
      </w:r>
      <w:r>
        <w:tab/>
      </w:r>
      <w:r>
        <w:tab/>
      </w:r>
      <w:r>
        <w:tab/>
        <w:t>= 2,        /* Success */</w:t>
      </w:r>
    </w:p>
    <w:p w14:paraId="08494026" w14:textId="77777777" w:rsidR="004A0F05" w:rsidRPr="003B4A82" w:rsidRDefault="004A0F05" w:rsidP="004A0F05">
      <w:pPr>
        <w:rPr>
          <w:noProof/>
        </w:rPr>
      </w:pPr>
      <w:r>
        <w:lastRenderedPageBreak/>
        <w:t xml:space="preserve">    NETDEV_HDD_SMART_CHECK_STATUS_RECOGNITION_FAIL</w:t>
      </w:r>
      <w:r>
        <w:tab/>
        <w:t>= 3,        /* HDD recognition failed */</w:t>
      </w:r>
    </w:p>
    <w:p w14:paraId="7D2EADF8" w14:textId="77777777" w:rsidR="004A0F05" w:rsidRPr="003B4A82" w:rsidRDefault="004A0F05" w:rsidP="004A0F05">
      <w:pPr>
        <w:rPr>
          <w:noProof/>
        </w:rPr>
      </w:pPr>
      <w:r>
        <w:t xml:space="preserve">    NETDEV_HDD_SMART_CHECK_STATUS_FAIL</w:t>
      </w:r>
      <w:r>
        <w:tab/>
      </w:r>
      <w:r>
        <w:tab/>
      </w:r>
      <w:r>
        <w:tab/>
      </w:r>
      <w:r>
        <w:tab/>
      </w:r>
      <w:r>
        <w:tab/>
        <w:t>= 4,        /* Failure */</w:t>
      </w:r>
    </w:p>
    <w:p w14:paraId="02D4FDD5" w14:textId="77777777" w:rsidR="004A0F05" w:rsidRPr="003B4A82" w:rsidRDefault="004A0F05" w:rsidP="004A0F05">
      <w:pPr>
        <w:rPr>
          <w:noProof/>
        </w:rPr>
      </w:pPr>
      <w:r>
        <w:t xml:space="preserve">    NETDEV_HDD_SMART_CHECK_STATUS_NOT_SUPPORT</w:t>
      </w:r>
      <w:r>
        <w:tab/>
      </w:r>
      <w:r>
        <w:tab/>
        <w:t>= 5,        /* HDD does not support test */</w:t>
      </w:r>
    </w:p>
    <w:p w14:paraId="401A75DF" w14:textId="77777777" w:rsidR="004A0F05" w:rsidRPr="003B4A82" w:rsidRDefault="004A0F05" w:rsidP="004A0F05">
      <w:pPr>
        <w:rPr>
          <w:noProof/>
        </w:rPr>
      </w:pPr>
      <w:r>
        <w:t xml:space="preserve">    NETDEV_HDD_SMART_CHECK_STATUS_INVALID</w:t>
      </w:r>
      <w:r>
        <w:tab/>
      </w:r>
      <w:r>
        <w:tab/>
      </w:r>
      <w:r>
        <w:tab/>
      </w:r>
      <w:r>
        <w:tab/>
        <w:t>= 0xFF     /* Invalid value */</w:t>
      </w:r>
    </w:p>
    <w:p w14:paraId="5228CD45" w14:textId="77777777" w:rsidR="004A0F05" w:rsidRPr="003B4A82" w:rsidRDefault="004A0F05" w:rsidP="004A0F05">
      <w:pPr>
        <w:rPr>
          <w:noProof/>
        </w:rPr>
      </w:pPr>
      <w:r>
        <w:t>}NETDEV_HDD_SMART_CHECK_STATUS_E;</w:t>
      </w:r>
    </w:p>
    <w:p w14:paraId="0257B812" w14:textId="77777777" w:rsidR="004A0F05" w:rsidRPr="003B4A82" w:rsidRDefault="004A0F05" w:rsidP="004A0F05">
      <w:pPr>
        <w:pStyle w:val="3"/>
        <w:ind w:left="283"/>
      </w:pPr>
      <w:bookmarkStart w:id="3050" w:name="_硬盘Smart检测类型"/>
      <w:bookmarkStart w:id="3051" w:name="_Toc88648050"/>
      <w:bookmarkStart w:id="3052" w:name="_Toc149055750"/>
      <w:bookmarkEnd w:id="3050"/>
      <w:r>
        <w:t>HDD S.M.A.R.T. test types</w:t>
      </w:r>
      <w:bookmarkEnd w:id="3051"/>
      <w:bookmarkEnd w:id="3052"/>
    </w:p>
    <w:p w14:paraId="7A3D4282" w14:textId="77777777" w:rsidR="004A0F05" w:rsidRPr="003B4A82" w:rsidRDefault="004A0F05" w:rsidP="004A0F05">
      <w:pPr>
        <w:rPr>
          <w:noProof/>
        </w:rPr>
      </w:pPr>
      <w:r>
        <w:t>typedef enum tagNETDEVHDDSmartCheckType</w:t>
      </w:r>
    </w:p>
    <w:p w14:paraId="1B2D695F" w14:textId="77777777" w:rsidR="004A0F05" w:rsidRPr="003B4A82" w:rsidRDefault="004A0F05" w:rsidP="004A0F05">
      <w:pPr>
        <w:rPr>
          <w:noProof/>
        </w:rPr>
      </w:pPr>
      <w:r>
        <w:t>{</w:t>
      </w:r>
    </w:p>
    <w:p w14:paraId="38301A88" w14:textId="77777777" w:rsidR="004A0F05" w:rsidRPr="003B4A82" w:rsidRDefault="004A0F05" w:rsidP="004A0F05">
      <w:pPr>
        <w:rPr>
          <w:noProof/>
        </w:rPr>
      </w:pPr>
      <w:r>
        <w:t xml:space="preserve">    NETDEV_HDD_SMART_CHECK_TYPE_BRIEF</w:t>
      </w:r>
      <w:r>
        <w:tab/>
      </w:r>
      <w:r>
        <w:tab/>
      </w:r>
      <w:r>
        <w:tab/>
      </w:r>
      <w:r>
        <w:tab/>
        <w:t>= 0,        /* Short */</w:t>
      </w:r>
    </w:p>
    <w:p w14:paraId="2876B603" w14:textId="77777777" w:rsidR="004A0F05" w:rsidRPr="003B4A82" w:rsidRDefault="004A0F05" w:rsidP="004A0F05">
      <w:pPr>
        <w:rPr>
          <w:noProof/>
        </w:rPr>
      </w:pPr>
      <w:r>
        <w:t xml:space="preserve">    NETDEV_HDD_SMART_CHECK_TYPE_EXTEND</w:t>
      </w:r>
      <w:r>
        <w:tab/>
      </w:r>
      <w:r>
        <w:tab/>
      </w:r>
      <w:r>
        <w:tab/>
        <w:t>= 1,        /* Extended */</w:t>
      </w:r>
    </w:p>
    <w:p w14:paraId="6D316C6D" w14:textId="77777777" w:rsidR="004A0F05" w:rsidRPr="003B4A82" w:rsidRDefault="004A0F05" w:rsidP="004A0F05">
      <w:pPr>
        <w:rPr>
          <w:noProof/>
        </w:rPr>
      </w:pPr>
      <w:r>
        <w:t xml:space="preserve">    NETDEV_HDD_SMART_CHECK_TYPE_TRANSMISSION</w:t>
      </w:r>
      <w:r>
        <w:tab/>
      </w:r>
      <w:r>
        <w:tab/>
        <w:t>= 2,        /* Conveyance */</w:t>
      </w:r>
    </w:p>
    <w:p w14:paraId="1C197B8C" w14:textId="77777777" w:rsidR="004A0F05" w:rsidRPr="003B4A82" w:rsidRDefault="004A0F05" w:rsidP="004A0F05">
      <w:pPr>
        <w:rPr>
          <w:noProof/>
        </w:rPr>
      </w:pPr>
      <w:r>
        <w:t xml:space="preserve">    NETDEV_HDD_SMART_CHECK_TYPE_INVALID</w:t>
      </w:r>
      <w:r>
        <w:tab/>
      </w:r>
      <w:r>
        <w:tab/>
      </w:r>
      <w:r>
        <w:tab/>
        <w:t>= 0xFF     /* Invalid value */</w:t>
      </w:r>
    </w:p>
    <w:p w14:paraId="18A57DB5" w14:textId="77777777" w:rsidR="004A0F05" w:rsidRPr="003B4A82" w:rsidRDefault="004A0F05" w:rsidP="004A0F05">
      <w:pPr>
        <w:rPr>
          <w:noProof/>
        </w:rPr>
      </w:pPr>
      <w:r>
        <w:t>}NETDEV_HDD_SMART_CHECK_TYPE_E;</w:t>
      </w:r>
    </w:p>
    <w:p w14:paraId="1FD4460C" w14:textId="77777777" w:rsidR="004A0F05" w:rsidRPr="003B4A82" w:rsidRDefault="004A0F05" w:rsidP="004A0F05">
      <w:pPr>
        <w:pStyle w:val="3"/>
        <w:ind w:left="283"/>
      </w:pPr>
      <w:bookmarkStart w:id="3053" w:name="_管理服务器接入协议类型"/>
      <w:bookmarkStart w:id="3054" w:name="_Toc88648051"/>
      <w:bookmarkStart w:id="3055" w:name="_Toc149055751"/>
      <w:bookmarkEnd w:id="3053"/>
      <w:r>
        <w:t>Access protocols of management server</w:t>
      </w:r>
      <w:bookmarkEnd w:id="3054"/>
      <w:bookmarkEnd w:id="3055"/>
    </w:p>
    <w:p w14:paraId="2D90042A" w14:textId="77777777" w:rsidR="004A0F05" w:rsidRPr="003B4A82" w:rsidRDefault="004A0F05" w:rsidP="004A0F05">
      <w:pPr>
        <w:rPr>
          <w:noProof/>
        </w:rPr>
      </w:pPr>
      <w:r>
        <w:t>typedef enum tagNETDEVManagerServerProtocolType</w:t>
      </w:r>
    </w:p>
    <w:p w14:paraId="08FC95E1" w14:textId="77777777" w:rsidR="004A0F05" w:rsidRPr="003B4A82" w:rsidRDefault="004A0F05" w:rsidP="004A0F05">
      <w:pPr>
        <w:rPr>
          <w:noProof/>
        </w:rPr>
      </w:pPr>
      <w:r>
        <w:t>{</w:t>
      </w:r>
    </w:p>
    <w:p w14:paraId="5D0E8B50" w14:textId="77777777" w:rsidR="004A0F05" w:rsidRPr="003B4A82" w:rsidRDefault="004A0F05" w:rsidP="004A0F05">
      <w:pPr>
        <w:rPr>
          <w:noProof/>
        </w:rPr>
      </w:pPr>
      <w:r>
        <w:t xml:space="preserve">    NETDEV_MANAGER_SERVER_PROTOCOL_TYPE_IMOS</w:t>
      </w:r>
      <w:r>
        <w:tab/>
      </w:r>
      <w:r>
        <w:tab/>
        <w:t>= 0,  /* IMOS */</w:t>
      </w:r>
    </w:p>
    <w:p w14:paraId="12036D35" w14:textId="77777777" w:rsidR="004A0F05" w:rsidRPr="003B4A82" w:rsidRDefault="004A0F05" w:rsidP="004A0F05">
      <w:pPr>
        <w:rPr>
          <w:noProof/>
        </w:rPr>
      </w:pPr>
      <w:r>
        <w:t xml:space="preserve">    NETDEV_MANAGER_SERVER_PROTOCOL_TYPE_GB</w:t>
      </w:r>
      <w:r>
        <w:tab/>
      </w:r>
      <w:r>
        <w:tab/>
      </w:r>
      <w:r>
        <w:tab/>
        <w:t>= 1,  /* GB*/</w:t>
      </w:r>
    </w:p>
    <w:p w14:paraId="2881485F" w14:textId="77777777" w:rsidR="004A0F05" w:rsidRPr="003B4A82" w:rsidRDefault="004A0F05" w:rsidP="004A0F05">
      <w:pPr>
        <w:rPr>
          <w:noProof/>
        </w:rPr>
      </w:pPr>
      <w:r>
        <w:t xml:space="preserve">    NETDEV_MANAGER_SERVER_PROTOCOL_TYPE_NONE</w:t>
      </w:r>
      <w:r>
        <w:tab/>
      </w:r>
      <w:r>
        <w:tab/>
        <w:t>= 2,  /* None */</w:t>
      </w:r>
    </w:p>
    <w:p w14:paraId="02C22E3F" w14:textId="77777777" w:rsidR="004A0F05" w:rsidRPr="003B4A82" w:rsidRDefault="004A0F05" w:rsidP="004A0F05">
      <w:pPr>
        <w:rPr>
          <w:noProof/>
        </w:rPr>
      </w:pPr>
      <w:r>
        <w:t xml:space="preserve">    NETDEV_MANAGER_SERVER_PROTOCOL_TYPE_VISS</w:t>
      </w:r>
      <w:r>
        <w:tab/>
      </w:r>
      <w:r>
        <w:tab/>
        <w:t>= 3,  /* VISS */</w:t>
      </w:r>
    </w:p>
    <w:p w14:paraId="6E74D02B" w14:textId="77777777" w:rsidR="004A0F05" w:rsidRPr="003B4A82" w:rsidRDefault="004A0F05" w:rsidP="004A0F05">
      <w:pPr>
        <w:rPr>
          <w:noProof/>
        </w:rPr>
      </w:pPr>
      <w:r>
        <w:t xml:space="preserve">    NETDEV_MANAGER_SERVER_PROTOCOL_TYPE_LY</w:t>
      </w:r>
      <w:r>
        <w:tab/>
      </w:r>
      <w:r>
        <w:tab/>
      </w:r>
      <w:r>
        <w:tab/>
        <w:t>= 4   /* LiYuan */</w:t>
      </w:r>
    </w:p>
    <w:p w14:paraId="1263050D" w14:textId="77777777" w:rsidR="004A0F05" w:rsidRPr="003B4A82" w:rsidRDefault="004A0F05" w:rsidP="004A0F05">
      <w:pPr>
        <w:rPr>
          <w:noProof/>
        </w:rPr>
      </w:pPr>
      <w:r>
        <w:t>}NETDEV_MANAGER_SERVER_PROTOCOL_TYPE_E;</w:t>
      </w:r>
    </w:p>
    <w:p w14:paraId="7BC57ED6" w14:textId="77777777" w:rsidR="004A0F05" w:rsidRPr="003B4A82" w:rsidRDefault="004A0F05" w:rsidP="004A0F05">
      <w:pPr>
        <w:pStyle w:val="3"/>
        <w:ind w:left="283"/>
      </w:pPr>
      <w:bookmarkStart w:id="3056" w:name="_存储容量单位"/>
      <w:bookmarkStart w:id="3057" w:name="_Toc88648052"/>
      <w:bookmarkStart w:id="3058" w:name="_Toc149055752"/>
      <w:bookmarkEnd w:id="3056"/>
      <w:r>
        <w:t>Storage space unit</w:t>
      </w:r>
      <w:bookmarkEnd w:id="3057"/>
      <w:bookmarkEnd w:id="3058"/>
    </w:p>
    <w:p w14:paraId="629FE402" w14:textId="77777777" w:rsidR="004A0F05" w:rsidRPr="003B4A82" w:rsidRDefault="004A0F05" w:rsidP="004A0F05">
      <w:pPr>
        <w:rPr>
          <w:noProof/>
        </w:rPr>
      </w:pPr>
      <w:r>
        <w:t>typedef enum tagNETDEVStorageCapUnit</w:t>
      </w:r>
    </w:p>
    <w:p w14:paraId="2AFAFBC4" w14:textId="77777777" w:rsidR="004A0F05" w:rsidRPr="003B4A82" w:rsidRDefault="004A0F05" w:rsidP="004A0F05">
      <w:pPr>
        <w:rPr>
          <w:noProof/>
        </w:rPr>
      </w:pPr>
      <w:r>
        <w:t>{</w:t>
      </w:r>
    </w:p>
    <w:p w14:paraId="79995C46" w14:textId="77777777" w:rsidR="004A0F05" w:rsidRPr="003B4A82" w:rsidRDefault="004A0F05" w:rsidP="004A0F05">
      <w:pPr>
        <w:rPr>
          <w:noProof/>
        </w:rPr>
      </w:pPr>
      <w:r>
        <w:t xml:space="preserve">    NETDEV_TYPE_STORAGE_CAP_UNIT_GB               = 0,        /* GB */</w:t>
      </w:r>
    </w:p>
    <w:p w14:paraId="0B75F3FA" w14:textId="77777777" w:rsidR="004A0F05" w:rsidRPr="003B4A82" w:rsidRDefault="004A0F05" w:rsidP="004A0F05">
      <w:pPr>
        <w:rPr>
          <w:noProof/>
        </w:rPr>
      </w:pPr>
      <w:r>
        <w:t xml:space="preserve">    NETDEV_TYPE_STORAGE_CAP_UNIT_MB               = 1,        /* MB */</w:t>
      </w:r>
    </w:p>
    <w:p w14:paraId="471D6BC0" w14:textId="77777777" w:rsidR="004A0F05" w:rsidRPr="003B4A82" w:rsidRDefault="004A0F05" w:rsidP="004A0F05">
      <w:pPr>
        <w:rPr>
          <w:noProof/>
        </w:rPr>
      </w:pPr>
      <w:r>
        <w:t xml:space="preserve">    NETDEV_TYPE_STORAGE_CAP_UNIT_INVALID          = 0xff      /* Invalid value */</w:t>
      </w:r>
    </w:p>
    <w:p w14:paraId="4EBB8BDA" w14:textId="77777777" w:rsidR="004A0F05" w:rsidRPr="003B4A82" w:rsidRDefault="004A0F05" w:rsidP="004A0F05">
      <w:pPr>
        <w:rPr>
          <w:noProof/>
        </w:rPr>
      </w:pPr>
      <w:r>
        <w:t>}NETDEV_STORAGE_CAP_UNIT_E;</w:t>
      </w:r>
    </w:p>
    <w:p w14:paraId="0BF101A4" w14:textId="77777777" w:rsidR="004A0F05" w:rsidRPr="003B4A82" w:rsidRDefault="004A0F05" w:rsidP="004A0F05">
      <w:pPr>
        <w:pStyle w:val="3"/>
        <w:ind w:left="283"/>
      </w:pPr>
      <w:bookmarkStart w:id="3059" w:name="_传输协议"/>
      <w:bookmarkStart w:id="3060" w:name="_Toc88648053"/>
      <w:bookmarkStart w:id="3061" w:name="_Toc149055753"/>
      <w:bookmarkEnd w:id="3059"/>
      <w:r>
        <w:t>Transport protocol</w:t>
      </w:r>
      <w:bookmarkEnd w:id="3060"/>
      <w:bookmarkEnd w:id="3061"/>
    </w:p>
    <w:p w14:paraId="37D8A315" w14:textId="77777777" w:rsidR="004A0F05" w:rsidRPr="003B4A82" w:rsidRDefault="004A0F05" w:rsidP="004A0F05">
      <w:pPr>
        <w:rPr>
          <w:noProof/>
        </w:rPr>
      </w:pPr>
      <w:r>
        <w:t>typedef enum tagNETDEVTransProtocol</w:t>
      </w:r>
    </w:p>
    <w:p w14:paraId="0CF52071" w14:textId="77777777" w:rsidR="004A0F05" w:rsidRPr="003B4A82" w:rsidRDefault="004A0F05" w:rsidP="004A0F05">
      <w:pPr>
        <w:rPr>
          <w:noProof/>
        </w:rPr>
      </w:pPr>
      <w:r>
        <w:t>{</w:t>
      </w:r>
    </w:p>
    <w:p w14:paraId="32EA514A" w14:textId="77777777" w:rsidR="004A0F05" w:rsidRPr="003B4A82" w:rsidRDefault="004A0F05" w:rsidP="004A0F05">
      <w:pPr>
        <w:rPr>
          <w:noProof/>
        </w:rPr>
      </w:pPr>
      <w:r>
        <w:t xml:space="preserve">    NETDEV_TRANS_PROTOCOL_TCP</w:t>
      </w:r>
      <w:r>
        <w:tab/>
      </w:r>
      <w:r>
        <w:tab/>
        <w:t>= 0,              /* TCP */</w:t>
      </w:r>
    </w:p>
    <w:p w14:paraId="623D4D3C" w14:textId="77777777" w:rsidR="004A0F05" w:rsidRPr="003B4A82" w:rsidRDefault="004A0F05" w:rsidP="004A0F05">
      <w:pPr>
        <w:rPr>
          <w:noProof/>
        </w:rPr>
      </w:pPr>
      <w:r>
        <w:t xml:space="preserve">    NETDEV_TRANS_PROTOCOL_UDP</w:t>
      </w:r>
      <w:r>
        <w:tab/>
      </w:r>
      <w:r>
        <w:tab/>
        <w:t>= 1              /* UDP */</w:t>
      </w:r>
    </w:p>
    <w:p w14:paraId="64C8F054" w14:textId="77777777" w:rsidR="004A0F05" w:rsidRPr="003B4A82" w:rsidRDefault="004A0F05" w:rsidP="004A0F05">
      <w:pPr>
        <w:rPr>
          <w:noProof/>
        </w:rPr>
      </w:pPr>
      <w:r>
        <w:lastRenderedPageBreak/>
        <w:t>}NETDEV_TRANS_PROTOCOL_E;</w:t>
      </w:r>
    </w:p>
    <w:p w14:paraId="0BB8B82F" w14:textId="77777777" w:rsidR="004A0F05" w:rsidRPr="003B4A82" w:rsidRDefault="004A0F05" w:rsidP="004A0F05">
      <w:pPr>
        <w:pStyle w:val="3"/>
        <w:ind w:left="283"/>
      </w:pPr>
      <w:bookmarkStart w:id="3062" w:name="_存储资源"/>
      <w:bookmarkStart w:id="3063" w:name="_Toc88648054"/>
      <w:bookmarkStart w:id="3064" w:name="_Toc149055754"/>
      <w:bookmarkEnd w:id="3062"/>
      <w:r>
        <w:t>Storage resources</w:t>
      </w:r>
      <w:bookmarkEnd w:id="3063"/>
      <w:bookmarkEnd w:id="3064"/>
    </w:p>
    <w:p w14:paraId="487EAB9B" w14:textId="77777777" w:rsidR="004A0F05" w:rsidRPr="003B4A82" w:rsidRDefault="004A0F05" w:rsidP="004A0F05">
      <w:pPr>
        <w:rPr>
          <w:noProof/>
        </w:rPr>
      </w:pPr>
      <w:r>
        <w:t>typedef enum tagNETDEVStorageResType</w:t>
      </w:r>
    </w:p>
    <w:p w14:paraId="3E8A2C8E" w14:textId="77777777" w:rsidR="004A0F05" w:rsidRPr="003B4A82" w:rsidRDefault="004A0F05" w:rsidP="004A0F05">
      <w:pPr>
        <w:rPr>
          <w:noProof/>
        </w:rPr>
      </w:pPr>
      <w:r>
        <w:t>{</w:t>
      </w:r>
    </w:p>
    <w:p w14:paraId="55DC15DB" w14:textId="77777777" w:rsidR="004A0F05" w:rsidRPr="003B4A82" w:rsidRDefault="004A0F05" w:rsidP="004A0F05">
      <w:pPr>
        <w:rPr>
          <w:noProof/>
        </w:rPr>
      </w:pPr>
      <w:r>
        <w:t xml:space="preserve">    NETDEV_STORAGE_RES_TYPE_SD        = 0,     /* SD card */</w:t>
      </w:r>
    </w:p>
    <w:p w14:paraId="773F5D54" w14:textId="77777777" w:rsidR="004A0F05" w:rsidRPr="003B4A82" w:rsidRDefault="004A0F05" w:rsidP="004A0F05">
      <w:pPr>
        <w:rPr>
          <w:noProof/>
        </w:rPr>
      </w:pPr>
      <w:r>
        <w:t xml:space="preserve">    NETDEV_STORAGE_RES_TYPE_NAS       = 1,     /* NAS */</w:t>
      </w:r>
    </w:p>
    <w:p w14:paraId="54EC597F" w14:textId="77777777" w:rsidR="004A0F05" w:rsidRPr="003B4A82" w:rsidRDefault="004A0F05" w:rsidP="004A0F05">
      <w:pPr>
        <w:rPr>
          <w:noProof/>
        </w:rPr>
      </w:pPr>
      <w:r>
        <w:t xml:space="preserve">    NETDEV_STORAGE_RES_TYPE_INVALID   = 0xff    /* Invalid value */</w:t>
      </w:r>
    </w:p>
    <w:p w14:paraId="0A325241" w14:textId="77777777" w:rsidR="004A0F05" w:rsidRPr="003B4A82" w:rsidRDefault="004A0F05" w:rsidP="004A0F05">
      <w:pPr>
        <w:rPr>
          <w:noProof/>
        </w:rPr>
      </w:pPr>
      <w:r>
        <w:t>}NETDEV_STORAGE_RES_TYPE_E;</w:t>
      </w:r>
    </w:p>
    <w:p w14:paraId="478A376B" w14:textId="77777777" w:rsidR="004A0F05" w:rsidRPr="003B4A82" w:rsidRDefault="004A0F05" w:rsidP="004A0F05">
      <w:pPr>
        <w:pStyle w:val="3"/>
        <w:ind w:left="283"/>
      </w:pPr>
      <w:bookmarkStart w:id="3065" w:name="_满存储策略"/>
      <w:bookmarkStart w:id="3066" w:name="_Toc88648055"/>
      <w:bookmarkStart w:id="3067" w:name="_Toc149055755"/>
      <w:bookmarkEnd w:id="3065"/>
      <w:r>
        <w:t>Overwrite policy</w:t>
      </w:r>
      <w:bookmarkEnd w:id="3066"/>
      <w:bookmarkEnd w:id="3067"/>
    </w:p>
    <w:p w14:paraId="1C7CD95E" w14:textId="77777777" w:rsidR="004A0F05" w:rsidRPr="003B4A82" w:rsidRDefault="004A0F05" w:rsidP="004A0F05">
      <w:pPr>
        <w:rPr>
          <w:noProof/>
        </w:rPr>
      </w:pPr>
      <w:r>
        <w:t>typedef enum tagNETDEVFullStrategyType</w:t>
      </w:r>
    </w:p>
    <w:p w14:paraId="7CABA849" w14:textId="77777777" w:rsidR="004A0F05" w:rsidRPr="003B4A82" w:rsidRDefault="004A0F05" w:rsidP="004A0F05">
      <w:pPr>
        <w:rPr>
          <w:noProof/>
        </w:rPr>
      </w:pPr>
      <w:r>
        <w:t>{</w:t>
      </w:r>
    </w:p>
    <w:p w14:paraId="6064011D" w14:textId="77777777" w:rsidR="004A0F05" w:rsidRPr="003B4A82" w:rsidRDefault="004A0F05" w:rsidP="004A0F05">
      <w:pPr>
        <w:rPr>
          <w:noProof/>
        </w:rPr>
      </w:pPr>
      <w:r>
        <w:t xml:space="preserve">    NETDEV_FULL_STRATEGY_TYPE_FULL_COVERAGE</w:t>
      </w:r>
      <w:r>
        <w:tab/>
      </w:r>
      <w:r>
        <w:tab/>
      </w:r>
      <w:r>
        <w:tab/>
        <w:t>= 0,       /* Overwrite existing data when storage is full*/</w:t>
      </w:r>
    </w:p>
    <w:p w14:paraId="778B9477" w14:textId="77777777" w:rsidR="004A0F05" w:rsidRPr="003B4A82" w:rsidRDefault="004A0F05" w:rsidP="004A0F05">
      <w:pPr>
        <w:rPr>
          <w:noProof/>
        </w:rPr>
      </w:pPr>
      <w:r>
        <w:t xml:space="preserve">    NETDEV_FULL_STRATEGY_TYPE_FULL_STOP</w:t>
      </w:r>
      <w:r>
        <w:tab/>
      </w:r>
      <w:r>
        <w:tab/>
      </w:r>
      <w:r>
        <w:tab/>
      </w:r>
      <w:r>
        <w:tab/>
        <w:t>= 1,       /* Stop saving data when storage is full */</w:t>
      </w:r>
    </w:p>
    <w:p w14:paraId="40CB9EC1" w14:textId="77777777" w:rsidR="004A0F05" w:rsidRPr="003B4A82" w:rsidRDefault="004A0F05" w:rsidP="004A0F05">
      <w:pPr>
        <w:rPr>
          <w:noProof/>
        </w:rPr>
      </w:pPr>
      <w:r>
        <w:t xml:space="preserve">    NETDEV_FULL_STRATEGY_TYPE_INVALIDP</w:t>
      </w:r>
      <w:r>
        <w:tab/>
      </w:r>
      <w:r>
        <w:tab/>
      </w:r>
      <w:r>
        <w:tab/>
      </w:r>
      <w:r>
        <w:tab/>
      </w:r>
      <w:r>
        <w:tab/>
        <w:t>= 0xff      /* Invalid value */</w:t>
      </w:r>
    </w:p>
    <w:p w14:paraId="5E961FF6" w14:textId="77777777" w:rsidR="004A0F05" w:rsidRPr="003B4A82" w:rsidRDefault="004A0F05" w:rsidP="004A0F05">
      <w:pPr>
        <w:rPr>
          <w:noProof/>
        </w:rPr>
      </w:pPr>
      <w:r>
        <w:t>}NETDEV_FULL_STRATEGY_TYPE_E;</w:t>
      </w:r>
    </w:p>
    <w:p w14:paraId="40551601" w14:textId="77777777" w:rsidR="004A0F05" w:rsidRPr="003B4A82" w:rsidRDefault="004A0F05" w:rsidP="004A0F05">
      <w:pPr>
        <w:pStyle w:val="3"/>
        <w:ind w:left="283"/>
      </w:pPr>
      <w:bookmarkStart w:id="3068" w:name="_实况业务流索引"/>
      <w:bookmarkStart w:id="3069" w:name="_Toc88648056"/>
      <w:bookmarkStart w:id="3070" w:name="_Toc149055756"/>
      <w:bookmarkEnd w:id="3068"/>
      <w:r>
        <w:t>Live view index</w:t>
      </w:r>
      <w:bookmarkEnd w:id="3069"/>
      <w:bookmarkEnd w:id="3070"/>
    </w:p>
    <w:p w14:paraId="1B3A04F3" w14:textId="77777777" w:rsidR="004A0F05" w:rsidRPr="003B4A82" w:rsidRDefault="004A0F05" w:rsidP="004A0F05">
      <w:pPr>
        <w:rPr>
          <w:noProof/>
        </w:rPr>
      </w:pPr>
      <w:r>
        <w:t>typedef enum tagNETDEVLiveStreamIndex</w:t>
      </w:r>
    </w:p>
    <w:p w14:paraId="1BDC96ED" w14:textId="77777777" w:rsidR="004A0F05" w:rsidRPr="003B4A82" w:rsidRDefault="004A0F05" w:rsidP="004A0F05">
      <w:pPr>
        <w:rPr>
          <w:noProof/>
        </w:rPr>
      </w:pPr>
      <w:r>
        <w:t>{</w:t>
      </w:r>
    </w:p>
    <w:p w14:paraId="7896C1DC" w14:textId="77777777" w:rsidR="004A0F05" w:rsidRPr="003B4A82" w:rsidRDefault="004A0F05" w:rsidP="004A0F05">
      <w:pPr>
        <w:rPr>
          <w:noProof/>
        </w:rPr>
      </w:pPr>
      <w:r>
        <w:t xml:space="preserve">    NETDEV_LIVE_STREAM_INDEX_MAIN       = 0,    /* Main stream */</w:t>
      </w:r>
    </w:p>
    <w:p w14:paraId="4A9804DD" w14:textId="77777777" w:rsidR="004A0F05" w:rsidRPr="003B4A82" w:rsidRDefault="004A0F05" w:rsidP="004A0F05">
      <w:pPr>
        <w:rPr>
          <w:noProof/>
        </w:rPr>
      </w:pPr>
      <w:r>
        <w:t xml:space="preserve">    NETDEV_LIVE_STREAM_INDEX_AUX        = 1,    /* Sub stream */</w:t>
      </w:r>
    </w:p>
    <w:p w14:paraId="44FF7A83" w14:textId="77777777" w:rsidR="004A0F05" w:rsidRPr="003B4A82" w:rsidRDefault="004A0F05" w:rsidP="004A0F05">
      <w:pPr>
        <w:rPr>
          <w:noProof/>
        </w:rPr>
      </w:pPr>
      <w:r>
        <w:t xml:space="preserve">    NETDEV_LIVE_STREAM_INDEX_THIRD      = 2,    /* Third stream */</w:t>
      </w:r>
    </w:p>
    <w:p w14:paraId="180BC078" w14:textId="77777777" w:rsidR="004A0F05" w:rsidRPr="003B4A82" w:rsidRDefault="004A0F05" w:rsidP="004A0F05">
      <w:pPr>
        <w:rPr>
          <w:noProof/>
        </w:rPr>
      </w:pPr>
      <w:r>
        <w:t xml:space="preserve">    NETDEV_LIVE_STREAM_INDEX_INVALID    = 0xFF  /* Invalid value  */</w:t>
      </w:r>
    </w:p>
    <w:p w14:paraId="15E37D02" w14:textId="77777777" w:rsidR="004A0F05" w:rsidRPr="003B4A82" w:rsidRDefault="004A0F05" w:rsidP="004A0F05">
      <w:r>
        <w:t>}NETDEV_LIVE_STREAM_INDEX_E;</w:t>
      </w:r>
    </w:p>
    <w:p w14:paraId="533F7F28" w14:textId="77777777" w:rsidR="004A0F05" w:rsidRPr="003B4A82" w:rsidRDefault="004A0F05" w:rsidP="004A0F05">
      <w:pPr>
        <w:pStyle w:val="3"/>
        <w:ind w:left="283"/>
      </w:pPr>
      <w:bookmarkStart w:id="3071" w:name="_图片存储模式"/>
      <w:bookmarkStart w:id="3072" w:name="_Toc88648057"/>
      <w:bookmarkStart w:id="3073" w:name="_Toc149055757"/>
      <w:bookmarkEnd w:id="3071"/>
      <w:r>
        <w:t>Image storage modes</w:t>
      </w:r>
      <w:bookmarkEnd w:id="3072"/>
      <w:bookmarkEnd w:id="3073"/>
    </w:p>
    <w:p w14:paraId="45FDFBAC" w14:textId="77777777" w:rsidR="004A0F05" w:rsidRPr="003B4A82" w:rsidRDefault="004A0F05" w:rsidP="004A0F05">
      <w:pPr>
        <w:rPr>
          <w:noProof/>
        </w:rPr>
      </w:pPr>
      <w:r>
        <w:t>typedef enum tagNETDEVPicStorageMode</w:t>
      </w:r>
    </w:p>
    <w:p w14:paraId="3BACBCAB" w14:textId="77777777" w:rsidR="004A0F05" w:rsidRPr="003B4A82" w:rsidRDefault="004A0F05" w:rsidP="004A0F05">
      <w:pPr>
        <w:rPr>
          <w:noProof/>
        </w:rPr>
      </w:pPr>
      <w:r>
        <w:t>{</w:t>
      </w:r>
    </w:p>
    <w:p w14:paraId="6CCEB506" w14:textId="77777777" w:rsidR="004A0F05" w:rsidRPr="003B4A82" w:rsidRDefault="004A0F05" w:rsidP="004A0F05">
      <w:pPr>
        <w:rPr>
          <w:noProof/>
        </w:rPr>
      </w:pPr>
      <w:r>
        <w:t xml:space="preserve">    NETDEV_PIC_STORAGE_MODE_NORMAL</w:t>
      </w:r>
      <w:r>
        <w:tab/>
      </w:r>
      <w:r>
        <w:tab/>
        <w:t>= 0,     /* Normal. Delete files in SD card after successful upload to server */</w:t>
      </w:r>
    </w:p>
    <w:p w14:paraId="51039D44" w14:textId="77777777" w:rsidR="004A0F05" w:rsidRPr="003B4A82" w:rsidRDefault="004A0F05" w:rsidP="004A0F05">
      <w:pPr>
        <w:rPr>
          <w:noProof/>
        </w:rPr>
      </w:pPr>
      <w:r>
        <w:t xml:space="preserve">    NETDEV_PIC_STORAGE_MODE_PERMANENT</w:t>
      </w:r>
      <w:r>
        <w:tab/>
        <w:t>= 1,     /* Permanent. Always keep files in SD card after upload to server, successful or not. */</w:t>
      </w:r>
    </w:p>
    <w:p w14:paraId="12B51DBC" w14:textId="77777777" w:rsidR="004A0F05" w:rsidRPr="003B4A82" w:rsidRDefault="004A0F05" w:rsidP="004A0F05">
      <w:pPr>
        <w:rPr>
          <w:noProof/>
        </w:rPr>
      </w:pPr>
      <w:r>
        <w:t xml:space="preserve">    NETDEV_PIC_STORAGE_MODE_RETAIN</w:t>
      </w:r>
      <w:r>
        <w:tab/>
      </w:r>
      <w:r>
        <w:tab/>
        <w:t>= 2,     /* Keep files in SD card after upload to server failed. */</w:t>
      </w:r>
    </w:p>
    <w:p w14:paraId="49427B94" w14:textId="77777777" w:rsidR="004A0F05" w:rsidRPr="003B4A82" w:rsidRDefault="004A0F05" w:rsidP="004A0F05">
      <w:pPr>
        <w:rPr>
          <w:noProof/>
        </w:rPr>
      </w:pPr>
      <w:r>
        <w:t xml:space="preserve">    NETDEV_PIC_STORAGE_MODE_INVALID</w:t>
      </w:r>
      <w:r>
        <w:tab/>
      </w:r>
      <w:r>
        <w:tab/>
        <w:t>= 0xff   /* Invalid value */</w:t>
      </w:r>
    </w:p>
    <w:p w14:paraId="168BC525" w14:textId="77777777" w:rsidR="004A0F05" w:rsidRPr="003B4A82" w:rsidRDefault="004A0F05" w:rsidP="004A0F05">
      <w:r>
        <w:lastRenderedPageBreak/>
        <w:t>}NETDEV_PIC_STORAGE_MODE_E;</w:t>
      </w:r>
    </w:p>
    <w:p w14:paraId="0B16D0E5" w14:textId="77777777" w:rsidR="004A0F05" w:rsidRPr="003B4A82" w:rsidRDefault="004A0F05" w:rsidP="004A0F05">
      <w:pPr>
        <w:pStyle w:val="3"/>
        <w:ind w:left="283"/>
      </w:pPr>
      <w:bookmarkStart w:id="3074" w:name="_后焦控制操作命令"/>
      <w:bookmarkStart w:id="3075" w:name="_Toc88648058"/>
      <w:bookmarkStart w:id="3076" w:name="_Toc149055758"/>
      <w:bookmarkEnd w:id="3074"/>
      <w:r>
        <w:t>Back focus control commands</w:t>
      </w:r>
      <w:bookmarkEnd w:id="3075"/>
      <w:bookmarkEnd w:id="3076"/>
    </w:p>
    <w:p w14:paraId="05589A5E" w14:textId="77777777" w:rsidR="004A0F05" w:rsidRPr="003B4A82" w:rsidRDefault="004A0F05" w:rsidP="004A0F05">
      <w:pPr>
        <w:rPr>
          <w:noProof/>
        </w:rPr>
      </w:pPr>
      <w:r>
        <w:t>typedef enum tagNETDEVBackFocusCmd</w:t>
      </w:r>
    </w:p>
    <w:p w14:paraId="3326ABF7" w14:textId="77777777" w:rsidR="004A0F05" w:rsidRPr="003B4A82" w:rsidRDefault="004A0F05" w:rsidP="004A0F05">
      <w:pPr>
        <w:rPr>
          <w:noProof/>
        </w:rPr>
      </w:pPr>
      <w:r>
        <w:t>{</w:t>
      </w:r>
    </w:p>
    <w:p w14:paraId="6D9FF5D3" w14:textId="77777777" w:rsidR="004A0F05" w:rsidRPr="003B4A82" w:rsidRDefault="004A0F05" w:rsidP="004A0F05">
      <w:pPr>
        <w:rPr>
          <w:noProof/>
        </w:rPr>
      </w:pPr>
      <w:r>
        <w:t xml:space="preserve">    NETDEV_BACKFOCUS_CMD_RESET</w:t>
      </w:r>
      <w:r>
        <w:tab/>
      </w:r>
      <w:r>
        <w:tab/>
        <w:t>= 0,  /* Automatically reset back focus. Para1 is optional  */</w:t>
      </w:r>
    </w:p>
    <w:p w14:paraId="2CA68A5A" w14:textId="77777777" w:rsidR="004A0F05" w:rsidRPr="003B4A82" w:rsidRDefault="004A0F05" w:rsidP="004A0F05">
      <w:pPr>
        <w:rPr>
          <w:noProof/>
        </w:rPr>
      </w:pPr>
      <w:r>
        <w:t xml:space="preserve">    NETDEV_BACKFOCUS_CMD_AUTO</w:t>
      </w:r>
      <w:r>
        <w:tab/>
      </w:r>
      <w:r>
        <w:tab/>
        <w:t>= 1,  /* Automatic back focus. Para1: automatic backfocus time (ms) */</w:t>
      </w:r>
    </w:p>
    <w:p w14:paraId="0C166B5A" w14:textId="77777777" w:rsidR="004A0F05" w:rsidRPr="003B4A82" w:rsidRDefault="004A0F05" w:rsidP="004A0F05">
      <w:pPr>
        <w:rPr>
          <w:noProof/>
        </w:rPr>
      </w:pPr>
      <w:r>
        <w:t xml:space="preserve">    NETDEV_BACKFOCUS_CMD_MANUAL</w:t>
      </w:r>
      <w:r>
        <w:tab/>
        <w:t>= 2,  /* Manual back focus. Para1: 0-Stop  1-MBF+  2-MBF- */</w:t>
      </w:r>
    </w:p>
    <w:p w14:paraId="53210834" w14:textId="77777777" w:rsidR="004A0F05" w:rsidRPr="003B4A82" w:rsidRDefault="004A0F05" w:rsidP="004A0F05">
      <w:pPr>
        <w:rPr>
          <w:noProof/>
        </w:rPr>
      </w:pPr>
      <w:r>
        <w:t xml:space="preserve">    NETDEV_BACKFOCUS_CMD_INVALID</w:t>
      </w:r>
      <w:r>
        <w:tab/>
      </w:r>
      <w:r>
        <w:tab/>
        <w:t>= 0xffff/* Invalid value */</w:t>
      </w:r>
    </w:p>
    <w:p w14:paraId="354488AF" w14:textId="77777777" w:rsidR="004A0F05" w:rsidRPr="003B4A82" w:rsidRDefault="004A0F05" w:rsidP="004A0F05">
      <w:r>
        <w:t>}NETDEV_BACKFOCUS_CMD_E;</w:t>
      </w:r>
    </w:p>
    <w:p w14:paraId="213C7A97" w14:textId="77777777" w:rsidR="004A0F05" w:rsidRPr="003B4A82" w:rsidRDefault="004A0F05" w:rsidP="004A0F05">
      <w:pPr>
        <w:pStyle w:val="3"/>
        <w:ind w:left="283"/>
      </w:pPr>
      <w:bookmarkStart w:id="3077" w:name="_时区"/>
      <w:bookmarkStart w:id="3078" w:name="_Toc88648059"/>
      <w:bookmarkStart w:id="3079" w:name="_Toc149055759"/>
      <w:bookmarkEnd w:id="3077"/>
      <w:r>
        <w:t>Time zone</w:t>
      </w:r>
      <w:bookmarkEnd w:id="3078"/>
      <w:bookmarkEnd w:id="3079"/>
    </w:p>
    <w:p w14:paraId="2837C49B" w14:textId="77777777" w:rsidR="004A0F05" w:rsidRPr="003B4A82" w:rsidRDefault="004A0F05" w:rsidP="004A0F05">
      <w:pPr>
        <w:rPr>
          <w:noProof/>
        </w:rPr>
      </w:pPr>
      <w:r>
        <w:t>typedef enum tagNETDEVTimeZone</w:t>
      </w:r>
    </w:p>
    <w:p w14:paraId="7E7E284D" w14:textId="77777777" w:rsidR="004A0F05" w:rsidRPr="003B4A82" w:rsidRDefault="004A0F05" w:rsidP="004A0F05">
      <w:pPr>
        <w:rPr>
          <w:noProof/>
        </w:rPr>
      </w:pPr>
      <w:r>
        <w:t>{</w:t>
      </w:r>
    </w:p>
    <w:p w14:paraId="48DD0271" w14:textId="77777777" w:rsidR="004A0F05" w:rsidRPr="003B4A82" w:rsidRDefault="004A0F05" w:rsidP="004A0F05">
      <w:pPr>
        <w:rPr>
          <w:noProof/>
        </w:rPr>
      </w:pPr>
      <w:r>
        <w:t xml:space="preserve">    NETDEV_TIME_ZONE_W1200 = 0,              /* W12 */</w:t>
      </w:r>
    </w:p>
    <w:p w14:paraId="61B37540" w14:textId="77777777" w:rsidR="004A0F05" w:rsidRPr="003B4A82" w:rsidRDefault="004A0F05" w:rsidP="004A0F05">
      <w:pPr>
        <w:rPr>
          <w:noProof/>
        </w:rPr>
      </w:pPr>
      <w:r>
        <w:t xml:space="preserve">    NETDEV_TIME_ZONE_W1100 = 1,              /* W11 */</w:t>
      </w:r>
    </w:p>
    <w:p w14:paraId="3CA60E0A" w14:textId="77777777" w:rsidR="004A0F05" w:rsidRPr="003B4A82" w:rsidRDefault="004A0F05" w:rsidP="004A0F05">
      <w:pPr>
        <w:rPr>
          <w:noProof/>
        </w:rPr>
      </w:pPr>
      <w:r>
        <w:t xml:space="preserve">    NETDEV_TIME_ZONE_W1000 = 2,              /* W10 */</w:t>
      </w:r>
    </w:p>
    <w:p w14:paraId="49755DCA" w14:textId="77777777" w:rsidR="004A0F05" w:rsidRPr="003B4A82" w:rsidRDefault="004A0F05" w:rsidP="004A0F05">
      <w:pPr>
        <w:rPr>
          <w:noProof/>
        </w:rPr>
      </w:pPr>
      <w:r>
        <w:t xml:space="preserve">    NETDEV_TIME_ZONE_W0900 = 3,              /* W9 */</w:t>
      </w:r>
    </w:p>
    <w:p w14:paraId="369BE527" w14:textId="77777777" w:rsidR="004A0F05" w:rsidRPr="003B4A82" w:rsidRDefault="004A0F05" w:rsidP="004A0F05">
      <w:pPr>
        <w:rPr>
          <w:noProof/>
        </w:rPr>
      </w:pPr>
      <w:r>
        <w:t xml:space="preserve">    NETDEV_TIME_ZONE_W0800 = 4,              /* W8 */</w:t>
      </w:r>
    </w:p>
    <w:p w14:paraId="15B2C9AF" w14:textId="77777777" w:rsidR="004A0F05" w:rsidRPr="003B4A82" w:rsidRDefault="004A0F05" w:rsidP="004A0F05">
      <w:pPr>
        <w:rPr>
          <w:noProof/>
        </w:rPr>
      </w:pPr>
      <w:r>
        <w:t xml:space="preserve">    NETDEV_TIME_ZONE_W0700 = 5,              /* W7 */</w:t>
      </w:r>
    </w:p>
    <w:p w14:paraId="06F0011D" w14:textId="77777777" w:rsidR="004A0F05" w:rsidRPr="003B4A82" w:rsidRDefault="004A0F05" w:rsidP="004A0F05">
      <w:pPr>
        <w:rPr>
          <w:noProof/>
        </w:rPr>
      </w:pPr>
      <w:r>
        <w:t xml:space="preserve">    NETDEV_TIME_ZONE_W0600 = 6,              /* W6 */</w:t>
      </w:r>
    </w:p>
    <w:p w14:paraId="40677466" w14:textId="77777777" w:rsidR="004A0F05" w:rsidRPr="003B4A82" w:rsidRDefault="004A0F05" w:rsidP="004A0F05">
      <w:pPr>
        <w:rPr>
          <w:noProof/>
        </w:rPr>
      </w:pPr>
      <w:r>
        <w:t xml:space="preserve">    NETDEV_TIME_ZONE_W0500 = 7,              /* W5 */</w:t>
      </w:r>
    </w:p>
    <w:p w14:paraId="5BE9561A" w14:textId="77777777" w:rsidR="004A0F05" w:rsidRPr="003B4A82" w:rsidRDefault="004A0F05" w:rsidP="004A0F05">
      <w:pPr>
        <w:rPr>
          <w:noProof/>
        </w:rPr>
      </w:pPr>
      <w:r>
        <w:t xml:space="preserve">    NETDEV_TIME_ZONE_W0430 = 8,              /* W4:30 */</w:t>
      </w:r>
    </w:p>
    <w:p w14:paraId="2199169D" w14:textId="77777777" w:rsidR="004A0F05" w:rsidRPr="003B4A82" w:rsidRDefault="004A0F05" w:rsidP="004A0F05">
      <w:pPr>
        <w:rPr>
          <w:noProof/>
        </w:rPr>
      </w:pPr>
      <w:r>
        <w:t xml:space="preserve">    NETDEV_TIME_ZONE_W0400 = 9,              /* W4 */</w:t>
      </w:r>
    </w:p>
    <w:p w14:paraId="09053F7C" w14:textId="77777777" w:rsidR="004A0F05" w:rsidRPr="003B4A82" w:rsidRDefault="004A0F05" w:rsidP="004A0F05">
      <w:pPr>
        <w:rPr>
          <w:noProof/>
        </w:rPr>
      </w:pPr>
      <w:r>
        <w:t xml:space="preserve">    NETDEV_TIME_ZONE_W0330 = 10,             /* W3:30 */</w:t>
      </w:r>
    </w:p>
    <w:p w14:paraId="29611F3C" w14:textId="77777777" w:rsidR="004A0F05" w:rsidRPr="003B4A82" w:rsidRDefault="004A0F05" w:rsidP="004A0F05">
      <w:pPr>
        <w:rPr>
          <w:noProof/>
        </w:rPr>
      </w:pPr>
      <w:r>
        <w:t xml:space="preserve">    NETDEV_TIME_ZONE_W0300 = 11,             /* W3 */</w:t>
      </w:r>
    </w:p>
    <w:p w14:paraId="0DF81A90" w14:textId="77777777" w:rsidR="004A0F05" w:rsidRPr="003B4A82" w:rsidRDefault="004A0F05" w:rsidP="004A0F05">
      <w:pPr>
        <w:rPr>
          <w:noProof/>
        </w:rPr>
      </w:pPr>
      <w:r>
        <w:t xml:space="preserve">    NETDEV_TIME_ZONE_W0200 = 12,             /* W2 */</w:t>
      </w:r>
    </w:p>
    <w:p w14:paraId="021FD105" w14:textId="77777777" w:rsidR="004A0F05" w:rsidRPr="003B4A82" w:rsidRDefault="004A0F05" w:rsidP="004A0F05">
      <w:pPr>
        <w:rPr>
          <w:noProof/>
        </w:rPr>
      </w:pPr>
      <w:r>
        <w:t xml:space="preserve">    NETDEV_TIME_ZONE_W0100 = 13,             /* W1 */</w:t>
      </w:r>
    </w:p>
    <w:p w14:paraId="19A263F7" w14:textId="77777777" w:rsidR="004A0F05" w:rsidRPr="003B4A82" w:rsidRDefault="004A0F05" w:rsidP="004A0F05">
      <w:pPr>
        <w:rPr>
          <w:noProof/>
        </w:rPr>
      </w:pPr>
      <w:r>
        <w:t xml:space="preserve">    NETDEV_TIME_ZONE_0000  = 14,             /* W0 */</w:t>
      </w:r>
    </w:p>
    <w:p w14:paraId="05E1C896" w14:textId="77777777" w:rsidR="004A0F05" w:rsidRPr="003B4A82" w:rsidRDefault="004A0F05" w:rsidP="004A0F05">
      <w:pPr>
        <w:rPr>
          <w:noProof/>
        </w:rPr>
      </w:pPr>
      <w:r>
        <w:t xml:space="preserve">    NETDEV_TIME_ZONE_E0100 = 15,             /* E1 */</w:t>
      </w:r>
    </w:p>
    <w:p w14:paraId="41D8E268" w14:textId="77777777" w:rsidR="004A0F05" w:rsidRPr="003B4A82" w:rsidRDefault="004A0F05" w:rsidP="004A0F05">
      <w:pPr>
        <w:rPr>
          <w:noProof/>
        </w:rPr>
      </w:pPr>
      <w:r>
        <w:t xml:space="preserve">    NETDEV_TIME_ZONE_E0200 = 16,             /* E2 */</w:t>
      </w:r>
    </w:p>
    <w:p w14:paraId="3872874C" w14:textId="77777777" w:rsidR="004A0F05" w:rsidRPr="003B4A82" w:rsidRDefault="004A0F05" w:rsidP="004A0F05">
      <w:pPr>
        <w:rPr>
          <w:noProof/>
        </w:rPr>
      </w:pPr>
      <w:r>
        <w:t xml:space="preserve">    NETDEV_TIME_ZONE_E0300 = 17,             /* E3 */</w:t>
      </w:r>
    </w:p>
    <w:p w14:paraId="1CBD4E72" w14:textId="77777777" w:rsidR="004A0F05" w:rsidRPr="003B4A82" w:rsidRDefault="004A0F05" w:rsidP="004A0F05">
      <w:pPr>
        <w:rPr>
          <w:noProof/>
        </w:rPr>
      </w:pPr>
      <w:r>
        <w:t xml:space="preserve">    NETDEV_TIME_ZONE_E0330 = 18,             /* E3:30 */</w:t>
      </w:r>
    </w:p>
    <w:p w14:paraId="25772B1B" w14:textId="77777777" w:rsidR="004A0F05" w:rsidRPr="003B4A82" w:rsidRDefault="004A0F05" w:rsidP="004A0F05">
      <w:pPr>
        <w:rPr>
          <w:noProof/>
        </w:rPr>
      </w:pPr>
      <w:r>
        <w:t xml:space="preserve">    NETDEV_TIME_ZONE_E0400 = 19,             /* E4 */</w:t>
      </w:r>
    </w:p>
    <w:p w14:paraId="67BD6D6B" w14:textId="77777777" w:rsidR="004A0F05" w:rsidRPr="003B4A82" w:rsidRDefault="004A0F05" w:rsidP="004A0F05">
      <w:pPr>
        <w:rPr>
          <w:noProof/>
        </w:rPr>
      </w:pPr>
      <w:r>
        <w:t xml:space="preserve">    NETDEV_TIME_ZONE_E0430 = 20,             /* E4:30 */</w:t>
      </w:r>
    </w:p>
    <w:p w14:paraId="691B8E11" w14:textId="77777777" w:rsidR="004A0F05" w:rsidRPr="003B4A82" w:rsidRDefault="004A0F05" w:rsidP="004A0F05">
      <w:pPr>
        <w:rPr>
          <w:noProof/>
        </w:rPr>
      </w:pPr>
      <w:r>
        <w:t xml:space="preserve">    NETDEV_TIME_ZONE_E0500 = 21,             /* E5 */</w:t>
      </w:r>
    </w:p>
    <w:p w14:paraId="6126071A" w14:textId="77777777" w:rsidR="004A0F05" w:rsidRPr="003B4A82" w:rsidRDefault="004A0F05" w:rsidP="004A0F05">
      <w:pPr>
        <w:rPr>
          <w:noProof/>
        </w:rPr>
      </w:pPr>
      <w:r>
        <w:t xml:space="preserve">    NETDEV_TIME_ZONE_E0530 = 22,             /* E5:30 */</w:t>
      </w:r>
    </w:p>
    <w:p w14:paraId="0AEB63FD" w14:textId="77777777" w:rsidR="004A0F05" w:rsidRPr="003B4A82" w:rsidRDefault="004A0F05" w:rsidP="004A0F05">
      <w:pPr>
        <w:rPr>
          <w:noProof/>
        </w:rPr>
      </w:pPr>
      <w:r>
        <w:t xml:space="preserve">    NETDEV_TIME_ZONE_E0545 = 23,             /* E5:45 */</w:t>
      </w:r>
    </w:p>
    <w:p w14:paraId="036797D6" w14:textId="77777777" w:rsidR="004A0F05" w:rsidRPr="003B4A82" w:rsidRDefault="004A0F05" w:rsidP="004A0F05">
      <w:pPr>
        <w:rPr>
          <w:noProof/>
        </w:rPr>
      </w:pPr>
      <w:r>
        <w:t xml:space="preserve">    NETDEV_TIME_ZONE_E0600 = 24,             /* E6 */</w:t>
      </w:r>
    </w:p>
    <w:p w14:paraId="3838A5B0" w14:textId="77777777" w:rsidR="004A0F05" w:rsidRPr="003B4A82" w:rsidRDefault="004A0F05" w:rsidP="004A0F05">
      <w:pPr>
        <w:rPr>
          <w:noProof/>
        </w:rPr>
      </w:pPr>
      <w:r>
        <w:t xml:space="preserve">    NETDEV_TIME_ZONE_E0630 = 25,             /* E6:30 */</w:t>
      </w:r>
    </w:p>
    <w:p w14:paraId="70392C92" w14:textId="77777777" w:rsidR="004A0F05" w:rsidRPr="003B4A82" w:rsidRDefault="004A0F05" w:rsidP="004A0F05">
      <w:pPr>
        <w:rPr>
          <w:noProof/>
        </w:rPr>
      </w:pPr>
      <w:r>
        <w:t xml:space="preserve">    NETDEV_TIME_ZONE_E0700 = 26,             /* E7 */</w:t>
      </w:r>
    </w:p>
    <w:p w14:paraId="5C6FE2DC" w14:textId="77777777" w:rsidR="004A0F05" w:rsidRPr="003B4A82" w:rsidRDefault="004A0F05" w:rsidP="004A0F05">
      <w:pPr>
        <w:rPr>
          <w:noProof/>
        </w:rPr>
      </w:pPr>
      <w:r>
        <w:lastRenderedPageBreak/>
        <w:t xml:space="preserve">    NETDEV_TIME_ZONE_E0800 = 27,             /* E8 */</w:t>
      </w:r>
    </w:p>
    <w:p w14:paraId="4B5EFBA5" w14:textId="77777777" w:rsidR="004A0F05" w:rsidRPr="003B4A82" w:rsidRDefault="004A0F05" w:rsidP="004A0F05">
      <w:pPr>
        <w:rPr>
          <w:noProof/>
        </w:rPr>
      </w:pPr>
      <w:r>
        <w:t xml:space="preserve">    NETDEV_TIME_ZONE_E0900 = 28,             /* E9 */</w:t>
      </w:r>
    </w:p>
    <w:p w14:paraId="15E8CE19" w14:textId="77777777" w:rsidR="004A0F05" w:rsidRPr="003B4A82" w:rsidRDefault="004A0F05" w:rsidP="004A0F05">
      <w:pPr>
        <w:rPr>
          <w:noProof/>
        </w:rPr>
      </w:pPr>
      <w:r>
        <w:t xml:space="preserve">    NETDEV_TIME_ZONE_E0930 = 29,             /* E9:30 */</w:t>
      </w:r>
    </w:p>
    <w:p w14:paraId="1F3750CD" w14:textId="77777777" w:rsidR="004A0F05" w:rsidRPr="003B4A82" w:rsidRDefault="004A0F05" w:rsidP="004A0F05">
      <w:pPr>
        <w:rPr>
          <w:noProof/>
        </w:rPr>
      </w:pPr>
      <w:r>
        <w:t xml:space="preserve">    NETDEV_TIME_ZONE_E1000 = 30,             /* E10 */</w:t>
      </w:r>
    </w:p>
    <w:p w14:paraId="28239966" w14:textId="77777777" w:rsidR="004A0F05" w:rsidRPr="003B4A82" w:rsidRDefault="004A0F05" w:rsidP="004A0F05">
      <w:pPr>
        <w:rPr>
          <w:noProof/>
        </w:rPr>
      </w:pPr>
      <w:r>
        <w:t xml:space="preserve">    NETDEV_TIME_ZONE_E1100 = 31,             /* E11 */</w:t>
      </w:r>
    </w:p>
    <w:p w14:paraId="78C0981F" w14:textId="77777777" w:rsidR="004A0F05" w:rsidRPr="003B4A82" w:rsidRDefault="004A0F05" w:rsidP="004A0F05">
      <w:pPr>
        <w:rPr>
          <w:noProof/>
        </w:rPr>
      </w:pPr>
      <w:r>
        <w:t xml:space="preserve">    NETDEV_TIME_ZONE_E1200 = 32,             /* E12 */</w:t>
      </w:r>
    </w:p>
    <w:p w14:paraId="0F98D4B3" w14:textId="77777777" w:rsidR="004A0F05" w:rsidRPr="003B4A82" w:rsidRDefault="004A0F05" w:rsidP="004A0F05">
      <w:pPr>
        <w:rPr>
          <w:noProof/>
        </w:rPr>
      </w:pPr>
      <w:r>
        <w:t xml:space="preserve">    NETDEV_TIME_ZONE_E1300 = 33,             /* E13 */</w:t>
      </w:r>
    </w:p>
    <w:p w14:paraId="75249F2E" w14:textId="77777777" w:rsidR="004A0F05" w:rsidRPr="003B4A82" w:rsidRDefault="004A0F05" w:rsidP="004A0F05">
      <w:pPr>
        <w:rPr>
          <w:noProof/>
        </w:rPr>
      </w:pPr>
      <w:r>
        <w:t xml:space="preserve">    NETDEV_TIME_ZONE_W0930= 34,             /* W9:30 */</w:t>
      </w:r>
    </w:p>
    <w:p w14:paraId="18FBA4D8" w14:textId="77777777" w:rsidR="004A0F05" w:rsidRPr="003B4A82" w:rsidRDefault="004A0F05" w:rsidP="004A0F05">
      <w:pPr>
        <w:rPr>
          <w:noProof/>
        </w:rPr>
      </w:pPr>
      <w:r>
        <w:t xml:space="preserve">    NETDEV_TIME_ZONE_E0830 = 35,             /* E8:30 */</w:t>
      </w:r>
    </w:p>
    <w:p w14:paraId="08EFB323" w14:textId="77777777" w:rsidR="004A0F05" w:rsidRPr="003B4A82" w:rsidRDefault="004A0F05" w:rsidP="004A0F05">
      <w:pPr>
        <w:rPr>
          <w:noProof/>
        </w:rPr>
      </w:pPr>
      <w:r>
        <w:t xml:space="preserve">    NETDEV_TIME_ZONE_E0845 = 36,             /* E8:45 */</w:t>
      </w:r>
    </w:p>
    <w:p w14:paraId="6EB7EFD2" w14:textId="77777777" w:rsidR="004A0F05" w:rsidRPr="003B4A82" w:rsidRDefault="004A0F05" w:rsidP="004A0F05">
      <w:pPr>
        <w:rPr>
          <w:noProof/>
        </w:rPr>
      </w:pPr>
      <w:r>
        <w:t xml:space="preserve">    NETDEV_TIME_ZONE_E1030 = 37,             /* E10:30 */</w:t>
      </w:r>
    </w:p>
    <w:p w14:paraId="21784EA4" w14:textId="77777777" w:rsidR="004A0F05" w:rsidRPr="003B4A82" w:rsidRDefault="004A0F05" w:rsidP="004A0F05">
      <w:pPr>
        <w:rPr>
          <w:noProof/>
        </w:rPr>
      </w:pPr>
      <w:r>
        <w:t xml:space="preserve">    NETDEV_TIME_ZONE_E1245 = 38,             /* E12:45 */</w:t>
      </w:r>
    </w:p>
    <w:p w14:paraId="1F6DAD17" w14:textId="77777777" w:rsidR="004A0F05" w:rsidRPr="003B4A82" w:rsidRDefault="004A0F05" w:rsidP="004A0F05">
      <w:pPr>
        <w:rPr>
          <w:noProof/>
        </w:rPr>
      </w:pPr>
      <w:r>
        <w:t xml:space="preserve">    NETDEV_TIME_ZONE_E1400 = 39,             /* E14 */</w:t>
      </w:r>
    </w:p>
    <w:p w14:paraId="4D961815" w14:textId="77777777" w:rsidR="004A0F05" w:rsidRPr="003B4A82" w:rsidRDefault="004A0F05" w:rsidP="004A0F05">
      <w:pPr>
        <w:rPr>
          <w:noProof/>
        </w:rPr>
      </w:pPr>
      <w:r>
        <w:t xml:space="preserve">    NETDEV_TIME_ZONE_INVALID = 0xFF         /* Invalid value */</w:t>
      </w:r>
    </w:p>
    <w:p w14:paraId="1226B779" w14:textId="77777777" w:rsidR="004A0F05" w:rsidRPr="003B4A82" w:rsidRDefault="004A0F05" w:rsidP="004A0F05">
      <w:pPr>
        <w:rPr>
          <w:noProof/>
        </w:rPr>
      </w:pPr>
      <w:r>
        <w:t>}NETDEV_TIME_ZONE_E;</w:t>
      </w:r>
    </w:p>
    <w:p w14:paraId="72594843" w14:textId="77777777" w:rsidR="004A0F05" w:rsidRPr="003B4A82" w:rsidRDefault="004A0F05" w:rsidP="004A0F05">
      <w:pPr>
        <w:pStyle w:val="3"/>
      </w:pPr>
      <w:bookmarkStart w:id="3080" w:name="_补光灯支持的控制模式"/>
      <w:bookmarkStart w:id="3081" w:name="_Toc88648060"/>
      <w:bookmarkStart w:id="3082" w:name="_Toc149055760"/>
      <w:bookmarkEnd w:id="3080"/>
      <w:r>
        <w:t>Illuminator control modes</w:t>
      </w:r>
      <w:bookmarkEnd w:id="3081"/>
      <w:bookmarkEnd w:id="3082"/>
    </w:p>
    <w:p w14:paraId="66363217" w14:textId="77777777" w:rsidR="004A0F05" w:rsidRPr="003B4A82" w:rsidRDefault="004A0F05" w:rsidP="004A0F05">
      <w:pPr>
        <w:rPr>
          <w:noProof/>
        </w:rPr>
      </w:pPr>
      <w:r>
        <w:t>typedef enum tagNETDEVLampCtrlMode</w:t>
      </w:r>
    </w:p>
    <w:p w14:paraId="482C9105" w14:textId="77777777" w:rsidR="004A0F05" w:rsidRPr="003B4A82" w:rsidRDefault="004A0F05" w:rsidP="004A0F05">
      <w:pPr>
        <w:rPr>
          <w:noProof/>
        </w:rPr>
      </w:pPr>
      <w:r>
        <w:t>{</w:t>
      </w:r>
    </w:p>
    <w:p w14:paraId="70C43F89" w14:textId="77777777" w:rsidR="004A0F05" w:rsidRPr="003B4A82" w:rsidRDefault="004A0F05" w:rsidP="004A0F05">
      <w:pPr>
        <w:rPr>
          <w:noProof/>
        </w:rPr>
      </w:pPr>
      <w:r>
        <w:t xml:space="preserve">    NETDEV_LCM_GLOBAL_ATTENTION_AC</w:t>
      </w:r>
      <w:r>
        <w:tab/>
      </w:r>
      <w:r>
        <w:tab/>
        <w:t>= 0,        /* Global mode */</w:t>
      </w:r>
    </w:p>
    <w:p w14:paraId="33C658FD" w14:textId="77777777" w:rsidR="004A0F05" w:rsidRPr="003B4A82" w:rsidRDefault="004A0F05" w:rsidP="004A0F05">
      <w:pPr>
        <w:rPr>
          <w:noProof/>
        </w:rPr>
      </w:pPr>
      <w:r>
        <w:t xml:space="preserve">    NETDEV_LCM_OVEREXPOSE_INHIBIT_AC</w:t>
      </w:r>
      <w:r>
        <w:tab/>
        <w:t>= 1,        /* Overexposure restrain */</w:t>
      </w:r>
    </w:p>
    <w:p w14:paraId="5B50C33E" w14:textId="77777777" w:rsidR="004A0F05" w:rsidRPr="003B4A82" w:rsidRDefault="004A0F05" w:rsidP="004A0F05">
      <w:pPr>
        <w:rPr>
          <w:noProof/>
        </w:rPr>
      </w:pPr>
      <w:r>
        <w:t xml:space="preserve">    NETDEV_LCM_PRESET_RCM</w:t>
      </w:r>
      <w:r>
        <w:tab/>
      </w:r>
      <w:r>
        <w:tab/>
      </w:r>
      <w:r>
        <w:tab/>
      </w:r>
      <w:r>
        <w:tab/>
      </w:r>
      <w:r>
        <w:tab/>
        <w:t>= 2,        /* Preset-road mode */</w:t>
      </w:r>
    </w:p>
    <w:p w14:paraId="445EF97D" w14:textId="77777777" w:rsidR="004A0F05" w:rsidRPr="003B4A82" w:rsidRDefault="004A0F05" w:rsidP="004A0F05">
      <w:pPr>
        <w:rPr>
          <w:noProof/>
        </w:rPr>
      </w:pPr>
      <w:r>
        <w:t xml:space="preserve">    NETDEV_LCM_MANUAL_CM</w:t>
      </w:r>
      <w:r>
        <w:tab/>
      </w:r>
      <w:r>
        <w:tab/>
      </w:r>
      <w:r>
        <w:tab/>
      </w:r>
      <w:r>
        <w:tab/>
      </w:r>
      <w:r>
        <w:tab/>
        <w:t>= 3,        /* Manual mode */</w:t>
      </w:r>
    </w:p>
    <w:p w14:paraId="0A9613B2" w14:textId="77777777" w:rsidR="004A0F05" w:rsidRPr="003B4A82" w:rsidRDefault="004A0F05" w:rsidP="004A0F05">
      <w:pPr>
        <w:rPr>
          <w:noProof/>
        </w:rPr>
      </w:pPr>
      <w:r>
        <w:t xml:space="preserve">    NETDEV_LCM_PRESET_PCM</w:t>
      </w:r>
      <w:r>
        <w:tab/>
      </w:r>
      <w:r>
        <w:tab/>
      </w:r>
      <w:r>
        <w:tab/>
      </w:r>
      <w:r>
        <w:tab/>
      </w:r>
      <w:r>
        <w:tab/>
        <w:t>= 4,        /* Preset-park mode*/</w:t>
      </w:r>
    </w:p>
    <w:p w14:paraId="3A7E3AA1" w14:textId="77777777" w:rsidR="004A0F05" w:rsidRPr="003B4A82" w:rsidRDefault="004A0F05" w:rsidP="004A0F05">
      <w:pPr>
        <w:rPr>
          <w:noProof/>
        </w:rPr>
      </w:pPr>
      <w:r>
        <w:t xml:space="preserve">    NETDEV_LCM_PHOTOSENS_AM</w:t>
      </w:r>
      <w:r>
        <w:tab/>
      </w:r>
      <w:r>
        <w:tab/>
      </w:r>
      <w:r>
        <w:tab/>
      </w:r>
      <w:r>
        <w:tab/>
        <w:t>= 5,        /* Auto sensitivity control mode */</w:t>
      </w:r>
    </w:p>
    <w:p w14:paraId="179BF75A" w14:textId="77777777" w:rsidR="004A0F05" w:rsidRPr="003B4A82" w:rsidRDefault="004A0F05" w:rsidP="004A0F05">
      <w:pPr>
        <w:rPr>
          <w:noProof/>
        </w:rPr>
      </w:pPr>
      <w:r>
        <w:t xml:space="preserve">    NETDEV_LCM_INDOOR_AM</w:t>
      </w:r>
      <w:r>
        <w:tab/>
      </w:r>
      <w:r>
        <w:tab/>
      </w:r>
      <w:r>
        <w:tab/>
      </w:r>
      <w:r>
        <w:tab/>
      </w:r>
      <w:r>
        <w:tab/>
        <w:t>= 6,        /* Indoor */</w:t>
      </w:r>
    </w:p>
    <w:p w14:paraId="556CE866" w14:textId="77777777" w:rsidR="004A0F05" w:rsidRPr="003B4A82" w:rsidRDefault="004A0F05" w:rsidP="004A0F05">
      <w:pPr>
        <w:rPr>
          <w:noProof/>
        </w:rPr>
      </w:pPr>
      <w:r>
        <w:t xml:space="preserve">    NETDEV_LCM_MANUAL_FOM</w:t>
      </w:r>
      <w:r>
        <w:tab/>
      </w:r>
      <w:r>
        <w:tab/>
      </w:r>
      <w:r>
        <w:tab/>
      </w:r>
      <w:r>
        <w:tab/>
        <w:t>= 7,        /* Manual-always on*/</w:t>
      </w:r>
    </w:p>
    <w:p w14:paraId="4E1C6D71" w14:textId="77777777" w:rsidR="004A0F05" w:rsidRPr="003B4A82" w:rsidRDefault="004A0F05" w:rsidP="004A0F05">
      <w:pPr>
        <w:rPr>
          <w:noProof/>
        </w:rPr>
      </w:pPr>
      <w:r>
        <w:t xml:space="preserve">    NETDEV_LCM_NIGHT_VIDEO_DET_MODE</w:t>
      </w:r>
      <w:r>
        <w:tab/>
      </w:r>
      <w:r>
        <w:tab/>
        <w:t>= 8,        /* Nighttime video detection mode */</w:t>
      </w:r>
    </w:p>
    <w:p w14:paraId="339F6078" w14:textId="77777777" w:rsidR="004A0F05" w:rsidRPr="003B4A82" w:rsidRDefault="004A0F05" w:rsidP="004A0F05">
      <w:pPr>
        <w:rPr>
          <w:noProof/>
        </w:rPr>
      </w:pPr>
      <w:r>
        <w:t xml:space="preserve">    NETDEV_LCM_INVALID</w:t>
      </w:r>
      <w:r>
        <w:tab/>
      </w:r>
      <w:r>
        <w:tab/>
      </w:r>
      <w:r>
        <w:tab/>
      </w:r>
      <w:r>
        <w:tab/>
      </w:r>
      <w:r>
        <w:tab/>
      </w:r>
      <w:r>
        <w:tab/>
        <w:t>= 0xFF     /* Invalid value */</w:t>
      </w:r>
    </w:p>
    <w:p w14:paraId="04449BF6" w14:textId="77777777" w:rsidR="004A0F05" w:rsidRPr="003B4A82" w:rsidRDefault="004A0F05" w:rsidP="004A0F05">
      <w:pPr>
        <w:rPr>
          <w:noProof/>
        </w:rPr>
      </w:pPr>
      <w:r>
        <w:t>}NETDEV_LAMP_CTRL_MODE_E;</w:t>
      </w:r>
    </w:p>
    <w:p w14:paraId="571FE0F7" w14:textId="77777777" w:rsidR="004A0F05" w:rsidRPr="003B4A82" w:rsidRDefault="004A0F05" w:rsidP="004A0F05">
      <w:pPr>
        <w:pStyle w:val="3"/>
      </w:pPr>
      <w:bookmarkStart w:id="3083" w:name="_硬盘Smart评估状态"/>
      <w:bookmarkStart w:id="3084" w:name="_Toc88648061"/>
      <w:bookmarkStart w:id="3085" w:name="_Toc149055761"/>
      <w:bookmarkEnd w:id="3083"/>
      <w:r>
        <w:t>HDD S.M.A.R.T. test result</w:t>
      </w:r>
      <w:bookmarkEnd w:id="3084"/>
      <w:bookmarkEnd w:id="3085"/>
    </w:p>
    <w:p w14:paraId="7D065133" w14:textId="77777777" w:rsidR="004A0F05" w:rsidRPr="003B4A82" w:rsidRDefault="004A0F05" w:rsidP="004A0F05">
      <w:pPr>
        <w:rPr>
          <w:noProof/>
        </w:rPr>
      </w:pPr>
      <w:r>
        <w:t>typedef enum tagNETDEVHDDSmartAssessmentStatus</w:t>
      </w:r>
    </w:p>
    <w:p w14:paraId="7665F9D3" w14:textId="77777777" w:rsidR="004A0F05" w:rsidRPr="003B4A82" w:rsidRDefault="004A0F05" w:rsidP="004A0F05">
      <w:pPr>
        <w:rPr>
          <w:noProof/>
        </w:rPr>
      </w:pPr>
      <w:r>
        <w:t>{</w:t>
      </w:r>
    </w:p>
    <w:p w14:paraId="412E0DDC" w14:textId="77777777" w:rsidR="004A0F05" w:rsidRPr="003B4A82" w:rsidRDefault="004A0F05" w:rsidP="004A0F05">
      <w:pPr>
        <w:rPr>
          <w:noProof/>
        </w:rPr>
      </w:pPr>
      <w:r>
        <w:t xml:space="preserve">    NETDEV_HDD_SMART_ASSESSMENT_STATUS_NORMAL      = 0,        /* Normal */</w:t>
      </w:r>
    </w:p>
    <w:p w14:paraId="1ED694A7" w14:textId="77777777" w:rsidR="004A0F05" w:rsidRPr="003B4A82" w:rsidRDefault="004A0F05" w:rsidP="004A0F05">
      <w:pPr>
        <w:rPr>
          <w:noProof/>
        </w:rPr>
      </w:pPr>
      <w:r>
        <w:t xml:space="preserve">    NETDEV_HDD_SMART_ASSESSMENT_STATUS_WARNING     = 1,        /* Warning */</w:t>
      </w:r>
    </w:p>
    <w:p w14:paraId="29119B71" w14:textId="77777777" w:rsidR="004A0F05" w:rsidRPr="003B4A82" w:rsidRDefault="004A0F05" w:rsidP="004A0F05">
      <w:pPr>
        <w:rPr>
          <w:noProof/>
        </w:rPr>
      </w:pPr>
      <w:r>
        <w:t xml:space="preserve">    NETDEV_HDD_SMART_ASSESSMENT_STATUS_FAULT        = 2,        /* Fault */</w:t>
      </w:r>
    </w:p>
    <w:p w14:paraId="2385108D" w14:textId="77777777" w:rsidR="004A0F05" w:rsidRPr="003B4A82" w:rsidRDefault="004A0F05" w:rsidP="004A0F05">
      <w:pPr>
        <w:rPr>
          <w:noProof/>
        </w:rPr>
      </w:pPr>
      <w:r>
        <w:t xml:space="preserve">    NETDEV_HDD_SMART_ASSESSMENT_STATUS_INVALID      = 0xFF      /* Invalid value */</w:t>
      </w:r>
    </w:p>
    <w:p w14:paraId="42D8A42D" w14:textId="77777777" w:rsidR="004A0F05" w:rsidRPr="003B4A82" w:rsidRDefault="004A0F05" w:rsidP="004A0F05">
      <w:pPr>
        <w:rPr>
          <w:noProof/>
        </w:rPr>
      </w:pPr>
      <w:r>
        <w:t>}NETDEV_HDD_SMART_ASSESSMENT_STATUS_E;</w:t>
      </w:r>
    </w:p>
    <w:p w14:paraId="0C1F199C" w14:textId="77777777" w:rsidR="004A0F05" w:rsidRPr="003B4A82" w:rsidRDefault="004A0F05" w:rsidP="004A0F05">
      <w:pPr>
        <w:pStyle w:val="3"/>
      </w:pPr>
      <w:bookmarkStart w:id="3086" w:name="_照片服务器通信协议类型"/>
      <w:bookmarkStart w:id="3087" w:name="_Toc88648062"/>
      <w:bookmarkStart w:id="3088" w:name="_Toc149055762"/>
      <w:bookmarkEnd w:id="3086"/>
      <w:r>
        <w:lastRenderedPageBreak/>
        <w:t>Communication protocol of photo server</w:t>
      </w:r>
      <w:bookmarkEnd w:id="3087"/>
      <w:bookmarkEnd w:id="3088"/>
    </w:p>
    <w:p w14:paraId="20261F2F" w14:textId="77777777" w:rsidR="004A0F05" w:rsidRPr="003B4A82" w:rsidRDefault="004A0F05" w:rsidP="004A0F05">
      <w:pPr>
        <w:rPr>
          <w:noProof/>
        </w:rPr>
      </w:pPr>
      <w:r>
        <w:t>typedef enum tagNETDEVPhotoServerProType</w:t>
      </w:r>
    </w:p>
    <w:p w14:paraId="718719AD" w14:textId="77777777" w:rsidR="004A0F05" w:rsidRPr="003B4A82" w:rsidRDefault="004A0F05" w:rsidP="004A0F05">
      <w:pPr>
        <w:rPr>
          <w:noProof/>
        </w:rPr>
      </w:pPr>
      <w:r>
        <w:t>{</w:t>
      </w:r>
    </w:p>
    <w:p w14:paraId="66F0E640" w14:textId="77777777" w:rsidR="004A0F05" w:rsidRPr="003B4A82" w:rsidRDefault="004A0F05" w:rsidP="004A0F05">
      <w:pPr>
        <w:rPr>
          <w:noProof/>
        </w:rPr>
      </w:pPr>
      <w:r>
        <w:t xml:space="preserve">    NETDEV_PHOTO_SERVER_PRO_TYPE_PRO1          = 0,        /* TCP transport: Private V1 (corresponds to HongLiu) */</w:t>
      </w:r>
    </w:p>
    <w:p w14:paraId="42BE0E60" w14:textId="77777777" w:rsidR="004A0F05" w:rsidRPr="003B4A82" w:rsidRDefault="004A0F05" w:rsidP="004A0F05">
      <w:pPr>
        <w:rPr>
          <w:noProof/>
        </w:rPr>
      </w:pPr>
      <w:r>
        <w:t xml:space="preserve">    NETDEV_PHOTO_SERVER_PRO_TYPE_PRO2          = 1,        /* TCP transport: Private V2 (corresponds to current tms）*/</w:t>
      </w:r>
    </w:p>
    <w:p w14:paraId="103A4CA6" w14:textId="77777777" w:rsidR="004A0F05" w:rsidRPr="003B4A82" w:rsidRDefault="004A0F05" w:rsidP="004A0F05">
      <w:pPr>
        <w:rPr>
          <w:noProof/>
        </w:rPr>
      </w:pPr>
      <w:r>
        <w:t xml:space="preserve">    NETDEV_PHOTO_SERVER_PRO_TYPE_PRO3          = 2,        /* TCP transport: XianChuang*/</w:t>
      </w:r>
    </w:p>
    <w:p w14:paraId="279B32A1" w14:textId="77777777" w:rsidR="004A0F05" w:rsidRPr="003B4A82" w:rsidRDefault="004A0F05" w:rsidP="004A0F05">
      <w:pPr>
        <w:rPr>
          <w:noProof/>
        </w:rPr>
      </w:pPr>
      <w:r>
        <w:t xml:space="preserve">    NETDEV_PHOTO_SERVER_PRO_TYPE_PRO4          = 3,        /* FTP transport: QuanShiTong*/</w:t>
      </w:r>
    </w:p>
    <w:p w14:paraId="07F2186B" w14:textId="77777777" w:rsidR="004A0F05" w:rsidRPr="003B4A82" w:rsidRDefault="004A0F05" w:rsidP="004A0F05">
      <w:pPr>
        <w:rPr>
          <w:noProof/>
        </w:rPr>
      </w:pPr>
      <w:r>
        <w:t xml:space="preserve">    NETDEV_PHOTO_SERVER_PRO_TYPE_PRO5          = 4,        /* FTP transport: General FTP */</w:t>
      </w:r>
    </w:p>
    <w:p w14:paraId="6D9F70BF" w14:textId="77777777" w:rsidR="004A0F05" w:rsidRPr="003B4A82" w:rsidRDefault="004A0F05" w:rsidP="004A0F05">
      <w:pPr>
        <w:rPr>
          <w:noProof/>
        </w:rPr>
      </w:pPr>
      <w:r>
        <w:t xml:space="preserve">    NETDEV_PHOTO_SERVER_PRO_TYPE_PRO6          = 5,        /* FTP transport: ZhengZhi*/</w:t>
      </w:r>
    </w:p>
    <w:p w14:paraId="18B55237" w14:textId="77777777" w:rsidR="004A0F05" w:rsidRPr="003B4A82" w:rsidRDefault="004A0F05" w:rsidP="004A0F05">
      <w:pPr>
        <w:rPr>
          <w:noProof/>
        </w:rPr>
      </w:pPr>
      <w:r>
        <w:t xml:space="preserve">    NETDEV_PHOTO_SERVER_PRO_TYPE_PRO7          = 6,        /* webserver: Hikvision protocol */</w:t>
      </w:r>
    </w:p>
    <w:p w14:paraId="7F1FC126" w14:textId="77777777" w:rsidR="004A0F05" w:rsidRPr="003B4A82" w:rsidRDefault="004A0F05" w:rsidP="004A0F05">
      <w:pPr>
        <w:rPr>
          <w:noProof/>
        </w:rPr>
      </w:pPr>
      <w:r>
        <w:t xml:space="preserve">    NETDEV_PHOTO_SERVER_PRO_TYPE_PRO8          = 7,        /* FTP transport: ZhongTong*/</w:t>
      </w:r>
    </w:p>
    <w:p w14:paraId="0041BF5A" w14:textId="77777777" w:rsidR="004A0F05" w:rsidRPr="003B4A82" w:rsidRDefault="004A0F05" w:rsidP="004A0F05">
      <w:pPr>
        <w:rPr>
          <w:noProof/>
        </w:rPr>
      </w:pPr>
      <w:r>
        <w:t xml:space="preserve">    NETDEV_PHOTO_SERVER_PRO_TYPE_PRO9          = 8,        /* FTP transport: QuanShiTong*/</w:t>
      </w:r>
    </w:p>
    <w:p w14:paraId="75568C93" w14:textId="77777777" w:rsidR="004A0F05" w:rsidRPr="003B4A82" w:rsidRDefault="004A0F05" w:rsidP="004A0F05">
      <w:pPr>
        <w:rPr>
          <w:noProof/>
        </w:rPr>
      </w:pPr>
      <w:r>
        <w:t xml:space="preserve">    NETDEV_PHOTO_SERVER_PRO_TYPE_PRO10          = 9,       /* YinJiang, photo info: webserver, photo data: FTP transport */</w:t>
      </w:r>
    </w:p>
    <w:p w14:paraId="145BDC0B" w14:textId="77777777" w:rsidR="004A0F05" w:rsidRPr="003B4A82" w:rsidRDefault="004A0F05" w:rsidP="004A0F05">
      <w:pPr>
        <w:rPr>
          <w:noProof/>
        </w:rPr>
      </w:pPr>
      <w:r>
        <w:t xml:space="preserve">    NETDEV_PHOTO_SERVER_PRO_TYPE_PRO11          = 10,      /* TCP transport: LiYuan */</w:t>
      </w:r>
    </w:p>
    <w:p w14:paraId="23153E6E" w14:textId="77777777" w:rsidR="004A0F05" w:rsidRPr="003B4A82" w:rsidRDefault="004A0F05" w:rsidP="004A0F05">
      <w:pPr>
        <w:rPr>
          <w:noProof/>
        </w:rPr>
      </w:pPr>
      <w:r>
        <w:t xml:space="preserve">    NETDEV_PHOTO_SERVER_PRO_TYPE_PRO12          = 11,      /* XiangXun, photo info: TCP, photo data: FTP transport */</w:t>
      </w:r>
    </w:p>
    <w:p w14:paraId="0108D0CA" w14:textId="77777777" w:rsidR="004A0F05" w:rsidRPr="003B4A82" w:rsidRDefault="004A0F05" w:rsidP="004A0F05">
      <w:pPr>
        <w:rPr>
          <w:noProof/>
        </w:rPr>
      </w:pPr>
      <w:r>
        <w:t xml:space="preserve">    NETDEV_PHOTO_SERVER_PRO_TYPE_PRO31          = 12,      /* TCP transport: V2 (corresponds to current TMS non-persistent connection)*/</w:t>
      </w:r>
    </w:p>
    <w:p w14:paraId="4A3E8C28" w14:textId="77777777" w:rsidR="004A0F05" w:rsidRPr="003B4A82" w:rsidRDefault="004A0F05" w:rsidP="004A0F05">
      <w:pPr>
        <w:rPr>
          <w:noProof/>
        </w:rPr>
      </w:pPr>
      <w:r>
        <w:t xml:space="preserve">    NETDEV_PHOTO_SERVER_PRO_TYPE_PRO34          = 13,      /* HTTP transport: SongLi*/</w:t>
      </w:r>
    </w:p>
    <w:p w14:paraId="5C93ABE7" w14:textId="77777777" w:rsidR="004A0F05" w:rsidRPr="003B4A82" w:rsidRDefault="004A0F05" w:rsidP="004A0F05">
      <w:pPr>
        <w:rPr>
          <w:noProof/>
        </w:rPr>
      </w:pPr>
      <w:r>
        <w:t xml:space="preserve">    NETDEV_PHOTO_SERVER_PRO_TYPE_INVALID        = 0xFF      /* Invalid value */</w:t>
      </w:r>
    </w:p>
    <w:p w14:paraId="2836AC43" w14:textId="77777777" w:rsidR="004A0F05" w:rsidRPr="003B4A82" w:rsidRDefault="004A0F05" w:rsidP="004A0F05">
      <w:pPr>
        <w:rPr>
          <w:noProof/>
        </w:rPr>
      </w:pPr>
      <w:r>
        <w:t>}NETDEV_PHOTO_SERVER_PRO_TYPE_E;</w:t>
      </w:r>
    </w:p>
    <w:p w14:paraId="547B5D08" w14:textId="77777777" w:rsidR="004A0F05" w:rsidRPr="003B4A82" w:rsidRDefault="004A0F05" w:rsidP="004A0F05">
      <w:pPr>
        <w:pStyle w:val="3"/>
      </w:pPr>
      <w:bookmarkStart w:id="3089" w:name="_照片服务器通信子协议类型"/>
      <w:bookmarkStart w:id="3090" w:name="_Toc88648063"/>
      <w:bookmarkStart w:id="3091" w:name="_Toc149055763"/>
      <w:bookmarkEnd w:id="3089"/>
      <w:r>
        <w:t>Sub communication protocols of photo server</w:t>
      </w:r>
      <w:bookmarkEnd w:id="3090"/>
      <w:bookmarkEnd w:id="3091"/>
    </w:p>
    <w:p w14:paraId="1BACDBD1" w14:textId="77777777" w:rsidR="004A0F05" w:rsidRPr="003B4A82" w:rsidRDefault="004A0F05" w:rsidP="004A0F05">
      <w:pPr>
        <w:rPr>
          <w:noProof/>
        </w:rPr>
      </w:pPr>
      <w:r>
        <w:t>typedef enum tagNETDEVPhotoServerSubProType</w:t>
      </w:r>
    </w:p>
    <w:p w14:paraId="5179A795" w14:textId="77777777" w:rsidR="004A0F05" w:rsidRPr="003B4A82" w:rsidRDefault="004A0F05" w:rsidP="004A0F05">
      <w:pPr>
        <w:rPr>
          <w:noProof/>
        </w:rPr>
      </w:pPr>
      <w:r>
        <w:t>{</w:t>
      </w:r>
    </w:p>
    <w:p w14:paraId="431EE3FC" w14:textId="77777777" w:rsidR="004A0F05" w:rsidRPr="003B4A82" w:rsidRDefault="004A0F05" w:rsidP="004A0F05">
      <w:pPr>
        <w:rPr>
          <w:noProof/>
        </w:rPr>
      </w:pPr>
      <w:r>
        <w:t xml:space="preserve">    NETDEV_PHOTO_SERVER_SUBPRO_TYPE_2011          = 0,        /* IMOS command*/</w:t>
      </w:r>
    </w:p>
    <w:p w14:paraId="131D00C2" w14:textId="77777777" w:rsidR="004A0F05" w:rsidRPr="003B4A82" w:rsidRDefault="004A0F05" w:rsidP="004A0F05">
      <w:pPr>
        <w:rPr>
          <w:noProof/>
        </w:rPr>
      </w:pPr>
      <w:r>
        <w:t xml:space="preserve">    NETDEV_PHOTO_SERVER_SUBPRO_TYPE_2025          = 1,        /* IMOS command*/</w:t>
      </w:r>
    </w:p>
    <w:p w14:paraId="5AB2CD85" w14:textId="77777777" w:rsidR="004A0F05" w:rsidRPr="003B4A82" w:rsidRDefault="004A0F05" w:rsidP="004A0F05">
      <w:pPr>
        <w:rPr>
          <w:noProof/>
        </w:rPr>
      </w:pPr>
      <w:r>
        <w:t xml:space="preserve">    NETDEV_PHOTO_SERVER_SUBPRO_TYPE_6130          = 2,        /* IMOS command*/</w:t>
      </w:r>
    </w:p>
    <w:p w14:paraId="18834641" w14:textId="77777777" w:rsidR="004A0F05" w:rsidRPr="003B4A82" w:rsidRDefault="004A0F05" w:rsidP="004A0F05">
      <w:pPr>
        <w:rPr>
          <w:noProof/>
        </w:rPr>
      </w:pPr>
      <w:r>
        <w:t xml:space="preserve">    NETDEV_PHOTO_SERVER_SUBPRO_TYPE_INVALID      = 0xFF      /* Invalid value */</w:t>
      </w:r>
    </w:p>
    <w:p w14:paraId="7F2AE468" w14:textId="77777777" w:rsidR="004A0F05" w:rsidRPr="003B4A82" w:rsidRDefault="004A0F05" w:rsidP="004A0F05">
      <w:r>
        <w:t>}NETDEV_PHOTO_SERVER_SUBPRO_TYPE_E;</w:t>
      </w:r>
    </w:p>
    <w:p w14:paraId="2B895DD9" w14:textId="77777777" w:rsidR="004A0F05" w:rsidRPr="003B4A82" w:rsidRDefault="004A0F05" w:rsidP="004A0F05">
      <w:pPr>
        <w:pStyle w:val="3"/>
      </w:pPr>
      <w:bookmarkStart w:id="3092" w:name="_智能服务器接入协议类型"/>
      <w:bookmarkStart w:id="3093" w:name="_Toc88648064"/>
      <w:bookmarkStart w:id="3094" w:name="_Toc149055764"/>
      <w:bookmarkEnd w:id="3092"/>
      <w:r>
        <w:t>Access protocols of smart server</w:t>
      </w:r>
      <w:bookmarkEnd w:id="3093"/>
      <w:bookmarkEnd w:id="3094"/>
    </w:p>
    <w:p w14:paraId="4FE20F3E" w14:textId="77777777" w:rsidR="004A0F05" w:rsidRPr="003B4A82" w:rsidRDefault="004A0F05" w:rsidP="004A0F05">
      <w:pPr>
        <w:rPr>
          <w:noProof/>
        </w:rPr>
      </w:pPr>
      <w:r>
        <w:t>typedef enum tagNETDEVDataServerProtocolType</w:t>
      </w:r>
    </w:p>
    <w:p w14:paraId="2E6FAD51" w14:textId="77777777" w:rsidR="004A0F05" w:rsidRPr="003B4A82" w:rsidRDefault="004A0F05" w:rsidP="004A0F05">
      <w:pPr>
        <w:rPr>
          <w:noProof/>
        </w:rPr>
      </w:pPr>
      <w:r>
        <w:t>{</w:t>
      </w:r>
    </w:p>
    <w:p w14:paraId="0D58D691" w14:textId="3FA11F14" w:rsidR="004A0F05" w:rsidRPr="003B4A82" w:rsidRDefault="004A0F05" w:rsidP="004A0F05">
      <w:pPr>
        <w:rPr>
          <w:noProof/>
        </w:rPr>
      </w:pPr>
      <w:r>
        <w:t xml:space="preserve">    NETDEV_DATA_SERVER_PROTOCOL_TYPE_TCP   = 1,   /* TCP transport: (corresponds to tms) */</w:t>
      </w:r>
    </w:p>
    <w:p w14:paraId="242C3FDC" w14:textId="77777777" w:rsidR="004A0F05" w:rsidRPr="003B4A82" w:rsidRDefault="004A0F05" w:rsidP="004A0F05">
      <w:pPr>
        <w:rPr>
          <w:noProof/>
        </w:rPr>
      </w:pPr>
      <w:r>
        <w:t xml:space="preserve">    NETDEV_DATA_SERVER_PROTOCOL_TYPE_TFTP_COMMOM = 4,   /* FTP transport: General FPT */</w:t>
      </w:r>
    </w:p>
    <w:p w14:paraId="509AA3D4" w14:textId="77777777" w:rsidR="004A0F05" w:rsidRPr="003B4A82" w:rsidRDefault="004A0F05" w:rsidP="004A0F05">
      <w:pPr>
        <w:rPr>
          <w:noProof/>
        </w:rPr>
      </w:pPr>
      <w:r>
        <w:t xml:space="preserve">    NETDEV_DATA_SERVER_PROTOCOL_TYPE_HTTP_GA       = 51   /* HTTP transport: VIID */</w:t>
      </w:r>
    </w:p>
    <w:p w14:paraId="578BCBBD" w14:textId="77777777" w:rsidR="004A0F05" w:rsidRPr="003B4A82" w:rsidRDefault="004A0F05" w:rsidP="004A0F05">
      <w:r>
        <w:lastRenderedPageBreak/>
        <w:t>}NETDEV_DATA_SERVER_PROTOCOL_TYPE_E;</w:t>
      </w:r>
    </w:p>
    <w:p w14:paraId="2913F5B1" w14:textId="77777777" w:rsidR="004A0F05" w:rsidRPr="003B4A82" w:rsidRDefault="004A0F05" w:rsidP="004A0F05">
      <w:pPr>
        <w:pStyle w:val="3"/>
      </w:pPr>
      <w:bookmarkStart w:id="3095" w:name="_OSD内容类型"/>
      <w:bookmarkStart w:id="3096" w:name="_Toc88648065"/>
      <w:bookmarkStart w:id="3097" w:name="_Toc149055765"/>
      <w:bookmarkEnd w:id="3095"/>
      <w:r>
        <w:t>OSD content type</w:t>
      </w:r>
      <w:bookmarkEnd w:id="3096"/>
      <w:bookmarkEnd w:id="3097"/>
    </w:p>
    <w:p w14:paraId="7DC54D94" w14:textId="77777777" w:rsidR="004A0F05" w:rsidRPr="003B4A82" w:rsidRDefault="004A0F05" w:rsidP="004A0F05">
      <w:pPr>
        <w:rPr>
          <w:noProof/>
        </w:rPr>
      </w:pPr>
      <w:r>
        <w:t>typedef enum tagNETDEVOSDContentType</w:t>
      </w:r>
    </w:p>
    <w:p w14:paraId="153E3582" w14:textId="77777777" w:rsidR="004A0F05" w:rsidRPr="003B4A82" w:rsidRDefault="004A0F05" w:rsidP="004A0F05">
      <w:pPr>
        <w:rPr>
          <w:noProof/>
        </w:rPr>
      </w:pPr>
      <w:r>
        <w:t>{</w:t>
      </w:r>
    </w:p>
    <w:p w14:paraId="0E9770C1" w14:textId="77777777" w:rsidR="004A0F05" w:rsidRPr="003B4A82" w:rsidRDefault="004A0F05" w:rsidP="004A0F05">
      <w:pPr>
        <w:rPr>
          <w:noProof/>
        </w:rPr>
      </w:pPr>
      <w:r>
        <w:t xml:space="preserve">    NETDEV_OSD_CONTENT_TYPE_NOTUSE</w:t>
      </w:r>
      <w:r>
        <w:tab/>
      </w:r>
      <w:r>
        <w:tab/>
      </w:r>
      <w:r>
        <w:tab/>
      </w:r>
      <w:r>
        <w:tab/>
      </w:r>
      <w:r>
        <w:tab/>
        <w:t>= 0,</w:t>
      </w:r>
      <w:r>
        <w:tab/>
      </w:r>
      <w:r>
        <w:tab/>
        <w:t>/* Not use */</w:t>
      </w:r>
    </w:p>
    <w:p w14:paraId="62CD5C40" w14:textId="77777777" w:rsidR="004A0F05" w:rsidRPr="003B4A82" w:rsidRDefault="004A0F05" w:rsidP="004A0F05">
      <w:pPr>
        <w:rPr>
          <w:noProof/>
        </w:rPr>
      </w:pPr>
      <w:r>
        <w:t xml:space="preserve">    NETDEV_OSD_CONTENT_TYPE_CUSTOM</w:t>
      </w:r>
      <w:r>
        <w:tab/>
      </w:r>
      <w:r>
        <w:tab/>
      </w:r>
      <w:r>
        <w:tab/>
      </w:r>
      <w:r>
        <w:tab/>
        <w:t>= 1,</w:t>
      </w:r>
      <w:r>
        <w:tab/>
      </w:r>
      <w:r>
        <w:tab/>
        <w:t>/* Custom */</w:t>
      </w:r>
    </w:p>
    <w:p w14:paraId="7B58EFAB" w14:textId="77777777" w:rsidR="004A0F05" w:rsidRPr="003B4A82" w:rsidRDefault="004A0F05" w:rsidP="004A0F05">
      <w:pPr>
        <w:rPr>
          <w:noProof/>
        </w:rPr>
      </w:pPr>
      <w:r>
        <w:t xml:space="preserve">    NETDEV_OSD_CONTENT_TYPE_DATE_AND_TIME</w:t>
      </w:r>
      <w:r>
        <w:tab/>
      </w:r>
      <w:r>
        <w:tab/>
      </w:r>
      <w:r>
        <w:tab/>
        <w:t>= 2,</w:t>
      </w:r>
      <w:r>
        <w:tab/>
      </w:r>
      <w:r>
        <w:tab/>
        <w:t>/* Time and date */</w:t>
      </w:r>
    </w:p>
    <w:p w14:paraId="1DEF6CF5" w14:textId="77777777" w:rsidR="004A0F05" w:rsidRPr="003B4A82" w:rsidRDefault="004A0F05" w:rsidP="004A0F05">
      <w:pPr>
        <w:rPr>
          <w:noProof/>
        </w:rPr>
      </w:pPr>
      <w:r>
        <w:t xml:space="preserve">    NETDEV_OSD_CONTENT_TYPE_PTZ_CONTROLLER</w:t>
      </w:r>
      <w:r>
        <w:tab/>
      </w:r>
      <w:r>
        <w:tab/>
        <w:t>= 3,</w:t>
      </w:r>
      <w:r>
        <w:tab/>
      </w:r>
      <w:r>
        <w:tab/>
        <w:t>/* PTZ controller */</w:t>
      </w:r>
    </w:p>
    <w:p w14:paraId="0533B3F8" w14:textId="77777777" w:rsidR="004A0F05" w:rsidRPr="003B4A82" w:rsidRDefault="004A0F05" w:rsidP="004A0F05">
      <w:pPr>
        <w:rPr>
          <w:noProof/>
        </w:rPr>
      </w:pPr>
      <w:r>
        <w:t xml:space="preserve">    NETDEV_OSD_CONTENT_TYPE_PTZ_COORDINATES</w:t>
      </w:r>
      <w:r>
        <w:tab/>
      </w:r>
      <w:r>
        <w:tab/>
        <w:t>= 4,</w:t>
      </w:r>
      <w:r>
        <w:tab/>
      </w:r>
      <w:r>
        <w:tab/>
        <w:t>/* PTZ coordinates */</w:t>
      </w:r>
    </w:p>
    <w:p w14:paraId="2B8BF714" w14:textId="77777777" w:rsidR="004A0F05" w:rsidRPr="003B4A82" w:rsidRDefault="004A0F05" w:rsidP="004A0F05">
      <w:pPr>
        <w:rPr>
          <w:noProof/>
        </w:rPr>
      </w:pPr>
      <w:r>
        <w:t xml:space="preserve">    NETDEV_OSD_CONTENT_TYPE_CRUISE</w:t>
      </w:r>
      <w:r>
        <w:tab/>
      </w:r>
      <w:r>
        <w:tab/>
      </w:r>
      <w:r>
        <w:tab/>
      </w:r>
      <w:r>
        <w:tab/>
      </w:r>
      <w:r>
        <w:tab/>
        <w:t>= 5,</w:t>
      </w:r>
      <w:r>
        <w:tab/>
      </w:r>
      <w:r>
        <w:tab/>
        <w:t>/* Patrol info */</w:t>
      </w:r>
    </w:p>
    <w:p w14:paraId="339286C5" w14:textId="77777777" w:rsidR="004A0F05" w:rsidRPr="003B4A82" w:rsidRDefault="004A0F05" w:rsidP="004A0F05">
      <w:pPr>
        <w:rPr>
          <w:noProof/>
        </w:rPr>
      </w:pPr>
      <w:r>
        <w:t xml:space="preserve">    NETDEV_OSD_CONTENT_TYPE_ZOOM</w:t>
      </w:r>
      <w:r>
        <w:tab/>
      </w:r>
      <w:r>
        <w:tab/>
      </w:r>
      <w:r>
        <w:tab/>
      </w:r>
      <w:r>
        <w:tab/>
      </w:r>
      <w:r>
        <w:tab/>
        <w:t>= 6,</w:t>
      </w:r>
      <w:r>
        <w:tab/>
      </w:r>
      <w:r>
        <w:tab/>
        <w:t>/* Zoom info */</w:t>
      </w:r>
    </w:p>
    <w:p w14:paraId="1748F881" w14:textId="77777777" w:rsidR="004A0F05" w:rsidRPr="003B4A82" w:rsidRDefault="004A0F05" w:rsidP="004A0F05">
      <w:pPr>
        <w:rPr>
          <w:noProof/>
        </w:rPr>
      </w:pPr>
      <w:r>
        <w:t xml:space="preserve">    NETDEV_OSD_CONTENT_TYPE_PRESET</w:t>
      </w:r>
      <w:r>
        <w:tab/>
      </w:r>
      <w:r>
        <w:tab/>
      </w:r>
      <w:r>
        <w:tab/>
      </w:r>
      <w:r>
        <w:tab/>
      </w:r>
      <w:r>
        <w:tab/>
        <w:t>= 7,</w:t>
      </w:r>
      <w:r>
        <w:tab/>
      </w:r>
      <w:r>
        <w:tab/>
        <w:t>/* Preset info */</w:t>
      </w:r>
    </w:p>
    <w:p w14:paraId="65722488" w14:textId="77777777" w:rsidR="004A0F05" w:rsidRPr="003B4A82" w:rsidRDefault="004A0F05" w:rsidP="004A0F05">
      <w:pPr>
        <w:rPr>
          <w:noProof/>
        </w:rPr>
      </w:pPr>
      <w:r>
        <w:t xml:space="preserve">    NETDEV_OSD_CONTENT_TYPE_ALARM_INFO</w:t>
      </w:r>
      <w:r>
        <w:tab/>
      </w:r>
      <w:r>
        <w:tab/>
      </w:r>
      <w:r>
        <w:tab/>
        <w:t>= 8,</w:t>
      </w:r>
      <w:r>
        <w:tab/>
      </w:r>
      <w:r>
        <w:tab/>
        <w:t>/* Alarm info */</w:t>
      </w:r>
    </w:p>
    <w:p w14:paraId="66F07408" w14:textId="77777777" w:rsidR="004A0F05" w:rsidRPr="003B4A82" w:rsidRDefault="004A0F05" w:rsidP="004A0F05">
      <w:pPr>
        <w:rPr>
          <w:noProof/>
        </w:rPr>
      </w:pPr>
      <w:r>
        <w:t xml:space="preserve">    NETDEV_OSD_CONTENT_TYPE_ENCODE</w:t>
      </w:r>
      <w:r>
        <w:tab/>
      </w:r>
      <w:r>
        <w:tab/>
      </w:r>
      <w:r>
        <w:tab/>
      </w:r>
      <w:r>
        <w:tab/>
      </w:r>
      <w:r>
        <w:tab/>
        <w:t>= 9,</w:t>
      </w:r>
      <w:r>
        <w:tab/>
      </w:r>
      <w:r>
        <w:tab/>
        <w:t>/* Encoding info */</w:t>
      </w:r>
    </w:p>
    <w:p w14:paraId="31A05610" w14:textId="77777777" w:rsidR="004A0F05" w:rsidRPr="003B4A82" w:rsidRDefault="004A0F05" w:rsidP="004A0F05">
      <w:pPr>
        <w:rPr>
          <w:noProof/>
        </w:rPr>
      </w:pPr>
      <w:r>
        <w:t xml:space="preserve">    NETDEV_OSD_CONTENT_TYPE_SERIAL_PORT</w:t>
      </w:r>
      <w:r>
        <w:tab/>
      </w:r>
      <w:r>
        <w:tab/>
      </w:r>
      <w:r>
        <w:tab/>
        <w:t>= 10,</w:t>
      </w:r>
      <w:r>
        <w:tab/>
        <w:t>/* Serial port OSD */</w:t>
      </w:r>
    </w:p>
    <w:p w14:paraId="6F1260A7" w14:textId="77777777" w:rsidR="004A0F05" w:rsidRPr="003B4A82" w:rsidRDefault="004A0F05" w:rsidP="004A0F05">
      <w:pPr>
        <w:rPr>
          <w:noProof/>
        </w:rPr>
      </w:pPr>
      <w:r>
        <w:t xml:space="preserve">    NETDEV_OSD_CONTENT_TYPE_PTZ_ORIENTATION</w:t>
      </w:r>
      <w:r>
        <w:tab/>
      </w:r>
      <w:r>
        <w:tab/>
        <w:t>= 11,</w:t>
      </w:r>
      <w:r>
        <w:tab/>
        <w:t>/* PTZ direction info*/</w:t>
      </w:r>
    </w:p>
    <w:p w14:paraId="2F12D364" w14:textId="77777777" w:rsidR="004A0F05" w:rsidRPr="003B4A82" w:rsidRDefault="004A0F05" w:rsidP="004A0F05">
      <w:pPr>
        <w:rPr>
          <w:noProof/>
        </w:rPr>
      </w:pPr>
      <w:r>
        <w:t xml:space="preserve">    NETDEV_OSD_CONTENT_TYPE_CHN_NAME</w:t>
      </w:r>
      <w:r>
        <w:tab/>
      </w:r>
      <w:r>
        <w:tab/>
      </w:r>
      <w:r>
        <w:tab/>
      </w:r>
      <w:r>
        <w:tab/>
        <w:t>= 12,</w:t>
      </w:r>
      <w:r>
        <w:tab/>
        <w:t>/* Channel name */</w:t>
      </w:r>
    </w:p>
    <w:p w14:paraId="00446C63" w14:textId="77777777" w:rsidR="004A0F05" w:rsidRPr="003B4A82" w:rsidRDefault="004A0F05" w:rsidP="004A0F05">
      <w:pPr>
        <w:rPr>
          <w:noProof/>
        </w:rPr>
      </w:pPr>
      <w:r>
        <w:t xml:space="preserve">    NETDEV_OSD_CONTENT_TYPE_DEBUG</w:t>
      </w:r>
      <w:r>
        <w:tab/>
      </w:r>
      <w:r>
        <w:tab/>
      </w:r>
      <w:r>
        <w:tab/>
      </w:r>
      <w:r>
        <w:tab/>
        <w:t xml:space="preserve">    = 13,</w:t>
      </w:r>
      <w:r>
        <w:tab/>
        <w:t>/* Debug OSD  */</w:t>
      </w:r>
    </w:p>
    <w:p w14:paraId="5BFEC943" w14:textId="77777777" w:rsidR="004A0F05" w:rsidRPr="003B4A82" w:rsidRDefault="004A0F05" w:rsidP="004A0F05">
      <w:pPr>
        <w:rPr>
          <w:noProof/>
        </w:rPr>
      </w:pPr>
      <w:r>
        <w:t xml:space="preserve">    NETDEV_OSD_CONTENT_TYPE_PEOPLE_COUNTING</w:t>
      </w:r>
      <w:r>
        <w:tab/>
      </w:r>
      <w:r>
        <w:tab/>
        <w:t>= 14,</w:t>
      </w:r>
      <w:r>
        <w:tab/>
        <w:t>/* People counting OSD */</w:t>
      </w:r>
    </w:p>
    <w:p w14:paraId="587BEB21" w14:textId="77777777" w:rsidR="004A0F05" w:rsidRPr="003B4A82" w:rsidRDefault="004A0F05" w:rsidP="004A0F05">
      <w:pPr>
        <w:rPr>
          <w:noProof/>
        </w:rPr>
      </w:pPr>
      <w:r>
        <w:t xml:space="preserve">    NETDEV_OSD_CONTENT_TYPE_NETWORK_PORT</w:t>
      </w:r>
      <w:r>
        <w:tab/>
      </w:r>
      <w:r>
        <w:tab/>
        <w:t>= 15,</w:t>
      </w:r>
      <w:r>
        <w:tab/>
        <w:t>/* Network port OSD */</w:t>
      </w:r>
    </w:p>
    <w:p w14:paraId="24F82669" w14:textId="77777777" w:rsidR="004A0F05" w:rsidRPr="003B4A82" w:rsidRDefault="004A0F05" w:rsidP="004A0F05">
      <w:pPr>
        <w:rPr>
          <w:noProof/>
        </w:rPr>
      </w:pPr>
      <w:r>
        <w:t xml:space="preserve">    NETDEV_OSD_CONTENT_TYPE_TIME</w:t>
      </w:r>
      <w:r>
        <w:tab/>
      </w:r>
      <w:r>
        <w:tab/>
      </w:r>
      <w:r>
        <w:tab/>
      </w:r>
      <w:r>
        <w:tab/>
      </w:r>
      <w:r>
        <w:tab/>
        <w:t>= 16,</w:t>
      </w:r>
      <w:r>
        <w:tab/>
        <w:t>/* Time */</w:t>
      </w:r>
    </w:p>
    <w:p w14:paraId="5EE64051" w14:textId="77777777" w:rsidR="004A0F05" w:rsidRPr="003B4A82" w:rsidRDefault="004A0F05" w:rsidP="004A0F05">
      <w:pPr>
        <w:rPr>
          <w:noProof/>
        </w:rPr>
      </w:pPr>
      <w:r>
        <w:t xml:space="preserve">    NETDEV_OSD_CONTENT_TYPE_DATE</w:t>
      </w:r>
      <w:r>
        <w:tab/>
      </w:r>
      <w:r>
        <w:tab/>
      </w:r>
      <w:r>
        <w:tab/>
      </w:r>
      <w:r>
        <w:tab/>
      </w:r>
      <w:r>
        <w:tab/>
        <w:t>= 17,</w:t>
      </w:r>
      <w:r>
        <w:tab/>
        <w:t>/* Date */</w:t>
      </w:r>
    </w:p>
    <w:p w14:paraId="423E49C7" w14:textId="77777777" w:rsidR="004A0F05" w:rsidRPr="003B4A82" w:rsidRDefault="004A0F05" w:rsidP="004A0F05">
      <w:pPr>
        <w:rPr>
          <w:noProof/>
        </w:rPr>
      </w:pPr>
      <w:r>
        <w:t xml:space="preserve">    NETDEV_OSD_CONTENT_TYPE_SMART_CONTENT</w:t>
      </w:r>
      <w:r>
        <w:tab/>
      </w:r>
      <w:r>
        <w:tab/>
        <w:t>= 18,</w:t>
      </w:r>
      <w:r>
        <w:tab/>
        <w:t>/* Smart contents */</w:t>
      </w:r>
    </w:p>
    <w:p w14:paraId="6AA135C6" w14:textId="77777777" w:rsidR="004A0F05" w:rsidRPr="003B4A82" w:rsidRDefault="004A0F05" w:rsidP="004A0F05">
      <w:pPr>
        <w:rPr>
          <w:noProof/>
        </w:rPr>
      </w:pPr>
      <w:r>
        <w:t xml:space="preserve">    NETDEV_OSD_CONTENT_TYPE_BATTERY</w:t>
      </w:r>
      <w:r>
        <w:tab/>
      </w:r>
      <w:r>
        <w:tab/>
      </w:r>
      <w:r>
        <w:tab/>
      </w:r>
      <w:r>
        <w:tab/>
        <w:t>= 19,</w:t>
      </w:r>
      <w:r>
        <w:tab/>
        <w:t>/* Battery */</w:t>
      </w:r>
    </w:p>
    <w:p w14:paraId="4598EF01" w14:textId="77777777" w:rsidR="004A0F05" w:rsidRPr="003B4A82" w:rsidRDefault="004A0F05" w:rsidP="004A0F05">
      <w:pPr>
        <w:rPr>
          <w:noProof/>
        </w:rPr>
      </w:pPr>
      <w:r>
        <w:t xml:space="preserve">    NETDEV_OSD_CONTENT_TYPE_SCROLL_OSD</w:t>
      </w:r>
      <w:r>
        <w:tab/>
      </w:r>
      <w:r>
        <w:tab/>
      </w:r>
      <w:r>
        <w:tab/>
        <w:t>= 20,</w:t>
      </w:r>
      <w:r>
        <w:tab/>
        <w:t>/* Scrolling OSD */</w:t>
      </w:r>
    </w:p>
    <w:p w14:paraId="1715DFCB" w14:textId="77777777" w:rsidR="004A0F05" w:rsidRPr="003B4A82" w:rsidRDefault="004A0F05" w:rsidP="004A0F05">
      <w:pPr>
        <w:rPr>
          <w:noProof/>
        </w:rPr>
      </w:pPr>
      <w:r>
        <w:t xml:space="preserve">    NETDEV_OSD_CONTENT_TYPE_PICTURE_OVERLAY</w:t>
      </w:r>
      <w:r>
        <w:tab/>
      </w:r>
      <w:r>
        <w:tab/>
        <w:t>= 21,</w:t>
      </w:r>
      <w:r>
        <w:tab/>
        <w:t>/* Logo */</w:t>
      </w:r>
    </w:p>
    <w:p w14:paraId="3D372DD6" w14:textId="77777777" w:rsidR="004A0F05" w:rsidRPr="003B4A82" w:rsidRDefault="004A0F05" w:rsidP="004A0F05">
      <w:pPr>
        <w:rPr>
          <w:noProof/>
        </w:rPr>
      </w:pPr>
      <w:r>
        <w:t xml:space="preserve">    NETDEV_OSD_CONTENT_TYPE_MOTOR_VEHICLE_NUM</w:t>
      </w:r>
      <w:r>
        <w:tab/>
        <w:t>= 22,</w:t>
      </w:r>
      <w:r>
        <w:tab/>
        <w:t>/* Motor vehicle traffic */</w:t>
      </w:r>
    </w:p>
    <w:p w14:paraId="08E64256" w14:textId="77777777" w:rsidR="004A0F05" w:rsidRPr="003B4A82" w:rsidRDefault="004A0F05" w:rsidP="004A0F05">
      <w:pPr>
        <w:rPr>
          <w:noProof/>
        </w:rPr>
      </w:pPr>
      <w:r>
        <w:t xml:space="preserve">    NETDEV_OSD_CONTENT_TYPE_NON_MOTOR_VEHICLE_NUM</w:t>
      </w:r>
      <w:r>
        <w:tab/>
        <w:t>= 23,</w:t>
      </w:r>
      <w:r>
        <w:tab/>
        <w:t>/* Non-motor vehicle traffic */</w:t>
      </w:r>
    </w:p>
    <w:p w14:paraId="048B9DAF" w14:textId="77777777" w:rsidR="004A0F05" w:rsidRPr="003B4A82" w:rsidRDefault="004A0F05" w:rsidP="004A0F05">
      <w:pPr>
        <w:rPr>
          <w:noProof/>
        </w:rPr>
      </w:pPr>
      <w:r>
        <w:t xml:space="preserve">    NETDEV_OSD_CONTENT_TYPE_PEOPLE_NUM</w:t>
      </w:r>
      <w:r>
        <w:tab/>
      </w:r>
      <w:r>
        <w:tab/>
      </w:r>
      <w:r>
        <w:tab/>
      </w:r>
      <w:r>
        <w:tab/>
        <w:t>= 24,</w:t>
      </w:r>
      <w:r>
        <w:tab/>
        <w:t>/* Pedestrian flow */</w:t>
      </w:r>
    </w:p>
    <w:p w14:paraId="7B2CFE24" w14:textId="77777777" w:rsidR="004A0F05" w:rsidRPr="003B4A82" w:rsidRDefault="004A0F05" w:rsidP="004A0F05">
      <w:pPr>
        <w:rPr>
          <w:noProof/>
        </w:rPr>
      </w:pPr>
      <w:r>
        <w:t xml:space="preserve">    NETDEV_OSD_CONTENT_TYPE_INFOOSD_NUM</w:t>
      </w:r>
      <w:r>
        <w:tab/>
      </w:r>
      <w:r>
        <w:tab/>
      </w:r>
      <w:r>
        <w:tab/>
      </w:r>
      <w:r>
        <w:tab/>
        <w:t>= 25</w:t>
      </w:r>
      <w:r>
        <w:tab/>
      </w:r>
      <w:r>
        <w:tab/>
        <w:t xml:space="preserve"> /* Number of INFO OSD types */</w:t>
      </w:r>
    </w:p>
    <w:p w14:paraId="081E946E" w14:textId="77777777" w:rsidR="004A0F05" w:rsidRPr="003B4A82" w:rsidRDefault="004A0F05" w:rsidP="004A0F05">
      <w:r>
        <w:t>}NETDEV_OSD_CONTENT_TYPE_E;</w:t>
      </w:r>
    </w:p>
    <w:p w14:paraId="1831026D" w14:textId="77777777" w:rsidR="004A0F05" w:rsidRPr="003B4A82" w:rsidRDefault="004A0F05" w:rsidP="004A0F05">
      <w:pPr>
        <w:pStyle w:val="3"/>
      </w:pPr>
      <w:bookmarkStart w:id="3098" w:name="_设备类型枚举定义"/>
      <w:bookmarkStart w:id="3099" w:name="_Toc88648066"/>
      <w:bookmarkStart w:id="3100" w:name="_Toc149055766"/>
      <w:bookmarkEnd w:id="3098"/>
      <w:r>
        <w:t>Enumeration of device types</w:t>
      </w:r>
      <w:bookmarkEnd w:id="3099"/>
      <w:bookmarkEnd w:id="3100"/>
    </w:p>
    <w:p w14:paraId="2B36C77F" w14:textId="77777777" w:rsidR="004A0F05" w:rsidRPr="003B4A82" w:rsidRDefault="004A0F05" w:rsidP="004A0F05">
      <w:pPr>
        <w:rPr>
          <w:noProof/>
        </w:rPr>
      </w:pPr>
      <w:r>
        <w:t>typedef enum tagNETDEVDeviceMainType</w:t>
      </w:r>
    </w:p>
    <w:p w14:paraId="6F9019F1" w14:textId="77777777" w:rsidR="004A0F05" w:rsidRPr="003B4A82" w:rsidRDefault="004A0F05" w:rsidP="004A0F05">
      <w:pPr>
        <w:rPr>
          <w:noProof/>
        </w:rPr>
      </w:pPr>
      <w:r>
        <w:t>{</w:t>
      </w:r>
    </w:p>
    <w:p w14:paraId="06402558" w14:textId="77777777" w:rsidR="004A0F05" w:rsidRPr="003B4A82" w:rsidRDefault="004A0F05" w:rsidP="004A0F05">
      <w:pPr>
        <w:rPr>
          <w:noProof/>
        </w:rPr>
      </w:pPr>
      <w:r>
        <w:t xml:space="preserve">    NETDEV_DTYPE_MAIN_ENCODE</w:t>
      </w:r>
      <w:r>
        <w:tab/>
      </w:r>
      <w:r>
        <w:tab/>
      </w:r>
      <w:r>
        <w:tab/>
      </w:r>
      <w:r>
        <w:tab/>
      </w:r>
      <w:r>
        <w:tab/>
        <w:t>= 0,                /* Encoding device */</w:t>
      </w:r>
    </w:p>
    <w:p w14:paraId="65E55EEF" w14:textId="77777777" w:rsidR="004A0F05" w:rsidRPr="003B4A82" w:rsidRDefault="004A0F05" w:rsidP="004A0F05">
      <w:pPr>
        <w:rPr>
          <w:noProof/>
        </w:rPr>
      </w:pPr>
      <w:r>
        <w:t xml:space="preserve">    NETDEV_DTYPE_MAIN_DECODE</w:t>
      </w:r>
      <w:r>
        <w:tab/>
      </w:r>
      <w:r>
        <w:tab/>
      </w:r>
      <w:r>
        <w:tab/>
      </w:r>
      <w:r>
        <w:tab/>
      </w:r>
      <w:r>
        <w:tab/>
        <w:t>= 1,                /* Decoding device */</w:t>
      </w:r>
    </w:p>
    <w:p w14:paraId="2B77D8FB" w14:textId="77777777" w:rsidR="004A0F05" w:rsidRPr="003B4A82" w:rsidRDefault="004A0F05" w:rsidP="004A0F05">
      <w:pPr>
        <w:rPr>
          <w:noProof/>
        </w:rPr>
      </w:pPr>
      <w:r>
        <w:t xml:space="preserve">    NETDEV_DTYPE_MAIN_VMS</w:t>
      </w:r>
      <w:r>
        <w:tab/>
      </w:r>
      <w:r>
        <w:tab/>
      </w:r>
      <w:r>
        <w:tab/>
      </w:r>
      <w:r>
        <w:tab/>
      </w:r>
      <w:r>
        <w:tab/>
      </w:r>
      <w:r>
        <w:tab/>
        <w:t>= 2,                /* VMS device*/</w:t>
      </w:r>
    </w:p>
    <w:p w14:paraId="2FCBED13" w14:textId="77777777" w:rsidR="004A0F05" w:rsidRPr="003B4A82" w:rsidRDefault="004A0F05" w:rsidP="004A0F05">
      <w:pPr>
        <w:rPr>
          <w:noProof/>
        </w:rPr>
      </w:pPr>
      <w:r>
        <w:t xml:space="preserve">    NETDEV_DTYPE_MAIN_DA</w:t>
      </w:r>
      <w:r>
        <w:tab/>
      </w:r>
      <w:r>
        <w:tab/>
      </w:r>
      <w:r>
        <w:tab/>
      </w:r>
      <w:r>
        <w:tab/>
      </w:r>
      <w:r>
        <w:tab/>
      </w:r>
      <w:r>
        <w:tab/>
        <w:t>= 3,                /* Device agent*/</w:t>
      </w:r>
    </w:p>
    <w:p w14:paraId="3D52CE37" w14:textId="77777777" w:rsidR="004A0F05" w:rsidRPr="003B4A82" w:rsidRDefault="004A0F05" w:rsidP="004A0F05">
      <w:pPr>
        <w:rPr>
          <w:noProof/>
        </w:rPr>
      </w:pPr>
      <w:r>
        <w:t xml:space="preserve">    NETDEV_DTYPE_MAIN_CLOUD</w:t>
      </w:r>
      <w:r>
        <w:tab/>
      </w:r>
      <w:r>
        <w:tab/>
      </w:r>
      <w:r>
        <w:tab/>
      </w:r>
      <w:r>
        <w:tab/>
      </w:r>
      <w:r>
        <w:tab/>
        <w:t>= 4,                /* Cloud encoding device */</w:t>
      </w:r>
    </w:p>
    <w:p w14:paraId="2CBDE56E" w14:textId="77777777" w:rsidR="004A0F05" w:rsidRPr="003B4A82" w:rsidRDefault="004A0F05" w:rsidP="004A0F05">
      <w:pPr>
        <w:rPr>
          <w:noProof/>
        </w:rPr>
      </w:pPr>
      <w:r>
        <w:t xml:space="preserve">    NETDEV_DTYPE_MAIN_BAYONET</w:t>
      </w:r>
      <w:r>
        <w:tab/>
      </w:r>
      <w:r>
        <w:tab/>
      </w:r>
      <w:r>
        <w:tab/>
      </w:r>
      <w:r>
        <w:tab/>
        <w:t>= 5,                /* Checkpoint device */</w:t>
      </w:r>
    </w:p>
    <w:p w14:paraId="0C177173" w14:textId="77777777" w:rsidR="004A0F05" w:rsidRPr="003B4A82" w:rsidRDefault="004A0F05" w:rsidP="004A0F05">
      <w:pPr>
        <w:rPr>
          <w:noProof/>
        </w:rPr>
      </w:pPr>
      <w:r>
        <w:lastRenderedPageBreak/>
        <w:t xml:space="preserve">    NETDEV_DTYPE_MAIN_ACS</w:t>
      </w:r>
      <w:r>
        <w:tab/>
      </w:r>
      <w:r>
        <w:tab/>
      </w:r>
      <w:r>
        <w:tab/>
      </w:r>
      <w:r>
        <w:tab/>
      </w:r>
      <w:r>
        <w:tab/>
      </w:r>
      <w:r>
        <w:tab/>
        <w:t>= 6,                /* Access control device */</w:t>
      </w:r>
    </w:p>
    <w:p w14:paraId="7A67FD00" w14:textId="77777777" w:rsidR="004A0F05" w:rsidRPr="003B4A82" w:rsidRDefault="004A0F05" w:rsidP="004A0F05">
      <w:pPr>
        <w:rPr>
          <w:noProof/>
        </w:rPr>
      </w:pPr>
      <w:r>
        <w:t xml:space="preserve">    NETDEV_DTYPE_MAIN_ALARMHOST</w:t>
      </w:r>
      <w:r>
        <w:tab/>
      </w:r>
      <w:r>
        <w:tab/>
      </w:r>
      <w:r>
        <w:tab/>
      </w:r>
      <w:r>
        <w:tab/>
        <w:t>= 7,                /* Alarm control device */</w:t>
      </w:r>
    </w:p>
    <w:p w14:paraId="0261D9FF" w14:textId="77777777" w:rsidR="004A0F05" w:rsidRPr="003B4A82" w:rsidRDefault="004A0F05" w:rsidP="004A0F05">
      <w:pPr>
        <w:rPr>
          <w:noProof/>
        </w:rPr>
      </w:pPr>
      <w:r>
        <w:t xml:space="preserve">    NETDEV_DTYPE_MAIN_EXITENTRANCE</w:t>
      </w:r>
      <w:r>
        <w:tab/>
      </w:r>
      <w:r>
        <w:tab/>
      </w:r>
      <w:r>
        <w:tab/>
        <w:t>= 8,                /* Entrance&amp;exit device */</w:t>
      </w:r>
    </w:p>
    <w:p w14:paraId="7EF4BBD0" w14:textId="77777777" w:rsidR="004A0F05" w:rsidRPr="003B4A82" w:rsidRDefault="004A0F05" w:rsidP="004A0F05">
      <w:pPr>
        <w:rPr>
          <w:noProof/>
        </w:rPr>
      </w:pPr>
      <w:r>
        <w:t xml:space="preserve">    NETDEV_DTYPE_MAIN_LOCK</w:t>
      </w:r>
      <w:r>
        <w:tab/>
      </w:r>
      <w:r>
        <w:tab/>
      </w:r>
      <w:r>
        <w:tab/>
      </w:r>
      <w:r>
        <w:tab/>
      </w:r>
      <w:r>
        <w:tab/>
        <w:t>= 9,                /* Lock */</w:t>
      </w:r>
    </w:p>
    <w:p w14:paraId="0DD612E7" w14:textId="77777777" w:rsidR="004A0F05" w:rsidRPr="003B4A82" w:rsidRDefault="004A0F05" w:rsidP="004A0F05">
      <w:pPr>
        <w:rPr>
          <w:noProof/>
        </w:rPr>
      </w:pPr>
      <w:r>
        <w:t xml:space="preserve">    NETDEV_DTYPE_MAIN_PLAYER_MANAGER</w:t>
      </w:r>
      <w:r>
        <w:tab/>
      </w:r>
      <w:r>
        <w:tab/>
        <w:t>= 10,               /* Player manager */</w:t>
      </w:r>
    </w:p>
    <w:p w14:paraId="689FE788" w14:textId="77777777" w:rsidR="004A0F05" w:rsidRPr="003B4A82" w:rsidRDefault="004A0F05" w:rsidP="004A0F05">
      <w:pPr>
        <w:rPr>
          <w:noProof/>
        </w:rPr>
      </w:pPr>
      <w:r>
        <w:t xml:space="preserve">    NETDEV_DTYPE_MAIN_PLAYER</w:t>
      </w:r>
      <w:r>
        <w:tab/>
      </w:r>
      <w:r>
        <w:tab/>
      </w:r>
      <w:r>
        <w:tab/>
      </w:r>
      <w:r>
        <w:tab/>
      </w:r>
      <w:r>
        <w:tab/>
        <w:t>= 11,               /* Player */</w:t>
      </w:r>
    </w:p>
    <w:p w14:paraId="59822E69" w14:textId="77777777" w:rsidR="004A0F05" w:rsidRPr="003B4A82" w:rsidRDefault="004A0F05" w:rsidP="004A0F05">
      <w:pPr>
        <w:rPr>
          <w:noProof/>
        </w:rPr>
      </w:pPr>
      <w:r>
        <w:t xml:space="preserve">    NETDEV_DTYPE_MAIN_UNKNOWN</w:t>
      </w:r>
      <w:r>
        <w:tab/>
      </w:r>
      <w:r>
        <w:tab/>
      </w:r>
      <w:r>
        <w:tab/>
      </w:r>
      <w:r>
        <w:tab/>
        <w:t>= 0XFF             /* Unknown device */</w:t>
      </w:r>
    </w:p>
    <w:p w14:paraId="723B6276" w14:textId="77777777" w:rsidR="004A0F05" w:rsidRPr="003B4A82" w:rsidRDefault="004A0F05" w:rsidP="004A0F05">
      <w:r>
        <w:t>}NETDEV_DEVICE_MAIN_TYPE_E;</w:t>
      </w:r>
    </w:p>
    <w:p w14:paraId="6B3D2D6B" w14:textId="77777777" w:rsidR="004A0F05" w:rsidRPr="003B4A82" w:rsidRDefault="004A0F05" w:rsidP="004A0F05">
      <w:pPr>
        <w:pStyle w:val="3"/>
        <w:ind w:left="283"/>
      </w:pPr>
      <w:bookmarkStart w:id="3101" w:name="_IP地址类型"/>
      <w:bookmarkStart w:id="3102" w:name="_Toc88648067"/>
      <w:bookmarkStart w:id="3103" w:name="_Toc149055767"/>
      <w:bookmarkEnd w:id="3101"/>
      <w:r>
        <w:t>IP address types</w:t>
      </w:r>
      <w:bookmarkEnd w:id="3102"/>
      <w:bookmarkEnd w:id="3103"/>
    </w:p>
    <w:p w14:paraId="25045915" w14:textId="77777777" w:rsidR="004A0F05" w:rsidRPr="003B4A82" w:rsidRDefault="004A0F05" w:rsidP="004A0F05">
      <w:pPr>
        <w:rPr>
          <w:noProof/>
        </w:rPr>
      </w:pPr>
      <w:r>
        <w:t>typedef enum tagNETSDKIpAddressType</w:t>
      </w:r>
    </w:p>
    <w:p w14:paraId="32DA542B" w14:textId="77777777" w:rsidR="004A0F05" w:rsidRPr="003B4A82" w:rsidRDefault="004A0F05" w:rsidP="004A0F05">
      <w:pPr>
        <w:rPr>
          <w:noProof/>
        </w:rPr>
      </w:pPr>
      <w:r>
        <w:t>{</w:t>
      </w:r>
    </w:p>
    <w:p w14:paraId="7CDBD1C8" w14:textId="77777777" w:rsidR="004A0F05" w:rsidRPr="003B4A82" w:rsidRDefault="004A0F05" w:rsidP="004A0F05">
      <w:pPr>
        <w:rPr>
          <w:noProof/>
        </w:rPr>
      </w:pPr>
      <w:r>
        <w:t xml:space="preserve">    NETDEV_IP_TYPE_IPV4 = 0,</w:t>
      </w:r>
      <w:r>
        <w:tab/>
      </w:r>
      <w:r>
        <w:tab/>
      </w:r>
      <w:r>
        <w:tab/>
      </w:r>
      <w:r>
        <w:tab/>
        <w:t>/* IPv4 */</w:t>
      </w:r>
    </w:p>
    <w:p w14:paraId="180BCF88" w14:textId="77777777" w:rsidR="004A0F05" w:rsidRPr="003B4A82" w:rsidRDefault="004A0F05" w:rsidP="004A0F05">
      <w:pPr>
        <w:rPr>
          <w:noProof/>
        </w:rPr>
      </w:pPr>
      <w:r>
        <w:t xml:space="preserve">    NETDEV_IP_TYPE_IPV6 = 1,</w:t>
      </w:r>
      <w:r>
        <w:tab/>
      </w:r>
      <w:r>
        <w:tab/>
      </w:r>
      <w:r>
        <w:tab/>
      </w:r>
      <w:r>
        <w:tab/>
        <w:t>/* IPv6 */</w:t>
      </w:r>
    </w:p>
    <w:p w14:paraId="18256136" w14:textId="77777777" w:rsidR="004A0F05" w:rsidRPr="003B4A82" w:rsidRDefault="004A0F05" w:rsidP="004A0F05">
      <w:pPr>
        <w:rPr>
          <w:noProof/>
        </w:rPr>
      </w:pPr>
      <w:r>
        <w:t xml:space="preserve">    NETDEV_IP_TYPE_DOMAIN = 2,</w:t>
      </w:r>
      <w:r>
        <w:tab/>
      </w:r>
      <w:r>
        <w:tab/>
      </w:r>
      <w:r>
        <w:tab/>
        <w:t>/* Domain name*/</w:t>
      </w:r>
    </w:p>
    <w:p w14:paraId="6D0F0F0F" w14:textId="77777777" w:rsidR="004A0F05" w:rsidRPr="003B4A82" w:rsidRDefault="004A0F05" w:rsidP="004A0F05">
      <w:pPr>
        <w:rPr>
          <w:noProof/>
        </w:rPr>
      </w:pPr>
      <w:r>
        <w:t xml:space="preserve">    NETDEV_IP_TYPE_IPV4_AND_IPV6 = 3</w:t>
      </w:r>
      <w:r>
        <w:tab/>
        <w:t>/* IPv4 and IPv6 */</w:t>
      </w:r>
    </w:p>
    <w:p w14:paraId="75C1A65C" w14:textId="77777777" w:rsidR="004A0F05" w:rsidRPr="003B4A82" w:rsidRDefault="004A0F05" w:rsidP="004A0F05">
      <w:r>
        <w:t>}NETDEV_IP_ADDRESS_TYPE_E;</w:t>
      </w:r>
    </w:p>
    <w:p w14:paraId="211817A0" w14:textId="77777777" w:rsidR="004A0F05" w:rsidRPr="003B4A82" w:rsidRDefault="004A0F05" w:rsidP="004A0F05">
      <w:pPr>
        <w:pStyle w:val="3"/>
        <w:ind w:left="283"/>
      </w:pPr>
      <w:bookmarkStart w:id="3104" w:name="_锁信号"/>
      <w:bookmarkStart w:id="3105" w:name="_Toc88648068"/>
      <w:bookmarkStart w:id="3106" w:name="_Toc149055768"/>
      <w:bookmarkEnd w:id="3104"/>
      <w:r>
        <w:t>Lock signals</w:t>
      </w:r>
      <w:bookmarkEnd w:id="3105"/>
      <w:bookmarkEnd w:id="3106"/>
    </w:p>
    <w:p w14:paraId="344F26DF" w14:textId="77777777" w:rsidR="004A0F05" w:rsidRPr="003B4A82" w:rsidRDefault="004A0F05" w:rsidP="004A0F05">
      <w:pPr>
        <w:rPr>
          <w:noProof/>
        </w:rPr>
      </w:pPr>
      <w:r>
        <w:t>typedef enum tagNETDEVLockSignal</w:t>
      </w:r>
    </w:p>
    <w:p w14:paraId="5B93195E" w14:textId="77777777" w:rsidR="004A0F05" w:rsidRPr="003B4A82" w:rsidRDefault="004A0F05" w:rsidP="004A0F05">
      <w:pPr>
        <w:rPr>
          <w:noProof/>
        </w:rPr>
      </w:pPr>
      <w:r>
        <w:t>{</w:t>
      </w:r>
    </w:p>
    <w:p w14:paraId="35411B9E" w14:textId="77777777" w:rsidR="004A0F05" w:rsidRPr="003B4A82" w:rsidRDefault="004A0F05" w:rsidP="004A0F05">
      <w:pPr>
        <w:rPr>
          <w:noProof/>
        </w:rPr>
      </w:pPr>
      <w:r>
        <w:t xml:space="preserve">    NETDEV_LOCK_SIGNAL_STRONG</w:t>
      </w:r>
      <w:r>
        <w:tab/>
      </w:r>
      <w:r>
        <w:tab/>
      </w:r>
      <w:r>
        <w:tab/>
      </w:r>
      <w:r>
        <w:tab/>
        <w:t>= 0,           /* Strong */</w:t>
      </w:r>
    </w:p>
    <w:p w14:paraId="1DCD4887" w14:textId="77777777" w:rsidR="004A0F05" w:rsidRPr="003B4A82" w:rsidRDefault="004A0F05" w:rsidP="004A0F05">
      <w:pPr>
        <w:rPr>
          <w:noProof/>
        </w:rPr>
      </w:pPr>
      <w:r>
        <w:t xml:space="preserve">    NETDEV_LOCK_SIGNAL_SECOND</w:t>
      </w:r>
      <w:r>
        <w:tab/>
      </w:r>
      <w:r>
        <w:tab/>
      </w:r>
      <w:r>
        <w:tab/>
      </w:r>
      <w:r>
        <w:tab/>
        <w:t>= 1,           /* Medium */</w:t>
      </w:r>
    </w:p>
    <w:p w14:paraId="67642B7F" w14:textId="77777777" w:rsidR="004A0F05" w:rsidRPr="003B4A82" w:rsidRDefault="004A0F05" w:rsidP="004A0F05">
      <w:pPr>
        <w:rPr>
          <w:noProof/>
        </w:rPr>
      </w:pPr>
      <w:r>
        <w:t xml:space="preserve">    NETDEV_LOCK_SIGNAL_WEAK</w:t>
      </w:r>
      <w:r>
        <w:tab/>
      </w:r>
      <w:r>
        <w:tab/>
      </w:r>
      <w:r>
        <w:tab/>
      </w:r>
      <w:r>
        <w:tab/>
      </w:r>
      <w:r>
        <w:tab/>
        <w:t>= 2,           /* Weak */</w:t>
      </w:r>
    </w:p>
    <w:p w14:paraId="08E599C8" w14:textId="77777777" w:rsidR="004A0F05" w:rsidRPr="003B4A82" w:rsidRDefault="004A0F05" w:rsidP="004A0F05">
      <w:pPr>
        <w:rPr>
          <w:noProof/>
        </w:rPr>
      </w:pPr>
      <w:r>
        <w:t xml:space="preserve">    NETDEV_LOCK_SIGNAL_NO</w:t>
      </w:r>
      <w:r>
        <w:tab/>
      </w:r>
      <w:r>
        <w:tab/>
      </w:r>
      <w:r>
        <w:tab/>
      </w:r>
      <w:r>
        <w:tab/>
      </w:r>
      <w:r>
        <w:tab/>
      </w:r>
      <w:r>
        <w:tab/>
        <w:t>= 3,           /* No signal */</w:t>
      </w:r>
    </w:p>
    <w:p w14:paraId="6B493DAF" w14:textId="77777777" w:rsidR="004A0F05" w:rsidRPr="003B4A82" w:rsidRDefault="004A0F05" w:rsidP="004A0F05">
      <w:pPr>
        <w:rPr>
          <w:noProof/>
        </w:rPr>
      </w:pPr>
      <w:r>
        <w:t xml:space="preserve">    NETDEV_LOCK_SIGNAL_INVALID</w:t>
      </w:r>
      <w:r>
        <w:tab/>
      </w:r>
      <w:r>
        <w:tab/>
      </w:r>
      <w:r>
        <w:tab/>
      </w:r>
      <w:r>
        <w:tab/>
      </w:r>
      <w:r>
        <w:tab/>
        <w:t>= 0xFF        /* Invalid value */</w:t>
      </w:r>
    </w:p>
    <w:p w14:paraId="73D04CF8" w14:textId="77777777" w:rsidR="004A0F05" w:rsidRPr="003B4A82" w:rsidRDefault="004A0F05" w:rsidP="004A0F05">
      <w:pPr>
        <w:rPr>
          <w:noProof/>
        </w:rPr>
      </w:pPr>
      <w:r>
        <w:t>}NETDEV_LOCK_SIGNAL_E;</w:t>
      </w:r>
    </w:p>
    <w:p w14:paraId="1925C39A" w14:textId="77777777" w:rsidR="004A0F05" w:rsidRPr="003B4A82" w:rsidRDefault="004A0F05" w:rsidP="004A0F05">
      <w:pPr>
        <w:pStyle w:val="3"/>
        <w:ind w:left="283"/>
      </w:pPr>
      <w:bookmarkStart w:id="3107" w:name="_IPM_设备厂商ID"/>
      <w:bookmarkStart w:id="3108" w:name="_IPM_设备型号ID"/>
      <w:bookmarkStart w:id="3109" w:name="_通道类型"/>
      <w:bookmarkStart w:id="3110" w:name="_Toc88648069"/>
      <w:bookmarkStart w:id="3111" w:name="_Toc149055769"/>
      <w:bookmarkEnd w:id="3107"/>
      <w:bookmarkEnd w:id="3108"/>
      <w:bookmarkEnd w:id="3109"/>
      <w:r>
        <w:t>Channel type</w:t>
      </w:r>
      <w:bookmarkEnd w:id="3110"/>
      <w:bookmarkEnd w:id="3111"/>
    </w:p>
    <w:p w14:paraId="58CDA803" w14:textId="77777777" w:rsidR="004A0F05" w:rsidRPr="003B4A82" w:rsidRDefault="004A0F05" w:rsidP="004A0F05">
      <w:pPr>
        <w:rPr>
          <w:noProof/>
        </w:rPr>
      </w:pPr>
      <w:r>
        <w:t>typedef enum tagNETDEVChlType</w:t>
      </w:r>
    </w:p>
    <w:p w14:paraId="64B3565A" w14:textId="77777777" w:rsidR="004A0F05" w:rsidRPr="003B4A82" w:rsidRDefault="004A0F05" w:rsidP="004A0F05">
      <w:pPr>
        <w:rPr>
          <w:noProof/>
        </w:rPr>
      </w:pPr>
      <w:r>
        <w:t>{</w:t>
      </w:r>
    </w:p>
    <w:p w14:paraId="4F049DAD" w14:textId="77777777" w:rsidR="004A0F05" w:rsidRPr="003B4A82" w:rsidRDefault="004A0F05" w:rsidP="004A0F05">
      <w:pPr>
        <w:ind w:firstLine="420"/>
        <w:rPr>
          <w:noProof/>
        </w:rPr>
      </w:pPr>
      <w:r>
        <w:t>NETDEV_CHN_TYPE_ENCODE</w:t>
      </w:r>
      <w:r>
        <w:tab/>
      </w:r>
      <w:r>
        <w:tab/>
      </w:r>
      <w:r>
        <w:tab/>
        <w:t>= 0,</w:t>
      </w:r>
      <w:r>
        <w:tab/>
      </w:r>
      <w:r>
        <w:tab/>
      </w:r>
      <w:r>
        <w:tab/>
        <w:t>/* Encoding channel. For channel status, see</w:t>
      </w:r>
    </w:p>
    <w:p w14:paraId="7F21CDA9" w14:textId="77777777" w:rsidR="004A0F05" w:rsidRPr="003B4A82" w:rsidRDefault="00000000" w:rsidP="004A0F05">
      <w:pPr>
        <w:ind w:firstLine="420"/>
        <w:rPr>
          <w:noProof/>
        </w:rPr>
      </w:pPr>
      <w:hyperlink w:anchor="_编码通道状态" w:history="1">
        <w:r w:rsidR="004A0F05">
          <w:rPr>
            <w:rStyle w:val="a5"/>
            <w:u w:val="none"/>
          </w:rPr>
          <w:t>NETDEV_CHN_STATUS_E</w:t>
        </w:r>
      </w:hyperlink>
      <w:r w:rsidR="004A0F05">
        <w:t>. To get data, see  NETDEV_DEV_CHN_ENCODE_INFO_S */</w:t>
      </w:r>
    </w:p>
    <w:p w14:paraId="4EDBC81A" w14:textId="77777777" w:rsidR="004A0F05" w:rsidRPr="003B4A82" w:rsidRDefault="004A0F05" w:rsidP="004A0F05">
      <w:pPr>
        <w:ind w:firstLine="420"/>
        <w:rPr>
          <w:noProof/>
        </w:rPr>
      </w:pPr>
      <w:r>
        <w:t>NETDEV_CHN_TYPE_ALARMIN</w:t>
      </w:r>
      <w:r>
        <w:tab/>
      </w:r>
      <w:r>
        <w:tab/>
      </w:r>
      <w:r>
        <w:tab/>
        <w:t>= 1,</w:t>
      </w:r>
      <w:r>
        <w:tab/>
      </w:r>
      <w:r>
        <w:tab/>
      </w:r>
      <w:r>
        <w:tab/>
        <w:t xml:space="preserve">/* Alarm input channel.  For channel status, see </w:t>
      </w:r>
    </w:p>
    <w:p w14:paraId="60986316" w14:textId="77777777" w:rsidR="004A0F05" w:rsidRPr="003B4A82" w:rsidRDefault="004A0F05" w:rsidP="004A0F05">
      <w:pPr>
        <w:ind w:firstLine="420"/>
        <w:rPr>
          <w:noProof/>
        </w:rPr>
      </w:pPr>
      <w:r>
        <w:t>NETDEV_ALARM_RUNMODE_E. To get data, see  NETDEV_DEV_CHN_ALARMIN_INFO_S */</w:t>
      </w:r>
    </w:p>
    <w:p w14:paraId="511E346F" w14:textId="77777777" w:rsidR="004A0F05" w:rsidRPr="003B4A82" w:rsidRDefault="004A0F05" w:rsidP="004A0F05">
      <w:pPr>
        <w:ind w:firstLine="420"/>
        <w:rPr>
          <w:noProof/>
        </w:rPr>
      </w:pPr>
      <w:r>
        <w:t>NETDEV_CHN_TYPE_ALARMOUT</w:t>
      </w:r>
      <w:r>
        <w:tab/>
      </w:r>
      <w:r>
        <w:tab/>
      </w:r>
      <w:r>
        <w:tab/>
        <w:t>= 2,</w:t>
      </w:r>
      <w:r>
        <w:tab/>
      </w:r>
      <w:r>
        <w:tab/>
      </w:r>
      <w:r>
        <w:tab/>
        <w:t xml:space="preserve">/* Alarm output channel. For channel status, see </w:t>
      </w:r>
    </w:p>
    <w:p w14:paraId="0ECE6051" w14:textId="77777777" w:rsidR="004A0F05" w:rsidRPr="003B4A82" w:rsidRDefault="004A0F05" w:rsidP="004A0F05">
      <w:pPr>
        <w:ind w:firstLine="420"/>
        <w:rPr>
          <w:noProof/>
        </w:rPr>
      </w:pPr>
      <w:r>
        <w:t>NETDEV_ALARMOUT_CHN_STATUS_E. To get data, see  NETDEV_DEV_CHN_ALARMOUT_INFO_S */</w:t>
      </w:r>
    </w:p>
    <w:p w14:paraId="1E51BCAC" w14:textId="77777777" w:rsidR="004A0F05" w:rsidRPr="003B4A82" w:rsidRDefault="004A0F05" w:rsidP="004A0F05">
      <w:pPr>
        <w:rPr>
          <w:noProof/>
        </w:rPr>
      </w:pPr>
      <w:r>
        <w:t xml:space="preserve">    NETDEV_CHN_TYPE_DECODE</w:t>
      </w:r>
      <w:r>
        <w:tab/>
      </w:r>
      <w:r>
        <w:tab/>
      </w:r>
      <w:r>
        <w:tab/>
        <w:t>= 3,</w:t>
      </w:r>
      <w:r>
        <w:tab/>
      </w:r>
      <w:r>
        <w:tab/>
      </w:r>
      <w:r>
        <w:tab/>
        <w:t>/* Decoding channel. To get data, see NETDEV_DEV_CHN_DECODE_INFO_S */</w:t>
      </w:r>
    </w:p>
    <w:p w14:paraId="40BFE3A2" w14:textId="77777777" w:rsidR="004A0F05" w:rsidRPr="003B4A82" w:rsidRDefault="004A0F05" w:rsidP="004A0F05">
      <w:pPr>
        <w:rPr>
          <w:noProof/>
        </w:rPr>
      </w:pPr>
      <w:r>
        <w:t xml:space="preserve">    NETDEV_CHN_TYPE_AUDIO</w:t>
      </w:r>
      <w:r>
        <w:tab/>
      </w:r>
      <w:r>
        <w:tab/>
      </w:r>
      <w:r>
        <w:tab/>
      </w:r>
      <w:r>
        <w:tab/>
        <w:t>= 4,</w:t>
      </w:r>
      <w:r>
        <w:tab/>
      </w:r>
      <w:r>
        <w:tab/>
      </w:r>
      <w:r>
        <w:tab/>
        <w:t xml:space="preserve">/* Audio channel. To get data, see </w:t>
      </w:r>
      <w:r>
        <w:lastRenderedPageBreak/>
        <w:t>NETDEV_DEV_CHN_AUDIO_INFO_S */</w:t>
      </w:r>
    </w:p>
    <w:p w14:paraId="1C8C8CD4" w14:textId="77777777" w:rsidR="004A0F05" w:rsidRPr="003B4A82" w:rsidRDefault="004A0F05" w:rsidP="004A0F05">
      <w:pPr>
        <w:rPr>
          <w:noProof/>
        </w:rPr>
      </w:pPr>
      <w:r>
        <w:t xml:space="preserve">    NETDEV_CHN_TYPE_NIC</w:t>
      </w:r>
      <w:r>
        <w:tab/>
      </w:r>
      <w:r>
        <w:tab/>
      </w:r>
      <w:r>
        <w:tab/>
      </w:r>
      <w:r>
        <w:tab/>
        <w:t>= 5,</w:t>
      </w:r>
      <w:r>
        <w:tab/>
      </w:r>
      <w:r>
        <w:tab/>
      </w:r>
      <w:r>
        <w:tab/>
        <w:t>/* Network interface card */</w:t>
      </w:r>
    </w:p>
    <w:p w14:paraId="570365B9" w14:textId="77777777" w:rsidR="004A0F05" w:rsidRPr="003B4A82" w:rsidRDefault="004A0F05" w:rsidP="004A0F05">
      <w:pPr>
        <w:rPr>
          <w:noProof/>
        </w:rPr>
      </w:pPr>
      <w:r>
        <w:t xml:space="preserve">    NETDEV_CHN_TYPE_ALARMPOINT</w:t>
      </w:r>
      <w:r>
        <w:tab/>
      </w:r>
      <w:r>
        <w:tab/>
        <w:t>= 6,</w:t>
      </w:r>
      <w:r>
        <w:tab/>
      </w:r>
      <w:r>
        <w:tab/>
      </w:r>
      <w:r>
        <w:tab/>
        <w:t>/* Alarm point. To get data, see NETDEV_DEV_CHN_DA_INFO_S */</w:t>
      </w:r>
    </w:p>
    <w:p w14:paraId="386259B3" w14:textId="77777777" w:rsidR="004A0F05" w:rsidRPr="003B4A82" w:rsidRDefault="004A0F05" w:rsidP="004A0F05">
      <w:pPr>
        <w:rPr>
          <w:noProof/>
        </w:rPr>
      </w:pPr>
      <w:r>
        <w:t xml:space="preserve">    NETDEV_CHN_TYPE_DOOR</w:t>
      </w:r>
      <w:r>
        <w:tab/>
      </w:r>
      <w:r>
        <w:tab/>
      </w:r>
      <w:r>
        <w:tab/>
      </w:r>
      <w:r>
        <w:tab/>
        <w:t>= 7,</w:t>
      </w:r>
      <w:r>
        <w:tab/>
      </w:r>
      <w:r>
        <w:tab/>
      </w:r>
      <w:r>
        <w:tab/>
        <w:t>/* Door. To get data, see NETDEV_DEV_CHN_DA_INFO_S */</w:t>
      </w:r>
    </w:p>
    <w:p w14:paraId="30180CA8" w14:textId="77777777" w:rsidR="004A0F05" w:rsidRPr="003B4A82" w:rsidRDefault="004A0F05" w:rsidP="004A0F05">
      <w:pPr>
        <w:ind w:firstLine="420"/>
        <w:rPr>
          <w:noProof/>
        </w:rPr>
      </w:pPr>
      <w:r>
        <w:t>NETDEV_CHN_TYPE_ADU_ENCODE</w:t>
      </w:r>
      <w:r>
        <w:tab/>
      </w:r>
      <w:r>
        <w:tab/>
        <w:t>= 8,</w:t>
      </w:r>
      <w:r>
        <w:tab/>
      </w:r>
      <w:r>
        <w:tab/>
      </w:r>
      <w:r>
        <w:tab/>
        <w:t xml:space="preserve">/* ADU’s local encoding channel. For channel status, see </w:t>
      </w:r>
    </w:p>
    <w:p w14:paraId="25AA60B3" w14:textId="77777777" w:rsidR="004A0F05" w:rsidRPr="003B4A82" w:rsidRDefault="00000000" w:rsidP="004A0F05">
      <w:pPr>
        <w:ind w:firstLine="420"/>
        <w:rPr>
          <w:noProof/>
        </w:rPr>
      </w:pPr>
      <w:hyperlink w:anchor="_编码通道状态" w:history="1">
        <w:r w:rsidR="004A0F05">
          <w:rPr>
            <w:rStyle w:val="a5"/>
            <w:u w:val="none"/>
          </w:rPr>
          <w:t>NETDEV_CHN_STATUS_E</w:t>
        </w:r>
      </w:hyperlink>
      <w:r w:rsidR="004A0F05">
        <w:t>. To get data, see #NETDEV_DEV_CHN_XW_ENCODE_INFO_S */</w:t>
      </w:r>
    </w:p>
    <w:p w14:paraId="144C7A70" w14:textId="77777777" w:rsidR="004A0F05" w:rsidRPr="003B4A82" w:rsidRDefault="004A0F05" w:rsidP="004A0F05">
      <w:pPr>
        <w:rPr>
          <w:noProof/>
        </w:rPr>
      </w:pPr>
      <w:r>
        <w:t xml:space="preserve">    NETDEV_CHN_TYPE_EMERGENCY</w:t>
      </w:r>
      <w:r>
        <w:tab/>
      </w:r>
      <w:r>
        <w:tab/>
        <w:t>= 9,</w:t>
      </w:r>
      <w:r>
        <w:tab/>
      </w:r>
      <w:r>
        <w:tab/>
      </w:r>
      <w:r>
        <w:tab/>
        <w:t>/* Emergency bell. To get data, see NETDEV_EMERGENCY_BELL_INFO_S */</w:t>
      </w:r>
    </w:p>
    <w:p w14:paraId="5501D222" w14:textId="77777777" w:rsidR="004A0F05" w:rsidRPr="003B4A82" w:rsidRDefault="004A0F05" w:rsidP="004A0F05">
      <w:pPr>
        <w:rPr>
          <w:noProof/>
        </w:rPr>
      </w:pPr>
      <w:r>
        <w:t xml:space="preserve">    NETDEV_CHN_TYPE_INVALID</w:t>
      </w:r>
      <w:r>
        <w:tab/>
      </w:r>
      <w:r>
        <w:tab/>
      </w:r>
      <w:r>
        <w:tab/>
        <w:t>= 0xFF</w:t>
      </w:r>
      <w:r>
        <w:tab/>
      </w:r>
      <w:r>
        <w:tab/>
        <w:t>/* Invalid value */</w:t>
      </w:r>
    </w:p>
    <w:p w14:paraId="41E74C13" w14:textId="77777777" w:rsidR="004A0F05" w:rsidRPr="003B4A82" w:rsidRDefault="004A0F05" w:rsidP="004A0F05">
      <w:pPr>
        <w:rPr>
          <w:noProof/>
        </w:rPr>
      </w:pPr>
      <w:r>
        <w:t>}NETDEV_CHN_TYPE_E;</w:t>
      </w:r>
    </w:p>
    <w:p w14:paraId="615E5A0E" w14:textId="77777777" w:rsidR="004A0F05" w:rsidRPr="003B4A82" w:rsidRDefault="004A0F05" w:rsidP="004A0F05">
      <w:pPr>
        <w:pStyle w:val="3"/>
        <w:ind w:left="283"/>
      </w:pPr>
      <w:bookmarkStart w:id="3112" w:name="_编码通道状态"/>
      <w:bookmarkStart w:id="3113" w:name="_Toc88648070"/>
      <w:bookmarkStart w:id="3114" w:name="_Toc149055770"/>
      <w:bookmarkEnd w:id="3112"/>
      <w:r>
        <w:t>Status of encoding channel</w:t>
      </w:r>
      <w:bookmarkEnd w:id="3113"/>
      <w:bookmarkEnd w:id="3114"/>
    </w:p>
    <w:p w14:paraId="7BB1AD2A" w14:textId="77777777" w:rsidR="004A0F05" w:rsidRPr="003B4A82" w:rsidRDefault="004A0F05" w:rsidP="004A0F05">
      <w:pPr>
        <w:rPr>
          <w:noProof/>
        </w:rPr>
      </w:pPr>
      <w:r>
        <w:t>typedef enum tagNETDEVChnStatus</w:t>
      </w:r>
    </w:p>
    <w:p w14:paraId="6A4D1B8B" w14:textId="77777777" w:rsidR="004A0F05" w:rsidRPr="003B4A82" w:rsidRDefault="004A0F05" w:rsidP="004A0F05">
      <w:pPr>
        <w:rPr>
          <w:noProof/>
        </w:rPr>
      </w:pPr>
      <w:r>
        <w:t>{</w:t>
      </w:r>
    </w:p>
    <w:p w14:paraId="2B2683EE" w14:textId="77777777" w:rsidR="004A0F05" w:rsidRPr="003B4A82" w:rsidRDefault="004A0F05" w:rsidP="004A0F05">
      <w:pPr>
        <w:rPr>
          <w:noProof/>
        </w:rPr>
      </w:pPr>
      <w:r>
        <w:t xml:space="preserve">    NETDEV_CHN_STATUS_OFFLINE</w:t>
      </w:r>
      <w:r>
        <w:tab/>
      </w:r>
      <w:r>
        <w:tab/>
      </w:r>
      <w:r>
        <w:tab/>
        <w:t>= 0,                /* Offline */</w:t>
      </w:r>
    </w:p>
    <w:p w14:paraId="7FA01288" w14:textId="77777777" w:rsidR="004A0F05" w:rsidRPr="003B4A82" w:rsidRDefault="004A0F05" w:rsidP="004A0F05">
      <w:pPr>
        <w:rPr>
          <w:noProof/>
        </w:rPr>
      </w:pPr>
      <w:r>
        <w:t xml:space="preserve">    NETDEV_CHN_STATUS_ONLINE</w:t>
      </w:r>
      <w:r>
        <w:tab/>
      </w:r>
      <w:r>
        <w:tab/>
      </w:r>
      <w:r>
        <w:tab/>
        <w:t>= 1,                /* Online */</w:t>
      </w:r>
    </w:p>
    <w:p w14:paraId="3AF3D9C7" w14:textId="77777777" w:rsidR="004A0F05" w:rsidRPr="003B4A82" w:rsidRDefault="004A0F05" w:rsidP="004A0F05">
      <w:pPr>
        <w:rPr>
          <w:noProof/>
        </w:rPr>
      </w:pPr>
      <w:r>
        <w:t xml:space="preserve">    NETDEV_CHN_STATUS_VIDEO_LOSE</w:t>
      </w:r>
      <w:r>
        <w:tab/>
      </w:r>
      <w:r>
        <w:tab/>
        <w:t>= 2,                /* Video loss */</w:t>
      </w:r>
    </w:p>
    <w:p w14:paraId="37F67033" w14:textId="77777777" w:rsidR="004A0F05" w:rsidRPr="003B4A82" w:rsidRDefault="004A0F05" w:rsidP="004A0F05">
      <w:pPr>
        <w:rPr>
          <w:noProof/>
        </w:rPr>
      </w:pPr>
      <w:r>
        <w:t xml:space="preserve">    NETDEV_CHN_STATUS_INVALID</w:t>
      </w:r>
      <w:r>
        <w:tab/>
      </w:r>
      <w:r>
        <w:tab/>
      </w:r>
      <w:r>
        <w:tab/>
        <w:t>= 0xFF</w:t>
      </w:r>
    </w:p>
    <w:p w14:paraId="043B2441" w14:textId="77777777" w:rsidR="004A0F05" w:rsidRPr="003B4A82" w:rsidRDefault="004A0F05" w:rsidP="004A0F05">
      <w:r>
        <w:t>}NETDEV_CHN_STATUS_E;</w:t>
      </w:r>
    </w:p>
    <w:p w14:paraId="6BEA8F47" w14:textId="77777777" w:rsidR="004A0F05" w:rsidRPr="003B4A82" w:rsidRDefault="004A0F05" w:rsidP="004A0F05">
      <w:pPr>
        <w:pStyle w:val="3"/>
        <w:ind w:left="283"/>
      </w:pPr>
      <w:bookmarkStart w:id="3115" w:name="_Toc88648071"/>
      <w:bookmarkStart w:id="3116" w:name="_Toc149055771"/>
      <w:r>
        <w:t>Alarm input channel status</w:t>
      </w:r>
      <w:bookmarkEnd w:id="3115"/>
      <w:bookmarkEnd w:id="3116"/>
    </w:p>
    <w:p w14:paraId="20878371" w14:textId="77777777" w:rsidR="004A0F05" w:rsidRPr="003B4A82" w:rsidRDefault="004A0F05" w:rsidP="004A0F05">
      <w:pPr>
        <w:rPr>
          <w:noProof/>
        </w:rPr>
      </w:pPr>
      <w:r>
        <w:t>typedef enum tagNETDEVAlarmRunode</w:t>
      </w:r>
    </w:p>
    <w:p w14:paraId="09CA4837" w14:textId="77777777" w:rsidR="004A0F05" w:rsidRPr="003B4A82" w:rsidRDefault="004A0F05" w:rsidP="004A0F05">
      <w:pPr>
        <w:rPr>
          <w:noProof/>
        </w:rPr>
      </w:pPr>
      <w:r>
        <w:t>{</w:t>
      </w:r>
    </w:p>
    <w:p w14:paraId="3041285E" w14:textId="77777777" w:rsidR="004A0F05" w:rsidRPr="003B4A82" w:rsidRDefault="004A0F05" w:rsidP="004A0F05">
      <w:pPr>
        <w:rPr>
          <w:noProof/>
        </w:rPr>
      </w:pPr>
      <w:r>
        <w:t xml:space="preserve">    NETDEV_ALARM_RUNMODE_OPEN       = 0,                /* Normally open */</w:t>
      </w:r>
    </w:p>
    <w:p w14:paraId="4EB67570" w14:textId="77777777" w:rsidR="004A0F05" w:rsidRPr="003B4A82" w:rsidRDefault="004A0F05" w:rsidP="004A0F05">
      <w:pPr>
        <w:rPr>
          <w:noProof/>
        </w:rPr>
      </w:pPr>
      <w:r>
        <w:t xml:space="preserve">    NETDEV_ALARM_RUNMODE_CLOSE      = 1,                /* Normally closed */</w:t>
      </w:r>
    </w:p>
    <w:p w14:paraId="48C43AFB" w14:textId="77777777" w:rsidR="004A0F05" w:rsidRPr="003B4A82" w:rsidRDefault="004A0F05" w:rsidP="004A0F05">
      <w:pPr>
        <w:rPr>
          <w:noProof/>
        </w:rPr>
      </w:pPr>
      <w:r>
        <w:t xml:space="preserve">    NETDEV_ALARM_RUNMODE_INVALID    = 0xFF</w:t>
      </w:r>
    </w:p>
    <w:p w14:paraId="2B177B3D" w14:textId="77777777" w:rsidR="004A0F05" w:rsidRPr="003B4A82" w:rsidRDefault="004A0F05" w:rsidP="004A0F05">
      <w:r>
        <w:t>}NETDEV_ALARM_RUNMODE_E;</w:t>
      </w:r>
    </w:p>
    <w:p w14:paraId="3EDF94A6" w14:textId="77777777" w:rsidR="004A0F05" w:rsidRPr="003B4A82" w:rsidRDefault="004A0F05" w:rsidP="004A0F05">
      <w:pPr>
        <w:pStyle w:val="3"/>
        <w:ind w:left="283"/>
      </w:pPr>
      <w:bookmarkStart w:id="3117" w:name="_Toc88648072"/>
      <w:bookmarkStart w:id="3118" w:name="_Toc149055772"/>
      <w:r>
        <w:t>Alarm output channel status</w:t>
      </w:r>
      <w:bookmarkEnd w:id="3117"/>
      <w:bookmarkEnd w:id="3118"/>
    </w:p>
    <w:p w14:paraId="225674B4" w14:textId="77777777" w:rsidR="004A0F05" w:rsidRPr="003B4A82" w:rsidRDefault="004A0F05" w:rsidP="004A0F05">
      <w:pPr>
        <w:rPr>
          <w:noProof/>
        </w:rPr>
      </w:pPr>
      <w:r>
        <w:t>typedef enum tagNETDEVAlarmOutChnStatus</w:t>
      </w:r>
    </w:p>
    <w:p w14:paraId="69C7F368" w14:textId="77777777" w:rsidR="004A0F05" w:rsidRPr="003B4A82" w:rsidRDefault="004A0F05" w:rsidP="004A0F05">
      <w:pPr>
        <w:rPr>
          <w:noProof/>
        </w:rPr>
      </w:pPr>
      <w:r>
        <w:t>{</w:t>
      </w:r>
    </w:p>
    <w:p w14:paraId="36D1CAB4" w14:textId="77777777" w:rsidR="004A0F05" w:rsidRPr="003B4A82" w:rsidRDefault="004A0F05" w:rsidP="004A0F05">
      <w:pPr>
        <w:rPr>
          <w:noProof/>
        </w:rPr>
      </w:pPr>
      <w:r>
        <w:t xml:space="preserve">    NETDEV_ALARMOUT_CHN_ACTIVE      = 0,</w:t>
      </w:r>
    </w:p>
    <w:p w14:paraId="295A20C7" w14:textId="77777777" w:rsidR="004A0F05" w:rsidRPr="003B4A82" w:rsidRDefault="004A0F05" w:rsidP="004A0F05">
      <w:pPr>
        <w:rPr>
          <w:noProof/>
        </w:rPr>
      </w:pPr>
      <w:r>
        <w:t xml:space="preserve">    NETDEV_ALARMOUT_CHN_INACTIVE    = 1,</w:t>
      </w:r>
    </w:p>
    <w:p w14:paraId="01A82D6A" w14:textId="77777777" w:rsidR="004A0F05" w:rsidRPr="003B4A82" w:rsidRDefault="004A0F05" w:rsidP="004A0F05">
      <w:pPr>
        <w:rPr>
          <w:noProof/>
        </w:rPr>
      </w:pPr>
      <w:r>
        <w:t xml:space="preserve">    NETDEV_ALARMOUT_CHN_INVALID     = 0xFF</w:t>
      </w:r>
    </w:p>
    <w:p w14:paraId="2BE2FB0C" w14:textId="77777777" w:rsidR="004A0F05" w:rsidRPr="003B4A82" w:rsidRDefault="004A0F05" w:rsidP="004A0F05">
      <w:r>
        <w:t>}NETDEV_ALARMOUT_CHN_STATUS_E;</w:t>
      </w:r>
    </w:p>
    <w:p w14:paraId="3DC5D666" w14:textId="77777777" w:rsidR="004A0F05" w:rsidRPr="003B4A82" w:rsidRDefault="004A0F05" w:rsidP="004A0F05">
      <w:pPr>
        <w:pStyle w:val="3"/>
        <w:ind w:left="283"/>
      </w:pPr>
      <w:bookmarkStart w:id="3119" w:name="_视频输入类型枚举"/>
      <w:bookmarkStart w:id="3120" w:name="_Toc88648073"/>
      <w:bookmarkStart w:id="3121" w:name="_Toc149055773"/>
      <w:bookmarkEnd w:id="3119"/>
      <w:r>
        <w:lastRenderedPageBreak/>
        <w:t>Enumeration of video input types</w:t>
      </w:r>
      <w:bookmarkEnd w:id="3120"/>
      <w:bookmarkEnd w:id="3121"/>
    </w:p>
    <w:p w14:paraId="69BEE0A1" w14:textId="77777777" w:rsidR="004A0F05" w:rsidRPr="003B4A82" w:rsidRDefault="004A0F05" w:rsidP="004A0F05">
      <w:pPr>
        <w:rPr>
          <w:noProof/>
        </w:rPr>
      </w:pPr>
      <w:r>
        <w:t>typedef enum tagNETDEVVideoSrcType</w:t>
      </w:r>
    </w:p>
    <w:p w14:paraId="5ABC7347" w14:textId="77777777" w:rsidR="004A0F05" w:rsidRPr="003B4A82" w:rsidRDefault="004A0F05" w:rsidP="004A0F05">
      <w:pPr>
        <w:rPr>
          <w:noProof/>
        </w:rPr>
      </w:pPr>
      <w:r>
        <w:t>{</w:t>
      </w:r>
    </w:p>
    <w:p w14:paraId="0A9F4F20" w14:textId="77777777" w:rsidR="004A0F05" w:rsidRPr="003B4A82" w:rsidRDefault="004A0F05" w:rsidP="004A0F05">
      <w:pPr>
        <w:rPr>
          <w:noProof/>
        </w:rPr>
      </w:pPr>
      <w:r>
        <w:t xml:space="preserve">    NETDEV_VIDEO_SRC_TYPE_BNC            = 0,                /* BNC */</w:t>
      </w:r>
    </w:p>
    <w:p w14:paraId="1CAB3A6C" w14:textId="77777777" w:rsidR="004A0F05" w:rsidRPr="003B4A82" w:rsidRDefault="004A0F05" w:rsidP="004A0F05">
      <w:pPr>
        <w:rPr>
          <w:noProof/>
        </w:rPr>
      </w:pPr>
      <w:r>
        <w:t xml:space="preserve">    NETDEV_VIDEO_SRC_TYPE_VGA            = 1,                /* VGA */</w:t>
      </w:r>
    </w:p>
    <w:p w14:paraId="6FECF2C2" w14:textId="77777777" w:rsidR="004A0F05" w:rsidRPr="003B4A82" w:rsidRDefault="004A0F05" w:rsidP="004A0F05">
      <w:pPr>
        <w:rPr>
          <w:noProof/>
        </w:rPr>
      </w:pPr>
      <w:r>
        <w:t xml:space="preserve">    NETDEV_VIDEO_SRC_TYPE_HDMI           = 2,                /* HDMI */</w:t>
      </w:r>
    </w:p>
    <w:p w14:paraId="7029FF26" w14:textId="77777777" w:rsidR="004A0F05" w:rsidRPr="003B4A82" w:rsidRDefault="004A0F05" w:rsidP="004A0F05">
      <w:pPr>
        <w:rPr>
          <w:noProof/>
        </w:rPr>
      </w:pPr>
      <w:r>
        <w:t xml:space="preserve">    NETDEV_VIDEO_SRC_TYPE_DVI_D          = 3,                /* DVI_D */</w:t>
      </w:r>
    </w:p>
    <w:p w14:paraId="162E4C9E" w14:textId="77777777" w:rsidR="004A0F05" w:rsidRPr="003B4A82" w:rsidRDefault="004A0F05" w:rsidP="004A0F05">
      <w:pPr>
        <w:rPr>
          <w:noProof/>
        </w:rPr>
      </w:pPr>
      <w:r>
        <w:t xml:space="preserve">    NETDEV_VIDEO_SRC_TYPE_DVI_I           = 4,                /* DVI_I */</w:t>
      </w:r>
    </w:p>
    <w:p w14:paraId="093E0DF6" w14:textId="77777777" w:rsidR="004A0F05" w:rsidRPr="003B4A82" w:rsidRDefault="004A0F05" w:rsidP="004A0F05">
      <w:pPr>
        <w:rPr>
          <w:noProof/>
        </w:rPr>
      </w:pPr>
      <w:r>
        <w:t xml:space="preserve">    NETDEV_VIDEO_SRC_TYPE_DP             = 5,                /* DP */</w:t>
      </w:r>
    </w:p>
    <w:p w14:paraId="2CAA5190" w14:textId="77777777" w:rsidR="004A0F05" w:rsidRPr="003B4A82" w:rsidRDefault="004A0F05" w:rsidP="004A0F05">
      <w:pPr>
        <w:rPr>
          <w:noProof/>
        </w:rPr>
      </w:pPr>
      <w:r>
        <w:t xml:space="preserve">    NETDEV_VIDEO_SRC_TYPE_SDI            = 6,                /* SDI */</w:t>
      </w:r>
    </w:p>
    <w:p w14:paraId="1D07C7D3" w14:textId="77777777" w:rsidR="004A0F05" w:rsidRPr="003B4A82" w:rsidRDefault="004A0F05" w:rsidP="004A0F05">
      <w:pPr>
        <w:rPr>
          <w:noProof/>
        </w:rPr>
      </w:pPr>
      <w:r>
        <w:t xml:space="preserve">    NETDEV_VIDEO_SRC_TYPE_INVALID       = 0xFF              /* Invalid value */</w:t>
      </w:r>
    </w:p>
    <w:p w14:paraId="4E899A35" w14:textId="77777777" w:rsidR="004A0F05" w:rsidRPr="003B4A82" w:rsidRDefault="004A0F05" w:rsidP="004A0F05">
      <w:pPr>
        <w:rPr>
          <w:noProof/>
        </w:rPr>
      </w:pPr>
      <w:r>
        <w:t>}NETDEV_VIDEO_SRC_TYPE_E;</w:t>
      </w:r>
    </w:p>
    <w:p w14:paraId="0FEDB1B5" w14:textId="77777777" w:rsidR="004A0F05" w:rsidRPr="003B4A82" w:rsidRDefault="004A0F05" w:rsidP="004A0F05">
      <w:pPr>
        <w:pStyle w:val="3"/>
        <w:ind w:left="283"/>
      </w:pPr>
      <w:bookmarkStart w:id="3122" w:name="_语言类型枚举"/>
      <w:bookmarkStart w:id="3123" w:name="_Toc88648074"/>
      <w:bookmarkStart w:id="3124" w:name="_Toc149055774"/>
      <w:bookmarkEnd w:id="3122"/>
      <w:r>
        <w:t>Enumeration of language types</w:t>
      </w:r>
      <w:bookmarkEnd w:id="3123"/>
      <w:bookmarkEnd w:id="3124"/>
    </w:p>
    <w:p w14:paraId="2CC7270D"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typedef enum tagNETDEVLangType</w:t>
      </w:r>
    </w:p>
    <w:p w14:paraId="6F31DD56"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w:t>
      </w:r>
    </w:p>
    <w:p w14:paraId="67050E3F"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NETDEV_LANG_TYPE_CHINESE</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0,                           /* Chinese */</w:t>
      </w:r>
    </w:p>
    <w:p w14:paraId="48007734"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NETDEV_LANG_TYPE_ENGLISH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1,                           /* English */</w:t>
      </w:r>
    </w:p>
    <w:p w14:paraId="54E9EA72"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NETDEV_LANG_TYPE_TRADITIONAL_CHINESE</w:t>
      </w:r>
      <w:r>
        <w:rPr>
          <w:color w:val="000000" w:themeColor="text1"/>
          <w:szCs w:val="21"/>
        </w:rPr>
        <w:tab/>
        <w:t>= 2,                           /* Traditional Chinese */</w:t>
      </w:r>
    </w:p>
    <w:p w14:paraId="2CD3E81D"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NETDEV_LANG_TYPE_FRENCH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3,                           /* French */</w:t>
      </w:r>
    </w:p>
    <w:p w14:paraId="587C6C10"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NETDEV_LANG_TYPE_GERMAN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4,                           /* German */</w:t>
      </w:r>
    </w:p>
    <w:p w14:paraId="384A7F40"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NETDEV_LANG_TYPE_SPANISH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5,                           /* Spanish */</w:t>
      </w:r>
    </w:p>
    <w:p w14:paraId="1D008122"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NETDEV_LANG_TYPE_ITALIAN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6,                           /* Italian */</w:t>
      </w:r>
    </w:p>
    <w:p w14:paraId="3766C8BF"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NETDEV_LANG_TYPE_PORTUGUESE</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7,                           /* Portuguese */</w:t>
      </w:r>
    </w:p>
    <w:p w14:paraId="7D302797"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NETDEV_LANG_TYPE_RUSSIAN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8,                           /* Russian */</w:t>
      </w:r>
    </w:p>
    <w:p w14:paraId="3B6BD4C0"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NETDEV_LANG_TYPE_UKRAINIAN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9,                           /* Ukrainian */</w:t>
      </w:r>
    </w:p>
    <w:p w14:paraId="32CD9E32"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NETDEV_LANG_TYPE_GRUANIAN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10,                          /* Gruanian */</w:t>
      </w:r>
    </w:p>
    <w:p w14:paraId="153AB2D7"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NETDEV_LANG_TYPE_DUTCH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11,                          /* Dutch */</w:t>
      </w:r>
    </w:p>
    <w:p w14:paraId="07EBB14F"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NETDEV_LANG_TYPE_DANISH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12,                          /* Danish */</w:t>
      </w:r>
    </w:p>
    <w:p w14:paraId="77FDD6F2"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NETDEV_LANG_TYPE_FINNISH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13,                          /* Finnish */</w:t>
      </w:r>
    </w:p>
    <w:p w14:paraId="602C0B68"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NETDEV_LANG_TYPE_SWEDISH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14,                          /* Swedish */</w:t>
      </w:r>
    </w:p>
    <w:p w14:paraId="14BE7A9D"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NETDEV_LANG_TYPE_NORWEGIAN</w:t>
      </w:r>
      <w:r>
        <w:rPr>
          <w:color w:val="000000" w:themeColor="text1"/>
          <w:szCs w:val="21"/>
        </w:rPr>
        <w:tab/>
      </w:r>
      <w:r>
        <w:rPr>
          <w:color w:val="000000" w:themeColor="text1"/>
          <w:szCs w:val="21"/>
        </w:rPr>
        <w:tab/>
      </w:r>
      <w:r>
        <w:rPr>
          <w:color w:val="000000" w:themeColor="text1"/>
          <w:szCs w:val="21"/>
        </w:rPr>
        <w:tab/>
        <w:t>= 15,                          /* Norwegian */</w:t>
      </w:r>
    </w:p>
    <w:p w14:paraId="6A7286BD"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NETDEV_LANG_TYPE_LCELANDIC</w:t>
      </w:r>
      <w:r>
        <w:rPr>
          <w:color w:val="000000" w:themeColor="text1"/>
          <w:szCs w:val="21"/>
        </w:rPr>
        <w:tab/>
      </w:r>
      <w:r>
        <w:rPr>
          <w:color w:val="000000" w:themeColor="text1"/>
          <w:szCs w:val="21"/>
        </w:rPr>
        <w:tab/>
      </w:r>
      <w:r>
        <w:rPr>
          <w:color w:val="000000" w:themeColor="text1"/>
          <w:szCs w:val="21"/>
        </w:rPr>
        <w:tab/>
        <w:t>= 16,                          /* Icelandic */</w:t>
      </w:r>
    </w:p>
    <w:p w14:paraId="46A7F938"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NETDEV_LANG_TYPE_POLISH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17,                          /* Polish */</w:t>
      </w:r>
    </w:p>
    <w:p w14:paraId="3510BD26"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NETDEV_LANG_TYPE_LITHUANIAN</w:t>
      </w:r>
      <w:r>
        <w:rPr>
          <w:color w:val="000000" w:themeColor="text1"/>
          <w:szCs w:val="21"/>
        </w:rPr>
        <w:tab/>
      </w:r>
      <w:r>
        <w:rPr>
          <w:color w:val="000000" w:themeColor="text1"/>
          <w:szCs w:val="21"/>
        </w:rPr>
        <w:tab/>
      </w:r>
      <w:r>
        <w:rPr>
          <w:color w:val="000000" w:themeColor="text1"/>
          <w:szCs w:val="21"/>
        </w:rPr>
        <w:tab/>
        <w:t>= 18,                          /* Lithuanian */</w:t>
      </w:r>
    </w:p>
    <w:p w14:paraId="5E35328B"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NETDEV_LANG_TYPE_GREEK</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19,                          /* Greek */</w:t>
      </w:r>
    </w:p>
    <w:p w14:paraId="39E0F33C"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NETDEV_LANG_TYPE_CZECH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20,                          /* Czech */</w:t>
      </w:r>
    </w:p>
    <w:p w14:paraId="05E01E7D"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NETDEV_LANG_TYPE_SLOVAK</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21,                          /* Slovak */</w:t>
      </w:r>
    </w:p>
    <w:p w14:paraId="01FE6526"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NETDEV_LANG_TYPE_HUNGARIAN</w:t>
      </w:r>
      <w:r>
        <w:rPr>
          <w:color w:val="000000" w:themeColor="text1"/>
          <w:szCs w:val="21"/>
        </w:rPr>
        <w:tab/>
      </w:r>
      <w:r>
        <w:rPr>
          <w:color w:val="000000" w:themeColor="text1"/>
          <w:szCs w:val="21"/>
        </w:rPr>
        <w:tab/>
      </w:r>
      <w:r>
        <w:rPr>
          <w:color w:val="000000" w:themeColor="text1"/>
          <w:szCs w:val="21"/>
        </w:rPr>
        <w:tab/>
        <w:t>= 22,                          /* Hungarian */</w:t>
      </w:r>
    </w:p>
    <w:p w14:paraId="177B1E13"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NETDEV_LANG_TYPE_ROMAN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23,                          /* Roman */</w:t>
      </w:r>
    </w:p>
    <w:p w14:paraId="693D8C61"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NETDEV_LANG_TYPE_SERBIAN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24,                          /* Serbian */</w:t>
      </w:r>
    </w:p>
    <w:p w14:paraId="793F4F09"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NETDEV_LANG_TYPE_CROATIAN</w:t>
      </w:r>
      <w:r>
        <w:rPr>
          <w:color w:val="000000" w:themeColor="text1"/>
          <w:szCs w:val="21"/>
        </w:rPr>
        <w:tab/>
      </w:r>
      <w:r>
        <w:rPr>
          <w:color w:val="000000" w:themeColor="text1"/>
          <w:szCs w:val="21"/>
        </w:rPr>
        <w:tab/>
      </w:r>
      <w:r>
        <w:rPr>
          <w:color w:val="000000" w:themeColor="text1"/>
          <w:szCs w:val="21"/>
        </w:rPr>
        <w:tab/>
        <w:t>= 25,                          /* Croatian */</w:t>
      </w:r>
    </w:p>
    <w:p w14:paraId="0CC7F865"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lastRenderedPageBreak/>
        <w:t xml:space="preserve">    NETDEV_LANG_TYPE_SLOVENIAN</w:t>
      </w:r>
      <w:r>
        <w:rPr>
          <w:color w:val="000000" w:themeColor="text1"/>
          <w:szCs w:val="21"/>
        </w:rPr>
        <w:tab/>
      </w:r>
      <w:r>
        <w:rPr>
          <w:color w:val="000000" w:themeColor="text1"/>
          <w:szCs w:val="21"/>
        </w:rPr>
        <w:tab/>
      </w:r>
      <w:r>
        <w:rPr>
          <w:color w:val="000000" w:themeColor="text1"/>
          <w:szCs w:val="21"/>
        </w:rPr>
        <w:tab/>
        <w:t>= 26,                          /* Slovenian */</w:t>
      </w:r>
    </w:p>
    <w:p w14:paraId="6E90F25C"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NETDEV_LANG_TYPE_BULGARIAN</w:t>
      </w:r>
      <w:r>
        <w:rPr>
          <w:color w:val="000000" w:themeColor="text1"/>
          <w:szCs w:val="21"/>
        </w:rPr>
        <w:tab/>
      </w:r>
      <w:r>
        <w:rPr>
          <w:color w:val="000000" w:themeColor="text1"/>
          <w:szCs w:val="21"/>
        </w:rPr>
        <w:tab/>
      </w:r>
      <w:r>
        <w:rPr>
          <w:color w:val="000000" w:themeColor="text1"/>
          <w:szCs w:val="21"/>
        </w:rPr>
        <w:tab/>
        <w:t>= 27,                          /* Bulgarian */</w:t>
      </w:r>
    </w:p>
    <w:p w14:paraId="49AEB20D"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NETDEV_LANG_TYPE_BELARUSIAN</w:t>
      </w:r>
      <w:r>
        <w:rPr>
          <w:color w:val="000000" w:themeColor="text1"/>
          <w:szCs w:val="21"/>
        </w:rPr>
        <w:tab/>
      </w:r>
      <w:r>
        <w:rPr>
          <w:color w:val="000000" w:themeColor="text1"/>
          <w:szCs w:val="21"/>
        </w:rPr>
        <w:tab/>
      </w:r>
      <w:r>
        <w:rPr>
          <w:color w:val="000000" w:themeColor="text1"/>
          <w:szCs w:val="21"/>
        </w:rPr>
        <w:tab/>
        <w:t>= 28,                          /* Belarusian */</w:t>
      </w:r>
    </w:p>
    <w:p w14:paraId="4DF175A9"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NETDEV_LANG_TYPE_TURKISH</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29,                          /* Turkish */</w:t>
      </w:r>
    </w:p>
    <w:p w14:paraId="433BC589"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NETDEV_LANG_TYPE_ARABIC</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30,                          /* Arabic */</w:t>
      </w:r>
    </w:p>
    <w:p w14:paraId="6715FD3F"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NETDEV_LANG_TYPE_HEBREW</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31,                          /* Hebrew */</w:t>
      </w:r>
    </w:p>
    <w:p w14:paraId="51A149FB"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NETDEV_LANG_TYPE_HINDI</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32,                          /* Hindi */</w:t>
      </w:r>
    </w:p>
    <w:p w14:paraId="339FF1D5"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NETDEV_LANG_TYPE_BENGALI             = 33,                          /* Bengali */</w:t>
      </w:r>
    </w:p>
    <w:p w14:paraId="1A0D5571"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NETDEV_LANG_TYPE_PERSIAN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34,                          /* Persian */</w:t>
      </w:r>
    </w:p>
    <w:p w14:paraId="0C939A75"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NETDEV_LANG_TYPE_JAPANESE</w:t>
      </w:r>
      <w:r>
        <w:rPr>
          <w:color w:val="000000" w:themeColor="text1"/>
          <w:szCs w:val="21"/>
        </w:rPr>
        <w:tab/>
      </w:r>
      <w:r>
        <w:rPr>
          <w:color w:val="000000" w:themeColor="text1"/>
          <w:szCs w:val="21"/>
        </w:rPr>
        <w:tab/>
      </w:r>
      <w:r>
        <w:rPr>
          <w:color w:val="000000" w:themeColor="text1"/>
          <w:szCs w:val="21"/>
        </w:rPr>
        <w:tab/>
        <w:t>= 35,                          /* Japanese */</w:t>
      </w:r>
    </w:p>
    <w:p w14:paraId="15993C25"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NETDEV_LANG_TYPE_KOREAN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36,                          /* Korean*/</w:t>
      </w:r>
    </w:p>
    <w:p w14:paraId="32A50F6A"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NETDEV_LANG_TYPE_THAI</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37,                          /* Thai */</w:t>
      </w:r>
    </w:p>
    <w:p w14:paraId="014D234A"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NETDEV_LANG_TYPE_MALAYSIAN</w:t>
      </w:r>
      <w:r>
        <w:rPr>
          <w:color w:val="000000" w:themeColor="text1"/>
          <w:szCs w:val="21"/>
        </w:rPr>
        <w:tab/>
      </w:r>
      <w:r>
        <w:rPr>
          <w:color w:val="000000" w:themeColor="text1"/>
          <w:szCs w:val="21"/>
        </w:rPr>
        <w:tab/>
      </w:r>
      <w:r>
        <w:rPr>
          <w:color w:val="000000" w:themeColor="text1"/>
          <w:szCs w:val="21"/>
        </w:rPr>
        <w:tab/>
        <w:t>= 38,                          /* Malaysian */</w:t>
      </w:r>
    </w:p>
    <w:p w14:paraId="074F6FD4"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NETDEV_LANG_TYPE_INDONESIAN</w:t>
      </w:r>
      <w:r>
        <w:rPr>
          <w:color w:val="000000" w:themeColor="text1"/>
          <w:szCs w:val="21"/>
        </w:rPr>
        <w:tab/>
      </w:r>
      <w:r>
        <w:rPr>
          <w:color w:val="000000" w:themeColor="text1"/>
          <w:szCs w:val="21"/>
        </w:rPr>
        <w:tab/>
      </w:r>
      <w:r>
        <w:rPr>
          <w:color w:val="000000" w:themeColor="text1"/>
          <w:szCs w:val="21"/>
        </w:rPr>
        <w:tab/>
        <w:t>= 39,                          /* Indonesian */</w:t>
      </w:r>
    </w:p>
    <w:p w14:paraId="0D81D65C"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NETDEV_LANG_TYPE_FILIPINO</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40,                          /* Filipino */</w:t>
      </w:r>
    </w:p>
    <w:p w14:paraId="49094B32"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NETDEV_LANG_TYPE_LAO</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41,                          /* Lao */</w:t>
      </w:r>
    </w:p>
    <w:p w14:paraId="04968F1A"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NETDEV_LANG_TYPE_VIETNAMESE</w:t>
      </w:r>
      <w:r>
        <w:rPr>
          <w:color w:val="000000" w:themeColor="text1"/>
          <w:szCs w:val="21"/>
        </w:rPr>
        <w:tab/>
      </w:r>
      <w:r>
        <w:rPr>
          <w:color w:val="000000" w:themeColor="text1"/>
          <w:szCs w:val="21"/>
        </w:rPr>
        <w:tab/>
      </w:r>
      <w:r>
        <w:rPr>
          <w:color w:val="000000" w:themeColor="text1"/>
          <w:szCs w:val="21"/>
        </w:rPr>
        <w:tab/>
        <w:t>= 42,                          /* Vietnamese */</w:t>
      </w:r>
    </w:p>
    <w:p w14:paraId="1EFC90A5"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NETDEV_LANG_TYPE_MONGOLIAN</w:t>
      </w:r>
      <w:r>
        <w:rPr>
          <w:color w:val="000000" w:themeColor="text1"/>
          <w:szCs w:val="21"/>
        </w:rPr>
        <w:tab/>
      </w:r>
      <w:r>
        <w:rPr>
          <w:color w:val="000000" w:themeColor="text1"/>
          <w:szCs w:val="21"/>
        </w:rPr>
        <w:tab/>
      </w:r>
      <w:r>
        <w:rPr>
          <w:color w:val="000000" w:themeColor="text1"/>
          <w:szCs w:val="21"/>
        </w:rPr>
        <w:tab/>
        <w:t>= 43,                          /* Mongolian */</w:t>
      </w:r>
    </w:p>
    <w:p w14:paraId="5A45C642"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NETDEV_LANG_TYPE_ALBANIAN            = 44,                          /* Albanian */</w:t>
      </w:r>
    </w:p>
    <w:p w14:paraId="41D3B448"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NETDEV_LANG_TYPE_AZERBAIJANI         = 45,                          /* Azerbaijani */</w:t>
      </w:r>
    </w:p>
    <w:p w14:paraId="71B813FB"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NETDEV_LANG_TYPE_GAELIC</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46,                          /* Gaelic */</w:t>
      </w:r>
    </w:p>
    <w:p w14:paraId="3DE37E9E"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NETDEV_LANG_TYPE_ESTONIAN</w:t>
      </w:r>
      <w:r>
        <w:rPr>
          <w:color w:val="000000" w:themeColor="text1"/>
          <w:szCs w:val="21"/>
        </w:rPr>
        <w:tab/>
      </w:r>
      <w:r>
        <w:rPr>
          <w:color w:val="000000" w:themeColor="text1"/>
          <w:szCs w:val="21"/>
        </w:rPr>
        <w:tab/>
      </w:r>
      <w:r>
        <w:rPr>
          <w:color w:val="000000" w:themeColor="text1"/>
          <w:szCs w:val="21"/>
        </w:rPr>
        <w:tab/>
        <w:t>= 47,                          /* Estonian */</w:t>
      </w:r>
    </w:p>
    <w:p w14:paraId="5B7D45BE"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NETDEV_LANG_TYPE_BOSNIAN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48,                          /* Bosnian */</w:t>
      </w:r>
    </w:p>
    <w:p w14:paraId="6FE97BC3"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NETDEV_LANG_TYPE_LOWLAND_SAXON</w:t>
      </w:r>
      <w:r>
        <w:rPr>
          <w:color w:val="000000" w:themeColor="text1"/>
          <w:szCs w:val="21"/>
        </w:rPr>
        <w:tab/>
      </w:r>
      <w:r>
        <w:rPr>
          <w:color w:val="000000" w:themeColor="text1"/>
          <w:szCs w:val="21"/>
        </w:rPr>
        <w:tab/>
        <w:t>= 49,                          /* Lowland Saxon */</w:t>
      </w:r>
    </w:p>
    <w:p w14:paraId="6B3DDDB3"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NETDEV_LANG_TYPE_PERUVIAN</w:t>
      </w:r>
      <w:r>
        <w:rPr>
          <w:color w:val="000000" w:themeColor="text1"/>
          <w:szCs w:val="21"/>
        </w:rPr>
        <w:tab/>
      </w:r>
      <w:r>
        <w:rPr>
          <w:color w:val="000000" w:themeColor="text1"/>
          <w:szCs w:val="21"/>
        </w:rPr>
        <w:tab/>
      </w:r>
      <w:r>
        <w:rPr>
          <w:color w:val="000000" w:themeColor="text1"/>
          <w:szCs w:val="21"/>
        </w:rPr>
        <w:tab/>
        <w:t>= 50,                          /* Peruvian */</w:t>
      </w:r>
    </w:p>
    <w:p w14:paraId="3F6F1197"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NETDEV_LANG_TYPE_LATVIAN</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51,                          /* Latvian */</w:t>
      </w:r>
    </w:p>
    <w:p w14:paraId="2302A78C"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 xml:space="preserve">    NETDEV_LANG_TYPE_INVALID</w:t>
      </w:r>
      <w:r>
        <w:rPr>
          <w:color w:val="000000" w:themeColor="text1"/>
          <w:szCs w:val="21"/>
        </w:rPr>
        <w:tab/>
      </w:r>
      <w:r>
        <w:rPr>
          <w:color w:val="000000" w:themeColor="text1"/>
          <w:szCs w:val="21"/>
        </w:rPr>
        <w:tab/>
      </w:r>
      <w:r>
        <w:rPr>
          <w:color w:val="000000" w:themeColor="text1"/>
          <w:szCs w:val="21"/>
        </w:rPr>
        <w:tab/>
      </w:r>
      <w:r>
        <w:rPr>
          <w:color w:val="000000" w:themeColor="text1"/>
          <w:szCs w:val="21"/>
        </w:rPr>
        <w:tab/>
        <w:t>= 0xFF                        /* Invalid */</w:t>
      </w:r>
    </w:p>
    <w:p w14:paraId="37E26998" w14:textId="77777777" w:rsidR="004A0F05" w:rsidRPr="003B4A82" w:rsidRDefault="004A0F05" w:rsidP="004A0F05">
      <w:pPr>
        <w:autoSpaceDE w:val="0"/>
        <w:autoSpaceDN w:val="0"/>
        <w:adjustRightInd w:val="0"/>
        <w:jc w:val="left"/>
        <w:rPr>
          <w:rFonts w:eastAsiaTheme="minorHAnsi" w:cs="Times New Roman"/>
          <w:noProof/>
          <w:color w:val="000000" w:themeColor="text1"/>
          <w:kern w:val="0"/>
          <w:szCs w:val="21"/>
        </w:rPr>
      </w:pPr>
      <w:r>
        <w:rPr>
          <w:color w:val="000000" w:themeColor="text1"/>
          <w:szCs w:val="21"/>
        </w:rPr>
        <w:t>}NETDEV_LANG_TYPE_E;</w:t>
      </w:r>
    </w:p>
    <w:p w14:paraId="03F9CDDB" w14:textId="77777777" w:rsidR="004A0F05" w:rsidRPr="003B4A82" w:rsidRDefault="004A0F05" w:rsidP="004A0F05">
      <w:pPr>
        <w:pStyle w:val="3"/>
        <w:ind w:left="283"/>
      </w:pPr>
      <w:bookmarkStart w:id="3125" w:name="_客户端类型"/>
      <w:bookmarkStart w:id="3126" w:name="_Toc88648075"/>
      <w:bookmarkStart w:id="3127" w:name="_Toc149055775"/>
      <w:bookmarkEnd w:id="3125"/>
      <w:r>
        <w:t>Enumeration of client types</w:t>
      </w:r>
      <w:bookmarkEnd w:id="3126"/>
      <w:bookmarkEnd w:id="3127"/>
    </w:p>
    <w:p w14:paraId="215AF1AC" w14:textId="77777777" w:rsidR="004A0F05" w:rsidRPr="003B4A82" w:rsidRDefault="004A0F05" w:rsidP="004A0F05">
      <w:pPr>
        <w:rPr>
          <w:noProof/>
          <w:color w:val="000000" w:themeColor="text1"/>
        </w:rPr>
      </w:pPr>
      <w:r>
        <w:rPr>
          <w:color w:val="000000" w:themeColor="text1"/>
        </w:rPr>
        <w:t>typedef enum tagClientType</w:t>
      </w:r>
    </w:p>
    <w:p w14:paraId="38F62648" w14:textId="77777777" w:rsidR="004A0F05" w:rsidRPr="003B4A82" w:rsidRDefault="004A0F05" w:rsidP="004A0F05">
      <w:pPr>
        <w:rPr>
          <w:noProof/>
          <w:color w:val="000000" w:themeColor="text1"/>
        </w:rPr>
      </w:pPr>
      <w:r>
        <w:rPr>
          <w:color w:val="000000" w:themeColor="text1"/>
        </w:rPr>
        <w:t>{</w:t>
      </w:r>
    </w:p>
    <w:p w14:paraId="562766FB" w14:textId="77777777" w:rsidR="004A0F05" w:rsidRPr="003B4A82" w:rsidRDefault="004A0F05" w:rsidP="004A0F05">
      <w:pPr>
        <w:rPr>
          <w:noProof/>
          <w:color w:val="000000" w:themeColor="text1"/>
        </w:rPr>
      </w:pPr>
      <w:r>
        <w:rPr>
          <w:color w:val="000000" w:themeColor="text1"/>
        </w:rPr>
        <w:t xml:space="preserve">    NETDEV_CLIENT_TYPE_EZVMS    = 0,</w:t>
      </w:r>
      <w:r>
        <w:rPr>
          <w:color w:val="000000" w:themeColor="text1"/>
        </w:rPr>
        <w:tab/>
      </w:r>
      <w:r>
        <w:rPr>
          <w:color w:val="000000" w:themeColor="text1"/>
        </w:rPr>
        <w:tab/>
      </w:r>
      <w:r>
        <w:rPr>
          <w:color w:val="000000" w:themeColor="text1"/>
        </w:rPr>
        <w:tab/>
        <w:t>/* EZVMS */</w:t>
      </w:r>
    </w:p>
    <w:p w14:paraId="40A68852" w14:textId="77777777" w:rsidR="004A0F05" w:rsidRPr="003B4A82" w:rsidRDefault="004A0F05" w:rsidP="004A0F05">
      <w:pPr>
        <w:rPr>
          <w:noProof/>
          <w:color w:val="000000" w:themeColor="text1"/>
        </w:rPr>
      </w:pPr>
      <w:r>
        <w:rPr>
          <w:color w:val="000000" w:themeColor="text1"/>
        </w:rPr>
        <w:t xml:space="preserve">    NETDEV_CLIENT_TYPE_EZGATE   = 1,</w:t>
      </w:r>
      <w:r>
        <w:rPr>
          <w:color w:val="000000" w:themeColor="text1"/>
        </w:rPr>
        <w:tab/>
      </w:r>
      <w:r>
        <w:rPr>
          <w:color w:val="000000" w:themeColor="text1"/>
        </w:rPr>
        <w:tab/>
      </w:r>
      <w:r>
        <w:rPr>
          <w:color w:val="000000" w:themeColor="text1"/>
        </w:rPr>
        <w:tab/>
        <w:t>/* EZGate  */</w:t>
      </w:r>
    </w:p>
    <w:p w14:paraId="4FC88329" w14:textId="77777777" w:rsidR="004A0F05" w:rsidRPr="003B4A82" w:rsidRDefault="004A0F05" w:rsidP="004A0F05">
      <w:pPr>
        <w:rPr>
          <w:noProof/>
          <w:color w:val="000000" w:themeColor="text1"/>
        </w:rPr>
      </w:pPr>
      <w:r>
        <w:rPr>
          <w:color w:val="000000" w:themeColor="text1"/>
        </w:rPr>
        <w:t xml:space="preserve">    NETDEV_CLIENT_TYPE_EZASSIST = 2,</w:t>
      </w:r>
      <w:r>
        <w:rPr>
          <w:color w:val="000000" w:themeColor="text1"/>
        </w:rPr>
        <w:tab/>
      </w:r>
      <w:r>
        <w:rPr>
          <w:color w:val="000000" w:themeColor="text1"/>
        </w:rPr>
        <w:tab/>
      </w:r>
      <w:r>
        <w:rPr>
          <w:color w:val="000000" w:themeColor="text1"/>
        </w:rPr>
        <w:tab/>
        <w:t>/* EZAssist  */</w:t>
      </w:r>
    </w:p>
    <w:p w14:paraId="5A5C9FC6" w14:textId="77777777" w:rsidR="004A0F05" w:rsidRPr="003B4A82" w:rsidRDefault="004A0F05" w:rsidP="004A0F05">
      <w:pPr>
        <w:rPr>
          <w:noProof/>
          <w:color w:val="000000" w:themeColor="text1"/>
        </w:rPr>
      </w:pPr>
      <w:r>
        <w:rPr>
          <w:color w:val="000000" w:themeColor="text1"/>
        </w:rPr>
        <w:t xml:space="preserve">    NETDEV_CLIENT_TYPE_IVALID   = 0xff</w:t>
      </w:r>
      <w:r>
        <w:rPr>
          <w:color w:val="000000" w:themeColor="text1"/>
        </w:rPr>
        <w:tab/>
      </w:r>
      <w:r>
        <w:rPr>
          <w:color w:val="000000" w:themeColor="text1"/>
        </w:rPr>
        <w:tab/>
      </w:r>
      <w:r>
        <w:rPr>
          <w:color w:val="000000" w:themeColor="text1"/>
        </w:rPr>
        <w:tab/>
        <w:t>/* Invalid value */</w:t>
      </w:r>
    </w:p>
    <w:p w14:paraId="2E6A4DA4" w14:textId="77777777" w:rsidR="004A0F05" w:rsidRPr="003B4A82" w:rsidRDefault="004A0F05" w:rsidP="004A0F05">
      <w:pPr>
        <w:rPr>
          <w:color w:val="000000" w:themeColor="text1"/>
        </w:rPr>
      </w:pPr>
      <w:r>
        <w:rPr>
          <w:color w:val="000000" w:themeColor="text1"/>
        </w:rPr>
        <w:t>}NETDEV_CLIENT_TYPE_E;</w:t>
      </w:r>
    </w:p>
    <w:p w14:paraId="3F3156D5" w14:textId="77777777" w:rsidR="004A0F05" w:rsidRPr="003B4A82" w:rsidRDefault="004A0F05" w:rsidP="004A0F05">
      <w:pPr>
        <w:pStyle w:val="3"/>
        <w:ind w:left="283"/>
      </w:pPr>
      <w:bookmarkStart w:id="3128" w:name="_通道状态"/>
      <w:bookmarkStart w:id="3129" w:name="_Toc88648076"/>
      <w:bookmarkStart w:id="3130" w:name="_Toc149055776"/>
      <w:bookmarkEnd w:id="3128"/>
      <w:r>
        <w:t>Enumeration of channel statuses</w:t>
      </w:r>
      <w:bookmarkEnd w:id="3129"/>
      <w:bookmarkEnd w:id="3130"/>
    </w:p>
    <w:p w14:paraId="62DD0371" w14:textId="77777777" w:rsidR="004A0F05" w:rsidRPr="003B4A82" w:rsidRDefault="004A0F05" w:rsidP="004A0F05">
      <w:pPr>
        <w:rPr>
          <w:noProof/>
        </w:rPr>
      </w:pPr>
      <w:r>
        <w:t>typedef enum tagNETDEVChannelStatus</w:t>
      </w:r>
    </w:p>
    <w:p w14:paraId="53D9ECA0" w14:textId="77777777" w:rsidR="004A0F05" w:rsidRPr="003B4A82" w:rsidRDefault="004A0F05" w:rsidP="004A0F05">
      <w:pPr>
        <w:rPr>
          <w:noProof/>
        </w:rPr>
      </w:pPr>
      <w:r>
        <w:t>{</w:t>
      </w:r>
    </w:p>
    <w:p w14:paraId="6A57A983" w14:textId="77777777" w:rsidR="004A0F05" w:rsidRPr="003B4A82" w:rsidRDefault="004A0F05" w:rsidP="004A0F05">
      <w:pPr>
        <w:rPr>
          <w:noProof/>
        </w:rPr>
      </w:pPr>
      <w:r>
        <w:t xml:space="preserve">    NETDEV_CHL_STATUS_OFFLINE   = 0,             /* Offline */</w:t>
      </w:r>
    </w:p>
    <w:p w14:paraId="400EFC4D" w14:textId="77777777" w:rsidR="004A0F05" w:rsidRPr="003B4A82" w:rsidRDefault="004A0F05" w:rsidP="004A0F05">
      <w:pPr>
        <w:rPr>
          <w:noProof/>
        </w:rPr>
      </w:pPr>
      <w:r>
        <w:lastRenderedPageBreak/>
        <w:t xml:space="preserve">    NETDEV_CHL_STATUS_ONLINE    = 1,             /* Online */</w:t>
      </w:r>
    </w:p>
    <w:p w14:paraId="19F1FD87" w14:textId="77777777" w:rsidR="004A0F05" w:rsidRPr="003B4A82" w:rsidRDefault="004A0F05" w:rsidP="004A0F05">
      <w:pPr>
        <w:rPr>
          <w:noProof/>
        </w:rPr>
      </w:pPr>
      <w:r>
        <w:t xml:space="preserve">    NETDEV_CHL_STATUS_UNBIND    = 2,             /* Idle */</w:t>
      </w:r>
    </w:p>
    <w:p w14:paraId="7397D891" w14:textId="77777777" w:rsidR="004A0F05" w:rsidRPr="003B4A82" w:rsidRDefault="004A0F05" w:rsidP="004A0F05">
      <w:pPr>
        <w:rPr>
          <w:noProof/>
        </w:rPr>
      </w:pPr>
      <w:r>
        <w:t xml:space="preserve">    NETDEV_CHL_STATUS_INVALID</w:t>
      </w:r>
    </w:p>
    <w:p w14:paraId="235C192E" w14:textId="77777777" w:rsidR="004A0F05" w:rsidRPr="003B4A82" w:rsidRDefault="004A0F05" w:rsidP="004A0F05">
      <w:r>
        <w:t>}NETDEV_CHANNEL_STATUS_E;</w:t>
      </w:r>
    </w:p>
    <w:p w14:paraId="1F3EBFC5" w14:textId="77777777" w:rsidR="004A0F05" w:rsidRPr="003B4A82" w:rsidRDefault="004A0F05" w:rsidP="004A0F05">
      <w:pPr>
        <w:pStyle w:val="3"/>
        <w:ind w:left="283"/>
      </w:pPr>
      <w:bookmarkStart w:id="3131" w:name="_通道类型_1"/>
      <w:bookmarkStart w:id="3132" w:name="_Toc88648077"/>
      <w:bookmarkStart w:id="3133" w:name="_Toc149055777"/>
      <w:bookmarkEnd w:id="3131"/>
      <w:r>
        <w:t>Channel type</w:t>
      </w:r>
      <w:bookmarkEnd w:id="3132"/>
      <w:bookmarkEnd w:id="3133"/>
    </w:p>
    <w:p w14:paraId="454FBC09" w14:textId="77777777" w:rsidR="004A0F05" w:rsidRPr="003B4A82" w:rsidRDefault="004A0F05" w:rsidP="004A0F05">
      <w:pPr>
        <w:rPr>
          <w:noProof/>
        </w:rPr>
      </w:pPr>
      <w:r>
        <w:t>typedef enum tagNETDEVChannelType</w:t>
      </w:r>
    </w:p>
    <w:p w14:paraId="1EED8C73" w14:textId="77777777" w:rsidR="004A0F05" w:rsidRPr="003B4A82" w:rsidRDefault="004A0F05" w:rsidP="004A0F05">
      <w:pPr>
        <w:rPr>
          <w:noProof/>
        </w:rPr>
      </w:pPr>
      <w:r>
        <w:t>{</w:t>
      </w:r>
    </w:p>
    <w:p w14:paraId="1A31CFD4" w14:textId="77777777" w:rsidR="004A0F05" w:rsidRPr="003B4A82" w:rsidRDefault="004A0F05" w:rsidP="004A0F05">
      <w:pPr>
        <w:rPr>
          <w:noProof/>
        </w:rPr>
      </w:pPr>
      <w:r>
        <w:t xml:space="preserve">    NETDEV_CHL_TYPE_DIGITAL = 0,            /* Digital */</w:t>
      </w:r>
    </w:p>
    <w:p w14:paraId="03FEA666" w14:textId="77777777" w:rsidR="004A0F05" w:rsidRPr="003B4A82" w:rsidRDefault="004A0F05" w:rsidP="004A0F05">
      <w:pPr>
        <w:rPr>
          <w:noProof/>
        </w:rPr>
      </w:pPr>
      <w:r>
        <w:t xml:space="preserve">    NETDEV_CHL_TYPE_ANALOG = 1,            /* Analog */</w:t>
      </w:r>
    </w:p>
    <w:p w14:paraId="5B425B3D" w14:textId="77777777" w:rsidR="004A0F05" w:rsidRPr="003B4A82" w:rsidRDefault="004A0F05" w:rsidP="004A0F05">
      <w:pPr>
        <w:rPr>
          <w:noProof/>
        </w:rPr>
      </w:pPr>
      <w:r>
        <w:t xml:space="preserve">    NETDEV_CHL_TYPE_INVALID</w:t>
      </w:r>
    </w:p>
    <w:p w14:paraId="1BB3183E" w14:textId="77777777" w:rsidR="004A0F05" w:rsidRPr="003B4A82" w:rsidRDefault="004A0F05" w:rsidP="004A0F05">
      <w:pPr>
        <w:rPr>
          <w:noProof/>
        </w:rPr>
      </w:pPr>
      <w:r>
        <w:t>}NETDEV_CHANNEL_TYPE_E;</w:t>
      </w:r>
    </w:p>
    <w:p w14:paraId="40B5B746" w14:textId="77777777" w:rsidR="004A0F05" w:rsidRPr="003B4A82" w:rsidRDefault="004A0F05" w:rsidP="004A0F05">
      <w:pPr>
        <w:pStyle w:val="3"/>
        <w:ind w:left="283"/>
      </w:pPr>
      <w:bookmarkStart w:id="3134" w:name="_视频制式"/>
      <w:bookmarkStart w:id="3135" w:name="_Toc88648078"/>
      <w:bookmarkStart w:id="3136" w:name="_Toc149055778"/>
      <w:bookmarkEnd w:id="3134"/>
      <w:r>
        <w:t>Video standard</w:t>
      </w:r>
      <w:bookmarkEnd w:id="3135"/>
      <w:bookmarkEnd w:id="3136"/>
    </w:p>
    <w:p w14:paraId="1644CD7A" w14:textId="77777777" w:rsidR="004A0F05" w:rsidRPr="003B4A82" w:rsidRDefault="004A0F05" w:rsidP="004A0F05">
      <w:pPr>
        <w:rPr>
          <w:noProof/>
        </w:rPr>
      </w:pPr>
      <w:r>
        <w:t>typedef enum tagNETDEVVideoStandard</w:t>
      </w:r>
    </w:p>
    <w:p w14:paraId="688B7B03" w14:textId="77777777" w:rsidR="004A0F05" w:rsidRPr="003B4A82" w:rsidRDefault="004A0F05" w:rsidP="004A0F05">
      <w:pPr>
        <w:rPr>
          <w:noProof/>
        </w:rPr>
      </w:pPr>
      <w:r>
        <w:t>{</w:t>
      </w:r>
    </w:p>
    <w:p w14:paraId="49FB1D0C" w14:textId="77777777" w:rsidR="004A0F05" w:rsidRPr="003B4A82" w:rsidRDefault="004A0F05" w:rsidP="004A0F05">
      <w:pPr>
        <w:rPr>
          <w:noProof/>
        </w:rPr>
      </w:pPr>
      <w:r>
        <w:t xml:space="preserve">    NETDEV_VIDEO_STANDARD_PAL</w:t>
      </w:r>
      <w:r>
        <w:tab/>
      </w:r>
      <w:r>
        <w:tab/>
      </w:r>
      <w:r>
        <w:tab/>
        <w:t>= 0,        /* PAL */</w:t>
      </w:r>
    </w:p>
    <w:p w14:paraId="419631F9" w14:textId="77777777" w:rsidR="004A0F05" w:rsidRPr="003B4A82" w:rsidRDefault="004A0F05" w:rsidP="004A0F05">
      <w:pPr>
        <w:rPr>
          <w:noProof/>
        </w:rPr>
      </w:pPr>
      <w:r>
        <w:t xml:space="preserve">    NETDEV_VIDEO_STANDARD_NTSC</w:t>
      </w:r>
      <w:r>
        <w:tab/>
      </w:r>
      <w:r>
        <w:tab/>
      </w:r>
      <w:r>
        <w:tab/>
        <w:t>= 1,        /* NTSC */</w:t>
      </w:r>
    </w:p>
    <w:p w14:paraId="3A07E46A" w14:textId="77777777" w:rsidR="004A0F05" w:rsidRPr="003B4A82" w:rsidRDefault="004A0F05" w:rsidP="004A0F05">
      <w:pPr>
        <w:rPr>
          <w:noProof/>
        </w:rPr>
      </w:pPr>
      <w:r>
        <w:t xml:space="preserve">    NETDEV_VIDEO_STANDARD_INVALID</w:t>
      </w:r>
      <w:r>
        <w:tab/>
      </w:r>
      <w:r>
        <w:tab/>
        <w:t>= 0xFF     /* Invalid value */</w:t>
      </w:r>
    </w:p>
    <w:p w14:paraId="5BD290DF" w14:textId="77777777" w:rsidR="004A0F05" w:rsidRPr="003B4A82" w:rsidRDefault="004A0F05" w:rsidP="004A0F05">
      <w:pPr>
        <w:rPr>
          <w:noProof/>
        </w:rPr>
      </w:pPr>
      <w:r>
        <w:t>}NETDEV_VIDEO_STANDARD_E;</w:t>
      </w:r>
    </w:p>
    <w:p w14:paraId="380C9719" w14:textId="77777777" w:rsidR="004A0F05" w:rsidRPr="003B4A82" w:rsidRDefault="004A0F05" w:rsidP="004A0F05">
      <w:pPr>
        <w:pStyle w:val="3"/>
        <w:ind w:left="283"/>
      </w:pPr>
      <w:bookmarkStart w:id="3137" w:name="_POE口状态类型枚举"/>
      <w:bookmarkStart w:id="3138" w:name="_Toc88648079"/>
      <w:bookmarkStart w:id="3139" w:name="_Toc149055779"/>
      <w:bookmarkEnd w:id="3137"/>
      <w:r>
        <w:t>Enumeration of PoE port status</w:t>
      </w:r>
      <w:bookmarkEnd w:id="3138"/>
      <w:bookmarkEnd w:id="3139"/>
    </w:p>
    <w:p w14:paraId="560D7CFD" w14:textId="77777777" w:rsidR="004A0F05" w:rsidRPr="003B4A82" w:rsidRDefault="004A0F05" w:rsidP="004A0F05">
      <w:pPr>
        <w:rPr>
          <w:noProof/>
        </w:rPr>
      </w:pPr>
      <w:r>
        <w:t>typedef enum tagNETDEVPoEStatus</w:t>
      </w:r>
    </w:p>
    <w:p w14:paraId="5E80C6C2" w14:textId="77777777" w:rsidR="004A0F05" w:rsidRPr="003B4A82" w:rsidRDefault="004A0F05" w:rsidP="004A0F05">
      <w:pPr>
        <w:rPr>
          <w:noProof/>
        </w:rPr>
      </w:pPr>
      <w:r>
        <w:t>{</w:t>
      </w:r>
    </w:p>
    <w:p w14:paraId="0D55D9F2" w14:textId="77777777" w:rsidR="004A0F05" w:rsidRPr="003B4A82" w:rsidRDefault="004A0F05" w:rsidP="004A0F05">
      <w:pPr>
        <w:rPr>
          <w:noProof/>
        </w:rPr>
      </w:pPr>
      <w:r>
        <w:t xml:space="preserve">    NETDEV_POE_STATUS_NORMAL</w:t>
      </w:r>
      <w:r>
        <w:tab/>
      </w:r>
      <w:r>
        <w:tab/>
      </w:r>
      <w:r>
        <w:tab/>
      </w:r>
      <w:r>
        <w:tab/>
      </w:r>
      <w:r>
        <w:tab/>
      </w:r>
      <w:r>
        <w:tab/>
        <w:t xml:space="preserve">= 1,                </w:t>
      </w:r>
    </w:p>
    <w:p w14:paraId="3196C7BF" w14:textId="77777777" w:rsidR="004A0F05" w:rsidRPr="003B4A82" w:rsidRDefault="004A0F05" w:rsidP="004A0F05">
      <w:pPr>
        <w:rPr>
          <w:noProof/>
        </w:rPr>
      </w:pPr>
      <w:r>
        <w:t xml:space="preserve">    NETDEV_POE_STATUS_POWER_SHORTAGE</w:t>
      </w:r>
      <w:r>
        <w:tab/>
      </w:r>
      <w:r>
        <w:tab/>
      </w:r>
      <w:r>
        <w:tab/>
        <w:t xml:space="preserve">= 2,                </w:t>
      </w:r>
    </w:p>
    <w:p w14:paraId="0079B206" w14:textId="77777777" w:rsidR="004A0F05" w:rsidRPr="003B4A82" w:rsidRDefault="004A0F05" w:rsidP="004A0F05">
      <w:pPr>
        <w:rPr>
          <w:noProof/>
        </w:rPr>
      </w:pPr>
      <w:r>
        <w:t xml:space="preserve">    NETDEV_POE_STATUS_POWER_OVERLOAP</w:t>
      </w:r>
      <w:r>
        <w:tab/>
      </w:r>
      <w:r>
        <w:tab/>
      </w:r>
      <w:r>
        <w:tab/>
        <w:t xml:space="preserve">= 4,               </w:t>
      </w:r>
    </w:p>
    <w:p w14:paraId="57AF362B" w14:textId="77777777" w:rsidR="004A0F05" w:rsidRPr="003B4A82" w:rsidRDefault="004A0F05" w:rsidP="004A0F05">
      <w:pPr>
        <w:rPr>
          <w:noProof/>
        </w:rPr>
      </w:pPr>
      <w:r>
        <w:t xml:space="preserve">    NETDEV_POE_STATUS_NONEED_POWER</w:t>
      </w:r>
      <w:r>
        <w:tab/>
      </w:r>
      <w:r>
        <w:tab/>
      </w:r>
      <w:r>
        <w:tab/>
        <w:t xml:space="preserve">= 8,                </w:t>
      </w:r>
    </w:p>
    <w:p w14:paraId="77BDECFB" w14:textId="77777777" w:rsidR="004A0F05" w:rsidRPr="003B4A82" w:rsidRDefault="004A0F05" w:rsidP="004A0F05">
      <w:pPr>
        <w:rPr>
          <w:noProof/>
        </w:rPr>
      </w:pPr>
      <w:r>
        <w:t xml:space="preserve">    NETDEV_POE_STATUS_INVALID</w:t>
      </w:r>
      <w:r>
        <w:tab/>
      </w:r>
      <w:r>
        <w:tab/>
      </w:r>
      <w:r>
        <w:tab/>
      </w:r>
      <w:r>
        <w:tab/>
      </w:r>
      <w:r>
        <w:tab/>
      </w:r>
      <w:r>
        <w:tab/>
        <w:t xml:space="preserve">= 0xFF              </w:t>
      </w:r>
    </w:p>
    <w:p w14:paraId="4C394AED" w14:textId="77777777" w:rsidR="004A0F05" w:rsidRPr="003B4A82" w:rsidRDefault="004A0F05" w:rsidP="004A0F05">
      <w:pPr>
        <w:rPr>
          <w:noProof/>
        </w:rPr>
      </w:pPr>
      <w:r>
        <w:t>}NETDEV_POE_STATUS_E;</w:t>
      </w:r>
    </w:p>
    <w:p w14:paraId="4CFC35BF" w14:textId="77777777" w:rsidR="004A0F05" w:rsidRPr="003B4A82" w:rsidRDefault="004A0F05" w:rsidP="004A0F05">
      <w:pPr>
        <w:pStyle w:val="3"/>
        <w:ind w:left="283"/>
      </w:pPr>
      <w:bookmarkStart w:id="3140" w:name="_接入设备离线原因类型枚举"/>
      <w:bookmarkStart w:id="3141" w:name="_Toc88648080"/>
      <w:bookmarkStart w:id="3142" w:name="_Toc149055780"/>
      <w:bookmarkEnd w:id="3140"/>
      <w:r>
        <w:t>Enumeration of device offline causes</w:t>
      </w:r>
      <w:bookmarkEnd w:id="3141"/>
      <w:bookmarkEnd w:id="3142"/>
    </w:p>
    <w:p w14:paraId="02A6BD74" w14:textId="77777777" w:rsidR="004A0F05" w:rsidRPr="003B4A82" w:rsidRDefault="004A0F05" w:rsidP="004A0F05">
      <w:pPr>
        <w:rPr>
          <w:noProof/>
        </w:rPr>
      </w:pPr>
      <w:r>
        <w:t>typedef enum tagNETDEVChnOffReason</w:t>
      </w:r>
    </w:p>
    <w:p w14:paraId="51BEAF2E" w14:textId="77777777" w:rsidR="004A0F05" w:rsidRPr="003B4A82" w:rsidRDefault="004A0F05" w:rsidP="004A0F05">
      <w:pPr>
        <w:rPr>
          <w:noProof/>
        </w:rPr>
      </w:pPr>
      <w:r>
        <w:t>{</w:t>
      </w:r>
    </w:p>
    <w:p w14:paraId="1B535FB7" w14:textId="77777777" w:rsidR="004A0F05" w:rsidRPr="003B4A82" w:rsidRDefault="004A0F05" w:rsidP="004A0F05">
      <w:pPr>
        <w:rPr>
          <w:noProof/>
        </w:rPr>
      </w:pPr>
      <w:r>
        <w:t xml:space="preserve">    NETDEV_CHN_OFF_REASON_CONNECTING</w:t>
      </w:r>
      <w:r>
        <w:tab/>
      </w:r>
      <w:r>
        <w:tab/>
      </w:r>
      <w:r>
        <w:tab/>
      </w:r>
      <w:r>
        <w:tab/>
        <w:t>= 0,</w:t>
      </w:r>
      <w:r>
        <w:tab/>
      </w:r>
      <w:r>
        <w:tab/>
      </w:r>
      <w:r>
        <w:tab/>
        <w:t>/* Connecting */</w:t>
      </w:r>
    </w:p>
    <w:p w14:paraId="688BBE74" w14:textId="77777777" w:rsidR="004A0F05" w:rsidRPr="003B4A82" w:rsidRDefault="004A0F05" w:rsidP="004A0F05">
      <w:pPr>
        <w:rPr>
          <w:noProof/>
        </w:rPr>
      </w:pPr>
      <w:r>
        <w:t xml:space="preserve">    NETDEV_CHN_OFF_REASON_ONLINE</w:t>
      </w:r>
      <w:r>
        <w:tab/>
      </w:r>
      <w:r>
        <w:tab/>
      </w:r>
      <w:r>
        <w:tab/>
      </w:r>
      <w:r>
        <w:tab/>
      </w:r>
      <w:r>
        <w:tab/>
        <w:t>= 1,</w:t>
      </w:r>
      <w:r>
        <w:tab/>
      </w:r>
      <w:r>
        <w:tab/>
      </w:r>
      <w:r>
        <w:tab/>
        <w:t>/* Online */</w:t>
      </w:r>
    </w:p>
    <w:p w14:paraId="54165336" w14:textId="77777777" w:rsidR="004A0F05" w:rsidRPr="003B4A82" w:rsidRDefault="004A0F05" w:rsidP="004A0F05">
      <w:pPr>
        <w:rPr>
          <w:noProof/>
        </w:rPr>
      </w:pPr>
      <w:r>
        <w:t xml:space="preserve">    NETDEV_CHN_OFF_REASON_WRONG_PWD</w:t>
      </w:r>
      <w:r>
        <w:tab/>
      </w:r>
      <w:r>
        <w:tab/>
      </w:r>
      <w:r>
        <w:tab/>
      </w:r>
      <w:r>
        <w:tab/>
        <w:t>= 2,</w:t>
      </w:r>
      <w:r>
        <w:tab/>
      </w:r>
      <w:r>
        <w:tab/>
      </w:r>
      <w:r>
        <w:tab/>
        <w:t>/* Incorrect username or password */</w:t>
      </w:r>
    </w:p>
    <w:p w14:paraId="77832E1B" w14:textId="77777777" w:rsidR="004A0F05" w:rsidRPr="003B4A82" w:rsidRDefault="004A0F05" w:rsidP="004A0F05">
      <w:pPr>
        <w:rPr>
          <w:noProof/>
        </w:rPr>
      </w:pPr>
      <w:r>
        <w:t xml:space="preserve">    NETDEV_CHN_OFF_REASON_NETWORK_ERROR</w:t>
      </w:r>
      <w:r>
        <w:tab/>
      </w:r>
      <w:r>
        <w:tab/>
      </w:r>
      <w:r>
        <w:tab/>
        <w:t>= 3,</w:t>
      </w:r>
      <w:r>
        <w:tab/>
      </w:r>
      <w:r>
        <w:tab/>
      </w:r>
      <w:r>
        <w:tab/>
        <w:t>/* Network error */</w:t>
      </w:r>
    </w:p>
    <w:p w14:paraId="7E8CCCCC" w14:textId="77777777" w:rsidR="004A0F05" w:rsidRPr="003B4A82" w:rsidRDefault="004A0F05" w:rsidP="004A0F05">
      <w:pPr>
        <w:rPr>
          <w:noProof/>
        </w:rPr>
      </w:pPr>
      <w:r>
        <w:lastRenderedPageBreak/>
        <w:t xml:space="preserve">    NETDEV_CHN_OFF_REASON_SET_LIVE_STREAM_ERROR</w:t>
      </w:r>
      <w:r>
        <w:tab/>
        <w:t>= 4,</w:t>
      </w:r>
      <w:r>
        <w:tab/>
      </w:r>
      <w:r>
        <w:tab/>
      </w:r>
      <w:r>
        <w:tab/>
        <w:t>/* Failed to set live stream */</w:t>
      </w:r>
    </w:p>
    <w:p w14:paraId="7A99AC36" w14:textId="77777777" w:rsidR="004A0F05" w:rsidRPr="003B4A82" w:rsidRDefault="004A0F05" w:rsidP="004A0F05">
      <w:pPr>
        <w:rPr>
          <w:noProof/>
        </w:rPr>
      </w:pPr>
      <w:r>
        <w:t xml:space="preserve">    NETDEV_CHN_OFF_REASON_START_LIVE_STREAM_ERROR</w:t>
      </w:r>
      <w:r>
        <w:tab/>
        <w:t xml:space="preserve">= 5, </w:t>
      </w:r>
      <w:r>
        <w:tab/>
        <w:t>/* Failed to start live stream */</w:t>
      </w:r>
    </w:p>
    <w:p w14:paraId="7470886D" w14:textId="77777777" w:rsidR="004A0F05" w:rsidRPr="003B4A82" w:rsidRDefault="004A0F05" w:rsidP="004A0F05">
      <w:pPr>
        <w:rPr>
          <w:noProof/>
        </w:rPr>
      </w:pPr>
      <w:r>
        <w:t xml:space="preserve">    NETDEV_CHN_OFF_REASON_STREAM_INTERUP</w:t>
      </w:r>
      <w:r>
        <w:tab/>
      </w:r>
      <w:r>
        <w:tab/>
      </w:r>
      <w:r>
        <w:tab/>
      </w:r>
      <w:r>
        <w:tab/>
        <w:t xml:space="preserve">= 6, </w:t>
      </w:r>
      <w:r>
        <w:tab/>
        <w:t>/* Media stream interrupted */</w:t>
      </w:r>
    </w:p>
    <w:p w14:paraId="1C2EC4B2" w14:textId="77777777" w:rsidR="004A0F05" w:rsidRPr="003B4A82" w:rsidRDefault="004A0F05" w:rsidP="004A0F05">
      <w:pPr>
        <w:rPr>
          <w:noProof/>
        </w:rPr>
      </w:pPr>
      <w:r>
        <w:t xml:space="preserve">    NETDEV_CHN_OFF_REASON_TIMEOUT</w:t>
      </w:r>
      <w:r>
        <w:tab/>
      </w:r>
      <w:r>
        <w:tab/>
      </w:r>
      <w:r>
        <w:tab/>
      </w:r>
      <w:r>
        <w:tab/>
      </w:r>
      <w:r>
        <w:tab/>
      </w:r>
      <w:r>
        <w:tab/>
        <w:t>= 7,</w:t>
      </w:r>
      <w:r>
        <w:tab/>
      </w:r>
      <w:r>
        <w:tab/>
        <w:t>/* Timeout */</w:t>
      </w:r>
    </w:p>
    <w:p w14:paraId="493CA752" w14:textId="77777777" w:rsidR="004A0F05" w:rsidRPr="003B4A82" w:rsidRDefault="004A0F05" w:rsidP="004A0F05">
      <w:pPr>
        <w:rPr>
          <w:noProof/>
        </w:rPr>
      </w:pPr>
      <w:r>
        <w:t xml:space="preserve">    NETDEV_CHN_OFF_REASON_WAIT_REGIST</w:t>
      </w:r>
      <w:r>
        <w:tab/>
      </w:r>
      <w:r>
        <w:tab/>
      </w:r>
      <w:r>
        <w:tab/>
      </w:r>
      <w:r>
        <w:tab/>
      </w:r>
      <w:r>
        <w:tab/>
        <w:t>= 8,</w:t>
      </w:r>
      <w:r>
        <w:tab/>
      </w:r>
      <w:r>
        <w:tab/>
        <w:t>/* GB IPC waiting for registration packets */</w:t>
      </w:r>
    </w:p>
    <w:p w14:paraId="36EBD9A5" w14:textId="77777777" w:rsidR="004A0F05" w:rsidRPr="003B4A82" w:rsidRDefault="004A0F05" w:rsidP="004A0F05">
      <w:pPr>
        <w:rPr>
          <w:noProof/>
        </w:rPr>
      </w:pPr>
      <w:r>
        <w:t xml:space="preserve">    NETDEV_CHN_OFF_REASON_MODIFY_LIVE_STREAM_ERROR</w:t>
      </w:r>
      <w:r>
        <w:tab/>
        <w:t>= 9,</w:t>
      </w:r>
      <w:r>
        <w:tab/>
      </w:r>
      <w:r>
        <w:tab/>
        <w:t>/* GB IPC modify stream transport protocol */</w:t>
      </w:r>
    </w:p>
    <w:p w14:paraId="11095527" w14:textId="77777777" w:rsidR="004A0F05" w:rsidRPr="003B4A82" w:rsidRDefault="004A0F05" w:rsidP="004A0F05">
      <w:pPr>
        <w:rPr>
          <w:noProof/>
        </w:rPr>
      </w:pPr>
      <w:r>
        <w:t xml:space="preserve">    NETDEV_CHN_OFF_REASON_POE_POWER_ERROR</w:t>
      </w:r>
      <w:r>
        <w:tab/>
      </w:r>
      <w:r>
        <w:tab/>
      </w:r>
      <w:r>
        <w:tab/>
        <w:t>= 10,</w:t>
      </w:r>
      <w:r>
        <w:tab/>
        <w:t>/* PoE power error */</w:t>
      </w:r>
    </w:p>
    <w:p w14:paraId="2E147436" w14:textId="77777777" w:rsidR="004A0F05" w:rsidRPr="003B4A82" w:rsidRDefault="004A0F05" w:rsidP="004A0F05">
      <w:pPr>
        <w:rPr>
          <w:noProof/>
        </w:rPr>
      </w:pPr>
      <w:r>
        <w:t xml:space="preserve">    NETDEV_CHN_OFF_REASON_BW_RECV_NOT_ENOUGH</w:t>
      </w:r>
      <w:r>
        <w:tab/>
      </w:r>
      <w:r>
        <w:tab/>
        <w:t>= 11,</w:t>
      </w:r>
      <w:r>
        <w:tab/>
        <w:t>/* Bandwidth not enough */</w:t>
      </w:r>
    </w:p>
    <w:p w14:paraId="61BB1A8D" w14:textId="77777777" w:rsidR="004A0F05" w:rsidRPr="003B4A82" w:rsidRDefault="004A0F05" w:rsidP="004A0F05">
      <w:pPr>
        <w:rPr>
          <w:noProof/>
        </w:rPr>
      </w:pPr>
      <w:r>
        <w:t xml:space="preserve">    NETDEV_CHN_OFF_REASON_WEAK_PWD_ERROR</w:t>
      </w:r>
      <w:r>
        <w:tab/>
      </w:r>
      <w:r>
        <w:tab/>
      </w:r>
      <w:r>
        <w:tab/>
        <w:t>= 12,    /* Access denied for weak password */</w:t>
      </w:r>
    </w:p>
    <w:p w14:paraId="61F67261" w14:textId="77777777" w:rsidR="004A0F05" w:rsidRPr="003B4A82" w:rsidRDefault="004A0F05" w:rsidP="004A0F05">
      <w:pPr>
        <w:rPr>
          <w:noProof/>
        </w:rPr>
      </w:pPr>
      <w:r>
        <w:t xml:space="preserve">    NETDEV_CHN_OFF_REASON_INVALID</w:t>
      </w:r>
      <w:r>
        <w:tab/>
      </w:r>
      <w:r>
        <w:tab/>
      </w:r>
      <w:r>
        <w:tab/>
      </w:r>
      <w:r>
        <w:tab/>
      </w:r>
      <w:r>
        <w:tab/>
      </w:r>
      <w:r>
        <w:tab/>
        <w:t>= 0xFF</w:t>
      </w:r>
      <w:r>
        <w:tab/>
        <w:t>/* Invalid value */</w:t>
      </w:r>
    </w:p>
    <w:p w14:paraId="468EE74D" w14:textId="77777777" w:rsidR="004A0F05" w:rsidRPr="003B4A82" w:rsidRDefault="004A0F05" w:rsidP="004A0F05">
      <w:r>
        <w:t>}NETDEV_CHN_OFF_REASON_E;</w:t>
      </w:r>
    </w:p>
    <w:p w14:paraId="734C5CAC" w14:textId="77777777" w:rsidR="004A0F05" w:rsidRPr="003B4A82" w:rsidRDefault="004A0F05" w:rsidP="004A0F05">
      <w:pPr>
        <w:pStyle w:val="3"/>
      </w:pPr>
      <w:bookmarkStart w:id="3143" w:name="_设备状态"/>
      <w:bookmarkStart w:id="3144" w:name="_Toc88648081"/>
      <w:bookmarkStart w:id="3145" w:name="_Toc149055781"/>
      <w:bookmarkEnd w:id="3143"/>
      <w:r>
        <w:t>Device status</w:t>
      </w:r>
      <w:bookmarkEnd w:id="3144"/>
      <w:bookmarkEnd w:id="3145"/>
    </w:p>
    <w:p w14:paraId="538C1B4F" w14:textId="77777777" w:rsidR="004A0F05" w:rsidRPr="003B4A82" w:rsidRDefault="004A0F05" w:rsidP="004A0F05">
      <w:pPr>
        <w:rPr>
          <w:noProof/>
        </w:rPr>
      </w:pPr>
      <w:r>
        <w:t>typedef enum tagNETDEVDeviceStatus</w:t>
      </w:r>
    </w:p>
    <w:p w14:paraId="41008409" w14:textId="77777777" w:rsidR="004A0F05" w:rsidRPr="003B4A82" w:rsidRDefault="004A0F05" w:rsidP="004A0F05">
      <w:pPr>
        <w:rPr>
          <w:noProof/>
        </w:rPr>
      </w:pPr>
      <w:r>
        <w:t>{</w:t>
      </w:r>
    </w:p>
    <w:p w14:paraId="4BD61B0B" w14:textId="77777777" w:rsidR="004A0F05" w:rsidRPr="003B4A82" w:rsidRDefault="004A0F05" w:rsidP="004A0F05">
      <w:pPr>
        <w:rPr>
          <w:noProof/>
        </w:rPr>
      </w:pPr>
      <w:r>
        <w:t xml:space="preserve">    NETDEV_DEV_STATUS_OFFLINE</w:t>
      </w:r>
      <w:r>
        <w:tab/>
      </w:r>
      <w:r>
        <w:tab/>
      </w:r>
      <w:r>
        <w:tab/>
      </w:r>
      <w:r>
        <w:tab/>
        <w:t>= 0,                /* Offline */</w:t>
      </w:r>
    </w:p>
    <w:p w14:paraId="6FD863AA" w14:textId="77777777" w:rsidR="004A0F05" w:rsidRPr="003B4A82" w:rsidRDefault="004A0F05" w:rsidP="004A0F05">
      <w:pPr>
        <w:rPr>
          <w:noProof/>
        </w:rPr>
      </w:pPr>
      <w:r>
        <w:t xml:space="preserve">    NETDEV_DEV_STATUS_ONLINE</w:t>
      </w:r>
      <w:r>
        <w:tab/>
      </w:r>
      <w:r>
        <w:tab/>
      </w:r>
      <w:r>
        <w:tab/>
      </w:r>
      <w:r>
        <w:tab/>
        <w:t>= 1,                /* Online */</w:t>
      </w:r>
    </w:p>
    <w:p w14:paraId="5B745576" w14:textId="77777777" w:rsidR="004A0F05" w:rsidRPr="003B4A82" w:rsidRDefault="004A0F05" w:rsidP="004A0F05">
      <w:pPr>
        <w:rPr>
          <w:noProof/>
        </w:rPr>
      </w:pPr>
      <w:r>
        <w:t xml:space="preserve">    NETDEV_DEV_STATUS_CONNECTING</w:t>
      </w:r>
      <w:r>
        <w:tab/>
      </w:r>
      <w:r>
        <w:tab/>
        <w:t>= 2,                /* Connecting */</w:t>
      </w:r>
    </w:p>
    <w:p w14:paraId="18FF6E81" w14:textId="77777777" w:rsidR="004A0F05" w:rsidRPr="003B4A82" w:rsidRDefault="004A0F05" w:rsidP="004A0F05">
      <w:pPr>
        <w:rPr>
          <w:noProof/>
        </w:rPr>
      </w:pPr>
      <w:r>
        <w:t xml:space="preserve">    NETDEV_DEV_STATUS_PWD_ERROR</w:t>
      </w:r>
      <w:r>
        <w:tab/>
      </w:r>
      <w:r>
        <w:tab/>
        <w:t>= 3,                /* Incorrect username or password */</w:t>
      </w:r>
    </w:p>
    <w:p w14:paraId="1A3F0E27" w14:textId="77777777" w:rsidR="004A0F05" w:rsidRPr="003B4A82" w:rsidRDefault="004A0F05" w:rsidP="004A0F05">
      <w:pPr>
        <w:rPr>
          <w:noProof/>
        </w:rPr>
      </w:pPr>
      <w:r>
        <w:t xml:space="preserve">    NETDEV_DEV_STATUS_NOT_SUPPORT</w:t>
      </w:r>
      <w:r>
        <w:tab/>
      </w:r>
      <w:r>
        <w:tab/>
        <w:t>= 4,                /* Not supported by device */</w:t>
      </w:r>
    </w:p>
    <w:p w14:paraId="000EA5FE" w14:textId="77777777" w:rsidR="004A0F05" w:rsidRPr="003B4A82" w:rsidRDefault="004A0F05" w:rsidP="004A0F05">
      <w:pPr>
        <w:rPr>
          <w:noProof/>
        </w:rPr>
      </w:pPr>
      <w:r>
        <w:t xml:space="preserve">    NETDEV_DEV_STATUS_TIMEOUT</w:t>
      </w:r>
      <w:r>
        <w:tab/>
      </w:r>
      <w:r>
        <w:tab/>
      </w:r>
      <w:r>
        <w:tab/>
        <w:t>= 5,                /* Device connection timed out */</w:t>
      </w:r>
    </w:p>
    <w:p w14:paraId="4D02C11D" w14:textId="77777777" w:rsidR="004A0F05" w:rsidRPr="003B4A82" w:rsidRDefault="004A0F05" w:rsidP="004A0F05">
      <w:pPr>
        <w:rPr>
          <w:noProof/>
        </w:rPr>
      </w:pPr>
      <w:r>
        <w:t xml:space="preserve">    NETDEV_DEV_STATUS_WEAK_PWD_ERROR</w:t>
      </w:r>
      <w:r>
        <w:tab/>
        <w:t>= 6,                /* Weak password error for remote user */</w:t>
      </w:r>
    </w:p>
    <w:p w14:paraId="7DB74615" w14:textId="77777777" w:rsidR="004A0F05" w:rsidRPr="003B4A82" w:rsidRDefault="004A0F05" w:rsidP="004A0F05">
      <w:pPr>
        <w:rPr>
          <w:noProof/>
        </w:rPr>
      </w:pPr>
      <w:r>
        <w:t xml:space="preserve">    NETDEV_DEV_STATUS_NO_DYNAMIC_PWD</w:t>
      </w:r>
      <w:r>
        <w:tab/>
        <w:t>= 7,                /* Device does not support dynamic password */</w:t>
      </w:r>
    </w:p>
    <w:p w14:paraId="7B088538" w14:textId="77777777" w:rsidR="004A0F05" w:rsidRPr="003B4A82" w:rsidRDefault="004A0F05" w:rsidP="004A0F05">
      <w:pPr>
        <w:rPr>
          <w:noProof/>
        </w:rPr>
      </w:pPr>
      <w:r>
        <w:t xml:space="preserve">    NETDEV_DEV_STATUS_INVALID</w:t>
      </w:r>
      <w:r>
        <w:tab/>
      </w:r>
      <w:r>
        <w:tab/>
      </w:r>
      <w:r>
        <w:tab/>
      </w:r>
      <w:r>
        <w:tab/>
        <w:t>= 0XFF             /* Invalid value */</w:t>
      </w:r>
    </w:p>
    <w:p w14:paraId="10EB9D46" w14:textId="77777777" w:rsidR="004A0F05" w:rsidRPr="003B4A82" w:rsidRDefault="004A0F05" w:rsidP="004A0F05">
      <w:r>
        <w:t>}NETDEV_DEVICE_STATUS_E;</w:t>
      </w:r>
    </w:p>
    <w:p w14:paraId="39FD3782" w14:textId="77777777" w:rsidR="004A0F05" w:rsidRPr="003B4A82" w:rsidRDefault="004A0F05" w:rsidP="004A0F05">
      <w:pPr>
        <w:pStyle w:val="3"/>
      </w:pPr>
      <w:bookmarkStart w:id="3146" w:name="_设备子类型"/>
      <w:bookmarkStart w:id="3147" w:name="_Toc88648082"/>
      <w:bookmarkStart w:id="3148" w:name="_Toc149055782"/>
      <w:bookmarkEnd w:id="3146"/>
      <w:r>
        <w:t>Device sub types</w:t>
      </w:r>
      <w:bookmarkEnd w:id="3147"/>
      <w:bookmarkEnd w:id="3148"/>
    </w:p>
    <w:p w14:paraId="42474F17" w14:textId="77777777" w:rsidR="004A0F05" w:rsidRPr="003B4A82" w:rsidRDefault="004A0F05" w:rsidP="004A0F05">
      <w:pPr>
        <w:rPr>
          <w:noProof/>
        </w:rPr>
      </w:pPr>
      <w:r>
        <w:t>typedef enum tagNETDEVDeviceSubType</w:t>
      </w:r>
    </w:p>
    <w:p w14:paraId="44B20F87" w14:textId="77777777" w:rsidR="004A0F05" w:rsidRPr="003B4A82" w:rsidRDefault="004A0F05" w:rsidP="004A0F05">
      <w:pPr>
        <w:rPr>
          <w:noProof/>
        </w:rPr>
      </w:pPr>
      <w:r>
        <w:t>{</w:t>
      </w:r>
    </w:p>
    <w:p w14:paraId="7E0A96A4" w14:textId="77777777" w:rsidR="004A0F05" w:rsidRPr="003B4A82" w:rsidRDefault="004A0F05" w:rsidP="004A0F05">
      <w:pPr>
        <w:rPr>
          <w:noProof/>
        </w:rPr>
      </w:pPr>
      <w:r>
        <w:t xml:space="preserve">    NETDEV_DTYPE_SUB_NVR</w:t>
      </w:r>
      <w:r>
        <w:tab/>
      </w:r>
      <w:r>
        <w:tab/>
      </w:r>
      <w:r>
        <w:tab/>
      </w:r>
      <w:r>
        <w:tab/>
        <w:t>= 0,                /* NVR */</w:t>
      </w:r>
    </w:p>
    <w:p w14:paraId="7742014B" w14:textId="77777777" w:rsidR="004A0F05" w:rsidRPr="003B4A82" w:rsidRDefault="004A0F05" w:rsidP="004A0F05">
      <w:pPr>
        <w:rPr>
          <w:noProof/>
        </w:rPr>
      </w:pPr>
      <w:r>
        <w:t xml:space="preserve">    NETDEV_DTYPE_SUB_IPC</w:t>
      </w:r>
      <w:r>
        <w:tab/>
      </w:r>
      <w:r>
        <w:tab/>
      </w:r>
      <w:r>
        <w:tab/>
      </w:r>
      <w:r>
        <w:tab/>
        <w:t>= 1,                /* IPC */</w:t>
      </w:r>
    </w:p>
    <w:p w14:paraId="3A3893DB" w14:textId="77777777" w:rsidR="004A0F05" w:rsidRPr="003B4A82" w:rsidRDefault="004A0F05" w:rsidP="004A0F05">
      <w:pPr>
        <w:rPr>
          <w:noProof/>
        </w:rPr>
      </w:pPr>
      <w:r>
        <w:t xml:space="preserve">    NETDEV_DTYPE_SUB_DC_INNER</w:t>
      </w:r>
      <w:r>
        <w:tab/>
      </w:r>
      <w:r>
        <w:tab/>
        <w:t xml:space="preserve">= 2,                /* Built-in DC */ </w:t>
      </w:r>
    </w:p>
    <w:p w14:paraId="278D0AE8" w14:textId="77777777" w:rsidR="004A0F05" w:rsidRPr="003B4A82" w:rsidRDefault="004A0F05" w:rsidP="004A0F05">
      <w:pPr>
        <w:rPr>
          <w:noProof/>
        </w:rPr>
      </w:pPr>
      <w:r>
        <w:t xml:space="preserve">    NETDEV_DTYPE_SUB_DC_EXT</w:t>
      </w:r>
      <w:r>
        <w:tab/>
      </w:r>
      <w:r>
        <w:tab/>
      </w:r>
      <w:r>
        <w:tab/>
        <w:t>= 3,                /* External DC */</w:t>
      </w:r>
    </w:p>
    <w:p w14:paraId="68E831A8" w14:textId="77777777" w:rsidR="004A0F05" w:rsidRPr="003B4A82" w:rsidRDefault="004A0F05" w:rsidP="004A0F05">
      <w:pPr>
        <w:rPr>
          <w:noProof/>
        </w:rPr>
      </w:pPr>
      <w:r>
        <w:t xml:space="preserve">    NETDEV_DTYPE_SUB_EC</w:t>
      </w:r>
      <w:r>
        <w:tab/>
      </w:r>
      <w:r>
        <w:tab/>
      </w:r>
      <w:r>
        <w:tab/>
      </w:r>
      <w:r>
        <w:tab/>
        <w:t>= 4,                /* EC */</w:t>
      </w:r>
    </w:p>
    <w:p w14:paraId="2EC5EFE5" w14:textId="77777777" w:rsidR="004A0F05" w:rsidRPr="003B4A82" w:rsidRDefault="004A0F05" w:rsidP="004A0F05">
      <w:pPr>
        <w:rPr>
          <w:noProof/>
        </w:rPr>
      </w:pPr>
      <w:r>
        <w:t xml:space="preserve">    NETDEV_DTYPE_SUB_VMS</w:t>
      </w:r>
      <w:r>
        <w:tab/>
      </w:r>
      <w:r>
        <w:tab/>
      </w:r>
      <w:r>
        <w:tab/>
      </w:r>
      <w:r>
        <w:tab/>
        <w:t xml:space="preserve">= 5,                /* VMS */ </w:t>
      </w:r>
    </w:p>
    <w:p w14:paraId="7A90F350" w14:textId="77777777" w:rsidR="004A0F05" w:rsidRPr="003B4A82" w:rsidRDefault="004A0F05" w:rsidP="004A0F05">
      <w:pPr>
        <w:rPr>
          <w:noProof/>
        </w:rPr>
      </w:pPr>
      <w:r>
        <w:t xml:space="preserve">    NETDEV_DTYPE_SUB_DA</w:t>
      </w:r>
      <w:r>
        <w:tab/>
      </w:r>
      <w:r>
        <w:tab/>
      </w:r>
      <w:r>
        <w:tab/>
      </w:r>
      <w:r>
        <w:tab/>
        <w:t xml:space="preserve">= 6,                /* Device agent */ </w:t>
      </w:r>
    </w:p>
    <w:p w14:paraId="25D33D13" w14:textId="77777777" w:rsidR="004A0F05" w:rsidRPr="003B4A82" w:rsidRDefault="004A0F05" w:rsidP="004A0F05">
      <w:pPr>
        <w:rPr>
          <w:noProof/>
        </w:rPr>
      </w:pPr>
      <w:r>
        <w:t xml:space="preserve">    NETDEV_DTYPE_SUB_ADU</w:t>
      </w:r>
      <w:r>
        <w:tab/>
      </w:r>
      <w:r>
        <w:tab/>
      </w:r>
      <w:r>
        <w:tab/>
      </w:r>
      <w:r>
        <w:tab/>
        <w:t>= 7,                /* ADU */</w:t>
      </w:r>
    </w:p>
    <w:p w14:paraId="33DAC2DE" w14:textId="77777777" w:rsidR="004A0F05" w:rsidRPr="003B4A82" w:rsidRDefault="004A0F05" w:rsidP="004A0F05">
      <w:pPr>
        <w:rPr>
          <w:noProof/>
        </w:rPr>
      </w:pPr>
      <w:r>
        <w:t xml:space="preserve">    NETDEV_DTYPE_SUB_FISHEYE_IPC</w:t>
      </w:r>
      <w:r>
        <w:tab/>
      </w:r>
      <w:r>
        <w:tab/>
        <w:t>= 8,                /* Fisheye device */</w:t>
      </w:r>
    </w:p>
    <w:p w14:paraId="6A7284A1" w14:textId="77777777" w:rsidR="004A0F05" w:rsidRPr="003B4A82" w:rsidRDefault="004A0F05" w:rsidP="004A0F05">
      <w:pPr>
        <w:rPr>
          <w:noProof/>
        </w:rPr>
      </w:pPr>
      <w:r>
        <w:t xml:space="preserve">    NETDEV_DTYPE_SUB_DECARD</w:t>
      </w:r>
      <w:r>
        <w:tab/>
      </w:r>
      <w:r>
        <w:tab/>
      </w:r>
      <w:r>
        <w:tab/>
        <w:t>= 9,                /* Decoding card */</w:t>
      </w:r>
    </w:p>
    <w:p w14:paraId="4657075A" w14:textId="77777777" w:rsidR="004A0F05" w:rsidRPr="003B4A82" w:rsidRDefault="004A0F05" w:rsidP="004A0F05">
      <w:pPr>
        <w:rPr>
          <w:noProof/>
        </w:rPr>
      </w:pPr>
      <w:r>
        <w:lastRenderedPageBreak/>
        <w:t xml:space="preserve">    NETDEV_DTYPE_SUB_FACE_IPC</w:t>
      </w:r>
      <w:r>
        <w:tab/>
      </w:r>
      <w:r>
        <w:tab/>
      </w:r>
      <w:r>
        <w:tab/>
        <w:t>= 10,               /* Face recognition camera */</w:t>
      </w:r>
    </w:p>
    <w:p w14:paraId="13C1F2FF" w14:textId="77777777" w:rsidR="004A0F05" w:rsidRPr="003B4A82" w:rsidRDefault="004A0F05" w:rsidP="004A0F05">
      <w:pPr>
        <w:rPr>
          <w:noProof/>
        </w:rPr>
      </w:pPr>
      <w:r>
        <w:t xml:space="preserve">    NETDEV_DTYPE_SUB_ALARMHOST</w:t>
      </w:r>
      <w:r>
        <w:tab/>
      </w:r>
      <w:r>
        <w:tab/>
        <w:t>= 11,               /* Alarm control device */</w:t>
      </w:r>
    </w:p>
    <w:p w14:paraId="1293D850" w14:textId="77777777" w:rsidR="004A0F05" w:rsidRPr="003B4A82" w:rsidRDefault="004A0F05" w:rsidP="004A0F05">
      <w:pPr>
        <w:rPr>
          <w:noProof/>
        </w:rPr>
      </w:pPr>
      <w:r>
        <w:t xml:space="preserve">    NETDEV_DTYPE_SUB_ACS</w:t>
      </w:r>
      <w:r>
        <w:tab/>
      </w:r>
      <w:r>
        <w:tab/>
      </w:r>
      <w:r>
        <w:tab/>
      </w:r>
      <w:r>
        <w:tab/>
        <w:t>= 12,               /* 3rd-party access control device */</w:t>
      </w:r>
    </w:p>
    <w:p w14:paraId="4CDE26F7" w14:textId="77777777" w:rsidR="004A0F05" w:rsidRPr="003B4A82" w:rsidRDefault="004A0F05" w:rsidP="004A0F05">
      <w:pPr>
        <w:rPr>
          <w:noProof/>
        </w:rPr>
      </w:pPr>
      <w:r>
        <w:t xml:space="preserve">    NETDEV_DTYPE_SUB_FG</w:t>
      </w:r>
      <w:r>
        <w:tab/>
      </w:r>
      <w:r>
        <w:tab/>
      </w:r>
      <w:r>
        <w:tab/>
      </w:r>
      <w:r>
        <w:tab/>
        <w:t>= 13,               /* Face recognition terminal */</w:t>
      </w:r>
    </w:p>
    <w:p w14:paraId="0189AA86" w14:textId="77777777" w:rsidR="004A0F05" w:rsidRPr="003B4A82" w:rsidRDefault="004A0F05" w:rsidP="004A0F05">
      <w:pPr>
        <w:rPr>
          <w:noProof/>
        </w:rPr>
      </w:pPr>
      <w:r>
        <w:t xml:space="preserve">    NETDEV_DTYPE_SUB_FACE_ACS</w:t>
      </w:r>
      <w:r>
        <w:tab/>
      </w:r>
      <w:r>
        <w:tab/>
        <w:t>= 14,               /* Face recognition access control device */</w:t>
      </w:r>
    </w:p>
    <w:p w14:paraId="195F9386" w14:textId="298D97D5" w:rsidR="004A0F05" w:rsidRPr="003B4A82" w:rsidRDefault="004A0F05" w:rsidP="004A0F05">
      <w:pPr>
        <w:rPr>
          <w:noProof/>
        </w:rPr>
      </w:pPr>
      <w:r>
        <w:t xml:space="preserve">    NETDEV_DTYPE_SUB_PRIVATE_GENERAL_ACS</w:t>
      </w:r>
      <w:r>
        <w:tab/>
        <w:t xml:space="preserve">= 15,           /* </w:t>
      </w:r>
      <w:r w:rsidR="00B1468A">
        <w:rPr>
          <w:rFonts w:hint="eastAsia"/>
        </w:rPr>
        <w:t>G</w:t>
      </w:r>
      <w:r>
        <w:t>eneral access control device */</w:t>
      </w:r>
    </w:p>
    <w:p w14:paraId="02AB420B" w14:textId="1C324128" w:rsidR="004A0F05" w:rsidRPr="003B4A82" w:rsidRDefault="004A0F05" w:rsidP="004A0F05">
      <w:pPr>
        <w:rPr>
          <w:noProof/>
        </w:rPr>
      </w:pPr>
      <w:r>
        <w:t xml:space="preserve">    NETDEV_DTYPE_SUB_PRIVATE_ALARMHOST</w:t>
      </w:r>
      <w:r>
        <w:tab/>
        <w:t xml:space="preserve">= 16,               /* </w:t>
      </w:r>
      <w:r w:rsidR="00B1468A">
        <w:t>A</w:t>
      </w:r>
      <w:r>
        <w:t>larm control device */</w:t>
      </w:r>
    </w:p>
    <w:p w14:paraId="7F114E1C" w14:textId="77777777" w:rsidR="004A0F05" w:rsidRPr="003B4A82" w:rsidRDefault="004A0F05" w:rsidP="004A0F05">
      <w:pPr>
        <w:rPr>
          <w:noProof/>
        </w:rPr>
      </w:pPr>
      <w:r>
        <w:t xml:space="preserve">    NETDEV_DTYPE_SUB_LOCK_WIF</w:t>
      </w:r>
      <w:r>
        <w:tab/>
      </w:r>
      <w:r>
        <w:tab/>
      </w:r>
      <w:r>
        <w:tab/>
        <w:t>= 17,               /* Wi-Fi lock*/</w:t>
      </w:r>
    </w:p>
    <w:p w14:paraId="55EE93E1" w14:textId="77777777" w:rsidR="004A0F05" w:rsidRPr="003B4A82" w:rsidRDefault="004A0F05" w:rsidP="004A0F05">
      <w:pPr>
        <w:rPr>
          <w:noProof/>
        </w:rPr>
      </w:pPr>
      <w:r>
        <w:t xml:space="preserve">    NETDEV_DTYPE_SUB_LOCK_NBIoT</w:t>
      </w:r>
      <w:r>
        <w:tab/>
      </w:r>
      <w:r>
        <w:tab/>
      </w:r>
      <w:r>
        <w:tab/>
        <w:t>= 18,               /* NBIoT lock*/</w:t>
      </w:r>
    </w:p>
    <w:p w14:paraId="3CABEFBC" w14:textId="77777777" w:rsidR="004A0F05" w:rsidRPr="003B4A82" w:rsidRDefault="004A0F05" w:rsidP="004A0F05">
      <w:pPr>
        <w:rPr>
          <w:noProof/>
        </w:rPr>
      </w:pPr>
      <w:r>
        <w:t xml:space="preserve">    NETDEV_DTYPE_SUB_ID_RECOGNIZE       = 19,               /* Face&amp;ID recognition device */</w:t>
      </w:r>
    </w:p>
    <w:p w14:paraId="2B18E6B3" w14:textId="77777777" w:rsidR="004A0F05" w:rsidRPr="003B4A82" w:rsidRDefault="004A0F05" w:rsidP="004A0F05">
      <w:pPr>
        <w:rPr>
          <w:noProof/>
        </w:rPr>
      </w:pPr>
      <w:r>
        <w:t xml:space="preserve">    NETDEV_DTYPE_SUB_UNKNOW             = 0xFF             /* Unknown device */</w:t>
      </w:r>
    </w:p>
    <w:p w14:paraId="75572DFA" w14:textId="77777777" w:rsidR="004A0F05" w:rsidRPr="003B4A82" w:rsidRDefault="004A0F05" w:rsidP="004A0F05">
      <w:r>
        <w:t>}NETDEV_DEVICE_SUB_TYPE_E;</w:t>
      </w:r>
    </w:p>
    <w:p w14:paraId="2C8BBE91" w14:textId="77777777" w:rsidR="004A0F05" w:rsidRPr="003B4A82" w:rsidRDefault="004A0F05" w:rsidP="004A0F05">
      <w:pPr>
        <w:pStyle w:val="3"/>
      </w:pPr>
      <w:bookmarkStart w:id="3149" w:name="_接入协议"/>
      <w:bookmarkStart w:id="3150" w:name="_Toc88648083"/>
      <w:bookmarkStart w:id="3151" w:name="_Toc149055783"/>
      <w:bookmarkEnd w:id="3149"/>
      <w:r>
        <w:t>Access protocol</w:t>
      </w:r>
      <w:bookmarkEnd w:id="3150"/>
      <w:bookmarkEnd w:id="3151"/>
    </w:p>
    <w:p w14:paraId="081A8623" w14:textId="77777777" w:rsidR="004A0F05" w:rsidRPr="003B4A82" w:rsidRDefault="004A0F05" w:rsidP="004A0F05">
      <w:pPr>
        <w:rPr>
          <w:noProof/>
        </w:rPr>
      </w:pPr>
      <w:r>
        <w:t>typedef enum tagNETDEVAccessProtocol</w:t>
      </w:r>
    </w:p>
    <w:p w14:paraId="7C98AECC" w14:textId="77777777" w:rsidR="004A0F05" w:rsidRPr="003B4A82" w:rsidRDefault="004A0F05" w:rsidP="004A0F05">
      <w:pPr>
        <w:rPr>
          <w:noProof/>
        </w:rPr>
      </w:pPr>
      <w:r>
        <w:t>{</w:t>
      </w:r>
    </w:p>
    <w:p w14:paraId="0876D042" w14:textId="77777777" w:rsidR="004A0F05" w:rsidRPr="003B4A82" w:rsidRDefault="004A0F05" w:rsidP="004A0F05">
      <w:pPr>
        <w:rPr>
          <w:noProof/>
        </w:rPr>
      </w:pPr>
      <w:r>
        <w:t xml:space="preserve">    NETDEV_ACCESS_PROTOCOL_ONVIF                = 1,                /* Onvif */</w:t>
      </w:r>
    </w:p>
    <w:p w14:paraId="5120291A" w14:textId="77777777" w:rsidR="004A0F05" w:rsidRPr="003B4A82" w:rsidRDefault="004A0F05" w:rsidP="004A0F05">
      <w:pPr>
        <w:rPr>
          <w:noProof/>
        </w:rPr>
      </w:pPr>
      <w:r>
        <w:t xml:space="preserve">    NETDEV_ACCESS_PROTOCOL_PRIVATE              = 2,                /* Private */</w:t>
      </w:r>
    </w:p>
    <w:p w14:paraId="59D59BF7" w14:textId="77777777" w:rsidR="004A0F05" w:rsidRPr="003B4A82" w:rsidRDefault="004A0F05" w:rsidP="004A0F05">
      <w:pPr>
        <w:rPr>
          <w:noProof/>
        </w:rPr>
      </w:pPr>
      <w:r>
        <w:t xml:space="preserve">    NETDEV_ACCESS_PROTOCOL_GB                   = 3,                /* GB/T28181*/</w:t>
      </w:r>
    </w:p>
    <w:p w14:paraId="72CD448B" w14:textId="77777777" w:rsidR="004A0F05" w:rsidRPr="003B4A82" w:rsidRDefault="004A0F05" w:rsidP="004A0F05">
      <w:pPr>
        <w:rPr>
          <w:noProof/>
        </w:rPr>
      </w:pPr>
      <w:r>
        <w:t xml:space="preserve">    NETDEV_ACCESS_PROTOCOL_RTSP                 = 4,                /* RTSP */</w:t>
      </w:r>
    </w:p>
    <w:p w14:paraId="47CB8554" w14:textId="77777777" w:rsidR="004A0F05" w:rsidRPr="003B4A82" w:rsidRDefault="004A0F05" w:rsidP="004A0F05">
      <w:pPr>
        <w:rPr>
          <w:noProof/>
        </w:rPr>
      </w:pPr>
      <w:r>
        <w:t xml:space="preserve">    NETDEV_ACCESS_PROTOCOL_INVALID              = 0xFF              /* Invalid value */</w:t>
      </w:r>
    </w:p>
    <w:p w14:paraId="65C6B2AB" w14:textId="77777777" w:rsidR="004A0F05" w:rsidRPr="003B4A82" w:rsidRDefault="004A0F05" w:rsidP="004A0F05">
      <w:r>
        <w:t>}NETDEV_ACCESS_PROTOCOL_E;</w:t>
      </w:r>
    </w:p>
    <w:p w14:paraId="12C12B15" w14:textId="77777777" w:rsidR="004A0F05" w:rsidRPr="003B4A82" w:rsidRDefault="004A0F05" w:rsidP="004A0F05">
      <w:pPr>
        <w:pStyle w:val="3"/>
      </w:pPr>
      <w:bookmarkStart w:id="3152" w:name="_接入方式"/>
      <w:bookmarkStart w:id="3153" w:name="_Toc88648084"/>
      <w:bookmarkStart w:id="3154" w:name="_Toc149055784"/>
      <w:bookmarkEnd w:id="3152"/>
      <w:r>
        <w:t>Access mode</w:t>
      </w:r>
      <w:bookmarkEnd w:id="3153"/>
      <w:bookmarkEnd w:id="3154"/>
    </w:p>
    <w:p w14:paraId="179E79C2" w14:textId="77777777" w:rsidR="004A0F05" w:rsidRPr="003B4A82" w:rsidRDefault="004A0F05" w:rsidP="004A0F05">
      <w:pPr>
        <w:rPr>
          <w:noProof/>
        </w:rPr>
      </w:pPr>
      <w:r>
        <w:t>typedef enum tagNETDEVDeviceAccessMode</w:t>
      </w:r>
    </w:p>
    <w:p w14:paraId="35B1B2A3" w14:textId="77777777" w:rsidR="004A0F05" w:rsidRPr="003B4A82" w:rsidRDefault="004A0F05" w:rsidP="004A0F05">
      <w:pPr>
        <w:rPr>
          <w:noProof/>
        </w:rPr>
      </w:pPr>
      <w:r>
        <w:t>{</w:t>
      </w:r>
    </w:p>
    <w:p w14:paraId="7D1EE2AA" w14:textId="77777777" w:rsidR="004A0F05" w:rsidRPr="003B4A82" w:rsidRDefault="004A0F05" w:rsidP="004A0F05">
      <w:pPr>
        <w:rPr>
          <w:noProof/>
        </w:rPr>
      </w:pPr>
      <w:r>
        <w:t xml:space="preserve">    NETDEV_DEV_ACCESS_MODE_IP_DOMAIN</w:t>
      </w:r>
      <w:r>
        <w:tab/>
      </w:r>
      <w:r>
        <w:tab/>
      </w:r>
      <w:r>
        <w:tab/>
        <w:t xml:space="preserve">= 0,                /* IP, domain name */ </w:t>
      </w:r>
    </w:p>
    <w:p w14:paraId="24EA9097" w14:textId="77777777" w:rsidR="004A0F05" w:rsidRPr="003B4A82" w:rsidRDefault="004A0F05" w:rsidP="004A0F05">
      <w:pPr>
        <w:rPr>
          <w:noProof/>
        </w:rPr>
      </w:pPr>
      <w:r>
        <w:t xml:space="preserve">    NETDEV_DEV_ACCESS_MODE_P2P</w:t>
      </w:r>
      <w:r>
        <w:tab/>
      </w:r>
      <w:r>
        <w:tab/>
      </w:r>
      <w:r>
        <w:tab/>
      </w:r>
      <w:r>
        <w:tab/>
      </w:r>
      <w:r>
        <w:tab/>
        <w:t>= 1,                /* P2P */</w:t>
      </w:r>
    </w:p>
    <w:p w14:paraId="55B9BC02" w14:textId="77777777" w:rsidR="004A0F05" w:rsidRPr="003B4A82" w:rsidRDefault="004A0F05" w:rsidP="004A0F05">
      <w:pPr>
        <w:rPr>
          <w:noProof/>
        </w:rPr>
      </w:pPr>
      <w:r>
        <w:t xml:space="preserve">    NETDEV_DEV_ACCESS_MODE_UNP</w:t>
      </w:r>
      <w:r>
        <w:tab/>
      </w:r>
      <w:r>
        <w:tab/>
      </w:r>
      <w:r>
        <w:tab/>
      </w:r>
      <w:r>
        <w:tab/>
      </w:r>
      <w:r>
        <w:tab/>
        <w:t>= 2,                /* UNP */</w:t>
      </w:r>
    </w:p>
    <w:p w14:paraId="516E79AF" w14:textId="77777777" w:rsidR="004A0F05" w:rsidRPr="003B4A82" w:rsidRDefault="004A0F05" w:rsidP="004A0F05">
      <w:pPr>
        <w:rPr>
          <w:noProof/>
        </w:rPr>
      </w:pPr>
      <w:r>
        <w:t xml:space="preserve">    NETDEV_DEV_ACCESS_MODE_INVALID</w:t>
      </w:r>
      <w:r>
        <w:tab/>
      </w:r>
      <w:r>
        <w:tab/>
      </w:r>
      <w:r>
        <w:tab/>
        <w:t xml:space="preserve">    = 0XFF             /* Invalid value */</w:t>
      </w:r>
    </w:p>
    <w:p w14:paraId="163F0A11" w14:textId="77777777" w:rsidR="004A0F05" w:rsidRPr="003B4A82" w:rsidRDefault="004A0F05" w:rsidP="004A0F05">
      <w:pPr>
        <w:rPr>
          <w:noProof/>
        </w:rPr>
      </w:pPr>
      <w:r>
        <w:t>}NETDEV_DEVICE_ACCESS_MODE_E;</w:t>
      </w:r>
    </w:p>
    <w:p w14:paraId="0B71D957" w14:textId="77777777" w:rsidR="004A0F05" w:rsidRPr="003B4A82" w:rsidRDefault="004A0F05" w:rsidP="004A0F05">
      <w:pPr>
        <w:pStyle w:val="3"/>
      </w:pPr>
      <w:bookmarkStart w:id="3155" w:name="_通道下接入的设备类型(目前仅NVR使用)"/>
      <w:bookmarkStart w:id="3156" w:name="_Toc88648085"/>
      <w:bookmarkStart w:id="3157" w:name="_Toc149055785"/>
      <w:bookmarkEnd w:id="3155"/>
      <w:r>
        <w:t>Types of devices connected to channels (for NVR only)</w:t>
      </w:r>
      <w:bookmarkEnd w:id="3156"/>
      <w:bookmarkEnd w:id="3157"/>
    </w:p>
    <w:p w14:paraId="29AB83B2" w14:textId="77777777" w:rsidR="004A0F05" w:rsidRPr="003B4A82" w:rsidRDefault="004A0F05" w:rsidP="004A0F05">
      <w:pPr>
        <w:rPr>
          <w:noProof/>
        </w:rPr>
      </w:pPr>
      <w:r>
        <w:t>typedef enum tagNETDEVChannelCameraType</w:t>
      </w:r>
    </w:p>
    <w:p w14:paraId="33E81A22" w14:textId="77777777" w:rsidR="004A0F05" w:rsidRPr="003B4A82" w:rsidRDefault="004A0F05" w:rsidP="004A0F05">
      <w:pPr>
        <w:rPr>
          <w:noProof/>
        </w:rPr>
      </w:pPr>
      <w:r>
        <w:t>{</w:t>
      </w:r>
    </w:p>
    <w:p w14:paraId="6A3F555A" w14:textId="77777777" w:rsidR="004A0F05" w:rsidRPr="003B4A82" w:rsidRDefault="004A0F05" w:rsidP="004A0F05">
      <w:pPr>
        <w:rPr>
          <w:noProof/>
        </w:rPr>
      </w:pPr>
      <w:r>
        <w:t xml:space="preserve">    NETDEV_CHL_CAMERA_TYPE_FIXED</w:t>
      </w:r>
      <w:r>
        <w:tab/>
      </w:r>
      <w:r>
        <w:tab/>
      </w:r>
      <w:r>
        <w:tab/>
        <w:t>= 0,        /* Fixed camera  */</w:t>
      </w:r>
    </w:p>
    <w:p w14:paraId="1ABA5715" w14:textId="77777777" w:rsidR="004A0F05" w:rsidRPr="003B4A82" w:rsidRDefault="004A0F05" w:rsidP="004A0F05">
      <w:pPr>
        <w:rPr>
          <w:noProof/>
        </w:rPr>
      </w:pPr>
      <w:r>
        <w:t xml:space="preserve">    NETDEV_CHL_CAMERA_TYPE_PTZ</w:t>
      </w:r>
      <w:r>
        <w:tab/>
      </w:r>
      <w:r>
        <w:tab/>
      </w:r>
      <w:r>
        <w:tab/>
        <w:t>= 1,        /* PTZ camera */</w:t>
      </w:r>
    </w:p>
    <w:p w14:paraId="79AB7DFE" w14:textId="77777777" w:rsidR="004A0F05" w:rsidRPr="003B4A82" w:rsidRDefault="004A0F05" w:rsidP="004A0F05">
      <w:pPr>
        <w:rPr>
          <w:noProof/>
        </w:rPr>
      </w:pPr>
      <w:r>
        <w:t xml:space="preserve">    NETDEV_CHL_CAMERA_TYPE_FISH_EYE</w:t>
      </w:r>
      <w:r>
        <w:tab/>
      </w:r>
      <w:r>
        <w:tab/>
        <w:t>= 2,        /* Fisheye (fisheye lens + dewarping functionality) */</w:t>
      </w:r>
    </w:p>
    <w:p w14:paraId="430D7069" w14:textId="77777777" w:rsidR="004A0F05" w:rsidRPr="003B4A82" w:rsidRDefault="004A0F05" w:rsidP="004A0F05">
      <w:pPr>
        <w:rPr>
          <w:noProof/>
        </w:rPr>
      </w:pPr>
      <w:r>
        <w:t xml:space="preserve">    NETDEV_CHL_CAMERA_TYPE_WIDE_ANGLE</w:t>
      </w:r>
      <w:r>
        <w:tab/>
        <w:t>= 3,        /* Wide-angle lens camera (including fisheye or wide-angle lens but without dewarping functionality) */</w:t>
      </w:r>
    </w:p>
    <w:p w14:paraId="759E3ECA" w14:textId="77777777" w:rsidR="004A0F05" w:rsidRPr="003B4A82" w:rsidRDefault="004A0F05" w:rsidP="004A0F05">
      <w:pPr>
        <w:rPr>
          <w:noProof/>
        </w:rPr>
      </w:pPr>
      <w:r>
        <w:lastRenderedPageBreak/>
        <w:t xml:space="preserve">    NETDEV_CHL_CAMERA_TYPE_INVALID</w:t>
      </w:r>
      <w:r>
        <w:tab/>
      </w:r>
      <w:r>
        <w:tab/>
        <w:t>= 0xff</w:t>
      </w:r>
    </w:p>
    <w:p w14:paraId="52DBB2A2" w14:textId="77777777" w:rsidR="004A0F05" w:rsidRPr="003B4A82" w:rsidRDefault="004A0F05" w:rsidP="004A0F05">
      <w:pPr>
        <w:tabs>
          <w:tab w:val="left" w:pos="6314"/>
        </w:tabs>
        <w:rPr>
          <w:noProof/>
        </w:rPr>
      </w:pPr>
      <w:r>
        <w:t>}NETDEV_CHANNEL_CAMERA_TYPE_E;</w:t>
      </w:r>
      <w:r>
        <w:tab/>
      </w:r>
    </w:p>
    <w:p w14:paraId="5160D661" w14:textId="77777777" w:rsidR="004A0F05" w:rsidRPr="003B4A82" w:rsidRDefault="004A0F05" w:rsidP="004A0F05">
      <w:pPr>
        <w:pStyle w:val="3"/>
        <w:rPr>
          <w:noProof/>
        </w:rPr>
      </w:pPr>
      <w:bookmarkStart w:id="3158" w:name="_告警/事件上报类型"/>
      <w:bookmarkStart w:id="3159" w:name="_Toc88648086"/>
      <w:bookmarkStart w:id="3160" w:name="_Toc149055786"/>
      <w:bookmarkEnd w:id="3158"/>
      <w:r>
        <w:t>Alarm/event report type</w:t>
      </w:r>
      <w:bookmarkEnd w:id="3159"/>
      <w:bookmarkEnd w:id="3160"/>
    </w:p>
    <w:p w14:paraId="0B0D25CD" w14:textId="77777777" w:rsidR="004A0F05" w:rsidRPr="003B4A82" w:rsidRDefault="004A0F05" w:rsidP="004A0F05">
      <w:pPr>
        <w:rPr>
          <w:noProof/>
        </w:rPr>
      </w:pPr>
      <w:r>
        <w:t>typedef enum tagNETDEVReportType</w:t>
      </w:r>
    </w:p>
    <w:p w14:paraId="126FE5CB" w14:textId="77777777" w:rsidR="004A0F05" w:rsidRPr="003B4A82" w:rsidRDefault="004A0F05" w:rsidP="004A0F05">
      <w:pPr>
        <w:rPr>
          <w:noProof/>
        </w:rPr>
      </w:pPr>
      <w:r>
        <w:t>{</w:t>
      </w:r>
    </w:p>
    <w:p w14:paraId="69CF58B0" w14:textId="77777777" w:rsidR="004A0F05" w:rsidRPr="003B4A82" w:rsidRDefault="004A0F05" w:rsidP="004A0F05">
      <w:pPr>
        <w:rPr>
          <w:noProof/>
        </w:rPr>
      </w:pPr>
      <w:r>
        <w:t xml:space="preserve">    NETDEV_REPORT_TYPE_ALARM            = 0,                /* Type: Alarm */</w:t>
      </w:r>
    </w:p>
    <w:p w14:paraId="528A3DC4" w14:textId="77777777" w:rsidR="004A0F05" w:rsidRPr="003B4A82" w:rsidRDefault="004A0F05" w:rsidP="004A0F05">
      <w:pPr>
        <w:rPr>
          <w:noProof/>
        </w:rPr>
      </w:pPr>
      <w:r>
        <w:t xml:space="preserve">    NETDEV_REPORT_TYPE_EVENT            = 1,                /* Type: Event */</w:t>
      </w:r>
    </w:p>
    <w:p w14:paraId="1C705C46" w14:textId="77777777" w:rsidR="004A0F05" w:rsidRPr="003B4A82" w:rsidRDefault="004A0F05" w:rsidP="004A0F05">
      <w:pPr>
        <w:rPr>
          <w:noProof/>
        </w:rPr>
      </w:pPr>
      <w:r>
        <w:t xml:space="preserve">    NETDEV_REPORT_TYPE_INVALID          = 0xFF              /* Invalid value */</w:t>
      </w:r>
    </w:p>
    <w:p w14:paraId="1D90BBA1" w14:textId="77777777" w:rsidR="004A0F05" w:rsidRPr="003B4A82" w:rsidRDefault="004A0F05" w:rsidP="004A0F05">
      <w:r>
        <w:t>}NETDEV_REPORT_TYPE_E;</w:t>
      </w:r>
    </w:p>
    <w:p w14:paraId="547ACCEE" w14:textId="77777777" w:rsidR="004A0F05" w:rsidRPr="003B4A82" w:rsidRDefault="004A0F05" w:rsidP="004A0F05">
      <w:pPr>
        <w:pStyle w:val="3"/>
      </w:pPr>
      <w:bookmarkStart w:id="3161" w:name="_告警资源类型"/>
      <w:bookmarkStart w:id="3162" w:name="_Toc88648087"/>
      <w:bookmarkStart w:id="3163" w:name="_Toc149055787"/>
      <w:bookmarkEnd w:id="3161"/>
      <w:r>
        <w:t>Alarm resource types</w:t>
      </w:r>
      <w:bookmarkEnd w:id="3162"/>
      <w:bookmarkEnd w:id="3163"/>
    </w:p>
    <w:p w14:paraId="06149E35" w14:textId="77777777" w:rsidR="004A0F05" w:rsidRPr="003B4A82" w:rsidRDefault="004A0F05" w:rsidP="004A0F05">
      <w:pPr>
        <w:rPr>
          <w:noProof/>
        </w:rPr>
      </w:pPr>
      <w:r>
        <w:t>typedef enum tagNETDEVAlarmSrcTypeEn</w:t>
      </w:r>
    </w:p>
    <w:p w14:paraId="6005FF44" w14:textId="77777777" w:rsidR="004A0F05" w:rsidRPr="003B4A82" w:rsidRDefault="004A0F05" w:rsidP="004A0F05">
      <w:pPr>
        <w:rPr>
          <w:noProof/>
        </w:rPr>
      </w:pPr>
      <w:r>
        <w:t>{</w:t>
      </w:r>
    </w:p>
    <w:p w14:paraId="611EAD64" w14:textId="77777777" w:rsidR="004A0F05" w:rsidRPr="003B4A82" w:rsidRDefault="004A0F05" w:rsidP="004A0F05">
      <w:pPr>
        <w:rPr>
          <w:noProof/>
        </w:rPr>
      </w:pPr>
      <w:r>
        <w:t xml:space="preserve">    NETDEV_ALARM_SRC_LOCAL_HARD_DISK</w:t>
      </w:r>
      <w:r>
        <w:tab/>
      </w:r>
      <w:r>
        <w:tab/>
      </w:r>
      <w:r>
        <w:tab/>
      </w:r>
      <w:r>
        <w:tab/>
      </w:r>
      <w:r>
        <w:tab/>
        <w:t>= 0,        /* Local disk */</w:t>
      </w:r>
    </w:p>
    <w:p w14:paraId="70EEBF6D" w14:textId="77777777" w:rsidR="004A0F05" w:rsidRPr="003B4A82" w:rsidRDefault="004A0F05" w:rsidP="004A0F05">
      <w:pPr>
        <w:rPr>
          <w:noProof/>
        </w:rPr>
      </w:pPr>
      <w:r>
        <w:t xml:space="preserve">    NETDEV_ALARM_SRC_EX_CABINET_1_STORAGE_DISK</w:t>
      </w:r>
      <w:r>
        <w:tab/>
      </w:r>
      <w:r>
        <w:tab/>
        <w:t>= 1,        /* Expansion enclosure-1 disk*/</w:t>
      </w:r>
    </w:p>
    <w:p w14:paraId="12329A3B" w14:textId="77777777" w:rsidR="004A0F05" w:rsidRPr="003B4A82" w:rsidRDefault="004A0F05" w:rsidP="004A0F05">
      <w:pPr>
        <w:rPr>
          <w:noProof/>
        </w:rPr>
      </w:pPr>
      <w:r>
        <w:t xml:space="preserve">    NETDEV_ALARM_SRC_EX_CABINET_2_STORAGE_DISK</w:t>
      </w:r>
      <w:r>
        <w:tab/>
      </w:r>
      <w:r>
        <w:tab/>
        <w:t>= 2,        /* Expansion enclosure-2 disk */</w:t>
      </w:r>
    </w:p>
    <w:p w14:paraId="3A5396FC" w14:textId="77777777" w:rsidR="004A0F05" w:rsidRPr="003B4A82" w:rsidRDefault="004A0F05" w:rsidP="004A0F05">
      <w:pPr>
        <w:rPr>
          <w:noProof/>
        </w:rPr>
      </w:pPr>
      <w:r>
        <w:t xml:space="preserve">    NETDEV_ALARM_SRC_ARRAY_STORAGE_DISK</w:t>
      </w:r>
      <w:r>
        <w:tab/>
      </w:r>
      <w:r>
        <w:tab/>
      </w:r>
      <w:r>
        <w:tab/>
      </w:r>
      <w:r>
        <w:tab/>
        <w:t>= 3,        /* Array disk */</w:t>
      </w:r>
    </w:p>
    <w:p w14:paraId="33D41B50" w14:textId="77777777" w:rsidR="004A0F05" w:rsidRPr="003B4A82" w:rsidRDefault="004A0F05" w:rsidP="004A0F05">
      <w:pPr>
        <w:rPr>
          <w:noProof/>
        </w:rPr>
      </w:pPr>
      <w:r>
        <w:t xml:space="preserve">    NETDEV_ALARM_SRC_ARRAY_STORAGE_DISK</w:t>
      </w:r>
      <w:r>
        <w:tab/>
      </w:r>
      <w:r>
        <w:tab/>
      </w:r>
      <w:r>
        <w:tab/>
      </w:r>
      <w:r>
        <w:tab/>
        <w:t>= 4,        /* NAS disk */</w:t>
      </w:r>
    </w:p>
    <w:p w14:paraId="6B2896C4" w14:textId="77777777" w:rsidR="004A0F05" w:rsidRPr="003B4A82" w:rsidRDefault="004A0F05" w:rsidP="004A0F05">
      <w:pPr>
        <w:rPr>
          <w:noProof/>
        </w:rPr>
      </w:pPr>
      <w:r>
        <w:t xml:space="preserve">    NETDEV_ALARM_SRC_ARRAY_STORAGE_DISK</w:t>
      </w:r>
      <w:r>
        <w:tab/>
      </w:r>
      <w:r>
        <w:tab/>
      </w:r>
      <w:r>
        <w:tab/>
      </w:r>
      <w:r>
        <w:tab/>
        <w:t>= 5,        /* Array disk */</w:t>
      </w:r>
    </w:p>
    <w:p w14:paraId="0F2CBAB8" w14:textId="77777777" w:rsidR="004A0F05" w:rsidRPr="003B4A82" w:rsidRDefault="004A0F05" w:rsidP="004A0F05">
      <w:pPr>
        <w:rPr>
          <w:noProof/>
        </w:rPr>
      </w:pPr>
      <w:r>
        <w:t xml:space="preserve">    NETDEV_ALARM_SRC_ESATA_STORAGE_DISK</w:t>
      </w:r>
      <w:r>
        <w:tab/>
      </w:r>
      <w:r>
        <w:tab/>
      </w:r>
      <w:r>
        <w:tab/>
      </w:r>
      <w:r>
        <w:tab/>
        <w:t>= 6,        /*eSATA disk */</w:t>
      </w:r>
    </w:p>
    <w:p w14:paraId="4203CC55" w14:textId="77777777" w:rsidR="004A0F05" w:rsidRPr="003B4A82" w:rsidRDefault="004A0F05" w:rsidP="004A0F05">
      <w:pPr>
        <w:rPr>
          <w:noProof/>
        </w:rPr>
      </w:pPr>
      <w:r>
        <w:t xml:space="preserve">    NETDEV_ALARM_SRC_SD_STORAGE_DISK</w:t>
      </w:r>
      <w:r>
        <w:tab/>
      </w:r>
      <w:r>
        <w:tab/>
      </w:r>
      <w:r>
        <w:tab/>
      </w:r>
      <w:r>
        <w:tab/>
      </w:r>
      <w:r>
        <w:tab/>
        <w:t>= 7,        /*SD card */</w:t>
      </w:r>
    </w:p>
    <w:p w14:paraId="26C2A828" w14:textId="77777777" w:rsidR="004A0F05" w:rsidRPr="003B4A82" w:rsidRDefault="004A0F05" w:rsidP="004A0F05">
      <w:pPr>
        <w:rPr>
          <w:noProof/>
        </w:rPr>
      </w:pPr>
      <w:r>
        <w:t xml:space="preserve">    NETDEV_ALARM_SRC_VIDEO_CHANNEL</w:t>
      </w:r>
      <w:r>
        <w:tab/>
      </w:r>
      <w:r>
        <w:tab/>
      </w:r>
      <w:r>
        <w:tab/>
      </w:r>
      <w:r>
        <w:tab/>
      </w:r>
      <w:r>
        <w:tab/>
      </w:r>
      <w:r>
        <w:tab/>
        <w:t>= 8,        /*Video channel */</w:t>
      </w:r>
    </w:p>
    <w:p w14:paraId="14B9C0C1" w14:textId="77777777" w:rsidR="004A0F05" w:rsidRPr="003B4A82" w:rsidRDefault="004A0F05" w:rsidP="004A0F05">
      <w:pPr>
        <w:rPr>
          <w:noProof/>
        </w:rPr>
      </w:pPr>
      <w:r>
        <w:t xml:space="preserve">    NETDEV_ALARM_SRC_ALARM_INPUT_CHANNEL</w:t>
      </w:r>
      <w:r>
        <w:tab/>
      </w:r>
      <w:r>
        <w:tab/>
      </w:r>
      <w:r>
        <w:tab/>
      </w:r>
      <w:r>
        <w:tab/>
        <w:t>= 9,        /* Alarm input channel */</w:t>
      </w:r>
    </w:p>
    <w:p w14:paraId="352464C3" w14:textId="77777777" w:rsidR="004A0F05" w:rsidRPr="003B4A82" w:rsidRDefault="004A0F05" w:rsidP="004A0F05">
      <w:pPr>
        <w:rPr>
          <w:noProof/>
        </w:rPr>
      </w:pPr>
      <w:r>
        <w:t xml:space="preserve">    NETDEV_ALARM_SRC_SYSTEM</w:t>
      </w:r>
      <w:r>
        <w:tab/>
      </w:r>
      <w:r>
        <w:tab/>
      </w:r>
      <w:r>
        <w:tab/>
      </w:r>
      <w:r>
        <w:tab/>
      </w:r>
      <w:r>
        <w:tab/>
      </w:r>
      <w:r>
        <w:tab/>
      </w:r>
      <w:r>
        <w:tab/>
      </w:r>
      <w:r>
        <w:tab/>
        <w:t>= 10,       /* System */</w:t>
      </w:r>
    </w:p>
    <w:p w14:paraId="503A4C9A" w14:textId="77777777" w:rsidR="004A0F05" w:rsidRPr="003B4A82" w:rsidRDefault="004A0F05" w:rsidP="004A0F05">
      <w:pPr>
        <w:rPr>
          <w:noProof/>
        </w:rPr>
      </w:pPr>
      <w:r>
        <w:t xml:space="preserve">    NETDEV_ALARM_SRC_AUDIO_CHANNEL</w:t>
      </w:r>
      <w:r>
        <w:tab/>
      </w:r>
      <w:r>
        <w:tab/>
      </w:r>
      <w:r>
        <w:tab/>
      </w:r>
      <w:r>
        <w:tab/>
      </w:r>
      <w:r>
        <w:tab/>
      </w:r>
      <w:r>
        <w:tab/>
        <w:t>= 11,       /*Audio channel */</w:t>
      </w:r>
    </w:p>
    <w:p w14:paraId="67999FE3" w14:textId="77777777" w:rsidR="004A0F05" w:rsidRPr="003B4A82" w:rsidRDefault="004A0F05" w:rsidP="004A0F05">
      <w:pPr>
        <w:rPr>
          <w:noProof/>
        </w:rPr>
      </w:pPr>
      <w:r>
        <w:t xml:space="preserve">    NETDEV_ALARM_SRC_DECODE_CHANNEL</w:t>
      </w:r>
      <w:r>
        <w:tab/>
      </w:r>
      <w:r>
        <w:tab/>
      </w:r>
      <w:r>
        <w:tab/>
      </w:r>
      <w:r>
        <w:tab/>
      </w:r>
      <w:r>
        <w:tab/>
        <w:t>= 12,       /*Decoding channel */</w:t>
      </w:r>
    </w:p>
    <w:p w14:paraId="0B97AF8B" w14:textId="77777777" w:rsidR="004A0F05" w:rsidRPr="003B4A82" w:rsidRDefault="004A0F05" w:rsidP="004A0F05">
      <w:pPr>
        <w:rPr>
          <w:noProof/>
        </w:rPr>
      </w:pPr>
      <w:r>
        <w:t xml:space="preserve">    NETDEV_ALARM_SRC_ALARM_OUTPUT_CHANNEL</w:t>
      </w:r>
      <w:r>
        <w:tab/>
      </w:r>
      <w:r>
        <w:tab/>
      </w:r>
      <w:r>
        <w:tab/>
        <w:t>= 13,       /*Alarm output channel */</w:t>
      </w:r>
    </w:p>
    <w:p w14:paraId="5536266F" w14:textId="77777777" w:rsidR="004A0F05" w:rsidRPr="003B4A82" w:rsidRDefault="004A0F05" w:rsidP="004A0F05">
      <w:pPr>
        <w:rPr>
          <w:noProof/>
        </w:rPr>
      </w:pPr>
      <w:r>
        <w:t xml:space="preserve">    NETDEV_ALARM_SRC_ACCESS_CONTROL_CHANNEL</w:t>
      </w:r>
      <w:r>
        <w:tab/>
      </w:r>
      <w:r>
        <w:tab/>
      </w:r>
      <w:r>
        <w:tab/>
        <w:t>= 14,       /* Access control channel */</w:t>
      </w:r>
    </w:p>
    <w:p w14:paraId="196D6058" w14:textId="77777777" w:rsidR="004A0F05" w:rsidRPr="003B4A82" w:rsidRDefault="004A0F05" w:rsidP="004A0F05">
      <w:pPr>
        <w:rPr>
          <w:noProof/>
        </w:rPr>
      </w:pPr>
      <w:r>
        <w:t xml:space="preserve">    NETDEV_ALARM_SRC_ALARM_POINT_CHANNEL</w:t>
      </w:r>
      <w:r>
        <w:tab/>
      </w:r>
      <w:r>
        <w:tab/>
      </w:r>
      <w:r>
        <w:tab/>
      </w:r>
      <w:r>
        <w:tab/>
        <w:t>= 15,       /* Alarm point channel */</w:t>
      </w:r>
    </w:p>
    <w:p w14:paraId="1415D8A7" w14:textId="77777777" w:rsidR="004A0F05" w:rsidRPr="003B4A82" w:rsidRDefault="004A0F05" w:rsidP="004A0F05">
      <w:pPr>
        <w:rPr>
          <w:noProof/>
        </w:rPr>
      </w:pPr>
      <w:r>
        <w:t xml:space="preserve">    NETDEV_ALARM_SRC_EMERGENCY_BELL_CHANNEL</w:t>
      </w:r>
      <w:r>
        <w:tab/>
      </w:r>
      <w:r>
        <w:tab/>
      </w:r>
      <w:r>
        <w:tab/>
        <w:t>= 16,       /* Emergency bell channel (third-party alarm) */</w:t>
      </w:r>
    </w:p>
    <w:p w14:paraId="2525397D" w14:textId="77777777" w:rsidR="004A0F05" w:rsidRPr="003B4A82" w:rsidRDefault="004A0F05" w:rsidP="004A0F05">
      <w:pPr>
        <w:rPr>
          <w:noProof/>
        </w:rPr>
      </w:pPr>
      <w:r>
        <w:t xml:space="preserve">    NETDEV_ALARM_SRC_DEV</w:t>
      </w:r>
      <w:r>
        <w:tab/>
      </w:r>
      <w:r>
        <w:tab/>
      </w:r>
      <w:r>
        <w:tab/>
      </w:r>
      <w:r>
        <w:tab/>
      </w:r>
      <w:r>
        <w:tab/>
      </w:r>
      <w:r>
        <w:tab/>
      </w:r>
      <w:r>
        <w:tab/>
      </w:r>
      <w:r>
        <w:tab/>
      </w:r>
      <w:r>
        <w:tab/>
        <w:t>= 17,       /* Device */</w:t>
      </w:r>
    </w:p>
    <w:p w14:paraId="201B3A71" w14:textId="77777777" w:rsidR="004A0F05" w:rsidRPr="003B4A82" w:rsidRDefault="004A0F05" w:rsidP="004A0F05">
      <w:pPr>
        <w:rPr>
          <w:noProof/>
        </w:rPr>
      </w:pPr>
      <w:r>
        <w:t xml:space="preserve">    NETDEV_ALARM_SRC_INVALID</w:t>
      </w:r>
      <w:r>
        <w:tab/>
      </w:r>
      <w:r>
        <w:tab/>
      </w:r>
      <w:r>
        <w:tab/>
      </w:r>
      <w:r>
        <w:tab/>
      </w:r>
      <w:r>
        <w:tab/>
      </w:r>
      <w:r>
        <w:tab/>
      </w:r>
      <w:r>
        <w:tab/>
      </w:r>
      <w:r>
        <w:tab/>
        <w:t>= 0xFFFF   /* Invalid value */</w:t>
      </w:r>
    </w:p>
    <w:p w14:paraId="4F9DC635" w14:textId="77777777" w:rsidR="004A0F05" w:rsidRPr="003B4A82" w:rsidRDefault="004A0F05" w:rsidP="004A0F05">
      <w:pPr>
        <w:rPr>
          <w:noProof/>
        </w:rPr>
      </w:pPr>
      <w:r>
        <w:t>}NETDEV_ALARM_SRC_TYPE_E;</w:t>
      </w:r>
    </w:p>
    <w:p w14:paraId="72C9D231" w14:textId="77777777" w:rsidR="004A0F05" w:rsidRPr="003B4A82" w:rsidRDefault="004A0F05" w:rsidP="004A0F05">
      <w:pPr>
        <w:pStyle w:val="3"/>
      </w:pPr>
      <w:bookmarkStart w:id="3164" w:name="_媒体类型枚举类型定义"/>
      <w:bookmarkStart w:id="3165" w:name="_Toc149055788"/>
      <w:bookmarkStart w:id="3166" w:name="_Toc88648088"/>
      <w:bookmarkEnd w:id="3164"/>
      <w:r>
        <w:t>Enumerations of media types</w:t>
      </w:r>
      <w:bookmarkEnd w:id="3165"/>
      <w:r>
        <w:t xml:space="preserve"> </w:t>
      </w:r>
      <w:bookmarkEnd w:id="3166"/>
    </w:p>
    <w:p w14:paraId="43919411" w14:textId="77777777" w:rsidR="004A0F05" w:rsidRPr="003B4A82" w:rsidRDefault="004A0F05" w:rsidP="004A0F05">
      <w:pPr>
        <w:rPr>
          <w:noProof/>
        </w:rPr>
      </w:pPr>
      <w:r>
        <w:t>typedef enum tagNetSDKMediaMode</w:t>
      </w:r>
    </w:p>
    <w:p w14:paraId="42EA2A2A" w14:textId="77777777" w:rsidR="004A0F05" w:rsidRPr="003B4A82" w:rsidRDefault="004A0F05" w:rsidP="004A0F05">
      <w:pPr>
        <w:rPr>
          <w:noProof/>
        </w:rPr>
      </w:pPr>
      <w:r>
        <w:t>{</w:t>
      </w:r>
    </w:p>
    <w:p w14:paraId="2C606CDE" w14:textId="77777777" w:rsidR="004A0F05" w:rsidRPr="003B4A82" w:rsidRDefault="004A0F05" w:rsidP="004A0F05">
      <w:pPr>
        <w:rPr>
          <w:noProof/>
        </w:rPr>
      </w:pPr>
      <w:r>
        <w:t xml:space="preserve">    NETDEV_MEDIA_MODE_LOCAL</w:t>
      </w:r>
      <w:r>
        <w:tab/>
      </w:r>
      <w:r>
        <w:tab/>
      </w:r>
      <w:r>
        <w:tab/>
      </w:r>
      <w:r>
        <w:tab/>
        <w:t>= 0,                        /* Local file */</w:t>
      </w:r>
    </w:p>
    <w:p w14:paraId="0A3D51CD" w14:textId="77777777" w:rsidR="004A0F05" w:rsidRPr="003B4A82" w:rsidRDefault="004A0F05" w:rsidP="004A0F05">
      <w:pPr>
        <w:rPr>
          <w:noProof/>
        </w:rPr>
      </w:pPr>
      <w:r>
        <w:lastRenderedPageBreak/>
        <w:t xml:space="preserve">    NETDEV_MEDIA_MODE_REALPLAY</w:t>
      </w:r>
      <w:r>
        <w:tab/>
      </w:r>
      <w:r>
        <w:tab/>
      </w:r>
      <w:r>
        <w:tab/>
        <w:t>= 1,                        /* Real-time network stream */</w:t>
      </w:r>
    </w:p>
    <w:p w14:paraId="6D77CE15" w14:textId="77777777" w:rsidR="004A0F05" w:rsidRPr="003B4A82" w:rsidRDefault="004A0F05" w:rsidP="004A0F05">
      <w:pPr>
        <w:rPr>
          <w:noProof/>
        </w:rPr>
      </w:pPr>
      <w:r>
        <w:t xml:space="preserve">    NETDEV_MEDIA_MODE_PLAYBACK</w:t>
      </w:r>
      <w:r>
        <w:tab/>
      </w:r>
      <w:r>
        <w:tab/>
      </w:r>
      <w:r>
        <w:tab/>
        <w:t>= 2,                        /* Network stream playback */</w:t>
      </w:r>
    </w:p>
    <w:p w14:paraId="2829E6B4" w14:textId="77777777" w:rsidR="004A0F05" w:rsidRPr="003B4A82" w:rsidRDefault="004A0F05" w:rsidP="004A0F05">
      <w:pPr>
        <w:rPr>
          <w:noProof/>
        </w:rPr>
      </w:pPr>
      <w:r>
        <w:t xml:space="preserve">    NETDEV_MEDIA_MODE_DOWNLOAD</w:t>
      </w:r>
      <w:r>
        <w:tab/>
      </w:r>
      <w:r>
        <w:tab/>
      </w:r>
      <w:r>
        <w:tab/>
        <w:t>= 3,                        /* Network stream download */</w:t>
      </w:r>
    </w:p>
    <w:p w14:paraId="6A845098" w14:textId="77777777" w:rsidR="004A0F05" w:rsidRPr="003B4A82" w:rsidRDefault="004A0F05" w:rsidP="004A0F05">
      <w:pPr>
        <w:rPr>
          <w:noProof/>
        </w:rPr>
      </w:pPr>
      <w:r>
        <w:t xml:space="preserve">    NETDEV_MEDIA_MODE_VOICECOM</w:t>
      </w:r>
      <w:r>
        <w:tab/>
      </w:r>
      <w:r>
        <w:tab/>
      </w:r>
      <w:r>
        <w:tab/>
        <w:t>= 4,                        /* Two-way audio */</w:t>
      </w:r>
    </w:p>
    <w:p w14:paraId="7114C2D0" w14:textId="77777777" w:rsidR="004A0F05" w:rsidRPr="003B4A82" w:rsidRDefault="004A0F05" w:rsidP="004A0F05">
      <w:pPr>
        <w:rPr>
          <w:noProof/>
        </w:rPr>
      </w:pPr>
      <w:r>
        <w:t xml:space="preserve">    NETDEV_MEDIA_MODE_VOICESRV</w:t>
      </w:r>
      <w:r>
        <w:tab/>
      </w:r>
      <w:r>
        <w:tab/>
      </w:r>
      <w:r>
        <w:tab/>
        <w:t>= 5,                        /* Audio data service */</w:t>
      </w:r>
    </w:p>
    <w:p w14:paraId="44829F79" w14:textId="77777777" w:rsidR="004A0F05" w:rsidRPr="003B4A82" w:rsidRDefault="004A0F05" w:rsidP="004A0F05">
      <w:pPr>
        <w:rPr>
          <w:noProof/>
        </w:rPr>
      </w:pPr>
      <w:r>
        <w:t xml:space="preserve">    NETDEV_MEDIA_MODE_M3U8PLAY</w:t>
      </w:r>
      <w:r>
        <w:tab/>
      </w:r>
      <w:r>
        <w:tab/>
      </w:r>
      <w:r>
        <w:tab/>
        <w:t>= 6,                        /* M3u8 file playing */</w:t>
      </w:r>
    </w:p>
    <w:p w14:paraId="622CACD0" w14:textId="77777777" w:rsidR="004A0F05" w:rsidRPr="003B4A82" w:rsidRDefault="004A0F05" w:rsidP="004A0F05">
      <w:pPr>
        <w:rPr>
          <w:noProof/>
        </w:rPr>
      </w:pPr>
      <w:r>
        <w:t xml:space="preserve">    NETDEV_MEDIA_MODE_UNKNOWN</w:t>
      </w:r>
      <w:r>
        <w:tab/>
      </w:r>
      <w:r>
        <w:tab/>
      </w:r>
      <w:r>
        <w:tab/>
        <w:t>= 0xff                      /* Unknown mode */</w:t>
      </w:r>
    </w:p>
    <w:p w14:paraId="66EE88D1" w14:textId="77777777" w:rsidR="004A0F05" w:rsidRPr="003B4A82" w:rsidRDefault="004A0F05" w:rsidP="004A0F05">
      <w:pPr>
        <w:rPr>
          <w:noProof/>
        </w:rPr>
      </w:pPr>
      <w:r>
        <w:t>}NETDEV_MEDIA_MODE_E;</w:t>
      </w:r>
    </w:p>
    <w:p w14:paraId="6803B149" w14:textId="77777777" w:rsidR="004A0F05" w:rsidRPr="003B4A82" w:rsidRDefault="004A0F05" w:rsidP="004A0F05">
      <w:pPr>
        <w:pStyle w:val="3"/>
      </w:pPr>
      <w:bookmarkStart w:id="3167" w:name="_解码层上报运行信息的类型的枚举定义"/>
      <w:bookmarkStart w:id="3168" w:name="_Toc88648089"/>
      <w:bookmarkStart w:id="3169" w:name="_Toc149055789"/>
      <w:bookmarkEnd w:id="3167"/>
      <w:r>
        <w:t>Enumeration of types of operation info reported by the decoding layer</w:t>
      </w:r>
      <w:bookmarkEnd w:id="3168"/>
      <w:bookmarkEnd w:id="3169"/>
    </w:p>
    <w:p w14:paraId="70B524EB" w14:textId="77777777" w:rsidR="004A0F05" w:rsidRPr="003B4A82" w:rsidRDefault="004A0F05" w:rsidP="004A0F05">
      <w:pPr>
        <w:rPr>
          <w:noProof/>
        </w:rPr>
      </w:pPr>
      <w:r>
        <w:t>typedef enum tagNETDEVPlayerRunInfoType</w:t>
      </w:r>
    </w:p>
    <w:p w14:paraId="70563EAF" w14:textId="77777777" w:rsidR="004A0F05" w:rsidRPr="003B4A82" w:rsidRDefault="004A0F05" w:rsidP="004A0F05">
      <w:pPr>
        <w:rPr>
          <w:noProof/>
        </w:rPr>
      </w:pPr>
      <w:r>
        <w:t>{</w:t>
      </w:r>
    </w:p>
    <w:p w14:paraId="37AFAE65" w14:textId="77777777" w:rsidR="004A0F05" w:rsidRPr="003B4A82" w:rsidRDefault="004A0F05" w:rsidP="004A0F05">
      <w:pPr>
        <w:rPr>
          <w:noProof/>
        </w:rPr>
      </w:pPr>
      <w:r>
        <w:t xml:space="preserve">    NETDEV_PLAYER_RUN_INFO_RECORD_VIDEO</w:t>
      </w:r>
      <w:r>
        <w:tab/>
      </w:r>
      <w:r>
        <w:tab/>
        <w:t>= 1,        /**&lt; Operation info reported during local recording  */</w:t>
      </w:r>
    </w:p>
    <w:p w14:paraId="69C2250B" w14:textId="77777777" w:rsidR="004A0F05" w:rsidRPr="003B4A82" w:rsidRDefault="004A0F05" w:rsidP="004A0F05">
      <w:pPr>
        <w:rPr>
          <w:noProof/>
        </w:rPr>
      </w:pPr>
      <w:r>
        <w:t xml:space="preserve">    NETDEV_PLAYER_RUN_INFO_MEDIA_PROCESS</w:t>
      </w:r>
      <w:r>
        <w:tab/>
      </w:r>
      <w:r>
        <w:tab/>
        <w:t>= 2,        /**&lt; Operation info reported during video media processing */</w:t>
      </w:r>
    </w:p>
    <w:p w14:paraId="5813F45B" w14:textId="77777777" w:rsidR="004A0F05" w:rsidRPr="003B4A82" w:rsidRDefault="004A0F05" w:rsidP="004A0F05">
      <w:pPr>
        <w:rPr>
          <w:noProof/>
        </w:rPr>
      </w:pPr>
      <w:r>
        <w:t xml:space="preserve">    NETDEV_PLAYER_RUN_INFO_SERIES_SNATCH</w:t>
      </w:r>
      <w:r>
        <w:tab/>
      </w:r>
      <w:r>
        <w:tab/>
        <w:t>= 3,        /**&lt; Operation info reported during continuous snapshots */</w:t>
      </w:r>
    </w:p>
    <w:p w14:paraId="10922D57" w14:textId="77777777" w:rsidR="004A0F05" w:rsidRPr="003B4A82" w:rsidRDefault="004A0F05" w:rsidP="004A0F05">
      <w:pPr>
        <w:rPr>
          <w:noProof/>
        </w:rPr>
      </w:pPr>
      <w:r>
        <w:t xml:space="preserve">    NETDEV_PLAYER_RUN_INFO_MEDIA_VOICE</w:t>
      </w:r>
      <w:r>
        <w:tab/>
      </w:r>
      <w:r>
        <w:tab/>
      </w:r>
      <w:r>
        <w:tab/>
        <w:t>= 4,        /**&lt; Operation info reported during audio service */</w:t>
      </w:r>
    </w:p>
    <w:p w14:paraId="52E213C2" w14:textId="77777777" w:rsidR="004A0F05" w:rsidRPr="003B4A82" w:rsidRDefault="004A0F05" w:rsidP="004A0F05">
      <w:pPr>
        <w:rPr>
          <w:noProof/>
        </w:rPr>
      </w:pPr>
      <w:r>
        <w:t xml:space="preserve">    NETDEV_PLAYER_RUN_INFO_MEDIA_NOT_IDENTIFY</w:t>
      </w:r>
      <w:r>
        <w:tab/>
        <w:t>= 5,        /**&lt; Unidentified stream */</w:t>
      </w:r>
    </w:p>
    <w:p w14:paraId="461CD94F" w14:textId="77777777" w:rsidR="004A0F05" w:rsidRPr="003B4A82" w:rsidRDefault="004A0F05" w:rsidP="004A0F05">
      <w:pPr>
        <w:rPr>
          <w:noProof/>
        </w:rPr>
      </w:pPr>
      <w:r>
        <w:t xml:space="preserve">    NETDEV_PLAYER_RUN_INFO_RECV_PACKET_NUM</w:t>
      </w:r>
      <w:r>
        <w:tab/>
        <w:t>= 6,        /**&lt; Number of packets received during the period */</w:t>
      </w:r>
    </w:p>
    <w:p w14:paraId="5BC991C0" w14:textId="77777777" w:rsidR="004A0F05" w:rsidRPr="003B4A82" w:rsidRDefault="004A0F05" w:rsidP="004A0F05">
      <w:pPr>
        <w:rPr>
          <w:noProof/>
        </w:rPr>
      </w:pPr>
      <w:r>
        <w:t xml:space="preserve">    NETDEV_PLAYER_RUN_INFO_RECV_BYTE_NUM</w:t>
      </w:r>
      <w:r>
        <w:tab/>
      </w:r>
      <w:r>
        <w:tab/>
        <w:t>= 7,        /**&lt; Number of bytes received during the period */</w:t>
      </w:r>
    </w:p>
    <w:p w14:paraId="5EE95BB9" w14:textId="77777777" w:rsidR="004A0F05" w:rsidRPr="003B4A82" w:rsidRDefault="004A0F05" w:rsidP="004A0F05">
      <w:pPr>
        <w:rPr>
          <w:noProof/>
        </w:rPr>
      </w:pPr>
      <w:r>
        <w:t xml:space="preserve">    NETDEV_PLAYER_RUN_INFO_VIDEO_FRAME_NUM</w:t>
      </w:r>
      <w:r>
        <w:tab/>
        <w:t>= 8,        /**&lt; Number of video frames decoded during the period */</w:t>
      </w:r>
    </w:p>
    <w:p w14:paraId="3970B467" w14:textId="77777777" w:rsidR="004A0F05" w:rsidRPr="003B4A82" w:rsidRDefault="004A0F05" w:rsidP="004A0F05">
      <w:pPr>
        <w:rPr>
          <w:noProof/>
        </w:rPr>
      </w:pPr>
      <w:r>
        <w:t xml:space="preserve">    NETDEV_PLAYER_RUN_INFO_AUDIO_FRAME_NUM</w:t>
      </w:r>
      <w:r>
        <w:tab/>
        <w:t>= 9,        /**&lt; Number of audio frames decoded during the period */</w:t>
      </w:r>
    </w:p>
    <w:p w14:paraId="33C5B859" w14:textId="77777777" w:rsidR="004A0F05" w:rsidRPr="003B4A82" w:rsidRDefault="004A0F05" w:rsidP="004A0F05">
      <w:pPr>
        <w:rPr>
          <w:noProof/>
        </w:rPr>
      </w:pPr>
      <w:r>
        <w:t xml:space="preserve">    NETDEV_PLAYER_RUN_INFO_LOST_PACKET_RATIO</w:t>
      </w:r>
      <w:r>
        <w:tab/>
        <w:t>= 10,       /**&lt; Packet loss rate during the period (unit: .01%)*/</w:t>
      </w:r>
    </w:p>
    <w:p w14:paraId="433DFB82" w14:textId="77777777" w:rsidR="004A0F05" w:rsidRPr="003B4A82" w:rsidRDefault="004A0F05" w:rsidP="004A0F05">
      <w:pPr>
        <w:rPr>
          <w:noProof/>
        </w:rPr>
      </w:pPr>
      <w:r>
        <w:t xml:space="preserve">    NETDEV_PLAYER_RUN_INFO_MEDIA_PLAY_PROGRESS</w:t>
      </w:r>
      <w:r>
        <w:tab/>
        <w:t>= 11,   /**&lt; Progress info carried in the media */</w:t>
      </w:r>
    </w:p>
    <w:p w14:paraId="3BE68783" w14:textId="77777777" w:rsidR="004A0F05" w:rsidRPr="003B4A82" w:rsidRDefault="004A0F05" w:rsidP="004A0F05">
      <w:pPr>
        <w:rPr>
          <w:noProof/>
        </w:rPr>
      </w:pPr>
      <w:r>
        <w:t xml:space="preserve">    NETDEV_PLAYER_RUN_INFO_MEDIA_PLAY_END</w:t>
      </w:r>
      <w:r>
        <w:tab/>
      </w:r>
      <w:r>
        <w:tab/>
        <w:t>= 12,       /**&lt; Play end carried in the media */</w:t>
      </w:r>
    </w:p>
    <w:p w14:paraId="15E98BE7" w14:textId="77777777" w:rsidR="004A0F05" w:rsidRPr="003B4A82" w:rsidRDefault="004A0F05" w:rsidP="004A0F05">
      <w:pPr>
        <w:rPr>
          <w:noProof/>
        </w:rPr>
      </w:pPr>
      <w:r>
        <w:t xml:space="preserve">    NETDEV_PLAYER_RUN_INFO_MEDIA_ABNORMAL</w:t>
      </w:r>
      <w:r>
        <w:tab/>
      </w:r>
      <w:r>
        <w:tab/>
        <w:t>= 13,       /**&lt; Media processing abnormal */</w:t>
      </w:r>
    </w:p>
    <w:p w14:paraId="3BA8D231" w14:textId="77777777" w:rsidR="004A0F05" w:rsidRPr="003B4A82" w:rsidRDefault="004A0F05" w:rsidP="004A0F05">
      <w:pPr>
        <w:rPr>
          <w:noProof/>
        </w:rPr>
      </w:pPr>
      <w:r>
        <w:t xml:space="preserve">    NETDEV_PLAYER_RUN_INFO_CODEC</w:t>
      </w:r>
      <w:r>
        <w:tab/>
      </w:r>
      <w:r>
        <w:tab/>
      </w:r>
      <w:r>
        <w:tab/>
      </w:r>
      <w:r>
        <w:tab/>
        <w:t>= 14,       /**&lt; Codec */</w:t>
      </w:r>
    </w:p>
    <w:p w14:paraId="56948142" w14:textId="77777777" w:rsidR="004A0F05" w:rsidRPr="003B4A82" w:rsidRDefault="004A0F05" w:rsidP="004A0F05">
      <w:pPr>
        <w:rPr>
          <w:noProof/>
        </w:rPr>
      </w:pPr>
      <w:r>
        <w:t xml:space="preserve">    NETDEV_PLAYER_RUN_INFO_STREAM</w:t>
      </w:r>
      <w:r>
        <w:tab/>
      </w:r>
      <w:r>
        <w:tab/>
      </w:r>
      <w:r>
        <w:tab/>
      </w:r>
      <w:r>
        <w:tab/>
        <w:t>= 15,       /**&lt; Network stream or input stream playing */</w:t>
      </w:r>
    </w:p>
    <w:p w14:paraId="1A2FAA8E" w14:textId="77777777" w:rsidR="004A0F05" w:rsidRPr="003B4A82" w:rsidRDefault="004A0F05" w:rsidP="004A0F05">
      <w:pPr>
        <w:rPr>
          <w:noProof/>
        </w:rPr>
      </w:pPr>
      <w:r>
        <w:t xml:space="preserve">    NETDEV_PLAYER_RUN_INFO_PLAYBACK_FINISH</w:t>
      </w:r>
      <w:r>
        <w:tab/>
      </w:r>
      <w:r>
        <w:tab/>
        <w:t>= 16,       /**&lt; Playback end */</w:t>
      </w:r>
    </w:p>
    <w:p w14:paraId="31AEBA71" w14:textId="77777777" w:rsidR="004A0F05" w:rsidRPr="003B4A82" w:rsidRDefault="004A0F05" w:rsidP="004A0F05">
      <w:pPr>
        <w:rPr>
          <w:noProof/>
        </w:rPr>
      </w:pPr>
      <w:r>
        <w:t xml:space="preserve">    NETDEV_PLAYER_RUN_INFO_SNATCH</w:t>
      </w:r>
      <w:r>
        <w:tab/>
      </w:r>
      <w:r>
        <w:tab/>
      </w:r>
      <w:r>
        <w:tab/>
      </w:r>
      <w:r>
        <w:tab/>
        <w:t>= 17,       /**&lt; Operation info reported during snapshot */</w:t>
      </w:r>
    </w:p>
    <w:p w14:paraId="17334503" w14:textId="77777777" w:rsidR="004A0F05" w:rsidRPr="003B4A82" w:rsidRDefault="004A0F05" w:rsidP="004A0F05">
      <w:pPr>
        <w:rPr>
          <w:noProof/>
        </w:rPr>
      </w:pPr>
      <w:r>
        <w:t xml:space="preserve">    NETDEV_PLAYER_RUN_INFO_INVALID</w:t>
      </w:r>
      <w:r>
        <w:tab/>
      </w:r>
      <w:r>
        <w:tab/>
      </w:r>
      <w:r>
        <w:tab/>
      </w:r>
      <w:r>
        <w:tab/>
        <w:t>= 0xff</w:t>
      </w:r>
    </w:p>
    <w:p w14:paraId="24EB5444" w14:textId="77777777" w:rsidR="004A0F05" w:rsidRPr="003B4A82" w:rsidRDefault="004A0F05" w:rsidP="004A0F05">
      <w:pPr>
        <w:rPr>
          <w:noProof/>
        </w:rPr>
      </w:pPr>
      <w:r>
        <w:t>}NETDEV_PLAYER_RUN_INFO_TYPE_E;</w:t>
      </w:r>
    </w:p>
    <w:p w14:paraId="730C75D0" w14:textId="77777777" w:rsidR="004A0F05" w:rsidRPr="003B4A82" w:rsidRDefault="004A0F05" w:rsidP="004A0F05">
      <w:pPr>
        <w:pStyle w:val="3"/>
      </w:pPr>
      <w:bookmarkStart w:id="3170" w:name="_事件动作类型枚举"/>
      <w:bookmarkStart w:id="3171" w:name="_Toc88648090"/>
      <w:bookmarkStart w:id="3172" w:name="_Toc149055790"/>
      <w:bookmarkEnd w:id="3170"/>
      <w:r>
        <w:lastRenderedPageBreak/>
        <w:t>Enumeration of event action types</w:t>
      </w:r>
      <w:bookmarkEnd w:id="3171"/>
      <w:bookmarkEnd w:id="3172"/>
    </w:p>
    <w:p w14:paraId="4010A6D9" w14:textId="77777777" w:rsidR="004A0F05" w:rsidRPr="003B4A82" w:rsidRDefault="004A0F05" w:rsidP="004A0F05">
      <w:pPr>
        <w:rPr>
          <w:noProof/>
        </w:rPr>
      </w:pPr>
      <w:r>
        <w:t>typedef enum tagNETDEVEventActionType</w:t>
      </w:r>
    </w:p>
    <w:p w14:paraId="59DD9717" w14:textId="77777777" w:rsidR="004A0F05" w:rsidRPr="003B4A82" w:rsidRDefault="004A0F05" w:rsidP="004A0F05">
      <w:pPr>
        <w:rPr>
          <w:noProof/>
        </w:rPr>
      </w:pPr>
      <w:r>
        <w:t>{</w:t>
      </w:r>
    </w:p>
    <w:p w14:paraId="24FA3967" w14:textId="77777777" w:rsidR="004A0F05" w:rsidRPr="003B4A82" w:rsidRDefault="004A0F05" w:rsidP="004A0F05">
      <w:pPr>
        <w:rPr>
          <w:noProof/>
        </w:rPr>
      </w:pPr>
      <w:r>
        <w:t xml:space="preserve">    NETDEV_EVENT_ACTION_TYPE_ADD</w:t>
      </w:r>
      <w:r>
        <w:tab/>
      </w:r>
      <w:r>
        <w:tab/>
      </w:r>
      <w:r>
        <w:tab/>
      </w:r>
      <w:r>
        <w:tab/>
        <w:t>= 0,               /* Event action type: add */</w:t>
      </w:r>
    </w:p>
    <w:p w14:paraId="2E78FB69" w14:textId="77777777" w:rsidR="004A0F05" w:rsidRPr="003B4A82" w:rsidRDefault="004A0F05" w:rsidP="004A0F05">
      <w:pPr>
        <w:rPr>
          <w:noProof/>
        </w:rPr>
      </w:pPr>
      <w:r>
        <w:t xml:space="preserve">    NETDEV_EVENT_ACTION_TYPE_DELETE</w:t>
      </w:r>
      <w:r>
        <w:tab/>
      </w:r>
      <w:r>
        <w:tab/>
      </w:r>
      <w:r>
        <w:tab/>
        <w:t>= 1,               /* Event action type: delete */</w:t>
      </w:r>
    </w:p>
    <w:p w14:paraId="7251C08F" w14:textId="77777777" w:rsidR="004A0F05" w:rsidRPr="003B4A82" w:rsidRDefault="004A0F05" w:rsidP="004A0F05">
      <w:pPr>
        <w:rPr>
          <w:noProof/>
        </w:rPr>
      </w:pPr>
      <w:r>
        <w:t xml:space="preserve">    NETDEV_EVENT_ACTION_TYPE_MODIFY</w:t>
      </w:r>
      <w:r>
        <w:tab/>
      </w:r>
      <w:r>
        <w:tab/>
      </w:r>
      <w:r>
        <w:tab/>
        <w:t>= 2,               /* Event action type: modify */</w:t>
      </w:r>
    </w:p>
    <w:p w14:paraId="455530D9" w14:textId="77777777" w:rsidR="004A0F05" w:rsidRPr="003B4A82" w:rsidRDefault="004A0F05" w:rsidP="004A0F05">
      <w:pPr>
        <w:rPr>
          <w:noProof/>
        </w:rPr>
      </w:pPr>
      <w:r>
        <w:t xml:space="preserve">    NETDEV_EVENT_ACTION_TYPE_ONLINE</w:t>
      </w:r>
      <w:r>
        <w:tab/>
      </w:r>
      <w:r>
        <w:tab/>
      </w:r>
      <w:r>
        <w:tab/>
        <w:t>= 3,               /* Event action type: online */</w:t>
      </w:r>
    </w:p>
    <w:p w14:paraId="703FDB42" w14:textId="77777777" w:rsidR="004A0F05" w:rsidRPr="003B4A82" w:rsidRDefault="004A0F05" w:rsidP="004A0F05">
      <w:pPr>
        <w:rPr>
          <w:noProof/>
        </w:rPr>
      </w:pPr>
      <w:r>
        <w:t xml:space="preserve">    NETDEV_EVENT_ACTION_TYPE_OFFLINE</w:t>
      </w:r>
      <w:r>
        <w:tab/>
      </w:r>
      <w:r>
        <w:tab/>
        <w:t>= 4,               /* Event action type: offline */</w:t>
      </w:r>
    </w:p>
    <w:p w14:paraId="5CCB586E" w14:textId="77777777" w:rsidR="004A0F05" w:rsidRPr="003B4A82" w:rsidRDefault="004A0F05" w:rsidP="004A0F05">
      <w:pPr>
        <w:rPr>
          <w:noProof/>
        </w:rPr>
      </w:pPr>
      <w:r>
        <w:t xml:space="preserve">    NETDEV_EVENT_ACTION_TYPE_EMAP_ALARM</w:t>
      </w:r>
      <w:r>
        <w:tab/>
        <w:t>= 5,               /* Event action type: e-map alarm */</w:t>
      </w:r>
    </w:p>
    <w:p w14:paraId="000C4BB5" w14:textId="77777777" w:rsidR="004A0F05" w:rsidRPr="003B4A82" w:rsidRDefault="004A0F05" w:rsidP="004A0F05">
      <w:pPr>
        <w:rPr>
          <w:noProof/>
        </w:rPr>
      </w:pPr>
      <w:r>
        <w:t xml:space="preserve">    NETDEV_EVENT_ACTION_TYPE_INVALID        = 0xFF             /* Invalid value */</w:t>
      </w:r>
    </w:p>
    <w:p w14:paraId="72C106C3" w14:textId="77777777" w:rsidR="004A0F05" w:rsidRPr="003B4A82" w:rsidRDefault="004A0F05" w:rsidP="004A0F05">
      <w:pPr>
        <w:rPr>
          <w:noProof/>
        </w:rPr>
      </w:pPr>
      <w:r>
        <w:t>}NETDEV_EVENT_ACTION_TYPE_E;</w:t>
      </w:r>
    </w:p>
    <w:p w14:paraId="722D66E4" w14:textId="77777777" w:rsidR="004A0F05" w:rsidRPr="003B4A82" w:rsidRDefault="004A0F05" w:rsidP="004A0F05">
      <w:pPr>
        <w:pStyle w:val="3"/>
      </w:pPr>
      <w:bookmarkStart w:id="3173" w:name="_事件资源类型枚举"/>
      <w:bookmarkStart w:id="3174" w:name="_Toc88648091"/>
      <w:bookmarkStart w:id="3175" w:name="_Toc149055791"/>
      <w:bookmarkEnd w:id="3173"/>
      <w:r>
        <w:t>Enumeration of event resources types</w:t>
      </w:r>
      <w:bookmarkEnd w:id="3174"/>
      <w:bookmarkEnd w:id="3175"/>
    </w:p>
    <w:p w14:paraId="52D130A3" w14:textId="77777777" w:rsidR="004A0F05" w:rsidRPr="003B4A82" w:rsidRDefault="004A0F05" w:rsidP="004A0F05">
      <w:pPr>
        <w:rPr>
          <w:rFonts w:eastAsiaTheme="minorHAnsi"/>
          <w:noProof/>
          <w:szCs w:val="21"/>
        </w:rPr>
      </w:pPr>
      <w:r>
        <w:t>typedef enum tagNETDEVEventResType</w:t>
      </w:r>
    </w:p>
    <w:p w14:paraId="3E43C823" w14:textId="77777777" w:rsidR="004A0F05" w:rsidRPr="003B4A82" w:rsidRDefault="004A0F05" w:rsidP="004A0F05">
      <w:pPr>
        <w:rPr>
          <w:rFonts w:eastAsiaTheme="minorHAnsi"/>
          <w:noProof/>
          <w:szCs w:val="21"/>
        </w:rPr>
      </w:pPr>
      <w:r>
        <w:t>{</w:t>
      </w:r>
    </w:p>
    <w:p w14:paraId="4961C845" w14:textId="77777777" w:rsidR="004A0F05" w:rsidRPr="003B4A82" w:rsidRDefault="004A0F05" w:rsidP="004A0F05">
      <w:pPr>
        <w:rPr>
          <w:rFonts w:eastAsiaTheme="minorHAnsi"/>
          <w:noProof/>
          <w:szCs w:val="21"/>
        </w:rPr>
      </w:pPr>
      <w:r>
        <w:t xml:space="preserve">    NETDEV_EVENT_RES_TYPE_USER</w:t>
      </w:r>
      <w:r>
        <w:tab/>
      </w:r>
      <w:r>
        <w:tab/>
      </w:r>
      <w:r>
        <w:tab/>
        <w:t>= 0,</w:t>
      </w:r>
      <w:r>
        <w:tab/>
      </w:r>
      <w:r>
        <w:tab/>
      </w:r>
      <w:r>
        <w:tab/>
        <w:t>/* User resource, corresponds to the login handle for user online/offline, otherwise, corresponds to user ID */</w:t>
      </w:r>
    </w:p>
    <w:p w14:paraId="474CEBF0" w14:textId="77777777" w:rsidR="004A0F05" w:rsidRPr="003B4A82" w:rsidRDefault="004A0F05" w:rsidP="004A0F05">
      <w:pPr>
        <w:rPr>
          <w:rFonts w:eastAsiaTheme="minorHAnsi"/>
          <w:noProof/>
          <w:szCs w:val="21"/>
        </w:rPr>
      </w:pPr>
      <w:r>
        <w:t xml:space="preserve">    NETDEV_EVENT_RES_TYPE_DEVICE</w:t>
      </w:r>
      <w:r>
        <w:tab/>
      </w:r>
      <w:r>
        <w:tab/>
      </w:r>
      <w:r>
        <w:tab/>
        <w:t>= 1,</w:t>
      </w:r>
      <w:r>
        <w:tab/>
      </w:r>
      <w:r>
        <w:tab/>
      </w:r>
      <w:r>
        <w:tab/>
        <w:t>/* Device resource, corresponds to device ID */</w:t>
      </w:r>
    </w:p>
    <w:p w14:paraId="6D042D1A" w14:textId="77777777" w:rsidR="004A0F05" w:rsidRPr="003B4A82" w:rsidRDefault="004A0F05" w:rsidP="004A0F05">
      <w:pPr>
        <w:rPr>
          <w:rFonts w:eastAsiaTheme="minorHAnsi"/>
          <w:noProof/>
          <w:szCs w:val="21"/>
        </w:rPr>
      </w:pPr>
      <w:r>
        <w:t xml:space="preserve">    NETDEV_EVENT_RES_TYPE_CHANNEL</w:t>
      </w:r>
      <w:r>
        <w:tab/>
      </w:r>
      <w:r>
        <w:tab/>
        <w:t>= 2,</w:t>
      </w:r>
      <w:r>
        <w:tab/>
      </w:r>
      <w:r>
        <w:tab/>
      </w:r>
      <w:r>
        <w:tab/>
        <w:t>/* Channel resource, corresponds to channel ID */</w:t>
      </w:r>
    </w:p>
    <w:p w14:paraId="54433342" w14:textId="77777777" w:rsidR="004A0F05" w:rsidRPr="003B4A82" w:rsidRDefault="004A0F05" w:rsidP="004A0F05">
      <w:pPr>
        <w:rPr>
          <w:rFonts w:eastAsiaTheme="minorHAnsi"/>
          <w:noProof/>
          <w:szCs w:val="21"/>
        </w:rPr>
      </w:pPr>
      <w:r>
        <w:t xml:space="preserve">    NETDEV_EVENT_RES_TYPE_LOGOUT</w:t>
      </w:r>
      <w:r>
        <w:tab/>
      </w:r>
      <w:r>
        <w:tab/>
        <w:t>= 3,</w:t>
      </w:r>
      <w:r>
        <w:tab/>
      </w:r>
      <w:r>
        <w:tab/>
      </w:r>
      <w:r>
        <w:tab/>
        <w:t>/* Forced user logout, corresponds to login ID */</w:t>
      </w:r>
    </w:p>
    <w:p w14:paraId="31124BB6" w14:textId="77777777" w:rsidR="004A0F05" w:rsidRPr="003B4A82" w:rsidRDefault="004A0F05" w:rsidP="004A0F05">
      <w:pPr>
        <w:rPr>
          <w:rFonts w:eastAsiaTheme="minorHAnsi"/>
          <w:noProof/>
          <w:szCs w:val="21"/>
        </w:rPr>
      </w:pPr>
      <w:r>
        <w:t xml:space="preserve">    NETDEV_EVENT_RES_TYPE_SEQUENCE</w:t>
      </w:r>
      <w:r>
        <w:tab/>
      </w:r>
      <w:r>
        <w:tab/>
        <w:t>= 4,</w:t>
      </w:r>
      <w:r>
        <w:tab/>
      </w:r>
      <w:r>
        <w:tab/>
      </w:r>
      <w:r>
        <w:tab/>
        <w:t>/* Sequence resource, corresponds to resource ID */</w:t>
      </w:r>
    </w:p>
    <w:p w14:paraId="25EF4BB4" w14:textId="77777777" w:rsidR="004A0F05" w:rsidRPr="003B4A82" w:rsidRDefault="004A0F05" w:rsidP="004A0F05">
      <w:pPr>
        <w:rPr>
          <w:rFonts w:eastAsiaTheme="minorHAnsi"/>
          <w:noProof/>
          <w:szCs w:val="21"/>
        </w:rPr>
      </w:pPr>
      <w:r>
        <w:t xml:space="preserve">    NETDEV_EVENT_RES_TYPE_EMAP_HOTPO</w:t>
      </w:r>
      <w:r>
        <w:tab/>
        <w:t>= 5,</w:t>
      </w:r>
      <w:r>
        <w:tab/>
      </w:r>
      <w:r>
        <w:tab/>
      </w:r>
      <w:r>
        <w:tab/>
        <w:t>/* E-map hotspot resource, corresponds to resource ID */</w:t>
      </w:r>
    </w:p>
    <w:p w14:paraId="6837EFE9" w14:textId="77777777" w:rsidR="004A0F05" w:rsidRPr="003B4A82" w:rsidRDefault="004A0F05" w:rsidP="004A0F05">
      <w:pPr>
        <w:rPr>
          <w:rFonts w:eastAsiaTheme="minorHAnsi"/>
          <w:noProof/>
          <w:szCs w:val="21"/>
        </w:rPr>
      </w:pPr>
      <w:r>
        <w:t xml:space="preserve">    NETDEV_EVENT_RES_TYPE_EMAP_HOTAREA</w:t>
      </w:r>
      <w:r>
        <w:tab/>
        <w:t>= 6,</w:t>
      </w:r>
      <w:r>
        <w:tab/>
      </w:r>
      <w:r>
        <w:tab/>
        <w:t>/* E-map hot zone resource, corresponds to resource ID */</w:t>
      </w:r>
    </w:p>
    <w:p w14:paraId="44FBAE56" w14:textId="77777777" w:rsidR="004A0F05" w:rsidRPr="003B4A82" w:rsidRDefault="004A0F05" w:rsidP="004A0F05">
      <w:pPr>
        <w:rPr>
          <w:rFonts w:eastAsiaTheme="minorHAnsi"/>
          <w:noProof/>
          <w:szCs w:val="21"/>
        </w:rPr>
      </w:pPr>
      <w:r>
        <w:t xml:space="preserve">    NETDEV_EVENT_RES_TYPE_EMAP_ALARM</w:t>
      </w:r>
      <w:r>
        <w:tab/>
        <w:t xml:space="preserve">= 7, </w:t>
      </w:r>
      <w:r>
        <w:tab/>
      </w:r>
      <w:r>
        <w:tab/>
        <w:t>/* E-map alarm resource, corresponds to resource ID */</w:t>
      </w:r>
    </w:p>
    <w:p w14:paraId="065BFA47" w14:textId="77777777" w:rsidR="004A0F05" w:rsidRPr="003B4A82" w:rsidRDefault="004A0F05" w:rsidP="004A0F05">
      <w:pPr>
        <w:rPr>
          <w:rFonts w:eastAsiaTheme="minorHAnsi"/>
          <w:noProof/>
          <w:szCs w:val="21"/>
        </w:rPr>
      </w:pPr>
      <w:r>
        <w:t xml:space="preserve">    NETDEV_EVENT_RES_TYPE_TIMETEMPLATE</w:t>
      </w:r>
      <w:r>
        <w:tab/>
        <w:t>= 8,</w:t>
      </w:r>
      <w:r>
        <w:tab/>
      </w:r>
      <w:r>
        <w:tab/>
      </w:r>
      <w:r>
        <w:tab/>
        <w:t>/* Alarm plan template, corresponds to template ID */</w:t>
      </w:r>
    </w:p>
    <w:p w14:paraId="119D31E3" w14:textId="77777777" w:rsidR="004A0F05" w:rsidRPr="003B4A82" w:rsidRDefault="004A0F05" w:rsidP="004A0F05">
      <w:pPr>
        <w:rPr>
          <w:rFonts w:eastAsiaTheme="minorHAnsi"/>
          <w:noProof/>
          <w:szCs w:val="21"/>
        </w:rPr>
      </w:pPr>
      <w:r>
        <w:t xml:space="preserve">    NETDEV_EVENT_RES_TYPE_SYSRIGH</w:t>
      </w:r>
      <w:r>
        <w:tab/>
      </w:r>
      <w:r>
        <w:tab/>
        <w:t>= 9,</w:t>
      </w:r>
      <w:r>
        <w:tab/>
      </w:r>
      <w:r>
        <w:tab/>
      </w:r>
      <w:r>
        <w:tab/>
        <w:t>/* System permission resource, corresponds to user login handle */</w:t>
      </w:r>
    </w:p>
    <w:p w14:paraId="568F9EDD" w14:textId="77777777" w:rsidR="004A0F05" w:rsidRPr="003B4A82" w:rsidRDefault="004A0F05" w:rsidP="004A0F05">
      <w:pPr>
        <w:rPr>
          <w:rFonts w:eastAsiaTheme="minorHAnsi"/>
          <w:noProof/>
          <w:szCs w:val="21"/>
        </w:rPr>
      </w:pPr>
      <w:r>
        <w:t xml:space="preserve">    NETDEV_EVENT_RES_TYPE_DEVRIGHT</w:t>
      </w:r>
      <w:r>
        <w:tab/>
      </w:r>
      <w:r>
        <w:tab/>
        <w:t>= 10,</w:t>
      </w:r>
      <w:r>
        <w:tab/>
      </w:r>
      <w:r>
        <w:tab/>
        <w:t>/* Device permission resource, corresponds to channel ID */</w:t>
      </w:r>
    </w:p>
    <w:p w14:paraId="5ECE7679" w14:textId="77777777" w:rsidR="004A0F05" w:rsidRPr="003B4A82" w:rsidRDefault="004A0F05" w:rsidP="004A0F05">
      <w:pPr>
        <w:rPr>
          <w:rFonts w:eastAsiaTheme="minorHAnsi"/>
          <w:noProof/>
          <w:szCs w:val="21"/>
        </w:rPr>
      </w:pPr>
      <w:r>
        <w:t xml:space="preserve">    NETDEV_EVENT_RES_TYPE_ORG</w:t>
      </w:r>
      <w:r>
        <w:tab/>
      </w:r>
      <w:r>
        <w:tab/>
      </w:r>
      <w:r>
        <w:tab/>
        <w:t>= 11,</w:t>
      </w:r>
      <w:r>
        <w:tab/>
      </w:r>
      <w:r>
        <w:tab/>
        <w:t>/* Organization resource, corresponds to organization ID */</w:t>
      </w:r>
    </w:p>
    <w:p w14:paraId="31A3F944" w14:textId="77777777" w:rsidR="004A0F05" w:rsidRPr="003B4A82" w:rsidRDefault="004A0F05" w:rsidP="004A0F05">
      <w:pPr>
        <w:rPr>
          <w:rFonts w:eastAsiaTheme="minorHAnsi"/>
          <w:noProof/>
          <w:szCs w:val="21"/>
        </w:rPr>
      </w:pPr>
      <w:r>
        <w:t xml:space="preserve">    NETDEV_EVENT_RES_TYPE_ALARM_TASK</w:t>
      </w:r>
      <w:r>
        <w:tab/>
        <w:t>= 12,</w:t>
      </w:r>
      <w:r>
        <w:tab/>
      </w:r>
      <w:r>
        <w:tab/>
        <w:t>/* Alarm task resource, corresponds to alarm task ID */</w:t>
      </w:r>
    </w:p>
    <w:p w14:paraId="7A9E8276" w14:textId="77777777" w:rsidR="004A0F05" w:rsidRPr="003B4A82" w:rsidRDefault="004A0F05" w:rsidP="004A0F05">
      <w:pPr>
        <w:rPr>
          <w:rFonts w:eastAsiaTheme="minorHAnsi"/>
          <w:noProof/>
          <w:szCs w:val="21"/>
        </w:rPr>
      </w:pPr>
      <w:r>
        <w:t xml:space="preserve">    NETDEV_EVENT_RES_TYPE_SLAVE</w:t>
      </w:r>
      <w:r>
        <w:tab/>
      </w:r>
      <w:r>
        <w:tab/>
      </w:r>
      <w:r>
        <w:tab/>
        <w:t>= 13,</w:t>
      </w:r>
      <w:r>
        <w:tab/>
      </w:r>
      <w:r>
        <w:tab/>
        <w:t>/* Primary/replica resource (consistent with the server) */</w:t>
      </w:r>
    </w:p>
    <w:p w14:paraId="2DFFE420" w14:textId="77777777" w:rsidR="004A0F05" w:rsidRPr="003B4A82" w:rsidRDefault="004A0F05" w:rsidP="004A0F05">
      <w:pPr>
        <w:rPr>
          <w:rFonts w:eastAsiaTheme="minorHAnsi"/>
          <w:noProof/>
          <w:szCs w:val="21"/>
        </w:rPr>
      </w:pPr>
      <w:r>
        <w:t xml:space="preserve">    NETDEV_EVENT_RES_TYPE_TVWALL</w:t>
      </w:r>
      <w:r>
        <w:tab/>
      </w:r>
      <w:r>
        <w:tab/>
        <w:t>= 14,</w:t>
      </w:r>
      <w:r>
        <w:tab/>
      </w:r>
      <w:r>
        <w:tab/>
        <w:t>/* Video wall resource, corresponds to video wall ID */</w:t>
      </w:r>
    </w:p>
    <w:p w14:paraId="4CDF71D2" w14:textId="77777777" w:rsidR="004A0F05" w:rsidRPr="003B4A82" w:rsidRDefault="004A0F05" w:rsidP="004A0F05">
      <w:pPr>
        <w:rPr>
          <w:rFonts w:eastAsiaTheme="minorHAnsi"/>
          <w:noProof/>
          <w:szCs w:val="21"/>
        </w:rPr>
      </w:pPr>
      <w:r>
        <w:t xml:space="preserve">    NETDEV_EVENT_RES_TYPE_TVWALL_SCENE</w:t>
      </w:r>
      <w:r>
        <w:tab/>
        <w:t>= 15,</w:t>
      </w:r>
      <w:r>
        <w:tab/>
        <w:t>/* Video wall scene resource, corresponds to video wall ID  */</w:t>
      </w:r>
    </w:p>
    <w:p w14:paraId="331E6918" w14:textId="77777777" w:rsidR="004A0F05" w:rsidRPr="003B4A82" w:rsidRDefault="004A0F05" w:rsidP="004A0F05">
      <w:pPr>
        <w:rPr>
          <w:rFonts w:eastAsiaTheme="minorHAnsi"/>
          <w:noProof/>
          <w:szCs w:val="21"/>
        </w:rPr>
      </w:pPr>
      <w:r>
        <w:t xml:space="preserve">    NETDEV_EVENT_RES_TYPE_WND</w:t>
      </w:r>
      <w:r>
        <w:tab/>
      </w:r>
      <w:r>
        <w:tab/>
      </w:r>
      <w:r>
        <w:tab/>
        <w:t>= 16,</w:t>
      </w:r>
      <w:r>
        <w:tab/>
      </w:r>
      <w:r>
        <w:tab/>
        <w:t xml:space="preserve">/* Video wall window resource, corresponds to </w:t>
      </w:r>
      <w:r>
        <w:lastRenderedPageBreak/>
        <w:t>window ID */</w:t>
      </w:r>
    </w:p>
    <w:p w14:paraId="30B29576" w14:textId="77777777" w:rsidR="004A0F05" w:rsidRPr="003B4A82" w:rsidRDefault="004A0F05" w:rsidP="004A0F05">
      <w:pPr>
        <w:rPr>
          <w:rFonts w:eastAsiaTheme="minorHAnsi"/>
          <w:noProof/>
          <w:szCs w:val="21"/>
        </w:rPr>
      </w:pPr>
      <w:r>
        <w:t xml:space="preserve">    NETDEV_EVENT_RES_TYPE_VIRTUAL_LED</w:t>
      </w:r>
      <w:r>
        <w:tab/>
        <w:t>= 17,</w:t>
      </w:r>
      <w:r>
        <w:tab/>
      </w:r>
      <w:r>
        <w:tab/>
        <w:t>/* Video wall virtual LED resource, corresponds to virtual LED ID */</w:t>
      </w:r>
    </w:p>
    <w:p w14:paraId="4E1C9E3E" w14:textId="77777777" w:rsidR="004A0F05" w:rsidRPr="003B4A82" w:rsidRDefault="004A0F05" w:rsidP="004A0F05">
      <w:pPr>
        <w:rPr>
          <w:rFonts w:eastAsiaTheme="minorHAnsi"/>
          <w:noProof/>
          <w:szCs w:val="21"/>
        </w:rPr>
      </w:pPr>
      <w:r>
        <w:t xml:space="preserve">    NETDEV_EVENT_RES_TYPE_BROADCAST_CHANGE</w:t>
      </w:r>
      <w:r>
        <w:tab/>
        <w:t>= 18,</w:t>
      </w:r>
      <w:r>
        <w:tab/>
        <w:t>/* Multicast group info change (value is consistent with the server) */</w:t>
      </w:r>
    </w:p>
    <w:p w14:paraId="3AEF8A37" w14:textId="77777777" w:rsidR="004A0F05" w:rsidRPr="003B4A82" w:rsidRDefault="004A0F05" w:rsidP="004A0F05">
      <w:pPr>
        <w:rPr>
          <w:rFonts w:eastAsiaTheme="minorHAnsi"/>
          <w:noProof/>
          <w:szCs w:val="21"/>
        </w:rPr>
      </w:pPr>
      <w:r>
        <w:t xml:space="preserve">    NETDEV_EVENT_RES_TYPE_LOGIC_ORG</w:t>
      </w:r>
      <w:r>
        <w:tab/>
      </w:r>
      <w:r>
        <w:tab/>
        <w:t>= 19,</w:t>
      </w:r>
      <w:r>
        <w:tab/>
      </w:r>
      <w:r>
        <w:tab/>
        <w:t>/* Virtual organization resource, corresponds to organization ID, used when deleting channels under a virtual organization */</w:t>
      </w:r>
    </w:p>
    <w:p w14:paraId="129623B8" w14:textId="77777777" w:rsidR="004A0F05" w:rsidRPr="003B4A82" w:rsidRDefault="004A0F05" w:rsidP="004A0F05">
      <w:pPr>
        <w:rPr>
          <w:rFonts w:eastAsiaTheme="minorHAnsi"/>
          <w:noProof/>
          <w:szCs w:val="21"/>
        </w:rPr>
      </w:pPr>
      <w:r>
        <w:t xml:space="preserve">    NETDEV_EVENT_RES_TYPE_USER_ROLE</w:t>
      </w:r>
      <w:r>
        <w:tab/>
      </w:r>
      <w:r>
        <w:tab/>
        <w:t>= 20,</w:t>
      </w:r>
      <w:r>
        <w:tab/>
        <w:t>/* User role resource, corresponds to user login handle */</w:t>
      </w:r>
    </w:p>
    <w:p w14:paraId="24E5051D" w14:textId="77777777" w:rsidR="004A0F05" w:rsidRPr="003B4A82" w:rsidRDefault="004A0F05" w:rsidP="004A0F05">
      <w:pPr>
        <w:rPr>
          <w:rFonts w:eastAsiaTheme="minorHAnsi"/>
          <w:noProof/>
          <w:szCs w:val="21"/>
        </w:rPr>
      </w:pPr>
      <w:r>
        <w:t xml:space="preserve">    NETDEV_EVENT_RES_TYPE_ROLE_ORG</w:t>
      </w:r>
      <w:r>
        <w:tab/>
      </w:r>
      <w:r>
        <w:tab/>
      </w:r>
      <w:r>
        <w:tab/>
        <w:t>= 21,</w:t>
      </w:r>
      <w:r>
        <w:tab/>
        <w:t>/* Role &amp; organization tree resource, corresponds to user login handle */</w:t>
      </w:r>
    </w:p>
    <w:p w14:paraId="0101F704" w14:textId="77777777" w:rsidR="004A0F05" w:rsidRPr="003B4A82" w:rsidRDefault="004A0F05" w:rsidP="004A0F05">
      <w:pPr>
        <w:rPr>
          <w:rFonts w:eastAsiaTheme="minorHAnsi"/>
          <w:noProof/>
          <w:szCs w:val="21"/>
        </w:rPr>
      </w:pPr>
      <w:r>
        <w:t xml:space="preserve">    NETDEV_EVENT_RES_TYPE_EMAP_PIC</w:t>
      </w:r>
      <w:r>
        <w:tab/>
      </w:r>
      <w:r>
        <w:tab/>
      </w:r>
      <w:r>
        <w:tab/>
        <w:t>= 22,</w:t>
      </w:r>
      <w:r>
        <w:tab/>
        <w:t>/* Image resource, corresponds to hot zone ID */</w:t>
      </w:r>
    </w:p>
    <w:p w14:paraId="436E00E3" w14:textId="77777777" w:rsidR="004A0F05" w:rsidRPr="003B4A82" w:rsidRDefault="004A0F05" w:rsidP="004A0F05">
      <w:pPr>
        <w:rPr>
          <w:rFonts w:eastAsiaTheme="minorHAnsi"/>
          <w:noProof/>
          <w:szCs w:val="21"/>
        </w:rPr>
      </w:pPr>
      <w:r>
        <w:t xml:space="preserve">    NETDEV_EVENT_RES_TYPE_PATROL</w:t>
      </w:r>
      <w:r>
        <w:tab/>
      </w:r>
      <w:r>
        <w:tab/>
      </w:r>
      <w:r>
        <w:tab/>
        <w:t>= 23,</w:t>
      </w:r>
      <w:r>
        <w:tab/>
        <w:t>/* Patrol resource */</w:t>
      </w:r>
    </w:p>
    <w:p w14:paraId="6E24D34A" w14:textId="77777777" w:rsidR="004A0F05" w:rsidRPr="003B4A82" w:rsidRDefault="004A0F05" w:rsidP="004A0F05">
      <w:pPr>
        <w:rPr>
          <w:rFonts w:eastAsiaTheme="minorHAnsi"/>
          <w:noProof/>
          <w:szCs w:val="21"/>
        </w:rPr>
      </w:pPr>
      <w:r>
        <w:t xml:space="preserve">    NETDEV_EVENT_RES_TYPE_RECORD</w:t>
      </w:r>
      <w:r>
        <w:tab/>
      </w:r>
      <w:r>
        <w:tab/>
      </w:r>
      <w:r>
        <w:tab/>
        <w:t>= 24,</w:t>
      </w:r>
      <w:r>
        <w:tab/>
        <w:t>/* Recorded patrol resource */</w:t>
      </w:r>
    </w:p>
    <w:p w14:paraId="15CAA67C" w14:textId="77777777" w:rsidR="004A0F05" w:rsidRPr="003B4A82" w:rsidRDefault="004A0F05" w:rsidP="004A0F05">
      <w:pPr>
        <w:rPr>
          <w:rFonts w:eastAsiaTheme="minorHAnsi"/>
          <w:noProof/>
          <w:szCs w:val="21"/>
        </w:rPr>
      </w:pPr>
      <w:r>
        <w:t xml:space="preserve">    NETDEV_EVENT_RES_TYPE_ACS_PERSON</w:t>
      </w:r>
      <w:r>
        <w:tab/>
      </w:r>
      <w:r>
        <w:tab/>
      </w:r>
      <w:r>
        <w:tab/>
      </w:r>
      <w:r>
        <w:tab/>
        <w:t>= 25,</w:t>
      </w:r>
      <w:r>
        <w:tab/>
        <w:t>/* Access control person resource, corresponds to person ID */</w:t>
      </w:r>
    </w:p>
    <w:p w14:paraId="1A61AC67" w14:textId="77777777" w:rsidR="004A0F05" w:rsidRPr="003B4A82" w:rsidRDefault="004A0F05" w:rsidP="004A0F05">
      <w:pPr>
        <w:rPr>
          <w:rFonts w:eastAsiaTheme="minorHAnsi"/>
          <w:noProof/>
          <w:szCs w:val="21"/>
        </w:rPr>
      </w:pPr>
      <w:r>
        <w:t xml:space="preserve">    NETDEV_EVENT_RES_TYPE_ACS_PERSON_CARD</w:t>
      </w:r>
      <w:r>
        <w:tab/>
      </w:r>
      <w:r>
        <w:tab/>
        <w:t>= 26,</w:t>
      </w:r>
      <w:r>
        <w:tab/>
        <w:t>/* Access control card resource, corresponds to person ID */</w:t>
      </w:r>
    </w:p>
    <w:p w14:paraId="301FBE97" w14:textId="77777777" w:rsidR="004A0F05" w:rsidRPr="003B4A82" w:rsidRDefault="004A0F05" w:rsidP="004A0F05">
      <w:pPr>
        <w:rPr>
          <w:rFonts w:eastAsiaTheme="minorHAnsi"/>
          <w:noProof/>
          <w:szCs w:val="21"/>
        </w:rPr>
      </w:pPr>
      <w:r>
        <w:t xml:space="preserve">    NETDEV_EVENT_RES_TYPE_TVWALL_LIST</w:t>
      </w:r>
      <w:r>
        <w:tab/>
      </w:r>
      <w:r>
        <w:tab/>
      </w:r>
      <w:r>
        <w:tab/>
      </w:r>
      <w:r>
        <w:tab/>
        <w:t>= 27,</w:t>
      </w:r>
      <w:r>
        <w:tab/>
        <w:t>/* Video wall list, permission assigned to video wall */</w:t>
      </w:r>
    </w:p>
    <w:p w14:paraId="4CDF7228" w14:textId="77777777" w:rsidR="004A0F05" w:rsidRPr="003B4A82" w:rsidRDefault="004A0F05" w:rsidP="004A0F05">
      <w:pPr>
        <w:rPr>
          <w:rFonts w:eastAsiaTheme="minorHAnsi"/>
          <w:noProof/>
          <w:szCs w:val="21"/>
        </w:rPr>
      </w:pPr>
      <w:r>
        <w:t xml:space="preserve">    NETDEV_EVENT_RES_TYPE_TVWALL_SCENE_SWITCH</w:t>
      </w:r>
      <w:r>
        <w:tab/>
        <w:t>= 28,</w:t>
      </w:r>
      <w:r>
        <w:tab/>
        <w:t>/* Video wall scene switch */</w:t>
      </w:r>
    </w:p>
    <w:p w14:paraId="332B576D" w14:textId="77777777" w:rsidR="004A0F05" w:rsidRPr="003B4A82" w:rsidRDefault="004A0F05" w:rsidP="004A0F05">
      <w:pPr>
        <w:rPr>
          <w:rFonts w:eastAsiaTheme="minorHAnsi"/>
          <w:noProof/>
          <w:szCs w:val="21"/>
        </w:rPr>
      </w:pPr>
      <w:r>
        <w:t xml:space="preserve">    NETDEV_EVENT_RES_TYPE_FACE_LIB</w:t>
      </w:r>
      <w:r>
        <w:tab/>
      </w:r>
      <w:r>
        <w:tab/>
      </w:r>
      <w:r>
        <w:tab/>
      </w:r>
      <w:r>
        <w:tab/>
      </w:r>
      <w:r>
        <w:tab/>
        <w:t>= 29,</w:t>
      </w:r>
      <w:r>
        <w:tab/>
        <w:t>/* Face library resource, corresponds to face library ID */</w:t>
      </w:r>
    </w:p>
    <w:p w14:paraId="20C5C3D8" w14:textId="77777777" w:rsidR="004A0F05" w:rsidRPr="003B4A82" w:rsidRDefault="004A0F05" w:rsidP="004A0F05">
      <w:pPr>
        <w:rPr>
          <w:rFonts w:eastAsiaTheme="minorHAnsi"/>
          <w:noProof/>
          <w:szCs w:val="21"/>
        </w:rPr>
      </w:pPr>
      <w:r>
        <w:t xml:space="preserve">    NETDEV_EVENT_RES_TYPE_FACE_CUSTOM</w:t>
      </w:r>
      <w:r>
        <w:tab/>
      </w:r>
      <w:r>
        <w:tab/>
      </w:r>
      <w:r>
        <w:tab/>
      </w:r>
      <w:r>
        <w:tab/>
        <w:t>= 30,</w:t>
      </w:r>
      <w:r>
        <w:tab/>
        <w:t>/* Face library custom attribute, corresponds to attribute ID  */</w:t>
      </w:r>
    </w:p>
    <w:p w14:paraId="5DF707BD" w14:textId="77777777" w:rsidR="004A0F05" w:rsidRPr="003B4A82" w:rsidRDefault="004A0F05" w:rsidP="004A0F05">
      <w:pPr>
        <w:rPr>
          <w:rFonts w:eastAsiaTheme="minorHAnsi"/>
          <w:noProof/>
          <w:szCs w:val="21"/>
        </w:rPr>
      </w:pPr>
      <w:r>
        <w:t xml:space="preserve">    NETDEV_EVENT_RES_TYPE_FACE_MEMBER</w:t>
      </w:r>
      <w:r>
        <w:tab/>
      </w:r>
      <w:r>
        <w:tab/>
      </w:r>
      <w:r>
        <w:tab/>
      </w:r>
      <w:r>
        <w:tab/>
        <w:t>= 31,</w:t>
      </w:r>
      <w:r>
        <w:tab/>
        <w:t>/* Face member resource, corresponds to face library ID  */</w:t>
      </w:r>
    </w:p>
    <w:p w14:paraId="68F0C86E" w14:textId="77777777" w:rsidR="004A0F05" w:rsidRPr="003B4A82" w:rsidRDefault="004A0F05" w:rsidP="004A0F05">
      <w:pPr>
        <w:rPr>
          <w:rFonts w:eastAsiaTheme="minorHAnsi"/>
          <w:noProof/>
          <w:szCs w:val="21"/>
        </w:rPr>
      </w:pPr>
      <w:r>
        <w:t xml:space="preserve">    NETDEV_EVENT_RES_TYPE_FACE_GUARD</w:t>
      </w:r>
      <w:r>
        <w:tab/>
      </w:r>
      <w:r>
        <w:tab/>
      </w:r>
      <w:r>
        <w:tab/>
      </w:r>
      <w:r>
        <w:tab/>
        <w:t>= 32,</w:t>
      </w:r>
      <w:r>
        <w:tab/>
        <w:t>/* Face monitoring resource, corresponds to face monitoring ID */</w:t>
      </w:r>
    </w:p>
    <w:p w14:paraId="78461DF1" w14:textId="77777777" w:rsidR="004A0F05" w:rsidRPr="003B4A82" w:rsidRDefault="004A0F05" w:rsidP="004A0F05">
      <w:pPr>
        <w:rPr>
          <w:rFonts w:eastAsiaTheme="minorHAnsi"/>
          <w:noProof/>
          <w:szCs w:val="21"/>
        </w:rPr>
      </w:pPr>
      <w:r>
        <w:t xml:space="preserve">    NETDEV_EVENT_RES_TYPE_SMART_DETECT</w:t>
      </w:r>
      <w:r>
        <w:tab/>
      </w:r>
      <w:r>
        <w:tab/>
      </w:r>
      <w:r>
        <w:tab/>
        <w:t>= 33,</w:t>
      </w:r>
      <w:r>
        <w:tab/>
        <w:t>/* Smart detection resource, corresponds to smart detection type. Face recognition: 0 */</w:t>
      </w:r>
    </w:p>
    <w:p w14:paraId="34F79BAA" w14:textId="77777777" w:rsidR="004A0F05" w:rsidRPr="003B4A82" w:rsidRDefault="004A0F05" w:rsidP="004A0F05">
      <w:pPr>
        <w:rPr>
          <w:rFonts w:eastAsiaTheme="minorHAnsi"/>
          <w:noProof/>
          <w:szCs w:val="21"/>
        </w:rPr>
      </w:pPr>
      <w:r>
        <w:t xml:space="preserve">    NETDEV_EVENT_RES_TYPE_MANUAL_STATUS</w:t>
      </w:r>
      <w:r>
        <w:tab/>
      </w:r>
      <w:r>
        <w:tab/>
      </w:r>
      <w:r>
        <w:tab/>
        <w:t>= 34,</w:t>
      </w:r>
      <w:r>
        <w:tab/>
        <w:t>/* Manual recording status */</w:t>
      </w:r>
    </w:p>
    <w:p w14:paraId="1A1B9F01" w14:textId="77777777" w:rsidR="004A0F05" w:rsidRPr="003B4A82" w:rsidRDefault="004A0F05" w:rsidP="004A0F05">
      <w:pPr>
        <w:rPr>
          <w:rFonts w:eastAsiaTheme="minorHAnsi"/>
          <w:noProof/>
          <w:szCs w:val="21"/>
        </w:rPr>
      </w:pPr>
      <w:r>
        <w:t xml:space="preserve">    NETDEV_EVENT_RES_TYPE_VEHICLE_GUARD</w:t>
      </w:r>
      <w:r>
        <w:tab/>
      </w:r>
      <w:r>
        <w:tab/>
      </w:r>
      <w:r>
        <w:tab/>
        <w:t>= 38,</w:t>
      </w:r>
      <w:r>
        <w:tab/>
        <w:t>/* Plate monitoring resource, corresponds to vehicle monitoring ID */</w:t>
      </w:r>
    </w:p>
    <w:p w14:paraId="30AF9F76" w14:textId="77777777" w:rsidR="004A0F05" w:rsidRPr="003B4A82" w:rsidRDefault="004A0F05" w:rsidP="004A0F05">
      <w:pPr>
        <w:rPr>
          <w:rFonts w:eastAsiaTheme="minorHAnsi"/>
          <w:noProof/>
          <w:szCs w:val="21"/>
        </w:rPr>
      </w:pPr>
      <w:r>
        <w:t xml:space="preserve">    NETDEV_EVENT_RES_TYPE_CDN_CHANNEL</w:t>
      </w:r>
      <w:r>
        <w:tab/>
      </w:r>
      <w:r>
        <w:tab/>
      </w:r>
      <w:r>
        <w:tab/>
      </w:r>
      <w:r>
        <w:tab/>
        <w:t>= 39,</w:t>
      </w:r>
      <w:r>
        <w:tab/>
        <w:t>/* CDN channel resource change. The changed info is not reported. The client queries the channel list proactively after receiving an event */</w:t>
      </w:r>
    </w:p>
    <w:p w14:paraId="5C855140" w14:textId="77777777" w:rsidR="004A0F05" w:rsidRPr="003B4A82" w:rsidRDefault="004A0F05" w:rsidP="004A0F05">
      <w:pPr>
        <w:rPr>
          <w:rFonts w:eastAsiaTheme="minorHAnsi"/>
          <w:noProof/>
          <w:szCs w:val="21"/>
        </w:rPr>
      </w:pPr>
      <w:r>
        <w:t xml:space="preserve">    NETDEV_EVENT_RES_TYPE_FACE_MEMBER_SORT</w:t>
      </w:r>
      <w:r>
        <w:tab/>
      </w:r>
      <w:r>
        <w:tab/>
        <w:t>= 40,</w:t>
      </w:r>
      <w:r>
        <w:tab/>
        <w:t>/* Face member allocation resource, corresponds to face library ID */</w:t>
      </w:r>
    </w:p>
    <w:p w14:paraId="018AE6DC" w14:textId="77777777" w:rsidR="004A0F05" w:rsidRPr="003B4A82" w:rsidRDefault="004A0F05" w:rsidP="004A0F05">
      <w:pPr>
        <w:rPr>
          <w:rFonts w:eastAsiaTheme="minorHAnsi"/>
          <w:noProof/>
          <w:szCs w:val="21"/>
        </w:rPr>
      </w:pPr>
      <w:r>
        <w:t xml:space="preserve">    NETDEV_EVENT_RES_TYPE_VEHICLE_LIB</w:t>
      </w:r>
      <w:r>
        <w:tab/>
      </w:r>
      <w:r>
        <w:tab/>
      </w:r>
      <w:r>
        <w:tab/>
      </w:r>
      <w:r>
        <w:tab/>
        <w:t>= 41,</w:t>
      </w:r>
      <w:r>
        <w:tab/>
        <w:t>/* Vehicle library resource, corresponds to vehicle library ID */</w:t>
      </w:r>
    </w:p>
    <w:p w14:paraId="48C73AE5" w14:textId="77777777" w:rsidR="004A0F05" w:rsidRPr="003B4A82" w:rsidRDefault="004A0F05" w:rsidP="004A0F05">
      <w:pPr>
        <w:rPr>
          <w:rFonts w:eastAsiaTheme="minorHAnsi"/>
          <w:noProof/>
          <w:szCs w:val="21"/>
        </w:rPr>
      </w:pPr>
      <w:r>
        <w:t xml:space="preserve">    NETDEV_EVENT_RES_TYPE_VEHICLE_MEMBER_SORT</w:t>
      </w:r>
      <w:r>
        <w:tab/>
        <w:t>= 42,</w:t>
      </w:r>
      <w:r>
        <w:tab/>
        <w:t>/* Vehicle member allocation resource, corresponds to vehicle library ID */</w:t>
      </w:r>
    </w:p>
    <w:p w14:paraId="1E2B4D25" w14:textId="77777777" w:rsidR="004A0F05" w:rsidRPr="003B4A82" w:rsidRDefault="004A0F05" w:rsidP="004A0F05">
      <w:pPr>
        <w:rPr>
          <w:rFonts w:eastAsiaTheme="minorHAnsi"/>
          <w:noProof/>
          <w:szCs w:val="21"/>
        </w:rPr>
      </w:pPr>
      <w:r>
        <w:t xml:space="preserve">    NETDEV_EVENT_RES_TYPE_VEHICLE_MEMBER</w:t>
      </w:r>
      <w:r>
        <w:tab/>
      </w:r>
      <w:r>
        <w:tab/>
      </w:r>
      <w:r>
        <w:tab/>
        <w:t>= 43,</w:t>
      </w:r>
      <w:r>
        <w:tab/>
        <w:t>/* Vehicle member resource, corresponds to vehicle member ID */</w:t>
      </w:r>
    </w:p>
    <w:p w14:paraId="7E3B3D3C" w14:textId="77777777" w:rsidR="004A0F05" w:rsidRPr="003B4A82" w:rsidRDefault="004A0F05" w:rsidP="004A0F05">
      <w:pPr>
        <w:rPr>
          <w:rFonts w:eastAsiaTheme="minorHAnsi"/>
          <w:noProof/>
          <w:szCs w:val="21"/>
        </w:rPr>
      </w:pPr>
      <w:r>
        <w:t xml:space="preserve">    NETDEV_EVENT_RES_TYPE_REMAIN_PARK_SPACE</w:t>
      </w:r>
      <w:r>
        <w:tab/>
      </w:r>
      <w:r>
        <w:tab/>
        <w:t>= 44,</w:t>
      </w:r>
      <w:r>
        <w:tab/>
        <w:t xml:space="preserve">/* Parking lot remaining parking space </w:t>
      </w:r>
      <w:r>
        <w:lastRenderedPageBreak/>
        <w:t>resource */</w:t>
      </w:r>
    </w:p>
    <w:p w14:paraId="41A91ADC" w14:textId="77777777" w:rsidR="004A0F05" w:rsidRPr="003B4A82" w:rsidRDefault="004A0F05" w:rsidP="004A0F05">
      <w:pPr>
        <w:rPr>
          <w:rFonts w:eastAsiaTheme="minorHAnsi"/>
          <w:noProof/>
          <w:szCs w:val="21"/>
        </w:rPr>
      </w:pPr>
      <w:r>
        <w:t xml:space="preserve">    NETDEV_EVENT_RES_TYPE_ABNORMAL_CHARGE</w:t>
      </w:r>
      <w:r>
        <w:tab/>
      </w:r>
      <w:r>
        <w:tab/>
        <w:t>= 45,</w:t>
      </w:r>
      <w:r>
        <w:tab/>
        <w:t>/* Abnormal charging rule resource */</w:t>
      </w:r>
    </w:p>
    <w:p w14:paraId="0F7851B3" w14:textId="77777777" w:rsidR="004A0F05" w:rsidRPr="003B4A82" w:rsidRDefault="004A0F05" w:rsidP="004A0F05">
      <w:pPr>
        <w:rPr>
          <w:rFonts w:eastAsiaTheme="minorHAnsi"/>
          <w:noProof/>
          <w:szCs w:val="21"/>
        </w:rPr>
      </w:pPr>
      <w:r>
        <w:t xml:space="preserve">    NETDEV_EVENT_RES_TYPE_PARK_RES_CHANGE</w:t>
      </w:r>
      <w:r>
        <w:tab/>
      </w:r>
      <w:r>
        <w:tab/>
        <w:t>= 46,</w:t>
      </w:r>
      <w:r>
        <w:tab/>
        <w:t>/* Parking lot resource change */</w:t>
      </w:r>
    </w:p>
    <w:p w14:paraId="15E30976" w14:textId="77777777" w:rsidR="004A0F05" w:rsidRPr="003B4A82" w:rsidRDefault="004A0F05" w:rsidP="004A0F05">
      <w:pPr>
        <w:rPr>
          <w:rFonts w:eastAsiaTheme="minorHAnsi"/>
          <w:noProof/>
          <w:szCs w:val="21"/>
        </w:rPr>
      </w:pPr>
      <w:r>
        <w:t xml:space="preserve">    NETDEV_EVENT_RES_TYPE_SMART_COMMUNITY_PERSON</w:t>
      </w:r>
      <w:r>
        <w:tab/>
        <w:t>= 47,</w:t>
      </w:r>
      <w:r>
        <w:tab/>
        <w:t>/* Smart community person resource */</w:t>
      </w:r>
    </w:p>
    <w:p w14:paraId="41EEA7A5" w14:textId="77777777" w:rsidR="004A0F05" w:rsidRPr="003B4A82" w:rsidRDefault="004A0F05" w:rsidP="004A0F05">
      <w:pPr>
        <w:rPr>
          <w:rFonts w:eastAsiaTheme="minorHAnsi"/>
          <w:noProof/>
          <w:szCs w:val="21"/>
        </w:rPr>
      </w:pPr>
      <w:r>
        <w:t xml:space="preserve">    NETDEV_EVENT_RES_TYPE_SMART_COMMUNITY_CAR</w:t>
      </w:r>
      <w:r>
        <w:tab/>
      </w:r>
      <w:r>
        <w:tab/>
        <w:t>= 48,</w:t>
      </w:r>
      <w:r>
        <w:tab/>
        <w:t>/* Smart community vehicle resource */</w:t>
      </w:r>
    </w:p>
    <w:p w14:paraId="7BA22C1F" w14:textId="77777777" w:rsidR="004A0F05" w:rsidRPr="003B4A82" w:rsidRDefault="004A0F05" w:rsidP="004A0F05">
      <w:pPr>
        <w:rPr>
          <w:rFonts w:eastAsiaTheme="minorHAnsi"/>
          <w:noProof/>
          <w:szCs w:val="21"/>
        </w:rPr>
      </w:pPr>
      <w:r>
        <w:t xml:space="preserve">    NETDEV_EVENT_RES_TYPE_SMART_COMMUNITY_BUILDING</w:t>
      </w:r>
      <w:r>
        <w:tab/>
        <w:t>= 49,</w:t>
      </w:r>
      <w:r>
        <w:tab/>
        <w:t>/* Smart community building resource */</w:t>
      </w:r>
    </w:p>
    <w:p w14:paraId="17839088" w14:textId="77777777" w:rsidR="004A0F05" w:rsidRPr="003B4A82" w:rsidRDefault="004A0F05" w:rsidP="004A0F05">
      <w:pPr>
        <w:rPr>
          <w:rFonts w:eastAsiaTheme="minorHAnsi"/>
          <w:noProof/>
          <w:szCs w:val="21"/>
        </w:rPr>
      </w:pPr>
      <w:r>
        <w:t xml:space="preserve">    NETDEV_EVENT_RES_TYPE_SMART_COMMUNITY_UNIT</w:t>
      </w:r>
      <w:r>
        <w:tab/>
      </w:r>
      <w:r>
        <w:tab/>
        <w:t>= 50,</w:t>
      </w:r>
      <w:r>
        <w:tab/>
        <w:t>/* Smart community unit resource */</w:t>
      </w:r>
    </w:p>
    <w:p w14:paraId="2D4C8135" w14:textId="77777777" w:rsidR="004A0F05" w:rsidRPr="003B4A82" w:rsidRDefault="004A0F05" w:rsidP="004A0F05">
      <w:pPr>
        <w:rPr>
          <w:rFonts w:eastAsiaTheme="minorHAnsi"/>
          <w:noProof/>
          <w:szCs w:val="21"/>
        </w:rPr>
      </w:pPr>
      <w:r>
        <w:t xml:space="preserve">    NETDEV_EVENT_RES_TYPE_SMART_COMMUNITY_ROOM</w:t>
      </w:r>
      <w:r>
        <w:tab/>
      </w:r>
      <w:r>
        <w:tab/>
        <w:t>= 51,</w:t>
      </w:r>
      <w:r>
        <w:tab/>
        <w:t>/* Smart community room resource */</w:t>
      </w:r>
    </w:p>
    <w:p w14:paraId="6B0592E3" w14:textId="77777777" w:rsidR="004A0F05" w:rsidRPr="003B4A82" w:rsidRDefault="004A0F05" w:rsidP="004A0F05">
      <w:pPr>
        <w:rPr>
          <w:rFonts w:eastAsiaTheme="minorHAnsi"/>
          <w:noProof/>
          <w:szCs w:val="21"/>
        </w:rPr>
      </w:pPr>
      <w:r>
        <w:t xml:space="preserve">    NETDEV_EVENT_RES_TYPE_SMART_COMMUNITY_ORG</w:t>
      </w:r>
      <w:r>
        <w:tab/>
      </w:r>
      <w:r>
        <w:tab/>
        <w:t>= 52,</w:t>
      </w:r>
      <w:r>
        <w:tab/>
        <w:t>/* Smart community resource organization (community) resource */</w:t>
      </w:r>
    </w:p>
    <w:p w14:paraId="4FE0F6FD" w14:textId="77777777" w:rsidR="004A0F05" w:rsidRPr="003B4A82" w:rsidRDefault="004A0F05" w:rsidP="004A0F05">
      <w:pPr>
        <w:rPr>
          <w:rFonts w:eastAsiaTheme="minorHAnsi"/>
          <w:noProof/>
          <w:szCs w:val="21"/>
        </w:rPr>
      </w:pPr>
      <w:r>
        <w:t xml:space="preserve">    NETDEV_EVENT_RES_TYPE_TEMP_VEHICLE_PAY_CHANGE</w:t>
      </w:r>
      <w:r>
        <w:tab/>
        <w:t>= 53,</w:t>
      </w:r>
      <w:r>
        <w:tab/>
        <w:t>/* Temporary vehicle charging info change */</w:t>
      </w:r>
    </w:p>
    <w:p w14:paraId="047030BD" w14:textId="77777777" w:rsidR="004A0F05" w:rsidRPr="003B4A82" w:rsidRDefault="004A0F05" w:rsidP="004A0F05">
      <w:pPr>
        <w:rPr>
          <w:rFonts w:eastAsiaTheme="minorHAnsi"/>
          <w:noProof/>
          <w:szCs w:val="21"/>
        </w:rPr>
      </w:pPr>
      <w:r>
        <w:t xml:space="preserve">    NETDEV_EVENT_RES_TYPE_THIRDPART_PAYMENT</w:t>
      </w:r>
      <w:r>
        <w:tab/>
      </w:r>
      <w:r>
        <w:tab/>
      </w:r>
      <w:r>
        <w:tab/>
        <w:t>= 54,</w:t>
      </w:r>
      <w:r>
        <w:tab/>
        <w:t xml:space="preserve"> /* Parking lot third-party payment resource */</w:t>
      </w:r>
    </w:p>
    <w:p w14:paraId="5F0A7A8E" w14:textId="77777777" w:rsidR="004A0F05" w:rsidRPr="003B4A82" w:rsidRDefault="004A0F05" w:rsidP="004A0F05">
      <w:pPr>
        <w:rPr>
          <w:rFonts w:eastAsiaTheme="minorHAnsi"/>
          <w:noProof/>
          <w:szCs w:val="21"/>
        </w:rPr>
      </w:pPr>
      <w:r>
        <w:t xml:space="preserve">    NETDEV_EVENT_RES_TYPE_PAYMENT_WAIT</w:t>
      </w:r>
      <w:r>
        <w:tab/>
      </w:r>
      <w:r>
        <w:tab/>
      </w:r>
      <w:r>
        <w:tab/>
      </w:r>
      <w:r>
        <w:tab/>
      </w:r>
      <w:r>
        <w:tab/>
        <w:t>= 55,</w:t>
      </w:r>
      <w:r>
        <w:tab/>
        <w:t>/* Payment in progress. Please wait */</w:t>
      </w:r>
    </w:p>
    <w:p w14:paraId="300C86C2" w14:textId="77777777" w:rsidR="004A0F05" w:rsidRPr="003B4A82" w:rsidRDefault="004A0F05" w:rsidP="004A0F05">
      <w:pPr>
        <w:rPr>
          <w:rFonts w:eastAsiaTheme="minorHAnsi"/>
          <w:noProof/>
          <w:szCs w:val="21"/>
        </w:rPr>
      </w:pPr>
      <w:r>
        <w:t xml:space="preserve">    NETDEV_EVENT_RES_TYPE_ENTRANCE_LIST</w:t>
      </w:r>
      <w:r>
        <w:tab/>
      </w:r>
      <w:r>
        <w:tab/>
      </w:r>
      <w:r>
        <w:tab/>
      </w:r>
      <w:r>
        <w:tab/>
        <w:t>= 56,</w:t>
      </w:r>
      <w:r>
        <w:tab/>
        <w:t>/* Entrance &amp; exit list. Permission to entrance &amp; exit */</w:t>
      </w:r>
    </w:p>
    <w:p w14:paraId="6B9A8CE7" w14:textId="77777777" w:rsidR="004A0F05" w:rsidRPr="003B4A82" w:rsidRDefault="004A0F05" w:rsidP="004A0F05">
      <w:pPr>
        <w:rPr>
          <w:rFonts w:eastAsiaTheme="minorHAnsi"/>
          <w:noProof/>
          <w:szCs w:val="21"/>
        </w:rPr>
      </w:pPr>
      <w:r>
        <w:t xml:space="preserve">    NETDEV_EVENT_RES_TYPE_VIEWPLAN_RES</w:t>
      </w:r>
      <w:r>
        <w:tab/>
      </w:r>
      <w:r>
        <w:tab/>
        <w:t xml:space="preserve">= 57,    </w:t>
      </w:r>
      <w:r>
        <w:tab/>
        <w:t>/* View plan. Corresponds to plan ID */</w:t>
      </w:r>
    </w:p>
    <w:p w14:paraId="231C5E40" w14:textId="77777777" w:rsidR="004A0F05" w:rsidRPr="003B4A82" w:rsidRDefault="004A0F05" w:rsidP="004A0F05">
      <w:pPr>
        <w:rPr>
          <w:rFonts w:eastAsiaTheme="minorHAnsi"/>
          <w:noProof/>
          <w:szCs w:val="21"/>
        </w:rPr>
      </w:pPr>
      <w:r>
        <w:t xml:space="preserve">    NETDEV_EVENT_RES_TYPE_SCENESPLAN_RES</w:t>
      </w:r>
      <w:r>
        <w:tab/>
        <w:t>= 58,</w:t>
      </w:r>
      <w:r>
        <w:tab/>
      </w:r>
      <w:r>
        <w:tab/>
        <w:t>/* Scene plan. Corresponds to plan ID  */</w:t>
      </w:r>
    </w:p>
    <w:p w14:paraId="1258791F" w14:textId="77777777" w:rsidR="004A0F05" w:rsidRPr="003B4A82" w:rsidRDefault="004A0F05" w:rsidP="004A0F05">
      <w:pPr>
        <w:rPr>
          <w:rFonts w:eastAsiaTheme="minorHAnsi"/>
          <w:noProof/>
          <w:szCs w:val="21"/>
        </w:rPr>
      </w:pPr>
      <w:r>
        <w:t xml:space="preserve">    NETDEV_EVENT_RES_TYPE_ACS_PERMISSION</w:t>
      </w:r>
      <w:r>
        <w:tab/>
        <w:t>= 59,</w:t>
      </w:r>
      <w:r>
        <w:tab/>
      </w:r>
      <w:r>
        <w:tab/>
        <w:t>/* Permission resource, used to change permission info  */</w:t>
      </w:r>
    </w:p>
    <w:p w14:paraId="672B52C1" w14:textId="77777777" w:rsidR="004A0F05" w:rsidRPr="003B4A82" w:rsidRDefault="004A0F05" w:rsidP="004A0F05">
      <w:pPr>
        <w:rPr>
          <w:rFonts w:eastAsiaTheme="minorHAnsi"/>
          <w:noProof/>
          <w:szCs w:val="21"/>
        </w:rPr>
      </w:pPr>
      <w:r>
        <w:t xml:space="preserve">    NETDEV_EVENT_RES_TYPE_ACS_GROUP</w:t>
      </w:r>
      <w:r>
        <w:tab/>
      </w:r>
      <w:r>
        <w:tab/>
        <w:t>= 60,</w:t>
      </w:r>
      <w:r>
        <w:tab/>
      </w:r>
      <w:r>
        <w:tab/>
        <w:t>/* Access control group resource, used to change access control permission group (organization) */</w:t>
      </w:r>
    </w:p>
    <w:p w14:paraId="0412B4AC" w14:textId="77777777" w:rsidR="004A0F05" w:rsidRPr="003B4A82" w:rsidRDefault="004A0F05" w:rsidP="004A0F05">
      <w:pPr>
        <w:rPr>
          <w:rFonts w:eastAsiaTheme="minorHAnsi"/>
          <w:noProof/>
          <w:szCs w:val="21"/>
        </w:rPr>
      </w:pPr>
      <w:r>
        <w:t xml:space="preserve">    NETDEV_EVENT_RES_TYPE_TVWALL_AUDIO</w:t>
      </w:r>
      <w:r>
        <w:tab/>
      </w:r>
      <w:r>
        <w:tab/>
        <w:t>= 61,</w:t>
      </w:r>
      <w:r>
        <w:tab/>
      </w:r>
      <w:r>
        <w:tab/>
        <w:t>/* Audio event */</w:t>
      </w:r>
    </w:p>
    <w:p w14:paraId="5CA9D5F1" w14:textId="77777777" w:rsidR="004A0F05" w:rsidRPr="003B4A82" w:rsidRDefault="004A0F05" w:rsidP="004A0F05">
      <w:pPr>
        <w:rPr>
          <w:rFonts w:eastAsiaTheme="minorHAnsi"/>
          <w:noProof/>
          <w:szCs w:val="21"/>
        </w:rPr>
      </w:pPr>
      <w:r>
        <w:t xml:space="preserve">    NETDEV_EVENT_RES_TYPE_PAYMENT_RRULE</w:t>
      </w:r>
      <w:r>
        <w:tab/>
        <w:t>= 62,</w:t>
      </w:r>
      <w:r>
        <w:tab/>
      </w:r>
      <w:r>
        <w:tab/>
        <w:t>/* Charging rule resource added manually */</w:t>
      </w:r>
    </w:p>
    <w:p w14:paraId="7A8165E0" w14:textId="77777777" w:rsidR="004A0F05" w:rsidRPr="003B4A82" w:rsidRDefault="004A0F05" w:rsidP="004A0F05">
      <w:pPr>
        <w:rPr>
          <w:rFonts w:eastAsiaTheme="minorHAnsi"/>
          <w:noProof/>
          <w:szCs w:val="21"/>
        </w:rPr>
      </w:pPr>
      <w:r>
        <w:t xml:space="preserve">    NETDEV_EVENT_RES_TYPE_GIS</w:t>
      </w:r>
      <w:r>
        <w:tab/>
      </w:r>
      <w:r>
        <w:tab/>
      </w:r>
      <w:r>
        <w:tab/>
      </w:r>
      <w:r>
        <w:tab/>
      </w:r>
      <w:r>
        <w:tab/>
        <w:t>= 63,</w:t>
      </w:r>
      <w:r>
        <w:tab/>
      </w:r>
      <w:r>
        <w:tab/>
        <w:t>/* E-map resource  */</w:t>
      </w:r>
    </w:p>
    <w:p w14:paraId="512E2EB8" w14:textId="77777777" w:rsidR="004A0F05" w:rsidRPr="003B4A82" w:rsidRDefault="004A0F05" w:rsidP="004A0F05">
      <w:pPr>
        <w:rPr>
          <w:rFonts w:eastAsiaTheme="minorHAnsi"/>
          <w:noProof/>
          <w:szCs w:val="21"/>
        </w:rPr>
      </w:pPr>
      <w:r>
        <w:t xml:space="preserve">    NETDEV_EVENT_RES_TYPE_INVALID</w:t>
      </w:r>
      <w:r>
        <w:tab/>
      </w:r>
      <w:r>
        <w:tab/>
      </w:r>
      <w:r>
        <w:tab/>
      </w:r>
      <w:r>
        <w:tab/>
        <w:t>= 0xFF</w:t>
      </w:r>
      <w:r>
        <w:tab/>
      </w:r>
      <w:r>
        <w:tab/>
        <w:t>/* Invalid value */</w:t>
      </w:r>
    </w:p>
    <w:p w14:paraId="73C33BDB" w14:textId="77777777" w:rsidR="004A0F05" w:rsidRPr="003B4A82" w:rsidRDefault="004A0F05" w:rsidP="004A0F05">
      <w:pPr>
        <w:rPr>
          <w:rFonts w:eastAsiaTheme="minorHAnsi"/>
          <w:noProof/>
          <w:szCs w:val="21"/>
        </w:rPr>
      </w:pPr>
      <w:r>
        <w:t>}NETDEV_EVENT_RES_TYPE_E;</w:t>
      </w:r>
    </w:p>
    <w:p w14:paraId="23DC39CB" w14:textId="77777777" w:rsidR="004A0F05" w:rsidRPr="003B4A82" w:rsidRDefault="004A0F05" w:rsidP="004A0F05">
      <w:pPr>
        <w:pStyle w:val="3"/>
      </w:pPr>
      <w:bookmarkStart w:id="3176" w:name="_客流量统计模式类型"/>
      <w:bookmarkStart w:id="3177" w:name="_Toc149055792"/>
      <w:bookmarkStart w:id="3178" w:name="_Toc88648092"/>
      <w:bookmarkEnd w:id="3176"/>
      <w:r>
        <w:t>People counting types</w:t>
      </w:r>
      <w:bookmarkEnd w:id="3177"/>
      <w:r>
        <w:t xml:space="preserve"> </w:t>
      </w:r>
      <w:bookmarkEnd w:id="3178"/>
    </w:p>
    <w:p w14:paraId="52A1F6B0" w14:textId="77777777" w:rsidR="004A0F05" w:rsidRPr="003B4A82" w:rsidRDefault="004A0F05" w:rsidP="004A0F05">
      <w:pPr>
        <w:rPr>
          <w:noProof/>
        </w:rPr>
      </w:pPr>
      <w:r>
        <w:t>typedef enum tagNETDEVTrafficStatisticsType</w:t>
      </w:r>
    </w:p>
    <w:p w14:paraId="2A81A4E4" w14:textId="77777777" w:rsidR="004A0F05" w:rsidRPr="003B4A82" w:rsidRDefault="004A0F05" w:rsidP="004A0F05">
      <w:pPr>
        <w:rPr>
          <w:noProof/>
        </w:rPr>
      </w:pPr>
      <w:r>
        <w:t>{</w:t>
      </w:r>
    </w:p>
    <w:p w14:paraId="4A9F8855" w14:textId="77777777" w:rsidR="004A0F05" w:rsidRPr="003B4A82" w:rsidRDefault="004A0F05" w:rsidP="004A0F05">
      <w:pPr>
        <w:rPr>
          <w:noProof/>
        </w:rPr>
      </w:pPr>
      <w:r>
        <w:t xml:space="preserve">    NETDEV_TRAFFIC_STATISTICS_TYPE_IN</w:t>
      </w:r>
      <w:r>
        <w:tab/>
      </w:r>
      <w:r>
        <w:tab/>
        <w:t>= 0,        /* Type: Enter */</w:t>
      </w:r>
    </w:p>
    <w:p w14:paraId="653E05FC" w14:textId="77777777" w:rsidR="004A0F05" w:rsidRPr="003B4A82" w:rsidRDefault="004A0F05" w:rsidP="004A0F05">
      <w:pPr>
        <w:rPr>
          <w:noProof/>
        </w:rPr>
      </w:pPr>
      <w:r>
        <w:t xml:space="preserve">    NETDEV_TRAFFIC_STATISTICS_TYPE_OUT</w:t>
      </w:r>
      <w:r>
        <w:tab/>
        <w:t>= 1,        /* Type: Leave */</w:t>
      </w:r>
    </w:p>
    <w:p w14:paraId="17787DF9" w14:textId="77777777" w:rsidR="004A0F05" w:rsidRPr="003B4A82" w:rsidRDefault="004A0F05" w:rsidP="004A0F05">
      <w:pPr>
        <w:rPr>
          <w:noProof/>
        </w:rPr>
      </w:pPr>
      <w:r>
        <w:t xml:space="preserve">    NETDEV_TRAFFIC_STATISTICS_TYPE_ALL</w:t>
      </w:r>
      <w:r>
        <w:tab/>
        <w:t>= 2,        /* Type: All */</w:t>
      </w:r>
    </w:p>
    <w:p w14:paraId="048582BE" w14:textId="77777777" w:rsidR="004A0F05" w:rsidRPr="003B4A82" w:rsidRDefault="004A0F05" w:rsidP="004A0F05">
      <w:pPr>
        <w:rPr>
          <w:noProof/>
        </w:rPr>
      </w:pPr>
      <w:r>
        <w:t xml:space="preserve">    NETDEV_TRAFFIC_STATISTICS_TYPE_BUTT</w:t>
      </w:r>
    </w:p>
    <w:p w14:paraId="10F558DE" w14:textId="77777777" w:rsidR="004A0F05" w:rsidRPr="003B4A82" w:rsidRDefault="004A0F05" w:rsidP="004A0F05">
      <w:pPr>
        <w:rPr>
          <w:rFonts w:eastAsiaTheme="minorHAnsi"/>
          <w:noProof/>
          <w:szCs w:val="21"/>
        </w:rPr>
      </w:pPr>
      <w:r>
        <w:t>}NETDEV_TRAFFIC_STATISTICS_TYPE_E;</w:t>
      </w:r>
    </w:p>
    <w:p w14:paraId="2F5EE5B6" w14:textId="77777777" w:rsidR="004A0F05" w:rsidRPr="003B4A82" w:rsidRDefault="004A0F05" w:rsidP="004A0F05">
      <w:pPr>
        <w:pStyle w:val="3"/>
      </w:pPr>
      <w:bookmarkStart w:id="3179" w:name="_客流量统计报表类型"/>
      <w:bookmarkStart w:id="3180" w:name="_Toc88648093"/>
      <w:bookmarkStart w:id="3181" w:name="_Toc149055793"/>
      <w:bookmarkEnd w:id="3179"/>
      <w:r>
        <w:t>People counting report types</w:t>
      </w:r>
      <w:bookmarkEnd w:id="3180"/>
      <w:bookmarkEnd w:id="3181"/>
    </w:p>
    <w:p w14:paraId="669F3F45" w14:textId="77777777" w:rsidR="004A0F05" w:rsidRPr="003B4A82" w:rsidRDefault="004A0F05" w:rsidP="004A0F05">
      <w:pPr>
        <w:rPr>
          <w:noProof/>
        </w:rPr>
      </w:pPr>
      <w:r>
        <w:t>typedef enum tagNETDEVFormType</w:t>
      </w:r>
    </w:p>
    <w:p w14:paraId="064B3733" w14:textId="77777777" w:rsidR="004A0F05" w:rsidRPr="003B4A82" w:rsidRDefault="004A0F05" w:rsidP="004A0F05">
      <w:pPr>
        <w:rPr>
          <w:noProof/>
        </w:rPr>
      </w:pPr>
      <w:r>
        <w:t>{</w:t>
      </w:r>
    </w:p>
    <w:p w14:paraId="0E91600B" w14:textId="77777777" w:rsidR="004A0F05" w:rsidRPr="003B4A82" w:rsidRDefault="004A0F05" w:rsidP="004A0F05">
      <w:pPr>
        <w:rPr>
          <w:noProof/>
        </w:rPr>
      </w:pPr>
      <w:r>
        <w:lastRenderedPageBreak/>
        <w:t xml:space="preserve">    NETDEV_FORM_TYPE_DAY</w:t>
      </w:r>
      <w:r>
        <w:tab/>
      </w:r>
      <w:r>
        <w:tab/>
        <w:t>= 0,            /* Daily report */</w:t>
      </w:r>
    </w:p>
    <w:p w14:paraId="7A1E4887" w14:textId="77777777" w:rsidR="004A0F05" w:rsidRPr="003B4A82" w:rsidRDefault="004A0F05" w:rsidP="004A0F05">
      <w:pPr>
        <w:rPr>
          <w:noProof/>
        </w:rPr>
      </w:pPr>
      <w:r>
        <w:t xml:space="preserve">    NETDEV_FORM_TYPE_WEEK</w:t>
      </w:r>
      <w:r>
        <w:tab/>
        <w:t>= 1,            /* Weekly report */</w:t>
      </w:r>
    </w:p>
    <w:p w14:paraId="76D16EA2" w14:textId="77777777" w:rsidR="004A0F05" w:rsidRPr="003B4A82" w:rsidRDefault="004A0F05" w:rsidP="004A0F05">
      <w:pPr>
        <w:rPr>
          <w:noProof/>
        </w:rPr>
      </w:pPr>
      <w:r>
        <w:t xml:space="preserve">    NETDEV_FORM_TYPE_MONTH</w:t>
      </w:r>
      <w:r>
        <w:tab/>
        <w:t>= 2,            /* Monthly report */</w:t>
      </w:r>
    </w:p>
    <w:p w14:paraId="5B8E25F9" w14:textId="77777777" w:rsidR="004A0F05" w:rsidRPr="003B4A82" w:rsidRDefault="004A0F05" w:rsidP="004A0F05">
      <w:pPr>
        <w:rPr>
          <w:noProof/>
        </w:rPr>
      </w:pPr>
      <w:r>
        <w:t xml:space="preserve">    NETDEV_FORM_TYPE_YEAR</w:t>
      </w:r>
      <w:r>
        <w:tab/>
      </w:r>
      <w:r>
        <w:tab/>
        <w:t>= 3,            /* Yearly report */</w:t>
      </w:r>
    </w:p>
    <w:p w14:paraId="7753BBA9" w14:textId="77777777" w:rsidR="004A0F05" w:rsidRPr="003B4A82" w:rsidRDefault="004A0F05" w:rsidP="004A0F05">
      <w:pPr>
        <w:rPr>
          <w:noProof/>
        </w:rPr>
      </w:pPr>
      <w:r>
        <w:t xml:space="preserve">    NETDEV_FORM_TYPE_BUTT</w:t>
      </w:r>
    </w:p>
    <w:p w14:paraId="62534C69" w14:textId="77777777" w:rsidR="004A0F05" w:rsidRPr="003B4A82" w:rsidRDefault="004A0F05" w:rsidP="004A0F05">
      <w:pPr>
        <w:rPr>
          <w:noProof/>
        </w:rPr>
      </w:pPr>
      <w:r>
        <w:t>}NETDEV_FORM_TYPE_E;</w:t>
      </w:r>
    </w:p>
    <w:p w14:paraId="30A74877" w14:textId="77777777" w:rsidR="004A0F05" w:rsidRPr="003B4A82" w:rsidRDefault="004A0F05" w:rsidP="004A0F05">
      <w:pPr>
        <w:pStyle w:val="3"/>
      </w:pPr>
      <w:bookmarkStart w:id="3182" w:name="_客流量报表类型"/>
      <w:bookmarkStart w:id="3183" w:name="_Toc88648094"/>
      <w:bookmarkStart w:id="3184" w:name="_Toc149055794"/>
      <w:bookmarkEnd w:id="3182"/>
      <w:r>
        <w:t>People counting report types</w:t>
      </w:r>
      <w:bookmarkEnd w:id="3183"/>
      <w:bookmarkEnd w:id="3184"/>
    </w:p>
    <w:p w14:paraId="1C93BB6C" w14:textId="77777777" w:rsidR="004A0F05" w:rsidRPr="003B4A82" w:rsidRDefault="004A0F05" w:rsidP="004A0F05">
      <w:pPr>
        <w:rPr>
          <w:noProof/>
        </w:rPr>
      </w:pPr>
      <w:r>
        <w:t>typedef enum tagNETDEVTrafficStatisticsFormType</w:t>
      </w:r>
    </w:p>
    <w:p w14:paraId="6A89EEEE" w14:textId="77777777" w:rsidR="004A0F05" w:rsidRPr="003B4A82" w:rsidRDefault="004A0F05" w:rsidP="004A0F05">
      <w:pPr>
        <w:rPr>
          <w:noProof/>
        </w:rPr>
      </w:pPr>
      <w:r>
        <w:t>{</w:t>
      </w:r>
    </w:p>
    <w:p w14:paraId="48A0125A" w14:textId="77777777" w:rsidR="004A0F05" w:rsidRPr="003B4A82" w:rsidRDefault="004A0F05" w:rsidP="004A0F05">
      <w:pPr>
        <w:rPr>
          <w:noProof/>
        </w:rPr>
      </w:pPr>
      <w:r>
        <w:t xml:space="preserve">    NETDEV_TRAFFIC_STAT_FORM_BY_MINUTE</w:t>
      </w:r>
      <w:r>
        <w:tab/>
      </w:r>
      <w:r>
        <w:tab/>
        <w:t>= 0,                  /* By minute */</w:t>
      </w:r>
    </w:p>
    <w:p w14:paraId="3FECE422" w14:textId="77777777" w:rsidR="004A0F05" w:rsidRPr="003B4A82" w:rsidRDefault="004A0F05" w:rsidP="004A0F05">
      <w:pPr>
        <w:rPr>
          <w:noProof/>
        </w:rPr>
      </w:pPr>
      <w:r>
        <w:t xml:space="preserve">    NETDEV_TRAFFIC_STAT_FORM_BY_HOUR</w:t>
      </w:r>
      <w:r>
        <w:tab/>
      </w:r>
      <w:r>
        <w:tab/>
        <w:t>= 1,                  /* By hour */</w:t>
      </w:r>
    </w:p>
    <w:p w14:paraId="7DF8B33B" w14:textId="77777777" w:rsidR="004A0F05" w:rsidRPr="003B4A82" w:rsidRDefault="004A0F05" w:rsidP="004A0F05">
      <w:pPr>
        <w:rPr>
          <w:noProof/>
        </w:rPr>
      </w:pPr>
      <w:r>
        <w:t xml:space="preserve">    NETDEV_TRAFFIC_STAT_FORM_BY_DAY</w:t>
      </w:r>
      <w:r>
        <w:tab/>
      </w:r>
      <w:r>
        <w:tab/>
      </w:r>
      <w:r>
        <w:tab/>
        <w:t>= 2,                   /* By day */</w:t>
      </w:r>
    </w:p>
    <w:p w14:paraId="4900D831" w14:textId="77777777" w:rsidR="004A0F05" w:rsidRPr="003B4A82" w:rsidRDefault="004A0F05" w:rsidP="004A0F05">
      <w:pPr>
        <w:rPr>
          <w:noProof/>
        </w:rPr>
      </w:pPr>
      <w:r>
        <w:t xml:space="preserve">    NETDEV_TRAFFIC_STAT_FORM_BY_MONTH</w:t>
      </w:r>
      <w:r>
        <w:tab/>
      </w:r>
      <w:r>
        <w:tab/>
        <w:t>= 3,                   /* By month */</w:t>
      </w:r>
    </w:p>
    <w:p w14:paraId="4072B015" w14:textId="77777777" w:rsidR="004A0F05" w:rsidRPr="003B4A82" w:rsidRDefault="004A0F05" w:rsidP="004A0F05">
      <w:pPr>
        <w:rPr>
          <w:noProof/>
        </w:rPr>
      </w:pPr>
      <w:r>
        <w:t xml:space="preserve">    NETDEV_TRAFFIC_STAT_FORM_BY_BUTT</w:t>
      </w:r>
    </w:p>
    <w:p w14:paraId="0AD9FF22" w14:textId="77777777" w:rsidR="004A0F05" w:rsidRPr="003B4A82" w:rsidRDefault="004A0F05" w:rsidP="004A0F05">
      <w:r>
        <w:t>}NETDEV_TRAFFIC_STATIC_FORM_TYPE_E;</w:t>
      </w:r>
    </w:p>
    <w:p w14:paraId="681D653C" w14:textId="77777777" w:rsidR="004A0F05" w:rsidRPr="003B4A82" w:rsidRDefault="004A0F05" w:rsidP="004A0F05">
      <w:pPr>
        <w:pStyle w:val="3"/>
      </w:pPr>
      <w:bookmarkStart w:id="3185" w:name="_分辨率枚举"/>
      <w:bookmarkStart w:id="3186" w:name="_Toc88648095"/>
      <w:bookmarkStart w:id="3187" w:name="_Toc149055795"/>
      <w:bookmarkEnd w:id="3185"/>
      <w:r>
        <w:t>Enumeration of resolutions</w:t>
      </w:r>
      <w:bookmarkEnd w:id="3186"/>
      <w:bookmarkEnd w:id="3187"/>
    </w:p>
    <w:p w14:paraId="4AC19D3E" w14:textId="77777777" w:rsidR="004A0F05" w:rsidRPr="003B4A82" w:rsidRDefault="004A0F05" w:rsidP="004A0F05">
      <w:r>
        <w:t>typedef enum tagNETDEVVideoFormat</w:t>
      </w:r>
    </w:p>
    <w:p w14:paraId="00BA2354" w14:textId="77777777" w:rsidR="004A0F05" w:rsidRPr="003B4A82" w:rsidRDefault="004A0F05" w:rsidP="004A0F05">
      <w:r>
        <w:t>{</w:t>
      </w:r>
    </w:p>
    <w:p w14:paraId="7FE9EBC8" w14:textId="77777777" w:rsidR="004A0F05" w:rsidRPr="003B4A82" w:rsidRDefault="004A0F05" w:rsidP="004A0F05">
      <w:r>
        <w:t xml:space="preserve">    NETDEV_VIDEO_FORMAT_720P24</w:t>
      </w:r>
      <w:r>
        <w:tab/>
      </w:r>
      <w:r>
        <w:tab/>
      </w:r>
      <w:r>
        <w:tab/>
        <w:t>= 2,            /* 1280x720@24 */</w:t>
      </w:r>
    </w:p>
    <w:p w14:paraId="4C07668C" w14:textId="77777777" w:rsidR="004A0F05" w:rsidRPr="003B4A82" w:rsidRDefault="004A0F05" w:rsidP="004A0F05">
      <w:r>
        <w:t xml:space="preserve">    NETDEV_VIDEO_FORMAT_720P25</w:t>
      </w:r>
      <w:r>
        <w:tab/>
      </w:r>
      <w:r>
        <w:tab/>
      </w:r>
      <w:r>
        <w:tab/>
        <w:t>= 3,            /* 1280x720@25 */</w:t>
      </w:r>
    </w:p>
    <w:p w14:paraId="52F5D6DC" w14:textId="77777777" w:rsidR="004A0F05" w:rsidRPr="003B4A82" w:rsidRDefault="004A0F05" w:rsidP="004A0F05">
      <w:r>
        <w:t xml:space="preserve">    NETDEV_VIDEO_FORMAT_720P30</w:t>
      </w:r>
      <w:r>
        <w:tab/>
      </w:r>
      <w:r>
        <w:tab/>
      </w:r>
      <w:r>
        <w:tab/>
        <w:t>= 4,            /* 1280x720@30 */</w:t>
      </w:r>
    </w:p>
    <w:p w14:paraId="3C409322" w14:textId="77777777" w:rsidR="004A0F05" w:rsidRPr="003B4A82" w:rsidRDefault="004A0F05" w:rsidP="004A0F05">
      <w:r>
        <w:t xml:space="preserve">    NETDEV_VIDEO_FORMAT_720P50</w:t>
      </w:r>
      <w:r>
        <w:tab/>
      </w:r>
      <w:r>
        <w:tab/>
      </w:r>
      <w:r>
        <w:tab/>
        <w:t>= 5,            /* 1280x720@50 */</w:t>
      </w:r>
    </w:p>
    <w:p w14:paraId="145957B2" w14:textId="77777777" w:rsidR="004A0F05" w:rsidRPr="003B4A82" w:rsidRDefault="004A0F05" w:rsidP="004A0F05">
      <w:r>
        <w:t xml:space="preserve">    NETDEV_VIDEO_FORMAT_720P60</w:t>
      </w:r>
      <w:r>
        <w:tab/>
      </w:r>
      <w:r>
        <w:tab/>
      </w:r>
      <w:r>
        <w:tab/>
        <w:t>= 6,            /* 1280x720@60 */</w:t>
      </w:r>
    </w:p>
    <w:p w14:paraId="4286010F" w14:textId="77777777" w:rsidR="004A0F05" w:rsidRPr="003B4A82" w:rsidRDefault="004A0F05" w:rsidP="004A0F05">
      <w:r>
        <w:t xml:space="preserve">    NETDEV_VIDEO_FORMAT_1080P24</w:t>
      </w:r>
      <w:r>
        <w:tab/>
      </w:r>
      <w:r>
        <w:tab/>
      </w:r>
      <w:r>
        <w:tab/>
        <w:t>= 10,           /* 1920x1080@24 */</w:t>
      </w:r>
    </w:p>
    <w:p w14:paraId="29E37B89" w14:textId="77777777" w:rsidR="004A0F05" w:rsidRPr="003B4A82" w:rsidRDefault="004A0F05" w:rsidP="004A0F05">
      <w:r>
        <w:t xml:space="preserve">    NETDEV_VIDEO_FORMAT_1080P25</w:t>
      </w:r>
      <w:r>
        <w:tab/>
      </w:r>
      <w:r>
        <w:tab/>
      </w:r>
      <w:r>
        <w:tab/>
        <w:t>= 11,           /* 1920x1080@25 */</w:t>
      </w:r>
    </w:p>
    <w:p w14:paraId="1706FD81" w14:textId="77777777" w:rsidR="004A0F05" w:rsidRPr="003B4A82" w:rsidRDefault="004A0F05" w:rsidP="004A0F05">
      <w:r>
        <w:t xml:space="preserve">    NETDEV_VIDEO_FORMAT_1080P30</w:t>
      </w:r>
      <w:r>
        <w:tab/>
      </w:r>
      <w:r>
        <w:tab/>
      </w:r>
      <w:r>
        <w:tab/>
        <w:t>= 12,           /* 1920x1080@30 */</w:t>
      </w:r>
    </w:p>
    <w:p w14:paraId="02380353" w14:textId="77777777" w:rsidR="004A0F05" w:rsidRPr="003B4A82" w:rsidRDefault="004A0F05" w:rsidP="004A0F05">
      <w:r>
        <w:t xml:space="preserve">    NETDEV_VIDEO_FORMAT_1080P50</w:t>
      </w:r>
      <w:r>
        <w:tab/>
      </w:r>
      <w:r>
        <w:tab/>
      </w:r>
      <w:r>
        <w:tab/>
        <w:t>= 13,           /* 1920x1080@50 */</w:t>
      </w:r>
    </w:p>
    <w:p w14:paraId="39E4493D" w14:textId="77777777" w:rsidR="004A0F05" w:rsidRPr="003B4A82" w:rsidRDefault="004A0F05" w:rsidP="004A0F05">
      <w:r>
        <w:t xml:space="preserve">    NETDEV_VIDEO_FORMAT_1080P60</w:t>
      </w:r>
      <w:r>
        <w:tab/>
      </w:r>
      <w:r>
        <w:tab/>
      </w:r>
      <w:r>
        <w:tab/>
        <w:t>= 14,           /* 1920x1080@60 */</w:t>
      </w:r>
    </w:p>
    <w:p w14:paraId="05DA8AF3" w14:textId="77777777" w:rsidR="004A0F05" w:rsidRPr="003B4A82" w:rsidRDefault="004A0F05" w:rsidP="004A0F05">
      <w:r>
        <w:t xml:space="preserve">    NETDEV_VIDEO_FORMAT_XGA60</w:t>
      </w:r>
      <w:r>
        <w:tab/>
      </w:r>
      <w:r>
        <w:tab/>
      </w:r>
      <w:r>
        <w:tab/>
        <w:t>= 15,           /* 1024x768@60 */</w:t>
      </w:r>
    </w:p>
    <w:p w14:paraId="2C1131F8" w14:textId="77777777" w:rsidR="004A0F05" w:rsidRPr="003B4A82" w:rsidRDefault="004A0F05" w:rsidP="004A0F05">
      <w:r>
        <w:t xml:space="preserve">    NETDEV_VIDEO_FORMAT_SXGA60</w:t>
      </w:r>
      <w:r>
        <w:tab/>
      </w:r>
      <w:r>
        <w:tab/>
      </w:r>
      <w:r>
        <w:tab/>
        <w:t>= 16,           /* 1280x1024@60 */</w:t>
      </w:r>
    </w:p>
    <w:p w14:paraId="2AB6B895" w14:textId="77777777" w:rsidR="004A0F05" w:rsidRPr="003B4A82" w:rsidRDefault="004A0F05" w:rsidP="004A0F05">
      <w:r>
        <w:t xml:space="preserve">    NETDEV_VIDEO_FORMAT_UXGA60</w:t>
      </w:r>
      <w:r>
        <w:tab/>
      </w:r>
      <w:r>
        <w:tab/>
      </w:r>
      <w:r>
        <w:tab/>
        <w:t>= 17,           /* 1600x1200@60 */</w:t>
      </w:r>
    </w:p>
    <w:p w14:paraId="3ED3FC87" w14:textId="77777777" w:rsidR="004A0F05" w:rsidRPr="003B4A82" w:rsidRDefault="004A0F05" w:rsidP="004A0F05">
      <w:r>
        <w:t xml:space="preserve">    NETDEV_VIDEO_FORMAT_SXGAP60HZ</w:t>
      </w:r>
      <w:r>
        <w:tab/>
      </w:r>
      <w:r>
        <w:tab/>
        <w:t xml:space="preserve">= 18,           </w:t>
      </w:r>
    </w:p>
    <w:p w14:paraId="658B9D0F" w14:textId="77777777" w:rsidR="004A0F05" w:rsidRPr="003B4A82" w:rsidRDefault="004A0F05" w:rsidP="004A0F05">
      <w:r>
        <w:t xml:space="preserve">    NETDEV_VIDEO_FORMAT_WXGAP60HZ</w:t>
      </w:r>
      <w:r>
        <w:tab/>
      </w:r>
      <w:r>
        <w:tab/>
        <w:t>= 19,           /* 1366x768@60 */</w:t>
      </w:r>
    </w:p>
    <w:p w14:paraId="3815365F" w14:textId="77777777" w:rsidR="004A0F05" w:rsidRPr="003B4A82" w:rsidRDefault="004A0F05" w:rsidP="004A0F05">
      <w:r>
        <w:t xml:space="preserve">    NETDEV_VIDEO_FORMAT_WSXGA60HZ</w:t>
      </w:r>
      <w:r>
        <w:tab/>
      </w:r>
      <w:r>
        <w:tab/>
        <w:t>= 20,           /* 1440x900@60 */</w:t>
      </w:r>
    </w:p>
    <w:p w14:paraId="20D39FE6" w14:textId="77777777" w:rsidR="004A0F05" w:rsidRPr="003B4A82" w:rsidRDefault="004A0F05" w:rsidP="004A0F05">
      <w:r>
        <w:t xml:space="preserve">    NETDEV_VIDEO_FORMAT_4K30</w:t>
      </w:r>
      <w:r>
        <w:tab/>
      </w:r>
      <w:r>
        <w:tab/>
      </w:r>
      <w:r>
        <w:tab/>
      </w:r>
      <w:r>
        <w:tab/>
        <w:t>= 21,           /* 3840x2160@30 */</w:t>
      </w:r>
    </w:p>
    <w:p w14:paraId="71A9F5AC" w14:textId="77777777" w:rsidR="004A0F05" w:rsidRPr="003B4A82" w:rsidRDefault="004A0F05" w:rsidP="004A0F05">
      <w:r>
        <w:t xml:space="preserve">    NETDEV_VIDEO_FORMAT_4K60</w:t>
      </w:r>
      <w:r>
        <w:tab/>
      </w:r>
      <w:r>
        <w:tab/>
      </w:r>
      <w:r>
        <w:tab/>
      </w:r>
      <w:r>
        <w:tab/>
        <w:t>= 22,           /* 3840x2160@60 */</w:t>
      </w:r>
    </w:p>
    <w:p w14:paraId="2042AD64" w14:textId="77777777" w:rsidR="004A0F05" w:rsidRDefault="004A0F05" w:rsidP="004A0F05">
      <w:pPr>
        <w:ind w:firstLine="420"/>
      </w:pPr>
      <w:r>
        <w:t>NETDEV_VIDEO_FORMAT_MUXGA60HZ</w:t>
      </w:r>
      <w:r>
        <w:tab/>
      </w:r>
      <w:r>
        <w:tab/>
        <w:t>= 23,           /* 1920x1200@60 */</w:t>
      </w:r>
    </w:p>
    <w:p w14:paraId="39028A01" w14:textId="77777777" w:rsidR="004A0F05" w:rsidRPr="003B4A82" w:rsidRDefault="004A0F05" w:rsidP="004A0F05">
      <w:pPr>
        <w:ind w:firstLine="420"/>
      </w:pPr>
      <w:r>
        <w:t>NETDEV_VIDEO_FORMAT_CUSTOM          = 100,         /* Custom resolution */</w:t>
      </w:r>
    </w:p>
    <w:p w14:paraId="31751671" w14:textId="77777777" w:rsidR="004A0F05" w:rsidRPr="003B4A82" w:rsidRDefault="004A0F05" w:rsidP="004A0F05">
      <w:r>
        <w:t xml:space="preserve">    NETDEV_VIDEO_FORMAT_INVALID</w:t>
      </w:r>
      <w:r>
        <w:tab/>
      </w:r>
      <w:r>
        <w:tab/>
      </w:r>
      <w:r>
        <w:tab/>
        <w:t>= 0xF</w:t>
      </w:r>
    </w:p>
    <w:p w14:paraId="73EAAADD" w14:textId="77777777" w:rsidR="004A0F05" w:rsidRPr="003B4A82" w:rsidRDefault="004A0F05" w:rsidP="004A0F05">
      <w:r>
        <w:t>}NETDEV_VIDEO_FORMAT_E;</w:t>
      </w:r>
    </w:p>
    <w:p w14:paraId="0CA9DADF" w14:textId="77777777" w:rsidR="004A0F05" w:rsidRPr="003B4A82" w:rsidRDefault="004A0F05" w:rsidP="004A0F05">
      <w:pPr>
        <w:pStyle w:val="3"/>
      </w:pPr>
      <w:bookmarkStart w:id="3188" w:name="_分屏能力枚举"/>
      <w:bookmarkStart w:id="3189" w:name="_Toc88648096"/>
      <w:bookmarkStart w:id="3190" w:name="_Toc149055796"/>
      <w:bookmarkEnd w:id="3188"/>
      <w:r>
        <w:lastRenderedPageBreak/>
        <w:t>Enumeration of window splitting capability</w:t>
      </w:r>
      <w:bookmarkEnd w:id="3189"/>
      <w:bookmarkEnd w:id="3190"/>
    </w:p>
    <w:p w14:paraId="6B3E56C7" w14:textId="77777777" w:rsidR="004A0F05" w:rsidRPr="003B4A82" w:rsidRDefault="004A0F05" w:rsidP="004A0F05">
      <w:r>
        <w:t>typedef enum tagNETDEVPaneCap</w:t>
      </w:r>
    </w:p>
    <w:p w14:paraId="51941238" w14:textId="77777777" w:rsidR="004A0F05" w:rsidRPr="003B4A82" w:rsidRDefault="004A0F05" w:rsidP="004A0F05">
      <w:r>
        <w:t>{</w:t>
      </w:r>
    </w:p>
    <w:p w14:paraId="388BC6FC" w14:textId="77777777" w:rsidR="004A0F05" w:rsidRPr="003B4A82" w:rsidRDefault="004A0F05" w:rsidP="004A0F05">
      <w:r>
        <w:t xml:space="preserve">    NETDEV_PANE_UNSUPPORT</w:t>
      </w:r>
      <w:r>
        <w:tab/>
        <w:t>= 0,        /* Not support  */</w:t>
      </w:r>
    </w:p>
    <w:p w14:paraId="655D86D0" w14:textId="77777777" w:rsidR="004A0F05" w:rsidRPr="003B4A82" w:rsidRDefault="004A0F05" w:rsidP="004A0F05">
      <w:r>
        <w:t xml:space="preserve">    NETDEV_PANE_SAME_WND</w:t>
      </w:r>
      <w:r>
        <w:tab/>
      </w:r>
      <w:r>
        <w:tab/>
        <w:t>= 1,        /* Support splitting windows of the same size and position on one monitor */</w:t>
      </w:r>
    </w:p>
    <w:p w14:paraId="5009CE86" w14:textId="77777777" w:rsidR="004A0F05" w:rsidRPr="003B4A82" w:rsidRDefault="004A0F05" w:rsidP="004A0F05">
      <w:r>
        <w:t xml:space="preserve">    NETDEV_PANE_ANY_WND</w:t>
      </w:r>
      <w:r>
        <w:tab/>
      </w:r>
      <w:r>
        <w:tab/>
        <w:t>= 2,        /* Support splitting any window  */</w:t>
      </w:r>
    </w:p>
    <w:p w14:paraId="2344D947" w14:textId="77777777" w:rsidR="004A0F05" w:rsidRPr="003B4A82" w:rsidRDefault="004A0F05" w:rsidP="004A0F05"/>
    <w:p w14:paraId="2350302B" w14:textId="77777777" w:rsidR="004A0F05" w:rsidRPr="003B4A82" w:rsidRDefault="004A0F05" w:rsidP="004A0F05">
      <w:r>
        <w:t xml:space="preserve">    NETDEV_PANE_INVALID</w:t>
      </w:r>
      <w:r>
        <w:tab/>
      </w:r>
      <w:r>
        <w:tab/>
      </w:r>
      <w:r>
        <w:tab/>
        <w:t>= 0xFF      /* Invalid value  */</w:t>
      </w:r>
    </w:p>
    <w:p w14:paraId="56549E03" w14:textId="77777777" w:rsidR="004A0F05" w:rsidRPr="003B4A82" w:rsidRDefault="004A0F05" w:rsidP="004A0F05">
      <w:r>
        <w:t>}NETDEV_XW_PANE_CAP_E;</w:t>
      </w:r>
    </w:p>
    <w:p w14:paraId="073EC25E" w14:textId="77777777" w:rsidR="004A0F05" w:rsidRPr="003B4A82" w:rsidRDefault="004A0F05" w:rsidP="004A0F05">
      <w:pPr>
        <w:pStyle w:val="3"/>
      </w:pPr>
      <w:bookmarkStart w:id="3191" w:name="_窗口漫游能力枚举"/>
      <w:bookmarkStart w:id="3192" w:name="_Toc88648097"/>
      <w:bookmarkStart w:id="3193" w:name="_Toc149055797"/>
      <w:bookmarkEnd w:id="3191"/>
      <w:r>
        <w:t>Enumeration of window roaming capability</w:t>
      </w:r>
      <w:bookmarkEnd w:id="3192"/>
      <w:bookmarkEnd w:id="3193"/>
    </w:p>
    <w:p w14:paraId="0DB34B7F" w14:textId="77777777" w:rsidR="004A0F05" w:rsidRPr="003B4A82" w:rsidRDefault="004A0F05" w:rsidP="004A0F05">
      <w:r>
        <w:t>typedef enum tagNETDEVRoamingCap</w:t>
      </w:r>
    </w:p>
    <w:p w14:paraId="3263F538" w14:textId="77777777" w:rsidR="004A0F05" w:rsidRPr="003B4A82" w:rsidRDefault="004A0F05" w:rsidP="004A0F05">
      <w:r>
        <w:t>{</w:t>
      </w:r>
    </w:p>
    <w:p w14:paraId="3FC33405" w14:textId="77777777" w:rsidR="004A0F05" w:rsidRPr="003B4A82" w:rsidRDefault="004A0F05" w:rsidP="004A0F05">
      <w:r>
        <w:t xml:space="preserve">    NETDEV_ROAMING_UNSUPPORT</w:t>
      </w:r>
      <w:r>
        <w:tab/>
        <w:t>= 0,        /* Not support */</w:t>
      </w:r>
    </w:p>
    <w:p w14:paraId="3EAF7304" w14:textId="77777777" w:rsidR="004A0F05" w:rsidRPr="003B4A82" w:rsidRDefault="004A0F05" w:rsidP="004A0F05">
      <w:r>
        <w:t xml:space="preserve">    NETDEV_ROAMING_SINGLE_WND</w:t>
      </w:r>
      <w:r>
        <w:tab/>
        <w:t>= 1,        /* Supports roaming single split-window */</w:t>
      </w:r>
    </w:p>
    <w:p w14:paraId="6BDC3A11" w14:textId="77777777" w:rsidR="004A0F05" w:rsidRPr="003B4A82" w:rsidRDefault="004A0F05" w:rsidP="004A0F05">
      <w:r>
        <w:t xml:space="preserve">    NETDEV_ROAMING_PANE_WND</w:t>
      </w:r>
      <w:r>
        <w:tab/>
      </w:r>
      <w:r>
        <w:tab/>
        <w:t>= 2,        /* Supports roaming multiple split-windows */</w:t>
      </w:r>
    </w:p>
    <w:p w14:paraId="7AAC814D" w14:textId="77777777" w:rsidR="004A0F05" w:rsidRPr="003B4A82" w:rsidRDefault="004A0F05" w:rsidP="004A0F05"/>
    <w:p w14:paraId="46E9732A" w14:textId="77777777" w:rsidR="004A0F05" w:rsidRPr="003B4A82" w:rsidRDefault="004A0F05" w:rsidP="004A0F05">
      <w:r>
        <w:t xml:space="preserve">    NETDEV_ROAMING_INVALID</w:t>
      </w:r>
      <w:r>
        <w:tab/>
      </w:r>
      <w:r>
        <w:tab/>
      </w:r>
      <w:r>
        <w:tab/>
        <w:t>= 0xFF      /* Invalid value  */</w:t>
      </w:r>
    </w:p>
    <w:p w14:paraId="04F3E668" w14:textId="77777777" w:rsidR="004A0F05" w:rsidRPr="003B4A82" w:rsidRDefault="004A0F05" w:rsidP="004A0F05">
      <w:r>
        <w:t>}NETDEV_XW_ROAMING_CAP_E;</w:t>
      </w:r>
    </w:p>
    <w:p w14:paraId="1BDAD696" w14:textId="77777777" w:rsidR="004A0F05" w:rsidRPr="003B4A82" w:rsidRDefault="004A0F05" w:rsidP="004A0F05">
      <w:pPr>
        <w:pStyle w:val="3"/>
      </w:pPr>
      <w:bookmarkStart w:id="3194" w:name="_开窗能力枚举"/>
      <w:bookmarkStart w:id="3195" w:name="_Toc88648098"/>
      <w:bookmarkStart w:id="3196" w:name="_Toc149055798"/>
      <w:bookmarkEnd w:id="3194"/>
      <w:r>
        <w:t>Enumeration of window opening capability</w:t>
      </w:r>
      <w:bookmarkEnd w:id="3195"/>
      <w:bookmarkEnd w:id="3196"/>
    </w:p>
    <w:p w14:paraId="3566F1D0" w14:textId="77777777" w:rsidR="004A0F05" w:rsidRPr="003B4A82" w:rsidRDefault="004A0F05" w:rsidP="004A0F05">
      <w:r>
        <w:t>typedef enum tagNETDEVWndCap</w:t>
      </w:r>
    </w:p>
    <w:p w14:paraId="495790AE" w14:textId="77777777" w:rsidR="004A0F05" w:rsidRPr="003B4A82" w:rsidRDefault="004A0F05" w:rsidP="004A0F05">
      <w:r>
        <w:t>{</w:t>
      </w:r>
    </w:p>
    <w:p w14:paraId="3F562E11" w14:textId="77777777" w:rsidR="004A0F05" w:rsidRPr="003B4A82" w:rsidRDefault="004A0F05" w:rsidP="004A0F05">
      <w:r>
        <w:t xml:space="preserve">    NETDEV_WINDOWS_UNSUPPORT</w:t>
      </w:r>
      <w:r>
        <w:tab/>
        <w:t>= 0,        /* Not support  */</w:t>
      </w:r>
    </w:p>
    <w:p w14:paraId="68320742" w14:textId="77777777" w:rsidR="004A0F05" w:rsidRPr="003B4A82" w:rsidRDefault="004A0F05" w:rsidP="004A0F05">
      <w:r>
        <w:t xml:space="preserve">    NETDEV_WINDOWS_SINGLE_WND</w:t>
      </w:r>
      <w:r>
        <w:tab/>
        <w:t>= 1,        /* Supports opening windows of the same size and position on one monitor */</w:t>
      </w:r>
    </w:p>
    <w:p w14:paraId="624D5AF2" w14:textId="77777777" w:rsidR="004A0F05" w:rsidRPr="003B4A82" w:rsidRDefault="004A0F05" w:rsidP="004A0F05">
      <w:r>
        <w:t xml:space="preserve">    NETDEV_WINDOWS_MULTI_WND</w:t>
      </w:r>
      <w:r>
        <w:tab/>
      </w:r>
      <w:r>
        <w:tab/>
        <w:t>= 2,        /* Supports opening windows across multiple monitors, and windows expands to maximum window size */</w:t>
      </w:r>
    </w:p>
    <w:p w14:paraId="4CA6EC4D" w14:textId="77777777" w:rsidR="004A0F05" w:rsidRPr="003B4A82" w:rsidRDefault="004A0F05" w:rsidP="004A0F05">
      <w:r>
        <w:t xml:space="preserve">    NETDEV_WINDOWS_ANY_WND</w:t>
      </w:r>
      <w:r>
        <w:tab/>
      </w:r>
      <w:r>
        <w:tab/>
        <w:t>= 3,        /* Supports opening windows randomly */</w:t>
      </w:r>
    </w:p>
    <w:p w14:paraId="3AC41F83" w14:textId="77777777" w:rsidR="004A0F05" w:rsidRPr="003B4A82" w:rsidRDefault="004A0F05" w:rsidP="004A0F05">
      <w:r>
        <w:t xml:space="preserve">    NETDEV_WINDOWS_INVALID</w:t>
      </w:r>
      <w:r>
        <w:tab/>
      </w:r>
      <w:r>
        <w:tab/>
        <w:t>=0xff       /* Invalid value  */</w:t>
      </w:r>
    </w:p>
    <w:p w14:paraId="10F9C0C1" w14:textId="77777777" w:rsidR="004A0F05" w:rsidRPr="003B4A82" w:rsidRDefault="004A0F05" w:rsidP="004A0F05">
      <w:r>
        <w:t>}NETDEV_XW_WND_CAP_E;</w:t>
      </w:r>
    </w:p>
    <w:p w14:paraId="58646F9F" w14:textId="77777777" w:rsidR="004A0F05" w:rsidRPr="003B4A82" w:rsidRDefault="004A0F05" w:rsidP="004A0F05">
      <w:pPr>
        <w:pStyle w:val="3"/>
      </w:pPr>
      <w:bookmarkStart w:id="3197" w:name="_屏幕输出制式枚举"/>
      <w:bookmarkStart w:id="3198" w:name="_Toc88648099"/>
      <w:bookmarkStart w:id="3199" w:name="_Toc149055799"/>
      <w:bookmarkEnd w:id="3197"/>
      <w:r>
        <w:t>Enumeration of video output formats</w:t>
      </w:r>
      <w:bookmarkEnd w:id="3198"/>
      <w:bookmarkEnd w:id="3199"/>
    </w:p>
    <w:p w14:paraId="201B19DB" w14:textId="77777777" w:rsidR="004A0F05" w:rsidRPr="003B4A82" w:rsidRDefault="004A0F05" w:rsidP="004A0F05">
      <w:r>
        <w:t>typedef enum tagNETDEVXWLayoutNum</w:t>
      </w:r>
    </w:p>
    <w:p w14:paraId="4ABB9A09" w14:textId="77777777" w:rsidR="004A0F05" w:rsidRPr="003B4A82" w:rsidRDefault="004A0F05" w:rsidP="004A0F05">
      <w:r>
        <w:t>{</w:t>
      </w:r>
    </w:p>
    <w:p w14:paraId="1A111CF2" w14:textId="77777777" w:rsidR="004A0F05" w:rsidRPr="003B4A82" w:rsidRDefault="004A0F05" w:rsidP="004A0F05">
      <w:r>
        <w:t xml:space="preserve">    NETDEV_XW_LAYOUT_TYPE__SELF_ADAPT</w:t>
      </w:r>
      <w:r>
        <w:tab/>
        <w:t>= 0,                  /* Adaptive */</w:t>
      </w:r>
    </w:p>
    <w:p w14:paraId="1D9022F1" w14:textId="77777777" w:rsidR="004A0F05" w:rsidRPr="003B4A82" w:rsidRDefault="004A0F05" w:rsidP="004A0F05">
      <w:r>
        <w:t xml:space="preserve">    NETDEV_XW_LAYOUT_TYPE_01</w:t>
      </w:r>
      <w:r>
        <w:tab/>
      </w:r>
      <w:r>
        <w:tab/>
      </w:r>
      <w:r>
        <w:tab/>
      </w:r>
      <w:r>
        <w:tab/>
        <w:t>= 100,                /* 1 split window  */</w:t>
      </w:r>
    </w:p>
    <w:p w14:paraId="3D9945C7" w14:textId="77777777" w:rsidR="004A0F05" w:rsidRPr="003B4A82" w:rsidRDefault="004A0F05" w:rsidP="004A0F05">
      <w:r>
        <w:lastRenderedPageBreak/>
        <w:t xml:space="preserve">    NETDEV_XW_LAYOUT_TYPE_02             = 200,                /* 2 split windows */</w:t>
      </w:r>
    </w:p>
    <w:p w14:paraId="3C16AF0C" w14:textId="77777777" w:rsidR="004A0F05" w:rsidRPr="003B4A82" w:rsidRDefault="004A0F05" w:rsidP="004A0F05">
      <w:r>
        <w:t xml:space="preserve">    NETDEV_XW_LAYOUT_TYPE_03             = 300,                /* 3 split windows */</w:t>
      </w:r>
    </w:p>
    <w:p w14:paraId="4D462B56" w14:textId="77777777" w:rsidR="004A0F05" w:rsidRPr="003B4A82" w:rsidRDefault="004A0F05" w:rsidP="004A0F05">
      <w:r>
        <w:t xml:space="preserve">    NETDEV_XW_LAYOUT_TYPE_03_1           = 301,                /* 3 split windows, 2 at top, 1 at bottom */</w:t>
      </w:r>
    </w:p>
    <w:p w14:paraId="17F96321" w14:textId="77777777" w:rsidR="004A0F05" w:rsidRPr="003B4A82" w:rsidRDefault="004A0F05" w:rsidP="004A0F05">
      <w:r>
        <w:t xml:space="preserve">    NETDEV_XW_LAYOUT_TYPE_04             = 400,                /* 4 split windows */</w:t>
      </w:r>
    </w:p>
    <w:p w14:paraId="555C9725" w14:textId="77777777" w:rsidR="004A0F05" w:rsidRPr="003B4A82" w:rsidRDefault="004A0F05" w:rsidP="004A0F05">
      <w:r>
        <w:t xml:space="preserve">    NETDEV_XW_LAYOUT_TYPE_04_1           = 401,                /* 4 split windows, 1+1+2 */</w:t>
      </w:r>
    </w:p>
    <w:p w14:paraId="5C1F3C15" w14:textId="77777777" w:rsidR="004A0F05" w:rsidRPr="003B4A82" w:rsidRDefault="004A0F05" w:rsidP="004A0F05">
      <w:r>
        <w:t xml:space="preserve">    NETDEV_XW_LAYOUT_TYPE_05             = 500,                /* 5 split windows, 1+3+1 */</w:t>
      </w:r>
    </w:p>
    <w:p w14:paraId="3550E312" w14:textId="77777777" w:rsidR="004A0F05" w:rsidRPr="003B4A82" w:rsidRDefault="004A0F05" w:rsidP="004A0F05">
      <w:r>
        <w:t xml:space="preserve">    NETDEV_XW_LAYOUT_TYPE_05_1           = 501,                /* 5 split windows, 1+1+3 */</w:t>
      </w:r>
    </w:p>
    <w:p w14:paraId="7B240386" w14:textId="77777777" w:rsidR="004A0F05" w:rsidRPr="003B4A82" w:rsidRDefault="004A0F05" w:rsidP="004A0F05">
      <w:r>
        <w:t xml:space="preserve">    NETDEV_XW_LAYOUT_TYPE_05_2           = 502,                /* 5 split windows, 1+3+1 (sequence different from 500) */</w:t>
      </w:r>
    </w:p>
    <w:p w14:paraId="2FA831A7" w14:textId="77777777" w:rsidR="004A0F05" w:rsidRPr="003B4A82" w:rsidRDefault="004A0F05" w:rsidP="004A0F05">
      <w:r>
        <w:t xml:space="preserve">    NETDEV_XW_LAYOUT_TYPE_05_3           = 503,                /* 5 split windows, 1+1+3 (sequence different from 501) */</w:t>
      </w:r>
    </w:p>
    <w:p w14:paraId="6285A4D0" w14:textId="77777777" w:rsidR="004A0F05" w:rsidRPr="003B4A82" w:rsidRDefault="004A0F05" w:rsidP="004A0F05">
      <w:r>
        <w:t xml:space="preserve">    NETDEV_XW_LAYOUT_TYPE_05_4           = 504,                /* 5 split windows, 3+1+1*/</w:t>
      </w:r>
    </w:p>
    <w:p w14:paraId="3C10B4E7" w14:textId="77777777" w:rsidR="004A0F05" w:rsidRPr="003B4A82" w:rsidRDefault="004A0F05" w:rsidP="004A0F05">
      <w:r>
        <w:t xml:space="preserve">    NETDEV_XW_LAYOUT_TYPE_05_5           = 505,                /* 5 split windows, 1+4*/</w:t>
      </w:r>
    </w:p>
    <w:p w14:paraId="67F8C6A0" w14:textId="77777777" w:rsidR="004A0F05" w:rsidRPr="003B4A82" w:rsidRDefault="004A0F05" w:rsidP="004A0F05">
      <w:r>
        <w:t xml:space="preserve">    NETDEV_XW_LAYOUT_TYPE_06             = 600,                /* 6 split windows, 1+5 */</w:t>
      </w:r>
    </w:p>
    <w:p w14:paraId="4DE8D79E" w14:textId="77777777" w:rsidR="004A0F05" w:rsidRPr="003B4A82" w:rsidRDefault="004A0F05" w:rsidP="004A0F05">
      <w:r>
        <w:t xml:space="preserve">    NETDEV_XW_LAYOUT_TYPE_07             = 700,                /* 7 split windows, 1+6 */</w:t>
      </w:r>
    </w:p>
    <w:p w14:paraId="78A4AD06" w14:textId="77777777" w:rsidR="004A0F05" w:rsidRPr="003B4A82" w:rsidRDefault="004A0F05" w:rsidP="004A0F05">
      <w:r>
        <w:t xml:space="preserve">    NETDEV_XW_LAYOUT_TYPE_07_1           = 701,                /* 7 split windows, 3+1+3 */</w:t>
      </w:r>
    </w:p>
    <w:p w14:paraId="608EBD35" w14:textId="77777777" w:rsidR="004A0F05" w:rsidRPr="003B4A82" w:rsidRDefault="004A0F05" w:rsidP="004A0F05">
      <w:r>
        <w:t xml:space="preserve">    NETDEV_XW_LAYOUT_TYPE_07_2           = 702,                /* 7 split windows, 3+1+3 (both 3: 2 at top, 1 at bottom) */</w:t>
      </w:r>
    </w:p>
    <w:p w14:paraId="5EFD882C" w14:textId="77777777" w:rsidR="004A0F05" w:rsidRPr="003B4A82" w:rsidRDefault="004A0F05" w:rsidP="004A0F05">
      <w:r>
        <w:t xml:space="preserve">    NETDEV_XW_LAYOUT_TYPE_08             = 800,                /* 8 split windows, 1+7 */</w:t>
      </w:r>
    </w:p>
    <w:p w14:paraId="3F5DEBBB" w14:textId="77777777" w:rsidR="004A0F05" w:rsidRPr="003B4A82" w:rsidRDefault="004A0F05" w:rsidP="004A0F05">
      <w:r>
        <w:t xml:space="preserve">    NETDEV_XW_LAYOUT_TYPE_09             = 900,                /* 9 split windows */</w:t>
      </w:r>
    </w:p>
    <w:p w14:paraId="1129466B" w14:textId="77777777" w:rsidR="004A0F05" w:rsidRPr="003B4A82" w:rsidRDefault="004A0F05" w:rsidP="004A0F05">
      <w:r>
        <w:t xml:space="preserve">    NETDEV_XW_LAYOUT_TYPE_10             = 1000,               /* 10 split windows, 1+9 */</w:t>
      </w:r>
    </w:p>
    <w:p w14:paraId="777F3668" w14:textId="77777777" w:rsidR="004A0F05" w:rsidRPr="003B4A82" w:rsidRDefault="004A0F05" w:rsidP="004A0F05">
      <w:r>
        <w:t xml:space="preserve">    NETDEV_XW_LAYOUT_TYPE_10_1           = 1001,               /* 10 split windows, 2+8 */</w:t>
      </w:r>
    </w:p>
    <w:p w14:paraId="6657352E" w14:textId="77777777" w:rsidR="004A0F05" w:rsidRPr="003B4A82" w:rsidRDefault="004A0F05" w:rsidP="004A0F05">
      <w:r>
        <w:t xml:space="preserve">    NETDEV_XW_LAYOUT_TYPE_13             = 1300,               /* 13 split windows, 1+12 */</w:t>
      </w:r>
    </w:p>
    <w:p w14:paraId="3AA01A3A" w14:textId="77777777" w:rsidR="004A0F05" w:rsidRPr="003B4A82" w:rsidRDefault="004A0F05" w:rsidP="004A0F05">
      <w:r>
        <w:t xml:space="preserve">    NETDEV_XW_LAYOUT_TYPE_13_1           = 1301,               /* 13 split windows, 1+12 (sequence different from 1300) */</w:t>
      </w:r>
    </w:p>
    <w:p w14:paraId="2B1AE7DB" w14:textId="77777777" w:rsidR="004A0F05" w:rsidRPr="003B4A82" w:rsidRDefault="004A0F05" w:rsidP="004A0F05">
      <w:r>
        <w:t xml:space="preserve">    NETDEV_XW_LAYOUT_TYPE_16             = 1600,               /* 16 split windows */</w:t>
      </w:r>
    </w:p>
    <w:p w14:paraId="423D8CA8" w14:textId="77777777" w:rsidR="004A0F05" w:rsidRPr="003B4A82" w:rsidRDefault="004A0F05" w:rsidP="004A0F05">
      <w:r>
        <w:t xml:space="preserve">    NETDEV_XW_LAYOUT_TYPE_17             = 1700,               /* 17 split windows, 1+16 */</w:t>
      </w:r>
    </w:p>
    <w:p w14:paraId="4E49E98A" w14:textId="77777777" w:rsidR="004A0F05" w:rsidRPr="003B4A82" w:rsidRDefault="004A0F05" w:rsidP="004A0F05">
      <w:r>
        <w:t xml:space="preserve">    NETDEV_XW_LAYOUT_TYPE_25             = 2500,               /* 25 split windows */</w:t>
      </w:r>
    </w:p>
    <w:p w14:paraId="04912B2D" w14:textId="77777777" w:rsidR="004A0F05" w:rsidRPr="003B4A82" w:rsidRDefault="004A0F05" w:rsidP="004A0F05">
      <w:r>
        <w:t xml:space="preserve">    NETDEV_XW_LAYOUT_TYPE_32             = 3200,               /* 32 split windows, 3+1+28 */</w:t>
      </w:r>
    </w:p>
    <w:p w14:paraId="5032213B" w14:textId="77777777" w:rsidR="004A0F05" w:rsidRPr="003B4A82" w:rsidRDefault="004A0F05" w:rsidP="004A0F05">
      <w:r>
        <w:t xml:space="preserve">    NETDEV_XW_LAYOUT_TYPE_36             = 3600,               /* 36 split windows */</w:t>
      </w:r>
    </w:p>
    <w:p w14:paraId="2E31C401" w14:textId="77777777" w:rsidR="004A0F05" w:rsidRPr="003B4A82" w:rsidRDefault="004A0F05" w:rsidP="004A0F05">
      <w:r>
        <w:t xml:space="preserve">    NETDEV_XW_LAYOUT_TYPE_64             = 6400,               /* 64 split windows */</w:t>
      </w:r>
    </w:p>
    <w:p w14:paraId="46391F99" w14:textId="77777777" w:rsidR="004A0F05" w:rsidRPr="003B4A82" w:rsidRDefault="004A0F05" w:rsidP="004A0F05">
      <w:r>
        <w:t xml:space="preserve">    NETDEV_XW_LAYOUT_TYPE_10001          = 10001,              /* Custom layout 1 */</w:t>
      </w:r>
    </w:p>
    <w:p w14:paraId="187E0421" w14:textId="77777777" w:rsidR="004A0F05" w:rsidRPr="003B4A82" w:rsidRDefault="004A0F05" w:rsidP="004A0F05">
      <w:r>
        <w:t xml:space="preserve">    NETDEV_XW_LAYOUT_TYPE_10002          = 10002,              /* Custom layout 2 */</w:t>
      </w:r>
    </w:p>
    <w:p w14:paraId="35712DC5" w14:textId="77777777" w:rsidR="004A0F05" w:rsidRPr="003B4A82" w:rsidRDefault="004A0F05" w:rsidP="004A0F05">
      <w:r>
        <w:t xml:space="preserve">    NETDEV_XW_LAYOUT_TYPE_10003          = 10003,              /* Custom layout 3 */</w:t>
      </w:r>
    </w:p>
    <w:p w14:paraId="51F5B8DB" w14:textId="77777777" w:rsidR="004A0F05" w:rsidRPr="003B4A82" w:rsidRDefault="004A0F05" w:rsidP="004A0F05">
      <w:r>
        <w:t xml:space="preserve">    NETDEV_XW_LAYOUT_TYPE_10004          = 10004,              /* Custom layout 4  */</w:t>
      </w:r>
    </w:p>
    <w:p w14:paraId="5AC17EAD" w14:textId="77777777" w:rsidR="004A0F05" w:rsidRPr="003B4A82" w:rsidRDefault="004A0F05" w:rsidP="004A0F05">
      <w:r>
        <w:t xml:space="preserve">    NETDEV_XW_LAYOUT_TYPE_10005          = 10005,              /* Custom layout 5  */</w:t>
      </w:r>
    </w:p>
    <w:p w14:paraId="4C2599E0" w14:textId="77777777" w:rsidR="004A0F05" w:rsidRPr="003B4A82" w:rsidRDefault="004A0F05" w:rsidP="004A0F05">
      <w:r>
        <w:t xml:space="preserve">    NETDEV_XW_LAYOUT_TYPE_10006          = 10006,              /* Custom layout 6 */</w:t>
      </w:r>
    </w:p>
    <w:p w14:paraId="598CF6D9" w14:textId="77777777" w:rsidR="004A0F05" w:rsidRPr="003B4A82" w:rsidRDefault="004A0F05" w:rsidP="004A0F05">
      <w:r>
        <w:t xml:space="preserve">    NETDEV_XW_LAYOUT_TYPE_10007          = 10007,              /* Custom layout 7 */</w:t>
      </w:r>
    </w:p>
    <w:p w14:paraId="0FE6BFD2" w14:textId="77777777" w:rsidR="004A0F05" w:rsidRPr="003B4A82" w:rsidRDefault="004A0F05" w:rsidP="004A0F05">
      <w:r>
        <w:t xml:space="preserve">    NETDEV_XW_LAYOUT_TYPE_10008          = 10008,              /* Custom layout 8 */</w:t>
      </w:r>
    </w:p>
    <w:p w14:paraId="22599EBA" w14:textId="77777777" w:rsidR="004A0F05" w:rsidRPr="003B4A82" w:rsidRDefault="004A0F05" w:rsidP="004A0F05"/>
    <w:p w14:paraId="632B0B54" w14:textId="77777777" w:rsidR="004A0F05" w:rsidRPr="003B4A82" w:rsidRDefault="004A0F05" w:rsidP="004A0F05">
      <w:r>
        <w:t xml:space="preserve">    NETDEV_XW_LAYOUT_TYPE_INVALID  = 0xffff</w:t>
      </w:r>
    </w:p>
    <w:p w14:paraId="055E737B" w14:textId="77777777" w:rsidR="004A0F05" w:rsidRPr="003B4A82" w:rsidRDefault="004A0F05" w:rsidP="004A0F05">
      <w:r>
        <w:t>}NETDEV_XW_LAYOUT_NUM_E;</w:t>
      </w:r>
    </w:p>
    <w:p w14:paraId="1380E09F" w14:textId="77777777" w:rsidR="004A0F05" w:rsidRPr="003B4A82" w:rsidRDefault="004A0F05" w:rsidP="004A0F05">
      <w:pPr>
        <w:pStyle w:val="3"/>
      </w:pPr>
      <w:bookmarkStart w:id="3200" w:name="_视频端口枚举"/>
      <w:bookmarkStart w:id="3201" w:name="_Toc88648100"/>
      <w:bookmarkStart w:id="3202" w:name="_Toc149055800"/>
      <w:bookmarkEnd w:id="3200"/>
      <w:r>
        <w:lastRenderedPageBreak/>
        <w:t>Enumeration of video port types</w:t>
      </w:r>
      <w:bookmarkEnd w:id="3201"/>
      <w:bookmarkEnd w:id="3202"/>
      <w:r>
        <w:t xml:space="preserve"> </w:t>
      </w:r>
    </w:p>
    <w:p w14:paraId="5235EA4F" w14:textId="77777777" w:rsidR="004A0F05" w:rsidRPr="003B4A82" w:rsidRDefault="004A0F05" w:rsidP="004A0F05">
      <w:r>
        <w:t>typedef enum tagNETDEVVideoPortType</w:t>
      </w:r>
    </w:p>
    <w:p w14:paraId="796ABB87" w14:textId="77777777" w:rsidR="004A0F05" w:rsidRPr="003B4A82" w:rsidRDefault="004A0F05" w:rsidP="004A0F05">
      <w:r>
        <w:t>{</w:t>
      </w:r>
    </w:p>
    <w:p w14:paraId="0EA91A4A" w14:textId="77777777" w:rsidR="004A0F05" w:rsidRPr="003B4A82" w:rsidRDefault="004A0F05" w:rsidP="004A0F05">
      <w:r>
        <w:t xml:space="preserve">    NETDEV_VIDEO_PORT_BNC</w:t>
      </w:r>
      <w:r>
        <w:tab/>
      </w:r>
      <w:r>
        <w:tab/>
      </w:r>
      <w:r>
        <w:tab/>
      </w:r>
      <w:r>
        <w:tab/>
        <w:t>= 0,                /* BNC */</w:t>
      </w:r>
    </w:p>
    <w:p w14:paraId="08624042" w14:textId="77777777" w:rsidR="004A0F05" w:rsidRPr="003B4A82" w:rsidRDefault="004A0F05" w:rsidP="004A0F05">
      <w:r>
        <w:t xml:space="preserve">    NETDEV_VIDEO_PORT_VGA</w:t>
      </w:r>
      <w:r>
        <w:tab/>
      </w:r>
      <w:r>
        <w:tab/>
      </w:r>
      <w:r>
        <w:tab/>
      </w:r>
      <w:r>
        <w:tab/>
        <w:t>= 1,                /* VGA */</w:t>
      </w:r>
    </w:p>
    <w:p w14:paraId="3C47E05F" w14:textId="77777777" w:rsidR="004A0F05" w:rsidRPr="003B4A82" w:rsidRDefault="004A0F05" w:rsidP="004A0F05">
      <w:r>
        <w:t xml:space="preserve">    NETDEV_VIDEO_PORT_HDMI</w:t>
      </w:r>
      <w:r>
        <w:tab/>
      </w:r>
      <w:r>
        <w:tab/>
      </w:r>
      <w:r>
        <w:tab/>
        <w:t>= 2,                /*  HDMI */</w:t>
      </w:r>
    </w:p>
    <w:p w14:paraId="2C775F6D" w14:textId="77777777" w:rsidR="004A0F05" w:rsidRPr="003B4A82" w:rsidRDefault="004A0F05" w:rsidP="004A0F05">
      <w:r>
        <w:t xml:space="preserve">    NETDEV_VIDEO_PORT_DVI_D</w:t>
      </w:r>
      <w:r>
        <w:tab/>
      </w:r>
      <w:r>
        <w:tab/>
      </w:r>
      <w:r>
        <w:tab/>
        <w:t>= 3,                /* DVI_D */</w:t>
      </w:r>
    </w:p>
    <w:p w14:paraId="7A9493F0" w14:textId="77777777" w:rsidR="004A0F05" w:rsidRPr="003B4A82" w:rsidRDefault="004A0F05" w:rsidP="004A0F05">
      <w:r>
        <w:t xml:space="preserve">    NETDEV_VIDEO_PORT_DVI_I</w:t>
      </w:r>
      <w:r>
        <w:tab/>
      </w:r>
      <w:r>
        <w:tab/>
      </w:r>
      <w:r>
        <w:tab/>
      </w:r>
      <w:r>
        <w:tab/>
        <w:t>= 4,                /* DVI_D */</w:t>
      </w:r>
    </w:p>
    <w:p w14:paraId="30FC58FF" w14:textId="77777777" w:rsidR="004A0F05" w:rsidRPr="003B4A82" w:rsidRDefault="004A0F05" w:rsidP="004A0F05">
      <w:r>
        <w:t xml:space="preserve">    NETDEV_VIDEO_PORT_DP</w:t>
      </w:r>
      <w:r>
        <w:tab/>
      </w:r>
      <w:r>
        <w:tab/>
      </w:r>
      <w:r>
        <w:tab/>
      </w:r>
      <w:r>
        <w:tab/>
        <w:t>= 5,                /* DVI_D */</w:t>
      </w:r>
    </w:p>
    <w:p w14:paraId="5BEEFD63" w14:textId="77777777" w:rsidR="004A0F05" w:rsidRPr="003B4A82" w:rsidRDefault="004A0F05" w:rsidP="004A0F05">
      <w:r>
        <w:t xml:space="preserve">    NETDEV_VIDEO_PORT_SDI</w:t>
      </w:r>
      <w:r>
        <w:tab/>
      </w:r>
      <w:r>
        <w:tab/>
      </w:r>
      <w:r>
        <w:tab/>
      </w:r>
      <w:r>
        <w:tab/>
        <w:t>= 6,                /* DVI_D */</w:t>
      </w:r>
    </w:p>
    <w:p w14:paraId="7A7B9521" w14:textId="77777777" w:rsidR="004A0F05" w:rsidRPr="003B4A82" w:rsidRDefault="004A0F05" w:rsidP="004A0F05">
      <w:r>
        <w:t xml:space="preserve">    NETDEV_VIDEO_PORT_RJ45</w:t>
      </w:r>
      <w:r>
        <w:tab/>
      </w:r>
      <w:r>
        <w:tab/>
      </w:r>
      <w:r>
        <w:tab/>
      </w:r>
      <w:r>
        <w:tab/>
        <w:t>= 7,                /* RJ45 */</w:t>
      </w:r>
    </w:p>
    <w:p w14:paraId="72150ED8" w14:textId="77777777" w:rsidR="004A0F05" w:rsidRPr="003B4A82" w:rsidRDefault="004A0F05" w:rsidP="004A0F05">
      <w:r>
        <w:t xml:space="preserve">    NETDEV_VIDEO_PORT_INVALID</w:t>
      </w:r>
      <w:r>
        <w:tab/>
      </w:r>
      <w:r>
        <w:tab/>
      </w:r>
      <w:r>
        <w:tab/>
        <w:t>= 0xff               /* Invalid value  */</w:t>
      </w:r>
    </w:p>
    <w:p w14:paraId="2CE7580D" w14:textId="77777777" w:rsidR="004A0F05" w:rsidRPr="003B4A82" w:rsidRDefault="004A0F05" w:rsidP="004A0F05">
      <w:r>
        <w:t>}NETDEV_VIDEO_PORT_TYPE_E;</w:t>
      </w:r>
    </w:p>
    <w:p w14:paraId="4229ADA2" w14:textId="77777777" w:rsidR="004A0F05" w:rsidRPr="003B4A82" w:rsidRDefault="004A0F05" w:rsidP="004A0F05">
      <w:pPr>
        <w:pStyle w:val="3"/>
      </w:pPr>
      <w:bookmarkStart w:id="3203" w:name="_编码通道状态枚举"/>
      <w:bookmarkStart w:id="3204" w:name="_音频通道端口枚举"/>
      <w:bookmarkStart w:id="3205" w:name="_Toc88648101"/>
      <w:bookmarkStart w:id="3206" w:name="_Toc149055801"/>
      <w:bookmarkEnd w:id="3203"/>
      <w:bookmarkEnd w:id="3204"/>
      <w:r>
        <w:t>Enumeration of audio channel ports</w:t>
      </w:r>
      <w:bookmarkEnd w:id="3205"/>
      <w:bookmarkEnd w:id="3206"/>
    </w:p>
    <w:p w14:paraId="53F7018F" w14:textId="77777777" w:rsidR="004A0F05" w:rsidRPr="003B4A82" w:rsidRDefault="004A0F05" w:rsidP="004A0F05">
      <w:r>
        <w:t>typedef enum tagNETDEVAudioPortType</w:t>
      </w:r>
    </w:p>
    <w:p w14:paraId="46039F65" w14:textId="77777777" w:rsidR="004A0F05" w:rsidRPr="003B4A82" w:rsidRDefault="004A0F05" w:rsidP="004A0F05">
      <w:r>
        <w:t>{</w:t>
      </w:r>
    </w:p>
    <w:p w14:paraId="1406B45E" w14:textId="77777777" w:rsidR="004A0F05" w:rsidRPr="003B4A82" w:rsidRDefault="004A0F05" w:rsidP="004A0F05">
      <w:r>
        <w:t xml:space="preserve">    NETDEV_AUDIO_PORT_SINGLE</w:t>
      </w:r>
      <w:r>
        <w:tab/>
      </w:r>
      <w:r>
        <w:tab/>
      </w:r>
      <w:r>
        <w:tab/>
      </w:r>
      <w:r>
        <w:tab/>
        <w:t>= 0,                /* Single port */</w:t>
      </w:r>
    </w:p>
    <w:p w14:paraId="60424959" w14:textId="77777777" w:rsidR="004A0F05" w:rsidRPr="003B4A82" w:rsidRDefault="004A0F05" w:rsidP="004A0F05">
      <w:r>
        <w:t xml:space="preserve">    NETDEV_AUDIO_PORT_DOUBLE</w:t>
      </w:r>
      <w:r>
        <w:tab/>
      </w:r>
      <w:r>
        <w:tab/>
      </w:r>
      <w:r>
        <w:tab/>
      </w:r>
      <w:r>
        <w:tab/>
        <w:t>= 1,                /* Dual port */</w:t>
      </w:r>
    </w:p>
    <w:p w14:paraId="6A04B4F2" w14:textId="77777777" w:rsidR="004A0F05" w:rsidRPr="003B4A82" w:rsidRDefault="004A0F05" w:rsidP="004A0F05">
      <w:r>
        <w:t xml:space="preserve">    NETDEV_AUDIO_PORT_INVALID</w:t>
      </w:r>
      <w:r>
        <w:tab/>
      </w:r>
      <w:r>
        <w:tab/>
      </w:r>
      <w:r>
        <w:tab/>
      </w:r>
      <w:r>
        <w:tab/>
        <w:t>= 0xff               /* Invalid value  */</w:t>
      </w:r>
    </w:p>
    <w:p w14:paraId="519E8B0B" w14:textId="77777777" w:rsidR="004A0F05" w:rsidRPr="003B4A82" w:rsidRDefault="004A0F05" w:rsidP="004A0F05">
      <w:r>
        <w:t>}NETDEV_AUDIO_PORT_TYPE_E;</w:t>
      </w:r>
    </w:p>
    <w:p w14:paraId="4A490AC0" w14:textId="77777777" w:rsidR="004A0F05" w:rsidRPr="003B4A82" w:rsidRDefault="004A0F05" w:rsidP="004A0F05">
      <w:pPr>
        <w:pStyle w:val="3"/>
      </w:pPr>
      <w:bookmarkStart w:id="3207" w:name="_串口类型枚举"/>
      <w:bookmarkStart w:id="3208" w:name="_Toc88648102"/>
      <w:bookmarkStart w:id="3209" w:name="_Toc149055802"/>
      <w:bookmarkEnd w:id="3207"/>
      <w:r>
        <w:t>Enumeration of serial ports</w:t>
      </w:r>
      <w:bookmarkEnd w:id="3208"/>
      <w:bookmarkEnd w:id="3209"/>
    </w:p>
    <w:p w14:paraId="6F2E34D9" w14:textId="77777777" w:rsidR="004A0F05" w:rsidRPr="003B4A82" w:rsidRDefault="004A0F05" w:rsidP="004A0F05">
      <w:r>
        <w:t>typedef enum tagNETDEVXWSerialType</w:t>
      </w:r>
    </w:p>
    <w:p w14:paraId="5AAE6583" w14:textId="77777777" w:rsidR="004A0F05" w:rsidRPr="003B4A82" w:rsidRDefault="004A0F05" w:rsidP="004A0F05">
      <w:r>
        <w:t>{</w:t>
      </w:r>
    </w:p>
    <w:p w14:paraId="6F793604" w14:textId="77777777" w:rsidR="004A0F05" w:rsidRPr="003B4A82" w:rsidRDefault="004A0F05" w:rsidP="004A0F05">
      <w:r>
        <w:t xml:space="preserve">    NETDEV_XW_SERIAL_TYPE_RS232                    = 0,               /* 232 */</w:t>
      </w:r>
    </w:p>
    <w:p w14:paraId="181A3915" w14:textId="77777777" w:rsidR="004A0F05" w:rsidRPr="003B4A82" w:rsidRDefault="004A0F05" w:rsidP="004A0F05">
      <w:r>
        <w:t xml:space="preserve">    NETDEV_XW_SERIAL_TYPE_RS422                    = 1,               /* 422 */</w:t>
      </w:r>
    </w:p>
    <w:p w14:paraId="410C9765" w14:textId="77777777" w:rsidR="004A0F05" w:rsidRPr="003B4A82" w:rsidRDefault="004A0F05" w:rsidP="004A0F05">
      <w:r>
        <w:t xml:space="preserve">    NETDEV_XW_SERIAL_TYPE_RS485                    = 2,               /* 485 */</w:t>
      </w:r>
    </w:p>
    <w:p w14:paraId="1B18E372" w14:textId="77777777" w:rsidR="004A0F05" w:rsidRPr="003B4A82" w:rsidRDefault="004A0F05" w:rsidP="004A0F05"/>
    <w:p w14:paraId="24DA5984" w14:textId="77777777" w:rsidR="004A0F05" w:rsidRPr="003B4A82" w:rsidRDefault="004A0F05" w:rsidP="004A0F05">
      <w:r>
        <w:t xml:space="preserve">    NETDEV_XW_SERIAL_TYPE_INVALID                  = 0xFF             /* Invalid value  */</w:t>
      </w:r>
    </w:p>
    <w:p w14:paraId="67A8F345" w14:textId="77777777" w:rsidR="004A0F05" w:rsidRPr="003B4A82" w:rsidRDefault="004A0F05" w:rsidP="004A0F05">
      <w:r>
        <w:t>}NETDEV_XW_SERIAL_TYPE_E;</w:t>
      </w:r>
    </w:p>
    <w:p w14:paraId="5789817F" w14:textId="77777777" w:rsidR="004A0F05" w:rsidRPr="003B4A82" w:rsidRDefault="004A0F05" w:rsidP="004A0F05">
      <w:pPr>
        <w:pStyle w:val="3"/>
      </w:pPr>
      <w:bookmarkStart w:id="3210" w:name="_虚拟LED类型枚举"/>
      <w:bookmarkStart w:id="3211" w:name="_Toc88648103"/>
      <w:bookmarkStart w:id="3212" w:name="_Toc149055803"/>
      <w:bookmarkEnd w:id="3210"/>
      <w:r>
        <w:t>Enumeration of virtual LED types</w:t>
      </w:r>
      <w:bookmarkEnd w:id="3211"/>
      <w:bookmarkEnd w:id="3212"/>
    </w:p>
    <w:p w14:paraId="5139C066" w14:textId="77777777" w:rsidR="004A0F05" w:rsidRPr="003B4A82" w:rsidRDefault="004A0F05" w:rsidP="004A0F05">
      <w:r>
        <w:t>typedef enum tagNETDEVLEDType</w:t>
      </w:r>
    </w:p>
    <w:p w14:paraId="2F96EC09" w14:textId="77777777" w:rsidR="004A0F05" w:rsidRPr="003B4A82" w:rsidRDefault="004A0F05" w:rsidP="004A0F05">
      <w:r>
        <w:t>{</w:t>
      </w:r>
    </w:p>
    <w:p w14:paraId="4BE9ED16" w14:textId="77777777" w:rsidR="004A0F05" w:rsidRPr="003B4A82" w:rsidRDefault="004A0F05" w:rsidP="004A0F05">
      <w:r>
        <w:t xml:space="preserve">    NETDEV_LED_TYPE_STRING = 0                                   /* Character */</w:t>
      </w:r>
    </w:p>
    <w:p w14:paraId="68393A55" w14:textId="77777777" w:rsidR="004A0F05" w:rsidRPr="003B4A82" w:rsidRDefault="004A0F05" w:rsidP="004A0F05">
      <w:r>
        <w:t>}NETDEV_XW_LED_TYPE_E;</w:t>
      </w:r>
    </w:p>
    <w:p w14:paraId="767FCACF" w14:textId="77777777" w:rsidR="004A0F05" w:rsidRPr="003B4A82" w:rsidRDefault="004A0F05" w:rsidP="004A0F05">
      <w:pPr>
        <w:pStyle w:val="3"/>
      </w:pPr>
      <w:bookmarkStart w:id="3213" w:name="_虚拟LED修改可选命令字枚举"/>
      <w:bookmarkStart w:id="3214" w:name="_Toc88648104"/>
      <w:bookmarkStart w:id="3215" w:name="_Toc149055804"/>
      <w:bookmarkEnd w:id="3213"/>
      <w:r>
        <w:lastRenderedPageBreak/>
        <w:t>Enumeration of optional command words for modifying virtual LEDs</w:t>
      </w:r>
      <w:bookmarkEnd w:id="3214"/>
      <w:bookmarkEnd w:id="3215"/>
    </w:p>
    <w:p w14:paraId="1F9451AD" w14:textId="77777777" w:rsidR="004A0F05" w:rsidRPr="003B4A82" w:rsidRDefault="004A0F05" w:rsidP="004A0F05">
      <w:r>
        <w:t>typedef enum tagNETDEVLedCmd</w:t>
      </w:r>
    </w:p>
    <w:p w14:paraId="180E11AC" w14:textId="77777777" w:rsidR="004A0F05" w:rsidRPr="003B4A82" w:rsidRDefault="004A0F05" w:rsidP="004A0F05">
      <w:r>
        <w:t>{</w:t>
      </w:r>
    </w:p>
    <w:p w14:paraId="6EC8B352" w14:textId="77777777" w:rsidR="004A0F05" w:rsidRPr="003B4A82" w:rsidRDefault="004A0F05" w:rsidP="004A0F05">
      <w:r>
        <w:t xml:space="preserve">    NETDEV_LED_ENABLE</w:t>
      </w:r>
      <w:r>
        <w:tab/>
      </w:r>
      <w:r>
        <w:tab/>
      </w:r>
      <w:r>
        <w:tab/>
        <w:t>= 0x0001,                   /* Window layout   udwEnable */</w:t>
      </w:r>
    </w:p>
    <w:p w14:paraId="249447B4" w14:textId="77777777" w:rsidR="004A0F05" w:rsidRPr="003B4A82" w:rsidRDefault="004A0F05" w:rsidP="004A0F05">
      <w:r>
        <w:t xml:space="preserve">    NETDEV_LED_TYPE</w:t>
      </w:r>
      <w:r>
        <w:tab/>
      </w:r>
      <w:r>
        <w:tab/>
      </w:r>
      <w:r>
        <w:tab/>
      </w:r>
      <w:r>
        <w:tab/>
        <w:t>= 0x0002,                   /* Virtual LED type  dwType */</w:t>
      </w:r>
    </w:p>
    <w:p w14:paraId="678F820E" w14:textId="77777777" w:rsidR="004A0F05" w:rsidRPr="003B4A82" w:rsidRDefault="004A0F05" w:rsidP="004A0F05">
      <w:r>
        <w:t xml:space="preserve">    NETDEV_LED_AREA</w:t>
      </w:r>
      <w:r>
        <w:tab/>
      </w:r>
      <w:r>
        <w:tab/>
      </w:r>
      <w:r>
        <w:tab/>
      </w:r>
      <w:r>
        <w:tab/>
        <w:t>= 0x0004,                   /* Virtual LED position info  stArea */</w:t>
      </w:r>
    </w:p>
    <w:p w14:paraId="077D3FBC" w14:textId="77777777" w:rsidR="004A0F05" w:rsidRPr="003B4A82" w:rsidRDefault="004A0F05" w:rsidP="004A0F05">
      <w:r>
        <w:t xml:space="preserve">    NETDEV_LED_BACKGROUND</w:t>
      </w:r>
      <w:r>
        <w:tab/>
        <w:t>= 0x0008,                   /* Background color   stBackground */</w:t>
      </w:r>
    </w:p>
    <w:p w14:paraId="6B02D14E" w14:textId="77777777" w:rsidR="004A0F05" w:rsidRPr="003B4A82" w:rsidRDefault="004A0F05" w:rsidP="004A0F05">
      <w:r>
        <w:t xml:space="preserve">    NETDEV_LED_FONTINFO</w:t>
      </w:r>
      <w:r>
        <w:tab/>
      </w:r>
      <w:r>
        <w:tab/>
        <w:t>= 0x0010,                   /* Text description  stFontInfo */</w:t>
      </w:r>
    </w:p>
    <w:p w14:paraId="66249E83" w14:textId="77777777" w:rsidR="004A0F05" w:rsidRPr="003B4A82" w:rsidRDefault="004A0F05" w:rsidP="004A0F05">
      <w:r>
        <w:t xml:space="preserve">    NETDEV_LED_TEXT</w:t>
      </w:r>
      <w:r>
        <w:tab/>
      </w:r>
      <w:r>
        <w:tab/>
      </w:r>
      <w:r>
        <w:tab/>
      </w:r>
      <w:r>
        <w:tab/>
        <w:t>= 0x0020,                   /* Text content  udwTestLineNum szText*/</w:t>
      </w:r>
    </w:p>
    <w:p w14:paraId="25E1E720" w14:textId="77777777" w:rsidR="004A0F05" w:rsidRPr="003B4A82" w:rsidRDefault="004A0F05" w:rsidP="004A0F05">
      <w:r>
        <w:t xml:space="preserve">    NETDEV_LED_ALL</w:t>
      </w:r>
      <w:r>
        <w:tab/>
      </w:r>
      <w:r>
        <w:tab/>
      </w:r>
      <w:r>
        <w:tab/>
      </w:r>
      <w:r>
        <w:tab/>
        <w:t>= 0x00FF                    /* All  all*/</w:t>
      </w:r>
    </w:p>
    <w:p w14:paraId="666C80CD" w14:textId="77777777" w:rsidR="004A0F05" w:rsidRPr="003B4A82" w:rsidRDefault="004A0F05" w:rsidP="004A0F05">
      <w:r>
        <w:t>} NETDEV_XW_LED_CMD_E;</w:t>
      </w:r>
    </w:p>
    <w:p w14:paraId="6B9631EE" w14:textId="77777777" w:rsidR="004A0F05" w:rsidRPr="003B4A82" w:rsidRDefault="004A0F05" w:rsidP="004A0F05">
      <w:pPr>
        <w:pStyle w:val="3"/>
      </w:pPr>
      <w:bookmarkStart w:id="3216" w:name="_虚拟LED字体枚举"/>
      <w:bookmarkStart w:id="3217" w:name="_Toc88648105"/>
      <w:bookmarkStart w:id="3218" w:name="_Toc149055805"/>
      <w:bookmarkEnd w:id="3216"/>
      <w:r>
        <w:t>Enumeration of virtual LED font format</w:t>
      </w:r>
      <w:bookmarkEnd w:id="3217"/>
      <w:bookmarkEnd w:id="3218"/>
    </w:p>
    <w:p w14:paraId="7C066228" w14:textId="77777777" w:rsidR="004A0F05" w:rsidRPr="003B4A82" w:rsidRDefault="004A0F05" w:rsidP="004A0F05">
      <w:r>
        <w:t>typedef enum tagNETDEVLEDFontFormat</w:t>
      </w:r>
    </w:p>
    <w:p w14:paraId="1BF08B8C" w14:textId="77777777" w:rsidR="004A0F05" w:rsidRPr="003B4A82" w:rsidRDefault="004A0F05" w:rsidP="004A0F05">
      <w:r>
        <w:t>{</w:t>
      </w:r>
    </w:p>
    <w:p w14:paraId="76264CCD" w14:textId="77777777" w:rsidR="004A0F05" w:rsidRPr="003B4A82" w:rsidRDefault="004A0F05" w:rsidP="004A0F05">
      <w:r>
        <w:t xml:space="preserve">    NETDEV_LED_FONT_SONG</w:t>
      </w:r>
      <w:r>
        <w:tab/>
      </w:r>
      <w:r>
        <w:tab/>
      </w:r>
      <w:r>
        <w:tab/>
      </w:r>
      <w:r>
        <w:tab/>
      </w:r>
      <w:r>
        <w:tab/>
        <w:t>= 0,                            /* SimSun */</w:t>
      </w:r>
    </w:p>
    <w:p w14:paraId="365D5799" w14:textId="77777777" w:rsidR="004A0F05" w:rsidRPr="003B4A82" w:rsidRDefault="004A0F05" w:rsidP="004A0F05">
      <w:r>
        <w:t xml:space="preserve">    NETDEV_LED_FONT_FORMAT_SIMHEI</w:t>
      </w:r>
      <w:r>
        <w:tab/>
      </w:r>
      <w:r>
        <w:tab/>
        <w:t>= 1,                            /* SimHei */</w:t>
      </w:r>
    </w:p>
    <w:p w14:paraId="35F65DA0" w14:textId="77777777" w:rsidR="004A0F05" w:rsidRPr="003B4A82" w:rsidRDefault="004A0F05" w:rsidP="004A0F05">
      <w:r>
        <w:t xml:space="preserve">    NETDEV_LED_FONT_FORMAT_KAITI</w:t>
      </w:r>
      <w:r>
        <w:tab/>
      </w:r>
      <w:r>
        <w:tab/>
      </w:r>
      <w:r>
        <w:tab/>
        <w:t>= 2,                            /* KaiTi */</w:t>
      </w:r>
    </w:p>
    <w:p w14:paraId="4772A32F" w14:textId="77777777" w:rsidR="004A0F05" w:rsidRPr="003B4A82" w:rsidRDefault="004A0F05" w:rsidP="004A0F05">
      <w:r>
        <w:t xml:space="preserve">    NETDEV_LED_FONT_FORMAT_Arial</w:t>
      </w:r>
      <w:r>
        <w:tab/>
      </w:r>
      <w:r>
        <w:tab/>
      </w:r>
      <w:r>
        <w:tab/>
        <w:t>= 3,                            /* Arial */</w:t>
      </w:r>
    </w:p>
    <w:p w14:paraId="13EB16AC" w14:textId="77777777" w:rsidR="004A0F05" w:rsidRPr="003B4A82" w:rsidRDefault="004A0F05" w:rsidP="004A0F05">
      <w:r>
        <w:t xml:space="preserve">    NETDEV_LED_FONT_FORMAT_FANGSONG</w:t>
      </w:r>
      <w:r>
        <w:tab/>
        <w:t>= 4,                            /* FangSong */</w:t>
      </w:r>
    </w:p>
    <w:p w14:paraId="3CD17ABC" w14:textId="77777777" w:rsidR="004A0F05" w:rsidRPr="003B4A82" w:rsidRDefault="004A0F05" w:rsidP="004A0F05">
      <w:r>
        <w:t xml:space="preserve">    NETDEV_LED_FONT_FORMAT_LISHU</w:t>
      </w:r>
      <w:r>
        <w:tab/>
      </w:r>
      <w:r>
        <w:tab/>
      </w:r>
      <w:r>
        <w:tab/>
        <w:t>= 5,                            /* LiSu */</w:t>
      </w:r>
    </w:p>
    <w:p w14:paraId="4B5E4541" w14:textId="77777777" w:rsidR="004A0F05" w:rsidRPr="003B4A82" w:rsidRDefault="004A0F05" w:rsidP="004A0F05">
      <w:r>
        <w:t xml:space="preserve">    NETDEV_LED_FONT_FORMAT_YOUYUAN</w:t>
      </w:r>
      <w:r>
        <w:tab/>
      </w:r>
      <w:r>
        <w:tab/>
        <w:t>= 6                             /* YouYuan */</w:t>
      </w:r>
    </w:p>
    <w:p w14:paraId="7A93A8F9" w14:textId="77777777" w:rsidR="004A0F05" w:rsidRPr="003B4A82" w:rsidRDefault="004A0F05" w:rsidP="004A0F05">
      <w:r>
        <w:t>}NETDEV_XW_LED_FONT_FORMAT_E;</w:t>
      </w:r>
    </w:p>
    <w:p w14:paraId="0DC65AE9" w14:textId="77777777" w:rsidR="004A0F05" w:rsidRPr="003B4A82" w:rsidRDefault="004A0F05" w:rsidP="004A0F05">
      <w:pPr>
        <w:pStyle w:val="3"/>
      </w:pPr>
      <w:bookmarkStart w:id="3219" w:name="_虚拟LED字体大小枚举"/>
      <w:bookmarkStart w:id="3220" w:name="_Toc88648106"/>
      <w:bookmarkStart w:id="3221" w:name="_Toc149055806"/>
      <w:bookmarkEnd w:id="3219"/>
      <w:r>
        <w:t>Enumeration of virtual LED font sizes</w:t>
      </w:r>
      <w:bookmarkEnd w:id="3220"/>
      <w:bookmarkEnd w:id="3221"/>
    </w:p>
    <w:p w14:paraId="0D9A5944" w14:textId="77777777" w:rsidR="004A0F05" w:rsidRPr="003B4A82" w:rsidRDefault="004A0F05" w:rsidP="004A0F05">
      <w:r>
        <w:t>typedef enum tagNETDEVXWLEDFontSize</w:t>
      </w:r>
    </w:p>
    <w:p w14:paraId="755F3727" w14:textId="77777777" w:rsidR="004A0F05" w:rsidRPr="003B4A82" w:rsidRDefault="004A0F05" w:rsidP="004A0F05">
      <w:r>
        <w:t>{</w:t>
      </w:r>
    </w:p>
    <w:p w14:paraId="60D3CEDF" w14:textId="77777777" w:rsidR="004A0F05" w:rsidRPr="003B4A82" w:rsidRDefault="004A0F05" w:rsidP="004A0F05">
      <w:r>
        <w:t xml:space="preserve">    NETDEV_LED_FONT_SIZE_48X48      = 0,                            /* 48X48 */</w:t>
      </w:r>
    </w:p>
    <w:p w14:paraId="38B43D05" w14:textId="77777777" w:rsidR="004A0F05" w:rsidRPr="003B4A82" w:rsidRDefault="004A0F05" w:rsidP="004A0F05">
      <w:r>
        <w:t xml:space="preserve">    NETDEV_LED_FONT_SIZE_64X64      = 1,                            /* 64X64 */</w:t>
      </w:r>
    </w:p>
    <w:p w14:paraId="7595B3E4" w14:textId="77777777" w:rsidR="004A0F05" w:rsidRPr="003B4A82" w:rsidRDefault="004A0F05" w:rsidP="004A0F05">
      <w:r>
        <w:t xml:space="preserve">    NETDEV_LED_FONT_SIZE_96X96      = 2,                            /* 96X96 */</w:t>
      </w:r>
    </w:p>
    <w:p w14:paraId="0B23322F" w14:textId="77777777" w:rsidR="004A0F05" w:rsidRPr="003B4A82" w:rsidRDefault="004A0F05" w:rsidP="004A0F05">
      <w:r>
        <w:t xml:space="preserve">    NETDEV_LED_FONT_SIZE_128X128    = 3,                            /* 128X128 */</w:t>
      </w:r>
    </w:p>
    <w:p w14:paraId="6048EE65" w14:textId="77777777" w:rsidR="004A0F05" w:rsidRPr="003B4A82" w:rsidRDefault="004A0F05" w:rsidP="004A0F05">
      <w:r>
        <w:t xml:space="preserve">    NETDEV_LED_FONT_SIZE_192X192    = 4,                            /* 192X192 */</w:t>
      </w:r>
    </w:p>
    <w:p w14:paraId="68EE70CE" w14:textId="77777777" w:rsidR="004A0F05" w:rsidRPr="003B4A82" w:rsidRDefault="004A0F05" w:rsidP="004A0F05">
      <w:r>
        <w:t xml:space="preserve">    NETDEV_LED_FONT_SIZE_256X256    = 5,                            /* 256X256 */</w:t>
      </w:r>
    </w:p>
    <w:p w14:paraId="1E6A800E" w14:textId="77777777" w:rsidR="004A0F05" w:rsidRPr="003B4A82" w:rsidRDefault="004A0F05" w:rsidP="004A0F05">
      <w:r>
        <w:t xml:space="preserve">    NETDEV_LED_FONT_SIZE_512X512    = 6,                            /* 512X512 */</w:t>
      </w:r>
    </w:p>
    <w:p w14:paraId="76BF5E2B" w14:textId="77777777" w:rsidR="004A0F05" w:rsidRPr="003B4A82" w:rsidRDefault="004A0F05" w:rsidP="004A0F05">
      <w:r>
        <w:t xml:space="preserve">    NETDEV_FONT_SIZE_SELF_ADAPTION  = 7                             /* Adaptive */</w:t>
      </w:r>
    </w:p>
    <w:p w14:paraId="268C8398" w14:textId="77777777" w:rsidR="004A0F05" w:rsidRPr="003B4A82" w:rsidRDefault="004A0F05" w:rsidP="004A0F05">
      <w:r>
        <w:t>}NETDEV_XW_LED_FONT_SIZE_E;</w:t>
      </w:r>
    </w:p>
    <w:p w14:paraId="77A12E50" w14:textId="77777777" w:rsidR="004A0F05" w:rsidRPr="003B4A82" w:rsidRDefault="004A0F05" w:rsidP="004A0F05">
      <w:pPr>
        <w:pStyle w:val="3"/>
      </w:pPr>
      <w:bookmarkStart w:id="3222" w:name="_虚拟LED字间距枚举"/>
      <w:bookmarkStart w:id="3223" w:name="_Toc88648107"/>
      <w:bookmarkStart w:id="3224" w:name="_Toc149055807"/>
      <w:bookmarkEnd w:id="3222"/>
      <w:r>
        <w:lastRenderedPageBreak/>
        <w:t>Enumeration of virtual LED font spacing</w:t>
      </w:r>
      <w:bookmarkEnd w:id="3223"/>
      <w:bookmarkEnd w:id="3224"/>
    </w:p>
    <w:p w14:paraId="7D7AB9EE" w14:textId="77777777" w:rsidR="004A0F05" w:rsidRPr="003B4A82" w:rsidRDefault="004A0F05" w:rsidP="004A0F05">
      <w:r>
        <w:t>typedef enum tagNETDEVXWLEDFontGap</w:t>
      </w:r>
    </w:p>
    <w:p w14:paraId="683BDDDD" w14:textId="77777777" w:rsidR="004A0F05" w:rsidRPr="003B4A82" w:rsidRDefault="004A0F05" w:rsidP="004A0F05">
      <w:r>
        <w:t>{</w:t>
      </w:r>
    </w:p>
    <w:p w14:paraId="5BBB519B" w14:textId="77777777" w:rsidR="004A0F05" w:rsidRPr="003B4A82" w:rsidRDefault="004A0F05" w:rsidP="004A0F05">
      <w:r>
        <w:t xml:space="preserve">    NETDEV_LED_FONT_GAP_NORMAL</w:t>
      </w:r>
      <w:r>
        <w:tab/>
      </w:r>
      <w:r>
        <w:tab/>
        <w:t>= 0,         /* Normal */</w:t>
      </w:r>
    </w:p>
    <w:p w14:paraId="3C369DD9" w14:textId="77777777" w:rsidR="004A0F05" w:rsidRPr="003B4A82" w:rsidRDefault="004A0F05" w:rsidP="004A0F05">
      <w:r>
        <w:t xml:space="preserve">    NETDEV_LED_FONT_GAP_ONE</w:t>
      </w:r>
      <w:r>
        <w:tab/>
      </w:r>
      <w:r>
        <w:tab/>
      </w:r>
      <w:r>
        <w:tab/>
        <w:t>= 1,         /* 2/4 height */</w:t>
      </w:r>
    </w:p>
    <w:p w14:paraId="16524EF3" w14:textId="77777777" w:rsidR="004A0F05" w:rsidRPr="003B4A82" w:rsidRDefault="004A0F05" w:rsidP="004A0F05">
      <w:r>
        <w:t xml:space="preserve">    NETDEV_LED_FONT_GAP_TWO</w:t>
      </w:r>
      <w:r>
        <w:tab/>
      </w:r>
      <w:r>
        <w:tab/>
      </w:r>
      <w:r>
        <w:tab/>
        <w:t>= 2,         /* 4/4 height  */</w:t>
      </w:r>
    </w:p>
    <w:p w14:paraId="6EAB6DD5" w14:textId="77777777" w:rsidR="004A0F05" w:rsidRPr="003B4A82" w:rsidRDefault="004A0F05" w:rsidP="004A0F05">
      <w:r>
        <w:t xml:space="preserve">    NETDEV_LED_FONT_GAP_THREE</w:t>
      </w:r>
      <w:r>
        <w:tab/>
      </w:r>
      <w:r>
        <w:tab/>
        <w:t>= 3,         /* 6/4 height */</w:t>
      </w:r>
    </w:p>
    <w:p w14:paraId="41A16F01" w14:textId="77777777" w:rsidR="004A0F05" w:rsidRPr="003B4A82" w:rsidRDefault="004A0F05" w:rsidP="004A0F05">
      <w:r>
        <w:t xml:space="preserve">    NETDEV_LED_FONT_GAP_FOUR</w:t>
      </w:r>
      <w:r>
        <w:tab/>
      </w:r>
      <w:r>
        <w:tab/>
      </w:r>
      <w:r>
        <w:tab/>
        <w:t>= 4,         /* 8/4 height */</w:t>
      </w:r>
    </w:p>
    <w:p w14:paraId="692C3F1F" w14:textId="77777777" w:rsidR="004A0F05" w:rsidRPr="003B4A82" w:rsidRDefault="004A0F05" w:rsidP="004A0F05">
      <w:r>
        <w:t xml:space="preserve">    NETDEV_LED_FONT_GAP_FIVE</w:t>
      </w:r>
      <w:r>
        <w:tab/>
      </w:r>
      <w:r>
        <w:tab/>
      </w:r>
      <w:r>
        <w:tab/>
        <w:t>= 5,         /* 1/4 height */</w:t>
      </w:r>
    </w:p>
    <w:p w14:paraId="617E6638" w14:textId="77777777" w:rsidR="004A0F05" w:rsidRPr="003B4A82" w:rsidRDefault="004A0F05" w:rsidP="004A0F05">
      <w:r>
        <w:t xml:space="preserve">    NETDEV_LED_FONT_GAP_SIX</w:t>
      </w:r>
      <w:r>
        <w:tab/>
      </w:r>
      <w:r>
        <w:tab/>
      </w:r>
      <w:r>
        <w:tab/>
        <w:t>= 6,         /* 3/4 height */</w:t>
      </w:r>
    </w:p>
    <w:p w14:paraId="49246A01" w14:textId="77777777" w:rsidR="004A0F05" w:rsidRPr="003B4A82" w:rsidRDefault="004A0F05" w:rsidP="004A0F05">
      <w:r>
        <w:t xml:space="preserve">    NETDEV_LED_FONT_GAP_SEVEN</w:t>
      </w:r>
      <w:r>
        <w:tab/>
      </w:r>
      <w:r>
        <w:tab/>
        <w:t>= 7,         /* 5/4 height */</w:t>
      </w:r>
    </w:p>
    <w:p w14:paraId="15038547" w14:textId="77777777" w:rsidR="004A0F05" w:rsidRPr="003B4A82" w:rsidRDefault="004A0F05" w:rsidP="004A0F05">
      <w:r>
        <w:t xml:space="preserve">    NETDEV_LED_FONT_GAP_EIGHT</w:t>
      </w:r>
      <w:r>
        <w:tab/>
      </w:r>
      <w:r>
        <w:tab/>
      </w:r>
      <w:r>
        <w:tab/>
        <w:t>= 8,         /* 7/4 height */</w:t>
      </w:r>
    </w:p>
    <w:p w14:paraId="431CB143" w14:textId="77777777" w:rsidR="004A0F05" w:rsidRPr="003B4A82" w:rsidRDefault="004A0F05" w:rsidP="004A0F05">
      <w:r>
        <w:t xml:space="preserve">    NETDEV_LED_FONT_GAP_NINE</w:t>
      </w:r>
      <w:r>
        <w:tab/>
      </w:r>
      <w:r>
        <w:tab/>
      </w:r>
      <w:r>
        <w:tab/>
        <w:t>= 9,         /* 10/4 height */</w:t>
      </w:r>
    </w:p>
    <w:p w14:paraId="3EC92138" w14:textId="77777777" w:rsidR="004A0F05" w:rsidRPr="003B4A82" w:rsidRDefault="004A0F05" w:rsidP="004A0F05">
      <w:r>
        <w:t xml:space="preserve">    NETDEV_LED_FONT_GAP_INVALID</w:t>
      </w:r>
      <w:r>
        <w:tab/>
      </w:r>
      <w:r>
        <w:tab/>
        <w:t>= 0xFF       /* Invalid value (Adaptive)  */</w:t>
      </w:r>
    </w:p>
    <w:p w14:paraId="450C3EEE" w14:textId="77777777" w:rsidR="004A0F05" w:rsidRPr="003B4A82" w:rsidRDefault="004A0F05" w:rsidP="004A0F05">
      <w:r>
        <w:t>}NETDEV_XW_LED_FONT_GAP_E;</w:t>
      </w:r>
    </w:p>
    <w:p w14:paraId="01D70549" w14:textId="77777777" w:rsidR="004A0F05" w:rsidRPr="003B4A82" w:rsidRDefault="004A0F05" w:rsidP="004A0F05">
      <w:pPr>
        <w:pStyle w:val="3"/>
      </w:pPr>
      <w:bookmarkStart w:id="3225" w:name="_文字水平对齐方式枚举"/>
      <w:bookmarkStart w:id="3226" w:name="_Toc88648108"/>
      <w:bookmarkStart w:id="3227" w:name="_Toc149055808"/>
      <w:bookmarkEnd w:id="3225"/>
      <w:r>
        <w:t>Enumeration of horizontal text alignment modes</w:t>
      </w:r>
      <w:bookmarkEnd w:id="3226"/>
      <w:bookmarkEnd w:id="3227"/>
    </w:p>
    <w:p w14:paraId="30F26650" w14:textId="77777777" w:rsidR="004A0F05" w:rsidRPr="003B4A82" w:rsidRDefault="004A0F05" w:rsidP="004A0F05">
      <w:r>
        <w:t>typedef enum tagNETDEVHorizontalAlignMode</w:t>
      </w:r>
    </w:p>
    <w:p w14:paraId="5E4BC5A8" w14:textId="77777777" w:rsidR="004A0F05" w:rsidRPr="003B4A82" w:rsidRDefault="004A0F05" w:rsidP="004A0F05">
      <w:r>
        <w:t>{</w:t>
      </w:r>
    </w:p>
    <w:p w14:paraId="1BEAB086" w14:textId="77777777" w:rsidR="004A0F05" w:rsidRPr="003B4A82" w:rsidRDefault="004A0F05" w:rsidP="004A0F05">
      <w:r>
        <w:t xml:space="preserve">    NETDEV_HORIZONTAL_ALIGN_LEFT</w:t>
      </w:r>
      <w:r>
        <w:tab/>
      </w:r>
      <w:r>
        <w:tab/>
      </w:r>
      <w:r>
        <w:tab/>
        <w:t>= 0,        /* Left alignment  */</w:t>
      </w:r>
    </w:p>
    <w:p w14:paraId="1582CD23" w14:textId="77777777" w:rsidR="004A0F05" w:rsidRPr="003B4A82" w:rsidRDefault="004A0F05" w:rsidP="004A0F05">
      <w:r>
        <w:t xml:space="preserve">    NETDEV_HORIZONTAL_ALIGN_MIDDLE</w:t>
      </w:r>
      <w:r>
        <w:tab/>
      </w:r>
      <w:r>
        <w:tab/>
        <w:t>= 1,        /* Center alignment */</w:t>
      </w:r>
    </w:p>
    <w:p w14:paraId="560483FE" w14:textId="77777777" w:rsidR="004A0F05" w:rsidRPr="003B4A82" w:rsidRDefault="004A0F05" w:rsidP="004A0F05">
      <w:r>
        <w:t xml:space="preserve">    NETDEV_HORIZONTAL_ALIGN_RIGHT</w:t>
      </w:r>
      <w:r>
        <w:tab/>
      </w:r>
      <w:r>
        <w:tab/>
        <w:t>= 2         /* Right alignment */</w:t>
      </w:r>
    </w:p>
    <w:p w14:paraId="06487DAB" w14:textId="77777777" w:rsidR="004A0F05" w:rsidRPr="003B4A82" w:rsidRDefault="004A0F05" w:rsidP="004A0F05">
      <w:r>
        <w:t>}NETDEV_XW_HORIZONTAL_ALIGN_MODE_E;</w:t>
      </w:r>
    </w:p>
    <w:p w14:paraId="2609CD28" w14:textId="77777777" w:rsidR="004A0F05" w:rsidRPr="003B4A82" w:rsidRDefault="004A0F05" w:rsidP="004A0F05">
      <w:pPr>
        <w:pStyle w:val="3"/>
      </w:pPr>
      <w:bookmarkStart w:id="3228" w:name="_文字垂直对齐方式枚举"/>
      <w:bookmarkStart w:id="3229" w:name="_Toc88648109"/>
      <w:bookmarkStart w:id="3230" w:name="_Toc149055809"/>
      <w:bookmarkEnd w:id="3228"/>
      <w:r>
        <w:t>Enumeration of vertical text alignment modes</w:t>
      </w:r>
      <w:bookmarkEnd w:id="3229"/>
      <w:bookmarkEnd w:id="3230"/>
    </w:p>
    <w:p w14:paraId="61104EAC" w14:textId="77777777" w:rsidR="004A0F05" w:rsidRPr="003B4A82" w:rsidRDefault="004A0F05" w:rsidP="004A0F05">
      <w:r>
        <w:t>typedef enum tagNETDEVVerticalAlignMode</w:t>
      </w:r>
    </w:p>
    <w:p w14:paraId="49A6FFD7" w14:textId="77777777" w:rsidR="004A0F05" w:rsidRPr="003B4A82" w:rsidRDefault="004A0F05" w:rsidP="004A0F05">
      <w:r>
        <w:t>{</w:t>
      </w:r>
    </w:p>
    <w:p w14:paraId="26B1AF67" w14:textId="77777777" w:rsidR="004A0F05" w:rsidRPr="003B4A82" w:rsidRDefault="004A0F05" w:rsidP="004A0F05">
      <w:r>
        <w:t xml:space="preserve">    NETDEV_VERTICAL_ALIGN_TOP</w:t>
      </w:r>
      <w:r>
        <w:tab/>
      </w:r>
      <w:r>
        <w:tab/>
      </w:r>
      <w:r>
        <w:tab/>
        <w:t>= 0,        /* Align top  */</w:t>
      </w:r>
    </w:p>
    <w:p w14:paraId="09A2C329" w14:textId="77777777" w:rsidR="004A0F05" w:rsidRPr="003B4A82" w:rsidRDefault="004A0F05" w:rsidP="004A0F05">
      <w:r>
        <w:t xml:space="preserve">    NETDEV_VERTICAL_ALIGN_MIDDLE</w:t>
      </w:r>
      <w:r>
        <w:tab/>
      </w:r>
      <w:r>
        <w:tab/>
        <w:t>= 1,        /* Align middle */</w:t>
      </w:r>
    </w:p>
    <w:p w14:paraId="4425ACF9" w14:textId="77777777" w:rsidR="004A0F05" w:rsidRPr="003B4A82" w:rsidRDefault="004A0F05" w:rsidP="004A0F05">
      <w:r>
        <w:t xml:space="preserve">    NETDEV_VERTICAL_ALIGN_BOTTOM</w:t>
      </w:r>
      <w:r>
        <w:tab/>
      </w:r>
      <w:r>
        <w:tab/>
        <w:t>= 2         /* Align bottom */</w:t>
      </w:r>
    </w:p>
    <w:p w14:paraId="7469A552" w14:textId="77777777" w:rsidR="004A0F05" w:rsidRPr="003B4A82" w:rsidRDefault="004A0F05" w:rsidP="004A0F05">
      <w:r>
        <w:t>}NETDEV_XW_VERTICAL_ALIGN_MODE_E;</w:t>
      </w:r>
    </w:p>
    <w:p w14:paraId="13F824F7" w14:textId="77777777" w:rsidR="004A0F05" w:rsidRPr="003B4A82" w:rsidRDefault="004A0F05" w:rsidP="004A0F05">
      <w:pPr>
        <w:pStyle w:val="3"/>
      </w:pPr>
      <w:bookmarkStart w:id="3231" w:name="_文字滚动方式枚举"/>
      <w:bookmarkStart w:id="3232" w:name="_Toc88648110"/>
      <w:bookmarkStart w:id="3233" w:name="_Toc149055810"/>
      <w:bookmarkEnd w:id="3231"/>
      <w:r>
        <w:t>Enumeration of text scroll modes</w:t>
      </w:r>
      <w:bookmarkEnd w:id="3232"/>
      <w:bookmarkEnd w:id="3233"/>
    </w:p>
    <w:p w14:paraId="31AEDA0B" w14:textId="77777777" w:rsidR="004A0F05" w:rsidRPr="003B4A82" w:rsidRDefault="004A0F05" w:rsidP="004A0F05">
      <w:r>
        <w:t>typedef enum tagNETDEVLEDScrollingMode</w:t>
      </w:r>
    </w:p>
    <w:p w14:paraId="1BEFA852" w14:textId="77777777" w:rsidR="004A0F05" w:rsidRPr="003B4A82" w:rsidRDefault="004A0F05" w:rsidP="004A0F05">
      <w:r>
        <w:t>{</w:t>
      </w:r>
    </w:p>
    <w:p w14:paraId="541920D6" w14:textId="77777777" w:rsidR="004A0F05" w:rsidRPr="003B4A82" w:rsidRDefault="004A0F05" w:rsidP="004A0F05">
      <w:r>
        <w:t xml:space="preserve">    NETDEV_LED_SCROLL_STATIC</w:t>
      </w:r>
      <w:r>
        <w:tab/>
      </w:r>
      <w:r>
        <w:tab/>
      </w:r>
      <w:r>
        <w:tab/>
      </w:r>
      <w:r>
        <w:tab/>
        <w:t>= 0,        /* Static */</w:t>
      </w:r>
    </w:p>
    <w:p w14:paraId="630DA3C8" w14:textId="77777777" w:rsidR="004A0F05" w:rsidRPr="003B4A82" w:rsidRDefault="004A0F05" w:rsidP="004A0F05">
      <w:r>
        <w:t xml:space="preserve">    NETDEV_LED_SCROLL_RIGHT_TO_LEFT</w:t>
      </w:r>
      <w:r>
        <w:tab/>
      </w:r>
      <w:r>
        <w:tab/>
        <w:t>= 1,        /* Right to left */</w:t>
      </w:r>
    </w:p>
    <w:p w14:paraId="1D511B08" w14:textId="77777777" w:rsidR="004A0F05" w:rsidRPr="003B4A82" w:rsidRDefault="004A0F05" w:rsidP="004A0F05">
      <w:r>
        <w:t xml:space="preserve">    NETDEV_LED_SCROLL_LEFT_TO_RIGHT</w:t>
      </w:r>
      <w:r>
        <w:tab/>
      </w:r>
      <w:r>
        <w:tab/>
        <w:t>= 2,        /* Left to right */</w:t>
      </w:r>
    </w:p>
    <w:p w14:paraId="4B86C08C" w14:textId="77777777" w:rsidR="004A0F05" w:rsidRPr="003B4A82" w:rsidRDefault="004A0F05" w:rsidP="004A0F05">
      <w:r>
        <w:lastRenderedPageBreak/>
        <w:t xml:space="preserve">    NETDEV_LED_SCROLL_BOTTOM_TO_TOP</w:t>
      </w:r>
      <w:r>
        <w:tab/>
        <w:t>= 3,        /* Bottom to top */</w:t>
      </w:r>
    </w:p>
    <w:p w14:paraId="0B958F02" w14:textId="77777777" w:rsidR="004A0F05" w:rsidRPr="003B4A82" w:rsidRDefault="004A0F05" w:rsidP="004A0F05">
      <w:r>
        <w:t xml:space="preserve">    NETDEV_LED_SCROLL_TOP_TO_BOTTOM</w:t>
      </w:r>
      <w:r>
        <w:tab/>
        <w:t>= 4         /* Top to bottom */</w:t>
      </w:r>
    </w:p>
    <w:p w14:paraId="039BF288" w14:textId="77777777" w:rsidR="004A0F05" w:rsidRPr="003B4A82" w:rsidRDefault="004A0F05" w:rsidP="004A0F05">
      <w:r>
        <w:t>}NETDEV_XW_LED_SCROLLING_MODE_E;</w:t>
      </w:r>
    </w:p>
    <w:p w14:paraId="10B404BB" w14:textId="77777777" w:rsidR="004A0F05" w:rsidRPr="003B4A82" w:rsidRDefault="004A0F05" w:rsidP="004A0F05">
      <w:pPr>
        <w:pStyle w:val="3"/>
      </w:pPr>
      <w:bookmarkStart w:id="3234" w:name="_窗口放大类型枚举"/>
      <w:bookmarkStart w:id="3235" w:name="_Toc88648111"/>
      <w:bookmarkStart w:id="3236" w:name="_Toc149055811"/>
      <w:bookmarkEnd w:id="3234"/>
      <w:r>
        <w:t>Enumeration of window magnification types</w:t>
      </w:r>
      <w:bookmarkEnd w:id="3235"/>
      <w:bookmarkEnd w:id="3236"/>
    </w:p>
    <w:p w14:paraId="65262BAF" w14:textId="77777777" w:rsidR="004A0F05" w:rsidRPr="003B4A82" w:rsidRDefault="004A0F05" w:rsidP="004A0F05">
      <w:r>
        <w:t>typedef enum tagNETDEVZoomType</w:t>
      </w:r>
    </w:p>
    <w:p w14:paraId="0466C9CB" w14:textId="77777777" w:rsidR="004A0F05" w:rsidRPr="003B4A82" w:rsidRDefault="004A0F05" w:rsidP="004A0F05">
      <w:r>
        <w:t>{</w:t>
      </w:r>
    </w:p>
    <w:p w14:paraId="765835D4" w14:textId="77777777" w:rsidR="004A0F05" w:rsidRPr="003B4A82" w:rsidRDefault="004A0F05" w:rsidP="004A0F05">
      <w:r>
        <w:t xml:space="preserve">    NETDEV_XW_ZOOM_TYPE_NO</w:t>
      </w:r>
      <w:r>
        <w:tab/>
      </w:r>
      <w:r>
        <w:tab/>
      </w:r>
      <w:r>
        <w:tab/>
        <w:t>= 0x00,     /* No magnification */</w:t>
      </w:r>
    </w:p>
    <w:p w14:paraId="3115F1FD" w14:textId="77777777" w:rsidR="004A0F05" w:rsidRPr="003B4A82" w:rsidRDefault="004A0F05" w:rsidP="004A0F05">
      <w:r>
        <w:t xml:space="preserve">    NETDEV_XW_ZOOM_TYPE_SPLIT</w:t>
      </w:r>
      <w:r>
        <w:tab/>
      </w:r>
      <w:r>
        <w:tab/>
        <w:t>= 0x01,     /* Magnify split window */</w:t>
      </w:r>
    </w:p>
    <w:p w14:paraId="31F14702" w14:textId="77777777" w:rsidR="004A0F05" w:rsidRPr="003B4A82" w:rsidRDefault="004A0F05" w:rsidP="004A0F05">
      <w:r>
        <w:t xml:space="preserve">    NETDEV_XW_ZOOM_TYPE_WND</w:t>
      </w:r>
      <w:r>
        <w:tab/>
      </w:r>
      <w:r>
        <w:tab/>
      </w:r>
      <w:r>
        <w:tab/>
        <w:t>= 0x02,     /* Magnify window */</w:t>
      </w:r>
    </w:p>
    <w:p w14:paraId="103DF83D" w14:textId="77777777" w:rsidR="004A0F05" w:rsidRPr="003B4A82" w:rsidRDefault="004A0F05" w:rsidP="004A0F05">
      <w:r>
        <w:t xml:space="preserve">    NETDEV_XW_ZOOM_TYPE_INVALID</w:t>
      </w:r>
      <w:r>
        <w:tab/>
      </w:r>
      <w:r>
        <w:tab/>
        <w:t>= 0xFF      /* Invalid value */</w:t>
      </w:r>
    </w:p>
    <w:p w14:paraId="3468EDD7" w14:textId="77777777" w:rsidR="004A0F05" w:rsidRPr="003B4A82" w:rsidRDefault="004A0F05" w:rsidP="004A0F05">
      <w:r>
        <w:t>}NETDEV_XW_ZOOM_TYPE_E;</w:t>
      </w:r>
    </w:p>
    <w:p w14:paraId="387914FE" w14:textId="77777777" w:rsidR="004A0F05" w:rsidRPr="003B4A82" w:rsidRDefault="004A0F05" w:rsidP="004A0F05">
      <w:pPr>
        <w:pStyle w:val="3"/>
      </w:pPr>
      <w:bookmarkStart w:id="3237" w:name="_窗口类型枚举"/>
      <w:bookmarkStart w:id="3238" w:name="_Toc88648112"/>
      <w:bookmarkStart w:id="3239" w:name="_Toc149055812"/>
      <w:bookmarkEnd w:id="3237"/>
      <w:r>
        <w:t>Enumeration of window types</w:t>
      </w:r>
      <w:bookmarkEnd w:id="3238"/>
      <w:bookmarkEnd w:id="3239"/>
    </w:p>
    <w:p w14:paraId="18271D7B" w14:textId="77777777" w:rsidR="004A0F05" w:rsidRPr="003B4A82" w:rsidRDefault="004A0F05" w:rsidP="004A0F05">
      <w:r>
        <w:t>typedef enum tagNETDEVTVWallWndType</w:t>
      </w:r>
    </w:p>
    <w:p w14:paraId="2FA2BCEB" w14:textId="77777777" w:rsidR="004A0F05" w:rsidRPr="003B4A82" w:rsidRDefault="004A0F05" w:rsidP="004A0F05">
      <w:r>
        <w:t>{</w:t>
      </w:r>
    </w:p>
    <w:p w14:paraId="113656EB" w14:textId="77777777" w:rsidR="004A0F05" w:rsidRPr="003B4A82" w:rsidRDefault="004A0F05" w:rsidP="004A0F05">
      <w:r>
        <w:t xml:space="preserve">    NETDEV_WINDOWS_TYPE_NORMAL</w:t>
      </w:r>
      <w:r>
        <w:tab/>
      </w:r>
      <w:r>
        <w:tab/>
        <w:t>= 0,                          /* Normal window  */</w:t>
      </w:r>
    </w:p>
    <w:p w14:paraId="6CB13D26" w14:textId="77777777" w:rsidR="004A0F05" w:rsidRPr="003B4A82" w:rsidRDefault="004A0F05" w:rsidP="004A0F05">
      <w:r>
        <w:t xml:space="preserve">    NETDEV_WINDOWS_TYPE_ALARM</w:t>
      </w:r>
      <w:r>
        <w:tab/>
      </w:r>
      <w:r>
        <w:tab/>
        <w:t>= 1,                              /* Alarm window */</w:t>
      </w:r>
    </w:p>
    <w:p w14:paraId="6683DB74" w14:textId="77777777" w:rsidR="004A0F05" w:rsidRPr="003B4A82" w:rsidRDefault="004A0F05" w:rsidP="004A0F05"/>
    <w:p w14:paraId="6B86ECB2" w14:textId="77777777" w:rsidR="004A0F05" w:rsidRPr="003B4A82" w:rsidRDefault="004A0F05" w:rsidP="004A0F05">
      <w:r>
        <w:t xml:space="preserve">    NETDEV_WINDOWS_TYPE_INVALID</w:t>
      </w:r>
      <w:r>
        <w:tab/>
      </w:r>
      <w:r>
        <w:tab/>
        <w:t>= 0xFF                          /* Invalid status */</w:t>
      </w:r>
    </w:p>
    <w:p w14:paraId="323356A9" w14:textId="77777777" w:rsidR="004A0F05" w:rsidRPr="003B4A82" w:rsidRDefault="004A0F05" w:rsidP="004A0F05">
      <w:r>
        <w:t>}NETDEV_TVWALL_WND_TPYE_E;</w:t>
      </w:r>
    </w:p>
    <w:p w14:paraId="76905DBE" w14:textId="77777777" w:rsidR="004A0F05" w:rsidRPr="003B4A82" w:rsidRDefault="004A0F05" w:rsidP="004A0F05">
      <w:pPr>
        <w:pStyle w:val="3"/>
      </w:pPr>
      <w:bookmarkStart w:id="3240" w:name="_缩放状态枚举"/>
      <w:bookmarkStart w:id="3241" w:name="_Toc88648113"/>
      <w:bookmarkStart w:id="3242" w:name="_Toc149055813"/>
      <w:bookmarkEnd w:id="3240"/>
      <w:r>
        <w:t>Enumeration of zoom statuses</w:t>
      </w:r>
      <w:bookmarkEnd w:id="3241"/>
      <w:bookmarkEnd w:id="3242"/>
    </w:p>
    <w:p w14:paraId="1B6945C0" w14:textId="77777777" w:rsidR="004A0F05" w:rsidRPr="003B4A82" w:rsidRDefault="004A0F05" w:rsidP="004A0F05">
      <w:r>
        <w:t>typedef enum tagNETDEVScaleEnabled</w:t>
      </w:r>
    </w:p>
    <w:p w14:paraId="30A596D1" w14:textId="77777777" w:rsidR="004A0F05" w:rsidRPr="003B4A82" w:rsidRDefault="004A0F05" w:rsidP="004A0F05">
      <w:r>
        <w:t>{</w:t>
      </w:r>
    </w:p>
    <w:p w14:paraId="5B978F04" w14:textId="77777777" w:rsidR="004A0F05" w:rsidRPr="003B4A82" w:rsidRDefault="004A0F05" w:rsidP="004A0F05">
      <w:r>
        <w:t xml:space="preserve">    NETDEV_SCALE_ENABLED_NO</w:t>
      </w:r>
      <w:r>
        <w:tab/>
      </w:r>
      <w:r>
        <w:tab/>
      </w:r>
      <w:r>
        <w:tab/>
        <w:t>= 0,           /* No scaling  */</w:t>
      </w:r>
    </w:p>
    <w:p w14:paraId="6056640B" w14:textId="77777777" w:rsidR="004A0F05" w:rsidRPr="003B4A82" w:rsidRDefault="004A0F05" w:rsidP="004A0F05">
      <w:r>
        <w:t xml:space="preserve">    NETDEV_SCALE_ENABLED_IN</w:t>
      </w:r>
      <w:r>
        <w:tab/>
      </w:r>
      <w:r>
        <w:tab/>
      </w:r>
      <w:r>
        <w:tab/>
        <w:t>= 1,           /* Scale */</w:t>
      </w:r>
    </w:p>
    <w:p w14:paraId="6D48E0CC" w14:textId="77777777" w:rsidR="004A0F05" w:rsidRPr="003B4A82" w:rsidRDefault="004A0F05" w:rsidP="004A0F05">
      <w:r>
        <w:t xml:space="preserve">    NETDEV_SCALE_ENABLED_FULL</w:t>
      </w:r>
      <w:r>
        <w:tab/>
      </w:r>
      <w:r>
        <w:tab/>
      </w:r>
      <w:r>
        <w:tab/>
        <w:t>= 2,           /* Stretch */</w:t>
      </w:r>
    </w:p>
    <w:p w14:paraId="1FE4D40B" w14:textId="77777777" w:rsidR="004A0F05" w:rsidRPr="003B4A82" w:rsidRDefault="004A0F05" w:rsidP="004A0F05">
      <w:r>
        <w:t xml:space="preserve">    NETDEV_SCALE_ENABLED_INVALID</w:t>
      </w:r>
      <w:r>
        <w:tab/>
      </w:r>
      <w:r>
        <w:tab/>
        <w:t>= 0xFF         /* Invalid value  */</w:t>
      </w:r>
    </w:p>
    <w:p w14:paraId="28A76D0F" w14:textId="77777777" w:rsidR="004A0F05" w:rsidRPr="003B4A82" w:rsidRDefault="004A0F05" w:rsidP="004A0F05">
      <w:r>
        <w:t>}NETDEV_SCALE_ENABLED_E;</w:t>
      </w:r>
    </w:p>
    <w:p w14:paraId="3A0FA1BB" w14:textId="77777777" w:rsidR="004A0F05" w:rsidRPr="003B4A82" w:rsidRDefault="004A0F05" w:rsidP="004A0F05">
      <w:pPr>
        <w:pStyle w:val="3"/>
      </w:pPr>
      <w:bookmarkStart w:id="3243" w:name="_分屏业务类型枚举"/>
      <w:bookmarkStart w:id="3244" w:name="_Toc88648114"/>
      <w:bookmarkStart w:id="3245" w:name="_Toc149055814"/>
      <w:bookmarkEnd w:id="3243"/>
      <w:r>
        <w:t>Enumeration of video service in split window</w:t>
      </w:r>
      <w:bookmarkEnd w:id="3244"/>
      <w:bookmarkEnd w:id="3245"/>
    </w:p>
    <w:p w14:paraId="04BC4F24" w14:textId="77777777" w:rsidR="004A0F05" w:rsidRPr="003B4A82" w:rsidRDefault="004A0F05" w:rsidP="004A0F05">
      <w:r>
        <w:t>typedef enum tagNETDEVSessionType</w:t>
      </w:r>
    </w:p>
    <w:p w14:paraId="4734C124" w14:textId="77777777" w:rsidR="004A0F05" w:rsidRPr="003B4A82" w:rsidRDefault="004A0F05" w:rsidP="004A0F05">
      <w:r>
        <w:t>{</w:t>
      </w:r>
    </w:p>
    <w:p w14:paraId="4DE24A3C" w14:textId="77777777" w:rsidR="004A0F05" w:rsidRPr="003B4A82" w:rsidRDefault="004A0F05" w:rsidP="004A0F05">
      <w:r>
        <w:t xml:space="preserve">    NETDEV_SESSION_TYPE_FREE</w:t>
      </w:r>
      <w:r>
        <w:tab/>
      </w:r>
      <w:r>
        <w:tab/>
      </w:r>
      <w:r>
        <w:tab/>
      </w:r>
      <w:r>
        <w:tab/>
      </w:r>
      <w:r>
        <w:tab/>
        <w:t>= 0,             /* Idle */</w:t>
      </w:r>
    </w:p>
    <w:p w14:paraId="7D46B68F" w14:textId="77777777" w:rsidR="004A0F05" w:rsidRPr="003B4A82" w:rsidRDefault="004A0F05" w:rsidP="004A0F05">
      <w:r>
        <w:t xml:space="preserve">    NETDEV_SESSION_TYPE_LIVE_ON_WALL</w:t>
      </w:r>
      <w:r>
        <w:tab/>
      </w:r>
      <w:r>
        <w:tab/>
        <w:t xml:space="preserve">= 1,             /* Live view on video wall */ </w:t>
      </w:r>
    </w:p>
    <w:p w14:paraId="1CD69931" w14:textId="77777777" w:rsidR="004A0F05" w:rsidRPr="003B4A82" w:rsidRDefault="004A0F05" w:rsidP="004A0F05">
      <w:r>
        <w:t xml:space="preserve">    NETDEV_SESSION_TYPE_PLAYBACK_ON_WALL</w:t>
      </w:r>
      <w:r>
        <w:tab/>
        <w:t xml:space="preserve">= 2,             /* Playback on video wall */ </w:t>
      </w:r>
    </w:p>
    <w:p w14:paraId="6FBFAF69" w14:textId="77777777" w:rsidR="004A0F05" w:rsidRPr="003B4A82" w:rsidRDefault="004A0F05" w:rsidP="004A0F05">
      <w:r>
        <w:t xml:space="preserve">    NETDEV_SESSION_TYPE_TURNING_ON_WALL</w:t>
      </w:r>
      <w:r>
        <w:tab/>
        <w:t xml:space="preserve">= 3             /* Sequence on video wall */ </w:t>
      </w:r>
    </w:p>
    <w:p w14:paraId="27B93B58" w14:textId="77777777" w:rsidR="004A0F05" w:rsidRPr="003B4A82" w:rsidRDefault="004A0F05" w:rsidP="004A0F05">
      <w:r>
        <w:lastRenderedPageBreak/>
        <w:t>}NETDEV_SESSION_TYPE_E;</w:t>
      </w:r>
    </w:p>
    <w:p w14:paraId="08265D8A" w14:textId="77777777" w:rsidR="004A0F05" w:rsidRPr="003B4A82" w:rsidRDefault="004A0F05" w:rsidP="004A0F05">
      <w:pPr>
        <w:pStyle w:val="3"/>
      </w:pPr>
      <w:bookmarkStart w:id="3246" w:name="_屏幕放大类型枚举"/>
      <w:bookmarkStart w:id="3247" w:name="_Toc88648115"/>
      <w:bookmarkStart w:id="3248" w:name="_Toc149055815"/>
      <w:bookmarkEnd w:id="3246"/>
      <w:r>
        <w:t>Enumeration of screen magnification types</w:t>
      </w:r>
      <w:bookmarkEnd w:id="3247"/>
      <w:bookmarkEnd w:id="3248"/>
    </w:p>
    <w:p w14:paraId="42DF1DF2" w14:textId="77777777" w:rsidR="004A0F05" w:rsidRPr="003B4A82" w:rsidRDefault="004A0F05" w:rsidP="004A0F05">
      <w:r>
        <w:t>typedef enum tagNETDEVXWScreenZoomdType</w:t>
      </w:r>
    </w:p>
    <w:p w14:paraId="048CAA34" w14:textId="77777777" w:rsidR="004A0F05" w:rsidRPr="003B4A82" w:rsidRDefault="004A0F05" w:rsidP="004A0F05">
      <w:r>
        <w:t>{</w:t>
      </w:r>
    </w:p>
    <w:p w14:paraId="236A45D7" w14:textId="77777777" w:rsidR="004A0F05" w:rsidRPr="003B4A82" w:rsidRDefault="004A0F05" w:rsidP="004A0F05">
      <w:r>
        <w:t xml:space="preserve">    NETDEV_XW_SCREEN_ZOOM_TYPE_PANE</w:t>
      </w:r>
      <w:r>
        <w:tab/>
      </w:r>
      <w:r>
        <w:tab/>
        <w:t>= 0,           /* Magnify split-window */</w:t>
      </w:r>
    </w:p>
    <w:p w14:paraId="3F05FE61" w14:textId="77777777" w:rsidR="004A0F05" w:rsidRPr="003B4A82" w:rsidRDefault="004A0F05" w:rsidP="004A0F05">
      <w:r>
        <w:t xml:space="preserve">    NETDEV_XW_SCREEN_ZOOM_TYPE_WIN</w:t>
      </w:r>
      <w:r>
        <w:tab/>
      </w:r>
      <w:r>
        <w:tab/>
      </w:r>
      <w:r>
        <w:tab/>
        <w:t>= 1,           /*Magnify window */</w:t>
      </w:r>
    </w:p>
    <w:p w14:paraId="63FCAEB2" w14:textId="77777777" w:rsidR="004A0F05" w:rsidRPr="003B4A82" w:rsidRDefault="004A0F05" w:rsidP="004A0F05"/>
    <w:p w14:paraId="6FC6CC3C" w14:textId="77777777" w:rsidR="004A0F05" w:rsidRPr="003B4A82" w:rsidRDefault="004A0F05" w:rsidP="004A0F05">
      <w:r>
        <w:t xml:space="preserve">    NETDEV_XW_SCREEN_ZOOM_TYPE_INVALID</w:t>
      </w:r>
      <w:r>
        <w:tab/>
      </w:r>
      <w:r>
        <w:tab/>
        <w:t>= 0xFF         /* Invalid value  */</w:t>
      </w:r>
    </w:p>
    <w:p w14:paraId="38961761" w14:textId="77777777" w:rsidR="004A0F05" w:rsidRPr="003B4A82" w:rsidRDefault="004A0F05" w:rsidP="004A0F05">
      <w:r>
        <w:t>}NETDEV_XW_SCREEN_ZOOM_TYPE_E;</w:t>
      </w:r>
    </w:p>
    <w:p w14:paraId="710BA832" w14:textId="77777777" w:rsidR="004A0F05" w:rsidRPr="003B4A82" w:rsidRDefault="004A0F05" w:rsidP="004A0F05">
      <w:pPr>
        <w:pStyle w:val="3"/>
      </w:pPr>
      <w:bookmarkStart w:id="3249" w:name="_屏幕放大模式枚举"/>
      <w:bookmarkStart w:id="3250" w:name="_Toc88648116"/>
      <w:bookmarkStart w:id="3251" w:name="_Toc149055816"/>
      <w:bookmarkEnd w:id="3249"/>
      <w:r>
        <w:t>Enumeration of screen magnification modes</w:t>
      </w:r>
      <w:bookmarkEnd w:id="3250"/>
      <w:bookmarkEnd w:id="3251"/>
    </w:p>
    <w:p w14:paraId="67407CB3" w14:textId="77777777" w:rsidR="004A0F05" w:rsidRPr="003B4A82" w:rsidRDefault="004A0F05" w:rsidP="004A0F05">
      <w:r>
        <w:t>typedef enum tagNETDEVXWScreenZoomdMode</w:t>
      </w:r>
    </w:p>
    <w:p w14:paraId="2FFCC6A8" w14:textId="77777777" w:rsidR="004A0F05" w:rsidRPr="003B4A82" w:rsidRDefault="004A0F05" w:rsidP="004A0F05">
      <w:r>
        <w:t>{</w:t>
      </w:r>
    </w:p>
    <w:p w14:paraId="0F5DD687" w14:textId="77777777" w:rsidR="004A0F05" w:rsidRPr="003B4A82" w:rsidRDefault="004A0F05" w:rsidP="004A0F05">
      <w:r>
        <w:t xml:space="preserve">    NETDEV_XW_SCREEN_ZOOM_MODE_OFF</w:t>
      </w:r>
      <w:r>
        <w:tab/>
      </w:r>
      <w:r>
        <w:tab/>
        <w:t>= 0,          /* Restore */</w:t>
      </w:r>
    </w:p>
    <w:p w14:paraId="1DFBB510" w14:textId="77777777" w:rsidR="004A0F05" w:rsidRPr="003B4A82" w:rsidRDefault="004A0F05" w:rsidP="004A0F05">
      <w:r>
        <w:t xml:space="preserve">    NETDEV_XW_SCREEN_ZOOM_MODE_ON</w:t>
      </w:r>
      <w:r>
        <w:tab/>
      </w:r>
      <w:r>
        <w:tab/>
      </w:r>
      <w:r>
        <w:tab/>
        <w:t>= 1,          /* Magnify */</w:t>
      </w:r>
    </w:p>
    <w:p w14:paraId="5C5DED3E" w14:textId="77777777" w:rsidR="004A0F05" w:rsidRPr="003B4A82" w:rsidRDefault="004A0F05" w:rsidP="004A0F05"/>
    <w:p w14:paraId="1A6359D6" w14:textId="77777777" w:rsidR="004A0F05" w:rsidRPr="003B4A82" w:rsidRDefault="004A0F05" w:rsidP="004A0F05">
      <w:r>
        <w:t xml:space="preserve">    NETDEV_XW_SCREEN_ZOOM_MODE_INVALID</w:t>
      </w:r>
      <w:r>
        <w:tab/>
        <w:t>= 0xFF        /* Invalid value  */</w:t>
      </w:r>
    </w:p>
    <w:p w14:paraId="707A394F" w14:textId="77777777" w:rsidR="004A0F05" w:rsidRPr="003B4A82" w:rsidRDefault="004A0F05" w:rsidP="004A0F05">
      <w:r>
        <w:t>}NETDEV_XW_SCREEN_ZOOM_MODE_E;</w:t>
      </w:r>
    </w:p>
    <w:p w14:paraId="1BF59259" w14:textId="77777777" w:rsidR="004A0F05" w:rsidRPr="003B4A82" w:rsidRDefault="004A0F05" w:rsidP="004A0F05">
      <w:pPr>
        <w:pStyle w:val="3"/>
      </w:pPr>
      <w:bookmarkStart w:id="3252" w:name="_媒体传输协议枚举_2"/>
      <w:bookmarkStart w:id="3253" w:name="_Toc88648117"/>
      <w:bookmarkStart w:id="3254" w:name="_Toc149055817"/>
      <w:bookmarkEnd w:id="3252"/>
      <w:r>
        <w:t>Enumeration of media transport protocols</w:t>
      </w:r>
      <w:bookmarkEnd w:id="3253"/>
      <w:bookmarkEnd w:id="3254"/>
    </w:p>
    <w:p w14:paraId="36FC238B" w14:textId="77777777" w:rsidR="004A0F05" w:rsidRPr="003B4A82" w:rsidRDefault="004A0F05" w:rsidP="004A0F05">
      <w:r>
        <w:t>typedef enum tagNETDEVLapiTransProtocal</w:t>
      </w:r>
    </w:p>
    <w:p w14:paraId="01EC62B7" w14:textId="77777777" w:rsidR="004A0F05" w:rsidRPr="003B4A82" w:rsidRDefault="004A0F05" w:rsidP="004A0F05">
      <w:r>
        <w:t>{</w:t>
      </w:r>
    </w:p>
    <w:p w14:paraId="6493CA70" w14:textId="77777777" w:rsidR="004A0F05" w:rsidRPr="003B4A82" w:rsidRDefault="004A0F05" w:rsidP="004A0F05">
      <w:r>
        <w:t xml:space="preserve">    NETDEV_LAPI_TRANS_PROTOCAL_TCP     = 0,              /* TCP */</w:t>
      </w:r>
    </w:p>
    <w:p w14:paraId="14CA213B" w14:textId="77777777" w:rsidR="004A0F05" w:rsidRPr="003B4A82" w:rsidRDefault="004A0F05" w:rsidP="004A0F05">
      <w:r>
        <w:t xml:space="preserve">    NETDEV_LAPI_TRANS_PROTOCAL_UDP     = 1               /* UDP */</w:t>
      </w:r>
    </w:p>
    <w:p w14:paraId="29698630" w14:textId="77777777" w:rsidR="004A0F05" w:rsidRPr="003B4A82" w:rsidRDefault="004A0F05" w:rsidP="004A0F05">
      <w:r>
        <w:t>}NETDEV_LAPI_TRANS_PROTOCAL_E;</w:t>
      </w:r>
    </w:p>
    <w:p w14:paraId="504DAA4A" w14:textId="77777777" w:rsidR="004A0F05" w:rsidRPr="003B4A82" w:rsidRDefault="004A0F05" w:rsidP="004A0F05">
      <w:pPr>
        <w:pStyle w:val="3"/>
      </w:pPr>
      <w:bookmarkStart w:id="3255" w:name="_实况业务类型枚举"/>
      <w:bookmarkStart w:id="3256" w:name="_Toc88648118"/>
      <w:bookmarkStart w:id="3257" w:name="_Toc149055818"/>
      <w:bookmarkEnd w:id="3255"/>
      <w:r>
        <w:t>Enumeration of live view types</w:t>
      </w:r>
      <w:bookmarkEnd w:id="3256"/>
      <w:bookmarkEnd w:id="3257"/>
    </w:p>
    <w:p w14:paraId="4E8AC454" w14:textId="77777777" w:rsidR="004A0F05" w:rsidRPr="003B4A82" w:rsidRDefault="004A0F05" w:rsidP="004A0F05">
      <w:r>
        <w:t>typedef enum tagNETDEVRealPlayType</w:t>
      </w:r>
    </w:p>
    <w:p w14:paraId="3C9AB67D" w14:textId="77777777" w:rsidR="004A0F05" w:rsidRPr="003B4A82" w:rsidRDefault="004A0F05" w:rsidP="004A0F05">
      <w:r>
        <w:t>{</w:t>
      </w:r>
    </w:p>
    <w:p w14:paraId="1657A970" w14:textId="77777777" w:rsidR="004A0F05" w:rsidRPr="003B4A82" w:rsidRDefault="004A0F05" w:rsidP="004A0F05">
      <w:r>
        <w:t xml:space="preserve">    NETDEV_TYPE_NORMAL</w:t>
      </w:r>
      <w:r>
        <w:tab/>
      </w:r>
      <w:r>
        <w:tab/>
        <w:t>= 0,        /* Default: normal live view */</w:t>
      </w:r>
    </w:p>
    <w:p w14:paraId="3C0BE0DD" w14:textId="77777777" w:rsidR="004A0F05" w:rsidRPr="003B4A82" w:rsidRDefault="004A0F05" w:rsidP="004A0F05">
      <w:r>
        <w:t xml:space="preserve">    NETDEV_TYPE_ALARM</w:t>
      </w:r>
      <w:r>
        <w:tab/>
      </w:r>
      <w:r>
        <w:tab/>
        <w:t>= 1,        /* Alarm triggered live view  */</w:t>
      </w:r>
    </w:p>
    <w:p w14:paraId="2EBE5A73" w14:textId="77777777" w:rsidR="004A0F05" w:rsidRPr="003B4A82" w:rsidRDefault="004A0F05" w:rsidP="004A0F05">
      <w:r>
        <w:t xml:space="preserve">    NETDEV_TYPE_LOCAL</w:t>
      </w:r>
      <w:r>
        <w:tab/>
      </w:r>
      <w:r>
        <w:tab/>
        <w:t>= 2         /* Local live view */</w:t>
      </w:r>
    </w:p>
    <w:p w14:paraId="57A0B149" w14:textId="77777777" w:rsidR="004A0F05" w:rsidRPr="003B4A82" w:rsidRDefault="004A0F05" w:rsidP="004A0F05">
      <w:r>
        <w:t>}NETDEV_XW_REALPLAY_TYPE_E;</w:t>
      </w:r>
    </w:p>
    <w:p w14:paraId="4ABE309C" w14:textId="77777777" w:rsidR="004A0F05" w:rsidRPr="003B4A82" w:rsidRDefault="004A0F05" w:rsidP="004A0F05">
      <w:pPr>
        <w:pStyle w:val="3"/>
      </w:pPr>
      <w:bookmarkStart w:id="3258" w:name="_解码类型枚举"/>
      <w:bookmarkStart w:id="3259" w:name="_Toc88648119"/>
      <w:bookmarkStart w:id="3260" w:name="_Toc149055819"/>
      <w:bookmarkEnd w:id="3258"/>
      <w:r>
        <w:t>Enumeration of decoding types</w:t>
      </w:r>
      <w:bookmarkEnd w:id="3259"/>
      <w:bookmarkEnd w:id="3260"/>
    </w:p>
    <w:p w14:paraId="7D5BAA82" w14:textId="77777777" w:rsidR="004A0F05" w:rsidRPr="003B4A82" w:rsidRDefault="004A0F05" w:rsidP="004A0F05">
      <w:r>
        <w:t>typedef enum tagNETDEVDecodeType</w:t>
      </w:r>
    </w:p>
    <w:p w14:paraId="40A93543" w14:textId="77777777" w:rsidR="004A0F05" w:rsidRPr="003B4A82" w:rsidRDefault="004A0F05" w:rsidP="004A0F05">
      <w:r>
        <w:lastRenderedPageBreak/>
        <w:t>{</w:t>
      </w:r>
    </w:p>
    <w:p w14:paraId="366D24E1" w14:textId="77777777" w:rsidR="004A0F05" w:rsidRPr="003B4A82" w:rsidRDefault="004A0F05" w:rsidP="004A0F05">
      <w:r>
        <w:t xml:space="preserve">    NETDEV_DECODE_TYPE_CLIENT</w:t>
      </w:r>
      <w:r>
        <w:tab/>
        <w:t>= 0,      /* Decoder works as the client, active decoding  */</w:t>
      </w:r>
    </w:p>
    <w:p w14:paraId="142CA7E7" w14:textId="77777777" w:rsidR="004A0F05" w:rsidRPr="003B4A82" w:rsidRDefault="004A0F05" w:rsidP="004A0F05">
      <w:r>
        <w:t xml:space="preserve">    NETDEV_DECODE_TYPE_SERVER</w:t>
      </w:r>
      <w:r>
        <w:tab/>
        <w:t>= 1       /* Decoder works as the server, passive decoding  */</w:t>
      </w:r>
    </w:p>
    <w:p w14:paraId="10320C6E" w14:textId="77777777" w:rsidR="004A0F05" w:rsidRPr="003B4A82" w:rsidRDefault="004A0F05" w:rsidP="004A0F05">
      <w:r>
        <w:t xml:space="preserve">    </w:t>
      </w:r>
    </w:p>
    <w:p w14:paraId="6B13A4AF" w14:textId="77777777" w:rsidR="004A0F05" w:rsidRPr="003B4A82" w:rsidRDefault="004A0F05" w:rsidP="004A0F05">
      <w:r>
        <w:t>}NETDEV_XW_DECODE_TYPE_E;</w:t>
      </w:r>
    </w:p>
    <w:p w14:paraId="6BA1CDC6" w14:textId="77777777" w:rsidR="004A0F05" w:rsidRPr="003B4A82" w:rsidRDefault="004A0F05" w:rsidP="004A0F05">
      <w:pPr>
        <w:pStyle w:val="3"/>
      </w:pPr>
      <w:bookmarkStart w:id="3261" w:name="_加密类型枚举"/>
      <w:bookmarkStart w:id="3262" w:name="_Toc88648120"/>
      <w:bookmarkStart w:id="3263" w:name="_Toc149055820"/>
      <w:bookmarkEnd w:id="3261"/>
      <w:r>
        <w:t>Enumeration of encryption types</w:t>
      </w:r>
      <w:bookmarkEnd w:id="3262"/>
      <w:bookmarkEnd w:id="3263"/>
    </w:p>
    <w:p w14:paraId="39601D0A" w14:textId="77777777" w:rsidR="004A0F05" w:rsidRPr="003B4A82" w:rsidRDefault="004A0F05" w:rsidP="004A0F05">
      <w:r>
        <w:t>typedef enum tagNetDevAuthModel</w:t>
      </w:r>
    </w:p>
    <w:p w14:paraId="3746E911" w14:textId="77777777" w:rsidR="004A0F05" w:rsidRPr="003B4A82" w:rsidRDefault="004A0F05" w:rsidP="004A0F05">
      <w:r>
        <w:t>{</w:t>
      </w:r>
    </w:p>
    <w:p w14:paraId="36680240" w14:textId="77777777" w:rsidR="004A0F05" w:rsidRPr="003B4A82" w:rsidRDefault="004A0F05" w:rsidP="004A0F05">
      <w:r>
        <w:t xml:space="preserve">    NETDEV_AUTH_MODEL_RSA_10</w:t>
      </w:r>
      <w:r>
        <w:tab/>
      </w:r>
      <w:r>
        <w:tab/>
        <w:t>= 0,    /* RSA, decimal */</w:t>
      </w:r>
    </w:p>
    <w:p w14:paraId="4F2B1941" w14:textId="77777777" w:rsidR="004A0F05" w:rsidRPr="003B4A82" w:rsidRDefault="004A0F05" w:rsidP="004A0F05">
      <w:r>
        <w:t xml:space="preserve">    NETDEV_AUTH_MODEL_PRI</w:t>
      </w:r>
      <w:r>
        <w:tab/>
      </w:r>
      <w:r>
        <w:tab/>
      </w:r>
      <w:r>
        <w:tab/>
        <w:t>= 1,    /* Common encryption */</w:t>
      </w:r>
    </w:p>
    <w:p w14:paraId="4374C1CF" w14:textId="77777777" w:rsidR="004A0F05" w:rsidRPr="003B4A82" w:rsidRDefault="004A0F05" w:rsidP="004A0F05">
      <w:r>
        <w:t xml:space="preserve">    NETDEV_AUTH_MODEL_RSA_16</w:t>
      </w:r>
      <w:r>
        <w:tab/>
      </w:r>
      <w:r>
        <w:tab/>
        <w:t>= 2     /* RSA, hexadecimal */</w:t>
      </w:r>
    </w:p>
    <w:p w14:paraId="713BEAF4" w14:textId="77777777" w:rsidR="004A0F05" w:rsidRPr="003B4A82" w:rsidRDefault="004A0F05" w:rsidP="004A0F05">
      <w:r>
        <w:t>}NETDEV_AUTH_MODEL_E;</w:t>
      </w:r>
    </w:p>
    <w:p w14:paraId="22B17ACB" w14:textId="77777777" w:rsidR="004A0F05" w:rsidRPr="003B4A82" w:rsidRDefault="004A0F05" w:rsidP="004A0F05">
      <w:pPr>
        <w:pStyle w:val="3"/>
      </w:pPr>
      <w:bookmarkStart w:id="3264" w:name="_文字位置枚举"/>
      <w:bookmarkStart w:id="3265" w:name="_Toc88648121"/>
      <w:bookmarkStart w:id="3266" w:name="_Toc149055821"/>
      <w:bookmarkEnd w:id="3264"/>
      <w:r>
        <w:t>Enumeration of text positions</w:t>
      </w:r>
      <w:bookmarkEnd w:id="3265"/>
      <w:bookmarkEnd w:id="3266"/>
    </w:p>
    <w:p w14:paraId="0DC083CF" w14:textId="77777777" w:rsidR="004A0F05" w:rsidRPr="003B4A82" w:rsidRDefault="004A0F05" w:rsidP="004A0F05">
      <w:r>
        <w:t>typedef enum tagNETDEVContentPosition</w:t>
      </w:r>
    </w:p>
    <w:p w14:paraId="2D8D494F" w14:textId="77777777" w:rsidR="004A0F05" w:rsidRPr="003B4A82" w:rsidRDefault="004A0F05" w:rsidP="004A0F05">
      <w:r>
        <w:t>{</w:t>
      </w:r>
    </w:p>
    <w:p w14:paraId="20421C84" w14:textId="77777777" w:rsidR="004A0F05" w:rsidRPr="003B4A82" w:rsidRDefault="004A0F05" w:rsidP="004A0F05">
      <w:r>
        <w:t xml:space="preserve">    NETDEV_XW_CONTENT_POSITION_TOP</w:t>
      </w:r>
      <w:r>
        <w:tab/>
      </w:r>
      <w:r>
        <w:tab/>
        <w:t>= 0,        /* Top */</w:t>
      </w:r>
    </w:p>
    <w:p w14:paraId="234CAC00" w14:textId="77777777" w:rsidR="004A0F05" w:rsidRPr="003B4A82" w:rsidRDefault="004A0F05" w:rsidP="004A0F05">
      <w:r>
        <w:t xml:space="preserve">    NETDEV_XW_CONTENT_POSITION_MIDDLE</w:t>
      </w:r>
      <w:r>
        <w:tab/>
        <w:t>= 1,        /* Middle */</w:t>
      </w:r>
    </w:p>
    <w:p w14:paraId="4F6F50BE" w14:textId="77777777" w:rsidR="004A0F05" w:rsidRPr="003B4A82" w:rsidRDefault="004A0F05" w:rsidP="004A0F05">
      <w:r>
        <w:t xml:space="preserve">    NETDEV_XW_CONTENT_POSITION_BOTTOM</w:t>
      </w:r>
      <w:r>
        <w:tab/>
        <w:t>= 2         /* Bottom */</w:t>
      </w:r>
    </w:p>
    <w:p w14:paraId="7C797391" w14:textId="77777777" w:rsidR="004A0F05" w:rsidRPr="003B4A82" w:rsidRDefault="004A0F05" w:rsidP="004A0F05">
      <w:r>
        <w:t>}NETDEV_XW_CONTENT_POSITION_E;</w:t>
      </w:r>
    </w:p>
    <w:p w14:paraId="5A538D1E" w14:textId="77777777" w:rsidR="004A0F05" w:rsidRPr="003B4A82" w:rsidRDefault="004A0F05" w:rsidP="004A0F05">
      <w:pPr>
        <w:pStyle w:val="3"/>
      </w:pPr>
      <w:bookmarkStart w:id="3267" w:name="_资源管理类型枚举"/>
      <w:bookmarkStart w:id="3268" w:name="_Toc88648122"/>
      <w:bookmarkStart w:id="3269" w:name="_Toc149055822"/>
      <w:bookmarkEnd w:id="3267"/>
      <w:r>
        <w:t>Enumeration of resource management types</w:t>
      </w:r>
      <w:bookmarkEnd w:id="3268"/>
      <w:bookmarkEnd w:id="3269"/>
    </w:p>
    <w:p w14:paraId="52599316" w14:textId="77777777" w:rsidR="004A0F05" w:rsidRPr="003B4A82" w:rsidRDefault="004A0F05" w:rsidP="004A0F05">
      <w:r>
        <w:t>typedef enum tagNETDEVXWManageType</w:t>
      </w:r>
    </w:p>
    <w:p w14:paraId="516C8F01" w14:textId="77777777" w:rsidR="004A0F05" w:rsidRPr="003B4A82" w:rsidRDefault="004A0F05" w:rsidP="004A0F05">
      <w:r>
        <w:t>{</w:t>
      </w:r>
    </w:p>
    <w:p w14:paraId="4CB6F54D" w14:textId="77777777" w:rsidR="004A0F05" w:rsidRPr="003B4A82" w:rsidRDefault="004A0F05" w:rsidP="004A0F05">
      <w:r>
        <w:t xml:space="preserve">    NETDEV_XW_MANAGE_TYPE_OTHER</w:t>
      </w:r>
      <w:r>
        <w:tab/>
        <w:t>= 0,                              /* Other */</w:t>
      </w:r>
    </w:p>
    <w:p w14:paraId="21ED5FF2" w14:textId="77777777" w:rsidR="004A0F05" w:rsidRPr="003B4A82" w:rsidRDefault="004A0F05" w:rsidP="004A0F05">
      <w:r>
        <w:t xml:space="preserve">    NETDEV_XW_MANAGE_TYPE_XWARE</w:t>
      </w:r>
      <w:r>
        <w:tab/>
        <w:t>= 1,                              /* Xware device manages resource */</w:t>
      </w:r>
    </w:p>
    <w:p w14:paraId="2A8679A4" w14:textId="77777777" w:rsidR="004A0F05" w:rsidRPr="003B4A82" w:rsidRDefault="004A0F05" w:rsidP="004A0F05"/>
    <w:p w14:paraId="03F5614C" w14:textId="77777777" w:rsidR="004A0F05" w:rsidRPr="003B4A82" w:rsidRDefault="004A0F05" w:rsidP="004A0F05">
      <w:r>
        <w:t xml:space="preserve">    NETDEV_XW_MANAGE_TYPE_INVALID</w:t>
      </w:r>
      <w:r>
        <w:tab/>
        <w:t>= 0XFF                          /* Invalid value */</w:t>
      </w:r>
    </w:p>
    <w:p w14:paraId="77A2567B" w14:textId="77777777" w:rsidR="004A0F05" w:rsidRPr="003B4A82" w:rsidRDefault="004A0F05" w:rsidP="004A0F05">
      <w:r>
        <w:t xml:space="preserve">    </w:t>
      </w:r>
    </w:p>
    <w:p w14:paraId="29DC9D87" w14:textId="77777777" w:rsidR="004A0F05" w:rsidRPr="003B4A82" w:rsidRDefault="004A0F05" w:rsidP="004A0F05">
      <w:r>
        <w:t>}NETDEV_XW_MANAGE_TYPE_E;</w:t>
      </w:r>
    </w:p>
    <w:p w14:paraId="0F940CCD" w14:textId="77777777" w:rsidR="004A0F05" w:rsidRPr="003B4A82" w:rsidRDefault="004A0F05" w:rsidP="004A0F05">
      <w:pPr>
        <w:pStyle w:val="3"/>
      </w:pPr>
      <w:bookmarkStart w:id="3270" w:name="_流类型枚举"/>
      <w:bookmarkStart w:id="3271" w:name="_Toc88648123"/>
      <w:bookmarkStart w:id="3272" w:name="_Toc149055823"/>
      <w:bookmarkEnd w:id="3270"/>
      <w:r>
        <w:t>Enumeration of stream types</w:t>
      </w:r>
      <w:bookmarkEnd w:id="3271"/>
      <w:bookmarkEnd w:id="3272"/>
    </w:p>
    <w:p w14:paraId="3DBBD643" w14:textId="77777777" w:rsidR="004A0F05" w:rsidRPr="003B4A82" w:rsidRDefault="004A0F05" w:rsidP="004A0F05">
      <w:r>
        <w:t>typedef enum tagNETDEVStreamType</w:t>
      </w:r>
    </w:p>
    <w:p w14:paraId="6A178E3F" w14:textId="77777777" w:rsidR="004A0F05" w:rsidRPr="003B4A82" w:rsidRDefault="004A0F05" w:rsidP="004A0F05">
      <w:r>
        <w:t>{</w:t>
      </w:r>
    </w:p>
    <w:p w14:paraId="24B8F2C9" w14:textId="77777777" w:rsidR="004A0F05" w:rsidRPr="003B4A82" w:rsidRDefault="004A0F05" w:rsidP="004A0F05">
      <w:r>
        <w:t xml:space="preserve">    NETDEV_STREAM_TYPE_RTP_UNICAST</w:t>
      </w:r>
      <w:r>
        <w:tab/>
      </w:r>
      <w:r>
        <w:tab/>
        <w:t>= 0,         /* Unicast */</w:t>
      </w:r>
    </w:p>
    <w:p w14:paraId="6646D213" w14:textId="77777777" w:rsidR="004A0F05" w:rsidRPr="003B4A82" w:rsidRDefault="004A0F05" w:rsidP="004A0F05">
      <w:r>
        <w:t xml:space="preserve">    NETDEV_STREAM_TYPE_RTP_MULTICAST</w:t>
      </w:r>
      <w:r>
        <w:tab/>
        <w:t>= 1,        /* Multicast */</w:t>
      </w:r>
    </w:p>
    <w:p w14:paraId="45F60090" w14:textId="77777777" w:rsidR="004A0F05" w:rsidRPr="003B4A82" w:rsidRDefault="004A0F05" w:rsidP="004A0F05"/>
    <w:p w14:paraId="0980701A" w14:textId="77777777" w:rsidR="004A0F05" w:rsidRPr="003B4A82" w:rsidRDefault="004A0F05" w:rsidP="004A0F05">
      <w:r>
        <w:t xml:space="preserve">    NETDEV_STREAM_TYPE_RTP_INVALID</w:t>
      </w:r>
      <w:r>
        <w:tab/>
      </w:r>
      <w:r>
        <w:tab/>
        <w:t>= 0xFF</w:t>
      </w:r>
    </w:p>
    <w:p w14:paraId="1F595C7B" w14:textId="77777777" w:rsidR="004A0F05" w:rsidRPr="003B4A82" w:rsidRDefault="004A0F05" w:rsidP="004A0F05">
      <w:r>
        <w:t>}NETDEV_STREAM_TYPE_E;</w:t>
      </w:r>
    </w:p>
    <w:p w14:paraId="423D95A7" w14:textId="77777777" w:rsidR="004A0F05" w:rsidRPr="003B4A82" w:rsidRDefault="004A0F05" w:rsidP="004A0F05">
      <w:pPr>
        <w:pStyle w:val="3"/>
      </w:pPr>
      <w:bookmarkStart w:id="3273" w:name="_场景修改类型枚举"/>
      <w:bookmarkStart w:id="3274" w:name="_Toc88648124"/>
      <w:bookmarkStart w:id="3275" w:name="_Toc149055824"/>
      <w:bookmarkEnd w:id="3273"/>
      <w:r>
        <w:t>Enumeration of scene modification types</w:t>
      </w:r>
      <w:bookmarkEnd w:id="3274"/>
      <w:bookmarkEnd w:id="3275"/>
    </w:p>
    <w:p w14:paraId="4FA2FFA2" w14:textId="77777777" w:rsidR="004A0F05" w:rsidRPr="003B4A82" w:rsidRDefault="004A0F05" w:rsidP="004A0F05">
      <w:r>
        <w:t>typedef enum tagNETDEVXWSceneModifyType</w:t>
      </w:r>
    </w:p>
    <w:p w14:paraId="3B35CD22" w14:textId="77777777" w:rsidR="004A0F05" w:rsidRPr="003B4A82" w:rsidRDefault="004A0F05" w:rsidP="004A0F05">
      <w:r>
        <w:t>{</w:t>
      </w:r>
    </w:p>
    <w:p w14:paraId="1A0B5EAE" w14:textId="77777777" w:rsidR="004A0F05" w:rsidRPr="003B4A82" w:rsidRDefault="004A0F05" w:rsidP="004A0F05">
      <w:r>
        <w:t xml:space="preserve">    NETDEV_XW_SCENE_MODIFY_TYPE_NAME</w:t>
      </w:r>
      <w:r>
        <w:tab/>
      </w:r>
      <w:r>
        <w:tab/>
        <w:t>= 0,          /* Change the scene name */</w:t>
      </w:r>
    </w:p>
    <w:p w14:paraId="413BFE12" w14:textId="77777777" w:rsidR="004A0F05" w:rsidRPr="003B4A82" w:rsidRDefault="004A0F05" w:rsidP="004A0F05">
      <w:r>
        <w:t xml:space="preserve">    NETDEV_XW_SCENE_MODIFY_TYPE_SAVE_AS</w:t>
      </w:r>
      <w:r>
        <w:tab/>
        <w:t>= 1,         /* Save the scene as another scene */</w:t>
      </w:r>
    </w:p>
    <w:p w14:paraId="358ECF9B" w14:textId="77777777" w:rsidR="004A0F05" w:rsidRPr="003B4A82" w:rsidRDefault="004A0F05" w:rsidP="004A0F05"/>
    <w:p w14:paraId="42BF49B2" w14:textId="77777777" w:rsidR="004A0F05" w:rsidRPr="003B4A82" w:rsidRDefault="004A0F05" w:rsidP="004A0F05">
      <w:r>
        <w:t xml:space="preserve">    NETDEV_XW_SCENE_MODIFY_TYPE_INVALID</w:t>
      </w:r>
      <w:r>
        <w:tab/>
        <w:t>= 0xff          /* Invalid value  */</w:t>
      </w:r>
    </w:p>
    <w:p w14:paraId="3F7B0A14" w14:textId="77777777" w:rsidR="004A0F05" w:rsidRPr="003B4A82" w:rsidRDefault="004A0F05" w:rsidP="004A0F05">
      <w:r>
        <w:t>}NETDEV_XW_SCENE_MODIFY_TYPE_E;</w:t>
      </w:r>
    </w:p>
    <w:p w14:paraId="6E3E87FD" w14:textId="77777777" w:rsidR="004A0F05" w:rsidRPr="003B4A82" w:rsidRDefault="004A0F05" w:rsidP="004A0F05">
      <w:pPr>
        <w:pStyle w:val="3"/>
      </w:pPr>
      <w:bookmarkStart w:id="3276" w:name="_场景业务模式枚举"/>
      <w:bookmarkStart w:id="3277" w:name="_Toc88648125"/>
      <w:bookmarkStart w:id="3278" w:name="_Toc149055825"/>
      <w:bookmarkEnd w:id="3276"/>
      <w:r>
        <w:t>Enumeration of scene modes</w:t>
      </w:r>
      <w:bookmarkEnd w:id="3277"/>
      <w:bookmarkEnd w:id="3278"/>
    </w:p>
    <w:p w14:paraId="6FF3F63C" w14:textId="77777777" w:rsidR="004A0F05" w:rsidRPr="003B4A82" w:rsidRDefault="004A0F05" w:rsidP="004A0F05">
      <w:r>
        <w:t>typedef enum tagNETDEVSceneSessionMode</w:t>
      </w:r>
    </w:p>
    <w:p w14:paraId="7D3A496A" w14:textId="77777777" w:rsidR="004A0F05" w:rsidRPr="003B4A82" w:rsidRDefault="004A0F05" w:rsidP="004A0F05">
      <w:r>
        <w:t>{</w:t>
      </w:r>
    </w:p>
    <w:p w14:paraId="401F5DD2" w14:textId="77777777" w:rsidR="004A0F05" w:rsidRPr="003B4A82" w:rsidRDefault="004A0F05" w:rsidP="004A0F05">
      <w:r>
        <w:t xml:space="preserve">    NETDEV_SCENE_SESSION_MODE_CLASSICS</w:t>
      </w:r>
      <w:r>
        <w:tab/>
      </w:r>
      <w:r>
        <w:tab/>
      </w:r>
      <w:r>
        <w:tab/>
      </w:r>
      <w:r>
        <w:tab/>
      </w:r>
      <w:r>
        <w:tab/>
      </w:r>
      <w:r>
        <w:tab/>
        <w:t>= 0,               /* Classic mode  */</w:t>
      </w:r>
    </w:p>
    <w:p w14:paraId="0E5F13F0" w14:textId="77777777" w:rsidR="004A0F05" w:rsidRPr="003B4A82" w:rsidRDefault="004A0F05" w:rsidP="004A0F05">
      <w:r>
        <w:t xml:space="preserve">    NETDEV_SCENE_SESSION_MODE_ADAPTIVE_IN_SIGNAL_SRC</w:t>
      </w:r>
      <w:r>
        <w:tab/>
        <w:t>= 1, /* Adaptive input signal source mode  */</w:t>
      </w:r>
    </w:p>
    <w:p w14:paraId="708C9F13" w14:textId="77777777" w:rsidR="004A0F05" w:rsidRPr="003B4A82" w:rsidRDefault="004A0F05" w:rsidP="004A0F05">
      <w:r>
        <w:t xml:space="preserve">    NETDEV_SCENE_SESSION_MODE_INVALID</w:t>
      </w:r>
      <w:r>
        <w:tab/>
      </w:r>
      <w:r>
        <w:tab/>
      </w:r>
      <w:r>
        <w:tab/>
      </w:r>
      <w:r>
        <w:tab/>
      </w:r>
      <w:r>
        <w:tab/>
      </w:r>
      <w:r>
        <w:tab/>
        <w:t>= 0xff              /* Invalid value  */</w:t>
      </w:r>
    </w:p>
    <w:p w14:paraId="5DBF8147" w14:textId="77777777" w:rsidR="004A0F05" w:rsidRPr="003B4A82" w:rsidRDefault="004A0F05" w:rsidP="004A0F05">
      <w:r>
        <w:t>}NETDEV_SCENE_SESSION_MODE_E;</w:t>
      </w:r>
    </w:p>
    <w:p w14:paraId="16CF77DB" w14:textId="77777777" w:rsidR="004A0F05" w:rsidRPr="003B4A82" w:rsidRDefault="004A0F05" w:rsidP="004A0F05">
      <w:pPr>
        <w:pStyle w:val="3"/>
      </w:pPr>
      <w:bookmarkStart w:id="3279" w:name="_底图类型枚举"/>
      <w:bookmarkStart w:id="3280" w:name="_Toc88648126"/>
      <w:bookmarkStart w:id="3281" w:name="_Toc149055826"/>
      <w:bookmarkEnd w:id="3279"/>
      <w:r>
        <w:t>Enumeration of background image types</w:t>
      </w:r>
      <w:bookmarkEnd w:id="3280"/>
      <w:bookmarkEnd w:id="3281"/>
    </w:p>
    <w:p w14:paraId="3035D816" w14:textId="77777777" w:rsidR="004A0F05" w:rsidRPr="003B4A82" w:rsidRDefault="004A0F05" w:rsidP="004A0F05">
      <w:r>
        <w:t>typedef enum tagNETDEVBaseType</w:t>
      </w:r>
    </w:p>
    <w:p w14:paraId="1CAFA16E" w14:textId="77777777" w:rsidR="004A0F05" w:rsidRPr="003B4A82" w:rsidRDefault="004A0F05" w:rsidP="004A0F05">
      <w:r>
        <w:t>{</w:t>
      </w:r>
    </w:p>
    <w:p w14:paraId="18D0BFD9" w14:textId="77777777" w:rsidR="004A0F05" w:rsidRPr="003B4A82" w:rsidRDefault="004A0F05" w:rsidP="004A0F05">
      <w:r>
        <w:t xml:space="preserve">    NETDEV_BASE_TYPE_JPEG = 1                                    /* JPEG */</w:t>
      </w:r>
    </w:p>
    <w:p w14:paraId="1B5C94DE" w14:textId="77777777" w:rsidR="004A0F05" w:rsidRPr="003B4A82" w:rsidRDefault="004A0F05" w:rsidP="004A0F05">
      <w:r>
        <w:t>}NETDEV_XW_BASE_TYPE_E;</w:t>
      </w:r>
    </w:p>
    <w:p w14:paraId="49C7C27E" w14:textId="77777777" w:rsidR="004A0F05" w:rsidRPr="003B4A82" w:rsidRDefault="004A0F05" w:rsidP="004A0F05">
      <w:pPr>
        <w:pStyle w:val="3"/>
      </w:pPr>
      <w:bookmarkStart w:id="3282" w:name="_轮巡状态枚举"/>
      <w:bookmarkStart w:id="3283" w:name="_Toc88648127"/>
      <w:bookmarkStart w:id="3284" w:name="_Toc149055827"/>
      <w:bookmarkEnd w:id="3282"/>
      <w:r>
        <w:t>Enumeration of sequence statuses</w:t>
      </w:r>
      <w:bookmarkEnd w:id="3283"/>
      <w:bookmarkEnd w:id="3284"/>
    </w:p>
    <w:p w14:paraId="0F7D3E4F" w14:textId="77777777" w:rsidR="004A0F05" w:rsidRPr="003B4A82" w:rsidRDefault="004A0F05" w:rsidP="004A0F05">
      <w:r>
        <w:t>typedef enum tagNETDEVXWSequenceResStatus</w:t>
      </w:r>
    </w:p>
    <w:p w14:paraId="52CC0AB4" w14:textId="77777777" w:rsidR="004A0F05" w:rsidRPr="003B4A82" w:rsidRDefault="004A0F05" w:rsidP="004A0F05">
      <w:r>
        <w:t>{</w:t>
      </w:r>
    </w:p>
    <w:p w14:paraId="78C38975" w14:textId="77777777" w:rsidR="004A0F05" w:rsidRPr="003B4A82" w:rsidRDefault="004A0F05" w:rsidP="004A0F05">
      <w:r>
        <w:t xml:space="preserve">    NETDEV_XW_SEQUENCE_RES_STATUS_RUNNING</w:t>
      </w:r>
      <w:r>
        <w:tab/>
        <w:t>= 0,            /* Running  */</w:t>
      </w:r>
    </w:p>
    <w:p w14:paraId="007D4731" w14:textId="77777777" w:rsidR="004A0F05" w:rsidRPr="003B4A82" w:rsidRDefault="004A0F05" w:rsidP="004A0F05">
      <w:r>
        <w:t xml:space="preserve">    NETDEV_XW_SEQUENCE_RES_STATUS_PAUSE</w:t>
      </w:r>
      <w:r>
        <w:tab/>
      </w:r>
      <w:r>
        <w:tab/>
        <w:t>= 1,            /* Paused */</w:t>
      </w:r>
    </w:p>
    <w:p w14:paraId="6120D5AD" w14:textId="77777777" w:rsidR="004A0F05" w:rsidRPr="003B4A82" w:rsidRDefault="004A0F05" w:rsidP="004A0F05">
      <w:r>
        <w:t xml:space="preserve">    NETDEV_XW_SEQUENCE_RES_STATUS_STOP</w:t>
      </w:r>
      <w:r>
        <w:tab/>
      </w:r>
      <w:r>
        <w:tab/>
        <w:t>= 2,            /* Stopped */</w:t>
      </w:r>
    </w:p>
    <w:p w14:paraId="43B23480" w14:textId="77777777" w:rsidR="004A0F05" w:rsidRPr="003B4A82" w:rsidRDefault="004A0F05" w:rsidP="004A0F05"/>
    <w:p w14:paraId="2694F1F6" w14:textId="77777777" w:rsidR="004A0F05" w:rsidRPr="003B4A82" w:rsidRDefault="004A0F05" w:rsidP="004A0F05">
      <w:r>
        <w:t xml:space="preserve">    NETDEV_XW_SEQUENCE_RES_STATUS_INVALID</w:t>
      </w:r>
      <w:r>
        <w:tab/>
      </w:r>
      <w:r>
        <w:tab/>
        <w:t>= 0xFF           /* Invalid value  */</w:t>
      </w:r>
    </w:p>
    <w:p w14:paraId="3B132D94" w14:textId="77777777" w:rsidR="004A0F05" w:rsidRPr="003B4A82" w:rsidRDefault="004A0F05" w:rsidP="004A0F05">
      <w:r>
        <w:t>}NETDEV_XW_SEQUENCE_RES_STATUS_E;</w:t>
      </w:r>
    </w:p>
    <w:p w14:paraId="69C85DFB" w14:textId="77777777" w:rsidR="004A0F05" w:rsidRPr="003B4A82" w:rsidRDefault="004A0F05" w:rsidP="004A0F05">
      <w:pPr>
        <w:pStyle w:val="3"/>
      </w:pPr>
      <w:bookmarkStart w:id="3285" w:name="_轮巡播放控制枚举"/>
      <w:bookmarkStart w:id="3286" w:name="_Toc88648128"/>
      <w:bookmarkStart w:id="3287" w:name="_Toc149055828"/>
      <w:bookmarkEnd w:id="3285"/>
      <w:r>
        <w:lastRenderedPageBreak/>
        <w:t>Enumeration of sequence playing control</w:t>
      </w:r>
      <w:bookmarkEnd w:id="3286"/>
      <w:bookmarkEnd w:id="3287"/>
    </w:p>
    <w:p w14:paraId="46CA5082" w14:textId="77777777" w:rsidR="004A0F05" w:rsidRPr="003B4A82" w:rsidRDefault="004A0F05" w:rsidP="004A0F05">
      <w:r>
        <w:t>typedef enum tagNETDEVXWSequencePlayControlCmd</w:t>
      </w:r>
    </w:p>
    <w:p w14:paraId="5A7F5B66" w14:textId="77777777" w:rsidR="004A0F05" w:rsidRPr="003B4A82" w:rsidRDefault="004A0F05" w:rsidP="004A0F05">
      <w:r>
        <w:t>{</w:t>
      </w:r>
    </w:p>
    <w:p w14:paraId="62E23F87" w14:textId="77777777" w:rsidR="004A0F05" w:rsidRPr="003B4A82" w:rsidRDefault="004A0F05" w:rsidP="004A0F05">
      <w:r>
        <w:t xml:space="preserve">    NETDEV_XW_SEQUENCE_PLAY_CTRL_CMD_STOP</w:t>
      </w:r>
      <w:r>
        <w:tab/>
      </w:r>
      <w:r>
        <w:tab/>
        <w:t>= 0,        /*  Stop */</w:t>
      </w:r>
    </w:p>
    <w:p w14:paraId="1CAC1854" w14:textId="77777777" w:rsidR="004A0F05" w:rsidRPr="003B4A82" w:rsidRDefault="004A0F05" w:rsidP="004A0F05">
      <w:r>
        <w:t xml:space="preserve">    NETDEV_XW_SEQUENCE_PLAY_CTRL_CMD_START</w:t>
      </w:r>
      <w:r>
        <w:tab/>
      </w:r>
      <w:r>
        <w:tab/>
        <w:t>= 1,        /* Start */</w:t>
      </w:r>
    </w:p>
    <w:p w14:paraId="112E12C7" w14:textId="77777777" w:rsidR="004A0F05" w:rsidRPr="003B4A82" w:rsidRDefault="004A0F05" w:rsidP="004A0F05">
      <w:r>
        <w:t xml:space="preserve">    NETDEV_XW_SEQUENCE_PLAY_CTRL_CMD_PAUSE</w:t>
      </w:r>
      <w:r>
        <w:tab/>
      </w:r>
      <w:r>
        <w:tab/>
        <w:t>= 2,        /* Pause */</w:t>
      </w:r>
    </w:p>
    <w:p w14:paraId="2F9321FA" w14:textId="77777777" w:rsidR="004A0F05" w:rsidRPr="003B4A82" w:rsidRDefault="004A0F05" w:rsidP="004A0F05">
      <w:r>
        <w:t xml:space="preserve">    NETDEV_XW_SEQUENCE_PLAY_CTRL_CMD_RESUME</w:t>
      </w:r>
      <w:r>
        <w:tab/>
        <w:t>= 3,        /* Resume */</w:t>
      </w:r>
    </w:p>
    <w:p w14:paraId="3A8B4AD0" w14:textId="77777777" w:rsidR="004A0F05" w:rsidRPr="003B4A82" w:rsidRDefault="004A0F05" w:rsidP="004A0F05">
      <w:r>
        <w:t xml:space="preserve">    NETDEV_XW_SEQUENCE_PLAY_CTRL_CMD_PAGEUP</w:t>
      </w:r>
      <w:r>
        <w:tab/>
      </w:r>
      <w:r>
        <w:tab/>
        <w:t>= 4,        /* Previous screen */</w:t>
      </w:r>
    </w:p>
    <w:p w14:paraId="0CC1E2FC" w14:textId="77777777" w:rsidR="004A0F05" w:rsidRPr="003B4A82" w:rsidRDefault="004A0F05" w:rsidP="004A0F05">
      <w:r>
        <w:t xml:space="preserve">    NETDEV_XW_SEQUENCE_PLAY_CTRL_CMD_PAGEDOWN</w:t>
      </w:r>
      <w:r>
        <w:tab/>
        <w:t>= 5,        /* Next screen */</w:t>
      </w:r>
    </w:p>
    <w:p w14:paraId="052D93B9" w14:textId="77777777" w:rsidR="004A0F05" w:rsidRPr="003B4A82" w:rsidRDefault="004A0F05" w:rsidP="004A0F05"/>
    <w:p w14:paraId="4088E032" w14:textId="77777777" w:rsidR="004A0F05" w:rsidRPr="003B4A82" w:rsidRDefault="004A0F05" w:rsidP="004A0F05">
      <w:r>
        <w:t xml:space="preserve">    NETDEV_XW_SEQUENCE_PLAY_CTRL_CMD_INVALID</w:t>
      </w:r>
      <w:r>
        <w:tab/>
      </w:r>
      <w:r>
        <w:tab/>
        <w:t>= 0xFF      /* Invalid value  */</w:t>
      </w:r>
    </w:p>
    <w:p w14:paraId="5E0DBCA6" w14:textId="77777777" w:rsidR="004A0F05" w:rsidRPr="003B4A82" w:rsidRDefault="004A0F05" w:rsidP="004A0F05">
      <w:r>
        <w:t>}NETDEV_XW_SEQUENCE_PLAY_CTRL_CMD_E;</w:t>
      </w:r>
    </w:p>
    <w:p w14:paraId="500B0804" w14:textId="77777777" w:rsidR="004A0F05" w:rsidRPr="003B4A82" w:rsidRDefault="004A0F05" w:rsidP="004A0F05">
      <w:pPr>
        <w:pStyle w:val="3"/>
      </w:pPr>
      <w:bookmarkStart w:id="3288" w:name="_场景轮巡计划模式枚举"/>
      <w:bookmarkStart w:id="3289" w:name="_Toc88648129"/>
      <w:bookmarkStart w:id="3290" w:name="_Toc149055829"/>
      <w:bookmarkEnd w:id="3288"/>
      <w:r>
        <w:t>Enumeration of scene sequence plan modes</w:t>
      </w:r>
      <w:bookmarkEnd w:id="3289"/>
      <w:bookmarkEnd w:id="3290"/>
    </w:p>
    <w:p w14:paraId="523F67E1" w14:textId="77777777" w:rsidR="004A0F05" w:rsidRPr="003B4A82" w:rsidRDefault="004A0F05" w:rsidP="004A0F05">
      <w:r>
        <w:t>typedef enum tagNETDEVXWScenesPlanMode</w:t>
      </w:r>
    </w:p>
    <w:p w14:paraId="65810830" w14:textId="77777777" w:rsidR="004A0F05" w:rsidRPr="003B4A82" w:rsidRDefault="004A0F05" w:rsidP="004A0F05">
      <w:r>
        <w:t>{</w:t>
      </w:r>
    </w:p>
    <w:p w14:paraId="22241765" w14:textId="77777777" w:rsidR="004A0F05" w:rsidRPr="003B4A82" w:rsidRDefault="004A0F05" w:rsidP="004A0F05">
      <w:r>
        <w:t xml:space="preserve">    NETDEV_XW_SCENES_PLAN_MODE_TIMER</w:t>
      </w:r>
      <w:r>
        <w:tab/>
      </w:r>
      <w:r>
        <w:tab/>
        <w:t>= 0,            /* Switch according to a timer */</w:t>
      </w:r>
    </w:p>
    <w:p w14:paraId="5DA23E21" w14:textId="77777777" w:rsidR="004A0F05" w:rsidRPr="003B4A82" w:rsidRDefault="004A0F05" w:rsidP="004A0F05">
      <w:r>
        <w:t xml:space="preserve">    NETDEV_XW_SCENES_PLAN_MODE_TIME_TABLE</w:t>
      </w:r>
      <w:r>
        <w:tab/>
        <w:t>= 1,            /* Switch according to a 24H schedule */</w:t>
      </w:r>
    </w:p>
    <w:p w14:paraId="343659EC" w14:textId="77777777" w:rsidR="004A0F05" w:rsidRPr="003B4A82" w:rsidRDefault="004A0F05" w:rsidP="004A0F05"/>
    <w:p w14:paraId="242475B9" w14:textId="77777777" w:rsidR="004A0F05" w:rsidRPr="003B4A82" w:rsidRDefault="004A0F05" w:rsidP="004A0F05">
      <w:r>
        <w:t xml:space="preserve">    NETDEV_XW_SCENES_PLAN_MODE_INVALID</w:t>
      </w:r>
      <w:r>
        <w:tab/>
      </w:r>
      <w:r>
        <w:tab/>
        <w:t>= 0xFF          /* Invalid value  */</w:t>
      </w:r>
    </w:p>
    <w:p w14:paraId="25C4FC85" w14:textId="77777777" w:rsidR="004A0F05" w:rsidRPr="003B4A82" w:rsidRDefault="004A0F05" w:rsidP="004A0F05">
      <w:r>
        <w:t>}NETDEV_XW_SCENES_PLAN_MODE_E;</w:t>
      </w:r>
    </w:p>
    <w:p w14:paraId="11184AA5" w14:textId="77777777" w:rsidR="004A0F05" w:rsidRPr="003B4A82" w:rsidRDefault="004A0F05" w:rsidP="004A0F05">
      <w:pPr>
        <w:pStyle w:val="3"/>
      </w:pPr>
      <w:bookmarkStart w:id="3291" w:name="_编码格式枚举"/>
      <w:bookmarkStart w:id="3292" w:name="_Toc88648130"/>
      <w:bookmarkStart w:id="3293" w:name="_Toc149055830"/>
      <w:bookmarkEnd w:id="3291"/>
      <w:r>
        <w:t>Enumeration of encoding formats</w:t>
      </w:r>
      <w:bookmarkEnd w:id="3292"/>
      <w:bookmarkEnd w:id="3293"/>
    </w:p>
    <w:p w14:paraId="6BF444A0" w14:textId="77777777" w:rsidR="004A0F05" w:rsidRPr="003B4A82" w:rsidRDefault="004A0F05" w:rsidP="004A0F05">
      <w:r>
        <w:t>typedef enum tagNETDEVVideoEncoding</w:t>
      </w:r>
    </w:p>
    <w:p w14:paraId="14F9A02B" w14:textId="77777777" w:rsidR="004A0F05" w:rsidRPr="003B4A82" w:rsidRDefault="004A0F05" w:rsidP="004A0F05">
      <w:r>
        <w:t>{</w:t>
      </w:r>
    </w:p>
    <w:p w14:paraId="478256C8" w14:textId="77777777" w:rsidR="004A0F05" w:rsidRPr="003B4A82" w:rsidRDefault="004A0F05" w:rsidP="004A0F05">
      <w:r>
        <w:t xml:space="preserve">    NETDEV_VIDEOENCODING_H264</w:t>
      </w:r>
      <w:r>
        <w:tab/>
      </w:r>
      <w:r>
        <w:tab/>
        <w:t>= 0,</w:t>
      </w:r>
    </w:p>
    <w:p w14:paraId="6E48033B" w14:textId="77777777" w:rsidR="004A0F05" w:rsidRPr="003B4A82" w:rsidRDefault="004A0F05" w:rsidP="004A0F05">
      <w:r>
        <w:t xml:space="preserve">    NETDEV_VIDEOENCODING_H265</w:t>
      </w:r>
      <w:r>
        <w:tab/>
      </w:r>
      <w:r>
        <w:tab/>
        <w:t>= 1,</w:t>
      </w:r>
    </w:p>
    <w:p w14:paraId="5BB0E0B3" w14:textId="77777777" w:rsidR="004A0F05" w:rsidRPr="003B4A82" w:rsidRDefault="004A0F05" w:rsidP="004A0F05">
      <w:r>
        <w:t xml:space="preserve">    NETDEV_VIDEOENCODING_MPEG4</w:t>
      </w:r>
      <w:r>
        <w:tab/>
        <w:t>= 2,</w:t>
      </w:r>
    </w:p>
    <w:p w14:paraId="2BA90D05" w14:textId="77777777" w:rsidR="004A0F05" w:rsidRPr="003B4A82" w:rsidRDefault="004A0F05" w:rsidP="004A0F05">
      <w:r>
        <w:t xml:space="preserve">    NETDEV_VIDEOENCODING_MPEG2</w:t>
      </w:r>
      <w:r>
        <w:tab/>
        <w:t>= 3,</w:t>
      </w:r>
    </w:p>
    <w:p w14:paraId="0F653211" w14:textId="77777777" w:rsidR="004A0F05" w:rsidRPr="003B4A82" w:rsidRDefault="004A0F05" w:rsidP="004A0F05">
      <w:r>
        <w:t xml:space="preserve">    NETDEV_VIDEOENCODING_MJPEG</w:t>
      </w:r>
      <w:r>
        <w:tab/>
        <w:t>= 4</w:t>
      </w:r>
    </w:p>
    <w:p w14:paraId="383E60F6" w14:textId="77777777" w:rsidR="004A0F05" w:rsidRPr="003B4A82" w:rsidRDefault="004A0F05" w:rsidP="004A0F05">
      <w:r>
        <w:t>}NETDEV_XW_VIDEOENCODING_E;</w:t>
      </w:r>
    </w:p>
    <w:p w14:paraId="4C1A8C57" w14:textId="77777777" w:rsidR="004A0F05" w:rsidRPr="003B4A82" w:rsidRDefault="004A0F05" w:rsidP="004A0F05">
      <w:pPr>
        <w:pStyle w:val="3"/>
      </w:pPr>
      <w:bookmarkStart w:id="3294" w:name="_场景窗口修改可选命令字枚举"/>
      <w:bookmarkStart w:id="3295" w:name="_Toc88648131"/>
      <w:bookmarkStart w:id="3296" w:name="_Toc149055831"/>
      <w:bookmarkEnd w:id="3294"/>
      <w:r>
        <w:t>Enumeration of command words for modifying scene windows</w:t>
      </w:r>
      <w:bookmarkEnd w:id="3295"/>
      <w:bookmarkEnd w:id="3296"/>
    </w:p>
    <w:p w14:paraId="3186D0AE" w14:textId="77777777" w:rsidR="004A0F05" w:rsidRPr="003B4A82" w:rsidRDefault="004A0F05" w:rsidP="004A0F05">
      <w:r>
        <w:t>typedef enum tagNETDEVWndCommond</w:t>
      </w:r>
    </w:p>
    <w:p w14:paraId="1C006C58" w14:textId="77777777" w:rsidR="004A0F05" w:rsidRPr="003B4A82" w:rsidRDefault="004A0F05" w:rsidP="004A0F05">
      <w:r>
        <w:t>{</w:t>
      </w:r>
    </w:p>
    <w:p w14:paraId="57492A3C" w14:textId="77777777" w:rsidR="004A0F05" w:rsidRPr="003B4A82" w:rsidRDefault="004A0F05" w:rsidP="004A0F05">
      <w:r>
        <w:t xml:space="preserve">    NETDEV_WND_PANE_MOD</w:t>
      </w:r>
      <w:r>
        <w:tab/>
      </w:r>
      <w:r>
        <w:tab/>
      </w:r>
      <w:r>
        <w:tab/>
        <w:t>= 0x0001,       /* Layout  udwPaneMod */</w:t>
      </w:r>
    </w:p>
    <w:p w14:paraId="2CE61777" w14:textId="77777777" w:rsidR="004A0F05" w:rsidRPr="003B4A82" w:rsidRDefault="004A0F05" w:rsidP="004A0F05">
      <w:r>
        <w:t xml:space="preserve">    NETDEV_WND_LAYER</w:t>
      </w:r>
      <w:r>
        <w:tab/>
      </w:r>
      <w:r>
        <w:tab/>
      </w:r>
      <w:r>
        <w:tab/>
      </w:r>
      <w:r>
        <w:tab/>
        <w:t>= 0x0002,       /* Layer  udwLayer */</w:t>
      </w:r>
    </w:p>
    <w:p w14:paraId="121EF7A4" w14:textId="77777777" w:rsidR="004A0F05" w:rsidRPr="003B4A82" w:rsidRDefault="004A0F05" w:rsidP="004A0F05">
      <w:r>
        <w:t xml:space="preserve">    NETDEV_WND_TRANSPARENCY</w:t>
      </w:r>
      <w:r>
        <w:tab/>
      </w:r>
      <w:r>
        <w:tab/>
        <w:t>= 0x0004,       /* Transparency  udwTransparency */</w:t>
      </w:r>
    </w:p>
    <w:p w14:paraId="490F0606" w14:textId="77777777" w:rsidR="004A0F05" w:rsidRPr="003B4A82" w:rsidRDefault="004A0F05" w:rsidP="004A0F05">
      <w:r>
        <w:lastRenderedPageBreak/>
        <w:t xml:space="preserve">    NETDEV_WND_AREA</w:t>
      </w:r>
      <w:r>
        <w:tab/>
      </w:r>
      <w:r>
        <w:tab/>
      </w:r>
      <w:r>
        <w:tab/>
      </w:r>
      <w:r>
        <w:tab/>
        <w:t>= 0x0008,       /* Location info  stArea */</w:t>
      </w:r>
    </w:p>
    <w:p w14:paraId="6066FDE7" w14:textId="77777777" w:rsidR="004A0F05" w:rsidRPr="003B4A82" w:rsidRDefault="004A0F05" w:rsidP="004A0F05">
      <w:r>
        <w:t xml:space="preserve">    NETDEV_WND_NAME</w:t>
      </w:r>
      <w:r>
        <w:tab/>
      </w:r>
      <w:r>
        <w:tab/>
      </w:r>
      <w:r>
        <w:tab/>
      </w:r>
      <w:r>
        <w:tab/>
        <w:t>= 0x0010,       /* Window name  name */</w:t>
      </w:r>
    </w:p>
    <w:p w14:paraId="6A276C12" w14:textId="77777777" w:rsidR="004A0F05" w:rsidRPr="003B4A82" w:rsidRDefault="004A0F05" w:rsidP="004A0F05">
      <w:r>
        <w:t xml:space="preserve">    NETDEV_WND_STATUS</w:t>
      </w:r>
      <w:r>
        <w:tab/>
      </w:r>
      <w:r>
        <w:tab/>
      </w:r>
      <w:r>
        <w:tab/>
      </w:r>
      <w:r>
        <w:tab/>
        <w:t>= 0x0020,       /* Lock or not */</w:t>
      </w:r>
    </w:p>
    <w:p w14:paraId="0569D0A0" w14:textId="77777777" w:rsidR="004A0F05" w:rsidRPr="003B4A82" w:rsidRDefault="004A0F05" w:rsidP="004A0F05">
      <w:r>
        <w:t xml:space="preserve">    NETDEV_WND_WND_TYPE</w:t>
      </w:r>
      <w:r>
        <w:tab/>
      </w:r>
      <w:r>
        <w:tab/>
      </w:r>
      <w:r>
        <w:tab/>
        <w:t>= 0x0040,       /* Window type */</w:t>
      </w:r>
    </w:p>
    <w:p w14:paraId="477534AF" w14:textId="77777777" w:rsidR="004A0F05" w:rsidRPr="003B4A82" w:rsidRDefault="004A0F05" w:rsidP="004A0F05">
      <w:r>
        <w:t xml:space="preserve">    NETDEV_WND_DC_CHI_ID</w:t>
      </w:r>
      <w:r>
        <w:tab/>
      </w:r>
      <w:r>
        <w:tab/>
      </w:r>
      <w:r>
        <w:tab/>
        <w:t>= 0x0080,       /* DC channel ID */</w:t>
      </w:r>
    </w:p>
    <w:p w14:paraId="7672FE01" w14:textId="77777777" w:rsidR="004A0F05" w:rsidRPr="003B4A82" w:rsidRDefault="004A0F05" w:rsidP="004A0F05">
      <w:r>
        <w:t xml:space="preserve">    NETDEV_WND_ZOOM_TYPE</w:t>
      </w:r>
      <w:r>
        <w:tab/>
      </w:r>
      <w:r>
        <w:tab/>
      </w:r>
      <w:r>
        <w:tab/>
        <w:t>= 0x0100,       /* Magnification type  */</w:t>
      </w:r>
    </w:p>
    <w:p w14:paraId="348763CD" w14:textId="77777777" w:rsidR="004A0F05" w:rsidRPr="003B4A82" w:rsidRDefault="004A0F05" w:rsidP="004A0F05">
      <w:r>
        <w:t xml:space="preserve">    NETDEV_WND_SPLIT_INDEX</w:t>
      </w:r>
      <w:r>
        <w:tab/>
      </w:r>
      <w:r>
        <w:tab/>
      </w:r>
      <w:r>
        <w:tab/>
        <w:t>= 0x0200,       /* Split-window ID */</w:t>
      </w:r>
    </w:p>
    <w:p w14:paraId="490C77A1" w14:textId="77777777" w:rsidR="004A0F05" w:rsidRPr="003B4A82" w:rsidRDefault="004A0F05" w:rsidP="004A0F05">
      <w:r>
        <w:t xml:space="preserve">    NETDEV_WND_SCHEME_RES_ID</w:t>
      </w:r>
      <w:r>
        <w:tab/>
      </w:r>
      <w:r>
        <w:tab/>
        <w:t>= 0x0400,       /* Sequence resource  */</w:t>
      </w:r>
    </w:p>
    <w:p w14:paraId="7E563240" w14:textId="77777777" w:rsidR="004A0F05" w:rsidRPr="003B4A82" w:rsidRDefault="004A0F05" w:rsidP="004A0F05">
      <w:r>
        <w:t xml:space="preserve">    NETDEV_WND_SEQ_STATUS</w:t>
      </w:r>
      <w:r>
        <w:tab/>
      </w:r>
      <w:r>
        <w:tab/>
        <w:t>= 0x0800,       /* Sequence status */</w:t>
      </w:r>
    </w:p>
    <w:p w14:paraId="4BD2CE7D" w14:textId="77777777" w:rsidR="004A0F05" w:rsidRPr="003B4A82" w:rsidRDefault="004A0F05" w:rsidP="004A0F05">
      <w:r>
        <w:t xml:space="preserve">    NETDEV_WND_PANE_INFO_NUM</w:t>
      </w:r>
      <w:r>
        <w:tab/>
      </w:r>
      <w:r>
        <w:tab/>
        <w:t>= 0x1000,       /* Number of split windows  */</w:t>
      </w:r>
    </w:p>
    <w:p w14:paraId="71487A62" w14:textId="77777777" w:rsidR="004A0F05" w:rsidRPr="003B4A82" w:rsidRDefault="004A0F05" w:rsidP="004A0F05">
      <w:r>
        <w:t xml:space="preserve">    NETDEV_WND_SCALE_STATUS</w:t>
      </w:r>
      <w:r>
        <w:tab/>
      </w:r>
      <w:r>
        <w:tab/>
        <w:t>= 0x2000,       /* Scale status  */</w:t>
      </w:r>
    </w:p>
    <w:p w14:paraId="048BEDCD" w14:textId="77777777" w:rsidR="004A0F05" w:rsidRPr="003B4A82" w:rsidRDefault="004A0F05" w:rsidP="004A0F05">
      <w:r>
        <w:t xml:space="preserve">    NETDEV_WND_ALL</w:t>
      </w:r>
      <w:r>
        <w:tab/>
      </w:r>
      <w:r>
        <w:tab/>
      </w:r>
      <w:r>
        <w:tab/>
      </w:r>
      <w:r>
        <w:tab/>
      </w:r>
      <w:r>
        <w:tab/>
        <w:t>= 0xFFFF        /* All configuration  all */</w:t>
      </w:r>
    </w:p>
    <w:p w14:paraId="072E900B" w14:textId="77777777" w:rsidR="004A0F05" w:rsidRPr="003B4A82" w:rsidRDefault="004A0F05" w:rsidP="004A0F05">
      <w:r>
        <w:t>} NETDEV_XW_WND_CMD_E;</w:t>
      </w:r>
    </w:p>
    <w:p w14:paraId="20589CD0" w14:textId="77777777" w:rsidR="004A0F05" w:rsidRPr="003B4A82" w:rsidRDefault="004A0F05" w:rsidP="004A0F05">
      <w:pPr>
        <w:pStyle w:val="3"/>
      </w:pPr>
      <w:bookmarkStart w:id="3297" w:name="_轮巡状态枚举_1"/>
      <w:bookmarkStart w:id="3298" w:name="_Toc88648132"/>
      <w:bookmarkStart w:id="3299" w:name="_Toc149055832"/>
      <w:bookmarkEnd w:id="3297"/>
      <w:r>
        <w:t>Enumeration of sequence statuses</w:t>
      </w:r>
      <w:bookmarkEnd w:id="3298"/>
      <w:bookmarkEnd w:id="3299"/>
    </w:p>
    <w:p w14:paraId="02848E7D" w14:textId="77777777" w:rsidR="004A0F05" w:rsidRPr="003B4A82" w:rsidRDefault="004A0F05" w:rsidP="004A0F05">
      <w:r>
        <w:t>typedef enum tagNETDEVSeqStatus</w:t>
      </w:r>
    </w:p>
    <w:p w14:paraId="325B0A5B" w14:textId="77777777" w:rsidR="004A0F05" w:rsidRPr="003B4A82" w:rsidRDefault="004A0F05" w:rsidP="004A0F05">
      <w:r>
        <w:t>{</w:t>
      </w:r>
    </w:p>
    <w:p w14:paraId="69A920B2" w14:textId="77777777" w:rsidR="004A0F05" w:rsidRPr="003B4A82" w:rsidRDefault="004A0F05" w:rsidP="004A0F05">
      <w:r>
        <w:t xml:space="preserve">    NETDEV_SEQ_STATUS_EMPTY</w:t>
      </w:r>
      <w:r>
        <w:tab/>
      </w:r>
      <w:r>
        <w:tab/>
        <w:t>= 0,                          /* No sequence */</w:t>
      </w:r>
    </w:p>
    <w:p w14:paraId="18584321" w14:textId="77777777" w:rsidR="004A0F05" w:rsidRPr="003B4A82" w:rsidRDefault="004A0F05" w:rsidP="004A0F05">
      <w:r>
        <w:t xml:space="preserve">    NETDEV_SEQ_STATUS_RUNNING</w:t>
      </w:r>
      <w:r>
        <w:tab/>
        <w:t>= 1,                           /* Sequencing */</w:t>
      </w:r>
    </w:p>
    <w:p w14:paraId="0D140323" w14:textId="77777777" w:rsidR="004A0F05" w:rsidRPr="003B4A82" w:rsidRDefault="004A0F05" w:rsidP="004A0F05">
      <w:r>
        <w:t xml:space="preserve">    NETDEV_SEQ_STATUS_STOP</w:t>
      </w:r>
      <w:r>
        <w:tab/>
      </w:r>
      <w:r>
        <w:tab/>
        <w:t>= 2,                            /* Sequence stopped */</w:t>
      </w:r>
    </w:p>
    <w:p w14:paraId="53C90764" w14:textId="77777777" w:rsidR="004A0F05" w:rsidRPr="003B4A82" w:rsidRDefault="004A0F05" w:rsidP="004A0F05"/>
    <w:p w14:paraId="622D7193" w14:textId="77777777" w:rsidR="004A0F05" w:rsidRPr="003B4A82" w:rsidRDefault="004A0F05" w:rsidP="004A0F05">
      <w:r>
        <w:t xml:space="preserve">    NETDEV_SEQ_STATUS_INVALID</w:t>
      </w:r>
      <w:r>
        <w:tab/>
      </w:r>
      <w:r>
        <w:tab/>
        <w:t>= 0xFF                         /* Invalid status */</w:t>
      </w:r>
    </w:p>
    <w:p w14:paraId="046B03F9" w14:textId="77777777" w:rsidR="004A0F05" w:rsidRPr="003B4A82" w:rsidRDefault="004A0F05" w:rsidP="004A0F05">
      <w:r>
        <w:t>}NETDEV_SEQ_STATUS_E;</w:t>
      </w:r>
    </w:p>
    <w:p w14:paraId="18842CB2" w14:textId="77777777" w:rsidR="004A0F05" w:rsidRPr="003B4A82" w:rsidRDefault="004A0F05" w:rsidP="004A0F05">
      <w:pPr>
        <w:pStyle w:val="3"/>
      </w:pPr>
      <w:bookmarkStart w:id="3300" w:name="_流业务类型枚举"/>
      <w:bookmarkStart w:id="3301" w:name="_Toc88648133"/>
      <w:bookmarkStart w:id="3302" w:name="_Toc149055833"/>
      <w:bookmarkEnd w:id="3300"/>
      <w:r>
        <w:t>Enumeration of stream service types</w:t>
      </w:r>
      <w:bookmarkEnd w:id="3301"/>
      <w:bookmarkEnd w:id="3302"/>
    </w:p>
    <w:p w14:paraId="21B355D9" w14:textId="77777777" w:rsidR="004A0F05" w:rsidRPr="003B4A82" w:rsidRDefault="004A0F05" w:rsidP="004A0F05">
      <w:r>
        <w:t>typedef enum tagNETDEVVideoType</w:t>
      </w:r>
    </w:p>
    <w:p w14:paraId="77F12D9C" w14:textId="77777777" w:rsidR="004A0F05" w:rsidRPr="003B4A82" w:rsidRDefault="004A0F05" w:rsidP="004A0F05">
      <w:r>
        <w:t>{</w:t>
      </w:r>
    </w:p>
    <w:p w14:paraId="7A6FBA52" w14:textId="77777777" w:rsidR="004A0F05" w:rsidRPr="003B4A82" w:rsidRDefault="004A0F05" w:rsidP="004A0F05">
      <w:r>
        <w:t xml:space="preserve">    NETDEV_PLAYBACK_REMOTE</w:t>
      </w:r>
      <w:r>
        <w:tab/>
        <w:t>= 0,        /* Remote playback  */</w:t>
      </w:r>
    </w:p>
    <w:p w14:paraId="2B4BD759" w14:textId="77777777" w:rsidR="004A0F05" w:rsidRPr="003B4A82" w:rsidRDefault="004A0F05" w:rsidP="004A0F05">
      <w:r>
        <w:t xml:space="preserve">    NETDEV_REALPLAY_REMOTE</w:t>
      </w:r>
      <w:r>
        <w:tab/>
        <w:t>= 1,        /* Remote live view  */</w:t>
      </w:r>
    </w:p>
    <w:p w14:paraId="1791390B" w14:textId="77777777" w:rsidR="004A0F05" w:rsidRPr="003B4A82" w:rsidRDefault="004A0F05" w:rsidP="004A0F05">
      <w:r>
        <w:t xml:space="preserve">    NETDEV_REALPLAY_LOCAL</w:t>
      </w:r>
      <w:r>
        <w:tab/>
      </w:r>
      <w:r>
        <w:tab/>
        <w:t>= 2,        /* Local live view */</w:t>
      </w:r>
    </w:p>
    <w:p w14:paraId="394607F4" w14:textId="77777777" w:rsidR="004A0F05" w:rsidRPr="003B4A82" w:rsidRDefault="004A0F05" w:rsidP="004A0F05">
      <w:r>
        <w:t xml:space="preserve">    NETDEV_SEQUENCE_PANE</w:t>
      </w:r>
      <w:r>
        <w:tab/>
      </w:r>
      <w:r>
        <w:tab/>
        <w:t>= 3,        /* Sequence in one split-window  currently unavailable */</w:t>
      </w:r>
    </w:p>
    <w:p w14:paraId="4EABF4E1" w14:textId="77777777" w:rsidR="004A0F05" w:rsidRPr="003B4A82" w:rsidRDefault="004A0F05" w:rsidP="004A0F05">
      <w:r>
        <w:t xml:space="preserve">    NETDEV_SEQUENCE_WND</w:t>
      </w:r>
      <w:r>
        <w:tab/>
      </w:r>
      <w:r>
        <w:tab/>
        <w:t>= 4,        /* Sequence in window */</w:t>
      </w:r>
    </w:p>
    <w:p w14:paraId="35DE4264" w14:textId="77777777" w:rsidR="004A0F05" w:rsidRPr="003B4A82" w:rsidRDefault="004A0F05" w:rsidP="004A0F05">
      <w:r>
        <w:t xml:space="preserve">    NETDEV_REALPLAY_ALARM</w:t>
      </w:r>
      <w:r>
        <w:tab/>
      </w:r>
      <w:r>
        <w:tab/>
        <w:t>= 5         /* Alarm-triggered live view */</w:t>
      </w:r>
    </w:p>
    <w:p w14:paraId="2AA5CA53" w14:textId="77777777" w:rsidR="004A0F05" w:rsidRPr="003B4A82" w:rsidRDefault="004A0F05" w:rsidP="004A0F05">
      <w:r>
        <w:t>}NETDEV_XW_VIDEO_TYPE_E;</w:t>
      </w:r>
    </w:p>
    <w:p w14:paraId="354F9D62" w14:textId="77777777" w:rsidR="004A0F05" w:rsidRPr="003B4A82" w:rsidRDefault="004A0F05" w:rsidP="004A0F05">
      <w:pPr>
        <w:pStyle w:val="3"/>
      </w:pPr>
      <w:bookmarkStart w:id="3303" w:name="_门禁人员管理命令枚举"/>
      <w:bookmarkStart w:id="3304" w:name="_Toc88648134"/>
      <w:bookmarkStart w:id="3305" w:name="_Toc149055834"/>
      <w:bookmarkEnd w:id="3303"/>
      <w:r>
        <w:t>Enumeration of access control person management commands</w:t>
      </w:r>
      <w:bookmarkEnd w:id="3304"/>
      <w:bookmarkEnd w:id="3305"/>
    </w:p>
    <w:p w14:paraId="4A557A2A" w14:textId="77777777" w:rsidR="004A0F05" w:rsidRPr="003B4A82" w:rsidRDefault="004A0F05" w:rsidP="004A0F05">
      <w:r>
        <w:t>typedef enum tagNETDEVACSPersonCommondType</w:t>
      </w:r>
    </w:p>
    <w:p w14:paraId="4C3C74A0" w14:textId="77777777" w:rsidR="004A0F05" w:rsidRPr="003B4A82" w:rsidRDefault="004A0F05" w:rsidP="004A0F05">
      <w:r>
        <w:t>{</w:t>
      </w:r>
    </w:p>
    <w:p w14:paraId="4652F006" w14:textId="77777777" w:rsidR="004A0F05" w:rsidRPr="003B4A82" w:rsidRDefault="004A0F05" w:rsidP="004A0F05">
      <w:r>
        <w:t xml:space="preserve">    NETDEV_ACS_PERSON_COMMOND_TYPE_GET</w:t>
      </w:r>
      <w:r>
        <w:tab/>
      </w:r>
      <w:r>
        <w:tab/>
        <w:t>= 0,                /* Get */</w:t>
      </w:r>
    </w:p>
    <w:p w14:paraId="76CEDE1C" w14:textId="77777777" w:rsidR="004A0F05" w:rsidRPr="003B4A82" w:rsidRDefault="004A0F05" w:rsidP="004A0F05">
      <w:r>
        <w:t xml:space="preserve">    NETDEV_ACS_PERSON_COMMOND_TYPE_MOD</w:t>
      </w:r>
      <w:r>
        <w:tab/>
      </w:r>
      <w:r>
        <w:tab/>
        <w:t>= 1,                /* Modify  */</w:t>
      </w:r>
    </w:p>
    <w:p w14:paraId="792BC065" w14:textId="77777777" w:rsidR="004A0F05" w:rsidRPr="003B4A82" w:rsidRDefault="004A0F05" w:rsidP="004A0F05">
      <w:r>
        <w:lastRenderedPageBreak/>
        <w:t xml:space="preserve">    NETDEV_ACS_PERSON_COMMOND_TYPE_INVALID</w:t>
      </w:r>
      <w:r>
        <w:tab/>
        <w:t>= 0xFF              /* Invalid value  */</w:t>
      </w:r>
    </w:p>
    <w:p w14:paraId="1E80D602" w14:textId="77777777" w:rsidR="004A0F05" w:rsidRPr="003B4A82" w:rsidRDefault="004A0F05" w:rsidP="004A0F05">
      <w:r>
        <w:t>}NETDEV_ACS_PERSON_COMMOND_TYPE_E;</w:t>
      </w:r>
    </w:p>
    <w:p w14:paraId="4F9ED32E" w14:textId="77777777" w:rsidR="004A0F05" w:rsidRPr="003B4A82" w:rsidRDefault="004A0F05" w:rsidP="004A0F05">
      <w:pPr>
        <w:pStyle w:val="3"/>
      </w:pPr>
      <w:bookmarkStart w:id="3306" w:name="_报警点通道控制命令枚举"/>
      <w:bookmarkStart w:id="3307" w:name="_Toc88648135"/>
      <w:bookmarkStart w:id="3308" w:name="_Toc149055835"/>
      <w:bookmarkEnd w:id="3306"/>
      <w:r>
        <w:t>Enumeration of alarm point channel control commands</w:t>
      </w:r>
      <w:bookmarkEnd w:id="3307"/>
      <w:bookmarkEnd w:id="3308"/>
    </w:p>
    <w:p w14:paraId="1B187E5B" w14:textId="77777777" w:rsidR="004A0F05" w:rsidRPr="003B4A82" w:rsidRDefault="004A0F05" w:rsidP="004A0F05">
      <w:r>
        <w:t>typedef enum tagNETDEVDoorCtrlActionType</w:t>
      </w:r>
    </w:p>
    <w:p w14:paraId="15B41917" w14:textId="77777777" w:rsidR="004A0F05" w:rsidRPr="003B4A82" w:rsidRDefault="004A0F05" w:rsidP="004A0F05">
      <w:r>
        <w:t>{</w:t>
      </w:r>
    </w:p>
    <w:p w14:paraId="39334B64" w14:textId="77777777" w:rsidR="004A0F05" w:rsidRPr="003B4A82" w:rsidRDefault="004A0F05" w:rsidP="004A0F05">
      <w:r>
        <w:t xml:space="preserve">    NETDEV_DOORCTRL_ACTION_TYPE_OPEN</w:t>
      </w:r>
      <w:r>
        <w:tab/>
      </w:r>
      <w:r>
        <w:tab/>
        <w:t>= 0,</w:t>
      </w:r>
      <w:r>
        <w:tab/>
      </w:r>
      <w:r>
        <w:tab/>
      </w:r>
      <w:r>
        <w:tab/>
      </w:r>
      <w:r>
        <w:tab/>
      </w:r>
      <w:r>
        <w:tab/>
        <w:t>/* Open door */</w:t>
      </w:r>
    </w:p>
    <w:p w14:paraId="7FE01277" w14:textId="77777777" w:rsidR="004A0F05" w:rsidRPr="003B4A82" w:rsidRDefault="004A0F05" w:rsidP="004A0F05">
      <w:r>
        <w:t xml:space="preserve">    NETDEV_DOORCTRL_ACTION_TYPE_CLOSE</w:t>
      </w:r>
      <w:r>
        <w:tab/>
      </w:r>
      <w:r>
        <w:tab/>
        <w:t xml:space="preserve">= 1,            </w:t>
      </w:r>
      <w:r>
        <w:tab/>
      </w:r>
      <w:r>
        <w:tab/>
        <w:t>/* Close door */</w:t>
      </w:r>
    </w:p>
    <w:p w14:paraId="523168F3" w14:textId="77777777" w:rsidR="004A0F05" w:rsidRPr="003B4A82" w:rsidRDefault="004A0F05" w:rsidP="004A0F05">
      <w:r>
        <w:t xml:space="preserve">    NETDEV_DOORCTRL_ACTION_TYPE_INVALID</w:t>
      </w:r>
      <w:r>
        <w:tab/>
      </w:r>
      <w:r>
        <w:tab/>
        <w:t xml:space="preserve">= 0xFF        </w:t>
      </w:r>
      <w:r>
        <w:tab/>
      </w:r>
      <w:r>
        <w:tab/>
        <w:t>/* Invalid value  */</w:t>
      </w:r>
    </w:p>
    <w:p w14:paraId="4C9406B9" w14:textId="77777777" w:rsidR="004A0F05" w:rsidRPr="003B4A82" w:rsidRDefault="004A0F05" w:rsidP="004A0F05">
      <w:r>
        <w:t>}NETDEV_DOORCTRL_ACTION_TYPE_E;</w:t>
      </w:r>
    </w:p>
    <w:p w14:paraId="65D2B5E1" w14:textId="77777777" w:rsidR="004A0F05" w:rsidRPr="003B4A82" w:rsidRDefault="004A0F05" w:rsidP="004A0F05">
      <w:pPr>
        <w:pStyle w:val="3"/>
      </w:pPr>
      <w:bookmarkStart w:id="3309" w:name="_手动联动类型枚举"/>
      <w:bookmarkStart w:id="3310" w:name="_Toc88648136"/>
      <w:bookmarkStart w:id="3311" w:name="_Toc149055836"/>
      <w:bookmarkEnd w:id="3309"/>
      <w:r>
        <w:t>Enumeration of manual linkage action types</w:t>
      </w:r>
      <w:bookmarkEnd w:id="3310"/>
      <w:bookmarkEnd w:id="3311"/>
    </w:p>
    <w:p w14:paraId="5F986E4D" w14:textId="77777777" w:rsidR="004A0F05" w:rsidRPr="003B4A82" w:rsidRDefault="004A0F05" w:rsidP="004A0F05">
      <w:r>
        <w:t>typedef enum tagNETDEVlinkageType</w:t>
      </w:r>
    </w:p>
    <w:p w14:paraId="75CC5995" w14:textId="77777777" w:rsidR="004A0F05" w:rsidRPr="003B4A82" w:rsidRDefault="004A0F05" w:rsidP="004A0F05">
      <w:r>
        <w:t>{</w:t>
      </w:r>
    </w:p>
    <w:p w14:paraId="3B95B29F" w14:textId="77777777" w:rsidR="004A0F05" w:rsidRPr="003B4A82" w:rsidRDefault="004A0F05" w:rsidP="004A0F05">
      <w:r>
        <w:t xml:space="preserve">    NETDEV_LINKAGE_TYPE_CLICK_TRACK</w:t>
      </w:r>
      <w:r>
        <w:tab/>
      </w:r>
      <w:r>
        <w:tab/>
      </w:r>
      <w:r>
        <w:tab/>
        <w:t>= 0,          /* Track  */</w:t>
      </w:r>
    </w:p>
    <w:p w14:paraId="78F26396" w14:textId="77777777" w:rsidR="004A0F05" w:rsidRPr="003B4A82" w:rsidRDefault="004A0F05" w:rsidP="004A0F05">
      <w:r>
        <w:t xml:space="preserve">    NETDEV_LINKAGE_TYPE_ENLARGE_FRAME</w:t>
      </w:r>
      <w:r>
        <w:tab/>
      </w:r>
      <w:r>
        <w:tab/>
        <w:t>= 1,          /* Drag to zoom */</w:t>
      </w:r>
    </w:p>
    <w:p w14:paraId="05E36BEE" w14:textId="77777777" w:rsidR="004A0F05" w:rsidRPr="003B4A82" w:rsidRDefault="004A0F05" w:rsidP="004A0F05">
      <w:r>
        <w:t xml:space="preserve">    NETDEV_LINKAGE_TYPE_3D_LOCATE</w:t>
      </w:r>
      <w:r>
        <w:tab/>
      </w:r>
      <w:r>
        <w:tab/>
      </w:r>
      <w:r>
        <w:tab/>
        <w:t>= 2,          /* 3D positioning */</w:t>
      </w:r>
    </w:p>
    <w:p w14:paraId="00B03573" w14:textId="77777777" w:rsidR="004A0F05" w:rsidRPr="003B4A82" w:rsidRDefault="004A0F05" w:rsidP="004A0F05">
      <w:r>
        <w:t xml:space="preserve">    NETDEV_LINKAGE_TYPE_INVALID</w:t>
      </w:r>
      <w:r>
        <w:tab/>
      </w:r>
      <w:r>
        <w:tab/>
      </w:r>
      <w:r>
        <w:tab/>
      </w:r>
      <w:r>
        <w:tab/>
        <w:t>= 0xFF        /* Invalid value  */</w:t>
      </w:r>
    </w:p>
    <w:p w14:paraId="02FF21CC" w14:textId="77777777" w:rsidR="004A0F05" w:rsidRPr="003B4A82" w:rsidRDefault="004A0F05" w:rsidP="004A0F05">
      <w:r>
        <w:t>}NETDEV_LINKAGE_TYPE_E;</w:t>
      </w:r>
    </w:p>
    <w:p w14:paraId="10C03840" w14:textId="77777777" w:rsidR="004A0F05" w:rsidRPr="003B4A82" w:rsidRDefault="004A0F05" w:rsidP="004A0F05">
      <w:pPr>
        <w:pStyle w:val="3"/>
      </w:pPr>
      <w:bookmarkStart w:id="3312" w:name="_人脸成员证件类型枚举"/>
      <w:bookmarkStart w:id="3313" w:name="_Toc88648137"/>
      <w:bookmarkStart w:id="3314" w:name="_Toc149055837"/>
      <w:bookmarkEnd w:id="3312"/>
      <w:r>
        <w:t>Enumeration of face member ID types</w:t>
      </w:r>
      <w:bookmarkEnd w:id="3313"/>
      <w:bookmarkEnd w:id="3314"/>
    </w:p>
    <w:p w14:paraId="393AA383" w14:textId="77777777" w:rsidR="004A0F05" w:rsidRPr="003B4A82" w:rsidRDefault="004A0F05" w:rsidP="004A0F05">
      <w:r>
        <w:t>typedef enum tagNETDEVFaceMemberIDType</w:t>
      </w:r>
    </w:p>
    <w:p w14:paraId="199FA2E2" w14:textId="77777777" w:rsidR="004A0F05" w:rsidRPr="003B4A82" w:rsidRDefault="004A0F05" w:rsidP="004A0F05">
      <w:r>
        <w:t>{</w:t>
      </w:r>
    </w:p>
    <w:p w14:paraId="1C38826F" w14:textId="77777777" w:rsidR="004A0F05" w:rsidRPr="003B4A82" w:rsidRDefault="004A0F05" w:rsidP="004A0F05">
      <w:r>
        <w:t xml:space="preserve">    NETDEV_FACE_MEMBER_ID_TYPE_ID_CARD</w:t>
      </w:r>
      <w:r>
        <w:tab/>
      </w:r>
      <w:r>
        <w:tab/>
      </w:r>
      <w:r>
        <w:tab/>
        <w:t>= 0,               /* ID card  */</w:t>
      </w:r>
    </w:p>
    <w:p w14:paraId="3EF096FE" w14:textId="77777777" w:rsidR="004A0F05" w:rsidRPr="003B4A82" w:rsidRDefault="004A0F05" w:rsidP="004A0F05">
      <w:r>
        <w:t xml:space="preserve">    NETDEV_FACE_MEMBER_ID_TYPE_IC_CARD</w:t>
      </w:r>
      <w:r>
        <w:tab/>
      </w:r>
      <w:r>
        <w:tab/>
      </w:r>
      <w:r>
        <w:tab/>
        <w:t>= 1,               /* IC card */</w:t>
      </w:r>
    </w:p>
    <w:p w14:paraId="2EDD70BB" w14:textId="77777777" w:rsidR="004A0F05" w:rsidRPr="003B4A82" w:rsidRDefault="004A0F05" w:rsidP="004A0F05">
      <w:r>
        <w:t xml:space="preserve">    NETDEV_FACE_MEMBER_ID_TYPE_PASSPORT</w:t>
      </w:r>
      <w:r>
        <w:tab/>
      </w:r>
      <w:r>
        <w:tab/>
        <w:t>= 2,               /* Passport  */</w:t>
      </w:r>
    </w:p>
    <w:p w14:paraId="003A8357" w14:textId="77777777" w:rsidR="004A0F05" w:rsidRPr="003B4A82" w:rsidRDefault="004A0F05" w:rsidP="004A0F05">
      <w:r>
        <w:t xml:space="preserve">    NETDEV_FACE_MEMBER_ID_TYPE_DRIVING</w:t>
      </w:r>
      <w:r>
        <w:tab/>
      </w:r>
      <w:r>
        <w:tab/>
      </w:r>
      <w:r>
        <w:tab/>
        <w:t>= 3,               /* Driver’s license */</w:t>
      </w:r>
    </w:p>
    <w:p w14:paraId="5FCD4611" w14:textId="77777777" w:rsidR="004A0F05" w:rsidRPr="003B4A82" w:rsidRDefault="004A0F05" w:rsidP="004A0F05">
      <w:r>
        <w:t xml:space="preserve">    NETDEV_FACE_MEMBER_ID_TYPE_OTHER</w:t>
      </w:r>
      <w:r>
        <w:tab/>
      </w:r>
      <w:r>
        <w:tab/>
      </w:r>
      <w:r>
        <w:tab/>
        <w:t>= 99,              /* Other */</w:t>
      </w:r>
    </w:p>
    <w:p w14:paraId="6105F37C" w14:textId="77777777" w:rsidR="004A0F05" w:rsidRPr="003B4A82" w:rsidRDefault="004A0F05" w:rsidP="004A0F05">
      <w:r>
        <w:t xml:space="preserve">    NETDEV_FACE_MEMBER_ID_TYPE_INVALID</w:t>
      </w:r>
      <w:r>
        <w:tab/>
      </w:r>
      <w:r>
        <w:tab/>
      </w:r>
      <w:r>
        <w:tab/>
        <w:t>= 0xFF             /* Invalid value  */</w:t>
      </w:r>
    </w:p>
    <w:p w14:paraId="3C5AC732" w14:textId="77777777" w:rsidR="004A0F05" w:rsidRPr="003B4A82" w:rsidRDefault="004A0F05" w:rsidP="004A0F05">
      <w:r>
        <w:t>}NETDEV_FACE_MEMBER_ID_TYPE_E;</w:t>
      </w:r>
    </w:p>
    <w:p w14:paraId="01989944" w14:textId="77777777" w:rsidR="004A0F05" w:rsidRPr="003B4A82" w:rsidRDefault="004A0F05" w:rsidP="004A0F05">
      <w:pPr>
        <w:pStyle w:val="3"/>
      </w:pPr>
      <w:bookmarkStart w:id="3315" w:name="_图片类型枚举枚举"/>
      <w:bookmarkStart w:id="3316" w:name="_Toc88648138"/>
      <w:bookmarkStart w:id="3317" w:name="_Toc149055838"/>
      <w:bookmarkEnd w:id="3315"/>
      <w:r>
        <w:t>Enumeration of image types</w:t>
      </w:r>
      <w:bookmarkEnd w:id="3316"/>
      <w:bookmarkEnd w:id="3317"/>
    </w:p>
    <w:p w14:paraId="563C7FD9" w14:textId="77777777" w:rsidR="004A0F05" w:rsidRPr="003B4A82" w:rsidRDefault="004A0F05" w:rsidP="004A0F05">
      <w:r>
        <w:t>typedef enum  tagNETDEVTMSPersionImageType</w:t>
      </w:r>
    </w:p>
    <w:p w14:paraId="6A017FDF" w14:textId="77777777" w:rsidR="004A0F05" w:rsidRPr="003B4A82" w:rsidRDefault="004A0F05" w:rsidP="004A0F05">
      <w:r>
        <w:t>{</w:t>
      </w:r>
    </w:p>
    <w:p w14:paraId="569383B9" w14:textId="77777777" w:rsidR="004A0F05" w:rsidRPr="003B4A82" w:rsidRDefault="004A0F05" w:rsidP="004A0F05">
      <w:r>
        <w:t xml:space="preserve">    NETDEV_TMS_PERSION_IMAGE_TYPE_FULL_VIEW</w:t>
      </w:r>
      <w:r>
        <w:tab/>
        <w:t>= 1,</w:t>
      </w:r>
      <w:r>
        <w:tab/>
      </w:r>
      <w:r>
        <w:tab/>
        <w:t>/*  Complete image  */</w:t>
      </w:r>
    </w:p>
    <w:p w14:paraId="743137C1" w14:textId="77777777" w:rsidR="004A0F05" w:rsidRPr="003B4A82" w:rsidRDefault="004A0F05" w:rsidP="004A0F05">
      <w:r>
        <w:t xml:space="preserve">    NETDEV_TMS_PERSION_IMAGE_TYPE_FACE</w:t>
      </w:r>
      <w:r>
        <w:tab/>
      </w:r>
      <w:r>
        <w:tab/>
      </w:r>
      <w:r>
        <w:tab/>
        <w:t>= 2,</w:t>
      </w:r>
      <w:r>
        <w:tab/>
      </w:r>
      <w:r>
        <w:tab/>
        <w:t>/* Face image */</w:t>
      </w:r>
    </w:p>
    <w:p w14:paraId="1F34E85E" w14:textId="77777777" w:rsidR="004A0F05" w:rsidRPr="003B4A82" w:rsidRDefault="004A0F05" w:rsidP="004A0F05">
      <w:r>
        <w:t xml:space="preserve">    NETDEV_TMS_PERSION_IMAGE_TYPE_INVALID</w:t>
      </w:r>
      <w:r>
        <w:tab/>
      </w:r>
      <w:r>
        <w:tab/>
        <w:t>= 0xFF</w:t>
      </w:r>
      <w:r>
        <w:tab/>
        <w:t>/* Invalid value  */</w:t>
      </w:r>
    </w:p>
    <w:p w14:paraId="4BC31E5D" w14:textId="77777777" w:rsidR="004A0F05" w:rsidRPr="003B4A82" w:rsidRDefault="004A0F05" w:rsidP="004A0F05">
      <w:r>
        <w:t>}NETDEV_TMS_PERSION_IMAGE_TYPE_E;</w:t>
      </w:r>
    </w:p>
    <w:p w14:paraId="1770A2D0" w14:textId="77777777" w:rsidR="004A0F05" w:rsidRPr="003B4A82" w:rsidRDefault="004A0F05" w:rsidP="004A0F05">
      <w:pPr>
        <w:pStyle w:val="3"/>
      </w:pPr>
      <w:bookmarkStart w:id="3318" w:name="_图片格式枚举枚举"/>
      <w:bookmarkStart w:id="3319" w:name="_图片格式枚举"/>
      <w:bookmarkStart w:id="3320" w:name="_Toc88648139"/>
      <w:bookmarkStart w:id="3321" w:name="_Toc149055839"/>
      <w:bookmarkEnd w:id="3318"/>
      <w:bookmarkEnd w:id="3319"/>
      <w:r>
        <w:lastRenderedPageBreak/>
        <w:t>Enumeration of image formats</w:t>
      </w:r>
      <w:bookmarkEnd w:id="3320"/>
      <w:bookmarkEnd w:id="3321"/>
    </w:p>
    <w:p w14:paraId="5722D4E9" w14:textId="77777777" w:rsidR="004A0F05" w:rsidRPr="003B4A82" w:rsidRDefault="004A0F05" w:rsidP="004A0F05">
      <w:r>
        <w:t>typedef enum  tagNETDEVTMSPersionImageFormatType</w:t>
      </w:r>
    </w:p>
    <w:p w14:paraId="6E4ED631" w14:textId="77777777" w:rsidR="004A0F05" w:rsidRPr="003B4A82" w:rsidRDefault="004A0F05" w:rsidP="004A0F05">
      <w:r>
        <w:t>{</w:t>
      </w:r>
    </w:p>
    <w:p w14:paraId="617C170D" w14:textId="77777777" w:rsidR="004A0F05" w:rsidRPr="003B4A82" w:rsidRDefault="004A0F05" w:rsidP="004A0F05">
      <w:r>
        <w:t xml:space="preserve">    NETDEV_TMS_PERSION_IMAGE_FORMAT_JPG</w:t>
      </w:r>
      <w:r>
        <w:tab/>
        <w:t>= 1,            /* JPEG */</w:t>
      </w:r>
    </w:p>
    <w:p w14:paraId="708D344C" w14:textId="77777777" w:rsidR="004A0F05" w:rsidRPr="003B4A82" w:rsidRDefault="004A0F05" w:rsidP="004A0F05">
      <w:r>
        <w:t xml:space="preserve">    NETDEV_TMS_PERSION_IMAGE_FORMAT_BMP</w:t>
      </w:r>
      <w:r>
        <w:tab/>
        <w:t>= 2,            /* BMP */</w:t>
      </w:r>
    </w:p>
    <w:p w14:paraId="741C3AFF" w14:textId="77777777" w:rsidR="004A0F05" w:rsidRPr="003B4A82" w:rsidRDefault="004A0F05" w:rsidP="004A0F05">
      <w:r>
        <w:t xml:space="preserve">    NETDEV_TMS_PERSION_IMAGE_FORMAT_PNG</w:t>
      </w:r>
      <w:r>
        <w:tab/>
        <w:t>= 3,            /* PNG */</w:t>
      </w:r>
    </w:p>
    <w:p w14:paraId="7A103E59" w14:textId="77777777" w:rsidR="004A0F05" w:rsidRPr="003B4A82" w:rsidRDefault="004A0F05" w:rsidP="004A0F05">
      <w:r>
        <w:t xml:space="preserve">    NETDEV_TMS_PERSION_IMAGE_FORMAT_GIF</w:t>
      </w:r>
      <w:r>
        <w:tab/>
        <w:t>= 4,            /* GIF */</w:t>
      </w:r>
    </w:p>
    <w:p w14:paraId="5C34C3F5" w14:textId="77777777" w:rsidR="004A0F05" w:rsidRPr="003B4A82" w:rsidRDefault="004A0F05" w:rsidP="004A0F05">
      <w:r>
        <w:t xml:space="preserve">    NETDEV_TMS_PERSION_IMAGE_FORMAT_TIFF</w:t>
      </w:r>
      <w:r>
        <w:tab/>
        <w:t>= 5,            /* TIFF */</w:t>
      </w:r>
    </w:p>
    <w:p w14:paraId="6F4E6FEF" w14:textId="77777777" w:rsidR="004A0F05" w:rsidRPr="003B4A82" w:rsidRDefault="004A0F05" w:rsidP="004A0F05">
      <w:r>
        <w:t xml:space="preserve">    NETDEV_TMS_PERSION_IMAGE_FORMAT_INVALID = 0xFF</w:t>
      </w:r>
      <w:r>
        <w:tab/>
      </w:r>
      <w:r>
        <w:tab/>
      </w:r>
      <w:r>
        <w:tab/>
        <w:t>/* Invalid value  */</w:t>
      </w:r>
    </w:p>
    <w:p w14:paraId="2F290D2D" w14:textId="77777777" w:rsidR="004A0F05" w:rsidRPr="003B4A82" w:rsidRDefault="004A0F05" w:rsidP="004A0F05">
      <w:r>
        <w:t>}NETDEV_TMS_PERSION_IMAGE_FORMAT_E;</w:t>
      </w:r>
    </w:p>
    <w:p w14:paraId="54EB39CF" w14:textId="77777777" w:rsidR="004A0F05" w:rsidRPr="003B4A82" w:rsidRDefault="004A0F05" w:rsidP="004A0F05">
      <w:pPr>
        <w:pStyle w:val="3"/>
      </w:pPr>
      <w:bookmarkStart w:id="3322" w:name="_人脸通行记录类型枚举"/>
      <w:bookmarkStart w:id="3323" w:name="_Toc88648140"/>
      <w:bookmarkStart w:id="3324" w:name="_Toc149055840"/>
      <w:bookmarkEnd w:id="3322"/>
      <w:r>
        <w:t>Enumeration of face pass-through record types</w:t>
      </w:r>
      <w:bookmarkEnd w:id="3323"/>
      <w:bookmarkEnd w:id="3324"/>
    </w:p>
    <w:p w14:paraId="5F159875" w14:textId="77777777" w:rsidR="004A0F05" w:rsidRPr="003B4A82" w:rsidRDefault="004A0F05" w:rsidP="004A0F05">
      <w:pPr>
        <w:rPr>
          <w:noProof/>
        </w:rPr>
      </w:pPr>
      <w:r>
        <w:t>typedef enum tagNETDEVFacePassRecordType</w:t>
      </w:r>
    </w:p>
    <w:p w14:paraId="5A86ADAC" w14:textId="77777777" w:rsidR="004A0F05" w:rsidRPr="003B4A82" w:rsidRDefault="004A0F05" w:rsidP="004A0F05">
      <w:pPr>
        <w:rPr>
          <w:noProof/>
        </w:rPr>
      </w:pPr>
      <w:r>
        <w:t>{</w:t>
      </w:r>
    </w:p>
    <w:p w14:paraId="7BC19245" w14:textId="77777777" w:rsidR="004A0F05" w:rsidRPr="003B4A82" w:rsidRDefault="004A0F05" w:rsidP="004A0F05">
      <w:pPr>
        <w:rPr>
          <w:noProof/>
        </w:rPr>
      </w:pPr>
      <w:r>
        <w:t xml:space="preserve">    NETDEV_TYPE_FACE_PASS_SNAPSHOT</w:t>
      </w:r>
      <w:r>
        <w:tab/>
      </w:r>
      <w:r>
        <w:tab/>
      </w:r>
      <w:r>
        <w:tab/>
        <w:t>= 0,                /* Face snapshot */</w:t>
      </w:r>
    </w:p>
    <w:p w14:paraId="4C156BC2" w14:textId="77777777" w:rsidR="004A0F05" w:rsidRPr="003B4A82" w:rsidRDefault="004A0F05" w:rsidP="004A0F05">
      <w:pPr>
        <w:rPr>
          <w:noProof/>
        </w:rPr>
      </w:pPr>
      <w:r>
        <w:t xml:space="preserve">    NETDEV_TYPE_FACE_PASS_COM_SUCCESS</w:t>
      </w:r>
      <w:r>
        <w:tab/>
      </w:r>
      <w:r>
        <w:tab/>
        <w:t>= 1,                /* Comparison success alarm */</w:t>
      </w:r>
    </w:p>
    <w:p w14:paraId="6CD3D3B5" w14:textId="77777777" w:rsidR="004A0F05" w:rsidRPr="003B4A82" w:rsidRDefault="004A0F05" w:rsidP="004A0F05">
      <w:pPr>
        <w:rPr>
          <w:noProof/>
        </w:rPr>
      </w:pPr>
      <w:r>
        <w:t xml:space="preserve">    NETDEV_TYPE_FACE_PASS_COM_FAIL</w:t>
      </w:r>
      <w:r>
        <w:tab/>
      </w:r>
      <w:r>
        <w:tab/>
      </w:r>
      <w:r>
        <w:tab/>
        <w:t>= 2,                /* Comparison failure alarm */</w:t>
      </w:r>
    </w:p>
    <w:p w14:paraId="156DA59E" w14:textId="77777777" w:rsidR="004A0F05" w:rsidRPr="003B4A82" w:rsidRDefault="004A0F05" w:rsidP="004A0F05">
      <w:pPr>
        <w:rPr>
          <w:noProof/>
        </w:rPr>
      </w:pPr>
      <w:r>
        <w:t xml:space="preserve">    NETDEV_TYPE_FACE_PASS_INVALID</w:t>
      </w:r>
      <w:r>
        <w:tab/>
      </w:r>
      <w:r>
        <w:tab/>
      </w:r>
      <w:r>
        <w:tab/>
      </w:r>
      <w:r>
        <w:tab/>
        <w:t>= 0xff              /* Invalid value */</w:t>
      </w:r>
    </w:p>
    <w:p w14:paraId="2A775061" w14:textId="77777777" w:rsidR="004A0F05" w:rsidRPr="003B4A82" w:rsidRDefault="004A0F05" w:rsidP="004A0F05">
      <w:pPr>
        <w:rPr>
          <w:noProof/>
        </w:rPr>
      </w:pPr>
      <w:r>
        <w:t>}NETDEV_FACE_PASS_RECORD_TYPE_E;</w:t>
      </w:r>
    </w:p>
    <w:p w14:paraId="3E5352A2" w14:textId="77777777" w:rsidR="004A0F05" w:rsidRPr="003B4A82" w:rsidRDefault="004A0F05" w:rsidP="004A0F05">
      <w:pPr>
        <w:pStyle w:val="3"/>
      </w:pPr>
      <w:bookmarkStart w:id="3325" w:name="_年龄段枚举"/>
      <w:bookmarkStart w:id="3326" w:name="_Toc88648141"/>
      <w:bookmarkStart w:id="3327" w:name="_Toc149055841"/>
      <w:bookmarkEnd w:id="3325"/>
      <w:r>
        <w:t>Enumeration of age ranges</w:t>
      </w:r>
      <w:bookmarkEnd w:id="3326"/>
      <w:bookmarkEnd w:id="3327"/>
    </w:p>
    <w:p w14:paraId="1D95EFF0" w14:textId="77777777" w:rsidR="004A0F05" w:rsidRPr="003B4A82" w:rsidRDefault="004A0F05" w:rsidP="004A0F05">
      <w:pPr>
        <w:rPr>
          <w:noProof/>
        </w:rPr>
      </w:pPr>
      <w:r>
        <w:t>typedef enum tagNETDEVAgeRange</w:t>
      </w:r>
    </w:p>
    <w:p w14:paraId="1C2290EC" w14:textId="77777777" w:rsidR="004A0F05" w:rsidRPr="003B4A82" w:rsidRDefault="004A0F05" w:rsidP="004A0F05">
      <w:pPr>
        <w:rPr>
          <w:noProof/>
        </w:rPr>
      </w:pPr>
      <w:r>
        <w:t>{</w:t>
      </w:r>
    </w:p>
    <w:p w14:paraId="751E7331" w14:textId="77777777" w:rsidR="004A0F05" w:rsidRPr="003B4A82" w:rsidRDefault="004A0F05" w:rsidP="004A0F05">
      <w:pPr>
        <w:rPr>
          <w:noProof/>
        </w:rPr>
      </w:pPr>
      <w:r>
        <w:t xml:space="preserve">    NETDEV_AGE_RANGE_UNKNOW</w:t>
      </w:r>
      <w:r>
        <w:tab/>
      </w:r>
      <w:r>
        <w:tab/>
      </w:r>
      <w:r>
        <w:tab/>
        <w:t>= 0,                /* Unknown */</w:t>
      </w:r>
    </w:p>
    <w:p w14:paraId="2C360741" w14:textId="77777777" w:rsidR="004A0F05" w:rsidRPr="003B4A82" w:rsidRDefault="004A0F05" w:rsidP="004A0F05">
      <w:pPr>
        <w:rPr>
          <w:noProof/>
        </w:rPr>
      </w:pPr>
      <w:r>
        <w:t xml:space="preserve">    NETDEV_AGE_RANGE_CHILD</w:t>
      </w:r>
      <w:r>
        <w:tab/>
      </w:r>
      <w:r>
        <w:tab/>
      </w:r>
      <w:r>
        <w:tab/>
        <w:t>= 1,                /* Child */</w:t>
      </w:r>
    </w:p>
    <w:p w14:paraId="2FC1042F" w14:textId="77777777" w:rsidR="004A0F05" w:rsidRPr="003B4A82" w:rsidRDefault="004A0F05" w:rsidP="004A0F05">
      <w:pPr>
        <w:rPr>
          <w:noProof/>
        </w:rPr>
      </w:pPr>
      <w:r>
        <w:t xml:space="preserve">    NETDEV_AGE_RANGE_JUVENILE</w:t>
      </w:r>
      <w:r>
        <w:tab/>
      </w:r>
      <w:r>
        <w:tab/>
        <w:t>= 2,                /* Juvenile */</w:t>
      </w:r>
    </w:p>
    <w:p w14:paraId="1ACA4210" w14:textId="77777777" w:rsidR="004A0F05" w:rsidRPr="003B4A82" w:rsidRDefault="004A0F05" w:rsidP="004A0F05">
      <w:pPr>
        <w:rPr>
          <w:noProof/>
        </w:rPr>
      </w:pPr>
      <w:r>
        <w:t xml:space="preserve">    NETDEV_AGE_RANGE_Youth</w:t>
      </w:r>
      <w:r>
        <w:tab/>
      </w:r>
      <w:r>
        <w:tab/>
      </w:r>
      <w:r>
        <w:tab/>
      </w:r>
      <w:r>
        <w:tab/>
        <w:t>= 3,                /* Youth */</w:t>
      </w:r>
    </w:p>
    <w:p w14:paraId="5C55221F" w14:textId="77777777" w:rsidR="004A0F05" w:rsidRPr="003B4A82" w:rsidRDefault="004A0F05" w:rsidP="004A0F05">
      <w:pPr>
        <w:rPr>
          <w:noProof/>
        </w:rPr>
      </w:pPr>
      <w:r>
        <w:t xml:space="preserve">    NETDEV_AGE_RANGE_MIDDLEAGE</w:t>
      </w:r>
      <w:r>
        <w:tab/>
      </w:r>
      <w:r>
        <w:tab/>
        <w:t>= 4,                /* Middle age */</w:t>
      </w:r>
    </w:p>
    <w:p w14:paraId="490AF5F3" w14:textId="77777777" w:rsidR="004A0F05" w:rsidRPr="003B4A82" w:rsidRDefault="004A0F05" w:rsidP="004A0F05">
      <w:pPr>
        <w:rPr>
          <w:noProof/>
        </w:rPr>
      </w:pPr>
      <w:r>
        <w:t xml:space="preserve">    NETDEV_AGE_RANGE_OLDAGE</w:t>
      </w:r>
      <w:r>
        <w:tab/>
      </w:r>
      <w:r>
        <w:tab/>
      </w:r>
      <w:r>
        <w:tab/>
        <w:t>= 5,                /* Senior */</w:t>
      </w:r>
    </w:p>
    <w:p w14:paraId="448A3A54" w14:textId="77777777" w:rsidR="004A0F05" w:rsidRPr="003B4A82" w:rsidRDefault="004A0F05" w:rsidP="004A0F05">
      <w:pPr>
        <w:rPr>
          <w:noProof/>
        </w:rPr>
      </w:pPr>
      <w:r>
        <w:t xml:space="preserve">    NETDEV_AGE_RANGE_INVALID</w:t>
      </w:r>
      <w:r>
        <w:tab/>
      </w:r>
      <w:r>
        <w:tab/>
      </w:r>
      <w:r>
        <w:tab/>
        <w:t>= 0xFF             /* Invalid */</w:t>
      </w:r>
    </w:p>
    <w:p w14:paraId="05EC7432" w14:textId="77777777" w:rsidR="004A0F05" w:rsidRPr="003B4A82" w:rsidRDefault="004A0F05" w:rsidP="004A0F05">
      <w:pPr>
        <w:rPr>
          <w:noProof/>
        </w:rPr>
      </w:pPr>
      <w:r>
        <w:t>}NETDEV_AGE_RANGE_E;</w:t>
      </w:r>
    </w:p>
    <w:p w14:paraId="5B32672C" w14:textId="77777777" w:rsidR="004A0F05" w:rsidRPr="003B4A82" w:rsidRDefault="004A0F05" w:rsidP="004A0F05">
      <w:pPr>
        <w:pStyle w:val="3"/>
      </w:pPr>
      <w:bookmarkStart w:id="3328" w:name="_是否戴眼镜标志枚举"/>
      <w:bookmarkStart w:id="3329" w:name="_Toc88648142"/>
      <w:bookmarkStart w:id="3330" w:name="_Toc149055842"/>
      <w:bookmarkEnd w:id="3328"/>
      <w:r>
        <w:t>Enumeration of glasses wearing status</w:t>
      </w:r>
      <w:bookmarkEnd w:id="3329"/>
      <w:bookmarkEnd w:id="3330"/>
    </w:p>
    <w:p w14:paraId="37ACE7FD" w14:textId="77777777" w:rsidR="004A0F05" w:rsidRPr="003B4A82" w:rsidRDefault="004A0F05" w:rsidP="004A0F05">
      <w:pPr>
        <w:rPr>
          <w:noProof/>
        </w:rPr>
      </w:pPr>
      <w:r>
        <w:t>typedef enum tagNETDEVGlassFlag</w:t>
      </w:r>
    </w:p>
    <w:p w14:paraId="7F4CA90D" w14:textId="77777777" w:rsidR="004A0F05" w:rsidRPr="003B4A82" w:rsidRDefault="004A0F05" w:rsidP="004A0F05">
      <w:pPr>
        <w:rPr>
          <w:noProof/>
        </w:rPr>
      </w:pPr>
      <w:r>
        <w:t>{</w:t>
      </w:r>
    </w:p>
    <w:p w14:paraId="3AFE5740" w14:textId="77777777" w:rsidR="004A0F05" w:rsidRPr="003B4A82" w:rsidRDefault="004A0F05" w:rsidP="004A0F05">
      <w:pPr>
        <w:rPr>
          <w:noProof/>
        </w:rPr>
      </w:pPr>
      <w:r>
        <w:t xml:space="preserve">    NETDEV_GLASS_FLAG_UNKNOW</w:t>
      </w:r>
      <w:r>
        <w:tab/>
      </w:r>
      <w:r>
        <w:tab/>
        <w:t>= 0,                 /* Unknown */</w:t>
      </w:r>
    </w:p>
    <w:p w14:paraId="4A661215" w14:textId="77777777" w:rsidR="004A0F05" w:rsidRPr="003B4A82" w:rsidRDefault="004A0F05" w:rsidP="004A0F05">
      <w:pPr>
        <w:rPr>
          <w:noProof/>
        </w:rPr>
      </w:pPr>
      <w:r>
        <w:t xml:space="preserve">    NETDEV_GLASS_FLAG_NO</w:t>
      </w:r>
      <w:r>
        <w:tab/>
      </w:r>
      <w:r>
        <w:tab/>
      </w:r>
      <w:r>
        <w:tab/>
      </w:r>
      <w:r>
        <w:tab/>
        <w:t>= 1,                 /* No glasses*/</w:t>
      </w:r>
    </w:p>
    <w:p w14:paraId="48D095AE" w14:textId="77777777" w:rsidR="004A0F05" w:rsidRPr="003B4A82" w:rsidRDefault="004A0F05" w:rsidP="004A0F05">
      <w:pPr>
        <w:rPr>
          <w:noProof/>
        </w:rPr>
      </w:pPr>
      <w:r>
        <w:t xml:space="preserve">    NETDEV_GLASS_FLAG_YES</w:t>
      </w:r>
      <w:r>
        <w:tab/>
      </w:r>
      <w:r>
        <w:tab/>
      </w:r>
      <w:r>
        <w:tab/>
      </w:r>
      <w:r>
        <w:tab/>
        <w:t>= 2,                 /* With glasses */</w:t>
      </w:r>
    </w:p>
    <w:p w14:paraId="050B1D30" w14:textId="77777777" w:rsidR="004A0F05" w:rsidRPr="003B4A82" w:rsidRDefault="004A0F05" w:rsidP="004A0F05">
      <w:pPr>
        <w:rPr>
          <w:noProof/>
        </w:rPr>
      </w:pPr>
      <w:r>
        <w:lastRenderedPageBreak/>
        <w:t xml:space="preserve">    NETDEV_GLASS_FLAG_INVALID</w:t>
      </w:r>
      <w:r>
        <w:tab/>
      </w:r>
      <w:r>
        <w:tab/>
      </w:r>
      <w:r>
        <w:tab/>
        <w:t>= 0xFF              /* Invalid value */</w:t>
      </w:r>
    </w:p>
    <w:p w14:paraId="166B8046" w14:textId="77777777" w:rsidR="004A0F05" w:rsidRPr="003B4A82" w:rsidRDefault="004A0F05" w:rsidP="004A0F05">
      <w:pPr>
        <w:rPr>
          <w:noProof/>
        </w:rPr>
      </w:pPr>
      <w:r>
        <w:t>}NETDEV_GLASS_FLAG_E;</w:t>
      </w:r>
    </w:p>
    <w:p w14:paraId="3524BBFF" w14:textId="77777777" w:rsidR="004A0F05" w:rsidRPr="003B4A82" w:rsidRDefault="004A0F05" w:rsidP="004A0F05">
      <w:pPr>
        <w:pStyle w:val="3"/>
        <w:rPr>
          <w:noProof/>
        </w:rPr>
      </w:pPr>
      <w:bookmarkStart w:id="3331" w:name="_眼镜款式枚举"/>
      <w:bookmarkStart w:id="3332" w:name="_Toc88648143"/>
      <w:bookmarkStart w:id="3333" w:name="_Toc149055843"/>
      <w:bookmarkEnd w:id="3331"/>
      <w:r>
        <w:t>Enumeration of glasses styles</w:t>
      </w:r>
      <w:bookmarkEnd w:id="3332"/>
      <w:bookmarkEnd w:id="3333"/>
    </w:p>
    <w:p w14:paraId="5D4CF2D0" w14:textId="77777777" w:rsidR="004A0F05" w:rsidRPr="003B4A82" w:rsidRDefault="004A0F05" w:rsidP="004A0F05">
      <w:r>
        <w:t>typedef enum tagNETDEVGlassesStyle</w:t>
      </w:r>
    </w:p>
    <w:p w14:paraId="6C0BF2D9" w14:textId="77777777" w:rsidR="004A0F05" w:rsidRPr="003B4A82" w:rsidRDefault="004A0F05" w:rsidP="004A0F05">
      <w:r>
        <w:t>{</w:t>
      </w:r>
    </w:p>
    <w:p w14:paraId="21704E25" w14:textId="77777777" w:rsidR="004A0F05" w:rsidRPr="003B4A82" w:rsidRDefault="004A0F05" w:rsidP="004A0F05">
      <w:r>
        <w:t xml:space="preserve">    NETDEV_GLASSES_STYLE_UNKNOW</w:t>
      </w:r>
      <w:r>
        <w:tab/>
      </w:r>
      <w:r>
        <w:tab/>
      </w:r>
      <w:r>
        <w:tab/>
        <w:t>= 0,                 /* Unknown */</w:t>
      </w:r>
    </w:p>
    <w:p w14:paraId="6C7296B7" w14:textId="77777777" w:rsidR="004A0F05" w:rsidRPr="003B4A82" w:rsidRDefault="004A0F05" w:rsidP="004A0F05">
      <w:r>
        <w:t xml:space="preserve">    NETDEV_GLASSES_STYLE_GENERAL</w:t>
      </w:r>
      <w:r>
        <w:tab/>
      </w:r>
      <w:r>
        <w:tab/>
        <w:t>= 1,                 /* General glasses  */</w:t>
      </w:r>
    </w:p>
    <w:p w14:paraId="030CC9F1" w14:textId="77777777" w:rsidR="004A0F05" w:rsidRPr="003B4A82" w:rsidRDefault="004A0F05" w:rsidP="004A0F05">
      <w:r>
        <w:t xml:space="preserve">    NETDEV_GLASSES_STYLE_SUNLIGHT</w:t>
      </w:r>
      <w:r>
        <w:tab/>
      </w:r>
      <w:r>
        <w:tab/>
        <w:t>= 2,                 /* Sunglasses */</w:t>
      </w:r>
    </w:p>
    <w:p w14:paraId="1CABE5EA" w14:textId="77777777" w:rsidR="004A0F05" w:rsidRPr="003B4A82" w:rsidRDefault="004A0F05" w:rsidP="004A0F05">
      <w:r>
        <w:t xml:space="preserve">    NETDEV_GLASSES_STYLE_OTHER</w:t>
      </w:r>
      <w:r>
        <w:tab/>
      </w:r>
      <w:r>
        <w:tab/>
      </w:r>
      <w:r>
        <w:tab/>
        <w:t>= 99,                /* Other */</w:t>
      </w:r>
    </w:p>
    <w:p w14:paraId="09A000CE" w14:textId="77777777" w:rsidR="004A0F05" w:rsidRPr="003B4A82" w:rsidRDefault="004A0F05" w:rsidP="004A0F05">
      <w:r>
        <w:t xml:space="preserve">    NETDEV_GLASSES_STYLE_INVALID</w:t>
      </w:r>
      <w:r>
        <w:tab/>
      </w:r>
      <w:r>
        <w:tab/>
      </w:r>
      <w:r>
        <w:tab/>
        <w:t>= 0xFF               /* Invalid value  */</w:t>
      </w:r>
    </w:p>
    <w:p w14:paraId="5A4B8B31" w14:textId="77777777" w:rsidR="004A0F05" w:rsidRPr="003B4A82" w:rsidRDefault="004A0F05" w:rsidP="004A0F05">
      <w:r>
        <w:t>}NETDEV_GLASSES_STYLE_E;</w:t>
      </w:r>
    </w:p>
    <w:p w14:paraId="1F27C506" w14:textId="77777777" w:rsidR="004A0F05" w:rsidRPr="003B4A82" w:rsidRDefault="004A0F05" w:rsidP="004A0F05">
      <w:pPr>
        <w:pStyle w:val="3"/>
      </w:pPr>
      <w:bookmarkStart w:id="3334" w:name="_上衣长短款式枚举"/>
      <w:bookmarkStart w:id="3335" w:name="_Toc88648144"/>
      <w:bookmarkStart w:id="3336" w:name="_Toc149055844"/>
      <w:bookmarkEnd w:id="3334"/>
      <w:r>
        <w:t>Enumeration of sleeve lengths</w:t>
      </w:r>
      <w:bookmarkEnd w:id="3335"/>
      <w:bookmarkEnd w:id="3336"/>
    </w:p>
    <w:p w14:paraId="53BE3213" w14:textId="77777777" w:rsidR="004A0F05" w:rsidRPr="003B4A82" w:rsidRDefault="004A0F05" w:rsidP="004A0F05">
      <w:pPr>
        <w:rPr>
          <w:noProof/>
        </w:rPr>
      </w:pPr>
      <w:r>
        <w:t>typedef enum tagNETDEVSleevesLength</w:t>
      </w:r>
    </w:p>
    <w:p w14:paraId="4293D3E6" w14:textId="77777777" w:rsidR="004A0F05" w:rsidRPr="003B4A82" w:rsidRDefault="004A0F05" w:rsidP="004A0F05">
      <w:pPr>
        <w:rPr>
          <w:noProof/>
        </w:rPr>
      </w:pPr>
      <w:r>
        <w:t>{</w:t>
      </w:r>
    </w:p>
    <w:p w14:paraId="3C3505F5" w14:textId="77777777" w:rsidR="004A0F05" w:rsidRPr="003B4A82" w:rsidRDefault="004A0F05" w:rsidP="004A0F05">
      <w:pPr>
        <w:rPr>
          <w:noProof/>
        </w:rPr>
      </w:pPr>
      <w:r>
        <w:t xml:space="preserve">    NETDEV_SLEEVES_LENGTH_UNKNOW</w:t>
      </w:r>
      <w:r>
        <w:tab/>
      </w:r>
      <w:r>
        <w:tab/>
        <w:t>= 0,                 /* Unknown */</w:t>
      </w:r>
    </w:p>
    <w:p w14:paraId="593254F4" w14:textId="77777777" w:rsidR="004A0F05" w:rsidRPr="003B4A82" w:rsidRDefault="004A0F05" w:rsidP="004A0F05">
      <w:pPr>
        <w:rPr>
          <w:noProof/>
        </w:rPr>
      </w:pPr>
      <w:r>
        <w:t xml:space="preserve">    NETDEV_SLEEVES_LENGTH_SHORT</w:t>
      </w:r>
      <w:r>
        <w:tab/>
      </w:r>
      <w:r>
        <w:tab/>
      </w:r>
      <w:r>
        <w:tab/>
        <w:t>= 1,                 /* Short sleeves */</w:t>
      </w:r>
    </w:p>
    <w:p w14:paraId="7AF20362" w14:textId="77777777" w:rsidR="004A0F05" w:rsidRPr="003B4A82" w:rsidRDefault="004A0F05" w:rsidP="004A0F05">
      <w:pPr>
        <w:rPr>
          <w:noProof/>
        </w:rPr>
      </w:pPr>
      <w:r>
        <w:t xml:space="preserve">    NETDEV_SLEEVES_LENGTH_LONG</w:t>
      </w:r>
      <w:r>
        <w:tab/>
      </w:r>
      <w:r>
        <w:tab/>
      </w:r>
      <w:r>
        <w:tab/>
        <w:t>= 2,                 /* Long sleeves */</w:t>
      </w:r>
    </w:p>
    <w:p w14:paraId="3178B246" w14:textId="77777777" w:rsidR="004A0F05" w:rsidRPr="003B4A82" w:rsidRDefault="004A0F05" w:rsidP="004A0F05">
      <w:pPr>
        <w:rPr>
          <w:noProof/>
        </w:rPr>
      </w:pPr>
      <w:r>
        <w:t xml:space="preserve">    NETDEV_SLEEVES_LENGTH_INVALID</w:t>
      </w:r>
      <w:r>
        <w:tab/>
      </w:r>
      <w:r>
        <w:tab/>
        <w:t>= 0xFF              /* Invalid value */</w:t>
      </w:r>
    </w:p>
    <w:p w14:paraId="7E5C0204" w14:textId="77777777" w:rsidR="004A0F05" w:rsidRPr="003B4A82" w:rsidRDefault="004A0F05" w:rsidP="004A0F05">
      <w:pPr>
        <w:rPr>
          <w:noProof/>
        </w:rPr>
      </w:pPr>
      <w:r>
        <w:t>}NETDEV_SLEEVES_LENGTH_E;</w:t>
      </w:r>
    </w:p>
    <w:p w14:paraId="2AC64472" w14:textId="77777777" w:rsidR="004A0F05" w:rsidRPr="003B4A82" w:rsidRDefault="004A0F05" w:rsidP="004A0F05">
      <w:pPr>
        <w:pStyle w:val="3"/>
      </w:pPr>
      <w:bookmarkStart w:id="3337" w:name="_衣服颜色枚举"/>
      <w:bookmarkStart w:id="3338" w:name="_Toc88648145"/>
      <w:bookmarkStart w:id="3339" w:name="_Toc149055845"/>
      <w:bookmarkEnd w:id="3337"/>
      <w:r>
        <w:t>Enumeration of clothes colors</w:t>
      </w:r>
      <w:bookmarkEnd w:id="3338"/>
      <w:bookmarkEnd w:id="3339"/>
    </w:p>
    <w:p w14:paraId="133C9FF6" w14:textId="77777777" w:rsidR="004A0F05" w:rsidRPr="003B4A82" w:rsidRDefault="004A0F05" w:rsidP="004A0F05">
      <w:pPr>
        <w:rPr>
          <w:noProof/>
        </w:rPr>
      </w:pPr>
      <w:r>
        <w:t>typedef enum tagNETDEVClothesColor</w:t>
      </w:r>
    </w:p>
    <w:p w14:paraId="17D14BFA" w14:textId="77777777" w:rsidR="004A0F05" w:rsidRPr="003B4A82" w:rsidRDefault="004A0F05" w:rsidP="004A0F05">
      <w:pPr>
        <w:rPr>
          <w:noProof/>
        </w:rPr>
      </w:pPr>
      <w:r>
        <w:t>{</w:t>
      </w:r>
    </w:p>
    <w:p w14:paraId="535C84B8" w14:textId="77777777" w:rsidR="004A0F05" w:rsidRPr="003B4A82" w:rsidRDefault="004A0F05" w:rsidP="004A0F05">
      <w:pPr>
        <w:rPr>
          <w:noProof/>
        </w:rPr>
      </w:pPr>
      <w:r>
        <w:t xml:space="preserve">    NETDEV_CLOTHES_COLOR_BLACK_E</w:t>
      </w:r>
      <w:r>
        <w:tab/>
      </w:r>
      <w:r>
        <w:tab/>
      </w:r>
      <w:r>
        <w:tab/>
        <w:t>= 0,            /* Black */</w:t>
      </w:r>
    </w:p>
    <w:p w14:paraId="1F5C6AF3" w14:textId="77777777" w:rsidR="004A0F05" w:rsidRPr="003B4A82" w:rsidRDefault="004A0F05" w:rsidP="004A0F05">
      <w:pPr>
        <w:rPr>
          <w:noProof/>
        </w:rPr>
      </w:pPr>
      <w:r>
        <w:t xml:space="preserve">    NETDEV_CLOTHES_COLOR_WHITE_E</w:t>
      </w:r>
      <w:r>
        <w:tab/>
      </w:r>
      <w:r>
        <w:tab/>
      </w:r>
      <w:r>
        <w:tab/>
        <w:t>= 1,           /* White */</w:t>
      </w:r>
    </w:p>
    <w:p w14:paraId="377FB987" w14:textId="77777777" w:rsidR="004A0F05" w:rsidRPr="003B4A82" w:rsidRDefault="004A0F05" w:rsidP="004A0F05">
      <w:pPr>
        <w:rPr>
          <w:noProof/>
        </w:rPr>
      </w:pPr>
      <w:r>
        <w:t xml:space="preserve">    NETDEV_CLOTHES_COLOR_GRAY_E</w:t>
      </w:r>
      <w:r>
        <w:tab/>
      </w:r>
      <w:r>
        <w:tab/>
      </w:r>
      <w:r>
        <w:tab/>
      </w:r>
      <w:r>
        <w:tab/>
        <w:t>= 2,           /* Grey */</w:t>
      </w:r>
    </w:p>
    <w:p w14:paraId="39FD544C" w14:textId="77777777" w:rsidR="004A0F05" w:rsidRPr="003B4A82" w:rsidRDefault="004A0F05" w:rsidP="004A0F05">
      <w:pPr>
        <w:rPr>
          <w:noProof/>
        </w:rPr>
      </w:pPr>
      <w:r>
        <w:t xml:space="preserve">    NETDEV_CLOTHES_COLOR_RED_E</w:t>
      </w:r>
      <w:r>
        <w:tab/>
      </w:r>
      <w:r>
        <w:tab/>
      </w:r>
      <w:r>
        <w:tab/>
      </w:r>
      <w:r>
        <w:tab/>
        <w:t>= 3,           /* Red */</w:t>
      </w:r>
    </w:p>
    <w:p w14:paraId="4697C2CC" w14:textId="77777777" w:rsidR="004A0F05" w:rsidRPr="003B4A82" w:rsidRDefault="004A0F05" w:rsidP="004A0F05">
      <w:pPr>
        <w:rPr>
          <w:noProof/>
        </w:rPr>
      </w:pPr>
      <w:r>
        <w:t xml:space="preserve">    NETDEV_CLOTHES_COLOR_BLUE_E</w:t>
      </w:r>
      <w:r>
        <w:tab/>
      </w:r>
      <w:r>
        <w:tab/>
      </w:r>
      <w:r>
        <w:tab/>
      </w:r>
      <w:r>
        <w:tab/>
        <w:t>= 4,           /* Blue */</w:t>
      </w:r>
    </w:p>
    <w:p w14:paraId="4718E81F" w14:textId="77777777" w:rsidR="004A0F05" w:rsidRPr="003B4A82" w:rsidRDefault="004A0F05" w:rsidP="004A0F05">
      <w:pPr>
        <w:rPr>
          <w:noProof/>
        </w:rPr>
      </w:pPr>
      <w:r>
        <w:t xml:space="preserve">    NETDEV_CLOTHES_COLOR_YELLOW_E</w:t>
      </w:r>
      <w:r>
        <w:tab/>
      </w:r>
      <w:r>
        <w:tab/>
      </w:r>
      <w:r>
        <w:tab/>
        <w:t>= 5,           /* Yellow */</w:t>
      </w:r>
    </w:p>
    <w:p w14:paraId="218DC933" w14:textId="77777777" w:rsidR="004A0F05" w:rsidRPr="003B4A82" w:rsidRDefault="004A0F05" w:rsidP="004A0F05">
      <w:pPr>
        <w:rPr>
          <w:noProof/>
        </w:rPr>
      </w:pPr>
      <w:r>
        <w:t xml:space="preserve">    NETDEV_CLOTHES_COLOR_ORANGE_E</w:t>
      </w:r>
      <w:r>
        <w:tab/>
      </w:r>
      <w:r>
        <w:tab/>
      </w:r>
      <w:r>
        <w:tab/>
        <w:t>= 6,           /* Orange */</w:t>
      </w:r>
    </w:p>
    <w:p w14:paraId="576C7E7F" w14:textId="77777777" w:rsidR="004A0F05" w:rsidRPr="003B4A82" w:rsidRDefault="004A0F05" w:rsidP="004A0F05">
      <w:pPr>
        <w:rPr>
          <w:noProof/>
        </w:rPr>
      </w:pPr>
      <w:r>
        <w:t xml:space="preserve">    NETDEV_CLOTHES_COLOR_BROWN_E</w:t>
      </w:r>
      <w:r>
        <w:tab/>
      </w:r>
      <w:r>
        <w:tab/>
      </w:r>
      <w:r>
        <w:tab/>
        <w:t>= 7,           /* Brown */</w:t>
      </w:r>
    </w:p>
    <w:p w14:paraId="783DA739" w14:textId="77777777" w:rsidR="004A0F05" w:rsidRPr="003B4A82" w:rsidRDefault="004A0F05" w:rsidP="004A0F05">
      <w:pPr>
        <w:rPr>
          <w:noProof/>
        </w:rPr>
      </w:pPr>
      <w:r>
        <w:t xml:space="preserve">    NETDEV_CLOTHES_COLOR_GREEN_E</w:t>
      </w:r>
      <w:r>
        <w:tab/>
      </w:r>
      <w:r>
        <w:tab/>
      </w:r>
      <w:r>
        <w:tab/>
        <w:t>= 8,           /* Green */</w:t>
      </w:r>
    </w:p>
    <w:p w14:paraId="704534C8" w14:textId="77777777" w:rsidR="004A0F05" w:rsidRPr="003B4A82" w:rsidRDefault="004A0F05" w:rsidP="004A0F05">
      <w:pPr>
        <w:rPr>
          <w:noProof/>
        </w:rPr>
      </w:pPr>
      <w:r>
        <w:t xml:space="preserve">    NETDEV_CLOTHES_COLOR_PURPLE_E</w:t>
      </w:r>
      <w:r>
        <w:tab/>
      </w:r>
      <w:r>
        <w:tab/>
      </w:r>
      <w:r>
        <w:tab/>
        <w:t>= 9,           /* Purple */</w:t>
      </w:r>
    </w:p>
    <w:p w14:paraId="2A06DF42" w14:textId="77777777" w:rsidR="004A0F05" w:rsidRPr="003B4A82" w:rsidRDefault="004A0F05" w:rsidP="004A0F05">
      <w:pPr>
        <w:rPr>
          <w:noProof/>
        </w:rPr>
      </w:pPr>
      <w:r>
        <w:t xml:space="preserve">    NETDEV_CLOTHES_COLOR_CYAN_E</w:t>
      </w:r>
      <w:r>
        <w:tab/>
      </w:r>
      <w:r>
        <w:tab/>
      </w:r>
      <w:r>
        <w:tab/>
      </w:r>
      <w:r>
        <w:tab/>
        <w:t>= 10,          /* Cyan */</w:t>
      </w:r>
    </w:p>
    <w:p w14:paraId="64AFB187" w14:textId="77777777" w:rsidR="004A0F05" w:rsidRPr="003B4A82" w:rsidRDefault="004A0F05" w:rsidP="004A0F05">
      <w:pPr>
        <w:rPr>
          <w:noProof/>
        </w:rPr>
      </w:pPr>
      <w:r>
        <w:t xml:space="preserve">    NETDEV_CLOTHES_COLOR_PINK_E</w:t>
      </w:r>
      <w:r>
        <w:tab/>
      </w:r>
      <w:r>
        <w:tab/>
      </w:r>
      <w:r>
        <w:tab/>
      </w:r>
      <w:r>
        <w:tab/>
        <w:t>= 11,          /* Pink */</w:t>
      </w:r>
    </w:p>
    <w:p w14:paraId="433A7DFB" w14:textId="77777777" w:rsidR="004A0F05" w:rsidRPr="003B4A82" w:rsidRDefault="004A0F05" w:rsidP="004A0F05">
      <w:pPr>
        <w:rPr>
          <w:noProof/>
        </w:rPr>
      </w:pPr>
      <w:r>
        <w:t xml:space="preserve">    NETDEV_CLOTHES_COLOR_TRANSPARENT_E</w:t>
      </w:r>
      <w:r>
        <w:tab/>
        <w:t>= 12,          /* Transparent */</w:t>
      </w:r>
    </w:p>
    <w:p w14:paraId="35FFDC47" w14:textId="77777777" w:rsidR="004A0F05" w:rsidRPr="003B4A82" w:rsidRDefault="004A0F05" w:rsidP="004A0F05">
      <w:pPr>
        <w:rPr>
          <w:noProof/>
        </w:rPr>
      </w:pPr>
      <w:r>
        <w:t xml:space="preserve">    NETDEV_CLOTHES_COLOR_SILVERYWHITE_E</w:t>
      </w:r>
      <w:r>
        <w:tab/>
        <w:t>= 13,          /* Silver white */</w:t>
      </w:r>
    </w:p>
    <w:p w14:paraId="33B25E52" w14:textId="77777777" w:rsidR="004A0F05" w:rsidRPr="003B4A82" w:rsidRDefault="004A0F05" w:rsidP="004A0F05">
      <w:pPr>
        <w:rPr>
          <w:noProof/>
        </w:rPr>
      </w:pPr>
      <w:r>
        <w:t xml:space="preserve">    NETDEV_CLOTHES_COLOR_DARK_E</w:t>
      </w:r>
      <w:r>
        <w:tab/>
      </w:r>
      <w:r>
        <w:tab/>
      </w:r>
      <w:r>
        <w:tab/>
      </w:r>
      <w:r>
        <w:tab/>
        <w:t>= 14,          /* Dark color */</w:t>
      </w:r>
    </w:p>
    <w:p w14:paraId="5CD9310D" w14:textId="77777777" w:rsidR="004A0F05" w:rsidRPr="003B4A82" w:rsidRDefault="004A0F05" w:rsidP="004A0F05">
      <w:pPr>
        <w:rPr>
          <w:noProof/>
        </w:rPr>
      </w:pPr>
      <w:r>
        <w:lastRenderedPageBreak/>
        <w:t xml:space="preserve">    NETDEV_CLOTHES_COLOR_LIGHT_E</w:t>
      </w:r>
      <w:r>
        <w:tab/>
      </w:r>
      <w:r>
        <w:tab/>
      </w:r>
      <w:r>
        <w:tab/>
      </w:r>
      <w:r>
        <w:tab/>
        <w:t>= 15,          /* Light color */</w:t>
      </w:r>
    </w:p>
    <w:p w14:paraId="133BA195" w14:textId="77777777" w:rsidR="004A0F05" w:rsidRPr="003B4A82" w:rsidRDefault="004A0F05" w:rsidP="004A0F05">
      <w:pPr>
        <w:rPr>
          <w:noProof/>
        </w:rPr>
      </w:pPr>
      <w:r>
        <w:t xml:space="preserve">    NETDEV_CLOTHES_COLOR_COLOURLESS</w:t>
      </w:r>
      <w:r>
        <w:tab/>
      </w:r>
      <w:r>
        <w:tab/>
        <w:t>= 16,          /* Colorless*/</w:t>
      </w:r>
    </w:p>
    <w:p w14:paraId="71B28D25" w14:textId="77777777" w:rsidR="004A0F05" w:rsidRPr="003B4A82" w:rsidRDefault="004A0F05" w:rsidP="004A0F05">
      <w:pPr>
        <w:rPr>
          <w:noProof/>
        </w:rPr>
      </w:pPr>
      <w:r>
        <w:t xml:space="preserve">    NETDEV_CLOTHES_COLOR_YELLOWGREEN</w:t>
      </w:r>
      <w:r>
        <w:tab/>
      </w:r>
      <w:r>
        <w:tab/>
        <w:t>= 17,          /* Yellow&amp;Green */</w:t>
      </w:r>
    </w:p>
    <w:p w14:paraId="69DDB13C" w14:textId="77777777" w:rsidR="004A0F05" w:rsidRPr="003B4A82" w:rsidRDefault="004A0F05" w:rsidP="004A0F05">
      <w:pPr>
        <w:rPr>
          <w:noProof/>
        </w:rPr>
      </w:pPr>
      <w:r>
        <w:t xml:space="preserve">    NETDEV_CLOTHES_COLOR_GRADUALGREEN</w:t>
      </w:r>
      <w:r>
        <w:tab/>
        <w:t>= 18,          /* Gradual green (or gradient green)  */</w:t>
      </w:r>
    </w:p>
    <w:p w14:paraId="78E5411B" w14:textId="77777777" w:rsidR="004A0F05" w:rsidRPr="003B4A82" w:rsidRDefault="004A0F05" w:rsidP="004A0F05">
      <w:pPr>
        <w:rPr>
          <w:noProof/>
        </w:rPr>
      </w:pPr>
      <w:r>
        <w:t xml:space="preserve">    NETDEV_CLOTHES_COLOR_OTHER_E</w:t>
      </w:r>
      <w:r>
        <w:tab/>
      </w:r>
      <w:r>
        <w:tab/>
      </w:r>
      <w:r>
        <w:tab/>
        <w:t>= 99,          /* Other */</w:t>
      </w:r>
    </w:p>
    <w:p w14:paraId="0DFFA1BF" w14:textId="77777777" w:rsidR="004A0F05" w:rsidRPr="003B4A82" w:rsidRDefault="004A0F05" w:rsidP="004A0F05">
      <w:pPr>
        <w:rPr>
          <w:noProof/>
        </w:rPr>
      </w:pPr>
      <w:r>
        <w:t xml:space="preserve">    NETDEV_CLOTHES_COLOR_UNKNOW_E</w:t>
      </w:r>
      <w:r>
        <w:tab/>
      </w:r>
      <w:r>
        <w:tab/>
      </w:r>
      <w:r>
        <w:tab/>
        <w:t>= 100,         /* Unknown */</w:t>
      </w:r>
    </w:p>
    <w:p w14:paraId="22ECD675" w14:textId="77777777" w:rsidR="004A0F05" w:rsidRPr="003B4A82" w:rsidRDefault="004A0F05" w:rsidP="004A0F05">
      <w:pPr>
        <w:rPr>
          <w:noProof/>
        </w:rPr>
      </w:pPr>
      <w:r>
        <w:t xml:space="preserve">    NETDEV_CLOTHES_COLOR_INVALID</w:t>
      </w:r>
      <w:r>
        <w:tab/>
      </w:r>
      <w:r>
        <w:tab/>
      </w:r>
      <w:r>
        <w:tab/>
      </w:r>
      <w:r>
        <w:tab/>
        <w:t>= 0xFF        /* Invalid value */</w:t>
      </w:r>
    </w:p>
    <w:p w14:paraId="72EC1793" w14:textId="77777777" w:rsidR="004A0F05" w:rsidRPr="003B4A82" w:rsidRDefault="004A0F05" w:rsidP="004A0F05">
      <w:pPr>
        <w:rPr>
          <w:noProof/>
        </w:rPr>
      </w:pPr>
      <w:r>
        <w:t>}NETDEV_CLOTHES_COLOR_E;</w:t>
      </w:r>
    </w:p>
    <w:p w14:paraId="665150C5" w14:textId="77777777" w:rsidR="004A0F05" w:rsidRPr="003B4A82" w:rsidRDefault="004A0F05" w:rsidP="004A0F05">
      <w:pPr>
        <w:pStyle w:val="3"/>
        <w:rPr>
          <w:noProof/>
        </w:rPr>
      </w:pPr>
      <w:bookmarkStart w:id="3340" w:name="_下衣长短款式枚举"/>
      <w:bookmarkStart w:id="3341" w:name="_Toc88648146"/>
      <w:bookmarkStart w:id="3342" w:name="_Toc149055846"/>
      <w:bookmarkEnd w:id="3340"/>
      <w:r>
        <w:t>Enumeration of trousers length</w:t>
      </w:r>
      <w:bookmarkEnd w:id="3341"/>
      <w:bookmarkEnd w:id="3342"/>
    </w:p>
    <w:p w14:paraId="589484D5" w14:textId="77777777" w:rsidR="004A0F05" w:rsidRPr="003B4A82" w:rsidRDefault="004A0F05" w:rsidP="004A0F05">
      <w:r>
        <w:t>typedef enum tagNETDEVTrousersLength</w:t>
      </w:r>
    </w:p>
    <w:p w14:paraId="54B8D577" w14:textId="77777777" w:rsidR="004A0F05" w:rsidRPr="003B4A82" w:rsidRDefault="004A0F05" w:rsidP="004A0F05">
      <w:r>
        <w:t>{</w:t>
      </w:r>
    </w:p>
    <w:p w14:paraId="51E21A42" w14:textId="77777777" w:rsidR="004A0F05" w:rsidRPr="003B4A82" w:rsidRDefault="004A0F05" w:rsidP="004A0F05">
      <w:r>
        <w:t xml:space="preserve">    NETDEV_TROUSERS_LENGTH_UNKNOW</w:t>
      </w:r>
      <w:r>
        <w:tab/>
      </w:r>
      <w:r>
        <w:tab/>
      </w:r>
      <w:r>
        <w:tab/>
        <w:t>= 0,                 /* Unknown */</w:t>
      </w:r>
    </w:p>
    <w:p w14:paraId="6A16429F" w14:textId="77777777" w:rsidR="004A0F05" w:rsidRPr="003B4A82" w:rsidRDefault="004A0F05" w:rsidP="004A0F05">
      <w:r>
        <w:t xml:space="preserve">    NETDEV_TROUSERS_LENGTH_SHORT</w:t>
      </w:r>
      <w:r>
        <w:tab/>
      </w:r>
      <w:r>
        <w:tab/>
      </w:r>
      <w:r>
        <w:tab/>
        <w:t>= 1,                 /* Short */</w:t>
      </w:r>
    </w:p>
    <w:p w14:paraId="7306B622" w14:textId="77777777" w:rsidR="004A0F05" w:rsidRPr="003B4A82" w:rsidRDefault="004A0F05" w:rsidP="004A0F05">
      <w:r>
        <w:t xml:space="preserve">    NETDEV_TROUSERS_LENGTH_LONG</w:t>
      </w:r>
      <w:r>
        <w:tab/>
      </w:r>
      <w:r>
        <w:tab/>
      </w:r>
      <w:r>
        <w:tab/>
        <w:t>= 2,                 /* Long */</w:t>
      </w:r>
    </w:p>
    <w:p w14:paraId="63863787" w14:textId="77777777" w:rsidR="004A0F05" w:rsidRPr="003B4A82" w:rsidRDefault="004A0F05" w:rsidP="004A0F05">
      <w:r>
        <w:t xml:space="preserve">    NETDEV_TROUSERS_LENGTH_INVALID</w:t>
      </w:r>
      <w:r>
        <w:tab/>
      </w:r>
      <w:r>
        <w:tab/>
      </w:r>
      <w:r>
        <w:tab/>
        <w:t>= 0xFF               /* Invalid value  */</w:t>
      </w:r>
    </w:p>
    <w:p w14:paraId="2F0D1594" w14:textId="77777777" w:rsidR="004A0F05" w:rsidRPr="003B4A82" w:rsidRDefault="004A0F05" w:rsidP="004A0F05">
      <w:r>
        <w:t>}NETDEV_TROUSERS_LENGTH_E;</w:t>
      </w:r>
    </w:p>
    <w:p w14:paraId="240198F2" w14:textId="77777777" w:rsidR="004A0F05" w:rsidRPr="003B4A82" w:rsidRDefault="004A0F05" w:rsidP="004A0F05">
      <w:pPr>
        <w:pStyle w:val="3"/>
      </w:pPr>
      <w:bookmarkStart w:id="3343" w:name="_身体抓拍朝向枚举"/>
      <w:bookmarkStart w:id="3344" w:name="_Toc88648147"/>
      <w:bookmarkStart w:id="3345" w:name="_Toc149055847"/>
      <w:bookmarkEnd w:id="3343"/>
      <w:r>
        <w:t>Enumeration of captured body directions</w:t>
      </w:r>
      <w:bookmarkEnd w:id="3344"/>
      <w:bookmarkEnd w:id="3345"/>
    </w:p>
    <w:p w14:paraId="6C554F02" w14:textId="77777777" w:rsidR="004A0F05" w:rsidRPr="003B4A82" w:rsidRDefault="004A0F05" w:rsidP="004A0F05">
      <w:pPr>
        <w:rPr>
          <w:noProof/>
        </w:rPr>
      </w:pPr>
      <w:r>
        <w:t>typedef enum tagNETDEVBodyToward</w:t>
      </w:r>
    </w:p>
    <w:p w14:paraId="1FC4EA6D" w14:textId="77777777" w:rsidR="004A0F05" w:rsidRPr="003B4A82" w:rsidRDefault="004A0F05" w:rsidP="004A0F05">
      <w:pPr>
        <w:rPr>
          <w:noProof/>
        </w:rPr>
      </w:pPr>
      <w:r>
        <w:t>{</w:t>
      </w:r>
    </w:p>
    <w:p w14:paraId="6062243F" w14:textId="77777777" w:rsidR="004A0F05" w:rsidRPr="003B4A82" w:rsidRDefault="004A0F05" w:rsidP="004A0F05">
      <w:pPr>
        <w:rPr>
          <w:noProof/>
        </w:rPr>
      </w:pPr>
      <w:r>
        <w:t xml:space="preserve">    NETDEV_BODY_TOWARD_UNKNOW</w:t>
      </w:r>
      <w:r>
        <w:tab/>
      </w:r>
      <w:r>
        <w:tab/>
      </w:r>
      <w:r>
        <w:tab/>
        <w:t>= 0,                 /* Unknown */</w:t>
      </w:r>
    </w:p>
    <w:p w14:paraId="30157E1F" w14:textId="77777777" w:rsidR="004A0F05" w:rsidRPr="003B4A82" w:rsidRDefault="004A0F05" w:rsidP="004A0F05">
      <w:pPr>
        <w:rPr>
          <w:noProof/>
        </w:rPr>
      </w:pPr>
      <w:r>
        <w:t xml:space="preserve">    NETDEV_BODY_TOWARD_POSITIVE</w:t>
      </w:r>
      <w:r>
        <w:tab/>
      </w:r>
      <w:r>
        <w:tab/>
      </w:r>
      <w:r>
        <w:tab/>
        <w:t>= 1,                 /* Positive */</w:t>
      </w:r>
    </w:p>
    <w:p w14:paraId="4394410E" w14:textId="77777777" w:rsidR="004A0F05" w:rsidRPr="003B4A82" w:rsidRDefault="004A0F05" w:rsidP="004A0F05">
      <w:pPr>
        <w:rPr>
          <w:noProof/>
        </w:rPr>
      </w:pPr>
      <w:r>
        <w:t xml:space="preserve">    NETDEV_BODY_TOWARD_SIDE</w:t>
      </w:r>
      <w:r>
        <w:tab/>
      </w:r>
      <w:r>
        <w:tab/>
      </w:r>
      <w:r>
        <w:tab/>
      </w:r>
      <w:r>
        <w:tab/>
        <w:t>= 2,                 /* Side */</w:t>
      </w:r>
    </w:p>
    <w:p w14:paraId="29908F1A" w14:textId="77777777" w:rsidR="004A0F05" w:rsidRPr="003B4A82" w:rsidRDefault="004A0F05" w:rsidP="004A0F05">
      <w:pPr>
        <w:rPr>
          <w:noProof/>
        </w:rPr>
      </w:pPr>
      <w:r>
        <w:t xml:space="preserve">    NETDEV_BODY_TOWARD_BACK</w:t>
      </w:r>
      <w:r>
        <w:tab/>
      </w:r>
      <w:r>
        <w:tab/>
      </w:r>
      <w:r>
        <w:tab/>
      </w:r>
      <w:r>
        <w:tab/>
        <w:t>= 3,                 /* Back */</w:t>
      </w:r>
    </w:p>
    <w:p w14:paraId="29CEAA32" w14:textId="77777777" w:rsidR="004A0F05" w:rsidRPr="003B4A82" w:rsidRDefault="004A0F05" w:rsidP="004A0F05">
      <w:pPr>
        <w:rPr>
          <w:noProof/>
        </w:rPr>
      </w:pPr>
      <w:r>
        <w:t xml:space="preserve">    NETDEV_BODY_TOWARD_INVALID</w:t>
      </w:r>
      <w:r>
        <w:tab/>
      </w:r>
      <w:r>
        <w:tab/>
      </w:r>
      <w:r>
        <w:tab/>
        <w:t>= 0xFF              /* Invalid value */</w:t>
      </w:r>
    </w:p>
    <w:p w14:paraId="7863FA28" w14:textId="77777777" w:rsidR="004A0F05" w:rsidRPr="003B4A82" w:rsidRDefault="004A0F05" w:rsidP="004A0F05">
      <w:pPr>
        <w:rPr>
          <w:noProof/>
        </w:rPr>
      </w:pPr>
      <w:r>
        <w:t>}NETDEV_BODY_TOWARD_E;</w:t>
      </w:r>
    </w:p>
    <w:p w14:paraId="2E80C100" w14:textId="77777777" w:rsidR="004A0F05" w:rsidRPr="003B4A82" w:rsidRDefault="004A0F05" w:rsidP="004A0F05">
      <w:pPr>
        <w:pStyle w:val="3"/>
      </w:pPr>
      <w:bookmarkStart w:id="3346" w:name="_鞋子长短款式枚举"/>
      <w:bookmarkStart w:id="3347" w:name="_Toc88648148"/>
      <w:bookmarkStart w:id="3348" w:name="_Toc149055848"/>
      <w:bookmarkEnd w:id="3346"/>
      <w:r>
        <w:t>Enumeration of shoe tube lengths</w:t>
      </w:r>
      <w:bookmarkEnd w:id="3347"/>
      <w:bookmarkEnd w:id="3348"/>
    </w:p>
    <w:p w14:paraId="1C78E934" w14:textId="77777777" w:rsidR="004A0F05" w:rsidRPr="003B4A82" w:rsidRDefault="004A0F05" w:rsidP="004A0F05">
      <w:pPr>
        <w:rPr>
          <w:noProof/>
        </w:rPr>
      </w:pPr>
      <w:r>
        <w:t>typedef enum tagNETDEVShoesTubeLength</w:t>
      </w:r>
    </w:p>
    <w:p w14:paraId="65973F50" w14:textId="77777777" w:rsidR="004A0F05" w:rsidRPr="003B4A82" w:rsidRDefault="004A0F05" w:rsidP="004A0F05">
      <w:pPr>
        <w:rPr>
          <w:noProof/>
        </w:rPr>
      </w:pPr>
      <w:r>
        <w:t>{</w:t>
      </w:r>
    </w:p>
    <w:p w14:paraId="7664CE94" w14:textId="77777777" w:rsidR="004A0F05" w:rsidRPr="003B4A82" w:rsidRDefault="004A0F05" w:rsidP="004A0F05">
      <w:pPr>
        <w:rPr>
          <w:noProof/>
        </w:rPr>
      </w:pPr>
      <w:r>
        <w:t xml:space="preserve">    NETDEV_SHOES_TUBE_LENGTH_UNKNOW</w:t>
      </w:r>
      <w:r>
        <w:tab/>
      </w:r>
      <w:r>
        <w:tab/>
        <w:t>= 0,                  /* Unknown */</w:t>
      </w:r>
    </w:p>
    <w:p w14:paraId="145600E6" w14:textId="77777777" w:rsidR="004A0F05" w:rsidRPr="003B4A82" w:rsidRDefault="004A0F05" w:rsidP="004A0F05">
      <w:pPr>
        <w:rPr>
          <w:noProof/>
        </w:rPr>
      </w:pPr>
      <w:r>
        <w:t xml:space="preserve">    NETDEV_SHOES_TUBE_LENGTH_LONG</w:t>
      </w:r>
      <w:r>
        <w:tab/>
      </w:r>
      <w:r>
        <w:tab/>
      </w:r>
      <w:r>
        <w:tab/>
        <w:t>= 1,                  /* Long tubes */</w:t>
      </w:r>
    </w:p>
    <w:p w14:paraId="426D3838" w14:textId="77777777" w:rsidR="004A0F05" w:rsidRPr="003B4A82" w:rsidRDefault="004A0F05" w:rsidP="004A0F05">
      <w:pPr>
        <w:rPr>
          <w:noProof/>
        </w:rPr>
      </w:pPr>
      <w:r>
        <w:t xml:space="preserve">    NETDEV_SHOES_TUBE_LENGTH_SHORT</w:t>
      </w:r>
      <w:r>
        <w:tab/>
      </w:r>
      <w:r>
        <w:tab/>
      </w:r>
      <w:r>
        <w:tab/>
        <w:t>= 2,                  /* Short tubes/ordinary shoes */</w:t>
      </w:r>
    </w:p>
    <w:p w14:paraId="73128CD0" w14:textId="77777777" w:rsidR="004A0F05" w:rsidRPr="003B4A82" w:rsidRDefault="004A0F05" w:rsidP="004A0F05">
      <w:pPr>
        <w:rPr>
          <w:noProof/>
        </w:rPr>
      </w:pPr>
      <w:r>
        <w:t xml:space="preserve">    NETDEV_SHOES_TUBE_LENGTH_INVALID</w:t>
      </w:r>
      <w:r>
        <w:tab/>
      </w:r>
      <w:r>
        <w:tab/>
        <w:t>= 0xFF                /* Invalid value  */</w:t>
      </w:r>
    </w:p>
    <w:p w14:paraId="29B10AEA" w14:textId="77777777" w:rsidR="004A0F05" w:rsidRPr="003B4A82" w:rsidRDefault="004A0F05" w:rsidP="004A0F05">
      <w:pPr>
        <w:rPr>
          <w:noProof/>
        </w:rPr>
      </w:pPr>
      <w:r>
        <w:t>}NETDEV_SHOES_TUBE_LENGTH_E;</w:t>
      </w:r>
    </w:p>
    <w:p w14:paraId="07FC7686" w14:textId="77777777" w:rsidR="004A0F05" w:rsidRPr="003B4A82" w:rsidRDefault="004A0F05" w:rsidP="004A0F05">
      <w:pPr>
        <w:pStyle w:val="3"/>
      </w:pPr>
      <w:bookmarkStart w:id="3349" w:name="_发型长短枚举"/>
      <w:bookmarkStart w:id="3350" w:name="_Toc88648149"/>
      <w:bookmarkStart w:id="3351" w:name="_Toc149055849"/>
      <w:bookmarkEnd w:id="3349"/>
      <w:r>
        <w:lastRenderedPageBreak/>
        <w:t>Enumeration of hair lengths</w:t>
      </w:r>
      <w:bookmarkEnd w:id="3350"/>
      <w:bookmarkEnd w:id="3351"/>
    </w:p>
    <w:p w14:paraId="7B5B990A" w14:textId="77777777" w:rsidR="004A0F05" w:rsidRPr="003B4A82" w:rsidRDefault="004A0F05" w:rsidP="004A0F05">
      <w:pPr>
        <w:rPr>
          <w:noProof/>
        </w:rPr>
      </w:pPr>
      <w:r>
        <w:t>typedef enum tagNETDEVHairLength</w:t>
      </w:r>
    </w:p>
    <w:p w14:paraId="040B14D7" w14:textId="77777777" w:rsidR="004A0F05" w:rsidRPr="003B4A82" w:rsidRDefault="004A0F05" w:rsidP="004A0F05">
      <w:pPr>
        <w:rPr>
          <w:noProof/>
        </w:rPr>
      </w:pPr>
      <w:r>
        <w:t>{</w:t>
      </w:r>
    </w:p>
    <w:p w14:paraId="382B277D" w14:textId="77777777" w:rsidR="004A0F05" w:rsidRPr="003B4A82" w:rsidRDefault="004A0F05" w:rsidP="004A0F05">
      <w:pPr>
        <w:rPr>
          <w:noProof/>
        </w:rPr>
      </w:pPr>
      <w:r>
        <w:t xml:space="preserve">    NETDEV_HAIR_LENGTH_UNKNOW</w:t>
      </w:r>
      <w:r>
        <w:tab/>
      </w:r>
      <w:r>
        <w:tab/>
      </w:r>
      <w:r>
        <w:tab/>
        <w:t>= 0,                   /* Unknown */</w:t>
      </w:r>
    </w:p>
    <w:p w14:paraId="6A96C6C4" w14:textId="77777777" w:rsidR="004A0F05" w:rsidRPr="003B4A82" w:rsidRDefault="004A0F05" w:rsidP="004A0F05">
      <w:pPr>
        <w:rPr>
          <w:noProof/>
        </w:rPr>
      </w:pPr>
      <w:r>
        <w:t xml:space="preserve">    NETDEV_HAIR_LENGTH_LONG</w:t>
      </w:r>
      <w:r>
        <w:tab/>
      </w:r>
      <w:r>
        <w:tab/>
      </w:r>
      <w:r>
        <w:tab/>
      </w:r>
      <w:r>
        <w:tab/>
        <w:t>= 1,                   /* Long hair */</w:t>
      </w:r>
    </w:p>
    <w:p w14:paraId="35543DAC" w14:textId="77777777" w:rsidR="004A0F05" w:rsidRPr="003B4A82" w:rsidRDefault="004A0F05" w:rsidP="004A0F05">
      <w:pPr>
        <w:rPr>
          <w:noProof/>
        </w:rPr>
      </w:pPr>
      <w:r>
        <w:t xml:space="preserve">    NETDEV_HAIR_LENGTH_SHORT</w:t>
      </w:r>
      <w:r>
        <w:tab/>
      </w:r>
      <w:r>
        <w:tab/>
      </w:r>
      <w:r>
        <w:tab/>
      </w:r>
      <w:r>
        <w:tab/>
        <w:t>= 2,                   /* Short hair */</w:t>
      </w:r>
    </w:p>
    <w:p w14:paraId="7BCEBB9C" w14:textId="77777777" w:rsidR="004A0F05" w:rsidRPr="003B4A82" w:rsidRDefault="004A0F05" w:rsidP="004A0F05">
      <w:pPr>
        <w:rPr>
          <w:noProof/>
        </w:rPr>
      </w:pPr>
      <w:r>
        <w:t xml:space="preserve">    NETDEV_HAIR_LENGTH_INVALID</w:t>
      </w:r>
      <w:r>
        <w:tab/>
      </w:r>
      <w:r>
        <w:tab/>
      </w:r>
      <w:r>
        <w:tab/>
      </w:r>
      <w:r>
        <w:tab/>
        <w:t>= 0xFF                /* Invalid value */</w:t>
      </w:r>
    </w:p>
    <w:p w14:paraId="45003E7E" w14:textId="77777777" w:rsidR="004A0F05" w:rsidRPr="003B4A82" w:rsidRDefault="004A0F05" w:rsidP="004A0F05">
      <w:pPr>
        <w:rPr>
          <w:noProof/>
        </w:rPr>
      </w:pPr>
      <w:r>
        <w:t>}NETDEV_HAIR_LENGTH_E;</w:t>
      </w:r>
    </w:p>
    <w:p w14:paraId="356A3420" w14:textId="77777777" w:rsidR="004A0F05" w:rsidRPr="003B4A82" w:rsidRDefault="004A0F05" w:rsidP="004A0F05">
      <w:pPr>
        <w:pStyle w:val="3"/>
      </w:pPr>
      <w:bookmarkStart w:id="3352" w:name="_是否携包标志枚举"/>
      <w:bookmarkStart w:id="3353" w:name="_Toc88648150"/>
      <w:bookmarkStart w:id="3354" w:name="_Toc149055850"/>
      <w:bookmarkEnd w:id="3352"/>
      <w:r>
        <w:t>Enumeration of bag carrying status</w:t>
      </w:r>
      <w:bookmarkEnd w:id="3353"/>
      <w:bookmarkEnd w:id="3354"/>
    </w:p>
    <w:p w14:paraId="465E8CFC" w14:textId="77777777" w:rsidR="004A0F05" w:rsidRPr="003B4A82" w:rsidRDefault="004A0F05" w:rsidP="004A0F05">
      <w:pPr>
        <w:rPr>
          <w:noProof/>
        </w:rPr>
      </w:pPr>
      <w:r>
        <w:t>typedef enum tagNETDEVBagFlag</w:t>
      </w:r>
    </w:p>
    <w:p w14:paraId="345385D3" w14:textId="77777777" w:rsidR="004A0F05" w:rsidRPr="003B4A82" w:rsidRDefault="004A0F05" w:rsidP="004A0F05">
      <w:pPr>
        <w:rPr>
          <w:noProof/>
        </w:rPr>
      </w:pPr>
      <w:r>
        <w:t>{</w:t>
      </w:r>
    </w:p>
    <w:p w14:paraId="0341C72C" w14:textId="77777777" w:rsidR="004A0F05" w:rsidRPr="003B4A82" w:rsidRDefault="004A0F05" w:rsidP="004A0F05">
      <w:pPr>
        <w:rPr>
          <w:noProof/>
        </w:rPr>
      </w:pPr>
      <w:r>
        <w:t xml:space="preserve">    NETDEV_BAG_FLAG_NO</w:t>
      </w:r>
      <w:r>
        <w:tab/>
      </w:r>
      <w:r>
        <w:tab/>
      </w:r>
      <w:r>
        <w:tab/>
      </w:r>
      <w:r>
        <w:tab/>
        <w:t>= 0,                   /* No bag */</w:t>
      </w:r>
    </w:p>
    <w:p w14:paraId="0D829C75" w14:textId="77777777" w:rsidR="004A0F05" w:rsidRPr="003B4A82" w:rsidRDefault="004A0F05" w:rsidP="004A0F05">
      <w:pPr>
        <w:rPr>
          <w:noProof/>
        </w:rPr>
      </w:pPr>
      <w:r>
        <w:t xml:space="preserve">    NETDEV_BAG_FLAG_CARRY</w:t>
      </w:r>
      <w:r>
        <w:tab/>
      </w:r>
      <w:r>
        <w:tab/>
      </w:r>
      <w:r>
        <w:tab/>
        <w:t>= 1,                   /* Carrying bag */</w:t>
      </w:r>
    </w:p>
    <w:p w14:paraId="66B8F431" w14:textId="77777777" w:rsidR="004A0F05" w:rsidRPr="003B4A82" w:rsidRDefault="004A0F05" w:rsidP="004A0F05">
      <w:pPr>
        <w:rPr>
          <w:noProof/>
        </w:rPr>
      </w:pPr>
      <w:r>
        <w:t xml:space="preserve">    NETDEV_BAG_FLAG_BACK</w:t>
      </w:r>
      <w:r>
        <w:tab/>
      </w:r>
      <w:r>
        <w:tab/>
      </w:r>
      <w:r>
        <w:tab/>
        <w:t>= 2,                   /* Backpack */</w:t>
      </w:r>
    </w:p>
    <w:p w14:paraId="607CFBC7" w14:textId="77777777" w:rsidR="004A0F05" w:rsidRPr="003B4A82" w:rsidRDefault="004A0F05" w:rsidP="004A0F05">
      <w:pPr>
        <w:rPr>
          <w:noProof/>
        </w:rPr>
      </w:pPr>
      <w:r>
        <w:t xml:space="preserve">    NETDEV_BAG_FLAG_INVALID</w:t>
      </w:r>
      <w:r>
        <w:tab/>
      </w:r>
      <w:r>
        <w:tab/>
        <w:t>= 0xFF                /* Invalid value */</w:t>
      </w:r>
    </w:p>
    <w:p w14:paraId="35D3E46D" w14:textId="77777777" w:rsidR="004A0F05" w:rsidRPr="003B4A82" w:rsidRDefault="004A0F05" w:rsidP="004A0F05">
      <w:pPr>
        <w:rPr>
          <w:noProof/>
        </w:rPr>
      </w:pPr>
      <w:r>
        <w:t>}NETDEV_BAG_FLAG_E;</w:t>
      </w:r>
    </w:p>
    <w:p w14:paraId="1CEEE8FD" w14:textId="77777777" w:rsidR="004A0F05" w:rsidRPr="003B4A82" w:rsidRDefault="004A0F05" w:rsidP="004A0F05">
      <w:pPr>
        <w:pStyle w:val="3"/>
      </w:pPr>
      <w:bookmarkStart w:id="3355" w:name="_是否戴口罩枚举_1"/>
      <w:bookmarkStart w:id="3356" w:name="_Toc88648151"/>
      <w:bookmarkStart w:id="3357" w:name="_Toc149055851"/>
      <w:bookmarkEnd w:id="3355"/>
      <w:r>
        <w:t>Enumeration of mask wearing statuses</w:t>
      </w:r>
      <w:bookmarkEnd w:id="3356"/>
      <w:bookmarkEnd w:id="3357"/>
    </w:p>
    <w:p w14:paraId="146CFF04" w14:textId="77777777" w:rsidR="004A0F05" w:rsidRPr="003B4A82" w:rsidRDefault="004A0F05" w:rsidP="004A0F05">
      <w:pPr>
        <w:rPr>
          <w:noProof/>
        </w:rPr>
      </w:pPr>
      <w:r>
        <w:t>typedef enum tagNETDEVPersonMaskFlag</w:t>
      </w:r>
    </w:p>
    <w:p w14:paraId="347FEC69" w14:textId="77777777" w:rsidR="004A0F05" w:rsidRPr="003B4A82" w:rsidRDefault="004A0F05" w:rsidP="004A0F05">
      <w:pPr>
        <w:rPr>
          <w:noProof/>
        </w:rPr>
      </w:pPr>
      <w:r>
        <w:t>{</w:t>
      </w:r>
    </w:p>
    <w:p w14:paraId="2A9D3536" w14:textId="77777777" w:rsidR="004A0F05" w:rsidRPr="003B4A82" w:rsidRDefault="004A0F05" w:rsidP="004A0F05">
      <w:pPr>
        <w:rPr>
          <w:noProof/>
        </w:rPr>
      </w:pPr>
      <w:r>
        <w:t xml:space="preserve">    NETDEV_PERSON_MASK_FLAG_NOT_WEAR</w:t>
      </w:r>
      <w:r>
        <w:tab/>
      </w:r>
      <w:r>
        <w:tab/>
      </w:r>
      <w:r>
        <w:tab/>
        <w:t>= 1,                 /* Not wearing mask */</w:t>
      </w:r>
    </w:p>
    <w:p w14:paraId="6C0F33E1" w14:textId="77777777" w:rsidR="004A0F05" w:rsidRPr="003B4A82" w:rsidRDefault="004A0F05" w:rsidP="004A0F05">
      <w:pPr>
        <w:rPr>
          <w:noProof/>
        </w:rPr>
      </w:pPr>
      <w:r>
        <w:t xml:space="preserve">    NETDEV_PERSON_MASK_FLAG_WEAR</w:t>
      </w:r>
      <w:r>
        <w:tab/>
      </w:r>
      <w:r>
        <w:tab/>
      </w:r>
      <w:r>
        <w:tab/>
      </w:r>
      <w:r>
        <w:tab/>
        <w:t>= 2,                 /* Wearing mask */</w:t>
      </w:r>
    </w:p>
    <w:p w14:paraId="1E4621B9" w14:textId="77777777" w:rsidR="004A0F05" w:rsidRPr="003B4A82" w:rsidRDefault="004A0F05" w:rsidP="004A0F05">
      <w:pPr>
        <w:rPr>
          <w:noProof/>
        </w:rPr>
      </w:pPr>
      <w:r>
        <w:t xml:space="preserve">    NETDEV_PERSON_MASK_FLAG_UNKNOW</w:t>
      </w:r>
      <w:r>
        <w:tab/>
      </w:r>
      <w:r>
        <w:tab/>
      </w:r>
      <w:r>
        <w:tab/>
        <w:t>= 255,               /* Unknown */</w:t>
      </w:r>
    </w:p>
    <w:p w14:paraId="038867BD" w14:textId="77777777" w:rsidR="004A0F05" w:rsidRPr="003B4A82" w:rsidRDefault="004A0F05" w:rsidP="004A0F05">
      <w:pPr>
        <w:rPr>
          <w:noProof/>
        </w:rPr>
      </w:pPr>
      <w:r>
        <w:t xml:space="preserve">    NETDEV_PERSON_MASK_FLAG_INVALID</w:t>
      </w:r>
      <w:r>
        <w:tab/>
      </w:r>
      <w:r>
        <w:tab/>
      </w:r>
      <w:r>
        <w:tab/>
      </w:r>
      <w:r>
        <w:tab/>
        <w:t>= 0xFFFF            /* Invalid value */</w:t>
      </w:r>
    </w:p>
    <w:p w14:paraId="2300739C" w14:textId="77777777" w:rsidR="004A0F05" w:rsidRPr="003B4A82" w:rsidRDefault="004A0F05" w:rsidP="004A0F05">
      <w:r>
        <w:t>}NETDEV_PERSON_MASK_FLAG_E;</w:t>
      </w:r>
    </w:p>
    <w:p w14:paraId="635FF91E" w14:textId="77777777" w:rsidR="004A0F05" w:rsidRPr="003B4A82" w:rsidRDefault="004A0F05" w:rsidP="004A0F05">
      <w:pPr>
        <w:pStyle w:val="3"/>
      </w:pPr>
      <w:bookmarkStart w:id="3358" w:name="_上衣纹理枚举"/>
      <w:bookmarkStart w:id="3359" w:name="_Toc88648152"/>
      <w:bookmarkStart w:id="3360" w:name="_Toc149055852"/>
      <w:bookmarkEnd w:id="3358"/>
      <w:r>
        <w:t>Enumeration of coat textures</w:t>
      </w:r>
      <w:bookmarkEnd w:id="3359"/>
      <w:bookmarkEnd w:id="3360"/>
    </w:p>
    <w:p w14:paraId="73E4DEBE" w14:textId="77777777" w:rsidR="004A0F05" w:rsidRPr="003B4A82" w:rsidRDefault="004A0F05" w:rsidP="004A0F05">
      <w:pPr>
        <w:rPr>
          <w:noProof/>
        </w:rPr>
      </w:pPr>
      <w:r>
        <w:t>typedef enum tagNETDEVCoatTexture</w:t>
      </w:r>
    </w:p>
    <w:p w14:paraId="2E421FFA" w14:textId="77777777" w:rsidR="004A0F05" w:rsidRPr="003B4A82" w:rsidRDefault="004A0F05" w:rsidP="004A0F05">
      <w:pPr>
        <w:rPr>
          <w:noProof/>
        </w:rPr>
      </w:pPr>
      <w:r>
        <w:t>{</w:t>
      </w:r>
    </w:p>
    <w:p w14:paraId="39D18486" w14:textId="77777777" w:rsidR="004A0F05" w:rsidRPr="003B4A82" w:rsidRDefault="004A0F05" w:rsidP="004A0F05">
      <w:pPr>
        <w:rPr>
          <w:noProof/>
        </w:rPr>
      </w:pPr>
      <w:r>
        <w:t xml:space="preserve">    NETDEV_CLOTHES_TEXTURE_NO_PATTERNS                  = 1,         /* No pattern */</w:t>
      </w:r>
    </w:p>
    <w:p w14:paraId="35D5E631" w14:textId="77777777" w:rsidR="004A0F05" w:rsidRPr="003B4A82" w:rsidRDefault="004A0F05" w:rsidP="004A0F05">
      <w:pPr>
        <w:rPr>
          <w:noProof/>
        </w:rPr>
      </w:pPr>
      <w:r>
        <w:t xml:space="preserve">    NETDEV_CLOTHES_TEXTURE_EXIST_PATTERNS               = 2,         /* With pattern */</w:t>
      </w:r>
    </w:p>
    <w:p w14:paraId="69ECB3A6" w14:textId="77777777" w:rsidR="004A0F05" w:rsidRPr="003B4A82" w:rsidRDefault="004A0F05" w:rsidP="004A0F05">
      <w:pPr>
        <w:rPr>
          <w:noProof/>
        </w:rPr>
      </w:pPr>
      <w:r>
        <w:t xml:space="preserve">    NETDEV_CLOTHES_TEXTURE_UNKNOW                       = 255,       /* Unknown */</w:t>
      </w:r>
    </w:p>
    <w:p w14:paraId="38B4DCF1" w14:textId="77777777" w:rsidR="004A0F05" w:rsidRPr="003B4A82" w:rsidRDefault="004A0F05" w:rsidP="004A0F05">
      <w:pPr>
        <w:rPr>
          <w:noProof/>
        </w:rPr>
      </w:pPr>
      <w:r>
        <w:t xml:space="preserve">    NETDEV_CLOTHES_TEXTURE_INVALID                        = 0xFFFF    /* Invalid value */</w:t>
      </w:r>
    </w:p>
    <w:p w14:paraId="0D8CEA23" w14:textId="77777777" w:rsidR="004A0F05" w:rsidRPr="003B4A82" w:rsidRDefault="004A0F05" w:rsidP="004A0F05">
      <w:r>
        <w:t>}NETDEV_CLOTHES_TEXTURE_E;</w:t>
      </w:r>
    </w:p>
    <w:p w14:paraId="71FEF95C" w14:textId="77777777" w:rsidR="004A0F05" w:rsidRPr="003B4A82" w:rsidRDefault="004A0F05" w:rsidP="004A0F05">
      <w:pPr>
        <w:pStyle w:val="3"/>
      </w:pPr>
      <w:bookmarkStart w:id="3361" w:name="_人员运动方向枚举"/>
      <w:bookmarkStart w:id="3362" w:name="_Toc88648153"/>
      <w:bookmarkStart w:id="3363" w:name="_Toc149055853"/>
      <w:bookmarkEnd w:id="3361"/>
      <w:r>
        <w:lastRenderedPageBreak/>
        <w:t>Enumeration of person movement directions</w:t>
      </w:r>
      <w:bookmarkEnd w:id="3362"/>
      <w:bookmarkEnd w:id="3363"/>
    </w:p>
    <w:p w14:paraId="5DB1248C" w14:textId="77777777" w:rsidR="004A0F05" w:rsidRPr="003B4A82" w:rsidRDefault="004A0F05" w:rsidP="004A0F05">
      <w:pPr>
        <w:rPr>
          <w:noProof/>
        </w:rPr>
      </w:pPr>
      <w:r>
        <w:t>typedef enum tagNETDEVMoveDirection</w:t>
      </w:r>
    </w:p>
    <w:p w14:paraId="6FD3FEE0" w14:textId="77777777" w:rsidR="004A0F05" w:rsidRPr="003B4A82" w:rsidRDefault="004A0F05" w:rsidP="004A0F05">
      <w:pPr>
        <w:rPr>
          <w:noProof/>
        </w:rPr>
      </w:pPr>
      <w:r>
        <w:t>{</w:t>
      </w:r>
    </w:p>
    <w:p w14:paraId="32E5C66B" w14:textId="77777777" w:rsidR="004A0F05" w:rsidRPr="003B4A82" w:rsidRDefault="004A0F05" w:rsidP="004A0F05">
      <w:pPr>
        <w:rPr>
          <w:noProof/>
        </w:rPr>
      </w:pPr>
      <w:r>
        <w:t xml:space="preserve">    NETDEV_MOVE_DIRECTION_STATIC</w:t>
      </w:r>
      <w:r>
        <w:tab/>
      </w:r>
      <w:r>
        <w:tab/>
      </w:r>
      <w:r>
        <w:tab/>
      </w:r>
      <w:r>
        <w:tab/>
        <w:t>= 1,                   /* Static */</w:t>
      </w:r>
    </w:p>
    <w:p w14:paraId="33F9D834" w14:textId="77777777" w:rsidR="004A0F05" w:rsidRPr="003B4A82" w:rsidRDefault="004A0F05" w:rsidP="004A0F05">
      <w:pPr>
        <w:rPr>
          <w:noProof/>
        </w:rPr>
      </w:pPr>
      <w:r>
        <w:t xml:space="preserve">    NETDEV_MOVE_DIRECTION_UP</w:t>
      </w:r>
      <w:r>
        <w:tab/>
      </w:r>
      <w:r>
        <w:tab/>
      </w:r>
      <w:r>
        <w:tab/>
      </w:r>
      <w:r>
        <w:tab/>
      </w:r>
      <w:r>
        <w:tab/>
        <w:t>= 2,                   /* Up */</w:t>
      </w:r>
    </w:p>
    <w:p w14:paraId="12E81ADC" w14:textId="77777777" w:rsidR="004A0F05" w:rsidRPr="003B4A82" w:rsidRDefault="004A0F05" w:rsidP="004A0F05">
      <w:pPr>
        <w:rPr>
          <w:noProof/>
        </w:rPr>
      </w:pPr>
      <w:r>
        <w:t xml:space="preserve">    NETDEV_MOVE_DIRECTION_DOWN</w:t>
      </w:r>
      <w:r>
        <w:tab/>
      </w:r>
      <w:r>
        <w:tab/>
      </w:r>
      <w:r>
        <w:tab/>
      </w:r>
      <w:r>
        <w:tab/>
        <w:t>= 3,                   /* Down */</w:t>
      </w:r>
    </w:p>
    <w:p w14:paraId="6D5B26D6" w14:textId="77777777" w:rsidR="004A0F05" w:rsidRPr="003B4A82" w:rsidRDefault="004A0F05" w:rsidP="004A0F05">
      <w:pPr>
        <w:rPr>
          <w:noProof/>
        </w:rPr>
      </w:pPr>
      <w:r>
        <w:t xml:space="preserve">    NETDEV_MOVE_DIRECTION_LEFT</w:t>
      </w:r>
      <w:r>
        <w:tab/>
      </w:r>
      <w:r>
        <w:tab/>
      </w:r>
      <w:r>
        <w:tab/>
      </w:r>
      <w:r>
        <w:tab/>
        <w:t>= 4,                   /* Left */</w:t>
      </w:r>
    </w:p>
    <w:p w14:paraId="5CEDD36E" w14:textId="77777777" w:rsidR="004A0F05" w:rsidRPr="003B4A82" w:rsidRDefault="004A0F05" w:rsidP="004A0F05">
      <w:pPr>
        <w:rPr>
          <w:noProof/>
        </w:rPr>
      </w:pPr>
      <w:r>
        <w:t xml:space="preserve">    NETDEV_MOVE_DIRECTION_RIGHT</w:t>
      </w:r>
      <w:r>
        <w:tab/>
      </w:r>
      <w:r>
        <w:tab/>
      </w:r>
      <w:r>
        <w:tab/>
      </w:r>
      <w:r>
        <w:tab/>
        <w:t>= 5,                   /* Right */</w:t>
      </w:r>
    </w:p>
    <w:p w14:paraId="2AD50E2F" w14:textId="77777777" w:rsidR="004A0F05" w:rsidRPr="003B4A82" w:rsidRDefault="004A0F05" w:rsidP="004A0F05">
      <w:pPr>
        <w:rPr>
          <w:noProof/>
        </w:rPr>
      </w:pPr>
      <w:r>
        <w:t xml:space="preserve">    NETDEV_MOVE_DIRECTION_LEFTUP</w:t>
      </w:r>
      <w:r>
        <w:tab/>
      </w:r>
      <w:r>
        <w:tab/>
      </w:r>
      <w:r>
        <w:tab/>
      </w:r>
      <w:r>
        <w:tab/>
        <w:t>= 6,                   /* Up left */</w:t>
      </w:r>
    </w:p>
    <w:p w14:paraId="4A8DF824" w14:textId="77777777" w:rsidR="004A0F05" w:rsidRPr="003B4A82" w:rsidRDefault="004A0F05" w:rsidP="004A0F05">
      <w:pPr>
        <w:rPr>
          <w:noProof/>
        </w:rPr>
      </w:pPr>
      <w:r>
        <w:t xml:space="preserve">    NETDEV_MOVE_DIRECTION_LEFTDOWN</w:t>
      </w:r>
      <w:r>
        <w:tab/>
      </w:r>
      <w:r>
        <w:tab/>
      </w:r>
      <w:r>
        <w:tab/>
        <w:t>= 7,                   /* Down left */</w:t>
      </w:r>
    </w:p>
    <w:p w14:paraId="43755977" w14:textId="77777777" w:rsidR="004A0F05" w:rsidRPr="003B4A82" w:rsidRDefault="004A0F05" w:rsidP="004A0F05">
      <w:pPr>
        <w:rPr>
          <w:noProof/>
        </w:rPr>
      </w:pPr>
      <w:r>
        <w:t xml:space="preserve">    NETDEV_MOVE_DIRECTION_RIGHTUP</w:t>
      </w:r>
      <w:r>
        <w:tab/>
      </w:r>
      <w:r>
        <w:tab/>
      </w:r>
      <w:r>
        <w:tab/>
        <w:t>= 8,                   /* Up right */</w:t>
      </w:r>
    </w:p>
    <w:p w14:paraId="07F602A6" w14:textId="77777777" w:rsidR="004A0F05" w:rsidRPr="003B4A82" w:rsidRDefault="004A0F05" w:rsidP="004A0F05">
      <w:pPr>
        <w:rPr>
          <w:noProof/>
        </w:rPr>
      </w:pPr>
      <w:r>
        <w:t xml:space="preserve">    NETDEV_MOVE_DIRECTION_RIGHTDOWN</w:t>
      </w:r>
      <w:r>
        <w:tab/>
      </w:r>
      <w:r>
        <w:tab/>
        <w:t>= 9,                   /* Down right */</w:t>
      </w:r>
    </w:p>
    <w:p w14:paraId="03D05AAC" w14:textId="77777777" w:rsidR="004A0F05" w:rsidRPr="003B4A82" w:rsidRDefault="004A0F05" w:rsidP="004A0F05">
      <w:pPr>
        <w:rPr>
          <w:noProof/>
        </w:rPr>
      </w:pPr>
      <w:r>
        <w:t xml:space="preserve">    NETDEV_MOVE_DIRECTION_UNKNOW</w:t>
      </w:r>
      <w:r>
        <w:tab/>
      </w:r>
      <w:r>
        <w:tab/>
      </w:r>
      <w:r>
        <w:tab/>
        <w:t>= 255,                 /* Unknown */</w:t>
      </w:r>
    </w:p>
    <w:p w14:paraId="6B332D15" w14:textId="79C605CD" w:rsidR="004A0F05" w:rsidRPr="003B4A82" w:rsidRDefault="004A0F05" w:rsidP="004A0F05">
      <w:pPr>
        <w:rPr>
          <w:noProof/>
        </w:rPr>
      </w:pPr>
      <w:r>
        <w:t xml:space="preserve">    NETDEV_MOVE_DIRECTION_INVALID</w:t>
      </w:r>
      <w:r>
        <w:tab/>
      </w:r>
      <w:r>
        <w:tab/>
      </w:r>
      <w:r>
        <w:tab/>
        <w:t>= 0xFFFF              /* Invalid value */</w:t>
      </w:r>
    </w:p>
    <w:p w14:paraId="25556C1A" w14:textId="77777777" w:rsidR="004A0F05" w:rsidRPr="003B4A82" w:rsidRDefault="004A0F05" w:rsidP="004A0F05">
      <w:r>
        <w:t>}NETDEV_MOVE_DIRECTION_E;</w:t>
      </w:r>
    </w:p>
    <w:p w14:paraId="5920E375" w14:textId="77777777" w:rsidR="004A0F05" w:rsidRPr="003B4A82" w:rsidRDefault="004A0F05" w:rsidP="004A0F05">
      <w:pPr>
        <w:pStyle w:val="3"/>
      </w:pPr>
      <w:bookmarkStart w:id="3364" w:name="_结构化场景中非机动车速度类型枚举"/>
      <w:bookmarkStart w:id="3365" w:name="_Toc88648154"/>
      <w:bookmarkStart w:id="3366" w:name="_Toc149055854"/>
      <w:bookmarkEnd w:id="3364"/>
      <w:r>
        <w:t>Enumeration of speed types of non-motor vehicles in structured scenes</w:t>
      </w:r>
      <w:bookmarkEnd w:id="3365"/>
      <w:bookmarkEnd w:id="3366"/>
    </w:p>
    <w:p w14:paraId="5DC2DA51" w14:textId="77777777" w:rsidR="004A0F05" w:rsidRPr="003B4A82" w:rsidRDefault="004A0F05" w:rsidP="004A0F05">
      <w:pPr>
        <w:rPr>
          <w:noProof/>
        </w:rPr>
      </w:pPr>
      <w:r>
        <w:t>typedef enum tagNETDEVSpeedType</w:t>
      </w:r>
    </w:p>
    <w:p w14:paraId="173E34F6" w14:textId="77777777" w:rsidR="004A0F05" w:rsidRPr="003B4A82" w:rsidRDefault="004A0F05" w:rsidP="004A0F05">
      <w:pPr>
        <w:rPr>
          <w:noProof/>
        </w:rPr>
      </w:pPr>
      <w:r>
        <w:t>{</w:t>
      </w:r>
    </w:p>
    <w:p w14:paraId="48828B8C" w14:textId="77777777" w:rsidR="004A0F05" w:rsidRPr="003B4A82" w:rsidRDefault="004A0F05" w:rsidP="004A0F05">
      <w:pPr>
        <w:rPr>
          <w:noProof/>
        </w:rPr>
      </w:pPr>
      <w:r>
        <w:t xml:space="preserve">    NETDEV_SPEED_TYPE_UNKNOW</w:t>
      </w:r>
      <w:r>
        <w:tab/>
      </w:r>
      <w:r>
        <w:tab/>
        <w:t>= 0,                   /* Unknown */</w:t>
      </w:r>
    </w:p>
    <w:p w14:paraId="53304CF4" w14:textId="77777777" w:rsidR="004A0F05" w:rsidRPr="003B4A82" w:rsidRDefault="004A0F05" w:rsidP="004A0F05">
      <w:pPr>
        <w:rPr>
          <w:noProof/>
        </w:rPr>
      </w:pPr>
      <w:r>
        <w:t xml:space="preserve">    NETDEV_SPEED_TYPE_STATIC</w:t>
      </w:r>
      <w:r>
        <w:tab/>
      </w:r>
      <w:r>
        <w:tab/>
      </w:r>
      <w:r>
        <w:tab/>
        <w:t>= 1,                   /* Static */</w:t>
      </w:r>
    </w:p>
    <w:p w14:paraId="7F051756" w14:textId="77777777" w:rsidR="004A0F05" w:rsidRPr="003B4A82" w:rsidRDefault="004A0F05" w:rsidP="004A0F05">
      <w:pPr>
        <w:rPr>
          <w:noProof/>
        </w:rPr>
      </w:pPr>
      <w:r>
        <w:t xml:space="preserve">    NETDEV_SPEED_TYPE_SLOW</w:t>
      </w:r>
      <w:r>
        <w:tab/>
      </w:r>
      <w:r>
        <w:tab/>
      </w:r>
      <w:r>
        <w:tab/>
        <w:t>= 2,                   /* Slow */</w:t>
      </w:r>
    </w:p>
    <w:p w14:paraId="015D3143" w14:textId="77777777" w:rsidR="004A0F05" w:rsidRPr="003B4A82" w:rsidRDefault="004A0F05" w:rsidP="004A0F05">
      <w:pPr>
        <w:rPr>
          <w:noProof/>
        </w:rPr>
      </w:pPr>
      <w:r>
        <w:t xml:space="preserve">    NETDEV_SPEED_TYPE_MEDIUM</w:t>
      </w:r>
      <w:r>
        <w:tab/>
      </w:r>
      <w:r>
        <w:tab/>
      </w:r>
      <w:r>
        <w:tab/>
        <w:t>= 3,                   /* Medium */</w:t>
      </w:r>
    </w:p>
    <w:p w14:paraId="6F3783EB" w14:textId="4C513BC7" w:rsidR="004A0F05" w:rsidRPr="003B4A82" w:rsidRDefault="004A0F05" w:rsidP="004A0F05">
      <w:pPr>
        <w:rPr>
          <w:noProof/>
        </w:rPr>
      </w:pPr>
      <w:r>
        <w:t xml:space="preserve">    NETDEV_SPEED_TYPE_FAST</w:t>
      </w:r>
      <w:r>
        <w:tab/>
      </w:r>
      <w:r>
        <w:tab/>
      </w:r>
      <w:r w:rsidR="00460E9D">
        <w:t xml:space="preserve">  </w:t>
      </w:r>
      <w:r w:rsidR="00460E9D">
        <w:tab/>
      </w:r>
      <w:r>
        <w:tab/>
        <w:t>= 4,                   /* Fast */</w:t>
      </w:r>
    </w:p>
    <w:p w14:paraId="3FCCD17F" w14:textId="77777777" w:rsidR="004A0F05" w:rsidRPr="003B4A82" w:rsidRDefault="004A0F05" w:rsidP="004A0F05">
      <w:pPr>
        <w:rPr>
          <w:noProof/>
        </w:rPr>
      </w:pPr>
      <w:r>
        <w:t xml:space="preserve">    NETDEV_SPEED_TYPE_INVALID</w:t>
      </w:r>
      <w:r>
        <w:tab/>
      </w:r>
      <w:r>
        <w:tab/>
      </w:r>
      <w:r>
        <w:tab/>
        <w:t>= 0xFF                /* Invalid value */</w:t>
      </w:r>
    </w:p>
    <w:p w14:paraId="2F8DD592" w14:textId="77777777" w:rsidR="004A0F05" w:rsidRPr="003B4A82" w:rsidRDefault="004A0F05" w:rsidP="004A0F05">
      <w:pPr>
        <w:rPr>
          <w:noProof/>
        </w:rPr>
      </w:pPr>
      <w:r>
        <w:t>}NETDEV_SPEED_TYPE_E;</w:t>
      </w:r>
    </w:p>
    <w:p w14:paraId="6F47131C" w14:textId="77777777" w:rsidR="004A0F05" w:rsidRPr="003B4A82" w:rsidRDefault="004A0F05" w:rsidP="004A0F05">
      <w:pPr>
        <w:pStyle w:val="3"/>
      </w:pPr>
      <w:bookmarkStart w:id="3367" w:name="_结构化场景中非机动车相对画面运动方向枚举"/>
      <w:bookmarkStart w:id="3368" w:name="_Toc88648155"/>
      <w:bookmarkStart w:id="3369" w:name="_Toc149055855"/>
      <w:bookmarkEnd w:id="3367"/>
      <w:r>
        <w:t>Enumeration of movement directions (relative to image) of non-motor vehicles in structured scenes</w:t>
      </w:r>
      <w:bookmarkEnd w:id="3368"/>
      <w:bookmarkEnd w:id="3369"/>
    </w:p>
    <w:p w14:paraId="14B5078B" w14:textId="77777777" w:rsidR="004A0F05" w:rsidRPr="003B4A82" w:rsidRDefault="004A0F05" w:rsidP="004A0F05">
      <w:pPr>
        <w:rPr>
          <w:noProof/>
        </w:rPr>
      </w:pPr>
      <w:r>
        <w:t>typedef enum tagNETDEVImageDirection</w:t>
      </w:r>
    </w:p>
    <w:p w14:paraId="7FEF2866" w14:textId="77777777" w:rsidR="004A0F05" w:rsidRPr="003B4A82" w:rsidRDefault="004A0F05" w:rsidP="004A0F05">
      <w:pPr>
        <w:rPr>
          <w:noProof/>
        </w:rPr>
      </w:pPr>
      <w:r>
        <w:t>{</w:t>
      </w:r>
    </w:p>
    <w:p w14:paraId="14EDC725" w14:textId="77777777" w:rsidR="004A0F05" w:rsidRPr="003B4A82" w:rsidRDefault="004A0F05" w:rsidP="004A0F05">
      <w:pPr>
        <w:rPr>
          <w:noProof/>
        </w:rPr>
      </w:pPr>
      <w:r>
        <w:t xml:space="preserve">    NETDEV_IMAGE_DIRECTION_UNKNOW</w:t>
      </w:r>
      <w:r>
        <w:tab/>
      </w:r>
      <w:r>
        <w:tab/>
        <w:t>= 0,                   /* Unknown */</w:t>
      </w:r>
    </w:p>
    <w:p w14:paraId="00FD941D" w14:textId="77777777" w:rsidR="004A0F05" w:rsidRPr="003B4A82" w:rsidRDefault="004A0F05" w:rsidP="004A0F05">
      <w:pPr>
        <w:rPr>
          <w:noProof/>
        </w:rPr>
      </w:pPr>
      <w:r>
        <w:t xml:space="preserve">    NETDEV_IMAGE_DIRECTION_STATIC</w:t>
      </w:r>
      <w:r>
        <w:tab/>
      </w:r>
      <w:r>
        <w:tab/>
      </w:r>
      <w:r>
        <w:tab/>
        <w:t>= 1,                   /* Static */</w:t>
      </w:r>
    </w:p>
    <w:p w14:paraId="1B27BC75" w14:textId="77777777" w:rsidR="004A0F05" w:rsidRPr="003B4A82" w:rsidRDefault="004A0F05" w:rsidP="004A0F05">
      <w:pPr>
        <w:rPr>
          <w:noProof/>
        </w:rPr>
      </w:pPr>
      <w:r>
        <w:t xml:space="preserve">    NETDEV_IMAGE_DIRECTION_UP</w:t>
      </w:r>
      <w:r>
        <w:tab/>
      </w:r>
      <w:r>
        <w:tab/>
      </w:r>
      <w:r>
        <w:tab/>
      </w:r>
      <w:r>
        <w:tab/>
        <w:t>= 2,                   /* Up */</w:t>
      </w:r>
    </w:p>
    <w:p w14:paraId="5E759684" w14:textId="77777777" w:rsidR="004A0F05" w:rsidRPr="003B4A82" w:rsidRDefault="004A0F05" w:rsidP="004A0F05">
      <w:pPr>
        <w:rPr>
          <w:noProof/>
        </w:rPr>
      </w:pPr>
      <w:r>
        <w:t xml:space="preserve">    NETDEV_IMAGE_DIRECTION_DOWN</w:t>
      </w:r>
      <w:r>
        <w:tab/>
      </w:r>
      <w:r>
        <w:tab/>
      </w:r>
      <w:r>
        <w:tab/>
        <w:t>= 3,                   /* Down */</w:t>
      </w:r>
    </w:p>
    <w:p w14:paraId="601C2C44" w14:textId="77777777" w:rsidR="004A0F05" w:rsidRPr="003B4A82" w:rsidRDefault="004A0F05" w:rsidP="004A0F05">
      <w:pPr>
        <w:rPr>
          <w:noProof/>
        </w:rPr>
      </w:pPr>
      <w:r>
        <w:t xml:space="preserve">    NETDEV_IMAGE_DIRECTION_LEFT</w:t>
      </w:r>
      <w:r>
        <w:tab/>
      </w:r>
      <w:r>
        <w:tab/>
      </w:r>
      <w:r>
        <w:tab/>
        <w:t>= 4,                   /* Left */</w:t>
      </w:r>
    </w:p>
    <w:p w14:paraId="33DB1AD9" w14:textId="77777777" w:rsidR="004A0F05" w:rsidRPr="003B4A82" w:rsidRDefault="004A0F05" w:rsidP="004A0F05">
      <w:pPr>
        <w:rPr>
          <w:noProof/>
        </w:rPr>
      </w:pPr>
      <w:r>
        <w:t xml:space="preserve">    NETDEV_IMAGE_DIRECTION_RIGH</w:t>
      </w:r>
      <w:r>
        <w:tab/>
      </w:r>
      <w:r>
        <w:tab/>
      </w:r>
      <w:r>
        <w:tab/>
        <w:t>= 5,                   /* Right */</w:t>
      </w:r>
    </w:p>
    <w:p w14:paraId="77A1D11E" w14:textId="459FED6A" w:rsidR="004A0F05" w:rsidRPr="003B4A82" w:rsidRDefault="004A0F05" w:rsidP="004A0F05">
      <w:pPr>
        <w:rPr>
          <w:noProof/>
        </w:rPr>
      </w:pPr>
      <w:r>
        <w:t xml:space="preserve">    NETDEV_IMAGE_DIRECTION_LEFTUP</w:t>
      </w:r>
      <w:r>
        <w:tab/>
      </w:r>
      <w:r>
        <w:tab/>
      </w:r>
      <w:r w:rsidR="00460E9D">
        <w:tab/>
      </w:r>
      <w:r>
        <w:t>= 6,                   /* Up left */</w:t>
      </w:r>
    </w:p>
    <w:p w14:paraId="15E06762" w14:textId="77777777" w:rsidR="004A0F05" w:rsidRPr="003B4A82" w:rsidRDefault="004A0F05" w:rsidP="004A0F05">
      <w:pPr>
        <w:rPr>
          <w:noProof/>
        </w:rPr>
      </w:pPr>
      <w:r>
        <w:t xml:space="preserve">    NETDEV_IMAGE_DIRECTION_LEFTDOWN</w:t>
      </w:r>
      <w:r>
        <w:tab/>
      </w:r>
      <w:r>
        <w:tab/>
        <w:t>= 7,                   /* Down left */</w:t>
      </w:r>
    </w:p>
    <w:p w14:paraId="5CEADB43" w14:textId="77777777" w:rsidR="004A0F05" w:rsidRPr="003B4A82" w:rsidRDefault="004A0F05" w:rsidP="004A0F05">
      <w:pPr>
        <w:rPr>
          <w:noProof/>
        </w:rPr>
      </w:pPr>
      <w:r>
        <w:lastRenderedPageBreak/>
        <w:t xml:space="preserve">    NETDEV_IMAGE_DIRECTION_RIGHTUP</w:t>
      </w:r>
      <w:r>
        <w:tab/>
      </w:r>
      <w:r>
        <w:tab/>
        <w:t>= 8,                   /* Up right */</w:t>
      </w:r>
    </w:p>
    <w:p w14:paraId="38EA902D" w14:textId="77777777" w:rsidR="004A0F05" w:rsidRPr="003B4A82" w:rsidRDefault="004A0F05" w:rsidP="004A0F05">
      <w:pPr>
        <w:rPr>
          <w:noProof/>
        </w:rPr>
      </w:pPr>
      <w:r>
        <w:t xml:space="preserve">    NETDEV_IMAGE_DIRECTION_RIGHTDOWN</w:t>
      </w:r>
      <w:r>
        <w:tab/>
        <w:t>= 9,                   /* Down right */</w:t>
      </w:r>
    </w:p>
    <w:p w14:paraId="19A9EB56" w14:textId="77777777" w:rsidR="004A0F05" w:rsidRPr="003B4A82" w:rsidRDefault="004A0F05" w:rsidP="004A0F05">
      <w:pPr>
        <w:rPr>
          <w:noProof/>
        </w:rPr>
      </w:pPr>
      <w:r>
        <w:t xml:space="preserve">    NETDEV_IMAGE_DIRECTION_INVALID</w:t>
      </w:r>
      <w:r>
        <w:tab/>
      </w:r>
      <w:r>
        <w:tab/>
        <w:t>= 0xFF                /* Invalid value */</w:t>
      </w:r>
    </w:p>
    <w:p w14:paraId="26B605AE" w14:textId="77777777" w:rsidR="004A0F05" w:rsidRPr="003B4A82" w:rsidRDefault="004A0F05" w:rsidP="004A0F05">
      <w:pPr>
        <w:rPr>
          <w:noProof/>
        </w:rPr>
      </w:pPr>
      <w:r>
        <w:t>}NETDEV_IMAGE_DIRECTION_E;</w:t>
      </w:r>
    </w:p>
    <w:p w14:paraId="3004A9F8" w14:textId="77777777" w:rsidR="004A0F05" w:rsidRPr="003B4A82" w:rsidRDefault="004A0F05" w:rsidP="004A0F05">
      <w:pPr>
        <w:pStyle w:val="3"/>
      </w:pPr>
      <w:bookmarkStart w:id="3370" w:name="_非机动车类型枚举"/>
      <w:bookmarkStart w:id="3371" w:name="_Toc88648156"/>
      <w:bookmarkStart w:id="3372" w:name="_Toc149055856"/>
      <w:bookmarkEnd w:id="3370"/>
      <w:r>
        <w:t>Enumeration of non-motor vehicle types</w:t>
      </w:r>
      <w:bookmarkEnd w:id="3371"/>
      <w:bookmarkEnd w:id="3372"/>
    </w:p>
    <w:p w14:paraId="3DF96D0E" w14:textId="77777777" w:rsidR="004A0F05" w:rsidRPr="003B4A82" w:rsidRDefault="004A0F05" w:rsidP="004A0F05">
      <w:pPr>
        <w:rPr>
          <w:noProof/>
        </w:rPr>
      </w:pPr>
      <w:r>
        <w:t>typedef enum tagNETDEVNonVehType</w:t>
      </w:r>
    </w:p>
    <w:p w14:paraId="24D98363" w14:textId="77777777" w:rsidR="004A0F05" w:rsidRPr="003B4A82" w:rsidRDefault="004A0F05" w:rsidP="004A0F05">
      <w:pPr>
        <w:rPr>
          <w:noProof/>
        </w:rPr>
      </w:pPr>
      <w:r>
        <w:t>{</w:t>
      </w:r>
    </w:p>
    <w:p w14:paraId="47922383" w14:textId="77777777" w:rsidR="004A0F05" w:rsidRPr="003B4A82" w:rsidRDefault="004A0F05" w:rsidP="004A0F05">
      <w:pPr>
        <w:rPr>
          <w:noProof/>
        </w:rPr>
      </w:pPr>
      <w:r>
        <w:t xml:space="preserve">    NETDEV_NON_VEH_TYPE_UNKNOW</w:t>
      </w:r>
      <w:r>
        <w:tab/>
      </w:r>
      <w:r>
        <w:tab/>
      </w:r>
      <w:r>
        <w:tab/>
      </w:r>
      <w:r>
        <w:tab/>
        <w:t>= 0,</w:t>
      </w:r>
      <w:r>
        <w:tab/>
        <w:t>/* Unknown */</w:t>
      </w:r>
    </w:p>
    <w:p w14:paraId="4C693B6B" w14:textId="77777777" w:rsidR="004A0F05" w:rsidRPr="003B4A82" w:rsidRDefault="004A0F05" w:rsidP="004A0F05">
      <w:pPr>
        <w:rPr>
          <w:noProof/>
        </w:rPr>
      </w:pPr>
      <w:r>
        <w:t xml:space="preserve">    NETDEV_NON_VEH_TYPE_BICYCLE</w:t>
      </w:r>
      <w:r>
        <w:tab/>
      </w:r>
      <w:r>
        <w:tab/>
      </w:r>
      <w:r>
        <w:tab/>
      </w:r>
      <w:r>
        <w:tab/>
        <w:t>= 1,</w:t>
      </w:r>
      <w:r>
        <w:tab/>
        <w:t>/* Bicycle */</w:t>
      </w:r>
    </w:p>
    <w:p w14:paraId="7C19681C" w14:textId="77777777" w:rsidR="004A0F05" w:rsidRPr="003B4A82" w:rsidRDefault="004A0F05" w:rsidP="004A0F05">
      <w:pPr>
        <w:rPr>
          <w:noProof/>
        </w:rPr>
      </w:pPr>
      <w:r>
        <w:t xml:space="preserve">    NETDEV_NON_VEH_TYPE_TRIYCLE</w:t>
      </w:r>
      <w:r>
        <w:tab/>
      </w:r>
      <w:r>
        <w:tab/>
      </w:r>
      <w:r>
        <w:tab/>
      </w:r>
      <w:r>
        <w:tab/>
        <w:t>= 2,</w:t>
      </w:r>
      <w:r>
        <w:tab/>
        <w:t>/* Tricycle */</w:t>
      </w:r>
    </w:p>
    <w:p w14:paraId="75BBFE1E" w14:textId="77777777" w:rsidR="004A0F05" w:rsidRPr="003B4A82" w:rsidRDefault="004A0F05" w:rsidP="004A0F05">
      <w:pPr>
        <w:rPr>
          <w:noProof/>
        </w:rPr>
      </w:pPr>
      <w:r>
        <w:t xml:space="preserve">    NETDEV_NON_VEH_TYPE_MOTORCYCLE</w:t>
      </w:r>
      <w:r>
        <w:tab/>
      </w:r>
      <w:r>
        <w:tab/>
        <w:t>= 3,</w:t>
      </w:r>
      <w:r>
        <w:tab/>
        <w:t>/* Motorcycle */</w:t>
      </w:r>
    </w:p>
    <w:p w14:paraId="4810C028" w14:textId="77777777" w:rsidR="004A0F05" w:rsidRPr="003B4A82" w:rsidRDefault="004A0F05" w:rsidP="004A0F05">
      <w:pPr>
        <w:rPr>
          <w:noProof/>
        </w:rPr>
      </w:pPr>
      <w:r>
        <w:t xml:space="preserve">    NETDEV_NON_VEH_TYPE_ELECTRIC_BICYCLE</w:t>
      </w:r>
      <w:r>
        <w:tab/>
        <w:t>= 4,</w:t>
      </w:r>
      <w:r>
        <w:tab/>
        <w:t>/* Electric bicycle */</w:t>
      </w:r>
    </w:p>
    <w:p w14:paraId="45A890BA" w14:textId="77777777" w:rsidR="004A0F05" w:rsidRPr="003B4A82" w:rsidRDefault="004A0F05" w:rsidP="004A0F05">
      <w:pPr>
        <w:rPr>
          <w:noProof/>
        </w:rPr>
      </w:pPr>
      <w:r>
        <w:t xml:space="preserve">    NETDEV_NON_VEH_TYPE_TWOWHEEL_VEHICLE</w:t>
      </w:r>
      <w:r>
        <w:tab/>
        <w:t>= 5,</w:t>
      </w:r>
      <w:r>
        <w:tab/>
        <w:t>/* Two-wheel (motorcycle/bicycle/electric bicycle) */</w:t>
      </w:r>
    </w:p>
    <w:p w14:paraId="6EC5135F" w14:textId="77777777" w:rsidR="004A0F05" w:rsidRPr="003B4A82" w:rsidRDefault="004A0F05" w:rsidP="004A0F05">
      <w:pPr>
        <w:rPr>
          <w:noProof/>
        </w:rPr>
      </w:pPr>
      <w:r>
        <w:t xml:space="preserve">    NETDEV_NON_VEH_TYPE_INVALID</w:t>
      </w:r>
      <w:r>
        <w:tab/>
      </w:r>
      <w:r>
        <w:tab/>
      </w:r>
      <w:r>
        <w:tab/>
      </w:r>
      <w:r>
        <w:tab/>
        <w:t>= 0xFF</w:t>
      </w:r>
      <w:r>
        <w:tab/>
        <w:t>/* Invalid value */</w:t>
      </w:r>
    </w:p>
    <w:p w14:paraId="1985219E" w14:textId="77777777" w:rsidR="004A0F05" w:rsidRPr="003B4A82" w:rsidRDefault="004A0F05" w:rsidP="004A0F05">
      <w:pPr>
        <w:rPr>
          <w:noProof/>
        </w:rPr>
      </w:pPr>
      <w:r>
        <w:t>}NETDEV_NON_VEH_TYPE_E;</w:t>
      </w:r>
    </w:p>
    <w:p w14:paraId="236778DA" w14:textId="77777777" w:rsidR="004A0F05" w:rsidRPr="003B4A82" w:rsidRDefault="004A0F05" w:rsidP="004A0F05">
      <w:pPr>
        <w:pStyle w:val="3"/>
      </w:pPr>
      <w:bookmarkStart w:id="3373" w:name="_车辆类型枚举"/>
      <w:bookmarkStart w:id="3374" w:name="_Toc88648157"/>
      <w:bookmarkStart w:id="3375" w:name="_Toc149055857"/>
      <w:bookmarkEnd w:id="3373"/>
      <w:r>
        <w:t>Enumeration of vehicle types</w:t>
      </w:r>
      <w:bookmarkEnd w:id="3374"/>
      <w:bookmarkEnd w:id="3375"/>
    </w:p>
    <w:p w14:paraId="5393FD7D" w14:textId="77777777" w:rsidR="004A0F05" w:rsidRPr="003B4A82" w:rsidRDefault="004A0F05" w:rsidP="004A0F05">
      <w:pPr>
        <w:rPr>
          <w:noProof/>
        </w:rPr>
      </w:pPr>
      <w:r>
        <w:t>typedef enum tagNETDEVVehicleType</w:t>
      </w:r>
    </w:p>
    <w:p w14:paraId="6F708A63" w14:textId="77777777" w:rsidR="004A0F05" w:rsidRPr="003B4A82" w:rsidRDefault="004A0F05" w:rsidP="004A0F05">
      <w:pPr>
        <w:rPr>
          <w:noProof/>
        </w:rPr>
      </w:pPr>
      <w:r>
        <w:t>{</w:t>
      </w:r>
    </w:p>
    <w:p w14:paraId="4B79D9F8" w14:textId="77777777" w:rsidR="004A0F05" w:rsidRPr="003B4A82" w:rsidRDefault="004A0F05" w:rsidP="004A0F05">
      <w:pPr>
        <w:rPr>
          <w:noProof/>
        </w:rPr>
      </w:pPr>
      <w:r>
        <w:t xml:space="preserve">    NETDEV_VEHICLE_TYPE_TRICYCLE_E</w:t>
      </w:r>
      <w:r>
        <w:tab/>
      </w:r>
      <w:r>
        <w:tab/>
      </w:r>
      <w:r>
        <w:tab/>
        <w:t>= 0,                /* 3-wheel vehicle */</w:t>
      </w:r>
    </w:p>
    <w:p w14:paraId="1CABEF6A" w14:textId="77777777" w:rsidR="004A0F05" w:rsidRPr="003B4A82" w:rsidRDefault="004A0F05" w:rsidP="004A0F05">
      <w:pPr>
        <w:rPr>
          <w:noProof/>
        </w:rPr>
      </w:pPr>
      <w:r>
        <w:t xml:space="preserve">    NETDEV_VEHICLE_TYPE_MOTOR_BUS_E</w:t>
      </w:r>
      <w:r>
        <w:tab/>
      </w:r>
      <w:r>
        <w:tab/>
      </w:r>
      <w:r>
        <w:tab/>
        <w:t>= 1,                /* Bus */</w:t>
      </w:r>
    </w:p>
    <w:p w14:paraId="0B0C73B4" w14:textId="77777777" w:rsidR="004A0F05" w:rsidRPr="003B4A82" w:rsidRDefault="004A0F05" w:rsidP="004A0F05">
      <w:pPr>
        <w:rPr>
          <w:noProof/>
        </w:rPr>
      </w:pPr>
      <w:r>
        <w:t xml:space="preserve">    NETDEV_VEHICLE_TYPE_MIDDLE_E</w:t>
      </w:r>
      <w:r>
        <w:tab/>
      </w:r>
      <w:r>
        <w:tab/>
      </w:r>
      <w:r>
        <w:tab/>
      </w:r>
      <w:r>
        <w:tab/>
        <w:t>= 2,                /* Mid-size vehicle */</w:t>
      </w:r>
    </w:p>
    <w:p w14:paraId="77BF6AB9" w14:textId="77777777" w:rsidR="004A0F05" w:rsidRPr="003B4A82" w:rsidRDefault="004A0F05" w:rsidP="004A0F05">
      <w:pPr>
        <w:rPr>
          <w:noProof/>
        </w:rPr>
      </w:pPr>
      <w:r>
        <w:t xml:space="preserve">    NETDEV_VEHICLE_TYPE_SMALL_E</w:t>
      </w:r>
      <w:r>
        <w:tab/>
      </w:r>
      <w:r>
        <w:tab/>
      </w:r>
      <w:r>
        <w:tab/>
      </w:r>
      <w:r>
        <w:tab/>
        <w:t>= 3,                /* Small vehicle */</w:t>
      </w:r>
    </w:p>
    <w:p w14:paraId="056E2D1A" w14:textId="77777777" w:rsidR="004A0F05" w:rsidRPr="003B4A82" w:rsidRDefault="004A0F05" w:rsidP="004A0F05">
      <w:pPr>
        <w:rPr>
          <w:noProof/>
        </w:rPr>
      </w:pPr>
      <w:r>
        <w:t xml:space="preserve">    NETDEV_VEHICLE_TYPE_BIG_E</w:t>
      </w:r>
      <w:r>
        <w:tab/>
      </w:r>
      <w:r>
        <w:tab/>
      </w:r>
      <w:r>
        <w:tab/>
      </w:r>
      <w:r>
        <w:tab/>
      </w:r>
      <w:r>
        <w:tab/>
        <w:t>= 4,                /* Large vehicle */</w:t>
      </w:r>
    </w:p>
    <w:p w14:paraId="6EC4F584" w14:textId="77777777" w:rsidR="004A0F05" w:rsidRPr="003B4A82" w:rsidRDefault="004A0F05" w:rsidP="004A0F05">
      <w:pPr>
        <w:rPr>
          <w:noProof/>
        </w:rPr>
      </w:pPr>
      <w:r>
        <w:t xml:space="preserve">    NETDEV_VEHICLE_TYPE_TWOWHEELVEH</w:t>
      </w:r>
      <w:r>
        <w:tab/>
      </w:r>
      <w:r>
        <w:tab/>
        <w:t>= 5,                /* 2-wheel vehicle */</w:t>
      </w:r>
    </w:p>
    <w:p w14:paraId="150BB634" w14:textId="77777777" w:rsidR="004A0F05" w:rsidRPr="003B4A82" w:rsidRDefault="004A0F05" w:rsidP="004A0F05">
      <w:pPr>
        <w:rPr>
          <w:noProof/>
        </w:rPr>
      </w:pPr>
      <w:r>
        <w:t xml:space="preserve">    NETDEV_VEHICLE_TYPE_MOTORCYCLE_E</w:t>
      </w:r>
      <w:r>
        <w:tab/>
      </w:r>
      <w:r>
        <w:tab/>
        <w:t>= 6,                /* Motorcycle */</w:t>
      </w:r>
    </w:p>
    <w:p w14:paraId="7D599612" w14:textId="77777777" w:rsidR="004A0F05" w:rsidRPr="003B4A82" w:rsidRDefault="004A0F05" w:rsidP="004A0F05">
      <w:pPr>
        <w:rPr>
          <w:noProof/>
        </w:rPr>
      </w:pPr>
      <w:r>
        <w:t xml:space="preserve">    NETDEV_VEHICLE_TYPE_TRACTOR_E</w:t>
      </w:r>
      <w:r>
        <w:tab/>
      </w:r>
      <w:r>
        <w:tab/>
      </w:r>
      <w:r>
        <w:tab/>
        <w:t>= 7,                /* Tractor */</w:t>
      </w:r>
    </w:p>
    <w:p w14:paraId="70DF1EAE" w14:textId="77777777" w:rsidR="004A0F05" w:rsidRPr="003B4A82" w:rsidRDefault="004A0F05" w:rsidP="004A0F05">
      <w:pPr>
        <w:rPr>
          <w:noProof/>
        </w:rPr>
      </w:pPr>
      <w:r>
        <w:t xml:space="preserve">    NETDEV_VEHICLE_TYPE_AGRICULTURAL_E</w:t>
      </w:r>
      <w:r>
        <w:tab/>
      </w:r>
      <w:r>
        <w:tab/>
        <w:t>= 8,                /* Farm truck */</w:t>
      </w:r>
    </w:p>
    <w:p w14:paraId="3AA8FA03" w14:textId="77777777" w:rsidR="004A0F05" w:rsidRPr="003B4A82" w:rsidRDefault="004A0F05" w:rsidP="004A0F05">
      <w:pPr>
        <w:rPr>
          <w:noProof/>
        </w:rPr>
      </w:pPr>
      <w:r>
        <w:t xml:space="preserve">    NETDEV_VEHICLE_TYPE_SEADAN</w:t>
      </w:r>
      <w:r>
        <w:tab/>
      </w:r>
      <w:r>
        <w:tab/>
      </w:r>
      <w:r>
        <w:tab/>
      </w:r>
      <w:r>
        <w:tab/>
        <w:t>= 9,                /* Sedan */</w:t>
      </w:r>
    </w:p>
    <w:p w14:paraId="7F8C2837" w14:textId="77777777" w:rsidR="004A0F05" w:rsidRPr="003B4A82" w:rsidRDefault="004A0F05" w:rsidP="004A0F05">
      <w:pPr>
        <w:rPr>
          <w:noProof/>
        </w:rPr>
      </w:pPr>
      <w:r>
        <w:t xml:space="preserve">    NETDEV_VEHICLE_TYPE_SUV_E</w:t>
      </w:r>
      <w:r>
        <w:tab/>
      </w:r>
      <w:r>
        <w:tab/>
      </w:r>
      <w:r>
        <w:tab/>
      </w:r>
      <w:r>
        <w:tab/>
      </w:r>
      <w:r>
        <w:tab/>
        <w:t>= 10,               /* SUV */</w:t>
      </w:r>
    </w:p>
    <w:p w14:paraId="3EEFD219" w14:textId="77777777" w:rsidR="004A0F05" w:rsidRPr="003B4A82" w:rsidRDefault="004A0F05" w:rsidP="004A0F05">
      <w:pPr>
        <w:rPr>
          <w:noProof/>
        </w:rPr>
      </w:pPr>
      <w:r>
        <w:t xml:space="preserve">    NETDEV_VEHICLE_TYPE_VAN_E</w:t>
      </w:r>
      <w:r>
        <w:tab/>
      </w:r>
      <w:r>
        <w:tab/>
      </w:r>
      <w:r>
        <w:tab/>
      </w:r>
      <w:r>
        <w:tab/>
      </w:r>
      <w:r>
        <w:tab/>
        <w:t>= 11,               /* Minibus */</w:t>
      </w:r>
    </w:p>
    <w:p w14:paraId="115BD656" w14:textId="77777777" w:rsidR="004A0F05" w:rsidRPr="003B4A82" w:rsidRDefault="004A0F05" w:rsidP="004A0F05">
      <w:pPr>
        <w:rPr>
          <w:noProof/>
        </w:rPr>
      </w:pPr>
      <w:r>
        <w:t xml:space="preserve">    NETDEV_VEHICLE_TYPE_SMALLTRUCK_E</w:t>
      </w:r>
      <w:r>
        <w:tab/>
      </w:r>
      <w:r>
        <w:tab/>
        <w:t>= 12,               /* Van */</w:t>
      </w:r>
    </w:p>
    <w:p w14:paraId="0B3A5F23" w14:textId="77777777" w:rsidR="004A0F05" w:rsidRPr="003B4A82" w:rsidRDefault="004A0F05" w:rsidP="004A0F05">
      <w:pPr>
        <w:rPr>
          <w:noProof/>
        </w:rPr>
      </w:pPr>
      <w:r>
        <w:t xml:space="preserve">    NETDEV_VEHICLE_TYPE_MEDIUMCAR_E</w:t>
      </w:r>
      <w:r>
        <w:tab/>
      </w:r>
      <w:r>
        <w:tab/>
      </w:r>
      <w:r>
        <w:tab/>
        <w:t>= 13,               /* Mid-sized bus/medium bus */</w:t>
      </w:r>
    </w:p>
    <w:p w14:paraId="5960768A" w14:textId="77777777" w:rsidR="004A0F05" w:rsidRPr="003B4A82" w:rsidRDefault="004A0F05" w:rsidP="004A0F05">
      <w:pPr>
        <w:rPr>
          <w:noProof/>
        </w:rPr>
      </w:pPr>
      <w:r>
        <w:t xml:space="preserve">    NETDEV_VEHICLE_TYPE_LARGEBUS_E</w:t>
      </w:r>
      <w:r>
        <w:tab/>
      </w:r>
      <w:r>
        <w:tab/>
      </w:r>
      <w:r>
        <w:tab/>
        <w:t>= 14,               /* Large bus */</w:t>
      </w:r>
    </w:p>
    <w:p w14:paraId="64B06825" w14:textId="77777777" w:rsidR="004A0F05" w:rsidRPr="003B4A82" w:rsidRDefault="004A0F05" w:rsidP="004A0F05">
      <w:pPr>
        <w:rPr>
          <w:noProof/>
        </w:rPr>
      </w:pPr>
      <w:r>
        <w:t xml:space="preserve">    NETDEV_VEHICLE_TYPE_LARGETRUCK_E</w:t>
      </w:r>
      <w:r>
        <w:tab/>
      </w:r>
      <w:r>
        <w:tab/>
        <w:t>= 15,               /* Large truck */</w:t>
      </w:r>
    </w:p>
    <w:p w14:paraId="5E982F60" w14:textId="77777777" w:rsidR="004A0F05" w:rsidRPr="003B4A82" w:rsidRDefault="004A0F05" w:rsidP="004A0F05">
      <w:pPr>
        <w:rPr>
          <w:noProof/>
        </w:rPr>
      </w:pPr>
      <w:r>
        <w:t xml:space="preserve">    NETDEV_VEHICLE_TYPE_PICKUPTRUCK_E</w:t>
      </w:r>
      <w:r>
        <w:tab/>
      </w:r>
      <w:r>
        <w:tab/>
        <w:t>= 16,               /* Pickup */</w:t>
      </w:r>
    </w:p>
    <w:p w14:paraId="0F5E7136" w14:textId="77777777" w:rsidR="004A0F05" w:rsidRPr="003B4A82" w:rsidRDefault="004A0F05" w:rsidP="004A0F05">
      <w:pPr>
        <w:rPr>
          <w:noProof/>
        </w:rPr>
      </w:pPr>
      <w:r>
        <w:t xml:space="preserve">    NETDEV_VEHICLE_TYPE_BUSINESSVEH_E</w:t>
      </w:r>
      <w:r>
        <w:tab/>
      </w:r>
      <w:r>
        <w:tab/>
        <w:t>= 17,               /* MPV */</w:t>
      </w:r>
    </w:p>
    <w:p w14:paraId="3529D758" w14:textId="77777777" w:rsidR="004A0F05" w:rsidRPr="003B4A82" w:rsidRDefault="004A0F05" w:rsidP="004A0F05">
      <w:pPr>
        <w:rPr>
          <w:noProof/>
        </w:rPr>
      </w:pPr>
      <w:r>
        <w:t xml:space="preserve">    NETDEV_VEHICLE_TYPE_SPORTSCAR_E</w:t>
      </w:r>
      <w:r>
        <w:tab/>
      </w:r>
      <w:r>
        <w:tab/>
      </w:r>
      <w:r>
        <w:tab/>
        <w:t>= 18,               /* Roadster */</w:t>
      </w:r>
    </w:p>
    <w:p w14:paraId="213723B0" w14:textId="77777777" w:rsidR="004A0F05" w:rsidRPr="003B4A82" w:rsidRDefault="004A0F05" w:rsidP="004A0F05">
      <w:pPr>
        <w:rPr>
          <w:noProof/>
        </w:rPr>
      </w:pPr>
      <w:r>
        <w:t xml:space="preserve">    NETDEV_VEHICLE_TYPE_MINICAR_E</w:t>
      </w:r>
      <w:r>
        <w:tab/>
      </w:r>
      <w:r>
        <w:tab/>
      </w:r>
      <w:r>
        <w:tab/>
      </w:r>
      <w:r>
        <w:tab/>
        <w:t>= 19,               /* Mini car */</w:t>
      </w:r>
    </w:p>
    <w:p w14:paraId="5B60CCCF" w14:textId="77777777" w:rsidR="004A0F05" w:rsidRPr="003B4A82" w:rsidRDefault="004A0F05" w:rsidP="004A0F05">
      <w:pPr>
        <w:rPr>
          <w:noProof/>
        </w:rPr>
      </w:pPr>
      <w:r>
        <w:t xml:space="preserve">    NETDEV_VEHICLE_TYPE_HATCHBACKCAR_E</w:t>
      </w:r>
      <w:r>
        <w:tab/>
      </w:r>
      <w:r>
        <w:tab/>
        <w:t>= 20,               /* Two-box sedan */</w:t>
      </w:r>
    </w:p>
    <w:p w14:paraId="2B9E120B" w14:textId="77777777" w:rsidR="004A0F05" w:rsidRPr="003B4A82" w:rsidRDefault="004A0F05" w:rsidP="004A0F05">
      <w:pPr>
        <w:rPr>
          <w:noProof/>
        </w:rPr>
      </w:pPr>
      <w:r>
        <w:t xml:space="preserve">    NETDEV_VEHICLE_TYPE_THREEBOX_E</w:t>
      </w:r>
      <w:r>
        <w:tab/>
      </w:r>
      <w:r>
        <w:tab/>
      </w:r>
      <w:r>
        <w:tab/>
        <w:t>= 21,               /* Three-box sedan */</w:t>
      </w:r>
    </w:p>
    <w:p w14:paraId="6A26F899" w14:textId="77777777" w:rsidR="004A0F05" w:rsidRPr="003B4A82" w:rsidRDefault="004A0F05" w:rsidP="004A0F05">
      <w:pPr>
        <w:rPr>
          <w:noProof/>
        </w:rPr>
      </w:pPr>
      <w:r>
        <w:lastRenderedPageBreak/>
        <w:t xml:space="preserve">    NETDEV_VEHICLE_TYPE_LIGHTBUS_E</w:t>
      </w:r>
      <w:r>
        <w:tab/>
      </w:r>
      <w:r>
        <w:tab/>
      </w:r>
      <w:r>
        <w:tab/>
        <w:t>= 22,               /* Light bus */</w:t>
      </w:r>
    </w:p>
    <w:p w14:paraId="741C0628" w14:textId="77777777" w:rsidR="004A0F05" w:rsidRPr="003B4A82" w:rsidRDefault="004A0F05" w:rsidP="004A0F05">
      <w:pPr>
        <w:rPr>
          <w:noProof/>
        </w:rPr>
      </w:pPr>
      <w:r>
        <w:t xml:space="preserve">    NETDEV_VEHICLE_TYPE_MEDIUNTRUCK_E</w:t>
      </w:r>
      <w:r>
        <w:tab/>
      </w:r>
      <w:r>
        <w:tab/>
        <w:t>= 23,               /* Medium duty truck */</w:t>
      </w:r>
    </w:p>
    <w:p w14:paraId="7225210B" w14:textId="77777777" w:rsidR="004A0F05" w:rsidRPr="003B4A82" w:rsidRDefault="004A0F05" w:rsidP="004A0F05">
      <w:pPr>
        <w:rPr>
          <w:noProof/>
        </w:rPr>
      </w:pPr>
      <w:r>
        <w:t xml:space="preserve">    NETDEV_VEHICLE_TYPE_TRAILER_E</w:t>
      </w:r>
      <w:r>
        <w:tab/>
      </w:r>
      <w:r>
        <w:tab/>
      </w:r>
      <w:r>
        <w:tab/>
      </w:r>
      <w:r>
        <w:tab/>
        <w:t>= 24,               /* Trailer */</w:t>
      </w:r>
    </w:p>
    <w:p w14:paraId="15718E39" w14:textId="77777777" w:rsidR="004A0F05" w:rsidRPr="003B4A82" w:rsidRDefault="004A0F05" w:rsidP="004A0F05">
      <w:pPr>
        <w:rPr>
          <w:noProof/>
        </w:rPr>
      </w:pPr>
      <w:r>
        <w:t xml:space="preserve">    NETDEV_VEHICLE_TYPE_TANK_E</w:t>
      </w:r>
      <w:r>
        <w:tab/>
      </w:r>
      <w:r>
        <w:tab/>
      </w:r>
      <w:r>
        <w:tab/>
      </w:r>
      <w:r>
        <w:tab/>
        <w:t>= 25,               /* Tanker */</w:t>
      </w:r>
    </w:p>
    <w:p w14:paraId="4069D17C" w14:textId="77777777" w:rsidR="004A0F05" w:rsidRPr="003B4A82" w:rsidRDefault="004A0F05" w:rsidP="004A0F05">
      <w:pPr>
        <w:rPr>
          <w:noProof/>
        </w:rPr>
      </w:pPr>
      <w:r>
        <w:t xml:space="preserve">    NETDEV_VEHICLE_TYPE_WATERCAR_E</w:t>
      </w:r>
      <w:r>
        <w:tab/>
      </w:r>
      <w:r>
        <w:tab/>
      </w:r>
      <w:r>
        <w:tab/>
        <w:t>= 26,               /* Street sprinkler */</w:t>
      </w:r>
    </w:p>
    <w:p w14:paraId="36966567" w14:textId="77777777" w:rsidR="004A0F05" w:rsidRPr="003B4A82" w:rsidRDefault="004A0F05" w:rsidP="004A0F05">
      <w:pPr>
        <w:rPr>
          <w:noProof/>
        </w:rPr>
      </w:pPr>
      <w:r>
        <w:t xml:space="preserve">    NETDEV_VEHICLE_TYPE_OTHER_E</w:t>
      </w:r>
      <w:r>
        <w:tab/>
      </w:r>
      <w:r>
        <w:tab/>
      </w:r>
      <w:r>
        <w:tab/>
      </w:r>
      <w:r>
        <w:tab/>
        <w:t>= 998,              /* Other */</w:t>
      </w:r>
    </w:p>
    <w:p w14:paraId="42BCF4B6" w14:textId="77777777" w:rsidR="004A0F05" w:rsidRPr="003B4A82" w:rsidRDefault="004A0F05" w:rsidP="004A0F05">
      <w:pPr>
        <w:rPr>
          <w:noProof/>
        </w:rPr>
      </w:pPr>
      <w:r>
        <w:t xml:space="preserve">    NETDEV_VEHICLE_TYPE_UNKNOW_E</w:t>
      </w:r>
      <w:r>
        <w:tab/>
      </w:r>
      <w:r>
        <w:tab/>
      </w:r>
      <w:r>
        <w:tab/>
        <w:t>= 999,              /* Unknown */</w:t>
      </w:r>
    </w:p>
    <w:p w14:paraId="6604D137" w14:textId="77777777" w:rsidR="004A0F05" w:rsidRPr="003B4A82" w:rsidRDefault="004A0F05" w:rsidP="004A0F05">
      <w:pPr>
        <w:rPr>
          <w:noProof/>
        </w:rPr>
      </w:pPr>
      <w:r>
        <w:t xml:space="preserve">    NETDEV_VEHICLE_TYPE_INDISTINGUISH_E</w:t>
      </w:r>
      <w:r>
        <w:tab/>
      </w:r>
      <w:r>
        <w:tab/>
        <w:t>= 1000,             /* Not distinguish vehicle types */</w:t>
      </w:r>
    </w:p>
    <w:p w14:paraId="61DB28C9" w14:textId="77777777" w:rsidR="004A0F05" w:rsidRPr="003B4A82" w:rsidRDefault="004A0F05" w:rsidP="004A0F05">
      <w:pPr>
        <w:rPr>
          <w:noProof/>
        </w:rPr>
      </w:pPr>
      <w:r>
        <w:t xml:space="preserve">    NETDEV_VEHICLE_TYPE_INVALID</w:t>
      </w:r>
      <w:r>
        <w:tab/>
      </w:r>
      <w:r>
        <w:tab/>
      </w:r>
      <w:r>
        <w:tab/>
      </w:r>
      <w:r>
        <w:tab/>
        <w:t>= 0xFFFF           /* Invalid value */</w:t>
      </w:r>
    </w:p>
    <w:p w14:paraId="2FB87FE3" w14:textId="77777777" w:rsidR="004A0F05" w:rsidRPr="003B4A82" w:rsidRDefault="004A0F05" w:rsidP="004A0F05">
      <w:pPr>
        <w:rPr>
          <w:noProof/>
        </w:rPr>
      </w:pPr>
      <w:r>
        <w:t>}NETDEV_VEHICLE_TYPE_E;</w:t>
      </w:r>
    </w:p>
    <w:p w14:paraId="540EEB46" w14:textId="77777777" w:rsidR="004A0F05" w:rsidRPr="003B4A82" w:rsidRDefault="004A0F05" w:rsidP="004A0F05">
      <w:pPr>
        <w:pStyle w:val="3"/>
      </w:pPr>
      <w:bookmarkStart w:id="3376" w:name="_车牌颜色枚举"/>
      <w:bookmarkStart w:id="3377" w:name="_Toc88648158"/>
      <w:bookmarkStart w:id="3378" w:name="_Toc149055858"/>
      <w:bookmarkEnd w:id="3376"/>
      <w:r>
        <w:t>Enumeration of plate colors</w:t>
      </w:r>
      <w:bookmarkEnd w:id="3377"/>
      <w:bookmarkEnd w:id="3378"/>
    </w:p>
    <w:p w14:paraId="5B64C507" w14:textId="77777777" w:rsidR="004A0F05" w:rsidRPr="003B4A82" w:rsidRDefault="004A0F05" w:rsidP="004A0F05">
      <w:pPr>
        <w:rPr>
          <w:noProof/>
        </w:rPr>
      </w:pPr>
      <w:r>
        <w:t>typedef enum tagNETDEVPlateColor</w:t>
      </w:r>
    </w:p>
    <w:p w14:paraId="43E78D43" w14:textId="77777777" w:rsidR="004A0F05" w:rsidRPr="003B4A82" w:rsidRDefault="004A0F05" w:rsidP="004A0F05">
      <w:pPr>
        <w:rPr>
          <w:noProof/>
        </w:rPr>
      </w:pPr>
      <w:r>
        <w:t>{</w:t>
      </w:r>
    </w:p>
    <w:p w14:paraId="25231683" w14:textId="77777777" w:rsidR="004A0F05" w:rsidRPr="003B4A82" w:rsidRDefault="004A0F05" w:rsidP="004A0F05">
      <w:pPr>
        <w:rPr>
          <w:noProof/>
        </w:rPr>
      </w:pPr>
      <w:r>
        <w:t xml:space="preserve">    NETDEV_PLATE_COLOR_BLACK_E</w:t>
      </w:r>
      <w:r>
        <w:tab/>
      </w:r>
      <w:r>
        <w:tab/>
      </w:r>
      <w:r>
        <w:tab/>
        <w:t>= 0,           /* Black*/</w:t>
      </w:r>
    </w:p>
    <w:p w14:paraId="4E236AE4" w14:textId="77777777" w:rsidR="004A0F05" w:rsidRPr="003B4A82" w:rsidRDefault="004A0F05" w:rsidP="004A0F05">
      <w:pPr>
        <w:rPr>
          <w:noProof/>
        </w:rPr>
      </w:pPr>
      <w:r>
        <w:t xml:space="preserve">    NETDEV_PLATE_COLOR_WHITE_E</w:t>
      </w:r>
      <w:r>
        <w:tab/>
      </w:r>
      <w:r>
        <w:tab/>
      </w:r>
      <w:r>
        <w:tab/>
        <w:t>= 1,           /* White*/</w:t>
      </w:r>
    </w:p>
    <w:p w14:paraId="3FC89BB9" w14:textId="77777777" w:rsidR="004A0F05" w:rsidRPr="003B4A82" w:rsidRDefault="004A0F05" w:rsidP="004A0F05">
      <w:pPr>
        <w:rPr>
          <w:noProof/>
        </w:rPr>
      </w:pPr>
      <w:r>
        <w:t xml:space="preserve">    NETDEV_PLATE_COLOR_GRAY_E</w:t>
      </w:r>
      <w:r>
        <w:tab/>
      </w:r>
      <w:r>
        <w:tab/>
      </w:r>
      <w:r>
        <w:tab/>
        <w:t>= 2,           /* Grey*/</w:t>
      </w:r>
    </w:p>
    <w:p w14:paraId="0E0ADB75" w14:textId="77777777" w:rsidR="004A0F05" w:rsidRPr="003B4A82" w:rsidRDefault="004A0F05" w:rsidP="004A0F05">
      <w:pPr>
        <w:rPr>
          <w:noProof/>
        </w:rPr>
      </w:pPr>
      <w:r>
        <w:t xml:space="preserve">    NETDEV_PLATE_COLOR_RED_E</w:t>
      </w:r>
      <w:r>
        <w:tab/>
      </w:r>
      <w:r>
        <w:tab/>
      </w:r>
      <w:r>
        <w:tab/>
      </w:r>
      <w:r>
        <w:tab/>
        <w:t>= 3,           /* Red*/</w:t>
      </w:r>
    </w:p>
    <w:p w14:paraId="5191C369" w14:textId="77777777" w:rsidR="004A0F05" w:rsidRPr="003B4A82" w:rsidRDefault="004A0F05" w:rsidP="004A0F05">
      <w:pPr>
        <w:rPr>
          <w:noProof/>
        </w:rPr>
      </w:pPr>
      <w:r>
        <w:t xml:space="preserve">    NETDEV_PLATE_COLOR_BLUE_E</w:t>
      </w:r>
      <w:r>
        <w:tab/>
      </w:r>
      <w:r>
        <w:tab/>
      </w:r>
      <w:r>
        <w:tab/>
        <w:t>= 4,           /* Blue*/</w:t>
      </w:r>
    </w:p>
    <w:p w14:paraId="60027DEA" w14:textId="77777777" w:rsidR="004A0F05" w:rsidRPr="003B4A82" w:rsidRDefault="004A0F05" w:rsidP="004A0F05">
      <w:pPr>
        <w:rPr>
          <w:noProof/>
        </w:rPr>
      </w:pPr>
      <w:r>
        <w:t xml:space="preserve">    NETDEV_PLATE_COLOR_YELLOW_E</w:t>
      </w:r>
      <w:r>
        <w:tab/>
      </w:r>
      <w:r>
        <w:tab/>
      </w:r>
      <w:r>
        <w:tab/>
        <w:t>= 5,           /* Yellow*/</w:t>
      </w:r>
    </w:p>
    <w:p w14:paraId="5AA573FD" w14:textId="77777777" w:rsidR="004A0F05" w:rsidRPr="003B4A82" w:rsidRDefault="004A0F05" w:rsidP="004A0F05">
      <w:pPr>
        <w:rPr>
          <w:noProof/>
        </w:rPr>
      </w:pPr>
      <w:r>
        <w:t xml:space="preserve">    NETDEV_PLATE_COLOR_ORANGE_E</w:t>
      </w:r>
      <w:r>
        <w:tab/>
      </w:r>
      <w:r>
        <w:tab/>
      </w:r>
      <w:r>
        <w:tab/>
        <w:t>= 6,           /* Orange*/</w:t>
      </w:r>
    </w:p>
    <w:p w14:paraId="185FA607" w14:textId="77777777" w:rsidR="004A0F05" w:rsidRPr="003B4A82" w:rsidRDefault="004A0F05" w:rsidP="004A0F05">
      <w:pPr>
        <w:rPr>
          <w:noProof/>
        </w:rPr>
      </w:pPr>
      <w:r>
        <w:t xml:space="preserve">    NETDEV_PLATE_COLOR_BROWN_E</w:t>
      </w:r>
      <w:r>
        <w:tab/>
      </w:r>
      <w:r>
        <w:tab/>
      </w:r>
      <w:r>
        <w:tab/>
        <w:t>= 7,           /* Brown*/</w:t>
      </w:r>
    </w:p>
    <w:p w14:paraId="28710A59" w14:textId="77777777" w:rsidR="004A0F05" w:rsidRPr="003B4A82" w:rsidRDefault="004A0F05" w:rsidP="004A0F05">
      <w:pPr>
        <w:rPr>
          <w:noProof/>
        </w:rPr>
      </w:pPr>
      <w:r>
        <w:t xml:space="preserve">    NETDEV_PLATE_COLOR_GREEN_E</w:t>
      </w:r>
      <w:r>
        <w:tab/>
      </w:r>
      <w:r>
        <w:tab/>
      </w:r>
      <w:r>
        <w:tab/>
        <w:t>= 8,           /* Green*/</w:t>
      </w:r>
    </w:p>
    <w:p w14:paraId="13A6CDD4" w14:textId="77777777" w:rsidR="004A0F05" w:rsidRPr="003B4A82" w:rsidRDefault="004A0F05" w:rsidP="004A0F05">
      <w:pPr>
        <w:rPr>
          <w:noProof/>
        </w:rPr>
      </w:pPr>
      <w:r>
        <w:t xml:space="preserve">    NETDEV_PLATE_COLOR_PURPLE_E</w:t>
      </w:r>
      <w:r>
        <w:tab/>
      </w:r>
      <w:r>
        <w:tab/>
      </w:r>
      <w:r>
        <w:tab/>
        <w:t>= 9,           /* Purple*/</w:t>
      </w:r>
    </w:p>
    <w:p w14:paraId="0132FB29" w14:textId="77777777" w:rsidR="004A0F05" w:rsidRPr="003B4A82" w:rsidRDefault="004A0F05" w:rsidP="004A0F05">
      <w:pPr>
        <w:rPr>
          <w:noProof/>
        </w:rPr>
      </w:pPr>
      <w:r>
        <w:t xml:space="preserve">    NETDEV_PLATE_COLOR_CYAN_E</w:t>
      </w:r>
      <w:r>
        <w:tab/>
      </w:r>
      <w:r>
        <w:tab/>
      </w:r>
      <w:r>
        <w:tab/>
        <w:t>= 10,          /* Cyan*/</w:t>
      </w:r>
    </w:p>
    <w:p w14:paraId="1BDA0FC4" w14:textId="77777777" w:rsidR="004A0F05" w:rsidRPr="003B4A82" w:rsidRDefault="004A0F05" w:rsidP="004A0F05">
      <w:pPr>
        <w:rPr>
          <w:noProof/>
        </w:rPr>
      </w:pPr>
      <w:r>
        <w:t xml:space="preserve">    NETDEV_PLATE_COLOR_PINK_E</w:t>
      </w:r>
      <w:r>
        <w:tab/>
      </w:r>
      <w:r>
        <w:tab/>
      </w:r>
      <w:r>
        <w:tab/>
      </w:r>
      <w:r>
        <w:tab/>
        <w:t>= 11,          /* Pink*/</w:t>
      </w:r>
    </w:p>
    <w:p w14:paraId="179B8AB4" w14:textId="77777777" w:rsidR="004A0F05" w:rsidRPr="003B4A82" w:rsidRDefault="004A0F05" w:rsidP="004A0F05">
      <w:pPr>
        <w:rPr>
          <w:noProof/>
        </w:rPr>
      </w:pPr>
      <w:r>
        <w:t xml:space="preserve">    NETDEV_PLATE_COLOR_TRANSPARENT_E</w:t>
      </w:r>
      <w:r>
        <w:tab/>
        <w:t>= 12,     /* Transparent*/</w:t>
      </w:r>
    </w:p>
    <w:p w14:paraId="4524D8B8" w14:textId="77777777" w:rsidR="004A0F05" w:rsidRPr="003B4A82" w:rsidRDefault="004A0F05" w:rsidP="004A0F05">
      <w:pPr>
        <w:rPr>
          <w:noProof/>
        </w:rPr>
      </w:pPr>
      <w:r>
        <w:t xml:space="preserve">    NETDEV_PLATE_COLOR_SILVERYWHITE_E</w:t>
      </w:r>
      <w:r>
        <w:tab/>
        <w:t>= 13,          /* Silver white*/</w:t>
      </w:r>
    </w:p>
    <w:p w14:paraId="319AEB51" w14:textId="77777777" w:rsidR="004A0F05" w:rsidRPr="003B4A82" w:rsidRDefault="004A0F05" w:rsidP="004A0F05">
      <w:pPr>
        <w:rPr>
          <w:noProof/>
        </w:rPr>
      </w:pPr>
      <w:r>
        <w:t xml:space="preserve">    NETDEV_PLATE_COLOR_DARK_E</w:t>
      </w:r>
      <w:r>
        <w:tab/>
      </w:r>
      <w:r>
        <w:tab/>
      </w:r>
      <w:r>
        <w:tab/>
        <w:t>= 14,          /* Dark*/</w:t>
      </w:r>
    </w:p>
    <w:p w14:paraId="1F4243C4" w14:textId="77777777" w:rsidR="004A0F05" w:rsidRPr="003B4A82" w:rsidRDefault="004A0F05" w:rsidP="004A0F05">
      <w:pPr>
        <w:rPr>
          <w:noProof/>
        </w:rPr>
      </w:pPr>
      <w:r>
        <w:t xml:space="preserve">    NETDEV_PLATE_COLOR_LIGHT_E</w:t>
      </w:r>
      <w:r>
        <w:tab/>
      </w:r>
      <w:r>
        <w:tab/>
      </w:r>
      <w:r>
        <w:tab/>
        <w:t>= 15,          /* Light*/</w:t>
      </w:r>
    </w:p>
    <w:p w14:paraId="4C2E78AA" w14:textId="77777777" w:rsidR="004A0F05" w:rsidRPr="003B4A82" w:rsidRDefault="004A0F05" w:rsidP="004A0F05">
      <w:pPr>
        <w:rPr>
          <w:noProof/>
        </w:rPr>
      </w:pPr>
      <w:r>
        <w:t xml:space="preserve">    NETDEV_PLATE_COLOR_COLOURLESS</w:t>
      </w:r>
      <w:r>
        <w:tab/>
      </w:r>
      <w:r>
        <w:tab/>
        <w:t>= 16,          /* Colorless*/</w:t>
      </w:r>
    </w:p>
    <w:p w14:paraId="2DD7F005" w14:textId="77777777" w:rsidR="004A0F05" w:rsidRPr="003B4A82" w:rsidRDefault="004A0F05" w:rsidP="004A0F05">
      <w:pPr>
        <w:rPr>
          <w:noProof/>
        </w:rPr>
      </w:pPr>
      <w:r>
        <w:t xml:space="preserve">    NETDEV_PLATE_COLOR_YELLOWGREEN</w:t>
      </w:r>
      <w:r>
        <w:tab/>
        <w:t>= 17,          /* Yellow and green */</w:t>
      </w:r>
    </w:p>
    <w:p w14:paraId="501FB69F" w14:textId="77777777" w:rsidR="004A0F05" w:rsidRPr="003B4A82" w:rsidRDefault="004A0F05" w:rsidP="004A0F05">
      <w:pPr>
        <w:rPr>
          <w:noProof/>
        </w:rPr>
      </w:pPr>
      <w:r>
        <w:t xml:space="preserve">    NETDEV_PLATE_COLOR_GRADUALGREEN</w:t>
      </w:r>
      <w:r>
        <w:tab/>
        <w:t>= 18,          /* Gradual green */</w:t>
      </w:r>
    </w:p>
    <w:p w14:paraId="6BADE48D" w14:textId="77777777" w:rsidR="004A0F05" w:rsidRPr="003B4A82" w:rsidRDefault="004A0F05" w:rsidP="004A0F05">
      <w:pPr>
        <w:rPr>
          <w:noProof/>
        </w:rPr>
      </w:pPr>
      <w:r>
        <w:t xml:space="preserve">    NETDEV_PLATE_COLOR_OTHER_E</w:t>
      </w:r>
      <w:r>
        <w:tab/>
      </w:r>
      <w:r>
        <w:tab/>
      </w:r>
      <w:r>
        <w:tab/>
        <w:t>= 99,          /* Other*/</w:t>
      </w:r>
    </w:p>
    <w:p w14:paraId="0925D98E" w14:textId="77777777" w:rsidR="004A0F05" w:rsidRPr="003B4A82" w:rsidRDefault="004A0F05" w:rsidP="004A0F05">
      <w:pPr>
        <w:rPr>
          <w:noProof/>
        </w:rPr>
      </w:pPr>
      <w:r>
        <w:t xml:space="preserve">    NETDEV_PLATE_COLOR_UNKNOW_E</w:t>
      </w:r>
      <w:r>
        <w:tab/>
      </w:r>
      <w:r>
        <w:tab/>
        <w:t>= 100,         /* Unknown*/</w:t>
      </w:r>
    </w:p>
    <w:p w14:paraId="0C17D875" w14:textId="77777777" w:rsidR="004A0F05" w:rsidRPr="003B4A82" w:rsidRDefault="004A0F05" w:rsidP="004A0F05">
      <w:pPr>
        <w:rPr>
          <w:noProof/>
        </w:rPr>
      </w:pPr>
      <w:r>
        <w:t xml:space="preserve">    NETDEV_PLATE_COLOR_INVALID</w:t>
      </w:r>
      <w:r>
        <w:tab/>
      </w:r>
      <w:r>
        <w:tab/>
      </w:r>
      <w:r>
        <w:tab/>
        <w:t>= 0xFF        /* Invalid value */</w:t>
      </w:r>
    </w:p>
    <w:p w14:paraId="09D7B901" w14:textId="77777777" w:rsidR="004A0F05" w:rsidRPr="003B4A82" w:rsidRDefault="004A0F05" w:rsidP="004A0F05">
      <w:pPr>
        <w:rPr>
          <w:noProof/>
        </w:rPr>
      </w:pPr>
      <w:r>
        <w:t>}NETDEV_PLATE_COLOR_E;</w:t>
      </w:r>
    </w:p>
    <w:p w14:paraId="33E10D31" w14:textId="77777777" w:rsidR="004A0F05" w:rsidRPr="003B4A82" w:rsidRDefault="004A0F05" w:rsidP="004A0F05">
      <w:pPr>
        <w:pStyle w:val="3"/>
        <w:rPr>
          <w:noProof/>
        </w:rPr>
      </w:pPr>
      <w:bookmarkStart w:id="3379" w:name="_车牌类型枚举"/>
      <w:bookmarkStart w:id="3380" w:name="_Toc88648159"/>
      <w:bookmarkStart w:id="3381" w:name="_Toc149055859"/>
      <w:bookmarkEnd w:id="3379"/>
      <w:r>
        <w:t>Enumeration of plate types</w:t>
      </w:r>
      <w:bookmarkEnd w:id="3380"/>
      <w:bookmarkEnd w:id="3381"/>
    </w:p>
    <w:p w14:paraId="5BC3E29F" w14:textId="77777777" w:rsidR="004A0F05" w:rsidRPr="003B4A82" w:rsidRDefault="004A0F05" w:rsidP="004A0F05">
      <w:pPr>
        <w:rPr>
          <w:noProof/>
        </w:rPr>
      </w:pPr>
      <w:r>
        <w:t>typedef enum tagNETDEVPlateType</w:t>
      </w:r>
    </w:p>
    <w:p w14:paraId="04D9D517" w14:textId="77777777" w:rsidR="004A0F05" w:rsidRPr="003B4A82" w:rsidRDefault="004A0F05" w:rsidP="004A0F05">
      <w:pPr>
        <w:rPr>
          <w:noProof/>
        </w:rPr>
      </w:pPr>
      <w:r>
        <w:t>{</w:t>
      </w:r>
    </w:p>
    <w:p w14:paraId="33D09957" w14:textId="77777777" w:rsidR="004A0F05" w:rsidRPr="003B4A82" w:rsidRDefault="004A0F05" w:rsidP="004A0F05">
      <w:pPr>
        <w:rPr>
          <w:noProof/>
        </w:rPr>
      </w:pPr>
      <w:r>
        <w:t xml:space="preserve">    NETDEV_PLATE_TYPE_BIG_CAR_E</w:t>
      </w:r>
      <w:r>
        <w:tab/>
      </w:r>
      <w:r>
        <w:tab/>
      </w:r>
      <w:r>
        <w:tab/>
      </w:r>
      <w:r>
        <w:tab/>
      </w:r>
      <w:r>
        <w:tab/>
      </w:r>
      <w:r>
        <w:tab/>
      </w:r>
      <w:r>
        <w:tab/>
        <w:t>= 0,</w:t>
      </w:r>
      <w:r>
        <w:tab/>
      </w:r>
      <w:r>
        <w:tab/>
        <w:t>/* Large vehicle plate */</w:t>
      </w:r>
    </w:p>
    <w:p w14:paraId="64976B1B" w14:textId="77777777" w:rsidR="004A0F05" w:rsidRPr="003B4A82" w:rsidRDefault="004A0F05" w:rsidP="004A0F05">
      <w:pPr>
        <w:rPr>
          <w:noProof/>
        </w:rPr>
      </w:pPr>
      <w:r>
        <w:lastRenderedPageBreak/>
        <w:t xml:space="preserve">    NETDEV_PLATE_TYPE_MINI_CAR_E</w:t>
      </w:r>
      <w:r>
        <w:tab/>
      </w:r>
      <w:r>
        <w:tab/>
      </w:r>
      <w:r>
        <w:tab/>
      </w:r>
      <w:r>
        <w:tab/>
      </w:r>
      <w:r>
        <w:tab/>
      </w:r>
      <w:r>
        <w:tab/>
      </w:r>
      <w:r>
        <w:tab/>
        <w:t>= 1,</w:t>
      </w:r>
      <w:r>
        <w:tab/>
      </w:r>
      <w:r>
        <w:tab/>
        <w:t>/* Small vehicle plate */</w:t>
      </w:r>
    </w:p>
    <w:p w14:paraId="1FF4D61C" w14:textId="77777777" w:rsidR="004A0F05" w:rsidRPr="003B4A82" w:rsidRDefault="004A0F05" w:rsidP="004A0F05">
      <w:pPr>
        <w:rPr>
          <w:noProof/>
        </w:rPr>
      </w:pPr>
      <w:r>
        <w:t xml:space="preserve">    NETDEV_PLATE_TYPE_EMBASSY_CAR_E</w:t>
      </w:r>
      <w:r>
        <w:tab/>
      </w:r>
      <w:r>
        <w:tab/>
      </w:r>
      <w:r>
        <w:tab/>
      </w:r>
      <w:r>
        <w:tab/>
      </w:r>
      <w:r>
        <w:tab/>
      </w:r>
      <w:r>
        <w:tab/>
        <w:t>= 2,</w:t>
      </w:r>
      <w:r>
        <w:tab/>
      </w:r>
      <w:r>
        <w:tab/>
        <w:t>/* Embassy vehicle plate */</w:t>
      </w:r>
    </w:p>
    <w:p w14:paraId="0EC6A7D9" w14:textId="77777777" w:rsidR="004A0F05" w:rsidRPr="003B4A82" w:rsidRDefault="004A0F05" w:rsidP="004A0F05">
      <w:pPr>
        <w:rPr>
          <w:noProof/>
        </w:rPr>
      </w:pPr>
      <w:r>
        <w:t xml:space="preserve">    NETDEV_PLATE_TYPE_CONSULATE_CAR_E</w:t>
      </w:r>
      <w:r>
        <w:tab/>
      </w:r>
      <w:r>
        <w:tab/>
      </w:r>
      <w:r>
        <w:tab/>
      </w:r>
      <w:r>
        <w:tab/>
      </w:r>
      <w:r>
        <w:tab/>
        <w:t>= 3,</w:t>
      </w:r>
      <w:r>
        <w:tab/>
      </w:r>
      <w:r>
        <w:tab/>
        <w:t>/* Consulate vehicle plate */</w:t>
      </w:r>
    </w:p>
    <w:p w14:paraId="7621E1BB" w14:textId="77777777" w:rsidR="004A0F05" w:rsidRPr="003B4A82" w:rsidRDefault="004A0F05" w:rsidP="004A0F05">
      <w:pPr>
        <w:rPr>
          <w:noProof/>
        </w:rPr>
      </w:pPr>
      <w:r>
        <w:t xml:space="preserve">    NETDEV_PLATE_TYPE_OVERSEAS_CAR_E</w:t>
      </w:r>
      <w:r>
        <w:tab/>
      </w:r>
      <w:r>
        <w:tab/>
      </w:r>
      <w:r>
        <w:tab/>
      </w:r>
      <w:r>
        <w:tab/>
      </w:r>
      <w:r>
        <w:tab/>
        <w:t>= 4,</w:t>
      </w:r>
      <w:r>
        <w:tab/>
      </w:r>
      <w:r>
        <w:tab/>
        <w:t>/* Overseas vehicle plate */</w:t>
      </w:r>
    </w:p>
    <w:p w14:paraId="0CDDC217" w14:textId="77777777" w:rsidR="004A0F05" w:rsidRPr="003B4A82" w:rsidRDefault="004A0F05" w:rsidP="004A0F05">
      <w:pPr>
        <w:rPr>
          <w:noProof/>
        </w:rPr>
      </w:pPr>
      <w:r>
        <w:t xml:space="preserve">    NETDEV_PLATE_TYPE_FOREIGN_CAR_E</w:t>
      </w:r>
      <w:r>
        <w:tab/>
      </w:r>
      <w:r>
        <w:tab/>
      </w:r>
      <w:r>
        <w:tab/>
      </w:r>
      <w:r>
        <w:tab/>
      </w:r>
      <w:r>
        <w:tab/>
      </w:r>
      <w:r>
        <w:tab/>
        <w:t>= 5,</w:t>
      </w:r>
      <w:r>
        <w:tab/>
      </w:r>
      <w:r>
        <w:tab/>
        <w:t>/* Foreign vehicle plate */</w:t>
      </w:r>
    </w:p>
    <w:p w14:paraId="326BA946" w14:textId="77777777" w:rsidR="004A0F05" w:rsidRPr="003B4A82" w:rsidRDefault="004A0F05" w:rsidP="004A0F05">
      <w:pPr>
        <w:rPr>
          <w:noProof/>
        </w:rPr>
      </w:pPr>
      <w:r>
        <w:t xml:space="preserve">    NETDEV_PLATE_TYPE_COMMON_MOTORBIKE_E</w:t>
      </w:r>
      <w:r>
        <w:tab/>
      </w:r>
      <w:r>
        <w:tab/>
      </w:r>
      <w:r>
        <w:tab/>
      </w:r>
      <w:r>
        <w:tab/>
        <w:t>= 6,</w:t>
      </w:r>
      <w:r>
        <w:tab/>
      </w:r>
      <w:r>
        <w:tab/>
        <w:t>/* Common motorcycle plate */</w:t>
      </w:r>
    </w:p>
    <w:p w14:paraId="6749AFC1" w14:textId="77777777" w:rsidR="004A0F05" w:rsidRPr="003B4A82" w:rsidRDefault="004A0F05" w:rsidP="004A0F05">
      <w:pPr>
        <w:rPr>
          <w:noProof/>
        </w:rPr>
      </w:pPr>
      <w:r>
        <w:t xml:space="preserve">    NETDEV_PLATE_TYPE_HANDINESS_MOTORBIKE_E</w:t>
      </w:r>
      <w:r>
        <w:tab/>
      </w:r>
      <w:r>
        <w:tab/>
      </w:r>
      <w:r>
        <w:tab/>
        <w:t>= 7,</w:t>
      </w:r>
      <w:r>
        <w:tab/>
      </w:r>
      <w:r>
        <w:tab/>
        <w:t>/* Light motorcycle plate */</w:t>
      </w:r>
    </w:p>
    <w:p w14:paraId="10E86A57" w14:textId="77777777" w:rsidR="004A0F05" w:rsidRPr="003B4A82" w:rsidRDefault="004A0F05" w:rsidP="004A0F05">
      <w:pPr>
        <w:rPr>
          <w:noProof/>
        </w:rPr>
      </w:pPr>
      <w:r>
        <w:t xml:space="preserve">    NETDEV_PLATE_TYPE_EMBASSY_MOTORBIKE_E</w:t>
      </w:r>
      <w:r>
        <w:tab/>
      </w:r>
      <w:r>
        <w:tab/>
      </w:r>
      <w:r>
        <w:tab/>
      </w:r>
      <w:r>
        <w:tab/>
        <w:t>= 8,</w:t>
      </w:r>
      <w:r>
        <w:tab/>
      </w:r>
      <w:r>
        <w:tab/>
        <w:t>/* Embassy motorcycle plate */</w:t>
      </w:r>
    </w:p>
    <w:p w14:paraId="3F443C4F" w14:textId="77777777" w:rsidR="004A0F05" w:rsidRPr="003B4A82" w:rsidRDefault="004A0F05" w:rsidP="004A0F05">
      <w:pPr>
        <w:rPr>
          <w:noProof/>
        </w:rPr>
      </w:pPr>
      <w:r>
        <w:t xml:space="preserve">    NETDEV_PLATE_TYPE_CONSULATE_MOTORBIKE_E</w:t>
      </w:r>
      <w:r>
        <w:tab/>
      </w:r>
      <w:r>
        <w:tab/>
      </w:r>
      <w:r>
        <w:tab/>
        <w:t>= 9,</w:t>
      </w:r>
      <w:r>
        <w:tab/>
      </w:r>
      <w:r>
        <w:tab/>
        <w:t>/* Consulate motorcycle plate */</w:t>
      </w:r>
    </w:p>
    <w:p w14:paraId="37CA7F16" w14:textId="77777777" w:rsidR="004A0F05" w:rsidRPr="003B4A82" w:rsidRDefault="004A0F05" w:rsidP="004A0F05">
      <w:pPr>
        <w:rPr>
          <w:noProof/>
        </w:rPr>
      </w:pPr>
      <w:r>
        <w:t xml:space="preserve">    NETDEV_PLATE_TYPE_OVERSEAS_MOTORBIKE_E</w:t>
      </w:r>
      <w:r>
        <w:tab/>
      </w:r>
      <w:r>
        <w:tab/>
      </w:r>
      <w:r>
        <w:tab/>
        <w:t>= 10,</w:t>
      </w:r>
      <w:r>
        <w:tab/>
        <w:t>/* Overseas motorcycle plate */</w:t>
      </w:r>
    </w:p>
    <w:p w14:paraId="6E7A4768" w14:textId="77777777" w:rsidR="004A0F05" w:rsidRPr="003B4A82" w:rsidRDefault="004A0F05" w:rsidP="004A0F05">
      <w:pPr>
        <w:rPr>
          <w:noProof/>
        </w:rPr>
      </w:pPr>
      <w:r>
        <w:t xml:space="preserve">    NETDEV_PLATE_TYPE_FOREIGN_MOTORBIKE_E</w:t>
      </w:r>
      <w:r>
        <w:tab/>
      </w:r>
      <w:r>
        <w:tab/>
      </w:r>
      <w:r>
        <w:tab/>
      </w:r>
      <w:r>
        <w:tab/>
        <w:t>= 11,</w:t>
      </w:r>
      <w:r>
        <w:tab/>
        <w:t>/* Foreign motorcycle plate */</w:t>
      </w:r>
    </w:p>
    <w:p w14:paraId="64124782" w14:textId="77777777" w:rsidR="004A0F05" w:rsidRPr="003B4A82" w:rsidRDefault="004A0F05" w:rsidP="004A0F05">
      <w:pPr>
        <w:rPr>
          <w:noProof/>
        </w:rPr>
      </w:pPr>
      <w:r>
        <w:t xml:space="preserve">    NETDEV_PLATE_TYPE_LOW_SPEED_CAR_E</w:t>
      </w:r>
      <w:r>
        <w:tab/>
      </w:r>
      <w:r>
        <w:tab/>
      </w:r>
      <w:r>
        <w:tab/>
      </w:r>
      <w:r>
        <w:tab/>
      </w:r>
      <w:r>
        <w:tab/>
        <w:t>= 12,</w:t>
      </w:r>
      <w:r>
        <w:tab/>
        <w:t>/* Low speed vehicle plate */</w:t>
      </w:r>
    </w:p>
    <w:p w14:paraId="2C4E2144" w14:textId="77777777" w:rsidR="004A0F05" w:rsidRPr="003B4A82" w:rsidRDefault="004A0F05" w:rsidP="004A0F05">
      <w:pPr>
        <w:rPr>
          <w:noProof/>
        </w:rPr>
      </w:pPr>
      <w:r>
        <w:t xml:space="preserve">    NETDEV_PLATE_TYPE_TRACTOR_E</w:t>
      </w:r>
      <w:r>
        <w:tab/>
      </w:r>
      <w:r>
        <w:tab/>
      </w:r>
      <w:r>
        <w:tab/>
      </w:r>
      <w:r>
        <w:tab/>
      </w:r>
      <w:r>
        <w:tab/>
      </w:r>
      <w:r>
        <w:tab/>
      </w:r>
      <w:r>
        <w:tab/>
        <w:t>= 13,</w:t>
      </w:r>
      <w:r>
        <w:tab/>
        <w:t>/* Tractor plate */</w:t>
      </w:r>
    </w:p>
    <w:p w14:paraId="4C5EFBC7" w14:textId="77777777" w:rsidR="004A0F05" w:rsidRPr="003B4A82" w:rsidRDefault="004A0F05" w:rsidP="004A0F05">
      <w:pPr>
        <w:rPr>
          <w:noProof/>
        </w:rPr>
      </w:pPr>
      <w:r>
        <w:t xml:space="preserve">    NETDEV_PLATE_TYPE_TRAILER_E</w:t>
      </w:r>
      <w:r>
        <w:tab/>
      </w:r>
      <w:r>
        <w:tab/>
      </w:r>
      <w:r>
        <w:tab/>
      </w:r>
      <w:r>
        <w:tab/>
      </w:r>
      <w:r>
        <w:tab/>
      </w:r>
      <w:r>
        <w:tab/>
      </w:r>
      <w:r>
        <w:tab/>
        <w:t>= 14,</w:t>
      </w:r>
      <w:r>
        <w:tab/>
        <w:t>/* Trailer plate */</w:t>
      </w:r>
    </w:p>
    <w:p w14:paraId="72EDE578" w14:textId="77777777" w:rsidR="004A0F05" w:rsidRPr="003B4A82" w:rsidRDefault="004A0F05" w:rsidP="004A0F05">
      <w:pPr>
        <w:rPr>
          <w:noProof/>
        </w:rPr>
      </w:pPr>
      <w:r>
        <w:t xml:space="preserve">    NETDEV_PLATE_TYPE_COACH_CAR_E</w:t>
      </w:r>
      <w:r>
        <w:tab/>
      </w:r>
      <w:r>
        <w:tab/>
      </w:r>
      <w:r>
        <w:tab/>
      </w:r>
      <w:r>
        <w:tab/>
      </w:r>
      <w:r>
        <w:tab/>
      </w:r>
      <w:r>
        <w:tab/>
        <w:t>= 15,</w:t>
      </w:r>
      <w:r>
        <w:tab/>
        <w:t>/* Coach vehicle plate */</w:t>
      </w:r>
    </w:p>
    <w:p w14:paraId="2B89272E" w14:textId="77777777" w:rsidR="004A0F05" w:rsidRPr="003B4A82" w:rsidRDefault="004A0F05" w:rsidP="004A0F05">
      <w:pPr>
        <w:rPr>
          <w:noProof/>
        </w:rPr>
      </w:pPr>
      <w:r>
        <w:t xml:space="preserve">    NETDEV_PLATE_TYPE_COACH_MOTORBIKE_E</w:t>
      </w:r>
      <w:r>
        <w:tab/>
      </w:r>
      <w:r>
        <w:tab/>
      </w:r>
      <w:r>
        <w:tab/>
      </w:r>
      <w:r>
        <w:tab/>
        <w:t>= 16,</w:t>
      </w:r>
      <w:r>
        <w:tab/>
        <w:t>/* Coach motorcycle plate */</w:t>
      </w:r>
    </w:p>
    <w:p w14:paraId="47B0C97B" w14:textId="77777777" w:rsidR="004A0F05" w:rsidRPr="003B4A82" w:rsidRDefault="004A0F05" w:rsidP="004A0F05">
      <w:pPr>
        <w:rPr>
          <w:noProof/>
        </w:rPr>
      </w:pPr>
      <w:r>
        <w:t xml:space="preserve">    NETDEV_PLATE_TYPE_TEMPORARY_ENTRY_CAR_E</w:t>
      </w:r>
      <w:r>
        <w:tab/>
      </w:r>
      <w:r>
        <w:tab/>
      </w:r>
      <w:r>
        <w:tab/>
        <w:t>= 17,</w:t>
      </w:r>
      <w:r>
        <w:tab/>
        <w:t>/* Temporary entry vehicle plate */</w:t>
      </w:r>
    </w:p>
    <w:p w14:paraId="642E4F3E" w14:textId="77777777" w:rsidR="004A0F05" w:rsidRPr="003B4A82" w:rsidRDefault="004A0F05" w:rsidP="004A0F05">
      <w:pPr>
        <w:rPr>
          <w:noProof/>
        </w:rPr>
      </w:pPr>
      <w:r>
        <w:t xml:space="preserve">    NETDEV_PLATE_TYPE_TEMPORARY_ENTRY_MOTORBIKE_E</w:t>
      </w:r>
      <w:r>
        <w:tab/>
        <w:t>= 18,</w:t>
      </w:r>
      <w:r>
        <w:tab/>
        <w:t>/* Temporary entry motorcycle plate */</w:t>
      </w:r>
    </w:p>
    <w:p w14:paraId="5FA2FC60" w14:textId="77777777" w:rsidR="004A0F05" w:rsidRPr="003B4A82" w:rsidRDefault="004A0F05" w:rsidP="004A0F05">
      <w:pPr>
        <w:rPr>
          <w:noProof/>
        </w:rPr>
      </w:pPr>
      <w:r>
        <w:t xml:space="preserve">    NETDEV_PLATE_TYPE_TEMPORARY_DRIVING_E</w:t>
      </w:r>
      <w:r>
        <w:tab/>
      </w:r>
      <w:r>
        <w:tab/>
      </w:r>
      <w:r>
        <w:tab/>
      </w:r>
      <w:r>
        <w:tab/>
        <w:t>= 19,</w:t>
      </w:r>
      <w:r>
        <w:tab/>
        <w:t>/* Temporary plate */</w:t>
      </w:r>
    </w:p>
    <w:p w14:paraId="0AB8DC93" w14:textId="77777777" w:rsidR="004A0F05" w:rsidRPr="003B4A82" w:rsidRDefault="004A0F05" w:rsidP="004A0F05">
      <w:pPr>
        <w:rPr>
          <w:noProof/>
        </w:rPr>
      </w:pPr>
      <w:r>
        <w:t xml:space="preserve">    NETDEV_PLATE_TYPE_POLICE_CAR_E</w:t>
      </w:r>
      <w:r>
        <w:tab/>
      </w:r>
      <w:r>
        <w:tab/>
      </w:r>
      <w:r>
        <w:tab/>
      </w:r>
      <w:r>
        <w:tab/>
      </w:r>
      <w:r>
        <w:tab/>
      </w:r>
      <w:r>
        <w:tab/>
        <w:t>= 20,</w:t>
      </w:r>
      <w:r>
        <w:tab/>
        <w:t>/* Police vehicle plate */</w:t>
      </w:r>
    </w:p>
    <w:p w14:paraId="70F2A3E1" w14:textId="77777777" w:rsidR="004A0F05" w:rsidRPr="003B4A82" w:rsidRDefault="004A0F05" w:rsidP="004A0F05">
      <w:pPr>
        <w:rPr>
          <w:noProof/>
        </w:rPr>
      </w:pPr>
      <w:r>
        <w:t xml:space="preserve">    NETDEV_PLATE_TYPE_POLICE_MOTORBIKE_E</w:t>
      </w:r>
      <w:r>
        <w:tab/>
      </w:r>
      <w:r>
        <w:tab/>
      </w:r>
      <w:r>
        <w:tab/>
      </w:r>
      <w:r>
        <w:tab/>
        <w:t>= 21,</w:t>
      </w:r>
      <w:r>
        <w:tab/>
        <w:t>/* Police motorcycle plate */</w:t>
      </w:r>
    </w:p>
    <w:p w14:paraId="2785DC96" w14:textId="77777777" w:rsidR="004A0F05" w:rsidRPr="003B4A82" w:rsidRDefault="004A0F05" w:rsidP="004A0F05">
      <w:pPr>
        <w:rPr>
          <w:noProof/>
        </w:rPr>
      </w:pPr>
      <w:r>
        <w:t xml:space="preserve">    NETDEV_PLATE_TYPE_AGRICULTURAL_E</w:t>
      </w:r>
      <w:r>
        <w:tab/>
      </w:r>
      <w:r>
        <w:tab/>
      </w:r>
      <w:r>
        <w:tab/>
      </w:r>
      <w:r>
        <w:tab/>
      </w:r>
      <w:r>
        <w:tab/>
        <w:t>= 22,</w:t>
      </w:r>
      <w:r>
        <w:tab/>
        <w:t>/* Agricultural vehicle plate */</w:t>
      </w:r>
    </w:p>
    <w:p w14:paraId="556C250E" w14:textId="77777777" w:rsidR="004A0F05" w:rsidRPr="003B4A82" w:rsidRDefault="004A0F05" w:rsidP="004A0F05">
      <w:pPr>
        <w:rPr>
          <w:noProof/>
        </w:rPr>
      </w:pPr>
      <w:r>
        <w:t xml:space="preserve">    NETDEV_PLATE_TYPE_HONGKONG_ENTRY_EXIT_E</w:t>
      </w:r>
      <w:r>
        <w:tab/>
      </w:r>
      <w:r>
        <w:tab/>
      </w:r>
      <w:r>
        <w:tab/>
        <w:t>= 23,</w:t>
      </w:r>
      <w:r>
        <w:tab/>
        <w:t>/* Border crossing vehicle plate (Hong Kong)*/</w:t>
      </w:r>
    </w:p>
    <w:p w14:paraId="30D67DA0" w14:textId="77777777" w:rsidR="004A0F05" w:rsidRPr="003B4A82" w:rsidRDefault="004A0F05" w:rsidP="004A0F05">
      <w:pPr>
        <w:rPr>
          <w:noProof/>
        </w:rPr>
      </w:pPr>
      <w:r>
        <w:t xml:space="preserve">    NETDEV_PLATE_TYPE_MACAO_ENTRY_EXIT_E</w:t>
      </w:r>
      <w:r>
        <w:tab/>
      </w:r>
      <w:r>
        <w:tab/>
      </w:r>
      <w:r>
        <w:tab/>
      </w:r>
      <w:r>
        <w:tab/>
        <w:t>= 24,</w:t>
      </w:r>
      <w:r>
        <w:tab/>
        <w:t>/* Border crossing vehicle plate (Macau) */</w:t>
      </w:r>
    </w:p>
    <w:p w14:paraId="2F9E4069" w14:textId="77777777" w:rsidR="004A0F05" w:rsidRPr="003B4A82" w:rsidRDefault="004A0F05" w:rsidP="004A0F05">
      <w:pPr>
        <w:rPr>
          <w:noProof/>
        </w:rPr>
      </w:pPr>
      <w:r>
        <w:t xml:space="preserve">    NETDEV_PLATE_TYPE_ARMED_POLICE_E</w:t>
      </w:r>
      <w:r>
        <w:tab/>
      </w:r>
      <w:r>
        <w:tab/>
      </w:r>
      <w:r>
        <w:tab/>
      </w:r>
      <w:r>
        <w:tab/>
      </w:r>
      <w:r>
        <w:tab/>
        <w:t>= 25,</w:t>
      </w:r>
      <w:r>
        <w:tab/>
        <w:t>/* Armed police plate */</w:t>
      </w:r>
    </w:p>
    <w:p w14:paraId="6519DB74" w14:textId="77777777" w:rsidR="004A0F05" w:rsidRPr="003B4A82" w:rsidRDefault="004A0F05" w:rsidP="004A0F05">
      <w:pPr>
        <w:rPr>
          <w:noProof/>
        </w:rPr>
      </w:pPr>
      <w:r>
        <w:t xml:space="preserve">    NETDEV_PLATE_TYPE_ARMY_E</w:t>
      </w:r>
      <w:r>
        <w:tab/>
      </w:r>
      <w:r>
        <w:tab/>
      </w:r>
      <w:r>
        <w:tab/>
      </w:r>
      <w:r>
        <w:tab/>
      </w:r>
      <w:r>
        <w:tab/>
      </w:r>
      <w:r>
        <w:tab/>
      </w:r>
      <w:r>
        <w:tab/>
      </w:r>
      <w:r>
        <w:tab/>
        <w:t>= 26,</w:t>
      </w:r>
      <w:r>
        <w:tab/>
        <w:t>/* Military plate */</w:t>
      </w:r>
    </w:p>
    <w:p w14:paraId="2C04CCC8" w14:textId="77777777" w:rsidR="004A0F05" w:rsidRPr="003B4A82" w:rsidRDefault="004A0F05" w:rsidP="004A0F05">
      <w:pPr>
        <w:rPr>
          <w:noProof/>
        </w:rPr>
      </w:pPr>
      <w:r>
        <w:t xml:space="preserve">    NETDEV_PLATE_TYPE_OTHER_E</w:t>
      </w:r>
      <w:r>
        <w:tab/>
      </w:r>
      <w:r>
        <w:tab/>
      </w:r>
      <w:r>
        <w:tab/>
      </w:r>
      <w:r>
        <w:tab/>
      </w:r>
      <w:r>
        <w:tab/>
      </w:r>
      <w:r>
        <w:tab/>
      </w:r>
      <w:r>
        <w:tab/>
        <w:t>= 99,</w:t>
      </w:r>
      <w:r>
        <w:tab/>
        <w:t>/* Other */</w:t>
      </w:r>
    </w:p>
    <w:p w14:paraId="4F30CDC0" w14:textId="77777777" w:rsidR="004A0F05" w:rsidRPr="003B4A82" w:rsidRDefault="004A0F05" w:rsidP="004A0F05">
      <w:pPr>
        <w:rPr>
          <w:noProof/>
        </w:rPr>
      </w:pPr>
      <w:r>
        <w:t xml:space="preserve">    NETDEV_PLATE_TYPE_INVALID</w:t>
      </w:r>
      <w:r>
        <w:tab/>
      </w:r>
      <w:r>
        <w:tab/>
      </w:r>
      <w:r>
        <w:tab/>
      </w:r>
      <w:r>
        <w:tab/>
      </w:r>
      <w:r>
        <w:tab/>
      </w:r>
      <w:r>
        <w:tab/>
      </w:r>
      <w:r>
        <w:tab/>
      </w:r>
      <w:r>
        <w:tab/>
        <w:t>= 0xFF</w:t>
      </w:r>
      <w:r>
        <w:tab/>
        <w:t>/* Invalid value */</w:t>
      </w:r>
    </w:p>
    <w:p w14:paraId="1E522854" w14:textId="77777777" w:rsidR="004A0F05" w:rsidRPr="003B4A82" w:rsidRDefault="004A0F05" w:rsidP="004A0F05">
      <w:pPr>
        <w:rPr>
          <w:noProof/>
        </w:rPr>
      </w:pPr>
      <w:r>
        <w:t>}NETDEV_PLATE_TYPE_E;</w:t>
      </w:r>
    </w:p>
    <w:p w14:paraId="50E1CF5E" w14:textId="77777777" w:rsidR="004A0F05" w:rsidRPr="003B4A82" w:rsidRDefault="004A0F05" w:rsidP="004A0F05">
      <w:pPr>
        <w:pStyle w:val="3"/>
      </w:pPr>
      <w:bookmarkStart w:id="3382" w:name="_通知类型枚举"/>
      <w:bookmarkStart w:id="3383" w:name="_Toc88648160"/>
      <w:bookmarkStart w:id="3384" w:name="_Toc149055860"/>
      <w:bookmarkEnd w:id="3382"/>
      <w:r>
        <w:t>Enumeration of notification types</w:t>
      </w:r>
      <w:bookmarkEnd w:id="3383"/>
      <w:bookmarkEnd w:id="3384"/>
    </w:p>
    <w:p w14:paraId="01DD337A" w14:textId="77777777" w:rsidR="004A0F05" w:rsidRPr="003B4A82" w:rsidRDefault="004A0F05" w:rsidP="004A0F05">
      <w:r>
        <w:t>typedef enum tagNETDEVNotificationType</w:t>
      </w:r>
    </w:p>
    <w:p w14:paraId="1E0C7922" w14:textId="77777777" w:rsidR="004A0F05" w:rsidRPr="003B4A82" w:rsidRDefault="004A0F05" w:rsidP="004A0F05">
      <w:r>
        <w:t>{</w:t>
      </w:r>
    </w:p>
    <w:p w14:paraId="5F8FCE77" w14:textId="77777777" w:rsidR="004A0F05" w:rsidRPr="003B4A82" w:rsidRDefault="004A0F05" w:rsidP="004A0F05">
      <w:r>
        <w:t xml:space="preserve">    NETDEV_NOTIFICATION_TYPE_REALTIME</w:t>
      </w:r>
      <w:r>
        <w:tab/>
      </w:r>
      <w:r>
        <w:tab/>
        <w:t>= 0,           /* Real-time notification */</w:t>
      </w:r>
    </w:p>
    <w:p w14:paraId="2AF09628" w14:textId="77777777" w:rsidR="004A0F05" w:rsidRPr="003B4A82" w:rsidRDefault="004A0F05" w:rsidP="004A0F05">
      <w:r>
        <w:t xml:space="preserve">    NETDEV_NOTIFICATION_TYPE_HISTORY</w:t>
      </w:r>
      <w:r>
        <w:tab/>
      </w:r>
      <w:r>
        <w:tab/>
      </w:r>
      <w:r>
        <w:tab/>
        <w:t>= 1,           /* Historical notification  */</w:t>
      </w:r>
    </w:p>
    <w:p w14:paraId="6ABD37B9" w14:textId="77777777" w:rsidR="004A0F05" w:rsidRDefault="004A0F05" w:rsidP="004A0F05">
      <w:pPr>
        <w:ind w:firstLine="420"/>
      </w:pPr>
      <w:r>
        <w:t>NETDEV_NOTIFICATION_TYPE_EARLYWARN</w:t>
      </w:r>
      <w:r>
        <w:tab/>
      </w:r>
      <w:r>
        <w:tab/>
        <w:t>= 2,           /* Warning  */</w:t>
      </w:r>
    </w:p>
    <w:p w14:paraId="780FA113" w14:textId="77777777" w:rsidR="004A0F05" w:rsidRPr="003B4A82" w:rsidRDefault="004A0F05" w:rsidP="004A0F05">
      <w:pPr>
        <w:ind w:firstLine="420"/>
      </w:pPr>
      <w:r>
        <w:t>NETDEV_NOTIFICATION_TYPE_INVALID</w:t>
      </w:r>
      <w:r>
        <w:tab/>
      </w:r>
      <w:r>
        <w:tab/>
      </w:r>
      <w:r>
        <w:tab/>
        <w:t>= 0xFF</w:t>
      </w:r>
      <w:r>
        <w:tab/>
        <w:t xml:space="preserve">      /* Invalid value */</w:t>
      </w:r>
    </w:p>
    <w:p w14:paraId="0AA35330" w14:textId="77777777" w:rsidR="004A0F05" w:rsidRPr="003B4A82" w:rsidRDefault="004A0F05" w:rsidP="004A0F05">
      <w:r>
        <w:t>}NETDEV_NOTIFICATION_TYPE_E;</w:t>
      </w:r>
    </w:p>
    <w:p w14:paraId="36BB0086" w14:textId="77777777" w:rsidR="004A0F05" w:rsidRPr="003B4A82" w:rsidRDefault="004A0F05" w:rsidP="004A0F05">
      <w:pPr>
        <w:pStyle w:val="3"/>
      </w:pPr>
      <w:bookmarkStart w:id="3385" w:name="_智能告警类型枚举"/>
      <w:bookmarkStart w:id="3386" w:name="_Toc88648161"/>
      <w:bookmarkStart w:id="3387" w:name="_Toc149055861"/>
      <w:bookmarkEnd w:id="3385"/>
      <w:r>
        <w:t>Enumeration of smart alarm types</w:t>
      </w:r>
      <w:bookmarkEnd w:id="3386"/>
      <w:bookmarkEnd w:id="3387"/>
    </w:p>
    <w:p w14:paraId="3F0FF556" w14:textId="77777777" w:rsidR="004A0F05" w:rsidRPr="003B4A82" w:rsidRDefault="004A0F05" w:rsidP="004A0F05">
      <w:r>
        <w:t>typedef enum tagNETDEVSmartAlarmType</w:t>
      </w:r>
    </w:p>
    <w:p w14:paraId="6243CA38" w14:textId="77777777" w:rsidR="004A0F05" w:rsidRPr="003B4A82" w:rsidRDefault="004A0F05" w:rsidP="004A0F05">
      <w:r>
        <w:lastRenderedPageBreak/>
        <w:t>{</w:t>
      </w:r>
    </w:p>
    <w:p w14:paraId="5DB1A859" w14:textId="77777777" w:rsidR="004A0F05" w:rsidRPr="003B4A82" w:rsidRDefault="004A0F05" w:rsidP="004A0F05">
      <w:r>
        <w:t xml:space="preserve">    NETDEV_SMART_ALARM_TYPE_FACE_SNAP</w:t>
      </w:r>
      <w:r>
        <w:tab/>
      </w:r>
      <w:r>
        <w:tab/>
      </w:r>
      <w:r>
        <w:tab/>
      </w:r>
      <w:r>
        <w:tab/>
        <w:t>= 0,</w:t>
      </w:r>
      <w:r>
        <w:tab/>
      </w:r>
      <w:r>
        <w:tab/>
      </w:r>
      <w:r>
        <w:tab/>
        <w:t>/* Face recognition snapshot  */</w:t>
      </w:r>
    </w:p>
    <w:p w14:paraId="03944EA7" w14:textId="77777777" w:rsidR="004A0F05" w:rsidRPr="003B4A82" w:rsidRDefault="004A0F05" w:rsidP="004A0F05">
      <w:r>
        <w:t xml:space="preserve">    NETDEV_SMART_ALARM_TYPE_VEHICLE_SNAP</w:t>
      </w:r>
      <w:r>
        <w:tab/>
      </w:r>
      <w:r>
        <w:tab/>
      </w:r>
      <w:r>
        <w:tab/>
        <w:t>= 1,</w:t>
      </w:r>
      <w:r>
        <w:tab/>
      </w:r>
      <w:r>
        <w:tab/>
      </w:r>
      <w:r>
        <w:tab/>
        <w:t>/* Plate recognition snapshot  */</w:t>
      </w:r>
    </w:p>
    <w:p w14:paraId="6B9A1ADB" w14:textId="77777777" w:rsidR="004A0F05" w:rsidRPr="003B4A82" w:rsidRDefault="004A0F05" w:rsidP="004A0F05">
      <w:r>
        <w:t xml:space="preserve">    NETDEV_SMART_ALARM_TYPE_VIDEO_STRUCT_SNAP</w:t>
      </w:r>
      <w:r>
        <w:tab/>
        <w:t>= 3,</w:t>
      </w:r>
      <w:r>
        <w:tab/>
      </w:r>
      <w:r>
        <w:tab/>
      </w:r>
      <w:r>
        <w:tab/>
        <w:t>/* Structured video snapshot  */</w:t>
      </w:r>
    </w:p>
    <w:p w14:paraId="12053A9F" w14:textId="77777777" w:rsidR="004A0F05" w:rsidRPr="003B4A82" w:rsidRDefault="004A0F05" w:rsidP="004A0F05">
      <w:r>
        <w:t xml:space="preserve">    NETDEV_SMART_ALARM_TYPE_INVALID</w:t>
      </w:r>
      <w:r>
        <w:tab/>
      </w:r>
      <w:r>
        <w:tab/>
      </w:r>
      <w:r>
        <w:tab/>
      </w:r>
      <w:r>
        <w:tab/>
      </w:r>
      <w:r>
        <w:tab/>
        <w:t>= 0xFF</w:t>
      </w:r>
      <w:r>
        <w:tab/>
      </w:r>
      <w:r>
        <w:tab/>
        <w:t>/* Invalid value */</w:t>
      </w:r>
    </w:p>
    <w:p w14:paraId="6DA6B15D" w14:textId="77777777" w:rsidR="004A0F05" w:rsidRPr="003B4A82" w:rsidRDefault="004A0F05" w:rsidP="004A0F05">
      <w:r>
        <w:t>}NETDEV_SMART_ALARM_TYPE_E;</w:t>
      </w:r>
    </w:p>
    <w:p w14:paraId="2EEF2131" w14:textId="77777777" w:rsidR="004A0F05" w:rsidRPr="003B4A82" w:rsidRDefault="004A0F05" w:rsidP="004A0F05">
      <w:pPr>
        <w:pStyle w:val="3"/>
      </w:pPr>
      <w:bookmarkStart w:id="3388" w:name="_LAPI协议订阅类型枚举"/>
      <w:bookmarkStart w:id="3389" w:name="_Toc88648162"/>
      <w:bookmarkStart w:id="3390" w:name="_Toc149055862"/>
      <w:bookmarkEnd w:id="3388"/>
      <w:r>
        <w:t>Enumeration of LAPI subscription types</w:t>
      </w:r>
      <w:bookmarkEnd w:id="3389"/>
      <w:bookmarkEnd w:id="3390"/>
    </w:p>
    <w:p w14:paraId="26D91790" w14:textId="77777777" w:rsidR="004A0F05" w:rsidRPr="003B4A82" w:rsidRDefault="004A0F05" w:rsidP="004A0F05">
      <w:r>
        <w:t>typedef enum tagNETDEVLAPISubType</w:t>
      </w:r>
    </w:p>
    <w:p w14:paraId="7169C314" w14:textId="77777777" w:rsidR="004A0F05" w:rsidRPr="003B4A82" w:rsidRDefault="004A0F05" w:rsidP="004A0F05">
      <w:r>
        <w:t>{</w:t>
      </w:r>
    </w:p>
    <w:p w14:paraId="016DD952" w14:textId="77777777" w:rsidR="004A0F05" w:rsidRPr="003B4A82" w:rsidRDefault="004A0F05" w:rsidP="004A0F05">
      <w:r>
        <w:t xml:space="preserve">    NETDEV_LAPI_SUB_TYPE_PARKRECOGNIZE</w:t>
      </w:r>
      <w:r>
        <w:tab/>
      </w:r>
      <w:r>
        <w:tab/>
        <w:t>= 2048,</w:t>
      </w:r>
      <w:r>
        <w:tab/>
      </w:r>
      <w:r>
        <w:tab/>
        <w:t>/* Parking lot recognition snapshot  */</w:t>
      </w:r>
    </w:p>
    <w:p w14:paraId="6E36C66C" w14:textId="77777777" w:rsidR="004A0F05" w:rsidRPr="003B4A82" w:rsidRDefault="004A0F05" w:rsidP="004A0F05">
      <w:r>
        <w:t xml:space="preserve">    NETDEV_LAPI_SUB_TYPE_INVALID</w:t>
      </w:r>
      <w:r>
        <w:tab/>
      </w:r>
      <w:r>
        <w:tab/>
      </w:r>
      <w:r>
        <w:tab/>
      </w:r>
      <w:r>
        <w:tab/>
        <w:t xml:space="preserve">= 0xffffffff </w:t>
      </w:r>
      <w:r>
        <w:tab/>
        <w:t>/* Invalid value */</w:t>
      </w:r>
    </w:p>
    <w:p w14:paraId="466720CF" w14:textId="77777777" w:rsidR="004A0F05" w:rsidRPr="003B4A82" w:rsidRDefault="004A0F05" w:rsidP="004A0F05">
      <w:r>
        <w:t>}NETDEV_LAPI_SUB_TYPE_E;</w:t>
      </w:r>
    </w:p>
    <w:p w14:paraId="7D628913" w14:textId="77777777" w:rsidR="004A0F05" w:rsidRPr="003B4A82" w:rsidRDefault="004A0F05" w:rsidP="004A0F05">
      <w:pPr>
        <w:pStyle w:val="3"/>
      </w:pPr>
      <w:bookmarkStart w:id="3391" w:name="_车道类型枚举"/>
      <w:bookmarkStart w:id="3392" w:name="_Toc88648163"/>
      <w:bookmarkStart w:id="3393" w:name="_Toc149055863"/>
      <w:bookmarkEnd w:id="3391"/>
      <w:r>
        <w:t>Enumeration of lane types</w:t>
      </w:r>
      <w:bookmarkEnd w:id="3392"/>
      <w:bookmarkEnd w:id="3393"/>
    </w:p>
    <w:p w14:paraId="4831A2FA" w14:textId="77777777" w:rsidR="004A0F05" w:rsidRPr="003B4A82" w:rsidRDefault="004A0F05" w:rsidP="004A0F05">
      <w:r>
        <w:t>typedef enum tagNETDEVVehLaneType</w:t>
      </w:r>
    </w:p>
    <w:p w14:paraId="33461B13" w14:textId="77777777" w:rsidR="004A0F05" w:rsidRPr="003B4A82" w:rsidRDefault="004A0F05" w:rsidP="004A0F05">
      <w:r>
        <w:t>{</w:t>
      </w:r>
    </w:p>
    <w:p w14:paraId="238981F8" w14:textId="77777777" w:rsidR="004A0F05" w:rsidRPr="003B4A82" w:rsidRDefault="004A0F05" w:rsidP="004A0F05">
      <w:r>
        <w:t xml:space="preserve">    NETDEV_VEH_LANE_TYPE_ENTRANCE</w:t>
      </w:r>
      <w:r>
        <w:tab/>
      </w:r>
      <w:r>
        <w:tab/>
      </w:r>
      <w:r>
        <w:tab/>
        <w:t>= 0,</w:t>
      </w:r>
      <w:r>
        <w:tab/>
      </w:r>
      <w:r>
        <w:tab/>
        <w:t>/* Entrance */</w:t>
      </w:r>
    </w:p>
    <w:p w14:paraId="6D4BC74E" w14:textId="77777777" w:rsidR="004A0F05" w:rsidRPr="003B4A82" w:rsidRDefault="004A0F05" w:rsidP="004A0F05">
      <w:r>
        <w:t xml:space="preserve">    NETDEV_VEH_LANE_TYPE_EXIT_NOCHARGE</w:t>
      </w:r>
      <w:r>
        <w:tab/>
      </w:r>
      <w:r>
        <w:tab/>
        <w:t>= 1,</w:t>
      </w:r>
      <w:r>
        <w:tab/>
      </w:r>
      <w:r>
        <w:tab/>
        <w:t>/* Exit (do not charge)  */</w:t>
      </w:r>
    </w:p>
    <w:p w14:paraId="0F29EEBB" w14:textId="77777777" w:rsidR="004A0F05" w:rsidRPr="003B4A82" w:rsidRDefault="004A0F05" w:rsidP="004A0F05">
      <w:r>
        <w:t xml:space="preserve">    NETDEV_VEH_LANE_TYPE_EXITE_CHARGE</w:t>
      </w:r>
      <w:r>
        <w:tab/>
      </w:r>
      <w:r>
        <w:tab/>
        <w:t>= 2,</w:t>
      </w:r>
      <w:r>
        <w:tab/>
      </w:r>
      <w:r>
        <w:tab/>
        <w:t>/* Exit (charge) */</w:t>
      </w:r>
    </w:p>
    <w:p w14:paraId="56B824EB" w14:textId="77777777" w:rsidR="004A0F05" w:rsidRPr="003B4A82" w:rsidRDefault="004A0F05" w:rsidP="004A0F05">
      <w:r>
        <w:t xml:space="preserve">    NETDEV_VEH_LANE_TYPE_INVALID</w:t>
      </w:r>
      <w:r>
        <w:tab/>
      </w:r>
      <w:r>
        <w:tab/>
      </w:r>
      <w:r>
        <w:tab/>
      </w:r>
      <w:r>
        <w:tab/>
        <w:t>= 0xFF</w:t>
      </w:r>
      <w:r>
        <w:tab/>
        <w:t>/* Invalid value */</w:t>
      </w:r>
    </w:p>
    <w:p w14:paraId="716D32EB" w14:textId="77777777" w:rsidR="004A0F05" w:rsidRPr="003B4A82" w:rsidRDefault="004A0F05" w:rsidP="004A0F05">
      <w:r>
        <w:t>}NETDEV_VEH_LANE_TYPE_E;</w:t>
      </w:r>
    </w:p>
    <w:p w14:paraId="054762A0" w14:textId="77777777" w:rsidR="004A0F05" w:rsidRPr="003B4A82" w:rsidRDefault="004A0F05" w:rsidP="004A0F05">
      <w:pPr>
        <w:pStyle w:val="3"/>
      </w:pPr>
      <w:bookmarkStart w:id="3394" w:name="_车辆放行类型枚举"/>
      <w:bookmarkStart w:id="3395" w:name="_Toc88648164"/>
      <w:bookmarkStart w:id="3396" w:name="_Toc149055864"/>
      <w:bookmarkEnd w:id="3394"/>
      <w:r>
        <w:t>Enumeration of vehicle releasing types</w:t>
      </w:r>
      <w:bookmarkEnd w:id="3395"/>
      <w:bookmarkEnd w:id="3396"/>
    </w:p>
    <w:p w14:paraId="1E9F5457" w14:textId="77777777" w:rsidR="004A0F05" w:rsidRPr="003B4A82" w:rsidRDefault="004A0F05" w:rsidP="004A0F05">
      <w:r>
        <w:t>typedef enum tagNETDEVVehReleaseType</w:t>
      </w:r>
    </w:p>
    <w:p w14:paraId="61735AA1" w14:textId="77777777" w:rsidR="004A0F05" w:rsidRPr="003B4A82" w:rsidRDefault="004A0F05" w:rsidP="004A0F05">
      <w:r>
        <w:t>{</w:t>
      </w:r>
    </w:p>
    <w:p w14:paraId="2168C834" w14:textId="77777777" w:rsidR="004A0F05" w:rsidRPr="003B4A82" w:rsidRDefault="004A0F05" w:rsidP="004A0F05">
      <w:r>
        <w:t xml:space="preserve">    NETDEV_VEH_RELEASE_TYPE_AUTO</w:t>
      </w:r>
      <w:r>
        <w:tab/>
      </w:r>
      <w:r>
        <w:tab/>
        <w:t>= 0,</w:t>
      </w:r>
      <w:r>
        <w:tab/>
      </w:r>
      <w:r>
        <w:tab/>
        <w:t>/* Release automatically */</w:t>
      </w:r>
    </w:p>
    <w:p w14:paraId="4BD53414" w14:textId="77777777" w:rsidR="004A0F05" w:rsidRPr="003B4A82" w:rsidRDefault="004A0F05" w:rsidP="004A0F05">
      <w:r>
        <w:t xml:space="preserve">    NETDEV_VEH_RELEASE_TYPE_MANUAL</w:t>
      </w:r>
      <w:r>
        <w:tab/>
      </w:r>
      <w:r>
        <w:tab/>
        <w:t>= 1,</w:t>
      </w:r>
      <w:r>
        <w:tab/>
      </w:r>
      <w:r>
        <w:tab/>
        <w:t>/* Release manually  */</w:t>
      </w:r>
    </w:p>
    <w:p w14:paraId="4D3BBE27" w14:textId="77777777" w:rsidR="004A0F05" w:rsidRPr="003B4A82" w:rsidRDefault="004A0F05" w:rsidP="004A0F05">
      <w:r>
        <w:t xml:space="preserve">    NETDEV_VEH_RELEASE_TYPE_INVALID</w:t>
      </w:r>
      <w:r>
        <w:tab/>
      </w:r>
      <w:r>
        <w:tab/>
        <w:t>= 0xFF</w:t>
      </w:r>
      <w:r>
        <w:tab/>
        <w:t>/* Invalid value */</w:t>
      </w:r>
    </w:p>
    <w:p w14:paraId="07FAC4AC" w14:textId="77777777" w:rsidR="004A0F05" w:rsidRPr="003B4A82" w:rsidRDefault="004A0F05" w:rsidP="004A0F05">
      <w:r>
        <w:t>}NETDEV_VEH_RELEASE_TYPE_E;</w:t>
      </w:r>
    </w:p>
    <w:p w14:paraId="3A57C08B" w14:textId="77777777" w:rsidR="004A0F05" w:rsidRPr="003B4A82" w:rsidRDefault="004A0F05" w:rsidP="004A0F05">
      <w:pPr>
        <w:pStyle w:val="3"/>
      </w:pPr>
      <w:bookmarkStart w:id="3397" w:name="_订单支付状态枚举"/>
      <w:bookmarkStart w:id="3398" w:name="_Toc88648165"/>
      <w:bookmarkStart w:id="3399" w:name="_Toc149055865"/>
      <w:bookmarkEnd w:id="3397"/>
      <w:r>
        <w:t>Enumeration of order payment statuses</w:t>
      </w:r>
      <w:bookmarkEnd w:id="3398"/>
      <w:bookmarkEnd w:id="3399"/>
    </w:p>
    <w:p w14:paraId="538267F7" w14:textId="77777777" w:rsidR="004A0F05" w:rsidRPr="003B4A82" w:rsidRDefault="004A0F05" w:rsidP="004A0F05">
      <w:r>
        <w:t>typedef enum tagNETDEVOrderStatus</w:t>
      </w:r>
    </w:p>
    <w:p w14:paraId="4CDB55E8" w14:textId="77777777" w:rsidR="004A0F05" w:rsidRPr="003B4A82" w:rsidRDefault="004A0F05" w:rsidP="004A0F05">
      <w:r>
        <w:t>{</w:t>
      </w:r>
    </w:p>
    <w:p w14:paraId="157B83B2" w14:textId="77777777" w:rsidR="004A0F05" w:rsidRPr="003B4A82" w:rsidRDefault="004A0F05" w:rsidP="004A0F05">
      <w:r>
        <w:t xml:space="preserve">    NETDEV_ORDER_STATUS_FINISH</w:t>
      </w:r>
      <w:r>
        <w:tab/>
      </w:r>
      <w:r>
        <w:tab/>
      </w:r>
      <w:r>
        <w:tab/>
        <w:t>= 0,        /* Unpaid */</w:t>
      </w:r>
    </w:p>
    <w:p w14:paraId="3E77F20C" w14:textId="77777777" w:rsidR="004A0F05" w:rsidRPr="003B4A82" w:rsidRDefault="004A0F05" w:rsidP="004A0F05">
      <w:r>
        <w:t xml:space="preserve">    NETDEV_ORDER_STATUS_UNFINISH</w:t>
      </w:r>
      <w:r>
        <w:tab/>
      </w:r>
      <w:r>
        <w:tab/>
      </w:r>
      <w:r>
        <w:tab/>
        <w:t>= 1,        /* Paid */</w:t>
      </w:r>
    </w:p>
    <w:p w14:paraId="1A8D7A8C" w14:textId="77777777" w:rsidR="004A0F05" w:rsidRPr="003B4A82" w:rsidRDefault="004A0F05" w:rsidP="004A0F05">
      <w:r>
        <w:t xml:space="preserve">    NETDEV_ORDER_STATUS_PREPAYMENT</w:t>
      </w:r>
      <w:r>
        <w:tab/>
        <w:t>= 2,        /* Paid in advance  */</w:t>
      </w:r>
    </w:p>
    <w:p w14:paraId="40A30B93" w14:textId="77777777" w:rsidR="004A0F05" w:rsidRPr="003B4A82" w:rsidRDefault="004A0F05" w:rsidP="004A0F05">
      <w:r>
        <w:t xml:space="preserve">    NETDEV_ORDER_STATUS_INVALID</w:t>
      </w:r>
      <w:r>
        <w:tab/>
      </w:r>
      <w:r>
        <w:tab/>
      </w:r>
      <w:r>
        <w:tab/>
        <w:t>= 0xff      /* Invalid value */</w:t>
      </w:r>
    </w:p>
    <w:p w14:paraId="49FFE184" w14:textId="77777777" w:rsidR="004A0F05" w:rsidRPr="003B4A82" w:rsidRDefault="004A0F05" w:rsidP="004A0F05">
      <w:r>
        <w:lastRenderedPageBreak/>
        <w:t>}NETDEV_ORDER_STATUS_E;</w:t>
      </w:r>
    </w:p>
    <w:p w14:paraId="787B59FE" w14:textId="77777777" w:rsidR="004A0F05" w:rsidRPr="003B4A82" w:rsidRDefault="004A0F05" w:rsidP="004A0F05">
      <w:pPr>
        <w:pStyle w:val="3"/>
      </w:pPr>
      <w:bookmarkStart w:id="3400" w:name="_支付类型枚举"/>
      <w:bookmarkStart w:id="3401" w:name="_Toc88648166"/>
      <w:bookmarkStart w:id="3402" w:name="_Toc149055866"/>
      <w:bookmarkEnd w:id="3400"/>
      <w:r>
        <w:t>Enumeration of payment types</w:t>
      </w:r>
      <w:bookmarkEnd w:id="3401"/>
      <w:bookmarkEnd w:id="3402"/>
    </w:p>
    <w:p w14:paraId="2F386BB2" w14:textId="77777777" w:rsidR="004A0F05" w:rsidRPr="003B4A82" w:rsidRDefault="004A0F05" w:rsidP="004A0F05">
      <w:r>
        <w:t>typedef enum tagNETDEVPayType</w:t>
      </w:r>
    </w:p>
    <w:p w14:paraId="22886069" w14:textId="77777777" w:rsidR="004A0F05" w:rsidRPr="003B4A82" w:rsidRDefault="004A0F05" w:rsidP="004A0F05">
      <w:r>
        <w:t>{</w:t>
      </w:r>
    </w:p>
    <w:p w14:paraId="64E76054" w14:textId="77777777" w:rsidR="004A0F05" w:rsidRPr="003B4A82" w:rsidRDefault="004A0F05" w:rsidP="004A0F05">
      <w:r>
        <w:t xml:space="preserve">    NETDEV_PAY_TYPE_CASH</w:t>
      </w:r>
      <w:r>
        <w:tab/>
      </w:r>
      <w:r>
        <w:tab/>
      </w:r>
      <w:r>
        <w:tab/>
        <w:t>= 0,</w:t>
      </w:r>
      <w:r>
        <w:tab/>
      </w:r>
      <w:r>
        <w:tab/>
        <w:t>/* Cash  */</w:t>
      </w:r>
    </w:p>
    <w:p w14:paraId="1B675B99" w14:textId="77777777" w:rsidR="004A0F05" w:rsidRPr="003B4A82" w:rsidRDefault="004A0F05" w:rsidP="004A0F05">
      <w:r>
        <w:t xml:space="preserve">    NETDEV_PAY_TYPE_ALIPAY</w:t>
      </w:r>
      <w:r>
        <w:tab/>
      </w:r>
      <w:r>
        <w:tab/>
      </w:r>
      <w:r>
        <w:tab/>
        <w:t>= 1,</w:t>
      </w:r>
      <w:r>
        <w:tab/>
      </w:r>
      <w:r>
        <w:tab/>
        <w:t>/* AliPay */</w:t>
      </w:r>
    </w:p>
    <w:p w14:paraId="6731B154" w14:textId="77777777" w:rsidR="004A0F05" w:rsidRPr="003B4A82" w:rsidRDefault="004A0F05" w:rsidP="004A0F05">
      <w:r>
        <w:t xml:space="preserve">    NETDEV_PAY_TYPE_WECHAT</w:t>
      </w:r>
      <w:r>
        <w:tab/>
      </w:r>
      <w:r>
        <w:tab/>
        <w:t>= 2,</w:t>
      </w:r>
      <w:r>
        <w:tab/>
      </w:r>
      <w:r>
        <w:tab/>
        <w:t>/* WeChat */</w:t>
      </w:r>
    </w:p>
    <w:p w14:paraId="786CDEEB" w14:textId="77777777" w:rsidR="004A0F05" w:rsidRPr="003B4A82" w:rsidRDefault="004A0F05" w:rsidP="004A0F05">
      <w:r>
        <w:t xml:space="preserve">    NETDEV_PAY_TYPE_INVALID</w:t>
      </w:r>
      <w:r>
        <w:tab/>
      </w:r>
      <w:r>
        <w:tab/>
        <w:t>= 0xff</w:t>
      </w:r>
      <w:r>
        <w:tab/>
        <w:t>/* Invalid value */</w:t>
      </w:r>
    </w:p>
    <w:p w14:paraId="03B0E3CC" w14:textId="77777777" w:rsidR="004A0F05" w:rsidRPr="003B4A82" w:rsidRDefault="004A0F05" w:rsidP="004A0F05">
      <w:r>
        <w:t>}NETDEV_PAY_TYPE_E;</w:t>
      </w:r>
    </w:p>
    <w:p w14:paraId="341FB77E" w14:textId="77777777" w:rsidR="004A0F05" w:rsidRPr="003B4A82" w:rsidRDefault="004A0F05" w:rsidP="004A0F05">
      <w:pPr>
        <w:pStyle w:val="3"/>
      </w:pPr>
      <w:bookmarkStart w:id="3403" w:name="_人员类型枚举"/>
      <w:bookmarkStart w:id="3404" w:name="_Toc88648167"/>
      <w:bookmarkStart w:id="3405" w:name="_Toc149055867"/>
      <w:bookmarkEnd w:id="3403"/>
      <w:r>
        <w:t>Enumeration of person types</w:t>
      </w:r>
      <w:bookmarkEnd w:id="3404"/>
      <w:bookmarkEnd w:id="3405"/>
    </w:p>
    <w:p w14:paraId="3FCF20F5" w14:textId="77777777" w:rsidR="004A0F05" w:rsidRPr="003B4A82" w:rsidRDefault="004A0F05" w:rsidP="004A0F05">
      <w:r>
        <w:t>typedef enum tagNETDEVACSPersonType</w:t>
      </w:r>
    </w:p>
    <w:p w14:paraId="08303C16" w14:textId="77777777" w:rsidR="004A0F05" w:rsidRPr="003B4A82" w:rsidRDefault="004A0F05" w:rsidP="004A0F05">
      <w:r>
        <w:t>{</w:t>
      </w:r>
    </w:p>
    <w:p w14:paraId="3D7DCCBE" w14:textId="77777777" w:rsidR="004A0F05" w:rsidRPr="003B4A82" w:rsidRDefault="004A0F05" w:rsidP="004A0F05">
      <w:r>
        <w:t xml:space="preserve">    NETDEV_ACS_PERSON_TYPE_STAFF</w:t>
      </w:r>
      <w:r>
        <w:tab/>
      </w:r>
      <w:r>
        <w:tab/>
        <w:t>= 0,</w:t>
      </w:r>
      <w:r>
        <w:tab/>
      </w:r>
      <w:r>
        <w:tab/>
        <w:t>/* Staff */</w:t>
      </w:r>
    </w:p>
    <w:p w14:paraId="1E246A12" w14:textId="77777777" w:rsidR="004A0F05" w:rsidRPr="003B4A82" w:rsidRDefault="004A0F05" w:rsidP="004A0F05">
      <w:r>
        <w:t xml:space="preserve">    NETDEV_ACS_PERSON_TYPE_VISITOR</w:t>
      </w:r>
      <w:r>
        <w:tab/>
      </w:r>
      <w:r>
        <w:tab/>
        <w:t xml:space="preserve">= 1, </w:t>
      </w:r>
      <w:r>
        <w:tab/>
        <w:t>/* Visitor */</w:t>
      </w:r>
    </w:p>
    <w:p w14:paraId="7605EE3B" w14:textId="77777777" w:rsidR="004A0F05" w:rsidRDefault="004A0F05" w:rsidP="004A0F05">
      <w:pPr>
        <w:ind w:firstLine="420"/>
      </w:pPr>
      <w:r>
        <w:t>NETDEV_ACS_PERSON_TYPE_STRANGER</w:t>
      </w:r>
      <w:r>
        <w:tab/>
        <w:t>= 2,</w:t>
      </w:r>
      <w:r>
        <w:tab/>
      </w:r>
      <w:r>
        <w:tab/>
        <w:t>/* Stranger */</w:t>
      </w:r>
    </w:p>
    <w:p w14:paraId="5C914864" w14:textId="77777777" w:rsidR="004A0F05" w:rsidRPr="003B4A82" w:rsidRDefault="004A0F05" w:rsidP="004A0F05">
      <w:pPr>
        <w:ind w:firstLine="420"/>
      </w:pPr>
      <w:r>
        <w:t>NETDEV_ACS_PERSON_TYPE_BLACKLIST</w:t>
      </w:r>
      <w:r>
        <w:tab/>
        <w:t>= 3,</w:t>
      </w:r>
      <w:r>
        <w:tab/>
      </w:r>
      <w:r>
        <w:tab/>
        <w:t>/* Blocklisted people */</w:t>
      </w:r>
    </w:p>
    <w:p w14:paraId="4C930104" w14:textId="77777777" w:rsidR="004A0F05" w:rsidRPr="003B4A82" w:rsidRDefault="004A0F05" w:rsidP="004A0F05">
      <w:r>
        <w:t xml:space="preserve">    NETDEV_ACS_PERSON_TYPE_INVALID</w:t>
      </w:r>
      <w:r>
        <w:tab/>
      </w:r>
      <w:r>
        <w:tab/>
        <w:t>= 0xFF</w:t>
      </w:r>
      <w:r>
        <w:tab/>
        <w:t>/* Invalid value */</w:t>
      </w:r>
    </w:p>
    <w:p w14:paraId="3E9AC461" w14:textId="77777777" w:rsidR="004A0F05" w:rsidRPr="003B4A82" w:rsidRDefault="004A0F05" w:rsidP="004A0F05">
      <w:r>
        <w:t>}NETDEV_ACS_PERSON_TYPE_E;</w:t>
      </w:r>
    </w:p>
    <w:p w14:paraId="526C937B" w14:textId="77777777" w:rsidR="004A0F05" w:rsidRPr="003B4A82" w:rsidRDefault="004A0F05" w:rsidP="004A0F05">
      <w:pPr>
        <w:pStyle w:val="3"/>
      </w:pPr>
      <w:bookmarkStart w:id="3406" w:name="_访客状态枚举"/>
      <w:bookmarkStart w:id="3407" w:name="_Toc88648168"/>
      <w:bookmarkStart w:id="3408" w:name="_Toc149055868"/>
      <w:bookmarkEnd w:id="3406"/>
      <w:r>
        <w:t>Enumeration of visitor statuses</w:t>
      </w:r>
      <w:bookmarkEnd w:id="3407"/>
      <w:bookmarkEnd w:id="3408"/>
    </w:p>
    <w:p w14:paraId="2A62B226" w14:textId="77777777" w:rsidR="004A0F05" w:rsidRPr="003B4A82" w:rsidRDefault="004A0F05" w:rsidP="004A0F05">
      <w:r>
        <w:t>typedef enum tagNETDEVACSVisitStaus</w:t>
      </w:r>
    </w:p>
    <w:p w14:paraId="275914D4" w14:textId="77777777" w:rsidR="004A0F05" w:rsidRPr="003B4A82" w:rsidRDefault="004A0F05" w:rsidP="004A0F05">
      <w:r>
        <w:t>{</w:t>
      </w:r>
    </w:p>
    <w:p w14:paraId="1F80C543" w14:textId="77777777" w:rsidR="004A0F05" w:rsidRPr="003B4A82" w:rsidRDefault="004A0F05" w:rsidP="004A0F05">
      <w:r>
        <w:t xml:space="preserve">    NETDEV_ACS_VISIT_STATUS_SCHEDULE</w:t>
      </w:r>
      <w:r>
        <w:tab/>
      </w:r>
      <w:r>
        <w:tab/>
      </w:r>
      <w:r>
        <w:tab/>
        <w:t>= 0,               /* Scheduled  */</w:t>
      </w:r>
    </w:p>
    <w:p w14:paraId="2A1C5051" w14:textId="77777777" w:rsidR="004A0F05" w:rsidRPr="003B4A82" w:rsidRDefault="004A0F05" w:rsidP="004A0F05">
      <w:r>
        <w:t xml:space="preserve">    NETDEV_ACS_VISIT_STATUS_VISITING</w:t>
      </w:r>
      <w:r>
        <w:tab/>
      </w:r>
      <w:r>
        <w:tab/>
      </w:r>
      <w:r>
        <w:tab/>
      </w:r>
      <w:r>
        <w:tab/>
        <w:t>= 1,               /* Visiting */</w:t>
      </w:r>
    </w:p>
    <w:p w14:paraId="1B41F703" w14:textId="77777777" w:rsidR="004A0F05" w:rsidRPr="003B4A82" w:rsidRDefault="004A0F05" w:rsidP="004A0F05">
      <w:r>
        <w:t xml:space="preserve">    NETDEV_ACS_VISIT_STATUS_LEAVE</w:t>
      </w:r>
      <w:r>
        <w:tab/>
      </w:r>
      <w:r>
        <w:tab/>
      </w:r>
      <w:r>
        <w:tab/>
      </w:r>
      <w:r>
        <w:tab/>
      </w:r>
      <w:r>
        <w:tab/>
        <w:t>= 2,               /* Leave */</w:t>
      </w:r>
    </w:p>
    <w:p w14:paraId="4CAE01C9" w14:textId="77777777" w:rsidR="004A0F05" w:rsidRPr="003B4A82" w:rsidRDefault="004A0F05" w:rsidP="004A0F05">
      <w:r>
        <w:t xml:space="preserve">    NETDEV_ACS_VISIT_STATUS_SCHEDULE_CANCEL</w:t>
      </w:r>
      <w:r>
        <w:tab/>
        <w:t>= 3,               /* Cancelled */</w:t>
      </w:r>
    </w:p>
    <w:p w14:paraId="4A8751BD" w14:textId="77777777" w:rsidR="004A0F05" w:rsidRPr="003B4A82" w:rsidRDefault="004A0F05" w:rsidP="004A0F05">
      <w:r>
        <w:t xml:space="preserve">    NETDEV_ACS_VISIT_STATUS_TIMEOUT</w:t>
      </w:r>
      <w:r>
        <w:tab/>
      </w:r>
      <w:r>
        <w:tab/>
      </w:r>
      <w:r>
        <w:tab/>
      </w:r>
      <w:r>
        <w:tab/>
        <w:t>= 4,               /* Timeout */</w:t>
      </w:r>
    </w:p>
    <w:p w14:paraId="445791B5" w14:textId="77777777" w:rsidR="004A0F05" w:rsidRPr="003B4A82" w:rsidRDefault="004A0F05" w:rsidP="004A0F05">
      <w:r>
        <w:t xml:space="preserve">    NETDEV_ACS_VISIT_STATUS_INVALID</w:t>
      </w:r>
      <w:r>
        <w:tab/>
      </w:r>
      <w:r>
        <w:tab/>
      </w:r>
      <w:r>
        <w:tab/>
      </w:r>
      <w:r>
        <w:tab/>
        <w:t>= 0xFF             /* Invalid value */</w:t>
      </w:r>
    </w:p>
    <w:p w14:paraId="6E7DA29F" w14:textId="77777777" w:rsidR="004A0F05" w:rsidRPr="003B4A82" w:rsidRDefault="004A0F05" w:rsidP="004A0F05">
      <w:r>
        <w:t>}NETDEV_ACS_VISIT_STATUS_E;</w:t>
      </w:r>
    </w:p>
    <w:p w14:paraId="64D48DBE" w14:textId="77777777" w:rsidR="004A0F05" w:rsidRPr="003B4A82" w:rsidRDefault="004A0F05" w:rsidP="004A0F05">
      <w:pPr>
        <w:pStyle w:val="3"/>
      </w:pPr>
      <w:bookmarkStart w:id="3409" w:name="_采集来源枚举"/>
      <w:bookmarkStart w:id="3410" w:name="_Toc88648169"/>
      <w:bookmarkStart w:id="3411" w:name="_Toc149055869"/>
      <w:bookmarkEnd w:id="3409"/>
      <w:r>
        <w:t>Enumeration of collection sources</w:t>
      </w:r>
      <w:bookmarkEnd w:id="3410"/>
      <w:bookmarkEnd w:id="3411"/>
    </w:p>
    <w:p w14:paraId="494EA616" w14:textId="77777777" w:rsidR="004A0F05" w:rsidRPr="003B4A82" w:rsidRDefault="004A0F05" w:rsidP="004A0F05">
      <w:r>
        <w:t>typedef enum tagNETDEVCapSrc</w:t>
      </w:r>
    </w:p>
    <w:p w14:paraId="694681B1" w14:textId="77777777" w:rsidR="004A0F05" w:rsidRPr="003B4A82" w:rsidRDefault="004A0F05" w:rsidP="004A0F05">
      <w:r>
        <w:t>{</w:t>
      </w:r>
    </w:p>
    <w:p w14:paraId="50EA4C20" w14:textId="77777777" w:rsidR="004A0F05" w:rsidRPr="003B4A82" w:rsidRDefault="004A0F05" w:rsidP="004A0F05">
      <w:r>
        <w:t xml:space="preserve">    NETDEV_CAP_SRC_FACE</w:t>
      </w:r>
      <w:r>
        <w:tab/>
      </w:r>
      <w:r>
        <w:tab/>
      </w:r>
      <w:r>
        <w:tab/>
      </w:r>
      <w:r>
        <w:tab/>
      </w:r>
      <w:r>
        <w:tab/>
      </w:r>
      <w:r>
        <w:tab/>
        <w:t>= 1,          /* Face info collected by face recognition terminal */</w:t>
      </w:r>
    </w:p>
    <w:p w14:paraId="477745E2" w14:textId="77777777" w:rsidR="004A0F05" w:rsidRPr="003B4A82" w:rsidRDefault="004A0F05" w:rsidP="004A0F05">
      <w:r>
        <w:t xml:space="preserve">    NETDEV_CAP_SRC_ENTRANCE_GUARDCARD</w:t>
      </w:r>
      <w:r>
        <w:tab/>
        <w:t xml:space="preserve">= 2,          /* Access control card info collected by card </w:t>
      </w:r>
      <w:r>
        <w:lastRenderedPageBreak/>
        <w:t>reader  */</w:t>
      </w:r>
    </w:p>
    <w:p w14:paraId="45C0DC46" w14:textId="77777777" w:rsidR="004A0F05" w:rsidRPr="003B4A82" w:rsidRDefault="004A0F05" w:rsidP="004A0F05">
      <w:r>
        <w:t xml:space="preserve">    NETDEV_CAP_SRC_ID</w:t>
      </w:r>
      <w:r>
        <w:tab/>
      </w:r>
      <w:r>
        <w:tab/>
      </w:r>
      <w:r>
        <w:tab/>
      </w:r>
      <w:r>
        <w:tab/>
      </w:r>
      <w:r>
        <w:tab/>
      </w:r>
      <w:r>
        <w:tab/>
      </w:r>
      <w:r>
        <w:tab/>
        <w:t>= 3,          /* ID card info collected by card reader  */</w:t>
      </w:r>
    </w:p>
    <w:p w14:paraId="12CF35DC" w14:textId="77777777" w:rsidR="004A0F05" w:rsidRPr="003B4A82" w:rsidRDefault="004A0F05" w:rsidP="004A0F05">
      <w:r>
        <w:t xml:space="preserve">    NETDEV_CAP_SRC_GATE</w:t>
      </w:r>
      <w:r>
        <w:tab/>
      </w:r>
      <w:r>
        <w:tab/>
      </w:r>
      <w:r>
        <w:tab/>
      </w:r>
      <w:r>
        <w:tab/>
      </w:r>
      <w:r>
        <w:tab/>
      </w:r>
      <w:r>
        <w:tab/>
        <w:t>= 4,          /* Gate info collected by gate */</w:t>
      </w:r>
    </w:p>
    <w:p w14:paraId="3251F6E4" w14:textId="77777777" w:rsidR="004A0F05" w:rsidRPr="003B4A82" w:rsidRDefault="004A0F05" w:rsidP="004A0F05">
      <w:r>
        <w:t xml:space="preserve">    NETDEV_CAP_SRC_INVALID</w:t>
      </w:r>
      <w:r>
        <w:tab/>
      </w:r>
      <w:r>
        <w:tab/>
      </w:r>
      <w:r>
        <w:tab/>
      </w:r>
      <w:r>
        <w:tab/>
      </w:r>
      <w:r>
        <w:tab/>
      </w:r>
      <w:r>
        <w:tab/>
        <w:t>= 0xff        /* Invalid value */</w:t>
      </w:r>
    </w:p>
    <w:p w14:paraId="0D7944A0" w14:textId="77777777" w:rsidR="004A0F05" w:rsidRPr="003B4A82" w:rsidRDefault="004A0F05" w:rsidP="004A0F05">
      <w:r>
        <w:t>}NETDEV_CAP_SRC_E;</w:t>
      </w:r>
    </w:p>
    <w:p w14:paraId="004A5FA8" w14:textId="77777777" w:rsidR="004A0F05" w:rsidRPr="003B4A82" w:rsidRDefault="004A0F05" w:rsidP="004A0F05">
      <w:pPr>
        <w:pStyle w:val="3"/>
      </w:pPr>
      <w:bookmarkStart w:id="3412" w:name="_匹配状态枚举"/>
      <w:bookmarkStart w:id="3413" w:name="_Toc88648170"/>
      <w:bookmarkStart w:id="3414" w:name="_Toc149055870"/>
      <w:bookmarkEnd w:id="3412"/>
      <w:r>
        <w:t>Enumeration of match statuses</w:t>
      </w:r>
      <w:bookmarkEnd w:id="3413"/>
      <w:bookmarkEnd w:id="3414"/>
    </w:p>
    <w:p w14:paraId="404465FB" w14:textId="77777777" w:rsidR="004A0F05" w:rsidRPr="003B4A82" w:rsidRDefault="004A0F05" w:rsidP="004A0F05">
      <w:r>
        <w:t>typedef enum tagNETDEVMatchStatus</w:t>
      </w:r>
    </w:p>
    <w:p w14:paraId="1B091FA2" w14:textId="77777777" w:rsidR="004A0F05" w:rsidRPr="003B4A82" w:rsidRDefault="004A0F05" w:rsidP="004A0F05">
      <w:r>
        <w:t>{</w:t>
      </w:r>
    </w:p>
    <w:p w14:paraId="480F5CB9" w14:textId="77777777" w:rsidR="004A0F05" w:rsidRPr="003B4A82" w:rsidRDefault="004A0F05" w:rsidP="004A0F05">
      <w:pPr>
        <w:ind w:firstLine="420"/>
        <w:jc w:val="left"/>
      </w:pPr>
      <w:r>
        <w:t>NETDEV_MATCH_STATUS_SUCCESS</w:t>
      </w:r>
      <w:r>
        <w:tab/>
      </w:r>
      <w:r>
        <w:tab/>
      </w:r>
      <w:r>
        <w:tab/>
      </w:r>
      <w:r>
        <w:tab/>
        <w:t xml:space="preserve">= 1, </w:t>
      </w:r>
      <w:r>
        <w:tab/>
        <w:t>/* Authentication succeeded */</w:t>
      </w:r>
    </w:p>
    <w:p w14:paraId="1064FB01" w14:textId="77777777" w:rsidR="004A0F05" w:rsidRPr="003B4A82" w:rsidRDefault="004A0F05" w:rsidP="004A0F05">
      <w:pPr>
        <w:ind w:firstLine="420"/>
        <w:jc w:val="left"/>
      </w:pPr>
      <w:r>
        <w:t>NETDEV_MATCH_STATUS_FAIL</w:t>
      </w:r>
      <w:r>
        <w:tab/>
      </w:r>
      <w:r>
        <w:tab/>
      </w:r>
      <w:r>
        <w:tab/>
      </w:r>
      <w:r>
        <w:tab/>
      </w:r>
      <w:r>
        <w:tab/>
        <w:t>= 2,</w:t>
      </w:r>
      <w:r>
        <w:tab/>
      </w:r>
      <w:r>
        <w:tab/>
        <w:t>/* Authentication failed (comparison failure) */</w:t>
      </w:r>
    </w:p>
    <w:p w14:paraId="0CFE0805" w14:textId="77777777" w:rsidR="004A0F05" w:rsidRPr="003B4A82" w:rsidRDefault="004A0F05" w:rsidP="004A0F05">
      <w:pPr>
        <w:ind w:firstLine="420"/>
        <w:jc w:val="left"/>
      </w:pPr>
      <w:r>
        <w:t>NETDEV_MATCH_STATUS_NO_MONITOR_TIME</w:t>
      </w:r>
      <w:r>
        <w:tab/>
        <w:t>= 3,</w:t>
      </w:r>
      <w:r>
        <w:tab/>
      </w:r>
      <w:r>
        <w:tab/>
        <w:t>/* Authentication failed (comparison succeeded, not within monitoring time) */</w:t>
      </w:r>
    </w:p>
    <w:p w14:paraId="08865334" w14:textId="77777777" w:rsidR="004A0F05" w:rsidRDefault="004A0F05" w:rsidP="004A0F05">
      <w:pPr>
        <w:ind w:firstLine="420"/>
        <w:jc w:val="left"/>
      </w:pPr>
      <w:r>
        <w:t>NETDEV_MATCH_STATUS_ATTR_ABNORMAL</w:t>
      </w:r>
      <w:r>
        <w:tab/>
      </w:r>
      <w:r>
        <w:tab/>
        <w:t>= 10,</w:t>
      </w:r>
      <w:r>
        <w:tab/>
        <w:t>/* Authentication failed (comparison succeeded, abnormal attribute) */</w:t>
      </w:r>
    </w:p>
    <w:p w14:paraId="2432ABE3" w14:textId="77777777" w:rsidR="004A0F05" w:rsidRDefault="004A0F05" w:rsidP="004A0F05">
      <w:pPr>
        <w:ind w:firstLine="420"/>
        <w:jc w:val="left"/>
      </w:pPr>
      <w:r>
        <w:t>NETDEV_MATCH_STATUS_BASE_MAP_COLLECT_SUCC = 41,         /* Background image collected successfully */</w:t>
      </w:r>
    </w:p>
    <w:p w14:paraId="46F8ED92" w14:textId="77777777" w:rsidR="004A0F05" w:rsidRPr="003B4A82" w:rsidRDefault="004A0F05" w:rsidP="004A0F05">
      <w:pPr>
        <w:ind w:left="420"/>
        <w:jc w:val="left"/>
      </w:pPr>
      <w:r>
        <w:t>NETDEV_MATCH_STATUS_BASE_MAP_COLLECT_FAIL = 42,</w:t>
      </w:r>
      <w:r>
        <w:tab/>
      </w:r>
      <w:r>
        <w:tab/>
      </w:r>
      <w:r>
        <w:tab/>
        <w:t>/* Background image collection failed  */    NETDEV_MATCH_STATUS_INVALID</w:t>
      </w:r>
      <w:r>
        <w:tab/>
      </w:r>
      <w:r>
        <w:tab/>
      </w:r>
      <w:r>
        <w:tab/>
      </w:r>
      <w:r>
        <w:tab/>
        <w:t>= 0xff</w:t>
      </w:r>
      <w:r>
        <w:tab/>
        <w:t>/* Invalid value */</w:t>
      </w:r>
    </w:p>
    <w:p w14:paraId="56BEC62A" w14:textId="77777777" w:rsidR="004A0F05" w:rsidRPr="003B4A82" w:rsidRDefault="004A0F05" w:rsidP="004A0F05">
      <w:r>
        <w:t>}NETDEV_MATCH_STATUS_E;</w:t>
      </w:r>
    </w:p>
    <w:p w14:paraId="6FC52813" w14:textId="77777777" w:rsidR="004A0F05" w:rsidRPr="003B4A82" w:rsidRDefault="004A0F05" w:rsidP="004A0F05">
      <w:pPr>
        <w:pStyle w:val="3"/>
      </w:pPr>
      <w:bookmarkStart w:id="3415" w:name="_图像格式枚举"/>
      <w:bookmarkStart w:id="3416" w:name="_Toc88648171"/>
      <w:bookmarkStart w:id="3417" w:name="_Toc149055871"/>
      <w:bookmarkEnd w:id="3415"/>
      <w:r>
        <w:t>Enumeration of image formats</w:t>
      </w:r>
      <w:bookmarkEnd w:id="3416"/>
      <w:bookmarkEnd w:id="3417"/>
    </w:p>
    <w:p w14:paraId="799F538A" w14:textId="77777777" w:rsidR="004A0F05" w:rsidRPr="003B4A82" w:rsidRDefault="004A0F05" w:rsidP="004A0F05">
      <w:r>
        <w:t>typedef enum tagNETDEVImageFormat</w:t>
      </w:r>
    </w:p>
    <w:p w14:paraId="7054D209" w14:textId="77777777" w:rsidR="004A0F05" w:rsidRPr="003B4A82" w:rsidRDefault="004A0F05" w:rsidP="004A0F05">
      <w:r>
        <w:t>{</w:t>
      </w:r>
    </w:p>
    <w:p w14:paraId="010A9BAF" w14:textId="77777777" w:rsidR="004A0F05" w:rsidRPr="003B4A82" w:rsidRDefault="004A0F05" w:rsidP="004A0F05">
      <w:r>
        <w:t xml:space="preserve">    NETDEV_IMAGE_FORMAT_JPG</w:t>
      </w:r>
      <w:r>
        <w:tab/>
      </w:r>
      <w:r>
        <w:tab/>
      </w:r>
      <w:r>
        <w:tab/>
        <w:t>= 0,</w:t>
      </w:r>
      <w:r>
        <w:tab/>
      </w:r>
      <w:r>
        <w:tab/>
      </w:r>
      <w:r>
        <w:tab/>
      </w:r>
      <w:r>
        <w:tab/>
      </w:r>
      <w:r>
        <w:tab/>
        <w:t>/* JPG */</w:t>
      </w:r>
    </w:p>
    <w:p w14:paraId="0F033828" w14:textId="77777777" w:rsidR="004A0F05" w:rsidRPr="003B4A82" w:rsidRDefault="004A0F05" w:rsidP="004A0F05">
      <w:r>
        <w:t xml:space="preserve">    NETDEV_IMAGE_FORMAT_BMP</w:t>
      </w:r>
      <w:r>
        <w:tab/>
      </w:r>
      <w:r>
        <w:tab/>
      </w:r>
      <w:r>
        <w:tab/>
        <w:t>= 1,</w:t>
      </w:r>
      <w:r>
        <w:tab/>
      </w:r>
      <w:r>
        <w:tab/>
      </w:r>
      <w:r>
        <w:tab/>
      </w:r>
      <w:r>
        <w:tab/>
      </w:r>
      <w:r>
        <w:tab/>
        <w:t>/* BMP */</w:t>
      </w:r>
    </w:p>
    <w:p w14:paraId="098E1720" w14:textId="77777777" w:rsidR="004A0F05" w:rsidRPr="003B4A82" w:rsidRDefault="004A0F05" w:rsidP="004A0F05">
      <w:r>
        <w:t xml:space="preserve">    NETDEV_IMAGE_FORMAT_PNG</w:t>
      </w:r>
      <w:r>
        <w:tab/>
      </w:r>
      <w:r>
        <w:tab/>
      </w:r>
      <w:r>
        <w:tab/>
        <w:t>= 2,</w:t>
      </w:r>
      <w:r>
        <w:tab/>
      </w:r>
      <w:r>
        <w:tab/>
      </w:r>
      <w:r>
        <w:tab/>
      </w:r>
      <w:r>
        <w:tab/>
      </w:r>
      <w:r>
        <w:tab/>
        <w:t>/* PNG */</w:t>
      </w:r>
    </w:p>
    <w:p w14:paraId="2B19D545" w14:textId="77777777" w:rsidR="004A0F05" w:rsidRPr="003B4A82" w:rsidRDefault="004A0F05" w:rsidP="004A0F05">
      <w:r>
        <w:t xml:space="preserve">    NETDEV_IMAGE_FORMAT_GIF</w:t>
      </w:r>
      <w:r>
        <w:tab/>
      </w:r>
      <w:r>
        <w:tab/>
      </w:r>
      <w:r>
        <w:tab/>
        <w:t>= 3,</w:t>
      </w:r>
      <w:r>
        <w:tab/>
      </w:r>
      <w:r>
        <w:tab/>
      </w:r>
      <w:r>
        <w:tab/>
      </w:r>
      <w:r>
        <w:tab/>
      </w:r>
      <w:r>
        <w:tab/>
        <w:t>/* GIF */</w:t>
      </w:r>
    </w:p>
    <w:p w14:paraId="19178176" w14:textId="77777777" w:rsidR="004A0F05" w:rsidRPr="003B4A82" w:rsidRDefault="004A0F05" w:rsidP="004A0F05">
      <w:r>
        <w:t xml:space="preserve">    NETDEV_IMAGE_FORMAT_TIFF</w:t>
      </w:r>
      <w:r>
        <w:tab/>
      </w:r>
      <w:r>
        <w:tab/>
      </w:r>
      <w:r>
        <w:tab/>
        <w:t>= 4,</w:t>
      </w:r>
      <w:r>
        <w:tab/>
      </w:r>
      <w:r>
        <w:tab/>
      </w:r>
      <w:r>
        <w:tab/>
      </w:r>
      <w:r>
        <w:tab/>
      </w:r>
      <w:r>
        <w:tab/>
        <w:t>/* TIFF */</w:t>
      </w:r>
    </w:p>
    <w:p w14:paraId="35CE4F57" w14:textId="77777777" w:rsidR="004A0F05" w:rsidRPr="003B4A82" w:rsidRDefault="004A0F05" w:rsidP="004A0F05">
      <w:r>
        <w:t xml:space="preserve">    NETDEV_IMAGE_FORMAT_INVALID</w:t>
      </w:r>
      <w:r>
        <w:tab/>
      </w:r>
      <w:r>
        <w:tab/>
        <w:t>= 0xFF</w:t>
      </w:r>
      <w:r>
        <w:tab/>
      </w:r>
      <w:r>
        <w:tab/>
      </w:r>
      <w:r>
        <w:tab/>
      </w:r>
      <w:r>
        <w:tab/>
        <w:t>/* Invalid value  */</w:t>
      </w:r>
    </w:p>
    <w:p w14:paraId="46C69908" w14:textId="77777777" w:rsidR="004A0F05" w:rsidRPr="003B4A82" w:rsidRDefault="004A0F05" w:rsidP="004A0F05">
      <w:r>
        <w:t>}NETDEV_IMAGE_FORMAT_E;</w:t>
      </w:r>
    </w:p>
    <w:p w14:paraId="4BE99096" w14:textId="77777777" w:rsidR="004A0F05" w:rsidRPr="003B4A82" w:rsidRDefault="004A0F05" w:rsidP="004A0F05">
      <w:pPr>
        <w:pStyle w:val="3"/>
      </w:pPr>
      <w:bookmarkStart w:id="3418" w:name="_起流模式枚举_1"/>
      <w:bookmarkStart w:id="3419" w:name="_Toc88648172"/>
      <w:bookmarkStart w:id="3420" w:name="_Toc149055872"/>
      <w:bookmarkEnd w:id="3418"/>
      <w:r>
        <w:t>Plate colors</w:t>
      </w:r>
      <w:bookmarkEnd w:id="3419"/>
      <w:bookmarkEnd w:id="3420"/>
    </w:p>
    <w:p w14:paraId="5A5CABAC" w14:textId="77777777" w:rsidR="004A0F05" w:rsidRPr="003B4A82" w:rsidRDefault="004A0F05" w:rsidP="004A0F05">
      <w:pPr>
        <w:rPr>
          <w:noProof/>
        </w:rPr>
      </w:pPr>
      <w:r>
        <w:t>typedef enum tagNETDEVPlateColor</w:t>
      </w:r>
    </w:p>
    <w:p w14:paraId="3032D5E1" w14:textId="77777777" w:rsidR="004A0F05" w:rsidRPr="003B4A82" w:rsidRDefault="004A0F05" w:rsidP="004A0F05">
      <w:pPr>
        <w:rPr>
          <w:noProof/>
        </w:rPr>
      </w:pPr>
      <w:r>
        <w:t>{</w:t>
      </w:r>
    </w:p>
    <w:p w14:paraId="2943DDE6" w14:textId="77777777" w:rsidR="004A0F05" w:rsidRPr="003B4A82" w:rsidRDefault="004A0F05" w:rsidP="004A0F05">
      <w:pPr>
        <w:ind w:leftChars="200" w:left="420"/>
        <w:rPr>
          <w:noProof/>
        </w:rPr>
      </w:pPr>
      <w:r>
        <w:t>NETDEV_PLATE_COLOR_BLACK_E</w:t>
      </w:r>
      <w:r>
        <w:tab/>
      </w:r>
      <w:r>
        <w:tab/>
      </w:r>
      <w:r>
        <w:tab/>
        <w:t>= 0,</w:t>
      </w:r>
      <w:r>
        <w:tab/>
      </w:r>
      <w:r>
        <w:tab/>
        <w:t>/* Black */</w:t>
      </w:r>
    </w:p>
    <w:p w14:paraId="2BA48D22" w14:textId="77777777" w:rsidR="004A0F05" w:rsidRPr="003B4A82" w:rsidRDefault="004A0F05" w:rsidP="004A0F05">
      <w:pPr>
        <w:ind w:leftChars="200" w:left="420"/>
        <w:rPr>
          <w:noProof/>
        </w:rPr>
      </w:pPr>
      <w:r>
        <w:t>NETDEV_PLATE_COLOR_WHITE_E</w:t>
      </w:r>
      <w:r>
        <w:tab/>
      </w:r>
      <w:r>
        <w:tab/>
      </w:r>
      <w:r>
        <w:tab/>
        <w:t>= 1,</w:t>
      </w:r>
      <w:r>
        <w:tab/>
      </w:r>
      <w:r>
        <w:tab/>
        <w:t>/* White */</w:t>
      </w:r>
    </w:p>
    <w:p w14:paraId="62C71D41" w14:textId="77777777" w:rsidR="004A0F05" w:rsidRPr="003B4A82" w:rsidRDefault="004A0F05" w:rsidP="004A0F05">
      <w:pPr>
        <w:ind w:leftChars="200" w:left="420"/>
        <w:rPr>
          <w:noProof/>
        </w:rPr>
      </w:pPr>
      <w:r>
        <w:t>NETDEV_PLATE_COLOR_GRAY_E</w:t>
      </w:r>
      <w:r>
        <w:tab/>
      </w:r>
      <w:r>
        <w:tab/>
      </w:r>
      <w:r>
        <w:tab/>
      </w:r>
      <w:r>
        <w:tab/>
        <w:t>= 2,</w:t>
      </w:r>
      <w:r>
        <w:tab/>
      </w:r>
      <w:r>
        <w:tab/>
        <w:t>/* Grey */</w:t>
      </w:r>
    </w:p>
    <w:p w14:paraId="0BBA2088" w14:textId="77777777" w:rsidR="004A0F05" w:rsidRPr="003B4A82" w:rsidRDefault="004A0F05" w:rsidP="004A0F05">
      <w:pPr>
        <w:ind w:leftChars="200" w:left="420"/>
        <w:rPr>
          <w:noProof/>
        </w:rPr>
      </w:pPr>
      <w:r>
        <w:t>NETDEV_PLATE_COLOR_RED_E</w:t>
      </w:r>
      <w:r>
        <w:tab/>
      </w:r>
      <w:r>
        <w:tab/>
      </w:r>
      <w:r>
        <w:tab/>
      </w:r>
      <w:r>
        <w:tab/>
        <w:t>= 3,</w:t>
      </w:r>
      <w:r>
        <w:tab/>
      </w:r>
      <w:r>
        <w:tab/>
        <w:t>/* Red */</w:t>
      </w:r>
    </w:p>
    <w:p w14:paraId="7E7EB3AE" w14:textId="77777777" w:rsidR="004A0F05" w:rsidRPr="003B4A82" w:rsidRDefault="004A0F05" w:rsidP="004A0F05">
      <w:pPr>
        <w:ind w:leftChars="200" w:left="420"/>
        <w:rPr>
          <w:noProof/>
        </w:rPr>
      </w:pPr>
      <w:r>
        <w:t>NETDEV_PLATE_COLOR_BLUE_E</w:t>
      </w:r>
      <w:r>
        <w:tab/>
      </w:r>
      <w:r>
        <w:tab/>
      </w:r>
      <w:r>
        <w:tab/>
      </w:r>
      <w:r>
        <w:tab/>
        <w:t>= 4,</w:t>
      </w:r>
      <w:r>
        <w:tab/>
      </w:r>
      <w:r>
        <w:tab/>
        <w:t>/* Blue */</w:t>
      </w:r>
    </w:p>
    <w:p w14:paraId="5DC015D7" w14:textId="77777777" w:rsidR="004A0F05" w:rsidRPr="003B4A82" w:rsidRDefault="004A0F05" w:rsidP="004A0F05">
      <w:pPr>
        <w:ind w:leftChars="200" w:left="420"/>
        <w:rPr>
          <w:noProof/>
        </w:rPr>
      </w:pPr>
      <w:r>
        <w:lastRenderedPageBreak/>
        <w:t>NETDEV_PLATE_COLOR_YELLOW_E</w:t>
      </w:r>
      <w:r>
        <w:tab/>
      </w:r>
      <w:r>
        <w:tab/>
      </w:r>
      <w:r>
        <w:tab/>
        <w:t>= 5,</w:t>
      </w:r>
      <w:r>
        <w:tab/>
      </w:r>
      <w:r>
        <w:tab/>
        <w:t>/* Yellow */</w:t>
      </w:r>
    </w:p>
    <w:p w14:paraId="2D12CE38" w14:textId="77777777" w:rsidR="004A0F05" w:rsidRPr="003B4A82" w:rsidRDefault="004A0F05" w:rsidP="004A0F05">
      <w:pPr>
        <w:ind w:leftChars="200" w:left="420"/>
        <w:rPr>
          <w:noProof/>
        </w:rPr>
      </w:pPr>
      <w:r>
        <w:t>NETDEV_PLATE_COLOR_ORANGE_E</w:t>
      </w:r>
      <w:r>
        <w:tab/>
      </w:r>
      <w:r>
        <w:tab/>
      </w:r>
      <w:r>
        <w:tab/>
        <w:t>= 6,</w:t>
      </w:r>
      <w:r>
        <w:tab/>
      </w:r>
      <w:r>
        <w:tab/>
        <w:t>/* Orange */</w:t>
      </w:r>
    </w:p>
    <w:p w14:paraId="457E1083" w14:textId="77777777" w:rsidR="004A0F05" w:rsidRPr="003B4A82" w:rsidRDefault="004A0F05" w:rsidP="004A0F05">
      <w:pPr>
        <w:ind w:leftChars="200" w:left="420"/>
        <w:rPr>
          <w:noProof/>
        </w:rPr>
      </w:pPr>
      <w:r>
        <w:t>NETDEV_PLATE_COLOR_BROWN_E</w:t>
      </w:r>
      <w:r>
        <w:tab/>
      </w:r>
      <w:r>
        <w:tab/>
      </w:r>
      <w:r>
        <w:tab/>
        <w:t>= 7,</w:t>
      </w:r>
      <w:r>
        <w:tab/>
      </w:r>
      <w:r>
        <w:tab/>
        <w:t>/* Brown */</w:t>
      </w:r>
    </w:p>
    <w:p w14:paraId="104C4716" w14:textId="77777777" w:rsidR="004A0F05" w:rsidRPr="003B4A82" w:rsidRDefault="004A0F05" w:rsidP="004A0F05">
      <w:pPr>
        <w:ind w:leftChars="200" w:left="420"/>
        <w:rPr>
          <w:noProof/>
        </w:rPr>
      </w:pPr>
      <w:r>
        <w:t>NETDEV_PLATE_COLOR_GREEN_E</w:t>
      </w:r>
      <w:r>
        <w:tab/>
      </w:r>
      <w:r>
        <w:tab/>
      </w:r>
      <w:r>
        <w:tab/>
        <w:t>= 8,</w:t>
      </w:r>
      <w:r>
        <w:tab/>
      </w:r>
      <w:r>
        <w:tab/>
        <w:t>/* Green */</w:t>
      </w:r>
    </w:p>
    <w:p w14:paraId="594FD422" w14:textId="77777777" w:rsidR="004A0F05" w:rsidRPr="003B4A82" w:rsidRDefault="004A0F05" w:rsidP="004A0F05">
      <w:pPr>
        <w:ind w:leftChars="200" w:left="420"/>
        <w:rPr>
          <w:noProof/>
        </w:rPr>
      </w:pPr>
      <w:r>
        <w:t>NETDEV_PLATE_COLOR_PURPLE_E</w:t>
      </w:r>
      <w:r>
        <w:tab/>
      </w:r>
      <w:r>
        <w:tab/>
      </w:r>
      <w:r>
        <w:tab/>
        <w:t>= 9,</w:t>
      </w:r>
      <w:r>
        <w:tab/>
      </w:r>
      <w:r>
        <w:tab/>
        <w:t>/* Purple */</w:t>
      </w:r>
    </w:p>
    <w:p w14:paraId="6689FE95" w14:textId="77777777" w:rsidR="004A0F05" w:rsidRPr="003B4A82" w:rsidRDefault="004A0F05" w:rsidP="004A0F05">
      <w:pPr>
        <w:ind w:leftChars="200" w:left="420"/>
        <w:rPr>
          <w:noProof/>
        </w:rPr>
      </w:pPr>
      <w:r>
        <w:t>NETDEV_PLATE_COLOR_CYAN_E</w:t>
      </w:r>
      <w:r>
        <w:tab/>
      </w:r>
      <w:r>
        <w:tab/>
      </w:r>
      <w:r>
        <w:tab/>
        <w:t>= 10,</w:t>
      </w:r>
      <w:r>
        <w:tab/>
        <w:t>/* Cyan */</w:t>
      </w:r>
    </w:p>
    <w:p w14:paraId="56F878FD" w14:textId="77777777" w:rsidR="004A0F05" w:rsidRPr="003B4A82" w:rsidRDefault="004A0F05" w:rsidP="004A0F05">
      <w:pPr>
        <w:ind w:leftChars="200" w:left="420"/>
        <w:rPr>
          <w:noProof/>
        </w:rPr>
      </w:pPr>
      <w:r>
        <w:t>NETDEV_PLATE_COLOR_PINK_E</w:t>
      </w:r>
      <w:r>
        <w:tab/>
      </w:r>
      <w:r>
        <w:tab/>
      </w:r>
      <w:r>
        <w:tab/>
      </w:r>
      <w:r>
        <w:tab/>
        <w:t>= 11,</w:t>
      </w:r>
      <w:r>
        <w:tab/>
        <w:t>/* Pink */</w:t>
      </w:r>
    </w:p>
    <w:p w14:paraId="15465A1B" w14:textId="77777777" w:rsidR="004A0F05" w:rsidRPr="003B4A82" w:rsidRDefault="004A0F05" w:rsidP="004A0F05">
      <w:pPr>
        <w:ind w:leftChars="200" w:left="420"/>
        <w:rPr>
          <w:noProof/>
        </w:rPr>
      </w:pPr>
      <w:r>
        <w:t>NETDEV_PLATE_COLOR_TRANSPARENT_E</w:t>
      </w:r>
      <w:r>
        <w:tab/>
        <w:t>= 12,</w:t>
      </w:r>
      <w:r>
        <w:tab/>
        <w:t>/* Transparent */</w:t>
      </w:r>
    </w:p>
    <w:p w14:paraId="46FB6944" w14:textId="77777777" w:rsidR="004A0F05" w:rsidRPr="003B4A82" w:rsidRDefault="004A0F05" w:rsidP="004A0F05">
      <w:pPr>
        <w:ind w:leftChars="200" w:left="420"/>
        <w:rPr>
          <w:noProof/>
        </w:rPr>
      </w:pPr>
      <w:r>
        <w:t>NETDEV_PLATE_COLOR_SILVERYWHITE_E</w:t>
      </w:r>
      <w:r>
        <w:tab/>
      </w:r>
      <w:r>
        <w:tab/>
        <w:t>= 13,</w:t>
      </w:r>
      <w:r>
        <w:tab/>
        <w:t>/* Silver white */</w:t>
      </w:r>
    </w:p>
    <w:p w14:paraId="36023D08" w14:textId="77777777" w:rsidR="004A0F05" w:rsidRPr="003B4A82" w:rsidRDefault="004A0F05" w:rsidP="004A0F05">
      <w:pPr>
        <w:ind w:leftChars="200" w:left="420"/>
        <w:rPr>
          <w:noProof/>
        </w:rPr>
      </w:pPr>
      <w:r>
        <w:t>NETDEV_PLATE_COLOR_DARK_E</w:t>
      </w:r>
      <w:r>
        <w:tab/>
      </w:r>
      <w:r>
        <w:tab/>
      </w:r>
      <w:r>
        <w:tab/>
        <w:t>= 14,</w:t>
      </w:r>
      <w:r>
        <w:tab/>
        <w:t>/* Dark */</w:t>
      </w:r>
    </w:p>
    <w:p w14:paraId="0EEC21E5" w14:textId="77777777" w:rsidR="004A0F05" w:rsidRPr="003B4A82" w:rsidRDefault="004A0F05" w:rsidP="004A0F05">
      <w:pPr>
        <w:ind w:leftChars="200" w:left="420"/>
        <w:rPr>
          <w:noProof/>
        </w:rPr>
      </w:pPr>
      <w:r>
        <w:t>NETDEV_PLATE_COLOR_LIGHT_E</w:t>
      </w:r>
      <w:r>
        <w:tab/>
      </w:r>
      <w:r>
        <w:tab/>
      </w:r>
      <w:r>
        <w:tab/>
        <w:t>= 15,</w:t>
      </w:r>
      <w:r>
        <w:tab/>
        <w:t>/* Light */</w:t>
      </w:r>
    </w:p>
    <w:p w14:paraId="13DCF455" w14:textId="77777777" w:rsidR="004A0F05" w:rsidRPr="003B4A82" w:rsidRDefault="004A0F05" w:rsidP="004A0F05">
      <w:pPr>
        <w:ind w:leftChars="200" w:left="420"/>
        <w:rPr>
          <w:noProof/>
        </w:rPr>
      </w:pPr>
      <w:r>
        <w:t>NETDEV_PLATE_COLOR_COLOURLESS</w:t>
      </w:r>
      <w:r>
        <w:tab/>
      </w:r>
      <w:r>
        <w:tab/>
        <w:t>= 16,</w:t>
      </w:r>
      <w:r>
        <w:tab/>
        <w:t>/* Colorless */</w:t>
      </w:r>
    </w:p>
    <w:p w14:paraId="1E9625D1" w14:textId="77777777" w:rsidR="004A0F05" w:rsidRPr="003B4A82" w:rsidRDefault="004A0F05" w:rsidP="004A0F05">
      <w:pPr>
        <w:ind w:leftChars="200" w:left="420"/>
        <w:rPr>
          <w:noProof/>
        </w:rPr>
      </w:pPr>
      <w:r>
        <w:t>NETDEV_PLATE_COLOR_YELLOWGREEN</w:t>
      </w:r>
      <w:r>
        <w:tab/>
      </w:r>
      <w:r>
        <w:tab/>
        <w:t>= 17,</w:t>
      </w:r>
      <w:r>
        <w:tab/>
        <w:t>/* Yellow and green */</w:t>
      </w:r>
    </w:p>
    <w:p w14:paraId="01357A9A" w14:textId="77777777" w:rsidR="004A0F05" w:rsidRPr="003B4A82" w:rsidRDefault="004A0F05" w:rsidP="004A0F05">
      <w:pPr>
        <w:ind w:leftChars="200" w:left="420"/>
        <w:rPr>
          <w:noProof/>
        </w:rPr>
      </w:pPr>
      <w:r>
        <w:t>NETDEV_PLATE_COLOR_GRADUALGREEN</w:t>
      </w:r>
      <w:r>
        <w:tab/>
      </w:r>
      <w:r>
        <w:tab/>
        <w:t>= 18,</w:t>
      </w:r>
      <w:r>
        <w:tab/>
        <w:t>/* Gradient green */</w:t>
      </w:r>
    </w:p>
    <w:p w14:paraId="7BAD17D8" w14:textId="77777777" w:rsidR="004A0F05" w:rsidRPr="003B4A82" w:rsidRDefault="004A0F05" w:rsidP="004A0F05">
      <w:pPr>
        <w:ind w:leftChars="200" w:left="420"/>
        <w:rPr>
          <w:noProof/>
        </w:rPr>
      </w:pPr>
      <w:r>
        <w:t>NETDEV_PLATE_COLOR_OTHER_E</w:t>
      </w:r>
      <w:r>
        <w:tab/>
      </w:r>
      <w:r>
        <w:tab/>
      </w:r>
      <w:r>
        <w:tab/>
        <w:t>= 99,</w:t>
      </w:r>
      <w:r>
        <w:tab/>
        <w:t>/* Other */</w:t>
      </w:r>
    </w:p>
    <w:p w14:paraId="3A78B8A0" w14:textId="77777777" w:rsidR="004A0F05" w:rsidRPr="003B4A82" w:rsidRDefault="004A0F05" w:rsidP="004A0F05">
      <w:pPr>
        <w:ind w:leftChars="200" w:left="420"/>
        <w:rPr>
          <w:noProof/>
        </w:rPr>
      </w:pPr>
      <w:r>
        <w:t>NETDEV_PLATE_COLOR_UNKNOW_E</w:t>
      </w:r>
      <w:r>
        <w:tab/>
      </w:r>
      <w:r>
        <w:tab/>
      </w:r>
      <w:r>
        <w:tab/>
        <w:t>= 100,</w:t>
      </w:r>
      <w:r>
        <w:tab/>
        <w:t>/* Unknown */</w:t>
      </w:r>
    </w:p>
    <w:p w14:paraId="444F9A95" w14:textId="77777777" w:rsidR="004A0F05" w:rsidRPr="003B4A82" w:rsidRDefault="004A0F05" w:rsidP="004A0F05">
      <w:pPr>
        <w:ind w:leftChars="200" w:left="420"/>
        <w:rPr>
          <w:noProof/>
        </w:rPr>
      </w:pPr>
      <w:r>
        <w:t>NETDEV_PLATE_COLOR_INVALID</w:t>
      </w:r>
      <w:r>
        <w:tab/>
      </w:r>
      <w:r>
        <w:tab/>
      </w:r>
      <w:r>
        <w:tab/>
        <w:t>= 0xFF</w:t>
      </w:r>
      <w:r>
        <w:tab/>
        <w:t>/* Invalid value */</w:t>
      </w:r>
    </w:p>
    <w:p w14:paraId="3CEA1268" w14:textId="77777777" w:rsidR="004A0F05" w:rsidRPr="003B4A82" w:rsidRDefault="004A0F05" w:rsidP="004A0F05">
      <w:pPr>
        <w:rPr>
          <w:rFonts w:ascii="新宋体" w:eastAsia="新宋体" w:hAnsi="Times New Roman" w:cs="Times New Roman"/>
          <w:noProof/>
          <w:kern w:val="0"/>
          <w:sz w:val="24"/>
          <w:szCs w:val="24"/>
        </w:rPr>
      </w:pPr>
      <w:r>
        <w:t>}NETDEV_PLATE_COLOR_E;</w:t>
      </w:r>
    </w:p>
    <w:p w14:paraId="7AD0F62C" w14:textId="77777777" w:rsidR="004A0F05" w:rsidRPr="003B4A82" w:rsidRDefault="004A0F05" w:rsidP="004A0F05">
      <w:pPr>
        <w:pStyle w:val="3"/>
      </w:pPr>
      <w:bookmarkStart w:id="3421" w:name="_车牌类型"/>
      <w:bookmarkStart w:id="3422" w:name="_Toc88648173"/>
      <w:bookmarkStart w:id="3423" w:name="_Toc149055873"/>
      <w:bookmarkEnd w:id="3421"/>
      <w:r>
        <w:t>Plate types</w:t>
      </w:r>
      <w:bookmarkEnd w:id="3422"/>
      <w:bookmarkEnd w:id="3423"/>
    </w:p>
    <w:p w14:paraId="3D80E062" w14:textId="77777777" w:rsidR="004A0F05" w:rsidRPr="003B4A82" w:rsidRDefault="004A0F05" w:rsidP="004A0F05">
      <w:pPr>
        <w:rPr>
          <w:noProof/>
        </w:rPr>
      </w:pPr>
      <w:r>
        <w:t>typedef enum tagNETDEVPlateType</w:t>
      </w:r>
    </w:p>
    <w:p w14:paraId="142CE6BF" w14:textId="77777777" w:rsidR="004A0F05" w:rsidRPr="003B4A82" w:rsidRDefault="004A0F05" w:rsidP="004A0F05">
      <w:pPr>
        <w:rPr>
          <w:noProof/>
        </w:rPr>
      </w:pPr>
      <w:r>
        <w:t>{</w:t>
      </w:r>
    </w:p>
    <w:p w14:paraId="199CEA62" w14:textId="77777777" w:rsidR="004A0F05" w:rsidRPr="003B4A82" w:rsidRDefault="004A0F05" w:rsidP="004A0F05">
      <w:pPr>
        <w:ind w:leftChars="200" w:left="420"/>
        <w:rPr>
          <w:noProof/>
        </w:rPr>
      </w:pPr>
      <w:r>
        <w:t>NETDEV_PLATE_TYPE_BIG_CAR_E</w:t>
      </w:r>
      <w:r>
        <w:tab/>
      </w:r>
      <w:r>
        <w:tab/>
      </w:r>
      <w:r>
        <w:tab/>
      </w:r>
      <w:r>
        <w:tab/>
      </w:r>
      <w:r>
        <w:tab/>
      </w:r>
      <w:r>
        <w:tab/>
        <w:t>= 0,</w:t>
      </w:r>
      <w:r>
        <w:tab/>
      </w:r>
      <w:r>
        <w:tab/>
        <w:t>/* Large vehicle plate */</w:t>
      </w:r>
    </w:p>
    <w:p w14:paraId="33D85F89" w14:textId="77777777" w:rsidR="004A0F05" w:rsidRPr="003B4A82" w:rsidRDefault="004A0F05" w:rsidP="004A0F05">
      <w:pPr>
        <w:ind w:leftChars="200" w:left="420"/>
        <w:rPr>
          <w:noProof/>
        </w:rPr>
      </w:pPr>
      <w:r>
        <w:t>NETDEV_PLATE_TYPE_MINI_CAR_E</w:t>
      </w:r>
      <w:r>
        <w:tab/>
      </w:r>
      <w:r>
        <w:tab/>
      </w:r>
      <w:r>
        <w:tab/>
      </w:r>
      <w:r>
        <w:tab/>
      </w:r>
      <w:r>
        <w:tab/>
      </w:r>
      <w:r>
        <w:tab/>
        <w:t>= 1,</w:t>
      </w:r>
      <w:r>
        <w:tab/>
      </w:r>
      <w:r>
        <w:tab/>
        <w:t>/* Small vehicle plate */</w:t>
      </w:r>
    </w:p>
    <w:p w14:paraId="0ED5CB83" w14:textId="77777777" w:rsidR="004A0F05" w:rsidRPr="003B4A82" w:rsidRDefault="004A0F05" w:rsidP="004A0F05">
      <w:pPr>
        <w:ind w:leftChars="200" w:left="420"/>
        <w:rPr>
          <w:noProof/>
        </w:rPr>
      </w:pPr>
      <w:r>
        <w:t>NETDEV_PLATE_TYPE_EMBASSY_CAR_E</w:t>
      </w:r>
      <w:r>
        <w:tab/>
      </w:r>
      <w:r>
        <w:tab/>
      </w:r>
      <w:r>
        <w:tab/>
      </w:r>
      <w:r>
        <w:tab/>
      </w:r>
      <w:r>
        <w:tab/>
        <w:t>= 2,</w:t>
      </w:r>
      <w:r>
        <w:tab/>
      </w:r>
      <w:r>
        <w:tab/>
        <w:t>/* Embassy vehicle plate  */</w:t>
      </w:r>
    </w:p>
    <w:p w14:paraId="3AED11AB" w14:textId="77777777" w:rsidR="004A0F05" w:rsidRPr="003B4A82" w:rsidRDefault="004A0F05" w:rsidP="004A0F05">
      <w:pPr>
        <w:ind w:leftChars="200" w:left="420"/>
        <w:rPr>
          <w:noProof/>
        </w:rPr>
      </w:pPr>
      <w:r>
        <w:t>NETDEV_PLATE_TYPE_CONSULATE_CAR_E</w:t>
      </w:r>
      <w:r>
        <w:tab/>
      </w:r>
      <w:r>
        <w:tab/>
      </w:r>
      <w:r>
        <w:tab/>
      </w:r>
      <w:r>
        <w:tab/>
        <w:t>= 3,</w:t>
      </w:r>
      <w:r>
        <w:tab/>
      </w:r>
      <w:r>
        <w:tab/>
        <w:t>/* Consulate vehicle plate  */</w:t>
      </w:r>
    </w:p>
    <w:p w14:paraId="33CBA5FD" w14:textId="77777777" w:rsidR="004A0F05" w:rsidRPr="003B4A82" w:rsidRDefault="004A0F05" w:rsidP="004A0F05">
      <w:pPr>
        <w:ind w:leftChars="200" w:left="420"/>
        <w:rPr>
          <w:noProof/>
        </w:rPr>
      </w:pPr>
      <w:r>
        <w:t>NETDEV_PLATE_TYPE_OVERSEAS_CAR_E</w:t>
      </w:r>
      <w:r>
        <w:tab/>
      </w:r>
      <w:r>
        <w:tab/>
      </w:r>
      <w:r>
        <w:tab/>
      </w:r>
      <w:r>
        <w:tab/>
      </w:r>
      <w:r>
        <w:tab/>
        <w:t>= 4,</w:t>
      </w:r>
      <w:r>
        <w:tab/>
      </w:r>
      <w:r>
        <w:tab/>
        <w:t>/* Overseas vehicle plate */</w:t>
      </w:r>
    </w:p>
    <w:p w14:paraId="26AB9EB9" w14:textId="77777777" w:rsidR="004A0F05" w:rsidRPr="003B4A82" w:rsidRDefault="004A0F05" w:rsidP="004A0F05">
      <w:pPr>
        <w:ind w:leftChars="200" w:left="420"/>
        <w:rPr>
          <w:noProof/>
        </w:rPr>
      </w:pPr>
      <w:r>
        <w:t>NETDEV_PLATE_TYPE_FOREIGN_CAR_E</w:t>
      </w:r>
      <w:r>
        <w:tab/>
      </w:r>
      <w:r>
        <w:tab/>
      </w:r>
      <w:r>
        <w:tab/>
      </w:r>
      <w:r>
        <w:tab/>
      </w:r>
      <w:r>
        <w:tab/>
        <w:t>= 5,</w:t>
      </w:r>
      <w:r>
        <w:tab/>
      </w:r>
      <w:r>
        <w:tab/>
        <w:t>/* Foreign vehicle plate */</w:t>
      </w:r>
    </w:p>
    <w:p w14:paraId="20F4E172" w14:textId="77777777" w:rsidR="004A0F05" w:rsidRPr="003B4A82" w:rsidRDefault="004A0F05" w:rsidP="004A0F05">
      <w:pPr>
        <w:ind w:leftChars="200" w:left="420"/>
        <w:rPr>
          <w:noProof/>
        </w:rPr>
      </w:pPr>
      <w:r>
        <w:t>NETDEV_PLATE_TYPE_COMMON_MOTORBIKE_E</w:t>
      </w:r>
      <w:r>
        <w:tab/>
      </w:r>
      <w:r>
        <w:tab/>
      </w:r>
      <w:r>
        <w:tab/>
        <w:t>= 6,</w:t>
      </w:r>
      <w:r>
        <w:tab/>
      </w:r>
      <w:r>
        <w:tab/>
        <w:t>/* Common motorcycle plate */</w:t>
      </w:r>
    </w:p>
    <w:p w14:paraId="6D799BC4" w14:textId="77777777" w:rsidR="004A0F05" w:rsidRPr="003B4A82" w:rsidRDefault="004A0F05" w:rsidP="004A0F05">
      <w:pPr>
        <w:ind w:leftChars="200" w:left="420"/>
        <w:rPr>
          <w:noProof/>
        </w:rPr>
      </w:pPr>
      <w:r>
        <w:t>NETDEV_PLATE_TYPE_HANDINESS_MOTORBIKE_E</w:t>
      </w:r>
      <w:r>
        <w:tab/>
      </w:r>
      <w:r>
        <w:tab/>
      </w:r>
      <w:r>
        <w:tab/>
        <w:t>= 7,</w:t>
      </w:r>
      <w:r>
        <w:tab/>
      </w:r>
      <w:r>
        <w:tab/>
        <w:t>/* Light motorcycle plate  */</w:t>
      </w:r>
    </w:p>
    <w:p w14:paraId="6D59A7BC" w14:textId="77777777" w:rsidR="004A0F05" w:rsidRPr="003B4A82" w:rsidRDefault="004A0F05" w:rsidP="004A0F05">
      <w:pPr>
        <w:ind w:leftChars="200" w:left="420"/>
        <w:rPr>
          <w:noProof/>
        </w:rPr>
      </w:pPr>
      <w:r>
        <w:t>NETDEV_PLATE_TYPE_EMBASSY_MOTORBIKE_E</w:t>
      </w:r>
      <w:r>
        <w:tab/>
      </w:r>
      <w:r>
        <w:tab/>
      </w:r>
      <w:r>
        <w:tab/>
        <w:t>= 8,</w:t>
      </w:r>
      <w:r>
        <w:tab/>
      </w:r>
      <w:r>
        <w:tab/>
        <w:t>/* Embassy motorcycle plate  */</w:t>
      </w:r>
    </w:p>
    <w:p w14:paraId="2384C91D" w14:textId="77777777" w:rsidR="004A0F05" w:rsidRPr="003B4A82" w:rsidRDefault="004A0F05" w:rsidP="004A0F05">
      <w:pPr>
        <w:ind w:leftChars="200" w:left="420"/>
        <w:rPr>
          <w:noProof/>
        </w:rPr>
      </w:pPr>
      <w:r>
        <w:t>NETDEV_PLATE_TYPE_CONSULATE_MOTORBIKE_E</w:t>
      </w:r>
      <w:r>
        <w:tab/>
      </w:r>
      <w:r>
        <w:tab/>
      </w:r>
      <w:r>
        <w:tab/>
        <w:t>= 9,</w:t>
      </w:r>
      <w:r>
        <w:tab/>
      </w:r>
      <w:r>
        <w:tab/>
        <w:t>/* Consulte motorcycle plate */</w:t>
      </w:r>
    </w:p>
    <w:p w14:paraId="38243414" w14:textId="77777777" w:rsidR="004A0F05" w:rsidRPr="003B4A82" w:rsidRDefault="004A0F05" w:rsidP="004A0F05">
      <w:pPr>
        <w:ind w:leftChars="200" w:left="420"/>
        <w:rPr>
          <w:noProof/>
        </w:rPr>
      </w:pPr>
      <w:r>
        <w:t>NETDEV_PLATE_TYPE_OVERSEAS_MOTORBIKE_E</w:t>
      </w:r>
      <w:r>
        <w:tab/>
      </w:r>
      <w:r>
        <w:tab/>
      </w:r>
      <w:r>
        <w:tab/>
        <w:t>= 10,</w:t>
      </w:r>
      <w:r>
        <w:tab/>
        <w:t>/* Overseas motorcycle plate  */</w:t>
      </w:r>
    </w:p>
    <w:p w14:paraId="5FEEB53C" w14:textId="77777777" w:rsidR="004A0F05" w:rsidRPr="003B4A82" w:rsidRDefault="004A0F05" w:rsidP="004A0F05">
      <w:pPr>
        <w:ind w:leftChars="200" w:left="420"/>
        <w:rPr>
          <w:noProof/>
        </w:rPr>
      </w:pPr>
      <w:r>
        <w:t>NETDEV_PLATE_TYPE_FOREIGN_MOTORBIKE_E</w:t>
      </w:r>
      <w:r>
        <w:tab/>
      </w:r>
      <w:r>
        <w:tab/>
      </w:r>
      <w:r>
        <w:tab/>
        <w:t>= 11,</w:t>
      </w:r>
      <w:r>
        <w:tab/>
        <w:t>/* Foreign motorcycle plate */</w:t>
      </w:r>
    </w:p>
    <w:p w14:paraId="63ABB40F" w14:textId="77777777" w:rsidR="004A0F05" w:rsidRPr="003B4A82" w:rsidRDefault="004A0F05" w:rsidP="004A0F05">
      <w:pPr>
        <w:ind w:leftChars="200" w:left="420"/>
        <w:rPr>
          <w:noProof/>
        </w:rPr>
      </w:pPr>
      <w:r>
        <w:t>NETDEV_PLATE_TYPE_LOW_SPEED_CAR_E</w:t>
      </w:r>
      <w:r>
        <w:tab/>
      </w:r>
      <w:r>
        <w:tab/>
      </w:r>
      <w:r>
        <w:tab/>
      </w:r>
      <w:r>
        <w:tab/>
        <w:t>= 12,</w:t>
      </w:r>
      <w:r>
        <w:tab/>
        <w:t>/* Low speed vehicle plate */</w:t>
      </w:r>
    </w:p>
    <w:p w14:paraId="4D27878E" w14:textId="77777777" w:rsidR="004A0F05" w:rsidRPr="003B4A82" w:rsidRDefault="004A0F05" w:rsidP="004A0F05">
      <w:pPr>
        <w:ind w:leftChars="200" w:left="420"/>
        <w:rPr>
          <w:noProof/>
        </w:rPr>
      </w:pPr>
      <w:r>
        <w:t>NETDEV_PLATE_TYPE_TRACTOR_E</w:t>
      </w:r>
      <w:r>
        <w:tab/>
      </w:r>
      <w:r>
        <w:tab/>
      </w:r>
      <w:r>
        <w:tab/>
      </w:r>
      <w:r>
        <w:tab/>
      </w:r>
      <w:r>
        <w:tab/>
      </w:r>
      <w:r>
        <w:tab/>
        <w:t>= 13,</w:t>
      </w:r>
      <w:r>
        <w:tab/>
        <w:t>/* Tractor plate */</w:t>
      </w:r>
    </w:p>
    <w:p w14:paraId="00881FD7" w14:textId="77777777" w:rsidR="004A0F05" w:rsidRPr="003B4A82" w:rsidRDefault="004A0F05" w:rsidP="004A0F05">
      <w:pPr>
        <w:ind w:leftChars="200" w:left="420"/>
        <w:rPr>
          <w:noProof/>
        </w:rPr>
      </w:pPr>
      <w:r>
        <w:t>NETDEV_PLATE_TYPE_TRAILER_E</w:t>
      </w:r>
      <w:r>
        <w:tab/>
      </w:r>
      <w:r>
        <w:tab/>
      </w:r>
      <w:r>
        <w:tab/>
      </w:r>
      <w:r>
        <w:tab/>
      </w:r>
      <w:r>
        <w:tab/>
      </w:r>
      <w:r>
        <w:tab/>
        <w:t>= 14,</w:t>
      </w:r>
      <w:r>
        <w:tab/>
        <w:t>/* Trailer plate */</w:t>
      </w:r>
    </w:p>
    <w:p w14:paraId="013A3900" w14:textId="77777777" w:rsidR="004A0F05" w:rsidRPr="003B4A82" w:rsidRDefault="004A0F05" w:rsidP="004A0F05">
      <w:pPr>
        <w:ind w:leftChars="200" w:left="420"/>
        <w:rPr>
          <w:noProof/>
        </w:rPr>
      </w:pPr>
      <w:r>
        <w:t>NETDEV_PLATE_TYPE_COACH_CAR_E</w:t>
      </w:r>
      <w:r>
        <w:tab/>
      </w:r>
      <w:r>
        <w:tab/>
      </w:r>
      <w:r>
        <w:tab/>
      </w:r>
      <w:r>
        <w:tab/>
      </w:r>
      <w:r>
        <w:tab/>
        <w:t>= 15,</w:t>
      </w:r>
      <w:r>
        <w:tab/>
        <w:t>/* Coach vehicle plate */</w:t>
      </w:r>
    </w:p>
    <w:p w14:paraId="31A969D4" w14:textId="77777777" w:rsidR="004A0F05" w:rsidRPr="003B4A82" w:rsidRDefault="004A0F05" w:rsidP="004A0F05">
      <w:pPr>
        <w:ind w:leftChars="200" w:left="420"/>
        <w:rPr>
          <w:noProof/>
        </w:rPr>
      </w:pPr>
      <w:r>
        <w:t>NETDEV_PLATE_TYPE_COACH_MOTORBIKE_E</w:t>
      </w:r>
      <w:r>
        <w:tab/>
      </w:r>
      <w:r>
        <w:tab/>
      </w:r>
      <w:r>
        <w:tab/>
      </w:r>
      <w:r>
        <w:tab/>
        <w:t>= 16,</w:t>
      </w:r>
      <w:r>
        <w:tab/>
        <w:t>/* Coach motorcycle plate */</w:t>
      </w:r>
    </w:p>
    <w:p w14:paraId="4B4DAB2A" w14:textId="77777777" w:rsidR="004A0F05" w:rsidRPr="003B4A82" w:rsidRDefault="004A0F05" w:rsidP="004A0F05">
      <w:pPr>
        <w:ind w:leftChars="200" w:left="420"/>
        <w:rPr>
          <w:noProof/>
        </w:rPr>
      </w:pPr>
      <w:r>
        <w:t>NETDEV_PLATE_TYPE_TEMPORARY_ENTRY_CAR_E</w:t>
      </w:r>
      <w:r>
        <w:tab/>
      </w:r>
      <w:r>
        <w:tab/>
      </w:r>
      <w:r>
        <w:tab/>
        <w:t>= 17,</w:t>
      </w:r>
      <w:r>
        <w:tab/>
        <w:t>/* Temporary entry vehicle plate  */</w:t>
      </w:r>
    </w:p>
    <w:p w14:paraId="7DAC3DD6" w14:textId="77777777" w:rsidR="004A0F05" w:rsidRPr="003B4A82" w:rsidRDefault="004A0F05" w:rsidP="004A0F05">
      <w:pPr>
        <w:ind w:leftChars="200" w:left="420"/>
        <w:rPr>
          <w:noProof/>
        </w:rPr>
      </w:pPr>
      <w:r>
        <w:t>NETDEV_PLATE_TYPE_TEMPORARY_ENTRY_MOTORBIKE_E</w:t>
      </w:r>
      <w:r>
        <w:tab/>
        <w:t>= 18,</w:t>
      </w:r>
      <w:r>
        <w:tab/>
        <w:t>/* Temporary entry motorcycle plate */</w:t>
      </w:r>
    </w:p>
    <w:p w14:paraId="53CD3F84" w14:textId="77777777" w:rsidR="004A0F05" w:rsidRPr="003B4A82" w:rsidRDefault="004A0F05" w:rsidP="004A0F05">
      <w:pPr>
        <w:ind w:leftChars="200" w:left="420"/>
        <w:rPr>
          <w:noProof/>
        </w:rPr>
      </w:pPr>
      <w:r>
        <w:t>NETDEV_PLATE_TYPE_TEMPORARY_DRIVING_E</w:t>
      </w:r>
      <w:r>
        <w:tab/>
      </w:r>
      <w:r>
        <w:tab/>
      </w:r>
      <w:r>
        <w:tab/>
        <w:t>= 19,</w:t>
      </w:r>
      <w:r>
        <w:tab/>
        <w:t>/* Temporary plate  */</w:t>
      </w:r>
    </w:p>
    <w:p w14:paraId="040A7FB3" w14:textId="77777777" w:rsidR="004A0F05" w:rsidRPr="003B4A82" w:rsidRDefault="004A0F05" w:rsidP="004A0F05">
      <w:pPr>
        <w:ind w:leftChars="200" w:left="420"/>
        <w:rPr>
          <w:noProof/>
        </w:rPr>
      </w:pPr>
      <w:r>
        <w:t>NETDEV_PLATE_TYPE_POLICE_CAR_E</w:t>
      </w:r>
      <w:r>
        <w:tab/>
      </w:r>
      <w:r>
        <w:tab/>
      </w:r>
      <w:r>
        <w:tab/>
      </w:r>
      <w:r>
        <w:tab/>
      </w:r>
      <w:r>
        <w:tab/>
      </w:r>
      <w:r>
        <w:tab/>
        <w:t>= 20,</w:t>
      </w:r>
      <w:r>
        <w:tab/>
        <w:t>/* Police vehicle plate  */</w:t>
      </w:r>
    </w:p>
    <w:p w14:paraId="21D1BA37" w14:textId="77777777" w:rsidR="004A0F05" w:rsidRPr="003B4A82" w:rsidRDefault="004A0F05" w:rsidP="004A0F05">
      <w:pPr>
        <w:ind w:leftChars="200" w:left="420"/>
        <w:rPr>
          <w:noProof/>
        </w:rPr>
      </w:pPr>
      <w:r>
        <w:lastRenderedPageBreak/>
        <w:t>NETDEV_PLATE_TYPE_POLICE_MOTORBIKE_E</w:t>
      </w:r>
      <w:r>
        <w:tab/>
      </w:r>
      <w:r>
        <w:tab/>
      </w:r>
      <w:r>
        <w:tab/>
      </w:r>
      <w:r>
        <w:tab/>
        <w:t>= 21,</w:t>
      </w:r>
      <w:r>
        <w:tab/>
        <w:t>/* Police motorcycle plate  */</w:t>
      </w:r>
    </w:p>
    <w:p w14:paraId="05E18EB3" w14:textId="77777777" w:rsidR="004A0F05" w:rsidRPr="003B4A82" w:rsidRDefault="004A0F05" w:rsidP="004A0F05">
      <w:pPr>
        <w:ind w:leftChars="200" w:left="420"/>
        <w:rPr>
          <w:noProof/>
        </w:rPr>
      </w:pPr>
      <w:r>
        <w:t>NETDEV_PLATE_TYPE_AGRICULTURAL_E</w:t>
      </w:r>
      <w:r>
        <w:tab/>
      </w:r>
      <w:r>
        <w:tab/>
      </w:r>
      <w:r>
        <w:tab/>
      </w:r>
      <w:r>
        <w:tab/>
      </w:r>
      <w:r>
        <w:tab/>
        <w:t xml:space="preserve">= 22, </w:t>
      </w:r>
      <w:r>
        <w:tab/>
        <w:t>/* Agricultural vehicle plate  */</w:t>
      </w:r>
    </w:p>
    <w:p w14:paraId="392C1DC7" w14:textId="77777777" w:rsidR="004A0F05" w:rsidRPr="003B4A82" w:rsidRDefault="004A0F05" w:rsidP="004A0F05">
      <w:pPr>
        <w:ind w:leftChars="200" w:left="420"/>
        <w:rPr>
          <w:noProof/>
        </w:rPr>
      </w:pPr>
      <w:r>
        <w:t>NETDEV_PLATE_TYPE_HONGKONG_ENTRY_EXIT_E</w:t>
      </w:r>
      <w:r>
        <w:tab/>
      </w:r>
      <w:r>
        <w:tab/>
      </w:r>
      <w:r>
        <w:tab/>
        <w:t>= 23,</w:t>
      </w:r>
      <w:r>
        <w:tab/>
        <w:t>/*  Border crossing vehicle plate (Hong Kong) */</w:t>
      </w:r>
    </w:p>
    <w:p w14:paraId="6C7F3056" w14:textId="77777777" w:rsidR="004A0F05" w:rsidRPr="003B4A82" w:rsidRDefault="004A0F05" w:rsidP="004A0F05">
      <w:pPr>
        <w:ind w:leftChars="200" w:left="420"/>
        <w:rPr>
          <w:noProof/>
        </w:rPr>
      </w:pPr>
      <w:r>
        <w:t>NETDEV_PLATE_TYPE_MACAO_ENTRY_EXIT_E</w:t>
      </w:r>
      <w:r>
        <w:tab/>
      </w:r>
      <w:r>
        <w:tab/>
      </w:r>
      <w:r>
        <w:tab/>
      </w:r>
      <w:r>
        <w:tab/>
        <w:t>= 24,</w:t>
      </w:r>
      <w:r>
        <w:tab/>
        <w:t>/* Border crossing vehicle plate (Macau)  */</w:t>
      </w:r>
    </w:p>
    <w:p w14:paraId="666E334C" w14:textId="77777777" w:rsidR="004A0F05" w:rsidRPr="003B4A82" w:rsidRDefault="004A0F05" w:rsidP="004A0F05">
      <w:pPr>
        <w:ind w:leftChars="200" w:left="420"/>
        <w:rPr>
          <w:noProof/>
        </w:rPr>
      </w:pPr>
      <w:r>
        <w:t>NETDEV_PLATE_TYPE_ARMED_POLICE_E</w:t>
      </w:r>
      <w:r>
        <w:tab/>
      </w:r>
      <w:r>
        <w:tab/>
      </w:r>
      <w:r>
        <w:tab/>
      </w:r>
      <w:r>
        <w:tab/>
      </w:r>
      <w:r>
        <w:tab/>
        <w:t>= 25,</w:t>
      </w:r>
      <w:r>
        <w:tab/>
        <w:t>/* Armed police plate  */</w:t>
      </w:r>
    </w:p>
    <w:p w14:paraId="2CB2E5B8" w14:textId="77777777" w:rsidR="004A0F05" w:rsidRPr="003B4A82" w:rsidRDefault="004A0F05" w:rsidP="004A0F05">
      <w:pPr>
        <w:ind w:leftChars="200" w:left="420"/>
        <w:rPr>
          <w:noProof/>
        </w:rPr>
      </w:pPr>
      <w:r>
        <w:t>NETDEV_PLATE_TYPE_ARMY_E</w:t>
      </w:r>
      <w:r>
        <w:tab/>
      </w:r>
      <w:r>
        <w:tab/>
      </w:r>
      <w:r>
        <w:tab/>
      </w:r>
      <w:r>
        <w:tab/>
      </w:r>
      <w:r>
        <w:tab/>
      </w:r>
      <w:r>
        <w:tab/>
      </w:r>
      <w:r>
        <w:tab/>
        <w:t>= 26,</w:t>
      </w:r>
      <w:r>
        <w:tab/>
        <w:t>/* Military plate */</w:t>
      </w:r>
    </w:p>
    <w:p w14:paraId="66238807" w14:textId="77777777" w:rsidR="004A0F05" w:rsidRPr="003B4A82" w:rsidRDefault="004A0F05" w:rsidP="004A0F05">
      <w:pPr>
        <w:ind w:leftChars="200" w:left="420"/>
        <w:rPr>
          <w:noProof/>
        </w:rPr>
      </w:pPr>
      <w:r>
        <w:t>NETDEV_PLATE_TYPE_OTHER_E</w:t>
      </w:r>
      <w:r>
        <w:tab/>
      </w:r>
      <w:r>
        <w:tab/>
      </w:r>
      <w:r>
        <w:tab/>
      </w:r>
      <w:r>
        <w:tab/>
      </w:r>
      <w:r>
        <w:tab/>
      </w:r>
      <w:r>
        <w:tab/>
      </w:r>
      <w:r>
        <w:tab/>
        <w:t>= 99,</w:t>
      </w:r>
      <w:r>
        <w:tab/>
        <w:t>/* Other */</w:t>
      </w:r>
    </w:p>
    <w:p w14:paraId="7C26599E" w14:textId="77777777" w:rsidR="004A0F05" w:rsidRPr="003B4A82" w:rsidRDefault="004A0F05" w:rsidP="004A0F05">
      <w:pPr>
        <w:ind w:leftChars="200" w:left="420"/>
        <w:rPr>
          <w:noProof/>
        </w:rPr>
      </w:pPr>
      <w:r>
        <w:t>NETDEV_PLATE_TYPE_INVALID</w:t>
      </w:r>
      <w:r>
        <w:tab/>
      </w:r>
      <w:r>
        <w:tab/>
      </w:r>
      <w:r>
        <w:tab/>
      </w:r>
      <w:r>
        <w:tab/>
      </w:r>
      <w:r>
        <w:tab/>
      </w:r>
      <w:r>
        <w:tab/>
      </w:r>
      <w:r>
        <w:tab/>
        <w:t>= 0xFF</w:t>
      </w:r>
      <w:r>
        <w:tab/>
        <w:t>/* Invalid value */</w:t>
      </w:r>
    </w:p>
    <w:p w14:paraId="664903DF" w14:textId="77777777" w:rsidR="004A0F05" w:rsidRPr="003B4A82" w:rsidRDefault="004A0F05" w:rsidP="004A0F05">
      <w:r>
        <w:t>}NETDEV_PLATE_TYPE_E;</w:t>
      </w:r>
    </w:p>
    <w:p w14:paraId="1A267D6C" w14:textId="77777777" w:rsidR="004A0F05" w:rsidRPr="003B4A82" w:rsidRDefault="004A0F05" w:rsidP="004A0F05">
      <w:pPr>
        <w:pStyle w:val="3"/>
      </w:pPr>
      <w:bookmarkStart w:id="3424" w:name="_Toc88648174"/>
      <w:bookmarkStart w:id="3425" w:name="_Toc149055874"/>
      <w:r>
        <w:t>Vehicle types</w:t>
      </w:r>
      <w:bookmarkEnd w:id="3424"/>
      <w:bookmarkEnd w:id="3425"/>
    </w:p>
    <w:p w14:paraId="51A651EE" w14:textId="77777777" w:rsidR="004A0F05" w:rsidRPr="003B4A82" w:rsidRDefault="004A0F05" w:rsidP="004A0F05">
      <w:pPr>
        <w:rPr>
          <w:noProof/>
        </w:rPr>
      </w:pPr>
      <w:r>
        <w:t>typedef enum tagNETDEVVehicleType</w:t>
      </w:r>
    </w:p>
    <w:p w14:paraId="74A1EC0D" w14:textId="77777777" w:rsidR="004A0F05" w:rsidRPr="003B4A82" w:rsidRDefault="004A0F05" w:rsidP="004A0F05">
      <w:pPr>
        <w:rPr>
          <w:noProof/>
        </w:rPr>
      </w:pPr>
      <w:r>
        <w:t>{</w:t>
      </w:r>
    </w:p>
    <w:p w14:paraId="02E9B1B4" w14:textId="77777777" w:rsidR="004A0F05" w:rsidRPr="003B4A82" w:rsidRDefault="004A0F05" w:rsidP="004A0F05">
      <w:pPr>
        <w:ind w:leftChars="200" w:left="420"/>
        <w:rPr>
          <w:noProof/>
        </w:rPr>
      </w:pPr>
      <w:r>
        <w:t>NETDEV_VEHICLE_TYPE_TRICYCLE_E</w:t>
      </w:r>
      <w:r>
        <w:tab/>
      </w:r>
      <w:r>
        <w:tab/>
      </w:r>
      <w:r>
        <w:tab/>
        <w:t>= 0,</w:t>
      </w:r>
      <w:r>
        <w:tab/>
      </w:r>
      <w:r>
        <w:tab/>
      </w:r>
      <w:r>
        <w:tab/>
      </w:r>
      <w:r>
        <w:tab/>
        <w:t>/* 3-wheel vehicle  */</w:t>
      </w:r>
    </w:p>
    <w:p w14:paraId="5A52E6FC" w14:textId="77777777" w:rsidR="004A0F05" w:rsidRPr="003B4A82" w:rsidRDefault="004A0F05" w:rsidP="004A0F05">
      <w:pPr>
        <w:ind w:leftChars="200" w:left="420"/>
        <w:rPr>
          <w:noProof/>
        </w:rPr>
      </w:pPr>
      <w:r>
        <w:t>NETDEV_VEHICLE_TYPE_MOTOR_BUS_E</w:t>
      </w:r>
      <w:r>
        <w:tab/>
      </w:r>
      <w:r>
        <w:tab/>
        <w:t>= 1,</w:t>
      </w:r>
      <w:r>
        <w:tab/>
      </w:r>
      <w:r>
        <w:tab/>
      </w:r>
      <w:r>
        <w:tab/>
      </w:r>
      <w:r>
        <w:tab/>
        <w:t>/* Bus */</w:t>
      </w:r>
    </w:p>
    <w:p w14:paraId="39742BEA" w14:textId="77777777" w:rsidR="004A0F05" w:rsidRPr="003B4A82" w:rsidRDefault="004A0F05" w:rsidP="004A0F05">
      <w:pPr>
        <w:ind w:leftChars="200" w:left="420"/>
        <w:rPr>
          <w:noProof/>
        </w:rPr>
      </w:pPr>
      <w:r>
        <w:t>NETDEV_VEHICLE_TYPE_MIDDLE_E</w:t>
      </w:r>
      <w:r>
        <w:tab/>
      </w:r>
      <w:r>
        <w:tab/>
      </w:r>
      <w:r>
        <w:tab/>
        <w:t>= 2,</w:t>
      </w:r>
      <w:r>
        <w:tab/>
      </w:r>
      <w:r>
        <w:tab/>
      </w:r>
      <w:r>
        <w:tab/>
      </w:r>
      <w:r>
        <w:tab/>
        <w:t>/* Mid-size vehicle */</w:t>
      </w:r>
    </w:p>
    <w:p w14:paraId="38C57CBC" w14:textId="77777777" w:rsidR="004A0F05" w:rsidRPr="003B4A82" w:rsidRDefault="004A0F05" w:rsidP="004A0F05">
      <w:pPr>
        <w:ind w:leftChars="200" w:left="420"/>
        <w:rPr>
          <w:noProof/>
        </w:rPr>
      </w:pPr>
      <w:r>
        <w:t>NETDEV_VEHICLE_TYPE_SMALL_E</w:t>
      </w:r>
      <w:r>
        <w:tab/>
      </w:r>
      <w:r>
        <w:tab/>
      </w:r>
      <w:r>
        <w:tab/>
        <w:t>= 3,</w:t>
      </w:r>
      <w:r>
        <w:tab/>
      </w:r>
      <w:r>
        <w:tab/>
      </w:r>
      <w:r>
        <w:tab/>
      </w:r>
      <w:r>
        <w:tab/>
        <w:t>/* Small vehicle */</w:t>
      </w:r>
    </w:p>
    <w:p w14:paraId="0B4F1224" w14:textId="77777777" w:rsidR="004A0F05" w:rsidRPr="003B4A82" w:rsidRDefault="004A0F05" w:rsidP="004A0F05">
      <w:pPr>
        <w:ind w:leftChars="200" w:left="420"/>
        <w:rPr>
          <w:noProof/>
        </w:rPr>
      </w:pPr>
      <w:r>
        <w:t>NETDEV_VEHICLE_TYPE_BIG_E</w:t>
      </w:r>
      <w:r>
        <w:tab/>
      </w:r>
      <w:r>
        <w:tab/>
      </w:r>
      <w:r>
        <w:tab/>
      </w:r>
      <w:r>
        <w:tab/>
        <w:t>= 4,</w:t>
      </w:r>
      <w:r>
        <w:tab/>
      </w:r>
      <w:r>
        <w:tab/>
      </w:r>
      <w:r>
        <w:tab/>
      </w:r>
      <w:r>
        <w:tab/>
        <w:t>/* Large vehicle  */</w:t>
      </w:r>
    </w:p>
    <w:p w14:paraId="73779A62" w14:textId="77777777" w:rsidR="004A0F05" w:rsidRPr="003B4A82" w:rsidRDefault="004A0F05" w:rsidP="004A0F05">
      <w:pPr>
        <w:ind w:leftChars="200" w:left="420"/>
        <w:rPr>
          <w:noProof/>
        </w:rPr>
      </w:pPr>
      <w:r>
        <w:t>NETDEV_VEHICLE_TYPE_TWOWHEELVEH</w:t>
      </w:r>
      <w:r>
        <w:tab/>
      </w:r>
      <w:r>
        <w:tab/>
        <w:t>= 5,</w:t>
      </w:r>
      <w:r>
        <w:tab/>
      </w:r>
      <w:r>
        <w:tab/>
      </w:r>
      <w:r>
        <w:tab/>
      </w:r>
      <w:r>
        <w:tab/>
        <w:t>/* 2-wheel vehicle */</w:t>
      </w:r>
    </w:p>
    <w:p w14:paraId="4E6AA15B" w14:textId="77777777" w:rsidR="004A0F05" w:rsidRPr="003B4A82" w:rsidRDefault="004A0F05" w:rsidP="004A0F05">
      <w:pPr>
        <w:ind w:leftChars="200" w:left="420"/>
        <w:rPr>
          <w:noProof/>
        </w:rPr>
      </w:pPr>
      <w:r>
        <w:t>NETDEV_VEHICLE_TYPE_MOTORCYCLE_E</w:t>
      </w:r>
      <w:r>
        <w:tab/>
      </w:r>
      <w:r>
        <w:tab/>
        <w:t>= 6,</w:t>
      </w:r>
      <w:r>
        <w:tab/>
      </w:r>
      <w:r>
        <w:tab/>
      </w:r>
      <w:r>
        <w:tab/>
      </w:r>
      <w:r>
        <w:tab/>
        <w:t>/* Motorcycle */</w:t>
      </w:r>
    </w:p>
    <w:p w14:paraId="6BBCEE5B" w14:textId="77777777" w:rsidR="004A0F05" w:rsidRPr="003B4A82" w:rsidRDefault="004A0F05" w:rsidP="004A0F05">
      <w:pPr>
        <w:ind w:leftChars="200" w:left="420"/>
        <w:rPr>
          <w:noProof/>
        </w:rPr>
      </w:pPr>
      <w:r>
        <w:t>NETDEV_VEHICLE_TYPE_TRACTOR_E</w:t>
      </w:r>
      <w:r>
        <w:tab/>
      </w:r>
      <w:r>
        <w:tab/>
      </w:r>
      <w:r>
        <w:tab/>
        <w:t>= 7,</w:t>
      </w:r>
      <w:r>
        <w:tab/>
      </w:r>
      <w:r>
        <w:tab/>
      </w:r>
      <w:r>
        <w:tab/>
      </w:r>
      <w:r>
        <w:tab/>
        <w:t>/* Tractor */</w:t>
      </w:r>
    </w:p>
    <w:p w14:paraId="4A111224" w14:textId="77777777" w:rsidR="004A0F05" w:rsidRPr="003B4A82" w:rsidRDefault="004A0F05" w:rsidP="004A0F05">
      <w:pPr>
        <w:ind w:leftChars="200" w:left="420"/>
        <w:rPr>
          <w:noProof/>
        </w:rPr>
      </w:pPr>
      <w:r>
        <w:t>NETDEV_VEHICLE_TYPE_AGRICULTURAL_E</w:t>
      </w:r>
      <w:r>
        <w:tab/>
        <w:t>= 8,</w:t>
      </w:r>
      <w:r>
        <w:tab/>
      </w:r>
      <w:r>
        <w:tab/>
      </w:r>
      <w:r>
        <w:tab/>
      </w:r>
      <w:r>
        <w:tab/>
        <w:t>/* Farm truck */</w:t>
      </w:r>
    </w:p>
    <w:p w14:paraId="0BF1DD4D" w14:textId="77777777" w:rsidR="004A0F05" w:rsidRPr="003B4A82" w:rsidRDefault="004A0F05" w:rsidP="004A0F05">
      <w:pPr>
        <w:ind w:leftChars="200" w:left="420"/>
        <w:rPr>
          <w:noProof/>
        </w:rPr>
      </w:pPr>
      <w:r>
        <w:t>NETDEV_VEHICLE_TYPE_SEADAN</w:t>
      </w:r>
      <w:r>
        <w:tab/>
      </w:r>
      <w:r>
        <w:tab/>
      </w:r>
      <w:r>
        <w:tab/>
        <w:t>= 9,</w:t>
      </w:r>
      <w:r>
        <w:tab/>
      </w:r>
      <w:r>
        <w:tab/>
      </w:r>
      <w:r>
        <w:tab/>
      </w:r>
      <w:r>
        <w:tab/>
        <w:t>/* Sedan */</w:t>
      </w:r>
    </w:p>
    <w:p w14:paraId="58C38DDD" w14:textId="77777777" w:rsidR="004A0F05" w:rsidRPr="003B4A82" w:rsidRDefault="004A0F05" w:rsidP="004A0F05">
      <w:pPr>
        <w:ind w:leftChars="200" w:left="420"/>
        <w:rPr>
          <w:noProof/>
        </w:rPr>
      </w:pPr>
      <w:r>
        <w:t>NETDEV_VEHICLE_TYPE_SUV_E</w:t>
      </w:r>
      <w:r>
        <w:tab/>
      </w:r>
      <w:r>
        <w:tab/>
      </w:r>
      <w:r>
        <w:tab/>
      </w:r>
      <w:r>
        <w:tab/>
        <w:t>= 10,</w:t>
      </w:r>
      <w:r>
        <w:tab/>
      </w:r>
      <w:r>
        <w:tab/>
      </w:r>
      <w:r>
        <w:tab/>
        <w:t>/* SUV */</w:t>
      </w:r>
    </w:p>
    <w:p w14:paraId="61264EA5" w14:textId="77777777" w:rsidR="004A0F05" w:rsidRPr="003B4A82" w:rsidRDefault="004A0F05" w:rsidP="004A0F05">
      <w:pPr>
        <w:ind w:leftChars="200" w:left="420"/>
        <w:rPr>
          <w:noProof/>
        </w:rPr>
      </w:pPr>
      <w:r>
        <w:t>NETDEV_VEHICLE_TYPE_VAN_E</w:t>
      </w:r>
      <w:r>
        <w:tab/>
      </w:r>
      <w:r>
        <w:tab/>
      </w:r>
      <w:r>
        <w:tab/>
      </w:r>
      <w:r>
        <w:tab/>
        <w:t>= 11,</w:t>
      </w:r>
      <w:r>
        <w:tab/>
      </w:r>
      <w:r>
        <w:tab/>
      </w:r>
      <w:r>
        <w:tab/>
        <w:t>/* Minibus */</w:t>
      </w:r>
    </w:p>
    <w:p w14:paraId="15A3F758" w14:textId="77777777" w:rsidR="004A0F05" w:rsidRPr="003B4A82" w:rsidRDefault="004A0F05" w:rsidP="004A0F05">
      <w:pPr>
        <w:ind w:leftChars="200" w:left="420"/>
        <w:rPr>
          <w:noProof/>
        </w:rPr>
      </w:pPr>
      <w:r>
        <w:t>NETDEV_VEHICLE_TYPE_SMALLTRUCK_E</w:t>
      </w:r>
      <w:r>
        <w:tab/>
      </w:r>
      <w:r>
        <w:tab/>
        <w:t>= 12,</w:t>
      </w:r>
      <w:r>
        <w:tab/>
      </w:r>
      <w:r>
        <w:tab/>
      </w:r>
      <w:r>
        <w:tab/>
        <w:t>/* Van */</w:t>
      </w:r>
    </w:p>
    <w:p w14:paraId="4E54B7EB" w14:textId="77777777" w:rsidR="004A0F05" w:rsidRPr="003B4A82" w:rsidRDefault="004A0F05" w:rsidP="004A0F05">
      <w:pPr>
        <w:ind w:leftChars="200" w:left="420"/>
        <w:rPr>
          <w:noProof/>
        </w:rPr>
      </w:pPr>
      <w:r>
        <w:t>NETDEV_VEHICLE_TYPE_MEDIUMCAR_E</w:t>
      </w:r>
      <w:r>
        <w:tab/>
      </w:r>
      <w:r>
        <w:tab/>
        <w:t>= 13,</w:t>
      </w:r>
      <w:r>
        <w:tab/>
      </w:r>
      <w:r>
        <w:tab/>
      </w:r>
      <w:r>
        <w:tab/>
        <w:t>/* Mid-sized bus/medium bus */</w:t>
      </w:r>
    </w:p>
    <w:p w14:paraId="2320A11E" w14:textId="77777777" w:rsidR="004A0F05" w:rsidRPr="003B4A82" w:rsidRDefault="004A0F05" w:rsidP="004A0F05">
      <w:pPr>
        <w:ind w:leftChars="200" w:left="420"/>
        <w:rPr>
          <w:noProof/>
        </w:rPr>
      </w:pPr>
      <w:r>
        <w:t>NETDEV_VEHICLE_TYPE_LARGEBUS_E</w:t>
      </w:r>
      <w:r>
        <w:tab/>
      </w:r>
      <w:r>
        <w:tab/>
        <w:t>= 14,</w:t>
      </w:r>
      <w:r>
        <w:tab/>
      </w:r>
      <w:r>
        <w:tab/>
      </w:r>
      <w:r>
        <w:tab/>
        <w:t>/* Large bus */</w:t>
      </w:r>
    </w:p>
    <w:p w14:paraId="35D1C135" w14:textId="77777777" w:rsidR="004A0F05" w:rsidRPr="003B4A82" w:rsidRDefault="004A0F05" w:rsidP="004A0F05">
      <w:pPr>
        <w:ind w:leftChars="200" w:left="420"/>
        <w:rPr>
          <w:noProof/>
        </w:rPr>
      </w:pPr>
      <w:r>
        <w:t>NETDEV_VEHICLE_TYPE_LARGETRUCK_E</w:t>
      </w:r>
      <w:r>
        <w:tab/>
      </w:r>
      <w:r>
        <w:tab/>
        <w:t>= 15,</w:t>
      </w:r>
      <w:r>
        <w:tab/>
      </w:r>
      <w:r>
        <w:tab/>
      </w:r>
      <w:r>
        <w:tab/>
        <w:t>/* Large truck */</w:t>
      </w:r>
    </w:p>
    <w:p w14:paraId="4AEDE8C4" w14:textId="77777777" w:rsidR="004A0F05" w:rsidRPr="003B4A82" w:rsidRDefault="004A0F05" w:rsidP="004A0F05">
      <w:pPr>
        <w:ind w:leftChars="200" w:left="420"/>
        <w:rPr>
          <w:noProof/>
        </w:rPr>
      </w:pPr>
      <w:r>
        <w:t>NETDEV_VEHICLE_TYPE_PICKUPTRUCK_E</w:t>
      </w:r>
      <w:r>
        <w:tab/>
      </w:r>
      <w:r>
        <w:tab/>
        <w:t>= 16,</w:t>
      </w:r>
      <w:r>
        <w:tab/>
      </w:r>
      <w:r>
        <w:tab/>
      </w:r>
      <w:r>
        <w:tab/>
        <w:t>/* Pickup */</w:t>
      </w:r>
    </w:p>
    <w:p w14:paraId="2407913B" w14:textId="77777777" w:rsidR="004A0F05" w:rsidRPr="003B4A82" w:rsidRDefault="004A0F05" w:rsidP="004A0F05">
      <w:pPr>
        <w:ind w:leftChars="200" w:left="420"/>
        <w:rPr>
          <w:noProof/>
        </w:rPr>
      </w:pPr>
      <w:r>
        <w:t>NETDEV_VEHICLE_TYPE_BUSINESSVEH_E</w:t>
      </w:r>
      <w:r>
        <w:tab/>
      </w:r>
      <w:r>
        <w:tab/>
        <w:t>= 17,</w:t>
      </w:r>
      <w:r>
        <w:tab/>
      </w:r>
      <w:r>
        <w:tab/>
      </w:r>
      <w:r>
        <w:tab/>
        <w:t>/* MPV */</w:t>
      </w:r>
    </w:p>
    <w:p w14:paraId="515B38BC" w14:textId="77777777" w:rsidR="004A0F05" w:rsidRPr="003B4A82" w:rsidRDefault="004A0F05" w:rsidP="004A0F05">
      <w:pPr>
        <w:ind w:leftChars="200" w:left="420"/>
        <w:rPr>
          <w:noProof/>
        </w:rPr>
      </w:pPr>
      <w:r>
        <w:t>NETDEV_VEHICLE_TYPE_SPORTSCAR_E</w:t>
      </w:r>
      <w:r>
        <w:tab/>
      </w:r>
      <w:r>
        <w:tab/>
        <w:t>= 18,</w:t>
      </w:r>
      <w:r>
        <w:tab/>
      </w:r>
      <w:r>
        <w:tab/>
      </w:r>
      <w:r>
        <w:tab/>
        <w:t>/* Roadster  */</w:t>
      </w:r>
    </w:p>
    <w:p w14:paraId="339C55E5" w14:textId="77777777" w:rsidR="004A0F05" w:rsidRPr="003B4A82" w:rsidRDefault="004A0F05" w:rsidP="004A0F05">
      <w:pPr>
        <w:ind w:leftChars="200" w:left="420"/>
        <w:rPr>
          <w:noProof/>
        </w:rPr>
      </w:pPr>
      <w:r>
        <w:t>NETDEV_VEHICLE_TYPE_MINICAR_E</w:t>
      </w:r>
      <w:r>
        <w:tab/>
      </w:r>
      <w:r>
        <w:tab/>
      </w:r>
      <w:r>
        <w:tab/>
        <w:t>= 19,</w:t>
      </w:r>
      <w:r>
        <w:tab/>
      </w:r>
      <w:r>
        <w:tab/>
      </w:r>
      <w:r>
        <w:tab/>
        <w:t>/* Mini car */</w:t>
      </w:r>
    </w:p>
    <w:p w14:paraId="0F98049E" w14:textId="77777777" w:rsidR="004A0F05" w:rsidRPr="003B4A82" w:rsidRDefault="004A0F05" w:rsidP="004A0F05">
      <w:pPr>
        <w:ind w:leftChars="200" w:left="420"/>
        <w:rPr>
          <w:noProof/>
        </w:rPr>
      </w:pPr>
      <w:r>
        <w:t>NETDEV_VEHICLE_TYPE_HATCHBACKCAR_E</w:t>
      </w:r>
      <w:r>
        <w:tab/>
        <w:t>= 20,</w:t>
      </w:r>
      <w:r>
        <w:tab/>
      </w:r>
      <w:r>
        <w:tab/>
      </w:r>
      <w:r>
        <w:tab/>
        <w:t>/* Two-box sedan */</w:t>
      </w:r>
    </w:p>
    <w:p w14:paraId="55F5CD61" w14:textId="77777777" w:rsidR="004A0F05" w:rsidRPr="003B4A82" w:rsidRDefault="004A0F05" w:rsidP="004A0F05">
      <w:pPr>
        <w:ind w:leftChars="200" w:left="420"/>
        <w:rPr>
          <w:noProof/>
        </w:rPr>
      </w:pPr>
      <w:r>
        <w:t>NETDEV_VEHICLE_TYPE_THREEBOX_E</w:t>
      </w:r>
      <w:r>
        <w:tab/>
      </w:r>
      <w:r>
        <w:tab/>
        <w:t>= 21,</w:t>
      </w:r>
      <w:r>
        <w:tab/>
      </w:r>
      <w:r>
        <w:tab/>
      </w:r>
      <w:r>
        <w:tab/>
        <w:t>/* Three-box sedan */</w:t>
      </w:r>
    </w:p>
    <w:p w14:paraId="51D4F3FB" w14:textId="77777777" w:rsidR="004A0F05" w:rsidRPr="003B4A82" w:rsidRDefault="004A0F05" w:rsidP="004A0F05">
      <w:pPr>
        <w:ind w:leftChars="200" w:left="420"/>
        <w:rPr>
          <w:noProof/>
        </w:rPr>
      </w:pPr>
      <w:r>
        <w:t>NETDEV_VEHICLE_TYPE_LIGHTBUS_E</w:t>
      </w:r>
      <w:r>
        <w:tab/>
      </w:r>
      <w:r>
        <w:tab/>
      </w:r>
      <w:r>
        <w:tab/>
        <w:t>= 22,</w:t>
      </w:r>
      <w:r>
        <w:tab/>
      </w:r>
      <w:r>
        <w:tab/>
      </w:r>
      <w:r>
        <w:tab/>
        <w:t>/* Light bus */</w:t>
      </w:r>
    </w:p>
    <w:p w14:paraId="71A0B3AE" w14:textId="77777777" w:rsidR="004A0F05" w:rsidRPr="003B4A82" w:rsidRDefault="004A0F05" w:rsidP="004A0F05">
      <w:pPr>
        <w:ind w:leftChars="200" w:left="420"/>
        <w:rPr>
          <w:noProof/>
        </w:rPr>
      </w:pPr>
      <w:r>
        <w:t>NETDEV_VEHICLE_TYPE_MEDIUNTRUCK_E</w:t>
      </w:r>
      <w:r>
        <w:tab/>
        <w:t>= 23,</w:t>
      </w:r>
      <w:r>
        <w:tab/>
      </w:r>
      <w:r>
        <w:tab/>
      </w:r>
      <w:r>
        <w:tab/>
        <w:t>/* Medium duty truck */</w:t>
      </w:r>
    </w:p>
    <w:p w14:paraId="3D1A0FB3" w14:textId="77777777" w:rsidR="004A0F05" w:rsidRPr="003B4A82" w:rsidRDefault="004A0F05" w:rsidP="004A0F05">
      <w:pPr>
        <w:ind w:leftChars="200" w:left="420"/>
        <w:rPr>
          <w:noProof/>
        </w:rPr>
      </w:pPr>
      <w:r>
        <w:t>NETDEV_VEHICLE_TYPE_TRAILER_E</w:t>
      </w:r>
      <w:r>
        <w:tab/>
      </w:r>
      <w:r>
        <w:tab/>
      </w:r>
      <w:r>
        <w:tab/>
        <w:t xml:space="preserve">= 24, </w:t>
      </w:r>
      <w:r>
        <w:tab/>
      </w:r>
      <w:r>
        <w:tab/>
      </w:r>
      <w:r>
        <w:tab/>
        <w:t>/* Trailer */</w:t>
      </w:r>
    </w:p>
    <w:p w14:paraId="2BD918AD" w14:textId="77777777" w:rsidR="004A0F05" w:rsidRPr="003B4A82" w:rsidRDefault="004A0F05" w:rsidP="004A0F05">
      <w:pPr>
        <w:ind w:leftChars="200" w:left="420"/>
        <w:rPr>
          <w:noProof/>
        </w:rPr>
      </w:pPr>
      <w:r>
        <w:t xml:space="preserve">NETDEV_VEHICLE_TYPE_TANK_E </w:t>
      </w:r>
      <w:r>
        <w:tab/>
      </w:r>
      <w:r>
        <w:tab/>
      </w:r>
      <w:r>
        <w:tab/>
        <w:t>= 25,</w:t>
      </w:r>
      <w:r>
        <w:tab/>
      </w:r>
      <w:r>
        <w:tab/>
      </w:r>
      <w:r>
        <w:tab/>
        <w:t>/* Tanker */</w:t>
      </w:r>
    </w:p>
    <w:p w14:paraId="429465BC" w14:textId="77777777" w:rsidR="004A0F05" w:rsidRPr="003B4A82" w:rsidRDefault="004A0F05" w:rsidP="004A0F05">
      <w:pPr>
        <w:ind w:leftChars="200" w:left="420"/>
        <w:rPr>
          <w:noProof/>
        </w:rPr>
      </w:pPr>
      <w:r>
        <w:t>NETDEV_VEHICLE_TYPE_WATERCAR_E</w:t>
      </w:r>
      <w:r>
        <w:tab/>
      </w:r>
      <w:r>
        <w:tab/>
        <w:t>= 26,</w:t>
      </w:r>
      <w:r>
        <w:tab/>
      </w:r>
      <w:r>
        <w:tab/>
      </w:r>
      <w:r>
        <w:tab/>
        <w:t>/* Street sprinkler */</w:t>
      </w:r>
    </w:p>
    <w:p w14:paraId="520FC2AD" w14:textId="77777777" w:rsidR="004A0F05" w:rsidRPr="003B4A82" w:rsidRDefault="004A0F05" w:rsidP="004A0F05">
      <w:pPr>
        <w:ind w:leftChars="200" w:left="420"/>
        <w:rPr>
          <w:noProof/>
        </w:rPr>
      </w:pPr>
      <w:r>
        <w:t>NETDEV_VEHICLE_TYPE_OTHER_E</w:t>
      </w:r>
      <w:r>
        <w:tab/>
      </w:r>
      <w:r>
        <w:tab/>
      </w:r>
      <w:r>
        <w:tab/>
        <w:t>= 998,</w:t>
      </w:r>
      <w:r>
        <w:tab/>
      </w:r>
      <w:r>
        <w:tab/>
      </w:r>
      <w:r>
        <w:tab/>
        <w:t>/* Other */</w:t>
      </w:r>
    </w:p>
    <w:p w14:paraId="41AC3779" w14:textId="77777777" w:rsidR="004A0F05" w:rsidRPr="003B4A82" w:rsidRDefault="004A0F05" w:rsidP="004A0F05">
      <w:pPr>
        <w:ind w:leftChars="200" w:left="420"/>
        <w:rPr>
          <w:noProof/>
        </w:rPr>
      </w:pPr>
      <w:r>
        <w:lastRenderedPageBreak/>
        <w:t>NETDEV_VEHICLE_TYPE_UNKNOW_E</w:t>
      </w:r>
      <w:r>
        <w:tab/>
      </w:r>
      <w:r>
        <w:tab/>
      </w:r>
      <w:r>
        <w:tab/>
        <w:t>= 999,</w:t>
      </w:r>
      <w:r>
        <w:tab/>
      </w:r>
      <w:r>
        <w:tab/>
      </w:r>
      <w:r>
        <w:tab/>
        <w:t>/* Unknown */</w:t>
      </w:r>
    </w:p>
    <w:p w14:paraId="06D8E185" w14:textId="77777777" w:rsidR="004A0F05" w:rsidRPr="003B4A82" w:rsidRDefault="004A0F05" w:rsidP="004A0F05">
      <w:pPr>
        <w:ind w:leftChars="200" w:left="420"/>
        <w:rPr>
          <w:noProof/>
        </w:rPr>
      </w:pPr>
      <w:r>
        <w:t>NETDEV_VEHICLE_TYPE_INDISTINGUISH_E</w:t>
      </w:r>
      <w:r>
        <w:tab/>
        <w:t>= 1000,</w:t>
      </w:r>
      <w:r>
        <w:tab/>
      </w:r>
      <w:r>
        <w:tab/>
      </w:r>
      <w:r>
        <w:tab/>
        <w:t>/* Not distinguish vehicle types */</w:t>
      </w:r>
    </w:p>
    <w:p w14:paraId="49506682" w14:textId="77777777" w:rsidR="004A0F05" w:rsidRPr="003B4A82" w:rsidRDefault="004A0F05" w:rsidP="004A0F05">
      <w:pPr>
        <w:ind w:leftChars="200" w:left="420"/>
        <w:rPr>
          <w:noProof/>
        </w:rPr>
      </w:pPr>
      <w:r>
        <w:t>NETDEV_VEHICLE_TYPE_INVALID</w:t>
      </w:r>
      <w:r>
        <w:tab/>
      </w:r>
      <w:r>
        <w:tab/>
      </w:r>
      <w:r>
        <w:tab/>
        <w:t>= 0xFFFF</w:t>
      </w:r>
      <w:r>
        <w:tab/>
      </w:r>
      <w:r>
        <w:tab/>
      </w:r>
      <w:r>
        <w:tab/>
        <w:t>/* Invalid value   Invalid value */</w:t>
      </w:r>
    </w:p>
    <w:p w14:paraId="2C797619" w14:textId="77777777" w:rsidR="004A0F05" w:rsidRPr="003B4A82" w:rsidRDefault="004A0F05" w:rsidP="004A0F05">
      <w:pPr>
        <w:rPr>
          <w:rFonts w:ascii="新宋体" w:eastAsia="新宋体" w:hAnsi="Times New Roman" w:cs="Times New Roman"/>
          <w:noProof/>
          <w:kern w:val="0"/>
          <w:sz w:val="24"/>
          <w:szCs w:val="24"/>
        </w:rPr>
      </w:pPr>
      <w:r>
        <w:t>}NETDEV_VEHICLE_TYPE_E;</w:t>
      </w:r>
    </w:p>
    <w:p w14:paraId="4AB47400" w14:textId="77777777" w:rsidR="004A0F05" w:rsidRPr="003B4A82" w:rsidRDefault="004A0F05" w:rsidP="004A0F05">
      <w:pPr>
        <w:pStyle w:val="3"/>
      </w:pPr>
      <w:bookmarkStart w:id="3426" w:name="_Toc88648175"/>
      <w:bookmarkStart w:id="3427" w:name="_Toc149055875"/>
      <w:r>
        <w:t>Enumeration of speed types of non-motor vehicles in structured scenes</w:t>
      </w:r>
      <w:bookmarkEnd w:id="3426"/>
      <w:bookmarkEnd w:id="3427"/>
    </w:p>
    <w:p w14:paraId="07D2F274" w14:textId="77777777" w:rsidR="004A0F05" w:rsidRPr="003B4A82" w:rsidRDefault="004A0F05" w:rsidP="004A0F05">
      <w:pPr>
        <w:rPr>
          <w:noProof/>
        </w:rPr>
      </w:pPr>
      <w:r>
        <w:t>typedef enum tagNETDEVSpeedType</w:t>
      </w:r>
    </w:p>
    <w:p w14:paraId="42AC066F" w14:textId="77777777" w:rsidR="004A0F05" w:rsidRPr="003B4A82" w:rsidRDefault="004A0F05" w:rsidP="004A0F05">
      <w:pPr>
        <w:rPr>
          <w:noProof/>
        </w:rPr>
      </w:pPr>
      <w:r>
        <w:t>{</w:t>
      </w:r>
    </w:p>
    <w:p w14:paraId="5C7FB64D" w14:textId="77777777" w:rsidR="004A0F05" w:rsidRPr="003B4A82" w:rsidRDefault="004A0F05" w:rsidP="004A0F05">
      <w:pPr>
        <w:ind w:leftChars="200" w:left="420"/>
        <w:rPr>
          <w:noProof/>
        </w:rPr>
      </w:pPr>
      <w:r>
        <w:t>NETDEV_SPEED_TYPE_UNKNOW</w:t>
      </w:r>
      <w:r>
        <w:tab/>
      </w:r>
      <w:r>
        <w:tab/>
      </w:r>
      <w:r>
        <w:tab/>
        <w:t>= 0,</w:t>
      </w:r>
      <w:r>
        <w:tab/>
      </w:r>
      <w:r>
        <w:tab/>
      </w:r>
      <w:r>
        <w:tab/>
        <w:t>/* Unknown */</w:t>
      </w:r>
    </w:p>
    <w:p w14:paraId="2A8189FB" w14:textId="77777777" w:rsidR="004A0F05" w:rsidRPr="003B4A82" w:rsidRDefault="004A0F05" w:rsidP="004A0F05">
      <w:pPr>
        <w:ind w:leftChars="200" w:left="420"/>
        <w:rPr>
          <w:noProof/>
        </w:rPr>
      </w:pPr>
      <w:r>
        <w:t>NETDEV_SPEED_TYPE_STATIC</w:t>
      </w:r>
      <w:r>
        <w:tab/>
      </w:r>
      <w:r>
        <w:tab/>
      </w:r>
      <w:r>
        <w:tab/>
      </w:r>
      <w:r>
        <w:tab/>
        <w:t>= 1,</w:t>
      </w:r>
      <w:r>
        <w:tab/>
      </w:r>
      <w:r>
        <w:tab/>
      </w:r>
      <w:r>
        <w:tab/>
        <w:t>/* Static */</w:t>
      </w:r>
    </w:p>
    <w:p w14:paraId="46972C23" w14:textId="77777777" w:rsidR="004A0F05" w:rsidRPr="003B4A82" w:rsidRDefault="004A0F05" w:rsidP="004A0F05">
      <w:pPr>
        <w:ind w:leftChars="200" w:left="420"/>
        <w:rPr>
          <w:noProof/>
        </w:rPr>
      </w:pPr>
      <w:r>
        <w:t>NETDEV_SPEED_TYPE_SLOW</w:t>
      </w:r>
      <w:r>
        <w:tab/>
      </w:r>
      <w:r>
        <w:tab/>
      </w:r>
      <w:r>
        <w:tab/>
      </w:r>
      <w:r>
        <w:tab/>
        <w:t>= 2,</w:t>
      </w:r>
      <w:r>
        <w:tab/>
      </w:r>
      <w:r>
        <w:tab/>
      </w:r>
      <w:r>
        <w:tab/>
        <w:t>/* Slow */</w:t>
      </w:r>
    </w:p>
    <w:p w14:paraId="30851F45" w14:textId="77777777" w:rsidR="004A0F05" w:rsidRPr="003B4A82" w:rsidRDefault="004A0F05" w:rsidP="004A0F05">
      <w:pPr>
        <w:ind w:leftChars="200" w:left="420"/>
        <w:rPr>
          <w:noProof/>
        </w:rPr>
      </w:pPr>
      <w:r>
        <w:t>NETDEV_SPEED_TYPE_MEDIUM</w:t>
      </w:r>
      <w:r>
        <w:tab/>
      </w:r>
      <w:r>
        <w:tab/>
      </w:r>
      <w:r>
        <w:tab/>
      </w:r>
      <w:r>
        <w:tab/>
        <w:t>= 3,</w:t>
      </w:r>
      <w:r>
        <w:tab/>
      </w:r>
      <w:r>
        <w:tab/>
      </w:r>
      <w:r>
        <w:tab/>
        <w:t>/* Medium */</w:t>
      </w:r>
    </w:p>
    <w:p w14:paraId="7E0D6AC3" w14:textId="77777777" w:rsidR="004A0F05" w:rsidRPr="003B4A82" w:rsidRDefault="004A0F05" w:rsidP="004A0F05">
      <w:pPr>
        <w:ind w:leftChars="200" w:left="420"/>
        <w:rPr>
          <w:noProof/>
        </w:rPr>
      </w:pPr>
      <w:r>
        <w:t>NETDEV_SPEED_TYPE_FAST</w:t>
      </w:r>
      <w:r>
        <w:tab/>
      </w:r>
      <w:r>
        <w:tab/>
      </w:r>
      <w:r>
        <w:tab/>
      </w:r>
      <w:r>
        <w:tab/>
      </w:r>
      <w:r>
        <w:tab/>
        <w:t>= 4,</w:t>
      </w:r>
      <w:r>
        <w:tab/>
      </w:r>
      <w:r>
        <w:tab/>
      </w:r>
      <w:r>
        <w:tab/>
        <w:t>/* Fast */</w:t>
      </w:r>
    </w:p>
    <w:p w14:paraId="63C5ACBB" w14:textId="77777777" w:rsidR="004A0F05" w:rsidRPr="003B4A82" w:rsidRDefault="004A0F05" w:rsidP="004A0F05">
      <w:pPr>
        <w:ind w:leftChars="200" w:left="420"/>
        <w:rPr>
          <w:noProof/>
        </w:rPr>
      </w:pPr>
      <w:r>
        <w:t>NETDEV_SPEED_TYPE_INVALID</w:t>
      </w:r>
      <w:r>
        <w:tab/>
      </w:r>
      <w:r>
        <w:tab/>
      </w:r>
      <w:r>
        <w:tab/>
      </w:r>
      <w:r>
        <w:tab/>
        <w:t>= 0xFF</w:t>
      </w:r>
      <w:r>
        <w:tab/>
      </w:r>
      <w:r>
        <w:tab/>
        <w:t>/* Invalid value  */</w:t>
      </w:r>
    </w:p>
    <w:p w14:paraId="31805F5F" w14:textId="77777777" w:rsidR="004A0F05" w:rsidRPr="003B4A82" w:rsidRDefault="004A0F05" w:rsidP="004A0F05">
      <w:pPr>
        <w:rPr>
          <w:rFonts w:ascii="新宋体" w:eastAsia="新宋体" w:hAnsi="Times New Roman" w:cs="Times New Roman"/>
          <w:noProof/>
          <w:kern w:val="0"/>
          <w:sz w:val="24"/>
          <w:szCs w:val="24"/>
        </w:rPr>
      </w:pPr>
      <w:r>
        <w:t>}NETDEV_SPEED_TYPE_E;</w:t>
      </w:r>
    </w:p>
    <w:p w14:paraId="24D78665" w14:textId="77777777" w:rsidR="004A0F05" w:rsidRPr="003B4A82" w:rsidRDefault="004A0F05" w:rsidP="004A0F05">
      <w:pPr>
        <w:pStyle w:val="3"/>
      </w:pPr>
      <w:bookmarkStart w:id="3428" w:name="_Toc88648176"/>
      <w:bookmarkStart w:id="3429" w:name="_Toc149055876"/>
      <w:r>
        <w:t>Enumeration of movement directions (relative to image) of non-motor vehicles in structured scenes</w:t>
      </w:r>
      <w:bookmarkEnd w:id="3428"/>
      <w:bookmarkEnd w:id="3429"/>
    </w:p>
    <w:p w14:paraId="7B4BA415" w14:textId="77777777" w:rsidR="004A0F05" w:rsidRPr="003B4A82" w:rsidRDefault="004A0F05" w:rsidP="004A0F05">
      <w:pPr>
        <w:rPr>
          <w:noProof/>
        </w:rPr>
      </w:pPr>
      <w:r>
        <w:t>typedef enum tagNETDEVImageDirection</w:t>
      </w:r>
    </w:p>
    <w:p w14:paraId="1FE2C034" w14:textId="77777777" w:rsidR="004A0F05" w:rsidRPr="003B4A82" w:rsidRDefault="004A0F05" w:rsidP="004A0F05">
      <w:pPr>
        <w:rPr>
          <w:noProof/>
        </w:rPr>
      </w:pPr>
      <w:r>
        <w:t>{</w:t>
      </w:r>
    </w:p>
    <w:p w14:paraId="58F4470F" w14:textId="77777777" w:rsidR="004A0F05" w:rsidRPr="003B4A82" w:rsidRDefault="004A0F05" w:rsidP="004A0F05">
      <w:pPr>
        <w:ind w:leftChars="200" w:left="420"/>
        <w:rPr>
          <w:noProof/>
        </w:rPr>
      </w:pPr>
      <w:r>
        <w:t>NETDEV_IMAGE_DIRECTION_UNKNOW</w:t>
      </w:r>
      <w:r>
        <w:tab/>
      </w:r>
      <w:r>
        <w:tab/>
      </w:r>
      <w:r>
        <w:tab/>
        <w:t>= 0,</w:t>
      </w:r>
      <w:r>
        <w:tab/>
      </w:r>
      <w:r>
        <w:tab/>
      </w:r>
      <w:r>
        <w:tab/>
        <w:t>/* Unknown */</w:t>
      </w:r>
    </w:p>
    <w:p w14:paraId="2E56DED2" w14:textId="77777777" w:rsidR="004A0F05" w:rsidRPr="003B4A82" w:rsidRDefault="004A0F05" w:rsidP="004A0F05">
      <w:pPr>
        <w:ind w:leftChars="200" w:left="420"/>
        <w:rPr>
          <w:noProof/>
        </w:rPr>
      </w:pPr>
      <w:r>
        <w:t>NETDEV_IMAGE_DIRECTION_STATIC</w:t>
      </w:r>
      <w:r>
        <w:tab/>
      </w:r>
      <w:r>
        <w:tab/>
      </w:r>
      <w:r>
        <w:tab/>
      </w:r>
      <w:r>
        <w:tab/>
        <w:t>= 1,</w:t>
      </w:r>
      <w:r>
        <w:tab/>
      </w:r>
      <w:r>
        <w:tab/>
      </w:r>
      <w:r>
        <w:tab/>
        <w:t>/* Static */</w:t>
      </w:r>
    </w:p>
    <w:p w14:paraId="55AEE5FF" w14:textId="77777777" w:rsidR="004A0F05" w:rsidRPr="003B4A82" w:rsidRDefault="004A0F05" w:rsidP="004A0F05">
      <w:pPr>
        <w:ind w:leftChars="200" w:left="420"/>
        <w:rPr>
          <w:noProof/>
        </w:rPr>
      </w:pPr>
      <w:r>
        <w:t>NETDEV_IMAGE_DIRECTION_UP</w:t>
      </w:r>
      <w:r>
        <w:tab/>
      </w:r>
      <w:r>
        <w:tab/>
      </w:r>
      <w:r>
        <w:tab/>
      </w:r>
      <w:r>
        <w:tab/>
      </w:r>
      <w:r>
        <w:tab/>
        <w:t>= 2,</w:t>
      </w:r>
      <w:r>
        <w:tab/>
      </w:r>
      <w:r>
        <w:tab/>
      </w:r>
      <w:r>
        <w:tab/>
        <w:t>/* Up */</w:t>
      </w:r>
    </w:p>
    <w:p w14:paraId="31BA3AF5" w14:textId="77777777" w:rsidR="004A0F05" w:rsidRPr="003B4A82" w:rsidRDefault="004A0F05" w:rsidP="004A0F05">
      <w:pPr>
        <w:ind w:leftChars="200" w:left="420"/>
        <w:rPr>
          <w:noProof/>
        </w:rPr>
      </w:pPr>
      <w:r>
        <w:t>NETDEV_IMAGE_DIRECTION_DOWN</w:t>
      </w:r>
      <w:r>
        <w:tab/>
      </w:r>
      <w:r>
        <w:tab/>
      </w:r>
      <w:r>
        <w:tab/>
      </w:r>
      <w:r>
        <w:tab/>
        <w:t>= 3,</w:t>
      </w:r>
      <w:r>
        <w:tab/>
      </w:r>
      <w:r>
        <w:tab/>
      </w:r>
      <w:r>
        <w:tab/>
        <w:t>/* Down */</w:t>
      </w:r>
    </w:p>
    <w:p w14:paraId="5074A23E" w14:textId="77777777" w:rsidR="004A0F05" w:rsidRPr="003B4A82" w:rsidRDefault="004A0F05" w:rsidP="004A0F05">
      <w:pPr>
        <w:ind w:leftChars="200" w:left="420"/>
        <w:rPr>
          <w:noProof/>
        </w:rPr>
      </w:pPr>
      <w:r>
        <w:t>NETDEV_IMAGE_DIRECTION_LEFT</w:t>
      </w:r>
      <w:r>
        <w:tab/>
      </w:r>
      <w:r>
        <w:tab/>
      </w:r>
      <w:r>
        <w:tab/>
      </w:r>
      <w:r>
        <w:tab/>
        <w:t>= 4,</w:t>
      </w:r>
      <w:r>
        <w:tab/>
      </w:r>
      <w:r>
        <w:tab/>
      </w:r>
      <w:r>
        <w:tab/>
        <w:t>/* Left */</w:t>
      </w:r>
    </w:p>
    <w:p w14:paraId="25810B2D" w14:textId="77777777" w:rsidR="004A0F05" w:rsidRPr="003B4A82" w:rsidRDefault="004A0F05" w:rsidP="004A0F05">
      <w:pPr>
        <w:ind w:leftChars="200" w:left="420"/>
        <w:rPr>
          <w:noProof/>
        </w:rPr>
      </w:pPr>
      <w:r>
        <w:t>NETDEV_IMAGE_DIRECTION_RIGHT</w:t>
      </w:r>
      <w:r>
        <w:tab/>
      </w:r>
      <w:r>
        <w:tab/>
      </w:r>
      <w:r>
        <w:tab/>
      </w:r>
      <w:r>
        <w:tab/>
        <w:t>= 5,</w:t>
      </w:r>
      <w:r>
        <w:tab/>
      </w:r>
      <w:r>
        <w:tab/>
      </w:r>
      <w:r>
        <w:tab/>
        <w:t>/* Right */</w:t>
      </w:r>
    </w:p>
    <w:p w14:paraId="62969157" w14:textId="77777777" w:rsidR="004A0F05" w:rsidRPr="003B4A82" w:rsidRDefault="004A0F05" w:rsidP="004A0F05">
      <w:pPr>
        <w:ind w:leftChars="200" w:left="420"/>
        <w:rPr>
          <w:noProof/>
        </w:rPr>
      </w:pPr>
      <w:r>
        <w:t>NETDEV_IMAGE_DIRECTION_LEFTUP</w:t>
      </w:r>
      <w:r>
        <w:tab/>
      </w:r>
      <w:r>
        <w:tab/>
      </w:r>
      <w:r>
        <w:tab/>
      </w:r>
      <w:r>
        <w:tab/>
        <w:t>= 6,</w:t>
      </w:r>
      <w:r>
        <w:tab/>
      </w:r>
      <w:r>
        <w:tab/>
      </w:r>
      <w:r>
        <w:tab/>
        <w:t>/* Up left */</w:t>
      </w:r>
    </w:p>
    <w:p w14:paraId="4552A832" w14:textId="77777777" w:rsidR="004A0F05" w:rsidRPr="003B4A82" w:rsidRDefault="004A0F05" w:rsidP="004A0F05">
      <w:pPr>
        <w:ind w:leftChars="200" w:left="420"/>
        <w:rPr>
          <w:noProof/>
        </w:rPr>
      </w:pPr>
      <w:r>
        <w:t>NETDEV_IMAGE_DIRECTION_LEFTDOWN</w:t>
      </w:r>
      <w:r>
        <w:tab/>
      </w:r>
      <w:r>
        <w:tab/>
      </w:r>
      <w:r>
        <w:tab/>
        <w:t>= 7,</w:t>
      </w:r>
      <w:r>
        <w:tab/>
      </w:r>
      <w:r>
        <w:tab/>
      </w:r>
      <w:r>
        <w:tab/>
        <w:t>/* Down left */</w:t>
      </w:r>
    </w:p>
    <w:p w14:paraId="0F0B6E18" w14:textId="77777777" w:rsidR="004A0F05" w:rsidRPr="003B4A82" w:rsidRDefault="004A0F05" w:rsidP="004A0F05">
      <w:pPr>
        <w:ind w:leftChars="200" w:left="420"/>
        <w:rPr>
          <w:noProof/>
        </w:rPr>
      </w:pPr>
      <w:r>
        <w:t>NETDEV_IMAGE_DIRECTION_RIGHTUP</w:t>
      </w:r>
      <w:r>
        <w:tab/>
      </w:r>
      <w:r>
        <w:tab/>
      </w:r>
      <w:r>
        <w:tab/>
        <w:t>= 8,</w:t>
      </w:r>
      <w:r>
        <w:tab/>
      </w:r>
      <w:r>
        <w:tab/>
      </w:r>
      <w:r>
        <w:tab/>
        <w:t>/* Up right */</w:t>
      </w:r>
    </w:p>
    <w:p w14:paraId="448B3FB9" w14:textId="77777777" w:rsidR="004A0F05" w:rsidRPr="003B4A82" w:rsidRDefault="004A0F05" w:rsidP="004A0F05">
      <w:pPr>
        <w:ind w:leftChars="200" w:left="420"/>
        <w:rPr>
          <w:noProof/>
        </w:rPr>
      </w:pPr>
      <w:r>
        <w:t>NETDEV_IMAGE_DIRECTION_RIGHTDOWN</w:t>
      </w:r>
      <w:r>
        <w:tab/>
      </w:r>
      <w:r>
        <w:tab/>
        <w:t>= 9,</w:t>
      </w:r>
      <w:r>
        <w:tab/>
      </w:r>
      <w:r>
        <w:tab/>
      </w:r>
      <w:r>
        <w:tab/>
        <w:t>/* Down right  */</w:t>
      </w:r>
    </w:p>
    <w:p w14:paraId="2D186E1B" w14:textId="77777777" w:rsidR="004A0F05" w:rsidRPr="003B4A82" w:rsidRDefault="004A0F05" w:rsidP="004A0F05">
      <w:pPr>
        <w:ind w:leftChars="200" w:left="420"/>
        <w:rPr>
          <w:noProof/>
        </w:rPr>
      </w:pPr>
      <w:r>
        <w:t>NETDEV_IMAGE_DIRECTION_INVALID</w:t>
      </w:r>
      <w:r>
        <w:tab/>
      </w:r>
      <w:r>
        <w:tab/>
      </w:r>
      <w:r>
        <w:tab/>
        <w:t>= 0xFF</w:t>
      </w:r>
      <w:r>
        <w:tab/>
      </w:r>
      <w:r>
        <w:tab/>
        <w:t>/* Invalid value  */</w:t>
      </w:r>
    </w:p>
    <w:p w14:paraId="1D44C9BE" w14:textId="77777777" w:rsidR="004A0F05" w:rsidRPr="003B4A82" w:rsidRDefault="004A0F05" w:rsidP="004A0F05">
      <w:pPr>
        <w:rPr>
          <w:rFonts w:ascii="新宋体" w:eastAsia="新宋体" w:hAnsi="Times New Roman" w:cs="Times New Roman"/>
          <w:noProof/>
          <w:kern w:val="0"/>
          <w:sz w:val="24"/>
          <w:szCs w:val="24"/>
        </w:rPr>
      </w:pPr>
      <w:r>
        <w:t>}NETDEV_IMAGE_DIRECTION_E;</w:t>
      </w:r>
    </w:p>
    <w:p w14:paraId="72FC3FE2" w14:textId="77777777" w:rsidR="004A0F05" w:rsidRPr="003B4A82" w:rsidRDefault="004A0F05" w:rsidP="004A0F05">
      <w:pPr>
        <w:pStyle w:val="3"/>
      </w:pPr>
      <w:bookmarkStart w:id="3430" w:name="_通道权限枚举"/>
      <w:bookmarkStart w:id="3431" w:name="_Toc88648177"/>
      <w:bookmarkStart w:id="3432" w:name="_Toc149055877"/>
      <w:bookmarkEnd w:id="3430"/>
      <w:r>
        <w:t>Enumeration of channel permissions</w:t>
      </w:r>
      <w:bookmarkEnd w:id="3431"/>
      <w:bookmarkEnd w:id="3432"/>
    </w:p>
    <w:p w14:paraId="522BB457" w14:textId="77777777" w:rsidR="004A0F05" w:rsidRPr="003B4A82" w:rsidRDefault="004A0F05" w:rsidP="004A0F05">
      <w:pPr>
        <w:rPr>
          <w:noProof/>
        </w:rPr>
      </w:pPr>
      <w:r>
        <w:t>typedef enum tagNETDEVChnPermission</w:t>
      </w:r>
    </w:p>
    <w:p w14:paraId="71B25587" w14:textId="77777777" w:rsidR="004A0F05" w:rsidRPr="003B4A82" w:rsidRDefault="004A0F05" w:rsidP="004A0F05">
      <w:pPr>
        <w:rPr>
          <w:noProof/>
        </w:rPr>
      </w:pPr>
      <w:r>
        <w:t>{</w:t>
      </w:r>
    </w:p>
    <w:p w14:paraId="618819C5" w14:textId="77777777" w:rsidR="004A0F05" w:rsidRPr="003B4A82" w:rsidRDefault="004A0F05" w:rsidP="004A0F05">
      <w:pPr>
        <w:ind w:leftChars="200" w:left="420"/>
        <w:rPr>
          <w:noProof/>
        </w:rPr>
      </w:pPr>
      <w:r>
        <w:t>NETDEV_CHN_PERMISSION_LIVE</w:t>
      </w:r>
      <w:r>
        <w:tab/>
      </w:r>
      <w:r>
        <w:tab/>
      </w:r>
      <w:r>
        <w:tab/>
      </w:r>
      <w:r>
        <w:tab/>
        <w:t>= BIT0,</w:t>
      </w:r>
      <w:r>
        <w:tab/>
      </w:r>
      <w:r>
        <w:tab/>
      </w:r>
      <w:r>
        <w:tab/>
        <w:t>/* Live view and two-way audio */</w:t>
      </w:r>
    </w:p>
    <w:p w14:paraId="3D5192FA" w14:textId="77777777" w:rsidR="004A0F05" w:rsidRPr="003B4A82" w:rsidRDefault="004A0F05" w:rsidP="004A0F05">
      <w:pPr>
        <w:ind w:leftChars="200" w:left="420"/>
        <w:rPr>
          <w:noProof/>
        </w:rPr>
      </w:pPr>
      <w:r>
        <w:t>NETDEV_CHN_PERMISSION_PTZ</w:t>
      </w:r>
      <w:r>
        <w:tab/>
      </w:r>
      <w:r>
        <w:tab/>
      </w:r>
      <w:r>
        <w:tab/>
      </w:r>
      <w:r>
        <w:tab/>
      </w:r>
      <w:r>
        <w:tab/>
        <w:t>= BIT1,</w:t>
      </w:r>
      <w:r>
        <w:tab/>
      </w:r>
      <w:r>
        <w:tab/>
      </w:r>
      <w:r>
        <w:tab/>
        <w:t>/* PTZ control  */</w:t>
      </w:r>
    </w:p>
    <w:p w14:paraId="7D8056AF" w14:textId="77777777" w:rsidR="004A0F05" w:rsidRPr="003B4A82" w:rsidRDefault="004A0F05" w:rsidP="004A0F05">
      <w:pPr>
        <w:ind w:leftChars="200" w:left="420"/>
        <w:rPr>
          <w:noProof/>
        </w:rPr>
      </w:pPr>
      <w:r>
        <w:t>NETDEV_CHN_PERMISSION_PLAYBACK</w:t>
      </w:r>
      <w:r>
        <w:tab/>
      </w:r>
      <w:r>
        <w:tab/>
      </w:r>
      <w:r>
        <w:tab/>
        <w:t>= BIT2,</w:t>
      </w:r>
      <w:r>
        <w:tab/>
      </w:r>
      <w:r>
        <w:tab/>
      </w:r>
      <w:r>
        <w:tab/>
        <w:t>/* Playback */</w:t>
      </w:r>
    </w:p>
    <w:p w14:paraId="3F8A7DEC" w14:textId="77777777" w:rsidR="004A0F05" w:rsidRPr="003B4A82" w:rsidRDefault="004A0F05" w:rsidP="004A0F05">
      <w:pPr>
        <w:ind w:leftChars="200" w:left="420"/>
        <w:rPr>
          <w:noProof/>
        </w:rPr>
      </w:pPr>
      <w:r>
        <w:lastRenderedPageBreak/>
        <w:t>NETDEV_CHN_PERMISSION_MANU_RECORD</w:t>
      </w:r>
      <w:r>
        <w:tab/>
      </w:r>
      <w:r>
        <w:tab/>
        <w:t>= BIT3,</w:t>
      </w:r>
      <w:r>
        <w:tab/>
      </w:r>
      <w:r>
        <w:tab/>
      </w:r>
      <w:r>
        <w:tab/>
        <w:t>/* Manual recording */</w:t>
      </w:r>
    </w:p>
    <w:p w14:paraId="3F0D946F" w14:textId="77777777" w:rsidR="004A0F05" w:rsidRPr="003B4A82" w:rsidRDefault="004A0F05" w:rsidP="004A0F05">
      <w:pPr>
        <w:ind w:leftChars="200" w:left="420"/>
        <w:rPr>
          <w:noProof/>
        </w:rPr>
      </w:pPr>
      <w:r>
        <w:t>NETDEV_CHN_PERMISSION_LOCAL_BACK</w:t>
      </w:r>
      <w:r>
        <w:tab/>
      </w:r>
      <w:r>
        <w:tab/>
        <w:t>= BIT4,</w:t>
      </w:r>
      <w:r>
        <w:tab/>
      </w:r>
      <w:r>
        <w:tab/>
      </w:r>
      <w:r>
        <w:tab/>
        <w:t>/* Local backup */</w:t>
      </w:r>
    </w:p>
    <w:p w14:paraId="07044E07" w14:textId="77777777" w:rsidR="004A0F05" w:rsidRPr="003B4A82" w:rsidRDefault="004A0F05" w:rsidP="004A0F05">
      <w:pPr>
        <w:ind w:leftChars="200" w:left="420"/>
        <w:rPr>
          <w:noProof/>
        </w:rPr>
      </w:pPr>
      <w:r>
        <w:t>NETDEV_CHN_PERMISSION_INVALID</w:t>
      </w:r>
      <w:r>
        <w:tab/>
      </w:r>
      <w:r>
        <w:tab/>
      </w:r>
      <w:r>
        <w:tab/>
      </w:r>
      <w:r>
        <w:tab/>
        <w:t>= 0XFFFFFFFF</w:t>
      </w:r>
      <w:r>
        <w:tab/>
      </w:r>
      <w:r>
        <w:tab/>
        <w:t>/* Invalid value  */</w:t>
      </w:r>
    </w:p>
    <w:p w14:paraId="4B322501" w14:textId="77777777" w:rsidR="004A0F05" w:rsidRPr="003B4A82" w:rsidRDefault="004A0F05" w:rsidP="004A0F05">
      <w:pPr>
        <w:rPr>
          <w:rFonts w:ascii="新宋体" w:eastAsia="新宋体" w:hAnsi="Times New Roman" w:cs="Times New Roman"/>
          <w:noProof/>
          <w:kern w:val="0"/>
          <w:sz w:val="24"/>
          <w:szCs w:val="24"/>
        </w:rPr>
      </w:pPr>
      <w:r>
        <w:t>}NETDEV_CHN_PERMISSION_TYPE_E;</w:t>
      </w:r>
    </w:p>
    <w:p w14:paraId="5DC2759F" w14:textId="77777777" w:rsidR="004A0F05" w:rsidRPr="003B4A82" w:rsidRDefault="004A0F05" w:rsidP="004A0F05">
      <w:pPr>
        <w:pStyle w:val="3"/>
      </w:pPr>
      <w:bookmarkStart w:id="3433" w:name="_响应状态类型枚举"/>
      <w:bookmarkStart w:id="3434" w:name="_Toc88648178"/>
      <w:bookmarkStart w:id="3435" w:name="_Toc149055878"/>
      <w:bookmarkEnd w:id="3433"/>
      <w:r>
        <w:t>Enumeration of response statuses</w:t>
      </w:r>
      <w:bookmarkEnd w:id="3434"/>
      <w:bookmarkEnd w:id="3435"/>
    </w:p>
    <w:p w14:paraId="082741F0" w14:textId="77777777" w:rsidR="004A0F05" w:rsidRPr="003B4A82" w:rsidRDefault="004A0F05" w:rsidP="004A0F05">
      <w:pPr>
        <w:rPr>
          <w:noProof/>
        </w:rPr>
      </w:pPr>
      <w:r>
        <w:t>typedef enum tagNETDEVOrgResponseStatus</w:t>
      </w:r>
    </w:p>
    <w:p w14:paraId="65193A40" w14:textId="77777777" w:rsidR="004A0F05" w:rsidRPr="003B4A82" w:rsidRDefault="004A0F05" w:rsidP="004A0F05">
      <w:pPr>
        <w:rPr>
          <w:noProof/>
        </w:rPr>
      </w:pPr>
      <w:r>
        <w:t>{</w:t>
      </w:r>
    </w:p>
    <w:p w14:paraId="13DC8D95" w14:textId="77777777" w:rsidR="004A0F05" w:rsidRPr="003B4A82" w:rsidRDefault="004A0F05" w:rsidP="004A0F05">
      <w:pPr>
        <w:ind w:leftChars="200" w:left="420"/>
        <w:rPr>
          <w:noProof/>
        </w:rPr>
      </w:pPr>
      <w:r>
        <w:t>NETDEV_ORG_RESPONSE_SUCCESS</w:t>
      </w:r>
      <w:r>
        <w:tab/>
      </w:r>
      <w:r>
        <w:tab/>
      </w:r>
      <w:r>
        <w:tab/>
      </w:r>
      <w:r>
        <w:tab/>
        <w:t>= 0,</w:t>
      </w:r>
      <w:r>
        <w:tab/>
      </w:r>
      <w:r>
        <w:tab/>
      </w:r>
      <w:r>
        <w:tab/>
        <w:t>/* Success */</w:t>
      </w:r>
    </w:p>
    <w:p w14:paraId="0F3048ED" w14:textId="77777777" w:rsidR="004A0F05" w:rsidRPr="003B4A82" w:rsidRDefault="004A0F05" w:rsidP="004A0F05">
      <w:pPr>
        <w:ind w:leftChars="200" w:left="420"/>
        <w:rPr>
          <w:noProof/>
        </w:rPr>
      </w:pPr>
      <w:r>
        <w:t>NETDEV_ORG_RESPONSE_FAIL</w:t>
      </w:r>
      <w:r>
        <w:tab/>
      </w:r>
      <w:r>
        <w:tab/>
      </w:r>
      <w:r>
        <w:tab/>
      </w:r>
      <w:r>
        <w:tab/>
      </w:r>
      <w:r>
        <w:tab/>
        <w:t>= 1</w:t>
      </w:r>
      <w:r>
        <w:tab/>
      </w:r>
      <w:r>
        <w:tab/>
      </w:r>
      <w:r>
        <w:tab/>
        <w:t>/* Fail */</w:t>
      </w:r>
    </w:p>
    <w:p w14:paraId="4A6A5DA0" w14:textId="77777777" w:rsidR="004A0F05" w:rsidRPr="003B4A82" w:rsidRDefault="004A0F05" w:rsidP="004A0F05">
      <w:pPr>
        <w:rPr>
          <w:rFonts w:ascii="新宋体" w:eastAsia="新宋体" w:hAnsi="Times New Roman" w:cs="Times New Roman"/>
          <w:noProof/>
          <w:kern w:val="0"/>
          <w:sz w:val="24"/>
          <w:szCs w:val="24"/>
        </w:rPr>
      </w:pPr>
      <w:r>
        <w:t>}NETDEV_ORG_RESPONSE_STAUTE_E;</w:t>
      </w:r>
    </w:p>
    <w:p w14:paraId="6D969F6F" w14:textId="77777777" w:rsidR="004A0F05" w:rsidRPr="003B4A82" w:rsidRDefault="004A0F05" w:rsidP="004A0F05">
      <w:pPr>
        <w:pStyle w:val="3"/>
      </w:pPr>
      <w:bookmarkStart w:id="3436" w:name="_NAT类型枚举"/>
      <w:bookmarkStart w:id="3437" w:name="_Toc88648179"/>
      <w:bookmarkStart w:id="3438" w:name="_Toc149055879"/>
      <w:bookmarkEnd w:id="3436"/>
      <w:r>
        <w:t>Enumeration of NAT types</w:t>
      </w:r>
      <w:bookmarkEnd w:id="3437"/>
      <w:bookmarkEnd w:id="3438"/>
    </w:p>
    <w:p w14:paraId="466F5D22" w14:textId="77777777" w:rsidR="004A0F05" w:rsidRPr="003B4A82" w:rsidRDefault="004A0F05" w:rsidP="004A0F05">
      <w:pPr>
        <w:rPr>
          <w:noProof/>
        </w:rPr>
      </w:pPr>
      <w:r>
        <w:t>typedef enum tagNETDEVNATType</w:t>
      </w:r>
    </w:p>
    <w:p w14:paraId="3954CC46" w14:textId="77777777" w:rsidR="004A0F05" w:rsidRPr="003B4A82" w:rsidRDefault="004A0F05" w:rsidP="004A0F05">
      <w:pPr>
        <w:rPr>
          <w:noProof/>
        </w:rPr>
      </w:pPr>
      <w:r>
        <w:t>{</w:t>
      </w:r>
    </w:p>
    <w:p w14:paraId="052D7AFE" w14:textId="77777777" w:rsidR="004A0F05" w:rsidRPr="003B4A82" w:rsidRDefault="004A0F05" w:rsidP="004A0F05">
      <w:pPr>
        <w:ind w:leftChars="200" w:left="420"/>
        <w:rPr>
          <w:noProof/>
        </w:rPr>
      </w:pPr>
      <w:r>
        <w:t>NETDEV_STUN_TYPE_UNKNOWN</w:t>
      </w:r>
      <w:r>
        <w:tab/>
      </w:r>
      <w:r>
        <w:tab/>
      </w:r>
      <w:r>
        <w:tab/>
      </w:r>
      <w:r>
        <w:tab/>
        <w:t>= 0,</w:t>
      </w:r>
      <w:r>
        <w:tab/>
      </w:r>
      <w:r>
        <w:tab/>
        <w:t>/* Unknown */</w:t>
      </w:r>
    </w:p>
    <w:p w14:paraId="3CD4026B" w14:textId="77777777" w:rsidR="004A0F05" w:rsidRPr="003B4A82" w:rsidRDefault="004A0F05" w:rsidP="004A0F05">
      <w:pPr>
        <w:ind w:leftChars="200" w:left="420"/>
        <w:rPr>
          <w:noProof/>
        </w:rPr>
      </w:pPr>
      <w:r>
        <w:t>NETDEV_STUN_TYPE_FAILURE</w:t>
      </w:r>
      <w:r>
        <w:tab/>
      </w:r>
      <w:r>
        <w:tab/>
      </w:r>
      <w:r>
        <w:tab/>
      </w:r>
      <w:r>
        <w:tab/>
      </w:r>
      <w:r>
        <w:tab/>
        <w:t>= 1,</w:t>
      </w:r>
      <w:r>
        <w:tab/>
      </w:r>
      <w:r>
        <w:tab/>
        <w:t>/* Failure */</w:t>
      </w:r>
    </w:p>
    <w:p w14:paraId="2C6D99CA" w14:textId="77777777" w:rsidR="004A0F05" w:rsidRPr="003B4A82" w:rsidRDefault="004A0F05" w:rsidP="004A0F05">
      <w:pPr>
        <w:ind w:leftChars="200" w:left="420"/>
        <w:rPr>
          <w:noProof/>
        </w:rPr>
      </w:pPr>
      <w:r>
        <w:t>NETDEV_STUN_TYPE_OPEN</w:t>
      </w:r>
      <w:r>
        <w:tab/>
      </w:r>
      <w:r>
        <w:tab/>
      </w:r>
      <w:r>
        <w:tab/>
      </w:r>
      <w:r>
        <w:tab/>
      </w:r>
      <w:r>
        <w:tab/>
      </w:r>
      <w:r>
        <w:tab/>
        <w:t>= 2</w:t>
      </w:r>
      <w:r>
        <w:tab/>
      </w:r>
      <w:r>
        <w:tab/>
        <w:t>/* No NAT; public IP, no firewall */</w:t>
      </w:r>
    </w:p>
    <w:p w14:paraId="03B1A8D6" w14:textId="77777777" w:rsidR="004A0F05" w:rsidRPr="003B4A82" w:rsidRDefault="004A0F05" w:rsidP="004A0F05">
      <w:pPr>
        <w:ind w:leftChars="200" w:left="420"/>
        <w:rPr>
          <w:noProof/>
        </w:rPr>
      </w:pPr>
      <w:r>
        <w:t>NETDEV_STUN_TYPE_BLOCKED</w:t>
      </w:r>
      <w:r>
        <w:tab/>
      </w:r>
      <w:r>
        <w:tab/>
      </w:r>
      <w:r>
        <w:tab/>
      </w:r>
      <w:r>
        <w:tab/>
      </w:r>
      <w:r>
        <w:tab/>
        <w:t>= 3,</w:t>
      </w:r>
      <w:r>
        <w:tab/>
      </w:r>
      <w:r>
        <w:tab/>
        <w:t>/* UDP blocked */</w:t>
      </w:r>
    </w:p>
    <w:p w14:paraId="51A6D409" w14:textId="77777777" w:rsidR="004A0F05" w:rsidRPr="003B4A82" w:rsidRDefault="004A0F05" w:rsidP="004A0F05">
      <w:pPr>
        <w:ind w:leftChars="200" w:left="420"/>
        <w:rPr>
          <w:noProof/>
        </w:rPr>
      </w:pPr>
      <w:r>
        <w:t>NETDEV_STUN_TYPE_CONE_NAT</w:t>
      </w:r>
      <w:r>
        <w:tab/>
      </w:r>
      <w:r>
        <w:tab/>
      </w:r>
      <w:r>
        <w:tab/>
      </w:r>
      <w:r>
        <w:tab/>
        <w:t>= 4,</w:t>
      </w:r>
      <w:r>
        <w:tab/>
      </w:r>
      <w:r>
        <w:tab/>
        <w:t>/* Full cone NAT */</w:t>
      </w:r>
    </w:p>
    <w:p w14:paraId="08214340" w14:textId="77777777" w:rsidR="004A0F05" w:rsidRPr="003B4A82" w:rsidRDefault="004A0F05" w:rsidP="004A0F05">
      <w:pPr>
        <w:ind w:leftChars="200" w:left="420"/>
        <w:rPr>
          <w:noProof/>
        </w:rPr>
      </w:pPr>
      <w:r>
        <w:t>NETDEV_STUN_TYPE_RESTRICTED_NAT</w:t>
      </w:r>
      <w:r>
        <w:tab/>
      </w:r>
      <w:r>
        <w:tab/>
      </w:r>
      <w:r>
        <w:tab/>
        <w:t>= 5,</w:t>
      </w:r>
      <w:r>
        <w:tab/>
      </w:r>
      <w:r>
        <w:tab/>
        <w:t>/* Restricted cone NAT */</w:t>
      </w:r>
    </w:p>
    <w:p w14:paraId="7F1DA9E4" w14:textId="77777777" w:rsidR="004A0F05" w:rsidRPr="003B4A82" w:rsidRDefault="004A0F05" w:rsidP="004A0F05">
      <w:pPr>
        <w:ind w:leftChars="200" w:left="420"/>
        <w:rPr>
          <w:noProof/>
        </w:rPr>
      </w:pPr>
      <w:r>
        <w:t>NETDEV_STUN_TYPE_PORT_RESTRICTED_NAT</w:t>
      </w:r>
      <w:r>
        <w:tab/>
      </w:r>
      <w:r>
        <w:tab/>
        <w:t>= 6,</w:t>
      </w:r>
      <w:r>
        <w:tab/>
      </w:r>
      <w:r>
        <w:tab/>
        <w:t>/* Port restricted NAT */</w:t>
      </w:r>
    </w:p>
    <w:p w14:paraId="300B8026" w14:textId="77777777" w:rsidR="004A0F05" w:rsidRPr="003B4A82" w:rsidRDefault="004A0F05" w:rsidP="004A0F05">
      <w:pPr>
        <w:ind w:leftChars="200" w:left="420"/>
        <w:rPr>
          <w:noProof/>
        </w:rPr>
      </w:pPr>
      <w:r>
        <w:t>NETDEV_STUN_TYPE_SYM_NAT</w:t>
      </w:r>
      <w:r>
        <w:tab/>
      </w:r>
      <w:r>
        <w:tab/>
      </w:r>
      <w:r>
        <w:tab/>
      </w:r>
      <w:r>
        <w:tab/>
      </w:r>
      <w:r>
        <w:tab/>
        <w:t>= 7,</w:t>
      </w:r>
      <w:r>
        <w:tab/>
      </w:r>
      <w:r>
        <w:tab/>
        <w:t>/* Symmetric NAT */</w:t>
      </w:r>
    </w:p>
    <w:p w14:paraId="443FF012" w14:textId="77777777" w:rsidR="004A0F05" w:rsidRPr="003B4A82" w:rsidRDefault="004A0F05" w:rsidP="004A0F05">
      <w:pPr>
        <w:ind w:leftChars="200" w:left="420"/>
        <w:rPr>
          <w:noProof/>
        </w:rPr>
      </w:pPr>
      <w:r>
        <w:t>NETDEV_STUN_TYPE_SYM_FIREWALL</w:t>
      </w:r>
      <w:r>
        <w:tab/>
      </w:r>
      <w:r>
        <w:tab/>
      </w:r>
      <w:r>
        <w:tab/>
      </w:r>
      <w:r>
        <w:tab/>
        <w:t>= 8</w:t>
      </w:r>
      <w:r>
        <w:tab/>
      </w:r>
      <w:r>
        <w:tab/>
        <w:t>/* No NAT; public IP, UDP symmetric firewall */</w:t>
      </w:r>
    </w:p>
    <w:p w14:paraId="63E9BA34" w14:textId="77777777" w:rsidR="004A0F05" w:rsidRPr="003B4A82" w:rsidRDefault="004A0F05" w:rsidP="004A0F05">
      <w:pPr>
        <w:rPr>
          <w:rFonts w:ascii="新宋体" w:eastAsia="新宋体" w:hAnsi="Times New Roman" w:cs="Times New Roman"/>
          <w:noProof/>
          <w:kern w:val="0"/>
          <w:sz w:val="24"/>
          <w:szCs w:val="24"/>
        </w:rPr>
      </w:pPr>
      <w:r>
        <w:t>}NETDEV_NAT_TYPE_E;</w:t>
      </w:r>
    </w:p>
    <w:p w14:paraId="18994AAA" w14:textId="77777777" w:rsidR="004A0F05" w:rsidRPr="003B4A82" w:rsidRDefault="004A0F05" w:rsidP="004A0F05">
      <w:pPr>
        <w:pStyle w:val="3"/>
      </w:pPr>
      <w:bookmarkStart w:id="3439" w:name="_协议类型枚举"/>
      <w:bookmarkStart w:id="3440" w:name="_Toc88648180"/>
      <w:bookmarkStart w:id="3441" w:name="_Toc149055880"/>
      <w:bookmarkEnd w:id="3439"/>
      <w:r>
        <w:t>Enumeration of protocol types</w:t>
      </w:r>
      <w:bookmarkEnd w:id="3440"/>
      <w:bookmarkEnd w:id="3441"/>
    </w:p>
    <w:p w14:paraId="4BD21334" w14:textId="77777777" w:rsidR="004A0F05" w:rsidRPr="003B4A82" w:rsidRDefault="004A0F05" w:rsidP="004A0F05">
      <w:pPr>
        <w:rPr>
          <w:noProof/>
        </w:rPr>
      </w:pPr>
      <w:r>
        <w:t>typedef enum tagNETDEVProtocolType</w:t>
      </w:r>
    </w:p>
    <w:p w14:paraId="55379B9D" w14:textId="77777777" w:rsidR="004A0F05" w:rsidRPr="003B4A82" w:rsidRDefault="004A0F05" w:rsidP="004A0F05">
      <w:pPr>
        <w:rPr>
          <w:noProof/>
        </w:rPr>
      </w:pPr>
      <w:r>
        <w:t>{</w:t>
      </w:r>
    </w:p>
    <w:p w14:paraId="5159BB30" w14:textId="77777777" w:rsidR="004A0F05" w:rsidRPr="003B4A82" w:rsidRDefault="004A0F05" w:rsidP="004A0F05">
      <w:pPr>
        <w:ind w:leftChars="200" w:left="420"/>
        <w:rPr>
          <w:noProof/>
        </w:rPr>
      </w:pPr>
      <w:r>
        <w:t>NETDEV_PROTOCOL_TYPE_HTTP</w:t>
      </w:r>
      <w:r>
        <w:tab/>
      </w:r>
      <w:r>
        <w:tab/>
      </w:r>
      <w:r>
        <w:tab/>
      </w:r>
      <w:r>
        <w:tab/>
        <w:t>= 0,</w:t>
      </w:r>
    </w:p>
    <w:p w14:paraId="7A6F0284" w14:textId="77777777" w:rsidR="004A0F05" w:rsidRPr="003B4A82" w:rsidRDefault="004A0F05" w:rsidP="004A0F05">
      <w:pPr>
        <w:ind w:leftChars="200" w:left="420"/>
        <w:rPr>
          <w:noProof/>
        </w:rPr>
      </w:pPr>
      <w:r>
        <w:t>NETDEV_PROTOCOL_TYPE_HTTPS</w:t>
      </w:r>
      <w:r>
        <w:tab/>
      </w:r>
      <w:r>
        <w:tab/>
      </w:r>
      <w:r>
        <w:tab/>
      </w:r>
      <w:r>
        <w:tab/>
        <w:t>= 1,</w:t>
      </w:r>
    </w:p>
    <w:p w14:paraId="0FC0793E" w14:textId="77777777" w:rsidR="004A0F05" w:rsidRPr="003B4A82" w:rsidRDefault="004A0F05" w:rsidP="004A0F05">
      <w:pPr>
        <w:ind w:leftChars="200" w:left="420"/>
        <w:rPr>
          <w:noProof/>
        </w:rPr>
      </w:pPr>
      <w:r>
        <w:t>NETDEV_PROTOCOL_TYPE_RTSP</w:t>
      </w:r>
      <w:r>
        <w:tab/>
      </w:r>
      <w:r>
        <w:tab/>
      </w:r>
      <w:r>
        <w:tab/>
      </w:r>
      <w:r>
        <w:tab/>
        <w:t>= 2</w:t>
      </w:r>
    </w:p>
    <w:p w14:paraId="65F7F997" w14:textId="77777777" w:rsidR="004A0F05" w:rsidRPr="003B4A82" w:rsidRDefault="004A0F05" w:rsidP="004A0F05">
      <w:pPr>
        <w:rPr>
          <w:rFonts w:ascii="新宋体" w:eastAsia="新宋体" w:hAnsi="Times New Roman" w:cs="Times New Roman"/>
          <w:noProof/>
          <w:kern w:val="0"/>
          <w:sz w:val="24"/>
          <w:szCs w:val="24"/>
        </w:rPr>
      </w:pPr>
      <w:r>
        <w:t>}NETDEV_PROTOCOL_TYPE_E;</w:t>
      </w:r>
    </w:p>
    <w:p w14:paraId="752F0D4A" w14:textId="77777777" w:rsidR="004A0F05" w:rsidRPr="003B4A82" w:rsidRDefault="004A0F05" w:rsidP="004A0F05">
      <w:pPr>
        <w:pStyle w:val="3"/>
      </w:pPr>
      <w:bookmarkStart w:id="3442" w:name="_组织查找模式枚举"/>
      <w:bookmarkStart w:id="3443" w:name="_Toc88648181"/>
      <w:bookmarkStart w:id="3444" w:name="_Toc149055881"/>
      <w:bookmarkEnd w:id="3442"/>
      <w:r>
        <w:t>Enumeration of organization search modes</w:t>
      </w:r>
      <w:bookmarkEnd w:id="3443"/>
      <w:bookmarkEnd w:id="3444"/>
    </w:p>
    <w:p w14:paraId="291DBE41" w14:textId="77777777" w:rsidR="004A0F05" w:rsidRPr="003B4A82" w:rsidRDefault="004A0F05" w:rsidP="004A0F05">
      <w:pPr>
        <w:rPr>
          <w:noProof/>
        </w:rPr>
      </w:pPr>
      <w:r>
        <w:t>typedef enum tagNETDEVOrgFindMode</w:t>
      </w:r>
    </w:p>
    <w:p w14:paraId="75188C84" w14:textId="77777777" w:rsidR="004A0F05" w:rsidRPr="003B4A82" w:rsidRDefault="004A0F05" w:rsidP="004A0F05">
      <w:pPr>
        <w:rPr>
          <w:noProof/>
        </w:rPr>
      </w:pPr>
      <w:r>
        <w:t>{</w:t>
      </w:r>
    </w:p>
    <w:p w14:paraId="49D39A0A" w14:textId="77777777" w:rsidR="004A0F05" w:rsidRPr="003B4A82" w:rsidRDefault="004A0F05" w:rsidP="004A0F05">
      <w:pPr>
        <w:ind w:leftChars="200" w:left="420"/>
        <w:rPr>
          <w:noProof/>
        </w:rPr>
      </w:pPr>
      <w:r>
        <w:t>NETDEV_ORG_FIND_MODE_ID</w:t>
      </w:r>
      <w:r>
        <w:tab/>
      </w:r>
      <w:r>
        <w:tab/>
      </w:r>
      <w:r>
        <w:tab/>
      </w:r>
      <w:r>
        <w:tab/>
      </w:r>
      <w:r>
        <w:tab/>
        <w:t>= 0,</w:t>
      </w:r>
      <w:r>
        <w:tab/>
      </w:r>
      <w:r>
        <w:tab/>
      </w:r>
      <w:r>
        <w:tab/>
        <w:t>/* Organization ID  */</w:t>
      </w:r>
    </w:p>
    <w:p w14:paraId="55C955A9" w14:textId="77777777" w:rsidR="004A0F05" w:rsidRPr="003B4A82" w:rsidRDefault="004A0F05" w:rsidP="004A0F05">
      <w:pPr>
        <w:ind w:leftChars="200" w:left="420"/>
        <w:rPr>
          <w:noProof/>
        </w:rPr>
      </w:pPr>
      <w:r>
        <w:lastRenderedPageBreak/>
        <w:t>NETDEV_ORG_FIND_MODE_TYPE</w:t>
      </w:r>
      <w:r>
        <w:tab/>
      </w:r>
      <w:r>
        <w:tab/>
      </w:r>
      <w:r>
        <w:tab/>
      </w:r>
      <w:r>
        <w:tab/>
        <w:t>= 1,</w:t>
      </w:r>
      <w:r>
        <w:tab/>
      </w:r>
      <w:r>
        <w:tab/>
      </w:r>
      <w:r>
        <w:tab/>
        <w:t>/* Organization type */</w:t>
      </w:r>
    </w:p>
    <w:p w14:paraId="27E8210B" w14:textId="77777777" w:rsidR="004A0F05" w:rsidRPr="003B4A82" w:rsidRDefault="004A0F05" w:rsidP="004A0F05">
      <w:pPr>
        <w:ind w:leftChars="200" w:left="420"/>
        <w:rPr>
          <w:noProof/>
        </w:rPr>
      </w:pPr>
      <w:r>
        <w:t>NETDEV_ORG_FIND_MODE_INVALID</w:t>
      </w:r>
      <w:r>
        <w:tab/>
      </w:r>
      <w:r>
        <w:tab/>
      </w:r>
      <w:r>
        <w:tab/>
      </w:r>
      <w:r>
        <w:tab/>
        <w:t>= 0XFF</w:t>
      </w:r>
      <w:r>
        <w:tab/>
      </w:r>
      <w:r>
        <w:tab/>
        <w:t>/* Invalid value  */</w:t>
      </w:r>
    </w:p>
    <w:p w14:paraId="0F486503" w14:textId="77777777" w:rsidR="004A0F05" w:rsidRPr="003B4A82" w:rsidRDefault="004A0F05" w:rsidP="004A0F05">
      <w:pPr>
        <w:rPr>
          <w:rFonts w:ascii="新宋体" w:eastAsia="新宋体" w:hAnsi="Times New Roman" w:cs="Times New Roman"/>
          <w:noProof/>
          <w:kern w:val="0"/>
          <w:sz w:val="24"/>
          <w:szCs w:val="24"/>
        </w:rPr>
      </w:pPr>
      <w:r>
        <w:t>}NETDEV_ORG_FIND_MODE_E;</w:t>
      </w:r>
    </w:p>
    <w:p w14:paraId="6757D88A" w14:textId="77777777" w:rsidR="004A0F05" w:rsidRPr="003B4A82" w:rsidRDefault="004A0F05" w:rsidP="004A0F05">
      <w:pPr>
        <w:pStyle w:val="3"/>
      </w:pPr>
      <w:bookmarkStart w:id="3445" w:name="_基本权限枚举"/>
      <w:bookmarkStart w:id="3446" w:name="_Toc88648182"/>
      <w:bookmarkStart w:id="3447" w:name="_Toc149055882"/>
      <w:bookmarkEnd w:id="3445"/>
      <w:r>
        <w:t>Enumeration of basic permissions</w:t>
      </w:r>
      <w:bookmarkEnd w:id="3446"/>
      <w:bookmarkEnd w:id="3447"/>
    </w:p>
    <w:p w14:paraId="301B05AB" w14:textId="77777777" w:rsidR="004A0F05" w:rsidRPr="003B4A82" w:rsidRDefault="004A0F05" w:rsidP="004A0F05">
      <w:pPr>
        <w:rPr>
          <w:noProof/>
        </w:rPr>
      </w:pPr>
      <w:r>
        <w:t>typedef enum tagNETDEVUserBasePermission</w:t>
      </w:r>
    </w:p>
    <w:p w14:paraId="17B53B4E" w14:textId="77777777" w:rsidR="004A0F05" w:rsidRPr="003B4A82" w:rsidRDefault="004A0F05" w:rsidP="004A0F05">
      <w:pPr>
        <w:rPr>
          <w:noProof/>
        </w:rPr>
      </w:pPr>
      <w:r>
        <w:t>{</w:t>
      </w:r>
    </w:p>
    <w:p w14:paraId="1EB0CC12" w14:textId="77777777" w:rsidR="004A0F05" w:rsidRPr="003B4A82" w:rsidRDefault="004A0F05" w:rsidP="004A0F05">
      <w:pPr>
        <w:ind w:leftChars="200" w:left="420"/>
        <w:rPr>
          <w:noProof/>
        </w:rPr>
      </w:pPr>
      <w:r>
        <w:t>NETDEV_USER_BASE_PER_CONFIG</w:t>
      </w:r>
      <w:r>
        <w:tab/>
      </w:r>
      <w:r>
        <w:tab/>
      </w:r>
      <w:r>
        <w:tab/>
      </w:r>
      <w:r>
        <w:tab/>
        <w:t>= BIT0,</w:t>
      </w:r>
      <w:r>
        <w:tab/>
      </w:r>
      <w:r>
        <w:tab/>
        <w:t>/* Configure */</w:t>
      </w:r>
    </w:p>
    <w:p w14:paraId="7F9192DF" w14:textId="77777777" w:rsidR="004A0F05" w:rsidRPr="003B4A82" w:rsidRDefault="004A0F05" w:rsidP="004A0F05">
      <w:pPr>
        <w:ind w:leftChars="200" w:left="420"/>
        <w:rPr>
          <w:noProof/>
        </w:rPr>
      </w:pPr>
      <w:r>
        <w:t>NETDEV_USER_BASE_PER_UPGRADE</w:t>
      </w:r>
      <w:r>
        <w:tab/>
      </w:r>
      <w:r>
        <w:tab/>
      </w:r>
      <w:r>
        <w:tab/>
      </w:r>
      <w:r>
        <w:tab/>
        <w:t>= BIT1,</w:t>
      </w:r>
      <w:r>
        <w:tab/>
      </w:r>
      <w:r>
        <w:tab/>
        <w:t>/* Upgrade */</w:t>
      </w:r>
    </w:p>
    <w:p w14:paraId="0EBC6808" w14:textId="77777777" w:rsidR="004A0F05" w:rsidRPr="003B4A82" w:rsidRDefault="004A0F05" w:rsidP="004A0F05">
      <w:pPr>
        <w:ind w:leftChars="200" w:left="420"/>
        <w:rPr>
          <w:noProof/>
        </w:rPr>
      </w:pPr>
      <w:r>
        <w:t>NETDEV_USER_BASE_PER_LOG</w:t>
      </w:r>
      <w:r>
        <w:tab/>
      </w:r>
      <w:r>
        <w:tab/>
      </w:r>
      <w:r>
        <w:tab/>
      </w:r>
      <w:r>
        <w:tab/>
      </w:r>
      <w:r>
        <w:tab/>
        <w:t>= BIT2,</w:t>
      </w:r>
      <w:r>
        <w:tab/>
      </w:r>
      <w:r>
        <w:tab/>
        <w:t>/* View and export log */</w:t>
      </w:r>
    </w:p>
    <w:p w14:paraId="6CEFA77C" w14:textId="77777777" w:rsidR="004A0F05" w:rsidRPr="003B4A82" w:rsidRDefault="004A0F05" w:rsidP="004A0F05">
      <w:pPr>
        <w:ind w:leftChars="200" w:left="420"/>
        <w:rPr>
          <w:noProof/>
        </w:rPr>
      </w:pPr>
      <w:r>
        <w:t>NETDEV_USER_BASE_PER_REBOOT</w:t>
      </w:r>
      <w:r>
        <w:tab/>
      </w:r>
      <w:r>
        <w:tab/>
      </w:r>
      <w:r>
        <w:tab/>
      </w:r>
      <w:r>
        <w:tab/>
        <w:t>= BIT3</w:t>
      </w:r>
      <w:r>
        <w:tab/>
      </w:r>
      <w:r>
        <w:tab/>
        <w:t>/* Restart */</w:t>
      </w:r>
    </w:p>
    <w:p w14:paraId="40F9432C" w14:textId="77777777" w:rsidR="004A0F05" w:rsidRPr="003B4A82" w:rsidRDefault="004A0F05" w:rsidP="004A0F05">
      <w:pPr>
        <w:rPr>
          <w:noProof/>
        </w:rPr>
      </w:pPr>
      <w:r>
        <w:t>}NETDEV_USER_BASE_PERMISSION_E;</w:t>
      </w:r>
    </w:p>
    <w:p w14:paraId="3592C407" w14:textId="77777777" w:rsidR="004A0F05" w:rsidRPr="003B4A82" w:rsidRDefault="004A0F05" w:rsidP="004A0F05">
      <w:pPr>
        <w:pStyle w:val="3"/>
      </w:pPr>
      <w:bookmarkStart w:id="3448" w:name="_硬盘模式"/>
      <w:bookmarkStart w:id="3449" w:name="_Toc88648183"/>
      <w:bookmarkStart w:id="3450" w:name="_Toc149055883"/>
      <w:bookmarkEnd w:id="3448"/>
      <w:r>
        <w:t>HDD modes</w:t>
      </w:r>
      <w:bookmarkEnd w:id="3449"/>
      <w:bookmarkEnd w:id="3450"/>
    </w:p>
    <w:p w14:paraId="5A77209A" w14:textId="77777777" w:rsidR="004A0F05" w:rsidRPr="003B4A82" w:rsidRDefault="004A0F05" w:rsidP="004A0F05">
      <w:pPr>
        <w:rPr>
          <w:noProof/>
        </w:rPr>
      </w:pPr>
      <w:r>
        <w:t>typedef enum tagNETDEVDiskModeType</w:t>
      </w:r>
    </w:p>
    <w:p w14:paraId="272A888B" w14:textId="77777777" w:rsidR="004A0F05" w:rsidRPr="003B4A82" w:rsidRDefault="004A0F05" w:rsidP="004A0F05">
      <w:pPr>
        <w:tabs>
          <w:tab w:val="left" w:pos="3930"/>
        </w:tabs>
        <w:rPr>
          <w:noProof/>
        </w:rPr>
      </w:pPr>
      <w:r>
        <w:t>{</w:t>
      </w:r>
      <w:r>
        <w:tab/>
      </w:r>
    </w:p>
    <w:p w14:paraId="25C4F2BF" w14:textId="77777777" w:rsidR="004A0F05" w:rsidRPr="003B4A82" w:rsidRDefault="004A0F05" w:rsidP="004A0F05">
      <w:pPr>
        <w:rPr>
          <w:noProof/>
        </w:rPr>
      </w:pPr>
      <w:r>
        <w:t xml:space="preserve">    NETDEV_DISK_MODE_TYPE_OLD</w:t>
      </w:r>
      <w:r>
        <w:tab/>
      </w:r>
      <w:r>
        <w:tab/>
      </w:r>
      <w:r>
        <w:tab/>
        <w:t>= 0,                /* Old storage format disk */</w:t>
      </w:r>
    </w:p>
    <w:p w14:paraId="0FA15059" w14:textId="77777777" w:rsidR="004A0F05" w:rsidRPr="003B4A82" w:rsidRDefault="004A0F05" w:rsidP="004A0F05">
      <w:pPr>
        <w:rPr>
          <w:noProof/>
        </w:rPr>
      </w:pPr>
      <w:r>
        <w:t xml:space="preserve">    NETDEV_DISK_MODE_TYPE_NEW</w:t>
      </w:r>
      <w:r>
        <w:tab/>
      </w:r>
      <w:r>
        <w:tab/>
      </w:r>
      <w:r>
        <w:tab/>
        <w:t>= 1,                /* New storage format disk */</w:t>
      </w:r>
    </w:p>
    <w:p w14:paraId="3A941A55" w14:textId="77777777" w:rsidR="004A0F05" w:rsidRPr="003B4A82" w:rsidRDefault="004A0F05" w:rsidP="004A0F05">
      <w:pPr>
        <w:rPr>
          <w:noProof/>
        </w:rPr>
      </w:pPr>
      <w:r>
        <w:t xml:space="preserve">    NETDEV_DISK_MODE_TYPE_INVALID</w:t>
      </w:r>
      <w:r>
        <w:tab/>
      </w:r>
      <w:r>
        <w:tab/>
      </w:r>
      <w:r>
        <w:tab/>
        <w:t>= 0xFF</w:t>
      </w:r>
      <w:r>
        <w:tab/>
      </w:r>
      <w:r>
        <w:tab/>
      </w:r>
      <w:r>
        <w:tab/>
      </w:r>
      <w:r>
        <w:tab/>
        <w:t>/* Invalid value */</w:t>
      </w:r>
    </w:p>
    <w:p w14:paraId="5EC30AF7" w14:textId="77777777" w:rsidR="004A0F05" w:rsidRPr="003B4A82" w:rsidRDefault="004A0F05" w:rsidP="004A0F05">
      <w:pPr>
        <w:rPr>
          <w:noProof/>
        </w:rPr>
      </w:pPr>
      <w:r>
        <w:t>}NETDEV_DISK_MODE_TYPE_E;</w:t>
      </w:r>
    </w:p>
    <w:p w14:paraId="7B8888A2" w14:textId="77777777" w:rsidR="004A0F05" w:rsidRPr="003B4A82" w:rsidRDefault="004A0F05" w:rsidP="004A0F05">
      <w:pPr>
        <w:pStyle w:val="3"/>
      </w:pPr>
      <w:bookmarkStart w:id="3451" w:name="_能力集命令"/>
      <w:bookmarkStart w:id="3452" w:name="_Toc88648184"/>
      <w:bookmarkStart w:id="3453" w:name="_Toc149055884"/>
      <w:bookmarkEnd w:id="3451"/>
      <w:r>
        <w:t>Capability commands</w:t>
      </w:r>
      <w:bookmarkEnd w:id="3452"/>
      <w:bookmarkEnd w:id="3453"/>
    </w:p>
    <w:p w14:paraId="3FEEA610" w14:textId="77777777" w:rsidR="004A0F05" w:rsidRPr="003B4A82" w:rsidRDefault="004A0F05" w:rsidP="004A0F05">
      <w:pPr>
        <w:rPr>
          <w:noProof/>
        </w:rPr>
      </w:pPr>
      <w:r>
        <w:t>typedef enum tagNETDEVCapabilityCommond</w:t>
      </w:r>
    </w:p>
    <w:p w14:paraId="41658D5A" w14:textId="77777777" w:rsidR="004A0F05" w:rsidRPr="003B4A82" w:rsidRDefault="004A0F05" w:rsidP="004A0F05">
      <w:pPr>
        <w:rPr>
          <w:noProof/>
        </w:rPr>
      </w:pPr>
      <w:r>
        <w:t>{</w:t>
      </w:r>
    </w:p>
    <w:p w14:paraId="6FEC91DB" w14:textId="77777777" w:rsidR="004A0F05" w:rsidRPr="003B4A82" w:rsidRDefault="004A0F05" w:rsidP="004A0F05">
      <w:pPr>
        <w:ind w:firstLine="420"/>
        <w:rPr>
          <w:noProof/>
        </w:rPr>
      </w:pPr>
      <w:r>
        <w:t>NETDEV_CAP_VIDEO_ENCODE</w:t>
      </w:r>
      <w:r>
        <w:tab/>
      </w:r>
      <w:r>
        <w:tab/>
        <w:t>= 1,</w:t>
      </w:r>
      <w:r>
        <w:tab/>
      </w:r>
      <w:r>
        <w:tab/>
        <w:t xml:space="preserve">/* Video encoding capability. See  </w:t>
      </w:r>
    </w:p>
    <w:p w14:paraId="61A4686E" w14:textId="77777777" w:rsidR="004A0F05" w:rsidRPr="003B4A82" w:rsidRDefault="004A0F05" w:rsidP="004A0F05">
      <w:pPr>
        <w:ind w:firstLine="420"/>
        <w:rPr>
          <w:noProof/>
        </w:rPr>
      </w:pPr>
      <w:r>
        <w:t>NETDEV_VIDEO_STREAM_CAP_S */</w:t>
      </w:r>
    </w:p>
    <w:p w14:paraId="7B47371F" w14:textId="77777777" w:rsidR="004A0F05" w:rsidRPr="003B4A82" w:rsidRDefault="004A0F05" w:rsidP="004A0F05">
      <w:pPr>
        <w:rPr>
          <w:noProof/>
        </w:rPr>
      </w:pPr>
      <w:r>
        <w:t xml:space="preserve">    NETDEV_CAP_OSD</w:t>
      </w:r>
      <w:r>
        <w:tab/>
      </w:r>
      <w:r>
        <w:tab/>
      </w:r>
      <w:r>
        <w:tab/>
      </w:r>
      <w:r>
        <w:tab/>
      </w:r>
      <w:r>
        <w:tab/>
        <w:t>= 2,</w:t>
      </w:r>
      <w:r>
        <w:tab/>
      </w:r>
      <w:r>
        <w:tab/>
        <w:t>/* OSD parameter capability. See # NETDEV_OSD_CAP_S */</w:t>
      </w:r>
    </w:p>
    <w:p w14:paraId="761AA76E" w14:textId="77777777" w:rsidR="004A0F05" w:rsidRPr="003B4A82" w:rsidRDefault="004A0F05" w:rsidP="004A0F05">
      <w:pPr>
        <w:rPr>
          <w:noProof/>
        </w:rPr>
      </w:pPr>
      <w:r>
        <w:t xml:space="preserve">    NETDEV_CAP_SMART</w:t>
      </w:r>
      <w:r>
        <w:tab/>
      </w:r>
      <w:r>
        <w:tab/>
      </w:r>
      <w:r>
        <w:tab/>
      </w:r>
      <w:r>
        <w:tab/>
        <w:t>= 3,</w:t>
      </w:r>
      <w:r>
        <w:tab/>
      </w:r>
      <w:r>
        <w:tab/>
        <w:t>/* VCA capability. See # NETDEV_SMART_CAP_S */</w:t>
      </w:r>
    </w:p>
    <w:p w14:paraId="77961ADF" w14:textId="77777777" w:rsidR="004A0F05" w:rsidRPr="003B4A82" w:rsidRDefault="004A0F05" w:rsidP="004A0F05">
      <w:pPr>
        <w:ind w:firstLine="420"/>
        <w:rPr>
          <w:noProof/>
        </w:rPr>
      </w:pPr>
      <w:r>
        <w:t>NETDEV_CAP_VIDEO_ENCODE_EX</w:t>
      </w:r>
      <w:r>
        <w:tab/>
        <w:t>= 4,</w:t>
      </w:r>
      <w:r>
        <w:tab/>
      </w:r>
      <w:r>
        <w:tab/>
        <w:t xml:space="preserve">/* Video encoding capability (expansion). See # </w:t>
      </w:r>
    </w:p>
    <w:p w14:paraId="5491DD37" w14:textId="77777777" w:rsidR="004A0F05" w:rsidRPr="003B4A82" w:rsidRDefault="004A0F05" w:rsidP="004A0F05">
      <w:pPr>
        <w:ind w:firstLine="420"/>
        <w:rPr>
          <w:noProof/>
        </w:rPr>
      </w:pPr>
      <w:r>
        <w:t>NETDEV_VIDEO_STREAM_CAP_EX_S */</w:t>
      </w:r>
    </w:p>
    <w:p w14:paraId="7AE058B9" w14:textId="77777777" w:rsidR="004A0F05" w:rsidRPr="003B4A82" w:rsidRDefault="004A0F05" w:rsidP="004A0F05">
      <w:pPr>
        <w:rPr>
          <w:noProof/>
        </w:rPr>
      </w:pPr>
      <w:r>
        <w:t xml:space="preserve">    NETDEV_CAP_IMAGE</w:t>
      </w:r>
      <w:r>
        <w:tab/>
      </w:r>
      <w:r>
        <w:tab/>
      </w:r>
      <w:r>
        <w:tab/>
      </w:r>
      <w:r>
        <w:tab/>
      </w:r>
      <w:r>
        <w:tab/>
        <w:t>= 5,</w:t>
      </w:r>
      <w:r>
        <w:tab/>
      </w:r>
      <w:r>
        <w:tab/>
        <w:t>/* Image parameter capability. See #NETDEV_IMAGE_CAP_S */</w:t>
      </w:r>
    </w:p>
    <w:p w14:paraId="0BB8B7EE" w14:textId="77777777" w:rsidR="004A0F05" w:rsidRPr="003B4A82" w:rsidRDefault="004A0F05" w:rsidP="004A0F05">
      <w:pPr>
        <w:rPr>
          <w:noProof/>
        </w:rPr>
      </w:pPr>
      <w:r>
        <w:t xml:space="preserve">    NETDEV_CAP_AUDIO</w:t>
      </w:r>
      <w:r>
        <w:tab/>
      </w:r>
      <w:r>
        <w:tab/>
      </w:r>
      <w:r>
        <w:tab/>
      </w:r>
      <w:r>
        <w:tab/>
      </w:r>
      <w:r>
        <w:tab/>
        <w:t>= 6,</w:t>
      </w:r>
      <w:r>
        <w:tab/>
      </w:r>
      <w:r>
        <w:tab/>
        <w:t>/* Audio capability. See NETDEV_AUDIO_CAP_S */</w:t>
      </w:r>
    </w:p>
    <w:p w14:paraId="4874EFB7" w14:textId="77777777" w:rsidR="004A0F05" w:rsidRPr="003B4A82" w:rsidRDefault="004A0F05" w:rsidP="004A0F05">
      <w:pPr>
        <w:rPr>
          <w:noProof/>
        </w:rPr>
      </w:pPr>
      <w:r>
        <w:t xml:space="preserve">    NETDEV_CAP_VIDEO_SNAPSHOT</w:t>
      </w:r>
      <w:r>
        <w:tab/>
      </w:r>
      <w:r>
        <w:tab/>
        <w:t>= 7,</w:t>
      </w:r>
      <w:r>
        <w:tab/>
      </w:r>
      <w:r>
        <w:tab/>
        <w:t>/* Video input channel’s snapshot capability. See NETDEV_VIDEO_SNAP_CAP_S. Currently supported by IPC only. */</w:t>
      </w:r>
    </w:p>
    <w:p w14:paraId="491D198B" w14:textId="77777777" w:rsidR="004A0F05" w:rsidRPr="003B4A82" w:rsidRDefault="004A0F05" w:rsidP="004A0F05">
      <w:pPr>
        <w:rPr>
          <w:noProof/>
        </w:rPr>
      </w:pPr>
      <w:r>
        <w:t xml:space="preserve">    NETDEV_CAP_FACE_RECOGNAZE</w:t>
      </w:r>
      <w:r>
        <w:tab/>
      </w:r>
      <w:r>
        <w:tab/>
        <w:t>= 10,</w:t>
      </w:r>
      <w:r>
        <w:tab/>
        <w:t>/* Face recognition capability. Currently supported by NVR only. See NETDEV_DEV_FACE_CAP_INFO_S */</w:t>
      </w:r>
    </w:p>
    <w:p w14:paraId="7C69D012" w14:textId="77777777" w:rsidR="004A0F05" w:rsidRPr="003B4A82" w:rsidRDefault="004A0F05" w:rsidP="004A0F05">
      <w:pPr>
        <w:ind w:firstLine="420"/>
        <w:rPr>
          <w:noProof/>
        </w:rPr>
      </w:pPr>
      <w:r>
        <w:t>NETDEV_CAP_DEV_NIC</w:t>
      </w:r>
      <w:r>
        <w:tab/>
      </w:r>
      <w:r>
        <w:tab/>
      </w:r>
      <w:r>
        <w:tab/>
      </w:r>
      <w:r>
        <w:tab/>
      </w:r>
      <w:r>
        <w:tab/>
        <w:t>= 11,</w:t>
      </w:r>
      <w:r>
        <w:tab/>
        <w:t xml:space="preserve">/* Device’s NIC capability. See </w:t>
      </w:r>
    </w:p>
    <w:p w14:paraId="026035EF" w14:textId="77777777" w:rsidR="004A0F05" w:rsidRPr="003B4A82" w:rsidRDefault="004A0F05" w:rsidP="004A0F05">
      <w:pPr>
        <w:ind w:firstLine="420"/>
        <w:rPr>
          <w:noProof/>
        </w:rPr>
      </w:pPr>
      <w:r>
        <w:t>NETDEV_NIC_CAP_INFO_S */</w:t>
      </w:r>
    </w:p>
    <w:p w14:paraId="4001BACF" w14:textId="77777777" w:rsidR="004A0F05" w:rsidRPr="003B4A82" w:rsidRDefault="004A0F05" w:rsidP="004A0F05">
      <w:pPr>
        <w:ind w:firstLine="420"/>
        <w:rPr>
          <w:noProof/>
        </w:rPr>
      </w:pPr>
      <w:r>
        <w:t>NETDEV_CAP_DEV_EXCEPTION_ALARM</w:t>
      </w:r>
      <w:r>
        <w:tab/>
        <w:t>= 12,</w:t>
      </w:r>
      <w:r>
        <w:tab/>
        <w:t xml:space="preserve">/* Device’s exception alarm capability. See </w:t>
      </w:r>
    </w:p>
    <w:p w14:paraId="1D687EC1" w14:textId="77777777" w:rsidR="004A0F05" w:rsidRPr="003B4A82" w:rsidRDefault="004A0F05" w:rsidP="004A0F05">
      <w:pPr>
        <w:rPr>
          <w:noProof/>
        </w:rPr>
      </w:pPr>
      <w:r>
        <w:lastRenderedPageBreak/>
        <w:t>NETDEV_EXCP_ALARM_CAP_INFO_S */</w:t>
      </w:r>
    </w:p>
    <w:p w14:paraId="4CD37DA4" w14:textId="77777777" w:rsidR="004A0F05" w:rsidRPr="003B4A82" w:rsidRDefault="004A0F05" w:rsidP="004A0F05">
      <w:pPr>
        <w:ind w:firstLine="420"/>
        <w:rPr>
          <w:noProof/>
        </w:rPr>
      </w:pPr>
      <w:r>
        <w:t>NETDEV_CAP_CHANNELS_ALARM</w:t>
      </w:r>
      <w:r>
        <w:tab/>
      </w:r>
      <w:r>
        <w:tab/>
        <w:t>= 13,</w:t>
      </w:r>
      <w:r>
        <w:tab/>
        <w:t xml:space="preserve">/* Channel's alarm capability. See </w:t>
      </w:r>
    </w:p>
    <w:p w14:paraId="6887DA03" w14:textId="77777777" w:rsidR="004A0F05" w:rsidRPr="003B4A82" w:rsidRDefault="004A0F05" w:rsidP="004A0F05">
      <w:pPr>
        <w:rPr>
          <w:noProof/>
        </w:rPr>
      </w:pPr>
      <w:r>
        <w:t>NETDEV_CHN_ALARM_CAP_INFO_S (For single-channel IPC, it corresponds to the passed-in channel ID; for multi-channel IPC, it corresponds to the passed-in channel ID + actual channel ID of IPC; for an NVR channel, it corresponds to the actual passed-in channel ID) */</w:t>
      </w:r>
    </w:p>
    <w:p w14:paraId="3EC39256" w14:textId="77777777" w:rsidR="004A0F05" w:rsidRPr="003B4A82" w:rsidRDefault="004A0F05" w:rsidP="004A0F05">
      <w:pPr>
        <w:ind w:firstLine="420"/>
        <w:rPr>
          <w:noProof/>
        </w:rPr>
      </w:pPr>
      <w:r>
        <w:t>NETDEV_CAP_SYS</w:t>
      </w:r>
      <w:r>
        <w:tab/>
      </w:r>
      <w:r>
        <w:tab/>
      </w:r>
      <w:r>
        <w:tab/>
      </w:r>
      <w:r>
        <w:tab/>
      </w:r>
      <w:r>
        <w:tab/>
      </w:r>
      <w:r>
        <w:tab/>
        <w:t>= 14,</w:t>
      </w:r>
      <w:r>
        <w:tab/>
        <w:t xml:space="preserve">/* System capability. See </w:t>
      </w:r>
    </w:p>
    <w:p w14:paraId="6FD1C0A3" w14:textId="77777777" w:rsidR="004A0F05" w:rsidRPr="003B4A82" w:rsidRDefault="004A0F05" w:rsidP="004A0F05">
      <w:pPr>
        <w:rPr>
          <w:noProof/>
        </w:rPr>
      </w:pPr>
      <w:r>
        <w:t>NETDEV_SYS_CAPABILITY_S  */</w:t>
      </w:r>
    </w:p>
    <w:p w14:paraId="5CD80D6C" w14:textId="77777777" w:rsidR="004A0F05" w:rsidRPr="003B4A82" w:rsidRDefault="004A0F05" w:rsidP="004A0F05">
      <w:pPr>
        <w:rPr>
          <w:noProof/>
        </w:rPr>
      </w:pPr>
      <w:r>
        <w:t xml:space="preserve">    NETDEV_CAP_INVALID</w:t>
      </w:r>
      <w:r>
        <w:tab/>
      </w:r>
      <w:r>
        <w:tab/>
      </w:r>
      <w:r>
        <w:tab/>
      </w:r>
      <w:r>
        <w:tab/>
      </w:r>
      <w:r>
        <w:tab/>
        <w:t>= 0Xff</w:t>
      </w:r>
    </w:p>
    <w:p w14:paraId="6787CAC3" w14:textId="77777777" w:rsidR="004A0F05" w:rsidRPr="003B4A82" w:rsidRDefault="004A0F05" w:rsidP="004A0F05">
      <w:pPr>
        <w:rPr>
          <w:noProof/>
        </w:rPr>
      </w:pPr>
      <w:r>
        <w:t>}NETDEV_CAPABILITY_COMMOND_E;</w:t>
      </w:r>
    </w:p>
    <w:p w14:paraId="5F7A9592" w14:textId="77777777" w:rsidR="004A0F05" w:rsidRPr="003B4A82" w:rsidRDefault="004A0F05" w:rsidP="004A0F05">
      <w:pPr>
        <w:pStyle w:val="3"/>
      </w:pPr>
      <w:bookmarkStart w:id="3454" w:name="_OSD日期格式能力集"/>
      <w:bookmarkStart w:id="3455" w:name="_Toc88648185"/>
      <w:bookmarkStart w:id="3456" w:name="_Toc149055885"/>
      <w:bookmarkEnd w:id="3454"/>
      <w:r>
        <w:t>OSD date format capability</w:t>
      </w:r>
      <w:bookmarkEnd w:id="3455"/>
      <w:bookmarkEnd w:id="3456"/>
    </w:p>
    <w:p w14:paraId="7CC8F01B" w14:textId="77777777" w:rsidR="004A0F05" w:rsidRPr="003B4A82" w:rsidRDefault="004A0F05" w:rsidP="004A0F05">
      <w:r>
        <w:t>typedef enum tagNETDEVDateOSDFormateCap</w:t>
      </w:r>
    </w:p>
    <w:p w14:paraId="43B0357E" w14:textId="77777777" w:rsidR="004A0F05" w:rsidRPr="003B4A82" w:rsidRDefault="004A0F05" w:rsidP="004A0F05">
      <w:r>
        <w:t>{</w:t>
      </w:r>
    </w:p>
    <w:p w14:paraId="5A00FC03" w14:textId="77777777" w:rsidR="004A0F05" w:rsidRPr="003B4A82" w:rsidRDefault="004A0F05" w:rsidP="004A0F05">
      <w:pPr>
        <w:ind w:firstLine="420"/>
      </w:pPr>
      <w:r>
        <w:t>NETDEV_OSD_DATE_FORMAT_CAP_MD_YYYY</w:t>
      </w:r>
      <w:r>
        <w:tab/>
      </w:r>
      <w:r>
        <w:tab/>
      </w:r>
      <w:r>
        <w:tab/>
        <w:t>= 0,</w:t>
      </w:r>
      <w:r>
        <w:tab/>
      </w:r>
      <w:r>
        <w:tab/>
        <w:t>/* M/d/yyyy */</w:t>
      </w:r>
    </w:p>
    <w:p w14:paraId="72D0E5BD" w14:textId="77777777" w:rsidR="004A0F05" w:rsidRPr="003B4A82" w:rsidRDefault="004A0F05" w:rsidP="004A0F05">
      <w:pPr>
        <w:ind w:firstLine="420"/>
      </w:pPr>
      <w:r>
        <w:t>NETDEV_OSD_DATE_FORMAT_CAP_MMDD_YYYY</w:t>
      </w:r>
      <w:r>
        <w:tab/>
      </w:r>
      <w:r>
        <w:tab/>
      </w:r>
      <w:r>
        <w:tab/>
        <w:t>= 1,</w:t>
      </w:r>
      <w:r>
        <w:tab/>
      </w:r>
      <w:r>
        <w:tab/>
        <w:t>/* MM/dd/yyyy */</w:t>
      </w:r>
    </w:p>
    <w:p w14:paraId="530A7E04" w14:textId="77777777" w:rsidR="004A0F05" w:rsidRPr="003B4A82" w:rsidRDefault="004A0F05" w:rsidP="004A0F05">
      <w:pPr>
        <w:ind w:firstLine="420"/>
      </w:pPr>
      <w:r>
        <w:t>NETDEV_OSD_DATE_FORMAT_CAP_DDMM_YYYY</w:t>
      </w:r>
      <w:r>
        <w:tab/>
      </w:r>
      <w:r>
        <w:tab/>
      </w:r>
      <w:r>
        <w:tab/>
        <w:t>= 2,</w:t>
      </w:r>
      <w:r>
        <w:tab/>
      </w:r>
      <w:r>
        <w:tab/>
        <w:t>/* dd/MM/yyyy */</w:t>
      </w:r>
    </w:p>
    <w:p w14:paraId="5491511E" w14:textId="77777777" w:rsidR="004A0F05" w:rsidRPr="003B4A82" w:rsidRDefault="004A0F05" w:rsidP="004A0F05">
      <w:pPr>
        <w:ind w:firstLine="420"/>
      </w:pPr>
      <w:r>
        <w:t>NETDEV_OSD_DATE_FORMAT_CAP_YYYY_MMDD</w:t>
      </w:r>
      <w:r>
        <w:tab/>
      </w:r>
      <w:r>
        <w:tab/>
      </w:r>
      <w:r>
        <w:tab/>
        <w:t>= 3,</w:t>
      </w:r>
      <w:r>
        <w:tab/>
      </w:r>
      <w:r>
        <w:tab/>
        <w:t>/* yyyy/MM/dd */</w:t>
      </w:r>
    </w:p>
    <w:p w14:paraId="65E1DACA" w14:textId="77777777" w:rsidR="004A0F05" w:rsidRPr="003B4A82" w:rsidRDefault="004A0F05" w:rsidP="004A0F05">
      <w:pPr>
        <w:ind w:firstLine="420"/>
      </w:pPr>
      <w:r>
        <w:t>NETDEV_OSD_DATE_FORMAT_CAP_YYYYMMDDB</w:t>
      </w:r>
      <w:r>
        <w:tab/>
      </w:r>
      <w:r>
        <w:tab/>
        <w:t>= 4,</w:t>
      </w:r>
      <w:r>
        <w:tab/>
      </w:r>
      <w:r>
        <w:tab/>
        <w:t>/* yyyy-MM-dd */</w:t>
      </w:r>
    </w:p>
    <w:p w14:paraId="249370FE" w14:textId="77777777" w:rsidR="004A0F05" w:rsidRPr="003B4A82" w:rsidRDefault="004A0F05" w:rsidP="004A0F05">
      <w:pPr>
        <w:ind w:firstLine="420"/>
      </w:pPr>
      <w:r>
        <w:t>NETDEV_OSD_DATE_FORMAT_CAP_XX_MMDD_YYYY</w:t>
      </w:r>
      <w:r>
        <w:tab/>
      </w:r>
      <w:r>
        <w:tab/>
        <w:t>= 5,</w:t>
      </w:r>
      <w:r>
        <w:tab/>
      </w:r>
      <w:r>
        <w:tab/>
        <w:t>/* dddd, MMMM dd, yyyy */</w:t>
      </w:r>
    </w:p>
    <w:p w14:paraId="4762928B" w14:textId="77777777" w:rsidR="004A0F05" w:rsidRPr="003B4A82" w:rsidRDefault="004A0F05" w:rsidP="004A0F05">
      <w:pPr>
        <w:ind w:firstLine="420"/>
      </w:pPr>
      <w:r>
        <w:t>NETDEV_OSD_DATE_FORMAT_CAP_MMMMDD_YYYY</w:t>
      </w:r>
      <w:r>
        <w:tab/>
      </w:r>
      <w:r>
        <w:tab/>
        <w:t>= 6,</w:t>
      </w:r>
      <w:r>
        <w:tab/>
      </w:r>
      <w:r>
        <w:tab/>
        <w:t>/* MMMM dd, yyyy */</w:t>
      </w:r>
    </w:p>
    <w:p w14:paraId="2B9CC945" w14:textId="77777777" w:rsidR="004A0F05" w:rsidRPr="003B4A82" w:rsidRDefault="004A0F05" w:rsidP="004A0F05">
      <w:pPr>
        <w:ind w:firstLine="420"/>
      </w:pPr>
      <w:r>
        <w:t>NETDEV_OSD_DATE_FORMAT_CAP_DDMMMM_YYYY</w:t>
      </w:r>
      <w:r>
        <w:tab/>
      </w:r>
      <w:r>
        <w:tab/>
        <w:t>= 7</w:t>
      </w:r>
      <w:r>
        <w:tab/>
      </w:r>
      <w:r>
        <w:tab/>
        <w:t>/* dd MMMM, yyyy */</w:t>
      </w:r>
    </w:p>
    <w:p w14:paraId="38E22FB0" w14:textId="77777777" w:rsidR="004A0F05" w:rsidRPr="003B4A82" w:rsidRDefault="004A0F05" w:rsidP="004A0F05">
      <w:r>
        <w:t>}NETDEV_OSD_DATE_FORMAT_CAP_E;</w:t>
      </w:r>
    </w:p>
    <w:p w14:paraId="584C41B0" w14:textId="77777777" w:rsidR="004A0F05" w:rsidRPr="003B4A82" w:rsidRDefault="004A0F05" w:rsidP="004A0F05">
      <w:pPr>
        <w:pStyle w:val="3"/>
      </w:pPr>
      <w:bookmarkStart w:id="3457" w:name="_时间同步方式枚举"/>
      <w:bookmarkStart w:id="3458" w:name="_Toc88648186"/>
      <w:bookmarkStart w:id="3459" w:name="_Toc149055886"/>
      <w:bookmarkEnd w:id="3457"/>
      <w:r>
        <w:t>Enumeration of time sync modes</w:t>
      </w:r>
      <w:bookmarkEnd w:id="3458"/>
      <w:bookmarkEnd w:id="3459"/>
    </w:p>
    <w:p w14:paraId="0080D31C" w14:textId="77777777" w:rsidR="004A0F05" w:rsidRPr="003B4A82" w:rsidRDefault="004A0F05" w:rsidP="004A0F05">
      <w:r>
        <w:t>typedef enum tagNETDEVTimeSynmode</w:t>
      </w:r>
    </w:p>
    <w:p w14:paraId="692F884D" w14:textId="77777777" w:rsidR="004A0F05" w:rsidRPr="003B4A82" w:rsidRDefault="004A0F05" w:rsidP="004A0F05">
      <w:r>
        <w:t>{</w:t>
      </w:r>
    </w:p>
    <w:p w14:paraId="5F8CD57A" w14:textId="77777777" w:rsidR="004A0F05" w:rsidRPr="003B4A82" w:rsidRDefault="004A0F05" w:rsidP="004A0F05">
      <w:pPr>
        <w:ind w:firstLine="420"/>
      </w:pPr>
      <w:r>
        <w:t>NETDEV_TIME_SYNCMODE_ACCEPT_ALL_SERVER</w:t>
      </w:r>
      <w:r>
        <w:tab/>
      </w:r>
      <w:r>
        <w:tab/>
        <w:t>= 0,</w:t>
      </w:r>
      <w:r>
        <w:tab/>
      </w:r>
      <w:r>
        <w:tab/>
        <w:t>/* Sync with all servers */</w:t>
      </w:r>
    </w:p>
    <w:p w14:paraId="38E69704" w14:textId="77777777" w:rsidR="004A0F05" w:rsidRPr="003B4A82" w:rsidRDefault="004A0F05" w:rsidP="004A0F05">
      <w:pPr>
        <w:ind w:firstLine="420"/>
      </w:pPr>
      <w:r>
        <w:t>NETDEV_TIME_SYNCMODE_SYNC_COMPUTER_SYSTEM</w:t>
      </w:r>
      <w:r>
        <w:tab/>
        <w:t>= 1,</w:t>
      </w:r>
      <w:r>
        <w:tab/>
      </w:r>
      <w:r>
        <w:tab/>
        <w:t>/* Sync with PC’s system time  */</w:t>
      </w:r>
    </w:p>
    <w:p w14:paraId="013C4B4D" w14:textId="77777777" w:rsidR="004A0F05" w:rsidRPr="003B4A82" w:rsidRDefault="004A0F05" w:rsidP="004A0F05">
      <w:pPr>
        <w:ind w:firstLine="420"/>
      </w:pPr>
      <w:r>
        <w:t>NETDEV_TIME_SYNCMODE_SYNC_PHOTO_SERVER</w:t>
      </w:r>
      <w:r>
        <w:tab/>
      </w:r>
      <w:r>
        <w:tab/>
        <w:t>= 2,</w:t>
      </w:r>
      <w:r>
        <w:tab/>
      </w:r>
      <w:r>
        <w:tab/>
        <w:t>/* Sync with photo server */</w:t>
      </w:r>
    </w:p>
    <w:p w14:paraId="01216A18" w14:textId="77777777" w:rsidR="004A0F05" w:rsidRPr="003B4A82" w:rsidRDefault="004A0F05" w:rsidP="004A0F05">
      <w:pPr>
        <w:ind w:firstLine="420"/>
      </w:pPr>
      <w:r>
        <w:t>NETDEV_TIME_SYNCMODE_SYNC_NTP_SERVER</w:t>
      </w:r>
      <w:r>
        <w:tab/>
      </w:r>
      <w:r>
        <w:tab/>
      </w:r>
      <w:r>
        <w:tab/>
        <w:t>= 3,</w:t>
      </w:r>
      <w:r>
        <w:tab/>
      </w:r>
      <w:r>
        <w:tab/>
        <w:t>/* Sync with NTP server */</w:t>
      </w:r>
    </w:p>
    <w:p w14:paraId="79EFD922" w14:textId="77777777" w:rsidR="004A0F05" w:rsidRPr="003B4A82" w:rsidRDefault="004A0F05" w:rsidP="004A0F05">
      <w:pPr>
        <w:ind w:firstLine="420"/>
      </w:pPr>
      <w:r>
        <w:t>NETDEV_TIME_SYNCMODE_SYNC_MANAGE_SERVER</w:t>
      </w:r>
      <w:r>
        <w:tab/>
        <w:t>= 4,</w:t>
      </w:r>
      <w:r>
        <w:tab/>
        <w:t>/* Sync with management server (non-Onvif)  */</w:t>
      </w:r>
    </w:p>
    <w:p w14:paraId="0169DE75" w14:textId="77777777" w:rsidR="004A0F05" w:rsidRPr="003B4A82" w:rsidRDefault="004A0F05" w:rsidP="004A0F05">
      <w:pPr>
        <w:ind w:firstLine="420"/>
      </w:pPr>
      <w:r>
        <w:t>NETDEV_TIME_SYNCMODE_SYNC_MANAGE_SERVER_ONVIF= 5,/* Sync with management server (Onvif) */</w:t>
      </w:r>
    </w:p>
    <w:p w14:paraId="5587E56D" w14:textId="77777777" w:rsidR="004A0F05" w:rsidRPr="003B4A82" w:rsidRDefault="004A0F05" w:rsidP="004A0F05">
      <w:pPr>
        <w:ind w:firstLine="420"/>
      </w:pPr>
      <w:r>
        <w:t>NETDEV_TIME_SYNCMODE_SYNC_CLOUD_SERVER</w:t>
      </w:r>
      <w:r>
        <w:tab/>
      </w:r>
      <w:r>
        <w:tab/>
        <w:t>= 6,</w:t>
      </w:r>
      <w:r>
        <w:tab/>
      </w:r>
      <w:r>
        <w:tab/>
        <w:t>/* Sync with cloud server */</w:t>
      </w:r>
    </w:p>
    <w:p w14:paraId="597965E8" w14:textId="77777777" w:rsidR="004A0F05" w:rsidRPr="003B4A82" w:rsidRDefault="004A0F05" w:rsidP="004A0F05">
      <w:pPr>
        <w:ind w:firstLine="420"/>
      </w:pPr>
      <w:r>
        <w:t>NETDEV_TIME_SYNCMODE_INVALID</w:t>
      </w:r>
      <w:r>
        <w:tab/>
      </w:r>
      <w:r>
        <w:tab/>
      </w:r>
      <w:r>
        <w:tab/>
      </w:r>
      <w:r>
        <w:tab/>
      </w:r>
      <w:r>
        <w:tab/>
      </w:r>
      <w:r>
        <w:tab/>
        <w:t>= 0xFF</w:t>
      </w:r>
      <w:r>
        <w:tab/>
        <w:t>/* Invalid value  */</w:t>
      </w:r>
    </w:p>
    <w:p w14:paraId="21475C63" w14:textId="77777777" w:rsidR="004A0F05" w:rsidRDefault="004A0F05" w:rsidP="004A0F05">
      <w:r>
        <w:t>}NETDEV_TIME_SYNCMODE_E;</w:t>
      </w:r>
    </w:p>
    <w:p w14:paraId="49AFF30B" w14:textId="77777777" w:rsidR="004A0F05" w:rsidRDefault="004A0F05" w:rsidP="004A0F05">
      <w:pPr>
        <w:pStyle w:val="3"/>
      </w:pPr>
      <w:bookmarkStart w:id="3460" w:name="_Toc88648187"/>
      <w:bookmarkStart w:id="3461" w:name="_Toc149055887"/>
      <w:r>
        <w:t>Stream data callback function</w:t>
      </w:r>
      <w:bookmarkEnd w:id="3460"/>
      <w:bookmarkEnd w:id="3461"/>
    </w:p>
    <w:p w14:paraId="7E0BC5DC" w14:textId="77777777" w:rsidR="004A0F05" w:rsidRDefault="004A0F05" w:rsidP="004A0F05">
      <w:r>
        <w:t>typedef enum tagNETDEStreamDataCBType</w:t>
      </w:r>
    </w:p>
    <w:p w14:paraId="24B27319" w14:textId="77777777" w:rsidR="004A0F05" w:rsidRDefault="004A0F05" w:rsidP="004A0F05">
      <w:r>
        <w:t>{</w:t>
      </w:r>
    </w:p>
    <w:p w14:paraId="6CF64864" w14:textId="77777777" w:rsidR="004A0F05" w:rsidRDefault="004A0F05" w:rsidP="004A0F05">
      <w:pPr>
        <w:ind w:leftChars="200" w:left="420"/>
      </w:pPr>
      <w:r>
        <w:t>NETDEV_STREAM_CB_TYPE_PARSE</w:t>
      </w:r>
      <w:r>
        <w:tab/>
      </w:r>
      <w:r>
        <w:tab/>
      </w:r>
      <w:r>
        <w:tab/>
        <w:t>= 1,        /* Callback of assembled audio/video data */</w:t>
      </w:r>
    </w:p>
    <w:p w14:paraId="3F441B04" w14:textId="77777777" w:rsidR="004A0F05" w:rsidRDefault="004A0F05" w:rsidP="004A0F05">
      <w:pPr>
        <w:ind w:leftChars="200" w:left="420"/>
      </w:pPr>
      <w:r>
        <w:lastRenderedPageBreak/>
        <w:t>NETDEV_STREAM_CB_TYPE_DECODE</w:t>
      </w:r>
      <w:r>
        <w:tab/>
      </w:r>
      <w:r>
        <w:tab/>
        <w:t>= 2,        /* Callback of decoded audio/video data */</w:t>
      </w:r>
    </w:p>
    <w:p w14:paraId="32CD3781" w14:textId="77777777" w:rsidR="004A0F05" w:rsidRDefault="004A0F05" w:rsidP="004A0F05">
      <w:pPr>
        <w:ind w:leftChars="200" w:left="420"/>
      </w:pPr>
      <w:r>
        <w:t>NETDEV_STREAM_CB_TYPE_DECODE_V30</w:t>
      </w:r>
      <w:r>
        <w:tab/>
        <w:t>= 3,        /* Callback of decoded audio/video data. GPU decoding is supported  */</w:t>
      </w:r>
    </w:p>
    <w:p w14:paraId="05D71B8B" w14:textId="77777777" w:rsidR="004A0F05" w:rsidRDefault="004A0F05" w:rsidP="004A0F05">
      <w:pPr>
        <w:ind w:leftChars="200" w:left="420"/>
      </w:pPr>
      <w:r>
        <w:t>NETDEV_STREAM_CB_TYPE_INVALID</w:t>
      </w:r>
      <w:r>
        <w:tab/>
      </w:r>
      <w:r>
        <w:tab/>
        <w:t>= 0xff      /* Invalid value  */</w:t>
      </w:r>
    </w:p>
    <w:p w14:paraId="28486882" w14:textId="77777777" w:rsidR="004A0F05" w:rsidRDefault="004A0F05" w:rsidP="004A0F05">
      <w:r>
        <w:t>}NETDEV_STREAM_DATA_CB_TYPE_E;</w:t>
      </w:r>
    </w:p>
    <w:p w14:paraId="7CDE01DD" w14:textId="77777777" w:rsidR="004A0F05" w:rsidRDefault="004A0F05" w:rsidP="004A0F05">
      <w:pPr>
        <w:pStyle w:val="3"/>
      </w:pPr>
      <w:bookmarkStart w:id="3462" w:name="_人数统计类型"/>
      <w:bookmarkStart w:id="3463" w:name="_Toc88648188"/>
      <w:bookmarkStart w:id="3464" w:name="_Toc149055888"/>
      <w:bookmarkEnd w:id="3462"/>
      <w:r>
        <w:t>People counting types</w:t>
      </w:r>
      <w:bookmarkEnd w:id="3463"/>
      <w:bookmarkEnd w:id="3464"/>
    </w:p>
    <w:p w14:paraId="6BFA75CA" w14:textId="77777777" w:rsidR="004A0F05" w:rsidRDefault="004A0F05" w:rsidP="004A0F05">
      <w:r>
        <w:t>typedef enum tagNETDEVStatisticType</w:t>
      </w:r>
    </w:p>
    <w:p w14:paraId="0285C5FD" w14:textId="77777777" w:rsidR="004A0F05" w:rsidRDefault="004A0F05" w:rsidP="004A0F05">
      <w:r>
        <w:t>{</w:t>
      </w:r>
    </w:p>
    <w:p w14:paraId="61093B46" w14:textId="77777777" w:rsidR="004A0F05" w:rsidRDefault="004A0F05" w:rsidP="004A0F05">
      <w:pPr>
        <w:ind w:leftChars="200" w:left="420"/>
      </w:pPr>
      <w:r>
        <w:t>NETDEV_STATISTIC_TYPE_ALL</w:t>
      </w:r>
      <w:r>
        <w:tab/>
      </w:r>
      <w:r>
        <w:tab/>
      </w:r>
      <w:r>
        <w:tab/>
        <w:t>= 0,</w:t>
      </w:r>
      <w:r>
        <w:tab/>
      </w:r>
      <w:r>
        <w:tab/>
      </w:r>
      <w:r>
        <w:tab/>
      </w:r>
      <w:r>
        <w:tab/>
        <w:t>/* Count the total number of people</w:t>
      </w:r>
    </w:p>
    <w:p w14:paraId="3A33C765" w14:textId="77777777" w:rsidR="004A0F05" w:rsidRDefault="004A0F05" w:rsidP="004A0F05">
      <w:pPr>
        <w:ind w:leftChars="200" w:left="420"/>
      </w:pPr>
      <w:r>
        <w:t>NETDEV_STATISTIC_TYPE_ENTER</w:t>
      </w:r>
      <w:r>
        <w:tab/>
      </w:r>
      <w:r>
        <w:tab/>
        <w:t>= 1,</w:t>
      </w:r>
      <w:r>
        <w:tab/>
      </w:r>
      <w:r>
        <w:tab/>
      </w:r>
      <w:r>
        <w:tab/>
      </w:r>
      <w:r>
        <w:tab/>
        <w:t>/* Count people who have entered  */</w:t>
      </w:r>
    </w:p>
    <w:p w14:paraId="6F754BCC" w14:textId="77777777" w:rsidR="004A0F05" w:rsidRDefault="004A0F05" w:rsidP="004A0F05">
      <w:pPr>
        <w:ind w:leftChars="200" w:left="420"/>
      </w:pPr>
      <w:r>
        <w:t>NETDEV_STATISTIC_TYPE_LEAVE</w:t>
      </w:r>
      <w:r>
        <w:tab/>
      </w:r>
      <w:r>
        <w:tab/>
        <w:t>= 2,</w:t>
      </w:r>
      <w:r>
        <w:tab/>
      </w:r>
      <w:r>
        <w:tab/>
      </w:r>
      <w:r>
        <w:tab/>
      </w:r>
      <w:r>
        <w:tab/>
        <w:t>/* Count people who have left  */</w:t>
      </w:r>
    </w:p>
    <w:p w14:paraId="01E9D6B6" w14:textId="77777777" w:rsidR="004A0F05" w:rsidRDefault="004A0F05" w:rsidP="004A0F05">
      <w:pPr>
        <w:ind w:leftChars="200" w:left="420"/>
      </w:pPr>
      <w:r>
        <w:t>NETDEV_STATISTIC_TYPE_INVALID</w:t>
      </w:r>
      <w:r>
        <w:tab/>
      </w:r>
      <w:r>
        <w:tab/>
        <w:t>= 0xFFFF</w:t>
      </w:r>
      <w:r>
        <w:tab/>
      </w:r>
      <w:r>
        <w:tab/>
        <w:t>/* Invalid value  */</w:t>
      </w:r>
    </w:p>
    <w:p w14:paraId="02DEB280" w14:textId="77777777" w:rsidR="004A0F05" w:rsidRDefault="004A0F05" w:rsidP="004A0F05">
      <w:r>
        <w:t>}NETDEV_STATISTIC_TYPE_E;</w:t>
      </w:r>
    </w:p>
    <w:p w14:paraId="34729CB0" w14:textId="77777777" w:rsidR="004A0F05" w:rsidRDefault="004A0F05" w:rsidP="004A0F05">
      <w:pPr>
        <w:pStyle w:val="3"/>
      </w:pPr>
      <w:bookmarkStart w:id="3465" w:name="_监听类型枚举"/>
      <w:bookmarkStart w:id="3466" w:name="_Toc88648189"/>
      <w:bookmarkStart w:id="3467" w:name="_Toc149055889"/>
      <w:bookmarkEnd w:id="3465"/>
      <w:r>
        <w:t>Enumeration of listening types</w:t>
      </w:r>
      <w:bookmarkEnd w:id="3466"/>
      <w:bookmarkEnd w:id="3467"/>
    </w:p>
    <w:p w14:paraId="2BF1E1A7" w14:textId="77777777" w:rsidR="004A0F05" w:rsidRDefault="004A0F05" w:rsidP="004A0F05">
      <w:r>
        <w:t>typedef enum tagNETDEVListenType</w:t>
      </w:r>
    </w:p>
    <w:p w14:paraId="796A8E12" w14:textId="77777777" w:rsidR="004A0F05" w:rsidRDefault="004A0F05" w:rsidP="004A0F05">
      <w:r>
        <w:t>{</w:t>
      </w:r>
    </w:p>
    <w:p w14:paraId="07D9308B" w14:textId="77777777" w:rsidR="004A0F05" w:rsidRDefault="004A0F05" w:rsidP="004A0F05">
      <w:pPr>
        <w:ind w:left="420"/>
      </w:pPr>
      <w:r>
        <w:t>NETDEV_FACE_SNAPSHOT_TYPE      = 1,        /* Face snapshot  */</w:t>
      </w:r>
    </w:p>
    <w:p w14:paraId="3227FC78" w14:textId="77777777" w:rsidR="004A0F05" w:rsidRDefault="004A0F05" w:rsidP="004A0F05">
      <w:pPr>
        <w:ind w:firstLine="420"/>
      </w:pPr>
      <w:r>
        <w:t>NETDEV_DISCOVERY_TYPE            = 2,        /* Device discovery */</w:t>
      </w:r>
    </w:p>
    <w:p w14:paraId="430D555F" w14:textId="77777777" w:rsidR="004A0F05" w:rsidRDefault="004A0F05" w:rsidP="004A0F05">
      <w:pPr>
        <w:ind w:firstLine="420"/>
      </w:pPr>
      <w:r>
        <w:t>NETDEV_LISTEN_TYPE_INVALID        = 0xffff</w:t>
      </w:r>
    </w:p>
    <w:p w14:paraId="7190E5D1" w14:textId="77777777" w:rsidR="004A0F05" w:rsidRDefault="004A0F05" w:rsidP="004A0F05">
      <w:r>
        <w:t>}NETDEV_LISTEN_TYPE_E;</w:t>
      </w:r>
    </w:p>
    <w:p w14:paraId="5ECD67A1" w14:textId="77777777" w:rsidR="004A0F05" w:rsidRDefault="004A0F05" w:rsidP="004A0F05">
      <w:pPr>
        <w:pStyle w:val="3"/>
      </w:pPr>
      <w:bookmarkStart w:id="3468" w:name="_告警支持类型枚举"/>
      <w:bookmarkStart w:id="3469" w:name="_Toc88648190"/>
      <w:bookmarkStart w:id="3470" w:name="_Toc149055890"/>
      <w:bookmarkEnd w:id="3468"/>
      <w:r>
        <w:t>Enumeration of supported alarm types</w:t>
      </w:r>
      <w:bookmarkEnd w:id="3469"/>
      <w:bookmarkEnd w:id="3470"/>
    </w:p>
    <w:p w14:paraId="090D6A20" w14:textId="77777777" w:rsidR="004A0F05" w:rsidRDefault="004A0F05" w:rsidP="004A0F05">
      <w:r>
        <w:t>typedef enum tagNETDEVAlarmTypeV30</w:t>
      </w:r>
    </w:p>
    <w:p w14:paraId="62AD10E9" w14:textId="77777777" w:rsidR="004A0F05" w:rsidRDefault="004A0F05" w:rsidP="004A0F05">
      <w:r>
        <w:t>{</w:t>
      </w:r>
    </w:p>
    <w:p w14:paraId="246E98D5" w14:textId="77777777" w:rsidR="004A0F05" w:rsidRDefault="004A0F05" w:rsidP="004A0F05">
      <w:pPr>
        <w:ind w:firstLine="420"/>
      </w:pPr>
      <w:r>
        <w:t>NETDEV_ALARM_RYPE_DEV_STATUS                  = BIT0,         /* Device status alarm  */</w:t>
      </w:r>
    </w:p>
    <w:p w14:paraId="41E9E338" w14:textId="77777777" w:rsidR="004A0F05" w:rsidRDefault="004A0F05" w:rsidP="004A0F05">
      <w:pPr>
        <w:ind w:firstLine="420"/>
      </w:pPr>
      <w:r>
        <w:t>NETDEV_ALARM_RYPE_COMM_ALARM                 = BIT1,         /* Surveillance alarm  */</w:t>
      </w:r>
    </w:p>
    <w:p w14:paraId="44BEABE4" w14:textId="77777777" w:rsidR="004A0F05" w:rsidRDefault="004A0F05" w:rsidP="004A0F05">
      <w:pPr>
        <w:ind w:firstLine="420"/>
      </w:pPr>
      <w:r>
        <w:t>NETDEV_ALARM_RYPE_INTEL_ALARM                  = BIT2,         /* Ordinary smart alarm  */</w:t>
      </w:r>
    </w:p>
    <w:p w14:paraId="61D52DC8" w14:textId="77777777" w:rsidR="004A0F05" w:rsidRDefault="004A0F05" w:rsidP="004A0F05">
      <w:pPr>
        <w:ind w:firstLine="420"/>
      </w:pPr>
      <w:r>
        <w:t>NETDEV_ALARM_RYPE_SMART_ALARM                 = BIT3,         /* Deep learning smart alarm  */</w:t>
      </w:r>
    </w:p>
    <w:p w14:paraId="4A4A3755" w14:textId="77777777" w:rsidR="004A0F05" w:rsidRDefault="004A0F05" w:rsidP="004A0F05">
      <w:pPr>
        <w:ind w:firstLine="420"/>
      </w:pPr>
      <w:r>
        <w:t>NETDEV_ALARM_RYPE_FACE_RECOGNITION = BIT4, /* Face recognition  NETDEV_SetPersonAlarmCallBack */</w:t>
      </w:r>
    </w:p>
    <w:p w14:paraId="1C39A461" w14:textId="77777777" w:rsidR="004A0F05" w:rsidRDefault="004A0F05" w:rsidP="004A0F05">
      <w:pPr>
        <w:ind w:firstLine="420"/>
      </w:pPr>
      <w:r>
        <w:t>NETDEV_ALARM_RYPE_STRUCTURED_DATA = BIT5, /* Structured data NETDEV_SetStructAlarmCallBack */</w:t>
      </w:r>
    </w:p>
    <w:p w14:paraId="6A63D150" w14:textId="77777777" w:rsidR="004A0F05" w:rsidRDefault="004A0F05" w:rsidP="004A0F05">
      <w:pPr>
        <w:ind w:firstLine="420"/>
      </w:pPr>
      <w:r>
        <w:t>NETDEV_ALARM_RYPE_VEHICLE_RECOGNITION = BIT6, /* Plate recognition  NETDEV_SetVehicleAlarmCallBack */</w:t>
      </w:r>
    </w:p>
    <w:p w14:paraId="1261CD1F" w14:textId="77777777" w:rsidR="004A0F05" w:rsidRDefault="004A0F05" w:rsidP="004A0F05">
      <w:pPr>
        <w:ind w:firstLine="420"/>
      </w:pPr>
      <w:r>
        <w:t>NETDEV_ALARM_RYPE_TRAFFIC_DATA              = BIT7,         /* Traffic data (currently unavailable) */</w:t>
      </w:r>
    </w:p>
    <w:p w14:paraId="4D06D6AF" w14:textId="7DB404CD" w:rsidR="004A0F05" w:rsidRDefault="004A0F05" w:rsidP="004A0F05">
      <w:pPr>
        <w:ind w:firstLine="420"/>
      </w:pPr>
      <w:r>
        <w:t xml:space="preserve">NETDEV_ALARM_RYPE_HYPERSENSITIVE_DATA     = BIT8,         /* </w:t>
      </w:r>
      <w:r w:rsidR="00884DE2">
        <w:t xml:space="preserve"> C</w:t>
      </w:r>
      <w:r>
        <w:t>urrently not available */</w:t>
      </w:r>
    </w:p>
    <w:p w14:paraId="1A66C8CD" w14:textId="77777777" w:rsidR="004A0F05" w:rsidRDefault="004A0F05" w:rsidP="004A0F05">
      <w:pPr>
        <w:ind w:firstLine="420"/>
      </w:pPr>
      <w:r>
        <w:t>NETDEV_ALARM_RYPE_RESOURCE_CHANGE = BIT9, /* Resource change  NETDEV_SetResChangeEventCallBack */</w:t>
      </w:r>
    </w:p>
    <w:p w14:paraId="7432100D" w14:textId="77777777" w:rsidR="004A0F05" w:rsidRDefault="004A0F05" w:rsidP="004A0F05">
      <w:pPr>
        <w:ind w:firstLine="420"/>
      </w:pPr>
      <w:r>
        <w:t>NETDEV_ALARM_RYPE_PERSON_VERIFICATION = BIT10, /* Face verification  NETDEV_SetAlarmFGCallBack */</w:t>
      </w:r>
    </w:p>
    <w:p w14:paraId="3F9EA9AD" w14:textId="77777777" w:rsidR="004A0F05" w:rsidRDefault="004A0F05" w:rsidP="004A0F05">
      <w:pPr>
        <w:ind w:firstLine="420"/>
      </w:pPr>
      <w:r>
        <w:t xml:space="preserve">NETDEV_ALARM_RYPE_PARKING_IDENTIFICATION = BIT11, /* Parking lot snapshot  </w:t>
      </w:r>
      <w:r>
        <w:lastRenderedPageBreak/>
        <w:t>NETDEV_SetParkEventCallBack */</w:t>
      </w:r>
    </w:p>
    <w:p w14:paraId="44E01B81" w14:textId="77777777" w:rsidR="004A0F05" w:rsidRDefault="004A0F05" w:rsidP="004A0F05">
      <w:pPr>
        <w:ind w:firstLine="420"/>
      </w:pPr>
      <w:r>
        <w:t>NETDEV_ALARM_RYPE_FIREALARM_DATA         =    BIT12, /* Fire detection alarm  */</w:t>
      </w:r>
    </w:p>
    <w:p w14:paraId="648BEC8B" w14:textId="77777777" w:rsidR="004A0F05" w:rsidRDefault="004A0F05" w:rsidP="004A0F05">
      <w:pPr>
        <w:ind w:firstLine="420"/>
      </w:pPr>
      <w:r>
        <w:t>NETDEV_ALARM_RYPE_ALARM_PICTURE_DATA   = BIT13,        /* Alarm image data  NETDEV_SetPicAlarmCallBack  */</w:t>
      </w:r>
    </w:p>
    <w:p w14:paraId="66FE71AD" w14:textId="77777777" w:rsidR="004A0F05" w:rsidRDefault="004A0F05" w:rsidP="004A0F05">
      <w:pPr>
        <w:ind w:firstLine="420"/>
      </w:pPr>
      <w:r>
        <w:t>NETDEV_ALARM_RYPE_PEOPLE_COUNT = BIT14, /* People counting  NETDEV_SetPeopleCountAlarmCallBack */</w:t>
      </w:r>
    </w:p>
    <w:p w14:paraId="4A5BEA3D" w14:textId="77777777" w:rsidR="004A0F05" w:rsidRDefault="004A0F05" w:rsidP="004A0F05">
      <w:pPr>
        <w:ind w:firstLine="420"/>
      </w:pPr>
      <w:r>
        <w:t>NETDEV_ALARM_RYPE_HEATMAP_DATA       = BIT16,        /* Heatmap data (currently unavailable) */</w:t>
      </w:r>
    </w:p>
    <w:p w14:paraId="433611AF" w14:textId="77777777" w:rsidR="004A0F05" w:rsidRDefault="004A0F05" w:rsidP="004A0F05">
      <w:pPr>
        <w:ind w:firstLine="420"/>
      </w:pPr>
      <w:r>
        <w:t>NETDEV_ALARM_RYPE_PLAYBOX_STATUS    = BIT17,        /* Player status (currently unavailable) */</w:t>
      </w:r>
    </w:p>
    <w:p w14:paraId="0C513328" w14:textId="77777777" w:rsidR="004A0F05" w:rsidRDefault="004A0F05" w:rsidP="004A0F05">
      <w:pPr>
        <w:ind w:firstLine="420"/>
      </w:pPr>
      <w:r>
        <w:t>NETDEV_ALARM_RYPE_PLAYBOX_MANAGEMENT  = BIT18,  /* Player manager online status (currently unavailable).*/</w:t>
      </w:r>
    </w:p>
    <w:p w14:paraId="22242B13" w14:textId="77777777" w:rsidR="004A0F05" w:rsidRDefault="004A0F05" w:rsidP="004A0F05">
      <w:pPr>
        <w:ind w:firstLine="420"/>
      </w:pPr>
      <w:r>
        <w:t>NETDEV_ALARM_RYPE_INVALID                            = 0xFF</w:t>
      </w:r>
    </w:p>
    <w:p w14:paraId="60952B74" w14:textId="77777777" w:rsidR="004A0F05" w:rsidRDefault="004A0F05" w:rsidP="004A0F05">
      <w:r>
        <w:t>}NETDEV_ALARM_TYPE_V30_E;</w:t>
      </w:r>
    </w:p>
    <w:p w14:paraId="55B0D9C8" w14:textId="77777777" w:rsidR="004A0F05" w:rsidRDefault="004A0F05" w:rsidP="004A0F05">
      <w:pPr>
        <w:pStyle w:val="3"/>
      </w:pPr>
      <w:bookmarkStart w:id="3471" w:name="_号牌颜色类型枚举"/>
      <w:bookmarkStart w:id="3472" w:name="_Toc88648191"/>
      <w:bookmarkStart w:id="3473" w:name="_Toc149055891"/>
      <w:bookmarkEnd w:id="3471"/>
      <w:r>
        <w:t>Enumeration of plate colors</w:t>
      </w:r>
      <w:bookmarkEnd w:id="3472"/>
      <w:bookmarkEnd w:id="3473"/>
    </w:p>
    <w:p w14:paraId="7C9FA2EC" w14:textId="77777777" w:rsidR="004A0F05" w:rsidRDefault="004A0F05" w:rsidP="004A0F05">
      <w:r>
        <w:t>typedef enum  tagNETDEVTMSCarPlateColor</w:t>
      </w:r>
    </w:p>
    <w:p w14:paraId="133A2CB3" w14:textId="77777777" w:rsidR="004A0F05" w:rsidRDefault="004A0F05" w:rsidP="004A0F05">
      <w:r>
        <w:t>{</w:t>
      </w:r>
    </w:p>
    <w:p w14:paraId="39D19755" w14:textId="77777777" w:rsidR="004A0F05" w:rsidRDefault="004A0F05" w:rsidP="004A0F05">
      <w:pPr>
        <w:ind w:leftChars="200" w:left="420"/>
      </w:pPr>
      <w:r>
        <w:t>NETDEV_TMS_CAR_PLATE_COLOR_WHITE            = 0,            /* White */</w:t>
      </w:r>
    </w:p>
    <w:p w14:paraId="38A77C95" w14:textId="77777777" w:rsidR="004A0F05" w:rsidRDefault="004A0F05" w:rsidP="004A0F05">
      <w:pPr>
        <w:ind w:leftChars="200" w:left="420"/>
      </w:pPr>
      <w:r>
        <w:t>NETDEV_TMS_CAR_PLATE_COLOR_YELLOW          = 1,            /* Yellow */</w:t>
      </w:r>
    </w:p>
    <w:p w14:paraId="0C633EC4" w14:textId="77777777" w:rsidR="004A0F05" w:rsidRDefault="004A0F05" w:rsidP="004A0F05">
      <w:pPr>
        <w:ind w:leftChars="200" w:left="420"/>
      </w:pPr>
      <w:r>
        <w:t>NETDEV_TMS_CAR_PLATE_COLOR_BLUE             = 2,            /* Blue */</w:t>
      </w:r>
    </w:p>
    <w:p w14:paraId="566BA87D" w14:textId="77777777" w:rsidR="004A0F05" w:rsidRDefault="004A0F05" w:rsidP="004A0F05">
      <w:pPr>
        <w:ind w:leftChars="200" w:left="420"/>
      </w:pPr>
      <w:r>
        <w:t>NETDEV_TMS_CAR_PLATE_COLOR_BLACK            = 3,            /* Black */</w:t>
      </w:r>
    </w:p>
    <w:p w14:paraId="7B2BA197" w14:textId="77777777" w:rsidR="004A0F05" w:rsidRDefault="004A0F05" w:rsidP="004A0F05">
      <w:pPr>
        <w:ind w:leftChars="200" w:left="420"/>
      </w:pPr>
      <w:r>
        <w:t>NETDEV_TMS_CAR_PLATE_COLOR_OTHER           = 4,            /* Other colors  */</w:t>
      </w:r>
    </w:p>
    <w:p w14:paraId="53E32A6C" w14:textId="77777777" w:rsidR="004A0F05" w:rsidRDefault="004A0F05" w:rsidP="004A0F05">
      <w:pPr>
        <w:ind w:leftChars="200" w:left="420"/>
      </w:pPr>
      <w:r>
        <w:t>NETDEV_TMS_CAR_PLATE_COLOR_GREEN           = 5,            /* Green, farm vehicles */</w:t>
      </w:r>
    </w:p>
    <w:p w14:paraId="4CDF41C8" w14:textId="77777777" w:rsidR="004A0F05" w:rsidRDefault="004A0F05" w:rsidP="004A0F05">
      <w:pPr>
        <w:ind w:leftChars="200" w:left="420"/>
      </w:pPr>
      <w:r>
        <w:t>NETDEV_TMS_CAR_PLATE_COLOR_RED              = 6,            /* Red */</w:t>
      </w:r>
    </w:p>
    <w:p w14:paraId="2BEB799D" w14:textId="77777777" w:rsidR="004A0F05" w:rsidRDefault="004A0F05" w:rsidP="004A0F05">
      <w:pPr>
        <w:ind w:leftChars="200" w:left="420"/>
      </w:pPr>
      <w:r>
        <w:t>NETDEV_TMS_CAR_PLATE_COLOR_YELLOW_AND_GREEN = 7,        /* Yellow &amp; green */</w:t>
      </w:r>
    </w:p>
    <w:p w14:paraId="03A53B5B" w14:textId="77777777" w:rsidR="004A0F05" w:rsidRDefault="004A0F05" w:rsidP="004A0F05">
      <w:pPr>
        <w:ind w:leftChars="200" w:left="420"/>
      </w:pPr>
      <w:r>
        <w:t>NETDEV_TMS_CAR_PLATE_COLOR_GRADIENT_GREEN   = 8，        /* Gradient green */</w:t>
      </w:r>
    </w:p>
    <w:p w14:paraId="74E2B1D3" w14:textId="77777777" w:rsidR="004A0F05" w:rsidRDefault="004A0F05" w:rsidP="004A0F05">
      <w:pPr>
        <w:ind w:leftChars="200" w:left="420"/>
      </w:pPr>
      <w:r>
        <w:t>NETDEV_TMS_CAR_PLATE_COLOR_INVALID</w:t>
      </w:r>
      <w:r>
        <w:tab/>
      </w:r>
      <w:r>
        <w:tab/>
      </w:r>
      <w:r>
        <w:tab/>
        <w:t>= 0xFFFF</w:t>
      </w:r>
      <w:r>
        <w:tab/>
      </w:r>
      <w:r>
        <w:tab/>
        <w:t>/* Invalid value */</w:t>
      </w:r>
    </w:p>
    <w:p w14:paraId="37CCEC74" w14:textId="77777777" w:rsidR="004A0F05" w:rsidRDefault="004A0F05" w:rsidP="004A0F05">
      <w:r>
        <w:t>}NETDEV_TMS_CAR_PLATE_COLOR_E;</w:t>
      </w:r>
    </w:p>
    <w:p w14:paraId="4B980145" w14:textId="77777777" w:rsidR="004A0F05" w:rsidRDefault="004A0F05" w:rsidP="004A0F05">
      <w:pPr>
        <w:pStyle w:val="3"/>
      </w:pPr>
      <w:bookmarkStart w:id="3474" w:name="_按位查询录像类型枚举"/>
      <w:bookmarkStart w:id="3475" w:name="_Toc88648192"/>
      <w:bookmarkStart w:id="3476" w:name="_Toc149055892"/>
      <w:bookmarkEnd w:id="3474"/>
      <w:r>
        <w:t>Enumeration of recording search types</w:t>
      </w:r>
      <w:bookmarkEnd w:id="3475"/>
      <w:bookmarkEnd w:id="3476"/>
    </w:p>
    <w:p w14:paraId="217599D2" w14:textId="77777777" w:rsidR="004A0F05" w:rsidRDefault="004A0F05" w:rsidP="004A0F05">
      <w:r>
        <w:t>typedef enum tagNETDEVRecordSearchType</w:t>
      </w:r>
    </w:p>
    <w:p w14:paraId="379ADA64" w14:textId="77777777" w:rsidR="004A0F05" w:rsidRDefault="004A0F05" w:rsidP="004A0F05">
      <w:r>
        <w:t>{</w:t>
      </w:r>
    </w:p>
    <w:p w14:paraId="4AB904A5" w14:textId="77777777" w:rsidR="004A0F05" w:rsidRDefault="004A0F05" w:rsidP="004A0F05">
      <w:pPr>
        <w:ind w:firstLine="420"/>
      </w:pPr>
      <w:r>
        <w:t>NETDEV_RECORD_SEARCH_TYPE_ALL         = 0x00000000,  /* Used in searching, all recording types  */</w:t>
      </w:r>
    </w:p>
    <w:p w14:paraId="36F4115F" w14:textId="77777777" w:rsidR="004A0F05" w:rsidRDefault="004A0F05" w:rsidP="004A0F05">
      <w:pPr>
        <w:ind w:firstLine="420"/>
      </w:pPr>
      <w:r>
        <w:t>NETDEV_RECORD_SEARCH_TYPE_MANUL      = 0x00000001,  /* Manual recording */</w:t>
      </w:r>
    </w:p>
    <w:p w14:paraId="4C4B44C6" w14:textId="77777777" w:rsidR="004A0F05" w:rsidRDefault="004A0F05" w:rsidP="004A0F05">
      <w:pPr>
        <w:ind w:firstLine="420"/>
      </w:pPr>
      <w:r>
        <w:t>NETDEV_RECORD_SEARCH_TYPE_EVENT      = 0x00000002,  /* Common alarm (not supported by NVR) */</w:t>
      </w:r>
    </w:p>
    <w:p w14:paraId="7E9A42E8" w14:textId="77777777" w:rsidR="004A0F05" w:rsidRDefault="004A0F05" w:rsidP="004A0F05">
      <w:pPr>
        <w:ind w:firstLine="420"/>
      </w:pPr>
      <w:r>
        <w:t>NETDEV_RECORD_SEARCH_TYPE_MOTION     = 0x00000004,  /* Motion detection */</w:t>
      </w:r>
    </w:p>
    <w:p w14:paraId="7F05BC75" w14:textId="77777777" w:rsidR="004A0F05" w:rsidRDefault="004A0F05" w:rsidP="004A0F05">
      <w:pPr>
        <w:ind w:firstLine="420"/>
      </w:pPr>
      <w:r>
        <w:t>NETDEV_RECORD_SEARCH_TYPE_ALARMIN    = 0x00000008,  /* Input alarm */</w:t>
      </w:r>
    </w:p>
    <w:p w14:paraId="1A1BD037" w14:textId="77777777" w:rsidR="004A0F05" w:rsidRDefault="004A0F05" w:rsidP="004A0F05">
      <w:pPr>
        <w:ind w:firstLine="420"/>
      </w:pPr>
      <w:r>
        <w:t>NETDEV_RECORD_SEARCH_TYPE_VIDEO_LOSS= 0x00000010,  /* Video loss */</w:t>
      </w:r>
    </w:p>
    <w:p w14:paraId="380F7D43" w14:textId="77777777" w:rsidR="004A0F05" w:rsidRDefault="004A0F05" w:rsidP="004A0F05">
      <w:pPr>
        <w:ind w:firstLine="420"/>
      </w:pPr>
      <w:r>
        <w:t>NETDEV_RECORD_SEARCH_TYPE_AUDIO_DETECT= 0x00000020,  /* Audio detection */</w:t>
      </w:r>
    </w:p>
    <w:p w14:paraId="45453E6B" w14:textId="77777777" w:rsidR="004A0F05" w:rsidRDefault="004A0F05" w:rsidP="004A0F05">
      <w:pPr>
        <w:ind w:firstLine="420"/>
      </w:pPr>
      <w:r>
        <w:t>NETDEV_RECORD_SEARCH_TYPE_COMMON   = 0x00000080,  /* Scheduled recording (normal) */</w:t>
      </w:r>
    </w:p>
    <w:p w14:paraId="0C7868DD" w14:textId="77777777" w:rsidR="004A0F05" w:rsidRDefault="004A0F05" w:rsidP="004A0F05">
      <w:pPr>
        <w:ind w:firstLine="420"/>
      </w:pPr>
      <w:r>
        <w:t>NETDEV_RECORD_SEARCH_TYPE_FACE_DETECT  = 0x00000100,  /* Face detection  */</w:t>
      </w:r>
    </w:p>
    <w:p w14:paraId="025B9F89" w14:textId="77777777" w:rsidR="004A0F05" w:rsidRDefault="004A0F05" w:rsidP="004A0F05">
      <w:pPr>
        <w:ind w:firstLine="420"/>
      </w:pPr>
      <w:r>
        <w:t>NETDEV_RECORD_SEARCH_TYPE_LINE_DETECT   = 0x00000200,  /* Cross line detection  */</w:t>
      </w:r>
    </w:p>
    <w:p w14:paraId="1003F58F" w14:textId="77777777" w:rsidR="004A0F05" w:rsidRDefault="004A0F05" w:rsidP="004A0F05">
      <w:pPr>
        <w:ind w:firstLine="420"/>
      </w:pPr>
      <w:r>
        <w:t>NETDEV_RECORD_SEARCH_TYPE_FIELD_DETECT  = 0x00000400,  /* Intrusion detection */</w:t>
      </w:r>
    </w:p>
    <w:p w14:paraId="02F01791" w14:textId="77777777" w:rsidR="004A0F05" w:rsidRDefault="004A0F05" w:rsidP="004A0F05">
      <w:pPr>
        <w:ind w:firstLine="420"/>
      </w:pPr>
      <w:r>
        <w:lastRenderedPageBreak/>
        <w:t>NETDEV_RECORD_SEARCH_TYPE_FOCUS_DETECT = 0x00000800,  /* Defocus detection  */</w:t>
      </w:r>
    </w:p>
    <w:p w14:paraId="4FC4CB06" w14:textId="77777777" w:rsidR="004A0F05" w:rsidRDefault="004A0F05" w:rsidP="004A0F05">
      <w:pPr>
        <w:ind w:firstLine="420"/>
      </w:pPr>
      <w:r>
        <w:t>NETDEV_RECORD_SEARCH_TYPE_SCENE_CHANGE= 0x00001000,  /* Scene change */</w:t>
      </w:r>
    </w:p>
    <w:p w14:paraId="4BAD8B9C" w14:textId="77777777" w:rsidR="004A0F05" w:rsidRDefault="004A0F05" w:rsidP="004A0F05">
      <w:pPr>
        <w:ind w:firstLine="420"/>
      </w:pPr>
      <w:r>
        <w:t>NETDEV_RECORD_SEARCH_TYPE_SMART_TRACK = 0x00002000,  /* Auto track  */</w:t>
      </w:r>
    </w:p>
    <w:p w14:paraId="5BD1B5C3" w14:textId="77777777" w:rsidR="004A0F05" w:rsidRDefault="004A0F05" w:rsidP="004A0F05">
      <w:pPr>
        <w:ind w:firstLine="420"/>
      </w:pPr>
      <w:r>
        <w:t>NETDEV_RECORD_SEARCH_TYPE_URGENT_BELL = 0x00004000,  /* Emergency bell */</w:t>
      </w:r>
    </w:p>
    <w:p w14:paraId="1736EEBB" w14:textId="77777777" w:rsidR="004A0F05" w:rsidRDefault="004A0F05" w:rsidP="004A0F05">
      <w:pPr>
        <w:ind w:firstLine="420"/>
      </w:pPr>
      <w:r>
        <w:t>NETDEV_RECORD_SEARCH_TYPE_REMAIN_ARTICLE = 0x00020000,  /* Object left behind */</w:t>
      </w:r>
    </w:p>
    <w:p w14:paraId="31713D33" w14:textId="77777777" w:rsidR="004A0F05" w:rsidRDefault="004A0F05" w:rsidP="004A0F05">
      <w:pPr>
        <w:ind w:firstLine="420"/>
      </w:pPr>
      <w:r>
        <w:t>NETDEV_RECORD_SEARCH_TYPE_MOVE_ARTICLE  = 0x00040000,  /* Object removed */</w:t>
      </w:r>
    </w:p>
    <w:p w14:paraId="60458905" w14:textId="77777777" w:rsidR="004A0F05" w:rsidRDefault="004A0F05" w:rsidP="004A0F05">
      <w:pPr>
        <w:ind w:firstLine="420"/>
      </w:pPr>
      <w:r>
        <w:t>NETDEV_RECORD_SEARCH_TYPE_HUMAN_DETECT = 0x00200000,  /* Human body detection */</w:t>
      </w:r>
    </w:p>
    <w:p w14:paraId="66A66732" w14:textId="77777777" w:rsidR="004A0F05" w:rsidRDefault="004A0F05" w:rsidP="004A0F05">
      <w:pPr>
        <w:ind w:firstLine="420"/>
      </w:pPr>
      <w:r>
        <w:t>NETDEV_RECORD_SEARCH_TYPE_ELEVATOR_ENTRANCE_DETECT= 0x20000000,  /* Elevator entrance detection */</w:t>
      </w:r>
    </w:p>
    <w:p w14:paraId="18D1D5F6" w14:textId="77777777" w:rsidR="004A0F05" w:rsidRDefault="004A0F05" w:rsidP="004A0F05">
      <w:pPr>
        <w:ind w:firstLine="420"/>
      </w:pPr>
      <w:r>
        <w:t>NETDEV_RECORD_SEARCH_TYPE_SMART_RECORD = 0x20263F20,  /* All smart alarms   0010 0000 0010 0110 0011 1111 0010 0000*/</w:t>
      </w:r>
    </w:p>
    <w:p w14:paraId="450A0E51" w14:textId="77777777" w:rsidR="004A0F05" w:rsidRDefault="004A0F05" w:rsidP="004A0F05">
      <w:pPr>
        <w:ind w:firstLine="420"/>
      </w:pPr>
      <w:r>
        <w:t>NETDEV_RECORD_SEARCH_TYPE_INVALID        = 0XFFFFFFFF   /* Invalid value  */</w:t>
      </w:r>
    </w:p>
    <w:p w14:paraId="2DD40C00" w14:textId="77777777" w:rsidR="004A0F05" w:rsidRDefault="004A0F05" w:rsidP="004A0F05">
      <w:r>
        <w:t>}NETDEV_RECORD_SEARCH_TYPE_E;</w:t>
      </w:r>
    </w:p>
    <w:p w14:paraId="3ADD15EC" w14:textId="77777777" w:rsidR="004A0F05" w:rsidRDefault="004A0F05" w:rsidP="004A0F05">
      <w:pPr>
        <w:pStyle w:val="3"/>
      </w:pPr>
      <w:bookmarkStart w:id="3477" w:name="_肤色枚举"/>
      <w:bookmarkStart w:id="3478" w:name="_Toc88648193"/>
      <w:bookmarkStart w:id="3479" w:name="_Toc149055893"/>
      <w:bookmarkEnd w:id="3477"/>
      <w:r>
        <w:t>Enumeration of skin tones</w:t>
      </w:r>
      <w:bookmarkEnd w:id="3478"/>
      <w:bookmarkEnd w:id="3479"/>
    </w:p>
    <w:p w14:paraId="4E9EC1DF" w14:textId="77777777" w:rsidR="004A0F05" w:rsidRDefault="004A0F05" w:rsidP="004A0F05">
      <w:r>
        <w:t>typedef enum tagNETDEVSkinColorType</w:t>
      </w:r>
    </w:p>
    <w:p w14:paraId="3B805843" w14:textId="77777777" w:rsidR="004A0F05" w:rsidRDefault="004A0F05" w:rsidP="004A0F05">
      <w:r>
        <w:t>{</w:t>
      </w:r>
    </w:p>
    <w:p w14:paraId="45C6CA6C" w14:textId="77777777" w:rsidR="004A0F05" w:rsidRDefault="004A0F05" w:rsidP="004A0F05">
      <w:pPr>
        <w:ind w:firstLine="420"/>
      </w:pPr>
      <w:r>
        <w:t>NETDEV_SKINCOLOR_TYPE_UNKNOW</w:t>
      </w:r>
      <w:r>
        <w:tab/>
      </w:r>
      <w:r>
        <w:tab/>
        <w:t>= 0,</w:t>
      </w:r>
      <w:r>
        <w:tab/>
      </w:r>
      <w:r>
        <w:tab/>
      </w:r>
      <w:r>
        <w:tab/>
      </w:r>
      <w:r>
        <w:tab/>
        <w:t>/* Unknown */</w:t>
      </w:r>
    </w:p>
    <w:p w14:paraId="76506108" w14:textId="77777777" w:rsidR="004A0F05" w:rsidRDefault="004A0F05" w:rsidP="004A0F05">
      <w:pPr>
        <w:ind w:firstLine="420"/>
      </w:pPr>
      <w:r>
        <w:t>NETDEV_SKINCOLOR_TYPE_WHITE</w:t>
      </w:r>
      <w:r>
        <w:tab/>
      </w:r>
      <w:r>
        <w:tab/>
      </w:r>
      <w:r>
        <w:tab/>
        <w:t>= 2011,</w:t>
      </w:r>
      <w:r>
        <w:tab/>
      </w:r>
      <w:r>
        <w:tab/>
      </w:r>
      <w:r>
        <w:tab/>
        <w:t>/* White */</w:t>
      </w:r>
    </w:p>
    <w:p w14:paraId="04A75AE8" w14:textId="77777777" w:rsidR="004A0F05" w:rsidRDefault="004A0F05" w:rsidP="004A0F05">
      <w:pPr>
        <w:ind w:firstLine="420"/>
      </w:pPr>
      <w:r>
        <w:t>NETDEV_SKINCOLOR_TYPE_BLACK</w:t>
      </w:r>
      <w:r>
        <w:tab/>
      </w:r>
      <w:r>
        <w:tab/>
      </w:r>
      <w:r>
        <w:tab/>
        <w:t>= 2012,</w:t>
      </w:r>
      <w:r>
        <w:tab/>
      </w:r>
      <w:r>
        <w:tab/>
      </w:r>
      <w:r>
        <w:tab/>
        <w:t>/* Black */</w:t>
      </w:r>
    </w:p>
    <w:p w14:paraId="23573872" w14:textId="77777777" w:rsidR="004A0F05" w:rsidRDefault="004A0F05" w:rsidP="004A0F05">
      <w:pPr>
        <w:ind w:firstLine="420"/>
      </w:pPr>
      <w:r>
        <w:t>NETDEV_SKINCOLOR_TYPE_YELLOW</w:t>
      </w:r>
      <w:r>
        <w:tab/>
      </w:r>
      <w:r>
        <w:tab/>
        <w:t>= 2013,</w:t>
      </w:r>
      <w:r>
        <w:tab/>
      </w:r>
      <w:r>
        <w:tab/>
      </w:r>
      <w:r>
        <w:tab/>
        <w:t>/* Yellow */</w:t>
      </w:r>
    </w:p>
    <w:p w14:paraId="641D2FCC" w14:textId="77777777" w:rsidR="004A0F05" w:rsidRDefault="004A0F05" w:rsidP="004A0F05">
      <w:pPr>
        <w:ind w:firstLine="420"/>
      </w:pPr>
      <w:r>
        <w:t>NETDEV_SKINCOLOR_TYPE_BROWN</w:t>
      </w:r>
      <w:r>
        <w:tab/>
      </w:r>
      <w:r>
        <w:tab/>
      </w:r>
      <w:r>
        <w:tab/>
        <w:t>= 2014,</w:t>
      </w:r>
      <w:r>
        <w:tab/>
      </w:r>
      <w:r>
        <w:tab/>
      </w:r>
      <w:r>
        <w:tab/>
        <w:t>/* Brown */</w:t>
      </w:r>
    </w:p>
    <w:p w14:paraId="4EBFA2C3" w14:textId="77777777" w:rsidR="004A0F05" w:rsidRDefault="004A0F05" w:rsidP="004A0F05">
      <w:pPr>
        <w:ind w:firstLine="420"/>
      </w:pPr>
      <w:r>
        <w:t>NETDEV_SKINCOLOR_TYPE_INVALID</w:t>
      </w:r>
      <w:r>
        <w:tab/>
      </w:r>
      <w:r>
        <w:tab/>
      </w:r>
      <w:r>
        <w:tab/>
        <w:t>= 0xFF</w:t>
      </w:r>
      <w:r>
        <w:tab/>
      </w:r>
      <w:r>
        <w:tab/>
      </w:r>
      <w:r>
        <w:tab/>
        <w:t>/* Invalid */</w:t>
      </w:r>
    </w:p>
    <w:p w14:paraId="28D40422" w14:textId="77777777" w:rsidR="004A0F05" w:rsidRDefault="004A0F05" w:rsidP="004A0F05">
      <w:r>
        <w:t>}NETDEV_SKINCOLOR_TYPE_E;</w:t>
      </w:r>
    </w:p>
    <w:p w14:paraId="68AF5867" w14:textId="77777777" w:rsidR="004A0F05" w:rsidRDefault="004A0F05" w:rsidP="004A0F05">
      <w:pPr>
        <w:pStyle w:val="3"/>
      </w:pPr>
      <w:bookmarkStart w:id="3480" w:name="_情绪情况"/>
      <w:bookmarkStart w:id="3481" w:name="_Toc88648194"/>
      <w:bookmarkStart w:id="3482" w:name="_Toc149055894"/>
      <w:bookmarkEnd w:id="3480"/>
      <w:r>
        <w:t>Emotions</w:t>
      </w:r>
      <w:bookmarkEnd w:id="3481"/>
      <w:bookmarkEnd w:id="3482"/>
    </w:p>
    <w:p w14:paraId="29DF4F45" w14:textId="77777777" w:rsidR="004A0F05" w:rsidRDefault="004A0F05" w:rsidP="004A0F05">
      <w:r>
        <w:t>typedef enum tagNETDEVEmotionFlag</w:t>
      </w:r>
    </w:p>
    <w:p w14:paraId="76F0DA76" w14:textId="77777777" w:rsidR="004A0F05" w:rsidRDefault="004A0F05" w:rsidP="004A0F05">
      <w:r>
        <w:t>{</w:t>
      </w:r>
    </w:p>
    <w:p w14:paraId="10F9DD40" w14:textId="77777777" w:rsidR="004A0F05" w:rsidRDefault="004A0F05" w:rsidP="004A0F05">
      <w:pPr>
        <w:ind w:firstLine="420"/>
      </w:pPr>
      <w:r>
        <w:t>NETDEV_EMOTION_FLAG_UNKNOW</w:t>
      </w:r>
      <w:r>
        <w:tab/>
      </w:r>
      <w:r>
        <w:tab/>
      </w:r>
      <w:r>
        <w:tab/>
      </w:r>
      <w:r>
        <w:tab/>
        <w:t>= 0,</w:t>
      </w:r>
      <w:r>
        <w:tab/>
      </w:r>
      <w:r>
        <w:tab/>
      </w:r>
      <w:r>
        <w:tab/>
        <w:t>/* Unknow */</w:t>
      </w:r>
    </w:p>
    <w:p w14:paraId="5CA9A7CE" w14:textId="77777777" w:rsidR="004A0F05" w:rsidRDefault="004A0F05" w:rsidP="004A0F05">
      <w:pPr>
        <w:ind w:firstLine="420"/>
      </w:pPr>
      <w:r>
        <w:t>NETDEV_EMOTION_FLAG_ANGER</w:t>
      </w:r>
      <w:r>
        <w:tab/>
      </w:r>
      <w:r>
        <w:tab/>
      </w:r>
      <w:r>
        <w:tab/>
      </w:r>
      <w:r>
        <w:tab/>
        <w:t>= 1,</w:t>
      </w:r>
      <w:r>
        <w:tab/>
      </w:r>
      <w:r>
        <w:tab/>
      </w:r>
      <w:r>
        <w:tab/>
        <w:t>/* Angry */</w:t>
      </w:r>
    </w:p>
    <w:p w14:paraId="73977594" w14:textId="77777777" w:rsidR="004A0F05" w:rsidRDefault="004A0F05" w:rsidP="004A0F05">
      <w:pPr>
        <w:ind w:firstLine="420"/>
      </w:pPr>
      <w:r>
        <w:t>NETDEV_EMOTION_FLAG_CALM</w:t>
      </w:r>
      <w:r>
        <w:tab/>
      </w:r>
      <w:r>
        <w:tab/>
      </w:r>
      <w:r>
        <w:tab/>
      </w:r>
      <w:r>
        <w:tab/>
      </w:r>
      <w:r>
        <w:tab/>
        <w:t>= 2,</w:t>
      </w:r>
      <w:r>
        <w:tab/>
      </w:r>
      <w:r>
        <w:tab/>
      </w:r>
      <w:r>
        <w:tab/>
        <w:t>/* Calm */</w:t>
      </w:r>
    </w:p>
    <w:p w14:paraId="1486B69D" w14:textId="77777777" w:rsidR="004A0F05" w:rsidRDefault="004A0F05" w:rsidP="004A0F05">
      <w:pPr>
        <w:ind w:firstLine="420"/>
      </w:pPr>
      <w:r>
        <w:t>NETDEV_EMOTION_FLAG_CONFUSED</w:t>
      </w:r>
      <w:r>
        <w:tab/>
      </w:r>
      <w:r>
        <w:tab/>
      </w:r>
      <w:r>
        <w:tab/>
        <w:t>= 3,</w:t>
      </w:r>
      <w:r>
        <w:tab/>
      </w:r>
      <w:r>
        <w:tab/>
      </w:r>
      <w:r>
        <w:tab/>
        <w:t>/* Confused */</w:t>
      </w:r>
    </w:p>
    <w:p w14:paraId="0F1864A7" w14:textId="77777777" w:rsidR="004A0F05" w:rsidRDefault="004A0F05" w:rsidP="004A0F05">
      <w:pPr>
        <w:ind w:firstLine="420"/>
      </w:pPr>
      <w:r>
        <w:t>NETDEV_EMOTION_FLAG_ABHORRENT</w:t>
      </w:r>
      <w:r>
        <w:tab/>
      </w:r>
      <w:r>
        <w:tab/>
      </w:r>
      <w:r>
        <w:tab/>
        <w:t>= 4,</w:t>
      </w:r>
      <w:r>
        <w:tab/>
      </w:r>
      <w:r>
        <w:tab/>
      </w:r>
      <w:r>
        <w:tab/>
        <w:t>/* Abhorrent */</w:t>
      </w:r>
    </w:p>
    <w:p w14:paraId="35DA1650" w14:textId="77777777" w:rsidR="004A0F05" w:rsidRDefault="004A0F05" w:rsidP="004A0F05">
      <w:pPr>
        <w:ind w:firstLine="420"/>
      </w:pPr>
      <w:r>
        <w:t>NETDEV_EMOTION_FLAG_HAPPY</w:t>
      </w:r>
      <w:r>
        <w:tab/>
      </w:r>
      <w:r>
        <w:tab/>
      </w:r>
      <w:r>
        <w:tab/>
      </w:r>
      <w:r>
        <w:tab/>
        <w:t>= 5,</w:t>
      </w:r>
      <w:r>
        <w:tab/>
      </w:r>
      <w:r>
        <w:tab/>
      </w:r>
      <w:r>
        <w:tab/>
        <w:t>/* Happy */</w:t>
      </w:r>
    </w:p>
    <w:p w14:paraId="0A96C505" w14:textId="77777777" w:rsidR="004A0F05" w:rsidRDefault="004A0F05" w:rsidP="004A0F05">
      <w:pPr>
        <w:ind w:firstLine="420"/>
      </w:pPr>
      <w:r>
        <w:t>NETDEV_EMOTION_FLAG_SAD</w:t>
      </w:r>
      <w:r>
        <w:tab/>
      </w:r>
      <w:r>
        <w:tab/>
      </w:r>
      <w:r>
        <w:tab/>
      </w:r>
      <w:r>
        <w:tab/>
      </w:r>
      <w:r>
        <w:tab/>
        <w:t>= 6,</w:t>
      </w:r>
      <w:r>
        <w:tab/>
      </w:r>
      <w:r>
        <w:tab/>
      </w:r>
      <w:r>
        <w:tab/>
        <w:t>/* Sad */</w:t>
      </w:r>
    </w:p>
    <w:p w14:paraId="55110F02" w14:textId="77777777" w:rsidR="004A0F05" w:rsidRDefault="004A0F05" w:rsidP="004A0F05">
      <w:pPr>
        <w:ind w:firstLine="420"/>
      </w:pPr>
      <w:r>
        <w:t>NETDEV_EMOTION_FLAG_AFRAID</w:t>
      </w:r>
      <w:r>
        <w:tab/>
      </w:r>
      <w:r>
        <w:tab/>
      </w:r>
      <w:r>
        <w:tab/>
      </w:r>
      <w:r>
        <w:tab/>
        <w:t>= 7,</w:t>
      </w:r>
      <w:r>
        <w:tab/>
      </w:r>
      <w:r>
        <w:tab/>
      </w:r>
      <w:r>
        <w:tab/>
        <w:t>/* Afraid  */</w:t>
      </w:r>
    </w:p>
    <w:p w14:paraId="0A79906E" w14:textId="77777777" w:rsidR="004A0F05" w:rsidRDefault="004A0F05" w:rsidP="004A0F05">
      <w:pPr>
        <w:ind w:firstLine="420"/>
      </w:pPr>
      <w:r>
        <w:t>NETDEV_EMOTION_FLAG_AMAZED</w:t>
      </w:r>
      <w:r>
        <w:tab/>
      </w:r>
      <w:r>
        <w:tab/>
      </w:r>
      <w:r>
        <w:tab/>
      </w:r>
      <w:r>
        <w:tab/>
        <w:t>= 8,</w:t>
      </w:r>
      <w:r>
        <w:tab/>
      </w:r>
      <w:r>
        <w:tab/>
      </w:r>
      <w:r>
        <w:tab/>
        <w:t>/* Surprised */</w:t>
      </w:r>
    </w:p>
    <w:p w14:paraId="74A6711F" w14:textId="77777777" w:rsidR="004A0F05" w:rsidRDefault="004A0F05" w:rsidP="004A0F05">
      <w:pPr>
        <w:ind w:firstLine="420"/>
      </w:pPr>
      <w:r>
        <w:t>NETDEV_EMOTION_FLAG_SQUINT</w:t>
      </w:r>
      <w:r>
        <w:tab/>
      </w:r>
      <w:r>
        <w:tab/>
      </w:r>
      <w:r>
        <w:tab/>
      </w:r>
      <w:r>
        <w:tab/>
        <w:t>= 9,</w:t>
      </w:r>
      <w:r>
        <w:tab/>
      </w:r>
      <w:r>
        <w:tab/>
      </w:r>
      <w:r>
        <w:tab/>
        <w:t>/* Squint  */</w:t>
      </w:r>
    </w:p>
    <w:p w14:paraId="304EB610" w14:textId="77777777" w:rsidR="004A0F05" w:rsidRDefault="004A0F05" w:rsidP="004A0F05">
      <w:pPr>
        <w:ind w:firstLine="420"/>
      </w:pPr>
      <w:r>
        <w:t>NETDEV_EMOTION_FLAG_SCREAM</w:t>
      </w:r>
      <w:r>
        <w:tab/>
      </w:r>
      <w:r>
        <w:tab/>
      </w:r>
      <w:r>
        <w:tab/>
      </w:r>
      <w:r>
        <w:tab/>
        <w:t>= 10,</w:t>
      </w:r>
      <w:r>
        <w:tab/>
      </w:r>
      <w:r>
        <w:tab/>
        <w:t>/* Screaming */</w:t>
      </w:r>
    </w:p>
    <w:p w14:paraId="56AB4AC5" w14:textId="77777777" w:rsidR="004A0F05" w:rsidRDefault="004A0F05" w:rsidP="004A0F05">
      <w:pPr>
        <w:ind w:firstLine="420"/>
      </w:pPr>
      <w:r>
        <w:t>NETDEV_EMOTION_FLAG_OTHER</w:t>
      </w:r>
      <w:r>
        <w:tab/>
      </w:r>
      <w:r>
        <w:tab/>
      </w:r>
      <w:r>
        <w:tab/>
      </w:r>
      <w:r>
        <w:tab/>
        <w:t>= 11,</w:t>
      </w:r>
      <w:r>
        <w:tab/>
      </w:r>
      <w:r>
        <w:tab/>
        <w:t>/* Other */</w:t>
      </w:r>
    </w:p>
    <w:p w14:paraId="046041EF" w14:textId="77777777" w:rsidR="004A0F05" w:rsidRDefault="004A0F05" w:rsidP="004A0F05">
      <w:pPr>
        <w:ind w:firstLine="420"/>
      </w:pPr>
      <w:r>
        <w:t>NETDEV_EMOTION_FLAG_INVALID</w:t>
      </w:r>
      <w:r>
        <w:tab/>
      </w:r>
      <w:r>
        <w:tab/>
      </w:r>
      <w:r>
        <w:tab/>
      </w:r>
      <w:r>
        <w:tab/>
        <w:t>= 0xFF</w:t>
      </w:r>
      <w:r>
        <w:tab/>
      </w:r>
      <w:r>
        <w:tab/>
        <w:t>/* Invalid value */</w:t>
      </w:r>
    </w:p>
    <w:p w14:paraId="7BCE238B" w14:textId="77777777" w:rsidR="004A0F05" w:rsidRDefault="004A0F05" w:rsidP="004A0F05">
      <w:r>
        <w:t>}NETDEV_EMOTION_FLAG_E;</w:t>
      </w:r>
    </w:p>
    <w:p w14:paraId="2E3694C4" w14:textId="77777777" w:rsidR="004A0F05" w:rsidRDefault="004A0F05" w:rsidP="004A0F05">
      <w:pPr>
        <w:pStyle w:val="3"/>
      </w:pPr>
      <w:bookmarkStart w:id="3483" w:name="_微笑标志"/>
      <w:bookmarkStart w:id="3484" w:name="_Toc88648195"/>
      <w:bookmarkStart w:id="3485" w:name="_Toc149055895"/>
      <w:bookmarkEnd w:id="3483"/>
      <w:r>
        <w:lastRenderedPageBreak/>
        <w:t>Smile flag</w:t>
      </w:r>
      <w:bookmarkEnd w:id="3484"/>
      <w:bookmarkEnd w:id="3485"/>
    </w:p>
    <w:p w14:paraId="7EF5F40C" w14:textId="77777777" w:rsidR="004A0F05" w:rsidRDefault="004A0F05" w:rsidP="004A0F05">
      <w:r>
        <w:t>typedef enum tagNETDEVSmileFlag</w:t>
      </w:r>
    </w:p>
    <w:p w14:paraId="3CA07030" w14:textId="77777777" w:rsidR="004A0F05" w:rsidRDefault="004A0F05" w:rsidP="004A0F05">
      <w:r>
        <w:t>{</w:t>
      </w:r>
    </w:p>
    <w:p w14:paraId="71FCB6C7" w14:textId="77777777" w:rsidR="004A0F05" w:rsidRDefault="004A0F05" w:rsidP="004A0F05">
      <w:pPr>
        <w:ind w:firstLine="420"/>
      </w:pPr>
      <w:r>
        <w:t>NETDEV_SMILE_FLAG_UNKNOW</w:t>
      </w:r>
      <w:r>
        <w:tab/>
      </w:r>
      <w:r>
        <w:tab/>
      </w:r>
      <w:r>
        <w:tab/>
      </w:r>
      <w:r>
        <w:tab/>
        <w:t>= 0,</w:t>
      </w:r>
      <w:r>
        <w:tab/>
      </w:r>
      <w:r>
        <w:tab/>
      </w:r>
      <w:r>
        <w:tab/>
        <w:t>/* Unknown */</w:t>
      </w:r>
    </w:p>
    <w:p w14:paraId="06FCEC3A" w14:textId="77777777" w:rsidR="004A0F05" w:rsidRDefault="004A0F05" w:rsidP="004A0F05">
      <w:pPr>
        <w:ind w:firstLine="420"/>
      </w:pPr>
      <w:r>
        <w:t>NETDEV_SMILE_FLAG_NO</w:t>
      </w:r>
      <w:r>
        <w:tab/>
      </w:r>
      <w:r>
        <w:tab/>
      </w:r>
      <w:r>
        <w:tab/>
      </w:r>
      <w:r>
        <w:tab/>
      </w:r>
      <w:r>
        <w:tab/>
        <w:t>= 1,</w:t>
      </w:r>
      <w:r>
        <w:tab/>
      </w:r>
      <w:r>
        <w:tab/>
      </w:r>
      <w:r>
        <w:tab/>
        <w:t>/* No smile */</w:t>
      </w:r>
    </w:p>
    <w:p w14:paraId="2FFF3155" w14:textId="77777777" w:rsidR="004A0F05" w:rsidRDefault="004A0F05" w:rsidP="004A0F05">
      <w:pPr>
        <w:ind w:firstLine="420"/>
      </w:pPr>
      <w:r>
        <w:t>NETDEV_SMILE_FLAG_YES</w:t>
      </w:r>
      <w:r>
        <w:tab/>
      </w:r>
      <w:r>
        <w:tab/>
      </w:r>
      <w:r>
        <w:tab/>
      </w:r>
      <w:r>
        <w:tab/>
      </w:r>
      <w:r>
        <w:tab/>
        <w:t>= 2,</w:t>
      </w:r>
      <w:r>
        <w:tab/>
      </w:r>
      <w:r>
        <w:tab/>
      </w:r>
      <w:r>
        <w:tab/>
        <w:t>/* With smile */</w:t>
      </w:r>
    </w:p>
    <w:p w14:paraId="6C144F8F" w14:textId="77777777" w:rsidR="004A0F05" w:rsidRDefault="004A0F05" w:rsidP="004A0F05">
      <w:pPr>
        <w:ind w:firstLine="420"/>
      </w:pPr>
      <w:r>
        <w:t>NETDEV_SMILE_FLAG_INVALID</w:t>
      </w:r>
      <w:r>
        <w:tab/>
      </w:r>
      <w:r>
        <w:tab/>
      </w:r>
      <w:r>
        <w:tab/>
      </w:r>
      <w:r>
        <w:tab/>
        <w:t>= 0xFF</w:t>
      </w:r>
      <w:r>
        <w:tab/>
      </w:r>
      <w:r>
        <w:tab/>
        <w:t>/* Invalid value  */</w:t>
      </w:r>
    </w:p>
    <w:p w14:paraId="623D1E4D" w14:textId="77777777" w:rsidR="004A0F05" w:rsidRDefault="004A0F05" w:rsidP="004A0F05">
      <w:r>
        <w:t>}NETDEV_SMILE_FLAG_E;</w:t>
      </w:r>
    </w:p>
    <w:p w14:paraId="5DC06BD4" w14:textId="77777777" w:rsidR="004A0F05" w:rsidRDefault="004A0F05" w:rsidP="004A0F05">
      <w:pPr>
        <w:pStyle w:val="3"/>
      </w:pPr>
      <w:bookmarkStart w:id="3486" w:name="_胡子标志"/>
      <w:bookmarkStart w:id="3487" w:name="_Toc88648196"/>
      <w:bookmarkStart w:id="3488" w:name="_Toc149055896"/>
      <w:bookmarkEnd w:id="3486"/>
      <w:r>
        <w:t>Beard flag</w:t>
      </w:r>
      <w:bookmarkEnd w:id="3487"/>
      <w:bookmarkEnd w:id="3488"/>
    </w:p>
    <w:p w14:paraId="39F58785" w14:textId="77777777" w:rsidR="004A0F05" w:rsidRDefault="004A0F05" w:rsidP="004A0F05">
      <w:r>
        <w:t>typedef enum tagNETDEVBeardFlag</w:t>
      </w:r>
    </w:p>
    <w:p w14:paraId="1B5CDB8D" w14:textId="77777777" w:rsidR="004A0F05" w:rsidRDefault="004A0F05" w:rsidP="004A0F05">
      <w:r>
        <w:t>{</w:t>
      </w:r>
    </w:p>
    <w:p w14:paraId="545F68B8" w14:textId="77777777" w:rsidR="004A0F05" w:rsidRDefault="004A0F05" w:rsidP="004A0F05">
      <w:pPr>
        <w:ind w:firstLine="420"/>
      </w:pPr>
      <w:r>
        <w:t>NETDEV_BEARD_FLAG_UNKNOW</w:t>
      </w:r>
      <w:r>
        <w:tab/>
      </w:r>
      <w:r>
        <w:tab/>
        <w:t>= 0,</w:t>
      </w:r>
      <w:r>
        <w:tab/>
      </w:r>
      <w:r>
        <w:tab/>
      </w:r>
      <w:r>
        <w:tab/>
        <w:t>/* Unknown */</w:t>
      </w:r>
    </w:p>
    <w:p w14:paraId="6B413308" w14:textId="77777777" w:rsidR="004A0F05" w:rsidRDefault="004A0F05" w:rsidP="004A0F05">
      <w:pPr>
        <w:ind w:firstLine="420"/>
      </w:pPr>
      <w:r>
        <w:t>NETDEV_BEARD_FLAG_UNEXIST</w:t>
      </w:r>
      <w:r>
        <w:tab/>
      </w:r>
      <w:r>
        <w:tab/>
      </w:r>
      <w:r>
        <w:tab/>
        <w:t>= 1,</w:t>
      </w:r>
      <w:r>
        <w:tab/>
      </w:r>
      <w:r>
        <w:tab/>
      </w:r>
      <w:r>
        <w:tab/>
        <w:t>/* No beard */</w:t>
      </w:r>
    </w:p>
    <w:p w14:paraId="3F4FB217" w14:textId="77777777" w:rsidR="004A0F05" w:rsidRDefault="004A0F05" w:rsidP="004A0F05">
      <w:pPr>
        <w:ind w:firstLine="420"/>
      </w:pPr>
      <w:r>
        <w:t>NETDEV_BEARD_FLAG_EXIST</w:t>
      </w:r>
      <w:r>
        <w:tab/>
      </w:r>
      <w:r>
        <w:tab/>
      </w:r>
      <w:r>
        <w:tab/>
        <w:t>= 2,</w:t>
      </w:r>
      <w:r>
        <w:tab/>
      </w:r>
      <w:r>
        <w:tab/>
      </w:r>
      <w:r>
        <w:tab/>
        <w:t>/* With beard */</w:t>
      </w:r>
    </w:p>
    <w:p w14:paraId="6F7003AE" w14:textId="77777777" w:rsidR="004A0F05" w:rsidRDefault="004A0F05" w:rsidP="004A0F05">
      <w:pPr>
        <w:ind w:firstLine="420"/>
      </w:pPr>
      <w:r>
        <w:t>NETDEV_BEARD_FLAG_INVALID</w:t>
      </w:r>
      <w:r>
        <w:tab/>
      </w:r>
      <w:r>
        <w:tab/>
      </w:r>
      <w:r>
        <w:tab/>
        <w:t>= 0xFF</w:t>
      </w:r>
      <w:r>
        <w:tab/>
      </w:r>
      <w:r>
        <w:tab/>
        <w:t>/* Invalid value  */</w:t>
      </w:r>
    </w:p>
    <w:p w14:paraId="374A168F" w14:textId="77777777" w:rsidR="004A0F05" w:rsidRDefault="004A0F05" w:rsidP="004A0F05">
      <w:r>
        <w:t>}NETDEV_BEARD_FLAG_E;</w:t>
      </w:r>
    </w:p>
    <w:p w14:paraId="3050389A" w14:textId="77777777" w:rsidR="004A0F05" w:rsidRDefault="004A0F05" w:rsidP="004A0F05">
      <w:pPr>
        <w:pStyle w:val="3"/>
      </w:pPr>
      <w:bookmarkStart w:id="3489" w:name="_目标类型枚举"/>
      <w:bookmarkStart w:id="3490" w:name="_Toc88648197"/>
      <w:bookmarkStart w:id="3491" w:name="_Toc149055897"/>
      <w:bookmarkEnd w:id="3489"/>
      <w:r>
        <w:t>Enumeration of object types</w:t>
      </w:r>
      <w:bookmarkEnd w:id="3490"/>
      <w:bookmarkEnd w:id="3491"/>
    </w:p>
    <w:p w14:paraId="10983ED2" w14:textId="77777777" w:rsidR="004A0F05" w:rsidRDefault="004A0F05" w:rsidP="004A0F05">
      <w:r>
        <w:t>typedef enum tagNETDEVObjectType</w:t>
      </w:r>
    </w:p>
    <w:p w14:paraId="3BAEADB8" w14:textId="77777777" w:rsidR="004A0F05" w:rsidRDefault="004A0F05" w:rsidP="004A0F05">
      <w:r>
        <w:t>{</w:t>
      </w:r>
    </w:p>
    <w:p w14:paraId="374B44DC" w14:textId="77777777" w:rsidR="004A0F05" w:rsidRDefault="004A0F05" w:rsidP="004A0F05">
      <w:pPr>
        <w:ind w:firstLine="420"/>
      </w:pPr>
      <w:r>
        <w:t>NETDEV_OBJECT_TYPE_FACE</w:t>
      </w:r>
      <w:r>
        <w:tab/>
      </w:r>
      <w:r>
        <w:tab/>
      </w:r>
      <w:r>
        <w:tab/>
      </w:r>
      <w:r>
        <w:tab/>
        <w:t>= 1,</w:t>
      </w:r>
      <w:r>
        <w:tab/>
      </w:r>
      <w:r>
        <w:tab/>
      </w:r>
      <w:r>
        <w:tab/>
        <w:t>/* Face */</w:t>
      </w:r>
    </w:p>
    <w:p w14:paraId="5D9D7DAB" w14:textId="77777777" w:rsidR="004A0F05" w:rsidRDefault="004A0F05" w:rsidP="004A0F05">
      <w:pPr>
        <w:ind w:firstLine="420"/>
      </w:pPr>
      <w:r>
        <w:t>NETDEV_OBJECT_TYPE_PERSON</w:t>
      </w:r>
      <w:r>
        <w:tab/>
      </w:r>
      <w:r>
        <w:tab/>
      </w:r>
      <w:r>
        <w:tab/>
        <w:t>= 2,</w:t>
      </w:r>
      <w:r>
        <w:tab/>
      </w:r>
      <w:r>
        <w:tab/>
      </w:r>
      <w:r>
        <w:tab/>
        <w:t>/* Person */</w:t>
      </w:r>
    </w:p>
    <w:p w14:paraId="7DEAE97A" w14:textId="77777777" w:rsidR="004A0F05" w:rsidRDefault="004A0F05" w:rsidP="004A0F05">
      <w:pPr>
        <w:ind w:firstLine="420"/>
      </w:pPr>
      <w:r>
        <w:t>NETDEV_OBJECT_TYPE_NON_MOTOR</w:t>
      </w:r>
      <w:r>
        <w:tab/>
      </w:r>
      <w:r>
        <w:tab/>
        <w:t>= 3,</w:t>
      </w:r>
      <w:r>
        <w:tab/>
      </w:r>
      <w:r>
        <w:tab/>
      </w:r>
      <w:r>
        <w:tab/>
        <w:t>/* Non-motor vehicle */</w:t>
      </w:r>
    </w:p>
    <w:p w14:paraId="380BDDCA" w14:textId="77777777" w:rsidR="004A0F05" w:rsidRDefault="004A0F05" w:rsidP="004A0F05">
      <w:pPr>
        <w:ind w:firstLine="420"/>
      </w:pPr>
      <w:r>
        <w:t>NETDEV_OBJECT_TYPE_MOTOR</w:t>
      </w:r>
      <w:r>
        <w:tab/>
      </w:r>
      <w:r>
        <w:tab/>
      </w:r>
      <w:r>
        <w:tab/>
      </w:r>
      <w:r>
        <w:tab/>
        <w:t>= 4,</w:t>
      </w:r>
      <w:r>
        <w:tab/>
      </w:r>
      <w:r>
        <w:tab/>
      </w:r>
      <w:r>
        <w:tab/>
        <w:t>/* Motor vehicle */</w:t>
      </w:r>
    </w:p>
    <w:p w14:paraId="3A485A96" w14:textId="77777777" w:rsidR="004A0F05" w:rsidRDefault="004A0F05" w:rsidP="004A0F05">
      <w:pPr>
        <w:ind w:firstLine="420"/>
      </w:pPr>
      <w:r>
        <w:t>NETDEV_OBJECT_TYPE_UNKNOWN</w:t>
      </w:r>
      <w:r>
        <w:tab/>
      </w:r>
      <w:r>
        <w:tab/>
      </w:r>
      <w:r>
        <w:tab/>
        <w:t>= 255,</w:t>
      </w:r>
      <w:r>
        <w:tab/>
      </w:r>
      <w:r>
        <w:tab/>
        <w:t>/* Unknown/unidentified */</w:t>
      </w:r>
    </w:p>
    <w:p w14:paraId="04C7FBEC" w14:textId="77777777" w:rsidR="004A0F05" w:rsidRDefault="004A0F05" w:rsidP="004A0F05">
      <w:pPr>
        <w:ind w:firstLine="420"/>
      </w:pPr>
      <w:r>
        <w:t>NETDEV_OBJECT_TYPE_INVALID</w:t>
      </w:r>
      <w:r>
        <w:tab/>
      </w:r>
      <w:r>
        <w:tab/>
      </w:r>
      <w:r>
        <w:tab/>
        <w:t>= 0xffff</w:t>
      </w:r>
      <w:r>
        <w:tab/>
      </w:r>
      <w:r>
        <w:tab/>
        <w:t>/* Invalid value  */</w:t>
      </w:r>
    </w:p>
    <w:p w14:paraId="07182E88" w14:textId="77777777" w:rsidR="004A0F05" w:rsidRDefault="004A0F05" w:rsidP="004A0F05">
      <w:r>
        <w:t>}NETDEV_OBJECT_TYPE_E;</w:t>
      </w:r>
    </w:p>
    <w:p w14:paraId="45BDC7CF" w14:textId="77777777" w:rsidR="004A0F05" w:rsidRDefault="004A0F05" w:rsidP="004A0F05">
      <w:pPr>
        <w:pStyle w:val="3"/>
      </w:pPr>
      <w:bookmarkStart w:id="3492" w:name="_规则类型枚举"/>
      <w:bookmarkStart w:id="3493" w:name="_Toc88648198"/>
      <w:bookmarkStart w:id="3494" w:name="_Toc149055898"/>
      <w:bookmarkEnd w:id="3492"/>
      <w:r>
        <w:t>Enumeration of rule types</w:t>
      </w:r>
      <w:bookmarkEnd w:id="3493"/>
      <w:bookmarkEnd w:id="3494"/>
    </w:p>
    <w:p w14:paraId="1CA73714" w14:textId="77777777" w:rsidR="004A0F05" w:rsidRDefault="004A0F05" w:rsidP="004A0F05">
      <w:r>
        <w:t>typedef enum tagNETDEVRuleType</w:t>
      </w:r>
    </w:p>
    <w:p w14:paraId="55F8BCCD" w14:textId="77777777" w:rsidR="004A0F05" w:rsidRDefault="004A0F05" w:rsidP="004A0F05">
      <w:r>
        <w:t>{</w:t>
      </w:r>
    </w:p>
    <w:p w14:paraId="426FE9B3" w14:textId="77777777" w:rsidR="004A0F05" w:rsidRDefault="004A0F05" w:rsidP="004A0F05">
      <w:pPr>
        <w:ind w:firstLine="420"/>
      </w:pPr>
      <w:r>
        <w:t>NETDEV_RULE_TYPE_INTRUSION_DETECTION</w:t>
      </w:r>
      <w:r>
        <w:tab/>
      </w:r>
      <w:r>
        <w:tab/>
      </w:r>
      <w:r>
        <w:tab/>
      </w:r>
      <w:r>
        <w:tab/>
        <w:t>= 0,</w:t>
      </w:r>
      <w:r>
        <w:tab/>
      </w:r>
      <w:r>
        <w:tab/>
        <w:t>/* Intrusion detection */</w:t>
      </w:r>
    </w:p>
    <w:p w14:paraId="5A656113" w14:textId="77777777" w:rsidR="004A0F05" w:rsidRDefault="004A0F05" w:rsidP="004A0F05">
      <w:pPr>
        <w:ind w:firstLine="420"/>
      </w:pPr>
      <w:r>
        <w:t>NETDEV_RULE_TYPE_CROSSLINE_DETECTION</w:t>
      </w:r>
      <w:r>
        <w:tab/>
      </w:r>
      <w:r>
        <w:tab/>
      </w:r>
      <w:r>
        <w:tab/>
      </w:r>
      <w:r>
        <w:tab/>
        <w:t>= 1,</w:t>
      </w:r>
      <w:r>
        <w:tab/>
      </w:r>
      <w:r>
        <w:tab/>
        <w:t>/* Cross line detection  */</w:t>
      </w:r>
    </w:p>
    <w:p w14:paraId="7E4A0910" w14:textId="77777777" w:rsidR="004A0F05" w:rsidRDefault="004A0F05" w:rsidP="004A0F05">
      <w:pPr>
        <w:ind w:firstLine="420"/>
      </w:pPr>
      <w:r>
        <w:t>NETDEV_RULE_TYPE_LEAVE_ZONE</w:t>
      </w:r>
      <w:r>
        <w:tab/>
      </w:r>
      <w:r>
        <w:tab/>
      </w:r>
      <w:r>
        <w:tab/>
      </w:r>
      <w:r>
        <w:tab/>
      </w:r>
      <w:r>
        <w:tab/>
      </w:r>
      <w:r>
        <w:tab/>
      </w:r>
      <w:r>
        <w:tab/>
        <w:t>= 2,</w:t>
      </w:r>
      <w:r>
        <w:tab/>
      </w:r>
      <w:r>
        <w:tab/>
        <w:t>/* Leave area */</w:t>
      </w:r>
    </w:p>
    <w:p w14:paraId="794AB1FB" w14:textId="77777777" w:rsidR="004A0F05" w:rsidRDefault="004A0F05" w:rsidP="004A0F05">
      <w:pPr>
        <w:ind w:firstLine="420"/>
      </w:pPr>
      <w:r>
        <w:t>NETDEV_RULE_TYPE_ENTER_ZONE</w:t>
      </w:r>
      <w:r>
        <w:tab/>
      </w:r>
      <w:r>
        <w:tab/>
      </w:r>
      <w:r>
        <w:tab/>
      </w:r>
      <w:r>
        <w:tab/>
      </w:r>
      <w:r>
        <w:tab/>
      </w:r>
      <w:r>
        <w:tab/>
      </w:r>
      <w:r>
        <w:tab/>
        <w:t>= 3,</w:t>
      </w:r>
      <w:r>
        <w:tab/>
      </w:r>
      <w:r>
        <w:tab/>
        <w:t>/* Enter area */</w:t>
      </w:r>
    </w:p>
    <w:p w14:paraId="419ADE19" w14:textId="77777777" w:rsidR="004A0F05" w:rsidRDefault="004A0F05" w:rsidP="004A0F05">
      <w:pPr>
        <w:ind w:firstLine="420"/>
      </w:pPr>
      <w:r>
        <w:t>NETDEV_RULE_TYPE_ELEVATOR_ENTRANCE_DETECTION</w:t>
      </w:r>
      <w:r>
        <w:tab/>
        <w:t>= 4,</w:t>
      </w:r>
      <w:r>
        <w:tab/>
      </w:r>
      <w:r>
        <w:tab/>
        <w:t>/* Elevator entrance detection  */</w:t>
      </w:r>
    </w:p>
    <w:p w14:paraId="6D473EEB" w14:textId="77777777" w:rsidR="004A0F05" w:rsidRDefault="004A0F05" w:rsidP="004A0F05">
      <w:pPr>
        <w:ind w:firstLine="420"/>
      </w:pPr>
      <w:r>
        <w:t>NETDEV_RULE_TYPE_INVALID</w:t>
      </w:r>
      <w:r>
        <w:tab/>
      </w:r>
      <w:r>
        <w:tab/>
      </w:r>
      <w:r>
        <w:tab/>
      </w:r>
      <w:r>
        <w:tab/>
      </w:r>
      <w:r>
        <w:tab/>
      </w:r>
      <w:r>
        <w:tab/>
      </w:r>
      <w:r>
        <w:tab/>
      </w:r>
      <w:r>
        <w:tab/>
        <w:t>= 0xff</w:t>
      </w:r>
      <w:r>
        <w:tab/>
        <w:t>/* Invalid value  */</w:t>
      </w:r>
    </w:p>
    <w:p w14:paraId="6145B568" w14:textId="77777777" w:rsidR="004A0F05" w:rsidRDefault="004A0F05" w:rsidP="004A0F05">
      <w:r>
        <w:lastRenderedPageBreak/>
        <w:t>}NETDEV_RULE_TYPE_E;</w:t>
      </w:r>
    </w:p>
    <w:p w14:paraId="4A4D3052" w14:textId="77777777" w:rsidR="004A0F05" w:rsidRDefault="004A0F05" w:rsidP="004A0F05">
      <w:pPr>
        <w:pStyle w:val="3"/>
      </w:pPr>
      <w:bookmarkStart w:id="3495" w:name="_规则触发类型枚举"/>
      <w:bookmarkStart w:id="3496" w:name="_Toc88648199"/>
      <w:bookmarkStart w:id="3497" w:name="_Toc149055899"/>
      <w:bookmarkEnd w:id="3495"/>
      <w:r>
        <w:t>Enumeration of rule trigger types</w:t>
      </w:r>
      <w:bookmarkEnd w:id="3496"/>
      <w:bookmarkEnd w:id="3497"/>
    </w:p>
    <w:p w14:paraId="0E4395F4" w14:textId="77777777" w:rsidR="004A0F05" w:rsidRDefault="004A0F05" w:rsidP="004A0F05">
      <w:r>
        <w:t>typedef enum tagNETDEVRuleTriggerType</w:t>
      </w:r>
    </w:p>
    <w:p w14:paraId="51DC7526" w14:textId="77777777" w:rsidR="004A0F05" w:rsidRDefault="004A0F05" w:rsidP="004A0F05">
      <w:r>
        <w:t>{</w:t>
      </w:r>
    </w:p>
    <w:p w14:paraId="118725E6" w14:textId="77777777" w:rsidR="004A0F05" w:rsidRDefault="004A0F05" w:rsidP="004A0F05">
      <w:pPr>
        <w:ind w:firstLine="420"/>
      </w:pPr>
      <w:r>
        <w:t>NETDEV_RULE_TRIGGER_TYPE_NO_TRIGGER</w:t>
      </w:r>
      <w:r>
        <w:tab/>
      </w:r>
      <w:r>
        <w:tab/>
        <w:t>= 0,</w:t>
      </w:r>
      <w:r>
        <w:tab/>
      </w:r>
      <w:r>
        <w:tab/>
        <w:t>/* No trigger */</w:t>
      </w:r>
    </w:p>
    <w:p w14:paraId="08C59C09" w14:textId="77777777" w:rsidR="004A0F05" w:rsidRDefault="004A0F05" w:rsidP="004A0F05">
      <w:pPr>
        <w:ind w:firstLine="420"/>
      </w:pPr>
      <w:r>
        <w:t>NETDEV_RULE_TRIGGER_TYPE_DUPLEX</w:t>
      </w:r>
      <w:r>
        <w:tab/>
      </w:r>
      <w:r>
        <w:tab/>
      </w:r>
      <w:r>
        <w:tab/>
      </w:r>
      <w:r>
        <w:tab/>
        <w:t>= 1,</w:t>
      </w:r>
      <w:r>
        <w:tab/>
      </w:r>
      <w:r>
        <w:tab/>
        <w:t>/* Bi-directional */</w:t>
      </w:r>
    </w:p>
    <w:p w14:paraId="1FFFB095" w14:textId="77777777" w:rsidR="004A0F05" w:rsidRDefault="004A0F05" w:rsidP="004A0F05">
      <w:pPr>
        <w:ind w:firstLine="420"/>
      </w:pPr>
      <w:r>
        <w:t>NETDEV_RULE_TRIGGER_TYPE_CLOCKWISE</w:t>
      </w:r>
      <w:r>
        <w:tab/>
      </w:r>
      <w:r>
        <w:tab/>
      </w:r>
      <w:r>
        <w:tab/>
        <w:t>= 2,</w:t>
      </w:r>
      <w:r>
        <w:tab/>
      </w:r>
      <w:r>
        <w:tab/>
        <w:t>/* Clockwise */</w:t>
      </w:r>
    </w:p>
    <w:p w14:paraId="2F25F728" w14:textId="77777777" w:rsidR="004A0F05" w:rsidRDefault="004A0F05" w:rsidP="004A0F05">
      <w:pPr>
        <w:ind w:firstLine="420"/>
      </w:pPr>
      <w:r>
        <w:t>NETDEV_RULE_TRIGGER_TYPE_ANTIC_CLOCKWISE</w:t>
      </w:r>
      <w:r>
        <w:tab/>
        <w:t>= 3,</w:t>
      </w:r>
      <w:r>
        <w:tab/>
      </w:r>
      <w:r>
        <w:tab/>
        <w:t>/* Counterclockwise  */</w:t>
      </w:r>
    </w:p>
    <w:p w14:paraId="5E8787C1" w14:textId="77777777" w:rsidR="004A0F05" w:rsidRDefault="004A0F05" w:rsidP="004A0F05">
      <w:pPr>
        <w:ind w:firstLine="420"/>
      </w:pPr>
      <w:r>
        <w:t>NETDEV_RULE_TRIGGER_TYPE_ACCESS</w:t>
      </w:r>
      <w:r>
        <w:tab/>
      </w:r>
      <w:r>
        <w:tab/>
      </w:r>
      <w:r>
        <w:tab/>
        <w:t>= 4,</w:t>
      </w:r>
      <w:r>
        <w:tab/>
      </w:r>
      <w:r>
        <w:tab/>
        <w:t>/* Enter  */</w:t>
      </w:r>
    </w:p>
    <w:p w14:paraId="106FE93B" w14:textId="77777777" w:rsidR="004A0F05" w:rsidRDefault="004A0F05" w:rsidP="004A0F05">
      <w:pPr>
        <w:ind w:firstLine="420"/>
      </w:pPr>
      <w:r>
        <w:t>NETDEV_RULE_TRIGGER_TYPE_LEAVE</w:t>
      </w:r>
      <w:r>
        <w:tab/>
      </w:r>
      <w:r>
        <w:tab/>
      </w:r>
      <w:r>
        <w:tab/>
      </w:r>
      <w:r>
        <w:tab/>
        <w:t>= 5,</w:t>
      </w:r>
      <w:r>
        <w:tab/>
      </w:r>
      <w:r>
        <w:tab/>
        <w:t>/* Leave */</w:t>
      </w:r>
    </w:p>
    <w:p w14:paraId="3053486A" w14:textId="77777777" w:rsidR="004A0F05" w:rsidRDefault="004A0F05" w:rsidP="004A0F05">
      <w:pPr>
        <w:ind w:firstLine="420"/>
      </w:pPr>
      <w:r>
        <w:t>NETDEV_RULE_TRIGGER_TYPE_INVALID</w:t>
      </w:r>
      <w:r>
        <w:tab/>
      </w:r>
      <w:r>
        <w:tab/>
      </w:r>
      <w:r>
        <w:tab/>
      </w:r>
      <w:r>
        <w:tab/>
        <w:t>= 0xff</w:t>
      </w:r>
      <w:r>
        <w:tab/>
        <w:t>/* Invalid value  */</w:t>
      </w:r>
    </w:p>
    <w:p w14:paraId="060DC508" w14:textId="77777777" w:rsidR="004A0F05" w:rsidRDefault="004A0F05" w:rsidP="004A0F05">
      <w:r>
        <w:t>}NETDEV_RULE_TRIGGER_TYPE_E;</w:t>
      </w:r>
    </w:p>
    <w:p w14:paraId="594C7210" w14:textId="77777777" w:rsidR="004A0F05" w:rsidRDefault="004A0F05" w:rsidP="004A0F05">
      <w:pPr>
        <w:pStyle w:val="3"/>
      </w:pPr>
      <w:bookmarkStart w:id="3498" w:name="_目标记录类型"/>
      <w:bookmarkStart w:id="3499" w:name="_Toc88648200"/>
      <w:bookmarkStart w:id="3500" w:name="_Toc149055900"/>
      <w:bookmarkEnd w:id="3498"/>
      <w:r>
        <w:t>Target record types</w:t>
      </w:r>
      <w:bookmarkEnd w:id="3499"/>
      <w:bookmarkEnd w:id="3500"/>
    </w:p>
    <w:p w14:paraId="64C0A574" w14:textId="77777777" w:rsidR="004A0F05" w:rsidRDefault="004A0F05" w:rsidP="004A0F05">
      <w:r>
        <w:t>typedef enum tagNETDEVObjectRecordType</w:t>
      </w:r>
    </w:p>
    <w:p w14:paraId="4D984495" w14:textId="77777777" w:rsidR="004A0F05" w:rsidRDefault="004A0F05" w:rsidP="004A0F05">
      <w:r>
        <w:t>{</w:t>
      </w:r>
    </w:p>
    <w:p w14:paraId="658BE21E" w14:textId="77777777" w:rsidR="004A0F05" w:rsidRDefault="004A0F05" w:rsidP="004A0F05">
      <w:pPr>
        <w:ind w:firstLine="420"/>
      </w:pPr>
      <w:r>
        <w:t>NETDEV_OBJECT_RECORD_TYPE_CROSSLINE_DETECTION</w:t>
      </w:r>
      <w:r>
        <w:tab/>
        <w:t>= 0,</w:t>
      </w:r>
      <w:r>
        <w:tab/>
      </w:r>
      <w:r>
        <w:tab/>
        <w:t>/* Cross line detection  */</w:t>
      </w:r>
    </w:p>
    <w:p w14:paraId="426E7882" w14:textId="77777777" w:rsidR="004A0F05" w:rsidRDefault="004A0F05" w:rsidP="004A0F05">
      <w:pPr>
        <w:ind w:firstLine="420"/>
      </w:pPr>
      <w:r>
        <w:t>NETDEV_OBJECT_RECORD_TYPE_INTRUSION_DETECTION</w:t>
      </w:r>
      <w:r>
        <w:tab/>
        <w:t>= 1,</w:t>
      </w:r>
      <w:r>
        <w:tab/>
      </w:r>
      <w:r>
        <w:tab/>
        <w:t>/* Intrusion detection  */</w:t>
      </w:r>
    </w:p>
    <w:p w14:paraId="2311E460" w14:textId="77777777" w:rsidR="004A0F05" w:rsidRDefault="004A0F05" w:rsidP="004A0F05">
      <w:pPr>
        <w:ind w:firstLine="420"/>
      </w:pPr>
      <w:r>
        <w:t>NETDEV_OBJECT_RECORD_TYPE_ENTER_ZONE</w:t>
      </w:r>
      <w:r>
        <w:tab/>
      </w:r>
      <w:r>
        <w:tab/>
      </w:r>
      <w:r>
        <w:tab/>
      </w:r>
      <w:r>
        <w:tab/>
        <w:t>= 2,</w:t>
      </w:r>
      <w:r>
        <w:tab/>
      </w:r>
      <w:r>
        <w:tab/>
        <w:t>/* Enter area  */</w:t>
      </w:r>
    </w:p>
    <w:p w14:paraId="007305DB" w14:textId="77777777" w:rsidR="004A0F05" w:rsidRDefault="004A0F05" w:rsidP="004A0F05">
      <w:pPr>
        <w:ind w:firstLine="420"/>
      </w:pPr>
      <w:r>
        <w:t>NETDEV_OBJECT_RECORD_TYPE_LEAVE_ZONE</w:t>
      </w:r>
      <w:r>
        <w:tab/>
      </w:r>
      <w:r>
        <w:tab/>
      </w:r>
      <w:r>
        <w:tab/>
      </w:r>
      <w:r>
        <w:tab/>
        <w:t>= 3,</w:t>
      </w:r>
      <w:r>
        <w:tab/>
      </w:r>
      <w:r>
        <w:tab/>
        <w:t>/* Leave area */</w:t>
      </w:r>
    </w:p>
    <w:p w14:paraId="57B440E7" w14:textId="77777777" w:rsidR="004A0F05" w:rsidRDefault="004A0F05" w:rsidP="004A0F05">
      <w:pPr>
        <w:ind w:firstLine="420"/>
      </w:pPr>
      <w:r>
        <w:t>NETDEV_OBJECT_RECORD_TYPE_INVALID</w:t>
      </w:r>
      <w:r>
        <w:tab/>
      </w:r>
      <w:r>
        <w:tab/>
      </w:r>
      <w:r>
        <w:tab/>
      </w:r>
      <w:r>
        <w:tab/>
      </w:r>
      <w:r>
        <w:tab/>
        <w:t>= 0xff</w:t>
      </w:r>
      <w:r>
        <w:tab/>
        <w:t>/* Invalid value  */</w:t>
      </w:r>
    </w:p>
    <w:p w14:paraId="392ACD6A" w14:textId="77777777" w:rsidR="004A0F05" w:rsidRDefault="004A0F05" w:rsidP="004A0F05">
      <w:r>
        <w:t>}NETDEV_OBJECT_RECORD_TYPE_E;</w:t>
      </w:r>
    </w:p>
    <w:p w14:paraId="3A17253D" w14:textId="77777777" w:rsidR="004A0F05" w:rsidRDefault="004A0F05" w:rsidP="004A0F05">
      <w:pPr>
        <w:pStyle w:val="3"/>
      </w:pPr>
      <w:bookmarkStart w:id="3501" w:name="_人数统计告警类型"/>
      <w:bookmarkStart w:id="3502" w:name="_Toc88648201"/>
      <w:bookmarkStart w:id="3503" w:name="_Toc149055901"/>
      <w:bookmarkEnd w:id="3501"/>
      <w:r>
        <w:t>People counting alarm types</w:t>
      </w:r>
      <w:bookmarkEnd w:id="3502"/>
      <w:bookmarkEnd w:id="3503"/>
    </w:p>
    <w:p w14:paraId="24FC64D0" w14:textId="77777777" w:rsidR="004A0F05" w:rsidRDefault="004A0F05" w:rsidP="004A0F05">
      <w:r>
        <w:t>typedef enum tagNETDEVPeopleCountAlarmType</w:t>
      </w:r>
    </w:p>
    <w:p w14:paraId="01B43644" w14:textId="77777777" w:rsidR="004A0F05" w:rsidRDefault="004A0F05" w:rsidP="004A0F05">
      <w:r>
        <w:t>{</w:t>
      </w:r>
    </w:p>
    <w:p w14:paraId="799272BE" w14:textId="77777777" w:rsidR="004A0F05" w:rsidRDefault="004A0F05" w:rsidP="004A0F05">
      <w:pPr>
        <w:ind w:firstLine="420"/>
      </w:pPr>
      <w:r>
        <w:t>NETDEV_PEOPLE_COUNT_ALARM_TYPE_AREA_RULE</w:t>
      </w:r>
      <w:r>
        <w:tab/>
      </w:r>
      <w:r>
        <w:tab/>
        <w:t>= 0,</w:t>
      </w:r>
      <w:r>
        <w:tab/>
      </w:r>
      <w:r>
        <w:tab/>
      </w:r>
      <w:r>
        <w:tab/>
      </w:r>
      <w:r>
        <w:tab/>
        <w:t>/* area people counting */</w:t>
      </w:r>
    </w:p>
    <w:p w14:paraId="0248CB08" w14:textId="77777777" w:rsidR="004A0F05" w:rsidRDefault="004A0F05" w:rsidP="004A0F05">
      <w:pPr>
        <w:ind w:firstLine="420"/>
      </w:pPr>
      <w:r>
        <w:t>NETDEV_PEOPLE_COUNT_ALARM_TYPE_LINE_RULE</w:t>
      </w:r>
      <w:r>
        <w:tab/>
      </w:r>
      <w:r>
        <w:tab/>
      </w:r>
      <w:r>
        <w:tab/>
        <w:t>= 1,</w:t>
      </w:r>
      <w:r>
        <w:tab/>
      </w:r>
      <w:r>
        <w:tab/>
      </w:r>
      <w:r>
        <w:tab/>
      </w:r>
      <w:r>
        <w:tab/>
        <w:t>/* Tripwire people counting */</w:t>
      </w:r>
    </w:p>
    <w:p w14:paraId="3DA19A98" w14:textId="77777777" w:rsidR="004A0F05" w:rsidRDefault="004A0F05" w:rsidP="004A0F05">
      <w:pPr>
        <w:ind w:firstLine="420"/>
      </w:pPr>
      <w:r>
        <w:t>NETDEV_PEOPLE_COUNT_ALARM_TYPE_CROWD_DENSITY</w:t>
      </w:r>
      <w:r>
        <w:tab/>
        <w:t>= 2,</w:t>
      </w:r>
      <w:r>
        <w:tab/>
      </w:r>
      <w:r>
        <w:tab/>
      </w:r>
      <w:r>
        <w:tab/>
      </w:r>
      <w:r>
        <w:tab/>
        <w:t>/* Crowd density */</w:t>
      </w:r>
    </w:p>
    <w:p w14:paraId="7BB484E5" w14:textId="77777777" w:rsidR="004A0F05" w:rsidRDefault="004A0F05" w:rsidP="004A0F05">
      <w:pPr>
        <w:ind w:firstLine="420"/>
      </w:pPr>
      <w:r>
        <w:t>NETDEV_PEOPLE_COUNT_ALARM_TYPE_INVALID</w:t>
      </w:r>
      <w:r>
        <w:tab/>
      </w:r>
      <w:r>
        <w:tab/>
      </w:r>
      <w:r>
        <w:tab/>
        <w:t>= 0xFFFF</w:t>
      </w:r>
      <w:r>
        <w:tab/>
      </w:r>
      <w:r>
        <w:tab/>
        <w:t>/* Invalid value  */</w:t>
      </w:r>
    </w:p>
    <w:p w14:paraId="575B4791" w14:textId="77777777" w:rsidR="004A0F05" w:rsidRDefault="004A0F05" w:rsidP="004A0F05">
      <w:r>
        <w:t>}NETDEV_PEOPLE_COUNT_ALARM_TYPE_E;</w:t>
      </w:r>
    </w:p>
    <w:p w14:paraId="63D5619C" w14:textId="77777777" w:rsidR="004A0F05" w:rsidRDefault="004A0F05" w:rsidP="004A0F05">
      <w:pPr>
        <w:pStyle w:val="3"/>
      </w:pPr>
      <w:bookmarkStart w:id="3504" w:name="_人员密度报警统计类型"/>
      <w:bookmarkStart w:id="3505" w:name="_Toc88648202"/>
      <w:bookmarkStart w:id="3506" w:name="_Toc149055902"/>
      <w:bookmarkEnd w:id="3504"/>
      <w:r>
        <w:t>Crowd density alarm statistics type</w:t>
      </w:r>
      <w:bookmarkEnd w:id="3505"/>
      <w:bookmarkEnd w:id="3506"/>
    </w:p>
    <w:p w14:paraId="0C0E9902" w14:textId="77777777" w:rsidR="004A0F05" w:rsidRDefault="004A0F05" w:rsidP="004A0F05">
      <w:r>
        <w:t>typedef enum tagNETDEVCrowdDensityStatisticType</w:t>
      </w:r>
    </w:p>
    <w:p w14:paraId="27109474" w14:textId="77777777" w:rsidR="004A0F05" w:rsidRDefault="004A0F05" w:rsidP="004A0F05">
      <w:r>
        <w:t>{</w:t>
      </w:r>
    </w:p>
    <w:p w14:paraId="421BFEDB" w14:textId="3988CE6E" w:rsidR="004A0F05" w:rsidRDefault="004A0F05" w:rsidP="004A0F05">
      <w:pPr>
        <w:ind w:firstLine="420"/>
      </w:pPr>
      <w:r>
        <w:t>NETDEV_CROWD_DENSITY_STATISTIC_TYPE_DENSITY</w:t>
      </w:r>
      <w:r>
        <w:tab/>
      </w:r>
      <w:r>
        <w:tab/>
        <w:t>= 1,</w:t>
      </w:r>
      <w:r>
        <w:tab/>
      </w:r>
      <w:r>
        <w:tab/>
        <w:t xml:space="preserve">/* </w:t>
      </w:r>
      <w:r w:rsidR="00250306">
        <w:rPr>
          <w:rFonts w:hint="eastAsia"/>
        </w:rPr>
        <w:t>C</w:t>
      </w:r>
      <w:r>
        <w:t>rowd density statistics  */</w:t>
      </w:r>
    </w:p>
    <w:p w14:paraId="470CF3CC" w14:textId="7D63CC35" w:rsidR="004A0F05" w:rsidRDefault="004A0F05" w:rsidP="004A0F05">
      <w:pPr>
        <w:ind w:firstLine="420"/>
      </w:pPr>
      <w:r>
        <w:lastRenderedPageBreak/>
        <w:t>NETDEV_CROWD_DENSITY_STATISTIC_TYPE_STRANDED</w:t>
      </w:r>
      <w:r>
        <w:tab/>
        <w:t>= 2,</w:t>
      </w:r>
      <w:r>
        <w:tab/>
      </w:r>
      <w:r>
        <w:tab/>
        <w:t>/* Number of people present */</w:t>
      </w:r>
    </w:p>
    <w:p w14:paraId="56F1A396" w14:textId="77777777" w:rsidR="004A0F05" w:rsidRDefault="004A0F05" w:rsidP="004A0F05">
      <w:pPr>
        <w:ind w:firstLine="420"/>
      </w:pPr>
      <w:r>
        <w:t>NETDEV_CROWD_DENSITY_STATISTIC_TYPE_INVALID</w:t>
      </w:r>
      <w:r>
        <w:tab/>
      </w:r>
      <w:r>
        <w:tab/>
        <w:t>= 0xff</w:t>
      </w:r>
      <w:r>
        <w:tab/>
        <w:t>/* Invalid value  */</w:t>
      </w:r>
    </w:p>
    <w:p w14:paraId="0F1DA077" w14:textId="4F3E278C" w:rsidR="004A0F05" w:rsidRDefault="004A0F05" w:rsidP="004A0F05">
      <w:r>
        <w:t>}NETDEV_CROWD_DENSITY_STATISTIC_TYPE_E;</w:t>
      </w:r>
    </w:p>
    <w:p w14:paraId="1E800818" w14:textId="0EF58665" w:rsidR="00D35E19" w:rsidRDefault="00D35E19" w:rsidP="004A0F05"/>
    <w:p w14:paraId="38AE82D0" w14:textId="36652828" w:rsidR="00D35E19" w:rsidRDefault="00D35E19" w:rsidP="00D35E19">
      <w:pPr>
        <w:pStyle w:val="3"/>
      </w:pPr>
      <w:bookmarkStart w:id="3507" w:name="_Toc149055903"/>
      <w:r>
        <w:t xml:space="preserve">Temperature </w:t>
      </w:r>
      <w:r>
        <w:rPr>
          <w:rFonts w:hint="eastAsia"/>
        </w:rPr>
        <w:t>a</w:t>
      </w:r>
      <w:r>
        <w:t>larm value types</w:t>
      </w:r>
      <w:bookmarkEnd w:id="3507"/>
    </w:p>
    <w:p w14:paraId="19DD25A1" w14:textId="77777777" w:rsidR="00D35E19" w:rsidRDefault="00D35E19" w:rsidP="00D35E19">
      <w:r>
        <w:t>typedef enum tagNETDEVTemperatureType</w:t>
      </w:r>
    </w:p>
    <w:p w14:paraId="53F95094" w14:textId="77777777" w:rsidR="00D35E19" w:rsidRDefault="00D35E19" w:rsidP="00D35E19">
      <w:r>
        <w:t>{</w:t>
      </w:r>
    </w:p>
    <w:p w14:paraId="1E95155C" w14:textId="77777777" w:rsidR="00D35E19" w:rsidRDefault="00D35E19" w:rsidP="00D35E19">
      <w:pPr>
        <w:ind w:leftChars="200" w:left="420"/>
      </w:pPr>
      <w:r>
        <w:t>NETDEV_TEMPERATURE_TYPE_MAX</w:t>
      </w:r>
      <w:r>
        <w:tab/>
      </w:r>
      <w:r>
        <w:tab/>
      </w:r>
      <w:r>
        <w:tab/>
      </w:r>
      <w:r>
        <w:tab/>
      </w:r>
      <w:r>
        <w:tab/>
        <w:t>= 1,</w:t>
      </w:r>
      <w:r>
        <w:tab/>
      </w:r>
      <w:r>
        <w:tab/>
        <w:t>/* Highest temperature */</w:t>
      </w:r>
    </w:p>
    <w:p w14:paraId="58612ADC" w14:textId="77777777" w:rsidR="00D35E19" w:rsidRDefault="00D35E19" w:rsidP="00D35E19">
      <w:pPr>
        <w:ind w:leftChars="200" w:left="420"/>
      </w:pPr>
      <w:r>
        <w:t>NETDEV_TEMPERATURE_TYPE_MIN</w:t>
      </w:r>
      <w:r>
        <w:tab/>
      </w:r>
      <w:r>
        <w:tab/>
      </w:r>
      <w:r>
        <w:tab/>
      </w:r>
      <w:r>
        <w:tab/>
      </w:r>
      <w:r>
        <w:tab/>
        <w:t>= 2,</w:t>
      </w:r>
      <w:r>
        <w:tab/>
      </w:r>
      <w:r>
        <w:tab/>
        <w:t>/* Lowest temperature */</w:t>
      </w:r>
    </w:p>
    <w:p w14:paraId="22B61BDB" w14:textId="77777777" w:rsidR="00D35E19" w:rsidRDefault="00D35E19" w:rsidP="00D35E19">
      <w:pPr>
        <w:ind w:leftChars="200" w:left="420"/>
      </w:pPr>
      <w:r>
        <w:t>NETDEV_TEMPERATURE_TYPE_AVERAGE</w:t>
      </w:r>
      <w:r>
        <w:tab/>
      </w:r>
      <w:r>
        <w:tab/>
      </w:r>
      <w:r>
        <w:tab/>
      </w:r>
      <w:r>
        <w:tab/>
        <w:t>= 3,</w:t>
      </w:r>
      <w:r>
        <w:tab/>
      </w:r>
      <w:r>
        <w:tab/>
        <w:t>/* Average temperature */</w:t>
      </w:r>
    </w:p>
    <w:p w14:paraId="3F57638B" w14:textId="77777777" w:rsidR="00D35E19" w:rsidRDefault="00D35E19" w:rsidP="00D35E19">
      <w:pPr>
        <w:ind w:leftChars="200" w:left="420"/>
      </w:pPr>
      <w:r>
        <w:t>NETDEV_TEMPERATURE_TYPE_DIFFERENCE</w:t>
      </w:r>
      <w:r>
        <w:tab/>
      </w:r>
      <w:r>
        <w:tab/>
      </w:r>
      <w:r>
        <w:tab/>
        <w:t>= 4,</w:t>
      </w:r>
      <w:r>
        <w:tab/>
      </w:r>
      <w:r>
        <w:tab/>
        <w:t>/* Temperature difference */</w:t>
      </w:r>
    </w:p>
    <w:p w14:paraId="1692B42C" w14:textId="77777777" w:rsidR="00D35E19" w:rsidRDefault="00D35E19" w:rsidP="00D35E19">
      <w:pPr>
        <w:ind w:leftChars="200" w:left="420"/>
      </w:pPr>
      <w:r>
        <w:t>NETDEV_TEMPERATURE_TYPE_CHANGE_RATE</w:t>
      </w:r>
      <w:r>
        <w:tab/>
      </w:r>
      <w:r>
        <w:tab/>
      </w:r>
      <w:r>
        <w:tab/>
        <w:t>= 5,</w:t>
      </w:r>
      <w:r>
        <w:tab/>
      </w:r>
      <w:r>
        <w:tab/>
        <w:t>/* Temperature change rate */</w:t>
      </w:r>
    </w:p>
    <w:p w14:paraId="1516CC4F" w14:textId="77777777" w:rsidR="00D35E19" w:rsidRDefault="00D35E19" w:rsidP="00D35E19">
      <w:pPr>
        <w:ind w:leftChars="200" w:left="420"/>
      </w:pPr>
      <w:r>
        <w:t>NETDEV_TEMPERATURE_TYPE_INVALID</w:t>
      </w:r>
      <w:r>
        <w:tab/>
      </w:r>
      <w:r>
        <w:tab/>
      </w:r>
      <w:r>
        <w:tab/>
      </w:r>
      <w:r>
        <w:tab/>
        <w:t>= 0xff</w:t>
      </w:r>
      <w:r>
        <w:tab/>
        <w:t>/* Invalid value */</w:t>
      </w:r>
    </w:p>
    <w:p w14:paraId="26A8C1C0" w14:textId="77777777" w:rsidR="00D35E19" w:rsidRDefault="00D35E19" w:rsidP="00D35E19">
      <w:r>
        <w:t>}NETDEV_TEMPERATURE_TYPE_E;</w:t>
      </w:r>
    </w:p>
    <w:p w14:paraId="773C56C5" w14:textId="77777777" w:rsidR="00D35E19" w:rsidRPr="00FD7F8B" w:rsidRDefault="00D35E19" w:rsidP="004A0F05"/>
    <w:p w14:paraId="7EA1A914" w14:textId="77777777" w:rsidR="004A0F05" w:rsidRPr="003B4A82" w:rsidRDefault="004A0F05" w:rsidP="004A0F05">
      <w:pPr>
        <w:pStyle w:val="2"/>
      </w:pPr>
      <w:bookmarkStart w:id="3508" w:name="_错误码列表_1"/>
      <w:bookmarkStart w:id="3509" w:name="_Toc88648203"/>
      <w:bookmarkStart w:id="3510" w:name="_Ref105393936"/>
      <w:bookmarkStart w:id="3511" w:name="_Ref105741537"/>
      <w:bookmarkStart w:id="3512" w:name="_Toc149055904"/>
      <w:bookmarkEnd w:id="3508"/>
      <w:r>
        <w:t>Error Code List</w:t>
      </w:r>
      <w:bookmarkEnd w:id="3509"/>
      <w:bookmarkEnd w:id="3510"/>
      <w:bookmarkEnd w:id="3511"/>
      <w:bookmarkEnd w:id="3512"/>
    </w:p>
    <w:p w14:paraId="40168C43" w14:textId="77777777" w:rsidR="00E26FEC" w:rsidRPr="003B4A82" w:rsidRDefault="00E26FEC" w:rsidP="00E26FEC">
      <w:pPr>
        <w:pStyle w:val="3"/>
      </w:pPr>
      <w:bookmarkStart w:id="3513" w:name="_Toc88648204"/>
      <w:bookmarkStart w:id="3514" w:name="_Toc149055905"/>
      <w:r>
        <w:t>Common Error Codes</w:t>
      </w:r>
      <w:bookmarkEnd w:id="3513"/>
      <w:bookmarkEnd w:id="3514"/>
    </w:p>
    <w:tbl>
      <w:tblPr>
        <w:tblStyle w:val="a7"/>
        <w:tblW w:w="0" w:type="auto"/>
        <w:tblLook w:val="04A0" w:firstRow="1" w:lastRow="0" w:firstColumn="1" w:lastColumn="0" w:noHBand="0" w:noVBand="1"/>
      </w:tblPr>
      <w:tblGrid>
        <w:gridCol w:w="4248"/>
        <w:gridCol w:w="2126"/>
        <w:gridCol w:w="4082"/>
      </w:tblGrid>
      <w:tr w:rsidR="00E26FEC" w:rsidRPr="003B4A82" w14:paraId="7E6FD75F" w14:textId="77777777" w:rsidTr="00253467">
        <w:tc>
          <w:tcPr>
            <w:tcW w:w="4248" w:type="dxa"/>
          </w:tcPr>
          <w:p w14:paraId="3C0FAC8C" w14:textId="77777777" w:rsidR="00E26FEC" w:rsidRPr="003B4A82" w:rsidRDefault="00E26FEC" w:rsidP="00253467">
            <w:pPr>
              <w:jc w:val="center"/>
              <w:rPr>
                <w:b/>
              </w:rPr>
            </w:pPr>
            <w:r>
              <w:rPr>
                <w:b/>
              </w:rPr>
              <w:t>Code</w:t>
            </w:r>
          </w:p>
        </w:tc>
        <w:tc>
          <w:tcPr>
            <w:tcW w:w="2126" w:type="dxa"/>
          </w:tcPr>
          <w:p w14:paraId="405B5844" w14:textId="77777777" w:rsidR="00E26FEC" w:rsidRPr="003B4A82" w:rsidRDefault="00E26FEC" w:rsidP="00253467">
            <w:pPr>
              <w:jc w:val="center"/>
              <w:rPr>
                <w:b/>
              </w:rPr>
            </w:pPr>
            <w:r>
              <w:rPr>
                <w:b/>
              </w:rPr>
              <w:t>Value</w:t>
            </w:r>
          </w:p>
        </w:tc>
        <w:tc>
          <w:tcPr>
            <w:tcW w:w="4082" w:type="dxa"/>
          </w:tcPr>
          <w:p w14:paraId="0B5607A4" w14:textId="77777777" w:rsidR="00E26FEC" w:rsidRPr="003B4A82" w:rsidRDefault="00E26FEC" w:rsidP="00253467">
            <w:pPr>
              <w:jc w:val="center"/>
              <w:rPr>
                <w:b/>
              </w:rPr>
            </w:pPr>
            <w:r>
              <w:rPr>
                <w:b/>
              </w:rPr>
              <w:t>Meaning</w:t>
            </w:r>
          </w:p>
        </w:tc>
      </w:tr>
      <w:tr w:rsidR="008E6AE8" w:rsidRPr="003B4A82" w14:paraId="34C49338" w14:textId="77777777" w:rsidTr="00253467">
        <w:tc>
          <w:tcPr>
            <w:tcW w:w="4248" w:type="dxa"/>
            <w:vAlign w:val="center"/>
          </w:tcPr>
          <w:p w14:paraId="23A64B94" w14:textId="5F17FF9E" w:rsidR="008E6AE8" w:rsidRPr="003B4A82" w:rsidRDefault="008E6AE8" w:rsidP="008E6AE8">
            <w:r w:rsidRPr="003B4A82">
              <w:rPr>
                <w:rFonts w:hint="eastAsia"/>
                <w:color w:val="000000"/>
                <w:szCs w:val="21"/>
              </w:rPr>
              <w:t>NETDEV_E_FAILED</w:t>
            </w:r>
          </w:p>
        </w:tc>
        <w:tc>
          <w:tcPr>
            <w:tcW w:w="2126" w:type="dxa"/>
            <w:vAlign w:val="center"/>
          </w:tcPr>
          <w:p w14:paraId="3DAE2E2E" w14:textId="36B62D4F" w:rsidR="008E6AE8" w:rsidRPr="003B4A82" w:rsidRDefault="008E6AE8" w:rsidP="008E6AE8">
            <w:pPr>
              <w:jc w:val="center"/>
            </w:pPr>
            <w:r w:rsidRPr="003B4A82">
              <w:rPr>
                <w:rFonts w:hint="eastAsia"/>
                <w:color w:val="000000"/>
                <w:szCs w:val="21"/>
              </w:rPr>
              <w:t>-1</w:t>
            </w:r>
          </w:p>
        </w:tc>
        <w:tc>
          <w:tcPr>
            <w:tcW w:w="4082" w:type="dxa"/>
            <w:vAlign w:val="center"/>
          </w:tcPr>
          <w:p w14:paraId="5E2E6424" w14:textId="77777777" w:rsidR="008E6AE8" w:rsidRPr="003B4A82" w:rsidRDefault="008E6AE8" w:rsidP="008E6AE8">
            <w:r>
              <w:rPr>
                <w:color w:val="000000"/>
                <w:szCs w:val="21"/>
              </w:rPr>
              <w:t>Failure</w:t>
            </w:r>
          </w:p>
        </w:tc>
      </w:tr>
      <w:tr w:rsidR="008E6AE8" w:rsidRPr="003B4A82" w14:paraId="41530AE6" w14:textId="77777777" w:rsidTr="00253467">
        <w:tc>
          <w:tcPr>
            <w:tcW w:w="4248" w:type="dxa"/>
            <w:vAlign w:val="center"/>
          </w:tcPr>
          <w:p w14:paraId="74509286" w14:textId="05F51289" w:rsidR="008E6AE8" w:rsidRPr="003B4A82" w:rsidRDefault="008E6AE8" w:rsidP="008E6AE8">
            <w:r w:rsidRPr="003B4A82">
              <w:rPr>
                <w:rFonts w:hint="eastAsia"/>
                <w:color w:val="000000"/>
                <w:szCs w:val="21"/>
              </w:rPr>
              <w:t>NETDEV_E_SUCCEED</w:t>
            </w:r>
          </w:p>
        </w:tc>
        <w:tc>
          <w:tcPr>
            <w:tcW w:w="2126" w:type="dxa"/>
            <w:vAlign w:val="center"/>
          </w:tcPr>
          <w:p w14:paraId="52120DF3" w14:textId="25D4B54A" w:rsidR="008E6AE8" w:rsidRPr="003B4A82" w:rsidRDefault="008E6AE8" w:rsidP="008E6AE8">
            <w:pPr>
              <w:jc w:val="center"/>
            </w:pPr>
            <w:r w:rsidRPr="003B4A82">
              <w:rPr>
                <w:rFonts w:hint="eastAsia"/>
                <w:color w:val="000000"/>
                <w:szCs w:val="21"/>
              </w:rPr>
              <w:t>0</w:t>
            </w:r>
          </w:p>
        </w:tc>
        <w:tc>
          <w:tcPr>
            <w:tcW w:w="4082" w:type="dxa"/>
            <w:vAlign w:val="center"/>
          </w:tcPr>
          <w:p w14:paraId="19ADF314" w14:textId="77777777" w:rsidR="008E6AE8" w:rsidRPr="003B4A82" w:rsidRDefault="008E6AE8" w:rsidP="008E6AE8">
            <w:r>
              <w:rPr>
                <w:color w:val="000000"/>
                <w:szCs w:val="21"/>
              </w:rPr>
              <w:t>Success</w:t>
            </w:r>
          </w:p>
        </w:tc>
      </w:tr>
      <w:tr w:rsidR="008E6AE8" w:rsidRPr="003B4A82" w14:paraId="2C2E4C51" w14:textId="77777777" w:rsidTr="00253467">
        <w:tc>
          <w:tcPr>
            <w:tcW w:w="4248" w:type="dxa"/>
            <w:vAlign w:val="center"/>
          </w:tcPr>
          <w:p w14:paraId="29D60215" w14:textId="6C3B8F1A" w:rsidR="008E6AE8" w:rsidRPr="003B4A82" w:rsidRDefault="008E6AE8" w:rsidP="008E6AE8">
            <w:r w:rsidRPr="003B4A82">
              <w:rPr>
                <w:rFonts w:hint="eastAsia"/>
                <w:color w:val="000000"/>
                <w:szCs w:val="21"/>
              </w:rPr>
              <w:t>NETDEV_E_SVC_FAILED</w:t>
            </w:r>
          </w:p>
        </w:tc>
        <w:tc>
          <w:tcPr>
            <w:tcW w:w="2126" w:type="dxa"/>
            <w:vAlign w:val="center"/>
          </w:tcPr>
          <w:p w14:paraId="121AA205" w14:textId="43EDD3A1" w:rsidR="008E6AE8" w:rsidRPr="003B4A82" w:rsidRDefault="008E6AE8" w:rsidP="008E6AE8">
            <w:pPr>
              <w:jc w:val="center"/>
            </w:pPr>
            <w:r w:rsidRPr="003B4A82">
              <w:rPr>
                <w:rFonts w:hint="eastAsia"/>
                <w:color w:val="000000"/>
                <w:szCs w:val="21"/>
              </w:rPr>
              <w:t>1</w:t>
            </w:r>
          </w:p>
        </w:tc>
        <w:tc>
          <w:tcPr>
            <w:tcW w:w="4082" w:type="dxa"/>
            <w:vAlign w:val="center"/>
          </w:tcPr>
          <w:p w14:paraId="22C64ABF" w14:textId="77777777" w:rsidR="008E6AE8" w:rsidRPr="003B4A82" w:rsidRDefault="008E6AE8" w:rsidP="008E6AE8">
            <w:r>
              <w:rPr>
                <w:color w:val="000000"/>
                <w:szCs w:val="21"/>
              </w:rPr>
              <w:t>Server Error Code</w:t>
            </w:r>
          </w:p>
        </w:tc>
      </w:tr>
      <w:tr w:rsidR="008E6AE8" w:rsidRPr="003B4A82" w14:paraId="2619B49F" w14:textId="77777777" w:rsidTr="00253467">
        <w:tc>
          <w:tcPr>
            <w:tcW w:w="4248" w:type="dxa"/>
            <w:vAlign w:val="center"/>
          </w:tcPr>
          <w:p w14:paraId="07328B7B" w14:textId="15DC92A5" w:rsidR="008E6AE8" w:rsidRPr="003B4A82" w:rsidRDefault="008E6AE8" w:rsidP="008E6AE8">
            <w:r w:rsidRPr="003B4A82">
              <w:rPr>
                <w:rFonts w:hint="eastAsia"/>
                <w:color w:val="000000"/>
                <w:szCs w:val="21"/>
              </w:rPr>
              <w:t>NETDEV_E_NO_USER</w:t>
            </w:r>
          </w:p>
        </w:tc>
        <w:tc>
          <w:tcPr>
            <w:tcW w:w="2126" w:type="dxa"/>
            <w:vAlign w:val="center"/>
          </w:tcPr>
          <w:p w14:paraId="391DAF2C" w14:textId="49F27E89" w:rsidR="008E6AE8" w:rsidRPr="003B4A82" w:rsidRDefault="008E6AE8" w:rsidP="008E6AE8">
            <w:pPr>
              <w:jc w:val="center"/>
            </w:pPr>
            <w:r w:rsidRPr="003B4A82">
              <w:rPr>
                <w:rFonts w:hint="eastAsia"/>
                <w:color w:val="000000"/>
                <w:szCs w:val="21"/>
              </w:rPr>
              <w:t>5</w:t>
            </w:r>
          </w:p>
        </w:tc>
        <w:tc>
          <w:tcPr>
            <w:tcW w:w="4082" w:type="dxa"/>
            <w:vAlign w:val="center"/>
          </w:tcPr>
          <w:p w14:paraId="42D5FB62" w14:textId="77777777" w:rsidR="008E6AE8" w:rsidRPr="003B4A82" w:rsidRDefault="008E6AE8" w:rsidP="008E6AE8">
            <w:r>
              <w:rPr>
                <w:color w:val="000000"/>
                <w:szCs w:val="21"/>
              </w:rPr>
              <w:t>User does not exist</w:t>
            </w:r>
          </w:p>
        </w:tc>
      </w:tr>
      <w:tr w:rsidR="008E6AE8" w:rsidRPr="003B4A82" w14:paraId="211E7223" w14:textId="77777777" w:rsidTr="00253467">
        <w:tc>
          <w:tcPr>
            <w:tcW w:w="4248" w:type="dxa"/>
            <w:vAlign w:val="center"/>
          </w:tcPr>
          <w:p w14:paraId="4332FF52" w14:textId="76ED2941" w:rsidR="008E6AE8" w:rsidRPr="003B4A82" w:rsidRDefault="008E6AE8" w:rsidP="008E6AE8">
            <w:r w:rsidRPr="003B4A82">
              <w:rPr>
                <w:rFonts w:hint="eastAsia"/>
                <w:color w:val="000000"/>
                <w:szCs w:val="21"/>
              </w:rPr>
              <w:t>NETDEV_E_NO_RESULT</w:t>
            </w:r>
          </w:p>
        </w:tc>
        <w:tc>
          <w:tcPr>
            <w:tcW w:w="2126" w:type="dxa"/>
            <w:vAlign w:val="center"/>
          </w:tcPr>
          <w:p w14:paraId="1679B22D" w14:textId="03549A81" w:rsidR="008E6AE8" w:rsidRPr="003B4A82" w:rsidRDefault="008E6AE8" w:rsidP="008E6AE8">
            <w:pPr>
              <w:jc w:val="center"/>
            </w:pPr>
            <w:r w:rsidRPr="003B4A82">
              <w:rPr>
                <w:rFonts w:hint="eastAsia"/>
                <w:color w:val="000000"/>
                <w:szCs w:val="21"/>
              </w:rPr>
              <w:t>11</w:t>
            </w:r>
          </w:p>
        </w:tc>
        <w:tc>
          <w:tcPr>
            <w:tcW w:w="4082" w:type="dxa"/>
            <w:vAlign w:val="center"/>
          </w:tcPr>
          <w:p w14:paraId="55B52377" w14:textId="77777777" w:rsidR="008E6AE8" w:rsidRPr="003B4A82" w:rsidRDefault="008E6AE8" w:rsidP="008E6AE8">
            <w:r>
              <w:rPr>
                <w:color w:val="000000"/>
                <w:szCs w:val="21"/>
              </w:rPr>
              <w:t>No search results</w:t>
            </w:r>
          </w:p>
        </w:tc>
      </w:tr>
      <w:tr w:rsidR="008E6AE8" w:rsidRPr="003B4A82" w14:paraId="0B9E53CE" w14:textId="77777777" w:rsidTr="00253467">
        <w:tc>
          <w:tcPr>
            <w:tcW w:w="4248" w:type="dxa"/>
            <w:vAlign w:val="center"/>
          </w:tcPr>
          <w:p w14:paraId="280D5D64" w14:textId="5FB7EBF4" w:rsidR="008E6AE8" w:rsidRPr="003B4A82" w:rsidRDefault="008E6AE8" w:rsidP="008E6AE8">
            <w:r w:rsidRPr="003B4A82">
              <w:rPr>
                <w:rFonts w:hint="eastAsia"/>
                <w:color w:val="000000"/>
                <w:szCs w:val="21"/>
              </w:rPr>
              <w:t>NETDEV_E_NOENOUGH_BUF</w:t>
            </w:r>
          </w:p>
        </w:tc>
        <w:tc>
          <w:tcPr>
            <w:tcW w:w="2126" w:type="dxa"/>
            <w:vAlign w:val="center"/>
          </w:tcPr>
          <w:p w14:paraId="23C49368" w14:textId="2DE3C61D" w:rsidR="008E6AE8" w:rsidRPr="003B4A82" w:rsidRDefault="008E6AE8" w:rsidP="008E6AE8">
            <w:pPr>
              <w:jc w:val="center"/>
            </w:pPr>
            <w:r w:rsidRPr="003B4A82">
              <w:rPr>
                <w:rFonts w:hint="eastAsia"/>
                <w:color w:val="000000"/>
                <w:szCs w:val="21"/>
              </w:rPr>
              <w:t>12</w:t>
            </w:r>
          </w:p>
        </w:tc>
        <w:tc>
          <w:tcPr>
            <w:tcW w:w="4082" w:type="dxa"/>
            <w:vAlign w:val="center"/>
          </w:tcPr>
          <w:p w14:paraId="4757BA99" w14:textId="77777777" w:rsidR="008E6AE8" w:rsidRPr="003B4A82" w:rsidRDefault="008E6AE8" w:rsidP="008E6AE8">
            <w:r>
              <w:rPr>
                <w:color w:val="000000"/>
                <w:szCs w:val="21"/>
              </w:rPr>
              <w:t>Buffer is too small</w:t>
            </w:r>
          </w:p>
        </w:tc>
      </w:tr>
      <w:tr w:rsidR="008E6AE8" w:rsidRPr="003B4A82" w14:paraId="64F6AB31" w14:textId="77777777" w:rsidTr="00253467">
        <w:tc>
          <w:tcPr>
            <w:tcW w:w="4248" w:type="dxa"/>
            <w:vAlign w:val="center"/>
          </w:tcPr>
          <w:p w14:paraId="5401BF9B" w14:textId="1634022E" w:rsidR="008E6AE8" w:rsidRPr="003B4A82" w:rsidRDefault="008E6AE8" w:rsidP="008E6AE8">
            <w:r w:rsidRPr="003B4A82">
              <w:rPr>
                <w:rFonts w:hint="eastAsia"/>
                <w:color w:val="000000"/>
                <w:szCs w:val="21"/>
              </w:rPr>
              <w:t>NETDEV_E_SDK_SOCKET_LSN_FAIL</w:t>
            </w:r>
          </w:p>
        </w:tc>
        <w:tc>
          <w:tcPr>
            <w:tcW w:w="2126" w:type="dxa"/>
            <w:vAlign w:val="center"/>
          </w:tcPr>
          <w:p w14:paraId="622078DF" w14:textId="644468AA" w:rsidR="008E6AE8" w:rsidRPr="003B4A82" w:rsidRDefault="008E6AE8" w:rsidP="008E6AE8">
            <w:pPr>
              <w:jc w:val="center"/>
            </w:pPr>
            <w:r w:rsidRPr="003B4A82">
              <w:rPr>
                <w:rFonts w:hint="eastAsia"/>
                <w:color w:val="000000"/>
                <w:szCs w:val="21"/>
              </w:rPr>
              <w:t>13</w:t>
            </w:r>
          </w:p>
        </w:tc>
        <w:tc>
          <w:tcPr>
            <w:tcW w:w="4082" w:type="dxa"/>
            <w:vAlign w:val="center"/>
          </w:tcPr>
          <w:p w14:paraId="12C9DB81" w14:textId="77777777" w:rsidR="008E6AE8" w:rsidRPr="003B4A82" w:rsidRDefault="008E6AE8" w:rsidP="008E6AE8">
            <w:r>
              <w:rPr>
                <w:color w:val="000000"/>
                <w:szCs w:val="21"/>
              </w:rPr>
              <w:t>Failed to create socket listener</w:t>
            </w:r>
          </w:p>
        </w:tc>
      </w:tr>
      <w:tr w:rsidR="008E6AE8" w:rsidRPr="003B4A82" w14:paraId="5F68CE95" w14:textId="77777777" w:rsidTr="00253467">
        <w:tc>
          <w:tcPr>
            <w:tcW w:w="4248" w:type="dxa"/>
            <w:vAlign w:val="center"/>
          </w:tcPr>
          <w:p w14:paraId="66127401" w14:textId="2F702650" w:rsidR="008E6AE8" w:rsidRPr="003B4A82" w:rsidRDefault="008E6AE8" w:rsidP="008E6AE8">
            <w:r w:rsidRPr="003B4A82">
              <w:rPr>
                <w:rFonts w:hint="eastAsia"/>
                <w:color w:val="000000"/>
                <w:szCs w:val="21"/>
              </w:rPr>
              <w:t>NETDEV_E_INIT_MUTEX_FAIL</w:t>
            </w:r>
          </w:p>
        </w:tc>
        <w:tc>
          <w:tcPr>
            <w:tcW w:w="2126" w:type="dxa"/>
            <w:vAlign w:val="center"/>
          </w:tcPr>
          <w:p w14:paraId="6CF93835" w14:textId="7C7A9BC2" w:rsidR="008E6AE8" w:rsidRPr="003B4A82" w:rsidRDefault="008E6AE8" w:rsidP="008E6AE8">
            <w:pPr>
              <w:jc w:val="center"/>
            </w:pPr>
            <w:r w:rsidRPr="003B4A82">
              <w:rPr>
                <w:rFonts w:hint="eastAsia"/>
                <w:color w:val="000000"/>
                <w:szCs w:val="21"/>
              </w:rPr>
              <w:t>14</w:t>
            </w:r>
          </w:p>
        </w:tc>
        <w:tc>
          <w:tcPr>
            <w:tcW w:w="4082" w:type="dxa"/>
            <w:vAlign w:val="center"/>
          </w:tcPr>
          <w:p w14:paraId="2FEE2E09" w14:textId="77777777" w:rsidR="008E6AE8" w:rsidRPr="003B4A82" w:rsidRDefault="008E6AE8" w:rsidP="008E6AE8">
            <w:r>
              <w:rPr>
                <w:color w:val="000000"/>
                <w:szCs w:val="21"/>
              </w:rPr>
              <w:t>Failed to initialize lock</w:t>
            </w:r>
          </w:p>
        </w:tc>
      </w:tr>
      <w:tr w:rsidR="008E6AE8" w:rsidRPr="003B4A82" w14:paraId="61DB11EE" w14:textId="77777777" w:rsidTr="00253467">
        <w:tc>
          <w:tcPr>
            <w:tcW w:w="4248" w:type="dxa"/>
            <w:vAlign w:val="center"/>
          </w:tcPr>
          <w:p w14:paraId="52CA16A0" w14:textId="06B6535F" w:rsidR="008E6AE8" w:rsidRPr="003B4A82" w:rsidRDefault="008E6AE8" w:rsidP="008E6AE8">
            <w:pPr>
              <w:rPr>
                <w:lang w:val="fr-FR"/>
              </w:rPr>
            </w:pPr>
            <w:r w:rsidRPr="003B4A82">
              <w:rPr>
                <w:rFonts w:hint="eastAsia"/>
                <w:color w:val="000000"/>
                <w:szCs w:val="21"/>
                <w:lang w:val="fr-FR"/>
              </w:rPr>
              <w:t>NETDEV_E_INIT_SEMA_FAIL</w:t>
            </w:r>
          </w:p>
        </w:tc>
        <w:tc>
          <w:tcPr>
            <w:tcW w:w="2126" w:type="dxa"/>
            <w:vAlign w:val="center"/>
          </w:tcPr>
          <w:p w14:paraId="2DD2D291" w14:textId="1BA91A96" w:rsidR="008E6AE8" w:rsidRPr="003B4A82" w:rsidRDefault="008E6AE8" w:rsidP="008E6AE8">
            <w:pPr>
              <w:jc w:val="center"/>
            </w:pPr>
            <w:r w:rsidRPr="003B4A82">
              <w:rPr>
                <w:rFonts w:hint="eastAsia"/>
                <w:color w:val="000000"/>
                <w:szCs w:val="21"/>
              </w:rPr>
              <w:t>15</w:t>
            </w:r>
          </w:p>
        </w:tc>
        <w:tc>
          <w:tcPr>
            <w:tcW w:w="4082" w:type="dxa"/>
            <w:vAlign w:val="center"/>
          </w:tcPr>
          <w:p w14:paraId="0BE4C15F" w14:textId="77777777" w:rsidR="008E6AE8" w:rsidRPr="003B4A82" w:rsidRDefault="008E6AE8" w:rsidP="008E6AE8">
            <w:r>
              <w:rPr>
                <w:color w:val="000000"/>
                <w:szCs w:val="21"/>
              </w:rPr>
              <w:t>Failed to initialize semaphore</w:t>
            </w:r>
          </w:p>
        </w:tc>
      </w:tr>
      <w:tr w:rsidR="008E6AE8" w:rsidRPr="003B4A82" w14:paraId="31FB3AC1" w14:textId="77777777" w:rsidTr="00253467">
        <w:tc>
          <w:tcPr>
            <w:tcW w:w="4248" w:type="dxa"/>
            <w:vAlign w:val="center"/>
          </w:tcPr>
          <w:p w14:paraId="2C4BCF0C" w14:textId="416DB360" w:rsidR="008E6AE8" w:rsidRPr="003B4A82" w:rsidRDefault="008E6AE8" w:rsidP="008E6AE8">
            <w:r w:rsidRPr="003B4A82">
              <w:rPr>
                <w:rFonts w:hint="eastAsia"/>
                <w:color w:val="000000"/>
                <w:szCs w:val="21"/>
              </w:rPr>
              <w:t>NETDEV_E_ALLOC_RESOURCE_ERROR</w:t>
            </w:r>
          </w:p>
        </w:tc>
        <w:tc>
          <w:tcPr>
            <w:tcW w:w="2126" w:type="dxa"/>
            <w:vAlign w:val="center"/>
          </w:tcPr>
          <w:p w14:paraId="7352D54D" w14:textId="28873D46" w:rsidR="008E6AE8" w:rsidRPr="003B4A82" w:rsidRDefault="008E6AE8" w:rsidP="008E6AE8">
            <w:pPr>
              <w:jc w:val="center"/>
            </w:pPr>
            <w:r w:rsidRPr="003B4A82">
              <w:rPr>
                <w:rFonts w:hint="eastAsia"/>
                <w:color w:val="000000"/>
                <w:szCs w:val="21"/>
              </w:rPr>
              <w:t>16</w:t>
            </w:r>
          </w:p>
        </w:tc>
        <w:tc>
          <w:tcPr>
            <w:tcW w:w="4082" w:type="dxa"/>
            <w:vAlign w:val="center"/>
          </w:tcPr>
          <w:p w14:paraId="4BCDD1EC" w14:textId="77777777" w:rsidR="008E6AE8" w:rsidRPr="003B4A82" w:rsidRDefault="008E6AE8" w:rsidP="008E6AE8">
            <w:r>
              <w:rPr>
                <w:color w:val="000000"/>
                <w:szCs w:val="21"/>
              </w:rPr>
              <w:t>SDK resource allocation error</w:t>
            </w:r>
          </w:p>
        </w:tc>
      </w:tr>
      <w:tr w:rsidR="008E6AE8" w:rsidRPr="003B4A82" w14:paraId="47ED54EF" w14:textId="77777777" w:rsidTr="00253467">
        <w:tc>
          <w:tcPr>
            <w:tcW w:w="4248" w:type="dxa"/>
            <w:vAlign w:val="center"/>
          </w:tcPr>
          <w:p w14:paraId="0E09C6CC" w14:textId="67466046" w:rsidR="008E6AE8" w:rsidRPr="003B4A82" w:rsidRDefault="008E6AE8" w:rsidP="008E6AE8">
            <w:r w:rsidRPr="003B4A82">
              <w:rPr>
                <w:rFonts w:hint="eastAsia"/>
                <w:color w:val="000000"/>
                <w:szCs w:val="21"/>
              </w:rPr>
              <w:t>NETDEV_E_HAVEDATA</w:t>
            </w:r>
          </w:p>
        </w:tc>
        <w:tc>
          <w:tcPr>
            <w:tcW w:w="2126" w:type="dxa"/>
            <w:vAlign w:val="center"/>
          </w:tcPr>
          <w:p w14:paraId="281C3AEE" w14:textId="11E83FF7" w:rsidR="008E6AE8" w:rsidRPr="003B4A82" w:rsidRDefault="008E6AE8" w:rsidP="008E6AE8">
            <w:pPr>
              <w:jc w:val="center"/>
            </w:pPr>
            <w:r w:rsidRPr="003B4A82">
              <w:rPr>
                <w:rFonts w:hint="eastAsia"/>
                <w:color w:val="000000"/>
                <w:szCs w:val="21"/>
              </w:rPr>
              <w:t>17</w:t>
            </w:r>
          </w:p>
        </w:tc>
        <w:tc>
          <w:tcPr>
            <w:tcW w:w="4082" w:type="dxa"/>
            <w:vAlign w:val="center"/>
          </w:tcPr>
          <w:p w14:paraId="5E0D867D" w14:textId="77777777" w:rsidR="008E6AE8" w:rsidRPr="003B4A82" w:rsidRDefault="008E6AE8" w:rsidP="008E6AE8">
            <w:r>
              <w:rPr>
                <w:color w:val="000000"/>
                <w:szCs w:val="21"/>
              </w:rPr>
              <w:t>Still have data</w:t>
            </w:r>
          </w:p>
        </w:tc>
      </w:tr>
      <w:tr w:rsidR="008E6AE8" w:rsidRPr="003B4A82" w14:paraId="736060E6" w14:textId="77777777" w:rsidTr="00253467">
        <w:tc>
          <w:tcPr>
            <w:tcW w:w="4248" w:type="dxa"/>
            <w:vAlign w:val="center"/>
          </w:tcPr>
          <w:p w14:paraId="76E02166" w14:textId="15EA94BD" w:rsidR="008E6AE8" w:rsidRPr="003B4A82" w:rsidRDefault="008E6AE8" w:rsidP="008E6AE8">
            <w:r w:rsidRPr="003B4A82">
              <w:rPr>
                <w:rFonts w:hint="eastAsia"/>
                <w:color w:val="000000"/>
                <w:szCs w:val="21"/>
              </w:rPr>
              <w:t>NETDEV_E_NEEDMOREDATA</w:t>
            </w:r>
          </w:p>
        </w:tc>
        <w:tc>
          <w:tcPr>
            <w:tcW w:w="2126" w:type="dxa"/>
            <w:vAlign w:val="center"/>
          </w:tcPr>
          <w:p w14:paraId="0F6E3853" w14:textId="6358DE5D" w:rsidR="008E6AE8" w:rsidRPr="003B4A82" w:rsidRDefault="008E6AE8" w:rsidP="008E6AE8">
            <w:pPr>
              <w:jc w:val="center"/>
            </w:pPr>
            <w:r w:rsidRPr="003B4A82">
              <w:rPr>
                <w:rFonts w:hint="eastAsia"/>
                <w:color w:val="000000"/>
                <w:szCs w:val="21"/>
              </w:rPr>
              <w:t>18</w:t>
            </w:r>
          </w:p>
        </w:tc>
        <w:tc>
          <w:tcPr>
            <w:tcW w:w="4082" w:type="dxa"/>
            <w:vAlign w:val="center"/>
          </w:tcPr>
          <w:p w14:paraId="12737BC8" w14:textId="77777777" w:rsidR="008E6AE8" w:rsidRPr="003B4A82" w:rsidRDefault="008E6AE8" w:rsidP="008E6AE8">
            <w:r>
              <w:rPr>
                <w:color w:val="000000"/>
                <w:szCs w:val="21"/>
              </w:rPr>
              <w:t>More data required</w:t>
            </w:r>
          </w:p>
        </w:tc>
      </w:tr>
      <w:tr w:rsidR="008E6AE8" w:rsidRPr="003B4A82" w14:paraId="289094C3" w14:textId="77777777" w:rsidTr="00253467">
        <w:tc>
          <w:tcPr>
            <w:tcW w:w="4248" w:type="dxa"/>
            <w:vAlign w:val="center"/>
          </w:tcPr>
          <w:p w14:paraId="53724F11" w14:textId="63578F78" w:rsidR="008E6AE8" w:rsidRPr="003B4A82" w:rsidRDefault="008E6AE8" w:rsidP="008E6AE8">
            <w:r w:rsidRPr="003B4A82">
              <w:rPr>
                <w:rFonts w:hint="eastAsia"/>
                <w:color w:val="000000"/>
                <w:szCs w:val="21"/>
              </w:rPr>
              <w:t>NETDEV_E_TRANSFILE_FAIL</w:t>
            </w:r>
          </w:p>
        </w:tc>
        <w:tc>
          <w:tcPr>
            <w:tcW w:w="2126" w:type="dxa"/>
            <w:vAlign w:val="center"/>
          </w:tcPr>
          <w:p w14:paraId="63500E39" w14:textId="3127C7D6" w:rsidR="008E6AE8" w:rsidRPr="003B4A82" w:rsidRDefault="008E6AE8" w:rsidP="008E6AE8">
            <w:pPr>
              <w:jc w:val="center"/>
            </w:pPr>
            <w:r w:rsidRPr="003B4A82">
              <w:rPr>
                <w:rFonts w:hint="eastAsia"/>
                <w:color w:val="000000"/>
                <w:szCs w:val="21"/>
              </w:rPr>
              <w:t>19</w:t>
            </w:r>
          </w:p>
        </w:tc>
        <w:tc>
          <w:tcPr>
            <w:tcW w:w="4082" w:type="dxa"/>
            <w:vAlign w:val="center"/>
          </w:tcPr>
          <w:p w14:paraId="113E92C0" w14:textId="77777777" w:rsidR="008E6AE8" w:rsidRPr="003B4A82" w:rsidRDefault="008E6AE8" w:rsidP="008E6AE8">
            <w:r>
              <w:rPr>
                <w:color w:val="000000"/>
                <w:szCs w:val="21"/>
              </w:rPr>
              <w:t>File transfer failed</w:t>
            </w:r>
          </w:p>
        </w:tc>
      </w:tr>
      <w:tr w:rsidR="008E6AE8" w:rsidRPr="003B4A82" w14:paraId="6660A364" w14:textId="77777777" w:rsidTr="00253467">
        <w:tc>
          <w:tcPr>
            <w:tcW w:w="4248" w:type="dxa"/>
            <w:vAlign w:val="center"/>
          </w:tcPr>
          <w:p w14:paraId="4DA7BB7B" w14:textId="5E2A1D07" w:rsidR="008E6AE8" w:rsidRPr="003B4A82" w:rsidRDefault="008E6AE8" w:rsidP="008E6AE8">
            <w:r w:rsidRPr="003B4A82">
              <w:rPr>
                <w:rFonts w:hint="eastAsia"/>
                <w:color w:val="000000"/>
                <w:szCs w:val="21"/>
              </w:rPr>
              <w:t>NETDEV_E_DEVICE_TYPE_ERR</w:t>
            </w:r>
          </w:p>
        </w:tc>
        <w:tc>
          <w:tcPr>
            <w:tcW w:w="2126" w:type="dxa"/>
            <w:vAlign w:val="center"/>
          </w:tcPr>
          <w:p w14:paraId="36D031D4" w14:textId="10A88FE7" w:rsidR="008E6AE8" w:rsidRPr="003B4A82" w:rsidRDefault="008E6AE8" w:rsidP="008E6AE8">
            <w:pPr>
              <w:jc w:val="center"/>
            </w:pPr>
            <w:r w:rsidRPr="003B4A82">
              <w:rPr>
                <w:rFonts w:hint="eastAsia"/>
                <w:color w:val="000000"/>
                <w:szCs w:val="21"/>
              </w:rPr>
              <w:t>20</w:t>
            </w:r>
          </w:p>
        </w:tc>
        <w:tc>
          <w:tcPr>
            <w:tcW w:w="4082" w:type="dxa"/>
            <w:vAlign w:val="center"/>
          </w:tcPr>
          <w:p w14:paraId="6C146B2E" w14:textId="77777777" w:rsidR="008E6AE8" w:rsidRPr="003B4A82" w:rsidRDefault="008E6AE8" w:rsidP="008E6AE8">
            <w:r>
              <w:rPr>
                <w:color w:val="000000"/>
                <w:szCs w:val="21"/>
              </w:rPr>
              <w:t>Unsupported device type</w:t>
            </w:r>
          </w:p>
        </w:tc>
      </w:tr>
      <w:tr w:rsidR="008E6AE8" w:rsidRPr="003B4A82" w14:paraId="4D0698DF" w14:textId="77777777" w:rsidTr="00253467">
        <w:tc>
          <w:tcPr>
            <w:tcW w:w="4248" w:type="dxa"/>
            <w:vAlign w:val="center"/>
          </w:tcPr>
          <w:p w14:paraId="246931E2" w14:textId="2DA55C26" w:rsidR="008E6AE8" w:rsidRPr="003B4A82" w:rsidRDefault="008E6AE8" w:rsidP="008E6AE8">
            <w:r w:rsidRPr="003B4A82">
              <w:rPr>
                <w:rFonts w:hint="eastAsia"/>
                <w:color w:val="000000"/>
                <w:szCs w:val="21"/>
              </w:rPr>
              <w:t>NETDEV_E_NONCE_TIMEOUT</w:t>
            </w:r>
          </w:p>
        </w:tc>
        <w:tc>
          <w:tcPr>
            <w:tcW w:w="2126" w:type="dxa"/>
            <w:vAlign w:val="center"/>
          </w:tcPr>
          <w:p w14:paraId="72AB7CEC" w14:textId="3BCCDF5E" w:rsidR="008E6AE8" w:rsidRPr="003B4A82" w:rsidRDefault="008E6AE8" w:rsidP="008E6AE8">
            <w:pPr>
              <w:jc w:val="center"/>
            </w:pPr>
            <w:r w:rsidRPr="003B4A82">
              <w:rPr>
                <w:rFonts w:hint="eastAsia"/>
                <w:color w:val="000000"/>
                <w:szCs w:val="21"/>
              </w:rPr>
              <w:t>21</w:t>
            </w:r>
          </w:p>
        </w:tc>
        <w:tc>
          <w:tcPr>
            <w:tcW w:w="4082" w:type="dxa"/>
            <w:vAlign w:val="center"/>
          </w:tcPr>
          <w:p w14:paraId="37E45110" w14:textId="77777777" w:rsidR="008E6AE8" w:rsidRPr="003B4A82" w:rsidRDefault="008E6AE8" w:rsidP="008E6AE8">
            <w:r>
              <w:rPr>
                <w:color w:val="000000"/>
                <w:szCs w:val="21"/>
              </w:rPr>
              <w:t>Nonce expired</w:t>
            </w:r>
          </w:p>
        </w:tc>
      </w:tr>
      <w:tr w:rsidR="008E6AE8" w:rsidRPr="003B4A82" w14:paraId="6CC05A9F" w14:textId="77777777" w:rsidTr="00253467">
        <w:tc>
          <w:tcPr>
            <w:tcW w:w="4248" w:type="dxa"/>
            <w:vAlign w:val="center"/>
          </w:tcPr>
          <w:p w14:paraId="1123767C" w14:textId="3DA1F084" w:rsidR="008E6AE8" w:rsidRPr="003B4A82" w:rsidRDefault="008E6AE8" w:rsidP="008E6AE8">
            <w:r w:rsidRPr="003B4A82">
              <w:rPr>
                <w:rFonts w:hint="eastAsia"/>
                <w:color w:val="000000"/>
                <w:szCs w:val="21"/>
              </w:rPr>
              <w:t>NETDEV_E_INNER_ERR</w:t>
            </w:r>
          </w:p>
        </w:tc>
        <w:tc>
          <w:tcPr>
            <w:tcW w:w="2126" w:type="dxa"/>
            <w:vAlign w:val="center"/>
          </w:tcPr>
          <w:p w14:paraId="188533DD" w14:textId="0894C9DA" w:rsidR="008E6AE8" w:rsidRPr="003B4A82" w:rsidRDefault="008E6AE8" w:rsidP="008E6AE8">
            <w:pPr>
              <w:jc w:val="center"/>
            </w:pPr>
            <w:r w:rsidRPr="003B4A82">
              <w:rPr>
                <w:rFonts w:hint="eastAsia"/>
                <w:color w:val="000000"/>
                <w:szCs w:val="21"/>
              </w:rPr>
              <w:t>22</w:t>
            </w:r>
          </w:p>
        </w:tc>
        <w:tc>
          <w:tcPr>
            <w:tcW w:w="4082" w:type="dxa"/>
            <w:vAlign w:val="center"/>
          </w:tcPr>
          <w:p w14:paraId="49235D55" w14:textId="77777777" w:rsidR="008E6AE8" w:rsidRPr="003B4A82" w:rsidRDefault="008E6AE8" w:rsidP="008E6AE8">
            <w:r>
              <w:rPr>
                <w:color w:val="000000"/>
                <w:szCs w:val="21"/>
              </w:rPr>
              <w:t>System internal error</w:t>
            </w:r>
          </w:p>
        </w:tc>
      </w:tr>
      <w:tr w:rsidR="008E6AE8" w:rsidRPr="003B4A82" w14:paraId="7CB91AC1" w14:textId="77777777" w:rsidTr="00253467">
        <w:tc>
          <w:tcPr>
            <w:tcW w:w="4248" w:type="dxa"/>
            <w:vAlign w:val="center"/>
          </w:tcPr>
          <w:p w14:paraId="2A617050" w14:textId="4F107820" w:rsidR="008E6AE8" w:rsidRPr="003B4A82" w:rsidRDefault="008E6AE8" w:rsidP="008E6AE8">
            <w:r w:rsidRPr="003B4A82">
              <w:rPr>
                <w:rFonts w:hint="eastAsia"/>
                <w:color w:val="000000"/>
                <w:szCs w:val="21"/>
              </w:rPr>
              <w:t>NETDEV_E_PUBLICKEYFAIL</w:t>
            </w:r>
          </w:p>
        </w:tc>
        <w:tc>
          <w:tcPr>
            <w:tcW w:w="2126" w:type="dxa"/>
            <w:vAlign w:val="center"/>
          </w:tcPr>
          <w:p w14:paraId="771E6BED" w14:textId="45DD4BDA" w:rsidR="008E6AE8" w:rsidRPr="003B4A82" w:rsidRDefault="008E6AE8" w:rsidP="008E6AE8">
            <w:pPr>
              <w:jc w:val="center"/>
            </w:pPr>
            <w:r w:rsidRPr="003B4A82">
              <w:rPr>
                <w:rFonts w:hint="eastAsia"/>
                <w:color w:val="000000"/>
                <w:szCs w:val="21"/>
              </w:rPr>
              <w:t>23</w:t>
            </w:r>
          </w:p>
        </w:tc>
        <w:tc>
          <w:tcPr>
            <w:tcW w:w="4082" w:type="dxa"/>
            <w:vAlign w:val="center"/>
          </w:tcPr>
          <w:p w14:paraId="651F4C25" w14:textId="77777777" w:rsidR="008E6AE8" w:rsidRPr="003B4A82" w:rsidRDefault="008E6AE8" w:rsidP="008E6AE8">
            <w:r>
              <w:rPr>
                <w:color w:val="000000"/>
                <w:szCs w:val="21"/>
              </w:rPr>
              <w:t>Failed to pair public key</w:t>
            </w:r>
          </w:p>
        </w:tc>
      </w:tr>
      <w:tr w:rsidR="008E6AE8" w:rsidRPr="003B4A82" w14:paraId="1A0D2FB9" w14:textId="77777777" w:rsidTr="00253467">
        <w:tc>
          <w:tcPr>
            <w:tcW w:w="4248" w:type="dxa"/>
            <w:vAlign w:val="center"/>
          </w:tcPr>
          <w:p w14:paraId="64444CDB" w14:textId="55B3B712" w:rsidR="008E6AE8" w:rsidRPr="003B4A82" w:rsidRDefault="008E6AE8" w:rsidP="008E6AE8">
            <w:r w:rsidRPr="003B4A82">
              <w:rPr>
                <w:rFonts w:hint="eastAsia"/>
                <w:color w:val="000000"/>
                <w:szCs w:val="21"/>
              </w:rPr>
              <w:t>NETDEV_E_BINDNOTIFY_FAIL</w:t>
            </w:r>
          </w:p>
        </w:tc>
        <w:tc>
          <w:tcPr>
            <w:tcW w:w="2126" w:type="dxa"/>
            <w:vAlign w:val="center"/>
          </w:tcPr>
          <w:p w14:paraId="2B455962" w14:textId="6A831550" w:rsidR="008E6AE8" w:rsidRPr="003B4A82" w:rsidRDefault="008E6AE8" w:rsidP="008E6AE8">
            <w:pPr>
              <w:jc w:val="center"/>
            </w:pPr>
            <w:r w:rsidRPr="003B4A82">
              <w:rPr>
                <w:rFonts w:hint="eastAsia"/>
                <w:color w:val="000000"/>
                <w:szCs w:val="21"/>
              </w:rPr>
              <w:t>24</w:t>
            </w:r>
          </w:p>
        </w:tc>
        <w:tc>
          <w:tcPr>
            <w:tcW w:w="4082" w:type="dxa"/>
            <w:vAlign w:val="center"/>
          </w:tcPr>
          <w:p w14:paraId="1E82C6B1" w14:textId="77777777" w:rsidR="008E6AE8" w:rsidRPr="003B4A82" w:rsidRDefault="008E6AE8" w:rsidP="008E6AE8">
            <w:r>
              <w:rPr>
                <w:color w:val="000000"/>
                <w:szCs w:val="21"/>
              </w:rPr>
              <w:t>Failed to bind alarm</w:t>
            </w:r>
          </w:p>
        </w:tc>
      </w:tr>
      <w:tr w:rsidR="008E6AE8" w:rsidRPr="003B4A82" w14:paraId="730C0646" w14:textId="77777777" w:rsidTr="00253467">
        <w:tc>
          <w:tcPr>
            <w:tcW w:w="4248" w:type="dxa"/>
            <w:vAlign w:val="center"/>
          </w:tcPr>
          <w:p w14:paraId="06EC8143" w14:textId="41D58DDB" w:rsidR="008E6AE8" w:rsidRPr="003B4A82" w:rsidRDefault="008E6AE8" w:rsidP="008E6AE8">
            <w:r w:rsidRPr="003B4A82">
              <w:rPr>
                <w:rFonts w:hint="eastAsia"/>
                <w:color w:val="000000"/>
                <w:szCs w:val="21"/>
              </w:rPr>
              <w:t>NETDEV_E_SYSCALL_FALIED</w:t>
            </w:r>
          </w:p>
        </w:tc>
        <w:tc>
          <w:tcPr>
            <w:tcW w:w="2126" w:type="dxa"/>
            <w:vAlign w:val="center"/>
          </w:tcPr>
          <w:p w14:paraId="3A278B88" w14:textId="38AFE4B3" w:rsidR="008E6AE8" w:rsidRPr="003B4A82" w:rsidRDefault="008E6AE8" w:rsidP="008E6AE8">
            <w:pPr>
              <w:jc w:val="center"/>
            </w:pPr>
            <w:r w:rsidRPr="003B4A82">
              <w:rPr>
                <w:rFonts w:hint="eastAsia"/>
                <w:color w:val="000000"/>
                <w:szCs w:val="21"/>
              </w:rPr>
              <w:t>100</w:t>
            </w:r>
          </w:p>
        </w:tc>
        <w:tc>
          <w:tcPr>
            <w:tcW w:w="4082" w:type="dxa"/>
            <w:vAlign w:val="center"/>
          </w:tcPr>
          <w:p w14:paraId="1A20AFFC" w14:textId="77777777" w:rsidR="008E6AE8" w:rsidRPr="003B4A82" w:rsidRDefault="008E6AE8" w:rsidP="008E6AE8">
            <w:r>
              <w:rPr>
                <w:color w:val="000000"/>
                <w:szCs w:val="21"/>
              </w:rPr>
              <w:t>Failed to call system function</w:t>
            </w:r>
          </w:p>
        </w:tc>
      </w:tr>
      <w:tr w:rsidR="008E6AE8" w:rsidRPr="003B4A82" w14:paraId="6D86D725" w14:textId="77777777" w:rsidTr="00253467">
        <w:tc>
          <w:tcPr>
            <w:tcW w:w="4248" w:type="dxa"/>
            <w:vAlign w:val="center"/>
          </w:tcPr>
          <w:p w14:paraId="2F59A052" w14:textId="4EE56E35" w:rsidR="008E6AE8" w:rsidRPr="003B4A82" w:rsidRDefault="008E6AE8" w:rsidP="008E6AE8">
            <w:r w:rsidRPr="003B4A82">
              <w:rPr>
                <w:rFonts w:hint="eastAsia"/>
                <w:color w:val="000000"/>
                <w:szCs w:val="21"/>
              </w:rPr>
              <w:lastRenderedPageBreak/>
              <w:t>NETDEV_E_NULL_POINT</w:t>
            </w:r>
          </w:p>
        </w:tc>
        <w:tc>
          <w:tcPr>
            <w:tcW w:w="2126" w:type="dxa"/>
            <w:vAlign w:val="center"/>
          </w:tcPr>
          <w:p w14:paraId="1C682B0E" w14:textId="52C1D686" w:rsidR="008E6AE8" w:rsidRPr="003B4A82" w:rsidRDefault="008E6AE8" w:rsidP="008E6AE8">
            <w:pPr>
              <w:jc w:val="center"/>
            </w:pPr>
            <w:r w:rsidRPr="003B4A82">
              <w:rPr>
                <w:rFonts w:hint="eastAsia"/>
                <w:color w:val="000000"/>
                <w:szCs w:val="21"/>
              </w:rPr>
              <w:t>101</w:t>
            </w:r>
          </w:p>
        </w:tc>
        <w:tc>
          <w:tcPr>
            <w:tcW w:w="4082" w:type="dxa"/>
            <w:vAlign w:val="center"/>
          </w:tcPr>
          <w:p w14:paraId="63487394" w14:textId="77777777" w:rsidR="008E6AE8" w:rsidRPr="003B4A82" w:rsidRDefault="008E6AE8" w:rsidP="008E6AE8">
            <w:r>
              <w:rPr>
                <w:color w:val="000000"/>
                <w:szCs w:val="21"/>
              </w:rPr>
              <w:t>Null pointer</w:t>
            </w:r>
          </w:p>
        </w:tc>
      </w:tr>
      <w:tr w:rsidR="008E6AE8" w:rsidRPr="003B4A82" w14:paraId="6503404E" w14:textId="77777777" w:rsidTr="00253467">
        <w:tc>
          <w:tcPr>
            <w:tcW w:w="4248" w:type="dxa"/>
            <w:vAlign w:val="center"/>
          </w:tcPr>
          <w:p w14:paraId="68F8933C" w14:textId="714FA267" w:rsidR="008E6AE8" w:rsidRPr="003B4A82" w:rsidRDefault="008E6AE8" w:rsidP="008E6AE8">
            <w:r w:rsidRPr="003B4A82">
              <w:rPr>
                <w:rFonts w:hint="eastAsia"/>
                <w:color w:val="000000"/>
                <w:szCs w:val="21"/>
              </w:rPr>
              <w:t>NETDEV_E_INVALID_PARAM</w:t>
            </w:r>
          </w:p>
        </w:tc>
        <w:tc>
          <w:tcPr>
            <w:tcW w:w="2126" w:type="dxa"/>
            <w:vAlign w:val="center"/>
          </w:tcPr>
          <w:p w14:paraId="23355B1C" w14:textId="17162D73" w:rsidR="008E6AE8" w:rsidRPr="003B4A82" w:rsidRDefault="008E6AE8" w:rsidP="008E6AE8">
            <w:pPr>
              <w:jc w:val="center"/>
            </w:pPr>
            <w:r w:rsidRPr="003B4A82">
              <w:rPr>
                <w:rFonts w:hint="eastAsia"/>
                <w:color w:val="000000"/>
                <w:szCs w:val="21"/>
              </w:rPr>
              <w:t>102</w:t>
            </w:r>
          </w:p>
        </w:tc>
        <w:tc>
          <w:tcPr>
            <w:tcW w:w="4082" w:type="dxa"/>
            <w:vAlign w:val="center"/>
          </w:tcPr>
          <w:p w14:paraId="50F513BE" w14:textId="77777777" w:rsidR="008E6AE8" w:rsidRPr="003B4A82" w:rsidRDefault="008E6AE8" w:rsidP="008E6AE8">
            <w:r>
              <w:rPr>
                <w:color w:val="000000"/>
                <w:szCs w:val="21"/>
              </w:rPr>
              <w:t>Invalid parameter</w:t>
            </w:r>
          </w:p>
        </w:tc>
      </w:tr>
      <w:tr w:rsidR="008E6AE8" w:rsidRPr="003B4A82" w14:paraId="0066D0DD" w14:textId="77777777" w:rsidTr="00253467">
        <w:tc>
          <w:tcPr>
            <w:tcW w:w="4248" w:type="dxa"/>
            <w:vAlign w:val="center"/>
          </w:tcPr>
          <w:p w14:paraId="48C6D9D6" w14:textId="48DA5B23" w:rsidR="008E6AE8" w:rsidRPr="003B4A82" w:rsidRDefault="008E6AE8" w:rsidP="008E6AE8">
            <w:r w:rsidRPr="003B4A82">
              <w:rPr>
                <w:rFonts w:hint="eastAsia"/>
                <w:color w:val="000000"/>
                <w:szCs w:val="21"/>
              </w:rPr>
              <w:t>NETDEV_E_INVALID_MODULEID</w:t>
            </w:r>
          </w:p>
        </w:tc>
        <w:tc>
          <w:tcPr>
            <w:tcW w:w="2126" w:type="dxa"/>
            <w:vAlign w:val="center"/>
          </w:tcPr>
          <w:p w14:paraId="0F9FB6FE" w14:textId="7BE716B1" w:rsidR="008E6AE8" w:rsidRPr="003B4A82" w:rsidRDefault="008E6AE8" w:rsidP="008E6AE8">
            <w:pPr>
              <w:jc w:val="center"/>
            </w:pPr>
            <w:r w:rsidRPr="003B4A82">
              <w:rPr>
                <w:rFonts w:hint="eastAsia"/>
                <w:color w:val="000000"/>
                <w:szCs w:val="21"/>
              </w:rPr>
              <w:t>103</w:t>
            </w:r>
          </w:p>
        </w:tc>
        <w:tc>
          <w:tcPr>
            <w:tcW w:w="4082" w:type="dxa"/>
            <w:vAlign w:val="center"/>
          </w:tcPr>
          <w:p w14:paraId="7D3BF65A" w14:textId="77777777" w:rsidR="008E6AE8" w:rsidRPr="003B4A82" w:rsidRDefault="008E6AE8" w:rsidP="008E6AE8">
            <w:r>
              <w:rPr>
                <w:color w:val="000000"/>
                <w:szCs w:val="21"/>
              </w:rPr>
              <w:t>Invalid module ID</w:t>
            </w:r>
          </w:p>
        </w:tc>
      </w:tr>
      <w:tr w:rsidR="008E6AE8" w:rsidRPr="003B4A82" w14:paraId="4362806B" w14:textId="77777777" w:rsidTr="00253467">
        <w:tc>
          <w:tcPr>
            <w:tcW w:w="4248" w:type="dxa"/>
            <w:vAlign w:val="center"/>
          </w:tcPr>
          <w:p w14:paraId="03674CA3" w14:textId="6B5E815B" w:rsidR="008E6AE8" w:rsidRPr="003B4A82" w:rsidRDefault="008E6AE8" w:rsidP="008E6AE8">
            <w:r w:rsidRPr="003B4A82">
              <w:rPr>
                <w:rFonts w:hint="eastAsia"/>
                <w:color w:val="000000"/>
                <w:szCs w:val="21"/>
              </w:rPr>
              <w:t>NETDEV_E_INVALID_HANDLE</w:t>
            </w:r>
          </w:p>
        </w:tc>
        <w:tc>
          <w:tcPr>
            <w:tcW w:w="2126" w:type="dxa"/>
            <w:vAlign w:val="center"/>
          </w:tcPr>
          <w:p w14:paraId="2CF3ABFC" w14:textId="2395600B" w:rsidR="008E6AE8" w:rsidRPr="003B4A82" w:rsidRDefault="008E6AE8" w:rsidP="008E6AE8">
            <w:pPr>
              <w:jc w:val="center"/>
            </w:pPr>
            <w:r w:rsidRPr="003B4A82">
              <w:rPr>
                <w:rFonts w:hint="eastAsia"/>
                <w:color w:val="000000"/>
                <w:szCs w:val="21"/>
              </w:rPr>
              <w:t>104</w:t>
            </w:r>
          </w:p>
        </w:tc>
        <w:tc>
          <w:tcPr>
            <w:tcW w:w="4082" w:type="dxa"/>
            <w:vAlign w:val="center"/>
          </w:tcPr>
          <w:p w14:paraId="1B19AF30" w14:textId="77777777" w:rsidR="008E6AE8" w:rsidRPr="003B4A82" w:rsidRDefault="008E6AE8" w:rsidP="008E6AE8">
            <w:r>
              <w:rPr>
                <w:color w:val="000000"/>
                <w:szCs w:val="21"/>
              </w:rPr>
              <w:t>Invalid handle</w:t>
            </w:r>
          </w:p>
        </w:tc>
      </w:tr>
      <w:tr w:rsidR="008E6AE8" w:rsidRPr="003B4A82" w14:paraId="5D63A22C" w14:textId="77777777" w:rsidTr="00253467">
        <w:tc>
          <w:tcPr>
            <w:tcW w:w="4248" w:type="dxa"/>
            <w:vAlign w:val="center"/>
          </w:tcPr>
          <w:p w14:paraId="34E55F01" w14:textId="349253B3" w:rsidR="008E6AE8" w:rsidRPr="003B4A82" w:rsidRDefault="008E6AE8" w:rsidP="008E6AE8">
            <w:r w:rsidRPr="003B4A82">
              <w:rPr>
                <w:rFonts w:hint="eastAsia"/>
                <w:color w:val="000000"/>
                <w:szCs w:val="21"/>
              </w:rPr>
              <w:t>NETDEV_E_NO_MEMORY</w:t>
            </w:r>
          </w:p>
        </w:tc>
        <w:tc>
          <w:tcPr>
            <w:tcW w:w="2126" w:type="dxa"/>
            <w:vAlign w:val="center"/>
          </w:tcPr>
          <w:p w14:paraId="5E7A6827" w14:textId="6CA1BB5D" w:rsidR="008E6AE8" w:rsidRPr="003B4A82" w:rsidRDefault="008E6AE8" w:rsidP="008E6AE8">
            <w:pPr>
              <w:jc w:val="center"/>
            </w:pPr>
            <w:r w:rsidRPr="003B4A82">
              <w:rPr>
                <w:rFonts w:hint="eastAsia"/>
                <w:color w:val="000000"/>
                <w:szCs w:val="21"/>
              </w:rPr>
              <w:t>105</w:t>
            </w:r>
          </w:p>
        </w:tc>
        <w:tc>
          <w:tcPr>
            <w:tcW w:w="4082" w:type="dxa"/>
            <w:vAlign w:val="center"/>
          </w:tcPr>
          <w:p w14:paraId="18FA8240" w14:textId="77777777" w:rsidR="008E6AE8" w:rsidRPr="003B4A82" w:rsidRDefault="008E6AE8" w:rsidP="008E6AE8">
            <w:r>
              <w:rPr>
                <w:color w:val="000000"/>
                <w:szCs w:val="21"/>
              </w:rPr>
              <w:t>Failed to allocate memory</w:t>
            </w:r>
          </w:p>
        </w:tc>
      </w:tr>
      <w:tr w:rsidR="008E6AE8" w:rsidRPr="003B4A82" w14:paraId="7A252090" w14:textId="77777777" w:rsidTr="00253467">
        <w:tc>
          <w:tcPr>
            <w:tcW w:w="4248" w:type="dxa"/>
            <w:vAlign w:val="center"/>
          </w:tcPr>
          <w:p w14:paraId="5251526B" w14:textId="139DC79D" w:rsidR="008E6AE8" w:rsidRPr="003B4A82" w:rsidRDefault="008E6AE8" w:rsidP="008E6AE8">
            <w:r w:rsidRPr="003B4A82">
              <w:rPr>
                <w:rFonts w:hint="eastAsia"/>
                <w:color w:val="000000"/>
                <w:szCs w:val="21"/>
              </w:rPr>
              <w:t>NETDEV_E_FILE_NO_EXIST</w:t>
            </w:r>
          </w:p>
        </w:tc>
        <w:tc>
          <w:tcPr>
            <w:tcW w:w="2126" w:type="dxa"/>
            <w:vAlign w:val="center"/>
          </w:tcPr>
          <w:p w14:paraId="14D3A3F2" w14:textId="26FF8A02" w:rsidR="008E6AE8" w:rsidRPr="003B4A82" w:rsidRDefault="008E6AE8" w:rsidP="008E6AE8">
            <w:pPr>
              <w:jc w:val="center"/>
            </w:pPr>
            <w:r w:rsidRPr="003B4A82">
              <w:rPr>
                <w:rFonts w:hint="eastAsia"/>
                <w:color w:val="000000"/>
                <w:szCs w:val="21"/>
              </w:rPr>
              <w:t>106</w:t>
            </w:r>
          </w:p>
        </w:tc>
        <w:tc>
          <w:tcPr>
            <w:tcW w:w="4082" w:type="dxa"/>
            <w:vAlign w:val="center"/>
          </w:tcPr>
          <w:p w14:paraId="164542EC" w14:textId="77777777" w:rsidR="008E6AE8" w:rsidRPr="003B4A82" w:rsidRDefault="008E6AE8" w:rsidP="008E6AE8">
            <w:r>
              <w:rPr>
                <w:color w:val="000000"/>
                <w:szCs w:val="21"/>
              </w:rPr>
              <w:t>File does not exist</w:t>
            </w:r>
          </w:p>
        </w:tc>
      </w:tr>
      <w:tr w:rsidR="008E6AE8" w:rsidRPr="003B4A82" w14:paraId="212E3DB6" w14:textId="77777777" w:rsidTr="00253467">
        <w:tc>
          <w:tcPr>
            <w:tcW w:w="4248" w:type="dxa"/>
            <w:vAlign w:val="center"/>
          </w:tcPr>
          <w:p w14:paraId="7D5F236E" w14:textId="345E3C81" w:rsidR="008E6AE8" w:rsidRPr="003B4A82" w:rsidRDefault="008E6AE8" w:rsidP="008E6AE8">
            <w:r w:rsidRPr="003B4A82">
              <w:rPr>
                <w:rFonts w:hint="eastAsia"/>
                <w:color w:val="000000"/>
                <w:szCs w:val="21"/>
              </w:rPr>
              <w:t>NETDEV_E_NO_DEV</w:t>
            </w:r>
          </w:p>
        </w:tc>
        <w:tc>
          <w:tcPr>
            <w:tcW w:w="2126" w:type="dxa"/>
            <w:vAlign w:val="center"/>
          </w:tcPr>
          <w:p w14:paraId="45DF1B30" w14:textId="1E43E92C" w:rsidR="008E6AE8" w:rsidRPr="003B4A82" w:rsidRDefault="008E6AE8" w:rsidP="008E6AE8">
            <w:pPr>
              <w:jc w:val="center"/>
            </w:pPr>
            <w:r w:rsidRPr="003B4A82">
              <w:rPr>
                <w:rFonts w:hint="eastAsia"/>
                <w:color w:val="000000"/>
                <w:szCs w:val="21"/>
              </w:rPr>
              <w:t>107</w:t>
            </w:r>
          </w:p>
        </w:tc>
        <w:tc>
          <w:tcPr>
            <w:tcW w:w="4082" w:type="dxa"/>
            <w:vAlign w:val="center"/>
          </w:tcPr>
          <w:p w14:paraId="1B22CD64" w14:textId="77777777" w:rsidR="008E6AE8" w:rsidRPr="003B4A82" w:rsidRDefault="008E6AE8" w:rsidP="008E6AE8">
            <w:r>
              <w:rPr>
                <w:color w:val="000000"/>
                <w:szCs w:val="21"/>
              </w:rPr>
              <w:t>Device does not exist</w:t>
            </w:r>
          </w:p>
        </w:tc>
      </w:tr>
      <w:tr w:rsidR="008E6AE8" w:rsidRPr="003B4A82" w14:paraId="537938D4" w14:textId="77777777" w:rsidTr="00253467">
        <w:tc>
          <w:tcPr>
            <w:tcW w:w="4248" w:type="dxa"/>
            <w:vAlign w:val="center"/>
          </w:tcPr>
          <w:p w14:paraId="0602346E" w14:textId="2E54FB53" w:rsidR="008E6AE8" w:rsidRPr="003B4A82" w:rsidRDefault="008E6AE8" w:rsidP="008E6AE8">
            <w:r w:rsidRPr="003B4A82">
              <w:rPr>
                <w:rFonts w:hint="eastAsia"/>
                <w:color w:val="000000"/>
                <w:szCs w:val="21"/>
              </w:rPr>
              <w:t>NETDEV_E_NO_FIT_LOG</w:t>
            </w:r>
          </w:p>
        </w:tc>
        <w:tc>
          <w:tcPr>
            <w:tcW w:w="2126" w:type="dxa"/>
            <w:vAlign w:val="center"/>
          </w:tcPr>
          <w:p w14:paraId="1DA2141D" w14:textId="0D3A7DCA" w:rsidR="008E6AE8" w:rsidRPr="003B4A82" w:rsidRDefault="008E6AE8" w:rsidP="008E6AE8">
            <w:pPr>
              <w:jc w:val="center"/>
            </w:pPr>
            <w:r w:rsidRPr="003B4A82">
              <w:rPr>
                <w:rFonts w:hint="eastAsia"/>
                <w:color w:val="000000"/>
                <w:szCs w:val="21"/>
              </w:rPr>
              <w:t>108</w:t>
            </w:r>
          </w:p>
        </w:tc>
        <w:tc>
          <w:tcPr>
            <w:tcW w:w="4082" w:type="dxa"/>
            <w:vAlign w:val="center"/>
          </w:tcPr>
          <w:p w14:paraId="6DEA6031" w14:textId="77777777" w:rsidR="008E6AE8" w:rsidRPr="003B4A82" w:rsidRDefault="008E6AE8" w:rsidP="008E6AE8">
            <w:r>
              <w:rPr>
                <w:color w:val="000000"/>
                <w:szCs w:val="21"/>
              </w:rPr>
              <w:t>No matches found.</w:t>
            </w:r>
          </w:p>
        </w:tc>
      </w:tr>
      <w:tr w:rsidR="008E6AE8" w:rsidRPr="003B4A82" w14:paraId="73FB0FB8" w14:textId="77777777" w:rsidTr="00253467">
        <w:tc>
          <w:tcPr>
            <w:tcW w:w="4248" w:type="dxa"/>
            <w:vAlign w:val="center"/>
          </w:tcPr>
          <w:p w14:paraId="6C85EEC3" w14:textId="17F871AC" w:rsidR="008E6AE8" w:rsidRPr="003B4A82" w:rsidRDefault="008E6AE8" w:rsidP="008E6AE8">
            <w:r w:rsidRPr="003B4A82">
              <w:rPr>
                <w:rFonts w:hint="eastAsia"/>
                <w:color w:val="000000"/>
                <w:szCs w:val="21"/>
              </w:rPr>
              <w:t>NETDEV_E_BUSY</w:t>
            </w:r>
          </w:p>
        </w:tc>
        <w:tc>
          <w:tcPr>
            <w:tcW w:w="2126" w:type="dxa"/>
            <w:vAlign w:val="center"/>
          </w:tcPr>
          <w:p w14:paraId="69258F32" w14:textId="312D8B4F" w:rsidR="008E6AE8" w:rsidRPr="003B4A82" w:rsidRDefault="008E6AE8" w:rsidP="008E6AE8">
            <w:pPr>
              <w:jc w:val="center"/>
            </w:pPr>
            <w:r w:rsidRPr="003B4A82">
              <w:rPr>
                <w:rFonts w:hint="eastAsia"/>
                <w:color w:val="000000"/>
                <w:szCs w:val="21"/>
              </w:rPr>
              <w:t>109</w:t>
            </w:r>
          </w:p>
        </w:tc>
        <w:tc>
          <w:tcPr>
            <w:tcW w:w="4082" w:type="dxa"/>
            <w:vAlign w:val="center"/>
          </w:tcPr>
          <w:p w14:paraId="60F361C8" w14:textId="77777777" w:rsidR="008E6AE8" w:rsidRPr="003B4A82" w:rsidRDefault="008E6AE8" w:rsidP="008E6AE8">
            <w:r>
              <w:rPr>
                <w:color w:val="000000"/>
                <w:szCs w:val="21"/>
              </w:rPr>
              <w:t>Busy status</w:t>
            </w:r>
          </w:p>
        </w:tc>
      </w:tr>
      <w:tr w:rsidR="008E6AE8" w:rsidRPr="003B4A82" w14:paraId="6D1109E1" w14:textId="77777777" w:rsidTr="00253467">
        <w:tc>
          <w:tcPr>
            <w:tcW w:w="4248" w:type="dxa"/>
            <w:vAlign w:val="center"/>
          </w:tcPr>
          <w:p w14:paraId="0196EC6D" w14:textId="3B46158A" w:rsidR="008E6AE8" w:rsidRPr="003B4A82" w:rsidRDefault="008E6AE8" w:rsidP="008E6AE8">
            <w:r w:rsidRPr="003B4A82">
              <w:rPr>
                <w:rFonts w:hint="eastAsia"/>
                <w:color w:val="000000"/>
                <w:szCs w:val="21"/>
              </w:rPr>
              <w:t>NETDEV_E_TIMER_REG_FAILED</w:t>
            </w:r>
          </w:p>
        </w:tc>
        <w:tc>
          <w:tcPr>
            <w:tcW w:w="2126" w:type="dxa"/>
            <w:vAlign w:val="center"/>
          </w:tcPr>
          <w:p w14:paraId="15F8B857" w14:textId="0AB51FAF" w:rsidR="008E6AE8" w:rsidRPr="003B4A82" w:rsidRDefault="008E6AE8" w:rsidP="008E6AE8">
            <w:pPr>
              <w:jc w:val="center"/>
            </w:pPr>
            <w:r w:rsidRPr="003B4A82">
              <w:rPr>
                <w:rFonts w:hint="eastAsia"/>
                <w:color w:val="000000"/>
                <w:szCs w:val="21"/>
              </w:rPr>
              <w:t>110</w:t>
            </w:r>
          </w:p>
        </w:tc>
        <w:tc>
          <w:tcPr>
            <w:tcW w:w="4082" w:type="dxa"/>
            <w:vAlign w:val="center"/>
          </w:tcPr>
          <w:p w14:paraId="01C49191" w14:textId="77777777" w:rsidR="008E6AE8" w:rsidRPr="003B4A82" w:rsidRDefault="008E6AE8" w:rsidP="008E6AE8">
            <w:r>
              <w:rPr>
                <w:color w:val="000000"/>
                <w:szCs w:val="21"/>
              </w:rPr>
              <w:t>Failed to register timer</w:t>
            </w:r>
          </w:p>
        </w:tc>
      </w:tr>
      <w:tr w:rsidR="008E6AE8" w:rsidRPr="003B4A82" w14:paraId="19A0DB42" w14:textId="77777777" w:rsidTr="00253467">
        <w:tc>
          <w:tcPr>
            <w:tcW w:w="4248" w:type="dxa"/>
            <w:vAlign w:val="center"/>
          </w:tcPr>
          <w:p w14:paraId="41B4E6A7" w14:textId="618D3A2A" w:rsidR="008E6AE8" w:rsidRPr="003B4A82" w:rsidRDefault="008E6AE8" w:rsidP="008E6AE8">
            <w:r w:rsidRPr="003B4A82">
              <w:rPr>
                <w:rFonts w:hint="eastAsia"/>
                <w:color w:val="000000"/>
                <w:szCs w:val="21"/>
              </w:rPr>
              <w:t>NETDEV_E_COMMON_FAILED</w:t>
            </w:r>
          </w:p>
        </w:tc>
        <w:tc>
          <w:tcPr>
            <w:tcW w:w="2126" w:type="dxa"/>
            <w:vAlign w:val="center"/>
          </w:tcPr>
          <w:p w14:paraId="540168D0" w14:textId="01FD42F1" w:rsidR="008E6AE8" w:rsidRPr="003B4A82" w:rsidRDefault="008E6AE8" w:rsidP="008E6AE8">
            <w:pPr>
              <w:jc w:val="center"/>
            </w:pPr>
            <w:r w:rsidRPr="003B4A82">
              <w:rPr>
                <w:rFonts w:hint="eastAsia"/>
                <w:color w:val="000000"/>
                <w:szCs w:val="21"/>
              </w:rPr>
              <w:t>111</w:t>
            </w:r>
          </w:p>
        </w:tc>
        <w:tc>
          <w:tcPr>
            <w:tcW w:w="4082" w:type="dxa"/>
            <w:vAlign w:val="center"/>
          </w:tcPr>
          <w:p w14:paraId="551ECCBA" w14:textId="77777777" w:rsidR="008E6AE8" w:rsidRPr="003B4A82" w:rsidRDefault="008E6AE8" w:rsidP="008E6AE8">
            <w:r>
              <w:rPr>
                <w:color w:val="000000"/>
                <w:szCs w:val="21"/>
              </w:rPr>
              <w:t>Common error</w:t>
            </w:r>
          </w:p>
        </w:tc>
      </w:tr>
      <w:tr w:rsidR="008E6AE8" w:rsidRPr="003B4A82" w14:paraId="01216735" w14:textId="77777777" w:rsidTr="00253467">
        <w:tc>
          <w:tcPr>
            <w:tcW w:w="4248" w:type="dxa"/>
            <w:vAlign w:val="center"/>
          </w:tcPr>
          <w:p w14:paraId="4B0824BB" w14:textId="6BFDB751" w:rsidR="008E6AE8" w:rsidRPr="003B4A82" w:rsidRDefault="008E6AE8" w:rsidP="008E6AE8">
            <w:r w:rsidRPr="003B4A82">
              <w:rPr>
                <w:rFonts w:hint="eastAsia"/>
                <w:color w:val="000000"/>
                <w:szCs w:val="21"/>
              </w:rPr>
              <w:t>NETDEV_E_CMD_NOT_SUPPORT</w:t>
            </w:r>
          </w:p>
        </w:tc>
        <w:tc>
          <w:tcPr>
            <w:tcW w:w="2126" w:type="dxa"/>
            <w:vAlign w:val="center"/>
          </w:tcPr>
          <w:p w14:paraId="1275E4CA" w14:textId="7F6E9F3A" w:rsidR="008E6AE8" w:rsidRPr="003B4A82" w:rsidRDefault="008E6AE8" w:rsidP="008E6AE8">
            <w:pPr>
              <w:jc w:val="center"/>
            </w:pPr>
            <w:r w:rsidRPr="003B4A82">
              <w:rPr>
                <w:rFonts w:hint="eastAsia"/>
                <w:color w:val="000000"/>
                <w:szCs w:val="21"/>
              </w:rPr>
              <w:t>112</w:t>
            </w:r>
          </w:p>
        </w:tc>
        <w:tc>
          <w:tcPr>
            <w:tcW w:w="4082" w:type="dxa"/>
            <w:vAlign w:val="center"/>
          </w:tcPr>
          <w:p w14:paraId="4FD6DE77" w14:textId="77777777" w:rsidR="008E6AE8" w:rsidRPr="003B4A82" w:rsidRDefault="008E6AE8" w:rsidP="008E6AE8">
            <w:r>
              <w:rPr>
                <w:color w:val="000000"/>
                <w:szCs w:val="21"/>
              </w:rPr>
              <w:t>Unsupported command</w:t>
            </w:r>
          </w:p>
        </w:tc>
      </w:tr>
      <w:tr w:rsidR="008E6AE8" w:rsidRPr="003B4A82" w14:paraId="16CE23A6" w14:textId="77777777" w:rsidTr="00253467">
        <w:tc>
          <w:tcPr>
            <w:tcW w:w="4248" w:type="dxa"/>
            <w:vAlign w:val="center"/>
          </w:tcPr>
          <w:p w14:paraId="798105E9" w14:textId="51DF6E21" w:rsidR="008E6AE8" w:rsidRPr="003B4A82" w:rsidRDefault="008E6AE8" w:rsidP="008E6AE8">
            <w:r w:rsidRPr="003B4A82">
              <w:rPr>
                <w:rFonts w:hint="eastAsia"/>
                <w:color w:val="000000"/>
                <w:szCs w:val="21"/>
              </w:rPr>
              <w:t>NETDEV_E_NOT_SUPPORT</w:t>
            </w:r>
          </w:p>
        </w:tc>
        <w:tc>
          <w:tcPr>
            <w:tcW w:w="2126" w:type="dxa"/>
            <w:vAlign w:val="center"/>
          </w:tcPr>
          <w:p w14:paraId="65CCBB8C" w14:textId="0390BDC9" w:rsidR="008E6AE8" w:rsidRPr="003B4A82" w:rsidRDefault="008E6AE8" w:rsidP="008E6AE8">
            <w:pPr>
              <w:jc w:val="center"/>
            </w:pPr>
            <w:r w:rsidRPr="003B4A82">
              <w:rPr>
                <w:rFonts w:hint="eastAsia"/>
                <w:color w:val="000000"/>
                <w:szCs w:val="21"/>
              </w:rPr>
              <w:t>113</w:t>
            </w:r>
          </w:p>
        </w:tc>
        <w:tc>
          <w:tcPr>
            <w:tcW w:w="4082" w:type="dxa"/>
            <w:vAlign w:val="center"/>
          </w:tcPr>
          <w:p w14:paraId="7A43D1A2" w14:textId="77777777" w:rsidR="008E6AE8" w:rsidRPr="003B4A82" w:rsidRDefault="008E6AE8" w:rsidP="008E6AE8">
            <w:r>
              <w:rPr>
                <w:color w:val="000000"/>
                <w:szCs w:val="21"/>
              </w:rPr>
              <w:t>Device does not support the function</w:t>
            </w:r>
          </w:p>
        </w:tc>
      </w:tr>
      <w:tr w:rsidR="008E6AE8" w:rsidRPr="003B4A82" w14:paraId="62CBF20F" w14:textId="77777777" w:rsidTr="00253467">
        <w:tc>
          <w:tcPr>
            <w:tcW w:w="4248" w:type="dxa"/>
            <w:vAlign w:val="center"/>
          </w:tcPr>
          <w:p w14:paraId="7D3A4B14" w14:textId="62CD7AAB" w:rsidR="008E6AE8" w:rsidRPr="003B4A82" w:rsidRDefault="008E6AE8" w:rsidP="008E6AE8">
            <w:r w:rsidRPr="003B4A82">
              <w:rPr>
                <w:rFonts w:hint="eastAsia"/>
                <w:color w:val="000000"/>
                <w:szCs w:val="21"/>
              </w:rPr>
              <w:t>NETDEV_E_TIMEOUT</w:t>
            </w:r>
          </w:p>
        </w:tc>
        <w:tc>
          <w:tcPr>
            <w:tcW w:w="2126" w:type="dxa"/>
            <w:vAlign w:val="center"/>
          </w:tcPr>
          <w:p w14:paraId="405F2BD0" w14:textId="7FE7EA3A" w:rsidR="008E6AE8" w:rsidRPr="003B4A82" w:rsidRDefault="008E6AE8" w:rsidP="008E6AE8">
            <w:pPr>
              <w:jc w:val="center"/>
            </w:pPr>
            <w:r w:rsidRPr="003B4A82">
              <w:rPr>
                <w:rFonts w:hint="eastAsia"/>
                <w:color w:val="000000"/>
                <w:szCs w:val="21"/>
              </w:rPr>
              <w:t>114</w:t>
            </w:r>
          </w:p>
        </w:tc>
        <w:tc>
          <w:tcPr>
            <w:tcW w:w="4082" w:type="dxa"/>
            <w:vAlign w:val="center"/>
          </w:tcPr>
          <w:p w14:paraId="1E20939F" w14:textId="77777777" w:rsidR="008E6AE8" w:rsidRPr="003B4A82" w:rsidRDefault="008E6AE8" w:rsidP="008E6AE8">
            <w:r>
              <w:rPr>
                <w:color w:val="000000"/>
                <w:szCs w:val="21"/>
              </w:rPr>
              <w:t>Timeout</w:t>
            </w:r>
          </w:p>
        </w:tc>
      </w:tr>
      <w:tr w:rsidR="008E6AE8" w:rsidRPr="003B4A82" w14:paraId="45D74151" w14:textId="77777777" w:rsidTr="00253467">
        <w:tc>
          <w:tcPr>
            <w:tcW w:w="4248" w:type="dxa"/>
            <w:vAlign w:val="center"/>
          </w:tcPr>
          <w:p w14:paraId="4512053D" w14:textId="7F11B9CA" w:rsidR="008E6AE8" w:rsidRPr="003B4A82" w:rsidRDefault="008E6AE8" w:rsidP="008E6AE8">
            <w:r w:rsidRPr="003B4A82">
              <w:rPr>
                <w:rFonts w:hint="eastAsia"/>
                <w:color w:val="000000"/>
                <w:szCs w:val="21"/>
              </w:rPr>
              <w:t>NETDEV_E_MSG_ERR</w:t>
            </w:r>
          </w:p>
        </w:tc>
        <w:tc>
          <w:tcPr>
            <w:tcW w:w="2126" w:type="dxa"/>
            <w:vAlign w:val="center"/>
          </w:tcPr>
          <w:p w14:paraId="5F5FBC31" w14:textId="66116AFF" w:rsidR="008E6AE8" w:rsidRPr="003B4A82" w:rsidRDefault="008E6AE8" w:rsidP="008E6AE8">
            <w:pPr>
              <w:jc w:val="center"/>
            </w:pPr>
            <w:r w:rsidRPr="003B4A82">
              <w:rPr>
                <w:rFonts w:hint="eastAsia"/>
                <w:color w:val="000000"/>
                <w:szCs w:val="21"/>
              </w:rPr>
              <w:t>115</w:t>
            </w:r>
          </w:p>
        </w:tc>
        <w:tc>
          <w:tcPr>
            <w:tcW w:w="4082" w:type="dxa"/>
            <w:vAlign w:val="center"/>
          </w:tcPr>
          <w:p w14:paraId="76C38521" w14:textId="77777777" w:rsidR="008E6AE8" w:rsidRPr="003B4A82" w:rsidRDefault="008E6AE8" w:rsidP="008E6AE8">
            <w:r>
              <w:rPr>
                <w:color w:val="000000"/>
                <w:szCs w:val="21"/>
              </w:rPr>
              <w:t>Message does not match</w:t>
            </w:r>
          </w:p>
        </w:tc>
      </w:tr>
      <w:tr w:rsidR="008E6AE8" w:rsidRPr="003B4A82" w14:paraId="38A438A0" w14:textId="77777777" w:rsidTr="00253467">
        <w:tc>
          <w:tcPr>
            <w:tcW w:w="4248" w:type="dxa"/>
            <w:vAlign w:val="center"/>
          </w:tcPr>
          <w:p w14:paraId="6DF1A3DA" w14:textId="4542B924" w:rsidR="008E6AE8" w:rsidRPr="003B4A82" w:rsidRDefault="008E6AE8" w:rsidP="008E6AE8">
            <w:r w:rsidRPr="003B4A82">
              <w:rPr>
                <w:rFonts w:hint="eastAsia"/>
                <w:color w:val="000000"/>
                <w:szCs w:val="21"/>
              </w:rPr>
              <w:t>NETDEV_E_MODULE_INEXIST</w:t>
            </w:r>
          </w:p>
        </w:tc>
        <w:tc>
          <w:tcPr>
            <w:tcW w:w="2126" w:type="dxa"/>
            <w:vAlign w:val="center"/>
          </w:tcPr>
          <w:p w14:paraId="6A27E3D2" w14:textId="2BC56143" w:rsidR="008E6AE8" w:rsidRPr="003B4A82" w:rsidRDefault="008E6AE8" w:rsidP="008E6AE8">
            <w:pPr>
              <w:jc w:val="center"/>
            </w:pPr>
            <w:r w:rsidRPr="003B4A82">
              <w:rPr>
                <w:rFonts w:hint="eastAsia"/>
                <w:color w:val="000000"/>
                <w:szCs w:val="21"/>
              </w:rPr>
              <w:t>116</w:t>
            </w:r>
          </w:p>
        </w:tc>
        <w:tc>
          <w:tcPr>
            <w:tcW w:w="4082" w:type="dxa"/>
            <w:vAlign w:val="center"/>
          </w:tcPr>
          <w:p w14:paraId="175BD26C" w14:textId="77777777" w:rsidR="008E6AE8" w:rsidRPr="003B4A82" w:rsidRDefault="008E6AE8" w:rsidP="008E6AE8">
            <w:r>
              <w:rPr>
                <w:color w:val="000000"/>
                <w:szCs w:val="21"/>
              </w:rPr>
              <w:t>Module does not exist</w:t>
            </w:r>
          </w:p>
        </w:tc>
      </w:tr>
      <w:tr w:rsidR="008E6AE8" w:rsidRPr="003B4A82" w14:paraId="0BFFCD08" w14:textId="77777777" w:rsidTr="00253467">
        <w:tc>
          <w:tcPr>
            <w:tcW w:w="4248" w:type="dxa"/>
            <w:vAlign w:val="center"/>
          </w:tcPr>
          <w:p w14:paraId="0F1D1F3B" w14:textId="4E31103F" w:rsidR="008E6AE8" w:rsidRPr="003B4A82" w:rsidRDefault="008E6AE8" w:rsidP="008E6AE8">
            <w:r w:rsidRPr="003B4A82">
              <w:rPr>
                <w:rFonts w:hint="eastAsia"/>
                <w:color w:val="000000"/>
                <w:szCs w:val="21"/>
              </w:rPr>
              <w:t>NETDEV_E_SOCKET_RECV_ERR</w:t>
            </w:r>
          </w:p>
        </w:tc>
        <w:tc>
          <w:tcPr>
            <w:tcW w:w="2126" w:type="dxa"/>
            <w:vAlign w:val="center"/>
          </w:tcPr>
          <w:p w14:paraId="6B43CA63" w14:textId="4B49109C" w:rsidR="008E6AE8" w:rsidRPr="003B4A82" w:rsidRDefault="008E6AE8" w:rsidP="008E6AE8">
            <w:pPr>
              <w:jc w:val="center"/>
            </w:pPr>
            <w:r w:rsidRPr="003B4A82">
              <w:rPr>
                <w:rFonts w:hint="eastAsia"/>
                <w:color w:val="000000"/>
                <w:szCs w:val="21"/>
              </w:rPr>
              <w:t>117</w:t>
            </w:r>
          </w:p>
        </w:tc>
        <w:tc>
          <w:tcPr>
            <w:tcW w:w="4082" w:type="dxa"/>
            <w:vAlign w:val="center"/>
          </w:tcPr>
          <w:p w14:paraId="22B81B66" w14:textId="77777777" w:rsidR="008E6AE8" w:rsidRPr="003B4A82" w:rsidRDefault="008E6AE8" w:rsidP="008E6AE8">
            <w:r>
              <w:rPr>
                <w:color w:val="000000"/>
                <w:szCs w:val="21"/>
              </w:rPr>
              <w:t>Failed to receive messages</w:t>
            </w:r>
          </w:p>
        </w:tc>
      </w:tr>
      <w:tr w:rsidR="008E6AE8" w:rsidRPr="003B4A82" w14:paraId="50A0E3FB" w14:textId="77777777" w:rsidTr="00253467">
        <w:tc>
          <w:tcPr>
            <w:tcW w:w="4248" w:type="dxa"/>
            <w:vAlign w:val="center"/>
          </w:tcPr>
          <w:p w14:paraId="6F696F7D" w14:textId="4D0F14B3" w:rsidR="008E6AE8" w:rsidRPr="003B4A82" w:rsidRDefault="008E6AE8" w:rsidP="008E6AE8">
            <w:r w:rsidRPr="003B4A82">
              <w:rPr>
                <w:rFonts w:hint="eastAsia"/>
                <w:color w:val="000000"/>
                <w:szCs w:val="21"/>
              </w:rPr>
              <w:t>NETDEV_E_DECODE_IE_FAILED</w:t>
            </w:r>
          </w:p>
        </w:tc>
        <w:tc>
          <w:tcPr>
            <w:tcW w:w="2126" w:type="dxa"/>
            <w:vAlign w:val="center"/>
          </w:tcPr>
          <w:p w14:paraId="3AE70878" w14:textId="569A03AC" w:rsidR="008E6AE8" w:rsidRPr="003B4A82" w:rsidRDefault="008E6AE8" w:rsidP="008E6AE8">
            <w:pPr>
              <w:jc w:val="center"/>
            </w:pPr>
            <w:r w:rsidRPr="003B4A82">
              <w:rPr>
                <w:rFonts w:hint="eastAsia"/>
                <w:color w:val="000000"/>
                <w:szCs w:val="21"/>
              </w:rPr>
              <w:t>118</w:t>
            </w:r>
          </w:p>
        </w:tc>
        <w:tc>
          <w:tcPr>
            <w:tcW w:w="4082" w:type="dxa"/>
            <w:vAlign w:val="center"/>
          </w:tcPr>
          <w:p w14:paraId="4C3CB963" w14:textId="77777777" w:rsidR="008E6AE8" w:rsidRPr="003B4A82" w:rsidRDefault="008E6AE8" w:rsidP="008E6AE8">
            <w:r>
              <w:rPr>
                <w:color w:val="000000"/>
                <w:szCs w:val="21"/>
              </w:rPr>
              <w:t>Failed to get message IE</w:t>
            </w:r>
          </w:p>
        </w:tc>
      </w:tr>
      <w:tr w:rsidR="008E6AE8" w:rsidRPr="003B4A82" w14:paraId="3794BBE5" w14:textId="77777777" w:rsidTr="00253467">
        <w:tc>
          <w:tcPr>
            <w:tcW w:w="4248" w:type="dxa"/>
            <w:vAlign w:val="center"/>
          </w:tcPr>
          <w:p w14:paraId="4756E5EE" w14:textId="6D8BC5DB" w:rsidR="008E6AE8" w:rsidRPr="003B4A82" w:rsidRDefault="008E6AE8" w:rsidP="008E6AE8">
            <w:r w:rsidRPr="003B4A82">
              <w:rPr>
                <w:rFonts w:hint="eastAsia"/>
                <w:color w:val="000000"/>
                <w:szCs w:val="21"/>
              </w:rPr>
              <w:t>NETDEV_E_ENCODE_IE_FAILED</w:t>
            </w:r>
          </w:p>
        </w:tc>
        <w:tc>
          <w:tcPr>
            <w:tcW w:w="2126" w:type="dxa"/>
            <w:vAlign w:val="center"/>
          </w:tcPr>
          <w:p w14:paraId="6BBFBBD1" w14:textId="263263BD" w:rsidR="008E6AE8" w:rsidRPr="003B4A82" w:rsidRDefault="008E6AE8" w:rsidP="008E6AE8">
            <w:pPr>
              <w:jc w:val="center"/>
            </w:pPr>
            <w:r w:rsidRPr="003B4A82">
              <w:rPr>
                <w:rFonts w:hint="eastAsia"/>
                <w:color w:val="000000"/>
                <w:szCs w:val="21"/>
              </w:rPr>
              <w:t>119</w:t>
            </w:r>
          </w:p>
        </w:tc>
        <w:tc>
          <w:tcPr>
            <w:tcW w:w="4082" w:type="dxa"/>
            <w:vAlign w:val="center"/>
          </w:tcPr>
          <w:p w14:paraId="35953165" w14:textId="77777777" w:rsidR="008E6AE8" w:rsidRPr="003B4A82" w:rsidRDefault="008E6AE8" w:rsidP="008E6AE8">
            <w:r>
              <w:rPr>
                <w:color w:val="000000"/>
                <w:szCs w:val="21"/>
              </w:rPr>
              <w:t>Failed to add message IE</w:t>
            </w:r>
          </w:p>
        </w:tc>
      </w:tr>
      <w:tr w:rsidR="008E6AE8" w:rsidRPr="003B4A82" w14:paraId="5C8971B8" w14:textId="77777777" w:rsidTr="00253467">
        <w:tc>
          <w:tcPr>
            <w:tcW w:w="4248" w:type="dxa"/>
            <w:vAlign w:val="center"/>
          </w:tcPr>
          <w:p w14:paraId="5FF90F9D" w14:textId="762902D4" w:rsidR="008E6AE8" w:rsidRPr="003B4A82" w:rsidRDefault="008E6AE8" w:rsidP="008E6AE8">
            <w:r w:rsidRPr="003B4A82">
              <w:rPr>
                <w:rFonts w:hint="eastAsia"/>
                <w:color w:val="000000"/>
                <w:szCs w:val="21"/>
              </w:rPr>
              <w:t>NETDEV_E_SDK_NOINTE_ERROR</w:t>
            </w:r>
          </w:p>
        </w:tc>
        <w:tc>
          <w:tcPr>
            <w:tcW w:w="2126" w:type="dxa"/>
            <w:vAlign w:val="center"/>
          </w:tcPr>
          <w:p w14:paraId="70D8E88D" w14:textId="1E5E6F8F" w:rsidR="008E6AE8" w:rsidRPr="003B4A82" w:rsidRDefault="008E6AE8" w:rsidP="008E6AE8">
            <w:pPr>
              <w:jc w:val="center"/>
            </w:pPr>
            <w:r w:rsidRPr="003B4A82">
              <w:rPr>
                <w:rFonts w:hint="eastAsia"/>
                <w:color w:val="000000"/>
                <w:szCs w:val="21"/>
              </w:rPr>
              <w:t>120</w:t>
            </w:r>
          </w:p>
        </w:tc>
        <w:tc>
          <w:tcPr>
            <w:tcW w:w="4082" w:type="dxa"/>
            <w:vAlign w:val="center"/>
          </w:tcPr>
          <w:p w14:paraId="4C5E665A" w14:textId="77777777" w:rsidR="008E6AE8" w:rsidRPr="003B4A82" w:rsidRDefault="008E6AE8" w:rsidP="008E6AE8">
            <w:r>
              <w:rPr>
                <w:color w:val="000000"/>
                <w:szCs w:val="21"/>
              </w:rPr>
              <w:t>SDK is not initialized</w:t>
            </w:r>
          </w:p>
        </w:tc>
      </w:tr>
      <w:tr w:rsidR="008E6AE8" w:rsidRPr="003B4A82" w14:paraId="3026927D" w14:textId="77777777" w:rsidTr="00253467">
        <w:tc>
          <w:tcPr>
            <w:tcW w:w="4248" w:type="dxa"/>
            <w:vAlign w:val="center"/>
          </w:tcPr>
          <w:p w14:paraId="1FDC96AF" w14:textId="27EA9432" w:rsidR="008E6AE8" w:rsidRPr="003B4A82" w:rsidRDefault="008E6AE8" w:rsidP="008E6AE8">
            <w:r w:rsidRPr="003B4A82">
              <w:rPr>
                <w:rFonts w:hint="eastAsia"/>
                <w:color w:val="000000"/>
                <w:szCs w:val="21"/>
              </w:rPr>
              <w:t>NETDEV_E_ALREDY_INIT_ERROR</w:t>
            </w:r>
          </w:p>
        </w:tc>
        <w:tc>
          <w:tcPr>
            <w:tcW w:w="2126" w:type="dxa"/>
            <w:vAlign w:val="center"/>
          </w:tcPr>
          <w:p w14:paraId="6C8D6E32" w14:textId="6D44146F" w:rsidR="008E6AE8" w:rsidRPr="003B4A82" w:rsidRDefault="008E6AE8" w:rsidP="008E6AE8">
            <w:pPr>
              <w:jc w:val="center"/>
            </w:pPr>
            <w:r w:rsidRPr="003B4A82">
              <w:rPr>
                <w:rFonts w:hint="eastAsia"/>
                <w:color w:val="000000"/>
                <w:szCs w:val="21"/>
              </w:rPr>
              <w:t>121</w:t>
            </w:r>
          </w:p>
        </w:tc>
        <w:tc>
          <w:tcPr>
            <w:tcW w:w="4082" w:type="dxa"/>
            <w:vAlign w:val="center"/>
          </w:tcPr>
          <w:p w14:paraId="08C95DF7" w14:textId="77777777" w:rsidR="008E6AE8" w:rsidRPr="003B4A82" w:rsidRDefault="008E6AE8" w:rsidP="008E6AE8">
            <w:r>
              <w:rPr>
                <w:color w:val="000000"/>
                <w:szCs w:val="21"/>
              </w:rPr>
              <w:t>SDK is already initialized</w:t>
            </w:r>
          </w:p>
        </w:tc>
      </w:tr>
      <w:tr w:rsidR="008E6AE8" w:rsidRPr="003B4A82" w14:paraId="57C59300" w14:textId="77777777" w:rsidTr="00253467">
        <w:tc>
          <w:tcPr>
            <w:tcW w:w="4248" w:type="dxa"/>
            <w:vAlign w:val="center"/>
          </w:tcPr>
          <w:p w14:paraId="52CEA35F" w14:textId="67D0D118" w:rsidR="008E6AE8" w:rsidRPr="003B4A82" w:rsidRDefault="008E6AE8" w:rsidP="008E6AE8">
            <w:pPr>
              <w:rPr>
                <w:lang w:val="fr-FR"/>
              </w:rPr>
            </w:pPr>
            <w:r w:rsidRPr="003B4A82">
              <w:rPr>
                <w:rFonts w:hint="eastAsia"/>
                <w:color w:val="000000"/>
                <w:szCs w:val="21"/>
                <w:lang w:val="fr-FR"/>
              </w:rPr>
              <w:t>NETDEV_E_DEVICE_FACTURER_ERR</w:t>
            </w:r>
          </w:p>
        </w:tc>
        <w:tc>
          <w:tcPr>
            <w:tcW w:w="2126" w:type="dxa"/>
            <w:vAlign w:val="center"/>
          </w:tcPr>
          <w:p w14:paraId="5C5E44CF" w14:textId="50F27FC7" w:rsidR="008E6AE8" w:rsidRPr="003B4A82" w:rsidRDefault="008E6AE8" w:rsidP="008E6AE8">
            <w:pPr>
              <w:jc w:val="center"/>
            </w:pPr>
            <w:r w:rsidRPr="003B4A82">
              <w:rPr>
                <w:rFonts w:hint="eastAsia"/>
                <w:color w:val="000000"/>
                <w:szCs w:val="21"/>
              </w:rPr>
              <w:t>122</w:t>
            </w:r>
          </w:p>
        </w:tc>
        <w:tc>
          <w:tcPr>
            <w:tcW w:w="4082" w:type="dxa"/>
            <w:vAlign w:val="center"/>
          </w:tcPr>
          <w:p w14:paraId="2782961D" w14:textId="77777777" w:rsidR="008E6AE8" w:rsidRPr="003B4A82" w:rsidRDefault="008E6AE8" w:rsidP="008E6AE8">
            <w:r>
              <w:rPr>
                <w:color w:val="000000"/>
                <w:szCs w:val="21"/>
              </w:rPr>
              <w:t>Unsupported device vendor</w:t>
            </w:r>
          </w:p>
        </w:tc>
      </w:tr>
      <w:tr w:rsidR="008E6AE8" w:rsidRPr="003B4A82" w14:paraId="6866246D" w14:textId="77777777" w:rsidTr="00253467">
        <w:tc>
          <w:tcPr>
            <w:tcW w:w="4248" w:type="dxa"/>
            <w:vAlign w:val="center"/>
          </w:tcPr>
          <w:p w14:paraId="51A5573E" w14:textId="021CCB04" w:rsidR="008E6AE8" w:rsidRPr="003B4A82" w:rsidRDefault="008E6AE8" w:rsidP="008E6AE8">
            <w:r w:rsidRPr="003B4A82">
              <w:rPr>
                <w:rFonts w:hint="eastAsia"/>
                <w:color w:val="000000"/>
                <w:szCs w:val="21"/>
              </w:rPr>
              <w:t>NETDEV_E_NAME_EXIST</w:t>
            </w:r>
          </w:p>
        </w:tc>
        <w:tc>
          <w:tcPr>
            <w:tcW w:w="2126" w:type="dxa"/>
            <w:vAlign w:val="center"/>
          </w:tcPr>
          <w:p w14:paraId="4F10C31C" w14:textId="25A50423" w:rsidR="008E6AE8" w:rsidRPr="003B4A82" w:rsidRDefault="008E6AE8" w:rsidP="008E6AE8">
            <w:pPr>
              <w:jc w:val="center"/>
            </w:pPr>
            <w:r w:rsidRPr="003B4A82">
              <w:rPr>
                <w:rFonts w:hint="eastAsia"/>
                <w:color w:val="000000"/>
                <w:szCs w:val="21"/>
              </w:rPr>
              <w:t>123</w:t>
            </w:r>
          </w:p>
        </w:tc>
        <w:tc>
          <w:tcPr>
            <w:tcW w:w="4082" w:type="dxa"/>
            <w:vAlign w:val="center"/>
          </w:tcPr>
          <w:p w14:paraId="5119DDFD" w14:textId="77777777" w:rsidR="008E6AE8" w:rsidRPr="003B4A82" w:rsidRDefault="008E6AE8" w:rsidP="008E6AE8">
            <w:r>
              <w:rPr>
                <w:color w:val="000000"/>
                <w:szCs w:val="21"/>
              </w:rPr>
              <w:t>The name already exists</w:t>
            </w:r>
          </w:p>
        </w:tc>
      </w:tr>
      <w:tr w:rsidR="008E6AE8" w:rsidRPr="003B4A82" w14:paraId="114FD00E" w14:textId="77777777" w:rsidTr="00253467">
        <w:tc>
          <w:tcPr>
            <w:tcW w:w="4248" w:type="dxa"/>
            <w:vAlign w:val="center"/>
          </w:tcPr>
          <w:p w14:paraId="31904A8E" w14:textId="469C8896" w:rsidR="008E6AE8" w:rsidRPr="003B4A82" w:rsidRDefault="008E6AE8" w:rsidP="008E6AE8">
            <w:r w:rsidRPr="003B4A82">
              <w:rPr>
                <w:rFonts w:hint="eastAsia"/>
                <w:color w:val="000000"/>
                <w:szCs w:val="21"/>
              </w:rPr>
              <w:t>NETDEV_E_GET_CFG_FAILED</w:t>
            </w:r>
          </w:p>
        </w:tc>
        <w:tc>
          <w:tcPr>
            <w:tcW w:w="2126" w:type="dxa"/>
            <w:vAlign w:val="center"/>
          </w:tcPr>
          <w:p w14:paraId="07890514" w14:textId="7E30B31D" w:rsidR="008E6AE8" w:rsidRPr="003B4A82" w:rsidRDefault="008E6AE8" w:rsidP="008E6AE8">
            <w:pPr>
              <w:jc w:val="center"/>
            </w:pPr>
            <w:r w:rsidRPr="003B4A82">
              <w:rPr>
                <w:rFonts w:hint="eastAsia"/>
                <w:color w:val="000000"/>
                <w:szCs w:val="21"/>
              </w:rPr>
              <w:t>124</w:t>
            </w:r>
          </w:p>
        </w:tc>
        <w:tc>
          <w:tcPr>
            <w:tcW w:w="4082" w:type="dxa"/>
            <w:vAlign w:val="center"/>
          </w:tcPr>
          <w:p w14:paraId="2E947B6D" w14:textId="77777777" w:rsidR="008E6AE8" w:rsidRPr="003B4A82" w:rsidRDefault="008E6AE8" w:rsidP="008E6AE8">
            <w:r>
              <w:rPr>
                <w:color w:val="000000"/>
                <w:szCs w:val="21"/>
              </w:rPr>
              <w:t>Error occurred when getting configuration info</w:t>
            </w:r>
          </w:p>
        </w:tc>
      </w:tr>
      <w:tr w:rsidR="008E6AE8" w:rsidRPr="003B4A82" w14:paraId="72667149" w14:textId="77777777" w:rsidTr="00253467">
        <w:tc>
          <w:tcPr>
            <w:tcW w:w="4248" w:type="dxa"/>
            <w:vAlign w:val="center"/>
          </w:tcPr>
          <w:p w14:paraId="3DED5931" w14:textId="2D544A76" w:rsidR="008E6AE8" w:rsidRPr="003B4A82" w:rsidRDefault="008E6AE8" w:rsidP="008E6AE8">
            <w:r w:rsidRPr="003B4A82">
              <w:rPr>
                <w:rFonts w:hint="eastAsia"/>
                <w:color w:val="000000"/>
                <w:szCs w:val="21"/>
              </w:rPr>
              <w:t>NETDEV_E_SET_CFG_FAILED</w:t>
            </w:r>
          </w:p>
        </w:tc>
        <w:tc>
          <w:tcPr>
            <w:tcW w:w="2126" w:type="dxa"/>
            <w:vAlign w:val="center"/>
          </w:tcPr>
          <w:p w14:paraId="558377CE" w14:textId="15B94C23" w:rsidR="008E6AE8" w:rsidRPr="003B4A82" w:rsidRDefault="008E6AE8" w:rsidP="008E6AE8">
            <w:pPr>
              <w:jc w:val="center"/>
            </w:pPr>
            <w:r w:rsidRPr="003B4A82">
              <w:rPr>
                <w:rFonts w:hint="eastAsia"/>
                <w:color w:val="000000"/>
                <w:szCs w:val="21"/>
              </w:rPr>
              <w:t>125</w:t>
            </w:r>
          </w:p>
        </w:tc>
        <w:tc>
          <w:tcPr>
            <w:tcW w:w="4082" w:type="dxa"/>
            <w:vAlign w:val="center"/>
          </w:tcPr>
          <w:p w14:paraId="2F97ECDC" w14:textId="77777777" w:rsidR="008E6AE8" w:rsidRPr="003B4A82" w:rsidRDefault="008E6AE8" w:rsidP="008E6AE8">
            <w:r>
              <w:rPr>
                <w:color w:val="000000"/>
                <w:szCs w:val="21"/>
              </w:rPr>
              <w:t>Error occurred while setting configurations</w:t>
            </w:r>
          </w:p>
        </w:tc>
      </w:tr>
      <w:tr w:rsidR="008E6AE8" w:rsidRPr="003B4A82" w14:paraId="30C4A376" w14:textId="77777777" w:rsidTr="00253467">
        <w:tc>
          <w:tcPr>
            <w:tcW w:w="4248" w:type="dxa"/>
            <w:vAlign w:val="center"/>
          </w:tcPr>
          <w:p w14:paraId="5F14F4A7" w14:textId="00AAA832" w:rsidR="008E6AE8" w:rsidRPr="003B4A82" w:rsidRDefault="008E6AE8" w:rsidP="008E6AE8">
            <w:r w:rsidRPr="003B4A82">
              <w:rPr>
                <w:rFonts w:hint="eastAsia"/>
                <w:color w:val="000000"/>
                <w:szCs w:val="21"/>
              </w:rPr>
              <w:t>NETDEV_E_CHANNEL_OVER_SPEC</w:t>
            </w:r>
          </w:p>
        </w:tc>
        <w:tc>
          <w:tcPr>
            <w:tcW w:w="2126" w:type="dxa"/>
            <w:vAlign w:val="center"/>
          </w:tcPr>
          <w:p w14:paraId="41FAA3AD" w14:textId="2E033299" w:rsidR="008E6AE8" w:rsidRPr="003B4A82" w:rsidRDefault="008E6AE8" w:rsidP="008E6AE8">
            <w:pPr>
              <w:jc w:val="center"/>
            </w:pPr>
            <w:r w:rsidRPr="003B4A82">
              <w:rPr>
                <w:rFonts w:hint="eastAsia"/>
                <w:color w:val="000000"/>
                <w:szCs w:val="21"/>
              </w:rPr>
              <w:t>126</w:t>
            </w:r>
          </w:p>
        </w:tc>
        <w:tc>
          <w:tcPr>
            <w:tcW w:w="4082" w:type="dxa"/>
            <w:vAlign w:val="center"/>
          </w:tcPr>
          <w:p w14:paraId="47660B19" w14:textId="77777777" w:rsidR="008E6AE8" w:rsidRPr="003B4A82" w:rsidRDefault="008E6AE8" w:rsidP="008E6AE8">
            <w:r>
              <w:rPr>
                <w:color w:val="000000"/>
                <w:szCs w:val="21"/>
              </w:rPr>
              <w:t>Channel number exceeds specifications</w:t>
            </w:r>
          </w:p>
        </w:tc>
      </w:tr>
      <w:tr w:rsidR="008E6AE8" w:rsidRPr="003B4A82" w14:paraId="1A35F033" w14:textId="77777777" w:rsidTr="00253467">
        <w:tc>
          <w:tcPr>
            <w:tcW w:w="4248" w:type="dxa"/>
            <w:vAlign w:val="center"/>
          </w:tcPr>
          <w:p w14:paraId="02BFB67E" w14:textId="4BB8E668" w:rsidR="008E6AE8" w:rsidRPr="003B4A82" w:rsidRDefault="008E6AE8" w:rsidP="008E6AE8">
            <w:r w:rsidRPr="003B4A82">
              <w:rPr>
                <w:rFonts w:hint="eastAsia"/>
                <w:color w:val="000000"/>
                <w:szCs w:val="21"/>
              </w:rPr>
              <w:t>NETDEV_E_CALL_DRV_COMMON</w:t>
            </w:r>
          </w:p>
        </w:tc>
        <w:tc>
          <w:tcPr>
            <w:tcW w:w="2126" w:type="dxa"/>
            <w:vAlign w:val="center"/>
          </w:tcPr>
          <w:p w14:paraId="0FC8C456" w14:textId="0F6C0C6C" w:rsidR="008E6AE8" w:rsidRPr="003B4A82" w:rsidRDefault="008E6AE8" w:rsidP="008E6AE8">
            <w:pPr>
              <w:jc w:val="center"/>
            </w:pPr>
            <w:r w:rsidRPr="003B4A82">
              <w:rPr>
                <w:rFonts w:hint="eastAsia"/>
                <w:color w:val="000000"/>
                <w:szCs w:val="21"/>
              </w:rPr>
              <w:t>127</w:t>
            </w:r>
          </w:p>
        </w:tc>
        <w:tc>
          <w:tcPr>
            <w:tcW w:w="4082" w:type="dxa"/>
            <w:vAlign w:val="center"/>
          </w:tcPr>
          <w:p w14:paraId="2420D271" w14:textId="77777777" w:rsidR="008E6AE8" w:rsidRPr="003B4A82" w:rsidRDefault="008E6AE8" w:rsidP="008E6AE8">
            <w:r>
              <w:rPr>
                <w:color w:val="000000"/>
                <w:szCs w:val="21"/>
              </w:rPr>
              <w:t>Failed to call driver</w:t>
            </w:r>
          </w:p>
        </w:tc>
      </w:tr>
      <w:tr w:rsidR="008E6AE8" w:rsidRPr="003B4A82" w14:paraId="79ADF311" w14:textId="77777777" w:rsidTr="00253467">
        <w:tc>
          <w:tcPr>
            <w:tcW w:w="4248" w:type="dxa"/>
            <w:vAlign w:val="center"/>
          </w:tcPr>
          <w:p w14:paraId="224CA261" w14:textId="3F2544EE" w:rsidR="008E6AE8" w:rsidRPr="003B4A82" w:rsidRDefault="008E6AE8" w:rsidP="008E6AE8">
            <w:r w:rsidRPr="003B4A82">
              <w:rPr>
                <w:rFonts w:hint="eastAsia"/>
                <w:color w:val="000000"/>
                <w:szCs w:val="21"/>
              </w:rPr>
              <w:t>NETDEV_E_TOTAL_QUOTA_FULL</w:t>
            </w:r>
          </w:p>
        </w:tc>
        <w:tc>
          <w:tcPr>
            <w:tcW w:w="2126" w:type="dxa"/>
            <w:vAlign w:val="center"/>
          </w:tcPr>
          <w:p w14:paraId="70FE3282" w14:textId="13D2330F" w:rsidR="008E6AE8" w:rsidRPr="003B4A82" w:rsidRDefault="008E6AE8" w:rsidP="008E6AE8">
            <w:pPr>
              <w:jc w:val="center"/>
            </w:pPr>
            <w:r w:rsidRPr="003B4A82">
              <w:rPr>
                <w:rFonts w:hint="eastAsia"/>
                <w:color w:val="000000"/>
                <w:szCs w:val="21"/>
              </w:rPr>
              <w:t>128</w:t>
            </w:r>
          </w:p>
        </w:tc>
        <w:tc>
          <w:tcPr>
            <w:tcW w:w="4082" w:type="dxa"/>
            <w:vAlign w:val="center"/>
          </w:tcPr>
          <w:p w14:paraId="62E4AC2C" w14:textId="77777777" w:rsidR="008E6AE8" w:rsidRPr="003B4A82" w:rsidRDefault="008E6AE8" w:rsidP="008E6AE8">
            <w:r>
              <w:rPr>
                <w:color w:val="000000"/>
                <w:szCs w:val="21"/>
              </w:rPr>
              <w:t>Not enough free space can be allocated</w:t>
            </w:r>
          </w:p>
        </w:tc>
      </w:tr>
      <w:tr w:rsidR="008E6AE8" w:rsidRPr="003B4A82" w14:paraId="2DDE40F1" w14:textId="77777777" w:rsidTr="00253467">
        <w:tc>
          <w:tcPr>
            <w:tcW w:w="4248" w:type="dxa"/>
            <w:vAlign w:val="center"/>
          </w:tcPr>
          <w:p w14:paraId="2152C046" w14:textId="01FD7CB4" w:rsidR="008E6AE8" w:rsidRPr="003B4A82" w:rsidRDefault="008E6AE8" w:rsidP="008E6AE8">
            <w:r w:rsidRPr="003B4A82">
              <w:rPr>
                <w:rFonts w:hint="eastAsia"/>
                <w:color w:val="000000"/>
                <w:szCs w:val="21"/>
              </w:rPr>
              <w:t>NETDEV_E_CALL_DB_COMMON</w:t>
            </w:r>
          </w:p>
        </w:tc>
        <w:tc>
          <w:tcPr>
            <w:tcW w:w="2126" w:type="dxa"/>
            <w:vAlign w:val="center"/>
          </w:tcPr>
          <w:p w14:paraId="7EA702E2" w14:textId="74A5A5FB" w:rsidR="008E6AE8" w:rsidRPr="003B4A82" w:rsidRDefault="008E6AE8" w:rsidP="008E6AE8">
            <w:pPr>
              <w:jc w:val="center"/>
            </w:pPr>
            <w:r w:rsidRPr="003B4A82">
              <w:rPr>
                <w:rFonts w:hint="eastAsia"/>
                <w:color w:val="000000"/>
                <w:szCs w:val="21"/>
              </w:rPr>
              <w:t>129</w:t>
            </w:r>
          </w:p>
        </w:tc>
        <w:tc>
          <w:tcPr>
            <w:tcW w:w="4082" w:type="dxa"/>
            <w:vAlign w:val="center"/>
          </w:tcPr>
          <w:p w14:paraId="6826A6EA" w14:textId="77777777" w:rsidR="008E6AE8" w:rsidRPr="003B4A82" w:rsidRDefault="008E6AE8" w:rsidP="008E6AE8">
            <w:r>
              <w:rPr>
                <w:color w:val="000000"/>
                <w:szCs w:val="21"/>
              </w:rPr>
              <w:t>Failed to call database</w:t>
            </w:r>
          </w:p>
        </w:tc>
      </w:tr>
      <w:tr w:rsidR="008E6AE8" w:rsidRPr="003B4A82" w14:paraId="271AE2B6" w14:textId="77777777" w:rsidTr="00253467">
        <w:tc>
          <w:tcPr>
            <w:tcW w:w="4248" w:type="dxa"/>
            <w:vAlign w:val="center"/>
          </w:tcPr>
          <w:p w14:paraId="426E2089" w14:textId="11DD8EEA" w:rsidR="008E6AE8" w:rsidRPr="003B4A82" w:rsidRDefault="008E6AE8" w:rsidP="008E6AE8">
            <w:r w:rsidRPr="003B4A82">
              <w:rPr>
                <w:rFonts w:hint="eastAsia"/>
                <w:color w:val="000000"/>
                <w:szCs w:val="21"/>
              </w:rPr>
              <w:t>NETDEV_E_NEED_MORE_MEMORY</w:t>
            </w:r>
          </w:p>
        </w:tc>
        <w:tc>
          <w:tcPr>
            <w:tcW w:w="2126" w:type="dxa"/>
            <w:vAlign w:val="center"/>
          </w:tcPr>
          <w:p w14:paraId="15E31072" w14:textId="7BC073CE" w:rsidR="008E6AE8" w:rsidRPr="003B4A82" w:rsidRDefault="008E6AE8" w:rsidP="008E6AE8">
            <w:pPr>
              <w:jc w:val="center"/>
            </w:pPr>
            <w:r w:rsidRPr="003B4A82">
              <w:rPr>
                <w:rFonts w:hint="eastAsia"/>
                <w:color w:val="000000"/>
                <w:szCs w:val="21"/>
              </w:rPr>
              <w:t>130</w:t>
            </w:r>
          </w:p>
        </w:tc>
        <w:tc>
          <w:tcPr>
            <w:tcW w:w="4082" w:type="dxa"/>
            <w:vAlign w:val="center"/>
          </w:tcPr>
          <w:p w14:paraId="42FAB5BD" w14:textId="77777777" w:rsidR="008E6AE8" w:rsidRPr="003B4A82" w:rsidRDefault="008E6AE8" w:rsidP="008E6AE8">
            <w:r>
              <w:rPr>
                <w:color w:val="000000"/>
                <w:szCs w:val="21"/>
              </w:rPr>
              <w:t>Insufficient memory allocated</w:t>
            </w:r>
          </w:p>
        </w:tc>
      </w:tr>
      <w:tr w:rsidR="008E6AE8" w:rsidRPr="003B4A82" w14:paraId="18658F11" w14:textId="77777777" w:rsidTr="00253467">
        <w:tc>
          <w:tcPr>
            <w:tcW w:w="4248" w:type="dxa"/>
            <w:vAlign w:val="center"/>
          </w:tcPr>
          <w:p w14:paraId="4D782BCB" w14:textId="2127AD02" w:rsidR="008E6AE8" w:rsidRPr="003B4A82" w:rsidRDefault="008E6AE8" w:rsidP="008E6AE8">
            <w:r w:rsidRPr="003B4A82">
              <w:rPr>
                <w:rFonts w:hint="eastAsia"/>
                <w:color w:val="000000"/>
                <w:szCs w:val="21"/>
              </w:rPr>
              <w:t>NETDEV_E_T2U_CONNECT_FAILED</w:t>
            </w:r>
          </w:p>
        </w:tc>
        <w:tc>
          <w:tcPr>
            <w:tcW w:w="2126" w:type="dxa"/>
            <w:vAlign w:val="center"/>
          </w:tcPr>
          <w:p w14:paraId="1634F61F" w14:textId="0A24F348" w:rsidR="008E6AE8" w:rsidRPr="003B4A82" w:rsidRDefault="008E6AE8" w:rsidP="008E6AE8">
            <w:pPr>
              <w:jc w:val="center"/>
            </w:pPr>
            <w:r w:rsidRPr="003B4A82">
              <w:rPr>
                <w:rFonts w:hint="eastAsia"/>
                <w:color w:val="000000"/>
                <w:szCs w:val="21"/>
              </w:rPr>
              <w:t>131</w:t>
            </w:r>
          </w:p>
        </w:tc>
        <w:tc>
          <w:tcPr>
            <w:tcW w:w="4082" w:type="dxa"/>
            <w:vAlign w:val="center"/>
          </w:tcPr>
          <w:p w14:paraId="08D2C1E8" w14:textId="77777777" w:rsidR="008E6AE8" w:rsidRPr="003B4A82" w:rsidRDefault="008E6AE8" w:rsidP="008E6AE8">
            <w:r>
              <w:rPr>
                <w:color w:val="000000"/>
                <w:szCs w:val="21"/>
              </w:rPr>
              <w:t>T2U connection failed</w:t>
            </w:r>
          </w:p>
        </w:tc>
      </w:tr>
      <w:tr w:rsidR="008E6AE8" w:rsidRPr="003B4A82" w14:paraId="1B9CDF0A" w14:textId="77777777" w:rsidTr="00253467">
        <w:tc>
          <w:tcPr>
            <w:tcW w:w="4248" w:type="dxa"/>
            <w:vAlign w:val="center"/>
          </w:tcPr>
          <w:p w14:paraId="0B2E31FB" w14:textId="4695C48F" w:rsidR="008E6AE8" w:rsidRPr="003B4A82" w:rsidRDefault="008E6AE8" w:rsidP="008E6AE8">
            <w:r w:rsidRPr="003B4A82">
              <w:rPr>
                <w:rFonts w:hint="eastAsia"/>
                <w:color w:val="000000"/>
                <w:szCs w:val="21"/>
              </w:rPr>
              <w:t>NETDEV_E_FUNC_IS_INITIALIZING</w:t>
            </w:r>
          </w:p>
        </w:tc>
        <w:tc>
          <w:tcPr>
            <w:tcW w:w="2126" w:type="dxa"/>
            <w:vAlign w:val="center"/>
          </w:tcPr>
          <w:p w14:paraId="06402382" w14:textId="7AA26CA6" w:rsidR="008E6AE8" w:rsidRPr="003B4A82" w:rsidRDefault="008E6AE8" w:rsidP="008E6AE8">
            <w:pPr>
              <w:jc w:val="center"/>
            </w:pPr>
            <w:r w:rsidRPr="003B4A82">
              <w:rPr>
                <w:rFonts w:hint="eastAsia"/>
                <w:color w:val="000000"/>
                <w:szCs w:val="21"/>
              </w:rPr>
              <w:t>132</w:t>
            </w:r>
          </w:p>
        </w:tc>
        <w:tc>
          <w:tcPr>
            <w:tcW w:w="4082" w:type="dxa"/>
            <w:vAlign w:val="center"/>
          </w:tcPr>
          <w:p w14:paraId="659EE3FA" w14:textId="77777777" w:rsidR="008E6AE8" w:rsidRPr="003B4A82" w:rsidRDefault="008E6AE8" w:rsidP="008E6AE8">
            <w:r>
              <w:rPr>
                <w:color w:val="000000"/>
                <w:szCs w:val="21"/>
              </w:rPr>
              <w:t>Function is initializing</w:t>
            </w:r>
          </w:p>
        </w:tc>
      </w:tr>
      <w:tr w:rsidR="008E6AE8" w:rsidRPr="003B4A82" w14:paraId="7551A9BD" w14:textId="77777777" w:rsidTr="00253467">
        <w:tc>
          <w:tcPr>
            <w:tcW w:w="4248" w:type="dxa"/>
            <w:vAlign w:val="center"/>
          </w:tcPr>
          <w:p w14:paraId="6C2547B7" w14:textId="442F202E" w:rsidR="008E6AE8" w:rsidRPr="003B4A82" w:rsidRDefault="008E6AE8" w:rsidP="008E6AE8">
            <w:r w:rsidRPr="003B4A82">
              <w:rPr>
                <w:rFonts w:hint="eastAsia"/>
                <w:color w:val="000000"/>
                <w:szCs w:val="21"/>
              </w:rPr>
              <w:t>NETDEV_E_CONNECT_ERROR</w:t>
            </w:r>
          </w:p>
        </w:tc>
        <w:tc>
          <w:tcPr>
            <w:tcW w:w="2126" w:type="dxa"/>
            <w:vAlign w:val="center"/>
          </w:tcPr>
          <w:p w14:paraId="6D3D2373" w14:textId="5EF2528F" w:rsidR="008E6AE8" w:rsidRPr="003B4A82" w:rsidRDefault="008E6AE8" w:rsidP="008E6AE8">
            <w:pPr>
              <w:jc w:val="center"/>
            </w:pPr>
            <w:r w:rsidRPr="003B4A82">
              <w:rPr>
                <w:rFonts w:hint="eastAsia"/>
                <w:color w:val="000000"/>
                <w:szCs w:val="21"/>
              </w:rPr>
              <w:t>200</w:t>
            </w:r>
          </w:p>
        </w:tc>
        <w:tc>
          <w:tcPr>
            <w:tcW w:w="4082" w:type="dxa"/>
            <w:vAlign w:val="center"/>
          </w:tcPr>
          <w:p w14:paraId="5D85E93D" w14:textId="77777777" w:rsidR="008E6AE8" w:rsidRPr="003B4A82" w:rsidRDefault="008E6AE8" w:rsidP="008E6AE8">
            <w:r>
              <w:rPr>
                <w:color w:val="000000"/>
                <w:szCs w:val="21"/>
              </w:rPr>
              <w:t>Failed to establish a connection</w:t>
            </w:r>
          </w:p>
        </w:tc>
      </w:tr>
      <w:tr w:rsidR="008E6AE8" w:rsidRPr="003B4A82" w14:paraId="751B18E8" w14:textId="77777777" w:rsidTr="00253467">
        <w:tc>
          <w:tcPr>
            <w:tcW w:w="4248" w:type="dxa"/>
            <w:vAlign w:val="center"/>
          </w:tcPr>
          <w:p w14:paraId="58E9BD08" w14:textId="11562D97" w:rsidR="008E6AE8" w:rsidRPr="003B4A82" w:rsidRDefault="008E6AE8" w:rsidP="008E6AE8">
            <w:r w:rsidRPr="003B4A82">
              <w:rPr>
                <w:rFonts w:hint="eastAsia"/>
                <w:color w:val="000000"/>
                <w:szCs w:val="21"/>
              </w:rPr>
              <w:t>NETDEV_E_SEND_MSG_ERROR</w:t>
            </w:r>
          </w:p>
        </w:tc>
        <w:tc>
          <w:tcPr>
            <w:tcW w:w="2126" w:type="dxa"/>
            <w:vAlign w:val="center"/>
          </w:tcPr>
          <w:p w14:paraId="1A05C209" w14:textId="321FB413" w:rsidR="008E6AE8" w:rsidRPr="003B4A82" w:rsidRDefault="008E6AE8" w:rsidP="008E6AE8">
            <w:pPr>
              <w:jc w:val="center"/>
            </w:pPr>
            <w:r w:rsidRPr="003B4A82">
              <w:rPr>
                <w:rFonts w:hint="eastAsia"/>
                <w:color w:val="000000"/>
                <w:szCs w:val="21"/>
              </w:rPr>
              <w:t>201</w:t>
            </w:r>
          </w:p>
        </w:tc>
        <w:tc>
          <w:tcPr>
            <w:tcW w:w="4082" w:type="dxa"/>
            <w:vAlign w:val="center"/>
          </w:tcPr>
          <w:p w14:paraId="69F19CD9" w14:textId="77777777" w:rsidR="008E6AE8" w:rsidRPr="003B4A82" w:rsidRDefault="008E6AE8" w:rsidP="008E6AE8">
            <w:r>
              <w:rPr>
                <w:color w:val="000000"/>
                <w:szCs w:val="21"/>
              </w:rPr>
              <w:t>Failed to send message</w:t>
            </w:r>
          </w:p>
        </w:tc>
      </w:tr>
      <w:tr w:rsidR="008E6AE8" w:rsidRPr="003B4A82" w14:paraId="5393113A" w14:textId="77777777" w:rsidTr="00253467">
        <w:tc>
          <w:tcPr>
            <w:tcW w:w="4248" w:type="dxa"/>
            <w:vAlign w:val="center"/>
          </w:tcPr>
          <w:p w14:paraId="2B976196" w14:textId="054C1BEA" w:rsidR="008E6AE8" w:rsidRPr="003B4A82" w:rsidRDefault="008E6AE8" w:rsidP="008E6AE8">
            <w:r w:rsidRPr="003B4A82">
              <w:rPr>
                <w:rFonts w:hint="eastAsia"/>
                <w:color w:val="000000"/>
                <w:szCs w:val="21"/>
              </w:rPr>
              <w:t>NETDEV_E_DECODE_RSP_ERROR</w:t>
            </w:r>
          </w:p>
        </w:tc>
        <w:tc>
          <w:tcPr>
            <w:tcW w:w="2126" w:type="dxa"/>
            <w:vAlign w:val="center"/>
          </w:tcPr>
          <w:p w14:paraId="69878125" w14:textId="53D79FC5" w:rsidR="008E6AE8" w:rsidRPr="003B4A82" w:rsidRDefault="008E6AE8" w:rsidP="008E6AE8">
            <w:pPr>
              <w:jc w:val="center"/>
            </w:pPr>
            <w:r w:rsidRPr="003B4A82">
              <w:rPr>
                <w:rFonts w:hint="eastAsia"/>
                <w:color w:val="000000"/>
                <w:szCs w:val="21"/>
              </w:rPr>
              <w:t>202</w:t>
            </w:r>
          </w:p>
        </w:tc>
        <w:tc>
          <w:tcPr>
            <w:tcW w:w="4082" w:type="dxa"/>
            <w:vAlign w:val="center"/>
          </w:tcPr>
          <w:p w14:paraId="0E72577D" w14:textId="77777777" w:rsidR="008E6AE8" w:rsidRPr="003B4A82" w:rsidRDefault="008E6AE8" w:rsidP="008E6AE8">
            <w:r>
              <w:rPr>
                <w:color w:val="000000"/>
                <w:szCs w:val="21"/>
              </w:rPr>
              <w:t>Failed to parse response message</w:t>
            </w:r>
          </w:p>
        </w:tc>
      </w:tr>
      <w:tr w:rsidR="008E6AE8" w:rsidRPr="003B4A82" w14:paraId="03CC2830" w14:textId="77777777" w:rsidTr="00253467">
        <w:tc>
          <w:tcPr>
            <w:tcW w:w="4248" w:type="dxa"/>
            <w:vAlign w:val="center"/>
          </w:tcPr>
          <w:p w14:paraId="4C08CE76" w14:textId="12193883" w:rsidR="008E6AE8" w:rsidRPr="003B4A82" w:rsidRDefault="008E6AE8" w:rsidP="008E6AE8">
            <w:r w:rsidRPr="003B4A82">
              <w:rPr>
                <w:rFonts w:hint="eastAsia"/>
                <w:color w:val="000000"/>
                <w:szCs w:val="21"/>
              </w:rPr>
              <w:t>NETDEV_E_NONSUPPORT</w:t>
            </w:r>
          </w:p>
        </w:tc>
        <w:tc>
          <w:tcPr>
            <w:tcW w:w="2126" w:type="dxa"/>
            <w:vAlign w:val="center"/>
          </w:tcPr>
          <w:p w14:paraId="08E57065" w14:textId="6C99BB4D" w:rsidR="008E6AE8" w:rsidRPr="003B4A82" w:rsidRDefault="008E6AE8" w:rsidP="008E6AE8">
            <w:pPr>
              <w:jc w:val="center"/>
            </w:pPr>
            <w:r w:rsidRPr="003B4A82">
              <w:rPr>
                <w:rFonts w:hint="eastAsia"/>
                <w:color w:val="000000"/>
                <w:szCs w:val="21"/>
              </w:rPr>
              <w:t>203</w:t>
            </w:r>
          </w:p>
        </w:tc>
        <w:tc>
          <w:tcPr>
            <w:tcW w:w="4082" w:type="dxa"/>
            <w:vAlign w:val="center"/>
          </w:tcPr>
          <w:p w14:paraId="651578E7" w14:textId="77777777" w:rsidR="008E6AE8" w:rsidRPr="003B4A82" w:rsidRDefault="008E6AE8" w:rsidP="008E6AE8">
            <w:r>
              <w:rPr>
                <w:color w:val="000000"/>
                <w:szCs w:val="21"/>
              </w:rPr>
              <w:t>Unsupported function</w:t>
            </w:r>
          </w:p>
        </w:tc>
      </w:tr>
      <w:tr w:rsidR="008E6AE8" w:rsidRPr="003B4A82" w14:paraId="4E567C86" w14:textId="77777777" w:rsidTr="00253467">
        <w:tc>
          <w:tcPr>
            <w:tcW w:w="4248" w:type="dxa"/>
            <w:vAlign w:val="center"/>
          </w:tcPr>
          <w:p w14:paraId="4A2E6CFD" w14:textId="60B35E46" w:rsidR="008E6AE8" w:rsidRPr="003B4A82" w:rsidRDefault="008E6AE8" w:rsidP="008E6AE8">
            <w:r w:rsidRPr="003B4A82">
              <w:rPr>
                <w:rFonts w:hint="eastAsia"/>
                <w:color w:val="000000"/>
                <w:szCs w:val="21"/>
              </w:rPr>
              <w:t>NETDEV_E_JSON_ERROR</w:t>
            </w:r>
          </w:p>
        </w:tc>
        <w:tc>
          <w:tcPr>
            <w:tcW w:w="2126" w:type="dxa"/>
            <w:vAlign w:val="center"/>
          </w:tcPr>
          <w:p w14:paraId="7217FE8C" w14:textId="5C349372" w:rsidR="008E6AE8" w:rsidRPr="003B4A82" w:rsidRDefault="008E6AE8" w:rsidP="008E6AE8">
            <w:pPr>
              <w:jc w:val="center"/>
            </w:pPr>
            <w:r w:rsidRPr="003B4A82">
              <w:rPr>
                <w:rFonts w:hint="eastAsia"/>
                <w:color w:val="000000"/>
                <w:szCs w:val="21"/>
              </w:rPr>
              <w:t>204</w:t>
            </w:r>
          </w:p>
        </w:tc>
        <w:tc>
          <w:tcPr>
            <w:tcW w:w="4082" w:type="dxa"/>
            <w:vAlign w:val="center"/>
          </w:tcPr>
          <w:p w14:paraId="1D8D3C7E" w14:textId="77777777" w:rsidR="008E6AE8" w:rsidRPr="003B4A82" w:rsidRDefault="008E6AE8" w:rsidP="008E6AE8">
            <w:r>
              <w:rPr>
                <w:color w:val="000000"/>
                <w:szCs w:val="21"/>
              </w:rPr>
              <w:t>Common Json error</w:t>
            </w:r>
          </w:p>
        </w:tc>
      </w:tr>
      <w:tr w:rsidR="008E6AE8" w:rsidRPr="003B4A82" w14:paraId="0AACAE44" w14:textId="77777777" w:rsidTr="00253467">
        <w:tc>
          <w:tcPr>
            <w:tcW w:w="4248" w:type="dxa"/>
            <w:vAlign w:val="center"/>
          </w:tcPr>
          <w:p w14:paraId="66F3F6D8" w14:textId="68096B75" w:rsidR="008E6AE8" w:rsidRPr="003B4A82" w:rsidRDefault="008E6AE8" w:rsidP="008E6AE8">
            <w:r w:rsidRPr="003B4A82">
              <w:rPr>
                <w:rFonts w:hint="eastAsia"/>
                <w:color w:val="000000"/>
                <w:szCs w:val="21"/>
              </w:rPr>
              <w:t>NETDEV_E_NORESULT</w:t>
            </w:r>
          </w:p>
        </w:tc>
        <w:tc>
          <w:tcPr>
            <w:tcW w:w="2126" w:type="dxa"/>
            <w:vAlign w:val="center"/>
          </w:tcPr>
          <w:p w14:paraId="3851B853" w14:textId="4C6C48AF" w:rsidR="008E6AE8" w:rsidRPr="003B4A82" w:rsidRDefault="008E6AE8" w:rsidP="008E6AE8">
            <w:pPr>
              <w:jc w:val="center"/>
            </w:pPr>
            <w:r w:rsidRPr="003B4A82">
              <w:rPr>
                <w:rFonts w:hint="eastAsia"/>
                <w:color w:val="000000"/>
                <w:szCs w:val="21"/>
              </w:rPr>
              <w:t>205</w:t>
            </w:r>
          </w:p>
        </w:tc>
        <w:tc>
          <w:tcPr>
            <w:tcW w:w="4082" w:type="dxa"/>
            <w:vAlign w:val="center"/>
          </w:tcPr>
          <w:p w14:paraId="32192BA9" w14:textId="77777777" w:rsidR="008E6AE8" w:rsidRPr="003B4A82" w:rsidRDefault="008E6AE8" w:rsidP="008E6AE8">
            <w:r>
              <w:rPr>
                <w:color w:val="000000"/>
                <w:szCs w:val="21"/>
              </w:rPr>
              <w:t>No search results</w:t>
            </w:r>
          </w:p>
        </w:tc>
      </w:tr>
      <w:tr w:rsidR="008E6AE8" w:rsidRPr="003B4A82" w14:paraId="47C2AC15" w14:textId="77777777" w:rsidTr="00253467">
        <w:tc>
          <w:tcPr>
            <w:tcW w:w="4248" w:type="dxa"/>
            <w:vAlign w:val="center"/>
          </w:tcPr>
          <w:p w14:paraId="1DA61F34" w14:textId="712D51F7" w:rsidR="008E6AE8" w:rsidRPr="003B4A82" w:rsidRDefault="008E6AE8" w:rsidP="008E6AE8">
            <w:r w:rsidRPr="003B4A82">
              <w:rPr>
                <w:rFonts w:hint="eastAsia"/>
                <w:color w:val="000000"/>
                <w:szCs w:val="21"/>
              </w:rPr>
              <w:t>NETDEV_E_SOCKET_RECV_ERROR</w:t>
            </w:r>
          </w:p>
        </w:tc>
        <w:tc>
          <w:tcPr>
            <w:tcW w:w="2126" w:type="dxa"/>
            <w:vAlign w:val="center"/>
          </w:tcPr>
          <w:p w14:paraId="0907BFB9" w14:textId="72AE5C40" w:rsidR="008E6AE8" w:rsidRPr="003B4A82" w:rsidRDefault="008E6AE8" w:rsidP="008E6AE8">
            <w:pPr>
              <w:jc w:val="center"/>
            </w:pPr>
            <w:r w:rsidRPr="003B4A82">
              <w:rPr>
                <w:rFonts w:hint="eastAsia"/>
                <w:color w:val="000000"/>
                <w:szCs w:val="21"/>
              </w:rPr>
              <w:t>206</w:t>
            </w:r>
          </w:p>
        </w:tc>
        <w:tc>
          <w:tcPr>
            <w:tcW w:w="4082" w:type="dxa"/>
            <w:vAlign w:val="center"/>
          </w:tcPr>
          <w:p w14:paraId="0952C7AB" w14:textId="77777777" w:rsidR="008E6AE8" w:rsidRPr="003B4A82" w:rsidRDefault="008E6AE8" w:rsidP="008E6AE8">
            <w:r>
              <w:rPr>
                <w:color w:val="000000"/>
                <w:szCs w:val="21"/>
              </w:rPr>
              <w:t>Socket failed to receive message</w:t>
            </w:r>
          </w:p>
        </w:tc>
      </w:tr>
      <w:tr w:rsidR="008E6AE8" w:rsidRPr="003B4A82" w14:paraId="24BEC707" w14:textId="77777777" w:rsidTr="00253467">
        <w:tc>
          <w:tcPr>
            <w:tcW w:w="4248" w:type="dxa"/>
            <w:vAlign w:val="center"/>
          </w:tcPr>
          <w:p w14:paraId="12508DFA" w14:textId="2615F644" w:rsidR="008E6AE8" w:rsidRPr="003B4A82" w:rsidRDefault="008E6AE8" w:rsidP="008E6AE8">
            <w:r w:rsidRPr="003B4A82">
              <w:rPr>
                <w:rFonts w:hint="eastAsia"/>
                <w:color w:val="000000"/>
                <w:szCs w:val="21"/>
              </w:rPr>
              <w:t>NETDEV_E_CREATE_THREAD_FAIL</w:t>
            </w:r>
          </w:p>
        </w:tc>
        <w:tc>
          <w:tcPr>
            <w:tcW w:w="2126" w:type="dxa"/>
            <w:vAlign w:val="center"/>
          </w:tcPr>
          <w:p w14:paraId="37637C53" w14:textId="339561A6" w:rsidR="008E6AE8" w:rsidRPr="003B4A82" w:rsidRDefault="008E6AE8" w:rsidP="008E6AE8">
            <w:pPr>
              <w:jc w:val="center"/>
            </w:pPr>
            <w:r w:rsidRPr="003B4A82">
              <w:rPr>
                <w:rFonts w:hint="eastAsia"/>
                <w:color w:val="000000"/>
                <w:szCs w:val="21"/>
              </w:rPr>
              <w:t>207</w:t>
            </w:r>
          </w:p>
        </w:tc>
        <w:tc>
          <w:tcPr>
            <w:tcW w:w="4082" w:type="dxa"/>
            <w:vAlign w:val="center"/>
          </w:tcPr>
          <w:p w14:paraId="7EA54115" w14:textId="77777777" w:rsidR="008E6AE8" w:rsidRPr="003B4A82" w:rsidRDefault="008E6AE8" w:rsidP="008E6AE8">
            <w:r>
              <w:rPr>
                <w:color w:val="000000"/>
                <w:szCs w:val="21"/>
              </w:rPr>
              <w:t>Failed to create thread</w:t>
            </w:r>
          </w:p>
        </w:tc>
      </w:tr>
      <w:tr w:rsidR="008E6AE8" w:rsidRPr="003B4A82" w14:paraId="14107E76" w14:textId="77777777" w:rsidTr="00253467">
        <w:tc>
          <w:tcPr>
            <w:tcW w:w="4248" w:type="dxa"/>
            <w:vAlign w:val="center"/>
          </w:tcPr>
          <w:p w14:paraId="45E62FE2" w14:textId="04CFFA12" w:rsidR="008E6AE8" w:rsidRPr="003B4A82" w:rsidRDefault="008E6AE8" w:rsidP="008E6AE8">
            <w:r w:rsidRPr="003B4A82">
              <w:rPr>
                <w:rFonts w:hint="eastAsia"/>
                <w:color w:val="000000"/>
                <w:szCs w:val="21"/>
              </w:rPr>
              <w:t>NETDEV_E_RESCODE_NO_EXIST</w:t>
            </w:r>
          </w:p>
        </w:tc>
        <w:tc>
          <w:tcPr>
            <w:tcW w:w="2126" w:type="dxa"/>
            <w:vAlign w:val="center"/>
          </w:tcPr>
          <w:p w14:paraId="2AC7D0DD" w14:textId="39B93312" w:rsidR="008E6AE8" w:rsidRPr="003B4A82" w:rsidRDefault="008E6AE8" w:rsidP="008E6AE8">
            <w:pPr>
              <w:jc w:val="center"/>
            </w:pPr>
            <w:r w:rsidRPr="003B4A82">
              <w:rPr>
                <w:rFonts w:hint="eastAsia"/>
                <w:color w:val="000000"/>
                <w:szCs w:val="21"/>
              </w:rPr>
              <w:t>208</w:t>
            </w:r>
          </w:p>
        </w:tc>
        <w:tc>
          <w:tcPr>
            <w:tcW w:w="4082" w:type="dxa"/>
            <w:vAlign w:val="center"/>
          </w:tcPr>
          <w:p w14:paraId="4EA46701" w14:textId="77777777" w:rsidR="008E6AE8" w:rsidRPr="003B4A82" w:rsidRDefault="008E6AE8" w:rsidP="008E6AE8">
            <w:r>
              <w:rPr>
                <w:color w:val="000000"/>
                <w:szCs w:val="21"/>
              </w:rPr>
              <w:t>Resource code does not exist</w:t>
            </w:r>
          </w:p>
        </w:tc>
      </w:tr>
      <w:tr w:rsidR="008E6AE8" w:rsidRPr="003B4A82" w14:paraId="24D5F5FC" w14:textId="77777777" w:rsidTr="00253467">
        <w:tc>
          <w:tcPr>
            <w:tcW w:w="4248" w:type="dxa"/>
            <w:vAlign w:val="center"/>
          </w:tcPr>
          <w:p w14:paraId="57D03A53" w14:textId="10E90BAA" w:rsidR="008E6AE8" w:rsidRPr="003B4A82" w:rsidRDefault="008E6AE8" w:rsidP="008E6AE8">
            <w:r w:rsidRPr="003B4A82">
              <w:rPr>
                <w:rFonts w:hint="eastAsia"/>
                <w:color w:val="000000"/>
                <w:szCs w:val="21"/>
              </w:rPr>
              <w:t>NETDEV_E_MSG_DATA_INVALID</w:t>
            </w:r>
          </w:p>
        </w:tc>
        <w:tc>
          <w:tcPr>
            <w:tcW w:w="2126" w:type="dxa"/>
            <w:vAlign w:val="center"/>
          </w:tcPr>
          <w:p w14:paraId="6A5A6A9A" w14:textId="57712F3B" w:rsidR="008E6AE8" w:rsidRPr="003B4A82" w:rsidRDefault="008E6AE8" w:rsidP="008E6AE8">
            <w:pPr>
              <w:jc w:val="center"/>
            </w:pPr>
            <w:r w:rsidRPr="003B4A82">
              <w:rPr>
                <w:rFonts w:hint="eastAsia"/>
                <w:color w:val="000000"/>
                <w:szCs w:val="21"/>
              </w:rPr>
              <w:t>209</w:t>
            </w:r>
          </w:p>
        </w:tc>
        <w:tc>
          <w:tcPr>
            <w:tcW w:w="4082" w:type="dxa"/>
            <w:vAlign w:val="center"/>
          </w:tcPr>
          <w:p w14:paraId="29B877BA" w14:textId="77777777" w:rsidR="008E6AE8" w:rsidRPr="003B4A82" w:rsidRDefault="008E6AE8" w:rsidP="008E6AE8">
            <w:r>
              <w:rPr>
                <w:color w:val="000000"/>
                <w:szCs w:val="21"/>
              </w:rPr>
              <w:t>Message content error</w:t>
            </w:r>
          </w:p>
        </w:tc>
      </w:tr>
      <w:tr w:rsidR="008E6AE8" w:rsidRPr="003B4A82" w14:paraId="6D28C22B" w14:textId="77777777" w:rsidTr="00253467">
        <w:tc>
          <w:tcPr>
            <w:tcW w:w="4248" w:type="dxa"/>
            <w:vAlign w:val="center"/>
          </w:tcPr>
          <w:p w14:paraId="3F4A8F1A" w14:textId="2C2DC64C" w:rsidR="008E6AE8" w:rsidRPr="003B4A82" w:rsidRDefault="008E6AE8" w:rsidP="008E6AE8">
            <w:r w:rsidRPr="003B4A82">
              <w:rPr>
                <w:rFonts w:hint="eastAsia"/>
                <w:color w:val="000000"/>
                <w:szCs w:val="21"/>
              </w:rPr>
              <w:t>NETDEV_E_JSON_NO_IMAGE</w:t>
            </w:r>
          </w:p>
        </w:tc>
        <w:tc>
          <w:tcPr>
            <w:tcW w:w="2126" w:type="dxa"/>
            <w:vAlign w:val="center"/>
          </w:tcPr>
          <w:p w14:paraId="2A60A805" w14:textId="731D1F9B" w:rsidR="008E6AE8" w:rsidRPr="003B4A82" w:rsidRDefault="008E6AE8" w:rsidP="008E6AE8">
            <w:pPr>
              <w:jc w:val="center"/>
            </w:pPr>
            <w:r w:rsidRPr="003B4A82">
              <w:rPr>
                <w:rFonts w:hint="eastAsia"/>
                <w:color w:val="000000"/>
                <w:szCs w:val="21"/>
              </w:rPr>
              <w:t>210</w:t>
            </w:r>
          </w:p>
        </w:tc>
        <w:tc>
          <w:tcPr>
            <w:tcW w:w="4082" w:type="dxa"/>
            <w:vAlign w:val="center"/>
          </w:tcPr>
          <w:p w14:paraId="591A9DE8" w14:textId="77777777" w:rsidR="008E6AE8" w:rsidRPr="003B4A82" w:rsidRDefault="008E6AE8" w:rsidP="008E6AE8">
            <w:r>
              <w:rPr>
                <w:color w:val="000000"/>
                <w:szCs w:val="21"/>
              </w:rPr>
              <w:t>No image</w:t>
            </w:r>
          </w:p>
        </w:tc>
      </w:tr>
      <w:tr w:rsidR="008E6AE8" w:rsidRPr="003B4A82" w14:paraId="3C38561B" w14:textId="77777777" w:rsidTr="00253467">
        <w:tc>
          <w:tcPr>
            <w:tcW w:w="4248" w:type="dxa"/>
            <w:vAlign w:val="center"/>
          </w:tcPr>
          <w:p w14:paraId="4FADD33F" w14:textId="3F5280E2" w:rsidR="008E6AE8" w:rsidRPr="003B4A82" w:rsidRDefault="008E6AE8" w:rsidP="008E6AE8">
            <w:pPr>
              <w:rPr>
                <w:color w:val="000000"/>
                <w:szCs w:val="21"/>
              </w:rPr>
            </w:pPr>
            <w:r w:rsidRPr="00A4355D">
              <w:rPr>
                <w:color w:val="000000"/>
                <w:szCs w:val="21"/>
              </w:rPr>
              <w:lastRenderedPageBreak/>
              <w:t>NETDEV_E_IMAGE_SIZE_BEYOND_THE_LIMIT</w:t>
            </w:r>
          </w:p>
        </w:tc>
        <w:tc>
          <w:tcPr>
            <w:tcW w:w="2126" w:type="dxa"/>
            <w:vAlign w:val="center"/>
          </w:tcPr>
          <w:p w14:paraId="5A8DF9D1" w14:textId="5B273671" w:rsidR="008E6AE8" w:rsidRPr="003B4A82" w:rsidRDefault="008E6AE8" w:rsidP="008E6AE8">
            <w:pPr>
              <w:jc w:val="center"/>
              <w:rPr>
                <w:color w:val="000000"/>
                <w:szCs w:val="21"/>
              </w:rPr>
            </w:pPr>
            <w:r>
              <w:rPr>
                <w:rFonts w:hint="eastAsia"/>
                <w:color w:val="000000"/>
                <w:szCs w:val="21"/>
              </w:rPr>
              <w:t>211</w:t>
            </w:r>
          </w:p>
        </w:tc>
        <w:tc>
          <w:tcPr>
            <w:tcW w:w="4082" w:type="dxa"/>
            <w:vAlign w:val="center"/>
          </w:tcPr>
          <w:p w14:paraId="13B5B047" w14:textId="77777777" w:rsidR="008E6AE8" w:rsidRPr="003B4A82" w:rsidRDefault="008E6AE8" w:rsidP="008E6AE8">
            <w:pPr>
              <w:rPr>
                <w:color w:val="000000"/>
                <w:szCs w:val="21"/>
              </w:rPr>
            </w:pPr>
            <w:r>
              <w:rPr>
                <w:color w:val="000000"/>
                <w:szCs w:val="21"/>
              </w:rPr>
              <w:t>Image size exceeded the upper limit</w:t>
            </w:r>
          </w:p>
        </w:tc>
      </w:tr>
      <w:tr w:rsidR="008E6AE8" w:rsidRPr="003B4A82" w14:paraId="1279D43E" w14:textId="77777777" w:rsidTr="00253467">
        <w:tc>
          <w:tcPr>
            <w:tcW w:w="4248" w:type="dxa"/>
            <w:vAlign w:val="center"/>
          </w:tcPr>
          <w:p w14:paraId="584C1A21" w14:textId="0A606CD0" w:rsidR="008E6AE8" w:rsidRPr="003B4A82" w:rsidRDefault="008E6AE8" w:rsidP="008E6AE8">
            <w:pPr>
              <w:rPr>
                <w:color w:val="000000"/>
                <w:szCs w:val="21"/>
              </w:rPr>
            </w:pPr>
            <w:r w:rsidRPr="00A4355D">
              <w:rPr>
                <w:color w:val="000000"/>
                <w:szCs w:val="21"/>
              </w:rPr>
              <w:t>NETDEV_E_MANAGETYPE_NONSUPPORT</w:t>
            </w:r>
          </w:p>
        </w:tc>
        <w:tc>
          <w:tcPr>
            <w:tcW w:w="2126" w:type="dxa"/>
            <w:vAlign w:val="center"/>
          </w:tcPr>
          <w:p w14:paraId="7A935966" w14:textId="303B2049" w:rsidR="008E6AE8" w:rsidRPr="003B4A82" w:rsidRDefault="008E6AE8" w:rsidP="008E6AE8">
            <w:pPr>
              <w:jc w:val="center"/>
              <w:rPr>
                <w:color w:val="000000"/>
                <w:szCs w:val="21"/>
              </w:rPr>
            </w:pPr>
            <w:r>
              <w:rPr>
                <w:rFonts w:hint="eastAsia"/>
                <w:color w:val="000000"/>
                <w:szCs w:val="21"/>
              </w:rPr>
              <w:t>403</w:t>
            </w:r>
          </w:p>
        </w:tc>
        <w:tc>
          <w:tcPr>
            <w:tcW w:w="4082" w:type="dxa"/>
            <w:vAlign w:val="center"/>
          </w:tcPr>
          <w:p w14:paraId="01D9901A" w14:textId="77777777" w:rsidR="008E6AE8" w:rsidRPr="003B4A82" w:rsidRDefault="008E6AE8" w:rsidP="008E6AE8">
            <w:pPr>
              <w:rPr>
                <w:color w:val="000000"/>
                <w:szCs w:val="21"/>
              </w:rPr>
            </w:pPr>
            <w:r>
              <w:rPr>
                <w:color w:val="000000"/>
                <w:szCs w:val="21"/>
              </w:rPr>
              <w:t>Cannot modify client/platform type</w:t>
            </w:r>
          </w:p>
        </w:tc>
      </w:tr>
      <w:tr w:rsidR="008E6AE8" w:rsidRPr="003B4A82" w14:paraId="0F1B35F7" w14:textId="77777777" w:rsidTr="00253467">
        <w:tc>
          <w:tcPr>
            <w:tcW w:w="4248" w:type="dxa"/>
            <w:vAlign w:val="center"/>
          </w:tcPr>
          <w:p w14:paraId="66D01B1A" w14:textId="67525740" w:rsidR="008E6AE8" w:rsidRPr="003B4A82" w:rsidRDefault="008E6AE8" w:rsidP="008E6AE8">
            <w:r w:rsidRPr="003B4A82">
              <w:rPr>
                <w:rFonts w:hint="eastAsia"/>
                <w:color w:val="000000"/>
                <w:szCs w:val="21"/>
              </w:rPr>
              <w:t>NETDEV_E_PUBLICKEYFAIL</w:t>
            </w:r>
          </w:p>
        </w:tc>
        <w:tc>
          <w:tcPr>
            <w:tcW w:w="2126" w:type="dxa"/>
            <w:vAlign w:val="center"/>
          </w:tcPr>
          <w:p w14:paraId="58AC9759" w14:textId="5CEA1E12" w:rsidR="008E6AE8" w:rsidRPr="003B4A82" w:rsidRDefault="008E6AE8" w:rsidP="008E6AE8">
            <w:pPr>
              <w:jc w:val="center"/>
            </w:pPr>
            <w:r w:rsidRPr="003B4A82">
              <w:rPr>
                <w:rFonts w:hint="eastAsia"/>
                <w:color w:val="000000"/>
                <w:szCs w:val="21"/>
              </w:rPr>
              <w:t>60068</w:t>
            </w:r>
          </w:p>
        </w:tc>
        <w:tc>
          <w:tcPr>
            <w:tcW w:w="4082" w:type="dxa"/>
            <w:vAlign w:val="center"/>
          </w:tcPr>
          <w:p w14:paraId="7037288A" w14:textId="77777777" w:rsidR="008E6AE8" w:rsidRPr="003B4A82" w:rsidRDefault="008E6AE8" w:rsidP="008E6AE8">
            <w:r>
              <w:rPr>
                <w:color w:val="000000"/>
                <w:szCs w:val="21"/>
              </w:rPr>
              <w:t>Failed to pair public key</w:t>
            </w:r>
          </w:p>
        </w:tc>
      </w:tr>
    </w:tbl>
    <w:p w14:paraId="21F1F3B6" w14:textId="77777777" w:rsidR="00E26FEC" w:rsidRPr="003B4A82" w:rsidRDefault="00E26FEC" w:rsidP="00E26FEC">
      <w:pPr>
        <w:pStyle w:val="3"/>
      </w:pPr>
      <w:bookmarkStart w:id="3515" w:name="_Toc88648205"/>
      <w:bookmarkStart w:id="3516" w:name="_Toc149055906"/>
      <w:r>
        <w:t>Stream Media Related Error Code</w:t>
      </w:r>
      <w:bookmarkEnd w:id="3515"/>
      <w:bookmarkEnd w:id="3516"/>
    </w:p>
    <w:tbl>
      <w:tblPr>
        <w:tblStyle w:val="a7"/>
        <w:tblW w:w="0" w:type="auto"/>
        <w:tblLook w:val="04A0" w:firstRow="1" w:lastRow="0" w:firstColumn="1" w:lastColumn="0" w:noHBand="0" w:noVBand="1"/>
      </w:tblPr>
      <w:tblGrid>
        <w:gridCol w:w="5445"/>
        <w:gridCol w:w="1755"/>
        <w:gridCol w:w="3256"/>
      </w:tblGrid>
      <w:tr w:rsidR="00E26FEC" w:rsidRPr="003B4A82" w14:paraId="3D2ACAD4" w14:textId="77777777" w:rsidTr="00253467">
        <w:tc>
          <w:tcPr>
            <w:tcW w:w="5445" w:type="dxa"/>
          </w:tcPr>
          <w:p w14:paraId="5A1F62AF" w14:textId="77777777" w:rsidR="00E26FEC" w:rsidRPr="003B4A82" w:rsidRDefault="00E26FEC" w:rsidP="00253467">
            <w:pPr>
              <w:jc w:val="center"/>
            </w:pPr>
            <w:r>
              <w:rPr>
                <w:b/>
              </w:rPr>
              <w:t>Code</w:t>
            </w:r>
          </w:p>
        </w:tc>
        <w:tc>
          <w:tcPr>
            <w:tcW w:w="1755" w:type="dxa"/>
          </w:tcPr>
          <w:p w14:paraId="0119BE0D" w14:textId="77777777" w:rsidR="00E26FEC" w:rsidRPr="003B4A82" w:rsidRDefault="00E26FEC" w:rsidP="00253467">
            <w:pPr>
              <w:jc w:val="center"/>
            </w:pPr>
            <w:r>
              <w:rPr>
                <w:b/>
              </w:rPr>
              <w:t>Value</w:t>
            </w:r>
          </w:p>
        </w:tc>
        <w:tc>
          <w:tcPr>
            <w:tcW w:w="3256" w:type="dxa"/>
          </w:tcPr>
          <w:p w14:paraId="539CB078" w14:textId="77777777" w:rsidR="00E26FEC" w:rsidRPr="003B4A82" w:rsidRDefault="00E26FEC" w:rsidP="00253467">
            <w:pPr>
              <w:jc w:val="center"/>
            </w:pPr>
            <w:r>
              <w:rPr>
                <w:b/>
              </w:rPr>
              <w:t>Meaning</w:t>
            </w:r>
          </w:p>
        </w:tc>
      </w:tr>
      <w:tr w:rsidR="003B3C71" w:rsidRPr="003B4A82" w14:paraId="68E7A8FC" w14:textId="77777777" w:rsidTr="00253467">
        <w:tc>
          <w:tcPr>
            <w:tcW w:w="5445" w:type="dxa"/>
            <w:vAlign w:val="center"/>
          </w:tcPr>
          <w:p w14:paraId="2DB40726" w14:textId="1854ED29" w:rsidR="003B3C71" w:rsidRPr="003B4A82" w:rsidRDefault="003B3C71" w:rsidP="003B3C71">
            <w:r w:rsidRPr="003B4A82">
              <w:rPr>
                <w:rFonts w:hint="eastAsia"/>
                <w:color w:val="000000"/>
                <w:szCs w:val="21"/>
              </w:rPr>
              <w:t>NETDEV_E_PLAYER_FAIL</w:t>
            </w:r>
          </w:p>
        </w:tc>
        <w:tc>
          <w:tcPr>
            <w:tcW w:w="1755" w:type="dxa"/>
            <w:vAlign w:val="center"/>
          </w:tcPr>
          <w:p w14:paraId="6E83185D" w14:textId="0D1AF412" w:rsidR="003B3C71" w:rsidRPr="003B4A82" w:rsidRDefault="003B3C71" w:rsidP="003B3C71">
            <w:pPr>
              <w:jc w:val="center"/>
            </w:pPr>
            <w:r w:rsidRPr="003B4A82">
              <w:rPr>
                <w:rFonts w:hint="eastAsia"/>
                <w:color w:val="000000"/>
                <w:szCs w:val="21"/>
              </w:rPr>
              <w:t>1001</w:t>
            </w:r>
          </w:p>
        </w:tc>
        <w:tc>
          <w:tcPr>
            <w:tcW w:w="3256" w:type="dxa"/>
            <w:vAlign w:val="center"/>
          </w:tcPr>
          <w:p w14:paraId="364AA6A4" w14:textId="77777777" w:rsidR="003B3C71" w:rsidRPr="003B4A82" w:rsidRDefault="003B3C71" w:rsidP="003B3C71">
            <w:r>
              <w:rPr>
                <w:color w:val="000000"/>
                <w:szCs w:val="21"/>
              </w:rPr>
              <w:t>Execution failure</w:t>
            </w:r>
          </w:p>
        </w:tc>
      </w:tr>
      <w:tr w:rsidR="003B3C71" w:rsidRPr="003B4A82" w14:paraId="4E3D6948" w14:textId="77777777" w:rsidTr="00253467">
        <w:tc>
          <w:tcPr>
            <w:tcW w:w="5445" w:type="dxa"/>
            <w:vAlign w:val="center"/>
          </w:tcPr>
          <w:p w14:paraId="1A4AA95C" w14:textId="5E121687" w:rsidR="003B3C71" w:rsidRPr="003B4A82" w:rsidRDefault="003B3C71" w:rsidP="003B3C71">
            <w:r w:rsidRPr="003B4A82">
              <w:rPr>
                <w:rFonts w:hint="eastAsia"/>
                <w:color w:val="000000"/>
                <w:szCs w:val="21"/>
              </w:rPr>
              <w:t>NETDEV_E_PLAYER_INVALID_PARAM</w:t>
            </w:r>
          </w:p>
        </w:tc>
        <w:tc>
          <w:tcPr>
            <w:tcW w:w="1755" w:type="dxa"/>
            <w:vAlign w:val="center"/>
          </w:tcPr>
          <w:p w14:paraId="3D4FF1C8" w14:textId="76F71786" w:rsidR="003B3C71" w:rsidRPr="003B4A82" w:rsidRDefault="003B3C71" w:rsidP="003B3C71">
            <w:pPr>
              <w:jc w:val="center"/>
            </w:pPr>
            <w:r w:rsidRPr="003B4A82">
              <w:rPr>
                <w:rFonts w:hint="eastAsia"/>
                <w:color w:val="000000"/>
                <w:szCs w:val="21"/>
              </w:rPr>
              <w:t>1002</w:t>
            </w:r>
          </w:p>
        </w:tc>
        <w:tc>
          <w:tcPr>
            <w:tcW w:w="3256" w:type="dxa"/>
            <w:vAlign w:val="center"/>
          </w:tcPr>
          <w:p w14:paraId="3EFB6ACF" w14:textId="77777777" w:rsidR="003B3C71" w:rsidRPr="003B4A82" w:rsidRDefault="003B3C71" w:rsidP="003B3C71">
            <w:r>
              <w:rPr>
                <w:color w:val="000000"/>
                <w:szCs w:val="21"/>
              </w:rPr>
              <w:t>Invalid input parameter</w:t>
            </w:r>
          </w:p>
        </w:tc>
      </w:tr>
      <w:tr w:rsidR="003B3C71" w:rsidRPr="003B4A82" w14:paraId="21D81874" w14:textId="77777777" w:rsidTr="00253467">
        <w:tc>
          <w:tcPr>
            <w:tcW w:w="5445" w:type="dxa"/>
            <w:vAlign w:val="center"/>
          </w:tcPr>
          <w:p w14:paraId="24FCC015" w14:textId="004E71C2" w:rsidR="003B3C71" w:rsidRPr="003B4A82" w:rsidRDefault="003B3C71" w:rsidP="003B3C71">
            <w:r w:rsidRPr="003B4A82">
              <w:rPr>
                <w:rFonts w:hint="eastAsia"/>
                <w:color w:val="000000"/>
                <w:szCs w:val="21"/>
              </w:rPr>
              <w:t>NETDEV_E_PLAYER_NO_MEMORY</w:t>
            </w:r>
          </w:p>
        </w:tc>
        <w:tc>
          <w:tcPr>
            <w:tcW w:w="1755" w:type="dxa"/>
            <w:vAlign w:val="center"/>
          </w:tcPr>
          <w:p w14:paraId="0F619FB4" w14:textId="5C6EDF8A" w:rsidR="003B3C71" w:rsidRPr="003B4A82" w:rsidRDefault="003B3C71" w:rsidP="003B3C71">
            <w:pPr>
              <w:jc w:val="center"/>
            </w:pPr>
            <w:r w:rsidRPr="003B4A82">
              <w:rPr>
                <w:rFonts w:hint="eastAsia"/>
                <w:color w:val="000000"/>
                <w:szCs w:val="21"/>
              </w:rPr>
              <w:t>1003</w:t>
            </w:r>
          </w:p>
        </w:tc>
        <w:tc>
          <w:tcPr>
            <w:tcW w:w="3256" w:type="dxa"/>
            <w:vAlign w:val="center"/>
          </w:tcPr>
          <w:p w14:paraId="2F38671A" w14:textId="77777777" w:rsidR="003B3C71" w:rsidRPr="003B4A82" w:rsidRDefault="003B3C71" w:rsidP="003B3C71">
            <w:r>
              <w:rPr>
                <w:color w:val="000000"/>
                <w:szCs w:val="21"/>
              </w:rPr>
              <w:t>Insufficient system memory</w:t>
            </w:r>
          </w:p>
        </w:tc>
      </w:tr>
      <w:tr w:rsidR="003B3C71" w:rsidRPr="003B4A82" w14:paraId="56ECD96B" w14:textId="77777777" w:rsidTr="00253467">
        <w:tc>
          <w:tcPr>
            <w:tcW w:w="5445" w:type="dxa"/>
            <w:vAlign w:val="center"/>
          </w:tcPr>
          <w:p w14:paraId="7A2EE2F8" w14:textId="24829697" w:rsidR="003B3C71" w:rsidRPr="003B4A82" w:rsidRDefault="003B3C71" w:rsidP="003B3C71">
            <w:r w:rsidRPr="003B4A82">
              <w:rPr>
                <w:rFonts w:hint="eastAsia"/>
                <w:color w:val="000000"/>
                <w:szCs w:val="21"/>
              </w:rPr>
              <w:t>NETDEV_E_PLAYER_SOCKET_FAIL</w:t>
            </w:r>
          </w:p>
        </w:tc>
        <w:tc>
          <w:tcPr>
            <w:tcW w:w="1755" w:type="dxa"/>
            <w:vAlign w:val="center"/>
          </w:tcPr>
          <w:p w14:paraId="73C63336" w14:textId="40D7DE78" w:rsidR="003B3C71" w:rsidRPr="003B4A82" w:rsidRDefault="003B3C71" w:rsidP="003B3C71">
            <w:pPr>
              <w:jc w:val="center"/>
            </w:pPr>
            <w:r w:rsidRPr="003B4A82">
              <w:rPr>
                <w:rFonts w:hint="eastAsia"/>
                <w:color w:val="000000"/>
                <w:szCs w:val="21"/>
              </w:rPr>
              <w:t>1004</w:t>
            </w:r>
          </w:p>
        </w:tc>
        <w:tc>
          <w:tcPr>
            <w:tcW w:w="3256" w:type="dxa"/>
            <w:vAlign w:val="center"/>
          </w:tcPr>
          <w:p w14:paraId="15A786D8" w14:textId="77777777" w:rsidR="003B3C71" w:rsidRPr="003B4A82" w:rsidRDefault="003B3C71" w:rsidP="003B3C71">
            <w:r>
              <w:rPr>
                <w:color w:val="000000"/>
                <w:szCs w:val="21"/>
              </w:rPr>
              <w:t>Failed to create socket</w:t>
            </w:r>
          </w:p>
        </w:tc>
      </w:tr>
      <w:tr w:rsidR="003B3C71" w:rsidRPr="003B4A82" w14:paraId="4DB56ABA" w14:textId="77777777" w:rsidTr="00253467">
        <w:tc>
          <w:tcPr>
            <w:tcW w:w="5445" w:type="dxa"/>
            <w:vAlign w:val="center"/>
          </w:tcPr>
          <w:p w14:paraId="575DCC9D" w14:textId="347E839A" w:rsidR="003B3C71" w:rsidRPr="003B4A82" w:rsidRDefault="003B3C71" w:rsidP="003B3C71">
            <w:r w:rsidRPr="003B4A82">
              <w:rPr>
                <w:rFonts w:hint="eastAsia"/>
                <w:color w:val="000000"/>
                <w:szCs w:val="21"/>
              </w:rPr>
              <w:t>NETDEV_E_PLAYER_RECV_FAIL</w:t>
            </w:r>
          </w:p>
        </w:tc>
        <w:tc>
          <w:tcPr>
            <w:tcW w:w="1755" w:type="dxa"/>
            <w:vAlign w:val="center"/>
          </w:tcPr>
          <w:p w14:paraId="447F8EB5" w14:textId="748B74E6" w:rsidR="003B3C71" w:rsidRPr="003B4A82" w:rsidRDefault="003B3C71" w:rsidP="003B3C71">
            <w:pPr>
              <w:jc w:val="center"/>
            </w:pPr>
            <w:r w:rsidRPr="003B4A82">
              <w:rPr>
                <w:rFonts w:hint="eastAsia"/>
                <w:color w:val="000000"/>
                <w:szCs w:val="21"/>
              </w:rPr>
              <w:t>1005</w:t>
            </w:r>
          </w:p>
        </w:tc>
        <w:tc>
          <w:tcPr>
            <w:tcW w:w="3256" w:type="dxa"/>
            <w:vAlign w:val="center"/>
          </w:tcPr>
          <w:p w14:paraId="6C929044" w14:textId="77777777" w:rsidR="003B3C71" w:rsidRPr="003B4A82" w:rsidRDefault="003B3C71" w:rsidP="003B3C71">
            <w:r>
              <w:rPr>
                <w:color w:val="000000"/>
                <w:szCs w:val="21"/>
              </w:rPr>
              <w:t>Failed to receive</w:t>
            </w:r>
          </w:p>
        </w:tc>
      </w:tr>
      <w:tr w:rsidR="003B3C71" w:rsidRPr="003B4A82" w14:paraId="42B32F16" w14:textId="77777777" w:rsidTr="00253467">
        <w:tc>
          <w:tcPr>
            <w:tcW w:w="5445" w:type="dxa"/>
            <w:vAlign w:val="center"/>
          </w:tcPr>
          <w:p w14:paraId="43CC3C4F" w14:textId="2510801C" w:rsidR="003B3C71" w:rsidRPr="003B4A82" w:rsidRDefault="003B3C71" w:rsidP="003B3C71">
            <w:r w:rsidRPr="003B4A82">
              <w:rPr>
                <w:rFonts w:hint="eastAsia"/>
                <w:color w:val="000000"/>
                <w:szCs w:val="21"/>
              </w:rPr>
              <w:t>NETDEV_E_PLAYER_RECV_ZERO</w:t>
            </w:r>
          </w:p>
        </w:tc>
        <w:tc>
          <w:tcPr>
            <w:tcW w:w="1755" w:type="dxa"/>
            <w:vAlign w:val="center"/>
          </w:tcPr>
          <w:p w14:paraId="0D327B45" w14:textId="050F8306" w:rsidR="003B3C71" w:rsidRPr="003B4A82" w:rsidRDefault="003B3C71" w:rsidP="003B3C71">
            <w:pPr>
              <w:jc w:val="center"/>
            </w:pPr>
            <w:r w:rsidRPr="003B4A82">
              <w:rPr>
                <w:rFonts w:hint="eastAsia"/>
                <w:color w:val="000000"/>
                <w:szCs w:val="21"/>
              </w:rPr>
              <w:t>1006</w:t>
            </w:r>
          </w:p>
        </w:tc>
        <w:tc>
          <w:tcPr>
            <w:tcW w:w="3256" w:type="dxa"/>
            <w:vAlign w:val="center"/>
          </w:tcPr>
          <w:p w14:paraId="64AFAE00" w14:textId="77777777" w:rsidR="003B3C71" w:rsidRPr="003B4A82" w:rsidRDefault="003B3C71" w:rsidP="003B3C71">
            <w:r>
              <w:rPr>
                <w:color w:val="000000"/>
                <w:szCs w:val="21"/>
              </w:rPr>
              <w:t>Zero received</w:t>
            </w:r>
          </w:p>
        </w:tc>
      </w:tr>
      <w:tr w:rsidR="003B3C71" w:rsidRPr="003B4A82" w14:paraId="7A484ED6" w14:textId="77777777" w:rsidTr="00253467">
        <w:tc>
          <w:tcPr>
            <w:tcW w:w="5445" w:type="dxa"/>
            <w:vAlign w:val="center"/>
          </w:tcPr>
          <w:p w14:paraId="6F2226D9" w14:textId="3F223048" w:rsidR="003B3C71" w:rsidRPr="003B4A82" w:rsidRDefault="003B3C71" w:rsidP="003B3C71">
            <w:r w:rsidRPr="003B4A82">
              <w:rPr>
                <w:rFonts w:hint="eastAsia"/>
                <w:color w:val="000000"/>
                <w:szCs w:val="21"/>
              </w:rPr>
              <w:t>NETDEV_E_PLAYER_NOT_SUPPORT</w:t>
            </w:r>
          </w:p>
        </w:tc>
        <w:tc>
          <w:tcPr>
            <w:tcW w:w="1755" w:type="dxa"/>
            <w:vAlign w:val="center"/>
          </w:tcPr>
          <w:p w14:paraId="0C393418" w14:textId="1DA30F5A" w:rsidR="003B3C71" w:rsidRPr="003B4A82" w:rsidRDefault="003B3C71" w:rsidP="003B3C71">
            <w:pPr>
              <w:jc w:val="center"/>
            </w:pPr>
            <w:r w:rsidRPr="003B4A82">
              <w:rPr>
                <w:rFonts w:hint="eastAsia"/>
                <w:color w:val="000000"/>
                <w:szCs w:val="21"/>
              </w:rPr>
              <w:t>1007</w:t>
            </w:r>
          </w:p>
        </w:tc>
        <w:tc>
          <w:tcPr>
            <w:tcW w:w="3256" w:type="dxa"/>
            <w:vAlign w:val="center"/>
          </w:tcPr>
          <w:p w14:paraId="09902782" w14:textId="77777777" w:rsidR="003B3C71" w:rsidRPr="003B4A82" w:rsidRDefault="003B3C71" w:rsidP="003B3C71">
            <w:r>
              <w:rPr>
                <w:color w:val="000000"/>
                <w:szCs w:val="21"/>
              </w:rPr>
              <w:t>Unsupported function</w:t>
            </w:r>
          </w:p>
        </w:tc>
      </w:tr>
      <w:tr w:rsidR="003B3C71" w:rsidRPr="003B4A82" w14:paraId="2F29640A" w14:textId="77777777" w:rsidTr="00253467">
        <w:tc>
          <w:tcPr>
            <w:tcW w:w="5445" w:type="dxa"/>
            <w:vAlign w:val="center"/>
          </w:tcPr>
          <w:p w14:paraId="430552D1" w14:textId="1390B754" w:rsidR="003B3C71" w:rsidRPr="003B4A82" w:rsidRDefault="003B3C71" w:rsidP="003B3C71">
            <w:r w:rsidRPr="003B4A82">
              <w:rPr>
                <w:rFonts w:hint="eastAsia"/>
                <w:color w:val="000000"/>
                <w:szCs w:val="21"/>
              </w:rPr>
              <w:t>NETDEV_E_PLAYER_CREATETHREAD_FAILED</w:t>
            </w:r>
          </w:p>
        </w:tc>
        <w:tc>
          <w:tcPr>
            <w:tcW w:w="1755" w:type="dxa"/>
            <w:vAlign w:val="center"/>
          </w:tcPr>
          <w:p w14:paraId="3E46E522" w14:textId="31D5DDDE" w:rsidR="003B3C71" w:rsidRPr="003B4A82" w:rsidRDefault="003B3C71" w:rsidP="003B3C71">
            <w:pPr>
              <w:jc w:val="center"/>
            </w:pPr>
            <w:r w:rsidRPr="003B4A82">
              <w:rPr>
                <w:rFonts w:hint="eastAsia"/>
                <w:color w:val="000000"/>
                <w:szCs w:val="21"/>
              </w:rPr>
              <w:t>1008</w:t>
            </w:r>
          </w:p>
        </w:tc>
        <w:tc>
          <w:tcPr>
            <w:tcW w:w="3256" w:type="dxa"/>
            <w:vAlign w:val="center"/>
          </w:tcPr>
          <w:p w14:paraId="40D10E96" w14:textId="77777777" w:rsidR="003B3C71" w:rsidRPr="003B4A82" w:rsidRDefault="003B3C71" w:rsidP="003B3C71">
            <w:r>
              <w:rPr>
                <w:color w:val="000000"/>
                <w:szCs w:val="21"/>
              </w:rPr>
              <w:t>Failed to create thread</w:t>
            </w:r>
          </w:p>
        </w:tc>
      </w:tr>
      <w:tr w:rsidR="003B3C71" w:rsidRPr="003B4A82" w14:paraId="0B45A61A" w14:textId="77777777" w:rsidTr="00253467">
        <w:tc>
          <w:tcPr>
            <w:tcW w:w="5445" w:type="dxa"/>
            <w:vAlign w:val="center"/>
          </w:tcPr>
          <w:p w14:paraId="61EF9B6A" w14:textId="74AD6B02" w:rsidR="003B3C71" w:rsidRPr="003B4A82" w:rsidRDefault="003B3C71" w:rsidP="003B3C71">
            <w:r w:rsidRPr="003B4A82">
              <w:rPr>
                <w:rFonts w:hint="eastAsia"/>
                <w:color w:val="000000"/>
                <w:szCs w:val="21"/>
              </w:rPr>
              <w:t>NETDEV_E_PLAYER_OPENDL_FAILED</w:t>
            </w:r>
          </w:p>
        </w:tc>
        <w:tc>
          <w:tcPr>
            <w:tcW w:w="1755" w:type="dxa"/>
            <w:vAlign w:val="center"/>
          </w:tcPr>
          <w:p w14:paraId="402A0BCC" w14:textId="3BEF1201" w:rsidR="003B3C71" w:rsidRPr="003B4A82" w:rsidRDefault="003B3C71" w:rsidP="003B3C71">
            <w:pPr>
              <w:jc w:val="center"/>
            </w:pPr>
            <w:r w:rsidRPr="003B4A82">
              <w:rPr>
                <w:rFonts w:hint="eastAsia"/>
                <w:color w:val="000000"/>
                <w:szCs w:val="21"/>
              </w:rPr>
              <w:t>1009</w:t>
            </w:r>
          </w:p>
        </w:tc>
        <w:tc>
          <w:tcPr>
            <w:tcW w:w="3256" w:type="dxa"/>
            <w:vAlign w:val="center"/>
          </w:tcPr>
          <w:p w14:paraId="2813663B" w14:textId="77777777" w:rsidR="003B3C71" w:rsidRPr="003B4A82" w:rsidRDefault="003B3C71" w:rsidP="003B3C71">
            <w:r>
              <w:rPr>
                <w:color w:val="000000"/>
                <w:szCs w:val="21"/>
              </w:rPr>
              <w:t>Failed to load dynamic library</w:t>
            </w:r>
          </w:p>
        </w:tc>
      </w:tr>
      <w:tr w:rsidR="003B3C71" w:rsidRPr="003B4A82" w14:paraId="4CDFF4DD" w14:textId="77777777" w:rsidTr="00253467">
        <w:tc>
          <w:tcPr>
            <w:tcW w:w="5445" w:type="dxa"/>
            <w:vAlign w:val="center"/>
          </w:tcPr>
          <w:p w14:paraId="0A01DD8F" w14:textId="5D9287F4" w:rsidR="003B3C71" w:rsidRPr="003B4A82" w:rsidRDefault="003B3C71" w:rsidP="003B3C71">
            <w:r w:rsidRPr="003B4A82">
              <w:rPr>
                <w:rFonts w:hint="eastAsia"/>
                <w:color w:val="000000"/>
                <w:szCs w:val="21"/>
              </w:rPr>
              <w:t>NETDEV_E_PLAYER_SYMDL_FAILED</w:t>
            </w:r>
          </w:p>
        </w:tc>
        <w:tc>
          <w:tcPr>
            <w:tcW w:w="1755" w:type="dxa"/>
            <w:vAlign w:val="center"/>
          </w:tcPr>
          <w:p w14:paraId="049D6D93" w14:textId="59768271" w:rsidR="003B3C71" w:rsidRPr="003B4A82" w:rsidRDefault="003B3C71" w:rsidP="003B3C71">
            <w:pPr>
              <w:jc w:val="center"/>
            </w:pPr>
            <w:r w:rsidRPr="003B4A82">
              <w:rPr>
                <w:rFonts w:hint="eastAsia"/>
                <w:color w:val="000000"/>
                <w:szCs w:val="21"/>
              </w:rPr>
              <w:t>1010</w:t>
            </w:r>
          </w:p>
        </w:tc>
        <w:tc>
          <w:tcPr>
            <w:tcW w:w="3256" w:type="dxa"/>
            <w:vAlign w:val="center"/>
          </w:tcPr>
          <w:p w14:paraId="268163D7" w14:textId="77777777" w:rsidR="003B3C71" w:rsidRPr="003B4A82" w:rsidRDefault="003B3C71" w:rsidP="003B3C71">
            <w:r>
              <w:rPr>
                <w:color w:val="000000"/>
                <w:szCs w:val="21"/>
              </w:rPr>
              <w:t>Failed to get dynamic method</w:t>
            </w:r>
          </w:p>
        </w:tc>
      </w:tr>
      <w:tr w:rsidR="003B3C71" w:rsidRPr="003B4A82" w14:paraId="5DB38360" w14:textId="77777777" w:rsidTr="00253467">
        <w:tc>
          <w:tcPr>
            <w:tcW w:w="5445" w:type="dxa"/>
            <w:vAlign w:val="center"/>
          </w:tcPr>
          <w:p w14:paraId="46C1A03F" w14:textId="32770AFC" w:rsidR="003B3C71" w:rsidRPr="003B4A82" w:rsidRDefault="003B3C71" w:rsidP="003B3C71">
            <w:r w:rsidRPr="003B4A82">
              <w:rPr>
                <w:rFonts w:hint="eastAsia"/>
                <w:color w:val="000000"/>
                <w:szCs w:val="21"/>
              </w:rPr>
              <w:t>NETDEV_E_PLAYER_SEND_FAILED</w:t>
            </w:r>
          </w:p>
        </w:tc>
        <w:tc>
          <w:tcPr>
            <w:tcW w:w="1755" w:type="dxa"/>
            <w:vAlign w:val="center"/>
          </w:tcPr>
          <w:p w14:paraId="0D2D6230" w14:textId="1BED2889" w:rsidR="003B3C71" w:rsidRPr="003B4A82" w:rsidRDefault="003B3C71" w:rsidP="003B3C71">
            <w:pPr>
              <w:jc w:val="center"/>
            </w:pPr>
            <w:r w:rsidRPr="003B4A82">
              <w:rPr>
                <w:rFonts w:hint="eastAsia"/>
                <w:color w:val="000000"/>
                <w:szCs w:val="21"/>
              </w:rPr>
              <w:t>1011</w:t>
            </w:r>
          </w:p>
        </w:tc>
        <w:tc>
          <w:tcPr>
            <w:tcW w:w="3256" w:type="dxa"/>
            <w:vAlign w:val="center"/>
          </w:tcPr>
          <w:p w14:paraId="211C81FD" w14:textId="77777777" w:rsidR="003B3C71" w:rsidRPr="003B4A82" w:rsidRDefault="003B3C71" w:rsidP="003B3C71">
            <w:r>
              <w:rPr>
                <w:color w:val="000000"/>
                <w:szCs w:val="21"/>
              </w:rPr>
              <w:t>Failed to send</w:t>
            </w:r>
          </w:p>
        </w:tc>
      </w:tr>
      <w:tr w:rsidR="003B3C71" w:rsidRPr="003B4A82" w14:paraId="375E02CD" w14:textId="77777777" w:rsidTr="00253467">
        <w:tc>
          <w:tcPr>
            <w:tcW w:w="5445" w:type="dxa"/>
            <w:vAlign w:val="center"/>
          </w:tcPr>
          <w:p w14:paraId="4AC3EA1E" w14:textId="7438D214" w:rsidR="003B3C71" w:rsidRPr="003B4A82" w:rsidRDefault="003B3C71" w:rsidP="003B3C71">
            <w:r w:rsidRPr="003B4A82">
              <w:rPr>
                <w:rFonts w:hint="eastAsia"/>
                <w:color w:val="000000"/>
                <w:szCs w:val="21"/>
              </w:rPr>
              <w:t>NETDEV_E_PLAYER_EACCES</w:t>
            </w:r>
          </w:p>
        </w:tc>
        <w:tc>
          <w:tcPr>
            <w:tcW w:w="1755" w:type="dxa"/>
            <w:vAlign w:val="center"/>
          </w:tcPr>
          <w:p w14:paraId="58F95E7C" w14:textId="42E03FF4" w:rsidR="003B3C71" w:rsidRPr="003B4A82" w:rsidRDefault="003B3C71" w:rsidP="003B3C71">
            <w:pPr>
              <w:jc w:val="center"/>
            </w:pPr>
            <w:r w:rsidRPr="003B4A82">
              <w:rPr>
                <w:rFonts w:hint="eastAsia"/>
                <w:color w:val="000000"/>
                <w:szCs w:val="21"/>
              </w:rPr>
              <w:t>1012</w:t>
            </w:r>
          </w:p>
        </w:tc>
        <w:tc>
          <w:tcPr>
            <w:tcW w:w="3256" w:type="dxa"/>
            <w:vAlign w:val="center"/>
          </w:tcPr>
          <w:p w14:paraId="71AA8FDD" w14:textId="77777777" w:rsidR="003B3C71" w:rsidRPr="003B4A82" w:rsidRDefault="003B3C71" w:rsidP="003B3C71">
            <w:r>
              <w:rPr>
                <w:color w:val="000000"/>
                <w:szCs w:val="21"/>
              </w:rPr>
              <w:t>No permission to create file</w:t>
            </w:r>
          </w:p>
        </w:tc>
      </w:tr>
      <w:tr w:rsidR="003B3C71" w:rsidRPr="003B4A82" w14:paraId="43714CA1" w14:textId="77777777" w:rsidTr="00253467">
        <w:tc>
          <w:tcPr>
            <w:tcW w:w="5445" w:type="dxa"/>
            <w:vAlign w:val="center"/>
          </w:tcPr>
          <w:p w14:paraId="2C9E5382" w14:textId="300242B1" w:rsidR="003B3C71" w:rsidRPr="003B4A82" w:rsidRDefault="003B3C71" w:rsidP="003B3C71">
            <w:r w:rsidRPr="003B4A82">
              <w:rPr>
                <w:rFonts w:hint="eastAsia"/>
                <w:color w:val="000000"/>
                <w:szCs w:val="21"/>
              </w:rPr>
              <w:t>NETDEV_E_PLAYER_FILE_NOT_FIND</w:t>
            </w:r>
          </w:p>
        </w:tc>
        <w:tc>
          <w:tcPr>
            <w:tcW w:w="1755" w:type="dxa"/>
            <w:vAlign w:val="center"/>
          </w:tcPr>
          <w:p w14:paraId="50F65E51" w14:textId="61C54BFA" w:rsidR="003B3C71" w:rsidRPr="003B4A82" w:rsidRDefault="003B3C71" w:rsidP="003B3C71">
            <w:pPr>
              <w:jc w:val="center"/>
            </w:pPr>
            <w:r w:rsidRPr="003B4A82">
              <w:rPr>
                <w:rFonts w:hint="eastAsia"/>
                <w:color w:val="000000"/>
                <w:szCs w:val="21"/>
              </w:rPr>
              <w:t>1013</w:t>
            </w:r>
          </w:p>
        </w:tc>
        <w:tc>
          <w:tcPr>
            <w:tcW w:w="3256" w:type="dxa"/>
            <w:vAlign w:val="center"/>
          </w:tcPr>
          <w:p w14:paraId="168D3D31" w14:textId="77777777" w:rsidR="003B3C71" w:rsidRPr="003B4A82" w:rsidRDefault="003B3C71" w:rsidP="003B3C71">
            <w:r>
              <w:rPr>
                <w:color w:val="000000"/>
                <w:szCs w:val="21"/>
              </w:rPr>
              <w:t>Failed to find the file to read</w:t>
            </w:r>
          </w:p>
        </w:tc>
      </w:tr>
      <w:tr w:rsidR="003B3C71" w:rsidRPr="003B4A82" w14:paraId="7A5FB853" w14:textId="77777777" w:rsidTr="00253467">
        <w:tc>
          <w:tcPr>
            <w:tcW w:w="5445" w:type="dxa"/>
            <w:vAlign w:val="center"/>
          </w:tcPr>
          <w:p w14:paraId="6C958F6E" w14:textId="6900A131" w:rsidR="003B3C71" w:rsidRPr="003B4A82" w:rsidRDefault="003B3C71" w:rsidP="003B3C71">
            <w:r w:rsidRPr="003B4A82">
              <w:rPr>
                <w:rFonts w:hint="eastAsia"/>
                <w:color w:val="000000"/>
                <w:szCs w:val="21"/>
              </w:rPr>
              <w:t>NETDEV_E_PLAYER_LOG_CLOSE</w:t>
            </w:r>
          </w:p>
        </w:tc>
        <w:tc>
          <w:tcPr>
            <w:tcW w:w="1755" w:type="dxa"/>
            <w:vAlign w:val="center"/>
          </w:tcPr>
          <w:p w14:paraId="40AC7216" w14:textId="5834B9CE" w:rsidR="003B3C71" w:rsidRPr="003B4A82" w:rsidRDefault="003B3C71" w:rsidP="003B3C71">
            <w:pPr>
              <w:jc w:val="center"/>
            </w:pPr>
            <w:r w:rsidRPr="003B4A82">
              <w:rPr>
                <w:rFonts w:hint="eastAsia"/>
                <w:color w:val="000000"/>
                <w:szCs w:val="21"/>
              </w:rPr>
              <w:t>1014</w:t>
            </w:r>
          </w:p>
        </w:tc>
        <w:tc>
          <w:tcPr>
            <w:tcW w:w="3256" w:type="dxa"/>
            <w:vAlign w:val="center"/>
          </w:tcPr>
          <w:p w14:paraId="32A18B09" w14:textId="77777777" w:rsidR="003B3C71" w:rsidRPr="003B4A82" w:rsidRDefault="003B3C71" w:rsidP="003B3C71">
            <w:r>
              <w:rPr>
                <w:color w:val="000000"/>
                <w:szCs w:val="21"/>
              </w:rPr>
              <w:t>Log closed</w:t>
            </w:r>
          </w:p>
        </w:tc>
      </w:tr>
      <w:tr w:rsidR="003B3C71" w:rsidRPr="003B4A82" w14:paraId="0F0A3914" w14:textId="77777777" w:rsidTr="00253467">
        <w:tc>
          <w:tcPr>
            <w:tcW w:w="5445" w:type="dxa"/>
            <w:vAlign w:val="center"/>
          </w:tcPr>
          <w:p w14:paraId="452F431C" w14:textId="79C8E7FA" w:rsidR="003B3C71" w:rsidRPr="003B4A82" w:rsidRDefault="003B3C71" w:rsidP="003B3C71">
            <w:r w:rsidRPr="003B4A82">
              <w:rPr>
                <w:rFonts w:hint="eastAsia"/>
                <w:color w:val="000000"/>
                <w:szCs w:val="21"/>
              </w:rPr>
              <w:t>NETDEV_E_PLAYER_MEDIA_EXCEPTION</w:t>
            </w:r>
          </w:p>
        </w:tc>
        <w:tc>
          <w:tcPr>
            <w:tcW w:w="1755" w:type="dxa"/>
            <w:vAlign w:val="center"/>
          </w:tcPr>
          <w:p w14:paraId="412E65DC" w14:textId="2B78615A" w:rsidR="003B3C71" w:rsidRPr="003B4A82" w:rsidRDefault="003B3C71" w:rsidP="003B3C71">
            <w:pPr>
              <w:jc w:val="center"/>
            </w:pPr>
            <w:r w:rsidRPr="003B4A82">
              <w:rPr>
                <w:rFonts w:hint="eastAsia"/>
                <w:color w:val="000000"/>
                <w:szCs w:val="21"/>
              </w:rPr>
              <w:t>1017</w:t>
            </w:r>
          </w:p>
        </w:tc>
        <w:tc>
          <w:tcPr>
            <w:tcW w:w="3256" w:type="dxa"/>
            <w:vAlign w:val="center"/>
          </w:tcPr>
          <w:p w14:paraId="2C0676D9" w14:textId="77777777" w:rsidR="003B3C71" w:rsidRPr="003B4A82" w:rsidRDefault="003B3C71" w:rsidP="003B3C71">
            <w:r>
              <w:rPr>
                <w:color w:val="000000"/>
                <w:szCs w:val="21"/>
              </w:rPr>
              <w:t>Exception occurred during internal processing</w:t>
            </w:r>
          </w:p>
        </w:tc>
      </w:tr>
      <w:tr w:rsidR="003B3C71" w:rsidRPr="003B4A82" w14:paraId="5370A968" w14:textId="77777777" w:rsidTr="00253467">
        <w:tc>
          <w:tcPr>
            <w:tcW w:w="5445" w:type="dxa"/>
            <w:vAlign w:val="center"/>
          </w:tcPr>
          <w:p w14:paraId="163C6A5E" w14:textId="443B732A" w:rsidR="003B3C71" w:rsidRPr="003B4A82" w:rsidRDefault="003B3C71" w:rsidP="003B3C71">
            <w:pPr>
              <w:rPr>
                <w:color w:val="000000"/>
                <w:szCs w:val="21"/>
              </w:rPr>
            </w:pPr>
            <w:r w:rsidRPr="00A4355D">
              <w:rPr>
                <w:color w:val="000000"/>
                <w:szCs w:val="21"/>
              </w:rPr>
              <w:t>NETDEV_E_PLAYER_SYS_FAIL</w:t>
            </w:r>
          </w:p>
        </w:tc>
        <w:tc>
          <w:tcPr>
            <w:tcW w:w="1755" w:type="dxa"/>
            <w:vAlign w:val="center"/>
          </w:tcPr>
          <w:p w14:paraId="26C9512C" w14:textId="37BDF850" w:rsidR="003B3C71" w:rsidRPr="003B4A82" w:rsidRDefault="003B3C71" w:rsidP="003B3C71">
            <w:pPr>
              <w:jc w:val="center"/>
              <w:rPr>
                <w:color w:val="000000"/>
                <w:szCs w:val="21"/>
              </w:rPr>
            </w:pPr>
            <w:r>
              <w:rPr>
                <w:rFonts w:hint="eastAsia"/>
                <w:color w:val="000000"/>
                <w:szCs w:val="21"/>
              </w:rPr>
              <w:t>1018</w:t>
            </w:r>
          </w:p>
        </w:tc>
        <w:tc>
          <w:tcPr>
            <w:tcW w:w="3256" w:type="dxa"/>
            <w:vAlign w:val="center"/>
          </w:tcPr>
          <w:p w14:paraId="143BC13B" w14:textId="77777777" w:rsidR="003B3C71" w:rsidRPr="003B4A82" w:rsidRDefault="003B3C71" w:rsidP="003B3C71">
            <w:pPr>
              <w:rPr>
                <w:color w:val="000000"/>
                <w:szCs w:val="21"/>
              </w:rPr>
            </w:pPr>
            <w:r>
              <w:rPr>
                <w:color w:val="000000"/>
                <w:szCs w:val="21"/>
              </w:rPr>
              <w:t>Common system error</w:t>
            </w:r>
          </w:p>
        </w:tc>
      </w:tr>
      <w:tr w:rsidR="003B3C71" w:rsidRPr="003B4A82" w14:paraId="610CF64C" w14:textId="77777777" w:rsidTr="00253467">
        <w:tc>
          <w:tcPr>
            <w:tcW w:w="5445" w:type="dxa"/>
            <w:vAlign w:val="center"/>
          </w:tcPr>
          <w:p w14:paraId="241FE4BB" w14:textId="0DEBD7AD" w:rsidR="003B3C71" w:rsidRPr="003B4A82" w:rsidRDefault="003B3C71" w:rsidP="003B3C71">
            <w:pPr>
              <w:rPr>
                <w:color w:val="000000"/>
                <w:szCs w:val="21"/>
              </w:rPr>
            </w:pPr>
            <w:r w:rsidRPr="00A4355D">
              <w:rPr>
                <w:color w:val="000000"/>
                <w:szCs w:val="21"/>
              </w:rPr>
              <w:t>NETDEV_E_PLAYER_INIT_DONE</w:t>
            </w:r>
          </w:p>
        </w:tc>
        <w:tc>
          <w:tcPr>
            <w:tcW w:w="1755" w:type="dxa"/>
            <w:vAlign w:val="center"/>
          </w:tcPr>
          <w:p w14:paraId="7696ADA0" w14:textId="2BBDCDAF" w:rsidR="003B3C71" w:rsidRPr="003B4A82" w:rsidRDefault="003B3C71" w:rsidP="003B3C71">
            <w:pPr>
              <w:jc w:val="center"/>
              <w:rPr>
                <w:color w:val="000000"/>
                <w:szCs w:val="21"/>
              </w:rPr>
            </w:pPr>
            <w:r>
              <w:rPr>
                <w:rFonts w:hint="eastAsia"/>
                <w:color w:val="000000"/>
                <w:szCs w:val="21"/>
              </w:rPr>
              <w:t>1019</w:t>
            </w:r>
          </w:p>
        </w:tc>
        <w:tc>
          <w:tcPr>
            <w:tcW w:w="3256" w:type="dxa"/>
            <w:vAlign w:val="center"/>
          </w:tcPr>
          <w:p w14:paraId="0D8FCF36" w14:textId="77777777" w:rsidR="003B3C71" w:rsidRPr="003B4A82" w:rsidRDefault="003B3C71" w:rsidP="003B3C71">
            <w:pPr>
              <w:rPr>
                <w:color w:val="000000"/>
                <w:szCs w:val="21"/>
              </w:rPr>
            </w:pPr>
            <w:r>
              <w:rPr>
                <w:color w:val="000000"/>
                <w:szCs w:val="21"/>
              </w:rPr>
              <w:t>Player is already initialized</w:t>
            </w:r>
          </w:p>
        </w:tc>
      </w:tr>
      <w:tr w:rsidR="003B3C71" w:rsidRPr="003B4A82" w14:paraId="73D3E9EA" w14:textId="77777777" w:rsidTr="00253467">
        <w:tc>
          <w:tcPr>
            <w:tcW w:w="5445" w:type="dxa"/>
            <w:vAlign w:val="center"/>
          </w:tcPr>
          <w:p w14:paraId="4951BDD7" w14:textId="2B887124" w:rsidR="003B3C71" w:rsidRPr="003B4A82" w:rsidRDefault="003B3C71" w:rsidP="003B3C71">
            <w:pPr>
              <w:rPr>
                <w:color w:val="000000"/>
                <w:szCs w:val="21"/>
              </w:rPr>
            </w:pPr>
            <w:r w:rsidRPr="00A4355D">
              <w:rPr>
                <w:color w:val="000000"/>
                <w:szCs w:val="21"/>
              </w:rPr>
              <w:t>NETDEV_E_PLAYER_SYS_RES_FAILED</w:t>
            </w:r>
          </w:p>
        </w:tc>
        <w:tc>
          <w:tcPr>
            <w:tcW w:w="1755" w:type="dxa"/>
            <w:vAlign w:val="center"/>
          </w:tcPr>
          <w:p w14:paraId="5FECC116" w14:textId="2C693F41" w:rsidR="003B3C71" w:rsidRPr="003B4A82" w:rsidRDefault="003B3C71" w:rsidP="003B3C71">
            <w:pPr>
              <w:jc w:val="center"/>
              <w:rPr>
                <w:color w:val="000000"/>
                <w:szCs w:val="21"/>
              </w:rPr>
            </w:pPr>
            <w:r>
              <w:rPr>
                <w:rFonts w:hint="eastAsia"/>
                <w:color w:val="000000"/>
                <w:szCs w:val="21"/>
              </w:rPr>
              <w:t>1020</w:t>
            </w:r>
          </w:p>
        </w:tc>
        <w:tc>
          <w:tcPr>
            <w:tcW w:w="3256" w:type="dxa"/>
            <w:vAlign w:val="center"/>
          </w:tcPr>
          <w:p w14:paraId="18B85CFC" w14:textId="77777777" w:rsidR="003B3C71" w:rsidRPr="003B4A82" w:rsidRDefault="003B3C71" w:rsidP="003B3C71">
            <w:pPr>
              <w:rPr>
                <w:color w:val="000000"/>
                <w:szCs w:val="21"/>
              </w:rPr>
            </w:pPr>
            <w:r>
              <w:rPr>
                <w:color w:val="000000"/>
                <w:szCs w:val="21"/>
              </w:rPr>
              <w:t>Failed to create system resource</w:t>
            </w:r>
          </w:p>
        </w:tc>
      </w:tr>
      <w:tr w:rsidR="003B3C71" w:rsidRPr="003B4A82" w14:paraId="22C24A54" w14:textId="77777777" w:rsidTr="00253467">
        <w:tc>
          <w:tcPr>
            <w:tcW w:w="5445" w:type="dxa"/>
            <w:vAlign w:val="center"/>
          </w:tcPr>
          <w:p w14:paraId="23C1A2F5" w14:textId="5CAC7DE6" w:rsidR="003B3C71" w:rsidRPr="003B4A82" w:rsidRDefault="003B3C71" w:rsidP="003B3C71">
            <w:pPr>
              <w:rPr>
                <w:color w:val="000000"/>
                <w:szCs w:val="21"/>
              </w:rPr>
            </w:pPr>
            <w:r w:rsidRPr="00A4355D">
              <w:rPr>
                <w:color w:val="000000"/>
                <w:szCs w:val="21"/>
              </w:rPr>
              <w:t>NETDEV_E_PLAYER_INVALID_IP</w:t>
            </w:r>
          </w:p>
        </w:tc>
        <w:tc>
          <w:tcPr>
            <w:tcW w:w="1755" w:type="dxa"/>
            <w:vAlign w:val="center"/>
          </w:tcPr>
          <w:p w14:paraId="569548AD" w14:textId="6066BFDD" w:rsidR="003B3C71" w:rsidRPr="003B4A82" w:rsidRDefault="003B3C71" w:rsidP="003B3C71">
            <w:pPr>
              <w:jc w:val="center"/>
              <w:rPr>
                <w:color w:val="000000"/>
                <w:szCs w:val="21"/>
              </w:rPr>
            </w:pPr>
            <w:r>
              <w:rPr>
                <w:rFonts w:hint="eastAsia"/>
                <w:color w:val="000000"/>
                <w:szCs w:val="21"/>
              </w:rPr>
              <w:t>1021</w:t>
            </w:r>
          </w:p>
        </w:tc>
        <w:tc>
          <w:tcPr>
            <w:tcW w:w="3256" w:type="dxa"/>
            <w:vAlign w:val="center"/>
          </w:tcPr>
          <w:p w14:paraId="3811ED1D" w14:textId="77777777" w:rsidR="003B3C71" w:rsidRPr="003B4A82" w:rsidRDefault="003B3C71" w:rsidP="003B3C71">
            <w:pPr>
              <w:rPr>
                <w:color w:val="000000"/>
                <w:szCs w:val="21"/>
              </w:rPr>
            </w:pPr>
            <w:r>
              <w:rPr>
                <w:color w:val="000000"/>
                <w:szCs w:val="21"/>
              </w:rPr>
              <w:t>IP error</w:t>
            </w:r>
          </w:p>
        </w:tc>
      </w:tr>
      <w:tr w:rsidR="003B3C71" w:rsidRPr="003B4A82" w14:paraId="6C7BB0E8" w14:textId="77777777" w:rsidTr="00253467">
        <w:tc>
          <w:tcPr>
            <w:tcW w:w="5445" w:type="dxa"/>
            <w:vAlign w:val="center"/>
          </w:tcPr>
          <w:p w14:paraId="12AA355C" w14:textId="60DB5CEC" w:rsidR="003B3C71" w:rsidRPr="003B4A82" w:rsidRDefault="003B3C71" w:rsidP="003B3C71">
            <w:pPr>
              <w:rPr>
                <w:color w:val="000000"/>
                <w:szCs w:val="21"/>
              </w:rPr>
            </w:pPr>
            <w:r w:rsidRPr="00A4355D">
              <w:rPr>
                <w:color w:val="000000"/>
                <w:szCs w:val="21"/>
              </w:rPr>
              <w:t>NETDEV_E_PLAYER_EZSTREAMER_FULL</w:t>
            </w:r>
          </w:p>
        </w:tc>
        <w:tc>
          <w:tcPr>
            <w:tcW w:w="1755" w:type="dxa"/>
            <w:vAlign w:val="center"/>
          </w:tcPr>
          <w:p w14:paraId="26CDD0C8" w14:textId="5A88A931" w:rsidR="003B3C71" w:rsidRPr="003B4A82" w:rsidRDefault="003B3C71" w:rsidP="003B3C71">
            <w:pPr>
              <w:jc w:val="center"/>
              <w:rPr>
                <w:color w:val="000000"/>
                <w:szCs w:val="21"/>
              </w:rPr>
            </w:pPr>
            <w:r>
              <w:rPr>
                <w:rFonts w:hint="eastAsia"/>
                <w:color w:val="000000"/>
                <w:szCs w:val="21"/>
              </w:rPr>
              <w:t>1022</w:t>
            </w:r>
          </w:p>
        </w:tc>
        <w:tc>
          <w:tcPr>
            <w:tcW w:w="3256" w:type="dxa"/>
            <w:vAlign w:val="center"/>
          </w:tcPr>
          <w:p w14:paraId="40CF51A3" w14:textId="77777777" w:rsidR="003B3C71" w:rsidRPr="003B4A82" w:rsidRDefault="003B3C71" w:rsidP="003B3C71">
            <w:pPr>
              <w:rPr>
                <w:color w:val="000000"/>
                <w:szCs w:val="21"/>
              </w:rPr>
            </w:pPr>
            <w:r>
              <w:rPr>
                <w:color w:val="000000"/>
                <w:szCs w:val="21"/>
              </w:rPr>
              <w:t>Stream full</w:t>
            </w:r>
          </w:p>
        </w:tc>
      </w:tr>
      <w:tr w:rsidR="003B3C71" w:rsidRPr="003B4A82" w14:paraId="39209AA1" w14:textId="77777777" w:rsidTr="00253467">
        <w:tc>
          <w:tcPr>
            <w:tcW w:w="5445" w:type="dxa"/>
            <w:vAlign w:val="center"/>
          </w:tcPr>
          <w:p w14:paraId="603E9430" w14:textId="47CFA660" w:rsidR="003B3C71" w:rsidRPr="003B4A82" w:rsidRDefault="003B3C71" w:rsidP="003B3C71">
            <w:pPr>
              <w:rPr>
                <w:color w:val="000000"/>
                <w:szCs w:val="21"/>
              </w:rPr>
            </w:pPr>
            <w:r w:rsidRPr="00A4355D">
              <w:rPr>
                <w:color w:val="000000"/>
                <w:szCs w:val="21"/>
              </w:rPr>
              <w:t>NETDEV_E_PLAYER_VOD_OVER_ABILITY</w:t>
            </w:r>
          </w:p>
        </w:tc>
        <w:tc>
          <w:tcPr>
            <w:tcW w:w="1755" w:type="dxa"/>
            <w:vAlign w:val="center"/>
          </w:tcPr>
          <w:p w14:paraId="5BC7E275" w14:textId="042E8818" w:rsidR="003B3C71" w:rsidRPr="003B4A82" w:rsidRDefault="003B3C71" w:rsidP="003B3C71">
            <w:pPr>
              <w:jc w:val="center"/>
              <w:rPr>
                <w:color w:val="000000"/>
                <w:szCs w:val="21"/>
              </w:rPr>
            </w:pPr>
            <w:r>
              <w:rPr>
                <w:rFonts w:hint="eastAsia"/>
                <w:color w:val="000000"/>
                <w:szCs w:val="21"/>
              </w:rPr>
              <w:t>1023</w:t>
            </w:r>
          </w:p>
        </w:tc>
        <w:tc>
          <w:tcPr>
            <w:tcW w:w="3256" w:type="dxa"/>
            <w:vAlign w:val="center"/>
          </w:tcPr>
          <w:p w14:paraId="1E47875C" w14:textId="77777777" w:rsidR="003B3C71" w:rsidRPr="003B4A82" w:rsidRDefault="003B3C71" w:rsidP="003B3C71">
            <w:pPr>
              <w:rPr>
                <w:color w:val="000000"/>
                <w:szCs w:val="21"/>
              </w:rPr>
            </w:pPr>
            <w:r>
              <w:rPr>
                <w:color w:val="000000"/>
                <w:szCs w:val="21"/>
              </w:rPr>
              <w:t>VMS stream full</w:t>
            </w:r>
          </w:p>
        </w:tc>
      </w:tr>
      <w:tr w:rsidR="003B3C71" w:rsidRPr="003B4A82" w14:paraId="53631DB8" w14:textId="77777777" w:rsidTr="00253467">
        <w:tc>
          <w:tcPr>
            <w:tcW w:w="5445" w:type="dxa"/>
            <w:vAlign w:val="center"/>
          </w:tcPr>
          <w:p w14:paraId="32D8F3E5" w14:textId="0827C4AF" w:rsidR="003B3C71" w:rsidRPr="003B4A82" w:rsidRDefault="003B3C71" w:rsidP="003B3C71">
            <w:pPr>
              <w:rPr>
                <w:color w:val="000000"/>
                <w:szCs w:val="21"/>
              </w:rPr>
            </w:pPr>
            <w:r w:rsidRPr="00A4355D">
              <w:rPr>
                <w:color w:val="000000"/>
                <w:szCs w:val="21"/>
              </w:rPr>
              <w:t>NETDEV_E_PLAYER_STREAM_IN_PROCESS</w:t>
            </w:r>
          </w:p>
        </w:tc>
        <w:tc>
          <w:tcPr>
            <w:tcW w:w="1755" w:type="dxa"/>
            <w:vAlign w:val="center"/>
          </w:tcPr>
          <w:p w14:paraId="48117720" w14:textId="78B11762" w:rsidR="003B3C71" w:rsidRPr="003B4A82" w:rsidRDefault="003B3C71" w:rsidP="003B3C71">
            <w:pPr>
              <w:jc w:val="center"/>
              <w:rPr>
                <w:color w:val="000000"/>
                <w:szCs w:val="21"/>
              </w:rPr>
            </w:pPr>
            <w:r>
              <w:rPr>
                <w:rFonts w:hint="eastAsia"/>
                <w:color w:val="000000"/>
                <w:szCs w:val="21"/>
              </w:rPr>
              <w:t>1024</w:t>
            </w:r>
          </w:p>
        </w:tc>
        <w:tc>
          <w:tcPr>
            <w:tcW w:w="3256" w:type="dxa"/>
            <w:vAlign w:val="center"/>
          </w:tcPr>
          <w:p w14:paraId="6113E5C8" w14:textId="77777777" w:rsidR="003B3C71" w:rsidRPr="003B4A82" w:rsidRDefault="003B3C71" w:rsidP="003B3C71">
            <w:pPr>
              <w:rPr>
                <w:color w:val="000000"/>
                <w:szCs w:val="21"/>
              </w:rPr>
            </w:pPr>
            <w:r>
              <w:rPr>
                <w:color w:val="000000"/>
                <w:szCs w:val="21"/>
              </w:rPr>
              <w:t>Stream handling is in process</w:t>
            </w:r>
          </w:p>
        </w:tc>
      </w:tr>
      <w:tr w:rsidR="003B3C71" w:rsidRPr="003B4A82" w14:paraId="31D8B588" w14:textId="77777777" w:rsidTr="00253467">
        <w:tc>
          <w:tcPr>
            <w:tcW w:w="5445" w:type="dxa"/>
            <w:vAlign w:val="center"/>
          </w:tcPr>
          <w:p w14:paraId="1C78038C" w14:textId="3CDAF214" w:rsidR="003B3C71" w:rsidRPr="003B4A82" w:rsidRDefault="003B3C71" w:rsidP="003B3C71">
            <w:pPr>
              <w:rPr>
                <w:color w:val="000000"/>
                <w:szCs w:val="21"/>
              </w:rPr>
            </w:pPr>
            <w:r w:rsidRPr="00A4355D">
              <w:rPr>
                <w:color w:val="000000"/>
                <w:szCs w:val="21"/>
              </w:rPr>
              <w:t>NETDEV_E_PLAYER_NO_SPARE_SESSION</w:t>
            </w:r>
          </w:p>
        </w:tc>
        <w:tc>
          <w:tcPr>
            <w:tcW w:w="1755" w:type="dxa"/>
            <w:vAlign w:val="center"/>
          </w:tcPr>
          <w:p w14:paraId="432CD452" w14:textId="3685BD43" w:rsidR="003B3C71" w:rsidRPr="003B4A82" w:rsidRDefault="003B3C71" w:rsidP="003B3C71">
            <w:pPr>
              <w:jc w:val="center"/>
              <w:rPr>
                <w:color w:val="000000"/>
                <w:szCs w:val="21"/>
              </w:rPr>
            </w:pPr>
            <w:r>
              <w:rPr>
                <w:rFonts w:hint="eastAsia"/>
                <w:color w:val="000000"/>
                <w:szCs w:val="21"/>
              </w:rPr>
              <w:t>1025</w:t>
            </w:r>
          </w:p>
        </w:tc>
        <w:tc>
          <w:tcPr>
            <w:tcW w:w="3256" w:type="dxa"/>
            <w:vAlign w:val="center"/>
          </w:tcPr>
          <w:p w14:paraId="29DA2C0D" w14:textId="77777777" w:rsidR="003B3C71" w:rsidRPr="003B4A82" w:rsidRDefault="003B3C71" w:rsidP="003B3C71">
            <w:pPr>
              <w:rPr>
                <w:color w:val="000000"/>
                <w:szCs w:val="21"/>
              </w:rPr>
            </w:pPr>
            <w:r>
              <w:rPr>
                <w:color w:val="000000"/>
                <w:szCs w:val="21"/>
              </w:rPr>
              <w:t>No idle session</w:t>
            </w:r>
          </w:p>
        </w:tc>
      </w:tr>
      <w:tr w:rsidR="003B3C71" w:rsidRPr="003B4A82" w14:paraId="516C4C89" w14:textId="77777777" w:rsidTr="00253467">
        <w:tc>
          <w:tcPr>
            <w:tcW w:w="5445" w:type="dxa"/>
            <w:vAlign w:val="center"/>
          </w:tcPr>
          <w:p w14:paraId="61B8EED5" w14:textId="43BA7E91" w:rsidR="003B3C71" w:rsidRPr="003B4A82" w:rsidRDefault="003B3C71" w:rsidP="003B3C71">
            <w:pPr>
              <w:rPr>
                <w:color w:val="000000"/>
                <w:szCs w:val="21"/>
              </w:rPr>
            </w:pPr>
            <w:r w:rsidRPr="00A4355D">
              <w:rPr>
                <w:color w:val="000000"/>
                <w:szCs w:val="21"/>
              </w:rPr>
              <w:t>NETDEV_E_PLAYER_NEED_AUTHENTICATE</w:t>
            </w:r>
          </w:p>
        </w:tc>
        <w:tc>
          <w:tcPr>
            <w:tcW w:w="1755" w:type="dxa"/>
            <w:vAlign w:val="center"/>
          </w:tcPr>
          <w:p w14:paraId="0EAF45B6" w14:textId="64966899" w:rsidR="003B3C71" w:rsidRPr="003B4A82" w:rsidRDefault="003B3C71" w:rsidP="003B3C71">
            <w:pPr>
              <w:jc w:val="center"/>
              <w:rPr>
                <w:color w:val="000000"/>
                <w:szCs w:val="21"/>
              </w:rPr>
            </w:pPr>
            <w:r>
              <w:rPr>
                <w:rFonts w:hint="eastAsia"/>
                <w:color w:val="000000"/>
                <w:szCs w:val="21"/>
              </w:rPr>
              <w:t>1026</w:t>
            </w:r>
          </w:p>
        </w:tc>
        <w:tc>
          <w:tcPr>
            <w:tcW w:w="3256" w:type="dxa"/>
            <w:vAlign w:val="center"/>
          </w:tcPr>
          <w:p w14:paraId="751212E8" w14:textId="77777777" w:rsidR="003B3C71" w:rsidRPr="003B4A82" w:rsidRDefault="003B3C71" w:rsidP="003B3C71">
            <w:pPr>
              <w:rPr>
                <w:color w:val="000000"/>
                <w:szCs w:val="21"/>
              </w:rPr>
            </w:pPr>
            <w:r>
              <w:rPr>
                <w:color w:val="000000"/>
                <w:szCs w:val="21"/>
              </w:rPr>
              <w:t>Authentication required</w:t>
            </w:r>
          </w:p>
        </w:tc>
      </w:tr>
      <w:tr w:rsidR="003B3C71" w:rsidRPr="003B4A82" w14:paraId="31CAB68B" w14:textId="77777777" w:rsidTr="00253467">
        <w:tc>
          <w:tcPr>
            <w:tcW w:w="5445" w:type="dxa"/>
            <w:vAlign w:val="center"/>
          </w:tcPr>
          <w:p w14:paraId="42C10028" w14:textId="7937B34F" w:rsidR="003B3C71" w:rsidRPr="003B4A82" w:rsidRDefault="003B3C71" w:rsidP="003B3C71">
            <w:pPr>
              <w:rPr>
                <w:color w:val="000000"/>
                <w:szCs w:val="21"/>
              </w:rPr>
            </w:pPr>
            <w:r w:rsidRPr="00A4355D">
              <w:rPr>
                <w:color w:val="000000"/>
                <w:szCs w:val="21"/>
              </w:rPr>
              <w:t>NETDEV_E_PLAYER_GET_AUTHENTICATE_FAID</w:t>
            </w:r>
          </w:p>
        </w:tc>
        <w:tc>
          <w:tcPr>
            <w:tcW w:w="1755" w:type="dxa"/>
            <w:vAlign w:val="center"/>
          </w:tcPr>
          <w:p w14:paraId="012FD6F3" w14:textId="68E6D5F5" w:rsidR="003B3C71" w:rsidRPr="003B4A82" w:rsidRDefault="003B3C71" w:rsidP="003B3C71">
            <w:pPr>
              <w:jc w:val="center"/>
              <w:rPr>
                <w:color w:val="000000"/>
                <w:szCs w:val="21"/>
              </w:rPr>
            </w:pPr>
            <w:r>
              <w:rPr>
                <w:rFonts w:hint="eastAsia"/>
                <w:color w:val="000000"/>
                <w:szCs w:val="21"/>
              </w:rPr>
              <w:t>1027</w:t>
            </w:r>
          </w:p>
        </w:tc>
        <w:tc>
          <w:tcPr>
            <w:tcW w:w="3256" w:type="dxa"/>
            <w:vAlign w:val="center"/>
          </w:tcPr>
          <w:p w14:paraId="2355E8A5" w14:textId="77777777" w:rsidR="003B3C71" w:rsidRPr="003B4A82" w:rsidRDefault="003B3C71" w:rsidP="003B3C71">
            <w:pPr>
              <w:rPr>
                <w:color w:val="000000"/>
                <w:szCs w:val="21"/>
              </w:rPr>
            </w:pPr>
            <w:r>
              <w:rPr>
                <w:color w:val="000000"/>
                <w:szCs w:val="21"/>
              </w:rPr>
              <w:t>Authentication failed</w:t>
            </w:r>
          </w:p>
        </w:tc>
      </w:tr>
      <w:tr w:rsidR="003B3C71" w:rsidRPr="003B4A82" w14:paraId="5E5DBDC7" w14:textId="77777777" w:rsidTr="00253467">
        <w:tc>
          <w:tcPr>
            <w:tcW w:w="5445" w:type="dxa"/>
            <w:vAlign w:val="center"/>
          </w:tcPr>
          <w:p w14:paraId="48C9C51B" w14:textId="7AAB065F" w:rsidR="003B3C71" w:rsidRPr="003B4A82" w:rsidRDefault="003B3C71" w:rsidP="003B3C71">
            <w:pPr>
              <w:rPr>
                <w:color w:val="000000"/>
                <w:szCs w:val="21"/>
              </w:rPr>
            </w:pPr>
            <w:r w:rsidRPr="00A4355D">
              <w:rPr>
                <w:color w:val="000000"/>
                <w:szCs w:val="21"/>
              </w:rPr>
              <w:t>NETDEV_E_PLAYER_MAKE_AUTHENTICATE_FAID</w:t>
            </w:r>
          </w:p>
        </w:tc>
        <w:tc>
          <w:tcPr>
            <w:tcW w:w="1755" w:type="dxa"/>
            <w:vAlign w:val="center"/>
          </w:tcPr>
          <w:p w14:paraId="7F9B6D64" w14:textId="0E2059B5" w:rsidR="003B3C71" w:rsidRPr="003B4A82" w:rsidRDefault="003B3C71" w:rsidP="003B3C71">
            <w:pPr>
              <w:jc w:val="center"/>
              <w:rPr>
                <w:color w:val="000000"/>
                <w:szCs w:val="21"/>
              </w:rPr>
            </w:pPr>
            <w:r>
              <w:rPr>
                <w:rFonts w:hint="eastAsia"/>
                <w:color w:val="000000"/>
                <w:szCs w:val="21"/>
              </w:rPr>
              <w:t>102</w:t>
            </w:r>
            <w:r>
              <w:rPr>
                <w:color w:val="000000"/>
                <w:szCs w:val="21"/>
              </w:rPr>
              <w:t>8</w:t>
            </w:r>
          </w:p>
        </w:tc>
        <w:tc>
          <w:tcPr>
            <w:tcW w:w="3256" w:type="dxa"/>
            <w:vAlign w:val="center"/>
          </w:tcPr>
          <w:p w14:paraId="08C08FEA" w14:textId="77777777" w:rsidR="003B3C71" w:rsidRPr="003B4A82" w:rsidRDefault="003B3C71" w:rsidP="003B3C71">
            <w:pPr>
              <w:rPr>
                <w:color w:val="000000"/>
                <w:szCs w:val="21"/>
              </w:rPr>
            </w:pPr>
            <w:r>
              <w:rPr>
                <w:color w:val="000000"/>
                <w:szCs w:val="21"/>
              </w:rPr>
              <w:t>Failed to create authentication</w:t>
            </w:r>
          </w:p>
        </w:tc>
      </w:tr>
      <w:tr w:rsidR="003B3C71" w:rsidRPr="003B4A82" w14:paraId="59F0A9ED" w14:textId="77777777" w:rsidTr="00253467">
        <w:tc>
          <w:tcPr>
            <w:tcW w:w="5445" w:type="dxa"/>
            <w:vAlign w:val="center"/>
          </w:tcPr>
          <w:p w14:paraId="4D4656DB" w14:textId="0A1E3D83" w:rsidR="003B3C71" w:rsidRPr="003B4A82" w:rsidRDefault="003B3C71" w:rsidP="003B3C71">
            <w:pPr>
              <w:rPr>
                <w:color w:val="000000"/>
                <w:szCs w:val="21"/>
              </w:rPr>
            </w:pPr>
            <w:r w:rsidRPr="00A4355D">
              <w:rPr>
                <w:color w:val="000000"/>
                <w:szCs w:val="21"/>
              </w:rPr>
              <w:t>NETDEV_E_PLAYER_AUTHENTICATEINFO_DIFF</w:t>
            </w:r>
          </w:p>
        </w:tc>
        <w:tc>
          <w:tcPr>
            <w:tcW w:w="1755" w:type="dxa"/>
            <w:vAlign w:val="center"/>
          </w:tcPr>
          <w:p w14:paraId="1E7EE80D" w14:textId="452A8C60" w:rsidR="003B3C71" w:rsidRPr="003B4A82" w:rsidRDefault="003B3C71" w:rsidP="003B3C71">
            <w:pPr>
              <w:jc w:val="center"/>
              <w:rPr>
                <w:color w:val="000000"/>
                <w:szCs w:val="21"/>
              </w:rPr>
            </w:pPr>
            <w:r>
              <w:rPr>
                <w:rFonts w:hint="eastAsia"/>
                <w:color w:val="000000"/>
                <w:szCs w:val="21"/>
              </w:rPr>
              <w:t>1029</w:t>
            </w:r>
          </w:p>
        </w:tc>
        <w:tc>
          <w:tcPr>
            <w:tcW w:w="3256" w:type="dxa"/>
            <w:vAlign w:val="center"/>
          </w:tcPr>
          <w:p w14:paraId="0599020F" w14:textId="77777777" w:rsidR="003B3C71" w:rsidRPr="003B4A82" w:rsidRDefault="003B3C71" w:rsidP="003B3C71">
            <w:pPr>
              <w:rPr>
                <w:color w:val="000000"/>
                <w:szCs w:val="21"/>
              </w:rPr>
            </w:pPr>
            <w:r>
              <w:rPr>
                <w:color w:val="000000"/>
                <w:szCs w:val="21"/>
              </w:rPr>
              <w:t>Inconsistent authentication information</w:t>
            </w:r>
          </w:p>
        </w:tc>
      </w:tr>
      <w:tr w:rsidR="003B3C71" w:rsidRPr="003B4A82" w14:paraId="26633BEE" w14:textId="77777777" w:rsidTr="00253467">
        <w:tc>
          <w:tcPr>
            <w:tcW w:w="5445" w:type="dxa"/>
            <w:vAlign w:val="center"/>
          </w:tcPr>
          <w:p w14:paraId="00B3D6F2" w14:textId="0C582B26" w:rsidR="003B3C71" w:rsidRPr="003B4A82" w:rsidRDefault="003B3C71" w:rsidP="003B3C71">
            <w:pPr>
              <w:rPr>
                <w:color w:val="000000"/>
                <w:szCs w:val="21"/>
              </w:rPr>
            </w:pPr>
            <w:r w:rsidRPr="00A4355D">
              <w:rPr>
                <w:color w:val="000000"/>
                <w:szCs w:val="21"/>
              </w:rPr>
              <w:t>NETDEV_E_PLAYER_SESSION_CLOSED</w:t>
            </w:r>
          </w:p>
        </w:tc>
        <w:tc>
          <w:tcPr>
            <w:tcW w:w="1755" w:type="dxa"/>
            <w:vAlign w:val="center"/>
          </w:tcPr>
          <w:p w14:paraId="0E49C055" w14:textId="2D7C1657" w:rsidR="003B3C71" w:rsidRPr="003B4A82" w:rsidRDefault="003B3C71" w:rsidP="003B3C71">
            <w:pPr>
              <w:jc w:val="center"/>
              <w:rPr>
                <w:color w:val="000000"/>
                <w:szCs w:val="21"/>
              </w:rPr>
            </w:pPr>
            <w:r>
              <w:rPr>
                <w:rFonts w:hint="eastAsia"/>
                <w:color w:val="000000"/>
                <w:szCs w:val="21"/>
              </w:rPr>
              <w:t>1030</w:t>
            </w:r>
          </w:p>
        </w:tc>
        <w:tc>
          <w:tcPr>
            <w:tcW w:w="3256" w:type="dxa"/>
            <w:vAlign w:val="center"/>
          </w:tcPr>
          <w:p w14:paraId="3E643C1F" w14:textId="77777777" w:rsidR="003B3C71" w:rsidRPr="003B4A82" w:rsidRDefault="003B3C71" w:rsidP="003B3C71">
            <w:pPr>
              <w:rPr>
                <w:color w:val="000000"/>
                <w:szCs w:val="21"/>
              </w:rPr>
            </w:pPr>
            <w:r>
              <w:rPr>
                <w:color w:val="000000"/>
                <w:szCs w:val="21"/>
              </w:rPr>
              <w:t>Session closed</w:t>
            </w:r>
          </w:p>
        </w:tc>
      </w:tr>
      <w:tr w:rsidR="003B3C71" w:rsidRPr="003B4A82" w14:paraId="4E47E0CE" w14:textId="77777777" w:rsidTr="00253467">
        <w:tc>
          <w:tcPr>
            <w:tcW w:w="5445" w:type="dxa"/>
            <w:vAlign w:val="center"/>
          </w:tcPr>
          <w:p w14:paraId="47FEE058" w14:textId="0C71D0AA" w:rsidR="003B3C71" w:rsidRPr="003B4A82" w:rsidRDefault="003B3C71" w:rsidP="003B3C71">
            <w:r w:rsidRPr="003B4A82">
              <w:rPr>
                <w:rFonts w:hint="eastAsia"/>
                <w:color w:val="000000"/>
                <w:szCs w:val="21"/>
              </w:rPr>
              <w:t>NETDEV_E_FAIL_TO_INIT_EZPLAYER</w:t>
            </w:r>
          </w:p>
        </w:tc>
        <w:tc>
          <w:tcPr>
            <w:tcW w:w="1755" w:type="dxa"/>
            <w:vAlign w:val="center"/>
          </w:tcPr>
          <w:p w14:paraId="17F1635E" w14:textId="055EC10F" w:rsidR="003B3C71" w:rsidRPr="003B4A82" w:rsidRDefault="003B3C71" w:rsidP="003B3C71">
            <w:pPr>
              <w:jc w:val="center"/>
            </w:pPr>
            <w:r w:rsidRPr="003B4A82">
              <w:rPr>
                <w:rFonts w:hint="eastAsia"/>
                <w:color w:val="000000"/>
                <w:szCs w:val="21"/>
              </w:rPr>
              <w:t>1257</w:t>
            </w:r>
          </w:p>
        </w:tc>
        <w:tc>
          <w:tcPr>
            <w:tcW w:w="3256" w:type="dxa"/>
            <w:vAlign w:val="center"/>
          </w:tcPr>
          <w:p w14:paraId="227DC6FF" w14:textId="77777777" w:rsidR="003B3C71" w:rsidRPr="003B4A82" w:rsidRDefault="003B3C71" w:rsidP="003B3C71">
            <w:r>
              <w:rPr>
                <w:color w:val="000000"/>
                <w:szCs w:val="21"/>
              </w:rPr>
              <w:t>Failed to initialize player</w:t>
            </w:r>
          </w:p>
        </w:tc>
      </w:tr>
      <w:tr w:rsidR="003B3C71" w:rsidRPr="003B4A82" w14:paraId="3BF1002D" w14:textId="77777777" w:rsidTr="00253467">
        <w:tc>
          <w:tcPr>
            <w:tcW w:w="5445" w:type="dxa"/>
            <w:vAlign w:val="center"/>
          </w:tcPr>
          <w:p w14:paraId="36881335" w14:textId="1F2111E0" w:rsidR="003B3C71" w:rsidRPr="003B4A82" w:rsidRDefault="003B3C71" w:rsidP="003B3C71">
            <w:r w:rsidRPr="003B4A82">
              <w:rPr>
                <w:rFonts w:hint="eastAsia"/>
                <w:color w:val="000000"/>
                <w:szCs w:val="21"/>
              </w:rPr>
              <w:t>NETDEV_E_FAIL_TO_ALLOC_PORT_RES</w:t>
            </w:r>
          </w:p>
        </w:tc>
        <w:tc>
          <w:tcPr>
            <w:tcW w:w="1755" w:type="dxa"/>
            <w:vAlign w:val="center"/>
          </w:tcPr>
          <w:p w14:paraId="1D559FF6" w14:textId="52B78568" w:rsidR="003B3C71" w:rsidRPr="003B4A82" w:rsidRDefault="003B3C71" w:rsidP="003B3C71">
            <w:pPr>
              <w:jc w:val="center"/>
            </w:pPr>
            <w:r w:rsidRPr="003B4A82">
              <w:rPr>
                <w:rFonts w:hint="eastAsia"/>
                <w:color w:val="000000"/>
                <w:szCs w:val="21"/>
              </w:rPr>
              <w:t>1258</w:t>
            </w:r>
          </w:p>
        </w:tc>
        <w:tc>
          <w:tcPr>
            <w:tcW w:w="3256" w:type="dxa"/>
            <w:vAlign w:val="center"/>
          </w:tcPr>
          <w:p w14:paraId="78E673AF" w14:textId="77777777" w:rsidR="003B3C71" w:rsidRPr="003B4A82" w:rsidRDefault="003B3C71" w:rsidP="003B3C71">
            <w:r>
              <w:rPr>
                <w:color w:val="000000"/>
                <w:szCs w:val="21"/>
              </w:rPr>
              <w:t>Failed to allocate playing channel resource</w:t>
            </w:r>
          </w:p>
        </w:tc>
      </w:tr>
      <w:tr w:rsidR="003B3C71" w:rsidRPr="003B4A82" w14:paraId="7A0B9769" w14:textId="77777777" w:rsidTr="00253467">
        <w:tc>
          <w:tcPr>
            <w:tcW w:w="5445" w:type="dxa"/>
            <w:vAlign w:val="center"/>
          </w:tcPr>
          <w:p w14:paraId="27A0A513" w14:textId="6585C81C" w:rsidR="003B3C71" w:rsidRPr="003B4A82" w:rsidRDefault="003B3C71" w:rsidP="003B3C71">
            <w:r w:rsidRPr="003B4A82">
              <w:rPr>
                <w:rFonts w:hint="eastAsia"/>
                <w:color w:val="000000"/>
                <w:szCs w:val="21"/>
              </w:rPr>
              <w:t>NETDEV_E_FAIL_TO_GET_PORT_RES</w:t>
            </w:r>
          </w:p>
        </w:tc>
        <w:tc>
          <w:tcPr>
            <w:tcW w:w="1755" w:type="dxa"/>
            <w:vAlign w:val="center"/>
          </w:tcPr>
          <w:p w14:paraId="58E9A4DD" w14:textId="585AD880" w:rsidR="003B3C71" w:rsidRPr="003B4A82" w:rsidRDefault="003B3C71" w:rsidP="003B3C71">
            <w:pPr>
              <w:jc w:val="center"/>
            </w:pPr>
            <w:r w:rsidRPr="003B4A82">
              <w:rPr>
                <w:rFonts w:hint="eastAsia"/>
                <w:color w:val="000000"/>
                <w:szCs w:val="21"/>
              </w:rPr>
              <w:t>1259</w:t>
            </w:r>
          </w:p>
        </w:tc>
        <w:tc>
          <w:tcPr>
            <w:tcW w:w="3256" w:type="dxa"/>
            <w:vAlign w:val="center"/>
          </w:tcPr>
          <w:p w14:paraId="16669FC2" w14:textId="77777777" w:rsidR="003B3C71" w:rsidRPr="003B4A82" w:rsidRDefault="003B3C71" w:rsidP="003B3C71">
            <w:r>
              <w:rPr>
                <w:color w:val="000000"/>
                <w:szCs w:val="21"/>
              </w:rPr>
              <w:t>Failed to get playing channel resource</w:t>
            </w:r>
          </w:p>
        </w:tc>
      </w:tr>
      <w:tr w:rsidR="003B3C71" w:rsidRPr="003B4A82" w14:paraId="4DE21202" w14:textId="77777777" w:rsidTr="00253467">
        <w:tc>
          <w:tcPr>
            <w:tcW w:w="5445" w:type="dxa"/>
            <w:vAlign w:val="center"/>
          </w:tcPr>
          <w:p w14:paraId="29BC915B" w14:textId="303089C8" w:rsidR="003B3C71" w:rsidRPr="003B4A82" w:rsidRDefault="003B3C71" w:rsidP="003B3C71">
            <w:r w:rsidRPr="003B4A82">
              <w:rPr>
                <w:rFonts w:hint="eastAsia"/>
                <w:color w:val="000000"/>
                <w:szCs w:val="21"/>
              </w:rPr>
              <w:t>NETDEV_E_BUFFER_QUEUE_FULL</w:t>
            </w:r>
          </w:p>
        </w:tc>
        <w:tc>
          <w:tcPr>
            <w:tcW w:w="1755" w:type="dxa"/>
            <w:vAlign w:val="center"/>
          </w:tcPr>
          <w:p w14:paraId="42210D6D" w14:textId="51228AFB" w:rsidR="003B3C71" w:rsidRPr="003B4A82" w:rsidRDefault="003B3C71" w:rsidP="003B3C71">
            <w:pPr>
              <w:jc w:val="center"/>
            </w:pPr>
            <w:r w:rsidRPr="003B4A82">
              <w:rPr>
                <w:rFonts w:hint="eastAsia"/>
                <w:color w:val="000000"/>
                <w:szCs w:val="21"/>
              </w:rPr>
              <w:t>1260</w:t>
            </w:r>
          </w:p>
        </w:tc>
        <w:tc>
          <w:tcPr>
            <w:tcW w:w="3256" w:type="dxa"/>
            <w:vAlign w:val="center"/>
          </w:tcPr>
          <w:p w14:paraId="090CDF60" w14:textId="77777777" w:rsidR="003B3C71" w:rsidRPr="003B4A82" w:rsidRDefault="003B3C71" w:rsidP="003B3C71">
            <w:r>
              <w:rPr>
                <w:color w:val="000000"/>
                <w:szCs w:val="21"/>
              </w:rPr>
              <w:t>Buffer queue is full</w:t>
            </w:r>
          </w:p>
        </w:tc>
      </w:tr>
      <w:tr w:rsidR="003B3C71" w:rsidRPr="003B4A82" w14:paraId="6CCEA4E2" w14:textId="77777777" w:rsidTr="00253467">
        <w:tc>
          <w:tcPr>
            <w:tcW w:w="5445" w:type="dxa"/>
            <w:vAlign w:val="center"/>
          </w:tcPr>
          <w:p w14:paraId="74D9B00A" w14:textId="353AAA68" w:rsidR="003B3C71" w:rsidRPr="003B4A82" w:rsidRDefault="003B3C71" w:rsidP="003B3C71">
            <w:pPr>
              <w:rPr>
                <w:lang w:val="fr-FR"/>
              </w:rPr>
            </w:pPr>
            <w:r w:rsidRPr="003B4A82">
              <w:rPr>
                <w:rFonts w:hint="eastAsia"/>
                <w:color w:val="000000"/>
                <w:szCs w:val="21"/>
                <w:lang w:val="fr-FR"/>
              </w:rPr>
              <w:lastRenderedPageBreak/>
              <w:t>NETDEV_E_BUFFER_QUEUE_EMPTY</w:t>
            </w:r>
          </w:p>
        </w:tc>
        <w:tc>
          <w:tcPr>
            <w:tcW w:w="1755" w:type="dxa"/>
            <w:vAlign w:val="center"/>
          </w:tcPr>
          <w:p w14:paraId="5E435D40" w14:textId="26A82EDA" w:rsidR="003B3C71" w:rsidRPr="003B4A82" w:rsidRDefault="003B3C71" w:rsidP="003B3C71">
            <w:pPr>
              <w:jc w:val="center"/>
            </w:pPr>
            <w:r w:rsidRPr="003B4A82">
              <w:rPr>
                <w:rFonts w:hint="eastAsia"/>
                <w:color w:val="000000"/>
                <w:szCs w:val="21"/>
              </w:rPr>
              <w:t>1261</w:t>
            </w:r>
          </w:p>
        </w:tc>
        <w:tc>
          <w:tcPr>
            <w:tcW w:w="3256" w:type="dxa"/>
            <w:vAlign w:val="center"/>
          </w:tcPr>
          <w:p w14:paraId="595D5690" w14:textId="77777777" w:rsidR="003B3C71" w:rsidRPr="003B4A82" w:rsidRDefault="003B3C71" w:rsidP="003B3C71">
            <w:r>
              <w:rPr>
                <w:color w:val="000000"/>
                <w:szCs w:val="21"/>
              </w:rPr>
              <w:t>Buffer queue is empty</w:t>
            </w:r>
          </w:p>
        </w:tc>
      </w:tr>
      <w:tr w:rsidR="003B3C71" w:rsidRPr="003B4A82" w14:paraId="48075AA3" w14:textId="77777777" w:rsidTr="00253467">
        <w:tc>
          <w:tcPr>
            <w:tcW w:w="5445" w:type="dxa"/>
            <w:vAlign w:val="center"/>
          </w:tcPr>
          <w:p w14:paraId="4E985262" w14:textId="1D1A1739" w:rsidR="003B3C71" w:rsidRPr="003B4A82" w:rsidRDefault="003B3C71" w:rsidP="003B3C71">
            <w:r w:rsidRPr="003B4A82">
              <w:rPr>
                <w:rFonts w:hint="eastAsia"/>
                <w:color w:val="000000"/>
                <w:szCs w:val="21"/>
              </w:rPr>
              <w:t>NETDEV_E_OPEN_FILE_FAILED</w:t>
            </w:r>
          </w:p>
        </w:tc>
        <w:tc>
          <w:tcPr>
            <w:tcW w:w="1755" w:type="dxa"/>
            <w:vAlign w:val="center"/>
          </w:tcPr>
          <w:p w14:paraId="449D632D" w14:textId="0CF997C3" w:rsidR="003B3C71" w:rsidRPr="003B4A82" w:rsidRDefault="003B3C71" w:rsidP="003B3C71">
            <w:pPr>
              <w:jc w:val="center"/>
            </w:pPr>
            <w:r w:rsidRPr="003B4A82">
              <w:rPr>
                <w:rFonts w:hint="eastAsia"/>
                <w:color w:val="000000"/>
                <w:szCs w:val="21"/>
              </w:rPr>
              <w:t>1262</w:t>
            </w:r>
          </w:p>
        </w:tc>
        <w:tc>
          <w:tcPr>
            <w:tcW w:w="3256" w:type="dxa"/>
            <w:vAlign w:val="center"/>
          </w:tcPr>
          <w:p w14:paraId="64F28C90" w14:textId="77777777" w:rsidR="003B3C71" w:rsidRPr="003B4A82" w:rsidRDefault="003B3C71" w:rsidP="003B3C71">
            <w:r>
              <w:rPr>
                <w:color w:val="000000"/>
                <w:szCs w:val="21"/>
              </w:rPr>
              <w:t>Failed to open file</w:t>
            </w:r>
          </w:p>
        </w:tc>
      </w:tr>
      <w:tr w:rsidR="003B3C71" w:rsidRPr="003B4A82" w14:paraId="0FB69EB8" w14:textId="77777777" w:rsidTr="00253467">
        <w:tc>
          <w:tcPr>
            <w:tcW w:w="5445" w:type="dxa"/>
            <w:vAlign w:val="center"/>
          </w:tcPr>
          <w:p w14:paraId="5D2CEF63" w14:textId="5E3FD434" w:rsidR="003B3C71" w:rsidRPr="003B4A82" w:rsidRDefault="003B3C71" w:rsidP="003B3C71">
            <w:r w:rsidRPr="003B4A82">
              <w:rPr>
                <w:rFonts w:hint="eastAsia"/>
                <w:color w:val="000000"/>
                <w:szCs w:val="21"/>
              </w:rPr>
              <w:t>NETDEV_E_FILE_READ_END</w:t>
            </w:r>
          </w:p>
        </w:tc>
        <w:tc>
          <w:tcPr>
            <w:tcW w:w="1755" w:type="dxa"/>
            <w:vAlign w:val="center"/>
          </w:tcPr>
          <w:p w14:paraId="1FE89071" w14:textId="51BCA9DA" w:rsidR="003B3C71" w:rsidRPr="003B4A82" w:rsidRDefault="003B3C71" w:rsidP="003B3C71">
            <w:pPr>
              <w:jc w:val="center"/>
            </w:pPr>
            <w:r w:rsidRPr="003B4A82">
              <w:rPr>
                <w:rFonts w:hint="eastAsia"/>
                <w:color w:val="000000"/>
                <w:szCs w:val="21"/>
              </w:rPr>
              <w:t>1263</w:t>
            </w:r>
          </w:p>
        </w:tc>
        <w:tc>
          <w:tcPr>
            <w:tcW w:w="3256" w:type="dxa"/>
            <w:vAlign w:val="center"/>
          </w:tcPr>
          <w:p w14:paraId="37FA12F9" w14:textId="77777777" w:rsidR="003B3C71" w:rsidRPr="003B4A82" w:rsidRDefault="003B3C71" w:rsidP="003B3C71">
            <w:r>
              <w:rPr>
                <w:color w:val="000000"/>
                <w:szCs w:val="21"/>
              </w:rPr>
              <w:t>File has been read</w:t>
            </w:r>
          </w:p>
        </w:tc>
      </w:tr>
      <w:tr w:rsidR="003B3C71" w:rsidRPr="003B4A82" w14:paraId="5198AA58" w14:textId="77777777" w:rsidTr="00253467">
        <w:tc>
          <w:tcPr>
            <w:tcW w:w="5445" w:type="dxa"/>
            <w:vAlign w:val="center"/>
          </w:tcPr>
          <w:p w14:paraId="6BF3BE86" w14:textId="4DCCFDAA" w:rsidR="003B3C71" w:rsidRPr="003B4A82" w:rsidRDefault="003B3C71" w:rsidP="003B3C71">
            <w:r w:rsidRPr="003B4A82">
              <w:rPr>
                <w:rFonts w:hint="eastAsia"/>
                <w:color w:val="000000"/>
                <w:szCs w:val="21"/>
              </w:rPr>
              <w:t>NETDEV_E_FILE_DISKSPACE_FULL</w:t>
            </w:r>
          </w:p>
        </w:tc>
        <w:tc>
          <w:tcPr>
            <w:tcW w:w="1755" w:type="dxa"/>
            <w:vAlign w:val="center"/>
          </w:tcPr>
          <w:p w14:paraId="00E1180A" w14:textId="4C2C4B0F" w:rsidR="003B3C71" w:rsidRPr="003B4A82" w:rsidRDefault="003B3C71" w:rsidP="003B3C71">
            <w:pPr>
              <w:jc w:val="center"/>
            </w:pPr>
            <w:r w:rsidRPr="003B4A82">
              <w:rPr>
                <w:rFonts w:hint="eastAsia"/>
                <w:color w:val="000000"/>
                <w:szCs w:val="21"/>
              </w:rPr>
              <w:t>1264</w:t>
            </w:r>
          </w:p>
        </w:tc>
        <w:tc>
          <w:tcPr>
            <w:tcW w:w="3256" w:type="dxa"/>
            <w:vAlign w:val="center"/>
          </w:tcPr>
          <w:p w14:paraId="5663E6C3" w14:textId="77777777" w:rsidR="003B3C71" w:rsidRPr="003B4A82" w:rsidRDefault="003B3C71" w:rsidP="003B3C71">
            <w:r>
              <w:rPr>
                <w:color w:val="000000"/>
                <w:szCs w:val="21"/>
              </w:rPr>
              <w:t>Full disk space</w:t>
            </w:r>
          </w:p>
        </w:tc>
      </w:tr>
      <w:tr w:rsidR="003B3C71" w:rsidRPr="003B4A82" w14:paraId="32FDF487" w14:textId="77777777" w:rsidTr="00253467">
        <w:tc>
          <w:tcPr>
            <w:tcW w:w="5445" w:type="dxa"/>
            <w:vAlign w:val="center"/>
          </w:tcPr>
          <w:p w14:paraId="68CBDFA9" w14:textId="5A48524B" w:rsidR="003B3C71" w:rsidRPr="003B4A82" w:rsidRDefault="003B3C71" w:rsidP="003B3C71">
            <w:r w:rsidRPr="003B4A82">
              <w:rPr>
                <w:rFonts w:hint="eastAsia"/>
                <w:color w:val="000000"/>
                <w:szCs w:val="21"/>
              </w:rPr>
              <w:t>NETDEV_E_FILE_READ_FAIL</w:t>
            </w:r>
          </w:p>
        </w:tc>
        <w:tc>
          <w:tcPr>
            <w:tcW w:w="1755" w:type="dxa"/>
            <w:vAlign w:val="center"/>
          </w:tcPr>
          <w:p w14:paraId="70505399" w14:textId="2389EAE7" w:rsidR="003B3C71" w:rsidRPr="003B4A82" w:rsidRDefault="003B3C71" w:rsidP="003B3C71">
            <w:pPr>
              <w:jc w:val="center"/>
            </w:pPr>
            <w:r w:rsidRPr="003B4A82">
              <w:rPr>
                <w:rFonts w:hint="eastAsia"/>
                <w:color w:val="000000"/>
                <w:szCs w:val="21"/>
              </w:rPr>
              <w:t>1265</w:t>
            </w:r>
          </w:p>
        </w:tc>
        <w:tc>
          <w:tcPr>
            <w:tcW w:w="3256" w:type="dxa"/>
            <w:vAlign w:val="center"/>
          </w:tcPr>
          <w:p w14:paraId="54A4026D" w14:textId="77777777" w:rsidR="003B3C71" w:rsidRPr="003B4A82" w:rsidRDefault="003B3C71" w:rsidP="003B3C71">
            <w:r>
              <w:rPr>
                <w:color w:val="000000"/>
                <w:szCs w:val="21"/>
              </w:rPr>
              <w:t>Failed to read file</w:t>
            </w:r>
          </w:p>
        </w:tc>
      </w:tr>
      <w:tr w:rsidR="003B3C71" w:rsidRPr="003B4A82" w14:paraId="258875C0" w14:textId="77777777" w:rsidTr="00253467">
        <w:tc>
          <w:tcPr>
            <w:tcW w:w="5445" w:type="dxa"/>
            <w:vAlign w:val="center"/>
          </w:tcPr>
          <w:p w14:paraId="539AAC38" w14:textId="7D0569B8" w:rsidR="003B3C71" w:rsidRPr="003B4A82" w:rsidRDefault="003B3C71" w:rsidP="003B3C71">
            <w:r w:rsidRPr="003B4A82">
              <w:rPr>
                <w:rFonts w:hint="eastAsia"/>
                <w:color w:val="000000"/>
                <w:szCs w:val="21"/>
              </w:rPr>
              <w:t>NETDEV_E_MCM_MIC_NOT_EXIST</w:t>
            </w:r>
          </w:p>
        </w:tc>
        <w:tc>
          <w:tcPr>
            <w:tcW w:w="1755" w:type="dxa"/>
            <w:vAlign w:val="center"/>
          </w:tcPr>
          <w:p w14:paraId="6FCDBDA0" w14:textId="53B5B4D3" w:rsidR="003B3C71" w:rsidRPr="003B4A82" w:rsidRDefault="003B3C71" w:rsidP="003B3C71">
            <w:pPr>
              <w:jc w:val="center"/>
            </w:pPr>
            <w:r w:rsidRPr="003B4A82">
              <w:rPr>
                <w:rFonts w:hint="eastAsia"/>
                <w:color w:val="000000"/>
                <w:szCs w:val="21"/>
              </w:rPr>
              <w:t>1266</w:t>
            </w:r>
          </w:p>
        </w:tc>
        <w:tc>
          <w:tcPr>
            <w:tcW w:w="3256" w:type="dxa"/>
            <w:vAlign w:val="center"/>
          </w:tcPr>
          <w:p w14:paraId="42F0A8CC" w14:textId="77777777" w:rsidR="003B3C71" w:rsidRPr="003B4A82" w:rsidRDefault="003B3C71" w:rsidP="003B3C71">
            <w:r>
              <w:rPr>
                <w:color w:val="000000"/>
                <w:szCs w:val="21"/>
              </w:rPr>
              <w:t>MIC does not exist</w:t>
            </w:r>
          </w:p>
        </w:tc>
      </w:tr>
      <w:tr w:rsidR="003B3C71" w:rsidRPr="003B4A82" w14:paraId="0A58CDD1" w14:textId="77777777" w:rsidTr="00253467">
        <w:tc>
          <w:tcPr>
            <w:tcW w:w="5445" w:type="dxa"/>
            <w:vAlign w:val="center"/>
          </w:tcPr>
          <w:p w14:paraId="7F19FFD8" w14:textId="7CE6DB97" w:rsidR="003B3C71" w:rsidRPr="003B4A82" w:rsidRDefault="003B3C71" w:rsidP="003B3C71">
            <w:r w:rsidRPr="003B4A82">
              <w:rPr>
                <w:rFonts w:hint="eastAsia"/>
                <w:color w:val="000000"/>
                <w:szCs w:val="21"/>
              </w:rPr>
              <w:t>NETDEV_E_TS_PACKET_IN_THE_ROUGH</w:t>
            </w:r>
          </w:p>
        </w:tc>
        <w:tc>
          <w:tcPr>
            <w:tcW w:w="1755" w:type="dxa"/>
            <w:vAlign w:val="center"/>
          </w:tcPr>
          <w:p w14:paraId="2378EB0B" w14:textId="3F8320FF" w:rsidR="003B3C71" w:rsidRPr="003B4A82" w:rsidRDefault="003B3C71" w:rsidP="003B3C71">
            <w:pPr>
              <w:jc w:val="center"/>
            </w:pPr>
            <w:r w:rsidRPr="003B4A82">
              <w:rPr>
                <w:rFonts w:hint="eastAsia"/>
                <w:color w:val="000000"/>
                <w:szCs w:val="21"/>
              </w:rPr>
              <w:t>1267</w:t>
            </w:r>
          </w:p>
        </w:tc>
        <w:tc>
          <w:tcPr>
            <w:tcW w:w="3256" w:type="dxa"/>
            <w:vAlign w:val="center"/>
          </w:tcPr>
          <w:p w14:paraId="70DDDC49" w14:textId="77777777" w:rsidR="003B3C71" w:rsidRPr="003B4A82" w:rsidRDefault="003B3C71" w:rsidP="003B3C71">
            <w:r>
              <w:rPr>
                <w:color w:val="000000"/>
                <w:szCs w:val="21"/>
              </w:rPr>
              <w:t>TS packing not finished</w:t>
            </w:r>
          </w:p>
        </w:tc>
      </w:tr>
      <w:tr w:rsidR="003B3C71" w:rsidRPr="003B4A82" w14:paraId="7847864D" w14:textId="77777777" w:rsidTr="00253467">
        <w:tc>
          <w:tcPr>
            <w:tcW w:w="5445" w:type="dxa"/>
            <w:vAlign w:val="center"/>
          </w:tcPr>
          <w:p w14:paraId="0BDC709E" w14:textId="2495BB44" w:rsidR="003B3C71" w:rsidRPr="003B4A82" w:rsidRDefault="003B3C71" w:rsidP="003B3C71">
            <w:r w:rsidRPr="003B4A82">
              <w:rPr>
                <w:rFonts w:hint="eastAsia"/>
                <w:color w:val="000000"/>
                <w:szCs w:val="21"/>
              </w:rPr>
              <w:t>NETDEV_E_FILE_RECORD_FINISH</w:t>
            </w:r>
          </w:p>
        </w:tc>
        <w:tc>
          <w:tcPr>
            <w:tcW w:w="1755" w:type="dxa"/>
            <w:vAlign w:val="center"/>
          </w:tcPr>
          <w:p w14:paraId="22D91EE3" w14:textId="1F3DF75F" w:rsidR="003B3C71" w:rsidRPr="003B4A82" w:rsidRDefault="003B3C71" w:rsidP="003B3C71">
            <w:pPr>
              <w:jc w:val="center"/>
            </w:pPr>
            <w:r w:rsidRPr="003B4A82">
              <w:rPr>
                <w:rFonts w:hint="eastAsia"/>
                <w:color w:val="000000"/>
                <w:szCs w:val="21"/>
              </w:rPr>
              <w:t>1268</w:t>
            </w:r>
          </w:p>
        </w:tc>
        <w:tc>
          <w:tcPr>
            <w:tcW w:w="3256" w:type="dxa"/>
            <w:vAlign w:val="center"/>
          </w:tcPr>
          <w:p w14:paraId="7E82BADC" w14:textId="77777777" w:rsidR="003B3C71" w:rsidRPr="003B4A82" w:rsidRDefault="003B3C71" w:rsidP="003B3C71">
            <w:r>
              <w:rPr>
                <w:color w:val="000000"/>
                <w:szCs w:val="21"/>
              </w:rPr>
              <w:t>Recording has been saved</w:t>
            </w:r>
          </w:p>
        </w:tc>
      </w:tr>
      <w:tr w:rsidR="003B3C71" w:rsidRPr="003B4A82" w14:paraId="0B8D54C5" w14:textId="77777777" w:rsidTr="00253467">
        <w:tc>
          <w:tcPr>
            <w:tcW w:w="5445" w:type="dxa"/>
            <w:vAlign w:val="center"/>
          </w:tcPr>
          <w:p w14:paraId="6AF825E4" w14:textId="2747BEEC" w:rsidR="003B3C71" w:rsidRPr="003B4A82" w:rsidRDefault="003B3C71" w:rsidP="003B3C71">
            <w:r w:rsidRPr="003B4A82">
              <w:rPr>
                <w:rFonts w:hint="eastAsia"/>
                <w:color w:val="000000"/>
                <w:szCs w:val="21"/>
              </w:rPr>
              <w:t>NETDEV_E_VIDEO_RESOLUTION_CHANGE</w:t>
            </w:r>
          </w:p>
        </w:tc>
        <w:tc>
          <w:tcPr>
            <w:tcW w:w="1755" w:type="dxa"/>
            <w:vAlign w:val="center"/>
          </w:tcPr>
          <w:p w14:paraId="4CD287A6" w14:textId="06741B2F" w:rsidR="003B3C71" w:rsidRPr="003B4A82" w:rsidRDefault="003B3C71" w:rsidP="003B3C71">
            <w:pPr>
              <w:jc w:val="center"/>
            </w:pPr>
            <w:r w:rsidRPr="003B4A82">
              <w:rPr>
                <w:rFonts w:hint="eastAsia"/>
                <w:color w:val="000000"/>
                <w:szCs w:val="21"/>
              </w:rPr>
              <w:t>1269</w:t>
            </w:r>
          </w:p>
        </w:tc>
        <w:tc>
          <w:tcPr>
            <w:tcW w:w="3256" w:type="dxa"/>
            <w:vAlign w:val="center"/>
          </w:tcPr>
          <w:p w14:paraId="43AAD3D4" w14:textId="77777777" w:rsidR="003B3C71" w:rsidRPr="003B4A82" w:rsidRDefault="003B3C71" w:rsidP="003B3C71">
            <w:r>
              <w:rPr>
                <w:color w:val="000000"/>
                <w:szCs w:val="21"/>
              </w:rPr>
              <w:t>Resolution changed</w:t>
            </w:r>
          </w:p>
        </w:tc>
      </w:tr>
      <w:tr w:rsidR="003B3C71" w:rsidRPr="003B4A82" w14:paraId="3DACDDEC" w14:textId="77777777" w:rsidTr="00253467">
        <w:tc>
          <w:tcPr>
            <w:tcW w:w="5445" w:type="dxa"/>
            <w:vAlign w:val="center"/>
          </w:tcPr>
          <w:p w14:paraId="47F9BA7F" w14:textId="2F439D70" w:rsidR="003B3C71" w:rsidRPr="003B4A82" w:rsidRDefault="003B3C71" w:rsidP="003B3C71">
            <w:r w:rsidRPr="003B4A82">
              <w:rPr>
                <w:rFonts w:hint="eastAsia"/>
                <w:color w:val="000000"/>
                <w:szCs w:val="21"/>
              </w:rPr>
              <w:t>NETDEV_E_VIDEO_RECORD_PART</w:t>
            </w:r>
          </w:p>
        </w:tc>
        <w:tc>
          <w:tcPr>
            <w:tcW w:w="1755" w:type="dxa"/>
            <w:vAlign w:val="center"/>
          </w:tcPr>
          <w:p w14:paraId="52746510" w14:textId="4FFB907A" w:rsidR="003B3C71" w:rsidRPr="003B4A82" w:rsidRDefault="003B3C71" w:rsidP="003B3C71">
            <w:pPr>
              <w:jc w:val="center"/>
            </w:pPr>
            <w:r w:rsidRPr="003B4A82">
              <w:rPr>
                <w:rFonts w:hint="eastAsia"/>
                <w:color w:val="000000"/>
                <w:szCs w:val="21"/>
              </w:rPr>
              <w:t>1270</w:t>
            </w:r>
          </w:p>
        </w:tc>
        <w:tc>
          <w:tcPr>
            <w:tcW w:w="3256" w:type="dxa"/>
            <w:vAlign w:val="center"/>
          </w:tcPr>
          <w:p w14:paraId="5656093A" w14:textId="77777777" w:rsidR="003B3C71" w:rsidRPr="003B4A82" w:rsidRDefault="003B3C71" w:rsidP="003B3C71">
            <w:r>
              <w:rPr>
                <w:color w:val="000000"/>
                <w:szCs w:val="21"/>
              </w:rPr>
              <w:t>Recording is segmented</w:t>
            </w:r>
          </w:p>
        </w:tc>
      </w:tr>
      <w:tr w:rsidR="003B3C71" w:rsidRPr="003B4A82" w14:paraId="232E1CED" w14:textId="77777777" w:rsidTr="00253467">
        <w:tc>
          <w:tcPr>
            <w:tcW w:w="5445" w:type="dxa"/>
            <w:vAlign w:val="center"/>
          </w:tcPr>
          <w:p w14:paraId="2BCA7722" w14:textId="00E27A68" w:rsidR="003B3C71" w:rsidRPr="003B4A82" w:rsidRDefault="003B3C71" w:rsidP="003B3C71">
            <w:r w:rsidRPr="003B4A82">
              <w:rPr>
                <w:rFonts w:hint="eastAsia"/>
                <w:color w:val="000000"/>
                <w:szCs w:val="21"/>
              </w:rPr>
              <w:t>NETDEV_E_FAIL_TO_OPEN_STREAM</w:t>
            </w:r>
          </w:p>
        </w:tc>
        <w:tc>
          <w:tcPr>
            <w:tcW w:w="1755" w:type="dxa"/>
            <w:vAlign w:val="center"/>
          </w:tcPr>
          <w:p w14:paraId="1149295F" w14:textId="0B7E9258" w:rsidR="003B3C71" w:rsidRPr="003B4A82" w:rsidRDefault="003B3C71" w:rsidP="003B3C71">
            <w:pPr>
              <w:jc w:val="center"/>
            </w:pPr>
            <w:r w:rsidRPr="003B4A82">
              <w:rPr>
                <w:rFonts w:hint="eastAsia"/>
                <w:color w:val="000000"/>
                <w:szCs w:val="21"/>
              </w:rPr>
              <w:t>1513</w:t>
            </w:r>
          </w:p>
        </w:tc>
        <w:tc>
          <w:tcPr>
            <w:tcW w:w="3256" w:type="dxa"/>
            <w:vAlign w:val="center"/>
          </w:tcPr>
          <w:p w14:paraId="3EC4E912" w14:textId="77777777" w:rsidR="003B3C71" w:rsidRPr="003B4A82" w:rsidRDefault="003B3C71" w:rsidP="003B3C71">
            <w:r>
              <w:rPr>
                <w:color w:val="000000"/>
                <w:szCs w:val="21"/>
              </w:rPr>
              <w:t>Failed to start streaming</w:t>
            </w:r>
          </w:p>
        </w:tc>
      </w:tr>
      <w:tr w:rsidR="003B3C71" w:rsidRPr="003B4A82" w14:paraId="5202FA27" w14:textId="77777777" w:rsidTr="00253467">
        <w:tc>
          <w:tcPr>
            <w:tcW w:w="5445" w:type="dxa"/>
            <w:vAlign w:val="center"/>
          </w:tcPr>
          <w:p w14:paraId="3B186B37" w14:textId="11C0F40B" w:rsidR="003B3C71" w:rsidRPr="003B4A82" w:rsidRDefault="003B3C71" w:rsidP="003B3C71">
            <w:r w:rsidRPr="003B4A82">
              <w:rPr>
                <w:rFonts w:hint="eastAsia"/>
                <w:color w:val="000000"/>
                <w:szCs w:val="21"/>
              </w:rPr>
              <w:t>NETDEV_E_FAIL_TO_CLOSE_STREAM</w:t>
            </w:r>
          </w:p>
        </w:tc>
        <w:tc>
          <w:tcPr>
            <w:tcW w:w="1755" w:type="dxa"/>
            <w:vAlign w:val="center"/>
          </w:tcPr>
          <w:p w14:paraId="32D602E2" w14:textId="325F0035" w:rsidR="003B3C71" w:rsidRPr="003B4A82" w:rsidRDefault="003B3C71" w:rsidP="003B3C71">
            <w:pPr>
              <w:jc w:val="center"/>
            </w:pPr>
            <w:r w:rsidRPr="003B4A82">
              <w:rPr>
                <w:rFonts w:hint="eastAsia"/>
                <w:color w:val="000000"/>
                <w:szCs w:val="21"/>
              </w:rPr>
              <w:t>1514</w:t>
            </w:r>
          </w:p>
        </w:tc>
        <w:tc>
          <w:tcPr>
            <w:tcW w:w="3256" w:type="dxa"/>
            <w:vAlign w:val="center"/>
          </w:tcPr>
          <w:p w14:paraId="57397323" w14:textId="77777777" w:rsidR="003B3C71" w:rsidRPr="003B4A82" w:rsidRDefault="003B3C71" w:rsidP="003B3C71">
            <w:r>
              <w:rPr>
                <w:color w:val="000000"/>
                <w:szCs w:val="21"/>
              </w:rPr>
              <w:t>Failed to stop streaming</w:t>
            </w:r>
          </w:p>
        </w:tc>
      </w:tr>
      <w:tr w:rsidR="003B3C71" w:rsidRPr="003B4A82" w14:paraId="76699B9E" w14:textId="77777777" w:rsidTr="00253467">
        <w:tc>
          <w:tcPr>
            <w:tcW w:w="5445" w:type="dxa"/>
            <w:vAlign w:val="center"/>
          </w:tcPr>
          <w:p w14:paraId="57438E59" w14:textId="0197C7EA" w:rsidR="003B3C71" w:rsidRPr="003B4A82" w:rsidRDefault="003B3C71" w:rsidP="003B3C71">
            <w:r w:rsidRPr="003B4A82">
              <w:rPr>
                <w:rFonts w:hint="eastAsia"/>
                <w:color w:val="000000"/>
                <w:szCs w:val="21"/>
              </w:rPr>
              <w:t>NETDEV_E_FAIL_TO_RECV_DATA</w:t>
            </w:r>
          </w:p>
        </w:tc>
        <w:tc>
          <w:tcPr>
            <w:tcW w:w="1755" w:type="dxa"/>
            <w:vAlign w:val="center"/>
          </w:tcPr>
          <w:p w14:paraId="55B8C08D" w14:textId="36DCFEE3" w:rsidR="003B3C71" w:rsidRPr="003B4A82" w:rsidRDefault="003B3C71" w:rsidP="003B3C71">
            <w:pPr>
              <w:jc w:val="center"/>
            </w:pPr>
            <w:r w:rsidRPr="003B4A82">
              <w:rPr>
                <w:rFonts w:hint="eastAsia"/>
                <w:color w:val="000000"/>
                <w:szCs w:val="21"/>
              </w:rPr>
              <w:t>1515</w:t>
            </w:r>
          </w:p>
        </w:tc>
        <w:tc>
          <w:tcPr>
            <w:tcW w:w="3256" w:type="dxa"/>
            <w:vAlign w:val="center"/>
          </w:tcPr>
          <w:p w14:paraId="2BBFC15B" w14:textId="77777777" w:rsidR="003B3C71" w:rsidRPr="003B4A82" w:rsidRDefault="003B3C71" w:rsidP="003B3C71">
            <w:r>
              <w:rPr>
                <w:color w:val="000000"/>
                <w:szCs w:val="21"/>
              </w:rPr>
              <w:t>Failed to receive data due to network fault</w:t>
            </w:r>
          </w:p>
        </w:tc>
      </w:tr>
      <w:tr w:rsidR="003B3C71" w:rsidRPr="003B4A82" w14:paraId="0FF040DA" w14:textId="77777777" w:rsidTr="00253467">
        <w:tc>
          <w:tcPr>
            <w:tcW w:w="5445" w:type="dxa"/>
            <w:vAlign w:val="center"/>
          </w:tcPr>
          <w:p w14:paraId="4C83FB40" w14:textId="572B265D" w:rsidR="003B3C71" w:rsidRPr="003B4A82" w:rsidRDefault="003B3C71" w:rsidP="003B3C71">
            <w:r w:rsidRPr="003B4A82">
              <w:rPr>
                <w:rFonts w:hint="eastAsia"/>
                <w:color w:val="000000"/>
                <w:szCs w:val="21"/>
              </w:rPr>
              <w:t>NETDEV_E_FAIL_TO_PROCESS_MEDIA_DATA</w:t>
            </w:r>
          </w:p>
        </w:tc>
        <w:tc>
          <w:tcPr>
            <w:tcW w:w="1755" w:type="dxa"/>
            <w:vAlign w:val="center"/>
          </w:tcPr>
          <w:p w14:paraId="7E4AB404" w14:textId="2D6BADF4" w:rsidR="003B3C71" w:rsidRPr="003B4A82" w:rsidRDefault="003B3C71" w:rsidP="003B3C71">
            <w:pPr>
              <w:jc w:val="center"/>
            </w:pPr>
            <w:r w:rsidRPr="003B4A82">
              <w:rPr>
                <w:rFonts w:hint="eastAsia"/>
                <w:color w:val="000000"/>
                <w:szCs w:val="21"/>
              </w:rPr>
              <w:t>1516</w:t>
            </w:r>
          </w:p>
        </w:tc>
        <w:tc>
          <w:tcPr>
            <w:tcW w:w="3256" w:type="dxa"/>
            <w:vAlign w:val="center"/>
          </w:tcPr>
          <w:p w14:paraId="12E901A1" w14:textId="77777777" w:rsidR="003B3C71" w:rsidRPr="003B4A82" w:rsidRDefault="003B3C71" w:rsidP="003B3C71">
            <w:r>
              <w:rPr>
                <w:color w:val="000000"/>
                <w:szCs w:val="21"/>
              </w:rPr>
              <w:t>Failed to process media data</w:t>
            </w:r>
          </w:p>
        </w:tc>
      </w:tr>
      <w:tr w:rsidR="003B3C71" w:rsidRPr="003B4A82" w14:paraId="06B20395" w14:textId="77777777" w:rsidTr="00253467">
        <w:tc>
          <w:tcPr>
            <w:tcW w:w="5445" w:type="dxa"/>
            <w:vAlign w:val="center"/>
          </w:tcPr>
          <w:p w14:paraId="0EF4A9FD" w14:textId="16FD4043" w:rsidR="003B3C71" w:rsidRPr="003B4A82" w:rsidRDefault="003B3C71" w:rsidP="003B3C71">
            <w:r w:rsidRPr="003B4A82">
              <w:rPr>
                <w:rFonts w:hint="eastAsia"/>
                <w:color w:val="000000"/>
                <w:szCs w:val="21"/>
              </w:rPr>
              <w:t>NETDEV_E_NOT_START_PLAY</w:t>
            </w:r>
          </w:p>
        </w:tc>
        <w:tc>
          <w:tcPr>
            <w:tcW w:w="1755" w:type="dxa"/>
            <w:vAlign w:val="center"/>
          </w:tcPr>
          <w:p w14:paraId="5B2A0AA0" w14:textId="0C96FCEB" w:rsidR="003B3C71" w:rsidRPr="003B4A82" w:rsidRDefault="003B3C71" w:rsidP="003B3C71">
            <w:pPr>
              <w:jc w:val="center"/>
            </w:pPr>
            <w:r w:rsidRPr="003B4A82">
              <w:rPr>
                <w:rFonts w:hint="eastAsia"/>
                <w:color w:val="000000"/>
                <w:szCs w:val="21"/>
              </w:rPr>
              <w:t>1517</w:t>
            </w:r>
          </w:p>
        </w:tc>
        <w:tc>
          <w:tcPr>
            <w:tcW w:w="3256" w:type="dxa"/>
            <w:vAlign w:val="center"/>
          </w:tcPr>
          <w:p w14:paraId="76E69368" w14:textId="77777777" w:rsidR="003B3C71" w:rsidRPr="003B4A82" w:rsidRDefault="003B3C71" w:rsidP="003B3C71">
            <w:r>
              <w:rPr>
                <w:color w:val="000000"/>
                <w:szCs w:val="21"/>
              </w:rPr>
              <w:t>Playing channel has not started playing operation</w:t>
            </w:r>
          </w:p>
        </w:tc>
      </w:tr>
      <w:tr w:rsidR="003B3C71" w:rsidRPr="003B4A82" w14:paraId="3C8954D9" w14:textId="77777777" w:rsidTr="00253467">
        <w:tc>
          <w:tcPr>
            <w:tcW w:w="5445" w:type="dxa"/>
            <w:vAlign w:val="center"/>
          </w:tcPr>
          <w:p w14:paraId="764015E9" w14:textId="17718E27" w:rsidR="003B3C71" w:rsidRPr="003B4A82" w:rsidRDefault="003B3C71" w:rsidP="003B3C71">
            <w:r w:rsidRPr="003B4A82">
              <w:rPr>
                <w:rFonts w:hint="eastAsia"/>
                <w:color w:val="000000"/>
                <w:szCs w:val="21"/>
              </w:rPr>
              <w:t>NETDEV_E_FAIL_TO_INPUT_DATA</w:t>
            </w:r>
          </w:p>
        </w:tc>
        <w:tc>
          <w:tcPr>
            <w:tcW w:w="1755" w:type="dxa"/>
            <w:vAlign w:val="center"/>
          </w:tcPr>
          <w:p w14:paraId="139580FC" w14:textId="7A672C48" w:rsidR="003B3C71" w:rsidRPr="003B4A82" w:rsidRDefault="003B3C71" w:rsidP="003B3C71">
            <w:pPr>
              <w:jc w:val="center"/>
            </w:pPr>
            <w:r w:rsidRPr="003B4A82">
              <w:rPr>
                <w:rFonts w:hint="eastAsia"/>
                <w:color w:val="000000"/>
                <w:szCs w:val="21"/>
              </w:rPr>
              <w:t>1518</w:t>
            </w:r>
          </w:p>
        </w:tc>
        <w:tc>
          <w:tcPr>
            <w:tcW w:w="3256" w:type="dxa"/>
            <w:vAlign w:val="center"/>
          </w:tcPr>
          <w:p w14:paraId="69820867" w14:textId="77777777" w:rsidR="003B3C71" w:rsidRPr="003B4A82" w:rsidRDefault="003B3C71" w:rsidP="003B3C71">
            <w:r>
              <w:rPr>
                <w:color w:val="000000"/>
                <w:szCs w:val="21"/>
              </w:rPr>
              <w:t>Failed to input stream data</w:t>
            </w:r>
          </w:p>
        </w:tc>
      </w:tr>
      <w:tr w:rsidR="003B3C71" w:rsidRPr="003B4A82" w14:paraId="04D6AFDC" w14:textId="77777777" w:rsidTr="00253467">
        <w:tc>
          <w:tcPr>
            <w:tcW w:w="5445" w:type="dxa"/>
            <w:vAlign w:val="center"/>
          </w:tcPr>
          <w:p w14:paraId="7B88E537" w14:textId="631AB63F" w:rsidR="003B3C71" w:rsidRPr="003B4A82" w:rsidRDefault="003B3C71" w:rsidP="003B3C71">
            <w:r w:rsidRPr="003B4A82">
              <w:rPr>
                <w:rFonts w:hint="eastAsia"/>
                <w:color w:val="000000"/>
                <w:szCs w:val="21"/>
              </w:rPr>
              <w:t>NETDEV_E_INPUTDATA_BUFFER_FULL</w:t>
            </w:r>
          </w:p>
        </w:tc>
        <w:tc>
          <w:tcPr>
            <w:tcW w:w="1755" w:type="dxa"/>
            <w:vAlign w:val="center"/>
          </w:tcPr>
          <w:p w14:paraId="4DCE6DC2" w14:textId="12CE84E7" w:rsidR="003B3C71" w:rsidRPr="003B4A82" w:rsidRDefault="003B3C71" w:rsidP="003B3C71">
            <w:pPr>
              <w:jc w:val="center"/>
            </w:pPr>
            <w:r w:rsidRPr="003B4A82">
              <w:rPr>
                <w:rFonts w:hint="eastAsia"/>
                <w:color w:val="000000"/>
                <w:szCs w:val="21"/>
              </w:rPr>
              <w:t>1519</w:t>
            </w:r>
          </w:p>
        </w:tc>
        <w:tc>
          <w:tcPr>
            <w:tcW w:w="3256" w:type="dxa"/>
            <w:vAlign w:val="center"/>
          </w:tcPr>
          <w:p w14:paraId="03559235" w14:textId="77777777" w:rsidR="003B3C71" w:rsidRPr="003B4A82" w:rsidRDefault="003B3C71" w:rsidP="003B3C71">
            <w:r>
              <w:rPr>
                <w:color w:val="000000"/>
                <w:szCs w:val="21"/>
              </w:rPr>
              <w:t>Input data buffer is full</w:t>
            </w:r>
          </w:p>
        </w:tc>
      </w:tr>
      <w:tr w:rsidR="003B3C71" w:rsidRPr="003B4A82" w14:paraId="1432D0E7" w14:textId="77777777" w:rsidTr="00253467">
        <w:tc>
          <w:tcPr>
            <w:tcW w:w="5445" w:type="dxa"/>
            <w:vAlign w:val="center"/>
          </w:tcPr>
          <w:p w14:paraId="3B252BAB" w14:textId="17CD489E" w:rsidR="003B3C71" w:rsidRPr="003B4A82" w:rsidRDefault="003B3C71" w:rsidP="003B3C71">
            <w:r w:rsidRPr="003B4A82">
              <w:rPr>
                <w:rFonts w:hint="eastAsia"/>
                <w:color w:val="000000"/>
                <w:szCs w:val="21"/>
              </w:rPr>
              <w:t>NETDEV_E_FAIL_TO_SET_PROCESS_DATA_CB</w:t>
            </w:r>
          </w:p>
        </w:tc>
        <w:tc>
          <w:tcPr>
            <w:tcW w:w="1755" w:type="dxa"/>
            <w:vAlign w:val="center"/>
          </w:tcPr>
          <w:p w14:paraId="1C09010F" w14:textId="39679FCE" w:rsidR="003B3C71" w:rsidRPr="003B4A82" w:rsidRDefault="003B3C71" w:rsidP="003B3C71">
            <w:pPr>
              <w:jc w:val="center"/>
            </w:pPr>
            <w:r w:rsidRPr="003B4A82">
              <w:rPr>
                <w:rFonts w:hint="eastAsia"/>
                <w:color w:val="000000"/>
                <w:szCs w:val="21"/>
              </w:rPr>
              <w:t>1520</w:t>
            </w:r>
          </w:p>
        </w:tc>
        <w:tc>
          <w:tcPr>
            <w:tcW w:w="3256" w:type="dxa"/>
            <w:vAlign w:val="center"/>
          </w:tcPr>
          <w:p w14:paraId="207A704C" w14:textId="77777777" w:rsidR="003B3C71" w:rsidRPr="003B4A82" w:rsidRDefault="003B3C71" w:rsidP="003B3C71">
            <w:r>
              <w:rPr>
                <w:color w:val="000000"/>
                <w:szCs w:val="21"/>
              </w:rPr>
              <w:t>Failed to register the callback function to receive stream data</w:t>
            </w:r>
          </w:p>
        </w:tc>
      </w:tr>
      <w:tr w:rsidR="003B3C71" w:rsidRPr="003B4A82" w14:paraId="6DF0E6FF" w14:textId="77777777" w:rsidTr="00253467">
        <w:tc>
          <w:tcPr>
            <w:tcW w:w="5445" w:type="dxa"/>
            <w:vAlign w:val="center"/>
          </w:tcPr>
          <w:p w14:paraId="7C84F7B8" w14:textId="576A6379" w:rsidR="003B3C71" w:rsidRPr="003B4A82" w:rsidRDefault="003B3C71" w:rsidP="003B3C71">
            <w:r w:rsidRPr="003B4A82">
              <w:rPr>
                <w:rFonts w:hint="eastAsia"/>
                <w:color w:val="000000"/>
                <w:szCs w:val="21"/>
              </w:rPr>
              <w:t>NETDEV_E_VOICE_RUNNING</w:t>
            </w:r>
          </w:p>
        </w:tc>
        <w:tc>
          <w:tcPr>
            <w:tcW w:w="1755" w:type="dxa"/>
            <w:vAlign w:val="center"/>
          </w:tcPr>
          <w:p w14:paraId="14204AD4" w14:textId="2776F74B" w:rsidR="003B3C71" w:rsidRPr="003B4A82" w:rsidRDefault="003B3C71" w:rsidP="003B3C71">
            <w:pPr>
              <w:jc w:val="center"/>
            </w:pPr>
            <w:r w:rsidRPr="003B4A82">
              <w:rPr>
                <w:rFonts w:hint="eastAsia"/>
                <w:color w:val="000000"/>
                <w:szCs w:val="21"/>
              </w:rPr>
              <w:t>1521</w:t>
            </w:r>
          </w:p>
        </w:tc>
        <w:tc>
          <w:tcPr>
            <w:tcW w:w="3256" w:type="dxa"/>
            <w:vAlign w:val="center"/>
          </w:tcPr>
          <w:p w14:paraId="35E35998" w14:textId="77777777" w:rsidR="003B3C71" w:rsidRPr="003B4A82" w:rsidRDefault="003B3C71" w:rsidP="003B3C71">
            <w:r>
              <w:rPr>
                <w:color w:val="000000"/>
                <w:szCs w:val="21"/>
              </w:rPr>
              <w:t>Error occurred during audio service</w:t>
            </w:r>
          </w:p>
        </w:tc>
      </w:tr>
      <w:tr w:rsidR="003B3C71" w:rsidRPr="003B4A82" w14:paraId="406A8AAB" w14:textId="77777777" w:rsidTr="00253467">
        <w:tc>
          <w:tcPr>
            <w:tcW w:w="5445" w:type="dxa"/>
            <w:vAlign w:val="center"/>
          </w:tcPr>
          <w:p w14:paraId="4DDAA91D" w14:textId="19F9C606" w:rsidR="003B3C71" w:rsidRPr="003B4A82" w:rsidRDefault="003B3C71" w:rsidP="003B3C71">
            <w:r w:rsidRPr="003B4A82">
              <w:rPr>
                <w:rFonts w:hint="eastAsia"/>
                <w:color w:val="000000"/>
                <w:szCs w:val="21"/>
              </w:rPr>
              <w:t>NETDEV_E_FAIL_TO_OPEN_VOICE_SVC</w:t>
            </w:r>
          </w:p>
        </w:tc>
        <w:tc>
          <w:tcPr>
            <w:tcW w:w="1755" w:type="dxa"/>
            <w:vAlign w:val="center"/>
          </w:tcPr>
          <w:p w14:paraId="5896ADB4" w14:textId="1E2E9C7D" w:rsidR="003B3C71" w:rsidRPr="003B4A82" w:rsidRDefault="003B3C71" w:rsidP="003B3C71">
            <w:pPr>
              <w:jc w:val="center"/>
            </w:pPr>
            <w:r w:rsidRPr="003B4A82">
              <w:rPr>
                <w:rFonts w:hint="eastAsia"/>
                <w:color w:val="000000"/>
                <w:szCs w:val="21"/>
              </w:rPr>
              <w:t>1522</w:t>
            </w:r>
          </w:p>
        </w:tc>
        <w:tc>
          <w:tcPr>
            <w:tcW w:w="3256" w:type="dxa"/>
            <w:vAlign w:val="center"/>
          </w:tcPr>
          <w:p w14:paraId="2792A902" w14:textId="77777777" w:rsidR="003B3C71" w:rsidRPr="003B4A82" w:rsidRDefault="003B3C71" w:rsidP="003B3C71">
            <w:r>
              <w:rPr>
                <w:color w:val="000000"/>
                <w:szCs w:val="21"/>
              </w:rPr>
              <w:t>Failed to start audio service</w:t>
            </w:r>
          </w:p>
        </w:tc>
      </w:tr>
      <w:tr w:rsidR="003B3C71" w:rsidRPr="003B4A82" w14:paraId="188D7EA7" w14:textId="77777777" w:rsidTr="00253467">
        <w:tc>
          <w:tcPr>
            <w:tcW w:w="5445" w:type="dxa"/>
            <w:vAlign w:val="center"/>
          </w:tcPr>
          <w:p w14:paraId="52568CE6" w14:textId="7D3625BF" w:rsidR="003B3C71" w:rsidRPr="003B4A82" w:rsidRDefault="003B3C71" w:rsidP="003B3C71">
            <w:r w:rsidRPr="003B4A82">
              <w:rPr>
                <w:rFonts w:hint="eastAsia"/>
                <w:color w:val="000000"/>
                <w:szCs w:val="21"/>
              </w:rPr>
              <w:t>NETDEV_E_FAIL_TO_CLOSE_VOICE_SVC</w:t>
            </w:r>
          </w:p>
        </w:tc>
        <w:tc>
          <w:tcPr>
            <w:tcW w:w="1755" w:type="dxa"/>
            <w:vAlign w:val="center"/>
          </w:tcPr>
          <w:p w14:paraId="5D683808" w14:textId="21531563" w:rsidR="003B3C71" w:rsidRPr="003B4A82" w:rsidRDefault="003B3C71" w:rsidP="003B3C71">
            <w:pPr>
              <w:jc w:val="center"/>
            </w:pPr>
            <w:r w:rsidRPr="003B4A82">
              <w:rPr>
                <w:rFonts w:hint="eastAsia"/>
                <w:color w:val="000000"/>
                <w:szCs w:val="21"/>
              </w:rPr>
              <w:t>1523</w:t>
            </w:r>
          </w:p>
        </w:tc>
        <w:tc>
          <w:tcPr>
            <w:tcW w:w="3256" w:type="dxa"/>
            <w:vAlign w:val="center"/>
          </w:tcPr>
          <w:p w14:paraId="023A7B01" w14:textId="77777777" w:rsidR="003B3C71" w:rsidRPr="003B4A82" w:rsidRDefault="003B3C71" w:rsidP="003B3C71">
            <w:r>
              <w:rPr>
                <w:color w:val="000000"/>
                <w:szCs w:val="21"/>
              </w:rPr>
              <w:t>Failed to stop audio service</w:t>
            </w:r>
          </w:p>
        </w:tc>
      </w:tr>
      <w:tr w:rsidR="003B3C71" w:rsidRPr="003B4A82" w14:paraId="054E197B" w14:textId="77777777" w:rsidTr="00253467">
        <w:tc>
          <w:tcPr>
            <w:tcW w:w="5445" w:type="dxa"/>
            <w:vAlign w:val="center"/>
          </w:tcPr>
          <w:p w14:paraId="0740835F" w14:textId="0B683A54" w:rsidR="003B3C71" w:rsidRPr="003B4A82" w:rsidRDefault="003B3C71" w:rsidP="003B3C71">
            <w:r w:rsidRPr="003B4A82">
              <w:rPr>
                <w:rFonts w:hint="eastAsia"/>
                <w:color w:val="000000"/>
                <w:szCs w:val="21"/>
              </w:rPr>
              <w:t>NETDEV_E_UNKNOWN_STREAM_TYPE</w:t>
            </w:r>
          </w:p>
        </w:tc>
        <w:tc>
          <w:tcPr>
            <w:tcW w:w="1755" w:type="dxa"/>
            <w:vAlign w:val="center"/>
          </w:tcPr>
          <w:p w14:paraId="50FC8E8E" w14:textId="3892674E" w:rsidR="003B3C71" w:rsidRPr="003B4A82" w:rsidRDefault="003B3C71" w:rsidP="003B3C71">
            <w:pPr>
              <w:jc w:val="center"/>
            </w:pPr>
            <w:r w:rsidRPr="003B4A82">
              <w:rPr>
                <w:rFonts w:hint="eastAsia"/>
                <w:color w:val="000000"/>
                <w:szCs w:val="21"/>
              </w:rPr>
              <w:t>1524</w:t>
            </w:r>
          </w:p>
        </w:tc>
        <w:tc>
          <w:tcPr>
            <w:tcW w:w="3256" w:type="dxa"/>
            <w:vAlign w:val="center"/>
          </w:tcPr>
          <w:p w14:paraId="03F5BC86" w14:textId="77777777" w:rsidR="003B3C71" w:rsidRPr="003B4A82" w:rsidRDefault="003B3C71" w:rsidP="003B3C71">
            <w:r>
              <w:rPr>
                <w:color w:val="000000"/>
                <w:szCs w:val="21"/>
              </w:rPr>
              <w:t>Unknown stream type</w:t>
            </w:r>
          </w:p>
        </w:tc>
      </w:tr>
      <w:tr w:rsidR="003B3C71" w:rsidRPr="003B4A82" w14:paraId="0ECA968E" w14:textId="77777777" w:rsidTr="00253467">
        <w:tc>
          <w:tcPr>
            <w:tcW w:w="5445" w:type="dxa"/>
            <w:vAlign w:val="center"/>
          </w:tcPr>
          <w:p w14:paraId="20342B06" w14:textId="6391FD6A" w:rsidR="003B3C71" w:rsidRPr="003B4A82" w:rsidRDefault="003B3C71" w:rsidP="003B3C71">
            <w:r w:rsidRPr="003B4A82">
              <w:rPr>
                <w:rFonts w:hint="eastAsia"/>
                <w:color w:val="000000"/>
                <w:szCs w:val="21"/>
              </w:rPr>
              <w:t>NETDEV_E_PACKET_LOSE</w:t>
            </w:r>
          </w:p>
        </w:tc>
        <w:tc>
          <w:tcPr>
            <w:tcW w:w="1755" w:type="dxa"/>
            <w:vAlign w:val="center"/>
          </w:tcPr>
          <w:p w14:paraId="0C634685" w14:textId="72B3C2CA" w:rsidR="003B3C71" w:rsidRPr="003B4A82" w:rsidRDefault="003B3C71" w:rsidP="003B3C71">
            <w:pPr>
              <w:jc w:val="center"/>
            </w:pPr>
            <w:r w:rsidRPr="003B4A82">
              <w:rPr>
                <w:rFonts w:hint="eastAsia"/>
                <w:color w:val="000000"/>
                <w:szCs w:val="21"/>
              </w:rPr>
              <w:t>1525</w:t>
            </w:r>
          </w:p>
        </w:tc>
        <w:tc>
          <w:tcPr>
            <w:tcW w:w="3256" w:type="dxa"/>
            <w:vAlign w:val="center"/>
          </w:tcPr>
          <w:p w14:paraId="57951EC7" w14:textId="77777777" w:rsidR="003B3C71" w:rsidRPr="003B4A82" w:rsidRDefault="003B3C71" w:rsidP="003B3C71">
            <w:r>
              <w:rPr>
                <w:color w:val="000000"/>
                <w:szCs w:val="21"/>
              </w:rPr>
              <w:t>Packets lost</w:t>
            </w:r>
          </w:p>
        </w:tc>
      </w:tr>
      <w:tr w:rsidR="003B3C71" w:rsidRPr="003B4A82" w14:paraId="40D2ED3A" w14:textId="77777777" w:rsidTr="00253467">
        <w:tc>
          <w:tcPr>
            <w:tcW w:w="5445" w:type="dxa"/>
            <w:vAlign w:val="center"/>
          </w:tcPr>
          <w:p w14:paraId="0CFE8C66" w14:textId="7544C62D" w:rsidR="003B3C71" w:rsidRPr="003B4A82" w:rsidRDefault="003B3C71" w:rsidP="003B3C71">
            <w:r w:rsidRPr="003B4A82">
              <w:rPr>
                <w:rFonts w:hint="eastAsia"/>
                <w:color w:val="000000"/>
                <w:szCs w:val="21"/>
              </w:rPr>
              <w:t>NETDEV_E_NEED_MORE_PACKET</w:t>
            </w:r>
          </w:p>
        </w:tc>
        <w:tc>
          <w:tcPr>
            <w:tcW w:w="1755" w:type="dxa"/>
            <w:vAlign w:val="center"/>
          </w:tcPr>
          <w:p w14:paraId="1C5CCB1F" w14:textId="6A73A3DB" w:rsidR="003B3C71" w:rsidRPr="003B4A82" w:rsidRDefault="003B3C71" w:rsidP="003B3C71">
            <w:pPr>
              <w:jc w:val="center"/>
            </w:pPr>
            <w:r w:rsidRPr="003B4A82">
              <w:rPr>
                <w:rFonts w:hint="eastAsia"/>
                <w:color w:val="000000"/>
                <w:szCs w:val="21"/>
              </w:rPr>
              <w:t>1526</w:t>
            </w:r>
          </w:p>
        </w:tc>
        <w:tc>
          <w:tcPr>
            <w:tcW w:w="3256" w:type="dxa"/>
            <w:vAlign w:val="center"/>
          </w:tcPr>
          <w:p w14:paraId="2EE9223B" w14:textId="77777777" w:rsidR="003B3C71" w:rsidRPr="003B4A82" w:rsidRDefault="003B3C71" w:rsidP="003B3C71">
            <w:r>
              <w:rPr>
                <w:color w:val="000000"/>
                <w:szCs w:val="21"/>
              </w:rPr>
              <w:t>More packets are needed for packing</w:t>
            </w:r>
          </w:p>
        </w:tc>
      </w:tr>
      <w:tr w:rsidR="003B3C71" w:rsidRPr="003B4A82" w14:paraId="2FF851E1" w14:textId="77777777" w:rsidTr="00253467">
        <w:tc>
          <w:tcPr>
            <w:tcW w:w="5445" w:type="dxa"/>
            <w:vAlign w:val="center"/>
          </w:tcPr>
          <w:p w14:paraId="76E3A1F5" w14:textId="7161FDF8" w:rsidR="003B3C71" w:rsidRPr="003B4A82" w:rsidRDefault="003B3C71" w:rsidP="003B3C71">
            <w:r w:rsidRPr="003B4A82">
              <w:rPr>
                <w:rFonts w:hint="eastAsia"/>
                <w:color w:val="000000"/>
                <w:szCs w:val="21"/>
              </w:rPr>
              <w:t>NETDEV_E_FAIL_TO_CREATE_DECODE</w:t>
            </w:r>
          </w:p>
        </w:tc>
        <w:tc>
          <w:tcPr>
            <w:tcW w:w="1755" w:type="dxa"/>
            <w:vAlign w:val="center"/>
          </w:tcPr>
          <w:p w14:paraId="15C936AF" w14:textId="57590522" w:rsidR="003B3C71" w:rsidRPr="003B4A82" w:rsidRDefault="003B3C71" w:rsidP="003B3C71">
            <w:pPr>
              <w:jc w:val="center"/>
            </w:pPr>
            <w:r w:rsidRPr="003B4A82">
              <w:rPr>
                <w:rFonts w:hint="eastAsia"/>
                <w:color w:val="000000"/>
                <w:szCs w:val="21"/>
              </w:rPr>
              <w:t>1527</w:t>
            </w:r>
          </w:p>
        </w:tc>
        <w:tc>
          <w:tcPr>
            <w:tcW w:w="3256" w:type="dxa"/>
            <w:vAlign w:val="center"/>
          </w:tcPr>
          <w:p w14:paraId="634382A8" w14:textId="77777777" w:rsidR="003B3C71" w:rsidRPr="003B4A82" w:rsidRDefault="003B3C71" w:rsidP="003B3C71">
            <w:r>
              <w:rPr>
                <w:color w:val="000000"/>
                <w:szCs w:val="21"/>
              </w:rPr>
              <w:t>Failed to create decoder</w:t>
            </w:r>
          </w:p>
        </w:tc>
      </w:tr>
      <w:tr w:rsidR="003B3C71" w:rsidRPr="003B4A82" w14:paraId="0019F686" w14:textId="77777777" w:rsidTr="00253467">
        <w:tc>
          <w:tcPr>
            <w:tcW w:w="5445" w:type="dxa"/>
            <w:vAlign w:val="center"/>
          </w:tcPr>
          <w:p w14:paraId="6469FF53" w14:textId="0D26D4E1" w:rsidR="003B3C71" w:rsidRPr="003B4A82" w:rsidRDefault="003B3C71" w:rsidP="003B3C71">
            <w:r w:rsidRPr="003B4A82">
              <w:rPr>
                <w:rFonts w:hint="eastAsia"/>
                <w:color w:val="000000"/>
                <w:szCs w:val="21"/>
              </w:rPr>
              <w:t>NETDEV_E_FAIL_TO_DECODE</w:t>
            </w:r>
          </w:p>
        </w:tc>
        <w:tc>
          <w:tcPr>
            <w:tcW w:w="1755" w:type="dxa"/>
            <w:vAlign w:val="center"/>
          </w:tcPr>
          <w:p w14:paraId="51750425" w14:textId="25C161F4" w:rsidR="003B3C71" w:rsidRPr="003B4A82" w:rsidRDefault="003B3C71" w:rsidP="003B3C71">
            <w:pPr>
              <w:jc w:val="center"/>
            </w:pPr>
            <w:r w:rsidRPr="003B4A82">
              <w:rPr>
                <w:rFonts w:hint="eastAsia"/>
                <w:color w:val="000000"/>
                <w:szCs w:val="21"/>
              </w:rPr>
              <w:t>1528</w:t>
            </w:r>
          </w:p>
        </w:tc>
        <w:tc>
          <w:tcPr>
            <w:tcW w:w="3256" w:type="dxa"/>
            <w:vAlign w:val="center"/>
          </w:tcPr>
          <w:p w14:paraId="112CD5FD" w14:textId="77777777" w:rsidR="003B3C71" w:rsidRPr="003B4A82" w:rsidRDefault="003B3C71" w:rsidP="003B3C71">
            <w:r>
              <w:rPr>
                <w:color w:val="000000"/>
                <w:szCs w:val="21"/>
              </w:rPr>
              <w:t>Decoding failed</w:t>
            </w:r>
          </w:p>
        </w:tc>
      </w:tr>
      <w:tr w:rsidR="003B3C71" w:rsidRPr="003B4A82" w14:paraId="3ADF64FB" w14:textId="77777777" w:rsidTr="00253467">
        <w:tc>
          <w:tcPr>
            <w:tcW w:w="5445" w:type="dxa"/>
            <w:vAlign w:val="center"/>
          </w:tcPr>
          <w:p w14:paraId="7F131B36" w14:textId="06D7998C" w:rsidR="003B3C71" w:rsidRPr="003B4A82" w:rsidRDefault="003B3C71" w:rsidP="003B3C71">
            <w:r w:rsidRPr="003B4A82">
              <w:rPr>
                <w:rFonts w:hint="eastAsia"/>
                <w:color w:val="000000"/>
                <w:szCs w:val="21"/>
              </w:rPr>
              <w:t>NETDEV_E_RECV_DATA_NOTENOUGH</w:t>
            </w:r>
          </w:p>
        </w:tc>
        <w:tc>
          <w:tcPr>
            <w:tcW w:w="1755" w:type="dxa"/>
            <w:vAlign w:val="center"/>
          </w:tcPr>
          <w:p w14:paraId="1B07F117" w14:textId="182A436A" w:rsidR="003B3C71" w:rsidRPr="003B4A82" w:rsidRDefault="003B3C71" w:rsidP="003B3C71">
            <w:pPr>
              <w:jc w:val="center"/>
            </w:pPr>
            <w:r w:rsidRPr="003B4A82">
              <w:rPr>
                <w:rFonts w:hint="eastAsia"/>
                <w:color w:val="000000"/>
                <w:szCs w:val="21"/>
              </w:rPr>
              <w:t>1529</w:t>
            </w:r>
          </w:p>
        </w:tc>
        <w:tc>
          <w:tcPr>
            <w:tcW w:w="3256" w:type="dxa"/>
            <w:vAlign w:val="center"/>
          </w:tcPr>
          <w:p w14:paraId="1AB8B408" w14:textId="77777777" w:rsidR="003B3C71" w:rsidRPr="003B4A82" w:rsidRDefault="003B3C71" w:rsidP="003B3C71">
            <w:r>
              <w:rPr>
                <w:color w:val="000000"/>
                <w:szCs w:val="21"/>
              </w:rPr>
              <w:t>Data received is not enough</w:t>
            </w:r>
          </w:p>
        </w:tc>
      </w:tr>
      <w:tr w:rsidR="003B3C71" w:rsidRPr="003B4A82" w14:paraId="65D81EB2" w14:textId="77777777" w:rsidTr="00253467">
        <w:tc>
          <w:tcPr>
            <w:tcW w:w="5445" w:type="dxa"/>
            <w:vAlign w:val="center"/>
          </w:tcPr>
          <w:p w14:paraId="2731D55D" w14:textId="2868EBC9" w:rsidR="003B3C71" w:rsidRPr="003B4A82" w:rsidRDefault="003B3C71" w:rsidP="003B3C71">
            <w:r w:rsidRPr="003B4A82">
              <w:rPr>
                <w:rFonts w:hint="eastAsia"/>
                <w:color w:val="000000"/>
                <w:szCs w:val="21"/>
              </w:rPr>
              <w:t>NETDEV_E_RENDER_RES_FULL</w:t>
            </w:r>
          </w:p>
        </w:tc>
        <w:tc>
          <w:tcPr>
            <w:tcW w:w="1755" w:type="dxa"/>
            <w:vAlign w:val="center"/>
          </w:tcPr>
          <w:p w14:paraId="3DD32501" w14:textId="5C2A5349" w:rsidR="003B3C71" w:rsidRPr="003B4A82" w:rsidRDefault="003B3C71" w:rsidP="003B3C71">
            <w:pPr>
              <w:jc w:val="center"/>
            </w:pPr>
            <w:r w:rsidRPr="003B4A82">
              <w:rPr>
                <w:rFonts w:hint="eastAsia"/>
                <w:color w:val="000000"/>
                <w:szCs w:val="21"/>
              </w:rPr>
              <w:t>1530</w:t>
            </w:r>
          </w:p>
        </w:tc>
        <w:tc>
          <w:tcPr>
            <w:tcW w:w="3256" w:type="dxa"/>
            <w:vAlign w:val="center"/>
          </w:tcPr>
          <w:p w14:paraId="683F777F" w14:textId="77777777" w:rsidR="003B3C71" w:rsidRPr="003B4A82" w:rsidRDefault="003B3C71" w:rsidP="003B3C71">
            <w:r>
              <w:rPr>
                <w:color w:val="000000"/>
                <w:szCs w:val="21"/>
              </w:rPr>
              <w:t>Display resource is full</w:t>
            </w:r>
          </w:p>
        </w:tc>
      </w:tr>
      <w:tr w:rsidR="003B3C71" w:rsidRPr="003B4A82" w14:paraId="5E1FE649" w14:textId="77777777" w:rsidTr="00253467">
        <w:tc>
          <w:tcPr>
            <w:tcW w:w="5445" w:type="dxa"/>
            <w:vAlign w:val="center"/>
          </w:tcPr>
          <w:p w14:paraId="2F1E9185" w14:textId="5ECA0C7B" w:rsidR="003B3C71" w:rsidRPr="003B4A82" w:rsidRDefault="003B3C71" w:rsidP="003B3C71">
            <w:r w:rsidRPr="003B4A82">
              <w:rPr>
                <w:rFonts w:hint="eastAsia"/>
                <w:color w:val="000000"/>
                <w:szCs w:val="21"/>
              </w:rPr>
              <w:t>NETDEV_E_RENDER_RES_NOT_EXIST</w:t>
            </w:r>
          </w:p>
        </w:tc>
        <w:tc>
          <w:tcPr>
            <w:tcW w:w="1755" w:type="dxa"/>
            <w:vAlign w:val="center"/>
          </w:tcPr>
          <w:p w14:paraId="42C162A6" w14:textId="084DB948" w:rsidR="003B3C71" w:rsidRPr="003B4A82" w:rsidRDefault="003B3C71" w:rsidP="003B3C71">
            <w:pPr>
              <w:jc w:val="center"/>
            </w:pPr>
            <w:r w:rsidRPr="003B4A82">
              <w:rPr>
                <w:rFonts w:hint="eastAsia"/>
                <w:color w:val="000000"/>
                <w:szCs w:val="21"/>
              </w:rPr>
              <w:t>1531</w:t>
            </w:r>
          </w:p>
        </w:tc>
        <w:tc>
          <w:tcPr>
            <w:tcW w:w="3256" w:type="dxa"/>
            <w:vAlign w:val="center"/>
          </w:tcPr>
          <w:p w14:paraId="0FF25126" w14:textId="77777777" w:rsidR="003B3C71" w:rsidRPr="003B4A82" w:rsidRDefault="003B3C71" w:rsidP="003B3C71">
            <w:r>
              <w:rPr>
                <w:color w:val="000000"/>
                <w:szCs w:val="21"/>
              </w:rPr>
              <w:t>Display resource does not exist</w:t>
            </w:r>
          </w:p>
        </w:tc>
      </w:tr>
      <w:tr w:rsidR="003B3C71" w:rsidRPr="003B4A82" w14:paraId="5CAA9300" w14:textId="77777777" w:rsidTr="00253467">
        <w:tc>
          <w:tcPr>
            <w:tcW w:w="5445" w:type="dxa"/>
            <w:vAlign w:val="center"/>
          </w:tcPr>
          <w:p w14:paraId="08D2634D" w14:textId="28C9B688" w:rsidR="003B3C71" w:rsidRPr="003B4A82" w:rsidRDefault="003B3C71" w:rsidP="003B3C71">
            <w:r w:rsidRPr="003B4A82">
              <w:rPr>
                <w:rFonts w:hint="eastAsia"/>
                <w:color w:val="000000"/>
                <w:szCs w:val="21"/>
              </w:rPr>
              <w:t>NETDEV_E_CREATE_DEV_FAILED</w:t>
            </w:r>
          </w:p>
        </w:tc>
        <w:tc>
          <w:tcPr>
            <w:tcW w:w="1755" w:type="dxa"/>
            <w:vAlign w:val="center"/>
          </w:tcPr>
          <w:p w14:paraId="0A384037" w14:textId="5D6C3BCC" w:rsidR="003B3C71" w:rsidRPr="003B4A82" w:rsidRDefault="003B3C71" w:rsidP="003B3C71">
            <w:pPr>
              <w:jc w:val="center"/>
            </w:pPr>
            <w:r w:rsidRPr="003B4A82">
              <w:rPr>
                <w:rFonts w:hint="eastAsia"/>
                <w:color w:val="000000"/>
                <w:szCs w:val="21"/>
              </w:rPr>
              <w:t>1532</w:t>
            </w:r>
          </w:p>
        </w:tc>
        <w:tc>
          <w:tcPr>
            <w:tcW w:w="3256" w:type="dxa"/>
            <w:vAlign w:val="center"/>
          </w:tcPr>
          <w:p w14:paraId="2B043D26" w14:textId="77777777" w:rsidR="003B3C71" w:rsidRPr="003B4A82" w:rsidRDefault="003B3C71" w:rsidP="003B3C71">
            <w:r>
              <w:rPr>
                <w:color w:val="000000"/>
                <w:szCs w:val="21"/>
              </w:rPr>
              <w:t>Failed to create resource</w:t>
            </w:r>
          </w:p>
        </w:tc>
      </w:tr>
      <w:tr w:rsidR="003B3C71" w:rsidRPr="003B4A82" w14:paraId="35666FBA" w14:textId="77777777" w:rsidTr="00253467">
        <w:tc>
          <w:tcPr>
            <w:tcW w:w="5445" w:type="dxa"/>
            <w:vAlign w:val="center"/>
          </w:tcPr>
          <w:p w14:paraId="16D649AF" w14:textId="1C3EEA63" w:rsidR="003B3C71" w:rsidRPr="003B4A82" w:rsidRDefault="003B3C71" w:rsidP="003B3C71">
            <w:r w:rsidRPr="003B4A82">
              <w:rPr>
                <w:rFonts w:hint="eastAsia"/>
                <w:color w:val="000000"/>
                <w:szCs w:val="21"/>
              </w:rPr>
              <w:t>NETDEV_E_AUDIO_RES_NOT_EXIST</w:t>
            </w:r>
          </w:p>
        </w:tc>
        <w:tc>
          <w:tcPr>
            <w:tcW w:w="1755" w:type="dxa"/>
            <w:vAlign w:val="center"/>
          </w:tcPr>
          <w:p w14:paraId="35D57A85" w14:textId="34B2934F" w:rsidR="003B3C71" w:rsidRPr="003B4A82" w:rsidRDefault="003B3C71" w:rsidP="003B3C71">
            <w:pPr>
              <w:jc w:val="center"/>
            </w:pPr>
            <w:r w:rsidRPr="003B4A82">
              <w:rPr>
                <w:rFonts w:hint="eastAsia"/>
                <w:color w:val="000000"/>
                <w:szCs w:val="21"/>
              </w:rPr>
              <w:t>1533</w:t>
            </w:r>
          </w:p>
        </w:tc>
        <w:tc>
          <w:tcPr>
            <w:tcW w:w="3256" w:type="dxa"/>
            <w:vAlign w:val="center"/>
          </w:tcPr>
          <w:p w14:paraId="59C9FFC8" w14:textId="77777777" w:rsidR="003B3C71" w:rsidRPr="003B4A82" w:rsidRDefault="003B3C71" w:rsidP="003B3C71">
            <w:r>
              <w:rPr>
                <w:color w:val="000000"/>
                <w:szCs w:val="21"/>
              </w:rPr>
              <w:t>Audio resource does not exist</w:t>
            </w:r>
          </w:p>
        </w:tc>
      </w:tr>
      <w:tr w:rsidR="003B3C71" w:rsidRPr="003B4A82" w14:paraId="4B3F8CF8" w14:textId="77777777" w:rsidTr="00253467">
        <w:tc>
          <w:tcPr>
            <w:tcW w:w="5445" w:type="dxa"/>
            <w:vAlign w:val="center"/>
          </w:tcPr>
          <w:p w14:paraId="35D904C5" w14:textId="41CA1225" w:rsidR="003B3C71" w:rsidRPr="003B4A82" w:rsidRDefault="003B3C71" w:rsidP="003B3C71">
            <w:r w:rsidRPr="003B4A82">
              <w:rPr>
                <w:rFonts w:hint="eastAsia"/>
                <w:color w:val="000000"/>
                <w:szCs w:val="21"/>
              </w:rPr>
              <w:t>NETDEV_E_IHW265D_NEED_MORE_BITS</w:t>
            </w:r>
          </w:p>
        </w:tc>
        <w:tc>
          <w:tcPr>
            <w:tcW w:w="1755" w:type="dxa"/>
            <w:vAlign w:val="center"/>
          </w:tcPr>
          <w:p w14:paraId="6198B702" w14:textId="0026E41F" w:rsidR="003B3C71" w:rsidRPr="003B4A82" w:rsidRDefault="003B3C71" w:rsidP="003B3C71">
            <w:pPr>
              <w:jc w:val="center"/>
            </w:pPr>
            <w:r w:rsidRPr="003B4A82">
              <w:rPr>
                <w:rFonts w:hint="eastAsia"/>
                <w:color w:val="000000"/>
                <w:szCs w:val="21"/>
              </w:rPr>
              <w:t>1534</w:t>
            </w:r>
          </w:p>
        </w:tc>
        <w:tc>
          <w:tcPr>
            <w:tcW w:w="3256" w:type="dxa"/>
            <w:vAlign w:val="center"/>
          </w:tcPr>
          <w:p w14:paraId="3AB19F78" w14:textId="77777777" w:rsidR="003B3C71" w:rsidRPr="003B4A82" w:rsidRDefault="003B3C71" w:rsidP="003B3C71">
            <w:r>
              <w:rPr>
                <w:color w:val="000000"/>
                <w:szCs w:val="21"/>
              </w:rPr>
              <w:t>More data required by decoder</w:t>
            </w:r>
          </w:p>
        </w:tc>
      </w:tr>
      <w:tr w:rsidR="003B3C71" w:rsidRPr="003B4A82" w14:paraId="5CD3B2DC" w14:textId="77777777" w:rsidTr="00253467">
        <w:tc>
          <w:tcPr>
            <w:tcW w:w="5445" w:type="dxa"/>
            <w:vAlign w:val="center"/>
          </w:tcPr>
          <w:p w14:paraId="600FDFC8" w14:textId="6F0A2218" w:rsidR="003B3C71" w:rsidRPr="003B4A82" w:rsidRDefault="003B3C71" w:rsidP="003B3C71">
            <w:r w:rsidRPr="003B4A82">
              <w:rPr>
                <w:rFonts w:hint="eastAsia"/>
                <w:color w:val="000000"/>
                <w:szCs w:val="21"/>
              </w:rPr>
              <w:t>NETDEV_E_FAIL_TO_CREATE_ENCODE</w:t>
            </w:r>
          </w:p>
        </w:tc>
        <w:tc>
          <w:tcPr>
            <w:tcW w:w="1755" w:type="dxa"/>
            <w:vAlign w:val="center"/>
          </w:tcPr>
          <w:p w14:paraId="5C08E5C1" w14:textId="72CAF2B2" w:rsidR="003B3C71" w:rsidRPr="003B4A82" w:rsidRDefault="003B3C71" w:rsidP="003B3C71">
            <w:pPr>
              <w:jc w:val="center"/>
            </w:pPr>
            <w:r w:rsidRPr="003B4A82">
              <w:rPr>
                <w:rFonts w:hint="eastAsia"/>
                <w:color w:val="000000"/>
                <w:szCs w:val="21"/>
              </w:rPr>
              <w:t>1535</w:t>
            </w:r>
          </w:p>
        </w:tc>
        <w:tc>
          <w:tcPr>
            <w:tcW w:w="3256" w:type="dxa"/>
            <w:vAlign w:val="center"/>
          </w:tcPr>
          <w:p w14:paraId="5C62FEBE" w14:textId="77777777" w:rsidR="003B3C71" w:rsidRPr="003B4A82" w:rsidRDefault="003B3C71" w:rsidP="003B3C71">
            <w:r>
              <w:rPr>
                <w:color w:val="000000"/>
                <w:szCs w:val="21"/>
              </w:rPr>
              <w:t>Failed to create encoder</w:t>
            </w:r>
          </w:p>
        </w:tc>
      </w:tr>
      <w:tr w:rsidR="003B3C71" w:rsidRPr="003B4A82" w14:paraId="49B8F32A" w14:textId="77777777" w:rsidTr="00253467">
        <w:tc>
          <w:tcPr>
            <w:tcW w:w="5445" w:type="dxa"/>
            <w:vAlign w:val="center"/>
          </w:tcPr>
          <w:p w14:paraId="40819B15" w14:textId="6ECD882E" w:rsidR="003B3C71" w:rsidRPr="003B4A82" w:rsidRDefault="003B3C71" w:rsidP="003B3C71">
            <w:r w:rsidRPr="003B4A82">
              <w:rPr>
                <w:rFonts w:hint="eastAsia"/>
                <w:color w:val="000000"/>
                <w:szCs w:val="21"/>
              </w:rPr>
              <w:t>NETDEV_E_CAPTURE_RES_EXIST</w:t>
            </w:r>
          </w:p>
        </w:tc>
        <w:tc>
          <w:tcPr>
            <w:tcW w:w="1755" w:type="dxa"/>
            <w:vAlign w:val="center"/>
          </w:tcPr>
          <w:p w14:paraId="47274374" w14:textId="5DEE2DBE" w:rsidR="003B3C71" w:rsidRPr="003B4A82" w:rsidRDefault="003B3C71" w:rsidP="003B3C71">
            <w:pPr>
              <w:jc w:val="center"/>
            </w:pPr>
            <w:r w:rsidRPr="003B4A82">
              <w:rPr>
                <w:rFonts w:hint="eastAsia"/>
                <w:color w:val="000000"/>
                <w:szCs w:val="21"/>
              </w:rPr>
              <w:t>1536</w:t>
            </w:r>
          </w:p>
        </w:tc>
        <w:tc>
          <w:tcPr>
            <w:tcW w:w="3256" w:type="dxa"/>
            <w:vAlign w:val="center"/>
          </w:tcPr>
          <w:p w14:paraId="48539647" w14:textId="77777777" w:rsidR="003B3C71" w:rsidRPr="003B4A82" w:rsidRDefault="003B3C71" w:rsidP="003B3C71">
            <w:r>
              <w:rPr>
                <w:color w:val="000000"/>
                <w:szCs w:val="21"/>
              </w:rPr>
              <w:t>Capture resource does not exist</w:t>
            </w:r>
          </w:p>
        </w:tc>
      </w:tr>
      <w:tr w:rsidR="003B3C71" w:rsidRPr="003B4A82" w14:paraId="45D8DB42" w14:textId="77777777" w:rsidTr="00253467">
        <w:tc>
          <w:tcPr>
            <w:tcW w:w="5445" w:type="dxa"/>
            <w:vAlign w:val="center"/>
          </w:tcPr>
          <w:p w14:paraId="57557623" w14:textId="155DB48F" w:rsidR="003B3C71" w:rsidRPr="003B4A82" w:rsidRDefault="003B3C71" w:rsidP="003B3C71">
            <w:r w:rsidRPr="003B4A82">
              <w:rPr>
                <w:rFonts w:hint="eastAsia"/>
                <w:color w:val="000000"/>
                <w:szCs w:val="21"/>
              </w:rPr>
              <w:t>NETDEV_E_RECORD_STARTED</w:t>
            </w:r>
          </w:p>
        </w:tc>
        <w:tc>
          <w:tcPr>
            <w:tcW w:w="1755" w:type="dxa"/>
            <w:vAlign w:val="center"/>
          </w:tcPr>
          <w:p w14:paraId="04A1FB6E" w14:textId="46E47FF5" w:rsidR="003B3C71" w:rsidRPr="003B4A82" w:rsidRDefault="003B3C71" w:rsidP="003B3C71">
            <w:pPr>
              <w:jc w:val="center"/>
            </w:pPr>
            <w:r w:rsidRPr="003B4A82">
              <w:rPr>
                <w:rFonts w:hint="eastAsia"/>
                <w:color w:val="000000"/>
                <w:szCs w:val="21"/>
              </w:rPr>
              <w:t>1537</w:t>
            </w:r>
          </w:p>
        </w:tc>
        <w:tc>
          <w:tcPr>
            <w:tcW w:w="3256" w:type="dxa"/>
            <w:vAlign w:val="center"/>
          </w:tcPr>
          <w:p w14:paraId="55374EDA" w14:textId="77777777" w:rsidR="003B3C71" w:rsidRPr="003B4A82" w:rsidRDefault="003B3C71" w:rsidP="003B3C71">
            <w:r>
              <w:rPr>
                <w:color w:val="000000"/>
                <w:szCs w:val="21"/>
              </w:rPr>
              <w:t>Recording already started</w:t>
            </w:r>
          </w:p>
        </w:tc>
      </w:tr>
      <w:tr w:rsidR="003B3C71" w:rsidRPr="003B4A82" w14:paraId="38024627" w14:textId="77777777" w:rsidTr="00253467">
        <w:tc>
          <w:tcPr>
            <w:tcW w:w="5445" w:type="dxa"/>
            <w:vAlign w:val="center"/>
          </w:tcPr>
          <w:p w14:paraId="2B60598E" w14:textId="470DA1B6" w:rsidR="003B3C71" w:rsidRPr="003B4A82" w:rsidRDefault="003B3C71" w:rsidP="003B3C71">
            <w:r w:rsidRPr="003B4A82">
              <w:rPr>
                <w:rFonts w:hint="eastAsia"/>
                <w:color w:val="000000"/>
                <w:szCs w:val="21"/>
              </w:rPr>
              <w:t>NETDEV_E_NEED_WAIT_DECODEC</w:t>
            </w:r>
          </w:p>
        </w:tc>
        <w:tc>
          <w:tcPr>
            <w:tcW w:w="1755" w:type="dxa"/>
            <w:vAlign w:val="center"/>
          </w:tcPr>
          <w:p w14:paraId="2A58699D" w14:textId="7101966F" w:rsidR="003B3C71" w:rsidRPr="003B4A82" w:rsidRDefault="003B3C71" w:rsidP="003B3C71">
            <w:pPr>
              <w:jc w:val="center"/>
            </w:pPr>
            <w:r w:rsidRPr="003B4A82">
              <w:rPr>
                <w:rFonts w:hint="eastAsia"/>
                <w:color w:val="000000"/>
                <w:szCs w:val="21"/>
              </w:rPr>
              <w:t>1538</w:t>
            </w:r>
          </w:p>
        </w:tc>
        <w:tc>
          <w:tcPr>
            <w:tcW w:w="3256" w:type="dxa"/>
            <w:vAlign w:val="center"/>
          </w:tcPr>
          <w:p w14:paraId="1CD87B63" w14:textId="77777777" w:rsidR="003B3C71" w:rsidRPr="003B4A82" w:rsidRDefault="003B3C71" w:rsidP="003B3C71">
            <w:r>
              <w:rPr>
                <w:color w:val="000000"/>
                <w:szCs w:val="21"/>
              </w:rPr>
              <w:t>Decoding not completed</w:t>
            </w:r>
          </w:p>
        </w:tc>
      </w:tr>
      <w:tr w:rsidR="003B3C71" w:rsidRPr="003B4A82" w14:paraId="5A73CE7A" w14:textId="77777777" w:rsidTr="00253467">
        <w:tc>
          <w:tcPr>
            <w:tcW w:w="5445" w:type="dxa"/>
            <w:vAlign w:val="center"/>
          </w:tcPr>
          <w:p w14:paraId="4A4A210E" w14:textId="64F51FED" w:rsidR="003B3C71" w:rsidRPr="003B4A82" w:rsidRDefault="003B3C71" w:rsidP="003B3C71">
            <w:r w:rsidRPr="003B4A82">
              <w:rPr>
                <w:rFonts w:hint="eastAsia"/>
                <w:color w:val="000000"/>
                <w:szCs w:val="21"/>
              </w:rPr>
              <w:t>NETDEV_E_MORE_DATA_NEED_PACKET</w:t>
            </w:r>
          </w:p>
        </w:tc>
        <w:tc>
          <w:tcPr>
            <w:tcW w:w="1755" w:type="dxa"/>
            <w:vAlign w:val="center"/>
          </w:tcPr>
          <w:p w14:paraId="18E2FC97" w14:textId="2AD6ADD3" w:rsidR="003B3C71" w:rsidRPr="003B4A82" w:rsidRDefault="003B3C71" w:rsidP="003B3C71">
            <w:pPr>
              <w:jc w:val="center"/>
            </w:pPr>
            <w:r w:rsidRPr="003B4A82">
              <w:rPr>
                <w:rFonts w:hint="eastAsia"/>
                <w:color w:val="000000"/>
                <w:szCs w:val="21"/>
              </w:rPr>
              <w:t>1539</w:t>
            </w:r>
          </w:p>
        </w:tc>
        <w:tc>
          <w:tcPr>
            <w:tcW w:w="3256" w:type="dxa"/>
            <w:vAlign w:val="center"/>
          </w:tcPr>
          <w:p w14:paraId="5700F2EA" w14:textId="77777777" w:rsidR="003B3C71" w:rsidRPr="003B4A82" w:rsidRDefault="003B3C71" w:rsidP="003B3C71">
            <w:r>
              <w:rPr>
                <w:color w:val="000000"/>
                <w:szCs w:val="21"/>
              </w:rPr>
              <w:t>More data to be packed</w:t>
            </w:r>
          </w:p>
        </w:tc>
      </w:tr>
      <w:tr w:rsidR="003B3C71" w:rsidRPr="003B4A82" w14:paraId="3FC0E07E" w14:textId="77777777" w:rsidTr="00253467">
        <w:tc>
          <w:tcPr>
            <w:tcW w:w="5445" w:type="dxa"/>
            <w:vAlign w:val="center"/>
          </w:tcPr>
          <w:p w14:paraId="27C50580" w14:textId="08D7529E" w:rsidR="003B3C71" w:rsidRPr="003B4A82" w:rsidRDefault="003B3C71" w:rsidP="003B3C71">
            <w:r w:rsidRPr="003B4A82">
              <w:rPr>
                <w:rFonts w:hint="eastAsia"/>
                <w:color w:val="000000"/>
                <w:szCs w:val="21"/>
              </w:rPr>
              <w:t>NETDEV_E_AAC_LC_DECODE_FAIL</w:t>
            </w:r>
          </w:p>
        </w:tc>
        <w:tc>
          <w:tcPr>
            <w:tcW w:w="1755" w:type="dxa"/>
            <w:vAlign w:val="center"/>
          </w:tcPr>
          <w:p w14:paraId="4C70B78C" w14:textId="47893E81" w:rsidR="003B3C71" w:rsidRPr="003B4A82" w:rsidRDefault="003B3C71" w:rsidP="003B3C71">
            <w:pPr>
              <w:jc w:val="center"/>
            </w:pPr>
            <w:r w:rsidRPr="003B4A82">
              <w:rPr>
                <w:rFonts w:hint="eastAsia"/>
                <w:color w:val="000000"/>
                <w:szCs w:val="21"/>
              </w:rPr>
              <w:t>1540</w:t>
            </w:r>
          </w:p>
        </w:tc>
        <w:tc>
          <w:tcPr>
            <w:tcW w:w="3256" w:type="dxa"/>
            <w:vAlign w:val="center"/>
          </w:tcPr>
          <w:p w14:paraId="1B3E4A9B" w14:textId="77777777" w:rsidR="003B3C71" w:rsidRPr="003B4A82" w:rsidRDefault="003B3C71" w:rsidP="003B3C71">
            <w:r>
              <w:rPr>
                <w:color w:val="000000"/>
                <w:szCs w:val="21"/>
              </w:rPr>
              <w:t>AAC_LC decoding failed</w:t>
            </w:r>
          </w:p>
        </w:tc>
      </w:tr>
      <w:tr w:rsidR="003B3C71" w:rsidRPr="003B4A82" w14:paraId="3C136C15" w14:textId="77777777" w:rsidTr="00253467">
        <w:tc>
          <w:tcPr>
            <w:tcW w:w="5445" w:type="dxa"/>
            <w:vAlign w:val="center"/>
          </w:tcPr>
          <w:p w14:paraId="657126DA" w14:textId="772FC329" w:rsidR="003B3C71" w:rsidRPr="003B4A82" w:rsidRDefault="003B3C71" w:rsidP="003B3C71">
            <w:r w:rsidRPr="003B4A82">
              <w:rPr>
                <w:rFonts w:hint="eastAsia"/>
                <w:color w:val="000000"/>
                <w:szCs w:val="21"/>
              </w:rPr>
              <w:t>NETDEV_E_RENDER_SURFACELOST</w:t>
            </w:r>
          </w:p>
        </w:tc>
        <w:tc>
          <w:tcPr>
            <w:tcW w:w="1755" w:type="dxa"/>
            <w:vAlign w:val="center"/>
          </w:tcPr>
          <w:p w14:paraId="40EC544F" w14:textId="7E5EF619" w:rsidR="003B3C71" w:rsidRPr="003B4A82" w:rsidRDefault="003B3C71" w:rsidP="003B3C71">
            <w:pPr>
              <w:jc w:val="center"/>
            </w:pPr>
            <w:r w:rsidRPr="003B4A82">
              <w:rPr>
                <w:rFonts w:hint="eastAsia"/>
                <w:color w:val="000000"/>
                <w:szCs w:val="21"/>
              </w:rPr>
              <w:t>1541</w:t>
            </w:r>
          </w:p>
        </w:tc>
        <w:tc>
          <w:tcPr>
            <w:tcW w:w="3256" w:type="dxa"/>
            <w:vAlign w:val="center"/>
          </w:tcPr>
          <w:p w14:paraId="456B2FBE" w14:textId="77777777" w:rsidR="003B3C71" w:rsidRPr="003B4A82" w:rsidRDefault="003B3C71" w:rsidP="003B3C71">
            <w:r>
              <w:rPr>
                <w:color w:val="000000"/>
                <w:szCs w:val="21"/>
              </w:rPr>
              <w:t>Render surface lost</w:t>
            </w:r>
          </w:p>
        </w:tc>
      </w:tr>
      <w:tr w:rsidR="003B3C71" w:rsidRPr="003B4A82" w14:paraId="026C36C1" w14:textId="77777777" w:rsidTr="00253467">
        <w:tc>
          <w:tcPr>
            <w:tcW w:w="5445" w:type="dxa"/>
            <w:vAlign w:val="center"/>
          </w:tcPr>
          <w:p w14:paraId="50263639" w14:textId="1C14272D" w:rsidR="003B3C71" w:rsidRPr="003B4A82" w:rsidRDefault="003B3C71" w:rsidP="003B3C71">
            <w:r w:rsidRPr="003B4A82">
              <w:rPr>
                <w:rFonts w:hint="eastAsia"/>
                <w:color w:val="000000"/>
                <w:szCs w:val="21"/>
              </w:rPr>
              <w:lastRenderedPageBreak/>
              <w:t>NETDEV_E_PLAYBACK_FINISH</w:t>
            </w:r>
          </w:p>
        </w:tc>
        <w:tc>
          <w:tcPr>
            <w:tcW w:w="1755" w:type="dxa"/>
            <w:vAlign w:val="center"/>
          </w:tcPr>
          <w:p w14:paraId="64FB0551" w14:textId="4C2FBA32" w:rsidR="003B3C71" w:rsidRPr="003B4A82" w:rsidRDefault="003B3C71" w:rsidP="003B3C71">
            <w:pPr>
              <w:jc w:val="center"/>
            </w:pPr>
            <w:r w:rsidRPr="003B4A82">
              <w:rPr>
                <w:rFonts w:hint="eastAsia"/>
                <w:color w:val="000000"/>
                <w:szCs w:val="21"/>
              </w:rPr>
              <w:t>1542</w:t>
            </w:r>
          </w:p>
        </w:tc>
        <w:tc>
          <w:tcPr>
            <w:tcW w:w="3256" w:type="dxa"/>
            <w:vAlign w:val="center"/>
          </w:tcPr>
          <w:p w14:paraId="0D07E1C0" w14:textId="77777777" w:rsidR="003B3C71" w:rsidRPr="003B4A82" w:rsidRDefault="003B3C71" w:rsidP="003B3C71">
            <w:r>
              <w:rPr>
                <w:color w:val="000000"/>
                <w:szCs w:val="21"/>
              </w:rPr>
              <w:t>Playback ended</w:t>
            </w:r>
          </w:p>
        </w:tc>
      </w:tr>
      <w:tr w:rsidR="003B3C71" w:rsidRPr="003B4A82" w14:paraId="2A95E9EB" w14:textId="77777777" w:rsidTr="00253467">
        <w:tc>
          <w:tcPr>
            <w:tcW w:w="5445" w:type="dxa"/>
            <w:vAlign w:val="center"/>
          </w:tcPr>
          <w:p w14:paraId="0C7D3FD7" w14:textId="5E06E9A0" w:rsidR="003B3C71" w:rsidRPr="003B4A82" w:rsidRDefault="003B3C71" w:rsidP="003B3C71">
            <w:r w:rsidRPr="003B4A82">
              <w:rPr>
                <w:rFonts w:hint="eastAsia"/>
                <w:color w:val="000000"/>
                <w:szCs w:val="21"/>
              </w:rPr>
              <w:t>NETDEV_E_FILE_ENCRYPED</w:t>
            </w:r>
          </w:p>
        </w:tc>
        <w:tc>
          <w:tcPr>
            <w:tcW w:w="1755" w:type="dxa"/>
            <w:vAlign w:val="center"/>
          </w:tcPr>
          <w:p w14:paraId="3C06D7A7" w14:textId="4A3D9AAE" w:rsidR="003B3C71" w:rsidRPr="003B4A82" w:rsidRDefault="003B3C71" w:rsidP="003B3C71">
            <w:pPr>
              <w:jc w:val="center"/>
            </w:pPr>
            <w:r w:rsidRPr="003B4A82">
              <w:rPr>
                <w:rFonts w:hint="eastAsia"/>
                <w:color w:val="000000"/>
                <w:szCs w:val="21"/>
              </w:rPr>
              <w:t>1543</w:t>
            </w:r>
          </w:p>
        </w:tc>
        <w:tc>
          <w:tcPr>
            <w:tcW w:w="3256" w:type="dxa"/>
            <w:vAlign w:val="center"/>
          </w:tcPr>
          <w:p w14:paraId="6D8BE325" w14:textId="77777777" w:rsidR="003B3C71" w:rsidRPr="003B4A82" w:rsidRDefault="003B3C71" w:rsidP="003B3C71">
            <w:r>
              <w:rPr>
                <w:color w:val="000000"/>
                <w:szCs w:val="21"/>
              </w:rPr>
              <w:t>File is encrypted</w:t>
            </w:r>
          </w:p>
        </w:tc>
      </w:tr>
      <w:tr w:rsidR="003B3C71" w:rsidRPr="003B4A82" w14:paraId="56F38AD7" w14:textId="77777777" w:rsidTr="00253467">
        <w:tc>
          <w:tcPr>
            <w:tcW w:w="5445" w:type="dxa"/>
            <w:vAlign w:val="center"/>
          </w:tcPr>
          <w:p w14:paraId="543BB05D" w14:textId="3863F335" w:rsidR="003B3C71" w:rsidRPr="003B4A82" w:rsidRDefault="003B3C71" w:rsidP="003B3C71">
            <w:r w:rsidRPr="003B4A82">
              <w:rPr>
                <w:rFonts w:hint="eastAsia"/>
                <w:color w:val="000000"/>
                <w:szCs w:val="21"/>
              </w:rPr>
              <w:t>NETDEV_E_SCRAMBLING_INFO_FAILED</w:t>
            </w:r>
          </w:p>
        </w:tc>
        <w:tc>
          <w:tcPr>
            <w:tcW w:w="1755" w:type="dxa"/>
            <w:vAlign w:val="center"/>
          </w:tcPr>
          <w:p w14:paraId="10E9D161" w14:textId="6D76049A" w:rsidR="003B3C71" w:rsidRPr="003B4A82" w:rsidRDefault="003B3C71" w:rsidP="003B3C71">
            <w:pPr>
              <w:jc w:val="center"/>
            </w:pPr>
            <w:r w:rsidRPr="003B4A82">
              <w:rPr>
                <w:rFonts w:hint="eastAsia"/>
                <w:color w:val="000000"/>
                <w:szCs w:val="21"/>
              </w:rPr>
              <w:t>1544</w:t>
            </w:r>
          </w:p>
        </w:tc>
        <w:tc>
          <w:tcPr>
            <w:tcW w:w="3256" w:type="dxa"/>
            <w:vAlign w:val="center"/>
          </w:tcPr>
          <w:p w14:paraId="751237CC" w14:textId="77777777" w:rsidR="003B3C71" w:rsidRPr="003B4A82" w:rsidRDefault="003B3C71" w:rsidP="003B3C71">
            <w:r>
              <w:rPr>
                <w:color w:val="000000"/>
                <w:szCs w:val="21"/>
              </w:rPr>
              <w:t>Scrambling info failed</w:t>
            </w:r>
          </w:p>
        </w:tc>
      </w:tr>
      <w:tr w:rsidR="003B3C71" w:rsidRPr="003B4A82" w14:paraId="18E2BA3E" w14:textId="77777777" w:rsidTr="00253467">
        <w:tc>
          <w:tcPr>
            <w:tcW w:w="5445" w:type="dxa"/>
            <w:vAlign w:val="center"/>
          </w:tcPr>
          <w:p w14:paraId="58222C27" w14:textId="639B8BAB" w:rsidR="003B3C71" w:rsidRPr="003B4A82" w:rsidRDefault="003B3C71" w:rsidP="003B3C71">
            <w:r w:rsidRPr="003B4A82">
              <w:rPr>
                <w:rFonts w:hint="eastAsia"/>
                <w:color w:val="000000"/>
                <w:szCs w:val="21"/>
              </w:rPr>
              <w:t>NETDEV_E_LIVE_EXISTED</w:t>
            </w:r>
          </w:p>
        </w:tc>
        <w:tc>
          <w:tcPr>
            <w:tcW w:w="1755" w:type="dxa"/>
            <w:vAlign w:val="center"/>
          </w:tcPr>
          <w:p w14:paraId="3204AA09" w14:textId="614A058C" w:rsidR="003B3C71" w:rsidRPr="003B4A82" w:rsidRDefault="003B3C71" w:rsidP="003B3C71">
            <w:pPr>
              <w:jc w:val="center"/>
            </w:pPr>
            <w:r w:rsidRPr="003B4A82">
              <w:rPr>
                <w:rFonts w:hint="eastAsia"/>
                <w:color w:val="000000"/>
                <w:szCs w:val="21"/>
              </w:rPr>
              <w:t>2000</w:t>
            </w:r>
          </w:p>
        </w:tc>
        <w:tc>
          <w:tcPr>
            <w:tcW w:w="3256" w:type="dxa"/>
            <w:vAlign w:val="center"/>
          </w:tcPr>
          <w:p w14:paraId="77FBFB40" w14:textId="77777777" w:rsidR="003B3C71" w:rsidRPr="003B4A82" w:rsidRDefault="003B3C71" w:rsidP="003B3C71">
            <w:r>
              <w:rPr>
                <w:color w:val="000000"/>
                <w:szCs w:val="21"/>
              </w:rPr>
              <w:t>Live view already established</w:t>
            </w:r>
          </w:p>
        </w:tc>
      </w:tr>
      <w:tr w:rsidR="003B3C71" w:rsidRPr="003B4A82" w14:paraId="5F67DE41" w14:textId="77777777" w:rsidTr="00253467">
        <w:tc>
          <w:tcPr>
            <w:tcW w:w="5445" w:type="dxa"/>
            <w:vAlign w:val="center"/>
          </w:tcPr>
          <w:p w14:paraId="4D0F96E4" w14:textId="6FC3B14F" w:rsidR="003B3C71" w:rsidRPr="003B4A82" w:rsidRDefault="003B3C71" w:rsidP="003B3C71">
            <w:r w:rsidRPr="003B4A82">
              <w:rPr>
                <w:rFonts w:hint="eastAsia"/>
                <w:color w:val="000000"/>
                <w:szCs w:val="21"/>
              </w:rPr>
              <w:t>NETDEV_E_LIVE_INPUT_NOT_READY</w:t>
            </w:r>
          </w:p>
        </w:tc>
        <w:tc>
          <w:tcPr>
            <w:tcW w:w="1755" w:type="dxa"/>
            <w:vAlign w:val="center"/>
          </w:tcPr>
          <w:p w14:paraId="6A1C95C6" w14:textId="417621A7" w:rsidR="003B3C71" w:rsidRPr="003B4A82" w:rsidRDefault="003B3C71" w:rsidP="003B3C71">
            <w:pPr>
              <w:jc w:val="center"/>
            </w:pPr>
            <w:r w:rsidRPr="003B4A82">
              <w:rPr>
                <w:rFonts w:hint="eastAsia"/>
                <w:color w:val="000000"/>
                <w:szCs w:val="21"/>
              </w:rPr>
              <w:t>2001</w:t>
            </w:r>
          </w:p>
        </w:tc>
        <w:tc>
          <w:tcPr>
            <w:tcW w:w="3256" w:type="dxa"/>
            <w:vAlign w:val="center"/>
          </w:tcPr>
          <w:p w14:paraId="65AAAAD0" w14:textId="77777777" w:rsidR="003B3C71" w:rsidRPr="003B4A82" w:rsidRDefault="003B3C71" w:rsidP="003B3C71">
            <w:r>
              <w:rPr>
                <w:color w:val="000000"/>
                <w:szCs w:val="21"/>
              </w:rPr>
              <w:t>Stream not ready</w:t>
            </w:r>
          </w:p>
        </w:tc>
      </w:tr>
      <w:tr w:rsidR="003B3C71" w:rsidRPr="003B4A82" w14:paraId="73492254" w14:textId="77777777" w:rsidTr="00253467">
        <w:tc>
          <w:tcPr>
            <w:tcW w:w="5445" w:type="dxa"/>
            <w:vAlign w:val="center"/>
          </w:tcPr>
          <w:p w14:paraId="2EC644A6" w14:textId="6BF5EA8B" w:rsidR="003B3C71" w:rsidRPr="003B4A82" w:rsidRDefault="003B3C71" w:rsidP="003B3C71">
            <w:r w:rsidRPr="003B4A82">
              <w:rPr>
                <w:rFonts w:hint="eastAsia"/>
                <w:color w:val="000000"/>
                <w:szCs w:val="21"/>
              </w:rPr>
              <w:t>NETDEV_E_LIVE_OUTPUT_BUSY</w:t>
            </w:r>
          </w:p>
        </w:tc>
        <w:tc>
          <w:tcPr>
            <w:tcW w:w="1755" w:type="dxa"/>
            <w:vAlign w:val="center"/>
          </w:tcPr>
          <w:p w14:paraId="07445067" w14:textId="5433BF65" w:rsidR="003B3C71" w:rsidRPr="003B4A82" w:rsidRDefault="003B3C71" w:rsidP="003B3C71">
            <w:pPr>
              <w:jc w:val="center"/>
            </w:pPr>
            <w:r w:rsidRPr="003B4A82">
              <w:rPr>
                <w:rFonts w:hint="eastAsia"/>
                <w:color w:val="000000"/>
                <w:szCs w:val="21"/>
              </w:rPr>
              <w:t>2002</w:t>
            </w:r>
          </w:p>
        </w:tc>
        <w:tc>
          <w:tcPr>
            <w:tcW w:w="3256" w:type="dxa"/>
            <w:vAlign w:val="center"/>
          </w:tcPr>
          <w:p w14:paraId="62CD2674" w14:textId="77777777" w:rsidR="003B3C71" w:rsidRPr="003B4A82" w:rsidRDefault="003B3C71" w:rsidP="003B3C71">
            <w:r>
              <w:rPr>
                <w:color w:val="000000"/>
                <w:szCs w:val="21"/>
              </w:rPr>
              <w:t>Live view display resource is busy</w:t>
            </w:r>
          </w:p>
        </w:tc>
      </w:tr>
      <w:tr w:rsidR="003B3C71" w:rsidRPr="003B4A82" w14:paraId="3F51466E" w14:textId="77777777" w:rsidTr="00253467">
        <w:tc>
          <w:tcPr>
            <w:tcW w:w="5445" w:type="dxa"/>
            <w:vAlign w:val="center"/>
          </w:tcPr>
          <w:p w14:paraId="57B6E9D3" w14:textId="60426AEB" w:rsidR="003B3C71" w:rsidRPr="003B4A82" w:rsidRDefault="003B3C71" w:rsidP="003B3C71">
            <w:r w:rsidRPr="003B4A82">
              <w:rPr>
                <w:rFonts w:hint="eastAsia"/>
                <w:color w:val="000000"/>
                <w:szCs w:val="21"/>
              </w:rPr>
              <w:t>NETDEV_E_LIVE_CB_NOTEXIST</w:t>
            </w:r>
          </w:p>
        </w:tc>
        <w:tc>
          <w:tcPr>
            <w:tcW w:w="1755" w:type="dxa"/>
            <w:vAlign w:val="center"/>
          </w:tcPr>
          <w:p w14:paraId="1F35207E" w14:textId="6F0CA26B" w:rsidR="003B3C71" w:rsidRPr="003B4A82" w:rsidRDefault="003B3C71" w:rsidP="003B3C71">
            <w:pPr>
              <w:jc w:val="center"/>
            </w:pPr>
            <w:r w:rsidRPr="003B4A82">
              <w:rPr>
                <w:rFonts w:hint="eastAsia"/>
                <w:color w:val="000000"/>
                <w:szCs w:val="21"/>
              </w:rPr>
              <w:t>2003</w:t>
            </w:r>
          </w:p>
        </w:tc>
        <w:tc>
          <w:tcPr>
            <w:tcW w:w="3256" w:type="dxa"/>
            <w:vAlign w:val="center"/>
          </w:tcPr>
          <w:p w14:paraId="542C3745" w14:textId="77777777" w:rsidR="003B3C71" w:rsidRPr="003B4A82" w:rsidRDefault="003B3C71" w:rsidP="003B3C71">
            <w:r>
              <w:rPr>
                <w:color w:val="000000"/>
                <w:szCs w:val="21"/>
              </w:rPr>
              <w:t>Live view control block does not exist</w:t>
            </w:r>
          </w:p>
        </w:tc>
      </w:tr>
      <w:tr w:rsidR="003B3C71" w:rsidRPr="003B4A82" w14:paraId="55AD4FBA" w14:textId="77777777" w:rsidTr="00253467">
        <w:tc>
          <w:tcPr>
            <w:tcW w:w="5445" w:type="dxa"/>
            <w:vAlign w:val="center"/>
          </w:tcPr>
          <w:p w14:paraId="2C07C72C" w14:textId="52BFD609" w:rsidR="003B3C71" w:rsidRPr="003B4A82" w:rsidRDefault="003B3C71" w:rsidP="003B3C71">
            <w:r w:rsidRPr="003B4A82">
              <w:rPr>
                <w:rFonts w:hint="eastAsia"/>
                <w:color w:val="000000"/>
                <w:szCs w:val="21"/>
              </w:rPr>
              <w:t>NETDEV_E_LIVE_STREAM_FULL</w:t>
            </w:r>
          </w:p>
        </w:tc>
        <w:tc>
          <w:tcPr>
            <w:tcW w:w="1755" w:type="dxa"/>
            <w:vAlign w:val="center"/>
          </w:tcPr>
          <w:p w14:paraId="4170BB53" w14:textId="2482F827" w:rsidR="003B3C71" w:rsidRPr="003B4A82" w:rsidRDefault="003B3C71" w:rsidP="003B3C71">
            <w:pPr>
              <w:jc w:val="center"/>
            </w:pPr>
            <w:r w:rsidRPr="003B4A82">
              <w:rPr>
                <w:rFonts w:hint="eastAsia"/>
                <w:color w:val="000000"/>
                <w:szCs w:val="21"/>
              </w:rPr>
              <w:t>2004</w:t>
            </w:r>
          </w:p>
        </w:tc>
        <w:tc>
          <w:tcPr>
            <w:tcW w:w="3256" w:type="dxa"/>
            <w:vAlign w:val="center"/>
          </w:tcPr>
          <w:p w14:paraId="1CCF3EEA" w14:textId="77777777" w:rsidR="003B3C71" w:rsidRPr="003B4A82" w:rsidRDefault="003B3C71" w:rsidP="003B3C71">
            <w:r>
              <w:rPr>
                <w:color w:val="000000"/>
                <w:szCs w:val="21"/>
              </w:rPr>
              <w:t>Live view stream resource is full</w:t>
            </w:r>
          </w:p>
        </w:tc>
      </w:tr>
      <w:tr w:rsidR="003B3C71" w:rsidRPr="003B4A82" w14:paraId="4943C5A2" w14:textId="77777777" w:rsidTr="00253467">
        <w:tc>
          <w:tcPr>
            <w:tcW w:w="5445" w:type="dxa"/>
          </w:tcPr>
          <w:p w14:paraId="74D87FAA" w14:textId="4F76C4B0" w:rsidR="003B3C71" w:rsidRPr="003B4A82" w:rsidRDefault="003B3C71" w:rsidP="003B3C71">
            <w:pPr>
              <w:rPr>
                <w:color w:val="000000"/>
                <w:szCs w:val="21"/>
              </w:rPr>
            </w:pPr>
            <w:r w:rsidRPr="006E3131">
              <w:t>NETDEV_E_LIVE_NET_FAILED</w:t>
            </w:r>
          </w:p>
        </w:tc>
        <w:tc>
          <w:tcPr>
            <w:tcW w:w="1755" w:type="dxa"/>
          </w:tcPr>
          <w:p w14:paraId="30A68895" w14:textId="1A646995" w:rsidR="003B3C71" w:rsidRPr="003B4A82" w:rsidRDefault="003B3C71" w:rsidP="003B3C71">
            <w:pPr>
              <w:jc w:val="center"/>
              <w:rPr>
                <w:color w:val="000000"/>
                <w:szCs w:val="21"/>
              </w:rPr>
            </w:pPr>
            <w:r w:rsidRPr="00DB24B5">
              <w:t>2005</w:t>
            </w:r>
          </w:p>
        </w:tc>
        <w:tc>
          <w:tcPr>
            <w:tcW w:w="3256" w:type="dxa"/>
          </w:tcPr>
          <w:p w14:paraId="7FD27E49" w14:textId="77777777" w:rsidR="003B3C71" w:rsidRPr="003B4A82" w:rsidRDefault="003B3C71" w:rsidP="003B3C71">
            <w:pPr>
              <w:rPr>
                <w:color w:val="000000"/>
                <w:szCs w:val="21"/>
              </w:rPr>
            </w:pPr>
            <w:r>
              <w:t>Session network error</w:t>
            </w:r>
          </w:p>
        </w:tc>
      </w:tr>
      <w:tr w:rsidR="003B3C71" w:rsidRPr="003B4A82" w14:paraId="6860F591" w14:textId="77777777" w:rsidTr="00253467">
        <w:tc>
          <w:tcPr>
            <w:tcW w:w="5445" w:type="dxa"/>
          </w:tcPr>
          <w:p w14:paraId="4801AF4B" w14:textId="19334436" w:rsidR="003B3C71" w:rsidRPr="003B4A82" w:rsidRDefault="003B3C71" w:rsidP="003B3C71">
            <w:pPr>
              <w:rPr>
                <w:color w:val="000000"/>
                <w:szCs w:val="21"/>
              </w:rPr>
            </w:pPr>
            <w:r w:rsidRPr="006E3131">
              <w:t>NETDEV_E_LIVE_NET_TIMEOUT</w:t>
            </w:r>
          </w:p>
        </w:tc>
        <w:tc>
          <w:tcPr>
            <w:tcW w:w="1755" w:type="dxa"/>
          </w:tcPr>
          <w:p w14:paraId="03AEA91D" w14:textId="5ECC7F3E" w:rsidR="003B3C71" w:rsidRPr="003B4A82" w:rsidRDefault="003B3C71" w:rsidP="003B3C71">
            <w:pPr>
              <w:jc w:val="center"/>
              <w:rPr>
                <w:color w:val="000000"/>
                <w:szCs w:val="21"/>
              </w:rPr>
            </w:pPr>
            <w:r w:rsidRPr="00DB24B5">
              <w:t>2006</w:t>
            </w:r>
          </w:p>
        </w:tc>
        <w:tc>
          <w:tcPr>
            <w:tcW w:w="3256" w:type="dxa"/>
          </w:tcPr>
          <w:p w14:paraId="5E9A8158" w14:textId="77777777" w:rsidR="003B3C71" w:rsidRPr="003B4A82" w:rsidRDefault="003B3C71" w:rsidP="003B3C71">
            <w:pPr>
              <w:rPr>
                <w:color w:val="000000"/>
                <w:szCs w:val="21"/>
              </w:rPr>
            </w:pPr>
            <w:r>
              <w:t>Session network timed out</w:t>
            </w:r>
          </w:p>
        </w:tc>
      </w:tr>
      <w:tr w:rsidR="003B3C71" w:rsidRPr="003B4A82" w14:paraId="1773C277" w14:textId="77777777" w:rsidTr="00253467">
        <w:tc>
          <w:tcPr>
            <w:tcW w:w="5445" w:type="dxa"/>
          </w:tcPr>
          <w:p w14:paraId="6AB9AB64" w14:textId="663A4D21" w:rsidR="003B3C71" w:rsidRPr="003B4A82" w:rsidRDefault="003B3C71" w:rsidP="003B3C71">
            <w:pPr>
              <w:rPr>
                <w:color w:val="000000"/>
                <w:szCs w:val="21"/>
              </w:rPr>
            </w:pPr>
            <w:r w:rsidRPr="006E3131">
              <w:t>NETDEV_E_LIVE_SHAKE_FAILED</w:t>
            </w:r>
          </w:p>
        </w:tc>
        <w:tc>
          <w:tcPr>
            <w:tcW w:w="1755" w:type="dxa"/>
          </w:tcPr>
          <w:p w14:paraId="6FF114DC" w14:textId="65ADE27F" w:rsidR="003B3C71" w:rsidRPr="003B4A82" w:rsidRDefault="003B3C71" w:rsidP="003B3C71">
            <w:pPr>
              <w:jc w:val="center"/>
              <w:rPr>
                <w:color w:val="000000"/>
                <w:szCs w:val="21"/>
              </w:rPr>
            </w:pPr>
            <w:r w:rsidRPr="00DB24B5">
              <w:t>2007</w:t>
            </w:r>
          </w:p>
        </w:tc>
        <w:tc>
          <w:tcPr>
            <w:tcW w:w="3256" w:type="dxa"/>
          </w:tcPr>
          <w:p w14:paraId="0EBA2D97" w14:textId="77777777" w:rsidR="003B3C71" w:rsidRPr="003B4A82" w:rsidRDefault="003B3C71" w:rsidP="003B3C71">
            <w:pPr>
              <w:rPr>
                <w:color w:val="000000"/>
                <w:szCs w:val="21"/>
              </w:rPr>
            </w:pPr>
            <w:r>
              <w:t>Session interaction error</w:t>
            </w:r>
          </w:p>
        </w:tc>
      </w:tr>
      <w:tr w:rsidR="003B3C71" w:rsidRPr="003B4A82" w14:paraId="6ACF4226" w14:textId="77777777" w:rsidTr="00253467">
        <w:tc>
          <w:tcPr>
            <w:tcW w:w="5445" w:type="dxa"/>
          </w:tcPr>
          <w:p w14:paraId="4EF80315" w14:textId="5AD71779" w:rsidR="003B3C71" w:rsidRPr="003B4A82" w:rsidRDefault="003B3C71" w:rsidP="003B3C71">
            <w:pPr>
              <w:rPr>
                <w:color w:val="000000"/>
                <w:szCs w:val="21"/>
              </w:rPr>
            </w:pPr>
            <w:r w:rsidRPr="006E3131">
              <w:t>NETDEV_E_LIVE_AUTH_FAILED</w:t>
            </w:r>
          </w:p>
        </w:tc>
        <w:tc>
          <w:tcPr>
            <w:tcW w:w="1755" w:type="dxa"/>
          </w:tcPr>
          <w:p w14:paraId="1B9B0AC8" w14:textId="08AC6809" w:rsidR="003B3C71" w:rsidRPr="003B4A82" w:rsidRDefault="003B3C71" w:rsidP="003B3C71">
            <w:pPr>
              <w:jc w:val="center"/>
              <w:rPr>
                <w:color w:val="000000"/>
                <w:szCs w:val="21"/>
              </w:rPr>
            </w:pPr>
            <w:r w:rsidRPr="00DB24B5">
              <w:t>2008</w:t>
            </w:r>
          </w:p>
        </w:tc>
        <w:tc>
          <w:tcPr>
            <w:tcW w:w="3256" w:type="dxa"/>
          </w:tcPr>
          <w:p w14:paraId="25F95F71" w14:textId="77777777" w:rsidR="003B3C71" w:rsidRPr="003B4A82" w:rsidRDefault="003B3C71" w:rsidP="003B3C71">
            <w:pPr>
              <w:rPr>
                <w:color w:val="000000"/>
                <w:szCs w:val="21"/>
              </w:rPr>
            </w:pPr>
            <w:r>
              <w:t>Authentication failed</w:t>
            </w:r>
          </w:p>
        </w:tc>
      </w:tr>
      <w:tr w:rsidR="003B3C71" w:rsidRPr="003B4A82" w14:paraId="2BECA1DF" w14:textId="77777777" w:rsidTr="00253467">
        <w:tc>
          <w:tcPr>
            <w:tcW w:w="5445" w:type="dxa"/>
          </w:tcPr>
          <w:p w14:paraId="2C298C50" w14:textId="591FC409" w:rsidR="003B3C71" w:rsidRPr="003B4A82" w:rsidRDefault="003B3C71" w:rsidP="003B3C71">
            <w:pPr>
              <w:rPr>
                <w:color w:val="000000"/>
                <w:szCs w:val="21"/>
              </w:rPr>
            </w:pPr>
            <w:r w:rsidRPr="006E3131">
              <w:t>NETDEV_E_LIVE_INNER_ERROR</w:t>
            </w:r>
          </w:p>
        </w:tc>
        <w:tc>
          <w:tcPr>
            <w:tcW w:w="1755" w:type="dxa"/>
          </w:tcPr>
          <w:p w14:paraId="50F8B11A" w14:textId="32B071E6" w:rsidR="003B3C71" w:rsidRPr="003B4A82" w:rsidRDefault="003B3C71" w:rsidP="003B3C71">
            <w:pPr>
              <w:jc w:val="center"/>
              <w:rPr>
                <w:color w:val="000000"/>
                <w:szCs w:val="21"/>
              </w:rPr>
            </w:pPr>
            <w:r w:rsidRPr="00DB24B5">
              <w:t>2009</w:t>
            </w:r>
          </w:p>
        </w:tc>
        <w:tc>
          <w:tcPr>
            <w:tcW w:w="3256" w:type="dxa"/>
          </w:tcPr>
          <w:p w14:paraId="6FAF1CB1" w14:textId="77777777" w:rsidR="003B3C71" w:rsidRPr="003B4A82" w:rsidRDefault="003B3C71" w:rsidP="003B3C71">
            <w:pPr>
              <w:rPr>
                <w:color w:val="000000"/>
                <w:szCs w:val="21"/>
              </w:rPr>
            </w:pPr>
            <w:r>
              <w:t>Internal processing error on device side</w:t>
            </w:r>
          </w:p>
        </w:tc>
      </w:tr>
      <w:tr w:rsidR="003B3C71" w:rsidRPr="003B4A82" w14:paraId="24D57D4D" w14:textId="77777777" w:rsidTr="00253467">
        <w:tc>
          <w:tcPr>
            <w:tcW w:w="5445" w:type="dxa"/>
          </w:tcPr>
          <w:p w14:paraId="300AAD52" w14:textId="360E5C39" w:rsidR="003B3C71" w:rsidRPr="003B4A82" w:rsidRDefault="003B3C71" w:rsidP="003B3C71">
            <w:pPr>
              <w:rPr>
                <w:color w:val="000000"/>
                <w:szCs w:val="21"/>
              </w:rPr>
            </w:pPr>
            <w:r w:rsidRPr="006E3131">
              <w:t>NETDEV_E_LIVE_INNER_TIMEOUT</w:t>
            </w:r>
          </w:p>
        </w:tc>
        <w:tc>
          <w:tcPr>
            <w:tcW w:w="1755" w:type="dxa"/>
          </w:tcPr>
          <w:p w14:paraId="24A7FD4E" w14:textId="5FF4BE1D" w:rsidR="003B3C71" w:rsidRPr="003B4A82" w:rsidRDefault="003B3C71" w:rsidP="003B3C71">
            <w:pPr>
              <w:jc w:val="center"/>
              <w:rPr>
                <w:color w:val="000000"/>
                <w:szCs w:val="21"/>
              </w:rPr>
            </w:pPr>
            <w:r w:rsidRPr="00DB24B5">
              <w:t>2010</w:t>
            </w:r>
          </w:p>
        </w:tc>
        <w:tc>
          <w:tcPr>
            <w:tcW w:w="3256" w:type="dxa"/>
          </w:tcPr>
          <w:p w14:paraId="5BAD5CFF" w14:textId="77777777" w:rsidR="003B3C71" w:rsidRPr="003B4A82" w:rsidRDefault="003B3C71" w:rsidP="003B3C71">
            <w:pPr>
              <w:rPr>
                <w:color w:val="000000"/>
                <w:szCs w:val="21"/>
              </w:rPr>
            </w:pPr>
            <w:r>
              <w:t>Internal processing timed out</w:t>
            </w:r>
          </w:p>
        </w:tc>
      </w:tr>
      <w:tr w:rsidR="003B3C71" w:rsidRPr="003B4A82" w14:paraId="1CDD455C" w14:textId="77777777" w:rsidTr="00253467">
        <w:tc>
          <w:tcPr>
            <w:tcW w:w="5445" w:type="dxa"/>
          </w:tcPr>
          <w:p w14:paraId="2D34C492" w14:textId="4B2E3C58" w:rsidR="003B3C71" w:rsidRPr="003B4A82" w:rsidRDefault="003B3C71" w:rsidP="003B3C71">
            <w:pPr>
              <w:rPr>
                <w:color w:val="000000"/>
                <w:szCs w:val="21"/>
              </w:rPr>
            </w:pPr>
            <w:r w:rsidRPr="006E3131">
              <w:t>NETDEV_E_LIVE_KEEP_ALIVE_FAILED</w:t>
            </w:r>
          </w:p>
        </w:tc>
        <w:tc>
          <w:tcPr>
            <w:tcW w:w="1755" w:type="dxa"/>
          </w:tcPr>
          <w:p w14:paraId="5C65E775" w14:textId="47CDE5B1" w:rsidR="003B3C71" w:rsidRPr="003B4A82" w:rsidRDefault="003B3C71" w:rsidP="003B3C71">
            <w:pPr>
              <w:jc w:val="center"/>
              <w:rPr>
                <w:color w:val="000000"/>
                <w:szCs w:val="21"/>
              </w:rPr>
            </w:pPr>
            <w:r w:rsidRPr="00DB24B5">
              <w:t>2011</w:t>
            </w:r>
          </w:p>
        </w:tc>
        <w:tc>
          <w:tcPr>
            <w:tcW w:w="3256" w:type="dxa"/>
          </w:tcPr>
          <w:p w14:paraId="4C6D6C37" w14:textId="77777777" w:rsidR="003B3C71" w:rsidRPr="003B4A82" w:rsidRDefault="003B3C71" w:rsidP="003B3C71">
            <w:pPr>
              <w:rPr>
                <w:color w:val="000000"/>
                <w:szCs w:val="21"/>
              </w:rPr>
            </w:pPr>
            <w:r>
              <w:t>Keep-alive failed</w:t>
            </w:r>
          </w:p>
        </w:tc>
      </w:tr>
      <w:tr w:rsidR="003B3C71" w:rsidRPr="003B4A82" w14:paraId="51BCDCED" w14:textId="77777777" w:rsidTr="00253467">
        <w:tc>
          <w:tcPr>
            <w:tcW w:w="5445" w:type="dxa"/>
          </w:tcPr>
          <w:p w14:paraId="6FBAA9EB" w14:textId="40F19C74" w:rsidR="003B3C71" w:rsidRPr="003B4A82" w:rsidRDefault="003B3C71" w:rsidP="003B3C71">
            <w:pPr>
              <w:rPr>
                <w:color w:val="000000"/>
                <w:szCs w:val="21"/>
              </w:rPr>
            </w:pPr>
            <w:r w:rsidRPr="006E3131">
              <w:t>NETDEV_E_LIVE_SESSION_NOT_EXIST</w:t>
            </w:r>
          </w:p>
        </w:tc>
        <w:tc>
          <w:tcPr>
            <w:tcW w:w="1755" w:type="dxa"/>
          </w:tcPr>
          <w:p w14:paraId="671591DB" w14:textId="100BF03A" w:rsidR="003B3C71" w:rsidRPr="003B4A82" w:rsidRDefault="003B3C71" w:rsidP="003B3C71">
            <w:pPr>
              <w:jc w:val="center"/>
              <w:rPr>
                <w:color w:val="000000"/>
                <w:szCs w:val="21"/>
              </w:rPr>
            </w:pPr>
            <w:r w:rsidRPr="00DB24B5">
              <w:t>2012</w:t>
            </w:r>
          </w:p>
        </w:tc>
        <w:tc>
          <w:tcPr>
            <w:tcW w:w="3256" w:type="dxa"/>
          </w:tcPr>
          <w:p w14:paraId="41897791" w14:textId="77777777" w:rsidR="003B3C71" w:rsidRPr="003B4A82" w:rsidRDefault="003B3C71" w:rsidP="003B3C71">
            <w:pPr>
              <w:rPr>
                <w:color w:val="000000"/>
                <w:szCs w:val="21"/>
              </w:rPr>
            </w:pPr>
            <w:r>
              <w:t>Session does not exist</w:t>
            </w:r>
          </w:p>
        </w:tc>
      </w:tr>
      <w:tr w:rsidR="003B3C71" w:rsidRPr="003B4A82" w14:paraId="07EE6C98" w14:textId="77777777" w:rsidTr="00253467">
        <w:tc>
          <w:tcPr>
            <w:tcW w:w="5445" w:type="dxa"/>
          </w:tcPr>
          <w:p w14:paraId="5574557A" w14:textId="350B8BA1" w:rsidR="003B3C71" w:rsidRPr="003B4A82" w:rsidRDefault="003B3C71" w:rsidP="003B3C71">
            <w:pPr>
              <w:rPr>
                <w:color w:val="000000"/>
                <w:szCs w:val="21"/>
              </w:rPr>
            </w:pPr>
            <w:r w:rsidRPr="006E3131">
              <w:t>NETDEV_E_LIVE_NOT_ENOUGH_BANDWIDTH2</w:t>
            </w:r>
          </w:p>
        </w:tc>
        <w:tc>
          <w:tcPr>
            <w:tcW w:w="1755" w:type="dxa"/>
          </w:tcPr>
          <w:p w14:paraId="6AFFF9F1" w14:textId="16F87FEC" w:rsidR="003B3C71" w:rsidRPr="003B4A82" w:rsidRDefault="003B3C71" w:rsidP="003B3C71">
            <w:pPr>
              <w:jc w:val="center"/>
              <w:rPr>
                <w:color w:val="000000"/>
                <w:szCs w:val="21"/>
              </w:rPr>
            </w:pPr>
            <w:r w:rsidRPr="00DB24B5">
              <w:t>2013</w:t>
            </w:r>
          </w:p>
        </w:tc>
        <w:tc>
          <w:tcPr>
            <w:tcW w:w="3256" w:type="dxa"/>
          </w:tcPr>
          <w:p w14:paraId="79247D78" w14:textId="77777777" w:rsidR="003B3C71" w:rsidRPr="003B4A82" w:rsidRDefault="003B3C71" w:rsidP="003B3C71">
            <w:pPr>
              <w:rPr>
                <w:color w:val="000000"/>
                <w:szCs w:val="21"/>
              </w:rPr>
            </w:pPr>
            <w:r>
              <w:t>Bandwidth not enough</w:t>
            </w:r>
          </w:p>
        </w:tc>
      </w:tr>
      <w:tr w:rsidR="003B3C71" w:rsidRPr="003B4A82" w14:paraId="58A67BD2" w14:textId="77777777" w:rsidTr="00253467">
        <w:tc>
          <w:tcPr>
            <w:tcW w:w="5445" w:type="dxa"/>
          </w:tcPr>
          <w:p w14:paraId="60C8AA68" w14:textId="565051CE" w:rsidR="003B3C71" w:rsidRPr="003B4A82" w:rsidRDefault="003B3C71" w:rsidP="003B3C71">
            <w:pPr>
              <w:rPr>
                <w:color w:val="000000"/>
                <w:szCs w:val="21"/>
              </w:rPr>
            </w:pPr>
            <w:r w:rsidRPr="006E3131">
              <w:t>NETDEV_E_LIVE_REALPLAY_ESTABLISHED</w:t>
            </w:r>
          </w:p>
        </w:tc>
        <w:tc>
          <w:tcPr>
            <w:tcW w:w="1755" w:type="dxa"/>
          </w:tcPr>
          <w:p w14:paraId="0D3E318C" w14:textId="625F3A34" w:rsidR="003B3C71" w:rsidRPr="003B4A82" w:rsidRDefault="003B3C71" w:rsidP="003B3C71">
            <w:pPr>
              <w:jc w:val="center"/>
              <w:rPr>
                <w:color w:val="000000"/>
                <w:szCs w:val="21"/>
              </w:rPr>
            </w:pPr>
            <w:r w:rsidRPr="00DB24B5">
              <w:t>2014</w:t>
            </w:r>
          </w:p>
        </w:tc>
        <w:tc>
          <w:tcPr>
            <w:tcW w:w="3256" w:type="dxa"/>
          </w:tcPr>
          <w:p w14:paraId="25FF9291" w14:textId="77777777" w:rsidR="003B3C71" w:rsidRPr="003B4A82" w:rsidRDefault="003B3C71" w:rsidP="003B3C71">
            <w:pPr>
              <w:rPr>
                <w:color w:val="000000"/>
                <w:szCs w:val="21"/>
              </w:rPr>
            </w:pPr>
            <w:r>
              <w:t>Live view already established</w:t>
            </w:r>
          </w:p>
        </w:tc>
      </w:tr>
      <w:tr w:rsidR="003B3C71" w:rsidRPr="003B4A82" w14:paraId="7FBD509D" w14:textId="77777777" w:rsidTr="00253467">
        <w:tc>
          <w:tcPr>
            <w:tcW w:w="5445" w:type="dxa"/>
          </w:tcPr>
          <w:p w14:paraId="05E91B82" w14:textId="7A48CC15" w:rsidR="003B3C71" w:rsidRPr="003B4A82" w:rsidRDefault="003B3C71" w:rsidP="003B3C71">
            <w:pPr>
              <w:rPr>
                <w:color w:val="000000"/>
                <w:szCs w:val="21"/>
              </w:rPr>
            </w:pPr>
            <w:r w:rsidRPr="006E3131">
              <w:t>NETDEV_E_LIVE_REALPLAY_RES_BUSY</w:t>
            </w:r>
          </w:p>
        </w:tc>
        <w:tc>
          <w:tcPr>
            <w:tcW w:w="1755" w:type="dxa"/>
          </w:tcPr>
          <w:p w14:paraId="5AD0F323" w14:textId="55CA30BF" w:rsidR="003B3C71" w:rsidRPr="003B4A82" w:rsidRDefault="003B3C71" w:rsidP="003B3C71">
            <w:pPr>
              <w:jc w:val="center"/>
              <w:rPr>
                <w:color w:val="000000"/>
                <w:szCs w:val="21"/>
              </w:rPr>
            </w:pPr>
            <w:r w:rsidRPr="00DB24B5">
              <w:t>2015</w:t>
            </w:r>
          </w:p>
        </w:tc>
        <w:tc>
          <w:tcPr>
            <w:tcW w:w="3256" w:type="dxa"/>
          </w:tcPr>
          <w:p w14:paraId="1D0C664D" w14:textId="77777777" w:rsidR="003B3C71" w:rsidRPr="003B4A82" w:rsidRDefault="003B3C71" w:rsidP="003B3C71">
            <w:pPr>
              <w:rPr>
                <w:color w:val="000000"/>
                <w:szCs w:val="21"/>
              </w:rPr>
            </w:pPr>
            <w:r>
              <w:t>Live view display resource is busy</w:t>
            </w:r>
          </w:p>
        </w:tc>
      </w:tr>
      <w:tr w:rsidR="003B3C71" w:rsidRPr="003B4A82" w14:paraId="3ABAA2F0" w14:textId="77777777" w:rsidTr="00253467">
        <w:tc>
          <w:tcPr>
            <w:tcW w:w="5445" w:type="dxa"/>
          </w:tcPr>
          <w:p w14:paraId="1CCAA387" w14:textId="48BCF79D" w:rsidR="003B3C71" w:rsidRPr="003B4A82" w:rsidRDefault="003B3C71" w:rsidP="003B3C71">
            <w:pPr>
              <w:rPr>
                <w:color w:val="000000"/>
                <w:szCs w:val="21"/>
              </w:rPr>
            </w:pPr>
            <w:r w:rsidRPr="006E3131">
              <w:t>NETDEV_E_LIVE_MULTICAST_DISABLED</w:t>
            </w:r>
          </w:p>
        </w:tc>
        <w:tc>
          <w:tcPr>
            <w:tcW w:w="1755" w:type="dxa"/>
          </w:tcPr>
          <w:p w14:paraId="24F03BB3" w14:textId="14740EEA" w:rsidR="003B3C71" w:rsidRPr="003B4A82" w:rsidRDefault="003B3C71" w:rsidP="003B3C71">
            <w:pPr>
              <w:jc w:val="center"/>
              <w:rPr>
                <w:color w:val="000000"/>
                <w:szCs w:val="21"/>
              </w:rPr>
            </w:pPr>
            <w:r w:rsidRPr="00DB24B5">
              <w:t>2016</w:t>
            </w:r>
          </w:p>
        </w:tc>
        <w:tc>
          <w:tcPr>
            <w:tcW w:w="3256" w:type="dxa"/>
          </w:tcPr>
          <w:p w14:paraId="2F2F0AB6" w14:textId="77777777" w:rsidR="003B3C71" w:rsidRPr="003B4A82" w:rsidRDefault="003B3C71" w:rsidP="003B3C71">
            <w:pPr>
              <w:rPr>
                <w:color w:val="000000"/>
                <w:szCs w:val="21"/>
              </w:rPr>
            </w:pPr>
            <w:r>
              <w:t>Multicast disabled</w:t>
            </w:r>
          </w:p>
        </w:tc>
      </w:tr>
      <w:tr w:rsidR="003B3C71" w:rsidRPr="003B4A82" w14:paraId="2FD9F01B" w14:textId="77777777" w:rsidTr="00253467">
        <w:tc>
          <w:tcPr>
            <w:tcW w:w="5445" w:type="dxa"/>
          </w:tcPr>
          <w:p w14:paraId="25099B38" w14:textId="436CE86C" w:rsidR="003B3C71" w:rsidRPr="003B4A82" w:rsidRDefault="003B3C71" w:rsidP="003B3C71">
            <w:pPr>
              <w:rPr>
                <w:color w:val="000000"/>
                <w:szCs w:val="21"/>
              </w:rPr>
            </w:pPr>
            <w:r w:rsidRPr="006E3131">
              <w:t>NETDEV_E_LIVE_MULTICAST_PORT_OCCUPIED</w:t>
            </w:r>
          </w:p>
        </w:tc>
        <w:tc>
          <w:tcPr>
            <w:tcW w:w="1755" w:type="dxa"/>
          </w:tcPr>
          <w:p w14:paraId="7C947880" w14:textId="441D40AA" w:rsidR="003B3C71" w:rsidRPr="003B4A82" w:rsidRDefault="003B3C71" w:rsidP="003B3C71">
            <w:pPr>
              <w:jc w:val="center"/>
              <w:rPr>
                <w:color w:val="000000"/>
                <w:szCs w:val="21"/>
              </w:rPr>
            </w:pPr>
            <w:r w:rsidRPr="00DB24B5">
              <w:t>2017</w:t>
            </w:r>
          </w:p>
        </w:tc>
        <w:tc>
          <w:tcPr>
            <w:tcW w:w="3256" w:type="dxa"/>
          </w:tcPr>
          <w:p w14:paraId="66DFB970" w14:textId="77777777" w:rsidR="003B3C71" w:rsidRPr="003B4A82" w:rsidRDefault="003B3C71" w:rsidP="003B3C71">
            <w:pPr>
              <w:rPr>
                <w:color w:val="000000"/>
                <w:szCs w:val="21"/>
              </w:rPr>
            </w:pPr>
            <w:r>
              <w:t>Multicast port has been occupied</w:t>
            </w:r>
          </w:p>
        </w:tc>
      </w:tr>
      <w:tr w:rsidR="003B3C71" w:rsidRPr="003B4A82" w14:paraId="315885F2" w14:textId="77777777" w:rsidTr="00253467">
        <w:tc>
          <w:tcPr>
            <w:tcW w:w="5445" w:type="dxa"/>
          </w:tcPr>
          <w:p w14:paraId="56DCFD4B" w14:textId="314693E6" w:rsidR="003B3C71" w:rsidRPr="003B4A82" w:rsidRDefault="003B3C71" w:rsidP="003B3C71">
            <w:pPr>
              <w:rPr>
                <w:color w:val="000000"/>
                <w:szCs w:val="21"/>
              </w:rPr>
            </w:pPr>
            <w:r w:rsidRPr="006E3131">
              <w:t>NETDEV_E_LIVE_MULTICAST_PORT_EXHAUSTED</w:t>
            </w:r>
          </w:p>
        </w:tc>
        <w:tc>
          <w:tcPr>
            <w:tcW w:w="1755" w:type="dxa"/>
          </w:tcPr>
          <w:p w14:paraId="76EE1D01" w14:textId="7BA4A5BC" w:rsidR="003B3C71" w:rsidRPr="003B4A82" w:rsidRDefault="003B3C71" w:rsidP="003B3C71">
            <w:pPr>
              <w:jc w:val="center"/>
              <w:rPr>
                <w:color w:val="000000"/>
                <w:szCs w:val="21"/>
              </w:rPr>
            </w:pPr>
            <w:r w:rsidRPr="00DB24B5">
              <w:t>2018</w:t>
            </w:r>
          </w:p>
        </w:tc>
        <w:tc>
          <w:tcPr>
            <w:tcW w:w="3256" w:type="dxa"/>
          </w:tcPr>
          <w:p w14:paraId="27DBABBF" w14:textId="77777777" w:rsidR="003B3C71" w:rsidRPr="003B4A82" w:rsidRDefault="003B3C71" w:rsidP="003B3C71">
            <w:pPr>
              <w:rPr>
                <w:color w:val="000000"/>
                <w:szCs w:val="21"/>
              </w:rPr>
            </w:pPr>
            <w:r>
              <w:t>Multicast port has been exhausted</w:t>
            </w:r>
          </w:p>
        </w:tc>
      </w:tr>
      <w:tr w:rsidR="003B3C71" w:rsidRPr="003B4A82" w14:paraId="51DAA604" w14:textId="77777777" w:rsidTr="00253467">
        <w:tc>
          <w:tcPr>
            <w:tcW w:w="5445" w:type="dxa"/>
          </w:tcPr>
          <w:p w14:paraId="2C175A4D" w14:textId="76770C90" w:rsidR="003B3C71" w:rsidRPr="003B4A82" w:rsidRDefault="003B3C71" w:rsidP="003B3C71">
            <w:pPr>
              <w:rPr>
                <w:color w:val="000000"/>
                <w:szCs w:val="21"/>
              </w:rPr>
            </w:pPr>
            <w:r w:rsidRPr="006E3131">
              <w:t>NETDEV_E_LIVE_MULTICAST_USER_NOT_EXIST</w:t>
            </w:r>
          </w:p>
        </w:tc>
        <w:tc>
          <w:tcPr>
            <w:tcW w:w="1755" w:type="dxa"/>
          </w:tcPr>
          <w:p w14:paraId="16EFF718" w14:textId="5029E679" w:rsidR="003B3C71" w:rsidRPr="003B4A82" w:rsidRDefault="003B3C71" w:rsidP="003B3C71">
            <w:pPr>
              <w:jc w:val="center"/>
              <w:rPr>
                <w:color w:val="000000"/>
                <w:szCs w:val="21"/>
              </w:rPr>
            </w:pPr>
            <w:r w:rsidRPr="00DB24B5">
              <w:t>2019</w:t>
            </w:r>
          </w:p>
        </w:tc>
        <w:tc>
          <w:tcPr>
            <w:tcW w:w="3256" w:type="dxa"/>
          </w:tcPr>
          <w:p w14:paraId="0EE71343" w14:textId="77777777" w:rsidR="003B3C71" w:rsidRPr="003B4A82" w:rsidRDefault="003B3C71" w:rsidP="003B3C71">
            <w:pPr>
              <w:rPr>
                <w:color w:val="000000"/>
                <w:szCs w:val="21"/>
              </w:rPr>
            </w:pPr>
            <w:r>
              <w:t>Multicast user does not exist</w:t>
            </w:r>
          </w:p>
        </w:tc>
      </w:tr>
      <w:tr w:rsidR="003B3C71" w:rsidRPr="003B4A82" w14:paraId="70D26A3A" w14:textId="77777777" w:rsidTr="00253467">
        <w:tc>
          <w:tcPr>
            <w:tcW w:w="5445" w:type="dxa"/>
          </w:tcPr>
          <w:p w14:paraId="4C1FB587" w14:textId="727B9B07" w:rsidR="003B3C71" w:rsidRPr="003B4A82" w:rsidRDefault="003B3C71" w:rsidP="003B3C71">
            <w:pPr>
              <w:rPr>
                <w:color w:val="000000"/>
                <w:szCs w:val="21"/>
              </w:rPr>
            </w:pPr>
            <w:r w:rsidRPr="006E3131">
              <w:t>NETDEV_E_LIVE_CHANNEL_NOT_ONLINE</w:t>
            </w:r>
          </w:p>
        </w:tc>
        <w:tc>
          <w:tcPr>
            <w:tcW w:w="1755" w:type="dxa"/>
          </w:tcPr>
          <w:p w14:paraId="7783E038" w14:textId="0AF74B0A" w:rsidR="003B3C71" w:rsidRPr="003B4A82" w:rsidRDefault="003B3C71" w:rsidP="003B3C71">
            <w:pPr>
              <w:jc w:val="center"/>
              <w:rPr>
                <w:color w:val="000000"/>
                <w:szCs w:val="21"/>
              </w:rPr>
            </w:pPr>
            <w:r w:rsidRPr="00DB24B5">
              <w:t>2020</w:t>
            </w:r>
          </w:p>
        </w:tc>
        <w:tc>
          <w:tcPr>
            <w:tcW w:w="3256" w:type="dxa"/>
          </w:tcPr>
          <w:p w14:paraId="193DBEEE" w14:textId="77777777" w:rsidR="003B3C71" w:rsidRPr="003B4A82" w:rsidRDefault="003B3C71" w:rsidP="003B3C71">
            <w:pPr>
              <w:rPr>
                <w:color w:val="000000"/>
                <w:szCs w:val="21"/>
              </w:rPr>
            </w:pPr>
            <w:r>
              <w:t>Channel is offline</w:t>
            </w:r>
          </w:p>
        </w:tc>
      </w:tr>
      <w:tr w:rsidR="003B3C71" w:rsidRPr="003B4A82" w14:paraId="61A0F469" w14:textId="77777777" w:rsidTr="00253467">
        <w:tc>
          <w:tcPr>
            <w:tcW w:w="5445" w:type="dxa"/>
          </w:tcPr>
          <w:p w14:paraId="534234FF" w14:textId="4C067CE6" w:rsidR="003B3C71" w:rsidRPr="003B4A82" w:rsidRDefault="003B3C71" w:rsidP="003B3C71">
            <w:pPr>
              <w:rPr>
                <w:color w:val="000000"/>
                <w:szCs w:val="21"/>
              </w:rPr>
            </w:pPr>
            <w:r w:rsidRPr="006E3131">
              <w:t>NETDEV_E_LIVE_TALKBACK_ENCODED_INVALID</w:t>
            </w:r>
          </w:p>
        </w:tc>
        <w:tc>
          <w:tcPr>
            <w:tcW w:w="1755" w:type="dxa"/>
          </w:tcPr>
          <w:p w14:paraId="2DF7F347" w14:textId="2FF25B39" w:rsidR="003B3C71" w:rsidRPr="003B4A82" w:rsidRDefault="003B3C71" w:rsidP="003B3C71">
            <w:pPr>
              <w:jc w:val="center"/>
              <w:rPr>
                <w:color w:val="000000"/>
                <w:szCs w:val="21"/>
              </w:rPr>
            </w:pPr>
            <w:r w:rsidRPr="00DB24B5">
              <w:t>2021</w:t>
            </w:r>
          </w:p>
        </w:tc>
        <w:tc>
          <w:tcPr>
            <w:tcW w:w="3256" w:type="dxa"/>
          </w:tcPr>
          <w:p w14:paraId="1C3CC010" w14:textId="77777777" w:rsidR="003B3C71" w:rsidRPr="003B4A82" w:rsidRDefault="003B3C71" w:rsidP="003B3C71">
            <w:pPr>
              <w:rPr>
                <w:color w:val="000000"/>
                <w:szCs w:val="21"/>
              </w:rPr>
            </w:pPr>
            <w:r>
              <w:t>Two-way audio resource code is invalid</w:t>
            </w:r>
          </w:p>
        </w:tc>
      </w:tr>
      <w:tr w:rsidR="003B3C71" w:rsidRPr="003B4A82" w14:paraId="29C5E590" w14:textId="77777777" w:rsidTr="00253467">
        <w:tc>
          <w:tcPr>
            <w:tcW w:w="5445" w:type="dxa"/>
          </w:tcPr>
          <w:p w14:paraId="76CD4EBC" w14:textId="7FA2611C" w:rsidR="003B3C71" w:rsidRPr="003B4A82" w:rsidRDefault="003B3C71" w:rsidP="003B3C71">
            <w:pPr>
              <w:rPr>
                <w:color w:val="000000"/>
                <w:szCs w:val="21"/>
              </w:rPr>
            </w:pPr>
            <w:r w:rsidRPr="006E3131">
              <w:t>NETDEV_E_LIVE_VOICE_RES_USED_BY_TALKBACK</w:t>
            </w:r>
          </w:p>
        </w:tc>
        <w:tc>
          <w:tcPr>
            <w:tcW w:w="1755" w:type="dxa"/>
          </w:tcPr>
          <w:p w14:paraId="3D528665" w14:textId="13747359" w:rsidR="003B3C71" w:rsidRPr="003B4A82" w:rsidRDefault="003B3C71" w:rsidP="003B3C71">
            <w:pPr>
              <w:jc w:val="center"/>
              <w:rPr>
                <w:color w:val="000000"/>
                <w:szCs w:val="21"/>
              </w:rPr>
            </w:pPr>
            <w:r w:rsidRPr="00DB24B5">
              <w:t>2022</w:t>
            </w:r>
          </w:p>
        </w:tc>
        <w:tc>
          <w:tcPr>
            <w:tcW w:w="3256" w:type="dxa"/>
          </w:tcPr>
          <w:p w14:paraId="21FAB386" w14:textId="77777777" w:rsidR="003B3C71" w:rsidRPr="003B4A82" w:rsidRDefault="003B3C71" w:rsidP="003B3C71">
            <w:pPr>
              <w:rPr>
                <w:color w:val="000000"/>
                <w:szCs w:val="21"/>
              </w:rPr>
            </w:pPr>
            <w:r>
              <w:t>Audio resource is being used by two-way audio</w:t>
            </w:r>
          </w:p>
        </w:tc>
      </w:tr>
      <w:tr w:rsidR="003B3C71" w:rsidRPr="003B4A82" w14:paraId="480711AF" w14:textId="77777777" w:rsidTr="00253467">
        <w:tc>
          <w:tcPr>
            <w:tcW w:w="5445" w:type="dxa"/>
          </w:tcPr>
          <w:p w14:paraId="28047C89" w14:textId="7579E0B1" w:rsidR="003B3C71" w:rsidRPr="003B4A82" w:rsidRDefault="003B3C71" w:rsidP="003B3C71">
            <w:pPr>
              <w:rPr>
                <w:color w:val="000000"/>
                <w:szCs w:val="21"/>
              </w:rPr>
            </w:pPr>
            <w:r w:rsidRPr="006E3131">
              <w:t>NETDEV_E_LIVE_TALKBACK_EXISTS</w:t>
            </w:r>
          </w:p>
        </w:tc>
        <w:tc>
          <w:tcPr>
            <w:tcW w:w="1755" w:type="dxa"/>
          </w:tcPr>
          <w:p w14:paraId="4F2A6896" w14:textId="5FADCB74" w:rsidR="003B3C71" w:rsidRPr="003B4A82" w:rsidRDefault="003B3C71" w:rsidP="003B3C71">
            <w:pPr>
              <w:jc w:val="center"/>
              <w:rPr>
                <w:color w:val="000000"/>
                <w:szCs w:val="21"/>
              </w:rPr>
            </w:pPr>
            <w:r w:rsidRPr="00DB24B5">
              <w:t>2023</w:t>
            </w:r>
          </w:p>
        </w:tc>
        <w:tc>
          <w:tcPr>
            <w:tcW w:w="3256" w:type="dxa"/>
          </w:tcPr>
          <w:p w14:paraId="28FB3403" w14:textId="77777777" w:rsidR="003B3C71" w:rsidRPr="003B4A82" w:rsidRDefault="003B3C71" w:rsidP="003B3C71">
            <w:pPr>
              <w:rPr>
                <w:color w:val="000000"/>
                <w:szCs w:val="21"/>
              </w:rPr>
            </w:pPr>
            <w:r>
              <w:t>Two-way audio already exists</w:t>
            </w:r>
          </w:p>
        </w:tc>
      </w:tr>
      <w:tr w:rsidR="003B3C71" w:rsidRPr="003B4A82" w14:paraId="6BA43221" w14:textId="77777777" w:rsidTr="00253467">
        <w:tc>
          <w:tcPr>
            <w:tcW w:w="5445" w:type="dxa"/>
          </w:tcPr>
          <w:p w14:paraId="523E4210" w14:textId="29630360" w:rsidR="003B3C71" w:rsidRPr="003B4A82" w:rsidRDefault="003B3C71" w:rsidP="003B3C71">
            <w:pPr>
              <w:rPr>
                <w:color w:val="000000"/>
                <w:szCs w:val="21"/>
              </w:rPr>
            </w:pPr>
            <w:r w:rsidRPr="006E3131">
              <w:t>NETDEV_E_LIVE_VOICE_WORK_NOT_EXIST</w:t>
            </w:r>
          </w:p>
        </w:tc>
        <w:tc>
          <w:tcPr>
            <w:tcW w:w="1755" w:type="dxa"/>
          </w:tcPr>
          <w:p w14:paraId="39793156" w14:textId="5685325F" w:rsidR="003B3C71" w:rsidRPr="003B4A82" w:rsidRDefault="003B3C71" w:rsidP="003B3C71">
            <w:pPr>
              <w:jc w:val="center"/>
              <w:rPr>
                <w:color w:val="000000"/>
                <w:szCs w:val="21"/>
              </w:rPr>
            </w:pPr>
            <w:r w:rsidRPr="00DB24B5">
              <w:t>2024</w:t>
            </w:r>
          </w:p>
        </w:tc>
        <w:tc>
          <w:tcPr>
            <w:tcW w:w="3256" w:type="dxa"/>
          </w:tcPr>
          <w:p w14:paraId="79667BB1" w14:textId="77777777" w:rsidR="003B3C71" w:rsidRPr="003B4A82" w:rsidRDefault="003B3C71" w:rsidP="003B3C71">
            <w:pPr>
              <w:rPr>
                <w:color w:val="000000"/>
                <w:szCs w:val="21"/>
              </w:rPr>
            </w:pPr>
            <w:r>
              <w:t>Two-way audio does not exist</w:t>
            </w:r>
          </w:p>
        </w:tc>
      </w:tr>
      <w:tr w:rsidR="003B3C71" w:rsidRPr="003B4A82" w14:paraId="662412B4" w14:textId="77777777" w:rsidTr="00253467">
        <w:tc>
          <w:tcPr>
            <w:tcW w:w="5445" w:type="dxa"/>
          </w:tcPr>
          <w:p w14:paraId="15240D82" w14:textId="4EEA3EB4" w:rsidR="003B3C71" w:rsidRPr="003B4A82" w:rsidRDefault="003B3C71" w:rsidP="003B3C71">
            <w:pPr>
              <w:rPr>
                <w:color w:val="000000"/>
                <w:szCs w:val="21"/>
              </w:rPr>
            </w:pPr>
            <w:r w:rsidRPr="006E3131">
              <w:t>NETDEV_E_LIVE_TALKBACK_TIMEOUT</w:t>
            </w:r>
          </w:p>
        </w:tc>
        <w:tc>
          <w:tcPr>
            <w:tcW w:w="1755" w:type="dxa"/>
          </w:tcPr>
          <w:p w14:paraId="2326EEE6" w14:textId="0B745137" w:rsidR="003B3C71" w:rsidRPr="003B4A82" w:rsidRDefault="003B3C71" w:rsidP="003B3C71">
            <w:pPr>
              <w:jc w:val="center"/>
              <w:rPr>
                <w:color w:val="000000"/>
                <w:szCs w:val="21"/>
              </w:rPr>
            </w:pPr>
            <w:r w:rsidRPr="00DB24B5">
              <w:t>2025</w:t>
            </w:r>
          </w:p>
        </w:tc>
        <w:tc>
          <w:tcPr>
            <w:tcW w:w="3256" w:type="dxa"/>
          </w:tcPr>
          <w:p w14:paraId="27A7A9A6" w14:textId="77777777" w:rsidR="003B3C71" w:rsidRPr="003B4A82" w:rsidRDefault="003B3C71" w:rsidP="003B3C71">
            <w:pPr>
              <w:rPr>
                <w:color w:val="000000"/>
                <w:szCs w:val="21"/>
              </w:rPr>
            </w:pPr>
            <w:r>
              <w:t>Two-way audio timed out</w:t>
            </w:r>
          </w:p>
        </w:tc>
      </w:tr>
      <w:tr w:rsidR="003B3C71" w:rsidRPr="003B4A82" w14:paraId="2F2DF7A7" w14:textId="77777777" w:rsidTr="00253467">
        <w:tc>
          <w:tcPr>
            <w:tcW w:w="5445" w:type="dxa"/>
          </w:tcPr>
          <w:p w14:paraId="10EE7596" w14:textId="085C6BF2" w:rsidR="003B3C71" w:rsidRPr="003B4A82" w:rsidRDefault="003B3C71" w:rsidP="003B3C71">
            <w:pPr>
              <w:rPr>
                <w:color w:val="000000"/>
                <w:szCs w:val="21"/>
              </w:rPr>
            </w:pPr>
            <w:r w:rsidRPr="006E3131">
              <w:t>NETDEV_E_LIVE_TALKBACK_ERROR</w:t>
            </w:r>
          </w:p>
        </w:tc>
        <w:tc>
          <w:tcPr>
            <w:tcW w:w="1755" w:type="dxa"/>
          </w:tcPr>
          <w:p w14:paraId="2721A814" w14:textId="5CA5E8E5" w:rsidR="003B3C71" w:rsidRPr="003B4A82" w:rsidRDefault="003B3C71" w:rsidP="003B3C71">
            <w:pPr>
              <w:jc w:val="center"/>
              <w:rPr>
                <w:color w:val="000000"/>
                <w:szCs w:val="21"/>
              </w:rPr>
            </w:pPr>
            <w:r w:rsidRPr="00DB24B5">
              <w:t>2026</w:t>
            </w:r>
          </w:p>
        </w:tc>
        <w:tc>
          <w:tcPr>
            <w:tcW w:w="3256" w:type="dxa"/>
          </w:tcPr>
          <w:p w14:paraId="5139BDAA" w14:textId="77777777" w:rsidR="003B3C71" w:rsidRPr="003B4A82" w:rsidRDefault="003B3C71" w:rsidP="003B3C71">
            <w:pPr>
              <w:rPr>
                <w:color w:val="000000"/>
                <w:szCs w:val="21"/>
              </w:rPr>
            </w:pPr>
            <w:r>
              <w:t>Two-way audio failed</w:t>
            </w:r>
          </w:p>
        </w:tc>
      </w:tr>
      <w:tr w:rsidR="003B3C71" w:rsidRPr="003B4A82" w14:paraId="27A99042" w14:textId="77777777" w:rsidTr="00253467">
        <w:tc>
          <w:tcPr>
            <w:tcW w:w="5445" w:type="dxa"/>
          </w:tcPr>
          <w:p w14:paraId="118293CB" w14:textId="63E48C0E" w:rsidR="003B3C71" w:rsidRPr="003B4A82" w:rsidRDefault="003B3C71" w:rsidP="003B3C71">
            <w:pPr>
              <w:rPr>
                <w:color w:val="000000"/>
                <w:szCs w:val="21"/>
              </w:rPr>
            </w:pPr>
            <w:r w:rsidRPr="006E3131">
              <w:t>NETDEV_E_LIVE_UNDEFINED_ERROR</w:t>
            </w:r>
          </w:p>
        </w:tc>
        <w:tc>
          <w:tcPr>
            <w:tcW w:w="1755" w:type="dxa"/>
          </w:tcPr>
          <w:p w14:paraId="596C8938" w14:textId="51DDE062" w:rsidR="003B3C71" w:rsidRPr="003B4A82" w:rsidRDefault="003B3C71" w:rsidP="003B3C71">
            <w:pPr>
              <w:jc w:val="center"/>
              <w:rPr>
                <w:color w:val="000000"/>
                <w:szCs w:val="21"/>
              </w:rPr>
            </w:pPr>
            <w:r w:rsidRPr="00DB24B5">
              <w:t>2027</w:t>
            </w:r>
          </w:p>
        </w:tc>
        <w:tc>
          <w:tcPr>
            <w:tcW w:w="3256" w:type="dxa"/>
          </w:tcPr>
          <w:p w14:paraId="33D90535" w14:textId="77777777" w:rsidR="003B3C71" w:rsidRPr="003B4A82" w:rsidRDefault="003B3C71" w:rsidP="003B3C71">
            <w:pPr>
              <w:rPr>
                <w:color w:val="000000"/>
                <w:szCs w:val="21"/>
              </w:rPr>
            </w:pPr>
            <w:r>
              <w:t>Undefined error</w:t>
            </w:r>
          </w:p>
        </w:tc>
      </w:tr>
      <w:tr w:rsidR="003B3C71" w:rsidRPr="003B4A82" w14:paraId="775579FD" w14:textId="77777777" w:rsidTr="00253467">
        <w:tc>
          <w:tcPr>
            <w:tcW w:w="5445" w:type="dxa"/>
          </w:tcPr>
          <w:p w14:paraId="2F0FEAD3" w14:textId="47F5EDA3" w:rsidR="003B3C71" w:rsidRPr="003B4A82" w:rsidRDefault="003B3C71" w:rsidP="003B3C71">
            <w:pPr>
              <w:rPr>
                <w:color w:val="000000"/>
                <w:szCs w:val="21"/>
              </w:rPr>
            </w:pPr>
            <w:r w:rsidRPr="006E3131">
              <w:t>NETDEV_E_LIVE_BAD_REQUEST</w:t>
            </w:r>
          </w:p>
        </w:tc>
        <w:tc>
          <w:tcPr>
            <w:tcW w:w="1755" w:type="dxa"/>
          </w:tcPr>
          <w:p w14:paraId="10B078FF" w14:textId="40AA5E7B" w:rsidR="003B3C71" w:rsidRPr="003B4A82" w:rsidRDefault="003B3C71" w:rsidP="003B3C71">
            <w:pPr>
              <w:jc w:val="center"/>
              <w:rPr>
                <w:color w:val="000000"/>
                <w:szCs w:val="21"/>
              </w:rPr>
            </w:pPr>
            <w:r w:rsidRPr="00DB24B5">
              <w:t>2028</w:t>
            </w:r>
          </w:p>
        </w:tc>
        <w:tc>
          <w:tcPr>
            <w:tcW w:w="3256" w:type="dxa"/>
          </w:tcPr>
          <w:p w14:paraId="5D1E8808" w14:textId="77777777" w:rsidR="003B3C71" w:rsidRPr="003B4A82" w:rsidRDefault="003B3C71" w:rsidP="003B3C71">
            <w:pPr>
              <w:rPr>
                <w:color w:val="000000"/>
                <w:szCs w:val="21"/>
              </w:rPr>
            </w:pPr>
            <w:r>
              <w:t>Bad request</w:t>
            </w:r>
          </w:p>
        </w:tc>
      </w:tr>
      <w:tr w:rsidR="003B3C71" w:rsidRPr="003B4A82" w14:paraId="1E6C5B77" w14:textId="77777777" w:rsidTr="00253467">
        <w:tc>
          <w:tcPr>
            <w:tcW w:w="5445" w:type="dxa"/>
          </w:tcPr>
          <w:p w14:paraId="2535CC02" w14:textId="62F76D79" w:rsidR="003B3C71" w:rsidRPr="003B4A82" w:rsidRDefault="003B3C71" w:rsidP="003B3C71">
            <w:pPr>
              <w:rPr>
                <w:color w:val="000000"/>
                <w:szCs w:val="21"/>
              </w:rPr>
            </w:pPr>
            <w:r w:rsidRPr="006E3131">
              <w:t>NETDEV_E_LIVE_UNAUTHORIZED</w:t>
            </w:r>
          </w:p>
        </w:tc>
        <w:tc>
          <w:tcPr>
            <w:tcW w:w="1755" w:type="dxa"/>
          </w:tcPr>
          <w:p w14:paraId="1BE02E30" w14:textId="492F9E29" w:rsidR="003B3C71" w:rsidRPr="003B4A82" w:rsidRDefault="003B3C71" w:rsidP="003B3C71">
            <w:pPr>
              <w:jc w:val="center"/>
              <w:rPr>
                <w:color w:val="000000"/>
                <w:szCs w:val="21"/>
              </w:rPr>
            </w:pPr>
            <w:r w:rsidRPr="00DB24B5">
              <w:t>2029</w:t>
            </w:r>
          </w:p>
        </w:tc>
        <w:tc>
          <w:tcPr>
            <w:tcW w:w="3256" w:type="dxa"/>
          </w:tcPr>
          <w:p w14:paraId="0258A987" w14:textId="77777777" w:rsidR="003B3C71" w:rsidRPr="003B4A82" w:rsidRDefault="003B3C71" w:rsidP="003B3C71">
            <w:pPr>
              <w:rPr>
                <w:color w:val="000000"/>
                <w:szCs w:val="21"/>
              </w:rPr>
            </w:pPr>
            <w:r>
              <w:t>Unauthorized</w:t>
            </w:r>
          </w:p>
        </w:tc>
      </w:tr>
      <w:tr w:rsidR="003B3C71" w:rsidRPr="003B4A82" w14:paraId="34892AD4" w14:textId="77777777" w:rsidTr="00253467">
        <w:tc>
          <w:tcPr>
            <w:tcW w:w="5445" w:type="dxa"/>
          </w:tcPr>
          <w:p w14:paraId="3DFD9948" w14:textId="42D3779E" w:rsidR="003B3C71" w:rsidRPr="003B4A82" w:rsidRDefault="003B3C71" w:rsidP="003B3C71">
            <w:pPr>
              <w:rPr>
                <w:color w:val="000000"/>
                <w:szCs w:val="21"/>
              </w:rPr>
            </w:pPr>
            <w:r w:rsidRPr="006E3131">
              <w:t>NETDEV_E_LIVE_PAYMENT_REQUIRED</w:t>
            </w:r>
          </w:p>
        </w:tc>
        <w:tc>
          <w:tcPr>
            <w:tcW w:w="1755" w:type="dxa"/>
          </w:tcPr>
          <w:p w14:paraId="44EE40B7" w14:textId="45A0B161" w:rsidR="003B3C71" w:rsidRPr="003B4A82" w:rsidRDefault="003B3C71" w:rsidP="003B3C71">
            <w:pPr>
              <w:jc w:val="center"/>
              <w:rPr>
                <w:color w:val="000000"/>
                <w:szCs w:val="21"/>
              </w:rPr>
            </w:pPr>
            <w:r w:rsidRPr="00DB24B5">
              <w:t>2030</w:t>
            </w:r>
          </w:p>
        </w:tc>
        <w:tc>
          <w:tcPr>
            <w:tcW w:w="3256" w:type="dxa"/>
          </w:tcPr>
          <w:p w14:paraId="033572FE" w14:textId="77777777" w:rsidR="003B3C71" w:rsidRPr="003B4A82" w:rsidRDefault="003B3C71" w:rsidP="003B3C71">
            <w:pPr>
              <w:rPr>
                <w:color w:val="000000"/>
                <w:szCs w:val="21"/>
              </w:rPr>
            </w:pPr>
            <w:r>
              <w:t>Payment required</w:t>
            </w:r>
          </w:p>
        </w:tc>
      </w:tr>
      <w:tr w:rsidR="003B3C71" w:rsidRPr="003B4A82" w14:paraId="09AB157F" w14:textId="77777777" w:rsidTr="00253467">
        <w:tc>
          <w:tcPr>
            <w:tcW w:w="5445" w:type="dxa"/>
          </w:tcPr>
          <w:p w14:paraId="0D3CD579" w14:textId="40C1ACEE" w:rsidR="003B3C71" w:rsidRPr="003B4A82" w:rsidRDefault="003B3C71" w:rsidP="003B3C71">
            <w:pPr>
              <w:rPr>
                <w:color w:val="000000"/>
                <w:szCs w:val="21"/>
              </w:rPr>
            </w:pPr>
            <w:r w:rsidRPr="006E3131">
              <w:t>NETDEV_E_LIVE_FORIBIDDEN</w:t>
            </w:r>
          </w:p>
        </w:tc>
        <w:tc>
          <w:tcPr>
            <w:tcW w:w="1755" w:type="dxa"/>
          </w:tcPr>
          <w:p w14:paraId="71D62DE3" w14:textId="6114065E" w:rsidR="003B3C71" w:rsidRPr="003B4A82" w:rsidRDefault="003B3C71" w:rsidP="003B3C71">
            <w:pPr>
              <w:jc w:val="center"/>
              <w:rPr>
                <w:color w:val="000000"/>
                <w:szCs w:val="21"/>
              </w:rPr>
            </w:pPr>
            <w:r w:rsidRPr="00DB24B5">
              <w:t>2031</w:t>
            </w:r>
          </w:p>
        </w:tc>
        <w:tc>
          <w:tcPr>
            <w:tcW w:w="3256" w:type="dxa"/>
          </w:tcPr>
          <w:p w14:paraId="40AB60BD" w14:textId="77777777" w:rsidR="003B3C71" w:rsidRPr="003B4A82" w:rsidRDefault="003B3C71" w:rsidP="003B3C71">
            <w:pPr>
              <w:rPr>
                <w:color w:val="000000"/>
                <w:szCs w:val="21"/>
              </w:rPr>
            </w:pPr>
            <w:r>
              <w:t>Forbidden</w:t>
            </w:r>
          </w:p>
        </w:tc>
      </w:tr>
      <w:tr w:rsidR="003B3C71" w:rsidRPr="003B4A82" w14:paraId="4265F77A" w14:textId="77777777" w:rsidTr="00253467">
        <w:tc>
          <w:tcPr>
            <w:tcW w:w="5445" w:type="dxa"/>
          </w:tcPr>
          <w:p w14:paraId="03644CA8" w14:textId="5845312B" w:rsidR="003B3C71" w:rsidRPr="003B4A82" w:rsidRDefault="003B3C71" w:rsidP="003B3C71">
            <w:pPr>
              <w:rPr>
                <w:color w:val="000000"/>
                <w:szCs w:val="21"/>
              </w:rPr>
            </w:pPr>
            <w:r w:rsidRPr="006E3131">
              <w:t>NETDEV_E_LIVE_METHOD_NOT_ALLOWED</w:t>
            </w:r>
          </w:p>
        </w:tc>
        <w:tc>
          <w:tcPr>
            <w:tcW w:w="1755" w:type="dxa"/>
          </w:tcPr>
          <w:p w14:paraId="39DD8041" w14:textId="717C2379" w:rsidR="003B3C71" w:rsidRPr="003B4A82" w:rsidRDefault="003B3C71" w:rsidP="003B3C71">
            <w:pPr>
              <w:jc w:val="center"/>
              <w:rPr>
                <w:color w:val="000000"/>
                <w:szCs w:val="21"/>
              </w:rPr>
            </w:pPr>
            <w:r w:rsidRPr="00DB24B5">
              <w:t>2032</w:t>
            </w:r>
          </w:p>
        </w:tc>
        <w:tc>
          <w:tcPr>
            <w:tcW w:w="3256" w:type="dxa"/>
          </w:tcPr>
          <w:p w14:paraId="018E1270" w14:textId="77777777" w:rsidR="003B3C71" w:rsidRPr="003B4A82" w:rsidRDefault="003B3C71" w:rsidP="003B3C71">
            <w:pPr>
              <w:rPr>
                <w:color w:val="000000"/>
                <w:szCs w:val="21"/>
              </w:rPr>
            </w:pPr>
            <w:r>
              <w:t>Method not allowed</w:t>
            </w:r>
          </w:p>
        </w:tc>
      </w:tr>
      <w:tr w:rsidR="003B3C71" w:rsidRPr="003B4A82" w14:paraId="014AA1F0" w14:textId="77777777" w:rsidTr="00253467">
        <w:tc>
          <w:tcPr>
            <w:tcW w:w="5445" w:type="dxa"/>
          </w:tcPr>
          <w:p w14:paraId="5CD3E447" w14:textId="4269C587" w:rsidR="003B3C71" w:rsidRPr="003B4A82" w:rsidRDefault="003B3C71" w:rsidP="003B3C71">
            <w:pPr>
              <w:rPr>
                <w:color w:val="000000"/>
                <w:szCs w:val="21"/>
              </w:rPr>
            </w:pPr>
            <w:r w:rsidRPr="006E3131">
              <w:t>NETDEV_E_LIVE_NOT_ACCEPTABLE</w:t>
            </w:r>
          </w:p>
        </w:tc>
        <w:tc>
          <w:tcPr>
            <w:tcW w:w="1755" w:type="dxa"/>
          </w:tcPr>
          <w:p w14:paraId="47E95EBF" w14:textId="6ECBAD86" w:rsidR="003B3C71" w:rsidRPr="003B4A82" w:rsidRDefault="003B3C71" w:rsidP="003B3C71">
            <w:pPr>
              <w:jc w:val="center"/>
              <w:rPr>
                <w:color w:val="000000"/>
                <w:szCs w:val="21"/>
              </w:rPr>
            </w:pPr>
            <w:r w:rsidRPr="00DB24B5">
              <w:t>2033</w:t>
            </w:r>
          </w:p>
        </w:tc>
        <w:tc>
          <w:tcPr>
            <w:tcW w:w="3256" w:type="dxa"/>
          </w:tcPr>
          <w:p w14:paraId="5EE48EE4" w14:textId="77777777" w:rsidR="003B3C71" w:rsidRPr="003B4A82" w:rsidRDefault="003B3C71" w:rsidP="003B3C71">
            <w:pPr>
              <w:rPr>
                <w:color w:val="000000"/>
                <w:szCs w:val="21"/>
              </w:rPr>
            </w:pPr>
            <w:r>
              <w:t>Not acceptable</w:t>
            </w:r>
          </w:p>
        </w:tc>
      </w:tr>
      <w:tr w:rsidR="003B3C71" w:rsidRPr="003B4A82" w14:paraId="6A02385B" w14:textId="77777777" w:rsidTr="00253467">
        <w:tc>
          <w:tcPr>
            <w:tcW w:w="5445" w:type="dxa"/>
          </w:tcPr>
          <w:p w14:paraId="27333740" w14:textId="16CCD396" w:rsidR="003B3C71" w:rsidRPr="003B4A82" w:rsidRDefault="003B3C71" w:rsidP="003B3C71">
            <w:pPr>
              <w:rPr>
                <w:color w:val="000000"/>
                <w:szCs w:val="21"/>
              </w:rPr>
            </w:pPr>
            <w:r w:rsidRPr="006E3131">
              <w:t>NETDEV_E_LIVE_PROXY_REQUIRED</w:t>
            </w:r>
          </w:p>
        </w:tc>
        <w:tc>
          <w:tcPr>
            <w:tcW w:w="1755" w:type="dxa"/>
          </w:tcPr>
          <w:p w14:paraId="72DB5B87" w14:textId="4ADDD62B" w:rsidR="003B3C71" w:rsidRPr="003B4A82" w:rsidRDefault="003B3C71" w:rsidP="003B3C71">
            <w:pPr>
              <w:jc w:val="center"/>
              <w:rPr>
                <w:color w:val="000000"/>
                <w:szCs w:val="21"/>
              </w:rPr>
            </w:pPr>
            <w:r w:rsidRPr="00DB24B5">
              <w:t>2034</w:t>
            </w:r>
          </w:p>
        </w:tc>
        <w:tc>
          <w:tcPr>
            <w:tcW w:w="3256" w:type="dxa"/>
          </w:tcPr>
          <w:p w14:paraId="6453481C" w14:textId="77777777" w:rsidR="003B3C71" w:rsidRPr="003B4A82" w:rsidRDefault="003B3C71" w:rsidP="003B3C71">
            <w:pPr>
              <w:rPr>
                <w:color w:val="000000"/>
                <w:szCs w:val="21"/>
              </w:rPr>
            </w:pPr>
            <w:r>
              <w:t>Proxy requires authentication</w:t>
            </w:r>
          </w:p>
        </w:tc>
      </w:tr>
      <w:tr w:rsidR="003B3C71" w:rsidRPr="003B4A82" w14:paraId="5961A56B" w14:textId="77777777" w:rsidTr="00253467">
        <w:tc>
          <w:tcPr>
            <w:tcW w:w="5445" w:type="dxa"/>
          </w:tcPr>
          <w:p w14:paraId="7238E142" w14:textId="3B6DFDB2" w:rsidR="003B3C71" w:rsidRPr="003B4A82" w:rsidRDefault="003B3C71" w:rsidP="003B3C71">
            <w:pPr>
              <w:rPr>
                <w:color w:val="000000"/>
                <w:szCs w:val="21"/>
              </w:rPr>
            </w:pPr>
            <w:r w:rsidRPr="006E3131">
              <w:t>NETDEV_E_LIVE_REQUEST_TIMEOUT</w:t>
            </w:r>
          </w:p>
        </w:tc>
        <w:tc>
          <w:tcPr>
            <w:tcW w:w="1755" w:type="dxa"/>
          </w:tcPr>
          <w:p w14:paraId="0B2697E4" w14:textId="05AA79D9" w:rsidR="003B3C71" w:rsidRPr="003B4A82" w:rsidRDefault="003B3C71" w:rsidP="003B3C71">
            <w:pPr>
              <w:jc w:val="center"/>
              <w:rPr>
                <w:color w:val="000000"/>
                <w:szCs w:val="21"/>
              </w:rPr>
            </w:pPr>
            <w:r w:rsidRPr="00DB24B5">
              <w:t>2035</w:t>
            </w:r>
          </w:p>
        </w:tc>
        <w:tc>
          <w:tcPr>
            <w:tcW w:w="3256" w:type="dxa"/>
          </w:tcPr>
          <w:p w14:paraId="629DC37E" w14:textId="77777777" w:rsidR="003B3C71" w:rsidRPr="003B4A82" w:rsidRDefault="003B3C71" w:rsidP="003B3C71">
            <w:pPr>
              <w:rPr>
                <w:color w:val="000000"/>
                <w:szCs w:val="21"/>
              </w:rPr>
            </w:pPr>
            <w:r>
              <w:t>Request timed out</w:t>
            </w:r>
          </w:p>
        </w:tc>
      </w:tr>
      <w:tr w:rsidR="003B3C71" w:rsidRPr="003B4A82" w14:paraId="34CD557E" w14:textId="77777777" w:rsidTr="00253467">
        <w:tc>
          <w:tcPr>
            <w:tcW w:w="5445" w:type="dxa"/>
          </w:tcPr>
          <w:p w14:paraId="1213E240" w14:textId="781127AF" w:rsidR="003B3C71" w:rsidRPr="003B4A82" w:rsidRDefault="003B3C71" w:rsidP="003B3C71">
            <w:pPr>
              <w:rPr>
                <w:color w:val="000000"/>
                <w:szCs w:val="21"/>
              </w:rPr>
            </w:pPr>
            <w:r w:rsidRPr="006E3131">
              <w:t>NETDEV_E_LIVE_GONE</w:t>
            </w:r>
          </w:p>
        </w:tc>
        <w:tc>
          <w:tcPr>
            <w:tcW w:w="1755" w:type="dxa"/>
          </w:tcPr>
          <w:p w14:paraId="1FDB65B4" w14:textId="452C6B12" w:rsidR="003B3C71" w:rsidRPr="003B4A82" w:rsidRDefault="003B3C71" w:rsidP="003B3C71">
            <w:pPr>
              <w:jc w:val="center"/>
              <w:rPr>
                <w:color w:val="000000"/>
                <w:szCs w:val="21"/>
              </w:rPr>
            </w:pPr>
            <w:r w:rsidRPr="00DB24B5">
              <w:t>2036</w:t>
            </w:r>
          </w:p>
        </w:tc>
        <w:tc>
          <w:tcPr>
            <w:tcW w:w="3256" w:type="dxa"/>
          </w:tcPr>
          <w:p w14:paraId="3ED96390" w14:textId="77777777" w:rsidR="003B3C71" w:rsidRPr="003B4A82" w:rsidRDefault="003B3C71" w:rsidP="003B3C71">
            <w:pPr>
              <w:rPr>
                <w:color w:val="000000"/>
                <w:szCs w:val="21"/>
              </w:rPr>
            </w:pPr>
            <w:r>
              <w:t>Not on server</w:t>
            </w:r>
          </w:p>
        </w:tc>
      </w:tr>
      <w:tr w:rsidR="003B3C71" w:rsidRPr="003B4A82" w14:paraId="56C6C06B" w14:textId="77777777" w:rsidTr="00253467">
        <w:tc>
          <w:tcPr>
            <w:tcW w:w="5445" w:type="dxa"/>
          </w:tcPr>
          <w:p w14:paraId="445595DE" w14:textId="54146D2D" w:rsidR="003B3C71" w:rsidRPr="003B4A82" w:rsidRDefault="003B3C71" w:rsidP="003B3C71">
            <w:pPr>
              <w:rPr>
                <w:color w:val="000000"/>
                <w:szCs w:val="21"/>
              </w:rPr>
            </w:pPr>
            <w:r w:rsidRPr="006E3131">
              <w:lastRenderedPageBreak/>
              <w:t>NETDEV_E_LIVE_LENGTH_REQUIRED</w:t>
            </w:r>
          </w:p>
        </w:tc>
        <w:tc>
          <w:tcPr>
            <w:tcW w:w="1755" w:type="dxa"/>
          </w:tcPr>
          <w:p w14:paraId="22635059" w14:textId="2EAD36CF" w:rsidR="003B3C71" w:rsidRPr="003B4A82" w:rsidRDefault="003B3C71" w:rsidP="003B3C71">
            <w:pPr>
              <w:jc w:val="center"/>
              <w:rPr>
                <w:color w:val="000000"/>
                <w:szCs w:val="21"/>
              </w:rPr>
            </w:pPr>
            <w:r w:rsidRPr="00DB24B5">
              <w:t>2037</w:t>
            </w:r>
          </w:p>
        </w:tc>
        <w:tc>
          <w:tcPr>
            <w:tcW w:w="3256" w:type="dxa"/>
          </w:tcPr>
          <w:p w14:paraId="570E32FC" w14:textId="77777777" w:rsidR="003B3C71" w:rsidRPr="003B4A82" w:rsidRDefault="003B3C71" w:rsidP="003B3C71">
            <w:pPr>
              <w:rPr>
                <w:color w:val="000000"/>
                <w:szCs w:val="21"/>
              </w:rPr>
            </w:pPr>
            <w:r>
              <w:t>Length required</w:t>
            </w:r>
          </w:p>
        </w:tc>
      </w:tr>
      <w:tr w:rsidR="003B3C71" w:rsidRPr="003B4A82" w14:paraId="7047AE34" w14:textId="77777777" w:rsidTr="00253467">
        <w:tc>
          <w:tcPr>
            <w:tcW w:w="5445" w:type="dxa"/>
          </w:tcPr>
          <w:p w14:paraId="21D09EAB" w14:textId="461C6669" w:rsidR="003B3C71" w:rsidRPr="003B4A82" w:rsidRDefault="003B3C71" w:rsidP="003B3C71">
            <w:pPr>
              <w:rPr>
                <w:color w:val="000000"/>
                <w:szCs w:val="21"/>
              </w:rPr>
            </w:pPr>
            <w:r w:rsidRPr="006E3131">
              <w:t>NETDEV_E_LIVE_PRECONDITION_FAILED</w:t>
            </w:r>
          </w:p>
        </w:tc>
        <w:tc>
          <w:tcPr>
            <w:tcW w:w="1755" w:type="dxa"/>
          </w:tcPr>
          <w:p w14:paraId="5B63B8C5" w14:textId="4A91A15C" w:rsidR="003B3C71" w:rsidRPr="003B4A82" w:rsidRDefault="003B3C71" w:rsidP="003B3C71">
            <w:pPr>
              <w:jc w:val="center"/>
              <w:rPr>
                <w:color w:val="000000"/>
                <w:szCs w:val="21"/>
              </w:rPr>
            </w:pPr>
            <w:r w:rsidRPr="00DB24B5">
              <w:t>2038</w:t>
            </w:r>
          </w:p>
        </w:tc>
        <w:tc>
          <w:tcPr>
            <w:tcW w:w="3256" w:type="dxa"/>
          </w:tcPr>
          <w:p w14:paraId="1BB455AE" w14:textId="77777777" w:rsidR="003B3C71" w:rsidRPr="003B4A82" w:rsidRDefault="003B3C71" w:rsidP="003B3C71">
            <w:pPr>
              <w:rPr>
                <w:color w:val="000000"/>
                <w:szCs w:val="21"/>
              </w:rPr>
            </w:pPr>
            <w:r>
              <w:t>Pre-processing failed</w:t>
            </w:r>
          </w:p>
        </w:tc>
      </w:tr>
      <w:tr w:rsidR="003B3C71" w:rsidRPr="003B4A82" w14:paraId="1C3BA062" w14:textId="77777777" w:rsidTr="00253467">
        <w:tc>
          <w:tcPr>
            <w:tcW w:w="5445" w:type="dxa"/>
          </w:tcPr>
          <w:p w14:paraId="08F2F15D" w14:textId="4FE830BF" w:rsidR="003B3C71" w:rsidRPr="003B4A82" w:rsidRDefault="003B3C71" w:rsidP="003B3C71">
            <w:pPr>
              <w:rPr>
                <w:color w:val="000000"/>
                <w:szCs w:val="21"/>
              </w:rPr>
            </w:pPr>
            <w:r w:rsidRPr="006E3131">
              <w:t>NETDEV_E_LIVE_ENTITY_TOO_LARGE</w:t>
            </w:r>
          </w:p>
        </w:tc>
        <w:tc>
          <w:tcPr>
            <w:tcW w:w="1755" w:type="dxa"/>
          </w:tcPr>
          <w:p w14:paraId="6B22229F" w14:textId="19A2DF90" w:rsidR="003B3C71" w:rsidRPr="003B4A82" w:rsidRDefault="003B3C71" w:rsidP="003B3C71">
            <w:pPr>
              <w:jc w:val="center"/>
              <w:rPr>
                <w:color w:val="000000"/>
                <w:szCs w:val="21"/>
              </w:rPr>
            </w:pPr>
            <w:r w:rsidRPr="00DB24B5">
              <w:t>2039</w:t>
            </w:r>
          </w:p>
        </w:tc>
        <w:tc>
          <w:tcPr>
            <w:tcW w:w="3256" w:type="dxa"/>
          </w:tcPr>
          <w:p w14:paraId="1797238D" w14:textId="77777777" w:rsidR="003B3C71" w:rsidRPr="003B4A82" w:rsidRDefault="003B3C71" w:rsidP="003B3C71">
            <w:pPr>
              <w:rPr>
                <w:color w:val="000000"/>
                <w:szCs w:val="21"/>
              </w:rPr>
            </w:pPr>
            <w:r>
              <w:t>Entity too long</w:t>
            </w:r>
          </w:p>
        </w:tc>
      </w:tr>
      <w:tr w:rsidR="003B3C71" w:rsidRPr="003B4A82" w14:paraId="5F6E92AD" w14:textId="77777777" w:rsidTr="00253467">
        <w:tc>
          <w:tcPr>
            <w:tcW w:w="5445" w:type="dxa"/>
          </w:tcPr>
          <w:p w14:paraId="36848002" w14:textId="1867586E" w:rsidR="003B3C71" w:rsidRPr="003B4A82" w:rsidRDefault="003B3C71" w:rsidP="003B3C71">
            <w:pPr>
              <w:rPr>
                <w:color w:val="000000"/>
                <w:szCs w:val="21"/>
              </w:rPr>
            </w:pPr>
            <w:r w:rsidRPr="006E3131">
              <w:t>NETDEV_E_LIVE_URI_TOO_LARGE</w:t>
            </w:r>
          </w:p>
        </w:tc>
        <w:tc>
          <w:tcPr>
            <w:tcW w:w="1755" w:type="dxa"/>
          </w:tcPr>
          <w:p w14:paraId="142F8D3E" w14:textId="4FB82184" w:rsidR="003B3C71" w:rsidRPr="003B4A82" w:rsidRDefault="003B3C71" w:rsidP="003B3C71">
            <w:pPr>
              <w:jc w:val="center"/>
              <w:rPr>
                <w:color w:val="000000"/>
                <w:szCs w:val="21"/>
              </w:rPr>
            </w:pPr>
            <w:r w:rsidRPr="00DB24B5">
              <w:t>2040</w:t>
            </w:r>
          </w:p>
        </w:tc>
        <w:tc>
          <w:tcPr>
            <w:tcW w:w="3256" w:type="dxa"/>
          </w:tcPr>
          <w:p w14:paraId="7F4A460E" w14:textId="77777777" w:rsidR="003B3C71" w:rsidRPr="003B4A82" w:rsidRDefault="003B3C71" w:rsidP="003B3C71">
            <w:pPr>
              <w:rPr>
                <w:color w:val="000000"/>
                <w:szCs w:val="21"/>
              </w:rPr>
            </w:pPr>
            <w:r>
              <w:t>URI too long</w:t>
            </w:r>
          </w:p>
        </w:tc>
      </w:tr>
      <w:tr w:rsidR="003B3C71" w:rsidRPr="003B4A82" w14:paraId="730BB866" w14:textId="77777777" w:rsidTr="00253467">
        <w:tc>
          <w:tcPr>
            <w:tcW w:w="5445" w:type="dxa"/>
          </w:tcPr>
          <w:p w14:paraId="2FFDDFF9" w14:textId="65EAAF93" w:rsidR="003B3C71" w:rsidRPr="003B4A82" w:rsidRDefault="003B3C71" w:rsidP="003B3C71">
            <w:pPr>
              <w:rPr>
                <w:color w:val="000000"/>
                <w:szCs w:val="21"/>
              </w:rPr>
            </w:pPr>
            <w:r w:rsidRPr="006E3131">
              <w:t>NETDEV_E_LIVE_UNSUPPORTED_TYPE</w:t>
            </w:r>
          </w:p>
        </w:tc>
        <w:tc>
          <w:tcPr>
            <w:tcW w:w="1755" w:type="dxa"/>
          </w:tcPr>
          <w:p w14:paraId="3986273A" w14:textId="775E8672" w:rsidR="003B3C71" w:rsidRPr="003B4A82" w:rsidRDefault="003B3C71" w:rsidP="003B3C71">
            <w:pPr>
              <w:jc w:val="center"/>
              <w:rPr>
                <w:color w:val="000000"/>
                <w:szCs w:val="21"/>
              </w:rPr>
            </w:pPr>
            <w:r w:rsidRPr="00DB24B5">
              <w:t>2041</w:t>
            </w:r>
          </w:p>
        </w:tc>
        <w:tc>
          <w:tcPr>
            <w:tcW w:w="3256" w:type="dxa"/>
          </w:tcPr>
          <w:p w14:paraId="6A9BB8C1" w14:textId="77777777" w:rsidR="003B3C71" w:rsidRPr="003B4A82" w:rsidRDefault="003B3C71" w:rsidP="003B3C71">
            <w:pPr>
              <w:rPr>
                <w:color w:val="000000"/>
                <w:szCs w:val="21"/>
              </w:rPr>
            </w:pPr>
            <w:r>
              <w:t>Unsupported media type</w:t>
            </w:r>
          </w:p>
        </w:tc>
      </w:tr>
      <w:tr w:rsidR="003B3C71" w:rsidRPr="003B4A82" w14:paraId="63ECD20C" w14:textId="77777777" w:rsidTr="00253467">
        <w:tc>
          <w:tcPr>
            <w:tcW w:w="5445" w:type="dxa"/>
          </w:tcPr>
          <w:p w14:paraId="23AE1DAA" w14:textId="0058C0C6" w:rsidR="003B3C71" w:rsidRPr="003B4A82" w:rsidRDefault="003B3C71" w:rsidP="003B3C71">
            <w:pPr>
              <w:rPr>
                <w:color w:val="000000"/>
                <w:szCs w:val="21"/>
              </w:rPr>
            </w:pPr>
            <w:r w:rsidRPr="006E3131">
              <w:t>NETDEV_E_LIVE_NOT_UNDERSTOOD</w:t>
            </w:r>
          </w:p>
        </w:tc>
        <w:tc>
          <w:tcPr>
            <w:tcW w:w="1755" w:type="dxa"/>
          </w:tcPr>
          <w:p w14:paraId="69B4B8EE" w14:textId="67E81B0F" w:rsidR="003B3C71" w:rsidRPr="003B4A82" w:rsidRDefault="003B3C71" w:rsidP="003B3C71">
            <w:pPr>
              <w:jc w:val="center"/>
              <w:rPr>
                <w:color w:val="000000"/>
                <w:szCs w:val="21"/>
              </w:rPr>
            </w:pPr>
            <w:r w:rsidRPr="00DB24B5">
              <w:t>2042</w:t>
            </w:r>
          </w:p>
        </w:tc>
        <w:tc>
          <w:tcPr>
            <w:tcW w:w="3256" w:type="dxa"/>
          </w:tcPr>
          <w:p w14:paraId="552768D0" w14:textId="77777777" w:rsidR="003B3C71" w:rsidRPr="003B4A82" w:rsidRDefault="003B3C71" w:rsidP="003B3C71">
            <w:pPr>
              <w:rPr>
                <w:color w:val="000000"/>
                <w:szCs w:val="21"/>
              </w:rPr>
            </w:pPr>
            <w:r>
              <w:t>Parameter not understood</w:t>
            </w:r>
          </w:p>
        </w:tc>
      </w:tr>
      <w:tr w:rsidR="003B3C71" w:rsidRPr="003B4A82" w14:paraId="1EA099AB" w14:textId="77777777" w:rsidTr="00253467">
        <w:tc>
          <w:tcPr>
            <w:tcW w:w="5445" w:type="dxa"/>
          </w:tcPr>
          <w:p w14:paraId="0F42F213" w14:textId="4E62F1F4" w:rsidR="003B3C71" w:rsidRPr="003B4A82" w:rsidRDefault="003B3C71" w:rsidP="003B3C71">
            <w:pPr>
              <w:rPr>
                <w:color w:val="000000"/>
                <w:szCs w:val="21"/>
              </w:rPr>
            </w:pPr>
            <w:r w:rsidRPr="006E3131">
              <w:t>NETDEV_E_LIVE_CONFERENCE_NOT_FOUND</w:t>
            </w:r>
          </w:p>
        </w:tc>
        <w:tc>
          <w:tcPr>
            <w:tcW w:w="1755" w:type="dxa"/>
          </w:tcPr>
          <w:p w14:paraId="164D82F8" w14:textId="44E90E42" w:rsidR="003B3C71" w:rsidRPr="003B4A82" w:rsidRDefault="003B3C71" w:rsidP="003B3C71">
            <w:pPr>
              <w:jc w:val="center"/>
              <w:rPr>
                <w:color w:val="000000"/>
                <w:szCs w:val="21"/>
              </w:rPr>
            </w:pPr>
            <w:r w:rsidRPr="00DB24B5">
              <w:t>2043</w:t>
            </w:r>
          </w:p>
        </w:tc>
        <w:tc>
          <w:tcPr>
            <w:tcW w:w="3256" w:type="dxa"/>
          </w:tcPr>
          <w:p w14:paraId="36A6232F" w14:textId="77777777" w:rsidR="003B3C71" w:rsidRPr="003B4A82" w:rsidRDefault="003B3C71" w:rsidP="003B3C71">
            <w:pPr>
              <w:rPr>
                <w:color w:val="000000"/>
                <w:szCs w:val="21"/>
              </w:rPr>
            </w:pPr>
            <w:r>
              <w:t>Conference not found</w:t>
            </w:r>
          </w:p>
        </w:tc>
      </w:tr>
      <w:tr w:rsidR="003B3C71" w:rsidRPr="003B4A82" w14:paraId="5B9581D1" w14:textId="77777777" w:rsidTr="00253467">
        <w:tc>
          <w:tcPr>
            <w:tcW w:w="5445" w:type="dxa"/>
          </w:tcPr>
          <w:p w14:paraId="1233F590" w14:textId="3BD4D40A" w:rsidR="003B3C71" w:rsidRPr="003B4A82" w:rsidRDefault="003B3C71" w:rsidP="003B3C71">
            <w:pPr>
              <w:rPr>
                <w:color w:val="000000"/>
                <w:szCs w:val="21"/>
              </w:rPr>
            </w:pPr>
            <w:r w:rsidRPr="006E3131">
              <w:t>NETDEV_E_LIVE_NOT_ENOUGH_BANDWIDTH</w:t>
            </w:r>
          </w:p>
        </w:tc>
        <w:tc>
          <w:tcPr>
            <w:tcW w:w="1755" w:type="dxa"/>
          </w:tcPr>
          <w:p w14:paraId="6E6050E1" w14:textId="6ED76A35" w:rsidR="003B3C71" w:rsidRPr="003B4A82" w:rsidRDefault="003B3C71" w:rsidP="003B3C71">
            <w:pPr>
              <w:jc w:val="center"/>
              <w:rPr>
                <w:color w:val="000000"/>
                <w:szCs w:val="21"/>
              </w:rPr>
            </w:pPr>
            <w:r w:rsidRPr="00DB24B5">
              <w:t>2044</w:t>
            </w:r>
          </w:p>
        </w:tc>
        <w:tc>
          <w:tcPr>
            <w:tcW w:w="3256" w:type="dxa"/>
          </w:tcPr>
          <w:p w14:paraId="000BB117" w14:textId="77777777" w:rsidR="003B3C71" w:rsidRPr="003B4A82" w:rsidRDefault="003B3C71" w:rsidP="003B3C71">
            <w:pPr>
              <w:rPr>
                <w:color w:val="000000"/>
                <w:szCs w:val="21"/>
              </w:rPr>
            </w:pPr>
            <w:r>
              <w:t>Bandwidth not enough</w:t>
            </w:r>
          </w:p>
        </w:tc>
      </w:tr>
      <w:tr w:rsidR="003B3C71" w:rsidRPr="003B4A82" w14:paraId="57624B7E" w14:textId="77777777" w:rsidTr="00253467">
        <w:tc>
          <w:tcPr>
            <w:tcW w:w="5445" w:type="dxa"/>
          </w:tcPr>
          <w:p w14:paraId="11A20D31" w14:textId="591266A4" w:rsidR="003B3C71" w:rsidRPr="003B4A82" w:rsidRDefault="003B3C71" w:rsidP="003B3C71">
            <w:pPr>
              <w:rPr>
                <w:color w:val="000000"/>
                <w:szCs w:val="21"/>
              </w:rPr>
            </w:pPr>
            <w:r w:rsidRPr="006E3131">
              <w:t>NETDEV_E_LIVE_SESSION_NOT_FOUND</w:t>
            </w:r>
          </w:p>
        </w:tc>
        <w:tc>
          <w:tcPr>
            <w:tcW w:w="1755" w:type="dxa"/>
          </w:tcPr>
          <w:p w14:paraId="10E0BEE3" w14:textId="31F8974B" w:rsidR="003B3C71" w:rsidRPr="003B4A82" w:rsidRDefault="003B3C71" w:rsidP="003B3C71">
            <w:pPr>
              <w:jc w:val="center"/>
              <w:rPr>
                <w:color w:val="000000"/>
                <w:szCs w:val="21"/>
              </w:rPr>
            </w:pPr>
            <w:r w:rsidRPr="00DB24B5">
              <w:t>2045</w:t>
            </w:r>
          </w:p>
        </w:tc>
        <w:tc>
          <w:tcPr>
            <w:tcW w:w="3256" w:type="dxa"/>
          </w:tcPr>
          <w:p w14:paraId="1907B2C7" w14:textId="77777777" w:rsidR="003B3C71" w:rsidRPr="003B4A82" w:rsidRDefault="003B3C71" w:rsidP="003B3C71">
            <w:pPr>
              <w:rPr>
                <w:color w:val="000000"/>
                <w:szCs w:val="21"/>
              </w:rPr>
            </w:pPr>
            <w:r>
              <w:t>Session not found</w:t>
            </w:r>
          </w:p>
        </w:tc>
      </w:tr>
      <w:tr w:rsidR="003B3C71" w:rsidRPr="003B4A82" w14:paraId="604FB7ED" w14:textId="77777777" w:rsidTr="00253467">
        <w:tc>
          <w:tcPr>
            <w:tcW w:w="5445" w:type="dxa"/>
          </w:tcPr>
          <w:p w14:paraId="70F6FA63" w14:textId="28D0D96F" w:rsidR="003B3C71" w:rsidRPr="003B4A82" w:rsidRDefault="003B3C71" w:rsidP="003B3C71">
            <w:pPr>
              <w:rPr>
                <w:color w:val="000000"/>
                <w:szCs w:val="21"/>
              </w:rPr>
            </w:pPr>
            <w:r w:rsidRPr="006E3131">
              <w:t>NETDEV_E_LIVE_METHOD_NOT_VALID</w:t>
            </w:r>
          </w:p>
        </w:tc>
        <w:tc>
          <w:tcPr>
            <w:tcW w:w="1755" w:type="dxa"/>
          </w:tcPr>
          <w:p w14:paraId="4DF08B18" w14:textId="6F325236" w:rsidR="003B3C71" w:rsidRPr="003B4A82" w:rsidRDefault="003B3C71" w:rsidP="003B3C71">
            <w:pPr>
              <w:jc w:val="center"/>
              <w:rPr>
                <w:color w:val="000000"/>
                <w:szCs w:val="21"/>
              </w:rPr>
            </w:pPr>
            <w:r w:rsidRPr="00DB24B5">
              <w:t>2046</w:t>
            </w:r>
          </w:p>
        </w:tc>
        <w:tc>
          <w:tcPr>
            <w:tcW w:w="3256" w:type="dxa"/>
          </w:tcPr>
          <w:p w14:paraId="2014FD8C" w14:textId="77777777" w:rsidR="003B3C71" w:rsidRPr="003B4A82" w:rsidRDefault="003B3C71" w:rsidP="003B3C71">
            <w:pPr>
              <w:rPr>
                <w:color w:val="000000"/>
                <w:szCs w:val="21"/>
              </w:rPr>
            </w:pPr>
            <w:r>
              <w:t>Invalid method in this state</w:t>
            </w:r>
          </w:p>
        </w:tc>
      </w:tr>
      <w:tr w:rsidR="003B3C71" w:rsidRPr="003B4A82" w14:paraId="30406B6C" w14:textId="77777777" w:rsidTr="00253467">
        <w:tc>
          <w:tcPr>
            <w:tcW w:w="5445" w:type="dxa"/>
          </w:tcPr>
          <w:p w14:paraId="6D4FF7A8" w14:textId="7888C81E" w:rsidR="003B3C71" w:rsidRPr="003B4A82" w:rsidRDefault="003B3C71" w:rsidP="003B3C71">
            <w:pPr>
              <w:rPr>
                <w:color w:val="000000"/>
                <w:szCs w:val="21"/>
              </w:rPr>
            </w:pPr>
            <w:r w:rsidRPr="006E3131">
              <w:t>NETDEV_E_LIVE_HEADER_NOT_VALID</w:t>
            </w:r>
          </w:p>
        </w:tc>
        <w:tc>
          <w:tcPr>
            <w:tcW w:w="1755" w:type="dxa"/>
          </w:tcPr>
          <w:p w14:paraId="2FDCCBD6" w14:textId="32721352" w:rsidR="003B3C71" w:rsidRPr="003B4A82" w:rsidRDefault="003B3C71" w:rsidP="003B3C71">
            <w:pPr>
              <w:jc w:val="center"/>
              <w:rPr>
                <w:color w:val="000000"/>
                <w:szCs w:val="21"/>
              </w:rPr>
            </w:pPr>
            <w:r w:rsidRPr="00DB24B5">
              <w:t>2047</w:t>
            </w:r>
          </w:p>
        </w:tc>
        <w:tc>
          <w:tcPr>
            <w:tcW w:w="3256" w:type="dxa"/>
          </w:tcPr>
          <w:p w14:paraId="4484A87C" w14:textId="77777777" w:rsidR="003B3C71" w:rsidRPr="003B4A82" w:rsidRDefault="003B3C71" w:rsidP="003B3C71">
            <w:pPr>
              <w:rPr>
                <w:color w:val="000000"/>
                <w:szCs w:val="21"/>
              </w:rPr>
            </w:pPr>
            <w:r>
              <w:t>Invalid header for the resource</w:t>
            </w:r>
          </w:p>
        </w:tc>
      </w:tr>
      <w:tr w:rsidR="003B3C71" w:rsidRPr="003B4A82" w14:paraId="1489FB92" w14:textId="77777777" w:rsidTr="00253467">
        <w:tc>
          <w:tcPr>
            <w:tcW w:w="5445" w:type="dxa"/>
          </w:tcPr>
          <w:p w14:paraId="3265E7ED" w14:textId="5D5C0455" w:rsidR="003B3C71" w:rsidRPr="003B4A82" w:rsidRDefault="003B3C71" w:rsidP="003B3C71">
            <w:pPr>
              <w:rPr>
                <w:color w:val="000000"/>
                <w:szCs w:val="21"/>
              </w:rPr>
            </w:pPr>
            <w:r w:rsidRPr="006E3131">
              <w:t>NETDEV_E_LIVE_INVALID_RANGE</w:t>
            </w:r>
          </w:p>
        </w:tc>
        <w:tc>
          <w:tcPr>
            <w:tcW w:w="1755" w:type="dxa"/>
          </w:tcPr>
          <w:p w14:paraId="0A7F32D6" w14:textId="2E1F1F06" w:rsidR="003B3C71" w:rsidRPr="003B4A82" w:rsidRDefault="003B3C71" w:rsidP="003B3C71">
            <w:pPr>
              <w:jc w:val="center"/>
              <w:rPr>
                <w:color w:val="000000"/>
                <w:szCs w:val="21"/>
              </w:rPr>
            </w:pPr>
            <w:r w:rsidRPr="00DB24B5">
              <w:t>2048</w:t>
            </w:r>
          </w:p>
        </w:tc>
        <w:tc>
          <w:tcPr>
            <w:tcW w:w="3256" w:type="dxa"/>
          </w:tcPr>
          <w:p w14:paraId="4CCDF703" w14:textId="77777777" w:rsidR="003B3C71" w:rsidRPr="003B4A82" w:rsidRDefault="003B3C71" w:rsidP="003B3C71">
            <w:pPr>
              <w:rPr>
                <w:color w:val="000000"/>
                <w:szCs w:val="21"/>
              </w:rPr>
            </w:pPr>
            <w:r>
              <w:t>Invalid range</w:t>
            </w:r>
          </w:p>
        </w:tc>
      </w:tr>
      <w:tr w:rsidR="003B3C71" w:rsidRPr="003B4A82" w14:paraId="6D4ABA1E" w14:textId="77777777" w:rsidTr="00253467">
        <w:tc>
          <w:tcPr>
            <w:tcW w:w="5445" w:type="dxa"/>
          </w:tcPr>
          <w:p w14:paraId="0C84BC7A" w14:textId="7AF60377" w:rsidR="003B3C71" w:rsidRPr="003B4A82" w:rsidRDefault="003B3C71" w:rsidP="003B3C71">
            <w:pPr>
              <w:rPr>
                <w:color w:val="000000"/>
                <w:szCs w:val="21"/>
              </w:rPr>
            </w:pPr>
            <w:r w:rsidRPr="006E3131">
              <w:t>NETDEV_E_LIVE_PARAMETER_READ_ONLY</w:t>
            </w:r>
          </w:p>
        </w:tc>
        <w:tc>
          <w:tcPr>
            <w:tcW w:w="1755" w:type="dxa"/>
          </w:tcPr>
          <w:p w14:paraId="5B3F3CC8" w14:textId="4AEFE7B6" w:rsidR="003B3C71" w:rsidRPr="003B4A82" w:rsidRDefault="003B3C71" w:rsidP="003B3C71">
            <w:pPr>
              <w:jc w:val="center"/>
              <w:rPr>
                <w:color w:val="000000"/>
                <w:szCs w:val="21"/>
              </w:rPr>
            </w:pPr>
            <w:r w:rsidRPr="00DB24B5">
              <w:t>2049</w:t>
            </w:r>
          </w:p>
        </w:tc>
        <w:tc>
          <w:tcPr>
            <w:tcW w:w="3256" w:type="dxa"/>
          </w:tcPr>
          <w:p w14:paraId="240BA1CB" w14:textId="77777777" w:rsidR="003B3C71" w:rsidRPr="003B4A82" w:rsidRDefault="003B3C71" w:rsidP="003B3C71">
            <w:pPr>
              <w:rPr>
                <w:color w:val="000000"/>
                <w:szCs w:val="21"/>
              </w:rPr>
            </w:pPr>
            <w:r>
              <w:t>Parameter is read only</w:t>
            </w:r>
          </w:p>
        </w:tc>
      </w:tr>
      <w:tr w:rsidR="003B3C71" w:rsidRPr="003B4A82" w14:paraId="1DAEDE5B" w14:textId="77777777" w:rsidTr="00253467">
        <w:tc>
          <w:tcPr>
            <w:tcW w:w="5445" w:type="dxa"/>
          </w:tcPr>
          <w:p w14:paraId="66D2F4C7" w14:textId="70991824" w:rsidR="003B3C71" w:rsidRPr="003B4A82" w:rsidRDefault="003B3C71" w:rsidP="003B3C71">
            <w:pPr>
              <w:rPr>
                <w:color w:val="000000"/>
                <w:szCs w:val="21"/>
              </w:rPr>
            </w:pPr>
            <w:r w:rsidRPr="006E3131">
              <w:t>NETDEV_E_LIVE_AO_NOT_ALLOWED</w:t>
            </w:r>
          </w:p>
        </w:tc>
        <w:tc>
          <w:tcPr>
            <w:tcW w:w="1755" w:type="dxa"/>
          </w:tcPr>
          <w:p w14:paraId="46055514" w14:textId="3C4013EA" w:rsidR="003B3C71" w:rsidRPr="003B4A82" w:rsidRDefault="003B3C71" w:rsidP="003B3C71">
            <w:pPr>
              <w:jc w:val="center"/>
              <w:rPr>
                <w:color w:val="000000"/>
                <w:szCs w:val="21"/>
              </w:rPr>
            </w:pPr>
            <w:r w:rsidRPr="00DB24B5">
              <w:t>2050</w:t>
            </w:r>
          </w:p>
        </w:tc>
        <w:tc>
          <w:tcPr>
            <w:tcW w:w="3256" w:type="dxa"/>
          </w:tcPr>
          <w:p w14:paraId="559DB17D" w14:textId="77777777" w:rsidR="003B3C71" w:rsidRPr="003B4A82" w:rsidRDefault="003B3C71" w:rsidP="003B3C71">
            <w:pPr>
              <w:rPr>
                <w:color w:val="000000"/>
                <w:szCs w:val="21"/>
              </w:rPr>
            </w:pPr>
            <w:r>
              <w:t>AO is not allowed</w:t>
            </w:r>
          </w:p>
        </w:tc>
      </w:tr>
      <w:tr w:rsidR="003B3C71" w:rsidRPr="003B4A82" w14:paraId="487705C3" w14:textId="77777777" w:rsidTr="00253467">
        <w:tc>
          <w:tcPr>
            <w:tcW w:w="5445" w:type="dxa"/>
          </w:tcPr>
          <w:p w14:paraId="589509A5" w14:textId="0148D526" w:rsidR="003B3C71" w:rsidRPr="003B4A82" w:rsidRDefault="003B3C71" w:rsidP="003B3C71">
            <w:pPr>
              <w:rPr>
                <w:color w:val="000000"/>
                <w:szCs w:val="21"/>
              </w:rPr>
            </w:pPr>
            <w:r w:rsidRPr="006E3131">
              <w:t>NETDEV_E_LIVE_ONLY_AO_ALLOWED</w:t>
            </w:r>
          </w:p>
        </w:tc>
        <w:tc>
          <w:tcPr>
            <w:tcW w:w="1755" w:type="dxa"/>
          </w:tcPr>
          <w:p w14:paraId="689FEECF" w14:textId="6225BDD0" w:rsidR="003B3C71" w:rsidRPr="003B4A82" w:rsidRDefault="003B3C71" w:rsidP="003B3C71">
            <w:pPr>
              <w:jc w:val="center"/>
              <w:rPr>
                <w:color w:val="000000"/>
                <w:szCs w:val="21"/>
              </w:rPr>
            </w:pPr>
            <w:r w:rsidRPr="00DB24B5">
              <w:t>2051</w:t>
            </w:r>
          </w:p>
        </w:tc>
        <w:tc>
          <w:tcPr>
            <w:tcW w:w="3256" w:type="dxa"/>
          </w:tcPr>
          <w:p w14:paraId="5A995C4E" w14:textId="77777777" w:rsidR="003B3C71" w:rsidRPr="003B4A82" w:rsidRDefault="003B3C71" w:rsidP="003B3C71">
            <w:pPr>
              <w:rPr>
                <w:color w:val="000000"/>
                <w:szCs w:val="21"/>
              </w:rPr>
            </w:pPr>
            <w:r>
              <w:t>Only AO is allowed</w:t>
            </w:r>
          </w:p>
        </w:tc>
      </w:tr>
      <w:tr w:rsidR="003B3C71" w:rsidRPr="003B4A82" w14:paraId="1D4E6131" w14:textId="77777777" w:rsidTr="00253467">
        <w:tc>
          <w:tcPr>
            <w:tcW w:w="5445" w:type="dxa"/>
          </w:tcPr>
          <w:p w14:paraId="1924D31F" w14:textId="5CEFB871" w:rsidR="003B3C71" w:rsidRPr="003B4A82" w:rsidRDefault="003B3C71" w:rsidP="003B3C71">
            <w:pPr>
              <w:rPr>
                <w:color w:val="000000"/>
                <w:szCs w:val="21"/>
              </w:rPr>
            </w:pPr>
            <w:r w:rsidRPr="006E3131">
              <w:t>NETDEV_E_LIVE_UNSUPPORTED_TRANSPORT</w:t>
            </w:r>
          </w:p>
        </w:tc>
        <w:tc>
          <w:tcPr>
            <w:tcW w:w="1755" w:type="dxa"/>
          </w:tcPr>
          <w:p w14:paraId="34C41877" w14:textId="7383B139" w:rsidR="003B3C71" w:rsidRPr="003B4A82" w:rsidRDefault="003B3C71" w:rsidP="003B3C71">
            <w:pPr>
              <w:jc w:val="center"/>
              <w:rPr>
                <w:color w:val="000000"/>
                <w:szCs w:val="21"/>
              </w:rPr>
            </w:pPr>
            <w:r w:rsidRPr="00DB24B5">
              <w:t>2052</w:t>
            </w:r>
          </w:p>
        </w:tc>
        <w:tc>
          <w:tcPr>
            <w:tcW w:w="3256" w:type="dxa"/>
          </w:tcPr>
          <w:p w14:paraId="61EB5CA7" w14:textId="77777777" w:rsidR="003B3C71" w:rsidRPr="003B4A82" w:rsidRDefault="003B3C71" w:rsidP="003B3C71">
            <w:pPr>
              <w:rPr>
                <w:color w:val="000000"/>
                <w:szCs w:val="21"/>
              </w:rPr>
            </w:pPr>
            <w:r>
              <w:t>Unsupported transport mode</w:t>
            </w:r>
          </w:p>
        </w:tc>
      </w:tr>
      <w:tr w:rsidR="003B3C71" w:rsidRPr="003B4A82" w14:paraId="34B144AD" w14:textId="77777777" w:rsidTr="00253467">
        <w:tc>
          <w:tcPr>
            <w:tcW w:w="5445" w:type="dxa"/>
          </w:tcPr>
          <w:p w14:paraId="62F34534" w14:textId="1E32C04F" w:rsidR="003B3C71" w:rsidRPr="003B4A82" w:rsidRDefault="003B3C71" w:rsidP="003B3C71">
            <w:pPr>
              <w:rPr>
                <w:color w:val="000000"/>
                <w:szCs w:val="21"/>
              </w:rPr>
            </w:pPr>
            <w:r w:rsidRPr="006E3131">
              <w:t>NETDEV_E_LIVE_DESTINATION_UNREACHABLE</w:t>
            </w:r>
          </w:p>
        </w:tc>
        <w:tc>
          <w:tcPr>
            <w:tcW w:w="1755" w:type="dxa"/>
          </w:tcPr>
          <w:p w14:paraId="29B2C2C5" w14:textId="1C08600E" w:rsidR="003B3C71" w:rsidRPr="003B4A82" w:rsidRDefault="003B3C71" w:rsidP="003B3C71">
            <w:pPr>
              <w:jc w:val="center"/>
              <w:rPr>
                <w:color w:val="000000"/>
                <w:szCs w:val="21"/>
              </w:rPr>
            </w:pPr>
            <w:r w:rsidRPr="00DB24B5">
              <w:t>2053</w:t>
            </w:r>
          </w:p>
        </w:tc>
        <w:tc>
          <w:tcPr>
            <w:tcW w:w="3256" w:type="dxa"/>
          </w:tcPr>
          <w:p w14:paraId="49E6C21A" w14:textId="77777777" w:rsidR="003B3C71" w:rsidRPr="003B4A82" w:rsidRDefault="003B3C71" w:rsidP="003B3C71">
            <w:pPr>
              <w:rPr>
                <w:color w:val="000000"/>
                <w:szCs w:val="21"/>
              </w:rPr>
            </w:pPr>
            <w:r>
              <w:t>Destination is unreachable</w:t>
            </w:r>
          </w:p>
        </w:tc>
      </w:tr>
      <w:tr w:rsidR="003B3C71" w:rsidRPr="003B4A82" w14:paraId="08305263" w14:textId="77777777" w:rsidTr="00253467">
        <w:tc>
          <w:tcPr>
            <w:tcW w:w="5445" w:type="dxa"/>
          </w:tcPr>
          <w:p w14:paraId="0FA4638A" w14:textId="0859CC43" w:rsidR="003B3C71" w:rsidRPr="003B4A82" w:rsidRDefault="003B3C71" w:rsidP="003B3C71">
            <w:pPr>
              <w:rPr>
                <w:color w:val="000000"/>
                <w:szCs w:val="21"/>
              </w:rPr>
            </w:pPr>
            <w:r w:rsidRPr="006E3131">
              <w:t>NETDEV_E_LIVE_INTERNAL_SERVER_ERROR</w:t>
            </w:r>
          </w:p>
        </w:tc>
        <w:tc>
          <w:tcPr>
            <w:tcW w:w="1755" w:type="dxa"/>
          </w:tcPr>
          <w:p w14:paraId="308B4B93" w14:textId="77FDCB47" w:rsidR="003B3C71" w:rsidRPr="003B4A82" w:rsidRDefault="003B3C71" w:rsidP="003B3C71">
            <w:pPr>
              <w:jc w:val="center"/>
              <w:rPr>
                <w:color w:val="000000"/>
                <w:szCs w:val="21"/>
              </w:rPr>
            </w:pPr>
            <w:r w:rsidRPr="00DB24B5">
              <w:t>2054</w:t>
            </w:r>
          </w:p>
        </w:tc>
        <w:tc>
          <w:tcPr>
            <w:tcW w:w="3256" w:type="dxa"/>
          </w:tcPr>
          <w:p w14:paraId="6ADF00D8" w14:textId="77777777" w:rsidR="003B3C71" w:rsidRPr="003B4A82" w:rsidRDefault="003B3C71" w:rsidP="003B3C71">
            <w:pPr>
              <w:rPr>
                <w:color w:val="000000"/>
                <w:szCs w:val="21"/>
              </w:rPr>
            </w:pPr>
            <w:r>
              <w:t>Server internal error</w:t>
            </w:r>
          </w:p>
        </w:tc>
      </w:tr>
      <w:tr w:rsidR="003B3C71" w:rsidRPr="003B4A82" w14:paraId="55AB24CE" w14:textId="77777777" w:rsidTr="00253467">
        <w:tc>
          <w:tcPr>
            <w:tcW w:w="5445" w:type="dxa"/>
          </w:tcPr>
          <w:p w14:paraId="40D55371" w14:textId="5E6C51AF" w:rsidR="003B3C71" w:rsidRPr="003B4A82" w:rsidRDefault="003B3C71" w:rsidP="003B3C71">
            <w:pPr>
              <w:rPr>
                <w:color w:val="000000"/>
                <w:szCs w:val="21"/>
              </w:rPr>
            </w:pPr>
            <w:r w:rsidRPr="006E3131">
              <w:t>NETDEV_E_LIVE_NOT_IMPLEMENTED</w:t>
            </w:r>
          </w:p>
        </w:tc>
        <w:tc>
          <w:tcPr>
            <w:tcW w:w="1755" w:type="dxa"/>
          </w:tcPr>
          <w:p w14:paraId="52EEE7B9" w14:textId="7C86A02E" w:rsidR="003B3C71" w:rsidRPr="003B4A82" w:rsidRDefault="003B3C71" w:rsidP="003B3C71">
            <w:pPr>
              <w:jc w:val="center"/>
              <w:rPr>
                <w:color w:val="000000"/>
                <w:szCs w:val="21"/>
              </w:rPr>
            </w:pPr>
            <w:r w:rsidRPr="00DB24B5">
              <w:t>2055</w:t>
            </w:r>
          </w:p>
        </w:tc>
        <w:tc>
          <w:tcPr>
            <w:tcW w:w="3256" w:type="dxa"/>
          </w:tcPr>
          <w:p w14:paraId="323C7D99" w14:textId="77777777" w:rsidR="003B3C71" w:rsidRPr="003B4A82" w:rsidRDefault="003B3C71" w:rsidP="003B3C71">
            <w:pPr>
              <w:rPr>
                <w:color w:val="000000"/>
                <w:szCs w:val="21"/>
              </w:rPr>
            </w:pPr>
            <w:r>
              <w:t>Not implemented</w:t>
            </w:r>
          </w:p>
        </w:tc>
      </w:tr>
      <w:tr w:rsidR="003B3C71" w:rsidRPr="003B4A82" w14:paraId="51AFE4C0" w14:textId="77777777" w:rsidTr="00253467">
        <w:tc>
          <w:tcPr>
            <w:tcW w:w="5445" w:type="dxa"/>
          </w:tcPr>
          <w:p w14:paraId="21AFE4F4" w14:textId="53BBFD58" w:rsidR="003B3C71" w:rsidRPr="003B4A82" w:rsidRDefault="003B3C71" w:rsidP="003B3C71">
            <w:pPr>
              <w:rPr>
                <w:color w:val="000000"/>
                <w:szCs w:val="21"/>
              </w:rPr>
            </w:pPr>
            <w:r w:rsidRPr="006E3131">
              <w:t>NETDEV_E_LIVE_BAD_GATEWAY</w:t>
            </w:r>
          </w:p>
        </w:tc>
        <w:tc>
          <w:tcPr>
            <w:tcW w:w="1755" w:type="dxa"/>
          </w:tcPr>
          <w:p w14:paraId="73EF309D" w14:textId="6DF303E4" w:rsidR="003B3C71" w:rsidRPr="003B4A82" w:rsidRDefault="003B3C71" w:rsidP="003B3C71">
            <w:pPr>
              <w:jc w:val="center"/>
              <w:rPr>
                <w:color w:val="000000"/>
                <w:szCs w:val="21"/>
              </w:rPr>
            </w:pPr>
            <w:r w:rsidRPr="00DB24B5">
              <w:t>2056</w:t>
            </w:r>
          </w:p>
        </w:tc>
        <w:tc>
          <w:tcPr>
            <w:tcW w:w="3256" w:type="dxa"/>
          </w:tcPr>
          <w:p w14:paraId="3A28FE48" w14:textId="77777777" w:rsidR="003B3C71" w:rsidRPr="003B4A82" w:rsidRDefault="003B3C71" w:rsidP="003B3C71">
            <w:pPr>
              <w:rPr>
                <w:color w:val="000000"/>
                <w:szCs w:val="21"/>
              </w:rPr>
            </w:pPr>
            <w:r>
              <w:t>Gateway error</w:t>
            </w:r>
          </w:p>
        </w:tc>
      </w:tr>
      <w:tr w:rsidR="003B3C71" w:rsidRPr="003B4A82" w14:paraId="6F7D0D0D" w14:textId="77777777" w:rsidTr="00253467">
        <w:tc>
          <w:tcPr>
            <w:tcW w:w="5445" w:type="dxa"/>
          </w:tcPr>
          <w:p w14:paraId="63E7765C" w14:textId="1EE92363" w:rsidR="003B3C71" w:rsidRPr="003B4A82" w:rsidRDefault="003B3C71" w:rsidP="003B3C71">
            <w:pPr>
              <w:rPr>
                <w:color w:val="000000"/>
                <w:szCs w:val="21"/>
              </w:rPr>
            </w:pPr>
            <w:r w:rsidRPr="006E3131">
              <w:t>NETDEV_E_LIVE_SERVICE_UNAVAILABLE</w:t>
            </w:r>
          </w:p>
        </w:tc>
        <w:tc>
          <w:tcPr>
            <w:tcW w:w="1755" w:type="dxa"/>
          </w:tcPr>
          <w:p w14:paraId="41B494BE" w14:textId="70FF539F" w:rsidR="003B3C71" w:rsidRPr="003B4A82" w:rsidRDefault="003B3C71" w:rsidP="003B3C71">
            <w:pPr>
              <w:jc w:val="center"/>
              <w:rPr>
                <w:color w:val="000000"/>
                <w:szCs w:val="21"/>
              </w:rPr>
            </w:pPr>
            <w:r w:rsidRPr="00DB24B5">
              <w:t>2057</w:t>
            </w:r>
          </w:p>
        </w:tc>
        <w:tc>
          <w:tcPr>
            <w:tcW w:w="3256" w:type="dxa"/>
          </w:tcPr>
          <w:p w14:paraId="47BB1763" w14:textId="77777777" w:rsidR="003B3C71" w:rsidRPr="003B4A82" w:rsidRDefault="003B3C71" w:rsidP="003B3C71">
            <w:pPr>
              <w:rPr>
                <w:color w:val="000000"/>
                <w:szCs w:val="21"/>
              </w:rPr>
            </w:pPr>
            <w:r>
              <w:t>Service unavailable</w:t>
            </w:r>
          </w:p>
        </w:tc>
      </w:tr>
      <w:tr w:rsidR="003B3C71" w:rsidRPr="003B4A82" w14:paraId="4C5C3FF2" w14:textId="77777777" w:rsidTr="00253467">
        <w:tc>
          <w:tcPr>
            <w:tcW w:w="5445" w:type="dxa"/>
          </w:tcPr>
          <w:p w14:paraId="2B6A8EA1" w14:textId="0E37DF9E" w:rsidR="003B3C71" w:rsidRPr="003B4A82" w:rsidRDefault="003B3C71" w:rsidP="003B3C71">
            <w:pPr>
              <w:rPr>
                <w:color w:val="000000"/>
                <w:szCs w:val="21"/>
              </w:rPr>
            </w:pPr>
            <w:r w:rsidRPr="006E3131">
              <w:t>NETDEV_E_LIVE_VERSION_NOT_SUPPORTED</w:t>
            </w:r>
          </w:p>
        </w:tc>
        <w:tc>
          <w:tcPr>
            <w:tcW w:w="1755" w:type="dxa"/>
          </w:tcPr>
          <w:p w14:paraId="31EE8756" w14:textId="108A76C2" w:rsidR="003B3C71" w:rsidRPr="003B4A82" w:rsidRDefault="003B3C71" w:rsidP="003B3C71">
            <w:pPr>
              <w:jc w:val="center"/>
              <w:rPr>
                <w:color w:val="000000"/>
                <w:szCs w:val="21"/>
              </w:rPr>
            </w:pPr>
            <w:r w:rsidRPr="00DB24B5">
              <w:t>2058</w:t>
            </w:r>
          </w:p>
        </w:tc>
        <w:tc>
          <w:tcPr>
            <w:tcW w:w="3256" w:type="dxa"/>
          </w:tcPr>
          <w:p w14:paraId="26CAC7B5" w14:textId="77777777" w:rsidR="003B3C71" w:rsidRPr="003B4A82" w:rsidRDefault="003B3C71" w:rsidP="003B3C71">
            <w:pPr>
              <w:rPr>
                <w:color w:val="000000"/>
                <w:szCs w:val="21"/>
              </w:rPr>
            </w:pPr>
            <w:r>
              <w:t>Unsupported RTSP version</w:t>
            </w:r>
          </w:p>
        </w:tc>
      </w:tr>
      <w:tr w:rsidR="003B3C71" w:rsidRPr="003B4A82" w14:paraId="1B4D4DEB" w14:textId="77777777" w:rsidTr="00253467">
        <w:tc>
          <w:tcPr>
            <w:tcW w:w="5445" w:type="dxa"/>
          </w:tcPr>
          <w:p w14:paraId="0A0E14EA" w14:textId="2AFAB975" w:rsidR="003B3C71" w:rsidRPr="003B4A82" w:rsidRDefault="003B3C71" w:rsidP="003B3C71">
            <w:pPr>
              <w:rPr>
                <w:color w:val="000000"/>
                <w:szCs w:val="21"/>
              </w:rPr>
            </w:pPr>
            <w:r w:rsidRPr="006E3131">
              <w:t>NETDEV_E_LIVE_GATEWAY_TIMEOUT</w:t>
            </w:r>
          </w:p>
        </w:tc>
        <w:tc>
          <w:tcPr>
            <w:tcW w:w="1755" w:type="dxa"/>
          </w:tcPr>
          <w:p w14:paraId="5944FAFF" w14:textId="6FA99431" w:rsidR="003B3C71" w:rsidRPr="003B4A82" w:rsidRDefault="003B3C71" w:rsidP="003B3C71">
            <w:pPr>
              <w:jc w:val="center"/>
              <w:rPr>
                <w:color w:val="000000"/>
                <w:szCs w:val="21"/>
              </w:rPr>
            </w:pPr>
            <w:r w:rsidRPr="00DB24B5">
              <w:t>2059</w:t>
            </w:r>
          </w:p>
        </w:tc>
        <w:tc>
          <w:tcPr>
            <w:tcW w:w="3256" w:type="dxa"/>
          </w:tcPr>
          <w:p w14:paraId="465DE5FF" w14:textId="77777777" w:rsidR="003B3C71" w:rsidRPr="003B4A82" w:rsidRDefault="003B3C71" w:rsidP="003B3C71">
            <w:pPr>
              <w:rPr>
                <w:color w:val="000000"/>
                <w:szCs w:val="21"/>
              </w:rPr>
            </w:pPr>
            <w:r>
              <w:t>Gateway timed out</w:t>
            </w:r>
          </w:p>
        </w:tc>
      </w:tr>
      <w:tr w:rsidR="003B3C71" w:rsidRPr="003B4A82" w14:paraId="284D606D" w14:textId="77777777" w:rsidTr="00253467">
        <w:tc>
          <w:tcPr>
            <w:tcW w:w="5445" w:type="dxa"/>
          </w:tcPr>
          <w:p w14:paraId="7FB2E185" w14:textId="57A72212" w:rsidR="003B3C71" w:rsidRPr="003B4A82" w:rsidRDefault="003B3C71" w:rsidP="003B3C71">
            <w:pPr>
              <w:rPr>
                <w:color w:val="000000"/>
                <w:szCs w:val="21"/>
              </w:rPr>
            </w:pPr>
            <w:r w:rsidRPr="006E3131">
              <w:t>NETDEV_E_LIVE_OPTION_NOT_SUPPORTED</w:t>
            </w:r>
          </w:p>
        </w:tc>
        <w:tc>
          <w:tcPr>
            <w:tcW w:w="1755" w:type="dxa"/>
          </w:tcPr>
          <w:p w14:paraId="0C82B184" w14:textId="41D2F98F" w:rsidR="003B3C71" w:rsidRPr="003B4A82" w:rsidRDefault="003B3C71" w:rsidP="003B3C71">
            <w:pPr>
              <w:jc w:val="center"/>
              <w:rPr>
                <w:color w:val="000000"/>
                <w:szCs w:val="21"/>
              </w:rPr>
            </w:pPr>
            <w:r w:rsidRPr="00DB24B5">
              <w:t>2060</w:t>
            </w:r>
          </w:p>
        </w:tc>
        <w:tc>
          <w:tcPr>
            <w:tcW w:w="3256" w:type="dxa"/>
          </w:tcPr>
          <w:p w14:paraId="0CE0D4B8" w14:textId="77777777" w:rsidR="003B3C71" w:rsidRPr="003B4A82" w:rsidRDefault="003B3C71" w:rsidP="003B3C71">
            <w:pPr>
              <w:rPr>
                <w:color w:val="000000"/>
                <w:szCs w:val="21"/>
              </w:rPr>
            </w:pPr>
            <w:r>
              <w:t>Unsupported option</w:t>
            </w:r>
          </w:p>
        </w:tc>
      </w:tr>
      <w:tr w:rsidR="003B3C71" w:rsidRPr="003B4A82" w14:paraId="66ED277F" w14:textId="77777777" w:rsidTr="00253467">
        <w:tc>
          <w:tcPr>
            <w:tcW w:w="5445" w:type="dxa"/>
          </w:tcPr>
          <w:p w14:paraId="3B78F74F" w14:textId="55BCC7CD" w:rsidR="003B3C71" w:rsidRPr="003B4A82" w:rsidRDefault="003B3C71" w:rsidP="003B3C71">
            <w:pPr>
              <w:rPr>
                <w:color w:val="000000"/>
                <w:szCs w:val="21"/>
              </w:rPr>
            </w:pPr>
            <w:r w:rsidRPr="006E3131">
              <w:t>NETDEV_E_LIVE_MALLOC_FAIL</w:t>
            </w:r>
          </w:p>
        </w:tc>
        <w:tc>
          <w:tcPr>
            <w:tcW w:w="1755" w:type="dxa"/>
          </w:tcPr>
          <w:p w14:paraId="2AB47701" w14:textId="4649F00B" w:rsidR="003B3C71" w:rsidRPr="003B4A82" w:rsidRDefault="003B3C71" w:rsidP="003B3C71">
            <w:pPr>
              <w:jc w:val="center"/>
              <w:rPr>
                <w:color w:val="000000"/>
                <w:szCs w:val="21"/>
              </w:rPr>
            </w:pPr>
            <w:r w:rsidRPr="00DB24B5">
              <w:t>2061</w:t>
            </w:r>
          </w:p>
        </w:tc>
        <w:tc>
          <w:tcPr>
            <w:tcW w:w="3256" w:type="dxa"/>
          </w:tcPr>
          <w:p w14:paraId="68462B04" w14:textId="77777777" w:rsidR="003B3C71" w:rsidRPr="003B4A82" w:rsidRDefault="003B3C71" w:rsidP="003B3C71">
            <w:pPr>
              <w:rPr>
                <w:color w:val="000000"/>
                <w:szCs w:val="21"/>
              </w:rPr>
            </w:pPr>
            <w:r>
              <w:t>Failed to allocate memory</w:t>
            </w:r>
          </w:p>
        </w:tc>
      </w:tr>
      <w:tr w:rsidR="003B3C71" w:rsidRPr="003B4A82" w14:paraId="54EA805A" w14:textId="77777777" w:rsidTr="00253467">
        <w:tc>
          <w:tcPr>
            <w:tcW w:w="5445" w:type="dxa"/>
          </w:tcPr>
          <w:p w14:paraId="33111452" w14:textId="1D8AB768" w:rsidR="003B3C71" w:rsidRPr="003B4A82" w:rsidRDefault="003B3C71" w:rsidP="003B3C71">
            <w:pPr>
              <w:rPr>
                <w:color w:val="000000"/>
                <w:szCs w:val="21"/>
              </w:rPr>
            </w:pPr>
            <w:r w:rsidRPr="006E3131">
              <w:t>NETDEV_E_LIVE_REALLOC_FAIL</w:t>
            </w:r>
          </w:p>
        </w:tc>
        <w:tc>
          <w:tcPr>
            <w:tcW w:w="1755" w:type="dxa"/>
          </w:tcPr>
          <w:p w14:paraId="314557D2" w14:textId="6DAAC95A" w:rsidR="003B3C71" w:rsidRPr="003B4A82" w:rsidRDefault="003B3C71" w:rsidP="003B3C71">
            <w:pPr>
              <w:jc w:val="center"/>
              <w:rPr>
                <w:color w:val="000000"/>
                <w:szCs w:val="21"/>
              </w:rPr>
            </w:pPr>
            <w:r w:rsidRPr="00DB24B5">
              <w:t>2062</w:t>
            </w:r>
          </w:p>
        </w:tc>
        <w:tc>
          <w:tcPr>
            <w:tcW w:w="3256" w:type="dxa"/>
          </w:tcPr>
          <w:p w14:paraId="4C46D873" w14:textId="77777777" w:rsidR="003B3C71" w:rsidRPr="003B4A82" w:rsidRDefault="003B3C71" w:rsidP="003B3C71">
            <w:pPr>
              <w:rPr>
                <w:color w:val="000000"/>
                <w:szCs w:val="21"/>
              </w:rPr>
            </w:pPr>
            <w:r>
              <w:t>Failed to re-allocate memory</w:t>
            </w:r>
          </w:p>
        </w:tc>
      </w:tr>
      <w:tr w:rsidR="003B3C71" w:rsidRPr="003B4A82" w14:paraId="10579662" w14:textId="77777777" w:rsidTr="00253467">
        <w:tc>
          <w:tcPr>
            <w:tcW w:w="5445" w:type="dxa"/>
          </w:tcPr>
          <w:p w14:paraId="434AEEF6" w14:textId="4BFB60DB" w:rsidR="003B3C71" w:rsidRPr="003B4A82" w:rsidRDefault="003B3C71" w:rsidP="003B3C71">
            <w:pPr>
              <w:rPr>
                <w:color w:val="000000"/>
                <w:szCs w:val="21"/>
              </w:rPr>
            </w:pPr>
            <w:r w:rsidRPr="006E3131">
              <w:t>NETDEV_E_LIVE_DESCRIBE_TIMEOUT</w:t>
            </w:r>
          </w:p>
        </w:tc>
        <w:tc>
          <w:tcPr>
            <w:tcW w:w="1755" w:type="dxa"/>
          </w:tcPr>
          <w:p w14:paraId="2CBE2D48" w14:textId="05BF7F6A" w:rsidR="003B3C71" w:rsidRPr="003B4A82" w:rsidRDefault="003B3C71" w:rsidP="003B3C71">
            <w:pPr>
              <w:jc w:val="center"/>
              <w:rPr>
                <w:color w:val="000000"/>
                <w:szCs w:val="21"/>
              </w:rPr>
            </w:pPr>
            <w:r w:rsidRPr="00DB24B5">
              <w:t>2063</w:t>
            </w:r>
          </w:p>
        </w:tc>
        <w:tc>
          <w:tcPr>
            <w:tcW w:w="3256" w:type="dxa"/>
          </w:tcPr>
          <w:p w14:paraId="16DBFBCD" w14:textId="77777777" w:rsidR="003B3C71" w:rsidRPr="003B4A82" w:rsidRDefault="003B3C71" w:rsidP="003B3C71">
            <w:pPr>
              <w:rPr>
                <w:color w:val="000000"/>
                <w:szCs w:val="21"/>
              </w:rPr>
            </w:pPr>
            <w:r>
              <w:t>Describe timed out</w:t>
            </w:r>
          </w:p>
        </w:tc>
      </w:tr>
      <w:tr w:rsidR="003B3C71" w:rsidRPr="003B4A82" w14:paraId="42BE42A7" w14:textId="77777777" w:rsidTr="00253467">
        <w:tc>
          <w:tcPr>
            <w:tcW w:w="5445" w:type="dxa"/>
          </w:tcPr>
          <w:p w14:paraId="0B30D5D7" w14:textId="1E87AE6C" w:rsidR="003B3C71" w:rsidRPr="003B4A82" w:rsidRDefault="003B3C71" w:rsidP="003B3C71">
            <w:pPr>
              <w:rPr>
                <w:color w:val="000000"/>
                <w:szCs w:val="21"/>
              </w:rPr>
            </w:pPr>
            <w:r w:rsidRPr="006E3131">
              <w:t>NETDEV_E_LIVE_IPC_NOTBIND</w:t>
            </w:r>
          </w:p>
        </w:tc>
        <w:tc>
          <w:tcPr>
            <w:tcW w:w="1755" w:type="dxa"/>
          </w:tcPr>
          <w:p w14:paraId="6B886156" w14:textId="563B1F74" w:rsidR="003B3C71" w:rsidRPr="003B4A82" w:rsidRDefault="003B3C71" w:rsidP="003B3C71">
            <w:pPr>
              <w:jc w:val="center"/>
              <w:rPr>
                <w:color w:val="000000"/>
                <w:szCs w:val="21"/>
              </w:rPr>
            </w:pPr>
            <w:r w:rsidRPr="00DB24B5">
              <w:t>2064</w:t>
            </w:r>
          </w:p>
        </w:tc>
        <w:tc>
          <w:tcPr>
            <w:tcW w:w="3256" w:type="dxa"/>
          </w:tcPr>
          <w:p w14:paraId="6A0AFDFA" w14:textId="77777777" w:rsidR="003B3C71" w:rsidRPr="003B4A82" w:rsidRDefault="003B3C71" w:rsidP="003B3C71">
            <w:pPr>
              <w:rPr>
                <w:color w:val="000000"/>
                <w:szCs w:val="21"/>
              </w:rPr>
            </w:pPr>
            <w:r>
              <w:t>Channel is not bound</w:t>
            </w:r>
          </w:p>
        </w:tc>
      </w:tr>
      <w:tr w:rsidR="003B3C71" w:rsidRPr="003B4A82" w14:paraId="23D954F4" w14:textId="77777777" w:rsidTr="00253467">
        <w:tc>
          <w:tcPr>
            <w:tcW w:w="5445" w:type="dxa"/>
          </w:tcPr>
          <w:p w14:paraId="180FCA8D" w14:textId="35328427" w:rsidR="003B3C71" w:rsidRPr="003B4A82" w:rsidRDefault="003B3C71" w:rsidP="003B3C71">
            <w:pPr>
              <w:rPr>
                <w:color w:val="000000"/>
                <w:szCs w:val="21"/>
              </w:rPr>
            </w:pPr>
            <w:r w:rsidRPr="006E3131">
              <w:t>NETDEV_E_LIVE_DISK_ABNOMAL</w:t>
            </w:r>
          </w:p>
        </w:tc>
        <w:tc>
          <w:tcPr>
            <w:tcW w:w="1755" w:type="dxa"/>
          </w:tcPr>
          <w:p w14:paraId="30DA3A72" w14:textId="6E048BEE" w:rsidR="003B3C71" w:rsidRPr="003B4A82" w:rsidRDefault="003B3C71" w:rsidP="003B3C71">
            <w:pPr>
              <w:jc w:val="center"/>
              <w:rPr>
                <w:color w:val="000000"/>
                <w:szCs w:val="21"/>
              </w:rPr>
            </w:pPr>
            <w:r w:rsidRPr="00DB24B5">
              <w:t>2065</w:t>
            </w:r>
          </w:p>
        </w:tc>
        <w:tc>
          <w:tcPr>
            <w:tcW w:w="3256" w:type="dxa"/>
          </w:tcPr>
          <w:p w14:paraId="3F00FC3C" w14:textId="77777777" w:rsidR="003B3C71" w:rsidRPr="003B4A82" w:rsidRDefault="003B3C71" w:rsidP="003B3C71">
            <w:pPr>
              <w:rPr>
                <w:color w:val="000000"/>
                <w:szCs w:val="21"/>
              </w:rPr>
            </w:pPr>
            <w:r>
              <w:t>Disk abnormal</w:t>
            </w:r>
          </w:p>
        </w:tc>
      </w:tr>
      <w:tr w:rsidR="003B3C71" w:rsidRPr="003B4A82" w14:paraId="56A05773" w14:textId="77777777" w:rsidTr="00253467">
        <w:tc>
          <w:tcPr>
            <w:tcW w:w="5445" w:type="dxa"/>
            <w:vAlign w:val="center"/>
          </w:tcPr>
          <w:p w14:paraId="639CCF3C" w14:textId="3F791967" w:rsidR="003B3C71" w:rsidRPr="003B4A82" w:rsidRDefault="003B3C71" w:rsidP="003B3C71">
            <w:r w:rsidRPr="003B4A82">
              <w:rPr>
                <w:rFonts w:hint="eastAsia"/>
                <w:color w:val="000000"/>
                <w:szCs w:val="21"/>
              </w:rPr>
              <w:t>NETDEV_E_AUDIO_EXISTED</w:t>
            </w:r>
          </w:p>
        </w:tc>
        <w:tc>
          <w:tcPr>
            <w:tcW w:w="1755" w:type="dxa"/>
            <w:vAlign w:val="center"/>
          </w:tcPr>
          <w:p w14:paraId="11C70C4A" w14:textId="23D06CA5" w:rsidR="003B3C71" w:rsidRPr="003B4A82" w:rsidRDefault="003B3C71" w:rsidP="003B3C71">
            <w:pPr>
              <w:jc w:val="center"/>
            </w:pPr>
            <w:r w:rsidRPr="003B4A82">
              <w:rPr>
                <w:rFonts w:hint="eastAsia"/>
                <w:color w:val="000000"/>
                <w:szCs w:val="21"/>
              </w:rPr>
              <w:t>2100</w:t>
            </w:r>
          </w:p>
        </w:tc>
        <w:tc>
          <w:tcPr>
            <w:tcW w:w="3256" w:type="dxa"/>
            <w:vAlign w:val="center"/>
          </w:tcPr>
          <w:p w14:paraId="1C2F1E0B" w14:textId="77777777" w:rsidR="003B3C71" w:rsidRPr="003B4A82" w:rsidRDefault="003B3C71" w:rsidP="003B3C71">
            <w:r>
              <w:rPr>
                <w:color w:val="000000"/>
                <w:szCs w:val="21"/>
              </w:rPr>
              <w:t>Two-way audio already exists</w:t>
            </w:r>
          </w:p>
        </w:tc>
      </w:tr>
      <w:tr w:rsidR="003B3C71" w:rsidRPr="003B4A82" w14:paraId="1F5F0590" w14:textId="77777777" w:rsidTr="00253467">
        <w:tc>
          <w:tcPr>
            <w:tcW w:w="5445" w:type="dxa"/>
            <w:vAlign w:val="center"/>
          </w:tcPr>
          <w:p w14:paraId="6047AD3E" w14:textId="0DE4C2D2" w:rsidR="003B3C71" w:rsidRPr="003B4A82" w:rsidRDefault="003B3C71" w:rsidP="003B3C71">
            <w:r w:rsidRPr="003B4A82">
              <w:rPr>
                <w:rFonts w:hint="eastAsia"/>
                <w:color w:val="000000"/>
                <w:szCs w:val="21"/>
              </w:rPr>
              <w:t>NETDEV_E_AUDIO_NO_EXISTED</w:t>
            </w:r>
          </w:p>
        </w:tc>
        <w:tc>
          <w:tcPr>
            <w:tcW w:w="1755" w:type="dxa"/>
            <w:vAlign w:val="center"/>
          </w:tcPr>
          <w:p w14:paraId="38CE14E4" w14:textId="1C12B3B4" w:rsidR="003B3C71" w:rsidRPr="003B4A82" w:rsidRDefault="003B3C71" w:rsidP="003B3C71">
            <w:pPr>
              <w:jc w:val="center"/>
            </w:pPr>
            <w:r w:rsidRPr="003B4A82">
              <w:rPr>
                <w:rFonts w:hint="eastAsia"/>
                <w:color w:val="000000"/>
                <w:szCs w:val="21"/>
              </w:rPr>
              <w:t>2101</w:t>
            </w:r>
          </w:p>
        </w:tc>
        <w:tc>
          <w:tcPr>
            <w:tcW w:w="3256" w:type="dxa"/>
            <w:vAlign w:val="center"/>
          </w:tcPr>
          <w:p w14:paraId="550441D9" w14:textId="77777777" w:rsidR="003B3C71" w:rsidRPr="003B4A82" w:rsidRDefault="003B3C71" w:rsidP="003B3C71">
            <w:r>
              <w:rPr>
                <w:color w:val="000000"/>
                <w:szCs w:val="21"/>
              </w:rPr>
              <w:t>Two-way audio does not exist</w:t>
            </w:r>
          </w:p>
        </w:tc>
      </w:tr>
      <w:tr w:rsidR="003B3C71" w:rsidRPr="003B4A82" w14:paraId="4A9106D4" w14:textId="77777777" w:rsidTr="00253467">
        <w:tc>
          <w:tcPr>
            <w:tcW w:w="5445" w:type="dxa"/>
            <w:vAlign w:val="center"/>
          </w:tcPr>
          <w:p w14:paraId="1B653616" w14:textId="1484C9D3" w:rsidR="003B3C71" w:rsidRPr="003B4A82" w:rsidRDefault="003B3C71" w:rsidP="003B3C71">
            <w:r w:rsidRPr="003B4A82">
              <w:rPr>
                <w:rFonts w:hint="eastAsia"/>
                <w:color w:val="000000"/>
                <w:szCs w:val="21"/>
              </w:rPr>
              <w:t>NETDEV_E_AUDIO_RESCODE_INVALID</w:t>
            </w:r>
          </w:p>
        </w:tc>
        <w:tc>
          <w:tcPr>
            <w:tcW w:w="1755" w:type="dxa"/>
            <w:vAlign w:val="center"/>
          </w:tcPr>
          <w:p w14:paraId="14D8BC7E" w14:textId="453F576E" w:rsidR="003B3C71" w:rsidRPr="003B4A82" w:rsidRDefault="003B3C71" w:rsidP="003B3C71">
            <w:pPr>
              <w:jc w:val="center"/>
            </w:pPr>
            <w:r w:rsidRPr="003B4A82">
              <w:rPr>
                <w:rFonts w:hint="eastAsia"/>
                <w:color w:val="000000"/>
                <w:szCs w:val="21"/>
              </w:rPr>
              <w:t>2102</w:t>
            </w:r>
          </w:p>
        </w:tc>
        <w:tc>
          <w:tcPr>
            <w:tcW w:w="3256" w:type="dxa"/>
            <w:vAlign w:val="center"/>
          </w:tcPr>
          <w:p w14:paraId="59C3E0B9" w14:textId="77777777" w:rsidR="003B3C71" w:rsidRPr="003B4A82" w:rsidRDefault="003B3C71" w:rsidP="003B3C71">
            <w:r>
              <w:rPr>
                <w:color w:val="000000"/>
                <w:szCs w:val="21"/>
              </w:rPr>
              <w:t>Two-way audio resource code is invalid</w:t>
            </w:r>
          </w:p>
        </w:tc>
      </w:tr>
      <w:tr w:rsidR="003B3C71" w:rsidRPr="003B4A82" w14:paraId="2FD2A8E9" w14:textId="77777777" w:rsidTr="00253467">
        <w:tc>
          <w:tcPr>
            <w:tcW w:w="5445" w:type="dxa"/>
            <w:vAlign w:val="center"/>
          </w:tcPr>
          <w:p w14:paraId="38BFC2E4" w14:textId="2A09DE25" w:rsidR="003B3C71" w:rsidRPr="003B4A82" w:rsidRDefault="003B3C71" w:rsidP="003B3C71">
            <w:r w:rsidRPr="003B4A82">
              <w:rPr>
                <w:rFonts w:hint="eastAsia"/>
                <w:color w:val="000000"/>
                <w:szCs w:val="21"/>
              </w:rPr>
              <w:t>NETDEV_E_AUDIO_FAILED</w:t>
            </w:r>
          </w:p>
        </w:tc>
        <w:tc>
          <w:tcPr>
            <w:tcW w:w="1755" w:type="dxa"/>
            <w:vAlign w:val="center"/>
          </w:tcPr>
          <w:p w14:paraId="2FA4706F" w14:textId="579BFA58" w:rsidR="003B3C71" w:rsidRPr="003B4A82" w:rsidRDefault="003B3C71" w:rsidP="003B3C71">
            <w:pPr>
              <w:jc w:val="center"/>
            </w:pPr>
            <w:r w:rsidRPr="003B4A82">
              <w:rPr>
                <w:rFonts w:hint="eastAsia"/>
                <w:color w:val="000000"/>
                <w:szCs w:val="21"/>
              </w:rPr>
              <w:t>2104</w:t>
            </w:r>
          </w:p>
        </w:tc>
        <w:tc>
          <w:tcPr>
            <w:tcW w:w="3256" w:type="dxa"/>
            <w:vAlign w:val="center"/>
          </w:tcPr>
          <w:p w14:paraId="527A105D" w14:textId="77777777" w:rsidR="003B3C71" w:rsidRPr="003B4A82" w:rsidRDefault="003B3C71" w:rsidP="003B3C71">
            <w:r>
              <w:rPr>
                <w:color w:val="000000"/>
                <w:szCs w:val="21"/>
              </w:rPr>
              <w:t>Two-way audio failed</w:t>
            </w:r>
          </w:p>
        </w:tc>
      </w:tr>
      <w:tr w:rsidR="003B3C71" w:rsidRPr="003B4A82" w14:paraId="333EB999" w14:textId="77777777" w:rsidTr="00253467">
        <w:tc>
          <w:tcPr>
            <w:tcW w:w="5445" w:type="dxa"/>
            <w:vAlign w:val="center"/>
          </w:tcPr>
          <w:p w14:paraId="3FA6C66A" w14:textId="15DFF80F" w:rsidR="003B3C71" w:rsidRPr="003B4A82" w:rsidRDefault="003B3C71" w:rsidP="003B3C71">
            <w:r w:rsidRPr="003B4A82">
              <w:rPr>
                <w:rFonts w:hint="eastAsia"/>
                <w:color w:val="000000"/>
                <w:szCs w:val="21"/>
              </w:rPr>
              <w:t>NETDEV_E_AUDIO_AUDIOBCAST_FULL</w:t>
            </w:r>
          </w:p>
        </w:tc>
        <w:tc>
          <w:tcPr>
            <w:tcW w:w="1755" w:type="dxa"/>
            <w:vAlign w:val="center"/>
          </w:tcPr>
          <w:p w14:paraId="7C16AD31" w14:textId="4C3C151D" w:rsidR="003B3C71" w:rsidRPr="003B4A82" w:rsidRDefault="003B3C71" w:rsidP="003B3C71">
            <w:pPr>
              <w:jc w:val="center"/>
            </w:pPr>
            <w:r w:rsidRPr="003B4A82">
              <w:rPr>
                <w:rFonts w:hint="eastAsia"/>
                <w:color w:val="000000"/>
                <w:szCs w:val="21"/>
              </w:rPr>
              <w:t>2205</w:t>
            </w:r>
          </w:p>
        </w:tc>
        <w:tc>
          <w:tcPr>
            <w:tcW w:w="3256" w:type="dxa"/>
            <w:vAlign w:val="center"/>
          </w:tcPr>
          <w:p w14:paraId="0CFF2518" w14:textId="77777777" w:rsidR="003B3C71" w:rsidRPr="003B4A82" w:rsidRDefault="003B3C71" w:rsidP="003B3C71">
            <w:r>
              <w:rPr>
                <w:color w:val="000000"/>
                <w:szCs w:val="21"/>
              </w:rPr>
              <w:t>Audio service is full</w:t>
            </w:r>
          </w:p>
        </w:tc>
      </w:tr>
      <w:tr w:rsidR="003B3C71" w:rsidRPr="003B4A82" w14:paraId="65C380CE" w14:textId="77777777" w:rsidTr="00253467">
        <w:tc>
          <w:tcPr>
            <w:tcW w:w="5445" w:type="dxa"/>
            <w:vAlign w:val="center"/>
          </w:tcPr>
          <w:p w14:paraId="0862FF0C" w14:textId="3802E62F" w:rsidR="003B3C71" w:rsidRPr="003B4A82" w:rsidRDefault="003B3C71" w:rsidP="003B3C71">
            <w:r w:rsidRPr="003B4A82">
              <w:rPr>
                <w:rFonts w:hint="eastAsia"/>
                <w:color w:val="000000"/>
                <w:szCs w:val="21"/>
              </w:rPr>
              <w:t>NETDEV_E_CAPTURE_NO_SUPPORT_FORMAT</w:t>
            </w:r>
          </w:p>
        </w:tc>
        <w:tc>
          <w:tcPr>
            <w:tcW w:w="1755" w:type="dxa"/>
            <w:vAlign w:val="center"/>
          </w:tcPr>
          <w:p w14:paraId="58DF2861" w14:textId="62455B16" w:rsidR="003B3C71" w:rsidRPr="003B4A82" w:rsidRDefault="003B3C71" w:rsidP="003B3C71">
            <w:pPr>
              <w:jc w:val="center"/>
            </w:pPr>
            <w:r w:rsidRPr="003B4A82">
              <w:rPr>
                <w:rFonts w:hint="eastAsia"/>
                <w:color w:val="000000"/>
                <w:szCs w:val="21"/>
              </w:rPr>
              <w:t>2200</w:t>
            </w:r>
          </w:p>
        </w:tc>
        <w:tc>
          <w:tcPr>
            <w:tcW w:w="3256" w:type="dxa"/>
            <w:vAlign w:val="center"/>
          </w:tcPr>
          <w:p w14:paraId="041CF3D9" w14:textId="77777777" w:rsidR="003B3C71" w:rsidRPr="003B4A82" w:rsidRDefault="003B3C71" w:rsidP="003B3C71">
            <w:r>
              <w:rPr>
                <w:color w:val="000000"/>
                <w:szCs w:val="21"/>
              </w:rPr>
              <w:t>Unsupported snapshot format</w:t>
            </w:r>
          </w:p>
        </w:tc>
      </w:tr>
      <w:tr w:rsidR="003B3C71" w:rsidRPr="003B4A82" w14:paraId="5B18DA93" w14:textId="77777777" w:rsidTr="00253467">
        <w:tc>
          <w:tcPr>
            <w:tcW w:w="5445" w:type="dxa"/>
            <w:vAlign w:val="center"/>
          </w:tcPr>
          <w:p w14:paraId="183148CA" w14:textId="19C435CF" w:rsidR="003B3C71" w:rsidRPr="003B4A82" w:rsidRDefault="003B3C71" w:rsidP="003B3C71">
            <w:r w:rsidRPr="003B4A82">
              <w:rPr>
                <w:rFonts w:hint="eastAsia"/>
                <w:color w:val="000000"/>
                <w:szCs w:val="21"/>
              </w:rPr>
              <w:t>NETDEV_E_CAPTURE_NO_ENOUGH_CAPACITY</w:t>
            </w:r>
          </w:p>
        </w:tc>
        <w:tc>
          <w:tcPr>
            <w:tcW w:w="1755" w:type="dxa"/>
            <w:vAlign w:val="center"/>
          </w:tcPr>
          <w:p w14:paraId="35C21AB7" w14:textId="1750FF5F" w:rsidR="003B3C71" w:rsidRPr="003B4A82" w:rsidRDefault="003B3C71" w:rsidP="003B3C71">
            <w:pPr>
              <w:jc w:val="center"/>
            </w:pPr>
            <w:r w:rsidRPr="003B4A82">
              <w:rPr>
                <w:rFonts w:hint="eastAsia"/>
                <w:color w:val="000000"/>
                <w:szCs w:val="21"/>
              </w:rPr>
              <w:t>2201</w:t>
            </w:r>
          </w:p>
        </w:tc>
        <w:tc>
          <w:tcPr>
            <w:tcW w:w="3256" w:type="dxa"/>
            <w:vAlign w:val="center"/>
          </w:tcPr>
          <w:p w14:paraId="7287B432" w14:textId="77777777" w:rsidR="003B3C71" w:rsidRPr="003B4A82" w:rsidRDefault="003B3C71" w:rsidP="003B3C71">
            <w:r>
              <w:rPr>
                <w:color w:val="000000"/>
                <w:szCs w:val="21"/>
              </w:rPr>
              <w:t>Insufficient disk space</w:t>
            </w:r>
          </w:p>
        </w:tc>
      </w:tr>
      <w:tr w:rsidR="003B3C71" w:rsidRPr="003B4A82" w14:paraId="1F6DC145" w14:textId="77777777" w:rsidTr="00253467">
        <w:tc>
          <w:tcPr>
            <w:tcW w:w="5445" w:type="dxa"/>
            <w:vAlign w:val="center"/>
          </w:tcPr>
          <w:p w14:paraId="63860F58" w14:textId="1961A9B2" w:rsidR="003B3C71" w:rsidRPr="003B4A82" w:rsidRDefault="003B3C71" w:rsidP="003B3C71">
            <w:r w:rsidRPr="003B4A82">
              <w:rPr>
                <w:rFonts w:hint="eastAsia"/>
                <w:color w:val="000000"/>
                <w:szCs w:val="21"/>
              </w:rPr>
              <w:t>NETDEV_E_CAPTURE_NO_DECODED_PICTURE</w:t>
            </w:r>
          </w:p>
        </w:tc>
        <w:tc>
          <w:tcPr>
            <w:tcW w:w="1755" w:type="dxa"/>
            <w:vAlign w:val="center"/>
          </w:tcPr>
          <w:p w14:paraId="290789EC" w14:textId="52B7BE65" w:rsidR="003B3C71" w:rsidRPr="003B4A82" w:rsidRDefault="003B3C71" w:rsidP="003B3C71">
            <w:pPr>
              <w:jc w:val="center"/>
            </w:pPr>
            <w:r w:rsidRPr="003B4A82">
              <w:rPr>
                <w:rFonts w:hint="eastAsia"/>
                <w:color w:val="000000"/>
                <w:szCs w:val="21"/>
              </w:rPr>
              <w:t>2202</w:t>
            </w:r>
          </w:p>
        </w:tc>
        <w:tc>
          <w:tcPr>
            <w:tcW w:w="3256" w:type="dxa"/>
            <w:vAlign w:val="center"/>
          </w:tcPr>
          <w:p w14:paraId="2142EC3E" w14:textId="77777777" w:rsidR="003B3C71" w:rsidRPr="003B4A82" w:rsidRDefault="003B3C71" w:rsidP="003B3C71">
            <w:r>
              <w:rPr>
                <w:color w:val="000000"/>
                <w:szCs w:val="21"/>
              </w:rPr>
              <w:t>No decoded image available for snapshot</w:t>
            </w:r>
          </w:p>
        </w:tc>
      </w:tr>
      <w:tr w:rsidR="003B3C71" w:rsidRPr="003B4A82" w14:paraId="31B0C37E" w14:textId="77777777" w:rsidTr="00253467">
        <w:tc>
          <w:tcPr>
            <w:tcW w:w="5445" w:type="dxa"/>
            <w:vAlign w:val="center"/>
          </w:tcPr>
          <w:p w14:paraId="509C3720" w14:textId="6E101363" w:rsidR="003B3C71" w:rsidRPr="003B4A82" w:rsidRDefault="003B3C71" w:rsidP="003B3C71">
            <w:r w:rsidRPr="003B4A82">
              <w:rPr>
                <w:rFonts w:hint="eastAsia"/>
                <w:color w:val="000000"/>
                <w:szCs w:val="21"/>
              </w:rPr>
              <w:t>NETDEV_E_CAPTURE_SINGLE_FAILED</w:t>
            </w:r>
          </w:p>
        </w:tc>
        <w:tc>
          <w:tcPr>
            <w:tcW w:w="1755" w:type="dxa"/>
            <w:vAlign w:val="center"/>
          </w:tcPr>
          <w:p w14:paraId="13FBB645" w14:textId="79C4AFFA" w:rsidR="003B3C71" w:rsidRPr="003B4A82" w:rsidRDefault="003B3C71" w:rsidP="003B3C71">
            <w:pPr>
              <w:jc w:val="center"/>
            </w:pPr>
            <w:r w:rsidRPr="003B4A82">
              <w:rPr>
                <w:rFonts w:hint="eastAsia"/>
                <w:color w:val="000000"/>
                <w:szCs w:val="21"/>
              </w:rPr>
              <w:t>2203</w:t>
            </w:r>
          </w:p>
        </w:tc>
        <w:tc>
          <w:tcPr>
            <w:tcW w:w="3256" w:type="dxa"/>
            <w:vAlign w:val="center"/>
          </w:tcPr>
          <w:p w14:paraId="3A8C4145" w14:textId="77777777" w:rsidR="003B3C71" w:rsidRPr="003B4A82" w:rsidRDefault="003B3C71" w:rsidP="003B3C71">
            <w:r>
              <w:rPr>
                <w:color w:val="000000"/>
                <w:szCs w:val="21"/>
              </w:rPr>
              <w:t>Single snapshot failed</w:t>
            </w:r>
          </w:p>
        </w:tc>
      </w:tr>
      <w:tr w:rsidR="003B3C71" w:rsidRPr="003B4A82" w14:paraId="2C2FD0D1" w14:textId="77777777" w:rsidTr="00253467">
        <w:tc>
          <w:tcPr>
            <w:tcW w:w="5445" w:type="dxa"/>
            <w:vAlign w:val="center"/>
          </w:tcPr>
          <w:p w14:paraId="654880ED" w14:textId="09A00322" w:rsidR="003B3C71" w:rsidRPr="003B4A82" w:rsidRDefault="003B3C71" w:rsidP="003B3C71">
            <w:r w:rsidRPr="003B4A82">
              <w:rPr>
                <w:rFonts w:hint="eastAsia"/>
                <w:color w:val="000000"/>
                <w:szCs w:val="21"/>
              </w:rPr>
              <w:t>NETDEV_E_OVER_ABILITY</w:t>
            </w:r>
          </w:p>
        </w:tc>
        <w:tc>
          <w:tcPr>
            <w:tcW w:w="1755" w:type="dxa"/>
            <w:vAlign w:val="center"/>
          </w:tcPr>
          <w:p w14:paraId="2987013B" w14:textId="5AA4E5D3" w:rsidR="003B3C71" w:rsidRPr="003B4A82" w:rsidRDefault="003B3C71" w:rsidP="003B3C71">
            <w:pPr>
              <w:jc w:val="center"/>
            </w:pPr>
            <w:r w:rsidRPr="003B4A82">
              <w:rPr>
                <w:rFonts w:hint="eastAsia"/>
                <w:color w:val="000000"/>
                <w:szCs w:val="21"/>
              </w:rPr>
              <w:t>2301</w:t>
            </w:r>
          </w:p>
        </w:tc>
        <w:tc>
          <w:tcPr>
            <w:tcW w:w="3256" w:type="dxa"/>
            <w:vAlign w:val="center"/>
          </w:tcPr>
          <w:p w14:paraId="3B46F4F3" w14:textId="77777777" w:rsidR="003B3C71" w:rsidRPr="003B4A82" w:rsidRDefault="003B3C71" w:rsidP="003B3C71">
            <w:r>
              <w:rPr>
                <w:color w:val="000000"/>
                <w:szCs w:val="21"/>
              </w:rPr>
              <w:t>Stream is beyond the capability</w:t>
            </w:r>
          </w:p>
        </w:tc>
      </w:tr>
      <w:tr w:rsidR="003B3C71" w:rsidRPr="003B4A82" w14:paraId="4F2F3D6F" w14:textId="77777777" w:rsidTr="00253467">
        <w:tc>
          <w:tcPr>
            <w:tcW w:w="5445" w:type="dxa"/>
            <w:vAlign w:val="center"/>
          </w:tcPr>
          <w:p w14:paraId="416AA0CA" w14:textId="0311AB85" w:rsidR="003B3C71" w:rsidRPr="003B4A82" w:rsidRDefault="003B3C71" w:rsidP="003B3C71">
            <w:r w:rsidRPr="003B4A82">
              <w:rPr>
                <w:rFonts w:hint="eastAsia"/>
                <w:color w:val="000000"/>
                <w:szCs w:val="21"/>
              </w:rPr>
              <w:t>NETDEV_E_CLOUD_DOWNLOAD_FINISH</w:t>
            </w:r>
          </w:p>
        </w:tc>
        <w:tc>
          <w:tcPr>
            <w:tcW w:w="1755" w:type="dxa"/>
            <w:vAlign w:val="center"/>
          </w:tcPr>
          <w:p w14:paraId="32A74E6F" w14:textId="57EDB4F4" w:rsidR="003B3C71" w:rsidRPr="003B4A82" w:rsidRDefault="003B3C71" w:rsidP="003B3C71">
            <w:pPr>
              <w:jc w:val="center"/>
            </w:pPr>
            <w:r w:rsidRPr="003B4A82">
              <w:rPr>
                <w:rFonts w:hint="eastAsia"/>
                <w:color w:val="000000"/>
                <w:szCs w:val="21"/>
              </w:rPr>
              <w:t>2793</w:t>
            </w:r>
          </w:p>
        </w:tc>
        <w:tc>
          <w:tcPr>
            <w:tcW w:w="3256" w:type="dxa"/>
            <w:vAlign w:val="center"/>
          </w:tcPr>
          <w:p w14:paraId="5778C520" w14:textId="77777777" w:rsidR="003B3C71" w:rsidRPr="003B4A82" w:rsidRDefault="003B3C71" w:rsidP="003B3C71">
            <w:r>
              <w:rPr>
                <w:color w:val="000000"/>
                <w:szCs w:val="21"/>
              </w:rPr>
              <w:t>Download finished</w:t>
            </w:r>
          </w:p>
        </w:tc>
      </w:tr>
      <w:tr w:rsidR="003B3C71" w:rsidRPr="003B4A82" w14:paraId="5F97E42A" w14:textId="77777777" w:rsidTr="00253467">
        <w:tc>
          <w:tcPr>
            <w:tcW w:w="5445" w:type="dxa"/>
            <w:vAlign w:val="center"/>
          </w:tcPr>
          <w:p w14:paraId="625498E0" w14:textId="5543D1DA" w:rsidR="003B3C71" w:rsidRPr="003B4A82" w:rsidRDefault="003B3C71" w:rsidP="003B3C71">
            <w:pPr>
              <w:rPr>
                <w:lang w:val="fr-FR"/>
              </w:rPr>
            </w:pPr>
            <w:r w:rsidRPr="003B4A82">
              <w:rPr>
                <w:rFonts w:hint="eastAsia"/>
                <w:color w:val="000000"/>
                <w:szCs w:val="21"/>
                <w:lang w:val="fr-FR"/>
              </w:rPr>
              <w:t xml:space="preserve">NETDEV_E_CLOUD_PARSE_DOMAIN_FAIL </w:t>
            </w:r>
          </w:p>
        </w:tc>
        <w:tc>
          <w:tcPr>
            <w:tcW w:w="1755" w:type="dxa"/>
            <w:vAlign w:val="center"/>
          </w:tcPr>
          <w:p w14:paraId="6279A323" w14:textId="25D6878A" w:rsidR="003B3C71" w:rsidRPr="003B4A82" w:rsidRDefault="003B3C71" w:rsidP="003B3C71">
            <w:pPr>
              <w:jc w:val="center"/>
            </w:pPr>
            <w:r w:rsidRPr="003B4A82">
              <w:rPr>
                <w:rFonts w:hint="eastAsia"/>
                <w:color w:val="000000"/>
                <w:szCs w:val="21"/>
              </w:rPr>
              <w:t>2794</w:t>
            </w:r>
          </w:p>
        </w:tc>
        <w:tc>
          <w:tcPr>
            <w:tcW w:w="3256" w:type="dxa"/>
            <w:vAlign w:val="center"/>
          </w:tcPr>
          <w:p w14:paraId="6F7466C7" w14:textId="77777777" w:rsidR="003B3C71" w:rsidRPr="003B4A82" w:rsidRDefault="003B3C71" w:rsidP="003B3C71">
            <w:r>
              <w:rPr>
                <w:color w:val="000000"/>
                <w:szCs w:val="21"/>
              </w:rPr>
              <w:t>Failed to resolve domain name</w:t>
            </w:r>
          </w:p>
        </w:tc>
      </w:tr>
      <w:tr w:rsidR="003B3C71" w:rsidRPr="003B4A82" w14:paraId="42CEE876" w14:textId="77777777" w:rsidTr="00253467">
        <w:tc>
          <w:tcPr>
            <w:tcW w:w="5445" w:type="dxa"/>
            <w:vAlign w:val="center"/>
          </w:tcPr>
          <w:p w14:paraId="61191378" w14:textId="321A8FD3" w:rsidR="003B3C71" w:rsidRPr="003B4A82" w:rsidRDefault="003B3C71" w:rsidP="003B3C71">
            <w:r w:rsidRPr="003B4A82">
              <w:rPr>
                <w:rFonts w:hint="eastAsia"/>
                <w:color w:val="000000"/>
                <w:szCs w:val="21"/>
              </w:rPr>
              <w:t xml:space="preserve">NETDEV_E_CLOUD_CONNECT_FAIL </w:t>
            </w:r>
          </w:p>
        </w:tc>
        <w:tc>
          <w:tcPr>
            <w:tcW w:w="1755" w:type="dxa"/>
            <w:vAlign w:val="center"/>
          </w:tcPr>
          <w:p w14:paraId="1A0CD83C" w14:textId="400C7190" w:rsidR="003B3C71" w:rsidRPr="003B4A82" w:rsidRDefault="003B3C71" w:rsidP="003B3C71">
            <w:pPr>
              <w:jc w:val="center"/>
            </w:pPr>
            <w:r w:rsidRPr="003B4A82">
              <w:rPr>
                <w:rFonts w:hint="eastAsia"/>
                <w:color w:val="000000"/>
                <w:szCs w:val="21"/>
              </w:rPr>
              <w:t>2795</w:t>
            </w:r>
          </w:p>
        </w:tc>
        <w:tc>
          <w:tcPr>
            <w:tcW w:w="3256" w:type="dxa"/>
            <w:vAlign w:val="center"/>
          </w:tcPr>
          <w:p w14:paraId="79D03003" w14:textId="77777777" w:rsidR="003B3C71" w:rsidRPr="003B4A82" w:rsidRDefault="003B3C71" w:rsidP="003B3C71">
            <w:r>
              <w:rPr>
                <w:color w:val="000000"/>
                <w:szCs w:val="21"/>
              </w:rPr>
              <w:t>Connection failed</w:t>
            </w:r>
          </w:p>
        </w:tc>
      </w:tr>
      <w:tr w:rsidR="003B3C71" w:rsidRPr="003B4A82" w14:paraId="48E91864" w14:textId="77777777" w:rsidTr="00253467">
        <w:tc>
          <w:tcPr>
            <w:tcW w:w="5445" w:type="dxa"/>
            <w:vAlign w:val="center"/>
          </w:tcPr>
          <w:p w14:paraId="16B8DCFF" w14:textId="386D67F8" w:rsidR="003B3C71" w:rsidRPr="003B4A82" w:rsidRDefault="003B3C71" w:rsidP="003B3C71">
            <w:r w:rsidRPr="003B4A82">
              <w:rPr>
                <w:rFonts w:hint="eastAsia"/>
                <w:color w:val="000000"/>
                <w:szCs w:val="21"/>
              </w:rPr>
              <w:lastRenderedPageBreak/>
              <w:t xml:space="preserve">NETDEV_E_CLOUD_CONNECT_TIMEOUT </w:t>
            </w:r>
          </w:p>
        </w:tc>
        <w:tc>
          <w:tcPr>
            <w:tcW w:w="1755" w:type="dxa"/>
            <w:vAlign w:val="center"/>
          </w:tcPr>
          <w:p w14:paraId="4D02EC37" w14:textId="583A79F2" w:rsidR="003B3C71" w:rsidRPr="003B4A82" w:rsidRDefault="003B3C71" w:rsidP="003B3C71">
            <w:pPr>
              <w:jc w:val="center"/>
            </w:pPr>
            <w:r w:rsidRPr="003B4A82">
              <w:rPr>
                <w:rFonts w:hint="eastAsia"/>
                <w:color w:val="000000"/>
                <w:szCs w:val="21"/>
              </w:rPr>
              <w:t>2796</w:t>
            </w:r>
          </w:p>
        </w:tc>
        <w:tc>
          <w:tcPr>
            <w:tcW w:w="3256" w:type="dxa"/>
            <w:vAlign w:val="center"/>
          </w:tcPr>
          <w:p w14:paraId="042CE20F" w14:textId="77777777" w:rsidR="003B3C71" w:rsidRPr="003B4A82" w:rsidRDefault="003B3C71" w:rsidP="003B3C71">
            <w:r>
              <w:rPr>
                <w:color w:val="000000"/>
                <w:szCs w:val="21"/>
              </w:rPr>
              <w:t>Connection timed out</w:t>
            </w:r>
          </w:p>
        </w:tc>
      </w:tr>
      <w:tr w:rsidR="003B3C71" w:rsidRPr="003B4A82" w14:paraId="2D0BEEA5" w14:textId="77777777" w:rsidTr="00253467">
        <w:tc>
          <w:tcPr>
            <w:tcW w:w="5445" w:type="dxa"/>
            <w:vAlign w:val="center"/>
          </w:tcPr>
          <w:p w14:paraId="31597DFC" w14:textId="5665257C" w:rsidR="003B3C71" w:rsidRPr="003B4A82" w:rsidRDefault="003B3C71" w:rsidP="003B3C71">
            <w:r w:rsidRPr="003B4A82">
              <w:rPr>
                <w:rFonts w:hint="eastAsia"/>
                <w:color w:val="000000"/>
                <w:szCs w:val="21"/>
              </w:rPr>
              <w:t>NETDEV_E_CLOUD_DOWNLOAD_TIMEOUT</w:t>
            </w:r>
          </w:p>
        </w:tc>
        <w:tc>
          <w:tcPr>
            <w:tcW w:w="1755" w:type="dxa"/>
            <w:vAlign w:val="center"/>
          </w:tcPr>
          <w:p w14:paraId="5142F53A" w14:textId="015BE775" w:rsidR="003B3C71" w:rsidRPr="003B4A82" w:rsidRDefault="003B3C71" w:rsidP="003B3C71">
            <w:pPr>
              <w:jc w:val="center"/>
            </w:pPr>
            <w:r w:rsidRPr="003B4A82">
              <w:rPr>
                <w:rFonts w:hint="eastAsia"/>
                <w:color w:val="000000"/>
                <w:szCs w:val="21"/>
              </w:rPr>
              <w:t>2797</w:t>
            </w:r>
          </w:p>
        </w:tc>
        <w:tc>
          <w:tcPr>
            <w:tcW w:w="3256" w:type="dxa"/>
            <w:vAlign w:val="center"/>
          </w:tcPr>
          <w:p w14:paraId="10C69341" w14:textId="77777777" w:rsidR="003B3C71" w:rsidRPr="003B4A82" w:rsidRDefault="003B3C71" w:rsidP="003B3C71">
            <w:r>
              <w:rPr>
                <w:color w:val="000000"/>
                <w:szCs w:val="21"/>
              </w:rPr>
              <w:t>Download timed out</w:t>
            </w:r>
          </w:p>
        </w:tc>
      </w:tr>
      <w:tr w:rsidR="003B3C71" w:rsidRPr="003B4A82" w14:paraId="2C6E348B" w14:textId="77777777" w:rsidTr="00253467">
        <w:tc>
          <w:tcPr>
            <w:tcW w:w="5445" w:type="dxa"/>
            <w:vAlign w:val="center"/>
          </w:tcPr>
          <w:p w14:paraId="3DCEF51A" w14:textId="3DCB2C13" w:rsidR="003B3C71" w:rsidRPr="003B4A82" w:rsidRDefault="003B3C71" w:rsidP="003B3C71">
            <w:r w:rsidRPr="003B4A82">
              <w:rPr>
                <w:rFonts w:hint="eastAsia"/>
                <w:color w:val="000000"/>
                <w:szCs w:val="21"/>
              </w:rPr>
              <w:t>NETDEV_E_CLOUD_DOWNLOAD_FAIL</w:t>
            </w:r>
          </w:p>
        </w:tc>
        <w:tc>
          <w:tcPr>
            <w:tcW w:w="1755" w:type="dxa"/>
            <w:vAlign w:val="center"/>
          </w:tcPr>
          <w:p w14:paraId="479DB306" w14:textId="3666B410" w:rsidR="003B3C71" w:rsidRPr="003B4A82" w:rsidRDefault="003B3C71" w:rsidP="003B3C71">
            <w:pPr>
              <w:jc w:val="center"/>
            </w:pPr>
            <w:r w:rsidRPr="003B4A82">
              <w:rPr>
                <w:rFonts w:hint="eastAsia"/>
                <w:color w:val="000000"/>
                <w:szCs w:val="21"/>
              </w:rPr>
              <w:t>2798</w:t>
            </w:r>
          </w:p>
        </w:tc>
        <w:tc>
          <w:tcPr>
            <w:tcW w:w="3256" w:type="dxa"/>
            <w:vAlign w:val="center"/>
          </w:tcPr>
          <w:p w14:paraId="07E9B916" w14:textId="77777777" w:rsidR="003B3C71" w:rsidRPr="003B4A82" w:rsidRDefault="003B3C71" w:rsidP="003B3C71">
            <w:r>
              <w:rPr>
                <w:color w:val="000000"/>
                <w:szCs w:val="21"/>
              </w:rPr>
              <w:t>Download failed</w:t>
            </w:r>
          </w:p>
        </w:tc>
      </w:tr>
      <w:tr w:rsidR="003B3C71" w:rsidRPr="003B4A82" w14:paraId="4F0A4409" w14:textId="77777777" w:rsidTr="00253467">
        <w:tc>
          <w:tcPr>
            <w:tcW w:w="5445" w:type="dxa"/>
            <w:vAlign w:val="center"/>
          </w:tcPr>
          <w:p w14:paraId="1AE29124" w14:textId="1D16A2FB" w:rsidR="003B3C71" w:rsidRPr="003B4A82" w:rsidRDefault="003B3C71" w:rsidP="003B3C71">
            <w:r w:rsidRPr="003B4A82">
              <w:rPr>
                <w:rFonts w:hint="eastAsia"/>
                <w:color w:val="000000"/>
                <w:szCs w:val="21"/>
              </w:rPr>
              <w:t xml:space="preserve">NETDEV_E_CLOUD_NETWORK_POOR </w:t>
            </w:r>
          </w:p>
        </w:tc>
        <w:tc>
          <w:tcPr>
            <w:tcW w:w="1755" w:type="dxa"/>
            <w:vAlign w:val="center"/>
          </w:tcPr>
          <w:p w14:paraId="00E6C0FD" w14:textId="08773082" w:rsidR="003B3C71" w:rsidRPr="003B4A82" w:rsidRDefault="003B3C71" w:rsidP="003B3C71">
            <w:pPr>
              <w:jc w:val="center"/>
            </w:pPr>
            <w:r w:rsidRPr="003B4A82">
              <w:rPr>
                <w:rFonts w:hint="eastAsia"/>
                <w:color w:val="000000"/>
                <w:szCs w:val="21"/>
              </w:rPr>
              <w:t>2799</w:t>
            </w:r>
          </w:p>
        </w:tc>
        <w:tc>
          <w:tcPr>
            <w:tcW w:w="3256" w:type="dxa"/>
            <w:vAlign w:val="center"/>
          </w:tcPr>
          <w:p w14:paraId="2F865226" w14:textId="77777777" w:rsidR="003B3C71" w:rsidRPr="003B4A82" w:rsidRDefault="003B3C71" w:rsidP="003B3C71">
            <w:r>
              <w:rPr>
                <w:color w:val="000000"/>
                <w:szCs w:val="21"/>
              </w:rPr>
              <w:t>Poor network</w:t>
            </w:r>
          </w:p>
        </w:tc>
      </w:tr>
      <w:tr w:rsidR="003B3C71" w:rsidRPr="003B4A82" w14:paraId="2B1935D6" w14:textId="77777777" w:rsidTr="00253467">
        <w:tc>
          <w:tcPr>
            <w:tcW w:w="5445" w:type="dxa"/>
            <w:vAlign w:val="center"/>
          </w:tcPr>
          <w:p w14:paraId="57E0F681" w14:textId="5F8C9CFA" w:rsidR="003B3C71" w:rsidRPr="003B4A82" w:rsidRDefault="003B3C71" w:rsidP="003B3C71">
            <w:r w:rsidRPr="003B4A82">
              <w:rPr>
                <w:rFonts w:hint="eastAsia"/>
                <w:color w:val="000000"/>
                <w:szCs w:val="21"/>
              </w:rPr>
              <w:t xml:space="preserve">NETDEV_E_CLOUD_PLAY_FINISH </w:t>
            </w:r>
          </w:p>
        </w:tc>
        <w:tc>
          <w:tcPr>
            <w:tcW w:w="1755" w:type="dxa"/>
            <w:vAlign w:val="center"/>
          </w:tcPr>
          <w:p w14:paraId="6C5DA44D" w14:textId="306F140A" w:rsidR="003B3C71" w:rsidRPr="003B4A82" w:rsidRDefault="003B3C71" w:rsidP="003B3C71">
            <w:pPr>
              <w:jc w:val="center"/>
            </w:pPr>
            <w:r w:rsidRPr="003B4A82">
              <w:rPr>
                <w:rFonts w:hint="eastAsia"/>
                <w:color w:val="000000"/>
                <w:szCs w:val="21"/>
              </w:rPr>
              <w:t>2800</w:t>
            </w:r>
          </w:p>
        </w:tc>
        <w:tc>
          <w:tcPr>
            <w:tcW w:w="3256" w:type="dxa"/>
            <w:vAlign w:val="center"/>
          </w:tcPr>
          <w:p w14:paraId="5F751E53" w14:textId="77777777" w:rsidR="003B3C71" w:rsidRPr="003B4A82" w:rsidRDefault="003B3C71" w:rsidP="003B3C71">
            <w:r>
              <w:rPr>
                <w:color w:val="000000"/>
                <w:szCs w:val="21"/>
              </w:rPr>
              <w:t>Playing finished</w:t>
            </w:r>
          </w:p>
        </w:tc>
      </w:tr>
      <w:tr w:rsidR="003B3C71" w:rsidRPr="003B4A82" w14:paraId="45F55959" w14:textId="77777777" w:rsidTr="00253467">
        <w:tc>
          <w:tcPr>
            <w:tcW w:w="5445" w:type="dxa"/>
            <w:vAlign w:val="center"/>
          </w:tcPr>
          <w:p w14:paraId="01332ADD" w14:textId="306088B8" w:rsidR="003B3C71" w:rsidRPr="003B4A82" w:rsidRDefault="003B3C71" w:rsidP="003B3C71">
            <w:r w:rsidRPr="003B4A82">
              <w:rPr>
                <w:rFonts w:hint="eastAsia"/>
                <w:color w:val="000000"/>
                <w:szCs w:val="21"/>
              </w:rPr>
              <w:t xml:space="preserve">NETDEV_E_CLOUD_DISK_FULL </w:t>
            </w:r>
          </w:p>
        </w:tc>
        <w:tc>
          <w:tcPr>
            <w:tcW w:w="1755" w:type="dxa"/>
            <w:vAlign w:val="center"/>
          </w:tcPr>
          <w:p w14:paraId="230004C7" w14:textId="0269C075" w:rsidR="003B3C71" w:rsidRPr="003B4A82" w:rsidRDefault="003B3C71" w:rsidP="003B3C71">
            <w:pPr>
              <w:jc w:val="center"/>
            </w:pPr>
            <w:r w:rsidRPr="003B4A82">
              <w:rPr>
                <w:rFonts w:hint="eastAsia"/>
                <w:color w:val="000000"/>
                <w:szCs w:val="21"/>
              </w:rPr>
              <w:t>2801</w:t>
            </w:r>
          </w:p>
        </w:tc>
        <w:tc>
          <w:tcPr>
            <w:tcW w:w="3256" w:type="dxa"/>
            <w:vAlign w:val="center"/>
          </w:tcPr>
          <w:p w14:paraId="52C40B61" w14:textId="77777777" w:rsidR="003B3C71" w:rsidRPr="003B4A82" w:rsidRDefault="003B3C71" w:rsidP="003B3C71">
            <w:r>
              <w:rPr>
                <w:color w:val="000000"/>
                <w:szCs w:val="21"/>
              </w:rPr>
              <w:t>Full disk space</w:t>
            </w:r>
          </w:p>
        </w:tc>
      </w:tr>
      <w:tr w:rsidR="003B3C71" w:rsidRPr="003B4A82" w14:paraId="62167282" w14:textId="77777777" w:rsidTr="00253467">
        <w:tc>
          <w:tcPr>
            <w:tcW w:w="5445" w:type="dxa"/>
            <w:vAlign w:val="center"/>
          </w:tcPr>
          <w:p w14:paraId="70718A0A" w14:textId="2E08F22A" w:rsidR="003B3C71" w:rsidRPr="003B4A82" w:rsidRDefault="003B3C71" w:rsidP="003B3C71">
            <w:r w:rsidRPr="003B4A82">
              <w:rPr>
                <w:rFonts w:hint="eastAsia"/>
                <w:color w:val="000000"/>
                <w:szCs w:val="21"/>
              </w:rPr>
              <w:t xml:space="preserve">NETDEV_E_CLOUD_AUTH_FAIL </w:t>
            </w:r>
          </w:p>
        </w:tc>
        <w:tc>
          <w:tcPr>
            <w:tcW w:w="1755" w:type="dxa"/>
            <w:vAlign w:val="center"/>
          </w:tcPr>
          <w:p w14:paraId="4EC99240" w14:textId="283F0ECD" w:rsidR="003B3C71" w:rsidRPr="003B4A82" w:rsidRDefault="003B3C71" w:rsidP="003B3C71">
            <w:pPr>
              <w:jc w:val="center"/>
            </w:pPr>
            <w:r w:rsidRPr="003B4A82">
              <w:rPr>
                <w:rFonts w:hint="eastAsia"/>
                <w:color w:val="000000"/>
                <w:szCs w:val="21"/>
              </w:rPr>
              <w:t>2802</w:t>
            </w:r>
          </w:p>
        </w:tc>
        <w:tc>
          <w:tcPr>
            <w:tcW w:w="3256" w:type="dxa"/>
            <w:vAlign w:val="center"/>
          </w:tcPr>
          <w:p w14:paraId="25FC7B64" w14:textId="77777777" w:rsidR="003B3C71" w:rsidRPr="003B4A82" w:rsidRDefault="003B3C71" w:rsidP="003B3C71">
            <w:r>
              <w:rPr>
                <w:color w:val="000000"/>
                <w:szCs w:val="21"/>
              </w:rPr>
              <w:t>Authentication failed</w:t>
            </w:r>
          </w:p>
        </w:tc>
      </w:tr>
      <w:tr w:rsidR="003B3C71" w:rsidRPr="003B4A82" w14:paraId="14B9D8ED" w14:textId="77777777" w:rsidTr="00253467">
        <w:tc>
          <w:tcPr>
            <w:tcW w:w="5445" w:type="dxa"/>
            <w:vAlign w:val="center"/>
          </w:tcPr>
          <w:p w14:paraId="1233D480" w14:textId="16279B47" w:rsidR="003B3C71" w:rsidRPr="003B4A82" w:rsidRDefault="003B3C71" w:rsidP="003B3C71">
            <w:r w:rsidRPr="003B4A82">
              <w:rPr>
                <w:rFonts w:hint="eastAsia"/>
                <w:color w:val="000000"/>
                <w:szCs w:val="21"/>
              </w:rPr>
              <w:t xml:space="preserve">NETDEV_E_CLOUD_CURRENT_TIME </w:t>
            </w:r>
          </w:p>
        </w:tc>
        <w:tc>
          <w:tcPr>
            <w:tcW w:w="1755" w:type="dxa"/>
            <w:vAlign w:val="center"/>
          </w:tcPr>
          <w:p w14:paraId="696BDBDC" w14:textId="087CAD3E" w:rsidR="003B3C71" w:rsidRPr="003B4A82" w:rsidRDefault="003B3C71" w:rsidP="003B3C71">
            <w:pPr>
              <w:jc w:val="center"/>
            </w:pPr>
            <w:r w:rsidRPr="003B4A82">
              <w:rPr>
                <w:rFonts w:hint="eastAsia"/>
                <w:color w:val="000000"/>
                <w:szCs w:val="21"/>
              </w:rPr>
              <w:t>2803</w:t>
            </w:r>
          </w:p>
        </w:tc>
        <w:tc>
          <w:tcPr>
            <w:tcW w:w="3256" w:type="dxa"/>
            <w:vAlign w:val="center"/>
          </w:tcPr>
          <w:p w14:paraId="69DE6AF3" w14:textId="77777777" w:rsidR="003B3C71" w:rsidRPr="003B4A82" w:rsidRDefault="003B3C71" w:rsidP="003B3C71">
            <w:r>
              <w:rPr>
                <w:color w:val="000000"/>
                <w:szCs w:val="21"/>
              </w:rPr>
              <w:t>Current play time (for reporting use only)</w:t>
            </w:r>
          </w:p>
        </w:tc>
      </w:tr>
      <w:tr w:rsidR="003B3C71" w:rsidRPr="003B4A82" w14:paraId="6D2848CE" w14:textId="77777777" w:rsidTr="00253467">
        <w:tc>
          <w:tcPr>
            <w:tcW w:w="5445" w:type="dxa"/>
            <w:vAlign w:val="center"/>
          </w:tcPr>
          <w:p w14:paraId="38C3BE1C" w14:textId="320ECAB6" w:rsidR="003B3C71" w:rsidRPr="003B4A82" w:rsidRDefault="003B3C71" w:rsidP="003B3C71">
            <w:r w:rsidRPr="003B4A82">
              <w:rPr>
                <w:rFonts w:hint="eastAsia"/>
                <w:color w:val="000000"/>
                <w:szCs w:val="21"/>
              </w:rPr>
              <w:t>NETDEV_E_CLOUD_PRIOR_DISK_FULL</w:t>
            </w:r>
          </w:p>
        </w:tc>
        <w:tc>
          <w:tcPr>
            <w:tcW w:w="1755" w:type="dxa"/>
            <w:vAlign w:val="center"/>
          </w:tcPr>
          <w:p w14:paraId="486112FC" w14:textId="7C8381E1" w:rsidR="003B3C71" w:rsidRPr="003B4A82" w:rsidRDefault="003B3C71" w:rsidP="003B3C71">
            <w:pPr>
              <w:jc w:val="center"/>
            </w:pPr>
            <w:r w:rsidRPr="003B4A82">
              <w:rPr>
                <w:rFonts w:hint="eastAsia"/>
                <w:color w:val="000000"/>
                <w:szCs w:val="21"/>
              </w:rPr>
              <w:t>2804</w:t>
            </w:r>
          </w:p>
        </w:tc>
        <w:tc>
          <w:tcPr>
            <w:tcW w:w="3256" w:type="dxa"/>
            <w:vAlign w:val="center"/>
          </w:tcPr>
          <w:p w14:paraId="4F222D14" w14:textId="46F88D93" w:rsidR="00F61639" w:rsidRPr="003B4A82" w:rsidRDefault="00F61639" w:rsidP="00F61639">
            <w:r>
              <w:rPr>
                <w:color w:val="000000"/>
                <w:szCs w:val="21"/>
              </w:rPr>
              <w:t>Used disk space reached the preset value</w:t>
            </w:r>
          </w:p>
        </w:tc>
      </w:tr>
      <w:tr w:rsidR="003B3C71" w:rsidRPr="003B4A82" w14:paraId="09D36671" w14:textId="77777777" w:rsidTr="00253467">
        <w:tc>
          <w:tcPr>
            <w:tcW w:w="5445" w:type="dxa"/>
            <w:vAlign w:val="center"/>
          </w:tcPr>
          <w:p w14:paraId="3D7E004C" w14:textId="5C1A85CE" w:rsidR="003B3C71" w:rsidRPr="003B4A82" w:rsidRDefault="003B3C71" w:rsidP="003B3C71">
            <w:r w:rsidRPr="003B4A82">
              <w:rPr>
                <w:rFonts w:hint="eastAsia"/>
                <w:color w:val="000000"/>
                <w:szCs w:val="21"/>
              </w:rPr>
              <w:t>NETDEV_E_CLOUD_NODE_NOT_EXIST</w:t>
            </w:r>
          </w:p>
        </w:tc>
        <w:tc>
          <w:tcPr>
            <w:tcW w:w="1755" w:type="dxa"/>
            <w:vAlign w:val="center"/>
          </w:tcPr>
          <w:p w14:paraId="25DE2805" w14:textId="008C0D6D" w:rsidR="003B3C71" w:rsidRPr="003B4A82" w:rsidRDefault="003B3C71" w:rsidP="003B3C71">
            <w:pPr>
              <w:jc w:val="center"/>
            </w:pPr>
            <w:r w:rsidRPr="003B4A82">
              <w:rPr>
                <w:rFonts w:hint="eastAsia"/>
                <w:color w:val="000000"/>
                <w:szCs w:val="21"/>
              </w:rPr>
              <w:t>2805</w:t>
            </w:r>
          </w:p>
        </w:tc>
        <w:tc>
          <w:tcPr>
            <w:tcW w:w="3256" w:type="dxa"/>
            <w:vAlign w:val="center"/>
          </w:tcPr>
          <w:p w14:paraId="56B21B6F" w14:textId="77777777" w:rsidR="003B3C71" w:rsidRPr="003B4A82" w:rsidRDefault="003B3C71" w:rsidP="003B3C71">
            <w:r>
              <w:rPr>
                <w:color w:val="000000"/>
                <w:szCs w:val="21"/>
              </w:rPr>
              <w:t>Time node does not exist</w:t>
            </w:r>
          </w:p>
        </w:tc>
      </w:tr>
      <w:tr w:rsidR="003B3C71" w:rsidRPr="003B4A82" w14:paraId="0004CC4E" w14:textId="77777777" w:rsidTr="00253467">
        <w:tc>
          <w:tcPr>
            <w:tcW w:w="5445" w:type="dxa"/>
            <w:vAlign w:val="center"/>
          </w:tcPr>
          <w:p w14:paraId="0E0DACDC" w14:textId="17EBBD0E" w:rsidR="003B3C71" w:rsidRPr="003B4A82" w:rsidRDefault="003B3C71" w:rsidP="003B3C71">
            <w:r w:rsidRPr="003B4A82">
              <w:rPr>
                <w:rFonts w:hint="eastAsia"/>
                <w:color w:val="000000"/>
                <w:szCs w:val="21"/>
              </w:rPr>
              <w:t xml:space="preserve">NETDEV_E_CLOUD_NO_CACHE_PATH </w:t>
            </w:r>
          </w:p>
        </w:tc>
        <w:tc>
          <w:tcPr>
            <w:tcW w:w="1755" w:type="dxa"/>
            <w:vAlign w:val="center"/>
          </w:tcPr>
          <w:p w14:paraId="3DAD230D" w14:textId="49C08D3D" w:rsidR="003B3C71" w:rsidRPr="003B4A82" w:rsidRDefault="003B3C71" w:rsidP="003B3C71">
            <w:pPr>
              <w:jc w:val="center"/>
            </w:pPr>
            <w:r w:rsidRPr="003B4A82">
              <w:rPr>
                <w:rFonts w:hint="eastAsia"/>
                <w:color w:val="000000"/>
                <w:szCs w:val="21"/>
              </w:rPr>
              <w:t>2806</w:t>
            </w:r>
          </w:p>
        </w:tc>
        <w:tc>
          <w:tcPr>
            <w:tcW w:w="3256" w:type="dxa"/>
            <w:vAlign w:val="center"/>
          </w:tcPr>
          <w:p w14:paraId="36268D3A" w14:textId="77777777" w:rsidR="003B3C71" w:rsidRPr="003B4A82" w:rsidRDefault="003B3C71" w:rsidP="003B3C71">
            <w:r>
              <w:rPr>
                <w:color w:val="000000"/>
                <w:szCs w:val="21"/>
              </w:rPr>
              <w:t>No cache path</w:t>
            </w:r>
          </w:p>
        </w:tc>
      </w:tr>
      <w:tr w:rsidR="003B3C71" w:rsidRPr="003B4A82" w14:paraId="411D0053" w14:textId="77777777" w:rsidTr="00253467">
        <w:tc>
          <w:tcPr>
            <w:tcW w:w="5445" w:type="dxa"/>
            <w:vAlign w:val="center"/>
          </w:tcPr>
          <w:p w14:paraId="531E84D5" w14:textId="7AF7499E" w:rsidR="003B3C71" w:rsidRPr="003B4A82" w:rsidRDefault="003B3C71" w:rsidP="003B3C71">
            <w:r w:rsidRPr="003B4A82">
              <w:rPr>
                <w:rFonts w:hint="eastAsia"/>
                <w:color w:val="000000"/>
                <w:szCs w:val="21"/>
              </w:rPr>
              <w:t xml:space="preserve">NETDEV_E_CLOUD_MSG_SEND_FAIL </w:t>
            </w:r>
          </w:p>
        </w:tc>
        <w:tc>
          <w:tcPr>
            <w:tcW w:w="1755" w:type="dxa"/>
            <w:vAlign w:val="center"/>
          </w:tcPr>
          <w:p w14:paraId="54DAB792" w14:textId="7BD01C7E" w:rsidR="003B3C71" w:rsidRPr="003B4A82" w:rsidRDefault="003B3C71" w:rsidP="003B3C71">
            <w:pPr>
              <w:jc w:val="center"/>
            </w:pPr>
            <w:r w:rsidRPr="003B4A82">
              <w:rPr>
                <w:rFonts w:hint="eastAsia"/>
                <w:color w:val="000000"/>
                <w:szCs w:val="21"/>
              </w:rPr>
              <w:t>2807</w:t>
            </w:r>
          </w:p>
        </w:tc>
        <w:tc>
          <w:tcPr>
            <w:tcW w:w="3256" w:type="dxa"/>
            <w:vAlign w:val="center"/>
          </w:tcPr>
          <w:p w14:paraId="65C13BB8" w14:textId="77777777" w:rsidR="003B3C71" w:rsidRPr="003B4A82" w:rsidRDefault="003B3C71" w:rsidP="003B3C71">
            <w:r>
              <w:rPr>
                <w:color w:val="000000"/>
                <w:szCs w:val="21"/>
              </w:rPr>
              <w:t>Failed to send message</w:t>
            </w:r>
          </w:p>
        </w:tc>
      </w:tr>
      <w:tr w:rsidR="003B3C71" w:rsidRPr="003B4A82" w14:paraId="43E27502" w14:textId="77777777" w:rsidTr="00253467">
        <w:tc>
          <w:tcPr>
            <w:tcW w:w="5445" w:type="dxa"/>
            <w:vAlign w:val="center"/>
          </w:tcPr>
          <w:p w14:paraId="10A23B02" w14:textId="79E215C4" w:rsidR="003B3C71" w:rsidRPr="003B4A82" w:rsidRDefault="003B3C71" w:rsidP="003B3C71">
            <w:r w:rsidRPr="003B4A82">
              <w:rPr>
                <w:rFonts w:hint="eastAsia"/>
                <w:color w:val="000000"/>
                <w:szCs w:val="21"/>
              </w:rPr>
              <w:t>NETDEV_E_CLOUD_TASK_CANCELLED</w:t>
            </w:r>
          </w:p>
        </w:tc>
        <w:tc>
          <w:tcPr>
            <w:tcW w:w="1755" w:type="dxa"/>
            <w:vAlign w:val="center"/>
          </w:tcPr>
          <w:p w14:paraId="3ABE80D0" w14:textId="7169F41D" w:rsidR="003B3C71" w:rsidRPr="003B4A82" w:rsidRDefault="003B3C71" w:rsidP="003B3C71">
            <w:pPr>
              <w:jc w:val="center"/>
            </w:pPr>
            <w:r w:rsidRPr="003B4A82">
              <w:rPr>
                <w:rFonts w:hint="eastAsia"/>
                <w:color w:val="000000"/>
                <w:szCs w:val="21"/>
              </w:rPr>
              <w:t>2808</w:t>
            </w:r>
          </w:p>
        </w:tc>
        <w:tc>
          <w:tcPr>
            <w:tcW w:w="3256" w:type="dxa"/>
            <w:vAlign w:val="center"/>
          </w:tcPr>
          <w:p w14:paraId="3960712C" w14:textId="77777777" w:rsidR="003B3C71" w:rsidRPr="003B4A82" w:rsidRDefault="003B3C71" w:rsidP="003B3C71">
            <w:r>
              <w:rPr>
                <w:color w:val="000000"/>
                <w:szCs w:val="21"/>
              </w:rPr>
              <w:t>Task has been canceled</w:t>
            </w:r>
          </w:p>
        </w:tc>
      </w:tr>
      <w:tr w:rsidR="003B3C71" w:rsidRPr="003B4A82" w14:paraId="54D6889F" w14:textId="77777777" w:rsidTr="00253467">
        <w:tc>
          <w:tcPr>
            <w:tcW w:w="5445" w:type="dxa"/>
            <w:vAlign w:val="center"/>
          </w:tcPr>
          <w:p w14:paraId="61AFA744" w14:textId="08C6FCBE" w:rsidR="003B3C71" w:rsidRPr="003B4A82" w:rsidRDefault="003B3C71" w:rsidP="003B3C71">
            <w:r w:rsidRPr="003B4A82">
              <w:rPr>
                <w:rFonts w:hint="eastAsia"/>
                <w:color w:val="000000"/>
                <w:szCs w:val="21"/>
              </w:rPr>
              <w:t>NETDEV_E_CLOUD_TASK_STREAM_CONTINUE</w:t>
            </w:r>
          </w:p>
        </w:tc>
        <w:tc>
          <w:tcPr>
            <w:tcW w:w="1755" w:type="dxa"/>
            <w:vAlign w:val="center"/>
          </w:tcPr>
          <w:p w14:paraId="2AB0B7DE" w14:textId="54DAB068" w:rsidR="003B3C71" w:rsidRPr="003B4A82" w:rsidRDefault="003B3C71" w:rsidP="003B3C71">
            <w:pPr>
              <w:jc w:val="center"/>
            </w:pPr>
            <w:r w:rsidRPr="003B4A82">
              <w:rPr>
                <w:rFonts w:hint="eastAsia"/>
                <w:color w:val="000000"/>
                <w:szCs w:val="21"/>
              </w:rPr>
              <w:t>2809</w:t>
            </w:r>
          </w:p>
        </w:tc>
        <w:tc>
          <w:tcPr>
            <w:tcW w:w="3256" w:type="dxa"/>
            <w:vAlign w:val="center"/>
          </w:tcPr>
          <w:p w14:paraId="588A8328" w14:textId="77777777" w:rsidR="003B3C71" w:rsidRPr="003B4A82" w:rsidRDefault="003B3C71" w:rsidP="003B3C71">
            <w:r>
              <w:rPr>
                <w:color w:val="000000"/>
                <w:szCs w:val="21"/>
              </w:rPr>
              <w:t>Stream continues to play</w:t>
            </w:r>
          </w:p>
        </w:tc>
      </w:tr>
      <w:tr w:rsidR="003B3C71" w:rsidRPr="003B4A82" w14:paraId="674FF79B" w14:textId="77777777" w:rsidTr="00253467">
        <w:tc>
          <w:tcPr>
            <w:tcW w:w="5445" w:type="dxa"/>
            <w:vAlign w:val="center"/>
          </w:tcPr>
          <w:p w14:paraId="4544159A" w14:textId="64AE6623" w:rsidR="003B3C71" w:rsidRPr="003B4A82" w:rsidRDefault="003B3C71" w:rsidP="003B3C71">
            <w:r w:rsidRPr="003B4A82">
              <w:rPr>
                <w:rFonts w:hint="eastAsia"/>
                <w:color w:val="000000"/>
                <w:szCs w:val="21"/>
              </w:rPr>
              <w:t>NETDEV_E_MEDIA_INPUT_NOT_READY</w:t>
            </w:r>
          </w:p>
        </w:tc>
        <w:tc>
          <w:tcPr>
            <w:tcW w:w="1755" w:type="dxa"/>
            <w:vAlign w:val="center"/>
          </w:tcPr>
          <w:p w14:paraId="5FFD869E" w14:textId="11913D2F" w:rsidR="003B3C71" w:rsidRPr="003B4A82" w:rsidRDefault="003B3C71" w:rsidP="003B3C71">
            <w:pPr>
              <w:jc w:val="center"/>
            </w:pPr>
            <w:r w:rsidRPr="003B4A82">
              <w:rPr>
                <w:rFonts w:hint="eastAsia"/>
                <w:color w:val="000000"/>
                <w:szCs w:val="21"/>
              </w:rPr>
              <w:t>10000</w:t>
            </w:r>
          </w:p>
        </w:tc>
        <w:tc>
          <w:tcPr>
            <w:tcW w:w="3256" w:type="dxa"/>
            <w:vAlign w:val="center"/>
          </w:tcPr>
          <w:p w14:paraId="1C2234CA" w14:textId="77777777" w:rsidR="003B3C71" w:rsidRPr="003B4A82" w:rsidRDefault="003B3C71" w:rsidP="003B3C71">
            <w:r>
              <w:rPr>
                <w:color w:val="000000"/>
                <w:szCs w:val="21"/>
              </w:rPr>
              <w:t>Stream not ready</w:t>
            </w:r>
          </w:p>
        </w:tc>
      </w:tr>
      <w:tr w:rsidR="003B3C71" w:rsidRPr="003B4A82" w14:paraId="0230900C" w14:textId="77777777" w:rsidTr="00253467">
        <w:tc>
          <w:tcPr>
            <w:tcW w:w="5445" w:type="dxa"/>
            <w:vAlign w:val="center"/>
          </w:tcPr>
          <w:p w14:paraId="01DAE76E" w14:textId="0BE50034" w:rsidR="003B3C71" w:rsidRPr="003B4A82" w:rsidRDefault="003B3C71" w:rsidP="003B3C71">
            <w:r w:rsidRPr="003B4A82">
              <w:rPr>
                <w:rFonts w:hint="eastAsia"/>
                <w:color w:val="000000"/>
                <w:szCs w:val="21"/>
              </w:rPr>
              <w:t>NETDEV_E_CCB_STATR_INVALID</w:t>
            </w:r>
          </w:p>
        </w:tc>
        <w:tc>
          <w:tcPr>
            <w:tcW w:w="1755" w:type="dxa"/>
            <w:vAlign w:val="center"/>
          </w:tcPr>
          <w:p w14:paraId="45ED0C93" w14:textId="6B459358" w:rsidR="003B3C71" w:rsidRPr="003B4A82" w:rsidRDefault="003B3C71" w:rsidP="003B3C71">
            <w:pPr>
              <w:jc w:val="center"/>
            </w:pPr>
            <w:r w:rsidRPr="003B4A82">
              <w:rPr>
                <w:rFonts w:hint="eastAsia"/>
                <w:color w:val="000000"/>
                <w:szCs w:val="21"/>
              </w:rPr>
              <w:t>10001</w:t>
            </w:r>
          </w:p>
        </w:tc>
        <w:tc>
          <w:tcPr>
            <w:tcW w:w="3256" w:type="dxa"/>
            <w:vAlign w:val="center"/>
          </w:tcPr>
          <w:p w14:paraId="3208444A" w14:textId="77777777" w:rsidR="003B3C71" w:rsidRPr="003B4A82" w:rsidRDefault="003B3C71" w:rsidP="003B3C71">
            <w:r>
              <w:rPr>
                <w:color w:val="000000"/>
                <w:szCs w:val="21"/>
              </w:rPr>
              <w:t>Control block status is invalid</w:t>
            </w:r>
          </w:p>
        </w:tc>
      </w:tr>
      <w:tr w:rsidR="003B3C71" w:rsidRPr="003B4A82" w14:paraId="25FB7F30" w14:textId="77777777" w:rsidTr="00253467">
        <w:tc>
          <w:tcPr>
            <w:tcW w:w="5445" w:type="dxa"/>
            <w:vAlign w:val="center"/>
          </w:tcPr>
          <w:p w14:paraId="1C12C293" w14:textId="6732899B" w:rsidR="003B3C71" w:rsidRPr="003B4A82" w:rsidRDefault="003B3C71" w:rsidP="003B3C71">
            <w:r w:rsidRPr="003B4A82">
              <w:rPr>
                <w:rFonts w:hint="eastAsia"/>
                <w:color w:val="000000"/>
                <w:szCs w:val="21"/>
              </w:rPr>
              <w:t>NETDEV_E_MEDIA_OUTPUT_BUSY</w:t>
            </w:r>
          </w:p>
        </w:tc>
        <w:tc>
          <w:tcPr>
            <w:tcW w:w="1755" w:type="dxa"/>
            <w:vAlign w:val="center"/>
          </w:tcPr>
          <w:p w14:paraId="16BF4D4F" w14:textId="18D5FC37" w:rsidR="003B3C71" w:rsidRPr="003B4A82" w:rsidRDefault="003B3C71" w:rsidP="003B3C71">
            <w:pPr>
              <w:jc w:val="center"/>
            </w:pPr>
            <w:r w:rsidRPr="003B4A82">
              <w:rPr>
                <w:rFonts w:hint="eastAsia"/>
                <w:color w:val="000000"/>
                <w:szCs w:val="21"/>
              </w:rPr>
              <w:t>10002</w:t>
            </w:r>
          </w:p>
        </w:tc>
        <w:tc>
          <w:tcPr>
            <w:tcW w:w="3256" w:type="dxa"/>
            <w:vAlign w:val="center"/>
          </w:tcPr>
          <w:p w14:paraId="44059A41" w14:textId="77777777" w:rsidR="003B3C71" w:rsidRPr="003B4A82" w:rsidRDefault="003B3C71" w:rsidP="003B3C71">
            <w:r>
              <w:rPr>
                <w:color w:val="000000"/>
                <w:szCs w:val="21"/>
              </w:rPr>
              <w:t>Live view display resource is busy</w:t>
            </w:r>
          </w:p>
        </w:tc>
      </w:tr>
      <w:tr w:rsidR="003B3C71" w:rsidRPr="003B4A82" w14:paraId="1369F0DA" w14:textId="77777777" w:rsidTr="00253467">
        <w:tc>
          <w:tcPr>
            <w:tcW w:w="5445" w:type="dxa"/>
            <w:vAlign w:val="center"/>
          </w:tcPr>
          <w:p w14:paraId="3C4B2A88" w14:textId="64399BF3" w:rsidR="003B3C71" w:rsidRPr="003B4A82" w:rsidRDefault="003B3C71" w:rsidP="003B3C71">
            <w:r w:rsidRPr="003B4A82">
              <w:rPr>
                <w:rFonts w:hint="eastAsia"/>
                <w:color w:val="000000"/>
                <w:szCs w:val="21"/>
              </w:rPr>
              <w:t>NETDEV_E_MEDIA_START_LOCAL_LIVE_ERR</w:t>
            </w:r>
          </w:p>
        </w:tc>
        <w:tc>
          <w:tcPr>
            <w:tcW w:w="1755" w:type="dxa"/>
            <w:vAlign w:val="center"/>
          </w:tcPr>
          <w:p w14:paraId="2AAB71EF" w14:textId="1120AE8B" w:rsidR="003B3C71" w:rsidRPr="003B4A82" w:rsidRDefault="003B3C71" w:rsidP="003B3C71">
            <w:pPr>
              <w:jc w:val="center"/>
            </w:pPr>
            <w:r w:rsidRPr="003B4A82">
              <w:rPr>
                <w:rFonts w:hint="eastAsia"/>
                <w:color w:val="000000"/>
                <w:szCs w:val="21"/>
              </w:rPr>
              <w:t>10003</w:t>
            </w:r>
          </w:p>
        </w:tc>
        <w:tc>
          <w:tcPr>
            <w:tcW w:w="3256" w:type="dxa"/>
            <w:vAlign w:val="center"/>
          </w:tcPr>
          <w:p w14:paraId="0E3E9F17" w14:textId="77777777" w:rsidR="003B3C71" w:rsidRPr="003B4A82" w:rsidRDefault="003B3C71" w:rsidP="003B3C71">
            <w:r>
              <w:rPr>
                <w:color w:val="000000"/>
                <w:szCs w:val="21"/>
              </w:rPr>
              <w:t>Live view stream not ready</w:t>
            </w:r>
          </w:p>
        </w:tc>
      </w:tr>
      <w:tr w:rsidR="003B3C71" w:rsidRPr="003B4A82" w14:paraId="58D31C13" w14:textId="77777777" w:rsidTr="00253467">
        <w:tc>
          <w:tcPr>
            <w:tcW w:w="5445" w:type="dxa"/>
            <w:vAlign w:val="center"/>
          </w:tcPr>
          <w:p w14:paraId="62499736" w14:textId="2DD4C83D" w:rsidR="003B3C71" w:rsidRPr="003B4A82" w:rsidRDefault="003B3C71" w:rsidP="003B3C71">
            <w:r w:rsidRPr="003B4A82">
              <w:rPr>
                <w:rFonts w:hint="eastAsia"/>
                <w:color w:val="000000"/>
                <w:szCs w:val="21"/>
              </w:rPr>
              <w:t>NETDEV_E_MEDIA_START_LOCAL_REPLAY_ERR</w:t>
            </w:r>
          </w:p>
        </w:tc>
        <w:tc>
          <w:tcPr>
            <w:tcW w:w="1755" w:type="dxa"/>
            <w:vAlign w:val="center"/>
          </w:tcPr>
          <w:p w14:paraId="3C3ADF6A" w14:textId="57129969" w:rsidR="003B3C71" w:rsidRPr="003B4A82" w:rsidRDefault="003B3C71" w:rsidP="003B3C71">
            <w:pPr>
              <w:jc w:val="center"/>
            </w:pPr>
            <w:r w:rsidRPr="003B4A82">
              <w:rPr>
                <w:rFonts w:hint="eastAsia"/>
                <w:color w:val="000000"/>
                <w:szCs w:val="21"/>
              </w:rPr>
              <w:t>10004</w:t>
            </w:r>
          </w:p>
        </w:tc>
        <w:tc>
          <w:tcPr>
            <w:tcW w:w="3256" w:type="dxa"/>
            <w:vAlign w:val="center"/>
          </w:tcPr>
          <w:p w14:paraId="3999B575" w14:textId="77777777" w:rsidR="003B3C71" w:rsidRPr="003B4A82" w:rsidRDefault="003B3C71" w:rsidP="003B3C71">
            <w:r>
              <w:rPr>
                <w:color w:val="000000"/>
                <w:szCs w:val="21"/>
              </w:rPr>
              <w:t>Playback stream not ready</w:t>
            </w:r>
          </w:p>
        </w:tc>
      </w:tr>
      <w:tr w:rsidR="003B3C71" w:rsidRPr="003B4A82" w14:paraId="6BFAF6BF" w14:textId="77777777" w:rsidTr="00253467">
        <w:tc>
          <w:tcPr>
            <w:tcW w:w="5445" w:type="dxa"/>
            <w:vAlign w:val="center"/>
          </w:tcPr>
          <w:p w14:paraId="35E8E530" w14:textId="7F943565" w:rsidR="003B3C71" w:rsidRPr="003B4A82" w:rsidRDefault="003B3C71" w:rsidP="003B3C71">
            <w:r w:rsidRPr="003B4A82">
              <w:rPr>
                <w:rFonts w:hint="eastAsia"/>
                <w:color w:val="000000"/>
                <w:szCs w:val="21"/>
              </w:rPr>
              <w:t>NETDEV_E_MEDIA_BW_RECV_NOT_ENOUGH</w:t>
            </w:r>
          </w:p>
        </w:tc>
        <w:tc>
          <w:tcPr>
            <w:tcW w:w="1755" w:type="dxa"/>
            <w:vAlign w:val="center"/>
          </w:tcPr>
          <w:p w14:paraId="42AD2593" w14:textId="73D1653D" w:rsidR="003B3C71" w:rsidRPr="003B4A82" w:rsidRDefault="003B3C71" w:rsidP="003B3C71">
            <w:pPr>
              <w:jc w:val="center"/>
            </w:pPr>
            <w:r w:rsidRPr="003B4A82">
              <w:rPr>
                <w:rFonts w:hint="eastAsia"/>
                <w:color w:val="000000"/>
                <w:szCs w:val="21"/>
              </w:rPr>
              <w:t>10007</w:t>
            </w:r>
          </w:p>
        </w:tc>
        <w:tc>
          <w:tcPr>
            <w:tcW w:w="3256" w:type="dxa"/>
            <w:vAlign w:val="center"/>
          </w:tcPr>
          <w:p w14:paraId="078748A8" w14:textId="77777777" w:rsidR="003B3C71" w:rsidRPr="003B4A82" w:rsidRDefault="003B3C71" w:rsidP="003B3C71">
            <w:r>
              <w:rPr>
                <w:color w:val="000000"/>
                <w:szCs w:val="21"/>
              </w:rPr>
              <w:t>Insufficient network bandwidth for receiving data</w:t>
            </w:r>
          </w:p>
        </w:tc>
      </w:tr>
      <w:tr w:rsidR="003B3C71" w:rsidRPr="003B4A82" w14:paraId="15519646" w14:textId="77777777" w:rsidTr="00253467">
        <w:tc>
          <w:tcPr>
            <w:tcW w:w="5445" w:type="dxa"/>
            <w:vAlign w:val="center"/>
          </w:tcPr>
          <w:p w14:paraId="15D8F38D" w14:textId="4325D79C" w:rsidR="003B3C71" w:rsidRPr="003B4A82" w:rsidRDefault="003B3C71" w:rsidP="003B3C71">
            <w:r w:rsidRPr="003B4A82">
              <w:rPr>
                <w:rFonts w:hint="eastAsia"/>
                <w:color w:val="000000"/>
                <w:szCs w:val="21"/>
              </w:rPr>
              <w:t>NETDEV_E_MEDIA_BW_SEND_NOT_ENOUGH</w:t>
            </w:r>
          </w:p>
        </w:tc>
        <w:tc>
          <w:tcPr>
            <w:tcW w:w="1755" w:type="dxa"/>
            <w:vAlign w:val="center"/>
          </w:tcPr>
          <w:p w14:paraId="3F042CEF" w14:textId="1DCD5EA8" w:rsidR="003B3C71" w:rsidRPr="003B4A82" w:rsidRDefault="003B3C71" w:rsidP="003B3C71">
            <w:pPr>
              <w:jc w:val="center"/>
            </w:pPr>
            <w:r w:rsidRPr="003B4A82">
              <w:rPr>
                <w:rFonts w:hint="eastAsia"/>
                <w:color w:val="000000"/>
                <w:szCs w:val="21"/>
              </w:rPr>
              <w:t>10008</w:t>
            </w:r>
          </w:p>
        </w:tc>
        <w:tc>
          <w:tcPr>
            <w:tcW w:w="3256" w:type="dxa"/>
            <w:vAlign w:val="center"/>
          </w:tcPr>
          <w:p w14:paraId="1E3C95F5" w14:textId="77777777" w:rsidR="003B3C71" w:rsidRPr="003B4A82" w:rsidRDefault="003B3C71" w:rsidP="003B3C71">
            <w:r>
              <w:rPr>
                <w:color w:val="000000"/>
                <w:szCs w:val="21"/>
              </w:rPr>
              <w:t>Insufficient network bandwidth for sending data</w:t>
            </w:r>
          </w:p>
        </w:tc>
      </w:tr>
      <w:tr w:rsidR="003B3C71" w:rsidRPr="003B4A82" w14:paraId="4661B01F" w14:textId="77777777" w:rsidTr="00253467">
        <w:tc>
          <w:tcPr>
            <w:tcW w:w="5445" w:type="dxa"/>
            <w:vAlign w:val="center"/>
          </w:tcPr>
          <w:p w14:paraId="75FEACBB" w14:textId="6AB5047B" w:rsidR="003B3C71" w:rsidRPr="003B4A82" w:rsidRDefault="003B3C71" w:rsidP="003B3C71">
            <w:r w:rsidRPr="003B4A82">
              <w:rPr>
                <w:rFonts w:hint="eastAsia"/>
                <w:color w:val="000000"/>
                <w:szCs w:val="21"/>
              </w:rPr>
              <w:t>NETDEV_E_MEDIA_AUDIO_BROADCAST_TO_LIMIT</w:t>
            </w:r>
          </w:p>
        </w:tc>
        <w:tc>
          <w:tcPr>
            <w:tcW w:w="1755" w:type="dxa"/>
            <w:vAlign w:val="center"/>
          </w:tcPr>
          <w:p w14:paraId="46356FB4" w14:textId="3D79DE64" w:rsidR="003B3C71" w:rsidRPr="003B4A82" w:rsidRDefault="003B3C71" w:rsidP="003B3C71">
            <w:pPr>
              <w:jc w:val="center"/>
            </w:pPr>
            <w:r w:rsidRPr="003B4A82">
              <w:rPr>
                <w:rFonts w:hint="eastAsia"/>
                <w:color w:val="000000"/>
                <w:szCs w:val="21"/>
              </w:rPr>
              <w:t>10009</w:t>
            </w:r>
          </w:p>
        </w:tc>
        <w:tc>
          <w:tcPr>
            <w:tcW w:w="3256" w:type="dxa"/>
            <w:vAlign w:val="center"/>
          </w:tcPr>
          <w:p w14:paraId="0B0B2A48" w14:textId="77777777" w:rsidR="003B3C71" w:rsidRPr="003B4A82" w:rsidRDefault="003B3C71" w:rsidP="003B3C71">
            <w:r>
              <w:rPr>
                <w:color w:val="000000"/>
                <w:szCs w:val="21"/>
              </w:rPr>
              <w:t>Broadcast service has reached the upper limit</w:t>
            </w:r>
          </w:p>
        </w:tc>
      </w:tr>
      <w:tr w:rsidR="003B3C71" w:rsidRPr="003B4A82" w14:paraId="036DCA94" w14:textId="77777777" w:rsidTr="00253467">
        <w:tc>
          <w:tcPr>
            <w:tcW w:w="5445" w:type="dxa"/>
            <w:vAlign w:val="center"/>
          </w:tcPr>
          <w:p w14:paraId="2CAE764C" w14:textId="075577E6" w:rsidR="003B3C71" w:rsidRPr="003B4A82" w:rsidRDefault="003B3C71" w:rsidP="003B3C71">
            <w:r w:rsidRPr="003B4A82">
              <w:rPr>
                <w:rFonts w:hint="eastAsia"/>
                <w:color w:val="000000"/>
                <w:szCs w:val="21"/>
              </w:rPr>
              <w:t>NETDEV_E_MEDIA_AUDIO_CHL_BING_USED</w:t>
            </w:r>
          </w:p>
        </w:tc>
        <w:tc>
          <w:tcPr>
            <w:tcW w:w="1755" w:type="dxa"/>
            <w:vAlign w:val="center"/>
          </w:tcPr>
          <w:p w14:paraId="3BFCFDB4" w14:textId="74E576A9" w:rsidR="003B3C71" w:rsidRPr="003B4A82" w:rsidRDefault="003B3C71" w:rsidP="003B3C71">
            <w:pPr>
              <w:jc w:val="center"/>
            </w:pPr>
            <w:r w:rsidRPr="003B4A82">
              <w:rPr>
                <w:rFonts w:hint="eastAsia"/>
                <w:color w:val="000000"/>
                <w:szCs w:val="21"/>
              </w:rPr>
              <w:t>10010</w:t>
            </w:r>
          </w:p>
        </w:tc>
        <w:tc>
          <w:tcPr>
            <w:tcW w:w="3256" w:type="dxa"/>
            <w:vAlign w:val="center"/>
          </w:tcPr>
          <w:p w14:paraId="739DAFCA" w14:textId="77777777" w:rsidR="003B3C71" w:rsidRPr="003B4A82" w:rsidRDefault="003B3C71" w:rsidP="003B3C71">
            <w:r>
              <w:rPr>
                <w:color w:val="000000"/>
                <w:szCs w:val="21"/>
              </w:rPr>
              <w:t>Audio channel is being used</w:t>
            </w:r>
          </w:p>
        </w:tc>
      </w:tr>
      <w:tr w:rsidR="003B3C71" w:rsidRPr="003B4A82" w14:paraId="35692928" w14:textId="77777777" w:rsidTr="00253467">
        <w:tc>
          <w:tcPr>
            <w:tcW w:w="5445" w:type="dxa"/>
            <w:vAlign w:val="center"/>
          </w:tcPr>
          <w:p w14:paraId="26013C5A" w14:textId="220635DF" w:rsidR="003B3C71" w:rsidRPr="003B4A82" w:rsidRDefault="003B3C71" w:rsidP="003B3C71">
            <w:r w:rsidRPr="003B4A82">
              <w:rPr>
                <w:rFonts w:hint="eastAsia"/>
                <w:color w:val="000000"/>
                <w:szCs w:val="21"/>
              </w:rPr>
              <w:t>NETDEV_E_MEDIA_NOT_SUPPORT_ENCODETYPE</w:t>
            </w:r>
          </w:p>
        </w:tc>
        <w:tc>
          <w:tcPr>
            <w:tcW w:w="1755" w:type="dxa"/>
            <w:vAlign w:val="center"/>
          </w:tcPr>
          <w:p w14:paraId="1874FF19" w14:textId="634D64E1" w:rsidR="003B3C71" w:rsidRPr="003B4A82" w:rsidRDefault="003B3C71" w:rsidP="003B3C71">
            <w:pPr>
              <w:jc w:val="center"/>
            </w:pPr>
            <w:r w:rsidRPr="003B4A82">
              <w:rPr>
                <w:rFonts w:hint="eastAsia"/>
                <w:color w:val="000000"/>
                <w:szCs w:val="21"/>
              </w:rPr>
              <w:t>10012</w:t>
            </w:r>
          </w:p>
        </w:tc>
        <w:tc>
          <w:tcPr>
            <w:tcW w:w="3256" w:type="dxa"/>
            <w:vAlign w:val="center"/>
          </w:tcPr>
          <w:p w14:paraId="5B6B109C" w14:textId="77777777" w:rsidR="003B3C71" w:rsidRPr="003B4A82" w:rsidRDefault="003B3C71" w:rsidP="003B3C71">
            <w:r>
              <w:rPr>
                <w:color w:val="000000"/>
                <w:szCs w:val="21"/>
              </w:rPr>
              <w:t>Unsupported stream format</w:t>
            </w:r>
          </w:p>
        </w:tc>
      </w:tr>
      <w:tr w:rsidR="003B3C71" w:rsidRPr="003B4A82" w14:paraId="6F28AE90" w14:textId="77777777" w:rsidTr="00253467">
        <w:tc>
          <w:tcPr>
            <w:tcW w:w="5445" w:type="dxa"/>
            <w:vAlign w:val="center"/>
          </w:tcPr>
          <w:p w14:paraId="1E5CC05F" w14:textId="2B2406C6" w:rsidR="003B3C71" w:rsidRPr="003B4A82" w:rsidRDefault="003B3C71" w:rsidP="003B3C71">
            <w:r w:rsidRPr="003B4A82">
              <w:rPr>
                <w:rFonts w:hint="eastAsia"/>
                <w:color w:val="000000"/>
                <w:szCs w:val="21"/>
              </w:rPr>
              <w:t>NETDEV_E_MEDIA_MAX</w:t>
            </w:r>
          </w:p>
        </w:tc>
        <w:tc>
          <w:tcPr>
            <w:tcW w:w="1755" w:type="dxa"/>
            <w:vAlign w:val="center"/>
          </w:tcPr>
          <w:p w14:paraId="674CB202" w14:textId="20249726" w:rsidR="003B3C71" w:rsidRPr="003B4A82" w:rsidRDefault="003B3C71" w:rsidP="003B3C71">
            <w:pPr>
              <w:jc w:val="center"/>
            </w:pPr>
            <w:r w:rsidRPr="003B4A82">
              <w:rPr>
                <w:rFonts w:hint="eastAsia"/>
                <w:color w:val="000000"/>
                <w:szCs w:val="21"/>
              </w:rPr>
              <w:t>10399</w:t>
            </w:r>
          </w:p>
        </w:tc>
        <w:tc>
          <w:tcPr>
            <w:tcW w:w="3256" w:type="dxa"/>
            <w:vAlign w:val="center"/>
          </w:tcPr>
          <w:p w14:paraId="0455EB18" w14:textId="77777777" w:rsidR="003B3C71" w:rsidRPr="003B4A82" w:rsidRDefault="003B3C71" w:rsidP="003B3C71">
            <w:r>
              <w:rPr>
                <w:color w:val="000000"/>
                <w:szCs w:val="21"/>
              </w:rPr>
              <w:t>Max media related error code</w:t>
            </w:r>
          </w:p>
        </w:tc>
      </w:tr>
    </w:tbl>
    <w:p w14:paraId="06BDC905" w14:textId="77777777" w:rsidR="00E26FEC" w:rsidRPr="003B4A82" w:rsidRDefault="00E26FEC" w:rsidP="00E26FEC">
      <w:pPr>
        <w:pStyle w:val="3"/>
      </w:pPr>
      <w:bookmarkStart w:id="3517" w:name="_Toc88648206"/>
      <w:bookmarkStart w:id="3518" w:name="_Toc149055907"/>
      <w:r>
        <w:t>Error Codes of PTZ Module</w:t>
      </w:r>
      <w:bookmarkEnd w:id="3517"/>
      <w:bookmarkEnd w:id="3518"/>
    </w:p>
    <w:tbl>
      <w:tblPr>
        <w:tblStyle w:val="a7"/>
        <w:tblW w:w="0" w:type="auto"/>
        <w:tblLook w:val="04A0" w:firstRow="1" w:lastRow="0" w:firstColumn="1" w:lastColumn="0" w:noHBand="0" w:noVBand="1"/>
      </w:tblPr>
      <w:tblGrid>
        <w:gridCol w:w="4248"/>
        <w:gridCol w:w="2126"/>
        <w:gridCol w:w="4082"/>
      </w:tblGrid>
      <w:tr w:rsidR="00E26FEC" w:rsidRPr="003B4A82" w14:paraId="6EFD3D49" w14:textId="77777777" w:rsidTr="00253467">
        <w:tc>
          <w:tcPr>
            <w:tcW w:w="4248" w:type="dxa"/>
          </w:tcPr>
          <w:p w14:paraId="39D57E4A" w14:textId="77777777" w:rsidR="00E26FEC" w:rsidRPr="003B4A82" w:rsidRDefault="00E26FEC" w:rsidP="00253467">
            <w:pPr>
              <w:jc w:val="center"/>
            </w:pPr>
            <w:r>
              <w:rPr>
                <w:b/>
              </w:rPr>
              <w:t>Error Code</w:t>
            </w:r>
          </w:p>
        </w:tc>
        <w:tc>
          <w:tcPr>
            <w:tcW w:w="2126" w:type="dxa"/>
          </w:tcPr>
          <w:p w14:paraId="4E5A9C92" w14:textId="77777777" w:rsidR="00E26FEC" w:rsidRPr="003B4A82" w:rsidRDefault="00E26FEC" w:rsidP="00253467">
            <w:pPr>
              <w:jc w:val="center"/>
            </w:pPr>
            <w:r>
              <w:rPr>
                <w:b/>
              </w:rPr>
              <w:t>Value</w:t>
            </w:r>
          </w:p>
        </w:tc>
        <w:tc>
          <w:tcPr>
            <w:tcW w:w="4082" w:type="dxa"/>
          </w:tcPr>
          <w:p w14:paraId="05357604" w14:textId="77777777" w:rsidR="00E26FEC" w:rsidRPr="003B4A82" w:rsidRDefault="00E26FEC" w:rsidP="00253467">
            <w:pPr>
              <w:jc w:val="center"/>
            </w:pPr>
            <w:r>
              <w:rPr>
                <w:b/>
              </w:rPr>
              <w:t>Meaning</w:t>
            </w:r>
          </w:p>
        </w:tc>
      </w:tr>
      <w:tr w:rsidR="00F33B72" w:rsidRPr="003B4A82" w14:paraId="043EA44D" w14:textId="77777777" w:rsidTr="00253467">
        <w:tc>
          <w:tcPr>
            <w:tcW w:w="4248" w:type="dxa"/>
            <w:vAlign w:val="center"/>
          </w:tcPr>
          <w:p w14:paraId="0424FE74" w14:textId="7891A594" w:rsidR="00F33B72" w:rsidRPr="003B4A82" w:rsidRDefault="00F33B72" w:rsidP="00F33B72">
            <w:r w:rsidRPr="003B4A82">
              <w:rPr>
                <w:rFonts w:hint="eastAsia"/>
                <w:color w:val="000000"/>
                <w:szCs w:val="21"/>
              </w:rPr>
              <w:t>NETDEV_E_SET_PRESET_FAILED</w:t>
            </w:r>
          </w:p>
        </w:tc>
        <w:tc>
          <w:tcPr>
            <w:tcW w:w="2126" w:type="dxa"/>
            <w:vAlign w:val="center"/>
          </w:tcPr>
          <w:p w14:paraId="1A424F08" w14:textId="068A275D" w:rsidR="00F33B72" w:rsidRPr="003B4A82" w:rsidRDefault="00F33B72" w:rsidP="00F33B72">
            <w:pPr>
              <w:jc w:val="center"/>
            </w:pPr>
            <w:r w:rsidRPr="003B4A82">
              <w:rPr>
                <w:rFonts w:hint="eastAsia"/>
                <w:color w:val="000000"/>
                <w:szCs w:val="21"/>
              </w:rPr>
              <w:t>10400</w:t>
            </w:r>
          </w:p>
        </w:tc>
        <w:tc>
          <w:tcPr>
            <w:tcW w:w="4082" w:type="dxa"/>
            <w:vAlign w:val="center"/>
          </w:tcPr>
          <w:p w14:paraId="7CDEA3CB" w14:textId="77777777" w:rsidR="00F33B72" w:rsidRPr="003B4A82" w:rsidRDefault="00F33B72" w:rsidP="00F33B72">
            <w:r>
              <w:rPr>
                <w:color w:val="000000"/>
                <w:szCs w:val="21"/>
              </w:rPr>
              <w:t>Failed to set preset</w:t>
            </w:r>
          </w:p>
        </w:tc>
      </w:tr>
      <w:tr w:rsidR="00F33B72" w:rsidRPr="003B4A82" w14:paraId="65829101" w14:textId="77777777" w:rsidTr="00253467">
        <w:tc>
          <w:tcPr>
            <w:tcW w:w="4248" w:type="dxa"/>
            <w:vAlign w:val="center"/>
          </w:tcPr>
          <w:p w14:paraId="7231D3B2" w14:textId="7D14D35A" w:rsidR="00F33B72" w:rsidRPr="003B4A82" w:rsidRDefault="00F33B72" w:rsidP="00F33B72">
            <w:r w:rsidRPr="003B4A82">
              <w:rPr>
                <w:rFonts w:hint="eastAsia"/>
                <w:color w:val="000000"/>
                <w:szCs w:val="21"/>
              </w:rPr>
              <w:t>NETDEV_E_QUERY_PRESET_FAILED</w:t>
            </w:r>
          </w:p>
        </w:tc>
        <w:tc>
          <w:tcPr>
            <w:tcW w:w="2126" w:type="dxa"/>
            <w:vAlign w:val="center"/>
          </w:tcPr>
          <w:p w14:paraId="7C933691" w14:textId="22FD2938" w:rsidR="00F33B72" w:rsidRPr="003B4A82" w:rsidRDefault="00F33B72" w:rsidP="00F33B72">
            <w:pPr>
              <w:jc w:val="center"/>
            </w:pPr>
            <w:r w:rsidRPr="003B4A82">
              <w:rPr>
                <w:rFonts w:hint="eastAsia"/>
                <w:color w:val="000000"/>
                <w:szCs w:val="21"/>
              </w:rPr>
              <w:t>10401</w:t>
            </w:r>
          </w:p>
        </w:tc>
        <w:tc>
          <w:tcPr>
            <w:tcW w:w="4082" w:type="dxa"/>
            <w:vAlign w:val="center"/>
          </w:tcPr>
          <w:p w14:paraId="36A14FE3" w14:textId="77777777" w:rsidR="00F33B72" w:rsidRPr="003B4A82" w:rsidRDefault="00F33B72" w:rsidP="00F33B72">
            <w:r>
              <w:rPr>
                <w:color w:val="000000"/>
                <w:szCs w:val="21"/>
              </w:rPr>
              <w:t>Failed to query preset</w:t>
            </w:r>
          </w:p>
        </w:tc>
      </w:tr>
      <w:tr w:rsidR="00F33B72" w:rsidRPr="003B4A82" w14:paraId="0E9FF3E8" w14:textId="77777777" w:rsidTr="00253467">
        <w:tc>
          <w:tcPr>
            <w:tcW w:w="4248" w:type="dxa"/>
            <w:vAlign w:val="center"/>
          </w:tcPr>
          <w:p w14:paraId="5D01AF86" w14:textId="65231731" w:rsidR="00F33B72" w:rsidRPr="003B4A82" w:rsidRDefault="00F33B72" w:rsidP="00F33B72">
            <w:r w:rsidRPr="003B4A82">
              <w:rPr>
                <w:rFonts w:hint="eastAsia"/>
                <w:color w:val="000000"/>
                <w:szCs w:val="21"/>
              </w:rPr>
              <w:t>NETDEV_E_QUERY_TRACK_FAILED</w:t>
            </w:r>
          </w:p>
        </w:tc>
        <w:tc>
          <w:tcPr>
            <w:tcW w:w="2126" w:type="dxa"/>
            <w:vAlign w:val="center"/>
          </w:tcPr>
          <w:p w14:paraId="24B7918E" w14:textId="0E3DA871" w:rsidR="00F33B72" w:rsidRPr="003B4A82" w:rsidRDefault="00F33B72" w:rsidP="00F33B72">
            <w:pPr>
              <w:jc w:val="center"/>
            </w:pPr>
            <w:r w:rsidRPr="003B4A82">
              <w:rPr>
                <w:rFonts w:hint="eastAsia"/>
                <w:color w:val="000000"/>
                <w:szCs w:val="21"/>
              </w:rPr>
              <w:t>10402</w:t>
            </w:r>
          </w:p>
        </w:tc>
        <w:tc>
          <w:tcPr>
            <w:tcW w:w="4082" w:type="dxa"/>
            <w:vAlign w:val="center"/>
          </w:tcPr>
          <w:p w14:paraId="3157C150" w14:textId="77777777" w:rsidR="00F33B72" w:rsidRPr="003B4A82" w:rsidRDefault="00F33B72" w:rsidP="00F33B72">
            <w:r>
              <w:rPr>
                <w:color w:val="000000"/>
                <w:szCs w:val="21"/>
              </w:rPr>
              <w:t>Failed to query route</w:t>
            </w:r>
          </w:p>
        </w:tc>
      </w:tr>
      <w:tr w:rsidR="00F33B72" w:rsidRPr="003B4A82" w14:paraId="046C5F4B" w14:textId="77777777" w:rsidTr="00253467">
        <w:tc>
          <w:tcPr>
            <w:tcW w:w="4248" w:type="dxa"/>
            <w:vAlign w:val="center"/>
          </w:tcPr>
          <w:p w14:paraId="295CB697" w14:textId="6E73B144" w:rsidR="00F33B72" w:rsidRPr="003B4A82" w:rsidRDefault="00F33B72" w:rsidP="00F33B72">
            <w:r w:rsidRPr="003B4A82">
              <w:rPr>
                <w:rFonts w:hint="eastAsia"/>
                <w:color w:val="000000"/>
                <w:szCs w:val="21"/>
              </w:rPr>
              <w:t>NETDEV_E_START_RECORD_TRACK_FAILED</w:t>
            </w:r>
          </w:p>
        </w:tc>
        <w:tc>
          <w:tcPr>
            <w:tcW w:w="2126" w:type="dxa"/>
            <w:vAlign w:val="center"/>
          </w:tcPr>
          <w:p w14:paraId="64D5983E" w14:textId="67648313" w:rsidR="00F33B72" w:rsidRPr="003B4A82" w:rsidRDefault="00F33B72" w:rsidP="00F33B72">
            <w:pPr>
              <w:jc w:val="center"/>
            </w:pPr>
            <w:r w:rsidRPr="003B4A82">
              <w:rPr>
                <w:rFonts w:hint="eastAsia"/>
                <w:color w:val="000000"/>
                <w:szCs w:val="21"/>
              </w:rPr>
              <w:t>10403</w:t>
            </w:r>
          </w:p>
        </w:tc>
        <w:tc>
          <w:tcPr>
            <w:tcW w:w="4082" w:type="dxa"/>
            <w:vAlign w:val="center"/>
          </w:tcPr>
          <w:p w14:paraId="713E771C" w14:textId="77777777" w:rsidR="00F33B72" w:rsidRPr="003B4A82" w:rsidRDefault="00F33B72" w:rsidP="00F33B72">
            <w:r>
              <w:rPr>
                <w:color w:val="000000"/>
                <w:szCs w:val="21"/>
              </w:rPr>
              <w:t>Failed to start recording route</w:t>
            </w:r>
          </w:p>
        </w:tc>
      </w:tr>
      <w:tr w:rsidR="00F33B72" w:rsidRPr="003B4A82" w14:paraId="5E0960E7" w14:textId="77777777" w:rsidTr="00253467">
        <w:tc>
          <w:tcPr>
            <w:tcW w:w="4248" w:type="dxa"/>
            <w:vAlign w:val="center"/>
          </w:tcPr>
          <w:p w14:paraId="4C9065EF" w14:textId="16055608" w:rsidR="00F33B72" w:rsidRPr="003B4A82" w:rsidRDefault="00F33B72" w:rsidP="00F33B72">
            <w:r w:rsidRPr="003B4A82">
              <w:rPr>
                <w:rFonts w:hint="eastAsia"/>
                <w:color w:val="000000"/>
                <w:szCs w:val="21"/>
              </w:rPr>
              <w:t>NETDEV_E_STOP_RECORD_TRACK_FAILED</w:t>
            </w:r>
          </w:p>
        </w:tc>
        <w:tc>
          <w:tcPr>
            <w:tcW w:w="2126" w:type="dxa"/>
            <w:vAlign w:val="center"/>
          </w:tcPr>
          <w:p w14:paraId="5AA369AC" w14:textId="65C23A7C" w:rsidR="00F33B72" w:rsidRPr="003B4A82" w:rsidRDefault="00F33B72" w:rsidP="00F33B72">
            <w:pPr>
              <w:jc w:val="center"/>
            </w:pPr>
            <w:r w:rsidRPr="003B4A82">
              <w:rPr>
                <w:rFonts w:hint="eastAsia"/>
                <w:color w:val="000000"/>
                <w:szCs w:val="21"/>
              </w:rPr>
              <w:t>10404</w:t>
            </w:r>
          </w:p>
        </w:tc>
        <w:tc>
          <w:tcPr>
            <w:tcW w:w="4082" w:type="dxa"/>
            <w:vAlign w:val="center"/>
          </w:tcPr>
          <w:p w14:paraId="4A19E23F" w14:textId="77777777" w:rsidR="00F33B72" w:rsidRPr="003B4A82" w:rsidRDefault="00F33B72" w:rsidP="00F33B72">
            <w:r>
              <w:rPr>
                <w:color w:val="000000"/>
                <w:szCs w:val="21"/>
              </w:rPr>
              <w:t>Failed to stop recording route</w:t>
            </w:r>
          </w:p>
        </w:tc>
      </w:tr>
      <w:tr w:rsidR="00F33B72" w:rsidRPr="003B4A82" w14:paraId="3FBB78CE" w14:textId="77777777" w:rsidTr="00253467">
        <w:tc>
          <w:tcPr>
            <w:tcW w:w="4248" w:type="dxa"/>
            <w:vAlign w:val="center"/>
          </w:tcPr>
          <w:p w14:paraId="28D76BD7" w14:textId="674A8F1F" w:rsidR="00F33B72" w:rsidRPr="003B4A82" w:rsidRDefault="00F33B72" w:rsidP="00F33B72">
            <w:r w:rsidRPr="003B4A82">
              <w:rPr>
                <w:rFonts w:hint="eastAsia"/>
                <w:color w:val="000000"/>
                <w:szCs w:val="21"/>
              </w:rPr>
              <w:t>NETDEV_E_QUERY_CRUISE_FAILED</w:t>
            </w:r>
          </w:p>
        </w:tc>
        <w:tc>
          <w:tcPr>
            <w:tcW w:w="2126" w:type="dxa"/>
            <w:vAlign w:val="center"/>
          </w:tcPr>
          <w:p w14:paraId="6B50DC7D" w14:textId="32617D91" w:rsidR="00F33B72" w:rsidRPr="003B4A82" w:rsidRDefault="00F33B72" w:rsidP="00F33B72">
            <w:pPr>
              <w:jc w:val="center"/>
            </w:pPr>
            <w:r w:rsidRPr="003B4A82">
              <w:rPr>
                <w:rFonts w:hint="eastAsia"/>
                <w:color w:val="000000"/>
                <w:szCs w:val="21"/>
              </w:rPr>
              <w:t>10405</w:t>
            </w:r>
          </w:p>
        </w:tc>
        <w:tc>
          <w:tcPr>
            <w:tcW w:w="4082" w:type="dxa"/>
            <w:vAlign w:val="center"/>
          </w:tcPr>
          <w:p w14:paraId="182788E5" w14:textId="77777777" w:rsidR="00F33B72" w:rsidRPr="003B4A82" w:rsidRDefault="00F33B72" w:rsidP="00F33B72">
            <w:r>
              <w:rPr>
                <w:color w:val="000000"/>
                <w:szCs w:val="21"/>
              </w:rPr>
              <w:t>Failed to query patrol route</w:t>
            </w:r>
          </w:p>
        </w:tc>
      </w:tr>
      <w:tr w:rsidR="00F33B72" w:rsidRPr="003B4A82" w14:paraId="35B91D3B" w14:textId="77777777" w:rsidTr="00253467">
        <w:tc>
          <w:tcPr>
            <w:tcW w:w="4248" w:type="dxa"/>
            <w:vAlign w:val="center"/>
          </w:tcPr>
          <w:p w14:paraId="161658D8" w14:textId="611AED54" w:rsidR="00F33B72" w:rsidRPr="003B4A82" w:rsidRDefault="00F33B72" w:rsidP="00F33B72">
            <w:r w:rsidRPr="003B4A82">
              <w:rPr>
                <w:rFonts w:hint="eastAsia"/>
                <w:color w:val="000000"/>
                <w:szCs w:val="21"/>
              </w:rPr>
              <w:t>NETDEV_E_SET_CRUISE_FAILED</w:t>
            </w:r>
          </w:p>
        </w:tc>
        <w:tc>
          <w:tcPr>
            <w:tcW w:w="2126" w:type="dxa"/>
            <w:vAlign w:val="center"/>
          </w:tcPr>
          <w:p w14:paraId="725B206C" w14:textId="610F9E8F" w:rsidR="00F33B72" w:rsidRPr="003B4A82" w:rsidRDefault="00F33B72" w:rsidP="00F33B72">
            <w:pPr>
              <w:jc w:val="center"/>
            </w:pPr>
            <w:r w:rsidRPr="003B4A82">
              <w:rPr>
                <w:rFonts w:hint="eastAsia"/>
                <w:color w:val="000000"/>
                <w:szCs w:val="21"/>
              </w:rPr>
              <w:t>10406</w:t>
            </w:r>
          </w:p>
        </w:tc>
        <w:tc>
          <w:tcPr>
            <w:tcW w:w="4082" w:type="dxa"/>
            <w:vAlign w:val="center"/>
          </w:tcPr>
          <w:p w14:paraId="2CF7B3CA" w14:textId="77777777" w:rsidR="00F33B72" w:rsidRPr="003B4A82" w:rsidRDefault="00F33B72" w:rsidP="00F33B72">
            <w:r>
              <w:rPr>
                <w:color w:val="000000"/>
                <w:szCs w:val="21"/>
              </w:rPr>
              <w:t>Failed to set patrol route</w:t>
            </w:r>
          </w:p>
        </w:tc>
      </w:tr>
      <w:tr w:rsidR="00F33B72" w:rsidRPr="003B4A82" w14:paraId="1B187DF5" w14:textId="77777777" w:rsidTr="00253467">
        <w:tc>
          <w:tcPr>
            <w:tcW w:w="4248" w:type="dxa"/>
            <w:vAlign w:val="center"/>
          </w:tcPr>
          <w:p w14:paraId="19A339E7" w14:textId="2F42B522" w:rsidR="00F33B72" w:rsidRPr="003B4A82" w:rsidRDefault="00F33B72" w:rsidP="00F33B72">
            <w:r w:rsidRPr="003B4A82">
              <w:rPr>
                <w:rFonts w:hint="eastAsia"/>
                <w:color w:val="000000"/>
                <w:szCs w:val="21"/>
              </w:rPr>
              <w:t>NETDEV_E_PTZ_COMMAND_FAILED</w:t>
            </w:r>
          </w:p>
        </w:tc>
        <w:tc>
          <w:tcPr>
            <w:tcW w:w="2126" w:type="dxa"/>
            <w:vAlign w:val="center"/>
          </w:tcPr>
          <w:p w14:paraId="25F101C0" w14:textId="2D2BA362" w:rsidR="00F33B72" w:rsidRPr="003B4A82" w:rsidRDefault="00F33B72" w:rsidP="00F33B72">
            <w:pPr>
              <w:jc w:val="center"/>
            </w:pPr>
            <w:r w:rsidRPr="003B4A82">
              <w:rPr>
                <w:rFonts w:hint="eastAsia"/>
                <w:color w:val="000000"/>
                <w:szCs w:val="21"/>
              </w:rPr>
              <w:t>10407</w:t>
            </w:r>
          </w:p>
        </w:tc>
        <w:tc>
          <w:tcPr>
            <w:tcW w:w="4082" w:type="dxa"/>
            <w:vAlign w:val="center"/>
          </w:tcPr>
          <w:p w14:paraId="29DCEA62" w14:textId="77777777" w:rsidR="00F33B72" w:rsidRPr="003B4A82" w:rsidRDefault="00F33B72" w:rsidP="00F33B72">
            <w:r>
              <w:rPr>
                <w:color w:val="000000"/>
                <w:szCs w:val="21"/>
              </w:rPr>
              <w:t>PTZ operation failed</w:t>
            </w:r>
          </w:p>
        </w:tc>
      </w:tr>
      <w:tr w:rsidR="00F33B72" w:rsidRPr="003B4A82" w14:paraId="35012E89" w14:textId="77777777" w:rsidTr="00253467">
        <w:tc>
          <w:tcPr>
            <w:tcW w:w="4248" w:type="dxa"/>
            <w:vAlign w:val="center"/>
          </w:tcPr>
          <w:p w14:paraId="15A4D701" w14:textId="7E27ABC2" w:rsidR="00F33B72" w:rsidRPr="003B4A82" w:rsidRDefault="00F33B72" w:rsidP="00F33B72">
            <w:r w:rsidRPr="003B4A82">
              <w:rPr>
                <w:rFonts w:hint="eastAsia"/>
                <w:color w:val="000000"/>
                <w:szCs w:val="21"/>
              </w:rPr>
              <w:t>NETDEV_E_PRESET_IN_CRUISE</w:t>
            </w:r>
          </w:p>
        </w:tc>
        <w:tc>
          <w:tcPr>
            <w:tcW w:w="2126" w:type="dxa"/>
            <w:vAlign w:val="center"/>
          </w:tcPr>
          <w:p w14:paraId="6FD90146" w14:textId="52F5246A" w:rsidR="00F33B72" w:rsidRPr="003B4A82" w:rsidRDefault="00F33B72" w:rsidP="00F33B72">
            <w:pPr>
              <w:jc w:val="center"/>
            </w:pPr>
            <w:r w:rsidRPr="003B4A82">
              <w:rPr>
                <w:rFonts w:hint="eastAsia"/>
                <w:color w:val="000000"/>
                <w:szCs w:val="21"/>
              </w:rPr>
              <w:t>10408</w:t>
            </w:r>
          </w:p>
        </w:tc>
        <w:tc>
          <w:tcPr>
            <w:tcW w:w="4082" w:type="dxa"/>
            <w:vAlign w:val="center"/>
          </w:tcPr>
          <w:p w14:paraId="7312D84E" w14:textId="77777777" w:rsidR="00F33B72" w:rsidRPr="003B4A82" w:rsidRDefault="00F33B72" w:rsidP="00F33B72">
            <w:r>
              <w:rPr>
                <w:color w:val="000000"/>
                <w:szCs w:val="21"/>
              </w:rPr>
              <w:t xml:space="preserve">Preset is being used by patrol route and </w:t>
            </w:r>
            <w:r>
              <w:rPr>
                <w:color w:val="000000"/>
                <w:szCs w:val="21"/>
              </w:rPr>
              <w:lastRenderedPageBreak/>
              <w:t>cannot be deleted</w:t>
            </w:r>
          </w:p>
        </w:tc>
      </w:tr>
      <w:tr w:rsidR="00F33B72" w:rsidRPr="003B4A82" w14:paraId="39658B16" w14:textId="77777777" w:rsidTr="00253467">
        <w:tc>
          <w:tcPr>
            <w:tcW w:w="4248" w:type="dxa"/>
            <w:vAlign w:val="center"/>
          </w:tcPr>
          <w:p w14:paraId="0962FD8A" w14:textId="2182E8ED" w:rsidR="00F33B72" w:rsidRPr="003B4A82" w:rsidRDefault="00F33B72" w:rsidP="00F33B72">
            <w:r w:rsidRPr="003B4A82">
              <w:rPr>
                <w:rFonts w:hint="eastAsia"/>
                <w:color w:val="000000"/>
                <w:szCs w:val="21"/>
              </w:rPr>
              <w:lastRenderedPageBreak/>
              <w:t>NETDEV_E_CRUISEPOINT_ER</w:t>
            </w:r>
          </w:p>
        </w:tc>
        <w:tc>
          <w:tcPr>
            <w:tcW w:w="2126" w:type="dxa"/>
            <w:vAlign w:val="center"/>
          </w:tcPr>
          <w:p w14:paraId="35A53A5A" w14:textId="362E8D96" w:rsidR="00F33B72" w:rsidRPr="003B4A82" w:rsidRDefault="00F33B72" w:rsidP="00F33B72">
            <w:pPr>
              <w:jc w:val="center"/>
            </w:pPr>
            <w:r w:rsidRPr="003B4A82">
              <w:rPr>
                <w:rFonts w:hint="eastAsia"/>
                <w:color w:val="000000"/>
                <w:szCs w:val="21"/>
              </w:rPr>
              <w:t>10409</w:t>
            </w:r>
          </w:p>
        </w:tc>
        <w:tc>
          <w:tcPr>
            <w:tcW w:w="4082" w:type="dxa"/>
            <w:vAlign w:val="center"/>
          </w:tcPr>
          <w:p w14:paraId="1EBC5069" w14:textId="77777777" w:rsidR="00F33B72" w:rsidRPr="003B4A82" w:rsidRDefault="00F33B72" w:rsidP="00F33B72">
            <w:r>
              <w:rPr>
                <w:color w:val="000000"/>
                <w:szCs w:val="21"/>
              </w:rPr>
              <w:t>Discontinuous patrol points</w:t>
            </w:r>
          </w:p>
        </w:tc>
      </w:tr>
      <w:tr w:rsidR="00F33B72" w:rsidRPr="003B4A82" w14:paraId="740B2FF6" w14:textId="77777777" w:rsidTr="00253467">
        <w:tc>
          <w:tcPr>
            <w:tcW w:w="4248" w:type="dxa"/>
            <w:vAlign w:val="center"/>
          </w:tcPr>
          <w:p w14:paraId="079594A7" w14:textId="32FA83E4" w:rsidR="00F33B72" w:rsidRPr="003B4A82" w:rsidRDefault="00F33B72" w:rsidP="00F33B72">
            <w:r w:rsidRPr="003B4A82">
              <w:rPr>
                <w:rFonts w:hint="eastAsia"/>
                <w:color w:val="000000"/>
                <w:szCs w:val="21"/>
              </w:rPr>
              <w:t>NETDEV_E_TRACK_ISUSED</w:t>
            </w:r>
          </w:p>
        </w:tc>
        <w:tc>
          <w:tcPr>
            <w:tcW w:w="2126" w:type="dxa"/>
            <w:vAlign w:val="center"/>
          </w:tcPr>
          <w:p w14:paraId="10746CFD" w14:textId="4FA297D8" w:rsidR="00F33B72" w:rsidRPr="003B4A82" w:rsidRDefault="00F33B72" w:rsidP="00F33B72">
            <w:pPr>
              <w:jc w:val="center"/>
            </w:pPr>
            <w:r w:rsidRPr="003B4A82">
              <w:rPr>
                <w:rFonts w:hint="eastAsia"/>
                <w:color w:val="000000"/>
                <w:szCs w:val="21"/>
              </w:rPr>
              <w:t>10410</w:t>
            </w:r>
          </w:p>
        </w:tc>
        <w:tc>
          <w:tcPr>
            <w:tcW w:w="4082" w:type="dxa"/>
            <w:vAlign w:val="center"/>
          </w:tcPr>
          <w:p w14:paraId="5D85E0BA" w14:textId="77777777" w:rsidR="00F33B72" w:rsidRPr="003B4A82" w:rsidRDefault="00F33B72" w:rsidP="00F33B72">
            <w:r>
              <w:rPr>
                <w:color w:val="000000"/>
                <w:szCs w:val="21"/>
              </w:rPr>
              <w:t>Route being used and cannot be deleted</w:t>
            </w:r>
          </w:p>
        </w:tc>
      </w:tr>
      <w:tr w:rsidR="00F33B72" w:rsidRPr="003B4A82" w14:paraId="47A3D040" w14:textId="77777777" w:rsidTr="00253467">
        <w:tc>
          <w:tcPr>
            <w:tcW w:w="4248" w:type="dxa"/>
            <w:vAlign w:val="center"/>
          </w:tcPr>
          <w:p w14:paraId="6C3BDBE3" w14:textId="2BA82764" w:rsidR="00F33B72" w:rsidRPr="003B4A82" w:rsidRDefault="00F33B72" w:rsidP="00F33B72">
            <w:r w:rsidRPr="003B4A82">
              <w:rPr>
                <w:rFonts w:hint="eastAsia"/>
                <w:color w:val="000000"/>
                <w:szCs w:val="21"/>
              </w:rPr>
              <w:t>NETDEV_E_SERIALMODE_MISMATCH</w:t>
            </w:r>
          </w:p>
        </w:tc>
        <w:tc>
          <w:tcPr>
            <w:tcW w:w="2126" w:type="dxa"/>
            <w:vAlign w:val="center"/>
          </w:tcPr>
          <w:p w14:paraId="4F6F867B" w14:textId="6CFBECB6" w:rsidR="00F33B72" w:rsidRPr="003B4A82" w:rsidRDefault="00F33B72" w:rsidP="00F33B72">
            <w:pPr>
              <w:jc w:val="center"/>
            </w:pPr>
            <w:r w:rsidRPr="003B4A82">
              <w:rPr>
                <w:rFonts w:hint="eastAsia"/>
                <w:color w:val="000000"/>
                <w:szCs w:val="21"/>
              </w:rPr>
              <w:t>10411</w:t>
            </w:r>
          </w:p>
        </w:tc>
        <w:tc>
          <w:tcPr>
            <w:tcW w:w="4082" w:type="dxa"/>
            <w:vAlign w:val="center"/>
          </w:tcPr>
          <w:p w14:paraId="0486EFA2" w14:textId="77777777" w:rsidR="00F33B72" w:rsidRPr="003B4A82" w:rsidRDefault="00F33B72" w:rsidP="00F33B72">
            <w:r>
              <w:rPr>
                <w:color w:val="000000"/>
                <w:szCs w:val="21"/>
              </w:rPr>
              <w:t>Serial port mode not match</w:t>
            </w:r>
          </w:p>
        </w:tc>
      </w:tr>
      <w:tr w:rsidR="00F33B72" w:rsidRPr="003B4A82" w14:paraId="3BAC8BAB" w14:textId="77777777" w:rsidTr="00253467">
        <w:tc>
          <w:tcPr>
            <w:tcW w:w="4248" w:type="dxa"/>
            <w:vAlign w:val="center"/>
          </w:tcPr>
          <w:p w14:paraId="7278FC24" w14:textId="17B4E39A" w:rsidR="00F33B72" w:rsidRPr="003B4A82" w:rsidRDefault="00F33B72" w:rsidP="00F33B72">
            <w:r w:rsidRPr="003B4A82">
              <w:rPr>
                <w:rFonts w:hint="eastAsia"/>
                <w:color w:val="000000"/>
                <w:szCs w:val="21"/>
              </w:rPr>
              <w:t>NETDEV_E_TRACK_NOT_EXIST</w:t>
            </w:r>
          </w:p>
        </w:tc>
        <w:tc>
          <w:tcPr>
            <w:tcW w:w="2126" w:type="dxa"/>
            <w:vAlign w:val="center"/>
          </w:tcPr>
          <w:p w14:paraId="266DE991" w14:textId="118C4A90" w:rsidR="00F33B72" w:rsidRPr="003B4A82" w:rsidRDefault="00F33B72" w:rsidP="00F33B72">
            <w:pPr>
              <w:jc w:val="center"/>
            </w:pPr>
            <w:r w:rsidRPr="003B4A82">
              <w:rPr>
                <w:rFonts w:hint="eastAsia"/>
                <w:color w:val="000000"/>
                <w:szCs w:val="21"/>
              </w:rPr>
              <w:t>10412</w:t>
            </w:r>
          </w:p>
        </w:tc>
        <w:tc>
          <w:tcPr>
            <w:tcW w:w="4082" w:type="dxa"/>
            <w:vAlign w:val="center"/>
          </w:tcPr>
          <w:p w14:paraId="61A61626" w14:textId="77777777" w:rsidR="00F33B72" w:rsidRPr="003B4A82" w:rsidRDefault="00F33B72" w:rsidP="00F33B72">
            <w:r>
              <w:rPr>
                <w:color w:val="000000"/>
                <w:szCs w:val="21"/>
              </w:rPr>
              <w:t>Route does not exist</w:t>
            </w:r>
          </w:p>
        </w:tc>
      </w:tr>
      <w:tr w:rsidR="00F33B72" w:rsidRPr="003B4A82" w14:paraId="75A8C85D" w14:textId="77777777" w:rsidTr="00253467">
        <w:tc>
          <w:tcPr>
            <w:tcW w:w="4248" w:type="dxa"/>
            <w:vAlign w:val="center"/>
          </w:tcPr>
          <w:p w14:paraId="6576ED1F" w14:textId="4E1531F4" w:rsidR="00F33B72" w:rsidRPr="003B4A82" w:rsidRDefault="00F33B72" w:rsidP="00F33B72">
            <w:pPr>
              <w:rPr>
                <w:lang w:val="fr-FR"/>
              </w:rPr>
            </w:pPr>
            <w:r w:rsidRPr="003B4A82">
              <w:rPr>
                <w:rFonts w:hint="eastAsia"/>
                <w:color w:val="000000"/>
                <w:szCs w:val="21"/>
                <w:lang w:val="fr-FR"/>
              </w:rPr>
              <w:t>NETDEV_E_MODE_CRUISE_FULL</w:t>
            </w:r>
          </w:p>
        </w:tc>
        <w:tc>
          <w:tcPr>
            <w:tcW w:w="2126" w:type="dxa"/>
            <w:vAlign w:val="center"/>
          </w:tcPr>
          <w:p w14:paraId="1E739B7A" w14:textId="1E2A4DF6" w:rsidR="00F33B72" w:rsidRPr="003B4A82" w:rsidRDefault="00F33B72" w:rsidP="00F33B72">
            <w:pPr>
              <w:jc w:val="center"/>
            </w:pPr>
            <w:r w:rsidRPr="003B4A82">
              <w:rPr>
                <w:rFonts w:hint="eastAsia"/>
                <w:color w:val="000000"/>
                <w:szCs w:val="21"/>
              </w:rPr>
              <w:t>10413</w:t>
            </w:r>
          </w:p>
        </w:tc>
        <w:tc>
          <w:tcPr>
            <w:tcW w:w="4082" w:type="dxa"/>
            <w:vAlign w:val="center"/>
          </w:tcPr>
          <w:p w14:paraId="5420494C" w14:textId="77777777" w:rsidR="00F33B72" w:rsidRPr="003B4A82" w:rsidRDefault="00F33B72" w:rsidP="00F33B72">
            <w:r>
              <w:rPr>
                <w:color w:val="000000"/>
                <w:szCs w:val="21"/>
              </w:rPr>
              <w:t>Route points are full</w:t>
            </w:r>
          </w:p>
        </w:tc>
      </w:tr>
      <w:tr w:rsidR="00F33B72" w:rsidRPr="003B4A82" w14:paraId="5F2033A0" w14:textId="77777777" w:rsidTr="00253467">
        <w:tc>
          <w:tcPr>
            <w:tcW w:w="4248" w:type="dxa"/>
            <w:vAlign w:val="center"/>
          </w:tcPr>
          <w:p w14:paraId="671B9D3B" w14:textId="57FD948E" w:rsidR="00F33B72" w:rsidRPr="003B4A82" w:rsidRDefault="00F33B72" w:rsidP="00F33B72">
            <w:r w:rsidRPr="003B4A82">
              <w:rPr>
                <w:rFonts w:hint="eastAsia"/>
                <w:color w:val="000000"/>
                <w:szCs w:val="21"/>
              </w:rPr>
              <w:t>NETDEV_E_PTZ_ISUSED</w:t>
            </w:r>
          </w:p>
        </w:tc>
        <w:tc>
          <w:tcPr>
            <w:tcW w:w="2126" w:type="dxa"/>
            <w:vAlign w:val="center"/>
          </w:tcPr>
          <w:p w14:paraId="296BCD9B" w14:textId="363902A6" w:rsidR="00F33B72" w:rsidRPr="003B4A82" w:rsidRDefault="00F33B72" w:rsidP="00F33B72">
            <w:pPr>
              <w:jc w:val="center"/>
            </w:pPr>
            <w:r w:rsidRPr="003B4A82">
              <w:rPr>
                <w:rFonts w:hint="eastAsia"/>
                <w:color w:val="000000"/>
                <w:szCs w:val="21"/>
              </w:rPr>
              <w:t>10414</w:t>
            </w:r>
          </w:p>
        </w:tc>
        <w:tc>
          <w:tcPr>
            <w:tcW w:w="4082" w:type="dxa"/>
            <w:vAlign w:val="center"/>
          </w:tcPr>
          <w:p w14:paraId="27BB7FBD" w14:textId="77777777" w:rsidR="00F33B72" w:rsidRPr="003B4A82" w:rsidRDefault="00F33B72" w:rsidP="00F33B72">
            <w:r>
              <w:rPr>
                <w:color w:val="000000"/>
                <w:szCs w:val="21"/>
              </w:rPr>
              <w:t>PTZ is in use</w:t>
            </w:r>
          </w:p>
        </w:tc>
      </w:tr>
      <w:tr w:rsidR="00F33B72" w:rsidRPr="003B4A82" w14:paraId="57FBA0E0" w14:textId="77777777" w:rsidTr="00253467">
        <w:tc>
          <w:tcPr>
            <w:tcW w:w="4248" w:type="dxa"/>
            <w:vAlign w:val="center"/>
          </w:tcPr>
          <w:p w14:paraId="71696347" w14:textId="442765D5" w:rsidR="00F33B72" w:rsidRPr="003B4A82" w:rsidRDefault="00F33B72" w:rsidP="00F33B72">
            <w:r w:rsidRPr="003B4A82">
              <w:rPr>
                <w:rFonts w:hint="eastAsia"/>
                <w:color w:val="000000"/>
                <w:szCs w:val="21"/>
              </w:rPr>
              <w:t>NETDEV_E_PRESET_IN_GUARD</w:t>
            </w:r>
          </w:p>
        </w:tc>
        <w:tc>
          <w:tcPr>
            <w:tcW w:w="2126" w:type="dxa"/>
            <w:vAlign w:val="center"/>
          </w:tcPr>
          <w:p w14:paraId="7312990B" w14:textId="367A79D1" w:rsidR="00F33B72" w:rsidRPr="003B4A82" w:rsidRDefault="00F33B72" w:rsidP="00F33B72">
            <w:pPr>
              <w:jc w:val="center"/>
            </w:pPr>
            <w:r w:rsidRPr="003B4A82">
              <w:rPr>
                <w:rFonts w:hint="eastAsia"/>
                <w:color w:val="000000"/>
                <w:szCs w:val="21"/>
              </w:rPr>
              <w:t>10415</w:t>
            </w:r>
          </w:p>
        </w:tc>
        <w:tc>
          <w:tcPr>
            <w:tcW w:w="4082" w:type="dxa"/>
            <w:vAlign w:val="center"/>
          </w:tcPr>
          <w:p w14:paraId="2B863DBF" w14:textId="77777777" w:rsidR="00F33B72" w:rsidRPr="003B4A82" w:rsidRDefault="00F33B72" w:rsidP="00F33B72">
            <w:r>
              <w:rPr>
                <w:color w:val="000000"/>
                <w:szCs w:val="21"/>
              </w:rPr>
              <w:t>Preset is being used by auto guard</w:t>
            </w:r>
          </w:p>
        </w:tc>
      </w:tr>
      <w:tr w:rsidR="00F33B72" w:rsidRPr="003B4A82" w14:paraId="0FFCD148" w14:textId="77777777" w:rsidTr="00253467">
        <w:tc>
          <w:tcPr>
            <w:tcW w:w="4248" w:type="dxa"/>
            <w:vAlign w:val="center"/>
          </w:tcPr>
          <w:p w14:paraId="6B579F11" w14:textId="13A00DD0" w:rsidR="00F33B72" w:rsidRPr="003B4A82" w:rsidRDefault="00F33B72" w:rsidP="00F33B72">
            <w:r w:rsidRPr="003B4A82">
              <w:rPr>
                <w:rFonts w:hint="eastAsia"/>
                <w:color w:val="000000"/>
                <w:szCs w:val="21"/>
              </w:rPr>
              <w:t>NETDEV_E_CRUISE_PATH_IN_GUARD</w:t>
            </w:r>
          </w:p>
        </w:tc>
        <w:tc>
          <w:tcPr>
            <w:tcW w:w="2126" w:type="dxa"/>
            <w:vAlign w:val="center"/>
          </w:tcPr>
          <w:p w14:paraId="1B7E4C62" w14:textId="7E3E9197" w:rsidR="00F33B72" w:rsidRPr="003B4A82" w:rsidRDefault="00F33B72" w:rsidP="00F33B72">
            <w:pPr>
              <w:jc w:val="center"/>
            </w:pPr>
            <w:r w:rsidRPr="003B4A82">
              <w:rPr>
                <w:rFonts w:hint="eastAsia"/>
                <w:color w:val="000000"/>
                <w:szCs w:val="21"/>
              </w:rPr>
              <w:t>10416</w:t>
            </w:r>
          </w:p>
        </w:tc>
        <w:tc>
          <w:tcPr>
            <w:tcW w:w="4082" w:type="dxa"/>
            <w:vAlign w:val="center"/>
          </w:tcPr>
          <w:p w14:paraId="57451328" w14:textId="77777777" w:rsidR="00F33B72" w:rsidRPr="003B4A82" w:rsidRDefault="00F33B72" w:rsidP="00F33B72">
            <w:r>
              <w:rPr>
                <w:color w:val="000000"/>
                <w:szCs w:val="21"/>
              </w:rPr>
              <w:t>Patrol route is being used by auto guard</w:t>
            </w:r>
          </w:p>
        </w:tc>
      </w:tr>
      <w:tr w:rsidR="00F33B72" w:rsidRPr="003B4A82" w14:paraId="1234D573" w14:textId="77777777" w:rsidTr="00253467">
        <w:tc>
          <w:tcPr>
            <w:tcW w:w="4248" w:type="dxa"/>
            <w:vAlign w:val="center"/>
          </w:tcPr>
          <w:p w14:paraId="70F57246" w14:textId="4164546D" w:rsidR="00F33B72" w:rsidRPr="003B4A82" w:rsidRDefault="00F33B72" w:rsidP="00F33B72">
            <w:r w:rsidRPr="003B4A82">
              <w:rPr>
                <w:rFonts w:hint="eastAsia"/>
                <w:color w:val="000000"/>
                <w:szCs w:val="21"/>
              </w:rPr>
              <w:t>NETDEV_E_PTZ_MAX</w:t>
            </w:r>
          </w:p>
        </w:tc>
        <w:tc>
          <w:tcPr>
            <w:tcW w:w="2126" w:type="dxa"/>
            <w:vAlign w:val="center"/>
          </w:tcPr>
          <w:p w14:paraId="132DCD56" w14:textId="4107BC21" w:rsidR="00F33B72" w:rsidRPr="003B4A82" w:rsidRDefault="00F33B72" w:rsidP="00F33B72">
            <w:pPr>
              <w:jc w:val="center"/>
            </w:pPr>
            <w:r w:rsidRPr="003B4A82">
              <w:rPr>
                <w:rFonts w:hint="eastAsia"/>
                <w:color w:val="000000"/>
                <w:szCs w:val="21"/>
              </w:rPr>
              <w:t>10799</w:t>
            </w:r>
          </w:p>
        </w:tc>
        <w:tc>
          <w:tcPr>
            <w:tcW w:w="4082" w:type="dxa"/>
            <w:vAlign w:val="center"/>
          </w:tcPr>
          <w:p w14:paraId="5F2B10EA" w14:textId="77777777" w:rsidR="00F33B72" w:rsidRPr="003B4A82" w:rsidRDefault="00F33B72" w:rsidP="00F33B72">
            <w:r>
              <w:rPr>
                <w:color w:val="000000"/>
                <w:szCs w:val="21"/>
              </w:rPr>
              <w:t>Max error code of PTZ module</w:t>
            </w:r>
          </w:p>
        </w:tc>
      </w:tr>
    </w:tbl>
    <w:p w14:paraId="0FED5A99" w14:textId="77777777" w:rsidR="00E26FEC" w:rsidRPr="003B4A82" w:rsidRDefault="00E26FEC" w:rsidP="00E26FEC">
      <w:pPr>
        <w:pStyle w:val="3"/>
      </w:pPr>
      <w:bookmarkStart w:id="3519" w:name="_Toc88648207"/>
      <w:bookmarkStart w:id="3520" w:name="_Toc149055908"/>
      <w:r>
        <w:t>Error Code of Playback Module</w:t>
      </w:r>
      <w:bookmarkEnd w:id="3519"/>
      <w:bookmarkEnd w:id="3520"/>
    </w:p>
    <w:tbl>
      <w:tblPr>
        <w:tblStyle w:val="a7"/>
        <w:tblW w:w="0" w:type="auto"/>
        <w:tblLook w:val="04A0" w:firstRow="1" w:lastRow="0" w:firstColumn="1" w:lastColumn="0" w:noHBand="0" w:noVBand="1"/>
      </w:tblPr>
      <w:tblGrid>
        <w:gridCol w:w="4248"/>
        <w:gridCol w:w="2126"/>
        <w:gridCol w:w="4082"/>
      </w:tblGrid>
      <w:tr w:rsidR="00E26FEC" w:rsidRPr="003B4A82" w14:paraId="6FB113AF" w14:textId="77777777" w:rsidTr="00253467">
        <w:tc>
          <w:tcPr>
            <w:tcW w:w="4248" w:type="dxa"/>
          </w:tcPr>
          <w:p w14:paraId="1FB94D71" w14:textId="77777777" w:rsidR="00E26FEC" w:rsidRPr="003B4A82" w:rsidRDefault="00E26FEC" w:rsidP="00253467">
            <w:pPr>
              <w:jc w:val="center"/>
            </w:pPr>
            <w:r>
              <w:rPr>
                <w:b/>
              </w:rPr>
              <w:t>Code</w:t>
            </w:r>
          </w:p>
        </w:tc>
        <w:tc>
          <w:tcPr>
            <w:tcW w:w="2126" w:type="dxa"/>
          </w:tcPr>
          <w:p w14:paraId="22DCA1D3" w14:textId="77777777" w:rsidR="00E26FEC" w:rsidRPr="003B4A82" w:rsidRDefault="00E26FEC" w:rsidP="00253467">
            <w:pPr>
              <w:jc w:val="center"/>
            </w:pPr>
            <w:r>
              <w:rPr>
                <w:b/>
              </w:rPr>
              <w:t>Value</w:t>
            </w:r>
          </w:p>
        </w:tc>
        <w:tc>
          <w:tcPr>
            <w:tcW w:w="4082" w:type="dxa"/>
          </w:tcPr>
          <w:p w14:paraId="0538D0DB" w14:textId="77777777" w:rsidR="00E26FEC" w:rsidRPr="003B4A82" w:rsidRDefault="00E26FEC" w:rsidP="00253467">
            <w:pPr>
              <w:jc w:val="center"/>
            </w:pPr>
            <w:r>
              <w:rPr>
                <w:b/>
              </w:rPr>
              <w:t>Meaning</w:t>
            </w:r>
          </w:p>
        </w:tc>
      </w:tr>
      <w:tr w:rsidR="00E624E1" w:rsidRPr="003B4A82" w14:paraId="15B0D547" w14:textId="77777777" w:rsidTr="00253467">
        <w:tc>
          <w:tcPr>
            <w:tcW w:w="4248" w:type="dxa"/>
            <w:vAlign w:val="center"/>
          </w:tcPr>
          <w:p w14:paraId="774D0E44" w14:textId="13D47D26" w:rsidR="00E624E1" w:rsidRPr="003B4A82" w:rsidRDefault="00E624E1" w:rsidP="00E624E1">
            <w:r w:rsidRPr="003B4A82">
              <w:rPr>
                <w:rFonts w:hint="eastAsia"/>
                <w:color w:val="000000"/>
                <w:szCs w:val="21"/>
              </w:rPr>
              <w:t>NETDEV_E_VOD_ABEND</w:t>
            </w:r>
          </w:p>
        </w:tc>
        <w:tc>
          <w:tcPr>
            <w:tcW w:w="2126" w:type="dxa"/>
            <w:vAlign w:val="center"/>
          </w:tcPr>
          <w:p w14:paraId="622943E8" w14:textId="59D1DD7D" w:rsidR="00E624E1" w:rsidRPr="003B4A82" w:rsidRDefault="00E624E1" w:rsidP="00E624E1">
            <w:pPr>
              <w:jc w:val="center"/>
            </w:pPr>
            <w:r w:rsidRPr="003B4A82">
              <w:rPr>
                <w:rFonts w:hint="eastAsia"/>
                <w:color w:val="000000"/>
                <w:szCs w:val="21"/>
              </w:rPr>
              <w:t>10800</w:t>
            </w:r>
          </w:p>
        </w:tc>
        <w:tc>
          <w:tcPr>
            <w:tcW w:w="4082" w:type="dxa"/>
            <w:vAlign w:val="center"/>
          </w:tcPr>
          <w:p w14:paraId="641F0933" w14:textId="77777777" w:rsidR="00E624E1" w:rsidRPr="003B4A82" w:rsidRDefault="00E624E1" w:rsidP="00E624E1">
            <w:r>
              <w:rPr>
                <w:color w:val="000000"/>
                <w:szCs w:val="21"/>
              </w:rPr>
              <w:t>Playback ended abnormally</w:t>
            </w:r>
          </w:p>
        </w:tc>
      </w:tr>
      <w:tr w:rsidR="00E624E1" w:rsidRPr="003B4A82" w14:paraId="0F27B1A2" w14:textId="77777777" w:rsidTr="00253467">
        <w:tc>
          <w:tcPr>
            <w:tcW w:w="4248" w:type="dxa"/>
            <w:vAlign w:val="center"/>
          </w:tcPr>
          <w:p w14:paraId="3BF2BFE9" w14:textId="632AF793" w:rsidR="00E624E1" w:rsidRPr="003B4A82" w:rsidRDefault="00E624E1" w:rsidP="00E624E1">
            <w:r w:rsidRPr="003B4A82">
              <w:rPr>
                <w:rFonts w:hint="eastAsia"/>
                <w:color w:val="000000"/>
                <w:szCs w:val="21"/>
              </w:rPr>
              <w:t>NETDEV_E_VOD_END</w:t>
            </w:r>
          </w:p>
        </w:tc>
        <w:tc>
          <w:tcPr>
            <w:tcW w:w="2126" w:type="dxa"/>
            <w:vAlign w:val="center"/>
          </w:tcPr>
          <w:p w14:paraId="6AB9338B" w14:textId="0268A337" w:rsidR="00E624E1" w:rsidRPr="003B4A82" w:rsidRDefault="00E624E1" w:rsidP="00E624E1">
            <w:pPr>
              <w:jc w:val="center"/>
            </w:pPr>
            <w:r w:rsidRPr="003B4A82">
              <w:rPr>
                <w:rFonts w:hint="eastAsia"/>
                <w:color w:val="000000"/>
                <w:szCs w:val="21"/>
              </w:rPr>
              <w:t>10801</w:t>
            </w:r>
          </w:p>
        </w:tc>
        <w:tc>
          <w:tcPr>
            <w:tcW w:w="4082" w:type="dxa"/>
            <w:vAlign w:val="center"/>
          </w:tcPr>
          <w:p w14:paraId="5DFB5CE5" w14:textId="77777777" w:rsidR="00E624E1" w:rsidRPr="003B4A82" w:rsidRDefault="00E624E1" w:rsidP="00E624E1">
            <w:r>
              <w:rPr>
                <w:color w:val="000000"/>
                <w:szCs w:val="21"/>
              </w:rPr>
              <w:t>Playback ended</w:t>
            </w:r>
          </w:p>
        </w:tc>
      </w:tr>
      <w:tr w:rsidR="00E624E1" w:rsidRPr="003B4A82" w14:paraId="437587B0" w14:textId="77777777" w:rsidTr="00253467">
        <w:tc>
          <w:tcPr>
            <w:tcW w:w="4248" w:type="dxa"/>
            <w:vAlign w:val="center"/>
          </w:tcPr>
          <w:p w14:paraId="00D651AC" w14:textId="034A1C2C" w:rsidR="00E624E1" w:rsidRPr="003B4A82" w:rsidRDefault="00E624E1" w:rsidP="00E624E1">
            <w:r w:rsidRPr="003B4A82">
              <w:rPr>
                <w:rFonts w:hint="eastAsia"/>
                <w:color w:val="000000"/>
                <w:szCs w:val="21"/>
              </w:rPr>
              <w:t>NETDEV_E_VOD_CALL_DRV</w:t>
            </w:r>
          </w:p>
        </w:tc>
        <w:tc>
          <w:tcPr>
            <w:tcW w:w="2126" w:type="dxa"/>
            <w:vAlign w:val="center"/>
          </w:tcPr>
          <w:p w14:paraId="3907E157" w14:textId="4D277763" w:rsidR="00E624E1" w:rsidRPr="003B4A82" w:rsidRDefault="00E624E1" w:rsidP="00E624E1">
            <w:pPr>
              <w:jc w:val="center"/>
            </w:pPr>
            <w:r w:rsidRPr="003B4A82">
              <w:rPr>
                <w:rFonts w:hint="eastAsia"/>
                <w:color w:val="000000"/>
                <w:szCs w:val="21"/>
              </w:rPr>
              <w:t>10802</w:t>
            </w:r>
          </w:p>
        </w:tc>
        <w:tc>
          <w:tcPr>
            <w:tcW w:w="4082" w:type="dxa"/>
            <w:vAlign w:val="center"/>
          </w:tcPr>
          <w:p w14:paraId="7E5CA6BC" w14:textId="77777777" w:rsidR="00E624E1" w:rsidRPr="003B4A82" w:rsidRDefault="00E624E1" w:rsidP="00E624E1">
            <w:r>
              <w:rPr>
                <w:color w:val="000000"/>
                <w:szCs w:val="21"/>
              </w:rPr>
              <w:t>Failed to call driver interface</w:t>
            </w:r>
          </w:p>
        </w:tc>
      </w:tr>
      <w:tr w:rsidR="00E624E1" w:rsidRPr="003B4A82" w14:paraId="19673259" w14:textId="77777777" w:rsidTr="00253467">
        <w:tc>
          <w:tcPr>
            <w:tcW w:w="4248" w:type="dxa"/>
            <w:vAlign w:val="center"/>
          </w:tcPr>
          <w:p w14:paraId="0EE33B7D" w14:textId="7E1BF2AA" w:rsidR="00E624E1" w:rsidRPr="003B4A82" w:rsidRDefault="00E624E1" w:rsidP="00E624E1">
            <w:r w:rsidRPr="003B4A82">
              <w:rPr>
                <w:rFonts w:hint="eastAsia"/>
                <w:color w:val="000000"/>
                <w:szCs w:val="21"/>
              </w:rPr>
              <w:t>NETDEV_E_VOD_CB_NOT_FIND</w:t>
            </w:r>
          </w:p>
        </w:tc>
        <w:tc>
          <w:tcPr>
            <w:tcW w:w="2126" w:type="dxa"/>
            <w:vAlign w:val="center"/>
          </w:tcPr>
          <w:p w14:paraId="3E6DE800" w14:textId="113956ED" w:rsidR="00E624E1" w:rsidRPr="003B4A82" w:rsidRDefault="00E624E1" w:rsidP="00E624E1">
            <w:pPr>
              <w:jc w:val="center"/>
            </w:pPr>
            <w:r w:rsidRPr="003B4A82">
              <w:rPr>
                <w:rFonts w:hint="eastAsia"/>
                <w:color w:val="000000"/>
                <w:szCs w:val="21"/>
              </w:rPr>
              <w:t>10803</w:t>
            </w:r>
          </w:p>
        </w:tc>
        <w:tc>
          <w:tcPr>
            <w:tcW w:w="4082" w:type="dxa"/>
            <w:vAlign w:val="center"/>
          </w:tcPr>
          <w:p w14:paraId="196A2DAE" w14:textId="77777777" w:rsidR="00E624E1" w:rsidRPr="003B4A82" w:rsidRDefault="00E624E1" w:rsidP="00E624E1">
            <w:r>
              <w:rPr>
                <w:color w:val="000000"/>
                <w:szCs w:val="21"/>
              </w:rPr>
              <w:t>Control block was not found</w:t>
            </w:r>
          </w:p>
        </w:tc>
      </w:tr>
      <w:tr w:rsidR="00E624E1" w:rsidRPr="003B4A82" w14:paraId="1BB67845" w14:textId="77777777" w:rsidTr="00253467">
        <w:tc>
          <w:tcPr>
            <w:tcW w:w="4248" w:type="dxa"/>
            <w:vAlign w:val="center"/>
          </w:tcPr>
          <w:p w14:paraId="27033469" w14:textId="5FC87C9D" w:rsidR="00E624E1" w:rsidRPr="003B4A82" w:rsidRDefault="00E624E1" w:rsidP="00E624E1">
            <w:r w:rsidRPr="003B4A82">
              <w:rPr>
                <w:rFonts w:hint="eastAsia"/>
                <w:color w:val="000000"/>
                <w:szCs w:val="21"/>
              </w:rPr>
              <w:t>NETDEV_E_VOD_OVER_ABILITY</w:t>
            </w:r>
          </w:p>
        </w:tc>
        <w:tc>
          <w:tcPr>
            <w:tcW w:w="2126" w:type="dxa"/>
            <w:vAlign w:val="center"/>
          </w:tcPr>
          <w:p w14:paraId="40FE5CD6" w14:textId="29618DEB" w:rsidR="00E624E1" w:rsidRPr="003B4A82" w:rsidRDefault="00E624E1" w:rsidP="00E624E1">
            <w:pPr>
              <w:jc w:val="center"/>
            </w:pPr>
            <w:r w:rsidRPr="003B4A82">
              <w:rPr>
                <w:rFonts w:hint="eastAsia"/>
                <w:color w:val="000000"/>
                <w:szCs w:val="21"/>
              </w:rPr>
              <w:t>10804</w:t>
            </w:r>
          </w:p>
        </w:tc>
        <w:tc>
          <w:tcPr>
            <w:tcW w:w="4082" w:type="dxa"/>
            <w:vAlign w:val="center"/>
          </w:tcPr>
          <w:p w14:paraId="793C5C86" w14:textId="77777777" w:rsidR="00E624E1" w:rsidRPr="003B4A82" w:rsidRDefault="00E624E1" w:rsidP="00E624E1">
            <w:r>
              <w:rPr>
                <w:color w:val="000000"/>
                <w:szCs w:val="21"/>
              </w:rPr>
              <w:t>Playback capability exceeded</w:t>
            </w:r>
          </w:p>
        </w:tc>
      </w:tr>
      <w:tr w:rsidR="00E624E1" w:rsidRPr="003B4A82" w14:paraId="712DB5C5" w14:textId="77777777" w:rsidTr="00253467">
        <w:tc>
          <w:tcPr>
            <w:tcW w:w="4248" w:type="dxa"/>
            <w:vAlign w:val="center"/>
          </w:tcPr>
          <w:p w14:paraId="42309EA5" w14:textId="1E8E4604" w:rsidR="00E624E1" w:rsidRPr="003B4A82" w:rsidRDefault="00E624E1" w:rsidP="00E624E1">
            <w:r w:rsidRPr="003B4A82">
              <w:rPr>
                <w:rFonts w:hint="eastAsia"/>
                <w:color w:val="000000"/>
                <w:szCs w:val="21"/>
              </w:rPr>
              <w:t>NETDEV_E_VOD_TAG_OVER_LIMIT</w:t>
            </w:r>
          </w:p>
        </w:tc>
        <w:tc>
          <w:tcPr>
            <w:tcW w:w="2126" w:type="dxa"/>
            <w:vAlign w:val="center"/>
          </w:tcPr>
          <w:p w14:paraId="5E4306E4" w14:textId="5320D288" w:rsidR="00E624E1" w:rsidRPr="003B4A82" w:rsidRDefault="00E624E1" w:rsidP="00E624E1">
            <w:pPr>
              <w:jc w:val="center"/>
            </w:pPr>
            <w:r w:rsidRPr="003B4A82">
              <w:rPr>
                <w:rFonts w:hint="eastAsia"/>
                <w:color w:val="000000"/>
                <w:szCs w:val="21"/>
              </w:rPr>
              <w:t>10805</w:t>
            </w:r>
          </w:p>
        </w:tc>
        <w:tc>
          <w:tcPr>
            <w:tcW w:w="4082" w:type="dxa"/>
            <w:vAlign w:val="center"/>
          </w:tcPr>
          <w:p w14:paraId="4C6C48B2" w14:textId="77777777" w:rsidR="00E624E1" w:rsidRPr="003B4A82" w:rsidRDefault="00E624E1" w:rsidP="00E624E1">
            <w:r>
              <w:rPr>
                <w:color w:val="000000"/>
                <w:szCs w:val="21"/>
              </w:rPr>
              <w:t>Number of tags exceeds the upper limit</w:t>
            </w:r>
          </w:p>
        </w:tc>
      </w:tr>
      <w:tr w:rsidR="00E624E1" w:rsidRPr="003B4A82" w14:paraId="01ADBD3E" w14:textId="77777777" w:rsidTr="00253467">
        <w:tc>
          <w:tcPr>
            <w:tcW w:w="4248" w:type="dxa"/>
            <w:vAlign w:val="center"/>
          </w:tcPr>
          <w:p w14:paraId="01A32FFF" w14:textId="2D398566" w:rsidR="00E624E1" w:rsidRPr="003B4A82" w:rsidRDefault="00E624E1" w:rsidP="00E624E1">
            <w:r w:rsidRPr="003B4A82">
              <w:rPr>
                <w:rFonts w:hint="eastAsia"/>
                <w:color w:val="000000"/>
                <w:szCs w:val="21"/>
              </w:rPr>
              <w:t>NETDEV_E_VOD_NO_RECORDING</w:t>
            </w:r>
          </w:p>
        </w:tc>
        <w:tc>
          <w:tcPr>
            <w:tcW w:w="2126" w:type="dxa"/>
            <w:vAlign w:val="center"/>
          </w:tcPr>
          <w:p w14:paraId="6C74ECA0" w14:textId="12BF534E" w:rsidR="00E624E1" w:rsidRPr="003B4A82" w:rsidRDefault="00E624E1" w:rsidP="00E624E1">
            <w:pPr>
              <w:jc w:val="center"/>
            </w:pPr>
            <w:r w:rsidRPr="003B4A82">
              <w:rPr>
                <w:rFonts w:hint="eastAsia"/>
                <w:color w:val="000000"/>
                <w:szCs w:val="21"/>
              </w:rPr>
              <w:t>10806</w:t>
            </w:r>
          </w:p>
        </w:tc>
        <w:tc>
          <w:tcPr>
            <w:tcW w:w="4082" w:type="dxa"/>
            <w:vAlign w:val="center"/>
          </w:tcPr>
          <w:p w14:paraId="5CA6AFA9" w14:textId="77777777" w:rsidR="00E624E1" w:rsidRPr="003B4A82" w:rsidRDefault="00E624E1" w:rsidP="00E624E1">
            <w:r>
              <w:rPr>
                <w:color w:val="000000"/>
                <w:szCs w:val="21"/>
              </w:rPr>
              <w:t>No recording content</w:t>
            </w:r>
          </w:p>
        </w:tc>
      </w:tr>
      <w:tr w:rsidR="00E624E1" w:rsidRPr="003B4A82" w14:paraId="2756FBC0" w14:textId="77777777" w:rsidTr="00253467">
        <w:tc>
          <w:tcPr>
            <w:tcW w:w="4248" w:type="dxa"/>
            <w:vAlign w:val="center"/>
          </w:tcPr>
          <w:p w14:paraId="014194A5" w14:textId="50EB821F" w:rsidR="00E624E1" w:rsidRPr="003B4A82" w:rsidRDefault="00E624E1" w:rsidP="00E624E1">
            <w:r w:rsidRPr="003B4A82">
              <w:rPr>
                <w:rFonts w:hint="eastAsia"/>
                <w:color w:val="000000"/>
                <w:szCs w:val="21"/>
              </w:rPr>
              <w:t>NETDEV_E_VOD_SMART_NOT_SUPPORT</w:t>
            </w:r>
          </w:p>
        </w:tc>
        <w:tc>
          <w:tcPr>
            <w:tcW w:w="2126" w:type="dxa"/>
            <w:vAlign w:val="center"/>
          </w:tcPr>
          <w:p w14:paraId="4BF03C5C" w14:textId="75EBAE3C" w:rsidR="00E624E1" w:rsidRPr="003B4A82" w:rsidRDefault="00E624E1" w:rsidP="00E624E1">
            <w:pPr>
              <w:jc w:val="center"/>
            </w:pPr>
            <w:r w:rsidRPr="003B4A82">
              <w:rPr>
                <w:rFonts w:hint="eastAsia"/>
                <w:color w:val="000000"/>
                <w:szCs w:val="21"/>
              </w:rPr>
              <w:t>10807</w:t>
            </w:r>
          </w:p>
        </w:tc>
        <w:tc>
          <w:tcPr>
            <w:tcW w:w="4082" w:type="dxa"/>
            <w:vAlign w:val="center"/>
          </w:tcPr>
          <w:p w14:paraId="5A486BA8" w14:textId="77777777" w:rsidR="00E624E1" w:rsidRPr="003B4A82" w:rsidRDefault="00E624E1" w:rsidP="00E624E1">
            <w:r>
              <w:rPr>
                <w:color w:val="000000"/>
                <w:szCs w:val="21"/>
              </w:rPr>
              <w:t>GB28181 device does not support smart playback</w:t>
            </w:r>
          </w:p>
        </w:tc>
      </w:tr>
      <w:tr w:rsidR="00E624E1" w:rsidRPr="003B4A82" w14:paraId="57985A81" w14:textId="77777777" w:rsidTr="00253467">
        <w:tc>
          <w:tcPr>
            <w:tcW w:w="4248" w:type="dxa"/>
            <w:vAlign w:val="center"/>
          </w:tcPr>
          <w:p w14:paraId="4F04C7EB" w14:textId="6D881EDE" w:rsidR="00E624E1" w:rsidRPr="003B4A82" w:rsidRDefault="00E624E1" w:rsidP="00E624E1">
            <w:r w:rsidRPr="003B4A82">
              <w:rPr>
                <w:rFonts w:hint="eastAsia"/>
                <w:color w:val="000000"/>
                <w:szCs w:val="21"/>
              </w:rPr>
              <w:t>NETDEV_E_VOD_NO_REPLAYURL</w:t>
            </w:r>
          </w:p>
        </w:tc>
        <w:tc>
          <w:tcPr>
            <w:tcW w:w="2126" w:type="dxa"/>
            <w:vAlign w:val="center"/>
          </w:tcPr>
          <w:p w14:paraId="0576740B" w14:textId="1A151A38" w:rsidR="00E624E1" w:rsidRPr="003B4A82" w:rsidRDefault="00E624E1" w:rsidP="00E624E1">
            <w:pPr>
              <w:jc w:val="center"/>
            </w:pPr>
            <w:r w:rsidRPr="003B4A82">
              <w:rPr>
                <w:rFonts w:hint="eastAsia"/>
                <w:color w:val="000000"/>
                <w:szCs w:val="21"/>
              </w:rPr>
              <w:t>10808</w:t>
            </w:r>
          </w:p>
        </w:tc>
        <w:tc>
          <w:tcPr>
            <w:tcW w:w="4082" w:type="dxa"/>
            <w:vAlign w:val="center"/>
          </w:tcPr>
          <w:p w14:paraId="2C4E6C2A" w14:textId="77777777" w:rsidR="00E624E1" w:rsidRPr="003B4A82" w:rsidRDefault="00E624E1" w:rsidP="00E624E1">
            <w:r>
              <w:rPr>
                <w:color w:val="000000"/>
                <w:szCs w:val="21"/>
              </w:rPr>
              <w:t>Cannot get playback URL</w:t>
            </w:r>
          </w:p>
        </w:tc>
      </w:tr>
      <w:tr w:rsidR="00E624E1" w:rsidRPr="003B4A82" w14:paraId="33229AA3" w14:textId="77777777" w:rsidTr="00253467">
        <w:tc>
          <w:tcPr>
            <w:tcW w:w="4248" w:type="dxa"/>
            <w:vAlign w:val="center"/>
          </w:tcPr>
          <w:p w14:paraId="0AD4D923" w14:textId="369B9BA7" w:rsidR="00E624E1" w:rsidRPr="003B4A82" w:rsidRDefault="00E624E1" w:rsidP="00E624E1">
            <w:r w:rsidRPr="003B4A82">
              <w:rPr>
                <w:rFonts w:hint="eastAsia"/>
                <w:color w:val="000000"/>
                <w:szCs w:val="21"/>
              </w:rPr>
              <w:t>NETDEV_E_VOD_MAX</w:t>
            </w:r>
          </w:p>
        </w:tc>
        <w:tc>
          <w:tcPr>
            <w:tcW w:w="2126" w:type="dxa"/>
            <w:vAlign w:val="center"/>
          </w:tcPr>
          <w:p w14:paraId="229AD820" w14:textId="0AAF302F" w:rsidR="00E624E1" w:rsidRPr="003B4A82" w:rsidRDefault="00E624E1" w:rsidP="00E624E1">
            <w:pPr>
              <w:jc w:val="center"/>
            </w:pPr>
            <w:r w:rsidRPr="003B4A82">
              <w:rPr>
                <w:rFonts w:hint="eastAsia"/>
                <w:color w:val="000000"/>
                <w:szCs w:val="21"/>
              </w:rPr>
              <w:t>10999</w:t>
            </w:r>
          </w:p>
        </w:tc>
        <w:tc>
          <w:tcPr>
            <w:tcW w:w="4082" w:type="dxa"/>
            <w:vAlign w:val="center"/>
          </w:tcPr>
          <w:p w14:paraId="2962173F" w14:textId="77777777" w:rsidR="00E624E1" w:rsidRPr="003B4A82" w:rsidRDefault="00E624E1" w:rsidP="00E624E1">
            <w:r>
              <w:rPr>
                <w:color w:val="000000"/>
                <w:szCs w:val="21"/>
              </w:rPr>
              <w:t>Max error code of playback module</w:t>
            </w:r>
          </w:p>
        </w:tc>
      </w:tr>
    </w:tbl>
    <w:p w14:paraId="51933562" w14:textId="77777777" w:rsidR="00E26FEC" w:rsidRPr="003B4A82" w:rsidRDefault="00E26FEC" w:rsidP="00E26FEC">
      <w:pPr>
        <w:pStyle w:val="3"/>
      </w:pPr>
      <w:bookmarkStart w:id="3521" w:name="_Toc88648208"/>
      <w:bookmarkStart w:id="3522" w:name="_Toc149055909"/>
      <w:r>
        <w:t>Error Code of Storage Module</w:t>
      </w:r>
      <w:bookmarkEnd w:id="3521"/>
      <w:bookmarkEnd w:id="3522"/>
    </w:p>
    <w:tbl>
      <w:tblPr>
        <w:tblStyle w:val="a7"/>
        <w:tblW w:w="0" w:type="auto"/>
        <w:tblLook w:val="04A0" w:firstRow="1" w:lastRow="0" w:firstColumn="1" w:lastColumn="0" w:noHBand="0" w:noVBand="1"/>
      </w:tblPr>
      <w:tblGrid>
        <w:gridCol w:w="4248"/>
        <w:gridCol w:w="2126"/>
        <w:gridCol w:w="4082"/>
      </w:tblGrid>
      <w:tr w:rsidR="00E26FEC" w:rsidRPr="003B4A82" w14:paraId="29714C0C" w14:textId="77777777" w:rsidTr="00253467">
        <w:tc>
          <w:tcPr>
            <w:tcW w:w="4248" w:type="dxa"/>
          </w:tcPr>
          <w:p w14:paraId="1773C619" w14:textId="77777777" w:rsidR="00E26FEC" w:rsidRPr="003B4A82" w:rsidRDefault="00E26FEC" w:rsidP="00253467">
            <w:pPr>
              <w:jc w:val="center"/>
            </w:pPr>
            <w:r>
              <w:rPr>
                <w:b/>
              </w:rPr>
              <w:t>Code</w:t>
            </w:r>
          </w:p>
        </w:tc>
        <w:tc>
          <w:tcPr>
            <w:tcW w:w="2126" w:type="dxa"/>
          </w:tcPr>
          <w:p w14:paraId="4F836A39" w14:textId="77777777" w:rsidR="00E26FEC" w:rsidRPr="003B4A82" w:rsidRDefault="00E26FEC" w:rsidP="00253467">
            <w:pPr>
              <w:jc w:val="center"/>
            </w:pPr>
            <w:r>
              <w:rPr>
                <w:b/>
              </w:rPr>
              <w:t>Value</w:t>
            </w:r>
          </w:p>
        </w:tc>
        <w:tc>
          <w:tcPr>
            <w:tcW w:w="4082" w:type="dxa"/>
          </w:tcPr>
          <w:p w14:paraId="7F8EEEEF" w14:textId="77777777" w:rsidR="00E26FEC" w:rsidRPr="003B4A82" w:rsidRDefault="00E26FEC" w:rsidP="00253467">
            <w:pPr>
              <w:jc w:val="center"/>
            </w:pPr>
            <w:r>
              <w:rPr>
                <w:b/>
              </w:rPr>
              <w:t>Meaning</w:t>
            </w:r>
          </w:p>
        </w:tc>
      </w:tr>
      <w:tr w:rsidR="00083771" w:rsidRPr="003B4A82" w14:paraId="5879DA5B" w14:textId="77777777" w:rsidTr="00253467">
        <w:tc>
          <w:tcPr>
            <w:tcW w:w="4248" w:type="dxa"/>
            <w:vAlign w:val="center"/>
          </w:tcPr>
          <w:p w14:paraId="7A7F40B2" w14:textId="416DA254" w:rsidR="00083771" w:rsidRPr="003B4A82" w:rsidRDefault="00083771" w:rsidP="00083771">
            <w:r w:rsidRPr="003B4A82">
              <w:rPr>
                <w:rFonts w:hint="eastAsia"/>
                <w:color w:val="000000"/>
                <w:szCs w:val="21"/>
              </w:rPr>
              <w:t>NETDEV_E_STOR_ABEND</w:t>
            </w:r>
          </w:p>
        </w:tc>
        <w:tc>
          <w:tcPr>
            <w:tcW w:w="2126" w:type="dxa"/>
            <w:vAlign w:val="center"/>
          </w:tcPr>
          <w:p w14:paraId="7EE1F2C8" w14:textId="25F9365A" w:rsidR="00083771" w:rsidRPr="003B4A82" w:rsidRDefault="00083771" w:rsidP="00083771">
            <w:pPr>
              <w:jc w:val="center"/>
            </w:pPr>
            <w:r w:rsidRPr="003B4A82">
              <w:rPr>
                <w:rFonts w:hint="eastAsia"/>
                <w:color w:val="000000"/>
                <w:szCs w:val="21"/>
              </w:rPr>
              <w:t>101000</w:t>
            </w:r>
          </w:p>
        </w:tc>
        <w:tc>
          <w:tcPr>
            <w:tcW w:w="4082" w:type="dxa"/>
            <w:vAlign w:val="center"/>
          </w:tcPr>
          <w:p w14:paraId="3D2BE841" w14:textId="77777777" w:rsidR="00083771" w:rsidRPr="003B4A82" w:rsidRDefault="00083771" w:rsidP="00083771">
            <w:r>
              <w:rPr>
                <w:color w:val="000000"/>
                <w:szCs w:val="21"/>
              </w:rPr>
              <w:t>Storage ended abnormally</w:t>
            </w:r>
          </w:p>
        </w:tc>
      </w:tr>
      <w:tr w:rsidR="00083771" w:rsidRPr="003B4A82" w14:paraId="2A823350" w14:textId="77777777" w:rsidTr="00253467">
        <w:tc>
          <w:tcPr>
            <w:tcW w:w="4248" w:type="dxa"/>
            <w:vAlign w:val="center"/>
          </w:tcPr>
          <w:p w14:paraId="55BABF9B" w14:textId="64A6D942" w:rsidR="00083771" w:rsidRPr="003B4A82" w:rsidRDefault="00083771" w:rsidP="00083771">
            <w:r w:rsidRPr="003B4A82">
              <w:rPr>
                <w:rFonts w:hint="eastAsia"/>
                <w:color w:val="000000"/>
                <w:szCs w:val="21"/>
              </w:rPr>
              <w:t>NETDEV_E_ARRAY_NAME_EXITS</w:t>
            </w:r>
          </w:p>
        </w:tc>
        <w:tc>
          <w:tcPr>
            <w:tcW w:w="2126" w:type="dxa"/>
            <w:vAlign w:val="center"/>
          </w:tcPr>
          <w:p w14:paraId="78558262" w14:textId="6FE9AC83" w:rsidR="00083771" w:rsidRPr="003B4A82" w:rsidRDefault="00083771" w:rsidP="00083771">
            <w:pPr>
              <w:jc w:val="center"/>
            </w:pPr>
            <w:r w:rsidRPr="003B4A82">
              <w:rPr>
                <w:rFonts w:hint="eastAsia"/>
                <w:color w:val="000000"/>
                <w:szCs w:val="21"/>
              </w:rPr>
              <w:t>11001</w:t>
            </w:r>
          </w:p>
        </w:tc>
        <w:tc>
          <w:tcPr>
            <w:tcW w:w="4082" w:type="dxa"/>
            <w:vAlign w:val="center"/>
          </w:tcPr>
          <w:p w14:paraId="0377EB15" w14:textId="77777777" w:rsidR="00083771" w:rsidRPr="003B4A82" w:rsidRDefault="00083771" w:rsidP="00083771">
            <w:r>
              <w:rPr>
                <w:color w:val="000000"/>
                <w:szCs w:val="21"/>
              </w:rPr>
              <w:t>Array already exists</w:t>
            </w:r>
          </w:p>
        </w:tc>
      </w:tr>
      <w:tr w:rsidR="00083771" w:rsidRPr="003B4A82" w14:paraId="29E12220" w14:textId="77777777" w:rsidTr="00253467">
        <w:tc>
          <w:tcPr>
            <w:tcW w:w="4248" w:type="dxa"/>
            <w:vAlign w:val="center"/>
          </w:tcPr>
          <w:p w14:paraId="5FF73DC1" w14:textId="728C213C" w:rsidR="00083771" w:rsidRPr="003B4A82" w:rsidRDefault="00083771" w:rsidP="00083771">
            <w:r w:rsidRPr="003B4A82">
              <w:rPr>
                <w:rFonts w:hint="eastAsia"/>
                <w:color w:val="000000"/>
                <w:szCs w:val="21"/>
              </w:rPr>
              <w:t>NETDEV_E_NOT_RAID_MODE</w:t>
            </w:r>
          </w:p>
        </w:tc>
        <w:tc>
          <w:tcPr>
            <w:tcW w:w="2126" w:type="dxa"/>
            <w:vAlign w:val="center"/>
          </w:tcPr>
          <w:p w14:paraId="2B091012" w14:textId="04E4008C" w:rsidR="00083771" w:rsidRPr="003B4A82" w:rsidRDefault="00083771" w:rsidP="00083771">
            <w:pPr>
              <w:jc w:val="center"/>
            </w:pPr>
            <w:r w:rsidRPr="003B4A82">
              <w:rPr>
                <w:rFonts w:hint="eastAsia"/>
                <w:color w:val="000000"/>
                <w:szCs w:val="21"/>
              </w:rPr>
              <w:t>11002</w:t>
            </w:r>
          </w:p>
        </w:tc>
        <w:tc>
          <w:tcPr>
            <w:tcW w:w="4082" w:type="dxa"/>
            <w:vAlign w:val="center"/>
          </w:tcPr>
          <w:p w14:paraId="15BA5F27" w14:textId="77777777" w:rsidR="00083771" w:rsidRPr="003B4A82" w:rsidRDefault="00083771" w:rsidP="00083771">
            <w:r>
              <w:rPr>
                <w:color w:val="000000"/>
                <w:szCs w:val="21"/>
              </w:rPr>
              <w:t>Not RAID mode</w:t>
            </w:r>
          </w:p>
        </w:tc>
      </w:tr>
      <w:tr w:rsidR="00083771" w:rsidRPr="003B4A82" w14:paraId="38706258" w14:textId="77777777" w:rsidTr="00253467">
        <w:tc>
          <w:tcPr>
            <w:tcW w:w="4248" w:type="dxa"/>
            <w:vAlign w:val="center"/>
          </w:tcPr>
          <w:p w14:paraId="3CE6FFFD" w14:textId="39F5B72D" w:rsidR="00083771" w:rsidRPr="003B4A82" w:rsidRDefault="00083771" w:rsidP="00083771">
            <w:r w:rsidRPr="003B4A82">
              <w:rPr>
                <w:rFonts w:hint="eastAsia"/>
                <w:color w:val="000000"/>
                <w:szCs w:val="21"/>
              </w:rPr>
              <w:t>NETDEV_E_NO_STORE_PLAN</w:t>
            </w:r>
          </w:p>
        </w:tc>
        <w:tc>
          <w:tcPr>
            <w:tcW w:w="2126" w:type="dxa"/>
            <w:vAlign w:val="center"/>
          </w:tcPr>
          <w:p w14:paraId="04F76900" w14:textId="22811BA8" w:rsidR="00083771" w:rsidRPr="003B4A82" w:rsidRDefault="00083771" w:rsidP="00083771">
            <w:pPr>
              <w:jc w:val="center"/>
            </w:pPr>
            <w:r w:rsidRPr="003B4A82">
              <w:rPr>
                <w:rFonts w:hint="eastAsia"/>
                <w:color w:val="000000"/>
                <w:szCs w:val="21"/>
              </w:rPr>
              <w:t>11003</w:t>
            </w:r>
          </w:p>
        </w:tc>
        <w:tc>
          <w:tcPr>
            <w:tcW w:w="4082" w:type="dxa"/>
            <w:vAlign w:val="center"/>
          </w:tcPr>
          <w:p w14:paraId="2283E18B" w14:textId="77777777" w:rsidR="00083771" w:rsidRPr="003B4A82" w:rsidRDefault="00083771" w:rsidP="00083771">
            <w:r>
              <w:rPr>
                <w:color w:val="000000"/>
                <w:szCs w:val="21"/>
              </w:rPr>
              <w:t>Recording schedule is not configured for the channel</w:t>
            </w:r>
          </w:p>
        </w:tc>
      </w:tr>
      <w:tr w:rsidR="00083771" w:rsidRPr="003B4A82" w14:paraId="79A695A0" w14:textId="77777777" w:rsidTr="00253467">
        <w:tc>
          <w:tcPr>
            <w:tcW w:w="4248" w:type="dxa"/>
            <w:vAlign w:val="center"/>
          </w:tcPr>
          <w:p w14:paraId="4A79A36F" w14:textId="4E0EBB7F" w:rsidR="00083771" w:rsidRPr="003B4A82" w:rsidRDefault="00083771" w:rsidP="00083771">
            <w:r w:rsidRPr="003B4A82">
              <w:rPr>
                <w:rFonts w:hint="eastAsia"/>
                <w:color w:val="000000"/>
                <w:szCs w:val="21"/>
              </w:rPr>
              <w:t>NETDEV_E_DISK_ZERO_OR_ABNORMAL</w:t>
            </w:r>
          </w:p>
        </w:tc>
        <w:tc>
          <w:tcPr>
            <w:tcW w:w="2126" w:type="dxa"/>
            <w:vAlign w:val="center"/>
          </w:tcPr>
          <w:p w14:paraId="377FAE85" w14:textId="263BCB35" w:rsidR="00083771" w:rsidRPr="003B4A82" w:rsidRDefault="00083771" w:rsidP="00083771">
            <w:pPr>
              <w:jc w:val="center"/>
            </w:pPr>
            <w:r w:rsidRPr="003B4A82">
              <w:rPr>
                <w:rFonts w:hint="eastAsia"/>
                <w:color w:val="000000"/>
                <w:szCs w:val="21"/>
              </w:rPr>
              <w:t>11022</w:t>
            </w:r>
          </w:p>
        </w:tc>
        <w:tc>
          <w:tcPr>
            <w:tcW w:w="4082" w:type="dxa"/>
            <w:vAlign w:val="center"/>
          </w:tcPr>
          <w:p w14:paraId="3856EBF3" w14:textId="77777777" w:rsidR="00083771" w:rsidRPr="003B4A82" w:rsidRDefault="00083771" w:rsidP="00083771">
            <w:r>
              <w:rPr>
                <w:color w:val="000000"/>
                <w:szCs w:val="21"/>
              </w:rPr>
              <w:t>No disk or disk is abnormal</w:t>
            </w:r>
          </w:p>
        </w:tc>
      </w:tr>
      <w:tr w:rsidR="00083771" w:rsidRPr="003B4A82" w14:paraId="7335F18D" w14:textId="77777777" w:rsidTr="00253467">
        <w:tc>
          <w:tcPr>
            <w:tcW w:w="4248" w:type="dxa"/>
            <w:vAlign w:val="center"/>
          </w:tcPr>
          <w:p w14:paraId="06C71EDA" w14:textId="5EEF8273" w:rsidR="00083771" w:rsidRPr="003B4A82" w:rsidRDefault="00083771" w:rsidP="00083771">
            <w:r w:rsidRPr="003B4A82">
              <w:rPr>
                <w:rFonts w:hint="eastAsia"/>
                <w:color w:val="000000"/>
                <w:szCs w:val="21"/>
              </w:rPr>
              <w:t>NETDEV_E_SLOT_NOT_NORMAL</w:t>
            </w:r>
          </w:p>
        </w:tc>
        <w:tc>
          <w:tcPr>
            <w:tcW w:w="2126" w:type="dxa"/>
            <w:vAlign w:val="center"/>
          </w:tcPr>
          <w:p w14:paraId="1FF75143" w14:textId="256C5995" w:rsidR="00083771" w:rsidRPr="003B4A82" w:rsidRDefault="00083771" w:rsidP="00083771">
            <w:pPr>
              <w:jc w:val="center"/>
            </w:pPr>
            <w:r w:rsidRPr="003B4A82">
              <w:rPr>
                <w:rFonts w:hint="eastAsia"/>
                <w:color w:val="000000"/>
                <w:szCs w:val="21"/>
              </w:rPr>
              <w:t>11023</w:t>
            </w:r>
          </w:p>
        </w:tc>
        <w:tc>
          <w:tcPr>
            <w:tcW w:w="4082" w:type="dxa"/>
            <w:vAlign w:val="center"/>
          </w:tcPr>
          <w:p w14:paraId="6DF5366D" w14:textId="77777777" w:rsidR="00083771" w:rsidRPr="003B4A82" w:rsidRDefault="00083771" w:rsidP="00083771">
            <w:r>
              <w:rPr>
                <w:color w:val="000000"/>
                <w:szCs w:val="21"/>
              </w:rPr>
              <w:t>Slot 1 disk is abnormal</w:t>
            </w:r>
          </w:p>
        </w:tc>
      </w:tr>
      <w:tr w:rsidR="00083771" w:rsidRPr="003B4A82" w14:paraId="275430F5" w14:textId="77777777" w:rsidTr="00253467">
        <w:tc>
          <w:tcPr>
            <w:tcW w:w="4248" w:type="dxa"/>
            <w:vAlign w:val="center"/>
          </w:tcPr>
          <w:p w14:paraId="77809519" w14:textId="48B580DF" w:rsidR="00083771" w:rsidRPr="003B4A82" w:rsidRDefault="00083771" w:rsidP="00083771">
            <w:r w:rsidRPr="003B4A82">
              <w:rPr>
                <w:rFonts w:hint="eastAsia"/>
                <w:color w:val="000000"/>
                <w:szCs w:val="21"/>
              </w:rPr>
              <w:t>NETDEV_E_SLOT_RECONNECT</w:t>
            </w:r>
          </w:p>
        </w:tc>
        <w:tc>
          <w:tcPr>
            <w:tcW w:w="2126" w:type="dxa"/>
            <w:vAlign w:val="center"/>
          </w:tcPr>
          <w:p w14:paraId="1AE4C90F" w14:textId="761DB962" w:rsidR="00083771" w:rsidRPr="003B4A82" w:rsidRDefault="00083771" w:rsidP="00083771">
            <w:pPr>
              <w:jc w:val="center"/>
            </w:pPr>
            <w:r w:rsidRPr="003B4A82">
              <w:rPr>
                <w:rFonts w:hint="eastAsia"/>
                <w:color w:val="000000"/>
                <w:szCs w:val="21"/>
              </w:rPr>
              <w:t>11024</w:t>
            </w:r>
          </w:p>
        </w:tc>
        <w:tc>
          <w:tcPr>
            <w:tcW w:w="4082" w:type="dxa"/>
            <w:vAlign w:val="center"/>
          </w:tcPr>
          <w:p w14:paraId="56020A5B" w14:textId="77777777" w:rsidR="00083771" w:rsidRPr="003B4A82" w:rsidRDefault="00083771" w:rsidP="00083771">
            <w:r>
              <w:rPr>
                <w:color w:val="000000"/>
                <w:szCs w:val="21"/>
              </w:rPr>
              <w:t>Restart is required if slot 1 disk is pulled out and then re-plugged in after face recognition is enabled</w:t>
            </w:r>
          </w:p>
        </w:tc>
      </w:tr>
      <w:tr w:rsidR="00083771" w:rsidRPr="003B4A82" w14:paraId="319AD267" w14:textId="77777777" w:rsidTr="00253467">
        <w:tc>
          <w:tcPr>
            <w:tcW w:w="4248" w:type="dxa"/>
            <w:vAlign w:val="center"/>
          </w:tcPr>
          <w:p w14:paraId="63E6F00F" w14:textId="6D5DE4A7" w:rsidR="00083771" w:rsidRPr="003B4A82" w:rsidRDefault="00083771" w:rsidP="00083771">
            <w:r w:rsidRPr="003B4A82">
              <w:rPr>
                <w:rFonts w:hint="eastAsia"/>
                <w:color w:val="000000"/>
                <w:szCs w:val="21"/>
              </w:rPr>
              <w:t>NETDEV_E_BATTERY_STATUS_FAULT</w:t>
            </w:r>
          </w:p>
        </w:tc>
        <w:tc>
          <w:tcPr>
            <w:tcW w:w="2126" w:type="dxa"/>
            <w:vAlign w:val="center"/>
          </w:tcPr>
          <w:p w14:paraId="2D944D1C" w14:textId="4619C4D7" w:rsidR="00083771" w:rsidRPr="003B4A82" w:rsidRDefault="00083771" w:rsidP="00083771">
            <w:pPr>
              <w:jc w:val="center"/>
            </w:pPr>
            <w:r w:rsidRPr="003B4A82">
              <w:rPr>
                <w:rFonts w:hint="eastAsia"/>
                <w:color w:val="000000"/>
                <w:szCs w:val="21"/>
              </w:rPr>
              <w:t>11034</w:t>
            </w:r>
          </w:p>
        </w:tc>
        <w:tc>
          <w:tcPr>
            <w:tcW w:w="4082" w:type="dxa"/>
            <w:vAlign w:val="center"/>
          </w:tcPr>
          <w:p w14:paraId="2D5F06F6" w14:textId="77777777" w:rsidR="00083771" w:rsidRPr="003B4A82" w:rsidRDefault="00083771" w:rsidP="00083771">
            <w:r>
              <w:rPr>
                <w:color w:val="000000"/>
                <w:szCs w:val="21"/>
              </w:rPr>
              <w:t>Device battery status is abnormal</w:t>
            </w:r>
          </w:p>
        </w:tc>
      </w:tr>
      <w:tr w:rsidR="00083771" w:rsidRPr="003B4A82" w14:paraId="2B6E985A" w14:textId="77777777" w:rsidTr="00253467">
        <w:tc>
          <w:tcPr>
            <w:tcW w:w="4248" w:type="dxa"/>
            <w:vAlign w:val="center"/>
          </w:tcPr>
          <w:p w14:paraId="1B867464" w14:textId="65A154C7" w:rsidR="00083771" w:rsidRPr="003B4A82" w:rsidRDefault="00083771" w:rsidP="00083771">
            <w:r w:rsidRPr="003B4A82">
              <w:rPr>
                <w:rFonts w:hint="eastAsia"/>
                <w:color w:val="000000"/>
                <w:szCs w:val="21"/>
              </w:rPr>
              <w:t>NETDEV_E_STOR_MAX</w:t>
            </w:r>
          </w:p>
        </w:tc>
        <w:tc>
          <w:tcPr>
            <w:tcW w:w="2126" w:type="dxa"/>
            <w:vAlign w:val="center"/>
          </w:tcPr>
          <w:p w14:paraId="102BD1EF" w14:textId="793E4CFA" w:rsidR="00083771" w:rsidRPr="003B4A82" w:rsidRDefault="00083771" w:rsidP="00083771">
            <w:pPr>
              <w:jc w:val="center"/>
            </w:pPr>
            <w:r w:rsidRPr="003B4A82">
              <w:rPr>
                <w:rFonts w:hint="eastAsia"/>
                <w:color w:val="000000"/>
                <w:szCs w:val="21"/>
              </w:rPr>
              <w:t>11199</w:t>
            </w:r>
          </w:p>
        </w:tc>
        <w:tc>
          <w:tcPr>
            <w:tcW w:w="4082" w:type="dxa"/>
            <w:vAlign w:val="center"/>
          </w:tcPr>
          <w:p w14:paraId="7C217ABD" w14:textId="77777777" w:rsidR="00083771" w:rsidRPr="003B4A82" w:rsidRDefault="00083771" w:rsidP="00083771">
            <w:r>
              <w:rPr>
                <w:color w:val="000000"/>
                <w:szCs w:val="21"/>
              </w:rPr>
              <w:t>Max error code of storage module</w:t>
            </w:r>
          </w:p>
        </w:tc>
      </w:tr>
    </w:tbl>
    <w:p w14:paraId="4CD7798E" w14:textId="77777777" w:rsidR="00E26FEC" w:rsidRPr="003B4A82" w:rsidRDefault="00E26FEC" w:rsidP="00E26FEC">
      <w:pPr>
        <w:pStyle w:val="3"/>
      </w:pPr>
      <w:bookmarkStart w:id="3523" w:name="_Toc88648209"/>
      <w:bookmarkStart w:id="3524" w:name="_Toc149055910"/>
      <w:r>
        <w:lastRenderedPageBreak/>
        <w:t>Error Code of User Management Module</w:t>
      </w:r>
      <w:bookmarkEnd w:id="3523"/>
      <w:bookmarkEnd w:id="3524"/>
    </w:p>
    <w:tbl>
      <w:tblPr>
        <w:tblStyle w:val="a7"/>
        <w:tblW w:w="0" w:type="auto"/>
        <w:tblLook w:val="04A0" w:firstRow="1" w:lastRow="0" w:firstColumn="1" w:lastColumn="0" w:noHBand="0" w:noVBand="1"/>
      </w:tblPr>
      <w:tblGrid>
        <w:gridCol w:w="4402"/>
        <w:gridCol w:w="2077"/>
        <w:gridCol w:w="3977"/>
      </w:tblGrid>
      <w:tr w:rsidR="00E26FEC" w:rsidRPr="003B4A82" w14:paraId="445D47B1" w14:textId="77777777" w:rsidTr="00253467">
        <w:tc>
          <w:tcPr>
            <w:tcW w:w="4402" w:type="dxa"/>
          </w:tcPr>
          <w:p w14:paraId="015F13A8" w14:textId="77777777" w:rsidR="00E26FEC" w:rsidRPr="003B4A82" w:rsidRDefault="00E26FEC" w:rsidP="00253467">
            <w:pPr>
              <w:jc w:val="center"/>
            </w:pPr>
            <w:r>
              <w:rPr>
                <w:b/>
              </w:rPr>
              <w:t>Code</w:t>
            </w:r>
          </w:p>
        </w:tc>
        <w:tc>
          <w:tcPr>
            <w:tcW w:w="2077" w:type="dxa"/>
          </w:tcPr>
          <w:p w14:paraId="3781CA0E" w14:textId="77777777" w:rsidR="00E26FEC" w:rsidRPr="003B4A82" w:rsidRDefault="00E26FEC" w:rsidP="00253467">
            <w:pPr>
              <w:jc w:val="center"/>
            </w:pPr>
            <w:r>
              <w:rPr>
                <w:b/>
              </w:rPr>
              <w:t>Value</w:t>
            </w:r>
          </w:p>
        </w:tc>
        <w:tc>
          <w:tcPr>
            <w:tcW w:w="3977" w:type="dxa"/>
          </w:tcPr>
          <w:p w14:paraId="09315382" w14:textId="77777777" w:rsidR="00E26FEC" w:rsidRPr="003B4A82" w:rsidRDefault="00E26FEC" w:rsidP="00253467">
            <w:pPr>
              <w:jc w:val="center"/>
            </w:pPr>
            <w:r>
              <w:rPr>
                <w:b/>
              </w:rPr>
              <w:t>Meaning</w:t>
            </w:r>
          </w:p>
        </w:tc>
      </w:tr>
      <w:tr w:rsidR="00580C4E" w:rsidRPr="003B4A82" w14:paraId="170560A7" w14:textId="77777777" w:rsidTr="00253467">
        <w:tc>
          <w:tcPr>
            <w:tcW w:w="4402" w:type="dxa"/>
            <w:vAlign w:val="center"/>
          </w:tcPr>
          <w:p w14:paraId="4994243F" w14:textId="5196396D" w:rsidR="00580C4E" w:rsidRPr="003B4A82" w:rsidRDefault="00580C4E" w:rsidP="00580C4E">
            <w:r w:rsidRPr="003B4A82">
              <w:rPr>
                <w:rFonts w:hint="eastAsia"/>
                <w:color w:val="000000"/>
                <w:szCs w:val="21"/>
              </w:rPr>
              <w:t>NETDEV_E_USER_NOT_ONLINE</w:t>
            </w:r>
          </w:p>
        </w:tc>
        <w:tc>
          <w:tcPr>
            <w:tcW w:w="2077" w:type="dxa"/>
            <w:vAlign w:val="center"/>
          </w:tcPr>
          <w:p w14:paraId="533F61A6" w14:textId="0B25E2F1" w:rsidR="00580C4E" w:rsidRPr="003B4A82" w:rsidRDefault="00580C4E" w:rsidP="00580C4E">
            <w:pPr>
              <w:jc w:val="center"/>
            </w:pPr>
            <w:r w:rsidRPr="003B4A82">
              <w:rPr>
                <w:rFonts w:hint="eastAsia"/>
                <w:color w:val="000000"/>
                <w:szCs w:val="21"/>
              </w:rPr>
              <w:t>101200</w:t>
            </w:r>
          </w:p>
        </w:tc>
        <w:tc>
          <w:tcPr>
            <w:tcW w:w="3977" w:type="dxa"/>
            <w:vAlign w:val="center"/>
          </w:tcPr>
          <w:p w14:paraId="4191F233" w14:textId="77777777" w:rsidR="00580C4E" w:rsidRPr="003B4A82" w:rsidRDefault="00580C4E" w:rsidP="00580C4E">
            <w:r>
              <w:rPr>
                <w:color w:val="000000"/>
                <w:szCs w:val="21"/>
              </w:rPr>
              <w:t>User is offline</w:t>
            </w:r>
          </w:p>
        </w:tc>
      </w:tr>
      <w:tr w:rsidR="00580C4E" w:rsidRPr="003B4A82" w14:paraId="78C5AE6E" w14:textId="77777777" w:rsidTr="00253467">
        <w:tc>
          <w:tcPr>
            <w:tcW w:w="4402" w:type="dxa"/>
            <w:vAlign w:val="center"/>
          </w:tcPr>
          <w:p w14:paraId="44599D24" w14:textId="477FF0F2" w:rsidR="00580C4E" w:rsidRPr="003B4A82" w:rsidRDefault="00580C4E" w:rsidP="00580C4E">
            <w:r w:rsidRPr="003B4A82">
              <w:rPr>
                <w:rFonts w:hint="eastAsia"/>
                <w:color w:val="000000"/>
                <w:szCs w:val="21"/>
              </w:rPr>
              <w:t>NETDEV_E_USER_WRONG_PASSWD</w:t>
            </w:r>
          </w:p>
        </w:tc>
        <w:tc>
          <w:tcPr>
            <w:tcW w:w="2077" w:type="dxa"/>
            <w:vAlign w:val="center"/>
          </w:tcPr>
          <w:p w14:paraId="3CEE49F1" w14:textId="124B5300" w:rsidR="00580C4E" w:rsidRPr="003B4A82" w:rsidRDefault="00580C4E" w:rsidP="00580C4E">
            <w:pPr>
              <w:jc w:val="center"/>
            </w:pPr>
            <w:r w:rsidRPr="003B4A82">
              <w:rPr>
                <w:rFonts w:hint="eastAsia"/>
                <w:color w:val="000000"/>
                <w:szCs w:val="21"/>
              </w:rPr>
              <w:t>11201</w:t>
            </w:r>
          </w:p>
        </w:tc>
        <w:tc>
          <w:tcPr>
            <w:tcW w:w="3977" w:type="dxa"/>
            <w:vAlign w:val="center"/>
          </w:tcPr>
          <w:p w14:paraId="1C97708E" w14:textId="77777777" w:rsidR="00580C4E" w:rsidRPr="003B4A82" w:rsidRDefault="00580C4E" w:rsidP="00580C4E">
            <w:r>
              <w:rPr>
                <w:color w:val="000000"/>
                <w:szCs w:val="21"/>
              </w:rPr>
              <w:t>Incorrect password</w:t>
            </w:r>
          </w:p>
        </w:tc>
      </w:tr>
      <w:tr w:rsidR="00580C4E" w:rsidRPr="003B4A82" w14:paraId="4414AC68" w14:textId="77777777" w:rsidTr="00253467">
        <w:tc>
          <w:tcPr>
            <w:tcW w:w="4402" w:type="dxa"/>
            <w:vAlign w:val="center"/>
          </w:tcPr>
          <w:p w14:paraId="52C1B0AA" w14:textId="6EBBEDBB" w:rsidR="00580C4E" w:rsidRPr="003B4A82" w:rsidRDefault="00580C4E" w:rsidP="00580C4E">
            <w:r w:rsidRPr="003B4A82">
              <w:rPr>
                <w:rFonts w:hint="eastAsia"/>
                <w:color w:val="000000"/>
                <w:szCs w:val="21"/>
              </w:rPr>
              <w:t>NETDEV_E_USER_NO_SUCH_USER</w:t>
            </w:r>
          </w:p>
        </w:tc>
        <w:tc>
          <w:tcPr>
            <w:tcW w:w="2077" w:type="dxa"/>
            <w:vAlign w:val="center"/>
          </w:tcPr>
          <w:p w14:paraId="6BA34997" w14:textId="3A9C0AC2" w:rsidR="00580C4E" w:rsidRPr="003B4A82" w:rsidRDefault="00580C4E" w:rsidP="00580C4E">
            <w:pPr>
              <w:jc w:val="center"/>
            </w:pPr>
            <w:r w:rsidRPr="003B4A82">
              <w:rPr>
                <w:rFonts w:hint="eastAsia"/>
                <w:color w:val="000000"/>
                <w:szCs w:val="21"/>
              </w:rPr>
              <w:t>11202</w:t>
            </w:r>
          </w:p>
        </w:tc>
        <w:tc>
          <w:tcPr>
            <w:tcW w:w="3977" w:type="dxa"/>
            <w:vAlign w:val="center"/>
          </w:tcPr>
          <w:p w14:paraId="724B0BE8" w14:textId="77777777" w:rsidR="00580C4E" w:rsidRPr="003B4A82" w:rsidRDefault="00580C4E" w:rsidP="00580C4E">
            <w:r>
              <w:rPr>
                <w:color w:val="000000"/>
                <w:szCs w:val="21"/>
              </w:rPr>
              <w:t>User does not exist</w:t>
            </w:r>
          </w:p>
        </w:tc>
      </w:tr>
      <w:tr w:rsidR="00580C4E" w:rsidRPr="003B4A82" w14:paraId="6737FD7B" w14:textId="77777777" w:rsidTr="00253467">
        <w:tc>
          <w:tcPr>
            <w:tcW w:w="4402" w:type="dxa"/>
            <w:vAlign w:val="center"/>
          </w:tcPr>
          <w:p w14:paraId="6826E5A0" w14:textId="0F5576A4" w:rsidR="00580C4E" w:rsidRPr="003B4A82" w:rsidRDefault="00580C4E" w:rsidP="00580C4E">
            <w:r w:rsidRPr="003B4A82">
              <w:rPr>
                <w:rFonts w:hint="eastAsia"/>
                <w:color w:val="000000"/>
                <w:szCs w:val="21"/>
              </w:rPr>
              <w:t>NETDEV_E_USER_NO_AUTH</w:t>
            </w:r>
          </w:p>
        </w:tc>
        <w:tc>
          <w:tcPr>
            <w:tcW w:w="2077" w:type="dxa"/>
            <w:vAlign w:val="center"/>
          </w:tcPr>
          <w:p w14:paraId="37440EC8" w14:textId="5CB533F7" w:rsidR="00580C4E" w:rsidRPr="003B4A82" w:rsidRDefault="00580C4E" w:rsidP="00580C4E">
            <w:pPr>
              <w:jc w:val="center"/>
            </w:pPr>
            <w:r w:rsidRPr="003B4A82">
              <w:rPr>
                <w:rFonts w:hint="eastAsia"/>
                <w:color w:val="000000"/>
                <w:szCs w:val="21"/>
              </w:rPr>
              <w:t>11203</w:t>
            </w:r>
          </w:p>
        </w:tc>
        <w:tc>
          <w:tcPr>
            <w:tcW w:w="3977" w:type="dxa"/>
            <w:vAlign w:val="center"/>
          </w:tcPr>
          <w:p w14:paraId="48F7D876" w14:textId="77777777" w:rsidR="00580C4E" w:rsidRPr="003B4A82" w:rsidRDefault="00580C4E" w:rsidP="00580C4E">
            <w:r>
              <w:rPr>
                <w:color w:val="000000"/>
                <w:szCs w:val="21"/>
              </w:rPr>
              <w:t>User has no permission</w:t>
            </w:r>
          </w:p>
        </w:tc>
      </w:tr>
      <w:tr w:rsidR="00580C4E" w:rsidRPr="003B4A82" w14:paraId="3971889A" w14:textId="77777777" w:rsidTr="00253467">
        <w:tc>
          <w:tcPr>
            <w:tcW w:w="4402" w:type="dxa"/>
            <w:vAlign w:val="center"/>
          </w:tcPr>
          <w:p w14:paraId="6A0456FC" w14:textId="2E976206" w:rsidR="00580C4E" w:rsidRPr="003B4A82" w:rsidRDefault="00580C4E" w:rsidP="00580C4E">
            <w:r w:rsidRPr="003B4A82">
              <w:rPr>
                <w:rFonts w:hint="eastAsia"/>
                <w:color w:val="000000"/>
                <w:szCs w:val="21"/>
              </w:rPr>
              <w:t>NETDEV_E_USER_MAX_NUM</w:t>
            </w:r>
          </w:p>
        </w:tc>
        <w:tc>
          <w:tcPr>
            <w:tcW w:w="2077" w:type="dxa"/>
            <w:vAlign w:val="center"/>
          </w:tcPr>
          <w:p w14:paraId="4389F2B0" w14:textId="00984B1D" w:rsidR="00580C4E" w:rsidRPr="003B4A82" w:rsidRDefault="00580C4E" w:rsidP="00580C4E">
            <w:pPr>
              <w:jc w:val="center"/>
            </w:pPr>
            <w:r w:rsidRPr="003B4A82">
              <w:rPr>
                <w:rFonts w:hint="eastAsia"/>
                <w:color w:val="000000"/>
                <w:szCs w:val="21"/>
              </w:rPr>
              <w:t>11204</w:t>
            </w:r>
          </w:p>
        </w:tc>
        <w:tc>
          <w:tcPr>
            <w:tcW w:w="3977" w:type="dxa"/>
            <w:vAlign w:val="center"/>
          </w:tcPr>
          <w:p w14:paraId="1E302E6B" w14:textId="77777777" w:rsidR="00580C4E" w:rsidRPr="003B4A82" w:rsidRDefault="00580C4E" w:rsidP="00580C4E">
            <w:r>
              <w:rPr>
                <w:color w:val="000000"/>
                <w:szCs w:val="21"/>
              </w:rPr>
              <w:t>Number of users added reached the upper limit</w:t>
            </w:r>
          </w:p>
        </w:tc>
      </w:tr>
      <w:tr w:rsidR="00580C4E" w:rsidRPr="003B4A82" w14:paraId="2B2E54F4" w14:textId="77777777" w:rsidTr="00253467">
        <w:tc>
          <w:tcPr>
            <w:tcW w:w="4402" w:type="dxa"/>
            <w:vAlign w:val="center"/>
          </w:tcPr>
          <w:p w14:paraId="53924B98" w14:textId="6D863D39" w:rsidR="00580C4E" w:rsidRPr="003B4A82" w:rsidRDefault="00580C4E" w:rsidP="00580C4E">
            <w:r w:rsidRPr="003B4A82">
              <w:rPr>
                <w:rFonts w:hint="eastAsia"/>
                <w:color w:val="000000"/>
                <w:szCs w:val="21"/>
              </w:rPr>
              <w:t>NETDEV_E_USER_EXIST</w:t>
            </w:r>
          </w:p>
        </w:tc>
        <w:tc>
          <w:tcPr>
            <w:tcW w:w="2077" w:type="dxa"/>
            <w:vAlign w:val="center"/>
          </w:tcPr>
          <w:p w14:paraId="2E6AE348" w14:textId="51E79B8F" w:rsidR="00580C4E" w:rsidRPr="003B4A82" w:rsidRDefault="00580C4E" w:rsidP="00580C4E">
            <w:pPr>
              <w:jc w:val="center"/>
            </w:pPr>
            <w:r w:rsidRPr="003B4A82">
              <w:rPr>
                <w:rFonts w:hint="eastAsia"/>
                <w:color w:val="000000"/>
                <w:szCs w:val="21"/>
              </w:rPr>
              <w:t>11205</w:t>
            </w:r>
          </w:p>
        </w:tc>
        <w:tc>
          <w:tcPr>
            <w:tcW w:w="3977" w:type="dxa"/>
            <w:vAlign w:val="center"/>
          </w:tcPr>
          <w:p w14:paraId="559E0B8F" w14:textId="77777777" w:rsidR="00580C4E" w:rsidRPr="003B4A82" w:rsidRDefault="00580C4E" w:rsidP="00580C4E">
            <w:r>
              <w:rPr>
                <w:color w:val="000000"/>
                <w:szCs w:val="21"/>
              </w:rPr>
              <w:t>User already exists</w:t>
            </w:r>
          </w:p>
        </w:tc>
      </w:tr>
      <w:tr w:rsidR="00580C4E" w:rsidRPr="003B4A82" w14:paraId="1296605B" w14:textId="77777777" w:rsidTr="00253467">
        <w:tc>
          <w:tcPr>
            <w:tcW w:w="4402" w:type="dxa"/>
            <w:vAlign w:val="center"/>
          </w:tcPr>
          <w:p w14:paraId="2B7DCC9D" w14:textId="3D4798E3" w:rsidR="00580C4E" w:rsidRPr="003B4A82" w:rsidRDefault="00580C4E" w:rsidP="00580C4E">
            <w:r w:rsidRPr="003B4A82">
              <w:rPr>
                <w:rFonts w:hint="eastAsia"/>
                <w:color w:val="000000"/>
                <w:szCs w:val="21"/>
              </w:rPr>
              <w:t>NETDEV_E_USER_LOGIN_MAX_NUM</w:t>
            </w:r>
          </w:p>
        </w:tc>
        <w:tc>
          <w:tcPr>
            <w:tcW w:w="2077" w:type="dxa"/>
            <w:vAlign w:val="center"/>
          </w:tcPr>
          <w:p w14:paraId="141F70D0" w14:textId="7EC1116E" w:rsidR="00580C4E" w:rsidRPr="003B4A82" w:rsidRDefault="00580C4E" w:rsidP="00580C4E">
            <w:pPr>
              <w:jc w:val="center"/>
            </w:pPr>
            <w:r w:rsidRPr="003B4A82">
              <w:rPr>
                <w:rFonts w:hint="eastAsia"/>
                <w:color w:val="000000"/>
                <w:szCs w:val="21"/>
              </w:rPr>
              <w:t>11206</w:t>
            </w:r>
          </w:p>
        </w:tc>
        <w:tc>
          <w:tcPr>
            <w:tcW w:w="3977" w:type="dxa"/>
            <w:vAlign w:val="center"/>
          </w:tcPr>
          <w:p w14:paraId="1537A3DF" w14:textId="77777777" w:rsidR="00580C4E" w:rsidRPr="003B4A82" w:rsidRDefault="00580C4E" w:rsidP="00580C4E">
            <w:r>
              <w:rPr>
                <w:color w:val="000000"/>
                <w:szCs w:val="21"/>
              </w:rPr>
              <w:t>Number of logged-in users reached upper limit</w:t>
            </w:r>
          </w:p>
        </w:tc>
      </w:tr>
      <w:tr w:rsidR="00580C4E" w:rsidRPr="003B4A82" w14:paraId="30AF6141" w14:textId="77777777" w:rsidTr="00253467">
        <w:tc>
          <w:tcPr>
            <w:tcW w:w="4402" w:type="dxa"/>
            <w:vAlign w:val="center"/>
          </w:tcPr>
          <w:p w14:paraId="2DFB3B55" w14:textId="4FC6A86A" w:rsidR="00580C4E" w:rsidRPr="003B4A82" w:rsidRDefault="00580C4E" w:rsidP="00580C4E">
            <w:r w:rsidRPr="003B4A82">
              <w:rPr>
                <w:rFonts w:hint="eastAsia"/>
                <w:color w:val="000000"/>
                <w:szCs w:val="21"/>
              </w:rPr>
              <w:t>NETDEV_E_USER_LOCKED</w:t>
            </w:r>
          </w:p>
        </w:tc>
        <w:tc>
          <w:tcPr>
            <w:tcW w:w="2077" w:type="dxa"/>
            <w:vAlign w:val="center"/>
          </w:tcPr>
          <w:p w14:paraId="1A1FEF2B" w14:textId="1337C34D" w:rsidR="00580C4E" w:rsidRPr="003B4A82" w:rsidRDefault="00580C4E" w:rsidP="00580C4E">
            <w:pPr>
              <w:jc w:val="center"/>
            </w:pPr>
            <w:r w:rsidRPr="003B4A82">
              <w:rPr>
                <w:rFonts w:hint="eastAsia"/>
                <w:color w:val="000000"/>
                <w:szCs w:val="21"/>
              </w:rPr>
              <w:t>11207</w:t>
            </w:r>
          </w:p>
        </w:tc>
        <w:tc>
          <w:tcPr>
            <w:tcW w:w="3977" w:type="dxa"/>
            <w:vAlign w:val="center"/>
          </w:tcPr>
          <w:p w14:paraId="5626FC71" w14:textId="77777777" w:rsidR="00580C4E" w:rsidRPr="003B4A82" w:rsidRDefault="00580C4E" w:rsidP="00580C4E">
            <w:r>
              <w:rPr>
                <w:color w:val="000000"/>
                <w:szCs w:val="21"/>
              </w:rPr>
              <w:t>User has been locked</w:t>
            </w:r>
          </w:p>
        </w:tc>
      </w:tr>
      <w:tr w:rsidR="00580C4E" w:rsidRPr="003B4A82" w14:paraId="1ECB28BA" w14:textId="77777777" w:rsidTr="00253467">
        <w:tc>
          <w:tcPr>
            <w:tcW w:w="4402" w:type="dxa"/>
            <w:vAlign w:val="center"/>
          </w:tcPr>
          <w:p w14:paraId="5332CB29" w14:textId="5D4C1DD0" w:rsidR="00580C4E" w:rsidRPr="003B4A82" w:rsidRDefault="00580C4E" w:rsidP="00580C4E">
            <w:r w:rsidRPr="003B4A82">
              <w:rPr>
                <w:rFonts w:hint="eastAsia"/>
                <w:color w:val="000000"/>
                <w:szCs w:val="21"/>
              </w:rPr>
              <w:t>NETDEV_E_USER_IS_ADMIN</w:t>
            </w:r>
          </w:p>
        </w:tc>
        <w:tc>
          <w:tcPr>
            <w:tcW w:w="2077" w:type="dxa"/>
            <w:vAlign w:val="center"/>
          </w:tcPr>
          <w:p w14:paraId="5EA8C7D9" w14:textId="4C20A148" w:rsidR="00580C4E" w:rsidRPr="003B4A82" w:rsidRDefault="00580C4E" w:rsidP="00580C4E">
            <w:pPr>
              <w:jc w:val="center"/>
            </w:pPr>
            <w:r w:rsidRPr="003B4A82">
              <w:rPr>
                <w:rFonts w:hint="eastAsia"/>
                <w:color w:val="000000"/>
                <w:szCs w:val="21"/>
              </w:rPr>
              <w:t>11208</w:t>
            </w:r>
          </w:p>
        </w:tc>
        <w:tc>
          <w:tcPr>
            <w:tcW w:w="3977" w:type="dxa"/>
            <w:vAlign w:val="center"/>
          </w:tcPr>
          <w:p w14:paraId="0C07B583" w14:textId="77777777" w:rsidR="00580C4E" w:rsidRPr="003B4A82" w:rsidRDefault="00580C4E" w:rsidP="00580C4E">
            <w:r>
              <w:rPr>
                <w:color w:val="000000"/>
                <w:szCs w:val="21"/>
              </w:rPr>
              <w:t>The user is administrator and the operation is not allowed</w:t>
            </w:r>
          </w:p>
        </w:tc>
      </w:tr>
      <w:tr w:rsidR="00580C4E" w:rsidRPr="003B4A82" w14:paraId="4F196433" w14:textId="77777777" w:rsidTr="00253467">
        <w:tc>
          <w:tcPr>
            <w:tcW w:w="4402" w:type="dxa"/>
            <w:vAlign w:val="center"/>
          </w:tcPr>
          <w:p w14:paraId="72E61BA5" w14:textId="1AD83681" w:rsidR="00580C4E" w:rsidRPr="003B4A82" w:rsidRDefault="00580C4E" w:rsidP="00580C4E">
            <w:r w:rsidRPr="003B4A82">
              <w:rPr>
                <w:rFonts w:hint="eastAsia"/>
                <w:color w:val="000000"/>
                <w:szCs w:val="21"/>
              </w:rPr>
              <w:t>NETDEV_E_USER_NOT_VALID_PERIOD</w:t>
            </w:r>
          </w:p>
        </w:tc>
        <w:tc>
          <w:tcPr>
            <w:tcW w:w="2077" w:type="dxa"/>
            <w:vAlign w:val="center"/>
          </w:tcPr>
          <w:p w14:paraId="00BF6C00" w14:textId="73AFA330" w:rsidR="00580C4E" w:rsidRPr="003B4A82" w:rsidRDefault="00580C4E" w:rsidP="00580C4E">
            <w:pPr>
              <w:jc w:val="center"/>
            </w:pPr>
            <w:r w:rsidRPr="003B4A82">
              <w:rPr>
                <w:rFonts w:hint="eastAsia"/>
                <w:color w:val="000000"/>
                <w:szCs w:val="21"/>
              </w:rPr>
              <w:t>11209</w:t>
            </w:r>
          </w:p>
        </w:tc>
        <w:tc>
          <w:tcPr>
            <w:tcW w:w="3977" w:type="dxa"/>
            <w:vAlign w:val="center"/>
          </w:tcPr>
          <w:p w14:paraId="4A9EF492" w14:textId="77777777" w:rsidR="00580C4E" w:rsidRPr="003B4A82" w:rsidRDefault="00580C4E" w:rsidP="00580C4E">
            <w:r>
              <w:rPr>
                <w:color w:val="000000"/>
                <w:szCs w:val="21"/>
              </w:rPr>
              <w:t>Invalid period</w:t>
            </w:r>
          </w:p>
        </w:tc>
      </w:tr>
      <w:tr w:rsidR="00580C4E" w:rsidRPr="003B4A82" w14:paraId="1D0EF59D" w14:textId="77777777" w:rsidTr="00253467">
        <w:tc>
          <w:tcPr>
            <w:tcW w:w="4402" w:type="dxa"/>
            <w:vAlign w:val="center"/>
          </w:tcPr>
          <w:p w14:paraId="1C25D1B2" w14:textId="34146EB6" w:rsidR="00580C4E" w:rsidRPr="003B4A82" w:rsidRDefault="00580C4E" w:rsidP="00580C4E">
            <w:r w:rsidRPr="003B4A82">
              <w:rPr>
                <w:rFonts w:hint="eastAsia"/>
                <w:color w:val="000000"/>
                <w:szCs w:val="21"/>
              </w:rPr>
              <w:t>NETDEV_E_USER_ROLE_BEYOND_RANGE</w:t>
            </w:r>
          </w:p>
        </w:tc>
        <w:tc>
          <w:tcPr>
            <w:tcW w:w="2077" w:type="dxa"/>
            <w:vAlign w:val="center"/>
          </w:tcPr>
          <w:p w14:paraId="71EA52FB" w14:textId="0EE802C7" w:rsidR="00580C4E" w:rsidRPr="003B4A82" w:rsidRDefault="00580C4E" w:rsidP="00580C4E">
            <w:pPr>
              <w:jc w:val="center"/>
            </w:pPr>
            <w:r w:rsidRPr="003B4A82">
              <w:rPr>
                <w:rFonts w:hint="eastAsia"/>
                <w:color w:val="000000"/>
                <w:szCs w:val="21"/>
              </w:rPr>
              <w:t>11210</w:t>
            </w:r>
          </w:p>
        </w:tc>
        <w:tc>
          <w:tcPr>
            <w:tcW w:w="3977" w:type="dxa"/>
            <w:vAlign w:val="center"/>
          </w:tcPr>
          <w:p w14:paraId="457E65AA" w14:textId="77777777" w:rsidR="00580C4E" w:rsidRPr="003B4A82" w:rsidRDefault="00580C4E" w:rsidP="00580C4E">
            <w:r>
              <w:rPr>
                <w:color w:val="000000"/>
                <w:szCs w:val="21"/>
              </w:rPr>
              <w:t>Number of user roles reached upper limit</w:t>
            </w:r>
          </w:p>
        </w:tc>
      </w:tr>
      <w:tr w:rsidR="00580C4E" w:rsidRPr="003B4A82" w14:paraId="6E685CCF" w14:textId="77777777" w:rsidTr="00253467">
        <w:tc>
          <w:tcPr>
            <w:tcW w:w="4402" w:type="dxa"/>
            <w:vAlign w:val="center"/>
          </w:tcPr>
          <w:p w14:paraId="61F14D1E" w14:textId="75BF4AC8" w:rsidR="00580C4E" w:rsidRPr="003B4A82" w:rsidRDefault="00580C4E" w:rsidP="00580C4E">
            <w:r w:rsidRPr="003B4A82">
              <w:rPr>
                <w:rFonts w:hint="eastAsia"/>
                <w:color w:val="000000"/>
                <w:szCs w:val="21"/>
              </w:rPr>
              <w:t>NETDEV_E_USER_SELOG_IP_LOCKED</w:t>
            </w:r>
          </w:p>
        </w:tc>
        <w:tc>
          <w:tcPr>
            <w:tcW w:w="2077" w:type="dxa"/>
            <w:vAlign w:val="center"/>
          </w:tcPr>
          <w:p w14:paraId="012863E0" w14:textId="46A4C73A" w:rsidR="00580C4E" w:rsidRPr="003B4A82" w:rsidRDefault="00580C4E" w:rsidP="00580C4E">
            <w:pPr>
              <w:jc w:val="center"/>
            </w:pPr>
            <w:r w:rsidRPr="003B4A82">
              <w:rPr>
                <w:rFonts w:hint="eastAsia"/>
                <w:color w:val="000000"/>
                <w:szCs w:val="21"/>
              </w:rPr>
              <w:t>11211</w:t>
            </w:r>
          </w:p>
        </w:tc>
        <w:tc>
          <w:tcPr>
            <w:tcW w:w="3977" w:type="dxa"/>
            <w:vAlign w:val="center"/>
          </w:tcPr>
          <w:p w14:paraId="058C320A" w14:textId="77777777" w:rsidR="00580C4E" w:rsidRPr="003B4A82" w:rsidRDefault="00580C4E" w:rsidP="00580C4E">
            <w:r>
              <w:rPr>
                <w:color w:val="000000"/>
                <w:szCs w:val="21"/>
              </w:rPr>
              <w:t>User is locked for security</w:t>
            </w:r>
          </w:p>
        </w:tc>
      </w:tr>
      <w:tr w:rsidR="00580C4E" w:rsidRPr="003B4A82" w14:paraId="6C7E8C48" w14:textId="77777777" w:rsidTr="00253467">
        <w:tc>
          <w:tcPr>
            <w:tcW w:w="4402" w:type="dxa"/>
            <w:vAlign w:val="center"/>
          </w:tcPr>
          <w:p w14:paraId="34BD58DC" w14:textId="3A7BDD8D" w:rsidR="00580C4E" w:rsidRPr="003B4A82" w:rsidRDefault="00580C4E" w:rsidP="00580C4E">
            <w:r w:rsidRPr="003B4A82">
              <w:rPr>
                <w:rFonts w:hint="eastAsia"/>
                <w:color w:val="000000"/>
                <w:szCs w:val="21"/>
              </w:rPr>
              <w:t>NETDEV_E_ROLE_EXIST</w:t>
            </w:r>
          </w:p>
        </w:tc>
        <w:tc>
          <w:tcPr>
            <w:tcW w:w="2077" w:type="dxa"/>
            <w:vAlign w:val="center"/>
          </w:tcPr>
          <w:p w14:paraId="5F06BA79" w14:textId="3CEF5020" w:rsidR="00580C4E" w:rsidRPr="003B4A82" w:rsidRDefault="00580C4E" w:rsidP="00580C4E">
            <w:pPr>
              <w:jc w:val="center"/>
            </w:pPr>
            <w:r w:rsidRPr="003B4A82">
              <w:rPr>
                <w:rFonts w:hint="eastAsia"/>
                <w:color w:val="000000"/>
                <w:szCs w:val="21"/>
              </w:rPr>
              <w:t>11212</w:t>
            </w:r>
          </w:p>
        </w:tc>
        <w:tc>
          <w:tcPr>
            <w:tcW w:w="3977" w:type="dxa"/>
            <w:vAlign w:val="center"/>
          </w:tcPr>
          <w:p w14:paraId="202CA9E5" w14:textId="77777777" w:rsidR="00580C4E" w:rsidRPr="003B4A82" w:rsidRDefault="00580C4E" w:rsidP="00580C4E">
            <w:r>
              <w:rPr>
                <w:color w:val="000000"/>
                <w:szCs w:val="21"/>
              </w:rPr>
              <w:t>Role already exists</w:t>
            </w:r>
          </w:p>
        </w:tc>
      </w:tr>
      <w:tr w:rsidR="00580C4E" w:rsidRPr="003B4A82" w14:paraId="19310CC8" w14:textId="77777777" w:rsidTr="00253467">
        <w:tc>
          <w:tcPr>
            <w:tcW w:w="4402" w:type="dxa"/>
            <w:vAlign w:val="center"/>
          </w:tcPr>
          <w:p w14:paraId="4DD89B0B" w14:textId="43E1B6AA" w:rsidR="00580C4E" w:rsidRPr="003B4A82" w:rsidRDefault="00580C4E" w:rsidP="00580C4E">
            <w:r w:rsidRPr="003B4A82">
              <w:rPr>
                <w:rFonts w:hint="eastAsia"/>
                <w:color w:val="000000"/>
                <w:szCs w:val="21"/>
              </w:rPr>
              <w:t>NETDEV_E_USER_NOT_VALID_TIME</w:t>
            </w:r>
          </w:p>
        </w:tc>
        <w:tc>
          <w:tcPr>
            <w:tcW w:w="2077" w:type="dxa"/>
            <w:vAlign w:val="center"/>
          </w:tcPr>
          <w:p w14:paraId="09C0DCA0" w14:textId="452965D5" w:rsidR="00580C4E" w:rsidRPr="003B4A82" w:rsidRDefault="00580C4E" w:rsidP="00580C4E">
            <w:pPr>
              <w:jc w:val="center"/>
            </w:pPr>
            <w:r w:rsidRPr="003B4A82">
              <w:rPr>
                <w:rFonts w:hint="eastAsia"/>
                <w:color w:val="000000"/>
                <w:szCs w:val="21"/>
              </w:rPr>
              <w:t>11213</w:t>
            </w:r>
          </w:p>
        </w:tc>
        <w:tc>
          <w:tcPr>
            <w:tcW w:w="3977" w:type="dxa"/>
            <w:vAlign w:val="center"/>
          </w:tcPr>
          <w:p w14:paraId="46DCA19E" w14:textId="77777777" w:rsidR="00580C4E" w:rsidRPr="003B4A82" w:rsidRDefault="00580C4E" w:rsidP="00580C4E">
            <w:r>
              <w:rPr>
                <w:color w:val="000000"/>
                <w:szCs w:val="21"/>
              </w:rPr>
              <w:t>Invalid period</w:t>
            </w:r>
          </w:p>
        </w:tc>
      </w:tr>
      <w:tr w:rsidR="00580C4E" w:rsidRPr="003B4A82" w14:paraId="3BCD3791" w14:textId="77777777" w:rsidTr="00253467">
        <w:tc>
          <w:tcPr>
            <w:tcW w:w="4402" w:type="dxa"/>
            <w:vAlign w:val="center"/>
          </w:tcPr>
          <w:p w14:paraId="09C41B18" w14:textId="6034808E" w:rsidR="00580C4E" w:rsidRPr="003B4A82" w:rsidRDefault="00580C4E" w:rsidP="00580C4E">
            <w:r w:rsidRPr="003B4A82">
              <w:rPr>
                <w:rFonts w:hint="eastAsia"/>
                <w:color w:val="000000"/>
                <w:szCs w:val="21"/>
              </w:rPr>
              <w:t>NETDEV_E_USER_WEAK_PASSWD_LOGIN_FAIL</w:t>
            </w:r>
          </w:p>
        </w:tc>
        <w:tc>
          <w:tcPr>
            <w:tcW w:w="2077" w:type="dxa"/>
            <w:vAlign w:val="center"/>
          </w:tcPr>
          <w:p w14:paraId="4350114E" w14:textId="5934C22B" w:rsidR="00580C4E" w:rsidRPr="003B4A82" w:rsidRDefault="00580C4E" w:rsidP="00580C4E">
            <w:pPr>
              <w:jc w:val="center"/>
            </w:pPr>
            <w:r w:rsidRPr="003B4A82">
              <w:rPr>
                <w:rFonts w:hint="eastAsia"/>
                <w:color w:val="000000"/>
                <w:szCs w:val="21"/>
              </w:rPr>
              <w:t>11214</w:t>
            </w:r>
          </w:p>
        </w:tc>
        <w:tc>
          <w:tcPr>
            <w:tcW w:w="3977" w:type="dxa"/>
            <w:vAlign w:val="center"/>
          </w:tcPr>
          <w:p w14:paraId="71B4AFE7" w14:textId="77777777" w:rsidR="00580C4E" w:rsidRPr="003B4A82" w:rsidRDefault="00580C4E" w:rsidP="00580C4E">
            <w:r>
              <w:rPr>
                <w:color w:val="000000"/>
                <w:szCs w:val="21"/>
              </w:rPr>
              <w:t>Login failed. Please change the password into a strong one locally and try again.</w:t>
            </w:r>
          </w:p>
        </w:tc>
      </w:tr>
      <w:tr w:rsidR="00580C4E" w:rsidRPr="003B4A82" w14:paraId="5A518BF1" w14:textId="77777777" w:rsidTr="00253467">
        <w:tc>
          <w:tcPr>
            <w:tcW w:w="4402" w:type="dxa"/>
            <w:vAlign w:val="center"/>
          </w:tcPr>
          <w:p w14:paraId="4AD978E3" w14:textId="5809CBC1" w:rsidR="00580C4E" w:rsidRPr="003B4A82" w:rsidRDefault="00580C4E" w:rsidP="00580C4E">
            <w:r w:rsidRPr="003B4A82">
              <w:rPr>
                <w:rFonts w:hint="eastAsia"/>
                <w:color w:val="000000"/>
                <w:szCs w:val="21"/>
              </w:rPr>
              <w:t>NETDEV_E_USER_IS_TEMPPASSWD</w:t>
            </w:r>
          </w:p>
        </w:tc>
        <w:tc>
          <w:tcPr>
            <w:tcW w:w="2077" w:type="dxa"/>
            <w:vAlign w:val="center"/>
          </w:tcPr>
          <w:p w14:paraId="13FF73AF" w14:textId="0ADA86AE" w:rsidR="00580C4E" w:rsidRPr="003B4A82" w:rsidRDefault="00580C4E" w:rsidP="00580C4E">
            <w:pPr>
              <w:jc w:val="center"/>
            </w:pPr>
            <w:r w:rsidRPr="003B4A82">
              <w:rPr>
                <w:rFonts w:hint="eastAsia"/>
                <w:color w:val="000000"/>
                <w:szCs w:val="21"/>
              </w:rPr>
              <w:t>11217</w:t>
            </w:r>
          </w:p>
        </w:tc>
        <w:tc>
          <w:tcPr>
            <w:tcW w:w="3977" w:type="dxa"/>
            <w:vAlign w:val="center"/>
          </w:tcPr>
          <w:p w14:paraId="4A05C489" w14:textId="77777777" w:rsidR="00580C4E" w:rsidRPr="003B4A82" w:rsidRDefault="00580C4E" w:rsidP="00580C4E">
            <w:r>
              <w:rPr>
                <w:color w:val="000000"/>
                <w:szCs w:val="21"/>
              </w:rPr>
              <w:t>User is using temporary password</w:t>
            </w:r>
          </w:p>
        </w:tc>
      </w:tr>
      <w:tr w:rsidR="00580C4E" w:rsidRPr="003B4A82" w14:paraId="7A94B074" w14:textId="77777777" w:rsidTr="00253467">
        <w:tc>
          <w:tcPr>
            <w:tcW w:w="4402" w:type="dxa"/>
            <w:vAlign w:val="center"/>
          </w:tcPr>
          <w:p w14:paraId="05728408" w14:textId="7C6D7356" w:rsidR="00580C4E" w:rsidRPr="003B4A82" w:rsidRDefault="00580C4E" w:rsidP="00580C4E">
            <w:r w:rsidRPr="003B4A82">
              <w:rPr>
                <w:rFonts w:hint="eastAsia"/>
                <w:color w:val="000000"/>
                <w:szCs w:val="21"/>
              </w:rPr>
              <w:t>NETDEV_E_USER_TEMPPASSWD_LOGIN_FAIL</w:t>
            </w:r>
          </w:p>
        </w:tc>
        <w:tc>
          <w:tcPr>
            <w:tcW w:w="2077" w:type="dxa"/>
            <w:vAlign w:val="center"/>
          </w:tcPr>
          <w:p w14:paraId="153FD477" w14:textId="0DEE97F1" w:rsidR="00580C4E" w:rsidRPr="003B4A82" w:rsidRDefault="00580C4E" w:rsidP="00580C4E">
            <w:pPr>
              <w:jc w:val="center"/>
            </w:pPr>
            <w:r w:rsidRPr="003B4A82">
              <w:rPr>
                <w:rFonts w:hint="eastAsia"/>
                <w:color w:val="000000"/>
                <w:szCs w:val="21"/>
              </w:rPr>
              <w:t>11218</w:t>
            </w:r>
          </w:p>
        </w:tc>
        <w:tc>
          <w:tcPr>
            <w:tcW w:w="3977" w:type="dxa"/>
            <w:vAlign w:val="center"/>
          </w:tcPr>
          <w:p w14:paraId="4CC69D7D" w14:textId="77777777" w:rsidR="00580C4E" w:rsidRPr="003B4A82" w:rsidRDefault="00580C4E" w:rsidP="00580C4E">
            <w:r>
              <w:rPr>
                <w:color w:val="000000"/>
                <w:szCs w:val="21"/>
              </w:rPr>
              <w:t>Temporary password is forbidden on WAN</w:t>
            </w:r>
          </w:p>
        </w:tc>
      </w:tr>
      <w:tr w:rsidR="00580C4E" w:rsidRPr="003B4A82" w14:paraId="20481982" w14:textId="77777777" w:rsidTr="00253467">
        <w:tc>
          <w:tcPr>
            <w:tcW w:w="4402" w:type="dxa"/>
            <w:vAlign w:val="center"/>
          </w:tcPr>
          <w:p w14:paraId="35424F7F" w14:textId="1547A908" w:rsidR="00580C4E" w:rsidRPr="003B4A82" w:rsidRDefault="00580C4E" w:rsidP="00580C4E">
            <w:r w:rsidRPr="003B4A82">
              <w:rPr>
                <w:rFonts w:hint="eastAsia"/>
                <w:color w:val="000000"/>
                <w:szCs w:val="21"/>
              </w:rPr>
              <w:t>NETDEV_E_USER_WEAK_PASSWD_MODIFY</w:t>
            </w:r>
          </w:p>
        </w:tc>
        <w:tc>
          <w:tcPr>
            <w:tcW w:w="2077" w:type="dxa"/>
            <w:vAlign w:val="center"/>
          </w:tcPr>
          <w:p w14:paraId="4BF090A1" w14:textId="792C5F62" w:rsidR="00580C4E" w:rsidRPr="003B4A82" w:rsidRDefault="00580C4E" w:rsidP="00580C4E">
            <w:pPr>
              <w:jc w:val="center"/>
            </w:pPr>
            <w:r w:rsidRPr="003B4A82">
              <w:rPr>
                <w:rFonts w:hint="eastAsia"/>
                <w:color w:val="000000"/>
                <w:szCs w:val="21"/>
              </w:rPr>
              <w:t>11219</w:t>
            </w:r>
          </w:p>
        </w:tc>
        <w:tc>
          <w:tcPr>
            <w:tcW w:w="3977" w:type="dxa"/>
            <w:vAlign w:val="center"/>
          </w:tcPr>
          <w:p w14:paraId="66E953FE" w14:textId="77777777" w:rsidR="00580C4E" w:rsidRPr="003B4A82" w:rsidRDefault="00580C4E" w:rsidP="00580C4E">
            <w:r>
              <w:rPr>
                <w:color w:val="000000"/>
                <w:szCs w:val="21"/>
              </w:rPr>
              <w:t>Weak password is forbidden</w:t>
            </w:r>
          </w:p>
        </w:tc>
      </w:tr>
      <w:tr w:rsidR="00580C4E" w:rsidRPr="003B4A82" w14:paraId="4A8B2BB3" w14:textId="77777777" w:rsidTr="00253467">
        <w:tc>
          <w:tcPr>
            <w:tcW w:w="4402" w:type="dxa"/>
            <w:vAlign w:val="center"/>
          </w:tcPr>
          <w:p w14:paraId="090748BA" w14:textId="36543DBF" w:rsidR="00580C4E" w:rsidRPr="003B4A82" w:rsidRDefault="00580C4E" w:rsidP="00580C4E">
            <w:r w:rsidRPr="003B4A82">
              <w:rPr>
                <w:rFonts w:hint="eastAsia"/>
                <w:color w:val="000000"/>
                <w:szCs w:val="21"/>
              </w:rPr>
              <w:t>NETDEV_E_USER_IP_NO_AUTH</w:t>
            </w:r>
          </w:p>
        </w:tc>
        <w:tc>
          <w:tcPr>
            <w:tcW w:w="2077" w:type="dxa"/>
            <w:vAlign w:val="center"/>
          </w:tcPr>
          <w:p w14:paraId="777DB965" w14:textId="58D187B3" w:rsidR="00580C4E" w:rsidRPr="003B4A82" w:rsidRDefault="00580C4E" w:rsidP="00580C4E">
            <w:pPr>
              <w:jc w:val="center"/>
            </w:pPr>
            <w:r w:rsidRPr="003B4A82">
              <w:rPr>
                <w:rFonts w:hint="eastAsia"/>
                <w:color w:val="000000"/>
                <w:szCs w:val="21"/>
              </w:rPr>
              <w:t>11221</w:t>
            </w:r>
          </w:p>
        </w:tc>
        <w:tc>
          <w:tcPr>
            <w:tcW w:w="3977" w:type="dxa"/>
            <w:vAlign w:val="center"/>
          </w:tcPr>
          <w:p w14:paraId="2D3E4FE1" w14:textId="77777777" w:rsidR="00580C4E" w:rsidRPr="003B4A82" w:rsidRDefault="00580C4E" w:rsidP="00580C4E">
            <w:r>
              <w:rPr>
                <w:color w:val="000000"/>
                <w:szCs w:val="21"/>
              </w:rPr>
              <w:t>Login IP has no authorization</w:t>
            </w:r>
          </w:p>
        </w:tc>
      </w:tr>
      <w:tr w:rsidR="00580C4E" w:rsidRPr="003B4A82" w14:paraId="28878905" w14:textId="77777777" w:rsidTr="00253467">
        <w:tc>
          <w:tcPr>
            <w:tcW w:w="4402" w:type="dxa"/>
            <w:vAlign w:val="center"/>
          </w:tcPr>
          <w:p w14:paraId="58185E5F" w14:textId="794FCA85" w:rsidR="00580C4E" w:rsidRPr="003B4A82" w:rsidRDefault="00580C4E" w:rsidP="00580C4E">
            <w:r w:rsidRPr="003B4A82">
              <w:rPr>
                <w:rFonts w:hint="eastAsia"/>
                <w:color w:val="000000"/>
                <w:szCs w:val="21"/>
              </w:rPr>
              <w:t>NETDEV_E_USER_MAX</w:t>
            </w:r>
          </w:p>
        </w:tc>
        <w:tc>
          <w:tcPr>
            <w:tcW w:w="2077" w:type="dxa"/>
            <w:vAlign w:val="center"/>
          </w:tcPr>
          <w:p w14:paraId="39E95561" w14:textId="0519511F" w:rsidR="00580C4E" w:rsidRPr="003B4A82" w:rsidRDefault="00580C4E" w:rsidP="00580C4E">
            <w:pPr>
              <w:jc w:val="center"/>
            </w:pPr>
            <w:r w:rsidRPr="003B4A82">
              <w:rPr>
                <w:rFonts w:hint="eastAsia"/>
                <w:color w:val="000000"/>
                <w:szCs w:val="21"/>
              </w:rPr>
              <w:t>11599</w:t>
            </w:r>
          </w:p>
        </w:tc>
        <w:tc>
          <w:tcPr>
            <w:tcW w:w="3977" w:type="dxa"/>
            <w:vAlign w:val="center"/>
          </w:tcPr>
          <w:p w14:paraId="477D2F2C" w14:textId="77777777" w:rsidR="00580C4E" w:rsidRPr="003B4A82" w:rsidRDefault="00580C4E" w:rsidP="00580C4E">
            <w:r>
              <w:rPr>
                <w:color w:val="000000"/>
                <w:szCs w:val="21"/>
              </w:rPr>
              <w:t>Max error code of user module</w:t>
            </w:r>
          </w:p>
        </w:tc>
      </w:tr>
    </w:tbl>
    <w:p w14:paraId="72A05D14" w14:textId="77777777" w:rsidR="00E26FEC" w:rsidRPr="003B4A82" w:rsidRDefault="00E26FEC" w:rsidP="00E26FEC">
      <w:pPr>
        <w:pStyle w:val="3"/>
      </w:pPr>
      <w:bookmarkStart w:id="3525" w:name="_Toc88648210"/>
      <w:bookmarkStart w:id="3526" w:name="_Toc149055911"/>
      <w:r>
        <w:t>Error Code of Device Management Module</w:t>
      </w:r>
      <w:bookmarkEnd w:id="3525"/>
      <w:bookmarkEnd w:id="3526"/>
    </w:p>
    <w:tbl>
      <w:tblPr>
        <w:tblStyle w:val="a7"/>
        <w:tblW w:w="0" w:type="auto"/>
        <w:tblLook w:val="04A0" w:firstRow="1" w:lastRow="0" w:firstColumn="1" w:lastColumn="0" w:noHBand="0" w:noVBand="1"/>
      </w:tblPr>
      <w:tblGrid>
        <w:gridCol w:w="4248"/>
        <w:gridCol w:w="2126"/>
        <w:gridCol w:w="4082"/>
      </w:tblGrid>
      <w:tr w:rsidR="00E26FEC" w:rsidRPr="003B4A82" w14:paraId="076BED00" w14:textId="77777777" w:rsidTr="00253467">
        <w:tc>
          <w:tcPr>
            <w:tcW w:w="4248" w:type="dxa"/>
          </w:tcPr>
          <w:p w14:paraId="0D1FC76C" w14:textId="77777777" w:rsidR="00E26FEC" w:rsidRPr="003B4A82" w:rsidRDefault="00E26FEC" w:rsidP="00253467">
            <w:pPr>
              <w:jc w:val="center"/>
            </w:pPr>
            <w:r>
              <w:rPr>
                <w:b/>
              </w:rPr>
              <w:t>Code</w:t>
            </w:r>
          </w:p>
        </w:tc>
        <w:tc>
          <w:tcPr>
            <w:tcW w:w="2126" w:type="dxa"/>
          </w:tcPr>
          <w:p w14:paraId="17323727" w14:textId="77777777" w:rsidR="00E26FEC" w:rsidRPr="003B4A82" w:rsidRDefault="00E26FEC" w:rsidP="00253467">
            <w:pPr>
              <w:jc w:val="center"/>
            </w:pPr>
            <w:r>
              <w:rPr>
                <w:b/>
              </w:rPr>
              <w:t>Value</w:t>
            </w:r>
          </w:p>
        </w:tc>
        <w:tc>
          <w:tcPr>
            <w:tcW w:w="4082" w:type="dxa"/>
          </w:tcPr>
          <w:p w14:paraId="7C7AA07E" w14:textId="77777777" w:rsidR="00E26FEC" w:rsidRPr="003B4A82" w:rsidRDefault="00E26FEC" w:rsidP="00253467">
            <w:pPr>
              <w:jc w:val="center"/>
            </w:pPr>
            <w:r>
              <w:rPr>
                <w:b/>
              </w:rPr>
              <w:t>Meaning</w:t>
            </w:r>
          </w:p>
        </w:tc>
      </w:tr>
      <w:tr w:rsidR="000371B4" w:rsidRPr="003B4A82" w14:paraId="13EE42B0" w14:textId="77777777" w:rsidTr="00253467">
        <w:tc>
          <w:tcPr>
            <w:tcW w:w="4248" w:type="dxa"/>
            <w:vAlign w:val="center"/>
          </w:tcPr>
          <w:p w14:paraId="526FC9C7" w14:textId="3FAE60DA" w:rsidR="000371B4" w:rsidRPr="003B4A82" w:rsidRDefault="000371B4" w:rsidP="000371B4">
            <w:r w:rsidRPr="003B4A82">
              <w:rPr>
                <w:rFonts w:hint="eastAsia"/>
                <w:color w:val="000000"/>
                <w:szCs w:val="21"/>
              </w:rPr>
              <w:t>NETDEV_E_DEV_REPEAT_DEV</w:t>
            </w:r>
          </w:p>
        </w:tc>
        <w:tc>
          <w:tcPr>
            <w:tcW w:w="2126" w:type="dxa"/>
            <w:vAlign w:val="center"/>
          </w:tcPr>
          <w:p w14:paraId="259CBAA6" w14:textId="1FC659CC" w:rsidR="000371B4" w:rsidRPr="003B4A82" w:rsidRDefault="000371B4" w:rsidP="000371B4">
            <w:pPr>
              <w:jc w:val="center"/>
            </w:pPr>
            <w:r w:rsidRPr="003B4A82">
              <w:rPr>
                <w:rFonts w:hint="eastAsia"/>
                <w:color w:val="000000"/>
                <w:szCs w:val="21"/>
              </w:rPr>
              <w:t>11602</w:t>
            </w:r>
          </w:p>
        </w:tc>
        <w:tc>
          <w:tcPr>
            <w:tcW w:w="4082" w:type="dxa"/>
            <w:vAlign w:val="center"/>
          </w:tcPr>
          <w:p w14:paraId="08B1469A" w14:textId="77777777" w:rsidR="000371B4" w:rsidRPr="003B4A82" w:rsidRDefault="000371B4" w:rsidP="000371B4">
            <w:r>
              <w:rPr>
                <w:color w:val="000000"/>
                <w:szCs w:val="21"/>
              </w:rPr>
              <w:t>Duplicate device</w:t>
            </w:r>
          </w:p>
        </w:tc>
      </w:tr>
      <w:tr w:rsidR="000371B4" w:rsidRPr="003B4A82" w14:paraId="5601482E" w14:textId="77777777" w:rsidTr="00253467">
        <w:tc>
          <w:tcPr>
            <w:tcW w:w="4248" w:type="dxa"/>
            <w:vAlign w:val="center"/>
          </w:tcPr>
          <w:p w14:paraId="36810B04" w14:textId="176FBACF" w:rsidR="000371B4" w:rsidRPr="003B4A82" w:rsidRDefault="000371B4" w:rsidP="000371B4">
            <w:r w:rsidRPr="003B4A82">
              <w:rPr>
                <w:rFonts w:hint="eastAsia"/>
                <w:color w:val="000000"/>
                <w:szCs w:val="21"/>
              </w:rPr>
              <w:t>NETDEV_E_DEV_NO_SUCH_DEV</w:t>
            </w:r>
          </w:p>
        </w:tc>
        <w:tc>
          <w:tcPr>
            <w:tcW w:w="2126" w:type="dxa"/>
            <w:vAlign w:val="center"/>
          </w:tcPr>
          <w:p w14:paraId="0F907152" w14:textId="345E468E" w:rsidR="000371B4" w:rsidRPr="003B4A82" w:rsidRDefault="000371B4" w:rsidP="000371B4">
            <w:pPr>
              <w:jc w:val="center"/>
            </w:pPr>
            <w:r w:rsidRPr="003B4A82">
              <w:rPr>
                <w:rFonts w:hint="eastAsia"/>
                <w:color w:val="000000"/>
                <w:szCs w:val="21"/>
              </w:rPr>
              <w:t>11603</w:t>
            </w:r>
          </w:p>
        </w:tc>
        <w:tc>
          <w:tcPr>
            <w:tcW w:w="4082" w:type="dxa"/>
            <w:vAlign w:val="center"/>
          </w:tcPr>
          <w:p w14:paraId="33581A9A" w14:textId="77777777" w:rsidR="000371B4" w:rsidRPr="003B4A82" w:rsidRDefault="000371B4" w:rsidP="000371B4">
            <w:r>
              <w:rPr>
                <w:color w:val="000000"/>
                <w:szCs w:val="21"/>
              </w:rPr>
              <w:t>Device does not exist</w:t>
            </w:r>
          </w:p>
        </w:tc>
      </w:tr>
      <w:tr w:rsidR="000371B4" w:rsidRPr="003B4A82" w14:paraId="72B45F8F" w14:textId="77777777" w:rsidTr="00253467">
        <w:tc>
          <w:tcPr>
            <w:tcW w:w="4248" w:type="dxa"/>
            <w:vAlign w:val="center"/>
          </w:tcPr>
          <w:p w14:paraId="0A3AFC6F" w14:textId="1FC587A2" w:rsidR="000371B4" w:rsidRPr="003B4A82" w:rsidRDefault="000371B4" w:rsidP="000371B4">
            <w:r w:rsidRPr="003B4A82">
              <w:rPr>
                <w:rFonts w:hint="eastAsia"/>
                <w:color w:val="000000"/>
                <w:szCs w:val="21"/>
              </w:rPr>
              <w:t>NETDEV_E_DEV_NO_SUCH_CHL</w:t>
            </w:r>
          </w:p>
        </w:tc>
        <w:tc>
          <w:tcPr>
            <w:tcW w:w="2126" w:type="dxa"/>
            <w:vAlign w:val="center"/>
          </w:tcPr>
          <w:p w14:paraId="13F2DB22" w14:textId="77F127B7" w:rsidR="000371B4" w:rsidRPr="003B4A82" w:rsidRDefault="000371B4" w:rsidP="000371B4">
            <w:pPr>
              <w:jc w:val="center"/>
            </w:pPr>
            <w:r w:rsidRPr="003B4A82">
              <w:rPr>
                <w:rFonts w:hint="eastAsia"/>
                <w:color w:val="000000"/>
                <w:szCs w:val="21"/>
              </w:rPr>
              <w:t>11604</w:t>
            </w:r>
          </w:p>
        </w:tc>
        <w:tc>
          <w:tcPr>
            <w:tcW w:w="4082" w:type="dxa"/>
            <w:vAlign w:val="center"/>
          </w:tcPr>
          <w:p w14:paraId="66CD72A7" w14:textId="77777777" w:rsidR="000371B4" w:rsidRPr="003B4A82" w:rsidRDefault="000371B4" w:rsidP="000371B4">
            <w:r>
              <w:rPr>
                <w:color w:val="000000"/>
                <w:szCs w:val="21"/>
              </w:rPr>
              <w:t>Channel does not exist</w:t>
            </w:r>
          </w:p>
        </w:tc>
      </w:tr>
      <w:tr w:rsidR="000371B4" w:rsidRPr="003B4A82" w14:paraId="45924169" w14:textId="77777777" w:rsidTr="00253467">
        <w:tc>
          <w:tcPr>
            <w:tcW w:w="4248" w:type="dxa"/>
            <w:vAlign w:val="center"/>
          </w:tcPr>
          <w:p w14:paraId="0CC2EA90" w14:textId="798D9DD3" w:rsidR="000371B4" w:rsidRPr="003B4A82" w:rsidRDefault="000371B4" w:rsidP="000371B4">
            <w:r w:rsidRPr="003B4A82">
              <w:rPr>
                <w:rFonts w:hint="eastAsia"/>
                <w:color w:val="000000"/>
                <w:szCs w:val="21"/>
              </w:rPr>
              <w:t>NETDEV_E_DEV_MAX_NUM</w:t>
            </w:r>
          </w:p>
        </w:tc>
        <w:tc>
          <w:tcPr>
            <w:tcW w:w="2126" w:type="dxa"/>
            <w:vAlign w:val="center"/>
          </w:tcPr>
          <w:p w14:paraId="2CAD424C" w14:textId="48EC9BB7" w:rsidR="000371B4" w:rsidRPr="003B4A82" w:rsidRDefault="000371B4" w:rsidP="000371B4">
            <w:pPr>
              <w:jc w:val="center"/>
            </w:pPr>
            <w:r w:rsidRPr="003B4A82">
              <w:rPr>
                <w:rFonts w:hint="eastAsia"/>
                <w:color w:val="000000"/>
                <w:szCs w:val="21"/>
              </w:rPr>
              <w:t>11605</w:t>
            </w:r>
          </w:p>
        </w:tc>
        <w:tc>
          <w:tcPr>
            <w:tcW w:w="4082" w:type="dxa"/>
            <w:vAlign w:val="center"/>
          </w:tcPr>
          <w:p w14:paraId="0DD528FE" w14:textId="77777777" w:rsidR="000371B4" w:rsidRPr="003B4A82" w:rsidRDefault="000371B4" w:rsidP="000371B4">
            <w:r>
              <w:rPr>
                <w:color w:val="000000"/>
                <w:szCs w:val="21"/>
              </w:rPr>
              <w:t>Number of devices added to VMS reached the upper limit</w:t>
            </w:r>
          </w:p>
        </w:tc>
      </w:tr>
      <w:tr w:rsidR="000371B4" w:rsidRPr="003B4A82" w14:paraId="0E8A4D88" w14:textId="77777777" w:rsidTr="00253467">
        <w:tc>
          <w:tcPr>
            <w:tcW w:w="4248" w:type="dxa"/>
            <w:vAlign w:val="center"/>
          </w:tcPr>
          <w:p w14:paraId="16E42846" w14:textId="381EA342" w:rsidR="000371B4" w:rsidRPr="003B4A82" w:rsidRDefault="000371B4" w:rsidP="000371B4">
            <w:r w:rsidRPr="003B4A82">
              <w:rPr>
                <w:rFonts w:hint="eastAsia"/>
                <w:color w:val="000000"/>
                <w:szCs w:val="21"/>
              </w:rPr>
              <w:t>NETDEV_E_DEV_LOGIN_MAX_NUM</w:t>
            </w:r>
          </w:p>
        </w:tc>
        <w:tc>
          <w:tcPr>
            <w:tcW w:w="2126" w:type="dxa"/>
            <w:vAlign w:val="center"/>
          </w:tcPr>
          <w:p w14:paraId="49E9B1B6" w14:textId="0A69E469" w:rsidR="000371B4" w:rsidRPr="003B4A82" w:rsidRDefault="000371B4" w:rsidP="000371B4">
            <w:pPr>
              <w:jc w:val="center"/>
            </w:pPr>
            <w:r w:rsidRPr="003B4A82">
              <w:rPr>
                <w:rFonts w:hint="eastAsia"/>
                <w:color w:val="000000"/>
                <w:szCs w:val="21"/>
              </w:rPr>
              <w:t>11606</w:t>
            </w:r>
          </w:p>
        </w:tc>
        <w:tc>
          <w:tcPr>
            <w:tcW w:w="4082" w:type="dxa"/>
            <w:vAlign w:val="center"/>
          </w:tcPr>
          <w:p w14:paraId="25537A5F" w14:textId="77777777" w:rsidR="000371B4" w:rsidRPr="003B4A82" w:rsidRDefault="000371B4" w:rsidP="000371B4">
            <w:r>
              <w:rPr>
                <w:color w:val="000000"/>
                <w:szCs w:val="21"/>
              </w:rPr>
              <w:t>Number of logins to device reached the upper limit</w:t>
            </w:r>
          </w:p>
        </w:tc>
      </w:tr>
      <w:tr w:rsidR="000371B4" w:rsidRPr="003B4A82" w14:paraId="12A567F3" w14:textId="77777777" w:rsidTr="00253467">
        <w:tc>
          <w:tcPr>
            <w:tcW w:w="4248" w:type="dxa"/>
            <w:vAlign w:val="center"/>
          </w:tcPr>
          <w:p w14:paraId="6ACD04AA" w14:textId="1B6C43EC" w:rsidR="000371B4" w:rsidRPr="003B4A82" w:rsidRDefault="000371B4" w:rsidP="000371B4">
            <w:r w:rsidRPr="003B4A82">
              <w:rPr>
                <w:rFonts w:hint="eastAsia"/>
                <w:color w:val="000000"/>
                <w:szCs w:val="21"/>
              </w:rPr>
              <w:t>NETDEV_E_DEV_COMMON_FAILED</w:t>
            </w:r>
          </w:p>
        </w:tc>
        <w:tc>
          <w:tcPr>
            <w:tcW w:w="2126" w:type="dxa"/>
            <w:vAlign w:val="center"/>
          </w:tcPr>
          <w:p w14:paraId="5638D8AE" w14:textId="23767BEB" w:rsidR="000371B4" w:rsidRPr="003B4A82" w:rsidRDefault="000371B4" w:rsidP="000371B4">
            <w:pPr>
              <w:jc w:val="center"/>
            </w:pPr>
            <w:r w:rsidRPr="003B4A82">
              <w:rPr>
                <w:rFonts w:hint="eastAsia"/>
                <w:color w:val="000000"/>
                <w:szCs w:val="21"/>
              </w:rPr>
              <w:t>11607</w:t>
            </w:r>
          </w:p>
        </w:tc>
        <w:tc>
          <w:tcPr>
            <w:tcW w:w="4082" w:type="dxa"/>
            <w:vAlign w:val="center"/>
          </w:tcPr>
          <w:p w14:paraId="5DDD6CD7" w14:textId="77777777" w:rsidR="000371B4" w:rsidRPr="003B4A82" w:rsidRDefault="000371B4" w:rsidP="000371B4">
            <w:r>
              <w:rPr>
                <w:color w:val="000000"/>
                <w:szCs w:val="21"/>
              </w:rPr>
              <w:t>Common error returned by device</w:t>
            </w:r>
          </w:p>
        </w:tc>
      </w:tr>
      <w:tr w:rsidR="000371B4" w:rsidRPr="003B4A82" w14:paraId="3EE93C4F" w14:textId="77777777" w:rsidTr="00253467">
        <w:tc>
          <w:tcPr>
            <w:tcW w:w="4248" w:type="dxa"/>
            <w:vAlign w:val="center"/>
          </w:tcPr>
          <w:p w14:paraId="6E9181B5" w14:textId="137CAF48" w:rsidR="000371B4" w:rsidRPr="003B4A82" w:rsidRDefault="000371B4" w:rsidP="000371B4">
            <w:r w:rsidRPr="003B4A82">
              <w:rPr>
                <w:rFonts w:hint="eastAsia"/>
                <w:color w:val="000000"/>
                <w:szCs w:val="21"/>
              </w:rPr>
              <w:t>NETDEV_E_DEV_NO_SUCH_DEV_OID</w:t>
            </w:r>
          </w:p>
        </w:tc>
        <w:tc>
          <w:tcPr>
            <w:tcW w:w="2126" w:type="dxa"/>
            <w:vAlign w:val="center"/>
          </w:tcPr>
          <w:p w14:paraId="5F29F1F1" w14:textId="315D0685" w:rsidR="000371B4" w:rsidRPr="003B4A82" w:rsidRDefault="000371B4" w:rsidP="000371B4">
            <w:pPr>
              <w:jc w:val="center"/>
            </w:pPr>
            <w:r w:rsidRPr="003B4A82">
              <w:rPr>
                <w:rFonts w:hint="eastAsia"/>
                <w:color w:val="000000"/>
                <w:szCs w:val="21"/>
              </w:rPr>
              <w:t>11608</w:t>
            </w:r>
          </w:p>
        </w:tc>
        <w:tc>
          <w:tcPr>
            <w:tcW w:w="4082" w:type="dxa"/>
            <w:vAlign w:val="center"/>
          </w:tcPr>
          <w:p w14:paraId="673387AF" w14:textId="77777777" w:rsidR="000371B4" w:rsidRPr="003B4A82" w:rsidRDefault="000371B4" w:rsidP="000371B4">
            <w:r>
              <w:rPr>
                <w:color w:val="000000"/>
                <w:szCs w:val="21"/>
              </w:rPr>
              <w:t>Old device ID does not exist</w:t>
            </w:r>
          </w:p>
        </w:tc>
      </w:tr>
      <w:tr w:rsidR="000371B4" w:rsidRPr="003B4A82" w14:paraId="0ED2758B" w14:textId="77777777" w:rsidTr="00253467">
        <w:tc>
          <w:tcPr>
            <w:tcW w:w="4248" w:type="dxa"/>
            <w:vAlign w:val="center"/>
          </w:tcPr>
          <w:p w14:paraId="14BB8695" w14:textId="58CFD9FB" w:rsidR="000371B4" w:rsidRPr="003B4A82" w:rsidRDefault="000371B4" w:rsidP="000371B4">
            <w:r w:rsidRPr="003B4A82">
              <w:rPr>
                <w:rFonts w:hint="eastAsia"/>
                <w:color w:val="000000"/>
                <w:szCs w:val="21"/>
              </w:rPr>
              <w:t>NETDEV_E_DEV_DEL_FORBID</w:t>
            </w:r>
          </w:p>
        </w:tc>
        <w:tc>
          <w:tcPr>
            <w:tcW w:w="2126" w:type="dxa"/>
            <w:vAlign w:val="center"/>
          </w:tcPr>
          <w:p w14:paraId="7926BA79" w14:textId="38EA5ED5" w:rsidR="000371B4" w:rsidRPr="003B4A82" w:rsidRDefault="000371B4" w:rsidP="000371B4">
            <w:pPr>
              <w:jc w:val="center"/>
            </w:pPr>
            <w:r w:rsidRPr="003B4A82">
              <w:rPr>
                <w:rFonts w:hint="eastAsia"/>
                <w:color w:val="000000"/>
                <w:szCs w:val="21"/>
              </w:rPr>
              <w:t>11609</w:t>
            </w:r>
          </w:p>
        </w:tc>
        <w:tc>
          <w:tcPr>
            <w:tcW w:w="4082" w:type="dxa"/>
            <w:vAlign w:val="center"/>
          </w:tcPr>
          <w:p w14:paraId="5DCCA493" w14:textId="77777777" w:rsidR="000371B4" w:rsidRPr="003B4A82" w:rsidRDefault="000371B4" w:rsidP="000371B4">
            <w:r>
              <w:rPr>
                <w:color w:val="000000"/>
                <w:szCs w:val="21"/>
              </w:rPr>
              <w:t>Cannot delete device</w:t>
            </w:r>
          </w:p>
        </w:tc>
      </w:tr>
      <w:tr w:rsidR="000371B4" w:rsidRPr="003B4A82" w14:paraId="189555CB" w14:textId="77777777" w:rsidTr="00253467">
        <w:tc>
          <w:tcPr>
            <w:tcW w:w="4248" w:type="dxa"/>
            <w:vAlign w:val="center"/>
          </w:tcPr>
          <w:p w14:paraId="3AF41CAE" w14:textId="1244D365" w:rsidR="000371B4" w:rsidRPr="003B4A82" w:rsidRDefault="000371B4" w:rsidP="000371B4">
            <w:r w:rsidRPr="003B4A82">
              <w:rPr>
                <w:rFonts w:hint="eastAsia"/>
                <w:color w:val="000000"/>
                <w:szCs w:val="21"/>
              </w:rPr>
              <w:t>NETDEV_E_CHL_OFFLINE</w:t>
            </w:r>
          </w:p>
        </w:tc>
        <w:tc>
          <w:tcPr>
            <w:tcW w:w="2126" w:type="dxa"/>
            <w:vAlign w:val="center"/>
          </w:tcPr>
          <w:p w14:paraId="41FD081E" w14:textId="756E7E23" w:rsidR="000371B4" w:rsidRPr="003B4A82" w:rsidRDefault="000371B4" w:rsidP="000371B4">
            <w:pPr>
              <w:jc w:val="center"/>
            </w:pPr>
            <w:r w:rsidRPr="003B4A82">
              <w:rPr>
                <w:rFonts w:hint="eastAsia"/>
                <w:color w:val="000000"/>
                <w:szCs w:val="21"/>
              </w:rPr>
              <w:t>11610</w:t>
            </w:r>
          </w:p>
        </w:tc>
        <w:tc>
          <w:tcPr>
            <w:tcW w:w="4082" w:type="dxa"/>
            <w:vAlign w:val="center"/>
          </w:tcPr>
          <w:p w14:paraId="232D36A0" w14:textId="77777777" w:rsidR="000371B4" w:rsidRPr="003B4A82" w:rsidRDefault="000371B4" w:rsidP="000371B4">
            <w:r>
              <w:rPr>
                <w:color w:val="000000"/>
                <w:szCs w:val="21"/>
              </w:rPr>
              <w:t>Channel offline</w:t>
            </w:r>
          </w:p>
        </w:tc>
      </w:tr>
      <w:tr w:rsidR="000371B4" w:rsidRPr="003B4A82" w14:paraId="7954679B" w14:textId="77777777" w:rsidTr="00253467">
        <w:tc>
          <w:tcPr>
            <w:tcW w:w="4248" w:type="dxa"/>
            <w:vAlign w:val="center"/>
          </w:tcPr>
          <w:p w14:paraId="34091308" w14:textId="2AEA0A9D" w:rsidR="000371B4" w:rsidRPr="003B4A82" w:rsidRDefault="000371B4" w:rsidP="000371B4">
            <w:r w:rsidRPr="003B4A82">
              <w:rPr>
                <w:rFonts w:hint="eastAsia"/>
                <w:color w:val="000000"/>
                <w:szCs w:val="21"/>
              </w:rPr>
              <w:lastRenderedPageBreak/>
              <w:t>NETDEV_E_DEV_TYPE_UNMATCHED</w:t>
            </w:r>
          </w:p>
        </w:tc>
        <w:tc>
          <w:tcPr>
            <w:tcW w:w="2126" w:type="dxa"/>
            <w:vAlign w:val="center"/>
          </w:tcPr>
          <w:p w14:paraId="5B2BDBEB" w14:textId="6FA5F349" w:rsidR="000371B4" w:rsidRPr="003B4A82" w:rsidRDefault="000371B4" w:rsidP="000371B4">
            <w:pPr>
              <w:jc w:val="center"/>
            </w:pPr>
            <w:r w:rsidRPr="003B4A82">
              <w:rPr>
                <w:rFonts w:hint="eastAsia"/>
                <w:color w:val="000000"/>
                <w:szCs w:val="21"/>
              </w:rPr>
              <w:t>11611</w:t>
            </w:r>
          </w:p>
        </w:tc>
        <w:tc>
          <w:tcPr>
            <w:tcW w:w="4082" w:type="dxa"/>
            <w:vAlign w:val="center"/>
          </w:tcPr>
          <w:p w14:paraId="3CA0A12F" w14:textId="77777777" w:rsidR="000371B4" w:rsidRPr="003B4A82" w:rsidRDefault="000371B4" w:rsidP="000371B4">
            <w:r>
              <w:rPr>
                <w:color w:val="000000"/>
                <w:szCs w:val="21"/>
              </w:rPr>
              <w:t>Device type not match</w:t>
            </w:r>
          </w:p>
        </w:tc>
      </w:tr>
      <w:tr w:rsidR="000371B4" w:rsidRPr="003B4A82" w14:paraId="182A2891" w14:textId="77777777" w:rsidTr="00253467">
        <w:tc>
          <w:tcPr>
            <w:tcW w:w="4248" w:type="dxa"/>
            <w:vAlign w:val="center"/>
          </w:tcPr>
          <w:p w14:paraId="361795DA" w14:textId="4C7337F2" w:rsidR="000371B4" w:rsidRPr="003B4A82" w:rsidRDefault="000371B4" w:rsidP="000371B4">
            <w:r w:rsidRPr="003B4A82">
              <w:rPr>
                <w:rFonts w:hint="eastAsia"/>
                <w:color w:val="000000"/>
                <w:szCs w:val="21"/>
              </w:rPr>
              <w:t>NETDEV_E_DEV_REPEAT_DEV_NAME</w:t>
            </w:r>
          </w:p>
        </w:tc>
        <w:tc>
          <w:tcPr>
            <w:tcW w:w="2126" w:type="dxa"/>
            <w:vAlign w:val="center"/>
          </w:tcPr>
          <w:p w14:paraId="41DC9F71" w14:textId="7B3625A3" w:rsidR="000371B4" w:rsidRPr="003B4A82" w:rsidRDefault="000371B4" w:rsidP="000371B4">
            <w:pPr>
              <w:jc w:val="center"/>
            </w:pPr>
            <w:r w:rsidRPr="003B4A82">
              <w:rPr>
                <w:rFonts w:hint="eastAsia"/>
                <w:color w:val="000000"/>
                <w:szCs w:val="21"/>
              </w:rPr>
              <w:t>11612</w:t>
            </w:r>
          </w:p>
        </w:tc>
        <w:tc>
          <w:tcPr>
            <w:tcW w:w="4082" w:type="dxa"/>
            <w:vAlign w:val="center"/>
          </w:tcPr>
          <w:p w14:paraId="47DD8452" w14:textId="77777777" w:rsidR="000371B4" w:rsidRPr="003B4A82" w:rsidRDefault="000371B4" w:rsidP="000371B4">
            <w:r>
              <w:rPr>
                <w:color w:val="000000"/>
                <w:szCs w:val="21"/>
              </w:rPr>
              <w:t>Duplicate device name</w:t>
            </w:r>
          </w:p>
        </w:tc>
      </w:tr>
      <w:tr w:rsidR="000371B4" w:rsidRPr="003B4A82" w14:paraId="00D1818A" w14:textId="77777777" w:rsidTr="00253467">
        <w:tc>
          <w:tcPr>
            <w:tcW w:w="4248" w:type="dxa"/>
            <w:vAlign w:val="center"/>
          </w:tcPr>
          <w:p w14:paraId="2462EFEF" w14:textId="674EDF8A" w:rsidR="000371B4" w:rsidRPr="003B4A82" w:rsidRDefault="000371B4" w:rsidP="000371B4">
            <w:r w:rsidRPr="003B4A82">
              <w:rPr>
                <w:rFonts w:hint="eastAsia"/>
                <w:color w:val="000000"/>
                <w:szCs w:val="21"/>
              </w:rPr>
              <w:t>NETDEV_E_DEV_CFG_FAILED</w:t>
            </w:r>
          </w:p>
        </w:tc>
        <w:tc>
          <w:tcPr>
            <w:tcW w:w="2126" w:type="dxa"/>
            <w:vAlign w:val="center"/>
          </w:tcPr>
          <w:p w14:paraId="029B7294" w14:textId="57E29EC0" w:rsidR="000371B4" w:rsidRPr="003B4A82" w:rsidRDefault="000371B4" w:rsidP="000371B4">
            <w:pPr>
              <w:jc w:val="center"/>
            </w:pPr>
            <w:r w:rsidRPr="003B4A82">
              <w:rPr>
                <w:rFonts w:hint="eastAsia"/>
                <w:color w:val="000000"/>
                <w:szCs w:val="21"/>
              </w:rPr>
              <w:t>11613</w:t>
            </w:r>
          </w:p>
        </w:tc>
        <w:tc>
          <w:tcPr>
            <w:tcW w:w="4082" w:type="dxa"/>
            <w:vAlign w:val="center"/>
          </w:tcPr>
          <w:p w14:paraId="20874792" w14:textId="77777777" w:rsidR="000371B4" w:rsidRPr="003B4A82" w:rsidRDefault="000371B4" w:rsidP="000371B4">
            <w:r>
              <w:rPr>
                <w:color w:val="000000"/>
                <w:szCs w:val="21"/>
              </w:rPr>
              <w:t>Failed to configure device</w:t>
            </w:r>
          </w:p>
        </w:tc>
      </w:tr>
      <w:tr w:rsidR="000371B4" w:rsidRPr="003B4A82" w14:paraId="52ACAD44" w14:textId="77777777" w:rsidTr="00253467">
        <w:tc>
          <w:tcPr>
            <w:tcW w:w="4248" w:type="dxa"/>
            <w:vAlign w:val="center"/>
          </w:tcPr>
          <w:p w14:paraId="006338EB" w14:textId="2BF121FD" w:rsidR="000371B4" w:rsidRPr="003B4A82" w:rsidRDefault="000371B4" w:rsidP="000371B4">
            <w:r w:rsidRPr="003B4A82">
              <w:rPr>
                <w:rFonts w:hint="eastAsia"/>
                <w:color w:val="000000"/>
                <w:szCs w:val="21"/>
              </w:rPr>
              <w:t>NETDEV_E_DEV_NO_RESULT</w:t>
            </w:r>
          </w:p>
        </w:tc>
        <w:tc>
          <w:tcPr>
            <w:tcW w:w="2126" w:type="dxa"/>
            <w:vAlign w:val="center"/>
          </w:tcPr>
          <w:p w14:paraId="798B422C" w14:textId="5CB1B283" w:rsidR="000371B4" w:rsidRPr="003B4A82" w:rsidRDefault="000371B4" w:rsidP="000371B4">
            <w:pPr>
              <w:jc w:val="center"/>
            </w:pPr>
            <w:r w:rsidRPr="003B4A82">
              <w:rPr>
                <w:rFonts w:hint="eastAsia"/>
                <w:color w:val="000000"/>
                <w:szCs w:val="21"/>
              </w:rPr>
              <w:t>11614</w:t>
            </w:r>
          </w:p>
        </w:tc>
        <w:tc>
          <w:tcPr>
            <w:tcW w:w="4082" w:type="dxa"/>
            <w:vAlign w:val="center"/>
          </w:tcPr>
          <w:p w14:paraId="6E767D2A" w14:textId="77777777" w:rsidR="000371B4" w:rsidRPr="003B4A82" w:rsidRDefault="000371B4" w:rsidP="000371B4">
            <w:r>
              <w:rPr>
                <w:color w:val="000000"/>
                <w:szCs w:val="21"/>
              </w:rPr>
              <w:t>No search results</w:t>
            </w:r>
          </w:p>
        </w:tc>
      </w:tr>
      <w:tr w:rsidR="000371B4" w:rsidRPr="003B4A82" w14:paraId="7CAAA9CF" w14:textId="77777777" w:rsidTr="00253467">
        <w:tc>
          <w:tcPr>
            <w:tcW w:w="4248" w:type="dxa"/>
            <w:vAlign w:val="center"/>
          </w:tcPr>
          <w:p w14:paraId="457FF107" w14:textId="281A2FFF" w:rsidR="000371B4" w:rsidRPr="003B4A82" w:rsidRDefault="000371B4" w:rsidP="000371B4">
            <w:r w:rsidRPr="003B4A82">
              <w:rPr>
                <w:rFonts w:hint="eastAsia"/>
                <w:color w:val="000000"/>
                <w:szCs w:val="21"/>
              </w:rPr>
              <w:t>NETDEV_E_DEV_DEC_OFFLINE</w:t>
            </w:r>
          </w:p>
        </w:tc>
        <w:tc>
          <w:tcPr>
            <w:tcW w:w="2126" w:type="dxa"/>
            <w:vAlign w:val="center"/>
          </w:tcPr>
          <w:p w14:paraId="584E85E3" w14:textId="0FB00C67" w:rsidR="000371B4" w:rsidRPr="003B4A82" w:rsidRDefault="000371B4" w:rsidP="000371B4">
            <w:pPr>
              <w:jc w:val="center"/>
            </w:pPr>
            <w:r w:rsidRPr="003B4A82">
              <w:rPr>
                <w:rFonts w:hint="eastAsia"/>
                <w:color w:val="000000"/>
                <w:szCs w:val="21"/>
              </w:rPr>
              <w:t>11617</w:t>
            </w:r>
          </w:p>
        </w:tc>
        <w:tc>
          <w:tcPr>
            <w:tcW w:w="4082" w:type="dxa"/>
            <w:vAlign w:val="center"/>
          </w:tcPr>
          <w:p w14:paraId="57734854" w14:textId="77777777" w:rsidR="000371B4" w:rsidRPr="003B4A82" w:rsidRDefault="000371B4" w:rsidP="000371B4">
            <w:r>
              <w:rPr>
                <w:color w:val="000000"/>
                <w:szCs w:val="21"/>
              </w:rPr>
              <w:t>Decoding device offline</w:t>
            </w:r>
          </w:p>
        </w:tc>
      </w:tr>
      <w:tr w:rsidR="000371B4" w:rsidRPr="003B4A82" w14:paraId="4271BD02" w14:textId="77777777" w:rsidTr="00253467">
        <w:tc>
          <w:tcPr>
            <w:tcW w:w="4248" w:type="dxa"/>
            <w:vAlign w:val="center"/>
          </w:tcPr>
          <w:p w14:paraId="3A416E99" w14:textId="6FD878D2" w:rsidR="000371B4" w:rsidRPr="003B4A82" w:rsidRDefault="000371B4" w:rsidP="000371B4">
            <w:r w:rsidRPr="003B4A82">
              <w:rPr>
                <w:rFonts w:hint="eastAsia"/>
                <w:color w:val="000000"/>
                <w:szCs w:val="21"/>
              </w:rPr>
              <w:t>NETDEV_E_DEV_VCA_ALARM_NO_PIC</w:t>
            </w:r>
          </w:p>
        </w:tc>
        <w:tc>
          <w:tcPr>
            <w:tcW w:w="2126" w:type="dxa"/>
            <w:vAlign w:val="center"/>
          </w:tcPr>
          <w:p w14:paraId="7B3CBBEB" w14:textId="5EA01356" w:rsidR="000371B4" w:rsidRPr="003B4A82" w:rsidRDefault="000371B4" w:rsidP="000371B4">
            <w:pPr>
              <w:jc w:val="center"/>
            </w:pPr>
            <w:r w:rsidRPr="003B4A82">
              <w:rPr>
                <w:rFonts w:hint="eastAsia"/>
                <w:color w:val="000000"/>
                <w:szCs w:val="21"/>
              </w:rPr>
              <w:t>11661</w:t>
            </w:r>
          </w:p>
        </w:tc>
        <w:tc>
          <w:tcPr>
            <w:tcW w:w="4082" w:type="dxa"/>
            <w:vAlign w:val="center"/>
          </w:tcPr>
          <w:p w14:paraId="64022C7E" w14:textId="77777777" w:rsidR="000371B4" w:rsidRPr="003B4A82" w:rsidRDefault="000371B4" w:rsidP="000371B4">
            <w:r>
              <w:rPr>
                <w:color w:val="000000"/>
                <w:szCs w:val="21"/>
              </w:rPr>
              <w:t>Failed to get VCA alarm image</w:t>
            </w:r>
          </w:p>
        </w:tc>
      </w:tr>
      <w:tr w:rsidR="000371B4" w:rsidRPr="003B4A82" w14:paraId="7767F370" w14:textId="77777777" w:rsidTr="00253467">
        <w:tc>
          <w:tcPr>
            <w:tcW w:w="4248" w:type="dxa"/>
            <w:vAlign w:val="center"/>
          </w:tcPr>
          <w:p w14:paraId="206CCA66" w14:textId="3E12BE9B" w:rsidR="000371B4" w:rsidRPr="003B4A82" w:rsidRDefault="000371B4" w:rsidP="000371B4">
            <w:r w:rsidRPr="003B4A82">
              <w:rPr>
                <w:rFonts w:hint="eastAsia"/>
                <w:color w:val="000000"/>
                <w:szCs w:val="21"/>
              </w:rPr>
              <w:t>NETDEV_E_COMMON_FAIL_STAT</w:t>
            </w:r>
          </w:p>
        </w:tc>
        <w:tc>
          <w:tcPr>
            <w:tcW w:w="2126" w:type="dxa"/>
            <w:vAlign w:val="center"/>
          </w:tcPr>
          <w:p w14:paraId="089D6846" w14:textId="70271D84" w:rsidR="000371B4" w:rsidRPr="003B4A82" w:rsidRDefault="000371B4" w:rsidP="000371B4">
            <w:pPr>
              <w:jc w:val="center"/>
            </w:pPr>
            <w:r w:rsidRPr="003B4A82">
              <w:rPr>
                <w:rFonts w:hint="eastAsia"/>
                <w:color w:val="000000"/>
                <w:szCs w:val="21"/>
              </w:rPr>
              <w:t>11801</w:t>
            </w:r>
          </w:p>
        </w:tc>
        <w:tc>
          <w:tcPr>
            <w:tcW w:w="4082" w:type="dxa"/>
            <w:vAlign w:val="center"/>
          </w:tcPr>
          <w:p w14:paraId="19B60845" w14:textId="77777777" w:rsidR="000371B4" w:rsidRPr="003B4A82" w:rsidRDefault="000371B4" w:rsidP="000371B4">
            <w:r>
              <w:rPr>
                <w:color w:val="000000"/>
                <w:szCs w:val="21"/>
              </w:rPr>
              <w:t>Failed to read file (directory) status</w:t>
            </w:r>
          </w:p>
        </w:tc>
      </w:tr>
      <w:tr w:rsidR="000371B4" w:rsidRPr="003B4A82" w14:paraId="39BE2B63" w14:textId="77777777" w:rsidTr="00253467">
        <w:tc>
          <w:tcPr>
            <w:tcW w:w="4248" w:type="dxa"/>
            <w:vAlign w:val="center"/>
          </w:tcPr>
          <w:p w14:paraId="69F30E9D" w14:textId="27A44FA9" w:rsidR="000371B4" w:rsidRPr="003B4A82" w:rsidRDefault="000371B4" w:rsidP="000371B4">
            <w:r w:rsidRPr="003B4A82">
              <w:rPr>
                <w:rFonts w:hint="eastAsia"/>
                <w:color w:val="000000"/>
                <w:szCs w:val="21"/>
              </w:rPr>
              <w:t>NETDEV_E_COMMON_FILE_NONEXIST</w:t>
            </w:r>
          </w:p>
        </w:tc>
        <w:tc>
          <w:tcPr>
            <w:tcW w:w="2126" w:type="dxa"/>
            <w:vAlign w:val="center"/>
          </w:tcPr>
          <w:p w14:paraId="2C8491DA" w14:textId="6590BFDD" w:rsidR="000371B4" w:rsidRPr="003B4A82" w:rsidRDefault="000371B4" w:rsidP="000371B4">
            <w:pPr>
              <w:jc w:val="center"/>
            </w:pPr>
            <w:r w:rsidRPr="003B4A82">
              <w:rPr>
                <w:rFonts w:hint="eastAsia"/>
                <w:color w:val="000000"/>
                <w:szCs w:val="21"/>
              </w:rPr>
              <w:t>11802</w:t>
            </w:r>
          </w:p>
        </w:tc>
        <w:tc>
          <w:tcPr>
            <w:tcW w:w="4082" w:type="dxa"/>
            <w:vAlign w:val="center"/>
          </w:tcPr>
          <w:p w14:paraId="74DC127D" w14:textId="77777777" w:rsidR="000371B4" w:rsidRPr="003B4A82" w:rsidRDefault="000371B4" w:rsidP="000371B4">
            <w:r>
              <w:rPr>
                <w:color w:val="000000"/>
                <w:szCs w:val="21"/>
              </w:rPr>
              <w:t>File does not exist</w:t>
            </w:r>
          </w:p>
        </w:tc>
      </w:tr>
      <w:tr w:rsidR="000371B4" w:rsidRPr="003B4A82" w14:paraId="00332BEF" w14:textId="77777777" w:rsidTr="00253467">
        <w:tc>
          <w:tcPr>
            <w:tcW w:w="4248" w:type="dxa"/>
            <w:vAlign w:val="center"/>
          </w:tcPr>
          <w:p w14:paraId="4F93570C" w14:textId="7D1D6756" w:rsidR="000371B4" w:rsidRPr="003B4A82" w:rsidRDefault="000371B4" w:rsidP="000371B4">
            <w:r w:rsidRPr="003B4A82">
              <w:rPr>
                <w:rFonts w:hint="eastAsia"/>
                <w:color w:val="000000"/>
                <w:szCs w:val="21"/>
              </w:rPr>
              <w:t>NETDEV_E_COMMON_MKDIR_ERR</w:t>
            </w:r>
          </w:p>
        </w:tc>
        <w:tc>
          <w:tcPr>
            <w:tcW w:w="2126" w:type="dxa"/>
            <w:vAlign w:val="center"/>
          </w:tcPr>
          <w:p w14:paraId="627F3848" w14:textId="6C123737" w:rsidR="000371B4" w:rsidRPr="003B4A82" w:rsidRDefault="000371B4" w:rsidP="000371B4">
            <w:pPr>
              <w:jc w:val="center"/>
            </w:pPr>
            <w:r w:rsidRPr="003B4A82">
              <w:rPr>
                <w:rFonts w:hint="eastAsia"/>
                <w:color w:val="000000"/>
                <w:szCs w:val="21"/>
              </w:rPr>
              <w:t>11803</w:t>
            </w:r>
          </w:p>
        </w:tc>
        <w:tc>
          <w:tcPr>
            <w:tcW w:w="4082" w:type="dxa"/>
            <w:vAlign w:val="center"/>
          </w:tcPr>
          <w:p w14:paraId="459F0297" w14:textId="77777777" w:rsidR="000371B4" w:rsidRPr="003B4A82" w:rsidRDefault="000371B4" w:rsidP="000371B4">
            <w:r>
              <w:rPr>
                <w:color w:val="000000"/>
                <w:szCs w:val="21"/>
              </w:rPr>
              <w:t>Failed to create directory</w:t>
            </w:r>
          </w:p>
        </w:tc>
      </w:tr>
      <w:tr w:rsidR="000371B4" w:rsidRPr="003B4A82" w14:paraId="7E3B6B03" w14:textId="77777777" w:rsidTr="00253467">
        <w:tc>
          <w:tcPr>
            <w:tcW w:w="4248" w:type="dxa"/>
            <w:vAlign w:val="center"/>
          </w:tcPr>
          <w:p w14:paraId="46291178" w14:textId="11DD2541" w:rsidR="000371B4" w:rsidRPr="003B4A82" w:rsidRDefault="000371B4" w:rsidP="000371B4">
            <w:r w:rsidRPr="003B4A82">
              <w:rPr>
                <w:rFonts w:hint="eastAsia"/>
                <w:color w:val="000000"/>
                <w:szCs w:val="21"/>
              </w:rPr>
              <w:t>NETDEV_E_SUBSCRIBE_FULL</w:t>
            </w:r>
          </w:p>
        </w:tc>
        <w:tc>
          <w:tcPr>
            <w:tcW w:w="2126" w:type="dxa"/>
            <w:vAlign w:val="center"/>
          </w:tcPr>
          <w:p w14:paraId="308FF16D" w14:textId="6BEAF438" w:rsidR="000371B4" w:rsidRPr="003B4A82" w:rsidRDefault="000371B4" w:rsidP="000371B4">
            <w:pPr>
              <w:jc w:val="center"/>
            </w:pPr>
            <w:r w:rsidRPr="003B4A82">
              <w:rPr>
                <w:rFonts w:hint="eastAsia"/>
                <w:color w:val="000000"/>
                <w:szCs w:val="21"/>
              </w:rPr>
              <w:t>11804</w:t>
            </w:r>
          </w:p>
        </w:tc>
        <w:tc>
          <w:tcPr>
            <w:tcW w:w="4082" w:type="dxa"/>
            <w:vAlign w:val="center"/>
          </w:tcPr>
          <w:p w14:paraId="1D2DB9BE" w14:textId="77777777" w:rsidR="000371B4" w:rsidRPr="003B4A82" w:rsidRDefault="000371B4" w:rsidP="000371B4">
            <w:r>
              <w:rPr>
                <w:color w:val="000000"/>
                <w:szCs w:val="21"/>
              </w:rPr>
              <w:t>Subscription is full for current user (cannot return error code when subscription is full at device side)</w:t>
            </w:r>
          </w:p>
        </w:tc>
      </w:tr>
      <w:tr w:rsidR="000371B4" w:rsidRPr="003B4A82" w14:paraId="3B1AA9F4" w14:textId="77777777" w:rsidTr="00253467">
        <w:tc>
          <w:tcPr>
            <w:tcW w:w="4248" w:type="dxa"/>
            <w:vAlign w:val="center"/>
          </w:tcPr>
          <w:p w14:paraId="48854CBF" w14:textId="2FA7FEBB" w:rsidR="000371B4" w:rsidRPr="003B4A82" w:rsidRDefault="000371B4" w:rsidP="000371B4">
            <w:r w:rsidRPr="003B4A82">
              <w:rPr>
                <w:rFonts w:hint="eastAsia"/>
                <w:color w:val="000000"/>
                <w:szCs w:val="21"/>
              </w:rPr>
              <w:t>NETDEV_E_UPGRADE_NOTADMIN</w:t>
            </w:r>
          </w:p>
        </w:tc>
        <w:tc>
          <w:tcPr>
            <w:tcW w:w="2126" w:type="dxa"/>
            <w:vAlign w:val="center"/>
          </w:tcPr>
          <w:p w14:paraId="3CDE2290" w14:textId="5AE42579" w:rsidR="000371B4" w:rsidRPr="003B4A82" w:rsidRDefault="000371B4" w:rsidP="000371B4">
            <w:pPr>
              <w:jc w:val="center"/>
            </w:pPr>
            <w:r w:rsidRPr="003B4A82">
              <w:rPr>
                <w:rFonts w:hint="eastAsia"/>
                <w:color w:val="000000"/>
                <w:szCs w:val="21"/>
              </w:rPr>
              <w:t>11805</w:t>
            </w:r>
          </w:p>
        </w:tc>
        <w:tc>
          <w:tcPr>
            <w:tcW w:w="4082" w:type="dxa"/>
            <w:vAlign w:val="center"/>
          </w:tcPr>
          <w:p w14:paraId="30E0CCB9" w14:textId="77777777" w:rsidR="000371B4" w:rsidRPr="003B4A82" w:rsidRDefault="000371B4" w:rsidP="000371B4">
            <w:r>
              <w:rPr>
                <w:color w:val="000000"/>
                <w:szCs w:val="21"/>
              </w:rPr>
              <w:t>Only admin can upgrade</w:t>
            </w:r>
          </w:p>
        </w:tc>
      </w:tr>
      <w:tr w:rsidR="000371B4" w:rsidRPr="003B4A82" w14:paraId="6251D667" w14:textId="77777777" w:rsidTr="00253467">
        <w:tc>
          <w:tcPr>
            <w:tcW w:w="4248" w:type="dxa"/>
            <w:vAlign w:val="center"/>
          </w:tcPr>
          <w:p w14:paraId="08F6B9D4" w14:textId="7D7E6F1E" w:rsidR="000371B4" w:rsidRPr="003B4A82" w:rsidRDefault="000371B4" w:rsidP="000371B4">
            <w:r w:rsidRPr="003B4A82">
              <w:rPr>
                <w:rFonts w:hint="eastAsia"/>
                <w:color w:val="000000"/>
                <w:szCs w:val="21"/>
              </w:rPr>
              <w:t>NETDEV_E_UPGRADE_INVALID</w:t>
            </w:r>
          </w:p>
        </w:tc>
        <w:tc>
          <w:tcPr>
            <w:tcW w:w="2126" w:type="dxa"/>
            <w:vAlign w:val="center"/>
          </w:tcPr>
          <w:p w14:paraId="7C43B8BA" w14:textId="7679BBC5" w:rsidR="000371B4" w:rsidRPr="003B4A82" w:rsidRDefault="000371B4" w:rsidP="000371B4">
            <w:pPr>
              <w:jc w:val="center"/>
            </w:pPr>
            <w:r w:rsidRPr="003B4A82">
              <w:rPr>
                <w:rFonts w:hint="eastAsia"/>
                <w:color w:val="000000"/>
                <w:szCs w:val="21"/>
              </w:rPr>
              <w:t>11806</w:t>
            </w:r>
          </w:p>
        </w:tc>
        <w:tc>
          <w:tcPr>
            <w:tcW w:w="4082" w:type="dxa"/>
            <w:vAlign w:val="center"/>
          </w:tcPr>
          <w:p w14:paraId="4D12B90C" w14:textId="77777777" w:rsidR="000371B4" w:rsidRPr="003B4A82" w:rsidRDefault="000371B4" w:rsidP="000371B4">
            <w:r>
              <w:rPr>
                <w:color w:val="000000"/>
                <w:szCs w:val="21"/>
              </w:rPr>
              <w:t>Upgrade not started</w:t>
            </w:r>
          </w:p>
        </w:tc>
      </w:tr>
      <w:tr w:rsidR="000371B4" w:rsidRPr="003B4A82" w14:paraId="7406D0A9" w14:textId="77777777" w:rsidTr="00253467">
        <w:tc>
          <w:tcPr>
            <w:tcW w:w="4248" w:type="dxa"/>
            <w:vAlign w:val="center"/>
          </w:tcPr>
          <w:p w14:paraId="789B0D79" w14:textId="372567BB" w:rsidR="000371B4" w:rsidRPr="003B4A82" w:rsidRDefault="000371B4" w:rsidP="000371B4">
            <w:r w:rsidRPr="003B4A82">
              <w:rPr>
                <w:rFonts w:hint="eastAsia"/>
                <w:color w:val="000000"/>
                <w:szCs w:val="21"/>
              </w:rPr>
              <w:t>NETDEV_E_UPGRADE_INPROCESS</w:t>
            </w:r>
          </w:p>
        </w:tc>
        <w:tc>
          <w:tcPr>
            <w:tcW w:w="2126" w:type="dxa"/>
            <w:vAlign w:val="center"/>
          </w:tcPr>
          <w:p w14:paraId="6F60D5E9" w14:textId="310951D1" w:rsidR="000371B4" w:rsidRPr="003B4A82" w:rsidRDefault="000371B4" w:rsidP="000371B4">
            <w:pPr>
              <w:jc w:val="center"/>
            </w:pPr>
            <w:r w:rsidRPr="003B4A82">
              <w:rPr>
                <w:rFonts w:hint="eastAsia"/>
                <w:color w:val="000000"/>
                <w:szCs w:val="21"/>
              </w:rPr>
              <w:t>11807</w:t>
            </w:r>
          </w:p>
        </w:tc>
        <w:tc>
          <w:tcPr>
            <w:tcW w:w="4082" w:type="dxa"/>
            <w:vAlign w:val="center"/>
          </w:tcPr>
          <w:p w14:paraId="70FB4EB1" w14:textId="77777777" w:rsidR="000371B4" w:rsidRPr="003B4A82" w:rsidRDefault="000371B4" w:rsidP="000371B4">
            <w:r>
              <w:rPr>
                <w:color w:val="000000"/>
                <w:szCs w:val="21"/>
              </w:rPr>
              <w:t>Upgrade in progress</w:t>
            </w:r>
          </w:p>
        </w:tc>
      </w:tr>
      <w:tr w:rsidR="000371B4" w:rsidRPr="003B4A82" w14:paraId="5F9408CE" w14:textId="77777777" w:rsidTr="00253467">
        <w:tc>
          <w:tcPr>
            <w:tcW w:w="4248" w:type="dxa"/>
            <w:vAlign w:val="center"/>
          </w:tcPr>
          <w:p w14:paraId="447FE70B" w14:textId="4D949372" w:rsidR="000371B4" w:rsidRPr="003B4A82" w:rsidRDefault="000371B4" w:rsidP="000371B4">
            <w:r w:rsidRPr="003B4A82">
              <w:rPr>
                <w:rFonts w:hint="eastAsia"/>
                <w:color w:val="000000"/>
                <w:szCs w:val="21"/>
              </w:rPr>
              <w:t>NETDEV_E_UPGRADE_NOMEMORY</w:t>
            </w:r>
          </w:p>
        </w:tc>
        <w:tc>
          <w:tcPr>
            <w:tcW w:w="2126" w:type="dxa"/>
            <w:vAlign w:val="center"/>
          </w:tcPr>
          <w:p w14:paraId="79CF7060" w14:textId="57E9520E" w:rsidR="000371B4" w:rsidRPr="003B4A82" w:rsidRDefault="000371B4" w:rsidP="000371B4">
            <w:pPr>
              <w:jc w:val="center"/>
            </w:pPr>
            <w:r w:rsidRPr="003B4A82">
              <w:rPr>
                <w:rFonts w:hint="eastAsia"/>
                <w:color w:val="000000"/>
                <w:szCs w:val="21"/>
              </w:rPr>
              <w:t>11808</w:t>
            </w:r>
          </w:p>
        </w:tc>
        <w:tc>
          <w:tcPr>
            <w:tcW w:w="4082" w:type="dxa"/>
            <w:vAlign w:val="center"/>
          </w:tcPr>
          <w:p w14:paraId="26171BD9" w14:textId="77777777" w:rsidR="000371B4" w:rsidRPr="003B4A82" w:rsidRDefault="000371B4" w:rsidP="000371B4">
            <w:r>
              <w:rPr>
                <w:color w:val="000000"/>
                <w:szCs w:val="21"/>
              </w:rPr>
              <w:t>Insufficient memory for upgrade</w:t>
            </w:r>
          </w:p>
        </w:tc>
      </w:tr>
      <w:tr w:rsidR="000371B4" w:rsidRPr="003B4A82" w14:paraId="350FE293" w14:textId="77777777" w:rsidTr="00253467">
        <w:tc>
          <w:tcPr>
            <w:tcW w:w="4248" w:type="dxa"/>
            <w:vAlign w:val="center"/>
          </w:tcPr>
          <w:p w14:paraId="4D22B0C9" w14:textId="2CFDD487" w:rsidR="000371B4" w:rsidRPr="003B4A82" w:rsidRDefault="000371B4" w:rsidP="000371B4">
            <w:r w:rsidRPr="003B4A82">
              <w:rPr>
                <w:rFonts w:hint="eastAsia"/>
                <w:color w:val="000000"/>
                <w:szCs w:val="21"/>
              </w:rPr>
              <w:t>NETDEV_E_UPGRADE_FILE_OPEN_ERR</w:t>
            </w:r>
          </w:p>
        </w:tc>
        <w:tc>
          <w:tcPr>
            <w:tcW w:w="2126" w:type="dxa"/>
            <w:vAlign w:val="center"/>
          </w:tcPr>
          <w:p w14:paraId="46E4E2B7" w14:textId="20CF1909" w:rsidR="000371B4" w:rsidRPr="003B4A82" w:rsidRDefault="000371B4" w:rsidP="000371B4">
            <w:pPr>
              <w:jc w:val="center"/>
            </w:pPr>
            <w:r w:rsidRPr="003B4A82">
              <w:rPr>
                <w:rFonts w:hint="eastAsia"/>
                <w:color w:val="000000"/>
                <w:szCs w:val="21"/>
              </w:rPr>
              <w:t>11809</w:t>
            </w:r>
          </w:p>
        </w:tc>
        <w:tc>
          <w:tcPr>
            <w:tcW w:w="4082" w:type="dxa"/>
            <w:vAlign w:val="center"/>
          </w:tcPr>
          <w:p w14:paraId="55DA5C33" w14:textId="77777777" w:rsidR="000371B4" w:rsidRPr="003B4A82" w:rsidRDefault="000371B4" w:rsidP="000371B4">
            <w:r>
              <w:rPr>
                <w:color w:val="000000"/>
                <w:szCs w:val="21"/>
              </w:rPr>
              <w:t>Error occurred while opening the mirror file during upgrade</w:t>
            </w:r>
          </w:p>
        </w:tc>
      </w:tr>
      <w:tr w:rsidR="000371B4" w:rsidRPr="003B4A82" w14:paraId="7306F910" w14:textId="77777777" w:rsidTr="00253467">
        <w:tc>
          <w:tcPr>
            <w:tcW w:w="4248" w:type="dxa"/>
            <w:vAlign w:val="center"/>
          </w:tcPr>
          <w:p w14:paraId="3D73F745" w14:textId="44002784" w:rsidR="000371B4" w:rsidRPr="003B4A82" w:rsidRDefault="000371B4" w:rsidP="000371B4">
            <w:r w:rsidRPr="003B4A82">
              <w:rPr>
                <w:rFonts w:hint="eastAsia"/>
                <w:color w:val="000000"/>
                <w:szCs w:val="21"/>
              </w:rPr>
              <w:t>NETDEV_E_UPGRADE_DEVICE_ERR</w:t>
            </w:r>
          </w:p>
        </w:tc>
        <w:tc>
          <w:tcPr>
            <w:tcW w:w="2126" w:type="dxa"/>
            <w:vAlign w:val="center"/>
          </w:tcPr>
          <w:p w14:paraId="24E1F20D" w14:textId="54F8C419" w:rsidR="000371B4" w:rsidRPr="003B4A82" w:rsidRDefault="000371B4" w:rsidP="000371B4">
            <w:pPr>
              <w:jc w:val="center"/>
            </w:pPr>
            <w:r w:rsidRPr="003B4A82">
              <w:rPr>
                <w:rFonts w:hint="eastAsia"/>
                <w:color w:val="000000"/>
                <w:szCs w:val="21"/>
              </w:rPr>
              <w:t>11810</w:t>
            </w:r>
          </w:p>
        </w:tc>
        <w:tc>
          <w:tcPr>
            <w:tcW w:w="4082" w:type="dxa"/>
            <w:vAlign w:val="center"/>
          </w:tcPr>
          <w:p w14:paraId="0B0FAA5A" w14:textId="77777777" w:rsidR="000371B4" w:rsidRPr="003B4A82" w:rsidRDefault="000371B4" w:rsidP="000371B4">
            <w:r>
              <w:rPr>
                <w:color w:val="000000"/>
                <w:szCs w:val="21"/>
              </w:rPr>
              <w:t>Error occurred while upgrading flash</w:t>
            </w:r>
          </w:p>
        </w:tc>
      </w:tr>
      <w:tr w:rsidR="000371B4" w:rsidRPr="003B4A82" w14:paraId="0E4CD24C" w14:textId="77777777" w:rsidTr="00253467">
        <w:tc>
          <w:tcPr>
            <w:tcW w:w="4248" w:type="dxa"/>
            <w:vAlign w:val="center"/>
          </w:tcPr>
          <w:p w14:paraId="6D8DC7C1" w14:textId="6687E86B" w:rsidR="000371B4" w:rsidRPr="003B4A82" w:rsidRDefault="000371B4" w:rsidP="000371B4">
            <w:r w:rsidRPr="003B4A82">
              <w:rPr>
                <w:rFonts w:hint="eastAsia"/>
                <w:color w:val="000000"/>
                <w:szCs w:val="21"/>
              </w:rPr>
              <w:t>NETDEV_E_UPGRADE_BUSY</w:t>
            </w:r>
          </w:p>
        </w:tc>
        <w:tc>
          <w:tcPr>
            <w:tcW w:w="2126" w:type="dxa"/>
            <w:vAlign w:val="center"/>
          </w:tcPr>
          <w:p w14:paraId="73353B82" w14:textId="06EC3BF3" w:rsidR="000371B4" w:rsidRPr="003B4A82" w:rsidRDefault="000371B4" w:rsidP="000371B4">
            <w:pPr>
              <w:jc w:val="center"/>
            </w:pPr>
            <w:r w:rsidRPr="003B4A82">
              <w:rPr>
                <w:rFonts w:hint="eastAsia"/>
                <w:color w:val="000000"/>
                <w:szCs w:val="21"/>
              </w:rPr>
              <w:t>11811</w:t>
            </w:r>
          </w:p>
        </w:tc>
        <w:tc>
          <w:tcPr>
            <w:tcW w:w="4082" w:type="dxa"/>
            <w:vAlign w:val="center"/>
          </w:tcPr>
          <w:p w14:paraId="5C38E8EE" w14:textId="77777777" w:rsidR="000371B4" w:rsidRPr="003B4A82" w:rsidRDefault="000371B4" w:rsidP="000371B4">
            <w:r>
              <w:rPr>
                <w:color w:val="000000"/>
                <w:szCs w:val="21"/>
              </w:rPr>
              <w:t>Cannot load multiple upgrade processes simultaneously</w:t>
            </w:r>
          </w:p>
        </w:tc>
      </w:tr>
      <w:tr w:rsidR="000371B4" w:rsidRPr="003B4A82" w14:paraId="2D9D6215" w14:textId="77777777" w:rsidTr="00253467">
        <w:tc>
          <w:tcPr>
            <w:tcW w:w="4248" w:type="dxa"/>
            <w:vAlign w:val="center"/>
          </w:tcPr>
          <w:p w14:paraId="342C6D4D" w14:textId="2FC47C0C" w:rsidR="000371B4" w:rsidRPr="003B4A82" w:rsidRDefault="000371B4" w:rsidP="000371B4">
            <w:r w:rsidRPr="003B4A82">
              <w:rPr>
                <w:rFonts w:hint="eastAsia"/>
                <w:color w:val="000000"/>
                <w:szCs w:val="21"/>
              </w:rPr>
              <w:t>NETDEV_E_UPGRADE_FAIL_TIMEOUT</w:t>
            </w:r>
          </w:p>
        </w:tc>
        <w:tc>
          <w:tcPr>
            <w:tcW w:w="2126" w:type="dxa"/>
            <w:vAlign w:val="center"/>
          </w:tcPr>
          <w:p w14:paraId="2769E596" w14:textId="1FD796A1" w:rsidR="000371B4" w:rsidRPr="003B4A82" w:rsidRDefault="000371B4" w:rsidP="000371B4">
            <w:pPr>
              <w:jc w:val="center"/>
            </w:pPr>
            <w:r w:rsidRPr="003B4A82">
              <w:rPr>
                <w:rFonts w:hint="eastAsia"/>
                <w:color w:val="000000"/>
                <w:szCs w:val="21"/>
              </w:rPr>
              <w:t>11812</w:t>
            </w:r>
          </w:p>
        </w:tc>
        <w:tc>
          <w:tcPr>
            <w:tcW w:w="4082" w:type="dxa"/>
            <w:vAlign w:val="center"/>
          </w:tcPr>
          <w:p w14:paraId="24997154" w14:textId="77777777" w:rsidR="000371B4" w:rsidRPr="003B4A82" w:rsidRDefault="000371B4" w:rsidP="000371B4">
            <w:r>
              <w:rPr>
                <w:color w:val="000000"/>
                <w:szCs w:val="21"/>
              </w:rPr>
              <w:t>Upgrade timed out</w:t>
            </w:r>
          </w:p>
        </w:tc>
      </w:tr>
      <w:tr w:rsidR="000371B4" w:rsidRPr="003B4A82" w14:paraId="2F8508AD" w14:textId="77777777" w:rsidTr="00253467">
        <w:tc>
          <w:tcPr>
            <w:tcW w:w="4248" w:type="dxa"/>
            <w:vAlign w:val="center"/>
          </w:tcPr>
          <w:p w14:paraId="09C88CCF" w14:textId="2CBA4FCB" w:rsidR="000371B4" w:rsidRPr="003B4A82" w:rsidRDefault="000371B4" w:rsidP="000371B4">
            <w:r w:rsidRPr="003B4A82">
              <w:rPr>
                <w:rFonts w:hint="eastAsia"/>
                <w:color w:val="000000"/>
                <w:szCs w:val="21"/>
              </w:rPr>
              <w:t>NETDEV_E_INVALID_CONFIGFILE</w:t>
            </w:r>
          </w:p>
        </w:tc>
        <w:tc>
          <w:tcPr>
            <w:tcW w:w="2126" w:type="dxa"/>
            <w:vAlign w:val="center"/>
          </w:tcPr>
          <w:p w14:paraId="6DCE981F" w14:textId="0293E628" w:rsidR="000371B4" w:rsidRPr="003B4A82" w:rsidRDefault="000371B4" w:rsidP="000371B4">
            <w:pPr>
              <w:jc w:val="center"/>
            </w:pPr>
            <w:r w:rsidRPr="003B4A82">
              <w:rPr>
                <w:rFonts w:hint="eastAsia"/>
                <w:color w:val="000000"/>
                <w:szCs w:val="21"/>
              </w:rPr>
              <w:t>11813</w:t>
            </w:r>
          </w:p>
        </w:tc>
        <w:tc>
          <w:tcPr>
            <w:tcW w:w="4082" w:type="dxa"/>
            <w:vAlign w:val="center"/>
          </w:tcPr>
          <w:p w14:paraId="29AEBC92" w14:textId="77777777" w:rsidR="000371B4" w:rsidRPr="003B4A82" w:rsidRDefault="000371B4" w:rsidP="000371B4">
            <w:r>
              <w:rPr>
                <w:color w:val="000000"/>
                <w:szCs w:val="21"/>
              </w:rPr>
              <w:t>Invalid configuration file</w:t>
            </w:r>
          </w:p>
        </w:tc>
      </w:tr>
      <w:tr w:rsidR="000371B4" w:rsidRPr="003B4A82" w14:paraId="7567A43E" w14:textId="77777777" w:rsidTr="00253467">
        <w:tc>
          <w:tcPr>
            <w:tcW w:w="4248" w:type="dxa"/>
            <w:vAlign w:val="center"/>
          </w:tcPr>
          <w:p w14:paraId="1DAAB44F" w14:textId="7EF143FA" w:rsidR="000371B4" w:rsidRPr="003B4A82" w:rsidRDefault="000371B4" w:rsidP="000371B4">
            <w:r w:rsidRPr="003B4A82">
              <w:rPr>
                <w:rFonts w:hint="eastAsia"/>
                <w:color w:val="000000"/>
                <w:szCs w:val="21"/>
              </w:rPr>
              <w:t>NETDEV_E_STOR_RESOURCE_NOTINIT</w:t>
            </w:r>
          </w:p>
        </w:tc>
        <w:tc>
          <w:tcPr>
            <w:tcW w:w="2126" w:type="dxa"/>
            <w:vAlign w:val="center"/>
          </w:tcPr>
          <w:p w14:paraId="38D3FDE9" w14:textId="08C9B78D" w:rsidR="000371B4" w:rsidRPr="003B4A82" w:rsidRDefault="000371B4" w:rsidP="000371B4">
            <w:pPr>
              <w:jc w:val="center"/>
            </w:pPr>
            <w:r w:rsidRPr="003B4A82">
              <w:rPr>
                <w:rFonts w:hint="eastAsia"/>
                <w:color w:val="000000"/>
                <w:szCs w:val="21"/>
              </w:rPr>
              <w:t>11814</w:t>
            </w:r>
          </w:p>
        </w:tc>
        <w:tc>
          <w:tcPr>
            <w:tcW w:w="4082" w:type="dxa"/>
            <w:vAlign w:val="center"/>
          </w:tcPr>
          <w:p w14:paraId="37C0AADD" w14:textId="77777777" w:rsidR="000371B4" w:rsidRPr="003B4A82" w:rsidRDefault="000371B4" w:rsidP="000371B4">
            <w:r>
              <w:rPr>
                <w:color w:val="000000"/>
                <w:szCs w:val="21"/>
              </w:rPr>
              <w:t>Storage resource not allocated</w:t>
            </w:r>
          </w:p>
        </w:tc>
      </w:tr>
      <w:tr w:rsidR="000371B4" w:rsidRPr="003B4A82" w14:paraId="56FD4EDB" w14:textId="77777777" w:rsidTr="00253467">
        <w:tc>
          <w:tcPr>
            <w:tcW w:w="4248" w:type="dxa"/>
            <w:vAlign w:val="center"/>
          </w:tcPr>
          <w:p w14:paraId="2414D510" w14:textId="3D934BA7" w:rsidR="000371B4" w:rsidRPr="003B4A82" w:rsidRDefault="000371B4" w:rsidP="000371B4">
            <w:r w:rsidRPr="003B4A82">
              <w:rPr>
                <w:rFonts w:hint="eastAsia"/>
                <w:color w:val="000000"/>
                <w:szCs w:val="21"/>
              </w:rPr>
              <w:t>NETDEV_E_DEV_MAX</w:t>
            </w:r>
          </w:p>
        </w:tc>
        <w:tc>
          <w:tcPr>
            <w:tcW w:w="2126" w:type="dxa"/>
            <w:vAlign w:val="center"/>
          </w:tcPr>
          <w:p w14:paraId="4E3E8813" w14:textId="56CA1EAF" w:rsidR="000371B4" w:rsidRPr="003B4A82" w:rsidRDefault="000371B4" w:rsidP="000371B4">
            <w:pPr>
              <w:jc w:val="center"/>
            </w:pPr>
            <w:r w:rsidRPr="003B4A82">
              <w:rPr>
                <w:rFonts w:hint="eastAsia"/>
                <w:color w:val="000000"/>
                <w:szCs w:val="21"/>
              </w:rPr>
              <w:t>11999</w:t>
            </w:r>
          </w:p>
        </w:tc>
        <w:tc>
          <w:tcPr>
            <w:tcW w:w="4082" w:type="dxa"/>
            <w:vAlign w:val="center"/>
          </w:tcPr>
          <w:p w14:paraId="4FF722C2" w14:textId="77777777" w:rsidR="000371B4" w:rsidRPr="003B4A82" w:rsidRDefault="000371B4" w:rsidP="000371B4">
            <w:r>
              <w:rPr>
                <w:color w:val="000000"/>
                <w:szCs w:val="21"/>
              </w:rPr>
              <w:t>Max error code of device module</w:t>
            </w:r>
          </w:p>
        </w:tc>
      </w:tr>
    </w:tbl>
    <w:p w14:paraId="4EC7145B" w14:textId="77777777" w:rsidR="00E26FEC" w:rsidRPr="003B4A82" w:rsidRDefault="00E26FEC" w:rsidP="00E26FEC">
      <w:pPr>
        <w:pStyle w:val="3"/>
      </w:pPr>
      <w:bookmarkStart w:id="3527" w:name="_Toc88648211"/>
      <w:bookmarkStart w:id="3528" w:name="_Toc149055912"/>
      <w:r>
        <w:t>Error Code of Organization Management Module</w:t>
      </w:r>
      <w:bookmarkEnd w:id="3527"/>
      <w:bookmarkEnd w:id="3528"/>
    </w:p>
    <w:tbl>
      <w:tblPr>
        <w:tblStyle w:val="a7"/>
        <w:tblW w:w="0" w:type="auto"/>
        <w:tblLook w:val="04A0" w:firstRow="1" w:lastRow="0" w:firstColumn="1" w:lastColumn="0" w:noHBand="0" w:noVBand="1"/>
      </w:tblPr>
      <w:tblGrid>
        <w:gridCol w:w="4248"/>
        <w:gridCol w:w="2126"/>
        <w:gridCol w:w="4082"/>
      </w:tblGrid>
      <w:tr w:rsidR="00E26FEC" w:rsidRPr="003B4A82" w14:paraId="7F115553" w14:textId="77777777" w:rsidTr="00253467">
        <w:tc>
          <w:tcPr>
            <w:tcW w:w="4248" w:type="dxa"/>
          </w:tcPr>
          <w:p w14:paraId="4664B702" w14:textId="77777777" w:rsidR="00E26FEC" w:rsidRPr="003B4A82" w:rsidRDefault="00E26FEC" w:rsidP="00253467">
            <w:pPr>
              <w:jc w:val="center"/>
            </w:pPr>
            <w:r>
              <w:rPr>
                <w:b/>
              </w:rPr>
              <w:t>Code</w:t>
            </w:r>
          </w:p>
        </w:tc>
        <w:tc>
          <w:tcPr>
            <w:tcW w:w="2126" w:type="dxa"/>
          </w:tcPr>
          <w:p w14:paraId="20CD9A4D" w14:textId="77777777" w:rsidR="00E26FEC" w:rsidRPr="003B4A82" w:rsidRDefault="00E26FEC" w:rsidP="00253467">
            <w:pPr>
              <w:jc w:val="center"/>
            </w:pPr>
            <w:r>
              <w:rPr>
                <w:b/>
              </w:rPr>
              <w:t>Value</w:t>
            </w:r>
          </w:p>
        </w:tc>
        <w:tc>
          <w:tcPr>
            <w:tcW w:w="4082" w:type="dxa"/>
          </w:tcPr>
          <w:p w14:paraId="0AA535E5" w14:textId="77777777" w:rsidR="00E26FEC" w:rsidRPr="003B4A82" w:rsidRDefault="00E26FEC" w:rsidP="00253467">
            <w:pPr>
              <w:jc w:val="center"/>
            </w:pPr>
            <w:r>
              <w:rPr>
                <w:b/>
              </w:rPr>
              <w:t>Meaning</w:t>
            </w:r>
          </w:p>
        </w:tc>
      </w:tr>
      <w:tr w:rsidR="007B4677" w:rsidRPr="003B4A82" w14:paraId="3AEC3A51" w14:textId="77777777" w:rsidTr="00253467">
        <w:tc>
          <w:tcPr>
            <w:tcW w:w="4248" w:type="dxa"/>
            <w:vAlign w:val="center"/>
          </w:tcPr>
          <w:p w14:paraId="570347C3" w14:textId="0E162970" w:rsidR="007B4677" w:rsidRPr="003B4A82" w:rsidRDefault="007B4677" w:rsidP="007B4677">
            <w:r w:rsidRPr="003B4A82">
              <w:rPr>
                <w:rFonts w:hint="eastAsia"/>
                <w:color w:val="000000"/>
                <w:szCs w:val="21"/>
              </w:rPr>
              <w:t>NETDEV_E_ORG_MAX_NUM</w:t>
            </w:r>
          </w:p>
        </w:tc>
        <w:tc>
          <w:tcPr>
            <w:tcW w:w="2126" w:type="dxa"/>
            <w:vAlign w:val="center"/>
          </w:tcPr>
          <w:p w14:paraId="33E4F25C" w14:textId="03407519" w:rsidR="007B4677" w:rsidRPr="003B4A82" w:rsidRDefault="007B4677" w:rsidP="007B4677">
            <w:pPr>
              <w:jc w:val="center"/>
            </w:pPr>
            <w:r w:rsidRPr="003B4A82">
              <w:rPr>
                <w:rFonts w:hint="eastAsia"/>
                <w:color w:val="000000"/>
                <w:szCs w:val="21"/>
              </w:rPr>
              <w:t>12000</w:t>
            </w:r>
          </w:p>
        </w:tc>
        <w:tc>
          <w:tcPr>
            <w:tcW w:w="4082" w:type="dxa"/>
            <w:vAlign w:val="center"/>
          </w:tcPr>
          <w:p w14:paraId="71328A30" w14:textId="77777777" w:rsidR="007B4677" w:rsidRPr="003B4A82" w:rsidRDefault="007B4677" w:rsidP="007B4677">
            <w:r>
              <w:rPr>
                <w:color w:val="000000"/>
                <w:szCs w:val="21"/>
              </w:rPr>
              <w:t>Number of organizations reached the upper limit</w:t>
            </w:r>
          </w:p>
        </w:tc>
      </w:tr>
      <w:tr w:rsidR="007B4677" w:rsidRPr="003B4A82" w14:paraId="3A5B8912" w14:textId="77777777" w:rsidTr="00253467">
        <w:tc>
          <w:tcPr>
            <w:tcW w:w="4248" w:type="dxa"/>
            <w:vAlign w:val="center"/>
          </w:tcPr>
          <w:p w14:paraId="1385F80A" w14:textId="5AD8F787" w:rsidR="007B4677" w:rsidRPr="003B4A82" w:rsidRDefault="007B4677" w:rsidP="007B4677">
            <w:r w:rsidRPr="003B4A82">
              <w:rPr>
                <w:rFonts w:hint="eastAsia"/>
                <w:color w:val="000000"/>
                <w:szCs w:val="21"/>
              </w:rPr>
              <w:t>NETDEV_E_ORG_MAX_LEVEL</w:t>
            </w:r>
          </w:p>
        </w:tc>
        <w:tc>
          <w:tcPr>
            <w:tcW w:w="2126" w:type="dxa"/>
            <w:vAlign w:val="center"/>
          </w:tcPr>
          <w:p w14:paraId="15895D78" w14:textId="509CDFC5" w:rsidR="007B4677" w:rsidRPr="003B4A82" w:rsidRDefault="007B4677" w:rsidP="007B4677">
            <w:pPr>
              <w:jc w:val="center"/>
            </w:pPr>
            <w:r w:rsidRPr="003B4A82">
              <w:rPr>
                <w:rFonts w:hint="eastAsia"/>
                <w:color w:val="000000"/>
                <w:szCs w:val="21"/>
              </w:rPr>
              <w:t>12001</w:t>
            </w:r>
          </w:p>
        </w:tc>
        <w:tc>
          <w:tcPr>
            <w:tcW w:w="4082" w:type="dxa"/>
            <w:vAlign w:val="center"/>
          </w:tcPr>
          <w:p w14:paraId="51D38328" w14:textId="77777777" w:rsidR="007B4677" w:rsidRPr="003B4A82" w:rsidRDefault="007B4677" w:rsidP="007B4677">
            <w:r>
              <w:rPr>
                <w:color w:val="000000"/>
                <w:szCs w:val="21"/>
              </w:rPr>
              <w:t>Number of organization levels reached the upper limit</w:t>
            </w:r>
          </w:p>
        </w:tc>
      </w:tr>
      <w:tr w:rsidR="007B4677" w:rsidRPr="003B4A82" w14:paraId="73AA03D2" w14:textId="77777777" w:rsidTr="00253467">
        <w:tc>
          <w:tcPr>
            <w:tcW w:w="4248" w:type="dxa"/>
            <w:vAlign w:val="center"/>
          </w:tcPr>
          <w:p w14:paraId="64A654D3" w14:textId="2D415E5C" w:rsidR="007B4677" w:rsidRPr="003B4A82" w:rsidRDefault="007B4677" w:rsidP="007B4677">
            <w:r w:rsidRPr="003B4A82">
              <w:rPr>
                <w:rFonts w:hint="eastAsia"/>
                <w:color w:val="000000"/>
                <w:szCs w:val="21"/>
              </w:rPr>
              <w:t>NETDEV_E_ORG_RESOURCE_EXIST</w:t>
            </w:r>
          </w:p>
        </w:tc>
        <w:tc>
          <w:tcPr>
            <w:tcW w:w="2126" w:type="dxa"/>
            <w:vAlign w:val="center"/>
          </w:tcPr>
          <w:p w14:paraId="5C1101F6" w14:textId="3FCDC870" w:rsidR="007B4677" w:rsidRPr="003B4A82" w:rsidRDefault="007B4677" w:rsidP="007B4677">
            <w:pPr>
              <w:jc w:val="center"/>
            </w:pPr>
            <w:r w:rsidRPr="003B4A82">
              <w:rPr>
                <w:rFonts w:hint="eastAsia"/>
                <w:color w:val="000000"/>
                <w:szCs w:val="21"/>
              </w:rPr>
              <w:t>12002</w:t>
            </w:r>
          </w:p>
        </w:tc>
        <w:tc>
          <w:tcPr>
            <w:tcW w:w="4082" w:type="dxa"/>
            <w:vAlign w:val="center"/>
          </w:tcPr>
          <w:p w14:paraId="13851602" w14:textId="77777777" w:rsidR="007B4677" w:rsidRPr="003B4A82" w:rsidRDefault="007B4677" w:rsidP="007B4677">
            <w:r>
              <w:rPr>
                <w:color w:val="000000"/>
                <w:szCs w:val="21"/>
              </w:rPr>
              <w:t>Cannot delete an organization containing resources</w:t>
            </w:r>
          </w:p>
        </w:tc>
      </w:tr>
      <w:tr w:rsidR="007B4677" w:rsidRPr="003B4A82" w14:paraId="134945B8" w14:textId="77777777" w:rsidTr="00253467">
        <w:tc>
          <w:tcPr>
            <w:tcW w:w="4248" w:type="dxa"/>
            <w:vAlign w:val="center"/>
          </w:tcPr>
          <w:p w14:paraId="5C6178DD" w14:textId="548F426F" w:rsidR="007B4677" w:rsidRPr="003B4A82" w:rsidRDefault="007B4677" w:rsidP="007B4677">
            <w:r w:rsidRPr="003B4A82">
              <w:rPr>
                <w:rFonts w:hint="eastAsia"/>
                <w:color w:val="000000"/>
                <w:szCs w:val="21"/>
              </w:rPr>
              <w:t>NETDEV_E_ORG_EXIST</w:t>
            </w:r>
          </w:p>
        </w:tc>
        <w:tc>
          <w:tcPr>
            <w:tcW w:w="2126" w:type="dxa"/>
            <w:vAlign w:val="center"/>
          </w:tcPr>
          <w:p w14:paraId="22668D94" w14:textId="16F47CAF" w:rsidR="007B4677" w:rsidRPr="003B4A82" w:rsidRDefault="007B4677" w:rsidP="007B4677">
            <w:pPr>
              <w:jc w:val="center"/>
            </w:pPr>
            <w:r w:rsidRPr="003B4A82">
              <w:rPr>
                <w:rFonts w:hint="eastAsia"/>
                <w:color w:val="000000"/>
                <w:szCs w:val="21"/>
              </w:rPr>
              <w:t>12003</w:t>
            </w:r>
          </w:p>
        </w:tc>
        <w:tc>
          <w:tcPr>
            <w:tcW w:w="4082" w:type="dxa"/>
            <w:vAlign w:val="center"/>
          </w:tcPr>
          <w:p w14:paraId="535231B1" w14:textId="77777777" w:rsidR="007B4677" w:rsidRPr="003B4A82" w:rsidRDefault="007B4677" w:rsidP="007B4677">
            <w:r>
              <w:rPr>
                <w:color w:val="000000"/>
                <w:szCs w:val="21"/>
              </w:rPr>
              <w:t>Organization already exists</w:t>
            </w:r>
          </w:p>
        </w:tc>
      </w:tr>
      <w:tr w:rsidR="007B4677" w:rsidRPr="003B4A82" w14:paraId="64D275FD" w14:textId="77777777" w:rsidTr="00253467">
        <w:tc>
          <w:tcPr>
            <w:tcW w:w="4248" w:type="dxa"/>
            <w:vAlign w:val="center"/>
          </w:tcPr>
          <w:p w14:paraId="7D046554" w14:textId="3C600FAE" w:rsidR="007B4677" w:rsidRPr="003B4A82" w:rsidRDefault="007B4677" w:rsidP="007B4677">
            <w:r w:rsidRPr="003B4A82">
              <w:rPr>
                <w:rFonts w:hint="eastAsia"/>
                <w:color w:val="000000"/>
                <w:szCs w:val="21"/>
              </w:rPr>
              <w:t>NETDEV_E_ORG_NO_SUCH_ORG</w:t>
            </w:r>
          </w:p>
        </w:tc>
        <w:tc>
          <w:tcPr>
            <w:tcW w:w="2126" w:type="dxa"/>
            <w:vAlign w:val="center"/>
          </w:tcPr>
          <w:p w14:paraId="2CB03E47" w14:textId="4C465256" w:rsidR="007B4677" w:rsidRPr="003B4A82" w:rsidRDefault="007B4677" w:rsidP="007B4677">
            <w:pPr>
              <w:jc w:val="center"/>
            </w:pPr>
            <w:r w:rsidRPr="003B4A82">
              <w:rPr>
                <w:rFonts w:hint="eastAsia"/>
                <w:color w:val="000000"/>
                <w:szCs w:val="21"/>
              </w:rPr>
              <w:t>12004</w:t>
            </w:r>
          </w:p>
        </w:tc>
        <w:tc>
          <w:tcPr>
            <w:tcW w:w="4082" w:type="dxa"/>
            <w:vAlign w:val="center"/>
          </w:tcPr>
          <w:p w14:paraId="0051FFE4" w14:textId="77777777" w:rsidR="007B4677" w:rsidRPr="003B4A82" w:rsidRDefault="007B4677" w:rsidP="007B4677">
            <w:r>
              <w:rPr>
                <w:color w:val="000000"/>
                <w:szCs w:val="21"/>
              </w:rPr>
              <w:t>Organization does not exist</w:t>
            </w:r>
          </w:p>
        </w:tc>
      </w:tr>
      <w:tr w:rsidR="007B4677" w:rsidRPr="003B4A82" w14:paraId="0EEC6369" w14:textId="77777777" w:rsidTr="00253467">
        <w:tc>
          <w:tcPr>
            <w:tcW w:w="4248" w:type="dxa"/>
            <w:vAlign w:val="center"/>
          </w:tcPr>
          <w:p w14:paraId="79055289" w14:textId="40D19C10" w:rsidR="007B4677" w:rsidRPr="003B4A82" w:rsidRDefault="007B4677" w:rsidP="007B4677">
            <w:r w:rsidRPr="003B4A82">
              <w:rPr>
                <w:rFonts w:hint="eastAsia"/>
                <w:color w:val="000000"/>
                <w:szCs w:val="21"/>
              </w:rPr>
              <w:t>NETDEV_E_ORG_IS_ROOT</w:t>
            </w:r>
          </w:p>
        </w:tc>
        <w:tc>
          <w:tcPr>
            <w:tcW w:w="2126" w:type="dxa"/>
            <w:vAlign w:val="center"/>
          </w:tcPr>
          <w:p w14:paraId="5C3C4203" w14:textId="445CDE17" w:rsidR="007B4677" w:rsidRPr="003B4A82" w:rsidRDefault="007B4677" w:rsidP="007B4677">
            <w:pPr>
              <w:jc w:val="center"/>
            </w:pPr>
            <w:r w:rsidRPr="003B4A82">
              <w:rPr>
                <w:rFonts w:hint="eastAsia"/>
                <w:color w:val="000000"/>
                <w:szCs w:val="21"/>
              </w:rPr>
              <w:t>12005</w:t>
            </w:r>
          </w:p>
        </w:tc>
        <w:tc>
          <w:tcPr>
            <w:tcW w:w="4082" w:type="dxa"/>
            <w:vAlign w:val="center"/>
          </w:tcPr>
          <w:p w14:paraId="0EBD4AD4" w14:textId="77777777" w:rsidR="007B4677" w:rsidRPr="003B4A82" w:rsidRDefault="007B4677" w:rsidP="007B4677">
            <w:r>
              <w:rPr>
                <w:color w:val="000000"/>
                <w:szCs w:val="21"/>
              </w:rPr>
              <w:t>Cannot delete root organization</w:t>
            </w:r>
          </w:p>
        </w:tc>
      </w:tr>
      <w:tr w:rsidR="007B4677" w:rsidRPr="003B4A82" w14:paraId="5B36FE79" w14:textId="77777777" w:rsidTr="00253467">
        <w:tc>
          <w:tcPr>
            <w:tcW w:w="4248" w:type="dxa"/>
            <w:vAlign w:val="center"/>
          </w:tcPr>
          <w:p w14:paraId="1DAE760F" w14:textId="39C0EEC0" w:rsidR="007B4677" w:rsidRPr="003B4A82" w:rsidRDefault="007B4677" w:rsidP="007B4677">
            <w:r w:rsidRPr="003B4A82">
              <w:rPr>
                <w:rFonts w:hint="eastAsia"/>
                <w:color w:val="000000"/>
                <w:szCs w:val="21"/>
              </w:rPr>
              <w:t>NETDEV_E_ORG_NO_SUCH_PORG</w:t>
            </w:r>
          </w:p>
        </w:tc>
        <w:tc>
          <w:tcPr>
            <w:tcW w:w="2126" w:type="dxa"/>
            <w:vAlign w:val="center"/>
          </w:tcPr>
          <w:p w14:paraId="48F3D8CB" w14:textId="3993FFC9" w:rsidR="007B4677" w:rsidRPr="003B4A82" w:rsidRDefault="007B4677" w:rsidP="007B4677">
            <w:pPr>
              <w:jc w:val="center"/>
            </w:pPr>
            <w:r w:rsidRPr="003B4A82">
              <w:rPr>
                <w:rFonts w:hint="eastAsia"/>
                <w:color w:val="000000"/>
                <w:szCs w:val="21"/>
              </w:rPr>
              <w:t>12006</w:t>
            </w:r>
          </w:p>
        </w:tc>
        <w:tc>
          <w:tcPr>
            <w:tcW w:w="4082" w:type="dxa"/>
            <w:vAlign w:val="center"/>
          </w:tcPr>
          <w:p w14:paraId="4DD0B831" w14:textId="77777777" w:rsidR="007B4677" w:rsidRPr="003B4A82" w:rsidRDefault="007B4677" w:rsidP="007B4677">
            <w:r>
              <w:rPr>
                <w:color w:val="000000"/>
                <w:szCs w:val="21"/>
              </w:rPr>
              <w:t>Parent organization does not exist</w:t>
            </w:r>
          </w:p>
        </w:tc>
      </w:tr>
      <w:tr w:rsidR="007B4677" w:rsidRPr="003B4A82" w14:paraId="4806CF9C" w14:textId="77777777" w:rsidTr="00253467">
        <w:tc>
          <w:tcPr>
            <w:tcW w:w="4248" w:type="dxa"/>
            <w:vAlign w:val="center"/>
          </w:tcPr>
          <w:p w14:paraId="67CD5D84" w14:textId="7DC89928" w:rsidR="007B4677" w:rsidRPr="003B4A82" w:rsidRDefault="007B4677" w:rsidP="007B4677">
            <w:r w:rsidRPr="003B4A82">
              <w:rPr>
                <w:rFonts w:hint="eastAsia"/>
                <w:color w:val="000000"/>
                <w:szCs w:val="21"/>
              </w:rPr>
              <w:t>NETDEV_E_ORG_SUB_EXIST</w:t>
            </w:r>
          </w:p>
        </w:tc>
        <w:tc>
          <w:tcPr>
            <w:tcW w:w="2126" w:type="dxa"/>
            <w:vAlign w:val="center"/>
          </w:tcPr>
          <w:p w14:paraId="4C8990EE" w14:textId="13A89D41" w:rsidR="007B4677" w:rsidRPr="003B4A82" w:rsidRDefault="007B4677" w:rsidP="007B4677">
            <w:pPr>
              <w:jc w:val="center"/>
            </w:pPr>
            <w:r w:rsidRPr="003B4A82">
              <w:rPr>
                <w:rFonts w:hint="eastAsia"/>
                <w:color w:val="000000"/>
                <w:szCs w:val="21"/>
              </w:rPr>
              <w:t>12007</w:t>
            </w:r>
          </w:p>
        </w:tc>
        <w:tc>
          <w:tcPr>
            <w:tcW w:w="4082" w:type="dxa"/>
            <w:vAlign w:val="center"/>
          </w:tcPr>
          <w:p w14:paraId="5489DD97" w14:textId="77777777" w:rsidR="007B4677" w:rsidRPr="003B4A82" w:rsidRDefault="007B4677" w:rsidP="007B4677">
            <w:r>
              <w:rPr>
                <w:color w:val="000000"/>
                <w:szCs w:val="21"/>
              </w:rPr>
              <w:t>Cannot delete an organization containing sub organizations</w:t>
            </w:r>
          </w:p>
        </w:tc>
      </w:tr>
      <w:tr w:rsidR="007B4677" w:rsidRPr="003B4A82" w14:paraId="43BC74B0" w14:textId="77777777" w:rsidTr="00253467">
        <w:tc>
          <w:tcPr>
            <w:tcW w:w="4248" w:type="dxa"/>
            <w:vAlign w:val="center"/>
          </w:tcPr>
          <w:p w14:paraId="485760C6" w14:textId="46A574B2" w:rsidR="007B4677" w:rsidRPr="003B4A82" w:rsidRDefault="007B4677" w:rsidP="007B4677">
            <w:r w:rsidRPr="003B4A82">
              <w:rPr>
                <w:rFonts w:hint="eastAsia"/>
                <w:color w:val="000000"/>
                <w:szCs w:val="21"/>
              </w:rPr>
              <w:t>NETDEV_E_ORG_MAX</w:t>
            </w:r>
          </w:p>
        </w:tc>
        <w:tc>
          <w:tcPr>
            <w:tcW w:w="2126" w:type="dxa"/>
            <w:vAlign w:val="center"/>
          </w:tcPr>
          <w:p w14:paraId="5B28623F" w14:textId="547A9F56" w:rsidR="007B4677" w:rsidRPr="003B4A82" w:rsidRDefault="007B4677" w:rsidP="007B4677">
            <w:pPr>
              <w:jc w:val="center"/>
            </w:pPr>
            <w:r w:rsidRPr="003B4A82">
              <w:rPr>
                <w:rFonts w:hint="eastAsia"/>
                <w:color w:val="000000"/>
                <w:szCs w:val="21"/>
              </w:rPr>
              <w:t>12399</w:t>
            </w:r>
          </w:p>
        </w:tc>
        <w:tc>
          <w:tcPr>
            <w:tcW w:w="4082" w:type="dxa"/>
            <w:vAlign w:val="center"/>
          </w:tcPr>
          <w:p w14:paraId="374DEE51" w14:textId="77777777" w:rsidR="007B4677" w:rsidRPr="003B4A82" w:rsidRDefault="007B4677" w:rsidP="007B4677">
            <w:r>
              <w:rPr>
                <w:color w:val="000000"/>
                <w:szCs w:val="21"/>
              </w:rPr>
              <w:t>Max error code of organization module</w:t>
            </w:r>
          </w:p>
        </w:tc>
      </w:tr>
    </w:tbl>
    <w:p w14:paraId="2FD566EB" w14:textId="77777777" w:rsidR="00E26FEC" w:rsidRPr="003B4A82" w:rsidRDefault="00E26FEC" w:rsidP="00E26FEC">
      <w:pPr>
        <w:pStyle w:val="3"/>
      </w:pPr>
      <w:bookmarkStart w:id="3529" w:name="_Toc88648212"/>
      <w:bookmarkStart w:id="3530" w:name="_Toc149055913"/>
      <w:r>
        <w:lastRenderedPageBreak/>
        <w:t>Error Code of Video Wall Management Module</w:t>
      </w:r>
      <w:bookmarkEnd w:id="3529"/>
      <w:bookmarkEnd w:id="3530"/>
    </w:p>
    <w:tbl>
      <w:tblPr>
        <w:tblStyle w:val="a7"/>
        <w:tblW w:w="0" w:type="auto"/>
        <w:tblLook w:val="04A0" w:firstRow="1" w:lastRow="0" w:firstColumn="1" w:lastColumn="0" w:noHBand="0" w:noVBand="1"/>
      </w:tblPr>
      <w:tblGrid>
        <w:gridCol w:w="4539"/>
        <w:gridCol w:w="2034"/>
        <w:gridCol w:w="3883"/>
      </w:tblGrid>
      <w:tr w:rsidR="00E26FEC" w:rsidRPr="003B4A82" w14:paraId="7347922D" w14:textId="77777777" w:rsidTr="00253467">
        <w:tc>
          <w:tcPr>
            <w:tcW w:w="4539" w:type="dxa"/>
          </w:tcPr>
          <w:p w14:paraId="28DA1D30" w14:textId="77777777" w:rsidR="00E26FEC" w:rsidRPr="003B4A82" w:rsidRDefault="00E26FEC" w:rsidP="00253467">
            <w:pPr>
              <w:jc w:val="center"/>
            </w:pPr>
            <w:r>
              <w:rPr>
                <w:b/>
              </w:rPr>
              <w:t>Code</w:t>
            </w:r>
          </w:p>
        </w:tc>
        <w:tc>
          <w:tcPr>
            <w:tcW w:w="2034" w:type="dxa"/>
          </w:tcPr>
          <w:p w14:paraId="529E8FC8" w14:textId="77777777" w:rsidR="00E26FEC" w:rsidRPr="003B4A82" w:rsidRDefault="00E26FEC" w:rsidP="00253467">
            <w:pPr>
              <w:jc w:val="center"/>
            </w:pPr>
            <w:r>
              <w:rPr>
                <w:b/>
              </w:rPr>
              <w:t>Value</w:t>
            </w:r>
          </w:p>
        </w:tc>
        <w:tc>
          <w:tcPr>
            <w:tcW w:w="3883" w:type="dxa"/>
          </w:tcPr>
          <w:p w14:paraId="27FEC13A" w14:textId="77777777" w:rsidR="00E26FEC" w:rsidRPr="003B4A82" w:rsidRDefault="00E26FEC" w:rsidP="00253467">
            <w:pPr>
              <w:jc w:val="center"/>
            </w:pPr>
            <w:r>
              <w:rPr>
                <w:b/>
              </w:rPr>
              <w:t>Meaning</w:t>
            </w:r>
          </w:p>
        </w:tc>
      </w:tr>
      <w:tr w:rsidR="0067639A" w:rsidRPr="003B4A82" w14:paraId="59CF29E9" w14:textId="77777777" w:rsidTr="00253467">
        <w:tc>
          <w:tcPr>
            <w:tcW w:w="4539" w:type="dxa"/>
            <w:vAlign w:val="center"/>
          </w:tcPr>
          <w:p w14:paraId="1BBFCCD3" w14:textId="44716954" w:rsidR="0067639A" w:rsidRPr="003B4A82" w:rsidRDefault="0067639A" w:rsidP="0067639A">
            <w:r w:rsidRPr="003B4A82">
              <w:rPr>
                <w:rFonts w:hint="eastAsia"/>
                <w:color w:val="000000"/>
                <w:szCs w:val="21"/>
              </w:rPr>
              <w:t xml:space="preserve">NETDEV_E_TVWALL_WND_NUMLIMITED </w:t>
            </w:r>
          </w:p>
        </w:tc>
        <w:tc>
          <w:tcPr>
            <w:tcW w:w="2034" w:type="dxa"/>
            <w:vAlign w:val="center"/>
          </w:tcPr>
          <w:p w14:paraId="28217386" w14:textId="4DE2A1F1" w:rsidR="0067639A" w:rsidRPr="003B4A82" w:rsidRDefault="0067639A" w:rsidP="0067639A">
            <w:pPr>
              <w:jc w:val="center"/>
            </w:pPr>
            <w:r w:rsidRPr="003B4A82">
              <w:rPr>
                <w:rFonts w:hint="eastAsia"/>
                <w:color w:val="000000"/>
                <w:szCs w:val="21"/>
              </w:rPr>
              <w:t>12400</w:t>
            </w:r>
          </w:p>
        </w:tc>
        <w:tc>
          <w:tcPr>
            <w:tcW w:w="3883" w:type="dxa"/>
            <w:vAlign w:val="center"/>
          </w:tcPr>
          <w:p w14:paraId="2659B05A" w14:textId="77777777" w:rsidR="0067639A" w:rsidRPr="003B4A82" w:rsidRDefault="0067639A" w:rsidP="0067639A">
            <w:r>
              <w:rPr>
                <w:color w:val="000000"/>
                <w:szCs w:val="21"/>
              </w:rPr>
              <w:t>Number of windows exceeds upper limit</w:t>
            </w:r>
          </w:p>
        </w:tc>
      </w:tr>
      <w:tr w:rsidR="0067639A" w:rsidRPr="003B4A82" w14:paraId="618F8475" w14:textId="77777777" w:rsidTr="00253467">
        <w:tc>
          <w:tcPr>
            <w:tcW w:w="4539" w:type="dxa"/>
            <w:vAlign w:val="center"/>
          </w:tcPr>
          <w:p w14:paraId="7B87B8D7" w14:textId="0A6B8002" w:rsidR="0067639A" w:rsidRPr="003B4A82" w:rsidRDefault="0067639A" w:rsidP="0067639A">
            <w:r w:rsidRPr="003B4A82">
              <w:rPr>
                <w:rFonts w:hint="eastAsia"/>
                <w:color w:val="000000"/>
                <w:szCs w:val="21"/>
              </w:rPr>
              <w:t xml:space="preserve">NETDEV_E_TVWALL_NUMLIMTED </w:t>
            </w:r>
          </w:p>
        </w:tc>
        <w:tc>
          <w:tcPr>
            <w:tcW w:w="2034" w:type="dxa"/>
            <w:vAlign w:val="center"/>
          </w:tcPr>
          <w:p w14:paraId="20CB1136" w14:textId="591A7DF4" w:rsidR="0067639A" w:rsidRPr="003B4A82" w:rsidRDefault="0067639A" w:rsidP="0067639A">
            <w:pPr>
              <w:jc w:val="center"/>
            </w:pPr>
            <w:r w:rsidRPr="003B4A82">
              <w:rPr>
                <w:rFonts w:hint="eastAsia"/>
                <w:color w:val="000000"/>
                <w:szCs w:val="21"/>
              </w:rPr>
              <w:t>12401</w:t>
            </w:r>
          </w:p>
        </w:tc>
        <w:tc>
          <w:tcPr>
            <w:tcW w:w="3883" w:type="dxa"/>
            <w:vAlign w:val="center"/>
          </w:tcPr>
          <w:p w14:paraId="295FF6E5" w14:textId="77777777" w:rsidR="0067639A" w:rsidRPr="003B4A82" w:rsidRDefault="0067639A" w:rsidP="0067639A">
            <w:r>
              <w:rPr>
                <w:color w:val="000000"/>
                <w:szCs w:val="21"/>
              </w:rPr>
              <w:t>Number of video walls exceeded upper limit</w:t>
            </w:r>
          </w:p>
        </w:tc>
      </w:tr>
      <w:tr w:rsidR="0067639A" w:rsidRPr="003B4A82" w14:paraId="575214B8" w14:textId="77777777" w:rsidTr="00253467">
        <w:tc>
          <w:tcPr>
            <w:tcW w:w="4539" w:type="dxa"/>
            <w:vAlign w:val="center"/>
          </w:tcPr>
          <w:p w14:paraId="59D97177" w14:textId="685EE071" w:rsidR="0067639A" w:rsidRPr="003B4A82" w:rsidRDefault="0067639A" w:rsidP="0067639A">
            <w:r w:rsidRPr="003B4A82">
              <w:rPr>
                <w:rFonts w:hint="eastAsia"/>
                <w:color w:val="000000"/>
                <w:szCs w:val="21"/>
              </w:rPr>
              <w:t xml:space="preserve">NETDEV_E_TVWALL_LED_NUMLIMTED </w:t>
            </w:r>
          </w:p>
        </w:tc>
        <w:tc>
          <w:tcPr>
            <w:tcW w:w="2034" w:type="dxa"/>
            <w:vAlign w:val="center"/>
          </w:tcPr>
          <w:p w14:paraId="05E2D0D4" w14:textId="1AD530FC" w:rsidR="0067639A" w:rsidRPr="003B4A82" w:rsidRDefault="0067639A" w:rsidP="0067639A">
            <w:pPr>
              <w:jc w:val="center"/>
            </w:pPr>
            <w:r w:rsidRPr="003B4A82">
              <w:rPr>
                <w:rFonts w:hint="eastAsia"/>
                <w:color w:val="000000"/>
                <w:szCs w:val="21"/>
              </w:rPr>
              <w:t>12402</w:t>
            </w:r>
          </w:p>
        </w:tc>
        <w:tc>
          <w:tcPr>
            <w:tcW w:w="3883" w:type="dxa"/>
            <w:vAlign w:val="center"/>
          </w:tcPr>
          <w:p w14:paraId="69720C63" w14:textId="77777777" w:rsidR="0067639A" w:rsidRPr="003B4A82" w:rsidRDefault="0067639A" w:rsidP="0067639A">
            <w:r>
              <w:rPr>
                <w:color w:val="000000"/>
                <w:szCs w:val="21"/>
              </w:rPr>
              <w:t>Number of virtual LEDs exceeds upper limit</w:t>
            </w:r>
          </w:p>
        </w:tc>
      </w:tr>
      <w:tr w:rsidR="0067639A" w:rsidRPr="003B4A82" w14:paraId="329407CB" w14:textId="77777777" w:rsidTr="00253467">
        <w:tc>
          <w:tcPr>
            <w:tcW w:w="4539" w:type="dxa"/>
            <w:vAlign w:val="center"/>
          </w:tcPr>
          <w:p w14:paraId="02F1C01F" w14:textId="7FC4F687" w:rsidR="0067639A" w:rsidRPr="003B4A82" w:rsidRDefault="0067639A" w:rsidP="0067639A">
            <w:r w:rsidRPr="003B4A82">
              <w:rPr>
                <w:rFonts w:hint="eastAsia"/>
                <w:color w:val="000000"/>
                <w:szCs w:val="21"/>
              </w:rPr>
              <w:t xml:space="preserve">NETDEV_E_TVWALL_LED_LINELIMTED </w:t>
            </w:r>
          </w:p>
        </w:tc>
        <w:tc>
          <w:tcPr>
            <w:tcW w:w="2034" w:type="dxa"/>
            <w:vAlign w:val="center"/>
          </w:tcPr>
          <w:p w14:paraId="0F64209C" w14:textId="4232A815" w:rsidR="0067639A" w:rsidRPr="003B4A82" w:rsidRDefault="0067639A" w:rsidP="0067639A">
            <w:pPr>
              <w:jc w:val="center"/>
            </w:pPr>
            <w:r w:rsidRPr="003B4A82">
              <w:rPr>
                <w:rFonts w:hint="eastAsia"/>
                <w:color w:val="000000"/>
                <w:szCs w:val="21"/>
              </w:rPr>
              <w:t>12403</w:t>
            </w:r>
          </w:p>
        </w:tc>
        <w:tc>
          <w:tcPr>
            <w:tcW w:w="3883" w:type="dxa"/>
            <w:vAlign w:val="center"/>
          </w:tcPr>
          <w:p w14:paraId="0F43AEC2" w14:textId="77777777" w:rsidR="0067639A" w:rsidRPr="003B4A82" w:rsidRDefault="0067639A" w:rsidP="0067639A">
            <w:r>
              <w:rPr>
                <w:color w:val="000000"/>
                <w:szCs w:val="21"/>
              </w:rPr>
              <w:t>Number of lines in virtual LED exceeds upper limit</w:t>
            </w:r>
          </w:p>
        </w:tc>
      </w:tr>
      <w:tr w:rsidR="0067639A" w:rsidRPr="003B4A82" w14:paraId="654BF912" w14:textId="77777777" w:rsidTr="00253467">
        <w:tc>
          <w:tcPr>
            <w:tcW w:w="4539" w:type="dxa"/>
            <w:vAlign w:val="center"/>
          </w:tcPr>
          <w:p w14:paraId="73FBBCE0" w14:textId="2C66FE07" w:rsidR="0067639A" w:rsidRPr="003B4A82" w:rsidRDefault="0067639A" w:rsidP="0067639A">
            <w:r w:rsidRPr="003B4A82">
              <w:rPr>
                <w:rFonts w:hint="eastAsia"/>
                <w:color w:val="000000"/>
                <w:szCs w:val="21"/>
              </w:rPr>
              <w:t xml:space="preserve">NETDEV_E_TVWALL_SCENE_OVER_LIMIT </w:t>
            </w:r>
          </w:p>
        </w:tc>
        <w:tc>
          <w:tcPr>
            <w:tcW w:w="2034" w:type="dxa"/>
            <w:vAlign w:val="center"/>
          </w:tcPr>
          <w:p w14:paraId="1B89DE2E" w14:textId="062C2891" w:rsidR="0067639A" w:rsidRPr="003B4A82" w:rsidRDefault="0067639A" w:rsidP="0067639A">
            <w:pPr>
              <w:jc w:val="center"/>
            </w:pPr>
            <w:r w:rsidRPr="003B4A82">
              <w:rPr>
                <w:rFonts w:hint="eastAsia"/>
                <w:color w:val="000000"/>
                <w:szCs w:val="21"/>
              </w:rPr>
              <w:t>12404</w:t>
            </w:r>
          </w:p>
        </w:tc>
        <w:tc>
          <w:tcPr>
            <w:tcW w:w="3883" w:type="dxa"/>
            <w:vAlign w:val="center"/>
          </w:tcPr>
          <w:p w14:paraId="131D477B" w14:textId="77777777" w:rsidR="0067639A" w:rsidRPr="003B4A82" w:rsidRDefault="0067639A" w:rsidP="0067639A">
            <w:r>
              <w:rPr>
                <w:color w:val="000000"/>
                <w:szCs w:val="21"/>
              </w:rPr>
              <w:t>Number of scenes on video wall exceeds upper limit</w:t>
            </w:r>
          </w:p>
        </w:tc>
      </w:tr>
      <w:tr w:rsidR="0067639A" w:rsidRPr="003B4A82" w14:paraId="0F422FD8" w14:textId="77777777" w:rsidTr="00253467">
        <w:tc>
          <w:tcPr>
            <w:tcW w:w="4539" w:type="dxa"/>
            <w:vAlign w:val="center"/>
          </w:tcPr>
          <w:p w14:paraId="2E9F1B01" w14:textId="671CE3DE" w:rsidR="0067639A" w:rsidRPr="003B4A82" w:rsidRDefault="0067639A" w:rsidP="0067639A">
            <w:r w:rsidRPr="003B4A82">
              <w:rPr>
                <w:rFonts w:hint="eastAsia"/>
                <w:color w:val="000000"/>
                <w:szCs w:val="21"/>
              </w:rPr>
              <w:t xml:space="preserve">NETDEV_E_TVWALL_BASEPIC_NUMLIMITED </w:t>
            </w:r>
          </w:p>
        </w:tc>
        <w:tc>
          <w:tcPr>
            <w:tcW w:w="2034" w:type="dxa"/>
            <w:vAlign w:val="center"/>
          </w:tcPr>
          <w:p w14:paraId="28DBCBAF" w14:textId="5A5EA765" w:rsidR="0067639A" w:rsidRPr="003B4A82" w:rsidRDefault="0067639A" w:rsidP="0067639A">
            <w:pPr>
              <w:jc w:val="center"/>
            </w:pPr>
            <w:r w:rsidRPr="003B4A82">
              <w:rPr>
                <w:rFonts w:hint="eastAsia"/>
                <w:color w:val="000000"/>
                <w:szCs w:val="21"/>
              </w:rPr>
              <w:t>12405</w:t>
            </w:r>
          </w:p>
        </w:tc>
        <w:tc>
          <w:tcPr>
            <w:tcW w:w="3883" w:type="dxa"/>
            <w:vAlign w:val="center"/>
          </w:tcPr>
          <w:p w14:paraId="1321B5A5" w14:textId="77777777" w:rsidR="0067639A" w:rsidRPr="003B4A82" w:rsidRDefault="0067639A" w:rsidP="0067639A">
            <w:r>
              <w:rPr>
                <w:color w:val="000000"/>
                <w:szCs w:val="21"/>
              </w:rPr>
              <w:t>Number of background images that can be saved exceeds upper limit</w:t>
            </w:r>
          </w:p>
        </w:tc>
      </w:tr>
      <w:tr w:rsidR="0067639A" w:rsidRPr="003B4A82" w14:paraId="3ED93D11" w14:textId="77777777" w:rsidTr="00253467">
        <w:tc>
          <w:tcPr>
            <w:tcW w:w="4539" w:type="dxa"/>
            <w:vAlign w:val="center"/>
          </w:tcPr>
          <w:p w14:paraId="79322E15" w14:textId="7C48AF2B" w:rsidR="0067639A" w:rsidRPr="003B4A82" w:rsidRDefault="0067639A" w:rsidP="0067639A">
            <w:r w:rsidRPr="003B4A82">
              <w:rPr>
                <w:rFonts w:hint="eastAsia"/>
                <w:color w:val="000000"/>
                <w:szCs w:val="21"/>
              </w:rPr>
              <w:t xml:space="preserve">NETDEV_E_TVWALL_BASEPIC_SCENELIMITED </w:t>
            </w:r>
          </w:p>
        </w:tc>
        <w:tc>
          <w:tcPr>
            <w:tcW w:w="2034" w:type="dxa"/>
            <w:vAlign w:val="center"/>
          </w:tcPr>
          <w:p w14:paraId="151ED9D0" w14:textId="0B7510E4" w:rsidR="0067639A" w:rsidRPr="003B4A82" w:rsidRDefault="0067639A" w:rsidP="0067639A">
            <w:pPr>
              <w:jc w:val="center"/>
            </w:pPr>
            <w:r w:rsidRPr="003B4A82">
              <w:rPr>
                <w:rFonts w:hint="eastAsia"/>
                <w:color w:val="000000"/>
                <w:szCs w:val="21"/>
              </w:rPr>
              <w:t>12406</w:t>
            </w:r>
          </w:p>
        </w:tc>
        <w:tc>
          <w:tcPr>
            <w:tcW w:w="3883" w:type="dxa"/>
            <w:vAlign w:val="center"/>
          </w:tcPr>
          <w:p w14:paraId="5B96AF8B" w14:textId="77777777" w:rsidR="0067639A" w:rsidRPr="003B4A82" w:rsidRDefault="0067639A" w:rsidP="0067639A">
            <w:r>
              <w:rPr>
                <w:color w:val="000000"/>
                <w:szCs w:val="21"/>
              </w:rPr>
              <w:t>Number of background images that can be bound to a scene exceeds upper limit</w:t>
            </w:r>
          </w:p>
        </w:tc>
      </w:tr>
      <w:tr w:rsidR="0067639A" w:rsidRPr="003B4A82" w14:paraId="44EC4BF3" w14:textId="77777777" w:rsidTr="00253467">
        <w:tc>
          <w:tcPr>
            <w:tcW w:w="4539" w:type="dxa"/>
            <w:vAlign w:val="center"/>
          </w:tcPr>
          <w:p w14:paraId="2F087949" w14:textId="2515AF81" w:rsidR="0067639A" w:rsidRPr="003B4A82" w:rsidRDefault="0067639A" w:rsidP="0067639A">
            <w:r w:rsidRPr="003B4A82">
              <w:rPr>
                <w:rFonts w:hint="eastAsia"/>
                <w:color w:val="000000"/>
                <w:szCs w:val="21"/>
              </w:rPr>
              <w:t xml:space="preserve">NETDEV_E_TVWALL_DECODE_OUTRANGE </w:t>
            </w:r>
          </w:p>
        </w:tc>
        <w:tc>
          <w:tcPr>
            <w:tcW w:w="2034" w:type="dxa"/>
            <w:vAlign w:val="center"/>
          </w:tcPr>
          <w:p w14:paraId="7321C3A0" w14:textId="4BFAB5F0" w:rsidR="0067639A" w:rsidRPr="003B4A82" w:rsidRDefault="0067639A" w:rsidP="0067639A">
            <w:pPr>
              <w:jc w:val="center"/>
            </w:pPr>
            <w:r w:rsidRPr="003B4A82">
              <w:rPr>
                <w:rFonts w:hint="eastAsia"/>
                <w:color w:val="000000"/>
                <w:szCs w:val="21"/>
              </w:rPr>
              <w:t>12407</w:t>
            </w:r>
          </w:p>
        </w:tc>
        <w:tc>
          <w:tcPr>
            <w:tcW w:w="3883" w:type="dxa"/>
            <w:vAlign w:val="center"/>
          </w:tcPr>
          <w:p w14:paraId="715AD6B8" w14:textId="77777777" w:rsidR="0067639A" w:rsidRPr="003B4A82" w:rsidRDefault="0067639A" w:rsidP="0067639A">
            <w:r>
              <w:rPr>
                <w:color w:val="000000"/>
                <w:szCs w:val="21"/>
              </w:rPr>
              <w:t>Target position exceeds decoding capability</w:t>
            </w:r>
          </w:p>
        </w:tc>
      </w:tr>
      <w:tr w:rsidR="0067639A" w:rsidRPr="003B4A82" w14:paraId="01F1689C" w14:textId="77777777" w:rsidTr="00253467">
        <w:tc>
          <w:tcPr>
            <w:tcW w:w="4539" w:type="dxa"/>
            <w:vAlign w:val="center"/>
          </w:tcPr>
          <w:p w14:paraId="382A93E7" w14:textId="6C229C5D" w:rsidR="0067639A" w:rsidRPr="008E6AE8" w:rsidRDefault="0067639A" w:rsidP="0067639A">
            <w:r w:rsidRPr="003B4A82">
              <w:rPr>
                <w:rFonts w:hint="eastAsia"/>
                <w:color w:val="000000"/>
                <w:szCs w:val="21"/>
              </w:rPr>
              <w:t xml:space="preserve">NETDEV_E_TVWALL_WND_OUTRANGE </w:t>
            </w:r>
          </w:p>
        </w:tc>
        <w:tc>
          <w:tcPr>
            <w:tcW w:w="2034" w:type="dxa"/>
            <w:vAlign w:val="center"/>
          </w:tcPr>
          <w:p w14:paraId="5478CA9A" w14:textId="06D5965F" w:rsidR="0067639A" w:rsidRPr="003B4A82" w:rsidRDefault="0067639A" w:rsidP="0067639A">
            <w:pPr>
              <w:jc w:val="center"/>
            </w:pPr>
            <w:r w:rsidRPr="003B4A82">
              <w:rPr>
                <w:rFonts w:hint="eastAsia"/>
                <w:color w:val="000000"/>
                <w:szCs w:val="21"/>
              </w:rPr>
              <w:t>12408</w:t>
            </w:r>
          </w:p>
        </w:tc>
        <w:tc>
          <w:tcPr>
            <w:tcW w:w="3883" w:type="dxa"/>
            <w:vAlign w:val="center"/>
          </w:tcPr>
          <w:p w14:paraId="39014CF0" w14:textId="77777777" w:rsidR="0067639A" w:rsidRPr="003B4A82" w:rsidRDefault="0067639A" w:rsidP="0067639A">
            <w:r>
              <w:rPr>
                <w:color w:val="000000"/>
                <w:szCs w:val="21"/>
              </w:rPr>
              <w:t>Window size exceeds upper limit</w:t>
            </w:r>
          </w:p>
        </w:tc>
      </w:tr>
      <w:tr w:rsidR="0067639A" w:rsidRPr="003B4A82" w14:paraId="220CF7F1" w14:textId="77777777" w:rsidTr="00253467">
        <w:tc>
          <w:tcPr>
            <w:tcW w:w="4539" w:type="dxa"/>
            <w:vAlign w:val="center"/>
          </w:tcPr>
          <w:p w14:paraId="2546DED9" w14:textId="4AF67448" w:rsidR="0067639A" w:rsidRPr="003B4A82" w:rsidRDefault="0067639A" w:rsidP="0067639A">
            <w:r w:rsidRPr="003B4A82">
              <w:rPr>
                <w:rFonts w:hint="eastAsia"/>
                <w:color w:val="000000"/>
                <w:szCs w:val="21"/>
              </w:rPr>
              <w:t xml:space="preserve">NETDEV_E_TVWALL_WND_RANGELIMITED </w:t>
            </w:r>
          </w:p>
        </w:tc>
        <w:tc>
          <w:tcPr>
            <w:tcW w:w="2034" w:type="dxa"/>
            <w:vAlign w:val="center"/>
          </w:tcPr>
          <w:p w14:paraId="2ADFEAD3" w14:textId="6BD7C9B7" w:rsidR="0067639A" w:rsidRPr="003B4A82" w:rsidRDefault="0067639A" w:rsidP="0067639A">
            <w:pPr>
              <w:jc w:val="center"/>
            </w:pPr>
            <w:r w:rsidRPr="003B4A82">
              <w:rPr>
                <w:rFonts w:hint="eastAsia"/>
                <w:color w:val="000000"/>
                <w:szCs w:val="21"/>
              </w:rPr>
              <w:t>12409</w:t>
            </w:r>
          </w:p>
        </w:tc>
        <w:tc>
          <w:tcPr>
            <w:tcW w:w="3883" w:type="dxa"/>
            <w:vAlign w:val="center"/>
          </w:tcPr>
          <w:p w14:paraId="6B406FC6" w14:textId="77777777" w:rsidR="0067639A" w:rsidRPr="003B4A82" w:rsidRDefault="0067639A" w:rsidP="0067639A">
            <w:r>
              <w:rPr>
                <w:color w:val="000000"/>
                <w:szCs w:val="21"/>
              </w:rPr>
              <w:t>Window/roaming position out of range</w:t>
            </w:r>
          </w:p>
        </w:tc>
      </w:tr>
      <w:tr w:rsidR="0067639A" w:rsidRPr="003B4A82" w14:paraId="53D2D43C" w14:textId="77777777" w:rsidTr="00253467">
        <w:tc>
          <w:tcPr>
            <w:tcW w:w="4539" w:type="dxa"/>
            <w:vAlign w:val="center"/>
          </w:tcPr>
          <w:p w14:paraId="66909983" w14:textId="50627055" w:rsidR="0067639A" w:rsidRPr="003B4A82" w:rsidRDefault="0067639A" w:rsidP="0067639A">
            <w:r w:rsidRPr="003B4A82">
              <w:rPr>
                <w:rFonts w:hint="eastAsia"/>
                <w:color w:val="000000"/>
                <w:szCs w:val="21"/>
              </w:rPr>
              <w:t>NETDEV_E_TVWALL_SCROLL_LED_NUMLIMITED</w:t>
            </w:r>
          </w:p>
        </w:tc>
        <w:tc>
          <w:tcPr>
            <w:tcW w:w="2034" w:type="dxa"/>
            <w:vAlign w:val="center"/>
          </w:tcPr>
          <w:p w14:paraId="545E22EF" w14:textId="6B7C5AA6" w:rsidR="0067639A" w:rsidRPr="003B4A82" w:rsidRDefault="0067639A" w:rsidP="0067639A">
            <w:pPr>
              <w:jc w:val="center"/>
            </w:pPr>
            <w:r w:rsidRPr="003B4A82">
              <w:rPr>
                <w:rFonts w:hint="eastAsia"/>
                <w:color w:val="000000"/>
                <w:szCs w:val="21"/>
              </w:rPr>
              <w:t>12410</w:t>
            </w:r>
          </w:p>
        </w:tc>
        <w:tc>
          <w:tcPr>
            <w:tcW w:w="3883" w:type="dxa"/>
            <w:vAlign w:val="center"/>
          </w:tcPr>
          <w:p w14:paraId="3A6F1DB1" w14:textId="77777777" w:rsidR="0067639A" w:rsidRPr="003B4A82" w:rsidRDefault="0067639A" w:rsidP="0067639A">
            <w:r>
              <w:rPr>
                <w:color w:val="000000"/>
                <w:szCs w:val="21"/>
              </w:rPr>
              <w:t>Number of scrolling virtual LEDs exceeds upper limit</w:t>
            </w:r>
          </w:p>
        </w:tc>
      </w:tr>
      <w:tr w:rsidR="0067639A" w:rsidRPr="003B4A82" w14:paraId="48876923" w14:textId="77777777" w:rsidTr="00253467">
        <w:tc>
          <w:tcPr>
            <w:tcW w:w="4539" w:type="dxa"/>
            <w:vAlign w:val="center"/>
          </w:tcPr>
          <w:p w14:paraId="5A24DFD5" w14:textId="1CAE701E" w:rsidR="0067639A" w:rsidRPr="003B4A82" w:rsidRDefault="0067639A" w:rsidP="0067639A">
            <w:r w:rsidRPr="003B4A82">
              <w:rPr>
                <w:rFonts w:hint="eastAsia"/>
                <w:color w:val="000000"/>
                <w:szCs w:val="21"/>
              </w:rPr>
              <w:t xml:space="preserve">NETDEV_E_TVWALL_WND_LOCKED </w:t>
            </w:r>
          </w:p>
        </w:tc>
        <w:tc>
          <w:tcPr>
            <w:tcW w:w="2034" w:type="dxa"/>
            <w:vAlign w:val="center"/>
          </w:tcPr>
          <w:p w14:paraId="53ABC6A5" w14:textId="6B0FF242" w:rsidR="0067639A" w:rsidRPr="003B4A82" w:rsidRDefault="0067639A" w:rsidP="0067639A">
            <w:pPr>
              <w:jc w:val="center"/>
            </w:pPr>
            <w:r w:rsidRPr="003B4A82">
              <w:rPr>
                <w:rFonts w:hint="eastAsia"/>
                <w:color w:val="000000"/>
                <w:szCs w:val="21"/>
              </w:rPr>
              <w:t>12430</w:t>
            </w:r>
          </w:p>
        </w:tc>
        <w:tc>
          <w:tcPr>
            <w:tcW w:w="3883" w:type="dxa"/>
            <w:vAlign w:val="center"/>
          </w:tcPr>
          <w:p w14:paraId="7FF080BA" w14:textId="77777777" w:rsidR="0067639A" w:rsidRPr="003B4A82" w:rsidRDefault="0067639A" w:rsidP="0067639A">
            <w:r>
              <w:rPr>
                <w:color w:val="000000"/>
                <w:szCs w:val="21"/>
              </w:rPr>
              <w:t>Current window is locked</w:t>
            </w:r>
          </w:p>
        </w:tc>
      </w:tr>
      <w:tr w:rsidR="0067639A" w:rsidRPr="003B4A82" w14:paraId="76AB5278" w14:textId="77777777" w:rsidTr="00253467">
        <w:tc>
          <w:tcPr>
            <w:tcW w:w="4539" w:type="dxa"/>
            <w:vAlign w:val="center"/>
          </w:tcPr>
          <w:p w14:paraId="0DD95070" w14:textId="5DCDB321" w:rsidR="0067639A" w:rsidRPr="003B4A82" w:rsidRDefault="0067639A" w:rsidP="0067639A">
            <w:r w:rsidRPr="003B4A82">
              <w:rPr>
                <w:rFonts w:hint="eastAsia"/>
                <w:color w:val="000000"/>
                <w:szCs w:val="21"/>
              </w:rPr>
              <w:t xml:space="preserve">NETDEV_E_TVWALL_LED_NOTEXIST </w:t>
            </w:r>
          </w:p>
        </w:tc>
        <w:tc>
          <w:tcPr>
            <w:tcW w:w="2034" w:type="dxa"/>
            <w:vAlign w:val="center"/>
          </w:tcPr>
          <w:p w14:paraId="64EFA1AA" w14:textId="375DDB38" w:rsidR="0067639A" w:rsidRPr="003B4A82" w:rsidRDefault="0067639A" w:rsidP="0067639A">
            <w:pPr>
              <w:jc w:val="center"/>
            </w:pPr>
            <w:r w:rsidRPr="003B4A82">
              <w:rPr>
                <w:rFonts w:hint="eastAsia"/>
                <w:color w:val="000000"/>
                <w:szCs w:val="21"/>
              </w:rPr>
              <w:t>12431</w:t>
            </w:r>
          </w:p>
        </w:tc>
        <w:tc>
          <w:tcPr>
            <w:tcW w:w="3883" w:type="dxa"/>
            <w:vAlign w:val="center"/>
          </w:tcPr>
          <w:p w14:paraId="5819F3D0" w14:textId="77777777" w:rsidR="0067639A" w:rsidRPr="003B4A82" w:rsidRDefault="0067639A" w:rsidP="0067639A">
            <w:r>
              <w:rPr>
                <w:color w:val="000000"/>
                <w:szCs w:val="21"/>
              </w:rPr>
              <w:t>Virtual LED does not exist</w:t>
            </w:r>
          </w:p>
        </w:tc>
      </w:tr>
      <w:tr w:rsidR="0067639A" w:rsidRPr="003B4A82" w14:paraId="5D75AE91" w14:textId="77777777" w:rsidTr="00253467">
        <w:tc>
          <w:tcPr>
            <w:tcW w:w="4539" w:type="dxa"/>
            <w:vAlign w:val="center"/>
          </w:tcPr>
          <w:p w14:paraId="2587B29E" w14:textId="26AFD234" w:rsidR="0067639A" w:rsidRPr="003B4A82" w:rsidRDefault="0067639A" w:rsidP="0067639A">
            <w:r w:rsidRPr="003B4A82">
              <w:rPr>
                <w:rFonts w:hint="eastAsia"/>
                <w:color w:val="000000"/>
                <w:szCs w:val="21"/>
              </w:rPr>
              <w:t xml:space="preserve">NETDEV_E_TVWALL_SEQ_EXISTD </w:t>
            </w:r>
          </w:p>
        </w:tc>
        <w:tc>
          <w:tcPr>
            <w:tcW w:w="2034" w:type="dxa"/>
            <w:vAlign w:val="center"/>
          </w:tcPr>
          <w:p w14:paraId="61DC15F6" w14:textId="421FED15" w:rsidR="0067639A" w:rsidRPr="003B4A82" w:rsidRDefault="0067639A" w:rsidP="0067639A">
            <w:pPr>
              <w:jc w:val="center"/>
            </w:pPr>
            <w:r w:rsidRPr="003B4A82">
              <w:rPr>
                <w:rFonts w:hint="eastAsia"/>
                <w:color w:val="000000"/>
                <w:szCs w:val="21"/>
              </w:rPr>
              <w:t>12432</w:t>
            </w:r>
          </w:p>
        </w:tc>
        <w:tc>
          <w:tcPr>
            <w:tcW w:w="3883" w:type="dxa"/>
            <w:vAlign w:val="center"/>
          </w:tcPr>
          <w:p w14:paraId="534371E8" w14:textId="77777777" w:rsidR="0067639A" w:rsidRPr="003B4A82" w:rsidRDefault="0067639A" w:rsidP="0067639A">
            <w:r>
              <w:rPr>
                <w:color w:val="000000"/>
                <w:szCs w:val="21"/>
              </w:rPr>
              <w:t>Sequence already exists</w:t>
            </w:r>
          </w:p>
        </w:tc>
      </w:tr>
      <w:tr w:rsidR="0067639A" w:rsidRPr="003B4A82" w14:paraId="51852EFB" w14:textId="77777777" w:rsidTr="00253467">
        <w:tc>
          <w:tcPr>
            <w:tcW w:w="4539" w:type="dxa"/>
            <w:vAlign w:val="center"/>
          </w:tcPr>
          <w:p w14:paraId="06B6CFFD" w14:textId="5DD71073" w:rsidR="0067639A" w:rsidRPr="003B4A82" w:rsidRDefault="0067639A" w:rsidP="0067639A">
            <w:r w:rsidRPr="003B4A82">
              <w:rPr>
                <w:rFonts w:hint="eastAsia"/>
                <w:color w:val="000000"/>
                <w:szCs w:val="21"/>
              </w:rPr>
              <w:t xml:space="preserve">NETDEV_E_TVWALL_WND_NOTEXIST </w:t>
            </w:r>
          </w:p>
        </w:tc>
        <w:tc>
          <w:tcPr>
            <w:tcW w:w="2034" w:type="dxa"/>
            <w:vAlign w:val="center"/>
          </w:tcPr>
          <w:p w14:paraId="2E55D230" w14:textId="1E9EF31B" w:rsidR="0067639A" w:rsidRPr="003B4A82" w:rsidRDefault="0067639A" w:rsidP="0067639A">
            <w:pPr>
              <w:jc w:val="center"/>
            </w:pPr>
            <w:r w:rsidRPr="003B4A82">
              <w:rPr>
                <w:rFonts w:hint="eastAsia"/>
                <w:color w:val="000000"/>
                <w:szCs w:val="21"/>
              </w:rPr>
              <w:t>12433</w:t>
            </w:r>
          </w:p>
        </w:tc>
        <w:tc>
          <w:tcPr>
            <w:tcW w:w="3883" w:type="dxa"/>
            <w:vAlign w:val="center"/>
          </w:tcPr>
          <w:p w14:paraId="2D6D3489" w14:textId="77777777" w:rsidR="0067639A" w:rsidRPr="003B4A82" w:rsidRDefault="0067639A" w:rsidP="0067639A">
            <w:r>
              <w:rPr>
                <w:color w:val="000000"/>
                <w:szCs w:val="21"/>
              </w:rPr>
              <w:t>Window does not exist</w:t>
            </w:r>
          </w:p>
        </w:tc>
      </w:tr>
      <w:tr w:rsidR="0067639A" w:rsidRPr="003B4A82" w14:paraId="1CE8B57E" w14:textId="77777777" w:rsidTr="00253467">
        <w:tc>
          <w:tcPr>
            <w:tcW w:w="4539" w:type="dxa"/>
            <w:vAlign w:val="center"/>
          </w:tcPr>
          <w:p w14:paraId="7D682A66" w14:textId="52E118CA" w:rsidR="0067639A" w:rsidRPr="003B4A82" w:rsidRDefault="0067639A" w:rsidP="0067639A">
            <w:r w:rsidRPr="003B4A82">
              <w:rPr>
                <w:rFonts w:hint="eastAsia"/>
                <w:color w:val="000000"/>
                <w:szCs w:val="21"/>
              </w:rPr>
              <w:t xml:space="preserve">NETDEV_E_TVWALL_WND_EXIST </w:t>
            </w:r>
          </w:p>
        </w:tc>
        <w:tc>
          <w:tcPr>
            <w:tcW w:w="2034" w:type="dxa"/>
            <w:vAlign w:val="center"/>
          </w:tcPr>
          <w:p w14:paraId="202F7561" w14:textId="2080F040" w:rsidR="0067639A" w:rsidRPr="003B4A82" w:rsidRDefault="0067639A" w:rsidP="0067639A">
            <w:pPr>
              <w:jc w:val="center"/>
            </w:pPr>
            <w:r w:rsidRPr="003B4A82">
              <w:rPr>
                <w:rFonts w:hint="eastAsia"/>
                <w:color w:val="000000"/>
                <w:szCs w:val="21"/>
              </w:rPr>
              <w:t>12434</w:t>
            </w:r>
          </w:p>
        </w:tc>
        <w:tc>
          <w:tcPr>
            <w:tcW w:w="3883" w:type="dxa"/>
            <w:vAlign w:val="center"/>
          </w:tcPr>
          <w:p w14:paraId="57B6DA7C" w14:textId="77777777" w:rsidR="0067639A" w:rsidRPr="003B4A82" w:rsidRDefault="0067639A" w:rsidP="0067639A">
            <w:r>
              <w:rPr>
                <w:color w:val="000000"/>
                <w:szCs w:val="21"/>
              </w:rPr>
              <w:t>Window already exists</w:t>
            </w:r>
          </w:p>
        </w:tc>
      </w:tr>
      <w:tr w:rsidR="0067639A" w:rsidRPr="003B4A82" w14:paraId="47A2577F" w14:textId="77777777" w:rsidTr="00253467">
        <w:tc>
          <w:tcPr>
            <w:tcW w:w="4539" w:type="dxa"/>
            <w:vAlign w:val="center"/>
          </w:tcPr>
          <w:p w14:paraId="26877293" w14:textId="0D8D8C30" w:rsidR="0067639A" w:rsidRPr="003B4A82" w:rsidRDefault="0067639A" w:rsidP="0067639A">
            <w:r w:rsidRPr="003B4A82">
              <w:rPr>
                <w:rFonts w:hint="eastAsia"/>
                <w:color w:val="000000"/>
                <w:szCs w:val="21"/>
              </w:rPr>
              <w:t xml:space="preserve">NETDEV_E_TVWALL_SPILT_NOTEXIST </w:t>
            </w:r>
          </w:p>
        </w:tc>
        <w:tc>
          <w:tcPr>
            <w:tcW w:w="2034" w:type="dxa"/>
            <w:vAlign w:val="center"/>
          </w:tcPr>
          <w:p w14:paraId="3543360A" w14:textId="0A47C51D" w:rsidR="0067639A" w:rsidRPr="003B4A82" w:rsidRDefault="0067639A" w:rsidP="0067639A">
            <w:pPr>
              <w:jc w:val="center"/>
            </w:pPr>
            <w:r w:rsidRPr="003B4A82">
              <w:rPr>
                <w:rFonts w:hint="eastAsia"/>
                <w:color w:val="000000"/>
                <w:szCs w:val="21"/>
              </w:rPr>
              <w:t>12435</w:t>
            </w:r>
          </w:p>
        </w:tc>
        <w:tc>
          <w:tcPr>
            <w:tcW w:w="3883" w:type="dxa"/>
            <w:vAlign w:val="center"/>
          </w:tcPr>
          <w:p w14:paraId="6E7CDFCB" w14:textId="77777777" w:rsidR="0067639A" w:rsidRPr="003B4A82" w:rsidRDefault="0067639A" w:rsidP="0067639A">
            <w:r>
              <w:rPr>
                <w:color w:val="000000"/>
                <w:szCs w:val="21"/>
              </w:rPr>
              <w:t>Split window does not exist</w:t>
            </w:r>
          </w:p>
        </w:tc>
      </w:tr>
      <w:tr w:rsidR="0067639A" w:rsidRPr="003B4A82" w14:paraId="0265F600" w14:textId="77777777" w:rsidTr="00253467">
        <w:tc>
          <w:tcPr>
            <w:tcW w:w="4539" w:type="dxa"/>
            <w:vAlign w:val="center"/>
          </w:tcPr>
          <w:p w14:paraId="3A037A94" w14:textId="7E619B6F" w:rsidR="0067639A" w:rsidRPr="003B4A82" w:rsidRDefault="0067639A" w:rsidP="0067639A">
            <w:r w:rsidRPr="003B4A82">
              <w:rPr>
                <w:rFonts w:hint="eastAsia"/>
                <w:color w:val="000000"/>
                <w:szCs w:val="21"/>
              </w:rPr>
              <w:t xml:space="preserve">NETDEV_E_TVWALL_WND_NOSPILT </w:t>
            </w:r>
          </w:p>
        </w:tc>
        <w:tc>
          <w:tcPr>
            <w:tcW w:w="2034" w:type="dxa"/>
            <w:vAlign w:val="center"/>
          </w:tcPr>
          <w:p w14:paraId="328258A2" w14:textId="0194F07B" w:rsidR="0067639A" w:rsidRPr="003B4A82" w:rsidRDefault="0067639A" w:rsidP="0067639A">
            <w:pPr>
              <w:jc w:val="center"/>
            </w:pPr>
            <w:r w:rsidRPr="003B4A82">
              <w:rPr>
                <w:rFonts w:hint="eastAsia"/>
                <w:color w:val="000000"/>
                <w:szCs w:val="21"/>
              </w:rPr>
              <w:t>12436</w:t>
            </w:r>
          </w:p>
        </w:tc>
        <w:tc>
          <w:tcPr>
            <w:tcW w:w="3883" w:type="dxa"/>
            <w:vAlign w:val="center"/>
          </w:tcPr>
          <w:p w14:paraId="4D8F02A9" w14:textId="77777777" w:rsidR="0067639A" w:rsidRPr="003B4A82" w:rsidRDefault="0067639A" w:rsidP="0067639A">
            <w:r>
              <w:rPr>
                <w:color w:val="000000"/>
                <w:szCs w:val="21"/>
              </w:rPr>
              <w:t>Window cannot split</w:t>
            </w:r>
          </w:p>
        </w:tc>
      </w:tr>
      <w:tr w:rsidR="0067639A" w:rsidRPr="003B4A82" w14:paraId="58476EAC" w14:textId="77777777" w:rsidTr="00253467">
        <w:tc>
          <w:tcPr>
            <w:tcW w:w="4539" w:type="dxa"/>
            <w:vAlign w:val="center"/>
          </w:tcPr>
          <w:p w14:paraId="1C9B00FE" w14:textId="49DA5B9A" w:rsidR="0067639A" w:rsidRPr="003B4A82" w:rsidRDefault="0067639A" w:rsidP="0067639A">
            <w:r w:rsidRPr="003B4A82">
              <w:rPr>
                <w:rFonts w:hint="eastAsia"/>
                <w:color w:val="000000"/>
                <w:szCs w:val="21"/>
              </w:rPr>
              <w:t xml:space="preserve">NETDEV_E_TVWALL_CHANNEL_UESED </w:t>
            </w:r>
          </w:p>
        </w:tc>
        <w:tc>
          <w:tcPr>
            <w:tcW w:w="2034" w:type="dxa"/>
            <w:vAlign w:val="center"/>
          </w:tcPr>
          <w:p w14:paraId="0181E373" w14:textId="58F8F045" w:rsidR="0067639A" w:rsidRPr="003B4A82" w:rsidRDefault="0067639A" w:rsidP="0067639A">
            <w:pPr>
              <w:jc w:val="center"/>
            </w:pPr>
            <w:r w:rsidRPr="003B4A82">
              <w:rPr>
                <w:rFonts w:hint="eastAsia"/>
                <w:color w:val="000000"/>
                <w:szCs w:val="21"/>
              </w:rPr>
              <w:t>12437</w:t>
            </w:r>
          </w:p>
        </w:tc>
        <w:tc>
          <w:tcPr>
            <w:tcW w:w="3883" w:type="dxa"/>
            <w:vAlign w:val="center"/>
          </w:tcPr>
          <w:p w14:paraId="6EFF6EB8" w14:textId="77777777" w:rsidR="0067639A" w:rsidRPr="003B4A82" w:rsidRDefault="0067639A" w:rsidP="0067639A">
            <w:r>
              <w:rPr>
                <w:color w:val="000000"/>
                <w:szCs w:val="21"/>
              </w:rPr>
              <w:t>Decoding channel is in use by other video wall</w:t>
            </w:r>
          </w:p>
        </w:tc>
      </w:tr>
      <w:tr w:rsidR="0067639A" w:rsidRPr="003B4A82" w14:paraId="246B730A" w14:textId="77777777" w:rsidTr="00253467">
        <w:tc>
          <w:tcPr>
            <w:tcW w:w="4539" w:type="dxa"/>
            <w:vAlign w:val="center"/>
          </w:tcPr>
          <w:p w14:paraId="476D9C2B" w14:textId="61267DC0" w:rsidR="0067639A" w:rsidRPr="003B4A82" w:rsidRDefault="0067639A" w:rsidP="0067639A">
            <w:r w:rsidRPr="003B4A82">
              <w:rPr>
                <w:rFonts w:hint="eastAsia"/>
                <w:color w:val="000000"/>
                <w:szCs w:val="21"/>
              </w:rPr>
              <w:t xml:space="preserve">NETDEV_E_TVWALL_WINDEXIST </w:t>
            </w:r>
          </w:p>
        </w:tc>
        <w:tc>
          <w:tcPr>
            <w:tcW w:w="2034" w:type="dxa"/>
            <w:vAlign w:val="center"/>
          </w:tcPr>
          <w:p w14:paraId="530CF5BC" w14:textId="1CB3242A" w:rsidR="0067639A" w:rsidRPr="003B4A82" w:rsidRDefault="0067639A" w:rsidP="0067639A">
            <w:pPr>
              <w:jc w:val="center"/>
            </w:pPr>
            <w:r w:rsidRPr="003B4A82">
              <w:rPr>
                <w:rFonts w:hint="eastAsia"/>
                <w:color w:val="000000"/>
                <w:szCs w:val="21"/>
              </w:rPr>
              <w:t>12438</w:t>
            </w:r>
          </w:p>
        </w:tc>
        <w:tc>
          <w:tcPr>
            <w:tcW w:w="3883" w:type="dxa"/>
            <w:vAlign w:val="center"/>
          </w:tcPr>
          <w:p w14:paraId="333C1E84" w14:textId="77777777" w:rsidR="0067639A" w:rsidRPr="003B4A82" w:rsidRDefault="0067639A" w:rsidP="0067639A">
            <w:r>
              <w:rPr>
                <w:color w:val="000000"/>
                <w:szCs w:val="21"/>
              </w:rPr>
              <w:t>Window exists on video wall</w:t>
            </w:r>
          </w:p>
        </w:tc>
      </w:tr>
      <w:tr w:rsidR="0067639A" w:rsidRPr="003B4A82" w14:paraId="5A97CF37" w14:textId="77777777" w:rsidTr="00253467">
        <w:tc>
          <w:tcPr>
            <w:tcW w:w="4539" w:type="dxa"/>
            <w:vAlign w:val="center"/>
          </w:tcPr>
          <w:p w14:paraId="49290C3E" w14:textId="1F7F2AF0" w:rsidR="0067639A" w:rsidRPr="003B4A82" w:rsidRDefault="0067639A" w:rsidP="0067639A">
            <w:r w:rsidRPr="003B4A82">
              <w:rPr>
                <w:rFonts w:hint="eastAsia"/>
                <w:color w:val="000000"/>
                <w:szCs w:val="21"/>
              </w:rPr>
              <w:t xml:space="preserve">NETDEV_E_TVWALL_NOTEXIST </w:t>
            </w:r>
          </w:p>
        </w:tc>
        <w:tc>
          <w:tcPr>
            <w:tcW w:w="2034" w:type="dxa"/>
            <w:vAlign w:val="center"/>
          </w:tcPr>
          <w:p w14:paraId="46C7768C" w14:textId="6C9EFE32" w:rsidR="0067639A" w:rsidRPr="003B4A82" w:rsidRDefault="0067639A" w:rsidP="0067639A">
            <w:pPr>
              <w:jc w:val="center"/>
            </w:pPr>
            <w:r w:rsidRPr="003B4A82">
              <w:rPr>
                <w:rFonts w:hint="eastAsia"/>
                <w:color w:val="000000"/>
                <w:szCs w:val="21"/>
              </w:rPr>
              <w:t>12439</w:t>
            </w:r>
          </w:p>
        </w:tc>
        <w:tc>
          <w:tcPr>
            <w:tcW w:w="3883" w:type="dxa"/>
            <w:vAlign w:val="center"/>
          </w:tcPr>
          <w:p w14:paraId="6D1BB265" w14:textId="77777777" w:rsidR="0067639A" w:rsidRPr="003B4A82" w:rsidRDefault="0067639A" w:rsidP="0067639A">
            <w:r>
              <w:rPr>
                <w:color w:val="000000"/>
                <w:szCs w:val="21"/>
              </w:rPr>
              <w:t>Video wall info does not exist</w:t>
            </w:r>
          </w:p>
        </w:tc>
      </w:tr>
      <w:tr w:rsidR="0067639A" w:rsidRPr="003B4A82" w14:paraId="04E56D81" w14:textId="77777777" w:rsidTr="00253467">
        <w:tc>
          <w:tcPr>
            <w:tcW w:w="4539" w:type="dxa"/>
            <w:vAlign w:val="center"/>
          </w:tcPr>
          <w:p w14:paraId="0CF55B02" w14:textId="2A8AA92B" w:rsidR="0067639A" w:rsidRPr="003B4A82" w:rsidRDefault="0067639A" w:rsidP="0067639A">
            <w:r w:rsidRPr="003B4A82">
              <w:rPr>
                <w:rFonts w:hint="eastAsia"/>
                <w:color w:val="000000"/>
                <w:szCs w:val="21"/>
              </w:rPr>
              <w:t xml:space="preserve">NETDEV_E_TVWALL_SPLIT_INFOERR </w:t>
            </w:r>
          </w:p>
        </w:tc>
        <w:tc>
          <w:tcPr>
            <w:tcW w:w="2034" w:type="dxa"/>
            <w:vAlign w:val="center"/>
          </w:tcPr>
          <w:p w14:paraId="3BB11007" w14:textId="2488AAC4" w:rsidR="0067639A" w:rsidRPr="003B4A82" w:rsidRDefault="0067639A" w:rsidP="0067639A">
            <w:pPr>
              <w:jc w:val="center"/>
            </w:pPr>
            <w:r w:rsidRPr="003B4A82">
              <w:rPr>
                <w:rFonts w:hint="eastAsia"/>
                <w:color w:val="000000"/>
                <w:szCs w:val="21"/>
              </w:rPr>
              <w:t>12440</w:t>
            </w:r>
          </w:p>
        </w:tc>
        <w:tc>
          <w:tcPr>
            <w:tcW w:w="3883" w:type="dxa"/>
            <w:vAlign w:val="center"/>
          </w:tcPr>
          <w:p w14:paraId="12C0AE25" w14:textId="77777777" w:rsidR="0067639A" w:rsidRPr="003B4A82" w:rsidRDefault="0067639A" w:rsidP="0067639A">
            <w:r>
              <w:rPr>
                <w:color w:val="000000"/>
                <w:szCs w:val="21"/>
              </w:rPr>
              <w:t xml:space="preserve">Incorrect split type </w:t>
            </w:r>
          </w:p>
        </w:tc>
      </w:tr>
      <w:tr w:rsidR="0067639A" w:rsidRPr="003B4A82" w14:paraId="7C65C5C3" w14:textId="77777777" w:rsidTr="00253467">
        <w:tc>
          <w:tcPr>
            <w:tcW w:w="4539" w:type="dxa"/>
            <w:vAlign w:val="center"/>
          </w:tcPr>
          <w:p w14:paraId="70A699D8" w14:textId="2A0BFA5F" w:rsidR="0067639A" w:rsidRPr="003B4A82" w:rsidRDefault="0067639A" w:rsidP="0067639A">
            <w:r w:rsidRPr="003B4A82">
              <w:rPr>
                <w:rFonts w:hint="eastAsia"/>
                <w:color w:val="000000"/>
                <w:szCs w:val="21"/>
              </w:rPr>
              <w:t xml:space="preserve">NETDEV_E_TVWALL_CHANNEL_NUMERR </w:t>
            </w:r>
          </w:p>
        </w:tc>
        <w:tc>
          <w:tcPr>
            <w:tcW w:w="2034" w:type="dxa"/>
            <w:vAlign w:val="center"/>
          </w:tcPr>
          <w:p w14:paraId="4268E536" w14:textId="2890C7D5" w:rsidR="0067639A" w:rsidRPr="003B4A82" w:rsidRDefault="0067639A" w:rsidP="0067639A">
            <w:pPr>
              <w:jc w:val="center"/>
            </w:pPr>
            <w:r w:rsidRPr="003B4A82">
              <w:rPr>
                <w:rFonts w:hint="eastAsia"/>
                <w:color w:val="000000"/>
                <w:szCs w:val="21"/>
              </w:rPr>
              <w:t>12411</w:t>
            </w:r>
          </w:p>
        </w:tc>
        <w:tc>
          <w:tcPr>
            <w:tcW w:w="3883" w:type="dxa"/>
            <w:vAlign w:val="center"/>
          </w:tcPr>
          <w:p w14:paraId="4D2E1844" w14:textId="77777777" w:rsidR="0067639A" w:rsidRPr="003B4A82" w:rsidRDefault="0067639A" w:rsidP="0067639A">
            <w:r>
              <w:rPr>
                <w:color w:val="000000"/>
                <w:szCs w:val="21"/>
              </w:rPr>
              <w:t>Incorrect channel number</w:t>
            </w:r>
          </w:p>
        </w:tc>
      </w:tr>
      <w:tr w:rsidR="0067639A" w:rsidRPr="003B4A82" w14:paraId="4AD8A5EF" w14:textId="77777777" w:rsidTr="00253467">
        <w:tc>
          <w:tcPr>
            <w:tcW w:w="4539" w:type="dxa"/>
            <w:vAlign w:val="center"/>
          </w:tcPr>
          <w:p w14:paraId="6760BA9B" w14:textId="554F0E7E" w:rsidR="0067639A" w:rsidRPr="003B4A82" w:rsidRDefault="0067639A" w:rsidP="0067639A">
            <w:r w:rsidRPr="003B4A82">
              <w:rPr>
                <w:rFonts w:hint="eastAsia"/>
                <w:color w:val="000000"/>
                <w:szCs w:val="21"/>
              </w:rPr>
              <w:t xml:space="preserve">NETDEV_E_TVWALL_ENC_ERR </w:t>
            </w:r>
          </w:p>
        </w:tc>
        <w:tc>
          <w:tcPr>
            <w:tcW w:w="2034" w:type="dxa"/>
            <w:vAlign w:val="center"/>
          </w:tcPr>
          <w:p w14:paraId="04E3B463" w14:textId="54EBE8FD" w:rsidR="0067639A" w:rsidRPr="003B4A82" w:rsidRDefault="0067639A" w:rsidP="0067639A">
            <w:pPr>
              <w:jc w:val="center"/>
            </w:pPr>
            <w:r w:rsidRPr="003B4A82">
              <w:rPr>
                <w:rFonts w:hint="eastAsia"/>
                <w:color w:val="000000"/>
                <w:szCs w:val="21"/>
              </w:rPr>
              <w:t>12442</w:t>
            </w:r>
          </w:p>
        </w:tc>
        <w:tc>
          <w:tcPr>
            <w:tcW w:w="3883" w:type="dxa"/>
            <w:vAlign w:val="center"/>
          </w:tcPr>
          <w:p w14:paraId="2E8BF8E8" w14:textId="77777777" w:rsidR="0067639A" w:rsidRPr="003B4A82" w:rsidRDefault="0067639A" w:rsidP="0067639A">
            <w:r>
              <w:rPr>
                <w:color w:val="000000"/>
                <w:szCs w:val="21"/>
              </w:rPr>
              <w:t>Stream not ready</w:t>
            </w:r>
          </w:p>
        </w:tc>
      </w:tr>
      <w:tr w:rsidR="0067639A" w:rsidRPr="003B4A82" w14:paraId="10349F2D" w14:textId="77777777" w:rsidTr="00253467">
        <w:tc>
          <w:tcPr>
            <w:tcW w:w="4539" w:type="dxa"/>
            <w:vAlign w:val="center"/>
          </w:tcPr>
          <w:p w14:paraId="7462B0DD" w14:textId="79561D5B" w:rsidR="0067639A" w:rsidRPr="003B4A82" w:rsidRDefault="0067639A" w:rsidP="0067639A">
            <w:r w:rsidRPr="003B4A82">
              <w:rPr>
                <w:rFonts w:hint="eastAsia"/>
                <w:color w:val="000000"/>
                <w:szCs w:val="21"/>
              </w:rPr>
              <w:t>NETDEV_E_TVWALL_PERSCREEN_NUMLIMITED</w:t>
            </w:r>
          </w:p>
        </w:tc>
        <w:tc>
          <w:tcPr>
            <w:tcW w:w="2034" w:type="dxa"/>
            <w:vAlign w:val="center"/>
          </w:tcPr>
          <w:p w14:paraId="092815D6" w14:textId="77B11807" w:rsidR="0067639A" w:rsidRPr="003B4A82" w:rsidRDefault="0067639A" w:rsidP="0067639A">
            <w:pPr>
              <w:jc w:val="center"/>
            </w:pPr>
            <w:r w:rsidRPr="003B4A82">
              <w:rPr>
                <w:rFonts w:hint="eastAsia"/>
                <w:color w:val="000000"/>
                <w:szCs w:val="21"/>
              </w:rPr>
              <w:t>12443</w:t>
            </w:r>
          </w:p>
        </w:tc>
        <w:tc>
          <w:tcPr>
            <w:tcW w:w="3883" w:type="dxa"/>
            <w:vAlign w:val="center"/>
          </w:tcPr>
          <w:p w14:paraId="61DA567B" w14:textId="77777777" w:rsidR="0067639A" w:rsidRPr="003B4A82" w:rsidRDefault="0067639A" w:rsidP="0067639A">
            <w:r>
              <w:rPr>
                <w:color w:val="000000"/>
                <w:szCs w:val="21"/>
              </w:rPr>
              <w:t>Number of windows per VO exceeds upper limit</w:t>
            </w:r>
          </w:p>
        </w:tc>
      </w:tr>
      <w:tr w:rsidR="0067639A" w:rsidRPr="003B4A82" w14:paraId="25CAD47F" w14:textId="77777777" w:rsidTr="00253467">
        <w:tc>
          <w:tcPr>
            <w:tcW w:w="4539" w:type="dxa"/>
            <w:vAlign w:val="center"/>
          </w:tcPr>
          <w:p w14:paraId="4DCB49CE" w14:textId="5FF3BB01" w:rsidR="0067639A" w:rsidRPr="003B4A82" w:rsidRDefault="0067639A" w:rsidP="0067639A">
            <w:r w:rsidRPr="003B4A82">
              <w:rPr>
                <w:rFonts w:hint="eastAsia"/>
                <w:color w:val="000000"/>
                <w:szCs w:val="21"/>
              </w:rPr>
              <w:t>NETDEV_E_TVWALL_MAX</w:t>
            </w:r>
          </w:p>
        </w:tc>
        <w:tc>
          <w:tcPr>
            <w:tcW w:w="2034" w:type="dxa"/>
            <w:vAlign w:val="center"/>
          </w:tcPr>
          <w:p w14:paraId="0ADB301E" w14:textId="2459F5F3" w:rsidR="0067639A" w:rsidRPr="003B4A82" w:rsidRDefault="0067639A" w:rsidP="0067639A">
            <w:pPr>
              <w:jc w:val="center"/>
            </w:pPr>
            <w:r w:rsidRPr="003B4A82">
              <w:rPr>
                <w:rFonts w:hint="eastAsia"/>
                <w:color w:val="000000"/>
                <w:szCs w:val="21"/>
              </w:rPr>
              <w:t>12799</w:t>
            </w:r>
          </w:p>
        </w:tc>
        <w:tc>
          <w:tcPr>
            <w:tcW w:w="3883" w:type="dxa"/>
            <w:vAlign w:val="center"/>
          </w:tcPr>
          <w:p w14:paraId="15D19EEE" w14:textId="77777777" w:rsidR="0067639A" w:rsidRPr="003B4A82" w:rsidRDefault="0067639A" w:rsidP="0067639A">
            <w:r>
              <w:rPr>
                <w:color w:val="000000"/>
                <w:szCs w:val="21"/>
              </w:rPr>
              <w:t>Max error code of video wall module</w:t>
            </w:r>
          </w:p>
        </w:tc>
      </w:tr>
    </w:tbl>
    <w:p w14:paraId="7146E347" w14:textId="77777777" w:rsidR="00E26FEC" w:rsidRPr="003B4A82" w:rsidRDefault="00E26FEC" w:rsidP="00E26FEC">
      <w:pPr>
        <w:pStyle w:val="3"/>
      </w:pPr>
      <w:bookmarkStart w:id="3531" w:name="_Toc88648213"/>
      <w:bookmarkStart w:id="3532" w:name="_Toc149055914"/>
      <w:r>
        <w:t>Network Related Error Code</w:t>
      </w:r>
      <w:bookmarkEnd w:id="3531"/>
      <w:bookmarkEnd w:id="3532"/>
    </w:p>
    <w:tbl>
      <w:tblPr>
        <w:tblStyle w:val="a7"/>
        <w:tblW w:w="0" w:type="auto"/>
        <w:tblLook w:val="04A0" w:firstRow="1" w:lastRow="0" w:firstColumn="1" w:lastColumn="0" w:noHBand="0" w:noVBand="1"/>
      </w:tblPr>
      <w:tblGrid>
        <w:gridCol w:w="4287"/>
        <w:gridCol w:w="2114"/>
        <w:gridCol w:w="4055"/>
      </w:tblGrid>
      <w:tr w:rsidR="00E26FEC" w:rsidRPr="003B4A82" w14:paraId="3BEC304C" w14:textId="77777777" w:rsidTr="00253467">
        <w:tc>
          <w:tcPr>
            <w:tcW w:w="4287" w:type="dxa"/>
          </w:tcPr>
          <w:p w14:paraId="4789FE26" w14:textId="77777777" w:rsidR="00E26FEC" w:rsidRPr="003B4A82" w:rsidRDefault="00E26FEC" w:rsidP="00253467">
            <w:pPr>
              <w:jc w:val="center"/>
            </w:pPr>
            <w:r>
              <w:rPr>
                <w:b/>
              </w:rPr>
              <w:t>Code</w:t>
            </w:r>
          </w:p>
        </w:tc>
        <w:tc>
          <w:tcPr>
            <w:tcW w:w="2114" w:type="dxa"/>
          </w:tcPr>
          <w:p w14:paraId="13E7CC40" w14:textId="77777777" w:rsidR="00E26FEC" w:rsidRPr="003B4A82" w:rsidRDefault="00E26FEC" w:rsidP="00253467">
            <w:pPr>
              <w:jc w:val="center"/>
            </w:pPr>
            <w:r>
              <w:rPr>
                <w:b/>
              </w:rPr>
              <w:t>Value</w:t>
            </w:r>
          </w:p>
        </w:tc>
        <w:tc>
          <w:tcPr>
            <w:tcW w:w="4055" w:type="dxa"/>
          </w:tcPr>
          <w:p w14:paraId="3E9381ED" w14:textId="77777777" w:rsidR="00E26FEC" w:rsidRPr="003B4A82" w:rsidRDefault="00E26FEC" w:rsidP="00253467">
            <w:pPr>
              <w:jc w:val="center"/>
            </w:pPr>
            <w:r>
              <w:rPr>
                <w:b/>
              </w:rPr>
              <w:t>Meaning</w:t>
            </w:r>
          </w:p>
        </w:tc>
      </w:tr>
      <w:tr w:rsidR="00A30D59" w:rsidRPr="003B4A82" w14:paraId="40B2661C" w14:textId="77777777" w:rsidTr="00253467">
        <w:tc>
          <w:tcPr>
            <w:tcW w:w="4287" w:type="dxa"/>
            <w:vAlign w:val="center"/>
          </w:tcPr>
          <w:p w14:paraId="6F05AD39" w14:textId="6C2BC59F" w:rsidR="00A30D59" w:rsidRPr="003B4A82" w:rsidRDefault="00A30D59" w:rsidP="00A30D59">
            <w:r w:rsidRPr="003B4A82">
              <w:rPr>
                <w:rFonts w:hint="eastAsia"/>
                <w:color w:val="000000"/>
                <w:szCs w:val="21"/>
              </w:rPr>
              <w:lastRenderedPageBreak/>
              <w:t>NETDEV_E_IPADDR_CONFLICT</w:t>
            </w:r>
          </w:p>
        </w:tc>
        <w:tc>
          <w:tcPr>
            <w:tcW w:w="2114" w:type="dxa"/>
            <w:vAlign w:val="center"/>
          </w:tcPr>
          <w:p w14:paraId="47D346D6" w14:textId="66494B43" w:rsidR="00A30D59" w:rsidRPr="003B4A82" w:rsidRDefault="00A30D59" w:rsidP="00A30D59">
            <w:pPr>
              <w:jc w:val="center"/>
            </w:pPr>
            <w:r w:rsidRPr="003B4A82">
              <w:rPr>
                <w:rFonts w:hint="eastAsia"/>
                <w:color w:val="000000"/>
                <w:szCs w:val="21"/>
              </w:rPr>
              <w:t>12800</w:t>
            </w:r>
          </w:p>
        </w:tc>
        <w:tc>
          <w:tcPr>
            <w:tcW w:w="4055" w:type="dxa"/>
            <w:vAlign w:val="center"/>
          </w:tcPr>
          <w:p w14:paraId="0F516593" w14:textId="77777777" w:rsidR="00A30D59" w:rsidRPr="003B4A82" w:rsidRDefault="00A30D59" w:rsidP="00A30D59">
            <w:r>
              <w:rPr>
                <w:color w:val="000000"/>
                <w:szCs w:val="21"/>
              </w:rPr>
              <w:t>IP address conflict</w:t>
            </w:r>
          </w:p>
        </w:tc>
      </w:tr>
      <w:tr w:rsidR="00A30D59" w:rsidRPr="003B4A82" w14:paraId="41A520FA" w14:textId="77777777" w:rsidTr="00253467">
        <w:tc>
          <w:tcPr>
            <w:tcW w:w="4287" w:type="dxa"/>
            <w:vAlign w:val="center"/>
          </w:tcPr>
          <w:p w14:paraId="1704125F" w14:textId="24D935C3" w:rsidR="00A30D59" w:rsidRPr="003B4A82" w:rsidRDefault="00A30D59" w:rsidP="00A30D59">
            <w:r w:rsidRPr="003B4A82">
              <w:rPr>
                <w:rFonts w:hint="eastAsia"/>
                <w:color w:val="000000"/>
                <w:szCs w:val="21"/>
              </w:rPr>
              <w:t>NETDEV_E_UPNP_PORT_DISCARD</w:t>
            </w:r>
          </w:p>
        </w:tc>
        <w:tc>
          <w:tcPr>
            <w:tcW w:w="2114" w:type="dxa"/>
            <w:vAlign w:val="center"/>
          </w:tcPr>
          <w:p w14:paraId="124183F5" w14:textId="3BF04D4F" w:rsidR="00A30D59" w:rsidRPr="003B4A82" w:rsidRDefault="00A30D59" w:rsidP="00A30D59">
            <w:pPr>
              <w:jc w:val="center"/>
            </w:pPr>
            <w:r w:rsidRPr="003B4A82">
              <w:rPr>
                <w:rFonts w:hint="eastAsia"/>
                <w:color w:val="000000"/>
                <w:szCs w:val="21"/>
              </w:rPr>
              <w:t>12801</w:t>
            </w:r>
          </w:p>
        </w:tc>
        <w:tc>
          <w:tcPr>
            <w:tcW w:w="4055" w:type="dxa"/>
            <w:vAlign w:val="center"/>
          </w:tcPr>
          <w:p w14:paraId="766FFF61" w14:textId="77777777" w:rsidR="00A30D59" w:rsidRPr="003B4A82" w:rsidRDefault="00A30D59" w:rsidP="00A30D59">
            <w:r>
              <w:rPr>
                <w:color w:val="000000"/>
                <w:szCs w:val="21"/>
              </w:rPr>
              <w:t>Mapping port has been discarded</w:t>
            </w:r>
          </w:p>
        </w:tc>
      </w:tr>
      <w:tr w:rsidR="00A30D59" w:rsidRPr="003B4A82" w14:paraId="1C2CB6A5" w14:textId="77777777" w:rsidTr="00253467">
        <w:tc>
          <w:tcPr>
            <w:tcW w:w="4287" w:type="dxa"/>
            <w:vAlign w:val="center"/>
          </w:tcPr>
          <w:p w14:paraId="76EEF0A8" w14:textId="0CD2B6E1" w:rsidR="00A30D59" w:rsidRPr="003B4A82" w:rsidRDefault="00A30D59" w:rsidP="00A30D59">
            <w:pPr>
              <w:rPr>
                <w:lang w:val="fr-FR"/>
              </w:rPr>
            </w:pPr>
            <w:r w:rsidRPr="003B4A82">
              <w:rPr>
                <w:rFonts w:hint="eastAsia"/>
                <w:color w:val="000000"/>
                <w:szCs w:val="21"/>
                <w:lang w:val="fr-FR"/>
              </w:rPr>
              <w:t>NETDEV_E_UPNP_PORT_EMPLOY</w:t>
            </w:r>
          </w:p>
        </w:tc>
        <w:tc>
          <w:tcPr>
            <w:tcW w:w="2114" w:type="dxa"/>
            <w:vAlign w:val="center"/>
          </w:tcPr>
          <w:p w14:paraId="47935511" w14:textId="0ABE8DCA" w:rsidR="00A30D59" w:rsidRPr="003B4A82" w:rsidRDefault="00A30D59" w:rsidP="00A30D59">
            <w:pPr>
              <w:jc w:val="center"/>
            </w:pPr>
            <w:r w:rsidRPr="003B4A82">
              <w:rPr>
                <w:rFonts w:hint="eastAsia"/>
                <w:color w:val="000000"/>
                <w:szCs w:val="21"/>
              </w:rPr>
              <w:t>12802</w:t>
            </w:r>
          </w:p>
        </w:tc>
        <w:tc>
          <w:tcPr>
            <w:tcW w:w="4055" w:type="dxa"/>
            <w:vAlign w:val="center"/>
          </w:tcPr>
          <w:p w14:paraId="7A3346B6" w14:textId="77777777" w:rsidR="00A30D59" w:rsidRPr="003B4A82" w:rsidRDefault="00A30D59" w:rsidP="00A30D59">
            <w:r>
              <w:rPr>
                <w:color w:val="000000"/>
                <w:szCs w:val="21"/>
              </w:rPr>
              <w:t>Port is already in use</w:t>
            </w:r>
          </w:p>
        </w:tc>
      </w:tr>
      <w:tr w:rsidR="00A30D59" w:rsidRPr="003B4A82" w14:paraId="54B8F84E" w14:textId="77777777" w:rsidTr="00253467">
        <w:tc>
          <w:tcPr>
            <w:tcW w:w="4287" w:type="dxa"/>
            <w:vAlign w:val="center"/>
          </w:tcPr>
          <w:p w14:paraId="7A679B99" w14:textId="4B522CC3" w:rsidR="00A30D59" w:rsidRPr="003B4A82" w:rsidRDefault="00A30D59" w:rsidP="00A30D59">
            <w:r w:rsidRPr="003B4A82">
              <w:rPr>
                <w:rFonts w:hint="eastAsia"/>
                <w:color w:val="000000"/>
                <w:szCs w:val="21"/>
              </w:rPr>
              <w:t>NETDEV_E_SET_VMP_PORT_FAILED</w:t>
            </w:r>
          </w:p>
        </w:tc>
        <w:tc>
          <w:tcPr>
            <w:tcW w:w="2114" w:type="dxa"/>
            <w:vAlign w:val="center"/>
          </w:tcPr>
          <w:p w14:paraId="73C93D9B" w14:textId="2A8C1F64" w:rsidR="00A30D59" w:rsidRPr="003B4A82" w:rsidRDefault="00A30D59" w:rsidP="00A30D59">
            <w:pPr>
              <w:jc w:val="center"/>
            </w:pPr>
            <w:r w:rsidRPr="003B4A82">
              <w:rPr>
                <w:rFonts w:hint="eastAsia"/>
                <w:color w:val="000000"/>
                <w:szCs w:val="21"/>
              </w:rPr>
              <w:t>12803</w:t>
            </w:r>
          </w:p>
        </w:tc>
        <w:tc>
          <w:tcPr>
            <w:tcW w:w="4055" w:type="dxa"/>
            <w:vAlign w:val="center"/>
          </w:tcPr>
          <w:p w14:paraId="0A4D5B6C" w14:textId="77777777" w:rsidR="00A30D59" w:rsidRPr="003B4A82" w:rsidRDefault="00A30D59" w:rsidP="00A30D59">
            <w:r>
              <w:rPr>
                <w:color w:val="000000"/>
                <w:szCs w:val="21"/>
              </w:rPr>
              <w:t>Failed to set VMP port</w:t>
            </w:r>
          </w:p>
        </w:tc>
      </w:tr>
      <w:tr w:rsidR="00A30D59" w:rsidRPr="003B4A82" w14:paraId="1D9BE6C2" w14:textId="77777777" w:rsidTr="00253467">
        <w:tc>
          <w:tcPr>
            <w:tcW w:w="4287" w:type="dxa"/>
            <w:vAlign w:val="center"/>
          </w:tcPr>
          <w:p w14:paraId="571A9968" w14:textId="5C9CFE0B" w:rsidR="00A30D59" w:rsidRPr="003B4A82" w:rsidRDefault="00A30D59" w:rsidP="00A30D59">
            <w:r w:rsidRPr="003B4A82">
              <w:rPr>
                <w:rFonts w:hint="eastAsia"/>
                <w:color w:val="000000"/>
                <w:szCs w:val="21"/>
              </w:rPr>
              <w:t>NETDEV_E_SET_MEDIA_PORT_FAILED</w:t>
            </w:r>
          </w:p>
        </w:tc>
        <w:tc>
          <w:tcPr>
            <w:tcW w:w="2114" w:type="dxa"/>
            <w:vAlign w:val="center"/>
          </w:tcPr>
          <w:p w14:paraId="327C1927" w14:textId="0DCAC71D" w:rsidR="00A30D59" w:rsidRPr="003B4A82" w:rsidRDefault="00A30D59" w:rsidP="00A30D59">
            <w:pPr>
              <w:jc w:val="center"/>
            </w:pPr>
            <w:r w:rsidRPr="003B4A82">
              <w:rPr>
                <w:rFonts w:hint="eastAsia"/>
                <w:color w:val="000000"/>
                <w:szCs w:val="21"/>
              </w:rPr>
              <w:t>12804</w:t>
            </w:r>
          </w:p>
        </w:tc>
        <w:tc>
          <w:tcPr>
            <w:tcW w:w="4055" w:type="dxa"/>
            <w:vAlign w:val="center"/>
          </w:tcPr>
          <w:p w14:paraId="5DDDB5FF" w14:textId="77777777" w:rsidR="00A30D59" w:rsidRPr="003B4A82" w:rsidRDefault="00A30D59" w:rsidP="00A30D59">
            <w:r>
              <w:rPr>
                <w:color w:val="000000"/>
                <w:szCs w:val="21"/>
              </w:rPr>
              <w:t>Failed to set media port</w:t>
            </w:r>
          </w:p>
        </w:tc>
      </w:tr>
      <w:tr w:rsidR="00A30D59" w:rsidRPr="003B4A82" w14:paraId="34816199" w14:textId="77777777" w:rsidTr="00253467">
        <w:tc>
          <w:tcPr>
            <w:tcW w:w="4287" w:type="dxa"/>
            <w:vAlign w:val="center"/>
          </w:tcPr>
          <w:p w14:paraId="00F06245" w14:textId="37455237" w:rsidR="00A30D59" w:rsidRPr="003B4A82" w:rsidRDefault="00A30D59" w:rsidP="00A30D59">
            <w:r w:rsidRPr="003B4A82">
              <w:rPr>
                <w:rFonts w:hint="eastAsia"/>
                <w:color w:val="000000"/>
                <w:szCs w:val="21"/>
              </w:rPr>
              <w:t>NETDEV_E_SET_RTSP_PORT_FAILED</w:t>
            </w:r>
          </w:p>
        </w:tc>
        <w:tc>
          <w:tcPr>
            <w:tcW w:w="2114" w:type="dxa"/>
            <w:vAlign w:val="center"/>
          </w:tcPr>
          <w:p w14:paraId="20F6909D" w14:textId="796FE809" w:rsidR="00A30D59" w:rsidRPr="003B4A82" w:rsidRDefault="00A30D59" w:rsidP="00A30D59">
            <w:pPr>
              <w:jc w:val="center"/>
            </w:pPr>
            <w:r w:rsidRPr="003B4A82">
              <w:rPr>
                <w:rFonts w:hint="eastAsia"/>
                <w:color w:val="000000"/>
                <w:szCs w:val="21"/>
              </w:rPr>
              <w:t>12805</w:t>
            </w:r>
          </w:p>
        </w:tc>
        <w:tc>
          <w:tcPr>
            <w:tcW w:w="4055" w:type="dxa"/>
            <w:vAlign w:val="center"/>
          </w:tcPr>
          <w:p w14:paraId="2E169C92" w14:textId="77777777" w:rsidR="00A30D59" w:rsidRPr="003B4A82" w:rsidRDefault="00A30D59" w:rsidP="00A30D59">
            <w:r>
              <w:rPr>
                <w:color w:val="000000"/>
                <w:szCs w:val="21"/>
              </w:rPr>
              <w:t>Failed to set RTSP port</w:t>
            </w:r>
          </w:p>
        </w:tc>
      </w:tr>
      <w:tr w:rsidR="00A30D59" w:rsidRPr="003B4A82" w14:paraId="1FB3F3D0" w14:textId="77777777" w:rsidTr="00253467">
        <w:tc>
          <w:tcPr>
            <w:tcW w:w="4287" w:type="dxa"/>
            <w:vAlign w:val="center"/>
          </w:tcPr>
          <w:p w14:paraId="6289F087" w14:textId="55259C3A" w:rsidR="00A30D59" w:rsidRPr="003B4A82" w:rsidRDefault="00A30D59" w:rsidP="00A30D59">
            <w:r w:rsidRPr="003B4A82">
              <w:rPr>
                <w:rFonts w:hint="eastAsia"/>
                <w:color w:val="000000"/>
                <w:szCs w:val="21"/>
              </w:rPr>
              <w:t>NETDEV_E_SET_ONVIF_PORT_FAILED</w:t>
            </w:r>
          </w:p>
        </w:tc>
        <w:tc>
          <w:tcPr>
            <w:tcW w:w="2114" w:type="dxa"/>
            <w:vAlign w:val="center"/>
          </w:tcPr>
          <w:p w14:paraId="60DD473E" w14:textId="1EE739C2" w:rsidR="00A30D59" w:rsidRPr="003B4A82" w:rsidRDefault="00A30D59" w:rsidP="00A30D59">
            <w:pPr>
              <w:jc w:val="center"/>
            </w:pPr>
            <w:r w:rsidRPr="003B4A82">
              <w:rPr>
                <w:rFonts w:hint="eastAsia"/>
                <w:color w:val="000000"/>
                <w:szCs w:val="21"/>
              </w:rPr>
              <w:t>12806</w:t>
            </w:r>
          </w:p>
        </w:tc>
        <w:tc>
          <w:tcPr>
            <w:tcW w:w="4055" w:type="dxa"/>
            <w:vAlign w:val="center"/>
          </w:tcPr>
          <w:p w14:paraId="2402EFBD" w14:textId="77777777" w:rsidR="00A30D59" w:rsidRPr="003B4A82" w:rsidRDefault="00A30D59" w:rsidP="00A30D59">
            <w:r>
              <w:rPr>
                <w:color w:val="000000"/>
                <w:szCs w:val="21"/>
              </w:rPr>
              <w:t>Failed to set ONVIF port</w:t>
            </w:r>
          </w:p>
        </w:tc>
      </w:tr>
      <w:tr w:rsidR="00A30D59" w:rsidRPr="003B4A82" w14:paraId="141128A3" w14:textId="77777777" w:rsidTr="00253467">
        <w:tc>
          <w:tcPr>
            <w:tcW w:w="4287" w:type="dxa"/>
            <w:vAlign w:val="center"/>
          </w:tcPr>
          <w:p w14:paraId="559D3758" w14:textId="279F9567" w:rsidR="00A30D59" w:rsidRPr="003B4A82" w:rsidRDefault="00A30D59" w:rsidP="00A30D59">
            <w:r w:rsidRPr="003B4A82">
              <w:rPr>
                <w:rFonts w:hint="eastAsia"/>
                <w:color w:val="000000"/>
                <w:szCs w:val="21"/>
              </w:rPr>
              <w:t>NETDEV_E_SET_HTTPS_PORT_FAILED</w:t>
            </w:r>
          </w:p>
        </w:tc>
        <w:tc>
          <w:tcPr>
            <w:tcW w:w="2114" w:type="dxa"/>
            <w:vAlign w:val="center"/>
          </w:tcPr>
          <w:p w14:paraId="0B61216F" w14:textId="303366A9" w:rsidR="00A30D59" w:rsidRPr="003B4A82" w:rsidRDefault="00A30D59" w:rsidP="00A30D59">
            <w:pPr>
              <w:jc w:val="center"/>
            </w:pPr>
            <w:r w:rsidRPr="003B4A82">
              <w:rPr>
                <w:rFonts w:hint="eastAsia"/>
                <w:color w:val="000000"/>
                <w:szCs w:val="21"/>
              </w:rPr>
              <w:t>12807</w:t>
            </w:r>
          </w:p>
        </w:tc>
        <w:tc>
          <w:tcPr>
            <w:tcW w:w="4055" w:type="dxa"/>
            <w:vAlign w:val="center"/>
          </w:tcPr>
          <w:p w14:paraId="284C5978" w14:textId="77777777" w:rsidR="00A30D59" w:rsidRPr="003B4A82" w:rsidRDefault="00A30D59" w:rsidP="00A30D59">
            <w:r>
              <w:rPr>
                <w:color w:val="000000"/>
                <w:szCs w:val="21"/>
              </w:rPr>
              <w:t>Failed to set HTTPS port</w:t>
            </w:r>
          </w:p>
        </w:tc>
      </w:tr>
      <w:tr w:rsidR="00A30D59" w:rsidRPr="003B4A82" w14:paraId="38B94B56" w14:textId="77777777" w:rsidTr="00253467">
        <w:tc>
          <w:tcPr>
            <w:tcW w:w="4287" w:type="dxa"/>
            <w:vAlign w:val="center"/>
          </w:tcPr>
          <w:p w14:paraId="7150B919" w14:textId="3EF63DDB" w:rsidR="00A30D59" w:rsidRPr="003B4A82" w:rsidRDefault="00A30D59" w:rsidP="00A30D59">
            <w:r w:rsidRPr="003B4A82">
              <w:rPr>
                <w:rFonts w:hint="eastAsia"/>
                <w:color w:val="000000"/>
                <w:szCs w:val="21"/>
              </w:rPr>
              <w:t>NETDEV_E_SET_HTTP_PORT_FAILED</w:t>
            </w:r>
          </w:p>
        </w:tc>
        <w:tc>
          <w:tcPr>
            <w:tcW w:w="2114" w:type="dxa"/>
            <w:vAlign w:val="center"/>
          </w:tcPr>
          <w:p w14:paraId="40D9E3A7" w14:textId="07AFD9F2" w:rsidR="00A30D59" w:rsidRPr="003B4A82" w:rsidRDefault="00A30D59" w:rsidP="00A30D59">
            <w:pPr>
              <w:jc w:val="center"/>
            </w:pPr>
            <w:r w:rsidRPr="003B4A82">
              <w:rPr>
                <w:rFonts w:hint="eastAsia"/>
                <w:color w:val="000000"/>
                <w:szCs w:val="21"/>
              </w:rPr>
              <w:t>12808</w:t>
            </w:r>
          </w:p>
        </w:tc>
        <w:tc>
          <w:tcPr>
            <w:tcW w:w="4055" w:type="dxa"/>
            <w:vAlign w:val="center"/>
          </w:tcPr>
          <w:p w14:paraId="01FF42FB" w14:textId="77777777" w:rsidR="00A30D59" w:rsidRPr="003B4A82" w:rsidRDefault="00A30D59" w:rsidP="00A30D59">
            <w:r>
              <w:rPr>
                <w:color w:val="000000"/>
                <w:szCs w:val="21"/>
              </w:rPr>
              <w:t>Failed to set HTTP port</w:t>
            </w:r>
          </w:p>
        </w:tc>
      </w:tr>
      <w:tr w:rsidR="00A30D59" w:rsidRPr="003B4A82" w14:paraId="785CD06C" w14:textId="77777777" w:rsidTr="00253467">
        <w:tc>
          <w:tcPr>
            <w:tcW w:w="4287" w:type="dxa"/>
            <w:vAlign w:val="center"/>
          </w:tcPr>
          <w:p w14:paraId="378BE5E8" w14:textId="0048D529" w:rsidR="00A30D59" w:rsidRPr="003B4A82" w:rsidRDefault="00A30D59" w:rsidP="00A30D59">
            <w:r w:rsidRPr="003B4A82">
              <w:rPr>
                <w:rFonts w:hint="eastAsia"/>
                <w:color w:val="000000"/>
                <w:szCs w:val="21"/>
              </w:rPr>
              <w:t>NETDEV_E_TEST_EMAIL</w:t>
            </w:r>
          </w:p>
        </w:tc>
        <w:tc>
          <w:tcPr>
            <w:tcW w:w="2114" w:type="dxa"/>
            <w:vAlign w:val="center"/>
          </w:tcPr>
          <w:p w14:paraId="0CFFC096" w14:textId="05263ADF" w:rsidR="00A30D59" w:rsidRPr="003B4A82" w:rsidRDefault="00A30D59" w:rsidP="00A30D59">
            <w:pPr>
              <w:jc w:val="center"/>
            </w:pPr>
            <w:r w:rsidRPr="003B4A82">
              <w:rPr>
                <w:rFonts w:hint="eastAsia"/>
                <w:color w:val="000000"/>
                <w:szCs w:val="21"/>
              </w:rPr>
              <w:t>12809</w:t>
            </w:r>
          </w:p>
        </w:tc>
        <w:tc>
          <w:tcPr>
            <w:tcW w:w="4055" w:type="dxa"/>
            <w:vAlign w:val="center"/>
          </w:tcPr>
          <w:p w14:paraId="4A8C0306" w14:textId="77777777" w:rsidR="00A30D59" w:rsidRPr="003B4A82" w:rsidRDefault="00A30D59" w:rsidP="00A30D59">
            <w:r>
              <w:rPr>
                <w:color w:val="000000"/>
                <w:szCs w:val="21"/>
              </w:rPr>
              <w:t>Failed to send test email</w:t>
            </w:r>
          </w:p>
        </w:tc>
      </w:tr>
      <w:tr w:rsidR="00A30D59" w:rsidRPr="003B4A82" w14:paraId="2F05A83E" w14:textId="77777777" w:rsidTr="00253467">
        <w:tc>
          <w:tcPr>
            <w:tcW w:w="4287" w:type="dxa"/>
            <w:vAlign w:val="center"/>
          </w:tcPr>
          <w:p w14:paraId="1BB4B7DF" w14:textId="26AD409A" w:rsidR="00A30D59" w:rsidRPr="003B4A82" w:rsidRDefault="00A30D59" w:rsidP="00A30D59">
            <w:r w:rsidRPr="003B4A82">
              <w:rPr>
                <w:rFonts w:hint="eastAsia"/>
                <w:color w:val="000000"/>
                <w:szCs w:val="21"/>
              </w:rPr>
              <w:t>NETDEV_E_DDNS_INIT</w:t>
            </w:r>
          </w:p>
        </w:tc>
        <w:tc>
          <w:tcPr>
            <w:tcW w:w="2114" w:type="dxa"/>
            <w:vAlign w:val="center"/>
          </w:tcPr>
          <w:p w14:paraId="7EFEAA91" w14:textId="5F940FA6" w:rsidR="00A30D59" w:rsidRPr="003B4A82" w:rsidRDefault="00A30D59" w:rsidP="00A30D59">
            <w:pPr>
              <w:jc w:val="center"/>
            </w:pPr>
            <w:r w:rsidRPr="003B4A82">
              <w:rPr>
                <w:rFonts w:hint="eastAsia"/>
                <w:color w:val="000000"/>
                <w:szCs w:val="21"/>
              </w:rPr>
              <w:t>12810</w:t>
            </w:r>
          </w:p>
        </w:tc>
        <w:tc>
          <w:tcPr>
            <w:tcW w:w="4055" w:type="dxa"/>
            <w:vAlign w:val="center"/>
          </w:tcPr>
          <w:p w14:paraId="0AE28499" w14:textId="77777777" w:rsidR="00A30D59" w:rsidRPr="003B4A82" w:rsidRDefault="00A30D59" w:rsidP="00A30D59">
            <w:r>
              <w:rPr>
                <w:color w:val="000000"/>
                <w:szCs w:val="21"/>
              </w:rPr>
              <w:t>Initialize defaults</w:t>
            </w:r>
          </w:p>
        </w:tc>
      </w:tr>
      <w:tr w:rsidR="00A30D59" w:rsidRPr="003B4A82" w14:paraId="75136767" w14:textId="77777777" w:rsidTr="00253467">
        <w:tc>
          <w:tcPr>
            <w:tcW w:w="4287" w:type="dxa"/>
            <w:vAlign w:val="center"/>
          </w:tcPr>
          <w:p w14:paraId="07141104" w14:textId="4E2933B3" w:rsidR="00A30D59" w:rsidRPr="003B4A82" w:rsidRDefault="00A30D59" w:rsidP="00A30D59">
            <w:r w:rsidRPr="003B4A82">
              <w:rPr>
                <w:rFonts w:hint="eastAsia"/>
                <w:color w:val="000000"/>
                <w:szCs w:val="21"/>
              </w:rPr>
              <w:t>NETDEV_E_DDNS_GOOD</w:t>
            </w:r>
          </w:p>
        </w:tc>
        <w:tc>
          <w:tcPr>
            <w:tcW w:w="2114" w:type="dxa"/>
            <w:vAlign w:val="center"/>
          </w:tcPr>
          <w:p w14:paraId="27DD8CAA" w14:textId="1DB13AD6" w:rsidR="00A30D59" w:rsidRPr="003B4A82" w:rsidRDefault="00A30D59" w:rsidP="00A30D59">
            <w:pPr>
              <w:jc w:val="center"/>
            </w:pPr>
            <w:r w:rsidRPr="003B4A82">
              <w:rPr>
                <w:rFonts w:hint="eastAsia"/>
                <w:color w:val="000000"/>
                <w:szCs w:val="21"/>
              </w:rPr>
              <w:t>12811</w:t>
            </w:r>
          </w:p>
        </w:tc>
        <w:tc>
          <w:tcPr>
            <w:tcW w:w="4055" w:type="dxa"/>
            <w:vAlign w:val="center"/>
          </w:tcPr>
          <w:p w14:paraId="796A10CC" w14:textId="77777777" w:rsidR="00A30D59" w:rsidRPr="003B4A82" w:rsidRDefault="00A30D59" w:rsidP="00A30D59">
            <w:r>
              <w:rPr>
                <w:color w:val="000000"/>
                <w:szCs w:val="21"/>
              </w:rPr>
              <w:t>Update completed</w:t>
            </w:r>
          </w:p>
        </w:tc>
      </w:tr>
      <w:tr w:rsidR="00A30D59" w:rsidRPr="003B4A82" w14:paraId="2801B132" w14:textId="77777777" w:rsidTr="00253467">
        <w:tc>
          <w:tcPr>
            <w:tcW w:w="4287" w:type="dxa"/>
            <w:vAlign w:val="center"/>
          </w:tcPr>
          <w:p w14:paraId="0472E005" w14:textId="332AF14B" w:rsidR="00A30D59" w:rsidRPr="003B4A82" w:rsidRDefault="00A30D59" w:rsidP="00A30D59">
            <w:r w:rsidRPr="003B4A82">
              <w:rPr>
                <w:rFonts w:hint="eastAsia"/>
                <w:color w:val="000000"/>
                <w:szCs w:val="21"/>
              </w:rPr>
              <w:t>NETDEV_E_DDNS_NOCHG</w:t>
            </w:r>
          </w:p>
        </w:tc>
        <w:tc>
          <w:tcPr>
            <w:tcW w:w="2114" w:type="dxa"/>
            <w:vAlign w:val="center"/>
          </w:tcPr>
          <w:p w14:paraId="4608CE32" w14:textId="1177A403" w:rsidR="00A30D59" w:rsidRPr="003B4A82" w:rsidRDefault="00A30D59" w:rsidP="00A30D59">
            <w:pPr>
              <w:jc w:val="center"/>
            </w:pPr>
            <w:r w:rsidRPr="003B4A82">
              <w:rPr>
                <w:rFonts w:hint="eastAsia"/>
                <w:color w:val="000000"/>
                <w:szCs w:val="21"/>
              </w:rPr>
              <w:t>12812</w:t>
            </w:r>
          </w:p>
        </w:tc>
        <w:tc>
          <w:tcPr>
            <w:tcW w:w="4055" w:type="dxa"/>
            <w:vAlign w:val="center"/>
          </w:tcPr>
          <w:p w14:paraId="5ADB3EB6" w14:textId="77777777" w:rsidR="00A30D59" w:rsidRPr="003B4A82" w:rsidRDefault="00A30D59" w:rsidP="00A30D59">
            <w:r>
              <w:rPr>
                <w:color w:val="000000"/>
                <w:szCs w:val="21"/>
              </w:rPr>
              <w:t>Update completed but IP does not change</w:t>
            </w:r>
          </w:p>
        </w:tc>
      </w:tr>
      <w:tr w:rsidR="00A30D59" w:rsidRPr="003B4A82" w14:paraId="06D09012" w14:textId="77777777" w:rsidTr="00253467">
        <w:tc>
          <w:tcPr>
            <w:tcW w:w="4287" w:type="dxa"/>
            <w:vAlign w:val="center"/>
          </w:tcPr>
          <w:p w14:paraId="63F7A646" w14:textId="35DBD1CB" w:rsidR="00A30D59" w:rsidRPr="003B4A82" w:rsidRDefault="00A30D59" w:rsidP="00A30D59">
            <w:r w:rsidRPr="003B4A82">
              <w:rPr>
                <w:rFonts w:hint="eastAsia"/>
                <w:color w:val="000000"/>
                <w:szCs w:val="21"/>
              </w:rPr>
              <w:t>NETDEV_E_DDNS_BADAUTH</w:t>
            </w:r>
          </w:p>
        </w:tc>
        <w:tc>
          <w:tcPr>
            <w:tcW w:w="2114" w:type="dxa"/>
            <w:vAlign w:val="center"/>
          </w:tcPr>
          <w:p w14:paraId="2EB2C6D7" w14:textId="4D0C3642" w:rsidR="00A30D59" w:rsidRPr="003B4A82" w:rsidRDefault="00A30D59" w:rsidP="00A30D59">
            <w:pPr>
              <w:jc w:val="center"/>
            </w:pPr>
            <w:r w:rsidRPr="003B4A82">
              <w:rPr>
                <w:rFonts w:hint="eastAsia"/>
                <w:color w:val="000000"/>
                <w:szCs w:val="21"/>
              </w:rPr>
              <w:t>12813</w:t>
            </w:r>
          </w:p>
        </w:tc>
        <w:tc>
          <w:tcPr>
            <w:tcW w:w="4055" w:type="dxa"/>
            <w:vAlign w:val="center"/>
          </w:tcPr>
          <w:p w14:paraId="1B82DFCE" w14:textId="77777777" w:rsidR="00A30D59" w:rsidRPr="003B4A82" w:rsidRDefault="00A30D59" w:rsidP="00A30D59">
            <w:r>
              <w:rPr>
                <w:color w:val="000000"/>
                <w:szCs w:val="21"/>
              </w:rPr>
              <w:t>Incorrect user password or password</w:t>
            </w:r>
          </w:p>
        </w:tc>
      </w:tr>
      <w:tr w:rsidR="00A30D59" w:rsidRPr="003B4A82" w14:paraId="1EB68155" w14:textId="77777777" w:rsidTr="00253467">
        <w:tc>
          <w:tcPr>
            <w:tcW w:w="4287" w:type="dxa"/>
            <w:vAlign w:val="center"/>
          </w:tcPr>
          <w:p w14:paraId="0A33B8CA" w14:textId="688A4FD3" w:rsidR="00A30D59" w:rsidRPr="003B4A82" w:rsidRDefault="00A30D59" w:rsidP="00A30D59">
            <w:r w:rsidRPr="003B4A82">
              <w:rPr>
                <w:rFonts w:hint="eastAsia"/>
                <w:color w:val="000000"/>
                <w:szCs w:val="21"/>
              </w:rPr>
              <w:t>NETDEV_E_DDNS_DONATOR</w:t>
            </w:r>
          </w:p>
        </w:tc>
        <w:tc>
          <w:tcPr>
            <w:tcW w:w="2114" w:type="dxa"/>
            <w:vAlign w:val="center"/>
          </w:tcPr>
          <w:p w14:paraId="7D44E456" w14:textId="1D25474B" w:rsidR="00A30D59" w:rsidRPr="003B4A82" w:rsidRDefault="00A30D59" w:rsidP="00A30D59">
            <w:pPr>
              <w:jc w:val="center"/>
            </w:pPr>
            <w:r w:rsidRPr="003B4A82">
              <w:rPr>
                <w:rFonts w:hint="eastAsia"/>
                <w:color w:val="000000"/>
                <w:szCs w:val="21"/>
              </w:rPr>
              <w:t>12814</w:t>
            </w:r>
          </w:p>
        </w:tc>
        <w:tc>
          <w:tcPr>
            <w:tcW w:w="4055" w:type="dxa"/>
            <w:vAlign w:val="center"/>
          </w:tcPr>
          <w:p w14:paraId="56F8B7F8" w14:textId="77777777" w:rsidR="00A30D59" w:rsidRPr="003B4A82" w:rsidRDefault="00A30D59" w:rsidP="00A30D59">
            <w:r>
              <w:rPr>
                <w:color w:val="000000"/>
                <w:szCs w:val="21"/>
              </w:rPr>
              <w:t>Account-related error. An option available only to credited users (such as offline URL)</w:t>
            </w:r>
          </w:p>
        </w:tc>
      </w:tr>
      <w:tr w:rsidR="00A30D59" w:rsidRPr="003B4A82" w14:paraId="31DF04A1" w14:textId="77777777" w:rsidTr="00253467">
        <w:tc>
          <w:tcPr>
            <w:tcW w:w="4287" w:type="dxa"/>
            <w:vAlign w:val="center"/>
          </w:tcPr>
          <w:p w14:paraId="5A8C645B" w14:textId="3A2CC277" w:rsidR="00A30D59" w:rsidRPr="003B4A82" w:rsidRDefault="00A30D59" w:rsidP="00A30D59">
            <w:r w:rsidRPr="003B4A82">
              <w:rPr>
                <w:rFonts w:hint="eastAsia"/>
                <w:color w:val="000000"/>
                <w:szCs w:val="21"/>
              </w:rPr>
              <w:t>NETDEV_E_DDNS_NOTFQ</w:t>
            </w:r>
          </w:p>
        </w:tc>
        <w:tc>
          <w:tcPr>
            <w:tcW w:w="2114" w:type="dxa"/>
            <w:vAlign w:val="center"/>
          </w:tcPr>
          <w:p w14:paraId="56F2E607" w14:textId="622D2E3D" w:rsidR="00A30D59" w:rsidRPr="003B4A82" w:rsidRDefault="00A30D59" w:rsidP="00A30D59">
            <w:pPr>
              <w:jc w:val="center"/>
            </w:pPr>
            <w:r w:rsidRPr="003B4A82">
              <w:rPr>
                <w:rFonts w:hint="eastAsia"/>
                <w:color w:val="000000"/>
                <w:szCs w:val="21"/>
              </w:rPr>
              <w:t>12815</w:t>
            </w:r>
          </w:p>
        </w:tc>
        <w:tc>
          <w:tcPr>
            <w:tcW w:w="4055" w:type="dxa"/>
            <w:vAlign w:val="center"/>
          </w:tcPr>
          <w:p w14:paraId="3F6F74C2" w14:textId="77777777" w:rsidR="00A30D59" w:rsidRPr="003B4A82" w:rsidRDefault="00A30D59" w:rsidP="00A30D59">
            <w:r>
              <w:rPr>
                <w:color w:val="000000"/>
                <w:szCs w:val="21"/>
              </w:rPr>
              <w:t>Invalid host name format</w:t>
            </w:r>
          </w:p>
        </w:tc>
      </w:tr>
      <w:tr w:rsidR="00A30D59" w:rsidRPr="003B4A82" w14:paraId="579DFA43" w14:textId="77777777" w:rsidTr="00253467">
        <w:tc>
          <w:tcPr>
            <w:tcW w:w="4287" w:type="dxa"/>
            <w:vAlign w:val="center"/>
          </w:tcPr>
          <w:p w14:paraId="53C15946" w14:textId="7A53C049" w:rsidR="00A30D59" w:rsidRPr="003B4A82" w:rsidRDefault="00A30D59" w:rsidP="00A30D59">
            <w:r w:rsidRPr="003B4A82">
              <w:rPr>
                <w:rFonts w:hint="eastAsia"/>
                <w:color w:val="000000"/>
                <w:szCs w:val="21"/>
              </w:rPr>
              <w:t>NETDEV_E_DDNS_NOHOST</w:t>
            </w:r>
          </w:p>
        </w:tc>
        <w:tc>
          <w:tcPr>
            <w:tcW w:w="2114" w:type="dxa"/>
            <w:vAlign w:val="center"/>
          </w:tcPr>
          <w:p w14:paraId="3B8AA287" w14:textId="7A04A076" w:rsidR="00A30D59" w:rsidRPr="003B4A82" w:rsidRDefault="00A30D59" w:rsidP="00A30D59">
            <w:pPr>
              <w:jc w:val="center"/>
            </w:pPr>
            <w:r w:rsidRPr="003B4A82">
              <w:rPr>
                <w:rFonts w:hint="eastAsia"/>
                <w:color w:val="000000"/>
                <w:szCs w:val="21"/>
              </w:rPr>
              <w:t>12816</w:t>
            </w:r>
          </w:p>
        </w:tc>
        <w:tc>
          <w:tcPr>
            <w:tcW w:w="4055" w:type="dxa"/>
            <w:vAlign w:val="center"/>
          </w:tcPr>
          <w:p w14:paraId="5089F58D" w14:textId="77777777" w:rsidR="00A30D59" w:rsidRPr="003B4A82" w:rsidRDefault="00A30D59" w:rsidP="00A30D59">
            <w:r>
              <w:rPr>
                <w:color w:val="000000"/>
                <w:szCs w:val="21"/>
              </w:rPr>
              <w:t>Host name account does not exist</w:t>
            </w:r>
          </w:p>
        </w:tc>
      </w:tr>
      <w:tr w:rsidR="00A30D59" w:rsidRPr="003B4A82" w14:paraId="23A556E8" w14:textId="77777777" w:rsidTr="00253467">
        <w:tc>
          <w:tcPr>
            <w:tcW w:w="4287" w:type="dxa"/>
            <w:vAlign w:val="center"/>
          </w:tcPr>
          <w:p w14:paraId="6296C696" w14:textId="1E8CB718" w:rsidR="00A30D59" w:rsidRPr="003B4A82" w:rsidRDefault="00A30D59" w:rsidP="00A30D59">
            <w:r w:rsidRPr="003B4A82">
              <w:rPr>
                <w:rFonts w:hint="eastAsia"/>
                <w:color w:val="000000"/>
                <w:szCs w:val="21"/>
              </w:rPr>
              <w:t>NETDEV_E_DDNS_NUMHOST</w:t>
            </w:r>
          </w:p>
        </w:tc>
        <w:tc>
          <w:tcPr>
            <w:tcW w:w="2114" w:type="dxa"/>
            <w:vAlign w:val="center"/>
          </w:tcPr>
          <w:p w14:paraId="4D4D580F" w14:textId="1758E0AC" w:rsidR="00A30D59" w:rsidRPr="003B4A82" w:rsidRDefault="00A30D59" w:rsidP="00A30D59">
            <w:pPr>
              <w:jc w:val="center"/>
            </w:pPr>
            <w:r w:rsidRPr="003B4A82">
              <w:rPr>
                <w:rFonts w:hint="eastAsia"/>
                <w:color w:val="000000"/>
                <w:szCs w:val="21"/>
              </w:rPr>
              <w:t>12817</w:t>
            </w:r>
          </w:p>
        </w:tc>
        <w:tc>
          <w:tcPr>
            <w:tcW w:w="4055" w:type="dxa"/>
            <w:vAlign w:val="center"/>
          </w:tcPr>
          <w:p w14:paraId="2B38230C" w14:textId="77777777" w:rsidR="00A30D59" w:rsidRPr="003B4A82" w:rsidRDefault="00A30D59" w:rsidP="00A30D59">
            <w:r>
              <w:rPr>
                <w:color w:val="000000"/>
                <w:szCs w:val="21"/>
              </w:rPr>
              <w:t>Request immediate update for more than 20 hosts</w:t>
            </w:r>
          </w:p>
        </w:tc>
      </w:tr>
      <w:tr w:rsidR="00A30D59" w:rsidRPr="003B4A82" w14:paraId="1DEE3F57" w14:textId="77777777" w:rsidTr="00253467">
        <w:tc>
          <w:tcPr>
            <w:tcW w:w="4287" w:type="dxa"/>
            <w:vAlign w:val="center"/>
          </w:tcPr>
          <w:p w14:paraId="1903CA11" w14:textId="47AFEEDD" w:rsidR="00A30D59" w:rsidRPr="003B4A82" w:rsidRDefault="00A30D59" w:rsidP="00A30D59">
            <w:r w:rsidRPr="003B4A82">
              <w:rPr>
                <w:rFonts w:hint="eastAsia"/>
                <w:color w:val="000000"/>
                <w:szCs w:val="21"/>
              </w:rPr>
              <w:t>NETDEV_E_DDNS_ABUSE</w:t>
            </w:r>
          </w:p>
        </w:tc>
        <w:tc>
          <w:tcPr>
            <w:tcW w:w="2114" w:type="dxa"/>
            <w:vAlign w:val="center"/>
          </w:tcPr>
          <w:p w14:paraId="416BA21A" w14:textId="436B7FF5" w:rsidR="00A30D59" w:rsidRPr="003B4A82" w:rsidRDefault="00A30D59" w:rsidP="00A30D59">
            <w:pPr>
              <w:jc w:val="center"/>
            </w:pPr>
            <w:r w:rsidRPr="003B4A82">
              <w:rPr>
                <w:rFonts w:hint="eastAsia"/>
                <w:color w:val="000000"/>
                <w:szCs w:val="21"/>
              </w:rPr>
              <w:t>12818</w:t>
            </w:r>
          </w:p>
        </w:tc>
        <w:tc>
          <w:tcPr>
            <w:tcW w:w="4055" w:type="dxa"/>
            <w:vAlign w:val="center"/>
          </w:tcPr>
          <w:p w14:paraId="59369490" w14:textId="77777777" w:rsidR="00A30D59" w:rsidRPr="003B4A82" w:rsidRDefault="00A30D59" w:rsidP="00A30D59">
            <w:r>
              <w:rPr>
                <w:color w:val="000000"/>
                <w:szCs w:val="21"/>
              </w:rPr>
              <w:t>Host name is banned for overuse.</w:t>
            </w:r>
          </w:p>
        </w:tc>
      </w:tr>
      <w:tr w:rsidR="00A30D59" w:rsidRPr="003B4A82" w14:paraId="74ED027A" w14:textId="77777777" w:rsidTr="00253467">
        <w:tc>
          <w:tcPr>
            <w:tcW w:w="4287" w:type="dxa"/>
            <w:vAlign w:val="center"/>
          </w:tcPr>
          <w:p w14:paraId="5800BD14" w14:textId="0E18B485" w:rsidR="00A30D59" w:rsidRPr="003B4A82" w:rsidRDefault="00A30D59" w:rsidP="00A30D59">
            <w:r w:rsidRPr="003B4A82">
              <w:rPr>
                <w:rFonts w:hint="eastAsia"/>
                <w:color w:val="000000"/>
                <w:szCs w:val="21"/>
              </w:rPr>
              <w:t>NETDEV_E_DDNS_BADAGENT</w:t>
            </w:r>
          </w:p>
        </w:tc>
        <w:tc>
          <w:tcPr>
            <w:tcW w:w="2114" w:type="dxa"/>
            <w:vAlign w:val="center"/>
          </w:tcPr>
          <w:p w14:paraId="2F628541" w14:textId="64D215FA" w:rsidR="00A30D59" w:rsidRPr="003B4A82" w:rsidRDefault="00A30D59" w:rsidP="00A30D59">
            <w:pPr>
              <w:jc w:val="center"/>
            </w:pPr>
            <w:r w:rsidRPr="003B4A82">
              <w:rPr>
                <w:rFonts w:hint="eastAsia"/>
                <w:color w:val="000000"/>
                <w:szCs w:val="21"/>
              </w:rPr>
              <w:t>12819</w:t>
            </w:r>
          </w:p>
        </w:tc>
        <w:tc>
          <w:tcPr>
            <w:tcW w:w="4055" w:type="dxa"/>
            <w:vAlign w:val="center"/>
          </w:tcPr>
          <w:p w14:paraId="719ED20C" w14:textId="77777777" w:rsidR="00A30D59" w:rsidRPr="003B4A82" w:rsidRDefault="00A30D59" w:rsidP="00A30D59">
            <w:r>
              <w:rPr>
                <w:color w:val="000000"/>
                <w:szCs w:val="21"/>
              </w:rPr>
              <w:t>Invalid format of HTTP request sent by agent</w:t>
            </w:r>
          </w:p>
        </w:tc>
      </w:tr>
      <w:tr w:rsidR="00A30D59" w:rsidRPr="003B4A82" w14:paraId="1528ED77" w14:textId="77777777" w:rsidTr="00253467">
        <w:tc>
          <w:tcPr>
            <w:tcW w:w="4287" w:type="dxa"/>
            <w:vAlign w:val="center"/>
          </w:tcPr>
          <w:p w14:paraId="438506B8" w14:textId="6AA1F27B" w:rsidR="00A30D59" w:rsidRPr="003B4A82" w:rsidRDefault="00A30D59" w:rsidP="00A30D59">
            <w:r w:rsidRPr="003B4A82">
              <w:rPr>
                <w:rFonts w:hint="eastAsia"/>
                <w:color w:val="000000"/>
                <w:szCs w:val="21"/>
              </w:rPr>
              <w:t>NETDEV_E_DDNS_GOOD_127</w:t>
            </w:r>
          </w:p>
        </w:tc>
        <w:tc>
          <w:tcPr>
            <w:tcW w:w="2114" w:type="dxa"/>
            <w:vAlign w:val="center"/>
          </w:tcPr>
          <w:p w14:paraId="615F992F" w14:textId="61E050A4" w:rsidR="00A30D59" w:rsidRPr="003B4A82" w:rsidRDefault="00A30D59" w:rsidP="00A30D59">
            <w:pPr>
              <w:jc w:val="center"/>
            </w:pPr>
            <w:r w:rsidRPr="003B4A82">
              <w:rPr>
                <w:rFonts w:hint="eastAsia"/>
                <w:color w:val="000000"/>
                <w:szCs w:val="21"/>
              </w:rPr>
              <w:t>12820</w:t>
            </w:r>
          </w:p>
        </w:tc>
        <w:tc>
          <w:tcPr>
            <w:tcW w:w="4055" w:type="dxa"/>
            <w:vAlign w:val="center"/>
          </w:tcPr>
          <w:p w14:paraId="2B847FD6" w14:textId="77777777" w:rsidR="00A30D59" w:rsidRPr="003B4A82" w:rsidRDefault="00A30D59" w:rsidP="00A30D59">
            <w:r>
              <w:rPr>
                <w:color w:val="000000"/>
                <w:szCs w:val="21"/>
              </w:rPr>
              <w:t>Indicates error in HTTP request specification unless the client wants to update 127.0.0.1</w:t>
            </w:r>
          </w:p>
        </w:tc>
      </w:tr>
      <w:tr w:rsidR="00A30D59" w:rsidRPr="003B4A82" w14:paraId="0F235040" w14:textId="77777777" w:rsidTr="00253467">
        <w:tc>
          <w:tcPr>
            <w:tcW w:w="4287" w:type="dxa"/>
            <w:vAlign w:val="center"/>
          </w:tcPr>
          <w:p w14:paraId="5E2AB4F6" w14:textId="75829C5C" w:rsidR="00A30D59" w:rsidRPr="003B4A82" w:rsidRDefault="00A30D59" w:rsidP="00A30D59">
            <w:r w:rsidRPr="003B4A82">
              <w:rPr>
                <w:rFonts w:hint="eastAsia"/>
                <w:color w:val="000000"/>
                <w:szCs w:val="21"/>
              </w:rPr>
              <w:t>NETDEV_E_DDNS_DNSERR</w:t>
            </w:r>
          </w:p>
        </w:tc>
        <w:tc>
          <w:tcPr>
            <w:tcW w:w="2114" w:type="dxa"/>
            <w:vAlign w:val="center"/>
          </w:tcPr>
          <w:p w14:paraId="276D2D31" w14:textId="2EB56E22" w:rsidR="00A30D59" w:rsidRPr="003B4A82" w:rsidRDefault="00A30D59" w:rsidP="00A30D59">
            <w:pPr>
              <w:jc w:val="center"/>
            </w:pPr>
            <w:r w:rsidRPr="003B4A82">
              <w:rPr>
                <w:rFonts w:hint="eastAsia"/>
                <w:color w:val="000000"/>
                <w:szCs w:val="21"/>
              </w:rPr>
              <w:t>12821</w:t>
            </w:r>
          </w:p>
        </w:tc>
        <w:tc>
          <w:tcPr>
            <w:tcW w:w="4055" w:type="dxa"/>
            <w:vAlign w:val="center"/>
          </w:tcPr>
          <w:p w14:paraId="226B72E4" w14:textId="77777777" w:rsidR="00A30D59" w:rsidRPr="003B4A82" w:rsidRDefault="00A30D59" w:rsidP="00A30D59">
            <w:r>
              <w:rPr>
                <w:color w:val="000000"/>
                <w:szCs w:val="21"/>
              </w:rPr>
              <w:t>DNS error. Please contact support</w:t>
            </w:r>
          </w:p>
        </w:tc>
      </w:tr>
      <w:tr w:rsidR="00A30D59" w:rsidRPr="003B4A82" w14:paraId="6D92E57D" w14:textId="77777777" w:rsidTr="00253467">
        <w:tc>
          <w:tcPr>
            <w:tcW w:w="4287" w:type="dxa"/>
            <w:vAlign w:val="center"/>
          </w:tcPr>
          <w:p w14:paraId="58CA5C4C" w14:textId="014ED9CF" w:rsidR="00A30D59" w:rsidRPr="003B4A82" w:rsidRDefault="00A30D59" w:rsidP="00A30D59">
            <w:r w:rsidRPr="003B4A82">
              <w:rPr>
                <w:rFonts w:hint="eastAsia"/>
                <w:color w:val="000000"/>
                <w:szCs w:val="21"/>
              </w:rPr>
              <w:t>NETDEV_E_DDNS_911</w:t>
            </w:r>
          </w:p>
        </w:tc>
        <w:tc>
          <w:tcPr>
            <w:tcW w:w="2114" w:type="dxa"/>
            <w:vAlign w:val="center"/>
          </w:tcPr>
          <w:p w14:paraId="6643C086" w14:textId="49068A4E" w:rsidR="00A30D59" w:rsidRPr="003B4A82" w:rsidRDefault="00A30D59" w:rsidP="00A30D59">
            <w:pPr>
              <w:jc w:val="center"/>
            </w:pPr>
            <w:r w:rsidRPr="003B4A82">
              <w:rPr>
                <w:rFonts w:hint="eastAsia"/>
                <w:color w:val="000000"/>
                <w:szCs w:val="21"/>
              </w:rPr>
              <w:t>12822</w:t>
            </w:r>
          </w:p>
        </w:tc>
        <w:tc>
          <w:tcPr>
            <w:tcW w:w="4055" w:type="dxa"/>
            <w:vAlign w:val="center"/>
          </w:tcPr>
          <w:p w14:paraId="503DCA9E" w14:textId="77777777" w:rsidR="00A30D59" w:rsidRPr="003B4A82" w:rsidRDefault="00A30D59" w:rsidP="00A30D59">
            <w:r>
              <w:rPr>
                <w:color w:val="000000"/>
                <w:szCs w:val="21"/>
              </w:rPr>
              <w:t>Being processed by service maintenance</w:t>
            </w:r>
          </w:p>
        </w:tc>
      </w:tr>
      <w:tr w:rsidR="00A30D59" w:rsidRPr="003B4A82" w14:paraId="63D2340C" w14:textId="77777777" w:rsidTr="00253467">
        <w:tc>
          <w:tcPr>
            <w:tcW w:w="4287" w:type="dxa"/>
            <w:vAlign w:val="center"/>
          </w:tcPr>
          <w:p w14:paraId="377AE14D" w14:textId="1AF49D58" w:rsidR="00A30D59" w:rsidRPr="003B4A82" w:rsidRDefault="00A30D59" w:rsidP="00A30D59">
            <w:r w:rsidRPr="003B4A82">
              <w:rPr>
                <w:rFonts w:hint="eastAsia"/>
                <w:color w:val="000000"/>
                <w:szCs w:val="21"/>
              </w:rPr>
              <w:t>NETDEV_E_DDNS_REQ</w:t>
            </w:r>
          </w:p>
        </w:tc>
        <w:tc>
          <w:tcPr>
            <w:tcW w:w="2114" w:type="dxa"/>
            <w:vAlign w:val="center"/>
          </w:tcPr>
          <w:p w14:paraId="0022083D" w14:textId="3544F117" w:rsidR="00A30D59" w:rsidRPr="003B4A82" w:rsidRDefault="00A30D59" w:rsidP="00A30D59">
            <w:pPr>
              <w:jc w:val="center"/>
            </w:pPr>
            <w:r w:rsidRPr="003B4A82">
              <w:rPr>
                <w:rFonts w:hint="eastAsia"/>
                <w:color w:val="000000"/>
                <w:szCs w:val="21"/>
              </w:rPr>
              <w:t>12823</w:t>
            </w:r>
          </w:p>
        </w:tc>
        <w:tc>
          <w:tcPr>
            <w:tcW w:w="4055" w:type="dxa"/>
            <w:vAlign w:val="center"/>
          </w:tcPr>
          <w:p w14:paraId="34A2C7A7" w14:textId="77777777" w:rsidR="00A30D59" w:rsidRPr="003B4A82" w:rsidRDefault="00A30D59" w:rsidP="00A30D59">
            <w:r>
              <w:rPr>
                <w:color w:val="000000"/>
                <w:szCs w:val="21"/>
              </w:rPr>
              <w:t>Failed to send DDNS request</w:t>
            </w:r>
          </w:p>
        </w:tc>
      </w:tr>
      <w:tr w:rsidR="00A30D59" w:rsidRPr="003B4A82" w14:paraId="7C8730F9" w14:textId="77777777" w:rsidTr="00253467">
        <w:tc>
          <w:tcPr>
            <w:tcW w:w="4287" w:type="dxa"/>
            <w:vAlign w:val="center"/>
          </w:tcPr>
          <w:p w14:paraId="1223AB8B" w14:textId="30E1DB12" w:rsidR="00A30D59" w:rsidRPr="003B4A82" w:rsidRDefault="00A30D59" w:rsidP="00A30D59">
            <w:r w:rsidRPr="003B4A82">
              <w:rPr>
                <w:rFonts w:hint="eastAsia"/>
                <w:color w:val="000000"/>
                <w:szCs w:val="21"/>
              </w:rPr>
              <w:t>NETDEV_E_DDNS_CHECK_KEY</w:t>
            </w:r>
          </w:p>
        </w:tc>
        <w:tc>
          <w:tcPr>
            <w:tcW w:w="2114" w:type="dxa"/>
            <w:vAlign w:val="center"/>
          </w:tcPr>
          <w:p w14:paraId="7D78BEA5" w14:textId="639E019A" w:rsidR="00A30D59" w:rsidRPr="003B4A82" w:rsidRDefault="00A30D59" w:rsidP="00A30D59">
            <w:pPr>
              <w:jc w:val="center"/>
            </w:pPr>
            <w:r w:rsidRPr="003B4A82">
              <w:rPr>
                <w:rFonts w:hint="eastAsia"/>
                <w:color w:val="000000"/>
                <w:szCs w:val="21"/>
              </w:rPr>
              <w:t>12824</w:t>
            </w:r>
          </w:p>
        </w:tc>
        <w:tc>
          <w:tcPr>
            <w:tcW w:w="4055" w:type="dxa"/>
            <w:vAlign w:val="center"/>
          </w:tcPr>
          <w:p w14:paraId="1C36C744" w14:textId="77777777" w:rsidR="00A30D59" w:rsidRPr="003B4A82" w:rsidRDefault="00A30D59" w:rsidP="00A30D59">
            <w:r>
              <w:rPr>
                <w:color w:val="000000"/>
                <w:szCs w:val="21"/>
              </w:rPr>
              <w:t>Incorrect verification code</w:t>
            </w:r>
          </w:p>
        </w:tc>
      </w:tr>
      <w:tr w:rsidR="00A30D59" w:rsidRPr="003B4A82" w14:paraId="770E59E3" w14:textId="77777777" w:rsidTr="00253467">
        <w:tc>
          <w:tcPr>
            <w:tcW w:w="4287" w:type="dxa"/>
            <w:vAlign w:val="center"/>
          </w:tcPr>
          <w:p w14:paraId="696EC647" w14:textId="3FB05666" w:rsidR="00A30D59" w:rsidRPr="003B4A82" w:rsidRDefault="00A30D59" w:rsidP="00A30D59">
            <w:r w:rsidRPr="003B4A82">
              <w:rPr>
                <w:rFonts w:hint="eastAsia"/>
                <w:color w:val="000000"/>
                <w:szCs w:val="21"/>
              </w:rPr>
              <w:t>NETDEV_E_DDNS_BAD_NAME_FORMAT</w:t>
            </w:r>
          </w:p>
        </w:tc>
        <w:tc>
          <w:tcPr>
            <w:tcW w:w="2114" w:type="dxa"/>
            <w:vAlign w:val="center"/>
          </w:tcPr>
          <w:p w14:paraId="59B97B84" w14:textId="6AEF5EA5" w:rsidR="00A30D59" w:rsidRPr="003B4A82" w:rsidRDefault="00A30D59" w:rsidP="00A30D59">
            <w:pPr>
              <w:jc w:val="center"/>
            </w:pPr>
            <w:r w:rsidRPr="003B4A82">
              <w:rPr>
                <w:rFonts w:hint="eastAsia"/>
                <w:color w:val="000000"/>
                <w:szCs w:val="21"/>
              </w:rPr>
              <w:t>12825</w:t>
            </w:r>
          </w:p>
        </w:tc>
        <w:tc>
          <w:tcPr>
            <w:tcW w:w="4055" w:type="dxa"/>
            <w:vAlign w:val="center"/>
          </w:tcPr>
          <w:p w14:paraId="3BC45C1B" w14:textId="77777777" w:rsidR="00A30D59" w:rsidRPr="003B4A82" w:rsidRDefault="00A30D59" w:rsidP="00A30D59">
            <w:r>
              <w:rPr>
                <w:color w:val="000000"/>
                <w:szCs w:val="21"/>
              </w:rPr>
              <w:t>Invalid domain name format</w:t>
            </w:r>
          </w:p>
        </w:tc>
      </w:tr>
      <w:tr w:rsidR="00A30D59" w:rsidRPr="003B4A82" w14:paraId="06BE2BC3" w14:textId="77777777" w:rsidTr="00253467">
        <w:tc>
          <w:tcPr>
            <w:tcW w:w="4287" w:type="dxa"/>
            <w:vAlign w:val="center"/>
          </w:tcPr>
          <w:p w14:paraId="7C9B50BF" w14:textId="7C0EC6BD" w:rsidR="00A30D59" w:rsidRPr="003B4A82" w:rsidRDefault="00A30D59" w:rsidP="00A30D59">
            <w:r w:rsidRPr="003B4A82">
              <w:rPr>
                <w:rFonts w:hint="eastAsia"/>
                <w:color w:val="000000"/>
                <w:szCs w:val="21"/>
              </w:rPr>
              <w:t>NETDEV_E_DDNS_DOMAIN_CONFLICT</w:t>
            </w:r>
          </w:p>
        </w:tc>
        <w:tc>
          <w:tcPr>
            <w:tcW w:w="2114" w:type="dxa"/>
            <w:vAlign w:val="center"/>
          </w:tcPr>
          <w:p w14:paraId="6D75B62E" w14:textId="5DEB48F4" w:rsidR="00A30D59" w:rsidRPr="003B4A82" w:rsidRDefault="00A30D59" w:rsidP="00A30D59">
            <w:pPr>
              <w:jc w:val="center"/>
            </w:pPr>
            <w:r w:rsidRPr="003B4A82">
              <w:rPr>
                <w:rFonts w:hint="eastAsia"/>
                <w:color w:val="000000"/>
                <w:szCs w:val="21"/>
              </w:rPr>
              <w:t>12826</w:t>
            </w:r>
          </w:p>
        </w:tc>
        <w:tc>
          <w:tcPr>
            <w:tcW w:w="4055" w:type="dxa"/>
            <w:vAlign w:val="center"/>
          </w:tcPr>
          <w:p w14:paraId="57DAFA38" w14:textId="77777777" w:rsidR="00A30D59" w:rsidRPr="003B4A82" w:rsidRDefault="00A30D59" w:rsidP="00A30D59">
            <w:r>
              <w:rPr>
                <w:color w:val="000000"/>
                <w:szCs w:val="21"/>
              </w:rPr>
              <w:t>Conflicting domain name</w:t>
            </w:r>
          </w:p>
        </w:tc>
      </w:tr>
      <w:tr w:rsidR="00A30D59" w:rsidRPr="003B4A82" w14:paraId="269805DC" w14:textId="77777777" w:rsidTr="00253467">
        <w:tc>
          <w:tcPr>
            <w:tcW w:w="4287" w:type="dxa"/>
            <w:vAlign w:val="center"/>
          </w:tcPr>
          <w:p w14:paraId="48A17D27" w14:textId="265AA211" w:rsidR="00A30D59" w:rsidRPr="003B4A82" w:rsidRDefault="00A30D59" w:rsidP="00A30D59">
            <w:r w:rsidRPr="003B4A82">
              <w:rPr>
                <w:rFonts w:hint="eastAsia"/>
                <w:color w:val="000000"/>
                <w:szCs w:val="21"/>
              </w:rPr>
              <w:t>NETDEV_E_DDNS_CLOSE</w:t>
            </w:r>
          </w:p>
        </w:tc>
        <w:tc>
          <w:tcPr>
            <w:tcW w:w="2114" w:type="dxa"/>
            <w:vAlign w:val="center"/>
          </w:tcPr>
          <w:p w14:paraId="764B2C8A" w14:textId="7E082F74" w:rsidR="00A30D59" w:rsidRPr="003B4A82" w:rsidRDefault="00A30D59" w:rsidP="00A30D59">
            <w:pPr>
              <w:jc w:val="center"/>
            </w:pPr>
            <w:r w:rsidRPr="003B4A82">
              <w:rPr>
                <w:rFonts w:hint="eastAsia"/>
                <w:color w:val="000000"/>
                <w:szCs w:val="21"/>
              </w:rPr>
              <w:t>12827</w:t>
            </w:r>
          </w:p>
        </w:tc>
        <w:tc>
          <w:tcPr>
            <w:tcW w:w="4055" w:type="dxa"/>
            <w:vAlign w:val="center"/>
          </w:tcPr>
          <w:p w14:paraId="3CF88F23" w14:textId="77777777" w:rsidR="00A30D59" w:rsidRPr="003B4A82" w:rsidRDefault="00A30D59" w:rsidP="00A30D59">
            <w:r>
              <w:rPr>
                <w:color w:val="000000"/>
                <w:szCs w:val="21"/>
              </w:rPr>
              <w:t>Not returned by DDNS server, only used to close DDNS record status</w:t>
            </w:r>
          </w:p>
        </w:tc>
      </w:tr>
      <w:tr w:rsidR="00A30D59" w:rsidRPr="003B4A82" w14:paraId="601BEF95" w14:textId="77777777" w:rsidTr="00253467">
        <w:tc>
          <w:tcPr>
            <w:tcW w:w="4287" w:type="dxa"/>
            <w:vAlign w:val="center"/>
          </w:tcPr>
          <w:p w14:paraId="3125A216" w14:textId="1B1167B5" w:rsidR="00A30D59" w:rsidRPr="003B4A82" w:rsidRDefault="00A30D59" w:rsidP="00A30D59">
            <w:r w:rsidRPr="003B4A82">
              <w:rPr>
                <w:rFonts w:hint="eastAsia"/>
                <w:color w:val="000000"/>
                <w:szCs w:val="21"/>
              </w:rPr>
              <w:t>NETDEV_E_CREATE_CERT_FAILD</w:t>
            </w:r>
          </w:p>
        </w:tc>
        <w:tc>
          <w:tcPr>
            <w:tcW w:w="2114" w:type="dxa"/>
            <w:vAlign w:val="center"/>
          </w:tcPr>
          <w:p w14:paraId="0BC805AE" w14:textId="05C45A42" w:rsidR="00A30D59" w:rsidRPr="003B4A82" w:rsidRDefault="00A30D59" w:rsidP="00A30D59">
            <w:pPr>
              <w:jc w:val="center"/>
            </w:pPr>
            <w:r w:rsidRPr="003B4A82">
              <w:rPr>
                <w:rFonts w:hint="eastAsia"/>
                <w:color w:val="000000"/>
                <w:szCs w:val="21"/>
              </w:rPr>
              <w:t>12828</w:t>
            </w:r>
          </w:p>
        </w:tc>
        <w:tc>
          <w:tcPr>
            <w:tcW w:w="4055" w:type="dxa"/>
            <w:vAlign w:val="center"/>
          </w:tcPr>
          <w:p w14:paraId="138E95F7" w14:textId="77777777" w:rsidR="00A30D59" w:rsidRPr="003B4A82" w:rsidRDefault="00A30D59" w:rsidP="00A30D59">
            <w:r>
              <w:rPr>
                <w:color w:val="000000"/>
                <w:szCs w:val="21"/>
              </w:rPr>
              <w:t>Failed to generate certificate file</w:t>
            </w:r>
          </w:p>
        </w:tc>
      </w:tr>
      <w:tr w:rsidR="00A30D59" w:rsidRPr="003B4A82" w14:paraId="7833A017" w14:textId="77777777" w:rsidTr="00253467">
        <w:tc>
          <w:tcPr>
            <w:tcW w:w="4287" w:type="dxa"/>
            <w:vAlign w:val="center"/>
          </w:tcPr>
          <w:p w14:paraId="2AC31294" w14:textId="58C73EBD" w:rsidR="00A30D59" w:rsidRPr="003B4A82" w:rsidRDefault="00A30D59" w:rsidP="00A30D59">
            <w:r w:rsidRPr="003B4A82">
              <w:rPr>
                <w:rFonts w:hint="eastAsia"/>
                <w:color w:val="000000"/>
                <w:szCs w:val="21"/>
              </w:rPr>
              <w:t>NETDEV_E_GET_CERT_FAILD</w:t>
            </w:r>
          </w:p>
        </w:tc>
        <w:tc>
          <w:tcPr>
            <w:tcW w:w="2114" w:type="dxa"/>
            <w:vAlign w:val="center"/>
          </w:tcPr>
          <w:p w14:paraId="18AC7D60" w14:textId="6EBEAB4E" w:rsidR="00A30D59" w:rsidRPr="003B4A82" w:rsidRDefault="00A30D59" w:rsidP="00A30D59">
            <w:pPr>
              <w:jc w:val="center"/>
            </w:pPr>
            <w:r w:rsidRPr="003B4A82">
              <w:rPr>
                <w:rFonts w:hint="eastAsia"/>
                <w:color w:val="000000"/>
                <w:szCs w:val="21"/>
              </w:rPr>
              <w:t>12829</w:t>
            </w:r>
          </w:p>
        </w:tc>
        <w:tc>
          <w:tcPr>
            <w:tcW w:w="4055" w:type="dxa"/>
            <w:vAlign w:val="center"/>
          </w:tcPr>
          <w:p w14:paraId="2C529BE6" w14:textId="77777777" w:rsidR="00A30D59" w:rsidRPr="003B4A82" w:rsidRDefault="00A30D59" w:rsidP="00A30D59">
            <w:r>
              <w:rPr>
                <w:color w:val="000000"/>
                <w:szCs w:val="21"/>
              </w:rPr>
              <w:t>Uploaded certificate file is invalid</w:t>
            </w:r>
          </w:p>
        </w:tc>
      </w:tr>
      <w:tr w:rsidR="00A30D59" w:rsidRPr="003B4A82" w14:paraId="012F3A56" w14:textId="77777777" w:rsidTr="00253467">
        <w:tc>
          <w:tcPr>
            <w:tcW w:w="4287" w:type="dxa"/>
            <w:vAlign w:val="center"/>
          </w:tcPr>
          <w:p w14:paraId="6F9194E1" w14:textId="23BEB697" w:rsidR="00A30D59" w:rsidRPr="00E26FEC" w:rsidRDefault="00A30D59" w:rsidP="00A30D59">
            <w:r w:rsidRPr="003B4A82">
              <w:rPr>
                <w:rFonts w:hint="eastAsia"/>
                <w:color w:val="000000"/>
                <w:szCs w:val="21"/>
              </w:rPr>
              <w:t>NETDEV_E_TEST_EMAIL_CHECKSERVER_INFO</w:t>
            </w:r>
          </w:p>
        </w:tc>
        <w:tc>
          <w:tcPr>
            <w:tcW w:w="2114" w:type="dxa"/>
            <w:vAlign w:val="center"/>
          </w:tcPr>
          <w:p w14:paraId="3F0965C3" w14:textId="666F7E05" w:rsidR="00A30D59" w:rsidRPr="003B4A82" w:rsidRDefault="00A30D59" w:rsidP="00A30D59">
            <w:pPr>
              <w:jc w:val="center"/>
            </w:pPr>
            <w:r w:rsidRPr="003B4A82">
              <w:rPr>
                <w:rFonts w:hint="eastAsia"/>
                <w:color w:val="000000"/>
                <w:szCs w:val="21"/>
              </w:rPr>
              <w:t>12830</w:t>
            </w:r>
          </w:p>
        </w:tc>
        <w:tc>
          <w:tcPr>
            <w:tcW w:w="4055" w:type="dxa"/>
            <w:vAlign w:val="center"/>
          </w:tcPr>
          <w:p w14:paraId="6691C493" w14:textId="77777777" w:rsidR="00A30D59" w:rsidRPr="003B4A82" w:rsidRDefault="00A30D59" w:rsidP="00A30D59">
            <w:r>
              <w:rPr>
                <w:color w:val="000000"/>
                <w:szCs w:val="21"/>
              </w:rPr>
              <w:t>Incorrect username or password for authentication server</w:t>
            </w:r>
          </w:p>
        </w:tc>
      </w:tr>
      <w:tr w:rsidR="00A30D59" w:rsidRPr="003B4A82" w14:paraId="72CA4427" w14:textId="77777777" w:rsidTr="00253467">
        <w:tc>
          <w:tcPr>
            <w:tcW w:w="4287" w:type="dxa"/>
            <w:vAlign w:val="center"/>
          </w:tcPr>
          <w:p w14:paraId="0BDD9D2F" w14:textId="5E426460" w:rsidR="00A30D59" w:rsidRPr="003B4A82" w:rsidRDefault="00A30D59" w:rsidP="00A30D59">
            <w:r w:rsidRPr="003B4A82">
              <w:rPr>
                <w:rFonts w:hint="eastAsia"/>
                <w:color w:val="000000"/>
                <w:szCs w:val="21"/>
              </w:rPr>
              <w:t>NETDEV_E_TEST_EMAIL_COMM</w:t>
            </w:r>
          </w:p>
        </w:tc>
        <w:tc>
          <w:tcPr>
            <w:tcW w:w="2114" w:type="dxa"/>
            <w:vAlign w:val="center"/>
          </w:tcPr>
          <w:p w14:paraId="4FE3C06F" w14:textId="3411998E" w:rsidR="00A30D59" w:rsidRPr="003B4A82" w:rsidRDefault="00A30D59" w:rsidP="00A30D59">
            <w:pPr>
              <w:jc w:val="center"/>
            </w:pPr>
            <w:r w:rsidRPr="003B4A82">
              <w:rPr>
                <w:rFonts w:hint="eastAsia"/>
                <w:color w:val="000000"/>
                <w:szCs w:val="21"/>
              </w:rPr>
              <w:t>12831</w:t>
            </w:r>
          </w:p>
        </w:tc>
        <w:tc>
          <w:tcPr>
            <w:tcW w:w="4055" w:type="dxa"/>
            <w:vAlign w:val="center"/>
          </w:tcPr>
          <w:p w14:paraId="6F5A35AE" w14:textId="77777777" w:rsidR="00A30D59" w:rsidRPr="003B4A82" w:rsidRDefault="00A30D59" w:rsidP="00A30D59">
            <w:r>
              <w:rPr>
                <w:color w:val="000000"/>
                <w:szCs w:val="21"/>
              </w:rPr>
              <w:t>Failed to send mail. Please check network and email configurations.</w:t>
            </w:r>
          </w:p>
        </w:tc>
      </w:tr>
      <w:tr w:rsidR="00A30D59" w:rsidRPr="003B4A82" w14:paraId="48425A76" w14:textId="77777777" w:rsidTr="00253467">
        <w:tc>
          <w:tcPr>
            <w:tcW w:w="4287" w:type="dxa"/>
            <w:vAlign w:val="center"/>
          </w:tcPr>
          <w:p w14:paraId="54A57464" w14:textId="223CBEE5" w:rsidR="00A30D59" w:rsidRPr="003B4A82" w:rsidRDefault="00A30D59" w:rsidP="00A30D59">
            <w:r w:rsidRPr="003B4A82">
              <w:rPr>
                <w:rFonts w:hint="eastAsia"/>
                <w:color w:val="000000"/>
                <w:szCs w:val="21"/>
              </w:rPr>
              <w:t>NETDEV_E_TEST_EMAIL_TIMEOUT</w:t>
            </w:r>
          </w:p>
        </w:tc>
        <w:tc>
          <w:tcPr>
            <w:tcW w:w="2114" w:type="dxa"/>
            <w:vAlign w:val="center"/>
          </w:tcPr>
          <w:p w14:paraId="6A6F13A4" w14:textId="0F7416A9" w:rsidR="00A30D59" w:rsidRPr="003B4A82" w:rsidRDefault="00A30D59" w:rsidP="00A30D59">
            <w:pPr>
              <w:jc w:val="center"/>
            </w:pPr>
            <w:r w:rsidRPr="003B4A82">
              <w:rPr>
                <w:rFonts w:hint="eastAsia"/>
                <w:color w:val="000000"/>
                <w:szCs w:val="21"/>
              </w:rPr>
              <w:t>12832</w:t>
            </w:r>
          </w:p>
        </w:tc>
        <w:tc>
          <w:tcPr>
            <w:tcW w:w="4055" w:type="dxa"/>
            <w:vAlign w:val="center"/>
          </w:tcPr>
          <w:p w14:paraId="42516953" w14:textId="77777777" w:rsidR="00A30D59" w:rsidRPr="003B4A82" w:rsidRDefault="00A30D59" w:rsidP="00A30D59">
            <w:r>
              <w:rPr>
                <w:color w:val="000000"/>
                <w:szCs w:val="21"/>
              </w:rPr>
              <w:t>Email sending timeout</w:t>
            </w:r>
          </w:p>
        </w:tc>
      </w:tr>
      <w:tr w:rsidR="00A30D59" w:rsidRPr="003B4A82" w14:paraId="6FD29AF5" w14:textId="77777777" w:rsidTr="00253467">
        <w:tc>
          <w:tcPr>
            <w:tcW w:w="4287" w:type="dxa"/>
            <w:vAlign w:val="center"/>
          </w:tcPr>
          <w:p w14:paraId="34953B62" w14:textId="7395FF19" w:rsidR="00A30D59" w:rsidRPr="003B4A82" w:rsidRDefault="00A30D59" w:rsidP="00A30D59">
            <w:r w:rsidRPr="003B4A82">
              <w:rPr>
                <w:rFonts w:hint="eastAsia"/>
                <w:color w:val="000000"/>
                <w:szCs w:val="21"/>
              </w:rPr>
              <w:t>NETDEV_E_CLOUD_REPEAT_USER</w:t>
            </w:r>
          </w:p>
        </w:tc>
        <w:tc>
          <w:tcPr>
            <w:tcW w:w="2114" w:type="dxa"/>
            <w:vAlign w:val="center"/>
          </w:tcPr>
          <w:p w14:paraId="5C13E243" w14:textId="5C685AA4" w:rsidR="00A30D59" w:rsidRPr="003B4A82" w:rsidRDefault="00A30D59" w:rsidP="00A30D59">
            <w:pPr>
              <w:jc w:val="center"/>
            </w:pPr>
            <w:r w:rsidRPr="003B4A82">
              <w:rPr>
                <w:rFonts w:hint="eastAsia"/>
                <w:color w:val="000000"/>
                <w:szCs w:val="21"/>
              </w:rPr>
              <w:t>12833</w:t>
            </w:r>
          </w:p>
        </w:tc>
        <w:tc>
          <w:tcPr>
            <w:tcW w:w="4055" w:type="dxa"/>
            <w:vAlign w:val="center"/>
          </w:tcPr>
          <w:p w14:paraId="01DBFF02" w14:textId="77777777" w:rsidR="00A30D59" w:rsidRPr="003B4A82" w:rsidRDefault="00A30D59" w:rsidP="00A30D59">
            <w:r>
              <w:rPr>
                <w:color w:val="000000"/>
                <w:szCs w:val="21"/>
              </w:rPr>
              <w:t>The cloud account is already logged in</w:t>
            </w:r>
          </w:p>
        </w:tc>
      </w:tr>
      <w:tr w:rsidR="00A30D59" w:rsidRPr="003B4A82" w14:paraId="5F1333C1" w14:textId="77777777" w:rsidTr="00253467">
        <w:tc>
          <w:tcPr>
            <w:tcW w:w="4287" w:type="dxa"/>
            <w:vAlign w:val="center"/>
          </w:tcPr>
          <w:p w14:paraId="7D8FA1CA" w14:textId="2A6A2976" w:rsidR="00A30D59" w:rsidRPr="003B4A82" w:rsidRDefault="00A30D59" w:rsidP="00A30D59">
            <w:r w:rsidRPr="003B4A82">
              <w:rPr>
                <w:rFonts w:hint="eastAsia"/>
                <w:color w:val="000000"/>
                <w:szCs w:val="21"/>
              </w:rPr>
              <w:t>NETDEV_E_CLOUD_DEV_ADD_FAIL</w:t>
            </w:r>
          </w:p>
        </w:tc>
        <w:tc>
          <w:tcPr>
            <w:tcW w:w="2114" w:type="dxa"/>
            <w:vAlign w:val="center"/>
          </w:tcPr>
          <w:p w14:paraId="0A3EABCF" w14:textId="45C54C37" w:rsidR="00A30D59" w:rsidRPr="003B4A82" w:rsidRDefault="00A30D59" w:rsidP="00A30D59">
            <w:pPr>
              <w:jc w:val="center"/>
            </w:pPr>
            <w:r w:rsidRPr="003B4A82">
              <w:rPr>
                <w:rFonts w:hint="eastAsia"/>
                <w:color w:val="000000"/>
                <w:szCs w:val="21"/>
              </w:rPr>
              <w:t>12834</w:t>
            </w:r>
          </w:p>
        </w:tc>
        <w:tc>
          <w:tcPr>
            <w:tcW w:w="4055" w:type="dxa"/>
            <w:vAlign w:val="center"/>
          </w:tcPr>
          <w:p w14:paraId="2151ED8E" w14:textId="77777777" w:rsidR="00A30D59" w:rsidRPr="003B4A82" w:rsidRDefault="00A30D59" w:rsidP="00A30D59">
            <w:r>
              <w:rPr>
                <w:color w:val="000000"/>
                <w:szCs w:val="21"/>
              </w:rPr>
              <w:t>Failed to add cloud device info</w:t>
            </w:r>
          </w:p>
        </w:tc>
      </w:tr>
      <w:tr w:rsidR="00A30D59" w:rsidRPr="003B4A82" w14:paraId="69BDFCD8" w14:textId="77777777" w:rsidTr="00253467">
        <w:tc>
          <w:tcPr>
            <w:tcW w:w="4287" w:type="dxa"/>
            <w:vAlign w:val="center"/>
          </w:tcPr>
          <w:p w14:paraId="7EB564C7" w14:textId="3D09A43C" w:rsidR="00A30D59" w:rsidRPr="003B4A82" w:rsidRDefault="00A30D59" w:rsidP="00A30D59">
            <w:r w:rsidRPr="003B4A82">
              <w:rPr>
                <w:rFonts w:hint="eastAsia"/>
                <w:color w:val="000000"/>
                <w:szCs w:val="21"/>
              </w:rPr>
              <w:t>NETDEV_E_CLOUD_ORG_NULL</w:t>
            </w:r>
          </w:p>
        </w:tc>
        <w:tc>
          <w:tcPr>
            <w:tcW w:w="2114" w:type="dxa"/>
            <w:vAlign w:val="center"/>
          </w:tcPr>
          <w:p w14:paraId="0FE81531" w14:textId="35EE6BDD" w:rsidR="00A30D59" w:rsidRPr="003B4A82" w:rsidRDefault="00A30D59" w:rsidP="00A30D59">
            <w:pPr>
              <w:jc w:val="center"/>
            </w:pPr>
            <w:r w:rsidRPr="003B4A82">
              <w:rPr>
                <w:rFonts w:hint="eastAsia"/>
                <w:color w:val="000000"/>
                <w:szCs w:val="21"/>
              </w:rPr>
              <w:t>12835</w:t>
            </w:r>
          </w:p>
        </w:tc>
        <w:tc>
          <w:tcPr>
            <w:tcW w:w="4055" w:type="dxa"/>
            <w:vAlign w:val="center"/>
          </w:tcPr>
          <w:p w14:paraId="5581A5AF" w14:textId="77777777" w:rsidR="00A30D59" w:rsidRPr="003B4A82" w:rsidRDefault="00A30D59" w:rsidP="00A30D59">
            <w:r>
              <w:rPr>
                <w:color w:val="000000"/>
                <w:szCs w:val="21"/>
              </w:rPr>
              <w:t>Empty cloud organization info</w:t>
            </w:r>
          </w:p>
        </w:tc>
      </w:tr>
      <w:tr w:rsidR="00A30D59" w:rsidRPr="003B4A82" w14:paraId="7D0796F7" w14:textId="77777777" w:rsidTr="00253467">
        <w:tc>
          <w:tcPr>
            <w:tcW w:w="4287" w:type="dxa"/>
            <w:vAlign w:val="center"/>
          </w:tcPr>
          <w:p w14:paraId="3899D53E" w14:textId="16ACBD80" w:rsidR="00A30D59" w:rsidRPr="003B4A82" w:rsidRDefault="00A30D59" w:rsidP="00A30D59">
            <w:r w:rsidRPr="003B4A82">
              <w:rPr>
                <w:rFonts w:hint="eastAsia"/>
                <w:color w:val="000000"/>
                <w:szCs w:val="21"/>
              </w:rPr>
              <w:lastRenderedPageBreak/>
              <w:t>NETDEV_E_GET_CLOUD_ORG</w:t>
            </w:r>
          </w:p>
        </w:tc>
        <w:tc>
          <w:tcPr>
            <w:tcW w:w="2114" w:type="dxa"/>
            <w:vAlign w:val="center"/>
          </w:tcPr>
          <w:p w14:paraId="00967F26" w14:textId="7BEEA486" w:rsidR="00A30D59" w:rsidRPr="003B4A82" w:rsidRDefault="00A30D59" w:rsidP="00A30D59">
            <w:pPr>
              <w:jc w:val="center"/>
            </w:pPr>
            <w:r w:rsidRPr="003B4A82">
              <w:rPr>
                <w:rFonts w:hint="eastAsia"/>
                <w:color w:val="000000"/>
                <w:szCs w:val="21"/>
              </w:rPr>
              <w:t>12836</w:t>
            </w:r>
          </w:p>
        </w:tc>
        <w:tc>
          <w:tcPr>
            <w:tcW w:w="4055" w:type="dxa"/>
            <w:vAlign w:val="center"/>
          </w:tcPr>
          <w:p w14:paraId="28987D31" w14:textId="77777777" w:rsidR="00A30D59" w:rsidRPr="003B4A82" w:rsidRDefault="00A30D59" w:rsidP="00A30D59">
            <w:r>
              <w:rPr>
                <w:color w:val="000000"/>
                <w:szCs w:val="21"/>
              </w:rPr>
              <w:t>Failed to get cloud info. Please check network configurations</w:t>
            </w:r>
          </w:p>
        </w:tc>
      </w:tr>
      <w:tr w:rsidR="00A30D59" w:rsidRPr="003B4A82" w14:paraId="64240777" w14:textId="77777777" w:rsidTr="00253467">
        <w:tc>
          <w:tcPr>
            <w:tcW w:w="4287" w:type="dxa"/>
            <w:vAlign w:val="center"/>
          </w:tcPr>
          <w:p w14:paraId="27378917" w14:textId="0D2A9E65" w:rsidR="00A30D59" w:rsidRPr="003B4A82" w:rsidRDefault="00A30D59" w:rsidP="00A30D59">
            <w:r w:rsidRPr="003B4A82">
              <w:rPr>
                <w:rFonts w:hint="eastAsia"/>
                <w:color w:val="000000"/>
                <w:szCs w:val="21"/>
              </w:rPr>
              <w:t>NETDEV_E_NO_SUCH_CLOUD_USER</w:t>
            </w:r>
          </w:p>
        </w:tc>
        <w:tc>
          <w:tcPr>
            <w:tcW w:w="2114" w:type="dxa"/>
            <w:vAlign w:val="center"/>
          </w:tcPr>
          <w:p w14:paraId="18930343" w14:textId="370B49F4" w:rsidR="00A30D59" w:rsidRPr="003B4A82" w:rsidRDefault="00A30D59" w:rsidP="00A30D59">
            <w:pPr>
              <w:jc w:val="center"/>
            </w:pPr>
            <w:r w:rsidRPr="003B4A82">
              <w:rPr>
                <w:rFonts w:hint="eastAsia"/>
                <w:color w:val="000000"/>
                <w:szCs w:val="21"/>
              </w:rPr>
              <w:t>12837</w:t>
            </w:r>
          </w:p>
        </w:tc>
        <w:tc>
          <w:tcPr>
            <w:tcW w:w="4055" w:type="dxa"/>
            <w:vAlign w:val="center"/>
          </w:tcPr>
          <w:p w14:paraId="5AF0D4E4" w14:textId="77777777" w:rsidR="00A30D59" w:rsidRPr="003B4A82" w:rsidRDefault="00A30D59" w:rsidP="00A30D59">
            <w:r>
              <w:rPr>
                <w:color w:val="000000"/>
                <w:szCs w:val="21"/>
              </w:rPr>
              <w:t>Cloud account does not exist</w:t>
            </w:r>
          </w:p>
        </w:tc>
      </w:tr>
      <w:tr w:rsidR="00A30D59" w:rsidRPr="003B4A82" w14:paraId="6A0EB966" w14:textId="77777777" w:rsidTr="00253467">
        <w:tc>
          <w:tcPr>
            <w:tcW w:w="4287" w:type="dxa"/>
            <w:vAlign w:val="center"/>
          </w:tcPr>
          <w:p w14:paraId="553F5BDC" w14:textId="4720F77F" w:rsidR="00A30D59" w:rsidRPr="003B4A82" w:rsidRDefault="00A30D59" w:rsidP="00A30D59">
            <w:r w:rsidRPr="003B4A82">
              <w:rPr>
                <w:rFonts w:hint="eastAsia"/>
                <w:color w:val="000000"/>
                <w:szCs w:val="21"/>
              </w:rPr>
              <w:t>NETDEV_E_NET_MAX</w:t>
            </w:r>
          </w:p>
        </w:tc>
        <w:tc>
          <w:tcPr>
            <w:tcW w:w="2114" w:type="dxa"/>
            <w:vAlign w:val="center"/>
          </w:tcPr>
          <w:p w14:paraId="7AB3FBE2" w14:textId="56C3A584" w:rsidR="00A30D59" w:rsidRPr="003B4A82" w:rsidRDefault="00A30D59" w:rsidP="00A30D59">
            <w:pPr>
              <w:jc w:val="center"/>
            </w:pPr>
            <w:r w:rsidRPr="003B4A82">
              <w:rPr>
                <w:rFonts w:hint="eastAsia"/>
                <w:color w:val="000000"/>
                <w:szCs w:val="21"/>
              </w:rPr>
              <w:t>13199</w:t>
            </w:r>
          </w:p>
        </w:tc>
        <w:tc>
          <w:tcPr>
            <w:tcW w:w="4055" w:type="dxa"/>
            <w:vAlign w:val="center"/>
          </w:tcPr>
          <w:p w14:paraId="65D2FBB2" w14:textId="77777777" w:rsidR="00A30D59" w:rsidRPr="003B4A82" w:rsidRDefault="00A30D59" w:rsidP="00A30D59">
            <w:r>
              <w:rPr>
                <w:color w:val="000000"/>
                <w:szCs w:val="21"/>
              </w:rPr>
              <w:t>Max error code of network module</w:t>
            </w:r>
          </w:p>
        </w:tc>
      </w:tr>
    </w:tbl>
    <w:p w14:paraId="3A909F87" w14:textId="77777777" w:rsidR="0027387D" w:rsidRPr="003B4A82" w:rsidRDefault="0027387D" w:rsidP="0027387D">
      <w:pPr>
        <w:pStyle w:val="1"/>
      </w:pPr>
      <w:bookmarkStart w:id="3533" w:name="_Toc88648214"/>
      <w:bookmarkStart w:id="3534" w:name="_Toc149055915"/>
      <w:r>
        <w:t>Definition of Product Related Interfaces</w:t>
      </w:r>
      <w:bookmarkEnd w:id="3533"/>
      <w:bookmarkEnd w:id="3534"/>
    </w:p>
    <w:p w14:paraId="5944C3BA" w14:textId="77777777" w:rsidR="0027387D" w:rsidRPr="003B4A82" w:rsidRDefault="0027387D" w:rsidP="0027387D">
      <w:pPr>
        <w:pStyle w:val="2"/>
      </w:pPr>
      <w:bookmarkStart w:id="3535" w:name="_Toc63150391"/>
      <w:bookmarkStart w:id="3536" w:name="_Toc65232152"/>
      <w:bookmarkStart w:id="3537" w:name="_Toc88648215"/>
      <w:bookmarkStart w:id="3538" w:name="_Toc149055916"/>
      <w:r>
        <w:t>Common Interfaces</w:t>
      </w:r>
      <w:bookmarkEnd w:id="3535"/>
      <w:bookmarkEnd w:id="3536"/>
      <w:bookmarkEnd w:id="3537"/>
      <w:bookmarkEnd w:id="3538"/>
    </w:p>
    <w:tbl>
      <w:tblPr>
        <w:tblStyle w:val="a7"/>
        <w:tblW w:w="10485" w:type="dxa"/>
        <w:tblLook w:val="04A0" w:firstRow="1" w:lastRow="0" w:firstColumn="1" w:lastColumn="0" w:noHBand="0" w:noVBand="1"/>
      </w:tblPr>
      <w:tblGrid>
        <w:gridCol w:w="4531"/>
        <w:gridCol w:w="5954"/>
      </w:tblGrid>
      <w:tr w:rsidR="0027387D" w:rsidRPr="003B4A82" w14:paraId="6D43BC78" w14:textId="77777777" w:rsidTr="00253467">
        <w:tc>
          <w:tcPr>
            <w:tcW w:w="4531" w:type="dxa"/>
          </w:tcPr>
          <w:p w14:paraId="3E158D90" w14:textId="77777777" w:rsidR="0027387D" w:rsidRPr="003B4A82" w:rsidRDefault="0027387D" w:rsidP="00253467">
            <w:pPr>
              <w:jc w:val="center"/>
              <w:rPr>
                <w:b/>
              </w:rPr>
            </w:pPr>
            <w:r>
              <w:rPr>
                <w:b/>
              </w:rPr>
              <w:t>Function</w:t>
            </w:r>
          </w:p>
        </w:tc>
        <w:tc>
          <w:tcPr>
            <w:tcW w:w="5954" w:type="dxa"/>
          </w:tcPr>
          <w:p w14:paraId="5BE4A2BB" w14:textId="77777777" w:rsidR="0027387D" w:rsidRPr="003B4A82" w:rsidRDefault="0027387D" w:rsidP="00253467">
            <w:pPr>
              <w:jc w:val="center"/>
              <w:rPr>
                <w:b/>
              </w:rPr>
            </w:pPr>
            <w:r>
              <w:rPr>
                <w:b/>
              </w:rPr>
              <w:t>Interface</w:t>
            </w:r>
          </w:p>
        </w:tc>
      </w:tr>
      <w:tr w:rsidR="0027387D" w:rsidRPr="003B4A82" w14:paraId="3E959382" w14:textId="77777777" w:rsidTr="00253467">
        <w:tc>
          <w:tcPr>
            <w:tcW w:w="4531" w:type="dxa"/>
          </w:tcPr>
          <w:p w14:paraId="5AA22DF2" w14:textId="77777777" w:rsidR="0027387D" w:rsidRPr="003B4A82" w:rsidRDefault="0027387D" w:rsidP="00253467">
            <w:r>
              <w:t>SDK initialization</w:t>
            </w:r>
          </w:p>
        </w:tc>
        <w:tc>
          <w:tcPr>
            <w:tcW w:w="5954" w:type="dxa"/>
          </w:tcPr>
          <w:p w14:paraId="1AC97B8D" w14:textId="77777777" w:rsidR="0027387D" w:rsidRPr="003B4A82" w:rsidRDefault="0027387D" w:rsidP="00253467">
            <w:r>
              <w:t xml:space="preserve">NETDEV_Init </w:t>
            </w:r>
          </w:p>
        </w:tc>
      </w:tr>
      <w:tr w:rsidR="0027387D" w:rsidRPr="003B4A82" w14:paraId="066BC0E2" w14:textId="77777777" w:rsidTr="00253467">
        <w:tc>
          <w:tcPr>
            <w:tcW w:w="4531" w:type="dxa"/>
          </w:tcPr>
          <w:p w14:paraId="0B48C06A" w14:textId="77777777" w:rsidR="0027387D" w:rsidRPr="003B4A82" w:rsidRDefault="0027387D" w:rsidP="00253467">
            <w:r>
              <w:t>SDK cleanup</w:t>
            </w:r>
          </w:p>
        </w:tc>
        <w:tc>
          <w:tcPr>
            <w:tcW w:w="5954" w:type="dxa"/>
          </w:tcPr>
          <w:p w14:paraId="010A625A" w14:textId="77777777" w:rsidR="0027387D" w:rsidRPr="003B4A82" w:rsidRDefault="0027387D" w:rsidP="00253467">
            <w:r>
              <w:t>NETDEV_Cleanup</w:t>
            </w:r>
          </w:p>
        </w:tc>
      </w:tr>
      <w:tr w:rsidR="0027387D" w:rsidRPr="003B4A82" w14:paraId="4740C392" w14:textId="77777777" w:rsidTr="00253467">
        <w:tc>
          <w:tcPr>
            <w:tcW w:w="4531" w:type="dxa"/>
          </w:tcPr>
          <w:p w14:paraId="6ED35BB1" w14:textId="77777777" w:rsidR="0027387D" w:rsidRPr="003B4A82" w:rsidRDefault="0027387D" w:rsidP="00253467">
            <w:r>
              <w:t>Set log size and quantity</w:t>
            </w:r>
          </w:p>
        </w:tc>
        <w:tc>
          <w:tcPr>
            <w:tcW w:w="5954" w:type="dxa"/>
          </w:tcPr>
          <w:p w14:paraId="3D71867A" w14:textId="77777777" w:rsidR="0027387D" w:rsidRPr="003B4A82" w:rsidRDefault="0027387D" w:rsidP="00253467">
            <w:r>
              <w:t>NETDEV_ConfigLogFile</w:t>
            </w:r>
          </w:p>
        </w:tc>
      </w:tr>
      <w:tr w:rsidR="0027387D" w:rsidRPr="003B4A82" w14:paraId="30C7B256" w14:textId="77777777" w:rsidTr="00253467">
        <w:tc>
          <w:tcPr>
            <w:tcW w:w="4531" w:type="dxa"/>
          </w:tcPr>
          <w:p w14:paraId="1A9B9C4C" w14:textId="77777777" w:rsidR="0027387D" w:rsidRPr="003B4A82" w:rsidRDefault="0027387D" w:rsidP="00253467">
            <w:r>
              <w:t>Set log path</w:t>
            </w:r>
          </w:p>
        </w:tc>
        <w:tc>
          <w:tcPr>
            <w:tcW w:w="5954" w:type="dxa"/>
          </w:tcPr>
          <w:p w14:paraId="5EC7C46F" w14:textId="77777777" w:rsidR="0027387D" w:rsidRPr="003B4A82" w:rsidRDefault="0027387D" w:rsidP="00253467">
            <w:r>
              <w:t>NETDEV_SetLogPath</w:t>
            </w:r>
          </w:p>
        </w:tc>
      </w:tr>
      <w:tr w:rsidR="0027387D" w:rsidRPr="003B4A82" w14:paraId="55F79273" w14:textId="77777777" w:rsidTr="00253467">
        <w:tc>
          <w:tcPr>
            <w:tcW w:w="4531" w:type="dxa"/>
          </w:tcPr>
          <w:p w14:paraId="7811692D" w14:textId="77777777" w:rsidR="0027387D" w:rsidRPr="003B4A82" w:rsidRDefault="0027387D" w:rsidP="00253467">
            <w:r>
              <w:t>Set the path to write to logs</w:t>
            </w:r>
          </w:p>
        </w:tc>
        <w:tc>
          <w:tcPr>
            <w:tcW w:w="5954" w:type="dxa"/>
          </w:tcPr>
          <w:p w14:paraId="4EFCDEAE" w14:textId="77777777" w:rsidR="0027387D" w:rsidRPr="003B4A82" w:rsidRDefault="0027387D" w:rsidP="00253467">
            <w:r>
              <w:t>NETDEV_SetWriteLogFlag</w:t>
            </w:r>
          </w:p>
        </w:tc>
      </w:tr>
      <w:tr w:rsidR="0027387D" w:rsidRPr="003B4A82" w14:paraId="2439C13C" w14:textId="77777777" w:rsidTr="00253467">
        <w:tc>
          <w:tcPr>
            <w:tcW w:w="4531" w:type="dxa"/>
          </w:tcPr>
          <w:p w14:paraId="15BA2C6F" w14:textId="77777777" w:rsidR="0027387D" w:rsidRPr="003B4A82" w:rsidRDefault="0027387D" w:rsidP="00253467">
            <w:r>
              <w:t>Get SDK version</w:t>
            </w:r>
          </w:p>
        </w:tc>
        <w:tc>
          <w:tcPr>
            <w:tcW w:w="5954" w:type="dxa"/>
          </w:tcPr>
          <w:p w14:paraId="22474BF5" w14:textId="77777777" w:rsidR="0027387D" w:rsidRPr="003B4A82" w:rsidRDefault="0027387D" w:rsidP="00253467">
            <w:r>
              <w:t>NETDEV_GetSDKVersion</w:t>
            </w:r>
          </w:p>
        </w:tc>
      </w:tr>
      <w:tr w:rsidR="0027387D" w:rsidRPr="003B4A82" w14:paraId="2195F348" w14:textId="77777777" w:rsidTr="00253467">
        <w:tc>
          <w:tcPr>
            <w:tcW w:w="4531" w:type="dxa"/>
          </w:tcPr>
          <w:p w14:paraId="56B6DC5C" w14:textId="77777777" w:rsidR="0027387D" w:rsidRPr="003B4A82" w:rsidRDefault="0027387D" w:rsidP="00253467">
            <w:r>
              <w:t>Get interface error code</w:t>
            </w:r>
          </w:p>
        </w:tc>
        <w:tc>
          <w:tcPr>
            <w:tcW w:w="5954" w:type="dxa"/>
          </w:tcPr>
          <w:p w14:paraId="40308CCA" w14:textId="77777777" w:rsidR="0027387D" w:rsidRPr="003B4A82" w:rsidRDefault="0027387D" w:rsidP="00253467">
            <w:r>
              <w:t>NETDEV_GetLastError</w:t>
            </w:r>
          </w:p>
        </w:tc>
      </w:tr>
      <w:tr w:rsidR="0027387D" w:rsidRPr="003B4A82" w14:paraId="08C17639" w14:textId="77777777" w:rsidTr="00253467">
        <w:tc>
          <w:tcPr>
            <w:tcW w:w="4531" w:type="dxa"/>
          </w:tcPr>
          <w:p w14:paraId="10A2D917" w14:textId="77777777" w:rsidR="0027387D" w:rsidRPr="003B4A82" w:rsidRDefault="0027387D" w:rsidP="00253467">
            <w:r>
              <w:t>Register the callback function to receive exceptions</w:t>
            </w:r>
          </w:p>
        </w:tc>
        <w:tc>
          <w:tcPr>
            <w:tcW w:w="5954" w:type="dxa"/>
          </w:tcPr>
          <w:p w14:paraId="526F0937" w14:textId="77777777" w:rsidR="0027387D" w:rsidRPr="003B4A82" w:rsidRDefault="0027387D" w:rsidP="00253467">
            <w:r>
              <w:t>NETDEV_SetExceptionCallBack</w:t>
            </w:r>
          </w:p>
        </w:tc>
      </w:tr>
      <w:tr w:rsidR="0027387D" w:rsidRPr="003B4A82" w14:paraId="499C5071" w14:textId="77777777" w:rsidTr="00253467">
        <w:tc>
          <w:tcPr>
            <w:tcW w:w="4531" w:type="dxa"/>
          </w:tcPr>
          <w:p w14:paraId="00E12A20" w14:textId="77777777" w:rsidR="0027387D" w:rsidRPr="003B4A82" w:rsidRDefault="0027387D" w:rsidP="00253467">
            <w:r>
              <w:t>Set the maximum number of decoding channels</w:t>
            </w:r>
          </w:p>
        </w:tc>
        <w:tc>
          <w:tcPr>
            <w:tcW w:w="5954" w:type="dxa"/>
          </w:tcPr>
          <w:p w14:paraId="5919B0B1" w14:textId="77777777" w:rsidR="0027387D" w:rsidRPr="003B4A82" w:rsidRDefault="0027387D" w:rsidP="00253467">
            <w:r>
              <w:t>NETDEV_SetMaxDecChlNum</w:t>
            </w:r>
          </w:p>
        </w:tc>
      </w:tr>
      <w:tr w:rsidR="0027387D" w:rsidRPr="003B4A82" w14:paraId="17C97663" w14:textId="77777777" w:rsidTr="00253467">
        <w:tc>
          <w:tcPr>
            <w:tcW w:w="4531" w:type="dxa"/>
          </w:tcPr>
          <w:p w14:paraId="0CC6D1B3" w14:textId="77777777" w:rsidR="0027387D" w:rsidRPr="003B4A82" w:rsidRDefault="0027387D" w:rsidP="00253467">
            <w:r>
              <w:t>Set keep-alive interval and times</w:t>
            </w:r>
          </w:p>
        </w:tc>
        <w:tc>
          <w:tcPr>
            <w:tcW w:w="5954" w:type="dxa"/>
          </w:tcPr>
          <w:p w14:paraId="426780EA" w14:textId="77777777" w:rsidR="0027387D" w:rsidRPr="003B4A82" w:rsidRDefault="0027387D" w:rsidP="00253467">
            <w:r>
              <w:t>NETDEV_SetConnectTime</w:t>
            </w:r>
          </w:p>
        </w:tc>
      </w:tr>
      <w:tr w:rsidR="0027387D" w:rsidRPr="003B4A82" w14:paraId="61591910" w14:textId="77777777" w:rsidTr="00253467">
        <w:tc>
          <w:tcPr>
            <w:tcW w:w="4531" w:type="dxa"/>
          </w:tcPr>
          <w:p w14:paraId="26CF8497" w14:textId="77777777" w:rsidR="0027387D" w:rsidRPr="003B4A82" w:rsidRDefault="0027387D" w:rsidP="00253467">
            <w:r>
              <w:t>Set receiving timeout</w:t>
            </w:r>
          </w:p>
        </w:tc>
        <w:tc>
          <w:tcPr>
            <w:tcW w:w="5954" w:type="dxa"/>
          </w:tcPr>
          <w:p w14:paraId="021E596B" w14:textId="77777777" w:rsidR="0027387D" w:rsidRPr="003B4A82" w:rsidRDefault="0027387D" w:rsidP="00253467">
            <w:r>
              <w:t>NETDEV_SetRevTimeOut</w:t>
            </w:r>
          </w:p>
        </w:tc>
      </w:tr>
      <w:tr w:rsidR="0027387D" w:rsidRPr="003B4A82" w14:paraId="21F9D786" w14:textId="77777777" w:rsidTr="00253467">
        <w:tc>
          <w:tcPr>
            <w:tcW w:w="4531" w:type="dxa"/>
          </w:tcPr>
          <w:p w14:paraId="322367B0" w14:textId="77777777" w:rsidR="0027387D" w:rsidRPr="003B4A82" w:rsidRDefault="0027387D" w:rsidP="00253467">
            <w:r>
              <w:t>Register the callback function to discover devices</w:t>
            </w:r>
          </w:p>
        </w:tc>
        <w:tc>
          <w:tcPr>
            <w:tcW w:w="5954" w:type="dxa"/>
          </w:tcPr>
          <w:p w14:paraId="134D927F" w14:textId="77777777" w:rsidR="0027387D" w:rsidRPr="003B4A82" w:rsidRDefault="0027387D" w:rsidP="00253467">
            <w:r>
              <w:t>NETDEV_SetDiscoveryCallBack</w:t>
            </w:r>
          </w:p>
        </w:tc>
      </w:tr>
      <w:tr w:rsidR="0027387D" w:rsidRPr="003B4A82" w14:paraId="7316A020" w14:textId="77777777" w:rsidTr="00253467">
        <w:tc>
          <w:tcPr>
            <w:tcW w:w="4531" w:type="dxa"/>
          </w:tcPr>
          <w:p w14:paraId="08CDEACD" w14:textId="77777777" w:rsidR="0027387D" w:rsidRPr="003B4A82" w:rsidRDefault="0027387D" w:rsidP="00253467">
            <w:r>
              <w:t>Search device</w:t>
            </w:r>
          </w:p>
        </w:tc>
        <w:tc>
          <w:tcPr>
            <w:tcW w:w="5954" w:type="dxa"/>
          </w:tcPr>
          <w:p w14:paraId="5EB57A03" w14:textId="77777777" w:rsidR="0027387D" w:rsidRPr="003B4A82" w:rsidRDefault="0027387D" w:rsidP="00253467">
            <w:r>
              <w:t>NETDEV_Discovery</w:t>
            </w:r>
          </w:p>
        </w:tc>
      </w:tr>
      <w:tr w:rsidR="0027387D" w:rsidRPr="003B4A82" w14:paraId="1CBD093D" w14:textId="77777777" w:rsidTr="00253467">
        <w:tc>
          <w:tcPr>
            <w:tcW w:w="4531" w:type="dxa"/>
          </w:tcPr>
          <w:p w14:paraId="4609E010" w14:textId="77777777" w:rsidR="0027387D" w:rsidRPr="003B4A82" w:rsidRDefault="0027387D" w:rsidP="00253467">
            <w:r>
              <w:t>Log in to device</w:t>
            </w:r>
          </w:p>
        </w:tc>
        <w:tc>
          <w:tcPr>
            <w:tcW w:w="5954" w:type="dxa"/>
          </w:tcPr>
          <w:p w14:paraId="03E5AA25" w14:textId="77777777" w:rsidR="0027387D" w:rsidRPr="003B4A82" w:rsidRDefault="0027387D" w:rsidP="00253467">
            <w:r>
              <w:t>NETDEV_Login_V30</w:t>
            </w:r>
          </w:p>
        </w:tc>
      </w:tr>
      <w:tr w:rsidR="0027387D" w:rsidRPr="003B4A82" w14:paraId="425D9EB2" w14:textId="77777777" w:rsidTr="00253467">
        <w:tc>
          <w:tcPr>
            <w:tcW w:w="4531" w:type="dxa"/>
          </w:tcPr>
          <w:p w14:paraId="1B181AB1" w14:textId="77777777" w:rsidR="0027387D" w:rsidRPr="003B4A82" w:rsidRDefault="0027387D" w:rsidP="00253467">
            <w:r>
              <w:t>Log out of device</w:t>
            </w:r>
          </w:p>
        </w:tc>
        <w:tc>
          <w:tcPr>
            <w:tcW w:w="5954" w:type="dxa"/>
          </w:tcPr>
          <w:p w14:paraId="06C4AE41" w14:textId="77777777" w:rsidR="0027387D" w:rsidRPr="003B4A82" w:rsidRDefault="0027387D" w:rsidP="00253467">
            <w:r>
              <w:t>NETDEV_Logout</w:t>
            </w:r>
          </w:p>
        </w:tc>
      </w:tr>
      <w:tr w:rsidR="0027387D" w:rsidRPr="003B4A82" w14:paraId="271D6057" w14:textId="77777777" w:rsidTr="00253467">
        <w:tc>
          <w:tcPr>
            <w:tcW w:w="4531" w:type="dxa"/>
          </w:tcPr>
          <w:p w14:paraId="1C9DFD84" w14:textId="77777777" w:rsidR="0027387D" w:rsidRPr="003B4A82" w:rsidRDefault="0027387D" w:rsidP="00253467">
            <w:r>
              <w:t>Generate a keyframe dynamically</w:t>
            </w:r>
          </w:p>
        </w:tc>
        <w:tc>
          <w:tcPr>
            <w:tcW w:w="5954" w:type="dxa"/>
          </w:tcPr>
          <w:p w14:paraId="7413652D" w14:textId="77777777" w:rsidR="0027387D" w:rsidRPr="003B4A82" w:rsidRDefault="0027387D" w:rsidP="00253467">
            <w:r>
              <w:t>NETDEV_MakeKeyFrame</w:t>
            </w:r>
          </w:p>
        </w:tc>
      </w:tr>
      <w:tr w:rsidR="0027387D" w:rsidRPr="003B4A82" w14:paraId="0899F832" w14:textId="77777777" w:rsidTr="00253467">
        <w:tc>
          <w:tcPr>
            <w:tcW w:w="4531" w:type="dxa"/>
          </w:tcPr>
          <w:p w14:paraId="2D05C026" w14:textId="77777777" w:rsidR="0027387D" w:rsidRPr="003B4A82" w:rsidRDefault="0027387D" w:rsidP="00253467">
            <w:r>
              <w:t>Start live view</w:t>
            </w:r>
          </w:p>
        </w:tc>
        <w:tc>
          <w:tcPr>
            <w:tcW w:w="5954" w:type="dxa"/>
          </w:tcPr>
          <w:p w14:paraId="50A943C7" w14:textId="77777777" w:rsidR="0027387D" w:rsidRPr="003B4A82" w:rsidRDefault="0027387D" w:rsidP="00253467">
            <w:r>
              <w:t>NETDEV_RealPlay</w:t>
            </w:r>
          </w:p>
        </w:tc>
      </w:tr>
      <w:tr w:rsidR="0027387D" w:rsidRPr="003B4A82" w14:paraId="1F221DAA" w14:textId="77777777" w:rsidTr="00253467">
        <w:tc>
          <w:tcPr>
            <w:tcW w:w="4531" w:type="dxa"/>
          </w:tcPr>
          <w:p w14:paraId="15D353E8" w14:textId="77777777" w:rsidR="0027387D" w:rsidRPr="003B4A82" w:rsidRDefault="0027387D" w:rsidP="00253467">
            <w:r>
              <w:t>Stop live view</w:t>
            </w:r>
          </w:p>
        </w:tc>
        <w:tc>
          <w:tcPr>
            <w:tcW w:w="5954" w:type="dxa"/>
          </w:tcPr>
          <w:p w14:paraId="6746B888" w14:textId="77777777" w:rsidR="0027387D" w:rsidRPr="003B4A82" w:rsidRDefault="0027387D" w:rsidP="00253467">
            <w:r>
              <w:t>NETDEV_StopRealPlay</w:t>
            </w:r>
          </w:p>
        </w:tc>
      </w:tr>
      <w:tr w:rsidR="0027387D" w:rsidRPr="003B4A82" w14:paraId="2C3D6004" w14:textId="77777777" w:rsidTr="00253467">
        <w:tc>
          <w:tcPr>
            <w:tcW w:w="4531" w:type="dxa"/>
          </w:tcPr>
          <w:p w14:paraId="7AD8B794" w14:textId="77777777" w:rsidR="0027387D" w:rsidRPr="003B4A82" w:rsidRDefault="0027387D" w:rsidP="00253467">
            <w:r>
              <w:t>Start local recording</w:t>
            </w:r>
          </w:p>
        </w:tc>
        <w:tc>
          <w:tcPr>
            <w:tcW w:w="5954" w:type="dxa"/>
          </w:tcPr>
          <w:p w14:paraId="6707AB24" w14:textId="77777777" w:rsidR="0027387D" w:rsidRPr="003B4A82" w:rsidRDefault="0027387D" w:rsidP="00253467">
            <w:r>
              <w:t>NETDEV_SaveRealData</w:t>
            </w:r>
          </w:p>
        </w:tc>
      </w:tr>
      <w:tr w:rsidR="0027387D" w:rsidRPr="003B4A82" w14:paraId="6DC96EDD" w14:textId="77777777" w:rsidTr="00253467">
        <w:tc>
          <w:tcPr>
            <w:tcW w:w="4531" w:type="dxa"/>
          </w:tcPr>
          <w:p w14:paraId="49994E6C" w14:textId="77777777" w:rsidR="0027387D" w:rsidRPr="003B4A82" w:rsidRDefault="0027387D" w:rsidP="00253467">
            <w:r>
              <w:t>Stop local recording</w:t>
            </w:r>
          </w:p>
        </w:tc>
        <w:tc>
          <w:tcPr>
            <w:tcW w:w="5954" w:type="dxa"/>
          </w:tcPr>
          <w:p w14:paraId="19625E54" w14:textId="77777777" w:rsidR="0027387D" w:rsidRPr="003B4A82" w:rsidRDefault="0027387D" w:rsidP="00253467">
            <w:r>
              <w:t>NETDEV_StopSaveRealData</w:t>
            </w:r>
          </w:p>
        </w:tc>
      </w:tr>
      <w:tr w:rsidR="0027387D" w:rsidRPr="003B4A82" w14:paraId="5F7F0863" w14:textId="77777777" w:rsidTr="00253467">
        <w:tc>
          <w:tcPr>
            <w:tcW w:w="4531" w:type="dxa"/>
          </w:tcPr>
          <w:p w14:paraId="63AF16E2" w14:textId="77777777" w:rsidR="0027387D" w:rsidRPr="003B4A82" w:rsidRDefault="0027387D" w:rsidP="00253467">
            <w:r>
              <w:t>Get live video URL</w:t>
            </w:r>
          </w:p>
        </w:tc>
        <w:tc>
          <w:tcPr>
            <w:tcW w:w="5954" w:type="dxa"/>
          </w:tcPr>
          <w:p w14:paraId="4F0DCD05" w14:textId="77777777" w:rsidR="0027387D" w:rsidRPr="003B4A82" w:rsidRDefault="0027387D" w:rsidP="00253467">
            <w:r>
              <w:t>NETDEV_GetStreamUrl</w:t>
            </w:r>
          </w:p>
        </w:tc>
      </w:tr>
      <w:tr w:rsidR="0027387D" w:rsidRPr="003B4A82" w14:paraId="76DCED19" w14:textId="77777777" w:rsidTr="00253467">
        <w:tc>
          <w:tcPr>
            <w:tcW w:w="4531" w:type="dxa"/>
          </w:tcPr>
          <w:p w14:paraId="2771BA6C" w14:textId="77777777" w:rsidR="0027387D" w:rsidRPr="003B4A82" w:rsidRDefault="0027387D" w:rsidP="00253467">
            <w:r>
              <w:t>Start live video by URL</w:t>
            </w:r>
          </w:p>
        </w:tc>
        <w:tc>
          <w:tcPr>
            <w:tcW w:w="5954" w:type="dxa"/>
          </w:tcPr>
          <w:p w14:paraId="51098FC2" w14:textId="77777777" w:rsidR="0027387D" w:rsidRPr="003B4A82" w:rsidRDefault="0027387D" w:rsidP="00253467">
            <w:r>
              <w:t>NETDEV_FastRealPlayByUrl</w:t>
            </w:r>
          </w:p>
        </w:tc>
      </w:tr>
      <w:tr w:rsidR="0027387D" w:rsidRPr="003B4A82" w14:paraId="7197453B" w14:textId="77777777" w:rsidTr="00253467">
        <w:tc>
          <w:tcPr>
            <w:tcW w:w="4531" w:type="dxa"/>
            <w:vAlign w:val="center"/>
          </w:tcPr>
          <w:p w14:paraId="1480E04E" w14:textId="77777777" w:rsidR="0027387D" w:rsidRPr="003B4A82" w:rsidRDefault="0027387D" w:rsidP="00253467">
            <w:r>
              <w:t>Search recording file list</w:t>
            </w:r>
          </w:p>
        </w:tc>
        <w:tc>
          <w:tcPr>
            <w:tcW w:w="5954" w:type="dxa"/>
          </w:tcPr>
          <w:p w14:paraId="2F29CC81" w14:textId="77777777" w:rsidR="0027387D" w:rsidRPr="003B4A82" w:rsidRDefault="0027387D" w:rsidP="00253467">
            <w:r>
              <w:t>NETDEV_FindFile</w:t>
            </w:r>
          </w:p>
        </w:tc>
      </w:tr>
      <w:tr w:rsidR="0027387D" w:rsidRPr="003B4A82" w14:paraId="521A522F" w14:textId="77777777" w:rsidTr="00253467">
        <w:tc>
          <w:tcPr>
            <w:tcW w:w="4531" w:type="dxa"/>
          </w:tcPr>
          <w:p w14:paraId="5347D681" w14:textId="77777777" w:rsidR="0027387D" w:rsidRPr="003B4A82" w:rsidRDefault="0027387D" w:rsidP="00253467">
            <w:r>
              <w:t>Get file info one by one</w:t>
            </w:r>
          </w:p>
        </w:tc>
        <w:tc>
          <w:tcPr>
            <w:tcW w:w="5954" w:type="dxa"/>
          </w:tcPr>
          <w:p w14:paraId="05FCE643" w14:textId="77777777" w:rsidR="0027387D" w:rsidRPr="003B4A82" w:rsidRDefault="0027387D" w:rsidP="00253467">
            <w:r>
              <w:t>NETDEV_FindNextFile</w:t>
            </w:r>
          </w:p>
        </w:tc>
      </w:tr>
      <w:tr w:rsidR="0027387D" w:rsidRPr="003B4A82" w14:paraId="5D859FEA" w14:textId="77777777" w:rsidTr="00253467">
        <w:tc>
          <w:tcPr>
            <w:tcW w:w="4531" w:type="dxa"/>
          </w:tcPr>
          <w:p w14:paraId="56CFB79B" w14:textId="77777777" w:rsidR="0027387D" w:rsidRPr="003B4A82" w:rsidRDefault="0027387D" w:rsidP="00253467">
            <w:r>
              <w:t>Close recording file search</w:t>
            </w:r>
          </w:p>
        </w:tc>
        <w:tc>
          <w:tcPr>
            <w:tcW w:w="5954" w:type="dxa"/>
          </w:tcPr>
          <w:p w14:paraId="79C389AD" w14:textId="77777777" w:rsidR="0027387D" w:rsidRPr="003B4A82" w:rsidRDefault="0027387D" w:rsidP="00253467">
            <w:r>
              <w:t>NETDEV_FindClose</w:t>
            </w:r>
          </w:p>
        </w:tc>
      </w:tr>
      <w:tr w:rsidR="0027387D" w:rsidRPr="003B4A82" w14:paraId="49BD76AD" w14:textId="77777777" w:rsidTr="00253467">
        <w:tc>
          <w:tcPr>
            <w:tcW w:w="4531" w:type="dxa"/>
          </w:tcPr>
          <w:p w14:paraId="6A54CDC4" w14:textId="77777777" w:rsidR="0027387D" w:rsidRPr="003B4A82" w:rsidRDefault="0027387D" w:rsidP="00253467">
            <w:r>
              <w:t>LAPI alarm subscription</w:t>
            </w:r>
          </w:p>
        </w:tc>
        <w:tc>
          <w:tcPr>
            <w:tcW w:w="5954" w:type="dxa"/>
          </w:tcPr>
          <w:p w14:paraId="5266B869" w14:textId="77777777" w:rsidR="0027387D" w:rsidRPr="003B4A82" w:rsidRDefault="0027387D" w:rsidP="00253467">
            <w:r>
              <w:t>NETDEV_SubscibeLapiAlarm</w:t>
            </w:r>
          </w:p>
        </w:tc>
      </w:tr>
      <w:tr w:rsidR="0027387D" w:rsidRPr="003B4A82" w14:paraId="3A15990B" w14:textId="77777777" w:rsidTr="00253467">
        <w:tc>
          <w:tcPr>
            <w:tcW w:w="4531" w:type="dxa"/>
          </w:tcPr>
          <w:p w14:paraId="047E9F39" w14:textId="77777777" w:rsidR="0027387D" w:rsidRPr="003B4A82" w:rsidRDefault="0027387D" w:rsidP="00253467">
            <w:r>
              <w:t>Cancel LAPI alarm subscription</w:t>
            </w:r>
          </w:p>
        </w:tc>
        <w:tc>
          <w:tcPr>
            <w:tcW w:w="5954" w:type="dxa"/>
          </w:tcPr>
          <w:p w14:paraId="08AEEF0E" w14:textId="77777777" w:rsidR="0027387D" w:rsidRPr="003B4A82" w:rsidRDefault="0027387D" w:rsidP="00253467">
            <w:r>
              <w:t>NETDEV_UnSubLapiAlarm</w:t>
            </w:r>
          </w:p>
        </w:tc>
      </w:tr>
      <w:tr w:rsidR="0027387D" w:rsidRPr="003B4A82" w14:paraId="020297C7" w14:textId="77777777" w:rsidTr="00253467">
        <w:tc>
          <w:tcPr>
            <w:tcW w:w="4531" w:type="dxa"/>
          </w:tcPr>
          <w:p w14:paraId="699D143C" w14:textId="77777777" w:rsidR="0027387D" w:rsidRPr="003B4A82" w:rsidRDefault="0027387D" w:rsidP="00253467">
            <w:r>
              <w:t>Register the callback function to receive raw streams</w:t>
            </w:r>
          </w:p>
        </w:tc>
        <w:tc>
          <w:tcPr>
            <w:tcW w:w="5954" w:type="dxa"/>
          </w:tcPr>
          <w:p w14:paraId="4A1E2873" w14:textId="77777777" w:rsidR="0027387D" w:rsidRPr="003B4A82" w:rsidRDefault="0027387D" w:rsidP="00253467">
            <w:r>
              <w:t>NETDEV_SetPlayDataCallBack</w:t>
            </w:r>
          </w:p>
        </w:tc>
      </w:tr>
      <w:tr w:rsidR="0027387D" w:rsidRPr="003B4A82" w14:paraId="3B5766E0" w14:textId="77777777" w:rsidTr="00253467">
        <w:tc>
          <w:tcPr>
            <w:tcW w:w="4531" w:type="dxa"/>
          </w:tcPr>
          <w:p w14:paraId="38855229" w14:textId="77777777" w:rsidR="0027387D" w:rsidRPr="003B4A82" w:rsidRDefault="0027387D" w:rsidP="00253467">
            <w:r>
              <w:lastRenderedPageBreak/>
              <w:t>Register the callback function to receive assembled live stream data</w:t>
            </w:r>
          </w:p>
        </w:tc>
        <w:tc>
          <w:tcPr>
            <w:tcW w:w="5954" w:type="dxa"/>
          </w:tcPr>
          <w:p w14:paraId="6DADB075" w14:textId="77777777" w:rsidR="0027387D" w:rsidRPr="003B4A82" w:rsidRDefault="0027387D" w:rsidP="00253467">
            <w:r>
              <w:t>NETDEV_SetPlayParseCB</w:t>
            </w:r>
          </w:p>
        </w:tc>
      </w:tr>
      <w:tr w:rsidR="0027387D" w:rsidRPr="003B4A82" w14:paraId="2BB2D8C5" w14:textId="77777777" w:rsidTr="00253467">
        <w:tc>
          <w:tcPr>
            <w:tcW w:w="4531" w:type="dxa"/>
          </w:tcPr>
          <w:p w14:paraId="23126848" w14:textId="77777777" w:rsidR="0027387D" w:rsidRPr="003B4A82" w:rsidRDefault="0027387D" w:rsidP="00253467">
            <w:r>
              <w:t>Register the callback function to receive the decoded video stream data</w:t>
            </w:r>
          </w:p>
        </w:tc>
        <w:tc>
          <w:tcPr>
            <w:tcW w:w="5954" w:type="dxa"/>
          </w:tcPr>
          <w:p w14:paraId="143761E2" w14:textId="77777777" w:rsidR="0027387D" w:rsidRPr="003B4A82" w:rsidRDefault="0027387D" w:rsidP="00253467">
            <w:r>
              <w:t>NETDEV_SetPlayDecodeVideoCB</w:t>
            </w:r>
          </w:p>
        </w:tc>
      </w:tr>
      <w:tr w:rsidR="0027387D" w:rsidRPr="003B4A82" w14:paraId="56958011" w14:textId="77777777" w:rsidTr="00253467">
        <w:tc>
          <w:tcPr>
            <w:tcW w:w="4531" w:type="dxa"/>
          </w:tcPr>
          <w:p w14:paraId="0732C3DA" w14:textId="77777777" w:rsidR="0027387D" w:rsidRPr="003B4A82" w:rsidRDefault="0027387D" w:rsidP="00253467">
            <w:r>
              <w:t>Register the callback function to receive the assembled audio stream data</w:t>
            </w:r>
          </w:p>
        </w:tc>
        <w:tc>
          <w:tcPr>
            <w:tcW w:w="5954" w:type="dxa"/>
          </w:tcPr>
          <w:p w14:paraId="41904435" w14:textId="77777777" w:rsidR="0027387D" w:rsidRPr="003B4A82" w:rsidRDefault="0027387D" w:rsidP="00253467">
            <w:r>
              <w:t>NETDEV_SetPlayParseAudioCB</w:t>
            </w:r>
          </w:p>
        </w:tc>
      </w:tr>
      <w:tr w:rsidR="0027387D" w:rsidRPr="003B4A82" w14:paraId="5E0B89B4" w14:textId="77777777" w:rsidTr="00253467">
        <w:tc>
          <w:tcPr>
            <w:tcW w:w="4531" w:type="dxa"/>
          </w:tcPr>
          <w:p w14:paraId="405EEBB6" w14:textId="77777777" w:rsidR="0027387D" w:rsidRPr="003B4A82" w:rsidRDefault="0027387D" w:rsidP="00253467">
            <w:r>
              <w:t>Register the callback function to receive the decoded audio stream data</w:t>
            </w:r>
          </w:p>
        </w:tc>
        <w:tc>
          <w:tcPr>
            <w:tcW w:w="5954" w:type="dxa"/>
          </w:tcPr>
          <w:p w14:paraId="14856F4D" w14:textId="77777777" w:rsidR="0027387D" w:rsidRPr="003B4A82" w:rsidRDefault="0027387D" w:rsidP="00253467">
            <w:r>
              <w:t>NETDEV_SetPlayDecodeAudioCB</w:t>
            </w:r>
          </w:p>
        </w:tc>
      </w:tr>
      <w:tr w:rsidR="0027387D" w:rsidRPr="003B4A82" w14:paraId="7F35B3AB" w14:textId="77777777" w:rsidTr="00253467">
        <w:tc>
          <w:tcPr>
            <w:tcW w:w="4531" w:type="dxa"/>
          </w:tcPr>
          <w:p w14:paraId="7BAEA916" w14:textId="77777777" w:rsidR="0027387D" w:rsidRPr="003B4A82" w:rsidRDefault="0027387D" w:rsidP="00253467">
            <w:r>
              <w:t>Register the callback function to receive the displayed data</w:t>
            </w:r>
          </w:p>
        </w:tc>
        <w:tc>
          <w:tcPr>
            <w:tcW w:w="5954" w:type="dxa"/>
          </w:tcPr>
          <w:p w14:paraId="7699A401" w14:textId="77777777" w:rsidR="0027387D" w:rsidRPr="003B4A82" w:rsidRDefault="0027387D" w:rsidP="00253467">
            <w:r>
              <w:t>NETDEV_SetPlayDisplayCB</w:t>
            </w:r>
          </w:p>
        </w:tc>
      </w:tr>
      <w:tr w:rsidR="0027387D" w:rsidRPr="003B4A82" w14:paraId="1C5A9F8B" w14:textId="77777777" w:rsidTr="00253467">
        <w:tc>
          <w:tcPr>
            <w:tcW w:w="4531" w:type="dxa"/>
          </w:tcPr>
          <w:p w14:paraId="4A3AAA52" w14:textId="77777777" w:rsidR="0027387D" w:rsidRPr="003B4A82" w:rsidRDefault="0027387D" w:rsidP="00253467">
            <w:r>
              <w:t>Get bit rate of window</w:t>
            </w:r>
          </w:p>
        </w:tc>
        <w:tc>
          <w:tcPr>
            <w:tcW w:w="5954" w:type="dxa"/>
          </w:tcPr>
          <w:p w14:paraId="47A4E7BA" w14:textId="77777777" w:rsidR="0027387D" w:rsidRPr="003B4A82" w:rsidRDefault="0027387D" w:rsidP="00253467">
            <w:r>
              <w:t>NETDEV_GetBitRate</w:t>
            </w:r>
          </w:p>
        </w:tc>
      </w:tr>
      <w:tr w:rsidR="0027387D" w:rsidRPr="003B4A82" w14:paraId="4C8F1C78" w14:textId="77777777" w:rsidTr="00253467">
        <w:tc>
          <w:tcPr>
            <w:tcW w:w="4531" w:type="dxa"/>
          </w:tcPr>
          <w:p w14:paraId="5BA74A39" w14:textId="77777777" w:rsidR="0027387D" w:rsidRPr="003B4A82" w:rsidRDefault="0027387D" w:rsidP="00253467">
            <w:r>
              <w:t>Get frame rate of window</w:t>
            </w:r>
          </w:p>
        </w:tc>
        <w:tc>
          <w:tcPr>
            <w:tcW w:w="5954" w:type="dxa"/>
          </w:tcPr>
          <w:p w14:paraId="3BD7456C" w14:textId="77777777" w:rsidR="0027387D" w:rsidRPr="003B4A82" w:rsidRDefault="0027387D" w:rsidP="00253467">
            <w:r>
              <w:t>NETDEV_GetFrameRate</w:t>
            </w:r>
          </w:p>
        </w:tc>
      </w:tr>
      <w:tr w:rsidR="0027387D" w:rsidRPr="003B4A82" w14:paraId="6C8A9C75" w14:textId="77777777" w:rsidTr="00253467">
        <w:tc>
          <w:tcPr>
            <w:tcW w:w="4531" w:type="dxa"/>
          </w:tcPr>
          <w:p w14:paraId="29441870" w14:textId="77777777" w:rsidR="0027387D" w:rsidRPr="003B4A82" w:rsidRDefault="0027387D" w:rsidP="00253467">
            <w:r>
              <w:t>Get encoding format of window.</w:t>
            </w:r>
          </w:p>
        </w:tc>
        <w:tc>
          <w:tcPr>
            <w:tcW w:w="5954" w:type="dxa"/>
          </w:tcPr>
          <w:p w14:paraId="346A494B" w14:textId="77777777" w:rsidR="0027387D" w:rsidRPr="003B4A82" w:rsidRDefault="0027387D" w:rsidP="00253467">
            <w:r>
              <w:t>NETDEV_GetVideoEncodeFmt</w:t>
            </w:r>
          </w:p>
        </w:tc>
      </w:tr>
      <w:tr w:rsidR="0027387D" w:rsidRPr="003B4A82" w14:paraId="7D75E8E9" w14:textId="77777777" w:rsidTr="00253467">
        <w:tc>
          <w:tcPr>
            <w:tcW w:w="4531" w:type="dxa"/>
          </w:tcPr>
          <w:p w14:paraId="1CA12905" w14:textId="77777777" w:rsidR="0027387D" w:rsidRPr="003B4A82" w:rsidRDefault="0027387D" w:rsidP="00253467">
            <w:r>
              <w:t>Get video resolution.</w:t>
            </w:r>
          </w:p>
        </w:tc>
        <w:tc>
          <w:tcPr>
            <w:tcW w:w="5954" w:type="dxa"/>
          </w:tcPr>
          <w:p w14:paraId="6DAF69AC" w14:textId="77777777" w:rsidR="0027387D" w:rsidRPr="003B4A82" w:rsidRDefault="0027387D" w:rsidP="00253467">
            <w:r>
              <w:t>NETDEV_GetResolution</w:t>
            </w:r>
          </w:p>
        </w:tc>
      </w:tr>
      <w:tr w:rsidR="0027387D" w:rsidRPr="003B4A82" w14:paraId="4E347230" w14:textId="77777777" w:rsidTr="00253467">
        <w:tc>
          <w:tcPr>
            <w:tcW w:w="4531" w:type="dxa"/>
          </w:tcPr>
          <w:p w14:paraId="2F75358C" w14:textId="77777777" w:rsidR="0027387D" w:rsidRPr="003B4A82" w:rsidRDefault="0027387D" w:rsidP="00253467">
            <w:r>
              <w:t>Get packet loss rate of window.</w:t>
            </w:r>
          </w:p>
        </w:tc>
        <w:tc>
          <w:tcPr>
            <w:tcW w:w="5954" w:type="dxa"/>
          </w:tcPr>
          <w:p w14:paraId="3E93FBEC" w14:textId="77777777" w:rsidR="0027387D" w:rsidRPr="003B4A82" w:rsidRDefault="0027387D" w:rsidP="00253467">
            <w:r>
              <w:t>NETDEV_GetLostPacketRate</w:t>
            </w:r>
          </w:p>
        </w:tc>
      </w:tr>
      <w:tr w:rsidR="0027387D" w:rsidRPr="003B4A82" w14:paraId="3BB3A3E7" w14:textId="77777777" w:rsidTr="00253467">
        <w:tc>
          <w:tcPr>
            <w:tcW w:w="4531" w:type="dxa"/>
          </w:tcPr>
          <w:p w14:paraId="4D0D7307" w14:textId="77777777" w:rsidR="0027387D" w:rsidRPr="003B4A82" w:rsidRDefault="0027387D" w:rsidP="00253467">
            <w:r>
              <w:t>Reset packet loss rate of window</w:t>
            </w:r>
          </w:p>
        </w:tc>
        <w:tc>
          <w:tcPr>
            <w:tcW w:w="5954" w:type="dxa"/>
          </w:tcPr>
          <w:p w14:paraId="1802BA59" w14:textId="77777777" w:rsidR="0027387D" w:rsidRPr="003B4A82" w:rsidRDefault="0027387D" w:rsidP="00253467">
            <w:r>
              <w:t>NETDEV_ResetLostPacketRate</w:t>
            </w:r>
          </w:p>
        </w:tc>
      </w:tr>
      <w:tr w:rsidR="0027387D" w:rsidRPr="003B4A82" w14:paraId="5637D49E" w14:textId="77777777" w:rsidTr="00253467">
        <w:tc>
          <w:tcPr>
            <w:tcW w:w="4531" w:type="dxa"/>
          </w:tcPr>
          <w:p w14:paraId="75A397E7" w14:textId="77777777" w:rsidR="0027387D" w:rsidRPr="003B4A82" w:rsidRDefault="0027387D" w:rsidP="00253467">
            <w:r>
              <w:t>Set image display scale</w:t>
            </w:r>
          </w:p>
        </w:tc>
        <w:tc>
          <w:tcPr>
            <w:tcW w:w="5954" w:type="dxa"/>
          </w:tcPr>
          <w:p w14:paraId="20076198" w14:textId="77777777" w:rsidR="0027387D" w:rsidRPr="003B4A82" w:rsidRDefault="0027387D" w:rsidP="00253467">
            <w:r>
              <w:t>NETDEV_SetRenderScale</w:t>
            </w:r>
          </w:p>
        </w:tc>
      </w:tr>
      <w:tr w:rsidR="0027387D" w:rsidRPr="003B4A82" w14:paraId="458DD058" w14:textId="77777777" w:rsidTr="00253467">
        <w:tc>
          <w:tcPr>
            <w:tcW w:w="4531" w:type="dxa"/>
          </w:tcPr>
          <w:p w14:paraId="36E4876B" w14:textId="77777777" w:rsidR="0027387D" w:rsidRPr="003B4A82" w:rsidRDefault="0027387D" w:rsidP="00253467">
            <w:r>
              <w:t>Get image parameters (current image parameters only)</w:t>
            </w:r>
          </w:p>
        </w:tc>
        <w:tc>
          <w:tcPr>
            <w:tcW w:w="5954" w:type="dxa"/>
          </w:tcPr>
          <w:p w14:paraId="782BDB6D" w14:textId="77777777" w:rsidR="0027387D" w:rsidRPr="003B4A82" w:rsidRDefault="0027387D" w:rsidP="00253467">
            <w:r>
              <w:t>NETDEV_GetVideoEffect</w:t>
            </w:r>
          </w:p>
        </w:tc>
      </w:tr>
      <w:tr w:rsidR="0027387D" w:rsidRPr="003B4A82" w14:paraId="15D5282F" w14:textId="77777777" w:rsidTr="00253467">
        <w:tc>
          <w:tcPr>
            <w:tcW w:w="4531" w:type="dxa"/>
          </w:tcPr>
          <w:p w14:paraId="6C7EA199" w14:textId="77777777" w:rsidR="0027387D" w:rsidRPr="003B4A82" w:rsidRDefault="0027387D" w:rsidP="00253467">
            <w:r>
              <w:t>Adjust current image</w:t>
            </w:r>
          </w:p>
        </w:tc>
        <w:tc>
          <w:tcPr>
            <w:tcW w:w="5954" w:type="dxa"/>
          </w:tcPr>
          <w:p w14:paraId="510A5E6C" w14:textId="77777777" w:rsidR="0027387D" w:rsidRPr="003B4A82" w:rsidRDefault="0027387D" w:rsidP="00253467">
            <w:r>
              <w:t>NETDEV_SetVideoEffect</w:t>
            </w:r>
          </w:p>
        </w:tc>
      </w:tr>
      <w:tr w:rsidR="0027387D" w:rsidRPr="003B4A82" w14:paraId="515A2C51" w14:textId="77777777" w:rsidTr="00253467">
        <w:tc>
          <w:tcPr>
            <w:tcW w:w="4531" w:type="dxa"/>
          </w:tcPr>
          <w:p w14:paraId="2D734979" w14:textId="77777777" w:rsidR="0027387D" w:rsidRPr="003B4A82" w:rsidRDefault="0027387D" w:rsidP="00253467">
            <w:r>
              <w:t>Set digital zoom</w:t>
            </w:r>
          </w:p>
        </w:tc>
        <w:tc>
          <w:tcPr>
            <w:tcW w:w="5954" w:type="dxa"/>
          </w:tcPr>
          <w:p w14:paraId="3AD67BDA" w14:textId="77777777" w:rsidR="0027387D" w:rsidRPr="003B4A82" w:rsidRDefault="0027387D" w:rsidP="00253467">
            <w:r>
              <w:t>NETDEV_SetDigitalZoom</w:t>
            </w:r>
          </w:p>
        </w:tc>
      </w:tr>
      <w:tr w:rsidR="0027387D" w:rsidRPr="003B4A82" w14:paraId="614E02E4" w14:textId="77777777" w:rsidTr="00253467">
        <w:tc>
          <w:tcPr>
            <w:tcW w:w="4531" w:type="dxa"/>
          </w:tcPr>
          <w:p w14:paraId="0B62FC44" w14:textId="77777777" w:rsidR="0027387D" w:rsidRPr="003B4A82" w:rsidRDefault="0027387D" w:rsidP="00253467">
            <w:r>
              <w:t>Live view snapshot</w:t>
            </w:r>
          </w:p>
        </w:tc>
        <w:tc>
          <w:tcPr>
            <w:tcW w:w="5954" w:type="dxa"/>
          </w:tcPr>
          <w:p w14:paraId="6F747233" w14:textId="77777777" w:rsidR="0027387D" w:rsidRPr="003B4A82" w:rsidRDefault="0027387D" w:rsidP="00253467">
            <w:r>
              <w:t>NETDEV_CapturePicture</w:t>
            </w:r>
          </w:p>
        </w:tc>
      </w:tr>
      <w:tr w:rsidR="0027387D" w:rsidRPr="003B4A82" w14:paraId="0583871C" w14:textId="77777777" w:rsidTr="00253467">
        <w:tc>
          <w:tcPr>
            <w:tcW w:w="4531" w:type="dxa"/>
          </w:tcPr>
          <w:p w14:paraId="08D1C21E" w14:textId="77777777" w:rsidR="0027387D" w:rsidRPr="003B4A82" w:rsidRDefault="0027387D" w:rsidP="00253467">
            <w:r>
              <w:t>Set  fluency priority</w:t>
            </w:r>
          </w:p>
        </w:tc>
        <w:tc>
          <w:tcPr>
            <w:tcW w:w="5954" w:type="dxa"/>
          </w:tcPr>
          <w:p w14:paraId="7210B1D7" w14:textId="77777777" w:rsidR="0027387D" w:rsidRPr="003B4A82" w:rsidRDefault="0027387D" w:rsidP="00253467">
            <w:r>
              <w:t>NETDEV_SetPictureFluency</w:t>
            </w:r>
          </w:p>
        </w:tc>
      </w:tr>
      <w:tr w:rsidR="0027387D" w:rsidRPr="003B4A82" w14:paraId="036F7CE7" w14:textId="77777777" w:rsidTr="00253467">
        <w:tc>
          <w:tcPr>
            <w:tcW w:w="4531" w:type="dxa"/>
          </w:tcPr>
          <w:p w14:paraId="21E2F658" w14:textId="77777777" w:rsidR="0027387D" w:rsidRPr="003B4A82" w:rsidRDefault="0027387D" w:rsidP="00253467">
            <w:r>
              <w:t>Start two-way audio</w:t>
            </w:r>
          </w:p>
        </w:tc>
        <w:tc>
          <w:tcPr>
            <w:tcW w:w="5954" w:type="dxa"/>
          </w:tcPr>
          <w:p w14:paraId="1B115826" w14:textId="77777777" w:rsidR="0027387D" w:rsidRPr="003B4A82" w:rsidRDefault="0027387D" w:rsidP="00253467">
            <w:r>
              <w:t>NETDEV_StartVoiceCom</w:t>
            </w:r>
          </w:p>
        </w:tc>
      </w:tr>
      <w:tr w:rsidR="0027387D" w:rsidRPr="003B4A82" w14:paraId="1A5E8394" w14:textId="77777777" w:rsidTr="00253467">
        <w:tc>
          <w:tcPr>
            <w:tcW w:w="4531" w:type="dxa"/>
          </w:tcPr>
          <w:p w14:paraId="67176E40" w14:textId="77777777" w:rsidR="0027387D" w:rsidRPr="003B4A82" w:rsidRDefault="0027387D" w:rsidP="00253467">
            <w:r>
              <w:t>Stop two-way audio</w:t>
            </w:r>
          </w:p>
        </w:tc>
        <w:tc>
          <w:tcPr>
            <w:tcW w:w="5954" w:type="dxa"/>
          </w:tcPr>
          <w:p w14:paraId="08ED8045" w14:textId="77777777" w:rsidR="0027387D" w:rsidRPr="003B4A82" w:rsidRDefault="0027387D" w:rsidP="00253467">
            <w:r>
              <w:t>NETDEV_StopVoiceCom</w:t>
            </w:r>
          </w:p>
        </w:tc>
      </w:tr>
      <w:tr w:rsidR="0027387D" w:rsidRPr="003B4A82" w14:paraId="381A6575" w14:textId="77777777" w:rsidTr="00253467">
        <w:tc>
          <w:tcPr>
            <w:tcW w:w="4531" w:type="dxa"/>
          </w:tcPr>
          <w:p w14:paraId="36EA7432" w14:textId="77777777" w:rsidR="0027387D" w:rsidRPr="003B4A82" w:rsidRDefault="0027387D" w:rsidP="00253467">
            <w:r>
              <w:t>Turn on microphone</w:t>
            </w:r>
          </w:p>
        </w:tc>
        <w:tc>
          <w:tcPr>
            <w:tcW w:w="5954" w:type="dxa"/>
          </w:tcPr>
          <w:p w14:paraId="5B787B2D" w14:textId="77777777" w:rsidR="0027387D" w:rsidRPr="003B4A82" w:rsidRDefault="0027387D" w:rsidP="00253467">
            <w:r>
              <w:t>NETDEV_OpenMic</w:t>
            </w:r>
          </w:p>
        </w:tc>
      </w:tr>
      <w:tr w:rsidR="0027387D" w:rsidRPr="003B4A82" w14:paraId="174CB175" w14:textId="77777777" w:rsidTr="00253467">
        <w:tc>
          <w:tcPr>
            <w:tcW w:w="4531" w:type="dxa"/>
          </w:tcPr>
          <w:p w14:paraId="67B319DC" w14:textId="77777777" w:rsidR="0027387D" w:rsidRPr="003B4A82" w:rsidRDefault="0027387D" w:rsidP="00253467">
            <w:r>
              <w:t>Turn off microphone</w:t>
            </w:r>
          </w:p>
        </w:tc>
        <w:tc>
          <w:tcPr>
            <w:tcW w:w="5954" w:type="dxa"/>
          </w:tcPr>
          <w:p w14:paraId="5CF3FD63" w14:textId="77777777" w:rsidR="0027387D" w:rsidRPr="003B4A82" w:rsidRDefault="0027387D" w:rsidP="00253467">
            <w:r>
              <w:t>NETDEV_CloseMic</w:t>
            </w:r>
          </w:p>
        </w:tc>
      </w:tr>
      <w:tr w:rsidR="0027387D" w:rsidRPr="003B4A82" w14:paraId="78EA3A7B" w14:textId="77777777" w:rsidTr="00253467">
        <w:tc>
          <w:tcPr>
            <w:tcW w:w="4531" w:type="dxa"/>
          </w:tcPr>
          <w:p w14:paraId="74409DF5" w14:textId="77777777" w:rsidR="0027387D" w:rsidRPr="003B4A82" w:rsidRDefault="0027387D" w:rsidP="00253467">
            <w:r>
              <w:t>Adjust microphone volume</w:t>
            </w:r>
          </w:p>
        </w:tc>
        <w:tc>
          <w:tcPr>
            <w:tcW w:w="5954" w:type="dxa"/>
          </w:tcPr>
          <w:p w14:paraId="6DF8B2A4" w14:textId="77777777" w:rsidR="0027387D" w:rsidRPr="003B4A82" w:rsidRDefault="0027387D" w:rsidP="00253467">
            <w:r>
              <w:t>NETDEV_MicVolumeControl</w:t>
            </w:r>
          </w:p>
        </w:tc>
      </w:tr>
      <w:tr w:rsidR="0027387D" w:rsidRPr="003B4A82" w14:paraId="5C083158" w14:textId="77777777" w:rsidTr="00253467">
        <w:tc>
          <w:tcPr>
            <w:tcW w:w="4531" w:type="dxa"/>
          </w:tcPr>
          <w:p w14:paraId="4CD27918" w14:textId="77777777" w:rsidR="0027387D" w:rsidRPr="003B4A82" w:rsidRDefault="0027387D" w:rsidP="00253467">
            <w:r>
              <w:t>Get microphone volume</w:t>
            </w:r>
          </w:p>
        </w:tc>
        <w:tc>
          <w:tcPr>
            <w:tcW w:w="5954" w:type="dxa"/>
          </w:tcPr>
          <w:p w14:paraId="417C63A9" w14:textId="77777777" w:rsidR="0027387D" w:rsidRPr="003B4A82" w:rsidRDefault="0027387D" w:rsidP="00253467">
            <w:r>
              <w:t>NETDEV_GetMicVolume</w:t>
            </w:r>
          </w:p>
        </w:tc>
      </w:tr>
      <w:tr w:rsidR="0027387D" w:rsidRPr="003B4A82" w14:paraId="6D43A441" w14:textId="77777777" w:rsidTr="00253467">
        <w:tc>
          <w:tcPr>
            <w:tcW w:w="4531" w:type="dxa"/>
          </w:tcPr>
          <w:p w14:paraId="4159ECD6" w14:textId="77777777" w:rsidR="0027387D" w:rsidRPr="003B4A82" w:rsidRDefault="0027387D" w:rsidP="00253467">
            <w:r>
              <w:t>Get mute status</w:t>
            </w:r>
          </w:p>
        </w:tc>
        <w:tc>
          <w:tcPr>
            <w:tcW w:w="5954" w:type="dxa"/>
          </w:tcPr>
          <w:p w14:paraId="31DFAEDA" w14:textId="77777777" w:rsidR="0027387D" w:rsidRPr="003B4A82" w:rsidRDefault="0027387D" w:rsidP="00253467">
            <w:r>
              <w:t>NETDEV_GetMuteStatus</w:t>
            </w:r>
          </w:p>
        </w:tc>
      </w:tr>
      <w:tr w:rsidR="0027387D" w:rsidRPr="003B4A82" w14:paraId="0C706CE1" w14:textId="77777777" w:rsidTr="00253467">
        <w:tc>
          <w:tcPr>
            <w:tcW w:w="4531" w:type="dxa"/>
          </w:tcPr>
          <w:p w14:paraId="57014141" w14:textId="77777777" w:rsidR="0027387D" w:rsidRPr="003B4A82" w:rsidRDefault="0027387D" w:rsidP="00253467">
            <w:r>
              <w:t>Set mute status</w:t>
            </w:r>
          </w:p>
        </w:tc>
        <w:tc>
          <w:tcPr>
            <w:tcW w:w="5954" w:type="dxa"/>
          </w:tcPr>
          <w:p w14:paraId="66314D54" w14:textId="77777777" w:rsidR="0027387D" w:rsidRPr="003B4A82" w:rsidRDefault="0027387D" w:rsidP="00253467">
            <w:r>
              <w:t>NETDEV_SetMuteStatus</w:t>
            </w:r>
          </w:p>
        </w:tc>
      </w:tr>
      <w:tr w:rsidR="0027387D" w:rsidRPr="003B4A82" w14:paraId="1BB21BE9" w14:textId="77777777" w:rsidTr="00253467">
        <w:tc>
          <w:tcPr>
            <w:tcW w:w="4531" w:type="dxa"/>
          </w:tcPr>
          <w:p w14:paraId="500DB3A7" w14:textId="77777777" w:rsidR="0027387D" w:rsidRPr="003B4A82" w:rsidRDefault="0027387D" w:rsidP="00253467">
            <w:r>
              <w:t>Turn on sound</w:t>
            </w:r>
          </w:p>
        </w:tc>
        <w:tc>
          <w:tcPr>
            <w:tcW w:w="5954" w:type="dxa"/>
          </w:tcPr>
          <w:p w14:paraId="38B1E52F" w14:textId="77777777" w:rsidR="0027387D" w:rsidRPr="003B4A82" w:rsidRDefault="0027387D" w:rsidP="00253467">
            <w:r>
              <w:t>NETDEV_OpenSound</w:t>
            </w:r>
          </w:p>
        </w:tc>
      </w:tr>
      <w:tr w:rsidR="0027387D" w:rsidRPr="003B4A82" w14:paraId="117D8965" w14:textId="77777777" w:rsidTr="00253467">
        <w:tc>
          <w:tcPr>
            <w:tcW w:w="4531" w:type="dxa"/>
          </w:tcPr>
          <w:p w14:paraId="1AE57956" w14:textId="77777777" w:rsidR="0027387D" w:rsidRPr="003B4A82" w:rsidRDefault="0027387D" w:rsidP="00253467">
            <w:r>
              <w:t>Adjust speaker volume</w:t>
            </w:r>
          </w:p>
        </w:tc>
        <w:tc>
          <w:tcPr>
            <w:tcW w:w="5954" w:type="dxa"/>
          </w:tcPr>
          <w:p w14:paraId="706C9ADA" w14:textId="77777777" w:rsidR="0027387D" w:rsidRPr="003B4A82" w:rsidRDefault="0027387D" w:rsidP="00253467">
            <w:r>
              <w:t>NETDEV_SoundVolumeControl</w:t>
            </w:r>
          </w:p>
        </w:tc>
      </w:tr>
      <w:tr w:rsidR="0027387D" w:rsidRPr="003B4A82" w14:paraId="63135874" w14:textId="77777777" w:rsidTr="00253467">
        <w:tc>
          <w:tcPr>
            <w:tcW w:w="4531" w:type="dxa"/>
          </w:tcPr>
          <w:p w14:paraId="180CA642" w14:textId="77777777" w:rsidR="0027387D" w:rsidRPr="003B4A82" w:rsidRDefault="0027387D" w:rsidP="00253467">
            <w:r>
              <w:t>Get speaker volume</w:t>
            </w:r>
          </w:p>
        </w:tc>
        <w:tc>
          <w:tcPr>
            <w:tcW w:w="5954" w:type="dxa"/>
          </w:tcPr>
          <w:p w14:paraId="3852FF27" w14:textId="77777777" w:rsidR="0027387D" w:rsidRPr="003B4A82" w:rsidRDefault="0027387D" w:rsidP="00253467">
            <w:r>
              <w:t>NETDEV_GetSoundVolume</w:t>
            </w:r>
          </w:p>
        </w:tc>
      </w:tr>
      <w:tr w:rsidR="0027387D" w:rsidRPr="003B4A82" w14:paraId="2053DE0B" w14:textId="77777777" w:rsidTr="00253467">
        <w:tc>
          <w:tcPr>
            <w:tcW w:w="4531" w:type="dxa"/>
          </w:tcPr>
          <w:p w14:paraId="78353972" w14:textId="77777777" w:rsidR="0027387D" w:rsidRPr="003B4A82" w:rsidRDefault="0027387D" w:rsidP="00253467">
            <w:r>
              <w:t>Turn off sound</w:t>
            </w:r>
          </w:p>
        </w:tc>
        <w:tc>
          <w:tcPr>
            <w:tcW w:w="5954" w:type="dxa"/>
          </w:tcPr>
          <w:p w14:paraId="2CE9CC6B" w14:textId="77777777" w:rsidR="0027387D" w:rsidRPr="003B4A82" w:rsidRDefault="0027387D" w:rsidP="00253467">
            <w:r>
              <w:t>NETDEV_CloseSound</w:t>
            </w:r>
          </w:p>
        </w:tc>
      </w:tr>
      <w:tr w:rsidR="0027387D" w:rsidRPr="003B4A82" w14:paraId="70D8CCBF" w14:textId="77777777" w:rsidTr="00253467">
        <w:tc>
          <w:tcPr>
            <w:tcW w:w="4531" w:type="dxa"/>
          </w:tcPr>
          <w:p w14:paraId="4C7A162D" w14:textId="77777777" w:rsidR="0027387D" w:rsidRPr="003B4A82" w:rsidRDefault="0027387D" w:rsidP="00253467">
            <w:r>
              <w:t>Star audio data input service</w:t>
            </w:r>
          </w:p>
        </w:tc>
        <w:tc>
          <w:tcPr>
            <w:tcW w:w="5954" w:type="dxa"/>
          </w:tcPr>
          <w:p w14:paraId="02B18F72" w14:textId="77777777" w:rsidR="0027387D" w:rsidRPr="003B4A82" w:rsidRDefault="0027387D" w:rsidP="00253467">
            <w:r>
              <w:t>NETDEV_StartInputVoiceSrv</w:t>
            </w:r>
          </w:p>
        </w:tc>
      </w:tr>
      <w:tr w:rsidR="0027387D" w:rsidRPr="003B4A82" w14:paraId="53A3FCF9" w14:textId="77777777" w:rsidTr="00253467">
        <w:tc>
          <w:tcPr>
            <w:tcW w:w="4531" w:type="dxa"/>
          </w:tcPr>
          <w:p w14:paraId="4833AE67" w14:textId="77777777" w:rsidR="0027387D" w:rsidRPr="003B4A82" w:rsidRDefault="0027387D" w:rsidP="00253467">
            <w:r>
              <w:t>Stop audio data input service</w:t>
            </w:r>
          </w:p>
        </w:tc>
        <w:tc>
          <w:tcPr>
            <w:tcW w:w="5954" w:type="dxa"/>
          </w:tcPr>
          <w:p w14:paraId="01B68F4C" w14:textId="77777777" w:rsidR="0027387D" w:rsidRPr="003B4A82" w:rsidRDefault="0027387D" w:rsidP="00253467">
            <w:r>
              <w:t>NETDEV_StopInputVoiceSrv</w:t>
            </w:r>
          </w:p>
        </w:tc>
      </w:tr>
      <w:tr w:rsidR="0027387D" w:rsidRPr="003B4A82" w14:paraId="3AAC42D8" w14:textId="77777777" w:rsidTr="00253467">
        <w:tc>
          <w:tcPr>
            <w:tcW w:w="4531" w:type="dxa"/>
          </w:tcPr>
          <w:p w14:paraId="552CB64C" w14:textId="77777777" w:rsidR="0027387D" w:rsidRPr="003B4A82" w:rsidRDefault="0027387D" w:rsidP="00253467">
            <w:r>
              <w:t>Input audio data</w:t>
            </w:r>
          </w:p>
        </w:tc>
        <w:tc>
          <w:tcPr>
            <w:tcW w:w="5954" w:type="dxa"/>
          </w:tcPr>
          <w:p w14:paraId="2F5A6A49" w14:textId="77777777" w:rsidR="0027387D" w:rsidRPr="003B4A82" w:rsidRDefault="0027387D" w:rsidP="00253467">
            <w:r>
              <w:t>NETDEV_InputVoiceData</w:t>
            </w:r>
          </w:p>
        </w:tc>
      </w:tr>
      <w:tr w:rsidR="0027387D" w:rsidRPr="003B4A82" w14:paraId="342ACFCC" w14:textId="77777777" w:rsidTr="00253467">
        <w:tc>
          <w:tcPr>
            <w:tcW w:w="4531" w:type="dxa"/>
          </w:tcPr>
          <w:p w14:paraId="7D8D2784" w14:textId="77777777" w:rsidR="0027387D" w:rsidRPr="003B4A82" w:rsidRDefault="0027387D" w:rsidP="00253467">
            <w:r>
              <w:t>Register the callback function to receive parsed audio data</w:t>
            </w:r>
          </w:p>
        </w:tc>
        <w:tc>
          <w:tcPr>
            <w:tcW w:w="5954" w:type="dxa"/>
          </w:tcPr>
          <w:p w14:paraId="2B31E4FF" w14:textId="77777777" w:rsidR="0027387D" w:rsidRPr="003B4A82" w:rsidRDefault="0027387D" w:rsidP="00253467">
            <w:r>
              <w:t>NETDEV_SetParseVoiceDataCB</w:t>
            </w:r>
          </w:p>
        </w:tc>
      </w:tr>
      <w:tr w:rsidR="0027387D" w:rsidRPr="003B4A82" w14:paraId="57CA8A05" w14:textId="77777777" w:rsidTr="00253467">
        <w:tc>
          <w:tcPr>
            <w:tcW w:w="4531" w:type="dxa"/>
          </w:tcPr>
          <w:p w14:paraId="697291AF" w14:textId="77777777" w:rsidR="0027387D" w:rsidRPr="003B4A82" w:rsidRDefault="0027387D" w:rsidP="00253467">
            <w:r>
              <w:t>Play recording file by time</w:t>
            </w:r>
          </w:p>
        </w:tc>
        <w:tc>
          <w:tcPr>
            <w:tcW w:w="5954" w:type="dxa"/>
          </w:tcPr>
          <w:p w14:paraId="6B4BD8D6" w14:textId="77777777" w:rsidR="0027387D" w:rsidRPr="003B4A82" w:rsidRDefault="0027387D" w:rsidP="00253467">
            <w:r>
              <w:t>NETDEV_PlayBackByTime</w:t>
            </w:r>
          </w:p>
        </w:tc>
      </w:tr>
      <w:tr w:rsidR="0027387D" w:rsidRPr="003B4A82" w14:paraId="56A94D87" w14:textId="77777777" w:rsidTr="00253467">
        <w:tc>
          <w:tcPr>
            <w:tcW w:w="4531" w:type="dxa"/>
          </w:tcPr>
          <w:p w14:paraId="101DBA76" w14:textId="77777777" w:rsidR="0027387D" w:rsidRPr="003B4A82" w:rsidRDefault="0027387D" w:rsidP="00253467">
            <w:r>
              <w:t>Control playback status</w:t>
            </w:r>
          </w:p>
        </w:tc>
        <w:tc>
          <w:tcPr>
            <w:tcW w:w="5954" w:type="dxa"/>
          </w:tcPr>
          <w:p w14:paraId="5F86EFC5" w14:textId="77777777" w:rsidR="0027387D" w:rsidRPr="003B4A82" w:rsidRDefault="0027387D" w:rsidP="00253467">
            <w:r>
              <w:t>NETDEV_PlayBackControl</w:t>
            </w:r>
          </w:p>
        </w:tc>
      </w:tr>
      <w:tr w:rsidR="0027387D" w:rsidRPr="003B4A82" w14:paraId="4C7DE108" w14:textId="77777777" w:rsidTr="00253467">
        <w:tc>
          <w:tcPr>
            <w:tcW w:w="4531" w:type="dxa"/>
          </w:tcPr>
          <w:p w14:paraId="381022A3" w14:textId="77777777" w:rsidR="0027387D" w:rsidRPr="003B4A82" w:rsidRDefault="0027387D" w:rsidP="00253467">
            <w:r>
              <w:t>Stop playback</w:t>
            </w:r>
          </w:p>
        </w:tc>
        <w:tc>
          <w:tcPr>
            <w:tcW w:w="5954" w:type="dxa"/>
          </w:tcPr>
          <w:p w14:paraId="5E0DA4F3" w14:textId="77777777" w:rsidR="0027387D" w:rsidRPr="003B4A82" w:rsidRDefault="0027387D" w:rsidP="00253467">
            <w:r>
              <w:t>NETDEV_StopPlayBack</w:t>
            </w:r>
          </w:p>
        </w:tc>
      </w:tr>
      <w:tr w:rsidR="0027387D" w:rsidRPr="003B4A82" w14:paraId="36AD2C51" w14:textId="77777777" w:rsidTr="00253467">
        <w:tc>
          <w:tcPr>
            <w:tcW w:w="4531" w:type="dxa"/>
          </w:tcPr>
          <w:p w14:paraId="142ED92F" w14:textId="77777777" w:rsidR="0027387D" w:rsidRPr="003B4A82" w:rsidRDefault="0027387D" w:rsidP="00253467">
            <w:r>
              <w:t>Download recording file by time</w:t>
            </w:r>
          </w:p>
        </w:tc>
        <w:tc>
          <w:tcPr>
            <w:tcW w:w="5954" w:type="dxa"/>
          </w:tcPr>
          <w:p w14:paraId="644E9B6A" w14:textId="77777777" w:rsidR="0027387D" w:rsidRPr="003B4A82" w:rsidRDefault="0027387D" w:rsidP="00253467">
            <w:r>
              <w:t>NETDEV_GetFileByTime</w:t>
            </w:r>
          </w:p>
        </w:tc>
      </w:tr>
      <w:tr w:rsidR="0027387D" w:rsidRPr="003B4A82" w14:paraId="49F0D58E" w14:textId="77777777" w:rsidTr="00253467">
        <w:tc>
          <w:tcPr>
            <w:tcW w:w="4531" w:type="dxa"/>
          </w:tcPr>
          <w:p w14:paraId="2C89EE1A" w14:textId="77777777" w:rsidR="0027387D" w:rsidRPr="003B4A82" w:rsidRDefault="0027387D" w:rsidP="00253467">
            <w:r>
              <w:lastRenderedPageBreak/>
              <w:t>Stop downloading recording file</w:t>
            </w:r>
          </w:p>
        </w:tc>
        <w:tc>
          <w:tcPr>
            <w:tcW w:w="5954" w:type="dxa"/>
          </w:tcPr>
          <w:p w14:paraId="42802AA5" w14:textId="77777777" w:rsidR="0027387D" w:rsidRPr="003B4A82" w:rsidRDefault="0027387D" w:rsidP="00253467">
            <w:r>
              <w:t>NETDEV_StopGetFile</w:t>
            </w:r>
          </w:p>
        </w:tc>
      </w:tr>
      <w:tr w:rsidR="0027387D" w:rsidRPr="003B4A82" w14:paraId="78D8B7E5" w14:textId="77777777" w:rsidTr="00253467">
        <w:tc>
          <w:tcPr>
            <w:tcW w:w="4531" w:type="dxa"/>
          </w:tcPr>
          <w:p w14:paraId="373D8BB8" w14:textId="77777777" w:rsidR="0027387D" w:rsidRPr="003B4A82" w:rsidRDefault="0027387D" w:rsidP="00253467">
            <w:r>
              <w:t>Open local file</w:t>
            </w:r>
          </w:p>
        </w:tc>
        <w:tc>
          <w:tcPr>
            <w:tcW w:w="5954" w:type="dxa"/>
          </w:tcPr>
          <w:p w14:paraId="4F25D13C" w14:textId="77777777" w:rsidR="0027387D" w:rsidRPr="003B4A82" w:rsidRDefault="0027387D" w:rsidP="00253467">
            <w:r>
              <w:t>NETDEV_OpenMediaFile</w:t>
            </w:r>
          </w:p>
        </w:tc>
      </w:tr>
      <w:tr w:rsidR="0027387D" w:rsidRPr="003B4A82" w14:paraId="11B42851" w14:textId="77777777" w:rsidTr="00253467">
        <w:tc>
          <w:tcPr>
            <w:tcW w:w="4531" w:type="dxa"/>
          </w:tcPr>
          <w:p w14:paraId="2D13C8E0" w14:textId="77777777" w:rsidR="0027387D" w:rsidRPr="003B4A82" w:rsidRDefault="0027387D" w:rsidP="00253467">
            <w:r>
              <w:t>Play local file</w:t>
            </w:r>
          </w:p>
        </w:tc>
        <w:tc>
          <w:tcPr>
            <w:tcW w:w="5954" w:type="dxa"/>
          </w:tcPr>
          <w:p w14:paraId="6B0DF670" w14:textId="77777777" w:rsidR="0027387D" w:rsidRPr="003B4A82" w:rsidRDefault="0027387D" w:rsidP="00253467">
            <w:r>
              <w:t>NETDEV_StartPlayMediaFile</w:t>
            </w:r>
          </w:p>
        </w:tc>
      </w:tr>
      <w:tr w:rsidR="0027387D" w:rsidRPr="003B4A82" w14:paraId="4636E5B0" w14:textId="77777777" w:rsidTr="00253467">
        <w:tc>
          <w:tcPr>
            <w:tcW w:w="4531" w:type="dxa"/>
          </w:tcPr>
          <w:p w14:paraId="477B6831" w14:textId="77777777" w:rsidR="0027387D" w:rsidRPr="003B4A82" w:rsidRDefault="0027387D" w:rsidP="00253467">
            <w:r>
              <w:t>Stop playing local file</w:t>
            </w:r>
          </w:p>
        </w:tc>
        <w:tc>
          <w:tcPr>
            <w:tcW w:w="5954" w:type="dxa"/>
          </w:tcPr>
          <w:p w14:paraId="6459058D" w14:textId="77777777" w:rsidR="0027387D" w:rsidRPr="003B4A82" w:rsidRDefault="0027387D" w:rsidP="00253467">
            <w:r>
              <w:t>NETDEV_StopPlayMediaFile</w:t>
            </w:r>
          </w:p>
        </w:tc>
      </w:tr>
      <w:tr w:rsidR="0027387D" w:rsidRPr="003B4A82" w14:paraId="5DCEDD42" w14:textId="77777777" w:rsidTr="00253467">
        <w:tc>
          <w:tcPr>
            <w:tcW w:w="4531" w:type="dxa"/>
          </w:tcPr>
          <w:p w14:paraId="43166741" w14:textId="77777777" w:rsidR="0027387D" w:rsidRPr="003B4A82" w:rsidRDefault="0027387D" w:rsidP="00253467">
            <w:r>
              <w:t>Get total duration of media file</w:t>
            </w:r>
          </w:p>
        </w:tc>
        <w:tc>
          <w:tcPr>
            <w:tcW w:w="5954" w:type="dxa"/>
          </w:tcPr>
          <w:p w14:paraId="4D840C0B" w14:textId="77777777" w:rsidR="0027387D" w:rsidRPr="003B4A82" w:rsidRDefault="0027387D" w:rsidP="00253467">
            <w:r>
              <w:t>NETDEV_GetMediaFileTime</w:t>
            </w:r>
          </w:p>
        </w:tc>
      </w:tr>
      <w:tr w:rsidR="0027387D" w:rsidRPr="003B4A82" w14:paraId="3F02AAA2" w14:textId="77777777" w:rsidTr="00253467">
        <w:tc>
          <w:tcPr>
            <w:tcW w:w="4531" w:type="dxa"/>
          </w:tcPr>
          <w:p w14:paraId="640B0FF4" w14:textId="77777777" w:rsidR="0027387D" w:rsidRPr="003B4A82" w:rsidRDefault="0027387D" w:rsidP="00253467">
            <w:r>
              <w:t>Perform PTZ control (live view not started)</w:t>
            </w:r>
          </w:p>
        </w:tc>
        <w:tc>
          <w:tcPr>
            <w:tcW w:w="5954" w:type="dxa"/>
          </w:tcPr>
          <w:p w14:paraId="177001D3" w14:textId="77777777" w:rsidR="0027387D" w:rsidRPr="003B4A82" w:rsidRDefault="0027387D" w:rsidP="00253467">
            <w:r>
              <w:t>NETDEV_PTZControl_Other</w:t>
            </w:r>
          </w:p>
        </w:tc>
      </w:tr>
      <w:tr w:rsidR="0027387D" w:rsidRPr="003B4A82" w14:paraId="485CA314" w14:textId="77777777" w:rsidTr="00253467">
        <w:tc>
          <w:tcPr>
            <w:tcW w:w="4531" w:type="dxa"/>
          </w:tcPr>
          <w:p w14:paraId="6458DE6B" w14:textId="77777777" w:rsidR="0027387D" w:rsidRPr="003B4A82" w:rsidRDefault="0027387D" w:rsidP="00253467">
            <w:r>
              <w:t>Get preset position list</w:t>
            </w:r>
          </w:p>
        </w:tc>
        <w:tc>
          <w:tcPr>
            <w:tcW w:w="5954" w:type="dxa"/>
          </w:tcPr>
          <w:p w14:paraId="40599958" w14:textId="77777777" w:rsidR="0027387D" w:rsidRPr="003B4A82" w:rsidRDefault="0027387D" w:rsidP="00253467">
            <w:r>
              <w:t>NETDEV_GetPTZPresetList</w:t>
            </w:r>
          </w:p>
        </w:tc>
      </w:tr>
      <w:tr w:rsidR="0027387D" w:rsidRPr="003B4A82" w14:paraId="70A8E933" w14:textId="77777777" w:rsidTr="00253467">
        <w:tc>
          <w:tcPr>
            <w:tcW w:w="4531" w:type="dxa"/>
          </w:tcPr>
          <w:p w14:paraId="24E91580" w14:textId="77777777" w:rsidR="0027387D" w:rsidRPr="003B4A82" w:rsidRDefault="0027387D" w:rsidP="00253467">
            <w:r>
              <w:t xml:space="preserve">Operate presets (no need to start preview) </w:t>
            </w:r>
          </w:p>
        </w:tc>
        <w:tc>
          <w:tcPr>
            <w:tcW w:w="5954" w:type="dxa"/>
          </w:tcPr>
          <w:p w14:paraId="1CEAA42C" w14:textId="77777777" w:rsidR="0027387D" w:rsidRPr="003B4A82" w:rsidRDefault="0027387D" w:rsidP="00253467">
            <w:r>
              <w:t>NETDEV_PTZPreset_Other</w:t>
            </w:r>
          </w:p>
        </w:tc>
      </w:tr>
      <w:tr w:rsidR="0027387D" w:rsidRPr="003B4A82" w14:paraId="5B108343" w14:textId="77777777" w:rsidTr="00253467">
        <w:tc>
          <w:tcPr>
            <w:tcW w:w="4531" w:type="dxa"/>
          </w:tcPr>
          <w:p w14:paraId="1B0732BB" w14:textId="77777777" w:rsidR="0027387D" w:rsidRPr="003B4A82" w:rsidRDefault="0027387D" w:rsidP="00253467">
            <w:r>
              <w:t>Get preset patrol route</w:t>
            </w:r>
          </w:p>
        </w:tc>
        <w:tc>
          <w:tcPr>
            <w:tcW w:w="5954" w:type="dxa"/>
          </w:tcPr>
          <w:p w14:paraId="7E31E44E" w14:textId="77777777" w:rsidR="0027387D" w:rsidRPr="003B4A82" w:rsidRDefault="0027387D" w:rsidP="00253467">
            <w:r>
              <w:t>NETDEV_PTZGetCruise</w:t>
            </w:r>
          </w:p>
        </w:tc>
      </w:tr>
      <w:tr w:rsidR="0027387D" w:rsidRPr="003B4A82" w14:paraId="5F4522A1" w14:textId="77777777" w:rsidTr="00253467">
        <w:tc>
          <w:tcPr>
            <w:tcW w:w="4531" w:type="dxa"/>
          </w:tcPr>
          <w:p w14:paraId="23889628" w14:textId="77777777" w:rsidR="0027387D" w:rsidRPr="003B4A82" w:rsidRDefault="0027387D" w:rsidP="00253467">
            <w:r>
              <w:t>Operate preset patrol (no need to start preview)</w:t>
            </w:r>
          </w:p>
        </w:tc>
        <w:tc>
          <w:tcPr>
            <w:tcW w:w="5954" w:type="dxa"/>
          </w:tcPr>
          <w:p w14:paraId="49F536D3" w14:textId="77777777" w:rsidR="0027387D" w:rsidRPr="003B4A82" w:rsidRDefault="0027387D" w:rsidP="00253467">
            <w:r>
              <w:t>NETDEV_PTZCruise_Other</w:t>
            </w:r>
          </w:p>
        </w:tc>
      </w:tr>
      <w:tr w:rsidR="0027387D" w:rsidRPr="003B4A82" w14:paraId="343DDCFC" w14:textId="77777777" w:rsidTr="00253467">
        <w:tc>
          <w:tcPr>
            <w:tcW w:w="4531" w:type="dxa"/>
          </w:tcPr>
          <w:p w14:paraId="7A4E5C7E" w14:textId="77777777" w:rsidR="0027387D" w:rsidRPr="003B4A82" w:rsidRDefault="0027387D" w:rsidP="00253467">
            <w:r>
              <w:t>Get recorded patrol route</w:t>
            </w:r>
          </w:p>
        </w:tc>
        <w:tc>
          <w:tcPr>
            <w:tcW w:w="5954" w:type="dxa"/>
          </w:tcPr>
          <w:p w14:paraId="2B3F3E18" w14:textId="77777777" w:rsidR="0027387D" w:rsidRPr="003B4A82" w:rsidRDefault="0027387D" w:rsidP="00253467">
            <w:r>
              <w:t>NETDEV_PTZGetTrackCruise</w:t>
            </w:r>
          </w:p>
        </w:tc>
      </w:tr>
      <w:tr w:rsidR="0027387D" w:rsidRPr="003B4A82" w14:paraId="19BC83C7" w14:textId="77777777" w:rsidTr="00253467">
        <w:tc>
          <w:tcPr>
            <w:tcW w:w="4531" w:type="dxa"/>
          </w:tcPr>
          <w:p w14:paraId="44538737" w14:textId="77777777" w:rsidR="0027387D" w:rsidRPr="003B4A82" w:rsidRDefault="0027387D" w:rsidP="00253467">
            <w:r>
              <w:t>Operate recorded patrol (no need to start preview)</w:t>
            </w:r>
          </w:p>
        </w:tc>
        <w:tc>
          <w:tcPr>
            <w:tcW w:w="5954" w:type="dxa"/>
          </w:tcPr>
          <w:p w14:paraId="53771063" w14:textId="77777777" w:rsidR="0027387D" w:rsidRPr="003B4A82" w:rsidRDefault="0027387D" w:rsidP="00253467">
            <w:r>
              <w:t>NETDEV_PTZTrackCruise</w:t>
            </w:r>
          </w:p>
        </w:tc>
      </w:tr>
      <w:tr w:rsidR="0027387D" w:rsidRPr="003B4A82" w14:paraId="484B4585" w14:textId="77777777" w:rsidTr="00253467">
        <w:tc>
          <w:tcPr>
            <w:tcW w:w="4531" w:type="dxa"/>
          </w:tcPr>
          <w:p w14:paraId="70182CA7" w14:textId="77777777" w:rsidR="0027387D" w:rsidRPr="003B4A82" w:rsidRDefault="0027387D" w:rsidP="00253467">
            <w:r>
              <w:t>Drag to zoom in/out (no need to start preview)</w:t>
            </w:r>
          </w:p>
        </w:tc>
        <w:tc>
          <w:tcPr>
            <w:tcW w:w="5954" w:type="dxa"/>
          </w:tcPr>
          <w:p w14:paraId="6A75E7D2" w14:textId="77777777" w:rsidR="0027387D" w:rsidRPr="003B4A82" w:rsidRDefault="0027387D" w:rsidP="00253467">
            <w:r>
              <w:t>NETDEV_PTZSelZoomIn_Other</w:t>
            </w:r>
          </w:p>
        </w:tc>
      </w:tr>
      <w:tr w:rsidR="0027387D" w:rsidRPr="003B4A82" w14:paraId="66FD4BF4" w14:textId="77777777" w:rsidTr="00253467">
        <w:tc>
          <w:tcPr>
            <w:tcW w:w="4531" w:type="dxa"/>
          </w:tcPr>
          <w:p w14:paraId="0AB6DE2E" w14:textId="77777777" w:rsidR="0027387D" w:rsidRPr="003B4A82" w:rsidRDefault="0027387D" w:rsidP="00253467">
            <w:r>
              <w:t>3D positioning (no need to start preview)</w:t>
            </w:r>
          </w:p>
        </w:tc>
        <w:tc>
          <w:tcPr>
            <w:tcW w:w="5954" w:type="dxa"/>
          </w:tcPr>
          <w:p w14:paraId="24763C8A" w14:textId="77777777" w:rsidR="0027387D" w:rsidRPr="003B4A82" w:rsidRDefault="0027387D" w:rsidP="00253467">
            <w:r>
              <w:t>NETDEV_PTZ3DPosition_Other</w:t>
            </w:r>
          </w:p>
        </w:tc>
      </w:tr>
      <w:tr w:rsidR="0027387D" w:rsidRPr="003B4A82" w14:paraId="440FE1C4" w14:textId="77777777" w:rsidTr="00253467">
        <w:tc>
          <w:tcPr>
            <w:tcW w:w="4531" w:type="dxa"/>
          </w:tcPr>
          <w:p w14:paraId="1E57B6F8" w14:textId="77777777" w:rsidR="0027387D" w:rsidRPr="003B4A82" w:rsidRDefault="0027387D" w:rsidP="00253467">
            <w:r>
              <w:t>Add person library info</w:t>
            </w:r>
          </w:p>
        </w:tc>
        <w:tc>
          <w:tcPr>
            <w:tcW w:w="5954" w:type="dxa"/>
          </w:tcPr>
          <w:p w14:paraId="26130E14" w14:textId="77777777" w:rsidR="0027387D" w:rsidRPr="003B4A82" w:rsidRDefault="0027387D" w:rsidP="00253467">
            <w:r>
              <w:t>NETDEV_CreatePersonLibInfo</w:t>
            </w:r>
          </w:p>
        </w:tc>
      </w:tr>
      <w:tr w:rsidR="0027387D" w:rsidRPr="003B4A82" w14:paraId="297B3B09" w14:textId="77777777" w:rsidTr="00253467">
        <w:tc>
          <w:tcPr>
            <w:tcW w:w="4531" w:type="dxa"/>
          </w:tcPr>
          <w:p w14:paraId="30550780" w14:textId="77777777" w:rsidR="0027387D" w:rsidRPr="003B4A82" w:rsidRDefault="0027387D" w:rsidP="00253467">
            <w:r>
              <w:t>Modify person library info</w:t>
            </w:r>
          </w:p>
        </w:tc>
        <w:tc>
          <w:tcPr>
            <w:tcW w:w="5954" w:type="dxa"/>
          </w:tcPr>
          <w:p w14:paraId="490D9789" w14:textId="77777777" w:rsidR="0027387D" w:rsidRPr="003B4A82" w:rsidRDefault="0027387D" w:rsidP="00253467">
            <w:r>
              <w:t>NETDEV_ModifyPersonLibInfo</w:t>
            </w:r>
          </w:p>
        </w:tc>
      </w:tr>
      <w:tr w:rsidR="0027387D" w:rsidRPr="003B4A82" w14:paraId="6C40B663" w14:textId="77777777" w:rsidTr="00253467">
        <w:tc>
          <w:tcPr>
            <w:tcW w:w="4531" w:type="dxa"/>
          </w:tcPr>
          <w:p w14:paraId="7794A10E" w14:textId="77777777" w:rsidR="0027387D" w:rsidRPr="003B4A82" w:rsidRDefault="0027387D" w:rsidP="00253467">
            <w:r>
              <w:t>Search all the created person library information.</w:t>
            </w:r>
          </w:p>
        </w:tc>
        <w:tc>
          <w:tcPr>
            <w:tcW w:w="5954" w:type="dxa"/>
          </w:tcPr>
          <w:p w14:paraId="1BF39FA8" w14:textId="77777777" w:rsidR="0027387D" w:rsidRPr="003B4A82" w:rsidRDefault="0027387D" w:rsidP="00253467">
            <w:r>
              <w:t>NETDEV_FindPersonLibList</w:t>
            </w:r>
          </w:p>
        </w:tc>
      </w:tr>
      <w:tr w:rsidR="0027387D" w:rsidRPr="003B4A82" w14:paraId="0E78AFFB" w14:textId="77777777" w:rsidTr="00253467">
        <w:tc>
          <w:tcPr>
            <w:tcW w:w="4531" w:type="dxa"/>
          </w:tcPr>
          <w:p w14:paraId="09A1E350" w14:textId="77777777" w:rsidR="0027387D" w:rsidRPr="003B4A82" w:rsidRDefault="0027387D" w:rsidP="00253467">
            <w:r>
              <w:t>Get person library info one by one</w:t>
            </w:r>
          </w:p>
        </w:tc>
        <w:tc>
          <w:tcPr>
            <w:tcW w:w="5954" w:type="dxa"/>
          </w:tcPr>
          <w:p w14:paraId="229A248B" w14:textId="77777777" w:rsidR="0027387D" w:rsidRPr="003B4A82" w:rsidRDefault="0027387D" w:rsidP="00253467">
            <w:r>
              <w:t>NETDEV_FindNextPersonLibInfo</w:t>
            </w:r>
          </w:p>
        </w:tc>
      </w:tr>
      <w:tr w:rsidR="0027387D" w:rsidRPr="003B4A82" w14:paraId="0335759B" w14:textId="77777777" w:rsidTr="00253467">
        <w:tc>
          <w:tcPr>
            <w:tcW w:w="4531" w:type="dxa"/>
          </w:tcPr>
          <w:p w14:paraId="4703EE99" w14:textId="77777777" w:rsidR="0027387D" w:rsidRPr="003B4A82" w:rsidRDefault="0027387D" w:rsidP="00253467">
            <w:r>
              <w:t>Stop searching face library and release resource</w:t>
            </w:r>
          </w:p>
        </w:tc>
        <w:tc>
          <w:tcPr>
            <w:tcW w:w="5954" w:type="dxa"/>
          </w:tcPr>
          <w:p w14:paraId="7CE5492E" w14:textId="77777777" w:rsidR="0027387D" w:rsidRPr="003B4A82" w:rsidRDefault="0027387D" w:rsidP="00253467">
            <w:r>
              <w:t>NETDEV_FindClosePersonLibList</w:t>
            </w:r>
          </w:p>
        </w:tc>
      </w:tr>
      <w:tr w:rsidR="0027387D" w:rsidRPr="003B4A82" w14:paraId="559C7DB2" w14:textId="77777777" w:rsidTr="00253467">
        <w:tc>
          <w:tcPr>
            <w:tcW w:w="4531" w:type="dxa"/>
          </w:tcPr>
          <w:p w14:paraId="34ED7395" w14:textId="77777777" w:rsidR="0027387D" w:rsidRPr="003B4A82" w:rsidRDefault="0027387D" w:rsidP="00253467">
            <w:r>
              <w:t>Delete specified person library</w:t>
            </w:r>
          </w:p>
        </w:tc>
        <w:tc>
          <w:tcPr>
            <w:tcW w:w="5954" w:type="dxa"/>
          </w:tcPr>
          <w:p w14:paraId="1477DE6B" w14:textId="77777777" w:rsidR="0027387D" w:rsidRPr="003B4A82" w:rsidRDefault="0027387D" w:rsidP="00253467">
            <w:r>
              <w:t>NETDEV_DeletePersonLibInfo</w:t>
            </w:r>
          </w:p>
        </w:tc>
      </w:tr>
      <w:tr w:rsidR="0027387D" w:rsidRPr="003B4A82" w14:paraId="1E3A0980" w14:textId="77777777" w:rsidTr="00253467">
        <w:tc>
          <w:tcPr>
            <w:tcW w:w="4531" w:type="dxa"/>
          </w:tcPr>
          <w:p w14:paraId="6F8EF2CC" w14:textId="77777777" w:rsidR="0027387D" w:rsidRPr="003B4A82" w:rsidRDefault="0027387D" w:rsidP="00253467">
            <w:r>
              <w:t>Add specified person info</w:t>
            </w:r>
          </w:p>
        </w:tc>
        <w:tc>
          <w:tcPr>
            <w:tcW w:w="5954" w:type="dxa"/>
          </w:tcPr>
          <w:p w14:paraId="5A0573D8" w14:textId="77777777" w:rsidR="0027387D" w:rsidRPr="003B4A82" w:rsidRDefault="0027387D" w:rsidP="00253467">
            <w:r>
              <w:t>NETDEV_AddPersonInfo</w:t>
            </w:r>
          </w:p>
        </w:tc>
      </w:tr>
      <w:tr w:rsidR="0027387D" w:rsidRPr="003B4A82" w14:paraId="1F6C8BB9" w14:textId="77777777" w:rsidTr="00253467">
        <w:tc>
          <w:tcPr>
            <w:tcW w:w="4531" w:type="dxa"/>
          </w:tcPr>
          <w:p w14:paraId="338B39C9" w14:textId="77777777" w:rsidR="0027387D" w:rsidRPr="003B4A82" w:rsidRDefault="0027387D" w:rsidP="00253467">
            <w:r>
              <w:t>Modify specified person info</w:t>
            </w:r>
          </w:p>
        </w:tc>
        <w:tc>
          <w:tcPr>
            <w:tcW w:w="5954" w:type="dxa"/>
          </w:tcPr>
          <w:p w14:paraId="7F349607" w14:textId="77777777" w:rsidR="0027387D" w:rsidRPr="003B4A82" w:rsidRDefault="0027387D" w:rsidP="00253467">
            <w:r>
              <w:t>NETDEV_ModifyPersonInfo</w:t>
            </w:r>
          </w:p>
        </w:tc>
      </w:tr>
      <w:tr w:rsidR="0027387D" w:rsidRPr="003B4A82" w14:paraId="39FE3BF8" w14:textId="77777777" w:rsidTr="00253467">
        <w:tc>
          <w:tcPr>
            <w:tcW w:w="4531" w:type="dxa"/>
          </w:tcPr>
          <w:p w14:paraId="2238F161" w14:textId="77777777" w:rsidR="0027387D" w:rsidRPr="003B4A82" w:rsidRDefault="0027387D" w:rsidP="00253467">
            <w:r>
              <w:t>Delete specified person info</w:t>
            </w:r>
          </w:p>
        </w:tc>
        <w:tc>
          <w:tcPr>
            <w:tcW w:w="5954" w:type="dxa"/>
          </w:tcPr>
          <w:p w14:paraId="7D90E06A" w14:textId="77777777" w:rsidR="0027387D" w:rsidRPr="003B4A82" w:rsidRDefault="0027387D" w:rsidP="00253467">
            <w:r>
              <w:t>NETDEV_DeletePersonInfo</w:t>
            </w:r>
          </w:p>
        </w:tc>
      </w:tr>
      <w:tr w:rsidR="0027387D" w:rsidRPr="003B4A82" w14:paraId="65B6F0CB" w14:textId="77777777" w:rsidTr="00253467">
        <w:tc>
          <w:tcPr>
            <w:tcW w:w="4531" w:type="dxa"/>
          </w:tcPr>
          <w:p w14:paraId="694F5D80" w14:textId="77777777" w:rsidR="0027387D" w:rsidRPr="003B4A82" w:rsidRDefault="0027387D" w:rsidP="00253467">
            <w:r>
              <w:t>Search all face monitoring tasks</w:t>
            </w:r>
          </w:p>
        </w:tc>
        <w:tc>
          <w:tcPr>
            <w:tcW w:w="5954" w:type="dxa"/>
          </w:tcPr>
          <w:p w14:paraId="24C2F17C" w14:textId="77777777" w:rsidR="0027387D" w:rsidRPr="003B4A82" w:rsidRDefault="0027387D" w:rsidP="00253467">
            <w:r>
              <w:t>NETDEV_FindPersonMonitorList</w:t>
            </w:r>
          </w:p>
        </w:tc>
      </w:tr>
      <w:tr w:rsidR="0027387D" w:rsidRPr="003B4A82" w14:paraId="1F842107" w14:textId="77777777" w:rsidTr="00253467">
        <w:tc>
          <w:tcPr>
            <w:tcW w:w="4531" w:type="dxa"/>
          </w:tcPr>
          <w:p w14:paraId="36409847" w14:textId="77777777" w:rsidR="0027387D" w:rsidRPr="003B4A82" w:rsidRDefault="0027387D" w:rsidP="00253467">
            <w:r>
              <w:t>Get monitoring task info one by one</w:t>
            </w:r>
          </w:p>
        </w:tc>
        <w:tc>
          <w:tcPr>
            <w:tcW w:w="5954" w:type="dxa"/>
          </w:tcPr>
          <w:p w14:paraId="671EB149" w14:textId="77777777" w:rsidR="0027387D" w:rsidRPr="003B4A82" w:rsidRDefault="0027387D" w:rsidP="00253467">
            <w:r>
              <w:t>NETDEV_FindNextPersonMonitorInfo</w:t>
            </w:r>
          </w:p>
        </w:tc>
      </w:tr>
      <w:tr w:rsidR="0027387D" w:rsidRPr="003B4A82" w14:paraId="6049FA8D" w14:textId="77777777" w:rsidTr="00253467">
        <w:tc>
          <w:tcPr>
            <w:tcW w:w="4531" w:type="dxa"/>
          </w:tcPr>
          <w:p w14:paraId="2AF3C56A" w14:textId="77777777" w:rsidR="0027387D" w:rsidRPr="003B4A82" w:rsidRDefault="0027387D" w:rsidP="00253467">
            <w:r>
              <w:t>Stop searching monitoring task and release resource</w:t>
            </w:r>
          </w:p>
        </w:tc>
        <w:tc>
          <w:tcPr>
            <w:tcW w:w="5954" w:type="dxa"/>
          </w:tcPr>
          <w:p w14:paraId="64E92C00" w14:textId="77777777" w:rsidR="0027387D" w:rsidRPr="003B4A82" w:rsidRDefault="0027387D" w:rsidP="00253467">
            <w:r>
              <w:t>NETDEV_FindClosePersonMonitorList</w:t>
            </w:r>
          </w:p>
        </w:tc>
      </w:tr>
      <w:tr w:rsidR="0027387D" w:rsidRPr="003B4A82" w14:paraId="0AF4E429" w14:textId="77777777" w:rsidTr="00253467">
        <w:tc>
          <w:tcPr>
            <w:tcW w:w="4531" w:type="dxa"/>
          </w:tcPr>
          <w:p w14:paraId="111DEB69" w14:textId="77777777" w:rsidR="0027387D" w:rsidRPr="003B4A82" w:rsidRDefault="0027387D" w:rsidP="00253467">
            <w:r>
              <w:t>Add a single face monitoring task</w:t>
            </w:r>
          </w:p>
        </w:tc>
        <w:tc>
          <w:tcPr>
            <w:tcW w:w="5954" w:type="dxa"/>
          </w:tcPr>
          <w:p w14:paraId="43DCDC1C" w14:textId="77777777" w:rsidR="0027387D" w:rsidRPr="003B4A82" w:rsidRDefault="0027387D" w:rsidP="00253467">
            <w:r>
              <w:t>NETDEV_AddPersonMonitorInfo</w:t>
            </w:r>
          </w:p>
        </w:tc>
      </w:tr>
      <w:tr w:rsidR="0027387D" w:rsidRPr="003B4A82" w14:paraId="133265EE" w14:textId="77777777" w:rsidTr="00253467">
        <w:tc>
          <w:tcPr>
            <w:tcW w:w="4531" w:type="dxa"/>
          </w:tcPr>
          <w:p w14:paraId="6FE19F08" w14:textId="77777777" w:rsidR="0027387D" w:rsidRPr="003B4A82" w:rsidRDefault="0027387D" w:rsidP="00253467">
            <w:r>
              <w:t>Delete a single face monitoring task</w:t>
            </w:r>
          </w:p>
        </w:tc>
        <w:tc>
          <w:tcPr>
            <w:tcW w:w="5954" w:type="dxa"/>
          </w:tcPr>
          <w:p w14:paraId="3D9EE134" w14:textId="77777777" w:rsidR="0027387D" w:rsidRPr="003B4A82" w:rsidRDefault="0027387D" w:rsidP="00253467">
            <w:r>
              <w:t>NETDEV_DeletePersonMonitorInfo</w:t>
            </w:r>
          </w:p>
        </w:tc>
      </w:tr>
      <w:tr w:rsidR="0027387D" w:rsidRPr="003B4A82" w14:paraId="1C55C79C" w14:textId="77777777" w:rsidTr="00253467">
        <w:tc>
          <w:tcPr>
            <w:tcW w:w="4531" w:type="dxa"/>
          </w:tcPr>
          <w:p w14:paraId="0F7D0D5E" w14:textId="77777777" w:rsidR="0027387D" w:rsidRPr="003B4A82" w:rsidRDefault="0027387D" w:rsidP="00253467">
            <w:r>
              <w:t>Get info about a single face monitoring task</w:t>
            </w:r>
          </w:p>
        </w:tc>
        <w:tc>
          <w:tcPr>
            <w:tcW w:w="5954" w:type="dxa"/>
          </w:tcPr>
          <w:p w14:paraId="4B768193" w14:textId="77777777" w:rsidR="0027387D" w:rsidRPr="003B4A82" w:rsidRDefault="0027387D" w:rsidP="00253467">
            <w:r>
              <w:t>NETDEV_GetPersonMonitorRuleInfo</w:t>
            </w:r>
          </w:p>
        </w:tc>
      </w:tr>
      <w:tr w:rsidR="0027387D" w:rsidRPr="003B4A82" w14:paraId="31D78C28" w14:textId="77777777" w:rsidTr="00253467">
        <w:tc>
          <w:tcPr>
            <w:tcW w:w="4531" w:type="dxa"/>
          </w:tcPr>
          <w:p w14:paraId="21D77208" w14:textId="77777777" w:rsidR="0027387D" w:rsidRPr="003B4A82" w:rsidRDefault="0027387D" w:rsidP="00253467">
            <w:r>
              <w:t>Set a single face monitoring task</w:t>
            </w:r>
          </w:p>
        </w:tc>
        <w:tc>
          <w:tcPr>
            <w:tcW w:w="5954" w:type="dxa"/>
          </w:tcPr>
          <w:p w14:paraId="613E65E2" w14:textId="77777777" w:rsidR="0027387D" w:rsidRPr="003B4A82" w:rsidRDefault="0027387D" w:rsidP="00253467">
            <w:r>
              <w:t>NETDEV_SetPersonMonitorRuleInfo</w:t>
            </w:r>
          </w:p>
        </w:tc>
      </w:tr>
      <w:tr w:rsidR="0027387D" w:rsidRPr="003B4A82" w14:paraId="721CCF9B" w14:textId="77777777" w:rsidTr="00253467">
        <w:tc>
          <w:tcPr>
            <w:tcW w:w="4531" w:type="dxa"/>
          </w:tcPr>
          <w:p w14:paraId="3528BA71" w14:textId="77777777" w:rsidR="0027387D" w:rsidRPr="003B4A82" w:rsidRDefault="0027387D" w:rsidP="00253467">
            <w:r>
              <w:t>Delete face monitoring tasks in batches</w:t>
            </w:r>
          </w:p>
        </w:tc>
        <w:tc>
          <w:tcPr>
            <w:tcW w:w="5954" w:type="dxa"/>
          </w:tcPr>
          <w:p w14:paraId="768547B5" w14:textId="77777777" w:rsidR="0027387D" w:rsidRPr="003B4A82" w:rsidRDefault="0027387D" w:rsidP="00253467">
            <w:r>
              <w:t>NETDEV_BatchDeletePersonMonitorInfo</w:t>
            </w:r>
          </w:p>
        </w:tc>
      </w:tr>
      <w:tr w:rsidR="0027387D" w:rsidRPr="003B4A82" w14:paraId="74FD9406" w14:textId="77777777" w:rsidTr="00253467">
        <w:tc>
          <w:tcPr>
            <w:tcW w:w="4531" w:type="dxa"/>
          </w:tcPr>
          <w:p w14:paraId="56555A07" w14:textId="77777777" w:rsidR="0027387D" w:rsidRPr="003B4A82" w:rsidRDefault="0027387D" w:rsidP="00253467">
            <w:r>
              <w:t>Ge capacity info of all person libraries</w:t>
            </w:r>
          </w:p>
        </w:tc>
        <w:tc>
          <w:tcPr>
            <w:tcW w:w="5954" w:type="dxa"/>
          </w:tcPr>
          <w:p w14:paraId="236BADF7" w14:textId="77777777" w:rsidR="0027387D" w:rsidRPr="003B4A82" w:rsidRDefault="0027387D" w:rsidP="00253467">
            <w:r>
              <w:t>NETDEV_GetPersonLibCapacity</w:t>
            </w:r>
          </w:p>
        </w:tc>
      </w:tr>
      <w:tr w:rsidR="0027387D" w:rsidRPr="003B4A82" w14:paraId="37B04ED9" w14:textId="77777777" w:rsidTr="00253467">
        <w:tc>
          <w:tcPr>
            <w:tcW w:w="4531" w:type="dxa"/>
          </w:tcPr>
          <w:p w14:paraId="3F24AC55" w14:textId="77777777" w:rsidR="0027387D" w:rsidRPr="003B4A82" w:rsidRDefault="0027387D" w:rsidP="00253467">
            <w:r>
              <w:t>Search person info with criteria</w:t>
            </w:r>
          </w:p>
        </w:tc>
        <w:tc>
          <w:tcPr>
            <w:tcW w:w="5954" w:type="dxa"/>
          </w:tcPr>
          <w:p w14:paraId="7CF3FFFC" w14:textId="77777777" w:rsidR="0027387D" w:rsidRPr="003B4A82" w:rsidRDefault="0027387D" w:rsidP="00253467">
            <w:r>
              <w:t>NETDEV_FindPersonInfoList</w:t>
            </w:r>
          </w:p>
        </w:tc>
      </w:tr>
      <w:tr w:rsidR="0027387D" w:rsidRPr="003B4A82" w14:paraId="510D4CAB" w14:textId="77777777" w:rsidTr="00253467">
        <w:tc>
          <w:tcPr>
            <w:tcW w:w="4531" w:type="dxa"/>
          </w:tcPr>
          <w:p w14:paraId="01CDAEAE" w14:textId="77777777" w:rsidR="0027387D" w:rsidRPr="003B4A82" w:rsidRDefault="0027387D" w:rsidP="00253467">
            <w:r>
              <w:t>Get person info one by one</w:t>
            </w:r>
          </w:p>
        </w:tc>
        <w:tc>
          <w:tcPr>
            <w:tcW w:w="5954" w:type="dxa"/>
          </w:tcPr>
          <w:p w14:paraId="4AB30681" w14:textId="77777777" w:rsidR="0027387D" w:rsidRPr="003B4A82" w:rsidRDefault="0027387D" w:rsidP="00253467">
            <w:r>
              <w:t>NETDEV_FindNextPersonInfo</w:t>
            </w:r>
          </w:p>
        </w:tc>
      </w:tr>
      <w:tr w:rsidR="0027387D" w:rsidRPr="003B4A82" w14:paraId="30DE9C29" w14:textId="77777777" w:rsidTr="00253467">
        <w:tc>
          <w:tcPr>
            <w:tcW w:w="4531" w:type="dxa"/>
          </w:tcPr>
          <w:p w14:paraId="064329BF" w14:textId="77777777" w:rsidR="0027387D" w:rsidRPr="003B4A82" w:rsidRDefault="0027387D" w:rsidP="00253467">
            <w:r>
              <w:t>Stop searching person info and release resource</w:t>
            </w:r>
          </w:p>
        </w:tc>
        <w:tc>
          <w:tcPr>
            <w:tcW w:w="5954" w:type="dxa"/>
          </w:tcPr>
          <w:p w14:paraId="59A52DE5" w14:textId="77777777" w:rsidR="0027387D" w:rsidRPr="003B4A82" w:rsidRDefault="0027387D" w:rsidP="00253467">
            <w:r>
              <w:t>NETDEV_FindClosePersonInfoList</w:t>
            </w:r>
          </w:p>
        </w:tc>
      </w:tr>
      <w:tr w:rsidR="0027387D" w:rsidRPr="003B4A82" w14:paraId="7A40F10B" w14:textId="77777777" w:rsidTr="00253467">
        <w:tc>
          <w:tcPr>
            <w:tcW w:w="4531" w:type="dxa"/>
          </w:tcPr>
          <w:p w14:paraId="67198EEF" w14:textId="77777777" w:rsidR="0027387D" w:rsidRPr="003B4A82" w:rsidRDefault="0027387D" w:rsidP="00253467">
            <w:r>
              <w:t>Register the callback function to receive face recognition alarm</w:t>
            </w:r>
          </w:p>
        </w:tc>
        <w:tc>
          <w:tcPr>
            <w:tcW w:w="5954" w:type="dxa"/>
          </w:tcPr>
          <w:p w14:paraId="5A8D4FF3" w14:textId="77777777" w:rsidR="0027387D" w:rsidRPr="003B4A82" w:rsidRDefault="0027387D" w:rsidP="00253467">
            <w:r>
              <w:t>NETDEV_SetPersonAlarmCallBack</w:t>
            </w:r>
          </w:p>
        </w:tc>
      </w:tr>
      <w:tr w:rsidR="0027387D" w:rsidRPr="003B4A82" w14:paraId="0518FEA3" w14:textId="77777777" w:rsidTr="00253467">
        <w:tc>
          <w:tcPr>
            <w:tcW w:w="4531" w:type="dxa"/>
          </w:tcPr>
          <w:p w14:paraId="286C360C" w14:textId="77777777" w:rsidR="0027387D" w:rsidRPr="003B4A82" w:rsidRDefault="0027387D" w:rsidP="00253467">
            <w:r>
              <w:t>Register the callback function to receive structured alarm</w:t>
            </w:r>
          </w:p>
        </w:tc>
        <w:tc>
          <w:tcPr>
            <w:tcW w:w="5954" w:type="dxa"/>
          </w:tcPr>
          <w:p w14:paraId="5A62385C" w14:textId="77777777" w:rsidR="0027387D" w:rsidRPr="003B4A82" w:rsidRDefault="0027387D" w:rsidP="00253467">
            <w:r>
              <w:t>NETDEV_SetStructAlarmCallBack</w:t>
            </w:r>
          </w:p>
        </w:tc>
      </w:tr>
    </w:tbl>
    <w:p w14:paraId="2AED6532" w14:textId="77777777" w:rsidR="0027387D" w:rsidRPr="003B4A82" w:rsidRDefault="0027387D" w:rsidP="0027387D">
      <w:pPr>
        <w:pStyle w:val="2"/>
      </w:pPr>
      <w:bookmarkStart w:id="3539" w:name="_Toc63150392"/>
      <w:bookmarkStart w:id="3540" w:name="_Toc65232153"/>
      <w:bookmarkStart w:id="3541" w:name="_Toc88648216"/>
      <w:bookmarkStart w:id="3542" w:name="_Toc149055917"/>
      <w:r>
        <w:lastRenderedPageBreak/>
        <w:t>Network Camera</w:t>
      </w:r>
      <w:bookmarkEnd w:id="3539"/>
      <w:bookmarkEnd w:id="3540"/>
      <w:bookmarkEnd w:id="3541"/>
      <w:bookmarkEnd w:id="3542"/>
    </w:p>
    <w:tbl>
      <w:tblPr>
        <w:tblStyle w:val="a7"/>
        <w:tblW w:w="10485" w:type="dxa"/>
        <w:tblLook w:val="04A0" w:firstRow="1" w:lastRow="0" w:firstColumn="1" w:lastColumn="0" w:noHBand="0" w:noVBand="1"/>
      </w:tblPr>
      <w:tblGrid>
        <w:gridCol w:w="4531"/>
        <w:gridCol w:w="5954"/>
      </w:tblGrid>
      <w:tr w:rsidR="0027387D" w:rsidRPr="003B4A82" w14:paraId="52F74113" w14:textId="77777777" w:rsidTr="00253467">
        <w:tc>
          <w:tcPr>
            <w:tcW w:w="4531" w:type="dxa"/>
          </w:tcPr>
          <w:p w14:paraId="704FE88E" w14:textId="77777777" w:rsidR="0027387D" w:rsidRPr="003B4A82" w:rsidRDefault="0027387D" w:rsidP="00253467">
            <w:pPr>
              <w:jc w:val="center"/>
              <w:rPr>
                <w:b/>
              </w:rPr>
            </w:pPr>
            <w:r>
              <w:rPr>
                <w:b/>
              </w:rPr>
              <w:t>Function</w:t>
            </w:r>
          </w:p>
        </w:tc>
        <w:tc>
          <w:tcPr>
            <w:tcW w:w="5954" w:type="dxa"/>
          </w:tcPr>
          <w:p w14:paraId="44999509" w14:textId="77777777" w:rsidR="0027387D" w:rsidRPr="003B4A82" w:rsidRDefault="0027387D" w:rsidP="00253467">
            <w:pPr>
              <w:jc w:val="center"/>
              <w:rPr>
                <w:b/>
              </w:rPr>
            </w:pPr>
            <w:r>
              <w:rPr>
                <w:b/>
              </w:rPr>
              <w:t>Interface</w:t>
            </w:r>
          </w:p>
        </w:tc>
      </w:tr>
      <w:tr w:rsidR="0027387D" w:rsidRPr="003B4A82" w14:paraId="0C142CB9" w14:textId="77777777" w:rsidTr="00253467">
        <w:tc>
          <w:tcPr>
            <w:tcW w:w="4531" w:type="dxa"/>
          </w:tcPr>
          <w:p w14:paraId="728868B1" w14:textId="77777777" w:rsidR="0027387D" w:rsidRPr="003B4A82" w:rsidRDefault="0027387D" w:rsidP="00253467">
            <w:r>
              <w:t>Get video channel list</w:t>
            </w:r>
          </w:p>
        </w:tc>
        <w:tc>
          <w:tcPr>
            <w:tcW w:w="5954" w:type="dxa"/>
          </w:tcPr>
          <w:p w14:paraId="762532A0" w14:textId="77777777" w:rsidR="0027387D" w:rsidRPr="003B4A82" w:rsidRDefault="0027387D" w:rsidP="00253467">
            <w:r>
              <w:t>NETDEV_QueryVideoChlDetailList</w:t>
            </w:r>
          </w:p>
        </w:tc>
      </w:tr>
      <w:tr w:rsidR="0027387D" w:rsidRPr="003B4A82" w14:paraId="0FD911FF" w14:textId="77777777" w:rsidTr="00253467">
        <w:tc>
          <w:tcPr>
            <w:tcW w:w="4531" w:type="dxa"/>
          </w:tcPr>
          <w:p w14:paraId="7D046DC6" w14:textId="77777777" w:rsidR="0027387D" w:rsidRPr="003B4A82" w:rsidRDefault="0027387D" w:rsidP="00253467">
            <w:r>
              <w:t>Get video channel list</w:t>
            </w:r>
          </w:p>
        </w:tc>
        <w:tc>
          <w:tcPr>
            <w:tcW w:w="5954" w:type="dxa"/>
          </w:tcPr>
          <w:p w14:paraId="2DF44A74" w14:textId="77777777" w:rsidR="0027387D" w:rsidRPr="003B4A82" w:rsidRDefault="0027387D" w:rsidP="00253467">
            <w:r>
              <w:t>NETDEV_QueryVideoChlDetailListEx</w:t>
            </w:r>
          </w:p>
        </w:tc>
      </w:tr>
      <w:tr w:rsidR="0027387D" w:rsidRPr="003B4A82" w14:paraId="2F05C910" w14:textId="77777777" w:rsidTr="00253467">
        <w:tc>
          <w:tcPr>
            <w:tcW w:w="4531" w:type="dxa"/>
          </w:tcPr>
          <w:p w14:paraId="15940C8D" w14:textId="77777777" w:rsidR="0027387D" w:rsidRPr="003B4A82" w:rsidRDefault="0027387D" w:rsidP="00253467">
            <w:r>
              <w:t>Start live view</w:t>
            </w:r>
          </w:p>
        </w:tc>
        <w:tc>
          <w:tcPr>
            <w:tcW w:w="5954" w:type="dxa"/>
          </w:tcPr>
          <w:p w14:paraId="6BB23771" w14:textId="77777777" w:rsidR="0027387D" w:rsidRPr="003B4A82" w:rsidRDefault="0027387D" w:rsidP="00253467">
            <w:r>
              <w:t>NETDEV_RealPlay</w:t>
            </w:r>
          </w:p>
        </w:tc>
      </w:tr>
      <w:tr w:rsidR="0027387D" w:rsidRPr="003B4A82" w14:paraId="4AD1CD0B" w14:textId="77777777" w:rsidTr="00253467">
        <w:tc>
          <w:tcPr>
            <w:tcW w:w="4531" w:type="dxa"/>
          </w:tcPr>
          <w:p w14:paraId="0BFF2A94" w14:textId="77777777" w:rsidR="0027387D" w:rsidRPr="003B4A82" w:rsidRDefault="0027387D" w:rsidP="00253467">
            <w:r>
              <w:t>Stop live view</w:t>
            </w:r>
          </w:p>
        </w:tc>
        <w:tc>
          <w:tcPr>
            <w:tcW w:w="5954" w:type="dxa"/>
          </w:tcPr>
          <w:p w14:paraId="57113958" w14:textId="77777777" w:rsidR="0027387D" w:rsidRPr="003B4A82" w:rsidRDefault="0027387D" w:rsidP="00253467">
            <w:r>
              <w:t>NETDEV_StopRealPlay</w:t>
            </w:r>
          </w:p>
        </w:tc>
      </w:tr>
      <w:tr w:rsidR="0027387D" w:rsidRPr="003B4A82" w14:paraId="1498343F" w14:textId="77777777" w:rsidTr="00253467">
        <w:tc>
          <w:tcPr>
            <w:tcW w:w="4531" w:type="dxa"/>
          </w:tcPr>
          <w:p w14:paraId="6DB4044C" w14:textId="77777777" w:rsidR="0027387D" w:rsidRPr="003B4A82" w:rsidRDefault="0027387D" w:rsidP="00253467">
            <w:r>
              <w:t>Register the callback function to receive raw streams</w:t>
            </w:r>
          </w:p>
        </w:tc>
        <w:tc>
          <w:tcPr>
            <w:tcW w:w="5954" w:type="dxa"/>
          </w:tcPr>
          <w:p w14:paraId="2E15C7A1" w14:textId="77777777" w:rsidR="0027387D" w:rsidRPr="003B4A82" w:rsidRDefault="0027387D" w:rsidP="00253467">
            <w:r>
              <w:t>NETDEV_SetPlayDataCallBack</w:t>
            </w:r>
          </w:p>
        </w:tc>
      </w:tr>
      <w:tr w:rsidR="0027387D" w:rsidRPr="003B4A82" w14:paraId="5794C802" w14:textId="77777777" w:rsidTr="00253467">
        <w:tc>
          <w:tcPr>
            <w:tcW w:w="4531" w:type="dxa"/>
          </w:tcPr>
          <w:p w14:paraId="2E1916AD" w14:textId="77777777" w:rsidR="0027387D" w:rsidRPr="003B4A82" w:rsidRDefault="0027387D" w:rsidP="00253467">
            <w:r>
              <w:t>Register the callback function to receive assembled live stream data</w:t>
            </w:r>
          </w:p>
        </w:tc>
        <w:tc>
          <w:tcPr>
            <w:tcW w:w="5954" w:type="dxa"/>
          </w:tcPr>
          <w:p w14:paraId="1387B0C2" w14:textId="77777777" w:rsidR="0027387D" w:rsidRPr="003B4A82" w:rsidRDefault="0027387D" w:rsidP="00253467">
            <w:r>
              <w:t>NETDEV_SetPlayParseCB</w:t>
            </w:r>
          </w:p>
        </w:tc>
      </w:tr>
      <w:tr w:rsidR="0027387D" w:rsidRPr="003B4A82" w14:paraId="3D2EEA3C" w14:textId="77777777" w:rsidTr="00253467">
        <w:tc>
          <w:tcPr>
            <w:tcW w:w="4531" w:type="dxa"/>
          </w:tcPr>
          <w:p w14:paraId="01C9E426" w14:textId="77777777" w:rsidR="0027387D" w:rsidRPr="003B4A82" w:rsidRDefault="0027387D" w:rsidP="00253467">
            <w:r>
              <w:t>Register the callback function to receive the decoded video stream data</w:t>
            </w:r>
          </w:p>
        </w:tc>
        <w:tc>
          <w:tcPr>
            <w:tcW w:w="5954" w:type="dxa"/>
          </w:tcPr>
          <w:p w14:paraId="39423D1A" w14:textId="77777777" w:rsidR="0027387D" w:rsidRPr="003B4A82" w:rsidRDefault="0027387D" w:rsidP="00253467">
            <w:r>
              <w:t>NETDEV_SetPlayDecodeVideoCB</w:t>
            </w:r>
          </w:p>
        </w:tc>
      </w:tr>
      <w:tr w:rsidR="0027387D" w:rsidRPr="003B4A82" w14:paraId="21ECEEBC" w14:textId="77777777" w:rsidTr="00253467">
        <w:tc>
          <w:tcPr>
            <w:tcW w:w="4531" w:type="dxa"/>
          </w:tcPr>
          <w:p w14:paraId="4BDCDDD5" w14:textId="77777777" w:rsidR="0027387D" w:rsidRPr="003B4A82" w:rsidRDefault="0027387D" w:rsidP="00253467">
            <w:r>
              <w:t>Register the callback function to receive the assembled audio stream data</w:t>
            </w:r>
          </w:p>
        </w:tc>
        <w:tc>
          <w:tcPr>
            <w:tcW w:w="5954" w:type="dxa"/>
          </w:tcPr>
          <w:p w14:paraId="73370CA4" w14:textId="77777777" w:rsidR="0027387D" w:rsidRPr="003B4A82" w:rsidRDefault="0027387D" w:rsidP="00253467">
            <w:r>
              <w:t>NETDEV_SetPlayParseAudioCB</w:t>
            </w:r>
          </w:p>
        </w:tc>
      </w:tr>
      <w:tr w:rsidR="0027387D" w:rsidRPr="003B4A82" w14:paraId="5D14318F" w14:textId="77777777" w:rsidTr="00253467">
        <w:tc>
          <w:tcPr>
            <w:tcW w:w="4531" w:type="dxa"/>
          </w:tcPr>
          <w:p w14:paraId="198F5F37" w14:textId="77777777" w:rsidR="0027387D" w:rsidRPr="003B4A82" w:rsidRDefault="0027387D" w:rsidP="00253467">
            <w:r>
              <w:t>Register the callback function to receive the decoded audio stream data</w:t>
            </w:r>
          </w:p>
        </w:tc>
        <w:tc>
          <w:tcPr>
            <w:tcW w:w="5954" w:type="dxa"/>
          </w:tcPr>
          <w:p w14:paraId="2C448E4F" w14:textId="77777777" w:rsidR="0027387D" w:rsidRPr="003B4A82" w:rsidRDefault="0027387D" w:rsidP="00253467">
            <w:r>
              <w:t>NETDEV_SetPlayDecodeAudioCB</w:t>
            </w:r>
          </w:p>
        </w:tc>
      </w:tr>
      <w:tr w:rsidR="0027387D" w:rsidRPr="003B4A82" w14:paraId="7EF4B384" w14:textId="77777777" w:rsidTr="00253467">
        <w:tc>
          <w:tcPr>
            <w:tcW w:w="4531" w:type="dxa"/>
          </w:tcPr>
          <w:p w14:paraId="6ABE1203" w14:textId="77777777" w:rsidR="0027387D" w:rsidRPr="003B4A82" w:rsidRDefault="0027387D" w:rsidP="00253467">
            <w:r>
              <w:t>Register the stream callback function to set the callback of displayed data</w:t>
            </w:r>
          </w:p>
        </w:tc>
        <w:tc>
          <w:tcPr>
            <w:tcW w:w="5954" w:type="dxa"/>
          </w:tcPr>
          <w:p w14:paraId="18C5FFD8" w14:textId="77777777" w:rsidR="0027387D" w:rsidRPr="003B4A82" w:rsidRDefault="0027387D" w:rsidP="00253467">
            <w:r>
              <w:t>NETDEV_SetPlayDisplayCB</w:t>
            </w:r>
          </w:p>
        </w:tc>
      </w:tr>
      <w:tr w:rsidR="0027387D" w:rsidRPr="003B4A82" w14:paraId="3B20C058" w14:textId="77777777" w:rsidTr="00253467">
        <w:tc>
          <w:tcPr>
            <w:tcW w:w="4531" w:type="dxa"/>
          </w:tcPr>
          <w:p w14:paraId="0C97DC0C" w14:textId="77777777" w:rsidR="0027387D" w:rsidRPr="003B4A82" w:rsidRDefault="0027387D" w:rsidP="00253467">
            <w:r>
              <w:t>Get bit rate of window</w:t>
            </w:r>
          </w:p>
        </w:tc>
        <w:tc>
          <w:tcPr>
            <w:tcW w:w="5954" w:type="dxa"/>
          </w:tcPr>
          <w:p w14:paraId="38E16D09" w14:textId="77777777" w:rsidR="0027387D" w:rsidRPr="003B4A82" w:rsidRDefault="0027387D" w:rsidP="00253467">
            <w:r>
              <w:t>NETDEV_GetBitRate</w:t>
            </w:r>
          </w:p>
        </w:tc>
      </w:tr>
      <w:tr w:rsidR="0027387D" w:rsidRPr="003B4A82" w14:paraId="228DE851" w14:textId="77777777" w:rsidTr="00253467">
        <w:tc>
          <w:tcPr>
            <w:tcW w:w="4531" w:type="dxa"/>
          </w:tcPr>
          <w:p w14:paraId="727FD425" w14:textId="77777777" w:rsidR="0027387D" w:rsidRPr="003B4A82" w:rsidRDefault="0027387D" w:rsidP="00253467">
            <w:r>
              <w:t>Get frame rate of window</w:t>
            </w:r>
          </w:p>
        </w:tc>
        <w:tc>
          <w:tcPr>
            <w:tcW w:w="5954" w:type="dxa"/>
          </w:tcPr>
          <w:p w14:paraId="2CFA8A07" w14:textId="77777777" w:rsidR="0027387D" w:rsidRPr="003B4A82" w:rsidRDefault="0027387D" w:rsidP="00253467">
            <w:r>
              <w:t>NETDEV_GetFrameRate</w:t>
            </w:r>
          </w:p>
        </w:tc>
      </w:tr>
      <w:tr w:rsidR="0027387D" w:rsidRPr="003B4A82" w14:paraId="76AFDEBA" w14:textId="77777777" w:rsidTr="00253467">
        <w:tc>
          <w:tcPr>
            <w:tcW w:w="4531" w:type="dxa"/>
          </w:tcPr>
          <w:p w14:paraId="391620A0" w14:textId="77777777" w:rsidR="0027387D" w:rsidRPr="003B4A82" w:rsidRDefault="0027387D" w:rsidP="00253467">
            <w:r>
              <w:t>Get encoding format of window</w:t>
            </w:r>
          </w:p>
        </w:tc>
        <w:tc>
          <w:tcPr>
            <w:tcW w:w="5954" w:type="dxa"/>
          </w:tcPr>
          <w:p w14:paraId="20EE729E" w14:textId="77777777" w:rsidR="0027387D" w:rsidRPr="003B4A82" w:rsidRDefault="0027387D" w:rsidP="00253467">
            <w:r>
              <w:t>NETDEV_GetVideoEncodeFmt</w:t>
            </w:r>
          </w:p>
        </w:tc>
      </w:tr>
      <w:tr w:rsidR="0027387D" w:rsidRPr="003B4A82" w14:paraId="1EBD1795" w14:textId="77777777" w:rsidTr="00253467">
        <w:tc>
          <w:tcPr>
            <w:tcW w:w="4531" w:type="dxa"/>
          </w:tcPr>
          <w:p w14:paraId="540082C6" w14:textId="77777777" w:rsidR="0027387D" w:rsidRPr="003B4A82" w:rsidRDefault="0027387D" w:rsidP="00253467">
            <w:r>
              <w:t>Get video resolution</w:t>
            </w:r>
          </w:p>
        </w:tc>
        <w:tc>
          <w:tcPr>
            <w:tcW w:w="5954" w:type="dxa"/>
          </w:tcPr>
          <w:p w14:paraId="32A5D3DA" w14:textId="77777777" w:rsidR="0027387D" w:rsidRPr="003B4A82" w:rsidRDefault="0027387D" w:rsidP="00253467">
            <w:r>
              <w:t>NETDEV_GetResolution</w:t>
            </w:r>
          </w:p>
        </w:tc>
      </w:tr>
      <w:tr w:rsidR="0027387D" w:rsidRPr="003B4A82" w14:paraId="6D4F986B" w14:textId="77777777" w:rsidTr="00253467">
        <w:tc>
          <w:tcPr>
            <w:tcW w:w="4531" w:type="dxa"/>
          </w:tcPr>
          <w:p w14:paraId="573E6A3F" w14:textId="77777777" w:rsidR="0027387D" w:rsidRPr="003B4A82" w:rsidRDefault="0027387D" w:rsidP="00253467">
            <w:r>
              <w:t>Get packet loss rate of window</w:t>
            </w:r>
          </w:p>
        </w:tc>
        <w:tc>
          <w:tcPr>
            <w:tcW w:w="5954" w:type="dxa"/>
          </w:tcPr>
          <w:p w14:paraId="107ED8CB" w14:textId="77777777" w:rsidR="0027387D" w:rsidRPr="003B4A82" w:rsidRDefault="0027387D" w:rsidP="00253467">
            <w:r>
              <w:t>NETDEV_GetLostPacketRate</w:t>
            </w:r>
          </w:p>
        </w:tc>
      </w:tr>
      <w:tr w:rsidR="0027387D" w:rsidRPr="003B4A82" w14:paraId="2BA57AB3" w14:textId="77777777" w:rsidTr="00253467">
        <w:tc>
          <w:tcPr>
            <w:tcW w:w="4531" w:type="dxa"/>
          </w:tcPr>
          <w:p w14:paraId="21973550" w14:textId="77777777" w:rsidR="0027387D" w:rsidRPr="003B4A82" w:rsidRDefault="0027387D" w:rsidP="00253467">
            <w:r>
              <w:t>Reset packet loss rate of window</w:t>
            </w:r>
          </w:p>
        </w:tc>
        <w:tc>
          <w:tcPr>
            <w:tcW w:w="5954" w:type="dxa"/>
          </w:tcPr>
          <w:p w14:paraId="40E4FC07" w14:textId="77777777" w:rsidR="0027387D" w:rsidRPr="003B4A82" w:rsidRDefault="0027387D" w:rsidP="00253467">
            <w:r>
              <w:t>NETDEV_ResetLostPacketRate</w:t>
            </w:r>
          </w:p>
        </w:tc>
      </w:tr>
      <w:tr w:rsidR="0027387D" w:rsidRPr="003B4A82" w14:paraId="3EA1CE06" w14:textId="77777777" w:rsidTr="00253467">
        <w:tc>
          <w:tcPr>
            <w:tcW w:w="4531" w:type="dxa"/>
          </w:tcPr>
          <w:p w14:paraId="0660FCEC" w14:textId="77777777" w:rsidR="0027387D" w:rsidRPr="003B4A82" w:rsidRDefault="0027387D" w:rsidP="00253467">
            <w:r>
              <w:t>Set image display scale</w:t>
            </w:r>
          </w:p>
        </w:tc>
        <w:tc>
          <w:tcPr>
            <w:tcW w:w="5954" w:type="dxa"/>
          </w:tcPr>
          <w:p w14:paraId="51D39FAF" w14:textId="77777777" w:rsidR="0027387D" w:rsidRPr="003B4A82" w:rsidRDefault="0027387D" w:rsidP="00253467">
            <w:r>
              <w:t>NETDEV_SetRenderScale</w:t>
            </w:r>
          </w:p>
        </w:tc>
      </w:tr>
      <w:tr w:rsidR="0027387D" w:rsidRPr="003B4A82" w14:paraId="3ED424F6" w14:textId="77777777" w:rsidTr="00253467">
        <w:tc>
          <w:tcPr>
            <w:tcW w:w="4531" w:type="dxa"/>
          </w:tcPr>
          <w:p w14:paraId="606980AA" w14:textId="77777777" w:rsidR="0027387D" w:rsidRPr="003B4A82" w:rsidRDefault="0027387D" w:rsidP="00253467">
            <w:r>
              <w:t>Get image parameters (current image parameters only)</w:t>
            </w:r>
          </w:p>
        </w:tc>
        <w:tc>
          <w:tcPr>
            <w:tcW w:w="5954" w:type="dxa"/>
          </w:tcPr>
          <w:p w14:paraId="4A79D459" w14:textId="77777777" w:rsidR="0027387D" w:rsidRPr="003B4A82" w:rsidRDefault="0027387D" w:rsidP="00253467">
            <w:r>
              <w:t>NETDEV_GetVideoEffect</w:t>
            </w:r>
          </w:p>
        </w:tc>
      </w:tr>
      <w:tr w:rsidR="0027387D" w:rsidRPr="003B4A82" w14:paraId="4BD50773" w14:textId="77777777" w:rsidTr="00253467">
        <w:tc>
          <w:tcPr>
            <w:tcW w:w="4531" w:type="dxa"/>
          </w:tcPr>
          <w:p w14:paraId="6B9AC7E8" w14:textId="77777777" w:rsidR="0027387D" w:rsidRPr="003B4A82" w:rsidRDefault="0027387D" w:rsidP="00253467">
            <w:r>
              <w:t>Adjust current image</w:t>
            </w:r>
          </w:p>
        </w:tc>
        <w:tc>
          <w:tcPr>
            <w:tcW w:w="5954" w:type="dxa"/>
          </w:tcPr>
          <w:p w14:paraId="2BF4079E" w14:textId="77777777" w:rsidR="0027387D" w:rsidRPr="003B4A82" w:rsidRDefault="0027387D" w:rsidP="00253467">
            <w:r>
              <w:t>NETDEV_SetVideoEffect</w:t>
            </w:r>
          </w:p>
        </w:tc>
      </w:tr>
      <w:tr w:rsidR="0027387D" w:rsidRPr="003B4A82" w14:paraId="50F02198" w14:textId="77777777" w:rsidTr="00253467">
        <w:tc>
          <w:tcPr>
            <w:tcW w:w="4531" w:type="dxa"/>
          </w:tcPr>
          <w:p w14:paraId="468B9274" w14:textId="77777777" w:rsidR="0027387D" w:rsidRPr="003B4A82" w:rsidRDefault="0027387D" w:rsidP="00253467">
            <w:r>
              <w:t>Set digital zoom</w:t>
            </w:r>
          </w:p>
        </w:tc>
        <w:tc>
          <w:tcPr>
            <w:tcW w:w="5954" w:type="dxa"/>
          </w:tcPr>
          <w:p w14:paraId="737E5783" w14:textId="77777777" w:rsidR="0027387D" w:rsidRPr="003B4A82" w:rsidRDefault="0027387D" w:rsidP="00253467">
            <w:r>
              <w:t>NETDEV_SetDigitalZoom</w:t>
            </w:r>
          </w:p>
        </w:tc>
      </w:tr>
      <w:tr w:rsidR="0027387D" w:rsidRPr="003B4A82" w14:paraId="0C7849F7" w14:textId="77777777" w:rsidTr="00253467">
        <w:tc>
          <w:tcPr>
            <w:tcW w:w="4531" w:type="dxa"/>
          </w:tcPr>
          <w:p w14:paraId="2745985D" w14:textId="77777777" w:rsidR="0027387D" w:rsidRPr="003B4A82" w:rsidRDefault="0027387D" w:rsidP="00253467">
            <w:r>
              <w:t>Live view snapshot</w:t>
            </w:r>
          </w:p>
        </w:tc>
        <w:tc>
          <w:tcPr>
            <w:tcW w:w="5954" w:type="dxa"/>
          </w:tcPr>
          <w:p w14:paraId="33F300F3" w14:textId="77777777" w:rsidR="0027387D" w:rsidRPr="003B4A82" w:rsidRDefault="0027387D" w:rsidP="00253467">
            <w:r>
              <w:t>NETDEV_CapturePicture</w:t>
            </w:r>
          </w:p>
        </w:tc>
      </w:tr>
      <w:tr w:rsidR="0027387D" w:rsidRPr="003B4A82" w14:paraId="17B87014" w14:textId="77777777" w:rsidTr="00253467">
        <w:tc>
          <w:tcPr>
            <w:tcW w:w="4531" w:type="dxa"/>
          </w:tcPr>
          <w:p w14:paraId="7DBA3A7B" w14:textId="77777777" w:rsidR="0027387D" w:rsidRPr="003B4A82" w:rsidRDefault="0027387D" w:rsidP="00253467">
            <w:r>
              <w:t>Snapshot (not in preview)</w:t>
            </w:r>
          </w:p>
        </w:tc>
        <w:tc>
          <w:tcPr>
            <w:tcW w:w="5954" w:type="dxa"/>
          </w:tcPr>
          <w:p w14:paraId="6C6271E6" w14:textId="77777777" w:rsidR="0027387D" w:rsidRPr="003B4A82" w:rsidRDefault="0027387D" w:rsidP="00253467">
            <w:r>
              <w:t>NETDEV_CaptureNoPreview</w:t>
            </w:r>
          </w:p>
        </w:tc>
      </w:tr>
      <w:tr w:rsidR="0027387D" w:rsidRPr="003B4A82" w14:paraId="58655551" w14:textId="77777777" w:rsidTr="00253467">
        <w:tc>
          <w:tcPr>
            <w:tcW w:w="4531" w:type="dxa"/>
          </w:tcPr>
          <w:p w14:paraId="19B07BEC" w14:textId="77777777" w:rsidR="0027387D" w:rsidRPr="003B4A82" w:rsidRDefault="0027387D" w:rsidP="00253467">
            <w:r>
              <w:t>Generate a keyframe dynamically</w:t>
            </w:r>
          </w:p>
        </w:tc>
        <w:tc>
          <w:tcPr>
            <w:tcW w:w="5954" w:type="dxa"/>
          </w:tcPr>
          <w:p w14:paraId="228EB93E" w14:textId="77777777" w:rsidR="0027387D" w:rsidRPr="003B4A82" w:rsidRDefault="0027387D" w:rsidP="00253467">
            <w:r>
              <w:t>NETDEV_MakeKeyFrame</w:t>
            </w:r>
          </w:p>
        </w:tc>
      </w:tr>
      <w:tr w:rsidR="0027387D" w:rsidRPr="003B4A82" w14:paraId="0F86B778" w14:textId="77777777" w:rsidTr="00253467">
        <w:tc>
          <w:tcPr>
            <w:tcW w:w="4531" w:type="dxa"/>
          </w:tcPr>
          <w:p w14:paraId="4286DD71" w14:textId="77777777" w:rsidR="0027387D" w:rsidRPr="003B4A82" w:rsidRDefault="0027387D" w:rsidP="00253467">
            <w:r>
              <w:t>Local recording</w:t>
            </w:r>
          </w:p>
        </w:tc>
        <w:tc>
          <w:tcPr>
            <w:tcW w:w="5954" w:type="dxa"/>
          </w:tcPr>
          <w:p w14:paraId="4AEA09CC" w14:textId="77777777" w:rsidR="0027387D" w:rsidRPr="003B4A82" w:rsidRDefault="0027387D" w:rsidP="00253467">
            <w:r>
              <w:t>NETDEV_SaveRealData</w:t>
            </w:r>
          </w:p>
        </w:tc>
      </w:tr>
      <w:tr w:rsidR="0027387D" w:rsidRPr="003B4A82" w14:paraId="3944C9FD" w14:textId="77777777" w:rsidTr="00253467">
        <w:tc>
          <w:tcPr>
            <w:tcW w:w="4531" w:type="dxa"/>
          </w:tcPr>
          <w:p w14:paraId="3E3940B3" w14:textId="77777777" w:rsidR="0027387D" w:rsidRPr="003B4A82" w:rsidRDefault="0027387D" w:rsidP="00253467">
            <w:r>
              <w:t>Stop local recording</w:t>
            </w:r>
          </w:p>
        </w:tc>
        <w:tc>
          <w:tcPr>
            <w:tcW w:w="5954" w:type="dxa"/>
          </w:tcPr>
          <w:p w14:paraId="3573DF28" w14:textId="77777777" w:rsidR="0027387D" w:rsidRPr="003B4A82" w:rsidRDefault="0027387D" w:rsidP="00253467">
            <w:r>
              <w:t>NETDEV_StopSaveRealData</w:t>
            </w:r>
          </w:p>
        </w:tc>
      </w:tr>
      <w:tr w:rsidR="0027387D" w:rsidRPr="003B4A82" w14:paraId="060C0D6B" w14:textId="77777777" w:rsidTr="00253467">
        <w:tc>
          <w:tcPr>
            <w:tcW w:w="4531" w:type="dxa"/>
          </w:tcPr>
          <w:p w14:paraId="1F05BB31" w14:textId="77777777" w:rsidR="0027387D" w:rsidRPr="003B4A82" w:rsidRDefault="0027387D" w:rsidP="00253467">
            <w:r>
              <w:t>Set fluency priority</w:t>
            </w:r>
          </w:p>
        </w:tc>
        <w:tc>
          <w:tcPr>
            <w:tcW w:w="5954" w:type="dxa"/>
          </w:tcPr>
          <w:p w14:paraId="39EAF6D5" w14:textId="77777777" w:rsidR="0027387D" w:rsidRPr="003B4A82" w:rsidRDefault="0027387D" w:rsidP="00253467">
            <w:r>
              <w:t>NETDEV_SetPictureFluency</w:t>
            </w:r>
          </w:p>
        </w:tc>
      </w:tr>
      <w:tr w:rsidR="0027387D" w:rsidRPr="003B4A82" w14:paraId="575680B0" w14:textId="77777777" w:rsidTr="00253467">
        <w:tc>
          <w:tcPr>
            <w:tcW w:w="4531" w:type="dxa"/>
          </w:tcPr>
          <w:p w14:paraId="176B72A7" w14:textId="77777777" w:rsidR="0027387D" w:rsidRPr="003B4A82" w:rsidRDefault="0027387D" w:rsidP="00253467">
            <w:r>
              <w:t>Start two-way audio</w:t>
            </w:r>
          </w:p>
        </w:tc>
        <w:tc>
          <w:tcPr>
            <w:tcW w:w="5954" w:type="dxa"/>
          </w:tcPr>
          <w:p w14:paraId="101A2DAA" w14:textId="77777777" w:rsidR="0027387D" w:rsidRPr="003B4A82" w:rsidRDefault="0027387D" w:rsidP="00253467">
            <w:r>
              <w:t>NETDEV_StartVoiceCom</w:t>
            </w:r>
          </w:p>
        </w:tc>
      </w:tr>
      <w:tr w:rsidR="0027387D" w:rsidRPr="003B4A82" w14:paraId="23218BC5" w14:textId="77777777" w:rsidTr="00253467">
        <w:tc>
          <w:tcPr>
            <w:tcW w:w="4531" w:type="dxa"/>
          </w:tcPr>
          <w:p w14:paraId="2C93C70A" w14:textId="77777777" w:rsidR="0027387D" w:rsidRPr="003B4A82" w:rsidRDefault="0027387D" w:rsidP="00253467">
            <w:r>
              <w:t>Stop two-way audio</w:t>
            </w:r>
          </w:p>
        </w:tc>
        <w:tc>
          <w:tcPr>
            <w:tcW w:w="5954" w:type="dxa"/>
          </w:tcPr>
          <w:p w14:paraId="3C47A213" w14:textId="77777777" w:rsidR="0027387D" w:rsidRPr="003B4A82" w:rsidRDefault="0027387D" w:rsidP="00253467">
            <w:r>
              <w:t>NETDEV_StopVoiceCom</w:t>
            </w:r>
          </w:p>
        </w:tc>
      </w:tr>
      <w:tr w:rsidR="0027387D" w:rsidRPr="003B4A82" w14:paraId="798358AC" w14:textId="77777777" w:rsidTr="00253467">
        <w:tc>
          <w:tcPr>
            <w:tcW w:w="4531" w:type="dxa"/>
          </w:tcPr>
          <w:p w14:paraId="58FBC860" w14:textId="77777777" w:rsidR="0027387D" w:rsidRPr="003B4A82" w:rsidRDefault="0027387D" w:rsidP="00253467">
            <w:r>
              <w:t>Turn on microphone</w:t>
            </w:r>
          </w:p>
        </w:tc>
        <w:tc>
          <w:tcPr>
            <w:tcW w:w="5954" w:type="dxa"/>
          </w:tcPr>
          <w:p w14:paraId="4E42F379" w14:textId="77777777" w:rsidR="0027387D" w:rsidRPr="003B4A82" w:rsidRDefault="0027387D" w:rsidP="00253467">
            <w:r>
              <w:t>NETDEV_OpenMic</w:t>
            </w:r>
          </w:p>
        </w:tc>
      </w:tr>
      <w:tr w:rsidR="0027387D" w:rsidRPr="003B4A82" w14:paraId="23222489" w14:textId="77777777" w:rsidTr="00253467">
        <w:tc>
          <w:tcPr>
            <w:tcW w:w="4531" w:type="dxa"/>
          </w:tcPr>
          <w:p w14:paraId="3EEDB805" w14:textId="77777777" w:rsidR="0027387D" w:rsidRPr="003B4A82" w:rsidRDefault="0027387D" w:rsidP="00253467">
            <w:r>
              <w:t>Turn off microphone</w:t>
            </w:r>
          </w:p>
        </w:tc>
        <w:tc>
          <w:tcPr>
            <w:tcW w:w="5954" w:type="dxa"/>
          </w:tcPr>
          <w:p w14:paraId="40B96345" w14:textId="77777777" w:rsidR="0027387D" w:rsidRPr="003B4A82" w:rsidRDefault="0027387D" w:rsidP="00253467">
            <w:r>
              <w:t>NETDEV_CloseMic</w:t>
            </w:r>
          </w:p>
        </w:tc>
      </w:tr>
      <w:tr w:rsidR="0027387D" w:rsidRPr="003B4A82" w14:paraId="64D32A01" w14:textId="77777777" w:rsidTr="00253467">
        <w:tc>
          <w:tcPr>
            <w:tcW w:w="4531" w:type="dxa"/>
          </w:tcPr>
          <w:p w14:paraId="6FE066C5" w14:textId="77777777" w:rsidR="0027387D" w:rsidRPr="003B4A82" w:rsidRDefault="0027387D" w:rsidP="00253467">
            <w:r>
              <w:t>Adjust microphone volume</w:t>
            </w:r>
          </w:p>
        </w:tc>
        <w:tc>
          <w:tcPr>
            <w:tcW w:w="5954" w:type="dxa"/>
          </w:tcPr>
          <w:p w14:paraId="0ED38CF4" w14:textId="77777777" w:rsidR="0027387D" w:rsidRPr="003B4A82" w:rsidRDefault="0027387D" w:rsidP="00253467">
            <w:r>
              <w:t>NETDEV_MicVolumeControl</w:t>
            </w:r>
          </w:p>
        </w:tc>
      </w:tr>
      <w:tr w:rsidR="0027387D" w:rsidRPr="003B4A82" w14:paraId="5377A6F3" w14:textId="77777777" w:rsidTr="00253467">
        <w:tc>
          <w:tcPr>
            <w:tcW w:w="4531" w:type="dxa"/>
          </w:tcPr>
          <w:p w14:paraId="13FF5F81" w14:textId="77777777" w:rsidR="0027387D" w:rsidRPr="003B4A82" w:rsidRDefault="0027387D" w:rsidP="00253467">
            <w:r>
              <w:t>Get microphone volume</w:t>
            </w:r>
          </w:p>
        </w:tc>
        <w:tc>
          <w:tcPr>
            <w:tcW w:w="5954" w:type="dxa"/>
          </w:tcPr>
          <w:p w14:paraId="46FF83FF" w14:textId="77777777" w:rsidR="0027387D" w:rsidRPr="003B4A82" w:rsidRDefault="0027387D" w:rsidP="00253467">
            <w:r>
              <w:t>NETDEV_GetMicVolume</w:t>
            </w:r>
          </w:p>
        </w:tc>
      </w:tr>
      <w:tr w:rsidR="0027387D" w:rsidRPr="003B4A82" w14:paraId="1CD29F91" w14:textId="77777777" w:rsidTr="00253467">
        <w:tc>
          <w:tcPr>
            <w:tcW w:w="4531" w:type="dxa"/>
          </w:tcPr>
          <w:p w14:paraId="304CA5E6" w14:textId="77777777" w:rsidR="0027387D" w:rsidRPr="003B4A82" w:rsidRDefault="0027387D" w:rsidP="00253467">
            <w:r>
              <w:t>Get mute status</w:t>
            </w:r>
          </w:p>
        </w:tc>
        <w:tc>
          <w:tcPr>
            <w:tcW w:w="5954" w:type="dxa"/>
          </w:tcPr>
          <w:p w14:paraId="0785386F" w14:textId="77777777" w:rsidR="0027387D" w:rsidRPr="003B4A82" w:rsidRDefault="0027387D" w:rsidP="00253467">
            <w:r>
              <w:t>NETDEV_GetMuteStatus</w:t>
            </w:r>
          </w:p>
        </w:tc>
      </w:tr>
      <w:tr w:rsidR="0027387D" w:rsidRPr="003B4A82" w14:paraId="67664214" w14:textId="77777777" w:rsidTr="00253467">
        <w:tc>
          <w:tcPr>
            <w:tcW w:w="4531" w:type="dxa"/>
          </w:tcPr>
          <w:p w14:paraId="57403BB7" w14:textId="77777777" w:rsidR="0027387D" w:rsidRPr="003B4A82" w:rsidRDefault="0027387D" w:rsidP="00253467">
            <w:r>
              <w:lastRenderedPageBreak/>
              <w:t>Set mute status</w:t>
            </w:r>
          </w:p>
        </w:tc>
        <w:tc>
          <w:tcPr>
            <w:tcW w:w="5954" w:type="dxa"/>
          </w:tcPr>
          <w:p w14:paraId="563FC49B" w14:textId="77777777" w:rsidR="0027387D" w:rsidRPr="003B4A82" w:rsidRDefault="0027387D" w:rsidP="00253467">
            <w:r>
              <w:t>NETDEV_SetMuteStatus</w:t>
            </w:r>
          </w:p>
        </w:tc>
      </w:tr>
      <w:tr w:rsidR="0027387D" w:rsidRPr="003B4A82" w14:paraId="77B6F3EA" w14:textId="77777777" w:rsidTr="00253467">
        <w:tc>
          <w:tcPr>
            <w:tcW w:w="4531" w:type="dxa"/>
          </w:tcPr>
          <w:p w14:paraId="5901D5F3" w14:textId="77777777" w:rsidR="0027387D" w:rsidRPr="003B4A82" w:rsidRDefault="0027387D" w:rsidP="00253467">
            <w:r>
              <w:t>Turn on sound</w:t>
            </w:r>
          </w:p>
        </w:tc>
        <w:tc>
          <w:tcPr>
            <w:tcW w:w="5954" w:type="dxa"/>
          </w:tcPr>
          <w:p w14:paraId="3679BF91" w14:textId="77777777" w:rsidR="0027387D" w:rsidRPr="003B4A82" w:rsidRDefault="0027387D" w:rsidP="00253467">
            <w:r>
              <w:t>NETDEV_OpenSound</w:t>
            </w:r>
          </w:p>
        </w:tc>
      </w:tr>
      <w:tr w:rsidR="0027387D" w:rsidRPr="003B4A82" w14:paraId="31A1E730" w14:textId="77777777" w:rsidTr="00253467">
        <w:tc>
          <w:tcPr>
            <w:tcW w:w="4531" w:type="dxa"/>
          </w:tcPr>
          <w:p w14:paraId="40B85AD5" w14:textId="77777777" w:rsidR="0027387D" w:rsidRPr="003B4A82" w:rsidRDefault="0027387D" w:rsidP="00253467">
            <w:r>
              <w:t>Adjust speaker volume</w:t>
            </w:r>
          </w:p>
        </w:tc>
        <w:tc>
          <w:tcPr>
            <w:tcW w:w="5954" w:type="dxa"/>
          </w:tcPr>
          <w:p w14:paraId="7B817CE9" w14:textId="77777777" w:rsidR="0027387D" w:rsidRPr="003B4A82" w:rsidRDefault="0027387D" w:rsidP="00253467">
            <w:r>
              <w:t>NETDEV_SoundVolumeControl</w:t>
            </w:r>
          </w:p>
        </w:tc>
      </w:tr>
      <w:tr w:rsidR="0027387D" w:rsidRPr="003B4A82" w14:paraId="234AEF3E" w14:textId="77777777" w:rsidTr="00253467">
        <w:tc>
          <w:tcPr>
            <w:tcW w:w="4531" w:type="dxa"/>
          </w:tcPr>
          <w:p w14:paraId="2B2EEFAF" w14:textId="77777777" w:rsidR="0027387D" w:rsidRPr="003B4A82" w:rsidRDefault="0027387D" w:rsidP="00253467">
            <w:r>
              <w:t>Get speaker volume</w:t>
            </w:r>
          </w:p>
        </w:tc>
        <w:tc>
          <w:tcPr>
            <w:tcW w:w="5954" w:type="dxa"/>
          </w:tcPr>
          <w:p w14:paraId="42ADDED8" w14:textId="77777777" w:rsidR="0027387D" w:rsidRPr="003B4A82" w:rsidRDefault="0027387D" w:rsidP="00253467">
            <w:r>
              <w:t>NETDEV_GetSoundVolume</w:t>
            </w:r>
          </w:p>
        </w:tc>
      </w:tr>
      <w:tr w:rsidR="0027387D" w:rsidRPr="003B4A82" w14:paraId="5CCD18F8" w14:textId="77777777" w:rsidTr="00253467">
        <w:tc>
          <w:tcPr>
            <w:tcW w:w="4531" w:type="dxa"/>
          </w:tcPr>
          <w:p w14:paraId="0CC8F126" w14:textId="77777777" w:rsidR="0027387D" w:rsidRPr="003B4A82" w:rsidRDefault="0027387D" w:rsidP="00253467">
            <w:r>
              <w:t>Turn off sound</w:t>
            </w:r>
          </w:p>
        </w:tc>
        <w:tc>
          <w:tcPr>
            <w:tcW w:w="5954" w:type="dxa"/>
          </w:tcPr>
          <w:p w14:paraId="13D7E732" w14:textId="77777777" w:rsidR="0027387D" w:rsidRPr="003B4A82" w:rsidRDefault="0027387D" w:rsidP="00253467">
            <w:r>
              <w:t>NETDEV_CloseSound</w:t>
            </w:r>
          </w:p>
        </w:tc>
      </w:tr>
      <w:tr w:rsidR="0027387D" w:rsidRPr="003B4A82" w14:paraId="0E1F90DF" w14:textId="77777777" w:rsidTr="00253467">
        <w:tc>
          <w:tcPr>
            <w:tcW w:w="4531" w:type="dxa"/>
          </w:tcPr>
          <w:p w14:paraId="4343B796" w14:textId="77777777" w:rsidR="0027387D" w:rsidRPr="003B4A82" w:rsidRDefault="0027387D" w:rsidP="00253467">
            <w:r>
              <w:t>Star audio data input service</w:t>
            </w:r>
          </w:p>
        </w:tc>
        <w:tc>
          <w:tcPr>
            <w:tcW w:w="5954" w:type="dxa"/>
          </w:tcPr>
          <w:p w14:paraId="17E6D900" w14:textId="77777777" w:rsidR="0027387D" w:rsidRPr="003B4A82" w:rsidRDefault="0027387D" w:rsidP="00253467">
            <w:r>
              <w:t>NETDEV_StartInputVoiceSrv</w:t>
            </w:r>
          </w:p>
        </w:tc>
      </w:tr>
      <w:tr w:rsidR="0027387D" w:rsidRPr="003B4A82" w14:paraId="655B4CC4" w14:textId="77777777" w:rsidTr="00253467">
        <w:tc>
          <w:tcPr>
            <w:tcW w:w="4531" w:type="dxa"/>
          </w:tcPr>
          <w:p w14:paraId="6C057381" w14:textId="77777777" w:rsidR="0027387D" w:rsidRPr="003B4A82" w:rsidRDefault="0027387D" w:rsidP="00253467">
            <w:r>
              <w:t>Stop audio data input service</w:t>
            </w:r>
          </w:p>
        </w:tc>
        <w:tc>
          <w:tcPr>
            <w:tcW w:w="5954" w:type="dxa"/>
          </w:tcPr>
          <w:p w14:paraId="282D1A6B" w14:textId="77777777" w:rsidR="0027387D" w:rsidRPr="003B4A82" w:rsidRDefault="0027387D" w:rsidP="00253467">
            <w:r>
              <w:t>NETDEV_StopInputVoiceSrv</w:t>
            </w:r>
          </w:p>
        </w:tc>
      </w:tr>
      <w:tr w:rsidR="0027387D" w:rsidRPr="003B4A82" w14:paraId="278CDDBD" w14:textId="77777777" w:rsidTr="00253467">
        <w:tc>
          <w:tcPr>
            <w:tcW w:w="4531" w:type="dxa"/>
          </w:tcPr>
          <w:p w14:paraId="7A9CE97F" w14:textId="77777777" w:rsidR="0027387D" w:rsidRPr="003B4A82" w:rsidRDefault="0027387D" w:rsidP="00253467">
            <w:r>
              <w:t>Input audio data</w:t>
            </w:r>
          </w:p>
        </w:tc>
        <w:tc>
          <w:tcPr>
            <w:tcW w:w="5954" w:type="dxa"/>
          </w:tcPr>
          <w:p w14:paraId="70B6955C" w14:textId="77777777" w:rsidR="0027387D" w:rsidRPr="003B4A82" w:rsidRDefault="0027387D" w:rsidP="00253467">
            <w:r>
              <w:t>NETDEV_InputVoiceData</w:t>
            </w:r>
          </w:p>
        </w:tc>
      </w:tr>
      <w:tr w:rsidR="0027387D" w:rsidRPr="003B4A82" w14:paraId="4C1B57BD" w14:textId="77777777" w:rsidTr="00253467">
        <w:tc>
          <w:tcPr>
            <w:tcW w:w="4531" w:type="dxa"/>
          </w:tcPr>
          <w:p w14:paraId="6223641D" w14:textId="77777777" w:rsidR="0027387D" w:rsidRPr="003B4A82" w:rsidRDefault="0027387D" w:rsidP="00253467">
            <w:r>
              <w:t>Register the callback function to receive parsed audio data</w:t>
            </w:r>
          </w:p>
        </w:tc>
        <w:tc>
          <w:tcPr>
            <w:tcW w:w="5954" w:type="dxa"/>
          </w:tcPr>
          <w:p w14:paraId="02C49F2E" w14:textId="77777777" w:rsidR="0027387D" w:rsidRPr="003B4A82" w:rsidRDefault="0027387D" w:rsidP="00253467">
            <w:r>
              <w:t>NETDEV_SetParseVoiceDataCB</w:t>
            </w:r>
          </w:p>
        </w:tc>
      </w:tr>
      <w:tr w:rsidR="0027387D" w:rsidRPr="003B4A82" w14:paraId="063F9283" w14:textId="77777777" w:rsidTr="00253467">
        <w:tc>
          <w:tcPr>
            <w:tcW w:w="4531" w:type="dxa"/>
          </w:tcPr>
          <w:p w14:paraId="5001D80F" w14:textId="77777777" w:rsidR="0027387D" w:rsidRPr="003B4A82" w:rsidRDefault="0027387D" w:rsidP="00253467">
            <w:r>
              <w:t>Search recording files by file type and time</w:t>
            </w:r>
          </w:p>
        </w:tc>
        <w:tc>
          <w:tcPr>
            <w:tcW w:w="5954" w:type="dxa"/>
          </w:tcPr>
          <w:p w14:paraId="71CAA597" w14:textId="77777777" w:rsidR="0027387D" w:rsidRPr="003B4A82" w:rsidRDefault="0027387D" w:rsidP="00253467">
            <w:r>
              <w:t>NETDEV_FindFile</w:t>
            </w:r>
          </w:p>
        </w:tc>
      </w:tr>
      <w:tr w:rsidR="0027387D" w:rsidRPr="003B4A82" w14:paraId="37F41900" w14:textId="77777777" w:rsidTr="00253467">
        <w:tc>
          <w:tcPr>
            <w:tcW w:w="4531" w:type="dxa"/>
          </w:tcPr>
          <w:p w14:paraId="4FE45A6B" w14:textId="77777777" w:rsidR="0027387D" w:rsidRPr="003B4A82" w:rsidRDefault="0027387D" w:rsidP="00253467">
            <w:r>
              <w:t xml:space="preserve">Get file info one by one </w:t>
            </w:r>
          </w:p>
        </w:tc>
        <w:tc>
          <w:tcPr>
            <w:tcW w:w="5954" w:type="dxa"/>
          </w:tcPr>
          <w:p w14:paraId="066DA8DF" w14:textId="77777777" w:rsidR="0027387D" w:rsidRPr="003B4A82" w:rsidRDefault="0027387D" w:rsidP="00253467">
            <w:r>
              <w:t>NETDEV_FindNextFile</w:t>
            </w:r>
          </w:p>
        </w:tc>
      </w:tr>
      <w:tr w:rsidR="0027387D" w:rsidRPr="003B4A82" w14:paraId="6F623F8B" w14:textId="77777777" w:rsidTr="00253467">
        <w:tc>
          <w:tcPr>
            <w:tcW w:w="4531" w:type="dxa"/>
          </w:tcPr>
          <w:p w14:paraId="2A6FF25D" w14:textId="77777777" w:rsidR="0027387D" w:rsidRPr="003B4A82" w:rsidRDefault="0027387D" w:rsidP="00253467">
            <w:r>
              <w:t>Stop searching file and release resource</w:t>
            </w:r>
          </w:p>
        </w:tc>
        <w:tc>
          <w:tcPr>
            <w:tcW w:w="5954" w:type="dxa"/>
          </w:tcPr>
          <w:p w14:paraId="23B199B3" w14:textId="77777777" w:rsidR="0027387D" w:rsidRPr="003B4A82" w:rsidRDefault="0027387D" w:rsidP="00253467">
            <w:r>
              <w:t>NETDEV_FindClose</w:t>
            </w:r>
          </w:p>
        </w:tc>
      </w:tr>
      <w:tr w:rsidR="0027387D" w:rsidRPr="003B4A82" w14:paraId="124D1E86" w14:textId="77777777" w:rsidTr="00253467">
        <w:tc>
          <w:tcPr>
            <w:tcW w:w="4531" w:type="dxa"/>
          </w:tcPr>
          <w:p w14:paraId="272C9755" w14:textId="77777777" w:rsidR="0027387D" w:rsidRPr="003B4A82" w:rsidRDefault="0027387D" w:rsidP="00253467">
            <w:r>
              <w:t>Play recording file by name</w:t>
            </w:r>
          </w:p>
        </w:tc>
        <w:tc>
          <w:tcPr>
            <w:tcW w:w="5954" w:type="dxa"/>
          </w:tcPr>
          <w:p w14:paraId="74B657A4" w14:textId="77777777" w:rsidR="0027387D" w:rsidRPr="003B4A82" w:rsidRDefault="0027387D" w:rsidP="00253467">
            <w:r>
              <w:t>NETDEV_PlayBackByName</w:t>
            </w:r>
          </w:p>
        </w:tc>
      </w:tr>
      <w:tr w:rsidR="0027387D" w:rsidRPr="003B4A82" w14:paraId="7DF03D49" w14:textId="77777777" w:rsidTr="00253467">
        <w:tc>
          <w:tcPr>
            <w:tcW w:w="4531" w:type="dxa"/>
          </w:tcPr>
          <w:p w14:paraId="3398BC8B" w14:textId="77777777" w:rsidR="0027387D" w:rsidRPr="003B4A82" w:rsidRDefault="0027387D" w:rsidP="00253467">
            <w:r>
              <w:t>Play recording file by time</w:t>
            </w:r>
          </w:p>
        </w:tc>
        <w:tc>
          <w:tcPr>
            <w:tcW w:w="5954" w:type="dxa"/>
          </w:tcPr>
          <w:p w14:paraId="0585ED60" w14:textId="77777777" w:rsidR="0027387D" w:rsidRPr="003B4A82" w:rsidRDefault="0027387D" w:rsidP="00253467">
            <w:r>
              <w:t>NETDEV_PlayBackByTime</w:t>
            </w:r>
          </w:p>
        </w:tc>
      </w:tr>
      <w:tr w:rsidR="0027387D" w:rsidRPr="003B4A82" w14:paraId="157CBE13" w14:textId="77777777" w:rsidTr="00253467">
        <w:tc>
          <w:tcPr>
            <w:tcW w:w="4531" w:type="dxa"/>
          </w:tcPr>
          <w:p w14:paraId="046C0951" w14:textId="77777777" w:rsidR="0027387D" w:rsidRPr="003B4A82" w:rsidRDefault="0027387D" w:rsidP="00253467">
            <w:r>
              <w:t>Control playback status</w:t>
            </w:r>
          </w:p>
        </w:tc>
        <w:tc>
          <w:tcPr>
            <w:tcW w:w="5954" w:type="dxa"/>
          </w:tcPr>
          <w:p w14:paraId="3FAE1C34" w14:textId="77777777" w:rsidR="0027387D" w:rsidRPr="003B4A82" w:rsidRDefault="0027387D" w:rsidP="00253467">
            <w:r>
              <w:t>NETDEV_PlayBackControl</w:t>
            </w:r>
          </w:p>
        </w:tc>
      </w:tr>
      <w:tr w:rsidR="0027387D" w:rsidRPr="003B4A82" w14:paraId="5D9664C3" w14:textId="77777777" w:rsidTr="00253467">
        <w:tc>
          <w:tcPr>
            <w:tcW w:w="4531" w:type="dxa"/>
          </w:tcPr>
          <w:p w14:paraId="6D94A7CE" w14:textId="77777777" w:rsidR="0027387D" w:rsidRPr="003B4A82" w:rsidRDefault="0027387D" w:rsidP="00253467">
            <w:r>
              <w:t>Stop playback</w:t>
            </w:r>
          </w:p>
        </w:tc>
        <w:tc>
          <w:tcPr>
            <w:tcW w:w="5954" w:type="dxa"/>
          </w:tcPr>
          <w:p w14:paraId="7AF67FEB" w14:textId="77777777" w:rsidR="0027387D" w:rsidRPr="003B4A82" w:rsidRDefault="0027387D" w:rsidP="00253467">
            <w:r>
              <w:t>NETDEV_StopPlayBack</w:t>
            </w:r>
          </w:p>
        </w:tc>
      </w:tr>
      <w:tr w:rsidR="0027387D" w:rsidRPr="003B4A82" w14:paraId="5AD9DE16" w14:textId="77777777" w:rsidTr="00253467">
        <w:tc>
          <w:tcPr>
            <w:tcW w:w="4531" w:type="dxa"/>
          </w:tcPr>
          <w:p w14:paraId="6DA4798F" w14:textId="77777777" w:rsidR="0027387D" w:rsidRPr="003B4A82" w:rsidRDefault="0027387D" w:rsidP="00253467">
            <w:r>
              <w:t>Download recording file by name</w:t>
            </w:r>
          </w:p>
        </w:tc>
        <w:tc>
          <w:tcPr>
            <w:tcW w:w="5954" w:type="dxa"/>
          </w:tcPr>
          <w:p w14:paraId="59D8524B" w14:textId="77777777" w:rsidR="0027387D" w:rsidRPr="003B4A82" w:rsidRDefault="0027387D" w:rsidP="00253467">
            <w:r>
              <w:t>NETDEV_GetFileByName</w:t>
            </w:r>
          </w:p>
        </w:tc>
      </w:tr>
      <w:tr w:rsidR="0027387D" w:rsidRPr="003B4A82" w14:paraId="5D7D48FE" w14:textId="77777777" w:rsidTr="00253467">
        <w:tc>
          <w:tcPr>
            <w:tcW w:w="4531" w:type="dxa"/>
          </w:tcPr>
          <w:p w14:paraId="7329DFD6" w14:textId="77777777" w:rsidR="0027387D" w:rsidRPr="003B4A82" w:rsidRDefault="0027387D" w:rsidP="00253467">
            <w:r>
              <w:t>Download recording file by time</w:t>
            </w:r>
          </w:p>
        </w:tc>
        <w:tc>
          <w:tcPr>
            <w:tcW w:w="5954" w:type="dxa"/>
          </w:tcPr>
          <w:p w14:paraId="287CF986" w14:textId="77777777" w:rsidR="0027387D" w:rsidRPr="003B4A82" w:rsidRDefault="0027387D" w:rsidP="00253467">
            <w:r>
              <w:t>NETDEV_GetFileByTime</w:t>
            </w:r>
          </w:p>
        </w:tc>
      </w:tr>
      <w:tr w:rsidR="0027387D" w:rsidRPr="003B4A82" w14:paraId="52782D6B" w14:textId="77777777" w:rsidTr="00253467">
        <w:tc>
          <w:tcPr>
            <w:tcW w:w="4531" w:type="dxa"/>
          </w:tcPr>
          <w:p w14:paraId="2A6624C5" w14:textId="77777777" w:rsidR="0027387D" w:rsidRPr="003B4A82" w:rsidRDefault="0027387D" w:rsidP="00253467">
            <w:r>
              <w:t>Stop downloading recording file</w:t>
            </w:r>
          </w:p>
        </w:tc>
        <w:tc>
          <w:tcPr>
            <w:tcW w:w="5954" w:type="dxa"/>
          </w:tcPr>
          <w:p w14:paraId="2B9D7402" w14:textId="77777777" w:rsidR="0027387D" w:rsidRPr="003B4A82" w:rsidRDefault="0027387D" w:rsidP="00253467">
            <w:r>
              <w:t>NETDEV_StopGetFile</w:t>
            </w:r>
          </w:p>
        </w:tc>
      </w:tr>
      <w:tr w:rsidR="0027387D" w:rsidRPr="003B4A82" w14:paraId="2B55198F" w14:textId="77777777" w:rsidTr="00253467">
        <w:tc>
          <w:tcPr>
            <w:tcW w:w="4531" w:type="dxa"/>
          </w:tcPr>
          <w:p w14:paraId="677340A7" w14:textId="77777777" w:rsidR="0027387D" w:rsidRPr="003B4A82" w:rsidRDefault="0027387D" w:rsidP="00253467">
            <w:r>
              <w:t>Open local file</w:t>
            </w:r>
          </w:p>
        </w:tc>
        <w:tc>
          <w:tcPr>
            <w:tcW w:w="5954" w:type="dxa"/>
          </w:tcPr>
          <w:p w14:paraId="4B843E41" w14:textId="77777777" w:rsidR="0027387D" w:rsidRPr="003B4A82" w:rsidRDefault="0027387D" w:rsidP="00253467">
            <w:r>
              <w:t>NETDEV_OpenMediaFile</w:t>
            </w:r>
          </w:p>
        </w:tc>
      </w:tr>
      <w:tr w:rsidR="0027387D" w:rsidRPr="003B4A82" w14:paraId="38F52466" w14:textId="77777777" w:rsidTr="00253467">
        <w:tc>
          <w:tcPr>
            <w:tcW w:w="4531" w:type="dxa"/>
          </w:tcPr>
          <w:p w14:paraId="7AC24389" w14:textId="77777777" w:rsidR="0027387D" w:rsidRPr="003B4A82" w:rsidRDefault="0027387D" w:rsidP="00253467">
            <w:r>
              <w:t>Play local file</w:t>
            </w:r>
          </w:p>
        </w:tc>
        <w:tc>
          <w:tcPr>
            <w:tcW w:w="5954" w:type="dxa"/>
          </w:tcPr>
          <w:p w14:paraId="09A5CEA4" w14:textId="77777777" w:rsidR="0027387D" w:rsidRPr="003B4A82" w:rsidRDefault="0027387D" w:rsidP="00253467">
            <w:r>
              <w:t>NETDEV_StartPlayMediaFile</w:t>
            </w:r>
          </w:p>
        </w:tc>
      </w:tr>
      <w:tr w:rsidR="0027387D" w:rsidRPr="003B4A82" w14:paraId="4F6A70BE" w14:textId="77777777" w:rsidTr="00253467">
        <w:tc>
          <w:tcPr>
            <w:tcW w:w="4531" w:type="dxa"/>
          </w:tcPr>
          <w:p w14:paraId="2F822716" w14:textId="77777777" w:rsidR="0027387D" w:rsidRPr="003B4A82" w:rsidRDefault="0027387D" w:rsidP="00253467">
            <w:r>
              <w:t>Stop playing local file</w:t>
            </w:r>
          </w:p>
        </w:tc>
        <w:tc>
          <w:tcPr>
            <w:tcW w:w="5954" w:type="dxa"/>
          </w:tcPr>
          <w:p w14:paraId="2F223C27" w14:textId="77777777" w:rsidR="0027387D" w:rsidRPr="003B4A82" w:rsidRDefault="0027387D" w:rsidP="00253467">
            <w:r>
              <w:t>NETDEV_StopPlayMediaFile</w:t>
            </w:r>
          </w:p>
        </w:tc>
      </w:tr>
      <w:tr w:rsidR="0027387D" w:rsidRPr="003B4A82" w14:paraId="4195CDC0" w14:textId="77777777" w:rsidTr="00253467">
        <w:tc>
          <w:tcPr>
            <w:tcW w:w="4531" w:type="dxa"/>
          </w:tcPr>
          <w:p w14:paraId="41741B4A" w14:textId="77777777" w:rsidR="0027387D" w:rsidRPr="003B4A82" w:rsidRDefault="0027387D" w:rsidP="00253467">
            <w:r>
              <w:t>Get total duration of media file</w:t>
            </w:r>
          </w:p>
        </w:tc>
        <w:tc>
          <w:tcPr>
            <w:tcW w:w="5954" w:type="dxa"/>
          </w:tcPr>
          <w:p w14:paraId="1E47BFCD" w14:textId="77777777" w:rsidR="0027387D" w:rsidRPr="003B4A82" w:rsidRDefault="0027387D" w:rsidP="00253467">
            <w:r>
              <w:t>NETDEV_GetMediaFileTime</w:t>
            </w:r>
          </w:p>
        </w:tc>
      </w:tr>
      <w:tr w:rsidR="0027387D" w:rsidRPr="003B4A82" w14:paraId="694C1B1A" w14:textId="77777777" w:rsidTr="00253467">
        <w:tc>
          <w:tcPr>
            <w:tcW w:w="4531" w:type="dxa"/>
          </w:tcPr>
          <w:p w14:paraId="2B031405" w14:textId="77777777" w:rsidR="0027387D" w:rsidRPr="003B4A82" w:rsidRDefault="0027387D" w:rsidP="00253467">
            <w:r>
              <w:t>Perform PTZ control (live view not started)</w:t>
            </w:r>
          </w:p>
        </w:tc>
        <w:tc>
          <w:tcPr>
            <w:tcW w:w="5954" w:type="dxa"/>
          </w:tcPr>
          <w:p w14:paraId="3023D26B" w14:textId="77777777" w:rsidR="0027387D" w:rsidRPr="003B4A82" w:rsidRDefault="0027387D" w:rsidP="00253467">
            <w:r>
              <w:t>NETDEV_PTZControl_Other</w:t>
            </w:r>
          </w:p>
        </w:tc>
      </w:tr>
      <w:tr w:rsidR="0027387D" w:rsidRPr="003B4A82" w14:paraId="428CAB81" w14:textId="77777777" w:rsidTr="00253467">
        <w:tc>
          <w:tcPr>
            <w:tcW w:w="4531" w:type="dxa"/>
          </w:tcPr>
          <w:p w14:paraId="27B8922F" w14:textId="77777777" w:rsidR="0027387D" w:rsidRPr="003B4A82" w:rsidRDefault="0027387D" w:rsidP="00253467">
            <w:r>
              <w:t>Get preset position list</w:t>
            </w:r>
          </w:p>
        </w:tc>
        <w:tc>
          <w:tcPr>
            <w:tcW w:w="5954" w:type="dxa"/>
          </w:tcPr>
          <w:p w14:paraId="6ECCD177" w14:textId="77777777" w:rsidR="0027387D" w:rsidRPr="003B4A82" w:rsidRDefault="0027387D" w:rsidP="00253467">
            <w:r>
              <w:t>NETDEV_GetPTZPresetList</w:t>
            </w:r>
          </w:p>
        </w:tc>
      </w:tr>
      <w:tr w:rsidR="0027387D" w:rsidRPr="003B4A82" w14:paraId="0D5F4B9E" w14:textId="77777777" w:rsidTr="00253467">
        <w:tc>
          <w:tcPr>
            <w:tcW w:w="4531" w:type="dxa"/>
          </w:tcPr>
          <w:p w14:paraId="299C55A5" w14:textId="77777777" w:rsidR="0027387D" w:rsidRPr="003B4A82" w:rsidRDefault="0027387D" w:rsidP="00253467">
            <w:r>
              <w:t xml:space="preserve">Operate presets (no need to start preview) </w:t>
            </w:r>
          </w:p>
        </w:tc>
        <w:tc>
          <w:tcPr>
            <w:tcW w:w="5954" w:type="dxa"/>
          </w:tcPr>
          <w:p w14:paraId="6D8E765A" w14:textId="77777777" w:rsidR="0027387D" w:rsidRPr="003B4A82" w:rsidRDefault="0027387D" w:rsidP="00253467">
            <w:r>
              <w:t>NETDEV_PTZPreset_Other</w:t>
            </w:r>
          </w:p>
        </w:tc>
      </w:tr>
      <w:tr w:rsidR="0027387D" w:rsidRPr="003B4A82" w14:paraId="1916329F" w14:textId="77777777" w:rsidTr="00253467">
        <w:tc>
          <w:tcPr>
            <w:tcW w:w="4531" w:type="dxa"/>
          </w:tcPr>
          <w:p w14:paraId="1BE495B0" w14:textId="77777777" w:rsidR="0027387D" w:rsidRPr="003B4A82" w:rsidRDefault="0027387D" w:rsidP="00253467">
            <w:r>
              <w:t>Get preset patrol route</w:t>
            </w:r>
          </w:p>
        </w:tc>
        <w:tc>
          <w:tcPr>
            <w:tcW w:w="5954" w:type="dxa"/>
          </w:tcPr>
          <w:p w14:paraId="2B4F37A3" w14:textId="77777777" w:rsidR="0027387D" w:rsidRPr="003B4A82" w:rsidRDefault="0027387D" w:rsidP="00253467">
            <w:r>
              <w:t>NETDEV_PTZGetCruise</w:t>
            </w:r>
          </w:p>
        </w:tc>
      </w:tr>
      <w:tr w:rsidR="0027387D" w:rsidRPr="003B4A82" w14:paraId="2958EC1B" w14:textId="77777777" w:rsidTr="00253467">
        <w:tc>
          <w:tcPr>
            <w:tcW w:w="4531" w:type="dxa"/>
          </w:tcPr>
          <w:p w14:paraId="03A0BF67" w14:textId="77777777" w:rsidR="0027387D" w:rsidRPr="003B4A82" w:rsidRDefault="0027387D" w:rsidP="00253467">
            <w:r>
              <w:t>Operate preset patrol (no need to start preview)</w:t>
            </w:r>
          </w:p>
        </w:tc>
        <w:tc>
          <w:tcPr>
            <w:tcW w:w="5954" w:type="dxa"/>
          </w:tcPr>
          <w:p w14:paraId="48DB8A64" w14:textId="77777777" w:rsidR="0027387D" w:rsidRPr="003B4A82" w:rsidRDefault="0027387D" w:rsidP="00253467">
            <w:r>
              <w:t>NETDEV_PTZCruise_Other</w:t>
            </w:r>
          </w:p>
        </w:tc>
      </w:tr>
      <w:tr w:rsidR="0027387D" w:rsidRPr="003B4A82" w14:paraId="233E3BCC" w14:textId="77777777" w:rsidTr="00253467">
        <w:tc>
          <w:tcPr>
            <w:tcW w:w="4531" w:type="dxa"/>
          </w:tcPr>
          <w:p w14:paraId="5366901D" w14:textId="77777777" w:rsidR="0027387D" w:rsidRPr="003B4A82" w:rsidRDefault="0027387D" w:rsidP="00253467">
            <w:r>
              <w:t>Get recorded patrol route</w:t>
            </w:r>
          </w:p>
        </w:tc>
        <w:tc>
          <w:tcPr>
            <w:tcW w:w="5954" w:type="dxa"/>
          </w:tcPr>
          <w:p w14:paraId="20B38D3E" w14:textId="77777777" w:rsidR="0027387D" w:rsidRPr="003B4A82" w:rsidRDefault="0027387D" w:rsidP="00253467">
            <w:r>
              <w:t>NETDEV_PTZGetTrackCruise</w:t>
            </w:r>
          </w:p>
        </w:tc>
      </w:tr>
      <w:tr w:rsidR="0027387D" w:rsidRPr="003B4A82" w14:paraId="49705B94" w14:textId="77777777" w:rsidTr="00253467">
        <w:tc>
          <w:tcPr>
            <w:tcW w:w="4531" w:type="dxa"/>
          </w:tcPr>
          <w:p w14:paraId="2588C466" w14:textId="77777777" w:rsidR="0027387D" w:rsidRPr="003B4A82" w:rsidRDefault="0027387D" w:rsidP="00253467">
            <w:r>
              <w:t>Operate recorded patrol (no need to start preview)</w:t>
            </w:r>
          </w:p>
        </w:tc>
        <w:tc>
          <w:tcPr>
            <w:tcW w:w="5954" w:type="dxa"/>
          </w:tcPr>
          <w:p w14:paraId="0AE334E1" w14:textId="77777777" w:rsidR="0027387D" w:rsidRPr="003B4A82" w:rsidRDefault="0027387D" w:rsidP="00253467">
            <w:r>
              <w:t>NETDEV_PTZTrackCruise</w:t>
            </w:r>
          </w:p>
        </w:tc>
      </w:tr>
      <w:tr w:rsidR="0027387D" w:rsidRPr="003B4A82" w14:paraId="01C67149" w14:textId="77777777" w:rsidTr="00253467">
        <w:tc>
          <w:tcPr>
            <w:tcW w:w="4531" w:type="dxa"/>
          </w:tcPr>
          <w:p w14:paraId="76760D4F" w14:textId="77777777" w:rsidR="0027387D" w:rsidRPr="003B4A82" w:rsidRDefault="0027387D" w:rsidP="00253467">
            <w:r>
              <w:t>Drag to zoom in/out (no need to start preview)</w:t>
            </w:r>
          </w:p>
        </w:tc>
        <w:tc>
          <w:tcPr>
            <w:tcW w:w="5954" w:type="dxa"/>
          </w:tcPr>
          <w:p w14:paraId="29E99A05" w14:textId="77777777" w:rsidR="0027387D" w:rsidRPr="003B4A82" w:rsidRDefault="0027387D" w:rsidP="00253467">
            <w:r>
              <w:t>NETDEV_PTZSelZoomIn_Other</w:t>
            </w:r>
          </w:p>
        </w:tc>
      </w:tr>
      <w:tr w:rsidR="0027387D" w:rsidRPr="003B4A82" w14:paraId="6EB30582" w14:textId="77777777" w:rsidTr="00253467">
        <w:tc>
          <w:tcPr>
            <w:tcW w:w="4531" w:type="dxa"/>
          </w:tcPr>
          <w:p w14:paraId="34F4AB3A" w14:textId="77777777" w:rsidR="0027387D" w:rsidRPr="003B4A82" w:rsidRDefault="0027387D" w:rsidP="00253467">
            <w:r>
              <w:t>3D positioning (no need to start preview)</w:t>
            </w:r>
          </w:p>
        </w:tc>
        <w:tc>
          <w:tcPr>
            <w:tcW w:w="5954" w:type="dxa"/>
          </w:tcPr>
          <w:p w14:paraId="2959A245" w14:textId="77777777" w:rsidR="0027387D" w:rsidRPr="003B4A82" w:rsidRDefault="0027387D" w:rsidP="00253467">
            <w:r>
              <w:t>NETDEV_PTZ3DPosition_Other</w:t>
            </w:r>
          </w:p>
        </w:tc>
      </w:tr>
      <w:tr w:rsidR="0027387D" w:rsidRPr="003B4A82" w14:paraId="4FF8E346" w14:textId="77777777" w:rsidTr="00253467">
        <w:tc>
          <w:tcPr>
            <w:tcW w:w="4531" w:type="dxa"/>
          </w:tcPr>
          <w:p w14:paraId="64E74143" w14:textId="77777777" w:rsidR="0027387D" w:rsidRPr="003B4A82" w:rsidRDefault="0027387D" w:rsidP="00253467">
            <w:r>
              <w:t>Get device configuration info</w:t>
            </w:r>
          </w:p>
        </w:tc>
        <w:tc>
          <w:tcPr>
            <w:tcW w:w="5954" w:type="dxa"/>
          </w:tcPr>
          <w:p w14:paraId="16BF9D0E" w14:textId="77777777" w:rsidR="0027387D" w:rsidRPr="003B4A82" w:rsidRDefault="0027387D" w:rsidP="00253467">
            <w:r>
              <w:t>NETDEV_GetDevConfig</w:t>
            </w:r>
          </w:p>
        </w:tc>
      </w:tr>
      <w:tr w:rsidR="0027387D" w:rsidRPr="003B4A82" w14:paraId="6E1F3C84" w14:textId="77777777" w:rsidTr="00253467">
        <w:tc>
          <w:tcPr>
            <w:tcW w:w="4531" w:type="dxa"/>
          </w:tcPr>
          <w:p w14:paraId="1A33CF52" w14:textId="77777777" w:rsidR="0027387D" w:rsidRPr="003B4A82" w:rsidRDefault="0027387D" w:rsidP="00253467">
            <w:r>
              <w:t>Set device configuration info</w:t>
            </w:r>
          </w:p>
        </w:tc>
        <w:tc>
          <w:tcPr>
            <w:tcW w:w="5954" w:type="dxa"/>
          </w:tcPr>
          <w:p w14:paraId="50A53CED" w14:textId="77777777" w:rsidR="0027387D" w:rsidRPr="003B4A82" w:rsidRDefault="0027387D" w:rsidP="00253467">
            <w:r>
              <w:t>NETDEV_SetDevConfig</w:t>
            </w:r>
          </w:p>
        </w:tc>
      </w:tr>
      <w:tr w:rsidR="0027387D" w:rsidRPr="003B4A82" w14:paraId="584FFF50" w14:textId="77777777" w:rsidTr="00253467">
        <w:tc>
          <w:tcPr>
            <w:tcW w:w="4531" w:type="dxa"/>
          </w:tcPr>
          <w:p w14:paraId="3F618DC9" w14:textId="77777777" w:rsidR="0027387D" w:rsidRPr="003B4A82" w:rsidRDefault="0027387D" w:rsidP="00253467">
            <w:r>
              <w:t>Change device name</w:t>
            </w:r>
          </w:p>
        </w:tc>
        <w:tc>
          <w:tcPr>
            <w:tcW w:w="5954" w:type="dxa"/>
          </w:tcPr>
          <w:p w14:paraId="1C893F59" w14:textId="77777777" w:rsidR="0027387D" w:rsidRPr="003B4A82" w:rsidRDefault="0027387D" w:rsidP="00253467">
            <w:r>
              <w:t>NETDEV_ModifyDeviceName</w:t>
            </w:r>
          </w:p>
        </w:tc>
      </w:tr>
      <w:tr w:rsidR="0027387D" w:rsidRPr="003B4A82" w14:paraId="11FCF5BB" w14:textId="77777777" w:rsidTr="00253467">
        <w:tc>
          <w:tcPr>
            <w:tcW w:w="4531" w:type="dxa"/>
          </w:tcPr>
          <w:p w14:paraId="100292EE" w14:textId="77777777" w:rsidR="0027387D" w:rsidRPr="003B4A82" w:rsidRDefault="0027387D" w:rsidP="00253467">
            <w:r>
              <w:t>Get mapped port</w:t>
            </w:r>
          </w:p>
        </w:tc>
        <w:tc>
          <w:tcPr>
            <w:tcW w:w="5954" w:type="dxa"/>
          </w:tcPr>
          <w:p w14:paraId="4DCB7965" w14:textId="77777777" w:rsidR="0027387D" w:rsidRPr="003B4A82" w:rsidRDefault="0027387D" w:rsidP="00253467">
            <w:r>
              <w:t>NETDEV_GetUpnpNatState</w:t>
            </w:r>
          </w:p>
        </w:tc>
      </w:tr>
      <w:tr w:rsidR="0027387D" w:rsidRPr="003B4A82" w14:paraId="7899BE9C" w14:textId="77777777" w:rsidTr="00253467">
        <w:tc>
          <w:tcPr>
            <w:tcW w:w="4531" w:type="dxa"/>
          </w:tcPr>
          <w:p w14:paraId="306BB8D6" w14:textId="77777777" w:rsidR="0027387D" w:rsidRPr="003B4A82" w:rsidRDefault="0027387D" w:rsidP="00253467">
            <w:r>
              <w:t>Set mapped port</w:t>
            </w:r>
          </w:p>
        </w:tc>
        <w:tc>
          <w:tcPr>
            <w:tcW w:w="5954" w:type="dxa"/>
          </w:tcPr>
          <w:p w14:paraId="2F9EC289" w14:textId="77777777" w:rsidR="0027387D" w:rsidRPr="003B4A82" w:rsidRDefault="0027387D" w:rsidP="00253467">
            <w:r>
              <w:t>NETDEV_SetUpnpNatState</w:t>
            </w:r>
          </w:p>
        </w:tc>
      </w:tr>
      <w:tr w:rsidR="0027387D" w:rsidRPr="003B4A82" w14:paraId="39FA070C" w14:textId="77777777" w:rsidTr="00253467">
        <w:tc>
          <w:tcPr>
            <w:tcW w:w="4531" w:type="dxa"/>
          </w:tcPr>
          <w:p w14:paraId="3D325365" w14:textId="77777777" w:rsidR="0027387D" w:rsidRPr="003B4A82" w:rsidRDefault="0027387D" w:rsidP="00253467">
            <w:r>
              <w:t>Get system time of device</w:t>
            </w:r>
          </w:p>
        </w:tc>
        <w:tc>
          <w:tcPr>
            <w:tcW w:w="5954" w:type="dxa"/>
          </w:tcPr>
          <w:p w14:paraId="4EB612BF" w14:textId="77777777" w:rsidR="0027387D" w:rsidRPr="003B4A82" w:rsidRDefault="0027387D" w:rsidP="00253467">
            <w:r>
              <w:t>NETDEV_GetSystemTimeCfg</w:t>
            </w:r>
          </w:p>
        </w:tc>
      </w:tr>
      <w:tr w:rsidR="0027387D" w:rsidRPr="003B4A82" w14:paraId="53969613" w14:textId="77777777" w:rsidTr="00253467">
        <w:tc>
          <w:tcPr>
            <w:tcW w:w="4531" w:type="dxa"/>
          </w:tcPr>
          <w:p w14:paraId="47ED3325" w14:textId="77777777" w:rsidR="0027387D" w:rsidRPr="003B4A82" w:rsidRDefault="0027387D" w:rsidP="00253467">
            <w:r>
              <w:t>Set system time of device</w:t>
            </w:r>
          </w:p>
        </w:tc>
        <w:tc>
          <w:tcPr>
            <w:tcW w:w="5954" w:type="dxa"/>
          </w:tcPr>
          <w:p w14:paraId="71CFFFD6" w14:textId="77777777" w:rsidR="0027387D" w:rsidRPr="003B4A82" w:rsidRDefault="0027387D" w:rsidP="00253467">
            <w:r>
              <w:t>NETDEV_SetSystemTimeCfg</w:t>
            </w:r>
          </w:p>
        </w:tc>
      </w:tr>
      <w:tr w:rsidR="0027387D" w:rsidRPr="003B4A82" w14:paraId="50672AAD" w14:textId="77777777" w:rsidTr="00253467">
        <w:tc>
          <w:tcPr>
            <w:tcW w:w="4531" w:type="dxa"/>
          </w:tcPr>
          <w:p w14:paraId="53082EF1" w14:textId="77777777" w:rsidR="0027387D" w:rsidRPr="003B4A82" w:rsidRDefault="0027387D" w:rsidP="00253467">
            <w:r>
              <w:t>Restart device</w:t>
            </w:r>
          </w:p>
        </w:tc>
        <w:tc>
          <w:tcPr>
            <w:tcW w:w="5954" w:type="dxa"/>
          </w:tcPr>
          <w:p w14:paraId="7BFDBDCC" w14:textId="77777777" w:rsidR="0027387D" w:rsidRPr="003B4A82" w:rsidRDefault="0027387D" w:rsidP="00253467">
            <w:r>
              <w:t>NETDEV_Reboot</w:t>
            </w:r>
          </w:p>
        </w:tc>
      </w:tr>
      <w:tr w:rsidR="0027387D" w:rsidRPr="003B4A82" w14:paraId="4390C10A" w14:textId="77777777" w:rsidTr="00253467">
        <w:tc>
          <w:tcPr>
            <w:tcW w:w="4531" w:type="dxa"/>
          </w:tcPr>
          <w:p w14:paraId="20DD1A86" w14:textId="77777777" w:rsidR="0027387D" w:rsidRPr="003B4A82" w:rsidRDefault="0027387D" w:rsidP="00253467">
            <w:r>
              <w:t>Restore factory defaults.</w:t>
            </w:r>
          </w:p>
        </w:tc>
        <w:tc>
          <w:tcPr>
            <w:tcW w:w="5954" w:type="dxa"/>
          </w:tcPr>
          <w:p w14:paraId="5D4F3AD4" w14:textId="77777777" w:rsidR="0027387D" w:rsidRPr="003B4A82" w:rsidRDefault="0027387D" w:rsidP="00253467">
            <w:r>
              <w:t>NETDEV_RestoreConfig</w:t>
            </w:r>
          </w:p>
        </w:tc>
      </w:tr>
      <w:tr w:rsidR="0027387D" w:rsidRPr="003B4A82" w14:paraId="031073AE" w14:textId="77777777" w:rsidTr="00253467">
        <w:tc>
          <w:tcPr>
            <w:tcW w:w="4531" w:type="dxa"/>
          </w:tcPr>
          <w:p w14:paraId="234A774C" w14:textId="77777777" w:rsidR="0027387D" w:rsidRPr="003B4A82" w:rsidRDefault="0027387D" w:rsidP="00253467">
            <w:r>
              <w:t xml:space="preserve">Start manual recording </w:t>
            </w:r>
          </w:p>
        </w:tc>
        <w:tc>
          <w:tcPr>
            <w:tcW w:w="5954" w:type="dxa"/>
          </w:tcPr>
          <w:p w14:paraId="7ACF7034" w14:textId="77777777" w:rsidR="0027387D" w:rsidRPr="003B4A82" w:rsidRDefault="0027387D" w:rsidP="00253467">
            <w:r>
              <w:t>NETDEV_StartManualRecord</w:t>
            </w:r>
          </w:p>
        </w:tc>
      </w:tr>
      <w:tr w:rsidR="0027387D" w:rsidRPr="003B4A82" w14:paraId="13EF7600" w14:textId="77777777" w:rsidTr="00253467">
        <w:tc>
          <w:tcPr>
            <w:tcW w:w="4531" w:type="dxa"/>
          </w:tcPr>
          <w:p w14:paraId="29328632" w14:textId="77777777" w:rsidR="0027387D" w:rsidRPr="003B4A82" w:rsidRDefault="0027387D" w:rsidP="00253467">
            <w:r>
              <w:lastRenderedPageBreak/>
              <w:t>Stop manual recording</w:t>
            </w:r>
          </w:p>
        </w:tc>
        <w:tc>
          <w:tcPr>
            <w:tcW w:w="5954" w:type="dxa"/>
          </w:tcPr>
          <w:p w14:paraId="1252F78C" w14:textId="77777777" w:rsidR="0027387D" w:rsidRPr="003B4A82" w:rsidRDefault="0027387D" w:rsidP="00253467">
            <w:r>
              <w:t>NETDEV_StopManualRecord</w:t>
            </w:r>
          </w:p>
        </w:tc>
      </w:tr>
      <w:tr w:rsidR="0027387D" w:rsidRPr="003B4A82" w14:paraId="4B686C8C" w14:textId="77777777" w:rsidTr="00253467">
        <w:tc>
          <w:tcPr>
            <w:tcW w:w="4531" w:type="dxa"/>
          </w:tcPr>
          <w:p w14:paraId="648EA40E" w14:textId="77777777" w:rsidR="0027387D" w:rsidRPr="003B4A82" w:rsidRDefault="0027387D" w:rsidP="00253467">
            <w:r>
              <w:t>Search device alarm by time</w:t>
            </w:r>
          </w:p>
        </w:tc>
        <w:tc>
          <w:tcPr>
            <w:tcW w:w="5954" w:type="dxa"/>
          </w:tcPr>
          <w:p w14:paraId="4F38A6EB" w14:textId="77777777" w:rsidR="0027387D" w:rsidRPr="003B4A82" w:rsidRDefault="0027387D" w:rsidP="00253467">
            <w:r>
              <w:t>NETDEV_FindAlarmInfoList</w:t>
            </w:r>
          </w:p>
        </w:tc>
      </w:tr>
      <w:tr w:rsidR="0027387D" w:rsidRPr="003B4A82" w14:paraId="262B0BC0" w14:textId="77777777" w:rsidTr="00253467">
        <w:tc>
          <w:tcPr>
            <w:tcW w:w="4531" w:type="dxa"/>
          </w:tcPr>
          <w:p w14:paraId="00191546" w14:textId="77777777" w:rsidR="0027387D" w:rsidRPr="003B4A82" w:rsidRDefault="0027387D" w:rsidP="00253467">
            <w:r>
              <w:t>Get alarm info one by one</w:t>
            </w:r>
          </w:p>
        </w:tc>
        <w:tc>
          <w:tcPr>
            <w:tcW w:w="5954" w:type="dxa"/>
          </w:tcPr>
          <w:p w14:paraId="5D51CCCF" w14:textId="77777777" w:rsidR="0027387D" w:rsidRPr="003B4A82" w:rsidRDefault="0027387D" w:rsidP="00253467">
            <w:r>
              <w:t>NETDEV_FindNextAlarmInfo</w:t>
            </w:r>
          </w:p>
        </w:tc>
      </w:tr>
      <w:tr w:rsidR="0027387D" w:rsidRPr="003B4A82" w14:paraId="4FEB181D" w14:textId="77777777" w:rsidTr="00253467">
        <w:tc>
          <w:tcPr>
            <w:tcW w:w="4531" w:type="dxa"/>
          </w:tcPr>
          <w:p w14:paraId="5C6E911A" w14:textId="77777777" w:rsidR="0027387D" w:rsidRPr="003B4A82" w:rsidRDefault="0027387D" w:rsidP="00253467">
            <w:r>
              <w:t>Stop searching alarm and release resource</w:t>
            </w:r>
          </w:p>
        </w:tc>
        <w:tc>
          <w:tcPr>
            <w:tcW w:w="5954" w:type="dxa"/>
          </w:tcPr>
          <w:p w14:paraId="18C16FCF" w14:textId="77777777" w:rsidR="0027387D" w:rsidRPr="003B4A82" w:rsidRDefault="0027387D" w:rsidP="00253467">
            <w:r>
              <w:t>NETDEV_FindCloseAlarmInfo</w:t>
            </w:r>
          </w:p>
        </w:tc>
      </w:tr>
      <w:tr w:rsidR="0027387D" w:rsidRPr="003B4A82" w14:paraId="65F69FA3" w14:textId="77777777" w:rsidTr="00253467">
        <w:tc>
          <w:tcPr>
            <w:tcW w:w="4531" w:type="dxa"/>
          </w:tcPr>
          <w:p w14:paraId="0908E80E" w14:textId="77777777" w:rsidR="0027387D" w:rsidRPr="003B4A82" w:rsidRDefault="0027387D" w:rsidP="00253467">
            <w:r>
              <w:t>Get all info of all users</w:t>
            </w:r>
          </w:p>
        </w:tc>
        <w:tc>
          <w:tcPr>
            <w:tcW w:w="5954" w:type="dxa"/>
          </w:tcPr>
          <w:p w14:paraId="35BB1A8F" w14:textId="77777777" w:rsidR="0027387D" w:rsidRPr="003B4A82" w:rsidRDefault="0027387D" w:rsidP="00253467">
            <w:r>
              <w:t>NETDEV_GetUserDetailList</w:t>
            </w:r>
          </w:p>
        </w:tc>
      </w:tr>
      <w:tr w:rsidR="0027387D" w:rsidRPr="003B4A82" w14:paraId="2F9955C8" w14:textId="77777777" w:rsidTr="00253467">
        <w:tc>
          <w:tcPr>
            <w:tcW w:w="4531" w:type="dxa"/>
          </w:tcPr>
          <w:p w14:paraId="41571931" w14:textId="77777777" w:rsidR="0027387D" w:rsidRPr="003B4A82" w:rsidRDefault="0027387D" w:rsidP="00253467">
            <w:r>
              <w:t>Add user info</w:t>
            </w:r>
          </w:p>
        </w:tc>
        <w:tc>
          <w:tcPr>
            <w:tcW w:w="5954" w:type="dxa"/>
          </w:tcPr>
          <w:p w14:paraId="456E32A2" w14:textId="77777777" w:rsidR="0027387D" w:rsidRPr="003B4A82" w:rsidRDefault="0027387D" w:rsidP="00253467">
            <w:r>
              <w:t>NETDEV_CreateUser</w:t>
            </w:r>
          </w:p>
        </w:tc>
      </w:tr>
      <w:tr w:rsidR="0027387D" w:rsidRPr="003B4A82" w14:paraId="4A875711" w14:textId="77777777" w:rsidTr="00253467">
        <w:tc>
          <w:tcPr>
            <w:tcW w:w="4531" w:type="dxa"/>
          </w:tcPr>
          <w:p w14:paraId="287CA6D6" w14:textId="77777777" w:rsidR="0027387D" w:rsidRPr="003B4A82" w:rsidRDefault="0027387D" w:rsidP="00253467">
            <w:r>
              <w:t>Modify user info</w:t>
            </w:r>
          </w:p>
        </w:tc>
        <w:tc>
          <w:tcPr>
            <w:tcW w:w="5954" w:type="dxa"/>
          </w:tcPr>
          <w:p w14:paraId="511916AA" w14:textId="77777777" w:rsidR="0027387D" w:rsidRPr="003B4A82" w:rsidRDefault="0027387D" w:rsidP="00253467">
            <w:r>
              <w:t>NETDEV_ModifyUser</w:t>
            </w:r>
          </w:p>
        </w:tc>
      </w:tr>
      <w:tr w:rsidR="0027387D" w:rsidRPr="003B4A82" w14:paraId="606F3A64" w14:textId="77777777" w:rsidTr="00253467">
        <w:tc>
          <w:tcPr>
            <w:tcW w:w="4531" w:type="dxa"/>
          </w:tcPr>
          <w:p w14:paraId="452402D0" w14:textId="77777777" w:rsidR="0027387D" w:rsidRPr="003B4A82" w:rsidRDefault="0027387D" w:rsidP="00253467">
            <w:r>
              <w:t>Delete user info</w:t>
            </w:r>
          </w:p>
        </w:tc>
        <w:tc>
          <w:tcPr>
            <w:tcW w:w="5954" w:type="dxa"/>
          </w:tcPr>
          <w:p w14:paraId="118CC506" w14:textId="77777777" w:rsidR="0027387D" w:rsidRPr="003B4A82" w:rsidRDefault="0027387D" w:rsidP="00253467">
            <w:r>
              <w:t>NETDEV_DeleteUser</w:t>
            </w:r>
          </w:p>
        </w:tc>
      </w:tr>
      <w:tr w:rsidR="0027387D" w:rsidRPr="003B4A82" w14:paraId="4EBE1B76" w14:textId="77777777" w:rsidTr="00253467">
        <w:tc>
          <w:tcPr>
            <w:tcW w:w="4531" w:type="dxa"/>
          </w:tcPr>
          <w:p w14:paraId="261FE58C" w14:textId="77777777" w:rsidR="0027387D" w:rsidRPr="003B4A82" w:rsidRDefault="0027387D" w:rsidP="00253467">
            <w:r>
              <w:t>Register the callback function to receive people counting statistics</w:t>
            </w:r>
          </w:p>
        </w:tc>
        <w:tc>
          <w:tcPr>
            <w:tcW w:w="5954" w:type="dxa"/>
          </w:tcPr>
          <w:p w14:paraId="30B5EFD2" w14:textId="77777777" w:rsidR="0027387D" w:rsidRPr="003B4A82" w:rsidRDefault="0027387D" w:rsidP="00253467">
            <w:r>
              <w:t>NETDEV_SetPassengerFlowStatisticCallBack</w:t>
            </w:r>
          </w:p>
        </w:tc>
      </w:tr>
      <w:tr w:rsidR="0027387D" w:rsidRPr="003B4A82" w14:paraId="69A45316" w14:textId="77777777" w:rsidTr="00253467">
        <w:tc>
          <w:tcPr>
            <w:tcW w:w="4531" w:type="dxa"/>
          </w:tcPr>
          <w:p w14:paraId="6E306557" w14:textId="77777777" w:rsidR="0027387D" w:rsidRPr="003B4A82" w:rsidRDefault="0027387D" w:rsidP="00253467">
            <w:r>
              <w:t>Register callback function to receive captured face image</w:t>
            </w:r>
          </w:p>
        </w:tc>
        <w:tc>
          <w:tcPr>
            <w:tcW w:w="5954" w:type="dxa"/>
          </w:tcPr>
          <w:p w14:paraId="51ACB4E3" w14:textId="77777777" w:rsidR="0027387D" w:rsidRPr="003B4A82" w:rsidRDefault="0027387D" w:rsidP="00253467">
            <w:r>
              <w:t>NETDEV_SetFaceSnapshotCallBack</w:t>
            </w:r>
          </w:p>
        </w:tc>
      </w:tr>
      <w:tr w:rsidR="0027387D" w:rsidRPr="003B4A82" w14:paraId="6B3FA48A" w14:textId="77777777" w:rsidTr="00253467">
        <w:tc>
          <w:tcPr>
            <w:tcW w:w="4531" w:type="dxa"/>
          </w:tcPr>
          <w:p w14:paraId="60145F0A" w14:textId="77777777" w:rsidR="0027387D" w:rsidRPr="003B4A82" w:rsidRDefault="0027387D" w:rsidP="00253467">
            <w:r>
              <w:t>Add person library info</w:t>
            </w:r>
          </w:p>
        </w:tc>
        <w:tc>
          <w:tcPr>
            <w:tcW w:w="5954" w:type="dxa"/>
          </w:tcPr>
          <w:p w14:paraId="088ED9A1" w14:textId="77777777" w:rsidR="0027387D" w:rsidRPr="003B4A82" w:rsidRDefault="0027387D" w:rsidP="00253467">
            <w:r>
              <w:t>NETDEV_CreatePersonLibInfo</w:t>
            </w:r>
          </w:p>
        </w:tc>
      </w:tr>
      <w:tr w:rsidR="0027387D" w:rsidRPr="003B4A82" w14:paraId="3F6DE455" w14:textId="77777777" w:rsidTr="00253467">
        <w:tc>
          <w:tcPr>
            <w:tcW w:w="4531" w:type="dxa"/>
          </w:tcPr>
          <w:p w14:paraId="03984509" w14:textId="77777777" w:rsidR="0027387D" w:rsidRPr="003B4A82" w:rsidRDefault="0027387D" w:rsidP="00253467">
            <w:r>
              <w:t>Modify person library info</w:t>
            </w:r>
          </w:p>
        </w:tc>
        <w:tc>
          <w:tcPr>
            <w:tcW w:w="5954" w:type="dxa"/>
          </w:tcPr>
          <w:p w14:paraId="039D2A56" w14:textId="77777777" w:rsidR="0027387D" w:rsidRPr="003B4A82" w:rsidRDefault="0027387D" w:rsidP="00253467">
            <w:r>
              <w:t>NETDEV_ModifyPersonLibInfo</w:t>
            </w:r>
          </w:p>
        </w:tc>
      </w:tr>
      <w:tr w:rsidR="0027387D" w:rsidRPr="003B4A82" w14:paraId="237EC6A0" w14:textId="77777777" w:rsidTr="00253467">
        <w:tc>
          <w:tcPr>
            <w:tcW w:w="4531" w:type="dxa"/>
          </w:tcPr>
          <w:p w14:paraId="75DD6878" w14:textId="77777777" w:rsidR="0027387D" w:rsidRPr="003B4A82" w:rsidRDefault="0027387D" w:rsidP="00253467">
            <w:r>
              <w:t>Search all person library info</w:t>
            </w:r>
          </w:p>
        </w:tc>
        <w:tc>
          <w:tcPr>
            <w:tcW w:w="5954" w:type="dxa"/>
          </w:tcPr>
          <w:p w14:paraId="49FDAA65" w14:textId="77777777" w:rsidR="0027387D" w:rsidRPr="003B4A82" w:rsidRDefault="0027387D" w:rsidP="00253467">
            <w:r>
              <w:t>NETDEV_FindPersonLibList</w:t>
            </w:r>
          </w:p>
        </w:tc>
      </w:tr>
      <w:tr w:rsidR="0027387D" w:rsidRPr="003B4A82" w14:paraId="5ACB0A27" w14:textId="77777777" w:rsidTr="00253467">
        <w:tc>
          <w:tcPr>
            <w:tcW w:w="4531" w:type="dxa"/>
          </w:tcPr>
          <w:p w14:paraId="5196AB1C" w14:textId="77777777" w:rsidR="0027387D" w:rsidRPr="003B4A82" w:rsidRDefault="0027387D" w:rsidP="00253467">
            <w:r>
              <w:t>Get person library info one by one</w:t>
            </w:r>
          </w:p>
        </w:tc>
        <w:tc>
          <w:tcPr>
            <w:tcW w:w="5954" w:type="dxa"/>
          </w:tcPr>
          <w:p w14:paraId="1C2F39D9" w14:textId="77777777" w:rsidR="0027387D" w:rsidRPr="003B4A82" w:rsidRDefault="0027387D" w:rsidP="00253467">
            <w:r>
              <w:t>NETDEV_FindNextPersonLibInfo</w:t>
            </w:r>
          </w:p>
        </w:tc>
      </w:tr>
      <w:tr w:rsidR="0027387D" w:rsidRPr="003B4A82" w14:paraId="676B3435" w14:textId="77777777" w:rsidTr="00253467">
        <w:tc>
          <w:tcPr>
            <w:tcW w:w="4531" w:type="dxa"/>
          </w:tcPr>
          <w:p w14:paraId="3A516F95" w14:textId="77777777" w:rsidR="0027387D" w:rsidRPr="003B4A82" w:rsidRDefault="0027387D" w:rsidP="00253467">
            <w:r>
              <w:t>Stop searching person library and release resource</w:t>
            </w:r>
          </w:p>
        </w:tc>
        <w:tc>
          <w:tcPr>
            <w:tcW w:w="5954" w:type="dxa"/>
          </w:tcPr>
          <w:p w14:paraId="613272CE" w14:textId="77777777" w:rsidR="0027387D" w:rsidRPr="003B4A82" w:rsidRDefault="0027387D" w:rsidP="00253467">
            <w:r>
              <w:t>NETDEV_FindClosePersonLibList</w:t>
            </w:r>
          </w:p>
        </w:tc>
      </w:tr>
      <w:tr w:rsidR="0027387D" w:rsidRPr="003B4A82" w14:paraId="42B4606D" w14:textId="77777777" w:rsidTr="00253467">
        <w:tc>
          <w:tcPr>
            <w:tcW w:w="4531" w:type="dxa"/>
          </w:tcPr>
          <w:p w14:paraId="16BEBA43" w14:textId="77777777" w:rsidR="0027387D" w:rsidRPr="003B4A82" w:rsidRDefault="0027387D" w:rsidP="00253467">
            <w:r>
              <w:t>Delete specified person library</w:t>
            </w:r>
          </w:p>
        </w:tc>
        <w:tc>
          <w:tcPr>
            <w:tcW w:w="5954" w:type="dxa"/>
          </w:tcPr>
          <w:p w14:paraId="2DFC4A1F" w14:textId="77777777" w:rsidR="0027387D" w:rsidRPr="003B4A82" w:rsidRDefault="0027387D" w:rsidP="00253467">
            <w:r>
              <w:t>NETDEV_DeletePersonLibInfo</w:t>
            </w:r>
          </w:p>
        </w:tc>
      </w:tr>
      <w:tr w:rsidR="0027387D" w:rsidRPr="003B4A82" w14:paraId="324E9F49" w14:textId="77777777" w:rsidTr="00253467">
        <w:tc>
          <w:tcPr>
            <w:tcW w:w="4531" w:type="dxa"/>
          </w:tcPr>
          <w:p w14:paraId="1CE41549" w14:textId="77777777" w:rsidR="0027387D" w:rsidRPr="003B4A82" w:rsidRDefault="0027387D" w:rsidP="00253467">
            <w:r>
              <w:t>Add specified person info</w:t>
            </w:r>
          </w:p>
        </w:tc>
        <w:tc>
          <w:tcPr>
            <w:tcW w:w="5954" w:type="dxa"/>
          </w:tcPr>
          <w:p w14:paraId="75114345" w14:textId="77777777" w:rsidR="0027387D" w:rsidRPr="003B4A82" w:rsidRDefault="0027387D" w:rsidP="00253467">
            <w:r>
              <w:t>NETDEV_AddPersonInfo</w:t>
            </w:r>
          </w:p>
        </w:tc>
      </w:tr>
      <w:tr w:rsidR="0027387D" w:rsidRPr="003B4A82" w14:paraId="03634C4A" w14:textId="77777777" w:rsidTr="00253467">
        <w:tc>
          <w:tcPr>
            <w:tcW w:w="4531" w:type="dxa"/>
          </w:tcPr>
          <w:p w14:paraId="0D4178AF" w14:textId="77777777" w:rsidR="0027387D" w:rsidRPr="003B4A82" w:rsidRDefault="0027387D" w:rsidP="00253467">
            <w:r>
              <w:t>Modify specified person info</w:t>
            </w:r>
          </w:p>
        </w:tc>
        <w:tc>
          <w:tcPr>
            <w:tcW w:w="5954" w:type="dxa"/>
          </w:tcPr>
          <w:p w14:paraId="23BF77CA" w14:textId="77777777" w:rsidR="0027387D" w:rsidRPr="003B4A82" w:rsidRDefault="0027387D" w:rsidP="00253467">
            <w:r>
              <w:t>NETDEV_ModifyPersonInfo</w:t>
            </w:r>
          </w:p>
        </w:tc>
      </w:tr>
      <w:tr w:rsidR="0027387D" w:rsidRPr="003B4A82" w14:paraId="29234100" w14:textId="77777777" w:rsidTr="00253467">
        <w:tc>
          <w:tcPr>
            <w:tcW w:w="4531" w:type="dxa"/>
          </w:tcPr>
          <w:p w14:paraId="13726670" w14:textId="77777777" w:rsidR="0027387D" w:rsidRPr="003B4A82" w:rsidRDefault="0027387D" w:rsidP="00253467">
            <w:r>
              <w:t>Delete specified person info</w:t>
            </w:r>
          </w:p>
        </w:tc>
        <w:tc>
          <w:tcPr>
            <w:tcW w:w="5954" w:type="dxa"/>
          </w:tcPr>
          <w:p w14:paraId="26D088F7" w14:textId="77777777" w:rsidR="0027387D" w:rsidRPr="003B4A82" w:rsidRDefault="0027387D" w:rsidP="00253467">
            <w:r>
              <w:t>NETDEV_DeletePersonInfo</w:t>
            </w:r>
          </w:p>
        </w:tc>
      </w:tr>
      <w:tr w:rsidR="0027387D" w:rsidRPr="003B4A82" w14:paraId="185E8B16" w14:textId="77777777" w:rsidTr="00253467">
        <w:tc>
          <w:tcPr>
            <w:tcW w:w="4531" w:type="dxa"/>
          </w:tcPr>
          <w:p w14:paraId="48816B99" w14:textId="77777777" w:rsidR="0027387D" w:rsidRPr="003B4A82" w:rsidRDefault="0027387D" w:rsidP="00253467">
            <w:r>
              <w:t>Search all face monitoring tasks</w:t>
            </w:r>
          </w:p>
        </w:tc>
        <w:tc>
          <w:tcPr>
            <w:tcW w:w="5954" w:type="dxa"/>
          </w:tcPr>
          <w:p w14:paraId="2809BB2E" w14:textId="77777777" w:rsidR="0027387D" w:rsidRPr="003B4A82" w:rsidRDefault="0027387D" w:rsidP="00253467">
            <w:r>
              <w:t>NETDEV_FindPersonMonitorList</w:t>
            </w:r>
          </w:p>
        </w:tc>
      </w:tr>
      <w:tr w:rsidR="0027387D" w:rsidRPr="003B4A82" w14:paraId="01B3AA29" w14:textId="77777777" w:rsidTr="00253467">
        <w:tc>
          <w:tcPr>
            <w:tcW w:w="4531" w:type="dxa"/>
          </w:tcPr>
          <w:p w14:paraId="7E0A8762" w14:textId="77777777" w:rsidR="0027387D" w:rsidRPr="003B4A82" w:rsidRDefault="0027387D" w:rsidP="00253467">
            <w:r>
              <w:t>Get monitoring task info one by one</w:t>
            </w:r>
          </w:p>
        </w:tc>
        <w:tc>
          <w:tcPr>
            <w:tcW w:w="5954" w:type="dxa"/>
          </w:tcPr>
          <w:p w14:paraId="74F8A3DF" w14:textId="77777777" w:rsidR="0027387D" w:rsidRPr="003B4A82" w:rsidRDefault="0027387D" w:rsidP="00253467">
            <w:r>
              <w:t>NETDEV_FindNextPersonMonitorInfo</w:t>
            </w:r>
          </w:p>
        </w:tc>
      </w:tr>
      <w:tr w:rsidR="0027387D" w:rsidRPr="003B4A82" w14:paraId="489F1510" w14:textId="77777777" w:rsidTr="00253467">
        <w:tc>
          <w:tcPr>
            <w:tcW w:w="4531" w:type="dxa"/>
          </w:tcPr>
          <w:p w14:paraId="64939C04" w14:textId="77777777" w:rsidR="0027387D" w:rsidRPr="003B4A82" w:rsidRDefault="0027387D" w:rsidP="00253467">
            <w:r>
              <w:t>Stop searching monitoring task and release resource</w:t>
            </w:r>
          </w:p>
        </w:tc>
        <w:tc>
          <w:tcPr>
            <w:tcW w:w="5954" w:type="dxa"/>
          </w:tcPr>
          <w:p w14:paraId="0DD53D58" w14:textId="77777777" w:rsidR="0027387D" w:rsidRPr="003B4A82" w:rsidRDefault="0027387D" w:rsidP="00253467">
            <w:r>
              <w:t>NETDEV_FindClosePersonMonitorList</w:t>
            </w:r>
          </w:p>
        </w:tc>
      </w:tr>
      <w:tr w:rsidR="0027387D" w:rsidRPr="003B4A82" w14:paraId="183F9126" w14:textId="77777777" w:rsidTr="00253467">
        <w:tc>
          <w:tcPr>
            <w:tcW w:w="4531" w:type="dxa"/>
          </w:tcPr>
          <w:p w14:paraId="19F7D437" w14:textId="77777777" w:rsidR="0027387D" w:rsidRPr="003B4A82" w:rsidRDefault="0027387D" w:rsidP="00253467">
            <w:r>
              <w:t>Add a single face monitoring task</w:t>
            </w:r>
          </w:p>
        </w:tc>
        <w:tc>
          <w:tcPr>
            <w:tcW w:w="5954" w:type="dxa"/>
          </w:tcPr>
          <w:p w14:paraId="53950DCF" w14:textId="77777777" w:rsidR="0027387D" w:rsidRPr="003B4A82" w:rsidRDefault="0027387D" w:rsidP="00253467">
            <w:r>
              <w:t>NETDEV_AddPersonMonitorInfo</w:t>
            </w:r>
          </w:p>
        </w:tc>
      </w:tr>
      <w:tr w:rsidR="0027387D" w:rsidRPr="003B4A82" w14:paraId="17043125" w14:textId="77777777" w:rsidTr="00253467">
        <w:tc>
          <w:tcPr>
            <w:tcW w:w="4531" w:type="dxa"/>
          </w:tcPr>
          <w:p w14:paraId="59B01534" w14:textId="77777777" w:rsidR="0027387D" w:rsidRPr="003B4A82" w:rsidRDefault="0027387D" w:rsidP="00253467">
            <w:r>
              <w:t>Delete a single face monitoring task</w:t>
            </w:r>
          </w:p>
        </w:tc>
        <w:tc>
          <w:tcPr>
            <w:tcW w:w="5954" w:type="dxa"/>
          </w:tcPr>
          <w:p w14:paraId="532A40C9" w14:textId="77777777" w:rsidR="0027387D" w:rsidRPr="003B4A82" w:rsidRDefault="0027387D" w:rsidP="00253467">
            <w:r>
              <w:t>NETDEV_DeletePersonMonitorInfo</w:t>
            </w:r>
          </w:p>
        </w:tc>
      </w:tr>
      <w:tr w:rsidR="0027387D" w:rsidRPr="003B4A82" w14:paraId="6F4DF302" w14:textId="77777777" w:rsidTr="00253467">
        <w:tc>
          <w:tcPr>
            <w:tcW w:w="4531" w:type="dxa"/>
          </w:tcPr>
          <w:p w14:paraId="16DE0EEB" w14:textId="77777777" w:rsidR="0027387D" w:rsidRPr="003B4A82" w:rsidRDefault="0027387D" w:rsidP="00253467">
            <w:r>
              <w:t>Get info about a single face monitoring task</w:t>
            </w:r>
          </w:p>
        </w:tc>
        <w:tc>
          <w:tcPr>
            <w:tcW w:w="5954" w:type="dxa"/>
          </w:tcPr>
          <w:p w14:paraId="5FEF02DE" w14:textId="77777777" w:rsidR="0027387D" w:rsidRPr="003B4A82" w:rsidRDefault="0027387D" w:rsidP="00253467">
            <w:r>
              <w:t>NETDEV_GetPersonMonitorRuleInfo</w:t>
            </w:r>
          </w:p>
        </w:tc>
      </w:tr>
      <w:tr w:rsidR="0027387D" w:rsidRPr="003B4A82" w14:paraId="2E6205D2" w14:textId="77777777" w:rsidTr="00253467">
        <w:tc>
          <w:tcPr>
            <w:tcW w:w="4531" w:type="dxa"/>
          </w:tcPr>
          <w:p w14:paraId="1C70974E" w14:textId="77777777" w:rsidR="0027387D" w:rsidRPr="003B4A82" w:rsidRDefault="0027387D" w:rsidP="00253467">
            <w:r>
              <w:t>Set a single face monitoring task</w:t>
            </w:r>
          </w:p>
        </w:tc>
        <w:tc>
          <w:tcPr>
            <w:tcW w:w="5954" w:type="dxa"/>
          </w:tcPr>
          <w:p w14:paraId="26693D51" w14:textId="77777777" w:rsidR="0027387D" w:rsidRPr="003B4A82" w:rsidRDefault="0027387D" w:rsidP="00253467">
            <w:r>
              <w:t>NETDEV_SetPersonMonitorRuleInfo</w:t>
            </w:r>
          </w:p>
        </w:tc>
      </w:tr>
      <w:tr w:rsidR="0027387D" w:rsidRPr="003B4A82" w14:paraId="11F57322" w14:textId="77777777" w:rsidTr="00253467">
        <w:tc>
          <w:tcPr>
            <w:tcW w:w="4531" w:type="dxa"/>
          </w:tcPr>
          <w:p w14:paraId="01862861" w14:textId="77777777" w:rsidR="0027387D" w:rsidRPr="003B4A82" w:rsidRDefault="0027387D" w:rsidP="00253467">
            <w:r>
              <w:t>Delete face monitoring tasks in batches</w:t>
            </w:r>
          </w:p>
        </w:tc>
        <w:tc>
          <w:tcPr>
            <w:tcW w:w="5954" w:type="dxa"/>
          </w:tcPr>
          <w:p w14:paraId="12C7B19C" w14:textId="77777777" w:rsidR="0027387D" w:rsidRPr="003B4A82" w:rsidRDefault="0027387D" w:rsidP="00253467">
            <w:r>
              <w:t>NETDEV_BatchDeletePersonMonitorInfo</w:t>
            </w:r>
          </w:p>
        </w:tc>
      </w:tr>
      <w:tr w:rsidR="0027387D" w:rsidRPr="003B4A82" w14:paraId="74F38038" w14:textId="77777777" w:rsidTr="00253467">
        <w:tc>
          <w:tcPr>
            <w:tcW w:w="4531" w:type="dxa"/>
          </w:tcPr>
          <w:p w14:paraId="104EACF1" w14:textId="77777777" w:rsidR="0027387D" w:rsidRPr="003B4A82" w:rsidRDefault="0027387D" w:rsidP="00253467">
            <w:r>
              <w:t>Get capacity info of all person libraries</w:t>
            </w:r>
          </w:p>
        </w:tc>
        <w:tc>
          <w:tcPr>
            <w:tcW w:w="5954" w:type="dxa"/>
          </w:tcPr>
          <w:p w14:paraId="354D639E" w14:textId="77777777" w:rsidR="0027387D" w:rsidRPr="003B4A82" w:rsidRDefault="0027387D" w:rsidP="00253467">
            <w:r>
              <w:t>NETDEV_GetPersonLibCapacity</w:t>
            </w:r>
          </w:p>
        </w:tc>
      </w:tr>
      <w:tr w:rsidR="0027387D" w:rsidRPr="003B4A82" w14:paraId="593FF7F8" w14:textId="77777777" w:rsidTr="00253467">
        <w:tc>
          <w:tcPr>
            <w:tcW w:w="4531" w:type="dxa"/>
          </w:tcPr>
          <w:p w14:paraId="3C8AE868" w14:textId="77777777" w:rsidR="0027387D" w:rsidRPr="003B4A82" w:rsidRDefault="0027387D" w:rsidP="00253467">
            <w:r>
              <w:t>Search person info with criteria</w:t>
            </w:r>
          </w:p>
        </w:tc>
        <w:tc>
          <w:tcPr>
            <w:tcW w:w="5954" w:type="dxa"/>
          </w:tcPr>
          <w:p w14:paraId="3802A9FC" w14:textId="77777777" w:rsidR="0027387D" w:rsidRPr="003B4A82" w:rsidRDefault="0027387D" w:rsidP="00253467">
            <w:r>
              <w:t>NETDEV_FindPersonInfoList</w:t>
            </w:r>
          </w:p>
        </w:tc>
      </w:tr>
      <w:tr w:rsidR="0027387D" w:rsidRPr="003B4A82" w14:paraId="67741359" w14:textId="77777777" w:rsidTr="00253467">
        <w:tc>
          <w:tcPr>
            <w:tcW w:w="4531" w:type="dxa"/>
          </w:tcPr>
          <w:p w14:paraId="0618D39E" w14:textId="77777777" w:rsidR="0027387D" w:rsidRPr="003B4A82" w:rsidRDefault="0027387D" w:rsidP="00253467">
            <w:r>
              <w:t>Get person info one by one</w:t>
            </w:r>
          </w:p>
        </w:tc>
        <w:tc>
          <w:tcPr>
            <w:tcW w:w="5954" w:type="dxa"/>
          </w:tcPr>
          <w:p w14:paraId="017B04CE" w14:textId="77777777" w:rsidR="0027387D" w:rsidRPr="003B4A82" w:rsidRDefault="0027387D" w:rsidP="00253467">
            <w:r>
              <w:t>NETDEV_FindNextPersonInfo</w:t>
            </w:r>
          </w:p>
        </w:tc>
      </w:tr>
      <w:tr w:rsidR="0027387D" w:rsidRPr="003B4A82" w14:paraId="33E62AA9" w14:textId="77777777" w:rsidTr="00253467">
        <w:tc>
          <w:tcPr>
            <w:tcW w:w="4531" w:type="dxa"/>
          </w:tcPr>
          <w:p w14:paraId="6B17263B" w14:textId="77777777" w:rsidR="0027387D" w:rsidRPr="003B4A82" w:rsidRDefault="0027387D" w:rsidP="00253467">
            <w:r>
              <w:t>Stop searching person info and release resource</w:t>
            </w:r>
          </w:p>
        </w:tc>
        <w:tc>
          <w:tcPr>
            <w:tcW w:w="5954" w:type="dxa"/>
          </w:tcPr>
          <w:p w14:paraId="7222961F" w14:textId="77777777" w:rsidR="0027387D" w:rsidRPr="003B4A82" w:rsidRDefault="0027387D" w:rsidP="00253467">
            <w:r>
              <w:t>NETDEV_FindClosePersonInfoList</w:t>
            </w:r>
          </w:p>
        </w:tc>
      </w:tr>
      <w:tr w:rsidR="0027387D" w:rsidRPr="003B4A82" w14:paraId="1F5A6248" w14:textId="77777777" w:rsidTr="00253467">
        <w:tc>
          <w:tcPr>
            <w:tcW w:w="4531" w:type="dxa"/>
          </w:tcPr>
          <w:p w14:paraId="1FFF5190" w14:textId="77777777" w:rsidR="0027387D" w:rsidRPr="003B4A82" w:rsidRDefault="0027387D" w:rsidP="00253467">
            <w:r>
              <w:t>Register the callback function to receive face recognition alarm</w:t>
            </w:r>
          </w:p>
        </w:tc>
        <w:tc>
          <w:tcPr>
            <w:tcW w:w="5954" w:type="dxa"/>
          </w:tcPr>
          <w:p w14:paraId="20E8D5AF" w14:textId="77777777" w:rsidR="0027387D" w:rsidRPr="003B4A82" w:rsidRDefault="0027387D" w:rsidP="00253467">
            <w:r>
              <w:t>NETDEV_SetPersonAlarmCallBack</w:t>
            </w:r>
          </w:p>
        </w:tc>
      </w:tr>
      <w:tr w:rsidR="0027387D" w:rsidRPr="003B4A82" w14:paraId="6B1E8099" w14:textId="77777777" w:rsidTr="00253467">
        <w:tc>
          <w:tcPr>
            <w:tcW w:w="4531" w:type="dxa"/>
          </w:tcPr>
          <w:p w14:paraId="69793779" w14:textId="77777777" w:rsidR="0027387D" w:rsidRPr="003B4A82" w:rsidRDefault="0027387D" w:rsidP="00253467">
            <w:r>
              <w:t>Register callback function to receive structured alarm</w:t>
            </w:r>
          </w:p>
        </w:tc>
        <w:tc>
          <w:tcPr>
            <w:tcW w:w="5954" w:type="dxa"/>
          </w:tcPr>
          <w:p w14:paraId="6A521C8F" w14:textId="77777777" w:rsidR="0027387D" w:rsidRPr="003B4A82" w:rsidRDefault="0027387D" w:rsidP="00253467">
            <w:r>
              <w:t>NETDEV_SetStructAlarmCallBack</w:t>
            </w:r>
          </w:p>
        </w:tc>
      </w:tr>
      <w:tr w:rsidR="0027387D" w:rsidRPr="003B4A82" w14:paraId="53B5C117" w14:textId="77777777" w:rsidTr="00253467">
        <w:tc>
          <w:tcPr>
            <w:tcW w:w="4531" w:type="dxa"/>
          </w:tcPr>
          <w:p w14:paraId="0C3867F2" w14:textId="77777777" w:rsidR="0027387D" w:rsidRPr="003B4A82" w:rsidRDefault="0027387D" w:rsidP="00253467">
            <w:r>
              <w:t>LAPI alarm subscription</w:t>
            </w:r>
          </w:p>
        </w:tc>
        <w:tc>
          <w:tcPr>
            <w:tcW w:w="5954" w:type="dxa"/>
          </w:tcPr>
          <w:p w14:paraId="6AF853DA" w14:textId="77777777" w:rsidR="0027387D" w:rsidRPr="003B4A82" w:rsidRDefault="0027387D" w:rsidP="00253467">
            <w:r>
              <w:t>NETDEV_SubscibeLapiAlarm</w:t>
            </w:r>
          </w:p>
        </w:tc>
      </w:tr>
      <w:tr w:rsidR="0027387D" w:rsidRPr="003B4A82" w14:paraId="3D4FA8E7" w14:textId="77777777" w:rsidTr="00253467">
        <w:tc>
          <w:tcPr>
            <w:tcW w:w="4531" w:type="dxa"/>
          </w:tcPr>
          <w:p w14:paraId="7EBD6299" w14:textId="77777777" w:rsidR="0027387D" w:rsidRPr="003B4A82" w:rsidRDefault="0027387D" w:rsidP="00253467">
            <w:r>
              <w:t>Cancel LAPI alarm subscription</w:t>
            </w:r>
          </w:p>
        </w:tc>
        <w:tc>
          <w:tcPr>
            <w:tcW w:w="5954" w:type="dxa"/>
          </w:tcPr>
          <w:p w14:paraId="427C8037" w14:textId="77777777" w:rsidR="0027387D" w:rsidRPr="003B4A82" w:rsidRDefault="0027387D" w:rsidP="00253467">
            <w:r>
              <w:t>NETDEV_UnSubLapiAlarm</w:t>
            </w:r>
          </w:p>
        </w:tc>
      </w:tr>
    </w:tbl>
    <w:p w14:paraId="340F877A" w14:textId="77777777" w:rsidR="0027387D" w:rsidRPr="003B4A82" w:rsidRDefault="0027387D" w:rsidP="0027387D">
      <w:pPr>
        <w:pStyle w:val="2"/>
      </w:pPr>
      <w:bookmarkStart w:id="3543" w:name="_Toc63150393"/>
      <w:bookmarkStart w:id="3544" w:name="_Toc65232154"/>
      <w:bookmarkStart w:id="3545" w:name="_Toc88648217"/>
      <w:bookmarkStart w:id="3546" w:name="_Toc149055918"/>
      <w:r>
        <w:lastRenderedPageBreak/>
        <w:t>NVR</w:t>
      </w:r>
      <w:bookmarkEnd w:id="3543"/>
      <w:bookmarkEnd w:id="3544"/>
      <w:bookmarkEnd w:id="3545"/>
      <w:bookmarkEnd w:id="3546"/>
    </w:p>
    <w:tbl>
      <w:tblPr>
        <w:tblStyle w:val="a7"/>
        <w:tblW w:w="10485" w:type="dxa"/>
        <w:tblLook w:val="04A0" w:firstRow="1" w:lastRow="0" w:firstColumn="1" w:lastColumn="0" w:noHBand="0" w:noVBand="1"/>
      </w:tblPr>
      <w:tblGrid>
        <w:gridCol w:w="4531"/>
        <w:gridCol w:w="5954"/>
      </w:tblGrid>
      <w:tr w:rsidR="0027387D" w:rsidRPr="003B4A82" w14:paraId="2EE48F47" w14:textId="77777777" w:rsidTr="00253467">
        <w:tc>
          <w:tcPr>
            <w:tcW w:w="4531" w:type="dxa"/>
          </w:tcPr>
          <w:p w14:paraId="52CD19D4" w14:textId="77777777" w:rsidR="0027387D" w:rsidRPr="003B4A82" w:rsidRDefault="0027387D" w:rsidP="00253467">
            <w:pPr>
              <w:jc w:val="center"/>
              <w:rPr>
                <w:b/>
              </w:rPr>
            </w:pPr>
            <w:r>
              <w:rPr>
                <w:b/>
              </w:rPr>
              <w:t>Function</w:t>
            </w:r>
          </w:p>
        </w:tc>
        <w:tc>
          <w:tcPr>
            <w:tcW w:w="5954" w:type="dxa"/>
          </w:tcPr>
          <w:p w14:paraId="2164B0EF" w14:textId="77777777" w:rsidR="0027387D" w:rsidRPr="003B4A82" w:rsidRDefault="0027387D" w:rsidP="00253467">
            <w:pPr>
              <w:jc w:val="center"/>
              <w:rPr>
                <w:b/>
              </w:rPr>
            </w:pPr>
            <w:r>
              <w:rPr>
                <w:b/>
              </w:rPr>
              <w:t>Interface</w:t>
            </w:r>
          </w:p>
        </w:tc>
      </w:tr>
      <w:tr w:rsidR="0027387D" w:rsidRPr="003B4A82" w14:paraId="56477219" w14:textId="77777777" w:rsidTr="00253467">
        <w:tc>
          <w:tcPr>
            <w:tcW w:w="4531" w:type="dxa"/>
          </w:tcPr>
          <w:p w14:paraId="11595117" w14:textId="77777777" w:rsidR="0027387D" w:rsidRPr="003B4A82" w:rsidRDefault="0027387D" w:rsidP="00253467">
            <w:r>
              <w:t>Get video channel list</w:t>
            </w:r>
          </w:p>
        </w:tc>
        <w:tc>
          <w:tcPr>
            <w:tcW w:w="5954" w:type="dxa"/>
          </w:tcPr>
          <w:p w14:paraId="2A889EF9" w14:textId="77777777" w:rsidR="0027387D" w:rsidRPr="003B4A82" w:rsidRDefault="0027387D" w:rsidP="00253467">
            <w:r>
              <w:t>NETDEV_QueryVideoChlDetailList</w:t>
            </w:r>
          </w:p>
        </w:tc>
      </w:tr>
      <w:tr w:rsidR="0027387D" w:rsidRPr="003B4A82" w14:paraId="3BD02B5F" w14:textId="77777777" w:rsidTr="00253467">
        <w:tc>
          <w:tcPr>
            <w:tcW w:w="4531" w:type="dxa"/>
          </w:tcPr>
          <w:p w14:paraId="0DF11967" w14:textId="77777777" w:rsidR="0027387D" w:rsidRPr="003B4A82" w:rsidRDefault="0027387D" w:rsidP="00253467">
            <w:r>
              <w:t>Get video channel list</w:t>
            </w:r>
          </w:p>
        </w:tc>
        <w:tc>
          <w:tcPr>
            <w:tcW w:w="5954" w:type="dxa"/>
          </w:tcPr>
          <w:p w14:paraId="7568429B" w14:textId="77777777" w:rsidR="0027387D" w:rsidRPr="003B4A82" w:rsidRDefault="0027387D" w:rsidP="00253467">
            <w:r>
              <w:t>NETDEV_QueryVideoChlDetailListEx</w:t>
            </w:r>
          </w:p>
        </w:tc>
      </w:tr>
      <w:tr w:rsidR="0027387D" w:rsidRPr="003B4A82" w14:paraId="7225CB4F" w14:textId="77777777" w:rsidTr="00253467">
        <w:tc>
          <w:tcPr>
            <w:tcW w:w="4531" w:type="dxa"/>
          </w:tcPr>
          <w:p w14:paraId="3C1CA71D" w14:textId="77777777" w:rsidR="0027387D" w:rsidRPr="003B4A82" w:rsidRDefault="0027387D" w:rsidP="00253467">
            <w:r>
              <w:t>Start live view</w:t>
            </w:r>
          </w:p>
        </w:tc>
        <w:tc>
          <w:tcPr>
            <w:tcW w:w="5954" w:type="dxa"/>
          </w:tcPr>
          <w:p w14:paraId="3243E7F1" w14:textId="77777777" w:rsidR="0027387D" w:rsidRPr="003B4A82" w:rsidRDefault="0027387D" w:rsidP="00253467">
            <w:r>
              <w:t>NETDEV_RealPlay</w:t>
            </w:r>
          </w:p>
        </w:tc>
      </w:tr>
      <w:tr w:rsidR="0027387D" w:rsidRPr="003B4A82" w14:paraId="7A6A08D7" w14:textId="77777777" w:rsidTr="00253467">
        <w:tc>
          <w:tcPr>
            <w:tcW w:w="4531" w:type="dxa"/>
          </w:tcPr>
          <w:p w14:paraId="2EF58FD5" w14:textId="77777777" w:rsidR="0027387D" w:rsidRPr="003B4A82" w:rsidRDefault="0027387D" w:rsidP="00253467">
            <w:r>
              <w:t>Stop live view</w:t>
            </w:r>
          </w:p>
        </w:tc>
        <w:tc>
          <w:tcPr>
            <w:tcW w:w="5954" w:type="dxa"/>
          </w:tcPr>
          <w:p w14:paraId="1D9BBB38" w14:textId="77777777" w:rsidR="0027387D" w:rsidRPr="003B4A82" w:rsidRDefault="0027387D" w:rsidP="00253467">
            <w:r>
              <w:t>NETDEV_StopRealPlay</w:t>
            </w:r>
          </w:p>
        </w:tc>
      </w:tr>
      <w:tr w:rsidR="0027387D" w:rsidRPr="003B4A82" w14:paraId="5FB8C30C" w14:textId="77777777" w:rsidTr="00253467">
        <w:tc>
          <w:tcPr>
            <w:tcW w:w="4531" w:type="dxa"/>
          </w:tcPr>
          <w:p w14:paraId="50E21478" w14:textId="77777777" w:rsidR="0027387D" w:rsidRPr="003B4A82" w:rsidRDefault="0027387D" w:rsidP="00253467">
            <w:r>
              <w:t>Register the callback function to receive raw streams</w:t>
            </w:r>
          </w:p>
        </w:tc>
        <w:tc>
          <w:tcPr>
            <w:tcW w:w="5954" w:type="dxa"/>
          </w:tcPr>
          <w:p w14:paraId="0C381CE2" w14:textId="77777777" w:rsidR="0027387D" w:rsidRPr="003B4A82" w:rsidRDefault="0027387D" w:rsidP="00253467">
            <w:r>
              <w:t>NETDEV_SetPlayDataCallBack</w:t>
            </w:r>
          </w:p>
        </w:tc>
      </w:tr>
      <w:tr w:rsidR="0027387D" w:rsidRPr="003B4A82" w14:paraId="2AA36E4B" w14:textId="77777777" w:rsidTr="00253467">
        <w:tc>
          <w:tcPr>
            <w:tcW w:w="4531" w:type="dxa"/>
          </w:tcPr>
          <w:p w14:paraId="4E1F7EFF" w14:textId="77777777" w:rsidR="0027387D" w:rsidRPr="003B4A82" w:rsidRDefault="0027387D" w:rsidP="00253467">
            <w:r>
              <w:t>Register the callback function to receive assembled live stream data</w:t>
            </w:r>
          </w:p>
        </w:tc>
        <w:tc>
          <w:tcPr>
            <w:tcW w:w="5954" w:type="dxa"/>
          </w:tcPr>
          <w:p w14:paraId="2957DC19" w14:textId="77777777" w:rsidR="0027387D" w:rsidRPr="003B4A82" w:rsidRDefault="0027387D" w:rsidP="00253467">
            <w:r>
              <w:t>NETDEV_SetPlayParseCB</w:t>
            </w:r>
          </w:p>
        </w:tc>
      </w:tr>
      <w:tr w:rsidR="0027387D" w:rsidRPr="003B4A82" w14:paraId="25B496FA" w14:textId="77777777" w:rsidTr="00253467">
        <w:tc>
          <w:tcPr>
            <w:tcW w:w="4531" w:type="dxa"/>
          </w:tcPr>
          <w:p w14:paraId="5ACB0A76" w14:textId="77777777" w:rsidR="0027387D" w:rsidRPr="003B4A82" w:rsidRDefault="0027387D" w:rsidP="00253467">
            <w:r>
              <w:t>Register the callback function to receive the decoded video stream data</w:t>
            </w:r>
          </w:p>
        </w:tc>
        <w:tc>
          <w:tcPr>
            <w:tcW w:w="5954" w:type="dxa"/>
          </w:tcPr>
          <w:p w14:paraId="3A5D3B31" w14:textId="77777777" w:rsidR="0027387D" w:rsidRPr="003B4A82" w:rsidRDefault="0027387D" w:rsidP="00253467">
            <w:r>
              <w:t>NETDEV_SetPlayDecodeVideoCB</w:t>
            </w:r>
          </w:p>
        </w:tc>
      </w:tr>
      <w:tr w:rsidR="0027387D" w:rsidRPr="003B4A82" w14:paraId="1DEC14A6" w14:textId="77777777" w:rsidTr="00253467">
        <w:tc>
          <w:tcPr>
            <w:tcW w:w="4531" w:type="dxa"/>
          </w:tcPr>
          <w:p w14:paraId="1C10B5EF" w14:textId="77777777" w:rsidR="0027387D" w:rsidRPr="003B4A82" w:rsidRDefault="0027387D" w:rsidP="00253467">
            <w:r>
              <w:t>Register the callback function to receive the assembled audio stream data</w:t>
            </w:r>
          </w:p>
        </w:tc>
        <w:tc>
          <w:tcPr>
            <w:tcW w:w="5954" w:type="dxa"/>
          </w:tcPr>
          <w:p w14:paraId="482065BE" w14:textId="77777777" w:rsidR="0027387D" w:rsidRPr="003B4A82" w:rsidRDefault="0027387D" w:rsidP="00253467">
            <w:r>
              <w:t>NETDEV_SetPlayParseAudioCB</w:t>
            </w:r>
          </w:p>
        </w:tc>
      </w:tr>
      <w:tr w:rsidR="0027387D" w:rsidRPr="003B4A82" w14:paraId="3CBB2456" w14:textId="77777777" w:rsidTr="00253467">
        <w:tc>
          <w:tcPr>
            <w:tcW w:w="4531" w:type="dxa"/>
          </w:tcPr>
          <w:p w14:paraId="04E0E9FE" w14:textId="77777777" w:rsidR="0027387D" w:rsidRPr="003B4A82" w:rsidRDefault="0027387D" w:rsidP="00253467">
            <w:r>
              <w:t>Register the callback function to receive the decoded audio stream data</w:t>
            </w:r>
          </w:p>
        </w:tc>
        <w:tc>
          <w:tcPr>
            <w:tcW w:w="5954" w:type="dxa"/>
          </w:tcPr>
          <w:p w14:paraId="437D65E7" w14:textId="77777777" w:rsidR="0027387D" w:rsidRPr="003B4A82" w:rsidRDefault="0027387D" w:rsidP="00253467">
            <w:r>
              <w:t>NETDEV_SetPlayDecodeAudioCB</w:t>
            </w:r>
          </w:p>
        </w:tc>
      </w:tr>
      <w:tr w:rsidR="0027387D" w:rsidRPr="003B4A82" w14:paraId="2AFC1B94" w14:textId="77777777" w:rsidTr="00253467">
        <w:tc>
          <w:tcPr>
            <w:tcW w:w="4531" w:type="dxa"/>
          </w:tcPr>
          <w:p w14:paraId="726DD3C7" w14:textId="77777777" w:rsidR="0027387D" w:rsidRPr="003B4A82" w:rsidRDefault="0027387D" w:rsidP="00253467">
            <w:r>
              <w:t>Register the stream callback function to set the callback of displayed data</w:t>
            </w:r>
          </w:p>
        </w:tc>
        <w:tc>
          <w:tcPr>
            <w:tcW w:w="5954" w:type="dxa"/>
          </w:tcPr>
          <w:p w14:paraId="7A625FA4" w14:textId="77777777" w:rsidR="0027387D" w:rsidRPr="003B4A82" w:rsidRDefault="0027387D" w:rsidP="00253467">
            <w:r>
              <w:t>NETDEV_SetPlayDisplayCB</w:t>
            </w:r>
          </w:p>
        </w:tc>
      </w:tr>
      <w:tr w:rsidR="0027387D" w:rsidRPr="003B4A82" w14:paraId="07186461" w14:textId="77777777" w:rsidTr="00253467">
        <w:tc>
          <w:tcPr>
            <w:tcW w:w="4531" w:type="dxa"/>
          </w:tcPr>
          <w:p w14:paraId="24BAC021" w14:textId="77777777" w:rsidR="0027387D" w:rsidRPr="003B4A82" w:rsidRDefault="0027387D" w:rsidP="00253467">
            <w:r>
              <w:t>Get bit rate of window</w:t>
            </w:r>
          </w:p>
        </w:tc>
        <w:tc>
          <w:tcPr>
            <w:tcW w:w="5954" w:type="dxa"/>
          </w:tcPr>
          <w:p w14:paraId="2B6970C8" w14:textId="77777777" w:rsidR="0027387D" w:rsidRPr="003B4A82" w:rsidRDefault="0027387D" w:rsidP="00253467">
            <w:r>
              <w:t>NETDEV_GetBitRate</w:t>
            </w:r>
          </w:p>
        </w:tc>
      </w:tr>
      <w:tr w:rsidR="0027387D" w:rsidRPr="003B4A82" w14:paraId="74720E91" w14:textId="77777777" w:rsidTr="00253467">
        <w:tc>
          <w:tcPr>
            <w:tcW w:w="4531" w:type="dxa"/>
          </w:tcPr>
          <w:p w14:paraId="4DCF87CC" w14:textId="77777777" w:rsidR="0027387D" w:rsidRPr="003B4A82" w:rsidRDefault="0027387D" w:rsidP="00253467">
            <w:r>
              <w:t>Get frame rate of window</w:t>
            </w:r>
          </w:p>
        </w:tc>
        <w:tc>
          <w:tcPr>
            <w:tcW w:w="5954" w:type="dxa"/>
          </w:tcPr>
          <w:p w14:paraId="2D997D8B" w14:textId="77777777" w:rsidR="0027387D" w:rsidRPr="003B4A82" w:rsidRDefault="0027387D" w:rsidP="00253467">
            <w:r>
              <w:t>NETDEV_GetFrameRate</w:t>
            </w:r>
          </w:p>
        </w:tc>
      </w:tr>
      <w:tr w:rsidR="0027387D" w:rsidRPr="003B4A82" w14:paraId="00A7186E" w14:textId="77777777" w:rsidTr="00253467">
        <w:tc>
          <w:tcPr>
            <w:tcW w:w="4531" w:type="dxa"/>
          </w:tcPr>
          <w:p w14:paraId="56A5BF0B" w14:textId="77777777" w:rsidR="0027387D" w:rsidRPr="003B4A82" w:rsidRDefault="0027387D" w:rsidP="00253467">
            <w:r>
              <w:t>Get encoding format of window</w:t>
            </w:r>
          </w:p>
        </w:tc>
        <w:tc>
          <w:tcPr>
            <w:tcW w:w="5954" w:type="dxa"/>
          </w:tcPr>
          <w:p w14:paraId="2F9EF844" w14:textId="77777777" w:rsidR="0027387D" w:rsidRPr="003B4A82" w:rsidRDefault="0027387D" w:rsidP="00253467">
            <w:r>
              <w:t>NETDEV_GetVideoEncodeFmt</w:t>
            </w:r>
          </w:p>
        </w:tc>
      </w:tr>
      <w:tr w:rsidR="0027387D" w:rsidRPr="003B4A82" w14:paraId="2BC04072" w14:textId="77777777" w:rsidTr="00253467">
        <w:tc>
          <w:tcPr>
            <w:tcW w:w="4531" w:type="dxa"/>
          </w:tcPr>
          <w:p w14:paraId="2560F1A1" w14:textId="77777777" w:rsidR="0027387D" w:rsidRPr="003B4A82" w:rsidRDefault="0027387D" w:rsidP="00253467">
            <w:r>
              <w:t>Get video resolution</w:t>
            </w:r>
          </w:p>
        </w:tc>
        <w:tc>
          <w:tcPr>
            <w:tcW w:w="5954" w:type="dxa"/>
          </w:tcPr>
          <w:p w14:paraId="132273C6" w14:textId="77777777" w:rsidR="0027387D" w:rsidRPr="003B4A82" w:rsidRDefault="0027387D" w:rsidP="00253467">
            <w:r>
              <w:t>NETDEV_GetResolution</w:t>
            </w:r>
          </w:p>
        </w:tc>
      </w:tr>
      <w:tr w:rsidR="0027387D" w:rsidRPr="003B4A82" w14:paraId="10BE1A19" w14:textId="77777777" w:rsidTr="00253467">
        <w:tc>
          <w:tcPr>
            <w:tcW w:w="4531" w:type="dxa"/>
          </w:tcPr>
          <w:p w14:paraId="09751884" w14:textId="77777777" w:rsidR="0027387D" w:rsidRPr="003B4A82" w:rsidRDefault="0027387D" w:rsidP="00253467">
            <w:r>
              <w:t>Get packet loss rate of window</w:t>
            </w:r>
          </w:p>
        </w:tc>
        <w:tc>
          <w:tcPr>
            <w:tcW w:w="5954" w:type="dxa"/>
          </w:tcPr>
          <w:p w14:paraId="6C3A3988" w14:textId="77777777" w:rsidR="0027387D" w:rsidRPr="003B4A82" w:rsidRDefault="0027387D" w:rsidP="00253467">
            <w:r>
              <w:t>NETDEV_GetLostPacketRate</w:t>
            </w:r>
          </w:p>
        </w:tc>
      </w:tr>
      <w:tr w:rsidR="0027387D" w:rsidRPr="003B4A82" w14:paraId="2EA15306" w14:textId="77777777" w:rsidTr="00253467">
        <w:tc>
          <w:tcPr>
            <w:tcW w:w="4531" w:type="dxa"/>
          </w:tcPr>
          <w:p w14:paraId="67FBDA5E" w14:textId="77777777" w:rsidR="0027387D" w:rsidRPr="003B4A82" w:rsidRDefault="0027387D" w:rsidP="00253467">
            <w:r>
              <w:t>Reset packet loss rate of window</w:t>
            </w:r>
          </w:p>
        </w:tc>
        <w:tc>
          <w:tcPr>
            <w:tcW w:w="5954" w:type="dxa"/>
          </w:tcPr>
          <w:p w14:paraId="43F52536" w14:textId="77777777" w:rsidR="0027387D" w:rsidRPr="003B4A82" w:rsidRDefault="0027387D" w:rsidP="00253467">
            <w:r>
              <w:t>NETDEV_ResetLostPacketRate</w:t>
            </w:r>
          </w:p>
        </w:tc>
      </w:tr>
      <w:tr w:rsidR="0027387D" w:rsidRPr="003B4A82" w14:paraId="4F460631" w14:textId="77777777" w:rsidTr="00253467">
        <w:tc>
          <w:tcPr>
            <w:tcW w:w="4531" w:type="dxa"/>
          </w:tcPr>
          <w:p w14:paraId="7DFACED0" w14:textId="77777777" w:rsidR="0027387D" w:rsidRPr="003B4A82" w:rsidRDefault="0027387D" w:rsidP="00253467">
            <w:r>
              <w:t>Set image display scale</w:t>
            </w:r>
          </w:p>
        </w:tc>
        <w:tc>
          <w:tcPr>
            <w:tcW w:w="5954" w:type="dxa"/>
          </w:tcPr>
          <w:p w14:paraId="19DD0643" w14:textId="77777777" w:rsidR="0027387D" w:rsidRPr="003B4A82" w:rsidRDefault="0027387D" w:rsidP="00253467">
            <w:r>
              <w:t>NETDEV_SetRenderScale</w:t>
            </w:r>
          </w:p>
        </w:tc>
      </w:tr>
      <w:tr w:rsidR="0027387D" w:rsidRPr="003B4A82" w14:paraId="34F7660F" w14:textId="77777777" w:rsidTr="00253467">
        <w:tc>
          <w:tcPr>
            <w:tcW w:w="4531" w:type="dxa"/>
          </w:tcPr>
          <w:p w14:paraId="4C685513" w14:textId="77777777" w:rsidR="0027387D" w:rsidRPr="003B4A82" w:rsidRDefault="0027387D" w:rsidP="00253467">
            <w:r>
              <w:t>Get image parameters (current image parameters only)</w:t>
            </w:r>
          </w:p>
        </w:tc>
        <w:tc>
          <w:tcPr>
            <w:tcW w:w="5954" w:type="dxa"/>
          </w:tcPr>
          <w:p w14:paraId="59949A7C" w14:textId="77777777" w:rsidR="0027387D" w:rsidRPr="003B4A82" w:rsidRDefault="0027387D" w:rsidP="00253467">
            <w:r>
              <w:t>NETDEV_GetVideoEffect</w:t>
            </w:r>
          </w:p>
        </w:tc>
      </w:tr>
      <w:tr w:rsidR="0027387D" w:rsidRPr="003B4A82" w14:paraId="055E1607" w14:textId="77777777" w:rsidTr="00253467">
        <w:tc>
          <w:tcPr>
            <w:tcW w:w="4531" w:type="dxa"/>
          </w:tcPr>
          <w:p w14:paraId="12130D37" w14:textId="77777777" w:rsidR="0027387D" w:rsidRPr="003B4A82" w:rsidRDefault="0027387D" w:rsidP="00253467">
            <w:r>
              <w:t>Adjust current image</w:t>
            </w:r>
          </w:p>
        </w:tc>
        <w:tc>
          <w:tcPr>
            <w:tcW w:w="5954" w:type="dxa"/>
          </w:tcPr>
          <w:p w14:paraId="7FEEC08E" w14:textId="77777777" w:rsidR="0027387D" w:rsidRPr="003B4A82" w:rsidRDefault="0027387D" w:rsidP="00253467">
            <w:r>
              <w:t>NETDEV_SetVideoEffect</w:t>
            </w:r>
          </w:p>
        </w:tc>
      </w:tr>
      <w:tr w:rsidR="0027387D" w:rsidRPr="003B4A82" w14:paraId="2B8122F7" w14:textId="77777777" w:rsidTr="00253467">
        <w:tc>
          <w:tcPr>
            <w:tcW w:w="4531" w:type="dxa"/>
          </w:tcPr>
          <w:p w14:paraId="057FC990" w14:textId="77777777" w:rsidR="0027387D" w:rsidRPr="003B4A82" w:rsidRDefault="0027387D" w:rsidP="00253467">
            <w:r>
              <w:t>Set digital zoom</w:t>
            </w:r>
          </w:p>
        </w:tc>
        <w:tc>
          <w:tcPr>
            <w:tcW w:w="5954" w:type="dxa"/>
          </w:tcPr>
          <w:p w14:paraId="12644393" w14:textId="77777777" w:rsidR="0027387D" w:rsidRPr="003B4A82" w:rsidRDefault="0027387D" w:rsidP="00253467">
            <w:r>
              <w:t>NETDEV_SetDigitalZoom</w:t>
            </w:r>
          </w:p>
        </w:tc>
      </w:tr>
      <w:tr w:rsidR="0027387D" w:rsidRPr="003B4A82" w14:paraId="3E14CB3A" w14:textId="77777777" w:rsidTr="00253467">
        <w:tc>
          <w:tcPr>
            <w:tcW w:w="4531" w:type="dxa"/>
          </w:tcPr>
          <w:p w14:paraId="142718ED" w14:textId="77777777" w:rsidR="0027387D" w:rsidRPr="003B4A82" w:rsidRDefault="0027387D" w:rsidP="00253467">
            <w:r>
              <w:t>Set  fluency priority</w:t>
            </w:r>
          </w:p>
        </w:tc>
        <w:tc>
          <w:tcPr>
            <w:tcW w:w="5954" w:type="dxa"/>
          </w:tcPr>
          <w:p w14:paraId="3AF4029B" w14:textId="77777777" w:rsidR="0027387D" w:rsidRPr="003B4A82" w:rsidRDefault="0027387D" w:rsidP="00253467">
            <w:r>
              <w:t>NETDEV_SetPictureFluency</w:t>
            </w:r>
          </w:p>
        </w:tc>
      </w:tr>
      <w:tr w:rsidR="0027387D" w:rsidRPr="003B4A82" w14:paraId="7E54BA6E" w14:textId="77777777" w:rsidTr="00253467">
        <w:tc>
          <w:tcPr>
            <w:tcW w:w="4531" w:type="dxa"/>
          </w:tcPr>
          <w:p w14:paraId="3EC53E85" w14:textId="77777777" w:rsidR="0027387D" w:rsidRPr="003B4A82" w:rsidRDefault="0027387D" w:rsidP="00253467">
            <w:r>
              <w:t>Start two-way audio</w:t>
            </w:r>
          </w:p>
        </w:tc>
        <w:tc>
          <w:tcPr>
            <w:tcW w:w="5954" w:type="dxa"/>
          </w:tcPr>
          <w:p w14:paraId="2FFC54FA" w14:textId="77777777" w:rsidR="0027387D" w:rsidRPr="003B4A82" w:rsidRDefault="0027387D" w:rsidP="00253467">
            <w:r>
              <w:t>NETDEV_StartVoiceCom</w:t>
            </w:r>
          </w:p>
        </w:tc>
      </w:tr>
      <w:tr w:rsidR="0027387D" w:rsidRPr="003B4A82" w14:paraId="44EEC3EF" w14:textId="77777777" w:rsidTr="00253467">
        <w:tc>
          <w:tcPr>
            <w:tcW w:w="4531" w:type="dxa"/>
          </w:tcPr>
          <w:p w14:paraId="13811655" w14:textId="77777777" w:rsidR="0027387D" w:rsidRPr="003B4A82" w:rsidRDefault="0027387D" w:rsidP="00253467">
            <w:r>
              <w:t>Stop two-way audio</w:t>
            </w:r>
          </w:p>
        </w:tc>
        <w:tc>
          <w:tcPr>
            <w:tcW w:w="5954" w:type="dxa"/>
          </w:tcPr>
          <w:p w14:paraId="5A4284D5" w14:textId="77777777" w:rsidR="0027387D" w:rsidRPr="003B4A82" w:rsidRDefault="0027387D" w:rsidP="00253467">
            <w:r>
              <w:t>NETDEV_StopVoiceCom</w:t>
            </w:r>
          </w:p>
        </w:tc>
      </w:tr>
      <w:tr w:rsidR="0027387D" w:rsidRPr="003B4A82" w14:paraId="505366B0" w14:textId="77777777" w:rsidTr="00253467">
        <w:tc>
          <w:tcPr>
            <w:tcW w:w="4531" w:type="dxa"/>
          </w:tcPr>
          <w:p w14:paraId="16DF7886" w14:textId="77777777" w:rsidR="0027387D" w:rsidRPr="003B4A82" w:rsidRDefault="0027387D" w:rsidP="00253467">
            <w:r>
              <w:t>Turn on microphone</w:t>
            </w:r>
          </w:p>
        </w:tc>
        <w:tc>
          <w:tcPr>
            <w:tcW w:w="5954" w:type="dxa"/>
          </w:tcPr>
          <w:p w14:paraId="161F7836" w14:textId="77777777" w:rsidR="0027387D" w:rsidRPr="003B4A82" w:rsidRDefault="0027387D" w:rsidP="00253467">
            <w:r>
              <w:t>NETDEV_OpenMic</w:t>
            </w:r>
          </w:p>
        </w:tc>
      </w:tr>
      <w:tr w:rsidR="0027387D" w:rsidRPr="003B4A82" w14:paraId="784FF4CC" w14:textId="77777777" w:rsidTr="00253467">
        <w:tc>
          <w:tcPr>
            <w:tcW w:w="4531" w:type="dxa"/>
          </w:tcPr>
          <w:p w14:paraId="2A975B2F" w14:textId="77777777" w:rsidR="0027387D" w:rsidRPr="003B4A82" w:rsidRDefault="0027387D" w:rsidP="00253467">
            <w:r>
              <w:t>Turn off microphone</w:t>
            </w:r>
          </w:p>
        </w:tc>
        <w:tc>
          <w:tcPr>
            <w:tcW w:w="5954" w:type="dxa"/>
          </w:tcPr>
          <w:p w14:paraId="0B91ED79" w14:textId="77777777" w:rsidR="0027387D" w:rsidRPr="003B4A82" w:rsidRDefault="0027387D" w:rsidP="00253467">
            <w:r>
              <w:t>NETDEV_CloseMic</w:t>
            </w:r>
          </w:p>
        </w:tc>
      </w:tr>
      <w:tr w:rsidR="0027387D" w:rsidRPr="003B4A82" w14:paraId="73DA1CDF" w14:textId="77777777" w:rsidTr="00253467">
        <w:tc>
          <w:tcPr>
            <w:tcW w:w="4531" w:type="dxa"/>
          </w:tcPr>
          <w:p w14:paraId="2E6F3F01" w14:textId="77777777" w:rsidR="0027387D" w:rsidRPr="003B4A82" w:rsidRDefault="0027387D" w:rsidP="00253467">
            <w:r>
              <w:t>Adjust microphone volume</w:t>
            </w:r>
          </w:p>
        </w:tc>
        <w:tc>
          <w:tcPr>
            <w:tcW w:w="5954" w:type="dxa"/>
          </w:tcPr>
          <w:p w14:paraId="7CD0DDCE" w14:textId="77777777" w:rsidR="0027387D" w:rsidRPr="003B4A82" w:rsidRDefault="0027387D" w:rsidP="00253467">
            <w:r>
              <w:t>NETDEV_MicVolumeControl</w:t>
            </w:r>
          </w:p>
        </w:tc>
      </w:tr>
      <w:tr w:rsidR="0027387D" w:rsidRPr="003B4A82" w14:paraId="721AD93C" w14:textId="77777777" w:rsidTr="00253467">
        <w:tc>
          <w:tcPr>
            <w:tcW w:w="4531" w:type="dxa"/>
          </w:tcPr>
          <w:p w14:paraId="11928CBA" w14:textId="77777777" w:rsidR="0027387D" w:rsidRPr="003B4A82" w:rsidRDefault="0027387D" w:rsidP="00253467">
            <w:r>
              <w:t>Get microphone volume</w:t>
            </w:r>
          </w:p>
        </w:tc>
        <w:tc>
          <w:tcPr>
            <w:tcW w:w="5954" w:type="dxa"/>
          </w:tcPr>
          <w:p w14:paraId="3E2D7CD5" w14:textId="77777777" w:rsidR="0027387D" w:rsidRPr="003B4A82" w:rsidRDefault="0027387D" w:rsidP="00253467">
            <w:r>
              <w:t>NETDEV_GetMicVolume</w:t>
            </w:r>
          </w:p>
        </w:tc>
      </w:tr>
      <w:tr w:rsidR="0027387D" w:rsidRPr="003B4A82" w14:paraId="76377742" w14:textId="77777777" w:rsidTr="00253467">
        <w:tc>
          <w:tcPr>
            <w:tcW w:w="4531" w:type="dxa"/>
          </w:tcPr>
          <w:p w14:paraId="0B0CB52E" w14:textId="77777777" w:rsidR="0027387D" w:rsidRPr="003B4A82" w:rsidRDefault="0027387D" w:rsidP="00253467">
            <w:r>
              <w:t>Get mute status</w:t>
            </w:r>
          </w:p>
        </w:tc>
        <w:tc>
          <w:tcPr>
            <w:tcW w:w="5954" w:type="dxa"/>
          </w:tcPr>
          <w:p w14:paraId="018F6C39" w14:textId="77777777" w:rsidR="0027387D" w:rsidRPr="003B4A82" w:rsidRDefault="0027387D" w:rsidP="00253467">
            <w:r>
              <w:t>NETDEV_GetMuteStatus</w:t>
            </w:r>
          </w:p>
        </w:tc>
      </w:tr>
      <w:tr w:rsidR="0027387D" w:rsidRPr="003B4A82" w14:paraId="6691AA90" w14:textId="77777777" w:rsidTr="00253467">
        <w:tc>
          <w:tcPr>
            <w:tcW w:w="4531" w:type="dxa"/>
          </w:tcPr>
          <w:p w14:paraId="48E713CA" w14:textId="77777777" w:rsidR="0027387D" w:rsidRPr="003B4A82" w:rsidRDefault="0027387D" w:rsidP="00253467">
            <w:r>
              <w:t>Set mute status</w:t>
            </w:r>
          </w:p>
        </w:tc>
        <w:tc>
          <w:tcPr>
            <w:tcW w:w="5954" w:type="dxa"/>
          </w:tcPr>
          <w:p w14:paraId="63EF18A7" w14:textId="77777777" w:rsidR="0027387D" w:rsidRPr="003B4A82" w:rsidRDefault="0027387D" w:rsidP="00253467">
            <w:r>
              <w:t>NETDEV_SetMuteStatus</w:t>
            </w:r>
          </w:p>
        </w:tc>
      </w:tr>
      <w:tr w:rsidR="0027387D" w:rsidRPr="003B4A82" w14:paraId="7C284727" w14:textId="77777777" w:rsidTr="00253467">
        <w:tc>
          <w:tcPr>
            <w:tcW w:w="4531" w:type="dxa"/>
          </w:tcPr>
          <w:p w14:paraId="7D4945BA" w14:textId="77777777" w:rsidR="0027387D" w:rsidRPr="003B4A82" w:rsidRDefault="0027387D" w:rsidP="00253467">
            <w:r>
              <w:t>Turn on sound</w:t>
            </w:r>
          </w:p>
        </w:tc>
        <w:tc>
          <w:tcPr>
            <w:tcW w:w="5954" w:type="dxa"/>
          </w:tcPr>
          <w:p w14:paraId="7F04F497" w14:textId="77777777" w:rsidR="0027387D" w:rsidRPr="003B4A82" w:rsidRDefault="0027387D" w:rsidP="00253467">
            <w:r>
              <w:t>NETDEV_OpenSound</w:t>
            </w:r>
          </w:p>
        </w:tc>
      </w:tr>
      <w:tr w:rsidR="0027387D" w:rsidRPr="003B4A82" w14:paraId="22E95C56" w14:textId="77777777" w:rsidTr="00253467">
        <w:tc>
          <w:tcPr>
            <w:tcW w:w="4531" w:type="dxa"/>
          </w:tcPr>
          <w:p w14:paraId="303E9E93" w14:textId="77777777" w:rsidR="0027387D" w:rsidRPr="003B4A82" w:rsidRDefault="0027387D" w:rsidP="00253467">
            <w:r>
              <w:t>Adjust speaker volume</w:t>
            </w:r>
          </w:p>
        </w:tc>
        <w:tc>
          <w:tcPr>
            <w:tcW w:w="5954" w:type="dxa"/>
          </w:tcPr>
          <w:p w14:paraId="6D564D88" w14:textId="77777777" w:rsidR="0027387D" w:rsidRPr="003B4A82" w:rsidRDefault="0027387D" w:rsidP="00253467">
            <w:r>
              <w:t>NETDEV_SoundVolumeControl</w:t>
            </w:r>
          </w:p>
        </w:tc>
      </w:tr>
      <w:tr w:rsidR="0027387D" w:rsidRPr="003B4A82" w14:paraId="7A81E93D" w14:textId="77777777" w:rsidTr="00253467">
        <w:tc>
          <w:tcPr>
            <w:tcW w:w="4531" w:type="dxa"/>
          </w:tcPr>
          <w:p w14:paraId="6D880184" w14:textId="77777777" w:rsidR="0027387D" w:rsidRPr="003B4A82" w:rsidRDefault="0027387D" w:rsidP="00253467">
            <w:r>
              <w:t>Get speaker volume</w:t>
            </w:r>
          </w:p>
        </w:tc>
        <w:tc>
          <w:tcPr>
            <w:tcW w:w="5954" w:type="dxa"/>
          </w:tcPr>
          <w:p w14:paraId="15AF2096" w14:textId="77777777" w:rsidR="0027387D" w:rsidRPr="003B4A82" w:rsidRDefault="0027387D" w:rsidP="00253467">
            <w:r>
              <w:t>NETDEV_GetSoundVolume</w:t>
            </w:r>
          </w:p>
        </w:tc>
      </w:tr>
      <w:tr w:rsidR="0027387D" w:rsidRPr="003B4A82" w14:paraId="378FCAFE" w14:textId="77777777" w:rsidTr="00253467">
        <w:tc>
          <w:tcPr>
            <w:tcW w:w="4531" w:type="dxa"/>
          </w:tcPr>
          <w:p w14:paraId="64DDC5B0" w14:textId="77777777" w:rsidR="0027387D" w:rsidRPr="003B4A82" w:rsidRDefault="0027387D" w:rsidP="00253467">
            <w:r>
              <w:t>Turn off sound</w:t>
            </w:r>
          </w:p>
        </w:tc>
        <w:tc>
          <w:tcPr>
            <w:tcW w:w="5954" w:type="dxa"/>
          </w:tcPr>
          <w:p w14:paraId="2AF5ECF2" w14:textId="77777777" w:rsidR="0027387D" w:rsidRPr="003B4A82" w:rsidRDefault="0027387D" w:rsidP="00253467">
            <w:r>
              <w:t>NETDEV_CloseSound</w:t>
            </w:r>
          </w:p>
        </w:tc>
      </w:tr>
      <w:tr w:rsidR="0027387D" w:rsidRPr="003B4A82" w14:paraId="4A748C6D" w14:textId="77777777" w:rsidTr="00253467">
        <w:tc>
          <w:tcPr>
            <w:tcW w:w="4531" w:type="dxa"/>
          </w:tcPr>
          <w:p w14:paraId="226B4C44" w14:textId="77777777" w:rsidR="0027387D" w:rsidRPr="003B4A82" w:rsidRDefault="0027387D" w:rsidP="00253467">
            <w:r>
              <w:lastRenderedPageBreak/>
              <w:t>Star audio data input service</w:t>
            </w:r>
          </w:p>
        </w:tc>
        <w:tc>
          <w:tcPr>
            <w:tcW w:w="5954" w:type="dxa"/>
          </w:tcPr>
          <w:p w14:paraId="095985F4" w14:textId="77777777" w:rsidR="0027387D" w:rsidRPr="003B4A82" w:rsidRDefault="0027387D" w:rsidP="00253467">
            <w:r>
              <w:t>NETDEV_StartInputVoiceSrv</w:t>
            </w:r>
          </w:p>
        </w:tc>
      </w:tr>
      <w:tr w:rsidR="0027387D" w:rsidRPr="003B4A82" w14:paraId="30193DBE" w14:textId="77777777" w:rsidTr="00253467">
        <w:tc>
          <w:tcPr>
            <w:tcW w:w="4531" w:type="dxa"/>
          </w:tcPr>
          <w:p w14:paraId="743C0092" w14:textId="77777777" w:rsidR="0027387D" w:rsidRPr="003B4A82" w:rsidRDefault="0027387D" w:rsidP="00253467">
            <w:r>
              <w:t>Stop audio data input service</w:t>
            </w:r>
          </w:p>
        </w:tc>
        <w:tc>
          <w:tcPr>
            <w:tcW w:w="5954" w:type="dxa"/>
          </w:tcPr>
          <w:p w14:paraId="3CEECC1D" w14:textId="77777777" w:rsidR="0027387D" w:rsidRPr="003B4A82" w:rsidRDefault="0027387D" w:rsidP="00253467">
            <w:r>
              <w:t>NETDEV_StopInputVoiceSrv</w:t>
            </w:r>
          </w:p>
        </w:tc>
      </w:tr>
      <w:tr w:rsidR="0027387D" w:rsidRPr="003B4A82" w14:paraId="48D93676" w14:textId="77777777" w:rsidTr="00253467">
        <w:tc>
          <w:tcPr>
            <w:tcW w:w="4531" w:type="dxa"/>
          </w:tcPr>
          <w:p w14:paraId="53626742" w14:textId="77777777" w:rsidR="0027387D" w:rsidRPr="003B4A82" w:rsidRDefault="0027387D" w:rsidP="00253467">
            <w:r>
              <w:t>Input audio data</w:t>
            </w:r>
          </w:p>
        </w:tc>
        <w:tc>
          <w:tcPr>
            <w:tcW w:w="5954" w:type="dxa"/>
          </w:tcPr>
          <w:p w14:paraId="01202287" w14:textId="77777777" w:rsidR="0027387D" w:rsidRPr="003B4A82" w:rsidRDefault="0027387D" w:rsidP="00253467">
            <w:r>
              <w:t>NETDEV_InputVoiceData</w:t>
            </w:r>
          </w:p>
        </w:tc>
      </w:tr>
      <w:tr w:rsidR="0027387D" w:rsidRPr="003B4A82" w14:paraId="6B92D98B" w14:textId="77777777" w:rsidTr="00253467">
        <w:tc>
          <w:tcPr>
            <w:tcW w:w="4531" w:type="dxa"/>
          </w:tcPr>
          <w:p w14:paraId="500B2728" w14:textId="77777777" w:rsidR="0027387D" w:rsidRPr="003B4A82" w:rsidRDefault="0027387D" w:rsidP="00253467">
            <w:r>
              <w:t>Register the callback function to receive parsed audio data</w:t>
            </w:r>
          </w:p>
        </w:tc>
        <w:tc>
          <w:tcPr>
            <w:tcW w:w="5954" w:type="dxa"/>
          </w:tcPr>
          <w:p w14:paraId="56EA0A1D" w14:textId="77777777" w:rsidR="0027387D" w:rsidRPr="003B4A82" w:rsidRDefault="0027387D" w:rsidP="00253467">
            <w:r>
              <w:t>NETDEV_SetParseVoiceDataCB</w:t>
            </w:r>
          </w:p>
        </w:tc>
      </w:tr>
      <w:tr w:rsidR="0027387D" w:rsidRPr="003B4A82" w14:paraId="14AADF6A" w14:textId="77777777" w:rsidTr="00253467">
        <w:tc>
          <w:tcPr>
            <w:tcW w:w="4531" w:type="dxa"/>
          </w:tcPr>
          <w:p w14:paraId="7BB08F9F" w14:textId="77777777" w:rsidR="0027387D" w:rsidRPr="003B4A82" w:rsidRDefault="0027387D" w:rsidP="00253467">
            <w:r>
              <w:t>Live view snapshot</w:t>
            </w:r>
          </w:p>
        </w:tc>
        <w:tc>
          <w:tcPr>
            <w:tcW w:w="5954" w:type="dxa"/>
          </w:tcPr>
          <w:p w14:paraId="3F82B6C8" w14:textId="77777777" w:rsidR="0027387D" w:rsidRPr="003B4A82" w:rsidRDefault="0027387D" w:rsidP="00253467">
            <w:r>
              <w:t>NETDEV_CapturePicture</w:t>
            </w:r>
          </w:p>
        </w:tc>
      </w:tr>
      <w:tr w:rsidR="0027387D" w:rsidRPr="003B4A82" w14:paraId="061CB7EE" w14:textId="77777777" w:rsidTr="00253467">
        <w:tc>
          <w:tcPr>
            <w:tcW w:w="4531" w:type="dxa"/>
          </w:tcPr>
          <w:p w14:paraId="7A49A74B" w14:textId="77777777" w:rsidR="0027387D" w:rsidRPr="003B4A82" w:rsidRDefault="0027387D" w:rsidP="00253467">
            <w:r>
              <w:t>Snapshot (not in preview)</w:t>
            </w:r>
          </w:p>
        </w:tc>
        <w:tc>
          <w:tcPr>
            <w:tcW w:w="5954" w:type="dxa"/>
          </w:tcPr>
          <w:p w14:paraId="76A3D484" w14:textId="77777777" w:rsidR="0027387D" w:rsidRPr="003B4A82" w:rsidRDefault="0027387D" w:rsidP="00253467">
            <w:r>
              <w:t>NETDEV_CaptureNoPreview</w:t>
            </w:r>
          </w:p>
        </w:tc>
      </w:tr>
      <w:tr w:rsidR="0027387D" w:rsidRPr="003B4A82" w14:paraId="0CFE4B87" w14:textId="77777777" w:rsidTr="00253467">
        <w:tc>
          <w:tcPr>
            <w:tcW w:w="4531" w:type="dxa"/>
          </w:tcPr>
          <w:p w14:paraId="16C8CF33" w14:textId="77777777" w:rsidR="0027387D" w:rsidRPr="003B4A82" w:rsidRDefault="0027387D" w:rsidP="00253467">
            <w:r>
              <w:t>Generate a keyframe dynamically</w:t>
            </w:r>
          </w:p>
        </w:tc>
        <w:tc>
          <w:tcPr>
            <w:tcW w:w="5954" w:type="dxa"/>
          </w:tcPr>
          <w:p w14:paraId="30C191AC" w14:textId="77777777" w:rsidR="0027387D" w:rsidRPr="003B4A82" w:rsidRDefault="0027387D" w:rsidP="00253467">
            <w:r>
              <w:t>NETDEV_MakeKeyFrame</w:t>
            </w:r>
          </w:p>
        </w:tc>
      </w:tr>
      <w:tr w:rsidR="0027387D" w:rsidRPr="003B4A82" w14:paraId="13CF115C" w14:textId="77777777" w:rsidTr="00253467">
        <w:tc>
          <w:tcPr>
            <w:tcW w:w="4531" w:type="dxa"/>
          </w:tcPr>
          <w:p w14:paraId="12A43DEE" w14:textId="77777777" w:rsidR="0027387D" w:rsidRPr="003B4A82" w:rsidRDefault="0027387D" w:rsidP="00253467">
            <w:r>
              <w:t>Local recording</w:t>
            </w:r>
          </w:p>
        </w:tc>
        <w:tc>
          <w:tcPr>
            <w:tcW w:w="5954" w:type="dxa"/>
          </w:tcPr>
          <w:p w14:paraId="41E89CAB" w14:textId="77777777" w:rsidR="0027387D" w:rsidRPr="003B4A82" w:rsidRDefault="0027387D" w:rsidP="00253467">
            <w:r>
              <w:t>NETDEV_SaveRealData</w:t>
            </w:r>
          </w:p>
        </w:tc>
      </w:tr>
      <w:tr w:rsidR="0027387D" w:rsidRPr="003B4A82" w14:paraId="55A901A5" w14:textId="77777777" w:rsidTr="00253467">
        <w:tc>
          <w:tcPr>
            <w:tcW w:w="4531" w:type="dxa"/>
          </w:tcPr>
          <w:p w14:paraId="09D9A39B" w14:textId="77777777" w:rsidR="0027387D" w:rsidRPr="003B4A82" w:rsidRDefault="0027387D" w:rsidP="00253467">
            <w:r>
              <w:t>Stop local recording</w:t>
            </w:r>
          </w:p>
        </w:tc>
        <w:tc>
          <w:tcPr>
            <w:tcW w:w="5954" w:type="dxa"/>
          </w:tcPr>
          <w:p w14:paraId="7D663916" w14:textId="77777777" w:rsidR="0027387D" w:rsidRPr="003B4A82" w:rsidRDefault="0027387D" w:rsidP="00253467">
            <w:r>
              <w:t>NETDEV_StopSaveRealData</w:t>
            </w:r>
          </w:p>
        </w:tc>
      </w:tr>
      <w:tr w:rsidR="0027387D" w:rsidRPr="003B4A82" w14:paraId="61AF9CAF" w14:textId="77777777" w:rsidTr="00253467">
        <w:tc>
          <w:tcPr>
            <w:tcW w:w="4531" w:type="dxa"/>
          </w:tcPr>
          <w:p w14:paraId="4FB0EC22" w14:textId="77777777" w:rsidR="0027387D" w:rsidRPr="003B4A82" w:rsidRDefault="0027387D" w:rsidP="00253467">
            <w:r>
              <w:t>Search recording files by file type and time</w:t>
            </w:r>
          </w:p>
        </w:tc>
        <w:tc>
          <w:tcPr>
            <w:tcW w:w="5954" w:type="dxa"/>
          </w:tcPr>
          <w:p w14:paraId="515FC258" w14:textId="77777777" w:rsidR="0027387D" w:rsidRPr="003B4A82" w:rsidRDefault="0027387D" w:rsidP="00253467">
            <w:r>
              <w:t>NETDEV_FindFile</w:t>
            </w:r>
          </w:p>
        </w:tc>
      </w:tr>
      <w:tr w:rsidR="0027387D" w:rsidRPr="003B4A82" w14:paraId="7C2989F5" w14:textId="77777777" w:rsidTr="00253467">
        <w:tc>
          <w:tcPr>
            <w:tcW w:w="4531" w:type="dxa"/>
          </w:tcPr>
          <w:p w14:paraId="291AC2F0" w14:textId="77777777" w:rsidR="0027387D" w:rsidRPr="003B4A82" w:rsidRDefault="0027387D" w:rsidP="00253467">
            <w:r>
              <w:t xml:space="preserve">Get file info one by one </w:t>
            </w:r>
          </w:p>
        </w:tc>
        <w:tc>
          <w:tcPr>
            <w:tcW w:w="5954" w:type="dxa"/>
          </w:tcPr>
          <w:p w14:paraId="02B5311B" w14:textId="77777777" w:rsidR="0027387D" w:rsidRPr="003B4A82" w:rsidRDefault="0027387D" w:rsidP="00253467">
            <w:r>
              <w:t>NETDEV_FindNextFile</w:t>
            </w:r>
          </w:p>
        </w:tc>
      </w:tr>
      <w:tr w:rsidR="0027387D" w:rsidRPr="003B4A82" w14:paraId="61F5C309" w14:textId="77777777" w:rsidTr="00253467">
        <w:tc>
          <w:tcPr>
            <w:tcW w:w="4531" w:type="dxa"/>
          </w:tcPr>
          <w:p w14:paraId="609E8233" w14:textId="77777777" w:rsidR="0027387D" w:rsidRPr="003B4A82" w:rsidRDefault="0027387D" w:rsidP="00253467">
            <w:r>
              <w:t>Stop searching file and release resource</w:t>
            </w:r>
          </w:p>
        </w:tc>
        <w:tc>
          <w:tcPr>
            <w:tcW w:w="5954" w:type="dxa"/>
          </w:tcPr>
          <w:p w14:paraId="3BF5DB95" w14:textId="77777777" w:rsidR="0027387D" w:rsidRPr="003B4A82" w:rsidRDefault="0027387D" w:rsidP="00253467">
            <w:r>
              <w:t>NETDEV_FindClose</w:t>
            </w:r>
          </w:p>
        </w:tc>
      </w:tr>
      <w:tr w:rsidR="0027387D" w:rsidRPr="003B4A82" w14:paraId="27290CDF" w14:textId="77777777" w:rsidTr="00253467">
        <w:tc>
          <w:tcPr>
            <w:tcW w:w="4531" w:type="dxa"/>
          </w:tcPr>
          <w:p w14:paraId="2C481D4B" w14:textId="77777777" w:rsidR="0027387D" w:rsidRPr="003B4A82" w:rsidRDefault="0027387D" w:rsidP="00253467">
            <w:r>
              <w:t>Play recording file by name</w:t>
            </w:r>
          </w:p>
        </w:tc>
        <w:tc>
          <w:tcPr>
            <w:tcW w:w="5954" w:type="dxa"/>
          </w:tcPr>
          <w:p w14:paraId="659884BC" w14:textId="77777777" w:rsidR="0027387D" w:rsidRPr="003B4A82" w:rsidRDefault="0027387D" w:rsidP="00253467">
            <w:r>
              <w:t>NETDEV_PlayBackByName</w:t>
            </w:r>
          </w:p>
        </w:tc>
      </w:tr>
      <w:tr w:rsidR="0027387D" w:rsidRPr="003B4A82" w14:paraId="24C4C90D" w14:textId="77777777" w:rsidTr="00253467">
        <w:tc>
          <w:tcPr>
            <w:tcW w:w="4531" w:type="dxa"/>
          </w:tcPr>
          <w:p w14:paraId="6CDF820E" w14:textId="77777777" w:rsidR="0027387D" w:rsidRPr="003B4A82" w:rsidRDefault="0027387D" w:rsidP="00253467">
            <w:r>
              <w:t>Play recording file by time</w:t>
            </w:r>
          </w:p>
        </w:tc>
        <w:tc>
          <w:tcPr>
            <w:tcW w:w="5954" w:type="dxa"/>
          </w:tcPr>
          <w:p w14:paraId="558D3205" w14:textId="77777777" w:rsidR="0027387D" w:rsidRPr="003B4A82" w:rsidRDefault="0027387D" w:rsidP="00253467">
            <w:r>
              <w:t>NETDEV_PlayBackByTime</w:t>
            </w:r>
          </w:p>
        </w:tc>
      </w:tr>
      <w:tr w:rsidR="0027387D" w:rsidRPr="003B4A82" w14:paraId="57CEDC7B" w14:textId="77777777" w:rsidTr="00253467">
        <w:tc>
          <w:tcPr>
            <w:tcW w:w="4531" w:type="dxa"/>
          </w:tcPr>
          <w:p w14:paraId="2C61CC65" w14:textId="77777777" w:rsidR="0027387D" w:rsidRPr="003B4A82" w:rsidRDefault="0027387D" w:rsidP="00253467">
            <w:r>
              <w:t>Control playback status</w:t>
            </w:r>
          </w:p>
        </w:tc>
        <w:tc>
          <w:tcPr>
            <w:tcW w:w="5954" w:type="dxa"/>
          </w:tcPr>
          <w:p w14:paraId="3EEAFBE9" w14:textId="77777777" w:rsidR="0027387D" w:rsidRPr="003B4A82" w:rsidRDefault="0027387D" w:rsidP="00253467">
            <w:r>
              <w:t>NETDEV_PlayBackControl</w:t>
            </w:r>
          </w:p>
        </w:tc>
      </w:tr>
      <w:tr w:rsidR="0027387D" w:rsidRPr="003B4A82" w14:paraId="4620AEC6" w14:textId="77777777" w:rsidTr="00253467">
        <w:tc>
          <w:tcPr>
            <w:tcW w:w="4531" w:type="dxa"/>
          </w:tcPr>
          <w:p w14:paraId="35ED356C" w14:textId="77777777" w:rsidR="0027387D" w:rsidRPr="003B4A82" w:rsidRDefault="0027387D" w:rsidP="00253467">
            <w:r>
              <w:t>Stop playback</w:t>
            </w:r>
          </w:p>
        </w:tc>
        <w:tc>
          <w:tcPr>
            <w:tcW w:w="5954" w:type="dxa"/>
          </w:tcPr>
          <w:p w14:paraId="682748CC" w14:textId="77777777" w:rsidR="0027387D" w:rsidRPr="003B4A82" w:rsidRDefault="0027387D" w:rsidP="00253467">
            <w:r>
              <w:t>NETDEV_StopPlayBack</w:t>
            </w:r>
          </w:p>
        </w:tc>
      </w:tr>
      <w:tr w:rsidR="0027387D" w:rsidRPr="003B4A82" w14:paraId="1A672004" w14:textId="77777777" w:rsidTr="00253467">
        <w:tc>
          <w:tcPr>
            <w:tcW w:w="4531" w:type="dxa"/>
          </w:tcPr>
          <w:p w14:paraId="6EDDB4A6" w14:textId="77777777" w:rsidR="0027387D" w:rsidRPr="003B4A82" w:rsidRDefault="0027387D" w:rsidP="00253467">
            <w:r>
              <w:t>Download recording file by name</w:t>
            </w:r>
          </w:p>
        </w:tc>
        <w:tc>
          <w:tcPr>
            <w:tcW w:w="5954" w:type="dxa"/>
          </w:tcPr>
          <w:p w14:paraId="4A683286" w14:textId="77777777" w:rsidR="0027387D" w:rsidRPr="003B4A82" w:rsidRDefault="0027387D" w:rsidP="00253467">
            <w:r>
              <w:t>NETDEV_GetFileByName</w:t>
            </w:r>
          </w:p>
        </w:tc>
      </w:tr>
      <w:tr w:rsidR="0027387D" w:rsidRPr="003B4A82" w14:paraId="20C6F27A" w14:textId="77777777" w:rsidTr="00253467">
        <w:tc>
          <w:tcPr>
            <w:tcW w:w="4531" w:type="dxa"/>
          </w:tcPr>
          <w:p w14:paraId="0143EB0F" w14:textId="77777777" w:rsidR="0027387D" w:rsidRPr="003B4A82" w:rsidRDefault="0027387D" w:rsidP="00253467">
            <w:r>
              <w:t>Download recording files by time</w:t>
            </w:r>
          </w:p>
        </w:tc>
        <w:tc>
          <w:tcPr>
            <w:tcW w:w="5954" w:type="dxa"/>
          </w:tcPr>
          <w:p w14:paraId="259D5B5E" w14:textId="77777777" w:rsidR="0027387D" w:rsidRPr="003B4A82" w:rsidRDefault="0027387D" w:rsidP="00253467">
            <w:r>
              <w:t>NETDEV_GetFileByTime</w:t>
            </w:r>
          </w:p>
        </w:tc>
      </w:tr>
      <w:tr w:rsidR="0027387D" w:rsidRPr="003B4A82" w14:paraId="703D0AE5" w14:textId="77777777" w:rsidTr="00253467">
        <w:tc>
          <w:tcPr>
            <w:tcW w:w="4531" w:type="dxa"/>
          </w:tcPr>
          <w:p w14:paraId="0B5102AF" w14:textId="77777777" w:rsidR="0027387D" w:rsidRPr="003B4A82" w:rsidRDefault="0027387D" w:rsidP="00253467">
            <w:r>
              <w:t>Stop downloading recording file</w:t>
            </w:r>
          </w:p>
        </w:tc>
        <w:tc>
          <w:tcPr>
            <w:tcW w:w="5954" w:type="dxa"/>
          </w:tcPr>
          <w:p w14:paraId="3DE0B2ED" w14:textId="77777777" w:rsidR="0027387D" w:rsidRPr="003B4A82" w:rsidRDefault="0027387D" w:rsidP="00253467">
            <w:r>
              <w:t>NETDEV_StopGetFile</w:t>
            </w:r>
          </w:p>
        </w:tc>
      </w:tr>
      <w:tr w:rsidR="0027387D" w:rsidRPr="003B4A82" w14:paraId="79CB7850" w14:textId="77777777" w:rsidTr="00253467">
        <w:tc>
          <w:tcPr>
            <w:tcW w:w="4531" w:type="dxa"/>
          </w:tcPr>
          <w:p w14:paraId="70D7DEC9" w14:textId="77777777" w:rsidR="0027387D" w:rsidRPr="003B4A82" w:rsidRDefault="0027387D" w:rsidP="00253467">
            <w:r>
              <w:t>Open local file</w:t>
            </w:r>
          </w:p>
        </w:tc>
        <w:tc>
          <w:tcPr>
            <w:tcW w:w="5954" w:type="dxa"/>
          </w:tcPr>
          <w:p w14:paraId="248ABEEE" w14:textId="77777777" w:rsidR="0027387D" w:rsidRPr="003B4A82" w:rsidRDefault="0027387D" w:rsidP="00253467">
            <w:r>
              <w:t>NETDEV_OpenMediaFile</w:t>
            </w:r>
          </w:p>
        </w:tc>
      </w:tr>
      <w:tr w:rsidR="0027387D" w:rsidRPr="003B4A82" w14:paraId="3D24A62F" w14:textId="77777777" w:rsidTr="00253467">
        <w:tc>
          <w:tcPr>
            <w:tcW w:w="4531" w:type="dxa"/>
          </w:tcPr>
          <w:p w14:paraId="0DD39CB0" w14:textId="77777777" w:rsidR="0027387D" w:rsidRPr="003B4A82" w:rsidRDefault="0027387D" w:rsidP="00253467">
            <w:r>
              <w:t>Play local file</w:t>
            </w:r>
          </w:p>
        </w:tc>
        <w:tc>
          <w:tcPr>
            <w:tcW w:w="5954" w:type="dxa"/>
          </w:tcPr>
          <w:p w14:paraId="0A2EB6BA" w14:textId="77777777" w:rsidR="0027387D" w:rsidRPr="003B4A82" w:rsidRDefault="0027387D" w:rsidP="00253467">
            <w:r>
              <w:t>NETDEV_StartPlayMediaFile</w:t>
            </w:r>
          </w:p>
        </w:tc>
      </w:tr>
      <w:tr w:rsidR="0027387D" w:rsidRPr="003B4A82" w14:paraId="50E0A36F" w14:textId="77777777" w:rsidTr="00253467">
        <w:tc>
          <w:tcPr>
            <w:tcW w:w="4531" w:type="dxa"/>
          </w:tcPr>
          <w:p w14:paraId="42081DC9" w14:textId="77777777" w:rsidR="0027387D" w:rsidRPr="003B4A82" w:rsidRDefault="0027387D" w:rsidP="00253467">
            <w:r>
              <w:t>Stop playing local file</w:t>
            </w:r>
          </w:p>
        </w:tc>
        <w:tc>
          <w:tcPr>
            <w:tcW w:w="5954" w:type="dxa"/>
          </w:tcPr>
          <w:p w14:paraId="4C6B7126" w14:textId="77777777" w:rsidR="0027387D" w:rsidRPr="003B4A82" w:rsidRDefault="0027387D" w:rsidP="00253467">
            <w:r>
              <w:t>NETDEV_StopPlayMediaFile</w:t>
            </w:r>
          </w:p>
        </w:tc>
      </w:tr>
      <w:tr w:rsidR="0027387D" w:rsidRPr="003B4A82" w14:paraId="48BD3C05" w14:textId="77777777" w:rsidTr="00253467">
        <w:tc>
          <w:tcPr>
            <w:tcW w:w="4531" w:type="dxa"/>
          </w:tcPr>
          <w:p w14:paraId="54EAB0FD" w14:textId="77777777" w:rsidR="0027387D" w:rsidRPr="003B4A82" w:rsidRDefault="0027387D" w:rsidP="00253467">
            <w:r>
              <w:t>Get total duration of media file</w:t>
            </w:r>
          </w:p>
        </w:tc>
        <w:tc>
          <w:tcPr>
            <w:tcW w:w="5954" w:type="dxa"/>
          </w:tcPr>
          <w:p w14:paraId="4A94C7AE" w14:textId="77777777" w:rsidR="0027387D" w:rsidRPr="003B4A82" w:rsidRDefault="0027387D" w:rsidP="00253467">
            <w:r>
              <w:t>NETDEV_GetMediaFileTime</w:t>
            </w:r>
          </w:p>
        </w:tc>
      </w:tr>
      <w:tr w:rsidR="0027387D" w:rsidRPr="003B4A82" w14:paraId="132D169B" w14:textId="77777777" w:rsidTr="00253467">
        <w:tc>
          <w:tcPr>
            <w:tcW w:w="4531" w:type="dxa"/>
          </w:tcPr>
          <w:p w14:paraId="1EB4758B" w14:textId="77777777" w:rsidR="0027387D" w:rsidRPr="003B4A82" w:rsidRDefault="0027387D" w:rsidP="00253467">
            <w:r>
              <w:t>Perform PTZ control (live view not started)</w:t>
            </w:r>
          </w:p>
        </w:tc>
        <w:tc>
          <w:tcPr>
            <w:tcW w:w="5954" w:type="dxa"/>
          </w:tcPr>
          <w:p w14:paraId="0C0E144A" w14:textId="77777777" w:rsidR="0027387D" w:rsidRPr="003B4A82" w:rsidRDefault="0027387D" w:rsidP="00253467">
            <w:r>
              <w:t>NETDEV_PTZControl_Other</w:t>
            </w:r>
          </w:p>
        </w:tc>
      </w:tr>
      <w:tr w:rsidR="0027387D" w:rsidRPr="003B4A82" w14:paraId="79E4D9B3" w14:textId="77777777" w:rsidTr="00253467">
        <w:tc>
          <w:tcPr>
            <w:tcW w:w="4531" w:type="dxa"/>
          </w:tcPr>
          <w:p w14:paraId="43C8E2DE" w14:textId="77777777" w:rsidR="0027387D" w:rsidRPr="003B4A82" w:rsidRDefault="0027387D" w:rsidP="00253467">
            <w:r>
              <w:t>Get preset position list</w:t>
            </w:r>
          </w:p>
        </w:tc>
        <w:tc>
          <w:tcPr>
            <w:tcW w:w="5954" w:type="dxa"/>
          </w:tcPr>
          <w:p w14:paraId="0CB43F16" w14:textId="77777777" w:rsidR="0027387D" w:rsidRPr="003B4A82" w:rsidRDefault="0027387D" w:rsidP="00253467">
            <w:r>
              <w:t>NETDEV_GetPTZPresetList</w:t>
            </w:r>
          </w:p>
        </w:tc>
      </w:tr>
      <w:tr w:rsidR="0027387D" w:rsidRPr="003B4A82" w14:paraId="4F9DA017" w14:textId="77777777" w:rsidTr="00253467">
        <w:tc>
          <w:tcPr>
            <w:tcW w:w="4531" w:type="dxa"/>
          </w:tcPr>
          <w:p w14:paraId="5B809665" w14:textId="77777777" w:rsidR="0027387D" w:rsidRPr="003B4A82" w:rsidRDefault="0027387D" w:rsidP="00253467">
            <w:r>
              <w:t xml:space="preserve">Operate presets (no need to start preview) </w:t>
            </w:r>
          </w:p>
        </w:tc>
        <w:tc>
          <w:tcPr>
            <w:tcW w:w="5954" w:type="dxa"/>
          </w:tcPr>
          <w:p w14:paraId="6F168FF5" w14:textId="77777777" w:rsidR="0027387D" w:rsidRPr="003B4A82" w:rsidRDefault="0027387D" w:rsidP="00253467">
            <w:r>
              <w:t>NETDEV_PTZPreset_Other</w:t>
            </w:r>
          </w:p>
        </w:tc>
      </w:tr>
      <w:tr w:rsidR="0027387D" w:rsidRPr="003B4A82" w14:paraId="19ABAB6A" w14:textId="77777777" w:rsidTr="00253467">
        <w:tc>
          <w:tcPr>
            <w:tcW w:w="4531" w:type="dxa"/>
          </w:tcPr>
          <w:p w14:paraId="6D137662" w14:textId="77777777" w:rsidR="0027387D" w:rsidRPr="003B4A82" w:rsidRDefault="0027387D" w:rsidP="00253467">
            <w:r>
              <w:t>Get preset patrol route</w:t>
            </w:r>
          </w:p>
        </w:tc>
        <w:tc>
          <w:tcPr>
            <w:tcW w:w="5954" w:type="dxa"/>
          </w:tcPr>
          <w:p w14:paraId="1EB17A40" w14:textId="77777777" w:rsidR="0027387D" w:rsidRPr="003B4A82" w:rsidRDefault="0027387D" w:rsidP="00253467">
            <w:r>
              <w:t>NETDEV_PTZGetCruise</w:t>
            </w:r>
          </w:p>
        </w:tc>
      </w:tr>
      <w:tr w:rsidR="0027387D" w:rsidRPr="003B4A82" w14:paraId="54B402F9" w14:textId="77777777" w:rsidTr="00253467">
        <w:tc>
          <w:tcPr>
            <w:tcW w:w="4531" w:type="dxa"/>
          </w:tcPr>
          <w:p w14:paraId="69DBC3E4" w14:textId="77777777" w:rsidR="0027387D" w:rsidRPr="003B4A82" w:rsidRDefault="0027387D" w:rsidP="00253467">
            <w:r>
              <w:t>Operate preset patrol (no need to start preview)</w:t>
            </w:r>
          </w:p>
        </w:tc>
        <w:tc>
          <w:tcPr>
            <w:tcW w:w="5954" w:type="dxa"/>
          </w:tcPr>
          <w:p w14:paraId="2EF6FF7C" w14:textId="77777777" w:rsidR="0027387D" w:rsidRPr="003B4A82" w:rsidRDefault="0027387D" w:rsidP="00253467">
            <w:r>
              <w:t>NETDEV_PTZCruise_Other</w:t>
            </w:r>
          </w:p>
        </w:tc>
      </w:tr>
      <w:tr w:rsidR="0027387D" w:rsidRPr="003B4A82" w14:paraId="7D7194AE" w14:textId="77777777" w:rsidTr="00253467">
        <w:tc>
          <w:tcPr>
            <w:tcW w:w="4531" w:type="dxa"/>
          </w:tcPr>
          <w:p w14:paraId="18E2FCE0" w14:textId="77777777" w:rsidR="0027387D" w:rsidRPr="003B4A82" w:rsidRDefault="0027387D" w:rsidP="00253467">
            <w:r>
              <w:t>Get recorded patrol route</w:t>
            </w:r>
          </w:p>
        </w:tc>
        <w:tc>
          <w:tcPr>
            <w:tcW w:w="5954" w:type="dxa"/>
          </w:tcPr>
          <w:p w14:paraId="570BDEDC" w14:textId="77777777" w:rsidR="0027387D" w:rsidRPr="003B4A82" w:rsidRDefault="0027387D" w:rsidP="00253467">
            <w:r>
              <w:t>NETDEV_PTZGetTrackCruise</w:t>
            </w:r>
          </w:p>
        </w:tc>
      </w:tr>
      <w:tr w:rsidR="0027387D" w:rsidRPr="003B4A82" w14:paraId="41BED8AD" w14:textId="77777777" w:rsidTr="00253467">
        <w:tc>
          <w:tcPr>
            <w:tcW w:w="4531" w:type="dxa"/>
          </w:tcPr>
          <w:p w14:paraId="0961D398" w14:textId="77777777" w:rsidR="0027387D" w:rsidRPr="003B4A82" w:rsidRDefault="0027387D" w:rsidP="00253467">
            <w:r>
              <w:t>Operate recorded patrol (no need to start preview)</w:t>
            </w:r>
          </w:p>
        </w:tc>
        <w:tc>
          <w:tcPr>
            <w:tcW w:w="5954" w:type="dxa"/>
          </w:tcPr>
          <w:p w14:paraId="08FF35C7" w14:textId="77777777" w:rsidR="0027387D" w:rsidRPr="003B4A82" w:rsidRDefault="0027387D" w:rsidP="00253467">
            <w:r>
              <w:t>NETDEV_PTZTrackCruise</w:t>
            </w:r>
          </w:p>
        </w:tc>
      </w:tr>
      <w:tr w:rsidR="0027387D" w:rsidRPr="003B4A82" w14:paraId="4ECEE5E9" w14:textId="77777777" w:rsidTr="00253467">
        <w:tc>
          <w:tcPr>
            <w:tcW w:w="4531" w:type="dxa"/>
          </w:tcPr>
          <w:p w14:paraId="518B4654" w14:textId="77777777" w:rsidR="0027387D" w:rsidRPr="003B4A82" w:rsidRDefault="0027387D" w:rsidP="00253467">
            <w:r>
              <w:t>Drag to zoom in/out (no need to start preview)</w:t>
            </w:r>
          </w:p>
        </w:tc>
        <w:tc>
          <w:tcPr>
            <w:tcW w:w="5954" w:type="dxa"/>
          </w:tcPr>
          <w:p w14:paraId="6715EA6B" w14:textId="77777777" w:rsidR="0027387D" w:rsidRPr="003B4A82" w:rsidRDefault="0027387D" w:rsidP="00253467">
            <w:r>
              <w:t>NETDEV_PTZSelZoomIn_Other</w:t>
            </w:r>
          </w:p>
        </w:tc>
      </w:tr>
      <w:tr w:rsidR="0027387D" w:rsidRPr="003B4A82" w14:paraId="41ACE679" w14:textId="77777777" w:rsidTr="00253467">
        <w:tc>
          <w:tcPr>
            <w:tcW w:w="4531" w:type="dxa"/>
          </w:tcPr>
          <w:p w14:paraId="7256E9B8" w14:textId="77777777" w:rsidR="0027387D" w:rsidRPr="003B4A82" w:rsidRDefault="0027387D" w:rsidP="00253467">
            <w:r>
              <w:t>3D positioning (no need to start preview)</w:t>
            </w:r>
          </w:p>
        </w:tc>
        <w:tc>
          <w:tcPr>
            <w:tcW w:w="5954" w:type="dxa"/>
          </w:tcPr>
          <w:p w14:paraId="0B511C07" w14:textId="77777777" w:rsidR="0027387D" w:rsidRPr="003B4A82" w:rsidRDefault="0027387D" w:rsidP="00253467">
            <w:r>
              <w:t>NETDEV_PTZ3DPosition_Other</w:t>
            </w:r>
          </w:p>
        </w:tc>
      </w:tr>
      <w:tr w:rsidR="0027387D" w:rsidRPr="003B4A82" w14:paraId="070190B2" w14:textId="77777777" w:rsidTr="00253467">
        <w:tc>
          <w:tcPr>
            <w:tcW w:w="4531" w:type="dxa"/>
          </w:tcPr>
          <w:p w14:paraId="21129710" w14:textId="77777777" w:rsidR="0027387D" w:rsidRPr="003B4A82" w:rsidRDefault="0027387D" w:rsidP="00253467">
            <w:r>
              <w:t>Get device configuration info</w:t>
            </w:r>
          </w:p>
        </w:tc>
        <w:tc>
          <w:tcPr>
            <w:tcW w:w="5954" w:type="dxa"/>
          </w:tcPr>
          <w:p w14:paraId="6139F1E4" w14:textId="77777777" w:rsidR="0027387D" w:rsidRPr="003B4A82" w:rsidRDefault="0027387D" w:rsidP="00253467">
            <w:r>
              <w:t>NETDEV_GetDevConfig</w:t>
            </w:r>
          </w:p>
        </w:tc>
      </w:tr>
      <w:tr w:rsidR="0027387D" w:rsidRPr="003B4A82" w14:paraId="1C13994E" w14:textId="77777777" w:rsidTr="00253467">
        <w:tc>
          <w:tcPr>
            <w:tcW w:w="4531" w:type="dxa"/>
          </w:tcPr>
          <w:p w14:paraId="6218C079" w14:textId="77777777" w:rsidR="0027387D" w:rsidRPr="003B4A82" w:rsidRDefault="0027387D" w:rsidP="00253467">
            <w:r>
              <w:t>Set device configuration info</w:t>
            </w:r>
          </w:p>
        </w:tc>
        <w:tc>
          <w:tcPr>
            <w:tcW w:w="5954" w:type="dxa"/>
          </w:tcPr>
          <w:p w14:paraId="6A9CCA8E" w14:textId="77777777" w:rsidR="0027387D" w:rsidRPr="003B4A82" w:rsidRDefault="0027387D" w:rsidP="00253467">
            <w:r>
              <w:t>NETDEV_SetDevConfig</w:t>
            </w:r>
          </w:p>
        </w:tc>
      </w:tr>
      <w:tr w:rsidR="0027387D" w:rsidRPr="003B4A82" w14:paraId="531E6FF0" w14:textId="77777777" w:rsidTr="00253467">
        <w:tc>
          <w:tcPr>
            <w:tcW w:w="4531" w:type="dxa"/>
          </w:tcPr>
          <w:p w14:paraId="36ED1882" w14:textId="77777777" w:rsidR="0027387D" w:rsidRPr="003B4A82" w:rsidRDefault="0027387D" w:rsidP="00253467">
            <w:r>
              <w:t>Change device name</w:t>
            </w:r>
          </w:p>
        </w:tc>
        <w:tc>
          <w:tcPr>
            <w:tcW w:w="5954" w:type="dxa"/>
          </w:tcPr>
          <w:p w14:paraId="40D1FE88" w14:textId="77777777" w:rsidR="0027387D" w:rsidRPr="003B4A82" w:rsidRDefault="0027387D" w:rsidP="00253467">
            <w:r>
              <w:t>NETDEV_ModifyDeviceName</w:t>
            </w:r>
          </w:p>
        </w:tc>
      </w:tr>
      <w:tr w:rsidR="0027387D" w:rsidRPr="003B4A82" w14:paraId="4BCF9AFE" w14:textId="77777777" w:rsidTr="00253467">
        <w:tc>
          <w:tcPr>
            <w:tcW w:w="4531" w:type="dxa"/>
          </w:tcPr>
          <w:p w14:paraId="51B91D6F" w14:textId="77777777" w:rsidR="0027387D" w:rsidRPr="003B4A82" w:rsidRDefault="0027387D" w:rsidP="00253467">
            <w:r>
              <w:t>Get mapped port</w:t>
            </w:r>
          </w:p>
        </w:tc>
        <w:tc>
          <w:tcPr>
            <w:tcW w:w="5954" w:type="dxa"/>
          </w:tcPr>
          <w:p w14:paraId="45AAFD98" w14:textId="77777777" w:rsidR="0027387D" w:rsidRPr="003B4A82" w:rsidRDefault="0027387D" w:rsidP="00253467">
            <w:r>
              <w:t>NETDEV_GetUpnpNatState</w:t>
            </w:r>
          </w:p>
        </w:tc>
      </w:tr>
      <w:tr w:rsidR="0027387D" w:rsidRPr="003B4A82" w14:paraId="5CD273CB" w14:textId="77777777" w:rsidTr="00253467">
        <w:tc>
          <w:tcPr>
            <w:tcW w:w="4531" w:type="dxa"/>
          </w:tcPr>
          <w:p w14:paraId="7679D5E4" w14:textId="77777777" w:rsidR="0027387D" w:rsidRPr="003B4A82" w:rsidRDefault="0027387D" w:rsidP="00253467">
            <w:r>
              <w:t>Set mapped port</w:t>
            </w:r>
          </w:p>
        </w:tc>
        <w:tc>
          <w:tcPr>
            <w:tcW w:w="5954" w:type="dxa"/>
          </w:tcPr>
          <w:p w14:paraId="3B0F80F1" w14:textId="77777777" w:rsidR="0027387D" w:rsidRPr="003B4A82" w:rsidRDefault="0027387D" w:rsidP="00253467">
            <w:r>
              <w:t>NETDEV_SetUpnpNatState</w:t>
            </w:r>
          </w:p>
        </w:tc>
      </w:tr>
      <w:tr w:rsidR="0027387D" w:rsidRPr="003B4A82" w14:paraId="0CACA6D3" w14:textId="77777777" w:rsidTr="00253467">
        <w:tc>
          <w:tcPr>
            <w:tcW w:w="4531" w:type="dxa"/>
          </w:tcPr>
          <w:p w14:paraId="10B10F36" w14:textId="77777777" w:rsidR="0027387D" w:rsidRPr="003B4A82" w:rsidRDefault="0027387D" w:rsidP="00253467">
            <w:r>
              <w:t>Get system time of device</w:t>
            </w:r>
          </w:p>
        </w:tc>
        <w:tc>
          <w:tcPr>
            <w:tcW w:w="5954" w:type="dxa"/>
          </w:tcPr>
          <w:p w14:paraId="73A143A3" w14:textId="77777777" w:rsidR="0027387D" w:rsidRPr="003B4A82" w:rsidRDefault="0027387D" w:rsidP="00253467">
            <w:r>
              <w:t>NETDEV_GetSystemTimeCfg</w:t>
            </w:r>
          </w:p>
        </w:tc>
      </w:tr>
      <w:tr w:rsidR="0027387D" w:rsidRPr="003B4A82" w14:paraId="6071E998" w14:textId="77777777" w:rsidTr="00253467">
        <w:tc>
          <w:tcPr>
            <w:tcW w:w="4531" w:type="dxa"/>
          </w:tcPr>
          <w:p w14:paraId="5688A1A0" w14:textId="77777777" w:rsidR="0027387D" w:rsidRPr="003B4A82" w:rsidRDefault="0027387D" w:rsidP="00253467">
            <w:r>
              <w:t>Set system time of device</w:t>
            </w:r>
          </w:p>
        </w:tc>
        <w:tc>
          <w:tcPr>
            <w:tcW w:w="5954" w:type="dxa"/>
          </w:tcPr>
          <w:p w14:paraId="52AD6113" w14:textId="77777777" w:rsidR="0027387D" w:rsidRPr="003B4A82" w:rsidRDefault="0027387D" w:rsidP="00253467">
            <w:r>
              <w:t>NETDEV_SetSystemTimeCfg</w:t>
            </w:r>
          </w:p>
        </w:tc>
      </w:tr>
      <w:tr w:rsidR="0027387D" w:rsidRPr="003B4A82" w14:paraId="2EDBA9B0" w14:textId="77777777" w:rsidTr="00253467">
        <w:tc>
          <w:tcPr>
            <w:tcW w:w="4531" w:type="dxa"/>
          </w:tcPr>
          <w:p w14:paraId="0D1B684E" w14:textId="77777777" w:rsidR="0027387D" w:rsidRPr="003B4A82" w:rsidRDefault="0027387D" w:rsidP="00253467">
            <w:r>
              <w:t>Restart device</w:t>
            </w:r>
          </w:p>
        </w:tc>
        <w:tc>
          <w:tcPr>
            <w:tcW w:w="5954" w:type="dxa"/>
          </w:tcPr>
          <w:p w14:paraId="6F7D2404" w14:textId="77777777" w:rsidR="0027387D" w:rsidRPr="003B4A82" w:rsidRDefault="0027387D" w:rsidP="00253467">
            <w:r>
              <w:t>NETDEV_Reboot</w:t>
            </w:r>
          </w:p>
        </w:tc>
      </w:tr>
      <w:tr w:rsidR="0027387D" w:rsidRPr="003B4A82" w14:paraId="0F5B18EB" w14:textId="77777777" w:rsidTr="00253467">
        <w:tc>
          <w:tcPr>
            <w:tcW w:w="4531" w:type="dxa"/>
          </w:tcPr>
          <w:p w14:paraId="3C097EB5" w14:textId="77777777" w:rsidR="0027387D" w:rsidRPr="003B4A82" w:rsidRDefault="0027387D" w:rsidP="00253467">
            <w:r>
              <w:t>Restore factory defaults</w:t>
            </w:r>
          </w:p>
        </w:tc>
        <w:tc>
          <w:tcPr>
            <w:tcW w:w="5954" w:type="dxa"/>
          </w:tcPr>
          <w:p w14:paraId="534EC151" w14:textId="77777777" w:rsidR="0027387D" w:rsidRPr="003B4A82" w:rsidRDefault="0027387D" w:rsidP="00253467">
            <w:r>
              <w:t>NETDEV_RestoreConfig</w:t>
            </w:r>
          </w:p>
        </w:tc>
      </w:tr>
      <w:tr w:rsidR="0027387D" w:rsidRPr="003B4A82" w14:paraId="6A283B47" w14:textId="77777777" w:rsidTr="00253467">
        <w:tc>
          <w:tcPr>
            <w:tcW w:w="4531" w:type="dxa"/>
          </w:tcPr>
          <w:p w14:paraId="34D7B6B4" w14:textId="77777777" w:rsidR="0027387D" w:rsidRPr="003B4A82" w:rsidRDefault="0027387D" w:rsidP="00253467">
            <w:r>
              <w:t xml:space="preserve">Start manual recording </w:t>
            </w:r>
          </w:p>
        </w:tc>
        <w:tc>
          <w:tcPr>
            <w:tcW w:w="5954" w:type="dxa"/>
          </w:tcPr>
          <w:p w14:paraId="5288EE3B" w14:textId="77777777" w:rsidR="0027387D" w:rsidRPr="003B4A82" w:rsidRDefault="0027387D" w:rsidP="00253467">
            <w:r>
              <w:t>NETDEV_StartManualRecord</w:t>
            </w:r>
          </w:p>
        </w:tc>
      </w:tr>
      <w:tr w:rsidR="0027387D" w:rsidRPr="003B4A82" w14:paraId="5EEE561B" w14:textId="77777777" w:rsidTr="00253467">
        <w:tc>
          <w:tcPr>
            <w:tcW w:w="4531" w:type="dxa"/>
          </w:tcPr>
          <w:p w14:paraId="2476F793" w14:textId="77777777" w:rsidR="0027387D" w:rsidRPr="003B4A82" w:rsidRDefault="0027387D" w:rsidP="00253467">
            <w:r>
              <w:lastRenderedPageBreak/>
              <w:t>Stop manual recording</w:t>
            </w:r>
          </w:p>
        </w:tc>
        <w:tc>
          <w:tcPr>
            <w:tcW w:w="5954" w:type="dxa"/>
          </w:tcPr>
          <w:p w14:paraId="030481A5" w14:textId="77777777" w:rsidR="0027387D" w:rsidRPr="003B4A82" w:rsidRDefault="0027387D" w:rsidP="00253467">
            <w:r>
              <w:t>NETDEV_StopManualRecord</w:t>
            </w:r>
          </w:p>
        </w:tc>
      </w:tr>
      <w:tr w:rsidR="0027387D" w:rsidRPr="003B4A82" w14:paraId="3B1C9F9E" w14:textId="77777777" w:rsidTr="00253467">
        <w:tc>
          <w:tcPr>
            <w:tcW w:w="4531" w:type="dxa"/>
          </w:tcPr>
          <w:p w14:paraId="786A285E" w14:textId="77777777" w:rsidR="0027387D" w:rsidRPr="003B4A82" w:rsidRDefault="0027387D" w:rsidP="00253467">
            <w:r>
              <w:t>Get all info of all users</w:t>
            </w:r>
          </w:p>
        </w:tc>
        <w:tc>
          <w:tcPr>
            <w:tcW w:w="5954" w:type="dxa"/>
          </w:tcPr>
          <w:p w14:paraId="1B9B97D6" w14:textId="77777777" w:rsidR="0027387D" w:rsidRPr="003B4A82" w:rsidRDefault="0027387D" w:rsidP="00253467">
            <w:r>
              <w:t>NETDEV_GetUserDetailList</w:t>
            </w:r>
          </w:p>
        </w:tc>
      </w:tr>
      <w:tr w:rsidR="0027387D" w:rsidRPr="003B4A82" w14:paraId="6EAD9B12" w14:textId="77777777" w:rsidTr="00253467">
        <w:tc>
          <w:tcPr>
            <w:tcW w:w="4531" w:type="dxa"/>
          </w:tcPr>
          <w:p w14:paraId="5424570D" w14:textId="77777777" w:rsidR="0027387D" w:rsidRPr="003B4A82" w:rsidRDefault="0027387D" w:rsidP="00253467">
            <w:r>
              <w:t>Add user info</w:t>
            </w:r>
          </w:p>
        </w:tc>
        <w:tc>
          <w:tcPr>
            <w:tcW w:w="5954" w:type="dxa"/>
          </w:tcPr>
          <w:p w14:paraId="112C61B8" w14:textId="77777777" w:rsidR="0027387D" w:rsidRPr="003B4A82" w:rsidRDefault="0027387D" w:rsidP="00253467">
            <w:r>
              <w:t>NETDEV_CreateUser</w:t>
            </w:r>
          </w:p>
        </w:tc>
      </w:tr>
      <w:tr w:rsidR="0027387D" w:rsidRPr="003B4A82" w14:paraId="38410C5A" w14:textId="77777777" w:rsidTr="00253467">
        <w:tc>
          <w:tcPr>
            <w:tcW w:w="4531" w:type="dxa"/>
          </w:tcPr>
          <w:p w14:paraId="1522E978" w14:textId="77777777" w:rsidR="0027387D" w:rsidRPr="003B4A82" w:rsidRDefault="0027387D" w:rsidP="00253467">
            <w:r>
              <w:t>Modify user info</w:t>
            </w:r>
          </w:p>
        </w:tc>
        <w:tc>
          <w:tcPr>
            <w:tcW w:w="5954" w:type="dxa"/>
          </w:tcPr>
          <w:p w14:paraId="776351AB" w14:textId="77777777" w:rsidR="0027387D" w:rsidRPr="003B4A82" w:rsidRDefault="0027387D" w:rsidP="00253467">
            <w:r>
              <w:t>NETDEV_ModifyUser</w:t>
            </w:r>
          </w:p>
        </w:tc>
      </w:tr>
      <w:tr w:rsidR="0027387D" w:rsidRPr="003B4A82" w14:paraId="52F1175E" w14:textId="77777777" w:rsidTr="00253467">
        <w:tc>
          <w:tcPr>
            <w:tcW w:w="4531" w:type="dxa"/>
          </w:tcPr>
          <w:p w14:paraId="32839CA8" w14:textId="77777777" w:rsidR="0027387D" w:rsidRPr="003B4A82" w:rsidRDefault="0027387D" w:rsidP="00253467">
            <w:r>
              <w:t>Delete user info</w:t>
            </w:r>
          </w:p>
        </w:tc>
        <w:tc>
          <w:tcPr>
            <w:tcW w:w="5954" w:type="dxa"/>
          </w:tcPr>
          <w:p w14:paraId="7E1DA933" w14:textId="77777777" w:rsidR="0027387D" w:rsidRPr="003B4A82" w:rsidRDefault="0027387D" w:rsidP="00253467">
            <w:r>
              <w:t>NETDEV_DeleteUser</w:t>
            </w:r>
          </w:p>
        </w:tc>
      </w:tr>
      <w:tr w:rsidR="0027387D" w:rsidRPr="003B4A82" w14:paraId="5424F30C" w14:textId="77777777" w:rsidTr="00253467">
        <w:tc>
          <w:tcPr>
            <w:tcW w:w="4531" w:type="dxa"/>
          </w:tcPr>
          <w:p w14:paraId="061A4526" w14:textId="77777777" w:rsidR="0027387D" w:rsidRPr="003B4A82" w:rsidRDefault="0027387D" w:rsidP="00253467">
            <w:r>
              <w:t>Search log info by log type and time</w:t>
            </w:r>
          </w:p>
        </w:tc>
        <w:tc>
          <w:tcPr>
            <w:tcW w:w="5954" w:type="dxa"/>
          </w:tcPr>
          <w:p w14:paraId="38DB67AC" w14:textId="77777777" w:rsidR="0027387D" w:rsidRPr="003B4A82" w:rsidRDefault="0027387D" w:rsidP="00253467">
            <w:r>
              <w:t>NETDEV_FindLogInfoList</w:t>
            </w:r>
          </w:p>
        </w:tc>
      </w:tr>
      <w:tr w:rsidR="0027387D" w:rsidRPr="003B4A82" w14:paraId="7892CA86" w14:textId="77777777" w:rsidTr="00253467">
        <w:tc>
          <w:tcPr>
            <w:tcW w:w="4531" w:type="dxa"/>
          </w:tcPr>
          <w:p w14:paraId="288CEABA" w14:textId="77777777" w:rsidR="0027387D" w:rsidRPr="003B4A82" w:rsidRDefault="0027387D" w:rsidP="00253467">
            <w:r>
              <w:t>Get log info one by one</w:t>
            </w:r>
          </w:p>
        </w:tc>
        <w:tc>
          <w:tcPr>
            <w:tcW w:w="5954" w:type="dxa"/>
          </w:tcPr>
          <w:p w14:paraId="4115B378" w14:textId="77777777" w:rsidR="0027387D" w:rsidRPr="003B4A82" w:rsidRDefault="0027387D" w:rsidP="00253467">
            <w:r>
              <w:t>NETDEV_FindNextLogInfo</w:t>
            </w:r>
          </w:p>
        </w:tc>
      </w:tr>
      <w:tr w:rsidR="0027387D" w:rsidRPr="003B4A82" w14:paraId="3C83412E" w14:textId="77777777" w:rsidTr="00253467">
        <w:tc>
          <w:tcPr>
            <w:tcW w:w="4531" w:type="dxa"/>
          </w:tcPr>
          <w:p w14:paraId="32705EE8" w14:textId="77777777" w:rsidR="0027387D" w:rsidRPr="003B4A82" w:rsidRDefault="0027387D" w:rsidP="00253467">
            <w:r>
              <w:t>Stop searching log and release resource</w:t>
            </w:r>
          </w:p>
        </w:tc>
        <w:tc>
          <w:tcPr>
            <w:tcW w:w="5954" w:type="dxa"/>
          </w:tcPr>
          <w:p w14:paraId="1BF5B73C" w14:textId="77777777" w:rsidR="0027387D" w:rsidRPr="003B4A82" w:rsidRDefault="0027387D" w:rsidP="00253467">
            <w:r>
              <w:t>NETDEV_FindCloseLogInfo</w:t>
            </w:r>
          </w:p>
        </w:tc>
      </w:tr>
      <w:tr w:rsidR="0027387D" w:rsidRPr="003B4A82" w14:paraId="5D31318A" w14:textId="77777777" w:rsidTr="00253467">
        <w:tc>
          <w:tcPr>
            <w:tcW w:w="4531" w:type="dxa"/>
          </w:tcPr>
          <w:p w14:paraId="12684706" w14:textId="77777777" w:rsidR="0027387D" w:rsidRPr="003B4A82" w:rsidRDefault="0027387D" w:rsidP="00253467">
            <w:r>
              <w:t>Get people counting list</w:t>
            </w:r>
          </w:p>
        </w:tc>
        <w:tc>
          <w:tcPr>
            <w:tcW w:w="5954" w:type="dxa"/>
          </w:tcPr>
          <w:p w14:paraId="45796554" w14:textId="77777777" w:rsidR="0027387D" w:rsidRPr="003B4A82" w:rsidRDefault="0027387D" w:rsidP="00253467">
            <w:r>
              <w:t>NETDEV_FindTrafficStatisticInfoList</w:t>
            </w:r>
          </w:p>
        </w:tc>
      </w:tr>
      <w:tr w:rsidR="0027387D" w:rsidRPr="003B4A82" w14:paraId="1496A62E" w14:textId="77777777" w:rsidTr="00253467">
        <w:tc>
          <w:tcPr>
            <w:tcW w:w="4531" w:type="dxa"/>
          </w:tcPr>
          <w:p w14:paraId="434655CC" w14:textId="77777777" w:rsidR="0027387D" w:rsidRPr="003B4A82" w:rsidRDefault="0027387D" w:rsidP="00253467">
            <w:r>
              <w:t>Get people counting info one by one</w:t>
            </w:r>
          </w:p>
        </w:tc>
        <w:tc>
          <w:tcPr>
            <w:tcW w:w="5954" w:type="dxa"/>
          </w:tcPr>
          <w:p w14:paraId="7C5644B4" w14:textId="77777777" w:rsidR="0027387D" w:rsidRPr="003B4A82" w:rsidRDefault="0027387D" w:rsidP="00253467">
            <w:r>
              <w:t>NETDEV_FindNextTrafficStatisticInfo</w:t>
            </w:r>
          </w:p>
        </w:tc>
      </w:tr>
      <w:tr w:rsidR="0027387D" w:rsidRPr="003B4A82" w14:paraId="62825BA5" w14:textId="77777777" w:rsidTr="00253467">
        <w:tc>
          <w:tcPr>
            <w:tcW w:w="4531" w:type="dxa"/>
          </w:tcPr>
          <w:p w14:paraId="7271DEB1" w14:textId="77777777" w:rsidR="0027387D" w:rsidRPr="003B4A82" w:rsidRDefault="0027387D" w:rsidP="00253467">
            <w:r>
              <w:t>Stop searching and release resource</w:t>
            </w:r>
          </w:p>
        </w:tc>
        <w:tc>
          <w:tcPr>
            <w:tcW w:w="5954" w:type="dxa"/>
          </w:tcPr>
          <w:p w14:paraId="15791E0B" w14:textId="77777777" w:rsidR="0027387D" w:rsidRPr="003B4A82" w:rsidRDefault="0027387D" w:rsidP="00253467">
            <w:r>
              <w:t>NETDEV_FindCloseTrafficStatisticInfo</w:t>
            </w:r>
          </w:p>
        </w:tc>
      </w:tr>
      <w:tr w:rsidR="0027387D" w:rsidRPr="003B4A82" w14:paraId="591FCD34" w14:textId="77777777" w:rsidTr="00253467">
        <w:tc>
          <w:tcPr>
            <w:tcW w:w="4531" w:type="dxa"/>
          </w:tcPr>
          <w:p w14:paraId="3E02A601" w14:textId="77777777" w:rsidR="0027387D" w:rsidRPr="003B4A82" w:rsidRDefault="0027387D" w:rsidP="00253467">
            <w:r>
              <w:t>Get people counting progress</w:t>
            </w:r>
          </w:p>
        </w:tc>
        <w:tc>
          <w:tcPr>
            <w:tcW w:w="5954" w:type="dxa"/>
          </w:tcPr>
          <w:p w14:paraId="06A73EC5" w14:textId="77777777" w:rsidR="0027387D" w:rsidRPr="003B4A82" w:rsidRDefault="0027387D" w:rsidP="00253467">
            <w:r>
              <w:t>NETDEV_GetTrafficStatisticProgress</w:t>
            </w:r>
          </w:p>
        </w:tc>
      </w:tr>
      <w:tr w:rsidR="0027387D" w:rsidRPr="003B4A82" w14:paraId="4A74C523" w14:textId="77777777" w:rsidTr="00253467">
        <w:tc>
          <w:tcPr>
            <w:tcW w:w="4531" w:type="dxa"/>
          </w:tcPr>
          <w:p w14:paraId="3410223A" w14:textId="77777777" w:rsidR="0027387D" w:rsidRPr="003B4A82" w:rsidRDefault="0027387D" w:rsidP="00253467">
            <w:r>
              <w:t>Start multi-channel people counting</w:t>
            </w:r>
          </w:p>
        </w:tc>
        <w:tc>
          <w:tcPr>
            <w:tcW w:w="5954" w:type="dxa"/>
          </w:tcPr>
          <w:p w14:paraId="69FDD8D8" w14:textId="77777777" w:rsidR="0027387D" w:rsidRPr="003B4A82" w:rsidRDefault="0027387D" w:rsidP="00253467">
            <w:r>
              <w:t>NETDEV_StartMultiTrafficStatistic</w:t>
            </w:r>
          </w:p>
        </w:tc>
      </w:tr>
      <w:tr w:rsidR="0027387D" w:rsidRPr="003B4A82" w14:paraId="0E2E7D97" w14:textId="77777777" w:rsidTr="00253467">
        <w:tc>
          <w:tcPr>
            <w:tcW w:w="4531" w:type="dxa"/>
          </w:tcPr>
          <w:p w14:paraId="7CBBB46A" w14:textId="77777777" w:rsidR="0027387D" w:rsidRPr="003B4A82" w:rsidRDefault="0027387D" w:rsidP="00253467">
            <w:r>
              <w:t>Stop multi-channel people counting</w:t>
            </w:r>
          </w:p>
        </w:tc>
        <w:tc>
          <w:tcPr>
            <w:tcW w:w="5954" w:type="dxa"/>
          </w:tcPr>
          <w:p w14:paraId="48054B81" w14:textId="77777777" w:rsidR="0027387D" w:rsidRPr="003B4A82" w:rsidRDefault="0027387D" w:rsidP="00253467">
            <w:r>
              <w:t>NETDEV_StopTrafficStatistic</w:t>
            </w:r>
          </w:p>
        </w:tc>
      </w:tr>
      <w:tr w:rsidR="0027387D" w:rsidRPr="003B4A82" w14:paraId="79586B19" w14:textId="77777777" w:rsidTr="00253467">
        <w:tc>
          <w:tcPr>
            <w:tcW w:w="4531" w:type="dxa"/>
          </w:tcPr>
          <w:p w14:paraId="2894C8A6" w14:textId="77777777" w:rsidR="0027387D" w:rsidRPr="003B4A82" w:rsidRDefault="0027387D" w:rsidP="00253467">
            <w:r>
              <w:t>Add person library info</w:t>
            </w:r>
          </w:p>
        </w:tc>
        <w:tc>
          <w:tcPr>
            <w:tcW w:w="5954" w:type="dxa"/>
          </w:tcPr>
          <w:p w14:paraId="6EE24405" w14:textId="77777777" w:rsidR="0027387D" w:rsidRPr="003B4A82" w:rsidRDefault="0027387D" w:rsidP="00253467">
            <w:r>
              <w:t>NETDEV_CreatePersonLibInfo</w:t>
            </w:r>
          </w:p>
        </w:tc>
      </w:tr>
      <w:tr w:rsidR="0027387D" w:rsidRPr="003B4A82" w14:paraId="2333FF71" w14:textId="77777777" w:rsidTr="00253467">
        <w:tc>
          <w:tcPr>
            <w:tcW w:w="4531" w:type="dxa"/>
          </w:tcPr>
          <w:p w14:paraId="5011A4E1" w14:textId="77777777" w:rsidR="0027387D" w:rsidRPr="003B4A82" w:rsidRDefault="0027387D" w:rsidP="00253467">
            <w:r>
              <w:t>Modify person library info</w:t>
            </w:r>
          </w:p>
        </w:tc>
        <w:tc>
          <w:tcPr>
            <w:tcW w:w="5954" w:type="dxa"/>
          </w:tcPr>
          <w:p w14:paraId="4FEF1CE3" w14:textId="77777777" w:rsidR="0027387D" w:rsidRPr="003B4A82" w:rsidRDefault="0027387D" w:rsidP="00253467">
            <w:r>
              <w:t>NETDEV_ModifyPersonLibInfo</w:t>
            </w:r>
          </w:p>
        </w:tc>
      </w:tr>
      <w:tr w:rsidR="0027387D" w:rsidRPr="003B4A82" w14:paraId="764EF1B8" w14:textId="77777777" w:rsidTr="00253467">
        <w:tc>
          <w:tcPr>
            <w:tcW w:w="4531" w:type="dxa"/>
          </w:tcPr>
          <w:p w14:paraId="1CDB56C3" w14:textId="77777777" w:rsidR="0027387D" w:rsidRPr="003B4A82" w:rsidRDefault="0027387D" w:rsidP="00253467">
            <w:r>
              <w:t>Search all person library info</w:t>
            </w:r>
          </w:p>
        </w:tc>
        <w:tc>
          <w:tcPr>
            <w:tcW w:w="5954" w:type="dxa"/>
          </w:tcPr>
          <w:p w14:paraId="259C3FF9" w14:textId="77777777" w:rsidR="0027387D" w:rsidRPr="003B4A82" w:rsidRDefault="0027387D" w:rsidP="00253467">
            <w:r>
              <w:t>NETDEV_FindPersonLibList</w:t>
            </w:r>
          </w:p>
        </w:tc>
      </w:tr>
      <w:tr w:rsidR="0027387D" w:rsidRPr="003B4A82" w14:paraId="30125336" w14:textId="77777777" w:rsidTr="00253467">
        <w:tc>
          <w:tcPr>
            <w:tcW w:w="4531" w:type="dxa"/>
          </w:tcPr>
          <w:p w14:paraId="4D9C1DDF" w14:textId="77777777" w:rsidR="0027387D" w:rsidRPr="003B4A82" w:rsidRDefault="0027387D" w:rsidP="00253467">
            <w:r>
              <w:t>Get person library info one by one</w:t>
            </w:r>
          </w:p>
        </w:tc>
        <w:tc>
          <w:tcPr>
            <w:tcW w:w="5954" w:type="dxa"/>
          </w:tcPr>
          <w:p w14:paraId="7932E1EE" w14:textId="77777777" w:rsidR="0027387D" w:rsidRPr="003B4A82" w:rsidRDefault="0027387D" w:rsidP="00253467">
            <w:r>
              <w:t>NETDEV_FindNextPersonLibInfo</w:t>
            </w:r>
          </w:p>
        </w:tc>
      </w:tr>
      <w:tr w:rsidR="0027387D" w:rsidRPr="003B4A82" w14:paraId="68CF5E58" w14:textId="77777777" w:rsidTr="00253467">
        <w:tc>
          <w:tcPr>
            <w:tcW w:w="4531" w:type="dxa"/>
          </w:tcPr>
          <w:p w14:paraId="4A0EF9E3" w14:textId="77777777" w:rsidR="0027387D" w:rsidRPr="003B4A82" w:rsidRDefault="0027387D" w:rsidP="00253467">
            <w:r>
              <w:t>Stop searching person library and release resource</w:t>
            </w:r>
          </w:p>
        </w:tc>
        <w:tc>
          <w:tcPr>
            <w:tcW w:w="5954" w:type="dxa"/>
          </w:tcPr>
          <w:p w14:paraId="3B9546F1" w14:textId="77777777" w:rsidR="0027387D" w:rsidRPr="003B4A82" w:rsidRDefault="0027387D" w:rsidP="00253467">
            <w:r>
              <w:t>NETDEV_FindClosePersonLibList</w:t>
            </w:r>
          </w:p>
        </w:tc>
      </w:tr>
      <w:tr w:rsidR="0027387D" w:rsidRPr="003B4A82" w14:paraId="74D6E391" w14:textId="77777777" w:rsidTr="00253467">
        <w:tc>
          <w:tcPr>
            <w:tcW w:w="4531" w:type="dxa"/>
          </w:tcPr>
          <w:p w14:paraId="76634B27" w14:textId="77777777" w:rsidR="0027387D" w:rsidRPr="003B4A82" w:rsidRDefault="0027387D" w:rsidP="00253467">
            <w:r>
              <w:t>Delete specified person library</w:t>
            </w:r>
          </w:p>
        </w:tc>
        <w:tc>
          <w:tcPr>
            <w:tcW w:w="5954" w:type="dxa"/>
          </w:tcPr>
          <w:p w14:paraId="5A471AAA" w14:textId="77777777" w:rsidR="0027387D" w:rsidRPr="003B4A82" w:rsidRDefault="0027387D" w:rsidP="00253467">
            <w:r>
              <w:t>NETDEV_DeletePersonLibInfo</w:t>
            </w:r>
          </w:p>
        </w:tc>
      </w:tr>
      <w:tr w:rsidR="0027387D" w:rsidRPr="003B4A82" w14:paraId="191CB084" w14:textId="77777777" w:rsidTr="00253467">
        <w:tc>
          <w:tcPr>
            <w:tcW w:w="4531" w:type="dxa"/>
          </w:tcPr>
          <w:p w14:paraId="72E51C85" w14:textId="77777777" w:rsidR="0027387D" w:rsidRPr="003B4A82" w:rsidRDefault="0027387D" w:rsidP="00253467">
            <w:r>
              <w:t>Add specified person info</w:t>
            </w:r>
          </w:p>
        </w:tc>
        <w:tc>
          <w:tcPr>
            <w:tcW w:w="5954" w:type="dxa"/>
          </w:tcPr>
          <w:p w14:paraId="5A841B6B" w14:textId="77777777" w:rsidR="0027387D" w:rsidRPr="003B4A82" w:rsidRDefault="0027387D" w:rsidP="00253467">
            <w:r>
              <w:t>NETDEV_AddPersonInfo</w:t>
            </w:r>
          </w:p>
        </w:tc>
      </w:tr>
      <w:tr w:rsidR="0027387D" w:rsidRPr="003B4A82" w14:paraId="0ACFE0FD" w14:textId="77777777" w:rsidTr="00253467">
        <w:tc>
          <w:tcPr>
            <w:tcW w:w="4531" w:type="dxa"/>
          </w:tcPr>
          <w:p w14:paraId="7CAC66DB" w14:textId="77777777" w:rsidR="0027387D" w:rsidRPr="003B4A82" w:rsidRDefault="0027387D" w:rsidP="00253467">
            <w:r>
              <w:t>Modify specified person info</w:t>
            </w:r>
          </w:p>
        </w:tc>
        <w:tc>
          <w:tcPr>
            <w:tcW w:w="5954" w:type="dxa"/>
          </w:tcPr>
          <w:p w14:paraId="7CF2D485" w14:textId="77777777" w:rsidR="0027387D" w:rsidRPr="003B4A82" w:rsidRDefault="0027387D" w:rsidP="00253467">
            <w:r>
              <w:t>NETDEV_ModifyPersonInfo</w:t>
            </w:r>
          </w:p>
        </w:tc>
      </w:tr>
      <w:tr w:rsidR="0027387D" w:rsidRPr="003B4A82" w14:paraId="0BD8FAA5" w14:textId="77777777" w:rsidTr="00253467">
        <w:tc>
          <w:tcPr>
            <w:tcW w:w="4531" w:type="dxa"/>
          </w:tcPr>
          <w:p w14:paraId="63F70853" w14:textId="77777777" w:rsidR="0027387D" w:rsidRPr="003B4A82" w:rsidRDefault="0027387D" w:rsidP="00253467">
            <w:r>
              <w:t>Delete specified person info</w:t>
            </w:r>
          </w:p>
        </w:tc>
        <w:tc>
          <w:tcPr>
            <w:tcW w:w="5954" w:type="dxa"/>
          </w:tcPr>
          <w:p w14:paraId="17073DC2" w14:textId="77777777" w:rsidR="0027387D" w:rsidRPr="003B4A82" w:rsidRDefault="0027387D" w:rsidP="00253467">
            <w:r>
              <w:t>NETDEV_DeletePersonInfo</w:t>
            </w:r>
          </w:p>
        </w:tc>
      </w:tr>
      <w:tr w:rsidR="0027387D" w:rsidRPr="003B4A82" w14:paraId="71B565FF" w14:textId="77777777" w:rsidTr="00253467">
        <w:tc>
          <w:tcPr>
            <w:tcW w:w="4531" w:type="dxa"/>
          </w:tcPr>
          <w:p w14:paraId="1E144424" w14:textId="77777777" w:rsidR="0027387D" w:rsidRPr="003B4A82" w:rsidRDefault="0027387D" w:rsidP="00253467">
            <w:r>
              <w:t>Search all face monitoring tasks</w:t>
            </w:r>
          </w:p>
        </w:tc>
        <w:tc>
          <w:tcPr>
            <w:tcW w:w="5954" w:type="dxa"/>
          </w:tcPr>
          <w:p w14:paraId="0A86D566" w14:textId="77777777" w:rsidR="0027387D" w:rsidRPr="003B4A82" w:rsidRDefault="0027387D" w:rsidP="00253467">
            <w:r>
              <w:t>NETDEV_FindPersonMonitorList</w:t>
            </w:r>
          </w:p>
        </w:tc>
      </w:tr>
      <w:tr w:rsidR="0027387D" w:rsidRPr="003B4A82" w14:paraId="2B94960B" w14:textId="77777777" w:rsidTr="00253467">
        <w:tc>
          <w:tcPr>
            <w:tcW w:w="4531" w:type="dxa"/>
          </w:tcPr>
          <w:p w14:paraId="5716CD77" w14:textId="77777777" w:rsidR="0027387D" w:rsidRPr="003B4A82" w:rsidRDefault="0027387D" w:rsidP="00253467">
            <w:r>
              <w:t>Get monitoring task info one by one</w:t>
            </w:r>
          </w:p>
        </w:tc>
        <w:tc>
          <w:tcPr>
            <w:tcW w:w="5954" w:type="dxa"/>
          </w:tcPr>
          <w:p w14:paraId="20D52261" w14:textId="77777777" w:rsidR="0027387D" w:rsidRPr="003B4A82" w:rsidRDefault="0027387D" w:rsidP="00253467">
            <w:r>
              <w:t>NETDEV_FindNextPersonMonitorInfo</w:t>
            </w:r>
          </w:p>
        </w:tc>
      </w:tr>
      <w:tr w:rsidR="0027387D" w:rsidRPr="003B4A82" w14:paraId="74F95359" w14:textId="77777777" w:rsidTr="00253467">
        <w:tc>
          <w:tcPr>
            <w:tcW w:w="4531" w:type="dxa"/>
          </w:tcPr>
          <w:p w14:paraId="7E4CDD50" w14:textId="77777777" w:rsidR="0027387D" w:rsidRPr="003B4A82" w:rsidRDefault="0027387D" w:rsidP="00253467">
            <w:r>
              <w:t>Stop searching monitoring task and release resource</w:t>
            </w:r>
          </w:p>
        </w:tc>
        <w:tc>
          <w:tcPr>
            <w:tcW w:w="5954" w:type="dxa"/>
          </w:tcPr>
          <w:p w14:paraId="65D3448A" w14:textId="77777777" w:rsidR="0027387D" w:rsidRPr="003B4A82" w:rsidRDefault="0027387D" w:rsidP="00253467">
            <w:r>
              <w:t>NETDEV_FindClosePersonMonitorList</w:t>
            </w:r>
          </w:p>
        </w:tc>
      </w:tr>
      <w:tr w:rsidR="0027387D" w:rsidRPr="003B4A82" w14:paraId="75286E77" w14:textId="77777777" w:rsidTr="00253467">
        <w:tc>
          <w:tcPr>
            <w:tcW w:w="4531" w:type="dxa"/>
          </w:tcPr>
          <w:p w14:paraId="1BFF68C8" w14:textId="77777777" w:rsidR="0027387D" w:rsidRPr="003B4A82" w:rsidRDefault="0027387D" w:rsidP="00253467">
            <w:r>
              <w:t>Add a single face monitoring task</w:t>
            </w:r>
          </w:p>
        </w:tc>
        <w:tc>
          <w:tcPr>
            <w:tcW w:w="5954" w:type="dxa"/>
          </w:tcPr>
          <w:p w14:paraId="3063866A" w14:textId="77777777" w:rsidR="0027387D" w:rsidRPr="003B4A82" w:rsidRDefault="0027387D" w:rsidP="00253467">
            <w:r>
              <w:t>NETDEV_AddPersonMonitorInfo</w:t>
            </w:r>
          </w:p>
        </w:tc>
      </w:tr>
      <w:tr w:rsidR="0027387D" w:rsidRPr="003B4A82" w14:paraId="3BCFF25D" w14:textId="77777777" w:rsidTr="00253467">
        <w:tc>
          <w:tcPr>
            <w:tcW w:w="4531" w:type="dxa"/>
          </w:tcPr>
          <w:p w14:paraId="2B22C2E4" w14:textId="77777777" w:rsidR="0027387D" w:rsidRPr="003B4A82" w:rsidRDefault="0027387D" w:rsidP="00253467">
            <w:r>
              <w:t>Delete a single face monitoring task</w:t>
            </w:r>
          </w:p>
        </w:tc>
        <w:tc>
          <w:tcPr>
            <w:tcW w:w="5954" w:type="dxa"/>
          </w:tcPr>
          <w:p w14:paraId="6F9B81D0" w14:textId="77777777" w:rsidR="0027387D" w:rsidRPr="003B4A82" w:rsidRDefault="0027387D" w:rsidP="00253467">
            <w:r>
              <w:t>NETDEV_DeletePersonMonitorInfo</w:t>
            </w:r>
          </w:p>
        </w:tc>
      </w:tr>
      <w:tr w:rsidR="0027387D" w:rsidRPr="003B4A82" w14:paraId="1780DACE" w14:textId="77777777" w:rsidTr="00253467">
        <w:tc>
          <w:tcPr>
            <w:tcW w:w="4531" w:type="dxa"/>
          </w:tcPr>
          <w:p w14:paraId="33919F8B" w14:textId="77777777" w:rsidR="0027387D" w:rsidRPr="003B4A82" w:rsidRDefault="0027387D" w:rsidP="00253467">
            <w:r>
              <w:t>Delete face monitoring tasks in batches</w:t>
            </w:r>
          </w:p>
        </w:tc>
        <w:tc>
          <w:tcPr>
            <w:tcW w:w="5954" w:type="dxa"/>
          </w:tcPr>
          <w:p w14:paraId="74A27574" w14:textId="77777777" w:rsidR="0027387D" w:rsidRPr="003B4A82" w:rsidRDefault="0027387D" w:rsidP="00253467">
            <w:r>
              <w:t>NETDEV_BatchDeletePersonMonitorInfo</w:t>
            </w:r>
          </w:p>
        </w:tc>
      </w:tr>
      <w:tr w:rsidR="0027387D" w:rsidRPr="003B4A82" w14:paraId="75211F17" w14:textId="77777777" w:rsidTr="00253467">
        <w:tc>
          <w:tcPr>
            <w:tcW w:w="4531" w:type="dxa"/>
          </w:tcPr>
          <w:p w14:paraId="4556C775" w14:textId="77777777" w:rsidR="0027387D" w:rsidRPr="003B4A82" w:rsidRDefault="0027387D" w:rsidP="00253467">
            <w:r>
              <w:t>Get info about a single face monitoring task</w:t>
            </w:r>
          </w:p>
        </w:tc>
        <w:tc>
          <w:tcPr>
            <w:tcW w:w="5954" w:type="dxa"/>
          </w:tcPr>
          <w:p w14:paraId="2D2EBD4E" w14:textId="77777777" w:rsidR="0027387D" w:rsidRPr="003B4A82" w:rsidRDefault="0027387D" w:rsidP="00253467">
            <w:r>
              <w:t>NETDEV_GetPersonMonitorRuleInfo</w:t>
            </w:r>
          </w:p>
        </w:tc>
      </w:tr>
      <w:tr w:rsidR="0027387D" w:rsidRPr="003B4A82" w14:paraId="66072CE1" w14:textId="77777777" w:rsidTr="00253467">
        <w:tc>
          <w:tcPr>
            <w:tcW w:w="4531" w:type="dxa"/>
          </w:tcPr>
          <w:p w14:paraId="12B2B9AF" w14:textId="77777777" w:rsidR="0027387D" w:rsidRPr="003B4A82" w:rsidRDefault="0027387D" w:rsidP="00253467">
            <w:r>
              <w:t>Set a single face monitoring task</w:t>
            </w:r>
          </w:p>
        </w:tc>
        <w:tc>
          <w:tcPr>
            <w:tcW w:w="5954" w:type="dxa"/>
          </w:tcPr>
          <w:p w14:paraId="6D8A19A8" w14:textId="77777777" w:rsidR="0027387D" w:rsidRPr="003B4A82" w:rsidRDefault="0027387D" w:rsidP="00253467">
            <w:r>
              <w:t>NETDEV_SetPersonMonitorRuleInfo</w:t>
            </w:r>
          </w:p>
        </w:tc>
      </w:tr>
      <w:tr w:rsidR="0027387D" w:rsidRPr="003B4A82" w14:paraId="181BF0C5" w14:textId="77777777" w:rsidTr="00253467">
        <w:tc>
          <w:tcPr>
            <w:tcW w:w="4531" w:type="dxa"/>
          </w:tcPr>
          <w:p w14:paraId="3C518E7A" w14:textId="77777777" w:rsidR="0027387D" w:rsidRPr="003B4A82" w:rsidRDefault="0027387D" w:rsidP="00253467">
            <w:r>
              <w:t>Get capacity info of all person libraries</w:t>
            </w:r>
          </w:p>
        </w:tc>
        <w:tc>
          <w:tcPr>
            <w:tcW w:w="5954" w:type="dxa"/>
          </w:tcPr>
          <w:p w14:paraId="1FD3B6E3" w14:textId="77777777" w:rsidR="0027387D" w:rsidRPr="003B4A82" w:rsidRDefault="0027387D" w:rsidP="00253467">
            <w:r>
              <w:t>NETDEV_GetPersonLibCapacity</w:t>
            </w:r>
          </w:p>
        </w:tc>
      </w:tr>
      <w:tr w:rsidR="0027387D" w:rsidRPr="003B4A82" w14:paraId="4C37D9E6" w14:textId="77777777" w:rsidTr="00253467">
        <w:tc>
          <w:tcPr>
            <w:tcW w:w="4531" w:type="dxa"/>
          </w:tcPr>
          <w:p w14:paraId="02F061EE" w14:textId="77777777" w:rsidR="0027387D" w:rsidRPr="003B4A82" w:rsidRDefault="0027387D" w:rsidP="00253467">
            <w:r>
              <w:t>Search person info with criteria</w:t>
            </w:r>
          </w:p>
        </w:tc>
        <w:tc>
          <w:tcPr>
            <w:tcW w:w="5954" w:type="dxa"/>
          </w:tcPr>
          <w:p w14:paraId="5AE988F4" w14:textId="77777777" w:rsidR="0027387D" w:rsidRPr="003B4A82" w:rsidRDefault="0027387D" w:rsidP="00253467">
            <w:r>
              <w:t>NETDEV_FindPersonInfoList</w:t>
            </w:r>
          </w:p>
        </w:tc>
      </w:tr>
      <w:tr w:rsidR="0027387D" w:rsidRPr="003B4A82" w14:paraId="34097083" w14:textId="77777777" w:rsidTr="00253467">
        <w:tc>
          <w:tcPr>
            <w:tcW w:w="4531" w:type="dxa"/>
          </w:tcPr>
          <w:p w14:paraId="15AF348F" w14:textId="77777777" w:rsidR="0027387D" w:rsidRPr="003B4A82" w:rsidRDefault="0027387D" w:rsidP="00253467">
            <w:r>
              <w:t>Get person info one by one</w:t>
            </w:r>
          </w:p>
        </w:tc>
        <w:tc>
          <w:tcPr>
            <w:tcW w:w="5954" w:type="dxa"/>
          </w:tcPr>
          <w:p w14:paraId="7D8009EB" w14:textId="77777777" w:rsidR="0027387D" w:rsidRPr="003B4A82" w:rsidRDefault="0027387D" w:rsidP="00253467">
            <w:r>
              <w:t>NETDEV_FindNextPersonInfo</w:t>
            </w:r>
          </w:p>
        </w:tc>
      </w:tr>
      <w:tr w:rsidR="0027387D" w:rsidRPr="003B4A82" w14:paraId="1E66E59C" w14:textId="77777777" w:rsidTr="00253467">
        <w:tc>
          <w:tcPr>
            <w:tcW w:w="4531" w:type="dxa"/>
          </w:tcPr>
          <w:p w14:paraId="692E1A0B" w14:textId="77777777" w:rsidR="0027387D" w:rsidRPr="003B4A82" w:rsidRDefault="0027387D" w:rsidP="00253467">
            <w:r>
              <w:t>Stop searching person info and release resource</w:t>
            </w:r>
          </w:p>
        </w:tc>
        <w:tc>
          <w:tcPr>
            <w:tcW w:w="5954" w:type="dxa"/>
          </w:tcPr>
          <w:p w14:paraId="28AA0AA3" w14:textId="77777777" w:rsidR="0027387D" w:rsidRPr="003B4A82" w:rsidRDefault="0027387D" w:rsidP="00253467">
            <w:r>
              <w:t>NETDEV_FindClosePersonInfoList</w:t>
            </w:r>
          </w:p>
        </w:tc>
      </w:tr>
      <w:tr w:rsidR="0027387D" w:rsidRPr="003B4A82" w14:paraId="7B164F9E" w14:textId="77777777" w:rsidTr="00253467">
        <w:tc>
          <w:tcPr>
            <w:tcW w:w="4531" w:type="dxa"/>
          </w:tcPr>
          <w:p w14:paraId="6C8355B4" w14:textId="77777777" w:rsidR="0027387D" w:rsidRPr="003B4A82" w:rsidRDefault="0027387D" w:rsidP="00253467">
            <w:r>
              <w:t>Register the callback function to receive face recognition alarm</w:t>
            </w:r>
          </w:p>
        </w:tc>
        <w:tc>
          <w:tcPr>
            <w:tcW w:w="5954" w:type="dxa"/>
          </w:tcPr>
          <w:p w14:paraId="057BD7E6" w14:textId="77777777" w:rsidR="0027387D" w:rsidRPr="003B4A82" w:rsidRDefault="0027387D" w:rsidP="00253467">
            <w:r>
              <w:t>NETDEV_SetPersonAlarmCallBack</w:t>
            </w:r>
          </w:p>
        </w:tc>
      </w:tr>
      <w:tr w:rsidR="0027387D" w:rsidRPr="003B4A82" w14:paraId="6318B373" w14:textId="77777777" w:rsidTr="00253467">
        <w:tc>
          <w:tcPr>
            <w:tcW w:w="4531" w:type="dxa"/>
          </w:tcPr>
          <w:p w14:paraId="21F96207" w14:textId="77777777" w:rsidR="0027387D" w:rsidRPr="003B4A82" w:rsidRDefault="0027387D" w:rsidP="00253467">
            <w:r>
              <w:t>Register the callback function to receive structured alarm</w:t>
            </w:r>
          </w:p>
        </w:tc>
        <w:tc>
          <w:tcPr>
            <w:tcW w:w="5954" w:type="dxa"/>
          </w:tcPr>
          <w:p w14:paraId="7732634F" w14:textId="77777777" w:rsidR="0027387D" w:rsidRPr="003B4A82" w:rsidRDefault="0027387D" w:rsidP="00253467">
            <w:r>
              <w:t>NETDEV_SetStructAlarmCallBack</w:t>
            </w:r>
          </w:p>
        </w:tc>
      </w:tr>
      <w:tr w:rsidR="0027387D" w:rsidRPr="003B4A82" w14:paraId="003CF552" w14:textId="77777777" w:rsidTr="00253467">
        <w:tc>
          <w:tcPr>
            <w:tcW w:w="4531" w:type="dxa"/>
          </w:tcPr>
          <w:p w14:paraId="45A93664" w14:textId="77777777" w:rsidR="0027387D" w:rsidRPr="003B4A82" w:rsidRDefault="0027387D" w:rsidP="00253467">
            <w:r>
              <w:t>LAPI alarm subscription</w:t>
            </w:r>
          </w:p>
        </w:tc>
        <w:tc>
          <w:tcPr>
            <w:tcW w:w="5954" w:type="dxa"/>
          </w:tcPr>
          <w:p w14:paraId="07987E96" w14:textId="77777777" w:rsidR="0027387D" w:rsidRPr="003B4A82" w:rsidRDefault="0027387D" w:rsidP="00253467">
            <w:r>
              <w:t>NETDEV_SubscibeLapiAlarm</w:t>
            </w:r>
          </w:p>
        </w:tc>
      </w:tr>
      <w:tr w:rsidR="0027387D" w:rsidRPr="003B4A82" w14:paraId="66BD717A" w14:textId="77777777" w:rsidTr="00253467">
        <w:tc>
          <w:tcPr>
            <w:tcW w:w="4531" w:type="dxa"/>
          </w:tcPr>
          <w:p w14:paraId="3D9C0070" w14:textId="77777777" w:rsidR="0027387D" w:rsidRPr="003B4A82" w:rsidRDefault="0027387D" w:rsidP="00253467">
            <w:r>
              <w:t>Cancel LAPI alarm subscription</w:t>
            </w:r>
          </w:p>
        </w:tc>
        <w:tc>
          <w:tcPr>
            <w:tcW w:w="5954" w:type="dxa"/>
          </w:tcPr>
          <w:p w14:paraId="24C9A4A1" w14:textId="77777777" w:rsidR="0027387D" w:rsidRPr="003B4A82" w:rsidRDefault="0027387D" w:rsidP="00253467">
            <w:r>
              <w:t>NETDEV_UnSubLapiAlarm</w:t>
            </w:r>
          </w:p>
        </w:tc>
      </w:tr>
    </w:tbl>
    <w:p w14:paraId="0CB74FFB" w14:textId="77777777" w:rsidR="0027387D" w:rsidRPr="003B4A82" w:rsidRDefault="0027387D" w:rsidP="0027387D">
      <w:pPr>
        <w:pStyle w:val="2"/>
      </w:pPr>
      <w:bookmarkStart w:id="3547" w:name="_Toc63150394"/>
      <w:bookmarkStart w:id="3548" w:name="_Toc65232155"/>
      <w:bookmarkStart w:id="3549" w:name="_Toc88648218"/>
      <w:bookmarkStart w:id="3550" w:name="_Toc149055919"/>
      <w:r>
        <w:lastRenderedPageBreak/>
        <w:t>VMS</w:t>
      </w:r>
      <w:bookmarkEnd w:id="3547"/>
      <w:bookmarkEnd w:id="3548"/>
      <w:bookmarkEnd w:id="3549"/>
      <w:bookmarkEnd w:id="3550"/>
    </w:p>
    <w:tbl>
      <w:tblPr>
        <w:tblStyle w:val="a7"/>
        <w:tblW w:w="10485" w:type="dxa"/>
        <w:tblLook w:val="04A0" w:firstRow="1" w:lastRow="0" w:firstColumn="1" w:lastColumn="0" w:noHBand="0" w:noVBand="1"/>
      </w:tblPr>
      <w:tblGrid>
        <w:gridCol w:w="5382"/>
        <w:gridCol w:w="5103"/>
      </w:tblGrid>
      <w:tr w:rsidR="0027387D" w:rsidRPr="003B4A82" w14:paraId="21F5684A" w14:textId="77777777" w:rsidTr="00DB01B4">
        <w:trPr>
          <w:cantSplit/>
          <w:tblHeader/>
        </w:trPr>
        <w:tc>
          <w:tcPr>
            <w:tcW w:w="5382" w:type="dxa"/>
          </w:tcPr>
          <w:p w14:paraId="6F8410EB" w14:textId="77777777" w:rsidR="0027387D" w:rsidRPr="003B4A82" w:rsidRDefault="0027387D" w:rsidP="00253467">
            <w:pPr>
              <w:jc w:val="center"/>
              <w:rPr>
                <w:b/>
              </w:rPr>
            </w:pPr>
            <w:r>
              <w:rPr>
                <w:b/>
              </w:rPr>
              <w:lastRenderedPageBreak/>
              <w:t>Function</w:t>
            </w:r>
          </w:p>
        </w:tc>
        <w:tc>
          <w:tcPr>
            <w:tcW w:w="5103" w:type="dxa"/>
          </w:tcPr>
          <w:p w14:paraId="388A052D" w14:textId="77777777" w:rsidR="0027387D" w:rsidRPr="003B4A82" w:rsidRDefault="0027387D" w:rsidP="00253467">
            <w:pPr>
              <w:jc w:val="center"/>
              <w:rPr>
                <w:b/>
              </w:rPr>
            </w:pPr>
            <w:r>
              <w:rPr>
                <w:b/>
              </w:rPr>
              <w:t>Interface</w:t>
            </w:r>
          </w:p>
        </w:tc>
      </w:tr>
      <w:tr w:rsidR="0027387D" w:rsidRPr="003B4A82" w14:paraId="0522071C" w14:textId="77777777" w:rsidTr="00DB01B4">
        <w:trPr>
          <w:cantSplit/>
          <w:tblHeader/>
        </w:trPr>
        <w:tc>
          <w:tcPr>
            <w:tcW w:w="5382" w:type="dxa"/>
          </w:tcPr>
          <w:p w14:paraId="5EAEA9A9" w14:textId="77777777" w:rsidR="0027387D" w:rsidRPr="003B4A82" w:rsidRDefault="0027387D" w:rsidP="00253467">
            <w:r>
              <w:t>Get specified organization info</w:t>
            </w:r>
          </w:p>
        </w:tc>
        <w:tc>
          <w:tcPr>
            <w:tcW w:w="5103" w:type="dxa"/>
          </w:tcPr>
          <w:p w14:paraId="6DAF9CDF" w14:textId="77777777" w:rsidR="0027387D" w:rsidRPr="003B4A82" w:rsidRDefault="0027387D" w:rsidP="00253467">
            <w:r>
              <w:t>NETDEV_GetOrgInfo</w:t>
            </w:r>
          </w:p>
        </w:tc>
      </w:tr>
      <w:tr w:rsidR="0027387D" w:rsidRPr="003B4A82" w14:paraId="03384C15" w14:textId="77777777" w:rsidTr="00DB01B4">
        <w:trPr>
          <w:cantSplit/>
          <w:tblHeader/>
        </w:trPr>
        <w:tc>
          <w:tcPr>
            <w:tcW w:w="5382" w:type="dxa"/>
          </w:tcPr>
          <w:p w14:paraId="05776676" w14:textId="77777777" w:rsidR="0027387D" w:rsidRPr="003B4A82" w:rsidRDefault="0027387D" w:rsidP="00253467">
            <w:r>
              <w:t>Batch add devices</w:t>
            </w:r>
          </w:p>
        </w:tc>
        <w:tc>
          <w:tcPr>
            <w:tcW w:w="5103" w:type="dxa"/>
          </w:tcPr>
          <w:p w14:paraId="50A27390" w14:textId="77777777" w:rsidR="0027387D" w:rsidRPr="003B4A82" w:rsidRDefault="0027387D" w:rsidP="00253467">
            <w:r>
              <w:t>NETDEV_BatchAddDevice</w:t>
            </w:r>
          </w:p>
        </w:tc>
      </w:tr>
      <w:tr w:rsidR="0027387D" w:rsidRPr="003B4A82" w14:paraId="6429B269" w14:textId="77777777" w:rsidTr="00DB01B4">
        <w:trPr>
          <w:cantSplit/>
          <w:tblHeader/>
        </w:trPr>
        <w:tc>
          <w:tcPr>
            <w:tcW w:w="5382" w:type="dxa"/>
          </w:tcPr>
          <w:p w14:paraId="21CB8345" w14:textId="77777777" w:rsidR="0027387D" w:rsidRPr="003B4A82" w:rsidRDefault="0027387D" w:rsidP="00253467">
            <w:r>
              <w:t>Batch delete devices</w:t>
            </w:r>
          </w:p>
        </w:tc>
        <w:tc>
          <w:tcPr>
            <w:tcW w:w="5103" w:type="dxa"/>
          </w:tcPr>
          <w:p w14:paraId="1777A60B" w14:textId="77777777" w:rsidR="0027387D" w:rsidRPr="003B4A82" w:rsidRDefault="0027387D" w:rsidP="00253467">
            <w:r>
              <w:t>NETDEV_BatchDelDevice</w:t>
            </w:r>
          </w:p>
        </w:tc>
      </w:tr>
      <w:tr w:rsidR="0027387D" w:rsidRPr="003B4A82" w14:paraId="6C14C691" w14:textId="77777777" w:rsidTr="00DB01B4">
        <w:trPr>
          <w:cantSplit/>
          <w:tblHeader/>
        </w:trPr>
        <w:tc>
          <w:tcPr>
            <w:tcW w:w="5382" w:type="dxa"/>
          </w:tcPr>
          <w:p w14:paraId="2EAE4BC0" w14:textId="77777777" w:rsidR="0027387D" w:rsidRPr="003B4A82" w:rsidRDefault="0027387D" w:rsidP="00253467">
            <w:r>
              <w:t>Get device list by device type</w:t>
            </w:r>
          </w:p>
        </w:tc>
        <w:tc>
          <w:tcPr>
            <w:tcW w:w="5103" w:type="dxa"/>
          </w:tcPr>
          <w:p w14:paraId="6F9CC3E9" w14:textId="77777777" w:rsidR="0027387D" w:rsidRPr="003B4A82" w:rsidRDefault="0027387D" w:rsidP="00253467">
            <w:r>
              <w:t>NETDEV_FindDevList</w:t>
            </w:r>
          </w:p>
        </w:tc>
      </w:tr>
      <w:tr w:rsidR="0027387D" w:rsidRPr="003B4A82" w14:paraId="4838FD57" w14:textId="77777777" w:rsidTr="00DB01B4">
        <w:trPr>
          <w:cantSplit/>
          <w:tblHeader/>
        </w:trPr>
        <w:tc>
          <w:tcPr>
            <w:tcW w:w="5382" w:type="dxa"/>
          </w:tcPr>
          <w:p w14:paraId="74128B81" w14:textId="77777777" w:rsidR="0027387D" w:rsidRPr="003B4A82" w:rsidRDefault="0027387D" w:rsidP="00253467">
            <w:r>
              <w:t>Get device info one by one</w:t>
            </w:r>
          </w:p>
        </w:tc>
        <w:tc>
          <w:tcPr>
            <w:tcW w:w="5103" w:type="dxa"/>
          </w:tcPr>
          <w:p w14:paraId="067EC42F" w14:textId="77777777" w:rsidR="0027387D" w:rsidRPr="003B4A82" w:rsidRDefault="0027387D" w:rsidP="00253467">
            <w:r>
              <w:t>NETDEV_FindNextDevInfo</w:t>
            </w:r>
          </w:p>
        </w:tc>
      </w:tr>
      <w:tr w:rsidR="0027387D" w:rsidRPr="003B4A82" w14:paraId="1DEC3D8E" w14:textId="77777777" w:rsidTr="00DB01B4">
        <w:trPr>
          <w:cantSplit/>
          <w:tblHeader/>
        </w:trPr>
        <w:tc>
          <w:tcPr>
            <w:tcW w:w="5382" w:type="dxa"/>
          </w:tcPr>
          <w:p w14:paraId="4D5BCA45" w14:textId="77777777" w:rsidR="0027387D" w:rsidRPr="003B4A82" w:rsidRDefault="0027387D" w:rsidP="00253467">
            <w:r>
              <w:t>Stop searching device info and release resource</w:t>
            </w:r>
          </w:p>
        </w:tc>
        <w:tc>
          <w:tcPr>
            <w:tcW w:w="5103" w:type="dxa"/>
          </w:tcPr>
          <w:p w14:paraId="556BA6D6" w14:textId="77777777" w:rsidR="0027387D" w:rsidRPr="003B4A82" w:rsidRDefault="0027387D" w:rsidP="00253467">
            <w:r>
              <w:t>NETDEV_FindCloseDevInfo</w:t>
            </w:r>
          </w:p>
        </w:tc>
      </w:tr>
      <w:tr w:rsidR="0027387D" w:rsidRPr="003B4A82" w14:paraId="19625E42" w14:textId="77777777" w:rsidTr="00DB01B4">
        <w:trPr>
          <w:cantSplit/>
          <w:tblHeader/>
        </w:trPr>
        <w:tc>
          <w:tcPr>
            <w:tcW w:w="5382" w:type="dxa"/>
          </w:tcPr>
          <w:p w14:paraId="0B0233F3" w14:textId="77777777" w:rsidR="0027387D" w:rsidRPr="003B4A82" w:rsidRDefault="0027387D" w:rsidP="00253467">
            <w:r>
              <w:t>Get device list by device ID or channel type</w:t>
            </w:r>
          </w:p>
        </w:tc>
        <w:tc>
          <w:tcPr>
            <w:tcW w:w="5103" w:type="dxa"/>
          </w:tcPr>
          <w:p w14:paraId="6E8FB011" w14:textId="77777777" w:rsidR="0027387D" w:rsidRPr="003B4A82" w:rsidRDefault="0027387D" w:rsidP="00253467">
            <w:r>
              <w:t>NETDEV_FindDevChnList</w:t>
            </w:r>
          </w:p>
        </w:tc>
      </w:tr>
      <w:tr w:rsidR="0027387D" w:rsidRPr="003B4A82" w14:paraId="16A8E9E0" w14:textId="77777777" w:rsidTr="00DB01B4">
        <w:trPr>
          <w:cantSplit/>
          <w:tblHeader/>
        </w:trPr>
        <w:tc>
          <w:tcPr>
            <w:tcW w:w="5382" w:type="dxa"/>
          </w:tcPr>
          <w:p w14:paraId="6DC6DAF9" w14:textId="77777777" w:rsidR="0027387D" w:rsidRPr="003B4A82" w:rsidRDefault="0027387D" w:rsidP="00253467">
            <w:r>
              <w:t>Get device channel info one by one</w:t>
            </w:r>
          </w:p>
        </w:tc>
        <w:tc>
          <w:tcPr>
            <w:tcW w:w="5103" w:type="dxa"/>
          </w:tcPr>
          <w:p w14:paraId="00CB69DD" w14:textId="77777777" w:rsidR="0027387D" w:rsidRPr="003B4A82" w:rsidRDefault="0027387D" w:rsidP="00253467">
            <w:r>
              <w:t>NETDEV_FindNextDevChn</w:t>
            </w:r>
          </w:p>
        </w:tc>
      </w:tr>
      <w:tr w:rsidR="0027387D" w:rsidRPr="003B4A82" w14:paraId="196EBEB9" w14:textId="77777777" w:rsidTr="00DB01B4">
        <w:trPr>
          <w:cantSplit/>
          <w:tblHeader/>
        </w:trPr>
        <w:tc>
          <w:tcPr>
            <w:tcW w:w="5382" w:type="dxa"/>
          </w:tcPr>
          <w:p w14:paraId="6920FEC1" w14:textId="77777777" w:rsidR="0027387D" w:rsidRPr="003B4A82" w:rsidRDefault="0027387D" w:rsidP="00253467">
            <w:r>
              <w:t>Stop searching device channel info and release resource</w:t>
            </w:r>
          </w:p>
        </w:tc>
        <w:tc>
          <w:tcPr>
            <w:tcW w:w="5103" w:type="dxa"/>
          </w:tcPr>
          <w:p w14:paraId="31DA294A" w14:textId="77777777" w:rsidR="0027387D" w:rsidRPr="003B4A82" w:rsidRDefault="0027387D" w:rsidP="00253467">
            <w:r>
              <w:t>NETDEV_FindCloseDevChn</w:t>
            </w:r>
          </w:p>
        </w:tc>
      </w:tr>
      <w:tr w:rsidR="0027387D" w:rsidRPr="003B4A82" w14:paraId="4B46C1F7" w14:textId="77777777" w:rsidTr="00DB01B4">
        <w:trPr>
          <w:cantSplit/>
          <w:tblHeader/>
        </w:trPr>
        <w:tc>
          <w:tcPr>
            <w:tcW w:w="5382" w:type="dxa"/>
          </w:tcPr>
          <w:p w14:paraId="48977395" w14:textId="77777777" w:rsidR="0027387D" w:rsidRPr="003B4A82" w:rsidRDefault="0027387D" w:rsidP="00253467">
            <w:r>
              <w:t>Start live view</w:t>
            </w:r>
          </w:p>
        </w:tc>
        <w:tc>
          <w:tcPr>
            <w:tcW w:w="5103" w:type="dxa"/>
          </w:tcPr>
          <w:p w14:paraId="7539F3B1" w14:textId="77777777" w:rsidR="0027387D" w:rsidRPr="003B4A82" w:rsidRDefault="0027387D" w:rsidP="00253467">
            <w:r>
              <w:t>NETDEV_RealPlay</w:t>
            </w:r>
          </w:p>
        </w:tc>
      </w:tr>
      <w:tr w:rsidR="0027387D" w:rsidRPr="003B4A82" w14:paraId="7ECD31C8" w14:textId="77777777" w:rsidTr="00DB01B4">
        <w:trPr>
          <w:cantSplit/>
          <w:tblHeader/>
        </w:trPr>
        <w:tc>
          <w:tcPr>
            <w:tcW w:w="5382" w:type="dxa"/>
          </w:tcPr>
          <w:p w14:paraId="748BF386" w14:textId="77777777" w:rsidR="0027387D" w:rsidRPr="003B4A82" w:rsidRDefault="0027387D" w:rsidP="00253467">
            <w:r>
              <w:t>Stop live view</w:t>
            </w:r>
          </w:p>
        </w:tc>
        <w:tc>
          <w:tcPr>
            <w:tcW w:w="5103" w:type="dxa"/>
          </w:tcPr>
          <w:p w14:paraId="380A50DE" w14:textId="77777777" w:rsidR="0027387D" w:rsidRPr="003B4A82" w:rsidRDefault="0027387D" w:rsidP="00253467">
            <w:r>
              <w:t>NETDEV_StopRealPlay</w:t>
            </w:r>
          </w:p>
        </w:tc>
      </w:tr>
      <w:tr w:rsidR="0027387D" w:rsidRPr="003B4A82" w14:paraId="5AAB54B4" w14:textId="77777777" w:rsidTr="00DB01B4">
        <w:trPr>
          <w:cantSplit/>
          <w:tblHeader/>
        </w:trPr>
        <w:tc>
          <w:tcPr>
            <w:tcW w:w="5382" w:type="dxa"/>
          </w:tcPr>
          <w:p w14:paraId="20FBBD65" w14:textId="77777777" w:rsidR="0027387D" w:rsidRPr="003B4A82" w:rsidRDefault="0027387D" w:rsidP="00253467">
            <w:r>
              <w:t>Register the callback function to receive raw streams</w:t>
            </w:r>
          </w:p>
        </w:tc>
        <w:tc>
          <w:tcPr>
            <w:tcW w:w="5103" w:type="dxa"/>
          </w:tcPr>
          <w:p w14:paraId="749D895B" w14:textId="77777777" w:rsidR="0027387D" w:rsidRPr="003B4A82" w:rsidRDefault="0027387D" w:rsidP="00253467">
            <w:r>
              <w:t>NETDEV_SetPlayDataCallBack</w:t>
            </w:r>
          </w:p>
        </w:tc>
      </w:tr>
      <w:tr w:rsidR="0027387D" w:rsidRPr="003B4A82" w14:paraId="17F2ABEC" w14:textId="77777777" w:rsidTr="00DB01B4">
        <w:trPr>
          <w:cantSplit/>
          <w:tblHeader/>
        </w:trPr>
        <w:tc>
          <w:tcPr>
            <w:tcW w:w="5382" w:type="dxa"/>
          </w:tcPr>
          <w:p w14:paraId="79DD65EA" w14:textId="77777777" w:rsidR="0027387D" w:rsidRPr="003B4A82" w:rsidRDefault="0027387D" w:rsidP="00253467">
            <w:r>
              <w:t>Register the callback function to receive assembled live stream data</w:t>
            </w:r>
          </w:p>
        </w:tc>
        <w:tc>
          <w:tcPr>
            <w:tcW w:w="5103" w:type="dxa"/>
          </w:tcPr>
          <w:p w14:paraId="3D9BAAC2" w14:textId="77777777" w:rsidR="0027387D" w:rsidRPr="003B4A82" w:rsidRDefault="0027387D" w:rsidP="00253467">
            <w:r>
              <w:t>NETDEV_SetPlayParseCB</w:t>
            </w:r>
          </w:p>
        </w:tc>
      </w:tr>
      <w:tr w:rsidR="0027387D" w:rsidRPr="003B4A82" w14:paraId="7552E4B1" w14:textId="77777777" w:rsidTr="00DB01B4">
        <w:trPr>
          <w:cantSplit/>
          <w:tblHeader/>
        </w:trPr>
        <w:tc>
          <w:tcPr>
            <w:tcW w:w="5382" w:type="dxa"/>
          </w:tcPr>
          <w:p w14:paraId="53BA2F3C" w14:textId="77777777" w:rsidR="0027387D" w:rsidRPr="003B4A82" w:rsidRDefault="0027387D" w:rsidP="00253467">
            <w:r>
              <w:t>Register the callback function to receive the decoded video stream data</w:t>
            </w:r>
          </w:p>
        </w:tc>
        <w:tc>
          <w:tcPr>
            <w:tcW w:w="5103" w:type="dxa"/>
          </w:tcPr>
          <w:p w14:paraId="28B2FAF9" w14:textId="77777777" w:rsidR="0027387D" w:rsidRPr="003B4A82" w:rsidRDefault="0027387D" w:rsidP="00253467">
            <w:r>
              <w:t>NETDEV_SetPlayDecodeVideoCB</w:t>
            </w:r>
          </w:p>
        </w:tc>
      </w:tr>
      <w:tr w:rsidR="0027387D" w:rsidRPr="003B4A82" w14:paraId="69A7B915" w14:textId="77777777" w:rsidTr="00DB01B4">
        <w:trPr>
          <w:cantSplit/>
          <w:tblHeader/>
        </w:trPr>
        <w:tc>
          <w:tcPr>
            <w:tcW w:w="5382" w:type="dxa"/>
          </w:tcPr>
          <w:p w14:paraId="081C4A06" w14:textId="77777777" w:rsidR="0027387D" w:rsidRPr="003B4A82" w:rsidRDefault="0027387D" w:rsidP="00253467">
            <w:r>
              <w:t>Register the callback function to receive the assembled audio stream data</w:t>
            </w:r>
          </w:p>
        </w:tc>
        <w:tc>
          <w:tcPr>
            <w:tcW w:w="5103" w:type="dxa"/>
          </w:tcPr>
          <w:p w14:paraId="40507510" w14:textId="77777777" w:rsidR="0027387D" w:rsidRPr="003B4A82" w:rsidRDefault="0027387D" w:rsidP="00253467">
            <w:r>
              <w:t>NETDEV_SetPlayParseAudioCB</w:t>
            </w:r>
          </w:p>
        </w:tc>
      </w:tr>
      <w:tr w:rsidR="0027387D" w:rsidRPr="003B4A82" w14:paraId="457FD262" w14:textId="77777777" w:rsidTr="00DB01B4">
        <w:trPr>
          <w:cantSplit/>
          <w:tblHeader/>
        </w:trPr>
        <w:tc>
          <w:tcPr>
            <w:tcW w:w="5382" w:type="dxa"/>
          </w:tcPr>
          <w:p w14:paraId="62744566" w14:textId="77777777" w:rsidR="0027387D" w:rsidRPr="003B4A82" w:rsidRDefault="0027387D" w:rsidP="00253467">
            <w:r>
              <w:t>Register the callback function to receive the decoded audio stream data</w:t>
            </w:r>
          </w:p>
        </w:tc>
        <w:tc>
          <w:tcPr>
            <w:tcW w:w="5103" w:type="dxa"/>
          </w:tcPr>
          <w:p w14:paraId="2197540A" w14:textId="77777777" w:rsidR="0027387D" w:rsidRPr="003B4A82" w:rsidRDefault="0027387D" w:rsidP="00253467">
            <w:r>
              <w:t>NETDEV_SetPlayDecodeAudioCB</w:t>
            </w:r>
          </w:p>
        </w:tc>
      </w:tr>
      <w:tr w:rsidR="0027387D" w:rsidRPr="003B4A82" w14:paraId="654FB8F4" w14:textId="77777777" w:rsidTr="00DB01B4">
        <w:trPr>
          <w:cantSplit/>
          <w:tblHeader/>
        </w:trPr>
        <w:tc>
          <w:tcPr>
            <w:tcW w:w="5382" w:type="dxa"/>
          </w:tcPr>
          <w:p w14:paraId="53B6CFC5" w14:textId="77777777" w:rsidR="0027387D" w:rsidRPr="003B4A82" w:rsidRDefault="0027387D" w:rsidP="00253467">
            <w:r>
              <w:t>Register the stream callback function to set the callback of displayed data</w:t>
            </w:r>
          </w:p>
        </w:tc>
        <w:tc>
          <w:tcPr>
            <w:tcW w:w="5103" w:type="dxa"/>
          </w:tcPr>
          <w:p w14:paraId="274D8E10" w14:textId="77777777" w:rsidR="0027387D" w:rsidRPr="003B4A82" w:rsidRDefault="0027387D" w:rsidP="00253467">
            <w:r>
              <w:t>NETDEV_SetPlayDisplayCB</w:t>
            </w:r>
          </w:p>
        </w:tc>
      </w:tr>
      <w:tr w:rsidR="0027387D" w:rsidRPr="003B4A82" w14:paraId="2D1FE234" w14:textId="77777777" w:rsidTr="00DB01B4">
        <w:trPr>
          <w:cantSplit/>
          <w:tblHeader/>
        </w:trPr>
        <w:tc>
          <w:tcPr>
            <w:tcW w:w="5382" w:type="dxa"/>
          </w:tcPr>
          <w:p w14:paraId="3E774ADF" w14:textId="77777777" w:rsidR="0027387D" w:rsidRPr="003B4A82" w:rsidRDefault="0027387D" w:rsidP="00253467">
            <w:r>
              <w:t>Get bit rate of window</w:t>
            </w:r>
          </w:p>
        </w:tc>
        <w:tc>
          <w:tcPr>
            <w:tcW w:w="5103" w:type="dxa"/>
          </w:tcPr>
          <w:p w14:paraId="01802BE0" w14:textId="77777777" w:rsidR="0027387D" w:rsidRPr="003B4A82" w:rsidRDefault="0027387D" w:rsidP="00253467">
            <w:r>
              <w:t>NETDEV_GetBitRate</w:t>
            </w:r>
          </w:p>
        </w:tc>
      </w:tr>
      <w:tr w:rsidR="0027387D" w:rsidRPr="003B4A82" w14:paraId="5FA75695" w14:textId="77777777" w:rsidTr="00DB01B4">
        <w:trPr>
          <w:cantSplit/>
          <w:tblHeader/>
        </w:trPr>
        <w:tc>
          <w:tcPr>
            <w:tcW w:w="5382" w:type="dxa"/>
          </w:tcPr>
          <w:p w14:paraId="3B35B6B7" w14:textId="77777777" w:rsidR="0027387D" w:rsidRPr="003B4A82" w:rsidRDefault="0027387D" w:rsidP="00253467">
            <w:r>
              <w:t>Get frame rate of window</w:t>
            </w:r>
          </w:p>
        </w:tc>
        <w:tc>
          <w:tcPr>
            <w:tcW w:w="5103" w:type="dxa"/>
          </w:tcPr>
          <w:p w14:paraId="16AF56F3" w14:textId="77777777" w:rsidR="0027387D" w:rsidRPr="003B4A82" w:rsidRDefault="0027387D" w:rsidP="00253467">
            <w:r>
              <w:t>NETDEV_GetFrameRate</w:t>
            </w:r>
          </w:p>
        </w:tc>
      </w:tr>
      <w:tr w:rsidR="0027387D" w:rsidRPr="003B4A82" w14:paraId="3CA23061" w14:textId="77777777" w:rsidTr="00DB01B4">
        <w:trPr>
          <w:cantSplit/>
          <w:tblHeader/>
        </w:trPr>
        <w:tc>
          <w:tcPr>
            <w:tcW w:w="5382" w:type="dxa"/>
          </w:tcPr>
          <w:p w14:paraId="31B175B6" w14:textId="77777777" w:rsidR="0027387D" w:rsidRPr="003B4A82" w:rsidRDefault="0027387D" w:rsidP="00253467">
            <w:r>
              <w:t>Get encoding format of window</w:t>
            </w:r>
          </w:p>
        </w:tc>
        <w:tc>
          <w:tcPr>
            <w:tcW w:w="5103" w:type="dxa"/>
          </w:tcPr>
          <w:p w14:paraId="7FFD89F3" w14:textId="77777777" w:rsidR="0027387D" w:rsidRPr="003B4A82" w:rsidRDefault="0027387D" w:rsidP="00253467">
            <w:r>
              <w:t>NETDEV_GetVideoEncodeFmt</w:t>
            </w:r>
          </w:p>
        </w:tc>
      </w:tr>
      <w:tr w:rsidR="0027387D" w:rsidRPr="003B4A82" w14:paraId="36AB6D54" w14:textId="77777777" w:rsidTr="00DB01B4">
        <w:trPr>
          <w:cantSplit/>
          <w:tblHeader/>
        </w:trPr>
        <w:tc>
          <w:tcPr>
            <w:tcW w:w="5382" w:type="dxa"/>
          </w:tcPr>
          <w:p w14:paraId="3526D1E1" w14:textId="77777777" w:rsidR="0027387D" w:rsidRPr="003B4A82" w:rsidRDefault="0027387D" w:rsidP="00253467">
            <w:r>
              <w:t>Get video resolution</w:t>
            </w:r>
          </w:p>
        </w:tc>
        <w:tc>
          <w:tcPr>
            <w:tcW w:w="5103" w:type="dxa"/>
          </w:tcPr>
          <w:p w14:paraId="2D4E7A02" w14:textId="77777777" w:rsidR="0027387D" w:rsidRPr="003B4A82" w:rsidRDefault="0027387D" w:rsidP="00253467">
            <w:r>
              <w:t>NETDEV_GetResolution</w:t>
            </w:r>
          </w:p>
        </w:tc>
      </w:tr>
      <w:tr w:rsidR="0027387D" w:rsidRPr="003B4A82" w14:paraId="1A83E005" w14:textId="77777777" w:rsidTr="00DB01B4">
        <w:trPr>
          <w:cantSplit/>
          <w:tblHeader/>
        </w:trPr>
        <w:tc>
          <w:tcPr>
            <w:tcW w:w="5382" w:type="dxa"/>
          </w:tcPr>
          <w:p w14:paraId="698DF7BF" w14:textId="77777777" w:rsidR="0027387D" w:rsidRPr="003B4A82" w:rsidRDefault="0027387D" w:rsidP="00253467">
            <w:r>
              <w:t>Get packet loss rate of window</w:t>
            </w:r>
          </w:p>
        </w:tc>
        <w:tc>
          <w:tcPr>
            <w:tcW w:w="5103" w:type="dxa"/>
          </w:tcPr>
          <w:p w14:paraId="06663820" w14:textId="77777777" w:rsidR="0027387D" w:rsidRPr="003B4A82" w:rsidRDefault="0027387D" w:rsidP="00253467">
            <w:r>
              <w:t>NETDEV_GetLostPacketRate</w:t>
            </w:r>
          </w:p>
        </w:tc>
      </w:tr>
      <w:tr w:rsidR="0027387D" w:rsidRPr="003B4A82" w14:paraId="65B4073C" w14:textId="77777777" w:rsidTr="00DB01B4">
        <w:trPr>
          <w:cantSplit/>
          <w:tblHeader/>
        </w:trPr>
        <w:tc>
          <w:tcPr>
            <w:tcW w:w="5382" w:type="dxa"/>
          </w:tcPr>
          <w:p w14:paraId="5035E2BA" w14:textId="77777777" w:rsidR="0027387D" w:rsidRPr="003B4A82" w:rsidRDefault="0027387D" w:rsidP="00253467">
            <w:r>
              <w:t>Reset packet loss rate of window</w:t>
            </w:r>
          </w:p>
        </w:tc>
        <w:tc>
          <w:tcPr>
            <w:tcW w:w="5103" w:type="dxa"/>
          </w:tcPr>
          <w:p w14:paraId="3E47DB47" w14:textId="77777777" w:rsidR="0027387D" w:rsidRPr="003B4A82" w:rsidRDefault="0027387D" w:rsidP="00253467">
            <w:r>
              <w:t>NETDEV_ResetLostPacketRate</w:t>
            </w:r>
          </w:p>
        </w:tc>
      </w:tr>
      <w:tr w:rsidR="0027387D" w:rsidRPr="003B4A82" w14:paraId="109F7C2B" w14:textId="77777777" w:rsidTr="00DB01B4">
        <w:trPr>
          <w:cantSplit/>
          <w:tblHeader/>
        </w:trPr>
        <w:tc>
          <w:tcPr>
            <w:tcW w:w="5382" w:type="dxa"/>
          </w:tcPr>
          <w:p w14:paraId="46867DD6" w14:textId="77777777" w:rsidR="0027387D" w:rsidRPr="003B4A82" w:rsidRDefault="0027387D" w:rsidP="00253467">
            <w:r>
              <w:t>Set image display scale</w:t>
            </w:r>
          </w:p>
        </w:tc>
        <w:tc>
          <w:tcPr>
            <w:tcW w:w="5103" w:type="dxa"/>
          </w:tcPr>
          <w:p w14:paraId="309649F1" w14:textId="77777777" w:rsidR="0027387D" w:rsidRPr="003B4A82" w:rsidRDefault="0027387D" w:rsidP="00253467">
            <w:r>
              <w:t>NETDEV_SetRenderScale</w:t>
            </w:r>
          </w:p>
        </w:tc>
      </w:tr>
      <w:tr w:rsidR="0027387D" w:rsidRPr="003B4A82" w14:paraId="6EFFD8F1" w14:textId="77777777" w:rsidTr="00DB01B4">
        <w:trPr>
          <w:cantSplit/>
          <w:tblHeader/>
        </w:trPr>
        <w:tc>
          <w:tcPr>
            <w:tcW w:w="5382" w:type="dxa"/>
          </w:tcPr>
          <w:p w14:paraId="516B3A63" w14:textId="77777777" w:rsidR="0027387D" w:rsidRPr="003B4A82" w:rsidRDefault="0027387D" w:rsidP="00253467">
            <w:r>
              <w:t>Get image parameters (current image parameters only)</w:t>
            </w:r>
          </w:p>
        </w:tc>
        <w:tc>
          <w:tcPr>
            <w:tcW w:w="5103" w:type="dxa"/>
          </w:tcPr>
          <w:p w14:paraId="19ABCDB8" w14:textId="77777777" w:rsidR="0027387D" w:rsidRPr="003B4A82" w:rsidRDefault="0027387D" w:rsidP="00253467">
            <w:r>
              <w:t>NETDEV_GetVideoEffect</w:t>
            </w:r>
          </w:p>
        </w:tc>
      </w:tr>
      <w:tr w:rsidR="0027387D" w:rsidRPr="003B4A82" w14:paraId="3F2D2D8C" w14:textId="77777777" w:rsidTr="00DB01B4">
        <w:trPr>
          <w:cantSplit/>
          <w:tblHeader/>
        </w:trPr>
        <w:tc>
          <w:tcPr>
            <w:tcW w:w="5382" w:type="dxa"/>
          </w:tcPr>
          <w:p w14:paraId="6832923B" w14:textId="77777777" w:rsidR="0027387D" w:rsidRPr="003B4A82" w:rsidRDefault="0027387D" w:rsidP="00253467">
            <w:r>
              <w:t>Adjust current image</w:t>
            </w:r>
          </w:p>
        </w:tc>
        <w:tc>
          <w:tcPr>
            <w:tcW w:w="5103" w:type="dxa"/>
          </w:tcPr>
          <w:p w14:paraId="7720C4DC" w14:textId="77777777" w:rsidR="0027387D" w:rsidRPr="003B4A82" w:rsidRDefault="0027387D" w:rsidP="00253467">
            <w:r>
              <w:t>NETDEV_SetVideoEffect</w:t>
            </w:r>
          </w:p>
        </w:tc>
      </w:tr>
      <w:tr w:rsidR="0027387D" w:rsidRPr="003B4A82" w14:paraId="561EDFDC" w14:textId="77777777" w:rsidTr="00DB01B4">
        <w:trPr>
          <w:cantSplit/>
          <w:tblHeader/>
        </w:trPr>
        <w:tc>
          <w:tcPr>
            <w:tcW w:w="5382" w:type="dxa"/>
          </w:tcPr>
          <w:p w14:paraId="433936FD" w14:textId="77777777" w:rsidR="0027387D" w:rsidRPr="003B4A82" w:rsidRDefault="0027387D" w:rsidP="00253467">
            <w:r>
              <w:t>Set digital zoom</w:t>
            </w:r>
          </w:p>
        </w:tc>
        <w:tc>
          <w:tcPr>
            <w:tcW w:w="5103" w:type="dxa"/>
          </w:tcPr>
          <w:p w14:paraId="04FF6DAB" w14:textId="77777777" w:rsidR="0027387D" w:rsidRPr="003B4A82" w:rsidRDefault="0027387D" w:rsidP="00253467">
            <w:r>
              <w:t>NETDEV_SetDigitalZoom</w:t>
            </w:r>
          </w:p>
        </w:tc>
      </w:tr>
      <w:tr w:rsidR="0027387D" w:rsidRPr="003B4A82" w14:paraId="2B0D2032" w14:textId="77777777" w:rsidTr="00DB01B4">
        <w:trPr>
          <w:cantSplit/>
          <w:tblHeader/>
        </w:trPr>
        <w:tc>
          <w:tcPr>
            <w:tcW w:w="5382" w:type="dxa"/>
          </w:tcPr>
          <w:p w14:paraId="797ED13C" w14:textId="77777777" w:rsidR="0027387D" w:rsidRPr="003B4A82" w:rsidRDefault="0027387D" w:rsidP="00253467">
            <w:r>
              <w:t>Set fluency priority</w:t>
            </w:r>
          </w:p>
        </w:tc>
        <w:tc>
          <w:tcPr>
            <w:tcW w:w="5103" w:type="dxa"/>
          </w:tcPr>
          <w:p w14:paraId="112DF498" w14:textId="77777777" w:rsidR="0027387D" w:rsidRPr="003B4A82" w:rsidRDefault="0027387D" w:rsidP="00253467">
            <w:r>
              <w:t>NETDEV_SetPictureFluency</w:t>
            </w:r>
          </w:p>
        </w:tc>
      </w:tr>
      <w:tr w:rsidR="0027387D" w:rsidRPr="003B4A82" w14:paraId="54162922" w14:textId="77777777" w:rsidTr="00DB01B4">
        <w:trPr>
          <w:cantSplit/>
          <w:tblHeader/>
        </w:trPr>
        <w:tc>
          <w:tcPr>
            <w:tcW w:w="5382" w:type="dxa"/>
          </w:tcPr>
          <w:p w14:paraId="3198E1C0" w14:textId="77777777" w:rsidR="0027387D" w:rsidRPr="003B4A82" w:rsidRDefault="0027387D" w:rsidP="00253467">
            <w:r>
              <w:t>Start two-way audio</w:t>
            </w:r>
          </w:p>
        </w:tc>
        <w:tc>
          <w:tcPr>
            <w:tcW w:w="5103" w:type="dxa"/>
          </w:tcPr>
          <w:p w14:paraId="51195672" w14:textId="77777777" w:rsidR="0027387D" w:rsidRPr="003B4A82" w:rsidRDefault="0027387D" w:rsidP="00253467">
            <w:r>
              <w:t>NETDEV_StartVoiceCom</w:t>
            </w:r>
          </w:p>
        </w:tc>
      </w:tr>
      <w:tr w:rsidR="0027387D" w:rsidRPr="003B4A82" w14:paraId="7124AADD" w14:textId="77777777" w:rsidTr="00DB01B4">
        <w:trPr>
          <w:cantSplit/>
          <w:tblHeader/>
        </w:trPr>
        <w:tc>
          <w:tcPr>
            <w:tcW w:w="5382" w:type="dxa"/>
          </w:tcPr>
          <w:p w14:paraId="7134CF65" w14:textId="77777777" w:rsidR="0027387D" w:rsidRPr="003B4A82" w:rsidRDefault="0027387D" w:rsidP="00253467">
            <w:r>
              <w:t>Stop two-way audio</w:t>
            </w:r>
          </w:p>
        </w:tc>
        <w:tc>
          <w:tcPr>
            <w:tcW w:w="5103" w:type="dxa"/>
          </w:tcPr>
          <w:p w14:paraId="120551ED" w14:textId="77777777" w:rsidR="0027387D" w:rsidRPr="003B4A82" w:rsidRDefault="0027387D" w:rsidP="00253467">
            <w:r>
              <w:t>NETDEV_StopVoiceCom</w:t>
            </w:r>
          </w:p>
        </w:tc>
      </w:tr>
      <w:tr w:rsidR="0027387D" w:rsidRPr="003B4A82" w14:paraId="4AB05B3F" w14:textId="77777777" w:rsidTr="00DB01B4">
        <w:trPr>
          <w:cantSplit/>
          <w:tblHeader/>
        </w:trPr>
        <w:tc>
          <w:tcPr>
            <w:tcW w:w="5382" w:type="dxa"/>
          </w:tcPr>
          <w:p w14:paraId="26BBE236" w14:textId="77777777" w:rsidR="0027387D" w:rsidRPr="003B4A82" w:rsidRDefault="0027387D" w:rsidP="00253467">
            <w:r>
              <w:t>Turn on microphone</w:t>
            </w:r>
          </w:p>
        </w:tc>
        <w:tc>
          <w:tcPr>
            <w:tcW w:w="5103" w:type="dxa"/>
          </w:tcPr>
          <w:p w14:paraId="10E20A43" w14:textId="77777777" w:rsidR="0027387D" w:rsidRPr="003B4A82" w:rsidRDefault="0027387D" w:rsidP="00253467">
            <w:r>
              <w:t>NETDEV_OpenMic</w:t>
            </w:r>
          </w:p>
        </w:tc>
      </w:tr>
      <w:tr w:rsidR="0027387D" w:rsidRPr="003B4A82" w14:paraId="128E4651" w14:textId="77777777" w:rsidTr="00DB01B4">
        <w:trPr>
          <w:cantSplit/>
          <w:tblHeader/>
        </w:trPr>
        <w:tc>
          <w:tcPr>
            <w:tcW w:w="5382" w:type="dxa"/>
          </w:tcPr>
          <w:p w14:paraId="6AA94E7C" w14:textId="77777777" w:rsidR="0027387D" w:rsidRPr="003B4A82" w:rsidRDefault="0027387D" w:rsidP="00253467">
            <w:r>
              <w:t>Turn off microphone</w:t>
            </w:r>
          </w:p>
        </w:tc>
        <w:tc>
          <w:tcPr>
            <w:tcW w:w="5103" w:type="dxa"/>
          </w:tcPr>
          <w:p w14:paraId="7C34D9A3" w14:textId="77777777" w:rsidR="0027387D" w:rsidRPr="003B4A82" w:rsidRDefault="0027387D" w:rsidP="00253467">
            <w:r>
              <w:t>NETDEV_CloseMic</w:t>
            </w:r>
          </w:p>
        </w:tc>
      </w:tr>
      <w:tr w:rsidR="0027387D" w:rsidRPr="003B4A82" w14:paraId="32CFD447" w14:textId="77777777" w:rsidTr="00DB01B4">
        <w:trPr>
          <w:cantSplit/>
          <w:tblHeader/>
        </w:trPr>
        <w:tc>
          <w:tcPr>
            <w:tcW w:w="5382" w:type="dxa"/>
          </w:tcPr>
          <w:p w14:paraId="772C4DE4" w14:textId="77777777" w:rsidR="0027387D" w:rsidRPr="003B4A82" w:rsidRDefault="0027387D" w:rsidP="00253467">
            <w:r>
              <w:t>Adjust microphone volume</w:t>
            </w:r>
          </w:p>
        </w:tc>
        <w:tc>
          <w:tcPr>
            <w:tcW w:w="5103" w:type="dxa"/>
          </w:tcPr>
          <w:p w14:paraId="79B51411" w14:textId="77777777" w:rsidR="0027387D" w:rsidRPr="003B4A82" w:rsidRDefault="0027387D" w:rsidP="00253467">
            <w:r>
              <w:t>NETDEV_MicVolumeControl</w:t>
            </w:r>
          </w:p>
        </w:tc>
      </w:tr>
      <w:tr w:rsidR="0027387D" w:rsidRPr="003B4A82" w14:paraId="14C1C9EF" w14:textId="77777777" w:rsidTr="00DB01B4">
        <w:trPr>
          <w:cantSplit/>
          <w:tblHeader/>
        </w:trPr>
        <w:tc>
          <w:tcPr>
            <w:tcW w:w="5382" w:type="dxa"/>
          </w:tcPr>
          <w:p w14:paraId="6A0F6442" w14:textId="77777777" w:rsidR="0027387D" w:rsidRPr="003B4A82" w:rsidRDefault="0027387D" w:rsidP="00253467">
            <w:r>
              <w:t>Get microphone volume</w:t>
            </w:r>
          </w:p>
        </w:tc>
        <w:tc>
          <w:tcPr>
            <w:tcW w:w="5103" w:type="dxa"/>
          </w:tcPr>
          <w:p w14:paraId="6B862838" w14:textId="77777777" w:rsidR="0027387D" w:rsidRPr="003B4A82" w:rsidRDefault="0027387D" w:rsidP="00253467">
            <w:r>
              <w:t>NETDEV_GetMicVolume</w:t>
            </w:r>
          </w:p>
        </w:tc>
      </w:tr>
      <w:tr w:rsidR="0027387D" w:rsidRPr="003B4A82" w14:paraId="40B5E68C" w14:textId="77777777" w:rsidTr="00DB01B4">
        <w:trPr>
          <w:cantSplit/>
          <w:tblHeader/>
        </w:trPr>
        <w:tc>
          <w:tcPr>
            <w:tcW w:w="5382" w:type="dxa"/>
          </w:tcPr>
          <w:p w14:paraId="696C845A" w14:textId="77777777" w:rsidR="0027387D" w:rsidRPr="003B4A82" w:rsidRDefault="0027387D" w:rsidP="00253467">
            <w:r>
              <w:t>Get mute status</w:t>
            </w:r>
          </w:p>
        </w:tc>
        <w:tc>
          <w:tcPr>
            <w:tcW w:w="5103" w:type="dxa"/>
          </w:tcPr>
          <w:p w14:paraId="031E692F" w14:textId="77777777" w:rsidR="0027387D" w:rsidRPr="003B4A82" w:rsidRDefault="0027387D" w:rsidP="00253467">
            <w:r>
              <w:t>NETDEV_GetMuteStatus</w:t>
            </w:r>
          </w:p>
        </w:tc>
      </w:tr>
      <w:tr w:rsidR="0027387D" w:rsidRPr="003B4A82" w14:paraId="6416D5C3" w14:textId="77777777" w:rsidTr="00DB01B4">
        <w:trPr>
          <w:cantSplit/>
          <w:tblHeader/>
        </w:trPr>
        <w:tc>
          <w:tcPr>
            <w:tcW w:w="5382" w:type="dxa"/>
          </w:tcPr>
          <w:p w14:paraId="1D5A64BA" w14:textId="77777777" w:rsidR="0027387D" w:rsidRPr="003B4A82" w:rsidRDefault="0027387D" w:rsidP="00253467">
            <w:r>
              <w:t>Set mute status</w:t>
            </w:r>
          </w:p>
        </w:tc>
        <w:tc>
          <w:tcPr>
            <w:tcW w:w="5103" w:type="dxa"/>
          </w:tcPr>
          <w:p w14:paraId="2FD6F236" w14:textId="77777777" w:rsidR="0027387D" w:rsidRPr="003B4A82" w:rsidRDefault="0027387D" w:rsidP="00253467">
            <w:r>
              <w:t>NETDEV_SetMuteStatus</w:t>
            </w:r>
          </w:p>
        </w:tc>
      </w:tr>
      <w:tr w:rsidR="0027387D" w:rsidRPr="003B4A82" w14:paraId="08DA1D7B" w14:textId="77777777" w:rsidTr="00DB01B4">
        <w:trPr>
          <w:cantSplit/>
          <w:tblHeader/>
        </w:trPr>
        <w:tc>
          <w:tcPr>
            <w:tcW w:w="5382" w:type="dxa"/>
          </w:tcPr>
          <w:p w14:paraId="5B137301" w14:textId="77777777" w:rsidR="0027387D" w:rsidRPr="003B4A82" w:rsidRDefault="0027387D" w:rsidP="00253467">
            <w:r>
              <w:t>Turn on sound</w:t>
            </w:r>
          </w:p>
        </w:tc>
        <w:tc>
          <w:tcPr>
            <w:tcW w:w="5103" w:type="dxa"/>
          </w:tcPr>
          <w:p w14:paraId="142FCD0D" w14:textId="77777777" w:rsidR="0027387D" w:rsidRPr="003B4A82" w:rsidRDefault="0027387D" w:rsidP="00253467">
            <w:r>
              <w:t>NETDEV_OpenSound</w:t>
            </w:r>
          </w:p>
        </w:tc>
      </w:tr>
      <w:tr w:rsidR="0027387D" w:rsidRPr="003B4A82" w14:paraId="39FD7AEF" w14:textId="77777777" w:rsidTr="00DB01B4">
        <w:trPr>
          <w:cantSplit/>
          <w:tblHeader/>
        </w:trPr>
        <w:tc>
          <w:tcPr>
            <w:tcW w:w="5382" w:type="dxa"/>
          </w:tcPr>
          <w:p w14:paraId="32A99C2D" w14:textId="77777777" w:rsidR="0027387D" w:rsidRPr="003B4A82" w:rsidRDefault="0027387D" w:rsidP="00253467">
            <w:r>
              <w:t>Adjust speaker volume</w:t>
            </w:r>
          </w:p>
        </w:tc>
        <w:tc>
          <w:tcPr>
            <w:tcW w:w="5103" w:type="dxa"/>
          </w:tcPr>
          <w:p w14:paraId="2FD92F6F" w14:textId="77777777" w:rsidR="0027387D" w:rsidRPr="003B4A82" w:rsidRDefault="0027387D" w:rsidP="00253467">
            <w:r>
              <w:t>NETDEV_SoundVolumeControl</w:t>
            </w:r>
          </w:p>
        </w:tc>
      </w:tr>
      <w:tr w:rsidR="0027387D" w:rsidRPr="003B4A82" w14:paraId="0D1B40AD" w14:textId="77777777" w:rsidTr="00DB01B4">
        <w:trPr>
          <w:cantSplit/>
          <w:tblHeader/>
        </w:trPr>
        <w:tc>
          <w:tcPr>
            <w:tcW w:w="5382" w:type="dxa"/>
          </w:tcPr>
          <w:p w14:paraId="4C61F2D9" w14:textId="77777777" w:rsidR="0027387D" w:rsidRPr="003B4A82" w:rsidRDefault="0027387D" w:rsidP="00253467">
            <w:r>
              <w:lastRenderedPageBreak/>
              <w:t>Get speaker volume</w:t>
            </w:r>
          </w:p>
        </w:tc>
        <w:tc>
          <w:tcPr>
            <w:tcW w:w="5103" w:type="dxa"/>
          </w:tcPr>
          <w:p w14:paraId="64AE485F" w14:textId="77777777" w:rsidR="0027387D" w:rsidRPr="003B4A82" w:rsidRDefault="0027387D" w:rsidP="00253467">
            <w:r>
              <w:t>NETDEV_GetSoundVolume</w:t>
            </w:r>
          </w:p>
        </w:tc>
      </w:tr>
      <w:tr w:rsidR="0027387D" w:rsidRPr="003B4A82" w14:paraId="62D779A4" w14:textId="77777777" w:rsidTr="00DB01B4">
        <w:trPr>
          <w:cantSplit/>
          <w:tblHeader/>
        </w:trPr>
        <w:tc>
          <w:tcPr>
            <w:tcW w:w="5382" w:type="dxa"/>
          </w:tcPr>
          <w:p w14:paraId="698CF05B" w14:textId="77777777" w:rsidR="0027387D" w:rsidRPr="003B4A82" w:rsidRDefault="0027387D" w:rsidP="00253467">
            <w:r>
              <w:t>Turn off sound</w:t>
            </w:r>
          </w:p>
        </w:tc>
        <w:tc>
          <w:tcPr>
            <w:tcW w:w="5103" w:type="dxa"/>
          </w:tcPr>
          <w:p w14:paraId="5EEDC626" w14:textId="77777777" w:rsidR="0027387D" w:rsidRPr="003B4A82" w:rsidRDefault="0027387D" w:rsidP="00253467">
            <w:r>
              <w:t>NETDEV_CloseSound</w:t>
            </w:r>
          </w:p>
        </w:tc>
      </w:tr>
      <w:tr w:rsidR="0027387D" w:rsidRPr="003B4A82" w14:paraId="1A6A83E6" w14:textId="77777777" w:rsidTr="00DB01B4">
        <w:trPr>
          <w:cantSplit/>
          <w:tblHeader/>
        </w:trPr>
        <w:tc>
          <w:tcPr>
            <w:tcW w:w="5382" w:type="dxa"/>
          </w:tcPr>
          <w:p w14:paraId="7F62809C" w14:textId="77777777" w:rsidR="0027387D" w:rsidRPr="003B4A82" w:rsidRDefault="0027387D" w:rsidP="00253467">
            <w:r>
              <w:t>Star audio data input service</w:t>
            </w:r>
          </w:p>
        </w:tc>
        <w:tc>
          <w:tcPr>
            <w:tcW w:w="5103" w:type="dxa"/>
          </w:tcPr>
          <w:p w14:paraId="00ECE06E" w14:textId="77777777" w:rsidR="0027387D" w:rsidRPr="003B4A82" w:rsidRDefault="0027387D" w:rsidP="00253467">
            <w:r>
              <w:t>NETDEV_StartInputVoiceSrv</w:t>
            </w:r>
          </w:p>
        </w:tc>
      </w:tr>
      <w:tr w:rsidR="0027387D" w:rsidRPr="003B4A82" w14:paraId="197285B7" w14:textId="77777777" w:rsidTr="00DB01B4">
        <w:trPr>
          <w:cantSplit/>
          <w:tblHeader/>
        </w:trPr>
        <w:tc>
          <w:tcPr>
            <w:tcW w:w="5382" w:type="dxa"/>
          </w:tcPr>
          <w:p w14:paraId="0352E148" w14:textId="77777777" w:rsidR="0027387D" w:rsidRPr="003B4A82" w:rsidRDefault="0027387D" w:rsidP="00253467">
            <w:r>
              <w:t>Stop audio data input service</w:t>
            </w:r>
          </w:p>
        </w:tc>
        <w:tc>
          <w:tcPr>
            <w:tcW w:w="5103" w:type="dxa"/>
          </w:tcPr>
          <w:p w14:paraId="1D993427" w14:textId="77777777" w:rsidR="0027387D" w:rsidRPr="003B4A82" w:rsidRDefault="0027387D" w:rsidP="00253467">
            <w:r>
              <w:t>NETDEV_StopInputVoiceSrv</w:t>
            </w:r>
          </w:p>
        </w:tc>
      </w:tr>
      <w:tr w:rsidR="0027387D" w:rsidRPr="003B4A82" w14:paraId="475C9202" w14:textId="77777777" w:rsidTr="00DB01B4">
        <w:trPr>
          <w:cantSplit/>
          <w:tblHeader/>
        </w:trPr>
        <w:tc>
          <w:tcPr>
            <w:tcW w:w="5382" w:type="dxa"/>
          </w:tcPr>
          <w:p w14:paraId="59807F87" w14:textId="77777777" w:rsidR="0027387D" w:rsidRPr="003B4A82" w:rsidRDefault="0027387D" w:rsidP="00253467">
            <w:r>
              <w:t>Input audio data</w:t>
            </w:r>
          </w:p>
        </w:tc>
        <w:tc>
          <w:tcPr>
            <w:tcW w:w="5103" w:type="dxa"/>
          </w:tcPr>
          <w:p w14:paraId="31A94F86" w14:textId="77777777" w:rsidR="0027387D" w:rsidRPr="003B4A82" w:rsidRDefault="0027387D" w:rsidP="00253467">
            <w:r>
              <w:t>NETDEV_InputVoiceData</w:t>
            </w:r>
          </w:p>
        </w:tc>
      </w:tr>
      <w:tr w:rsidR="0027387D" w:rsidRPr="003B4A82" w14:paraId="4B16713A" w14:textId="77777777" w:rsidTr="00DB01B4">
        <w:trPr>
          <w:cantSplit/>
          <w:tblHeader/>
        </w:trPr>
        <w:tc>
          <w:tcPr>
            <w:tcW w:w="5382" w:type="dxa"/>
          </w:tcPr>
          <w:p w14:paraId="455A37C2" w14:textId="77777777" w:rsidR="0027387D" w:rsidRPr="003B4A82" w:rsidRDefault="0027387D" w:rsidP="00253467">
            <w:r>
              <w:t>Register the callback function to receive parsed audio data</w:t>
            </w:r>
          </w:p>
        </w:tc>
        <w:tc>
          <w:tcPr>
            <w:tcW w:w="5103" w:type="dxa"/>
          </w:tcPr>
          <w:p w14:paraId="3119EFEF" w14:textId="77777777" w:rsidR="0027387D" w:rsidRPr="003B4A82" w:rsidRDefault="0027387D" w:rsidP="00253467">
            <w:r>
              <w:t>NETDEV_SetParseVoiceDataCB</w:t>
            </w:r>
          </w:p>
        </w:tc>
      </w:tr>
      <w:tr w:rsidR="0027387D" w:rsidRPr="003B4A82" w14:paraId="476C7E43" w14:textId="77777777" w:rsidTr="00DB01B4">
        <w:trPr>
          <w:cantSplit/>
          <w:tblHeader/>
        </w:trPr>
        <w:tc>
          <w:tcPr>
            <w:tcW w:w="5382" w:type="dxa"/>
          </w:tcPr>
          <w:p w14:paraId="370289E6" w14:textId="77777777" w:rsidR="0027387D" w:rsidRPr="003B4A82" w:rsidRDefault="0027387D" w:rsidP="00253467">
            <w:r>
              <w:t>Get channel status in audio broadcast group</w:t>
            </w:r>
          </w:p>
        </w:tc>
        <w:tc>
          <w:tcPr>
            <w:tcW w:w="5103" w:type="dxa"/>
          </w:tcPr>
          <w:p w14:paraId="77710F7F" w14:textId="77777777" w:rsidR="0027387D" w:rsidRPr="003B4A82" w:rsidRDefault="0027387D" w:rsidP="00253467">
            <w:r>
              <w:t>NETDEV_GetVoiceBroadcastChlStatus</w:t>
            </w:r>
          </w:p>
        </w:tc>
      </w:tr>
      <w:tr w:rsidR="0027387D" w:rsidRPr="003B4A82" w14:paraId="1589A7FE" w14:textId="77777777" w:rsidTr="00DB01B4">
        <w:trPr>
          <w:cantSplit/>
          <w:tblHeader/>
        </w:trPr>
        <w:tc>
          <w:tcPr>
            <w:tcW w:w="5382" w:type="dxa"/>
          </w:tcPr>
          <w:p w14:paraId="2834A563" w14:textId="77777777" w:rsidR="0027387D" w:rsidRPr="003B4A82" w:rsidRDefault="0027387D" w:rsidP="00253467">
            <w:r>
              <w:t>Add audio broadcast group</w:t>
            </w:r>
          </w:p>
        </w:tc>
        <w:tc>
          <w:tcPr>
            <w:tcW w:w="5103" w:type="dxa"/>
          </w:tcPr>
          <w:p w14:paraId="06B980AA" w14:textId="77777777" w:rsidR="0027387D" w:rsidRPr="003B4A82" w:rsidRDefault="0027387D" w:rsidP="00253467">
            <w:r>
              <w:t>NETDEV_CreateVoiceBroadcastGroup</w:t>
            </w:r>
          </w:p>
        </w:tc>
      </w:tr>
      <w:tr w:rsidR="0027387D" w:rsidRPr="003B4A82" w14:paraId="02CA8F95" w14:textId="77777777" w:rsidTr="00DB01B4">
        <w:trPr>
          <w:cantSplit/>
          <w:tblHeader/>
        </w:trPr>
        <w:tc>
          <w:tcPr>
            <w:tcW w:w="5382" w:type="dxa"/>
          </w:tcPr>
          <w:p w14:paraId="5CFE7185" w14:textId="77777777" w:rsidR="0027387D" w:rsidRPr="003B4A82" w:rsidRDefault="0027387D" w:rsidP="00253467">
            <w:r>
              <w:t>Modify audio broadcast group</w:t>
            </w:r>
          </w:p>
        </w:tc>
        <w:tc>
          <w:tcPr>
            <w:tcW w:w="5103" w:type="dxa"/>
          </w:tcPr>
          <w:p w14:paraId="2855E8A3" w14:textId="77777777" w:rsidR="0027387D" w:rsidRPr="003B4A82" w:rsidRDefault="0027387D" w:rsidP="00253467">
            <w:r>
              <w:t>NETDEV_ModifyVoiceBroadcastGroup</w:t>
            </w:r>
          </w:p>
        </w:tc>
      </w:tr>
      <w:tr w:rsidR="0027387D" w:rsidRPr="003B4A82" w14:paraId="4B853F4C" w14:textId="77777777" w:rsidTr="00DB01B4">
        <w:trPr>
          <w:cantSplit/>
          <w:tblHeader/>
        </w:trPr>
        <w:tc>
          <w:tcPr>
            <w:tcW w:w="5382" w:type="dxa"/>
          </w:tcPr>
          <w:p w14:paraId="2FF2FCDB" w14:textId="77777777" w:rsidR="0027387D" w:rsidRPr="003B4A82" w:rsidRDefault="0027387D" w:rsidP="00253467">
            <w:r>
              <w:t>Start audio broadcast</w:t>
            </w:r>
          </w:p>
        </w:tc>
        <w:tc>
          <w:tcPr>
            <w:tcW w:w="5103" w:type="dxa"/>
          </w:tcPr>
          <w:p w14:paraId="17DB1A1B" w14:textId="77777777" w:rsidR="0027387D" w:rsidRPr="003B4A82" w:rsidRDefault="0027387D" w:rsidP="00253467">
            <w:r>
              <w:t>NETDEV_StartVoiceBroadcast</w:t>
            </w:r>
          </w:p>
        </w:tc>
      </w:tr>
      <w:tr w:rsidR="0027387D" w:rsidRPr="003B4A82" w14:paraId="5231CFF1" w14:textId="77777777" w:rsidTr="00DB01B4">
        <w:trPr>
          <w:cantSplit/>
          <w:tblHeader/>
        </w:trPr>
        <w:tc>
          <w:tcPr>
            <w:tcW w:w="5382" w:type="dxa"/>
          </w:tcPr>
          <w:p w14:paraId="51DA1702" w14:textId="77777777" w:rsidR="0027387D" w:rsidRPr="003B4A82" w:rsidRDefault="0027387D" w:rsidP="00253467">
            <w:r>
              <w:t>Stop audio broadcast</w:t>
            </w:r>
          </w:p>
        </w:tc>
        <w:tc>
          <w:tcPr>
            <w:tcW w:w="5103" w:type="dxa"/>
          </w:tcPr>
          <w:p w14:paraId="36B17DBF" w14:textId="77777777" w:rsidR="0027387D" w:rsidRPr="003B4A82" w:rsidRDefault="0027387D" w:rsidP="00253467">
            <w:r>
              <w:t>NETDEV_StopVoiceBroadcast</w:t>
            </w:r>
          </w:p>
        </w:tc>
      </w:tr>
      <w:tr w:rsidR="0027387D" w:rsidRPr="003B4A82" w14:paraId="72F58541" w14:textId="77777777" w:rsidTr="00DB01B4">
        <w:trPr>
          <w:cantSplit/>
          <w:tblHeader/>
        </w:trPr>
        <w:tc>
          <w:tcPr>
            <w:tcW w:w="5382" w:type="dxa"/>
          </w:tcPr>
          <w:p w14:paraId="5C033C4C" w14:textId="77777777" w:rsidR="0027387D" w:rsidRPr="003B4A82" w:rsidRDefault="0027387D" w:rsidP="00253467">
            <w:r>
              <w:t>Live view snapshot</w:t>
            </w:r>
          </w:p>
        </w:tc>
        <w:tc>
          <w:tcPr>
            <w:tcW w:w="5103" w:type="dxa"/>
          </w:tcPr>
          <w:p w14:paraId="032D1118" w14:textId="77777777" w:rsidR="0027387D" w:rsidRPr="003B4A82" w:rsidRDefault="0027387D" w:rsidP="00253467">
            <w:r>
              <w:t>NETDEV_CapturePicture</w:t>
            </w:r>
          </w:p>
        </w:tc>
      </w:tr>
      <w:tr w:rsidR="0027387D" w:rsidRPr="003B4A82" w14:paraId="2E4E9285" w14:textId="77777777" w:rsidTr="00DB01B4">
        <w:trPr>
          <w:cantSplit/>
          <w:tblHeader/>
        </w:trPr>
        <w:tc>
          <w:tcPr>
            <w:tcW w:w="5382" w:type="dxa"/>
          </w:tcPr>
          <w:p w14:paraId="50061004" w14:textId="77777777" w:rsidR="0027387D" w:rsidRPr="003B4A82" w:rsidRDefault="0027387D" w:rsidP="00253467">
            <w:r>
              <w:t>Generate a keyframe dynamically</w:t>
            </w:r>
          </w:p>
        </w:tc>
        <w:tc>
          <w:tcPr>
            <w:tcW w:w="5103" w:type="dxa"/>
          </w:tcPr>
          <w:p w14:paraId="13A14E89" w14:textId="77777777" w:rsidR="0027387D" w:rsidRPr="003B4A82" w:rsidRDefault="0027387D" w:rsidP="00253467">
            <w:r>
              <w:t>NETDEV_MakeKeyFrame</w:t>
            </w:r>
          </w:p>
        </w:tc>
      </w:tr>
      <w:tr w:rsidR="0027387D" w:rsidRPr="003B4A82" w14:paraId="022D9D48" w14:textId="77777777" w:rsidTr="00DB01B4">
        <w:trPr>
          <w:cantSplit/>
          <w:tblHeader/>
        </w:trPr>
        <w:tc>
          <w:tcPr>
            <w:tcW w:w="5382" w:type="dxa"/>
          </w:tcPr>
          <w:p w14:paraId="1757CD5D" w14:textId="77777777" w:rsidR="0027387D" w:rsidRPr="003B4A82" w:rsidRDefault="0027387D" w:rsidP="00253467">
            <w:r>
              <w:t>Local recording</w:t>
            </w:r>
          </w:p>
        </w:tc>
        <w:tc>
          <w:tcPr>
            <w:tcW w:w="5103" w:type="dxa"/>
          </w:tcPr>
          <w:p w14:paraId="1E6E227B" w14:textId="77777777" w:rsidR="0027387D" w:rsidRPr="003B4A82" w:rsidRDefault="0027387D" w:rsidP="00253467">
            <w:r>
              <w:t>NETDEV_SaveRealData</w:t>
            </w:r>
          </w:p>
        </w:tc>
      </w:tr>
      <w:tr w:rsidR="0027387D" w:rsidRPr="003B4A82" w14:paraId="5D9E4106" w14:textId="77777777" w:rsidTr="00DB01B4">
        <w:trPr>
          <w:cantSplit/>
          <w:tblHeader/>
        </w:trPr>
        <w:tc>
          <w:tcPr>
            <w:tcW w:w="5382" w:type="dxa"/>
          </w:tcPr>
          <w:p w14:paraId="2AF78968" w14:textId="77777777" w:rsidR="0027387D" w:rsidRPr="003B4A82" w:rsidRDefault="0027387D" w:rsidP="00253467">
            <w:r>
              <w:t>Stop local recording</w:t>
            </w:r>
          </w:p>
        </w:tc>
        <w:tc>
          <w:tcPr>
            <w:tcW w:w="5103" w:type="dxa"/>
          </w:tcPr>
          <w:p w14:paraId="755F21BD" w14:textId="77777777" w:rsidR="0027387D" w:rsidRPr="003B4A82" w:rsidRDefault="0027387D" w:rsidP="00253467">
            <w:r>
              <w:t>NETDEV_StopSaveRealData</w:t>
            </w:r>
          </w:p>
        </w:tc>
      </w:tr>
      <w:tr w:rsidR="0027387D" w:rsidRPr="003B4A82" w14:paraId="6910D4A8" w14:textId="77777777" w:rsidTr="00DB01B4">
        <w:trPr>
          <w:cantSplit/>
          <w:tblHeader/>
        </w:trPr>
        <w:tc>
          <w:tcPr>
            <w:tcW w:w="5382" w:type="dxa"/>
          </w:tcPr>
          <w:p w14:paraId="1B317CA4" w14:textId="77777777" w:rsidR="0027387D" w:rsidRPr="003B4A82" w:rsidRDefault="0027387D" w:rsidP="00253467">
            <w:r>
              <w:t>Search recording files by file type and time</w:t>
            </w:r>
          </w:p>
        </w:tc>
        <w:tc>
          <w:tcPr>
            <w:tcW w:w="5103" w:type="dxa"/>
          </w:tcPr>
          <w:p w14:paraId="548763E9" w14:textId="77777777" w:rsidR="0027387D" w:rsidRPr="003B4A82" w:rsidRDefault="0027387D" w:rsidP="00253467">
            <w:r>
              <w:t>NETDEV_FindFile</w:t>
            </w:r>
          </w:p>
        </w:tc>
      </w:tr>
      <w:tr w:rsidR="0027387D" w:rsidRPr="003B4A82" w14:paraId="21570927" w14:textId="77777777" w:rsidTr="00DB01B4">
        <w:trPr>
          <w:cantSplit/>
          <w:tblHeader/>
        </w:trPr>
        <w:tc>
          <w:tcPr>
            <w:tcW w:w="5382" w:type="dxa"/>
          </w:tcPr>
          <w:p w14:paraId="45BB2A44" w14:textId="77777777" w:rsidR="0027387D" w:rsidRPr="003B4A82" w:rsidRDefault="0027387D" w:rsidP="00253467">
            <w:r>
              <w:t xml:space="preserve">Get file info one by one </w:t>
            </w:r>
          </w:p>
        </w:tc>
        <w:tc>
          <w:tcPr>
            <w:tcW w:w="5103" w:type="dxa"/>
          </w:tcPr>
          <w:p w14:paraId="3851487F" w14:textId="77777777" w:rsidR="0027387D" w:rsidRPr="003B4A82" w:rsidRDefault="0027387D" w:rsidP="00253467">
            <w:r>
              <w:t>NETDEV_FindNextFile</w:t>
            </w:r>
          </w:p>
        </w:tc>
      </w:tr>
      <w:tr w:rsidR="0027387D" w:rsidRPr="003B4A82" w14:paraId="49724B41" w14:textId="77777777" w:rsidTr="00DB01B4">
        <w:trPr>
          <w:cantSplit/>
          <w:tblHeader/>
        </w:trPr>
        <w:tc>
          <w:tcPr>
            <w:tcW w:w="5382" w:type="dxa"/>
          </w:tcPr>
          <w:p w14:paraId="2306EEEB" w14:textId="77777777" w:rsidR="0027387D" w:rsidRPr="003B4A82" w:rsidRDefault="0027387D" w:rsidP="00253467">
            <w:r>
              <w:t>Stop searching file and release resource</w:t>
            </w:r>
          </w:p>
        </w:tc>
        <w:tc>
          <w:tcPr>
            <w:tcW w:w="5103" w:type="dxa"/>
          </w:tcPr>
          <w:p w14:paraId="5C08675D" w14:textId="77777777" w:rsidR="0027387D" w:rsidRPr="003B4A82" w:rsidRDefault="0027387D" w:rsidP="00253467">
            <w:r>
              <w:t>NETDEV_FindClose</w:t>
            </w:r>
          </w:p>
        </w:tc>
      </w:tr>
      <w:tr w:rsidR="0027387D" w:rsidRPr="003B4A82" w14:paraId="426BDFF6" w14:textId="77777777" w:rsidTr="00DB01B4">
        <w:trPr>
          <w:cantSplit/>
          <w:tblHeader/>
        </w:trPr>
        <w:tc>
          <w:tcPr>
            <w:tcW w:w="5382" w:type="dxa"/>
          </w:tcPr>
          <w:p w14:paraId="40BDC8BE" w14:textId="77777777" w:rsidR="0027387D" w:rsidRPr="003B4A82" w:rsidRDefault="0027387D" w:rsidP="00253467">
            <w:r>
              <w:t>Play recording file by time</w:t>
            </w:r>
          </w:p>
        </w:tc>
        <w:tc>
          <w:tcPr>
            <w:tcW w:w="5103" w:type="dxa"/>
          </w:tcPr>
          <w:p w14:paraId="4BCAE97B" w14:textId="77777777" w:rsidR="0027387D" w:rsidRPr="003B4A82" w:rsidRDefault="0027387D" w:rsidP="00253467">
            <w:r>
              <w:t>NETDEV_PlayBackByTime</w:t>
            </w:r>
          </w:p>
        </w:tc>
      </w:tr>
      <w:tr w:rsidR="0027387D" w:rsidRPr="003B4A82" w14:paraId="2C56DA85" w14:textId="77777777" w:rsidTr="00DB01B4">
        <w:trPr>
          <w:cantSplit/>
          <w:tblHeader/>
        </w:trPr>
        <w:tc>
          <w:tcPr>
            <w:tcW w:w="5382" w:type="dxa"/>
          </w:tcPr>
          <w:p w14:paraId="3F7BB6C3" w14:textId="77777777" w:rsidR="0027387D" w:rsidRPr="003B4A82" w:rsidRDefault="0027387D" w:rsidP="00253467">
            <w:r>
              <w:t>Control playback status</w:t>
            </w:r>
          </w:p>
        </w:tc>
        <w:tc>
          <w:tcPr>
            <w:tcW w:w="5103" w:type="dxa"/>
          </w:tcPr>
          <w:p w14:paraId="081F1AE1" w14:textId="77777777" w:rsidR="0027387D" w:rsidRPr="003B4A82" w:rsidRDefault="0027387D" w:rsidP="00253467">
            <w:r>
              <w:t>NETDEV_PlayBackControl</w:t>
            </w:r>
          </w:p>
        </w:tc>
      </w:tr>
      <w:tr w:rsidR="0027387D" w:rsidRPr="003B4A82" w14:paraId="024C3E61" w14:textId="77777777" w:rsidTr="00DB01B4">
        <w:trPr>
          <w:cantSplit/>
          <w:tblHeader/>
        </w:trPr>
        <w:tc>
          <w:tcPr>
            <w:tcW w:w="5382" w:type="dxa"/>
          </w:tcPr>
          <w:p w14:paraId="1B09DD50" w14:textId="77777777" w:rsidR="0027387D" w:rsidRPr="003B4A82" w:rsidRDefault="0027387D" w:rsidP="00253467">
            <w:r>
              <w:t>Stop playback</w:t>
            </w:r>
          </w:p>
        </w:tc>
        <w:tc>
          <w:tcPr>
            <w:tcW w:w="5103" w:type="dxa"/>
          </w:tcPr>
          <w:p w14:paraId="647BF3FE" w14:textId="77777777" w:rsidR="0027387D" w:rsidRPr="003B4A82" w:rsidRDefault="0027387D" w:rsidP="00253467">
            <w:r>
              <w:t>NETDEV_StopPlayBack</w:t>
            </w:r>
          </w:p>
        </w:tc>
      </w:tr>
      <w:tr w:rsidR="0027387D" w:rsidRPr="003B4A82" w14:paraId="06B36410" w14:textId="77777777" w:rsidTr="00DB01B4">
        <w:trPr>
          <w:cantSplit/>
          <w:tblHeader/>
        </w:trPr>
        <w:tc>
          <w:tcPr>
            <w:tcW w:w="5382" w:type="dxa"/>
          </w:tcPr>
          <w:p w14:paraId="4201C051" w14:textId="77777777" w:rsidR="0027387D" w:rsidRPr="003B4A82" w:rsidRDefault="0027387D" w:rsidP="00253467">
            <w:r>
              <w:t>Download recording file by time</w:t>
            </w:r>
          </w:p>
        </w:tc>
        <w:tc>
          <w:tcPr>
            <w:tcW w:w="5103" w:type="dxa"/>
          </w:tcPr>
          <w:p w14:paraId="583BBC4B" w14:textId="77777777" w:rsidR="0027387D" w:rsidRPr="003B4A82" w:rsidRDefault="0027387D" w:rsidP="00253467">
            <w:r>
              <w:t>NETDEV_GetFileByTime</w:t>
            </w:r>
          </w:p>
        </w:tc>
      </w:tr>
      <w:tr w:rsidR="0027387D" w:rsidRPr="003B4A82" w14:paraId="7B196DAA" w14:textId="77777777" w:rsidTr="00DB01B4">
        <w:trPr>
          <w:cantSplit/>
          <w:tblHeader/>
        </w:trPr>
        <w:tc>
          <w:tcPr>
            <w:tcW w:w="5382" w:type="dxa"/>
          </w:tcPr>
          <w:p w14:paraId="2B1272FC" w14:textId="77777777" w:rsidR="0027387D" w:rsidRPr="003B4A82" w:rsidRDefault="0027387D" w:rsidP="00253467">
            <w:r>
              <w:t>Stop downloading recording file</w:t>
            </w:r>
          </w:p>
        </w:tc>
        <w:tc>
          <w:tcPr>
            <w:tcW w:w="5103" w:type="dxa"/>
          </w:tcPr>
          <w:p w14:paraId="7DD1F7B9" w14:textId="77777777" w:rsidR="0027387D" w:rsidRPr="003B4A82" w:rsidRDefault="0027387D" w:rsidP="00253467">
            <w:r>
              <w:t>NETDEV_StopGetFile</w:t>
            </w:r>
          </w:p>
        </w:tc>
      </w:tr>
      <w:tr w:rsidR="0027387D" w:rsidRPr="003B4A82" w14:paraId="449EA12A" w14:textId="77777777" w:rsidTr="00DB01B4">
        <w:trPr>
          <w:cantSplit/>
          <w:tblHeader/>
        </w:trPr>
        <w:tc>
          <w:tcPr>
            <w:tcW w:w="5382" w:type="dxa"/>
          </w:tcPr>
          <w:p w14:paraId="1990FD89" w14:textId="77777777" w:rsidR="0027387D" w:rsidRPr="003B4A82" w:rsidRDefault="0027387D" w:rsidP="00253467">
            <w:r>
              <w:t>Open local file</w:t>
            </w:r>
          </w:p>
        </w:tc>
        <w:tc>
          <w:tcPr>
            <w:tcW w:w="5103" w:type="dxa"/>
          </w:tcPr>
          <w:p w14:paraId="6A5B1E19" w14:textId="77777777" w:rsidR="0027387D" w:rsidRPr="003B4A82" w:rsidRDefault="0027387D" w:rsidP="00253467">
            <w:r>
              <w:t>NETDEV_OpenMediaFile</w:t>
            </w:r>
          </w:p>
        </w:tc>
      </w:tr>
      <w:tr w:rsidR="0027387D" w:rsidRPr="003B4A82" w14:paraId="102D42E1" w14:textId="77777777" w:rsidTr="00DB01B4">
        <w:trPr>
          <w:cantSplit/>
          <w:tblHeader/>
        </w:trPr>
        <w:tc>
          <w:tcPr>
            <w:tcW w:w="5382" w:type="dxa"/>
          </w:tcPr>
          <w:p w14:paraId="14999A4F" w14:textId="77777777" w:rsidR="0027387D" w:rsidRPr="003B4A82" w:rsidRDefault="0027387D" w:rsidP="00253467">
            <w:r>
              <w:t>Play local file</w:t>
            </w:r>
          </w:p>
        </w:tc>
        <w:tc>
          <w:tcPr>
            <w:tcW w:w="5103" w:type="dxa"/>
          </w:tcPr>
          <w:p w14:paraId="63C17834" w14:textId="77777777" w:rsidR="0027387D" w:rsidRPr="003B4A82" w:rsidRDefault="0027387D" w:rsidP="00253467">
            <w:r>
              <w:t>NETDEV_StartPlayMediaFile</w:t>
            </w:r>
          </w:p>
        </w:tc>
      </w:tr>
      <w:tr w:rsidR="0027387D" w:rsidRPr="003B4A82" w14:paraId="5F1433E1" w14:textId="77777777" w:rsidTr="00DB01B4">
        <w:trPr>
          <w:cantSplit/>
          <w:tblHeader/>
        </w:trPr>
        <w:tc>
          <w:tcPr>
            <w:tcW w:w="5382" w:type="dxa"/>
          </w:tcPr>
          <w:p w14:paraId="336B5900" w14:textId="77777777" w:rsidR="0027387D" w:rsidRPr="003B4A82" w:rsidRDefault="0027387D" w:rsidP="00253467">
            <w:r>
              <w:t>Stop playing local file</w:t>
            </w:r>
          </w:p>
        </w:tc>
        <w:tc>
          <w:tcPr>
            <w:tcW w:w="5103" w:type="dxa"/>
          </w:tcPr>
          <w:p w14:paraId="384235BC" w14:textId="77777777" w:rsidR="0027387D" w:rsidRPr="003B4A82" w:rsidRDefault="0027387D" w:rsidP="00253467">
            <w:r>
              <w:t>NETDEV_StopPlayMediaFile</w:t>
            </w:r>
          </w:p>
        </w:tc>
      </w:tr>
      <w:tr w:rsidR="0027387D" w:rsidRPr="003B4A82" w14:paraId="7F62732B" w14:textId="77777777" w:rsidTr="00DB01B4">
        <w:trPr>
          <w:cantSplit/>
          <w:tblHeader/>
        </w:trPr>
        <w:tc>
          <w:tcPr>
            <w:tcW w:w="5382" w:type="dxa"/>
          </w:tcPr>
          <w:p w14:paraId="25171CA0" w14:textId="77777777" w:rsidR="0027387D" w:rsidRPr="003B4A82" w:rsidRDefault="0027387D" w:rsidP="00253467">
            <w:r>
              <w:t>Get total duration of media file</w:t>
            </w:r>
          </w:p>
        </w:tc>
        <w:tc>
          <w:tcPr>
            <w:tcW w:w="5103" w:type="dxa"/>
          </w:tcPr>
          <w:p w14:paraId="02B1F075" w14:textId="77777777" w:rsidR="0027387D" w:rsidRPr="003B4A82" w:rsidRDefault="0027387D" w:rsidP="00253467">
            <w:r>
              <w:t>NETDEV_GetMediaFileTime</w:t>
            </w:r>
          </w:p>
        </w:tc>
      </w:tr>
      <w:tr w:rsidR="0027387D" w:rsidRPr="003B4A82" w14:paraId="3B69DB36" w14:textId="77777777" w:rsidTr="00DB01B4">
        <w:trPr>
          <w:cantSplit/>
          <w:tblHeader/>
        </w:trPr>
        <w:tc>
          <w:tcPr>
            <w:tcW w:w="5382" w:type="dxa"/>
          </w:tcPr>
          <w:p w14:paraId="7EE94170" w14:textId="77777777" w:rsidR="0027387D" w:rsidRPr="003B4A82" w:rsidRDefault="0027387D" w:rsidP="00253467">
            <w:r>
              <w:t>User logs in to a cloud account</w:t>
            </w:r>
          </w:p>
        </w:tc>
        <w:tc>
          <w:tcPr>
            <w:tcW w:w="5103" w:type="dxa"/>
          </w:tcPr>
          <w:p w14:paraId="55807087" w14:textId="77777777" w:rsidR="0027387D" w:rsidRPr="003B4A82" w:rsidRDefault="0027387D" w:rsidP="00253467">
            <w:r>
              <w:t>NETDEV_LoginCloud</w:t>
            </w:r>
          </w:p>
        </w:tc>
      </w:tr>
      <w:tr w:rsidR="0027387D" w:rsidRPr="003B4A82" w14:paraId="562A0070" w14:textId="77777777" w:rsidTr="00DB01B4">
        <w:trPr>
          <w:cantSplit/>
          <w:tblHeader/>
        </w:trPr>
        <w:tc>
          <w:tcPr>
            <w:tcW w:w="5382" w:type="dxa"/>
          </w:tcPr>
          <w:p w14:paraId="670B7D3B" w14:textId="77777777" w:rsidR="0027387D" w:rsidRPr="003B4A82" w:rsidRDefault="0027387D" w:rsidP="00253467">
            <w:r>
              <w:t>Perform PTZ control (live view not started)</w:t>
            </w:r>
          </w:p>
        </w:tc>
        <w:tc>
          <w:tcPr>
            <w:tcW w:w="5103" w:type="dxa"/>
          </w:tcPr>
          <w:p w14:paraId="3ED03FBD" w14:textId="77777777" w:rsidR="0027387D" w:rsidRPr="003B4A82" w:rsidRDefault="0027387D" w:rsidP="00253467">
            <w:r>
              <w:t>NETDEV_PTZControl_Other</w:t>
            </w:r>
          </w:p>
        </w:tc>
      </w:tr>
      <w:tr w:rsidR="0027387D" w:rsidRPr="003B4A82" w14:paraId="10B09059" w14:textId="77777777" w:rsidTr="00DB01B4">
        <w:trPr>
          <w:cantSplit/>
          <w:tblHeader/>
        </w:trPr>
        <w:tc>
          <w:tcPr>
            <w:tcW w:w="5382" w:type="dxa"/>
          </w:tcPr>
          <w:p w14:paraId="245FAD2B" w14:textId="77777777" w:rsidR="0027387D" w:rsidRPr="003B4A82" w:rsidRDefault="0027387D" w:rsidP="00253467">
            <w:r>
              <w:t>Get preset position list</w:t>
            </w:r>
          </w:p>
        </w:tc>
        <w:tc>
          <w:tcPr>
            <w:tcW w:w="5103" w:type="dxa"/>
          </w:tcPr>
          <w:p w14:paraId="0583145B" w14:textId="77777777" w:rsidR="0027387D" w:rsidRPr="003B4A82" w:rsidRDefault="0027387D" w:rsidP="00253467">
            <w:r>
              <w:t>NETDEV_GetPTZPresetList</w:t>
            </w:r>
          </w:p>
        </w:tc>
      </w:tr>
      <w:tr w:rsidR="0027387D" w:rsidRPr="003B4A82" w14:paraId="2CBBACB4" w14:textId="77777777" w:rsidTr="00DB01B4">
        <w:trPr>
          <w:cantSplit/>
          <w:tblHeader/>
        </w:trPr>
        <w:tc>
          <w:tcPr>
            <w:tcW w:w="5382" w:type="dxa"/>
          </w:tcPr>
          <w:p w14:paraId="609E5D07" w14:textId="77777777" w:rsidR="0027387D" w:rsidRPr="003B4A82" w:rsidRDefault="0027387D" w:rsidP="00253467">
            <w:r>
              <w:t xml:space="preserve">Operate presets (no need to start preview) </w:t>
            </w:r>
          </w:p>
        </w:tc>
        <w:tc>
          <w:tcPr>
            <w:tcW w:w="5103" w:type="dxa"/>
          </w:tcPr>
          <w:p w14:paraId="3663C650" w14:textId="77777777" w:rsidR="0027387D" w:rsidRPr="003B4A82" w:rsidRDefault="0027387D" w:rsidP="00253467">
            <w:r>
              <w:t>NETDEV_PTZPreset_Other</w:t>
            </w:r>
          </w:p>
        </w:tc>
      </w:tr>
      <w:tr w:rsidR="0027387D" w:rsidRPr="003B4A82" w14:paraId="5CC85A9E" w14:textId="77777777" w:rsidTr="00DB01B4">
        <w:trPr>
          <w:cantSplit/>
          <w:tblHeader/>
        </w:trPr>
        <w:tc>
          <w:tcPr>
            <w:tcW w:w="5382" w:type="dxa"/>
          </w:tcPr>
          <w:p w14:paraId="36DD2D5D" w14:textId="77777777" w:rsidR="0027387D" w:rsidRPr="003B4A82" w:rsidRDefault="0027387D" w:rsidP="00253467">
            <w:r>
              <w:t>Get preset patrol route</w:t>
            </w:r>
          </w:p>
        </w:tc>
        <w:tc>
          <w:tcPr>
            <w:tcW w:w="5103" w:type="dxa"/>
          </w:tcPr>
          <w:p w14:paraId="5E22168F" w14:textId="77777777" w:rsidR="0027387D" w:rsidRPr="003B4A82" w:rsidRDefault="0027387D" w:rsidP="00253467">
            <w:r>
              <w:t>NETDEV_PTZGetCruise</w:t>
            </w:r>
          </w:p>
        </w:tc>
      </w:tr>
      <w:tr w:rsidR="0027387D" w:rsidRPr="003B4A82" w14:paraId="2EF980EA" w14:textId="77777777" w:rsidTr="00DB01B4">
        <w:trPr>
          <w:cantSplit/>
          <w:tblHeader/>
        </w:trPr>
        <w:tc>
          <w:tcPr>
            <w:tcW w:w="5382" w:type="dxa"/>
          </w:tcPr>
          <w:p w14:paraId="0D49441B" w14:textId="77777777" w:rsidR="0027387D" w:rsidRPr="003B4A82" w:rsidRDefault="0027387D" w:rsidP="00253467">
            <w:r>
              <w:t>Operate preset patrol (no need to start preview)</w:t>
            </w:r>
          </w:p>
        </w:tc>
        <w:tc>
          <w:tcPr>
            <w:tcW w:w="5103" w:type="dxa"/>
          </w:tcPr>
          <w:p w14:paraId="4EC67814" w14:textId="77777777" w:rsidR="0027387D" w:rsidRPr="003B4A82" w:rsidRDefault="0027387D" w:rsidP="00253467">
            <w:r>
              <w:t>NETDEV_PTZCruise_Other</w:t>
            </w:r>
          </w:p>
        </w:tc>
      </w:tr>
      <w:tr w:rsidR="0027387D" w:rsidRPr="003B4A82" w14:paraId="5690A3E9" w14:textId="77777777" w:rsidTr="00DB01B4">
        <w:trPr>
          <w:cantSplit/>
          <w:tblHeader/>
        </w:trPr>
        <w:tc>
          <w:tcPr>
            <w:tcW w:w="5382" w:type="dxa"/>
          </w:tcPr>
          <w:p w14:paraId="34D36F32" w14:textId="77777777" w:rsidR="0027387D" w:rsidRPr="003B4A82" w:rsidRDefault="0027387D" w:rsidP="00253467">
            <w:r>
              <w:t>Get recorded patrol route</w:t>
            </w:r>
          </w:p>
        </w:tc>
        <w:tc>
          <w:tcPr>
            <w:tcW w:w="5103" w:type="dxa"/>
          </w:tcPr>
          <w:p w14:paraId="2E5D9101" w14:textId="77777777" w:rsidR="0027387D" w:rsidRPr="003B4A82" w:rsidRDefault="0027387D" w:rsidP="00253467">
            <w:r>
              <w:t>NETDEV_PTZGetTrackCruise_V30</w:t>
            </w:r>
          </w:p>
        </w:tc>
      </w:tr>
      <w:tr w:rsidR="0027387D" w:rsidRPr="003B4A82" w14:paraId="27366479" w14:textId="77777777" w:rsidTr="00DB01B4">
        <w:trPr>
          <w:cantSplit/>
          <w:tblHeader/>
        </w:trPr>
        <w:tc>
          <w:tcPr>
            <w:tcW w:w="5382" w:type="dxa"/>
          </w:tcPr>
          <w:p w14:paraId="05ED059A" w14:textId="77777777" w:rsidR="0027387D" w:rsidRPr="003B4A82" w:rsidRDefault="0027387D" w:rsidP="00253467">
            <w:r>
              <w:t>Operate recorded patrol (no need to start preview)</w:t>
            </w:r>
          </w:p>
        </w:tc>
        <w:tc>
          <w:tcPr>
            <w:tcW w:w="5103" w:type="dxa"/>
          </w:tcPr>
          <w:p w14:paraId="70FCA442" w14:textId="77777777" w:rsidR="0027387D" w:rsidRPr="003B4A82" w:rsidRDefault="0027387D" w:rsidP="00253467">
            <w:r>
              <w:t>NETDEV_PTZTrackCruise_V30</w:t>
            </w:r>
          </w:p>
        </w:tc>
      </w:tr>
      <w:tr w:rsidR="0027387D" w:rsidRPr="003B4A82" w14:paraId="7AA51F51" w14:textId="77777777" w:rsidTr="00DB01B4">
        <w:trPr>
          <w:cantSplit/>
          <w:tblHeader/>
        </w:trPr>
        <w:tc>
          <w:tcPr>
            <w:tcW w:w="5382" w:type="dxa"/>
          </w:tcPr>
          <w:p w14:paraId="6CB95065" w14:textId="77777777" w:rsidR="0027387D" w:rsidRPr="003B4A82" w:rsidRDefault="0027387D" w:rsidP="00253467">
            <w:r>
              <w:t>Drag to zoom in/out (no need to start preview)</w:t>
            </w:r>
          </w:p>
        </w:tc>
        <w:tc>
          <w:tcPr>
            <w:tcW w:w="5103" w:type="dxa"/>
          </w:tcPr>
          <w:p w14:paraId="1C4E15C0" w14:textId="77777777" w:rsidR="0027387D" w:rsidRPr="003B4A82" w:rsidRDefault="0027387D" w:rsidP="00253467">
            <w:r>
              <w:t>NETDEV_PTZSelZoomIn_Other</w:t>
            </w:r>
          </w:p>
        </w:tc>
      </w:tr>
      <w:tr w:rsidR="0027387D" w:rsidRPr="003B4A82" w14:paraId="6DFD1C43" w14:textId="77777777" w:rsidTr="00DB01B4">
        <w:trPr>
          <w:cantSplit/>
          <w:tblHeader/>
        </w:trPr>
        <w:tc>
          <w:tcPr>
            <w:tcW w:w="5382" w:type="dxa"/>
          </w:tcPr>
          <w:p w14:paraId="2BAF6BF3" w14:textId="77777777" w:rsidR="0027387D" w:rsidRPr="003B4A82" w:rsidRDefault="0027387D" w:rsidP="00253467">
            <w:r>
              <w:t>3D positioning (no need to start preview)</w:t>
            </w:r>
          </w:p>
        </w:tc>
        <w:tc>
          <w:tcPr>
            <w:tcW w:w="5103" w:type="dxa"/>
          </w:tcPr>
          <w:p w14:paraId="03CD1722" w14:textId="77777777" w:rsidR="0027387D" w:rsidRPr="003B4A82" w:rsidRDefault="0027387D" w:rsidP="00253467">
            <w:r>
              <w:t>NETDEV_PTZ3DPosition_Other</w:t>
            </w:r>
          </w:p>
        </w:tc>
      </w:tr>
      <w:tr w:rsidR="0027387D" w:rsidRPr="003B4A82" w14:paraId="622B5105" w14:textId="77777777" w:rsidTr="00DB01B4">
        <w:trPr>
          <w:cantSplit/>
          <w:tblHeader/>
        </w:trPr>
        <w:tc>
          <w:tcPr>
            <w:tcW w:w="5382" w:type="dxa"/>
          </w:tcPr>
          <w:p w14:paraId="223216ED" w14:textId="77777777" w:rsidR="0027387D" w:rsidRPr="003B4A82" w:rsidRDefault="0027387D" w:rsidP="00253467">
            <w:r>
              <w:t>Get people counting list</w:t>
            </w:r>
          </w:p>
        </w:tc>
        <w:tc>
          <w:tcPr>
            <w:tcW w:w="5103" w:type="dxa"/>
          </w:tcPr>
          <w:p w14:paraId="76A63AD1" w14:textId="77777777" w:rsidR="0027387D" w:rsidRPr="003B4A82" w:rsidRDefault="0027387D" w:rsidP="00253467">
            <w:r>
              <w:t>NETDEV_FindTrafficStatisticInfoList</w:t>
            </w:r>
          </w:p>
        </w:tc>
      </w:tr>
      <w:tr w:rsidR="0027387D" w:rsidRPr="003B4A82" w14:paraId="716F1489" w14:textId="77777777" w:rsidTr="00DB01B4">
        <w:trPr>
          <w:cantSplit/>
          <w:tblHeader/>
        </w:trPr>
        <w:tc>
          <w:tcPr>
            <w:tcW w:w="5382" w:type="dxa"/>
          </w:tcPr>
          <w:p w14:paraId="32D018A4" w14:textId="77777777" w:rsidR="0027387D" w:rsidRPr="003B4A82" w:rsidRDefault="0027387D" w:rsidP="00253467">
            <w:r>
              <w:t>Get people counting info one by one</w:t>
            </w:r>
          </w:p>
        </w:tc>
        <w:tc>
          <w:tcPr>
            <w:tcW w:w="5103" w:type="dxa"/>
          </w:tcPr>
          <w:p w14:paraId="744E0DA9" w14:textId="77777777" w:rsidR="0027387D" w:rsidRPr="003B4A82" w:rsidRDefault="0027387D" w:rsidP="00253467">
            <w:r>
              <w:t>NETDEV_FindNextTrafficStatisticInfo</w:t>
            </w:r>
          </w:p>
        </w:tc>
      </w:tr>
      <w:tr w:rsidR="0027387D" w:rsidRPr="003B4A82" w14:paraId="292D81D8" w14:textId="77777777" w:rsidTr="00DB01B4">
        <w:trPr>
          <w:cantSplit/>
          <w:tblHeader/>
        </w:trPr>
        <w:tc>
          <w:tcPr>
            <w:tcW w:w="5382" w:type="dxa"/>
          </w:tcPr>
          <w:p w14:paraId="4D73CD9F" w14:textId="77777777" w:rsidR="0027387D" w:rsidRPr="003B4A82" w:rsidRDefault="0027387D" w:rsidP="00253467">
            <w:r>
              <w:t>Stop searching and release resource</w:t>
            </w:r>
          </w:p>
        </w:tc>
        <w:tc>
          <w:tcPr>
            <w:tcW w:w="5103" w:type="dxa"/>
          </w:tcPr>
          <w:p w14:paraId="6EA41E5B" w14:textId="77777777" w:rsidR="0027387D" w:rsidRPr="003B4A82" w:rsidRDefault="0027387D" w:rsidP="00253467">
            <w:r>
              <w:t>NETDEV_FindCloseTrafficStatisticInfo</w:t>
            </w:r>
          </w:p>
        </w:tc>
      </w:tr>
      <w:tr w:rsidR="0027387D" w:rsidRPr="003B4A82" w14:paraId="37033DD6" w14:textId="77777777" w:rsidTr="00DB01B4">
        <w:trPr>
          <w:cantSplit/>
          <w:tblHeader/>
        </w:trPr>
        <w:tc>
          <w:tcPr>
            <w:tcW w:w="5382" w:type="dxa"/>
          </w:tcPr>
          <w:p w14:paraId="51DB0DD0" w14:textId="77777777" w:rsidR="0027387D" w:rsidRPr="003B4A82" w:rsidRDefault="0027387D" w:rsidP="00253467">
            <w:r>
              <w:t>Get people counting progress</w:t>
            </w:r>
          </w:p>
        </w:tc>
        <w:tc>
          <w:tcPr>
            <w:tcW w:w="5103" w:type="dxa"/>
          </w:tcPr>
          <w:p w14:paraId="5BADD64D" w14:textId="77777777" w:rsidR="0027387D" w:rsidRPr="003B4A82" w:rsidRDefault="0027387D" w:rsidP="00253467">
            <w:r>
              <w:t>NETDEV_GetTrafficStatisticProgress</w:t>
            </w:r>
          </w:p>
        </w:tc>
      </w:tr>
      <w:tr w:rsidR="0027387D" w:rsidRPr="003B4A82" w14:paraId="4B94907F" w14:textId="77777777" w:rsidTr="00DB01B4">
        <w:trPr>
          <w:cantSplit/>
          <w:tblHeader/>
        </w:trPr>
        <w:tc>
          <w:tcPr>
            <w:tcW w:w="5382" w:type="dxa"/>
          </w:tcPr>
          <w:p w14:paraId="126809DF" w14:textId="77777777" w:rsidR="0027387D" w:rsidRPr="003B4A82" w:rsidRDefault="0027387D" w:rsidP="00253467">
            <w:r>
              <w:t>Start multi-channel people counting</w:t>
            </w:r>
          </w:p>
        </w:tc>
        <w:tc>
          <w:tcPr>
            <w:tcW w:w="5103" w:type="dxa"/>
          </w:tcPr>
          <w:p w14:paraId="3C4F5C4B" w14:textId="77777777" w:rsidR="0027387D" w:rsidRPr="003B4A82" w:rsidRDefault="0027387D" w:rsidP="00253467">
            <w:r>
              <w:t>NETDEV_StartMultiTrafficStatistic</w:t>
            </w:r>
          </w:p>
        </w:tc>
      </w:tr>
      <w:tr w:rsidR="0027387D" w:rsidRPr="003B4A82" w14:paraId="37FB0F53" w14:textId="77777777" w:rsidTr="00DB01B4">
        <w:trPr>
          <w:cantSplit/>
          <w:tblHeader/>
        </w:trPr>
        <w:tc>
          <w:tcPr>
            <w:tcW w:w="5382" w:type="dxa"/>
          </w:tcPr>
          <w:p w14:paraId="1D783D84" w14:textId="77777777" w:rsidR="0027387D" w:rsidRPr="003B4A82" w:rsidRDefault="0027387D" w:rsidP="00253467">
            <w:r>
              <w:t>Stop multi-channel people counting</w:t>
            </w:r>
          </w:p>
        </w:tc>
        <w:tc>
          <w:tcPr>
            <w:tcW w:w="5103" w:type="dxa"/>
          </w:tcPr>
          <w:p w14:paraId="28DCC194" w14:textId="77777777" w:rsidR="0027387D" w:rsidRPr="003B4A82" w:rsidRDefault="0027387D" w:rsidP="00253467">
            <w:r>
              <w:t>NETDEV_StopTrafficStatistic</w:t>
            </w:r>
          </w:p>
        </w:tc>
      </w:tr>
      <w:tr w:rsidR="0027387D" w:rsidRPr="003B4A82" w14:paraId="69C6110A" w14:textId="77777777" w:rsidTr="00DB01B4">
        <w:trPr>
          <w:cantSplit/>
          <w:tblHeader/>
        </w:trPr>
        <w:tc>
          <w:tcPr>
            <w:tcW w:w="5382" w:type="dxa"/>
          </w:tcPr>
          <w:p w14:paraId="3587C4B6" w14:textId="77777777" w:rsidR="0027387D" w:rsidRPr="003B4A82" w:rsidRDefault="0027387D" w:rsidP="00253467">
            <w:r>
              <w:t>Get access control permission group list</w:t>
            </w:r>
          </w:p>
        </w:tc>
        <w:tc>
          <w:tcPr>
            <w:tcW w:w="5103" w:type="dxa"/>
          </w:tcPr>
          <w:p w14:paraId="349240A0" w14:textId="77777777" w:rsidR="0027387D" w:rsidRPr="003B4A82" w:rsidRDefault="0027387D" w:rsidP="00253467">
            <w:r>
              <w:t>NETDEV_FindACSPermissionGroupList</w:t>
            </w:r>
          </w:p>
        </w:tc>
      </w:tr>
      <w:tr w:rsidR="0027387D" w:rsidRPr="003B4A82" w14:paraId="2E995FAB" w14:textId="77777777" w:rsidTr="00DB01B4">
        <w:trPr>
          <w:cantSplit/>
          <w:tblHeader/>
        </w:trPr>
        <w:tc>
          <w:tcPr>
            <w:tcW w:w="5382" w:type="dxa"/>
          </w:tcPr>
          <w:p w14:paraId="6E88A172" w14:textId="77777777" w:rsidR="0027387D" w:rsidRPr="003B4A82" w:rsidRDefault="0027387D" w:rsidP="00253467">
            <w:r>
              <w:lastRenderedPageBreak/>
              <w:t>Get the next record</w:t>
            </w:r>
          </w:p>
        </w:tc>
        <w:tc>
          <w:tcPr>
            <w:tcW w:w="5103" w:type="dxa"/>
          </w:tcPr>
          <w:p w14:paraId="0AA67313" w14:textId="77777777" w:rsidR="0027387D" w:rsidRPr="003B4A82" w:rsidRDefault="0027387D" w:rsidP="00253467">
            <w:r>
              <w:t>NETDEV_FindNextACSPermissionGroupInfo</w:t>
            </w:r>
          </w:p>
        </w:tc>
      </w:tr>
      <w:tr w:rsidR="0027387D" w:rsidRPr="003B4A82" w14:paraId="6A2605BF" w14:textId="77777777" w:rsidTr="00DB01B4">
        <w:trPr>
          <w:cantSplit/>
          <w:tblHeader/>
        </w:trPr>
        <w:tc>
          <w:tcPr>
            <w:tcW w:w="5382" w:type="dxa"/>
          </w:tcPr>
          <w:p w14:paraId="4CF7ECB3" w14:textId="77777777" w:rsidR="0027387D" w:rsidRPr="003B4A82" w:rsidRDefault="0027387D" w:rsidP="00253467">
            <w:r>
              <w:t>Stop searching records and release resource</w:t>
            </w:r>
          </w:p>
        </w:tc>
        <w:tc>
          <w:tcPr>
            <w:tcW w:w="5103" w:type="dxa"/>
          </w:tcPr>
          <w:p w14:paraId="5E40771A" w14:textId="77777777" w:rsidR="0027387D" w:rsidRPr="003B4A82" w:rsidRDefault="0027387D" w:rsidP="00253467">
            <w:r>
              <w:t>NETDEV_FindCloseACSPermissionGroupList</w:t>
            </w:r>
          </w:p>
        </w:tc>
      </w:tr>
      <w:tr w:rsidR="0027387D" w:rsidRPr="003B4A82" w14:paraId="433B160D" w14:textId="77777777" w:rsidTr="00DB01B4">
        <w:trPr>
          <w:cantSplit/>
          <w:tblHeader/>
        </w:trPr>
        <w:tc>
          <w:tcPr>
            <w:tcW w:w="5382" w:type="dxa"/>
          </w:tcPr>
          <w:p w14:paraId="4FB76067" w14:textId="77777777" w:rsidR="0027387D" w:rsidRPr="003B4A82" w:rsidRDefault="0027387D" w:rsidP="00253467">
            <w:r>
              <w:t>Add access control permission group</w:t>
            </w:r>
          </w:p>
        </w:tc>
        <w:tc>
          <w:tcPr>
            <w:tcW w:w="5103" w:type="dxa"/>
          </w:tcPr>
          <w:p w14:paraId="48FA3E76" w14:textId="77777777" w:rsidR="0027387D" w:rsidRPr="003B4A82" w:rsidRDefault="0027387D" w:rsidP="00253467">
            <w:r>
              <w:t>NETDEV_AddACSPersonPermissionGroup</w:t>
            </w:r>
          </w:p>
        </w:tc>
      </w:tr>
      <w:tr w:rsidR="0027387D" w:rsidRPr="003B4A82" w14:paraId="2837A102" w14:textId="77777777" w:rsidTr="00DB01B4">
        <w:trPr>
          <w:cantSplit/>
          <w:tblHeader/>
        </w:trPr>
        <w:tc>
          <w:tcPr>
            <w:tcW w:w="5382" w:type="dxa"/>
          </w:tcPr>
          <w:p w14:paraId="4CC9BAC0" w14:textId="77777777" w:rsidR="0027387D" w:rsidRPr="003B4A82" w:rsidRDefault="0027387D" w:rsidP="00253467">
            <w:r>
              <w:t>Modify access control permission group</w:t>
            </w:r>
          </w:p>
        </w:tc>
        <w:tc>
          <w:tcPr>
            <w:tcW w:w="5103" w:type="dxa"/>
          </w:tcPr>
          <w:p w14:paraId="720E4345" w14:textId="77777777" w:rsidR="0027387D" w:rsidRPr="003B4A82" w:rsidRDefault="0027387D" w:rsidP="00253467">
            <w:r>
              <w:t>NETDEV_ModifyACSPersonPermissionGroup</w:t>
            </w:r>
          </w:p>
        </w:tc>
      </w:tr>
      <w:tr w:rsidR="0027387D" w:rsidRPr="003B4A82" w14:paraId="1311EAFE" w14:textId="77777777" w:rsidTr="00DB01B4">
        <w:trPr>
          <w:cantSplit/>
          <w:tblHeader/>
        </w:trPr>
        <w:tc>
          <w:tcPr>
            <w:tcW w:w="5382" w:type="dxa"/>
          </w:tcPr>
          <w:p w14:paraId="792895C7" w14:textId="77777777" w:rsidR="0027387D" w:rsidRPr="003B4A82" w:rsidRDefault="0027387D" w:rsidP="00253467">
            <w:r>
              <w:t>Delete access control permission group</w:t>
            </w:r>
          </w:p>
        </w:tc>
        <w:tc>
          <w:tcPr>
            <w:tcW w:w="5103" w:type="dxa"/>
          </w:tcPr>
          <w:p w14:paraId="2506DB25" w14:textId="77777777" w:rsidR="0027387D" w:rsidRPr="003B4A82" w:rsidRDefault="0027387D" w:rsidP="00253467">
            <w:r>
              <w:t>NETDEV_DeleteACSPersonPermissionGroup</w:t>
            </w:r>
          </w:p>
        </w:tc>
      </w:tr>
      <w:tr w:rsidR="0027387D" w:rsidRPr="003B4A82" w14:paraId="5AC067DD" w14:textId="77777777" w:rsidTr="00DB01B4">
        <w:trPr>
          <w:cantSplit/>
          <w:tblHeader/>
        </w:trPr>
        <w:tc>
          <w:tcPr>
            <w:tcW w:w="5382" w:type="dxa"/>
          </w:tcPr>
          <w:p w14:paraId="3170CFDE" w14:textId="77777777" w:rsidR="0027387D" w:rsidRPr="003B4A82" w:rsidRDefault="0027387D" w:rsidP="00253467">
            <w:r>
              <w:t>Get a single access control permission group</w:t>
            </w:r>
          </w:p>
        </w:tc>
        <w:tc>
          <w:tcPr>
            <w:tcW w:w="5103" w:type="dxa"/>
          </w:tcPr>
          <w:p w14:paraId="4FE336F6" w14:textId="77777777" w:rsidR="0027387D" w:rsidRPr="003B4A82" w:rsidRDefault="0027387D" w:rsidP="00253467">
            <w:r>
              <w:t>NETDEV_GetSinglePermGroupInfo</w:t>
            </w:r>
          </w:p>
        </w:tc>
      </w:tr>
      <w:tr w:rsidR="0027387D" w:rsidRPr="003B4A82" w14:paraId="4A695020" w14:textId="77777777" w:rsidTr="00DB01B4">
        <w:trPr>
          <w:cantSplit/>
          <w:tblHeader/>
        </w:trPr>
        <w:tc>
          <w:tcPr>
            <w:tcW w:w="5382" w:type="dxa"/>
          </w:tcPr>
          <w:p w14:paraId="225D63BA" w14:textId="77777777" w:rsidR="0027387D" w:rsidRPr="003B4A82" w:rsidRDefault="0027387D" w:rsidP="00253467">
            <w:r>
              <w:t>Sign out visitor</w:t>
            </w:r>
          </w:p>
        </w:tc>
        <w:tc>
          <w:tcPr>
            <w:tcW w:w="5103" w:type="dxa"/>
          </w:tcPr>
          <w:p w14:paraId="73C79342" w14:textId="77777777" w:rsidR="0027387D" w:rsidRPr="003B4A82" w:rsidRDefault="0027387D" w:rsidP="00253467">
            <w:r>
              <w:t>NETDEV_ACSPersonSignout</w:t>
            </w:r>
          </w:p>
        </w:tc>
      </w:tr>
      <w:tr w:rsidR="0027387D" w:rsidRPr="003B4A82" w14:paraId="73D4BAC5" w14:textId="77777777" w:rsidTr="00DB01B4">
        <w:trPr>
          <w:cantSplit/>
          <w:tblHeader/>
        </w:trPr>
        <w:tc>
          <w:tcPr>
            <w:tcW w:w="5382" w:type="dxa"/>
          </w:tcPr>
          <w:p w14:paraId="4533ACEC" w14:textId="77777777" w:rsidR="0027387D" w:rsidRPr="003B4A82" w:rsidRDefault="0027387D" w:rsidP="00253467">
            <w:r>
              <w:t>Get permission info of specified person</w:t>
            </w:r>
          </w:p>
        </w:tc>
        <w:tc>
          <w:tcPr>
            <w:tcW w:w="5103" w:type="dxa"/>
          </w:tcPr>
          <w:p w14:paraId="6A7DB6A5" w14:textId="77777777" w:rsidR="0027387D" w:rsidRPr="003B4A82" w:rsidRDefault="0027387D" w:rsidP="00253467">
            <w:r>
              <w:t>NETDEV_GetACSPersonPermission</w:t>
            </w:r>
          </w:p>
        </w:tc>
      </w:tr>
      <w:tr w:rsidR="0027387D" w:rsidRPr="003B4A82" w14:paraId="37DC4C95" w14:textId="77777777" w:rsidTr="00DB01B4">
        <w:trPr>
          <w:cantSplit/>
          <w:tblHeader/>
        </w:trPr>
        <w:tc>
          <w:tcPr>
            <w:tcW w:w="5382" w:type="dxa"/>
          </w:tcPr>
          <w:p w14:paraId="430E07CF" w14:textId="77777777" w:rsidR="0027387D" w:rsidRPr="003B4A82" w:rsidRDefault="0027387D" w:rsidP="00253467">
            <w:r>
              <w:t>Set permission of specified person</w:t>
            </w:r>
          </w:p>
        </w:tc>
        <w:tc>
          <w:tcPr>
            <w:tcW w:w="5103" w:type="dxa"/>
          </w:tcPr>
          <w:p w14:paraId="0C4E6DF0" w14:textId="77777777" w:rsidR="0027387D" w:rsidRPr="003B4A82" w:rsidRDefault="0027387D" w:rsidP="00253467">
            <w:r>
              <w:t>NETDEV_SetACSPersonPermission</w:t>
            </w:r>
          </w:p>
        </w:tc>
      </w:tr>
      <w:tr w:rsidR="0027387D" w:rsidRPr="003B4A82" w14:paraId="47EEA60D" w14:textId="77777777" w:rsidTr="00DB01B4">
        <w:trPr>
          <w:cantSplit/>
          <w:tblHeader/>
        </w:trPr>
        <w:tc>
          <w:tcPr>
            <w:tcW w:w="5382" w:type="dxa"/>
          </w:tcPr>
          <w:p w14:paraId="1972B30B" w14:textId="77777777" w:rsidR="0027387D" w:rsidRPr="003B4A82" w:rsidRDefault="0027387D" w:rsidP="00253467">
            <w:r>
              <w:t>Get entry/exit records</w:t>
            </w:r>
          </w:p>
        </w:tc>
        <w:tc>
          <w:tcPr>
            <w:tcW w:w="5103" w:type="dxa"/>
          </w:tcPr>
          <w:p w14:paraId="604B6856" w14:textId="77777777" w:rsidR="0027387D" w:rsidRPr="003B4A82" w:rsidRDefault="0027387D" w:rsidP="00253467">
            <w:r>
              <w:t>NETDEV_FindACSAttendanceLogList</w:t>
            </w:r>
          </w:p>
        </w:tc>
      </w:tr>
      <w:tr w:rsidR="0027387D" w:rsidRPr="003B4A82" w14:paraId="6D47163A" w14:textId="77777777" w:rsidTr="00DB01B4">
        <w:trPr>
          <w:cantSplit/>
          <w:tblHeader/>
        </w:trPr>
        <w:tc>
          <w:tcPr>
            <w:tcW w:w="5382" w:type="dxa"/>
          </w:tcPr>
          <w:p w14:paraId="29650F66" w14:textId="77777777" w:rsidR="0027387D" w:rsidRPr="003B4A82" w:rsidRDefault="0027387D" w:rsidP="00253467">
            <w:r>
              <w:t>Get the next entry/exit record</w:t>
            </w:r>
          </w:p>
        </w:tc>
        <w:tc>
          <w:tcPr>
            <w:tcW w:w="5103" w:type="dxa"/>
          </w:tcPr>
          <w:p w14:paraId="250C8B42" w14:textId="77777777" w:rsidR="0027387D" w:rsidRPr="003B4A82" w:rsidRDefault="0027387D" w:rsidP="00253467">
            <w:r>
              <w:t>NETDEV_FindNextACSAttendanceLog</w:t>
            </w:r>
          </w:p>
        </w:tc>
      </w:tr>
      <w:tr w:rsidR="0027387D" w:rsidRPr="003B4A82" w14:paraId="69D53B20" w14:textId="77777777" w:rsidTr="00DB01B4">
        <w:trPr>
          <w:cantSplit/>
          <w:tblHeader/>
        </w:trPr>
        <w:tc>
          <w:tcPr>
            <w:tcW w:w="5382" w:type="dxa"/>
          </w:tcPr>
          <w:p w14:paraId="5B2C9233" w14:textId="77777777" w:rsidR="0027387D" w:rsidRPr="003B4A82" w:rsidRDefault="0027387D" w:rsidP="00253467">
            <w:r>
              <w:t>Stop searching entry/exit record and release resource</w:t>
            </w:r>
          </w:p>
        </w:tc>
        <w:tc>
          <w:tcPr>
            <w:tcW w:w="5103" w:type="dxa"/>
          </w:tcPr>
          <w:p w14:paraId="57F1945B" w14:textId="77777777" w:rsidR="0027387D" w:rsidRPr="003B4A82" w:rsidRDefault="0027387D" w:rsidP="00253467">
            <w:r>
              <w:t>NETDEV_FindCloseACSAttendanceLogList</w:t>
            </w:r>
          </w:p>
        </w:tc>
      </w:tr>
      <w:tr w:rsidR="0027387D" w:rsidRPr="003B4A82" w14:paraId="49A9107B" w14:textId="77777777" w:rsidTr="00DB01B4">
        <w:trPr>
          <w:cantSplit/>
          <w:tblHeader/>
        </w:trPr>
        <w:tc>
          <w:tcPr>
            <w:tcW w:w="5382" w:type="dxa"/>
          </w:tcPr>
          <w:p w14:paraId="344A3330" w14:textId="77777777" w:rsidR="0027387D" w:rsidRPr="003B4A82" w:rsidRDefault="0027387D" w:rsidP="00253467">
            <w:r>
              <w:t>Add visitor blocklist</w:t>
            </w:r>
          </w:p>
        </w:tc>
        <w:tc>
          <w:tcPr>
            <w:tcW w:w="5103" w:type="dxa"/>
          </w:tcPr>
          <w:p w14:paraId="1D9A75E2" w14:textId="77777777" w:rsidR="0027387D" w:rsidRPr="003B4A82" w:rsidRDefault="0027387D" w:rsidP="00253467">
            <w:r>
              <w:t>NETDEV_AddACSPersonBlackList</w:t>
            </w:r>
          </w:p>
        </w:tc>
      </w:tr>
      <w:tr w:rsidR="0027387D" w:rsidRPr="003B4A82" w14:paraId="40A172E3" w14:textId="77777777" w:rsidTr="00DB01B4">
        <w:trPr>
          <w:cantSplit/>
          <w:tblHeader/>
        </w:trPr>
        <w:tc>
          <w:tcPr>
            <w:tcW w:w="5382" w:type="dxa"/>
          </w:tcPr>
          <w:p w14:paraId="75EA0D0E" w14:textId="77777777" w:rsidR="0027387D" w:rsidRPr="003B4A82" w:rsidRDefault="0027387D" w:rsidP="00253467">
            <w:r>
              <w:t>Delete visitor blocklist</w:t>
            </w:r>
          </w:p>
        </w:tc>
        <w:tc>
          <w:tcPr>
            <w:tcW w:w="5103" w:type="dxa"/>
          </w:tcPr>
          <w:p w14:paraId="2F03D224" w14:textId="77777777" w:rsidR="0027387D" w:rsidRPr="003B4A82" w:rsidRDefault="0027387D" w:rsidP="00253467">
            <w:r>
              <w:t>NETDEV_DeleteACSPersonBlackList</w:t>
            </w:r>
          </w:p>
        </w:tc>
      </w:tr>
      <w:tr w:rsidR="0027387D" w:rsidRPr="003B4A82" w14:paraId="60596493" w14:textId="77777777" w:rsidTr="00DB01B4">
        <w:trPr>
          <w:cantSplit/>
          <w:tblHeader/>
        </w:trPr>
        <w:tc>
          <w:tcPr>
            <w:tcW w:w="5382" w:type="dxa"/>
          </w:tcPr>
          <w:p w14:paraId="0CC15711" w14:textId="77777777" w:rsidR="0027387D" w:rsidRPr="003B4A82" w:rsidRDefault="0027387D" w:rsidP="00253467">
            <w:r>
              <w:t>Modify visitor blocklist</w:t>
            </w:r>
          </w:p>
        </w:tc>
        <w:tc>
          <w:tcPr>
            <w:tcW w:w="5103" w:type="dxa"/>
          </w:tcPr>
          <w:p w14:paraId="7035F087" w14:textId="77777777" w:rsidR="0027387D" w:rsidRPr="003B4A82" w:rsidRDefault="0027387D" w:rsidP="00253467">
            <w:r>
              <w:t>NETDEV_ModifyACSPersonBlackList</w:t>
            </w:r>
          </w:p>
        </w:tc>
      </w:tr>
      <w:tr w:rsidR="0027387D" w:rsidRPr="003B4A82" w14:paraId="23A77D91" w14:textId="77777777" w:rsidTr="00DB01B4">
        <w:trPr>
          <w:cantSplit/>
          <w:tblHeader/>
        </w:trPr>
        <w:tc>
          <w:tcPr>
            <w:tcW w:w="5382" w:type="dxa"/>
          </w:tcPr>
          <w:p w14:paraId="60744D37" w14:textId="77777777" w:rsidR="0027387D" w:rsidRPr="003B4A82" w:rsidRDefault="0027387D" w:rsidP="00253467">
            <w:r>
              <w:t>Get specified visitor blocklist</w:t>
            </w:r>
          </w:p>
        </w:tc>
        <w:tc>
          <w:tcPr>
            <w:tcW w:w="5103" w:type="dxa"/>
          </w:tcPr>
          <w:p w14:paraId="68C333CF" w14:textId="77777777" w:rsidR="0027387D" w:rsidRPr="003B4A82" w:rsidRDefault="0027387D" w:rsidP="00253467">
            <w:r>
              <w:t>NETDEV_GetACSPersonBlackList</w:t>
            </w:r>
          </w:p>
        </w:tc>
      </w:tr>
      <w:tr w:rsidR="0027387D" w:rsidRPr="003B4A82" w14:paraId="6E026989" w14:textId="77777777" w:rsidTr="00DB01B4">
        <w:trPr>
          <w:cantSplit/>
          <w:tblHeader/>
        </w:trPr>
        <w:tc>
          <w:tcPr>
            <w:tcW w:w="5382" w:type="dxa"/>
          </w:tcPr>
          <w:p w14:paraId="6B88F6B2" w14:textId="77777777" w:rsidR="0027387D" w:rsidRPr="003B4A82" w:rsidRDefault="0027387D" w:rsidP="00253467">
            <w:r>
              <w:t>Get visitor blocklist list</w:t>
            </w:r>
          </w:p>
        </w:tc>
        <w:tc>
          <w:tcPr>
            <w:tcW w:w="5103" w:type="dxa"/>
          </w:tcPr>
          <w:p w14:paraId="006CEE66" w14:textId="77777777" w:rsidR="0027387D" w:rsidRPr="003B4A82" w:rsidRDefault="0027387D" w:rsidP="00253467">
            <w:r>
              <w:t>NETDEV_FindACSPersonBlackList</w:t>
            </w:r>
          </w:p>
        </w:tc>
      </w:tr>
      <w:tr w:rsidR="0027387D" w:rsidRPr="003B4A82" w14:paraId="21C0CC16" w14:textId="77777777" w:rsidTr="00DB01B4">
        <w:trPr>
          <w:cantSplit/>
          <w:tblHeader/>
        </w:trPr>
        <w:tc>
          <w:tcPr>
            <w:tcW w:w="5382" w:type="dxa"/>
          </w:tcPr>
          <w:p w14:paraId="6D97AC99" w14:textId="77777777" w:rsidR="0027387D" w:rsidRPr="003B4A82" w:rsidRDefault="0027387D" w:rsidP="00253467">
            <w:r>
              <w:t>Get the next record</w:t>
            </w:r>
          </w:p>
        </w:tc>
        <w:tc>
          <w:tcPr>
            <w:tcW w:w="5103" w:type="dxa"/>
          </w:tcPr>
          <w:p w14:paraId="6EC54A50" w14:textId="77777777" w:rsidR="0027387D" w:rsidRPr="003B4A82" w:rsidRDefault="0027387D" w:rsidP="00253467">
            <w:r>
              <w:t>NETDEV_FindNextACSPersonBlackListInfo</w:t>
            </w:r>
          </w:p>
        </w:tc>
      </w:tr>
      <w:tr w:rsidR="0027387D" w:rsidRPr="003B4A82" w14:paraId="0460EE11" w14:textId="77777777" w:rsidTr="00DB01B4">
        <w:trPr>
          <w:cantSplit/>
          <w:tblHeader/>
        </w:trPr>
        <w:tc>
          <w:tcPr>
            <w:tcW w:w="5382" w:type="dxa"/>
          </w:tcPr>
          <w:p w14:paraId="7C62268E" w14:textId="77777777" w:rsidR="0027387D" w:rsidRPr="003B4A82" w:rsidRDefault="0027387D" w:rsidP="00253467">
            <w:r>
              <w:t>Stop searching records and release resource</w:t>
            </w:r>
          </w:p>
        </w:tc>
        <w:tc>
          <w:tcPr>
            <w:tcW w:w="5103" w:type="dxa"/>
          </w:tcPr>
          <w:p w14:paraId="5C6E0920" w14:textId="77777777" w:rsidR="0027387D" w:rsidRPr="003B4A82" w:rsidRDefault="0027387D" w:rsidP="00253467">
            <w:r>
              <w:t>NETDEV_FindCloseACSPersonBlackList</w:t>
            </w:r>
          </w:p>
        </w:tc>
      </w:tr>
      <w:tr w:rsidR="0027387D" w:rsidRPr="003B4A82" w14:paraId="15A2D1A9" w14:textId="77777777" w:rsidTr="00DB01B4">
        <w:trPr>
          <w:cantSplit/>
          <w:tblHeader/>
        </w:trPr>
        <w:tc>
          <w:tcPr>
            <w:tcW w:w="5382" w:type="dxa"/>
          </w:tcPr>
          <w:p w14:paraId="1599A2B3" w14:textId="77777777" w:rsidR="0027387D" w:rsidRPr="003B4A82" w:rsidRDefault="0027387D" w:rsidP="00253467">
            <w:r>
              <w:t>Access channel control</w:t>
            </w:r>
          </w:p>
        </w:tc>
        <w:tc>
          <w:tcPr>
            <w:tcW w:w="5103" w:type="dxa"/>
          </w:tcPr>
          <w:p w14:paraId="42035A0F" w14:textId="77777777" w:rsidR="0027387D" w:rsidRPr="003B4A82" w:rsidRDefault="0027387D" w:rsidP="00253467">
            <w:r>
              <w:t>NETDEV_DoorCtrl</w:t>
            </w:r>
          </w:p>
        </w:tc>
      </w:tr>
      <w:tr w:rsidR="0027387D" w:rsidRPr="003B4A82" w14:paraId="0F81A549" w14:textId="77777777" w:rsidTr="00DB01B4">
        <w:trPr>
          <w:cantSplit/>
          <w:tblHeader/>
        </w:trPr>
        <w:tc>
          <w:tcPr>
            <w:tcW w:w="5382" w:type="dxa"/>
          </w:tcPr>
          <w:p w14:paraId="2251FC90" w14:textId="77777777" w:rsidR="0027387D" w:rsidRPr="003B4A82" w:rsidRDefault="0027387D" w:rsidP="00253467">
            <w:r>
              <w:t>Control doors in batches</w:t>
            </w:r>
          </w:p>
        </w:tc>
        <w:tc>
          <w:tcPr>
            <w:tcW w:w="5103" w:type="dxa"/>
          </w:tcPr>
          <w:p w14:paraId="3E52F4AF" w14:textId="77777777" w:rsidR="0027387D" w:rsidRPr="003B4A82" w:rsidRDefault="0027387D" w:rsidP="00253467">
            <w:r>
              <w:t>NETDEV_DoorBatchCtrl</w:t>
            </w:r>
          </w:p>
        </w:tc>
      </w:tr>
      <w:tr w:rsidR="0027387D" w:rsidRPr="003B4A82" w14:paraId="013ACFAE" w14:textId="77777777" w:rsidTr="00DB01B4">
        <w:trPr>
          <w:cantSplit/>
          <w:tblHeader/>
        </w:trPr>
        <w:tc>
          <w:tcPr>
            <w:tcW w:w="5382" w:type="dxa"/>
          </w:tcPr>
          <w:p w14:paraId="7BAE8E79" w14:textId="77777777" w:rsidR="0027387D" w:rsidRPr="003B4A82" w:rsidRDefault="0027387D" w:rsidP="00253467">
            <w:r>
              <w:t>Access person control</w:t>
            </w:r>
          </w:p>
        </w:tc>
        <w:tc>
          <w:tcPr>
            <w:tcW w:w="5103" w:type="dxa"/>
          </w:tcPr>
          <w:p w14:paraId="729CB78F" w14:textId="77777777" w:rsidR="0027387D" w:rsidRPr="003B4A82" w:rsidRDefault="0027387D" w:rsidP="00253467">
            <w:r>
              <w:t>NETDEV_ACSPersonCtrl</w:t>
            </w:r>
          </w:p>
        </w:tc>
      </w:tr>
      <w:tr w:rsidR="0027387D" w:rsidRPr="003B4A82" w14:paraId="6E8B31C6" w14:textId="77777777" w:rsidTr="00DB01B4">
        <w:trPr>
          <w:cantSplit/>
          <w:tblHeader/>
        </w:trPr>
        <w:tc>
          <w:tcPr>
            <w:tcW w:w="5382" w:type="dxa"/>
          </w:tcPr>
          <w:p w14:paraId="483DFAE3" w14:textId="77777777" w:rsidR="0027387D" w:rsidRPr="003B4A82" w:rsidRDefault="0027387D" w:rsidP="00253467">
            <w:r>
              <w:t>Add person info in batches</w:t>
            </w:r>
          </w:p>
        </w:tc>
        <w:tc>
          <w:tcPr>
            <w:tcW w:w="5103" w:type="dxa"/>
          </w:tcPr>
          <w:p w14:paraId="0CCEA48B" w14:textId="77777777" w:rsidR="0027387D" w:rsidRPr="003B4A82" w:rsidRDefault="0027387D" w:rsidP="00253467">
            <w:r>
              <w:t>NETDEV_AddACSPersonList</w:t>
            </w:r>
          </w:p>
        </w:tc>
      </w:tr>
      <w:tr w:rsidR="0027387D" w:rsidRPr="003B4A82" w14:paraId="26BC5A6A" w14:textId="77777777" w:rsidTr="00DB01B4">
        <w:trPr>
          <w:cantSplit/>
          <w:tblHeader/>
        </w:trPr>
        <w:tc>
          <w:tcPr>
            <w:tcW w:w="5382" w:type="dxa"/>
          </w:tcPr>
          <w:p w14:paraId="6D016B7E" w14:textId="77777777" w:rsidR="0027387D" w:rsidRPr="003B4A82" w:rsidRDefault="0027387D" w:rsidP="00253467">
            <w:r>
              <w:t>Delete access control person info in batches</w:t>
            </w:r>
          </w:p>
        </w:tc>
        <w:tc>
          <w:tcPr>
            <w:tcW w:w="5103" w:type="dxa"/>
          </w:tcPr>
          <w:p w14:paraId="6A85B6A2" w14:textId="77777777" w:rsidR="0027387D" w:rsidRPr="003B4A82" w:rsidRDefault="0027387D" w:rsidP="00253467">
            <w:r>
              <w:t>NETDEV_DeleteACSPersonList</w:t>
            </w:r>
          </w:p>
        </w:tc>
      </w:tr>
      <w:tr w:rsidR="0027387D" w:rsidRPr="003B4A82" w14:paraId="6503A814" w14:textId="77777777" w:rsidTr="00DB01B4">
        <w:trPr>
          <w:cantSplit/>
          <w:tblHeader/>
        </w:trPr>
        <w:tc>
          <w:tcPr>
            <w:tcW w:w="5382" w:type="dxa"/>
          </w:tcPr>
          <w:p w14:paraId="22E56E20" w14:textId="77777777" w:rsidR="0027387D" w:rsidRPr="003B4A82" w:rsidRDefault="0027387D" w:rsidP="00253467">
            <w:r>
              <w:t>Get access control person list</w:t>
            </w:r>
          </w:p>
        </w:tc>
        <w:tc>
          <w:tcPr>
            <w:tcW w:w="5103" w:type="dxa"/>
          </w:tcPr>
          <w:p w14:paraId="56BE7E64" w14:textId="77777777" w:rsidR="0027387D" w:rsidRPr="003B4A82" w:rsidRDefault="0027387D" w:rsidP="00253467">
            <w:r>
              <w:t>NETDEV_FindACSPersonList</w:t>
            </w:r>
          </w:p>
        </w:tc>
      </w:tr>
      <w:tr w:rsidR="0027387D" w:rsidRPr="003B4A82" w14:paraId="6917B0AD" w14:textId="77777777" w:rsidTr="00DB01B4">
        <w:trPr>
          <w:cantSplit/>
          <w:tblHeader/>
        </w:trPr>
        <w:tc>
          <w:tcPr>
            <w:tcW w:w="5382" w:type="dxa"/>
          </w:tcPr>
          <w:p w14:paraId="5853FABB" w14:textId="77777777" w:rsidR="0027387D" w:rsidRPr="003B4A82" w:rsidRDefault="0027387D" w:rsidP="00253467">
            <w:r>
              <w:t>Get the next access control person info</w:t>
            </w:r>
          </w:p>
        </w:tc>
        <w:tc>
          <w:tcPr>
            <w:tcW w:w="5103" w:type="dxa"/>
          </w:tcPr>
          <w:p w14:paraId="28C6AE41" w14:textId="77777777" w:rsidR="0027387D" w:rsidRPr="003B4A82" w:rsidRDefault="0027387D" w:rsidP="00253467">
            <w:r>
              <w:t>NETDEV_FindNextACSPersonInfo</w:t>
            </w:r>
          </w:p>
        </w:tc>
      </w:tr>
      <w:tr w:rsidR="0027387D" w:rsidRPr="003B4A82" w14:paraId="504A9101" w14:textId="77777777" w:rsidTr="00DB01B4">
        <w:trPr>
          <w:cantSplit/>
          <w:tblHeader/>
        </w:trPr>
        <w:tc>
          <w:tcPr>
            <w:tcW w:w="5382" w:type="dxa"/>
          </w:tcPr>
          <w:p w14:paraId="4CE1DE79" w14:textId="77777777" w:rsidR="0027387D" w:rsidRPr="003B4A82" w:rsidRDefault="0027387D" w:rsidP="00253467">
            <w:r>
              <w:t>Stop searching access control person list and release resource</w:t>
            </w:r>
          </w:p>
        </w:tc>
        <w:tc>
          <w:tcPr>
            <w:tcW w:w="5103" w:type="dxa"/>
          </w:tcPr>
          <w:p w14:paraId="1020AAF1" w14:textId="77777777" w:rsidR="0027387D" w:rsidRPr="003B4A82" w:rsidRDefault="0027387D" w:rsidP="00253467">
            <w:r>
              <w:t>NETDEV_FindCloseACSPersonInfo</w:t>
            </w:r>
          </w:p>
        </w:tc>
      </w:tr>
      <w:tr w:rsidR="0027387D" w:rsidRPr="003B4A82" w14:paraId="54381D43" w14:textId="77777777" w:rsidTr="00DB01B4">
        <w:trPr>
          <w:cantSplit/>
          <w:tblHeader/>
        </w:trPr>
        <w:tc>
          <w:tcPr>
            <w:tcW w:w="5382" w:type="dxa"/>
          </w:tcPr>
          <w:p w14:paraId="57A9A8B5" w14:textId="77777777" w:rsidR="0027387D" w:rsidRPr="003B4A82" w:rsidRDefault="0027387D" w:rsidP="00253467">
            <w:r>
              <w:t>Get info about access control card bound with specified person</w:t>
            </w:r>
          </w:p>
        </w:tc>
        <w:tc>
          <w:tcPr>
            <w:tcW w:w="5103" w:type="dxa"/>
          </w:tcPr>
          <w:p w14:paraId="22B9FD53" w14:textId="77777777" w:rsidR="0027387D" w:rsidRPr="003B4A82" w:rsidRDefault="0027387D" w:rsidP="00253467">
            <w:r>
              <w:t>NETDEV_GetACSPersonCardInfo</w:t>
            </w:r>
          </w:p>
        </w:tc>
      </w:tr>
      <w:tr w:rsidR="0027387D" w:rsidRPr="003B4A82" w14:paraId="1603CFC3" w14:textId="77777777" w:rsidTr="00DB01B4">
        <w:trPr>
          <w:cantSplit/>
          <w:tblHeader/>
        </w:trPr>
        <w:tc>
          <w:tcPr>
            <w:tcW w:w="5382" w:type="dxa"/>
          </w:tcPr>
          <w:p w14:paraId="07C77174" w14:textId="77777777" w:rsidR="0027387D" w:rsidRPr="003B4A82" w:rsidRDefault="0027387D" w:rsidP="00253467">
            <w:r>
              <w:t>Bind access control card with specified person (i.e. open card)</w:t>
            </w:r>
          </w:p>
        </w:tc>
        <w:tc>
          <w:tcPr>
            <w:tcW w:w="5103" w:type="dxa"/>
          </w:tcPr>
          <w:p w14:paraId="09582804" w14:textId="77777777" w:rsidR="0027387D" w:rsidRPr="003B4A82" w:rsidRDefault="0027387D" w:rsidP="00253467">
            <w:r>
              <w:t>NETDEV_AddACSPersonCardInfo</w:t>
            </w:r>
          </w:p>
        </w:tc>
      </w:tr>
      <w:tr w:rsidR="0027387D" w:rsidRPr="003B4A82" w14:paraId="0732B643" w14:textId="77777777" w:rsidTr="00DB01B4">
        <w:trPr>
          <w:cantSplit/>
          <w:tblHeader/>
        </w:trPr>
        <w:tc>
          <w:tcPr>
            <w:tcW w:w="5382" w:type="dxa"/>
          </w:tcPr>
          <w:p w14:paraId="2B46290F" w14:textId="77777777" w:rsidR="0027387D" w:rsidRPr="003B4A82" w:rsidRDefault="0027387D" w:rsidP="00253467">
            <w:r>
              <w:t>Delete access control card bound with specified person (i.e. return card)</w:t>
            </w:r>
          </w:p>
        </w:tc>
        <w:tc>
          <w:tcPr>
            <w:tcW w:w="5103" w:type="dxa"/>
          </w:tcPr>
          <w:p w14:paraId="3DA1E749" w14:textId="77777777" w:rsidR="0027387D" w:rsidRPr="003B4A82" w:rsidRDefault="0027387D" w:rsidP="00253467">
            <w:r>
              <w:t>NETDEV_DeleteACSPersonCardInfo</w:t>
            </w:r>
          </w:p>
        </w:tc>
      </w:tr>
      <w:tr w:rsidR="0027387D" w:rsidRPr="003B4A82" w14:paraId="0A4268D5" w14:textId="77777777" w:rsidTr="00DB01B4">
        <w:trPr>
          <w:cantSplit/>
          <w:tblHeader/>
        </w:trPr>
        <w:tc>
          <w:tcPr>
            <w:tcW w:w="5382" w:type="dxa"/>
          </w:tcPr>
          <w:p w14:paraId="3F86DA8B" w14:textId="77777777" w:rsidR="0027387D" w:rsidRPr="003B4A82" w:rsidRDefault="0027387D" w:rsidP="00253467">
            <w:r>
              <w:t>Get visitor record</w:t>
            </w:r>
          </w:p>
        </w:tc>
        <w:tc>
          <w:tcPr>
            <w:tcW w:w="5103" w:type="dxa"/>
          </w:tcPr>
          <w:p w14:paraId="337AD4CC" w14:textId="77777777" w:rsidR="0027387D" w:rsidRPr="003B4A82" w:rsidRDefault="0027387D" w:rsidP="00253467">
            <w:r>
              <w:t>NETDEV_FindACSVisitLogList</w:t>
            </w:r>
          </w:p>
        </w:tc>
      </w:tr>
      <w:tr w:rsidR="0027387D" w:rsidRPr="003B4A82" w14:paraId="60E68015" w14:textId="77777777" w:rsidTr="00DB01B4">
        <w:trPr>
          <w:cantSplit/>
          <w:tblHeader/>
        </w:trPr>
        <w:tc>
          <w:tcPr>
            <w:tcW w:w="5382" w:type="dxa"/>
          </w:tcPr>
          <w:p w14:paraId="30BC7B3D" w14:textId="77777777" w:rsidR="0027387D" w:rsidRPr="003B4A82" w:rsidRDefault="0027387D" w:rsidP="00253467">
            <w:r>
              <w:t>Get the next visitor record</w:t>
            </w:r>
          </w:p>
        </w:tc>
        <w:tc>
          <w:tcPr>
            <w:tcW w:w="5103" w:type="dxa"/>
          </w:tcPr>
          <w:p w14:paraId="49D08E0E" w14:textId="77777777" w:rsidR="0027387D" w:rsidRPr="003B4A82" w:rsidRDefault="0027387D" w:rsidP="00253467">
            <w:r>
              <w:t>NETDEV_FindNextACSVisitLog</w:t>
            </w:r>
          </w:p>
        </w:tc>
      </w:tr>
      <w:tr w:rsidR="0027387D" w:rsidRPr="003B4A82" w14:paraId="47D1184D" w14:textId="77777777" w:rsidTr="00DB01B4">
        <w:trPr>
          <w:cantSplit/>
          <w:tblHeader/>
        </w:trPr>
        <w:tc>
          <w:tcPr>
            <w:tcW w:w="5382" w:type="dxa"/>
          </w:tcPr>
          <w:p w14:paraId="05CC8D09" w14:textId="77777777" w:rsidR="0027387D" w:rsidRPr="003B4A82" w:rsidRDefault="0027387D" w:rsidP="00253467">
            <w:r>
              <w:t>Stop searching visitor record and release resource</w:t>
            </w:r>
          </w:p>
        </w:tc>
        <w:tc>
          <w:tcPr>
            <w:tcW w:w="5103" w:type="dxa"/>
          </w:tcPr>
          <w:p w14:paraId="134B38DC" w14:textId="77777777" w:rsidR="0027387D" w:rsidRPr="003B4A82" w:rsidRDefault="0027387D" w:rsidP="00253467">
            <w:r>
              <w:t>NETDEV_FindCloseACSVisitLog</w:t>
            </w:r>
          </w:p>
        </w:tc>
      </w:tr>
      <w:tr w:rsidR="0027387D" w:rsidRPr="003B4A82" w14:paraId="3527652A" w14:textId="77777777" w:rsidTr="00DB01B4">
        <w:trPr>
          <w:cantSplit/>
          <w:tblHeader/>
        </w:trPr>
        <w:tc>
          <w:tcPr>
            <w:tcW w:w="5382" w:type="dxa"/>
          </w:tcPr>
          <w:p w14:paraId="3B9E2DA5" w14:textId="77777777" w:rsidR="0027387D" w:rsidRPr="003B4A82" w:rsidRDefault="0027387D" w:rsidP="00253467">
            <w:r>
              <w:t>Callback function for receiving alarm messages</w:t>
            </w:r>
          </w:p>
        </w:tc>
        <w:tc>
          <w:tcPr>
            <w:tcW w:w="5103" w:type="dxa"/>
          </w:tcPr>
          <w:p w14:paraId="3E49ED75" w14:textId="77777777" w:rsidR="0027387D" w:rsidRPr="003B4A82" w:rsidRDefault="0027387D" w:rsidP="00253467">
            <w:r>
              <w:t>NETDEV_SetAlarmFGCallBack</w:t>
            </w:r>
          </w:p>
        </w:tc>
      </w:tr>
      <w:tr w:rsidR="0027387D" w:rsidRPr="003B4A82" w14:paraId="319AA84D" w14:textId="77777777" w:rsidTr="00DB01B4">
        <w:trPr>
          <w:cantSplit/>
          <w:tblHeader/>
        </w:trPr>
        <w:tc>
          <w:tcPr>
            <w:tcW w:w="5382" w:type="dxa"/>
          </w:tcPr>
          <w:p w14:paraId="4360D6EC" w14:textId="77777777" w:rsidR="0027387D" w:rsidRPr="003B4A82" w:rsidRDefault="0027387D" w:rsidP="00253467">
            <w:r>
              <w:t>Configure third-party payment order</w:t>
            </w:r>
          </w:p>
        </w:tc>
        <w:tc>
          <w:tcPr>
            <w:tcW w:w="5103" w:type="dxa"/>
          </w:tcPr>
          <w:p w14:paraId="7521ED54" w14:textId="77777777" w:rsidR="0027387D" w:rsidRPr="003B4A82" w:rsidRDefault="0027387D" w:rsidP="00253467">
            <w:r>
              <w:t>NETDEV_IssuePayOrder</w:t>
            </w:r>
          </w:p>
        </w:tc>
      </w:tr>
      <w:tr w:rsidR="0027387D" w:rsidRPr="003B4A82" w14:paraId="559F661E" w14:textId="77777777" w:rsidTr="00DB01B4">
        <w:trPr>
          <w:cantSplit/>
          <w:tblHeader/>
        </w:trPr>
        <w:tc>
          <w:tcPr>
            <w:tcW w:w="5382" w:type="dxa"/>
          </w:tcPr>
          <w:p w14:paraId="15376452" w14:textId="77777777" w:rsidR="0027387D" w:rsidRPr="003B4A82" w:rsidRDefault="0027387D" w:rsidP="00253467">
            <w:r>
              <w:t>Register callback function to receive parking lot event</w:t>
            </w:r>
          </w:p>
        </w:tc>
        <w:tc>
          <w:tcPr>
            <w:tcW w:w="5103" w:type="dxa"/>
          </w:tcPr>
          <w:p w14:paraId="0910692C" w14:textId="77777777" w:rsidR="0027387D" w:rsidRPr="003B4A82" w:rsidRDefault="0027387D" w:rsidP="00253467">
            <w:r>
              <w:t>NETDEV_SetParkEventCallBack</w:t>
            </w:r>
          </w:p>
        </w:tc>
      </w:tr>
      <w:tr w:rsidR="0027387D" w:rsidRPr="003B4A82" w14:paraId="044561ED" w14:textId="77777777" w:rsidTr="00DB01B4">
        <w:trPr>
          <w:cantSplit/>
          <w:tblHeader/>
        </w:trPr>
        <w:tc>
          <w:tcPr>
            <w:tcW w:w="5382" w:type="dxa"/>
          </w:tcPr>
          <w:p w14:paraId="5F1D8262" w14:textId="77777777" w:rsidR="0027387D" w:rsidRPr="003B4A82" w:rsidRDefault="0027387D" w:rsidP="00253467">
            <w:r>
              <w:t>Get parking lot info in batches</w:t>
            </w:r>
          </w:p>
        </w:tc>
        <w:tc>
          <w:tcPr>
            <w:tcW w:w="5103" w:type="dxa"/>
          </w:tcPr>
          <w:p w14:paraId="0A1FE29D" w14:textId="77777777" w:rsidR="0027387D" w:rsidRPr="003B4A82" w:rsidRDefault="0027387D" w:rsidP="00253467">
            <w:r>
              <w:t>NETDEV_GetParkInfoList</w:t>
            </w:r>
          </w:p>
        </w:tc>
      </w:tr>
      <w:tr w:rsidR="0027387D" w:rsidRPr="003B4A82" w14:paraId="2FE34E75" w14:textId="77777777" w:rsidTr="00DB01B4">
        <w:trPr>
          <w:cantSplit/>
          <w:tblHeader/>
        </w:trPr>
        <w:tc>
          <w:tcPr>
            <w:tcW w:w="5382" w:type="dxa"/>
          </w:tcPr>
          <w:p w14:paraId="74CA801C" w14:textId="77777777" w:rsidR="0027387D" w:rsidRPr="003B4A82" w:rsidRDefault="0027387D" w:rsidP="00253467">
            <w:r>
              <w:t>Get all entrance and exit info of a parking lot</w:t>
            </w:r>
          </w:p>
        </w:tc>
        <w:tc>
          <w:tcPr>
            <w:tcW w:w="5103" w:type="dxa"/>
          </w:tcPr>
          <w:p w14:paraId="17A1A929" w14:textId="77777777" w:rsidR="0027387D" w:rsidRPr="003B4A82" w:rsidRDefault="0027387D" w:rsidP="00253467">
            <w:r>
              <w:t>NETDEV_GetParkEntranceInfoList</w:t>
            </w:r>
          </w:p>
        </w:tc>
      </w:tr>
      <w:tr w:rsidR="0027387D" w:rsidRPr="003B4A82" w14:paraId="46D414B0" w14:textId="77777777" w:rsidTr="00DB01B4">
        <w:trPr>
          <w:cantSplit/>
          <w:tblHeader/>
        </w:trPr>
        <w:tc>
          <w:tcPr>
            <w:tcW w:w="5382" w:type="dxa"/>
          </w:tcPr>
          <w:p w14:paraId="3E4599B3" w14:textId="77777777" w:rsidR="0027387D" w:rsidRPr="003B4A82" w:rsidRDefault="0027387D" w:rsidP="00253467">
            <w:r>
              <w:t>Get all entrance and exit lane info of a parking lot</w:t>
            </w:r>
          </w:p>
        </w:tc>
        <w:tc>
          <w:tcPr>
            <w:tcW w:w="5103" w:type="dxa"/>
          </w:tcPr>
          <w:p w14:paraId="0F262E8A" w14:textId="77777777" w:rsidR="0027387D" w:rsidRPr="003B4A82" w:rsidRDefault="0027387D" w:rsidP="00253467">
            <w:r>
              <w:t>NETDEV_GetParkLaneInfoList</w:t>
            </w:r>
          </w:p>
        </w:tc>
      </w:tr>
      <w:tr w:rsidR="0027387D" w:rsidRPr="003B4A82" w14:paraId="2FB759BE" w14:textId="77777777" w:rsidTr="00DB01B4">
        <w:trPr>
          <w:cantSplit/>
          <w:tblHeader/>
        </w:trPr>
        <w:tc>
          <w:tcPr>
            <w:tcW w:w="5382" w:type="dxa"/>
          </w:tcPr>
          <w:p w14:paraId="512A7263" w14:textId="77777777" w:rsidR="0027387D" w:rsidRPr="003B4A82" w:rsidRDefault="0027387D" w:rsidP="00253467">
            <w:r>
              <w:t>Add person library info</w:t>
            </w:r>
          </w:p>
        </w:tc>
        <w:tc>
          <w:tcPr>
            <w:tcW w:w="5103" w:type="dxa"/>
          </w:tcPr>
          <w:p w14:paraId="6473209F" w14:textId="77777777" w:rsidR="0027387D" w:rsidRPr="003B4A82" w:rsidRDefault="0027387D" w:rsidP="00253467">
            <w:r>
              <w:t>NETDEV_CreatePersonLibInfo</w:t>
            </w:r>
          </w:p>
        </w:tc>
      </w:tr>
      <w:tr w:rsidR="0027387D" w:rsidRPr="003B4A82" w14:paraId="3D9AD075" w14:textId="77777777" w:rsidTr="00DB01B4">
        <w:trPr>
          <w:cantSplit/>
          <w:tblHeader/>
        </w:trPr>
        <w:tc>
          <w:tcPr>
            <w:tcW w:w="5382" w:type="dxa"/>
          </w:tcPr>
          <w:p w14:paraId="27FA89AB" w14:textId="77777777" w:rsidR="0027387D" w:rsidRPr="003B4A82" w:rsidRDefault="0027387D" w:rsidP="00253467">
            <w:r>
              <w:lastRenderedPageBreak/>
              <w:t>Modify person library info</w:t>
            </w:r>
          </w:p>
        </w:tc>
        <w:tc>
          <w:tcPr>
            <w:tcW w:w="5103" w:type="dxa"/>
          </w:tcPr>
          <w:p w14:paraId="51802F13" w14:textId="77777777" w:rsidR="0027387D" w:rsidRPr="003B4A82" w:rsidRDefault="0027387D" w:rsidP="00253467">
            <w:r>
              <w:t>NETDEV_ModifyPersonLibInfo</w:t>
            </w:r>
          </w:p>
        </w:tc>
      </w:tr>
      <w:tr w:rsidR="0027387D" w:rsidRPr="003B4A82" w14:paraId="2FEA554F" w14:textId="77777777" w:rsidTr="00DB01B4">
        <w:trPr>
          <w:cantSplit/>
          <w:tblHeader/>
        </w:trPr>
        <w:tc>
          <w:tcPr>
            <w:tcW w:w="5382" w:type="dxa"/>
          </w:tcPr>
          <w:p w14:paraId="773BE933" w14:textId="77777777" w:rsidR="0027387D" w:rsidRPr="003B4A82" w:rsidRDefault="0027387D" w:rsidP="00253467">
            <w:r>
              <w:t>Search all person library info</w:t>
            </w:r>
          </w:p>
        </w:tc>
        <w:tc>
          <w:tcPr>
            <w:tcW w:w="5103" w:type="dxa"/>
          </w:tcPr>
          <w:p w14:paraId="506E3B6B" w14:textId="77777777" w:rsidR="0027387D" w:rsidRPr="003B4A82" w:rsidRDefault="0027387D" w:rsidP="00253467">
            <w:r>
              <w:t>NETDEV_FindPersonLibList</w:t>
            </w:r>
          </w:p>
        </w:tc>
      </w:tr>
      <w:tr w:rsidR="0027387D" w:rsidRPr="003B4A82" w14:paraId="54E80DE3" w14:textId="77777777" w:rsidTr="00DB01B4">
        <w:trPr>
          <w:cantSplit/>
          <w:tblHeader/>
        </w:trPr>
        <w:tc>
          <w:tcPr>
            <w:tcW w:w="5382" w:type="dxa"/>
          </w:tcPr>
          <w:p w14:paraId="4BD77E95" w14:textId="77777777" w:rsidR="0027387D" w:rsidRPr="003B4A82" w:rsidRDefault="0027387D" w:rsidP="00253467">
            <w:r>
              <w:t>Get person library info one by one</w:t>
            </w:r>
          </w:p>
        </w:tc>
        <w:tc>
          <w:tcPr>
            <w:tcW w:w="5103" w:type="dxa"/>
          </w:tcPr>
          <w:p w14:paraId="251FED87" w14:textId="77777777" w:rsidR="0027387D" w:rsidRPr="003B4A82" w:rsidRDefault="0027387D" w:rsidP="00253467">
            <w:r>
              <w:t>NETDEV_FindNextPersonLibInfo</w:t>
            </w:r>
          </w:p>
        </w:tc>
      </w:tr>
      <w:tr w:rsidR="0027387D" w:rsidRPr="003B4A82" w14:paraId="4B8AEA6F" w14:textId="77777777" w:rsidTr="00DB01B4">
        <w:trPr>
          <w:cantSplit/>
          <w:tblHeader/>
        </w:trPr>
        <w:tc>
          <w:tcPr>
            <w:tcW w:w="5382" w:type="dxa"/>
          </w:tcPr>
          <w:p w14:paraId="65699FFE" w14:textId="77777777" w:rsidR="0027387D" w:rsidRPr="003B4A82" w:rsidRDefault="0027387D" w:rsidP="00253467">
            <w:r>
              <w:t>Stop searching face library and release resource</w:t>
            </w:r>
          </w:p>
        </w:tc>
        <w:tc>
          <w:tcPr>
            <w:tcW w:w="5103" w:type="dxa"/>
          </w:tcPr>
          <w:p w14:paraId="202BCE02" w14:textId="77777777" w:rsidR="0027387D" w:rsidRPr="003B4A82" w:rsidRDefault="0027387D" w:rsidP="00253467">
            <w:r>
              <w:t>NETDEV_FindClosePersonLibList</w:t>
            </w:r>
          </w:p>
        </w:tc>
      </w:tr>
      <w:tr w:rsidR="0027387D" w:rsidRPr="003B4A82" w14:paraId="3E94A15D" w14:textId="77777777" w:rsidTr="00DB01B4">
        <w:trPr>
          <w:cantSplit/>
          <w:tblHeader/>
        </w:trPr>
        <w:tc>
          <w:tcPr>
            <w:tcW w:w="5382" w:type="dxa"/>
          </w:tcPr>
          <w:p w14:paraId="2B5077A5" w14:textId="77777777" w:rsidR="0027387D" w:rsidRPr="003B4A82" w:rsidRDefault="0027387D" w:rsidP="00253467">
            <w:r>
              <w:t>Delete specified person library</w:t>
            </w:r>
          </w:p>
        </w:tc>
        <w:tc>
          <w:tcPr>
            <w:tcW w:w="5103" w:type="dxa"/>
          </w:tcPr>
          <w:p w14:paraId="490ACE2E" w14:textId="77777777" w:rsidR="0027387D" w:rsidRPr="003B4A82" w:rsidRDefault="0027387D" w:rsidP="00253467">
            <w:r>
              <w:t>NETDEV_DeletePersonLibInfo</w:t>
            </w:r>
          </w:p>
        </w:tc>
      </w:tr>
      <w:tr w:rsidR="0027387D" w:rsidRPr="003B4A82" w14:paraId="6352DD06" w14:textId="77777777" w:rsidTr="00DB01B4">
        <w:trPr>
          <w:cantSplit/>
          <w:tblHeader/>
        </w:trPr>
        <w:tc>
          <w:tcPr>
            <w:tcW w:w="5382" w:type="dxa"/>
          </w:tcPr>
          <w:p w14:paraId="66FF40C7" w14:textId="77777777" w:rsidR="0027387D" w:rsidRPr="003B4A82" w:rsidRDefault="0027387D" w:rsidP="00253467">
            <w:r>
              <w:t>Add specified person info</w:t>
            </w:r>
          </w:p>
        </w:tc>
        <w:tc>
          <w:tcPr>
            <w:tcW w:w="5103" w:type="dxa"/>
          </w:tcPr>
          <w:p w14:paraId="696503E2" w14:textId="77777777" w:rsidR="0027387D" w:rsidRPr="003B4A82" w:rsidRDefault="0027387D" w:rsidP="00253467">
            <w:r>
              <w:t>NETDEV_AddPersonInfo</w:t>
            </w:r>
          </w:p>
        </w:tc>
      </w:tr>
      <w:tr w:rsidR="0027387D" w:rsidRPr="003B4A82" w14:paraId="41257481" w14:textId="77777777" w:rsidTr="00DB01B4">
        <w:trPr>
          <w:cantSplit/>
          <w:tblHeader/>
        </w:trPr>
        <w:tc>
          <w:tcPr>
            <w:tcW w:w="5382" w:type="dxa"/>
          </w:tcPr>
          <w:p w14:paraId="7CF62CE8" w14:textId="77777777" w:rsidR="0027387D" w:rsidRPr="003B4A82" w:rsidRDefault="0027387D" w:rsidP="00253467">
            <w:r>
              <w:t>Modify specified person info</w:t>
            </w:r>
          </w:p>
        </w:tc>
        <w:tc>
          <w:tcPr>
            <w:tcW w:w="5103" w:type="dxa"/>
          </w:tcPr>
          <w:p w14:paraId="0B25B88B" w14:textId="77777777" w:rsidR="0027387D" w:rsidRPr="003B4A82" w:rsidRDefault="0027387D" w:rsidP="00253467">
            <w:r>
              <w:t>NETDEV_ModifyPersonInfo</w:t>
            </w:r>
          </w:p>
        </w:tc>
      </w:tr>
      <w:tr w:rsidR="0027387D" w:rsidRPr="003B4A82" w14:paraId="1CCB7B06" w14:textId="77777777" w:rsidTr="00DB01B4">
        <w:trPr>
          <w:cantSplit/>
          <w:tblHeader/>
        </w:trPr>
        <w:tc>
          <w:tcPr>
            <w:tcW w:w="5382" w:type="dxa"/>
          </w:tcPr>
          <w:p w14:paraId="54F341B1" w14:textId="77777777" w:rsidR="0027387D" w:rsidRPr="003B4A82" w:rsidRDefault="0027387D" w:rsidP="00253467">
            <w:r>
              <w:t>Batch delete person info</w:t>
            </w:r>
          </w:p>
        </w:tc>
        <w:tc>
          <w:tcPr>
            <w:tcW w:w="5103" w:type="dxa"/>
          </w:tcPr>
          <w:p w14:paraId="132C126C" w14:textId="77777777" w:rsidR="0027387D" w:rsidRPr="003B4A82" w:rsidRDefault="0027387D" w:rsidP="00253467">
            <w:r>
              <w:t>NETDEV_DeletePersonInfoList</w:t>
            </w:r>
          </w:p>
        </w:tc>
      </w:tr>
      <w:tr w:rsidR="0027387D" w:rsidRPr="003B4A82" w14:paraId="6B0661E2" w14:textId="77777777" w:rsidTr="00DB01B4">
        <w:trPr>
          <w:cantSplit/>
          <w:tblHeader/>
        </w:trPr>
        <w:tc>
          <w:tcPr>
            <w:tcW w:w="5382" w:type="dxa"/>
          </w:tcPr>
          <w:p w14:paraId="453B5B16" w14:textId="77777777" w:rsidR="0027387D" w:rsidRPr="003B4A82" w:rsidRDefault="0027387D" w:rsidP="00253467">
            <w:r>
              <w:t>Search all face monitoring tasks</w:t>
            </w:r>
          </w:p>
        </w:tc>
        <w:tc>
          <w:tcPr>
            <w:tcW w:w="5103" w:type="dxa"/>
          </w:tcPr>
          <w:p w14:paraId="112246E4" w14:textId="77777777" w:rsidR="0027387D" w:rsidRPr="003B4A82" w:rsidRDefault="0027387D" w:rsidP="00253467">
            <w:r>
              <w:t>NETDEV_FindPersonMonitorList</w:t>
            </w:r>
          </w:p>
        </w:tc>
      </w:tr>
      <w:tr w:rsidR="0027387D" w:rsidRPr="003B4A82" w14:paraId="1B13A357" w14:textId="77777777" w:rsidTr="00DB01B4">
        <w:trPr>
          <w:cantSplit/>
          <w:tblHeader/>
        </w:trPr>
        <w:tc>
          <w:tcPr>
            <w:tcW w:w="5382" w:type="dxa"/>
          </w:tcPr>
          <w:p w14:paraId="6EE5F8C2" w14:textId="77777777" w:rsidR="0027387D" w:rsidRPr="003B4A82" w:rsidRDefault="0027387D" w:rsidP="00253467">
            <w:r>
              <w:t>Get monitoring task info one by one</w:t>
            </w:r>
          </w:p>
        </w:tc>
        <w:tc>
          <w:tcPr>
            <w:tcW w:w="5103" w:type="dxa"/>
          </w:tcPr>
          <w:p w14:paraId="07852CC8" w14:textId="77777777" w:rsidR="0027387D" w:rsidRPr="003B4A82" w:rsidRDefault="0027387D" w:rsidP="00253467">
            <w:r>
              <w:t>NETDEV_FindNextPersonMonitorInfo</w:t>
            </w:r>
          </w:p>
        </w:tc>
      </w:tr>
      <w:tr w:rsidR="0027387D" w:rsidRPr="003B4A82" w14:paraId="11DC074A" w14:textId="77777777" w:rsidTr="00DB01B4">
        <w:trPr>
          <w:cantSplit/>
          <w:tblHeader/>
        </w:trPr>
        <w:tc>
          <w:tcPr>
            <w:tcW w:w="5382" w:type="dxa"/>
          </w:tcPr>
          <w:p w14:paraId="5B6DFA4D" w14:textId="77777777" w:rsidR="0027387D" w:rsidRPr="003B4A82" w:rsidRDefault="0027387D" w:rsidP="00253467">
            <w:r>
              <w:t>Stop searching monitoring task and release resource</w:t>
            </w:r>
          </w:p>
        </w:tc>
        <w:tc>
          <w:tcPr>
            <w:tcW w:w="5103" w:type="dxa"/>
          </w:tcPr>
          <w:p w14:paraId="25283092" w14:textId="77777777" w:rsidR="0027387D" w:rsidRPr="003B4A82" w:rsidRDefault="0027387D" w:rsidP="00253467">
            <w:r>
              <w:t>NETDEV_FindClosePersonMonitorList</w:t>
            </w:r>
          </w:p>
        </w:tc>
      </w:tr>
      <w:tr w:rsidR="0027387D" w:rsidRPr="003B4A82" w14:paraId="75D409AD" w14:textId="77777777" w:rsidTr="00DB01B4">
        <w:trPr>
          <w:cantSplit/>
          <w:tblHeader/>
        </w:trPr>
        <w:tc>
          <w:tcPr>
            <w:tcW w:w="5382" w:type="dxa"/>
          </w:tcPr>
          <w:p w14:paraId="411068D7" w14:textId="77777777" w:rsidR="0027387D" w:rsidRPr="003B4A82" w:rsidRDefault="0027387D" w:rsidP="00253467">
            <w:r>
              <w:t>Add a single face monitoring task</w:t>
            </w:r>
          </w:p>
        </w:tc>
        <w:tc>
          <w:tcPr>
            <w:tcW w:w="5103" w:type="dxa"/>
          </w:tcPr>
          <w:p w14:paraId="2D92DA78" w14:textId="77777777" w:rsidR="0027387D" w:rsidRPr="003B4A82" w:rsidRDefault="0027387D" w:rsidP="00253467">
            <w:r>
              <w:t>NETDEV_AddPersonMonitorInfo</w:t>
            </w:r>
          </w:p>
        </w:tc>
      </w:tr>
      <w:tr w:rsidR="0027387D" w:rsidRPr="003B4A82" w14:paraId="008E7EDB" w14:textId="77777777" w:rsidTr="00DB01B4">
        <w:trPr>
          <w:cantSplit/>
          <w:tblHeader/>
        </w:trPr>
        <w:tc>
          <w:tcPr>
            <w:tcW w:w="5382" w:type="dxa"/>
          </w:tcPr>
          <w:p w14:paraId="62843B1D" w14:textId="77777777" w:rsidR="0027387D" w:rsidRPr="003B4A82" w:rsidRDefault="0027387D" w:rsidP="00253467">
            <w:r>
              <w:t>Delete a single face monitoring task</w:t>
            </w:r>
          </w:p>
        </w:tc>
        <w:tc>
          <w:tcPr>
            <w:tcW w:w="5103" w:type="dxa"/>
          </w:tcPr>
          <w:p w14:paraId="05DCBEC0" w14:textId="77777777" w:rsidR="0027387D" w:rsidRPr="003B4A82" w:rsidRDefault="0027387D" w:rsidP="00253467">
            <w:r>
              <w:t>NETDEV_DeletePersonMonitorInfo</w:t>
            </w:r>
          </w:p>
        </w:tc>
      </w:tr>
      <w:tr w:rsidR="0027387D" w:rsidRPr="003B4A82" w14:paraId="30AB8242" w14:textId="77777777" w:rsidTr="00DB01B4">
        <w:trPr>
          <w:cantSplit/>
          <w:tblHeader/>
        </w:trPr>
        <w:tc>
          <w:tcPr>
            <w:tcW w:w="5382" w:type="dxa"/>
          </w:tcPr>
          <w:p w14:paraId="75A54663" w14:textId="77777777" w:rsidR="0027387D" w:rsidRPr="003B4A82" w:rsidRDefault="0027387D" w:rsidP="00253467">
            <w:r>
              <w:t>Get info about a single face monitoring task</w:t>
            </w:r>
          </w:p>
        </w:tc>
        <w:tc>
          <w:tcPr>
            <w:tcW w:w="5103" w:type="dxa"/>
          </w:tcPr>
          <w:p w14:paraId="608A31F6" w14:textId="77777777" w:rsidR="0027387D" w:rsidRPr="003B4A82" w:rsidRDefault="0027387D" w:rsidP="00253467">
            <w:r>
              <w:t>NETDEV_GetPersonMonitorRuleInfo</w:t>
            </w:r>
          </w:p>
        </w:tc>
      </w:tr>
      <w:tr w:rsidR="0027387D" w:rsidRPr="003B4A82" w14:paraId="66BF135D" w14:textId="77777777" w:rsidTr="00DB01B4">
        <w:trPr>
          <w:cantSplit/>
          <w:tblHeader/>
        </w:trPr>
        <w:tc>
          <w:tcPr>
            <w:tcW w:w="5382" w:type="dxa"/>
          </w:tcPr>
          <w:p w14:paraId="3EB0FA4A" w14:textId="77777777" w:rsidR="0027387D" w:rsidRPr="003B4A82" w:rsidRDefault="0027387D" w:rsidP="00253467">
            <w:r>
              <w:t>Set a single face monitoring task</w:t>
            </w:r>
          </w:p>
        </w:tc>
        <w:tc>
          <w:tcPr>
            <w:tcW w:w="5103" w:type="dxa"/>
          </w:tcPr>
          <w:p w14:paraId="267EBA55" w14:textId="77777777" w:rsidR="0027387D" w:rsidRPr="003B4A82" w:rsidRDefault="0027387D" w:rsidP="00253467">
            <w:r>
              <w:t>NETDEV_SetPersonMonitorRuleInfo</w:t>
            </w:r>
          </w:p>
        </w:tc>
      </w:tr>
      <w:tr w:rsidR="0027387D" w:rsidRPr="003B4A82" w14:paraId="336B7D68" w14:textId="77777777" w:rsidTr="00DB01B4">
        <w:trPr>
          <w:cantSplit/>
          <w:tblHeader/>
        </w:trPr>
        <w:tc>
          <w:tcPr>
            <w:tcW w:w="5382" w:type="dxa"/>
          </w:tcPr>
          <w:p w14:paraId="4B56B160" w14:textId="77777777" w:rsidR="0027387D" w:rsidRPr="003B4A82" w:rsidRDefault="0027387D" w:rsidP="00253467">
            <w:r>
              <w:t>Get capacity info of all person libraries</w:t>
            </w:r>
          </w:p>
        </w:tc>
        <w:tc>
          <w:tcPr>
            <w:tcW w:w="5103" w:type="dxa"/>
          </w:tcPr>
          <w:p w14:paraId="57DF7A81" w14:textId="77777777" w:rsidR="0027387D" w:rsidRPr="003B4A82" w:rsidRDefault="0027387D" w:rsidP="00253467">
            <w:r>
              <w:t>NETDEV_GetPersonLibCapacity</w:t>
            </w:r>
          </w:p>
        </w:tc>
      </w:tr>
      <w:tr w:rsidR="0027387D" w:rsidRPr="003B4A82" w14:paraId="47119632" w14:textId="77777777" w:rsidTr="00DB01B4">
        <w:trPr>
          <w:cantSplit/>
          <w:tblHeader/>
        </w:trPr>
        <w:tc>
          <w:tcPr>
            <w:tcW w:w="5382" w:type="dxa"/>
          </w:tcPr>
          <w:p w14:paraId="3DB6D0C1" w14:textId="77777777" w:rsidR="0027387D" w:rsidRPr="003B4A82" w:rsidRDefault="0027387D" w:rsidP="00253467">
            <w:r>
              <w:t>Search person info with criteria</w:t>
            </w:r>
          </w:p>
        </w:tc>
        <w:tc>
          <w:tcPr>
            <w:tcW w:w="5103" w:type="dxa"/>
          </w:tcPr>
          <w:p w14:paraId="29734B04" w14:textId="77777777" w:rsidR="0027387D" w:rsidRPr="003B4A82" w:rsidRDefault="0027387D" w:rsidP="00253467">
            <w:r>
              <w:t>NETDEV_FindPersonInfoList</w:t>
            </w:r>
          </w:p>
        </w:tc>
      </w:tr>
      <w:tr w:rsidR="0027387D" w:rsidRPr="003B4A82" w14:paraId="2FD7D307" w14:textId="77777777" w:rsidTr="00DB01B4">
        <w:trPr>
          <w:cantSplit/>
          <w:tblHeader/>
        </w:trPr>
        <w:tc>
          <w:tcPr>
            <w:tcW w:w="5382" w:type="dxa"/>
          </w:tcPr>
          <w:p w14:paraId="08BBC96B" w14:textId="77777777" w:rsidR="0027387D" w:rsidRPr="003B4A82" w:rsidRDefault="0027387D" w:rsidP="00253467">
            <w:r>
              <w:t>Get person info one by one</w:t>
            </w:r>
          </w:p>
        </w:tc>
        <w:tc>
          <w:tcPr>
            <w:tcW w:w="5103" w:type="dxa"/>
          </w:tcPr>
          <w:p w14:paraId="272ACBC4" w14:textId="77777777" w:rsidR="0027387D" w:rsidRPr="003B4A82" w:rsidRDefault="0027387D" w:rsidP="00253467">
            <w:r>
              <w:t>NETDEV_FindNextPersonInfo</w:t>
            </w:r>
          </w:p>
        </w:tc>
      </w:tr>
      <w:tr w:rsidR="0027387D" w:rsidRPr="003B4A82" w14:paraId="16FBE7A7" w14:textId="77777777" w:rsidTr="00DB01B4">
        <w:trPr>
          <w:cantSplit/>
          <w:tblHeader/>
        </w:trPr>
        <w:tc>
          <w:tcPr>
            <w:tcW w:w="5382" w:type="dxa"/>
          </w:tcPr>
          <w:p w14:paraId="05C78F8F" w14:textId="77777777" w:rsidR="0027387D" w:rsidRPr="003B4A82" w:rsidRDefault="0027387D" w:rsidP="00253467">
            <w:r>
              <w:t>Stop searching person info and release resource</w:t>
            </w:r>
          </w:p>
        </w:tc>
        <w:tc>
          <w:tcPr>
            <w:tcW w:w="5103" w:type="dxa"/>
          </w:tcPr>
          <w:p w14:paraId="53DB1686" w14:textId="77777777" w:rsidR="0027387D" w:rsidRPr="003B4A82" w:rsidRDefault="0027387D" w:rsidP="00253467">
            <w:r>
              <w:t>NETDEV_FindClosePersonInfoList</w:t>
            </w:r>
          </w:p>
        </w:tc>
      </w:tr>
      <w:tr w:rsidR="0027387D" w:rsidRPr="003B4A82" w14:paraId="711F6504" w14:textId="77777777" w:rsidTr="00DB01B4">
        <w:trPr>
          <w:cantSplit/>
          <w:tblHeader/>
        </w:trPr>
        <w:tc>
          <w:tcPr>
            <w:tcW w:w="5382" w:type="dxa"/>
          </w:tcPr>
          <w:p w14:paraId="58F2A465" w14:textId="77777777" w:rsidR="0027387D" w:rsidRPr="003B4A82" w:rsidRDefault="0027387D" w:rsidP="00253467">
            <w:r>
              <w:t>Register the callback function to receive face recognition alarm</w:t>
            </w:r>
          </w:p>
        </w:tc>
        <w:tc>
          <w:tcPr>
            <w:tcW w:w="5103" w:type="dxa"/>
          </w:tcPr>
          <w:p w14:paraId="6F998F67" w14:textId="77777777" w:rsidR="0027387D" w:rsidRPr="003B4A82" w:rsidRDefault="0027387D" w:rsidP="00253467">
            <w:r>
              <w:t>NETDEV_SetPersonAlarmCallBack</w:t>
            </w:r>
          </w:p>
        </w:tc>
      </w:tr>
      <w:tr w:rsidR="0027387D" w:rsidRPr="003B4A82" w14:paraId="25B6B0F5" w14:textId="77777777" w:rsidTr="00DB01B4">
        <w:trPr>
          <w:cantSplit/>
          <w:tblHeader/>
        </w:trPr>
        <w:tc>
          <w:tcPr>
            <w:tcW w:w="5382" w:type="dxa"/>
          </w:tcPr>
          <w:p w14:paraId="5C733B5E" w14:textId="77777777" w:rsidR="0027387D" w:rsidRPr="003B4A82" w:rsidRDefault="0027387D" w:rsidP="00253467">
            <w:r>
              <w:t>Register the callback function to receive structured alarm info</w:t>
            </w:r>
          </w:p>
        </w:tc>
        <w:tc>
          <w:tcPr>
            <w:tcW w:w="5103" w:type="dxa"/>
          </w:tcPr>
          <w:p w14:paraId="4BB97B29" w14:textId="77777777" w:rsidR="0027387D" w:rsidRPr="003B4A82" w:rsidRDefault="0027387D" w:rsidP="00253467">
            <w:r>
              <w:t>NETDEV_SetStructAlarmCallBack</w:t>
            </w:r>
          </w:p>
        </w:tc>
      </w:tr>
      <w:tr w:rsidR="0027387D" w:rsidRPr="003B4A82" w14:paraId="5A3EF8FD" w14:textId="77777777" w:rsidTr="00DB01B4">
        <w:trPr>
          <w:cantSplit/>
          <w:tblHeader/>
        </w:trPr>
        <w:tc>
          <w:tcPr>
            <w:tcW w:w="5382" w:type="dxa"/>
          </w:tcPr>
          <w:p w14:paraId="6CAF7168" w14:textId="77777777" w:rsidR="0027387D" w:rsidRPr="003B4A82" w:rsidRDefault="0027387D" w:rsidP="00253467">
            <w:r>
              <w:t>Delete face monitoring tasks in batches</w:t>
            </w:r>
          </w:p>
        </w:tc>
        <w:tc>
          <w:tcPr>
            <w:tcW w:w="5103" w:type="dxa"/>
          </w:tcPr>
          <w:p w14:paraId="219E8AC9" w14:textId="77777777" w:rsidR="0027387D" w:rsidRPr="003B4A82" w:rsidRDefault="0027387D" w:rsidP="00253467">
            <w:r>
              <w:t>NETDEV_BatchDeletePersonMonitorInfo</w:t>
            </w:r>
          </w:p>
        </w:tc>
      </w:tr>
      <w:tr w:rsidR="0027387D" w:rsidRPr="003B4A82" w14:paraId="06FB0640" w14:textId="77777777" w:rsidTr="00DB01B4">
        <w:trPr>
          <w:cantSplit/>
          <w:tblHeader/>
        </w:trPr>
        <w:tc>
          <w:tcPr>
            <w:tcW w:w="5382" w:type="dxa"/>
          </w:tcPr>
          <w:p w14:paraId="3CE2F60D" w14:textId="77777777" w:rsidR="0027387D" w:rsidRPr="003B4A82" w:rsidRDefault="0027387D" w:rsidP="00253467">
            <w:r>
              <w:t>Get face recognition record</w:t>
            </w:r>
          </w:p>
        </w:tc>
        <w:tc>
          <w:tcPr>
            <w:tcW w:w="5103" w:type="dxa"/>
          </w:tcPr>
          <w:p w14:paraId="6A061907" w14:textId="77777777" w:rsidR="0027387D" w:rsidRPr="003B4A82" w:rsidRDefault="0027387D" w:rsidP="00253467">
            <w:r>
              <w:t>NETDEV_FindFaceRecordDetailList</w:t>
            </w:r>
          </w:p>
        </w:tc>
      </w:tr>
      <w:tr w:rsidR="0027387D" w:rsidRPr="003B4A82" w14:paraId="357821EB" w14:textId="77777777" w:rsidTr="00DB01B4">
        <w:trPr>
          <w:cantSplit/>
          <w:tblHeader/>
        </w:trPr>
        <w:tc>
          <w:tcPr>
            <w:tcW w:w="5382" w:type="dxa"/>
          </w:tcPr>
          <w:p w14:paraId="672B7D85" w14:textId="77777777" w:rsidR="0027387D" w:rsidRPr="003B4A82" w:rsidRDefault="0027387D" w:rsidP="00253467">
            <w:r>
              <w:t>Get face recognition record info one by one</w:t>
            </w:r>
          </w:p>
        </w:tc>
        <w:tc>
          <w:tcPr>
            <w:tcW w:w="5103" w:type="dxa"/>
          </w:tcPr>
          <w:p w14:paraId="0A7B40F8" w14:textId="77777777" w:rsidR="0027387D" w:rsidRPr="003B4A82" w:rsidRDefault="0027387D" w:rsidP="00253467">
            <w:r>
              <w:t>NETDEV_FindNextFaceRecordDetail</w:t>
            </w:r>
          </w:p>
        </w:tc>
      </w:tr>
      <w:tr w:rsidR="0027387D" w:rsidRPr="003B4A82" w14:paraId="2F400B37" w14:textId="77777777" w:rsidTr="00DB01B4">
        <w:trPr>
          <w:cantSplit/>
          <w:tblHeader/>
        </w:trPr>
        <w:tc>
          <w:tcPr>
            <w:tcW w:w="5382" w:type="dxa"/>
          </w:tcPr>
          <w:p w14:paraId="5CB9F435" w14:textId="77777777" w:rsidR="0027387D" w:rsidRPr="003B4A82" w:rsidRDefault="0027387D" w:rsidP="00253467">
            <w:r>
              <w:t>Stop searching face recognition record and release resource</w:t>
            </w:r>
          </w:p>
        </w:tc>
        <w:tc>
          <w:tcPr>
            <w:tcW w:w="5103" w:type="dxa"/>
          </w:tcPr>
          <w:p w14:paraId="64DA8C2A" w14:textId="77777777" w:rsidR="0027387D" w:rsidRPr="003B4A82" w:rsidRDefault="0027387D" w:rsidP="00253467">
            <w:r>
              <w:t>NETDEV_FindCloseFaceRecordDetail</w:t>
            </w:r>
          </w:p>
        </w:tc>
      </w:tr>
      <w:tr w:rsidR="0027387D" w:rsidRPr="003B4A82" w14:paraId="14221477" w14:textId="77777777" w:rsidTr="00DB01B4">
        <w:trPr>
          <w:cantSplit/>
          <w:tblHeader/>
        </w:trPr>
        <w:tc>
          <w:tcPr>
            <w:tcW w:w="5382" w:type="dxa"/>
          </w:tcPr>
          <w:p w14:paraId="46FAFC4B" w14:textId="77777777" w:rsidR="0027387D" w:rsidRPr="003B4A82" w:rsidRDefault="0027387D" w:rsidP="00253467">
            <w:r>
              <w:t>Get face image info of a single face recognition record</w:t>
            </w:r>
          </w:p>
        </w:tc>
        <w:tc>
          <w:tcPr>
            <w:tcW w:w="5103" w:type="dxa"/>
          </w:tcPr>
          <w:p w14:paraId="25ADB5BF" w14:textId="77777777" w:rsidR="0027387D" w:rsidRPr="003B4A82" w:rsidRDefault="0027387D" w:rsidP="00253467">
            <w:r>
              <w:t>NETDEV_GetFaceRecordImageInfo</w:t>
            </w:r>
          </w:p>
        </w:tc>
      </w:tr>
      <w:tr w:rsidR="0027387D" w:rsidRPr="003B4A82" w14:paraId="2FE5C89D" w14:textId="77777777" w:rsidTr="00DB01B4">
        <w:trPr>
          <w:cantSplit/>
          <w:tblHeader/>
        </w:trPr>
        <w:tc>
          <w:tcPr>
            <w:tcW w:w="5382" w:type="dxa"/>
          </w:tcPr>
          <w:p w14:paraId="7A77D5EB" w14:textId="77777777" w:rsidR="0027387D" w:rsidRPr="003B4A82" w:rsidRDefault="0027387D" w:rsidP="00253467">
            <w:r>
              <w:t>Get system image info</w:t>
            </w:r>
          </w:p>
        </w:tc>
        <w:tc>
          <w:tcPr>
            <w:tcW w:w="5103" w:type="dxa"/>
          </w:tcPr>
          <w:p w14:paraId="62569D84" w14:textId="77777777" w:rsidR="0027387D" w:rsidRPr="003B4A82" w:rsidRDefault="0027387D" w:rsidP="00253467">
            <w:r>
              <w:t>NETDEV_GetSystemPicture</w:t>
            </w:r>
          </w:p>
        </w:tc>
      </w:tr>
      <w:tr w:rsidR="0027387D" w:rsidRPr="003B4A82" w14:paraId="1D0DDA45" w14:textId="77777777" w:rsidTr="00DB01B4">
        <w:trPr>
          <w:cantSplit/>
          <w:tblHeader/>
        </w:trPr>
        <w:tc>
          <w:tcPr>
            <w:tcW w:w="5382" w:type="dxa"/>
          </w:tcPr>
          <w:p w14:paraId="1D4E0BF3" w14:textId="77777777" w:rsidR="0027387D" w:rsidRPr="003B4A82" w:rsidRDefault="0027387D" w:rsidP="00253467">
            <w:r>
              <w:t>Register callback function to receive plate recognition alarm</w:t>
            </w:r>
          </w:p>
        </w:tc>
        <w:tc>
          <w:tcPr>
            <w:tcW w:w="5103" w:type="dxa"/>
          </w:tcPr>
          <w:p w14:paraId="562D25BE" w14:textId="77777777" w:rsidR="0027387D" w:rsidRPr="003B4A82" w:rsidRDefault="0027387D" w:rsidP="00253467">
            <w:r>
              <w:t>NETDEV_SetVehicleAlarmCallBack</w:t>
            </w:r>
          </w:p>
        </w:tc>
      </w:tr>
      <w:tr w:rsidR="0027387D" w:rsidRPr="003B4A82" w14:paraId="4DBF638B" w14:textId="77777777" w:rsidTr="00DB01B4">
        <w:trPr>
          <w:cantSplit/>
          <w:tblHeader/>
        </w:trPr>
        <w:tc>
          <w:tcPr>
            <w:tcW w:w="5382" w:type="dxa"/>
          </w:tcPr>
          <w:p w14:paraId="377B404A" w14:textId="77777777" w:rsidR="0027387D" w:rsidRPr="003B4A82" w:rsidRDefault="0027387D" w:rsidP="00253467">
            <w:r>
              <w:t>Search detailed vehicle member info with criteria</w:t>
            </w:r>
          </w:p>
        </w:tc>
        <w:tc>
          <w:tcPr>
            <w:tcW w:w="5103" w:type="dxa"/>
          </w:tcPr>
          <w:p w14:paraId="0E5E2BB4" w14:textId="77777777" w:rsidR="0027387D" w:rsidRPr="003B4A82" w:rsidRDefault="0027387D" w:rsidP="00253467">
            <w:r>
              <w:t>NETDEV_FindVehicleMemberDetailList</w:t>
            </w:r>
          </w:p>
        </w:tc>
      </w:tr>
      <w:tr w:rsidR="0027387D" w:rsidRPr="003B4A82" w14:paraId="505C2702" w14:textId="77777777" w:rsidTr="00DB01B4">
        <w:trPr>
          <w:cantSplit/>
          <w:tblHeader/>
        </w:trPr>
        <w:tc>
          <w:tcPr>
            <w:tcW w:w="5382" w:type="dxa"/>
          </w:tcPr>
          <w:p w14:paraId="425AAC74" w14:textId="77777777" w:rsidR="0027387D" w:rsidRPr="003B4A82" w:rsidRDefault="0027387D" w:rsidP="00253467">
            <w:r>
              <w:t>Get vehicle member info one by one</w:t>
            </w:r>
          </w:p>
        </w:tc>
        <w:tc>
          <w:tcPr>
            <w:tcW w:w="5103" w:type="dxa"/>
          </w:tcPr>
          <w:p w14:paraId="2B96B9A1" w14:textId="77777777" w:rsidR="0027387D" w:rsidRPr="003B4A82" w:rsidRDefault="0027387D" w:rsidP="00253467">
            <w:r>
              <w:t>NETDEV_FindNextVehicleMemberDetail</w:t>
            </w:r>
          </w:p>
        </w:tc>
      </w:tr>
      <w:tr w:rsidR="0027387D" w:rsidRPr="003B4A82" w14:paraId="711901E2" w14:textId="77777777" w:rsidTr="00DB01B4">
        <w:trPr>
          <w:cantSplit/>
          <w:tblHeader/>
        </w:trPr>
        <w:tc>
          <w:tcPr>
            <w:tcW w:w="5382" w:type="dxa"/>
          </w:tcPr>
          <w:p w14:paraId="7A51698A" w14:textId="77777777" w:rsidR="0027387D" w:rsidRPr="003B4A82" w:rsidRDefault="0027387D" w:rsidP="00253467">
            <w:r>
              <w:t>Stop searching vehicle member and release resource</w:t>
            </w:r>
          </w:p>
        </w:tc>
        <w:tc>
          <w:tcPr>
            <w:tcW w:w="5103" w:type="dxa"/>
          </w:tcPr>
          <w:p w14:paraId="204ACFF7" w14:textId="77777777" w:rsidR="0027387D" w:rsidRPr="003B4A82" w:rsidRDefault="0027387D" w:rsidP="00253467">
            <w:r>
              <w:t>NETDEV_FindCloseVehicleMemberDetail</w:t>
            </w:r>
          </w:p>
        </w:tc>
      </w:tr>
      <w:tr w:rsidR="0027387D" w:rsidRPr="003B4A82" w14:paraId="1A8AF674" w14:textId="77777777" w:rsidTr="00DB01B4">
        <w:trPr>
          <w:cantSplit/>
          <w:tblHeader/>
        </w:trPr>
        <w:tc>
          <w:tcPr>
            <w:tcW w:w="5382" w:type="dxa"/>
          </w:tcPr>
          <w:p w14:paraId="676A1C0F" w14:textId="77777777" w:rsidR="0027387D" w:rsidRPr="003B4A82" w:rsidRDefault="0027387D" w:rsidP="00253467">
            <w:r>
              <w:t>Add vehicle members in batches</w:t>
            </w:r>
          </w:p>
        </w:tc>
        <w:tc>
          <w:tcPr>
            <w:tcW w:w="5103" w:type="dxa"/>
          </w:tcPr>
          <w:p w14:paraId="6CC34716" w14:textId="77777777" w:rsidR="0027387D" w:rsidRPr="003B4A82" w:rsidRDefault="0027387D" w:rsidP="00253467">
            <w:r>
              <w:t>NETDEV_AddVehicleMemberList</w:t>
            </w:r>
          </w:p>
        </w:tc>
      </w:tr>
      <w:tr w:rsidR="0027387D" w:rsidRPr="003B4A82" w14:paraId="3681AAC0" w14:textId="77777777" w:rsidTr="00DB01B4">
        <w:trPr>
          <w:cantSplit/>
          <w:tblHeader/>
        </w:trPr>
        <w:tc>
          <w:tcPr>
            <w:tcW w:w="5382" w:type="dxa"/>
          </w:tcPr>
          <w:p w14:paraId="601D8380" w14:textId="77777777" w:rsidR="0027387D" w:rsidRPr="003B4A82" w:rsidRDefault="0027387D" w:rsidP="00253467">
            <w:r>
              <w:t>Delete vehicle members in batches</w:t>
            </w:r>
          </w:p>
        </w:tc>
        <w:tc>
          <w:tcPr>
            <w:tcW w:w="5103" w:type="dxa"/>
          </w:tcPr>
          <w:p w14:paraId="674AAAA7" w14:textId="77777777" w:rsidR="0027387D" w:rsidRPr="003B4A82" w:rsidRDefault="0027387D" w:rsidP="00253467">
            <w:r>
              <w:t>NETDEV_DelVehicleMemberList</w:t>
            </w:r>
          </w:p>
        </w:tc>
      </w:tr>
      <w:tr w:rsidR="0027387D" w:rsidRPr="003B4A82" w14:paraId="219B6E72" w14:textId="77777777" w:rsidTr="00DB01B4">
        <w:trPr>
          <w:cantSplit/>
          <w:tblHeader/>
        </w:trPr>
        <w:tc>
          <w:tcPr>
            <w:tcW w:w="5382" w:type="dxa"/>
          </w:tcPr>
          <w:p w14:paraId="278058AD" w14:textId="77777777" w:rsidR="0027387D" w:rsidRPr="003B4A82" w:rsidRDefault="0027387D" w:rsidP="00253467">
            <w:r>
              <w:t>Delete specified vehicle member</w:t>
            </w:r>
          </w:p>
        </w:tc>
        <w:tc>
          <w:tcPr>
            <w:tcW w:w="5103" w:type="dxa"/>
          </w:tcPr>
          <w:p w14:paraId="01D69EEC" w14:textId="77777777" w:rsidR="0027387D" w:rsidRPr="003B4A82" w:rsidRDefault="0027387D" w:rsidP="00253467">
            <w:r>
              <w:t>NETDEV_DelVehicleInfo</w:t>
            </w:r>
          </w:p>
        </w:tc>
      </w:tr>
      <w:tr w:rsidR="0027387D" w:rsidRPr="003B4A82" w14:paraId="3E6C903B" w14:textId="77777777" w:rsidTr="00DB01B4">
        <w:trPr>
          <w:cantSplit/>
          <w:tblHeader/>
        </w:trPr>
        <w:tc>
          <w:tcPr>
            <w:tcW w:w="5382" w:type="dxa"/>
          </w:tcPr>
          <w:p w14:paraId="62E8D36C" w14:textId="77777777" w:rsidR="0027387D" w:rsidRPr="003B4A82" w:rsidRDefault="0027387D" w:rsidP="00253467">
            <w:r>
              <w:t>Get detailed info about a single vehicle member</w:t>
            </w:r>
          </w:p>
        </w:tc>
        <w:tc>
          <w:tcPr>
            <w:tcW w:w="5103" w:type="dxa"/>
          </w:tcPr>
          <w:p w14:paraId="1903B612" w14:textId="77777777" w:rsidR="0027387D" w:rsidRPr="003B4A82" w:rsidRDefault="0027387D" w:rsidP="00253467">
            <w:r>
              <w:t>NETDEV_GetVehicleMemberInfo</w:t>
            </w:r>
          </w:p>
        </w:tc>
      </w:tr>
      <w:tr w:rsidR="0027387D" w:rsidRPr="003B4A82" w14:paraId="6E5200BA" w14:textId="77777777" w:rsidTr="00DB01B4">
        <w:trPr>
          <w:cantSplit/>
          <w:tblHeader/>
        </w:trPr>
        <w:tc>
          <w:tcPr>
            <w:tcW w:w="5382" w:type="dxa"/>
          </w:tcPr>
          <w:p w14:paraId="65E5EA0B" w14:textId="77777777" w:rsidR="0027387D" w:rsidRPr="003B4A82" w:rsidRDefault="0027387D" w:rsidP="00253467">
            <w:r>
              <w:t>Modify vehicle info in specified vehicle library</w:t>
            </w:r>
          </w:p>
        </w:tc>
        <w:tc>
          <w:tcPr>
            <w:tcW w:w="5103" w:type="dxa"/>
          </w:tcPr>
          <w:p w14:paraId="40509431" w14:textId="77777777" w:rsidR="0027387D" w:rsidRPr="003B4A82" w:rsidRDefault="0027387D" w:rsidP="00253467">
            <w:r>
              <w:t>NETDEV_ModifyVehicleMemberInfo</w:t>
            </w:r>
          </w:p>
        </w:tc>
      </w:tr>
      <w:tr w:rsidR="0027387D" w:rsidRPr="003B4A82" w14:paraId="13FF458F" w14:textId="77777777" w:rsidTr="00DB01B4">
        <w:trPr>
          <w:cantSplit/>
          <w:tblHeader/>
        </w:trPr>
        <w:tc>
          <w:tcPr>
            <w:tcW w:w="5382" w:type="dxa"/>
          </w:tcPr>
          <w:p w14:paraId="5AF2D31C" w14:textId="77777777" w:rsidR="0027387D" w:rsidRPr="003B4A82" w:rsidRDefault="0027387D" w:rsidP="00253467">
            <w:r>
              <w:t>Get all monitoring tasks of vehicle recognition</w:t>
            </w:r>
          </w:p>
        </w:tc>
        <w:tc>
          <w:tcPr>
            <w:tcW w:w="5103" w:type="dxa"/>
          </w:tcPr>
          <w:p w14:paraId="3099B69C" w14:textId="77777777" w:rsidR="0027387D" w:rsidRPr="003B4A82" w:rsidRDefault="0027387D" w:rsidP="00253467">
            <w:r>
              <w:t>NETDEV_FindVehicleMonitorList</w:t>
            </w:r>
          </w:p>
        </w:tc>
      </w:tr>
      <w:tr w:rsidR="0027387D" w:rsidRPr="003B4A82" w14:paraId="0CDE0ADD" w14:textId="77777777" w:rsidTr="00DB01B4">
        <w:trPr>
          <w:cantSplit/>
          <w:tblHeader/>
        </w:trPr>
        <w:tc>
          <w:tcPr>
            <w:tcW w:w="5382" w:type="dxa"/>
          </w:tcPr>
          <w:p w14:paraId="431C2BFB" w14:textId="77777777" w:rsidR="0027387D" w:rsidRPr="003B4A82" w:rsidRDefault="0027387D" w:rsidP="00253467">
            <w:r>
              <w:t>Get vehicle monitoring task info one by one</w:t>
            </w:r>
          </w:p>
        </w:tc>
        <w:tc>
          <w:tcPr>
            <w:tcW w:w="5103" w:type="dxa"/>
          </w:tcPr>
          <w:p w14:paraId="2AD01C65" w14:textId="77777777" w:rsidR="0027387D" w:rsidRPr="003B4A82" w:rsidRDefault="0027387D" w:rsidP="00253467">
            <w:r>
              <w:t>NETDEV_FindNextVehicleMonitorInfo</w:t>
            </w:r>
          </w:p>
        </w:tc>
      </w:tr>
      <w:tr w:rsidR="0027387D" w:rsidRPr="003B4A82" w14:paraId="543A35F6" w14:textId="77777777" w:rsidTr="00DB01B4">
        <w:trPr>
          <w:cantSplit/>
          <w:tblHeader/>
        </w:trPr>
        <w:tc>
          <w:tcPr>
            <w:tcW w:w="5382" w:type="dxa"/>
          </w:tcPr>
          <w:p w14:paraId="3D536E4B" w14:textId="77777777" w:rsidR="0027387D" w:rsidRPr="003B4A82" w:rsidRDefault="0027387D" w:rsidP="00253467">
            <w:r>
              <w:t>Stop searching vehicle monitoring task and release resource</w:t>
            </w:r>
          </w:p>
        </w:tc>
        <w:tc>
          <w:tcPr>
            <w:tcW w:w="5103" w:type="dxa"/>
          </w:tcPr>
          <w:p w14:paraId="44BAFAF4" w14:textId="77777777" w:rsidR="0027387D" w:rsidRPr="003B4A82" w:rsidRDefault="0027387D" w:rsidP="00253467">
            <w:r>
              <w:t>NETDEV_FindCloseVehicleMonitorList</w:t>
            </w:r>
          </w:p>
        </w:tc>
      </w:tr>
      <w:tr w:rsidR="0027387D" w:rsidRPr="003B4A82" w14:paraId="7902405C" w14:textId="77777777" w:rsidTr="00DB01B4">
        <w:trPr>
          <w:cantSplit/>
          <w:tblHeader/>
        </w:trPr>
        <w:tc>
          <w:tcPr>
            <w:tcW w:w="5382" w:type="dxa"/>
          </w:tcPr>
          <w:p w14:paraId="5834F79B" w14:textId="77777777" w:rsidR="0027387D" w:rsidRPr="003B4A82" w:rsidRDefault="0027387D" w:rsidP="00253467">
            <w:r>
              <w:lastRenderedPageBreak/>
              <w:t>Add a single vehicle monitoring task</w:t>
            </w:r>
          </w:p>
        </w:tc>
        <w:tc>
          <w:tcPr>
            <w:tcW w:w="5103" w:type="dxa"/>
          </w:tcPr>
          <w:p w14:paraId="030BDBF7" w14:textId="77777777" w:rsidR="0027387D" w:rsidRPr="003B4A82" w:rsidRDefault="0027387D" w:rsidP="00253467">
            <w:r>
              <w:t>NETDEV_AddVehicleMonitorInfo</w:t>
            </w:r>
          </w:p>
        </w:tc>
      </w:tr>
      <w:tr w:rsidR="0027387D" w:rsidRPr="003B4A82" w14:paraId="55F5EAFC" w14:textId="77777777" w:rsidTr="00DB01B4">
        <w:trPr>
          <w:cantSplit/>
          <w:tblHeader/>
        </w:trPr>
        <w:tc>
          <w:tcPr>
            <w:tcW w:w="5382" w:type="dxa"/>
          </w:tcPr>
          <w:p w14:paraId="666BFB03" w14:textId="77777777" w:rsidR="0027387D" w:rsidRPr="003B4A82" w:rsidRDefault="0027387D" w:rsidP="00253467">
            <w:r>
              <w:t>Delete vehicle monitoring tasks in batches</w:t>
            </w:r>
          </w:p>
        </w:tc>
        <w:tc>
          <w:tcPr>
            <w:tcW w:w="5103" w:type="dxa"/>
          </w:tcPr>
          <w:p w14:paraId="5789A118" w14:textId="77777777" w:rsidR="0027387D" w:rsidRPr="003B4A82" w:rsidRDefault="0027387D" w:rsidP="00253467">
            <w:r>
              <w:t>NETDEV_DeleteVehicleMonitorInfo</w:t>
            </w:r>
          </w:p>
        </w:tc>
      </w:tr>
      <w:tr w:rsidR="0027387D" w:rsidRPr="003B4A82" w14:paraId="04D08507" w14:textId="77777777" w:rsidTr="00DB01B4">
        <w:trPr>
          <w:cantSplit/>
          <w:tblHeader/>
        </w:trPr>
        <w:tc>
          <w:tcPr>
            <w:tcW w:w="5382" w:type="dxa"/>
          </w:tcPr>
          <w:p w14:paraId="5644BA82" w14:textId="77777777" w:rsidR="0027387D" w:rsidRPr="003B4A82" w:rsidRDefault="0027387D" w:rsidP="00253467">
            <w:r>
              <w:t>Get info about a single vehicle monitoring task</w:t>
            </w:r>
          </w:p>
        </w:tc>
        <w:tc>
          <w:tcPr>
            <w:tcW w:w="5103" w:type="dxa"/>
          </w:tcPr>
          <w:p w14:paraId="25B3FBD3" w14:textId="77777777" w:rsidR="0027387D" w:rsidRPr="003B4A82" w:rsidRDefault="0027387D" w:rsidP="00253467">
            <w:r>
              <w:t>NETDEV_GetVehicleMonitorInfo</w:t>
            </w:r>
          </w:p>
        </w:tc>
      </w:tr>
      <w:tr w:rsidR="0027387D" w:rsidRPr="003B4A82" w14:paraId="78D4D3C9" w14:textId="77777777" w:rsidTr="00DB01B4">
        <w:trPr>
          <w:cantSplit/>
          <w:tblHeader/>
        </w:trPr>
        <w:tc>
          <w:tcPr>
            <w:tcW w:w="5382" w:type="dxa"/>
          </w:tcPr>
          <w:p w14:paraId="4E8C19EF" w14:textId="77777777" w:rsidR="0027387D" w:rsidRPr="003B4A82" w:rsidRDefault="0027387D" w:rsidP="00253467">
            <w:r>
              <w:t>Set a single vehicle monitoring task</w:t>
            </w:r>
          </w:p>
        </w:tc>
        <w:tc>
          <w:tcPr>
            <w:tcW w:w="5103" w:type="dxa"/>
          </w:tcPr>
          <w:p w14:paraId="6FCBCF19" w14:textId="77777777" w:rsidR="0027387D" w:rsidRPr="003B4A82" w:rsidRDefault="0027387D" w:rsidP="00253467">
            <w:r>
              <w:t>NETDEV_SetVehicleMonitorInfo</w:t>
            </w:r>
          </w:p>
        </w:tc>
      </w:tr>
      <w:tr w:rsidR="0027387D" w:rsidRPr="003B4A82" w14:paraId="6F795C5E" w14:textId="77777777" w:rsidTr="00DB01B4">
        <w:trPr>
          <w:cantSplit/>
          <w:tblHeader/>
        </w:trPr>
        <w:tc>
          <w:tcPr>
            <w:tcW w:w="5382" w:type="dxa"/>
          </w:tcPr>
          <w:p w14:paraId="17CDC0D4" w14:textId="77777777" w:rsidR="0027387D" w:rsidRPr="003B4A82" w:rsidRDefault="0027387D" w:rsidP="00253467">
            <w:r>
              <w:t>Search detailed vehicle recognition record info with criteria</w:t>
            </w:r>
          </w:p>
        </w:tc>
        <w:tc>
          <w:tcPr>
            <w:tcW w:w="5103" w:type="dxa"/>
          </w:tcPr>
          <w:p w14:paraId="4B6B53C4" w14:textId="77777777" w:rsidR="0027387D" w:rsidRPr="003B4A82" w:rsidRDefault="0027387D" w:rsidP="00253467">
            <w:r>
              <w:t>NETDEV_FindVehicleRecordInfoList</w:t>
            </w:r>
          </w:p>
        </w:tc>
      </w:tr>
      <w:tr w:rsidR="0027387D" w:rsidRPr="003B4A82" w14:paraId="620D39C0" w14:textId="77777777" w:rsidTr="00DB01B4">
        <w:trPr>
          <w:cantSplit/>
          <w:tblHeader/>
        </w:trPr>
        <w:tc>
          <w:tcPr>
            <w:tcW w:w="5382" w:type="dxa"/>
          </w:tcPr>
          <w:p w14:paraId="1DD97E02" w14:textId="77777777" w:rsidR="0027387D" w:rsidRPr="003B4A82" w:rsidRDefault="0027387D" w:rsidP="00253467">
            <w:r>
              <w:t>Get vehicle recognition record info one by one</w:t>
            </w:r>
          </w:p>
        </w:tc>
        <w:tc>
          <w:tcPr>
            <w:tcW w:w="5103" w:type="dxa"/>
          </w:tcPr>
          <w:p w14:paraId="3BC3CFF2" w14:textId="77777777" w:rsidR="0027387D" w:rsidRPr="003B4A82" w:rsidRDefault="0027387D" w:rsidP="00253467">
            <w:r>
              <w:t>NETDEV_FindNextVehicleRecordInfo</w:t>
            </w:r>
          </w:p>
        </w:tc>
      </w:tr>
      <w:tr w:rsidR="0027387D" w:rsidRPr="003B4A82" w14:paraId="4E15691F" w14:textId="77777777" w:rsidTr="00DB01B4">
        <w:trPr>
          <w:cantSplit/>
          <w:tblHeader/>
        </w:trPr>
        <w:tc>
          <w:tcPr>
            <w:tcW w:w="5382" w:type="dxa"/>
          </w:tcPr>
          <w:p w14:paraId="306D557D" w14:textId="77777777" w:rsidR="0027387D" w:rsidRPr="003B4A82" w:rsidRDefault="0027387D" w:rsidP="00253467">
            <w:r>
              <w:t>Stop searching vehicle recognition record and release resource</w:t>
            </w:r>
          </w:p>
        </w:tc>
        <w:tc>
          <w:tcPr>
            <w:tcW w:w="5103" w:type="dxa"/>
          </w:tcPr>
          <w:p w14:paraId="6D7574F9" w14:textId="77777777" w:rsidR="0027387D" w:rsidRPr="003B4A82" w:rsidRDefault="0027387D" w:rsidP="00253467">
            <w:r>
              <w:t>NETDEV_FindCloseVehicleRecordList</w:t>
            </w:r>
          </w:p>
        </w:tc>
      </w:tr>
      <w:tr w:rsidR="0027387D" w:rsidRPr="003B4A82" w14:paraId="2565B591" w14:textId="77777777" w:rsidTr="00DB01B4">
        <w:trPr>
          <w:cantSplit/>
          <w:tblHeader/>
        </w:trPr>
        <w:tc>
          <w:tcPr>
            <w:tcW w:w="5382" w:type="dxa"/>
          </w:tcPr>
          <w:p w14:paraId="266E9D0F" w14:textId="77777777" w:rsidR="0027387D" w:rsidRPr="003B4A82" w:rsidRDefault="0027387D" w:rsidP="00253467">
            <w:r>
              <w:t>Get vehicle image info of a single vehicle recognition record</w:t>
            </w:r>
          </w:p>
        </w:tc>
        <w:tc>
          <w:tcPr>
            <w:tcW w:w="5103" w:type="dxa"/>
          </w:tcPr>
          <w:p w14:paraId="7C8C1745" w14:textId="77777777" w:rsidR="0027387D" w:rsidRPr="003B4A82" w:rsidRDefault="0027387D" w:rsidP="00253467">
            <w:r>
              <w:t>NETDEV_GetVehicleRecordImageInfo</w:t>
            </w:r>
          </w:p>
        </w:tc>
      </w:tr>
      <w:tr w:rsidR="0027387D" w:rsidRPr="003B4A82" w14:paraId="2EB2D1C3" w14:textId="77777777" w:rsidTr="00DB01B4">
        <w:trPr>
          <w:cantSplit/>
          <w:tblHeader/>
        </w:trPr>
        <w:tc>
          <w:tcPr>
            <w:tcW w:w="5382" w:type="dxa"/>
          </w:tcPr>
          <w:p w14:paraId="49F34D1F" w14:textId="77777777" w:rsidR="0027387D" w:rsidRPr="003B4A82" w:rsidRDefault="0027387D" w:rsidP="00253467">
            <w:r>
              <w:t>Assign vehicle members in batches to specified vehicle library</w:t>
            </w:r>
          </w:p>
        </w:tc>
        <w:tc>
          <w:tcPr>
            <w:tcW w:w="5103" w:type="dxa"/>
          </w:tcPr>
          <w:p w14:paraId="15E2891D" w14:textId="77777777" w:rsidR="0027387D" w:rsidRPr="003B4A82" w:rsidRDefault="0027387D" w:rsidP="00253467">
            <w:r>
              <w:t>NETDEV_AddVehicleLibMember</w:t>
            </w:r>
          </w:p>
        </w:tc>
      </w:tr>
      <w:tr w:rsidR="0027387D" w:rsidRPr="003B4A82" w14:paraId="7D69CAAF" w14:textId="77777777" w:rsidTr="00DB01B4">
        <w:trPr>
          <w:cantSplit/>
          <w:tblHeader/>
        </w:trPr>
        <w:tc>
          <w:tcPr>
            <w:tcW w:w="5382" w:type="dxa"/>
          </w:tcPr>
          <w:p w14:paraId="1D25F079" w14:textId="77777777" w:rsidR="0027387D" w:rsidRPr="003B4A82" w:rsidRDefault="0027387D" w:rsidP="00253467">
            <w:r>
              <w:t>Remove vehicle members in batches from specified vehicle library</w:t>
            </w:r>
          </w:p>
        </w:tc>
        <w:tc>
          <w:tcPr>
            <w:tcW w:w="5103" w:type="dxa"/>
          </w:tcPr>
          <w:p w14:paraId="53870223" w14:textId="77777777" w:rsidR="0027387D" w:rsidRPr="003B4A82" w:rsidRDefault="0027387D" w:rsidP="00253467">
            <w:r>
              <w:t>NETDEV_DeleteVehicleLibMember</w:t>
            </w:r>
          </w:p>
        </w:tc>
      </w:tr>
      <w:tr w:rsidR="0027387D" w:rsidRPr="003B4A82" w14:paraId="4E7D42F4" w14:textId="77777777" w:rsidTr="00DB01B4">
        <w:trPr>
          <w:cantSplit/>
          <w:tblHeader/>
        </w:trPr>
        <w:tc>
          <w:tcPr>
            <w:tcW w:w="5382" w:type="dxa"/>
          </w:tcPr>
          <w:p w14:paraId="5E9190D6" w14:textId="77777777" w:rsidR="0027387D" w:rsidRPr="003B4A82" w:rsidRDefault="0027387D" w:rsidP="00253467">
            <w:r>
              <w:t>Get all vehicle library lists</w:t>
            </w:r>
          </w:p>
        </w:tc>
        <w:tc>
          <w:tcPr>
            <w:tcW w:w="5103" w:type="dxa"/>
          </w:tcPr>
          <w:p w14:paraId="116E45ED" w14:textId="77777777" w:rsidR="0027387D" w:rsidRPr="003B4A82" w:rsidRDefault="0027387D" w:rsidP="00253467">
            <w:r>
              <w:t>NETDEV_FindVehicleLibList</w:t>
            </w:r>
          </w:p>
        </w:tc>
      </w:tr>
      <w:tr w:rsidR="0027387D" w:rsidRPr="003B4A82" w14:paraId="7D1FFF43" w14:textId="77777777" w:rsidTr="00DB01B4">
        <w:trPr>
          <w:cantSplit/>
          <w:tblHeader/>
        </w:trPr>
        <w:tc>
          <w:tcPr>
            <w:tcW w:w="5382" w:type="dxa"/>
          </w:tcPr>
          <w:p w14:paraId="367E6AC6" w14:textId="77777777" w:rsidR="0027387D" w:rsidRPr="003B4A82" w:rsidRDefault="0027387D" w:rsidP="00253467">
            <w:r>
              <w:t>Get vehicle library info one by one</w:t>
            </w:r>
          </w:p>
        </w:tc>
        <w:tc>
          <w:tcPr>
            <w:tcW w:w="5103" w:type="dxa"/>
          </w:tcPr>
          <w:p w14:paraId="2AD3097E" w14:textId="77777777" w:rsidR="0027387D" w:rsidRPr="003B4A82" w:rsidRDefault="0027387D" w:rsidP="00253467">
            <w:r>
              <w:t>NETDEV_FindNextVehicleLibInfo</w:t>
            </w:r>
          </w:p>
        </w:tc>
      </w:tr>
      <w:tr w:rsidR="0027387D" w:rsidRPr="003B4A82" w14:paraId="6A514304" w14:textId="77777777" w:rsidTr="00DB01B4">
        <w:trPr>
          <w:cantSplit/>
          <w:tblHeader/>
        </w:trPr>
        <w:tc>
          <w:tcPr>
            <w:tcW w:w="5382" w:type="dxa"/>
          </w:tcPr>
          <w:p w14:paraId="4F909B09" w14:textId="77777777" w:rsidR="0027387D" w:rsidRPr="003B4A82" w:rsidRDefault="0027387D" w:rsidP="00253467">
            <w:r>
              <w:t>Stop searching vehicle library and release resource</w:t>
            </w:r>
          </w:p>
        </w:tc>
        <w:tc>
          <w:tcPr>
            <w:tcW w:w="5103" w:type="dxa"/>
          </w:tcPr>
          <w:p w14:paraId="79987F1C" w14:textId="77777777" w:rsidR="0027387D" w:rsidRPr="003B4A82" w:rsidRDefault="0027387D" w:rsidP="00253467">
            <w:r>
              <w:t>NETDEV_FindCloseVehicleLibList</w:t>
            </w:r>
          </w:p>
        </w:tc>
      </w:tr>
      <w:tr w:rsidR="0027387D" w:rsidRPr="003B4A82" w14:paraId="071AF895" w14:textId="77777777" w:rsidTr="00DB01B4">
        <w:trPr>
          <w:cantSplit/>
          <w:tblHeader/>
        </w:trPr>
        <w:tc>
          <w:tcPr>
            <w:tcW w:w="5382" w:type="dxa"/>
          </w:tcPr>
          <w:p w14:paraId="4A84D562" w14:textId="77777777" w:rsidR="0027387D" w:rsidRPr="003B4A82" w:rsidRDefault="0027387D" w:rsidP="00253467">
            <w:r>
              <w:t>Add a single vehicle library</w:t>
            </w:r>
          </w:p>
        </w:tc>
        <w:tc>
          <w:tcPr>
            <w:tcW w:w="5103" w:type="dxa"/>
          </w:tcPr>
          <w:p w14:paraId="64FADDC7" w14:textId="77777777" w:rsidR="0027387D" w:rsidRPr="003B4A82" w:rsidRDefault="0027387D" w:rsidP="00253467">
            <w:r>
              <w:t>NETDEV_AddVehicleLibInfo</w:t>
            </w:r>
          </w:p>
        </w:tc>
      </w:tr>
      <w:tr w:rsidR="0027387D" w:rsidRPr="003B4A82" w14:paraId="43F2FE97" w14:textId="77777777" w:rsidTr="00DB01B4">
        <w:trPr>
          <w:cantSplit/>
          <w:tblHeader/>
        </w:trPr>
        <w:tc>
          <w:tcPr>
            <w:tcW w:w="5382" w:type="dxa"/>
          </w:tcPr>
          <w:p w14:paraId="30BF2513" w14:textId="77777777" w:rsidR="0027387D" w:rsidRPr="003B4A82" w:rsidRDefault="0027387D" w:rsidP="00253467">
            <w:r>
              <w:t>Modify specified vehicle library</w:t>
            </w:r>
          </w:p>
        </w:tc>
        <w:tc>
          <w:tcPr>
            <w:tcW w:w="5103" w:type="dxa"/>
          </w:tcPr>
          <w:p w14:paraId="2FFE258A" w14:textId="77777777" w:rsidR="0027387D" w:rsidRPr="003B4A82" w:rsidRDefault="0027387D" w:rsidP="00253467">
            <w:r>
              <w:t>NETDEV_ModifyVehicleLibInfo</w:t>
            </w:r>
          </w:p>
        </w:tc>
      </w:tr>
      <w:tr w:rsidR="0027387D" w:rsidRPr="003B4A82" w14:paraId="55051FAC" w14:textId="77777777" w:rsidTr="00DB01B4">
        <w:trPr>
          <w:cantSplit/>
          <w:tblHeader/>
        </w:trPr>
        <w:tc>
          <w:tcPr>
            <w:tcW w:w="5382" w:type="dxa"/>
          </w:tcPr>
          <w:p w14:paraId="5C1DD06E" w14:textId="77777777" w:rsidR="0027387D" w:rsidRPr="003B4A82" w:rsidRDefault="0027387D" w:rsidP="00253467">
            <w:r>
              <w:t>Delete specified vehicle library</w:t>
            </w:r>
          </w:p>
        </w:tc>
        <w:tc>
          <w:tcPr>
            <w:tcW w:w="5103" w:type="dxa"/>
          </w:tcPr>
          <w:p w14:paraId="7ED1E32D" w14:textId="77777777" w:rsidR="0027387D" w:rsidRPr="003B4A82" w:rsidRDefault="0027387D" w:rsidP="00253467">
            <w:r>
              <w:t>NETDEV_DeleteVehicleLibInfo</w:t>
            </w:r>
          </w:p>
        </w:tc>
      </w:tr>
      <w:tr w:rsidR="0027387D" w:rsidRPr="003B4A82" w14:paraId="7B8F5E09" w14:textId="77777777" w:rsidTr="00DB01B4">
        <w:trPr>
          <w:cantSplit/>
          <w:tblHeader/>
        </w:trPr>
        <w:tc>
          <w:tcPr>
            <w:tcW w:w="5382" w:type="dxa"/>
          </w:tcPr>
          <w:p w14:paraId="409CD9BC" w14:textId="77777777" w:rsidR="0027387D" w:rsidRPr="003B4A82" w:rsidRDefault="0027387D" w:rsidP="00253467">
            <w:r>
              <w:t>Add time template</w:t>
            </w:r>
          </w:p>
        </w:tc>
        <w:tc>
          <w:tcPr>
            <w:tcW w:w="5103" w:type="dxa"/>
          </w:tcPr>
          <w:p w14:paraId="5C59C960" w14:textId="77777777" w:rsidR="0027387D" w:rsidRPr="003B4A82" w:rsidRDefault="0027387D" w:rsidP="00253467">
            <w:r>
              <w:t>NETDEV_AddTimeTemplate</w:t>
            </w:r>
          </w:p>
        </w:tc>
      </w:tr>
      <w:tr w:rsidR="0027387D" w:rsidRPr="003B4A82" w14:paraId="47D3E8D2" w14:textId="77777777" w:rsidTr="00DB01B4">
        <w:trPr>
          <w:cantSplit/>
          <w:tblHeader/>
        </w:trPr>
        <w:tc>
          <w:tcPr>
            <w:tcW w:w="5382" w:type="dxa"/>
          </w:tcPr>
          <w:p w14:paraId="46176A44" w14:textId="77777777" w:rsidR="0027387D" w:rsidRPr="003B4A82" w:rsidRDefault="0027387D" w:rsidP="00253467">
            <w:r>
              <w:t>Delete specified time templates in batches</w:t>
            </w:r>
          </w:p>
        </w:tc>
        <w:tc>
          <w:tcPr>
            <w:tcW w:w="5103" w:type="dxa"/>
          </w:tcPr>
          <w:p w14:paraId="0B549B3B" w14:textId="77777777" w:rsidR="0027387D" w:rsidRPr="003B4A82" w:rsidRDefault="0027387D" w:rsidP="00253467">
            <w:r>
              <w:t>NETDEV_BatchDeleteTimeTemplate</w:t>
            </w:r>
          </w:p>
        </w:tc>
      </w:tr>
      <w:tr w:rsidR="0027387D" w:rsidRPr="003B4A82" w14:paraId="56EBDD80" w14:textId="77777777" w:rsidTr="00DB01B4">
        <w:trPr>
          <w:cantSplit/>
          <w:tblHeader/>
        </w:trPr>
        <w:tc>
          <w:tcPr>
            <w:tcW w:w="5382" w:type="dxa"/>
          </w:tcPr>
          <w:p w14:paraId="27979795" w14:textId="77777777" w:rsidR="0027387D" w:rsidRPr="003B4A82" w:rsidRDefault="0027387D" w:rsidP="00253467">
            <w:r>
              <w:t>Modify specified time template</w:t>
            </w:r>
          </w:p>
        </w:tc>
        <w:tc>
          <w:tcPr>
            <w:tcW w:w="5103" w:type="dxa"/>
          </w:tcPr>
          <w:p w14:paraId="7D9EFA0E" w14:textId="77777777" w:rsidR="0027387D" w:rsidRPr="003B4A82" w:rsidRDefault="0027387D" w:rsidP="00253467">
            <w:r>
              <w:t>NETDEV_ModifyTimeTemplate</w:t>
            </w:r>
          </w:p>
        </w:tc>
      </w:tr>
      <w:tr w:rsidR="0027387D" w:rsidRPr="003B4A82" w14:paraId="4E0568A0" w14:textId="77777777" w:rsidTr="00DB01B4">
        <w:trPr>
          <w:cantSplit/>
          <w:tblHeader/>
        </w:trPr>
        <w:tc>
          <w:tcPr>
            <w:tcW w:w="5382" w:type="dxa"/>
          </w:tcPr>
          <w:p w14:paraId="319D5F6D" w14:textId="77777777" w:rsidR="0027387D" w:rsidRPr="003B4A82" w:rsidRDefault="0027387D" w:rsidP="00253467">
            <w:r>
              <w:t>Get info about specified time template</w:t>
            </w:r>
          </w:p>
        </w:tc>
        <w:tc>
          <w:tcPr>
            <w:tcW w:w="5103" w:type="dxa"/>
          </w:tcPr>
          <w:p w14:paraId="7D62AFF6" w14:textId="77777777" w:rsidR="0027387D" w:rsidRPr="003B4A82" w:rsidRDefault="0027387D" w:rsidP="00253467">
            <w:r>
              <w:t>NETDEV_GetTimeTemplate</w:t>
            </w:r>
          </w:p>
        </w:tc>
      </w:tr>
      <w:tr w:rsidR="0027387D" w:rsidRPr="003B4A82" w14:paraId="4D3DB2D9" w14:textId="77777777" w:rsidTr="00DB01B4">
        <w:trPr>
          <w:cantSplit/>
          <w:tblHeader/>
        </w:trPr>
        <w:tc>
          <w:tcPr>
            <w:tcW w:w="5382" w:type="dxa"/>
          </w:tcPr>
          <w:p w14:paraId="408BB07F" w14:textId="77777777" w:rsidR="0027387D" w:rsidRPr="003B4A82" w:rsidRDefault="0027387D" w:rsidP="00253467">
            <w:r>
              <w:t>Get time templates of specified template type in batches</w:t>
            </w:r>
          </w:p>
        </w:tc>
        <w:tc>
          <w:tcPr>
            <w:tcW w:w="5103" w:type="dxa"/>
          </w:tcPr>
          <w:p w14:paraId="49FEC0F7" w14:textId="77777777" w:rsidR="0027387D" w:rsidRPr="003B4A82" w:rsidRDefault="0027387D" w:rsidP="00253467">
            <w:r>
              <w:t>NETDEV_FindTimeTemplateByTypeList</w:t>
            </w:r>
          </w:p>
        </w:tc>
      </w:tr>
      <w:tr w:rsidR="0027387D" w:rsidRPr="003B4A82" w14:paraId="5B7A5909" w14:textId="77777777" w:rsidTr="00DB01B4">
        <w:trPr>
          <w:cantSplit/>
          <w:tblHeader/>
        </w:trPr>
        <w:tc>
          <w:tcPr>
            <w:tcW w:w="5382" w:type="dxa"/>
          </w:tcPr>
          <w:p w14:paraId="530316FB" w14:textId="77777777" w:rsidR="0027387D" w:rsidRPr="003B4A82" w:rsidRDefault="0027387D" w:rsidP="00253467">
            <w:r>
              <w:t>Get time template info by type one by one</w:t>
            </w:r>
          </w:p>
        </w:tc>
        <w:tc>
          <w:tcPr>
            <w:tcW w:w="5103" w:type="dxa"/>
          </w:tcPr>
          <w:p w14:paraId="38958775" w14:textId="77777777" w:rsidR="0027387D" w:rsidRPr="003B4A82" w:rsidRDefault="0027387D" w:rsidP="00253467">
            <w:r>
              <w:t>NETDEV_FindNextTimeTemplateByTypeInfo</w:t>
            </w:r>
          </w:p>
        </w:tc>
      </w:tr>
      <w:tr w:rsidR="0027387D" w:rsidRPr="003B4A82" w14:paraId="06BD3786" w14:textId="77777777" w:rsidTr="00DB01B4">
        <w:trPr>
          <w:cantSplit/>
          <w:tblHeader/>
        </w:trPr>
        <w:tc>
          <w:tcPr>
            <w:tcW w:w="5382" w:type="dxa"/>
          </w:tcPr>
          <w:p w14:paraId="7FB69DAF" w14:textId="77777777" w:rsidR="0027387D" w:rsidRPr="003B4A82" w:rsidRDefault="0027387D" w:rsidP="00253467">
            <w:r>
              <w:t>Stop searching time template by type and release resource</w:t>
            </w:r>
          </w:p>
        </w:tc>
        <w:tc>
          <w:tcPr>
            <w:tcW w:w="5103" w:type="dxa"/>
          </w:tcPr>
          <w:p w14:paraId="1BCC469A" w14:textId="77777777" w:rsidR="0027387D" w:rsidRPr="003B4A82" w:rsidRDefault="0027387D" w:rsidP="00253467">
            <w:r>
              <w:t>NETDEV_FindCloseTimeTemplateByTypeList</w:t>
            </w:r>
          </w:p>
        </w:tc>
      </w:tr>
      <w:tr w:rsidR="0027387D" w:rsidRPr="003B4A82" w14:paraId="3DF86C63" w14:textId="77777777" w:rsidTr="00DB01B4">
        <w:trPr>
          <w:cantSplit/>
          <w:tblHeader/>
        </w:trPr>
        <w:tc>
          <w:tcPr>
            <w:tcW w:w="5382" w:type="dxa"/>
          </w:tcPr>
          <w:p w14:paraId="2407BE4A" w14:textId="77777777" w:rsidR="0027387D" w:rsidRPr="003B4A82" w:rsidRDefault="0027387D" w:rsidP="00253467">
            <w:r>
              <w:t>Subscribe to VCA events</w:t>
            </w:r>
          </w:p>
        </w:tc>
        <w:tc>
          <w:tcPr>
            <w:tcW w:w="5103" w:type="dxa"/>
          </w:tcPr>
          <w:p w14:paraId="581BCF9C" w14:textId="77777777" w:rsidR="0027387D" w:rsidRPr="003B4A82" w:rsidRDefault="0027387D" w:rsidP="00253467">
            <w:r>
              <w:t>NETDEV_SubscribeSmart</w:t>
            </w:r>
          </w:p>
        </w:tc>
      </w:tr>
      <w:tr w:rsidR="0027387D" w:rsidRPr="003B4A82" w14:paraId="57160444" w14:textId="77777777" w:rsidTr="00DB01B4">
        <w:trPr>
          <w:cantSplit/>
          <w:tblHeader/>
        </w:trPr>
        <w:tc>
          <w:tcPr>
            <w:tcW w:w="5382" w:type="dxa"/>
          </w:tcPr>
          <w:p w14:paraId="7E62EE33" w14:textId="77777777" w:rsidR="0027387D" w:rsidRPr="003B4A82" w:rsidRDefault="0027387D" w:rsidP="00253467">
            <w:r>
              <w:t>Cancel subscription to VCA events</w:t>
            </w:r>
          </w:p>
        </w:tc>
        <w:tc>
          <w:tcPr>
            <w:tcW w:w="5103" w:type="dxa"/>
          </w:tcPr>
          <w:p w14:paraId="34590B5F" w14:textId="77777777" w:rsidR="0027387D" w:rsidRPr="003B4A82" w:rsidRDefault="0027387D" w:rsidP="00253467">
            <w:r>
              <w:t>NETDEV_UnsubscribeSmart</w:t>
            </w:r>
          </w:p>
        </w:tc>
      </w:tr>
      <w:tr w:rsidR="0027387D" w:rsidRPr="003B4A82" w14:paraId="2B808822" w14:textId="77777777" w:rsidTr="00DB01B4">
        <w:trPr>
          <w:cantSplit/>
          <w:tblHeader/>
        </w:trPr>
        <w:tc>
          <w:tcPr>
            <w:tcW w:w="5382" w:type="dxa"/>
          </w:tcPr>
          <w:p w14:paraId="02AE8CDC" w14:textId="77777777" w:rsidR="0027387D" w:rsidRPr="003B4A82" w:rsidRDefault="0027387D" w:rsidP="00253467">
            <w:r>
              <w:t>LAPI alarm subscription</w:t>
            </w:r>
          </w:p>
        </w:tc>
        <w:tc>
          <w:tcPr>
            <w:tcW w:w="5103" w:type="dxa"/>
          </w:tcPr>
          <w:p w14:paraId="7D5E7377" w14:textId="77777777" w:rsidR="0027387D" w:rsidRPr="003B4A82" w:rsidRDefault="0027387D" w:rsidP="00253467">
            <w:r>
              <w:t>NETDEV_SubscibeLapiAlarm</w:t>
            </w:r>
          </w:p>
        </w:tc>
      </w:tr>
      <w:tr w:rsidR="0027387D" w:rsidRPr="003B4A82" w14:paraId="7C52814A" w14:textId="77777777" w:rsidTr="00DB01B4">
        <w:trPr>
          <w:cantSplit/>
          <w:tblHeader/>
        </w:trPr>
        <w:tc>
          <w:tcPr>
            <w:tcW w:w="5382" w:type="dxa"/>
          </w:tcPr>
          <w:p w14:paraId="7CF33A1E" w14:textId="77777777" w:rsidR="0027387D" w:rsidRPr="003B4A82" w:rsidRDefault="0027387D" w:rsidP="00253467">
            <w:r>
              <w:t>Cancel LAPI alarm subscription</w:t>
            </w:r>
          </w:p>
        </w:tc>
        <w:tc>
          <w:tcPr>
            <w:tcW w:w="5103" w:type="dxa"/>
          </w:tcPr>
          <w:p w14:paraId="1A0992D4" w14:textId="77777777" w:rsidR="0027387D" w:rsidRPr="003B4A82" w:rsidRDefault="0027387D" w:rsidP="00253467">
            <w:r>
              <w:t>NETDEV_UnSubLapiAlarm</w:t>
            </w:r>
          </w:p>
        </w:tc>
      </w:tr>
    </w:tbl>
    <w:p w14:paraId="0436EF85" w14:textId="77777777" w:rsidR="0027387D" w:rsidRPr="003B4A82" w:rsidRDefault="0027387D" w:rsidP="0027387D">
      <w:pPr>
        <w:pStyle w:val="1"/>
      </w:pPr>
      <w:bookmarkStart w:id="3551" w:name="_Toc88648219"/>
      <w:bookmarkStart w:id="3552" w:name="_Toc149055920"/>
      <w:r>
        <w:t>Help</w:t>
      </w:r>
      <w:bookmarkEnd w:id="3551"/>
      <w:bookmarkEnd w:id="3552"/>
    </w:p>
    <w:p w14:paraId="4A8F69B4" w14:textId="77777777" w:rsidR="0027387D" w:rsidRPr="003B4A82" w:rsidRDefault="0027387D" w:rsidP="0027387D">
      <w:pPr>
        <w:pStyle w:val="2"/>
      </w:pPr>
      <w:bookmarkStart w:id="3553" w:name="_Toc63150396"/>
      <w:bookmarkStart w:id="3554" w:name="_Toc88648220"/>
      <w:bookmarkStart w:id="3555" w:name="_Toc149055921"/>
      <w:r>
        <w:t>Programming Environment Setup</w:t>
      </w:r>
      <w:bookmarkEnd w:id="3553"/>
      <w:bookmarkEnd w:id="3554"/>
      <w:bookmarkEnd w:id="3555"/>
    </w:p>
    <w:p w14:paraId="7AD6F48E" w14:textId="77777777" w:rsidR="0027387D" w:rsidRPr="003B4A82" w:rsidRDefault="0027387D" w:rsidP="0027387D">
      <w:pPr>
        <w:pStyle w:val="3"/>
      </w:pPr>
      <w:bookmarkStart w:id="3556" w:name="_Toc88648221"/>
      <w:bookmarkStart w:id="3557" w:name="_Toc149055922"/>
      <w:r>
        <w:t>Development and Compilation Environment on Windows</w:t>
      </w:r>
      <w:bookmarkEnd w:id="3556"/>
      <w:bookmarkEnd w:id="3557"/>
    </w:p>
    <w:p w14:paraId="2370E772" w14:textId="77777777" w:rsidR="0027387D" w:rsidRPr="003B4A82" w:rsidRDefault="0027387D" w:rsidP="0027387D">
      <w:pPr>
        <w:pStyle w:val="a8"/>
        <w:numPr>
          <w:ilvl w:val="0"/>
          <w:numId w:val="7"/>
        </w:numPr>
        <w:ind w:firstLineChars="0"/>
        <w:rPr>
          <w:b/>
        </w:rPr>
      </w:pPr>
      <w:r>
        <w:rPr>
          <w:b/>
        </w:rPr>
        <w:t>Directories in the SDK</w:t>
      </w:r>
    </w:p>
    <w:p w14:paraId="3D6BBDA2" w14:textId="77777777" w:rsidR="0027387D" w:rsidRPr="003B4A82" w:rsidRDefault="0027387D" w:rsidP="0027387D">
      <w:r>
        <w:lastRenderedPageBreak/>
        <w:t>The SDK contains the following folders:</w:t>
      </w:r>
    </w:p>
    <w:p w14:paraId="6956B2AF" w14:textId="77777777" w:rsidR="0027387D" w:rsidRPr="003B4A82" w:rsidRDefault="0027387D" w:rsidP="0027387D">
      <w:pPr>
        <w:ind w:leftChars="200" w:left="420"/>
      </w:pPr>
      <w:r>
        <w:t>include: contains the required header files;</w:t>
      </w:r>
    </w:p>
    <w:p w14:paraId="3E11E4AD" w14:textId="77777777" w:rsidR="0027387D" w:rsidRPr="003B4A82" w:rsidRDefault="0027387D" w:rsidP="0027387D">
      <w:pPr>
        <w:ind w:leftChars="200" w:left="420"/>
      </w:pPr>
      <w:r>
        <w:t>lib: contains the required library files;</w:t>
      </w:r>
    </w:p>
    <w:p w14:paraId="4F7E996A" w14:textId="77777777" w:rsidR="0027387D" w:rsidRPr="003B4A82" w:rsidRDefault="0027387D" w:rsidP="0027387D">
      <w:pPr>
        <w:ind w:leftChars="200" w:left="420"/>
      </w:pPr>
      <w:r>
        <w:t>dll: contains the required dynamic libraries;</w:t>
      </w:r>
    </w:p>
    <w:p w14:paraId="46D045CF" w14:textId="77777777" w:rsidR="0027387D" w:rsidRPr="003B4A82" w:rsidRDefault="0027387D" w:rsidP="0027387D">
      <w:pPr>
        <w:ind w:leftChars="200" w:left="420"/>
      </w:pPr>
      <w:r>
        <w:t>doc: contains the SDK User Manual;</w:t>
      </w:r>
    </w:p>
    <w:p w14:paraId="3F12E8EC" w14:textId="77777777" w:rsidR="0027387D" w:rsidRPr="003B4A82" w:rsidRDefault="0027387D" w:rsidP="0027387D">
      <w:pPr>
        <w:ind w:leftChars="200" w:left="420"/>
      </w:pPr>
      <w:r>
        <w:t>demo: contains the MFC and C# source code for the demo;</w:t>
      </w:r>
    </w:p>
    <w:p w14:paraId="537E6D97" w14:textId="77777777" w:rsidR="0027387D" w:rsidRPr="003B4A82" w:rsidRDefault="0027387D" w:rsidP="0027387D">
      <w:pPr>
        <w:ind w:leftChars="200" w:left="420"/>
      </w:pPr>
      <w:r>
        <w:t>demo: contains the executable program of demo.</w:t>
      </w:r>
    </w:p>
    <w:p w14:paraId="343F1B1D" w14:textId="77777777" w:rsidR="0027387D" w:rsidRPr="003B4A82" w:rsidRDefault="0027387D" w:rsidP="0027387D">
      <w:pPr>
        <w:pStyle w:val="a8"/>
        <w:numPr>
          <w:ilvl w:val="0"/>
          <w:numId w:val="7"/>
        </w:numPr>
        <w:ind w:firstLineChars="0"/>
        <w:rPr>
          <w:b/>
        </w:rPr>
      </w:pPr>
      <w:r>
        <w:rPr>
          <w:b/>
        </w:rPr>
        <w:t>Set compiler options of the integrated development environment</w:t>
      </w:r>
    </w:p>
    <w:p w14:paraId="73FFF888" w14:textId="77777777" w:rsidR="0027387D" w:rsidRPr="003B4A82" w:rsidRDefault="0027387D" w:rsidP="0027387D">
      <w:r>
        <w:t>Take VS2008 as an example. SDK path: C:\NetDEVSDK;</w:t>
      </w:r>
    </w:p>
    <w:p w14:paraId="3DEE60CF" w14:textId="77777777" w:rsidR="0027387D" w:rsidRPr="003B4A82" w:rsidRDefault="0027387D" w:rsidP="0027387D">
      <w:r>
        <w:t xml:space="preserve">(1) Choose </w:t>
      </w:r>
      <w:r>
        <w:rPr>
          <w:b/>
          <w:bCs/>
        </w:rPr>
        <w:t>Project</w:t>
      </w:r>
      <w:r>
        <w:t xml:space="preserve"> &gt; </w:t>
      </w:r>
      <w:r>
        <w:rPr>
          <w:b/>
          <w:bCs/>
        </w:rPr>
        <w:t>Properties</w:t>
      </w:r>
      <w:r>
        <w:t xml:space="preserve"> to open the </w:t>
      </w:r>
      <w:r>
        <w:rPr>
          <w:b/>
          <w:bCs/>
        </w:rPr>
        <w:t>Property</w:t>
      </w:r>
      <w:r>
        <w:t xml:space="preserve"> page. Choose </w:t>
      </w:r>
      <w:r>
        <w:rPr>
          <w:b/>
          <w:bCs/>
        </w:rPr>
        <w:t>Property Configuration</w:t>
      </w:r>
      <w:r>
        <w:t xml:space="preserve"> &gt; </w:t>
      </w:r>
      <w:r>
        <w:rPr>
          <w:b/>
          <w:bCs/>
        </w:rPr>
        <w:t>C/C++</w:t>
      </w:r>
      <w:r>
        <w:t xml:space="preserve"> &gt; </w:t>
      </w:r>
      <w:r>
        <w:rPr>
          <w:b/>
          <w:bCs/>
        </w:rPr>
        <w:t>General</w:t>
      </w:r>
      <w:r>
        <w:t xml:space="preserve">. Enter </w:t>
      </w:r>
      <w:r>
        <w:rPr>
          <w:b/>
          <w:bCs/>
        </w:rPr>
        <w:t>C:\NetDEVSDK\include</w:t>
      </w:r>
      <w:r>
        <w:t xml:space="preserve"> in </w:t>
      </w:r>
      <w:r>
        <w:rPr>
          <w:b/>
          <w:bCs/>
        </w:rPr>
        <w:t>Additional Include Directories</w:t>
      </w:r>
      <w:r>
        <w:t>.</w:t>
      </w:r>
    </w:p>
    <w:p w14:paraId="7D04B226" w14:textId="77777777" w:rsidR="0027387D" w:rsidRPr="003B4A82" w:rsidRDefault="0027387D" w:rsidP="0027387D">
      <w:r>
        <w:t xml:space="preserve">(2) Choose </w:t>
      </w:r>
      <w:r>
        <w:rPr>
          <w:b/>
          <w:bCs/>
        </w:rPr>
        <w:t>Property Configuration</w:t>
      </w:r>
      <w:r>
        <w:t xml:space="preserve"> &gt; </w:t>
      </w:r>
      <w:r>
        <w:rPr>
          <w:b/>
          <w:bCs/>
        </w:rPr>
        <w:t>Linker</w:t>
      </w:r>
      <w:r>
        <w:t xml:space="preserve"> &gt; </w:t>
      </w:r>
      <w:r>
        <w:rPr>
          <w:b/>
          <w:bCs/>
        </w:rPr>
        <w:t>General</w:t>
      </w:r>
      <w:r>
        <w:t xml:space="preserve">. Enter </w:t>
      </w:r>
      <w:r>
        <w:rPr>
          <w:b/>
          <w:bCs/>
        </w:rPr>
        <w:t>C:\NetDEVSDK\lib</w:t>
      </w:r>
      <w:r>
        <w:t xml:space="preserve"> in </w:t>
      </w:r>
      <w:r>
        <w:rPr>
          <w:b/>
          <w:bCs/>
        </w:rPr>
        <w:t>Additional Library Directories</w:t>
      </w:r>
      <w:r>
        <w:t>.</w:t>
      </w:r>
    </w:p>
    <w:p w14:paraId="38334A8D" w14:textId="77777777" w:rsidR="0027387D" w:rsidRPr="003B4A82" w:rsidRDefault="0027387D" w:rsidP="0027387D">
      <w:r>
        <w:t xml:space="preserve">(3) Choose </w:t>
      </w:r>
      <w:r>
        <w:rPr>
          <w:b/>
          <w:bCs/>
        </w:rPr>
        <w:t>Property Configuration</w:t>
      </w:r>
      <w:r>
        <w:t xml:space="preserve"> &gt; </w:t>
      </w:r>
      <w:r>
        <w:rPr>
          <w:b/>
          <w:bCs/>
        </w:rPr>
        <w:t>Linker</w:t>
      </w:r>
      <w:r>
        <w:t xml:space="preserve"> &gt; </w:t>
      </w:r>
      <w:r>
        <w:rPr>
          <w:b/>
          <w:bCs/>
        </w:rPr>
        <w:t>Input</w:t>
      </w:r>
      <w:r>
        <w:t xml:space="preserve">, enter the required library files in </w:t>
      </w:r>
      <w:r>
        <w:rPr>
          <w:b/>
          <w:bCs/>
        </w:rPr>
        <w:t>Additional Dependencies</w:t>
      </w:r>
      <w:r>
        <w:t>.</w:t>
      </w:r>
    </w:p>
    <w:p w14:paraId="22BFC8AF" w14:textId="77777777" w:rsidR="0027387D" w:rsidRPr="003B4A82" w:rsidRDefault="0027387D" w:rsidP="0027387D">
      <w:pPr>
        <w:pStyle w:val="a8"/>
        <w:numPr>
          <w:ilvl w:val="0"/>
          <w:numId w:val="7"/>
        </w:numPr>
        <w:ind w:firstLineChars="0"/>
      </w:pPr>
      <w:r>
        <w:rPr>
          <w:b/>
        </w:rPr>
        <w:t>NOTE!</w:t>
      </w:r>
    </w:p>
    <w:p w14:paraId="3282A3AA" w14:textId="77777777" w:rsidR="0027387D" w:rsidRPr="003B4A82" w:rsidRDefault="0027387D" w:rsidP="0027387D">
      <w:r>
        <w:t xml:space="preserve">Make sure you keep all the dynamic library files, configuration files, and application programs of the SDK under the same directory. For example, keep all the files under </w:t>
      </w:r>
      <w:r>
        <w:rPr>
          <w:b/>
          <w:bCs/>
        </w:rPr>
        <w:t>dll</w:t>
      </w:r>
      <w:r>
        <w:t xml:space="preserve"> in the same directory as NetDEVSDK.exe.</w:t>
      </w:r>
      <w:r>
        <w:cr/>
      </w:r>
      <w:r>
        <w:br/>
      </w:r>
    </w:p>
    <w:p w14:paraId="58CD6C2D" w14:textId="77777777" w:rsidR="0027387D" w:rsidRPr="003B4A82" w:rsidRDefault="0027387D" w:rsidP="0027387D">
      <w:r>
        <w:t>The name of the exported SDK log is “netdevsdk.log”.</w:t>
      </w:r>
    </w:p>
    <w:p w14:paraId="5BBBD5C2" w14:textId="77777777" w:rsidR="0027387D" w:rsidRPr="003B4A82" w:rsidRDefault="0027387D" w:rsidP="0027387D">
      <w:pPr>
        <w:pStyle w:val="a8"/>
        <w:numPr>
          <w:ilvl w:val="0"/>
          <w:numId w:val="7"/>
        </w:numPr>
        <w:ind w:firstLineChars="0"/>
        <w:rPr>
          <w:b/>
        </w:rPr>
      </w:pPr>
      <w:r>
        <w:rPr>
          <w:b/>
        </w:rPr>
        <w:t>Dependent Libraries and Header Files</w:t>
      </w:r>
    </w:p>
    <w:tbl>
      <w:tblPr>
        <w:tblW w:w="8790" w:type="dxa"/>
        <w:tblInd w:w="107" w:type="dxa"/>
        <w:tblCellMar>
          <w:left w:w="0" w:type="dxa"/>
          <w:right w:w="0" w:type="dxa"/>
        </w:tblCellMar>
        <w:tblLook w:val="04A0" w:firstRow="1" w:lastRow="0" w:firstColumn="1" w:lastColumn="0" w:noHBand="0" w:noVBand="1"/>
      </w:tblPr>
      <w:tblGrid>
        <w:gridCol w:w="2490"/>
        <w:gridCol w:w="2941"/>
        <w:gridCol w:w="3359"/>
      </w:tblGrid>
      <w:tr w:rsidR="0027387D" w:rsidRPr="003B4A82" w14:paraId="403D84A2" w14:textId="77777777" w:rsidTr="00253467">
        <w:trPr>
          <w:trHeight w:val="311"/>
        </w:trPr>
        <w:tc>
          <w:tcPr>
            <w:tcW w:w="2490" w:type="dxa"/>
            <w:tcBorders>
              <w:top w:val="single" w:sz="8" w:space="0" w:color="auto"/>
              <w:left w:val="nil"/>
              <w:bottom w:val="single" w:sz="8" w:space="0" w:color="808080"/>
              <w:right w:val="single" w:sz="8" w:space="0" w:color="808080"/>
            </w:tcBorders>
            <w:shd w:val="clear" w:color="auto" w:fill="D9D9D9"/>
            <w:tcMar>
              <w:top w:w="0" w:type="dxa"/>
              <w:left w:w="108" w:type="dxa"/>
              <w:bottom w:w="0" w:type="dxa"/>
              <w:right w:w="108" w:type="dxa"/>
            </w:tcMar>
            <w:vAlign w:val="center"/>
            <w:hideMark/>
          </w:tcPr>
          <w:p w14:paraId="50046465" w14:textId="77777777" w:rsidR="0027387D" w:rsidRPr="003B4A82" w:rsidRDefault="0027387D" w:rsidP="00253467">
            <w:pPr>
              <w:keepNext/>
              <w:widowControl/>
              <w:spacing w:before="80" w:after="80" w:line="240" w:lineRule="atLeast"/>
              <w:jc w:val="center"/>
              <w:rPr>
                <w:rFonts w:ascii="Arial" w:hAnsi="Arial" w:cs="Arial"/>
              </w:rPr>
            </w:pPr>
            <w:r>
              <w:rPr>
                <w:rFonts w:ascii="黑体" w:hAnsi="黑体"/>
              </w:rPr>
              <w:t>Header file</w:t>
            </w:r>
          </w:p>
        </w:tc>
        <w:tc>
          <w:tcPr>
            <w:tcW w:w="2941" w:type="dxa"/>
            <w:tcBorders>
              <w:top w:val="single" w:sz="8" w:space="0" w:color="auto"/>
              <w:left w:val="nil"/>
              <w:bottom w:val="single" w:sz="8" w:space="0" w:color="808080"/>
              <w:right w:val="single" w:sz="8" w:space="0" w:color="808080"/>
            </w:tcBorders>
            <w:shd w:val="clear" w:color="auto" w:fill="D9D9D9"/>
            <w:tcMar>
              <w:top w:w="0" w:type="dxa"/>
              <w:left w:w="108" w:type="dxa"/>
              <w:bottom w:w="0" w:type="dxa"/>
              <w:right w:w="108" w:type="dxa"/>
            </w:tcMar>
            <w:vAlign w:val="center"/>
            <w:hideMark/>
          </w:tcPr>
          <w:p w14:paraId="538C4644" w14:textId="77777777" w:rsidR="0027387D" w:rsidRPr="003B4A82" w:rsidRDefault="0027387D" w:rsidP="00253467">
            <w:pPr>
              <w:keepNext/>
              <w:widowControl/>
              <w:spacing w:before="80" w:after="80" w:line="240" w:lineRule="atLeast"/>
              <w:jc w:val="center"/>
              <w:rPr>
                <w:rFonts w:ascii="Arial" w:hAnsi="Arial" w:cs="Arial"/>
              </w:rPr>
            </w:pPr>
            <w:r>
              <w:t>Library file (Windows)</w:t>
            </w:r>
          </w:p>
        </w:tc>
        <w:tc>
          <w:tcPr>
            <w:tcW w:w="3359" w:type="dxa"/>
            <w:tcBorders>
              <w:top w:val="single" w:sz="8" w:space="0" w:color="auto"/>
              <w:left w:val="nil"/>
              <w:bottom w:val="single" w:sz="8" w:space="0" w:color="808080"/>
              <w:right w:val="nil"/>
            </w:tcBorders>
            <w:shd w:val="clear" w:color="auto" w:fill="D9D9D9"/>
            <w:tcMar>
              <w:top w:w="0" w:type="dxa"/>
              <w:left w:w="108" w:type="dxa"/>
              <w:bottom w:w="0" w:type="dxa"/>
              <w:right w:w="108" w:type="dxa"/>
            </w:tcMar>
            <w:vAlign w:val="center"/>
            <w:hideMark/>
          </w:tcPr>
          <w:p w14:paraId="477074CC" w14:textId="77777777" w:rsidR="0027387D" w:rsidRPr="003B4A82" w:rsidRDefault="0027387D" w:rsidP="00253467">
            <w:pPr>
              <w:keepNext/>
              <w:widowControl/>
              <w:spacing w:before="80" w:after="80" w:line="240" w:lineRule="atLeast"/>
              <w:jc w:val="center"/>
              <w:rPr>
                <w:rFonts w:ascii="Arial" w:hAnsi="Arial" w:cs="Arial"/>
              </w:rPr>
            </w:pPr>
            <w:r>
              <w:rPr>
                <w:rFonts w:ascii="黑体" w:hAnsi="黑体"/>
              </w:rPr>
              <w:t>Remarks</w:t>
            </w:r>
          </w:p>
        </w:tc>
      </w:tr>
      <w:tr w:rsidR="0027387D" w:rsidRPr="003B4A82" w14:paraId="2E82905E" w14:textId="77777777" w:rsidTr="00253467">
        <w:trPr>
          <w:trHeight w:val="300"/>
        </w:trPr>
        <w:tc>
          <w:tcPr>
            <w:tcW w:w="2490" w:type="dxa"/>
            <w:tcBorders>
              <w:top w:val="nil"/>
              <w:left w:val="nil"/>
              <w:bottom w:val="single" w:sz="8" w:space="0" w:color="auto"/>
              <w:right w:val="single" w:sz="8" w:space="0" w:color="808080"/>
            </w:tcBorders>
            <w:tcMar>
              <w:top w:w="0" w:type="dxa"/>
              <w:left w:w="108" w:type="dxa"/>
              <w:bottom w:w="0" w:type="dxa"/>
              <w:right w:w="108" w:type="dxa"/>
            </w:tcMar>
            <w:vAlign w:val="center"/>
            <w:hideMark/>
          </w:tcPr>
          <w:p w14:paraId="1316227B" w14:textId="77777777" w:rsidR="0027387D" w:rsidRPr="003B4A82" w:rsidRDefault="0027387D" w:rsidP="00253467">
            <w:pPr>
              <w:widowControl/>
              <w:autoSpaceDE w:val="0"/>
              <w:autoSpaceDN w:val="0"/>
              <w:spacing w:before="80" w:after="80"/>
              <w:jc w:val="left"/>
              <w:rPr>
                <w:rFonts w:ascii="Arial" w:hAnsi="Arial" w:cs="Arial"/>
              </w:rPr>
            </w:pPr>
            <w:r>
              <w:rPr>
                <w:rFonts w:ascii="Arial" w:hAnsi="Arial"/>
              </w:rPr>
              <w:t>NetDEVSDK.h</w:t>
            </w:r>
          </w:p>
        </w:tc>
        <w:tc>
          <w:tcPr>
            <w:tcW w:w="2941" w:type="dxa"/>
            <w:tcBorders>
              <w:top w:val="nil"/>
              <w:left w:val="nil"/>
              <w:bottom w:val="single" w:sz="8" w:space="0" w:color="auto"/>
              <w:right w:val="single" w:sz="8" w:space="0" w:color="808080"/>
            </w:tcBorders>
            <w:tcMar>
              <w:top w:w="0" w:type="dxa"/>
              <w:left w:w="108" w:type="dxa"/>
              <w:bottom w:w="0" w:type="dxa"/>
              <w:right w:w="108" w:type="dxa"/>
            </w:tcMar>
            <w:vAlign w:val="center"/>
            <w:hideMark/>
          </w:tcPr>
          <w:p w14:paraId="5335842D" w14:textId="77777777" w:rsidR="0027387D" w:rsidRPr="003B4A82" w:rsidRDefault="0027387D" w:rsidP="00253467">
            <w:pPr>
              <w:widowControl/>
              <w:autoSpaceDE w:val="0"/>
              <w:autoSpaceDN w:val="0"/>
              <w:spacing w:before="80" w:after="80"/>
              <w:jc w:val="left"/>
              <w:rPr>
                <w:rFonts w:ascii="Arial" w:hAnsi="Arial" w:cs="Arial"/>
              </w:rPr>
            </w:pPr>
            <w:r>
              <w:rPr>
                <w:rFonts w:ascii="Arial" w:hAnsi="Arial"/>
              </w:rPr>
              <w:t>NetDEVSDK.lib</w:t>
            </w:r>
          </w:p>
        </w:tc>
        <w:tc>
          <w:tcPr>
            <w:tcW w:w="3359" w:type="dxa"/>
            <w:tcBorders>
              <w:top w:val="nil"/>
              <w:left w:val="nil"/>
              <w:bottom w:val="single" w:sz="8" w:space="0" w:color="auto"/>
              <w:right w:val="nil"/>
            </w:tcBorders>
            <w:tcMar>
              <w:top w:w="0" w:type="dxa"/>
              <w:left w:w="108" w:type="dxa"/>
              <w:bottom w:w="0" w:type="dxa"/>
              <w:right w:w="108" w:type="dxa"/>
            </w:tcMar>
            <w:vAlign w:val="center"/>
            <w:hideMark/>
          </w:tcPr>
          <w:p w14:paraId="471C94BA" w14:textId="77777777" w:rsidR="0027387D" w:rsidRPr="003B4A82" w:rsidRDefault="0027387D" w:rsidP="00253467">
            <w:pPr>
              <w:widowControl/>
              <w:autoSpaceDE w:val="0"/>
              <w:autoSpaceDN w:val="0"/>
              <w:spacing w:before="80" w:after="80"/>
              <w:jc w:val="left"/>
              <w:rPr>
                <w:rFonts w:ascii="Arial" w:hAnsi="Arial" w:cs="Arial"/>
              </w:rPr>
            </w:pPr>
            <w:r>
              <w:rPr>
                <w:rFonts w:ascii="Arial" w:hAnsi="Arial"/>
              </w:rPr>
              <w:t> </w:t>
            </w:r>
          </w:p>
        </w:tc>
      </w:tr>
    </w:tbl>
    <w:p w14:paraId="61E93618" w14:textId="77777777" w:rsidR="0027387D" w:rsidRPr="003B4A82" w:rsidRDefault="0027387D" w:rsidP="0027387D">
      <w:pPr>
        <w:pStyle w:val="3"/>
      </w:pPr>
      <w:bookmarkStart w:id="3558" w:name="_Toc88648222"/>
      <w:bookmarkStart w:id="3559" w:name="_Toc149055923"/>
      <w:r>
        <w:t>Development and Compilation Environment on Linux</w:t>
      </w:r>
      <w:bookmarkEnd w:id="3558"/>
      <w:bookmarkEnd w:id="3559"/>
    </w:p>
    <w:p w14:paraId="4ACD2FA7" w14:textId="77777777" w:rsidR="0027387D" w:rsidRPr="003B4A82" w:rsidRDefault="0027387D" w:rsidP="0027387D">
      <w:pPr>
        <w:pStyle w:val="a8"/>
        <w:numPr>
          <w:ilvl w:val="0"/>
          <w:numId w:val="7"/>
        </w:numPr>
        <w:ind w:firstLineChars="0"/>
        <w:rPr>
          <w:b/>
        </w:rPr>
      </w:pPr>
      <w:r>
        <w:rPr>
          <w:b/>
        </w:rPr>
        <w:t>Directories in the SDK</w:t>
      </w:r>
    </w:p>
    <w:p w14:paraId="3CA9F9F4" w14:textId="77777777" w:rsidR="0027387D" w:rsidRPr="003B4A82" w:rsidRDefault="0027387D" w:rsidP="0027387D">
      <w:pPr>
        <w:ind w:leftChars="200" w:left="420"/>
      </w:pPr>
      <w:r>
        <w:t>include: contains the required header files;</w:t>
      </w:r>
    </w:p>
    <w:p w14:paraId="5FE6C8C6" w14:textId="77777777" w:rsidR="0027387D" w:rsidRPr="003B4A82" w:rsidRDefault="0027387D" w:rsidP="0027387D">
      <w:pPr>
        <w:ind w:leftChars="200" w:left="420"/>
      </w:pPr>
      <w:r>
        <w:t>lib: contains the required Linux library;</w:t>
      </w:r>
    </w:p>
    <w:p w14:paraId="33B14A8B" w14:textId="77777777" w:rsidR="0027387D" w:rsidRPr="003B4A82" w:rsidRDefault="0027387D" w:rsidP="0027387D">
      <w:pPr>
        <w:ind w:leftChars="200" w:left="420"/>
      </w:pPr>
      <w:r>
        <w:t>doc: contains the SDK User Manual;</w:t>
      </w:r>
    </w:p>
    <w:p w14:paraId="33857E94" w14:textId="77777777" w:rsidR="0027387D" w:rsidRPr="003B4A82" w:rsidRDefault="0027387D" w:rsidP="0027387D">
      <w:pPr>
        <w:ind w:leftChars="200" w:left="420"/>
      </w:pPr>
      <w:r>
        <w:t>demo: contains the demo source code</w:t>
      </w:r>
    </w:p>
    <w:p w14:paraId="2355C391" w14:textId="77777777" w:rsidR="0027387D" w:rsidRPr="003B4A82" w:rsidRDefault="0027387D" w:rsidP="0027387D">
      <w:pPr>
        <w:pStyle w:val="a8"/>
        <w:numPr>
          <w:ilvl w:val="0"/>
          <w:numId w:val="7"/>
        </w:numPr>
        <w:ind w:firstLineChars="0"/>
        <w:rPr>
          <w:b/>
        </w:rPr>
      </w:pPr>
      <w:r>
        <w:rPr>
          <w:b/>
        </w:rPr>
        <w:t>Configure environment variables</w:t>
      </w:r>
    </w:p>
    <w:p w14:paraId="2C3C5650" w14:textId="77777777" w:rsidR="0027387D" w:rsidRPr="003B4A82" w:rsidRDefault="0027387D" w:rsidP="0027387D">
      <w:r>
        <w:t xml:space="preserve">(1) Use the </w:t>
      </w:r>
      <w:r>
        <w:rPr>
          <w:b/>
          <w:bCs/>
        </w:rPr>
        <w:t>cd</w:t>
      </w:r>
      <w:r>
        <w:t xml:space="preserve"> command to access the lib directory, copy the path of the lib directory;</w:t>
      </w:r>
    </w:p>
    <w:p w14:paraId="21C7FD3A" w14:textId="77777777" w:rsidR="0027387D" w:rsidRPr="003B4A82" w:rsidRDefault="0027387D" w:rsidP="0027387D">
      <w:r>
        <w:t>(2) Add the lib directory path to the vi /etc/ld.so.conf file, save and exit.</w:t>
      </w:r>
    </w:p>
    <w:p w14:paraId="104A5C76" w14:textId="77777777" w:rsidR="0027387D" w:rsidRPr="003B4A82" w:rsidRDefault="0027387D" w:rsidP="0027387D">
      <w:r>
        <w:t>(3) Execute the ldconfig command to make the environment variable take effect;</w:t>
      </w:r>
    </w:p>
    <w:p w14:paraId="0FC9CBCC" w14:textId="77777777" w:rsidR="0027387D" w:rsidRPr="003B4A82" w:rsidRDefault="0027387D" w:rsidP="0027387D">
      <w:pPr>
        <w:pStyle w:val="3"/>
      </w:pPr>
      <w:bookmarkStart w:id="3560" w:name="_Toc88648223"/>
      <w:bookmarkStart w:id="3561" w:name="_Toc149055924"/>
      <w:r>
        <w:t>Development and Compilation Environment on Android</w:t>
      </w:r>
      <w:bookmarkEnd w:id="3560"/>
      <w:bookmarkEnd w:id="3561"/>
    </w:p>
    <w:p w14:paraId="4B9C1C0A" w14:textId="77777777" w:rsidR="0027387D" w:rsidRPr="003B4A82" w:rsidRDefault="0027387D" w:rsidP="0027387D">
      <w:pPr>
        <w:pStyle w:val="a8"/>
        <w:numPr>
          <w:ilvl w:val="0"/>
          <w:numId w:val="7"/>
        </w:numPr>
        <w:ind w:firstLineChars="0"/>
        <w:rPr>
          <w:b/>
        </w:rPr>
      </w:pPr>
      <w:r>
        <w:rPr>
          <w:b/>
        </w:rPr>
        <w:t>Directories in the SDK</w:t>
      </w:r>
    </w:p>
    <w:p w14:paraId="3EEC77AF" w14:textId="77777777" w:rsidR="0027387D" w:rsidRPr="003B4A82" w:rsidRDefault="0027387D" w:rsidP="0027387D">
      <w:pPr>
        <w:pStyle w:val="a8"/>
        <w:ind w:left="420" w:firstLineChars="0" w:firstLine="0"/>
      </w:pPr>
      <w:r>
        <w:t>include: contains the required header files;</w:t>
      </w:r>
    </w:p>
    <w:p w14:paraId="10B85C6E" w14:textId="77777777" w:rsidR="0027387D" w:rsidRPr="003B4A82" w:rsidRDefault="0027387D" w:rsidP="0027387D">
      <w:pPr>
        <w:pStyle w:val="a8"/>
        <w:ind w:left="420" w:firstLineChars="0" w:firstLine="0"/>
      </w:pPr>
      <w:r>
        <w:t>lib: contains the required Android libraries (32-bit and 64-bit);</w:t>
      </w:r>
    </w:p>
    <w:p w14:paraId="0BBE9200" w14:textId="77777777" w:rsidR="0027387D" w:rsidRPr="003B4A82" w:rsidRDefault="0027387D" w:rsidP="0027387D">
      <w:pPr>
        <w:pStyle w:val="a8"/>
        <w:ind w:left="420" w:firstLineChars="0" w:firstLine="0"/>
      </w:pPr>
      <w:r>
        <w:t>doc: contains the SDK User Manual;</w:t>
      </w:r>
    </w:p>
    <w:p w14:paraId="28F3B9A8" w14:textId="77777777" w:rsidR="0027387D" w:rsidRPr="003B4A82" w:rsidRDefault="0027387D" w:rsidP="0027387D">
      <w:pPr>
        <w:pStyle w:val="a8"/>
        <w:ind w:left="420" w:firstLineChars="0" w:firstLine="0"/>
      </w:pPr>
      <w:r>
        <w:t>demo: contains the source code of Android Demo;</w:t>
      </w:r>
    </w:p>
    <w:p w14:paraId="29262997" w14:textId="77777777" w:rsidR="0027387D" w:rsidRPr="003B4A82" w:rsidRDefault="0027387D" w:rsidP="0027387D">
      <w:pPr>
        <w:pStyle w:val="a8"/>
        <w:numPr>
          <w:ilvl w:val="0"/>
          <w:numId w:val="7"/>
        </w:numPr>
        <w:ind w:firstLineChars="0"/>
        <w:rPr>
          <w:b/>
        </w:rPr>
      </w:pPr>
      <w:r>
        <w:rPr>
          <w:b/>
        </w:rPr>
        <w:t>Demo configuration</w:t>
      </w:r>
    </w:p>
    <w:p w14:paraId="38164B3D" w14:textId="77777777" w:rsidR="0027387D" w:rsidRPr="003B4A82" w:rsidRDefault="0027387D" w:rsidP="0027387D">
      <w:r>
        <w:lastRenderedPageBreak/>
        <w:t>(1)Configure Build.gradle(Project:netdevsdk), and change the gradle version to the user’s version number.</w:t>
      </w:r>
    </w:p>
    <w:p w14:paraId="4A5144A4" w14:textId="77777777" w:rsidR="0027387D" w:rsidRPr="003B4A82" w:rsidRDefault="0027387D" w:rsidP="0027387D">
      <w:pPr>
        <w:jc w:val="center"/>
        <w:rPr>
          <w:sz w:val="23"/>
          <w:szCs w:val="23"/>
        </w:rPr>
      </w:pPr>
      <w:r>
        <w:rPr>
          <w:noProof/>
        </w:rPr>
        <w:drawing>
          <wp:inline distT="0" distB="0" distL="0" distR="0" wp14:anchorId="75AC8EF6" wp14:editId="77F5742A">
            <wp:extent cx="6216029" cy="254378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8341" cy="2573377"/>
                    </a:xfrm>
                    <a:prstGeom prst="rect">
                      <a:avLst/>
                    </a:prstGeom>
                  </pic:spPr>
                </pic:pic>
              </a:graphicData>
            </a:graphic>
          </wp:inline>
        </w:drawing>
      </w:r>
    </w:p>
    <w:p w14:paraId="2AC32D7B" w14:textId="77777777" w:rsidR="0027387D" w:rsidRPr="003B4A82" w:rsidRDefault="0027387D" w:rsidP="0027387D">
      <w:pPr>
        <w:rPr>
          <w:sz w:val="23"/>
          <w:szCs w:val="23"/>
        </w:rPr>
      </w:pPr>
      <w:r>
        <w:t>(2)Configure Build.gradle(Module:app), and change the SDK version to the user’s version number.</w:t>
      </w:r>
    </w:p>
    <w:p w14:paraId="1CB4A2B9" w14:textId="77777777" w:rsidR="0027387D" w:rsidRPr="003B4A82" w:rsidRDefault="0027387D" w:rsidP="0027387D">
      <w:pPr>
        <w:jc w:val="center"/>
      </w:pPr>
      <w:r>
        <w:rPr>
          <w:noProof/>
        </w:rPr>
        <w:drawing>
          <wp:inline distT="0" distB="0" distL="0" distR="0" wp14:anchorId="1E7678C1" wp14:editId="42034394">
            <wp:extent cx="6228650" cy="273431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41194" cy="2739817"/>
                    </a:xfrm>
                    <a:prstGeom prst="rect">
                      <a:avLst/>
                    </a:prstGeom>
                    <a:noFill/>
                    <a:ln>
                      <a:noFill/>
                    </a:ln>
                  </pic:spPr>
                </pic:pic>
              </a:graphicData>
            </a:graphic>
          </wp:inline>
        </w:drawing>
      </w:r>
    </w:p>
    <w:p w14:paraId="58D36148" w14:textId="77777777" w:rsidR="0027387D" w:rsidRPr="003B4A82" w:rsidRDefault="0027387D" w:rsidP="0027387D">
      <w:r>
        <w:t>(3)Configure local.properties, change the SDK path to the user’s local path.</w:t>
      </w:r>
    </w:p>
    <w:p w14:paraId="4047EB56" w14:textId="77777777" w:rsidR="0027387D" w:rsidRPr="003B4A82" w:rsidRDefault="0027387D" w:rsidP="0027387D">
      <w:pPr>
        <w:pStyle w:val="3"/>
      </w:pPr>
      <w:bookmarkStart w:id="3562" w:name="_Toc88648224"/>
      <w:bookmarkStart w:id="3563" w:name="_Toc149055925"/>
      <w:r>
        <w:t>Development and Compilation Environment on iOS</w:t>
      </w:r>
      <w:bookmarkEnd w:id="3562"/>
      <w:bookmarkEnd w:id="3563"/>
    </w:p>
    <w:p w14:paraId="221C1677" w14:textId="77777777" w:rsidR="0027387D" w:rsidRPr="003B4A82" w:rsidRDefault="0027387D" w:rsidP="0027387D">
      <w:pPr>
        <w:pStyle w:val="a8"/>
        <w:numPr>
          <w:ilvl w:val="0"/>
          <w:numId w:val="7"/>
        </w:numPr>
        <w:ind w:firstLineChars="0"/>
        <w:rPr>
          <w:b/>
        </w:rPr>
      </w:pPr>
      <w:r>
        <w:rPr>
          <w:b/>
        </w:rPr>
        <w:t>Directories in the SDK</w:t>
      </w:r>
    </w:p>
    <w:p w14:paraId="2A968D00" w14:textId="77777777" w:rsidR="0027387D" w:rsidRPr="003B4A82" w:rsidRDefault="0027387D" w:rsidP="0027387D">
      <w:pPr>
        <w:ind w:leftChars="200" w:left="420"/>
      </w:pPr>
      <w:r>
        <w:t xml:space="preserve">include: contains the required header files; </w:t>
      </w:r>
    </w:p>
    <w:p w14:paraId="6CAC148F" w14:textId="77777777" w:rsidR="0027387D" w:rsidRPr="003B4A82" w:rsidRDefault="0027387D" w:rsidP="0027387D">
      <w:pPr>
        <w:ind w:leftChars="200" w:left="420"/>
      </w:pPr>
      <w:r>
        <w:t>lib: contains the required Linux library;</w:t>
      </w:r>
    </w:p>
    <w:p w14:paraId="209DB0CE" w14:textId="77777777" w:rsidR="0027387D" w:rsidRPr="003B4A82" w:rsidRDefault="0027387D" w:rsidP="0027387D">
      <w:pPr>
        <w:ind w:leftChars="200" w:left="420"/>
      </w:pPr>
      <w:r>
        <w:t>doc: contains the SDK User Manual;</w:t>
      </w:r>
    </w:p>
    <w:p w14:paraId="5C94963E" w14:textId="77777777" w:rsidR="0027387D" w:rsidRPr="003B4A82" w:rsidRDefault="0027387D" w:rsidP="0027387D">
      <w:pPr>
        <w:ind w:leftChars="200" w:left="420"/>
      </w:pPr>
      <w:r>
        <w:t>demo: contains the demo source code</w:t>
      </w:r>
    </w:p>
    <w:p w14:paraId="4B54A655" w14:textId="77777777" w:rsidR="0027387D" w:rsidRPr="003B4A82" w:rsidRDefault="0027387D" w:rsidP="0027387D">
      <w:pPr>
        <w:pStyle w:val="a8"/>
        <w:numPr>
          <w:ilvl w:val="0"/>
          <w:numId w:val="7"/>
        </w:numPr>
        <w:ind w:firstLineChars="0"/>
        <w:rPr>
          <w:b/>
        </w:rPr>
      </w:pPr>
      <w:r>
        <w:rPr>
          <w:b/>
        </w:rPr>
        <w:t>Xcode configuration</w:t>
      </w:r>
    </w:p>
    <w:p w14:paraId="097DF49B" w14:textId="77777777" w:rsidR="0027387D" w:rsidRPr="003B4A82" w:rsidRDefault="0027387D" w:rsidP="0027387D">
      <w:pPr>
        <w:pStyle w:val="a8"/>
        <w:numPr>
          <w:ilvl w:val="0"/>
          <w:numId w:val="24"/>
        </w:numPr>
        <w:ind w:firstLineChars="0"/>
      </w:pPr>
      <w:r>
        <w:t>Add SDK library and other dependent libraries. Copy the lib files extracted from the package to the project path, and add the SDK static library files in Link Binary With Libraries of Build Phases. Add dependent files for iPhone SDK. SDK static library files: all the .a files in the lib directory. Other files: libiconv.tbd, libstdc++.tbd, libz.tbd, libc++.tbd.</w:t>
      </w:r>
    </w:p>
    <w:p w14:paraId="401D9D19" w14:textId="77777777" w:rsidR="0027387D" w:rsidRPr="003B4A82" w:rsidRDefault="0027387D" w:rsidP="0027387D">
      <w:pPr>
        <w:pStyle w:val="a8"/>
        <w:numPr>
          <w:ilvl w:val="0"/>
          <w:numId w:val="24"/>
        </w:numPr>
        <w:ind w:firstLineChars="0"/>
      </w:pPr>
      <w:r>
        <w:t xml:space="preserve">Configure build settings. Set </w:t>
      </w:r>
      <w:r>
        <w:rPr>
          <w:b/>
          <w:bCs/>
        </w:rPr>
        <w:t>Enable Bitcode</w:t>
      </w:r>
      <w:r>
        <w:t xml:space="preserve"> to </w:t>
      </w:r>
      <w:r>
        <w:rPr>
          <w:b/>
          <w:bCs/>
        </w:rPr>
        <w:t>NO</w:t>
      </w:r>
      <w:r>
        <w:t xml:space="preserve">, set </w:t>
      </w:r>
      <w:r>
        <w:rPr>
          <w:b/>
          <w:bCs/>
        </w:rPr>
        <w:t>Enable Testability</w:t>
      </w:r>
      <w:r>
        <w:t xml:space="preserve"> to </w:t>
      </w:r>
      <w:r>
        <w:rPr>
          <w:b/>
          <w:bCs/>
        </w:rPr>
        <w:t>NO</w:t>
      </w:r>
      <w:r>
        <w:t>;</w:t>
      </w:r>
    </w:p>
    <w:p w14:paraId="4B20AA2A" w14:textId="77777777" w:rsidR="0027387D" w:rsidRPr="003B4A82" w:rsidRDefault="0027387D" w:rsidP="0027387D">
      <w:pPr>
        <w:pStyle w:val="2"/>
      </w:pPr>
      <w:bookmarkStart w:id="3564" w:name="_Toc63150397"/>
      <w:bookmarkStart w:id="3565" w:name="_Toc88648225"/>
      <w:bookmarkStart w:id="3566" w:name="_Toc149055926"/>
      <w:r>
        <w:lastRenderedPageBreak/>
        <w:t>Precautions</w:t>
      </w:r>
      <w:bookmarkEnd w:id="3564"/>
      <w:bookmarkEnd w:id="3565"/>
      <w:bookmarkEnd w:id="3566"/>
    </w:p>
    <w:p w14:paraId="3F2CDE2E" w14:textId="77777777" w:rsidR="0027387D" w:rsidRPr="003B4A82" w:rsidRDefault="0027387D" w:rsidP="0027387D">
      <w:pPr>
        <w:pStyle w:val="a8"/>
        <w:numPr>
          <w:ilvl w:val="0"/>
          <w:numId w:val="7"/>
        </w:numPr>
        <w:ind w:firstLineChars="0"/>
      </w:pPr>
      <w:r>
        <w:t>Interfaces and structs suffixed with _V30 are preferred.</w:t>
      </w:r>
    </w:p>
    <w:p w14:paraId="37546B25" w14:textId="77777777" w:rsidR="0027387D" w:rsidRPr="003B4A82" w:rsidRDefault="0027387D" w:rsidP="0027387D">
      <w:pPr>
        <w:pStyle w:val="a8"/>
        <w:ind w:left="420" w:firstLineChars="0" w:firstLine="0"/>
      </w:pPr>
      <w:r>
        <w:t>V30 has optimized functions and structs to provide better compatibility. It is recommended to use the latest version of functions and structs.</w:t>
      </w:r>
    </w:p>
    <w:p w14:paraId="3C9F3B84" w14:textId="77777777" w:rsidR="0027387D" w:rsidRPr="003B4A82" w:rsidRDefault="0027387D" w:rsidP="0027387D">
      <w:pPr>
        <w:pStyle w:val="a8"/>
        <w:numPr>
          <w:ilvl w:val="0"/>
          <w:numId w:val="7"/>
        </w:numPr>
        <w:ind w:firstLineChars="0"/>
      </w:pPr>
      <w:r>
        <w:t>To update the SDK version, you must update all the library files and header files.</w:t>
      </w:r>
    </w:p>
    <w:p w14:paraId="43BAFEF6" w14:textId="77777777" w:rsidR="0027387D" w:rsidRPr="003B4A82" w:rsidRDefault="0027387D" w:rsidP="0027387D">
      <w:pPr>
        <w:pStyle w:val="a8"/>
        <w:numPr>
          <w:ilvl w:val="0"/>
          <w:numId w:val="7"/>
        </w:numPr>
        <w:ind w:firstLineChars="0"/>
      </w:pPr>
      <w:r>
        <w:t>Unless otherwise stated, all interfaces must be called after the SDK is initialized.</w:t>
      </w:r>
    </w:p>
    <w:p w14:paraId="77D3EC32" w14:textId="77777777" w:rsidR="0027387D" w:rsidRPr="003B4A82" w:rsidRDefault="0027387D" w:rsidP="0027387D">
      <w:pPr>
        <w:pStyle w:val="a8"/>
        <w:numPr>
          <w:ilvl w:val="0"/>
          <w:numId w:val="7"/>
        </w:numPr>
        <w:ind w:firstLineChars="0"/>
      </w:pPr>
      <w:r>
        <w:t>When capturing and downloading images, the directory where the path of the incoming file is located must exist; otherwise, the call will fail.</w:t>
      </w:r>
    </w:p>
    <w:p w14:paraId="18192949" w14:textId="77777777" w:rsidR="0027387D" w:rsidRPr="003B4A82" w:rsidRDefault="0027387D" w:rsidP="0027387D">
      <w:pPr>
        <w:pStyle w:val="a8"/>
        <w:numPr>
          <w:ilvl w:val="0"/>
          <w:numId w:val="7"/>
        </w:numPr>
        <w:ind w:firstLineChars="0"/>
      </w:pPr>
      <w:r>
        <w:t>Before using the NETPluginSDK, you must install it as administrator.</w:t>
      </w:r>
    </w:p>
    <w:p w14:paraId="18519762" w14:textId="77777777" w:rsidR="0027387D" w:rsidRPr="003B4A82" w:rsidRDefault="0027387D" w:rsidP="0027387D">
      <w:pPr>
        <w:pStyle w:val="2"/>
      </w:pPr>
      <w:bookmarkStart w:id="3567" w:name="_Toc63150398"/>
      <w:bookmarkStart w:id="3568" w:name="_Toc88648226"/>
      <w:bookmarkStart w:id="3569" w:name="_Toc149055927"/>
      <w:r>
        <w:t>FAQ</w:t>
      </w:r>
      <w:bookmarkEnd w:id="3567"/>
      <w:bookmarkEnd w:id="3568"/>
      <w:bookmarkEnd w:id="3569"/>
    </w:p>
    <w:p w14:paraId="0D29577B" w14:textId="77777777" w:rsidR="0027387D" w:rsidRPr="003B4A82" w:rsidRDefault="0027387D" w:rsidP="0027387D">
      <w:pPr>
        <w:pStyle w:val="a8"/>
        <w:numPr>
          <w:ilvl w:val="0"/>
          <w:numId w:val="25"/>
        </w:numPr>
        <w:ind w:firstLineChars="0"/>
      </w:pPr>
      <w:bookmarkStart w:id="3570" w:name="_SDK登录端口是多少？"/>
      <w:bookmarkEnd w:id="3570"/>
      <w:r>
        <w:t>What is the SDK login port?</w:t>
      </w:r>
    </w:p>
    <w:p w14:paraId="060DCB1A" w14:textId="77777777" w:rsidR="0027387D" w:rsidRPr="003B4A82" w:rsidRDefault="0027387D" w:rsidP="0027387D">
      <w:pPr>
        <w:pStyle w:val="a8"/>
        <w:numPr>
          <w:ilvl w:val="0"/>
          <w:numId w:val="12"/>
        </w:numPr>
        <w:ind w:firstLineChars="0"/>
      </w:pPr>
      <w:r>
        <w:t>Same as the web service port of the device. For example, if the web service port is 80, then the default SDK port is also 80.</w:t>
      </w:r>
    </w:p>
    <w:p w14:paraId="5A354783" w14:textId="77777777" w:rsidR="0027387D" w:rsidRPr="003B4A82" w:rsidRDefault="0027387D" w:rsidP="0027387D">
      <w:pPr>
        <w:pStyle w:val="a8"/>
        <w:numPr>
          <w:ilvl w:val="0"/>
          <w:numId w:val="25"/>
        </w:numPr>
        <w:ind w:firstLineChars="0"/>
      </w:pPr>
      <w:r>
        <w:t>How to tell if playback/download has ended?</w:t>
      </w:r>
    </w:p>
    <w:p w14:paraId="490546BA" w14:textId="570B097B" w:rsidR="0027387D" w:rsidRPr="003B4A82" w:rsidRDefault="0027387D" w:rsidP="0027387D">
      <w:pPr>
        <w:pStyle w:val="a8"/>
        <w:numPr>
          <w:ilvl w:val="0"/>
          <w:numId w:val="11"/>
        </w:numPr>
        <w:ind w:firstLineChars="0"/>
      </w:pPr>
      <w:r>
        <w:t xml:space="preserve">When the upper layer calls SDK interfaces for playback/download, the start and end times will </w:t>
      </w:r>
      <w:r w:rsidR="005F08EA">
        <w:t xml:space="preserve">be </w:t>
      </w:r>
      <w:r w:rsidR="005F08EA">
        <w:rPr>
          <w:rFonts w:hint="eastAsia"/>
        </w:rPr>
        <w:t>given</w:t>
      </w:r>
      <w:r>
        <w:t>.</w:t>
      </w:r>
    </w:p>
    <w:p w14:paraId="6A773B1D" w14:textId="77777777" w:rsidR="0027387D" w:rsidRPr="003B4A82" w:rsidRDefault="0027387D" w:rsidP="0027387D">
      <w:pPr>
        <w:pStyle w:val="a8"/>
        <w:numPr>
          <w:ilvl w:val="0"/>
          <w:numId w:val="11"/>
        </w:numPr>
        <w:ind w:firstLineChars="0"/>
      </w:pPr>
      <w:r>
        <w:t xml:space="preserve">Call SDK interfaces to get the current playback/download timestamp. </w:t>
      </w:r>
    </w:p>
    <w:p w14:paraId="7B23B6CD" w14:textId="77777777" w:rsidR="0027387D" w:rsidRPr="003B4A82" w:rsidRDefault="0027387D" w:rsidP="0027387D">
      <w:pPr>
        <w:pStyle w:val="a8"/>
        <w:numPr>
          <w:ilvl w:val="0"/>
          <w:numId w:val="11"/>
        </w:numPr>
        <w:ind w:firstLineChars="0"/>
      </w:pPr>
      <w:r>
        <w:t>Compare the end time passed in with the current timestamp. The download has ended if the current timestamp is greater than or equal to the end time passed in.</w:t>
      </w:r>
    </w:p>
    <w:p w14:paraId="2428CC90" w14:textId="77777777" w:rsidR="0027387D" w:rsidRPr="003B4A82" w:rsidRDefault="0027387D" w:rsidP="0027387D">
      <w:pPr>
        <w:pStyle w:val="a8"/>
        <w:numPr>
          <w:ilvl w:val="0"/>
          <w:numId w:val="25"/>
        </w:numPr>
        <w:ind w:firstLineChars="0"/>
      </w:pPr>
      <w:r>
        <w:t>Does the SDK support connection of third-party devices?</w:t>
      </w:r>
    </w:p>
    <w:p w14:paraId="4C3C6DFA" w14:textId="77777777" w:rsidR="0027387D" w:rsidRPr="003B4A82" w:rsidRDefault="0027387D" w:rsidP="0027387D">
      <w:pPr>
        <w:pStyle w:val="a8"/>
        <w:numPr>
          <w:ilvl w:val="0"/>
          <w:numId w:val="13"/>
        </w:numPr>
        <w:ind w:firstLineChars="0"/>
      </w:pPr>
      <w:r>
        <w:t>No.</w:t>
      </w:r>
    </w:p>
    <w:p w14:paraId="4553FC77" w14:textId="77777777" w:rsidR="0027387D" w:rsidRPr="003B4A82" w:rsidRDefault="0027387D" w:rsidP="0027387D">
      <w:pPr>
        <w:pStyle w:val="a8"/>
        <w:numPr>
          <w:ilvl w:val="0"/>
          <w:numId w:val="25"/>
        </w:numPr>
        <w:ind w:firstLineChars="0"/>
      </w:pPr>
      <w:r>
        <w:t>Streaming by SDK succeeded in LAN; after port mapping to WAN, streaming by Web succeeded and login by SDK also succeeded, but why streaming by SDK failed?</w:t>
      </w:r>
    </w:p>
    <w:p w14:paraId="4209499B" w14:textId="77777777" w:rsidR="0027387D" w:rsidRPr="003B4A82" w:rsidRDefault="0027387D" w:rsidP="0027387D">
      <w:pPr>
        <w:pStyle w:val="a8"/>
        <w:numPr>
          <w:ilvl w:val="0"/>
          <w:numId w:val="13"/>
        </w:numPr>
        <w:ind w:firstLineChars="0"/>
      </w:pPr>
      <w:r>
        <w:t>Differences between streaming by Web and SDK?</w:t>
      </w:r>
    </w:p>
    <w:p w14:paraId="79599A1E" w14:textId="77777777" w:rsidR="0027387D" w:rsidRPr="003B4A82" w:rsidRDefault="0027387D" w:rsidP="0027387D">
      <w:pPr>
        <w:pStyle w:val="a8"/>
        <w:numPr>
          <w:ilvl w:val="0"/>
          <w:numId w:val="13"/>
        </w:numPr>
        <w:ind w:firstLineChars="0"/>
      </w:pPr>
      <w:r>
        <w:t>SDK uses the HTTP port for login and uses the RTSP port for streaming.</w:t>
      </w:r>
    </w:p>
    <w:p w14:paraId="5E2C3A5D" w14:textId="4FBE62C6" w:rsidR="0027387D" w:rsidRPr="003B4A82" w:rsidRDefault="0027387D" w:rsidP="003B30F3">
      <w:pPr>
        <w:pStyle w:val="a8"/>
        <w:numPr>
          <w:ilvl w:val="0"/>
          <w:numId w:val="13"/>
        </w:numPr>
        <w:ind w:firstLineChars="0"/>
      </w:pPr>
      <w:r>
        <w:t>Streaming by SDK failed because the RTSP port is blocked. Use commands to test the HTTP and RSTP ports separately to check port mapping. For example, the figure below shows the port is disconnected: telnet 192.168.3.129 50554</w:t>
      </w:r>
    </w:p>
    <w:p w14:paraId="61C7DBEC" w14:textId="77777777" w:rsidR="0027387D" w:rsidRPr="003B4A82" w:rsidRDefault="0027387D" w:rsidP="0027387D">
      <w:pPr>
        <w:pStyle w:val="a8"/>
        <w:numPr>
          <w:ilvl w:val="0"/>
          <w:numId w:val="25"/>
        </w:numPr>
        <w:ind w:firstLineChars="0"/>
      </w:pPr>
      <w:r>
        <w:t>Blurry image or green screen is displayed after streaming by SDK succeeded in Windows.</w:t>
      </w:r>
    </w:p>
    <w:p w14:paraId="4B4CDA47" w14:textId="77777777" w:rsidR="0027387D" w:rsidRPr="003B4A82" w:rsidRDefault="0027387D" w:rsidP="0027387D">
      <w:pPr>
        <w:pStyle w:val="a8"/>
        <w:numPr>
          <w:ilvl w:val="0"/>
          <w:numId w:val="14"/>
        </w:numPr>
        <w:ind w:firstLineChars="0"/>
      </w:pPr>
      <w:r>
        <w:t>Probably it is because the graphics card driver is too old or the DirectX function is disabled. Use the DirectX diagnostic tool (press Win+R and run dxdiag). The normal display is as shown below.</w:t>
      </w:r>
    </w:p>
    <w:p w14:paraId="74BAC689" w14:textId="77777777" w:rsidR="0027387D" w:rsidRPr="003B4A82" w:rsidRDefault="0027387D" w:rsidP="0027387D">
      <w:pPr>
        <w:pStyle w:val="a8"/>
        <w:numPr>
          <w:ilvl w:val="0"/>
          <w:numId w:val="14"/>
        </w:numPr>
        <w:ind w:firstLineChars="0"/>
      </w:pPr>
      <w:r>
        <w:t>Common solution: Upgrade the graphics card driver.</w:t>
      </w:r>
    </w:p>
    <w:p w14:paraId="3C5F59CD" w14:textId="77777777" w:rsidR="0027387D" w:rsidRPr="003B4A82" w:rsidRDefault="0027387D" w:rsidP="0027387D">
      <w:pPr>
        <w:pStyle w:val="a8"/>
        <w:numPr>
          <w:ilvl w:val="0"/>
          <w:numId w:val="25"/>
        </w:numPr>
        <w:ind w:firstLineChars="0"/>
      </w:pPr>
      <w:r>
        <w:t>Why face images are not received by registering the NETDEV_SetFaceSnapshotCallBack callback for the camera's face capturing function?</w:t>
      </w:r>
    </w:p>
    <w:p w14:paraId="3104D3D5" w14:textId="77777777" w:rsidR="0027387D" w:rsidRPr="003B4A82" w:rsidRDefault="0027387D" w:rsidP="0027387D">
      <w:pPr>
        <w:pStyle w:val="a8"/>
        <w:numPr>
          <w:ilvl w:val="0"/>
          <w:numId w:val="14"/>
        </w:numPr>
        <w:ind w:firstLineChars="0"/>
      </w:pPr>
      <w:r>
        <w:t>Enable the face capture function in IE.</w:t>
      </w:r>
    </w:p>
    <w:p w14:paraId="213F5B5C" w14:textId="77777777" w:rsidR="0027387D" w:rsidRPr="003B4A82" w:rsidRDefault="0027387D" w:rsidP="0027387D">
      <w:pPr>
        <w:pStyle w:val="a8"/>
        <w:numPr>
          <w:ilvl w:val="0"/>
          <w:numId w:val="14"/>
        </w:numPr>
        <w:ind w:firstLineChars="0"/>
      </w:pPr>
      <w:r>
        <w:t>Disable firewall on your computer.</w:t>
      </w:r>
    </w:p>
    <w:p w14:paraId="16A0AF1E" w14:textId="77777777" w:rsidR="0027387D" w:rsidRPr="003B4A82" w:rsidRDefault="0027387D" w:rsidP="0027387D">
      <w:pPr>
        <w:pStyle w:val="a8"/>
        <w:numPr>
          <w:ilvl w:val="0"/>
          <w:numId w:val="14"/>
        </w:numPr>
        <w:ind w:firstLineChars="0"/>
      </w:pPr>
      <w:r>
        <w:t>Configure the PC address and port for the smart server (SDK listens to port 54000 by default), as shown below.</w:t>
      </w:r>
    </w:p>
    <w:p w14:paraId="750B9B12" w14:textId="77777777" w:rsidR="0027387D" w:rsidRPr="003B4A82" w:rsidRDefault="0027387D" w:rsidP="0027387D">
      <w:pPr>
        <w:pStyle w:val="a8"/>
        <w:numPr>
          <w:ilvl w:val="0"/>
          <w:numId w:val="25"/>
        </w:numPr>
        <w:ind w:firstLineChars="0"/>
      </w:pPr>
      <w:r>
        <w:t>Failed to get snapshots using the snapshot interface (non-preview).</w:t>
      </w:r>
    </w:p>
    <w:p w14:paraId="5948E664" w14:textId="77777777" w:rsidR="0027387D" w:rsidRPr="003B4A82" w:rsidRDefault="0027387D" w:rsidP="0027387D">
      <w:pPr>
        <w:pStyle w:val="a8"/>
        <w:numPr>
          <w:ilvl w:val="0"/>
          <w:numId w:val="15"/>
        </w:numPr>
        <w:ind w:firstLineChars="0"/>
      </w:pPr>
      <w:r>
        <w:t>This function needs the camera to support it. On the camera's web interface, check whether snapshot can be enabled, as shown below:</w:t>
      </w:r>
    </w:p>
    <w:p w14:paraId="1ED2F6B5" w14:textId="77777777" w:rsidR="0027387D" w:rsidRPr="003B4A82" w:rsidRDefault="0027387D" w:rsidP="0027387D">
      <w:pPr>
        <w:pStyle w:val="a8"/>
        <w:numPr>
          <w:ilvl w:val="0"/>
          <w:numId w:val="25"/>
        </w:numPr>
        <w:ind w:firstLineChars="0"/>
      </w:pPr>
      <w:r>
        <w:t>Failed to receive alarms using the SDK.</w:t>
      </w:r>
    </w:p>
    <w:p w14:paraId="1E4F2E16" w14:textId="77777777" w:rsidR="0027387D" w:rsidRPr="003B4A82" w:rsidRDefault="0027387D" w:rsidP="0027387D">
      <w:pPr>
        <w:pStyle w:val="a8"/>
        <w:numPr>
          <w:ilvl w:val="0"/>
          <w:numId w:val="15"/>
        </w:numPr>
        <w:ind w:firstLineChars="0"/>
      </w:pPr>
      <w:r>
        <w:t>Disable firewall on your computer.</w:t>
      </w:r>
    </w:p>
    <w:p w14:paraId="5EA7BB89" w14:textId="77777777" w:rsidR="0027387D" w:rsidRPr="003B4A82" w:rsidRDefault="0027387D" w:rsidP="0027387D">
      <w:pPr>
        <w:pStyle w:val="a8"/>
        <w:numPr>
          <w:ilvl w:val="0"/>
          <w:numId w:val="15"/>
        </w:numPr>
        <w:ind w:firstLineChars="0"/>
      </w:pPr>
      <w:r>
        <w:lastRenderedPageBreak/>
        <w:t>On the device's web interface, check if the logs contain alarm records to make sure the alarms have actually been triggered. For example, check alarm records on the NVR:</w:t>
      </w:r>
    </w:p>
    <w:p w14:paraId="194B213D" w14:textId="77777777" w:rsidR="0027387D" w:rsidRPr="003B4A82" w:rsidRDefault="0027387D" w:rsidP="0027387D">
      <w:pPr>
        <w:pStyle w:val="a8"/>
        <w:numPr>
          <w:ilvl w:val="0"/>
          <w:numId w:val="25"/>
        </w:numPr>
        <w:ind w:firstLineChars="0"/>
      </w:pPr>
      <w:r>
        <w:t>Link errors are reported during compile time when integrating with SDK libraries on Linux.</w:t>
      </w:r>
    </w:p>
    <w:p w14:paraId="7246E75D" w14:textId="77777777" w:rsidR="0027387D" w:rsidRPr="003B4A82" w:rsidRDefault="0027387D" w:rsidP="0027387D">
      <w:pPr>
        <w:pStyle w:val="a8"/>
        <w:numPr>
          <w:ilvl w:val="0"/>
          <w:numId w:val="16"/>
        </w:numPr>
        <w:ind w:firstLineChars="0"/>
      </w:pPr>
      <w:r>
        <w:t xml:space="preserve">In the </w:t>
      </w:r>
      <w:r>
        <w:rPr>
          <w:b/>
          <w:bCs/>
        </w:rPr>
        <w:t>/etc/ld.so.conf</w:t>
      </w:r>
      <w:r>
        <w:t xml:space="preserve"> file, add the absolute path to the SDK library.</w:t>
      </w:r>
    </w:p>
    <w:p w14:paraId="2526E28F" w14:textId="77777777" w:rsidR="0027387D" w:rsidRPr="003B4A82" w:rsidRDefault="0027387D" w:rsidP="0027387D">
      <w:pPr>
        <w:pStyle w:val="a8"/>
        <w:numPr>
          <w:ilvl w:val="0"/>
          <w:numId w:val="16"/>
        </w:numPr>
        <w:ind w:firstLineChars="0"/>
      </w:pPr>
      <w:r>
        <w:t xml:space="preserve">Run the </w:t>
      </w:r>
      <w:r>
        <w:rPr>
          <w:b/>
          <w:bCs/>
        </w:rPr>
        <w:t>ldconfig</w:t>
      </w:r>
      <w:r>
        <w:t xml:space="preserve"> command.</w:t>
      </w:r>
    </w:p>
    <w:p w14:paraId="5FCE4085" w14:textId="77777777" w:rsidR="0027387D" w:rsidRPr="003B4A82" w:rsidRDefault="0027387D" w:rsidP="0027387D">
      <w:pPr>
        <w:pStyle w:val="a8"/>
        <w:numPr>
          <w:ilvl w:val="0"/>
          <w:numId w:val="25"/>
        </w:numPr>
        <w:ind w:firstLineChars="0"/>
      </w:pPr>
      <w:r>
        <w:t>The application cannot start when I run MFC Demo. Is it because a side-by-side configuration error?</w:t>
      </w:r>
    </w:p>
    <w:p w14:paraId="068E0D7B" w14:textId="77777777" w:rsidR="0027387D" w:rsidRPr="003B4A82" w:rsidRDefault="0027387D" w:rsidP="0027387D">
      <w:pPr>
        <w:pStyle w:val="a8"/>
        <w:numPr>
          <w:ilvl w:val="0"/>
          <w:numId w:val="17"/>
        </w:numPr>
        <w:ind w:firstLineChars="0"/>
      </w:pPr>
      <w:r>
        <w:t>You need to install VC2800 runtime library. MFC operation needs the system environment. Download the corresponding vcredit from the Internet and install it.</w:t>
      </w:r>
    </w:p>
    <w:p w14:paraId="12A7CF06" w14:textId="77777777" w:rsidR="0027387D" w:rsidRPr="003B4A82" w:rsidRDefault="0027387D" w:rsidP="0027387D">
      <w:pPr>
        <w:pStyle w:val="a8"/>
        <w:numPr>
          <w:ilvl w:val="0"/>
          <w:numId w:val="25"/>
        </w:numPr>
        <w:ind w:firstLineChars="0"/>
      </w:pPr>
      <w:r>
        <w:t>Cannot load C# demo source code into SDK libraries during compile time and runtime.</w:t>
      </w:r>
    </w:p>
    <w:p w14:paraId="4ABDDA84" w14:textId="77777777" w:rsidR="0027387D" w:rsidRPr="003B4A82" w:rsidRDefault="0027387D" w:rsidP="0027387D">
      <w:pPr>
        <w:pStyle w:val="a8"/>
        <w:numPr>
          <w:ilvl w:val="0"/>
          <w:numId w:val="17"/>
        </w:numPr>
        <w:ind w:firstLineChars="0"/>
      </w:pPr>
      <w:r>
        <w:t>Check whether all the SDK DLLs are included in the program's output path.</w:t>
      </w:r>
    </w:p>
    <w:p w14:paraId="7074E2C6" w14:textId="77777777" w:rsidR="0027387D" w:rsidRPr="003B4A82" w:rsidRDefault="0027387D" w:rsidP="0027387D">
      <w:pPr>
        <w:pStyle w:val="a8"/>
        <w:numPr>
          <w:ilvl w:val="0"/>
          <w:numId w:val="17"/>
        </w:numPr>
        <w:ind w:firstLineChars="0"/>
      </w:pPr>
      <w:r>
        <w:t>Check whether project configuration is correct, whether it matches the bit number of the downloaded version. The figure below shows the settings of the 32-bit version.</w:t>
      </w:r>
    </w:p>
    <w:p w14:paraId="0463708C" w14:textId="77777777" w:rsidR="0027387D" w:rsidRPr="003B4A82" w:rsidRDefault="0027387D" w:rsidP="0027387D">
      <w:pPr>
        <w:pStyle w:val="a8"/>
        <w:numPr>
          <w:ilvl w:val="0"/>
          <w:numId w:val="25"/>
        </w:numPr>
        <w:ind w:firstLineChars="0"/>
      </w:pPr>
      <w:r>
        <w:t>Chinese characters are displayed incorrectly in the data obtained through the SDK.</w:t>
      </w:r>
    </w:p>
    <w:p w14:paraId="75E15EDB" w14:textId="77777777" w:rsidR="0027387D" w:rsidRPr="003B4A82" w:rsidRDefault="0027387D" w:rsidP="0027387D">
      <w:pPr>
        <w:pStyle w:val="a8"/>
        <w:numPr>
          <w:ilvl w:val="0"/>
          <w:numId w:val="18"/>
        </w:numPr>
        <w:ind w:firstLineChars="0"/>
      </w:pPr>
      <w:r>
        <w:t>Strings obtained through the SDK are all in UTF8 format, so Chinese characters need to be converted to display properly.</w:t>
      </w:r>
    </w:p>
    <w:p w14:paraId="6200FA02" w14:textId="77777777" w:rsidR="0027387D" w:rsidRPr="003B4A82" w:rsidRDefault="0027387D" w:rsidP="0027387D">
      <w:pPr>
        <w:pStyle w:val="a8"/>
        <w:numPr>
          <w:ilvl w:val="0"/>
          <w:numId w:val="25"/>
        </w:numPr>
        <w:ind w:firstLineChars="0"/>
      </w:pPr>
      <w:r>
        <w:t>Q1: Things that you need to know before using NETDEV_SetDevConfig () to configure parameters.</w:t>
      </w:r>
    </w:p>
    <w:p w14:paraId="5A8401B5" w14:textId="77777777" w:rsidR="0027387D" w:rsidRPr="003B4A82" w:rsidRDefault="0027387D" w:rsidP="0027387D">
      <w:pPr>
        <w:pStyle w:val="a8"/>
        <w:numPr>
          <w:ilvl w:val="0"/>
          <w:numId w:val="18"/>
        </w:numPr>
        <w:ind w:firstLineChars="0"/>
      </w:pPr>
      <w:r>
        <w:t>NETDEV_SetDevConfig () requires the input to be a struct with complete assignment, otherwise, errors are likely to occur. To avoid this problem, before you call NETDEV_SetDevConfig (), call NETDEV_GetDevConfig () to assign an initial value to the struct that needs modification, then modify the corresponding parameter, and then call NETDEV_SetDevConfig ().</w:t>
      </w:r>
    </w:p>
    <w:p w14:paraId="15425493" w14:textId="77777777" w:rsidR="0027387D" w:rsidRPr="003B4A82" w:rsidRDefault="0027387D" w:rsidP="0027387D">
      <w:pPr>
        <w:pStyle w:val="a8"/>
        <w:numPr>
          <w:ilvl w:val="0"/>
          <w:numId w:val="25"/>
        </w:numPr>
        <w:ind w:firstLineChars="0"/>
      </w:pPr>
      <w:r>
        <w:t>What is audio data forwarding? What is it mainly used for?</w:t>
      </w:r>
    </w:p>
    <w:p w14:paraId="2CB33A62" w14:textId="77777777" w:rsidR="0027387D" w:rsidRPr="003B4A82" w:rsidRDefault="0027387D" w:rsidP="0027387D">
      <w:pPr>
        <w:pStyle w:val="a8"/>
        <w:numPr>
          <w:ilvl w:val="0"/>
          <w:numId w:val="18"/>
        </w:numPr>
        <w:ind w:firstLineChars="0"/>
      </w:pPr>
      <w:r>
        <w:t>Audio data forwarding is the network part function of two-way audio, that is, the part of receiving and sending audio data. It can call back device audio and can also call NETDEV_InputVoiceData () to send audio data to the device.</w:t>
      </w:r>
    </w:p>
    <w:p w14:paraId="72D3972B" w14:textId="77777777" w:rsidR="0027387D" w:rsidRPr="003B4A82" w:rsidRDefault="0027387D" w:rsidP="0027387D">
      <w:pPr>
        <w:pStyle w:val="a8"/>
        <w:numPr>
          <w:ilvl w:val="0"/>
          <w:numId w:val="18"/>
        </w:numPr>
        <w:ind w:firstLineChars="0"/>
      </w:pPr>
      <w:r>
        <w:t>The source of audio data is more flexible than two-way audio and can be collected by users or from audio files.</w:t>
      </w:r>
    </w:p>
    <w:p w14:paraId="3A5B3718" w14:textId="77777777" w:rsidR="0027387D" w:rsidRPr="003B4A82" w:rsidRDefault="0027387D" w:rsidP="0027387D">
      <w:pPr>
        <w:pStyle w:val="a8"/>
        <w:numPr>
          <w:ilvl w:val="0"/>
          <w:numId w:val="25"/>
        </w:numPr>
        <w:ind w:firstLineChars="0"/>
      </w:pPr>
      <w:r>
        <w:t>Can the callback function of live view and two-way audio be set to NULL?</w:t>
      </w:r>
    </w:p>
    <w:p w14:paraId="585D71E7" w14:textId="77777777" w:rsidR="0027387D" w:rsidRPr="003B4A82" w:rsidRDefault="0027387D" w:rsidP="0027387D">
      <w:pPr>
        <w:pStyle w:val="a8"/>
        <w:numPr>
          <w:ilvl w:val="0"/>
          <w:numId w:val="19"/>
        </w:numPr>
        <w:ind w:firstLineChars="0"/>
      </w:pPr>
      <w:r>
        <w:t>Yes, in that case, live view and two-way audio are still normal, but users cannot handle data by themselves.</w:t>
      </w:r>
    </w:p>
    <w:p w14:paraId="13E79120" w14:textId="77777777" w:rsidR="0027387D" w:rsidRPr="003B4A82" w:rsidRDefault="0027387D" w:rsidP="0027387D">
      <w:pPr>
        <w:pStyle w:val="a8"/>
        <w:numPr>
          <w:ilvl w:val="0"/>
          <w:numId w:val="25"/>
        </w:numPr>
        <w:ind w:firstLineChars="0"/>
      </w:pPr>
      <w:r>
        <w:t>Functions of audio broadcast?</w:t>
      </w:r>
    </w:p>
    <w:p w14:paraId="35B722D0" w14:textId="77777777" w:rsidR="0027387D" w:rsidRPr="003B4A82" w:rsidRDefault="0027387D" w:rsidP="0027387D">
      <w:pPr>
        <w:pStyle w:val="a8"/>
        <w:numPr>
          <w:ilvl w:val="0"/>
          <w:numId w:val="19"/>
        </w:numPr>
        <w:ind w:firstLineChars="0"/>
      </w:pPr>
      <w:r>
        <w:t>Refers to sending audio data to multiple devices simultaneously but not processing audio data from the devices. If a device has only one audio input interface, then only one of following can take place at the same time: audio broadcast, two-way audio, and audio forwarding.</w:t>
      </w:r>
    </w:p>
    <w:p w14:paraId="4DBF4327" w14:textId="77777777" w:rsidR="0027387D" w:rsidRPr="003B4A82" w:rsidRDefault="0027387D" w:rsidP="0027387D">
      <w:pPr>
        <w:pStyle w:val="a8"/>
        <w:numPr>
          <w:ilvl w:val="0"/>
          <w:numId w:val="25"/>
        </w:numPr>
        <w:ind w:firstLineChars="0"/>
      </w:pPr>
      <w:r>
        <w:t>Interfaces that must be called for live view and the correct sequence of calling?</w:t>
      </w:r>
    </w:p>
    <w:p w14:paraId="3D8014D9" w14:textId="77777777" w:rsidR="0027387D" w:rsidRPr="003B4A82" w:rsidRDefault="0027387D" w:rsidP="0027387D">
      <w:pPr>
        <w:pStyle w:val="a8"/>
        <w:numPr>
          <w:ilvl w:val="0"/>
          <w:numId w:val="19"/>
        </w:numPr>
        <w:ind w:firstLineChars="0"/>
      </w:pPr>
      <w:r>
        <w:t>Correct sequence: NETDEV_Init——&gt; NETDEV_Login_V30——&gt; NETDEV_RealPlay——&gt; NETDEV_StopRealPlay——&gt; NETDEV_Logout ——&gt; NETDEV_Cleanup.</w:t>
      </w:r>
    </w:p>
    <w:p w14:paraId="36C3F627" w14:textId="77777777" w:rsidR="00B37E64" w:rsidRPr="0027387D" w:rsidRDefault="00B37E64" w:rsidP="00093ED0"/>
    <w:sectPr w:rsidR="00B37E64" w:rsidRPr="0027387D" w:rsidSect="00291077">
      <w:headerReference w:type="default" r:id="rId60"/>
      <w:footerReference w:type="default" r:id="rId6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8BACE" w14:textId="77777777" w:rsidR="00CF3B15" w:rsidRDefault="00CF3B15" w:rsidP="00BD2D9B">
      <w:r>
        <w:separator/>
      </w:r>
    </w:p>
  </w:endnote>
  <w:endnote w:type="continuationSeparator" w:id="0">
    <w:p w14:paraId="19B06238" w14:textId="77777777" w:rsidR="00CF3B15" w:rsidRDefault="00CF3B15" w:rsidP="00BD2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416796"/>
      <w:docPartObj>
        <w:docPartGallery w:val="Page Numbers (Bottom of Page)"/>
        <w:docPartUnique/>
      </w:docPartObj>
    </w:sdtPr>
    <w:sdtContent>
      <w:sdt>
        <w:sdtPr>
          <w:id w:val="1728636285"/>
          <w:docPartObj>
            <w:docPartGallery w:val="Page Numbers (Top of Page)"/>
            <w:docPartUnique/>
          </w:docPartObj>
        </w:sdtPr>
        <w:sdtContent>
          <w:p w14:paraId="2C1D3F38" w14:textId="36505B23" w:rsidR="00642FF6" w:rsidRDefault="00642FF6">
            <w:pPr>
              <w:pStyle w:val="af1"/>
              <w:jc w:val="center"/>
            </w:pPr>
            <w:r>
              <w:t xml:space="preserve"> </w:t>
            </w:r>
            <w:r>
              <w:rPr>
                <w:b/>
                <w:bCs/>
                <w:sz w:val="24"/>
                <w:szCs w:val="24"/>
              </w:rPr>
              <w:fldChar w:fldCharType="begin"/>
            </w:r>
            <w:r>
              <w:rPr>
                <w:b/>
                <w:bCs/>
              </w:rPr>
              <w:instrText>PAGE</w:instrText>
            </w:r>
            <w:r>
              <w:rPr>
                <w:b/>
                <w:bCs/>
                <w:sz w:val="24"/>
                <w:szCs w:val="24"/>
              </w:rPr>
              <w:fldChar w:fldCharType="separate"/>
            </w:r>
            <w:r w:rsidR="00626543">
              <w:rPr>
                <w:b/>
                <w:bCs/>
                <w:noProof/>
              </w:rPr>
              <w:t>634</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sidR="00626543">
              <w:rPr>
                <w:b/>
                <w:bCs/>
                <w:noProof/>
              </w:rPr>
              <w:t>802</w:t>
            </w:r>
            <w:r>
              <w:rPr>
                <w:b/>
                <w:bCs/>
                <w:sz w:val="24"/>
                <w:szCs w:val="24"/>
              </w:rPr>
              <w:fldChar w:fldCharType="end"/>
            </w:r>
          </w:p>
        </w:sdtContent>
      </w:sdt>
    </w:sdtContent>
  </w:sdt>
  <w:p w14:paraId="790EFFC3" w14:textId="77777777" w:rsidR="00642FF6" w:rsidRDefault="00642FF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AA472" w14:textId="77777777" w:rsidR="00CF3B15" w:rsidRDefault="00CF3B15" w:rsidP="00BD2D9B">
      <w:r>
        <w:separator/>
      </w:r>
    </w:p>
  </w:footnote>
  <w:footnote w:type="continuationSeparator" w:id="0">
    <w:p w14:paraId="3BC70D75" w14:textId="77777777" w:rsidR="00CF3B15" w:rsidRDefault="00CF3B15" w:rsidP="00BD2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B9E32" w14:textId="05F2D12E" w:rsidR="00642FF6" w:rsidRPr="00BD2D9B" w:rsidRDefault="00642FF6">
    <w:pPr>
      <w:pStyle w:val="af"/>
    </w:pPr>
    <w:r>
      <w:ptab w:relativeTo="margin" w:alignment="center" w:leader="none"/>
    </w:r>
    <w:r>
      <w:t>Network Device SDK (Windows) User Manual</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6D3"/>
    <w:multiLevelType w:val="hybridMultilevel"/>
    <w:tmpl w:val="42844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B025E"/>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 w15:restartNumberingAfterBreak="0">
    <w:nsid w:val="02FD59D9"/>
    <w:multiLevelType w:val="hybridMultilevel"/>
    <w:tmpl w:val="93F467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5DC766C"/>
    <w:multiLevelType w:val="hybridMultilevel"/>
    <w:tmpl w:val="9D5A1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A91B7F"/>
    <w:multiLevelType w:val="multilevel"/>
    <w:tmpl w:val="E138D2CE"/>
    <w:lvl w:ilvl="0">
      <w:start w:val="1"/>
      <w:numFmt w:val="decimal"/>
      <w:pStyle w:val="1"/>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5" w15:restartNumberingAfterBreak="0">
    <w:nsid w:val="0AFD4AAE"/>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0CCB6BE4"/>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7" w15:restartNumberingAfterBreak="0">
    <w:nsid w:val="11ED5EB8"/>
    <w:multiLevelType w:val="hybridMultilevel"/>
    <w:tmpl w:val="0B88B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3774B8"/>
    <w:multiLevelType w:val="hybridMultilevel"/>
    <w:tmpl w:val="6CF6A890"/>
    <w:lvl w:ilvl="0" w:tplc="7B54A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52768F"/>
    <w:multiLevelType w:val="hybridMultilevel"/>
    <w:tmpl w:val="6CF6A890"/>
    <w:lvl w:ilvl="0" w:tplc="7B54A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0B71C9"/>
    <w:multiLevelType w:val="hybridMultilevel"/>
    <w:tmpl w:val="0DAA6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A421951"/>
    <w:multiLevelType w:val="hybridMultilevel"/>
    <w:tmpl w:val="FF144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0817FE"/>
    <w:multiLevelType w:val="hybridMultilevel"/>
    <w:tmpl w:val="D5C0BC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0A7FAD"/>
    <w:multiLevelType w:val="hybridMultilevel"/>
    <w:tmpl w:val="F0F0C9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227A92"/>
    <w:multiLevelType w:val="hybridMultilevel"/>
    <w:tmpl w:val="7BE21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2853F7"/>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6" w15:restartNumberingAfterBreak="0">
    <w:nsid w:val="2F807DC2"/>
    <w:multiLevelType w:val="hybridMultilevel"/>
    <w:tmpl w:val="20861A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FD65EA1"/>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8" w15:restartNumberingAfterBreak="0">
    <w:nsid w:val="32F82215"/>
    <w:multiLevelType w:val="multilevel"/>
    <w:tmpl w:val="704A3FE6"/>
    <w:styleLink w:val="10"/>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9" w15:restartNumberingAfterBreak="0">
    <w:nsid w:val="3582757D"/>
    <w:multiLevelType w:val="hybridMultilevel"/>
    <w:tmpl w:val="F7AAC1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6133648"/>
    <w:multiLevelType w:val="multilevel"/>
    <w:tmpl w:val="532C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42473"/>
    <w:multiLevelType w:val="hybridMultilevel"/>
    <w:tmpl w:val="D1D68D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8465D21"/>
    <w:multiLevelType w:val="hybridMultilevel"/>
    <w:tmpl w:val="01625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84F3352"/>
    <w:multiLevelType w:val="hybridMultilevel"/>
    <w:tmpl w:val="D6B0B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C3B3F5B"/>
    <w:multiLevelType w:val="hybridMultilevel"/>
    <w:tmpl w:val="685057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25834B2"/>
    <w:multiLevelType w:val="hybridMultilevel"/>
    <w:tmpl w:val="8DD461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99C7D02"/>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7" w15:restartNumberingAfterBreak="0">
    <w:nsid w:val="6B4B6C9C"/>
    <w:multiLevelType w:val="hybridMultilevel"/>
    <w:tmpl w:val="D9E25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E241FCB"/>
    <w:multiLevelType w:val="hybridMultilevel"/>
    <w:tmpl w:val="C16E117E"/>
    <w:lvl w:ilvl="0" w:tplc="440284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0BD5387"/>
    <w:multiLevelType w:val="hybridMultilevel"/>
    <w:tmpl w:val="339EB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21B54E4"/>
    <w:multiLevelType w:val="hybridMultilevel"/>
    <w:tmpl w:val="F43EA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7B956E4"/>
    <w:multiLevelType w:val="hybridMultilevel"/>
    <w:tmpl w:val="244AACE8"/>
    <w:lvl w:ilvl="0" w:tplc="44028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F163085"/>
    <w:multiLevelType w:val="hybridMultilevel"/>
    <w:tmpl w:val="55DC4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740322725">
    <w:abstractNumId w:val="18"/>
  </w:num>
  <w:num w:numId="2" w16cid:durableId="2018656995">
    <w:abstractNumId w:val="4"/>
  </w:num>
  <w:num w:numId="3" w16cid:durableId="835725530">
    <w:abstractNumId w:val="10"/>
  </w:num>
  <w:num w:numId="4" w16cid:durableId="1480154453">
    <w:abstractNumId w:val="23"/>
  </w:num>
  <w:num w:numId="5" w16cid:durableId="1611165467">
    <w:abstractNumId w:val="12"/>
  </w:num>
  <w:num w:numId="6" w16cid:durableId="1221402480">
    <w:abstractNumId w:val="11"/>
  </w:num>
  <w:num w:numId="7" w16cid:durableId="284242161">
    <w:abstractNumId w:val="13"/>
  </w:num>
  <w:num w:numId="8" w16cid:durableId="628168586">
    <w:abstractNumId w:val="29"/>
  </w:num>
  <w:num w:numId="9" w16cid:durableId="346058161">
    <w:abstractNumId w:val="30"/>
  </w:num>
  <w:num w:numId="10" w16cid:durableId="394355225">
    <w:abstractNumId w:val="7"/>
  </w:num>
  <w:num w:numId="11" w16cid:durableId="303970221">
    <w:abstractNumId w:val="25"/>
  </w:num>
  <w:num w:numId="12" w16cid:durableId="1952543827">
    <w:abstractNumId w:val="24"/>
  </w:num>
  <w:num w:numId="13" w16cid:durableId="1271931391">
    <w:abstractNumId w:val="14"/>
  </w:num>
  <w:num w:numId="14" w16cid:durableId="1309703138">
    <w:abstractNumId w:val="6"/>
  </w:num>
  <w:num w:numId="15" w16cid:durableId="767579696">
    <w:abstractNumId w:val="1"/>
  </w:num>
  <w:num w:numId="16" w16cid:durableId="1039740203">
    <w:abstractNumId w:val="17"/>
  </w:num>
  <w:num w:numId="17" w16cid:durableId="492141155">
    <w:abstractNumId w:val="5"/>
  </w:num>
  <w:num w:numId="18" w16cid:durableId="369456492">
    <w:abstractNumId w:val="26"/>
  </w:num>
  <w:num w:numId="19" w16cid:durableId="1926650708">
    <w:abstractNumId w:val="15"/>
  </w:num>
  <w:num w:numId="20" w16cid:durableId="1628077999">
    <w:abstractNumId w:val="3"/>
  </w:num>
  <w:num w:numId="21" w16cid:durableId="665134373">
    <w:abstractNumId w:val="21"/>
  </w:num>
  <w:num w:numId="22" w16cid:durableId="74254672">
    <w:abstractNumId w:val="0"/>
  </w:num>
  <w:num w:numId="23" w16cid:durableId="1334533024">
    <w:abstractNumId w:val="19"/>
  </w:num>
  <w:num w:numId="24" w16cid:durableId="1380934041">
    <w:abstractNumId w:val="31"/>
  </w:num>
  <w:num w:numId="25" w16cid:durableId="240523595">
    <w:abstractNumId w:val="28"/>
  </w:num>
  <w:num w:numId="26" w16cid:durableId="1229924194">
    <w:abstractNumId w:val="20"/>
  </w:num>
  <w:num w:numId="27" w16cid:durableId="340787456">
    <w:abstractNumId w:val="8"/>
  </w:num>
  <w:num w:numId="28" w16cid:durableId="453139285">
    <w:abstractNumId w:val="32"/>
  </w:num>
  <w:num w:numId="29" w16cid:durableId="975338308">
    <w:abstractNumId w:val="22"/>
  </w:num>
  <w:num w:numId="30" w16cid:durableId="2063359042">
    <w:abstractNumId w:val="4"/>
  </w:num>
  <w:num w:numId="31" w16cid:durableId="2102600602">
    <w:abstractNumId w:val="4"/>
  </w:num>
  <w:num w:numId="32" w16cid:durableId="2014793202">
    <w:abstractNumId w:val="4"/>
  </w:num>
  <w:num w:numId="33" w16cid:durableId="342826733">
    <w:abstractNumId w:val="9"/>
  </w:num>
  <w:num w:numId="34" w16cid:durableId="172576866">
    <w:abstractNumId w:val="2"/>
  </w:num>
  <w:num w:numId="35" w16cid:durableId="2091847511">
    <w:abstractNumId w:val="16"/>
  </w:num>
  <w:num w:numId="36" w16cid:durableId="1957370137">
    <w:abstractNumId w:val="27"/>
  </w:num>
  <w:num w:numId="37" w16cid:durableId="392587116">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A2"/>
    <w:rsid w:val="0000011F"/>
    <w:rsid w:val="00001BE3"/>
    <w:rsid w:val="000024C9"/>
    <w:rsid w:val="0000283E"/>
    <w:rsid w:val="00004B27"/>
    <w:rsid w:val="00005AEA"/>
    <w:rsid w:val="00006D6B"/>
    <w:rsid w:val="000076F6"/>
    <w:rsid w:val="00007745"/>
    <w:rsid w:val="00007FCA"/>
    <w:rsid w:val="00011B98"/>
    <w:rsid w:val="00012C19"/>
    <w:rsid w:val="00013413"/>
    <w:rsid w:val="0001355F"/>
    <w:rsid w:val="00013F5C"/>
    <w:rsid w:val="000146A7"/>
    <w:rsid w:val="00014984"/>
    <w:rsid w:val="00014E0B"/>
    <w:rsid w:val="0001581B"/>
    <w:rsid w:val="00015AF6"/>
    <w:rsid w:val="00016778"/>
    <w:rsid w:val="0001785F"/>
    <w:rsid w:val="00020A69"/>
    <w:rsid w:val="000216A8"/>
    <w:rsid w:val="00021A77"/>
    <w:rsid w:val="00021AF2"/>
    <w:rsid w:val="00022D9C"/>
    <w:rsid w:val="00023831"/>
    <w:rsid w:val="0002517E"/>
    <w:rsid w:val="00025818"/>
    <w:rsid w:val="00025E3F"/>
    <w:rsid w:val="00026B4B"/>
    <w:rsid w:val="0002762D"/>
    <w:rsid w:val="0002788F"/>
    <w:rsid w:val="00027E94"/>
    <w:rsid w:val="000301DF"/>
    <w:rsid w:val="00030C1C"/>
    <w:rsid w:val="000313A9"/>
    <w:rsid w:val="000319DD"/>
    <w:rsid w:val="00032800"/>
    <w:rsid w:val="00032BFC"/>
    <w:rsid w:val="00032E97"/>
    <w:rsid w:val="00033F63"/>
    <w:rsid w:val="00034473"/>
    <w:rsid w:val="000346F6"/>
    <w:rsid w:val="00034B3C"/>
    <w:rsid w:val="00034DB8"/>
    <w:rsid w:val="0003501B"/>
    <w:rsid w:val="00036D40"/>
    <w:rsid w:val="000371A2"/>
    <w:rsid w:val="000371B4"/>
    <w:rsid w:val="000371B8"/>
    <w:rsid w:val="000404ED"/>
    <w:rsid w:val="000405BA"/>
    <w:rsid w:val="00040990"/>
    <w:rsid w:val="00041C41"/>
    <w:rsid w:val="00041CFB"/>
    <w:rsid w:val="00042819"/>
    <w:rsid w:val="000433A1"/>
    <w:rsid w:val="00044129"/>
    <w:rsid w:val="00044763"/>
    <w:rsid w:val="0004503F"/>
    <w:rsid w:val="000456DC"/>
    <w:rsid w:val="00046F3B"/>
    <w:rsid w:val="00050520"/>
    <w:rsid w:val="00050A20"/>
    <w:rsid w:val="00050D30"/>
    <w:rsid w:val="00050EEE"/>
    <w:rsid w:val="00051946"/>
    <w:rsid w:val="00051EB0"/>
    <w:rsid w:val="00052623"/>
    <w:rsid w:val="00052F6A"/>
    <w:rsid w:val="000534F5"/>
    <w:rsid w:val="0005363A"/>
    <w:rsid w:val="00053C45"/>
    <w:rsid w:val="000546A5"/>
    <w:rsid w:val="00054810"/>
    <w:rsid w:val="0005685A"/>
    <w:rsid w:val="0005759F"/>
    <w:rsid w:val="0005778C"/>
    <w:rsid w:val="000601D9"/>
    <w:rsid w:val="00060427"/>
    <w:rsid w:val="00060E3B"/>
    <w:rsid w:val="00061854"/>
    <w:rsid w:val="00061A75"/>
    <w:rsid w:val="00061BFE"/>
    <w:rsid w:val="00062D2B"/>
    <w:rsid w:val="0006398A"/>
    <w:rsid w:val="00064548"/>
    <w:rsid w:val="00064D2F"/>
    <w:rsid w:val="00064DC9"/>
    <w:rsid w:val="000660C9"/>
    <w:rsid w:val="00066C81"/>
    <w:rsid w:val="00067B02"/>
    <w:rsid w:val="00070316"/>
    <w:rsid w:val="00070ACF"/>
    <w:rsid w:val="00070E45"/>
    <w:rsid w:val="0007129E"/>
    <w:rsid w:val="00071444"/>
    <w:rsid w:val="00071582"/>
    <w:rsid w:val="00073615"/>
    <w:rsid w:val="00074208"/>
    <w:rsid w:val="00075F10"/>
    <w:rsid w:val="00076316"/>
    <w:rsid w:val="00076433"/>
    <w:rsid w:val="00076C7A"/>
    <w:rsid w:val="000776B9"/>
    <w:rsid w:val="00077888"/>
    <w:rsid w:val="00077995"/>
    <w:rsid w:val="00077B64"/>
    <w:rsid w:val="00080104"/>
    <w:rsid w:val="00080774"/>
    <w:rsid w:val="0008135E"/>
    <w:rsid w:val="000816E4"/>
    <w:rsid w:val="0008190E"/>
    <w:rsid w:val="00082B2C"/>
    <w:rsid w:val="00083771"/>
    <w:rsid w:val="00084546"/>
    <w:rsid w:val="00085A92"/>
    <w:rsid w:val="00087A52"/>
    <w:rsid w:val="00090093"/>
    <w:rsid w:val="00090446"/>
    <w:rsid w:val="00091C12"/>
    <w:rsid w:val="00091E04"/>
    <w:rsid w:val="00092859"/>
    <w:rsid w:val="00092B21"/>
    <w:rsid w:val="00093ED0"/>
    <w:rsid w:val="0009715B"/>
    <w:rsid w:val="000A07E6"/>
    <w:rsid w:val="000A12F9"/>
    <w:rsid w:val="000A2B0F"/>
    <w:rsid w:val="000A2F4C"/>
    <w:rsid w:val="000A3DEB"/>
    <w:rsid w:val="000A3E36"/>
    <w:rsid w:val="000A3FE5"/>
    <w:rsid w:val="000A4112"/>
    <w:rsid w:val="000A4286"/>
    <w:rsid w:val="000A4ACA"/>
    <w:rsid w:val="000A50EB"/>
    <w:rsid w:val="000A5B09"/>
    <w:rsid w:val="000A795B"/>
    <w:rsid w:val="000A7C1C"/>
    <w:rsid w:val="000B04FB"/>
    <w:rsid w:val="000B0A0B"/>
    <w:rsid w:val="000B1041"/>
    <w:rsid w:val="000B148F"/>
    <w:rsid w:val="000B1D7A"/>
    <w:rsid w:val="000B294C"/>
    <w:rsid w:val="000B36B4"/>
    <w:rsid w:val="000B52B7"/>
    <w:rsid w:val="000B55C3"/>
    <w:rsid w:val="000B5732"/>
    <w:rsid w:val="000B575C"/>
    <w:rsid w:val="000B5AF3"/>
    <w:rsid w:val="000B6684"/>
    <w:rsid w:val="000B66FB"/>
    <w:rsid w:val="000B774C"/>
    <w:rsid w:val="000B7A1C"/>
    <w:rsid w:val="000C0119"/>
    <w:rsid w:val="000C0C22"/>
    <w:rsid w:val="000C0E43"/>
    <w:rsid w:val="000C148C"/>
    <w:rsid w:val="000C189A"/>
    <w:rsid w:val="000C35AF"/>
    <w:rsid w:val="000C36DB"/>
    <w:rsid w:val="000C3A85"/>
    <w:rsid w:val="000C4071"/>
    <w:rsid w:val="000C53A5"/>
    <w:rsid w:val="000C54DC"/>
    <w:rsid w:val="000C5D93"/>
    <w:rsid w:val="000C5E2A"/>
    <w:rsid w:val="000C63DC"/>
    <w:rsid w:val="000C749A"/>
    <w:rsid w:val="000D04B6"/>
    <w:rsid w:val="000D1637"/>
    <w:rsid w:val="000D17B4"/>
    <w:rsid w:val="000D2522"/>
    <w:rsid w:val="000D28AD"/>
    <w:rsid w:val="000D2FB8"/>
    <w:rsid w:val="000D3680"/>
    <w:rsid w:val="000D4385"/>
    <w:rsid w:val="000D4B14"/>
    <w:rsid w:val="000D4F42"/>
    <w:rsid w:val="000D6550"/>
    <w:rsid w:val="000D6595"/>
    <w:rsid w:val="000D68B4"/>
    <w:rsid w:val="000D7EA3"/>
    <w:rsid w:val="000E19AA"/>
    <w:rsid w:val="000E30C9"/>
    <w:rsid w:val="000E3BDE"/>
    <w:rsid w:val="000E4193"/>
    <w:rsid w:val="000E4D27"/>
    <w:rsid w:val="000E5ACC"/>
    <w:rsid w:val="000E5EDD"/>
    <w:rsid w:val="000E611E"/>
    <w:rsid w:val="000F05A5"/>
    <w:rsid w:val="000F092F"/>
    <w:rsid w:val="000F1397"/>
    <w:rsid w:val="000F191E"/>
    <w:rsid w:val="000F25A4"/>
    <w:rsid w:val="000F2C99"/>
    <w:rsid w:val="000F2D28"/>
    <w:rsid w:val="000F2F9C"/>
    <w:rsid w:val="000F3149"/>
    <w:rsid w:val="000F3F8C"/>
    <w:rsid w:val="000F46BE"/>
    <w:rsid w:val="000F4F5C"/>
    <w:rsid w:val="000F500A"/>
    <w:rsid w:val="000F54DF"/>
    <w:rsid w:val="000F5EE0"/>
    <w:rsid w:val="000F68D9"/>
    <w:rsid w:val="0010011F"/>
    <w:rsid w:val="0010046A"/>
    <w:rsid w:val="00100B12"/>
    <w:rsid w:val="0010133C"/>
    <w:rsid w:val="00101596"/>
    <w:rsid w:val="0010179D"/>
    <w:rsid w:val="00102148"/>
    <w:rsid w:val="00103E45"/>
    <w:rsid w:val="00104031"/>
    <w:rsid w:val="00104D18"/>
    <w:rsid w:val="001069B3"/>
    <w:rsid w:val="00106BBA"/>
    <w:rsid w:val="00107371"/>
    <w:rsid w:val="00107464"/>
    <w:rsid w:val="00107CB4"/>
    <w:rsid w:val="00110407"/>
    <w:rsid w:val="0011137D"/>
    <w:rsid w:val="00111EDC"/>
    <w:rsid w:val="001126F7"/>
    <w:rsid w:val="00112BD7"/>
    <w:rsid w:val="00113477"/>
    <w:rsid w:val="001139D1"/>
    <w:rsid w:val="00113F0E"/>
    <w:rsid w:val="0011442B"/>
    <w:rsid w:val="00115DD7"/>
    <w:rsid w:val="00116714"/>
    <w:rsid w:val="001179CD"/>
    <w:rsid w:val="00121296"/>
    <w:rsid w:val="001215FB"/>
    <w:rsid w:val="0012192F"/>
    <w:rsid w:val="00121DCE"/>
    <w:rsid w:val="001222E1"/>
    <w:rsid w:val="001227E8"/>
    <w:rsid w:val="00122D5B"/>
    <w:rsid w:val="00124ADB"/>
    <w:rsid w:val="0012506C"/>
    <w:rsid w:val="00125078"/>
    <w:rsid w:val="001253FC"/>
    <w:rsid w:val="001267F4"/>
    <w:rsid w:val="00126ECE"/>
    <w:rsid w:val="00126EF9"/>
    <w:rsid w:val="00126F54"/>
    <w:rsid w:val="00127490"/>
    <w:rsid w:val="001303B1"/>
    <w:rsid w:val="001307D4"/>
    <w:rsid w:val="00130C09"/>
    <w:rsid w:val="00131715"/>
    <w:rsid w:val="00131C0D"/>
    <w:rsid w:val="00131DF8"/>
    <w:rsid w:val="00132989"/>
    <w:rsid w:val="00133286"/>
    <w:rsid w:val="00133467"/>
    <w:rsid w:val="00133939"/>
    <w:rsid w:val="00133DEE"/>
    <w:rsid w:val="00134123"/>
    <w:rsid w:val="001347FA"/>
    <w:rsid w:val="00135245"/>
    <w:rsid w:val="00136B69"/>
    <w:rsid w:val="00142F17"/>
    <w:rsid w:val="001438C5"/>
    <w:rsid w:val="00143E11"/>
    <w:rsid w:val="00143EF5"/>
    <w:rsid w:val="001440FA"/>
    <w:rsid w:val="00144C84"/>
    <w:rsid w:val="001450BD"/>
    <w:rsid w:val="00145775"/>
    <w:rsid w:val="001458C2"/>
    <w:rsid w:val="001465AF"/>
    <w:rsid w:val="00146980"/>
    <w:rsid w:val="00146D83"/>
    <w:rsid w:val="00147B9D"/>
    <w:rsid w:val="00150B85"/>
    <w:rsid w:val="001520D4"/>
    <w:rsid w:val="00152AD0"/>
    <w:rsid w:val="00154601"/>
    <w:rsid w:val="00155737"/>
    <w:rsid w:val="0015605B"/>
    <w:rsid w:val="00157479"/>
    <w:rsid w:val="00157D60"/>
    <w:rsid w:val="00160147"/>
    <w:rsid w:val="001604DE"/>
    <w:rsid w:val="00164CEB"/>
    <w:rsid w:val="001657D8"/>
    <w:rsid w:val="001660BE"/>
    <w:rsid w:val="0016627D"/>
    <w:rsid w:val="00166C56"/>
    <w:rsid w:val="0016709B"/>
    <w:rsid w:val="0016734E"/>
    <w:rsid w:val="00167487"/>
    <w:rsid w:val="00167B37"/>
    <w:rsid w:val="0017131E"/>
    <w:rsid w:val="001716E2"/>
    <w:rsid w:val="0017297C"/>
    <w:rsid w:val="00172A68"/>
    <w:rsid w:val="00173F55"/>
    <w:rsid w:val="001742AB"/>
    <w:rsid w:val="00174352"/>
    <w:rsid w:val="00175579"/>
    <w:rsid w:val="001765BF"/>
    <w:rsid w:val="001766C9"/>
    <w:rsid w:val="001772B0"/>
    <w:rsid w:val="00180393"/>
    <w:rsid w:val="00180BD8"/>
    <w:rsid w:val="00180D7C"/>
    <w:rsid w:val="00183BC7"/>
    <w:rsid w:val="001842FB"/>
    <w:rsid w:val="001856E4"/>
    <w:rsid w:val="00185F3E"/>
    <w:rsid w:val="0018604B"/>
    <w:rsid w:val="00186799"/>
    <w:rsid w:val="00187527"/>
    <w:rsid w:val="00187AD5"/>
    <w:rsid w:val="001906A8"/>
    <w:rsid w:val="00190943"/>
    <w:rsid w:val="00190B9C"/>
    <w:rsid w:val="00190DD9"/>
    <w:rsid w:val="00191AD0"/>
    <w:rsid w:val="00192593"/>
    <w:rsid w:val="0019282D"/>
    <w:rsid w:val="00192DAB"/>
    <w:rsid w:val="001933B6"/>
    <w:rsid w:val="00193E4B"/>
    <w:rsid w:val="00194BBB"/>
    <w:rsid w:val="00195C4C"/>
    <w:rsid w:val="0019641C"/>
    <w:rsid w:val="00196A18"/>
    <w:rsid w:val="00197967"/>
    <w:rsid w:val="001A0A9F"/>
    <w:rsid w:val="001A100A"/>
    <w:rsid w:val="001A1982"/>
    <w:rsid w:val="001A1F5F"/>
    <w:rsid w:val="001A288D"/>
    <w:rsid w:val="001A3B19"/>
    <w:rsid w:val="001A4F9D"/>
    <w:rsid w:val="001A5B68"/>
    <w:rsid w:val="001A5F9E"/>
    <w:rsid w:val="001A6002"/>
    <w:rsid w:val="001A641F"/>
    <w:rsid w:val="001A64D5"/>
    <w:rsid w:val="001A6509"/>
    <w:rsid w:val="001A6C50"/>
    <w:rsid w:val="001A6F5C"/>
    <w:rsid w:val="001A7A26"/>
    <w:rsid w:val="001B017D"/>
    <w:rsid w:val="001B0397"/>
    <w:rsid w:val="001B0928"/>
    <w:rsid w:val="001B29FC"/>
    <w:rsid w:val="001B2E88"/>
    <w:rsid w:val="001B315A"/>
    <w:rsid w:val="001B32F9"/>
    <w:rsid w:val="001B333F"/>
    <w:rsid w:val="001B48BD"/>
    <w:rsid w:val="001B57E8"/>
    <w:rsid w:val="001B5A23"/>
    <w:rsid w:val="001B6FAD"/>
    <w:rsid w:val="001B775F"/>
    <w:rsid w:val="001C000A"/>
    <w:rsid w:val="001C0D4C"/>
    <w:rsid w:val="001C125B"/>
    <w:rsid w:val="001C15D0"/>
    <w:rsid w:val="001C1ABC"/>
    <w:rsid w:val="001C2319"/>
    <w:rsid w:val="001C23D7"/>
    <w:rsid w:val="001C244A"/>
    <w:rsid w:val="001C2A89"/>
    <w:rsid w:val="001C2CF6"/>
    <w:rsid w:val="001C33BF"/>
    <w:rsid w:val="001C45FB"/>
    <w:rsid w:val="001C46BF"/>
    <w:rsid w:val="001C4716"/>
    <w:rsid w:val="001C597A"/>
    <w:rsid w:val="001C6AB3"/>
    <w:rsid w:val="001C6F75"/>
    <w:rsid w:val="001C7117"/>
    <w:rsid w:val="001C7465"/>
    <w:rsid w:val="001C7870"/>
    <w:rsid w:val="001D05C6"/>
    <w:rsid w:val="001D0F0A"/>
    <w:rsid w:val="001D1476"/>
    <w:rsid w:val="001D160C"/>
    <w:rsid w:val="001D27D4"/>
    <w:rsid w:val="001D4574"/>
    <w:rsid w:val="001D4823"/>
    <w:rsid w:val="001D56FF"/>
    <w:rsid w:val="001D5FBD"/>
    <w:rsid w:val="001D639D"/>
    <w:rsid w:val="001D6953"/>
    <w:rsid w:val="001D6DDF"/>
    <w:rsid w:val="001D70AC"/>
    <w:rsid w:val="001D72DF"/>
    <w:rsid w:val="001E122E"/>
    <w:rsid w:val="001E2BD6"/>
    <w:rsid w:val="001E2CBF"/>
    <w:rsid w:val="001E2DFE"/>
    <w:rsid w:val="001E30D8"/>
    <w:rsid w:val="001E354E"/>
    <w:rsid w:val="001E359C"/>
    <w:rsid w:val="001E3B19"/>
    <w:rsid w:val="001E4330"/>
    <w:rsid w:val="001E58CE"/>
    <w:rsid w:val="001E6713"/>
    <w:rsid w:val="001E69CC"/>
    <w:rsid w:val="001E7E41"/>
    <w:rsid w:val="001E7EBD"/>
    <w:rsid w:val="001F0B7A"/>
    <w:rsid w:val="001F0CBB"/>
    <w:rsid w:val="001F0DC3"/>
    <w:rsid w:val="001F1DA7"/>
    <w:rsid w:val="001F2869"/>
    <w:rsid w:val="001F38AF"/>
    <w:rsid w:val="001F5033"/>
    <w:rsid w:val="001F5EDA"/>
    <w:rsid w:val="001F678E"/>
    <w:rsid w:val="0020011C"/>
    <w:rsid w:val="002004F8"/>
    <w:rsid w:val="00200597"/>
    <w:rsid w:val="002036EB"/>
    <w:rsid w:val="00204506"/>
    <w:rsid w:val="00204FD6"/>
    <w:rsid w:val="0020559E"/>
    <w:rsid w:val="002055C2"/>
    <w:rsid w:val="0020698F"/>
    <w:rsid w:val="00206D23"/>
    <w:rsid w:val="002104C6"/>
    <w:rsid w:val="0021052C"/>
    <w:rsid w:val="00210542"/>
    <w:rsid w:val="002109D0"/>
    <w:rsid w:val="00210BAA"/>
    <w:rsid w:val="00210CE2"/>
    <w:rsid w:val="00210FD1"/>
    <w:rsid w:val="0021138F"/>
    <w:rsid w:val="00211673"/>
    <w:rsid w:val="00213569"/>
    <w:rsid w:val="00213908"/>
    <w:rsid w:val="00213C49"/>
    <w:rsid w:val="00214CF3"/>
    <w:rsid w:val="00214D08"/>
    <w:rsid w:val="00215D44"/>
    <w:rsid w:val="00216C43"/>
    <w:rsid w:val="002176F0"/>
    <w:rsid w:val="00217C0B"/>
    <w:rsid w:val="00217C8D"/>
    <w:rsid w:val="00220214"/>
    <w:rsid w:val="00220263"/>
    <w:rsid w:val="0022056C"/>
    <w:rsid w:val="0022178E"/>
    <w:rsid w:val="00221A37"/>
    <w:rsid w:val="0022233F"/>
    <w:rsid w:val="00223B12"/>
    <w:rsid w:val="002254B2"/>
    <w:rsid w:val="00225DB8"/>
    <w:rsid w:val="00225F95"/>
    <w:rsid w:val="00226273"/>
    <w:rsid w:val="00227204"/>
    <w:rsid w:val="002276B3"/>
    <w:rsid w:val="002276CF"/>
    <w:rsid w:val="002312C7"/>
    <w:rsid w:val="00231670"/>
    <w:rsid w:val="0023171C"/>
    <w:rsid w:val="00231820"/>
    <w:rsid w:val="00233209"/>
    <w:rsid w:val="00233627"/>
    <w:rsid w:val="00233FAC"/>
    <w:rsid w:val="00236B00"/>
    <w:rsid w:val="00237E4A"/>
    <w:rsid w:val="002408A0"/>
    <w:rsid w:val="0024165E"/>
    <w:rsid w:val="002424BD"/>
    <w:rsid w:val="002438A2"/>
    <w:rsid w:val="00243C2E"/>
    <w:rsid w:val="00244066"/>
    <w:rsid w:val="002443A2"/>
    <w:rsid w:val="00244573"/>
    <w:rsid w:val="00245D95"/>
    <w:rsid w:val="00246923"/>
    <w:rsid w:val="00247DE1"/>
    <w:rsid w:val="00250306"/>
    <w:rsid w:val="002504B3"/>
    <w:rsid w:val="00250640"/>
    <w:rsid w:val="00251613"/>
    <w:rsid w:val="0025199C"/>
    <w:rsid w:val="0025206D"/>
    <w:rsid w:val="00253467"/>
    <w:rsid w:val="0025389A"/>
    <w:rsid w:val="00253B2E"/>
    <w:rsid w:val="00253FD0"/>
    <w:rsid w:val="002551D4"/>
    <w:rsid w:val="00255384"/>
    <w:rsid w:val="00256053"/>
    <w:rsid w:val="00257257"/>
    <w:rsid w:val="00257E75"/>
    <w:rsid w:val="002601FE"/>
    <w:rsid w:val="002610CF"/>
    <w:rsid w:val="002614F2"/>
    <w:rsid w:val="00262587"/>
    <w:rsid w:val="0026287C"/>
    <w:rsid w:val="00262F9D"/>
    <w:rsid w:val="002636F1"/>
    <w:rsid w:val="00264096"/>
    <w:rsid w:val="002645D0"/>
    <w:rsid w:val="002657AA"/>
    <w:rsid w:val="0026593F"/>
    <w:rsid w:val="00266AAB"/>
    <w:rsid w:val="0026793B"/>
    <w:rsid w:val="00267EEF"/>
    <w:rsid w:val="0027125A"/>
    <w:rsid w:val="002718E0"/>
    <w:rsid w:val="00271C06"/>
    <w:rsid w:val="00272405"/>
    <w:rsid w:val="0027387D"/>
    <w:rsid w:val="00273C71"/>
    <w:rsid w:val="00273FE5"/>
    <w:rsid w:val="00274B35"/>
    <w:rsid w:val="00274C2E"/>
    <w:rsid w:val="0027500C"/>
    <w:rsid w:val="00276262"/>
    <w:rsid w:val="00276332"/>
    <w:rsid w:val="0027669B"/>
    <w:rsid w:val="00276987"/>
    <w:rsid w:val="002771B3"/>
    <w:rsid w:val="002802AC"/>
    <w:rsid w:val="002803D1"/>
    <w:rsid w:val="00280AF1"/>
    <w:rsid w:val="00280DFB"/>
    <w:rsid w:val="00280FBA"/>
    <w:rsid w:val="00281CF6"/>
    <w:rsid w:val="00282702"/>
    <w:rsid w:val="00282FEB"/>
    <w:rsid w:val="002831D7"/>
    <w:rsid w:val="002844CE"/>
    <w:rsid w:val="00284C76"/>
    <w:rsid w:val="00284E42"/>
    <w:rsid w:val="00286CA5"/>
    <w:rsid w:val="00287F26"/>
    <w:rsid w:val="002902D6"/>
    <w:rsid w:val="002904BC"/>
    <w:rsid w:val="002908B8"/>
    <w:rsid w:val="00290C15"/>
    <w:rsid w:val="00291077"/>
    <w:rsid w:val="0029113B"/>
    <w:rsid w:val="00292BE0"/>
    <w:rsid w:val="00293590"/>
    <w:rsid w:val="0029366F"/>
    <w:rsid w:val="0029395D"/>
    <w:rsid w:val="00293F3D"/>
    <w:rsid w:val="002943AF"/>
    <w:rsid w:val="002948A0"/>
    <w:rsid w:val="0029570B"/>
    <w:rsid w:val="002968F0"/>
    <w:rsid w:val="00296B1B"/>
    <w:rsid w:val="002974C8"/>
    <w:rsid w:val="0029773F"/>
    <w:rsid w:val="00297C58"/>
    <w:rsid w:val="00297DD9"/>
    <w:rsid w:val="002A16B2"/>
    <w:rsid w:val="002A18CB"/>
    <w:rsid w:val="002A1E5A"/>
    <w:rsid w:val="002A1F5D"/>
    <w:rsid w:val="002A25CA"/>
    <w:rsid w:val="002A34CD"/>
    <w:rsid w:val="002A3720"/>
    <w:rsid w:val="002A402B"/>
    <w:rsid w:val="002A47DA"/>
    <w:rsid w:val="002A4967"/>
    <w:rsid w:val="002A49FF"/>
    <w:rsid w:val="002A4ACA"/>
    <w:rsid w:val="002A4C78"/>
    <w:rsid w:val="002A67B0"/>
    <w:rsid w:val="002A71D0"/>
    <w:rsid w:val="002A7939"/>
    <w:rsid w:val="002A7DB0"/>
    <w:rsid w:val="002B01E4"/>
    <w:rsid w:val="002B0408"/>
    <w:rsid w:val="002B0A3A"/>
    <w:rsid w:val="002B113C"/>
    <w:rsid w:val="002B1817"/>
    <w:rsid w:val="002B18FB"/>
    <w:rsid w:val="002B1AAA"/>
    <w:rsid w:val="002B27A3"/>
    <w:rsid w:val="002B2A70"/>
    <w:rsid w:val="002B3CB7"/>
    <w:rsid w:val="002B454B"/>
    <w:rsid w:val="002B5291"/>
    <w:rsid w:val="002B60A3"/>
    <w:rsid w:val="002B62E4"/>
    <w:rsid w:val="002B6607"/>
    <w:rsid w:val="002B7013"/>
    <w:rsid w:val="002B751A"/>
    <w:rsid w:val="002B7C33"/>
    <w:rsid w:val="002C2394"/>
    <w:rsid w:val="002C2457"/>
    <w:rsid w:val="002C30DB"/>
    <w:rsid w:val="002C3FB8"/>
    <w:rsid w:val="002C488F"/>
    <w:rsid w:val="002C4AAE"/>
    <w:rsid w:val="002C5FE2"/>
    <w:rsid w:val="002C745F"/>
    <w:rsid w:val="002C778C"/>
    <w:rsid w:val="002C7B09"/>
    <w:rsid w:val="002D0022"/>
    <w:rsid w:val="002D0517"/>
    <w:rsid w:val="002D08E8"/>
    <w:rsid w:val="002D09B5"/>
    <w:rsid w:val="002D0E17"/>
    <w:rsid w:val="002D17A5"/>
    <w:rsid w:val="002D2923"/>
    <w:rsid w:val="002D2D54"/>
    <w:rsid w:val="002D3913"/>
    <w:rsid w:val="002D4C59"/>
    <w:rsid w:val="002D582B"/>
    <w:rsid w:val="002D71FF"/>
    <w:rsid w:val="002E014F"/>
    <w:rsid w:val="002E0818"/>
    <w:rsid w:val="002E1A83"/>
    <w:rsid w:val="002E1D06"/>
    <w:rsid w:val="002E1DD3"/>
    <w:rsid w:val="002E25FA"/>
    <w:rsid w:val="002E3D66"/>
    <w:rsid w:val="002E4020"/>
    <w:rsid w:val="002E436B"/>
    <w:rsid w:val="002E536E"/>
    <w:rsid w:val="002E5479"/>
    <w:rsid w:val="002E6192"/>
    <w:rsid w:val="002E7767"/>
    <w:rsid w:val="002E77B7"/>
    <w:rsid w:val="002F006F"/>
    <w:rsid w:val="002F02CE"/>
    <w:rsid w:val="002F09AC"/>
    <w:rsid w:val="002F153D"/>
    <w:rsid w:val="002F1B12"/>
    <w:rsid w:val="002F21B5"/>
    <w:rsid w:val="002F27B2"/>
    <w:rsid w:val="002F42F3"/>
    <w:rsid w:val="002F4B17"/>
    <w:rsid w:val="002F51A2"/>
    <w:rsid w:val="002F5897"/>
    <w:rsid w:val="003005CD"/>
    <w:rsid w:val="003013AA"/>
    <w:rsid w:val="003015B9"/>
    <w:rsid w:val="00301CE0"/>
    <w:rsid w:val="00302E9E"/>
    <w:rsid w:val="00304693"/>
    <w:rsid w:val="003053DA"/>
    <w:rsid w:val="00305BD1"/>
    <w:rsid w:val="00306F46"/>
    <w:rsid w:val="00306F87"/>
    <w:rsid w:val="003107E6"/>
    <w:rsid w:val="00311199"/>
    <w:rsid w:val="003113CA"/>
    <w:rsid w:val="00311659"/>
    <w:rsid w:val="00312454"/>
    <w:rsid w:val="00312EB0"/>
    <w:rsid w:val="00313810"/>
    <w:rsid w:val="00313898"/>
    <w:rsid w:val="00314320"/>
    <w:rsid w:val="003145AA"/>
    <w:rsid w:val="003157F7"/>
    <w:rsid w:val="00315E90"/>
    <w:rsid w:val="00316A07"/>
    <w:rsid w:val="0031713D"/>
    <w:rsid w:val="003210DC"/>
    <w:rsid w:val="003214CF"/>
    <w:rsid w:val="00321962"/>
    <w:rsid w:val="003224AB"/>
    <w:rsid w:val="00322E12"/>
    <w:rsid w:val="003239DE"/>
    <w:rsid w:val="00323CA6"/>
    <w:rsid w:val="003241D4"/>
    <w:rsid w:val="0032646A"/>
    <w:rsid w:val="003270C4"/>
    <w:rsid w:val="0032754B"/>
    <w:rsid w:val="00330F2C"/>
    <w:rsid w:val="0033129B"/>
    <w:rsid w:val="00332196"/>
    <w:rsid w:val="0033231C"/>
    <w:rsid w:val="00332EA9"/>
    <w:rsid w:val="00333742"/>
    <w:rsid w:val="003338C9"/>
    <w:rsid w:val="003341B9"/>
    <w:rsid w:val="00335008"/>
    <w:rsid w:val="0033659D"/>
    <w:rsid w:val="00337770"/>
    <w:rsid w:val="00337FEF"/>
    <w:rsid w:val="00340A0F"/>
    <w:rsid w:val="0034164E"/>
    <w:rsid w:val="0034170C"/>
    <w:rsid w:val="00341D02"/>
    <w:rsid w:val="00342275"/>
    <w:rsid w:val="00342595"/>
    <w:rsid w:val="00342DAE"/>
    <w:rsid w:val="003449CB"/>
    <w:rsid w:val="003456C0"/>
    <w:rsid w:val="00345B11"/>
    <w:rsid w:val="00345FA1"/>
    <w:rsid w:val="00346069"/>
    <w:rsid w:val="00347CFE"/>
    <w:rsid w:val="00347DEE"/>
    <w:rsid w:val="00350815"/>
    <w:rsid w:val="00351896"/>
    <w:rsid w:val="00351D8A"/>
    <w:rsid w:val="00351E5C"/>
    <w:rsid w:val="0035470D"/>
    <w:rsid w:val="00354A69"/>
    <w:rsid w:val="00354A96"/>
    <w:rsid w:val="00354EF7"/>
    <w:rsid w:val="00355A65"/>
    <w:rsid w:val="003566BD"/>
    <w:rsid w:val="00356A0B"/>
    <w:rsid w:val="00357AF8"/>
    <w:rsid w:val="00357BB5"/>
    <w:rsid w:val="00357BC5"/>
    <w:rsid w:val="00360680"/>
    <w:rsid w:val="00360B19"/>
    <w:rsid w:val="00360D09"/>
    <w:rsid w:val="00361008"/>
    <w:rsid w:val="00361229"/>
    <w:rsid w:val="00362D85"/>
    <w:rsid w:val="00363021"/>
    <w:rsid w:val="00363F0C"/>
    <w:rsid w:val="00364187"/>
    <w:rsid w:val="00364204"/>
    <w:rsid w:val="003643B3"/>
    <w:rsid w:val="0036467F"/>
    <w:rsid w:val="00366744"/>
    <w:rsid w:val="00370D15"/>
    <w:rsid w:val="00370FD2"/>
    <w:rsid w:val="003710BD"/>
    <w:rsid w:val="003717C9"/>
    <w:rsid w:val="00373512"/>
    <w:rsid w:val="00373814"/>
    <w:rsid w:val="00374AD3"/>
    <w:rsid w:val="00375195"/>
    <w:rsid w:val="003751EE"/>
    <w:rsid w:val="00375DDB"/>
    <w:rsid w:val="00376697"/>
    <w:rsid w:val="00376D19"/>
    <w:rsid w:val="00376FF7"/>
    <w:rsid w:val="00377417"/>
    <w:rsid w:val="0037776F"/>
    <w:rsid w:val="00377CE9"/>
    <w:rsid w:val="003809BF"/>
    <w:rsid w:val="00380A67"/>
    <w:rsid w:val="00381FA0"/>
    <w:rsid w:val="003821CF"/>
    <w:rsid w:val="00382ABC"/>
    <w:rsid w:val="00382D81"/>
    <w:rsid w:val="00382DB2"/>
    <w:rsid w:val="0038318C"/>
    <w:rsid w:val="00383F01"/>
    <w:rsid w:val="00384E49"/>
    <w:rsid w:val="0038560F"/>
    <w:rsid w:val="003865E5"/>
    <w:rsid w:val="0038785D"/>
    <w:rsid w:val="00390250"/>
    <w:rsid w:val="003907EF"/>
    <w:rsid w:val="003916CD"/>
    <w:rsid w:val="00391949"/>
    <w:rsid w:val="00393177"/>
    <w:rsid w:val="00394361"/>
    <w:rsid w:val="00394B43"/>
    <w:rsid w:val="00394F48"/>
    <w:rsid w:val="003952B5"/>
    <w:rsid w:val="00395E3D"/>
    <w:rsid w:val="00397408"/>
    <w:rsid w:val="0039787D"/>
    <w:rsid w:val="00397894"/>
    <w:rsid w:val="00397ED4"/>
    <w:rsid w:val="003A01B9"/>
    <w:rsid w:val="003A041B"/>
    <w:rsid w:val="003A15F6"/>
    <w:rsid w:val="003A3E6D"/>
    <w:rsid w:val="003A4A1D"/>
    <w:rsid w:val="003A5BE4"/>
    <w:rsid w:val="003A6414"/>
    <w:rsid w:val="003A71B7"/>
    <w:rsid w:val="003A7326"/>
    <w:rsid w:val="003A758A"/>
    <w:rsid w:val="003A7D88"/>
    <w:rsid w:val="003B03F8"/>
    <w:rsid w:val="003B07F0"/>
    <w:rsid w:val="003B0A2F"/>
    <w:rsid w:val="003B1272"/>
    <w:rsid w:val="003B17D5"/>
    <w:rsid w:val="003B1E36"/>
    <w:rsid w:val="003B1F86"/>
    <w:rsid w:val="003B2047"/>
    <w:rsid w:val="003B2069"/>
    <w:rsid w:val="003B30F3"/>
    <w:rsid w:val="003B3576"/>
    <w:rsid w:val="003B37F1"/>
    <w:rsid w:val="003B3C71"/>
    <w:rsid w:val="003B3EAE"/>
    <w:rsid w:val="003B474A"/>
    <w:rsid w:val="003B4A82"/>
    <w:rsid w:val="003B4ACB"/>
    <w:rsid w:val="003B684E"/>
    <w:rsid w:val="003B6EE2"/>
    <w:rsid w:val="003C0370"/>
    <w:rsid w:val="003C0410"/>
    <w:rsid w:val="003C06CA"/>
    <w:rsid w:val="003C0F98"/>
    <w:rsid w:val="003C1AAA"/>
    <w:rsid w:val="003C1D77"/>
    <w:rsid w:val="003C28BF"/>
    <w:rsid w:val="003C2A29"/>
    <w:rsid w:val="003C30A6"/>
    <w:rsid w:val="003C5671"/>
    <w:rsid w:val="003C5CC6"/>
    <w:rsid w:val="003C78A7"/>
    <w:rsid w:val="003D0807"/>
    <w:rsid w:val="003D092F"/>
    <w:rsid w:val="003D1BBC"/>
    <w:rsid w:val="003D1C48"/>
    <w:rsid w:val="003D256A"/>
    <w:rsid w:val="003D3478"/>
    <w:rsid w:val="003D3FFE"/>
    <w:rsid w:val="003D48E1"/>
    <w:rsid w:val="003D49FA"/>
    <w:rsid w:val="003D4C5B"/>
    <w:rsid w:val="003D570B"/>
    <w:rsid w:val="003D6705"/>
    <w:rsid w:val="003D7F5F"/>
    <w:rsid w:val="003E03AD"/>
    <w:rsid w:val="003E087B"/>
    <w:rsid w:val="003E0C79"/>
    <w:rsid w:val="003E13C0"/>
    <w:rsid w:val="003E33AF"/>
    <w:rsid w:val="003E39AE"/>
    <w:rsid w:val="003E720F"/>
    <w:rsid w:val="003E78BE"/>
    <w:rsid w:val="003F106F"/>
    <w:rsid w:val="003F2A90"/>
    <w:rsid w:val="003F2F51"/>
    <w:rsid w:val="003F30EE"/>
    <w:rsid w:val="003F3D75"/>
    <w:rsid w:val="003F5199"/>
    <w:rsid w:val="003F568C"/>
    <w:rsid w:val="003F602D"/>
    <w:rsid w:val="003F6672"/>
    <w:rsid w:val="003F6977"/>
    <w:rsid w:val="003F7328"/>
    <w:rsid w:val="003F7EDC"/>
    <w:rsid w:val="0040072B"/>
    <w:rsid w:val="0040086A"/>
    <w:rsid w:val="00401421"/>
    <w:rsid w:val="0040202D"/>
    <w:rsid w:val="0040241C"/>
    <w:rsid w:val="004038DB"/>
    <w:rsid w:val="004038F4"/>
    <w:rsid w:val="00404743"/>
    <w:rsid w:val="00405180"/>
    <w:rsid w:val="00405398"/>
    <w:rsid w:val="004059E6"/>
    <w:rsid w:val="00405CDE"/>
    <w:rsid w:val="004067DA"/>
    <w:rsid w:val="00406AEE"/>
    <w:rsid w:val="00406C5B"/>
    <w:rsid w:val="004073F9"/>
    <w:rsid w:val="0041118F"/>
    <w:rsid w:val="00411339"/>
    <w:rsid w:val="00412A97"/>
    <w:rsid w:val="00412CDA"/>
    <w:rsid w:val="0041328B"/>
    <w:rsid w:val="0041335C"/>
    <w:rsid w:val="00413620"/>
    <w:rsid w:val="00413A68"/>
    <w:rsid w:val="00413A78"/>
    <w:rsid w:val="0041424F"/>
    <w:rsid w:val="00414533"/>
    <w:rsid w:val="00415388"/>
    <w:rsid w:val="00416399"/>
    <w:rsid w:val="0041649B"/>
    <w:rsid w:val="00416ABD"/>
    <w:rsid w:val="00421B93"/>
    <w:rsid w:val="00421E5C"/>
    <w:rsid w:val="00421FB4"/>
    <w:rsid w:val="00422E83"/>
    <w:rsid w:val="00422FEB"/>
    <w:rsid w:val="004231B5"/>
    <w:rsid w:val="004244DF"/>
    <w:rsid w:val="00425B44"/>
    <w:rsid w:val="00425CD1"/>
    <w:rsid w:val="004260C4"/>
    <w:rsid w:val="004268DD"/>
    <w:rsid w:val="004273E6"/>
    <w:rsid w:val="0042760B"/>
    <w:rsid w:val="00430D32"/>
    <w:rsid w:val="00431BB6"/>
    <w:rsid w:val="004324CF"/>
    <w:rsid w:val="00432EDC"/>
    <w:rsid w:val="004332F7"/>
    <w:rsid w:val="004337DD"/>
    <w:rsid w:val="00433A0A"/>
    <w:rsid w:val="004340EB"/>
    <w:rsid w:val="00434BCC"/>
    <w:rsid w:val="00434DCB"/>
    <w:rsid w:val="004353E2"/>
    <w:rsid w:val="004357FA"/>
    <w:rsid w:val="004367F3"/>
    <w:rsid w:val="004373EE"/>
    <w:rsid w:val="004378A7"/>
    <w:rsid w:val="00437931"/>
    <w:rsid w:val="00437BC0"/>
    <w:rsid w:val="00441FC2"/>
    <w:rsid w:val="00442BA0"/>
    <w:rsid w:val="00443664"/>
    <w:rsid w:val="00443A42"/>
    <w:rsid w:val="00443EEA"/>
    <w:rsid w:val="004444D9"/>
    <w:rsid w:val="00444E1A"/>
    <w:rsid w:val="004454A7"/>
    <w:rsid w:val="004458A7"/>
    <w:rsid w:val="00445E79"/>
    <w:rsid w:val="00445F75"/>
    <w:rsid w:val="00446E0B"/>
    <w:rsid w:val="004478DA"/>
    <w:rsid w:val="004512E3"/>
    <w:rsid w:val="0045135B"/>
    <w:rsid w:val="00451DF2"/>
    <w:rsid w:val="0045229E"/>
    <w:rsid w:val="004536E5"/>
    <w:rsid w:val="004542C8"/>
    <w:rsid w:val="00454CD6"/>
    <w:rsid w:val="00454CF7"/>
    <w:rsid w:val="00454DFF"/>
    <w:rsid w:val="00454F7E"/>
    <w:rsid w:val="00455390"/>
    <w:rsid w:val="004567D9"/>
    <w:rsid w:val="00456B79"/>
    <w:rsid w:val="00460123"/>
    <w:rsid w:val="00460516"/>
    <w:rsid w:val="00460E9D"/>
    <w:rsid w:val="004615C3"/>
    <w:rsid w:val="0046194B"/>
    <w:rsid w:val="00463C87"/>
    <w:rsid w:val="0046474F"/>
    <w:rsid w:val="0046489E"/>
    <w:rsid w:val="00464C0C"/>
    <w:rsid w:val="0046516D"/>
    <w:rsid w:val="00465BB0"/>
    <w:rsid w:val="004661DE"/>
    <w:rsid w:val="004663CA"/>
    <w:rsid w:val="00466577"/>
    <w:rsid w:val="00466C8D"/>
    <w:rsid w:val="00466E3C"/>
    <w:rsid w:val="00466F6D"/>
    <w:rsid w:val="00467490"/>
    <w:rsid w:val="00467E3C"/>
    <w:rsid w:val="00467EDC"/>
    <w:rsid w:val="00470E50"/>
    <w:rsid w:val="00470F8E"/>
    <w:rsid w:val="00471641"/>
    <w:rsid w:val="004720BB"/>
    <w:rsid w:val="00472905"/>
    <w:rsid w:val="00472DC0"/>
    <w:rsid w:val="00473199"/>
    <w:rsid w:val="00473574"/>
    <w:rsid w:val="00473676"/>
    <w:rsid w:val="00474E85"/>
    <w:rsid w:val="00474E8D"/>
    <w:rsid w:val="00475C4B"/>
    <w:rsid w:val="0047620B"/>
    <w:rsid w:val="00476422"/>
    <w:rsid w:val="00476D2F"/>
    <w:rsid w:val="00477806"/>
    <w:rsid w:val="0048027B"/>
    <w:rsid w:val="004803F3"/>
    <w:rsid w:val="0048085C"/>
    <w:rsid w:val="00480B7E"/>
    <w:rsid w:val="00480D61"/>
    <w:rsid w:val="00481C65"/>
    <w:rsid w:val="00482E67"/>
    <w:rsid w:val="00482E76"/>
    <w:rsid w:val="00483262"/>
    <w:rsid w:val="00483F49"/>
    <w:rsid w:val="004841F0"/>
    <w:rsid w:val="00485ADF"/>
    <w:rsid w:val="004913DC"/>
    <w:rsid w:val="0049146F"/>
    <w:rsid w:val="004929F3"/>
    <w:rsid w:val="00492A7F"/>
    <w:rsid w:val="00493341"/>
    <w:rsid w:val="00493468"/>
    <w:rsid w:val="00493505"/>
    <w:rsid w:val="00493ACA"/>
    <w:rsid w:val="00494190"/>
    <w:rsid w:val="004943B5"/>
    <w:rsid w:val="00494ECA"/>
    <w:rsid w:val="00495366"/>
    <w:rsid w:val="00495484"/>
    <w:rsid w:val="004957EB"/>
    <w:rsid w:val="00495F59"/>
    <w:rsid w:val="00496917"/>
    <w:rsid w:val="00496E64"/>
    <w:rsid w:val="00497762"/>
    <w:rsid w:val="004A03AC"/>
    <w:rsid w:val="004A0500"/>
    <w:rsid w:val="004A0A0A"/>
    <w:rsid w:val="004A0F05"/>
    <w:rsid w:val="004A2690"/>
    <w:rsid w:val="004A288E"/>
    <w:rsid w:val="004A2F5F"/>
    <w:rsid w:val="004A3F24"/>
    <w:rsid w:val="004A4099"/>
    <w:rsid w:val="004A52DB"/>
    <w:rsid w:val="004A5708"/>
    <w:rsid w:val="004A6CDB"/>
    <w:rsid w:val="004A6F02"/>
    <w:rsid w:val="004A70EA"/>
    <w:rsid w:val="004A75A7"/>
    <w:rsid w:val="004A7EDD"/>
    <w:rsid w:val="004B0A9C"/>
    <w:rsid w:val="004B0BC6"/>
    <w:rsid w:val="004B2B50"/>
    <w:rsid w:val="004B40EB"/>
    <w:rsid w:val="004B4439"/>
    <w:rsid w:val="004B4560"/>
    <w:rsid w:val="004B461A"/>
    <w:rsid w:val="004B5E80"/>
    <w:rsid w:val="004B7210"/>
    <w:rsid w:val="004B7971"/>
    <w:rsid w:val="004C0E4C"/>
    <w:rsid w:val="004C1896"/>
    <w:rsid w:val="004C278C"/>
    <w:rsid w:val="004C2B7F"/>
    <w:rsid w:val="004C3192"/>
    <w:rsid w:val="004C379E"/>
    <w:rsid w:val="004C40AF"/>
    <w:rsid w:val="004C4436"/>
    <w:rsid w:val="004C50A5"/>
    <w:rsid w:val="004C59DC"/>
    <w:rsid w:val="004C718D"/>
    <w:rsid w:val="004C7779"/>
    <w:rsid w:val="004C7EF3"/>
    <w:rsid w:val="004D03B1"/>
    <w:rsid w:val="004D0E07"/>
    <w:rsid w:val="004D0F3C"/>
    <w:rsid w:val="004D0FA8"/>
    <w:rsid w:val="004D22A5"/>
    <w:rsid w:val="004D23E1"/>
    <w:rsid w:val="004D3B9D"/>
    <w:rsid w:val="004D3F46"/>
    <w:rsid w:val="004D417A"/>
    <w:rsid w:val="004D4A36"/>
    <w:rsid w:val="004D4D46"/>
    <w:rsid w:val="004D4DB4"/>
    <w:rsid w:val="004D50B9"/>
    <w:rsid w:val="004D69C7"/>
    <w:rsid w:val="004D7999"/>
    <w:rsid w:val="004D7A1D"/>
    <w:rsid w:val="004D7E11"/>
    <w:rsid w:val="004D7EA2"/>
    <w:rsid w:val="004E0562"/>
    <w:rsid w:val="004E05B0"/>
    <w:rsid w:val="004E0639"/>
    <w:rsid w:val="004E0D81"/>
    <w:rsid w:val="004E0E74"/>
    <w:rsid w:val="004E1F81"/>
    <w:rsid w:val="004E55CB"/>
    <w:rsid w:val="004E5984"/>
    <w:rsid w:val="004E5A58"/>
    <w:rsid w:val="004E5B6E"/>
    <w:rsid w:val="004E60E7"/>
    <w:rsid w:val="004E63B4"/>
    <w:rsid w:val="004E6D6E"/>
    <w:rsid w:val="004E70C2"/>
    <w:rsid w:val="004F0523"/>
    <w:rsid w:val="004F14B1"/>
    <w:rsid w:val="004F2828"/>
    <w:rsid w:val="004F2B80"/>
    <w:rsid w:val="004F3A3A"/>
    <w:rsid w:val="004F3A76"/>
    <w:rsid w:val="004F4D4C"/>
    <w:rsid w:val="004F5C3C"/>
    <w:rsid w:val="004F636A"/>
    <w:rsid w:val="004F7A26"/>
    <w:rsid w:val="00500A83"/>
    <w:rsid w:val="00501583"/>
    <w:rsid w:val="00502E30"/>
    <w:rsid w:val="0050306B"/>
    <w:rsid w:val="005031DF"/>
    <w:rsid w:val="00503789"/>
    <w:rsid w:val="005039F5"/>
    <w:rsid w:val="00503DCB"/>
    <w:rsid w:val="005051E2"/>
    <w:rsid w:val="0050691E"/>
    <w:rsid w:val="00506DDC"/>
    <w:rsid w:val="00506F0C"/>
    <w:rsid w:val="00507C26"/>
    <w:rsid w:val="00507C5D"/>
    <w:rsid w:val="00507D8B"/>
    <w:rsid w:val="0051031D"/>
    <w:rsid w:val="0051137E"/>
    <w:rsid w:val="005116C9"/>
    <w:rsid w:val="005130A4"/>
    <w:rsid w:val="00514005"/>
    <w:rsid w:val="00514F25"/>
    <w:rsid w:val="0051557F"/>
    <w:rsid w:val="00515B9B"/>
    <w:rsid w:val="00516990"/>
    <w:rsid w:val="00516FA9"/>
    <w:rsid w:val="00517A61"/>
    <w:rsid w:val="00517B97"/>
    <w:rsid w:val="0052081A"/>
    <w:rsid w:val="00521BA1"/>
    <w:rsid w:val="005237B3"/>
    <w:rsid w:val="00523C1B"/>
    <w:rsid w:val="00524C37"/>
    <w:rsid w:val="00524E7A"/>
    <w:rsid w:val="00524EEF"/>
    <w:rsid w:val="00525449"/>
    <w:rsid w:val="005269CE"/>
    <w:rsid w:val="00527D45"/>
    <w:rsid w:val="00530844"/>
    <w:rsid w:val="005312FC"/>
    <w:rsid w:val="0053351F"/>
    <w:rsid w:val="005345C8"/>
    <w:rsid w:val="00534721"/>
    <w:rsid w:val="00536EA9"/>
    <w:rsid w:val="005372CB"/>
    <w:rsid w:val="0054013B"/>
    <w:rsid w:val="00540211"/>
    <w:rsid w:val="0054047C"/>
    <w:rsid w:val="005406AB"/>
    <w:rsid w:val="00540DFC"/>
    <w:rsid w:val="00541802"/>
    <w:rsid w:val="00541B52"/>
    <w:rsid w:val="00542C76"/>
    <w:rsid w:val="005437B6"/>
    <w:rsid w:val="00543F72"/>
    <w:rsid w:val="005501A4"/>
    <w:rsid w:val="00550228"/>
    <w:rsid w:val="0055029B"/>
    <w:rsid w:val="005505BC"/>
    <w:rsid w:val="00550947"/>
    <w:rsid w:val="005537E3"/>
    <w:rsid w:val="005547C7"/>
    <w:rsid w:val="00554D89"/>
    <w:rsid w:val="00555197"/>
    <w:rsid w:val="005552A9"/>
    <w:rsid w:val="005563F0"/>
    <w:rsid w:val="005564E5"/>
    <w:rsid w:val="0055661E"/>
    <w:rsid w:val="00556A70"/>
    <w:rsid w:val="00556CD8"/>
    <w:rsid w:val="005573A5"/>
    <w:rsid w:val="00561E24"/>
    <w:rsid w:val="00562364"/>
    <w:rsid w:val="00562443"/>
    <w:rsid w:val="00562650"/>
    <w:rsid w:val="00564799"/>
    <w:rsid w:val="00564CAD"/>
    <w:rsid w:val="00566E90"/>
    <w:rsid w:val="0056767A"/>
    <w:rsid w:val="005678B2"/>
    <w:rsid w:val="00570071"/>
    <w:rsid w:val="00571124"/>
    <w:rsid w:val="0057152B"/>
    <w:rsid w:val="00571B51"/>
    <w:rsid w:val="00571E5D"/>
    <w:rsid w:val="005740E9"/>
    <w:rsid w:val="00574793"/>
    <w:rsid w:val="00575C88"/>
    <w:rsid w:val="005761AB"/>
    <w:rsid w:val="00576734"/>
    <w:rsid w:val="00576780"/>
    <w:rsid w:val="0058082D"/>
    <w:rsid w:val="005809B0"/>
    <w:rsid w:val="00580C4E"/>
    <w:rsid w:val="00580D2D"/>
    <w:rsid w:val="00581108"/>
    <w:rsid w:val="00582275"/>
    <w:rsid w:val="00582874"/>
    <w:rsid w:val="00583096"/>
    <w:rsid w:val="00584DC7"/>
    <w:rsid w:val="0058523B"/>
    <w:rsid w:val="00585A26"/>
    <w:rsid w:val="00586C34"/>
    <w:rsid w:val="005910B2"/>
    <w:rsid w:val="005925BF"/>
    <w:rsid w:val="00592807"/>
    <w:rsid w:val="00592F45"/>
    <w:rsid w:val="00593017"/>
    <w:rsid w:val="00594F23"/>
    <w:rsid w:val="00595055"/>
    <w:rsid w:val="005964D1"/>
    <w:rsid w:val="005973C3"/>
    <w:rsid w:val="005975F2"/>
    <w:rsid w:val="005A1C2F"/>
    <w:rsid w:val="005A3151"/>
    <w:rsid w:val="005A33B8"/>
    <w:rsid w:val="005A5F46"/>
    <w:rsid w:val="005A66D9"/>
    <w:rsid w:val="005B0803"/>
    <w:rsid w:val="005B0DDC"/>
    <w:rsid w:val="005B1055"/>
    <w:rsid w:val="005B189D"/>
    <w:rsid w:val="005B1A40"/>
    <w:rsid w:val="005B1C6E"/>
    <w:rsid w:val="005B3020"/>
    <w:rsid w:val="005B439C"/>
    <w:rsid w:val="005B4B8C"/>
    <w:rsid w:val="005B58B4"/>
    <w:rsid w:val="005B7183"/>
    <w:rsid w:val="005B7AD0"/>
    <w:rsid w:val="005B7D53"/>
    <w:rsid w:val="005C0EA6"/>
    <w:rsid w:val="005C1EBC"/>
    <w:rsid w:val="005C1FD9"/>
    <w:rsid w:val="005C2916"/>
    <w:rsid w:val="005C2C57"/>
    <w:rsid w:val="005C2FFC"/>
    <w:rsid w:val="005C35D9"/>
    <w:rsid w:val="005C3842"/>
    <w:rsid w:val="005C3B6A"/>
    <w:rsid w:val="005C4CD7"/>
    <w:rsid w:val="005C4E8D"/>
    <w:rsid w:val="005C50E3"/>
    <w:rsid w:val="005C5186"/>
    <w:rsid w:val="005C7450"/>
    <w:rsid w:val="005C74D3"/>
    <w:rsid w:val="005C77AF"/>
    <w:rsid w:val="005C7C7E"/>
    <w:rsid w:val="005C7F27"/>
    <w:rsid w:val="005D1014"/>
    <w:rsid w:val="005D1A44"/>
    <w:rsid w:val="005D1AA8"/>
    <w:rsid w:val="005D217E"/>
    <w:rsid w:val="005D26A6"/>
    <w:rsid w:val="005D453A"/>
    <w:rsid w:val="005D4547"/>
    <w:rsid w:val="005D4DD5"/>
    <w:rsid w:val="005D4F1F"/>
    <w:rsid w:val="005D55C7"/>
    <w:rsid w:val="005D5B81"/>
    <w:rsid w:val="005D64B5"/>
    <w:rsid w:val="005D6A63"/>
    <w:rsid w:val="005D7CB5"/>
    <w:rsid w:val="005D7CD3"/>
    <w:rsid w:val="005E12EB"/>
    <w:rsid w:val="005E174C"/>
    <w:rsid w:val="005E318E"/>
    <w:rsid w:val="005E31DE"/>
    <w:rsid w:val="005E386A"/>
    <w:rsid w:val="005E3AA8"/>
    <w:rsid w:val="005E45EA"/>
    <w:rsid w:val="005E4C27"/>
    <w:rsid w:val="005E4F13"/>
    <w:rsid w:val="005E5C5C"/>
    <w:rsid w:val="005E6173"/>
    <w:rsid w:val="005E7BAC"/>
    <w:rsid w:val="005F08EA"/>
    <w:rsid w:val="005F12E5"/>
    <w:rsid w:val="005F1D54"/>
    <w:rsid w:val="005F1F0B"/>
    <w:rsid w:val="005F2135"/>
    <w:rsid w:val="005F26A7"/>
    <w:rsid w:val="005F2A49"/>
    <w:rsid w:val="005F34B0"/>
    <w:rsid w:val="005F47C2"/>
    <w:rsid w:val="005F47C6"/>
    <w:rsid w:val="00600C80"/>
    <w:rsid w:val="00601D17"/>
    <w:rsid w:val="00602EA3"/>
    <w:rsid w:val="00603FED"/>
    <w:rsid w:val="0060464D"/>
    <w:rsid w:val="0060609B"/>
    <w:rsid w:val="0060647E"/>
    <w:rsid w:val="006079E9"/>
    <w:rsid w:val="00610BE9"/>
    <w:rsid w:val="00611762"/>
    <w:rsid w:val="00611811"/>
    <w:rsid w:val="006126E4"/>
    <w:rsid w:val="00612A3A"/>
    <w:rsid w:val="0061352F"/>
    <w:rsid w:val="0061362C"/>
    <w:rsid w:val="00613802"/>
    <w:rsid w:val="0061465C"/>
    <w:rsid w:val="006147CC"/>
    <w:rsid w:val="00614A06"/>
    <w:rsid w:val="00614A24"/>
    <w:rsid w:val="0061564A"/>
    <w:rsid w:val="00615A7A"/>
    <w:rsid w:val="00617464"/>
    <w:rsid w:val="006174EF"/>
    <w:rsid w:val="00620BED"/>
    <w:rsid w:val="00622AF8"/>
    <w:rsid w:val="00622E85"/>
    <w:rsid w:val="0062321C"/>
    <w:rsid w:val="00624C5B"/>
    <w:rsid w:val="00625479"/>
    <w:rsid w:val="0062571E"/>
    <w:rsid w:val="00626543"/>
    <w:rsid w:val="00626696"/>
    <w:rsid w:val="0062778F"/>
    <w:rsid w:val="00627BEA"/>
    <w:rsid w:val="006312EC"/>
    <w:rsid w:val="0063152A"/>
    <w:rsid w:val="00631BC2"/>
    <w:rsid w:val="0063247B"/>
    <w:rsid w:val="00632D16"/>
    <w:rsid w:val="00632D90"/>
    <w:rsid w:val="006330CC"/>
    <w:rsid w:val="00633CB2"/>
    <w:rsid w:val="00633D78"/>
    <w:rsid w:val="00634723"/>
    <w:rsid w:val="006348DD"/>
    <w:rsid w:val="00634C2D"/>
    <w:rsid w:val="0063691E"/>
    <w:rsid w:val="00637642"/>
    <w:rsid w:val="00637ACC"/>
    <w:rsid w:val="00637FA3"/>
    <w:rsid w:val="00640C55"/>
    <w:rsid w:val="0064139D"/>
    <w:rsid w:val="006417DE"/>
    <w:rsid w:val="00641BDE"/>
    <w:rsid w:val="00641F88"/>
    <w:rsid w:val="0064287D"/>
    <w:rsid w:val="00642FF6"/>
    <w:rsid w:val="006430D7"/>
    <w:rsid w:val="0064354F"/>
    <w:rsid w:val="006437A4"/>
    <w:rsid w:val="00643C35"/>
    <w:rsid w:val="0064587A"/>
    <w:rsid w:val="006459AB"/>
    <w:rsid w:val="0065098A"/>
    <w:rsid w:val="00650DBE"/>
    <w:rsid w:val="0065154D"/>
    <w:rsid w:val="00651D71"/>
    <w:rsid w:val="00651DE7"/>
    <w:rsid w:val="0065353F"/>
    <w:rsid w:val="00654371"/>
    <w:rsid w:val="00654685"/>
    <w:rsid w:val="00654AEA"/>
    <w:rsid w:val="00654B33"/>
    <w:rsid w:val="00654D87"/>
    <w:rsid w:val="006569D5"/>
    <w:rsid w:val="0065785A"/>
    <w:rsid w:val="00660430"/>
    <w:rsid w:val="006606C1"/>
    <w:rsid w:val="00660AF5"/>
    <w:rsid w:val="00665897"/>
    <w:rsid w:val="00665B6C"/>
    <w:rsid w:val="00670610"/>
    <w:rsid w:val="0067096A"/>
    <w:rsid w:val="006736D6"/>
    <w:rsid w:val="006745D8"/>
    <w:rsid w:val="00674A66"/>
    <w:rsid w:val="00675609"/>
    <w:rsid w:val="0067605D"/>
    <w:rsid w:val="0067639A"/>
    <w:rsid w:val="00676F07"/>
    <w:rsid w:val="00677EA5"/>
    <w:rsid w:val="006804D0"/>
    <w:rsid w:val="00680E3B"/>
    <w:rsid w:val="00680F37"/>
    <w:rsid w:val="00681B8E"/>
    <w:rsid w:val="006821FC"/>
    <w:rsid w:val="00684575"/>
    <w:rsid w:val="0068605F"/>
    <w:rsid w:val="0068670E"/>
    <w:rsid w:val="006868CF"/>
    <w:rsid w:val="0068740A"/>
    <w:rsid w:val="0068751A"/>
    <w:rsid w:val="00687B7B"/>
    <w:rsid w:val="0069102A"/>
    <w:rsid w:val="0069218F"/>
    <w:rsid w:val="0069290C"/>
    <w:rsid w:val="00692AC9"/>
    <w:rsid w:val="00692DA5"/>
    <w:rsid w:val="00692FAB"/>
    <w:rsid w:val="00693D4A"/>
    <w:rsid w:val="00693F71"/>
    <w:rsid w:val="006940B6"/>
    <w:rsid w:val="00694ED4"/>
    <w:rsid w:val="00695638"/>
    <w:rsid w:val="00696568"/>
    <w:rsid w:val="006969F6"/>
    <w:rsid w:val="006970BC"/>
    <w:rsid w:val="006A0164"/>
    <w:rsid w:val="006A02DF"/>
    <w:rsid w:val="006A1E8F"/>
    <w:rsid w:val="006A23E9"/>
    <w:rsid w:val="006A2925"/>
    <w:rsid w:val="006A3B76"/>
    <w:rsid w:val="006A44C7"/>
    <w:rsid w:val="006A528E"/>
    <w:rsid w:val="006A539B"/>
    <w:rsid w:val="006A5A35"/>
    <w:rsid w:val="006A5E38"/>
    <w:rsid w:val="006A785A"/>
    <w:rsid w:val="006B00A2"/>
    <w:rsid w:val="006B07D1"/>
    <w:rsid w:val="006B0B85"/>
    <w:rsid w:val="006B0CBF"/>
    <w:rsid w:val="006B0ED5"/>
    <w:rsid w:val="006B1126"/>
    <w:rsid w:val="006B1EA8"/>
    <w:rsid w:val="006B3589"/>
    <w:rsid w:val="006B3B76"/>
    <w:rsid w:val="006B53D8"/>
    <w:rsid w:val="006B7A41"/>
    <w:rsid w:val="006B7FC4"/>
    <w:rsid w:val="006C0739"/>
    <w:rsid w:val="006C15AD"/>
    <w:rsid w:val="006C18FC"/>
    <w:rsid w:val="006C1901"/>
    <w:rsid w:val="006C3B07"/>
    <w:rsid w:val="006C45CD"/>
    <w:rsid w:val="006C4883"/>
    <w:rsid w:val="006C53C0"/>
    <w:rsid w:val="006C605C"/>
    <w:rsid w:val="006C6AA4"/>
    <w:rsid w:val="006C7462"/>
    <w:rsid w:val="006C7921"/>
    <w:rsid w:val="006D036A"/>
    <w:rsid w:val="006D060A"/>
    <w:rsid w:val="006D06A2"/>
    <w:rsid w:val="006D0F65"/>
    <w:rsid w:val="006D1A9E"/>
    <w:rsid w:val="006D1BC8"/>
    <w:rsid w:val="006D1D2E"/>
    <w:rsid w:val="006D20DF"/>
    <w:rsid w:val="006D24A9"/>
    <w:rsid w:val="006D2DB0"/>
    <w:rsid w:val="006D4064"/>
    <w:rsid w:val="006D4542"/>
    <w:rsid w:val="006D73E1"/>
    <w:rsid w:val="006E0569"/>
    <w:rsid w:val="006E0CAD"/>
    <w:rsid w:val="006E26AA"/>
    <w:rsid w:val="006E4A50"/>
    <w:rsid w:val="006E5D09"/>
    <w:rsid w:val="006E6F0F"/>
    <w:rsid w:val="006E721D"/>
    <w:rsid w:val="006E75E2"/>
    <w:rsid w:val="006E7833"/>
    <w:rsid w:val="006F0439"/>
    <w:rsid w:val="006F0AA3"/>
    <w:rsid w:val="006F119D"/>
    <w:rsid w:val="006F46AB"/>
    <w:rsid w:val="006F47FB"/>
    <w:rsid w:val="006F487E"/>
    <w:rsid w:val="006F4B16"/>
    <w:rsid w:val="006F5432"/>
    <w:rsid w:val="006F55FF"/>
    <w:rsid w:val="006F5CB7"/>
    <w:rsid w:val="006F692C"/>
    <w:rsid w:val="006F768C"/>
    <w:rsid w:val="006F7E0E"/>
    <w:rsid w:val="00700D9E"/>
    <w:rsid w:val="00701487"/>
    <w:rsid w:val="007016D0"/>
    <w:rsid w:val="00702B6D"/>
    <w:rsid w:val="00702F60"/>
    <w:rsid w:val="00703756"/>
    <w:rsid w:val="007040D1"/>
    <w:rsid w:val="00704D37"/>
    <w:rsid w:val="007055B5"/>
    <w:rsid w:val="007055F2"/>
    <w:rsid w:val="00705C20"/>
    <w:rsid w:val="007068EA"/>
    <w:rsid w:val="00706990"/>
    <w:rsid w:val="00706E3B"/>
    <w:rsid w:val="00707086"/>
    <w:rsid w:val="00707205"/>
    <w:rsid w:val="007077C6"/>
    <w:rsid w:val="00711EF4"/>
    <w:rsid w:val="007121E3"/>
    <w:rsid w:val="00712C2C"/>
    <w:rsid w:val="0071336C"/>
    <w:rsid w:val="00715B20"/>
    <w:rsid w:val="00716D1D"/>
    <w:rsid w:val="00717530"/>
    <w:rsid w:val="00717744"/>
    <w:rsid w:val="0072006D"/>
    <w:rsid w:val="0072040D"/>
    <w:rsid w:val="0072059C"/>
    <w:rsid w:val="00721530"/>
    <w:rsid w:val="00722831"/>
    <w:rsid w:val="007229CC"/>
    <w:rsid w:val="00725583"/>
    <w:rsid w:val="00725A8B"/>
    <w:rsid w:val="007267D5"/>
    <w:rsid w:val="007270C8"/>
    <w:rsid w:val="007275F0"/>
    <w:rsid w:val="00727CC8"/>
    <w:rsid w:val="007302AC"/>
    <w:rsid w:val="00730416"/>
    <w:rsid w:val="00730C76"/>
    <w:rsid w:val="0073148D"/>
    <w:rsid w:val="007338D4"/>
    <w:rsid w:val="00734358"/>
    <w:rsid w:val="00734CFA"/>
    <w:rsid w:val="007358AC"/>
    <w:rsid w:val="00735ABC"/>
    <w:rsid w:val="0073645A"/>
    <w:rsid w:val="007364B7"/>
    <w:rsid w:val="0073659D"/>
    <w:rsid w:val="007368E4"/>
    <w:rsid w:val="00740A10"/>
    <w:rsid w:val="0074107F"/>
    <w:rsid w:val="00741DE0"/>
    <w:rsid w:val="007422C2"/>
    <w:rsid w:val="00742B8E"/>
    <w:rsid w:val="00742E7D"/>
    <w:rsid w:val="007435B6"/>
    <w:rsid w:val="00745BFE"/>
    <w:rsid w:val="00747D16"/>
    <w:rsid w:val="00747D78"/>
    <w:rsid w:val="00752802"/>
    <w:rsid w:val="00752D65"/>
    <w:rsid w:val="00753264"/>
    <w:rsid w:val="00753553"/>
    <w:rsid w:val="0075402F"/>
    <w:rsid w:val="007540FC"/>
    <w:rsid w:val="0075438C"/>
    <w:rsid w:val="00754575"/>
    <w:rsid w:val="007553A2"/>
    <w:rsid w:val="00755F46"/>
    <w:rsid w:val="00756841"/>
    <w:rsid w:val="007568F1"/>
    <w:rsid w:val="007575CE"/>
    <w:rsid w:val="0075773D"/>
    <w:rsid w:val="0075782A"/>
    <w:rsid w:val="007619E7"/>
    <w:rsid w:val="00762300"/>
    <w:rsid w:val="007623E6"/>
    <w:rsid w:val="0076262A"/>
    <w:rsid w:val="00762824"/>
    <w:rsid w:val="00764523"/>
    <w:rsid w:val="0076496E"/>
    <w:rsid w:val="00765C2A"/>
    <w:rsid w:val="00766C97"/>
    <w:rsid w:val="00766EE5"/>
    <w:rsid w:val="00771F18"/>
    <w:rsid w:val="00771F3B"/>
    <w:rsid w:val="00773767"/>
    <w:rsid w:val="007749F5"/>
    <w:rsid w:val="00774C25"/>
    <w:rsid w:val="00774DF5"/>
    <w:rsid w:val="00775C3F"/>
    <w:rsid w:val="007761F9"/>
    <w:rsid w:val="00776B42"/>
    <w:rsid w:val="00776C43"/>
    <w:rsid w:val="00777201"/>
    <w:rsid w:val="00777FB6"/>
    <w:rsid w:val="00780175"/>
    <w:rsid w:val="00780E65"/>
    <w:rsid w:val="00780F77"/>
    <w:rsid w:val="0078167D"/>
    <w:rsid w:val="00782823"/>
    <w:rsid w:val="0078455C"/>
    <w:rsid w:val="00784E15"/>
    <w:rsid w:val="00785263"/>
    <w:rsid w:val="00786739"/>
    <w:rsid w:val="00787E4B"/>
    <w:rsid w:val="00787F2D"/>
    <w:rsid w:val="00787FB6"/>
    <w:rsid w:val="00790E35"/>
    <w:rsid w:val="00792A64"/>
    <w:rsid w:val="0079324E"/>
    <w:rsid w:val="00793CBE"/>
    <w:rsid w:val="00794409"/>
    <w:rsid w:val="00794647"/>
    <w:rsid w:val="00794FB5"/>
    <w:rsid w:val="0079500B"/>
    <w:rsid w:val="007957F6"/>
    <w:rsid w:val="00797CCD"/>
    <w:rsid w:val="007A20E0"/>
    <w:rsid w:val="007A25E3"/>
    <w:rsid w:val="007A2D27"/>
    <w:rsid w:val="007A300D"/>
    <w:rsid w:val="007A4128"/>
    <w:rsid w:val="007A41C5"/>
    <w:rsid w:val="007A4915"/>
    <w:rsid w:val="007A4ADE"/>
    <w:rsid w:val="007A4D36"/>
    <w:rsid w:val="007A524C"/>
    <w:rsid w:val="007A5861"/>
    <w:rsid w:val="007A5B8A"/>
    <w:rsid w:val="007A6364"/>
    <w:rsid w:val="007A63C5"/>
    <w:rsid w:val="007A68A6"/>
    <w:rsid w:val="007A79A7"/>
    <w:rsid w:val="007B0159"/>
    <w:rsid w:val="007B06F2"/>
    <w:rsid w:val="007B0801"/>
    <w:rsid w:val="007B0C11"/>
    <w:rsid w:val="007B12FC"/>
    <w:rsid w:val="007B25A0"/>
    <w:rsid w:val="007B2712"/>
    <w:rsid w:val="007B4365"/>
    <w:rsid w:val="007B4677"/>
    <w:rsid w:val="007B5330"/>
    <w:rsid w:val="007B5457"/>
    <w:rsid w:val="007B6DA0"/>
    <w:rsid w:val="007B6FC1"/>
    <w:rsid w:val="007B7A2C"/>
    <w:rsid w:val="007C037E"/>
    <w:rsid w:val="007C03B7"/>
    <w:rsid w:val="007C1B90"/>
    <w:rsid w:val="007C2311"/>
    <w:rsid w:val="007C33A9"/>
    <w:rsid w:val="007C3D10"/>
    <w:rsid w:val="007C49A0"/>
    <w:rsid w:val="007C51D4"/>
    <w:rsid w:val="007C684B"/>
    <w:rsid w:val="007C6B2A"/>
    <w:rsid w:val="007C79A6"/>
    <w:rsid w:val="007D0D1A"/>
    <w:rsid w:val="007D1F90"/>
    <w:rsid w:val="007D21EC"/>
    <w:rsid w:val="007D23CC"/>
    <w:rsid w:val="007D2C25"/>
    <w:rsid w:val="007D52F9"/>
    <w:rsid w:val="007D5BB5"/>
    <w:rsid w:val="007D6480"/>
    <w:rsid w:val="007E0158"/>
    <w:rsid w:val="007E06E3"/>
    <w:rsid w:val="007E0AED"/>
    <w:rsid w:val="007E0C44"/>
    <w:rsid w:val="007E1B7C"/>
    <w:rsid w:val="007E1C3B"/>
    <w:rsid w:val="007E25C4"/>
    <w:rsid w:val="007E2682"/>
    <w:rsid w:val="007E52F4"/>
    <w:rsid w:val="007E5AED"/>
    <w:rsid w:val="007E6367"/>
    <w:rsid w:val="007E68A1"/>
    <w:rsid w:val="007E70EB"/>
    <w:rsid w:val="007E7CC2"/>
    <w:rsid w:val="007F07F5"/>
    <w:rsid w:val="007F204D"/>
    <w:rsid w:val="007F208E"/>
    <w:rsid w:val="007F2262"/>
    <w:rsid w:val="007F2D0B"/>
    <w:rsid w:val="007F41A7"/>
    <w:rsid w:val="007F57F6"/>
    <w:rsid w:val="007F603D"/>
    <w:rsid w:val="007F627C"/>
    <w:rsid w:val="007F643B"/>
    <w:rsid w:val="007F77F5"/>
    <w:rsid w:val="007F7C50"/>
    <w:rsid w:val="008000FB"/>
    <w:rsid w:val="00800557"/>
    <w:rsid w:val="0080170D"/>
    <w:rsid w:val="00801B7C"/>
    <w:rsid w:val="00801F42"/>
    <w:rsid w:val="00802A56"/>
    <w:rsid w:val="00802B70"/>
    <w:rsid w:val="00805ABA"/>
    <w:rsid w:val="00805F7B"/>
    <w:rsid w:val="00806F54"/>
    <w:rsid w:val="00807B08"/>
    <w:rsid w:val="00810092"/>
    <w:rsid w:val="0081048C"/>
    <w:rsid w:val="008116C6"/>
    <w:rsid w:val="008145FB"/>
    <w:rsid w:val="00814FB0"/>
    <w:rsid w:val="00814FF3"/>
    <w:rsid w:val="00815DD2"/>
    <w:rsid w:val="00816610"/>
    <w:rsid w:val="008167AD"/>
    <w:rsid w:val="00816E7E"/>
    <w:rsid w:val="008174D9"/>
    <w:rsid w:val="00817D3D"/>
    <w:rsid w:val="008202B6"/>
    <w:rsid w:val="008207FD"/>
    <w:rsid w:val="00820BF1"/>
    <w:rsid w:val="00820DB4"/>
    <w:rsid w:val="008228DB"/>
    <w:rsid w:val="00822913"/>
    <w:rsid w:val="00822BE3"/>
    <w:rsid w:val="00823A43"/>
    <w:rsid w:val="00823DD3"/>
    <w:rsid w:val="00823F15"/>
    <w:rsid w:val="00824907"/>
    <w:rsid w:val="008252FD"/>
    <w:rsid w:val="00826CFB"/>
    <w:rsid w:val="008271DB"/>
    <w:rsid w:val="0083195B"/>
    <w:rsid w:val="00831A24"/>
    <w:rsid w:val="0083238E"/>
    <w:rsid w:val="00832F1F"/>
    <w:rsid w:val="00833A45"/>
    <w:rsid w:val="008350DB"/>
    <w:rsid w:val="008357D6"/>
    <w:rsid w:val="00835B11"/>
    <w:rsid w:val="0083691A"/>
    <w:rsid w:val="008376DE"/>
    <w:rsid w:val="008377E5"/>
    <w:rsid w:val="00840676"/>
    <w:rsid w:val="0084137F"/>
    <w:rsid w:val="00842D06"/>
    <w:rsid w:val="00843A4C"/>
    <w:rsid w:val="008445C1"/>
    <w:rsid w:val="0084464F"/>
    <w:rsid w:val="008448CC"/>
    <w:rsid w:val="00844B2A"/>
    <w:rsid w:val="00845013"/>
    <w:rsid w:val="008450C8"/>
    <w:rsid w:val="00845DBC"/>
    <w:rsid w:val="008460F3"/>
    <w:rsid w:val="008478A4"/>
    <w:rsid w:val="00847B90"/>
    <w:rsid w:val="00847F29"/>
    <w:rsid w:val="00850866"/>
    <w:rsid w:val="00851165"/>
    <w:rsid w:val="00853921"/>
    <w:rsid w:val="00853EA0"/>
    <w:rsid w:val="0085402A"/>
    <w:rsid w:val="00854412"/>
    <w:rsid w:val="0085444F"/>
    <w:rsid w:val="00854A8F"/>
    <w:rsid w:val="00855C5F"/>
    <w:rsid w:val="0085619C"/>
    <w:rsid w:val="0085665D"/>
    <w:rsid w:val="0085690D"/>
    <w:rsid w:val="00856B99"/>
    <w:rsid w:val="00856F0A"/>
    <w:rsid w:val="00857CAE"/>
    <w:rsid w:val="00860595"/>
    <w:rsid w:val="00862721"/>
    <w:rsid w:val="008642A9"/>
    <w:rsid w:val="00864334"/>
    <w:rsid w:val="0086437F"/>
    <w:rsid w:val="008648A1"/>
    <w:rsid w:val="00865267"/>
    <w:rsid w:val="008660F7"/>
    <w:rsid w:val="008668D6"/>
    <w:rsid w:val="00866CC7"/>
    <w:rsid w:val="008676F7"/>
    <w:rsid w:val="008701EE"/>
    <w:rsid w:val="00870EC9"/>
    <w:rsid w:val="00871330"/>
    <w:rsid w:val="0087180A"/>
    <w:rsid w:val="00871F37"/>
    <w:rsid w:val="008722C2"/>
    <w:rsid w:val="008727E9"/>
    <w:rsid w:val="00873153"/>
    <w:rsid w:val="00873A75"/>
    <w:rsid w:val="008764B5"/>
    <w:rsid w:val="008768DC"/>
    <w:rsid w:val="00876AB2"/>
    <w:rsid w:val="00876D97"/>
    <w:rsid w:val="00880167"/>
    <w:rsid w:val="00880186"/>
    <w:rsid w:val="00880879"/>
    <w:rsid w:val="008821EB"/>
    <w:rsid w:val="00882CAB"/>
    <w:rsid w:val="0088301C"/>
    <w:rsid w:val="00883FE3"/>
    <w:rsid w:val="00884C76"/>
    <w:rsid w:val="00884CA1"/>
    <w:rsid w:val="00884DE2"/>
    <w:rsid w:val="00884DF6"/>
    <w:rsid w:val="008855E9"/>
    <w:rsid w:val="0088591A"/>
    <w:rsid w:val="00886BD9"/>
    <w:rsid w:val="00887156"/>
    <w:rsid w:val="00890245"/>
    <w:rsid w:val="0089041B"/>
    <w:rsid w:val="008909ED"/>
    <w:rsid w:val="00890D16"/>
    <w:rsid w:val="00892DE8"/>
    <w:rsid w:val="00892FE2"/>
    <w:rsid w:val="00893204"/>
    <w:rsid w:val="008932AD"/>
    <w:rsid w:val="0089410E"/>
    <w:rsid w:val="0089531E"/>
    <w:rsid w:val="00895448"/>
    <w:rsid w:val="00895BB9"/>
    <w:rsid w:val="00896A24"/>
    <w:rsid w:val="00897A77"/>
    <w:rsid w:val="008A1D85"/>
    <w:rsid w:val="008A3297"/>
    <w:rsid w:val="008A4F99"/>
    <w:rsid w:val="008A5BEA"/>
    <w:rsid w:val="008A60EE"/>
    <w:rsid w:val="008A6594"/>
    <w:rsid w:val="008A6B5B"/>
    <w:rsid w:val="008A7222"/>
    <w:rsid w:val="008A7C32"/>
    <w:rsid w:val="008B101E"/>
    <w:rsid w:val="008B10D0"/>
    <w:rsid w:val="008B15CA"/>
    <w:rsid w:val="008B1C21"/>
    <w:rsid w:val="008B277F"/>
    <w:rsid w:val="008B3281"/>
    <w:rsid w:val="008B3764"/>
    <w:rsid w:val="008B41E8"/>
    <w:rsid w:val="008B5130"/>
    <w:rsid w:val="008B5A7C"/>
    <w:rsid w:val="008B6C67"/>
    <w:rsid w:val="008B7D3F"/>
    <w:rsid w:val="008C082B"/>
    <w:rsid w:val="008C2AD8"/>
    <w:rsid w:val="008C441F"/>
    <w:rsid w:val="008C4FDC"/>
    <w:rsid w:val="008C657A"/>
    <w:rsid w:val="008C7542"/>
    <w:rsid w:val="008D2EAF"/>
    <w:rsid w:val="008D3637"/>
    <w:rsid w:val="008D3978"/>
    <w:rsid w:val="008D397F"/>
    <w:rsid w:val="008D4F80"/>
    <w:rsid w:val="008D5DBA"/>
    <w:rsid w:val="008D61AE"/>
    <w:rsid w:val="008D7071"/>
    <w:rsid w:val="008D7E6F"/>
    <w:rsid w:val="008E004B"/>
    <w:rsid w:val="008E14E2"/>
    <w:rsid w:val="008E1EE7"/>
    <w:rsid w:val="008E2422"/>
    <w:rsid w:val="008E280C"/>
    <w:rsid w:val="008E28BC"/>
    <w:rsid w:val="008E2AE9"/>
    <w:rsid w:val="008E2BF8"/>
    <w:rsid w:val="008E4F65"/>
    <w:rsid w:val="008E50DC"/>
    <w:rsid w:val="008E5814"/>
    <w:rsid w:val="008E5AA1"/>
    <w:rsid w:val="008E5DE4"/>
    <w:rsid w:val="008E63C8"/>
    <w:rsid w:val="008E6AE8"/>
    <w:rsid w:val="008E6BA2"/>
    <w:rsid w:val="008F0577"/>
    <w:rsid w:val="008F0A85"/>
    <w:rsid w:val="008F0DFF"/>
    <w:rsid w:val="008F1648"/>
    <w:rsid w:val="008F3718"/>
    <w:rsid w:val="008F4238"/>
    <w:rsid w:val="008F4B2F"/>
    <w:rsid w:val="008F4CCA"/>
    <w:rsid w:val="008F5057"/>
    <w:rsid w:val="008F526C"/>
    <w:rsid w:val="008F557F"/>
    <w:rsid w:val="008F5638"/>
    <w:rsid w:val="008F5C1D"/>
    <w:rsid w:val="008F7518"/>
    <w:rsid w:val="008F7603"/>
    <w:rsid w:val="008F7652"/>
    <w:rsid w:val="008F7BB5"/>
    <w:rsid w:val="00900A55"/>
    <w:rsid w:val="00900EBB"/>
    <w:rsid w:val="009016C3"/>
    <w:rsid w:val="00903852"/>
    <w:rsid w:val="009039A2"/>
    <w:rsid w:val="009039B0"/>
    <w:rsid w:val="00903DE4"/>
    <w:rsid w:val="009043B8"/>
    <w:rsid w:val="009049E9"/>
    <w:rsid w:val="0090571D"/>
    <w:rsid w:val="00905CAE"/>
    <w:rsid w:val="00905DDC"/>
    <w:rsid w:val="00905E44"/>
    <w:rsid w:val="00906F72"/>
    <w:rsid w:val="0090706D"/>
    <w:rsid w:val="00907FF7"/>
    <w:rsid w:val="00910551"/>
    <w:rsid w:val="0091092C"/>
    <w:rsid w:val="00911203"/>
    <w:rsid w:val="0091121C"/>
    <w:rsid w:val="009118B3"/>
    <w:rsid w:val="009139A2"/>
    <w:rsid w:val="00913DFE"/>
    <w:rsid w:val="00913ED1"/>
    <w:rsid w:val="0091580A"/>
    <w:rsid w:val="00915AD2"/>
    <w:rsid w:val="00915D88"/>
    <w:rsid w:val="00916179"/>
    <w:rsid w:val="00916297"/>
    <w:rsid w:val="00916E18"/>
    <w:rsid w:val="00916E8D"/>
    <w:rsid w:val="00917066"/>
    <w:rsid w:val="009176F3"/>
    <w:rsid w:val="009178CF"/>
    <w:rsid w:val="009179B6"/>
    <w:rsid w:val="00917ADB"/>
    <w:rsid w:val="009201F7"/>
    <w:rsid w:val="009205F3"/>
    <w:rsid w:val="0092271D"/>
    <w:rsid w:val="009227AD"/>
    <w:rsid w:val="009229AA"/>
    <w:rsid w:val="0092415F"/>
    <w:rsid w:val="00924358"/>
    <w:rsid w:val="0092438A"/>
    <w:rsid w:val="00924BB2"/>
    <w:rsid w:val="00924F5D"/>
    <w:rsid w:val="00925436"/>
    <w:rsid w:val="00925FF1"/>
    <w:rsid w:val="00930F11"/>
    <w:rsid w:val="00931647"/>
    <w:rsid w:val="00933238"/>
    <w:rsid w:val="009333FB"/>
    <w:rsid w:val="00933513"/>
    <w:rsid w:val="00933797"/>
    <w:rsid w:val="00933CD0"/>
    <w:rsid w:val="0093536C"/>
    <w:rsid w:val="00935591"/>
    <w:rsid w:val="009359CE"/>
    <w:rsid w:val="00936DBB"/>
    <w:rsid w:val="00937B91"/>
    <w:rsid w:val="00940335"/>
    <w:rsid w:val="00940FCA"/>
    <w:rsid w:val="00942AD5"/>
    <w:rsid w:val="00942CAD"/>
    <w:rsid w:val="009432FC"/>
    <w:rsid w:val="009439FE"/>
    <w:rsid w:val="009442CA"/>
    <w:rsid w:val="00945252"/>
    <w:rsid w:val="00946B68"/>
    <w:rsid w:val="00946C23"/>
    <w:rsid w:val="00950F41"/>
    <w:rsid w:val="0095151B"/>
    <w:rsid w:val="00952535"/>
    <w:rsid w:val="00952C31"/>
    <w:rsid w:val="009541E1"/>
    <w:rsid w:val="009555BE"/>
    <w:rsid w:val="0095568C"/>
    <w:rsid w:val="0095601F"/>
    <w:rsid w:val="00956522"/>
    <w:rsid w:val="0095671A"/>
    <w:rsid w:val="00957201"/>
    <w:rsid w:val="00961026"/>
    <w:rsid w:val="00961CFB"/>
    <w:rsid w:val="00961F19"/>
    <w:rsid w:val="00962D31"/>
    <w:rsid w:val="00962FDC"/>
    <w:rsid w:val="00963588"/>
    <w:rsid w:val="009639A7"/>
    <w:rsid w:val="00963D85"/>
    <w:rsid w:val="009659EC"/>
    <w:rsid w:val="00966BF7"/>
    <w:rsid w:val="00966F19"/>
    <w:rsid w:val="009677C6"/>
    <w:rsid w:val="00967E1B"/>
    <w:rsid w:val="0097002B"/>
    <w:rsid w:val="00970C68"/>
    <w:rsid w:val="00971C6E"/>
    <w:rsid w:val="00971FC9"/>
    <w:rsid w:val="00971FF0"/>
    <w:rsid w:val="00972324"/>
    <w:rsid w:val="00973367"/>
    <w:rsid w:val="009744CE"/>
    <w:rsid w:val="00975C18"/>
    <w:rsid w:val="00977034"/>
    <w:rsid w:val="0097753F"/>
    <w:rsid w:val="0097767A"/>
    <w:rsid w:val="009807C3"/>
    <w:rsid w:val="00980822"/>
    <w:rsid w:val="009810C0"/>
    <w:rsid w:val="00981CF8"/>
    <w:rsid w:val="009837BC"/>
    <w:rsid w:val="00983D3D"/>
    <w:rsid w:val="00983DF1"/>
    <w:rsid w:val="00984443"/>
    <w:rsid w:val="00985162"/>
    <w:rsid w:val="009866DC"/>
    <w:rsid w:val="00986EE0"/>
    <w:rsid w:val="00986EE2"/>
    <w:rsid w:val="0098736D"/>
    <w:rsid w:val="009878CD"/>
    <w:rsid w:val="009879B2"/>
    <w:rsid w:val="00991518"/>
    <w:rsid w:val="00992146"/>
    <w:rsid w:val="009922DD"/>
    <w:rsid w:val="00992B4E"/>
    <w:rsid w:val="00992CE9"/>
    <w:rsid w:val="00994908"/>
    <w:rsid w:val="00994ED9"/>
    <w:rsid w:val="00995232"/>
    <w:rsid w:val="00995600"/>
    <w:rsid w:val="009956BD"/>
    <w:rsid w:val="00995881"/>
    <w:rsid w:val="009976F1"/>
    <w:rsid w:val="009A0BE7"/>
    <w:rsid w:val="009A0E83"/>
    <w:rsid w:val="009A1DF9"/>
    <w:rsid w:val="009A416F"/>
    <w:rsid w:val="009A4F0E"/>
    <w:rsid w:val="009A5CB1"/>
    <w:rsid w:val="009A65A3"/>
    <w:rsid w:val="009A7E5E"/>
    <w:rsid w:val="009B02B4"/>
    <w:rsid w:val="009B126A"/>
    <w:rsid w:val="009B12B5"/>
    <w:rsid w:val="009B150C"/>
    <w:rsid w:val="009B194E"/>
    <w:rsid w:val="009B1FE8"/>
    <w:rsid w:val="009B2760"/>
    <w:rsid w:val="009B3045"/>
    <w:rsid w:val="009B43FC"/>
    <w:rsid w:val="009B46EB"/>
    <w:rsid w:val="009B482B"/>
    <w:rsid w:val="009B4BC2"/>
    <w:rsid w:val="009B58F4"/>
    <w:rsid w:val="009B5CAE"/>
    <w:rsid w:val="009B6568"/>
    <w:rsid w:val="009B65D8"/>
    <w:rsid w:val="009B6919"/>
    <w:rsid w:val="009B7D04"/>
    <w:rsid w:val="009B7D3E"/>
    <w:rsid w:val="009B7D65"/>
    <w:rsid w:val="009C07BA"/>
    <w:rsid w:val="009C094D"/>
    <w:rsid w:val="009C1E38"/>
    <w:rsid w:val="009C2832"/>
    <w:rsid w:val="009C291C"/>
    <w:rsid w:val="009C316E"/>
    <w:rsid w:val="009C3469"/>
    <w:rsid w:val="009C39D4"/>
    <w:rsid w:val="009C44C8"/>
    <w:rsid w:val="009C4678"/>
    <w:rsid w:val="009C4D32"/>
    <w:rsid w:val="009C4E90"/>
    <w:rsid w:val="009C6241"/>
    <w:rsid w:val="009C6C99"/>
    <w:rsid w:val="009C7EF4"/>
    <w:rsid w:val="009D120B"/>
    <w:rsid w:val="009D1AC6"/>
    <w:rsid w:val="009D24E7"/>
    <w:rsid w:val="009D2750"/>
    <w:rsid w:val="009D2E7A"/>
    <w:rsid w:val="009D2FDB"/>
    <w:rsid w:val="009D3036"/>
    <w:rsid w:val="009D3815"/>
    <w:rsid w:val="009D3F1B"/>
    <w:rsid w:val="009D447E"/>
    <w:rsid w:val="009D486D"/>
    <w:rsid w:val="009D4C6C"/>
    <w:rsid w:val="009D633C"/>
    <w:rsid w:val="009D6C19"/>
    <w:rsid w:val="009D78F3"/>
    <w:rsid w:val="009D7E98"/>
    <w:rsid w:val="009E0334"/>
    <w:rsid w:val="009E1118"/>
    <w:rsid w:val="009E1DA3"/>
    <w:rsid w:val="009E3140"/>
    <w:rsid w:val="009E3841"/>
    <w:rsid w:val="009E3EF3"/>
    <w:rsid w:val="009E4357"/>
    <w:rsid w:val="009E6130"/>
    <w:rsid w:val="009E655B"/>
    <w:rsid w:val="009E67C1"/>
    <w:rsid w:val="009E695C"/>
    <w:rsid w:val="009E71C2"/>
    <w:rsid w:val="009F0BFA"/>
    <w:rsid w:val="009F18C5"/>
    <w:rsid w:val="009F1D06"/>
    <w:rsid w:val="009F2B76"/>
    <w:rsid w:val="009F34F5"/>
    <w:rsid w:val="009F3938"/>
    <w:rsid w:val="009F4CC7"/>
    <w:rsid w:val="009F525F"/>
    <w:rsid w:val="009F57F2"/>
    <w:rsid w:val="009F5AE9"/>
    <w:rsid w:val="009F6375"/>
    <w:rsid w:val="009F6862"/>
    <w:rsid w:val="009F6CFE"/>
    <w:rsid w:val="009F727F"/>
    <w:rsid w:val="00A005D7"/>
    <w:rsid w:val="00A0090F"/>
    <w:rsid w:val="00A00D6E"/>
    <w:rsid w:val="00A01294"/>
    <w:rsid w:val="00A014C2"/>
    <w:rsid w:val="00A01A0E"/>
    <w:rsid w:val="00A0212D"/>
    <w:rsid w:val="00A02A3A"/>
    <w:rsid w:val="00A02E6F"/>
    <w:rsid w:val="00A04341"/>
    <w:rsid w:val="00A044B0"/>
    <w:rsid w:val="00A05633"/>
    <w:rsid w:val="00A05AFA"/>
    <w:rsid w:val="00A06C04"/>
    <w:rsid w:val="00A06C7F"/>
    <w:rsid w:val="00A0793D"/>
    <w:rsid w:val="00A11072"/>
    <w:rsid w:val="00A11B47"/>
    <w:rsid w:val="00A14A96"/>
    <w:rsid w:val="00A14C58"/>
    <w:rsid w:val="00A1510C"/>
    <w:rsid w:val="00A1555D"/>
    <w:rsid w:val="00A1591F"/>
    <w:rsid w:val="00A16687"/>
    <w:rsid w:val="00A179D4"/>
    <w:rsid w:val="00A2034C"/>
    <w:rsid w:val="00A20644"/>
    <w:rsid w:val="00A20EC1"/>
    <w:rsid w:val="00A22156"/>
    <w:rsid w:val="00A23198"/>
    <w:rsid w:val="00A23578"/>
    <w:rsid w:val="00A24886"/>
    <w:rsid w:val="00A24AD9"/>
    <w:rsid w:val="00A26170"/>
    <w:rsid w:val="00A26716"/>
    <w:rsid w:val="00A27130"/>
    <w:rsid w:val="00A27762"/>
    <w:rsid w:val="00A30949"/>
    <w:rsid w:val="00A30D59"/>
    <w:rsid w:val="00A30DAF"/>
    <w:rsid w:val="00A31074"/>
    <w:rsid w:val="00A31094"/>
    <w:rsid w:val="00A32382"/>
    <w:rsid w:val="00A3273A"/>
    <w:rsid w:val="00A32757"/>
    <w:rsid w:val="00A3299A"/>
    <w:rsid w:val="00A3370D"/>
    <w:rsid w:val="00A34122"/>
    <w:rsid w:val="00A34422"/>
    <w:rsid w:val="00A34E0B"/>
    <w:rsid w:val="00A34F99"/>
    <w:rsid w:val="00A35126"/>
    <w:rsid w:val="00A35573"/>
    <w:rsid w:val="00A3683E"/>
    <w:rsid w:val="00A36F2C"/>
    <w:rsid w:val="00A37799"/>
    <w:rsid w:val="00A377AB"/>
    <w:rsid w:val="00A377AD"/>
    <w:rsid w:val="00A37808"/>
    <w:rsid w:val="00A403CD"/>
    <w:rsid w:val="00A404E8"/>
    <w:rsid w:val="00A412AF"/>
    <w:rsid w:val="00A426DB"/>
    <w:rsid w:val="00A42A52"/>
    <w:rsid w:val="00A42C56"/>
    <w:rsid w:val="00A42F67"/>
    <w:rsid w:val="00A4355D"/>
    <w:rsid w:val="00A43885"/>
    <w:rsid w:val="00A43912"/>
    <w:rsid w:val="00A44132"/>
    <w:rsid w:val="00A44C7D"/>
    <w:rsid w:val="00A44F16"/>
    <w:rsid w:val="00A44F9E"/>
    <w:rsid w:val="00A459EB"/>
    <w:rsid w:val="00A45FCA"/>
    <w:rsid w:val="00A46F64"/>
    <w:rsid w:val="00A47872"/>
    <w:rsid w:val="00A47FEC"/>
    <w:rsid w:val="00A50B2B"/>
    <w:rsid w:val="00A5107E"/>
    <w:rsid w:val="00A51FDE"/>
    <w:rsid w:val="00A52731"/>
    <w:rsid w:val="00A527DD"/>
    <w:rsid w:val="00A52F41"/>
    <w:rsid w:val="00A530E3"/>
    <w:rsid w:val="00A53FDA"/>
    <w:rsid w:val="00A53FF2"/>
    <w:rsid w:val="00A54309"/>
    <w:rsid w:val="00A54B93"/>
    <w:rsid w:val="00A54CB8"/>
    <w:rsid w:val="00A54D1F"/>
    <w:rsid w:val="00A55453"/>
    <w:rsid w:val="00A556AF"/>
    <w:rsid w:val="00A55D67"/>
    <w:rsid w:val="00A55F81"/>
    <w:rsid w:val="00A56A3D"/>
    <w:rsid w:val="00A56F6F"/>
    <w:rsid w:val="00A57F24"/>
    <w:rsid w:val="00A6025B"/>
    <w:rsid w:val="00A603E6"/>
    <w:rsid w:val="00A60464"/>
    <w:rsid w:val="00A60F25"/>
    <w:rsid w:val="00A6113F"/>
    <w:rsid w:val="00A61684"/>
    <w:rsid w:val="00A621EA"/>
    <w:rsid w:val="00A62327"/>
    <w:rsid w:val="00A625E4"/>
    <w:rsid w:val="00A62D8B"/>
    <w:rsid w:val="00A637CB"/>
    <w:rsid w:val="00A63AB6"/>
    <w:rsid w:val="00A63B3F"/>
    <w:rsid w:val="00A65A97"/>
    <w:rsid w:val="00A65CBA"/>
    <w:rsid w:val="00A66341"/>
    <w:rsid w:val="00A66581"/>
    <w:rsid w:val="00A669C0"/>
    <w:rsid w:val="00A72735"/>
    <w:rsid w:val="00A72E17"/>
    <w:rsid w:val="00A74A5E"/>
    <w:rsid w:val="00A75B13"/>
    <w:rsid w:val="00A76383"/>
    <w:rsid w:val="00A76B51"/>
    <w:rsid w:val="00A76E1B"/>
    <w:rsid w:val="00A77776"/>
    <w:rsid w:val="00A80839"/>
    <w:rsid w:val="00A80E1B"/>
    <w:rsid w:val="00A82211"/>
    <w:rsid w:val="00A82402"/>
    <w:rsid w:val="00A82AD7"/>
    <w:rsid w:val="00A838B3"/>
    <w:rsid w:val="00A8399B"/>
    <w:rsid w:val="00A83B79"/>
    <w:rsid w:val="00A83D06"/>
    <w:rsid w:val="00A86060"/>
    <w:rsid w:val="00A86271"/>
    <w:rsid w:val="00A863D2"/>
    <w:rsid w:val="00A865C6"/>
    <w:rsid w:val="00A86AF9"/>
    <w:rsid w:val="00A87183"/>
    <w:rsid w:val="00A907FC"/>
    <w:rsid w:val="00A9081A"/>
    <w:rsid w:val="00A91155"/>
    <w:rsid w:val="00A9129F"/>
    <w:rsid w:val="00A913AC"/>
    <w:rsid w:val="00A91F33"/>
    <w:rsid w:val="00A936A9"/>
    <w:rsid w:val="00A93C0C"/>
    <w:rsid w:val="00A93D69"/>
    <w:rsid w:val="00A941E4"/>
    <w:rsid w:val="00A94244"/>
    <w:rsid w:val="00A94422"/>
    <w:rsid w:val="00A95743"/>
    <w:rsid w:val="00A96285"/>
    <w:rsid w:val="00A97578"/>
    <w:rsid w:val="00A978AF"/>
    <w:rsid w:val="00A97C2D"/>
    <w:rsid w:val="00A97C56"/>
    <w:rsid w:val="00AA06E7"/>
    <w:rsid w:val="00AA1FB4"/>
    <w:rsid w:val="00AA2AC9"/>
    <w:rsid w:val="00AA2C38"/>
    <w:rsid w:val="00AA2F96"/>
    <w:rsid w:val="00AA3A95"/>
    <w:rsid w:val="00AA40B3"/>
    <w:rsid w:val="00AA46A9"/>
    <w:rsid w:val="00AA4A9D"/>
    <w:rsid w:val="00AA4F7E"/>
    <w:rsid w:val="00AA5690"/>
    <w:rsid w:val="00AA5D78"/>
    <w:rsid w:val="00AA6007"/>
    <w:rsid w:val="00AA7ACA"/>
    <w:rsid w:val="00AA7BE0"/>
    <w:rsid w:val="00AB0EEE"/>
    <w:rsid w:val="00AB1996"/>
    <w:rsid w:val="00AB22DA"/>
    <w:rsid w:val="00AB39C9"/>
    <w:rsid w:val="00AB5002"/>
    <w:rsid w:val="00AB5118"/>
    <w:rsid w:val="00AB57AC"/>
    <w:rsid w:val="00AB5BDF"/>
    <w:rsid w:val="00AB61E6"/>
    <w:rsid w:val="00AB63B9"/>
    <w:rsid w:val="00AB6741"/>
    <w:rsid w:val="00AC0017"/>
    <w:rsid w:val="00AC0879"/>
    <w:rsid w:val="00AC13A5"/>
    <w:rsid w:val="00AC18EC"/>
    <w:rsid w:val="00AC27BD"/>
    <w:rsid w:val="00AC2BB1"/>
    <w:rsid w:val="00AC4A8D"/>
    <w:rsid w:val="00AC54B5"/>
    <w:rsid w:val="00AC567C"/>
    <w:rsid w:val="00AC636F"/>
    <w:rsid w:val="00AC66FF"/>
    <w:rsid w:val="00AC71C9"/>
    <w:rsid w:val="00AC7B81"/>
    <w:rsid w:val="00AC7C35"/>
    <w:rsid w:val="00AC7E28"/>
    <w:rsid w:val="00AD1070"/>
    <w:rsid w:val="00AD1188"/>
    <w:rsid w:val="00AD19C1"/>
    <w:rsid w:val="00AD2C64"/>
    <w:rsid w:val="00AD3524"/>
    <w:rsid w:val="00AD48E4"/>
    <w:rsid w:val="00AD560C"/>
    <w:rsid w:val="00AD70FA"/>
    <w:rsid w:val="00AD74DE"/>
    <w:rsid w:val="00AD76F2"/>
    <w:rsid w:val="00AD7A93"/>
    <w:rsid w:val="00AD7ED6"/>
    <w:rsid w:val="00AD7FF8"/>
    <w:rsid w:val="00AE0306"/>
    <w:rsid w:val="00AE10DD"/>
    <w:rsid w:val="00AE15C3"/>
    <w:rsid w:val="00AE1A1D"/>
    <w:rsid w:val="00AE1C40"/>
    <w:rsid w:val="00AE1E5A"/>
    <w:rsid w:val="00AE2046"/>
    <w:rsid w:val="00AE3051"/>
    <w:rsid w:val="00AE31EC"/>
    <w:rsid w:val="00AE4DCB"/>
    <w:rsid w:val="00AE501D"/>
    <w:rsid w:val="00AE574E"/>
    <w:rsid w:val="00AE5B8D"/>
    <w:rsid w:val="00AF158E"/>
    <w:rsid w:val="00AF194D"/>
    <w:rsid w:val="00AF27C0"/>
    <w:rsid w:val="00AF2D5D"/>
    <w:rsid w:val="00AF59AB"/>
    <w:rsid w:val="00AF5EBE"/>
    <w:rsid w:val="00AF63CB"/>
    <w:rsid w:val="00AF68B4"/>
    <w:rsid w:val="00AF6C2D"/>
    <w:rsid w:val="00AF6FB7"/>
    <w:rsid w:val="00AF7A09"/>
    <w:rsid w:val="00B0001D"/>
    <w:rsid w:val="00B000B9"/>
    <w:rsid w:val="00B016A6"/>
    <w:rsid w:val="00B01ADF"/>
    <w:rsid w:val="00B02494"/>
    <w:rsid w:val="00B02910"/>
    <w:rsid w:val="00B02F1E"/>
    <w:rsid w:val="00B043F6"/>
    <w:rsid w:val="00B056B7"/>
    <w:rsid w:val="00B05A97"/>
    <w:rsid w:val="00B05CB8"/>
    <w:rsid w:val="00B061A5"/>
    <w:rsid w:val="00B067CD"/>
    <w:rsid w:val="00B07CE8"/>
    <w:rsid w:val="00B10678"/>
    <w:rsid w:val="00B10D95"/>
    <w:rsid w:val="00B11795"/>
    <w:rsid w:val="00B13667"/>
    <w:rsid w:val="00B136E3"/>
    <w:rsid w:val="00B1468A"/>
    <w:rsid w:val="00B15265"/>
    <w:rsid w:val="00B1592A"/>
    <w:rsid w:val="00B15BFD"/>
    <w:rsid w:val="00B1634F"/>
    <w:rsid w:val="00B17115"/>
    <w:rsid w:val="00B17DB3"/>
    <w:rsid w:val="00B20109"/>
    <w:rsid w:val="00B20B88"/>
    <w:rsid w:val="00B20F75"/>
    <w:rsid w:val="00B219B4"/>
    <w:rsid w:val="00B2208D"/>
    <w:rsid w:val="00B221E1"/>
    <w:rsid w:val="00B2244C"/>
    <w:rsid w:val="00B2250B"/>
    <w:rsid w:val="00B22F25"/>
    <w:rsid w:val="00B23095"/>
    <w:rsid w:val="00B23C88"/>
    <w:rsid w:val="00B23E15"/>
    <w:rsid w:val="00B24AB2"/>
    <w:rsid w:val="00B24BCE"/>
    <w:rsid w:val="00B24C9B"/>
    <w:rsid w:val="00B25EC4"/>
    <w:rsid w:val="00B268AF"/>
    <w:rsid w:val="00B26BC6"/>
    <w:rsid w:val="00B27FCE"/>
    <w:rsid w:val="00B304E5"/>
    <w:rsid w:val="00B30F01"/>
    <w:rsid w:val="00B3190D"/>
    <w:rsid w:val="00B31C4A"/>
    <w:rsid w:val="00B31CD4"/>
    <w:rsid w:val="00B31DBE"/>
    <w:rsid w:val="00B32B38"/>
    <w:rsid w:val="00B337CE"/>
    <w:rsid w:val="00B33F54"/>
    <w:rsid w:val="00B341BA"/>
    <w:rsid w:val="00B34703"/>
    <w:rsid w:val="00B35490"/>
    <w:rsid w:val="00B3593A"/>
    <w:rsid w:val="00B36ECC"/>
    <w:rsid w:val="00B37E64"/>
    <w:rsid w:val="00B37F25"/>
    <w:rsid w:val="00B409E2"/>
    <w:rsid w:val="00B410E8"/>
    <w:rsid w:val="00B4234B"/>
    <w:rsid w:val="00B43F53"/>
    <w:rsid w:val="00B45537"/>
    <w:rsid w:val="00B45FA3"/>
    <w:rsid w:val="00B46113"/>
    <w:rsid w:val="00B4622C"/>
    <w:rsid w:val="00B46407"/>
    <w:rsid w:val="00B46653"/>
    <w:rsid w:val="00B46C8D"/>
    <w:rsid w:val="00B47637"/>
    <w:rsid w:val="00B50B2F"/>
    <w:rsid w:val="00B5139D"/>
    <w:rsid w:val="00B51424"/>
    <w:rsid w:val="00B51C91"/>
    <w:rsid w:val="00B51D89"/>
    <w:rsid w:val="00B51D8D"/>
    <w:rsid w:val="00B522FA"/>
    <w:rsid w:val="00B52546"/>
    <w:rsid w:val="00B52896"/>
    <w:rsid w:val="00B531B2"/>
    <w:rsid w:val="00B538E9"/>
    <w:rsid w:val="00B53976"/>
    <w:rsid w:val="00B53E61"/>
    <w:rsid w:val="00B5492C"/>
    <w:rsid w:val="00B54EB5"/>
    <w:rsid w:val="00B555E0"/>
    <w:rsid w:val="00B5717B"/>
    <w:rsid w:val="00B572BC"/>
    <w:rsid w:val="00B5778A"/>
    <w:rsid w:val="00B60A5A"/>
    <w:rsid w:val="00B61834"/>
    <w:rsid w:val="00B64C85"/>
    <w:rsid w:val="00B65058"/>
    <w:rsid w:val="00B65D95"/>
    <w:rsid w:val="00B66F90"/>
    <w:rsid w:val="00B671C3"/>
    <w:rsid w:val="00B700EE"/>
    <w:rsid w:val="00B70B6E"/>
    <w:rsid w:val="00B70D1F"/>
    <w:rsid w:val="00B70D5A"/>
    <w:rsid w:val="00B7120F"/>
    <w:rsid w:val="00B71C68"/>
    <w:rsid w:val="00B72674"/>
    <w:rsid w:val="00B7269E"/>
    <w:rsid w:val="00B732C9"/>
    <w:rsid w:val="00B73665"/>
    <w:rsid w:val="00B74EE5"/>
    <w:rsid w:val="00B75049"/>
    <w:rsid w:val="00B76030"/>
    <w:rsid w:val="00B769AE"/>
    <w:rsid w:val="00B77673"/>
    <w:rsid w:val="00B77AE4"/>
    <w:rsid w:val="00B77B59"/>
    <w:rsid w:val="00B77D65"/>
    <w:rsid w:val="00B77F7C"/>
    <w:rsid w:val="00B80C5D"/>
    <w:rsid w:val="00B821D7"/>
    <w:rsid w:val="00B8329E"/>
    <w:rsid w:val="00B8367C"/>
    <w:rsid w:val="00B83C67"/>
    <w:rsid w:val="00B84460"/>
    <w:rsid w:val="00B850B2"/>
    <w:rsid w:val="00B853B0"/>
    <w:rsid w:val="00B8593A"/>
    <w:rsid w:val="00B867D3"/>
    <w:rsid w:val="00B868CC"/>
    <w:rsid w:val="00B876C1"/>
    <w:rsid w:val="00B87BC9"/>
    <w:rsid w:val="00B905AC"/>
    <w:rsid w:val="00B90608"/>
    <w:rsid w:val="00B9165D"/>
    <w:rsid w:val="00B919D0"/>
    <w:rsid w:val="00B92B74"/>
    <w:rsid w:val="00B93EB1"/>
    <w:rsid w:val="00B943FC"/>
    <w:rsid w:val="00B94AF3"/>
    <w:rsid w:val="00B94F35"/>
    <w:rsid w:val="00B9540B"/>
    <w:rsid w:val="00B9549D"/>
    <w:rsid w:val="00B963DC"/>
    <w:rsid w:val="00B97025"/>
    <w:rsid w:val="00B97695"/>
    <w:rsid w:val="00B97782"/>
    <w:rsid w:val="00BA05CD"/>
    <w:rsid w:val="00BA1186"/>
    <w:rsid w:val="00BA1302"/>
    <w:rsid w:val="00BA1987"/>
    <w:rsid w:val="00BA1A4F"/>
    <w:rsid w:val="00BA1C7A"/>
    <w:rsid w:val="00BA2034"/>
    <w:rsid w:val="00BA234C"/>
    <w:rsid w:val="00BA2835"/>
    <w:rsid w:val="00BA2BF6"/>
    <w:rsid w:val="00BA310C"/>
    <w:rsid w:val="00BA529C"/>
    <w:rsid w:val="00BA5719"/>
    <w:rsid w:val="00BA6237"/>
    <w:rsid w:val="00BA69B3"/>
    <w:rsid w:val="00BA6B30"/>
    <w:rsid w:val="00BA7CB8"/>
    <w:rsid w:val="00BB0241"/>
    <w:rsid w:val="00BB1097"/>
    <w:rsid w:val="00BB128B"/>
    <w:rsid w:val="00BB1A9B"/>
    <w:rsid w:val="00BB3368"/>
    <w:rsid w:val="00BB3C5A"/>
    <w:rsid w:val="00BB5143"/>
    <w:rsid w:val="00BB71C5"/>
    <w:rsid w:val="00BC138A"/>
    <w:rsid w:val="00BC13CA"/>
    <w:rsid w:val="00BC1541"/>
    <w:rsid w:val="00BC1D02"/>
    <w:rsid w:val="00BC2304"/>
    <w:rsid w:val="00BC2991"/>
    <w:rsid w:val="00BC2E92"/>
    <w:rsid w:val="00BC2E93"/>
    <w:rsid w:val="00BC316E"/>
    <w:rsid w:val="00BC437E"/>
    <w:rsid w:val="00BC5F87"/>
    <w:rsid w:val="00BC61DB"/>
    <w:rsid w:val="00BC6568"/>
    <w:rsid w:val="00BC6925"/>
    <w:rsid w:val="00BC7499"/>
    <w:rsid w:val="00BC771E"/>
    <w:rsid w:val="00BC7BEB"/>
    <w:rsid w:val="00BD0B1D"/>
    <w:rsid w:val="00BD1A68"/>
    <w:rsid w:val="00BD25C6"/>
    <w:rsid w:val="00BD2763"/>
    <w:rsid w:val="00BD28C7"/>
    <w:rsid w:val="00BD2D9B"/>
    <w:rsid w:val="00BD42BA"/>
    <w:rsid w:val="00BD5320"/>
    <w:rsid w:val="00BD5526"/>
    <w:rsid w:val="00BD7B08"/>
    <w:rsid w:val="00BE087D"/>
    <w:rsid w:val="00BE09BC"/>
    <w:rsid w:val="00BE0AA1"/>
    <w:rsid w:val="00BE0BBB"/>
    <w:rsid w:val="00BE0CE5"/>
    <w:rsid w:val="00BE1537"/>
    <w:rsid w:val="00BE4983"/>
    <w:rsid w:val="00BE4AFA"/>
    <w:rsid w:val="00BE691C"/>
    <w:rsid w:val="00BE69C2"/>
    <w:rsid w:val="00BE7CE7"/>
    <w:rsid w:val="00BF0C89"/>
    <w:rsid w:val="00BF28D0"/>
    <w:rsid w:val="00BF28FE"/>
    <w:rsid w:val="00BF4BD9"/>
    <w:rsid w:val="00BF594D"/>
    <w:rsid w:val="00BF59BF"/>
    <w:rsid w:val="00BF6204"/>
    <w:rsid w:val="00BF68AA"/>
    <w:rsid w:val="00C00049"/>
    <w:rsid w:val="00C00D52"/>
    <w:rsid w:val="00C015B6"/>
    <w:rsid w:val="00C01F7F"/>
    <w:rsid w:val="00C01FB1"/>
    <w:rsid w:val="00C02776"/>
    <w:rsid w:val="00C028BA"/>
    <w:rsid w:val="00C029F5"/>
    <w:rsid w:val="00C03478"/>
    <w:rsid w:val="00C03DE7"/>
    <w:rsid w:val="00C04514"/>
    <w:rsid w:val="00C052C7"/>
    <w:rsid w:val="00C0690B"/>
    <w:rsid w:val="00C1177B"/>
    <w:rsid w:val="00C120BA"/>
    <w:rsid w:val="00C127C1"/>
    <w:rsid w:val="00C13FF8"/>
    <w:rsid w:val="00C166D9"/>
    <w:rsid w:val="00C17DE3"/>
    <w:rsid w:val="00C20EAA"/>
    <w:rsid w:val="00C20FEA"/>
    <w:rsid w:val="00C21028"/>
    <w:rsid w:val="00C21081"/>
    <w:rsid w:val="00C231A6"/>
    <w:rsid w:val="00C233AE"/>
    <w:rsid w:val="00C2357A"/>
    <w:rsid w:val="00C235C3"/>
    <w:rsid w:val="00C2394A"/>
    <w:rsid w:val="00C2403B"/>
    <w:rsid w:val="00C24154"/>
    <w:rsid w:val="00C25299"/>
    <w:rsid w:val="00C25972"/>
    <w:rsid w:val="00C25DC7"/>
    <w:rsid w:val="00C26BF0"/>
    <w:rsid w:val="00C279D9"/>
    <w:rsid w:val="00C27A56"/>
    <w:rsid w:val="00C27E3F"/>
    <w:rsid w:val="00C30B77"/>
    <w:rsid w:val="00C30FB5"/>
    <w:rsid w:val="00C3475F"/>
    <w:rsid w:val="00C34954"/>
    <w:rsid w:val="00C34A1A"/>
    <w:rsid w:val="00C3628A"/>
    <w:rsid w:val="00C37A99"/>
    <w:rsid w:val="00C4108F"/>
    <w:rsid w:val="00C42945"/>
    <w:rsid w:val="00C4417A"/>
    <w:rsid w:val="00C4454B"/>
    <w:rsid w:val="00C449C6"/>
    <w:rsid w:val="00C44C9C"/>
    <w:rsid w:val="00C45039"/>
    <w:rsid w:val="00C450A3"/>
    <w:rsid w:val="00C459B2"/>
    <w:rsid w:val="00C45C06"/>
    <w:rsid w:val="00C47004"/>
    <w:rsid w:val="00C47041"/>
    <w:rsid w:val="00C47240"/>
    <w:rsid w:val="00C47A0E"/>
    <w:rsid w:val="00C503AF"/>
    <w:rsid w:val="00C50A95"/>
    <w:rsid w:val="00C50DB8"/>
    <w:rsid w:val="00C515E4"/>
    <w:rsid w:val="00C515E5"/>
    <w:rsid w:val="00C5222C"/>
    <w:rsid w:val="00C52825"/>
    <w:rsid w:val="00C539B6"/>
    <w:rsid w:val="00C5436E"/>
    <w:rsid w:val="00C5492B"/>
    <w:rsid w:val="00C54B06"/>
    <w:rsid w:val="00C54F84"/>
    <w:rsid w:val="00C55C35"/>
    <w:rsid w:val="00C55CDE"/>
    <w:rsid w:val="00C55DCA"/>
    <w:rsid w:val="00C5652D"/>
    <w:rsid w:val="00C57005"/>
    <w:rsid w:val="00C57BC7"/>
    <w:rsid w:val="00C607C7"/>
    <w:rsid w:val="00C60CC5"/>
    <w:rsid w:val="00C60F09"/>
    <w:rsid w:val="00C620D2"/>
    <w:rsid w:val="00C624BA"/>
    <w:rsid w:val="00C62C07"/>
    <w:rsid w:val="00C63EE9"/>
    <w:rsid w:val="00C6407B"/>
    <w:rsid w:val="00C64633"/>
    <w:rsid w:val="00C64984"/>
    <w:rsid w:val="00C64E98"/>
    <w:rsid w:val="00C66934"/>
    <w:rsid w:val="00C67049"/>
    <w:rsid w:val="00C677EA"/>
    <w:rsid w:val="00C67C40"/>
    <w:rsid w:val="00C701D5"/>
    <w:rsid w:val="00C7068B"/>
    <w:rsid w:val="00C71408"/>
    <w:rsid w:val="00C71911"/>
    <w:rsid w:val="00C71FE5"/>
    <w:rsid w:val="00C73B2F"/>
    <w:rsid w:val="00C74D6D"/>
    <w:rsid w:val="00C75841"/>
    <w:rsid w:val="00C75CDC"/>
    <w:rsid w:val="00C7602A"/>
    <w:rsid w:val="00C77A3A"/>
    <w:rsid w:val="00C812E1"/>
    <w:rsid w:val="00C818D7"/>
    <w:rsid w:val="00C8281B"/>
    <w:rsid w:val="00C837F1"/>
    <w:rsid w:val="00C83917"/>
    <w:rsid w:val="00C83F01"/>
    <w:rsid w:val="00C84983"/>
    <w:rsid w:val="00C85471"/>
    <w:rsid w:val="00C85C6E"/>
    <w:rsid w:val="00C862F5"/>
    <w:rsid w:val="00C865F5"/>
    <w:rsid w:val="00C868C5"/>
    <w:rsid w:val="00C86D9B"/>
    <w:rsid w:val="00C87810"/>
    <w:rsid w:val="00C914FD"/>
    <w:rsid w:val="00C91B54"/>
    <w:rsid w:val="00C92A08"/>
    <w:rsid w:val="00C933A3"/>
    <w:rsid w:val="00C93BF3"/>
    <w:rsid w:val="00C93BFE"/>
    <w:rsid w:val="00C944B8"/>
    <w:rsid w:val="00C94A53"/>
    <w:rsid w:val="00C952F2"/>
    <w:rsid w:val="00C95AE9"/>
    <w:rsid w:val="00C97BF6"/>
    <w:rsid w:val="00CA06AF"/>
    <w:rsid w:val="00CA19D8"/>
    <w:rsid w:val="00CA2E4B"/>
    <w:rsid w:val="00CA2F4C"/>
    <w:rsid w:val="00CA30C5"/>
    <w:rsid w:val="00CA3589"/>
    <w:rsid w:val="00CA367D"/>
    <w:rsid w:val="00CA4B0D"/>
    <w:rsid w:val="00CA6161"/>
    <w:rsid w:val="00CA61A7"/>
    <w:rsid w:val="00CA77E3"/>
    <w:rsid w:val="00CA7A51"/>
    <w:rsid w:val="00CA7AC6"/>
    <w:rsid w:val="00CA7DE0"/>
    <w:rsid w:val="00CB1354"/>
    <w:rsid w:val="00CB1F6F"/>
    <w:rsid w:val="00CB2B33"/>
    <w:rsid w:val="00CB388D"/>
    <w:rsid w:val="00CB5435"/>
    <w:rsid w:val="00CB7AC9"/>
    <w:rsid w:val="00CC0033"/>
    <w:rsid w:val="00CC1DD9"/>
    <w:rsid w:val="00CC36A5"/>
    <w:rsid w:val="00CC7AEB"/>
    <w:rsid w:val="00CC7B13"/>
    <w:rsid w:val="00CC7F1B"/>
    <w:rsid w:val="00CD1045"/>
    <w:rsid w:val="00CD1697"/>
    <w:rsid w:val="00CD223F"/>
    <w:rsid w:val="00CD245D"/>
    <w:rsid w:val="00CD256F"/>
    <w:rsid w:val="00CD31CC"/>
    <w:rsid w:val="00CD4362"/>
    <w:rsid w:val="00CD56A0"/>
    <w:rsid w:val="00CD5BE7"/>
    <w:rsid w:val="00CD6089"/>
    <w:rsid w:val="00CD66E6"/>
    <w:rsid w:val="00CD7428"/>
    <w:rsid w:val="00CD74BD"/>
    <w:rsid w:val="00CD7EF4"/>
    <w:rsid w:val="00CE00DF"/>
    <w:rsid w:val="00CE30A3"/>
    <w:rsid w:val="00CE3477"/>
    <w:rsid w:val="00CE3C21"/>
    <w:rsid w:val="00CE3F36"/>
    <w:rsid w:val="00CE4259"/>
    <w:rsid w:val="00CE4D07"/>
    <w:rsid w:val="00CE50E6"/>
    <w:rsid w:val="00CE5473"/>
    <w:rsid w:val="00CE5541"/>
    <w:rsid w:val="00CE7062"/>
    <w:rsid w:val="00CE7557"/>
    <w:rsid w:val="00CE7B05"/>
    <w:rsid w:val="00CF08B9"/>
    <w:rsid w:val="00CF146C"/>
    <w:rsid w:val="00CF1DE7"/>
    <w:rsid w:val="00CF223E"/>
    <w:rsid w:val="00CF2879"/>
    <w:rsid w:val="00CF2BB2"/>
    <w:rsid w:val="00CF2C7F"/>
    <w:rsid w:val="00CF3B15"/>
    <w:rsid w:val="00CF48F8"/>
    <w:rsid w:val="00CF5839"/>
    <w:rsid w:val="00CF74F5"/>
    <w:rsid w:val="00D00079"/>
    <w:rsid w:val="00D005BF"/>
    <w:rsid w:val="00D013B6"/>
    <w:rsid w:val="00D01B9A"/>
    <w:rsid w:val="00D02329"/>
    <w:rsid w:val="00D03AE7"/>
    <w:rsid w:val="00D03D43"/>
    <w:rsid w:val="00D04332"/>
    <w:rsid w:val="00D0508C"/>
    <w:rsid w:val="00D05514"/>
    <w:rsid w:val="00D059EB"/>
    <w:rsid w:val="00D06197"/>
    <w:rsid w:val="00D0776A"/>
    <w:rsid w:val="00D0776C"/>
    <w:rsid w:val="00D078E9"/>
    <w:rsid w:val="00D07C1B"/>
    <w:rsid w:val="00D10EEC"/>
    <w:rsid w:val="00D11738"/>
    <w:rsid w:val="00D11D34"/>
    <w:rsid w:val="00D12CF8"/>
    <w:rsid w:val="00D12F38"/>
    <w:rsid w:val="00D14840"/>
    <w:rsid w:val="00D15135"/>
    <w:rsid w:val="00D1553C"/>
    <w:rsid w:val="00D1716A"/>
    <w:rsid w:val="00D176CF"/>
    <w:rsid w:val="00D22430"/>
    <w:rsid w:val="00D2316F"/>
    <w:rsid w:val="00D23A62"/>
    <w:rsid w:val="00D23AC3"/>
    <w:rsid w:val="00D23E0C"/>
    <w:rsid w:val="00D246AA"/>
    <w:rsid w:val="00D24FDA"/>
    <w:rsid w:val="00D266A4"/>
    <w:rsid w:val="00D26D1D"/>
    <w:rsid w:val="00D27B83"/>
    <w:rsid w:val="00D304E8"/>
    <w:rsid w:val="00D30D8C"/>
    <w:rsid w:val="00D315FD"/>
    <w:rsid w:val="00D34652"/>
    <w:rsid w:val="00D34E7A"/>
    <w:rsid w:val="00D34E90"/>
    <w:rsid w:val="00D35571"/>
    <w:rsid w:val="00D356C3"/>
    <w:rsid w:val="00D35E19"/>
    <w:rsid w:val="00D35F7F"/>
    <w:rsid w:val="00D36A7E"/>
    <w:rsid w:val="00D408ED"/>
    <w:rsid w:val="00D40ACD"/>
    <w:rsid w:val="00D423BB"/>
    <w:rsid w:val="00D436AB"/>
    <w:rsid w:val="00D43D4B"/>
    <w:rsid w:val="00D43DA4"/>
    <w:rsid w:val="00D4524F"/>
    <w:rsid w:val="00D45F01"/>
    <w:rsid w:val="00D46411"/>
    <w:rsid w:val="00D4740C"/>
    <w:rsid w:val="00D47A84"/>
    <w:rsid w:val="00D47F74"/>
    <w:rsid w:val="00D47F85"/>
    <w:rsid w:val="00D50D34"/>
    <w:rsid w:val="00D51893"/>
    <w:rsid w:val="00D5234A"/>
    <w:rsid w:val="00D52D9C"/>
    <w:rsid w:val="00D5370F"/>
    <w:rsid w:val="00D557D1"/>
    <w:rsid w:val="00D55C91"/>
    <w:rsid w:val="00D56E10"/>
    <w:rsid w:val="00D56F59"/>
    <w:rsid w:val="00D57DB5"/>
    <w:rsid w:val="00D61EC9"/>
    <w:rsid w:val="00D62AB2"/>
    <w:rsid w:val="00D6304A"/>
    <w:rsid w:val="00D630B7"/>
    <w:rsid w:val="00D63613"/>
    <w:rsid w:val="00D637E9"/>
    <w:rsid w:val="00D64207"/>
    <w:rsid w:val="00D64351"/>
    <w:rsid w:val="00D643D9"/>
    <w:rsid w:val="00D646A5"/>
    <w:rsid w:val="00D659B9"/>
    <w:rsid w:val="00D65B96"/>
    <w:rsid w:val="00D66BFE"/>
    <w:rsid w:val="00D66CF6"/>
    <w:rsid w:val="00D67CB5"/>
    <w:rsid w:val="00D67D09"/>
    <w:rsid w:val="00D67E19"/>
    <w:rsid w:val="00D7013F"/>
    <w:rsid w:val="00D70323"/>
    <w:rsid w:val="00D7256E"/>
    <w:rsid w:val="00D72B02"/>
    <w:rsid w:val="00D72CC7"/>
    <w:rsid w:val="00D72E41"/>
    <w:rsid w:val="00D736A1"/>
    <w:rsid w:val="00D74822"/>
    <w:rsid w:val="00D74850"/>
    <w:rsid w:val="00D74979"/>
    <w:rsid w:val="00D75307"/>
    <w:rsid w:val="00D76773"/>
    <w:rsid w:val="00D76F3D"/>
    <w:rsid w:val="00D77E20"/>
    <w:rsid w:val="00D80779"/>
    <w:rsid w:val="00D80A26"/>
    <w:rsid w:val="00D80A6D"/>
    <w:rsid w:val="00D80B26"/>
    <w:rsid w:val="00D80FA3"/>
    <w:rsid w:val="00D8114C"/>
    <w:rsid w:val="00D8118B"/>
    <w:rsid w:val="00D82086"/>
    <w:rsid w:val="00D82D02"/>
    <w:rsid w:val="00D82FF2"/>
    <w:rsid w:val="00D83405"/>
    <w:rsid w:val="00D8373C"/>
    <w:rsid w:val="00D84BF2"/>
    <w:rsid w:val="00D84CFD"/>
    <w:rsid w:val="00D851E2"/>
    <w:rsid w:val="00D856EA"/>
    <w:rsid w:val="00D8592E"/>
    <w:rsid w:val="00D874A8"/>
    <w:rsid w:val="00D87D5C"/>
    <w:rsid w:val="00D9094C"/>
    <w:rsid w:val="00D9333F"/>
    <w:rsid w:val="00D93623"/>
    <w:rsid w:val="00D93CA2"/>
    <w:rsid w:val="00D93E83"/>
    <w:rsid w:val="00D94FE3"/>
    <w:rsid w:val="00D9605E"/>
    <w:rsid w:val="00D96D9B"/>
    <w:rsid w:val="00D96E09"/>
    <w:rsid w:val="00D97E29"/>
    <w:rsid w:val="00DA0883"/>
    <w:rsid w:val="00DA11F9"/>
    <w:rsid w:val="00DA1716"/>
    <w:rsid w:val="00DA1AA9"/>
    <w:rsid w:val="00DA1DAE"/>
    <w:rsid w:val="00DA242F"/>
    <w:rsid w:val="00DA25C2"/>
    <w:rsid w:val="00DA297E"/>
    <w:rsid w:val="00DA2AAE"/>
    <w:rsid w:val="00DA2F8C"/>
    <w:rsid w:val="00DA40CC"/>
    <w:rsid w:val="00DA49F8"/>
    <w:rsid w:val="00DA5C7C"/>
    <w:rsid w:val="00DA6873"/>
    <w:rsid w:val="00DA6EA0"/>
    <w:rsid w:val="00DA7050"/>
    <w:rsid w:val="00DB01B4"/>
    <w:rsid w:val="00DB0311"/>
    <w:rsid w:val="00DB0860"/>
    <w:rsid w:val="00DB1180"/>
    <w:rsid w:val="00DB131C"/>
    <w:rsid w:val="00DB218F"/>
    <w:rsid w:val="00DB345E"/>
    <w:rsid w:val="00DB365C"/>
    <w:rsid w:val="00DB3A63"/>
    <w:rsid w:val="00DB3BA4"/>
    <w:rsid w:val="00DB3C1B"/>
    <w:rsid w:val="00DB3CF6"/>
    <w:rsid w:val="00DB48AC"/>
    <w:rsid w:val="00DB4FAA"/>
    <w:rsid w:val="00DB524A"/>
    <w:rsid w:val="00DB59D8"/>
    <w:rsid w:val="00DB65B7"/>
    <w:rsid w:val="00DB69A5"/>
    <w:rsid w:val="00DC0AAF"/>
    <w:rsid w:val="00DC16AE"/>
    <w:rsid w:val="00DC2091"/>
    <w:rsid w:val="00DC38BB"/>
    <w:rsid w:val="00DC5157"/>
    <w:rsid w:val="00DC5350"/>
    <w:rsid w:val="00DC586A"/>
    <w:rsid w:val="00DC5950"/>
    <w:rsid w:val="00DC5C19"/>
    <w:rsid w:val="00DC6367"/>
    <w:rsid w:val="00DD020A"/>
    <w:rsid w:val="00DD06D1"/>
    <w:rsid w:val="00DD0DDE"/>
    <w:rsid w:val="00DD2810"/>
    <w:rsid w:val="00DD4E5E"/>
    <w:rsid w:val="00DD6250"/>
    <w:rsid w:val="00DD6D4C"/>
    <w:rsid w:val="00DD6EE5"/>
    <w:rsid w:val="00DD7395"/>
    <w:rsid w:val="00DD76E2"/>
    <w:rsid w:val="00DD7902"/>
    <w:rsid w:val="00DE16F7"/>
    <w:rsid w:val="00DE3539"/>
    <w:rsid w:val="00DE3D94"/>
    <w:rsid w:val="00DE4496"/>
    <w:rsid w:val="00DE49EC"/>
    <w:rsid w:val="00DE55C7"/>
    <w:rsid w:val="00DE62E3"/>
    <w:rsid w:val="00DE6847"/>
    <w:rsid w:val="00DE7D8E"/>
    <w:rsid w:val="00DE7DFE"/>
    <w:rsid w:val="00DF0392"/>
    <w:rsid w:val="00DF134F"/>
    <w:rsid w:val="00DF267E"/>
    <w:rsid w:val="00DF274D"/>
    <w:rsid w:val="00DF2797"/>
    <w:rsid w:val="00DF29A6"/>
    <w:rsid w:val="00DF2A93"/>
    <w:rsid w:val="00DF47BC"/>
    <w:rsid w:val="00DF4B2B"/>
    <w:rsid w:val="00DF4DEB"/>
    <w:rsid w:val="00DF5084"/>
    <w:rsid w:val="00DF518C"/>
    <w:rsid w:val="00DF5264"/>
    <w:rsid w:val="00DF59D1"/>
    <w:rsid w:val="00DF609F"/>
    <w:rsid w:val="00DF6936"/>
    <w:rsid w:val="00DF6DF9"/>
    <w:rsid w:val="00DF76BC"/>
    <w:rsid w:val="00E0252B"/>
    <w:rsid w:val="00E035B3"/>
    <w:rsid w:val="00E03A76"/>
    <w:rsid w:val="00E03D6D"/>
    <w:rsid w:val="00E04000"/>
    <w:rsid w:val="00E04481"/>
    <w:rsid w:val="00E05A5E"/>
    <w:rsid w:val="00E05D5E"/>
    <w:rsid w:val="00E063A8"/>
    <w:rsid w:val="00E063B3"/>
    <w:rsid w:val="00E065FC"/>
    <w:rsid w:val="00E107D5"/>
    <w:rsid w:val="00E117BA"/>
    <w:rsid w:val="00E12186"/>
    <w:rsid w:val="00E141BD"/>
    <w:rsid w:val="00E14565"/>
    <w:rsid w:val="00E16B2A"/>
    <w:rsid w:val="00E16CED"/>
    <w:rsid w:val="00E16FCA"/>
    <w:rsid w:val="00E17110"/>
    <w:rsid w:val="00E17359"/>
    <w:rsid w:val="00E20052"/>
    <w:rsid w:val="00E20790"/>
    <w:rsid w:val="00E21467"/>
    <w:rsid w:val="00E21738"/>
    <w:rsid w:val="00E22E0A"/>
    <w:rsid w:val="00E232DD"/>
    <w:rsid w:val="00E23A89"/>
    <w:rsid w:val="00E25AA1"/>
    <w:rsid w:val="00E25B8E"/>
    <w:rsid w:val="00E26AEA"/>
    <w:rsid w:val="00E26E83"/>
    <w:rsid w:val="00E26FEC"/>
    <w:rsid w:val="00E270A4"/>
    <w:rsid w:val="00E27D18"/>
    <w:rsid w:val="00E307BB"/>
    <w:rsid w:val="00E30D80"/>
    <w:rsid w:val="00E30D8D"/>
    <w:rsid w:val="00E30FA4"/>
    <w:rsid w:val="00E316D3"/>
    <w:rsid w:val="00E31EDA"/>
    <w:rsid w:val="00E32168"/>
    <w:rsid w:val="00E32AC2"/>
    <w:rsid w:val="00E33B6D"/>
    <w:rsid w:val="00E346D4"/>
    <w:rsid w:val="00E34D4F"/>
    <w:rsid w:val="00E34E9C"/>
    <w:rsid w:val="00E34F08"/>
    <w:rsid w:val="00E3511E"/>
    <w:rsid w:val="00E4021D"/>
    <w:rsid w:val="00E4051E"/>
    <w:rsid w:val="00E40BF9"/>
    <w:rsid w:val="00E40F3B"/>
    <w:rsid w:val="00E411BA"/>
    <w:rsid w:val="00E41FAD"/>
    <w:rsid w:val="00E42D3F"/>
    <w:rsid w:val="00E43377"/>
    <w:rsid w:val="00E43E5B"/>
    <w:rsid w:val="00E44153"/>
    <w:rsid w:val="00E44CC1"/>
    <w:rsid w:val="00E4765D"/>
    <w:rsid w:val="00E501AC"/>
    <w:rsid w:val="00E50792"/>
    <w:rsid w:val="00E5168C"/>
    <w:rsid w:val="00E52C3A"/>
    <w:rsid w:val="00E53EF1"/>
    <w:rsid w:val="00E542AB"/>
    <w:rsid w:val="00E55150"/>
    <w:rsid w:val="00E55CB0"/>
    <w:rsid w:val="00E55FBA"/>
    <w:rsid w:val="00E5632A"/>
    <w:rsid w:val="00E56D81"/>
    <w:rsid w:val="00E57A03"/>
    <w:rsid w:val="00E60F56"/>
    <w:rsid w:val="00E619E3"/>
    <w:rsid w:val="00E62130"/>
    <w:rsid w:val="00E624E1"/>
    <w:rsid w:val="00E628AB"/>
    <w:rsid w:val="00E6357D"/>
    <w:rsid w:val="00E64F98"/>
    <w:rsid w:val="00E65103"/>
    <w:rsid w:val="00E6562A"/>
    <w:rsid w:val="00E661EC"/>
    <w:rsid w:val="00E66DB9"/>
    <w:rsid w:val="00E67271"/>
    <w:rsid w:val="00E703E7"/>
    <w:rsid w:val="00E70C0C"/>
    <w:rsid w:val="00E721B8"/>
    <w:rsid w:val="00E72556"/>
    <w:rsid w:val="00E72C77"/>
    <w:rsid w:val="00E7344A"/>
    <w:rsid w:val="00E73B1D"/>
    <w:rsid w:val="00E73D02"/>
    <w:rsid w:val="00E74094"/>
    <w:rsid w:val="00E75270"/>
    <w:rsid w:val="00E75DE3"/>
    <w:rsid w:val="00E76379"/>
    <w:rsid w:val="00E77408"/>
    <w:rsid w:val="00E77A74"/>
    <w:rsid w:val="00E77FA4"/>
    <w:rsid w:val="00E80E8B"/>
    <w:rsid w:val="00E813E6"/>
    <w:rsid w:val="00E841C9"/>
    <w:rsid w:val="00E850EC"/>
    <w:rsid w:val="00E85E8E"/>
    <w:rsid w:val="00E86C38"/>
    <w:rsid w:val="00E87836"/>
    <w:rsid w:val="00E9087E"/>
    <w:rsid w:val="00E90965"/>
    <w:rsid w:val="00E913C1"/>
    <w:rsid w:val="00E91CE8"/>
    <w:rsid w:val="00E91DAC"/>
    <w:rsid w:val="00E92E38"/>
    <w:rsid w:val="00E940DF"/>
    <w:rsid w:val="00E940EA"/>
    <w:rsid w:val="00E95F78"/>
    <w:rsid w:val="00E962AB"/>
    <w:rsid w:val="00E97052"/>
    <w:rsid w:val="00E97301"/>
    <w:rsid w:val="00E978A2"/>
    <w:rsid w:val="00E97C82"/>
    <w:rsid w:val="00EA0216"/>
    <w:rsid w:val="00EA0CA5"/>
    <w:rsid w:val="00EA2E8A"/>
    <w:rsid w:val="00EA3909"/>
    <w:rsid w:val="00EA4142"/>
    <w:rsid w:val="00EA58AB"/>
    <w:rsid w:val="00EA619B"/>
    <w:rsid w:val="00EA6D48"/>
    <w:rsid w:val="00EA7039"/>
    <w:rsid w:val="00EB2077"/>
    <w:rsid w:val="00EB2E16"/>
    <w:rsid w:val="00EB3250"/>
    <w:rsid w:val="00EB3C20"/>
    <w:rsid w:val="00EB4572"/>
    <w:rsid w:val="00EB4715"/>
    <w:rsid w:val="00EB53DB"/>
    <w:rsid w:val="00EB54BB"/>
    <w:rsid w:val="00EB5521"/>
    <w:rsid w:val="00EB6AB2"/>
    <w:rsid w:val="00EB6D1F"/>
    <w:rsid w:val="00EB74F4"/>
    <w:rsid w:val="00EB79C0"/>
    <w:rsid w:val="00EC0248"/>
    <w:rsid w:val="00EC0B21"/>
    <w:rsid w:val="00EC0D5C"/>
    <w:rsid w:val="00EC1422"/>
    <w:rsid w:val="00EC1C0A"/>
    <w:rsid w:val="00EC1D00"/>
    <w:rsid w:val="00EC27B3"/>
    <w:rsid w:val="00EC40BB"/>
    <w:rsid w:val="00EC4E59"/>
    <w:rsid w:val="00EC5CEF"/>
    <w:rsid w:val="00EC63F5"/>
    <w:rsid w:val="00EC6CCE"/>
    <w:rsid w:val="00EC6E14"/>
    <w:rsid w:val="00EC797E"/>
    <w:rsid w:val="00ED08D4"/>
    <w:rsid w:val="00ED108D"/>
    <w:rsid w:val="00ED13D2"/>
    <w:rsid w:val="00ED16B3"/>
    <w:rsid w:val="00ED4469"/>
    <w:rsid w:val="00ED4488"/>
    <w:rsid w:val="00ED556A"/>
    <w:rsid w:val="00ED6098"/>
    <w:rsid w:val="00ED734A"/>
    <w:rsid w:val="00EE054D"/>
    <w:rsid w:val="00EE14AC"/>
    <w:rsid w:val="00EE1BEA"/>
    <w:rsid w:val="00EE2826"/>
    <w:rsid w:val="00EE3232"/>
    <w:rsid w:val="00EE3D31"/>
    <w:rsid w:val="00EE4090"/>
    <w:rsid w:val="00EE63DE"/>
    <w:rsid w:val="00EF06E8"/>
    <w:rsid w:val="00EF173F"/>
    <w:rsid w:val="00EF1F6B"/>
    <w:rsid w:val="00EF2234"/>
    <w:rsid w:val="00EF41A2"/>
    <w:rsid w:val="00EF44A9"/>
    <w:rsid w:val="00EF4AAB"/>
    <w:rsid w:val="00EF55E0"/>
    <w:rsid w:val="00EF57BF"/>
    <w:rsid w:val="00EF59E3"/>
    <w:rsid w:val="00EF6B4A"/>
    <w:rsid w:val="00EF6BEA"/>
    <w:rsid w:val="00EF6E5D"/>
    <w:rsid w:val="00EF7106"/>
    <w:rsid w:val="00EF729E"/>
    <w:rsid w:val="00EF7486"/>
    <w:rsid w:val="00EF7C6F"/>
    <w:rsid w:val="00F00012"/>
    <w:rsid w:val="00F023B4"/>
    <w:rsid w:val="00F0258D"/>
    <w:rsid w:val="00F0459A"/>
    <w:rsid w:val="00F04D9C"/>
    <w:rsid w:val="00F05A4F"/>
    <w:rsid w:val="00F05F0A"/>
    <w:rsid w:val="00F05F89"/>
    <w:rsid w:val="00F05FC6"/>
    <w:rsid w:val="00F1021E"/>
    <w:rsid w:val="00F1053D"/>
    <w:rsid w:val="00F107C0"/>
    <w:rsid w:val="00F108DA"/>
    <w:rsid w:val="00F10E71"/>
    <w:rsid w:val="00F11082"/>
    <w:rsid w:val="00F110A1"/>
    <w:rsid w:val="00F11819"/>
    <w:rsid w:val="00F12860"/>
    <w:rsid w:val="00F12F06"/>
    <w:rsid w:val="00F133CA"/>
    <w:rsid w:val="00F13DF2"/>
    <w:rsid w:val="00F17349"/>
    <w:rsid w:val="00F20B3A"/>
    <w:rsid w:val="00F20C58"/>
    <w:rsid w:val="00F221E0"/>
    <w:rsid w:val="00F226ED"/>
    <w:rsid w:val="00F22D50"/>
    <w:rsid w:val="00F248CC"/>
    <w:rsid w:val="00F26CED"/>
    <w:rsid w:val="00F2786D"/>
    <w:rsid w:val="00F27960"/>
    <w:rsid w:val="00F27CA2"/>
    <w:rsid w:val="00F30658"/>
    <w:rsid w:val="00F307AC"/>
    <w:rsid w:val="00F30CB5"/>
    <w:rsid w:val="00F3148D"/>
    <w:rsid w:val="00F317D4"/>
    <w:rsid w:val="00F3205B"/>
    <w:rsid w:val="00F32627"/>
    <w:rsid w:val="00F3374A"/>
    <w:rsid w:val="00F33B72"/>
    <w:rsid w:val="00F33FEB"/>
    <w:rsid w:val="00F34104"/>
    <w:rsid w:val="00F3473F"/>
    <w:rsid w:val="00F34959"/>
    <w:rsid w:val="00F34961"/>
    <w:rsid w:val="00F352C4"/>
    <w:rsid w:val="00F35C40"/>
    <w:rsid w:val="00F36279"/>
    <w:rsid w:val="00F37763"/>
    <w:rsid w:val="00F37F4F"/>
    <w:rsid w:val="00F43BCF"/>
    <w:rsid w:val="00F43F5B"/>
    <w:rsid w:val="00F44108"/>
    <w:rsid w:val="00F44123"/>
    <w:rsid w:val="00F44B97"/>
    <w:rsid w:val="00F45A5D"/>
    <w:rsid w:val="00F460EC"/>
    <w:rsid w:val="00F46920"/>
    <w:rsid w:val="00F46CBD"/>
    <w:rsid w:val="00F46E82"/>
    <w:rsid w:val="00F47147"/>
    <w:rsid w:val="00F523C5"/>
    <w:rsid w:val="00F52C5B"/>
    <w:rsid w:val="00F5319A"/>
    <w:rsid w:val="00F54B0D"/>
    <w:rsid w:val="00F5557E"/>
    <w:rsid w:val="00F55675"/>
    <w:rsid w:val="00F556EE"/>
    <w:rsid w:val="00F557D1"/>
    <w:rsid w:val="00F55DCD"/>
    <w:rsid w:val="00F55E8B"/>
    <w:rsid w:val="00F5606B"/>
    <w:rsid w:val="00F572E5"/>
    <w:rsid w:val="00F613D8"/>
    <w:rsid w:val="00F61639"/>
    <w:rsid w:val="00F61887"/>
    <w:rsid w:val="00F618A0"/>
    <w:rsid w:val="00F62B22"/>
    <w:rsid w:val="00F6321B"/>
    <w:rsid w:val="00F6399E"/>
    <w:rsid w:val="00F6427D"/>
    <w:rsid w:val="00F6481B"/>
    <w:rsid w:val="00F65328"/>
    <w:rsid w:val="00F65390"/>
    <w:rsid w:val="00F6631F"/>
    <w:rsid w:val="00F665B4"/>
    <w:rsid w:val="00F665CA"/>
    <w:rsid w:val="00F667CE"/>
    <w:rsid w:val="00F6774B"/>
    <w:rsid w:val="00F70CF1"/>
    <w:rsid w:val="00F718FA"/>
    <w:rsid w:val="00F726E4"/>
    <w:rsid w:val="00F73ED7"/>
    <w:rsid w:val="00F74A18"/>
    <w:rsid w:val="00F75EC5"/>
    <w:rsid w:val="00F763A8"/>
    <w:rsid w:val="00F76836"/>
    <w:rsid w:val="00F77618"/>
    <w:rsid w:val="00F807A6"/>
    <w:rsid w:val="00F80A9F"/>
    <w:rsid w:val="00F80B72"/>
    <w:rsid w:val="00F81516"/>
    <w:rsid w:val="00F83B8C"/>
    <w:rsid w:val="00F84205"/>
    <w:rsid w:val="00F84729"/>
    <w:rsid w:val="00F854DF"/>
    <w:rsid w:val="00F85587"/>
    <w:rsid w:val="00F85A2E"/>
    <w:rsid w:val="00F85BD7"/>
    <w:rsid w:val="00F8608D"/>
    <w:rsid w:val="00F86140"/>
    <w:rsid w:val="00F8680E"/>
    <w:rsid w:val="00F87220"/>
    <w:rsid w:val="00F87396"/>
    <w:rsid w:val="00F904F4"/>
    <w:rsid w:val="00F905AB"/>
    <w:rsid w:val="00F92299"/>
    <w:rsid w:val="00F9412C"/>
    <w:rsid w:val="00F953F2"/>
    <w:rsid w:val="00F95615"/>
    <w:rsid w:val="00F9623D"/>
    <w:rsid w:val="00F9759E"/>
    <w:rsid w:val="00FA0062"/>
    <w:rsid w:val="00FA00FB"/>
    <w:rsid w:val="00FA022A"/>
    <w:rsid w:val="00FA05EA"/>
    <w:rsid w:val="00FA0CDD"/>
    <w:rsid w:val="00FA13B3"/>
    <w:rsid w:val="00FA1682"/>
    <w:rsid w:val="00FA1CFB"/>
    <w:rsid w:val="00FA2ECF"/>
    <w:rsid w:val="00FA3517"/>
    <w:rsid w:val="00FA4812"/>
    <w:rsid w:val="00FA6AA5"/>
    <w:rsid w:val="00FA76D6"/>
    <w:rsid w:val="00FB0EBA"/>
    <w:rsid w:val="00FB220D"/>
    <w:rsid w:val="00FB2D17"/>
    <w:rsid w:val="00FB3158"/>
    <w:rsid w:val="00FB32B2"/>
    <w:rsid w:val="00FB3517"/>
    <w:rsid w:val="00FB42CF"/>
    <w:rsid w:val="00FB45A2"/>
    <w:rsid w:val="00FB4633"/>
    <w:rsid w:val="00FB7481"/>
    <w:rsid w:val="00FC0410"/>
    <w:rsid w:val="00FC120A"/>
    <w:rsid w:val="00FC140E"/>
    <w:rsid w:val="00FC141B"/>
    <w:rsid w:val="00FC1E62"/>
    <w:rsid w:val="00FC2073"/>
    <w:rsid w:val="00FC45FE"/>
    <w:rsid w:val="00FC461A"/>
    <w:rsid w:val="00FC56AA"/>
    <w:rsid w:val="00FC5A3D"/>
    <w:rsid w:val="00FC6B3B"/>
    <w:rsid w:val="00FC78FE"/>
    <w:rsid w:val="00FC7A5D"/>
    <w:rsid w:val="00FC7AAF"/>
    <w:rsid w:val="00FD00B4"/>
    <w:rsid w:val="00FD07A6"/>
    <w:rsid w:val="00FD0C0E"/>
    <w:rsid w:val="00FD0CA8"/>
    <w:rsid w:val="00FD0E91"/>
    <w:rsid w:val="00FD12DC"/>
    <w:rsid w:val="00FD255D"/>
    <w:rsid w:val="00FD2BA9"/>
    <w:rsid w:val="00FD2C8C"/>
    <w:rsid w:val="00FD3163"/>
    <w:rsid w:val="00FD4071"/>
    <w:rsid w:val="00FD6B67"/>
    <w:rsid w:val="00FD7EF1"/>
    <w:rsid w:val="00FD7F8B"/>
    <w:rsid w:val="00FE02A1"/>
    <w:rsid w:val="00FE1049"/>
    <w:rsid w:val="00FE1309"/>
    <w:rsid w:val="00FE1D52"/>
    <w:rsid w:val="00FE27C6"/>
    <w:rsid w:val="00FE2932"/>
    <w:rsid w:val="00FE2C80"/>
    <w:rsid w:val="00FE358F"/>
    <w:rsid w:val="00FE4DBE"/>
    <w:rsid w:val="00FE6BAB"/>
    <w:rsid w:val="00FE7779"/>
    <w:rsid w:val="00FF029B"/>
    <w:rsid w:val="00FF0DED"/>
    <w:rsid w:val="00FF4360"/>
    <w:rsid w:val="00FF4888"/>
    <w:rsid w:val="00FF5257"/>
    <w:rsid w:val="00FF6082"/>
    <w:rsid w:val="00FF611B"/>
    <w:rsid w:val="00FF7617"/>
    <w:rsid w:val="00FF7724"/>
    <w:rsid w:val="00FF7E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11880"/>
  <w15:chartTrackingRefBased/>
  <w15:docId w15:val="{0C91D605-F897-4C34-8773-A976BB3A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774C"/>
    <w:pPr>
      <w:widowControl w:val="0"/>
      <w:jc w:val="both"/>
    </w:pPr>
  </w:style>
  <w:style w:type="paragraph" w:styleId="1">
    <w:name w:val="heading 1"/>
    <w:next w:val="2"/>
    <w:link w:val="11"/>
    <w:uiPriority w:val="9"/>
    <w:qFormat/>
    <w:rsid w:val="00B31CD4"/>
    <w:pPr>
      <w:keepNext/>
      <w:keepLines/>
      <w:numPr>
        <w:numId w:val="2"/>
      </w:numPr>
      <w:pBdr>
        <w:bottom w:val="single" w:sz="4" w:space="1" w:color="auto"/>
      </w:pBdr>
      <w:spacing w:before="340" w:after="330" w:line="578" w:lineRule="auto"/>
      <w:outlineLvl w:val="0"/>
    </w:pPr>
    <w:rPr>
      <w:rFonts w:eastAsia="黑体"/>
      <w:b/>
      <w:bCs/>
      <w:color w:val="800000"/>
      <w:kern w:val="44"/>
      <w:sz w:val="36"/>
      <w:szCs w:val="44"/>
    </w:rPr>
  </w:style>
  <w:style w:type="paragraph" w:styleId="2">
    <w:name w:val="heading 2"/>
    <w:next w:val="3"/>
    <w:link w:val="20"/>
    <w:uiPriority w:val="9"/>
    <w:unhideWhenUsed/>
    <w:qFormat/>
    <w:rsid w:val="004268DD"/>
    <w:pPr>
      <w:keepNext/>
      <w:keepLines/>
      <w:numPr>
        <w:ilvl w:val="1"/>
        <w:numId w:val="2"/>
      </w:numPr>
      <w:spacing w:before="260" w:after="260" w:line="416" w:lineRule="auto"/>
      <w:outlineLvl w:val="1"/>
    </w:pPr>
    <w:rPr>
      <w:rFonts w:asciiTheme="majorHAnsi" w:eastAsia="黑体" w:hAnsiTheme="majorHAnsi" w:cstheme="majorBidi"/>
      <w:b/>
      <w:bCs/>
      <w:color w:val="800000"/>
      <w:sz w:val="30"/>
      <w:szCs w:val="32"/>
    </w:rPr>
  </w:style>
  <w:style w:type="paragraph" w:styleId="3">
    <w:name w:val="heading 3"/>
    <w:next w:val="4"/>
    <w:link w:val="30"/>
    <w:uiPriority w:val="9"/>
    <w:unhideWhenUsed/>
    <w:qFormat/>
    <w:rsid w:val="00006D6B"/>
    <w:pPr>
      <w:keepNext/>
      <w:keepLines/>
      <w:numPr>
        <w:ilvl w:val="2"/>
        <w:numId w:val="2"/>
      </w:numPr>
      <w:spacing w:before="260" w:after="260"/>
      <w:jc w:val="both"/>
      <w:outlineLvl w:val="2"/>
    </w:pPr>
    <w:rPr>
      <w:rFonts w:eastAsia="黑体"/>
      <w:bCs/>
      <w:color w:val="800000"/>
      <w:sz w:val="24"/>
      <w:szCs w:val="32"/>
    </w:rPr>
  </w:style>
  <w:style w:type="paragraph" w:styleId="4">
    <w:name w:val="heading 4"/>
    <w:basedOn w:val="a"/>
    <w:next w:val="a"/>
    <w:link w:val="40"/>
    <w:autoRedefine/>
    <w:uiPriority w:val="9"/>
    <w:unhideWhenUsed/>
    <w:qFormat/>
    <w:rsid w:val="004B4560"/>
    <w:pPr>
      <w:keepNext/>
      <w:keepLines/>
      <w:spacing w:before="280" w:after="290" w:line="377" w:lineRule="auto"/>
      <w:jc w:val="left"/>
      <w:outlineLvl w:val="3"/>
    </w:pPr>
    <w:rPr>
      <w:rFonts w:asciiTheme="majorHAnsi" w:eastAsia="黑体" w:hAnsiTheme="majorHAnsi" w:cstheme="majorBidi"/>
      <w:bCs/>
      <w:color w:val="800000"/>
      <w:szCs w:val="28"/>
    </w:rPr>
  </w:style>
  <w:style w:type="paragraph" w:styleId="5">
    <w:name w:val="heading 5"/>
    <w:basedOn w:val="a"/>
    <w:next w:val="a"/>
    <w:link w:val="50"/>
    <w:uiPriority w:val="9"/>
    <w:unhideWhenUsed/>
    <w:qFormat/>
    <w:rsid w:val="00F05A4F"/>
    <w:pPr>
      <w:keepNext/>
      <w:keepLines/>
      <w:spacing w:before="280" w:after="290" w:line="376" w:lineRule="auto"/>
      <w:outlineLvl w:val="4"/>
    </w:pPr>
    <w:rPr>
      <w:bCs/>
      <w:sz w:val="28"/>
      <w:szCs w:val="28"/>
    </w:rPr>
  </w:style>
  <w:style w:type="paragraph" w:styleId="6">
    <w:name w:val="heading 6"/>
    <w:basedOn w:val="a"/>
    <w:next w:val="a"/>
    <w:link w:val="60"/>
    <w:uiPriority w:val="9"/>
    <w:semiHidden/>
    <w:unhideWhenUsed/>
    <w:qFormat/>
    <w:rsid w:val="006D0F65"/>
    <w:pPr>
      <w:keepNext/>
      <w:keepLines/>
      <w:adjustRightInd w:val="0"/>
      <w:snapToGrid w:val="0"/>
      <w:spacing w:before="240" w:after="64" w:line="320" w:lineRule="auto"/>
      <w:ind w:left="3260" w:hanging="1134"/>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D0F65"/>
    <w:pPr>
      <w:keepNext/>
      <w:keepLines/>
      <w:adjustRightInd w:val="0"/>
      <w:snapToGrid w:val="0"/>
      <w:spacing w:before="240" w:after="64" w:line="320" w:lineRule="auto"/>
      <w:ind w:left="3827" w:hanging="1276"/>
      <w:outlineLvl w:val="6"/>
    </w:pPr>
    <w:rPr>
      <w:rFonts w:eastAsia="黑体"/>
      <w:b/>
      <w:bCs/>
      <w:szCs w:val="24"/>
    </w:rPr>
  </w:style>
  <w:style w:type="paragraph" w:styleId="8">
    <w:name w:val="heading 8"/>
    <w:basedOn w:val="a"/>
    <w:next w:val="a"/>
    <w:link w:val="80"/>
    <w:uiPriority w:val="9"/>
    <w:semiHidden/>
    <w:unhideWhenUsed/>
    <w:qFormat/>
    <w:rsid w:val="006D0F65"/>
    <w:pPr>
      <w:keepNext/>
      <w:keepLines/>
      <w:adjustRightInd w:val="0"/>
      <w:snapToGrid w:val="0"/>
      <w:spacing w:before="240" w:after="64" w:line="320" w:lineRule="auto"/>
      <w:ind w:left="4394" w:hanging="1418"/>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D0F65"/>
    <w:pPr>
      <w:keepNext/>
      <w:keepLines/>
      <w:adjustRightInd w:val="0"/>
      <w:snapToGrid w:val="0"/>
      <w:spacing w:before="240" w:after="64" w:line="320" w:lineRule="auto"/>
      <w:ind w:left="5102" w:hanging="170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456DC"/>
    <w:rPr>
      <w:sz w:val="18"/>
      <w:szCs w:val="18"/>
    </w:rPr>
  </w:style>
  <w:style w:type="character" w:customStyle="1" w:styleId="a4">
    <w:name w:val="批注框文本 字符"/>
    <w:basedOn w:val="a0"/>
    <w:link w:val="a3"/>
    <w:uiPriority w:val="99"/>
    <w:semiHidden/>
    <w:rsid w:val="000456DC"/>
    <w:rPr>
      <w:sz w:val="18"/>
      <w:szCs w:val="18"/>
    </w:rPr>
  </w:style>
  <w:style w:type="paragraph" w:styleId="TOC1">
    <w:name w:val="toc 1"/>
    <w:basedOn w:val="a"/>
    <w:next w:val="a"/>
    <w:autoRedefine/>
    <w:uiPriority w:val="39"/>
    <w:unhideWhenUsed/>
    <w:rsid w:val="0027669B"/>
    <w:pPr>
      <w:tabs>
        <w:tab w:val="right" w:leader="dot" w:pos="10456"/>
      </w:tabs>
      <w:spacing w:before="120" w:after="120"/>
      <w:jc w:val="left"/>
    </w:pPr>
    <w:rPr>
      <w:rFonts w:cstheme="minorHAnsi"/>
      <w:b/>
      <w:bCs/>
      <w:caps/>
      <w:noProof/>
      <w:color w:val="800000"/>
      <w:szCs w:val="21"/>
    </w:rPr>
  </w:style>
  <w:style w:type="character" w:customStyle="1" w:styleId="11">
    <w:name w:val="标题 1 字符"/>
    <w:basedOn w:val="a0"/>
    <w:link w:val="1"/>
    <w:uiPriority w:val="9"/>
    <w:rsid w:val="00B31CD4"/>
    <w:rPr>
      <w:rFonts w:eastAsia="黑体"/>
      <w:b/>
      <w:bCs/>
      <w:color w:val="800000"/>
      <w:kern w:val="44"/>
      <w:sz w:val="36"/>
      <w:szCs w:val="44"/>
    </w:rPr>
  </w:style>
  <w:style w:type="character" w:customStyle="1" w:styleId="20">
    <w:name w:val="标题 2 字符"/>
    <w:basedOn w:val="a0"/>
    <w:link w:val="2"/>
    <w:uiPriority w:val="9"/>
    <w:rsid w:val="004268DD"/>
    <w:rPr>
      <w:rFonts w:asciiTheme="majorHAnsi" w:eastAsia="黑体" w:hAnsiTheme="majorHAnsi" w:cstheme="majorBidi"/>
      <w:b/>
      <w:bCs/>
      <w:color w:val="800000"/>
      <w:sz w:val="30"/>
      <w:szCs w:val="32"/>
    </w:rPr>
  </w:style>
  <w:style w:type="character" w:customStyle="1" w:styleId="30">
    <w:name w:val="标题 3 字符"/>
    <w:basedOn w:val="a0"/>
    <w:link w:val="3"/>
    <w:uiPriority w:val="9"/>
    <w:rsid w:val="00006D6B"/>
    <w:rPr>
      <w:rFonts w:eastAsia="黑体"/>
      <w:bCs/>
      <w:color w:val="800000"/>
      <w:sz w:val="24"/>
      <w:szCs w:val="32"/>
    </w:rPr>
  </w:style>
  <w:style w:type="paragraph" w:styleId="TOC">
    <w:name w:val="TOC Heading"/>
    <w:basedOn w:val="1"/>
    <w:next w:val="a"/>
    <w:uiPriority w:val="39"/>
    <w:unhideWhenUsed/>
    <w:qFormat/>
    <w:rsid w:val="00A6232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62327"/>
    <w:pPr>
      <w:ind w:leftChars="200" w:left="420"/>
    </w:pPr>
  </w:style>
  <w:style w:type="paragraph" w:styleId="TOC3">
    <w:name w:val="toc 3"/>
    <w:basedOn w:val="a"/>
    <w:next w:val="a"/>
    <w:autoRedefine/>
    <w:uiPriority w:val="39"/>
    <w:unhideWhenUsed/>
    <w:rsid w:val="00A62327"/>
    <w:pPr>
      <w:ind w:leftChars="400" w:left="840"/>
    </w:pPr>
  </w:style>
  <w:style w:type="character" w:styleId="a5">
    <w:name w:val="Hyperlink"/>
    <w:basedOn w:val="a0"/>
    <w:uiPriority w:val="99"/>
    <w:unhideWhenUsed/>
    <w:rsid w:val="00A62327"/>
    <w:rPr>
      <w:color w:val="0563C1" w:themeColor="hyperlink"/>
      <w:u w:val="single"/>
    </w:rPr>
  </w:style>
  <w:style w:type="character" w:customStyle="1" w:styleId="40">
    <w:name w:val="标题 4 字符"/>
    <w:basedOn w:val="a0"/>
    <w:link w:val="4"/>
    <w:uiPriority w:val="9"/>
    <w:rsid w:val="004B4560"/>
    <w:rPr>
      <w:rFonts w:asciiTheme="majorHAnsi" w:eastAsia="黑体" w:hAnsiTheme="majorHAnsi" w:cstheme="majorBidi"/>
      <w:bCs/>
      <w:color w:val="800000"/>
      <w:szCs w:val="28"/>
    </w:rPr>
  </w:style>
  <w:style w:type="character" w:customStyle="1" w:styleId="50">
    <w:name w:val="标题 5 字符"/>
    <w:basedOn w:val="a0"/>
    <w:link w:val="5"/>
    <w:uiPriority w:val="9"/>
    <w:rsid w:val="00F05A4F"/>
    <w:rPr>
      <w:bCs/>
      <w:sz w:val="28"/>
      <w:szCs w:val="28"/>
    </w:rPr>
  </w:style>
  <w:style w:type="numbering" w:customStyle="1" w:styleId="10">
    <w:name w:val="样式1"/>
    <w:uiPriority w:val="99"/>
    <w:rsid w:val="00C5492B"/>
    <w:pPr>
      <w:numPr>
        <w:numId w:val="1"/>
      </w:numPr>
    </w:pPr>
  </w:style>
  <w:style w:type="paragraph" w:styleId="a6">
    <w:name w:val="No Spacing"/>
    <w:uiPriority w:val="1"/>
    <w:qFormat/>
    <w:rsid w:val="0033659D"/>
    <w:pPr>
      <w:widowControl w:val="0"/>
      <w:jc w:val="both"/>
    </w:pPr>
    <w:rPr>
      <w:sz w:val="13"/>
    </w:rPr>
  </w:style>
  <w:style w:type="table" w:styleId="a7">
    <w:name w:val="Table Grid"/>
    <w:basedOn w:val="a1"/>
    <w:uiPriority w:val="39"/>
    <w:rsid w:val="007C33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A6007"/>
    <w:pPr>
      <w:ind w:firstLineChars="200" w:firstLine="420"/>
    </w:pPr>
  </w:style>
  <w:style w:type="paragraph" w:customStyle="1" w:styleId="Default">
    <w:name w:val="Default"/>
    <w:rsid w:val="00233209"/>
    <w:pPr>
      <w:widowControl w:val="0"/>
      <w:autoSpaceDE w:val="0"/>
      <w:autoSpaceDN w:val="0"/>
      <w:adjustRightInd w:val="0"/>
    </w:pPr>
    <w:rPr>
      <w:rFonts w:ascii="Times New Roman" w:hAnsi="Times New Roman" w:cs="Times New Roman"/>
      <w:color w:val="000000"/>
      <w:kern w:val="0"/>
      <w:sz w:val="24"/>
      <w:szCs w:val="24"/>
    </w:rPr>
  </w:style>
  <w:style w:type="character" w:customStyle="1" w:styleId="12">
    <w:name w:val="未处理的提及1"/>
    <w:basedOn w:val="a0"/>
    <w:uiPriority w:val="99"/>
    <w:semiHidden/>
    <w:unhideWhenUsed/>
    <w:rsid w:val="00034B3C"/>
    <w:rPr>
      <w:color w:val="605E5C"/>
      <w:shd w:val="clear" w:color="auto" w:fill="E1DFDD"/>
    </w:rPr>
  </w:style>
  <w:style w:type="character" w:styleId="a9">
    <w:name w:val="FollowedHyperlink"/>
    <w:basedOn w:val="a0"/>
    <w:uiPriority w:val="99"/>
    <w:semiHidden/>
    <w:unhideWhenUsed/>
    <w:rsid w:val="00034B3C"/>
    <w:rPr>
      <w:color w:val="954F72" w:themeColor="followedHyperlink"/>
      <w:u w:val="single"/>
    </w:rPr>
  </w:style>
  <w:style w:type="table" w:styleId="1-5">
    <w:name w:val="Grid Table 1 Light Accent 5"/>
    <w:basedOn w:val="a1"/>
    <w:uiPriority w:val="46"/>
    <w:rsid w:val="007A41C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4">
    <w:name w:val="toc 4"/>
    <w:basedOn w:val="a"/>
    <w:next w:val="a"/>
    <w:autoRedefine/>
    <w:uiPriority w:val="39"/>
    <w:unhideWhenUsed/>
    <w:rsid w:val="001069B3"/>
    <w:pPr>
      <w:ind w:leftChars="600" w:left="1260"/>
    </w:pPr>
  </w:style>
  <w:style w:type="paragraph" w:styleId="TOC5">
    <w:name w:val="toc 5"/>
    <w:basedOn w:val="a"/>
    <w:next w:val="a"/>
    <w:autoRedefine/>
    <w:uiPriority w:val="39"/>
    <w:unhideWhenUsed/>
    <w:rsid w:val="001069B3"/>
    <w:pPr>
      <w:ind w:leftChars="800" w:left="1680"/>
    </w:pPr>
  </w:style>
  <w:style w:type="paragraph" w:styleId="TOC6">
    <w:name w:val="toc 6"/>
    <w:basedOn w:val="a"/>
    <w:next w:val="a"/>
    <w:autoRedefine/>
    <w:uiPriority w:val="39"/>
    <w:unhideWhenUsed/>
    <w:rsid w:val="001069B3"/>
    <w:pPr>
      <w:ind w:leftChars="1000" w:left="2100"/>
    </w:pPr>
  </w:style>
  <w:style w:type="paragraph" w:styleId="TOC7">
    <w:name w:val="toc 7"/>
    <w:basedOn w:val="a"/>
    <w:next w:val="a"/>
    <w:autoRedefine/>
    <w:uiPriority w:val="39"/>
    <w:unhideWhenUsed/>
    <w:rsid w:val="001069B3"/>
    <w:pPr>
      <w:ind w:leftChars="1200" w:left="2520"/>
    </w:pPr>
  </w:style>
  <w:style w:type="paragraph" w:styleId="TOC8">
    <w:name w:val="toc 8"/>
    <w:basedOn w:val="a"/>
    <w:next w:val="a"/>
    <w:autoRedefine/>
    <w:uiPriority w:val="39"/>
    <w:unhideWhenUsed/>
    <w:rsid w:val="001069B3"/>
    <w:pPr>
      <w:ind w:leftChars="1400" w:left="2940"/>
    </w:pPr>
  </w:style>
  <w:style w:type="paragraph" w:styleId="TOC9">
    <w:name w:val="toc 9"/>
    <w:basedOn w:val="a"/>
    <w:next w:val="a"/>
    <w:autoRedefine/>
    <w:uiPriority w:val="39"/>
    <w:unhideWhenUsed/>
    <w:rsid w:val="001069B3"/>
    <w:pPr>
      <w:ind w:leftChars="1600" w:left="3360"/>
    </w:pPr>
  </w:style>
  <w:style w:type="character" w:styleId="aa">
    <w:name w:val="annotation reference"/>
    <w:uiPriority w:val="99"/>
    <w:semiHidden/>
    <w:unhideWhenUsed/>
    <w:rPr>
      <w:sz w:val="16"/>
      <w:szCs w:val="16"/>
    </w:rPr>
  </w:style>
  <w:style w:type="paragraph" w:styleId="ab">
    <w:name w:val="annotation text"/>
    <w:link w:val="ac"/>
    <w:uiPriority w:val="99"/>
    <w:semiHidden/>
    <w:unhideWhenUsed/>
    <w:rPr>
      <w:sz w:val="20"/>
      <w:szCs w:val="20"/>
    </w:rPr>
  </w:style>
  <w:style w:type="character" w:customStyle="1" w:styleId="ac">
    <w:name w:val="批注文字 字符"/>
    <w:basedOn w:val="a0"/>
    <w:link w:val="ab"/>
    <w:uiPriority w:val="99"/>
    <w:semiHidden/>
    <w:rsid w:val="006A44C7"/>
  </w:style>
  <w:style w:type="paragraph" w:styleId="ad">
    <w:name w:val="annotation subject"/>
    <w:basedOn w:val="ab"/>
    <w:next w:val="ab"/>
    <w:link w:val="ae"/>
    <w:uiPriority w:val="99"/>
    <w:semiHidden/>
    <w:unhideWhenUsed/>
    <w:rsid w:val="006A44C7"/>
    <w:rPr>
      <w:b/>
      <w:bCs/>
    </w:rPr>
  </w:style>
  <w:style w:type="character" w:customStyle="1" w:styleId="ae">
    <w:name w:val="批注主题 字符"/>
    <w:basedOn w:val="ac"/>
    <w:link w:val="ad"/>
    <w:uiPriority w:val="99"/>
    <w:semiHidden/>
    <w:rsid w:val="006A44C7"/>
    <w:rPr>
      <w:b/>
      <w:bCs/>
    </w:rPr>
  </w:style>
  <w:style w:type="paragraph" w:styleId="af">
    <w:name w:val="header"/>
    <w:basedOn w:val="a"/>
    <w:link w:val="af0"/>
    <w:uiPriority w:val="99"/>
    <w:unhideWhenUsed/>
    <w:qFormat/>
    <w:rsid w:val="00BD2D9B"/>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qFormat/>
    <w:rsid w:val="00BD2D9B"/>
    <w:rPr>
      <w:sz w:val="18"/>
      <w:szCs w:val="18"/>
    </w:rPr>
  </w:style>
  <w:style w:type="paragraph" w:styleId="af1">
    <w:name w:val="footer"/>
    <w:basedOn w:val="a"/>
    <w:link w:val="af2"/>
    <w:uiPriority w:val="99"/>
    <w:unhideWhenUsed/>
    <w:rsid w:val="00BD2D9B"/>
    <w:pPr>
      <w:tabs>
        <w:tab w:val="center" w:pos="4153"/>
        <w:tab w:val="right" w:pos="8306"/>
      </w:tabs>
      <w:snapToGrid w:val="0"/>
      <w:jc w:val="left"/>
    </w:pPr>
    <w:rPr>
      <w:sz w:val="18"/>
      <w:szCs w:val="18"/>
    </w:rPr>
  </w:style>
  <w:style w:type="character" w:customStyle="1" w:styleId="af2">
    <w:name w:val="页脚 字符"/>
    <w:basedOn w:val="a0"/>
    <w:link w:val="af1"/>
    <w:uiPriority w:val="99"/>
    <w:rsid w:val="00BD2D9B"/>
    <w:rPr>
      <w:sz w:val="18"/>
      <w:szCs w:val="18"/>
    </w:rPr>
  </w:style>
  <w:style w:type="paragraph" w:customStyle="1" w:styleId="af3">
    <w:name w:val="修订记录"/>
    <w:basedOn w:val="a"/>
    <w:qFormat/>
    <w:rsid w:val="00BD2D9B"/>
    <w:pPr>
      <w:widowControl/>
      <w:autoSpaceDE w:val="0"/>
      <w:autoSpaceDN w:val="0"/>
      <w:adjustRightInd w:val="0"/>
      <w:spacing w:before="300" w:after="150" w:line="360" w:lineRule="auto"/>
      <w:ind w:left="624"/>
      <w:jc w:val="center"/>
    </w:pPr>
    <w:rPr>
      <w:rFonts w:ascii="黑体" w:eastAsia="黑体" w:hAnsi="Times New Roman" w:cs="Times New Roman"/>
      <w:kern w:val="0"/>
      <w:sz w:val="30"/>
      <w:szCs w:val="20"/>
    </w:rPr>
  </w:style>
  <w:style w:type="table" w:customStyle="1" w:styleId="Table">
    <w:name w:val="Table"/>
    <w:basedOn w:val="a7"/>
    <w:uiPriority w:val="99"/>
    <w:qFormat/>
    <w:rsid w:val="00BD2D9B"/>
    <w:pPr>
      <w:widowControl w:val="0"/>
      <w:spacing w:before="80" w:after="80"/>
    </w:pPr>
    <w:rPr>
      <w:rFonts w:ascii="Arial" w:eastAsia="宋体" w:hAnsi="Arial" w:cs="Times New Roman"/>
      <w:kern w:val="0"/>
      <w:sz w:val="18"/>
      <w:szCs w:val="20"/>
    </w:rPr>
    <w:tblPr>
      <w:tblInd w:w="737" w:type="dxa"/>
      <w:tblBorders>
        <w:top w:val="none" w:sz="0" w:space="0" w:color="auto"/>
        <w:left w:val="none" w:sz="0" w:space="0" w:color="auto"/>
        <w:bottom w:val="none" w:sz="0" w:space="0" w:color="auto"/>
        <w:right w:val="none" w:sz="0" w:space="0" w:color="auto"/>
        <w:insideH w:val="single" w:sz="4" w:space="0" w:color="808080"/>
        <w:insideV w:val="single" w:sz="4" w:space="0" w:color="808080"/>
      </w:tblBorders>
    </w:tblPr>
    <w:tcPr>
      <w:vAlign w:val="center"/>
    </w:tcPr>
    <w:tblStylePr w:type="firstRow">
      <w:pPr>
        <w:wordWrap/>
        <w:ind w:leftChars="0" w:left="0"/>
      </w:pPr>
      <w:tblPr/>
      <w:tcPr>
        <w:tcBorders>
          <w:top w:val="single" w:sz="4" w:space="0" w:color="auto"/>
          <w:left w:val="nil"/>
          <w:bottom w:val="single" w:sz="4" w:space="0" w:color="808080"/>
          <w:right w:val="nil"/>
          <w:insideH w:val="nil"/>
          <w:insideV w:val="single" w:sz="4" w:space="0" w:color="808080"/>
          <w:tl2br w:val="nil"/>
          <w:tr2bl w:val="nil"/>
        </w:tcBorders>
        <w:shd w:val="clear" w:color="auto" w:fill="D9D9D9"/>
      </w:tcPr>
    </w:tblStylePr>
    <w:tblStylePr w:type="lastRow">
      <w:tblPr/>
      <w:tcPr>
        <w:tcBorders>
          <w:top w:val="single" w:sz="4" w:space="0" w:color="808080"/>
          <w:left w:val="nil"/>
          <w:bottom w:val="single" w:sz="4" w:space="0" w:color="auto"/>
          <w:right w:val="nil"/>
          <w:insideH w:val="nil"/>
          <w:insideV w:val="single" w:sz="4" w:space="0" w:color="808080"/>
          <w:tl2br w:val="nil"/>
          <w:tr2bl w:val="nil"/>
        </w:tcBorders>
      </w:tcPr>
    </w:tblStylePr>
  </w:style>
  <w:style w:type="character" w:customStyle="1" w:styleId="60">
    <w:name w:val="标题 6 字符"/>
    <w:basedOn w:val="a0"/>
    <w:link w:val="6"/>
    <w:uiPriority w:val="9"/>
    <w:semiHidden/>
    <w:rsid w:val="006D0F65"/>
    <w:rPr>
      <w:rFonts w:asciiTheme="majorHAnsi" w:eastAsiaTheme="majorEastAsia" w:hAnsiTheme="majorHAnsi" w:cstheme="majorBidi"/>
      <w:b/>
      <w:bCs/>
      <w:szCs w:val="24"/>
    </w:rPr>
  </w:style>
  <w:style w:type="character" w:customStyle="1" w:styleId="70">
    <w:name w:val="标题 7 字符"/>
    <w:basedOn w:val="a0"/>
    <w:link w:val="7"/>
    <w:uiPriority w:val="9"/>
    <w:semiHidden/>
    <w:rsid w:val="006D0F65"/>
    <w:rPr>
      <w:rFonts w:eastAsia="黑体"/>
      <w:b/>
      <w:bCs/>
      <w:szCs w:val="24"/>
    </w:rPr>
  </w:style>
  <w:style w:type="character" w:customStyle="1" w:styleId="80">
    <w:name w:val="标题 8 字符"/>
    <w:basedOn w:val="a0"/>
    <w:link w:val="8"/>
    <w:uiPriority w:val="9"/>
    <w:semiHidden/>
    <w:rsid w:val="006D0F65"/>
    <w:rPr>
      <w:rFonts w:asciiTheme="majorHAnsi" w:eastAsiaTheme="majorEastAsia" w:hAnsiTheme="majorHAnsi" w:cstheme="majorBidi"/>
      <w:szCs w:val="24"/>
    </w:rPr>
  </w:style>
  <w:style w:type="character" w:customStyle="1" w:styleId="90">
    <w:name w:val="标题 9 字符"/>
    <w:basedOn w:val="a0"/>
    <w:link w:val="9"/>
    <w:uiPriority w:val="9"/>
    <w:semiHidden/>
    <w:rsid w:val="006D0F65"/>
    <w:rPr>
      <w:rFonts w:asciiTheme="majorHAnsi" w:eastAsiaTheme="majorEastAsia" w:hAnsiTheme="majorHAnsi" w:cstheme="majorBidi"/>
      <w:szCs w:val="21"/>
    </w:rPr>
  </w:style>
  <w:style w:type="paragraph" w:styleId="HTML">
    <w:name w:val="HTML Preformatted"/>
    <w:basedOn w:val="a"/>
    <w:link w:val="HTML0"/>
    <w:uiPriority w:val="99"/>
    <w:semiHidden/>
    <w:unhideWhenUsed/>
    <w:rsid w:val="00C241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24154"/>
    <w:rPr>
      <w:rFonts w:ascii="宋体" w:eastAsia="宋体" w:hAnsi="宋体" w:cs="宋体"/>
      <w:kern w:val="0"/>
      <w:sz w:val="24"/>
      <w:szCs w:val="24"/>
    </w:rPr>
  </w:style>
  <w:style w:type="character" w:customStyle="1" w:styleId="sc91">
    <w:name w:val="sc91"/>
    <w:basedOn w:val="a0"/>
    <w:rsid w:val="00D04332"/>
    <w:rPr>
      <w:rFonts w:ascii="Courier New" w:hAnsi="Courier New" w:cs="Courier New" w:hint="default"/>
      <w:color w:val="804000"/>
      <w:sz w:val="20"/>
      <w:szCs w:val="20"/>
    </w:rPr>
  </w:style>
  <w:style w:type="character" w:customStyle="1" w:styleId="sc0">
    <w:name w:val="sc0"/>
    <w:basedOn w:val="a0"/>
    <w:rsid w:val="00D04332"/>
    <w:rPr>
      <w:rFonts w:ascii="Courier New" w:hAnsi="Courier New" w:cs="Courier New" w:hint="default"/>
      <w:color w:val="000000"/>
      <w:sz w:val="20"/>
      <w:szCs w:val="20"/>
    </w:rPr>
  </w:style>
  <w:style w:type="character" w:customStyle="1" w:styleId="sc161">
    <w:name w:val="sc161"/>
    <w:basedOn w:val="a0"/>
    <w:rsid w:val="00D04332"/>
    <w:rPr>
      <w:rFonts w:ascii="Courier New" w:hAnsi="Courier New" w:cs="Courier New" w:hint="default"/>
      <w:color w:val="8000FF"/>
      <w:sz w:val="20"/>
      <w:szCs w:val="20"/>
    </w:rPr>
  </w:style>
  <w:style w:type="character" w:customStyle="1" w:styleId="sc11">
    <w:name w:val="sc11"/>
    <w:basedOn w:val="a0"/>
    <w:rsid w:val="00D04332"/>
    <w:rPr>
      <w:rFonts w:ascii="Courier New" w:hAnsi="Courier New" w:cs="Courier New" w:hint="default"/>
      <w:color w:val="000000"/>
      <w:sz w:val="20"/>
      <w:szCs w:val="20"/>
    </w:rPr>
  </w:style>
  <w:style w:type="character" w:customStyle="1" w:styleId="sc101">
    <w:name w:val="sc101"/>
    <w:basedOn w:val="a0"/>
    <w:rsid w:val="00D04332"/>
    <w:rPr>
      <w:rFonts w:ascii="Courier New" w:hAnsi="Courier New" w:cs="Courier New" w:hint="default"/>
      <w:b/>
      <w:bCs/>
      <w:color w:val="000080"/>
      <w:sz w:val="20"/>
      <w:szCs w:val="20"/>
    </w:rPr>
  </w:style>
  <w:style w:type="character" w:customStyle="1" w:styleId="sc21">
    <w:name w:val="sc21"/>
    <w:basedOn w:val="a0"/>
    <w:rsid w:val="00D04332"/>
    <w:rPr>
      <w:rFonts w:ascii="Courier New" w:hAnsi="Courier New" w:cs="Courier New" w:hint="default"/>
      <w:color w:val="008000"/>
      <w:sz w:val="20"/>
      <w:szCs w:val="20"/>
    </w:rPr>
  </w:style>
  <w:style w:type="character" w:customStyle="1" w:styleId="sc41">
    <w:name w:val="sc41"/>
    <w:basedOn w:val="a0"/>
    <w:rsid w:val="00D04332"/>
    <w:rPr>
      <w:rFonts w:ascii="Courier New" w:hAnsi="Courier New" w:cs="Courier New" w:hint="default"/>
      <w:color w:val="FF8000"/>
      <w:sz w:val="20"/>
      <w:szCs w:val="20"/>
    </w:rPr>
  </w:style>
  <w:style w:type="character" w:customStyle="1" w:styleId="sc61">
    <w:name w:val="sc61"/>
    <w:basedOn w:val="a0"/>
    <w:rsid w:val="00D04332"/>
    <w:rPr>
      <w:rFonts w:ascii="Courier New" w:hAnsi="Courier New" w:cs="Courier New" w:hint="default"/>
      <w:color w:val="808080"/>
      <w:sz w:val="20"/>
      <w:szCs w:val="20"/>
    </w:rPr>
  </w:style>
  <w:style w:type="character" w:customStyle="1" w:styleId="sc51">
    <w:name w:val="sc51"/>
    <w:basedOn w:val="a0"/>
    <w:rsid w:val="00D04332"/>
    <w:rPr>
      <w:rFonts w:ascii="Courier New" w:hAnsi="Courier New" w:cs="Courier New" w:hint="default"/>
      <w:b/>
      <w:bCs/>
      <w:color w:val="0000FF"/>
      <w:sz w:val="20"/>
      <w:szCs w:val="20"/>
    </w:rPr>
  </w:style>
  <w:style w:type="character" w:customStyle="1" w:styleId="21">
    <w:name w:val="未处理的提及2"/>
    <w:basedOn w:val="a0"/>
    <w:uiPriority w:val="99"/>
    <w:semiHidden/>
    <w:unhideWhenUsed/>
    <w:rsid w:val="0003501B"/>
    <w:rPr>
      <w:color w:val="605E5C"/>
      <w:shd w:val="clear" w:color="auto" w:fill="E1DFDD"/>
    </w:rPr>
  </w:style>
  <w:style w:type="character" w:customStyle="1" w:styleId="TableHeadingChar">
    <w:name w:val="Table Heading Char"/>
    <w:basedOn w:val="a0"/>
    <w:link w:val="TableHeading"/>
    <w:rsid w:val="00F85A2E"/>
    <w:rPr>
      <w:rFonts w:ascii="Arial" w:hAnsi="Arial" w:cs="Arial"/>
    </w:rPr>
  </w:style>
  <w:style w:type="paragraph" w:customStyle="1" w:styleId="TableHeading">
    <w:name w:val="Table Heading"/>
    <w:basedOn w:val="a"/>
    <w:link w:val="TableHeadingChar"/>
    <w:rsid w:val="00F85A2E"/>
    <w:pPr>
      <w:keepNext/>
      <w:widowControl/>
      <w:spacing w:before="80" w:after="80" w:line="240" w:lineRule="atLeast"/>
      <w:jc w:val="center"/>
    </w:pPr>
    <w:rPr>
      <w:rFonts w:ascii="Arial" w:hAnsi="Arial" w:cs="Arial"/>
    </w:rPr>
  </w:style>
  <w:style w:type="character" w:customStyle="1" w:styleId="TableTextChar">
    <w:name w:val="Table Text Char"/>
    <w:basedOn w:val="a0"/>
    <w:link w:val="TableText"/>
    <w:rsid w:val="00F85A2E"/>
    <w:rPr>
      <w:rFonts w:ascii="Arial" w:hAnsi="Arial" w:cs="Arial"/>
    </w:rPr>
  </w:style>
  <w:style w:type="paragraph" w:customStyle="1" w:styleId="TableText">
    <w:name w:val="Table Text"/>
    <w:basedOn w:val="a"/>
    <w:link w:val="TableTextChar"/>
    <w:rsid w:val="00F85A2E"/>
    <w:pPr>
      <w:widowControl/>
      <w:autoSpaceDE w:val="0"/>
      <w:autoSpaceDN w:val="0"/>
      <w:spacing w:before="80" w:after="80"/>
      <w:jc w:val="left"/>
    </w:pPr>
    <w:rPr>
      <w:rFonts w:ascii="Arial" w:hAnsi="Arial" w:cs="Arial"/>
    </w:rPr>
  </w:style>
  <w:style w:type="paragraph" w:styleId="af4">
    <w:name w:val="Title"/>
    <w:basedOn w:val="a"/>
    <w:next w:val="a"/>
    <w:link w:val="af5"/>
    <w:uiPriority w:val="10"/>
    <w:qFormat/>
    <w:rsid w:val="00614A06"/>
    <w:pPr>
      <w:spacing w:before="240" w:after="60"/>
      <w:jc w:val="center"/>
      <w:outlineLvl w:val="0"/>
    </w:pPr>
    <w:rPr>
      <w:rFonts w:asciiTheme="majorHAnsi" w:eastAsia="宋体" w:hAnsiTheme="majorHAnsi" w:cstheme="majorBidi"/>
      <w:b/>
      <w:bCs/>
      <w:sz w:val="32"/>
      <w:szCs w:val="32"/>
    </w:rPr>
  </w:style>
  <w:style w:type="character" w:customStyle="1" w:styleId="af5">
    <w:name w:val="标题 字符"/>
    <w:basedOn w:val="a0"/>
    <w:link w:val="af4"/>
    <w:uiPriority w:val="10"/>
    <w:rsid w:val="00614A06"/>
    <w:rPr>
      <w:rFonts w:asciiTheme="majorHAnsi" w:eastAsia="宋体" w:hAnsiTheme="majorHAnsi" w:cstheme="majorBidi"/>
      <w:b/>
      <w:bCs/>
      <w:sz w:val="32"/>
      <w:szCs w:val="32"/>
    </w:rPr>
  </w:style>
  <w:style w:type="character" w:customStyle="1" w:styleId="31">
    <w:name w:val="未处理的提及3"/>
    <w:basedOn w:val="a0"/>
    <w:uiPriority w:val="99"/>
    <w:semiHidden/>
    <w:unhideWhenUsed/>
    <w:rsid w:val="009B6919"/>
    <w:rPr>
      <w:color w:val="605E5C"/>
      <w:shd w:val="clear" w:color="auto" w:fill="E1DFDD"/>
    </w:rPr>
  </w:style>
  <w:style w:type="character" w:customStyle="1" w:styleId="41">
    <w:name w:val="未处理的提及4"/>
    <w:basedOn w:val="a0"/>
    <w:uiPriority w:val="99"/>
    <w:semiHidden/>
    <w:unhideWhenUsed/>
    <w:rsid w:val="00A27130"/>
    <w:rPr>
      <w:color w:val="605E5C"/>
      <w:shd w:val="clear" w:color="auto" w:fill="E1DFDD"/>
    </w:rPr>
  </w:style>
  <w:style w:type="character" w:customStyle="1" w:styleId="51">
    <w:name w:val="未处理的提及5"/>
    <w:basedOn w:val="a0"/>
    <w:uiPriority w:val="99"/>
    <w:semiHidden/>
    <w:unhideWhenUsed/>
    <w:rsid w:val="00892DE8"/>
    <w:rPr>
      <w:color w:val="605E5C"/>
      <w:shd w:val="clear" w:color="auto" w:fill="E1DFDD"/>
    </w:rPr>
  </w:style>
  <w:style w:type="character" w:customStyle="1" w:styleId="61">
    <w:name w:val="未处理的提及6"/>
    <w:basedOn w:val="a0"/>
    <w:uiPriority w:val="99"/>
    <w:semiHidden/>
    <w:unhideWhenUsed/>
    <w:rsid w:val="00A83D06"/>
    <w:rPr>
      <w:color w:val="605E5C"/>
      <w:shd w:val="clear" w:color="auto" w:fill="E1DFDD"/>
    </w:rPr>
  </w:style>
  <w:style w:type="character" w:customStyle="1" w:styleId="71">
    <w:name w:val="未处理的提及7"/>
    <w:basedOn w:val="a0"/>
    <w:uiPriority w:val="99"/>
    <w:semiHidden/>
    <w:unhideWhenUsed/>
    <w:rsid w:val="00844B2A"/>
    <w:rPr>
      <w:color w:val="605E5C"/>
      <w:shd w:val="clear" w:color="auto" w:fill="E1DFDD"/>
    </w:rPr>
  </w:style>
  <w:style w:type="paragraph" w:styleId="af6">
    <w:name w:val="Revision"/>
    <w:hidden/>
    <w:uiPriority w:val="99"/>
    <w:semiHidden/>
    <w:rsid w:val="00E86C38"/>
  </w:style>
  <w:style w:type="character" w:customStyle="1" w:styleId="81">
    <w:name w:val="未处理的提及8"/>
    <w:basedOn w:val="a0"/>
    <w:uiPriority w:val="99"/>
    <w:semiHidden/>
    <w:unhideWhenUsed/>
    <w:rsid w:val="00844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541">
      <w:bodyDiv w:val="1"/>
      <w:marLeft w:val="0"/>
      <w:marRight w:val="0"/>
      <w:marTop w:val="0"/>
      <w:marBottom w:val="0"/>
      <w:divBdr>
        <w:top w:val="none" w:sz="0" w:space="0" w:color="auto"/>
        <w:left w:val="none" w:sz="0" w:space="0" w:color="auto"/>
        <w:bottom w:val="none" w:sz="0" w:space="0" w:color="auto"/>
        <w:right w:val="none" w:sz="0" w:space="0" w:color="auto"/>
      </w:divBdr>
    </w:div>
    <w:div w:id="99690339">
      <w:bodyDiv w:val="1"/>
      <w:marLeft w:val="0"/>
      <w:marRight w:val="0"/>
      <w:marTop w:val="0"/>
      <w:marBottom w:val="0"/>
      <w:divBdr>
        <w:top w:val="none" w:sz="0" w:space="0" w:color="auto"/>
        <w:left w:val="none" w:sz="0" w:space="0" w:color="auto"/>
        <w:bottom w:val="none" w:sz="0" w:space="0" w:color="auto"/>
        <w:right w:val="none" w:sz="0" w:space="0" w:color="auto"/>
      </w:divBdr>
      <w:divsChild>
        <w:div w:id="1465079874">
          <w:marLeft w:val="1134"/>
          <w:marRight w:val="0"/>
          <w:marTop w:val="40"/>
          <w:marBottom w:val="40"/>
          <w:divBdr>
            <w:top w:val="none" w:sz="0" w:space="0" w:color="auto"/>
            <w:left w:val="none" w:sz="0" w:space="0" w:color="auto"/>
            <w:bottom w:val="none" w:sz="0" w:space="0" w:color="auto"/>
            <w:right w:val="none" w:sz="0" w:space="0" w:color="auto"/>
          </w:divBdr>
        </w:div>
        <w:div w:id="117187030">
          <w:marLeft w:val="1134"/>
          <w:marRight w:val="0"/>
          <w:marTop w:val="40"/>
          <w:marBottom w:val="40"/>
          <w:divBdr>
            <w:top w:val="none" w:sz="0" w:space="0" w:color="auto"/>
            <w:left w:val="none" w:sz="0" w:space="0" w:color="auto"/>
            <w:bottom w:val="none" w:sz="0" w:space="0" w:color="auto"/>
            <w:right w:val="none" w:sz="0" w:space="0" w:color="auto"/>
          </w:divBdr>
        </w:div>
        <w:div w:id="277377871">
          <w:marLeft w:val="1134"/>
          <w:marRight w:val="0"/>
          <w:marTop w:val="40"/>
          <w:marBottom w:val="40"/>
          <w:divBdr>
            <w:top w:val="none" w:sz="0" w:space="0" w:color="auto"/>
            <w:left w:val="none" w:sz="0" w:space="0" w:color="auto"/>
            <w:bottom w:val="none" w:sz="0" w:space="0" w:color="auto"/>
            <w:right w:val="none" w:sz="0" w:space="0" w:color="auto"/>
          </w:divBdr>
        </w:div>
        <w:div w:id="953098972">
          <w:marLeft w:val="1134"/>
          <w:marRight w:val="0"/>
          <w:marTop w:val="40"/>
          <w:marBottom w:val="40"/>
          <w:divBdr>
            <w:top w:val="none" w:sz="0" w:space="0" w:color="auto"/>
            <w:left w:val="none" w:sz="0" w:space="0" w:color="auto"/>
            <w:bottom w:val="none" w:sz="0" w:space="0" w:color="auto"/>
            <w:right w:val="none" w:sz="0" w:space="0" w:color="auto"/>
          </w:divBdr>
        </w:div>
        <w:div w:id="1622878106">
          <w:marLeft w:val="1134"/>
          <w:marRight w:val="0"/>
          <w:marTop w:val="40"/>
          <w:marBottom w:val="40"/>
          <w:divBdr>
            <w:top w:val="none" w:sz="0" w:space="0" w:color="auto"/>
            <w:left w:val="none" w:sz="0" w:space="0" w:color="auto"/>
            <w:bottom w:val="none" w:sz="0" w:space="0" w:color="auto"/>
            <w:right w:val="none" w:sz="0" w:space="0" w:color="auto"/>
          </w:divBdr>
        </w:div>
        <w:div w:id="1361668401">
          <w:marLeft w:val="1134"/>
          <w:marRight w:val="0"/>
          <w:marTop w:val="40"/>
          <w:marBottom w:val="40"/>
          <w:divBdr>
            <w:top w:val="none" w:sz="0" w:space="0" w:color="auto"/>
            <w:left w:val="none" w:sz="0" w:space="0" w:color="auto"/>
            <w:bottom w:val="none" w:sz="0" w:space="0" w:color="auto"/>
            <w:right w:val="none" w:sz="0" w:space="0" w:color="auto"/>
          </w:divBdr>
        </w:div>
        <w:div w:id="1969701196">
          <w:marLeft w:val="1044"/>
          <w:marRight w:val="0"/>
          <w:marTop w:val="40"/>
          <w:marBottom w:val="40"/>
          <w:divBdr>
            <w:top w:val="none" w:sz="0" w:space="0" w:color="auto"/>
            <w:left w:val="none" w:sz="0" w:space="0" w:color="auto"/>
            <w:bottom w:val="none" w:sz="0" w:space="0" w:color="auto"/>
            <w:right w:val="none" w:sz="0" w:space="0" w:color="auto"/>
          </w:divBdr>
        </w:div>
        <w:div w:id="621497825">
          <w:marLeft w:val="1044"/>
          <w:marRight w:val="0"/>
          <w:marTop w:val="40"/>
          <w:marBottom w:val="40"/>
          <w:divBdr>
            <w:top w:val="none" w:sz="0" w:space="0" w:color="auto"/>
            <w:left w:val="none" w:sz="0" w:space="0" w:color="auto"/>
            <w:bottom w:val="none" w:sz="0" w:space="0" w:color="auto"/>
            <w:right w:val="none" w:sz="0" w:space="0" w:color="auto"/>
          </w:divBdr>
        </w:div>
        <w:div w:id="1123426109">
          <w:marLeft w:val="1044"/>
          <w:marRight w:val="0"/>
          <w:marTop w:val="40"/>
          <w:marBottom w:val="40"/>
          <w:divBdr>
            <w:top w:val="none" w:sz="0" w:space="0" w:color="auto"/>
            <w:left w:val="none" w:sz="0" w:space="0" w:color="auto"/>
            <w:bottom w:val="none" w:sz="0" w:space="0" w:color="auto"/>
            <w:right w:val="none" w:sz="0" w:space="0" w:color="auto"/>
          </w:divBdr>
        </w:div>
      </w:divsChild>
    </w:div>
    <w:div w:id="109322569">
      <w:bodyDiv w:val="1"/>
      <w:marLeft w:val="0"/>
      <w:marRight w:val="0"/>
      <w:marTop w:val="0"/>
      <w:marBottom w:val="0"/>
      <w:divBdr>
        <w:top w:val="none" w:sz="0" w:space="0" w:color="auto"/>
        <w:left w:val="none" w:sz="0" w:space="0" w:color="auto"/>
        <w:bottom w:val="none" w:sz="0" w:space="0" w:color="auto"/>
        <w:right w:val="none" w:sz="0" w:space="0" w:color="auto"/>
      </w:divBdr>
    </w:div>
    <w:div w:id="109587808">
      <w:bodyDiv w:val="1"/>
      <w:marLeft w:val="0"/>
      <w:marRight w:val="0"/>
      <w:marTop w:val="0"/>
      <w:marBottom w:val="0"/>
      <w:divBdr>
        <w:top w:val="none" w:sz="0" w:space="0" w:color="auto"/>
        <w:left w:val="none" w:sz="0" w:space="0" w:color="auto"/>
        <w:bottom w:val="none" w:sz="0" w:space="0" w:color="auto"/>
        <w:right w:val="none" w:sz="0" w:space="0" w:color="auto"/>
      </w:divBdr>
    </w:div>
    <w:div w:id="260917719">
      <w:bodyDiv w:val="1"/>
      <w:marLeft w:val="0"/>
      <w:marRight w:val="0"/>
      <w:marTop w:val="0"/>
      <w:marBottom w:val="0"/>
      <w:divBdr>
        <w:top w:val="none" w:sz="0" w:space="0" w:color="auto"/>
        <w:left w:val="none" w:sz="0" w:space="0" w:color="auto"/>
        <w:bottom w:val="none" w:sz="0" w:space="0" w:color="auto"/>
        <w:right w:val="none" w:sz="0" w:space="0" w:color="auto"/>
      </w:divBdr>
    </w:div>
    <w:div w:id="288127105">
      <w:bodyDiv w:val="1"/>
      <w:marLeft w:val="0"/>
      <w:marRight w:val="0"/>
      <w:marTop w:val="0"/>
      <w:marBottom w:val="0"/>
      <w:divBdr>
        <w:top w:val="none" w:sz="0" w:space="0" w:color="auto"/>
        <w:left w:val="none" w:sz="0" w:space="0" w:color="auto"/>
        <w:bottom w:val="none" w:sz="0" w:space="0" w:color="auto"/>
        <w:right w:val="none" w:sz="0" w:space="0" w:color="auto"/>
      </w:divBdr>
    </w:div>
    <w:div w:id="388695360">
      <w:bodyDiv w:val="1"/>
      <w:marLeft w:val="0"/>
      <w:marRight w:val="0"/>
      <w:marTop w:val="0"/>
      <w:marBottom w:val="0"/>
      <w:divBdr>
        <w:top w:val="none" w:sz="0" w:space="0" w:color="auto"/>
        <w:left w:val="none" w:sz="0" w:space="0" w:color="auto"/>
        <w:bottom w:val="none" w:sz="0" w:space="0" w:color="auto"/>
        <w:right w:val="none" w:sz="0" w:space="0" w:color="auto"/>
      </w:divBdr>
    </w:div>
    <w:div w:id="397941749">
      <w:bodyDiv w:val="1"/>
      <w:marLeft w:val="0"/>
      <w:marRight w:val="0"/>
      <w:marTop w:val="0"/>
      <w:marBottom w:val="0"/>
      <w:divBdr>
        <w:top w:val="none" w:sz="0" w:space="0" w:color="auto"/>
        <w:left w:val="none" w:sz="0" w:space="0" w:color="auto"/>
        <w:bottom w:val="none" w:sz="0" w:space="0" w:color="auto"/>
        <w:right w:val="none" w:sz="0" w:space="0" w:color="auto"/>
      </w:divBdr>
    </w:div>
    <w:div w:id="437412821">
      <w:bodyDiv w:val="1"/>
      <w:marLeft w:val="0"/>
      <w:marRight w:val="0"/>
      <w:marTop w:val="0"/>
      <w:marBottom w:val="0"/>
      <w:divBdr>
        <w:top w:val="none" w:sz="0" w:space="0" w:color="auto"/>
        <w:left w:val="none" w:sz="0" w:space="0" w:color="auto"/>
        <w:bottom w:val="none" w:sz="0" w:space="0" w:color="auto"/>
        <w:right w:val="none" w:sz="0" w:space="0" w:color="auto"/>
      </w:divBdr>
      <w:divsChild>
        <w:div w:id="1837920958">
          <w:marLeft w:val="0"/>
          <w:marRight w:val="0"/>
          <w:marTop w:val="0"/>
          <w:marBottom w:val="0"/>
          <w:divBdr>
            <w:top w:val="none" w:sz="0" w:space="0" w:color="auto"/>
            <w:left w:val="none" w:sz="0" w:space="0" w:color="auto"/>
            <w:bottom w:val="none" w:sz="0" w:space="0" w:color="auto"/>
            <w:right w:val="none" w:sz="0" w:space="0" w:color="auto"/>
          </w:divBdr>
          <w:divsChild>
            <w:div w:id="348289399">
              <w:marLeft w:val="0"/>
              <w:marRight w:val="0"/>
              <w:marTop w:val="0"/>
              <w:marBottom w:val="0"/>
              <w:divBdr>
                <w:top w:val="none" w:sz="0" w:space="0" w:color="auto"/>
                <w:left w:val="none" w:sz="0" w:space="0" w:color="auto"/>
                <w:bottom w:val="none" w:sz="0" w:space="0" w:color="auto"/>
                <w:right w:val="none" w:sz="0" w:space="0" w:color="auto"/>
              </w:divBdr>
              <w:divsChild>
                <w:div w:id="1182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46797">
      <w:bodyDiv w:val="1"/>
      <w:marLeft w:val="0"/>
      <w:marRight w:val="0"/>
      <w:marTop w:val="0"/>
      <w:marBottom w:val="0"/>
      <w:divBdr>
        <w:top w:val="none" w:sz="0" w:space="0" w:color="auto"/>
        <w:left w:val="none" w:sz="0" w:space="0" w:color="auto"/>
        <w:bottom w:val="none" w:sz="0" w:space="0" w:color="auto"/>
        <w:right w:val="none" w:sz="0" w:space="0" w:color="auto"/>
      </w:divBdr>
    </w:div>
    <w:div w:id="542135217">
      <w:bodyDiv w:val="1"/>
      <w:marLeft w:val="0"/>
      <w:marRight w:val="0"/>
      <w:marTop w:val="0"/>
      <w:marBottom w:val="0"/>
      <w:divBdr>
        <w:top w:val="none" w:sz="0" w:space="0" w:color="auto"/>
        <w:left w:val="none" w:sz="0" w:space="0" w:color="auto"/>
        <w:bottom w:val="none" w:sz="0" w:space="0" w:color="auto"/>
        <w:right w:val="none" w:sz="0" w:space="0" w:color="auto"/>
      </w:divBdr>
    </w:div>
    <w:div w:id="567692371">
      <w:bodyDiv w:val="1"/>
      <w:marLeft w:val="0"/>
      <w:marRight w:val="0"/>
      <w:marTop w:val="0"/>
      <w:marBottom w:val="0"/>
      <w:divBdr>
        <w:top w:val="none" w:sz="0" w:space="0" w:color="auto"/>
        <w:left w:val="none" w:sz="0" w:space="0" w:color="auto"/>
        <w:bottom w:val="none" w:sz="0" w:space="0" w:color="auto"/>
        <w:right w:val="none" w:sz="0" w:space="0" w:color="auto"/>
      </w:divBdr>
    </w:div>
    <w:div w:id="572741699">
      <w:bodyDiv w:val="1"/>
      <w:marLeft w:val="0"/>
      <w:marRight w:val="0"/>
      <w:marTop w:val="0"/>
      <w:marBottom w:val="0"/>
      <w:divBdr>
        <w:top w:val="none" w:sz="0" w:space="0" w:color="auto"/>
        <w:left w:val="none" w:sz="0" w:space="0" w:color="auto"/>
        <w:bottom w:val="none" w:sz="0" w:space="0" w:color="auto"/>
        <w:right w:val="none" w:sz="0" w:space="0" w:color="auto"/>
      </w:divBdr>
    </w:div>
    <w:div w:id="585305887">
      <w:bodyDiv w:val="1"/>
      <w:marLeft w:val="0"/>
      <w:marRight w:val="0"/>
      <w:marTop w:val="0"/>
      <w:marBottom w:val="0"/>
      <w:divBdr>
        <w:top w:val="none" w:sz="0" w:space="0" w:color="auto"/>
        <w:left w:val="none" w:sz="0" w:space="0" w:color="auto"/>
        <w:bottom w:val="none" w:sz="0" w:space="0" w:color="auto"/>
        <w:right w:val="none" w:sz="0" w:space="0" w:color="auto"/>
      </w:divBdr>
    </w:div>
    <w:div w:id="615139970">
      <w:bodyDiv w:val="1"/>
      <w:marLeft w:val="0"/>
      <w:marRight w:val="0"/>
      <w:marTop w:val="0"/>
      <w:marBottom w:val="0"/>
      <w:divBdr>
        <w:top w:val="none" w:sz="0" w:space="0" w:color="auto"/>
        <w:left w:val="none" w:sz="0" w:space="0" w:color="auto"/>
        <w:bottom w:val="none" w:sz="0" w:space="0" w:color="auto"/>
        <w:right w:val="none" w:sz="0" w:space="0" w:color="auto"/>
      </w:divBdr>
      <w:divsChild>
        <w:div w:id="585311526">
          <w:marLeft w:val="0"/>
          <w:marRight w:val="0"/>
          <w:marTop w:val="0"/>
          <w:marBottom w:val="0"/>
          <w:divBdr>
            <w:top w:val="none" w:sz="0" w:space="0" w:color="auto"/>
            <w:left w:val="none" w:sz="0" w:space="0" w:color="auto"/>
            <w:bottom w:val="none" w:sz="0" w:space="0" w:color="auto"/>
            <w:right w:val="none" w:sz="0" w:space="0" w:color="auto"/>
          </w:divBdr>
          <w:divsChild>
            <w:div w:id="1253663268">
              <w:marLeft w:val="0"/>
              <w:marRight w:val="0"/>
              <w:marTop w:val="0"/>
              <w:marBottom w:val="0"/>
              <w:divBdr>
                <w:top w:val="none" w:sz="0" w:space="0" w:color="auto"/>
                <w:left w:val="none" w:sz="0" w:space="0" w:color="auto"/>
                <w:bottom w:val="none" w:sz="0" w:space="0" w:color="auto"/>
                <w:right w:val="none" w:sz="0" w:space="0" w:color="auto"/>
              </w:divBdr>
              <w:divsChild>
                <w:div w:id="9315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04709">
      <w:bodyDiv w:val="1"/>
      <w:marLeft w:val="0"/>
      <w:marRight w:val="0"/>
      <w:marTop w:val="0"/>
      <w:marBottom w:val="0"/>
      <w:divBdr>
        <w:top w:val="none" w:sz="0" w:space="0" w:color="auto"/>
        <w:left w:val="none" w:sz="0" w:space="0" w:color="auto"/>
        <w:bottom w:val="none" w:sz="0" w:space="0" w:color="auto"/>
        <w:right w:val="none" w:sz="0" w:space="0" w:color="auto"/>
      </w:divBdr>
      <w:divsChild>
        <w:div w:id="1075585712">
          <w:marLeft w:val="1134"/>
          <w:marRight w:val="0"/>
          <w:marTop w:val="40"/>
          <w:marBottom w:val="40"/>
          <w:divBdr>
            <w:top w:val="none" w:sz="0" w:space="0" w:color="auto"/>
            <w:left w:val="none" w:sz="0" w:space="0" w:color="auto"/>
            <w:bottom w:val="none" w:sz="0" w:space="0" w:color="auto"/>
            <w:right w:val="none" w:sz="0" w:space="0" w:color="auto"/>
          </w:divBdr>
        </w:div>
        <w:div w:id="1232083496">
          <w:marLeft w:val="1134"/>
          <w:marRight w:val="0"/>
          <w:marTop w:val="40"/>
          <w:marBottom w:val="40"/>
          <w:divBdr>
            <w:top w:val="none" w:sz="0" w:space="0" w:color="auto"/>
            <w:left w:val="none" w:sz="0" w:space="0" w:color="auto"/>
            <w:bottom w:val="none" w:sz="0" w:space="0" w:color="auto"/>
            <w:right w:val="none" w:sz="0" w:space="0" w:color="auto"/>
          </w:divBdr>
        </w:div>
        <w:div w:id="1880124342">
          <w:marLeft w:val="1134"/>
          <w:marRight w:val="0"/>
          <w:marTop w:val="40"/>
          <w:marBottom w:val="40"/>
          <w:divBdr>
            <w:top w:val="none" w:sz="0" w:space="0" w:color="auto"/>
            <w:left w:val="none" w:sz="0" w:space="0" w:color="auto"/>
            <w:bottom w:val="none" w:sz="0" w:space="0" w:color="auto"/>
            <w:right w:val="none" w:sz="0" w:space="0" w:color="auto"/>
          </w:divBdr>
        </w:div>
        <w:div w:id="1383669943">
          <w:marLeft w:val="1134"/>
          <w:marRight w:val="0"/>
          <w:marTop w:val="40"/>
          <w:marBottom w:val="40"/>
          <w:divBdr>
            <w:top w:val="none" w:sz="0" w:space="0" w:color="auto"/>
            <w:left w:val="none" w:sz="0" w:space="0" w:color="auto"/>
            <w:bottom w:val="none" w:sz="0" w:space="0" w:color="auto"/>
            <w:right w:val="none" w:sz="0" w:space="0" w:color="auto"/>
          </w:divBdr>
        </w:div>
      </w:divsChild>
    </w:div>
    <w:div w:id="638192673">
      <w:bodyDiv w:val="1"/>
      <w:marLeft w:val="0"/>
      <w:marRight w:val="0"/>
      <w:marTop w:val="0"/>
      <w:marBottom w:val="0"/>
      <w:divBdr>
        <w:top w:val="none" w:sz="0" w:space="0" w:color="auto"/>
        <w:left w:val="none" w:sz="0" w:space="0" w:color="auto"/>
        <w:bottom w:val="none" w:sz="0" w:space="0" w:color="auto"/>
        <w:right w:val="none" w:sz="0" w:space="0" w:color="auto"/>
      </w:divBdr>
    </w:div>
    <w:div w:id="722170933">
      <w:bodyDiv w:val="1"/>
      <w:marLeft w:val="0"/>
      <w:marRight w:val="0"/>
      <w:marTop w:val="0"/>
      <w:marBottom w:val="0"/>
      <w:divBdr>
        <w:top w:val="none" w:sz="0" w:space="0" w:color="auto"/>
        <w:left w:val="none" w:sz="0" w:space="0" w:color="auto"/>
        <w:bottom w:val="none" w:sz="0" w:space="0" w:color="auto"/>
        <w:right w:val="none" w:sz="0" w:space="0" w:color="auto"/>
      </w:divBdr>
    </w:div>
    <w:div w:id="744110741">
      <w:bodyDiv w:val="1"/>
      <w:marLeft w:val="0"/>
      <w:marRight w:val="0"/>
      <w:marTop w:val="0"/>
      <w:marBottom w:val="0"/>
      <w:divBdr>
        <w:top w:val="none" w:sz="0" w:space="0" w:color="auto"/>
        <w:left w:val="none" w:sz="0" w:space="0" w:color="auto"/>
        <w:bottom w:val="none" w:sz="0" w:space="0" w:color="auto"/>
        <w:right w:val="none" w:sz="0" w:space="0" w:color="auto"/>
      </w:divBdr>
    </w:div>
    <w:div w:id="831024065">
      <w:bodyDiv w:val="1"/>
      <w:marLeft w:val="0"/>
      <w:marRight w:val="0"/>
      <w:marTop w:val="0"/>
      <w:marBottom w:val="0"/>
      <w:divBdr>
        <w:top w:val="none" w:sz="0" w:space="0" w:color="auto"/>
        <w:left w:val="none" w:sz="0" w:space="0" w:color="auto"/>
        <w:bottom w:val="none" w:sz="0" w:space="0" w:color="auto"/>
        <w:right w:val="none" w:sz="0" w:space="0" w:color="auto"/>
      </w:divBdr>
      <w:divsChild>
        <w:div w:id="259606504">
          <w:marLeft w:val="1134"/>
          <w:marRight w:val="0"/>
          <w:marTop w:val="40"/>
          <w:marBottom w:val="40"/>
          <w:divBdr>
            <w:top w:val="none" w:sz="0" w:space="0" w:color="auto"/>
            <w:left w:val="none" w:sz="0" w:space="0" w:color="auto"/>
            <w:bottom w:val="none" w:sz="0" w:space="0" w:color="auto"/>
            <w:right w:val="none" w:sz="0" w:space="0" w:color="auto"/>
          </w:divBdr>
        </w:div>
        <w:div w:id="641352129">
          <w:marLeft w:val="1134"/>
          <w:marRight w:val="0"/>
          <w:marTop w:val="40"/>
          <w:marBottom w:val="40"/>
          <w:divBdr>
            <w:top w:val="none" w:sz="0" w:space="0" w:color="auto"/>
            <w:left w:val="none" w:sz="0" w:space="0" w:color="auto"/>
            <w:bottom w:val="none" w:sz="0" w:space="0" w:color="auto"/>
            <w:right w:val="none" w:sz="0" w:space="0" w:color="auto"/>
          </w:divBdr>
        </w:div>
        <w:div w:id="510723348">
          <w:marLeft w:val="1134"/>
          <w:marRight w:val="0"/>
          <w:marTop w:val="40"/>
          <w:marBottom w:val="40"/>
          <w:divBdr>
            <w:top w:val="none" w:sz="0" w:space="0" w:color="auto"/>
            <w:left w:val="none" w:sz="0" w:space="0" w:color="auto"/>
            <w:bottom w:val="none" w:sz="0" w:space="0" w:color="auto"/>
            <w:right w:val="none" w:sz="0" w:space="0" w:color="auto"/>
          </w:divBdr>
        </w:div>
        <w:div w:id="1801877605">
          <w:marLeft w:val="1134"/>
          <w:marRight w:val="0"/>
          <w:marTop w:val="40"/>
          <w:marBottom w:val="40"/>
          <w:divBdr>
            <w:top w:val="none" w:sz="0" w:space="0" w:color="auto"/>
            <w:left w:val="none" w:sz="0" w:space="0" w:color="auto"/>
            <w:bottom w:val="none" w:sz="0" w:space="0" w:color="auto"/>
            <w:right w:val="none" w:sz="0" w:space="0" w:color="auto"/>
          </w:divBdr>
        </w:div>
        <w:div w:id="1740589049">
          <w:marLeft w:val="1134"/>
          <w:marRight w:val="0"/>
          <w:marTop w:val="40"/>
          <w:marBottom w:val="40"/>
          <w:divBdr>
            <w:top w:val="none" w:sz="0" w:space="0" w:color="auto"/>
            <w:left w:val="none" w:sz="0" w:space="0" w:color="auto"/>
            <w:bottom w:val="none" w:sz="0" w:space="0" w:color="auto"/>
            <w:right w:val="none" w:sz="0" w:space="0" w:color="auto"/>
          </w:divBdr>
        </w:div>
        <w:div w:id="880360214">
          <w:marLeft w:val="1134"/>
          <w:marRight w:val="0"/>
          <w:marTop w:val="40"/>
          <w:marBottom w:val="40"/>
          <w:divBdr>
            <w:top w:val="none" w:sz="0" w:space="0" w:color="auto"/>
            <w:left w:val="none" w:sz="0" w:space="0" w:color="auto"/>
            <w:bottom w:val="none" w:sz="0" w:space="0" w:color="auto"/>
            <w:right w:val="none" w:sz="0" w:space="0" w:color="auto"/>
          </w:divBdr>
        </w:div>
        <w:div w:id="222108968">
          <w:marLeft w:val="1044"/>
          <w:marRight w:val="0"/>
          <w:marTop w:val="40"/>
          <w:marBottom w:val="40"/>
          <w:divBdr>
            <w:top w:val="none" w:sz="0" w:space="0" w:color="auto"/>
            <w:left w:val="none" w:sz="0" w:space="0" w:color="auto"/>
            <w:bottom w:val="none" w:sz="0" w:space="0" w:color="auto"/>
            <w:right w:val="none" w:sz="0" w:space="0" w:color="auto"/>
          </w:divBdr>
        </w:div>
        <w:div w:id="695736076">
          <w:marLeft w:val="1044"/>
          <w:marRight w:val="0"/>
          <w:marTop w:val="40"/>
          <w:marBottom w:val="40"/>
          <w:divBdr>
            <w:top w:val="none" w:sz="0" w:space="0" w:color="auto"/>
            <w:left w:val="none" w:sz="0" w:space="0" w:color="auto"/>
            <w:bottom w:val="none" w:sz="0" w:space="0" w:color="auto"/>
            <w:right w:val="none" w:sz="0" w:space="0" w:color="auto"/>
          </w:divBdr>
        </w:div>
        <w:div w:id="760377558">
          <w:marLeft w:val="1044"/>
          <w:marRight w:val="0"/>
          <w:marTop w:val="40"/>
          <w:marBottom w:val="40"/>
          <w:divBdr>
            <w:top w:val="none" w:sz="0" w:space="0" w:color="auto"/>
            <w:left w:val="none" w:sz="0" w:space="0" w:color="auto"/>
            <w:bottom w:val="none" w:sz="0" w:space="0" w:color="auto"/>
            <w:right w:val="none" w:sz="0" w:space="0" w:color="auto"/>
          </w:divBdr>
        </w:div>
      </w:divsChild>
    </w:div>
    <w:div w:id="840438133">
      <w:bodyDiv w:val="1"/>
      <w:marLeft w:val="0"/>
      <w:marRight w:val="0"/>
      <w:marTop w:val="0"/>
      <w:marBottom w:val="0"/>
      <w:divBdr>
        <w:top w:val="none" w:sz="0" w:space="0" w:color="auto"/>
        <w:left w:val="none" w:sz="0" w:space="0" w:color="auto"/>
        <w:bottom w:val="none" w:sz="0" w:space="0" w:color="auto"/>
        <w:right w:val="none" w:sz="0" w:space="0" w:color="auto"/>
      </w:divBdr>
    </w:div>
    <w:div w:id="924416837">
      <w:bodyDiv w:val="1"/>
      <w:marLeft w:val="0"/>
      <w:marRight w:val="0"/>
      <w:marTop w:val="0"/>
      <w:marBottom w:val="0"/>
      <w:divBdr>
        <w:top w:val="none" w:sz="0" w:space="0" w:color="auto"/>
        <w:left w:val="none" w:sz="0" w:space="0" w:color="auto"/>
        <w:bottom w:val="none" w:sz="0" w:space="0" w:color="auto"/>
        <w:right w:val="none" w:sz="0" w:space="0" w:color="auto"/>
      </w:divBdr>
    </w:div>
    <w:div w:id="1042367655">
      <w:bodyDiv w:val="1"/>
      <w:marLeft w:val="0"/>
      <w:marRight w:val="0"/>
      <w:marTop w:val="0"/>
      <w:marBottom w:val="0"/>
      <w:divBdr>
        <w:top w:val="none" w:sz="0" w:space="0" w:color="auto"/>
        <w:left w:val="none" w:sz="0" w:space="0" w:color="auto"/>
        <w:bottom w:val="none" w:sz="0" w:space="0" w:color="auto"/>
        <w:right w:val="none" w:sz="0" w:space="0" w:color="auto"/>
      </w:divBdr>
      <w:divsChild>
        <w:div w:id="463278572">
          <w:marLeft w:val="0"/>
          <w:marRight w:val="0"/>
          <w:marTop w:val="100"/>
          <w:marBottom w:val="100"/>
          <w:divBdr>
            <w:top w:val="none" w:sz="0" w:space="0" w:color="auto"/>
            <w:left w:val="none" w:sz="0" w:space="0" w:color="auto"/>
            <w:bottom w:val="none" w:sz="0" w:space="0" w:color="auto"/>
            <w:right w:val="none" w:sz="0" w:space="0" w:color="auto"/>
          </w:divBdr>
        </w:div>
        <w:div w:id="282614603">
          <w:marLeft w:val="0"/>
          <w:marRight w:val="0"/>
          <w:marTop w:val="100"/>
          <w:marBottom w:val="100"/>
          <w:divBdr>
            <w:top w:val="none" w:sz="0" w:space="0" w:color="auto"/>
            <w:left w:val="none" w:sz="0" w:space="0" w:color="auto"/>
            <w:bottom w:val="none" w:sz="0" w:space="0" w:color="auto"/>
            <w:right w:val="none" w:sz="0" w:space="0" w:color="auto"/>
          </w:divBdr>
        </w:div>
        <w:div w:id="2134594585">
          <w:marLeft w:val="0"/>
          <w:marRight w:val="0"/>
          <w:marTop w:val="100"/>
          <w:marBottom w:val="100"/>
          <w:divBdr>
            <w:top w:val="none" w:sz="0" w:space="0" w:color="auto"/>
            <w:left w:val="none" w:sz="0" w:space="0" w:color="auto"/>
            <w:bottom w:val="none" w:sz="0" w:space="0" w:color="auto"/>
            <w:right w:val="none" w:sz="0" w:space="0" w:color="auto"/>
          </w:divBdr>
        </w:div>
        <w:div w:id="183594827">
          <w:marLeft w:val="0"/>
          <w:marRight w:val="0"/>
          <w:marTop w:val="100"/>
          <w:marBottom w:val="100"/>
          <w:divBdr>
            <w:top w:val="none" w:sz="0" w:space="0" w:color="auto"/>
            <w:left w:val="none" w:sz="0" w:space="0" w:color="auto"/>
            <w:bottom w:val="none" w:sz="0" w:space="0" w:color="auto"/>
            <w:right w:val="none" w:sz="0" w:space="0" w:color="auto"/>
          </w:divBdr>
        </w:div>
      </w:divsChild>
    </w:div>
    <w:div w:id="1077945844">
      <w:bodyDiv w:val="1"/>
      <w:marLeft w:val="0"/>
      <w:marRight w:val="0"/>
      <w:marTop w:val="0"/>
      <w:marBottom w:val="0"/>
      <w:divBdr>
        <w:top w:val="none" w:sz="0" w:space="0" w:color="auto"/>
        <w:left w:val="none" w:sz="0" w:space="0" w:color="auto"/>
        <w:bottom w:val="none" w:sz="0" w:space="0" w:color="auto"/>
        <w:right w:val="none" w:sz="0" w:space="0" w:color="auto"/>
      </w:divBdr>
    </w:div>
    <w:div w:id="1106731197">
      <w:bodyDiv w:val="1"/>
      <w:marLeft w:val="0"/>
      <w:marRight w:val="0"/>
      <w:marTop w:val="0"/>
      <w:marBottom w:val="0"/>
      <w:divBdr>
        <w:top w:val="none" w:sz="0" w:space="0" w:color="auto"/>
        <w:left w:val="none" w:sz="0" w:space="0" w:color="auto"/>
        <w:bottom w:val="none" w:sz="0" w:space="0" w:color="auto"/>
        <w:right w:val="none" w:sz="0" w:space="0" w:color="auto"/>
      </w:divBdr>
    </w:div>
    <w:div w:id="1162700313">
      <w:bodyDiv w:val="1"/>
      <w:marLeft w:val="0"/>
      <w:marRight w:val="0"/>
      <w:marTop w:val="0"/>
      <w:marBottom w:val="0"/>
      <w:divBdr>
        <w:top w:val="none" w:sz="0" w:space="0" w:color="auto"/>
        <w:left w:val="none" w:sz="0" w:space="0" w:color="auto"/>
        <w:bottom w:val="none" w:sz="0" w:space="0" w:color="auto"/>
        <w:right w:val="none" w:sz="0" w:space="0" w:color="auto"/>
      </w:divBdr>
    </w:div>
    <w:div w:id="1187788704">
      <w:bodyDiv w:val="1"/>
      <w:marLeft w:val="0"/>
      <w:marRight w:val="0"/>
      <w:marTop w:val="0"/>
      <w:marBottom w:val="0"/>
      <w:divBdr>
        <w:top w:val="none" w:sz="0" w:space="0" w:color="auto"/>
        <w:left w:val="none" w:sz="0" w:space="0" w:color="auto"/>
        <w:bottom w:val="none" w:sz="0" w:space="0" w:color="auto"/>
        <w:right w:val="none" w:sz="0" w:space="0" w:color="auto"/>
      </w:divBdr>
      <w:divsChild>
        <w:div w:id="1282566063">
          <w:marLeft w:val="1134"/>
          <w:marRight w:val="0"/>
          <w:marTop w:val="40"/>
          <w:marBottom w:val="40"/>
          <w:divBdr>
            <w:top w:val="none" w:sz="0" w:space="0" w:color="auto"/>
            <w:left w:val="none" w:sz="0" w:space="0" w:color="auto"/>
            <w:bottom w:val="none" w:sz="0" w:space="0" w:color="auto"/>
            <w:right w:val="none" w:sz="0" w:space="0" w:color="auto"/>
          </w:divBdr>
        </w:div>
        <w:div w:id="1164317081">
          <w:marLeft w:val="1134"/>
          <w:marRight w:val="0"/>
          <w:marTop w:val="40"/>
          <w:marBottom w:val="40"/>
          <w:divBdr>
            <w:top w:val="none" w:sz="0" w:space="0" w:color="auto"/>
            <w:left w:val="none" w:sz="0" w:space="0" w:color="auto"/>
            <w:bottom w:val="none" w:sz="0" w:space="0" w:color="auto"/>
            <w:right w:val="none" w:sz="0" w:space="0" w:color="auto"/>
          </w:divBdr>
        </w:div>
        <w:div w:id="616568046">
          <w:marLeft w:val="1134"/>
          <w:marRight w:val="0"/>
          <w:marTop w:val="40"/>
          <w:marBottom w:val="40"/>
          <w:divBdr>
            <w:top w:val="none" w:sz="0" w:space="0" w:color="auto"/>
            <w:left w:val="none" w:sz="0" w:space="0" w:color="auto"/>
            <w:bottom w:val="none" w:sz="0" w:space="0" w:color="auto"/>
            <w:right w:val="none" w:sz="0" w:space="0" w:color="auto"/>
          </w:divBdr>
        </w:div>
        <w:div w:id="107546554">
          <w:marLeft w:val="1134"/>
          <w:marRight w:val="0"/>
          <w:marTop w:val="40"/>
          <w:marBottom w:val="40"/>
          <w:divBdr>
            <w:top w:val="none" w:sz="0" w:space="0" w:color="auto"/>
            <w:left w:val="none" w:sz="0" w:space="0" w:color="auto"/>
            <w:bottom w:val="none" w:sz="0" w:space="0" w:color="auto"/>
            <w:right w:val="none" w:sz="0" w:space="0" w:color="auto"/>
          </w:divBdr>
        </w:div>
        <w:div w:id="2041777274">
          <w:marLeft w:val="1134"/>
          <w:marRight w:val="0"/>
          <w:marTop w:val="40"/>
          <w:marBottom w:val="40"/>
          <w:divBdr>
            <w:top w:val="none" w:sz="0" w:space="0" w:color="auto"/>
            <w:left w:val="none" w:sz="0" w:space="0" w:color="auto"/>
            <w:bottom w:val="none" w:sz="0" w:space="0" w:color="auto"/>
            <w:right w:val="none" w:sz="0" w:space="0" w:color="auto"/>
          </w:divBdr>
        </w:div>
        <w:div w:id="1055466763">
          <w:marLeft w:val="1134"/>
          <w:marRight w:val="0"/>
          <w:marTop w:val="40"/>
          <w:marBottom w:val="40"/>
          <w:divBdr>
            <w:top w:val="none" w:sz="0" w:space="0" w:color="auto"/>
            <w:left w:val="none" w:sz="0" w:space="0" w:color="auto"/>
            <w:bottom w:val="none" w:sz="0" w:space="0" w:color="auto"/>
            <w:right w:val="none" w:sz="0" w:space="0" w:color="auto"/>
          </w:divBdr>
        </w:div>
        <w:div w:id="1328709065">
          <w:marLeft w:val="1044"/>
          <w:marRight w:val="0"/>
          <w:marTop w:val="40"/>
          <w:marBottom w:val="40"/>
          <w:divBdr>
            <w:top w:val="none" w:sz="0" w:space="0" w:color="auto"/>
            <w:left w:val="none" w:sz="0" w:space="0" w:color="auto"/>
            <w:bottom w:val="none" w:sz="0" w:space="0" w:color="auto"/>
            <w:right w:val="none" w:sz="0" w:space="0" w:color="auto"/>
          </w:divBdr>
        </w:div>
        <w:div w:id="939336475">
          <w:marLeft w:val="1044"/>
          <w:marRight w:val="0"/>
          <w:marTop w:val="40"/>
          <w:marBottom w:val="40"/>
          <w:divBdr>
            <w:top w:val="none" w:sz="0" w:space="0" w:color="auto"/>
            <w:left w:val="none" w:sz="0" w:space="0" w:color="auto"/>
            <w:bottom w:val="none" w:sz="0" w:space="0" w:color="auto"/>
            <w:right w:val="none" w:sz="0" w:space="0" w:color="auto"/>
          </w:divBdr>
        </w:div>
        <w:div w:id="1302465861">
          <w:marLeft w:val="1044"/>
          <w:marRight w:val="0"/>
          <w:marTop w:val="40"/>
          <w:marBottom w:val="40"/>
          <w:divBdr>
            <w:top w:val="none" w:sz="0" w:space="0" w:color="auto"/>
            <w:left w:val="none" w:sz="0" w:space="0" w:color="auto"/>
            <w:bottom w:val="none" w:sz="0" w:space="0" w:color="auto"/>
            <w:right w:val="none" w:sz="0" w:space="0" w:color="auto"/>
          </w:divBdr>
        </w:div>
      </w:divsChild>
    </w:div>
    <w:div w:id="1254629595">
      <w:bodyDiv w:val="1"/>
      <w:marLeft w:val="0"/>
      <w:marRight w:val="0"/>
      <w:marTop w:val="0"/>
      <w:marBottom w:val="0"/>
      <w:divBdr>
        <w:top w:val="none" w:sz="0" w:space="0" w:color="auto"/>
        <w:left w:val="none" w:sz="0" w:space="0" w:color="auto"/>
        <w:bottom w:val="none" w:sz="0" w:space="0" w:color="auto"/>
        <w:right w:val="none" w:sz="0" w:space="0" w:color="auto"/>
      </w:divBdr>
    </w:div>
    <w:div w:id="1405033392">
      <w:bodyDiv w:val="1"/>
      <w:marLeft w:val="0"/>
      <w:marRight w:val="0"/>
      <w:marTop w:val="0"/>
      <w:marBottom w:val="0"/>
      <w:divBdr>
        <w:top w:val="none" w:sz="0" w:space="0" w:color="auto"/>
        <w:left w:val="none" w:sz="0" w:space="0" w:color="auto"/>
        <w:bottom w:val="none" w:sz="0" w:space="0" w:color="auto"/>
        <w:right w:val="none" w:sz="0" w:space="0" w:color="auto"/>
      </w:divBdr>
      <w:divsChild>
        <w:div w:id="884947587">
          <w:marLeft w:val="1134"/>
          <w:marRight w:val="0"/>
          <w:marTop w:val="40"/>
          <w:marBottom w:val="40"/>
          <w:divBdr>
            <w:top w:val="none" w:sz="0" w:space="0" w:color="auto"/>
            <w:left w:val="none" w:sz="0" w:space="0" w:color="auto"/>
            <w:bottom w:val="none" w:sz="0" w:space="0" w:color="auto"/>
            <w:right w:val="none" w:sz="0" w:space="0" w:color="auto"/>
          </w:divBdr>
        </w:div>
        <w:div w:id="1137529030">
          <w:marLeft w:val="1134"/>
          <w:marRight w:val="0"/>
          <w:marTop w:val="40"/>
          <w:marBottom w:val="40"/>
          <w:divBdr>
            <w:top w:val="none" w:sz="0" w:space="0" w:color="auto"/>
            <w:left w:val="none" w:sz="0" w:space="0" w:color="auto"/>
            <w:bottom w:val="none" w:sz="0" w:space="0" w:color="auto"/>
            <w:right w:val="none" w:sz="0" w:space="0" w:color="auto"/>
          </w:divBdr>
        </w:div>
        <w:div w:id="1638727874">
          <w:marLeft w:val="1134"/>
          <w:marRight w:val="0"/>
          <w:marTop w:val="40"/>
          <w:marBottom w:val="40"/>
          <w:divBdr>
            <w:top w:val="none" w:sz="0" w:space="0" w:color="auto"/>
            <w:left w:val="none" w:sz="0" w:space="0" w:color="auto"/>
            <w:bottom w:val="none" w:sz="0" w:space="0" w:color="auto"/>
            <w:right w:val="none" w:sz="0" w:space="0" w:color="auto"/>
          </w:divBdr>
        </w:div>
        <w:div w:id="535049952">
          <w:marLeft w:val="1134"/>
          <w:marRight w:val="0"/>
          <w:marTop w:val="40"/>
          <w:marBottom w:val="40"/>
          <w:divBdr>
            <w:top w:val="none" w:sz="0" w:space="0" w:color="auto"/>
            <w:left w:val="none" w:sz="0" w:space="0" w:color="auto"/>
            <w:bottom w:val="none" w:sz="0" w:space="0" w:color="auto"/>
            <w:right w:val="none" w:sz="0" w:space="0" w:color="auto"/>
          </w:divBdr>
        </w:div>
      </w:divsChild>
    </w:div>
    <w:div w:id="1444692632">
      <w:bodyDiv w:val="1"/>
      <w:marLeft w:val="0"/>
      <w:marRight w:val="0"/>
      <w:marTop w:val="0"/>
      <w:marBottom w:val="0"/>
      <w:divBdr>
        <w:top w:val="none" w:sz="0" w:space="0" w:color="auto"/>
        <w:left w:val="none" w:sz="0" w:space="0" w:color="auto"/>
        <w:bottom w:val="none" w:sz="0" w:space="0" w:color="auto"/>
        <w:right w:val="none" w:sz="0" w:space="0" w:color="auto"/>
      </w:divBdr>
    </w:div>
    <w:div w:id="1452087735">
      <w:bodyDiv w:val="1"/>
      <w:marLeft w:val="0"/>
      <w:marRight w:val="0"/>
      <w:marTop w:val="0"/>
      <w:marBottom w:val="0"/>
      <w:divBdr>
        <w:top w:val="none" w:sz="0" w:space="0" w:color="auto"/>
        <w:left w:val="none" w:sz="0" w:space="0" w:color="auto"/>
        <w:bottom w:val="none" w:sz="0" w:space="0" w:color="auto"/>
        <w:right w:val="none" w:sz="0" w:space="0" w:color="auto"/>
      </w:divBdr>
    </w:div>
    <w:div w:id="1514954612">
      <w:bodyDiv w:val="1"/>
      <w:marLeft w:val="0"/>
      <w:marRight w:val="0"/>
      <w:marTop w:val="0"/>
      <w:marBottom w:val="0"/>
      <w:divBdr>
        <w:top w:val="none" w:sz="0" w:space="0" w:color="auto"/>
        <w:left w:val="none" w:sz="0" w:space="0" w:color="auto"/>
        <w:bottom w:val="none" w:sz="0" w:space="0" w:color="auto"/>
        <w:right w:val="none" w:sz="0" w:space="0" w:color="auto"/>
      </w:divBdr>
    </w:div>
    <w:div w:id="1533156004">
      <w:bodyDiv w:val="1"/>
      <w:marLeft w:val="0"/>
      <w:marRight w:val="0"/>
      <w:marTop w:val="0"/>
      <w:marBottom w:val="0"/>
      <w:divBdr>
        <w:top w:val="none" w:sz="0" w:space="0" w:color="auto"/>
        <w:left w:val="none" w:sz="0" w:space="0" w:color="auto"/>
        <w:bottom w:val="none" w:sz="0" w:space="0" w:color="auto"/>
        <w:right w:val="none" w:sz="0" w:space="0" w:color="auto"/>
      </w:divBdr>
    </w:div>
    <w:div w:id="1552810429">
      <w:bodyDiv w:val="1"/>
      <w:marLeft w:val="0"/>
      <w:marRight w:val="0"/>
      <w:marTop w:val="0"/>
      <w:marBottom w:val="0"/>
      <w:divBdr>
        <w:top w:val="none" w:sz="0" w:space="0" w:color="auto"/>
        <w:left w:val="none" w:sz="0" w:space="0" w:color="auto"/>
        <w:bottom w:val="none" w:sz="0" w:space="0" w:color="auto"/>
        <w:right w:val="none" w:sz="0" w:space="0" w:color="auto"/>
      </w:divBdr>
    </w:div>
    <w:div w:id="1576166632">
      <w:bodyDiv w:val="1"/>
      <w:marLeft w:val="0"/>
      <w:marRight w:val="0"/>
      <w:marTop w:val="0"/>
      <w:marBottom w:val="0"/>
      <w:divBdr>
        <w:top w:val="none" w:sz="0" w:space="0" w:color="auto"/>
        <w:left w:val="none" w:sz="0" w:space="0" w:color="auto"/>
        <w:bottom w:val="none" w:sz="0" w:space="0" w:color="auto"/>
        <w:right w:val="none" w:sz="0" w:space="0" w:color="auto"/>
      </w:divBdr>
    </w:div>
    <w:div w:id="1624968206">
      <w:bodyDiv w:val="1"/>
      <w:marLeft w:val="0"/>
      <w:marRight w:val="0"/>
      <w:marTop w:val="0"/>
      <w:marBottom w:val="0"/>
      <w:divBdr>
        <w:top w:val="none" w:sz="0" w:space="0" w:color="auto"/>
        <w:left w:val="none" w:sz="0" w:space="0" w:color="auto"/>
        <w:bottom w:val="none" w:sz="0" w:space="0" w:color="auto"/>
        <w:right w:val="none" w:sz="0" w:space="0" w:color="auto"/>
      </w:divBdr>
    </w:div>
    <w:div w:id="1791901386">
      <w:bodyDiv w:val="1"/>
      <w:marLeft w:val="0"/>
      <w:marRight w:val="0"/>
      <w:marTop w:val="0"/>
      <w:marBottom w:val="0"/>
      <w:divBdr>
        <w:top w:val="none" w:sz="0" w:space="0" w:color="auto"/>
        <w:left w:val="none" w:sz="0" w:space="0" w:color="auto"/>
        <w:bottom w:val="none" w:sz="0" w:space="0" w:color="auto"/>
        <w:right w:val="none" w:sz="0" w:space="0" w:color="auto"/>
      </w:divBdr>
      <w:divsChild>
        <w:div w:id="1225919654">
          <w:marLeft w:val="1134"/>
          <w:marRight w:val="0"/>
          <w:marTop w:val="40"/>
          <w:marBottom w:val="40"/>
          <w:divBdr>
            <w:top w:val="none" w:sz="0" w:space="0" w:color="auto"/>
            <w:left w:val="none" w:sz="0" w:space="0" w:color="auto"/>
            <w:bottom w:val="none" w:sz="0" w:space="0" w:color="auto"/>
            <w:right w:val="none" w:sz="0" w:space="0" w:color="auto"/>
          </w:divBdr>
        </w:div>
        <w:div w:id="1140149063">
          <w:marLeft w:val="1134"/>
          <w:marRight w:val="0"/>
          <w:marTop w:val="40"/>
          <w:marBottom w:val="40"/>
          <w:divBdr>
            <w:top w:val="none" w:sz="0" w:space="0" w:color="auto"/>
            <w:left w:val="none" w:sz="0" w:space="0" w:color="auto"/>
            <w:bottom w:val="none" w:sz="0" w:space="0" w:color="auto"/>
            <w:right w:val="none" w:sz="0" w:space="0" w:color="auto"/>
          </w:divBdr>
        </w:div>
        <w:div w:id="199317499">
          <w:marLeft w:val="1134"/>
          <w:marRight w:val="0"/>
          <w:marTop w:val="40"/>
          <w:marBottom w:val="40"/>
          <w:divBdr>
            <w:top w:val="none" w:sz="0" w:space="0" w:color="auto"/>
            <w:left w:val="none" w:sz="0" w:space="0" w:color="auto"/>
            <w:bottom w:val="none" w:sz="0" w:space="0" w:color="auto"/>
            <w:right w:val="none" w:sz="0" w:space="0" w:color="auto"/>
          </w:divBdr>
        </w:div>
        <w:div w:id="1771658930">
          <w:marLeft w:val="1134"/>
          <w:marRight w:val="0"/>
          <w:marTop w:val="40"/>
          <w:marBottom w:val="40"/>
          <w:divBdr>
            <w:top w:val="none" w:sz="0" w:space="0" w:color="auto"/>
            <w:left w:val="none" w:sz="0" w:space="0" w:color="auto"/>
            <w:bottom w:val="none" w:sz="0" w:space="0" w:color="auto"/>
            <w:right w:val="none" w:sz="0" w:space="0" w:color="auto"/>
          </w:divBdr>
        </w:div>
        <w:div w:id="67963563">
          <w:marLeft w:val="1134"/>
          <w:marRight w:val="0"/>
          <w:marTop w:val="40"/>
          <w:marBottom w:val="40"/>
          <w:divBdr>
            <w:top w:val="none" w:sz="0" w:space="0" w:color="auto"/>
            <w:left w:val="none" w:sz="0" w:space="0" w:color="auto"/>
            <w:bottom w:val="none" w:sz="0" w:space="0" w:color="auto"/>
            <w:right w:val="none" w:sz="0" w:space="0" w:color="auto"/>
          </w:divBdr>
        </w:div>
        <w:div w:id="1062170915">
          <w:marLeft w:val="1134"/>
          <w:marRight w:val="0"/>
          <w:marTop w:val="40"/>
          <w:marBottom w:val="40"/>
          <w:divBdr>
            <w:top w:val="none" w:sz="0" w:space="0" w:color="auto"/>
            <w:left w:val="none" w:sz="0" w:space="0" w:color="auto"/>
            <w:bottom w:val="none" w:sz="0" w:space="0" w:color="auto"/>
            <w:right w:val="none" w:sz="0" w:space="0" w:color="auto"/>
          </w:divBdr>
        </w:div>
        <w:div w:id="602617296">
          <w:marLeft w:val="1044"/>
          <w:marRight w:val="0"/>
          <w:marTop w:val="40"/>
          <w:marBottom w:val="40"/>
          <w:divBdr>
            <w:top w:val="none" w:sz="0" w:space="0" w:color="auto"/>
            <w:left w:val="none" w:sz="0" w:space="0" w:color="auto"/>
            <w:bottom w:val="none" w:sz="0" w:space="0" w:color="auto"/>
            <w:right w:val="none" w:sz="0" w:space="0" w:color="auto"/>
          </w:divBdr>
        </w:div>
        <w:div w:id="170530848">
          <w:marLeft w:val="1044"/>
          <w:marRight w:val="0"/>
          <w:marTop w:val="40"/>
          <w:marBottom w:val="40"/>
          <w:divBdr>
            <w:top w:val="none" w:sz="0" w:space="0" w:color="auto"/>
            <w:left w:val="none" w:sz="0" w:space="0" w:color="auto"/>
            <w:bottom w:val="none" w:sz="0" w:space="0" w:color="auto"/>
            <w:right w:val="none" w:sz="0" w:space="0" w:color="auto"/>
          </w:divBdr>
        </w:div>
        <w:div w:id="563759802">
          <w:marLeft w:val="1044"/>
          <w:marRight w:val="0"/>
          <w:marTop w:val="40"/>
          <w:marBottom w:val="40"/>
          <w:divBdr>
            <w:top w:val="none" w:sz="0" w:space="0" w:color="auto"/>
            <w:left w:val="none" w:sz="0" w:space="0" w:color="auto"/>
            <w:bottom w:val="none" w:sz="0" w:space="0" w:color="auto"/>
            <w:right w:val="none" w:sz="0" w:space="0" w:color="auto"/>
          </w:divBdr>
        </w:div>
      </w:divsChild>
    </w:div>
    <w:div w:id="1820806418">
      <w:bodyDiv w:val="1"/>
      <w:marLeft w:val="0"/>
      <w:marRight w:val="0"/>
      <w:marTop w:val="0"/>
      <w:marBottom w:val="0"/>
      <w:divBdr>
        <w:top w:val="none" w:sz="0" w:space="0" w:color="auto"/>
        <w:left w:val="none" w:sz="0" w:space="0" w:color="auto"/>
        <w:bottom w:val="none" w:sz="0" w:space="0" w:color="auto"/>
        <w:right w:val="none" w:sz="0" w:space="0" w:color="auto"/>
      </w:divBdr>
    </w:div>
    <w:div w:id="1882130071">
      <w:bodyDiv w:val="1"/>
      <w:marLeft w:val="0"/>
      <w:marRight w:val="0"/>
      <w:marTop w:val="0"/>
      <w:marBottom w:val="0"/>
      <w:divBdr>
        <w:top w:val="none" w:sz="0" w:space="0" w:color="auto"/>
        <w:left w:val="none" w:sz="0" w:space="0" w:color="auto"/>
        <w:bottom w:val="none" w:sz="0" w:space="0" w:color="auto"/>
        <w:right w:val="none" w:sz="0" w:space="0" w:color="auto"/>
      </w:divBdr>
    </w:div>
    <w:div w:id="2094812734">
      <w:bodyDiv w:val="1"/>
      <w:marLeft w:val="0"/>
      <w:marRight w:val="0"/>
      <w:marTop w:val="0"/>
      <w:marBottom w:val="0"/>
      <w:divBdr>
        <w:top w:val="none" w:sz="0" w:space="0" w:color="auto"/>
        <w:left w:val="none" w:sz="0" w:space="0" w:color="auto"/>
        <w:bottom w:val="none" w:sz="0" w:space="0" w:color="auto"/>
        <w:right w:val="none" w:sz="0" w:space="0" w:color="auto"/>
      </w:divBdr>
    </w:div>
    <w:div w:id="2111925041">
      <w:bodyDiv w:val="1"/>
      <w:marLeft w:val="0"/>
      <w:marRight w:val="0"/>
      <w:marTop w:val="0"/>
      <w:marBottom w:val="0"/>
      <w:divBdr>
        <w:top w:val="none" w:sz="0" w:space="0" w:color="auto"/>
        <w:left w:val="none" w:sz="0" w:space="0" w:color="auto"/>
        <w:bottom w:val="none" w:sz="0" w:space="0" w:color="auto"/>
        <w:right w:val="none" w:sz="0" w:space="0" w:color="auto"/>
      </w:divBdr>
      <w:divsChild>
        <w:div w:id="1043559122">
          <w:marLeft w:val="0"/>
          <w:marRight w:val="0"/>
          <w:marTop w:val="0"/>
          <w:marBottom w:val="0"/>
          <w:divBdr>
            <w:top w:val="none" w:sz="0" w:space="0" w:color="auto"/>
            <w:left w:val="none" w:sz="0" w:space="0" w:color="auto"/>
            <w:bottom w:val="none" w:sz="0" w:space="0" w:color="auto"/>
            <w:right w:val="none" w:sz="0" w:space="0" w:color="auto"/>
          </w:divBdr>
          <w:divsChild>
            <w:div w:id="2002347871">
              <w:marLeft w:val="0"/>
              <w:marRight w:val="0"/>
              <w:marTop w:val="0"/>
              <w:marBottom w:val="0"/>
              <w:divBdr>
                <w:top w:val="none" w:sz="0" w:space="0" w:color="auto"/>
                <w:left w:val="none" w:sz="0" w:space="0" w:color="auto"/>
                <w:bottom w:val="none" w:sz="0" w:space="0" w:color="auto"/>
                <w:right w:val="none" w:sz="0" w:space="0" w:color="auto"/>
              </w:divBdr>
              <w:divsChild>
                <w:div w:id="19086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Microsoft_Visio_2003-2010_Drawing14.vsd"/><Relationship Id="rId21" Type="http://schemas.openxmlformats.org/officeDocument/2006/relationships/oleObject" Target="embeddings/Microsoft_Visio_2003-2010_Drawing5.vsd"/><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Microsoft_Visio_2003-2010_Drawing18.vsd"/><Relationship Id="rId50" Type="http://schemas.openxmlformats.org/officeDocument/2006/relationships/image" Target="media/image21.emf"/><Relationship Id="rId55" Type="http://schemas.openxmlformats.org/officeDocument/2006/relationships/package" Target="embeddings/Microsoft_Visio_Drawing3.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Microsoft_Visio_2003-2010_Drawing9.vsd"/><Relationship Id="rId41" Type="http://schemas.openxmlformats.org/officeDocument/2006/relationships/oleObject" Target="embeddings/Microsoft_Visio_2003-2010_Drawing15.vsd"/><Relationship Id="rId54" Type="http://schemas.openxmlformats.org/officeDocument/2006/relationships/image" Target="media/image23.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k:@MSITStore:C:\Users\y03362\Downloads\NETDEVSDK_Win64_V2.5.0.9\doc\&#32593;&#32476;&#35774;&#22791;SDK&#24320;&#21457;&#25163;&#20876;_V2.5.0.chm::/&#32534;&#31243;&#25351;&#23548;/&#23454;&#20917;&#27169;&#22359;&#27969;&#31243;.htm"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Microsoft_Visio_2003-2010_Drawing13.vsd"/><Relationship Id="rId40" Type="http://schemas.openxmlformats.org/officeDocument/2006/relationships/image" Target="media/image16.emf"/><Relationship Id="rId45" Type="http://schemas.openxmlformats.org/officeDocument/2006/relationships/oleObject" Target="embeddings/Microsoft_Visio_2003-2010_Drawing17.vsd"/><Relationship Id="rId53" Type="http://schemas.openxmlformats.org/officeDocument/2006/relationships/package" Target="embeddings/Microsoft_Visio_Drawing2.vsdx"/><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vsdx"/><Relationship Id="rId57" Type="http://schemas.openxmlformats.org/officeDocument/2006/relationships/package" Target="embeddings/Microsoft_Visio_Drawing4.vsdx"/><Relationship Id="rId61" Type="http://schemas.openxmlformats.org/officeDocument/2006/relationships/footer" Target="footer1.xml"/><Relationship Id="rId10" Type="http://schemas.openxmlformats.org/officeDocument/2006/relationships/hyperlink" Target="mk:@MSITStore:C:\Users\y03362\Downloads\NETDEVSDK_Win64_V2.5.0.9\doc\&#32593;&#32476;&#35774;&#22791;SDK&#24320;&#21457;&#25163;&#20876;_V2.5.0.chm::/&#32534;&#31243;&#25351;&#23548;/&#21578;&#35686;&#27169;&#22359;&#27969;&#31243;.htm" TargetMode="External"/><Relationship Id="rId19" Type="http://schemas.openxmlformats.org/officeDocument/2006/relationships/oleObject" Target="embeddings/Microsoft_Visio_2003-2010_Drawing4.vsd"/><Relationship Id="rId31" Type="http://schemas.openxmlformats.org/officeDocument/2006/relationships/oleObject" Target="embeddings/Microsoft_Visio_2003-2010_Drawing10.vsd"/><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8.vsd"/><Relationship Id="rId30" Type="http://schemas.openxmlformats.org/officeDocument/2006/relationships/image" Target="media/image11.emf"/><Relationship Id="rId35" Type="http://schemas.openxmlformats.org/officeDocument/2006/relationships/oleObject" Target="embeddings/Microsoft_Visio_2003-2010_Drawing12.vsd"/><Relationship Id="rId43" Type="http://schemas.openxmlformats.org/officeDocument/2006/relationships/oleObject" Target="embeddings/Microsoft_Visio_2003-2010_Drawing16.vsd"/><Relationship Id="rId48" Type="http://schemas.openxmlformats.org/officeDocument/2006/relationships/image" Target="media/image20.emf"/><Relationship Id="rId56" Type="http://schemas.openxmlformats.org/officeDocument/2006/relationships/image" Target="media/image24.emf"/><Relationship Id="rId8" Type="http://schemas.openxmlformats.org/officeDocument/2006/relationships/image" Target="media/image1.emf"/><Relationship Id="rId51"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7.vsd"/><Relationship Id="rId33" Type="http://schemas.openxmlformats.org/officeDocument/2006/relationships/oleObject" Target="embeddings/Microsoft_Visio_2003-2010_Drawing11.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1671B-AFF3-4EF3-AAE7-F7FA9FACA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6101</TotalTime>
  <Pages>802</Pages>
  <Words>194559</Words>
  <Characters>1108990</Characters>
  <Application>Microsoft Office Word</Application>
  <DocSecurity>0</DocSecurity>
  <Lines>9241</Lines>
  <Paragraphs>2601</Paragraphs>
  <ScaleCrop>false</ScaleCrop>
  <Company/>
  <LinksUpToDate>false</LinksUpToDate>
  <CharactersWithSpaces>1300948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wangrong</dc:creator>
  <cp:keywords/>
  <dc:description/>
  <cp:lastModifiedBy>wangbo</cp:lastModifiedBy>
  <cp:revision>825</cp:revision>
  <cp:lastPrinted>2021-06-18T02:50:00Z</cp:lastPrinted>
  <dcterms:created xsi:type="dcterms:W3CDTF">2021-05-12T11:42:00Z</dcterms:created>
  <dcterms:modified xsi:type="dcterms:W3CDTF">2023-10-25T06:11:00Z</dcterms:modified>
</cp:coreProperties>
</file>